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6210"/>
        <w:gridCol w:w="3150"/>
      </w:tblGrid>
      <w:tr w:rsidR="00E61DAC" w:rsidRPr="009A633B" w14:paraId="7E96CA4B" w14:textId="77777777" w:rsidTr="00EA08C9">
        <w:tc>
          <w:tcPr>
            <w:tcW w:w="6210" w:type="dxa"/>
          </w:tcPr>
          <w:p w14:paraId="18E03134" w14:textId="57BF9C51" w:rsidR="006C5D39" w:rsidRPr="009A633B" w:rsidRDefault="00EF37F6" w:rsidP="00C97D78">
            <w:pPr>
              <w:tabs>
                <w:tab w:val="left" w:pos="7200"/>
              </w:tabs>
              <w:spacing w:before="0"/>
              <w:rPr>
                <w:b/>
                <w:szCs w:val="22"/>
              </w:rPr>
            </w:pPr>
            <w:r w:rsidRPr="00D726D7">
              <w:rPr>
                <w:b/>
                <w:noProof/>
                <w:szCs w:val="22"/>
                <w:lang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2A3E0F68"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D726D7">
              <w:rPr>
                <w:b/>
                <w:noProof/>
                <w:szCs w:val="22"/>
                <w:lang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D726D7">
              <w:rPr>
                <w:b/>
                <w:noProof/>
                <w:szCs w:val="22"/>
                <w:lang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9A633B">
              <w:rPr>
                <w:b/>
                <w:szCs w:val="22"/>
              </w:rPr>
              <w:t xml:space="preserve">Joint </w:t>
            </w:r>
            <w:r w:rsidR="006C5D39" w:rsidRPr="009A633B">
              <w:rPr>
                <w:b/>
                <w:szCs w:val="22"/>
              </w:rPr>
              <w:t xml:space="preserve">Video </w:t>
            </w:r>
            <w:r w:rsidR="00F712E9" w:rsidRPr="009A633B">
              <w:rPr>
                <w:b/>
                <w:szCs w:val="22"/>
              </w:rPr>
              <w:t>Experts</w:t>
            </w:r>
            <w:r w:rsidR="009D7CE6" w:rsidRPr="009A633B">
              <w:rPr>
                <w:b/>
                <w:szCs w:val="22"/>
              </w:rPr>
              <w:t xml:space="preserve"> Team</w:t>
            </w:r>
            <w:r w:rsidR="006C5D39" w:rsidRPr="009A633B">
              <w:rPr>
                <w:b/>
                <w:szCs w:val="22"/>
              </w:rPr>
              <w:t xml:space="preserve"> (</w:t>
            </w:r>
            <w:r w:rsidR="009D7CE6" w:rsidRPr="009A633B">
              <w:rPr>
                <w:b/>
                <w:szCs w:val="22"/>
              </w:rPr>
              <w:t>JVET</w:t>
            </w:r>
            <w:r w:rsidR="006C5D39" w:rsidRPr="009A633B">
              <w:rPr>
                <w:b/>
                <w:szCs w:val="22"/>
              </w:rPr>
              <w:t>)</w:t>
            </w:r>
          </w:p>
          <w:p w14:paraId="6BCC5973" w14:textId="6B97B398" w:rsidR="00E61DAC" w:rsidRPr="009A633B" w:rsidRDefault="00E54511" w:rsidP="00C97D78">
            <w:pPr>
              <w:tabs>
                <w:tab w:val="left" w:pos="7200"/>
              </w:tabs>
              <w:spacing w:before="0"/>
              <w:rPr>
                <w:b/>
                <w:szCs w:val="22"/>
              </w:rPr>
            </w:pPr>
            <w:r w:rsidRPr="009A633B">
              <w:rPr>
                <w:b/>
                <w:szCs w:val="22"/>
              </w:rPr>
              <w:t xml:space="preserve">of </w:t>
            </w:r>
            <w:r w:rsidR="007F1F8B" w:rsidRPr="009A633B">
              <w:rPr>
                <w:b/>
                <w:szCs w:val="22"/>
              </w:rPr>
              <w:t>ITU-T SG</w:t>
            </w:r>
            <w:r w:rsidR="00A50111" w:rsidRPr="009A633B">
              <w:rPr>
                <w:b/>
                <w:szCs w:val="22"/>
              </w:rPr>
              <w:t xml:space="preserve">21 </w:t>
            </w:r>
            <w:r w:rsidR="007F1F8B" w:rsidRPr="009A633B">
              <w:rPr>
                <w:b/>
                <w:szCs w:val="22"/>
              </w:rPr>
              <w:t>WP3</w:t>
            </w:r>
            <w:r w:rsidR="00A50111" w:rsidRPr="009A633B">
              <w:rPr>
                <w:b/>
                <w:szCs w:val="22"/>
              </w:rPr>
              <w:t>/21</w:t>
            </w:r>
            <w:r w:rsidR="007F1F8B" w:rsidRPr="009A633B">
              <w:rPr>
                <w:b/>
                <w:szCs w:val="22"/>
              </w:rPr>
              <w:t xml:space="preserve"> and ISO/IEC JTC</w:t>
            </w:r>
            <w:r w:rsidR="005E1AC6" w:rsidRPr="009A633B">
              <w:rPr>
                <w:b/>
                <w:szCs w:val="22"/>
              </w:rPr>
              <w:t> </w:t>
            </w:r>
            <w:r w:rsidR="007F1F8B" w:rsidRPr="009A633B">
              <w:rPr>
                <w:b/>
                <w:szCs w:val="22"/>
              </w:rPr>
              <w:t>1/SC</w:t>
            </w:r>
            <w:r w:rsidR="005E1AC6" w:rsidRPr="009A633B">
              <w:rPr>
                <w:b/>
                <w:szCs w:val="22"/>
              </w:rPr>
              <w:t> </w:t>
            </w:r>
            <w:r w:rsidR="007F1F8B" w:rsidRPr="009A633B">
              <w:rPr>
                <w:b/>
                <w:szCs w:val="22"/>
              </w:rPr>
              <w:t>29</w:t>
            </w:r>
          </w:p>
          <w:p w14:paraId="19908E82" w14:textId="05CA9D16" w:rsidR="00E61DAC" w:rsidRPr="009A633B" w:rsidRDefault="00735925" w:rsidP="00536188">
            <w:pPr>
              <w:tabs>
                <w:tab w:val="left" w:pos="7200"/>
              </w:tabs>
              <w:spacing w:before="0"/>
              <w:rPr>
                <w:b/>
                <w:szCs w:val="22"/>
              </w:rPr>
            </w:pPr>
            <w:r w:rsidRPr="00D726D7">
              <w:t>3</w:t>
            </w:r>
            <w:r w:rsidR="008C60F8" w:rsidRPr="00D726D7">
              <w:t>7</w:t>
            </w:r>
            <w:r w:rsidR="008A42F1" w:rsidRPr="00D726D7">
              <w:t>th</w:t>
            </w:r>
            <w:r w:rsidR="00084393" w:rsidRPr="00D726D7">
              <w:t xml:space="preserve"> Meeting</w:t>
            </w:r>
            <w:r w:rsidR="00084393" w:rsidRPr="009A633B">
              <w:t xml:space="preserve">, </w:t>
            </w:r>
            <w:r w:rsidR="008C60F8" w:rsidRPr="009A633B">
              <w:t>Geneva</w:t>
            </w:r>
            <w:r w:rsidR="00084393" w:rsidRPr="009A633B">
              <w:t>,</w:t>
            </w:r>
            <w:r w:rsidR="00C11670" w:rsidRPr="009A633B">
              <w:t xml:space="preserve"> </w:t>
            </w:r>
            <w:r w:rsidR="008C60F8" w:rsidRPr="009A633B">
              <w:t>CH</w:t>
            </w:r>
            <w:r w:rsidR="008A42F1" w:rsidRPr="009A633B">
              <w:t>,</w:t>
            </w:r>
            <w:r w:rsidR="00084393" w:rsidRPr="009A633B">
              <w:t xml:space="preserve"> </w:t>
            </w:r>
            <w:r w:rsidR="0073249C" w:rsidRPr="009A633B">
              <w:t>1</w:t>
            </w:r>
            <w:r w:rsidR="008C60F8" w:rsidRPr="009A633B">
              <w:t>4</w:t>
            </w:r>
            <w:r w:rsidR="00084393" w:rsidRPr="009A633B">
              <w:t>–</w:t>
            </w:r>
            <w:r w:rsidR="008C60F8" w:rsidRPr="009A633B">
              <w:t>22</w:t>
            </w:r>
            <w:r w:rsidR="00084393" w:rsidRPr="009A633B">
              <w:t xml:space="preserve"> </w:t>
            </w:r>
            <w:r w:rsidR="008C60F8" w:rsidRPr="009A633B">
              <w:t>January</w:t>
            </w:r>
            <w:r w:rsidR="00084393" w:rsidRPr="009A633B">
              <w:t xml:space="preserve"> 202</w:t>
            </w:r>
            <w:r w:rsidR="008C60F8" w:rsidRPr="009A633B">
              <w:t>5</w:t>
            </w:r>
          </w:p>
        </w:tc>
        <w:tc>
          <w:tcPr>
            <w:tcW w:w="3150" w:type="dxa"/>
          </w:tcPr>
          <w:p w14:paraId="59B7E346" w14:textId="3EF82BA4" w:rsidR="008A4B4C" w:rsidRPr="009A633B" w:rsidRDefault="00E61DAC" w:rsidP="00E55768">
            <w:pPr>
              <w:tabs>
                <w:tab w:val="left" w:pos="7200"/>
              </w:tabs>
              <w:jc w:val="right"/>
              <w:rPr>
                <w:u w:val="single"/>
              </w:rPr>
            </w:pPr>
            <w:r w:rsidRPr="009A633B">
              <w:t>Document</w:t>
            </w:r>
            <w:r w:rsidR="006C5D39" w:rsidRPr="009A633B">
              <w:t>:</w:t>
            </w:r>
            <w:r w:rsidR="00365377">
              <w:t xml:space="preserve"> </w:t>
            </w:r>
            <w:r w:rsidR="00AB7EE7" w:rsidRPr="00D726D7">
              <w:t>JVET-AK</w:t>
            </w:r>
            <w:r w:rsidR="00EA08C9">
              <w:t>1000-v1</w:t>
            </w:r>
          </w:p>
        </w:tc>
      </w:tr>
    </w:tbl>
    <w:p w14:paraId="79DBA597" w14:textId="77777777" w:rsidR="00E61DAC" w:rsidRPr="009A633B" w:rsidRDefault="00E61DAC" w:rsidP="00531AE9">
      <w:pPr>
        <w:spacing w:before="0"/>
      </w:pPr>
    </w:p>
    <w:tbl>
      <w:tblPr>
        <w:tblW w:w="9360" w:type="dxa"/>
        <w:tblLayout w:type="fixed"/>
        <w:tblLook w:val="0000" w:firstRow="0" w:lastRow="0" w:firstColumn="0" w:lastColumn="0" w:noHBand="0" w:noVBand="0"/>
      </w:tblPr>
      <w:tblGrid>
        <w:gridCol w:w="1458"/>
        <w:gridCol w:w="3942"/>
        <w:gridCol w:w="810"/>
        <w:gridCol w:w="3150"/>
      </w:tblGrid>
      <w:tr w:rsidR="00AB7EE7" w:rsidRPr="009A633B" w14:paraId="188D2B50" w14:textId="77777777" w:rsidTr="00AB7EE7">
        <w:tc>
          <w:tcPr>
            <w:tcW w:w="1458" w:type="dxa"/>
          </w:tcPr>
          <w:p w14:paraId="7A6C85EB" w14:textId="0F0794B9" w:rsidR="00AB7EE7" w:rsidRPr="009A633B" w:rsidRDefault="00AB7EE7" w:rsidP="00AB7EE7">
            <w:pPr>
              <w:spacing w:before="60" w:after="60"/>
              <w:rPr>
                <w:i/>
                <w:szCs w:val="22"/>
              </w:rPr>
            </w:pPr>
            <w:r w:rsidRPr="00D726D7">
              <w:rPr>
                <w:i/>
              </w:rPr>
              <w:t>Title:</w:t>
            </w:r>
          </w:p>
        </w:tc>
        <w:tc>
          <w:tcPr>
            <w:tcW w:w="7902" w:type="dxa"/>
            <w:gridSpan w:val="3"/>
          </w:tcPr>
          <w:p w14:paraId="305A7026" w14:textId="4B79EB36" w:rsidR="00AB7EE7" w:rsidRPr="009A633B" w:rsidRDefault="00AB7EE7" w:rsidP="00AB7EE7">
            <w:pPr>
              <w:spacing w:before="60" w:after="60"/>
              <w:rPr>
                <w:b/>
                <w:szCs w:val="22"/>
              </w:rPr>
            </w:pPr>
            <w:r w:rsidRPr="00D726D7">
              <w:rPr>
                <w:b/>
              </w:rPr>
              <w:t>Meeting Report of the 37</w:t>
            </w:r>
            <w:r w:rsidRPr="00D726D7">
              <w:rPr>
                <w:b/>
                <w:vertAlign w:val="superscript"/>
              </w:rPr>
              <w:t>th</w:t>
            </w:r>
            <w:r w:rsidRPr="00D726D7">
              <w:rPr>
                <w:b/>
              </w:rPr>
              <w:t xml:space="preserve"> Meeting of the Joint Video Experts Team (JVET),</w:t>
            </w:r>
            <w:r w:rsidRPr="00D726D7">
              <w:rPr>
                <w:b/>
              </w:rPr>
              <w:br/>
              <w:t>Geneva, 14–22 January 2025</w:t>
            </w:r>
          </w:p>
        </w:tc>
      </w:tr>
      <w:tr w:rsidR="00AB7EE7" w:rsidRPr="009A633B" w14:paraId="3D8B01B2" w14:textId="77777777" w:rsidTr="00AB7EE7">
        <w:tc>
          <w:tcPr>
            <w:tcW w:w="1458" w:type="dxa"/>
          </w:tcPr>
          <w:p w14:paraId="7AC356CE" w14:textId="25CFC02A" w:rsidR="00AB7EE7" w:rsidRPr="009A633B" w:rsidRDefault="00AB7EE7" w:rsidP="00AB7EE7">
            <w:pPr>
              <w:spacing w:before="60" w:after="60"/>
              <w:rPr>
                <w:i/>
                <w:szCs w:val="22"/>
              </w:rPr>
            </w:pPr>
            <w:r w:rsidRPr="00D726D7">
              <w:rPr>
                <w:i/>
              </w:rPr>
              <w:t>Status:</w:t>
            </w:r>
          </w:p>
        </w:tc>
        <w:tc>
          <w:tcPr>
            <w:tcW w:w="7902" w:type="dxa"/>
            <w:gridSpan w:val="3"/>
          </w:tcPr>
          <w:p w14:paraId="32E60643" w14:textId="1510F36B" w:rsidR="00AB7EE7" w:rsidRPr="009A633B" w:rsidRDefault="00AB7EE7" w:rsidP="00AB7EE7">
            <w:pPr>
              <w:spacing w:before="60" w:after="60"/>
              <w:rPr>
                <w:szCs w:val="22"/>
              </w:rPr>
            </w:pPr>
            <w:r w:rsidRPr="00D726D7">
              <w:t>Report document from the chair of JVET</w:t>
            </w:r>
          </w:p>
        </w:tc>
      </w:tr>
      <w:tr w:rsidR="00AB7EE7" w:rsidRPr="009A633B" w14:paraId="7E6D99E3" w14:textId="77777777" w:rsidTr="00AB7EE7">
        <w:tc>
          <w:tcPr>
            <w:tcW w:w="1458" w:type="dxa"/>
          </w:tcPr>
          <w:p w14:paraId="18CCDCD6" w14:textId="1486EF3B" w:rsidR="00AB7EE7" w:rsidRPr="009A633B" w:rsidRDefault="00AB7EE7" w:rsidP="00AB7EE7">
            <w:pPr>
              <w:spacing w:before="60" w:after="60"/>
              <w:rPr>
                <w:i/>
                <w:szCs w:val="22"/>
              </w:rPr>
            </w:pPr>
            <w:r w:rsidRPr="00D726D7">
              <w:rPr>
                <w:i/>
              </w:rPr>
              <w:t>Purpose:</w:t>
            </w:r>
          </w:p>
        </w:tc>
        <w:tc>
          <w:tcPr>
            <w:tcW w:w="7902" w:type="dxa"/>
            <w:gridSpan w:val="3"/>
          </w:tcPr>
          <w:p w14:paraId="0640C90D" w14:textId="31370D14" w:rsidR="00AB7EE7" w:rsidRPr="009A633B" w:rsidRDefault="00AB7EE7" w:rsidP="00AB7EE7">
            <w:pPr>
              <w:spacing w:before="60" w:after="60"/>
              <w:rPr>
                <w:szCs w:val="22"/>
              </w:rPr>
            </w:pPr>
            <w:r w:rsidRPr="00D726D7">
              <w:t>Report</w:t>
            </w:r>
          </w:p>
        </w:tc>
      </w:tr>
      <w:tr w:rsidR="00AB7EE7" w:rsidRPr="009A633B" w14:paraId="714CD808" w14:textId="77777777" w:rsidTr="00E55768">
        <w:tc>
          <w:tcPr>
            <w:tcW w:w="1458" w:type="dxa"/>
          </w:tcPr>
          <w:p w14:paraId="4DB59313" w14:textId="42994CFC" w:rsidR="00AB7EE7" w:rsidRPr="009A633B" w:rsidRDefault="00AB7EE7" w:rsidP="00AB7EE7">
            <w:pPr>
              <w:spacing w:before="60" w:after="60"/>
              <w:rPr>
                <w:i/>
                <w:szCs w:val="22"/>
              </w:rPr>
            </w:pPr>
            <w:r w:rsidRPr="00D726D7">
              <w:rPr>
                <w:i/>
              </w:rPr>
              <w:t>Author(s) or</w:t>
            </w:r>
            <w:r w:rsidRPr="00D726D7">
              <w:rPr>
                <w:i/>
              </w:rPr>
              <w:br/>
              <w:t>Contact(s):</w:t>
            </w:r>
          </w:p>
        </w:tc>
        <w:tc>
          <w:tcPr>
            <w:tcW w:w="3942" w:type="dxa"/>
          </w:tcPr>
          <w:p w14:paraId="49D81240" w14:textId="2C145354" w:rsidR="00AB7EE7" w:rsidRPr="009A633B" w:rsidRDefault="00AB7EE7" w:rsidP="00AB7EE7">
            <w:pPr>
              <w:spacing w:before="60" w:after="60"/>
              <w:rPr>
                <w:szCs w:val="22"/>
              </w:rPr>
            </w:pPr>
            <w:r w:rsidRPr="00D726D7">
              <w:rPr>
                <w:b/>
              </w:rPr>
              <w:t>Jens-Rainer Ohm</w:t>
            </w:r>
            <w:r w:rsidRPr="00D726D7">
              <w:rPr>
                <w:b/>
              </w:rPr>
              <w:br/>
            </w:r>
            <w:r w:rsidRPr="00D726D7">
              <w:t>Institute of Communication Engineering</w:t>
            </w:r>
            <w:r w:rsidRPr="00D726D7">
              <w:br/>
              <w:t>RWTH Aachen</w:t>
            </w:r>
            <w:r w:rsidRPr="00D726D7">
              <w:br/>
            </w:r>
            <w:proofErr w:type="spellStart"/>
            <w:r w:rsidRPr="00D726D7">
              <w:t>Melatener</w:t>
            </w:r>
            <w:proofErr w:type="spellEnd"/>
            <w:r w:rsidRPr="00D726D7">
              <w:t xml:space="preserve"> </w:t>
            </w:r>
            <w:proofErr w:type="spellStart"/>
            <w:r w:rsidRPr="00D726D7">
              <w:t>Straße</w:t>
            </w:r>
            <w:proofErr w:type="spellEnd"/>
            <w:r w:rsidRPr="00D726D7">
              <w:t xml:space="preserve"> 23</w:t>
            </w:r>
            <w:r w:rsidRPr="00D726D7">
              <w:br/>
              <w:t>D-52074 Aachen</w:t>
            </w:r>
          </w:p>
        </w:tc>
        <w:tc>
          <w:tcPr>
            <w:tcW w:w="810" w:type="dxa"/>
          </w:tcPr>
          <w:p w14:paraId="0140ECA2" w14:textId="75FDA970" w:rsidR="00AB7EE7" w:rsidRPr="009A633B" w:rsidRDefault="00AB7EE7" w:rsidP="00AB7EE7">
            <w:pPr>
              <w:spacing w:before="60" w:after="60"/>
              <w:rPr>
                <w:szCs w:val="22"/>
              </w:rPr>
            </w:pPr>
            <w:r w:rsidRPr="00D726D7">
              <w:t>Tel:</w:t>
            </w:r>
            <w:r w:rsidRPr="00D726D7">
              <w:br/>
              <w:t>Email:</w:t>
            </w:r>
            <w:r w:rsidRPr="00D726D7">
              <w:br/>
            </w:r>
          </w:p>
        </w:tc>
        <w:tc>
          <w:tcPr>
            <w:tcW w:w="3150" w:type="dxa"/>
          </w:tcPr>
          <w:p w14:paraId="32C2ABFD" w14:textId="1F5A281F" w:rsidR="00AB7EE7" w:rsidRPr="009A633B" w:rsidRDefault="00AB7EE7" w:rsidP="00AB7EE7">
            <w:pPr>
              <w:spacing w:before="60" w:after="60"/>
              <w:rPr>
                <w:szCs w:val="22"/>
              </w:rPr>
            </w:pPr>
            <w:r w:rsidRPr="00D726D7">
              <w:t>+49 241 80 27671</w:t>
            </w:r>
            <w:r w:rsidRPr="00D726D7">
              <w:br/>
            </w:r>
            <w:hyperlink r:id="rId10" w:history="1">
              <w:r w:rsidRPr="00D726D7">
                <w:rPr>
                  <w:rStyle w:val="Hyperlink"/>
                </w:rPr>
                <w:t>ohm@ient.rwth-aachen.de</w:t>
              </w:r>
            </w:hyperlink>
          </w:p>
        </w:tc>
      </w:tr>
      <w:tr w:rsidR="00AB7EE7" w:rsidRPr="009A633B" w14:paraId="49AFAA61" w14:textId="77777777" w:rsidTr="00AB7EE7">
        <w:tc>
          <w:tcPr>
            <w:tcW w:w="1458" w:type="dxa"/>
          </w:tcPr>
          <w:p w14:paraId="2C08AF6B" w14:textId="3FEA4122" w:rsidR="00AB7EE7" w:rsidRPr="009A633B" w:rsidRDefault="00AB7EE7" w:rsidP="00AB7EE7">
            <w:pPr>
              <w:spacing w:before="60" w:after="60"/>
              <w:rPr>
                <w:i/>
                <w:szCs w:val="22"/>
              </w:rPr>
            </w:pPr>
            <w:r w:rsidRPr="00D726D7">
              <w:rPr>
                <w:i/>
              </w:rPr>
              <w:t>Source:</w:t>
            </w:r>
          </w:p>
        </w:tc>
        <w:tc>
          <w:tcPr>
            <w:tcW w:w="7902" w:type="dxa"/>
            <w:gridSpan w:val="3"/>
          </w:tcPr>
          <w:p w14:paraId="643E6B85" w14:textId="3A919AEC" w:rsidR="00AB7EE7" w:rsidRPr="009A633B" w:rsidRDefault="00AB7EE7" w:rsidP="00AB7EE7">
            <w:pPr>
              <w:spacing w:before="60" w:after="60"/>
              <w:rPr>
                <w:szCs w:val="22"/>
              </w:rPr>
            </w:pPr>
            <w:r w:rsidRPr="00D726D7">
              <w:t>Chair of JVET</w:t>
            </w:r>
          </w:p>
        </w:tc>
      </w:tr>
    </w:tbl>
    <w:p w14:paraId="732815A4" w14:textId="77777777" w:rsidR="00E61DAC" w:rsidRPr="009A633B" w:rsidRDefault="00E61DAC">
      <w:pPr>
        <w:tabs>
          <w:tab w:val="right" w:pos="9360"/>
        </w:tabs>
        <w:spacing w:before="120" w:after="240"/>
        <w:jc w:val="center"/>
        <w:rPr>
          <w:szCs w:val="22"/>
        </w:rPr>
      </w:pPr>
      <w:r w:rsidRPr="009A633B">
        <w:rPr>
          <w:szCs w:val="22"/>
          <w:u w:val="single"/>
        </w:rPr>
        <w:t>_____________________________</w:t>
      </w:r>
    </w:p>
    <w:p w14:paraId="2FB59EE7" w14:textId="77777777" w:rsidR="00F44BFE" w:rsidRPr="009A633B" w:rsidRDefault="00F44BFE" w:rsidP="00F44BFE">
      <w:pPr>
        <w:pStyle w:val="berschrift1"/>
      </w:pPr>
      <w:bookmarkStart w:id="0" w:name="_Ref156299534"/>
      <w:r w:rsidRPr="009A633B">
        <w:t>Summary</w:t>
      </w:r>
      <w:bookmarkEnd w:id="0"/>
    </w:p>
    <w:p w14:paraId="659DD19E" w14:textId="77777777" w:rsidR="00F44BFE" w:rsidRPr="00376AA0" w:rsidRDefault="00F44BFE" w:rsidP="00F44BFE">
      <w:pPr>
        <w:rPr>
          <w:szCs w:val="22"/>
        </w:rPr>
      </w:pPr>
      <w:r w:rsidRPr="00D726D7">
        <w:t>The Joint Video Experts Team (JVET) of ITU-T WP3/21 and ISO/IEC JTC 1/‌SC 29 held its thirty-seventh meeting during 14–22 January 2025 meeting at the ITU headquarters facilities in Geneva, Switzerland. The meeting was held as a hybrid meeting, where remote participation was provided on best-effort basis for experts who were unable to travel.</w:t>
      </w:r>
    </w:p>
    <w:p w14:paraId="727F8219" w14:textId="3456E36A" w:rsidR="00F44BFE" w:rsidRPr="00376AA0" w:rsidRDefault="00F44BFE" w:rsidP="00F44BFE">
      <w:pPr>
        <w:rPr>
          <w:szCs w:val="22"/>
        </w:rPr>
      </w:pPr>
      <w:r w:rsidRPr="00D726D7">
        <w:t>For ISO/IEC purposes, JVET is alternatively designated ISO/IEC JTC 1/‌SC 29/‌WG 5, and this was the eighteenth meeting as WG 5. The JVET meeting was held under the chairmanship of Dr Jens-Rainer Ohm (RWTH Aachen/Germany). For rapid access to particular topics in this report, a subject categorization is found (with hyperlinks) in section </w:t>
      </w:r>
      <w:r w:rsidRPr="00D726D7">
        <w:fldChar w:fldCharType="begin"/>
      </w:r>
      <w:r w:rsidRPr="00D726D7">
        <w:instrText xml:space="preserve"> REF _Ref174365544 \r \h </w:instrText>
      </w:r>
      <w:r w:rsidRPr="00D726D7">
        <w:fldChar w:fldCharType="separate"/>
      </w:r>
      <w:r w:rsidR="00465735">
        <w:t>2.16</w:t>
      </w:r>
      <w:r w:rsidRPr="00D726D7">
        <w:fldChar w:fldCharType="end"/>
      </w:r>
      <w:r w:rsidRPr="00D726D7">
        <w:t xml:space="preserve"> of this document. It is further noted that work items which had originally been conducted by the Joint Collaborative Team on Video Coding (JCT-VC) were continued in JVET as a single joint team, and explorations towards possible future need of standardization in the area of video coding are also conducted by JVET, as negotiated by the parent bodies.</w:t>
      </w:r>
    </w:p>
    <w:p w14:paraId="20AEE1E9" w14:textId="6CF78704" w:rsidR="00F44BFE" w:rsidRPr="00376AA0" w:rsidRDefault="00F44BFE" w:rsidP="00F44BFE">
      <w:pPr>
        <w:rPr>
          <w:szCs w:val="22"/>
        </w:rPr>
      </w:pPr>
      <w:r w:rsidRPr="00D726D7">
        <w:t xml:space="preserve">The JVET meeting began at approximately 0930 CET on Tuesday 14 January 2025. Meeting sessions were held on all days including the weekend days of Saturday and Sunday 18 and 19 January 2025, until the meeting was closed at approximately </w:t>
      </w:r>
      <w:r w:rsidR="00BA0EAD" w:rsidRPr="00D726D7">
        <w:t xml:space="preserve">1405 </w:t>
      </w:r>
      <w:r w:rsidRPr="00D726D7">
        <w:t xml:space="preserve">hours CET on Wednesday 22 January 2025. Approximately </w:t>
      </w:r>
      <w:r w:rsidR="00454356">
        <w:t>49</w:t>
      </w:r>
      <w:r w:rsidR="00F57BA8">
        <w:t>4</w:t>
      </w:r>
      <w:r w:rsidR="00454356" w:rsidRPr="00D726D7">
        <w:t xml:space="preserve"> </w:t>
      </w:r>
      <w:r w:rsidRPr="00D726D7">
        <w:t>people attended the JVET meeting (</w:t>
      </w:r>
      <w:r w:rsidR="00454356">
        <w:t>24</w:t>
      </w:r>
      <w:r w:rsidR="00F57BA8">
        <w:t xml:space="preserve">9 </w:t>
      </w:r>
      <w:r w:rsidRPr="00D726D7">
        <w:t xml:space="preserve">in person and </w:t>
      </w:r>
      <w:r w:rsidR="00454356">
        <w:t xml:space="preserve">245 </w:t>
      </w:r>
      <w:r w:rsidRPr="00D726D7">
        <w:t xml:space="preserve">remotely), and approximately </w:t>
      </w:r>
      <w:r w:rsidR="00A07567" w:rsidRPr="00D726D7">
        <w:t xml:space="preserve">210 </w:t>
      </w:r>
      <w:r w:rsidRPr="00D726D7">
        <w:t xml:space="preserve">input documents (not counting crosschecks, reports, and summary documents), 17 AHG reports, 2 EE summary reports, </w:t>
      </w:r>
      <w:r w:rsidR="00BA0EAD" w:rsidRPr="00D726D7">
        <w:t xml:space="preserve">no </w:t>
      </w:r>
      <w:proofErr w:type="spellStart"/>
      <w:r w:rsidRPr="00D726D7">
        <w:t>BoG</w:t>
      </w:r>
      <w:proofErr w:type="spellEnd"/>
      <w:r w:rsidRPr="00D726D7">
        <w:t xml:space="preserve"> report</w:t>
      </w:r>
      <w:r w:rsidR="00F34B64" w:rsidRPr="00D726D7">
        <w:t>(</w:t>
      </w:r>
      <w:r w:rsidRPr="00D726D7">
        <w:t>s</w:t>
      </w:r>
      <w:r w:rsidR="00F34B64" w:rsidRPr="00D726D7">
        <w:t>)</w:t>
      </w:r>
      <w:r w:rsidRPr="00D726D7">
        <w:t xml:space="preserve">, and </w:t>
      </w:r>
      <w:r w:rsidR="00BA0EAD" w:rsidRPr="00D726D7">
        <w:t xml:space="preserve">no </w:t>
      </w:r>
      <w:r w:rsidRPr="00D726D7">
        <w:t xml:space="preserve">incoming liaison document(s) were discussed. The meeting took place in a collocated fashion with a meeting of SG21 – one of the two parent bodies of the JVET, under whose auspices this JVET meeting was held. Various SC29 Working Groups and Advisory Groups were also meeting in Geneva with partial temporal overlap – where WG 5 is representing the Joint Video Experts Team and its activities from the perspective of the SC 29 parent body. The subject matter of the JVET meeting activities consisted of work on further development and maintenance of the twin-text video coding technology standards </w:t>
      </w:r>
      <w:r w:rsidRPr="00D726D7">
        <w:rPr>
          <w:i/>
        </w:rPr>
        <w:t>Advanced Video Coding</w:t>
      </w:r>
      <w:r w:rsidRPr="00D726D7">
        <w:t xml:space="preserve"> (AVC), </w:t>
      </w:r>
      <w:r w:rsidRPr="00D726D7">
        <w:rPr>
          <w:i/>
        </w:rPr>
        <w:t xml:space="preserve">High Efficiency Video Coding </w:t>
      </w:r>
      <w:r w:rsidRPr="00D726D7">
        <w:t xml:space="preserve">(HEVC), </w:t>
      </w:r>
      <w:r w:rsidRPr="00D726D7">
        <w:rPr>
          <w:i/>
        </w:rPr>
        <w:t>Versatile Video Coding</w:t>
      </w:r>
      <w:r w:rsidRPr="00D726D7">
        <w:t xml:space="preserve"> (VVC)</w:t>
      </w:r>
      <w:r w:rsidRPr="00D726D7">
        <w:rPr>
          <w:i/>
        </w:rPr>
        <w:t>, Coding-independent Code Points (Video)</w:t>
      </w:r>
      <w:r w:rsidRPr="00D726D7">
        <w:t xml:space="preserve"> (CICP), and </w:t>
      </w:r>
      <w:r w:rsidRPr="00D726D7">
        <w:rPr>
          <w:i/>
        </w:rPr>
        <w:t xml:space="preserve">Versatile Supplemental Enhancement Information Messages for Coded Video Bitstreams </w:t>
      </w:r>
      <w:r w:rsidRPr="00D726D7">
        <w:t>(VSEI), as well as related technical reports, reference software and conformance testing packages. Further important goals were reviewing the results of the Exploration Experiment (EE) on Neural Network-based Video Coding, of the EE on Enhanced Compression beyond VVC capability, of other technical input on novel aspects of video coding technology, and to plan next steps for investigation of candidate technology towards further standard development.</w:t>
      </w:r>
    </w:p>
    <w:p w14:paraId="701D5F9D" w14:textId="77777777" w:rsidR="00F44BFE" w:rsidRPr="00D726D7" w:rsidRDefault="00F44BFE" w:rsidP="00F44BFE">
      <w:pPr>
        <w:keepNext/>
      </w:pPr>
      <w:r w:rsidRPr="00D726D7">
        <w:lastRenderedPageBreak/>
        <w:t>As a primary goal, the JVET meeting reviewed the work that had been performed in the interim period since the thirty-sixth JVET meeting in producing the following documents:</w:t>
      </w:r>
    </w:p>
    <w:p w14:paraId="31E9FE2D" w14:textId="77777777" w:rsidR="00F44BFE" w:rsidRPr="00D726D7" w:rsidRDefault="00F44BFE" w:rsidP="00F44BFE">
      <w:pPr>
        <w:keepNext/>
      </w:pPr>
      <w:r w:rsidRPr="00D726D7">
        <w:t>a) JVET documents</w:t>
      </w:r>
    </w:p>
    <w:p w14:paraId="78C8CCCD" w14:textId="77777777" w:rsidR="00F44BFE" w:rsidRPr="009A633B" w:rsidRDefault="00F44BFE" w:rsidP="00843804">
      <w:pPr>
        <w:pStyle w:val="Aufzhlungszeichen2"/>
        <w:numPr>
          <w:ilvl w:val="0"/>
          <w:numId w:val="10"/>
        </w:numPr>
        <w:rPr>
          <w:lang w:val="en-CA"/>
        </w:rPr>
      </w:pPr>
      <w:r w:rsidRPr="009A633B">
        <w:rPr>
          <w:lang w:val="en-CA"/>
        </w:rPr>
        <w:t>JVET-AJ1004 Errata report items for VVC, VSEI, HEVC, AVC, and Video CICP</w:t>
      </w:r>
    </w:p>
    <w:p w14:paraId="4A65C71D" w14:textId="77777777" w:rsidR="00F44BFE" w:rsidRPr="009A633B" w:rsidRDefault="00F44BFE" w:rsidP="00843804">
      <w:pPr>
        <w:pStyle w:val="Aufzhlungszeichen2"/>
        <w:numPr>
          <w:ilvl w:val="0"/>
          <w:numId w:val="10"/>
        </w:numPr>
        <w:rPr>
          <w:lang w:val="en-CA"/>
        </w:rPr>
      </w:pPr>
      <w:r w:rsidRPr="009A633B">
        <w:rPr>
          <w:lang w:val="en-CA"/>
        </w:rPr>
        <w:t>JVET-AJ1006 HEVC extensions and corrections</w:t>
      </w:r>
    </w:p>
    <w:p w14:paraId="3D947A14" w14:textId="77777777" w:rsidR="00F44BFE" w:rsidRPr="009A633B" w:rsidRDefault="00F44BFE" w:rsidP="00843804">
      <w:pPr>
        <w:pStyle w:val="Aufzhlungszeichen2"/>
        <w:numPr>
          <w:ilvl w:val="0"/>
          <w:numId w:val="10"/>
        </w:numPr>
        <w:rPr>
          <w:lang w:val="en-CA"/>
        </w:rPr>
      </w:pPr>
      <w:r w:rsidRPr="009A633B">
        <w:rPr>
          <w:lang w:val="en-CA"/>
        </w:rPr>
        <w:t>JVET-AJ1011 HEVC white paper, also issued as AG 3 N 174</w:t>
      </w:r>
    </w:p>
    <w:p w14:paraId="041C233E" w14:textId="77777777" w:rsidR="00F44BFE" w:rsidRPr="009A633B" w:rsidRDefault="00F44BFE" w:rsidP="00843804">
      <w:pPr>
        <w:pStyle w:val="Aufzhlungszeichen2"/>
        <w:numPr>
          <w:ilvl w:val="0"/>
          <w:numId w:val="10"/>
        </w:numPr>
        <w:rPr>
          <w:lang w:val="en-CA"/>
        </w:rPr>
      </w:pPr>
      <w:r w:rsidRPr="009A633B">
        <w:rPr>
          <w:lang w:val="en-CA"/>
        </w:rPr>
        <w:t>JVET-AJ1012 Overview of IT systems used in JVET</w:t>
      </w:r>
    </w:p>
    <w:p w14:paraId="4680AA0F" w14:textId="77777777" w:rsidR="00F44BFE" w:rsidRPr="009A633B" w:rsidRDefault="00F44BFE" w:rsidP="00843804">
      <w:pPr>
        <w:pStyle w:val="Aufzhlungszeichen2"/>
        <w:numPr>
          <w:ilvl w:val="0"/>
          <w:numId w:val="10"/>
        </w:numPr>
        <w:rPr>
          <w:lang w:val="en-CA"/>
        </w:rPr>
      </w:pPr>
      <w:r w:rsidRPr="009A633B">
        <w:rPr>
          <w:lang w:val="en-CA"/>
        </w:rPr>
        <w:t>JVET-AJ2003 Guidelines for VTM-based software development</w:t>
      </w:r>
    </w:p>
    <w:p w14:paraId="5108E58D" w14:textId="77777777" w:rsidR="00F44BFE" w:rsidRPr="009A633B" w:rsidRDefault="00F44BFE" w:rsidP="00843804">
      <w:pPr>
        <w:pStyle w:val="Aufzhlungszeichen2"/>
        <w:numPr>
          <w:ilvl w:val="0"/>
          <w:numId w:val="10"/>
        </w:numPr>
        <w:rPr>
          <w:lang w:val="en-CA"/>
        </w:rPr>
      </w:pPr>
      <w:r w:rsidRPr="009A633B">
        <w:rPr>
          <w:lang w:val="en-CA"/>
        </w:rPr>
        <w:t>JVET-AJ2005 Additions and corrections for VVC version 4 (Draft 10), also issued as WG 5 preliminary DAM N 330</w:t>
      </w:r>
    </w:p>
    <w:p w14:paraId="5D5B45D6" w14:textId="77777777" w:rsidR="00F44BFE" w:rsidRPr="009A633B" w:rsidRDefault="00F44BFE" w:rsidP="00843804">
      <w:pPr>
        <w:pStyle w:val="Aufzhlungszeichen2"/>
        <w:numPr>
          <w:ilvl w:val="0"/>
          <w:numId w:val="10"/>
        </w:numPr>
        <w:rPr>
          <w:lang w:val="en-CA"/>
        </w:rPr>
      </w:pPr>
      <w:r w:rsidRPr="009A633B">
        <w:rPr>
          <w:lang w:val="en-CA"/>
        </w:rPr>
        <w:t>JVET-AJ2006 Additional SEI messages for VSEI version 4 (Draft 4), also issued as WG 5 preliminary DAM N 319</w:t>
      </w:r>
    </w:p>
    <w:p w14:paraId="11930700" w14:textId="77777777" w:rsidR="00F44BFE" w:rsidRPr="009A633B" w:rsidRDefault="00F44BFE" w:rsidP="00843804">
      <w:pPr>
        <w:pStyle w:val="Aufzhlungszeichen2"/>
        <w:numPr>
          <w:ilvl w:val="0"/>
          <w:numId w:val="10"/>
        </w:numPr>
        <w:rPr>
          <w:lang w:val="en-CA"/>
        </w:rPr>
      </w:pPr>
      <w:r w:rsidRPr="009A633B">
        <w:rPr>
          <w:lang w:val="en-CA"/>
        </w:rPr>
        <w:t>JVET-AJ2007 Guidelines for NNVC software development</w:t>
      </w:r>
    </w:p>
    <w:p w14:paraId="50803FD3" w14:textId="77777777" w:rsidR="00F44BFE" w:rsidRPr="009A633B" w:rsidRDefault="00F44BFE" w:rsidP="00843804">
      <w:pPr>
        <w:pStyle w:val="Aufzhlungszeichen2"/>
        <w:numPr>
          <w:ilvl w:val="0"/>
          <w:numId w:val="10"/>
        </w:numPr>
        <w:rPr>
          <w:lang w:val="en-CA"/>
        </w:rPr>
      </w:pPr>
      <w:r w:rsidRPr="009A633B">
        <w:rPr>
          <w:lang w:val="en-CA"/>
        </w:rPr>
        <w:t>JVET-AJ2009 Reference software for versatile video coding 2</w:t>
      </w:r>
      <w:r w:rsidRPr="009A633B">
        <w:rPr>
          <w:vertAlign w:val="superscript"/>
          <w:lang w:val="en-CA"/>
        </w:rPr>
        <w:t>nd</w:t>
      </w:r>
      <w:r w:rsidRPr="009A633B">
        <w:rPr>
          <w:lang w:val="en-CA"/>
        </w:rPr>
        <w:t xml:space="preserve"> edition (Draft 2), also issued as WG 5 DIS N 322</w:t>
      </w:r>
    </w:p>
    <w:p w14:paraId="631D5DAA" w14:textId="77777777" w:rsidR="00F44BFE" w:rsidRPr="009A633B" w:rsidRDefault="00F44BFE" w:rsidP="00843804">
      <w:pPr>
        <w:pStyle w:val="Aufzhlungszeichen2"/>
        <w:numPr>
          <w:ilvl w:val="0"/>
          <w:numId w:val="10"/>
        </w:numPr>
        <w:rPr>
          <w:lang w:val="en-CA"/>
        </w:rPr>
      </w:pPr>
      <w:r w:rsidRPr="009A633B">
        <w:rPr>
          <w:lang w:val="en-CA"/>
        </w:rPr>
        <w:t>JVET-AJ2016 Common test conditions and evaluation procedures for neural network-based video coding technology</w:t>
      </w:r>
    </w:p>
    <w:p w14:paraId="789F1EB1" w14:textId="77777777" w:rsidR="00F44BFE" w:rsidRPr="009A633B" w:rsidRDefault="00F44BFE" w:rsidP="00843804">
      <w:pPr>
        <w:pStyle w:val="Aufzhlungszeichen2"/>
        <w:numPr>
          <w:ilvl w:val="0"/>
          <w:numId w:val="10"/>
        </w:numPr>
        <w:rPr>
          <w:lang w:val="en-CA"/>
        </w:rPr>
      </w:pPr>
      <w:r w:rsidRPr="009A633B">
        <w:rPr>
          <w:lang w:val="en-CA"/>
        </w:rPr>
        <w:t>JVET-AJ2019 Description of algorithms version 9 and software version 11 in neural network-based video coding (NNVC)</w:t>
      </w:r>
    </w:p>
    <w:p w14:paraId="0B6967A3" w14:textId="77777777" w:rsidR="00F44BFE" w:rsidRPr="009A633B" w:rsidRDefault="00F44BFE" w:rsidP="00843804">
      <w:pPr>
        <w:pStyle w:val="Aufzhlungszeichen2"/>
        <w:numPr>
          <w:ilvl w:val="0"/>
          <w:numId w:val="10"/>
        </w:numPr>
        <w:rPr>
          <w:lang w:val="en-CA"/>
        </w:rPr>
      </w:pPr>
      <w:r w:rsidRPr="009A633B">
        <w:rPr>
          <w:lang w:val="en-CA"/>
        </w:rPr>
        <w:t>JVET-AJ2020 Film grain synthesis technology for video applications ed. 2 (Draft 1)</w:t>
      </w:r>
    </w:p>
    <w:p w14:paraId="65B98B17" w14:textId="77777777" w:rsidR="00F44BFE" w:rsidRPr="009A633B" w:rsidRDefault="00F44BFE" w:rsidP="00843804">
      <w:pPr>
        <w:pStyle w:val="Aufzhlungszeichen2"/>
        <w:numPr>
          <w:ilvl w:val="0"/>
          <w:numId w:val="10"/>
        </w:numPr>
        <w:rPr>
          <w:lang w:val="en-CA"/>
        </w:rPr>
      </w:pPr>
      <w:r w:rsidRPr="009A633B">
        <w:rPr>
          <w:lang w:val="en-CA"/>
        </w:rPr>
        <w:t>JVET-AJ2021 Verification test plan for VVC multilayer coding (update 5)</w:t>
      </w:r>
    </w:p>
    <w:p w14:paraId="1A19D803" w14:textId="77777777" w:rsidR="00F44BFE" w:rsidRPr="009A633B" w:rsidRDefault="00F44BFE" w:rsidP="00843804">
      <w:pPr>
        <w:pStyle w:val="Aufzhlungszeichen2"/>
        <w:numPr>
          <w:ilvl w:val="0"/>
          <w:numId w:val="10"/>
        </w:numPr>
        <w:rPr>
          <w:lang w:val="en-CA"/>
        </w:rPr>
      </w:pPr>
      <w:r w:rsidRPr="009A633B">
        <w:rPr>
          <w:lang w:val="en-CA"/>
        </w:rPr>
        <w:t>JVET-AJ2022 Plan for subjective quality testing of the FGC SEI message (update 4)</w:t>
      </w:r>
    </w:p>
    <w:p w14:paraId="6C8098B8" w14:textId="77777777" w:rsidR="00F44BFE" w:rsidRPr="009A633B" w:rsidRDefault="00F44BFE" w:rsidP="00843804">
      <w:pPr>
        <w:pStyle w:val="Aufzhlungszeichen2"/>
        <w:numPr>
          <w:ilvl w:val="0"/>
          <w:numId w:val="10"/>
        </w:numPr>
        <w:rPr>
          <w:lang w:val="en-CA"/>
        </w:rPr>
      </w:pPr>
      <w:r w:rsidRPr="009A633B">
        <w:rPr>
          <w:lang w:val="en-CA"/>
        </w:rPr>
        <w:t>JVET-AJ2023 Exploration experiment on neural network-based video coding (EE1)</w:t>
      </w:r>
    </w:p>
    <w:p w14:paraId="1C6FBC70" w14:textId="77777777" w:rsidR="00F44BFE" w:rsidRPr="009A633B" w:rsidRDefault="00F44BFE" w:rsidP="00843804">
      <w:pPr>
        <w:pStyle w:val="Aufzhlungszeichen2"/>
        <w:numPr>
          <w:ilvl w:val="0"/>
          <w:numId w:val="10"/>
        </w:numPr>
        <w:rPr>
          <w:lang w:val="en-CA"/>
        </w:rPr>
      </w:pPr>
      <w:r w:rsidRPr="009A633B">
        <w:rPr>
          <w:lang w:val="en-CA"/>
        </w:rPr>
        <w:t>JVET-AJ2024 Exploration experiment on enhanced compression beyond VVC capability (EE2)</w:t>
      </w:r>
    </w:p>
    <w:p w14:paraId="059CD641" w14:textId="77777777" w:rsidR="00F44BFE" w:rsidRPr="009A633B" w:rsidRDefault="00F44BFE" w:rsidP="00843804">
      <w:pPr>
        <w:pStyle w:val="Aufzhlungszeichen2"/>
        <w:numPr>
          <w:ilvl w:val="0"/>
          <w:numId w:val="10"/>
        </w:numPr>
        <w:rPr>
          <w:lang w:val="en-CA"/>
        </w:rPr>
      </w:pPr>
      <w:r w:rsidRPr="009A633B">
        <w:rPr>
          <w:lang w:val="en-CA"/>
        </w:rPr>
        <w:t>JVET-AJ2025 Algorithm description of Enhanced Compression Model 15 (ECM 15)</w:t>
      </w:r>
    </w:p>
    <w:p w14:paraId="6CD42C9D" w14:textId="77777777" w:rsidR="00F44BFE" w:rsidRPr="009A633B" w:rsidRDefault="00F44BFE" w:rsidP="00843804">
      <w:pPr>
        <w:pStyle w:val="Aufzhlungszeichen2"/>
        <w:numPr>
          <w:ilvl w:val="0"/>
          <w:numId w:val="10"/>
        </w:numPr>
        <w:rPr>
          <w:lang w:val="en-CA"/>
        </w:rPr>
      </w:pPr>
      <w:r w:rsidRPr="009A633B">
        <w:rPr>
          <w:lang w:val="en-CA"/>
        </w:rPr>
        <w:t>JVET-AJ2026 Testing of video coding technology beyond conditions of exploration experiments</w:t>
      </w:r>
    </w:p>
    <w:p w14:paraId="22C07B4C" w14:textId="77777777" w:rsidR="00F44BFE" w:rsidRPr="009A633B" w:rsidRDefault="00F44BFE" w:rsidP="00843804">
      <w:pPr>
        <w:pStyle w:val="Aufzhlungszeichen2"/>
        <w:numPr>
          <w:ilvl w:val="0"/>
          <w:numId w:val="10"/>
        </w:numPr>
        <w:rPr>
          <w:lang w:val="en-CA"/>
        </w:rPr>
      </w:pPr>
      <w:r w:rsidRPr="009A633B">
        <w:rPr>
          <w:lang w:val="en-CA"/>
        </w:rPr>
        <w:t>JVET-AJ2027 Common test conditions for gaming applications</w:t>
      </w:r>
    </w:p>
    <w:p w14:paraId="4D46DA9D" w14:textId="77777777" w:rsidR="00F44BFE" w:rsidRPr="009A633B" w:rsidRDefault="00F44BFE" w:rsidP="00843804">
      <w:pPr>
        <w:pStyle w:val="Aufzhlungszeichen2"/>
        <w:numPr>
          <w:ilvl w:val="0"/>
          <w:numId w:val="10"/>
        </w:numPr>
        <w:rPr>
          <w:lang w:val="en-CA"/>
        </w:rPr>
      </w:pPr>
      <w:r w:rsidRPr="009A633B">
        <w:rPr>
          <w:lang w:val="en-CA"/>
        </w:rPr>
        <w:t>JVET-AJ2030 Optimization of encoders and receiving systems for machine analysis of coded video content (draft 7), also issued as WG 5 CDTR N 323</w:t>
      </w:r>
    </w:p>
    <w:p w14:paraId="323DA83B" w14:textId="77777777" w:rsidR="00F44BFE" w:rsidRPr="009A633B" w:rsidRDefault="00F44BFE" w:rsidP="00843804">
      <w:pPr>
        <w:pStyle w:val="Aufzhlungszeichen2"/>
        <w:numPr>
          <w:ilvl w:val="0"/>
          <w:numId w:val="10"/>
        </w:numPr>
        <w:rPr>
          <w:lang w:val="en-CA"/>
        </w:rPr>
      </w:pPr>
      <w:r w:rsidRPr="009A633B">
        <w:rPr>
          <w:lang w:val="en-CA"/>
        </w:rPr>
        <w:t>JVET-AJ2032 Technologies under consideration for future extensions of VSEI (version 6)</w:t>
      </w:r>
    </w:p>
    <w:p w14:paraId="026BA831" w14:textId="77777777" w:rsidR="00F44BFE" w:rsidRPr="009A633B" w:rsidRDefault="00F44BFE" w:rsidP="00843804">
      <w:pPr>
        <w:pStyle w:val="Aufzhlungszeichen2"/>
        <w:numPr>
          <w:ilvl w:val="0"/>
          <w:numId w:val="10"/>
        </w:numPr>
        <w:rPr>
          <w:lang w:val="en-CA"/>
        </w:rPr>
      </w:pPr>
      <w:r w:rsidRPr="009A633B">
        <w:rPr>
          <w:lang w:val="en-CA"/>
        </w:rPr>
        <w:t>JVET-AJ2035 Test conditions and evaluation procedures for generative face video coding</w:t>
      </w:r>
    </w:p>
    <w:p w14:paraId="77202196" w14:textId="77777777" w:rsidR="00F44BFE" w:rsidRPr="009A633B" w:rsidRDefault="00F44BFE" w:rsidP="00843804">
      <w:pPr>
        <w:pStyle w:val="Aufzhlungszeichen2"/>
        <w:numPr>
          <w:ilvl w:val="0"/>
          <w:numId w:val="10"/>
        </w:numPr>
        <w:rPr>
          <w:lang w:val="en-CA"/>
        </w:rPr>
      </w:pPr>
      <w:r w:rsidRPr="009A633B">
        <w:rPr>
          <w:lang w:val="en-CA"/>
        </w:rPr>
        <w:t>JVET-AJ2037 Report on subjective quality testing of the FGC SEI message, also issued as AG 5 N 140</w:t>
      </w:r>
    </w:p>
    <w:p w14:paraId="26B563C5" w14:textId="77777777" w:rsidR="00F44BFE" w:rsidRPr="00D726D7" w:rsidRDefault="00F44BFE" w:rsidP="00F44BFE">
      <w:pPr>
        <w:keepNext/>
      </w:pPr>
      <w:r w:rsidRPr="00D726D7">
        <w:t>b) documents produced as WG 5 documents only:</w:t>
      </w:r>
    </w:p>
    <w:p w14:paraId="17C132BE" w14:textId="77777777" w:rsidR="00F44BFE" w:rsidRPr="009A633B" w:rsidRDefault="00F44BFE" w:rsidP="00F44BFE">
      <w:pPr>
        <w:pStyle w:val="Aufzhlungszeichen2"/>
        <w:ind w:left="360"/>
        <w:rPr>
          <w:lang w:val="en-CA"/>
        </w:rPr>
      </w:pPr>
      <w:r w:rsidRPr="009A633B">
        <w:rPr>
          <w:lang w:val="en-CA"/>
        </w:rPr>
        <w:t>WG 5 N 318 Draft disposition of comments received on ISO/IEC 23002-7:202x/CDAM1</w:t>
      </w:r>
    </w:p>
    <w:p w14:paraId="69C46303" w14:textId="77777777" w:rsidR="00F44BFE" w:rsidRPr="009A633B" w:rsidRDefault="00F44BFE" w:rsidP="00F44BFE">
      <w:pPr>
        <w:pStyle w:val="Aufzhlungszeichen2"/>
        <w:ind w:left="360"/>
        <w:rPr>
          <w:lang w:val="en-CA"/>
        </w:rPr>
      </w:pPr>
      <w:r w:rsidRPr="009A633B">
        <w:rPr>
          <w:lang w:val="en-CA"/>
        </w:rPr>
        <w:t>WG 5 N 320 Request for ISO/IEC 23008-2:202x (6th ed.) Amd.1 Additional profiles and SEI messages</w:t>
      </w:r>
    </w:p>
    <w:p w14:paraId="2E174893" w14:textId="77777777" w:rsidR="00F44BFE" w:rsidRPr="009A633B" w:rsidRDefault="00F44BFE" w:rsidP="00F44BFE">
      <w:pPr>
        <w:pStyle w:val="Aufzhlungszeichen2"/>
        <w:ind w:left="360"/>
        <w:rPr>
          <w:lang w:val="en-CA"/>
        </w:rPr>
      </w:pPr>
      <w:r w:rsidRPr="009A633B">
        <w:rPr>
          <w:lang w:val="en-CA"/>
        </w:rPr>
        <w:t>WG 5 N 321 Disposition of comments received on ISO/IEC CD 23090-16:202x</w:t>
      </w:r>
    </w:p>
    <w:p w14:paraId="4E480B1D" w14:textId="77777777" w:rsidR="00F44BFE" w:rsidRPr="009A633B" w:rsidRDefault="00F44BFE" w:rsidP="00F44BFE">
      <w:pPr>
        <w:pStyle w:val="Aufzhlungszeichen2"/>
        <w:ind w:left="360"/>
        <w:rPr>
          <w:lang w:val="en-CA"/>
        </w:rPr>
      </w:pPr>
      <w:r w:rsidRPr="009A633B">
        <w:rPr>
          <w:lang w:val="en-CA"/>
        </w:rPr>
        <w:t>WG 5 N 324 Liaison statement to ISO/IEC JTC 1/SC 29/WG 1 (JPEG) on JPEG AI and explorations on video coding</w:t>
      </w:r>
    </w:p>
    <w:p w14:paraId="3CDF3DF6" w14:textId="77777777" w:rsidR="00F44BFE" w:rsidRPr="009A633B" w:rsidRDefault="00F44BFE" w:rsidP="00F44BFE">
      <w:pPr>
        <w:pStyle w:val="Aufzhlungszeichen2"/>
        <w:ind w:left="360"/>
        <w:rPr>
          <w:lang w:val="en-CA"/>
        </w:rPr>
      </w:pPr>
      <w:r w:rsidRPr="009A633B">
        <w:rPr>
          <w:lang w:val="en-CA"/>
        </w:rPr>
        <w:lastRenderedPageBreak/>
        <w:t>WG 5 N 325 Liaison statement to DVB on film grain synthesis</w:t>
      </w:r>
    </w:p>
    <w:p w14:paraId="5B58EBD2" w14:textId="77777777" w:rsidR="00F44BFE" w:rsidRPr="009A633B" w:rsidRDefault="00F44BFE" w:rsidP="00F44BFE">
      <w:pPr>
        <w:pStyle w:val="Aufzhlungszeichen2"/>
        <w:ind w:left="360"/>
        <w:rPr>
          <w:lang w:val="en-CA"/>
        </w:rPr>
      </w:pPr>
      <w:r w:rsidRPr="009A633B">
        <w:rPr>
          <w:lang w:val="en-CA"/>
        </w:rPr>
        <w:t>WG 5 N 326 Liaison statement to ARIB, ATSC, SBTVD, and SCTE on film grain synthesis evaluation</w:t>
      </w:r>
    </w:p>
    <w:p w14:paraId="7D5BAEE0" w14:textId="77777777" w:rsidR="00F44BFE" w:rsidRPr="009A633B" w:rsidRDefault="00F44BFE" w:rsidP="00F44BFE">
      <w:pPr>
        <w:pStyle w:val="Aufzhlungszeichen2"/>
        <w:ind w:left="360"/>
        <w:rPr>
          <w:lang w:val="en-CA"/>
        </w:rPr>
      </w:pPr>
      <w:r w:rsidRPr="009A633B">
        <w:rPr>
          <w:lang w:val="en-CA"/>
        </w:rPr>
        <w:t xml:space="preserve">WG 5 N 327 Liaison statement to ATSC on multi-layer coding </w:t>
      </w:r>
    </w:p>
    <w:p w14:paraId="4150D48A" w14:textId="77777777" w:rsidR="00F44BFE" w:rsidRPr="009A633B" w:rsidRDefault="00F44BFE" w:rsidP="00F44BFE">
      <w:pPr>
        <w:pStyle w:val="Aufzhlungszeichen2"/>
        <w:ind w:left="360"/>
        <w:rPr>
          <w:lang w:val="en-CA"/>
        </w:rPr>
      </w:pPr>
      <w:r w:rsidRPr="009A633B">
        <w:rPr>
          <w:lang w:val="en-CA"/>
        </w:rPr>
        <w:t>WG 5 N 329 Draft disposition of comments received on ISO/IEC 23090-3:202x/CDAM1</w:t>
      </w:r>
    </w:p>
    <w:p w14:paraId="54F69410" w14:textId="447D687B" w:rsidR="00F44BFE" w:rsidRPr="00D726D7" w:rsidRDefault="00F44BFE" w:rsidP="00F44BFE">
      <w:pPr>
        <w:keepNext/>
      </w:pPr>
      <w:r w:rsidRPr="00D726D7">
        <w:t xml:space="preserve">As main results, the JVET produced </w:t>
      </w:r>
      <w:r w:rsidR="00EB3377" w:rsidRPr="00D726D7">
        <w:t xml:space="preserve">16 </w:t>
      </w:r>
      <w:r w:rsidRPr="00D726D7">
        <w:t>output documents from the current meeting:</w:t>
      </w:r>
    </w:p>
    <w:p w14:paraId="129B132A" w14:textId="1A1E15EC"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 xml:space="preserve">AK1004 </w:t>
      </w:r>
      <w:r w:rsidRPr="009A633B">
        <w:rPr>
          <w:lang w:val="en-CA"/>
        </w:rPr>
        <w:t>Errata report items for VVC, VSEI, HEVC, AVC, and Video CICP</w:t>
      </w:r>
    </w:p>
    <w:p w14:paraId="623AF491" w14:textId="7F6A3C35"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 xml:space="preserve">AK1006 </w:t>
      </w:r>
      <w:r w:rsidRPr="009A633B">
        <w:rPr>
          <w:lang w:val="en-CA"/>
        </w:rPr>
        <w:t xml:space="preserve">HEVC </w:t>
      </w:r>
      <w:r w:rsidR="00F34B64" w:rsidRPr="009A633B">
        <w:rPr>
          <w:lang w:val="en-CA"/>
        </w:rPr>
        <w:t>additional profiles and SEI messages, also issued as WG 5 CDAM N 336</w:t>
      </w:r>
    </w:p>
    <w:p w14:paraId="0AC5555E" w14:textId="4C8248AA"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A</w:t>
      </w:r>
      <w:r w:rsidR="00EB3377" w:rsidRPr="009A633B">
        <w:rPr>
          <w:lang w:val="en-CA"/>
        </w:rPr>
        <w:t>K</w:t>
      </w:r>
      <w:r w:rsidR="00F34B64" w:rsidRPr="009A633B">
        <w:rPr>
          <w:lang w:val="en-CA"/>
        </w:rPr>
        <w:t>1017 Support for additional VSEI messages in AVC (draft 1)</w:t>
      </w:r>
    </w:p>
    <w:p w14:paraId="5ABF143E" w14:textId="4EAF7856"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 xml:space="preserve">AK2005 </w:t>
      </w:r>
      <w:r w:rsidRPr="009A633B">
        <w:rPr>
          <w:lang w:val="en-CA"/>
        </w:rPr>
        <w:t xml:space="preserve">Additions and corrections for VVC version 4 (Draft </w:t>
      </w:r>
      <w:r w:rsidR="00F34B64" w:rsidRPr="009A633B">
        <w:rPr>
          <w:lang w:val="en-CA"/>
        </w:rPr>
        <w:t>11</w:t>
      </w:r>
      <w:r w:rsidRPr="009A633B">
        <w:rPr>
          <w:lang w:val="en-CA"/>
        </w:rPr>
        <w:t xml:space="preserve">), also issued as WG 5 preliminary DAM </w:t>
      </w:r>
      <w:r w:rsidR="00F34B64" w:rsidRPr="009A633B">
        <w:rPr>
          <w:lang w:val="en-CA"/>
        </w:rPr>
        <w:t xml:space="preserve">update </w:t>
      </w:r>
      <w:r w:rsidRPr="009A633B">
        <w:rPr>
          <w:lang w:val="en-CA"/>
        </w:rPr>
        <w:t xml:space="preserve">N </w:t>
      </w:r>
      <w:r w:rsidR="00F34B64" w:rsidRPr="009A633B">
        <w:rPr>
          <w:lang w:val="en-CA"/>
        </w:rPr>
        <w:t>337</w:t>
      </w:r>
    </w:p>
    <w:p w14:paraId="6F787399" w14:textId="4C060C43" w:rsidR="00F44BFE" w:rsidRPr="009A633B" w:rsidRDefault="00F44BFE" w:rsidP="00843804">
      <w:pPr>
        <w:pStyle w:val="Aufzhlungszeichen2"/>
        <w:numPr>
          <w:ilvl w:val="0"/>
          <w:numId w:val="10"/>
        </w:numPr>
        <w:rPr>
          <w:lang w:val="en-CA"/>
        </w:rPr>
      </w:pPr>
      <w:r w:rsidRPr="009A633B">
        <w:rPr>
          <w:lang w:val="en-CA"/>
        </w:rPr>
        <w:t>JVET-</w:t>
      </w:r>
      <w:r w:rsidR="00EB3377" w:rsidRPr="009A633B">
        <w:rPr>
          <w:lang w:val="en-CA"/>
        </w:rPr>
        <w:t xml:space="preserve">AK2006 </w:t>
      </w:r>
      <w:r w:rsidRPr="009A633B">
        <w:rPr>
          <w:lang w:val="en-CA"/>
        </w:rPr>
        <w:t xml:space="preserve">Additional SEI messages for VSEI version 4 (Draft </w:t>
      </w:r>
      <w:r w:rsidR="00F34B64" w:rsidRPr="009A633B">
        <w:rPr>
          <w:lang w:val="en-CA"/>
        </w:rPr>
        <w:t>5</w:t>
      </w:r>
      <w:r w:rsidRPr="009A633B">
        <w:rPr>
          <w:lang w:val="en-CA"/>
        </w:rPr>
        <w:t xml:space="preserve">), also issued as WG 5 preliminary DAM </w:t>
      </w:r>
      <w:r w:rsidR="00EB3377" w:rsidRPr="009A633B">
        <w:rPr>
          <w:lang w:val="en-CA"/>
        </w:rPr>
        <w:t xml:space="preserve">update </w:t>
      </w:r>
      <w:r w:rsidRPr="009A633B">
        <w:rPr>
          <w:lang w:val="en-CA"/>
        </w:rPr>
        <w:t xml:space="preserve">N </w:t>
      </w:r>
      <w:r w:rsidR="00F34B64" w:rsidRPr="009A633B">
        <w:rPr>
          <w:lang w:val="en-CA"/>
        </w:rPr>
        <w:t>335</w:t>
      </w:r>
    </w:p>
    <w:p w14:paraId="646DEBE8" w14:textId="4A7181B9"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A</w:t>
      </w:r>
      <w:r w:rsidR="00EB3377" w:rsidRPr="009A633B">
        <w:rPr>
          <w:lang w:val="en-CA"/>
        </w:rPr>
        <w:t>K</w:t>
      </w:r>
      <w:r w:rsidR="00F34B64" w:rsidRPr="009A633B">
        <w:rPr>
          <w:lang w:val="en-CA"/>
        </w:rPr>
        <w:t xml:space="preserve">2010 VTM and HM common test conditions and software reference configurations for SDR 4:2:0 </w:t>
      </w:r>
      <w:proofErr w:type="gramStart"/>
      <w:r w:rsidR="00F34B64" w:rsidRPr="009A633B">
        <w:rPr>
          <w:lang w:val="en-CA"/>
        </w:rPr>
        <w:t>10 bit</w:t>
      </w:r>
      <w:proofErr w:type="gramEnd"/>
      <w:r w:rsidR="00F34B64" w:rsidRPr="009A633B">
        <w:rPr>
          <w:lang w:val="en-CA"/>
        </w:rPr>
        <w:t xml:space="preserve"> video</w:t>
      </w:r>
    </w:p>
    <w:p w14:paraId="67FFFED7" w14:textId="1939FDEE"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 xml:space="preserve">AK2019 </w:t>
      </w:r>
      <w:r w:rsidRPr="009A633B">
        <w:rPr>
          <w:lang w:val="en-CA"/>
        </w:rPr>
        <w:t xml:space="preserve">Description of algorithms version </w:t>
      </w:r>
      <w:r w:rsidR="00F34B64" w:rsidRPr="009A633B">
        <w:rPr>
          <w:lang w:val="en-CA"/>
        </w:rPr>
        <w:t xml:space="preserve">10 </w:t>
      </w:r>
      <w:r w:rsidRPr="009A633B">
        <w:rPr>
          <w:lang w:val="en-CA"/>
        </w:rPr>
        <w:t xml:space="preserve">and software version </w:t>
      </w:r>
      <w:r w:rsidR="00F34B64" w:rsidRPr="009A633B">
        <w:rPr>
          <w:lang w:val="en-CA"/>
        </w:rPr>
        <w:t xml:space="preserve">12 </w:t>
      </w:r>
      <w:r w:rsidRPr="009A633B">
        <w:rPr>
          <w:lang w:val="en-CA"/>
        </w:rPr>
        <w:t>in neural network-based video coding (NNVC)</w:t>
      </w:r>
    </w:p>
    <w:p w14:paraId="62E07CF5" w14:textId="0CC42123"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 xml:space="preserve">AK2020 </w:t>
      </w:r>
      <w:r w:rsidRPr="009A633B">
        <w:rPr>
          <w:lang w:val="en-CA"/>
        </w:rPr>
        <w:t xml:space="preserve">Film grain synthesis technology for video applications ed. 2 (Draft </w:t>
      </w:r>
      <w:r w:rsidR="00F34B64" w:rsidRPr="009A633B">
        <w:rPr>
          <w:lang w:val="en-CA"/>
        </w:rPr>
        <w:t>2</w:t>
      </w:r>
      <w:r w:rsidRPr="009A633B">
        <w:rPr>
          <w:lang w:val="en-CA"/>
        </w:rPr>
        <w:t>)</w:t>
      </w:r>
    </w:p>
    <w:p w14:paraId="3AFCC77E" w14:textId="3EA51EA1"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 xml:space="preserve">AK2023 </w:t>
      </w:r>
      <w:r w:rsidRPr="009A633B">
        <w:rPr>
          <w:lang w:val="en-CA"/>
        </w:rPr>
        <w:t>Exploration experiment on neural network-based video coding (EE1)</w:t>
      </w:r>
    </w:p>
    <w:p w14:paraId="0E7E118E" w14:textId="5F94C979"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 xml:space="preserve">AK2024 </w:t>
      </w:r>
      <w:r w:rsidRPr="009A633B">
        <w:rPr>
          <w:lang w:val="en-CA"/>
        </w:rPr>
        <w:t>Exploration experiment on enhanced compression beyond VVC capability (EE2)</w:t>
      </w:r>
    </w:p>
    <w:p w14:paraId="157433D4" w14:textId="6AA7AF65"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 xml:space="preserve">AK2025 </w:t>
      </w:r>
      <w:r w:rsidRPr="009A633B">
        <w:rPr>
          <w:lang w:val="en-CA"/>
        </w:rPr>
        <w:t xml:space="preserve">Algorithm description of Enhanced Compression Model </w:t>
      </w:r>
      <w:r w:rsidR="00F34B64" w:rsidRPr="009A633B">
        <w:rPr>
          <w:lang w:val="en-CA"/>
        </w:rPr>
        <w:t xml:space="preserve">16 </w:t>
      </w:r>
      <w:r w:rsidRPr="009A633B">
        <w:rPr>
          <w:lang w:val="en-CA"/>
        </w:rPr>
        <w:t xml:space="preserve">(ECM </w:t>
      </w:r>
      <w:r w:rsidR="00F34B64" w:rsidRPr="009A633B">
        <w:rPr>
          <w:lang w:val="en-CA"/>
        </w:rPr>
        <w:t>16</w:t>
      </w:r>
      <w:r w:rsidRPr="009A633B">
        <w:rPr>
          <w:lang w:val="en-CA"/>
        </w:rPr>
        <w:t>)</w:t>
      </w:r>
    </w:p>
    <w:p w14:paraId="25F50B2F" w14:textId="3E00A7CF"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 xml:space="preserve">AK2026 </w:t>
      </w:r>
      <w:r w:rsidRPr="009A633B">
        <w:rPr>
          <w:lang w:val="en-CA"/>
        </w:rPr>
        <w:t>Testing of video coding technology beyond conditions of exploration experiments</w:t>
      </w:r>
    </w:p>
    <w:p w14:paraId="4BBBB3BF" w14:textId="5119C848" w:rsidR="00F44BFE" w:rsidRPr="009A633B" w:rsidRDefault="00F44BFE" w:rsidP="00843804">
      <w:pPr>
        <w:pStyle w:val="Aufzhlungszeichen2"/>
        <w:numPr>
          <w:ilvl w:val="0"/>
          <w:numId w:val="10"/>
        </w:numPr>
        <w:rPr>
          <w:lang w:val="en-CA"/>
        </w:rPr>
      </w:pPr>
      <w:r w:rsidRPr="009A633B">
        <w:rPr>
          <w:lang w:val="en-CA"/>
        </w:rPr>
        <w:t>JVET-</w:t>
      </w:r>
      <w:r w:rsidR="00F34B64" w:rsidRPr="009A633B">
        <w:rPr>
          <w:lang w:val="en-CA"/>
        </w:rPr>
        <w:t xml:space="preserve">AK2030 </w:t>
      </w:r>
      <w:r w:rsidRPr="009A633B">
        <w:rPr>
          <w:lang w:val="en-CA"/>
        </w:rPr>
        <w:t xml:space="preserve">Optimization of encoders and receiving systems for machine analysis of coded video content (draft </w:t>
      </w:r>
      <w:r w:rsidR="00F34B64" w:rsidRPr="009A633B">
        <w:rPr>
          <w:lang w:val="en-CA"/>
        </w:rPr>
        <w:t>8</w:t>
      </w:r>
      <w:r w:rsidRPr="009A633B">
        <w:rPr>
          <w:lang w:val="en-CA"/>
        </w:rPr>
        <w:t>)</w:t>
      </w:r>
    </w:p>
    <w:p w14:paraId="7AEB88B0" w14:textId="666ABE92" w:rsidR="00F44BFE" w:rsidRPr="009A633B" w:rsidRDefault="00F44BFE" w:rsidP="00843804">
      <w:pPr>
        <w:pStyle w:val="Aufzhlungszeichen2"/>
        <w:numPr>
          <w:ilvl w:val="0"/>
          <w:numId w:val="10"/>
        </w:numPr>
        <w:rPr>
          <w:lang w:val="en-CA"/>
        </w:rPr>
      </w:pPr>
      <w:r w:rsidRPr="009A633B">
        <w:rPr>
          <w:lang w:val="en-CA"/>
        </w:rPr>
        <w:t>JVET-</w:t>
      </w:r>
      <w:r w:rsidR="00EB3377" w:rsidRPr="009A633B">
        <w:rPr>
          <w:lang w:val="en-CA"/>
        </w:rPr>
        <w:t xml:space="preserve">AK2032 </w:t>
      </w:r>
      <w:r w:rsidRPr="009A633B">
        <w:rPr>
          <w:lang w:val="en-CA"/>
        </w:rPr>
        <w:t xml:space="preserve">Technologies under consideration for future extensions of VSEI (version </w:t>
      </w:r>
      <w:r w:rsidR="00EB3377" w:rsidRPr="009A633B">
        <w:rPr>
          <w:lang w:val="en-CA"/>
        </w:rPr>
        <w:t>7</w:t>
      </w:r>
      <w:r w:rsidRPr="009A633B">
        <w:rPr>
          <w:lang w:val="en-CA"/>
        </w:rPr>
        <w:t>)</w:t>
      </w:r>
    </w:p>
    <w:p w14:paraId="38E7D421" w14:textId="195A9F74" w:rsidR="00F44BFE" w:rsidRPr="009A633B" w:rsidRDefault="00F44BFE" w:rsidP="00843804">
      <w:pPr>
        <w:pStyle w:val="Aufzhlungszeichen2"/>
        <w:numPr>
          <w:ilvl w:val="0"/>
          <w:numId w:val="10"/>
        </w:numPr>
        <w:rPr>
          <w:lang w:val="en-CA"/>
        </w:rPr>
      </w:pPr>
      <w:r w:rsidRPr="009A633B">
        <w:rPr>
          <w:lang w:val="en-CA"/>
        </w:rPr>
        <w:t>JVET-</w:t>
      </w:r>
      <w:r w:rsidR="00EB3377" w:rsidRPr="009A633B">
        <w:rPr>
          <w:lang w:val="en-CA"/>
        </w:rPr>
        <w:t>AK2038 Draft white paper on VSEI</w:t>
      </w:r>
    </w:p>
    <w:p w14:paraId="30C1CA22" w14:textId="60D8E79B" w:rsidR="00F44BFE" w:rsidRPr="009A633B" w:rsidRDefault="00F44BFE" w:rsidP="00843804">
      <w:pPr>
        <w:pStyle w:val="Aufzhlungszeichen2"/>
        <w:numPr>
          <w:ilvl w:val="0"/>
          <w:numId w:val="10"/>
        </w:numPr>
        <w:rPr>
          <w:lang w:val="en-CA"/>
        </w:rPr>
      </w:pPr>
      <w:r w:rsidRPr="009A633B">
        <w:rPr>
          <w:lang w:val="en-CA"/>
        </w:rPr>
        <w:t>JVET-</w:t>
      </w:r>
      <w:r w:rsidR="00EB3377" w:rsidRPr="009A633B">
        <w:rPr>
          <w:lang w:val="en-CA"/>
        </w:rPr>
        <w:t>AK2039 Announcement of JVET AHG17 Meeting, Aachen (Germany), 10-12 March 2025</w:t>
      </w:r>
    </w:p>
    <w:p w14:paraId="15745385" w14:textId="5B3CE11A" w:rsidR="00F44BFE" w:rsidRPr="009A633B" w:rsidRDefault="00F44BFE" w:rsidP="00F44BFE">
      <w:pPr>
        <w:pStyle w:val="Aufzhlungszeichen2"/>
        <w:numPr>
          <w:ilvl w:val="0"/>
          <w:numId w:val="0"/>
        </w:numPr>
        <w:rPr>
          <w:lang w:val="en-CA"/>
        </w:rPr>
      </w:pPr>
      <w:r w:rsidRPr="009A633B">
        <w:rPr>
          <w:lang w:val="en-CA"/>
        </w:rPr>
        <w:t xml:space="preserve">The following </w:t>
      </w:r>
      <w:r w:rsidR="00EB3377" w:rsidRPr="009A633B">
        <w:rPr>
          <w:lang w:val="en-CA"/>
        </w:rPr>
        <w:t xml:space="preserve">2 </w:t>
      </w:r>
      <w:r w:rsidRPr="009A633B">
        <w:rPr>
          <w:lang w:val="en-CA"/>
        </w:rPr>
        <w:t>documents were produced as WG 5 or SG21 documents only, without a corresponding JVET output document or direct repetition of their content in this meeting report:</w:t>
      </w:r>
    </w:p>
    <w:p w14:paraId="2AB4CEA3" w14:textId="602051D0" w:rsidR="00F44BFE" w:rsidRPr="009A633B" w:rsidRDefault="00F44BFE" w:rsidP="00F44BFE">
      <w:pPr>
        <w:pStyle w:val="Aufzhlungszeichen2"/>
        <w:overflowPunct w:val="0"/>
        <w:autoSpaceDE w:val="0"/>
        <w:autoSpaceDN w:val="0"/>
        <w:adjustRightInd w:val="0"/>
        <w:ind w:left="360"/>
        <w:jc w:val="left"/>
        <w:rPr>
          <w:lang w:val="en-CA"/>
        </w:rPr>
      </w:pPr>
      <w:r w:rsidRPr="00D726D7">
        <w:rPr>
          <w:lang w:val="en-CA"/>
        </w:rPr>
        <w:t xml:space="preserve">WG 5 N </w:t>
      </w:r>
      <w:r w:rsidR="00EB3377" w:rsidRPr="00D726D7">
        <w:rPr>
          <w:lang w:val="en-CA"/>
        </w:rPr>
        <w:t>338 Request for ISO/IEC 23090-15 Conformance testing for VVC (3rd ed.)</w:t>
      </w:r>
      <w:r w:rsidRPr="00D726D7">
        <w:rPr>
          <w:lang w:val="en-CA"/>
        </w:rPr>
        <w:t xml:space="preserve"> </w:t>
      </w:r>
    </w:p>
    <w:p w14:paraId="75681B54" w14:textId="1E874F35" w:rsidR="00F44BFE" w:rsidRPr="009A633B" w:rsidRDefault="00F44BFE" w:rsidP="00F44BFE">
      <w:pPr>
        <w:pStyle w:val="Aufzhlungszeichen2"/>
        <w:overflowPunct w:val="0"/>
        <w:autoSpaceDE w:val="0"/>
        <w:autoSpaceDN w:val="0"/>
        <w:adjustRightInd w:val="0"/>
        <w:ind w:left="360"/>
        <w:jc w:val="left"/>
        <w:rPr>
          <w:lang w:val="en-CA"/>
        </w:rPr>
      </w:pPr>
      <w:r w:rsidRPr="009A633B">
        <w:rPr>
          <w:lang w:val="en-CA"/>
        </w:rPr>
        <w:t xml:space="preserve">WG 5 N </w:t>
      </w:r>
      <w:r w:rsidR="00EB3377" w:rsidRPr="009A633B">
        <w:rPr>
          <w:lang w:val="en-CA"/>
        </w:rPr>
        <w:t>340 Request for ISO/IEC 14496-10:202x (11th ed.) Amd.1 Support for additional SEI messages</w:t>
      </w:r>
      <w:r w:rsidR="00EB3377" w:rsidRPr="009A633B" w:rsidDel="00EB3377">
        <w:rPr>
          <w:lang w:val="en-CA"/>
        </w:rPr>
        <w:t xml:space="preserve"> </w:t>
      </w:r>
    </w:p>
    <w:p w14:paraId="2327C66B" w14:textId="46A4880A" w:rsidR="00F44BFE" w:rsidRPr="000068A0" w:rsidRDefault="00F44BFE" w:rsidP="00F44BFE">
      <w:pPr>
        <w:pStyle w:val="Aufzhlungszeichen2"/>
        <w:keepNext/>
        <w:numPr>
          <w:ilvl w:val="0"/>
          <w:numId w:val="0"/>
        </w:numPr>
        <w:rPr>
          <w:lang w:val="en-CA"/>
        </w:rPr>
      </w:pPr>
      <w:r w:rsidRPr="009A633B">
        <w:rPr>
          <w:lang w:val="en-CA"/>
        </w:rPr>
        <w:t xml:space="preserve">The </w:t>
      </w:r>
      <w:r w:rsidRPr="000068A0">
        <w:rPr>
          <w:lang w:val="en-CA"/>
        </w:rPr>
        <w:t xml:space="preserve">following draft ITU-T </w:t>
      </w:r>
      <w:r w:rsidR="000068A0" w:rsidRPr="000068A0">
        <w:rPr>
          <w:lang w:val="en-CA"/>
        </w:rPr>
        <w:t xml:space="preserve">Supplement </w:t>
      </w:r>
      <w:r w:rsidR="00BD5E85" w:rsidRPr="000068A0">
        <w:rPr>
          <w:lang w:val="en-CA"/>
        </w:rPr>
        <w:t xml:space="preserve">was </w:t>
      </w:r>
      <w:r w:rsidRPr="000068A0">
        <w:rPr>
          <w:lang w:val="en-CA"/>
        </w:rPr>
        <w:t xml:space="preserve">forwarded by JVET and Q6/21 for ITU-T </w:t>
      </w:r>
      <w:r w:rsidR="000068A0" w:rsidRPr="000068A0">
        <w:rPr>
          <w:lang w:val="en-CA"/>
        </w:rPr>
        <w:t>Agreement</w:t>
      </w:r>
      <w:r w:rsidRPr="000068A0">
        <w:rPr>
          <w:lang w:val="en-CA"/>
        </w:rPr>
        <w:t>:</w:t>
      </w:r>
    </w:p>
    <w:p w14:paraId="0BF94CE9" w14:textId="3103BC87" w:rsidR="00F44BFE" w:rsidRPr="00E55768" w:rsidRDefault="000068A0" w:rsidP="00F44BFE">
      <w:pPr>
        <w:pStyle w:val="Aufzhlungszeichen2"/>
        <w:ind w:left="360"/>
        <w:rPr>
          <w:lang w:val="en-CA"/>
        </w:rPr>
      </w:pPr>
      <w:r>
        <w:rPr>
          <w:lang w:val="en-CA"/>
        </w:rPr>
        <w:t xml:space="preserve">SG21 </w:t>
      </w:r>
      <w:r w:rsidRPr="000068A0">
        <w:rPr>
          <w:lang w:val="en-CA"/>
        </w:rPr>
        <w:t>TD44R1/</w:t>
      </w:r>
      <w:proofErr w:type="spellStart"/>
      <w:r w:rsidRPr="000068A0">
        <w:rPr>
          <w:lang w:val="en-CA"/>
        </w:rPr>
        <w:t>Plen</w:t>
      </w:r>
      <w:proofErr w:type="spellEnd"/>
      <w:r w:rsidRPr="000068A0">
        <w:rPr>
          <w:lang w:val="en-CA"/>
        </w:rPr>
        <w:t xml:space="preserve"> </w:t>
      </w:r>
      <w:r w:rsidR="001F31F1">
        <w:rPr>
          <w:lang w:val="en-CA"/>
        </w:rPr>
        <w:t xml:space="preserve">H-Series Supplement 21 (ex. </w:t>
      </w:r>
      <w:proofErr w:type="spellStart"/>
      <w:proofErr w:type="gramStart"/>
      <w:r w:rsidR="001F31F1" w:rsidRPr="009A633B">
        <w:rPr>
          <w:lang w:val="en-CA"/>
        </w:rPr>
        <w:t>H.Sup</w:t>
      </w:r>
      <w:proofErr w:type="spellEnd"/>
      <w:proofErr w:type="gramEnd"/>
      <w:r w:rsidR="001F31F1" w:rsidRPr="009A633B">
        <w:rPr>
          <w:lang w:val="en-CA"/>
        </w:rPr>
        <w:t>-FGST</w:t>
      </w:r>
      <w:r w:rsidR="001F31F1">
        <w:rPr>
          <w:lang w:val="en-CA"/>
        </w:rPr>
        <w:t xml:space="preserve">) </w:t>
      </w:r>
      <w:r w:rsidRPr="000068A0">
        <w:rPr>
          <w:lang w:val="en-CA"/>
        </w:rPr>
        <w:t>Film grain synthesis technology for video applications</w:t>
      </w:r>
    </w:p>
    <w:p w14:paraId="76083D57" w14:textId="5A72EA68" w:rsidR="00F44BFE" w:rsidRPr="00376AA0" w:rsidRDefault="00F44BFE" w:rsidP="00F44BFE">
      <w:pPr>
        <w:rPr>
          <w:szCs w:val="22"/>
        </w:rPr>
      </w:pPr>
      <w:r w:rsidRPr="000068A0">
        <w:t>For the organization and planning</w:t>
      </w:r>
      <w:r w:rsidRPr="00D726D7">
        <w:t xml:space="preserve"> of its future work, the JVET established </w:t>
      </w:r>
      <w:r w:rsidR="00D051EC" w:rsidRPr="00D726D7">
        <w:t xml:space="preserve">18 </w:t>
      </w:r>
      <w:r w:rsidRPr="00D726D7">
        <w:t xml:space="preserve">“ad hoc groups” (AHGs) to progress the work on particular subject areas. At this meeting, </w:t>
      </w:r>
      <w:r w:rsidR="00D051EC" w:rsidRPr="00D726D7">
        <w:t xml:space="preserve">2 </w:t>
      </w:r>
      <w:r w:rsidRPr="00D726D7">
        <w:t xml:space="preserve">Exploration Experiments (EE) were defined. The next eight JVET meetings were planned for 26 March – 4 April 2025 under ISO/IEC JTC 1/‌SC 29 auspices, to be conducted as teleconference meeting; during 26 June – 4 July 2025 under ISO/IEC JTC 1/‌SC 29 auspices in Daejeon, KR; during </w:t>
      </w:r>
      <w:r w:rsidR="00BD5E85" w:rsidRPr="00D726D7">
        <w:t xml:space="preserve">4 </w:t>
      </w:r>
      <w:r w:rsidRPr="00D726D7">
        <w:t xml:space="preserve">– </w:t>
      </w:r>
      <w:r w:rsidR="00BD5E85" w:rsidRPr="00D726D7">
        <w:t xml:space="preserve">12 </w:t>
      </w:r>
      <w:r w:rsidRPr="00D726D7">
        <w:t xml:space="preserve">October 2025 under ITU-T SG21 auspices in Geneva, CH; during 14 – 23 January 2026 under ISO/IEC JTC 1/‌SC 29 auspices, to be conducted as teleconference meeting; during 24 April – 1 May 2026 under ISO/IEC JTC 1/‌SC 29 auspices in Santa </w:t>
      </w:r>
      <w:proofErr w:type="spellStart"/>
      <w:r w:rsidRPr="00D726D7">
        <w:t>Eulària</w:t>
      </w:r>
      <w:proofErr w:type="spellEnd"/>
      <w:r w:rsidRPr="00D726D7">
        <w:t xml:space="preserve">, ES; during </w:t>
      </w:r>
      <w:r w:rsidR="009B6BBC" w:rsidRPr="00D726D7">
        <w:lastRenderedPageBreak/>
        <w:t xml:space="preserve">7 – 15 </w:t>
      </w:r>
      <w:r w:rsidRPr="00D726D7">
        <w:t>July 2026 under ITU-T SG21 auspices</w:t>
      </w:r>
      <w:r w:rsidR="009B6BBC" w:rsidRPr="00D726D7">
        <w:t xml:space="preserve"> in Geneva, CH</w:t>
      </w:r>
      <w:r w:rsidRPr="00D726D7">
        <w:t xml:space="preserve">; during </w:t>
      </w:r>
      <w:r w:rsidR="00BD5E85" w:rsidRPr="00D726D7">
        <w:t xml:space="preserve">14 – 23 </w:t>
      </w:r>
      <w:r w:rsidRPr="00D726D7">
        <w:t>October 2026 under ISO/IEC JTC 1/‌SC 29 auspices</w:t>
      </w:r>
      <w:r w:rsidR="00BD5E85" w:rsidRPr="00D726D7">
        <w:t xml:space="preserve"> in Hangzhou, CN</w:t>
      </w:r>
      <w:r w:rsidRPr="00D726D7">
        <w:t xml:space="preserve">; and during January 2027 under ISO/IEC JTC 1/‌SC 29 auspices, date and location </w:t>
      </w:r>
      <w:proofErr w:type="spellStart"/>
      <w:r w:rsidRPr="00D726D7">
        <w:t>t.b.d.</w:t>
      </w:r>
      <w:proofErr w:type="spellEnd"/>
    </w:p>
    <w:p w14:paraId="35262360" w14:textId="77777777" w:rsidR="00F44BFE" w:rsidRPr="00376AA0" w:rsidRDefault="00F44BFE" w:rsidP="00F44BFE">
      <w:r w:rsidRPr="00D726D7">
        <w:t xml:space="preserve">The document distribution site </w:t>
      </w:r>
      <w:hyperlink r:id="rId11" w:history="1">
        <w:r w:rsidRPr="00D726D7">
          <w:rPr>
            <w:rStyle w:val="Hyperlink"/>
          </w:rPr>
          <w:t>https://jvet-experts.org/</w:t>
        </w:r>
      </w:hyperlink>
      <w:r w:rsidRPr="00D726D7">
        <w:t xml:space="preserve"> was used for distribution of all documents. It was noted that the previous sites </w:t>
      </w:r>
      <w:hyperlink r:id="rId12" w:history="1">
        <w:r w:rsidRPr="00D726D7">
          <w:rPr>
            <w:rStyle w:val="Hyperlink"/>
          </w:rPr>
          <w:t>http://phenix.int-evry.fr/jvet/</w:t>
        </w:r>
      </w:hyperlink>
      <w:r w:rsidRPr="00D726D7">
        <w:t xml:space="preserve">, </w:t>
      </w:r>
      <w:hyperlink r:id="rId13" w:history="1">
        <w:r w:rsidRPr="00D726D7">
          <w:rPr>
            <w:rStyle w:val="Hyperlink"/>
          </w:rPr>
          <w:t>http://phenix.int-evry.fr/jct/</w:t>
        </w:r>
      </w:hyperlink>
      <w:r w:rsidRPr="00D726D7">
        <w:t xml:space="preserve">, and </w:t>
      </w:r>
      <w:hyperlink r:id="rId14" w:history="1">
        <w:r w:rsidRPr="00D726D7">
          <w:rPr>
            <w:rStyle w:val="Hyperlink"/>
          </w:rPr>
          <w:t>http://phenix.int-evry.fr/jct3v/</w:t>
        </w:r>
      </w:hyperlink>
      <w:r w:rsidRPr="00D726D7">
        <w:t xml:space="preserve"> were shut down, but the most recent version of JCT-VC and JCT-3V documents can now be accessed directly via the JVET site.</w:t>
      </w:r>
    </w:p>
    <w:p w14:paraId="1327DB97" w14:textId="77777777" w:rsidR="00F44BFE" w:rsidRPr="00376AA0" w:rsidRDefault="00F44BFE" w:rsidP="00F44BFE">
      <w:r w:rsidRPr="00D726D7">
        <w:t>The reflector to be used for discussions by the JVET and all its AHGs is the JVET reflector:</w:t>
      </w:r>
      <w:r w:rsidRPr="00D726D7">
        <w:br/>
      </w:r>
      <w:hyperlink r:id="rId15" w:history="1">
        <w:r w:rsidRPr="00D726D7">
          <w:rPr>
            <w:rStyle w:val="Hyperlink"/>
          </w:rPr>
          <w:t>jvet@lists.rwth-aachen.de</w:t>
        </w:r>
      </w:hyperlink>
      <w:r w:rsidRPr="00D726D7">
        <w:t xml:space="preserve"> hosted at RWTH Aachen University. For subscription to this list, see </w:t>
      </w:r>
      <w:hyperlink r:id="rId16" w:history="1">
        <w:r w:rsidRPr="00D726D7">
          <w:rPr>
            <w:rStyle w:val="Hyperlink"/>
          </w:rPr>
          <w:t>https://lists.rwth-aachen.de/postorius/lists/jvet.lists.rwth-aachen.de/</w:t>
        </w:r>
      </w:hyperlink>
      <w:r w:rsidRPr="00D726D7">
        <w:t>.</w:t>
      </w:r>
    </w:p>
    <w:p w14:paraId="7B1FEECB" w14:textId="77777777" w:rsidR="00F44BFE" w:rsidRPr="009A633B" w:rsidRDefault="00F44BFE" w:rsidP="00F44BFE">
      <w:pPr>
        <w:pStyle w:val="berschrift1"/>
      </w:pPr>
      <w:bookmarkStart w:id="1" w:name="_Ref104396726"/>
      <w:r w:rsidRPr="009A633B">
        <w:t>Administrative topics</w:t>
      </w:r>
      <w:bookmarkEnd w:id="1"/>
    </w:p>
    <w:p w14:paraId="1318D1C4" w14:textId="77777777" w:rsidR="00F44BFE" w:rsidRPr="009A633B" w:rsidRDefault="00F44BFE" w:rsidP="00F44BFE">
      <w:pPr>
        <w:pStyle w:val="berschrift2"/>
        <w:ind w:left="578" w:hanging="578"/>
      </w:pPr>
      <w:r w:rsidRPr="009A633B">
        <w:t>Organization</w:t>
      </w:r>
    </w:p>
    <w:p w14:paraId="3A3414F6" w14:textId="77777777" w:rsidR="00F44BFE" w:rsidRPr="00376AA0" w:rsidRDefault="00F44BFE" w:rsidP="00F44BFE">
      <w:r w:rsidRPr="00D726D7">
        <w:t>The ITU-T/ISO/IEC Joint Video Experts Team (JVET) is a group of video coding experts from the ITU-T Study Group 21 Visual Coding Experts Group (VCEG) and ISO/IEC JTC 1/‌SC 29/‌WG 5. The parent bodies of the JVET are ITU-T WP3/21 and ISO/IEC JTC 1/‌SC 29.</w:t>
      </w:r>
    </w:p>
    <w:p w14:paraId="7B14E327" w14:textId="77777777" w:rsidR="00F44BFE" w:rsidRPr="00376AA0" w:rsidRDefault="00F44BFE" w:rsidP="00F44BFE">
      <w:r w:rsidRPr="00D726D7">
        <w:t>The Joint Video Experts Team (JVET) of ITU-T WP3/21 and ISO/IEC JTC 1/‌SC 29 held its thirty-seventh meeting during 14–22 January 2025 meeting at the ITU headquarters facilities in Geneva, Switzerland. The meeting was held as a hybrid meeting, where remote participation was provided on best-effort basis for experts who were unable to travel.</w:t>
      </w:r>
    </w:p>
    <w:p w14:paraId="6B5B3B70" w14:textId="77777777" w:rsidR="00F44BFE" w:rsidRPr="00376AA0" w:rsidRDefault="00F44BFE" w:rsidP="00F44BFE">
      <w:r w:rsidRPr="00D726D7">
        <w:t xml:space="preserve">It is further noted that the unabbreviated name of JVET was formerly known as “Joint Video </w:t>
      </w:r>
      <w:r w:rsidRPr="00D726D7">
        <w:rPr>
          <w:i/>
        </w:rPr>
        <w:t>Exploration</w:t>
      </w:r>
      <w:r w:rsidRPr="00D726D7">
        <w:t xml:space="preserve"> Team”, but the parent bodies modified it when entering the phase of formal development of the </w:t>
      </w:r>
      <w:r w:rsidRPr="00D726D7">
        <w:rPr>
          <w:i/>
        </w:rPr>
        <w:t>Versatile Video Coding</w:t>
      </w:r>
      <w:r w:rsidRPr="00D726D7">
        <w:t xml:space="preserve"> (VVC) and </w:t>
      </w:r>
      <w:r w:rsidRPr="00D726D7">
        <w:rPr>
          <w:i/>
        </w:rPr>
        <w:t xml:space="preserve">Versatile Supplemental Enhancement Information Messages for Coded Video Bitstreams </w:t>
      </w:r>
      <w:r w:rsidRPr="00D726D7">
        <w:t xml:space="preserve">(VSEI) standards, as well as associated conformance test sets, reference software, verification testing, and non-normative guidance information. Furthermore, </w:t>
      </w:r>
      <w:bookmarkStart w:id="2" w:name="_Hlk52715535"/>
      <w:r w:rsidRPr="00D726D7">
        <w:t>starting from the twentieth meeting, work items which had originally been conducted by the Joint Collaborative Team on Video Coding (JCT-VC) were continued to be conducted in JVET as a single joint team, as negotiated by the parent bodies. This particularly consists of work on:</w:t>
      </w:r>
    </w:p>
    <w:p w14:paraId="260423A9" w14:textId="77777777" w:rsidR="00F44BFE" w:rsidRPr="00D726D7" w:rsidRDefault="00F44BFE" w:rsidP="00843804">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i/>
        </w:rPr>
        <w:t>High Efficiency Video Coding</w:t>
      </w:r>
      <w:r w:rsidRPr="00D726D7">
        <w:t xml:space="preserve"> (HEVC) and its extensions, the development of associated conformance test sets, reference software, verification testing, and non-normative guidance information,</w:t>
      </w:r>
    </w:p>
    <w:p w14:paraId="07D8DA7F" w14:textId="77777777" w:rsidR="00F44BFE" w:rsidRPr="00D726D7" w:rsidRDefault="00F44BFE" w:rsidP="00843804">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Specification of </w:t>
      </w:r>
      <w:r w:rsidRPr="00D726D7">
        <w:rPr>
          <w:i/>
        </w:rPr>
        <w:t>Coding-independent Code Points (Video)</w:t>
      </w:r>
      <w:r w:rsidRPr="00D726D7">
        <w:t xml:space="preserve"> (CICP), and associated technical report(s),</w:t>
      </w:r>
    </w:p>
    <w:p w14:paraId="2542F448" w14:textId="77777777" w:rsidR="00F44BFE" w:rsidRPr="00D726D7" w:rsidRDefault="00F44BFE" w:rsidP="00843804">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Maintenance and enhancement work on the </w:t>
      </w:r>
      <w:r w:rsidRPr="00D726D7">
        <w:rPr>
          <w:i/>
        </w:rPr>
        <w:t>Advanced Video Coding</w:t>
      </w:r>
      <w:r w:rsidRPr="00D726D7">
        <w:t xml:space="preserve"> (AVC) standard, associated conformance test sets and reference software.</w:t>
      </w:r>
    </w:p>
    <w:p w14:paraId="14A24633" w14:textId="77777777" w:rsidR="00F44BFE" w:rsidRPr="00376AA0" w:rsidRDefault="00F44BFE" w:rsidP="00F44BFE">
      <w:r w:rsidRPr="00D726D7">
        <w:t>Furthermore, explorations towards possible future need of standardization in the area of video coding are also conducted by JVET. Currently, the following topics are under investigation:</w:t>
      </w:r>
    </w:p>
    <w:p w14:paraId="306BD66A" w14:textId="77777777" w:rsidR="00F44BFE" w:rsidRPr="009A633B" w:rsidRDefault="00F44BFE" w:rsidP="00843804">
      <w:pPr>
        <w:pStyle w:val="Aufzhlungszeichen2"/>
        <w:numPr>
          <w:ilvl w:val="0"/>
          <w:numId w:val="10"/>
        </w:numPr>
        <w:rPr>
          <w:lang w:val="en-CA"/>
        </w:rPr>
      </w:pPr>
      <w:r w:rsidRPr="009A633B">
        <w:rPr>
          <w:lang w:val="en-CA"/>
        </w:rPr>
        <w:t>Exploration on Neural Network-based Video Coding</w:t>
      </w:r>
    </w:p>
    <w:p w14:paraId="340D69B7" w14:textId="77777777" w:rsidR="00F44BFE" w:rsidRPr="009A633B" w:rsidRDefault="00F44BFE" w:rsidP="00843804">
      <w:pPr>
        <w:pStyle w:val="Aufzhlungszeichen2"/>
        <w:numPr>
          <w:ilvl w:val="0"/>
          <w:numId w:val="10"/>
        </w:numPr>
        <w:rPr>
          <w:lang w:val="en-CA"/>
        </w:rPr>
      </w:pPr>
      <w:r w:rsidRPr="009A633B">
        <w:rPr>
          <w:lang w:val="en-CA"/>
        </w:rPr>
        <w:t>Exploration on Enhanced Compression beyond VVC capability</w:t>
      </w:r>
    </w:p>
    <w:p w14:paraId="019D56B8" w14:textId="77777777" w:rsidR="00F44BFE" w:rsidRPr="00D726D7" w:rsidRDefault="00F44BFE" w:rsidP="00F44BFE">
      <w:pPr>
        <w:keepNext/>
      </w:pPr>
      <w:r w:rsidRPr="00D726D7">
        <w:t>This report contains three important annexes, as follows:</w:t>
      </w:r>
    </w:p>
    <w:p w14:paraId="0C147E07" w14:textId="77777777" w:rsidR="00F44BFE" w:rsidRPr="00D726D7" w:rsidRDefault="00F44BFE" w:rsidP="00843804">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Annex A contains a list of the documents of the JVET meeting</w:t>
      </w:r>
    </w:p>
    <w:p w14:paraId="09339A54" w14:textId="77777777" w:rsidR="00F44BFE" w:rsidRPr="00D726D7" w:rsidRDefault="00F44BFE" w:rsidP="00843804">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Annex B contains a list of the meeting participants</w:t>
      </w:r>
      <w:bookmarkStart w:id="3" w:name="_Hlk147591258"/>
      <w:r w:rsidRPr="00D726D7">
        <w:t xml:space="preserve">, consisting of two parts, (B1) in-person attendees as recorded by a sign-in sheet circulated in meeting rooms, (B2) remote attendees </w:t>
      </w:r>
      <w:bookmarkEnd w:id="3"/>
      <w:r w:rsidRPr="00D726D7">
        <w:t>as recorded by the teleconferencing tool used for the meeting</w:t>
      </w:r>
    </w:p>
    <w:p w14:paraId="1BB447F2" w14:textId="77777777" w:rsidR="00F44BFE" w:rsidRPr="00D726D7" w:rsidRDefault="00F44BFE" w:rsidP="00843804">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Annex C contains the meeting recommendations of ISO/IEC JTC 1/‌SC 29/‌WG 5 for purposes of results reporting to ISO/IEC.</w:t>
      </w:r>
    </w:p>
    <w:bookmarkEnd w:id="2"/>
    <w:p w14:paraId="6E38CC51" w14:textId="77777777" w:rsidR="00F44BFE" w:rsidRPr="009A633B" w:rsidRDefault="00F44BFE" w:rsidP="00F44BFE">
      <w:pPr>
        <w:pStyle w:val="berschrift2"/>
        <w:ind w:left="578" w:hanging="578"/>
      </w:pPr>
      <w:r w:rsidRPr="009A633B">
        <w:lastRenderedPageBreak/>
        <w:t>Meeting logistics</w:t>
      </w:r>
    </w:p>
    <w:p w14:paraId="140326DE" w14:textId="77777777" w:rsidR="00F44BFE" w:rsidRPr="00376AA0" w:rsidRDefault="00F44BFE" w:rsidP="00F44BFE">
      <w:r w:rsidRPr="00D726D7">
        <w:t xml:space="preserve">Information regarding logistics arrangements for the meeting had been provided via the email reflector </w:t>
      </w:r>
      <w:hyperlink r:id="rId17" w:history="1">
        <w:r w:rsidRPr="00D726D7">
          <w:rPr>
            <w:rStyle w:val="Hyperlink"/>
          </w:rPr>
          <w:t>jvet@lists.rwth-aachen.de</w:t>
        </w:r>
      </w:hyperlink>
      <w:r w:rsidRPr="00D726D7">
        <w:t xml:space="preserve"> and at </w:t>
      </w:r>
      <w:bookmarkStart w:id="4" w:name="_Hlk43670594"/>
      <w:r w:rsidRPr="00D726D7">
        <w:fldChar w:fldCharType="begin"/>
      </w:r>
      <w:r w:rsidRPr="00D726D7">
        <w:instrText xml:space="preserve"> HYPERLINK "http://wftp3.itu.int/av-arch/jvet-site/2025_01_AK_Geneva/" </w:instrText>
      </w:r>
      <w:r w:rsidRPr="00D726D7">
        <w:fldChar w:fldCharType="separate"/>
      </w:r>
      <w:r w:rsidRPr="00D726D7">
        <w:rPr>
          <w:rStyle w:val="Hyperlink"/>
        </w:rPr>
        <w:t>http://wftp3.itu.int/av-arch/jvet-site/2025_01_AK_Geneva/</w:t>
      </w:r>
      <w:bookmarkEnd w:id="4"/>
      <w:r w:rsidRPr="00D726D7">
        <w:fldChar w:fldCharType="end"/>
      </w:r>
      <w:r w:rsidRPr="00D726D7">
        <w:t>.</w:t>
      </w:r>
    </w:p>
    <w:p w14:paraId="57F6D003" w14:textId="77777777" w:rsidR="00F44BFE" w:rsidRPr="009A633B" w:rsidRDefault="00F44BFE" w:rsidP="00F44BFE">
      <w:pPr>
        <w:pStyle w:val="berschrift2"/>
        <w:ind w:left="578" w:hanging="578"/>
      </w:pPr>
      <w:bookmarkStart w:id="5" w:name="_Ref156299566"/>
      <w:r w:rsidRPr="009A633B">
        <w:t>Primary goals</w:t>
      </w:r>
      <w:bookmarkEnd w:id="5"/>
    </w:p>
    <w:p w14:paraId="3296FA3A" w14:textId="77777777" w:rsidR="00F44BFE" w:rsidRPr="00D726D7" w:rsidRDefault="00F44BFE" w:rsidP="00F44BFE">
      <w:bookmarkStart w:id="6" w:name="_Ref382511355"/>
      <w:r w:rsidRPr="00D726D7">
        <w:t>As a primary goal, the JVET meeting reviewed the work that was performed in the interim period since the thirty-sixth JVET meeting in producing the following output documents:</w:t>
      </w:r>
    </w:p>
    <w:p w14:paraId="650A5590" w14:textId="77777777" w:rsidR="00F44BFE" w:rsidRPr="00D726D7" w:rsidRDefault="00F44BFE" w:rsidP="00F44BFE">
      <w:pPr>
        <w:keepNext/>
      </w:pPr>
      <w:r w:rsidRPr="00D726D7">
        <w:t>a) JVET documents</w:t>
      </w:r>
    </w:p>
    <w:p w14:paraId="588174FD" w14:textId="77777777" w:rsidR="00F44BFE" w:rsidRPr="009A633B" w:rsidRDefault="00F44BFE" w:rsidP="00843804">
      <w:pPr>
        <w:pStyle w:val="Aufzhlungszeichen2"/>
        <w:numPr>
          <w:ilvl w:val="0"/>
          <w:numId w:val="10"/>
        </w:numPr>
        <w:rPr>
          <w:lang w:val="en-CA"/>
        </w:rPr>
      </w:pPr>
      <w:r w:rsidRPr="009A633B">
        <w:rPr>
          <w:lang w:val="en-CA"/>
        </w:rPr>
        <w:t>JVET-AJ1004 Errata report items for VVC, VSEI, HEVC, AVC, and Video CICP</w:t>
      </w:r>
    </w:p>
    <w:p w14:paraId="7971FB87" w14:textId="77777777" w:rsidR="00F44BFE" w:rsidRPr="009A633B" w:rsidRDefault="00F44BFE" w:rsidP="00843804">
      <w:pPr>
        <w:pStyle w:val="Aufzhlungszeichen2"/>
        <w:numPr>
          <w:ilvl w:val="0"/>
          <w:numId w:val="10"/>
        </w:numPr>
        <w:rPr>
          <w:lang w:val="en-CA"/>
        </w:rPr>
      </w:pPr>
      <w:r w:rsidRPr="009A633B">
        <w:rPr>
          <w:lang w:val="en-CA"/>
        </w:rPr>
        <w:t>JVET-AJ1006 HEVC extensions and corrections</w:t>
      </w:r>
    </w:p>
    <w:p w14:paraId="24CB6048" w14:textId="77777777" w:rsidR="00F44BFE" w:rsidRPr="009A633B" w:rsidRDefault="00F44BFE" w:rsidP="00843804">
      <w:pPr>
        <w:pStyle w:val="Aufzhlungszeichen2"/>
        <w:numPr>
          <w:ilvl w:val="0"/>
          <w:numId w:val="10"/>
        </w:numPr>
        <w:rPr>
          <w:lang w:val="en-CA"/>
        </w:rPr>
      </w:pPr>
      <w:r w:rsidRPr="009A633B">
        <w:rPr>
          <w:lang w:val="en-CA"/>
        </w:rPr>
        <w:t>JVET-AJ1011 HEVC white paper, also issued as AG 3 N 174</w:t>
      </w:r>
    </w:p>
    <w:p w14:paraId="293975E9" w14:textId="77777777" w:rsidR="00F44BFE" w:rsidRPr="009A633B" w:rsidRDefault="00F44BFE" w:rsidP="00843804">
      <w:pPr>
        <w:pStyle w:val="Aufzhlungszeichen2"/>
        <w:numPr>
          <w:ilvl w:val="0"/>
          <w:numId w:val="10"/>
        </w:numPr>
        <w:rPr>
          <w:lang w:val="en-CA"/>
        </w:rPr>
      </w:pPr>
      <w:r w:rsidRPr="009A633B">
        <w:rPr>
          <w:lang w:val="en-CA"/>
        </w:rPr>
        <w:t>JVET-AJ1012 Overview of IT systems used in JVET</w:t>
      </w:r>
    </w:p>
    <w:p w14:paraId="1C6D37A0" w14:textId="77777777" w:rsidR="00F44BFE" w:rsidRPr="009A633B" w:rsidRDefault="00F44BFE" w:rsidP="00843804">
      <w:pPr>
        <w:pStyle w:val="Aufzhlungszeichen2"/>
        <w:numPr>
          <w:ilvl w:val="0"/>
          <w:numId w:val="10"/>
        </w:numPr>
        <w:rPr>
          <w:lang w:val="en-CA"/>
        </w:rPr>
      </w:pPr>
      <w:r w:rsidRPr="009A633B">
        <w:rPr>
          <w:lang w:val="en-CA"/>
        </w:rPr>
        <w:t>JVET-AJ2003 Guidelines for VTM-based software development</w:t>
      </w:r>
    </w:p>
    <w:p w14:paraId="24FBAFA5" w14:textId="77777777" w:rsidR="00F44BFE" w:rsidRPr="009A633B" w:rsidRDefault="00F44BFE" w:rsidP="00843804">
      <w:pPr>
        <w:pStyle w:val="Aufzhlungszeichen2"/>
        <w:numPr>
          <w:ilvl w:val="0"/>
          <w:numId w:val="10"/>
        </w:numPr>
        <w:rPr>
          <w:lang w:val="en-CA"/>
        </w:rPr>
      </w:pPr>
      <w:r w:rsidRPr="009A633B">
        <w:rPr>
          <w:lang w:val="en-CA"/>
        </w:rPr>
        <w:t>JVET-AJ2005 Additions and corrections for VVC version 4 (Draft 10), also issued as WG 5 preliminary DAM N 330</w:t>
      </w:r>
    </w:p>
    <w:p w14:paraId="668E2175" w14:textId="77777777" w:rsidR="00F44BFE" w:rsidRPr="009A633B" w:rsidRDefault="00F44BFE" w:rsidP="00843804">
      <w:pPr>
        <w:pStyle w:val="Aufzhlungszeichen2"/>
        <w:numPr>
          <w:ilvl w:val="0"/>
          <w:numId w:val="10"/>
        </w:numPr>
        <w:rPr>
          <w:lang w:val="en-CA"/>
        </w:rPr>
      </w:pPr>
      <w:r w:rsidRPr="009A633B">
        <w:rPr>
          <w:lang w:val="en-CA"/>
        </w:rPr>
        <w:t>JVET-AJ2006 Additional SEI messages for VSEI version 4 (Draft 4), also issued as WG 5 preliminary DAM N 319</w:t>
      </w:r>
    </w:p>
    <w:p w14:paraId="75A68182" w14:textId="77777777" w:rsidR="00F44BFE" w:rsidRPr="009A633B" w:rsidRDefault="00F44BFE" w:rsidP="00843804">
      <w:pPr>
        <w:pStyle w:val="Aufzhlungszeichen2"/>
        <w:numPr>
          <w:ilvl w:val="0"/>
          <w:numId w:val="10"/>
        </w:numPr>
        <w:rPr>
          <w:lang w:val="en-CA"/>
        </w:rPr>
      </w:pPr>
      <w:r w:rsidRPr="009A633B">
        <w:rPr>
          <w:lang w:val="en-CA"/>
        </w:rPr>
        <w:t>JVET-AJ2007 Guidelines for NNVC software development</w:t>
      </w:r>
    </w:p>
    <w:p w14:paraId="0FC349AC" w14:textId="77777777" w:rsidR="00F44BFE" w:rsidRPr="009A633B" w:rsidRDefault="00F44BFE" w:rsidP="00843804">
      <w:pPr>
        <w:pStyle w:val="Aufzhlungszeichen2"/>
        <w:numPr>
          <w:ilvl w:val="0"/>
          <w:numId w:val="10"/>
        </w:numPr>
        <w:rPr>
          <w:lang w:val="en-CA"/>
        </w:rPr>
      </w:pPr>
      <w:r w:rsidRPr="009A633B">
        <w:rPr>
          <w:lang w:val="en-CA"/>
        </w:rPr>
        <w:t>JVET-AJ2009 Reference software for versatile video coding 2</w:t>
      </w:r>
      <w:r w:rsidRPr="009A633B">
        <w:rPr>
          <w:vertAlign w:val="superscript"/>
          <w:lang w:val="en-CA"/>
        </w:rPr>
        <w:t>nd</w:t>
      </w:r>
      <w:r w:rsidRPr="009A633B">
        <w:rPr>
          <w:lang w:val="en-CA"/>
        </w:rPr>
        <w:t xml:space="preserve"> edition (Draft 2), also issued as WG 5 DIS N 322</w:t>
      </w:r>
    </w:p>
    <w:p w14:paraId="51EDFF42" w14:textId="77777777" w:rsidR="00F44BFE" w:rsidRPr="009A633B" w:rsidRDefault="00F44BFE" w:rsidP="00843804">
      <w:pPr>
        <w:pStyle w:val="Aufzhlungszeichen2"/>
        <w:numPr>
          <w:ilvl w:val="0"/>
          <w:numId w:val="10"/>
        </w:numPr>
        <w:rPr>
          <w:lang w:val="en-CA"/>
        </w:rPr>
      </w:pPr>
      <w:r w:rsidRPr="009A633B">
        <w:rPr>
          <w:lang w:val="en-CA"/>
        </w:rPr>
        <w:t>JVET-AJ2016 Common test conditions and evaluation procedures for neural network-based video coding technology</w:t>
      </w:r>
    </w:p>
    <w:p w14:paraId="32667486" w14:textId="77777777" w:rsidR="00F44BFE" w:rsidRPr="009A633B" w:rsidRDefault="00F44BFE" w:rsidP="00843804">
      <w:pPr>
        <w:pStyle w:val="Aufzhlungszeichen2"/>
        <w:numPr>
          <w:ilvl w:val="0"/>
          <w:numId w:val="10"/>
        </w:numPr>
        <w:rPr>
          <w:lang w:val="en-CA"/>
        </w:rPr>
      </w:pPr>
      <w:r w:rsidRPr="009A633B">
        <w:rPr>
          <w:lang w:val="en-CA"/>
        </w:rPr>
        <w:t>JVET-AJ2019 Description of algorithms version 9 and software version 11 in neural network-based video coding (NNVC)</w:t>
      </w:r>
    </w:p>
    <w:p w14:paraId="1F910196" w14:textId="77777777" w:rsidR="00F44BFE" w:rsidRPr="009A633B" w:rsidRDefault="00F44BFE" w:rsidP="00843804">
      <w:pPr>
        <w:pStyle w:val="Aufzhlungszeichen2"/>
        <w:numPr>
          <w:ilvl w:val="0"/>
          <w:numId w:val="10"/>
        </w:numPr>
        <w:rPr>
          <w:lang w:val="en-CA"/>
        </w:rPr>
      </w:pPr>
      <w:r w:rsidRPr="009A633B">
        <w:rPr>
          <w:lang w:val="en-CA"/>
        </w:rPr>
        <w:t>JVET-AJ2020 Film grain synthesis technology for video applications ed. 2 (Draft 1)</w:t>
      </w:r>
    </w:p>
    <w:p w14:paraId="18F6A738" w14:textId="77777777" w:rsidR="00F44BFE" w:rsidRPr="009A633B" w:rsidRDefault="00F44BFE" w:rsidP="00843804">
      <w:pPr>
        <w:pStyle w:val="Aufzhlungszeichen2"/>
        <w:numPr>
          <w:ilvl w:val="0"/>
          <w:numId w:val="10"/>
        </w:numPr>
        <w:rPr>
          <w:lang w:val="en-CA"/>
        </w:rPr>
      </w:pPr>
      <w:r w:rsidRPr="009A633B">
        <w:rPr>
          <w:lang w:val="en-CA"/>
        </w:rPr>
        <w:t>JVET-AJ2021 Verification test plan for VVC multilayer coding (update 5)</w:t>
      </w:r>
    </w:p>
    <w:p w14:paraId="4979CD02" w14:textId="77777777" w:rsidR="00F44BFE" w:rsidRPr="009A633B" w:rsidRDefault="00F44BFE" w:rsidP="00843804">
      <w:pPr>
        <w:pStyle w:val="Aufzhlungszeichen2"/>
        <w:numPr>
          <w:ilvl w:val="0"/>
          <w:numId w:val="10"/>
        </w:numPr>
        <w:rPr>
          <w:lang w:val="en-CA"/>
        </w:rPr>
      </w:pPr>
      <w:r w:rsidRPr="009A633B">
        <w:rPr>
          <w:lang w:val="en-CA"/>
        </w:rPr>
        <w:t>JVET-AJ2022 Plan for subjective quality testing of the FGC SEI message (update 4)</w:t>
      </w:r>
    </w:p>
    <w:p w14:paraId="60BAB25F" w14:textId="77777777" w:rsidR="00F44BFE" w:rsidRPr="009A633B" w:rsidRDefault="00F44BFE" w:rsidP="00843804">
      <w:pPr>
        <w:pStyle w:val="Aufzhlungszeichen2"/>
        <w:numPr>
          <w:ilvl w:val="0"/>
          <w:numId w:val="10"/>
        </w:numPr>
        <w:rPr>
          <w:lang w:val="en-CA"/>
        </w:rPr>
      </w:pPr>
      <w:r w:rsidRPr="009A633B">
        <w:rPr>
          <w:lang w:val="en-CA"/>
        </w:rPr>
        <w:t>JVET-AJ2023 Exploration experiment on neural network-based video coding (EE1)</w:t>
      </w:r>
    </w:p>
    <w:p w14:paraId="7559CEE2" w14:textId="77777777" w:rsidR="00F44BFE" w:rsidRPr="009A633B" w:rsidRDefault="00F44BFE" w:rsidP="00843804">
      <w:pPr>
        <w:pStyle w:val="Aufzhlungszeichen2"/>
        <w:numPr>
          <w:ilvl w:val="0"/>
          <w:numId w:val="10"/>
        </w:numPr>
        <w:rPr>
          <w:lang w:val="en-CA"/>
        </w:rPr>
      </w:pPr>
      <w:r w:rsidRPr="009A633B">
        <w:rPr>
          <w:lang w:val="en-CA"/>
        </w:rPr>
        <w:t>JVET-AJ2024 Exploration experiment on enhanced compression beyond VVC capability (EE2)</w:t>
      </w:r>
    </w:p>
    <w:p w14:paraId="1162B548" w14:textId="77777777" w:rsidR="00F44BFE" w:rsidRPr="009A633B" w:rsidRDefault="00F44BFE" w:rsidP="00843804">
      <w:pPr>
        <w:pStyle w:val="Aufzhlungszeichen2"/>
        <w:numPr>
          <w:ilvl w:val="0"/>
          <w:numId w:val="10"/>
        </w:numPr>
        <w:rPr>
          <w:lang w:val="en-CA"/>
        </w:rPr>
      </w:pPr>
      <w:r w:rsidRPr="009A633B">
        <w:rPr>
          <w:lang w:val="en-CA"/>
        </w:rPr>
        <w:t>JVET-AJ2025 Algorithm description of Enhanced Compression Model 15 (ECM 15)</w:t>
      </w:r>
    </w:p>
    <w:p w14:paraId="12D14454" w14:textId="77777777" w:rsidR="00F44BFE" w:rsidRPr="009A633B" w:rsidRDefault="00F44BFE" w:rsidP="00843804">
      <w:pPr>
        <w:pStyle w:val="Aufzhlungszeichen2"/>
        <w:numPr>
          <w:ilvl w:val="0"/>
          <w:numId w:val="10"/>
        </w:numPr>
        <w:rPr>
          <w:lang w:val="en-CA"/>
        </w:rPr>
      </w:pPr>
      <w:r w:rsidRPr="009A633B">
        <w:rPr>
          <w:lang w:val="en-CA"/>
        </w:rPr>
        <w:t>JVET-AJ2026 Testing of video coding technology beyond conditions of exploration experiments</w:t>
      </w:r>
    </w:p>
    <w:p w14:paraId="013714B3" w14:textId="77777777" w:rsidR="00F44BFE" w:rsidRPr="009A633B" w:rsidRDefault="00F44BFE" w:rsidP="00843804">
      <w:pPr>
        <w:pStyle w:val="Aufzhlungszeichen2"/>
        <w:numPr>
          <w:ilvl w:val="0"/>
          <w:numId w:val="10"/>
        </w:numPr>
        <w:rPr>
          <w:lang w:val="en-CA"/>
        </w:rPr>
      </w:pPr>
      <w:r w:rsidRPr="009A633B">
        <w:rPr>
          <w:lang w:val="en-CA"/>
        </w:rPr>
        <w:t>JVET-AJ2027 Common test conditions for gaming applications</w:t>
      </w:r>
    </w:p>
    <w:p w14:paraId="3921C3C3" w14:textId="77777777" w:rsidR="00F44BFE" w:rsidRPr="009A633B" w:rsidRDefault="00F44BFE" w:rsidP="00843804">
      <w:pPr>
        <w:pStyle w:val="Aufzhlungszeichen2"/>
        <w:numPr>
          <w:ilvl w:val="0"/>
          <w:numId w:val="10"/>
        </w:numPr>
        <w:rPr>
          <w:lang w:val="en-CA"/>
        </w:rPr>
      </w:pPr>
      <w:r w:rsidRPr="009A633B">
        <w:rPr>
          <w:lang w:val="en-CA"/>
        </w:rPr>
        <w:t>JVET-AJ2030 Optimization of encoders and receiving systems for machine analysis of coded video content (draft 7), also issued as WG 5 CDTR N 323</w:t>
      </w:r>
    </w:p>
    <w:p w14:paraId="5F5FD42D" w14:textId="77777777" w:rsidR="00F44BFE" w:rsidRPr="009A633B" w:rsidRDefault="00F44BFE" w:rsidP="00843804">
      <w:pPr>
        <w:pStyle w:val="Aufzhlungszeichen2"/>
        <w:numPr>
          <w:ilvl w:val="0"/>
          <w:numId w:val="10"/>
        </w:numPr>
        <w:rPr>
          <w:lang w:val="en-CA"/>
        </w:rPr>
      </w:pPr>
      <w:r w:rsidRPr="009A633B">
        <w:rPr>
          <w:lang w:val="en-CA"/>
        </w:rPr>
        <w:t>JVET-AJ2032 Technologies under consideration for future extensions of VSEI (version 6)</w:t>
      </w:r>
    </w:p>
    <w:p w14:paraId="7A5B9A76" w14:textId="77777777" w:rsidR="00F44BFE" w:rsidRPr="009A633B" w:rsidRDefault="00F44BFE" w:rsidP="00843804">
      <w:pPr>
        <w:pStyle w:val="Aufzhlungszeichen2"/>
        <w:numPr>
          <w:ilvl w:val="0"/>
          <w:numId w:val="10"/>
        </w:numPr>
        <w:rPr>
          <w:lang w:val="en-CA"/>
        </w:rPr>
      </w:pPr>
      <w:r w:rsidRPr="009A633B">
        <w:rPr>
          <w:lang w:val="en-CA"/>
        </w:rPr>
        <w:t>JVET-AJ2035 Test conditions and evaluation procedures for generative face video coding</w:t>
      </w:r>
    </w:p>
    <w:p w14:paraId="27419216" w14:textId="77777777" w:rsidR="00F44BFE" w:rsidRPr="009A633B" w:rsidRDefault="00F44BFE" w:rsidP="00843804">
      <w:pPr>
        <w:pStyle w:val="Aufzhlungszeichen2"/>
        <w:numPr>
          <w:ilvl w:val="0"/>
          <w:numId w:val="10"/>
        </w:numPr>
        <w:rPr>
          <w:lang w:val="en-CA"/>
        </w:rPr>
      </w:pPr>
      <w:r w:rsidRPr="009A633B">
        <w:rPr>
          <w:lang w:val="en-CA"/>
        </w:rPr>
        <w:t>JVET-AJ2037 Report on subjective quality testing of the FGC SEI message, also issued as AG 5 N 140</w:t>
      </w:r>
    </w:p>
    <w:p w14:paraId="198E1B27" w14:textId="77777777" w:rsidR="00F44BFE" w:rsidRPr="00D726D7" w:rsidRDefault="00F44BFE" w:rsidP="00F44BFE">
      <w:pPr>
        <w:keepNext/>
      </w:pPr>
      <w:r w:rsidRPr="00D726D7">
        <w:t>b) documents produced as WG 5 documents only:</w:t>
      </w:r>
    </w:p>
    <w:p w14:paraId="7BB473BE" w14:textId="77777777" w:rsidR="00F44BFE" w:rsidRPr="009A633B" w:rsidRDefault="00F44BFE" w:rsidP="00F44BFE">
      <w:pPr>
        <w:pStyle w:val="Aufzhlungszeichen2"/>
        <w:ind w:left="360"/>
        <w:rPr>
          <w:lang w:val="en-CA"/>
        </w:rPr>
      </w:pPr>
      <w:r w:rsidRPr="009A633B">
        <w:rPr>
          <w:lang w:val="en-CA"/>
        </w:rPr>
        <w:t>WG 5 N 318 Draft disposition of comments received on ISO/IEC 23002-7:202x/CDAM1</w:t>
      </w:r>
    </w:p>
    <w:p w14:paraId="54C9324A" w14:textId="77777777" w:rsidR="00F44BFE" w:rsidRPr="009A633B" w:rsidRDefault="00F44BFE" w:rsidP="00F44BFE">
      <w:pPr>
        <w:pStyle w:val="Aufzhlungszeichen2"/>
        <w:ind w:left="360"/>
        <w:rPr>
          <w:lang w:val="en-CA"/>
        </w:rPr>
      </w:pPr>
      <w:r w:rsidRPr="009A633B">
        <w:rPr>
          <w:lang w:val="en-CA"/>
        </w:rPr>
        <w:lastRenderedPageBreak/>
        <w:t>WG 5 N 320 Request for ISO/IEC 23008-2:202x (6th ed.) Amd.1 Additional profiles and SEI messages</w:t>
      </w:r>
    </w:p>
    <w:p w14:paraId="459B1ADF" w14:textId="77777777" w:rsidR="00F44BFE" w:rsidRPr="009A633B" w:rsidRDefault="00F44BFE" w:rsidP="00F44BFE">
      <w:pPr>
        <w:pStyle w:val="Aufzhlungszeichen2"/>
        <w:ind w:left="360"/>
        <w:rPr>
          <w:lang w:val="en-CA"/>
        </w:rPr>
      </w:pPr>
      <w:r w:rsidRPr="009A633B">
        <w:rPr>
          <w:lang w:val="en-CA"/>
        </w:rPr>
        <w:t>WG 5 N 321 Disposition of comments received on ISO/IEC CD 23090-16:202x</w:t>
      </w:r>
    </w:p>
    <w:p w14:paraId="6A62BC9E" w14:textId="77777777" w:rsidR="00F44BFE" w:rsidRPr="009A633B" w:rsidRDefault="00F44BFE" w:rsidP="00F44BFE">
      <w:pPr>
        <w:pStyle w:val="Aufzhlungszeichen2"/>
        <w:ind w:left="360"/>
        <w:rPr>
          <w:lang w:val="en-CA"/>
        </w:rPr>
      </w:pPr>
      <w:r w:rsidRPr="009A633B">
        <w:rPr>
          <w:lang w:val="en-CA"/>
        </w:rPr>
        <w:t>WG 5 N 324 Liaison statement to ISO/IEC JTC 1/SC 29/WG 1 (JPEG) on JPEG AI and explorations on video coding</w:t>
      </w:r>
    </w:p>
    <w:p w14:paraId="68EAF0E8" w14:textId="77777777" w:rsidR="00F44BFE" w:rsidRPr="009A633B" w:rsidRDefault="00F44BFE" w:rsidP="00F44BFE">
      <w:pPr>
        <w:pStyle w:val="Aufzhlungszeichen2"/>
        <w:ind w:left="360"/>
        <w:rPr>
          <w:lang w:val="en-CA"/>
        </w:rPr>
      </w:pPr>
      <w:r w:rsidRPr="009A633B">
        <w:rPr>
          <w:lang w:val="en-CA"/>
        </w:rPr>
        <w:t>WG 5 N 325 Liaison statement to DVB on film grain synthesis</w:t>
      </w:r>
    </w:p>
    <w:p w14:paraId="1828E99F" w14:textId="77777777" w:rsidR="00F44BFE" w:rsidRPr="009A633B" w:rsidRDefault="00F44BFE" w:rsidP="00F44BFE">
      <w:pPr>
        <w:pStyle w:val="Aufzhlungszeichen2"/>
        <w:ind w:left="360"/>
        <w:rPr>
          <w:lang w:val="en-CA"/>
        </w:rPr>
      </w:pPr>
      <w:r w:rsidRPr="009A633B">
        <w:rPr>
          <w:lang w:val="en-CA"/>
        </w:rPr>
        <w:t>WG 5 N 326 Liaison statement to ARIB, ATSC, SBTVD, and SCTE on film grain synthesis evaluation</w:t>
      </w:r>
    </w:p>
    <w:p w14:paraId="74973D78" w14:textId="77777777" w:rsidR="00F44BFE" w:rsidRPr="009A633B" w:rsidRDefault="00F44BFE" w:rsidP="00F44BFE">
      <w:pPr>
        <w:pStyle w:val="Aufzhlungszeichen2"/>
        <w:ind w:left="360"/>
        <w:rPr>
          <w:lang w:val="en-CA"/>
        </w:rPr>
      </w:pPr>
      <w:r w:rsidRPr="009A633B">
        <w:rPr>
          <w:lang w:val="en-CA"/>
        </w:rPr>
        <w:t xml:space="preserve">WG 5 N 327 Liaison statement to ATSC on multi-layer coding </w:t>
      </w:r>
    </w:p>
    <w:p w14:paraId="691E1416" w14:textId="77777777" w:rsidR="00F44BFE" w:rsidRPr="009A633B" w:rsidRDefault="00F44BFE" w:rsidP="00F44BFE">
      <w:pPr>
        <w:pStyle w:val="Aufzhlungszeichen2"/>
        <w:ind w:left="360"/>
        <w:rPr>
          <w:lang w:val="en-CA"/>
        </w:rPr>
      </w:pPr>
      <w:r w:rsidRPr="009A633B">
        <w:rPr>
          <w:lang w:val="en-CA"/>
        </w:rPr>
        <w:t>WG 5 N 329 Draft disposition of comments received on ISO/IEC 23090-3:202x/CDAM1</w:t>
      </w:r>
    </w:p>
    <w:p w14:paraId="41F5749F" w14:textId="77777777" w:rsidR="00F44BFE" w:rsidRPr="00376AA0" w:rsidRDefault="00F44BFE" w:rsidP="00F44BFE">
      <w:r w:rsidRPr="00D726D7">
        <w:t>Further important goals were reviewing the results of the EE on Neural Network-based Video Coding, of the EE on Enhanced Compression beyond VVC capability, of other technical input on novel aspects of video coding technology, and planning next steps for investigation of candidate technology towards further standard development.</w:t>
      </w:r>
    </w:p>
    <w:p w14:paraId="0087CF6F" w14:textId="77777777" w:rsidR="00F44BFE" w:rsidRPr="009A633B" w:rsidRDefault="00F44BFE" w:rsidP="00F44BFE">
      <w:pPr>
        <w:pStyle w:val="berschrift2"/>
      </w:pPr>
      <w:r w:rsidRPr="009A633B">
        <w:t>Documents and document handling considerations</w:t>
      </w:r>
      <w:bookmarkEnd w:id="6"/>
    </w:p>
    <w:p w14:paraId="752D765D" w14:textId="77777777" w:rsidR="00F44BFE" w:rsidRPr="009A633B" w:rsidRDefault="00F44BFE" w:rsidP="00F44BFE">
      <w:pPr>
        <w:pStyle w:val="berschrift3"/>
      </w:pPr>
      <w:r w:rsidRPr="009A633B">
        <w:t>General</w:t>
      </w:r>
    </w:p>
    <w:p w14:paraId="6C22D1F5" w14:textId="77777777" w:rsidR="00F44BFE" w:rsidRPr="00376AA0" w:rsidRDefault="00F44BFE" w:rsidP="00F44BFE">
      <w:r w:rsidRPr="00D726D7">
        <w:t xml:space="preserve">The document distribution site </w:t>
      </w:r>
      <w:hyperlink r:id="rId18" w:history="1">
        <w:r w:rsidRPr="00D726D7">
          <w:rPr>
            <w:rStyle w:val="Hyperlink"/>
          </w:rPr>
          <w:t>https://jvet-experts.org/</w:t>
        </w:r>
      </w:hyperlink>
      <w:r w:rsidRPr="00D726D7">
        <w:t xml:space="preserve"> was used for distribution of all documents.</w:t>
      </w:r>
    </w:p>
    <w:p w14:paraId="0EDD9945" w14:textId="77777777" w:rsidR="00F44BFE" w:rsidRPr="00376AA0" w:rsidRDefault="00F44BFE" w:rsidP="00F44BFE">
      <w:r w:rsidRPr="00D726D7">
        <w:t>Document registration timestamps, initial upload timestamps, and final upload timestamps are listed in Annex A of this report.</w:t>
      </w:r>
    </w:p>
    <w:p w14:paraId="664DA9E1" w14:textId="77777777" w:rsidR="00F44BFE" w:rsidRPr="00376AA0" w:rsidRDefault="00F44BFE" w:rsidP="00F44BFE">
      <w:r w:rsidRPr="00D726D7">
        <w:t xml:space="preserve">The document registration and upload times and dates listed in Annex A and in headings for documents in this report are in Paris/Geneva time. Dates mentioned for purposes of describing events at the meeting follow the CEST </w:t>
      </w:r>
      <w:proofErr w:type="spellStart"/>
      <w:r w:rsidRPr="00D726D7">
        <w:t>timezone</w:t>
      </w:r>
      <w:proofErr w:type="spellEnd"/>
      <w:r w:rsidRPr="00D726D7">
        <w:t xml:space="preserve"> (local time in Geneva), except as otherwise noted.</w:t>
      </w:r>
    </w:p>
    <w:p w14:paraId="4C7B1752" w14:textId="77777777" w:rsidR="00F44BFE" w:rsidRPr="00376AA0" w:rsidRDefault="00F44BFE" w:rsidP="00F44BFE">
      <w:r w:rsidRPr="00D726D7">
        <w:t>Highlighting of recorded decisions in this report is practised as follows:</w:t>
      </w:r>
    </w:p>
    <w:p w14:paraId="293A84EC" w14:textId="77777777" w:rsidR="00F44BFE" w:rsidRPr="009A633B" w:rsidRDefault="00F44BFE" w:rsidP="00843804">
      <w:pPr>
        <w:pStyle w:val="Aufzhlungszeichen2"/>
        <w:numPr>
          <w:ilvl w:val="0"/>
          <w:numId w:val="6"/>
        </w:numPr>
        <w:rPr>
          <w:lang w:val="en-CA"/>
        </w:rPr>
      </w:pPr>
      <w:r w:rsidRPr="009A633B">
        <w:rPr>
          <w:lang w:val="en-CA"/>
        </w:rPr>
        <w:t>Decisions made by the group that might affect the normative content of a future standard are identified in this report by prefixing the description of the decision with the string “Decision:”.</w:t>
      </w:r>
    </w:p>
    <w:p w14:paraId="450A2D4C" w14:textId="77777777" w:rsidR="00F44BFE" w:rsidRPr="009A633B" w:rsidRDefault="00F44BFE" w:rsidP="00843804">
      <w:pPr>
        <w:pStyle w:val="Aufzhlungszeichen2"/>
        <w:numPr>
          <w:ilvl w:val="0"/>
          <w:numId w:val="6"/>
        </w:numPr>
        <w:rPr>
          <w:lang w:val="en-CA"/>
        </w:rPr>
      </w:pPr>
      <w:r w:rsidRPr="009A633B">
        <w:rPr>
          <w:lang w:val="en-CA"/>
        </w:rPr>
        <w:t>Decisions that affect one of the various software packages but have no normative effect on text are marked by the string “Decision (SW):”.</w:t>
      </w:r>
    </w:p>
    <w:p w14:paraId="3278951A" w14:textId="77777777" w:rsidR="00F44BFE" w:rsidRPr="009A633B" w:rsidRDefault="00F44BFE" w:rsidP="00843804">
      <w:pPr>
        <w:pStyle w:val="Aufzhlungszeichen2"/>
        <w:numPr>
          <w:ilvl w:val="0"/>
          <w:numId w:val="6"/>
        </w:numPr>
        <w:rPr>
          <w:lang w:val="en-CA"/>
        </w:rPr>
      </w:pPr>
      <w:r w:rsidRPr="009A633B">
        <w:rPr>
          <w:lang w:val="en-CA"/>
        </w:rPr>
        <w:t>Decisions that fix a “bug” in one of the test model descriptions such as VTM, HM, etc. (an error, oversight, or messiness) or in the associated software package are marked by the string “Decision (BF):”.</w:t>
      </w:r>
    </w:p>
    <w:p w14:paraId="56FCCDC7" w14:textId="77777777" w:rsidR="00F44BFE" w:rsidRPr="009A633B" w:rsidRDefault="00F44BFE" w:rsidP="00843804">
      <w:pPr>
        <w:pStyle w:val="Aufzhlungszeichen2"/>
        <w:numPr>
          <w:ilvl w:val="0"/>
          <w:numId w:val="6"/>
        </w:numPr>
        <w:rPr>
          <w:lang w:val="en-CA"/>
        </w:rPr>
      </w:pPr>
      <w:r w:rsidRPr="009A633B">
        <w:rPr>
          <w:lang w:val="en-CA"/>
        </w:rPr>
        <w:t>Decisions that are merely editorial without effect on the technical content of a draft standard are marked by the string "Decision (Ed.):". Such editorial decisions are merely suggestions to the editor, who has the discretion to determine the final action taken if their judgment differs.</w:t>
      </w:r>
    </w:p>
    <w:p w14:paraId="3B6F2223" w14:textId="77777777" w:rsidR="00F44BFE" w:rsidRPr="009A633B" w:rsidRDefault="00F44BFE" w:rsidP="00843804">
      <w:pPr>
        <w:pStyle w:val="Aufzhlungszeichen2"/>
        <w:numPr>
          <w:ilvl w:val="0"/>
          <w:numId w:val="6"/>
        </w:numPr>
        <w:rPr>
          <w:lang w:val="en-CA"/>
        </w:rPr>
      </w:pPr>
      <w:r w:rsidRPr="009A633B">
        <w:rPr>
          <w:lang w:val="en-CA"/>
        </w:rPr>
        <w:t>Other parenthetical comments may be used for describing the impact or motivation of a decision. Some decisions are recorded with the word “agreed” rather than “Decision:”, especially for work items under study, non-normative, editorial and planning matters.</w:t>
      </w:r>
    </w:p>
    <w:p w14:paraId="317D6033" w14:textId="77777777" w:rsidR="00F44BFE" w:rsidRPr="00376AA0" w:rsidRDefault="00F44BFE" w:rsidP="00F44BFE">
      <w:r w:rsidRPr="00D726D7">
        <w:t>This meeting report is based primarily on notes taken by the JVET chair. The preliminary notes were also circulated publicly by ftp and http during the meeting on a daily basis. It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information about the contributions and discussions as is feasible (in the interest of aiding study), although this approach may not result in the most polished output report. Expressions such as “X.XX%” indicate that the desired results were not available at the time the information was recorded.</w:t>
      </w:r>
    </w:p>
    <w:p w14:paraId="31E042F2" w14:textId="77777777" w:rsidR="00F44BFE" w:rsidRPr="009A633B" w:rsidRDefault="00F44BFE" w:rsidP="00F44BFE">
      <w:pPr>
        <w:pStyle w:val="berschrift3"/>
      </w:pPr>
      <w:bookmarkStart w:id="7" w:name="_Ref369460175"/>
      <w:r w:rsidRPr="009A633B">
        <w:lastRenderedPageBreak/>
        <w:t>Late and incomplete document considerations</w:t>
      </w:r>
      <w:bookmarkEnd w:id="7"/>
    </w:p>
    <w:p w14:paraId="0374FD28" w14:textId="77777777" w:rsidR="00F44BFE" w:rsidRPr="00376AA0" w:rsidRDefault="00F44BFE" w:rsidP="00F44BFE">
      <w:r w:rsidRPr="00D726D7">
        <w:t>The formal deadline for registering and uploading non-administrative contributions had been announced as Tuesday, 7 January 2025. Any documents uploaded after 1159 hours Paris/Geneva time on Wednesday 8 January 2025 were considered “officially late”, with a grace period of 12 hours (to accommodate those living in different time zones of the world). The deadline does not apply to AHG reports and other such reports which can only be produced after the availability of other input documents.</w:t>
      </w:r>
    </w:p>
    <w:p w14:paraId="3A20A6B2" w14:textId="04B14C62" w:rsidR="00F44BFE" w:rsidRPr="00376AA0" w:rsidRDefault="00F44BFE" w:rsidP="00F44BFE">
      <w:r w:rsidRPr="00D726D7">
        <w:t>All contribution documents with registration numbers higher than JVET-AK0</w:t>
      </w:r>
      <w:r w:rsidR="00361C84" w:rsidRPr="00D726D7">
        <w:t>239</w:t>
      </w:r>
      <w:r w:rsidRPr="00D726D7">
        <w:t xml:space="preserve"> were registered after the “officially late” deadline (and therefore were also uploaded late). However, some documents in the “late” range might include break-out activity reports that were generated during the meeting, or documents which were requested to be produced for the purpose of improving specification text, and are therefore better considered as report documents rather than as late contributions.</w:t>
      </w:r>
    </w:p>
    <w:p w14:paraId="11A7D93A" w14:textId="77777777" w:rsidR="00F44BFE" w:rsidRPr="00376AA0" w:rsidRDefault="00F44BFE" w:rsidP="00F44BFE">
      <w:r w:rsidRPr="00D726D7">
        <w:t>In many cases, contributions were also revised after the initial version was uploaded. The contribution document archive website retains publicly accessible prior versions in such cases. The timing of late document availability for contributions is generally noted in the section discussing each contribution in this report.</w:t>
      </w:r>
    </w:p>
    <w:p w14:paraId="6F454263" w14:textId="77777777" w:rsidR="00F44BFE" w:rsidRPr="00376AA0" w:rsidRDefault="00F44BFE" w:rsidP="00F44BFE">
      <w:r w:rsidRPr="00D726D7">
        <w:t>One suggestion to assist with the issue of late submissions has been to require the submitters of late contributions and late revisions to describe the characteristics of the late or revised (or missing) material at the beginning of discussion of the contribution. This has been agreed to be a helpful approach to be followed at the meeting.</w:t>
      </w:r>
    </w:p>
    <w:p w14:paraId="4F10B245" w14:textId="77777777" w:rsidR="00F44BFE" w:rsidRPr="00D726D7" w:rsidRDefault="00F44BFE" w:rsidP="00F44BFE">
      <w:pPr>
        <w:keepNext/>
      </w:pPr>
      <w:r w:rsidRPr="00D726D7">
        <w:t>The following technical design proposal contributions were registered and/or uploaded late:</w:t>
      </w:r>
    </w:p>
    <w:p w14:paraId="13AE5F81" w14:textId="61020E96" w:rsidR="00BA2DEB" w:rsidRPr="009A633B" w:rsidRDefault="00BA2DEB" w:rsidP="00BA2DEB">
      <w:pPr>
        <w:pStyle w:val="Aufzhlungszeichen2"/>
        <w:numPr>
          <w:ilvl w:val="0"/>
          <w:numId w:val="12"/>
        </w:numPr>
        <w:rPr>
          <w:lang w:val="en-CA"/>
        </w:rPr>
      </w:pPr>
      <w:r w:rsidRPr="009A633B">
        <w:rPr>
          <w:lang w:val="en-CA"/>
        </w:rPr>
        <w:t xml:space="preserve">JVET-AK0077 (a proposal on </w:t>
      </w:r>
      <w:r w:rsidR="002B4BAB" w:rsidRPr="009A633B">
        <w:rPr>
          <w:lang w:val="en-CA"/>
        </w:rPr>
        <w:t>reference frame synthesis for inter coding</w:t>
      </w:r>
      <w:r w:rsidRPr="009A633B">
        <w:rPr>
          <w:lang w:val="en-CA"/>
        </w:rPr>
        <w:t>), uploaded 01-</w:t>
      </w:r>
      <w:r w:rsidR="002B4BAB" w:rsidRPr="009A633B">
        <w:rPr>
          <w:lang w:val="en-CA"/>
        </w:rPr>
        <w:t>13</w:t>
      </w:r>
      <w:r w:rsidRPr="009A633B">
        <w:rPr>
          <w:lang w:val="en-CA"/>
        </w:rPr>
        <w:t>,</w:t>
      </w:r>
    </w:p>
    <w:p w14:paraId="3E1A0285" w14:textId="1EF0D47C" w:rsidR="00D56481" w:rsidRPr="009A633B" w:rsidRDefault="00D56481" w:rsidP="00D56481">
      <w:pPr>
        <w:pStyle w:val="Aufzhlungszeichen2"/>
        <w:numPr>
          <w:ilvl w:val="0"/>
          <w:numId w:val="12"/>
        </w:numPr>
        <w:rPr>
          <w:lang w:val="en-CA"/>
        </w:rPr>
      </w:pPr>
      <w:r w:rsidRPr="009A633B">
        <w:rPr>
          <w:lang w:val="en-CA"/>
        </w:rPr>
        <w:t xml:space="preserve">JVET-AK0078 (a proposal on </w:t>
      </w:r>
      <w:r w:rsidR="002B4BAB" w:rsidRPr="009A633B">
        <w:rPr>
          <w:lang w:val="en-CA"/>
        </w:rPr>
        <w:t>transformer-based reference frame synthesis</w:t>
      </w:r>
      <w:r w:rsidRPr="009A633B">
        <w:rPr>
          <w:lang w:val="en-CA"/>
        </w:rPr>
        <w:t>), uploaded 01-</w:t>
      </w:r>
      <w:r w:rsidR="002B4BAB" w:rsidRPr="009A633B">
        <w:rPr>
          <w:lang w:val="en-CA"/>
        </w:rPr>
        <w:t>08</w:t>
      </w:r>
      <w:r w:rsidRPr="009A633B">
        <w:rPr>
          <w:lang w:val="en-CA"/>
        </w:rPr>
        <w:t>,</w:t>
      </w:r>
    </w:p>
    <w:p w14:paraId="1421F64C" w14:textId="49C3A60F" w:rsidR="00BA2DEB" w:rsidRPr="009A633B" w:rsidRDefault="00BA2DEB" w:rsidP="00BA2DEB">
      <w:pPr>
        <w:pStyle w:val="Aufzhlungszeichen2"/>
        <w:numPr>
          <w:ilvl w:val="0"/>
          <w:numId w:val="12"/>
        </w:numPr>
        <w:rPr>
          <w:lang w:val="en-CA"/>
        </w:rPr>
      </w:pPr>
      <w:r w:rsidRPr="009A633B">
        <w:rPr>
          <w:lang w:val="en-CA"/>
        </w:rPr>
        <w:t>JVET-AK00</w:t>
      </w:r>
      <w:r w:rsidR="00D56481" w:rsidRPr="009A633B">
        <w:rPr>
          <w:lang w:val="en-CA"/>
        </w:rPr>
        <w:t>84</w:t>
      </w:r>
      <w:r w:rsidRPr="009A633B">
        <w:rPr>
          <w:lang w:val="en-CA"/>
        </w:rPr>
        <w:t xml:space="preserve"> (a proposal on </w:t>
      </w:r>
      <w:r w:rsidR="002B4BAB" w:rsidRPr="009A633B">
        <w:rPr>
          <w:lang w:val="en-CA"/>
        </w:rPr>
        <w:t xml:space="preserve">multiple </w:t>
      </w:r>
      <w:proofErr w:type="gramStart"/>
      <w:r w:rsidR="002B4BAB" w:rsidRPr="009A633B">
        <w:rPr>
          <w:lang w:val="en-CA"/>
        </w:rPr>
        <w:t>filter</w:t>
      </w:r>
      <w:proofErr w:type="gramEnd"/>
      <w:r w:rsidR="002B4BAB" w:rsidRPr="009A633B">
        <w:rPr>
          <w:lang w:val="en-CA"/>
        </w:rPr>
        <w:t xml:space="preserve"> taps for EIP</w:t>
      </w:r>
      <w:r w:rsidRPr="009A633B">
        <w:rPr>
          <w:lang w:val="en-CA"/>
        </w:rPr>
        <w:t>), uploaded 01-</w:t>
      </w:r>
      <w:r w:rsidR="002B4BAB" w:rsidRPr="009A633B">
        <w:rPr>
          <w:lang w:val="en-CA"/>
        </w:rPr>
        <w:t>09</w:t>
      </w:r>
      <w:r w:rsidRPr="009A633B">
        <w:rPr>
          <w:lang w:val="en-CA"/>
        </w:rPr>
        <w:t>,</w:t>
      </w:r>
    </w:p>
    <w:p w14:paraId="6BA12E76" w14:textId="49E598F9" w:rsidR="00D56481" w:rsidRPr="009A633B" w:rsidRDefault="00D56481" w:rsidP="00D56481">
      <w:pPr>
        <w:pStyle w:val="Aufzhlungszeichen2"/>
        <w:numPr>
          <w:ilvl w:val="0"/>
          <w:numId w:val="12"/>
        </w:numPr>
        <w:rPr>
          <w:lang w:val="en-CA"/>
        </w:rPr>
      </w:pPr>
      <w:r w:rsidRPr="009A633B">
        <w:rPr>
          <w:lang w:val="en-CA"/>
        </w:rPr>
        <w:t xml:space="preserve">JVET-AK0089 (a proposal on </w:t>
      </w:r>
      <w:r w:rsidR="002B4BAB" w:rsidRPr="009A633B">
        <w:rPr>
          <w:lang w:val="en-CA"/>
        </w:rPr>
        <w:t>improvement for MPM</w:t>
      </w:r>
      <w:r w:rsidRPr="009A633B">
        <w:rPr>
          <w:lang w:val="en-CA"/>
        </w:rPr>
        <w:t>), uploaded 01-</w:t>
      </w:r>
      <w:r w:rsidR="002B4BAB" w:rsidRPr="009A633B">
        <w:rPr>
          <w:lang w:val="en-CA"/>
        </w:rPr>
        <w:t>09</w:t>
      </w:r>
      <w:r w:rsidRPr="009A633B">
        <w:rPr>
          <w:lang w:val="en-CA"/>
        </w:rPr>
        <w:t>,</w:t>
      </w:r>
    </w:p>
    <w:p w14:paraId="5F287C37" w14:textId="1A3DFC4F" w:rsidR="00BA2DEB" w:rsidRPr="009A633B" w:rsidRDefault="00BA2DEB" w:rsidP="00BA2DEB">
      <w:pPr>
        <w:pStyle w:val="Aufzhlungszeichen2"/>
        <w:numPr>
          <w:ilvl w:val="0"/>
          <w:numId w:val="12"/>
        </w:numPr>
        <w:rPr>
          <w:lang w:val="en-CA"/>
        </w:rPr>
      </w:pPr>
      <w:r w:rsidRPr="009A633B">
        <w:rPr>
          <w:lang w:val="en-CA"/>
        </w:rPr>
        <w:t xml:space="preserve">JVET-AK0134 (a proposal on </w:t>
      </w:r>
      <w:r w:rsidR="002B4BAB" w:rsidRPr="009A633B">
        <w:rPr>
          <w:lang w:val="en-CA"/>
        </w:rPr>
        <w:t>SADL update</w:t>
      </w:r>
      <w:r w:rsidRPr="009A633B">
        <w:rPr>
          <w:lang w:val="en-CA"/>
        </w:rPr>
        <w:t>), uploaded 01-</w:t>
      </w:r>
      <w:r w:rsidR="002B4BAB" w:rsidRPr="009A633B">
        <w:rPr>
          <w:lang w:val="en-CA"/>
        </w:rPr>
        <w:t>09</w:t>
      </w:r>
      <w:r w:rsidRPr="009A633B">
        <w:rPr>
          <w:lang w:val="en-CA"/>
        </w:rPr>
        <w:t>,</w:t>
      </w:r>
    </w:p>
    <w:p w14:paraId="49D5A7AE" w14:textId="65821CD5" w:rsidR="00897557" w:rsidRPr="009A633B" w:rsidRDefault="00897557" w:rsidP="00897557">
      <w:pPr>
        <w:pStyle w:val="Aufzhlungszeichen2"/>
        <w:numPr>
          <w:ilvl w:val="0"/>
          <w:numId w:val="12"/>
        </w:numPr>
        <w:rPr>
          <w:lang w:val="en-CA"/>
        </w:rPr>
      </w:pPr>
      <w:r w:rsidRPr="009A633B">
        <w:rPr>
          <w:lang w:val="en-CA"/>
        </w:rPr>
        <w:t xml:space="preserve">JVET-AK0135 (a proposal on </w:t>
      </w:r>
      <w:r w:rsidR="002B4BAB" w:rsidRPr="009A633B">
        <w:rPr>
          <w:lang w:val="en-CA"/>
        </w:rPr>
        <w:t>CABAC contexts retraining</w:t>
      </w:r>
      <w:r w:rsidRPr="009A633B">
        <w:rPr>
          <w:lang w:val="en-CA"/>
        </w:rPr>
        <w:t>), uploaded 01-</w:t>
      </w:r>
      <w:r w:rsidR="002B4BAB" w:rsidRPr="009A633B">
        <w:rPr>
          <w:lang w:val="en-CA"/>
        </w:rPr>
        <w:t>08</w:t>
      </w:r>
      <w:r w:rsidRPr="009A633B">
        <w:rPr>
          <w:lang w:val="en-CA"/>
        </w:rPr>
        <w:t>,</w:t>
      </w:r>
    </w:p>
    <w:p w14:paraId="545DF640" w14:textId="63E7A0BE" w:rsidR="00D56481" w:rsidRPr="009A633B" w:rsidRDefault="00D56481" w:rsidP="00D56481">
      <w:pPr>
        <w:pStyle w:val="Aufzhlungszeichen2"/>
        <w:numPr>
          <w:ilvl w:val="0"/>
          <w:numId w:val="12"/>
        </w:numPr>
        <w:rPr>
          <w:lang w:val="en-CA"/>
        </w:rPr>
      </w:pPr>
      <w:r w:rsidRPr="009A633B">
        <w:rPr>
          <w:lang w:val="en-CA"/>
        </w:rPr>
        <w:t xml:space="preserve">JVET-AK0137 (a proposal on </w:t>
      </w:r>
      <w:proofErr w:type="gramStart"/>
      <w:r w:rsidR="002B4BAB" w:rsidRPr="009A633B">
        <w:rPr>
          <w:lang w:val="en-CA"/>
        </w:rPr>
        <w:t>inter</w:t>
      </w:r>
      <w:proofErr w:type="gramEnd"/>
      <w:r w:rsidR="002B4BAB" w:rsidRPr="009A633B">
        <w:rPr>
          <w:lang w:val="en-CA"/>
        </w:rPr>
        <w:t xml:space="preserve"> AMVP candidate list construction</w:t>
      </w:r>
      <w:r w:rsidRPr="009A633B">
        <w:rPr>
          <w:lang w:val="en-CA"/>
        </w:rPr>
        <w:t>), uploaded 01-</w:t>
      </w:r>
      <w:r w:rsidR="002B4BAB" w:rsidRPr="009A633B">
        <w:rPr>
          <w:lang w:val="en-CA"/>
        </w:rPr>
        <w:t>09</w:t>
      </w:r>
      <w:r w:rsidRPr="009A633B">
        <w:rPr>
          <w:lang w:val="en-CA"/>
        </w:rPr>
        <w:t>,</w:t>
      </w:r>
    </w:p>
    <w:p w14:paraId="2C155703" w14:textId="22695F3A" w:rsidR="00BA2DEB" w:rsidRPr="009A633B" w:rsidRDefault="00BA2DEB" w:rsidP="00BA2DEB">
      <w:pPr>
        <w:pStyle w:val="Aufzhlungszeichen2"/>
        <w:numPr>
          <w:ilvl w:val="0"/>
          <w:numId w:val="12"/>
        </w:numPr>
        <w:rPr>
          <w:lang w:val="en-CA"/>
        </w:rPr>
      </w:pPr>
      <w:r w:rsidRPr="009A633B">
        <w:rPr>
          <w:lang w:val="en-CA"/>
        </w:rPr>
        <w:t xml:space="preserve">JVET-AK0169 (a proposal on </w:t>
      </w:r>
      <w:r w:rsidR="002B4BAB" w:rsidRPr="009A633B">
        <w:rPr>
          <w:lang w:val="en-CA"/>
        </w:rPr>
        <w:t>film grain synthesis improvement</w:t>
      </w:r>
      <w:r w:rsidRPr="009A633B">
        <w:rPr>
          <w:lang w:val="en-CA"/>
        </w:rPr>
        <w:t>), uploaded 01-</w:t>
      </w:r>
      <w:r w:rsidR="002B4BAB" w:rsidRPr="009A633B">
        <w:rPr>
          <w:lang w:val="en-CA"/>
        </w:rPr>
        <w:t>08</w:t>
      </w:r>
      <w:r w:rsidRPr="009A633B">
        <w:rPr>
          <w:lang w:val="en-CA"/>
        </w:rPr>
        <w:t>,</w:t>
      </w:r>
    </w:p>
    <w:p w14:paraId="306A78B1" w14:textId="4152BB05" w:rsidR="00D56481" w:rsidRPr="009A633B" w:rsidRDefault="00D56481" w:rsidP="00D56481">
      <w:pPr>
        <w:pStyle w:val="Aufzhlungszeichen2"/>
        <w:numPr>
          <w:ilvl w:val="0"/>
          <w:numId w:val="12"/>
        </w:numPr>
        <w:rPr>
          <w:lang w:val="en-CA"/>
        </w:rPr>
      </w:pPr>
      <w:r w:rsidRPr="009A633B">
        <w:rPr>
          <w:lang w:val="en-CA"/>
        </w:rPr>
        <w:t xml:space="preserve">JVET-AK0184 (a proposal on </w:t>
      </w:r>
      <w:r w:rsidR="0095634F" w:rsidRPr="009A633B">
        <w:rPr>
          <w:lang w:val="en-CA"/>
        </w:rPr>
        <w:t>NN-based ILF in ALF</w:t>
      </w:r>
      <w:r w:rsidRPr="009A633B">
        <w:rPr>
          <w:lang w:val="en-CA"/>
        </w:rPr>
        <w:t>), uploaded 01-</w:t>
      </w:r>
      <w:r w:rsidR="0095634F" w:rsidRPr="009A633B">
        <w:rPr>
          <w:lang w:val="en-CA"/>
        </w:rPr>
        <w:t>08</w:t>
      </w:r>
      <w:r w:rsidRPr="009A633B">
        <w:rPr>
          <w:lang w:val="en-CA"/>
        </w:rPr>
        <w:t>,</w:t>
      </w:r>
    </w:p>
    <w:p w14:paraId="17EF611D" w14:textId="4324B367" w:rsidR="00D56481" w:rsidRPr="009A633B" w:rsidRDefault="00D56481" w:rsidP="00D56481">
      <w:pPr>
        <w:pStyle w:val="Aufzhlungszeichen2"/>
        <w:numPr>
          <w:ilvl w:val="0"/>
          <w:numId w:val="12"/>
        </w:numPr>
        <w:rPr>
          <w:lang w:val="en-CA"/>
        </w:rPr>
      </w:pPr>
      <w:r w:rsidRPr="009A633B">
        <w:rPr>
          <w:lang w:val="en-CA"/>
        </w:rPr>
        <w:t xml:space="preserve">JVET-AK0220 (a proposal on </w:t>
      </w:r>
      <w:proofErr w:type="spellStart"/>
      <w:r w:rsidR="00BA7D6E" w:rsidRPr="009A633B">
        <w:rPr>
          <w:lang w:val="en-CA"/>
        </w:rPr>
        <w:t>IntraTMP</w:t>
      </w:r>
      <w:proofErr w:type="spellEnd"/>
      <w:r w:rsidR="00BA7D6E" w:rsidRPr="009A633B">
        <w:rPr>
          <w:lang w:val="en-CA"/>
        </w:rPr>
        <w:t xml:space="preserve"> merge candidates</w:t>
      </w:r>
      <w:r w:rsidRPr="009A633B">
        <w:rPr>
          <w:lang w:val="en-CA"/>
        </w:rPr>
        <w:t>), uploaded 01-</w:t>
      </w:r>
      <w:r w:rsidR="00BA7D6E" w:rsidRPr="009A633B">
        <w:rPr>
          <w:lang w:val="en-CA"/>
        </w:rPr>
        <w:t>13</w:t>
      </w:r>
      <w:r w:rsidRPr="009A633B">
        <w:rPr>
          <w:lang w:val="en-CA"/>
        </w:rPr>
        <w:t>,</w:t>
      </w:r>
    </w:p>
    <w:p w14:paraId="6700C14A" w14:textId="361CDE70" w:rsidR="00D56481" w:rsidRPr="009A633B" w:rsidRDefault="00D56481" w:rsidP="00D56481">
      <w:pPr>
        <w:pStyle w:val="Aufzhlungszeichen2"/>
        <w:numPr>
          <w:ilvl w:val="0"/>
          <w:numId w:val="12"/>
        </w:numPr>
        <w:rPr>
          <w:lang w:val="en-CA"/>
        </w:rPr>
      </w:pPr>
      <w:r w:rsidRPr="009A633B">
        <w:rPr>
          <w:lang w:val="en-CA"/>
        </w:rPr>
        <w:t xml:space="preserve">JVET-AK0225 (a proposal on </w:t>
      </w:r>
      <w:r w:rsidR="00BA7D6E" w:rsidRPr="009A633B">
        <w:rPr>
          <w:lang w:val="en-CA"/>
        </w:rPr>
        <w:t>spatial and temporal merge candidates</w:t>
      </w:r>
      <w:r w:rsidRPr="009A633B">
        <w:rPr>
          <w:lang w:val="en-CA"/>
        </w:rPr>
        <w:t>), uploaded 01-</w:t>
      </w:r>
      <w:r w:rsidR="00BA7D6E" w:rsidRPr="009A633B">
        <w:rPr>
          <w:lang w:val="en-CA"/>
        </w:rPr>
        <w:t>09</w:t>
      </w:r>
      <w:r w:rsidRPr="009A633B">
        <w:rPr>
          <w:lang w:val="en-CA"/>
        </w:rPr>
        <w:t>,</w:t>
      </w:r>
    </w:p>
    <w:p w14:paraId="4E93E6E5" w14:textId="34EC1525" w:rsidR="00F44BFE" w:rsidRPr="009A633B" w:rsidRDefault="00F44BFE" w:rsidP="00843804">
      <w:pPr>
        <w:pStyle w:val="Aufzhlungszeichen2"/>
        <w:numPr>
          <w:ilvl w:val="0"/>
          <w:numId w:val="12"/>
        </w:numPr>
        <w:rPr>
          <w:lang w:val="en-CA"/>
        </w:rPr>
      </w:pPr>
      <w:r w:rsidRPr="009A633B">
        <w:rPr>
          <w:lang w:val="en-CA"/>
        </w:rPr>
        <w:t>JVET-</w:t>
      </w:r>
      <w:r w:rsidR="00BA2DEB" w:rsidRPr="009A633B">
        <w:rPr>
          <w:lang w:val="en-CA"/>
        </w:rPr>
        <w:t xml:space="preserve">AK0228 </w:t>
      </w:r>
      <w:r w:rsidRPr="009A633B">
        <w:rPr>
          <w:lang w:val="en-CA"/>
        </w:rPr>
        <w:t xml:space="preserve">(a proposal on </w:t>
      </w:r>
      <w:r w:rsidR="00BA7D6E" w:rsidRPr="009A633B">
        <w:rPr>
          <w:lang w:val="en-CA"/>
        </w:rPr>
        <w:t>tool-off switching of ALF fixed filters</w:t>
      </w:r>
      <w:r w:rsidRPr="009A633B">
        <w:rPr>
          <w:lang w:val="en-CA"/>
        </w:rPr>
        <w:t>), uploaded 01-</w:t>
      </w:r>
      <w:r w:rsidR="00BA7D6E" w:rsidRPr="009A633B">
        <w:rPr>
          <w:lang w:val="en-CA"/>
        </w:rPr>
        <w:t>13</w:t>
      </w:r>
      <w:r w:rsidRPr="009A633B">
        <w:rPr>
          <w:lang w:val="en-CA"/>
        </w:rPr>
        <w:t>,</w:t>
      </w:r>
    </w:p>
    <w:p w14:paraId="33C7C529" w14:textId="642C59A3" w:rsidR="00BA2DEB" w:rsidRPr="009A633B" w:rsidRDefault="00BA2DEB" w:rsidP="00BA2DEB">
      <w:pPr>
        <w:pStyle w:val="Aufzhlungszeichen2"/>
        <w:numPr>
          <w:ilvl w:val="0"/>
          <w:numId w:val="12"/>
        </w:numPr>
        <w:rPr>
          <w:lang w:val="en-CA"/>
        </w:rPr>
      </w:pPr>
      <w:r w:rsidRPr="009A633B">
        <w:rPr>
          <w:lang w:val="en-CA"/>
        </w:rPr>
        <w:t xml:space="preserve">JVET-AK0235 (a proposal on </w:t>
      </w:r>
      <w:r w:rsidR="00BA7D6E" w:rsidRPr="009A633B">
        <w:rPr>
          <w:lang w:val="en-CA"/>
        </w:rPr>
        <w:t>a neural network downscaling filter</w:t>
      </w:r>
      <w:r w:rsidRPr="009A633B">
        <w:rPr>
          <w:lang w:val="en-CA"/>
        </w:rPr>
        <w:t>), uploaded 01-</w:t>
      </w:r>
      <w:r w:rsidR="00BA7D6E" w:rsidRPr="009A633B">
        <w:rPr>
          <w:lang w:val="en-CA"/>
        </w:rPr>
        <w:t>08</w:t>
      </w:r>
      <w:r w:rsidRPr="009A633B">
        <w:rPr>
          <w:lang w:val="en-CA"/>
        </w:rPr>
        <w:t>,</w:t>
      </w:r>
    </w:p>
    <w:p w14:paraId="47584692" w14:textId="54EEA136" w:rsidR="002C47D6" w:rsidRPr="009A633B" w:rsidRDefault="002C47D6" w:rsidP="002C47D6">
      <w:pPr>
        <w:pStyle w:val="Aufzhlungszeichen2"/>
        <w:numPr>
          <w:ilvl w:val="0"/>
          <w:numId w:val="12"/>
        </w:numPr>
        <w:rPr>
          <w:lang w:val="en-CA"/>
        </w:rPr>
      </w:pPr>
      <w:r w:rsidRPr="009A633B">
        <w:rPr>
          <w:lang w:val="en-CA"/>
        </w:rPr>
        <w:t xml:space="preserve">JVET-AK0238 (a proposal on </w:t>
      </w:r>
      <w:r w:rsidR="00BA7D6E" w:rsidRPr="009A633B">
        <w:rPr>
          <w:lang w:val="en-CA"/>
        </w:rPr>
        <w:t>Semantics and syntax fixes for GFV SEI</w:t>
      </w:r>
      <w:r w:rsidRPr="009A633B">
        <w:rPr>
          <w:lang w:val="en-CA"/>
        </w:rPr>
        <w:t>), uploaded 01-</w:t>
      </w:r>
      <w:r w:rsidR="00BA7D6E" w:rsidRPr="009A633B">
        <w:rPr>
          <w:lang w:val="en-CA"/>
        </w:rPr>
        <w:t>099</w:t>
      </w:r>
      <w:r w:rsidRPr="009A633B">
        <w:rPr>
          <w:lang w:val="en-CA"/>
        </w:rPr>
        <w:t>,</w:t>
      </w:r>
    </w:p>
    <w:p w14:paraId="209827AE" w14:textId="4C400B07" w:rsidR="002C47D6" w:rsidRPr="009A633B" w:rsidRDefault="002C47D6" w:rsidP="002C47D6">
      <w:pPr>
        <w:pStyle w:val="Aufzhlungszeichen2"/>
        <w:numPr>
          <w:ilvl w:val="0"/>
          <w:numId w:val="12"/>
        </w:numPr>
        <w:rPr>
          <w:lang w:val="en-CA"/>
        </w:rPr>
      </w:pPr>
      <w:r w:rsidRPr="009A633B">
        <w:rPr>
          <w:lang w:val="en-CA"/>
        </w:rPr>
        <w:t xml:space="preserve">JVET-AK0239 (a proposal on </w:t>
      </w:r>
      <w:r w:rsidR="00BA7D6E" w:rsidRPr="009A633B">
        <w:rPr>
          <w:lang w:val="en-CA"/>
        </w:rPr>
        <w:t>GFV enhancement SEI</w:t>
      </w:r>
      <w:r w:rsidRPr="009A633B">
        <w:rPr>
          <w:lang w:val="en-CA"/>
        </w:rPr>
        <w:t>), uploaded 01-</w:t>
      </w:r>
      <w:r w:rsidR="00BA7D6E" w:rsidRPr="009A633B">
        <w:rPr>
          <w:lang w:val="en-CA"/>
        </w:rPr>
        <w:t>09</w:t>
      </w:r>
      <w:r w:rsidRPr="009A633B">
        <w:rPr>
          <w:lang w:val="en-CA"/>
        </w:rPr>
        <w:t>,</w:t>
      </w:r>
    </w:p>
    <w:p w14:paraId="465EF8EF" w14:textId="2859BD59" w:rsidR="00BA2DEB" w:rsidRPr="009A633B" w:rsidRDefault="00BA2DEB" w:rsidP="00BA2DEB">
      <w:pPr>
        <w:pStyle w:val="Aufzhlungszeichen2"/>
        <w:numPr>
          <w:ilvl w:val="0"/>
          <w:numId w:val="12"/>
        </w:numPr>
        <w:rPr>
          <w:lang w:val="en-CA"/>
        </w:rPr>
      </w:pPr>
      <w:r w:rsidRPr="009A633B">
        <w:rPr>
          <w:lang w:val="en-CA"/>
        </w:rPr>
        <w:t xml:space="preserve">JVET-AK0242 (a proposal on </w:t>
      </w:r>
      <w:r w:rsidR="00BA7D6E" w:rsidRPr="009A633B">
        <w:rPr>
          <w:lang w:val="en-CA"/>
        </w:rPr>
        <w:t>super-resolution with residual in NNVC</w:t>
      </w:r>
      <w:r w:rsidRPr="009A633B">
        <w:rPr>
          <w:lang w:val="en-CA"/>
        </w:rPr>
        <w:t>), uploaded 01-</w:t>
      </w:r>
      <w:r w:rsidR="00BA7D6E" w:rsidRPr="009A633B">
        <w:rPr>
          <w:lang w:val="en-CA"/>
        </w:rPr>
        <w:t>08</w:t>
      </w:r>
      <w:r w:rsidRPr="009A633B">
        <w:rPr>
          <w:lang w:val="en-CA"/>
        </w:rPr>
        <w:t>,</w:t>
      </w:r>
    </w:p>
    <w:p w14:paraId="51DD6BA3" w14:textId="07DCF311" w:rsidR="00BA2DEB" w:rsidRPr="009A633B" w:rsidRDefault="00BA2DEB" w:rsidP="00BA2DEB">
      <w:pPr>
        <w:pStyle w:val="Aufzhlungszeichen2"/>
        <w:numPr>
          <w:ilvl w:val="0"/>
          <w:numId w:val="12"/>
        </w:numPr>
        <w:rPr>
          <w:lang w:val="en-CA"/>
        </w:rPr>
      </w:pPr>
      <w:r w:rsidRPr="009A633B">
        <w:rPr>
          <w:lang w:val="en-CA"/>
        </w:rPr>
        <w:t xml:space="preserve">JVET-AK0257 (a proposal on </w:t>
      </w:r>
      <w:r w:rsidR="00BA7D6E" w:rsidRPr="009A633B">
        <w:rPr>
          <w:lang w:val="en-CA"/>
        </w:rPr>
        <w:t>extension of SADL library</w:t>
      </w:r>
      <w:r w:rsidRPr="009A633B">
        <w:rPr>
          <w:lang w:val="en-CA"/>
        </w:rPr>
        <w:t>), uploaded 01-</w:t>
      </w:r>
      <w:r w:rsidR="00BA7D6E" w:rsidRPr="009A633B">
        <w:rPr>
          <w:lang w:val="en-CA"/>
        </w:rPr>
        <w:t>09</w:t>
      </w:r>
      <w:r w:rsidRPr="009A633B">
        <w:rPr>
          <w:lang w:val="en-CA"/>
        </w:rPr>
        <w:t>,</w:t>
      </w:r>
    </w:p>
    <w:p w14:paraId="25993F32" w14:textId="02D275D5" w:rsidR="00D56481" w:rsidRPr="009A633B" w:rsidRDefault="00D56481" w:rsidP="00D56481">
      <w:pPr>
        <w:pStyle w:val="Aufzhlungszeichen2"/>
        <w:numPr>
          <w:ilvl w:val="0"/>
          <w:numId w:val="12"/>
        </w:numPr>
        <w:rPr>
          <w:lang w:val="en-CA"/>
        </w:rPr>
      </w:pPr>
      <w:r w:rsidRPr="009A633B">
        <w:rPr>
          <w:lang w:val="en-CA"/>
        </w:rPr>
        <w:t xml:space="preserve">JVET-AK0262 (a proposal on </w:t>
      </w:r>
      <w:r w:rsidR="00FF7CD3" w:rsidRPr="009A633B">
        <w:rPr>
          <w:lang w:val="en-CA"/>
        </w:rPr>
        <w:t>EIP filter shapes</w:t>
      </w:r>
      <w:r w:rsidRPr="009A633B">
        <w:rPr>
          <w:lang w:val="en-CA"/>
        </w:rPr>
        <w:t>), uploaded 01-</w:t>
      </w:r>
      <w:r w:rsidR="00FF7CD3" w:rsidRPr="009A633B">
        <w:rPr>
          <w:lang w:val="en-CA"/>
        </w:rPr>
        <w:t>09</w:t>
      </w:r>
      <w:r w:rsidRPr="009A633B">
        <w:rPr>
          <w:lang w:val="en-CA"/>
        </w:rPr>
        <w:t>,</w:t>
      </w:r>
    </w:p>
    <w:p w14:paraId="041EA479" w14:textId="6DDF7D4E" w:rsidR="002C47D6" w:rsidRPr="009A633B" w:rsidRDefault="002C47D6" w:rsidP="002C47D6">
      <w:pPr>
        <w:pStyle w:val="Aufzhlungszeichen2"/>
        <w:numPr>
          <w:ilvl w:val="0"/>
          <w:numId w:val="12"/>
        </w:numPr>
        <w:rPr>
          <w:lang w:val="en-CA"/>
        </w:rPr>
      </w:pPr>
      <w:r w:rsidRPr="009A633B">
        <w:rPr>
          <w:lang w:val="en-CA"/>
        </w:rPr>
        <w:t xml:space="preserve">JVET-AK0265 (a proposal on </w:t>
      </w:r>
      <w:r w:rsidR="00FF7CD3" w:rsidRPr="009A633B">
        <w:rPr>
          <w:lang w:val="en-CA"/>
        </w:rPr>
        <w:t>Display overlay sets for DOI SEI</w:t>
      </w:r>
      <w:r w:rsidRPr="009A633B">
        <w:rPr>
          <w:lang w:val="en-CA"/>
        </w:rPr>
        <w:t>), uploaded 01-</w:t>
      </w:r>
      <w:r w:rsidR="00FF7CD3" w:rsidRPr="009A633B">
        <w:rPr>
          <w:lang w:val="en-CA"/>
        </w:rPr>
        <w:t>09</w:t>
      </w:r>
      <w:r w:rsidRPr="009A633B">
        <w:rPr>
          <w:lang w:val="en-CA"/>
        </w:rPr>
        <w:t>,</w:t>
      </w:r>
    </w:p>
    <w:p w14:paraId="2180E120" w14:textId="54F5591A" w:rsidR="002C47D6" w:rsidRPr="009A633B" w:rsidRDefault="002C47D6" w:rsidP="002C47D6">
      <w:pPr>
        <w:pStyle w:val="Aufzhlungszeichen2"/>
        <w:numPr>
          <w:ilvl w:val="0"/>
          <w:numId w:val="12"/>
        </w:numPr>
        <w:rPr>
          <w:lang w:val="en-CA"/>
        </w:rPr>
      </w:pPr>
      <w:r w:rsidRPr="009A633B">
        <w:rPr>
          <w:lang w:val="en-CA"/>
        </w:rPr>
        <w:t xml:space="preserve">JVET-AK0278 (a proposal on </w:t>
      </w:r>
      <w:r w:rsidR="00FF7CD3" w:rsidRPr="009A633B">
        <w:rPr>
          <w:lang w:val="en-CA"/>
        </w:rPr>
        <w:t>SEI support for 4:2:2 content in 4:2:0 streams</w:t>
      </w:r>
      <w:r w:rsidRPr="009A633B">
        <w:rPr>
          <w:lang w:val="en-CA"/>
        </w:rPr>
        <w:t>), uploaded 01-</w:t>
      </w:r>
      <w:r w:rsidR="00FF7CD3" w:rsidRPr="009A633B">
        <w:rPr>
          <w:lang w:val="en-CA"/>
        </w:rPr>
        <w:t>10</w:t>
      </w:r>
      <w:r w:rsidRPr="009A633B">
        <w:rPr>
          <w:lang w:val="en-CA"/>
        </w:rPr>
        <w:t>,</w:t>
      </w:r>
    </w:p>
    <w:p w14:paraId="14560A37" w14:textId="57CBD89E" w:rsidR="00897557" w:rsidRPr="009A633B" w:rsidRDefault="00897557" w:rsidP="00897557">
      <w:pPr>
        <w:pStyle w:val="Aufzhlungszeichen2"/>
        <w:numPr>
          <w:ilvl w:val="0"/>
          <w:numId w:val="12"/>
        </w:numPr>
        <w:rPr>
          <w:lang w:val="en-CA"/>
        </w:rPr>
      </w:pPr>
      <w:r w:rsidRPr="009A633B">
        <w:rPr>
          <w:lang w:val="en-CA"/>
        </w:rPr>
        <w:t xml:space="preserve">JVET-AK0279 (a proposal on </w:t>
      </w:r>
      <w:r w:rsidR="00FF7CD3" w:rsidRPr="009A633B">
        <w:rPr>
          <w:lang w:val="en-CA"/>
        </w:rPr>
        <w:t>coefficient level binarization in Transform Skip</w:t>
      </w:r>
      <w:r w:rsidRPr="009A633B">
        <w:rPr>
          <w:lang w:val="en-CA"/>
        </w:rPr>
        <w:t>), uploaded 01-</w:t>
      </w:r>
      <w:r w:rsidR="00FF7CD3" w:rsidRPr="009A633B">
        <w:rPr>
          <w:lang w:val="en-CA"/>
        </w:rPr>
        <w:t>10</w:t>
      </w:r>
      <w:r w:rsidRPr="009A633B">
        <w:rPr>
          <w:lang w:val="en-CA"/>
        </w:rPr>
        <w:t>,</w:t>
      </w:r>
    </w:p>
    <w:p w14:paraId="0A8606D8" w14:textId="609BF379" w:rsidR="002C47D6" w:rsidRPr="009A633B" w:rsidRDefault="002C47D6" w:rsidP="002C47D6">
      <w:pPr>
        <w:pStyle w:val="Aufzhlungszeichen2"/>
        <w:numPr>
          <w:ilvl w:val="0"/>
          <w:numId w:val="12"/>
        </w:numPr>
        <w:rPr>
          <w:lang w:val="en-CA"/>
        </w:rPr>
      </w:pPr>
      <w:r w:rsidRPr="009A633B">
        <w:rPr>
          <w:lang w:val="en-CA"/>
        </w:rPr>
        <w:lastRenderedPageBreak/>
        <w:t xml:space="preserve">JVET-AK0281 (a proposal on </w:t>
      </w:r>
      <w:r w:rsidR="00FF7CD3" w:rsidRPr="009A633B">
        <w:rPr>
          <w:lang w:val="en-CA"/>
        </w:rPr>
        <w:t>AI usage restrictions SEI</w:t>
      </w:r>
      <w:r w:rsidRPr="009A633B">
        <w:rPr>
          <w:lang w:val="en-CA"/>
        </w:rPr>
        <w:t>), uploaded 01-</w:t>
      </w:r>
      <w:r w:rsidR="00FF7CD3" w:rsidRPr="009A633B">
        <w:rPr>
          <w:lang w:val="en-CA"/>
        </w:rPr>
        <w:t>11</w:t>
      </w:r>
      <w:r w:rsidRPr="009A633B">
        <w:rPr>
          <w:lang w:val="en-CA"/>
        </w:rPr>
        <w:t>,</w:t>
      </w:r>
    </w:p>
    <w:p w14:paraId="5B1051C4" w14:textId="2ACD7155" w:rsidR="00D56481" w:rsidRPr="009A633B" w:rsidRDefault="00D56481" w:rsidP="00D56481">
      <w:pPr>
        <w:pStyle w:val="Aufzhlungszeichen2"/>
        <w:numPr>
          <w:ilvl w:val="0"/>
          <w:numId w:val="12"/>
        </w:numPr>
        <w:rPr>
          <w:lang w:val="en-CA"/>
        </w:rPr>
      </w:pPr>
      <w:r w:rsidRPr="009A633B">
        <w:rPr>
          <w:lang w:val="en-CA"/>
        </w:rPr>
        <w:t xml:space="preserve">JVET-AK0283 (a proposal on </w:t>
      </w:r>
      <w:r w:rsidR="00FF7CD3" w:rsidRPr="009A633B">
        <w:rPr>
          <w:lang w:val="en-CA"/>
        </w:rPr>
        <w:t>combination of EE2-1.7 and EE2-1.9</w:t>
      </w:r>
      <w:r w:rsidRPr="009A633B">
        <w:rPr>
          <w:lang w:val="en-CA"/>
        </w:rPr>
        <w:t>), uploaded 01-</w:t>
      </w:r>
      <w:r w:rsidR="00FF7CD3" w:rsidRPr="009A633B">
        <w:rPr>
          <w:lang w:val="en-CA"/>
        </w:rPr>
        <w:t>11</w:t>
      </w:r>
      <w:r w:rsidRPr="009A633B">
        <w:rPr>
          <w:lang w:val="en-CA"/>
        </w:rPr>
        <w:t>,</w:t>
      </w:r>
    </w:p>
    <w:p w14:paraId="1C1DA2BF" w14:textId="1202C041" w:rsidR="00D56481" w:rsidRPr="009A633B" w:rsidRDefault="00D56481" w:rsidP="00D56481">
      <w:pPr>
        <w:pStyle w:val="Aufzhlungszeichen2"/>
        <w:numPr>
          <w:ilvl w:val="0"/>
          <w:numId w:val="12"/>
        </w:numPr>
        <w:rPr>
          <w:lang w:val="en-CA"/>
        </w:rPr>
      </w:pPr>
      <w:r w:rsidRPr="009A633B">
        <w:rPr>
          <w:lang w:val="en-CA"/>
        </w:rPr>
        <w:t xml:space="preserve">JVET-AK0284 (a proposal on </w:t>
      </w:r>
      <w:r w:rsidR="00FF7CD3" w:rsidRPr="009A633B">
        <w:rPr>
          <w:lang w:val="en-CA"/>
        </w:rPr>
        <w:t>combination of EE2-1.7 and EE2-1.8</w:t>
      </w:r>
      <w:r w:rsidRPr="009A633B">
        <w:rPr>
          <w:lang w:val="en-CA"/>
        </w:rPr>
        <w:t>), uploaded 01-</w:t>
      </w:r>
      <w:r w:rsidR="00FF7CD3" w:rsidRPr="009A633B">
        <w:rPr>
          <w:lang w:val="en-CA"/>
        </w:rPr>
        <w:t>14</w:t>
      </w:r>
      <w:r w:rsidRPr="009A633B">
        <w:rPr>
          <w:lang w:val="en-CA"/>
        </w:rPr>
        <w:t>,</w:t>
      </w:r>
    </w:p>
    <w:p w14:paraId="1289F3E7" w14:textId="4178B0E8" w:rsidR="002C47D6" w:rsidRPr="009A633B" w:rsidRDefault="002C47D6" w:rsidP="002C47D6">
      <w:pPr>
        <w:pStyle w:val="Aufzhlungszeichen2"/>
        <w:numPr>
          <w:ilvl w:val="0"/>
          <w:numId w:val="12"/>
        </w:numPr>
        <w:rPr>
          <w:lang w:val="en-CA"/>
        </w:rPr>
      </w:pPr>
      <w:r w:rsidRPr="009A633B">
        <w:rPr>
          <w:lang w:val="en-CA"/>
        </w:rPr>
        <w:t xml:space="preserve">JVET-AK0286 (a proposal on </w:t>
      </w:r>
      <w:r w:rsidR="00FF7CD3" w:rsidRPr="009A633B">
        <w:rPr>
          <w:lang w:val="en-CA"/>
        </w:rPr>
        <w:t>enhanced colour format information SEI</w:t>
      </w:r>
      <w:r w:rsidRPr="009A633B">
        <w:rPr>
          <w:lang w:val="en-CA"/>
        </w:rPr>
        <w:t>), uploaded 01-</w:t>
      </w:r>
      <w:r w:rsidR="00FF7CD3" w:rsidRPr="009A633B">
        <w:rPr>
          <w:lang w:val="en-CA"/>
        </w:rPr>
        <w:t>10</w:t>
      </w:r>
      <w:r w:rsidRPr="009A633B">
        <w:rPr>
          <w:lang w:val="en-CA"/>
        </w:rPr>
        <w:t>,</w:t>
      </w:r>
    </w:p>
    <w:p w14:paraId="438E2818" w14:textId="73E5492D" w:rsidR="002C47D6" w:rsidRPr="009A633B" w:rsidRDefault="002C47D6" w:rsidP="002C47D6">
      <w:pPr>
        <w:pStyle w:val="Aufzhlungszeichen2"/>
        <w:numPr>
          <w:ilvl w:val="0"/>
          <w:numId w:val="12"/>
        </w:numPr>
        <w:rPr>
          <w:lang w:val="en-CA"/>
        </w:rPr>
      </w:pPr>
      <w:r w:rsidRPr="009A633B">
        <w:rPr>
          <w:lang w:val="en-CA"/>
        </w:rPr>
        <w:t xml:space="preserve">JVET-AK0287 (a proposal on </w:t>
      </w:r>
      <w:r w:rsidR="00F47919" w:rsidRPr="009A633B">
        <w:rPr>
          <w:lang w:val="en-CA"/>
        </w:rPr>
        <w:t>multilayer DSC authentication SEI</w:t>
      </w:r>
      <w:r w:rsidRPr="009A633B">
        <w:rPr>
          <w:lang w:val="en-CA"/>
        </w:rPr>
        <w:t>), uploaded 01-</w:t>
      </w:r>
      <w:r w:rsidR="00F47919" w:rsidRPr="009A633B">
        <w:rPr>
          <w:lang w:val="en-CA"/>
        </w:rPr>
        <w:t>10</w:t>
      </w:r>
      <w:r w:rsidRPr="009A633B">
        <w:rPr>
          <w:lang w:val="en-CA"/>
        </w:rPr>
        <w:t>,</w:t>
      </w:r>
    </w:p>
    <w:p w14:paraId="5901749E" w14:textId="4E09415A" w:rsidR="00BA2DEB" w:rsidRPr="009A633B" w:rsidRDefault="00BA2DEB" w:rsidP="00BA2DEB">
      <w:pPr>
        <w:pStyle w:val="Aufzhlungszeichen2"/>
        <w:numPr>
          <w:ilvl w:val="0"/>
          <w:numId w:val="12"/>
        </w:numPr>
        <w:rPr>
          <w:lang w:val="en-CA"/>
        </w:rPr>
      </w:pPr>
      <w:r w:rsidRPr="009A633B">
        <w:rPr>
          <w:lang w:val="en-CA"/>
        </w:rPr>
        <w:t xml:space="preserve">JVET-AK0311 (a proposal on </w:t>
      </w:r>
      <w:r w:rsidR="00F47919" w:rsidRPr="009A633B">
        <w:rPr>
          <w:lang w:val="en-CA"/>
        </w:rPr>
        <w:t>content-adaptive LOP4 filter</w:t>
      </w:r>
      <w:r w:rsidRPr="009A633B">
        <w:rPr>
          <w:lang w:val="en-CA"/>
        </w:rPr>
        <w:t>), uploaded 01-</w:t>
      </w:r>
      <w:r w:rsidR="00F47919" w:rsidRPr="009A633B">
        <w:rPr>
          <w:lang w:val="en-CA"/>
        </w:rPr>
        <w:t>14</w:t>
      </w:r>
      <w:r w:rsidRPr="009A633B">
        <w:rPr>
          <w:lang w:val="en-CA"/>
        </w:rPr>
        <w:t>,</w:t>
      </w:r>
    </w:p>
    <w:p w14:paraId="4574F93E" w14:textId="3544DA1F" w:rsidR="00BA2DEB" w:rsidRPr="009A633B" w:rsidRDefault="00BA2DEB" w:rsidP="00BA2DEB">
      <w:pPr>
        <w:pStyle w:val="Aufzhlungszeichen2"/>
        <w:numPr>
          <w:ilvl w:val="0"/>
          <w:numId w:val="12"/>
        </w:numPr>
        <w:rPr>
          <w:lang w:val="en-CA"/>
        </w:rPr>
      </w:pPr>
      <w:r w:rsidRPr="009A633B">
        <w:rPr>
          <w:lang w:val="en-CA"/>
        </w:rPr>
        <w:t xml:space="preserve">JVET-AK0312 (a proposal on </w:t>
      </w:r>
      <w:r w:rsidR="00F47919" w:rsidRPr="009A633B">
        <w:rPr>
          <w:lang w:val="en-CA"/>
        </w:rPr>
        <w:t>conditional loop-filter</w:t>
      </w:r>
      <w:r w:rsidRPr="009A633B">
        <w:rPr>
          <w:lang w:val="en-CA"/>
        </w:rPr>
        <w:t>), uploaded 01-</w:t>
      </w:r>
      <w:r w:rsidR="00F47919" w:rsidRPr="009A633B">
        <w:rPr>
          <w:lang w:val="en-CA"/>
        </w:rPr>
        <w:t>14</w:t>
      </w:r>
      <w:r w:rsidRPr="009A633B">
        <w:rPr>
          <w:lang w:val="en-CA"/>
        </w:rPr>
        <w:t>,</w:t>
      </w:r>
    </w:p>
    <w:p w14:paraId="5BD67A02" w14:textId="44251F04" w:rsidR="00D56481" w:rsidRPr="009A633B" w:rsidRDefault="00D56481" w:rsidP="00D56481">
      <w:pPr>
        <w:pStyle w:val="Aufzhlungszeichen2"/>
        <w:numPr>
          <w:ilvl w:val="0"/>
          <w:numId w:val="12"/>
        </w:numPr>
        <w:rPr>
          <w:lang w:val="en-CA"/>
        </w:rPr>
      </w:pPr>
      <w:r w:rsidRPr="009A633B">
        <w:rPr>
          <w:lang w:val="en-CA"/>
        </w:rPr>
        <w:t xml:space="preserve">JVET-AK0317 (a proposal on </w:t>
      </w:r>
      <w:r w:rsidR="00F47919" w:rsidRPr="009A633B">
        <w:rPr>
          <w:lang w:val="en-CA"/>
        </w:rPr>
        <w:t>simplification of EE2-3.3</w:t>
      </w:r>
      <w:r w:rsidRPr="009A633B">
        <w:rPr>
          <w:lang w:val="en-CA"/>
        </w:rPr>
        <w:t>), uploaded 01-</w:t>
      </w:r>
      <w:r w:rsidR="00F47919" w:rsidRPr="009A633B">
        <w:rPr>
          <w:lang w:val="en-CA"/>
        </w:rPr>
        <w:t>20</w:t>
      </w:r>
      <w:r w:rsidRPr="009A633B">
        <w:rPr>
          <w:lang w:val="en-CA"/>
        </w:rPr>
        <w:t>,</w:t>
      </w:r>
    </w:p>
    <w:p w14:paraId="533C1206" w14:textId="57B6820E" w:rsidR="002C47D6" w:rsidRPr="009A633B" w:rsidRDefault="002C47D6" w:rsidP="002C47D6">
      <w:pPr>
        <w:pStyle w:val="Aufzhlungszeichen2"/>
        <w:numPr>
          <w:ilvl w:val="0"/>
          <w:numId w:val="12"/>
        </w:numPr>
        <w:rPr>
          <w:lang w:val="en-CA"/>
        </w:rPr>
      </w:pPr>
      <w:r w:rsidRPr="009A633B">
        <w:rPr>
          <w:lang w:val="en-CA"/>
        </w:rPr>
        <w:t xml:space="preserve">JVET-AK0321 (a proposal on </w:t>
      </w:r>
      <w:r w:rsidR="00F47919" w:rsidRPr="009A633B">
        <w:rPr>
          <w:lang w:val="en-CA"/>
        </w:rPr>
        <w:t>issues in OMI SEI</w:t>
      </w:r>
      <w:r w:rsidRPr="009A633B">
        <w:rPr>
          <w:lang w:val="en-CA"/>
        </w:rPr>
        <w:t>), uploaded 01-</w:t>
      </w:r>
      <w:r w:rsidR="00F47919" w:rsidRPr="009A633B">
        <w:rPr>
          <w:lang w:val="en-CA"/>
        </w:rPr>
        <w:t>15</w:t>
      </w:r>
      <w:r w:rsidRPr="009A633B">
        <w:rPr>
          <w:lang w:val="en-CA"/>
        </w:rPr>
        <w:t>,</w:t>
      </w:r>
    </w:p>
    <w:p w14:paraId="31123C50" w14:textId="07CD0413" w:rsidR="002C47D6" w:rsidRPr="009A633B" w:rsidRDefault="002C47D6" w:rsidP="002C47D6">
      <w:pPr>
        <w:pStyle w:val="Aufzhlungszeichen2"/>
        <w:numPr>
          <w:ilvl w:val="0"/>
          <w:numId w:val="12"/>
        </w:numPr>
        <w:rPr>
          <w:lang w:val="en-CA"/>
        </w:rPr>
      </w:pPr>
      <w:r w:rsidRPr="009A633B">
        <w:rPr>
          <w:lang w:val="en-CA"/>
        </w:rPr>
        <w:t xml:space="preserve">JVET-AK0322 (a proposal on </w:t>
      </w:r>
      <w:r w:rsidR="00F47919" w:rsidRPr="009A633B">
        <w:rPr>
          <w:lang w:val="en-CA"/>
        </w:rPr>
        <w:t>semantics of NNPFC SEI</w:t>
      </w:r>
      <w:r w:rsidRPr="009A633B">
        <w:rPr>
          <w:lang w:val="en-CA"/>
        </w:rPr>
        <w:t>), uploaded 01-</w:t>
      </w:r>
      <w:r w:rsidR="00F47919" w:rsidRPr="009A633B">
        <w:rPr>
          <w:lang w:val="en-CA"/>
        </w:rPr>
        <w:t>15</w:t>
      </w:r>
      <w:r w:rsidRPr="009A633B">
        <w:rPr>
          <w:lang w:val="en-CA"/>
        </w:rPr>
        <w:t>,</w:t>
      </w:r>
    </w:p>
    <w:p w14:paraId="07602D1D" w14:textId="0B7408EB" w:rsidR="002C47D6" w:rsidRPr="009A633B" w:rsidRDefault="002C47D6" w:rsidP="002C47D6">
      <w:pPr>
        <w:pStyle w:val="Aufzhlungszeichen2"/>
        <w:numPr>
          <w:ilvl w:val="0"/>
          <w:numId w:val="12"/>
        </w:numPr>
        <w:rPr>
          <w:lang w:val="en-CA"/>
        </w:rPr>
      </w:pPr>
      <w:r w:rsidRPr="009A633B">
        <w:rPr>
          <w:lang w:val="en-CA"/>
        </w:rPr>
        <w:t xml:space="preserve">JVET-AK0324 (a proposal on </w:t>
      </w:r>
      <w:r w:rsidR="0061443D" w:rsidRPr="009A633B">
        <w:rPr>
          <w:lang w:val="en-CA"/>
        </w:rPr>
        <w:t>multiple NNPF extrapolations</w:t>
      </w:r>
      <w:r w:rsidRPr="009A633B">
        <w:rPr>
          <w:lang w:val="en-CA"/>
        </w:rPr>
        <w:t>), uploaded 01-</w:t>
      </w:r>
      <w:r w:rsidR="0061443D" w:rsidRPr="009A633B">
        <w:rPr>
          <w:lang w:val="en-CA"/>
        </w:rPr>
        <w:t>16</w:t>
      </w:r>
      <w:r w:rsidRPr="009A633B">
        <w:rPr>
          <w:lang w:val="en-CA"/>
        </w:rPr>
        <w:t>,</w:t>
      </w:r>
    </w:p>
    <w:p w14:paraId="42912BF9" w14:textId="42EF5CB3" w:rsidR="00862EB6" w:rsidRPr="009A633B" w:rsidRDefault="00862EB6" w:rsidP="00862EB6">
      <w:pPr>
        <w:pStyle w:val="Aufzhlungszeichen2"/>
        <w:numPr>
          <w:ilvl w:val="0"/>
          <w:numId w:val="12"/>
        </w:numPr>
        <w:rPr>
          <w:lang w:val="en-CA"/>
        </w:rPr>
      </w:pPr>
      <w:r w:rsidRPr="009A633B">
        <w:rPr>
          <w:lang w:val="en-CA"/>
        </w:rPr>
        <w:t>JVET-AK0325 (a proposal on</w:t>
      </w:r>
      <w:r w:rsidR="0061443D" w:rsidRPr="009A633B">
        <w:rPr>
          <w:lang w:val="en-CA"/>
        </w:rPr>
        <w:t xml:space="preserve"> an</w:t>
      </w:r>
      <w:r w:rsidRPr="009A633B">
        <w:rPr>
          <w:lang w:val="en-CA"/>
        </w:rPr>
        <w:t xml:space="preserve"> </w:t>
      </w:r>
      <w:r w:rsidR="0061443D" w:rsidRPr="009A633B">
        <w:rPr>
          <w:lang w:val="en-CA"/>
        </w:rPr>
        <w:t>SEI message for segmentation information</w:t>
      </w:r>
      <w:r w:rsidRPr="009A633B">
        <w:rPr>
          <w:lang w:val="en-CA"/>
        </w:rPr>
        <w:t>), uploaded 01-</w:t>
      </w:r>
      <w:r w:rsidR="0061443D" w:rsidRPr="009A633B">
        <w:rPr>
          <w:lang w:val="en-CA"/>
        </w:rPr>
        <w:t>16</w:t>
      </w:r>
      <w:r w:rsidRPr="009A633B">
        <w:rPr>
          <w:lang w:val="en-CA"/>
        </w:rPr>
        <w:t>,</w:t>
      </w:r>
    </w:p>
    <w:p w14:paraId="4657AC59" w14:textId="53769D77" w:rsidR="002C47D6" w:rsidRPr="009A633B" w:rsidRDefault="002C47D6" w:rsidP="002C47D6">
      <w:pPr>
        <w:pStyle w:val="Aufzhlungszeichen2"/>
        <w:numPr>
          <w:ilvl w:val="0"/>
          <w:numId w:val="12"/>
        </w:numPr>
        <w:rPr>
          <w:lang w:val="en-CA"/>
        </w:rPr>
      </w:pPr>
      <w:r w:rsidRPr="009A633B">
        <w:rPr>
          <w:lang w:val="en-CA"/>
        </w:rPr>
        <w:t xml:space="preserve">JVET-AK0326 (a proposal on </w:t>
      </w:r>
      <w:r w:rsidR="0061443D" w:rsidRPr="009A633B">
        <w:rPr>
          <w:lang w:val="en-CA"/>
        </w:rPr>
        <w:t>a seed value for NNPF SEI</w:t>
      </w:r>
      <w:r w:rsidRPr="009A633B">
        <w:rPr>
          <w:lang w:val="en-CA"/>
        </w:rPr>
        <w:t>), uploaded 01-</w:t>
      </w:r>
      <w:r w:rsidR="0061443D" w:rsidRPr="009A633B">
        <w:rPr>
          <w:lang w:val="en-CA"/>
        </w:rPr>
        <w:t>17</w:t>
      </w:r>
      <w:r w:rsidRPr="009A633B">
        <w:rPr>
          <w:lang w:val="en-CA"/>
        </w:rPr>
        <w:t>,</w:t>
      </w:r>
    </w:p>
    <w:p w14:paraId="62A93822" w14:textId="1F5604E8" w:rsidR="00D56481" w:rsidRPr="009A633B" w:rsidRDefault="00D56481" w:rsidP="00D56481">
      <w:pPr>
        <w:pStyle w:val="Aufzhlungszeichen2"/>
        <w:numPr>
          <w:ilvl w:val="0"/>
          <w:numId w:val="12"/>
        </w:numPr>
        <w:rPr>
          <w:lang w:val="en-CA"/>
        </w:rPr>
      </w:pPr>
      <w:r w:rsidRPr="009A633B">
        <w:rPr>
          <w:lang w:val="en-CA"/>
        </w:rPr>
        <w:t xml:space="preserve">JVET-AK0327 (a proposal on </w:t>
      </w:r>
      <w:r w:rsidR="0061443D" w:rsidRPr="009A633B">
        <w:rPr>
          <w:lang w:val="en-CA"/>
        </w:rPr>
        <w:t>adaptive clipping</w:t>
      </w:r>
      <w:r w:rsidRPr="009A633B">
        <w:rPr>
          <w:lang w:val="en-CA"/>
        </w:rPr>
        <w:t>), uploaded 01-</w:t>
      </w:r>
      <w:r w:rsidR="0061443D" w:rsidRPr="009A633B">
        <w:rPr>
          <w:lang w:val="en-CA"/>
        </w:rPr>
        <w:t>17</w:t>
      </w:r>
      <w:r w:rsidRPr="009A633B">
        <w:rPr>
          <w:lang w:val="en-CA"/>
        </w:rPr>
        <w:t>,</w:t>
      </w:r>
    </w:p>
    <w:p w14:paraId="4A96600E" w14:textId="7AD7AA69" w:rsidR="00D56481" w:rsidRPr="009A633B" w:rsidRDefault="00D56481" w:rsidP="00D56481">
      <w:pPr>
        <w:pStyle w:val="Aufzhlungszeichen2"/>
        <w:numPr>
          <w:ilvl w:val="0"/>
          <w:numId w:val="12"/>
        </w:numPr>
        <w:rPr>
          <w:lang w:val="en-CA"/>
        </w:rPr>
      </w:pPr>
      <w:r w:rsidRPr="009A633B">
        <w:rPr>
          <w:lang w:val="en-CA"/>
        </w:rPr>
        <w:t xml:space="preserve">JVET-AK0329 (a proposal on </w:t>
      </w:r>
      <w:r w:rsidR="0061443D" w:rsidRPr="009A633B">
        <w:rPr>
          <w:lang w:val="en-CA"/>
        </w:rPr>
        <w:t>combination of EE2 tests 3.1b* and 3.7</w:t>
      </w:r>
      <w:r w:rsidRPr="009A633B">
        <w:rPr>
          <w:lang w:val="en-CA"/>
        </w:rPr>
        <w:t>), uploaded 01-</w:t>
      </w:r>
      <w:r w:rsidR="0061443D" w:rsidRPr="009A633B">
        <w:rPr>
          <w:lang w:val="en-CA"/>
        </w:rPr>
        <w:t>18</w:t>
      </w:r>
      <w:r w:rsidRPr="009A633B">
        <w:rPr>
          <w:lang w:val="en-CA"/>
        </w:rPr>
        <w:t>,</w:t>
      </w:r>
    </w:p>
    <w:p w14:paraId="3ACB5EEA" w14:textId="59F0BE3C" w:rsidR="002C47D6" w:rsidRPr="009A633B" w:rsidRDefault="002C47D6" w:rsidP="002C47D6">
      <w:pPr>
        <w:pStyle w:val="Aufzhlungszeichen2"/>
        <w:numPr>
          <w:ilvl w:val="0"/>
          <w:numId w:val="12"/>
        </w:numPr>
        <w:rPr>
          <w:lang w:val="en-CA"/>
        </w:rPr>
      </w:pPr>
      <w:r w:rsidRPr="009A633B">
        <w:rPr>
          <w:lang w:val="en-CA"/>
        </w:rPr>
        <w:t xml:space="preserve">JVET-AK0330 (a proposal on </w:t>
      </w:r>
      <w:r w:rsidR="0061443D" w:rsidRPr="009A633B">
        <w:rPr>
          <w:lang w:val="en-CA"/>
        </w:rPr>
        <w:t>fixes to OMI SEI</w:t>
      </w:r>
      <w:r w:rsidRPr="009A633B">
        <w:rPr>
          <w:lang w:val="en-CA"/>
        </w:rPr>
        <w:t>), uploaded 01-</w:t>
      </w:r>
      <w:r w:rsidR="0061443D" w:rsidRPr="009A633B">
        <w:rPr>
          <w:lang w:val="en-CA"/>
        </w:rPr>
        <w:t>19</w:t>
      </w:r>
      <w:r w:rsidRPr="009A633B">
        <w:rPr>
          <w:lang w:val="en-CA"/>
        </w:rPr>
        <w:t>,</w:t>
      </w:r>
    </w:p>
    <w:p w14:paraId="13FB93AB" w14:textId="3EE0AD21" w:rsidR="002C47D6" w:rsidRPr="009A633B" w:rsidRDefault="002C47D6" w:rsidP="002C47D6">
      <w:pPr>
        <w:pStyle w:val="Aufzhlungszeichen2"/>
        <w:numPr>
          <w:ilvl w:val="0"/>
          <w:numId w:val="12"/>
        </w:numPr>
        <w:rPr>
          <w:lang w:val="en-CA"/>
        </w:rPr>
      </w:pPr>
      <w:r w:rsidRPr="009A633B">
        <w:rPr>
          <w:lang w:val="en-CA"/>
        </w:rPr>
        <w:t xml:space="preserve">JVET-AK0332 (a proposal on </w:t>
      </w:r>
      <w:r w:rsidR="0061443D" w:rsidRPr="009A633B">
        <w:rPr>
          <w:lang w:val="en-CA"/>
        </w:rPr>
        <w:t>syntax for constituent Rectangles SEI</w:t>
      </w:r>
      <w:r w:rsidRPr="009A633B">
        <w:rPr>
          <w:lang w:val="en-CA"/>
        </w:rPr>
        <w:t>), uploaded 01-</w:t>
      </w:r>
      <w:r w:rsidR="0061443D" w:rsidRPr="009A633B">
        <w:rPr>
          <w:lang w:val="en-CA"/>
        </w:rPr>
        <w:t>18</w:t>
      </w:r>
      <w:r w:rsidRPr="009A633B">
        <w:rPr>
          <w:lang w:val="en-CA"/>
        </w:rPr>
        <w:t>,</w:t>
      </w:r>
    </w:p>
    <w:p w14:paraId="3D41690C" w14:textId="237531F8" w:rsidR="002C47D6" w:rsidRPr="009A633B" w:rsidRDefault="002C47D6" w:rsidP="002C47D6">
      <w:pPr>
        <w:pStyle w:val="Aufzhlungszeichen2"/>
        <w:numPr>
          <w:ilvl w:val="0"/>
          <w:numId w:val="12"/>
        </w:numPr>
        <w:rPr>
          <w:lang w:val="en-CA"/>
        </w:rPr>
      </w:pPr>
      <w:r w:rsidRPr="009A633B">
        <w:rPr>
          <w:lang w:val="en-CA"/>
        </w:rPr>
        <w:t xml:space="preserve">JVET-AK0333 (a proposal on </w:t>
      </w:r>
      <w:r w:rsidR="007208EF" w:rsidRPr="009A633B">
        <w:rPr>
          <w:lang w:val="en-CA"/>
        </w:rPr>
        <w:t>SPO sub-chain signal</w:t>
      </w:r>
      <w:r w:rsidR="00CB06FF">
        <w:rPr>
          <w:lang w:val="en-CA"/>
        </w:rPr>
        <w:t>l</w:t>
      </w:r>
      <w:r w:rsidR="007208EF" w:rsidRPr="009A633B">
        <w:rPr>
          <w:lang w:val="en-CA"/>
        </w:rPr>
        <w:t>ing</w:t>
      </w:r>
      <w:r w:rsidRPr="009A633B">
        <w:rPr>
          <w:lang w:val="en-CA"/>
        </w:rPr>
        <w:t>), uploaded 01-</w:t>
      </w:r>
      <w:r w:rsidR="007208EF" w:rsidRPr="009A633B">
        <w:rPr>
          <w:lang w:val="en-CA"/>
        </w:rPr>
        <w:t>18</w:t>
      </w:r>
      <w:r w:rsidRPr="009A633B">
        <w:rPr>
          <w:lang w:val="en-CA"/>
        </w:rPr>
        <w:t>,</w:t>
      </w:r>
    </w:p>
    <w:p w14:paraId="1952E21C" w14:textId="3E21C87C" w:rsidR="00D56481" w:rsidRPr="009A633B" w:rsidRDefault="00D56481" w:rsidP="00D56481">
      <w:pPr>
        <w:pStyle w:val="Aufzhlungszeichen2"/>
        <w:numPr>
          <w:ilvl w:val="0"/>
          <w:numId w:val="12"/>
        </w:numPr>
        <w:rPr>
          <w:lang w:val="en-CA"/>
        </w:rPr>
      </w:pPr>
      <w:r w:rsidRPr="009A633B">
        <w:rPr>
          <w:lang w:val="en-CA"/>
        </w:rPr>
        <w:t xml:space="preserve">JVET-AK0334 (a proposal on </w:t>
      </w:r>
      <w:r w:rsidR="007208EF" w:rsidRPr="009A633B">
        <w:rPr>
          <w:lang w:val="en-CA"/>
        </w:rPr>
        <w:t>non-linear clipping for CCALF</w:t>
      </w:r>
      <w:r w:rsidRPr="009A633B">
        <w:rPr>
          <w:lang w:val="en-CA"/>
        </w:rPr>
        <w:t>), uploaded 01-</w:t>
      </w:r>
      <w:r w:rsidR="007208EF" w:rsidRPr="009A633B">
        <w:rPr>
          <w:lang w:val="en-CA"/>
        </w:rPr>
        <w:t>18</w:t>
      </w:r>
      <w:r w:rsidRPr="009A633B">
        <w:rPr>
          <w:lang w:val="en-CA"/>
        </w:rPr>
        <w:t>,</w:t>
      </w:r>
    </w:p>
    <w:p w14:paraId="14675B3F" w14:textId="5CDF796B" w:rsidR="002C47D6" w:rsidRPr="009A633B" w:rsidRDefault="002C47D6" w:rsidP="002C47D6">
      <w:pPr>
        <w:pStyle w:val="Aufzhlungszeichen2"/>
        <w:numPr>
          <w:ilvl w:val="0"/>
          <w:numId w:val="12"/>
        </w:numPr>
        <w:rPr>
          <w:lang w:val="en-CA"/>
        </w:rPr>
      </w:pPr>
      <w:r w:rsidRPr="009A633B">
        <w:rPr>
          <w:lang w:val="en-CA"/>
        </w:rPr>
        <w:t xml:space="preserve">JVET-AK0337 (a proposal on </w:t>
      </w:r>
      <w:r w:rsidR="007208EF" w:rsidRPr="009A633B">
        <w:rPr>
          <w:lang w:val="en-CA"/>
        </w:rPr>
        <w:t>NN-ILF interface for ECM</w:t>
      </w:r>
      <w:r w:rsidRPr="009A633B">
        <w:rPr>
          <w:lang w:val="en-CA"/>
        </w:rPr>
        <w:t>), uploaded 01-</w:t>
      </w:r>
      <w:r w:rsidR="007208EF" w:rsidRPr="009A633B">
        <w:rPr>
          <w:lang w:val="en-CA"/>
        </w:rPr>
        <w:t>19</w:t>
      </w:r>
      <w:r w:rsidRPr="009A633B">
        <w:rPr>
          <w:lang w:val="en-CA"/>
        </w:rPr>
        <w:t>,</w:t>
      </w:r>
    </w:p>
    <w:p w14:paraId="73753925" w14:textId="38A18D8A" w:rsidR="00BA2DEB" w:rsidRPr="009A633B" w:rsidRDefault="00BA2DEB" w:rsidP="00BA2DEB">
      <w:pPr>
        <w:pStyle w:val="Aufzhlungszeichen2"/>
        <w:numPr>
          <w:ilvl w:val="0"/>
          <w:numId w:val="12"/>
        </w:numPr>
        <w:rPr>
          <w:lang w:val="en-CA"/>
        </w:rPr>
      </w:pPr>
      <w:r w:rsidRPr="009A633B">
        <w:rPr>
          <w:lang w:val="en-CA"/>
        </w:rPr>
        <w:t xml:space="preserve">JVET-AK0339 (a proposal on </w:t>
      </w:r>
      <w:r w:rsidR="007208EF" w:rsidRPr="009A633B">
        <w:rPr>
          <w:lang w:val="en-CA"/>
        </w:rPr>
        <w:t>semantics of the FGC SEI message</w:t>
      </w:r>
      <w:r w:rsidRPr="009A633B">
        <w:rPr>
          <w:lang w:val="en-CA"/>
        </w:rPr>
        <w:t>), uploaded 01-</w:t>
      </w:r>
      <w:r w:rsidR="007208EF" w:rsidRPr="009A633B">
        <w:rPr>
          <w:lang w:val="en-CA"/>
        </w:rPr>
        <w:t>22</w:t>
      </w:r>
      <w:r w:rsidR="00862EB6" w:rsidRPr="009A633B">
        <w:rPr>
          <w:lang w:val="en-CA"/>
        </w:rPr>
        <w:t>.</w:t>
      </w:r>
    </w:p>
    <w:p w14:paraId="77A2E388" w14:textId="77777777" w:rsidR="00F44BFE" w:rsidRPr="00376AA0" w:rsidRDefault="00F44BFE" w:rsidP="00F44BFE">
      <w:r w:rsidRPr="00D726D7">
        <w:t>It may be observed that some of the above-listed contributions were submissions made in response to issues that arose in discussions during the meeting or from the study of other contributions, and thus could not have been submitted by the ordinary deadline.</w:t>
      </w:r>
    </w:p>
    <w:p w14:paraId="3EFFE293" w14:textId="77777777" w:rsidR="00F44BFE" w:rsidRPr="00376AA0" w:rsidRDefault="00F44BFE" w:rsidP="00F44BFE">
      <w:r w:rsidRPr="00D726D7">
        <w:t>The following other documents not proposing normative technical content, but with some need for consideration, were registered and/or uploaded late:</w:t>
      </w:r>
    </w:p>
    <w:p w14:paraId="38069839" w14:textId="77777777" w:rsidR="00BA7D6E" w:rsidRPr="009A633B" w:rsidRDefault="00BA7D6E" w:rsidP="00BA7D6E">
      <w:pPr>
        <w:pStyle w:val="Aufzhlungszeichen2"/>
        <w:numPr>
          <w:ilvl w:val="0"/>
          <w:numId w:val="4"/>
        </w:numPr>
        <w:rPr>
          <w:lang w:val="en-CA"/>
        </w:rPr>
      </w:pPr>
      <w:r w:rsidRPr="009A633B">
        <w:rPr>
          <w:lang w:val="en-CA"/>
        </w:rPr>
        <w:t>JVET-AK0254 (a study on candidates in AMVP candidate list), uploaded 01-12,</w:t>
      </w:r>
    </w:p>
    <w:p w14:paraId="685DD68B" w14:textId="475EC58A" w:rsidR="00BA2DEB" w:rsidRPr="009A633B" w:rsidRDefault="00BA2DEB" w:rsidP="00BA2DEB">
      <w:pPr>
        <w:pStyle w:val="Aufzhlungszeichen2"/>
        <w:numPr>
          <w:ilvl w:val="0"/>
          <w:numId w:val="4"/>
        </w:numPr>
        <w:rPr>
          <w:lang w:val="en-CA"/>
        </w:rPr>
      </w:pPr>
      <w:r w:rsidRPr="009A633B">
        <w:rPr>
          <w:lang w:val="en-CA"/>
        </w:rPr>
        <w:t xml:space="preserve">JVET-AK0255 (a document </w:t>
      </w:r>
      <w:r w:rsidR="007208EF" w:rsidRPr="009A633B">
        <w:rPr>
          <w:lang w:val="en-CA"/>
        </w:rPr>
        <w:t>responding the call for NNVC training materials</w:t>
      </w:r>
      <w:r w:rsidRPr="009A633B">
        <w:rPr>
          <w:lang w:val="en-CA"/>
        </w:rPr>
        <w:t>), uploaded 01-</w:t>
      </w:r>
      <w:r w:rsidR="007208EF" w:rsidRPr="009A633B">
        <w:rPr>
          <w:lang w:val="en-CA"/>
        </w:rPr>
        <w:t>09</w:t>
      </w:r>
      <w:r w:rsidRPr="009A633B">
        <w:rPr>
          <w:lang w:val="en-CA"/>
        </w:rPr>
        <w:t>,</w:t>
      </w:r>
    </w:p>
    <w:p w14:paraId="79028217" w14:textId="4F025E61" w:rsidR="00BA2DEB" w:rsidRPr="009A633B" w:rsidRDefault="00BA2DEB" w:rsidP="00BA2DEB">
      <w:pPr>
        <w:pStyle w:val="Aufzhlungszeichen2"/>
        <w:numPr>
          <w:ilvl w:val="0"/>
          <w:numId w:val="4"/>
        </w:numPr>
        <w:rPr>
          <w:lang w:val="en-CA"/>
        </w:rPr>
      </w:pPr>
      <w:r w:rsidRPr="009A633B">
        <w:rPr>
          <w:lang w:val="en-CA"/>
        </w:rPr>
        <w:t xml:space="preserve">JVET-AK0258 (a document describing </w:t>
      </w:r>
      <w:r w:rsidR="007208EF" w:rsidRPr="009A633B">
        <w:rPr>
          <w:lang w:val="en-CA"/>
        </w:rPr>
        <w:t>a demo of real-time NNPF inference</w:t>
      </w:r>
      <w:r w:rsidRPr="009A633B">
        <w:rPr>
          <w:lang w:val="en-CA"/>
        </w:rPr>
        <w:t>), uploaded 01-</w:t>
      </w:r>
      <w:r w:rsidR="007208EF" w:rsidRPr="009A633B">
        <w:rPr>
          <w:lang w:val="en-CA"/>
        </w:rPr>
        <w:t>10</w:t>
      </w:r>
      <w:r w:rsidRPr="009A633B">
        <w:rPr>
          <w:lang w:val="en-CA"/>
        </w:rPr>
        <w:t>,</w:t>
      </w:r>
    </w:p>
    <w:p w14:paraId="0709630E" w14:textId="78AAFC33" w:rsidR="00BA2DEB" w:rsidRPr="009A633B" w:rsidRDefault="00BA2DEB" w:rsidP="00BA2DEB">
      <w:pPr>
        <w:pStyle w:val="Aufzhlungszeichen2"/>
        <w:numPr>
          <w:ilvl w:val="0"/>
          <w:numId w:val="4"/>
        </w:numPr>
        <w:rPr>
          <w:lang w:val="en-CA"/>
        </w:rPr>
      </w:pPr>
      <w:r w:rsidRPr="009A633B">
        <w:rPr>
          <w:lang w:val="en-CA"/>
        </w:rPr>
        <w:t xml:space="preserve">JVET-AK0274 (a document describing </w:t>
      </w:r>
      <w:r w:rsidR="007208EF" w:rsidRPr="009A633B">
        <w:rPr>
          <w:lang w:val="en-CA"/>
        </w:rPr>
        <w:t>a VVC live encoder with content layering</w:t>
      </w:r>
      <w:r w:rsidRPr="009A633B">
        <w:rPr>
          <w:lang w:val="en-CA"/>
        </w:rPr>
        <w:t>), uploaded 01-</w:t>
      </w:r>
      <w:r w:rsidR="007208EF" w:rsidRPr="009A633B">
        <w:rPr>
          <w:lang w:val="en-CA"/>
        </w:rPr>
        <w:t>17</w:t>
      </w:r>
      <w:r w:rsidRPr="009A633B">
        <w:rPr>
          <w:lang w:val="en-CA"/>
        </w:rPr>
        <w:t>,</w:t>
      </w:r>
    </w:p>
    <w:p w14:paraId="4B1CD690" w14:textId="5828DF5F" w:rsidR="00BA2DEB" w:rsidRPr="009A633B" w:rsidRDefault="00BA2DEB" w:rsidP="00BA2DEB">
      <w:pPr>
        <w:pStyle w:val="Aufzhlungszeichen2"/>
        <w:numPr>
          <w:ilvl w:val="0"/>
          <w:numId w:val="4"/>
        </w:numPr>
        <w:rPr>
          <w:lang w:val="en-CA"/>
        </w:rPr>
      </w:pPr>
      <w:r w:rsidRPr="009A633B">
        <w:rPr>
          <w:lang w:val="en-CA"/>
        </w:rPr>
        <w:t xml:space="preserve">JVET-AK0282 (a document </w:t>
      </w:r>
      <w:r w:rsidR="00DA4180" w:rsidRPr="009A633B">
        <w:rPr>
          <w:lang w:val="en-CA"/>
        </w:rPr>
        <w:t>contributing</w:t>
      </w:r>
      <w:r w:rsidRPr="009A633B">
        <w:rPr>
          <w:lang w:val="en-CA"/>
        </w:rPr>
        <w:t xml:space="preserve"> </w:t>
      </w:r>
      <w:r w:rsidR="00DA4180" w:rsidRPr="009A633B">
        <w:rPr>
          <w:lang w:val="en-CA"/>
        </w:rPr>
        <w:t>a</w:t>
      </w:r>
      <w:r w:rsidR="007208EF" w:rsidRPr="009A633B">
        <w:rPr>
          <w:lang w:val="en-CA"/>
        </w:rPr>
        <w:t>dditional HDR sequences</w:t>
      </w:r>
      <w:r w:rsidRPr="009A633B">
        <w:rPr>
          <w:lang w:val="en-CA"/>
        </w:rPr>
        <w:t>), uploaded 01-</w:t>
      </w:r>
      <w:r w:rsidR="007208EF" w:rsidRPr="009A633B">
        <w:rPr>
          <w:lang w:val="en-CA"/>
        </w:rPr>
        <w:t>10</w:t>
      </w:r>
      <w:r w:rsidRPr="009A633B">
        <w:rPr>
          <w:lang w:val="en-CA"/>
        </w:rPr>
        <w:t>,</w:t>
      </w:r>
    </w:p>
    <w:p w14:paraId="79A3F924" w14:textId="4E6E9049" w:rsidR="00F44BFE" w:rsidRPr="009A633B" w:rsidRDefault="00F44BFE" w:rsidP="00843804">
      <w:pPr>
        <w:pStyle w:val="Aufzhlungszeichen2"/>
        <w:numPr>
          <w:ilvl w:val="0"/>
          <w:numId w:val="4"/>
        </w:numPr>
        <w:rPr>
          <w:lang w:val="en-CA"/>
        </w:rPr>
      </w:pPr>
      <w:r w:rsidRPr="009A633B">
        <w:rPr>
          <w:lang w:val="en-CA"/>
        </w:rPr>
        <w:t>JVET-</w:t>
      </w:r>
      <w:r w:rsidR="00BA2DEB" w:rsidRPr="009A633B">
        <w:rPr>
          <w:lang w:val="en-CA"/>
        </w:rPr>
        <w:t xml:space="preserve">AK0319 </w:t>
      </w:r>
      <w:r w:rsidRPr="009A633B">
        <w:rPr>
          <w:lang w:val="en-CA"/>
        </w:rPr>
        <w:t xml:space="preserve">(a document </w:t>
      </w:r>
      <w:r w:rsidR="007208EF" w:rsidRPr="009A633B">
        <w:rPr>
          <w:lang w:val="en-CA"/>
        </w:rPr>
        <w:t>proposing an AHG on complexity Analysis</w:t>
      </w:r>
      <w:r w:rsidRPr="009A633B">
        <w:rPr>
          <w:lang w:val="en-CA"/>
        </w:rPr>
        <w:t>), uploaded 01-</w:t>
      </w:r>
      <w:r w:rsidR="007208EF" w:rsidRPr="009A633B">
        <w:rPr>
          <w:lang w:val="en-CA"/>
        </w:rPr>
        <w:t>1</w:t>
      </w:r>
      <w:r w:rsidR="004B2C91" w:rsidRPr="009A633B">
        <w:rPr>
          <w:lang w:val="en-CA"/>
        </w:rPr>
        <w:t>4</w:t>
      </w:r>
      <w:r w:rsidRPr="009A633B">
        <w:rPr>
          <w:lang w:val="en-CA"/>
        </w:rPr>
        <w:t>,</w:t>
      </w:r>
    </w:p>
    <w:p w14:paraId="672E9A98" w14:textId="409A3855" w:rsidR="0061443D" w:rsidRPr="009A633B" w:rsidRDefault="0061443D" w:rsidP="0061443D">
      <w:pPr>
        <w:pStyle w:val="Aufzhlungszeichen2"/>
        <w:numPr>
          <w:ilvl w:val="0"/>
          <w:numId w:val="4"/>
        </w:numPr>
        <w:rPr>
          <w:lang w:val="en-CA"/>
        </w:rPr>
      </w:pPr>
      <w:r w:rsidRPr="009A633B">
        <w:rPr>
          <w:lang w:val="en-CA"/>
        </w:rPr>
        <w:t xml:space="preserve">JVET-AK0323 (a document analysing NNVC implementation </w:t>
      </w:r>
      <w:proofErr w:type="spellStart"/>
      <w:r w:rsidRPr="009A633B">
        <w:rPr>
          <w:lang w:val="en-CA"/>
        </w:rPr>
        <w:t>complexitx</w:t>
      </w:r>
      <w:proofErr w:type="spellEnd"/>
      <w:r w:rsidRPr="009A633B">
        <w:rPr>
          <w:lang w:val="en-CA"/>
        </w:rPr>
        <w:t>), uploaded 01-15.</w:t>
      </w:r>
    </w:p>
    <w:p w14:paraId="1C55CBA2" w14:textId="6B239A33" w:rsidR="00862EB6" w:rsidRPr="009A633B" w:rsidRDefault="00862EB6" w:rsidP="00862EB6">
      <w:pPr>
        <w:pStyle w:val="Aufzhlungszeichen2"/>
        <w:numPr>
          <w:ilvl w:val="0"/>
          <w:numId w:val="4"/>
        </w:numPr>
        <w:rPr>
          <w:lang w:val="en-CA"/>
        </w:rPr>
      </w:pPr>
      <w:r w:rsidRPr="009A633B">
        <w:rPr>
          <w:lang w:val="en-CA"/>
        </w:rPr>
        <w:t xml:space="preserve">JVET-AK0338 (a document </w:t>
      </w:r>
      <w:r w:rsidR="00DA4180" w:rsidRPr="009A633B">
        <w:rPr>
          <w:lang w:val="en-CA"/>
        </w:rPr>
        <w:t>suggesting</w:t>
      </w:r>
      <w:r w:rsidRPr="009A633B">
        <w:rPr>
          <w:lang w:val="en-CA"/>
        </w:rPr>
        <w:t xml:space="preserve"> </w:t>
      </w:r>
      <w:r w:rsidR="00DA4180" w:rsidRPr="009A633B">
        <w:rPr>
          <w:lang w:val="en-CA"/>
        </w:rPr>
        <w:t>updates to future video coding requirements</w:t>
      </w:r>
      <w:r w:rsidRPr="009A633B">
        <w:rPr>
          <w:lang w:val="en-CA"/>
        </w:rPr>
        <w:t>), uploaded 01-</w:t>
      </w:r>
      <w:r w:rsidR="00DA4180" w:rsidRPr="009A633B">
        <w:rPr>
          <w:lang w:val="en-CA"/>
        </w:rPr>
        <w:t>20</w:t>
      </w:r>
      <w:r w:rsidRPr="009A633B">
        <w:rPr>
          <w:lang w:val="en-CA"/>
        </w:rPr>
        <w:t>.</w:t>
      </w:r>
    </w:p>
    <w:p w14:paraId="01A001C5" w14:textId="01463C83" w:rsidR="00F44BFE" w:rsidRPr="00376AA0" w:rsidRDefault="00F44BFE" w:rsidP="00F44BFE">
      <w:r w:rsidRPr="00D726D7">
        <w:t>All cross-verification reports at this meeting were registered late, and/or uploaded late. In the interest of brevity, these are not specifically identified here. Initial upload times for each document are recorded in Annex A of this report.</w:t>
      </w:r>
    </w:p>
    <w:p w14:paraId="72708DDF" w14:textId="21443CCD" w:rsidR="00F44BFE" w:rsidRPr="00376AA0" w:rsidRDefault="00F44BFE" w:rsidP="00F44BFE">
      <w:r w:rsidRPr="00D726D7">
        <w:lastRenderedPageBreak/>
        <w:t xml:space="preserve">The following contribution registrations were noted that were later cancelled, withdrawn, never provided, were cross-checks of a withdrawn contribution, or were registered in error: JVET-AK0046, JVET-AK0051, </w:t>
      </w:r>
      <w:r w:rsidR="00C214A9" w:rsidRPr="00D726D7">
        <w:t>JVET-AK0116, JVET-AK0120, JVET-AK0143, JVET-AK0144,</w:t>
      </w:r>
      <w:r w:rsidR="00B66BA3" w:rsidRPr="00D726D7">
        <w:t xml:space="preserve"> JVET-AK0145</w:t>
      </w:r>
      <w:r w:rsidR="006B1B8E" w:rsidRPr="00D726D7">
        <w:t>,</w:t>
      </w:r>
      <w:r w:rsidR="00C214A9" w:rsidRPr="00D726D7">
        <w:t xml:space="preserve"> </w:t>
      </w:r>
      <w:r w:rsidRPr="00D726D7">
        <w:t>JVET-AK0</w:t>
      </w:r>
      <w:r w:rsidR="00B66BA3" w:rsidRPr="00D726D7">
        <w:t>163</w:t>
      </w:r>
      <w:r w:rsidR="00F313CA" w:rsidRPr="00D726D7">
        <w:t xml:space="preserve">, </w:t>
      </w:r>
      <w:r w:rsidR="00EE4A36" w:rsidRPr="00D726D7">
        <w:t xml:space="preserve">JVET-AK0174, </w:t>
      </w:r>
      <w:r w:rsidR="00F313CA" w:rsidRPr="00D726D7">
        <w:t>JVET-AK0182</w:t>
      </w:r>
      <w:r w:rsidR="002167A8" w:rsidRPr="00D726D7">
        <w:t>, and JVET-AK0300</w:t>
      </w:r>
      <w:r w:rsidRPr="00D726D7">
        <w:t>.</w:t>
      </w:r>
    </w:p>
    <w:p w14:paraId="62FFA3C4" w14:textId="1622EE73" w:rsidR="00F44BFE" w:rsidRPr="00376AA0" w:rsidRDefault="00F44BFE" w:rsidP="00F44BFE">
      <w:r w:rsidRPr="00D726D7">
        <w:t>The following cross-verification reports were still missing by the end of the meeting, but w</w:t>
      </w:r>
      <w:r w:rsidR="00203DC5" w:rsidRPr="00D726D7">
        <w:t>ere</w:t>
      </w:r>
      <w:r w:rsidRPr="00D726D7">
        <w:t xml:space="preserve"> uploaded later: </w:t>
      </w:r>
      <w:r w:rsidR="00AA38B4">
        <w:t>(not applicable at this meeting)</w:t>
      </w:r>
      <w:r w:rsidRPr="00D726D7">
        <w:t xml:space="preserve">. The following reports had not become available yet three weeks after the end of the meeting: </w:t>
      </w:r>
      <w:r w:rsidR="00AA38B4" w:rsidRPr="00AA38B4">
        <w:t>JVET-AK0259, JVET-AK0260, JVET-AK0261, and JVET-AK0303</w:t>
      </w:r>
      <w:r w:rsidRPr="00D726D7">
        <w:t>. These were marked as withdrawn by the JVET chair, assuming the registration had become obsolete.</w:t>
      </w:r>
    </w:p>
    <w:p w14:paraId="043A700C" w14:textId="5D18633C" w:rsidR="00F44BFE" w:rsidRPr="00D726D7" w:rsidRDefault="00F44BFE" w:rsidP="00F44BFE">
      <w:r w:rsidRPr="00D726D7">
        <w:t>“Placeholder” contribution documents that were basically empty of content, or lacking any results showing benefit for the proposed technology, and obviously uploaded with an intent to provide a more complete submission as a revision, had been agreed to be considered unacceptable and to be rejected in the document management system until a more complete version was available (which would then be counted as a late contribution if the update was after the document deadline). At the current meeting, this situation did apply to document</w:t>
      </w:r>
      <w:r w:rsidR="006B1B8E" w:rsidRPr="00D726D7">
        <w:t>s</w:t>
      </w:r>
      <w:r w:rsidRPr="00D726D7">
        <w:t xml:space="preserve"> JVET-AK0</w:t>
      </w:r>
      <w:r w:rsidR="006B1B8E" w:rsidRPr="00D726D7">
        <w:t>077</w:t>
      </w:r>
      <w:r w:rsidRPr="00D726D7">
        <w:t>,</w:t>
      </w:r>
      <w:r w:rsidR="006B1B8E" w:rsidRPr="00D726D7">
        <w:t xml:space="preserve"> JVET-AK0078, and JVET-AK0220</w:t>
      </w:r>
      <w:r w:rsidRPr="00D726D7">
        <w:t xml:space="preserve"> which w</w:t>
      </w:r>
      <w:r w:rsidR="006B1B8E" w:rsidRPr="00D726D7">
        <w:t>ere</w:t>
      </w:r>
      <w:r w:rsidRPr="00D726D7">
        <w:t xml:space="preserve"> empty of results and </w:t>
      </w:r>
      <w:r w:rsidR="006B1B8E" w:rsidRPr="00D726D7">
        <w:t>were</w:t>
      </w:r>
      <w:r w:rsidRPr="00D726D7">
        <w:t xml:space="preserve"> flagged as late in the list above, based on the time of the first reasonable document upload.</w:t>
      </w:r>
    </w:p>
    <w:p w14:paraId="50E927AB" w14:textId="77777777" w:rsidR="00F44BFE" w:rsidRPr="00376AA0" w:rsidRDefault="00F44BFE" w:rsidP="00F44BFE">
      <w:r w:rsidRPr="00D726D7">
        <w:t>It was remarked that documents that are substantially revised after the initial upload can also be a problem, as this becomes confusing, interferes with study, and puts an extra burden on synchronization of the discussion. This can especially be a problem in cases where the initial upload is clearly incomplete, and in cases where it is difficult to figure out what parts were changed in a revision. For document contributions, revision marking is very helpful to indicate what has been changed. Also, the “comments” field on the web site can be used to indicate what is different in a revision, although participants tend to seldom notice what is recorded there.</w:t>
      </w:r>
    </w:p>
    <w:p w14:paraId="1BA3A483" w14:textId="77777777" w:rsidR="00F44BFE" w:rsidRPr="00376AA0" w:rsidRDefault="00F44BFE" w:rsidP="00F44BFE">
      <w:r w:rsidRPr="00D726D7">
        <w:t>As a general policy, missing documents were not to be presented, and late documents (and substantial revisions) could only be presented when there was a consensus to consider them and there was sufficient time available for their review. Again, an exception is applied for AHG reports, CE and HLS topic summaries, and other such reports which can only be produced after the availability of other input documents. There were no objections raised by the group regarding presentation of late contributions, although there may have been some expression of annoyance and remarks on the difficulty of dealing with late contributions and late revisions.</w:t>
      </w:r>
    </w:p>
    <w:p w14:paraId="6FEB03D0" w14:textId="77777777" w:rsidR="00F44BFE" w:rsidRPr="00376AA0" w:rsidRDefault="00F44BFE" w:rsidP="00F44BFE">
      <w:r w:rsidRPr="00D726D7">
        <w:t>A few contributions may have had some problems relating to IPR declarations in the initial uploaded versions (missing declarations, declarations saying they were from the wrong companies, etc.). Any such issues were corrected by later uploaded versions in a reasonably timely fashion in all cases (to the extent of the awareness of the responsible coordinators).</w:t>
      </w:r>
    </w:p>
    <w:p w14:paraId="25FE34AE" w14:textId="77777777" w:rsidR="00F44BFE" w:rsidRPr="00376AA0" w:rsidRDefault="00F44BFE" w:rsidP="00F44BFE">
      <w:r w:rsidRPr="00D726D7">
        <w:t>Some other errors may have also noticed in other initial document uploads (wrong document numbers or meeting dates or meeting locations in headers, etc.) which were generally sorted out in a reasonably timely fashion. The document web site contains an archive of each upload.</w:t>
      </w:r>
    </w:p>
    <w:p w14:paraId="2437C344" w14:textId="77777777" w:rsidR="00F44BFE" w:rsidRPr="009A633B" w:rsidRDefault="00F44BFE" w:rsidP="00F44BFE">
      <w:pPr>
        <w:pStyle w:val="berschrift3"/>
      </w:pPr>
      <w:bookmarkStart w:id="8" w:name="_Ref525484014"/>
      <w:r w:rsidRPr="009A633B">
        <w:t>Outputs of the preceding meeting</w:t>
      </w:r>
      <w:bookmarkEnd w:id="8"/>
    </w:p>
    <w:p w14:paraId="0A4AC932" w14:textId="046D681E" w:rsidR="00F44BFE" w:rsidRPr="00D726D7" w:rsidRDefault="00F44BFE" w:rsidP="00F44BFE">
      <w:r w:rsidRPr="00D726D7">
        <w:t>All output documents of the previous meeting, particularly the meeting report JVET-AJ1000, the Errata report items for VVC, VSEI, HEVC, AVC, and Video CICP JVET-AJ1004, the HEVC extensions and corrections (draft 1) JVET-AJ1006, the White paper on HEVC JVET-AJ1011</w:t>
      </w:r>
      <w:r w:rsidR="009B5E5B" w:rsidRPr="00D726D7">
        <w:t xml:space="preserve"> (not delivered yet by beginning of the 37</w:t>
      </w:r>
      <w:r w:rsidR="009B5E5B" w:rsidRPr="00D726D7">
        <w:rPr>
          <w:vertAlign w:val="superscript"/>
        </w:rPr>
        <w:t>th</w:t>
      </w:r>
      <w:r w:rsidR="009B5E5B" w:rsidRPr="00D726D7">
        <w:t xml:space="preserve"> meeting)</w:t>
      </w:r>
      <w:r w:rsidRPr="00D726D7">
        <w:t>, the Overview of IT systems used in JVET JVET-AJ1012, the Guidelines for VTM-based software development JVET-AJ2003, the Additions and corrections for VVC version 4 (Draft 10) JVET-AJ2005, the Additional SEI messages for VSEI version 4 (Draft 4) JVET-AJ2006, the Guidelines for NNVC software development JVET-AJ2007, the Reference software for versatile video coding 2nd edition (Draft 2) JVET-AJ2009, the Common test conditions and evaluation procedures for neural network-based video coding technology JVET-AJ2016, the Description of algorithms version 9 and software version 11 in neural network-based video coding (NNVC) JVET-AJ2019, the Film grain synthesis technology for video applications ed. 2 (Draft 1) JVET-AJ2020</w:t>
      </w:r>
      <w:r w:rsidR="009B5E5B" w:rsidRPr="00D726D7">
        <w:t xml:space="preserve"> (not delivered yet by beginning of the 37</w:t>
      </w:r>
      <w:r w:rsidR="009B5E5B" w:rsidRPr="00D726D7">
        <w:rPr>
          <w:vertAlign w:val="superscript"/>
        </w:rPr>
        <w:t>th</w:t>
      </w:r>
      <w:r w:rsidR="009B5E5B" w:rsidRPr="00D726D7">
        <w:t xml:space="preserve"> meeting)</w:t>
      </w:r>
      <w:r w:rsidRPr="00D726D7">
        <w:t xml:space="preserve">, the Verification test plan for VVC multilayer coding (update 5) JVET-AJ2021, the Plan for subjective quality testing of the FGC SEI message (update 4) JVET-AJ2022, the Description of the EE on Neural Network-based Video Coding JVET-AJ2023, the Description of the EE on Enhanced Compression beyond VVC capability JVET-AJ2024, the Algorithm description of Enhanced Compression Model 15 </w:t>
      </w:r>
      <w:r w:rsidRPr="00D726D7">
        <w:lastRenderedPageBreak/>
        <w:t xml:space="preserve">(ECM 15) JVET-AJ2025, the Testing of video coding technology beyond conditions of exploration experiments JVET-AJ2026, the Common test conditions for gaming applications JVET-AJ2027, the Optimization of encoders and receiving systems for machine analysis of coded video content (draft 7) </w:t>
      </w:r>
      <w:hyperlink r:id="rId19" w:history="1">
        <w:r w:rsidRPr="00D726D7">
          <w:t>JVET-AJ2030</w:t>
        </w:r>
      </w:hyperlink>
      <w:r w:rsidRPr="00D726D7">
        <w:t>, the Technologies under consideration for future extensions of VSEI (version 6) JVET-AJ2032, the Test conditions and evaluation procedures for generative face video coding JVET-AJ2035, and the Report on subjective quality testing of the FGC SEI message JVET-AJ2037</w:t>
      </w:r>
      <w:r w:rsidR="009B5E5B" w:rsidRPr="00D726D7">
        <w:t xml:space="preserve"> (not delivered yet by beginning of the 37</w:t>
      </w:r>
      <w:r w:rsidR="009B5E5B" w:rsidRPr="00D726D7">
        <w:rPr>
          <w:vertAlign w:val="superscript"/>
        </w:rPr>
        <w:t>th</w:t>
      </w:r>
      <w:r w:rsidR="009B5E5B" w:rsidRPr="00D726D7">
        <w:t xml:space="preserve"> meeting)</w:t>
      </w:r>
      <w:r w:rsidRPr="00D726D7">
        <w:t xml:space="preserve">, had been completed and </w:t>
      </w:r>
      <w:r w:rsidR="009B5E5B" w:rsidRPr="00D726D7">
        <w:t xml:space="preserve">those which were available </w:t>
      </w:r>
      <w:r w:rsidRPr="00D726D7">
        <w:t>were approved. In a few cases, the corresponding WG 5 N-numbered documents had not yet been uploaded, and this was requested to be done as soon as possible. The software implementations of VTM version 23.</w:t>
      </w:r>
      <w:r w:rsidR="009B5E5B" w:rsidRPr="00D726D7">
        <w:t>5 and 23.6</w:t>
      </w:r>
      <w:r w:rsidRPr="00D726D7">
        <w:t>, ECM version 15.0, and NNVC version 11.0 were also approved.</w:t>
      </w:r>
    </w:p>
    <w:p w14:paraId="72152D32" w14:textId="51EB9E65" w:rsidR="00F44BFE" w:rsidRPr="00376AA0" w:rsidRDefault="00F44BFE" w:rsidP="00F44BFE">
      <w:r w:rsidRPr="00D726D7">
        <w:t>Only minor editorial issues were found in the meeting report JVET-AJ1000; no need to produce an update was identified (see section </w:t>
      </w:r>
      <w:r w:rsidRPr="00D726D7">
        <w:fldChar w:fldCharType="begin"/>
      </w:r>
      <w:r w:rsidRPr="00D726D7">
        <w:instrText xml:space="preserve"> REF _Ref138692678 \r \h </w:instrText>
      </w:r>
      <w:r w:rsidRPr="00D726D7">
        <w:fldChar w:fldCharType="separate"/>
      </w:r>
      <w:r w:rsidR="00465735">
        <w:t>2.14</w:t>
      </w:r>
      <w:r w:rsidRPr="00D726D7">
        <w:fldChar w:fldCharType="end"/>
      </w:r>
      <w:r w:rsidRPr="00D726D7">
        <w:t xml:space="preserve"> for details).</w:t>
      </w:r>
    </w:p>
    <w:p w14:paraId="3173D38C" w14:textId="77777777" w:rsidR="00F44BFE" w:rsidRPr="00376AA0" w:rsidRDefault="00F44BFE" w:rsidP="00F44BFE">
      <w:r w:rsidRPr="00D726D7">
        <w:t>The available output documents of the previous meeting and the software had been made available in a reasonably timely fashion.</w:t>
      </w:r>
    </w:p>
    <w:p w14:paraId="4387696A" w14:textId="77777777" w:rsidR="00F44BFE" w:rsidRPr="009A633B" w:rsidRDefault="00F44BFE" w:rsidP="00F44BFE">
      <w:pPr>
        <w:pStyle w:val="berschrift2"/>
        <w:ind w:left="578" w:hanging="578"/>
      </w:pPr>
      <w:r w:rsidRPr="009A633B">
        <w:t>Attendance</w:t>
      </w:r>
    </w:p>
    <w:p w14:paraId="3CE3F341" w14:textId="77777777" w:rsidR="00F44BFE" w:rsidRPr="00376AA0" w:rsidRDefault="00F44BFE" w:rsidP="00F44BFE">
      <w:r w:rsidRPr="00D726D7">
        <w:t>The list of participants in the JVET meeting can be found in Annexes B1 and B2 of this report.</w:t>
      </w:r>
    </w:p>
    <w:p w14:paraId="0FF7E619" w14:textId="77777777" w:rsidR="00F44BFE" w:rsidRPr="00376AA0" w:rsidRDefault="00F44BFE" w:rsidP="00F44BFE">
      <w:r w:rsidRPr="00D726D7">
        <w:t>The meeting was open to those qualified to participate either in ITU-T WP3/21 or ISO/IEC JTC 1/‌SC 29/‌WG 5 (including experts who had been personally invited as permitted by ITU-T or ISO/IEC policies).</w:t>
      </w:r>
    </w:p>
    <w:p w14:paraId="34430C9F" w14:textId="77777777" w:rsidR="00F44BFE" w:rsidRPr="00376AA0" w:rsidRDefault="00F44BFE" w:rsidP="00F44BFE">
      <w:r w:rsidRPr="00D726D7">
        <w:t>Participants had been reminded of the need to be properly qualified to attend. Those seeking further information regarding qualifications to attend future meetings may contact the responsible coordinators.</w:t>
      </w:r>
    </w:p>
    <w:p w14:paraId="0B480ACE" w14:textId="77777777" w:rsidR="00F44BFE" w:rsidRPr="00376AA0" w:rsidRDefault="00F44BFE" w:rsidP="00F44BFE">
      <w:r w:rsidRPr="00D726D7">
        <w:t>It was further announced that it is necessary to register for the meeting through the ISO Meetings website for ISO/IEC experts the Q6/21 rapporteur for ITU-T experts. The password for meeting access had been sent to registered participants via these channels. Links to the Zoom sessions (without the necessary password) were available in the posted meeting logistics information and the calendar of meeting sessions in the JVET web site. On-site participants furthermore were required to register via the ITU-T website in order to get access to the headquarter facilities.</w:t>
      </w:r>
    </w:p>
    <w:p w14:paraId="65D3288C" w14:textId="77777777" w:rsidR="00F44BFE" w:rsidRPr="00D726D7" w:rsidRDefault="00F44BFE" w:rsidP="00F44BFE">
      <w:pPr>
        <w:keepNext/>
      </w:pPr>
      <w:r w:rsidRPr="00D726D7">
        <w:t>The following rules were established for those participating remotely via Zoom teleconference meeting:</w:t>
      </w:r>
    </w:p>
    <w:p w14:paraId="70C76709" w14:textId="77777777" w:rsidR="00F44BFE" w:rsidRPr="00D726D7" w:rsidRDefault="00F44BFE" w:rsidP="00843804">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Use the “hand-raising” function to enter yourself in the queue to speak (unless otherwise instructed by the session chair). If you are dialed in by phone, request your queue position verbally. The online queue will be interleaved with the room queue, though it may not always be guaranteed that the sequence perfectly follows the sequence by which hand raising occurred.</w:t>
      </w:r>
    </w:p>
    <w:p w14:paraId="2CC8BEDB" w14:textId="77777777" w:rsidR="00F44BFE" w:rsidRPr="00D726D7" w:rsidRDefault="00F44BFE" w:rsidP="00843804">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2C4E9154" w14:textId="77777777" w:rsidR="00F44BFE" w:rsidRPr="00D726D7" w:rsidRDefault="00F44BFE" w:rsidP="00843804">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Identify who you are and your affiliation when you begin speaking. The same applies for speakers in the room to let online participants know who is speaking.</w:t>
      </w:r>
    </w:p>
    <w:p w14:paraId="5D2A1F14" w14:textId="77777777" w:rsidR="00F44BFE" w:rsidRPr="00D726D7" w:rsidRDefault="00F44BFE" w:rsidP="00843804">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Use your full name and company/organization and country affiliation in your joining information, since the participation list of Zoom would also be used to compile the online part of attendance records.</w:t>
      </w:r>
    </w:p>
    <w:p w14:paraId="33F71AC2" w14:textId="77777777" w:rsidR="00F44BFE" w:rsidRPr="00D726D7" w:rsidRDefault="00F44BFE" w:rsidP="00843804">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Turn on the chat window and watch for chair communication and side commentary there as well as by audio.</w:t>
      </w:r>
    </w:p>
    <w:p w14:paraId="29CA4BCF" w14:textId="77777777" w:rsidR="00F44BFE" w:rsidRPr="00D726D7" w:rsidRDefault="00F44BFE" w:rsidP="00843804">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Generally, do not use video for the teleconferencing calls in order to avoid overloading internet connections; enable only voice and screen sharing.</w:t>
      </w:r>
    </w:p>
    <w:p w14:paraId="50CB1B0A" w14:textId="77777777" w:rsidR="00F44BFE" w:rsidRPr="00D726D7" w:rsidRDefault="00F44BFE" w:rsidP="00843804">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shared screen they want to see.</w:t>
      </w:r>
    </w:p>
    <w:p w14:paraId="1AD93C7B" w14:textId="77777777" w:rsidR="00F44BFE" w:rsidRPr="009A633B" w:rsidRDefault="00F44BFE" w:rsidP="00F44BFE">
      <w:pPr>
        <w:pStyle w:val="berschrift2"/>
        <w:ind w:left="578" w:hanging="578"/>
      </w:pPr>
      <w:bookmarkStart w:id="9" w:name="_Ref155866479"/>
      <w:r w:rsidRPr="009A633B">
        <w:lastRenderedPageBreak/>
        <w:t>Agenda</w:t>
      </w:r>
      <w:bookmarkEnd w:id="9"/>
    </w:p>
    <w:p w14:paraId="1AF1F91A" w14:textId="77777777" w:rsidR="00F44BFE" w:rsidRPr="00376AA0" w:rsidRDefault="00F44BFE" w:rsidP="00F44BFE">
      <w:r w:rsidRPr="00D726D7">
        <w:t xml:space="preserve">The agenda for the meeting, for the further development and maintenance of the twin-text video coding technology standards </w:t>
      </w:r>
      <w:r w:rsidRPr="00D726D7">
        <w:rPr>
          <w:i/>
        </w:rPr>
        <w:t>Advanced Video Coding</w:t>
      </w:r>
      <w:r w:rsidRPr="00D726D7">
        <w:t xml:space="preserve"> (AVC), </w:t>
      </w:r>
      <w:r w:rsidRPr="00D726D7">
        <w:rPr>
          <w:i/>
        </w:rPr>
        <w:t xml:space="preserve">High Efficiency Video Coding </w:t>
      </w:r>
      <w:r w:rsidRPr="00D726D7">
        <w:t xml:space="preserve">(HEVC), </w:t>
      </w:r>
      <w:r w:rsidRPr="00D726D7">
        <w:rPr>
          <w:i/>
        </w:rPr>
        <w:t>Versatile Video Coding</w:t>
      </w:r>
      <w:r w:rsidRPr="00D726D7">
        <w:t xml:space="preserve"> (VVC)</w:t>
      </w:r>
      <w:r w:rsidRPr="00D726D7">
        <w:rPr>
          <w:i/>
        </w:rPr>
        <w:t>, Coding-independent Code Points (Video)</w:t>
      </w:r>
      <w:r w:rsidRPr="00D726D7">
        <w:t xml:space="preserve"> (CICP), and </w:t>
      </w:r>
      <w:r w:rsidRPr="00D726D7">
        <w:rPr>
          <w:i/>
        </w:rPr>
        <w:t xml:space="preserve">Versatile Supplemental Enhancement Information Messages for Coded Video Bitstreams </w:t>
      </w:r>
      <w:r w:rsidRPr="00D726D7">
        <w:t>(VSEI), as well as related technical reports, software and conformance packages, was as follows:</w:t>
      </w:r>
    </w:p>
    <w:p w14:paraId="4FEE19AF" w14:textId="77777777" w:rsidR="00F44BFE" w:rsidRPr="009A633B" w:rsidRDefault="00F44BFE" w:rsidP="00F44BFE">
      <w:pPr>
        <w:pStyle w:val="Aufzhlungszeichen2"/>
        <w:rPr>
          <w:lang w:val="en-CA"/>
        </w:rPr>
      </w:pPr>
      <w:r w:rsidRPr="009A633B">
        <w:rPr>
          <w:lang w:val="en-CA"/>
        </w:rPr>
        <w:t>Opening remarks and review of meeting logistics and communication practices</w:t>
      </w:r>
    </w:p>
    <w:p w14:paraId="7C5C3419" w14:textId="77777777" w:rsidR="00F44BFE" w:rsidRPr="009A633B" w:rsidRDefault="00F44BFE" w:rsidP="00F44BFE">
      <w:pPr>
        <w:pStyle w:val="Aufzhlungszeichen2"/>
        <w:rPr>
          <w:lang w:val="en-CA"/>
        </w:rPr>
      </w:pPr>
      <w:r w:rsidRPr="009A633B">
        <w:rPr>
          <w:lang w:val="en-CA"/>
        </w:rPr>
        <w:t>Roll call of participants</w:t>
      </w:r>
    </w:p>
    <w:p w14:paraId="7847A800" w14:textId="77777777" w:rsidR="00F44BFE" w:rsidRPr="009A633B" w:rsidRDefault="00F44BFE" w:rsidP="00F44BFE">
      <w:pPr>
        <w:pStyle w:val="Aufzhlungszeichen2"/>
        <w:rPr>
          <w:lang w:val="en-CA"/>
        </w:rPr>
      </w:pPr>
      <w:r w:rsidRPr="009A633B">
        <w:rPr>
          <w:lang w:val="en-CA"/>
        </w:rPr>
        <w:t>Adoption of the agenda</w:t>
      </w:r>
    </w:p>
    <w:p w14:paraId="70051131" w14:textId="77777777" w:rsidR="00F44BFE" w:rsidRPr="009A633B" w:rsidRDefault="00F44BFE" w:rsidP="00F44BFE">
      <w:pPr>
        <w:pStyle w:val="Aufzhlungszeichen2"/>
        <w:rPr>
          <w:lang w:val="en-CA"/>
        </w:rPr>
      </w:pPr>
      <w:r w:rsidRPr="009A633B">
        <w:rPr>
          <w:lang w:val="en-CA"/>
        </w:rPr>
        <w:t>Code of conduct policy reminder</w:t>
      </w:r>
    </w:p>
    <w:p w14:paraId="0D71751F" w14:textId="77777777" w:rsidR="00F44BFE" w:rsidRPr="009A633B" w:rsidRDefault="00F44BFE" w:rsidP="00F44BFE">
      <w:pPr>
        <w:pStyle w:val="Aufzhlungszeichen2"/>
        <w:rPr>
          <w:lang w:val="en-CA"/>
        </w:rPr>
      </w:pPr>
      <w:r w:rsidRPr="009A633B">
        <w:rPr>
          <w:lang w:val="en-CA"/>
        </w:rPr>
        <w:t>IPR policy reminder and declarations</w:t>
      </w:r>
    </w:p>
    <w:p w14:paraId="54A6E487" w14:textId="77777777" w:rsidR="00F44BFE" w:rsidRPr="009A633B" w:rsidRDefault="00F44BFE" w:rsidP="00F44BFE">
      <w:pPr>
        <w:pStyle w:val="Aufzhlungszeichen2"/>
        <w:rPr>
          <w:lang w:val="en-CA"/>
        </w:rPr>
      </w:pPr>
      <w:r w:rsidRPr="009A633B">
        <w:rPr>
          <w:lang w:val="en-CA"/>
        </w:rPr>
        <w:t>Contribution document allocation</w:t>
      </w:r>
    </w:p>
    <w:p w14:paraId="2199E6B6" w14:textId="77777777" w:rsidR="00F44BFE" w:rsidRPr="009A633B" w:rsidRDefault="00F44BFE" w:rsidP="00F44BFE">
      <w:pPr>
        <w:pStyle w:val="Aufzhlungszeichen2"/>
        <w:rPr>
          <w:lang w:val="en-CA"/>
        </w:rPr>
      </w:pPr>
      <w:r w:rsidRPr="009A633B">
        <w:rPr>
          <w:lang w:val="en-CA"/>
        </w:rPr>
        <w:t>Review of results of the previous meeting</w:t>
      </w:r>
    </w:p>
    <w:p w14:paraId="28349B87" w14:textId="77777777" w:rsidR="00F44BFE" w:rsidRPr="009A633B" w:rsidRDefault="00F44BFE" w:rsidP="00F44BFE">
      <w:pPr>
        <w:pStyle w:val="Aufzhlungszeichen2"/>
        <w:rPr>
          <w:lang w:val="en-CA"/>
        </w:rPr>
      </w:pPr>
      <w:r w:rsidRPr="009A633B">
        <w:rPr>
          <w:lang w:val="en-CA"/>
        </w:rPr>
        <w:t>Review of target dates</w:t>
      </w:r>
    </w:p>
    <w:p w14:paraId="053F417E" w14:textId="77777777" w:rsidR="00F44BFE" w:rsidRPr="009A633B" w:rsidRDefault="00F44BFE" w:rsidP="00F44BFE">
      <w:pPr>
        <w:pStyle w:val="Aufzhlungszeichen2"/>
        <w:rPr>
          <w:lang w:val="en-CA"/>
        </w:rPr>
      </w:pPr>
      <w:r w:rsidRPr="009A633B">
        <w:rPr>
          <w:lang w:val="en-CA"/>
        </w:rPr>
        <w:t>Reports of ad hoc group (AHG) activities</w:t>
      </w:r>
    </w:p>
    <w:p w14:paraId="66C04222" w14:textId="77777777" w:rsidR="00F44BFE" w:rsidRPr="009A633B" w:rsidRDefault="00F44BFE" w:rsidP="00F44BFE">
      <w:pPr>
        <w:pStyle w:val="Aufzhlungszeichen2"/>
        <w:rPr>
          <w:lang w:val="en-CA"/>
        </w:rPr>
      </w:pPr>
      <w:r w:rsidRPr="009A633B">
        <w:rPr>
          <w:lang w:val="en-CA"/>
        </w:rPr>
        <w:t>Report of exploration experiments on neural-network-based video coding</w:t>
      </w:r>
    </w:p>
    <w:p w14:paraId="78B5F780" w14:textId="77777777" w:rsidR="00F44BFE" w:rsidRPr="009A633B" w:rsidRDefault="00F44BFE" w:rsidP="00F44BFE">
      <w:pPr>
        <w:pStyle w:val="Aufzhlungszeichen2"/>
        <w:rPr>
          <w:lang w:val="en-CA"/>
        </w:rPr>
      </w:pPr>
      <w:r w:rsidRPr="009A633B">
        <w:rPr>
          <w:lang w:val="en-CA"/>
        </w:rPr>
        <w:t>Report of exploration experiments on enhanced compression beyond VVC capability</w:t>
      </w:r>
    </w:p>
    <w:p w14:paraId="77E4F1F1" w14:textId="77777777" w:rsidR="00F44BFE" w:rsidRPr="009A633B" w:rsidRDefault="00F44BFE" w:rsidP="00F44BFE">
      <w:pPr>
        <w:pStyle w:val="Aufzhlungszeichen2"/>
        <w:rPr>
          <w:lang w:val="en-CA"/>
        </w:rPr>
      </w:pPr>
      <w:r w:rsidRPr="009A633B">
        <w:rPr>
          <w:lang w:val="en-CA"/>
        </w:rPr>
        <w:t>Consideration of contributions on high-level syntax</w:t>
      </w:r>
    </w:p>
    <w:p w14:paraId="2522A1EA" w14:textId="77777777" w:rsidR="00F44BFE" w:rsidRPr="009A633B" w:rsidRDefault="00F44BFE" w:rsidP="00F44BFE">
      <w:pPr>
        <w:pStyle w:val="Aufzhlungszeichen2"/>
        <w:rPr>
          <w:lang w:val="en-CA"/>
        </w:rPr>
      </w:pPr>
      <w:r w:rsidRPr="009A633B">
        <w:rPr>
          <w:lang w:val="en-CA"/>
        </w:rPr>
        <w:t>Consideration of contributions and communications on project guidance</w:t>
      </w:r>
    </w:p>
    <w:p w14:paraId="3CAA4F1F" w14:textId="77777777" w:rsidR="00F44BFE" w:rsidRPr="009A633B" w:rsidRDefault="00F44BFE" w:rsidP="00F44BFE">
      <w:pPr>
        <w:pStyle w:val="Aufzhlungszeichen2"/>
        <w:rPr>
          <w:lang w:val="en-CA"/>
        </w:rPr>
      </w:pPr>
      <w:r w:rsidRPr="009A633B">
        <w:rPr>
          <w:lang w:val="en-CA"/>
        </w:rPr>
        <w:t>Consideration of video coding technology contributions</w:t>
      </w:r>
    </w:p>
    <w:p w14:paraId="6CAA2C2E" w14:textId="77777777" w:rsidR="00F44BFE" w:rsidRPr="009A633B" w:rsidRDefault="00F44BFE" w:rsidP="00F44BFE">
      <w:pPr>
        <w:pStyle w:val="Aufzhlungszeichen2"/>
        <w:rPr>
          <w:lang w:val="en-CA"/>
        </w:rPr>
      </w:pPr>
      <w:r w:rsidRPr="009A633B">
        <w:rPr>
          <w:lang w:val="en-CA"/>
        </w:rPr>
        <w:t>Consideration of contributions on conformance and reference software development</w:t>
      </w:r>
    </w:p>
    <w:p w14:paraId="576DCB55" w14:textId="77777777" w:rsidR="00F44BFE" w:rsidRPr="009A633B" w:rsidRDefault="00F44BFE" w:rsidP="00F44BFE">
      <w:pPr>
        <w:pStyle w:val="Aufzhlungszeichen2"/>
        <w:rPr>
          <w:lang w:val="en-CA"/>
        </w:rPr>
      </w:pPr>
      <w:r w:rsidRPr="009A633B">
        <w:rPr>
          <w:lang w:val="en-CA"/>
        </w:rPr>
        <w:t>Consideration of contributions on coding-independent code points for video signal type identification</w:t>
      </w:r>
    </w:p>
    <w:p w14:paraId="2A1E6801" w14:textId="77777777" w:rsidR="00F44BFE" w:rsidRPr="009A633B" w:rsidRDefault="00F44BFE" w:rsidP="00F44BFE">
      <w:pPr>
        <w:pStyle w:val="Aufzhlungszeichen2"/>
        <w:rPr>
          <w:lang w:val="en-CA"/>
        </w:rPr>
      </w:pPr>
      <w:r w:rsidRPr="009A633B">
        <w:rPr>
          <w:lang w:val="en-CA"/>
        </w:rPr>
        <w:t>Consideration of contributions on film grain synthesis technology</w:t>
      </w:r>
    </w:p>
    <w:p w14:paraId="6B88A5F5" w14:textId="77777777" w:rsidR="00F44BFE" w:rsidRPr="009A633B" w:rsidRDefault="00F44BFE" w:rsidP="00F44BFE">
      <w:pPr>
        <w:pStyle w:val="Aufzhlungszeichen2"/>
        <w:rPr>
          <w:lang w:val="en-CA"/>
        </w:rPr>
      </w:pPr>
      <w:r w:rsidRPr="009A633B">
        <w:rPr>
          <w:lang w:val="en-CA"/>
        </w:rPr>
        <w:t>Consideration of contributions on optimization of encoders and receiving systems for machine analysis of coded video content</w:t>
      </w:r>
    </w:p>
    <w:p w14:paraId="74539FA9" w14:textId="77777777" w:rsidR="00F44BFE" w:rsidRPr="009A633B" w:rsidRDefault="00F44BFE" w:rsidP="00F44BFE">
      <w:pPr>
        <w:pStyle w:val="Aufzhlungszeichen2"/>
        <w:rPr>
          <w:lang w:val="en-CA"/>
        </w:rPr>
      </w:pPr>
      <w:r w:rsidRPr="009A633B">
        <w:rPr>
          <w:lang w:val="en-CA"/>
        </w:rPr>
        <w:t>Consideration of contributions on errata relating to standards in the domain of JVET</w:t>
      </w:r>
    </w:p>
    <w:p w14:paraId="472119BE" w14:textId="77777777" w:rsidR="00F44BFE" w:rsidRPr="009A633B" w:rsidRDefault="00F44BFE" w:rsidP="00F44BFE">
      <w:pPr>
        <w:pStyle w:val="Aufzhlungszeichen2"/>
        <w:rPr>
          <w:lang w:val="en-CA"/>
        </w:rPr>
      </w:pPr>
      <w:r w:rsidRPr="009A633B">
        <w:rPr>
          <w:lang w:val="en-CA"/>
        </w:rPr>
        <w:t>Consideration of contributions on technical reports relating to standards and exploration study activities in the domain of JVET</w:t>
      </w:r>
    </w:p>
    <w:p w14:paraId="5BE577E5" w14:textId="77777777" w:rsidR="00F44BFE" w:rsidRPr="009A633B" w:rsidRDefault="00F44BFE" w:rsidP="00F44BFE">
      <w:pPr>
        <w:pStyle w:val="Aufzhlungszeichen2"/>
        <w:rPr>
          <w:lang w:val="en-CA"/>
        </w:rPr>
      </w:pPr>
      <w:r w:rsidRPr="009A633B">
        <w:rPr>
          <w:lang w:val="en-CA"/>
        </w:rPr>
        <w:t>Consideration of contributions providing non-normative guidance relating to standards and exploration study activities in the domain of JVET</w:t>
      </w:r>
    </w:p>
    <w:p w14:paraId="0D357F49" w14:textId="77777777" w:rsidR="00F44BFE" w:rsidRPr="009A633B" w:rsidRDefault="00F44BFE" w:rsidP="00F44BFE">
      <w:pPr>
        <w:pStyle w:val="Aufzhlungszeichen2"/>
        <w:rPr>
          <w:lang w:val="en-CA"/>
        </w:rPr>
      </w:pPr>
      <w:r w:rsidRPr="009A633B">
        <w:rPr>
          <w:lang w:val="en-CA"/>
        </w:rPr>
        <w:t>Consideration of information contributions</w:t>
      </w:r>
    </w:p>
    <w:p w14:paraId="5860C6FE" w14:textId="77777777" w:rsidR="00F44BFE" w:rsidRPr="009A633B" w:rsidRDefault="00F44BFE" w:rsidP="00F44BFE">
      <w:pPr>
        <w:pStyle w:val="Aufzhlungszeichen2"/>
        <w:rPr>
          <w:lang w:val="en-CA"/>
        </w:rPr>
      </w:pPr>
      <w:r w:rsidRPr="009A633B">
        <w:rPr>
          <w:lang w:val="en-CA"/>
        </w:rPr>
        <w:t>Consideration of future work items</w:t>
      </w:r>
    </w:p>
    <w:p w14:paraId="13BEF650" w14:textId="77777777" w:rsidR="00F44BFE" w:rsidRPr="009A633B" w:rsidRDefault="00F44BFE" w:rsidP="00F44BFE">
      <w:pPr>
        <w:pStyle w:val="Aufzhlungszeichen2"/>
        <w:rPr>
          <w:lang w:val="en-CA"/>
        </w:rPr>
      </w:pPr>
      <w:r w:rsidRPr="009A633B">
        <w:rPr>
          <w:lang w:val="en-CA"/>
        </w:rPr>
        <w:t>Coordination of visual quality testing</w:t>
      </w:r>
    </w:p>
    <w:p w14:paraId="1FFC0E17" w14:textId="77777777" w:rsidR="00F44BFE" w:rsidRPr="009A633B" w:rsidRDefault="00F44BFE" w:rsidP="00F44BFE">
      <w:pPr>
        <w:pStyle w:val="Aufzhlungszeichen2"/>
        <w:rPr>
          <w:lang w:val="en-CA"/>
        </w:rPr>
      </w:pPr>
      <w:r w:rsidRPr="009A633B">
        <w:rPr>
          <w:lang w:val="en-CA"/>
        </w:rPr>
        <w:t>Liaisons, coordination activities with other organizations</w:t>
      </w:r>
    </w:p>
    <w:p w14:paraId="23B55695" w14:textId="77777777" w:rsidR="00F44BFE" w:rsidRPr="009A633B" w:rsidRDefault="00F44BFE" w:rsidP="00F44BFE">
      <w:pPr>
        <w:pStyle w:val="Aufzhlungszeichen2"/>
        <w:rPr>
          <w:lang w:val="en-CA"/>
        </w:rPr>
      </w:pPr>
      <w:r w:rsidRPr="009A633B">
        <w:rPr>
          <w:lang w:val="en-CA"/>
        </w:rPr>
        <w:t>Review of project editor and liaison assignments</w:t>
      </w:r>
    </w:p>
    <w:p w14:paraId="7EC75DE1" w14:textId="77777777" w:rsidR="00F44BFE" w:rsidRPr="009A633B" w:rsidRDefault="00F44BFE" w:rsidP="00F44BFE">
      <w:pPr>
        <w:pStyle w:val="Aufzhlungszeichen2"/>
        <w:rPr>
          <w:lang w:val="en-CA"/>
        </w:rPr>
      </w:pPr>
      <w:r w:rsidRPr="009A633B">
        <w:rPr>
          <w:lang w:val="en-CA"/>
        </w:rPr>
        <w:t>Approval of output documents and associated editing periods</w:t>
      </w:r>
    </w:p>
    <w:p w14:paraId="41697314" w14:textId="77777777" w:rsidR="00F44BFE" w:rsidRPr="009A633B" w:rsidRDefault="00F44BFE" w:rsidP="00F44BFE">
      <w:pPr>
        <w:pStyle w:val="Aufzhlungszeichen2"/>
        <w:rPr>
          <w:lang w:val="en-CA"/>
        </w:rPr>
      </w:pPr>
      <w:r w:rsidRPr="009A633B">
        <w:rPr>
          <w:lang w:val="en-CA"/>
        </w:rPr>
        <w:lastRenderedPageBreak/>
        <w:t>Future planning: Determination of next steps, discussion of working methods, communication practices, establishment of coordinated experiments (if any), establishment of AHGs, future meeting planning, other planning issues</w:t>
      </w:r>
    </w:p>
    <w:p w14:paraId="0570A74D" w14:textId="77777777" w:rsidR="00F44BFE" w:rsidRPr="009A633B" w:rsidRDefault="00F44BFE" w:rsidP="00F44BFE">
      <w:pPr>
        <w:pStyle w:val="Aufzhlungszeichen2"/>
        <w:rPr>
          <w:lang w:val="en-CA"/>
        </w:rPr>
      </w:pPr>
      <w:r w:rsidRPr="009A633B">
        <w:rPr>
          <w:lang w:val="en-CA"/>
        </w:rPr>
        <w:t>Other business as appropriate for consideration</w:t>
      </w:r>
    </w:p>
    <w:p w14:paraId="4DCEF111" w14:textId="77777777" w:rsidR="00F44BFE" w:rsidRPr="009A633B" w:rsidRDefault="00F44BFE" w:rsidP="00F44BFE">
      <w:pPr>
        <w:pStyle w:val="Aufzhlungszeichen2"/>
        <w:rPr>
          <w:lang w:val="en-CA"/>
        </w:rPr>
      </w:pPr>
      <w:r w:rsidRPr="009A633B">
        <w:rPr>
          <w:lang w:val="en-CA"/>
        </w:rPr>
        <w:t>Closing</w:t>
      </w:r>
    </w:p>
    <w:p w14:paraId="1702E694" w14:textId="77777777" w:rsidR="00F44BFE" w:rsidRPr="009A633B" w:rsidRDefault="00F44BFE" w:rsidP="00F44BFE">
      <w:pPr>
        <w:pStyle w:val="Aufzhlungszeichen2"/>
        <w:numPr>
          <w:ilvl w:val="0"/>
          <w:numId w:val="0"/>
        </w:numPr>
        <w:rPr>
          <w:lang w:val="en-CA"/>
        </w:rPr>
      </w:pPr>
      <w:r w:rsidRPr="009A633B">
        <w:rPr>
          <w:lang w:val="en-CA"/>
        </w:rPr>
        <w:t>The agenda was approved as suggested.</w:t>
      </w:r>
    </w:p>
    <w:p w14:paraId="65548797" w14:textId="77777777" w:rsidR="00F44BFE" w:rsidRPr="009A633B" w:rsidRDefault="00F44BFE" w:rsidP="00F44BFE">
      <w:pPr>
        <w:pStyle w:val="Aufzhlungszeichen2"/>
        <w:numPr>
          <w:ilvl w:val="0"/>
          <w:numId w:val="0"/>
        </w:numPr>
        <w:rPr>
          <w:lang w:val="en-CA"/>
        </w:rPr>
      </w:pPr>
      <w:r w:rsidRPr="009A633B">
        <w:rPr>
          <w:lang w:val="en-CA"/>
        </w:rPr>
        <w:t>The times of meeting sessions followed the needs of the face-to-face meeting, with highest priority given to the aim of achieving the goals of the meeting. Typical meeting hours were expected to be 0900-2000 CET with coffee breaks and lunch breaks as appropriate, however some early morning or late-night sessions were anticipated to be necessary. Sessions were announced in the online JVET calendar in advance as far as possible, but it was anticipated that some activities (such as breakout sessions) could be held at short notice.</w:t>
      </w:r>
    </w:p>
    <w:p w14:paraId="76E2A529" w14:textId="77777777" w:rsidR="00F44BFE" w:rsidRPr="009A633B" w:rsidRDefault="00F44BFE" w:rsidP="00F44BFE">
      <w:pPr>
        <w:pStyle w:val="berschrift2"/>
        <w:rPr>
          <w:rFonts w:eastAsia="SimSun"/>
        </w:rPr>
      </w:pPr>
      <w:r w:rsidRPr="009A633B">
        <w:rPr>
          <w:rFonts w:eastAsia="SimSun"/>
        </w:rPr>
        <w:t>ISO and IEC Code of Conduct reminders</w:t>
      </w:r>
    </w:p>
    <w:p w14:paraId="6FE71904" w14:textId="77777777" w:rsidR="00F44BFE" w:rsidRPr="00D726D7" w:rsidRDefault="00F44BFE" w:rsidP="00F44BFE">
      <w:pPr>
        <w:keepNext/>
      </w:pPr>
      <w:r w:rsidRPr="00D726D7">
        <w:t>Participants were reminded of the ISO and IEC Codes of Conduct, found at</w:t>
      </w:r>
    </w:p>
    <w:p w14:paraId="0FB7A9DD" w14:textId="77777777" w:rsidR="00F44BFE" w:rsidRPr="00D726D7" w:rsidRDefault="00A50CA8" w:rsidP="00F44BFE">
      <w:pPr>
        <w:ind w:left="360"/>
      </w:pPr>
      <w:hyperlink r:id="rId20" w:history="1">
        <w:r w:rsidR="00F44BFE" w:rsidRPr="00D726D7">
          <w:rPr>
            <w:rStyle w:val="Hyperlink"/>
          </w:rPr>
          <w:t>https://www.iso.org/publication/PUB100011.html</w:t>
        </w:r>
      </w:hyperlink>
      <w:r w:rsidR="00F44BFE" w:rsidRPr="00D726D7">
        <w:t>.</w:t>
      </w:r>
    </w:p>
    <w:p w14:paraId="13FC3D0F" w14:textId="77777777" w:rsidR="00F44BFE" w:rsidRPr="00D726D7" w:rsidRDefault="00A50CA8" w:rsidP="00F44BFE">
      <w:pPr>
        <w:ind w:left="360"/>
      </w:pPr>
      <w:hyperlink r:id="rId21" w:history="1">
        <w:r w:rsidR="00F44BFE" w:rsidRPr="00D726D7">
          <w:rPr>
            <w:rStyle w:val="Hyperlink"/>
          </w:rPr>
          <w:t>https://www.iec.ch/basecamp/iec-code-conduct-technical-work</w:t>
        </w:r>
      </w:hyperlink>
    </w:p>
    <w:p w14:paraId="4EBF1DA6" w14:textId="77777777" w:rsidR="00F44BFE" w:rsidRPr="00D726D7" w:rsidRDefault="00F44BFE" w:rsidP="00F44BFE">
      <w:pPr>
        <w:keepNext/>
      </w:pPr>
      <w:r w:rsidRPr="00D726D7">
        <w:t>These include points relating to:</w:t>
      </w:r>
    </w:p>
    <w:p w14:paraId="14E141CC" w14:textId="77777777" w:rsidR="00F44BFE" w:rsidRPr="00D726D7" w:rsidRDefault="00F44BFE" w:rsidP="00843804">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726D7">
        <w:t>Behave ethically</w:t>
      </w:r>
    </w:p>
    <w:p w14:paraId="20A5F671" w14:textId="77777777" w:rsidR="00F44BFE" w:rsidRPr="00D726D7" w:rsidRDefault="00F44BFE" w:rsidP="00843804">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726D7">
        <w:t>Promote and enable all voices to be heard</w:t>
      </w:r>
    </w:p>
    <w:p w14:paraId="19EC23E5" w14:textId="77777777" w:rsidR="00F44BFE" w:rsidRPr="00D726D7" w:rsidRDefault="00F44BFE" w:rsidP="00843804">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726D7">
        <w:t>Engage constructively in ISO and IEC activities</w:t>
      </w:r>
    </w:p>
    <w:p w14:paraId="1329CFAD" w14:textId="77777777" w:rsidR="00F44BFE" w:rsidRPr="00D726D7" w:rsidRDefault="00F44BFE" w:rsidP="00843804">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726D7">
        <w:t>Respect others (in meetings, when writing, on social media)</w:t>
      </w:r>
    </w:p>
    <w:p w14:paraId="4610DE43" w14:textId="77777777" w:rsidR="00F44BFE" w:rsidRPr="00D726D7" w:rsidRDefault="00F44BFE" w:rsidP="00843804">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726D7">
        <w:t>Declare actual and potential conflicts of interest and manage them appropriately</w:t>
      </w:r>
    </w:p>
    <w:p w14:paraId="102B95F2" w14:textId="77777777" w:rsidR="00F44BFE" w:rsidRPr="00D726D7" w:rsidRDefault="00F44BFE" w:rsidP="00843804">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726D7">
        <w:t>Protect confidential information</w:t>
      </w:r>
    </w:p>
    <w:p w14:paraId="73242413" w14:textId="77777777" w:rsidR="00F44BFE" w:rsidRPr="00D726D7" w:rsidRDefault="00F44BFE" w:rsidP="00843804">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726D7">
        <w:t>Protect ISO and IEC assets</w:t>
      </w:r>
    </w:p>
    <w:p w14:paraId="4C88F1D3" w14:textId="77777777" w:rsidR="00F44BFE" w:rsidRPr="00D726D7" w:rsidRDefault="00F44BFE" w:rsidP="00843804">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726D7">
        <w:t>Avoid and prevent any form of bribery or corruption</w:t>
      </w:r>
    </w:p>
    <w:p w14:paraId="3CB20E7C" w14:textId="77777777" w:rsidR="00F44BFE" w:rsidRPr="00D726D7" w:rsidRDefault="00F44BFE" w:rsidP="00843804">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726D7">
        <w:t>Uphold the consensus process</w:t>
      </w:r>
    </w:p>
    <w:p w14:paraId="15E274EE" w14:textId="77777777" w:rsidR="00F44BFE" w:rsidRPr="00D726D7" w:rsidRDefault="00F44BFE" w:rsidP="00843804">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726D7">
        <w:t>When disputes arise, escalate, resolve and uphold agreed resolution</w:t>
      </w:r>
    </w:p>
    <w:p w14:paraId="2BAC85AF" w14:textId="77777777" w:rsidR="00F44BFE" w:rsidRPr="009A633B" w:rsidRDefault="00F44BFE" w:rsidP="00F44BFE">
      <w:pPr>
        <w:pStyle w:val="berschrift2"/>
      </w:pPr>
      <w:r w:rsidRPr="009A633B">
        <w:t>IPR policy reminder</w:t>
      </w:r>
    </w:p>
    <w:p w14:paraId="14915F65" w14:textId="77777777" w:rsidR="00F44BFE" w:rsidRPr="00376AA0" w:rsidRDefault="00F44BFE" w:rsidP="00F44BFE">
      <w:r w:rsidRPr="00D726D7">
        <w:t>Participants were reminded of the IPR policy established by the parent organizations of the JVET and were referred to the parent body websites for further information. The IPR policy was summarized for the participants.</w:t>
      </w:r>
    </w:p>
    <w:p w14:paraId="280570D9" w14:textId="77777777" w:rsidR="00F44BFE" w:rsidRPr="00376AA0" w:rsidRDefault="00F44BFE" w:rsidP="00F44BFE">
      <w:r w:rsidRPr="00D726D7">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73C6EF6C" w14:textId="77777777" w:rsidR="00F44BFE" w:rsidRPr="00376AA0" w:rsidRDefault="00F44BFE" w:rsidP="00F44BFE">
      <w:r w:rsidRPr="00D726D7">
        <w:t>This obligation is supplemental to, and does not replace, any existing obligations of parties to submit formal IPR declarations to ITU-T/ITU-R/ISO/IEC.</w:t>
      </w:r>
    </w:p>
    <w:p w14:paraId="31DC0416" w14:textId="77777777" w:rsidR="00F44BFE" w:rsidRPr="00376AA0" w:rsidRDefault="00F44BFE" w:rsidP="00F44BFE">
      <w:r w:rsidRPr="00D726D7">
        <w:t>Participants were also reminded of the need to formally report patent rights to the top-level parent bodies (using the common reporting form found on the database listed below) and to make verbal and/or document IPR reports within the JVET necessary in the event that they are aware of unreported patents that are essential to implementation of a standard or of a draft standard under development.</w:t>
      </w:r>
    </w:p>
    <w:p w14:paraId="60959196" w14:textId="77777777" w:rsidR="00F44BFE" w:rsidRPr="00D726D7" w:rsidRDefault="00F44BFE" w:rsidP="00F44BFE">
      <w:pPr>
        <w:keepNext/>
      </w:pPr>
      <w:r w:rsidRPr="00D726D7">
        <w:lastRenderedPageBreak/>
        <w:t>Some relevant links for organizational and IPR policy information are provided below:</w:t>
      </w:r>
    </w:p>
    <w:p w14:paraId="64FF2046" w14:textId="77777777" w:rsidR="00F44BFE" w:rsidRPr="009A633B" w:rsidRDefault="00A50CA8" w:rsidP="00843804">
      <w:pPr>
        <w:pStyle w:val="Aufzhlungszeichen2"/>
        <w:numPr>
          <w:ilvl w:val="0"/>
          <w:numId w:val="13"/>
        </w:numPr>
        <w:rPr>
          <w:lang w:val="en-CA"/>
        </w:rPr>
      </w:pPr>
      <w:hyperlink r:id="rId22" w:history="1">
        <w:r w:rsidR="00F44BFE" w:rsidRPr="009A633B">
          <w:rPr>
            <w:rStyle w:val="Hyperlink"/>
            <w:lang w:val="en-CA"/>
          </w:rPr>
          <w:t>http://www.itu.int/ITU-T/ipr/index.html</w:t>
        </w:r>
      </w:hyperlink>
      <w:r w:rsidR="00F44BFE" w:rsidRPr="009A633B">
        <w:rPr>
          <w:lang w:val="en-CA"/>
        </w:rPr>
        <w:t xml:space="preserve"> (common patent policy for ITU-T, ITU-R, ISO, and IEC, and guidelines and forms for formal reporting to the parent bodies)</w:t>
      </w:r>
    </w:p>
    <w:p w14:paraId="2A861624" w14:textId="77777777" w:rsidR="00F44BFE" w:rsidRPr="009A633B" w:rsidRDefault="00A50CA8" w:rsidP="00843804">
      <w:pPr>
        <w:pStyle w:val="Aufzhlungszeichen2"/>
        <w:keepNext/>
        <w:numPr>
          <w:ilvl w:val="0"/>
          <w:numId w:val="13"/>
        </w:numPr>
        <w:rPr>
          <w:lang w:val="en-CA"/>
        </w:rPr>
      </w:pPr>
      <w:hyperlink r:id="rId23" w:history="1">
        <w:r w:rsidR="00F44BFE" w:rsidRPr="009A633B">
          <w:rPr>
            <w:rStyle w:val="Hyperlink"/>
            <w:lang w:val="en-CA"/>
          </w:rPr>
          <w:t>http://ftp3.itu.int/av-arch/jvet-site</w:t>
        </w:r>
      </w:hyperlink>
      <w:r w:rsidR="00F44BFE" w:rsidRPr="009A633B">
        <w:rPr>
          <w:lang w:val="en-CA"/>
        </w:rPr>
        <w:t xml:space="preserve"> (JVET contribution templates)</w:t>
      </w:r>
    </w:p>
    <w:p w14:paraId="750C2E74" w14:textId="77777777" w:rsidR="00F44BFE" w:rsidRPr="009A633B" w:rsidRDefault="00A50CA8" w:rsidP="00843804">
      <w:pPr>
        <w:pStyle w:val="Aufzhlungszeichen2"/>
        <w:numPr>
          <w:ilvl w:val="0"/>
          <w:numId w:val="13"/>
        </w:numPr>
        <w:rPr>
          <w:lang w:val="en-CA"/>
        </w:rPr>
      </w:pPr>
      <w:hyperlink r:id="rId24" w:history="1">
        <w:r w:rsidR="00F44BFE" w:rsidRPr="009A633B">
          <w:rPr>
            <w:rStyle w:val="Hyperlink"/>
            <w:lang w:val="en-CA"/>
          </w:rPr>
          <w:t>http://www.itu.int/ITU-T/dbase/patent/index.html</w:t>
        </w:r>
      </w:hyperlink>
      <w:r w:rsidR="00F44BFE" w:rsidRPr="009A633B">
        <w:rPr>
          <w:lang w:val="en-CA"/>
        </w:rPr>
        <w:t xml:space="preserve"> (ITU-T IPR database)</w:t>
      </w:r>
    </w:p>
    <w:p w14:paraId="6F5F0E00" w14:textId="77777777" w:rsidR="00F44BFE" w:rsidRPr="00376AA0" w:rsidRDefault="00F44BFE" w:rsidP="00F44BFE">
      <w:r w:rsidRPr="00D726D7">
        <w:t>The responsible coordinators invited participants to make any necessary verbal reports of previously-unreported IPR in technology that might be considered as prospective candidate for inclusion in future standards, and opened the floor for such reports: No such verbal reports were made.</w:t>
      </w:r>
    </w:p>
    <w:p w14:paraId="2CA90B90" w14:textId="77777777" w:rsidR="00F44BFE" w:rsidRPr="009A633B" w:rsidRDefault="00F44BFE" w:rsidP="00F44BFE">
      <w:pPr>
        <w:pStyle w:val="berschrift2"/>
        <w:ind w:left="578" w:hanging="578"/>
      </w:pPr>
      <w:r w:rsidRPr="009A633B">
        <w:t>Software copyright disclaimer header reminder</w:t>
      </w:r>
    </w:p>
    <w:p w14:paraId="6C2D6D00" w14:textId="44FC87E7" w:rsidR="00F44BFE" w:rsidRPr="00376AA0" w:rsidRDefault="00F44BFE" w:rsidP="00F44BFE">
      <w:r w:rsidRPr="00D726D7">
        <w:t>It was noted that the VTM and ECM software implementation packages use the same software copyright license header as the HEVC reference software, where the latter had been agreed at the 5</w:t>
      </w:r>
      <w:r w:rsidRPr="00D726D7">
        <w:rPr>
          <w:vertAlign w:val="superscript"/>
        </w:rPr>
        <w:t>th</w:t>
      </w:r>
      <w:r w:rsidRPr="00D726D7">
        <w:t xml:space="preserve"> meeting of the JCT-VC and approved by both parent bodies at their collocated meetings at that time. This license header language is based on the BSD license with a preceding sentence declaring that other contributor or third party rights, including patent rights, are not granted by the license, as recorded in </w:t>
      </w:r>
      <w:hyperlink r:id="rId25" w:history="1">
        <w:r w:rsidRPr="00D726D7">
          <w:rPr>
            <w:rStyle w:val="Hyperlink"/>
          </w:rPr>
          <w:t>N 10791</w:t>
        </w:r>
      </w:hyperlink>
      <w:r w:rsidRPr="00D726D7">
        <w:t xml:space="preserve"> of the 89</w:t>
      </w:r>
      <w:r w:rsidRPr="00D726D7">
        <w:rPr>
          <w:vertAlign w:val="superscript"/>
        </w:rPr>
        <w:t>th</w:t>
      </w:r>
      <w:r w:rsidRPr="00D726D7">
        <w:t xml:space="preserve"> meeting of ISO/IEC JTC 1/‌SC 29/‌WG 11 of June/July 2009. Both ITU and ISO/IEC will be identified in the &lt;OWNER&gt; and &lt;ORGANIZATION&gt; tags in the header. This software header is also used in the process of designing the VTM and ECM software, and for evaluating proposals for technology to be potentially included in these designs. This software or parts thereof might be published by ITU-T and ISO/IEC as an example implementation of a future video coding standard and for use as the basis of products to promote adoption of such technology.</w:t>
      </w:r>
    </w:p>
    <w:p w14:paraId="25BB831A" w14:textId="77777777" w:rsidR="00F44BFE" w:rsidRPr="00376AA0" w:rsidRDefault="00F44BFE" w:rsidP="00F44BFE">
      <w:r w:rsidRPr="00D726D7">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25A137B7" w14:textId="77777777" w:rsidR="00F44BFE" w:rsidRPr="00376AA0" w:rsidRDefault="00F44BFE" w:rsidP="00F44BFE">
      <w:r w:rsidRPr="00D726D7">
        <w:t xml:space="preserve">These considerations apply to the 360Lib video conversion software and </w:t>
      </w:r>
      <w:proofErr w:type="spellStart"/>
      <w:r w:rsidRPr="00D726D7">
        <w:t>HDRTools</w:t>
      </w:r>
      <w:proofErr w:type="spellEnd"/>
      <w:r w:rsidRPr="00D726D7">
        <w:t xml:space="preserve"> as well. The SADL and NNVC packages for neural network-based video coding use the same licensing terms.</w:t>
      </w:r>
    </w:p>
    <w:p w14:paraId="34E334F5" w14:textId="77777777" w:rsidR="00F44BFE" w:rsidRPr="00376AA0" w:rsidRDefault="00F44BFE" w:rsidP="00F44BFE">
      <w:r w:rsidRPr="00D726D7">
        <w:t>Software packages that had been developed in prior work of the JVT, the JCT-VC and the JCT-3V have similar considerations and are maintained according to the past practice in that work.</w:t>
      </w:r>
    </w:p>
    <w:p w14:paraId="0B736DCE" w14:textId="77777777" w:rsidR="00F44BFE" w:rsidRPr="009A633B" w:rsidRDefault="00F44BFE" w:rsidP="00F44BFE">
      <w:pPr>
        <w:pStyle w:val="berschrift2"/>
        <w:ind w:left="578" w:hanging="578"/>
      </w:pPr>
      <w:r w:rsidRPr="009A633B">
        <w:t>Communication practices</w:t>
      </w:r>
    </w:p>
    <w:p w14:paraId="6648204C" w14:textId="77777777" w:rsidR="00F44BFE" w:rsidRPr="00D726D7" w:rsidRDefault="00F44BFE" w:rsidP="00F44BFE">
      <w:r w:rsidRPr="00D726D7">
        <w:t xml:space="preserve">The documents for the meeting can be found at </w:t>
      </w:r>
      <w:hyperlink r:id="rId26" w:history="1">
        <w:r w:rsidRPr="00D726D7">
          <w:rPr>
            <w:rStyle w:val="Hyperlink"/>
          </w:rPr>
          <w:t>https://jvet-experts.org/</w:t>
        </w:r>
      </w:hyperlink>
      <w:r w:rsidRPr="00D726D7">
        <w:t>. The site contains links for creating a user account for document uploading and for contacting an administrator – e.g., to update the email address associated with an account, and experts were reminded to keep this information up to date. It was reminded to send a notice to the chairs in cases of changes to document titles, authors, etc.</w:t>
      </w:r>
    </w:p>
    <w:p w14:paraId="780BE0BE" w14:textId="77777777" w:rsidR="00F44BFE" w:rsidRPr="00376AA0" w:rsidRDefault="00F44BFE" w:rsidP="00F44BFE">
      <w:r w:rsidRPr="00D726D7">
        <w:t xml:space="preserve">It was noted </w:t>
      </w:r>
      <w:r w:rsidRPr="00D726D7">
        <w:rPr>
          <w:szCs w:val="22"/>
        </w:rPr>
        <w:t xml:space="preserve">that </w:t>
      </w:r>
      <w:r w:rsidRPr="00D726D7">
        <w:t xml:space="preserve">the previous document sites </w:t>
      </w:r>
      <w:hyperlink r:id="rId27" w:history="1">
        <w:r w:rsidRPr="00D726D7">
          <w:rPr>
            <w:rStyle w:val="Hyperlink"/>
          </w:rPr>
          <w:t>http://phenix.int-evry.fr/jvet/</w:t>
        </w:r>
      </w:hyperlink>
      <w:r w:rsidRPr="00D726D7">
        <w:rPr>
          <w:rStyle w:val="Hyperlink"/>
        </w:rPr>
        <w:t>,</w:t>
      </w:r>
      <w:r w:rsidRPr="00D726D7">
        <w:t xml:space="preserve"> </w:t>
      </w:r>
      <w:hyperlink r:id="rId28" w:history="1">
        <w:r w:rsidRPr="00D726D7">
          <w:rPr>
            <w:rStyle w:val="Hyperlink"/>
          </w:rPr>
          <w:t>http://phenix.int-evry.fr/jct/</w:t>
        </w:r>
      </w:hyperlink>
      <w:r w:rsidRPr="00D726D7">
        <w:t xml:space="preserve">, and </w:t>
      </w:r>
      <w:hyperlink r:id="rId29" w:history="1">
        <w:r w:rsidRPr="00D726D7">
          <w:rPr>
            <w:rStyle w:val="Hyperlink"/>
          </w:rPr>
          <w:t>http://phenix.int-evry.fr/jct3v/</w:t>
        </w:r>
      </w:hyperlink>
      <w:r w:rsidRPr="00D726D7">
        <w:t xml:space="preserve"> were shut down, but the most recent version of JCT-VC and JCT-3V documents can now be accessed directly via the JVET site. A mirror for JCT-VC, JCT-3V and JVET document access (including all versions with original upload dates) will shortly be provided via the ITU ftp site, providing a “documents” subfolder in the directory of the respective meeting.</w:t>
      </w:r>
    </w:p>
    <w:p w14:paraId="7AB9D0C1" w14:textId="77777777" w:rsidR="00F44BFE" w:rsidRPr="00376AA0" w:rsidRDefault="00F44BFE" w:rsidP="00F44BFE">
      <w:r w:rsidRPr="00D726D7">
        <w:t xml:space="preserve">JVET email lists are managed through the site </w:t>
      </w:r>
      <w:hyperlink r:id="rId30" w:history="1">
        <w:r w:rsidRPr="00D726D7">
          <w:rPr>
            <w:rStyle w:val="Hyperlink"/>
          </w:rPr>
          <w:t>https://lists.rwth-aachen.de/postorius/lists/jvet.lists.rwth-aachen.de/</w:t>
        </w:r>
      </w:hyperlink>
      <w:r w:rsidRPr="00D726D7">
        <w:t xml:space="preserve">, and to send email to the reflector, the email address is </w:t>
      </w:r>
      <w:hyperlink r:id="rId31" w:history="1">
        <w:r w:rsidRPr="00D726D7">
          <w:rPr>
            <w:rStyle w:val="Hyperlink"/>
          </w:rPr>
          <w:t>jvet@lists.rwth-aachen.de</w:t>
        </w:r>
      </w:hyperlink>
      <w:r w:rsidRPr="00D726D7">
        <w:t>. Only members of the reflector can send email to the list. However, membership of the reflector is not limited to qualified JVET participants.</w:t>
      </w:r>
    </w:p>
    <w:p w14:paraId="458A8681" w14:textId="73DC554B" w:rsidR="00F44BFE" w:rsidRPr="00D726D7" w:rsidRDefault="00F44BFE" w:rsidP="00F44BFE">
      <w:r w:rsidRPr="00D726D7">
        <w:t xml:space="preserve">It was emphasized that reflector subscriptions and email sent to the reflector must use real names when subscribing and sending messages and subscribers must respond to inquiries regarding the nature of their interest in the work. </w:t>
      </w:r>
      <w:bookmarkStart w:id="10" w:name="_Hlk20906404"/>
      <w:r w:rsidRPr="00D726D7">
        <w:t xml:space="preserve">The current number of subscribers on the JVET email list was </w:t>
      </w:r>
      <w:bookmarkStart w:id="11" w:name="_Hlk60775606"/>
      <w:bookmarkEnd w:id="10"/>
      <w:r w:rsidR="008E4F35" w:rsidRPr="00D726D7">
        <w:t>127</w:t>
      </w:r>
      <w:r w:rsidR="001C4031" w:rsidRPr="00D726D7">
        <w:t>7</w:t>
      </w:r>
      <w:r w:rsidR="008E4F35" w:rsidRPr="00D726D7">
        <w:t xml:space="preserve"> </w:t>
      </w:r>
      <w:r w:rsidRPr="00D726D7">
        <w:t>(as of 13 January 2025)</w:t>
      </w:r>
      <w:bookmarkEnd w:id="11"/>
      <w:r w:rsidRPr="00D726D7">
        <w:t>. All discussions (including those on AVC, HEVC, VVC, CICP, etc.) shall be conducted on the JVET reflector rather than any of the old reflectors (including JVT, JCT-VC, and JCT-3V) which are retained for archiving purposes.</w:t>
      </w:r>
    </w:p>
    <w:p w14:paraId="6E56EF95" w14:textId="77777777" w:rsidR="00F44BFE" w:rsidRPr="00376AA0" w:rsidRDefault="00F44BFE" w:rsidP="00F44BFE">
      <w:r w:rsidRPr="00D726D7">
        <w:lastRenderedPageBreak/>
        <w:t>It is further emphasized that the document JVET-AJ1012 gives valuable hints about communication practices as well as other IT resources used in JVET, such as software, conformance, and test materials.</w:t>
      </w:r>
    </w:p>
    <w:p w14:paraId="1832167A" w14:textId="77777777" w:rsidR="00F44BFE" w:rsidRPr="009A633B" w:rsidRDefault="00F44BFE" w:rsidP="00F44BFE">
      <w:pPr>
        <w:pStyle w:val="berschrift2"/>
        <w:ind w:left="578" w:hanging="578"/>
      </w:pPr>
      <w:r w:rsidRPr="009A633B">
        <w:t>Terminology</w:t>
      </w:r>
    </w:p>
    <w:p w14:paraId="5494F6C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ACT</w:t>
      </w:r>
      <w:r w:rsidRPr="00D726D7">
        <w:t>: Adaptive colour transform</w:t>
      </w:r>
    </w:p>
    <w:p w14:paraId="71CCDDF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AFF</w:t>
      </w:r>
      <w:r w:rsidRPr="00D726D7">
        <w:t>: Adaptive frame-field</w:t>
      </w:r>
    </w:p>
    <w:p w14:paraId="5B6BBE6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AI</w:t>
      </w:r>
      <w:r w:rsidRPr="00D726D7">
        <w:t>: All-intra</w:t>
      </w:r>
    </w:p>
    <w:p w14:paraId="4F74F48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AIF</w:t>
      </w:r>
      <w:r w:rsidRPr="00D726D7">
        <w:t>: Adaptive interpolation filtering</w:t>
      </w:r>
    </w:p>
    <w:p w14:paraId="54D68B5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ALF</w:t>
      </w:r>
      <w:r w:rsidRPr="00D726D7">
        <w:t>: Adaptive loop filter</w:t>
      </w:r>
    </w:p>
    <w:p w14:paraId="45ACFC7F"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AMP</w:t>
      </w:r>
      <w:r w:rsidRPr="00D726D7">
        <w:t>: Asymmetric motion partitioning – a motion prediction partitioning for which the sub-regions of a region are not equal in size (in HEVC, being N/2x2N and 3N/2x2N or 2NxN/2 and 2Nx3N/2 with 2N equal to 16 or 32 for the luma component)</w:t>
      </w:r>
    </w:p>
    <w:p w14:paraId="185F773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AMVP</w:t>
      </w:r>
      <w:r w:rsidRPr="00D726D7">
        <w:t>: Adaptive motion vector prediction</w:t>
      </w:r>
    </w:p>
    <w:p w14:paraId="216C7196"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AMT or MTS</w:t>
      </w:r>
      <w:r w:rsidRPr="00D726D7">
        <w:t>: Adaptive multi-core transform, or multiple transform selection</w:t>
      </w:r>
    </w:p>
    <w:p w14:paraId="584E58B7"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AMVR</w:t>
      </w:r>
      <w:r w:rsidRPr="00D726D7">
        <w:t>: (Locally) adaptive motion vector resolution</w:t>
      </w:r>
    </w:p>
    <w:p w14:paraId="50AE3A6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APS</w:t>
      </w:r>
      <w:r w:rsidRPr="00D726D7">
        <w:t>: Adaptation parameter set</w:t>
      </w:r>
    </w:p>
    <w:p w14:paraId="47042830"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ARC</w:t>
      </w:r>
      <w:r w:rsidRPr="00D726D7">
        <w:t>: Adaptive resolution conversion (synonymous with DRC, and a form of RPR)</w:t>
      </w:r>
    </w:p>
    <w:p w14:paraId="058682F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ARMC</w:t>
      </w:r>
      <w:r w:rsidRPr="00D726D7">
        <w:t>: Adaptive re-ordering of merge candidates</w:t>
      </w:r>
    </w:p>
    <w:p w14:paraId="145A38A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ARSS</w:t>
      </w:r>
      <w:r w:rsidRPr="00D726D7">
        <w:t>: Adaptive reference sample smoothing</w:t>
      </w:r>
    </w:p>
    <w:p w14:paraId="643C6E7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ATM</w:t>
      </w:r>
      <w:r w:rsidRPr="00D726D7">
        <w:t xml:space="preserve">: AVC-based </w:t>
      </w:r>
      <w:proofErr w:type="spellStart"/>
      <w:r w:rsidRPr="00D726D7">
        <w:t>multiview</w:t>
      </w:r>
      <w:proofErr w:type="spellEnd"/>
      <w:r w:rsidRPr="00D726D7">
        <w:t xml:space="preserve"> and 3D test model</w:t>
      </w:r>
    </w:p>
    <w:p w14:paraId="7D6647C8"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ATMVP</w:t>
      </w:r>
      <w:r w:rsidRPr="00D726D7">
        <w:t xml:space="preserve"> or “subblock-based temporal merging candidates”: Alternative temporal motion vector prediction</w:t>
      </w:r>
    </w:p>
    <w:p w14:paraId="57DCB638"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AU</w:t>
      </w:r>
      <w:r w:rsidRPr="00D726D7">
        <w:t>: Access unit</w:t>
      </w:r>
    </w:p>
    <w:p w14:paraId="49477835"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AUD</w:t>
      </w:r>
      <w:r w:rsidRPr="00D726D7">
        <w:t>: Access unit delimiter</w:t>
      </w:r>
    </w:p>
    <w:p w14:paraId="55DB5861"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AVC</w:t>
      </w:r>
      <w:r w:rsidRPr="00D726D7">
        <w:t>: Advanced video coding – the video coding standard formally published as ITU-T Recommendation H.264 and ISO/IEC 14496-10</w:t>
      </w:r>
    </w:p>
    <w:p w14:paraId="5ADA53E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BA</w:t>
      </w:r>
      <w:r w:rsidRPr="00D726D7">
        <w:t>: Block adaptive</w:t>
      </w:r>
    </w:p>
    <w:p w14:paraId="04D0EC5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BC</w:t>
      </w:r>
      <w:r w:rsidRPr="00D726D7">
        <w:t>: See CPR or IBC</w:t>
      </w:r>
    </w:p>
    <w:p w14:paraId="5E081E1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BCW</w:t>
      </w:r>
      <w:r w:rsidRPr="00D726D7">
        <w:t xml:space="preserve">: </w:t>
      </w:r>
      <w:proofErr w:type="spellStart"/>
      <w:r w:rsidRPr="00D726D7">
        <w:t>Biprediction</w:t>
      </w:r>
      <w:proofErr w:type="spellEnd"/>
      <w:r w:rsidRPr="00D726D7">
        <w:t xml:space="preserve"> with CU based weighting</w:t>
      </w:r>
    </w:p>
    <w:p w14:paraId="78768F86"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BD</w:t>
      </w:r>
      <w:r w:rsidRPr="00D726D7">
        <w:t xml:space="preserve">: </w:t>
      </w:r>
      <w:proofErr w:type="spellStart"/>
      <w:r w:rsidRPr="00D726D7">
        <w:t>Bjøntegaard</w:t>
      </w:r>
      <w:proofErr w:type="spellEnd"/>
      <w:r w:rsidRPr="00D726D7">
        <w:t>-delta – a method for measuring percentage bit rate savings at equal PSNR or decibels of PSNR benefit at equal bit rate (e.g., as described in document VCEG-M33 of April 2001)</w:t>
      </w:r>
    </w:p>
    <w:p w14:paraId="776CF29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b/>
        </w:rPr>
      </w:pPr>
      <w:r w:rsidRPr="00D726D7">
        <w:rPr>
          <w:b/>
        </w:rPr>
        <w:t>BDOF</w:t>
      </w:r>
      <w:r w:rsidRPr="00D726D7">
        <w:t xml:space="preserve">: Bi-directional optical flow (formerly known as </w:t>
      </w:r>
      <w:r w:rsidRPr="00D726D7">
        <w:rPr>
          <w:b/>
        </w:rPr>
        <w:t>BIO</w:t>
      </w:r>
      <w:r w:rsidRPr="00D726D7">
        <w:t>)</w:t>
      </w:r>
    </w:p>
    <w:p w14:paraId="29A3DF9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BDPCM</w:t>
      </w:r>
      <w:r w:rsidRPr="00D726D7">
        <w:t>: Block-wise DPCM</w:t>
      </w:r>
    </w:p>
    <w:p w14:paraId="0EC4FE5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BL</w:t>
      </w:r>
      <w:r w:rsidRPr="00D726D7">
        <w:t>: Base layer</w:t>
      </w:r>
    </w:p>
    <w:p w14:paraId="365D4331"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BMS</w:t>
      </w:r>
      <w:r w:rsidRPr="00D726D7">
        <w:t xml:space="preserve">: Benchmark set (no longer used), a former preliminary compilation of coding tools on top of VTM, which provide somewhat better compression performance, but are not deemed mature for </w:t>
      </w:r>
      <w:proofErr w:type="spellStart"/>
      <w:r w:rsidRPr="00D726D7">
        <w:t>standardzation</w:t>
      </w:r>
      <w:proofErr w:type="spellEnd"/>
    </w:p>
    <w:p w14:paraId="32E77981"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roofErr w:type="spellStart"/>
      <w:r w:rsidRPr="00D726D7">
        <w:rPr>
          <w:b/>
        </w:rPr>
        <w:t>BoG</w:t>
      </w:r>
      <w:proofErr w:type="spellEnd"/>
      <w:r w:rsidRPr="00D726D7">
        <w:t>: Break-out group</w:t>
      </w:r>
    </w:p>
    <w:p w14:paraId="752D275F"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BR</w:t>
      </w:r>
      <w:r w:rsidRPr="00D726D7">
        <w:t>: Bit rate</w:t>
      </w:r>
    </w:p>
    <w:p w14:paraId="604C5BB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lastRenderedPageBreak/>
        <w:t>BT</w:t>
      </w:r>
      <w:r w:rsidRPr="00D726D7">
        <w:t>: Binary tree</w:t>
      </w:r>
    </w:p>
    <w:p w14:paraId="6C67BDE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BV</w:t>
      </w:r>
      <w:r w:rsidRPr="00D726D7">
        <w:t>: Block vector (used for intra BC prediction)</w:t>
      </w:r>
    </w:p>
    <w:p w14:paraId="62EDC7E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CABAC</w:t>
      </w:r>
      <w:r w:rsidRPr="00D726D7">
        <w:t>: Context-adaptive binary arithmetic coding</w:t>
      </w:r>
    </w:p>
    <w:p w14:paraId="571B83C5"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CBF</w:t>
      </w:r>
      <w:r w:rsidRPr="00D726D7">
        <w:t>: Coded block flag(s)</w:t>
      </w:r>
    </w:p>
    <w:p w14:paraId="559B1101"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CC</w:t>
      </w:r>
      <w:r w:rsidRPr="00D726D7">
        <w:t>: May refer to context-coded, common (test) conditions, or cross-component</w:t>
      </w:r>
    </w:p>
    <w:p w14:paraId="38E8378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CCALF</w:t>
      </w:r>
      <w:r w:rsidRPr="00D726D7">
        <w:t>: Cross-component ALF</w:t>
      </w:r>
    </w:p>
    <w:p w14:paraId="3FA7A3B7"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CCLM</w:t>
      </w:r>
      <w:r w:rsidRPr="00D726D7">
        <w:t>: Cross-component linear model</w:t>
      </w:r>
    </w:p>
    <w:p w14:paraId="1D40839E"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CCCM</w:t>
      </w:r>
      <w:r w:rsidRPr="00D726D7">
        <w:t>: Cross-component convolutional model</w:t>
      </w:r>
    </w:p>
    <w:p w14:paraId="4F05F99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CCP</w:t>
      </w:r>
      <w:r w:rsidRPr="00D726D7">
        <w:t>: Cross-component prediction</w:t>
      </w:r>
    </w:p>
    <w:p w14:paraId="33453B13"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CCSAO</w:t>
      </w:r>
      <w:r w:rsidRPr="00D726D7">
        <w:t>:</w:t>
      </w:r>
      <w:r w:rsidRPr="00D726D7">
        <w:rPr>
          <w:b/>
        </w:rPr>
        <w:t xml:space="preserve"> </w:t>
      </w:r>
      <w:r w:rsidRPr="00D726D7">
        <w:t>Cross-component SAO</w:t>
      </w:r>
    </w:p>
    <w:p w14:paraId="01F80F3D"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CE</w:t>
      </w:r>
      <w:r w:rsidRPr="00D726D7">
        <w:t>: Core Experiment – a coordinated experiment conducted toward assessment of coding technology</w:t>
      </w:r>
    </w:p>
    <w:p w14:paraId="246D47A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CG</w:t>
      </w:r>
      <w:r w:rsidRPr="00D726D7">
        <w:t>: Coefficient group</w:t>
      </w:r>
    </w:p>
    <w:p w14:paraId="0F622611"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CGS</w:t>
      </w:r>
      <w:r w:rsidRPr="00D726D7">
        <w:t>: Colour gamut scalability (historically, coarse-grained scalability)</w:t>
      </w:r>
    </w:p>
    <w:p w14:paraId="435B093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CIIP</w:t>
      </w:r>
      <w:r w:rsidRPr="00D726D7">
        <w:t>: Combined inter/intra prediction</w:t>
      </w:r>
    </w:p>
    <w:p w14:paraId="79C52871"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CL-RAS</w:t>
      </w:r>
      <w:r w:rsidRPr="00D726D7">
        <w:t>: Cross-layer random-access skip</w:t>
      </w:r>
    </w:p>
    <w:p w14:paraId="1BAD7BE7"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CPB</w:t>
      </w:r>
      <w:r w:rsidRPr="00D726D7">
        <w:t>: Coded picture buffer</w:t>
      </w:r>
    </w:p>
    <w:p w14:paraId="69770257"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CPMV</w:t>
      </w:r>
      <w:r w:rsidRPr="00D726D7">
        <w:t>: Control-point motion vector</w:t>
      </w:r>
    </w:p>
    <w:p w14:paraId="15A1B101"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CPMVP</w:t>
      </w:r>
      <w:r w:rsidRPr="00D726D7">
        <w:t>: Control-point motion vector prediction (used in affine motion model)</w:t>
      </w:r>
    </w:p>
    <w:p w14:paraId="77102E5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CPR</w:t>
      </w:r>
      <w:r w:rsidRPr="00D726D7">
        <w:t>: Current-picture referencing, also known as IBC – a technique by which sample values are predicted from other samples in the same picture by means of a displacement vector called a block vector, in a manner conceptually similar to motion-compensated prediction</w:t>
      </w:r>
    </w:p>
    <w:p w14:paraId="42CE4AD8"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CST</w:t>
      </w:r>
      <w:r w:rsidRPr="00D726D7">
        <w:t>: Chroma separate tree</w:t>
      </w:r>
    </w:p>
    <w:p w14:paraId="7F1A23E5"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CTC</w:t>
      </w:r>
      <w:r w:rsidRPr="00D726D7">
        <w:t>: Common test conditions</w:t>
      </w:r>
    </w:p>
    <w:p w14:paraId="28E009D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CVS</w:t>
      </w:r>
      <w:r w:rsidRPr="00D726D7">
        <w:t>: Coded video sequence</w:t>
      </w:r>
    </w:p>
    <w:p w14:paraId="35E57A0F"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DCI</w:t>
      </w:r>
      <w:r w:rsidRPr="00D726D7">
        <w:t>: Decoder capability information</w:t>
      </w:r>
    </w:p>
    <w:p w14:paraId="3F8850D7"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DCT</w:t>
      </w:r>
      <w:r w:rsidRPr="00D726D7">
        <w:t>: Discrete cosine transform (sometimes used loosely to refer to other transforms with conceptually similar characteristics)</w:t>
      </w:r>
    </w:p>
    <w:p w14:paraId="6B92153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DCTIF</w:t>
      </w:r>
      <w:r w:rsidRPr="00D726D7">
        <w:t>: DCT-derived interpolation filter</w:t>
      </w:r>
    </w:p>
    <w:p w14:paraId="5E44689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DF</w:t>
      </w:r>
      <w:r w:rsidRPr="00D726D7">
        <w:t>: Deblocking filter</w:t>
      </w:r>
    </w:p>
    <w:p w14:paraId="016C8C7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bookmarkStart w:id="12" w:name="_Hlk84165550"/>
      <w:r w:rsidRPr="00D726D7">
        <w:rPr>
          <w:b/>
        </w:rPr>
        <w:t>DIMD</w:t>
      </w:r>
      <w:r w:rsidRPr="00D726D7">
        <w:t>: Decoder intra mode derivation</w:t>
      </w:r>
    </w:p>
    <w:bookmarkEnd w:id="12"/>
    <w:p w14:paraId="3C55B2D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DMVR</w:t>
      </w:r>
      <w:r w:rsidRPr="00D726D7">
        <w:t>: Decoder motion vector refinement</w:t>
      </w:r>
    </w:p>
    <w:p w14:paraId="3EBB5E8A"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roofErr w:type="spellStart"/>
      <w:r w:rsidRPr="00D726D7">
        <w:rPr>
          <w:b/>
        </w:rPr>
        <w:t>DoCR</w:t>
      </w:r>
      <w:proofErr w:type="spellEnd"/>
      <w:r w:rsidRPr="00D726D7">
        <w:t>: Disposition of comments report</w:t>
      </w:r>
    </w:p>
    <w:p w14:paraId="3526B76A"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DPB</w:t>
      </w:r>
      <w:r w:rsidRPr="00D726D7">
        <w:t>: Decoded picture buffer</w:t>
      </w:r>
    </w:p>
    <w:p w14:paraId="29572AD6"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DPCM</w:t>
      </w:r>
      <w:r w:rsidRPr="00D726D7">
        <w:t>: Differential pulse-code modulation</w:t>
      </w:r>
    </w:p>
    <w:p w14:paraId="1013189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DPS</w:t>
      </w:r>
      <w:r w:rsidRPr="00D726D7">
        <w:t>: Decoding parameter sets</w:t>
      </w:r>
    </w:p>
    <w:p w14:paraId="47A3A303"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DRC</w:t>
      </w:r>
      <w:r w:rsidRPr="00D726D7">
        <w:t>: Dynamic resolution conversion (synonymous with ARC, and a form of RPR)</w:t>
      </w:r>
    </w:p>
    <w:p w14:paraId="6BB1867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lastRenderedPageBreak/>
        <w:t>DT</w:t>
      </w:r>
      <w:r w:rsidRPr="00D726D7">
        <w:t>: Decoding time</w:t>
      </w:r>
    </w:p>
    <w:p w14:paraId="1480CEBD"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DQ</w:t>
      </w:r>
      <w:r w:rsidRPr="00D726D7">
        <w:t>: Dependent quantization</w:t>
      </w:r>
    </w:p>
    <w:p w14:paraId="2C87E906"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ECS</w:t>
      </w:r>
      <w:r w:rsidRPr="00D726D7">
        <w:t>: Entropy coding synchronization (typically synonymous with WPP)</w:t>
      </w:r>
    </w:p>
    <w:p w14:paraId="7503662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EMT</w:t>
      </w:r>
      <w:r w:rsidRPr="00D726D7">
        <w:t>: Explicit multiple-core transform</w:t>
      </w:r>
    </w:p>
    <w:p w14:paraId="1E72608D"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EOTF</w:t>
      </w:r>
      <w:r w:rsidRPr="00D726D7">
        <w:t>: Electro-optical transfer function – a function that converts a representation value to a quantity of output light (e.g., light emitted by a display</w:t>
      </w:r>
    </w:p>
    <w:p w14:paraId="24EEC33D"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EPB</w:t>
      </w:r>
      <w:r w:rsidRPr="00D726D7">
        <w:t xml:space="preserve">: Emulation prevention byte (as in the </w:t>
      </w:r>
      <w:proofErr w:type="spellStart"/>
      <w:r w:rsidRPr="00D726D7">
        <w:t>emulation_prevention_byte</w:t>
      </w:r>
      <w:proofErr w:type="spellEnd"/>
      <w:r w:rsidRPr="00D726D7">
        <w:t xml:space="preserve"> syntax element)</w:t>
      </w:r>
    </w:p>
    <w:p w14:paraId="76C4AF9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ECM</w:t>
      </w:r>
      <w:r w:rsidRPr="00D726D7">
        <w:t>: Enhanced compression model – a software codebase for future video coding exploration</w:t>
      </w:r>
    </w:p>
    <w:p w14:paraId="7291D33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ECV</w:t>
      </w:r>
      <w:r w:rsidRPr="00D726D7">
        <w:t>: Extended Colour Volume (up to WCG)</w:t>
      </w:r>
    </w:p>
    <w:p w14:paraId="5F60628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EIP</w:t>
      </w:r>
      <w:r w:rsidRPr="00D726D7">
        <w:t>: Extrapolation based intra prediction</w:t>
      </w:r>
    </w:p>
    <w:p w14:paraId="0FAFEF5E"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EL</w:t>
      </w:r>
      <w:r w:rsidRPr="00D726D7">
        <w:t>: Enhancement layer</w:t>
      </w:r>
    </w:p>
    <w:p w14:paraId="6B7EB05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EOS</w:t>
      </w:r>
      <w:r w:rsidRPr="00D726D7">
        <w:t>: End of (coded video) sequence</w:t>
      </w:r>
    </w:p>
    <w:p w14:paraId="763F75C8"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ET</w:t>
      </w:r>
      <w:r w:rsidRPr="00D726D7">
        <w:t>: Encoding time</w:t>
      </w:r>
    </w:p>
    <w:p w14:paraId="7B966FD1"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FRUC</w:t>
      </w:r>
      <w:r w:rsidRPr="00D726D7">
        <w:t>: Frame rate up conversion (pattern matched motion vector derivation)</w:t>
      </w:r>
    </w:p>
    <w:p w14:paraId="554C8FFF"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GCI</w:t>
      </w:r>
      <w:r w:rsidRPr="00D726D7">
        <w:t>: General constraints information</w:t>
      </w:r>
    </w:p>
    <w:p w14:paraId="753D193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GDR</w:t>
      </w:r>
      <w:r w:rsidRPr="00D726D7">
        <w:t>: Gradual decoding refresh</w:t>
      </w:r>
    </w:p>
    <w:p w14:paraId="43FCCB7D"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GFV</w:t>
      </w:r>
      <w:r w:rsidRPr="00D726D7">
        <w:t>: Generative face video</w:t>
      </w:r>
    </w:p>
    <w:p w14:paraId="54174DF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GLM</w:t>
      </w:r>
      <w:r w:rsidRPr="00D726D7">
        <w:t>: Gradient linear model</w:t>
      </w:r>
    </w:p>
    <w:p w14:paraId="1D1677CA"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GOP</w:t>
      </w:r>
      <w:r w:rsidRPr="00D726D7">
        <w:t>: Group of pictures (somewhat ambiguous)</w:t>
      </w:r>
    </w:p>
    <w:p w14:paraId="01FE3450"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GPM</w:t>
      </w:r>
      <w:r w:rsidRPr="00D726D7">
        <w:t>: Geometry partitioning mode</w:t>
      </w:r>
    </w:p>
    <w:p w14:paraId="10298FD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GRA</w:t>
      </w:r>
      <w:r w:rsidRPr="00D726D7">
        <w:t>: Gradual random access</w:t>
      </w:r>
    </w:p>
    <w:p w14:paraId="257F2BF5"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HBD</w:t>
      </w:r>
      <w:r w:rsidRPr="00D726D7">
        <w:t>: High bit depth</w:t>
      </w:r>
    </w:p>
    <w:p w14:paraId="1AC6171F"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HDR</w:t>
      </w:r>
      <w:r w:rsidRPr="00D726D7">
        <w:t>: High dynamic range</w:t>
      </w:r>
    </w:p>
    <w:p w14:paraId="3C71ADD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HEVC</w:t>
      </w:r>
      <w:r w:rsidRPr="00D726D7">
        <w:t>: High Efficiency Video Coding – the video coding standard developed and extended by the JCT-VC, formalized by ITU-T as Rec. ITU-T H.265 and by ISO/IEC as ISO/IEC 23008-2</w:t>
      </w:r>
    </w:p>
    <w:p w14:paraId="7026158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HLS</w:t>
      </w:r>
      <w:r w:rsidRPr="00D726D7">
        <w:t>: High-level syntax</w:t>
      </w:r>
    </w:p>
    <w:p w14:paraId="001587E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HM</w:t>
      </w:r>
      <w:r w:rsidRPr="00D726D7">
        <w:t>: HEVC Test Model – a video coding design containing selected coding tools that conforms to the HEVC standard design (possibly with under-development extensions) – now also used especially in reference to the (non-normative) encoder algorithms (see WD and TM)</w:t>
      </w:r>
    </w:p>
    <w:p w14:paraId="550BA66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HMVP</w:t>
      </w:r>
      <w:r w:rsidRPr="00D726D7">
        <w:t>: History based motion vector prediction</w:t>
      </w:r>
    </w:p>
    <w:p w14:paraId="3AFC6097"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HOP</w:t>
      </w:r>
      <w:r w:rsidRPr="00D726D7">
        <w:t>: High-complexity operating point for neural network-based filter.</w:t>
      </w:r>
    </w:p>
    <w:p w14:paraId="7F1262C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HRD</w:t>
      </w:r>
      <w:r w:rsidRPr="00D726D7">
        <w:t>: Hypothetical reference decoder</w:t>
      </w:r>
    </w:p>
    <w:p w14:paraId="7F64A25D"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HTM</w:t>
      </w:r>
      <w:r w:rsidRPr="00D726D7">
        <w:t xml:space="preserve">: HEVC-based </w:t>
      </w:r>
      <w:proofErr w:type="spellStart"/>
      <w:r w:rsidRPr="00D726D7">
        <w:t>multiview</w:t>
      </w:r>
      <w:proofErr w:type="spellEnd"/>
      <w:r w:rsidRPr="00D726D7">
        <w:t xml:space="preserve"> and 3D test model (developed by JCT-3V)</w:t>
      </w:r>
    </w:p>
    <w:p w14:paraId="52B5D8F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roofErr w:type="spellStart"/>
      <w:r w:rsidRPr="00D726D7">
        <w:rPr>
          <w:b/>
        </w:rPr>
        <w:t>HyGT</w:t>
      </w:r>
      <w:proofErr w:type="spellEnd"/>
      <w:r w:rsidRPr="00D726D7">
        <w:t>: Hyper-cube Givens transform (a type of NSST)</w:t>
      </w:r>
    </w:p>
    <w:p w14:paraId="2551A6C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IBC</w:t>
      </w:r>
      <w:r w:rsidRPr="00D726D7">
        <w:t xml:space="preserve"> (also </w:t>
      </w:r>
      <w:r w:rsidRPr="00D726D7">
        <w:rPr>
          <w:b/>
        </w:rPr>
        <w:t>Intra BC</w:t>
      </w:r>
      <w:r w:rsidRPr="00D726D7">
        <w:t>): Intra block copy, also known as CPR – a technique by which sample values are predicted from other samples in the same picture by means of a displacement vector called a block vector, in a manner conceptually similar to motion-compensated prediction</w:t>
      </w:r>
    </w:p>
    <w:p w14:paraId="48788785"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lastRenderedPageBreak/>
        <w:t>IBDI</w:t>
      </w:r>
      <w:r w:rsidRPr="00D726D7">
        <w:t>: Internal bit-depth increase – a technique by which lower bit-depth (8 bits per sample) source video is encoded using higher bit-depth signal processing, ordinarily including higher bit-depth reference picture storage (ordinarily 12 bits per sample)</w:t>
      </w:r>
    </w:p>
    <w:p w14:paraId="52F3E7F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IBF</w:t>
      </w:r>
      <w:r w:rsidRPr="00D726D7">
        <w:t>: Intra boundary filtering</w:t>
      </w:r>
    </w:p>
    <w:p w14:paraId="7217933F"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ILP</w:t>
      </w:r>
      <w:r w:rsidRPr="00D726D7">
        <w:t>: Inter-layer prediction (in scalable coding)</w:t>
      </w:r>
    </w:p>
    <w:p w14:paraId="0D78DCE3"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ILRP</w:t>
      </w:r>
      <w:r w:rsidRPr="00D726D7">
        <w:t>: Inter-layer reference picture</w:t>
      </w:r>
    </w:p>
    <w:p w14:paraId="70BEB3D3"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IPCM</w:t>
      </w:r>
      <w:r w:rsidRPr="00D726D7">
        <w:t>: Intra pulse-code modulation (similar in spirit to IPCM in AVC and HEVC)</w:t>
      </w:r>
    </w:p>
    <w:p w14:paraId="5F058ACE"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IRAP</w:t>
      </w:r>
      <w:r w:rsidRPr="00D726D7">
        <w:t>: Intra random access picture</w:t>
      </w:r>
    </w:p>
    <w:p w14:paraId="72AAE310"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ISP</w:t>
      </w:r>
      <w:r w:rsidRPr="00D726D7">
        <w:t>: Intra subblock partitioning</w:t>
      </w:r>
    </w:p>
    <w:p w14:paraId="20D5E20A"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JCCR</w:t>
      </w:r>
      <w:r w:rsidRPr="00D726D7">
        <w:t>: Joint coding of chroma residuals</w:t>
      </w:r>
    </w:p>
    <w:p w14:paraId="484D4B9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JCT-3V</w:t>
      </w:r>
      <w:r w:rsidRPr="00D726D7">
        <w:t>: Joint collaborative team on 3D video (for AVC and HEVC)</w:t>
      </w:r>
    </w:p>
    <w:p w14:paraId="585A7F6E"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JCT-VC</w:t>
      </w:r>
      <w:r w:rsidRPr="00D726D7">
        <w:t>: Joint collaborative team on video coding (for HEVC)</w:t>
      </w:r>
    </w:p>
    <w:p w14:paraId="22D77E0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JEM</w:t>
      </w:r>
      <w:r w:rsidRPr="00D726D7">
        <w:t>: Joint exploration model – a software codebase previously used for video coding exploration</w:t>
      </w:r>
    </w:p>
    <w:p w14:paraId="400B5918"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JM</w:t>
      </w:r>
      <w:r w:rsidRPr="00D726D7">
        <w:t>: Joint model – the primary software codebase that has been developed for the AVC standard</w:t>
      </w:r>
    </w:p>
    <w:p w14:paraId="0E65B32E"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JSVM</w:t>
      </w:r>
      <w:r w:rsidRPr="00D726D7">
        <w:t>: Joint scalable video model – another software codebase that has been developed for the AVC standard, which includes support for scalable video coding extensions</w:t>
      </w:r>
    </w:p>
    <w:p w14:paraId="6E97ADC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JVET</w:t>
      </w:r>
      <w:r w:rsidRPr="00D726D7">
        <w:t xml:space="preserve">: Joint video </w:t>
      </w:r>
      <w:proofErr w:type="gramStart"/>
      <w:r w:rsidRPr="00D726D7">
        <w:t>experts</w:t>
      </w:r>
      <w:proofErr w:type="gramEnd"/>
      <w:r w:rsidRPr="00D726D7">
        <w:t xml:space="preserve"> team (initially for VVC, later expanded)</w:t>
      </w:r>
    </w:p>
    <w:p w14:paraId="4BF34CE4"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JVT</w:t>
      </w:r>
      <w:r w:rsidRPr="00D726D7">
        <w:t>: Joint video team (for AVC)</w:t>
      </w:r>
    </w:p>
    <w:p w14:paraId="4FD9A251"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KLT</w:t>
      </w:r>
      <w:r w:rsidRPr="00D726D7">
        <w:t xml:space="preserve">: </w:t>
      </w:r>
      <w:proofErr w:type="spellStart"/>
      <w:r w:rsidRPr="00D726D7">
        <w:t>Karhunen-Loève</w:t>
      </w:r>
      <w:proofErr w:type="spellEnd"/>
      <w:r w:rsidRPr="00D726D7">
        <w:t xml:space="preserve"> transform</w:t>
      </w:r>
    </w:p>
    <w:p w14:paraId="6B34CEF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LB</w:t>
      </w:r>
      <w:r w:rsidRPr="00D726D7">
        <w:t xml:space="preserve"> or </w:t>
      </w:r>
      <w:r w:rsidRPr="00D726D7">
        <w:rPr>
          <w:b/>
        </w:rPr>
        <w:t>LDB</w:t>
      </w:r>
      <w:r w:rsidRPr="00D726D7">
        <w:t>: Low-delay B – the variant of the LD conditions that uses B pictures</w:t>
      </w:r>
    </w:p>
    <w:p w14:paraId="63F40BBA"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LD</w:t>
      </w:r>
      <w:r w:rsidRPr="00D726D7">
        <w:t>: Low delay – one of two sets of coding conditions designed to enable interactive real-time communication, with less emphasis on ease of random access (contrast with RA). Typically refers to LB, although also applies to LP</w:t>
      </w:r>
    </w:p>
    <w:p w14:paraId="2472DB7A"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LFNST</w:t>
      </w:r>
      <w:r w:rsidRPr="00D726D7">
        <w:t>: Low-frequency non-separable transform</w:t>
      </w:r>
    </w:p>
    <w:p w14:paraId="655AA94A"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LIC</w:t>
      </w:r>
      <w:r w:rsidRPr="00D726D7">
        <w:t>: Local illumination compensation</w:t>
      </w:r>
    </w:p>
    <w:p w14:paraId="621D7125"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LM</w:t>
      </w:r>
      <w:r w:rsidRPr="00D726D7">
        <w:t>: Linear model</w:t>
      </w:r>
    </w:p>
    <w:p w14:paraId="1E8A7C8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LMCS</w:t>
      </w:r>
      <w:r w:rsidRPr="00D726D7">
        <w:t>: Luma mapping with chroma scaling (formerly sometimes called “in-loop reshaping”)</w:t>
      </w:r>
    </w:p>
    <w:p w14:paraId="41D8D41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LOP</w:t>
      </w:r>
      <w:r w:rsidRPr="00D726D7">
        <w:t>: Low-complexity operating point for neural network-based filter.</w:t>
      </w:r>
    </w:p>
    <w:p w14:paraId="364E1A6D"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LP</w:t>
      </w:r>
      <w:r w:rsidRPr="00D726D7">
        <w:t xml:space="preserve"> or </w:t>
      </w:r>
      <w:r w:rsidRPr="00D726D7">
        <w:rPr>
          <w:b/>
        </w:rPr>
        <w:t>LDP</w:t>
      </w:r>
      <w:r w:rsidRPr="00D726D7">
        <w:t>: Low delay P – the variant of the LD conditions that uses P frames</w:t>
      </w:r>
    </w:p>
    <w:p w14:paraId="6D58A2C8"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LUT</w:t>
      </w:r>
      <w:r w:rsidRPr="00D726D7">
        <w:t>: Look-up table</w:t>
      </w:r>
    </w:p>
    <w:p w14:paraId="7C69D507"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LTRP</w:t>
      </w:r>
      <w:r w:rsidRPr="00D726D7">
        <w:t>: Long-term reference picture</w:t>
      </w:r>
    </w:p>
    <w:p w14:paraId="031E6FD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MANE</w:t>
      </w:r>
      <w:r w:rsidRPr="00D726D7">
        <w:t>: Media-aware network element</w:t>
      </w:r>
    </w:p>
    <w:p w14:paraId="41B58683"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MC</w:t>
      </w:r>
      <w:r w:rsidRPr="00D726D7">
        <w:t>: Motion compensation</w:t>
      </w:r>
    </w:p>
    <w:p w14:paraId="6BF62FA6"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MCP</w:t>
      </w:r>
      <w:r w:rsidRPr="00D726D7">
        <w:t>: Motion compensated prediction</w:t>
      </w:r>
    </w:p>
    <w:p w14:paraId="5E8EDEE6"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MCTF</w:t>
      </w:r>
      <w:r w:rsidRPr="00D726D7">
        <w:t>: Motion compensated temporal pre-filtering</w:t>
      </w:r>
    </w:p>
    <w:p w14:paraId="2A0A1777"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MDNSST</w:t>
      </w:r>
      <w:r w:rsidRPr="00D726D7">
        <w:t>: Mode dependent non-separable secondary transform</w:t>
      </w:r>
    </w:p>
    <w:p w14:paraId="6032F803"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MIP</w:t>
      </w:r>
      <w:r w:rsidRPr="00D726D7">
        <w:t>: Matrix-based intra prediction</w:t>
      </w:r>
    </w:p>
    <w:p w14:paraId="1E616561"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lastRenderedPageBreak/>
        <w:t>MMLM</w:t>
      </w:r>
      <w:r w:rsidRPr="00D726D7">
        <w:t>: Multi-model (cross component) linear mode</w:t>
      </w:r>
    </w:p>
    <w:p w14:paraId="197B0F5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MMVD</w:t>
      </w:r>
      <w:r w:rsidRPr="00D726D7">
        <w:t>: Merge with MVD</w:t>
      </w:r>
    </w:p>
    <w:p w14:paraId="2108FD16"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MPEG</w:t>
      </w:r>
      <w:r w:rsidRPr="00D726D7">
        <w:t xml:space="preserve">: Moving picture </w:t>
      </w:r>
      <w:proofErr w:type="gramStart"/>
      <w:r w:rsidRPr="00D726D7">
        <w:t>experts</w:t>
      </w:r>
      <w:proofErr w:type="gramEnd"/>
      <w:r w:rsidRPr="00D726D7">
        <w:t xml:space="preserve"> group (an alliance of working groups and advisory groups in ISO/IEC JTC 1/‌SC 29, one of the two parent bodies of the JVET)</w:t>
      </w:r>
    </w:p>
    <w:p w14:paraId="70E20576"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MPM</w:t>
      </w:r>
      <w:r w:rsidRPr="00D726D7">
        <w:t>: Most probable mode (in intra prediction)</w:t>
      </w:r>
    </w:p>
    <w:p w14:paraId="29F88338"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MRL</w:t>
      </w:r>
      <w:r w:rsidRPr="00D726D7">
        <w:t>: Multiple reference line intra prediction</w:t>
      </w:r>
    </w:p>
    <w:p w14:paraId="3DCEBED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MV</w:t>
      </w:r>
      <w:r w:rsidRPr="00D726D7">
        <w:t>: Motion vector</w:t>
      </w:r>
    </w:p>
    <w:p w14:paraId="3F7CA44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MVD</w:t>
      </w:r>
      <w:r w:rsidRPr="00D726D7">
        <w:t>: Motion vector difference</w:t>
      </w:r>
    </w:p>
    <w:p w14:paraId="2BB75E5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NAL</w:t>
      </w:r>
      <w:r w:rsidRPr="00D726D7">
        <w:t>: Network abstraction layer</w:t>
      </w:r>
    </w:p>
    <w:p w14:paraId="34ABC118"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NNPF</w:t>
      </w:r>
      <w:r w:rsidRPr="00D726D7">
        <w:t>: Neural network post filter</w:t>
      </w:r>
    </w:p>
    <w:p w14:paraId="3C1B8F1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NNVC</w:t>
      </w:r>
      <w:r w:rsidRPr="00D726D7">
        <w:t>: Neural network-based video coding (experimental software package)</w:t>
      </w:r>
    </w:p>
    <w:p w14:paraId="084DF367"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NSQT</w:t>
      </w:r>
      <w:r w:rsidRPr="00D726D7">
        <w:t>: Non-square quadtree</w:t>
      </w:r>
    </w:p>
    <w:p w14:paraId="317F5BCF"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NSPT</w:t>
      </w:r>
      <w:r w:rsidRPr="00D726D7">
        <w:t>: Non-separable primary transform</w:t>
      </w:r>
    </w:p>
    <w:p w14:paraId="7DF1E02C"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NSST</w:t>
      </w:r>
      <w:r w:rsidRPr="00D726D7">
        <w:t>: Non-separable secondary transform</w:t>
      </w:r>
    </w:p>
    <w:p w14:paraId="4331FF3B"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NUH</w:t>
      </w:r>
      <w:r w:rsidRPr="00D726D7">
        <w:t>: NAL unit header</w:t>
      </w:r>
    </w:p>
    <w:p w14:paraId="70194F06"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NUT</w:t>
      </w:r>
      <w:r w:rsidRPr="00D726D7">
        <w:t>: NAL unit type (as in AVC and HEVC)</w:t>
      </w:r>
    </w:p>
    <w:p w14:paraId="15F99C28"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OBMC</w:t>
      </w:r>
      <w:r w:rsidRPr="00D726D7">
        <w:t>: Overlapped block motion compensation (e.g., as in H.263 Annex F)</w:t>
      </w:r>
    </w:p>
    <w:p w14:paraId="23E8717E"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OETF</w:t>
      </w:r>
      <w:r w:rsidRPr="00D726D7">
        <w:t>: Opto-electronic transfer function – a function that converts to input light (e.g., light input to a camera) to a representation value</w:t>
      </w:r>
    </w:p>
    <w:p w14:paraId="2756A2C7" w14:textId="0374DDA9"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OLS</w:t>
      </w:r>
      <w:r w:rsidRPr="00D726D7">
        <w:t>: Output layer set</w:t>
      </w:r>
    </w:p>
    <w:p w14:paraId="41AF6204" w14:textId="35684B00"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OOTF</w:t>
      </w:r>
      <w:r w:rsidRPr="00D726D7">
        <w:t xml:space="preserve">: Optical-to-optical transfer function – a function that converts input light (e.g. </w:t>
      </w:r>
      <w:proofErr w:type="spellStart"/>
      <w:proofErr w:type="gramStart"/>
      <w:r w:rsidRPr="00D726D7">
        <w:t>l,ight</w:t>
      </w:r>
      <w:proofErr w:type="spellEnd"/>
      <w:proofErr w:type="gramEnd"/>
      <w:r w:rsidRPr="00D726D7">
        <w:t xml:space="preserve"> input to a camera) to output light (e.g., light emitted by a display)</w:t>
      </w:r>
    </w:p>
    <w:p w14:paraId="0050165D" w14:textId="7D121816"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ONNX</w:t>
      </w:r>
      <w:r w:rsidRPr="00D726D7">
        <w:t>: Open Neural Network Exchange – a format used to convert code from common neural network software packages into SADL code</w:t>
      </w:r>
    </w:p>
    <w:p w14:paraId="1B769846" w14:textId="3A330312"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operation point</w:t>
      </w:r>
      <w:r w:rsidRPr="00D726D7">
        <w:t>: A temporal subset of an OLS</w:t>
      </w:r>
    </w:p>
    <w:p w14:paraId="2FBC6889" w14:textId="5209A5C6"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PDPC</w:t>
      </w:r>
      <w:r w:rsidRPr="00D726D7">
        <w:t>: Position-dependent (intra) prediction combination</w:t>
      </w:r>
    </w:p>
    <w:p w14:paraId="6A030CFC" w14:textId="57298DC5"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PERP</w:t>
      </w:r>
      <w:r w:rsidRPr="00D726D7">
        <w:t>: Padded equirectangular projection (a 360° projection format)</w:t>
      </w:r>
    </w:p>
    <w:p w14:paraId="121608C0" w14:textId="7030AD88"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PH</w:t>
      </w:r>
      <w:r w:rsidRPr="00D726D7">
        <w:t>: Picture header</w:t>
      </w:r>
    </w:p>
    <w:p w14:paraId="725A621F" w14:textId="167E3AFC"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PHEC</w:t>
      </w:r>
      <w:r w:rsidRPr="00D726D7">
        <w:t xml:space="preserve">: Padded hybrid equiangular </w:t>
      </w:r>
      <w:proofErr w:type="spellStart"/>
      <w:r w:rsidRPr="00D726D7">
        <w:t>cubemap</w:t>
      </w:r>
      <w:proofErr w:type="spellEnd"/>
      <w:r w:rsidRPr="00D726D7">
        <w:t xml:space="preserve"> (a 360° projection format)</w:t>
      </w:r>
    </w:p>
    <w:p w14:paraId="10733E32" w14:textId="03A9A3B3"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PMMVD</w:t>
      </w:r>
      <w:r w:rsidRPr="00D726D7">
        <w:t>: Pattern-matched motion vector derivation</w:t>
      </w:r>
    </w:p>
    <w:p w14:paraId="3025AC41" w14:textId="1DF9CED0"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POC</w:t>
      </w:r>
      <w:r w:rsidRPr="00D726D7">
        <w:t>: Picture order count</w:t>
      </w:r>
    </w:p>
    <w:p w14:paraId="304DF3E9" w14:textId="137FD1AA"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roofErr w:type="spellStart"/>
      <w:r w:rsidRPr="00D726D7">
        <w:rPr>
          <w:b/>
        </w:rPr>
        <w:t>PoR</w:t>
      </w:r>
      <w:proofErr w:type="spellEnd"/>
      <w:r w:rsidRPr="00D726D7">
        <w:t>: Plan of record</w:t>
      </w:r>
    </w:p>
    <w:p w14:paraId="3992F142"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PROF</w:t>
      </w:r>
      <w:r w:rsidRPr="00D726D7">
        <w:t>: Prediction refinement with optical flow</w:t>
      </w:r>
    </w:p>
    <w:p w14:paraId="553E52FB" w14:textId="299B20E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PPS</w:t>
      </w:r>
      <w:r w:rsidRPr="00D726D7">
        <w:t>: Picture parameter set</w:t>
      </w:r>
    </w:p>
    <w:p w14:paraId="53025780" w14:textId="3F4A15F6"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PTL</w:t>
      </w:r>
      <w:r w:rsidRPr="00D726D7">
        <w:t>: Profile/tier/level combination</w:t>
      </w:r>
    </w:p>
    <w:p w14:paraId="1BE3AE0E" w14:textId="18394241"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QM</w:t>
      </w:r>
      <w:r w:rsidRPr="00D726D7">
        <w:t>: Quantization matrix</w:t>
      </w:r>
    </w:p>
    <w:p w14:paraId="08991FCA" w14:textId="058C913B"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QP</w:t>
      </w:r>
      <w:r w:rsidRPr="00D726D7">
        <w:t xml:space="preserve">: Quantization parameter (sometimes </w:t>
      </w:r>
      <w:r w:rsidR="001213DD">
        <w:t>conflated</w:t>
      </w:r>
      <w:r w:rsidR="001213DD" w:rsidRPr="00D726D7">
        <w:t xml:space="preserve"> </w:t>
      </w:r>
      <w:r w:rsidRPr="00D726D7">
        <w:t>with quantization step size)</w:t>
      </w:r>
    </w:p>
    <w:p w14:paraId="75652D8B" w14:textId="7CAC25D9"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lastRenderedPageBreak/>
        <w:t>QT</w:t>
      </w:r>
      <w:r w:rsidRPr="00D726D7">
        <w:t>: Quadtree</w:t>
      </w:r>
    </w:p>
    <w:p w14:paraId="4591314C" w14:textId="7334F67B"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RA</w:t>
      </w:r>
      <w:r w:rsidRPr="00D726D7">
        <w:t xml:space="preserve">: Random access – a set of coding conditions designed to enable relatively-frequent </w:t>
      </w:r>
      <w:proofErr w:type="gramStart"/>
      <w:r w:rsidRPr="00D726D7">
        <w:t>random access</w:t>
      </w:r>
      <w:proofErr w:type="gramEnd"/>
      <w:r w:rsidRPr="00D726D7">
        <w:t xml:space="preserve"> points in the coded video data, with less emphasis on minimization of delay (contrast with LD)</w:t>
      </w:r>
    </w:p>
    <w:p w14:paraId="6E1CF790" w14:textId="51E0C83D"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RADL</w:t>
      </w:r>
      <w:r w:rsidRPr="00D726D7">
        <w:t>: Random-access decodable leading (type of picture)</w:t>
      </w:r>
    </w:p>
    <w:p w14:paraId="6852500A" w14:textId="376EBA3B"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RASL</w:t>
      </w:r>
      <w:r w:rsidRPr="00D726D7">
        <w:t>: Random-access skipped leading (type of picture)</w:t>
      </w:r>
    </w:p>
    <w:p w14:paraId="38D56BDF" w14:textId="2DEB3CC1"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R-D</w:t>
      </w:r>
      <w:r w:rsidRPr="00D726D7">
        <w:t>: Rate-distortion</w:t>
      </w:r>
    </w:p>
    <w:p w14:paraId="6E98147D" w14:textId="3486915B"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RDO</w:t>
      </w:r>
      <w:r w:rsidRPr="00D726D7">
        <w:t>: Rate-distortion optimization</w:t>
      </w:r>
    </w:p>
    <w:p w14:paraId="5B56EE61" w14:textId="29831059"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RDOQ</w:t>
      </w:r>
      <w:r w:rsidRPr="00D726D7">
        <w:t>: Rate-distortion optimized quantization</w:t>
      </w:r>
    </w:p>
    <w:p w14:paraId="3103D987"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RDPCM</w:t>
      </w:r>
      <w:r w:rsidRPr="00D726D7">
        <w:t>: Residual DPCM</w:t>
      </w:r>
    </w:p>
    <w:p w14:paraId="7BBCE528" w14:textId="2416FA54"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ROI</w:t>
      </w:r>
      <w:r w:rsidRPr="00D726D7">
        <w:t>: Region of interest</w:t>
      </w:r>
    </w:p>
    <w:p w14:paraId="18B03CEC" w14:textId="208E33BF"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ROT</w:t>
      </w:r>
      <w:r w:rsidRPr="00D726D7">
        <w:t>: Rotation operation for low-frequency transform coefficients</w:t>
      </w:r>
    </w:p>
    <w:p w14:paraId="3C1DFA48" w14:textId="0A63E7F4"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RPL</w:t>
      </w:r>
      <w:r w:rsidRPr="00D726D7">
        <w:t>: Reference picture list</w:t>
      </w:r>
    </w:p>
    <w:p w14:paraId="6517801C" w14:textId="35C62CA5"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RPLM</w:t>
      </w:r>
      <w:r w:rsidRPr="00D726D7">
        <w:t>: Reference picture list modification</w:t>
      </w:r>
    </w:p>
    <w:p w14:paraId="519A97D9" w14:textId="0EAB87D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RPR</w:t>
      </w:r>
      <w:r w:rsidRPr="00D726D7">
        <w:t>: Reference picture resampling (e.g., as in H.263 Annex P), a special case of which is also known as ARC or DRC</w:t>
      </w:r>
    </w:p>
    <w:p w14:paraId="32C04C54" w14:textId="65870B09"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RPS</w:t>
      </w:r>
      <w:r w:rsidRPr="00D726D7">
        <w:t>: Reference picture set</w:t>
      </w:r>
    </w:p>
    <w:p w14:paraId="163D0CF5" w14:textId="08BF4080"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RQT</w:t>
      </w:r>
      <w:r w:rsidRPr="00D726D7">
        <w:t>: Residual quadtree</w:t>
      </w:r>
    </w:p>
    <w:p w14:paraId="3F26CFB2" w14:textId="2C1A1504"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RRU</w:t>
      </w:r>
      <w:r w:rsidRPr="00D726D7">
        <w:t>: Reduced-resolution update (e.g. as in H.263 Annex Q)</w:t>
      </w:r>
    </w:p>
    <w:p w14:paraId="4EFABE73" w14:textId="7FA4FBDD"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RVM</w:t>
      </w:r>
      <w:r w:rsidRPr="00D726D7">
        <w:t>: Rate variation measure</w:t>
      </w:r>
    </w:p>
    <w:p w14:paraId="04691301" w14:textId="775F3D13"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SADL</w:t>
      </w:r>
      <w:r w:rsidRPr="00D726D7">
        <w:t xml:space="preserve">: Small </w:t>
      </w:r>
      <w:proofErr w:type="spellStart"/>
      <w:r w:rsidRPr="00D726D7">
        <w:t>adhoc</w:t>
      </w:r>
      <w:proofErr w:type="spellEnd"/>
      <w:r w:rsidRPr="00D726D7">
        <w:t xml:space="preserve"> deep learning</w:t>
      </w:r>
      <w:r w:rsidRPr="00D726D7" w:rsidDel="003E670A">
        <w:t xml:space="preserve"> </w:t>
      </w:r>
      <w:proofErr w:type="spellStart"/>
      <w:r w:rsidRPr="00D726D7">
        <w:t>librar</w:t>
      </w:r>
      <w:proofErr w:type="spellEnd"/>
    </w:p>
    <w:p w14:paraId="4E0ABCF1" w14:textId="1BB70268"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SAO</w:t>
      </w:r>
      <w:r w:rsidRPr="00D726D7">
        <w:t>: Sample-adaptive offset</w:t>
      </w:r>
    </w:p>
    <w:p w14:paraId="0CFF5081" w14:textId="56E41709"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SBT</w:t>
      </w:r>
      <w:r w:rsidRPr="00D726D7">
        <w:t>: Subblock transform</w:t>
      </w:r>
    </w:p>
    <w:p w14:paraId="39C02E5E" w14:textId="0754AA83"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roofErr w:type="spellStart"/>
      <w:r w:rsidRPr="00D726D7">
        <w:rPr>
          <w:b/>
        </w:rPr>
        <w:t>SbTMVP</w:t>
      </w:r>
      <w:proofErr w:type="spellEnd"/>
      <w:r w:rsidRPr="00D726D7">
        <w:t>: Subblock based temporal motion vector prediction</w:t>
      </w:r>
    </w:p>
    <w:p w14:paraId="1CBFAD42" w14:textId="561E08D4"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SCIPU</w:t>
      </w:r>
      <w:r w:rsidRPr="00D726D7">
        <w:t>: Smallest chroma intra prediction unit</w:t>
      </w:r>
    </w:p>
    <w:p w14:paraId="0066800B" w14:textId="5945916B"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SD</w:t>
      </w:r>
      <w:r w:rsidRPr="00D726D7">
        <w:t>: Slice data; alternatively, standard-definition</w:t>
      </w:r>
    </w:p>
    <w:p w14:paraId="774AC8E9" w14:textId="5CE89EFE"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SDH</w:t>
      </w:r>
      <w:r w:rsidRPr="00D726D7">
        <w:t>: Sign data hiding</w:t>
      </w:r>
    </w:p>
    <w:p w14:paraId="0B0A8537" w14:textId="63287068"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SDT</w:t>
      </w:r>
      <w:r w:rsidRPr="00D726D7">
        <w:t>: Signal-dependent transform</w:t>
      </w:r>
    </w:p>
    <w:p w14:paraId="2DA54681" w14:textId="216D2278"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SE</w:t>
      </w:r>
      <w:r w:rsidRPr="00D726D7">
        <w:t>: Syntax element</w:t>
      </w:r>
    </w:p>
    <w:p w14:paraId="388E8D31" w14:textId="72D02384"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SEI</w:t>
      </w:r>
      <w:r w:rsidRPr="00D726D7">
        <w:t>: Supplemental enhancement information</w:t>
      </w:r>
    </w:p>
    <w:p w14:paraId="4FCB71D5" w14:textId="35EF7B8F"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SH</w:t>
      </w:r>
      <w:r w:rsidRPr="00D726D7">
        <w:t>: Slice header</w:t>
      </w:r>
    </w:p>
    <w:p w14:paraId="4ADADAD6" w14:textId="3F63F97C"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SHM</w:t>
      </w:r>
      <w:r w:rsidRPr="00D726D7">
        <w:t>: Scalable HM</w:t>
      </w:r>
    </w:p>
    <w:p w14:paraId="490A1125" w14:textId="7966F065"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SHVC</w:t>
      </w:r>
      <w:r w:rsidRPr="00D726D7">
        <w:t>: Scalable high efficiency video coding</w:t>
      </w:r>
    </w:p>
    <w:p w14:paraId="22408445" w14:textId="7D215789"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SIF</w:t>
      </w:r>
      <w:r w:rsidRPr="00D726D7">
        <w:t>: Switchable (motion) interpolation filter</w:t>
      </w:r>
    </w:p>
    <w:p w14:paraId="201F1E04" w14:textId="032824ED"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SIMD</w:t>
      </w:r>
      <w:r w:rsidRPr="00D726D7">
        <w:t>: Single instruction, multiple data</w:t>
      </w:r>
    </w:p>
    <w:p w14:paraId="64CF35D9" w14:textId="361D38D8"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SMVD</w:t>
      </w:r>
      <w:r w:rsidRPr="00D726D7">
        <w:t>: Symmetric MVD</w:t>
      </w:r>
    </w:p>
    <w:p w14:paraId="7C51C116" w14:textId="1A1A7869"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SPO</w:t>
      </w:r>
      <w:r w:rsidRPr="00D726D7">
        <w:t>: SEI processing order</w:t>
      </w:r>
    </w:p>
    <w:p w14:paraId="6769617A" w14:textId="048A18A2"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lastRenderedPageBreak/>
        <w:t>SPS</w:t>
      </w:r>
      <w:r w:rsidRPr="00D726D7">
        <w:t>: Sequence parameter set</w:t>
      </w:r>
    </w:p>
    <w:p w14:paraId="50CD6228" w14:textId="60E5D0E4"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SR</w:t>
      </w:r>
      <w:r w:rsidRPr="00D726D7">
        <w:t>: Super</w:t>
      </w:r>
      <w:r w:rsidR="001213DD">
        <w:t>-</w:t>
      </w:r>
      <w:r w:rsidRPr="00D726D7">
        <w:t>resolution</w:t>
      </w:r>
    </w:p>
    <w:p w14:paraId="723B7464" w14:textId="6B8BB7BB"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STMVP</w:t>
      </w:r>
      <w:r w:rsidRPr="00D726D7">
        <w:t>: Spatial-temporal motion vector prediction</w:t>
      </w:r>
    </w:p>
    <w:p w14:paraId="6DED14B0" w14:textId="6A147944"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STRP</w:t>
      </w:r>
      <w:r w:rsidRPr="00D726D7">
        <w:t>: Short-term reference picture</w:t>
      </w:r>
    </w:p>
    <w:p w14:paraId="3B3FA796" w14:textId="2E7D1B1E"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STSA</w:t>
      </w:r>
      <w:r w:rsidRPr="00D726D7">
        <w:t>: Step-wise temporal sublayer access</w:t>
      </w:r>
    </w:p>
    <w:p w14:paraId="140D04E1" w14:textId="10861994"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TBA/TBD/TBP</w:t>
      </w:r>
      <w:r w:rsidRPr="00D726D7">
        <w:t>: To be announced/determined/presented/public</w:t>
      </w:r>
    </w:p>
    <w:p w14:paraId="5280E7FB" w14:textId="039007C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TGM</w:t>
      </w:r>
      <w:r w:rsidRPr="00D726D7">
        <w:t>: Text and graphics with motion – a category of content that primarily contains rendered text and graphics with motion, mixed with a relatively small amount of camera-captured content</w:t>
      </w:r>
    </w:p>
    <w:p w14:paraId="36506386"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bookmarkStart w:id="13" w:name="_Hlk84165563"/>
      <w:r w:rsidRPr="00D726D7">
        <w:rPr>
          <w:b/>
        </w:rPr>
        <w:t>TIMD</w:t>
      </w:r>
      <w:r w:rsidRPr="00D726D7">
        <w:t>: Template-based intra mode derivation</w:t>
      </w:r>
    </w:p>
    <w:bookmarkEnd w:id="13"/>
    <w:p w14:paraId="4506CF44" w14:textId="47871BEF"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TM</w:t>
      </w:r>
      <w:r w:rsidRPr="00D726D7">
        <w:t>: Template matching</w:t>
      </w:r>
    </w:p>
    <w:p w14:paraId="314A3766" w14:textId="254773F8"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TMVP</w:t>
      </w:r>
      <w:r w:rsidRPr="00D726D7">
        <w:t>: Temporal motion vector prediction</w:t>
      </w:r>
    </w:p>
    <w:p w14:paraId="073C19C7" w14:textId="4138CA42"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TS</w:t>
      </w:r>
      <w:r w:rsidRPr="00D726D7">
        <w:t>: Transform skip</w:t>
      </w:r>
    </w:p>
    <w:p w14:paraId="27B592FA" w14:textId="3AB425A9"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TSRC</w:t>
      </w:r>
      <w:r w:rsidRPr="00D726D7">
        <w:t>: Transform skip residual coding</w:t>
      </w:r>
    </w:p>
    <w:p w14:paraId="7BD456AF" w14:textId="2C159C83"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TT</w:t>
      </w:r>
      <w:r w:rsidRPr="00D726D7">
        <w:t>: Ternary tree</w:t>
      </w:r>
    </w:p>
    <w:p w14:paraId="7301946F" w14:textId="05D0FE1D"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UGC</w:t>
      </w:r>
      <w:r w:rsidRPr="00D726D7">
        <w:t>: User-generated content</w:t>
      </w:r>
    </w:p>
    <w:p w14:paraId="1EA84E07" w14:textId="3DB14832"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UWP</w:t>
      </w:r>
      <w:r w:rsidRPr="00D726D7">
        <w:t>: Unequal weight prediction</w:t>
      </w:r>
    </w:p>
    <w:p w14:paraId="39C62501" w14:textId="1F222319"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VCEG</w:t>
      </w:r>
      <w:r w:rsidRPr="00D726D7">
        <w:t xml:space="preserve">: Visual coding </w:t>
      </w:r>
      <w:proofErr w:type="gramStart"/>
      <w:r w:rsidRPr="00D726D7">
        <w:t>experts</w:t>
      </w:r>
      <w:proofErr w:type="gramEnd"/>
      <w:r w:rsidRPr="00D726D7">
        <w:t xml:space="preserve"> group (ITU-T Q.6/</w:t>
      </w:r>
      <w:r w:rsidR="001213DD">
        <w:t>21</w:t>
      </w:r>
      <w:r w:rsidRPr="00D726D7">
        <w:t>, the relevant rapporteur group in ITU-T WP3/</w:t>
      </w:r>
      <w:r w:rsidR="001213DD">
        <w:t>21</w:t>
      </w:r>
      <w:r w:rsidRPr="00D726D7">
        <w:t>, which is one of the two parent bodies of the JVET)</w:t>
      </w:r>
    </w:p>
    <w:p w14:paraId="018675A1" w14:textId="7BA942CE"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VCM</w:t>
      </w:r>
      <w:r w:rsidRPr="00D726D7">
        <w:t>: Video coding for machines</w:t>
      </w:r>
    </w:p>
    <w:p w14:paraId="1E5B41EF" w14:textId="2774E48B"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VPS</w:t>
      </w:r>
      <w:r w:rsidRPr="00D726D7">
        <w:t>: Video parameter set – a parameter set that describes the overall characteristics of a coded video sequence – conceptually sitting above the SPS in the syntax hierarchy</w:t>
      </w:r>
    </w:p>
    <w:p w14:paraId="2DFD3A41" w14:textId="4A706291"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VQA</w:t>
      </w:r>
      <w:r w:rsidRPr="00D726D7">
        <w:t>: Visual quality assessment</w:t>
      </w:r>
    </w:p>
    <w:p w14:paraId="66B09914" w14:textId="548225BF"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VT</w:t>
      </w:r>
      <w:r w:rsidRPr="00D726D7">
        <w:t>: Verification testing</w:t>
      </w:r>
    </w:p>
    <w:p w14:paraId="1FED8513" w14:textId="1FEEFEC2"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VTM</w:t>
      </w:r>
      <w:r w:rsidRPr="00D726D7">
        <w:t>: VVC Test Model</w:t>
      </w:r>
    </w:p>
    <w:p w14:paraId="7616DBCD" w14:textId="2EB0214F"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VUI</w:t>
      </w:r>
      <w:r w:rsidRPr="00D726D7">
        <w:t>: Video usability information</w:t>
      </w:r>
    </w:p>
    <w:p w14:paraId="65FB46A0" w14:textId="35FA9C75"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VVC</w:t>
      </w:r>
      <w:r w:rsidRPr="00D726D7">
        <w:t>: Versatile Video Coding</w:t>
      </w:r>
    </w:p>
    <w:p w14:paraId="3F46A21C" w14:textId="0CCEB23C"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WCG</w:t>
      </w:r>
      <w:r w:rsidRPr="00D726D7">
        <w:t>: Wide colour gamut</w:t>
      </w:r>
    </w:p>
    <w:p w14:paraId="13C5D109" w14:textId="55D17732"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WG</w:t>
      </w:r>
      <w:r w:rsidRPr="00D726D7">
        <w:t xml:space="preserve">: Working group, a group of technical experts (usually used to refer to </w:t>
      </w:r>
      <w:r w:rsidR="001213DD">
        <w:t xml:space="preserve">the </w:t>
      </w:r>
      <w:r w:rsidRPr="00D726D7">
        <w:t>WGs of ISO/IEC JTC 1/SC 29).</w:t>
      </w:r>
    </w:p>
    <w:p w14:paraId="26F0F6FA" w14:textId="70985F1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WPP</w:t>
      </w:r>
      <w:r w:rsidRPr="00D726D7">
        <w:t>: Wavefront parallel processing (usually synonymous with ECS)</w:t>
      </w:r>
    </w:p>
    <w:p w14:paraId="053F8AD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Block and unit names in HEVC:</w:t>
      </w:r>
    </w:p>
    <w:p w14:paraId="71BE58E2"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CTB</w:t>
      </w:r>
      <w:r w:rsidRPr="00D726D7">
        <w:t>: Coding tree block (luma or chroma) – unless the format is monochrome, there are three CTBs per CTU.</w:t>
      </w:r>
    </w:p>
    <w:p w14:paraId="2E64BCD4"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CTU</w:t>
      </w:r>
      <w:r w:rsidRPr="00D726D7">
        <w:t>: Coding tree unit (containing both luma and chroma, synonymous with LCU), with a size of 16x16, 32x32, or 64x64 for the luma component.</w:t>
      </w:r>
    </w:p>
    <w:p w14:paraId="69ACEC0D"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CB</w:t>
      </w:r>
      <w:r w:rsidRPr="00D726D7">
        <w:t>: Coding block (luma or chroma), a luma or chroma block in a CU.</w:t>
      </w:r>
    </w:p>
    <w:p w14:paraId="29E8A32A"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CU</w:t>
      </w:r>
      <w:r w:rsidRPr="00D726D7">
        <w:t>: Coding unit (containing both luma and chroma), the level at which the prediction mode, such as intra versus inter, is determined in HEVC, with a size of 2Nx2N for 2N equal to 8, 16, 32, or 64 for luma.</w:t>
      </w:r>
    </w:p>
    <w:p w14:paraId="5CC84012"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lastRenderedPageBreak/>
        <w:t>PB</w:t>
      </w:r>
      <w:r w:rsidRPr="00D726D7">
        <w:t>: Prediction block (luma or chroma), a luma or chroma block of a PU, the level at which the prediction information is conveyed or the level at which the prediction process is performed in HEVC.</w:t>
      </w:r>
    </w:p>
    <w:p w14:paraId="094EED20"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PU</w:t>
      </w:r>
      <w:r w:rsidRPr="00D726D7">
        <w:t>: Prediction unit (containing both luma and chroma), the level of the prediction control syntax within a CU, with eight shape possibilities in HEVC:</w:t>
      </w:r>
    </w:p>
    <w:p w14:paraId="33EB9E65" w14:textId="77777777" w:rsidR="00F44BFE" w:rsidRPr="00D726D7" w:rsidRDefault="00F44BFE" w:rsidP="00843804">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2Nx2N</w:t>
      </w:r>
      <w:r w:rsidRPr="00D726D7">
        <w:t>: Having the full width and height of the CU.</w:t>
      </w:r>
    </w:p>
    <w:p w14:paraId="71286440" w14:textId="77777777" w:rsidR="00F44BFE" w:rsidRPr="00D726D7" w:rsidRDefault="00F44BFE" w:rsidP="00843804">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2NxN (or Nx2N)</w:t>
      </w:r>
      <w:r w:rsidRPr="00D726D7">
        <w:t>: Having two areas that each have the full width and half the height of the CU (or having two areas that each have half the width and the full height of the CU).</w:t>
      </w:r>
    </w:p>
    <w:p w14:paraId="359AEA1B" w14:textId="77777777" w:rsidR="00F44BFE" w:rsidRPr="00D726D7" w:rsidRDefault="00F44BFE" w:rsidP="00843804">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roofErr w:type="spellStart"/>
      <w:r w:rsidRPr="00D726D7">
        <w:rPr>
          <w:b/>
        </w:rPr>
        <w:t>NxN</w:t>
      </w:r>
      <w:proofErr w:type="spellEnd"/>
      <w:r w:rsidRPr="00D726D7">
        <w:t>: Having four areas that each have half the width and half the height of the CU, with N equal to 4, 8, 16, or 32 for intra-predicted luma and N equal to 8, 16, or 32 for inter-predicted luma – a case only used when 2N×2N is the minimum CU size.</w:t>
      </w:r>
    </w:p>
    <w:p w14:paraId="1313D538" w14:textId="77777777" w:rsidR="00F44BFE" w:rsidRPr="00D726D7" w:rsidRDefault="00F44BFE" w:rsidP="00843804">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N/2x2N</w:t>
      </w:r>
      <w:r w:rsidRPr="00D726D7">
        <w:t xml:space="preserve"> paired with </w:t>
      </w:r>
      <w:r w:rsidRPr="00D726D7">
        <w:rPr>
          <w:b/>
        </w:rPr>
        <w:t>3N/2x2N</w:t>
      </w:r>
      <w:r w:rsidRPr="00D726D7">
        <w:t xml:space="preserve"> or </w:t>
      </w:r>
      <w:r w:rsidRPr="00D726D7">
        <w:rPr>
          <w:b/>
        </w:rPr>
        <w:t>2NxN/2</w:t>
      </w:r>
      <w:r w:rsidRPr="00D726D7">
        <w:t xml:space="preserve"> paired with </w:t>
      </w:r>
      <w:r w:rsidRPr="00D726D7">
        <w:rPr>
          <w:b/>
        </w:rPr>
        <w:t>2Nx3N/2</w:t>
      </w:r>
      <w:r w:rsidRPr="00D726D7">
        <w:t>: Having two areas that are different in size – cases referred to as AMP, with 2N equal to 16 or 32 for the luma component.</w:t>
      </w:r>
    </w:p>
    <w:p w14:paraId="7AE77CCA"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TB</w:t>
      </w:r>
      <w:r w:rsidRPr="00D726D7">
        <w:t>: Transform block (luma or chroma), a luma or chroma block of a TU, with a size of 4x4, 8x8, 16x16, or 32x32.</w:t>
      </w:r>
    </w:p>
    <w:p w14:paraId="1DAB3B1C"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TU</w:t>
      </w:r>
      <w:r w:rsidRPr="00D726D7">
        <w:t>: Transform unit (containing both luma and chroma), the level of the residual transform (or transform skip or palette coding) segmentation within a CU (which, when using inter prediction in HEVC, may sometimes span across multiple PU regions).</w:t>
      </w:r>
    </w:p>
    <w:p w14:paraId="4D076009" w14:textId="77777777" w:rsidR="00F44BFE" w:rsidRPr="00D726D7" w:rsidRDefault="00F44BFE" w:rsidP="00843804">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Block and unit names in VVC:</w:t>
      </w:r>
    </w:p>
    <w:p w14:paraId="2EFC2252"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CTB</w:t>
      </w:r>
      <w:r w:rsidRPr="00D726D7">
        <w:t>: Coding tree block (luma or chroma) – there are three CTBs per CTU in a P or B slice or in an I slice that uses a single tree, and one CTB per luma CTU and two CTBs per chroma CTU in an I slice that uses separate trees.</w:t>
      </w:r>
    </w:p>
    <w:p w14:paraId="19BD7098"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CTU</w:t>
      </w:r>
      <w:r w:rsidRPr="00D726D7">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139531AA"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CB</w:t>
      </w:r>
      <w:r w:rsidRPr="00D726D7">
        <w:t>: Coding block, a luma or chroma block in a CU.</w:t>
      </w:r>
    </w:p>
    <w:p w14:paraId="5D9F144F"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CU</w:t>
      </w:r>
      <w:r w:rsidRPr="00D726D7">
        <w:t>: Coding unit (containing both luma and chroma in P/B slice, containing only luma or chroma in I slice), a leaf node of a QTBT. It’s the level at which the prediction process and residual transform are performed in JEM. A CU can be square or rectangle shape.</w:t>
      </w:r>
    </w:p>
    <w:p w14:paraId="3ADAF477"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PB</w:t>
      </w:r>
      <w:r w:rsidRPr="00D726D7">
        <w:t>: Prediction block, a luma or chroma block of a PU.</w:t>
      </w:r>
    </w:p>
    <w:p w14:paraId="7CE143EE"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PU</w:t>
      </w:r>
      <w:r w:rsidRPr="00D726D7">
        <w:t>: Prediction unit, has the same size as a CU in the VVC context.</w:t>
      </w:r>
    </w:p>
    <w:p w14:paraId="68F80555"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TB</w:t>
      </w:r>
      <w:r w:rsidRPr="00D726D7">
        <w:t>: Transform block, a luma or chroma block of a TU.</w:t>
      </w:r>
    </w:p>
    <w:p w14:paraId="0DF18219" w14:textId="77777777" w:rsidR="00F44BFE" w:rsidRPr="00D726D7" w:rsidRDefault="00F44BFE" w:rsidP="00843804">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rPr>
          <w:b/>
        </w:rPr>
        <w:t>TU</w:t>
      </w:r>
      <w:r w:rsidRPr="00D726D7">
        <w:t>: Transform unit, has the same size as a CU in the VVC context.</w:t>
      </w:r>
    </w:p>
    <w:p w14:paraId="0518A1FF" w14:textId="3B5E8E2E" w:rsidR="00F44BFE" w:rsidRPr="009A633B" w:rsidRDefault="00F44BFE" w:rsidP="00F44BFE">
      <w:pPr>
        <w:pStyle w:val="berschrift2"/>
        <w:ind w:left="578" w:hanging="578"/>
      </w:pPr>
      <w:bookmarkStart w:id="14" w:name="_Ref43878169"/>
      <w:bookmarkStart w:id="15" w:name="_Ref111385359"/>
      <w:r w:rsidRPr="009A633B">
        <w:t>Standards, TRs, supplements and technical papers approval and publication status</w:t>
      </w:r>
    </w:p>
    <w:p w14:paraId="1D0B6DDC" w14:textId="0B75ECB4" w:rsidR="00F44BFE" w:rsidRPr="009A633B" w:rsidRDefault="00F44BFE" w:rsidP="00843804">
      <w:pPr>
        <w:pStyle w:val="Aufzhlungszeichen2"/>
        <w:keepNext/>
        <w:numPr>
          <w:ilvl w:val="0"/>
          <w:numId w:val="18"/>
        </w:numPr>
        <w:rPr>
          <w:lang w:val="en-CA"/>
        </w:rPr>
      </w:pPr>
      <w:r w:rsidRPr="009A633B">
        <w:rPr>
          <w:lang w:val="en-CA"/>
        </w:rPr>
        <w:t>MPEG-2 | H.262 (</w:t>
      </w:r>
      <w:r w:rsidR="001213DD">
        <w:rPr>
          <w:lang w:val="en-CA"/>
        </w:rPr>
        <w:t xml:space="preserve">the video </w:t>
      </w:r>
      <w:r w:rsidRPr="009A633B">
        <w:rPr>
          <w:lang w:val="en-CA"/>
        </w:rPr>
        <w:t>coding specification is common text)</w:t>
      </w:r>
    </w:p>
    <w:p w14:paraId="5A824991" w14:textId="77777777" w:rsidR="00F44BFE" w:rsidRPr="009A633B" w:rsidRDefault="00F44BFE" w:rsidP="00843804">
      <w:pPr>
        <w:pStyle w:val="Aufzhlungszeichen2"/>
        <w:numPr>
          <w:ilvl w:val="1"/>
          <w:numId w:val="18"/>
        </w:numPr>
        <w:rPr>
          <w:lang w:val="en-CA"/>
        </w:rPr>
      </w:pPr>
      <w:r w:rsidRPr="009A633B">
        <w:rPr>
          <w:lang w:val="en-CA"/>
        </w:rPr>
        <w:t>ITU-T H.262 V3 was approved in 2012-02; Amd.1 was approved in 2013-03 and was not published separately; it was instead incorporated directly into the V3 text and published 2013-09</w:t>
      </w:r>
    </w:p>
    <w:p w14:paraId="534D25CD" w14:textId="77777777" w:rsidR="00F44BFE" w:rsidRPr="009A633B" w:rsidRDefault="00F44BFE" w:rsidP="00843804">
      <w:pPr>
        <w:pStyle w:val="Aufzhlungszeichen2"/>
        <w:numPr>
          <w:ilvl w:val="1"/>
          <w:numId w:val="18"/>
        </w:numPr>
        <w:rPr>
          <w:lang w:val="en-CA"/>
        </w:rPr>
      </w:pPr>
      <w:r w:rsidRPr="009A633B">
        <w:rPr>
          <w:lang w:val="en-CA"/>
        </w:rPr>
        <w:lastRenderedPageBreak/>
        <w:t>ISO/IEC 13818-2:2013 (Ed. 3) FDIS ballot closed 2012-05-08; FDAM 1 ballot closed 2013-04-12 and was not published separately; it was instead incorporated directly into the V3 text and published 2013-10</w:t>
      </w:r>
    </w:p>
    <w:p w14:paraId="51B0196A" w14:textId="77777777" w:rsidR="00F44BFE" w:rsidRPr="009A633B" w:rsidRDefault="00F44BFE" w:rsidP="00843804">
      <w:pPr>
        <w:pStyle w:val="Aufzhlungszeichen2"/>
        <w:numPr>
          <w:ilvl w:val="1"/>
          <w:numId w:val="18"/>
        </w:numPr>
        <w:rPr>
          <w:lang w:val="en-CA"/>
        </w:rPr>
      </w:pPr>
      <w:r w:rsidRPr="009A633B">
        <w:rPr>
          <w:lang w:val="en-CA"/>
        </w:rPr>
        <w:t>Conformance testing (not joint with ITU-T)</w:t>
      </w:r>
    </w:p>
    <w:p w14:paraId="6BCBDF95" w14:textId="77777777" w:rsidR="00F44BFE" w:rsidRPr="009A633B" w:rsidRDefault="00F44BFE" w:rsidP="00843804">
      <w:pPr>
        <w:pStyle w:val="Aufzhlungszeichen2"/>
        <w:numPr>
          <w:ilvl w:val="2"/>
          <w:numId w:val="18"/>
        </w:numPr>
        <w:rPr>
          <w:lang w:val="en-CA"/>
        </w:rPr>
      </w:pPr>
      <w:r w:rsidRPr="009A633B">
        <w:rPr>
          <w:lang w:val="en-CA"/>
        </w:rPr>
        <w:t>ISO/IEC 13818-4:2004 (Ed. 2) FDIS closed 2004-08-22, published 2004-12-12; it specifies conformance testing for Part 1 (Systems), Part 2 (Video), Part 3 (Audio), and Part 7 (AAC)</w:t>
      </w:r>
    </w:p>
    <w:p w14:paraId="074D3C70" w14:textId="77777777" w:rsidR="00F44BFE" w:rsidRPr="009A633B" w:rsidRDefault="00F44BFE" w:rsidP="00843804">
      <w:pPr>
        <w:pStyle w:val="Aufzhlungszeichen2"/>
        <w:numPr>
          <w:ilvl w:val="2"/>
          <w:numId w:val="18"/>
        </w:numPr>
        <w:rPr>
          <w:lang w:val="en-CA"/>
        </w:rPr>
      </w:pPr>
      <w:r w:rsidRPr="009A633B">
        <w:rPr>
          <w:lang w:val="en-CA"/>
        </w:rPr>
        <w:t>ISO/IEC 13818-4:2004/</w:t>
      </w:r>
      <w:proofErr w:type="spellStart"/>
      <w:r w:rsidRPr="009A633B">
        <w:rPr>
          <w:lang w:val="en-CA"/>
        </w:rPr>
        <w:t>Amd</w:t>
      </w:r>
      <w:proofErr w:type="spellEnd"/>
      <w:r w:rsidRPr="009A633B">
        <w:rPr>
          <w:lang w:val="en-CA"/>
        </w:rPr>
        <w:t xml:space="preserve"> 3:2009 Level for 1080@50p/60p conformance testing</w:t>
      </w:r>
    </w:p>
    <w:p w14:paraId="391437FB" w14:textId="77777777" w:rsidR="00F44BFE" w:rsidRPr="009A633B" w:rsidRDefault="00F44BFE" w:rsidP="00843804">
      <w:pPr>
        <w:pStyle w:val="Aufzhlungszeichen2"/>
        <w:numPr>
          <w:ilvl w:val="2"/>
          <w:numId w:val="18"/>
        </w:numPr>
        <w:rPr>
          <w:lang w:val="en-CA"/>
        </w:rPr>
      </w:pPr>
      <w:r w:rsidRPr="009A633B">
        <w:rPr>
          <w:lang w:val="en-CA"/>
        </w:rPr>
        <w:t>Cor 1:2007, Cor 2:2009, Cor 3:2012, Cor 4:2011 may also have video relevance</w:t>
      </w:r>
    </w:p>
    <w:p w14:paraId="57B460DD" w14:textId="77777777" w:rsidR="00F44BFE" w:rsidRPr="009A633B" w:rsidRDefault="00F44BFE" w:rsidP="00843804">
      <w:pPr>
        <w:pStyle w:val="Aufzhlungszeichen2"/>
        <w:numPr>
          <w:ilvl w:val="1"/>
          <w:numId w:val="18"/>
        </w:numPr>
        <w:rPr>
          <w:lang w:val="en-CA"/>
        </w:rPr>
      </w:pPr>
      <w:r w:rsidRPr="009A633B">
        <w:rPr>
          <w:lang w:val="en-CA"/>
        </w:rPr>
        <w:t>Reference software (not joint with ITU-T)</w:t>
      </w:r>
    </w:p>
    <w:p w14:paraId="3DF4DF78" w14:textId="77777777" w:rsidR="00F44BFE" w:rsidRPr="009A633B" w:rsidRDefault="00F44BFE" w:rsidP="00843804">
      <w:pPr>
        <w:pStyle w:val="Aufzhlungszeichen2"/>
        <w:numPr>
          <w:ilvl w:val="2"/>
          <w:numId w:val="18"/>
        </w:numPr>
        <w:rPr>
          <w:lang w:val="en-CA"/>
        </w:rPr>
      </w:pPr>
      <w:r w:rsidRPr="009A633B">
        <w:rPr>
          <w:lang w:val="en-CA"/>
        </w:rPr>
        <w:t>ISO/IEC TR 13818-5:2005 (Ed. 2) FDIS closed 2005-07-24, published 2005-10; it specifies reference software for Part 1 (Systems), Part 2 (Video), Part 3 (Audio), Part 7 (AAC) and Part 11 (IPMP)</w:t>
      </w:r>
    </w:p>
    <w:p w14:paraId="762DC89F" w14:textId="77777777" w:rsidR="00F44BFE" w:rsidRPr="009A633B" w:rsidRDefault="00F44BFE" w:rsidP="00843804">
      <w:pPr>
        <w:pStyle w:val="Aufzhlungszeichen2"/>
        <w:keepNext/>
        <w:numPr>
          <w:ilvl w:val="0"/>
          <w:numId w:val="18"/>
        </w:numPr>
        <w:rPr>
          <w:lang w:val="en-CA"/>
        </w:rPr>
      </w:pPr>
      <w:r w:rsidRPr="009A633B">
        <w:rPr>
          <w:lang w:val="en-CA"/>
        </w:rPr>
        <w:t>AVC (twin text)</w:t>
      </w:r>
    </w:p>
    <w:p w14:paraId="55766748" w14:textId="77777777" w:rsidR="00F44BFE" w:rsidRPr="009A633B" w:rsidRDefault="00F44BFE" w:rsidP="00843804">
      <w:pPr>
        <w:pStyle w:val="Aufzhlungszeichen2"/>
        <w:numPr>
          <w:ilvl w:val="1"/>
          <w:numId w:val="18"/>
        </w:numPr>
        <w:rPr>
          <w:lang w:val="en-CA"/>
        </w:rPr>
      </w:pPr>
      <w:r w:rsidRPr="009A633B">
        <w:rPr>
          <w:lang w:val="en-CA"/>
        </w:rPr>
        <w:t>ITU-T H.264 V14 was Consented at 22nd meeting on 2021-04-30 (with annotated regions, shutter interval, and miscellaneous corrections), approved 2021-08-22, published 2021-10-13</w:t>
      </w:r>
    </w:p>
    <w:p w14:paraId="3A65282C" w14:textId="77777777" w:rsidR="00F44BFE" w:rsidRPr="009A633B" w:rsidRDefault="00F44BFE" w:rsidP="00843804">
      <w:pPr>
        <w:pStyle w:val="Aufzhlungszeichen2"/>
        <w:numPr>
          <w:ilvl w:val="1"/>
          <w:numId w:val="18"/>
        </w:numPr>
        <w:rPr>
          <w:lang w:val="en-CA"/>
        </w:rPr>
      </w:pPr>
      <w:r w:rsidRPr="009A633B">
        <w:rPr>
          <w:lang w:val="en-CA"/>
        </w:rPr>
        <w:t>ISO/IEC 14496-10:2020 (Ed. 9) FDIS ballot closed 2020-11-27, published 2020-12-15</w:t>
      </w:r>
    </w:p>
    <w:p w14:paraId="55C2F2DB" w14:textId="77777777" w:rsidR="00F44BFE" w:rsidRPr="009A633B" w:rsidRDefault="00F44BFE" w:rsidP="00843804">
      <w:pPr>
        <w:pStyle w:val="Aufzhlungszeichen2"/>
        <w:numPr>
          <w:ilvl w:val="1"/>
          <w:numId w:val="18"/>
        </w:numPr>
        <w:rPr>
          <w:lang w:val="en-CA"/>
        </w:rPr>
      </w:pPr>
      <w:r w:rsidRPr="009A633B">
        <w:rPr>
          <w:lang w:val="en-CA"/>
        </w:rPr>
        <w:t>ISO/IEC 14496-10:2022 (Ed. 10), had been forwarded from DIS directly for publication 2022-01-21 (with annotated regions, shutter interval, and miscellaneous corrections) with an editing period, submitted to ITTF in 2022-05 after consultation with ISO staff on format of graphics files, upgraded to “DIS approved for registration” in ISO Project system 2022-07-04, published 2022-11-07</w:t>
      </w:r>
    </w:p>
    <w:p w14:paraId="32EB915A" w14:textId="77777777" w:rsidR="00F44BFE" w:rsidRPr="009A633B" w:rsidRDefault="00F44BFE" w:rsidP="00843804">
      <w:pPr>
        <w:pStyle w:val="Aufzhlungszeichen2"/>
        <w:numPr>
          <w:ilvl w:val="1"/>
          <w:numId w:val="18"/>
        </w:numPr>
        <w:rPr>
          <w:lang w:val="en-CA"/>
        </w:rPr>
      </w:pPr>
      <w:r w:rsidRPr="009A633B">
        <w:rPr>
          <w:lang w:val="en-CA"/>
        </w:rPr>
        <w:t xml:space="preserve">Preliminary draft text for </w:t>
      </w:r>
      <w:proofErr w:type="spellStart"/>
      <w:r w:rsidRPr="009A633B">
        <w:rPr>
          <w:lang w:val="en-CA"/>
        </w:rPr>
        <w:t>YCgCo</w:t>
      </w:r>
      <w:proofErr w:type="spellEnd"/>
      <w:r w:rsidRPr="009A633B">
        <w:rPr>
          <w:lang w:val="en-CA"/>
        </w:rPr>
        <w:t xml:space="preserve">-Re and </w:t>
      </w:r>
      <w:proofErr w:type="spellStart"/>
      <w:r w:rsidRPr="009A633B">
        <w:rPr>
          <w:lang w:val="en-CA"/>
        </w:rPr>
        <w:t>YCgCo</w:t>
      </w:r>
      <w:proofErr w:type="spellEnd"/>
      <w:r w:rsidRPr="009A633B">
        <w:rPr>
          <w:lang w:val="en-CA"/>
        </w:rPr>
        <w:t>-Ro issued at 26</w:t>
      </w:r>
      <w:r w:rsidRPr="009A633B">
        <w:rPr>
          <w:vertAlign w:val="superscript"/>
          <w:lang w:val="en-CA"/>
        </w:rPr>
        <w:t>th</w:t>
      </w:r>
      <w:r w:rsidRPr="009A633B">
        <w:rPr>
          <w:lang w:val="en-CA"/>
        </w:rPr>
        <w:t xml:space="preserve"> meeting, second draft including SMPTE ST 2128 IPT-PQ-C2 issued at 28</w:t>
      </w:r>
      <w:r w:rsidRPr="009A633B">
        <w:rPr>
          <w:vertAlign w:val="superscript"/>
          <w:lang w:val="en-CA"/>
        </w:rPr>
        <w:t>th</w:t>
      </w:r>
      <w:r w:rsidRPr="009A633B">
        <w:rPr>
          <w:lang w:val="en-CA"/>
        </w:rPr>
        <w:t xml:space="preserve"> meeting 2022-10, third draft issued at 29</w:t>
      </w:r>
      <w:r w:rsidRPr="009A633B">
        <w:rPr>
          <w:vertAlign w:val="superscript"/>
          <w:lang w:val="en-CA"/>
        </w:rPr>
        <w:t>th</w:t>
      </w:r>
      <w:r w:rsidRPr="009A633B">
        <w:rPr>
          <w:lang w:val="en-CA"/>
        </w:rPr>
        <w:t xml:space="preserve"> meeting 2023-01, fourth draft issued at 30</w:t>
      </w:r>
      <w:r w:rsidRPr="009A633B">
        <w:rPr>
          <w:vertAlign w:val="superscript"/>
          <w:lang w:val="en-CA"/>
        </w:rPr>
        <w:t>th</w:t>
      </w:r>
      <w:r w:rsidRPr="009A633B">
        <w:rPr>
          <w:lang w:val="en-CA"/>
        </w:rPr>
        <w:t xml:space="preserve"> meeting 2023-04, formal project requested and CD of 11</w:t>
      </w:r>
      <w:r w:rsidRPr="009A633B">
        <w:rPr>
          <w:vertAlign w:val="superscript"/>
          <w:lang w:val="en-CA"/>
        </w:rPr>
        <w:t>th</w:t>
      </w:r>
      <w:r w:rsidRPr="009A633B">
        <w:rPr>
          <w:lang w:val="en-CA"/>
        </w:rPr>
        <w:t xml:space="preserve"> edition issued at 31</w:t>
      </w:r>
      <w:r w:rsidRPr="009A633B">
        <w:rPr>
          <w:vertAlign w:val="superscript"/>
          <w:lang w:val="en-CA"/>
        </w:rPr>
        <w:t>st</w:t>
      </w:r>
      <w:r w:rsidRPr="009A633B">
        <w:rPr>
          <w:lang w:val="en-CA"/>
        </w:rPr>
        <w:t xml:space="preserve"> meeting 2023-07, DIS issued at 32</w:t>
      </w:r>
      <w:r w:rsidRPr="009A633B">
        <w:rPr>
          <w:vertAlign w:val="superscript"/>
          <w:lang w:val="en-CA"/>
        </w:rPr>
        <w:t>nd</w:t>
      </w:r>
      <w:r w:rsidRPr="009A633B">
        <w:rPr>
          <w:lang w:val="en-CA"/>
        </w:rPr>
        <w:t xml:space="preserve"> meeting 2023-10, DAM ballot closed 2024-04-15.</w:t>
      </w:r>
    </w:p>
    <w:p w14:paraId="123402B7" w14:textId="35814E8F" w:rsidR="00F44BFE" w:rsidRPr="009A633B" w:rsidRDefault="00F44BFE" w:rsidP="00843804">
      <w:pPr>
        <w:pStyle w:val="Aufzhlungszeichen2"/>
        <w:numPr>
          <w:ilvl w:val="2"/>
          <w:numId w:val="18"/>
        </w:numPr>
        <w:rPr>
          <w:lang w:val="en-CA"/>
        </w:rPr>
      </w:pPr>
      <w:r w:rsidRPr="009A633B">
        <w:rPr>
          <w:lang w:val="en-CA"/>
        </w:rPr>
        <w:t>H.264 V15 Consented 2024-04-26, last call began 2024-07-16, approved 2024-08-13, published 2024-11-13</w:t>
      </w:r>
    </w:p>
    <w:p w14:paraId="7058D1DD" w14:textId="3CAF813E" w:rsidR="00F44BFE" w:rsidRPr="009A633B" w:rsidRDefault="00F44BFE" w:rsidP="00843804">
      <w:pPr>
        <w:pStyle w:val="Aufzhlungszeichen2"/>
        <w:numPr>
          <w:ilvl w:val="2"/>
          <w:numId w:val="18"/>
        </w:numPr>
        <w:rPr>
          <w:lang w:val="en-CA"/>
        </w:rPr>
      </w:pPr>
      <w:r w:rsidRPr="009A633B">
        <w:rPr>
          <w:lang w:val="en-CA"/>
        </w:rPr>
        <w:t>ISO/IEC 14496-10 (Ed. 11) FDIS issued at 34</w:t>
      </w:r>
      <w:r w:rsidRPr="009A633B">
        <w:rPr>
          <w:vertAlign w:val="superscript"/>
          <w:lang w:val="en-CA"/>
        </w:rPr>
        <w:t>th</w:t>
      </w:r>
      <w:r w:rsidRPr="009A633B">
        <w:rPr>
          <w:lang w:val="en-CA"/>
        </w:rPr>
        <w:t xml:space="preserve"> meeting 2024-04, DIS approved for registration as FDIS 2024-09-17, FDIS ballot</w:t>
      </w:r>
      <w:r w:rsidR="001213DD">
        <w:rPr>
          <w:lang w:val="en-CA"/>
        </w:rPr>
        <w:t xml:space="preserve"> issued </w:t>
      </w:r>
      <w:r w:rsidR="001213DD" w:rsidRPr="001213DD">
        <w:rPr>
          <w:lang w:val="en-CA"/>
        </w:rPr>
        <w:t>2025-01-14</w:t>
      </w:r>
      <w:r w:rsidR="001213DD">
        <w:rPr>
          <w:lang w:val="en-CA"/>
        </w:rPr>
        <w:t>, pending FDIS ballot closure</w:t>
      </w:r>
    </w:p>
    <w:p w14:paraId="1A77EBA5" w14:textId="77777777" w:rsidR="00F44BFE" w:rsidRPr="009A633B" w:rsidRDefault="00F44BFE" w:rsidP="00843804">
      <w:pPr>
        <w:pStyle w:val="Aufzhlungszeichen2"/>
        <w:keepNext/>
        <w:numPr>
          <w:ilvl w:val="1"/>
          <w:numId w:val="18"/>
        </w:numPr>
        <w:rPr>
          <w:lang w:val="en-CA"/>
        </w:rPr>
      </w:pPr>
      <w:r w:rsidRPr="009A633B">
        <w:rPr>
          <w:lang w:val="en-CA"/>
        </w:rPr>
        <w:t>Conformance testing (twin text)</w:t>
      </w:r>
    </w:p>
    <w:p w14:paraId="0597E333" w14:textId="77777777" w:rsidR="00F44BFE" w:rsidRPr="009A633B" w:rsidRDefault="00F44BFE" w:rsidP="00843804">
      <w:pPr>
        <w:pStyle w:val="Aufzhlungszeichen2"/>
        <w:numPr>
          <w:ilvl w:val="2"/>
          <w:numId w:val="18"/>
        </w:numPr>
        <w:rPr>
          <w:lang w:val="en-CA"/>
        </w:rPr>
      </w:pPr>
      <w:r w:rsidRPr="009A633B">
        <w:rPr>
          <w:lang w:val="en-CA"/>
        </w:rPr>
        <w:t>ITU-T H.264.1 V6 Approved 2016-02-13, published 2016-06-17</w:t>
      </w:r>
    </w:p>
    <w:p w14:paraId="2EF3CF3B" w14:textId="77777777" w:rsidR="00F44BFE" w:rsidRPr="009A633B" w:rsidRDefault="00F44BFE" w:rsidP="00843804">
      <w:pPr>
        <w:pStyle w:val="Aufzhlungszeichen2"/>
        <w:keepNext/>
        <w:numPr>
          <w:ilvl w:val="2"/>
          <w:numId w:val="18"/>
        </w:numPr>
        <w:rPr>
          <w:lang w:val="en-CA"/>
        </w:rPr>
      </w:pPr>
      <w:r w:rsidRPr="009A633B">
        <w:rPr>
          <w:lang w:val="en-CA"/>
        </w:rPr>
        <w:t>Various amendments of ISO/IEC 14496-4:2004, including:</w:t>
      </w:r>
    </w:p>
    <w:p w14:paraId="5A61CAA5" w14:textId="77777777" w:rsidR="00F44BFE" w:rsidRPr="009A633B" w:rsidRDefault="00F44BFE" w:rsidP="00843804">
      <w:pPr>
        <w:pStyle w:val="Aufzhlungszeichen2"/>
        <w:numPr>
          <w:ilvl w:val="3"/>
          <w:numId w:val="18"/>
        </w:numPr>
        <w:rPr>
          <w:lang w:val="en-CA"/>
        </w:rPr>
      </w:pPr>
      <w:r w:rsidRPr="009A633B">
        <w:rPr>
          <w:lang w:val="en-CA"/>
        </w:rPr>
        <w:t>ISO/IEC 14496-4:2004/AMD 6:2005 Advanced Video Coding conformance</w:t>
      </w:r>
    </w:p>
    <w:p w14:paraId="74A80F54" w14:textId="77777777" w:rsidR="00F44BFE" w:rsidRPr="009A633B" w:rsidRDefault="00F44BFE" w:rsidP="00843804">
      <w:pPr>
        <w:pStyle w:val="Aufzhlungszeichen2"/>
        <w:numPr>
          <w:ilvl w:val="3"/>
          <w:numId w:val="18"/>
        </w:numPr>
        <w:rPr>
          <w:lang w:val="en-CA"/>
        </w:rPr>
      </w:pPr>
      <w:r w:rsidRPr="009A633B">
        <w:rPr>
          <w:lang w:val="en-CA"/>
        </w:rPr>
        <w:t>ISO/IEC 14496-4:2004/AMD 9:2006 AVC fidelity range extensions conformance</w:t>
      </w:r>
    </w:p>
    <w:p w14:paraId="6E60FF3A" w14:textId="77777777" w:rsidR="00F44BFE" w:rsidRPr="009A633B" w:rsidRDefault="00F44BFE" w:rsidP="00843804">
      <w:pPr>
        <w:pStyle w:val="Aufzhlungszeichen2"/>
        <w:numPr>
          <w:ilvl w:val="3"/>
          <w:numId w:val="18"/>
        </w:numPr>
        <w:rPr>
          <w:lang w:val="en-CA"/>
        </w:rPr>
      </w:pPr>
      <w:r w:rsidRPr="009A633B">
        <w:rPr>
          <w:lang w:val="en-CA"/>
        </w:rPr>
        <w:t>ISO/IEC 14496-4:2004/AMD 30:2009 Conformance testing for new profiles for professional applications</w:t>
      </w:r>
    </w:p>
    <w:p w14:paraId="1A2C3BB3" w14:textId="77777777" w:rsidR="00F44BFE" w:rsidRPr="009A633B" w:rsidRDefault="00F44BFE" w:rsidP="00843804">
      <w:pPr>
        <w:pStyle w:val="Aufzhlungszeichen2"/>
        <w:numPr>
          <w:ilvl w:val="3"/>
          <w:numId w:val="18"/>
        </w:numPr>
        <w:rPr>
          <w:lang w:val="en-CA"/>
        </w:rPr>
      </w:pPr>
      <w:r w:rsidRPr="009A633B">
        <w:rPr>
          <w:lang w:val="en-CA"/>
        </w:rPr>
        <w:t>ISO/IEC 14496-4:2004/AMD 31:2009 Conformance testing for SVC profiles</w:t>
      </w:r>
    </w:p>
    <w:p w14:paraId="2DFAFD99" w14:textId="77777777" w:rsidR="00F44BFE" w:rsidRPr="009A633B" w:rsidRDefault="00F44BFE" w:rsidP="00843804">
      <w:pPr>
        <w:pStyle w:val="Aufzhlungszeichen2"/>
        <w:numPr>
          <w:ilvl w:val="3"/>
          <w:numId w:val="18"/>
        </w:numPr>
        <w:rPr>
          <w:lang w:val="en-CA"/>
        </w:rPr>
      </w:pPr>
      <w:r w:rsidRPr="009A633B">
        <w:rPr>
          <w:lang w:val="en-CA"/>
        </w:rPr>
        <w:t>ISO/IEC 14496-4:2004/AMD 38:2010 Conformance testing for Multiview Video Coding</w:t>
      </w:r>
    </w:p>
    <w:p w14:paraId="10DF9992" w14:textId="77777777" w:rsidR="00F44BFE" w:rsidRPr="009A633B" w:rsidRDefault="00F44BFE" w:rsidP="00843804">
      <w:pPr>
        <w:pStyle w:val="Aufzhlungszeichen2"/>
        <w:numPr>
          <w:ilvl w:val="3"/>
          <w:numId w:val="18"/>
        </w:numPr>
        <w:rPr>
          <w:lang w:val="en-CA"/>
        </w:rPr>
      </w:pPr>
      <w:r w:rsidRPr="009A633B">
        <w:rPr>
          <w:lang w:val="en-CA"/>
        </w:rPr>
        <w:lastRenderedPageBreak/>
        <w:t>ISO/IEC 14496-4:2004/AMD 41:2014 Conformance testing of MVC plus depth extension of AVC</w:t>
      </w:r>
    </w:p>
    <w:p w14:paraId="6D133859" w14:textId="77777777" w:rsidR="00F44BFE" w:rsidRPr="009A633B" w:rsidRDefault="00F44BFE" w:rsidP="00843804">
      <w:pPr>
        <w:pStyle w:val="Aufzhlungszeichen2"/>
        <w:numPr>
          <w:ilvl w:val="3"/>
          <w:numId w:val="18"/>
        </w:numPr>
        <w:rPr>
          <w:lang w:val="en-CA"/>
        </w:rPr>
      </w:pPr>
      <w:r w:rsidRPr="009A633B">
        <w:rPr>
          <w:lang w:val="en-CA"/>
        </w:rPr>
        <w:t>ISO/IEC 14496-4:2004/AMD 42:2014 Conformance testing of Multi-Resolution Frame Compatible Stereo Coding extension of AVC</w:t>
      </w:r>
    </w:p>
    <w:p w14:paraId="1565A505" w14:textId="77777777" w:rsidR="00F44BFE" w:rsidRPr="009A633B" w:rsidRDefault="00F44BFE" w:rsidP="00843804">
      <w:pPr>
        <w:pStyle w:val="Aufzhlungszeichen2"/>
        <w:numPr>
          <w:ilvl w:val="3"/>
          <w:numId w:val="18"/>
        </w:numPr>
        <w:rPr>
          <w:lang w:val="en-CA"/>
        </w:rPr>
      </w:pPr>
      <w:r w:rsidRPr="009A633B">
        <w:rPr>
          <w:lang w:val="en-CA"/>
        </w:rPr>
        <w:t>ISO/IEC 14496-4:2004/AMD 43:2015 3D-AVC conformance testing</w:t>
      </w:r>
    </w:p>
    <w:p w14:paraId="77787FDD" w14:textId="77777777" w:rsidR="00F44BFE" w:rsidRPr="009A633B" w:rsidRDefault="00F44BFE" w:rsidP="00843804">
      <w:pPr>
        <w:pStyle w:val="Aufzhlungszeichen2"/>
        <w:numPr>
          <w:ilvl w:val="3"/>
          <w:numId w:val="18"/>
        </w:numPr>
        <w:rPr>
          <w:lang w:val="en-CA"/>
        </w:rPr>
      </w:pPr>
      <w:r w:rsidRPr="009A633B">
        <w:rPr>
          <w:lang w:val="en-CA"/>
        </w:rPr>
        <w:t>ISO/IEC 14496-4:2004/AMD 45:2016 Conformance Testing for the Multi-resolution Frame Compatible Stereo Coding with Depth Maps Extension of AVC</w:t>
      </w:r>
    </w:p>
    <w:p w14:paraId="64CE3353" w14:textId="77777777" w:rsidR="00F44BFE" w:rsidRPr="009A633B" w:rsidRDefault="00F44BFE" w:rsidP="00843804">
      <w:pPr>
        <w:pStyle w:val="Aufzhlungszeichen2"/>
        <w:numPr>
          <w:ilvl w:val="1"/>
          <w:numId w:val="18"/>
        </w:numPr>
        <w:rPr>
          <w:lang w:val="en-CA"/>
        </w:rPr>
      </w:pPr>
      <w:r w:rsidRPr="009A633B">
        <w:rPr>
          <w:lang w:val="en-CA"/>
        </w:rPr>
        <w:t>Reference software (twin text)</w:t>
      </w:r>
    </w:p>
    <w:p w14:paraId="5593E2AC" w14:textId="77777777" w:rsidR="00F44BFE" w:rsidRPr="009A633B" w:rsidRDefault="00F44BFE" w:rsidP="00843804">
      <w:pPr>
        <w:pStyle w:val="Aufzhlungszeichen2"/>
        <w:numPr>
          <w:ilvl w:val="2"/>
          <w:numId w:val="18"/>
        </w:numPr>
        <w:rPr>
          <w:lang w:val="en-CA"/>
        </w:rPr>
      </w:pPr>
      <w:r w:rsidRPr="009A633B">
        <w:rPr>
          <w:lang w:val="en-CA"/>
        </w:rPr>
        <w:t>ITU-T H.264.2 V7 Approved 2016-02-13, published 2016-05-30</w:t>
      </w:r>
    </w:p>
    <w:p w14:paraId="256BD36D" w14:textId="77777777" w:rsidR="00F44BFE" w:rsidRPr="009A633B" w:rsidRDefault="00F44BFE" w:rsidP="00843804">
      <w:pPr>
        <w:pStyle w:val="Aufzhlungszeichen2"/>
        <w:numPr>
          <w:ilvl w:val="2"/>
          <w:numId w:val="18"/>
        </w:numPr>
        <w:rPr>
          <w:lang w:val="en-CA"/>
        </w:rPr>
      </w:pPr>
      <w:r w:rsidRPr="009A633B">
        <w:rPr>
          <w:lang w:val="en-CA"/>
        </w:rPr>
        <w:t>Various amendments of ISO/IEC 14496-5:2001 have been published, including:</w:t>
      </w:r>
    </w:p>
    <w:p w14:paraId="349AC880" w14:textId="77777777" w:rsidR="00F44BFE" w:rsidRPr="009A633B" w:rsidRDefault="00F44BFE" w:rsidP="00843804">
      <w:pPr>
        <w:pStyle w:val="Aufzhlungszeichen2"/>
        <w:numPr>
          <w:ilvl w:val="3"/>
          <w:numId w:val="18"/>
        </w:numPr>
        <w:rPr>
          <w:lang w:val="en-CA"/>
        </w:rPr>
      </w:pPr>
      <w:r w:rsidRPr="009A633B">
        <w:rPr>
          <w:lang w:val="en-CA"/>
        </w:rPr>
        <w:t>ISO/IEC 14496-5:2001/AMD 6:2005 Advanced Video Coding (AVC) and High Efficiency Advanced Audio Coding (HE AAC) reference software</w:t>
      </w:r>
    </w:p>
    <w:p w14:paraId="310AB06A" w14:textId="77777777" w:rsidR="00F44BFE" w:rsidRPr="009A633B" w:rsidRDefault="00F44BFE" w:rsidP="00843804">
      <w:pPr>
        <w:pStyle w:val="Aufzhlungszeichen2"/>
        <w:numPr>
          <w:ilvl w:val="3"/>
          <w:numId w:val="18"/>
        </w:numPr>
        <w:rPr>
          <w:lang w:val="en-CA"/>
        </w:rPr>
      </w:pPr>
      <w:r w:rsidRPr="009A633B">
        <w:rPr>
          <w:lang w:val="en-CA"/>
        </w:rPr>
        <w:t>ISO/IEC 14496-5:2001/AMD 8:2006 AVC fidelity range extensions reference software</w:t>
      </w:r>
    </w:p>
    <w:p w14:paraId="021EAB27" w14:textId="77777777" w:rsidR="00F44BFE" w:rsidRPr="009A633B" w:rsidRDefault="00F44BFE" w:rsidP="00843804">
      <w:pPr>
        <w:pStyle w:val="Aufzhlungszeichen2"/>
        <w:numPr>
          <w:ilvl w:val="3"/>
          <w:numId w:val="18"/>
        </w:numPr>
        <w:rPr>
          <w:lang w:val="en-CA"/>
        </w:rPr>
      </w:pPr>
      <w:r w:rsidRPr="009A633B">
        <w:rPr>
          <w:lang w:val="en-CA"/>
        </w:rPr>
        <w:t>ISO/IEC 14496-5:2001/AMD 15:2010 Reference software for Multiview Video Coding</w:t>
      </w:r>
    </w:p>
    <w:p w14:paraId="6D98A612" w14:textId="77777777" w:rsidR="00F44BFE" w:rsidRPr="009A633B" w:rsidRDefault="00F44BFE" w:rsidP="00843804">
      <w:pPr>
        <w:pStyle w:val="Aufzhlungszeichen2"/>
        <w:numPr>
          <w:ilvl w:val="3"/>
          <w:numId w:val="18"/>
        </w:numPr>
        <w:rPr>
          <w:lang w:val="en-CA"/>
        </w:rPr>
      </w:pPr>
      <w:r w:rsidRPr="009A633B">
        <w:rPr>
          <w:lang w:val="en-CA"/>
        </w:rPr>
        <w:t>ISO/IEC 14496-5:2001/AMD 18:2008 Reference software for new profiles for professional applications</w:t>
      </w:r>
    </w:p>
    <w:p w14:paraId="1427F582" w14:textId="77777777" w:rsidR="00F44BFE" w:rsidRPr="009A633B" w:rsidRDefault="00F44BFE" w:rsidP="00843804">
      <w:pPr>
        <w:pStyle w:val="Aufzhlungszeichen2"/>
        <w:numPr>
          <w:ilvl w:val="3"/>
          <w:numId w:val="18"/>
        </w:numPr>
        <w:rPr>
          <w:lang w:val="en-CA"/>
        </w:rPr>
      </w:pPr>
      <w:r w:rsidRPr="009A633B">
        <w:rPr>
          <w:lang w:val="en-CA"/>
        </w:rPr>
        <w:t>ISO/IEC 14496-5:2001/AMD 19:2009 Reference software for Scalable Video Coding</w:t>
      </w:r>
    </w:p>
    <w:p w14:paraId="5C023519" w14:textId="77777777" w:rsidR="00F44BFE" w:rsidRPr="009A633B" w:rsidRDefault="00F44BFE" w:rsidP="00843804">
      <w:pPr>
        <w:pStyle w:val="Aufzhlungszeichen2"/>
        <w:numPr>
          <w:ilvl w:val="3"/>
          <w:numId w:val="18"/>
        </w:numPr>
        <w:rPr>
          <w:lang w:val="en-CA"/>
        </w:rPr>
      </w:pPr>
      <w:r w:rsidRPr="009A633B">
        <w:rPr>
          <w:lang w:val="en-CA"/>
        </w:rPr>
        <w:t>ISO/IEC 14496-5:2001/AMD 33:2015 Reference software for MVC plus depth extension of AVC</w:t>
      </w:r>
    </w:p>
    <w:p w14:paraId="5BBBD4C0" w14:textId="77777777" w:rsidR="00F44BFE" w:rsidRPr="009A633B" w:rsidRDefault="00F44BFE" w:rsidP="00843804">
      <w:pPr>
        <w:pStyle w:val="Aufzhlungszeichen2"/>
        <w:numPr>
          <w:ilvl w:val="3"/>
          <w:numId w:val="18"/>
        </w:numPr>
        <w:rPr>
          <w:lang w:val="en-CA"/>
        </w:rPr>
      </w:pPr>
      <w:r w:rsidRPr="009A633B">
        <w:rPr>
          <w:lang w:val="en-CA"/>
        </w:rPr>
        <w:t>ISO/IEC 14496-5:2001/AMD 34:2014 Reference software of the multi-resolution frame compatible stereo coding of AVC</w:t>
      </w:r>
    </w:p>
    <w:p w14:paraId="4FDDAD54" w14:textId="77777777" w:rsidR="00F44BFE" w:rsidRPr="009A633B" w:rsidRDefault="00F44BFE" w:rsidP="00843804">
      <w:pPr>
        <w:pStyle w:val="Aufzhlungszeichen2"/>
        <w:numPr>
          <w:ilvl w:val="3"/>
          <w:numId w:val="18"/>
        </w:numPr>
        <w:rPr>
          <w:lang w:val="en-CA"/>
        </w:rPr>
      </w:pPr>
      <w:r w:rsidRPr="009A633B">
        <w:rPr>
          <w:lang w:val="en-CA"/>
        </w:rPr>
        <w:t>ISO/IEC 14496-5:2001/AMD 35:2015 3D-AVC Reference software</w:t>
      </w:r>
    </w:p>
    <w:p w14:paraId="064F58B8" w14:textId="77777777" w:rsidR="00F44BFE" w:rsidRPr="009A633B" w:rsidRDefault="00F44BFE" w:rsidP="00843804">
      <w:pPr>
        <w:pStyle w:val="Aufzhlungszeichen2"/>
        <w:numPr>
          <w:ilvl w:val="3"/>
          <w:numId w:val="18"/>
        </w:numPr>
        <w:rPr>
          <w:lang w:val="en-CA"/>
        </w:rPr>
      </w:pPr>
      <w:r w:rsidRPr="009A633B">
        <w:rPr>
          <w:lang w:val="en-CA"/>
        </w:rPr>
        <w:t>ISO/IEC 14496-5:2001/AMD 39:2016 Reference software for the Multi-resolution Frame Compatible Stereo Coding with Depth Maps of AVC</w:t>
      </w:r>
    </w:p>
    <w:p w14:paraId="2D0B3F38" w14:textId="77777777" w:rsidR="00F44BFE" w:rsidRPr="009A633B" w:rsidRDefault="00F44BFE" w:rsidP="00843804">
      <w:pPr>
        <w:pStyle w:val="Aufzhlungszeichen2"/>
        <w:numPr>
          <w:ilvl w:val="3"/>
          <w:numId w:val="18"/>
        </w:numPr>
        <w:rPr>
          <w:lang w:val="en-CA"/>
        </w:rPr>
      </w:pPr>
      <w:r w:rsidRPr="009A633B">
        <w:rPr>
          <w:lang w:val="en-CA"/>
        </w:rPr>
        <w:t>ISO/IEC 14496-5:2001/AMD 42:2017 Reference software for the alternative depth information SEI message extension of AVC</w:t>
      </w:r>
    </w:p>
    <w:p w14:paraId="23851FE9" w14:textId="77777777" w:rsidR="00F44BFE" w:rsidRPr="009A633B" w:rsidRDefault="00F44BFE" w:rsidP="00843804">
      <w:pPr>
        <w:pStyle w:val="Aufzhlungszeichen2"/>
        <w:keepNext/>
        <w:numPr>
          <w:ilvl w:val="0"/>
          <w:numId w:val="18"/>
        </w:numPr>
        <w:rPr>
          <w:lang w:val="en-CA"/>
        </w:rPr>
      </w:pPr>
      <w:r w:rsidRPr="009A633B">
        <w:rPr>
          <w:lang w:val="en-CA"/>
        </w:rPr>
        <w:t>HEVC (twin text)</w:t>
      </w:r>
    </w:p>
    <w:p w14:paraId="4525FBF2" w14:textId="77777777" w:rsidR="00F44BFE" w:rsidRPr="009A633B" w:rsidRDefault="00F44BFE" w:rsidP="00843804">
      <w:pPr>
        <w:pStyle w:val="Aufzhlungszeichen2"/>
        <w:numPr>
          <w:ilvl w:val="1"/>
          <w:numId w:val="18"/>
        </w:numPr>
        <w:rPr>
          <w:lang w:val="en-CA"/>
        </w:rPr>
      </w:pPr>
      <w:r w:rsidRPr="009A633B">
        <w:rPr>
          <w:lang w:val="en-CA"/>
        </w:rPr>
        <w:t>ITU-T H.265 V7 approved 2019-11-29, published 2020-01-10</w:t>
      </w:r>
    </w:p>
    <w:p w14:paraId="5D3F45A2" w14:textId="77777777" w:rsidR="00F44BFE" w:rsidRPr="009A633B" w:rsidRDefault="00F44BFE" w:rsidP="00843804">
      <w:pPr>
        <w:pStyle w:val="Aufzhlungszeichen2"/>
        <w:numPr>
          <w:ilvl w:val="1"/>
          <w:numId w:val="18"/>
        </w:numPr>
        <w:rPr>
          <w:lang w:val="en-CA"/>
        </w:rPr>
      </w:pPr>
      <w:r w:rsidRPr="009A633B">
        <w:rPr>
          <w:lang w:val="en-CA"/>
        </w:rPr>
        <w:t>ISO/IEC 23008-2:2020 (Ed. 4) FDIS ballot closed 2020-07-16, published 2020-08-27</w:t>
      </w:r>
    </w:p>
    <w:p w14:paraId="5F5F4612" w14:textId="77777777" w:rsidR="00F44BFE" w:rsidRPr="009A633B" w:rsidRDefault="00F44BFE" w:rsidP="00843804">
      <w:pPr>
        <w:pStyle w:val="Aufzhlungszeichen2"/>
        <w:numPr>
          <w:ilvl w:val="1"/>
          <w:numId w:val="18"/>
        </w:numPr>
        <w:rPr>
          <w:lang w:val="en-CA"/>
        </w:rPr>
      </w:pPr>
      <w:r w:rsidRPr="009A633B">
        <w:rPr>
          <w:lang w:val="en-CA"/>
        </w:rPr>
        <w:t>ITU-T H.265 V8 Consented at the 22nd meeting (shutter interval information SEI message and miscellaneous corrections), published 2020-10-13</w:t>
      </w:r>
    </w:p>
    <w:p w14:paraId="651001CB" w14:textId="77777777" w:rsidR="00F44BFE" w:rsidRPr="009A633B" w:rsidRDefault="00F44BFE" w:rsidP="00843804">
      <w:pPr>
        <w:pStyle w:val="Aufzhlungszeichen2"/>
        <w:numPr>
          <w:ilvl w:val="1"/>
          <w:numId w:val="18"/>
        </w:numPr>
        <w:rPr>
          <w:lang w:val="en-CA"/>
        </w:rPr>
      </w:pPr>
      <w:r w:rsidRPr="009A633B">
        <w:rPr>
          <w:lang w:val="en-CA"/>
        </w:rPr>
        <w:t>ISO/IEC 23008-2:2020/AMD 1:2021 (shutter interval information SEI message) published 2021-07-12</w:t>
      </w:r>
    </w:p>
    <w:p w14:paraId="3221C01C" w14:textId="77777777" w:rsidR="00F44BFE" w:rsidRPr="009A633B" w:rsidRDefault="00F44BFE" w:rsidP="00843804">
      <w:pPr>
        <w:pStyle w:val="Aufzhlungszeichen2"/>
        <w:numPr>
          <w:ilvl w:val="1"/>
          <w:numId w:val="18"/>
        </w:numPr>
        <w:rPr>
          <w:lang w:val="en-CA"/>
        </w:rPr>
      </w:pPr>
      <w:bookmarkStart w:id="16" w:name="_Hlk164708179"/>
      <w:r w:rsidRPr="009A633B">
        <w:rPr>
          <w:lang w:val="en-CA"/>
        </w:rPr>
        <w:t>ISO/IEC 23008-2:2023 (Ed. 5)</w:t>
      </w:r>
      <w:bookmarkEnd w:id="16"/>
      <w:r w:rsidRPr="009A633B">
        <w:rPr>
          <w:lang w:val="en-CA"/>
        </w:rPr>
        <w:t xml:space="preserve"> began as CDAM 2 High-range levels output of 25th meeting of January 2022, CDAM ballot closed 2022-04-15, conversion to 5</w:t>
      </w:r>
      <w:r w:rsidRPr="009A633B">
        <w:rPr>
          <w:vertAlign w:val="superscript"/>
          <w:lang w:val="en-CA"/>
        </w:rPr>
        <w:t>th</w:t>
      </w:r>
      <w:r w:rsidRPr="009A633B">
        <w:rPr>
          <w:lang w:val="en-CA"/>
        </w:rPr>
        <w:t xml:space="preserve"> edition with miscellaneous corrections planned at 26</w:t>
      </w:r>
      <w:r w:rsidRPr="009A633B">
        <w:rPr>
          <w:vertAlign w:val="superscript"/>
          <w:lang w:val="en-CA"/>
        </w:rPr>
        <w:t>th</w:t>
      </w:r>
      <w:r w:rsidRPr="009A633B">
        <w:rPr>
          <w:lang w:val="en-CA"/>
        </w:rPr>
        <w:t xml:space="preserve"> meeting of 2022-04, text submitted for DIS ballot 2022-07-10, DIS ballot closed 2023-01-10, FDIS issued 29</w:t>
      </w:r>
      <w:r w:rsidRPr="009A633B">
        <w:rPr>
          <w:vertAlign w:val="superscript"/>
          <w:lang w:val="en-CA"/>
        </w:rPr>
        <w:t>th</w:t>
      </w:r>
      <w:r w:rsidRPr="009A633B">
        <w:rPr>
          <w:lang w:val="en-CA"/>
        </w:rPr>
        <w:t xml:space="preserve"> meeting of 2023-01, FDIS ballot opened 2023-08-06, closed 2023-10-02, published 2023-10-30</w:t>
      </w:r>
    </w:p>
    <w:p w14:paraId="53D3B335" w14:textId="77777777" w:rsidR="00F44BFE" w:rsidRPr="009A633B" w:rsidRDefault="00F44BFE" w:rsidP="00843804">
      <w:pPr>
        <w:pStyle w:val="Aufzhlungszeichen2"/>
        <w:numPr>
          <w:ilvl w:val="1"/>
          <w:numId w:val="18"/>
        </w:numPr>
        <w:rPr>
          <w:lang w:val="en-CA"/>
        </w:rPr>
      </w:pPr>
      <w:r w:rsidRPr="009A633B">
        <w:rPr>
          <w:lang w:val="en-CA"/>
        </w:rPr>
        <w:lastRenderedPageBreak/>
        <w:t>ITU-T H.265 V9 Consented at 31st meeting 2023-07, approved 2023-09-13, and pre-published 2023-09, published 2023-11-24.</w:t>
      </w:r>
    </w:p>
    <w:p w14:paraId="7B8EEB91" w14:textId="77777777" w:rsidR="00F44BFE" w:rsidRPr="009A633B" w:rsidRDefault="00F44BFE" w:rsidP="00843804">
      <w:pPr>
        <w:pStyle w:val="Aufzhlungszeichen2"/>
        <w:numPr>
          <w:ilvl w:val="1"/>
          <w:numId w:val="18"/>
        </w:numPr>
        <w:rPr>
          <w:lang w:val="en-CA"/>
        </w:rPr>
      </w:pPr>
      <w:r w:rsidRPr="009A633B">
        <w:rPr>
          <w:lang w:val="en-CA"/>
        </w:rPr>
        <w:t xml:space="preserve">Preliminary draft HEVC text for </w:t>
      </w:r>
      <w:proofErr w:type="spellStart"/>
      <w:r w:rsidRPr="009A633B">
        <w:rPr>
          <w:lang w:val="en-CA"/>
        </w:rPr>
        <w:t>YCgCo</w:t>
      </w:r>
      <w:proofErr w:type="spellEnd"/>
      <w:r w:rsidRPr="009A633B">
        <w:rPr>
          <w:lang w:val="en-CA"/>
        </w:rPr>
        <w:t xml:space="preserve">-Re and </w:t>
      </w:r>
      <w:proofErr w:type="spellStart"/>
      <w:r w:rsidRPr="009A633B">
        <w:rPr>
          <w:lang w:val="en-CA"/>
        </w:rPr>
        <w:t>YCgCo</w:t>
      </w:r>
      <w:proofErr w:type="spellEnd"/>
      <w:r w:rsidRPr="009A633B">
        <w:rPr>
          <w:lang w:val="en-CA"/>
        </w:rPr>
        <w:t>-Ro issued at 26</w:t>
      </w:r>
      <w:r w:rsidRPr="009A633B">
        <w:rPr>
          <w:vertAlign w:val="superscript"/>
          <w:lang w:val="en-CA"/>
        </w:rPr>
        <w:t>th</w:t>
      </w:r>
      <w:r w:rsidRPr="009A633B">
        <w:rPr>
          <w:lang w:val="en-CA"/>
        </w:rPr>
        <w:t xml:space="preserve"> meeting 2022-04, second draft including SMPTE ST 2128 issued at 28</w:t>
      </w:r>
      <w:r w:rsidRPr="009A633B">
        <w:rPr>
          <w:vertAlign w:val="superscript"/>
          <w:lang w:val="en-CA"/>
        </w:rPr>
        <w:t>th</w:t>
      </w:r>
      <w:r w:rsidRPr="009A633B">
        <w:rPr>
          <w:lang w:val="en-CA"/>
        </w:rPr>
        <w:t xml:space="preserve"> meeting 2022-10, third draft at 29</w:t>
      </w:r>
      <w:r w:rsidRPr="009A633B">
        <w:rPr>
          <w:vertAlign w:val="superscript"/>
          <w:lang w:val="en-CA"/>
        </w:rPr>
        <w:t>th</w:t>
      </w:r>
      <w:r w:rsidRPr="009A633B">
        <w:rPr>
          <w:lang w:val="en-CA"/>
        </w:rPr>
        <w:t xml:space="preserve"> meeting 2023-01, fourth draft at 30</w:t>
      </w:r>
      <w:r w:rsidRPr="009A633B">
        <w:rPr>
          <w:vertAlign w:val="superscript"/>
          <w:lang w:val="en-CA"/>
        </w:rPr>
        <w:t>th</w:t>
      </w:r>
      <w:r w:rsidRPr="009A633B">
        <w:rPr>
          <w:lang w:val="en-CA"/>
        </w:rPr>
        <w:t xml:space="preserve"> meeting 2023-04, formal work item requested and CDAM1 issued 31</w:t>
      </w:r>
      <w:r w:rsidRPr="009A633B">
        <w:rPr>
          <w:vertAlign w:val="superscript"/>
          <w:lang w:val="en-CA"/>
        </w:rPr>
        <w:t>st</w:t>
      </w:r>
      <w:r w:rsidRPr="009A633B">
        <w:rPr>
          <w:lang w:val="en-CA"/>
        </w:rPr>
        <w:t xml:space="preserve"> meeting 2023-07, DAM issued with new profiles and SEI messages at 32</w:t>
      </w:r>
      <w:r w:rsidRPr="009A633B">
        <w:rPr>
          <w:vertAlign w:val="superscript"/>
          <w:lang w:val="en-CA"/>
        </w:rPr>
        <w:t>nd</w:t>
      </w:r>
      <w:r w:rsidRPr="009A633B">
        <w:rPr>
          <w:lang w:val="en-CA"/>
        </w:rPr>
        <w:t xml:space="preserve"> meeting 2023-10, DAM ballot closed 2024-04-08</w:t>
      </w:r>
    </w:p>
    <w:p w14:paraId="34F0086C" w14:textId="77777777" w:rsidR="00F44BFE" w:rsidRPr="009A633B" w:rsidRDefault="00F44BFE" w:rsidP="00843804">
      <w:pPr>
        <w:pStyle w:val="Aufzhlungszeichen2"/>
        <w:numPr>
          <w:ilvl w:val="2"/>
          <w:numId w:val="18"/>
        </w:numPr>
        <w:rPr>
          <w:lang w:val="en-CA"/>
        </w:rPr>
      </w:pPr>
      <w:r w:rsidRPr="009A633B">
        <w:rPr>
          <w:lang w:val="en-CA"/>
        </w:rPr>
        <w:t>H.265 V10 Consented 2024-04-26, last call opened 2024-07-01, closed 2024-07-28, approved 2024-07-29, pre-published 2024-08-06, published 2024-10-07</w:t>
      </w:r>
    </w:p>
    <w:p w14:paraId="777FDCB1" w14:textId="04D829F4" w:rsidR="00F44BFE" w:rsidRPr="009A633B" w:rsidRDefault="00F44BFE" w:rsidP="00843804">
      <w:pPr>
        <w:pStyle w:val="Aufzhlungszeichen2"/>
        <w:numPr>
          <w:ilvl w:val="2"/>
          <w:numId w:val="18"/>
        </w:numPr>
        <w:rPr>
          <w:lang w:val="en-CA"/>
        </w:rPr>
      </w:pPr>
      <w:r w:rsidRPr="009A633B">
        <w:rPr>
          <w:lang w:val="en-CA"/>
        </w:rPr>
        <w:t>ISO/IEC 23008-2 (Ed. 6) FDIS issued from 35</w:t>
      </w:r>
      <w:r w:rsidRPr="009A633B">
        <w:rPr>
          <w:vertAlign w:val="superscript"/>
          <w:lang w:val="en-CA"/>
        </w:rPr>
        <w:t>th</w:t>
      </w:r>
      <w:r w:rsidRPr="009A633B">
        <w:rPr>
          <w:lang w:val="en-CA"/>
        </w:rPr>
        <w:t xml:space="preserve"> meeting 2024-04, DIS approved for registration as FDIS 2024-10-03, FDIS registered for formal approval 2024-10-13, </w:t>
      </w:r>
      <w:r w:rsidR="001213DD">
        <w:rPr>
          <w:lang w:val="en-CA"/>
        </w:rPr>
        <w:t xml:space="preserve">FDIS ballot issued </w:t>
      </w:r>
      <w:r w:rsidR="001213DD" w:rsidRPr="001213DD">
        <w:rPr>
          <w:lang w:val="en-CA"/>
        </w:rPr>
        <w:t>2024-12-30</w:t>
      </w:r>
      <w:r w:rsidR="001213DD">
        <w:rPr>
          <w:lang w:val="en-CA"/>
        </w:rPr>
        <w:t xml:space="preserve">, </w:t>
      </w:r>
      <w:r w:rsidRPr="009A633B">
        <w:rPr>
          <w:lang w:val="en-CA"/>
        </w:rPr>
        <w:t>pending FDIS ballot</w:t>
      </w:r>
      <w:r w:rsidR="001213DD">
        <w:rPr>
          <w:lang w:val="en-CA"/>
        </w:rPr>
        <w:t xml:space="preserve"> closure</w:t>
      </w:r>
    </w:p>
    <w:p w14:paraId="7F425ABF" w14:textId="77777777" w:rsidR="00F44BFE" w:rsidRPr="009A633B" w:rsidRDefault="00F44BFE" w:rsidP="00843804">
      <w:pPr>
        <w:pStyle w:val="Aufzhlungszeichen2"/>
        <w:numPr>
          <w:ilvl w:val="1"/>
          <w:numId w:val="18"/>
        </w:numPr>
        <w:rPr>
          <w:lang w:val="en-CA"/>
        </w:rPr>
      </w:pPr>
      <w:r w:rsidRPr="009A633B">
        <w:rPr>
          <w:lang w:val="en-CA"/>
        </w:rPr>
        <w:t>Conformance testing (twin text)</w:t>
      </w:r>
    </w:p>
    <w:p w14:paraId="2FA059AF" w14:textId="77777777" w:rsidR="00F44BFE" w:rsidRPr="009A633B" w:rsidRDefault="00F44BFE" w:rsidP="00843804">
      <w:pPr>
        <w:pStyle w:val="Aufzhlungszeichen2"/>
        <w:numPr>
          <w:ilvl w:val="2"/>
          <w:numId w:val="18"/>
        </w:numPr>
        <w:rPr>
          <w:lang w:val="en-CA"/>
        </w:rPr>
      </w:pPr>
      <w:r w:rsidRPr="009A633B">
        <w:rPr>
          <w:lang w:val="en-CA"/>
        </w:rPr>
        <w:t>ITU-T H.265.1 V3 approved 2018-10-14, published 2019-01-15</w:t>
      </w:r>
    </w:p>
    <w:p w14:paraId="359D51A3" w14:textId="77777777" w:rsidR="00F44BFE" w:rsidRPr="009A633B" w:rsidRDefault="00F44BFE" w:rsidP="00843804">
      <w:pPr>
        <w:pStyle w:val="Aufzhlungszeichen2"/>
        <w:numPr>
          <w:ilvl w:val="2"/>
          <w:numId w:val="18"/>
        </w:numPr>
        <w:rPr>
          <w:lang w:val="en-CA"/>
        </w:rPr>
      </w:pPr>
      <w:r w:rsidRPr="009A633B">
        <w:rPr>
          <w:lang w:val="en-CA"/>
        </w:rPr>
        <w:t>ISO/IEC 23008-8:2018 (Ed. 2) Conformance specification for HEVC, published 2018-08-06</w:t>
      </w:r>
    </w:p>
    <w:p w14:paraId="6F51A37E" w14:textId="77777777" w:rsidR="00F44BFE" w:rsidRPr="009A633B" w:rsidRDefault="00F44BFE" w:rsidP="00843804">
      <w:pPr>
        <w:pStyle w:val="Aufzhlungszeichen2"/>
        <w:numPr>
          <w:ilvl w:val="2"/>
          <w:numId w:val="18"/>
        </w:numPr>
        <w:rPr>
          <w:lang w:val="en-CA"/>
        </w:rPr>
      </w:pPr>
      <w:r w:rsidRPr="009A633B">
        <w:rPr>
          <w:lang w:val="en-CA"/>
        </w:rPr>
        <w:t>ISO/IEC 23008-8:2018/AMD 1:2019 Conformance testing for HEVC screen content coding (SCC) extensions and non-intra high throughput profiles, published 2019-10-15</w:t>
      </w:r>
    </w:p>
    <w:p w14:paraId="29FA0B57" w14:textId="77777777" w:rsidR="00F44BFE" w:rsidRPr="009A633B" w:rsidRDefault="00F44BFE" w:rsidP="00843804">
      <w:pPr>
        <w:pStyle w:val="Aufzhlungszeichen2"/>
        <w:numPr>
          <w:ilvl w:val="1"/>
          <w:numId w:val="18"/>
        </w:numPr>
        <w:rPr>
          <w:lang w:val="en-CA"/>
        </w:rPr>
      </w:pPr>
      <w:r w:rsidRPr="009A633B">
        <w:rPr>
          <w:lang w:val="en-CA"/>
        </w:rPr>
        <w:t>Reference software (twin text)</w:t>
      </w:r>
    </w:p>
    <w:p w14:paraId="7891D81A" w14:textId="77777777" w:rsidR="00F44BFE" w:rsidRPr="009A633B" w:rsidRDefault="00F44BFE" w:rsidP="00843804">
      <w:pPr>
        <w:pStyle w:val="Aufzhlungszeichen2"/>
        <w:numPr>
          <w:ilvl w:val="2"/>
          <w:numId w:val="18"/>
        </w:numPr>
        <w:rPr>
          <w:lang w:val="en-CA"/>
        </w:rPr>
      </w:pPr>
      <w:r w:rsidRPr="009A633B">
        <w:rPr>
          <w:lang w:val="en-CA"/>
        </w:rPr>
        <w:t>ITU-T H.265.2 V4 approved 2016-12-22, published 2017-04-10</w:t>
      </w:r>
    </w:p>
    <w:p w14:paraId="0E1C52F0" w14:textId="022647A3" w:rsidR="00F44BFE" w:rsidRPr="009A633B" w:rsidRDefault="00F44BFE" w:rsidP="00843804">
      <w:pPr>
        <w:pStyle w:val="Aufzhlungszeichen2"/>
        <w:numPr>
          <w:ilvl w:val="2"/>
          <w:numId w:val="18"/>
        </w:numPr>
        <w:rPr>
          <w:lang w:val="en-CA"/>
        </w:rPr>
      </w:pPr>
      <w:r w:rsidRPr="009A633B">
        <w:rPr>
          <w:lang w:val="en-CA"/>
        </w:rPr>
        <w:t>ISO/IEC 23008-5:2017 (Ed. 2) Reference software for high efficiency video coding</w:t>
      </w:r>
      <w:r w:rsidR="002D209A">
        <w:rPr>
          <w:lang w:val="en-CA"/>
        </w:rPr>
        <w:t>, FDIS issued from 2016-02 meeting</w:t>
      </w:r>
      <w:r w:rsidRPr="009A633B">
        <w:rPr>
          <w:lang w:val="en-CA"/>
        </w:rPr>
        <w:t>, published 2017-03-01</w:t>
      </w:r>
    </w:p>
    <w:p w14:paraId="6FA66D78" w14:textId="460730AA" w:rsidR="00F44BFE" w:rsidRPr="009A633B" w:rsidRDefault="00F44BFE" w:rsidP="00843804">
      <w:pPr>
        <w:pStyle w:val="Aufzhlungszeichen2"/>
        <w:numPr>
          <w:ilvl w:val="2"/>
          <w:numId w:val="18"/>
        </w:numPr>
        <w:rPr>
          <w:lang w:val="en-CA"/>
        </w:rPr>
      </w:pPr>
      <w:r w:rsidRPr="009A633B">
        <w:rPr>
          <w:lang w:val="en-CA"/>
        </w:rPr>
        <w:t xml:space="preserve">ISO/IEC 23008-5:2017/AMD 1:2017 Reference software for screen content coding extensions, </w:t>
      </w:r>
      <w:r w:rsidR="002D209A">
        <w:rPr>
          <w:lang w:val="en-CA"/>
        </w:rPr>
        <w:t xml:space="preserve">FDAM issued from 2017-04 meeting, FDAM ballot opened </w:t>
      </w:r>
      <w:r w:rsidR="002D209A" w:rsidRPr="002D209A">
        <w:rPr>
          <w:lang w:val="en-CA"/>
        </w:rPr>
        <w:t>2017-08-10</w:t>
      </w:r>
      <w:r w:rsidR="002D209A">
        <w:rPr>
          <w:lang w:val="en-CA"/>
        </w:rPr>
        <w:t xml:space="preserve">, closed </w:t>
      </w:r>
      <w:r w:rsidR="002D209A" w:rsidRPr="002D209A">
        <w:rPr>
          <w:lang w:val="en-CA"/>
        </w:rPr>
        <w:t>2017-10-07</w:t>
      </w:r>
      <w:r w:rsidR="002D209A">
        <w:rPr>
          <w:lang w:val="en-CA"/>
        </w:rPr>
        <w:t xml:space="preserve">, </w:t>
      </w:r>
      <w:r w:rsidRPr="009A633B">
        <w:rPr>
          <w:lang w:val="en-CA"/>
        </w:rPr>
        <w:t>published 2017-11-09</w:t>
      </w:r>
    </w:p>
    <w:p w14:paraId="5EC27BD8" w14:textId="77777777" w:rsidR="00F44BFE" w:rsidRPr="009A633B" w:rsidRDefault="00F44BFE" w:rsidP="00843804">
      <w:pPr>
        <w:pStyle w:val="Aufzhlungszeichen2"/>
        <w:keepNext/>
        <w:numPr>
          <w:ilvl w:val="0"/>
          <w:numId w:val="18"/>
        </w:numPr>
        <w:rPr>
          <w:lang w:val="en-CA"/>
        </w:rPr>
      </w:pPr>
      <w:r w:rsidRPr="009A633B">
        <w:rPr>
          <w:lang w:val="en-CA"/>
        </w:rPr>
        <w:t>VVC (twin text)</w:t>
      </w:r>
    </w:p>
    <w:p w14:paraId="6615F2FF" w14:textId="77777777" w:rsidR="00F44BFE" w:rsidRPr="009A633B" w:rsidRDefault="00F44BFE" w:rsidP="00843804">
      <w:pPr>
        <w:pStyle w:val="Aufzhlungszeichen2"/>
        <w:keepNext/>
        <w:numPr>
          <w:ilvl w:val="1"/>
          <w:numId w:val="18"/>
        </w:numPr>
        <w:rPr>
          <w:lang w:val="en-CA"/>
        </w:rPr>
      </w:pPr>
      <w:r w:rsidRPr="009A633B">
        <w:rPr>
          <w:lang w:val="en-CA"/>
        </w:rPr>
        <w:t xml:space="preserve">ITU-T H.266 V1 </w:t>
      </w:r>
      <w:bookmarkStart w:id="17" w:name="_Hlk95733598"/>
      <w:bookmarkStart w:id="18" w:name="_Hlk95733513"/>
      <w:r w:rsidRPr="009A633B">
        <w:rPr>
          <w:lang w:val="en-CA"/>
        </w:rPr>
        <w:t>approved 2020-08-29</w:t>
      </w:r>
      <w:bookmarkEnd w:id="17"/>
      <w:r w:rsidRPr="009A633B">
        <w:rPr>
          <w:lang w:val="en-CA"/>
        </w:rPr>
        <w:t>, published 2020-11-10</w:t>
      </w:r>
      <w:bookmarkEnd w:id="18"/>
    </w:p>
    <w:p w14:paraId="7317FF32" w14:textId="77777777" w:rsidR="00F44BFE" w:rsidRPr="009A633B" w:rsidRDefault="00F44BFE" w:rsidP="00843804">
      <w:pPr>
        <w:pStyle w:val="Aufzhlungszeichen2"/>
        <w:numPr>
          <w:ilvl w:val="1"/>
          <w:numId w:val="18"/>
        </w:numPr>
        <w:rPr>
          <w:lang w:val="en-CA"/>
        </w:rPr>
      </w:pPr>
      <w:bookmarkStart w:id="19" w:name="_Hlk95733526"/>
      <w:r w:rsidRPr="009A633B">
        <w:rPr>
          <w:lang w:val="en-CA"/>
        </w:rPr>
        <w:t>ISO/IEC 23090-3:2021 (Ed. 1) published 2021-02-16</w:t>
      </w:r>
      <w:bookmarkEnd w:id="19"/>
    </w:p>
    <w:p w14:paraId="7AA603D7" w14:textId="77777777" w:rsidR="00F44BFE" w:rsidRPr="009A633B" w:rsidRDefault="00F44BFE" w:rsidP="00843804">
      <w:pPr>
        <w:pStyle w:val="Aufzhlungszeichen2"/>
        <w:numPr>
          <w:ilvl w:val="1"/>
          <w:numId w:val="18"/>
        </w:numPr>
        <w:rPr>
          <w:lang w:val="en-CA"/>
        </w:rPr>
      </w:pPr>
      <w:r w:rsidRPr="009A633B">
        <w:rPr>
          <w:lang w:val="en-CA"/>
        </w:rPr>
        <w:t xml:space="preserve">ITU-T H.266 V2 with operation range extensions, </w:t>
      </w:r>
      <w:proofErr w:type="gramStart"/>
      <w:r w:rsidRPr="009A633B">
        <w:rPr>
          <w:lang w:val="en-CA"/>
        </w:rPr>
        <w:t>Consented</w:t>
      </w:r>
      <w:proofErr w:type="gramEnd"/>
      <w:r w:rsidRPr="009A633B">
        <w:rPr>
          <w:lang w:val="en-CA"/>
        </w:rPr>
        <w:t xml:space="preserve"> 2022-01-28, Last Call began 2022-04-01, Approved 2022-04-29, pre-published 2022-06-06, published 2022-07-12</w:t>
      </w:r>
    </w:p>
    <w:p w14:paraId="4DEE57D9" w14:textId="77777777" w:rsidR="00F44BFE" w:rsidRPr="009A633B" w:rsidRDefault="00F44BFE" w:rsidP="00843804">
      <w:pPr>
        <w:pStyle w:val="Aufzhlungszeichen2"/>
        <w:numPr>
          <w:ilvl w:val="1"/>
          <w:numId w:val="18"/>
        </w:numPr>
        <w:rPr>
          <w:lang w:val="en-CA"/>
        </w:rPr>
      </w:pPr>
      <w:r w:rsidRPr="009A633B">
        <w:rPr>
          <w:lang w:val="en-CA"/>
        </w:rPr>
        <w:t>ISO/IEC 23090-3:2022 (Ed. 2) with operation range extensions, approval at WG level to proceed to FDIS 2022-01-21, FDIS ballot opened 2022-06-29, closed 2022-08-24, published 2022-09-25</w:t>
      </w:r>
    </w:p>
    <w:p w14:paraId="4BAD0CB4" w14:textId="77777777" w:rsidR="00F44BFE" w:rsidRPr="009A633B" w:rsidRDefault="00F44BFE" w:rsidP="00843804">
      <w:pPr>
        <w:pStyle w:val="Aufzhlungszeichen2"/>
        <w:numPr>
          <w:ilvl w:val="1"/>
          <w:numId w:val="18"/>
        </w:numPr>
        <w:rPr>
          <w:lang w:val="en-CA"/>
        </w:rPr>
      </w:pPr>
      <w:r w:rsidRPr="009A633B">
        <w:rPr>
          <w:lang w:val="en-CA"/>
        </w:rPr>
        <w:t xml:space="preserve">ISO/IEC 23090-3:2024 (Ed. 3), </w:t>
      </w:r>
      <w:proofErr w:type="spellStart"/>
      <w:r w:rsidRPr="009A633B">
        <w:rPr>
          <w:lang w:val="en-CA"/>
        </w:rPr>
        <w:t>initated</w:t>
      </w:r>
      <w:proofErr w:type="spellEnd"/>
      <w:r w:rsidRPr="009A633B">
        <w:rPr>
          <w:lang w:val="en-CA"/>
        </w:rPr>
        <w:t xml:space="preserve"> as (Ed. 2) / Amd.1 New level and systems-related supplemental enhancement information, CDAM 1 issued from 26</w:t>
      </w:r>
      <w:r w:rsidRPr="009A633B">
        <w:rPr>
          <w:vertAlign w:val="superscript"/>
          <w:lang w:val="en-CA"/>
        </w:rPr>
        <w:t>th</w:t>
      </w:r>
      <w:r w:rsidRPr="009A633B">
        <w:rPr>
          <w:lang w:val="en-CA"/>
        </w:rPr>
        <w:t xml:space="preserve"> meeting, ballot closed 2022-07-14, DAM 1 issued from 27</w:t>
      </w:r>
      <w:r w:rsidRPr="009A633B">
        <w:rPr>
          <w:vertAlign w:val="superscript"/>
          <w:lang w:val="en-CA"/>
        </w:rPr>
        <w:t>th</w:t>
      </w:r>
      <w:r w:rsidRPr="009A633B">
        <w:rPr>
          <w:lang w:val="en-CA"/>
        </w:rPr>
        <w:t xml:space="preserve"> meeting, ballot closed 2023-01-03, FDIS issued at WG level 2023-07, FDIS ballot opened 2024-05-11, closed 2024-06-26, published 2024-07-17</w:t>
      </w:r>
    </w:p>
    <w:p w14:paraId="48CD2C4F" w14:textId="77777777" w:rsidR="00F44BFE" w:rsidRPr="009A633B" w:rsidRDefault="00F44BFE" w:rsidP="00843804">
      <w:pPr>
        <w:pStyle w:val="Aufzhlungszeichen2"/>
        <w:numPr>
          <w:ilvl w:val="1"/>
          <w:numId w:val="18"/>
        </w:numPr>
        <w:rPr>
          <w:lang w:val="en-CA"/>
        </w:rPr>
      </w:pPr>
      <w:r w:rsidRPr="009A633B">
        <w:rPr>
          <w:lang w:val="en-CA"/>
        </w:rPr>
        <w:t>ITU-T H.266 V3 Consented 2023-07, approved 2023-09-29 and pre-published 2023-09, published 2023-11-29</w:t>
      </w:r>
    </w:p>
    <w:p w14:paraId="0229A127" w14:textId="77777777" w:rsidR="00F44BFE" w:rsidRPr="009A633B" w:rsidRDefault="00F44BFE" w:rsidP="00843804">
      <w:pPr>
        <w:pStyle w:val="Aufzhlungszeichen2"/>
        <w:numPr>
          <w:ilvl w:val="1"/>
          <w:numId w:val="18"/>
        </w:numPr>
        <w:rPr>
          <w:lang w:val="en-CA"/>
        </w:rPr>
      </w:pPr>
      <w:r w:rsidRPr="009A633B">
        <w:rPr>
          <w:lang w:val="en-CA"/>
        </w:rPr>
        <w:t>ISO/IEC 23090-3:2024/CDAM 1 Request &amp; CDAM issued 2024-04, consultation deferred due to meeting timing, updated text issued 2024-07, consultation initiated 2024-09-05, closed 2024-10-31, ready for action at the current meeting</w:t>
      </w:r>
    </w:p>
    <w:p w14:paraId="12180F77" w14:textId="77777777" w:rsidR="00F44BFE" w:rsidRPr="009A633B" w:rsidRDefault="00F44BFE" w:rsidP="00E55768">
      <w:pPr>
        <w:pStyle w:val="Aufzhlungszeichen2"/>
        <w:keepNext/>
        <w:numPr>
          <w:ilvl w:val="1"/>
          <w:numId w:val="18"/>
        </w:numPr>
        <w:rPr>
          <w:lang w:val="en-CA"/>
        </w:rPr>
      </w:pPr>
      <w:r w:rsidRPr="009A633B">
        <w:rPr>
          <w:lang w:val="en-CA"/>
        </w:rPr>
        <w:lastRenderedPageBreak/>
        <w:t>Conformance testing (twin text)</w:t>
      </w:r>
    </w:p>
    <w:p w14:paraId="401607D9" w14:textId="77777777" w:rsidR="00F44BFE" w:rsidRPr="009A633B" w:rsidRDefault="00F44BFE" w:rsidP="00843804">
      <w:pPr>
        <w:pStyle w:val="Aufzhlungszeichen2"/>
        <w:numPr>
          <w:ilvl w:val="2"/>
          <w:numId w:val="18"/>
        </w:numPr>
        <w:rPr>
          <w:lang w:val="en-CA"/>
        </w:rPr>
      </w:pPr>
      <w:r w:rsidRPr="009A633B">
        <w:rPr>
          <w:lang w:val="en-CA"/>
        </w:rPr>
        <w:t>ITU-T H.266.1 V1 Consented 2022-01-28, Last Call began 2022-04-01, Approved 2022-04-29, pre-published 2022-05-17, published 2022-07-12</w:t>
      </w:r>
    </w:p>
    <w:p w14:paraId="2837E27B" w14:textId="77777777" w:rsidR="00F44BFE" w:rsidRPr="009A633B" w:rsidRDefault="00F44BFE" w:rsidP="00843804">
      <w:pPr>
        <w:pStyle w:val="Aufzhlungszeichen2"/>
        <w:numPr>
          <w:ilvl w:val="2"/>
          <w:numId w:val="18"/>
        </w:numPr>
        <w:rPr>
          <w:lang w:val="en-CA"/>
        </w:rPr>
      </w:pPr>
      <w:r w:rsidRPr="009A633B">
        <w:rPr>
          <w:lang w:val="en-CA"/>
        </w:rPr>
        <w:t>ISO/IEC 23090-15:2022 (Ed. 1) approval at WG level to proceed to FDIS 2022-10-15, upgraded to “DIS approved for registration” in ISO Projects system 2021-10-24, upgraded to “FDIS registered for formal approval” 2022-07-11, FDIS ballot closed 2022-11-04, published 2022-11-24</w:t>
      </w:r>
    </w:p>
    <w:p w14:paraId="02F84993" w14:textId="77777777" w:rsidR="00F44BFE" w:rsidRPr="009A633B" w:rsidRDefault="00F44BFE" w:rsidP="00843804">
      <w:pPr>
        <w:pStyle w:val="Aufzhlungszeichen2"/>
        <w:numPr>
          <w:ilvl w:val="2"/>
          <w:numId w:val="18"/>
        </w:numPr>
        <w:rPr>
          <w:lang w:val="en-CA"/>
        </w:rPr>
      </w:pPr>
      <w:r w:rsidRPr="009A633B">
        <w:rPr>
          <w:lang w:val="en-CA"/>
        </w:rPr>
        <w:t>ISO/IEC 23090-15:2024 (Ed. 2) began as Amd.1 Operation range extensions – CDAM 1 issued from 24</w:t>
      </w:r>
      <w:r w:rsidRPr="009A633B">
        <w:rPr>
          <w:vertAlign w:val="superscript"/>
          <w:lang w:val="en-CA"/>
        </w:rPr>
        <w:t>th</w:t>
      </w:r>
      <w:r w:rsidRPr="009A633B">
        <w:rPr>
          <w:lang w:val="en-CA"/>
        </w:rPr>
        <w:t xml:space="preserve"> meeting 2021-10, DAM 1 issued from 25th meeting 2022-01-21, upgraded to “CD approved for registration as DIS” status in ISO Projects system 2022-05-31, upgraded to “DIS registered” 2022-06-22, DAM ballot closed 2022-11-15, consolidated into FDIS 2</w:t>
      </w:r>
      <w:r w:rsidRPr="009A633B">
        <w:rPr>
          <w:vertAlign w:val="superscript"/>
          <w:lang w:val="en-CA"/>
        </w:rPr>
        <w:t>nd</w:t>
      </w:r>
      <w:r w:rsidRPr="009A633B">
        <w:rPr>
          <w:lang w:val="en-CA"/>
        </w:rPr>
        <w:t xml:space="preserve"> edition issued as an output of the 29</w:t>
      </w:r>
      <w:r w:rsidRPr="009A633B">
        <w:rPr>
          <w:vertAlign w:val="superscript"/>
          <w:lang w:val="en-CA"/>
        </w:rPr>
        <w:t>th</w:t>
      </w:r>
      <w:r w:rsidRPr="009A633B">
        <w:rPr>
          <w:lang w:val="en-CA"/>
        </w:rPr>
        <w:t xml:space="preserve"> meeting in January 2023, ballot opened 2024-04-08, closed 2024-06-03, published 2024-07-04.</w:t>
      </w:r>
    </w:p>
    <w:p w14:paraId="0A2B4B6C" w14:textId="77777777" w:rsidR="00F44BFE" w:rsidRPr="009A633B" w:rsidRDefault="00F44BFE" w:rsidP="00843804">
      <w:pPr>
        <w:pStyle w:val="Aufzhlungszeichen2"/>
        <w:numPr>
          <w:ilvl w:val="2"/>
          <w:numId w:val="18"/>
        </w:numPr>
        <w:rPr>
          <w:lang w:val="en-CA"/>
        </w:rPr>
      </w:pPr>
      <w:r w:rsidRPr="009A633B">
        <w:rPr>
          <w:lang w:val="en-CA"/>
        </w:rPr>
        <w:t>ITU-T H.266.1 V2 Consented 2023-07, approved 2023-09-13 and pre-published 2023-09, published 2023-10-19</w:t>
      </w:r>
    </w:p>
    <w:p w14:paraId="39F9187F" w14:textId="77777777" w:rsidR="00F44BFE" w:rsidRPr="009A633B" w:rsidRDefault="00F44BFE" w:rsidP="00843804">
      <w:pPr>
        <w:pStyle w:val="Aufzhlungszeichen2"/>
        <w:numPr>
          <w:ilvl w:val="1"/>
          <w:numId w:val="18"/>
        </w:numPr>
        <w:rPr>
          <w:lang w:val="en-CA"/>
        </w:rPr>
      </w:pPr>
      <w:r w:rsidRPr="009A633B">
        <w:rPr>
          <w:lang w:val="en-CA"/>
        </w:rPr>
        <w:t>Reference software (twin text)</w:t>
      </w:r>
    </w:p>
    <w:p w14:paraId="242D9BB1" w14:textId="77777777" w:rsidR="00F44BFE" w:rsidRPr="009A633B" w:rsidRDefault="00F44BFE" w:rsidP="00843804">
      <w:pPr>
        <w:pStyle w:val="Aufzhlungszeichen2"/>
        <w:numPr>
          <w:ilvl w:val="2"/>
          <w:numId w:val="18"/>
        </w:numPr>
        <w:rPr>
          <w:lang w:val="en-CA"/>
        </w:rPr>
      </w:pPr>
      <w:r w:rsidRPr="009A633B">
        <w:rPr>
          <w:lang w:val="en-CA"/>
        </w:rPr>
        <w:t>ITU-T H.266.2 V1 Consented 2022-01-28, Last Call began 2022-04-01, Approved 2022-04-29, pre-published 2022-05-17, published 2022-07-12</w:t>
      </w:r>
    </w:p>
    <w:p w14:paraId="04BA9E82" w14:textId="77777777" w:rsidR="00F44BFE" w:rsidRPr="009A633B" w:rsidRDefault="00F44BFE" w:rsidP="00843804">
      <w:pPr>
        <w:pStyle w:val="Aufzhlungszeichen2"/>
        <w:numPr>
          <w:ilvl w:val="2"/>
          <w:numId w:val="18"/>
        </w:numPr>
        <w:rPr>
          <w:lang w:val="en-CA"/>
        </w:rPr>
      </w:pPr>
      <w:r w:rsidRPr="009A633B">
        <w:rPr>
          <w:lang w:val="en-CA"/>
        </w:rPr>
        <w:t>ISO/IEC 23090-16:2022 V1 approval at WG level to proceed to FDIS 2022-01-21, upgraded to “DIS approved for registration” status in ISO Projects system 2022-04-21, upgraded to “FDIS registered for formal approval” 2022-04-22, FDIS ballot initiated 2022-07-24, FDIS ballot closed 2022-09-19, published 2022-10-23</w:t>
      </w:r>
    </w:p>
    <w:p w14:paraId="065FA677" w14:textId="77777777" w:rsidR="00F44BFE" w:rsidRPr="009A633B" w:rsidRDefault="00F44BFE" w:rsidP="00843804">
      <w:pPr>
        <w:pStyle w:val="Aufzhlungszeichen2"/>
        <w:numPr>
          <w:ilvl w:val="2"/>
          <w:numId w:val="18"/>
        </w:numPr>
        <w:rPr>
          <w:lang w:val="en-CA"/>
        </w:rPr>
      </w:pPr>
      <w:r w:rsidRPr="009A633B">
        <w:rPr>
          <w:lang w:val="en-CA"/>
        </w:rPr>
        <w:t>H.266.2 V2 Consented 2024-04-26, last call opened 2024-05-16, closed 2024-06-12, approved 2024-06-13, pre-published 2024-08-06, published 2024-10-09</w:t>
      </w:r>
    </w:p>
    <w:p w14:paraId="1E81D06A" w14:textId="5C0708EB" w:rsidR="00F44BFE" w:rsidRPr="009A633B" w:rsidRDefault="00F44BFE" w:rsidP="00843804">
      <w:pPr>
        <w:pStyle w:val="Aufzhlungszeichen2"/>
        <w:numPr>
          <w:ilvl w:val="2"/>
          <w:numId w:val="18"/>
        </w:numPr>
        <w:rPr>
          <w:lang w:val="en-CA"/>
        </w:rPr>
      </w:pPr>
      <w:r w:rsidRPr="009A633B">
        <w:rPr>
          <w:lang w:val="en-CA"/>
        </w:rPr>
        <w:t xml:space="preserve">ISO/IEC 23090-16:202x (Ed. 2) Request &amp; CD issued 2024-04, consultation deferred due to meeting timing, consultation initiated 2024-09-06, closed 2024-11-01, ready for action at the current meeting (Roughly corresponding </w:t>
      </w:r>
      <w:r w:rsidR="001213DD">
        <w:rPr>
          <w:lang w:val="en-CA"/>
        </w:rPr>
        <w:t xml:space="preserve">to </w:t>
      </w:r>
      <w:r w:rsidRPr="009A633B">
        <w:rPr>
          <w:lang w:val="en-CA"/>
        </w:rPr>
        <w:t>H.266.2 V2 already approved and published in ITU-T)</w:t>
      </w:r>
    </w:p>
    <w:p w14:paraId="75253A49" w14:textId="77777777" w:rsidR="00F44BFE" w:rsidRPr="009A633B" w:rsidRDefault="00F44BFE" w:rsidP="00843804">
      <w:pPr>
        <w:pStyle w:val="Aufzhlungszeichen2"/>
        <w:keepNext/>
        <w:numPr>
          <w:ilvl w:val="0"/>
          <w:numId w:val="18"/>
        </w:numPr>
        <w:rPr>
          <w:lang w:val="en-CA"/>
        </w:rPr>
      </w:pPr>
      <w:r w:rsidRPr="009A633B">
        <w:rPr>
          <w:lang w:val="en-CA"/>
        </w:rPr>
        <w:t>VSEI (twin text)</w:t>
      </w:r>
    </w:p>
    <w:p w14:paraId="303A032C" w14:textId="77777777" w:rsidR="00F44BFE" w:rsidRPr="009A633B" w:rsidRDefault="00F44BFE" w:rsidP="00843804">
      <w:pPr>
        <w:pStyle w:val="Aufzhlungszeichen2"/>
        <w:keepNext/>
        <w:numPr>
          <w:ilvl w:val="1"/>
          <w:numId w:val="18"/>
        </w:numPr>
        <w:rPr>
          <w:lang w:val="en-CA"/>
        </w:rPr>
      </w:pPr>
      <w:r w:rsidRPr="009A633B">
        <w:rPr>
          <w:lang w:val="en-CA"/>
        </w:rPr>
        <w:t>ITU-T H.274 V1 approved 2020-08-29, published 2020-11-10</w:t>
      </w:r>
    </w:p>
    <w:p w14:paraId="3C98842E" w14:textId="77777777" w:rsidR="00F44BFE" w:rsidRPr="009A633B" w:rsidRDefault="00F44BFE" w:rsidP="00843804">
      <w:pPr>
        <w:pStyle w:val="Aufzhlungszeichen2"/>
        <w:keepNext/>
        <w:numPr>
          <w:ilvl w:val="1"/>
          <w:numId w:val="18"/>
        </w:numPr>
        <w:rPr>
          <w:lang w:val="en-CA"/>
        </w:rPr>
      </w:pPr>
      <w:r w:rsidRPr="009A633B">
        <w:rPr>
          <w:lang w:val="en-CA"/>
        </w:rPr>
        <w:t>ISO/IEC 23002-7:2021 (Ed. 1) published 2021-01-28</w:t>
      </w:r>
    </w:p>
    <w:p w14:paraId="4213A058" w14:textId="77777777" w:rsidR="00F44BFE" w:rsidRPr="009A633B" w:rsidRDefault="00F44BFE" w:rsidP="00843804">
      <w:pPr>
        <w:pStyle w:val="Aufzhlungszeichen2"/>
        <w:numPr>
          <w:ilvl w:val="1"/>
          <w:numId w:val="18"/>
        </w:numPr>
        <w:rPr>
          <w:lang w:val="en-CA"/>
        </w:rPr>
      </w:pPr>
      <w:r w:rsidRPr="009A633B">
        <w:rPr>
          <w:lang w:val="en-CA"/>
        </w:rPr>
        <w:t>ITU-T H.274 V2 Consented 2022-01-28, Last Call began 2022-04-01, Approved 2022-05-22 (after 1 Last Call comment and Additional Review), pre-published 2022-06-17, published 2022-07-25</w:t>
      </w:r>
    </w:p>
    <w:p w14:paraId="05FB1C53" w14:textId="77777777" w:rsidR="00F44BFE" w:rsidRPr="009A633B" w:rsidRDefault="00F44BFE" w:rsidP="00843804">
      <w:pPr>
        <w:pStyle w:val="Aufzhlungszeichen2"/>
        <w:numPr>
          <w:ilvl w:val="1"/>
          <w:numId w:val="18"/>
        </w:numPr>
        <w:rPr>
          <w:lang w:val="en-CA"/>
        </w:rPr>
      </w:pPr>
      <w:r w:rsidRPr="009A633B">
        <w:rPr>
          <w:lang w:val="en-CA"/>
        </w:rPr>
        <w:t>ISO/IEC 23002-7:2022 (Ed. 2) approval at WG level to proceed to FDIS 2022-01-21, upgraded to “DIS approved for registration” status in ISO Projects system 2022-05-05 and “FDIS registered for formal approval” 2022-05-08, FDIS ballot closed 2022-09-27, published 2022-10-30</w:t>
      </w:r>
    </w:p>
    <w:p w14:paraId="0D7A5327" w14:textId="77777777" w:rsidR="00F44BFE" w:rsidRPr="009A633B" w:rsidRDefault="00F44BFE" w:rsidP="00843804">
      <w:pPr>
        <w:pStyle w:val="Aufzhlungszeichen2"/>
        <w:numPr>
          <w:ilvl w:val="1"/>
          <w:numId w:val="18"/>
        </w:numPr>
        <w:rPr>
          <w:lang w:val="en-CA"/>
        </w:rPr>
      </w:pPr>
      <w:r w:rsidRPr="009A633B">
        <w:rPr>
          <w:lang w:val="en-CA"/>
        </w:rPr>
        <w:t>ISO/IEC 23002-7:2024 (Ed. 3) began as (2</w:t>
      </w:r>
      <w:r w:rsidRPr="009A633B">
        <w:rPr>
          <w:vertAlign w:val="superscript"/>
          <w:lang w:val="en-CA"/>
        </w:rPr>
        <w:t>nd</w:t>
      </w:r>
      <w:r w:rsidRPr="009A633B">
        <w:rPr>
          <w:lang w:val="en-CA"/>
        </w:rPr>
        <w:t xml:space="preserve"> Ed.) Amd.1 Request for new edition and CD for additional SEI messages issued at 27</w:t>
      </w:r>
      <w:r w:rsidRPr="009A633B">
        <w:rPr>
          <w:vertAlign w:val="superscript"/>
          <w:lang w:val="en-CA"/>
        </w:rPr>
        <w:t>th</w:t>
      </w:r>
      <w:r w:rsidRPr="009A633B">
        <w:rPr>
          <w:lang w:val="en-CA"/>
        </w:rPr>
        <w:t xml:space="preserve"> meeting, ballot closed 2022-10-10, DAM registered 2022-11-13, DAM ballot closed 2022-04-06, FDIS 3</w:t>
      </w:r>
      <w:r w:rsidRPr="009A633B">
        <w:rPr>
          <w:vertAlign w:val="superscript"/>
          <w:lang w:val="en-CA"/>
        </w:rPr>
        <w:t>rd</w:t>
      </w:r>
      <w:r w:rsidRPr="009A633B">
        <w:rPr>
          <w:lang w:val="en-CA"/>
        </w:rPr>
        <w:t xml:space="preserve"> edition issued 2023-07, FDIS ballot began 2024-07-25, closed 2024-09-20, published 2024-10-30</w:t>
      </w:r>
    </w:p>
    <w:p w14:paraId="28D4BF15" w14:textId="77777777" w:rsidR="00F44BFE" w:rsidRPr="009A633B" w:rsidRDefault="00F44BFE" w:rsidP="00843804">
      <w:pPr>
        <w:pStyle w:val="Aufzhlungszeichen2"/>
        <w:numPr>
          <w:ilvl w:val="1"/>
          <w:numId w:val="18"/>
        </w:numPr>
        <w:rPr>
          <w:lang w:val="en-CA"/>
        </w:rPr>
      </w:pPr>
      <w:r w:rsidRPr="009A633B">
        <w:rPr>
          <w:lang w:val="en-CA"/>
        </w:rPr>
        <w:t>ITU-T H.274 V3 Consent 2023-07, approved 2023-09-29, pre-published 2023-10-11, published 2024-03-12.</w:t>
      </w:r>
    </w:p>
    <w:p w14:paraId="04B36026" w14:textId="77777777" w:rsidR="00F44BFE" w:rsidRPr="009A633B" w:rsidRDefault="00F44BFE" w:rsidP="00843804">
      <w:pPr>
        <w:pStyle w:val="Aufzhlungszeichen2"/>
        <w:numPr>
          <w:ilvl w:val="1"/>
          <w:numId w:val="18"/>
        </w:numPr>
        <w:rPr>
          <w:lang w:val="en-CA"/>
        </w:rPr>
      </w:pPr>
      <w:r w:rsidRPr="009A633B">
        <w:rPr>
          <w:lang w:val="en-CA"/>
        </w:rPr>
        <w:t>ISO/IEC 23002-7:202x (Ed. 3) Request &amp; CDAM 1 issued 2024-04, consultation deferred due to meeting timing, updated text issued 2024-07, CD consultation initiated 2024-09-05, closed 2024-10-31, ready for action at the current meeting</w:t>
      </w:r>
    </w:p>
    <w:p w14:paraId="707C4B46" w14:textId="77777777" w:rsidR="00F44BFE" w:rsidRPr="009A633B" w:rsidRDefault="00F44BFE" w:rsidP="00843804">
      <w:pPr>
        <w:pStyle w:val="Aufzhlungszeichen2"/>
        <w:keepNext/>
        <w:numPr>
          <w:ilvl w:val="0"/>
          <w:numId w:val="18"/>
        </w:numPr>
        <w:rPr>
          <w:lang w:val="en-CA"/>
        </w:rPr>
      </w:pPr>
      <w:r w:rsidRPr="009A633B">
        <w:rPr>
          <w:lang w:val="en-CA"/>
        </w:rPr>
        <w:lastRenderedPageBreak/>
        <w:t>CICP (twin text)</w:t>
      </w:r>
    </w:p>
    <w:p w14:paraId="7959947E" w14:textId="77777777" w:rsidR="001213DD" w:rsidRPr="009A633B" w:rsidRDefault="001213DD" w:rsidP="001213DD">
      <w:pPr>
        <w:pStyle w:val="Aufzhlungszeichen2"/>
        <w:numPr>
          <w:ilvl w:val="1"/>
          <w:numId w:val="18"/>
        </w:numPr>
        <w:rPr>
          <w:lang w:val="en-CA"/>
        </w:rPr>
      </w:pPr>
      <w:r w:rsidRPr="009A633B">
        <w:rPr>
          <w:lang w:val="en-CA"/>
        </w:rPr>
        <w:t>ITU-T H.273 V2 (with 4:2:0 sampling alignment and corrections for range of values for sample aspect ratio, IC</w:t>
      </w:r>
      <w:r w:rsidRPr="009A633B">
        <w:rPr>
          <w:vertAlign w:val="subscript"/>
          <w:lang w:val="en-CA"/>
        </w:rPr>
        <w:t>T</w:t>
      </w:r>
      <w:r w:rsidRPr="009A633B">
        <w:rPr>
          <w:lang w:val="en-CA"/>
        </w:rPr>
        <w:t>C</w:t>
      </w:r>
      <w:r w:rsidRPr="009A633B">
        <w:rPr>
          <w:vertAlign w:val="subscript"/>
          <w:lang w:val="en-CA"/>
        </w:rPr>
        <w:t>P</w:t>
      </w:r>
      <w:r w:rsidRPr="009A633B">
        <w:rPr>
          <w:lang w:val="en-CA"/>
        </w:rPr>
        <w:t xml:space="preserve"> equations for HLG, and transfer characteristics function for </w:t>
      </w:r>
      <w:proofErr w:type="spellStart"/>
      <w:r w:rsidRPr="009A633B">
        <w:rPr>
          <w:lang w:val="en-CA"/>
        </w:rPr>
        <w:t>sYCC</w:t>
      </w:r>
      <w:proofErr w:type="spellEnd"/>
      <w:r w:rsidRPr="009A633B">
        <w:rPr>
          <w:lang w:val="en-CA"/>
        </w:rPr>
        <w:t xml:space="preserve"> of IEC 61966-2-1) Consented on 2021-04-30, Last Call closed during the 23rd meeting with approval on 2021-07-14, published 2021-09-24</w:t>
      </w:r>
    </w:p>
    <w:p w14:paraId="6B60A27B" w14:textId="77777777" w:rsidR="00F44BFE" w:rsidRPr="009A633B" w:rsidRDefault="00F44BFE" w:rsidP="00843804">
      <w:pPr>
        <w:pStyle w:val="Aufzhlungszeichen2"/>
        <w:numPr>
          <w:ilvl w:val="1"/>
          <w:numId w:val="18"/>
        </w:numPr>
        <w:rPr>
          <w:lang w:val="en-CA"/>
        </w:rPr>
      </w:pPr>
      <w:r w:rsidRPr="009A633B">
        <w:rPr>
          <w:lang w:val="en-CA"/>
        </w:rPr>
        <w:t>ISO/IEC 23091-2:2021 (Ed. 2) had been forwarded from DIS directly for publication in 2021-04 and published 2021-10-18</w:t>
      </w:r>
    </w:p>
    <w:p w14:paraId="4FC88125" w14:textId="77777777" w:rsidR="001213DD" w:rsidRPr="009A633B" w:rsidRDefault="001213DD" w:rsidP="001213DD">
      <w:pPr>
        <w:pStyle w:val="Aufzhlungszeichen2"/>
        <w:numPr>
          <w:ilvl w:val="1"/>
          <w:numId w:val="18"/>
        </w:numPr>
        <w:rPr>
          <w:lang w:val="en-CA"/>
        </w:rPr>
      </w:pPr>
      <w:r w:rsidRPr="009A633B">
        <w:rPr>
          <w:lang w:val="en-CA"/>
        </w:rPr>
        <w:t>ITU-T H.273 V3 Consent 2023-07, approved 2023-09, not published due to waiting for publication of SMPTE ST 2128.</w:t>
      </w:r>
    </w:p>
    <w:p w14:paraId="5A0F3D69" w14:textId="77777777" w:rsidR="001213DD" w:rsidRPr="009A633B" w:rsidRDefault="001213DD" w:rsidP="001213DD">
      <w:pPr>
        <w:pStyle w:val="Aufzhlungszeichen2"/>
        <w:numPr>
          <w:ilvl w:val="1"/>
          <w:numId w:val="18"/>
        </w:numPr>
        <w:rPr>
          <w:lang w:val="en-CA"/>
        </w:rPr>
      </w:pPr>
      <w:r w:rsidRPr="009A633B">
        <w:rPr>
          <w:lang w:val="en-CA"/>
        </w:rPr>
        <w:t>ITU-T H.273 V4 Consented 2024-04-26, last call opened 2024-06-16, closed 2024-07-13, approved 2024-07-14, pre-published 2024-08-06, published 2024-10-07.</w:t>
      </w:r>
    </w:p>
    <w:p w14:paraId="20F1A60C" w14:textId="348C567C" w:rsidR="00F44BFE" w:rsidRPr="009A633B" w:rsidRDefault="00F44BFE" w:rsidP="00843804">
      <w:pPr>
        <w:pStyle w:val="Aufzhlungszeichen2"/>
        <w:numPr>
          <w:ilvl w:val="1"/>
          <w:numId w:val="18"/>
        </w:numPr>
        <w:rPr>
          <w:lang w:val="en-CA"/>
        </w:rPr>
      </w:pPr>
      <w:r w:rsidRPr="009A633B">
        <w:rPr>
          <w:lang w:val="en-CA"/>
        </w:rPr>
        <w:t xml:space="preserve">ISO/IEC 23091-2:202x (Ed. 3) Request for new edition and CD for new edition (including </w:t>
      </w:r>
      <w:proofErr w:type="spellStart"/>
      <w:r w:rsidRPr="009A633B">
        <w:rPr>
          <w:lang w:val="en-CA"/>
        </w:rPr>
        <w:t>YCgCo</w:t>
      </w:r>
      <w:proofErr w:type="spellEnd"/>
      <w:r w:rsidRPr="009A633B">
        <w:rPr>
          <w:lang w:val="en-CA"/>
        </w:rPr>
        <w:t xml:space="preserve">-Re and </w:t>
      </w:r>
      <w:proofErr w:type="spellStart"/>
      <w:r w:rsidRPr="009A633B">
        <w:rPr>
          <w:lang w:val="en-CA"/>
        </w:rPr>
        <w:t>YCoCg</w:t>
      </w:r>
      <w:proofErr w:type="spellEnd"/>
      <w:r w:rsidRPr="009A633B">
        <w:rPr>
          <w:lang w:val="en-CA"/>
        </w:rPr>
        <w:t>-Ro) issued at 27</w:t>
      </w:r>
      <w:r w:rsidRPr="009A633B">
        <w:rPr>
          <w:vertAlign w:val="superscript"/>
          <w:lang w:val="en-CA"/>
        </w:rPr>
        <w:t>th</w:t>
      </w:r>
      <w:r w:rsidRPr="009A633B">
        <w:rPr>
          <w:lang w:val="en-CA"/>
        </w:rPr>
        <w:t xml:space="preserve"> meeting, ballot closed 2022-10-10, DIS registered 2022-11-13, DIS ballot closed 2023-04-06, preliminary draft text for including SMPTE ST 2128 issued at 28</w:t>
      </w:r>
      <w:r w:rsidRPr="009A633B">
        <w:rPr>
          <w:vertAlign w:val="superscript"/>
          <w:lang w:val="en-CA"/>
        </w:rPr>
        <w:t>th</w:t>
      </w:r>
      <w:r w:rsidRPr="009A633B">
        <w:rPr>
          <w:lang w:val="en-CA"/>
        </w:rPr>
        <w:t xml:space="preserve"> meeting, incorporated into preliminary FDIS at 30</w:t>
      </w:r>
      <w:r w:rsidRPr="009A633B">
        <w:rPr>
          <w:vertAlign w:val="superscript"/>
          <w:lang w:val="en-CA"/>
        </w:rPr>
        <w:t>th</w:t>
      </w:r>
      <w:r w:rsidRPr="009A633B">
        <w:rPr>
          <w:lang w:val="en-CA"/>
        </w:rPr>
        <w:t xml:space="preserve"> meeting 2023-04, FDIS issued 2024-04 (after waiting for publication of SMPTE ST 2128, then proceeding), FDIS registered for formal approval 2024-10-24, </w:t>
      </w:r>
      <w:r w:rsidR="002D6F4D">
        <w:rPr>
          <w:lang w:val="en-CA"/>
        </w:rPr>
        <w:t xml:space="preserve">FDIS ballot issued </w:t>
      </w:r>
      <w:r w:rsidR="002D6F4D" w:rsidRPr="002D6F4D">
        <w:rPr>
          <w:lang w:val="en-CA"/>
        </w:rPr>
        <w:t>2024-12-03</w:t>
      </w:r>
      <w:r w:rsidR="002D6F4D">
        <w:rPr>
          <w:lang w:val="en-CA"/>
        </w:rPr>
        <w:t xml:space="preserve">, </w:t>
      </w:r>
      <w:r w:rsidRPr="009A633B">
        <w:rPr>
          <w:lang w:val="en-CA"/>
        </w:rPr>
        <w:t>pending FDIS ballot</w:t>
      </w:r>
      <w:r w:rsidR="002D6F4D">
        <w:rPr>
          <w:lang w:val="en-CA"/>
        </w:rPr>
        <w:t xml:space="preserve"> closure</w:t>
      </w:r>
      <w:r w:rsidRPr="009A633B">
        <w:rPr>
          <w:lang w:val="en-CA"/>
        </w:rPr>
        <w:t>.</w:t>
      </w:r>
    </w:p>
    <w:p w14:paraId="73F8C19D" w14:textId="77777777" w:rsidR="00F44BFE" w:rsidRPr="009A633B" w:rsidRDefault="00F44BFE" w:rsidP="00843804">
      <w:pPr>
        <w:pStyle w:val="Aufzhlungszeichen2"/>
        <w:keepNext/>
        <w:numPr>
          <w:ilvl w:val="0"/>
          <w:numId w:val="18"/>
        </w:numPr>
        <w:rPr>
          <w:lang w:val="en-CA"/>
        </w:rPr>
      </w:pPr>
      <w:r w:rsidRPr="009A633B">
        <w:rPr>
          <w:lang w:val="en-CA"/>
        </w:rPr>
        <w:t xml:space="preserve">Conversion and coding practices for HDR/WCG </w:t>
      </w:r>
      <w:proofErr w:type="spellStart"/>
      <w:r w:rsidRPr="009A633B">
        <w:rPr>
          <w:lang w:val="en-CA"/>
        </w:rPr>
        <w:t>Y′CbCr</w:t>
      </w:r>
      <w:proofErr w:type="spellEnd"/>
      <w:r w:rsidRPr="009A633B">
        <w:rPr>
          <w:lang w:val="en-CA"/>
        </w:rPr>
        <w:t xml:space="preserve"> 4:2:0 video with PQ transfer characteristics (twin text)</w:t>
      </w:r>
    </w:p>
    <w:p w14:paraId="29288B4A" w14:textId="77777777" w:rsidR="00F44BFE" w:rsidRPr="009A633B" w:rsidRDefault="00F44BFE" w:rsidP="00843804">
      <w:pPr>
        <w:pStyle w:val="Aufzhlungszeichen2"/>
        <w:numPr>
          <w:ilvl w:val="1"/>
          <w:numId w:val="18"/>
        </w:numPr>
        <w:rPr>
          <w:lang w:val="en-CA"/>
        </w:rPr>
      </w:pPr>
      <w:proofErr w:type="gramStart"/>
      <w:r w:rsidRPr="009A633B">
        <w:rPr>
          <w:lang w:val="en-CA"/>
        </w:rPr>
        <w:t>H.Sup</w:t>
      </w:r>
      <w:proofErr w:type="gramEnd"/>
      <w:r w:rsidRPr="009A633B">
        <w:rPr>
          <w:lang w:val="en-CA"/>
        </w:rPr>
        <w:t>15 V1, approved 2017-01-27, published 2017-04-12</w:t>
      </w:r>
    </w:p>
    <w:p w14:paraId="1374550D" w14:textId="77777777" w:rsidR="00F44BFE" w:rsidRPr="009A633B" w:rsidRDefault="00F44BFE" w:rsidP="00843804">
      <w:pPr>
        <w:pStyle w:val="Aufzhlungszeichen2"/>
        <w:numPr>
          <w:ilvl w:val="1"/>
          <w:numId w:val="18"/>
        </w:numPr>
        <w:rPr>
          <w:lang w:val="en-CA"/>
        </w:rPr>
      </w:pPr>
      <w:r w:rsidRPr="009A633B">
        <w:rPr>
          <w:lang w:val="en-CA"/>
        </w:rPr>
        <w:t>ISO/IEC TR 23008-14:2018 (Ed. 1) published 2018-08-06</w:t>
      </w:r>
    </w:p>
    <w:p w14:paraId="70EF8BEB" w14:textId="77777777" w:rsidR="00F44BFE" w:rsidRPr="009A633B" w:rsidRDefault="00F44BFE" w:rsidP="00843804">
      <w:pPr>
        <w:pStyle w:val="Aufzhlungszeichen2"/>
        <w:numPr>
          <w:ilvl w:val="0"/>
          <w:numId w:val="18"/>
        </w:numPr>
        <w:rPr>
          <w:lang w:val="en-CA"/>
        </w:rPr>
      </w:pPr>
      <w:r w:rsidRPr="009A633B">
        <w:rPr>
          <w:lang w:val="en-CA"/>
        </w:rPr>
        <w:t>Signalling, backward compatibility and display adaptation for HDR/WCG video coding (twin text)</w:t>
      </w:r>
    </w:p>
    <w:p w14:paraId="30D7990E" w14:textId="77777777" w:rsidR="00F44BFE" w:rsidRPr="009A633B" w:rsidRDefault="00F44BFE" w:rsidP="00843804">
      <w:pPr>
        <w:pStyle w:val="Aufzhlungszeichen2"/>
        <w:numPr>
          <w:ilvl w:val="1"/>
          <w:numId w:val="18"/>
        </w:numPr>
        <w:rPr>
          <w:lang w:val="en-CA"/>
        </w:rPr>
      </w:pPr>
      <w:proofErr w:type="gramStart"/>
      <w:r w:rsidRPr="009A633B">
        <w:rPr>
          <w:lang w:val="en-CA"/>
        </w:rPr>
        <w:t>H.Sup</w:t>
      </w:r>
      <w:proofErr w:type="gramEnd"/>
      <w:r w:rsidRPr="009A633B">
        <w:rPr>
          <w:lang w:val="en-CA"/>
        </w:rPr>
        <w:t>18 V1, approved 2017-10-27, published 2018-01-18</w:t>
      </w:r>
    </w:p>
    <w:p w14:paraId="5A176A1A" w14:textId="77777777" w:rsidR="00F44BFE" w:rsidRPr="009A633B" w:rsidRDefault="00F44BFE" w:rsidP="00843804">
      <w:pPr>
        <w:pStyle w:val="Aufzhlungszeichen2"/>
        <w:numPr>
          <w:ilvl w:val="1"/>
          <w:numId w:val="18"/>
        </w:numPr>
        <w:rPr>
          <w:lang w:val="en-CA"/>
        </w:rPr>
      </w:pPr>
      <w:r w:rsidRPr="009A633B">
        <w:rPr>
          <w:lang w:val="en-CA"/>
        </w:rPr>
        <w:t>ISO/IEC TR 23008-15:2018 (Ed. 1) published 2018-08</w:t>
      </w:r>
    </w:p>
    <w:p w14:paraId="4F4E543E" w14:textId="77777777" w:rsidR="00F44BFE" w:rsidRPr="009A633B" w:rsidRDefault="00F44BFE" w:rsidP="00843804">
      <w:pPr>
        <w:pStyle w:val="Aufzhlungszeichen2"/>
        <w:numPr>
          <w:ilvl w:val="0"/>
          <w:numId w:val="18"/>
        </w:numPr>
        <w:rPr>
          <w:lang w:val="en-CA"/>
        </w:rPr>
      </w:pPr>
      <w:r w:rsidRPr="009A633B">
        <w:rPr>
          <w:lang w:val="en-CA"/>
        </w:rPr>
        <w:t>Usage of video signal type code points (twin text)</w:t>
      </w:r>
    </w:p>
    <w:p w14:paraId="0B029E7A" w14:textId="77777777" w:rsidR="00F44BFE" w:rsidRPr="009A633B" w:rsidRDefault="00F44BFE" w:rsidP="00843804">
      <w:pPr>
        <w:pStyle w:val="Aufzhlungszeichen2"/>
        <w:numPr>
          <w:ilvl w:val="1"/>
          <w:numId w:val="18"/>
        </w:numPr>
        <w:rPr>
          <w:lang w:val="en-CA"/>
        </w:rPr>
      </w:pPr>
      <w:proofErr w:type="gramStart"/>
      <w:r w:rsidRPr="009A633B">
        <w:rPr>
          <w:lang w:val="en-CA"/>
        </w:rPr>
        <w:t>H.Sup</w:t>
      </w:r>
      <w:proofErr w:type="gramEnd"/>
      <w:r w:rsidRPr="009A633B">
        <w:rPr>
          <w:lang w:val="en-CA"/>
        </w:rPr>
        <w:t>19 V3 approved 2021-04-30, published 2021-06-04</w:t>
      </w:r>
    </w:p>
    <w:p w14:paraId="7E865A86" w14:textId="77777777" w:rsidR="00F44BFE" w:rsidRPr="009A633B" w:rsidRDefault="00F44BFE" w:rsidP="00843804">
      <w:pPr>
        <w:pStyle w:val="Aufzhlungszeichen2"/>
        <w:numPr>
          <w:ilvl w:val="1"/>
          <w:numId w:val="18"/>
        </w:numPr>
        <w:rPr>
          <w:lang w:val="en-CA"/>
        </w:rPr>
      </w:pPr>
      <w:r w:rsidRPr="009A633B">
        <w:rPr>
          <w:lang w:val="en-CA"/>
        </w:rPr>
        <w:t>ISO/IEC TR 23091-4 (Ed. 3) published 2021-05-23</w:t>
      </w:r>
    </w:p>
    <w:p w14:paraId="034BCD54" w14:textId="77777777" w:rsidR="00F44BFE" w:rsidRPr="009A633B" w:rsidRDefault="00F44BFE" w:rsidP="00843804">
      <w:pPr>
        <w:pStyle w:val="Aufzhlungszeichen2"/>
        <w:numPr>
          <w:ilvl w:val="0"/>
          <w:numId w:val="18"/>
        </w:numPr>
        <w:rPr>
          <w:lang w:val="en-CA"/>
        </w:rPr>
      </w:pPr>
      <w:r w:rsidRPr="009A633B">
        <w:rPr>
          <w:lang w:val="en-CA"/>
        </w:rPr>
        <w:t>Working practices using objective metrics for evaluation of video coding efficiency experiments (twin text)</w:t>
      </w:r>
    </w:p>
    <w:p w14:paraId="0E10D2BB" w14:textId="77777777" w:rsidR="00F44BFE" w:rsidRPr="009A633B" w:rsidRDefault="00F44BFE" w:rsidP="00843804">
      <w:pPr>
        <w:pStyle w:val="Aufzhlungszeichen2"/>
        <w:numPr>
          <w:ilvl w:val="1"/>
          <w:numId w:val="18"/>
        </w:numPr>
        <w:rPr>
          <w:lang w:val="en-CA"/>
        </w:rPr>
      </w:pPr>
      <w:r w:rsidRPr="009A633B">
        <w:rPr>
          <w:lang w:val="en-CA"/>
        </w:rPr>
        <w:t>HSTP-VID-WPOM V1 approved 2020-07-03, published 2020-11</w:t>
      </w:r>
    </w:p>
    <w:p w14:paraId="367100CA" w14:textId="77777777" w:rsidR="00F44BFE" w:rsidRPr="009A633B" w:rsidRDefault="00F44BFE" w:rsidP="00843804">
      <w:pPr>
        <w:pStyle w:val="Aufzhlungszeichen2"/>
        <w:numPr>
          <w:ilvl w:val="1"/>
          <w:numId w:val="18"/>
        </w:numPr>
        <w:rPr>
          <w:lang w:val="en-CA"/>
        </w:rPr>
      </w:pPr>
      <w:r w:rsidRPr="009A633B">
        <w:rPr>
          <w:lang w:val="en-CA"/>
        </w:rPr>
        <w:t>ISO/IEC TR 23002-8 (Ed. 1) published 2021-05-20</w:t>
      </w:r>
    </w:p>
    <w:p w14:paraId="28382059" w14:textId="77777777" w:rsidR="00F44BFE" w:rsidRPr="009A633B" w:rsidRDefault="00F44BFE" w:rsidP="00843804">
      <w:pPr>
        <w:pStyle w:val="Aufzhlungszeichen2"/>
        <w:numPr>
          <w:ilvl w:val="0"/>
          <w:numId w:val="18"/>
        </w:numPr>
        <w:rPr>
          <w:lang w:val="en-CA"/>
        </w:rPr>
      </w:pPr>
      <w:r w:rsidRPr="009A633B">
        <w:rPr>
          <w:lang w:val="en-CA"/>
        </w:rPr>
        <w:t>Film grain synthesis technologies for video applications (twin text)</w:t>
      </w:r>
    </w:p>
    <w:p w14:paraId="0C3DBD71" w14:textId="77777777" w:rsidR="00F44BFE" w:rsidRPr="009A633B" w:rsidRDefault="00F44BFE" w:rsidP="00843804">
      <w:pPr>
        <w:pStyle w:val="Aufzhlungszeichen2"/>
        <w:numPr>
          <w:ilvl w:val="1"/>
          <w:numId w:val="18"/>
        </w:numPr>
        <w:rPr>
          <w:lang w:val="en-CA"/>
        </w:rPr>
      </w:pPr>
      <w:r w:rsidRPr="009A633B">
        <w:rPr>
          <w:lang w:val="en-CA"/>
        </w:rPr>
        <w:t>ISO/IEC TR 23002-9:2024 (Ed. 1) Request for subdivision and WD 1 issued at 25</w:t>
      </w:r>
      <w:r w:rsidRPr="009A633B">
        <w:rPr>
          <w:vertAlign w:val="superscript"/>
          <w:lang w:val="en-CA"/>
        </w:rPr>
        <w:t>th</w:t>
      </w:r>
      <w:r w:rsidRPr="009A633B">
        <w:rPr>
          <w:lang w:val="en-CA"/>
        </w:rPr>
        <w:t xml:space="preserve"> meeting 2022-01-21, WD 2 issued at 27</w:t>
      </w:r>
      <w:r w:rsidRPr="009A633B">
        <w:rPr>
          <w:vertAlign w:val="superscript"/>
          <w:lang w:val="en-CA"/>
        </w:rPr>
        <w:t>th</w:t>
      </w:r>
      <w:r w:rsidRPr="009A633B">
        <w:rPr>
          <w:lang w:val="en-CA"/>
        </w:rPr>
        <w:t xml:space="preserve"> meeting, WD 3 issued at 28</w:t>
      </w:r>
      <w:r w:rsidRPr="009A633B">
        <w:rPr>
          <w:vertAlign w:val="superscript"/>
          <w:lang w:val="en-CA"/>
        </w:rPr>
        <w:t>th</w:t>
      </w:r>
      <w:r w:rsidRPr="009A633B">
        <w:rPr>
          <w:lang w:val="en-CA"/>
        </w:rPr>
        <w:t xml:space="preserve"> meeting, CDTR issued at 29</w:t>
      </w:r>
      <w:r w:rsidRPr="009A633B">
        <w:rPr>
          <w:vertAlign w:val="superscript"/>
          <w:lang w:val="en-CA"/>
        </w:rPr>
        <w:t>th</w:t>
      </w:r>
      <w:r w:rsidRPr="009A633B">
        <w:rPr>
          <w:lang w:val="en-CA"/>
        </w:rPr>
        <w:t xml:space="preserve"> meeting 2023-01, consultation period ended 2023-07-09, DTR text was issued from the 31</w:t>
      </w:r>
      <w:r w:rsidRPr="009A633B">
        <w:rPr>
          <w:vertAlign w:val="superscript"/>
          <w:lang w:val="en-CA"/>
        </w:rPr>
        <w:t>st</w:t>
      </w:r>
      <w:r w:rsidRPr="009A633B">
        <w:rPr>
          <w:lang w:val="en-CA"/>
        </w:rPr>
        <w:t xml:space="preserve"> meeting in July 2023, put on hold by ISO staff editors, DTR ballot opened 2024-03-05, closed 2024-04-30, NB comments handled by ISO staff editor in consultation with project editors, published 2024-07-24</w:t>
      </w:r>
    </w:p>
    <w:p w14:paraId="379959FD" w14:textId="33FDF154" w:rsidR="00F44BFE" w:rsidRPr="009A633B" w:rsidRDefault="00F44BFE" w:rsidP="00843804">
      <w:pPr>
        <w:pStyle w:val="Aufzhlungszeichen2"/>
        <w:numPr>
          <w:ilvl w:val="1"/>
          <w:numId w:val="18"/>
        </w:numPr>
        <w:rPr>
          <w:lang w:val="en-CA"/>
        </w:rPr>
      </w:pPr>
      <w:r w:rsidRPr="009A633B">
        <w:rPr>
          <w:lang w:val="en-CA"/>
        </w:rPr>
        <w:t xml:space="preserve">ITU-T </w:t>
      </w:r>
      <w:r w:rsidR="001F31F1">
        <w:rPr>
          <w:lang w:val="en-CA"/>
        </w:rPr>
        <w:t>H-Series Supplement 21 (ex</w:t>
      </w:r>
      <w:r w:rsidRPr="009A633B">
        <w:rPr>
          <w:lang w:val="en-CA"/>
        </w:rPr>
        <w:t xml:space="preserve"> </w:t>
      </w:r>
      <w:proofErr w:type="spellStart"/>
      <w:proofErr w:type="gramStart"/>
      <w:r w:rsidRPr="009A633B">
        <w:rPr>
          <w:lang w:val="en-CA"/>
        </w:rPr>
        <w:t>H.Sup</w:t>
      </w:r>
      <w:proofErr w:type="spellEnd"/>
      <w:proofErr w:type="gramEnd"/>
      <w:r w:rsidRPr="009A633B">
        <w:rPr>
          <w:lang w:val="en-CA"/>
        </w:rPr>
        <w:t>-FGST</w:t>
      </w:r>
      <w:r w:rsidR="001F31F1">
        <w:rPr>
          <w:lang w:val="en-CA"/>
        </w:rPr>
        <w:t>)</w:t>
      </w:r>
      <w:r w:rsidR="002D6F4D">
        <w:rPr>
          <w:lang w:val="en-CA"/>
        </w:rPr>
        <w:t>, ready for Agreement at the current meeting</w:t>
      </w:r>
    </w:p>
    <w:p w14:paraId="111E12C2" w14:textId="77777777" w:rsidR="00F44BFE" w:rsidRPr="009A633B" w:rsidRDefault="00F44BFE" w:rsidP="00E55768">
      <w:pPr>
        <w:pStyle w:val="Aufzhlungszeichen2"/>
        <w:keepNext/>
        <w:numPr>
          <w:ilvl w:val="0"/>
          <w:numId w:val="18"/>
        </w:numPr>
        <w:rPr>
          <w:lang w:val="en-CA"/>
        </w:rPr>
      </w:pPr>
      <w:r w:rsidRPr="009A633B">
        <w:rPr>
          <w:lang w:val="en-CA"/>
        </w:rPr>
        <w:lastRenderedPageBreak/>
        <w:t>Optimization of encoders and receiving systems for machine analysis of coded video content (twin text)</w:t>
      </w:r>
    </w:p>
    <w:p w14:paraId="49C259C5" w14:textId="77777777" w:rsidR="00F44BFE" w:rsidRPr="009A633B" w:rsidRDefault="00F44BFE" w:rsidP="00843804">
      <w:pPr>
        <w:pStyle w:val="Aufzhlungszeichen2"/>
        <w:numPr>
          <w:ilvl w:val="1"/>
          <w:numId w:val="18"/>
        </w:numPr>
        <w:rPr>
          <w:lang w:val="en-CA"/>
        </w:rPr>
      </w:pPr>
      <w:r w:rsidRPr="009A633B">
        <w:rPr>
          <w:lang w:val="en-CA"/>
        </w:rPr>
        <w:t>ISO/IEC 23888-3 (Ed. 1) Request for subdivision issued from 33</w:t>
      </w:r>
      <w:r w:rsidRPr="009A633B">
        <w:rPr>
          <w:vertAlign w:val="superscript"/>
          <w:lang w:val="en-CA"/>
        </w:rPr>
        <w:t>rd</w:t>
      </w:r>
      <w:r w:rsidRPr="009A633B">
        <w:rPr>
          <w:lang w:val="en-CA"/>
        </w:rPr>
        <w:t xml:space="preserve"> JVET meeting 2024-01, CDTR issued 2024-04, consultation deferred due to meeting timing, updated text issued 2024-07, consultation further deferred due to meeting timing, ready for action at the current meeting</w:t>
      </w:r>
    </w:p>
    <w:p w14:paraId="3FFAA45F" w14:textId="77777777" w:rsidR="00F44BFE" w:rsidRPr="009A633B" w:rsidRDefault="00F44BFE" w:rsidP="00843804">
      <w:pPr>
        <w:pStyle w:val="Aufzhlungszeichen2"/>
        <w:numPr>
          <w:ilvl w:val="1"/>
          <w:numId w:val="18"/>
        </w:numPr>
        <w:rPr>
          <w:lang w:val="en-CA"/>
        </w:rPr>
      </w:pPr>
      <w:r w:rsidRPr="009A633B">
        <w:rPr>
          <w:lang w:val="en-CA"/>
        </w:rPr>
        <w:t xml:space="preserve">ITU-T provisional name </w:t>
      </w:r>
      <w:proofErr w:type="spellStart"/>
      <w:proofErr w:type="gramStart"/>
      <w:r w:rsidRPr="009A633B">
        <w:rPr>
          <w:lang w:val="en-CA"/>
        </w:rPr>
        <w:t>H.Sup</w:t>
      </w:r>
      <w:proofErr w:type="spellEnd"/>
      <w:proofErr w:type="gramEnd"/>
      <w:r w:rsidRPr="009A633B">
        <w:rPr>
          <w:lang w:val="en-CA"/>
        </w:rPr>
        <w:t>-MACVC</w:t>
      </w:r>
    </w:p>
    <w:p w14:paraId="0D80A722" w14:textId="77777777" w:rsidR="00F44BFE" w:rsidRPr="00E55768" w:rsidRDefault="00F44BFE" w:rsidP="00843804">
      <w:pPr>
        <w:pStyle w:val="Aufzhlungszeichen2"/>
        <w:numPr>
          <w:ilvl w:val="0"/>
          <w:numId w:val="18"/>
        </w:numPr>
        <w:rPr>
          <w:rStyle w:val="Hyperlink"/>
          <w:color w:val="auto"/>
          <w:lang w:val="en-CA"/>
        </w:rPr>
      </w:pPr>
      <w:r w:rsidRPr="00D726D7">
        <w:rPr>
          <w:lang w:val="en-CA"/>
        </w:rPr>
        <w:t>The following freely available standards are published here in ISO/IEC:</w:t>
      </w:r>
      <w:r w:rsidRPr="009A633B">
        <w:rPr>
          <w:lang w:val="en-CA"/>
        </w:rPr>
        <w:br/>
      </w:r>
      <w:hyperlink r:id="rId32" w:history="1">
        <w:r w:rsidRPr="009A633B">
          <w:rPr>
            <w:rStyle w:val="Hyperlink"/>
            <w:lang w:val="en-CA"/>
          </w:rPr>
          <w:t>https://standards.iso.org/ittf/PubliclyAvailableStandards/index.html</w:t>
        </w:r>
      </w:hyperlink>
      <w:r w:rsidRPr="009A633B">
        <w:rPr>
          <w:lang w:val="en-CA"/>
        </w:rPr>
        <w:t xml:space="preserve"> as of the time of the current meeting</w:t>
      </w:r>
      <w:r w:rsidRPr="001F31F1">
        <w:rPr>
          <w:lang w:val="en-CA"/>
        </w:rPr>
        <w:t>:</w:t>
      </w:r>
    </w:p>
    <w:p w14:paraId="1B9875EE" w14:textId="1C04A948" w:rsidR="00F44BFE" w:rsidRPr="009A633B" w:rsidRDefault="00F44BFE" w:rsidP="00843804">
      <w:pPr>
        <w:pStyle w:val="Aufzhlungszeichen2"/>
        <w:numPr>
          <w:ilvl w:val="1"/>
          <w:numId w:val="18"/>
        </w:numPr>
        <w:rPr>
          <w:lang w:val="en-CA"/>
        </w:rPr>
      </w:pPr>
      <w:r w:rsidRPr="009A633B">
        <w:rPr>
          <w:lang w:val="en-CA"/>
        </w:rPr>
        <w:t xml:space="preserve">ISO/IEC 13818-4:2004 Conformance </w:t>
      </w:r>
      <w:r w:rsidR="001F31F1">
        <w:rPr>
          <w:lang w:val="en-CA"/>
        </w:rPr>
        <w:t xml:space="preserve">testing </w:t>
      </w:r>
      <w:r w:rsidRPr="009A633B">
        <w:rPr>
          <w:lang w:val="en-CA"/>
        </w:rPr>
        <w:t>for MPEG-2</w:t>
      </w:r>
    </w:p>
    <w:p w14:paraId="42F0F63D" w14:textId="77777777" w:rsidR="00F44BFE" w:rsidRPr="009A633B" w:rsidRDefault="00F44BFE" w:rsidP="00843804">
      <w:pPr>
        <w:pStyle w:val="Aufzhlungszeichen2"/>
        <w:numPr>
          <w:ilvl w:val="1"/>
          <w:numId w:val="18"/>
        </w:numPr>
        <w:rPr>
          <w:lang w:val="en-CA"/>
        </w:rPr>
      </w:pPr>
      <w:r w:rsidRPr="009A633B">
        <w:rPr>
          <w:lang w:val="en-CA"/>
        </w:rPr>
        <w:t>ISO/IEC 13818-4:2004/</w:t>
      </w:r>
      <w:proofErr w:type="spellStart"/>
      <w:r w:rsidRPr="009A633B">
        <w:rPr>
          <w:lang w:val="en-CA"/>
        </w:rPr>
        <w:t>Amd</w:t>
      </w:r>
      <w:proofErr w:type="spellEnd"/>
      <w:r w:rsidRPr="009A633B">
        <w:rPr>
          <w:lang w:val="en-CA"/>
        </w:rPr>
        <w:t xml:space="preserve"> 3:2009 Level for 1080@50p/60p conformance testing</w:t>
      </w:r>
    </w:p>
    <w:p w14:paraId="312366A4" w14:textId="77777777" w:rsidR="00F44BFE" w:rsidRPr="009A633B" w:rsidRDefault="00F44BFE" w:rsidP="00843804">
      <w:pPr>
        <w:pStyle w:val="Aufzhlungszeichen2"/>
        <w:numPr>
          <w:ilvl w:val="1"/>
          <w:numId w:val="18"/>
        </w:numPr>
        <w:rPr>
          <w:lang w:val="en-CA"/>
        </w:rPr>
      </w:pPr>
      <w:r w:rsidRPr="009A633B">
        <w:rPr>
          <w:lang w:val="en-CA"/>
        </w:rPr>
        <w:t>ISO/IEC TR 13818-5:2005 Software simulation for MPEG-2</w:t>
      </w:r>
    </w:p>
    <w:p w14:paraId="36256B4F" w14:textId="77777777" w:rsidR="00F44BFE" w:rsidRPr="009A633B" w:rsidRDefault="00F44BFE" w:rsidP="00843804">
      <w:pPr>
        <w:pStyle w:val="Aufzhlungszeichen2"/>
        <w:numPr>
          <w:ilvl w:val="1"/>
          <w:numId w:val="18"/>
        </w:numPr>
        <w:rPr>
          <w:lang w:val="en-CA"/>
        </w:rPr>
      </w:pPr>
      <w:r w:rsidRPr="009A633B">
        <w:rPr>
          <w:lang w:val="en-CA"/>
        </w:rPr>
        <w:t>Various amendments of ISO/IEC 14496-4:2004 Conformance for AVC</w:t>
      </w:r>
    </w:p>
    <w:p w14:paraId="54928559" w14:textId="77777777" w:rsidR="00F44BFE" w:rsidRPr="009A633B" w:rsidRDefault="00F44BFE" w:rsidP="00843804">
      <w:pPr>
        <w:pStyle w:val="Aufzhlungszeichen2"/>
        <w:numPr>
          <w:ilvl w:val="1"/>
          <w:numId w:val="18"/>
        </w:numPr>
        <w:rPr>
          <w:lang w:val="en-CA"/>
        </w:rPr>
      </w:pPr>
      <w:r w:rsidRPr="009A633B">
        <w:rPr>
          <w:lang w:val="en-CA"/>
        </w:rPr>
        <w:t>Various amendments of ISO/IEC 14496-5:2001 Reference software for AVC</w:t>
      </w:r>
    </w:p>
    <w:p w14:paraId="14128465" w14:textId="77777777" w:rsidR="00F44BFE" w:rsidRPr="009A633B" w:rsidRDefault="00F44BFE" w:rsidP="00843804">
      <w:pPr>
        <w:pStyle w:val="Aufzhlungszeichen2"/>
        <w:numPr>
          <w:ilvl w:val="1"/>
          <w:numId w:val="18"/>
        </w:numPr>
        <w:rPr>
          <w:lang w:val="en-CA"/>
        </w:rPr>
      </w:pPr>
      <w:r w:rsidRPr="009A633B">
        <w:rPr>
          <w:lang w:val="en-CA"/>
        </w:rPr>
        <w:t>ISO/IEC 14496-10:2022 (Ed. 10) AVC</w:t>
      </w:r>
    </w:p>
    <w:p w14:paraId="256DE119" w14:textId="77777777" w:rsidR="00F44BFE" w:rsidRPr="009A633B" w:rsidRDefault="00F44BFE" w:rsidP="00843804">
      <w:pPr>
        <w:pStyle w:val="Aufzhlungszeichen2"/>
        <w:numPr>
          <w:ilvl w:val="1"/>
          <w:numId w:val="18"/>
        </w:numPr>
        <w:rPr>
          <w:lang w:val="en-CA"/>
        </w:rPr>
      </w:pPr>
      <w:r w:rsidRPr="009A633B">
        <w:rPr>
          <w:lang w:val="en-CA"/>
        </w:rPr>
        <w:t>ISO/IEC 23090-16:2022 (Ed. 1) Reference software for VVC</w:t>
      </w:r>
    </w:p>
    <w:p w14:paraId="03613DB9" w14:textId="77777777" w:rsidR="00F44BFE" w:rsidRPr="009A633B" w:rsidRDefault="00F44BFE" w:rsidP="00843804">
      <w:pPr>
        <w:pStyle w:val="Aufzhlungszeichen2"/>
        <w:numPr>
          <w:ilvl w:val="1"/>
          <w:numId w:val="18"/>
        </w:numPr>
        <w:rPr>
          <w:lang w:val="en-CA"/>
        </w:rPr>
      </w:pPr>
      <w:bookmarkStart w:id="20" w:name="_Hlk95731591"/>
      <w:r w:rsidRPr="009A633B">
        <w:rPr>
          <w:lang w:val="en-CA"/>
        </w:rPr>
        <w:t>ISO/IEC 23091-2:2021 (Ed. 2) Video CICP</w:t>
      </w:r>
    </w:p>
    <w:p w14:paraId="44899A2E" w14:textId="757ED175" w:rsidR="00F44BFE" w:rsidRPr="009A633B" w:rsidRDefault="00F44BFE" w:rsidP="00843804">
      <w:pPr>
        <w:pStyle w:val="Aufzhlungszeichen2"/>
        <w:keepNext/>
        <w:numPr>
          <w:ilvl w:val="0"/>
          <w:numId w:val="18"/>
        </w:numPr>
        <w:rPr>
          <w:lang w:val="en-CA"/>
        </w:rPr>
      </w:pPr>
      <w:r w:rsidRPr="009A633B">
        <w:rPr>
          <w:lang w:val="en-CA"/>
        </w:rPr>
        <w:t>The following standards that have been intended by JVET to be publicly available were not available at</w:t>
      </w:r>
      <w:r w:rsidRPr="009A633B" w:rsidDel="00F342F7">
        <w:rPr>
          <w:lang w:val="en-CA"/>
        </w:rPr>
        <w:t xml:space="preserve"> </w:t>
      </w:r>
      <w:hyperlink r:id="rId33" w:history="1">
        <w:r w:rsidRPr="009A633B">
          <w:rPr>
            <w:rStyle w:val="Hyperlink"/>
            <w:lang w:val="en-CA"/>
          </w:rPr>
          <w:t>https://standards.iso.org/ittf/PubliclyAvailableStandards/index.html</w:t>
        </w:r>
      </w:hyperlink>
      <w:r w:rsidRPr="009A633B">
        <w:rPr>
          <w:lang w:val="en-CA"/>
        </w:rPr>
        <w:t xml:space="preserve"> as of the time of the current meeting. (These should be checked for previously issued requests for free availability.)</w:t>
      </w:r>
    </w:p>
    <w:p w14:paraId="6DECA47C" w14:textId="79C3B7D7" w:rsidR="00F44BFE" w:rsidRPr="009A633B" w:rsidRDefault="00F44BFE" w:rsidP="00843804">
      <w:pPr>
        <w:pStyle w:val="Aufzhlungszeichen2"/>
        <w:numPr>
          <w:ilvl w:val="1"/>
          <w:numId w:val="18"/>
        </w:numPr>
        <w:rPr>
          <w:lang w:val="en-CA"/>
        </w:rPr>
      </w:pPr>
      <w:r w:rsidRPr="009A633B">
        <w:rPr>
          <w:lang w:val="en-CA"/>
        </w:rPr>
        <w:t>ISO/IEC 23002-7:2024 (Ed. 3) – VSEI</w:t>
      </w:r>
      <w:r w:rsidR="0021321E" w:rsidRPr="009A633B">
        <w:rPr>
          <w:lang w:val="en-CA"/>
        </w:rPr>
        <w:t>, published 2024-10-30</w:t>
      </w:r>
      <w:r w:rsidR="0021321E">
        <w:rPr>
          <w:lang w:val="en-CA"/>
        </w:rPr>
        <w:t xml:space="preserve"> (public availability requested 2023-07)</w:t>
      </w:r>
    </w:p>
    <w:p w14:paraId="2A6F17B8" w14:textId="4AE2B5A7" w:rsidR="00F44BFE" w:rsidRPr="009A633B" w:rsidRDefault="00F44BFE" w:rsidP="00843804">
      <w:pPr>
        <w:pStyle w:val="Aufzhlungszeichen2"/>
        <w:numPr>
          <w:ilvl w:val="1"/>
          <w:numId w:val="18"/>
        </w:numPr>
        <w:rPr>
          <w:lang w:val="en-CA"/>
        </w:rPr>
      </w:pPr>
      <w:r w:rsidRPr="009A633B">
        <w:rPr>
          <w:lang w:val="en-CA"/>
        </w:rPr>
        <w:t>ISO/IEC 23008-2:2023 (Ed. 5) HEVC, published 2023-10-30</w:t>
      </w:r>
      <w:r w:rsidR="00C81DA7">
        <w:rPr>
          <w:lang w:val="en-CA"/>
        </w:rPr>
        <w:t xml:space="preserve"> (not requested </w:t>
      </w:r>
      <w:r w:rsidR="00FB3290">
        <w:rPr>
          <w:lang w:val="en-CA"/>
        </w:rPr>
        <w:t xml:space="preserve">2022-10, </w:t>
      </w:r>
      <w:r w:rsidR="00C81DA7">
        <w:rPr>
          <w:lang w:val="en-CA"/>
        </w:rPr>
        <w:t>2023-01</w:t>
      </w:r>
      <w:r w:rsidR="002B238A">
        <w:rPr>
          <w:lang w:val="en-CA"/>
        </w:rPr>
        <w:t>, 2023-04, 2023-07, 2023-10</w:t>
      </w:r>
      <w:r w:rsidR="00FB3290">
        <w:rPr>
          <w:lang w:val="en-CA"/>
        </w:rPr>
        <w:t>, 2024-01</w:t>
      </w:r>
      <w:r w:rsidR="00C81DA7">
        <w:rPr>
          <w:lang w:val="en-CA"/>
        </w:rPr>
        <w:t>)</w:t>
      </w:r>
    </w:p>
    <w:p w14:paraId="02EDAC43" w14:textId="11FA37FE" w:rsidR="00F44BFE" w:rsidRPr="009A633B" w:rsidRDefault="00F44BFE" w:rsidP="00843804">
      <w:pPr>
        <w:pStyle w:val="Aufzhlungszeichen2"/>
        <w:numPr>
          <w:ilvl w:val="1"/>
          <w:numId w:val="18"/>
        </w:numPr>
        <w:rPr>
          <w:lang w:val="en-CA"/>
        </w:rPr>
      </w:pPr>
      <w:r w:rsidRPr="009A633B">
        <w:rPr>
          <w:lang w:val="en-CA"/>
        </w:rPr>
        <w:t>ISO/IEC 23008-5:2017 (Ed. 2) Reference software for HEVC, published 2017-03-01</w:t>
      </w:r>
      <w:r w:rsidR="002B238A">
        <w:rPr>
          <w:lang w:val="en-CA"/>
        </w:rPr>
        <w:t xml:space="preserve"> (</w:t>
      </w:r>
      <w:r w:rsidR="00B87712">
        <w:rPr>
          <w:lang w:val="en-CA"/>
        </w:rPr>
        <w:t>public availability requested</w:t>
      </w:r>
      <w:r w:rsidR="002B238A">
        <w:rPr>
          <w:lang w:val="en-CA"/>
        </w:rPr>
        <w:t xml:space="preserve"> </w:t>
      </w:r>
      <w:r w:rsidR="00DA2645">
        <w:rPr>
          <w:lang w:val="en-CA"/>
        </w:rPr>
        <w:t>2016-0</w:t>
      </w:r>
      <w:r w:rsidR="00B87712">
        <w:rPr>
          <w:lang w:val="en-CA"/>
        </w:rPr>
        <w:t>2</w:t>
      </w:r>
      <w:r w:rsidR="002B238A">
        <w:rPr>
          <w:lang w:val="en-CA"/>
        </w:rPr>
        <w:t>)</w:t>
      </w:r>
    </w:p>
    <w:p w14:paraId="72F64594" w14:textId="078C1F16" w:rsidR="00F44BFE" w:rsidRPr="009A633B" w:rsidRDefault="00F44BFE" w:rsidP="00843804">
      <w:pPr>
        <w:pStyle w:val="Aufzhlungszeichen2"/>
        <w:numPr>
          <w:ilvl w:val="1"/>
          <w:numId w:val="18"/>
        </w:numPr>
        <w:rPr>
          <w:lang w:val="en-CA"/>
        </w:rPr>
      </w:pPr>
      <w:r w:rsidRPr="009A633B">
        <w:rPr>
          <w:lang w:val="en-CA"/>
        </w:rPr>
        <w:t>ISO/IEC 23008-5:2017/AMD 1:2017 Reference software for HEVC screen content coding extensions, published 2017-11-09</w:t>
      </w:r>
      <w:r w:rsidR="001E577B">
        <w:rPr>
          <w:lang w:val="en-CA"/>
        </w:rPr>
        <w:t xml:space="preserve"> (not requested </w:t>
      </w:r>
      <w:r w:rsidR="002D209A">
        <w:rPr>
          <w:lang w:val="en-CA"/>
        </w:rPr>
        <w:t xml:space="preserve">2017-01, 2017-04, </w:t>
      </w:r>
      <w:r w:rsidR="001E577B">
        <w:rPr>
          <w:lang w:val="en-CA"/>
        </w:rPr>
        <w:t>2017-07</w:t>
      </w:r>
      <w:r w:rsidR="002D209A">
        <w:rPr>
          <w:lang w:val="en-CA"/>
        </w:rPr>
        <w:t>, 2017-10, 2018-01</w:t>
      </w:r>
      <w:r w:rsidR="001E577B">
        <w:rPr>
          <w:lang w:val="en-CA"/>
        </w:rPr>
        <w:t>)</w:t>
      </w:r>
    </w:p>
    <w:p w14:paraId="6CD8244B" w14:textId="6FB9DAE5" w:rsidR="00F44BFE" w:rsidRPr="00D726D7" w:rsidRDefault="00F44BF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ISO/IEC 23008-8:2018 (Ed. 2) Conformance specification for HEVC, published 2018-08-06</w:t>
      </w:r>
      <w:r w:rsidR="002D209A">
        <w:t xml:space="preserve"> (</w:t>
      </w:r>
      <w:r w:rsidR="00FB3290">
        <w:t xml:space="preserve">public availability </w:t>
      </w:r>
      <w:r w:rsidR="002D209A">
        <w:t xml:space="preserve">requested </w:t>
      </w:r>
      <w:r w:rsidR="00F41ED1">
        <w:t>2018-</w:t>
      </w:r>
      <w:r w:rsidR="00FB3290">
        <w:t>10</w:t>
      </w:r>
      <w:r w:rsidR="002D209A">
        <w:t>)</w:t>
      </w:r>
    </w:p>
    <w:p w14:paraId="3AF546CF" w14:textId="77777777" w:rsidR="00F44BFE" w:rsidRPr="00D726D7" w:rsidRDefault="00F44BF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ISO/IEC 23008-8:2018/AMD 1:2019 Conformance testing for HEVC screen content coding (SCC) extensions and non-intra high throughput profiles, published 2019-10-15</w:t>
      </w:r>
    </w:p>
    <w:p w14:paraId="6EAA4CE3" w14:textId="77777777" w:rsidR="00F44BFE" w:rsidRPr="00D726D7" w:rsidRDefault="00F44BF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ISO/IEC 23090-3:2024 (Ed. 3) VVC, published 2024-07-17</w:t>
      </w:r>
    </w:p>
    <w:p w14:paraId="16548A91" w14:textId="77777777" w:rsidR="00F44BFE" w:rsidRDefault="00F44BF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ISO/IEC 23090-15:2024 (Ed. 2) Conformance specification for VVC, published 2024-07-04.</w:t>
      </w:r>
    </w:p>
    <w:p w14:paraId="563ACE09" w14:textId="0266980C" w:rsidR="0021321E" w:rsidRPr="009A633B" w:rsidRDefault="0021321E" w:rsidP="0021321E">
      <w:pPr>
        <w:pStyle w:val="Aufzhlungszeichen2"/>
        <w:keepNext/>
        <w:numPr>
          <w:ilvl w:val="0"/>
          <w:numId w:val="18"/>
        </w:numPr>
        <w:rPr>
          <w:lang w:val="en-CA"/>
        </w:rPr>
      </w:pPr>
      <w:r w:rsidRPr="009A633B">
        <w:rPr>
          <w:lang w:val="en-CA"/>
        </w:rPr>
        <w:t xml:space="preserve">The following </w:t>
      </w:r>
      <w:r>
        <w:rPr>
          <w:lang w:val="en-CA"/>
        </w:rPr>
        <w:t>technical reports</w:t>
      </w:r>
      <w:r w:rsidRPr="009A633B">
        <w:rPr>
          <w:lang w:val="en-CA"/>
        </w:rPr>
        <w:t xml:space="preserve"> by JVET </w:t>
      </w:r>
      <w:r>
        <w:rPr>
          <w:lang w:val="en-CA"/>
        </w:rPr>
        <w:t>may not have been requested to be publicly available due to a former policy interpretation by ITTF</w:t>
      </w:r>
      <w:r w:rsidRPr="009A633B">
        <w:rPr>
          <w:lang w:val="en-CA"/>
        </w:rPr>
        <w:t xml:space="preserve"> </w:t>
      </w:r>
      <w:r>
        <w:rPr>
          <w:lang w:val="en-CA"/>
        </w:rPr>
        <w:t xml:space="preserve">that has since been changed. </w:t>
      </w:r>
      <w:r w:rsidRPr="009A633B">
        <w:rPr>
          <w:lang w:val="en-CA"/>
        </w:rPr>
        <w:t>(These should be checked for previously issued requests for free availability.)</w:t>
      </w:r>
    </w:p>
    <w:p w14:paraId="61E1F4EF" w14:textId="38B40975" w:rsidR="0021321E" w:rsidRPr="009A633B" w:rsidRDefault="0021321E" w:rsidP="0021321E">
      <w:pPr>
        <w:pStyle w:val="Aufzhlungszeichen2"/>
        <w:numPr>
          <w:ilvl w:val="1"/>
          <w:numId w:val="18"/>
        </w:numPr>
        <w:rPr>
          <w:lang w:val="en-CA"/>
        </w:rPr>
      </w:pPr>
      <w:r w:rsidRPr="009A633B">
        <w:rPr>
          <w:lang w:val="en-CA"/>
        </w:rPr>
        <w:t xml:space="preserve">ISO/IEC TR 23008-14:2018 (Ed. 1) Conversion and coding practices for HDR/WCG </w:t>
      </w:r>
      <w:proofErr w:type="spellStart"/>
      <w:r w:rsidRPr="009A633B">
        <w:rPr>
          <w:lang w:val="en-CA"/>
        </w:rPr>
        <w:t>Y′CbCr</w:t>
      </w:r>
      <w:proofErr w:type="spellEnd"/>
      <w:r w:rsidRPr="009A633B">
        <w:rPr>
          <w:lang w:val="en-CA"/>
        </w:rPr>
        <w:t xml:space="preserve"> 4:2:0 video with PQ transfer characteristics</w:t>
      </w:r>
      <w:r>
        <w:rPr>
          <w:lang w:val="en-CA"/>
        </w:rPr>
        <w:t xml:space="preserve">, </w:t>
      </w:r>
      <w:r w:rsidRPr="009A633B">
        <w:rPr>
          <w:lang w:val="en-CA"/>
        </w:rPr>
        <w:t>published 2018-08-06</w:t>
      </w:r>
    </w:p>
    <w:p w14:paraId="5672707D" w14:textId="264243C6" w:rsidR="0021321E" w:rsidRDefault="0021321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9A633B">
        <w:t>ISO/IEC TR 23008-15:2018 (Ed. 1) Signalling, backward compatibility and display adaptation for HDR/WCG video coding</w:t>
      </w:r>
      <w:r>
        <w:t xml:space="preserve">, </w:t>
      </w:r>
      <w:r w:rsidRPr="009A633B">
        <w:t>published 2018-08</w:t>
      </w:r>
    </w:p>
    <w:p w14:paraId="5F564B96" w14:textId="6E384F6A" w:rsidR="0021321E" w:rsidRDefault="0021321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9A633B">
        <w:t>ISO/IEC TR 23091-4 (Ed. 3) Usage of video signal type code points</w:t>
      </w:r>
      <w:r>
        <w:t xml:space="preserve">, </w:t>
      </w:r>
      <w:r w:rsidRPr="009A633B">
        <w:t>published 2021-05-23</w:t>
      </w:r>
    </w:p>
    <w:p w14:paraId="2BFEBBF3" w14:textId="6DB73A41" w:rsidR="0021321E" w:rsidRDefault="0021321E" w:rsidP="00E54C81">
      <w:pPr>
        <w:pStyle w:val="Aufzhlungszeichen2"/>
        <w:numPr>
          <w:ilvl w:val="1"/>
          <w:numId w:val="18"/>
        </w:numPr>
        <w:rPr>
          <w:lang w:val="en-CA"/>
        </w:rPr>
      </w:pPr>
      <w:r w:rsidRPr="0021321E">
        <w:rPr>
          <w:lang w:val="en-CA"/>
        </w:rPr>
        <w:lastRenderedPageBreak/>
        <w:t xml:space="preserve">ISO/IEC TR 23002-8 (Ed. 1) </w:t>
      </w:r>
      <w:r w:rsidRPr="009A633B">
        <w:rPr>
          <w:lang w:val="en-CA"/>
        </w:rPr>
        <w:t>Working practices using objective metrics for evaluation of video coding efficiency experiments</w:t>
      </w:r>
      <w:r>
        <w:rPr>
          <w:lang w:val="en-CA"/>
        </w:rPr>
        <w:t xml:space="preserve">, </w:t>
      </w:r>
      <w:r w:rsidRPr="0021321E">
        <w:rPr>
          <w:lang w:val="en-CA"/>
        </w:rPr>
        <w:t>published 2021-05-20</w:t>
      </w:r>
    </w:p>
    <w:p w14:paraId="3D86A471" w14:textId="42118B89" w:rsidR="0021321E" w:rsidRPr="0021321E" w:rsidRDefault="0021321E" w:rsidP="00E55768">
      <w:pPr>
        <w:pStyle w:val="Aufzhlungszeichen2"/>
        <w:numPr>
          <w:ilvl w:val="1"/>
          <w:numId w:val="18"/>
        </w:numPr>
        <w:rPr>
          <w:lang w:val="en-CA"/>
        </w:rPr>
      </w:pPr>
      <w:r w:rsidRPr="009A633B">
        <w:rPr>
          <w:lang w:val="en-CA"/>
        </w:rPr>
        <w:t>ISO/IEC TR 23002-9:2024 (Ed. 1)</w:t>
      </w:r>
      <w:r>
        <w:rPr>
          <w:lang w:val="en-CA"/>
        </w:rPr>
        <w:t xml:space="preserve"> </w:t>
      </w:r>
      <w:r w:rsidRPr="009A633B">
        <w:rPr>
          <w:lang w:val="en-CA"/>
        </w:rPr>
        <w:t>Film grain synthesis technologies for video applications</w:t>
      </w:r>
      <w:r>
        <w:rPr>
          <w:lang w:val="en-CA"/>
        </w:rPr>
        <w:t xml:space="preserve">, </w:t>
      </w:r>
      <w:r w:rsidRPr="009A633B">
        <w:rPr>
          <w:lang w:val="en-CA"/>
        </w:rPr>
        <w:t>published 2024-07-24</w:t>
      </w:r>
    </w:p>
    <w:p w14:paraId="445497F2" w14:textId="77777777" w:rsidR="00F44BFE" w:rsidRPr="009A633B" w:rsidRDefault="00F44BFE" w:rsidP="00843804">
      <w:pPr>
        <w:pStyle w:val="Aufzhlungszeichen2"/>
        <w:keepNext/>
        <w:numPr>
          <w:ilvl w:val="0"/>
          <w:numId w:val="18"/>
        </w:numPr>
        <w:rPr>
          <w:lang w:val="en-CA"/>
        </w:rPr>
      </w:pPr>
      <w:r w:rsidRPr="009A633B">
        <w:rPr>
          <w:lang w:val="en-CA"/>
        </w:rPr>
        <w:t>It appears necessary to check if all older software and conformance packages are publicly available – it might be that it was never requested, e.g. for those that were produced by JCT-3V. This topic was left TBD until the next meeting – perhaps it would be best to compile a list of all relevant software and conformance parts of AVC, HEVC, MPEG-2 aka H.262, CICP, and request these in bulk.</w:t>
      </w:r>
    </w:p>
    <w:bookmarkEnd w:id="20"/>
    <w:p w14:paraId="7C55EC63" w14:textId="77777777" w:rsidR="00F44BFE" w:rsidRPr="00D726D7" w:rsidRDefault="00F44BFE" w:rsidP="00F44BFE"/>
    <w:p w14:paraId="075A8B21" w14:textId="050FDF07" w:rsidR="00F44BFE" w:rsidRPr="009A633B" w:rsidRDefault="00F44BFE" w:rsidP="00F44BFE">
      <w:pPr>
        <w:pStyle w:val="berschrift2"/>
        <w:ind w:left="578" w:hanging="578"/>
      </w:pPr>
      <w:bookmarkStart w:id="21" w:name="_Ref164855898"/>
      <w:r w:rsidRPr="009A633B">
        <w:t>Draft standards progression status</w:t>
      </w:r>
      <w:bookmarkEnd w:id="21"/>
      <w:r w:rsidR="002D209A">
        <w:t xml:space="preserve"> for active work items</w:t>
      </w:r>
    </w:p>
    <w:p w14:paraId="37981986" w14:textId="4CEBCDA8" w:rsidR="00F44BFE" w:rsidRPr="009A633B" w:rsidRDefault="00F44BFE" w:rsidP="00843804">
      <w:pPr>
        <w:pStyle w:val="Aufzhlungszeichen2"/>
        <w:numPr>
          <w:ilvl w:val="0"/>
          <w:numId w:val="18"/>
        </w:numPr>
        <w:rPr>
          <w:lang w:val="en-CA"/>
        </w:rPr>
      </w:pPr>
      <w:r w:rsidRPr="009A633B">
        <w:rPr>
          <w:lang w:val="en-CA"/>
        </w:rPr>
        <w:t>VVC ISO/IEC 23090-3:2024/CDAM 1, Request &amp; CDAM issued 2024-04, consultation deferred due to meeting timing, updated text issued 2024-07, consultation initiated 2024-09-05, closed 2024-10-31, ready for action at the current meeting</w:t>
      </w:r>
    </w:p>
    <w:p w14:paraId="61180DC8" w14:textId="0BCF3EA8" w:rsidR="00F44BFE" w:rsidRPr="009A633B" w:rsidRDefault="00F44BFE" w:rsidP="00843804">
      <w:pPr>
        <w:pStyle w:val="Aufzhlungszeichen2"/>
        <w:numPr>
          <w:ilvl w:val="0"/>
          <w:numId w:val="18"/>
        </w:numPr>
        <w:rPr>
          <w:lang w:val="en-CA"/>
        </w:rPr>
      </w:pPr>
      <w:r w:rsidRPr="009A633B">
        <w:rPr>
          <w:lang w:val="en-CA"/>
        </w:rPr>
        <w:t xml:space="preserve">VVC reference software ISO/IEC 23090-16:202x (Ed. 2) Request &amp; CD issued 2024-04, consultation deferred due to meeting timing, consultation initiated 2024-09-06, closed 2024-11-01, ready for action at the current meeting. (Roughly corresponding </w:t>
      </w:r>
      <w:r w:rsidR="002D209A">
        <w:rPr>
          <w:lang w:val="en-CA"/>
        </w:rPr>
        <w:t xml:space="preserve">to </w:t>
      </w:r>
      <w:r w:rsidRPr="009A633B">
        <w:rPr>
          <w:lang w:val="en-CA"/>
        </w:rPr>
        <w:t>H.266.2 V2 already approved and published in ITU-T.)</w:t>
      </w:r>
    </w:p>
    <w:p w14:paraId="72D5A545" w14:textId="0D3D9621" w:rsidR="00F44BFE" w:rsidRPr="009A633B" w:rsidRDefault="00F44BFE" w:rsidP="00843804">
      <w:pPr>
        <w:pStyle w:val="Aufzhlungszeichen2"/>
        <w:numPr>
          <w:ilvl w:val="0"/>
          <w:numId w:val="18"/>
        </w:numPr>
        <w:rPr>
          <w:lang w:val="en-CA"/>
        </w:rPr>
      </w:pPr>
      <w:r w:rsidRPr="009A633B">
        <w:rPr>
          <w:lang w:val="en-CA"/>
        </w:rPr>
        <w:t>VSEI ISO/IEC 23002-7:202x (Ed. 3) / CDAM 1 Request &amp; CDAM issued 2024-04, consultation deferred due to meeting timing, updated text issued 2024-07, CD consultation initiated 2024-09-05, closed 2024-10-31, ready for action at the current meeting</w:t>
      </w:r>
    </w:p>
    <w:p w14:paraId="09322C53" w14:textId="54976F7D" w:rsidR="00F44BFE" w:rsidRPr="009A633B" w:rsidRDefault="00F44BFE" w:rsidP="00843804">
      <w:pPr>
        <w:pStyle w:val="Aufzhlungszeichen2"/>
        <w:numPr>
          <w:ilvl w:val="0"/>
          <w:numId w:val="18"/>
        </w:numPr>
        <w:rPr>
          <w:lang w:val="en-CA"/>
        </w:rPr>
      </w:pPr>
      <w:r w:rsidRPr="009A633B">
        <w:rPr>
          <w:lang w:val="en-CA"/>
        </w:rPr>
        <w:t>Film grain synthesis technology for video applications – JVET draft 4 and the ISO/IEC 23002-9 CDTR were issued at the 29</w:t>
      </w:r>
      <w:r w:rsidRPr="009A633B">
        <w:rPr>
          <w:vertAlign w:val="superscript"/>
          <w:lang w:val="en-CA"/>
        </w:rPr>
        <w:t>th</w:t>
      </w:r>
      <w:r w:rsidRPr="009A633B">
        <w:rPr>
          <w:lang w:val="en-CA"/>
        </w:rPr>
        <w:t xml:space="preserve"> meeting (JVET-AC2020) (a request to start work on the TR had been made at the 25th meeting), and the CDTR consultation period ended 2023-07-09. A DTR text was issued from the 31</w:t>
      </w:r>
      <w:r w:rsidRPr="009A633B">
        <w:rPr>
          <w:vertAlign w:val="superscript"/>
          <w:lang w:val="en-CA"/>
        </w:rPr>
        <w:t>st</w:t>
      </w:r>
      <w:r w:rsidRPr="009A633B">
        <w:rPr>
          <w:lang w:val="en-CA"/>
        </w:rPr>
        <w:t xml:space="preserve"> meeting in July 2023, put on hold by ISO staff editors, DTR ballot opened 2024-03-05, closed 2024-04-30, NB comments handled by ISO staff editor in consultation with project editors, published 2024-07-24. ITU-T </w:t>
      </w:r>
      <w:r w:rsidR="002D209A">
        <w:rPr>
          <w:lang w:val="en-CA"/>
        </w:rPr>
        <w:t>H-Series Supplement 21 (ex</w:t>
      </w:r>
      <w:r w:rsidRPr="009A633B">
        <w:rPr>
          <w:lang w:val="en-CA"/>
        </w:rPr>
        <w:t xml:space="preserve"> </w:t>
      </w:r>
      <w:proofErr w:type="spellStart"/>
      <w:proofErr w:type="gramStart"/>
      <w:r w:rsidRPr="009A633B">
        <w:rPr>
          <w:lang w:val="en-CA"/>
        </w:rPr>
        <w:t>H.Sup</w:t>
      </w:r>
      <w:proofErr w:type="spellEnd"/>
      <w:proofErr w:type="gramEnd"/>
      <w:r w:rsidRPr="009A633B">
        <w:rPr>
          <w:lang w:val="en-CA"/>
        </w:rPr>
        <w:t>-FGST</w:t>
      </w:r>
      <w:r w:rsidR="002D209A">
        <w:rPr>
          <w:lang w:val="en-CA"/>
        </w:rPr>
        <w:t>)</w:t>
      </w:r>
      <w:r w:rsidRPr="009A633B">
        <w:rPr>
          <w:lang w:val="en-CA"/>
        </w:rPr>
        <w:t>. ITU-T approval delayed to January 2025 due to the delay on the ISO/IEC side</w:t>
      </w:r>
      <w:r w:rsidR="002D209A">
        <w:rPr>
          <w:lang w:val="en-CA"/>
        </w:rPr>
        <w:t>, ready for Agreement at the current meeting</w:t>
      </w:r>
    </w:p>
    <w:p w14:paraId="64DB2120" w14:textId="77777777" w:rsidR="00F44BFE" w:rsidRPr="009A633B" w:rsidRDefault="00F44BFE" w:rsidP="00843804">
      <w:pPr>
        <w:pStyle w:val="Aufzhlungszeichen2"/>
        <w:numPr>
          <w:ilvl w:val="0"/>
          <w:numId w:val="18"/>
        </w:numPr>
        <w:rPr>
          <w:lang w:val="en-CA"/>
        </w:rPr>
      </w:pPr>
      <w:r w:rsidRPr="009A633B">
        <w:rPr>
          <w:lang w:val="en-CA"/>
        </w:rPr>
        <w:t xml:space="preserve">Optimization of encoders and receiving systems for machine analysis of coded video content – ISO/IEC 23888-3 Request for subdivision issued from 33rd JVET meeting 2024-01, CDTR issued 2024-04, consultation deferred due to meeting timing, updated text issued 2024-07, consultation further deferred due to meeting timing, ready for action at the current meeting. ITU-T provisional name </w:t>
      </w:r>
      <w:proofErr w:type="spellStart"/>
      <w:proofErr w:type="gramStart"/>
      <w:r w:rsidRPr="009A633B">
        <w:rPr>
          <w:lang w:val="en-CA"/>
        </w:rPr>
        <w:t>H.Sup</w:t>
      </w:r>
      <w:proofErr w:type="spellEnd"/>
      <w:proofErr w:type="gramEnd"/>
      <w:r w:rsidRPr="009A633B">
        <w:rPr>
          <w:lang w:val="en-CA"/>
        </w:rPr>
        <w:t>-MACVC.</w:t>
      </w:r>
    </w:p>
    <w:p w14:paraId="4592B293" w14:textId="31F64959" w:rsidR="00F44BFE" w:rsidRPr="009A633B" w:rsidRDefault="00F44BFE" w:rsidP="00843804">
      <w:pPr>
        <w:pStyle w:val="Aufzhlungszeichen2"/>
        <w:numPr>
          <w:ilvl w:val="0"/>
          <w:numId w:val="18"/>
        </w:numPr>
        <w:rPr>
          <w:lang w:val="en-CA"/>
        </w:rPr>
      </w:pPr>
      <w:r w:rsidRPr="009A633B">
        <w:rPr>
          <w:lang w:val="en-CA"/>
        </w:rPr>
        <w:t xml:space="preserve">A request for free availability in ISO/IEC has to be made for each edition, amendment and corrigendum, and the request needs to be approved in the WG 5 Recommendations. A request form also needs to be filled out (but the form does not need to be issued as a WG 5 document). A freely available URL for the ITU publication should be provided for the </w:t>
      </w:r>
      <w:r w:rsidR="002D209A" w:rsidRPr="009A633B">
        <w:rPr>
          <w:lang w:val="en-CA"/>
        </w:rPr>
        <w:t>ongoing work items when they become finalized</w:t>
      </w:r>
      <w:r w:rsidR="002D209A">
        <w:rPr>
          <w:lang w:val="en-CA"/>
        </w:rPr>
        <w:t>.</w:t>
      </w:r>
    </w:p>
    <w:p w14:paraId="0223BB86" w14:textId="77777777" w:rsidR="00F44BFE" w:rsidRPr="00D726D7" w:rsidRDefault="00F44BFE" w:rsidP="00F44BFE"/>
    <w:p w14:paraId="2FDDB32F" w14:textId="64A797F6" w:rsidR="00F44BFE" w:rsidRPr="009A633B" w:rsidRDefault="00F44BFE" w:rsidP="00F44BFE">
      <w:pPr>
        <w:pStyle w:val="berschrift2"/>
        <w:ind w:left="578" w:hanging="578"/>
      </w:pPr>
      <w:bookmarkStart w:id="22" w:name="_Ref138692678"/>
      <w:r w:rsidRPr="009A633B">
        <w:t>Opening remarks</w:t>
      </w:r>
      <w:bookmarkEnd w:id="14"/>
      <w:bookmarkEnd w:id="22"/>
    </w:p>
    <w:p w14:paraId="35660E14" w14:textId="556FB26C" w:rsidR="00F44BFE" w:rsidRPr="00D726D7" w:rsidRDefault="00F44BFE" w:rsidP="00F44BFE">
      <w:pPr>
        <w:keepNext/>
      </w:pPr>
      <w:r w:rsidRPr="00D726D7">
        <w:t xml:space="preserve">Remarks during the opening session of the meeting </w:t>
      </w:r>
      <w:r w:rsidR="00AB7EE7" w:rsidRPr="00D726D7">
        <w:t>Tues</w:t>
      </w:r>
      <w:r w:rsidRPr="00D726D7">
        <w:t xml:space="preserve">day </w:t>
      </w:r>
      <w:r w:rsidR="00AB7EE7" w:rsidRPr="00D726D7">
        <w:t>14</w:t>
      </w:r>
      <w:r w:rsidRPr="00D726D7">
        <w:t xml:space="preserve"> </w:t>
      </w:r>
      <w:r w:rsidR="00AB7EE7" w:rsidRPr="00D726D7">
        <w:t>January</w:t>
      </w:r>
      <w:r w:rsidRPr="00D726D7">
        <w:t xml:space="preserve"> at 09</w:t>
      </w:r>
      <w:r w:rsidR="00AB7EE7" w:rsidRPr="00D726D7">
        <w:t>3</w:t>
      </w:r>
      <w:r w:rsidRPr="00D726D7">
        <w:t xml:space="preserve">0 </w:t>
      </w:r>
      <w:r w:rsidR="00AB7EE7" w:rsidRPr="00D726D7">
        <w:t>CE</w:t>
      </w:r>
      <w:r w:rsidRPr="00D726D7">
        <w:t>T were as follows.</w:t>
      </w:r>
    </w:p>
    <w:p w14:paraId="2736ECEF" w14:textId="77777777" w:rsidR="00F44BFE" w:rsidRPr="009A633B" w:rsidRDefault="00F44BFE" w:rsidP="00843804">
      <w:pPr>
        <w:pStyle w:val="Aufzhlungszeichen2"/>
        <w:keepNext/>
        <w:numPr>
          <w:ilvl w:val="0"/>
          <w:numId w:val="18"/>
        </w:numPr>
        <w:rPr>
          <w:lang w:val="en-CA"/>
        </w:rPr>
      </w:pPr>
      <w:r w:rsidRPr="009A633B">
        <w:rPr>
          <w:lang w:val="en-CA"/>
        </w:rPr>
        <w:t>Timing and organization of the meeting and online access and calendar posting of session plans were reviewed</w:t>
      </w:r>
    </w:p>
    <w:p w14:paraId="012C543C" w14:textId="17116927" w:rsidR="00F44BFE" w:rsidRPr="00D726D7" w:rsidRDefault="00F44BF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The initial number of documents was </w:t>
      </w:r>
      <w:r w:rsidR="00515AF7" w:rsidRPr="00D726D7">
        <w:t xml:space="preserve">slightly lower </w:t>
      </w:r>
      <w:r w:rsidRPr="00D726D7">
        <w:t xml:space="preserve">than in last meeting (approximately </w:t>
      </w:r>
      <w:r w:rsidR="00515AF7" w:rsidRPr="00D726D7">
        <w:t xml:space="preserve">205 </w:t>
      </w:r>
      <w:r w:rsidRPr="00D726D7">
        <w:t xml:space="preserve">vs. </w:t>
      </w:r>
      <w:r w:rsidR="00515AF7" w:rsidRPr="00D726D7">
        <w:t xml:space="preserve">220 </w:t>
      </w:r>
      <w:r w:rsidRPr="00D726D7">
        <w:t>by the time of opening the meeting) – parallel sessions were announced to be necessary.</w:t>
      </w:r>
    </w:p>
    <w:p w14:paraId="1CA8393F" w14:textId="413F4174" w:rsidR="00F44BFE" w:rsidRPr="00D726D7" w:rsidRDefault="00F44BF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Evening sessions may also be necessary, typically expecting to </w:t>
      </w:r>
      <w:r w:rsidR="00515AF7" w:rsidRPr="00D726D7">
        <w:t xml:space="preserve">meet until </w:t>
      </w:r>
      <w:r w:rsidRPr="00D726D7">
        <w:t>around 2000</w:t>
      </w:r>
      <w:r w:rsidR="00AA7E66" w:rsidRPr="00D726D7">
        <w:t>.</w:t>
      </w:r>
    </w:p>
    <w:p w14:paraId="7CA8E93F" w14:textId="4991B811" w:rsidR="00F44BFE" w:rsidRPr="00D726D7" w:rsidRDefault="00F44BF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lastRenderedPageBreak/>
        <w:t>Parallel sessions starting the afternoon of the first day (EE and HLS)</w:t>
      </w:r>
      <w:r w:rsidR="00515AF7" w:rsidRPr="00D726D7">
        <w:t>, and probably continuing until the weekend.</w:t>
      </w:r>
    </w:p>
    <w:p w14:paraId="764F2F07" w14:textId="46F58E4E" w:rsidR="00515AF7" w:rsidRPr="00D726D7" w:rsidRDefault="00515AF7"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Friday 1400-1830: Joint ITU/ISO workshop on </w:t>
      </w:r>
      <w:r w:rsidRPr="009A633B">
        <w:t>“Future video coding – advanced signal processing, AI and standards” – no JVET meeting in parallel with that, but sessions may resume thereafter.</w:t>
      </w:r>
      <w:r w:rsidRPr="00D726D7">
        <w:t xml:space="preserve"> </w:t>
      </w:r>
      <w:r w:rsidR="00660170" w:rsidRPr="00D726D7">
        <w:t>Separate registration is necessary for the workshop.</w:t>
      </w:r>
    </w:p>
    <w:p w14:paraId="6DB097C7" w14:textId="45BD4FF6" w:rsidR="00057565" w:rsidRPr="009A633B" w:rsidRDefault="00057565" w:rsidP="00843804">
      <w:pPr>
        <w:pStyle w:val="Aufzhlungszeichen2"/>
        <w:numPr>
          <w:ilvl w:val="0"/>
          <w:numId w:val="18"/>
        </w:numPr>
        <w:rPr>
          <w:lang w:val="en-CA"/>
        </w:rPr>
      </w:pPr>
      <w:r w:rsidRPr="009A633B">
        <w:rPr>
          <w:lang w:val="en-CA"/>
        </w:rPr>
        <w:t>In the context of registration for JVET in the ITU website, it was found that some experts (also some who had participated in-person in the previous meeting) were neither listed as WG 5 nor as ITU members. In most cases this could be clarified, confirming that the process of becoming member of one of the parent bodies was experiencing delays. It will be necessary to enforce this check for qualification more severely in the future, also for online participants.</w:t>
      </w:r>
    </w:p>
    <w:p w14:paraId="4AD19F50" w14:textId="7B37AD1F" w:rsidR="0051733E" w:rsidRPr="009A633B" w:rsidRDefault="0051733E" w:rsidP="00843804">
      <w:pPr>
        <w:pStyle w:val="Aufzhlungszeichen2"/>
        <w:numPr>
          <w:ilvl w:val="0"/>
          <w:numId w:val="18"/>
        </w:numPr>
        <w:rPr>
          <w:lang w:val="en-CA"/>
        </w:rPr>
      </w:pPr>
      <w:r w:rsidRPr="009A633B">
        <w:rPr>
          <w:lang w:val="en-CA"/>
        </w:rPr>
        <w:t>It was noted that the JVET document template has a new header with WP3/21 as ITU parent body. Roughly half of the uploaded inputs obviously used edit</w:t>
      </w:r>
      <w:r w:rsidR="00FB3290">
        <w:rPr>
          <w:lang w:val="en-CA"/>
        </w:rPr>
        <w:t>ed copies</w:t>
      </w:r>
      <w:r w:rsidRPr="009A633B">
        <w:rPr>
          <w:lang w:val="en-CA"/>
        </w:rPr>
        <w:t xml:space="preserve"> of old documents with the old header. </w:t>
      </w:r>
    </w:p>
    <w:p w14:paraId="7709068A" w14:textId="14D8BBE8" w:rsidR="00F44BFE" w:rsidRPr="009A633B" w:rsidRDefault="00F44BFE" w:rsidP="00843804">
      <w:pPr>
        <w:pStyle w:val="Aufzhlungszeichen2"/>
        <w:numPr>
          <w:ilvl w:val="0"/>
          <w:numId w:val="18"/>
        </w:numPr>
        <w:rPr>
          <w:lang w:val="en-CA"/>
        </w:rPr>
      </w:pPr>
      <w:r w:rsidRPr="009A633B">
        <w:rPr>
          <w:lang w:val="en-CA"/>
        </w:rPr>
        <w:t>Plans for subsequent hybrid meetings (with best-effort remote access) were reviewed:</w:t>
      </w:r>
      <w:r w:rsidR="00FB3290">
        <w:rPr>
          <w:lang w:val="en-CA"/>
        </w:rPr>
        <w:t xml:space="preserve"> </w:t>
      </w:r>
      <w:r w:rsidRPr="009A633B">
        <w:rPr>
          <w:lang w:val="en-CA"/>
        </w:rPr>
        <w:t>June/July 2025 (Daejeon), Oct. 2025 (Geneva)</w:t>
      </w:r>
      <w:r w:rsidR="00515AF7" w:rsidRPr="009A633B">
        <w:rPr>
          <w:lang w:val="en-CA"/>
        </w:rPr>
        <w:t xml:space="preserve">, </w:t>
      </w:r>
      <w:r w:rsidR="00B75711" w:rsidRPr="009A633B">
        <w:rPr>
          <w:lang w:val="en-CA"/>
        </w:rPr>
        <w:t xml:space="preserve">April 2026 (Santa </w:t>
      </w:r>
      <w:proofErr w:type="spellStart"/>
      <w:r w:rsidR="00B75711" w:rsidRPr="009A633B">
        <w:rPr>
          <w:lang w:val="en-CA"/>
        </w:rPr>
        <w:t>Eulària</w:t>
      </w:r>
      <w:proofErr w:type="spellEnd"/>
      <w:r w:rsidR="00B75711" w:rsidRPr="009A633B">
        <w:rPr>
          <w:lang w:val="en-CA"/>
        </w:rPr>
        <w:t>), June/July 2026 (Geneva, dates to be clarified)</w:t>
      </w:r>
      <w:r w:rsidR="00AA7E66" w:rsidRPr="009A633B">
        <w:rPr>
          <w:lang w:val="en-CA"/>
        </w:rPr>
        <w:t>.</w:t>
      </w:r>
    </w:p>
    <w:p w14:paraId="304CCCE7" w14:textId="6CBC63B1" w:rsidR="00F44BFE" w:rsidRPr="009A633B" w:rsidRDefault="00F44BFE" w:rsidP="00843804">
      <w:pPr>
        <w:pStyle w:val="Aufzhlungszeichen2"/>
        <w:numPr>
          <w:ilvl w:val="0"/>
          <w:numId w:val="18"/>
        </w:numPr>
        <w:rPr>
          <w:lang w:val="en-CA"/>
        </w:rPr>
      </w:pPr>
      <w:r w:rsidRPr="009A633B">
        <w:rPr>
          <w:lang w:val="en-CA"/>
        </w:rPr>
        <w:t>March/April 2025 and January 2026 meetings will be virtual.</w:t>
      </w:r>
      <w:r w:rsidR="00AA7E66" w:rsidRPr="009A633B">
        <w:rPr>
          <w:lang w:val="en-CA"/>
        </w:rPr>
        <w:t xml:space="preserve"> Considering the rigid time constraints of virtual meetings, and considering the increased number of input documents since the last virtual meeting in January 2024, it m</w:t>
      </w:r>
      <w:r w:rsidR="009D7ACA" w:rsidRPr="009A633B">
        <w:rPr>
          <w:lang w:val="en-CA"/>
        </w:rPr>
        <w:t>a</w:t>
      </w:r>
      <w:r w:rsidR="00AA7E66" w:rsidRPr="009A633B">
        <w:rPr>
          <w:lang w:val="en-CA"/>
        </w:rPr>
        <w:t>y be necessary to extend them by one or two days, or meet over weekends.</w:t>
      </w:r>
    </w:p>
    <w:p w14:paraId="04069E3C" w14:textId="6ED2A956" w:rsidR="00B75711" w:rsidRPr="009A633B" w:rsidRDefault="00B75711" w:rsidP="00843804">
      <w:pPr>
        <w:pStyle w:val="Aufzhlungszeichen2"/>
        <w:numPr>
          <w:ilvl w:val="0"/>
          <w:numId w:val="18"/>
        </w:numPr>
        <w:rPr>
          <w:lang w:val="en-CA"/>
        </w:rPr>
      </w:pPr>
      <w:r w:rsidRPr="009A633B">
        <w:rPr>
          <w:lang w:val="en-CA"/>
        </w:rPr>
        <w:t xml:space="preserve">Depending on the </w:t>
      </w:r>
      <w:r w:rsidR="00AA7E66" w:rsidRPr="009A633B">
        <w:rPr>
          <w:lang w:val="en-CA"/>
        </w:rPr>
        <w:t>status of preparing</w:t>
      </w:r>
      <w:r w:rsidRPr="009A633B">
        <w:rPr>
          <w:lang w:val="en-CA"/>
        </w:rPr>
        <w:t xml:space="preserve"> future standardization activities, it may be necessary to extend the duration of meetings</w:t>
      </w:r>
      <w:r w:rsidR="00AA7E66" w:rsidRPr="009A633B">
        <w:rPr>
          <w:lang w:val="en-CA"/>
        </w:rPr>
        <w:t>, anyway (both for hybrid and virtual)</w:t>
      </w:r>
    </w:p>
    <w:p w14:paraId="0605BFEE" w14:textId="21F982D0" w:rsidR="00B75711" w:rsidRPr="009A633B" w:rsidRDefault="00B75711" w:rsidP="00843804">
      <w:pPr>
        <w:pStyle w:val="Aufzhlungszeichen2"/>
        <w:numPr>
          <w:ilvl w:val="0"/>
          <w:numId w:val="18"/>
        </w:numPr>
        <w:rPr>
          <w:lang w:val="en-CA"/>
        </w:rPr>
      </w:pPr>
      <w:r w:rsidRPr="009A633B">
        <w:rPr>
          <w:lang w:val="en-CA"/>
        </w:rPr>
        <w:t xml:space="preserve">Significant workload </w:t>
      </w:r>
      <w:r w:rsidR="00FB3290">
        <w:rPr>
          <w:lang w:val="en-CA"/>
        </w:rPr>
        <w:t>was</w:t>
      </w:r>
      <w:r w:rsidRPr="009A633B">
        <w:rPr>
          <w:lang w:val="en-CA"/>
        </w:rPr>
        <w:t xml:space="preserve"> expected at this meeting for AHG17 activities – possible need of having a hybrid AHG meeting in Aachen during second week of March</w:t>
      </w:r>
    </w:p>
    <w:p w14:paraId="0D5D7BA2" w14:textId="77777777" w:rsidR="00F44BFE" w:rsidRPr="009A633B" w:rsidRDefault="00F44BFE" w:rsidP="00843804">
      <w:pPr>
        <w:pStyle w:val="Aufzhlungszeichen2"/>
        <w:keepNext/>
        <w:numPr>
          <w:ilvl w:val="0"/>
          <w:numId w:val="18"/>
        </w:numPr>
        <w:rPr>
          <w:lang w:val="en-CA"/>
        </w:rPr>
      </w:pPr>
      <w:r w:rsidRPr="009A633B">
        <w:rPr>
          <w:lang w:val="en-CA"/>
        </w:rPr>
        <w:t>The meeting logistics, agenda, working practices, policies, and document allocation considerations were reviewed.</w:t>
      </w:r>
    </w:p>
    <w:p w14:paraId="565CB4CA" w14:textId="25E58986" w:rsidR="00F44BFE" w:rsidRPr="009A633B" w:rsidRDefault="00F44BFE" w:rsidP="00843804">
      <w:pPr>
        <w:pStyle w:val="Aufzhlungszeichen2"/>
        <w:keepNext/>
        <w:numPr>
          <w:ilvl w:val="1"/>
          <w:numId w:val="18"/>
        </w:numPr>
        <w:rPr>
          <w:lang w:val="en-CA"/>
        </w:rPr>
      </w:pPr>
      <w:r w:rsidRPr="009A633B">
        <w:rPr>
          <w:lang w:val="en-CA"/>
        </w:rPr>
        <w:t xml:space="preserve">Access to the meeting was provided using Zoom. The meeting notes by the session chair were to be continually shared via zoom screen sharing. </w:t>
      </w:r>
      <w:r w:rsidR="00B75711" w:rsidRPr="009A633B">
        <w:rPr>
          <w:lang w:val="en-CA"/>
        </w:rPr>
        <w:t xml:space="preserve">In the meeting room C, it is also possible </w:t>
      </w:r>
      <w:r w:rsidR="00660170" w:rsidRPr="009A633B">
        <w:rPr>
          <w:lang w:val="en-CA"/>
        </w:rPr>
        <w:t>to show them on a separate projection screen in parallel with anot</w:t>
      </w:r>
      <w:r w:rsidRPr="009A633B">
        <w:rPr>
          <w:lang w:val="en-CA"/>
        </w:rPr>
        <w:t>her presentation.</w:t>
      </w:r>
    </w:p>
    <w:p w14:paraId="3D909967" w14:textId="77777777" w:rsidR="00F44BFE" w:rsidRPr="009A633B" w:rsidRDefault="00F44BFE" w:rsidP="00843804">
      <w:pPr>
        <w:pStyle w:val="Aufzhlungszeichen2"/>
        <w:numPr>
          <w:ilvl w:val="1"/>
          <w:numId w:val="18"/>
        </w:numPr>
        <w:rPr>
          <w:lang w:val="en-CA"/>
        </w:rPr>
      </w:pPr>
      <w:r w:rsidRPr="009A633B">
        <w:rPr>
          <w:lang w:val="en-CA"/>
        </w:rPr>
        <w:t>Having text and software available is crucial (and not just arriving at the end of the meeting).</w:t>
      </w:r>
    </w:p>
    <w:p w14:paraId="631E1943" w14:textId="77777777" w:rsidR="00F44BFE" w:rsidRPr="00D726D7" w:rsidRDefault="00F44BFE" w:rsidP="00205009">
      <w:pPr>
        <w:pStyle w:val="Aufzhlungszeichen2"/>
        <w:numPr>
          <w:ilvl w:val="0"/>
          <w:numId w:val="18"/>
        </w:numPr>
        <w:rPr>
          <w:lang w:val="en-CA"/>
        </w:rPr>
      </w:pPr>
      <w:r w:rsidRPr="00D726D7">
        <w:rPr>
          <w:lang w:val="en-CA"/>
        </w:rPr>
        <w:t>The results of the previous meeting and the meeting report JVET-AJ1000 were reviewed. Only minor issues in the meeting report were noted and were not considered sufficient to warrant issuing a revision.</w:t>
      </w:r>
    </w:p>
    <w:p w14:paraId="14BC0FCF" w14:textId="51DD6314"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At the current meeting, on-site attendance </w:t>
      </w:r>
      <w:r w:rsidR="00660170" w:rsidRPr="00D726D7">
        <w:t xml:space="preserve">will be </w:t>
      </w:r>
      <w:r w:rsidRPr="00D726D7">
        <w:t>recorded via the traditional sign-in sheet. Participants were asked to correct their affiliation and email in case these changed.</w:t>
      </w:r>
    </w:p>
    <w:p w14:paraId="0DB74454" w14:textId="5297ED11" w:rsidR="00F44BFE" w:rsidRPr="00D726D7" w:rsidRDefault="00660170"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All cross-check documents were, but number of</w:t>
      </w:r>
      <w:r w:rsidR="00F44BFE" w:rsidRPr="00D726D7">
        <w:t xml:space="preserve"> late non-cross-check documents</w:t>
      </w:r>
      <w:r w:rsidRPr="00D726D7">
        <w:t xml:space="preserve"> seemed to have slightly increased relative to</w:t>
      </w:r>
      <w:r w:rsidR="00F44BFE" w:rsidRPr="00D726D7">
        <w:t xml:space="preserve"> the last meeting.</w:t>
      </w:r>
      <w:r w:rsidRPr="00D726D7">
        <w:t xml:space="preserve"> Several contributions did not report any results initially, and were also flagged as late. </w:t>
      </w:r>
      <w:r w:rsidRPr="009A633B">
        <w:t>There were no objections voiced in the opening plenary to the consideration of late contributions.</w:t>
      </w:r>
    </w:p>
    <w:p w14:paraId="4AC512F9" w14:textId="296E8C34"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There were again a few documents registered where authors’ given names were not abbreviated according to the JVET custom (which helps produce shorter headings in the JVET meeting report), and/or company affiliation was missing in the authors’ list. Participants were reminded to stick to JVET’s conventions.</w:t>
      </w:r>
    </w:p>
    <w:p w14:paraId="0575A6BD" w14:textId="5CE6FAB8"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Experts were asked not to pick a specific JVET number for regular documents – this function is reserved for AHG reports, summary reports, and output docs.</w:t>
      </w:r>
      <w:r w:rsidR="00660170" w:rsidRPr="00D726D7">
        <w:t xml:space="preserve"> Reserving numbers without filling a precise title shall also be avoided – the chair may flag such documents as withdrawn, as they cannot be allocated to a certain category in the meeting notes.</w:t>
      </w:r>
    </w:p>
    <w:p w14:paraId="0D8A50B1" w14:textId="77777777"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Experts were asked to always register JVET documents via the “jvet-experts.org” site, not via the MPEG DMS site, as WG 5 docs (as that feature of the DMS site has not been working properly).</w:t>
      </w:r>
    </w:p>
    <w:p w14:paraId="0E465A57" w14:textId="77777777"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lastRenderedPageBreak/>
        <w:t>Experts were asked to inform the chair when the title of a document is changed, or if authors are added. Otherwise, that might not be correct in the meeting notes. Provisional titles such as “</w:t>
      </w:r>
      <w:proofErr w:type="spellStart"/>
      <w:r w:rsidRPr="00D726D7">
        <w:t>EEx</w:t>
      </w:r>
      <w:proofErr w:type="spellEnd"/>
      <w:r w:rsidRPr="00D726D7">
        <w:t xml:space="preserve"> contribution” shall be avoided.</w:t>
      </w:r>
    </w:p>
    <w:p w14:paraId="3C046C62" w14:textId="0B692EC3" w:rsidR="00F44BFE" w:rsidRPr="00D726D7" w:rsidRDefault="00660170"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The practice introduced in the last meeting, submitting </w:t>
      </w:r>
      <w:r w:rsidR="00F44BFE" w:rsidRPr="00D726D7">
        <w:t xml:space="preserve">WG 5 N-numbered output documents </w:t>
      </w:r>
      <w:r w:rsidR="00B0337C" w:rsidRPr="00D726D7">
        <w:t>only in cases of standards text</w:t>
      </w:r>
      <w:r w:rsidR="00F44BFE" w:rsidRPr="00D726D7">
        <w:t xml:space="preserve"> submit</w:t>
      </w:r>
      <w:r w:rsidR="00B0337C" w:rsidRPr="00D726D7">
        <w:t>t</w:t>
      </w:r>
      <w:r w:rsidR="00F44BFE" w:rsidRPr="00D726D7">
        <w:t xml:space="preserve">ed for ballot, </w:t>
      </w:r>
      <w:proofErr w:type="spellStart"/>
      <w:r w:rsidR="00F44BFE" w:rsidRPr="00D726D7">
        <w:t>DoC</w:t>
      </w:r>
      <w:r w:rsidR="00CD07E4">
        <w:t>R</w:t>
      </w:r>
      <w:r w:rsidR="00F44BFE" w:rsidRPr="00D726D7">
        <w:t>s</w:t>
      </w:r>
      <w:proofErr w:type="spellEnd"/>
      <w:r w:rsidR="00F44BFE" w:rsidRPr="00D726D7">
        <w:t xml:space="preserve">, standards/parts requests, </w:t>
      </w:r>
      <w:r w:rsidR="00B0337C" w:rsidRPr="00D726D7">
        <w:t xml:space="preserve">and </w:t>
      </w:r>
      <w:r w:rsidR="00F44BFE" w:rsidRPr="00D726D7">
        <w:t xml:space="preserve">meeting reports </w:t>
      </w:r>
      <w:r w:rsidR="00B0337C" w:rsidRPr="00D726D7">
        <w:t>has turned out to be useful</w:t>
      </w:r>
      <w:r w:rsidR="00F44BFE" w:rsidRPr="00D726D7">
        <w:t>.</w:t>
      </w:r>
      <w:r w:rsidR="00B0337C" w:rsidRPr="00D726D7">
        <w:t xml:space="preserve"> It is basically the same practice that had always been exercised on the ITU side.</w:t>
      </w:r>
    </w:p>
    <w:p w14:paraId="2D9FF642" w14:textId="3745E71F" w:rsidR="00B0337C" w:rsidRPr="00D726D7" w:rsidRDefault="00B0337C" w:rsidP="00205009">
      <w:pPr>
        <w:pStyle w:val="Listenabsatz"/>
        <w:numPr>
          <w:ilvl w:val="0"/>
          <w:numId w:val="18"/>
        </w:numPr>
        <w:rPr>
          <w:lang w:val="en-CA"/>
        </w:rPr>
      </w:pPr>
      <w:bookmarkStart w:id="23" w:name="_Hlk181173519"/>
      <w:r w:rsidRPr="009A633B">
        <w:rPr>
          <w:szCs w:val="22"/>
          <w:lang w:val="en-CA"/>
        </w:rPr>
        <w:t xml:space="preserve">Document JVET-AJ1012 was produced, which </w:t>
      </w:r>
      <w:r w:rsidR="00CD07E4">
        <w:rPr>
          <w:szCs w:val="22"/>
          <w:lang w:val="en-CA"/>
        </w:rPr>
        <w:t>reflects</w:t>
      </w:r>
      <w:r w:rsidR="00CD07E4" w:rsidRPr="009A633B">
        <w:rPr>
          <w:szCs w:val="22"/>
          <w:lang w:val="en-CA"/>
        </w:rPr>
        <w:t xml:space="preserve"> </w:t>
      </w:r>
      <w:r w:rsidRPr="009A633B">
        <w:rPr>
          <w:szCs w:val="22"/>
          <w:lang w:val="en-CA"/>
        </w:rPr>
        <w:t xml:space="preserve">the changes in the sites </w:t>
      </w:r>
      <w:r w:rsidR="00F44BFE" w:rsidRPr="009A633B">
        <w:rPr>
          <w:szCs w:val="22"/>
          <w:lang w:val="en-CA"/>
        </w:rPr>
        <w:t>for hosting the JVET test sequences</w:t>
      </w:r>
      <w:r w:rsidRPr="009A633B">
        <w:rPr>
          <w:szCs w:val="22"/>
          <w:lang w:val="en-CA"/>
        </w:rPr>
        <w:t xml:space="preserve">, as well as the new location </w:t>
      </w:r>
      <w:bookmarkEnd w:id="23"/>
      <w:r w:rsidR="00F44BFE" w:rsidRPr="00D726D7">
        <w:rPr>
          <w:lang w:val="en-CA"/>
        </w:rPr>
        <w:t>of JCT-VC and JCT-3V documents</w:t>
      </w:r>
      <w:r w:rsidRPr="00D726D7">
        <w:rPr>
          <w:lang w:val="en-CA"/>
        </w:rPr>
        <w:t>.</w:t>
      </w:r>
      <w:r w:rsidR="00F44BFE" w:rsidRPr="00D726D7">
        <w:rPr>
          <w:lang w:val="en-CA"/>
        </w:rPr>
        <w:t xml:space="preserve"> </w:t>
      </w:r>
      <w:r w:rsidRPr="00D726D7">
        <w:rPr>
          <w:lang w:val="en-CA"/>
        </w:rPr>
        <w:t>O</w:t>
      </w:r>
      <w:r w:rsidR="00F44BFE" w:rsidRPr="00D726D7">
        <w:rPr>
          <w:lang w:val="en-CA"/>
        </w:rPr>
        <w:t>nly the newest versions of the JCT-VC and JCT-3V documents are available</w:t>
      </w:r>
      <w:r w:rsidRPr="00D726D7">
        <w:rPr>
          <w:lang w:val="en-CA"/>
        </w:rPr>
        <w:t xml:space="preserve"> from the links in the JVET site</w:t>
      </w:r>
      <w:r w:rsidR="00F44BFE" w:rsidRPr="00D726D7">
        <w:rPr>
          <w:lang w:val="en-CA"/>
        </w:rPr>
        <w:t xml:space="preserve">, but it is </w:t>
      </w:r>
      <w:r w:rsidRPr="00D726D7">
        <w:rPr>
          <w:lang w:val="en-CA"/>
        </w:rPr>
        <w:t xml:space="preserve">still </w:t>
      </w:r>
      <w:r w:rsidR="00F44BFE" w:rsidRPr="00D726D7">
        <w:rPr>
          <w:lang w:val="en-CA"/>
        </w:rPr>
        <w:t xml:space="preserve">planned to provide all approved versions in the future (although this may take some time). </w:t>
      </w:r>
      <w:r w:rsidRPr="00D726D7">
        <w:rPr>
          <w:lang w:val="en-CA"/>
        </w:rPr>
        <w:t xml:space="preserve">During or after the current meeting, </w:t>
      </w:r>
      <w:proofErr w:type="gramStart"/>
      <w:r w:rsidR="00F44BFE" w:rsidRPr="00D726D7">
        <w:rPr>
          <w:lang w:val="en-CA"/>
        </w:rPr>
        <w:t>It</w:t>
      </w:r>
      <w:proofErr w:type="gramEnd"/>
      <w:r w:rsidR="00F44BFE" w:rsidRPr="00D726D7">
        <w:rPr>
          <w:lang w:val="en-CA"/>
        </w:rPr>
        <w:t xml:space="preserve"> is further planned to set up a second source for JVET, JCT-VC and JCT-3V docs in the ITU ftp directories of each meeting. This will include all versions of documents with original upload times.</w:t>
      </w:r>
    </w:p>
    <w:p w14:paraId="5F26288F" w14:textId="2423F923"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The following ballot results had become available through the SC 29 secretariat</w:t>
      </w:r>
      <w:r w:rsidR="002D5A4D" w:rsidRPr="00D726D7">
        <w:t xml:space="preserve"> (kept for future use)</w:t>
      </w:r>
      <w:r w:rsidRPr="00D726D7">
        <w:t>.</w:t>
      </w:r>
    </w:p>
    <w:p w14:paraId="218B446D" w14:textId="41FB7B98" w:rsidR="00F44BFE" w:rsidRPr="009A633B" w:rsidRDefault="002D5A4D" w:rsidP="00843804">
      <w:pPr>
        <w:pStyle w:val="Listenabsatz"/>
        <w:numPr>
          <w:ilvl w:val="1"/>
          <w:numId w:val="18"/>
        </w:numPr>
        <w:jc w:val="left"/>
        <w:rPr>
          <w:lang w:val="en-CA"/>
        </w:rPr>
      </w:pPr>
      <w:r w:rsidRPr="00D726D7">
        <w:rPr>
          <w:lang w:val="en-CA"/>
        </w:rPr>
        <w:t>…</w:t>
      </w:r>
      <w:r w:rsidR="00F44BFE" w:rsidRPr="009A633B">
        <w:rPr>
          <w:lang w:val="en-CA"/>
        </w:rPr>
        <w:t xml:space="preserve"> </w:t>
      </w:r>
    </w:p>
    <w:p w14:paraId="76CCD619" w14:textId="04E4CCE1"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DAM/DIS for VVC and VSEI could be done at the current meeting, but no ballot results </w:t>
      </w:r>
      <w:r w:rsidR="00FB3290">
        <w:t>w</w:t>
      </w:r>
      <w:r w:rsidRPr="00D726D7">
        <w:t xml:space="preserve">ould become available in time for the March/April meeting. The FDAM/FDIS could be in July 2025 at the earliest. </w:t>
      </w:r>
      <w:r w:rsidR="00CD07E4" w:rsidRPr="00CD07E4">
        <w:t xml:space="preserve">The option finally selected was targeting the 4th editions for October 2025, both for ITU-T and ISO/IEC, and send the DIS texts to ballot early in April, such that minor improvements might still be made during the March/April meeting. It was later suggested to prepare the Draft </w:t>
      </w:r>
      <w:proofErr w:type="spellStart"/>
      <w:r w:rsidR="00CD07E4" w:rsidRPr="00CD07E4">
        <w:t>DoCR</w:t>
      </w:r>
      <w:proofErr w:type="spellEnd"/>
      <w:r w:rsidR="00CD07E4" w:rsidRPr="00CD07E4">
        <w:t xml:space="preserve"> documents (WG 5 outputs N 318 and N 329 from the </w:t>
      </w:r>
      <w:proofErr w:type="spellStart"/>
      <w:r w:rsidR="00CD07E4" w:rsidRPr="00CD07E4">
        <w:t>Kemer</w:t>
      </w:r>
      <w:proofErr w:type="spellEnd"/>
      <w:r w:rsidR="00CD07E4" w:rsidRPr="00CD07E4">
        <w:t xml:space="preserve"> meeting, not produced yet) such that changes made in the new versions of JVET-AK2006 and JVET-AK2005 are reflected, respectively. </w:t>
      </w:r>
    </w:p>
    <w:p w14:paraId="2B3E6862" w14:textId="4080FE4E"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The CDTR on machine analysis </w:t>
      </w:r>
      <w:r w:rsidR="002D5A4D" w:rsidRPr="00D726D7">
        <w:t>was</w:t>
      </w:r>
      <w:r w:rsidRPr="00D726D7">
        <w:t xml:space="preserve"> submitted, but it would be necessary that the VSEI </w:t>
      </w:r>
      <w:r w:rsidR="002D5A4D" w:rsidRPr="00D726D7">
        <w:t xml:space="preserve">v4 </w:t>
      </w:r>
      <w:proofErr w:type="spellStart"/>
      <w:r w:rsidRPr="00D726D7">
        <w:t>Amd</w:t>
      </w:r>
      <w:proofErr w:type="spellEnd"/>
      <w:r w:rsidRPr="00D726D7">
        <w:t xml:space="preserve"> reaches DAM/DIS stage before it </w:t>
      </w:r>
      <w:r w:rsidR="00CD07E4">
        <w:t>could</w:t>
      </w:r>
      <w:r w:rsidR="00CD07E4" w:rsidRPr="00D726D7">
        <w:t xml:space="preserve"> </w:t>
      </w:r>
      <w:proofErr w:type="gramStart"/>
      <w:r w:rsidRPr="00D726D7">
        <w:t>promoted</w:t>
      </w:r>
      <w:proofErr w:type="gramEnd"/>
      <w:r w:rsidRPr="00D726D7">
        <w:t xml:space="preserve"> to </w:t>
      </w:r>
      <w:r w:rsidR="00CD07E4">
        <w:t>D</w:t>
      </w:r>
      <w:r w:rsidRPr="00D726D7">
        <w:t>TR (as SEI messages in VSEI v4 are referred to in the draft).</w:t>
      </w:r>
      <w:r w:rsidR="002D5A4D" w:rsidRPr="00D726D7">
        <w:t xml:space="preserve"> </w:t>
      </w:r>
    </w:p>
    <w:p w14:paraId="2F9972A7" w14:textId="77FF9A45" w:rsidR="00294EA4" w:rsidRPr="00D726D7" w:rsidRDefault="00294EA4"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DIS of VVC software was submitted for ballot – matching the ITU edition that was issued in April. </w:t>
      </w:r>
      <w:r w:rsidR="00CD07E4" w:rsidRPr="00CD07E4">
        <w:t>Starting work towards an amendment or a</w:t>
      </w:r>
      <w:r w:rsidRPr="00D726D7">
        <w:t xml:space="preserve"> next edition could be targeted for October, considering </w:t>
      </w:r>
      <w:r w:rsidR="00CD07E4">
        <w:t xml:space="preserve">the </w:t>
      </w:r>
      <w:r w:rsidRPr="00D726D7">
        <w:t>implementation</w:t>
      </w:r>
      <w:r w:rsidR="00CD07E4">
        <w:t xml:space="preserve"> maturity</w:t>
      </w:r>
      <w:r w:rsidRPr="00D726D7">
        <w:t xml:space="preserve"> of new SEI messages.</w:t>
      </w:r>
    </w:p>
    <w:p w14:paraId="14372F47" w14:textId="77777777"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The primary goals of the meeting were:</w:t>
      </w:r>
    </w:p>
    <w:p w14:paraId="7A19FB23" w14:textId="54918070" w:rsidR="00F03D73" w:rsidRPr="00D726D7" w:rsidRDefault="00CD07E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CD07E4">
        <w:t>TR on film grain synthesis</w:t>
      </w:r>
      <w:r w:rsidR="00973323" w:rsidRPr="00D726D7">
        <w:t xml:space="preserve"> to be submitted for ITU </w:t>
      </w:r>
      <w:r w:rsidR="00F03D73" w:rsidRPr="00D726D7">
        <w:t xml:space="preserve">approval </w:t>
      </w:r>
      <w:r>
        <w:t>(</w:t>
      </w:r>
      <w:r w:rsidR="00F03D73" w:rsidRPr="00D726D7">
        <w:t xml:space="preserve">V1 with </w:t>
      </w:r>
      <w:r w:rsidR="00FA0083" w:rsidRPr="00D726D7">
        <w:t>corrections/</w:t>
      </w:r>
      <w:r w:rsidR="00F03D73" w:rsidRPr="00D726D7">
        <w:t xml:space="preserve">improvements, </w:t>
      </w:r>
      <w:r w:rsidR="00FA0083" w:rsidRPr="00D726D7">
        <w:t>to be taken from JVET-AJ2020</w:t>
      </w:r>
      <w:r w:rsidRPr="00CD07E4">
        <w:t>) – corresponding modifications in the already released ISO/IEC version to be done later.</w:t>
      </w:r>
    </w:p>
    <w:p w14:paraId="241D68B2" w14:textId="2E5AB372" w:rsidR="00F44BFE" w:rsidRPr="00D726D7" w:rsidRDefault="00F44BF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New versions of VVC and VSEI (JVET-</w:t>
      </w:r>
      <w:r w:rsidR="00294EA4" w:rsidRPr="00D726D7">
        <w:t>AK2005</w:t>
      </w:r>
      <w:r w:rsidRPr="00D726D7">
        <w:t>/2006, preliminary DAM texts</w:t>
      </w:r>
      <w:r w:rsidR="00973323" w:rsidRPr="00D726D7">
        <w:t xml:space="preserve">, not for </w:t>
      </w:r>
      <w:r w:rsidR="00CD07E4" w:rsidRPr="00CD07E4">
        <w:t xml:space="preserve">ISO/IEC ballot or </w:t>
      </w:r>
      <w:r w:rsidR="00973323" w:rsidRPr="00D726D7">
        <w:t>ITU consent yet</w:t>
      </w:r>
      <w:r w:rsidRPr="00D726D7">
        <w:t xml:space="preserve">) </w:t>
      </w:r>
    </w:p>
    <w:p w14:paraId="1362A2B1" w14:textId="68A2F5A7" w:rsidR="00F44BFE" w:rsidRPr="00D726D7" w:rsidRDefault="00294EA4"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In the last meeting, a</w:t>
      </w:r>
      <w:r w:rsidR="00F44BFE" w:rsidRPr="00D726D7">
        <w:t xml:space="preserve"> new edition of HEVC software </w:t>
      </w:r>
      <w:r w:rsidRPr="00D726D7">
        <w:t>was considered to be</w:t>
      </w:r>
      <w:r w:rsidR="00F44BFE" w:rsidRPr="00D726D7">
        <w:t xml:space="preserve"> possible</w:t>
      </w:r>
      <w:r w:rsidRPr="00D726D7">
        <w:t xml:space="preserve"> at the current meeting</w:t>
      </w:r>
      <w:r w:rsidR="00F44BFE" w:rsidRPr="00D726D7">
        <w:t xml:space="preserve">. This </w:t>
      </w:r>
      <w:r w:rsidR="00973323" w:rsidRPr="00D726D7">
        <w:t>would</w:t>
      </w:r>
      <w:r w:rsidRPr="00D726D7">
        <w:t xml:space="preserve"> however depend on the implementation status of</w:t>
      </w:r>
      <w:r w:rsidR="00F44BFE" w:rsidRPr="00D726D7">
        <w:t xml:space="preserve"> the software for the new </w:t>
      </w:r>
      <w:proofErr w:type="spellStart"/>
      <w:r w:rsidR="00F44BFE" w:rsidRPr="00D726D7">
        <w:t>multiview</w:t>
      </w:r>
      <w:proofErr w:type="spellEnd"/>
      <w:r w:rsidR="00F44BFE" w:rsidRPr="00D726D7">
        <w:t xml:space="preserve"> profiles </w:t>
      </w:r>
      <w:r w:rsidR="00CD07E4" w:rsidRPr="00CD07E4">
        <w:t>(it was later clarified that those are not complete yet, and that also further work is necessary to implement SEI messages included in previous text versions)</w:t>
      </w:r>
      <w:r w:rsidR="00F44BFE" w:rsidRPr="00D726D7">
        <w:t>.</w:t>
      </w:r>
    </w:p>
    <w:p w14:paraId="43F8B9F8" w14:textId="1AEF5140" w:rsidR="00AA7E66" w:rsidRPr="00D726D7" w:rsidRDefault="00CD07E4" w:rsidP="00AA7E66">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No</w:t>
      </w:r>
      <w:r w:rsidRPr="00D726D7">
        <w:t xml:space="preserve"> </w:t>
      </w:r>
      <w:r w:rsidR="00AA7E66" w:rsidRPr="00D726D7">
        <w:t>action item</w:t>
      </w:r>
      <w:r>
        <w:t xml:space="preserve"> yet</w:t>
      </w:r>
      <w:r w:rsidR="00AA7E66" w:rsidRPr="00D726D7">
        <w:t xml:space="preserve"> on </w:t>
      </w:r>
      <w:r w:rsidRPr="00CD07E4">
        <w:t xml:space="preserve">new edition/version for </w:t>
      </w:r>
      <w:r w:rsidR="00AA7E66" w:rsidRPr="00D726D7">
        <w:t xml:space="preserve">reference software </w:t>
      </w:r>
      <w:r>
        <w:t xml:space="preserve">of </w:t>
      </w:r>
      <w:r w:rsidR="00AA7E66" w:rsidRPr="00D726D7">
        <w:t>JM</w:t>
      </w:r>
      <w:r w:rsidRPr="00CD07E4">
        <w:t>, but that will be necessary also for implementation of recently added SEI messages, and probably some other improvements.</w:t>
      </w:r>
    </w:p>
    <w:p w14:paraId="4A08295B" w14:textId="74672BA8" w:rsidR="00F44BFE" w:rsidRPr="00D726D7" w:rsidRDefault="00294EA4"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Lot of activity in AHG17</w:t>
      </w:r>
      <w:r w:rsidR="00F44BFE" w:rsidRPr="00D726D7">
        <w:t xml:space="preserve"> – </w:t>
      </w:r>
      <w:r w:rsidR="00AA7E66" w:rsidRPr="00D726D7">
        <w:t xml:space="preserve">planning of </w:t>
      </w:r>
      <w:r w:rsidR="00F44BFE" w:rsidRPr="00D726D7">
        <w:t>viewing session</w:t>
      </w:r>
      <w:r w:rsidR="00AA7E66" w:rsidRPr="00D726D7">
        <w:t>s</w:t>
      </w:r>
      <w:r w:rsidR="00F44BFE" w:rsidRPr="00D726D7">
        <w:t xml:space="preserve"> </w:t>
      </w:r>
      <w:r w:rsidR="00AA7E66" w:rsidRPr="00D726D7">
        <w:t>needed.</w:t>
      </w:r>
    </w:p>
    <w:p w14:paraId="722D68DC" w14:textId="070D93EF" w:rsidR="00294EA4" w:rsidRPr="00D726D7" w:rsidRDefault="00CD07E4"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No</w:t>
      </w:r>
      <w:r w:rsidRPr="00D726D7">
        <w:t xml:space="preserve"> </w:t>
      </w:r>
      <w:r w:rsidR="00294EA4" w:rsidRPr="00D726D7">
        <w:t>viewing for film grain and multi-layer</w:t>
      </w:r>
      <w:r>
        <w:t xml:space="preserve"> </w:t>
      </w:r>
      <w:r w:rsidRPr="00CD07E4">
        <w:t>at this meeting.</w:t>
      </w:r>
    </w:p>
    <w:p w14:paraId="20761FA2" w14:textId="77777777" w:rsidR="00F44BFE" w:rsidRPr="00D726D7" w:rsidRDefault="00F44BFE" w:rsidP="00843804">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Exploration Experiments</w:t>
      </w:r>
    </w:p>
    <w:p w14:paraId="6EA850E2" w14:textId="77777777" w:rsidR="00F44BFE" w:rsidRPr="00D726D7" w:rsidRDefault="00F44BFE" w:rsidP="00843804">
      <w:pPr>
        <w:numPr>
          <w:ilvl w:val="2"/>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Neural network-based video coding</w:t>
      </w:r>
    </w:p>
    <w:p w14:paraId="4A33CF6F" w14:textId="77777777" w:rsidR="00F44BFE" w:rsidRPr="00D726D7" w:rsidRDefault="00F44BFE" w:rsidP="00843804">
      <w:pPr>
        <w:numPr>
          <w:ilvl w:val="2"/>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Enhanced compression beyond VVC</w:t>
      </w:r>
    </w:p>
    <w:p w14:paraId="40A9AD5E" w14:textId="75004CEB" w:rsidR="00F44BFE" w:rsidRPr="00D726D7" w:rsidRDefault="00CD07E4" w:rsidP="0020500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No</w:t>
      </w:r>
      <w:r w:rsidRPr="00D726D7">
        <w:t xml:space="preserve"> </w:t>
      </w:r>
      <w:r w:rsidR="00294EA4" w:rsidRPr="00D726D7">
        <w:t>l</w:t>
      </w:r>
      <w:r w:rsidR="00F44BFE" w:rsidRPr="00D726D7">
        <w:t>iaison communication</w:t>
      </w:r>
      <w:r w:rsidR="00294EA4" w:rsidRPr="00D726D7">
        <w:t xml:space="preserve"> through ITU</w:t>
      </w:r>
      <w:r>
        <w:t xml:space="preserve"> at this meeting.</w:t>
      </w:r>
    </w:p>
    <w:p w14:paraId="0D1D297A" w14:textId="52DA73EC" w:rsidR="00F44BFE" w:rsidRPr="00D726D7" w:rsidRDefault="00294EA4"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lastRenderedPageBreak/>
        <w:t xml:space="preserve">New </w:t>
      </w:r>
      <w:r w:rsidR="00F44BFE" w:rsidRPr="00D726D7">
        <w:t xml:space="preserve">training materials for NNVC </w:t>
      </w:r>
      <w:r w:rsidR="00D7403F" w:rsidRPr="00D726D7">
        <w:t>– extended BVI set</w:t>
      </w:r>
      <w:r w:rsidR="00CD07E4" w:rsidRPr="00CD07E4">
        <w:t xml:space="preserve"> – were received</w:t>
      </w:r>
      <w:r w:rsidR="00F44BFE" w:rsidRPr="00D726D7">
        <w:t>.</w:t>
      </w:r>
    </w:p>
    <w:p w14:paraId="32CCF28E" w14:textId="2793C69D" w:rsidR="00F44BFE" w:rsidRPr="009A633B" w:rsidRDefault="00F44BFE" w:rsidP="00843804">
      <w:pPr>
        <w:pStyle w:val="Listenabsatz"/>
        <w:keepNext/>
        <w:numPr>
          <w:ilvl w:val="0"/>
          <w:numId w:val="18"/>
        </w:numPr>
        <w:rPr>
          <w:lang w:val="en-CA"/>
        </w:rPr>
      </w:pPr>
      <w:r w:rsidRPr="009A633B">
        <w:rPr>
          <w:lang w:val="en-CA"/>
        </w:rPr>
        <w:t xml:space="preserve">It was suggested that the VVC white paper could </w:t>
      </w:r>
      <w:r w:rsidR="00D7403F" w:rsidRPr="009A633B">
        <w:rPr>
          <w:lang w:val="en-CA"/>
        </w:rPr>
        <w:t>b</w:t>
      </w:r>
      <w:r w:rsidRPr="009A633B">
        <w:rPr>
          <w:lang w:val="en-CA"/>
        </w:rPr>
        <w:t xml:space="preserve">enefit from an update, and generating a separate one on VSEI </w:t>
      </w:r>
      <w:r w:rsidR="00D7403F" w:rsidRPr="009A633B">
        <w:rPr>
          <w:lang w:val="en-CA"/>
        </w:rPr>
        <w:t xml:space="preserve">would </w:t>
      </w:r>
      <w:r w:rsidRPr="009A633B">
        <w:rPr>
          <w:lang w:val="en-CA"/>
        </w:rPr>
        <w:t xml:space="preserve">be useful </w:t>
      </w:r>
      <w:r w:rsidR="00D7403F" w:rsidRPr="009A633B">
        <w:rPr>
          <w:lang w:val="en-CA"/>
        </w:rPr>
        <w:t xml:space="preserve">– </w:t>
      </w:r>
      <w:r w:rsidR="00CD07E4">
        <w:rPr>
          <w:lang w:val="en-CA"/>
        </w:rPr>
        <w:t xml:space="preserve">a </w:t>
      </w:r>
      <w:r w:rsidR="00D7403F" w:rsidRPr="009A633B">
        <w:rPr>
          <w:lang w:val="en-CA"/>
        </w:rPr>
        <w:t xml:space="preserve">first draft </w:t>
      </w:r>
      <w:r w:rsidR="00CD07E4" w:rsidRPr="00CD07E4">
        <w:rPr>
          <w:lang w:val="en-CA"/>
        </w:rPr>
        <w:t xml:space="preserve">to be issued from </w:t>
      </w:r>
      <w:r w:rsidRPr="009A633B">
        <w:rPr>
          <w:lang w:val="en-CA"/>
        </w:rPr>
        <w:t>the current meeting</w:t>
      </w:r>
      <w:r w:rsidR="00D7403F" w:rsidRPr="009A633B">
        <w:rPr>
          <w:lang w:val="en-CA"/>
        </w:rPr>
        <w:t>?</w:t>
      </w:r>
    </w:p>
    <w:p w14:paraId="7B820521" w14:textId="42087C36"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Joint meetings were expected with MPEG AG 5 (on matters involving visual quality assessment)</w:t>
      </w:r>
      <w:r w:rsidR="00D7403F" w:rsidRPr="00D726D7">
        <w:t>,</w:t>
      </w:r>
      <w:r w:rsidRPr="00D726D7">
        <w:t xml:space="preserve"> with MPEG WG 2 Requirements and ITU-T VCEG on future video standardization</w:t>
      </w:r>
      <w:r w:rsidR="00D7403F" w:rsidRPr="00D726D7">
        <w:t>. Joint meetings will be held in ITU premises</w:t>
      </w:r>
      <w:r w:rsidRPr="00D726D7">
        <w:t xml:space="preserve">, </w:t>
      </w:r>
      <w:r w:rsidR="00D7403F" w:rsidRPr="00D726D7">
        <w:t xml:space="preserve">not in Crowne Plaza Hotel where other MPEG WGs will meet. </w:t>
      </w:r>
      <w:r w:rsidRPr="00D726D7">
        <w:t>(</w:t>
      </w:r>
      <w:proofErr w:type="gramStart"/>
      <w:r w:rsidRPr="00D726D7">
        <w:t>see</w:t>
      </w:r>
      <w:proofErr w:type="gramEnd"/>
      <w:r w:rsidRPr="00D726D7">
        <w:t xml:space="preserve"> section </w:t>
      </w:r>
      <w:r w:rsidRPr="00D726D7">
        <w:fldChar w:fldCharType="begin"/>
      </w:r>
      <w:r w:rsidRPr="00D726D7">
        <w:instrText xml:space="preserve"> REF _Ref184377402 \r \h </w:instrText>
      </w:r>
      <w:r w:rsidRPr="00D726D7">
        <w:fldChar w:fldCharType="separate"/>
      </w:r>
      <w:r w:rsidR="00465735">
        <w:t>7.3</w:t>
      </w:r>
      <w:r w:rsidRPr="00D726D7">
        <w:fldChar w:fldCharType="end"/>
      </w:r>
      <w:r w:rsidRPr="00D726D7">
        <w:t>).</w:t>
      </w:r>
    </w:p>
    <w:p w14:paraId="20B703CB" w14:textId="23E36D1E" w:rsidR="00D7403F" w:rsidRPr="00D726D7" w:rsidRDefault="00D7403F"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JVET cannot meet during plenaries of the ITU parent body (and will need to finish by Wednesday </w:t>
      </w:r>
      <w:r w:rsidR="00FB3290">
        <w:t>of the second</w:t>
      </w:r>
      <w:r w:rsidR="00FB3290" w:rsidRPr="00D726D7">
        <w:t xml:space="preserve"> </w:t>
      </w:r>
      <w:r w:rsidRPr="00D726D7">
        <w:t xml:space="preserve">week around lunchtime). Due to time constraints, JVET sessions </w:t>
      </w:r>
      <w:r w:rsidR="00FB3290">
        <w:t>were planned</w:t>
      </w:r>
      <w:r w:rsidR="00FB3290" w:rsidRPr="00D726D7">
        <w:t xml:space="preserve"> </w:t>
      </w:r>
      <w:r w:rsidRPr="00D726D7">
        <w:t xml:space="preserve">be held during </w:t>
      </w:r>
      <w:r w:rsidR="00FB3290">
        <w:t xml:space="preserve">the </w:t>
      </w:r>
      <w:r w:rsidRPr="00D726D7">
        <w:t>MPEG WGs’ information exchange meeting</w:t>
      </w:r>
      <w:r w:rsidR="00583A31" w:rsidRPr="00D726D7">
        <w:t>s on Monday morning and Wednesday morning.</w:t>
      </w:r>
    </w:p>
    <w:p w14:paraId="153BE7CC" w14:textId="66DDDDCE" w:rsidR="00D7403F" w:rsidRPr="00D726D7" w:rsidRDefault="00D7403F"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As a follow-up to liaison communication after the April meeting, parent bodies </w:t>
      </w:r>
      <w:r w:rsidR="00DF69BD">
        <w:t>were expected to</w:t>
      </w:r>
      <w:r w:rsidR="00DF69BD" w:rsidRPr="00D726D7">
        <w:t xml:space="preserve"> </w:t>
      </w:r>
      <w:r w:rsidRPr="00D726D7">
        <w:t>conduct discussion about future JVET management structures. SC 29 had requested all MPEG WGs to appoint convener support teams by January 2025 at latest.</w:t>
      </w:r>
    </w:p>
    <w:p w14:paraId="460BB122" w14:textId="77777777"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Principles of standards development were discussed.</w:t>
      </w:r>
    </w:p>
    <w:p w14:paraId="49973FCA" w14:textId="1FCE78DC" w:rsidR="00F44BFE" w:rsidRPr="00D726D7" w:rsidRDefault="00F44BFE" w:rsidP="00843804">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Scheduling of sessions was discussed – see under sections </w:t>
      </w:r>
      <w:r w:rsidRPr="00D726D7">
        <w:fldChar w:fldCharType="begin"/>
      </w:r>
      <w:r w:rsidRPr="00D726D7">
        <w:instrText xml:space="preserve"> REF _Ref155866479 \r \h </w:instrText>
      </w:r>
      <w:r w:rsidRPr="00D726D7">
        <w:fldChar w:fldCharType="separate"/>
      </w:r>
      <w:r w:rsidR="00465735">
        <w:t>2.6</w:t>
      </w:r>
      <w:r w:rsidRPr="00D726D7">
        <w:fldChar w:fldCharType="end"/>
      </w:r>
      <w:r w:rsidRPr="00D726D7">
        <w:t xml:space="preserve"> and </w:t>
      </w:r>
      <w:r w:rsidRPr="00D726D7">
        <w:fldChar w:fldCharType="begin"/>
      </w:r>
      <w:r w:rsidRPr="00D726D7">
        <w:instrText xml:space="preserve"> REF _Ref111385359 \r \h </w:instrText>
      </w:r>
      <w:r w:rsidRPr="00D726D7">
        <w:fldChar w:fldCharType="separate"/>
      </w:r>
      <w:r w:rsidR="00465735">
        <w:t>2.12</w:t>
      </w:r>
      <w:r w:rsidRPr="00D726D7">
        <w:fldChar w:fldCharType="end"/>
      </w:r>
      <w:r w:rsidRPr="00D726D7">
        <w:t>.</w:t>
      </w:r>
    </w:p>
    <w:p w14:paraId="4A770B70" w14:textId="01A2EDAD" w:rsidR="00F44BFE" w:rsidRPr="009A633B" w:rsidRDefault="00F44BFE" w:rsidP="00F44BFE">
      <w:pPr>
        <w:pStyle w:val="berschrift2"/>
        <w:ind w:left="578" w:hanging="578"/>
      </w:pPr>
      <w:r w:rsidRPr="009A633B">
        <w:t>Scheduling of discussions</w:t>
      </w:r>
      <w:bookmarkEnd w:id="15"/>
    </w:p>
    <w:p w14:paraId="53FEA679" w14:textId="46439DD1" w:rsidR="00F44BFE" w:rsidRPr="009A633B" w:rsidRDefault="00F44BFE" w:rsidP="00F44BFE">
      <w:pPr>
        <w:pStyle w:val="Aufzhlungszeichen2"/>
        <w:numPr>
          <w:ilvl w:val="0"/>
          <w:numId w:val="0"/>
        </w:numPr>
        <w:rPr>
          <w:lang w:val="en-CA"/>
        </w:rPr>
      </w:pPr>
      <w:bookmarkStart w:id="24" w:name="_Ref298716123"/>
      <w:bookmarkStart w:id="25" w:name="_Ref502857719"/>
      <w:r w:rsidRPr="009A633B">
        <w:rPr>
          <w:lang w:val="en-CA"/>
        </w:rPr>
        <w:t xml:space="preserve">The times of the meeting sessions followed the needs of the onsite meeting arrangements, with highest priority given to the aim of achieving the goals of the meeting. Typical meeting hours were expected to be in the range of 0900-2000 CET with coffee breaks and lunch breaks as appropriate. Sessions were announced in the JVET calendar and the ITU </w:t>
      </w:r>
      <w:r w:rsidR="008E5626" w:rsidRPr="009A633B">
        <w:rPr>
          <w:lang w:val="en-CA"/>
        </w:rPr>
        <w:t>schedule</w:t>
      </w:r>
      <w:r w:rsidRPr="009A633B">
        <w:rPr>
          <w:lang w:val="en-CA"/>
        </w:rPr>
        <w:t xml:space="preserve"> system as far as possible in advance, although it was acknowledged that some activities (such as breakout sessions) might be held at short notice.</w:t>
      </w:r>
    </w:p>
    <w:p w14:paraId="6B45412D" w14:textId="77777777" w:rsidR="00F44BFE" w:rsidRPr="00D726D7" w:rsidRDefault="00F44BFE" w:rsidP="00F44BFE">
      <w:pPr>
        <w:keepNext/>
        <w:keepLines/>
      </w:pPr>
      <w:r w:rsidRPr="00D726D7">
        <w:t xml:space="preserve">Particular scheduling notes are shown below, although not necessarily 100% accurate or complete. Times are recorded in the local </w:t>
      </w:r>
      <w:proofErr w:type="spellStart"/>
      <w:r w:rsidRPr="00D726D7">
        <w:t>timezone</w:t>
      </w:r>
      <w:proofErr w:type="spellEnd"/>
      <w:r w:rsidRPr="00D726D7">
        <w:t xml:space="preserve"> of the meeting venue, except as otherwise noted:</w:t>
      </w:r>
    </w:p>
    <w:p w14:paraId="5AE257A7" w14:textId="77777777" w:rsidR="00F44BFE" w:rsidRPr="00D726D7" w:rsidRDefault="00F44BFE" w:rsidP="00843804">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Tue. 14 Jan., 1</w:t>
      </w:r>
      <w:r w:rsidRPr="00D726D7">
        <w:rPr>
          <w:vertAlign w:val="superscript"/>
        </w:rPr>
        <w:t>st</w:t>
      </w:r>
      <w:r w:rsidRPr="00D726D7">
        <w:t xml:space="preserve"> day</w:t>
      </w:r>
    </w:p>
    <w:p w14:paraId="384988B2" w14:textId="77777777" w:rsidR="00F44BFE" w:rsidRPr="009A633B" w:rsidRDefault="00F44BFE" w:rsidP="0084380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Morning session:</w:t>
      </w:r>
    </w:p>
    <w:p w14:paraId="780DE522" w14:textId="3B9EB5C6" w:rsidR="00F44BFE" w:rsidRPr="009A633B" w:rsidRDefault="00F44BFE" w:rsidP="00843804">
      <w:pPr>
        <w:pStyle w:val="Aufzhlungszeichen2"/>
        <w:keepNext/>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0930–</w:t>
      </w:r>
      <w:r w:rsidR="00F03D73" w:rsidRPr="009A633B">
        <w:rPr>
          <w:lang w:val="en-CA"/>
        </w:rPr>
        <w:t xml:space="preserve">1030 </w:t>
      </w:r>
      <w:r w:rsidRPr="009A633B">
        <w:rPr>
          <w:lang w:val="en-CA"/>
        </w:rPr>
        <w:t>Opening remarks, review of practices, agenda, IPR policy reminder</w:t>
      </w:r>
    </w:p>
    <w:p w14:paraId="481C4CB3" w14:textId="5C5AB601" w:rsidR="00F44BFE" w:rsidRPr="009A633B" w:rsidRDefault="00F03D73" w:rsidP="0084380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1030</w:t>
      </w:r>
      <w:r w:rsidR="00F44BFE" w:rsidRPr="009A633B">
        <w:rPr>
          <w:lang w:val="en-CA"/>
        </w:rPr>
        <w:t>–</w:t>
      </w:r>
      <w:r w:rsidR="00C72021" w:rsidRPr="009A633B">
        <w:rPr>
          <w:lang w:val="en-CA"/>
        </w:rPr>
        <w:t xml:space="preserve">1315 </w:t>
      </w:r>
      <w:r w:rsidR="00F44BFE" w:rsidRPr="009A633B">
        <w:rPr>
          <w:lang w:val="en-CA"/>
        </w:rPr>
        <w:t xml:space="preserve">Reports of AHGs </w:t>
      </w:r>
      <w:r w:rsidR="00C72021" w:rsidRPr="009A633B">
        <w:rPr>
          <w:lang w:val="en-CA"/>
        </w:rPr>
        <w:t>1</w:t>
      </w:r>
      <w:r w:rsidR="00F44BFE" w:rsidRPr="009A633B">
        <w:rPr>
          <w:lang w:val="en-CA"/>
        </w:rPr>
        <w:t>-</w:t>
      </w:r>
      <w:r w:rsidR="00C72021" w:rsidRPr="009A633B">
        <w:rPr>
          <w:lang w:val="en-CA"/>
        </w:rPr>
        <w:t>11</w:t>
      </w:r>
    </w:p>
    <w:p w14:paraId="00B758E8" w14:textId="77777777" w:rsidR="00F44BFE" w:rsidRPr="009A633B" w:rsidRDefault="00F44BFE" w:rsidP="0084380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Afternoon sessions:</w:t>
      </w:r>
    </w:p>
    <w:p w14:paraId="14DA62A6" w14:textId="42DC0CC5" w:rsidR="00F44BFE" w:rsidRPr="009A633B" w:rsidRDefault="00C72021" w:rsidP="0084380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1430</w:t>
      </w:r>
      <w:r w:rsidR="00F44BFE" w:rsidRPr="009A633B">
        <w:rPr>
          <w:lang w:val="en-CA"/>
        </w:rPr>
        <w:t>–</w:t>
      </w:r>
      <w:r w:rsidRPr="009A633B">
        <w:rPr>
          <w:lang w:val="en-CA"/>
        </w:rPr>
        <w:t>15</w:t>
      </w:r>
      <w:r w:rsidR="0050711C" w:rsidRPr="009A633B">
        <w:rPr>
          <w:lang w:val="en-CA"/>
        </w:rPr>
        <w:t>45</w:t>
      </w:r>
      <w:r w:rsidRPr="009A633B">
        <w:rPr>
          <w:lang w:val="en-CA"/>
        </w:rPr>
        <w:t xml:space="preserve"> </w:t>
      </w:r>
      <w:r w:rsidR="00F44BFE" w:rsidRPr="009A633B">
        <w:rPr>
          <w:lang w:val="en-CA"/>
        </w:rPr>
        <w:t xml:space="preserve">Reports of AHGs </w:t>
      </w:r>
      <w:r w:rsidRPr="009A633B">
        <w:rPr>
          <w:lang w:val="en-CA"/>
        </w:rPr>
        <w:t xml:space="preserve">12-17 </w:t>
      </w:r>
    </w:p>
    <w:p w14:paraId="19072DC9" w14:textId="6634F632" w:rsidR="00F44BFE" w:rsidRPr="009A633B" w:rsidRDefault="0050711C" w:rsidP="0084380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1600</w:t>
      </w:r>
      <w:r w:rsidR="00F44BFE" w:rsidRPr="009A633B">
        <w:rPr>
          <w:lang w:val="en-CA"/>
        </w:rPr>
        <w:t>–</w:t>
      </w:r>
      <w:r w:rsidR="00BF59B2" w:rsidRPr="009A633B">
        <w:rPr>
          <w:lang w:val="en-CA"/>
        </w:rPr>
        <w:t xml:space="preserve">2015 </w:t>
      </w:r>
      <w:r w:rsidR="00C72021" w:rsidRPr="009A633B">
        <w:rPr>
          <w:lang w:val="en-CA"/>
        </w:rPr>
        <w:t xml:space="preserve">EE1/EE2 </w:t>
      </w:r>
      <w:r w:rsidR="00F44BFE" w:rsidRPr="009A633B">
        <w:rPr>
          <w:lang w:val="en-CA"/>
        </w:rPr>
        <w:t>review (room</w:t>
      </w:r>
      <w:r w:rsidR="00C72021" w:rsidRPr="009A633B">
        <w:rPr>
          <w:lang w:val="en-CA"/>
        </w:rPr>
        <w:t xml:space="preserve"> C</w:t>
      </w:r>
      <w:r w:rsidR="00F44BFE" w:rsidRPr="009A633B">
        <w:rPr>
          <w:lang w:val="en-CA"/>
        </w:rPr>
        <w:t>)</w:t>
      </w:r>
    </w:p>
    <w:p w14:paraId="43742ED4" w14:textId="5CC1F2DB" w:rsidR="00F44BFE" w:rsidRPr="009A633B" w:rsidRDefault="00C72021" w:rsidP="0084380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1530</w:t>
      </w:r>
      <w:r w:rsidR="00F44BFE" w:rsidRPr="009A633B">
        <w:rPr>
          <w:lang w:val="en-CA"/>
        </w:rPr>
        <w:t>–</w:t>
      </w:r>
      <w:r w:rsidR="00BF59B2" w:rsidRPr="009A633B">
        <w:rPr>
          <w:lang w:val="en-CA"/>
        </w:rPr>
        <w:t xml:space="preserve">2000 </w:t>
      </w:r>
      <w:r w:rsidR="00F44BFE" w:rsidRPr="009A633B">
        <w:rPr>
          <w:lang w:val="en-CA"/>
        </w:rPr>
        <w:t>HLS (room</w:t>
      </w:r>
      <w:r w:rsidRPr="009A633B">
        <w:rPr>
          <w:lang w:val="en-CA"/>
        </w:rPr>
        <w:t xml:space="preserve"> A</w:t>
      </w:r>
      <w:r w:rsidR="00F44BFE" w:rsidRPr="009A633B">
        <w:rPr>
          <w:lang w:val="en-CA"/>
        </w:rPr>
        <w:t xml:space="preserve">, chaired by </w:t>
      </w:r>
      <w:r w:rsidRPr="009A633B">
        <w:rPr>
          <w:lang w:val="en-CA"/>
        </w:rPr>
        <w:t>Jill Boyce</w:t>
      </w:r>
      <w:r w:rsidR="00F44BFE" w:rsidRPr="009A633B">
        <w:rPr>
          <w:lang w:val="en-CA"/>
        </w:rPr>
        <w:t>)</w:t>
      </w:r>
    </w:p>
    <w:p w14:paraId="5B35630D" w14:textId="77777777" w:rsidR="00F44BFE" w:rsidRPr="00D726D7" w:rsidRDefault="00F44BFE" w:rsidP="00843804">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Wed. 15 Jan., 2</w:t>
      </w:r>
      <w:r w:rsidRPr="00D726D7">
        <w:rPr>
          <w:vertAlign w:val="superscript"/>
        </w:rPr>
        <w:t>nd</w:t>
      </w:r>
      <w:r w:rsidRPr="00D726D7">
        <w:t xml:space="preserve"> day</w:t>
      </w:r>
    </w:p>
    <w:p w14:paraId="2A25DEC3" w14:textId="77777777" w:rsidR="00F44BFE" w:rsidRPr="009A633B" w:rsidRDefault="00F44BFE" w:rsidP="0084380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Morning sessions:</w:t>
      </w:r>
    </w:p>
    <w:p w14:paraId="48CCFD97" w14:textId="2449128E" w:rsidR="00BF59B2" w:rsidRPr="009A633B" w:rsidRDefault="00BF59B2" w:rsidP="00BF59B2">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0900–1315 EE2 review (room C)</w:t>
      </w:r>
    </w:p>
    <w:p w14:paraId="7B297599" w14:textId="7B4B68E6" w:rsidR="00BF59B2" w:rsidRPr="009A633B" w:rsidRDefault="00BF59B2" w:rsidP="00BF59B2">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0900–1300 HLS (room A, chaired by Jill Boyce)</w:t>
      </w:r>
    </w:p>
    <w:p w14:paraId="65248F3F" w14:textId="77777777" w:rsidR="00F44BFE" w:rsidRPr="009A633B" w:rsidRDefault="00F44BFE" w:rsidP="0084380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Afternoon sessions:</w:t>
      </w:r>
    </w:p>
    <w:p w14:paraId="0829C708" w14:textId="543EB151" w:rsidR="00BF59B2" w:rsidRPr="009A633B" w:rsidRDefault="00BF59B2" w:rsidP="00BF59B2">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1430–1915 EE2 review, EE2 related, non-EE2 (room C)</w:t>
      </w:r>
    </w:p>
    <w:p w14:paraId="46984704" w14:textId="2795C7AF" w:rsidR="00F44BFE" w:rsidRPr="009A633B" w:rsidRDefault="00BF59B2">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1400–2000 HLS (room A, chaired by Jill Boyce)</w:t>
      </w:r>
    </w:p>
    <w:p w14:paraId="5AE94A34" w14:textId="77777777" w:rsidR="00F44BFE" w:rsidRPr="00D726D7" w:rsidRDefault="00F44BFE" w:rsidP="00843804">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bookmarkStart w:id="26" w:name="_Ref135984311"/>
      <w:r w:rsidRPr="00D726D7">
        <w:t>Thu. 16 Jan., 3</w:t>
      </w:r>
      <w:r w:rsidRPr="00D726D7">
        <w:rPr>
          <w:vertAlign w:val="superscript"/>
        </w:rPr>
        <w:t>rd</w:t>
      </w:r>
      <w:r w:rsidRPr="00D726D7">
        <w:t xml:space="preserve"> day</w:t>
      </w:r>
    </w:p>
    <w:p w14:paraId="42D0A05B" w14:textId="77777777" w:rsidR="00F44BFE" w:rsidRPr="009A633B" w:rsidRDefault="00F44BFE" w:rsidP="0084380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Morning sessions:</w:t>
      </w:r>
    </w:p>
    <w:p w14:paraId="643B685C" w14:textId="2B667D66" w:rsidR="00BF59B2" w:rsidRPr="009A633B" w:rsidRDefault="00BF59B2" w:rsidP="00BF59B2">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0900–1300 non-EE2 (room C)</w:t>
      </w:r>
    </w:p>
    <w:p w14:paraId="561F6EEE" w14:textId="77777777" w:rsidR="00BF59B2" w:rsidRPr="009A633B" w:rsidRDefault="00BF59B2" w:rsidP="00BF59B2">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lastRenderedPageBreak/>
        <w:t>0900–1300 HLS (room A, chaired by Jill Boyce)</w:t>
      </w:r>
    </w:p>
    <w:p w14:paraId="3D9CDB4E" w14:textId="77777777" w:rsidR="00F44BFE" w:rsidRPr="009A633B" w:rsidRDefault="00F44BFE" w:rsidP="0084380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Afternoon sessions:</w:t>
      </w:r>
    </w:p>
    <w:p w14:paraId="5252655D" w14:textId="6F7A7F41" w:rsidR="00BF59B2" w:rsidRPr="009A633B" w:rsidRDefault="00BF59B2" w:rsidP="00BF59B2">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1400–2000 non-EE2, EE1 related (room C)</w:t>
      </w:r>
    </w:p>
    <w:p w14:paraId="3E077096" w14:textId="5D9EF2D5" w:rsidR="00BF59B2" w:rsidRPr="009A633B" w:rsidRDefault="00BF59B2" w:rsidP="00BF59B2">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1400–2000 HLS (room A, chaired by Jill Boyce)</w:t>
      </w:r>
    </w:p>
    <w:p w14:paraId="2A874290" w14:textId="77777777" w:rsidR="00F44BFE" w:rsidRPr="00D726D7" w:rsidRDefault="00F44BFE" w:rsidP="00843804">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Fri. 17 Jan., 4</w:t>
      </w:r>
      <w:r w:rsidRPr="00D726D7">
        <w:rPr>
          <w:vertAlign w:val="superscript"/>
        </w:rPr>
        <w:t>th</w:t>
      </w:r>
      <w:r w:rsidRPr="00D726D7">
        <w:t xml:space="preserve"> day</w:t>
      </w:r>
    </w:p>
    <w:p w14:paraId="22116621" w14:textId="77777777" w:rsidR="00F44BFE" w:rsidRPr="009A633B" w:rsidRDefault="00F44BFE" w:rsidP="0084380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Morning sessions:</w:t>
      </w:r>
    </w:p>
    <w:p w14:paraId="1087D556" w14:textId="547CF60B" w:rsidR="00F44BFE" w:rsidRPr="00A5345B" w:rsidRDefault="00CB5BB9" w:rsidP="00A5345B">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A5345B">
        <w:rPr>
          <w:lang w:val="en-CA"/>
        </w:rPr>
        <w:t xml:space="preserve">0900–1300 </w:t>
      </w:r>
      <w:r w:rsidR="00DF69BD" w:rsidRPr="00A5345B">
        <w:rPr>
          <w:lang w:val="en-CA"/>
        </w:rPr>
        <w:t xml:space="preserve">section </w:t>
      </w:r>
      <w:r w:rsidR="00A5345B" w:rsidRPr="00A5345B">
        <w:rPr>
          <w:lang w:val="en-CA"/>
        </w:rPr>
        <w:fldChar w:fldCharType="begin"/>
      </w:r>
      <w:r w:rsidR="00A5345B" w:rsidRPr="00A5345B">
        <w:rPr>
          <w:lang w:val="en-CA"/>
        </w:rPr>
        <w:instrText xml:space="preserve"> REF _Ref187426143 \r \h </w:instrText>
      </w:r>
      <w:r w:rsidR="00A5345B" w:rsidRPr="00A5345B">
        <w:rPr>
          <w:lang w:val="en-CA"/>
        </w:rPr>
      </w:r>
      <w:r w:rsidR="00A5345B" w:rsidRPr="00A5345B">
        <w:rPr>
          <w:lang w:val="en-CA"/>
        </w:rPr>
        <w:fldChar w:fldCharType="separate"/>
      </w:r>
      <w:r w:rsidR="00465735">
        <w:rPr>
          <w:lang w:val="en-CA"/>
        </w:rPr>
        <w:t>5.1.4</w:t>
      </w:r>
      <w:r w:rsidR="00A5345B" w:rsidRPr="00A5345B">
        <w:rPr>
          <w:lang w:val="en-CA"/>
        </w:rPr>
        <w:fldChar w:fldCharType="end"/>
      </w:r>
      <w:r w:rsidRPr="00A5345B">
        <w:rPr>
          <w:lang w:val="en-CA"/>
        </w:rPr>
        <w:t xml:space="preserve"> NNVC/SADL, </w:t>
      </w:r>
      <w:r w:rsidR="00A5345B">
        <w:rPr>
          <w:lang w:val="en-CA"/>
        </w:rPr>
        <w:t xml:space="preserve">section </w:t>
      </w:r>
      <w:r w:rsidR="00A5345B" w:rsidRPr="00A5345B">
        <w:rPr>
          <w:lang w:val="en-CA"/>
        </w:rPr>
        <w:fldChar w:fldCharType="begin"/>
      </w:r>
      <w:r w:rsidR="00A5345B" w:rsidRPr="00A5345B">
        <w:rPr>
          <w:lang w:val="en-CA"/>
        </w:rPr>
        <w:instrText xml:space="preserve"> REF _Ref166962695 \r \h </w:instrText>
      </w:r>
      <w:r w:rsidR="00A5345B" w:rsidRPr="00A5345B">
        <w:rPr>
          <w:lang w:val="en-CA"/>
        </w:rPr>
      </w:r>
      <w:r w:rsidR="00A5345B" w:rsidRPr="00A5345B">
        <w:rPr>
          <w:lang w:val="en-CA"/>
        </w:rPr>
        <w:fldChar w:fldCharType="separate"/>
      </w:r>
      <w:r w:rsidR="00465735">
        <w:rPr>
          <w:lang w:val="en-CA"/>
        </w:rPr>
        <w:t>4.8</w:t>
      </w:r>
      <w:r w:rsidR="00A5345B" w:rsidRPr="00A5345B">
        <w:rPr>
          <w:lang w:val="en-CA"/>
        </w:rPr>
        <w:fldChar w:fldCharType="end"/>
      </w:r>
      <w:r w:rsidRPr="00A5345B">
        <w:rPr>
          <w:lang w:val="en-CA"/>
        </w:rPr>
        <w:t xml:space="preserve"> ECM tool complexity, </w:t>
      </w:r>
      <w:r w:rsidR="00A5345B">
        <w:rPr>
          <w:lang w:val="en-CA"/>
        </w:rPr>
        <w:t xml:space="preserve">section </w:t>
      </w:r>
      <w:r w:rsidR="00A5345B" w:rsidRPr="00A5345B">
        <w:rPr>
          <w:lang w:val="en-CA"/>
        </w:rPr>
        <w:fldChar w:fldCharType="begin"/>
      </w:r>
      <w:r w:rsidR="00A5345B" w:rsidRPr="00A5345B">
        <w:rPr>
          <w:lang w:val="en-CA"/>
        </w:rPr>
        <w:instrText xml:space="preserve"> REF _Ref183085429 \r \h </w:instrText>
      </w:r>
      <w:r w:rsidR="00A5345B" w:rsidRPr="00A5345B">
        <w:rPr>
          <w:lang w:val="en-CA"/>
        </w:rPr>
      </w:r>
      <w:r w:rsidR="00A5345B" w:rsidRPr="00A5345B">
        <w:rPr>
          <w:lang w:val="en-CA"/>
        </w:rPr>
        <w:fldChar w:fldCharType="separate"/>
      </w:r>
      <w:r w:rsidR="00465735">
        <w:rPr>
          <w:lang w:val="en-CA"/>
        </w:rPr>
        <w:t>4.9</w:t>
      </w:r>
      <w:r w:rsidR="00A5345B" w:rsidRPr="00A5345B">
        <w:rPr>
          <w:lang w:val="en-CA"/>
        </w:rPr>
        <w:fldChar w:fldCharType="end"/>
      </w:r>
      <w:r w:rsidRPr="00A5345B">
        <w:rPr>
          <w:lang w:val="en-CA"/>
        </w:rPr>
        <w:t xml:space="preserve"> </w:t>
      </w:r>
      <w:r w:rsidR="00CD07E4">
        <w:rPr>
          <w:lang w:val="en-CA"/>
        </w:rPr>
        <w:t>o</w:t>
      </w:r>
      <w:r w:rsidRPr="00A5345B">
        <w:rPr>
          <w:lang w:val="en-CA"/>
        </w:rPr>
        <w:t>pt</w:t>
      </w:r>
      <w:r w:rsidR="00CD07E4">
        <w:rPr>
          <w:lang w:val="en-CA"/>
        </w:rPr>
        <w:t>imization</w:t>
      </w:r>
      <w:r w:rsidRPr="00A5345B">
        <w:rPr>
          <w:lang w:val="en-CA"/>
        </w:rPr>
        <w:t xml:space="preserve"> for </w:t>
      </w:r>
      <w:r w:rsidR="00CD07E4">
        <w:rPr>
          <w:lang w:val="en-CA"/>
        </w:rPr>
        <w:t>machine analysis</w:t>
      </w:r>
      <w:r w:rsidRPr="00A5345B">
        <w:rPr>
          <w:lang w:val="en-CA"/>
        </w:rPr>
        <w:t xml:space="preserve">, </w:t>
      </w:r>
      <w:r w:rsidR="00A5345B">
        <w:rPr>
          <w:lang w:val="en-CA"/>
        </w:rPr>
        <w:t xml:space="preserve">section </w:t>
      </w:r>
      <w:r w:rsidR="00A5345B" w:rsidRPr="00A5345B">
        <w:rPr>
          <w:lang w:val="en-CA"/>
        </w:rPr>
        <w:fldChar w:fldCharType="begin"/>
      </w:r>
      <w:r w:rsidR="00A5345B" w:rsidRPr="00A5345B">
        <w:rPr>
          <w:lang w:val="en-CA"/>
        </w:rPr>
        <w:instrText xml:space="preserve"> REF _Ref181085070 \r \h </w:instrText>
      </w:r>
      <w:r w:rsidR="00A5345B" w:rsidRPr="00A5345B">
        <w:rPr>
          <w:lang w:val="en-CA"/>
        </w:rPr>
      </w:r>
      <w:r w:rsidR="00A5345B" w:rsidRPr="00A5345B">
        <w:rPr>
          <w:lang w:val="en-CA"/>
        </w:rPr>
        <w:fldChar w:fldCharType="separate"/>
      </w:r>
      <w:r w:rsidR="00465735">
        <w:rPr>
          <w:lang w:val="en-CA"/>
        </w:rPr>
        <w:t>4.10</w:t>
      </w:r>
      <w:r w:rsidR="00A5345B" w:rsidRPr="00A5345B">
        <w:rPr>
          <w:lang w:val="en-CA"/>
        </w:rPr>
        <w:fldChar w:fldCharType="end"/>
      </w:r>
      <w:r w:rsidRPr="00A5345B">
        <w:rPr>
          <w:lang w:val="en-CA"/>
        </w:rPr>
        <w:t xml:space="preserve"> encoder optimization (room</w:t>
      </w:r>
      <w:r w:rsidR="00CD07E4">
        <w:rPr>
          <w:lang w:val="en-CA"/>
        </w:rPr>
        <w:t> </w:t>
      </w:r>
      <w:r w:rsidRPr="00A5345B">
        <w:rPr>
          <w:lang w:val="en-CA"/>
        </w:rPr>
        <w:t>C)</w:t>
      </w:r>
    </w:p>
    <w:p w14:paraId="460FF372" w14:textId="011C2D21" w:rsidR="00F44BFE" w:rsidRPr="009A633B" w:rsidRDefault="00F44BFE" w:rsidP="0084380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1400–1830 Workshop on “Future video coding – advanced signal processing, AI and standards” – announcement/registration</w:t>
      </w:r>
      <w:r w:rsidR="00CD07E4">
        <w:rPr>
          <w:lang w:val="en-CA"/>
        </w:rPr>
        <w:t xml:space="preserve"> necessary</w:t>
      </w:r>
      <w:r w:rsidRPr="009A633B">
        <w:rPr>
          <w:lang w:val="en-CA"/>
        </w:rPr>
        <w:t xml:space="preserve"> </w:t>
      </w:r>
      <w:hyperlink r:id="rId34" w:history="1">
        <w:r w:rsidRPr="00D726D7">
          <w:rPr>
            <w:rStyle w:val="Hyperlink"/>
            <w:lang w:val="en-CA"/>
          </w:rPr>
          <w:t>on the ITU website</w:t>
        </w:r>
      </w:hyperlink>
    </w:p>
    <w:p w14:paraId="6B7CCD00" w14:textId="204CBB7A" w:rsidR="00737873" w:rsidRPr="00D726D7" w:rsidRDefault="00737873" w:rsidP="00737873">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Sat. 18 Jan., 5</w:t>
      </w:r>
      <w:r w:rsidRPr="00D726D7">
        <w:rPr>
          <w:vertAlign w:val="superscript"/>
        </w:rPr>
        <w:t>th</w:t>
      </w:r>
      <w:r w:rsidRPr="00D726D7">
        <w:t xml:space="preserve"> day</w:t>
      </w:r>
    </w:p>
    <w:p w14:paraId="2DD16EA4" w14:textId="77777777" w:rsidR="00737873" w:rsidRPr="009A633B" w:rsidRDefault="00737873" w:rsidP="00737873">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Morning sessions:</w:t>
      </w:r>
    </w:p>
    <w:p w14:paraId="568E43F2" w14:textId="1855F8B1" w:rsidR="00737873" w:rsidRPr="009A633B" w:rsidRDefault="00737873" w:rsidP="00737873">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 xml:space="preserve">0900–1300 </w:t>
      </w:r>
      <w:r w:rsidR="009550D8" w:rsidRPr="009A633B">
        <w:rPr>
          <w:lang w:val="en-CA"/>
        </w:rPr>
        <w:t xml:space="preserve">Review </w:t>
      </w:r>
      <w:r w:rsidR="00A5345B">
        <w:rPr>
          <w:lang w:val="en-CA"/>
        </w:rPr>
        <w:t xml:space="preserve">sections </w:t>
      </w:r>
      <w:r w:rsidR="00A5345B">
        <w:rPr>
          <w:lang w:val="en-CA"/>
        </w:rPr>
        <w:fldChar w:fldCharType="begin"/>
      </w:r>
      <w:r w:rsidR="00A5345B">
        <w:rPr>
          <w:lang w:val="en-CA"/>
        </w:rPr>
        <w:instrText xml:space="preserve"> REF _Ref183085429 \r \h </w:instrText>
      </w:r>
      <w:r w:rsidR="00A5345B">
        <w:rPr>
          <w:lang w:val="en-CA"/>
        </w:rPr>
      </w:r>
      <w:r w:rsidR="00A5345B">
        <w:rPr>
          <w:lang w:val="en-CA"/>
        </w:rPr>
        <w:fldChar w:fldCharType="separate"/>
      </w:r>
      <w:r w:rsidR="00465735">
        <w:rPr>
          <w:lang w:val="en-CA"/>
        </w:rPr>
        <w:t>4.9</w:t>
      </w:r>
      <w:r w:rsidR="00A5345B">
        <w:rPr>
          <w:lang w:val="en-CA"/>
        </w:rPr>
        <w:fldChar w:fldCharType="end"/>
      </w:r>
      <w:r w:rsidRPr="009A633B">
        <w:rPr>
          <w:lang w:val="en-CA"/>
        </w:rPr>
        <w:t>-</w:t>
      </w:r>
      <w:r w:rsidR="00A5345B">
        <w:rPr>
          <w:lang w:val="en-CA"/>
        </w:rPr>
        <w:fldChar w:fldCharType="begin"/>
      </w:r>
      <w:r w:rsidR="00A5345B">
        <w:rPr>
          <w:lang w:val="en-CA"/>
        </w:rPr>
        <w:instrText xml:space="preserve"> REF _Ref183616927 \r \h </w:instrText>
      </w:r>
      <w:r w:rsidR="00A5345B">
        <w:rPr>
          <w:lang w:val="en-CA"/>
        </w:rPr>
      </w:r>
      <w:r w:rsidR="00A5345B">
        <w:rPr>
          <w:lang w:val="en-CA"/>
        </w:rPr>
        <w:fldChar w:fldCharType="separate"/>
      </w:r>
      <w:r w:rsidR="00465735">
        <w:rPr>
          <w:lang w:val="en-CA"/>
        </w:rPr>
        <w:t>4.15</w:t>
      </w:r>
      <w:r w:rsidR="00A5345B">
        <w:rPr>
          <w:lang w:val="en-CA"/>
        </w:rPr>
        <w:fldChar w:fldCharType="end"/>
      </w:r>
      <w:r w:rsidRPr="009A633B">
        <w:rPr>
          <w:lang w:val="en-CA"/>
        </w:rPr>
        <w:t xml:space="preserve"> (room C)</w:t>
      </w:r>
    </w:p>
    <w:p w14:paraId="2AD187DD" w14:textId="77777777" w:rsidR="00737873" w:rsidRPr="009A633B" w:rsidRDefault="00737873" w:rsidP="00737873">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0900–1300 HLS (room A, chaired by Jill Boyce)</w:t>
      </w:r>
    </w:p>
    <w:p w14:paraId="4355E0CF" w14:textId="77777777" w:rsidR="00737873" w:rsidRPr="009A633B" w:rsidRDefault="00737873" w:rsidP="00737873">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Afternoon sessions:</w:t>
      </w:r>
    </w:p>
    <w:p w14:paraId="509E2F87" w14:textId="66C5AD79" w:rsidR="00737873" w:rsidRPr="009A633B" w:rsidRDefault="005648A9" w:rsidP="00737873">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1500</w:t>
      </w:r>
      <w:r w:rsidR="00737873" w:rsidRPr="009A633B">
        <w:rPr>
          <w:lang w:val="en-CA"/>
        </w:rPr>
        <w:t xml:space="preserve">–1600 </w:t>
      </w:r>
      <w:r w:rsidR="006C0146" w:rsidRPr="009A633B">
        <w:rPr>
          <w:lang w:val="en-CA"/>
        </w:rPr>
        <w:t xml:space="preserve">remaining docs </w:t>
      </w:r>
      <w:r w:rsidR="00A5345B">
        <w:rPr>
          <w:lang w:val="en-CA"/>
        </w:rPr>
        <w:t xml:space="preserve">section </w:t>
      </w:r>
      <w:r w:rsidR="00A5345B">
        <w:rPr>
          <w:lang w:val="en-CA"/>
        </w:rPr>
        <w:fldChar w:fldCharType="begin"/>
      </w:r>
      <w:r w:rsidR="00A5345B">
        <w:rPr>
          <w:lang w:val="en-CA"/>
        </w:rPr>
        <w:instrText xml:space="preserve"> REF _Ref183616820 \r \h </w:instrText>
      </w:r>
      <w:r w:rsidR="00A5345B">
        <w:rPr>
          <w:lang w:val="en-CA"/>
        </w:rPr>
      </w:r>
      <w:r w:rsidR="00A5345B">
        <w:rPr>
          <w:lang w:val="en-CA"/>
        </w:rPr>
        <w:fldChar w:fldCharType="separate"/>
      </w:r>
      <w:r w:rsidR="00465735">
        <w:rPr>
          <w:lang w:val="en-CA"/>
        </w:rPr>
        <w:t>5.2.4</w:t>
      </w:r>
      <w:r w:rsidR="00A5345B">
        <w:rPr>
          <w:lang w:val="en-CA"/>
        </w:rPr>
        <w:fldChar w:fldCharType="end"/>
      </w:r>
      <w:r w:rsidR="00A5345B">
        <w:rPr>
          <w:lang w:val="en-CA"/>
        </w:rPr>
        <w:t xml:space="preserve"> ECM</w:t>
      </w:r>
      <w:r w:rsidR="00737873" w:rsidRPr="009A633B">
        <w:rPr>
          <w:lang w:val="en-CA"/>
        </w:rPr>
        <w:t xml:space="preserve"> (room C)</w:t>
      </w:r>
    </w:p>
    <w:p w14:paraId="233DF122" w14:textId="441DC1F6" w:rsidR="00737873" w:rsidRPr="009A633B" w:rsidRDefault="00737873" w:rsidP="00737873">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1600</w:t>
      </w:r>
      <w:r w:rsidR="001E7937" w:rsidRPr="009A633B">
        <w:rPr>
          <w:lang w:val="en-CA"/>
        </w:rPr>
        <w:t>–</w:t>
      </w:r>
      <w:r w:rsidR="00E73427" w:rsidRPr="009A633B">
        <w:rPr>
          <w:lang w:val="en-CA"/>
        </w:rPr>
        <w:t xml:space="preserve">1800 </w:t>
      </w:r>
      <w:r w:rsidRPr="009A633B">
        <w:rPr>
          <w:lang w:val="en-CA"/>
        </w:rPr>
        <w:t xml:space="preserve">(joint with AG 5) </w:t>
      </w:r>
      <w:r w:rsidR="00A5345B">
        <w:rPr>
          <w:lang w:val="en-CA"/>
        </w:rPr>
        <w:t xml:space="preserve">section </w:t>
      </w:r>
      <w:r w:rsidR="00A5345B">
        <w:rPr>
          <w:lang w:val="en-CA"/>
        </w:rPr>
        <w:fldChar w:fldCharType="begin"/>
      </w:r>
      <w:r w:rsidR="00A5345B">
        <w:rPr>
          <w:lang w:val="en-CA"/>
        </w:rPr>
        <w:instrText xml:space="preserve"> REF _Ref187426099 \r \h </w:instrText>
      </w:r>
      <w:r w:rsidR="00A5345B">
        <w:rPr>
          <w:lang w:val="en-CA"/>
        </w:rPr>
      </w:r>
      <w:r w:rsidR="00A5345B">
        <w:rPr>
          <w:lang w:val="en-CA"/>
        </w:rPr>
        <w:fldChar w:fldCharType="separate"/>
      </w:r>
      <w:r w:rsidR="00465735">
        <w:rPr>
          <w:lang w:val="en-CA"/>
        </w:rPr>
        <w:t>4.16</w:t>
      </w:r>
      <w:r w:rsidR="00A5345B">
        <w:rPr>
          <w:lang w:val="en-CA"/>
        </w:rPr>
        <w:fldChar w:fldCharType="end"/>
      </w:r>
      <w:r w:rsidRPr="009A633B">
        <w:rPr>
          <w:lang w:val="en-CA"/>
        </w:rPr>
        <w:t xml:space="preserve"> + viewing results + further planning</w:t>
      </w:r>
    </w:p>
    <w:p w14:paraId="5F922F13" w14:textId="5F8E2422" w:rsidR="00737873" w:rsidRPr="009A633B" w:rsidRDefault="00737873" w:rsidP="00737873">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1400–</w:t>
      </w:r>
      <w:r w:rsidR="00E73427" w:rsidRPr="009A633B">
        <w:rPr>
          <w:lang w:val="en-CA"/>
        </w:rPr>
        <w:t xml:space="preserve">1800 </w:t>
      </w:r>
      <w:r w:rsidRPr="009A633B">
        <w:rPr>
          <w:lang w:val="en-CA"/>
        </w:rPr>
        <w:t>HLS (room A, chaired by Jill Boyce)</w:t>
      </w:r>
    </w:p>
    <w:p w14:paraId="67265E67" w14:textId="500ADCB5" w:rsidR="00E73427" w:rsidRPr="009A633B" w:rsidRDefault="00E73427" w:rsidP="00737873">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1800</w:t>
      </w:r>
      <w:r w:rsidR="001E7937" w:rsidRPr="009A633B">
        <w:rPr>
          <w:lang w:val="en-CA"/>
        </w:rPr>
        <w:t>–</w:t>
      </w:r>
      <w:r w:rsidR="000D6966" w:rsidRPr="009A633B">
        <w:rPr>
          <w:lang w:val="en-CA"/>
        </w:rPr>
        <w:t>1930</w:t>
      </w:r>
      <w:r w:rsidRPr="009A633B">
        <w:rPr>
          <w:lang w:val="en-CA"/>
        </w:rPr>
        <w:t xml:space="preserve"> </w:t>
      </w:r>
      <w:r w:rsidR="00A5345B">
        <w:rPr>
          <w:lang w:val="en-CA"/>
        </w:rPr>
        <w:t xml:space="preserve">section </w:t>
      </w:r>
      <w:r w:rsidR="00A5345B">
        <w:rPr>
          <w:lang w:val="en-CA"/>
        </w:rPr>
        <w:fldChar w:fldCharType="begin"/>
      </w:r>
      <w:r w:rsidR="00A5345B">
        <w:rPr>
          <w:lang w:val="en-CA"/>
        </w:rPr>
        <w:instrText xml:space="preserve"> REF _Ref183085429 \r \h </w:instrText>
      </w:r>
      <w:r w:rsidR="00A5345B">
        <w:rPr>
          <w:lang w:val="en-CA"/>
        </w:rPr>
      </w:r>
      <w:r w:rsidR="00A5345B">
        <w:rPr>
          <w:lang w:val="en-CA"/>
        </w:rPr>
        <w:fldChar w:fldCharType="separate"/>
      </w:r>
      <w:r w:rsidR="00465735">
        <w:rPr>
          <w:lang w:val="en-CA"/>
        </w:rPr>
        <w:t>4.9</w:t>
      </w:r>
      <w:r w:rsidR="00A5345B">
        <w:rPr>
          <w:lang w:val="en-CA"/>
        </w:rPr>
        <w:fldChar w:fldCharType="end"/>
      </w:r>
      <w:r w:rsidR="00A5345B">
        <w:rPr>
          <w:lang w:val="en-CA"/>
        </w:rPr>
        <w:t xml:space="preserve"> optimization for machine analysis</w:t>
      </w:r>
      <w:r w:rsidRPr="009A633B">
        <w:rPr>
          <w:lang w:val="en-CA"/>
        </w:rPr>
        <w:t xml:space="preserve"> (room C)</w:t>
      </w:r>
    </w:p>
    <w:p w14:paraId="6029FFAB" w14:textId="694A29AD" w:rsidR="00737873" w:rsidRPr="00D726D7" w:rsidRDefault="00737873" w:rsidP="00737873">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Sun. 19 Jan., 6</w:t>
      </w:r>
      <w:r w:rsidRPr="00D726D7">
        <w:rPr>
          <w:vertAlign w:val="superscript"/>
        </w:rPr>
        <w:t>th</w:t>
      </w:r>
      <w:r w:rsidRPr="00D726D7">
        <w:t xml:space="preserve"> day</w:t>
      </w:r>
    </w:p>
    <w:p w14:paraId="464230D1" w14:textId="77777777" w:rsidR="00737873" w:rsidRPr="009A633B" w:rsidRDefault="00737873" w:rsidP="00737873">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Morning sessions:</w:t>
      </w:r>
    </w:p>
    <w:p w14:paraId="76D05EA0" w14:textId="15020169" w:rsidR="000D6966" w:rsidRPr="009A633B" w:rsidRDefault="00737873" w:rsidP="00737873">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0900–</w:t>
      </w:r>
      <w:r w:rsidR="004D259D" w:rsidRPr="009A633B">
        <w:rPr>
          <w:lang w:val="en-CA"/>
        </w:rPr>
        <w:t xml:space="preserve">1345 </w:t>
      </w:r>
      <w:r w:rsidRPr="009A633B">
        <w:rPr>
          <w:lang w:val="en-CA"/>
        </w:rPr>
        <w:t>JVET plenary</w:t>
      </w:r>
      <w:r w:rsidR="009550D8" w:rsidRPr="009A633B">
        <w:rPr>
          <w:lang w:val="en-CA"/>
        </w:rPr>
        <w:t>:</w:t>
      </w:r>
      <w:r w:rsidRPr="009A633B">
        <w:rPr>
          <w:lang w:val="en-CA"/>
        </w:rPr>
        <w:t xml:space="preserve"> </w:t>
      </w:r>
      <w:r w:rsidR="009550D8" w:rsidRPr="009A633B">
        <w:rPr>
          <w:lang w:val="en-CA"/>
        </w:rPr>
        <w:t xml:space="preserve">Reports from tracks; coordination/planning, </w:t>
      </w:r>
      <w:r w:rsidR="00A5345B">
        <w:rPr>
          <w:lang w:val="en-CA"/>
        </w:rPr>
        <w:t xml:space="preserve">section </w:t>
      </w:r>
      <w:r w:rsidR="00A5345B">
        <w:rPr>
          <w:lang w:val="en-CA"/>
        </w:rPr>
        <w:fldChar w:fldCharType="begin"/>
      </w:r>
      <w:r w:rsidR="00A5345B">
        <w:rPr>
          <w:lang w:val="en-CA"/>
        </w:rPr>
        <w:instrText xml:space="preserve"> REF _Ref61274023 \r \h </w:instrText>
      </w:r>
      <w:r w:rsidR="00A5345B">
        <w:rPr>
          <w:lang w:val="en-CA"/>
        </w:rPr>
      </w:r>
      <w:r w:rsidR="00A5345B">
        <w:rPr>
          <w:lang w:val="en-CA"/>
        </w:rPr>
        <w:fldChar w:fldCharType="separate"/>
      </w:r>
      <w:r w:rsidR="00465735">
        <w:rPr>
          <w:lang w:val="en-CA"/>
        </w:rPr>
        <w:t>4.1</w:t>
      </w:r>
      <w:r w:rsidR="00A5345B">
        <w:rPr>
          <w:lang w:val="en-CA"/>
        </w:rPr>
        <w:fldChar w:fldCharType="end"/>
      </w:r>
      <w:r w:rsidR="00A5345B">
        <w:rPr>
          <w:lang w:val="en-CA"/>
        </w:rPr>
        <w:t xml:space="preserve"> standards development</w:t>
      </w:r>
      <w:r w:rsidRPr="009A633B">
        <w:rPr>
          <w:lang w:val="en-CA"/>
        </w:rPr>
        <w:t xml:space="preserve">, </w:t>
      </w:r>
      <w:r w:rsidR="00CD07E4">
        <w:rPr>
          <w:lang w:val="en-CA"/>
        </w:rPr>
        <w:fldChar w:fldCharType="begin"/>
      </w:r>
      <w:r w:rsidR="00CD07E4">
        <w:rPr>
          <w:lang w:val="en-CA"/>
        </w:rPr>
        <w:instrText xml:space="preserve"> REF _Ref164876569 \r \h </w:instrText>
      </w:r>
      <w:r w:rsidR="00CD07E4">
        <w:rPr>
          <w:lang w:val="en-CA"/>
        </w:rPr>
      </w:r>
      <w:r w:rsidR="00CD07E4">
        <w:rPr>
          <w:lang w:val="en-CA"/>
        </w:rPr>
        <w:fldChar w:fldCharType="separate"/>
      </w:r>
      <w:r w:rsidR="00465735">
        <w:rPr>
          <w:lang w:val="en-CA"/>
        </w:rPr>
        <w:t>4.4</w:t>
      </w:r>
      <w:r w:rsidR="00CD07E4">
        <w:rPr>
          <w:lang w:val="en-CA"/>
        </w:rPr>
        <w:fldChar w:fldCharType="end"/>
      </w:r>
      <w:r w:rsidR="00CD07E4">
        <w:rPr>
          <w:lang w:val="en-CA"/>
        </w:rPr>
        <w:t xml:space="preserve"> alternative test conditions, </w:t>
      </w:r>
      <w:r w:rsidR="00CD07E4">
        <w:rPr>
          <w:lang w:val="en-CA"/>
        </w:rPr>
        <w:fldChar w:fldCharType="begin"/>
      </w:r>
      <w:r w:rsidR="00CD07E4">
        <w:rPr>
          <w:lang w:val="en-CA"/>
        </w:rPr>
        <w:instrText xml:space="preserve"> REF _Ref190969742 \r \h </w:instrText>
      </w:r>
      <w:r w:rsidR="00CD07E4">
        <w:rPr>
          <w:lang w:val="en-CA"/>
        </w:rPr>
      </w:r>
      <w:r w:rsidR="00CD07E4">
        <w:rPr>
          <w:lang w:val="en-CA"/>
        </w:rPr>
        <w:fldChar w:fldCharType="separate"/>
      </w:r>
      <w:r w:rsidR="00465735">
        <w:rPr>
          <w:lang w:val="en-CA"/>
        </w:rPr>
        <w:t>4.11</w:t>
      </w:r>
      <w:r w:rsidR="00CD07E4">
        <w:rPr>
          <w:lang w:val="en-CA"/>
        </w:rPr>
        <w:fldChar w:fldCharType="end"/>
      </w:r>
      <w:r w:rsidR="00CD07E4">
        <w:rPr>
          <w:lang w:val="en-CA"/>
        </w:rPr>
        <w:t xml:space="preserve"> film grain synthesis</w:t>
      </w:r>
    </w:p>
    <w:p w14:paraId="745798C4" w14:textId="5AF767CB" w:rsidR="00737873" w:rsidRPr="009A633B" w:rsidRDefault="000D6966" w:rsidP="00737873">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 xml:space="preserve">1100–1300 Remaining EE2, revisits EE1/EE2 </w:t>
      </w:r>
      <w:r w:rsidR="00737873" w:rsidRPr="009A633B">
        <w:rPr>
          <w:lang w:val="en-CA"/>
        </w:rPr>
        <w:t>(room C)</w:t>
      </w:r>
    </w:p>
    <w:p w14:paraId="2CD9024A" w14:textId="77777777" w:rsidR="00737873" w:rsidRPr="009A633B" w:rsidRDefault="00737873" w:rsidP="00737873">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Afternoon sessions:</w:t>
      </w:r>
    </w:p>
    <w:p w14:paraId="42B1459B" w14:textId="6442ECF1" w:rsidR="00737873" w:rsidRPr="009A633B" w:rsidRDefault="004D259D" w:rsidP="00737873">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1500</w:t>
      </w:r>
      <w:r w:rsidR="000D6966" w:rsidRPr="009A633B">
        <w:rPr>
          <w:lang w:val="en-CA"/>
        </w:rPr>
        <w:t>–</w:t>
      </w:r>
      <w:r w:rsidRPr="009A633B">
        <w:rPr>
          <w:lang w:val="en-CA"/>
        </w:rPr>
        <w:t xml:space="preserve">1730 </w:t>
      </w:r>
      <w:r w:rsidR="000D6966" w:rsidRPr="009A633B">
        <w:rPr>
          <w:lang w:val="en-CA"/>
        </w:rPr>
        <w:t xml:space="preserve">(joint with AG 5) Remaining </w:t>
      </w:r>
      <w:r w:rsidR="00A5345B">
        <w:rPr>
          <w:lang w:val="en-CA"/>
        </w:rPr>
        <w:t xml:space="preserve">section </w:t>
      </w:r>
      <w:r w:rsidR="00A5345B">
        <w:rPr>
          <w:lang w:val="en-CA"/>
        </w:rPr>
        <w:fldChar w:fldCharType="begin"/>
      </w:r>
      <w:r w:rsidR="00A5345B">
        <w:rPr>
          <w:lang w:val="en-CA"/>
        </w:rPr>
        <w:instrText xml:space="preserve"> REF _Ref187426099 \r \h </w:instrText>
      </w:r>
      <w:r w:rsidR="00A5345B">
        <w:rPr>
          <w:lang w:val="en-CA"/>
        </w:rPr>
      </w:r>
      <w:r w:rsidR="00A5345B">
        <w:rPr>
          <w:lang w:val="en-CA"/>
        </w:rPr>
        <w:fldChar w:fldCharType="separate"/>
      </w:r>
      <w:r w:rsidR="00465735">
        <w:rPr>
          <w:lang w:val="en-CA"/>
        </w:rPr>
        <w:t>4.16</w:t>
      </w:r>
      <w:r w:rsidR="00A5345B">
        <w:rPr>
          <w:lang w:val="en-CA"/>
        </w:rPr>
        <w:fldChar w:fldCharType="end"/>
      </w:r>
      <w:r w:rsidR="000D6966" w:rsidRPr="009A633B">
        <w:rPr>
          <w:lang w:val="en-CA"/>
        </w:rPr>
        <w:t xml:space="preserve"> + further discussion/planning from viewing results</w:t>
      </w:r>
      <w:r w:rsidRPr="009A633B">
        <w:rPr>
          <w:lang w:val="en-CA"/>
        </w:rPr>
        <w:t xml:space="preserve"> (room C)</w:t>
      </w:r>
    </w:p>
    <w:p w14:paraId="471F49DB" w14:textId="34D8ECD1" w:rsidR="00B518E6" w:rsidRPr="00D726D7" w:rsidRDefault="004D259D" w:rsidP="00BA0EAD">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1400–</w:t>
      </w:r>
      <w:r w:rsidR="00CD07E4">
        <w:rPr>
          <w:lang w:val="en-CA"/>
        </w:rPr>
        <w:t>1900</w:t>
      </w:r>
      <w:r w:rsidR="00CD07E4" w:rsidRPr="009A633B">
        <w:rPr>
          <w:lang w:val="en-CA"/>
        </w:rPr>
        <w:t xml:space="preserve"> </w:t>
      </w:r>
      <w:r w:rsidRPr="009A633B">
        <w:rPr>
          <w:lang w:val="en-CA"/>
        </w:rPr>
        <w:t>HLS (room A, chaired by Jill Boyce)</w:t>
      </w:r>
    </w:p>
    <w:p w14:paraId="01D668A8" w14:textId="54B1E15B" w:rsidR="000D6966" w:rsidRPr="00D726D7" w:rsidRDefault="000D6966" w:rsidP="000D6966">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Monday. 20 Jan., 7</w:t>
      </w:r>
      <w:r w:rsidRPr="00D726D7">
        <w:rPr>
          <w:vertAlign w:val="superscript"/>
        </w:rPr>
        <w:t>th</w:t>
      </w:r>
      <w:r w:rsidRPr="00D726D7">
        <w:t xml:space="preserve"> day</w:t>
      </w:r>
    </w:p>
    <w:p w14:paraId="1979ABA8" w14:textId="77777777" w:rsidR="000D6966" w:rsidRPr="009A633B" w:rsidRDefault="000D6966" w:rsidP="000D6966">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Morning sessions:</w:t>
      </w:r>
    </w:p>
    <w:p w14:paraId="6A50B71A" w14:textId="2C8E2FA8" w:rsidR="000D6966" w:rsidRPr="009A633B" w:rsidRDefault="006671A6" w:rsidP="000D6966">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0900–</w:t>
      </w:r>
      <w:r w:rsidR="001021DC" w:rsidRPr="009A633B">
        <w:rPr>
          <w:lang w:val="en-CA"/>
        </w:rPr>
        <w:t xml:space="preserve">1200 </w:t>
      </w:r>
      <w:r w:rsidR="004B603A" w:rsidRPr="009A633B">
        <w:rPr>
          <w:lang w:val="en-CA"/>
        </w:rPr>
        <w:t xml:space="preserve">JVET session: </w:t>
      </w:r>
      <w:r w:rsidR="000D6966" w:rsidRPr="009A633B">
        <w:rPr>
          <w:lang w:val="en-CA"/>
        </w:rPr>
        <w:t>HL</w:t>
      </w:r>
      <w:r w:rsidRPr="009A633B">
        <w:rPr>
          <w:lang w:val="en-CA"/>
        </w:rPr>
        <w:t>S</w:t>
      </w:r>
      <w:r w:rsidR="004B603A" w:rsidRPr="009A633B">
        <w:rPr>
          <w:lang w:val="en-CA"/>
        </w:rPr>
        <w:t xml:space="preserve"> (room </w:t>
      </w:r>
      <w:r w:rsidR="001021DC" w:rsidRPr="009A633B">
        <w:rPr>
          <w:lang w:val="en-CA"/>
        </w:rPr>
        <w:t>C</w:t>
      </w:r>
      <w:r w:rsidR="004B603A" w:rsidRPr="009A633B">
        <w:rPr>
          <w:lang w:val="en-CA"/>
        </w:rPr>
        <w:t>)</w:t>
      </w:r>
    </w:p>
    <w:p w14:paraId="358D4082" w14:textId="77777777" w:rsidR="000D6966" w:rsidRPr="009A633B" w:rsidRDefault="000D6966" w:rsidP="000D6966">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Afternoon sessions:</w:t>
      </w:r>
    </w:p>
    <w:p w14:paraId="06F08077" w14:textId="79DE8BAB" w:rsidR="000D6966" w:rsidRPr="009A633B" w:rsidRDefault="00982F93" w:rsidP="000D6966">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13</w:t>
      </w:r>
      <w:r w:rsidR="0009799C" w:rsidRPr="009A633B">
        <w:rPr>
          <w:lang w:val="en-CA"/>
        </w:rPr>
        <w:t>00</w:t>
      </w:r>
      <w:r w:rsidR="006671A6" w:rsidRPr="009A633B">
        <w:rPr>
          <w:lang w:val="en-CA"/>
        </w:rPr>
        <w:t>–</w:t>
      </w:r>
      <w:r w:rsidR="00211FF3" w:rsidRPr="009A633B">
        <w:rPr>
          <w:lang w:val="en-CA"/>
        </w:rPr>
        <w:t xml:space="preserve">1605 </w:t>
      </w:r>
      <w:r w:rsidR="004B603A" w:rsidRPr="009A633B">
        <w:rPr>
          <w:lang w:val="en-CA"/>
        </w:rPr>
        <w:t>EE1/EE2 r</w:t>
      </w:r>
      <w:r w:rsidR="000D6966" w:rsidRPr="009A633B">
        <w:rPr>
          <w:lang w:val="en-CA"/>
        </w:rPr>
        <w:t>emaining doc review</w:t>
      </w:r>
      <w:r w:rsidR="00173ABE" w:rsidRPr="009A633B">
        <w:rPr>
          <w:lang w:val="en-CA"/>
        </w:rPr>
        <w:t xml:space="preserve"> &amp;</w:t>
      </w:r>
      <w:r w:rsidR="000D6966" w:rsidRPr="009A633B">
        <w:rPr>
          <w:lang w:val="en-CA"/>
        </w:rPr>
        <w:t xml:space="preserve"> revisits, </w:t>
      </w:r>
      <w:r w:rsidR="004B603A" w:rsidRPr="009A633B">
        <w:rPr>
          <w:lang w:val="en-CA"/>
        </w:rPr>
        <w:t xml:space="preserve">EE </w:t>
      </w:r>
      <w:r w:rsidR="000D6966" w:rsidRPr="009A633B">
        <w:rPr>
          <w:lang w:val="en-CA"/>
        </w:rPr>
        <w:t>planning</w:t>
      </w:r>
      <w:r w:rsidR="004B603A" w:rsidRPr="009A633B">
        <w:rPr>
          <w:lang w:val="en-CA"/>
        </w:rPr>
        <w:t xml:space="preserve"> (room C)</w:t>
      </w:r>
    </w:p>
    <w:p w14:paraId="537D0269" w14:textId="2E2BF5A9" w:rsidR="000D6966" w:rsidRPr="009A633B" w:rsidRDefault="0009799C" w:rsidP="000D6966">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1615</w:t>
      </w:r>
      <w:r w:rsidR="006671A6" w:rsidRPr="009A633B">
        <w:rPr>
          <w:lang w:val="en-CA"/>
        </w:rPr>
        <w:t>–</w:t>
      </w:r>
      <w:r w:rsidR="00844EE7" w:rsidRPr="009A633B">
        <w:rPr>
          <w:lang w:val="en-CA"/>
        </w:rPr>
        <w:t xml:space="preserve">1830 </w:t>
      </w:r>
      <w:r w:rsidR="006671A6" w:rsidRPr="009A633B">
        <w:rPr>
          <w:lang w:val="en-CA"/>
        </w:rPr>
        <w:t>Joint meeting: Next gen video standard</w:t>
      </w:r>
      <w:r w:rsidR="001021DC" w:rsidRPr="009A633B">
        <w:rPr>
          <w:lang w:val="en-CA"/>
        </w:rPr>
        <w:t xml:space="preserve"> (room Popov)</w:t>
      </w:r>
    </w:p>
    <w:p w14:paraId="2B1A6ABC" w14:textId="60A2CCB6" w:rsidR="006671A6" w:rsidRPr="009A633B" w:rsidRDefault="0009799C" w:rsidP="000D6966">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 xml:space="preserve">Viewing of new sequences </w:t>
      </w:r>
      <w:proofErr w:type="spellStart"/>
      <w:r w:rsidRPr="009A633B">
        <w:rPr>
          <w:lang w:val="en-CA"/>
        </w:rPr>
        <w:t>t.b.a</w:t>
      </w:r>
      <w:proofErr w:type="spellEnd"/>
      <w:r w:rsidRPr="009A633B">
        <w:rPr>
          <w:lang w:val="en-CA"/>
        </w:rPr>
        <w:t>.</w:t>
      </w:r>
    </w:p>
    <w:p w14:paraId="2AAA55B5" w14:textId="06AF4F27" w:rsidR="00A42B64" w:rsidRPr="00D726D7" w:rsidRDefault="00A42B64" w:rsidP="00A42B64">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Tuesday. 21 Jan., 8</w:t>
      </w:r>
      <w:r w:rsidRPr="00D726D7">
        <w:rPr>
          <w:vertAlign w:val="superscript"/>
        </w:rPr>
        <w:t>th</w:t>
      </w:r>
      <w:r w:rsidRPr="00D726D7">
        <w:t xml:space="preserve"> day</w:t>
      </w:r>
    </w:p>
    <w:p w14:paraId="63A6C709" w14:textId="77777777" w:rsidR="00A42B64" w:rsidRPr="009A633B" w:rsidRDefault="00A42B64" w:rsidP="00A42B6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Morning sessions:</w:t>
      </w:r>
    </w:p>
    <w:p w14:paraId="102E8CA6" w14:textId="35FD818F" w:rsidR="00A42B64" w:rsidRPr="009A633B" w:rsidRDefault="00A42B64" w:rsidP="00A42B6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 xml:space="preserve">0900–1300 JVET session: </w:t>
      </w:r>
      <w:r w:rsidR="00332F73" w:rsidRPr="009A633B">
        <w:rPr>
          <w:lang w:val="en-CA"/>
        </w:rPr>
        <w:t>Any remaining doc review &amp; revisits, output &amp; AHG planning, output doc review (room C)</w:t>
      </w:r>
    </w:p>
    <w:p w14:paraId="64D670C1" w14:textId="77777777" w:rsidR="00A42B64" w:rsidRPr="009A633B" w:rsidRDefault="00A42B64" w:rsidP="00A42B6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lastRenderedPageBreak/>
        <w:t>Afternoon sessions:</w:t>
      </w:r>
    </w:p>
    <w:p w14:paraId="11B07BA6" w14:textId="3FF48096" w:rsidR="00A42B64" w:rsidRPr="009A633B" w:rsidRDefault="00A42B64" w:rsidP="00A42B6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1400–</w:t>
      </w:r>
      <w:r w:rsidR="00CD07E4">
        <w:rPr>
          <w:lang w:val="en-CA"/>
        </w:rPr>
        <w:t>1545</w:t>
      </w:r>
      <w:r w:rsidR="00CD07E4" w:rsidRPr="009A633B">
        <w:rPr>
          <w:lang w:val="en-CA"/>
        </w:rPr>
        <w:t xml:space="preserve"> </w:t>
      </w:r>
      <w:r w:rsidR="00332F73" w:rsidRPr="009A633B">
        <w:rPr>
          <w:lang w:val="en-CA"/>
        </w:rPr>
        <w:t xml:space="preserve">further selection of sequences from viewing, planning of next actions in preparing </w:t>
      </w:r>
      <w:proofErr w:type="spellStart"/>
      <w:r w:rsidR="00332F73" w:rsidRPr="009A633B">
        <w:rPr>
          <w:lang w:val="en-CA"/>
        </w:rPr>
        <w:t>CfE</w:t>
      </w:r>
      <w:proofErr w:type="spellEnd"/>
      <w:r w:rsidR="00332F73" w:rsidRPr="009A633B">
        <w:rPr>
          <w:lang w:val="en-CA"/>
        </w:rPr>
        <w:t xml:space="preserve"> (room C)</w:t>
      </w:r>
    </w:p>
    <w:p w14:paraId="59389FF5" w14:textId="30DFD5A1" w:rsidR="00F44BFE" w:rsidRPr="00D726D7" w:rsidRDefault="00F44BFE" w:rsidP="00843804">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 xml:space="preserve">Wed. 22 Jan., </w:t>
      </w:r>
      <w:r w:rsidR="000D6966" w:rsidRPr="00D726D7">
        <w:t>9</w:t>
      </w:r>
      <w:r w:rsidR="000D6966" w:rsidRPr="00D726D7">
        <w:rPr>
          <w:vertAlign w:val="superscript"/>
        </w:rPr>
        <w:t>th</w:t>
      </w:r>
      <w:r w:rsidR="000D6966" w:rsidRPr="00D726D7">
        <w:t xml:space="preserve"> </w:t>
      </w:r>
      <w:r w:rsidRPr="00D726D7">
        <w:t>day</w:t>
      </w:r>
    </w:p>
    <w:p w14:paraId="6C5D648D" w14:textId="2A7F45BE" w:rsidR="00F44BFE" w:rsidRPr="009A633B" w:rsidRDefault="004A592E" w:rsidP="00843804">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0910</w:t>
      </w:r>
      <w:r w:rsidR="00F44BFE" w:rsidRPr="009A633B">
        <w:rPr>
          <w:lang w:val="en-CA"/>
        </w:rPr>
        <w:t>–</w:t>
      </w:r>
      <w:r w:rsidR="00C94DE3" w:rsidRPr="009A633B">
        <w:rPr>
          <w:lang w:val="en-CA"/>
        </w:rPr>
        <w:t>1405 Final w</w:t>
      </w:r>
      <w:r w:rsidR="00F44BFE" w:rsidRPr="009A633B">
        <w:rPr>
          <w:lang w:val="en-CA"/>
        </w:rPr>
        <w:t>rap</w:t>
      </w:r>
      <w:r w:rsidR="00CD07E4">
        <w:rPr>
          <w:lang w:val="en-CA"/>
        </w:rPr>
        <w:t>-</w:t>
      </w:r>
      <w:r w:rsidR="00F44BFE" w:rsidRPr="009A633B">
        <w:rPr>
          <w:lang w:val="en-CA"/>
        </w:rPr>
        <w:t>up plenary:</w:t>
      </w:r>
    </w:p>
    <w:p w14:paraId="55E75A4D" w14:textId="77777777" w:rsidR="00F44BFE" w:rsidRPr="009A633B" w:rsidRDefault="00F44BFE" w:rsidP="0084380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Remaining revisits</w:t>
      </w:r>
    </w:p>
    <w:p w14:paraId="2780172A" w14:textId="028F4517" w:rsidR="00F44BFE" w:rsidRPr="009A633B" w:rsidRDefault="00F44BFE" w:rsidP="0084380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EE descriptions</w:t>
      </w:r>
    </w:p>
    <w:p w14:paraId="2D5BE5A9" w14:textId="77777777" w:rsidR="00B518E6" w:rsidRPr="009A633B" w:rsidRDefault="00B518E6" w:rsidP="00B518E6">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Review and approval of output docs</w:t>
      </w:r>
    </w:p>
    <w:p w14:paraId="00A3AF39" w14:textId="77777777" w:rsidR="00F44BFE" w:rsidRPr="009A633B" w:rsidRDefault="00F44BFE" w:rsidP="0084380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Establishment of AHGs</w:t>
      </w:r>
    </w:p>
    <w:p w14:paraId="01FED207" w14:textId="77777777" w:rsidR="00F44BFE" w:rsidRPr="009A633B" w:rsidRDefault="00F44BFE" w:rsidP="0084380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Software timelines</w:t>
      </w:r>
    </w:p>
    <w:p w14:paraId="27CC1047" w14:textId="77777777" w:rsidR="00F44BFE" w:rsidRPr="009A633B" w:rsidRDefault="00F44BFE" w:rsidP="0084380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Approval of WG 5 meeting recommendations</w:t>
      </w:r>
    </w:p>
    <w:p w14:paraId="5A9938B1" w14:textId="77777777" w:rsidR="00F44BFE" w:rsidRPr="009A633B" w:rsidRDefault="00F44BFE" w:rsidP="00843804">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633B">
        <w:rPr>
          <w:lang w:val="en-CA"/>
        </w:rPr>
        <w:t xml:space="preserve">Future planning, </w:t>
      </w:r>
      <w:proofErr w:type="spellStart"/>
      <w:r w:rsidRPr="009A633B">
        <w:rPr>
          <w:lang w:val="en-CA"/>
        </w:rPr>
        <w:t>a.o.b.</w:t>
      </w:r>
      <w:proofErr w:type="spellEnd"/>
    </w:p>
    <w:p w14:paraId="4320BCAC" w14:textId="05814CEF" w:rsidR="00F44BFE" w:rsidRPr="009A633B" w:rsidRDefault="00F44BFE" w:rsidP="00F44BFE">
      <w:pPr>
        <w:pStyle w:val="berschrift2"/>
        <w:ind w:left="578" w:hanging="578"/>
      </w:pPr>
      <w:bookmarkStart w:id="27" w:name="_Ref174365544"/>
      <w:r w:rsidRPr="009A633B">
        <w:t>Contribution topic overview</w:t>
      </w:r>
      <w:bookmarkEnd w:id="24"/>
      <w:bookmarkEnd w:id="25"/>
      <w:bookmarkEnd w:id="26"/>
      <w:bookmarkEnd w:id="27"/>
    </w:p>
    <w:p w14:paraId="59F2F6E3" w14:textId="77777777" w:rsidR="00F44BFE" w:rsidRPr="00D726D7" w:rsidRDefault="00F44BFE" w:rsidP="00F44BFE">
      <w:pPr>
        <w:keepNext/>
      </w:pPr>
      <w:bookmarkStart w:id="28" w:name="_Hlk519523879"/>
      <w:r w:rsidRPr="00D726D7">
        <w:t>The approximate subject categories and quantity of contributions per category for the meeting were summarized as follows (note that the noted document counts do not include crosschecks and summary reports, and may not be completely accurate; documents which are allocated to multiple sections are only counted in one of them):</w:t>
      </w:r>
    </w:p>
    <w:bookmarkEnd w:id="28"/>
    <w:p w14:paraId="58F64B97" w14:textId="1971AFCA" w:rsidR="00F44BFE" w:rsidRPr="009A633B" w:rsidRDefault="00F44BFE" w:rsidP="00843804">
      <w:pPr>
        <w:pStyle w:val="Aufzhlungszeichen2"/>
        <w:keepNext/>
        <w:numPr>
          <w:ilvl w:val="0"/>
          <w:numId w:val="2"/>
        </w:numPr>
        <w:rPr>
          <w:lang w:val="en-CA"/>
        </w:rPr>
      </w:pPr>
      <w:r w:rsidRPr="009A633B">
        <w:rPr>
          <w:lang w:val="en-CA"/>
        </w:rPr>
        <w:t xml:space="preserve">AHG reports (16) (section </w:t>
      </w:r>
      <w:r w:rsidRPr="00D726D7">
        <w:rPr>
          <w:lang w:val="en-CA"/>
        </w:rPr>
        <w:fldChar w:fldCharType="begin"/>
      </w:r>
      <w:r w:rsidRPr="009A633B">
        <w:rPr>
          <w:lang w:val="en-CA"/>
        </w:rPr>
        <w:instrText xml:space="preserve"> REF _Ref400626869 \r \h </w:instrText>
      </w:r>
      <w:r w:rsidRPr="00D726D7">
        <w:rPr>
          <w:lang w:val="en-CA"/>
        </w:rPr>
      </w:r>
      <w:r w:rsidRPr="00D726D7">
        <w:rPr>
          <w:lang w:val="en-CA"/>
        </w:rPr>
        <w:fldChar w:fldCharType="separate"/>
      </w:r>
      <w:r w:rsidR="00465735">
        <w:rPr>
          <w:lang w:val="en-CA"/>
        </w:rPr>
        <w:t>3</w:t>
      </w:r>
      <w:r w:rsidRPr="00D726D7">
        <w:rPr>
          <w:lang w:val="en-CA"/>
        </w:rPr>
        <w:fldChar w:fldCharType="end"/>
      </w:r>
      <w:r w:rsidRPr="009A633B">
        <w:rPr>
          <w:lang w:val="en-CA"/>
        </w:rPr>
        <w:t>)</w:t>
      </w:r>
    </w:p>
    <w:p w14:paraId="7BBEB39F" w14:textId="5795DFFC" w:rsidR="00F44BFE" w:rsidRPr="009A633B" w:rsidRDefault="00F44BFE" w:rsidP="00843804">
      <w:pPr>
        <w:pStyle w:val="Aufzhlungszeichen2"/>
        <w:keepNext/>
        <w:numPr>
          <w:ilvl w:val="0"/>
          <w:numId w:val="2"/>
        </w:numPr>
        <w:rPr>
          <w:lang w:val="en-CA"/>
        </w:rPr>
      </w:pPr>
      <w:r w:rsidRPr="009A633B">
        <w:rPr>
          <w:lang w:val="en-CA"/>
        </w:rPr>
        <w:t xml:space="preserve">Project development (section </w:t>
      </w:r>
      <w:r w:rsidRPr="00D726D7">
        <w:rPr>
          <w:lang w:val="en-CA"/>
        </w:rPr>
        <w:fldChar w:fldCharType="begin"/>
      </w:r>
      <w:r w:rsidRPr="009A633B">
        <w:rPr>
          <w:lang w:val="en-CA"/>
        </w:rPr>
        <w:instrText xml:space="preserve"> REF _Ref12827018 \r \h </w:instrText>
      </w:r>
      <w:r w:rsidRPr="00D726D7">
        <w:rPr>
          <w:lang w:val="en-CA"/>
        </w:rPr>
      </w:r>
      <w:r w:rsidRPr="00D726D7">
        <w:rPr>
          <w:lang w:val="en-CA"/>
        </w:rPr>
        <w:fldChar w:fldCharType="separate"/>
      </w:r>
      <w:r w:rsidR="00465735">
        <w:rPr>
          <w:lang w:val="en-CA"/>
        </w:rPr>
        <w:t>4</w:t>
      </w:r>
      <w:r w:rsidRPr="00D726D7">
        <w:rPr>
          <w:lang w:val="en-CA"/>
        </w:rPr>
        <w:fldChar w:fldCharType="end"/>
      </w:r>
      <w:r w:rsidRPr="009A633B">
        <w:rPr>
          <w:lang w:val="en-CA"/>
        </w:rPr>
        <w:t>)</w:t>
      </w:r>
    </w:p>
    <w:p w14:paraId="5DFDDDCF" w14:textId="4C711223" w:rsidR="00F44BFE" w:rsidRPr="009A633B" w:rsidRDefault="00F44BFE" w:rsidP="00843804">
      <w:pPr>
        <w:pStyle w:val="Aufzhlungszeichen2"/>
        <w:numPr>
          <w:ilvl w:val="1"/>
          <w:numId w:val="9"/>
        </w:numPr>
        <w:rPr>
          <w:lang w:val="en-CA"/>
        </w:rPr>
      </w:pPr>
      <w:r w:rsidRPr="009A633B">
        <w:rPr>
          <w:lang w:val="en-CA"/>
        </w:rPr>
        <w:t>AHG1: Development, deployment and advertisement of standards (</w:t>
      </w:r>
      <w:r w:rsidR="00A07567" w:rsidRPr="009A633B">
        <w:rPr>
          <w:lang w:val="en-CA"/>
        </w:rPr>
        <w:t>1</w:t>
      </w:r>
      <w:r w:rsidRPr="009A633B">
        <w:rPr>
          <w:lang w:val="en-CA"/>
        </w:rPr>
        <w:t xml:space="preserve">) </w:t>
      </w:r>
    </w:p>
    <w:p w14:paraId="6F33428F" w14:textId="28D1B417" w:rsidR="00F44BFE" w:rsidRPr="009A633B" w:rsidRDefault="00F44BFE" w:rsidP="00843804">
      <w:pPr>
        <w:pStyle w:val="Aufzhlungszeichen2"/>
        <w:numPr>
          <w:ilvl w:val="1"/>
          <w:numId w:val="9"/>
        </w:numPr>
        <w:rPr>
          <w:lang w:val="en-CA"/>
        </w:rPr>
      </w:pPr>
      <w:r w:rsidRPr="009A633B">
        <w:rPr>
          <w:lang w:val="en-CA"/>
        </w:rPr>
        <w:t>AHG2: Text development and errata reporting (</w:t>
      </w:r>
      <w:r w:rsidR="00A07567" w:rsidRPr="009A633B">
        <w:rPr>
          <w:lang w:val="en-CA"/>
        </w:rPr>
        <w:t>0</w:t>
      </w:r>
      <w:r w:rsidRPr="009A633B">
        <w:rPr>
          <w:lang w:val="en-CA"/>
        </w:rPr>
        <w:t>)</w:t>
      </w:r>
    </w:p>
    <w:p w14:paraId="7862CC04" w14:textId="01BECEC9" w:rsidR="00F44BFE" w:rsidRPr="009A633B" w:rsidRDefault="00F44BFE" w:rsidP="00843804">
      <w:pPr>
        <w:pStyle w:val="Aufzhlungszeichen2"/>
        <w:numPr>
          <w:ilvl w:val="1"/>
          <w:numId w:val="9"/>
        </w:numPr>
        <w:rPr>
          <w:lang w:val="en-CA"/>
        </w:rPr>
      </w:pPr>
      <w:r w:rsidRPr="009A633B">
        <w:rPr>
          <w:lang w:val="en-CA"/>
        </w:rPr>
        <w:t>AHG3: Software development (</w:t>
      </w:r>
      <w:r w:rsidR="00A07567" w:rsidRPr="009A633B">
        <w:rPr>
          <w:lang w:val="en-CA"/>
        </w:rPr>
        <w:t>0</w:t>
      </w:r>
      <w:r w:rsidRPr="009A633B">
        <w:rPr>
          <w:lang w:val="en-CA"/>
        </w:rPr>
        <w:t xml:space="preserve">) </w:t>
      </w:r>
    </w:p>
    <w:p w14:paraId="3F59A2E3" w14:textId="56B33646" w:rsidR="00F44BFE" w:rsidRPr="009A633B" w:rsidRDefault="00A07567" w:rsidP="00843804">
      <w:pPr>
        <w:pStyle w:val="Aufzhlungszeichen2"/>
        <w:numPr>
          <w:ilvl w:val="1"/>
          <w:numId w:val="9"/>
        </w:numPr>
        <w:rPr>
          <w:lang w:val="en-CA"/>
        </w:rPr>
      </w:pPr>
      <w:r w:rsidRPr="009A633B">
        <w:rPr>
          <w:lang w:val="en-CA"/>
        </w:rPr>
        <w:t>AHG3</w:t>
      </w:r>
      <w:r w:rsidR="00F44BFE" w:rsidRPr="009A633B">
        <w:rPr>
          <w:lang w:val="en-CA"/>
        </w:rPr>
        <w:t xml:space="preserve">: </w:t>
      </w:r>
      <w:r w:rsidR="00B71D8F" w:rsidRPr="009A633B">
        <w:rPr>
          <w:lang w:val="en-CA"/>
        </w:rPr>
        <w:t>Test conditions for alternative usage scenarios</w:t>
      </w:r>
      <w:r w:rsidR="00F44BFE" w:rsidRPr="009A633B">
        <w:rPr>
          <w:lang w:val="en-CA"/>
        </w:rPr>
        <w:t xml:space="preserve"> (</w:t>
      </w:r>
      <w:r w:rsidRPr="009A633B">
        <w:rPr>
          <w:lang w:val="en-CA"/>
        </w:rPr>
        <w:t>4</w:t>
      </w:r>
      <w:r w:rsidR="00F44BFE" w:rsidRPr="009A633B">
        <w:rPr>
          <w:lang w:val="en-CA"/>
        </w:rPr>
        <w:t xml:space="preserve">) </w:t>
      </w:r>
    </w:p>
    <w:p w14:paraId="6A362FE8" w14:textId="77777777" w:rsidR="00B71D8F" w:rsidRPr="009A633B" w:rsidRDefault="00B71D8F" w:rsidP="00B71D8F">
      <w:pPr>
        <w:pStyle w:val="Aufzhlungszeichen2"/>
        <w:numPr>
          <w:ilvl w:val="1"/>
          <w:numId w:val="9"/>
        </w:numPr>
        <w:rPr>
          <w:lang w:val="en-CA"/>
        </w:rPr>
      </w:pPr>
      <w:r w:rsidRPr="009A633B">
        <w:rPr>
          <w:lang w:val="en-CA"/>
        </w:rPr>
        <w:t>AHG4: Subjective quality testing and verification testing (0)</w:t>
      </w:r>
    </w:p>
    <w:p w14:paraId="3BD8BFCF" w14:textId="77777777" w:rsidR="00B71D8F" w:rsidRPr="009A633B" w:rsidRDefault="00B71D8F" w:rsidP="00B71D8F">
      <w:pPr>
        <w:pStyle w:val="Aufzhlungszeichen2"/>
        <w:numPr>
          <w:ilvl w:val="1"/>
          <w:numId w:val="9"/>
        </w:numPr>
        <w:rPr>
          <w:lang w:val="en-CA"/>
        </w:rPr>
      </w:pPr>
      <w:r w:rsidRPr="009A633B">
        <w:rPr>
          <w:lang w:val="en-CA"/>
        </w:rPr>
        <w:t xml:space="preserve">AHG4: Test and training material (0) </w:t>
      </w:r>
    </w:p>
    <w:p w14:paraId="6CCAA72E" w14:textId="77777777" w:rsidR="00F44BFE" w:rsidRPr="009A633B" w:rsidRDefault="00F44BFE" w:rsidP="00843804">
      <w:pPr>
        <w:pStyle w:val="Aufzhlungszeichen2"/>
        <w:numPr>
          <w:ilvl w:val="1"/>
          <w:numId w:val="9"/>
        </w:numPr>
        <w:rPr>
          <w:lang w:val="en-CA"/>
        </w:rPr>
      </w:pPr>
      <w:r w:rsidRPr="009A633B">
        <w:rPr>
          <w:lang w:val="en-CA"/>
        </w:rPr>
        <w:t>AHG5: Conformance test development (0)</w:t>
      </w:r>
    </w:p>
    <w:p w14:paraId="357C8799" w14:textId="343609E0" w:rsidR="00F44BFE" w:rsidRPr="009A633B" w:rsidRDefault="00F44BFE" w:rsidP="00843804">
      <w:pPr>
        <w:pStyle w:val="Aufzhlungszeichen2"/>
        <w:numPr>
          <w:ilvl w:val="1"/>
          <w:numId w:val="9"/>
        </w:numPr>
        <w:rPr>
          <w:lang w:val="en-CA"/>
        </w:rPr>
      </w:pPr>
      <w:r w:rsidRPr="009A633B">
        <w:rPr>
          <w:lang w:val="en-CA"/>
        </w:rPr>
        <w:t>AHG7: ECM tool assessment (</w:t>
      </w:r>
      <w:r w:rsidR="00A07567" w:rsidRPr="009A633B">
        <w:rPr>
          <w:lang w:val="en-CA"/>
        </w:rPr>
        <w:t>7</w:t>
      </w:r>
      <w:r w:rsidRPr="009A633B">
        <w:rPr>
          <w:lang w:val="en-CA"/>
        </w:rPr>
        <w:t>)</w:t>
      </w:r>
    </w:p>
    <w:p w14:paraId="056AC40A" w14:textId="1825A62D" w:rsidR="00F44BFE" w:rsidRPr="009A633B" w:rsidRDefault="00F44BFE" w:rsidP="00843804">
      <w:pPr>
        <w:pStyle w:val="Aufzhlungszeichen2"/>
        <w:numPr>
          <w:ilvl w:val="1"/>
          <w:numId w:val="9"/>
        </w:numPr>
        <w:rPr>
          <w:lang w:val="en-CA"/>
        </w:rPr>
      </w:pPr>
      <w:r w:rsidRPr="009A633B">
        <w:rPr>
          <w:lang w:val="en-CA"/>
        </w:rPr>
        <w:t>AHG8: Optimization of encoders and receiving systems for machine analysis of coded video content (</w:t>
      </w:r>
      <w:r w:rsidR="00A07567" w:rsidRPr="009A633B">
        <w:rPr>
          <w:lang w:val="en-CA"/>
        </w:rPr>
        <w:t>3</w:t>
      </w:r>
      <w:r w:rsidRPr="009A633B">
        <w:rPr>
          <w:lang w:val="en-CA"/>
        </w:rPr>
        <w:t>)</w:t>
      </w:r>
    </w:p>
    <w:p w14:paraId="6BEF63BC" w14:textId="7764D0FB" w:rsidR="00F44BFE" w:rsidRPr="009A633B" w:rsidRDefault="00F44BFE" w:rsidP="00843804">
      <w:pPr>
        <w:pStyle w:val="Aufzhlungszeichen2"/>
        <w:numPr>
          <w:ilvl w:val="1"/>
          <w:numId w:val="9"/>
        </w:numPr>
        <w:rPr>
          <w:lang w:val="en-CA"/>
        </w:rPr>
      </w:pPr>
      <w:r w:rsidRPr="009A633B">
        <w:rPr>
          <w:lang w:val="en-CA"/>
        </w:rPr>
        <w:t>AHG10: Encoding algorithm optimization (</w:t>
      </w:r>
      <w:r w:rsidR="00A07567" w:rsidRPr="009A633B">
        <w:rPr>
          <w:lang w:val="en-CA"/>
        </w:rPr>
        <w:t>2</w:t>
      </w:r>
      <w:r w:rsidRPr="009A633B">
        <w:rPr>
          <w:lang w:val="en-CA"/>
        </w:rPr>
        <w:t xml:space="preserve">) </w:t>
      </w:r>
    </w:p>
    <w:p w14:paraId="59D214AA" w14:textId="71B215B5" w:rsidR="00F44BFE" w:rsidRPr="009A633B" w:rsidRDefault="00F44BFE" w:rsidP="00843804">
      <w:pPr>
        <w:pStyle w:val="Aufzhlungszeichen2"/>
        <w:numPr>
          <w:ilvl w:val="1"/>
          <w:numId w:val="9"/>
        </w:numPr>
        <w:rPr>
          <w:lang w:val="en-CA"/>
        </w:rPr>
      </w:pPr>
      <w:r w:rsidRPr="009A633B">
        <w:rPr>
          <w:lang w:val="en-CA"/>
        </w:rPr>
        <w:t>AHG13: Film grain synthesis (</w:t>
      </w:r>
      <w:r w:rsidR="00A07567" w:rsidRPr="009A633B">
        <w:rPr>
          <w:lang w:val="en-CA"/>
        </w:rPr>
        <w:t>3</w:t>
      </w:r>
      <w:r w:rsidRPr="009A633B">
        <w:rPr>
          <w:lang w:val="en-CA"/>
        </w:rPr>
        <w:t xml:space="preserve">) </w:t>
      </w:r>
    </w:p>
    <w:p w14:paraId="6B6F90DA" w14:textId="57F7A994" w:rsidR="00F44BFE" w:rsidRPr="009A633B" w:rsidRDefault="00F44BFE" w:rsidP="00843804">
      <w:pPr>
        <w:pStyle w:val="Aufzhlungszeichen2"/>
        <w:numPr>
          <w:ilvl w:val="1"/>
          <w:numId w:val="9"/>
        </w:numPr>
        <w:rPr>
          <w:lang w:val="en-CA"/>
        </w:rPr>
      </w:pPr>
      <w:r w:rsidRPr="009A633B">
        <w:rPr>
          <w:lang w:val="en-CA"/>
        </w:rPr>
        <w:t>Implementation studies (</w:t>
      </w:r>
      <w:r w:rsidR="00A07567" w:rsidRPr="009A633B">
        <w:rPr>
          <w:lang w:val="en-CA"/>
        </w:rPr>
        <w:t>2</w:t>
      </w:r>
      <w:r w:rsidRPr="009A633B">
        <w:rPr>
          <w:lang w:val="en-CA"/>
        </w:rPr>
        <w:t>)</w:t>
      </w:r>
    </w:p>
    <w:p w14:paraId="3214E5E5" w14:textId="53317119" w:rsidR="00F44BFE" w:rsidRPr="009A633B" w:rsidRDefault="00F44BFE" w:rsidP="00843804">
      <w:pPr>
        <w:pStyle w:val="Aufzhlungszeichen2"/>
        <w:numPr>
          <w:ilvl w:val="1"/>
          <w:numId w:val="9"/>
        </w:numPr>
        <w:rPr>
          <w:lang w:val="en-CA"/>
        </w:rPr>
      </w:pPr>
      <w:r w:rsidRPr="009A633B">
        <w:rPr>
          <w:lang w:val="en-CA"/>
        </w:rPr>
        <w:t>Profile/tier/level specification (</w:t>
      </w:r>
      <w:r w:rsidR="00A07567" w:rsidRPr="009A633B">
        <w:rPr>
          <w:lang w:val="en-CA"/>
        </w:rPr>
        <w:t>0</w:t>
      </w:r>
      <w:r w:rsidRPr="009A633B">
        <w:rPr>
          <w:lang w:val="en-CA"/>
        </w:rPr>
        <w:t xml:space="preserve">) </w:t>
      </w:r>
    </w:p>
    <w:p w14:paraId="66C44ED7" w14:textId="2ACCC039" w:rsidR="00F44BFE" w:rsidRPr="009A633B" w:rsidRDefault="00B71D8F" w:rsidP="00843804">
      <w:pPr>
        <w:pStyle w:val="Aufzhlungszeichen2"/>
        <w:numPr>
          <w:ilvl w:val="1"/>
          <w:numId w:val="9"/>
        </w:numPr>
        <w:rPr>
          <w:lang w:val="en-CA"/>
        </w:rPr>
      </w:pPr>
      <w:r w:rsidRPr="009A633B">
        <w:rPr>
          <w:lang w:val="en-CA"/>
        </w:rPr>
        <w:t xml:space="preserve">AHG15: </w:t>
      </w:r>
      <w:r w:rsidR="00F44BFE" w:rsidRPr="009A633B">
        <w:rPr>
          <w:lang w:val="en-CA"/>
        </w:rPr>
        <w:t>Gaming content compression (</w:t>
      </w:r>
      <w:r w:rsidR="00A07567" w:rsidRPr="009A633B">
        <w:rPr>
          <w:lang w:val="en-CA"/>
        </w:rPr>
        <w:t>4</w:t>
      </w:r>
      <w:r w:rsidR="00F44BFE" w:rsidRPr="009A633B">
        <w:rPr>
          <w:lang w:val="en-CA"/>
        </w:rPr>
        <w:t>)</w:t>
      </w:r>
    </w:p>
    <w:p w14:paraId="14118758" w14:textId="0BF71304" w:rsidR="00F44BFE" w:rsidRPr="009A633B" w:rsidRDefault="00B71D8F" w:rsidP="00843804">
      <w:pPr>
        <w:pStyle w:val="Aufzhlungszeichen2"/>
        <w:numPr>
          <w:ilvl w:val="1"/>
          <w:numId w:val="9"/>
        </w:numPr>
        <w:rPr>
          <w:lang w:val="en-CA"/>
        </w:rPr>
      </w:pPr>
      <w:r w:rsidRPr="009A633B">
        <w:rPr>
          <w:lang w:val="en-CA"/>
        </w:rPr>
        <w:t xml:space="preserve">AHG16: </w:t>
      </w:r>
      <w:r w:rsidR="00F44BFE" w:rsidRPr="009A633B">
        <w:rPr>
          <w:lang w:val="en-CA"/>
        </w:rPr>
        <w:t>Generative face video (</w:t>
      </w:r>
      <w:r w:rsidRPr="009A633B">
        <w:rPr>
          <w:lang w:val="en-CA"/>
        </w:rPr>
        <w:t>2</w:t>
      </w:r>
      <w:r w:rsidR="00F44BFE" w:rsidRPr="009A633B">
        <w:rPr>
          <w:lang w:val="en-CA"/>
        </w:rPr>
        <w:t>)</w:t>
      </w:r>
    </w:p>
    <w:p w14:paraId="5A3CD2DD" w14:textId="162B1F36" w:rsidR="00B71D8F" w:rsidRPr="009A633B" w:rsidRDefault="00B71D8F" w:rsidP="00843804">
      <w:pPr>
        <w:pStyle w:val="Aufzhlungszeichen2"/>
        <w:numPr>
          <w:ilvl w:val="1"/>
          <w:numId w:val="9"/>
        </w:numPr>
        <w:rPr>
          <w:lang w:val="en-CA"/>
        </w:rPr>
      </w:pPr>
      <w:r w:rsidRPr="009A633B">
        <w:rPr>
          <w:lang w:val="en-CA"/>
        </w:rPr>
        <w:t xml:space="preserve">AHG17: </w:t>
      </w:r>
      <w:bookmarkStart w:id="29" w:name="_Hlk188715187"/>
      <w:r w:rsidRPr="009A633B">
        <w:rPr>
          <w:lang w:val="en-CA"/>
        </w:rPr>
        <w:t xml:space="preserve">Test conditions for </w:t>
      </w:r>
      <w:proofErr w:type="spellStart"/>
      <w:r w:rsidRPr="009A633B">
        <w:rPr>
          <w:lang w:val="en-CA"/>
        </w:rPr>
        <w:t>CfE</w:t>
      </w:r>
      <w:proofErr w:type="spellEnd"/>
      <w:r w:rsidRPr="009A633B">
        <w:rPr>
          <w:lang w:val="en-CA"/>
        </w:rPr>
        <w:t xml:space="preserve"> preparation </w:t>
      </w:r>
      <w:bookmarkEnd w:id="29"/>
      <w:r w:rsidRPr="009A633B">
        <w:rPr>
          <w:lang w:val="en-CA"/>
        </w:rPr>
        <w:t>(11)</w:t>
      </w:r>
    </w:p>
    <w:p w14:paraId="7F81EA65" w14:textId="2726104D" w:rsidR="00F44BFE" w:rsidRPr="009A633B" w:rsidRDefault="00F44BFE" w:rsidP="00843804">
      <w:pPr>
        <w:pStyle w:val="Aufzhlungszeichen2"/>
        <w:keepNext/>
        <w:numPr>
          <w:ilvl w:val="0"/>
          <w:numId w:val="2"/>
        </w:numPr>
        <w:rPr>
          <w:lang w:val="en-CA"/>
        </w:rPr>
      </w:pPr>
      <w:r w:rsidRPr="009A633B">
        <w:rPr>
          <w:lang w:val="en-CA"/>
        </w:rPr>
        <w:t xml:space="preserve">Low-level tool technology proposals (section </w:t>
      </w:r>
      <w:r w:rsidRPr="00D726D7">
        <w:rPr>
          <w:lang w:val="en-CA"/>
        </w:rPr>
        <w:fldChar w:fldCharType="begin"/>
      </w:r>
      <w:r w:rsidRPr="009A633B">
        <w:rPr>
          <w:lang w:val="en-CA"/>
        </w:rPr>
        <w:instrText xml:space="preserve"> REF _Ref181086474 \r \h </w:instrText>
      </w:r>
      <w:r w:rsidRPr="00D726D7">
        <w:rPr>
          <w:lang w:val="en-CA"/>
        </w:rPr>
      </w:r>
      <w:r w:rsidRPr="00D726D7">
        <w:rPr>
          <w:lang w:val="en-CA"/>
        </w:rPr>
        <w:fldChar w:fldCharType="separate"/>
      </w:r>
      <w:r w:rsidR="00465735">
        <w:rPr>
          <w:lang w:val="en-CA"/>
        </w:rPr>
        <w:t>4.16</w:t>
      </w:r>
      <w:r w:rsidRPr="00D726D7">
        <w:rPr>
          <w:lang w:val="en-CA"/>
        </w:rPr>
        <w:fldChar w:fldCharType="end"/>
      </w:r>
      <w:r w:rsidRPr="009A633B">
        <w:rPr>
          <w:lang w:val="en-CA"/>
        </w:rPr>
        <w:t xml:space="preserve">) with subtopics (number counts excluding </w:t>
      </w:r>
      <w:proofErr w:type="spellStart"/>
      <w:r w:rsidRPr="009A633B">
        <w:rPr>
          <w:lang w:val="en-CA"/>
        </w:rPr>
        <w:t>BoG</w:t>
      </w:r>
      <w:proofErr w:type="spellEnd"/>
      <w:r w:rsidRPr="009A633B">
        <w:rPr>
          <w:lang w:val="en-CA"/>
        </w:rPr>
        <w:t xml:space="preserve"> and summary reports)</w:t>
      </w:r>
    </w:p>
    <w:p w14:paraId="360A2412" w14:textId="55A3A44E" w:rsidR="00F44BFE" w:rsidRPr="009A633B" w:rsidRDefault="00F44BFE" w:rsidP="00843804">
      <w:pPr>
        <w:pStyle w:val="Aufzhlungszeichen2"/>
        <w:numPr>
          <w:ilvl w:val="1"/>
          <w:numId w:val="9"/>
        </w:numPr>
        <w:rPr>
          <w:lang w:val="en-CA"/>
        </w:rPr>
      </w:pPr>
      <w:r w:rsidRPr="009A633B">
        <w:rPr>
          <w:lang w:val="en-CA"/>
        </w:rPr>
        <w:t>AHG11/AHG14 and EE1: Neural network-based video coding (</w:t>
      </w:r>
      <w:r w:rsidR="00830B0B" w:rsidRPr="009A633B">
        <w:rPr>
          <w:lang w:val="en-CA"/>
        </w:rPr>
        <w:t>23</w:t>
      </w:r>
      <w:r w:rsidRPr="009A633B">
        <w:rPr>
          <w:lang w:val="en-CA"/>
        </w:rPr>
        <w:t xml:space="preserve">) (section </w:t>
      </w:r>
      <w:r w:rsidRPr="00D726D7">
        <w:rPr>
          <w:lang w:val="en-CA"/>
        </w:rPr>
        <w:fldChar w:fldCharType="begin"/>
      </w:r>
      <w:r w:rsidRPr="009A633B">
        <w:rPr>
          <w:lang w:val="en-CA"/>
        </w:rPr>
        <w:instrText xml:space="preserve"> REF _Ref92384918 \r \h </w:instrText>
      </w:r>
      <w:r w:rsidRPr="00D726D7">
        <w:rPr>
          <w:lang w:val="en-CA"/>
        </w:rPr>
      </w:r>
      <w:r w:rsidRPr="00D726D7">
        <w:rPr>
          <w:lang w:val="en-CA"/>
        </w:rPr>
        <w:fldChar w:fldCharType="separate"/>
      </w:r>
      <w:r w:rsidR="00465735">
        <w:rPr>
          <w:lang w:val="en-CA"/>
        </w:rPr>
        <w:t>5.1</w:t>
      </w:r>
      <w:r w:rsidRPr="00D726D7">
        <w:rPr>
          <w:lang w:val="en-CA"/>
        </w:rPr>
        <w:fldChar w:fldCharType="end"/>
      </w:r>
      <w:r w:rsidRPr="009A633B">
        <w:rPr>
          <w:lang w:val="en-CA"/>
        </w:rPr>
        <w:t>)</w:t>
      </w:r>
    </w:p>
    <w:p w14:paraId="3E169849" w14:textId="04ACCC1F" w:rsidR="00F44BFE" w:rsidRPr="009A633B" w:rsidRDefault="00F44BFE" w:rsidP="00843804">
      <w:pPr>
        <w:pStyle w:val="Aufzhlungszeichen2"/>
        <w:numPr>
          <w:ilvl w:val="1"/>
          <w:numId w:val="9"/>
        </w:numPr>
        <w:rPr>
          <w:lang w:val="en-CA"/>
        </w:rPr>
      </w:pPr>
      <w:r w:rsidRPr="009A633B">
        <w:rPr>
          <w:lang w:val="en-CA"/>
        </w:rPr>
        <w:lastRenderedPageBreak/>
        <w:t>AHG6/AHG12 and EE2: Enhanced compression beyond VVC capability (</w:t>
      </w:r>
      <w:r w:rsidR="00830B0B" w:rsidRPr="009A633B">
        <w:rPr>
          <w:lang w:val="en-CA"/>
        </w:rPr>
        <w:t>77</w:t>
      </w:r>
      <w:r w:rsidRPr="009A633B">
        <w:rPr>
          <w:lang w:val="en-CA"/>
        </w:rPr>
        <w:t>) (section </w:t>
      </w:r>
      <w:r w:rsidRPr="00D726D7">
        <w:rPr>
          <w:lang w:val="en-CA"/>
        </w:rPr>
        <w:fldChar w:fldCharType="begin"/>
      </w:r>
      <w:r w:rsidRPr="009A633B">
        <w:rPr>
          <w:lang w:val="en-CA"/>
        </w:rPr>
        <w:instrText xml:space="preserve"> REF _Ref181734641 \r \h </w:instrText>
      </w:r>
      <w:r w:rsidRPr="00D726D7">
        <w:rPr>
          <w:lang w:val="en-CA"/>
        </w:rPr>
      </w:r>
      <w:r w:rsidRPr="00D726D7">
        <w:rPr>
          <w:lang w:val="en-CA"/>
        </w:rPr>
        <w:fldChar w:fldCharType="separate"/>
      </w:r>
      <w:r w:rsidR="00465735">
        <w:rPr>
          <w:lang w:val="en-CA"/>
        </w:rPr>
        <w:t>5.1.4</w:t>
      </w:r>
      <w:r w:rsidRPr="00D726D7">
        <w:rPr>
          <w:lang w:val="en-CA"/>
        </w:rPr>
        <w:fldChar w:fldCharType="end"/>
      </w:r>
      <w:r w:rsidRPr="009A633B">
        <w:rPr>
          <w:lang w:val="en-CA"/>
        </w:rPr>
        <w:t xml:space="preserve">) </w:t>
      </w:r>
    </w:p>
    <w:p w14:paraId="03DD08E2" w14:textId="76DC932A" w:rsidR="00F44BFE" w:rsidRPr="009A633B" w:rsidRDefault="00F44BFE" w:rsidP="00843804">
      <w:pPr>
        <w:pStyle w:val="Aufzhlungszeichen2"/>
        <w:keepNext/>
        <w:numPr>
          <w:ilvl w:val="0"/>
          <w:numId w:val="2"/>
        </w:numPr>
        <w:rPr>
          <w:lang w:val="en-CA"/>
        </w:rPr>
      </w:pPr>
      <w:r w:rsidRPr="009A633B">
        <w:rPr>
          <w:lang w:val="en-CA"/>
        </w:rPr>
        <w:t>AHG9: High-level syntax (HLS) proposals (section</w:t>
      </w:r>
      <w:r w:rsidR="00830B0B" w:rsidRPr="009A633B">
        <w:rPr>
          <w:lang w:val="en-CA"/>
        </w:rPr>
        <w:t xml:space="preserve"> </w:t>
      </w:r>
      <w:r w:rsidR="00830B0B" w:rsidRPr="00D726D7">
        <w:rPr>
          <w:lang w:val="en-CA"/>
        </w:rPr>
        <w:fldChar w:fldCharType="begin"/>
      </w:r>
      <w:r w:rsidR="00830B0B" w:rsidRPr="009A633B">
        <w:rPr>
          <w:lang w:val="en-CA"/>
        </w:rPr>
        <w:instrText xml:space="preserve"> REF _Ref188715708 \r \h </w:instrText>
      </w:r>
      <w:r w:rsidR="00830B0B" w:rsidRPr="00D726D7">
        <w:rPr>
          <w:lang w:val="en-CA"/>
        </w:rPr>
      </w:r>
      <w:r w:rsidR="00830B0B" w:rsidRPr="00D726D7">
        <w:rPr>
          <w:lang w:val="en-CA"/>
        </w:rPr>
        <w:fldChar w:fldCharType="separate"/>
      </w:r>
      <w:r w:rsidR="00465735">
        <w:rPr>
          <w:lang w:val="en-CA"/>
        </w:rPr>
        <w:t>6</w:t>
      </w:r>
      <w:r w:rsidR="00830B0B" w:rsidRPr="00D726D7">
        <w:rPr>
          <w:lang w:val="en-CA"/>
        </w:rPr>
        <w:fldChar w:fldCharType="end"/>
      </w:r>
      <w:r w:rsidRPr="009A633B">
        <w:rPr>
          <w:lang w:val="en-CA"/>
        </w:rPr>
        <w:t>) with subtopics</w:t>
      </w:r>
    </w:p>
    <w:p w14:paraId="51AA69D7" w14:textId="32FD7DBF" w:rsidR="00F44BFE" w:rsidRPr="009A633B" w:rsidRDefault="00F44BFE" w:rsidP="00843804">
      <w:pPr>
        <w:pStyle w:val="Aufzhlungszeichen2"/>
        <w:keepNext/>
        <w:numPr>
          <w:ilvl w:val="1"/>
          <w:numId w:val="9"/>
        </w:numPr>
        <w:rPr>
          <w:lang w:val="en-CA"/>
        </w:rPr>
      </w:pPr>
      <w:r w:rsidRPr="009A633B">
        <w:rPr>
          <w:lang w:val="en-CA"/>
        </w:rPr>
        <w:t>SEI messages in VSEIv4 (</w:t>
      </w:r>
      <w:r w:rsidR="00830B0B" w:rsidRPr="009A633B">
        <w:rPr>
          <w:lang w:val="en-CA"/>
        </w:rPr>
        <w:t>41</w:t>
      </w:r>
      <w:r w:rsidRPr="009A633B">
        <w:rPr>
          <w:lang w:val="en-CA"/>
        </w:rPr>
        <w:t>) (section </w:t>
      </w:r>
      <w:r w:rsidRPr="00D726D7">
        <w:rPr>
          <w:lang w:val="en-CA"/>
        </w:rPr>
        <w:fldChar w:fldCharType="begin"/>
      </w:r>
      <w:r w:rsidRPr="009A633B">
        <w:rPr>
          <w:lang w:val="en-CA"/>
        </w:rPr>
        <w:instrText xml:space="preserve"> REF _Ref108361667 \r \h </w:instrText>
      </w:r>
      <w:r w:rsidRPr="00D726D7">
        <w:rPr>
          <w:lang w:val="en-CA"/>
        </w:rPr>
      </w:r>
      <w:r w:rsidRPr="00D726D7">
        <w:rPr>
          <w:lang w:val="en-CA"/>
        </w:rPr>
        <w:fldChar w:fldCharType="separate"/>
      </w:r>
      <w:r w:rsidR="00465735">
        <w:rPr>
          <w:lang w:val="en-CA"/>
        </w:rPr>
        <w:t>6.1</w:t>
      </w:r>
      <w:r w:rsidRPr="00D726D7">
        <w:rPr>
          <w:lang w:val="en-CA"/>
        </w:rPr>
        <w:fldChar w:fldCharType="end"/>
      </w:r>
      <w:r w:rsidRPr="009A633B">
        <w:rPr>
          <w:lang w:val="en-CA"/>
        </w:rPr>
        <w:t xml:space="preserve">) </w:t>
      </w:r>
    </w:p>
    <w:p w14:paraId="11AB4F99" w14:textId="11E2A2F4" w:rsidR="00F44BFE" w:rsidRPr="009A633B" w:rsidRDefault="00F44BFE" w:rsidP="00843804">
      <w:pPr>
        <w:pStyle w:val="Aufzhlungszeichen2"/>
        <w:keepNext/>
        <w:numPr>
          <w:ilvl w:val="1"/>
          <w:numId w:val="9"/>
        </w:numPr>
        <w:rPr>
          <w:lang w:val="en-CA"/>
        </w:rPr>
      </w:pPr>
      <w:r w:rsidRPr="009A633B">
        <w:rPr>
          <w:lang w:val="en-CA"/>
        </w:rPr>
        <w:t xml:space="preserve">SEI messages in </w:t>
      </w:r>
      <w:proofErr w:type="spellStart"/>
      <w:r w:rsidRPr="009A633B">
        <w:rPr>
          <w:lang w:val="en-CA"/>
        </w:rPr>
        <w:t>TuC</w:t>
      </w:r>
      <w:proofErr w:type="spellEnd"/>
      <w:r w:rsidRPr="009A633B">
        <w:rPr>
          <w:lang w:val="en-CA"/>
        </w:rPr>
        <w:t xml:space="preserve"> doc (</w:t>
      </w:r>
      <w:r w:rsidR="00830B0B" w:rsidRPr="009A633B">
        <w:rPr>
          <w:lang w:val="en-CA"/>
        </w:rPr>
        <w:t>24</w:t>
      </w:r>
      <w:r w:rsidRPr="009A633B">
        <w:rPr>
          <w:lang w:val="en-CA"/>
        </w:rPr>
        <w:t>) (section </w:t>
      </w:r>
      <w:r w:rsidRPr="00D726D7">
        <w:rPr>
          <w:lang w:val="en-CA"/>
        </w:rPr>
        <w:fldChar w:fldCharType="begin"/>
      </w:r>
      <w:r w:rsidRPr="009A633B">
        <w:rPr>
          <w:lang w:val="en-CA"/>
        </w:rPr>
        <w:instrText xml:space="preserve"> REF _Ref181086359 \r \h </w:instrText>
      </w:r>
      <w:r w:rsidRPr="00D726D7">
        <w:rPr>
          <w:lang w:val="en-CA"/>
        </w:rPr>
      </w:r>
      <w:r w:rsidRPr="00D726D7">
        <w:rPr>
          <w:lang w:val="en-CA"/>
        </w:rPr>
        <w:fldChar w:fldCharType="separate"/>
      </w:r>
      <w:r w:rsidR="00465735">
        <w:rPr>
          <w:lang w:val="en-CA"/>
        </w:rPr>
        <w:t>6.2</w:t>
      </w:r>
      <w:r w:rsidRPr="00D726D7">
        <w:rPr>
          <w:lang w:val="en-CA"/>
        </w:rPr>
        <w:fldChar w:fldCharType="end"/>
      </w:r>
      <w:r w:rsidRPr="009A633B">
        <w:rPr>
          <w:lang w:val="en-CA"/>
        </w:rPr>
        <w:t xml:space="preserve">) </w:t>
      </w:r>
    </w:p>
    <w:p w14:paraId="74196909" w14:textId="076EED01" w:rsidR="00F44BFE" w:rsidRPr="009A633B" w:rsidRDefault="00F44BFE" w:rsidP="00843804">
      <w:pPr>
        <w:pStyle w:val="Aufzhlungszeichen2"/>
        <w:numPr>
          <w:ilvl w:val="1"/>
          <w:numId w:val="9"/>
        </w:numPr>
        <w:rPr>
          <w:lang w:val="en-CA"/>
        </w:rPr>
      </w:pPr>
      <w:r w:rsidRPr="009A633B">
        <w:rPr>
          <w:lang w:val="en-CA"/>
        </w:rPr>
        <w:t>SEI messages on other topics (</w:t>
      </w:r>
      <w:r w:rsidR="00830B0B" w:rsidRPr="009A633B">
        <w:rPr>
          <w:lang w:val="en-CA"/>
        </w:rPr>
        <w:t>6</w:t>
      </w:r>
      <w:r w:rsidRPr="009A633B">
        <w:rPr>
          <w:lang w:val="en-CA"/>
        </w:rPr>
        <w:t>) (section </w:t>
      </w:r>
      <w:r w:rsidRPr="00D726D7">
        <w:rPr>
          <w:lang w:val="en-CA"/>
        </w:rPr>
        <w:fldChar w:fldCharType="begin"/>
      </w:r>
      <w:r w:rsidRPr="009A633B">
        <w:rPr>
          <w:lang w:val="en-CA"/>
        </w:rPr>
        <w:instrText xml:space="preserve"> REF _Ref173959687 \r \h </w:instrText>
      </w:r>
      <w:r w:rsidRPr="00D726D7">
        <w:rPr>
          <w:lang w:val="en-CA"/>
        </w:rPr>
      </w:r>
      <w:r w:rsidRPr="00D726D7">
        <w:rPr>
          <w:lang w:val="en-CA"/>
        </w:rPr>
        <w:fldChar w:fldCharType="separate"/>
      </w:r>
      <w:r w:rsidR="00465735">
        <w:rPr>
          <w:lang w:val="en-CA"/>
        </w:rPr>
        <w:t>6.3</w:t>
      </w:r>
      <w:r w:rsidRPr="00D726D7">
        <w:rPr>
          <w:lang w:val="en-CA"/>
        </w:rPr>
        <w:fldChar w:fldCharType="end"/>
      </w:r>
      <w:r w:rsidRPr="009A633B">
        <w:rPr>
          <w:lang w:val="en-CA"/>
        </w:rPr>
        <w:t>)</w:t>
      </w:r>
    </w:p>
    <w:p w14:paraId="0DDF70EA" w14:textId="65587130" w:rsidR="00F44BFE" w:rsidRPr="009A633B" w:rsidRDefault="00F44BFE" w:rsidP="00843804">
      <w:pPr>
        <w:pStyle w:val="Aufzhlungszeichen2"/>
        <w:numPr>
          <w:ilvl w:val="1"/>
          <w:numId w:val="9"/>
        </w:numPr>
        <w:rPr>
          <w:lang w:val="en-CA"/>
        </w:rPr>
      </w:pPr>
      <w:r w:rsidRPr="009A633B">
        <w:rPr>
          <w:lang w:val="en-CA"/>
        </w:rPr>
        <w:t xml:space="preserve">Non-SEI HLS aspects (0) (section </w:t>
      </w:r>
      <w:r w:rsidRPr="00D726D7">
        <w:rPr>
          <w:lang w:val="en-CA"/>
        </w:rPr>
        <w:fldChar w:fldCharType="begin"/>
      </w:r>
      <w:r w:rsidRPr="009A633B">
        <w:rPr>
          <w:lang w:val="en-CA"/>
        </w:rPr>
        <w:instrText xml:space="preserve"> REF _Ref181086383 \r \h </w:instrText>
      </w:r>
      <w:r w:rsidRPr="00D726D7">
        <w:rPr>
          <w:lang w:val="en-CA"/>
        </w:rPr>
      </w:r>
      <w:r w:rsidRPr="00D726D7">
        <w:rPr>
          <w:lang w:val="en-CA"/>
        </w:rPr>
        <w:fldChar w:fldCharType="separate"/>
      </w:r>
      <w:r w:rsidR="00465735">
        <w:rPr>
          <w:lang w:val="en-CA"/>
        </w:rPr>
        <w:t>6.4</w:t>
      </w:r>
      <w:r w:rsidRPr="00D726D7">
        <w:rPr>
          <w:lang w:val="en-CA"/>
        </w:rPr>
        <w:fldChar w:fldCharType="end"/>
      </w:r>
      <w:r w:rsidRPr="009A633B">
        <w:rPr>
          <w:lang w:val="en-CA"/>
        </w:rPr>
        <w:t>)</w:t>
      </w:r>
    </w:p>
    <w:p w14:paraId="4FFB7130" w14:textId="1CB335DB" w:rsidR="00F44BFE" w:rsidRPr="009A633B" w:rsidRDefault="00F44BFE" w:rsidP="00843804">
      <w:pPr>
        <w:pStyle w:val="Aufzhlungszeichen2"/>
        <w:numPr>
          <w:ilvl w:val="0"/>
          <w:numId w:val="2"/>
        </w:numPr>
        <w:rPr>
          <w:lang w:val="en-CA"/>
        </w:rPr>
      </w:pPr>
      <w:r w:rsidRPr="009A633B">
        <w:rPr>
          <w:lang w:val="en-CA"/>
        </w:rPr>
        <w:t xml:space="preserve">Joint meetings, plenary discussions, </w:t>
      </w:r>
      <w:proofErr w:type="spellStart"/>
      <w:r w:rsidRPr="009A633B">
        <w:rPr>
          <w:lang w:val="en-CA"/>
        </w:rPr>
        <w:t>BoG</w:t>
      </w:r>
      <w:proofErr w:type="spellEnd"/>
      <w:r w:rsidRPr="009A633B">
        <w:rPr>
          <w:lang w:val="en-CA"/>
        </w:rPr>
        <w:t xml:space="preserve"> reports (</w:t>
      </w:r>
      <w:r w:rsidR="00830B0B" w:rsidRPr="009A633B">
        <w:rPr>
          <w:lang w:val="en-CA"/>
        </w:rPr>
        <w:t>0</w:t>
      </w:r>
      <w:r w:rsidRPr="009A633B">
        <w:rPr>
          <w:lang w:val="en-CA"/>
        </w:rPr>
        <w:t>) liaison (</w:t>
      </w:r>
      <w:r w:rsidR="00830B0B" w:rsidRPr="009A633B">
        <w:rPr>
          <w:lang w:val="en-CA"/>
        </w:rPr>
        <w:t>0</w:t>
      </w:r>
      <w:r w:rsidRPr="009A633B">
        <w:rPr>
          <w:lang w:val="en-CA"/>
        </w:rPr>
        <w:t xml:space="preserve">), summary of actions (section </w:t>
      </w:r>
      <w:r w:rsidRPr="00D726D7">
        <w:rPr>
          <w:lang w:val="en-CA"/>
        </w:rPr>
        <w:fldChar w:fldCharType="begin"/>
      </w:r>
      <w:r w:rsidRPr="009A633B">
        <w:rPr>
          <w:lang w:val="en-CA"/>
        </w:rPr>
        <w:instrText xml:space="preserve"> REF _Ref163833201 \r \h </w:instrText>
      </w:r>
      <w:r w:rsidRPr="00D726D7">
        <w:rPr>
          <w:lang w:val="en-CA"/>
        </w:rPr>
      </w:r>
      <w:r w:rsidRPr="00D726D7">
        <w:rPr>
          <w:lang w:val="en-CA"/>
        </w:rPr>
        <w:fldChar w:fldCharType="separate"/>
      </w:r>
      <w:r w:rsidR="00465735">
        <w:rPr>
          <w:lang w:val="en-CA"/>
        </w:rPr>
        <w:t>7</w:t>
      </w:r>
      <w:r w:rsidRPr="00D726D7">
        <w:rPr>
          <w:lang w:val="en-CA"/>
        </w:rPr>
        <w:fldChar w:fldCharType="end"/>
      </w:r>
      <w:r w:rsidRPr="009A633B">
        <w:rPr>
          <w:lang w:val="en-CA"/>
        </w:rPr>
        <w:t>)</w:t>
      </w:r>
    </w:p>
    <w:p w14:paraId="7C321068" w14:textId="22BFE42E" w:rsidR="00F44BFE" w:rsidRPr="009A633B" w:rsidRDefault="00F44BFE" w:rsidP="00843804">
      <w:pPr>
        <w:pStyle w:val="Aufzhlungszeichen2"/>
        <w:numPr>
          <w:ilvl w:val="0"/>
          <w:numId w:val="2"/>
        </w:numPr>
        <w:rPr>
          <w:lang w:val="en-CA"/>
        </w:rPr>
      </w:pPr>
      <w:r w:rsidRPr="009A633B">
        <w:rPr>
          <w:lang w:val="en-CA"/>
        </w:rPr>
        <w:t xml:space="preserve">Project planning (section </w:t>
      </w:r>
      <w:r w:rsidRPr="00D726D7">
        <w:rPr>
          <w:lang w:val="en-CA"/>
        </w:rPr>
        <w:fldChar w:fldCharType="begin"/>
      </w:r>
      <w:r w:rsidRPr="009A633B">
        <w:rPr>
          <w:lang w:val="en-CA"/>
        </w:rPr>
        <w:instrText xml:space="preserve"> REF _Ref354594526 \r \h </w:instrText>
      </w:r>
      <w:r w:rsidRPr="00D726D7">
        <w:rPr>
          <w:lang w:val="en-CA"/>
        </w:rPr>
      </w:r>
      <w:r w:rsidRPr="00D726D7">
        <w:rPr>
          <w:lang w:val="en-CA"/>
        </w:rPr>
        <w:fldChar w:fldCharType="separate"/>
      </w:r>
      <w:r w:rsidR="00465735">
        <w:rPr>
          <w:lang w:val="en-CA"/>
        </w:rPr>
        <w:t>8</w:t>
      </w:r>
      <w:r w:rsidRPr="00D726D7">
        <w:rPr>
          <w:lang w:val="en-CA"/>
        </w:rPr>
        <w:fldChar w:fldCharType="end"/>
      </w:r>
      <w:r w:rsidRPr="009A633B">
        <w:rPr>
          <w:lang w:val="en-CA"/>
        </w:rPr>
        <w:t>)</w:t>
      </w:r>
    </w:p>
    <w:p w14:paraId="27AC5B0C" w14:textId="6AABF481" w:rsidR="00F44BFE" w:rsidRPr="009A633B" w:rsidRDefault="00F44BFE" w:rsidP="00843804">
      <w:pPr>
        <w:pStyle w:val="Aufzhlungszeichen2"/>
        <w:numPr>
          <w:ilvl w:val="0"/>
          <w:numId w:val="2"/>
        </w:numPr>
        <w:rPr>
          <w:lang w:val="en-CA"/>
        </w:rPr>
      </w:pPr>
      <w:r w:rsidRPr="009A633B">
        <w:rPr>
          <w:lang w:val="en-CA"/>
        </w:rPr>
        <w:t xml:space="preserve">Establishment of AHGs (section </w:t>
      </w:r>
      <w:r w:rsidRPr="00D726D7">
        <w:rPr>
          <w:lang w:val="en-CA"/>
        </w:rPr>
        <w:fldChar w:fldCharType="begin"/>
      </w:r>
      <w:r w:rsidRPr="009A633B">
        <w:rPr>
          <w:lang w:val="en-CA"/>
        </w:rPr>
        <w:instrText xml:space="preserve"> REF _Ref354594530 \r \h </w:instrText>
      </w:r>
      <w:r w:rsidRPr="00D726D7">
        <w:rPr>
          <w:lang w:val="en-CA"/>
        </w:rPr>
      </w:r>
      <w:r w:rsidRPr="00D726D7">
        <w:rPr>
          <w:lang w:val="en-CA"/>
        </w:rPr>
        <w:fldChar w:fldCharType="separate"/>
      </w:r>
      <w:r w:rsidR="00465735">
        <w:rPr>
          <w:lang w:val="en-CA"/>
        </w:rPr>
        <w:t>9</w:t>
      </w:r>
      <w:r w:rsidRPr="00D726D7">
        <w:rPr>
          <w:lang w:val="en-CA"/>
        </w:rPr>
        <w:fldChar w:fldCharType="end"/>
      </w:r>
      <w:r w:rsidRPr="009A633B">
        <w:rPr>
          <w:lang w:val="en-CA"/>
        </w:rPr>
        <w:t>)</w:t>
      </w:r>
    </w:p>
    <w:p w14:paraId="1A2D992E" w14:textId="7DDB8929" w:rsidR="00F44BFE" w:rsidRPr="009A633B" w:rsidRDefault="00F44BFE" w:rsidP="00843804">
      <w:pPr>
        <w:pStyle w:val="Aufzhlungszeichen2"/>
        <w:numPr>
          <w:ilvl w:val="0"/>
          <w:numId w:val="2"/>
        </w:numPr>
        <w:rPr>
          <w:lang w:val="en-CA"/>
        </w:rPr>
      </w:pPr>
      <w:r w:rsidRPr="009A633B">
        <w:rPr>
          <w:lang w:val="en-CA"/>
        </w:rPr>
        <w:t xml:space="preserve">Output documents (section </w:t>
      </w:r>
      <w:r w:rsidRPr="00D726D7">
        <w:rPr>
          <w:lang w:val="en-CA"/>
        </w:rPr>
        <w:fldChar w:fldCharType="begin"/>
      </w:r>
      <w:r w:rsidRPr="009A633B">
        <w:rPr>
          <w:lang w:val="en-CA"/>
        </w:rPr>
        <w:instrText xml:space="preserve"> REF _Ref518892973 \r \h </w:instrText>
      </w:r>
      <w:r w:rsidRPr="00D726D7">
        <w:rPr>
          <w:lang w:val="en-CA"/>
        </w:rPr>
      </w:r>
      <w:r w:rsidRPr="00D726D7">
        <w:rPr>
          <w:lang w:val="en-CA"/>
        </w:rPr>
        <w:fldChar w:fldCharType="separate"/>
      </w:r>
      <w:r w:rsidR="00465735">
        <w:rPr>
          <w:lang w:val="en-CA"/>
        </w:rPr>
        <w:t>10</w:t>
      </w:r>
      <w:r w:rsidRPr="00D726D7">
        <w:rPr>
          <w:lang w:val="en-CA"/>
        </w:rPr>
        <w:fldChar w:fldCharType="end"/>
      </w:r>
      <w:r w:rsidRPr="009A633B">
        <w:rPr>
          <w:lang w:val="en-CA"/>
        </w:rPr>
        <w:t>)</w:t>
      </w:r>
    </w:p>
    <w:p w14:paraId="625A2791" w14:textId="65A1CBD8" w:rsidR="00F44BFE" w:rsidRPr="009A633B" w:rsidRDefault="00F44BFE" w:rsidP="00843804">
      <w:pPr>
        <w:pStyle w:val="Aufzhlungszeichen2"/>
        <w:widowControl w:val="0"/>
        <w:numPr>
          <w:ilvl w:val="0"/>
          <w:numId w:val="2"/>
        </w:numPr>
        <w:rPr>
          <w:lang w:val="en-CA"/>
        </w:rPr>
      </w:pPr>
      <w:r w:rsidRPr="009A633B">
        <w:rPr>
          <w:lang w:val="en-CA"/>
        </w:rPr>
        <w:t>Future meeting plans and concluding remarks (section </w:t>
      </w:r>
      <w:r w:rsidRPr="00D726D7">
        <w:rPr>
          <w:lang w:val="en-CA"/>
        </w:rPr>
        <w:fldChar w:fldCharType="begin"/>
      </w:r>
      <w:r w:rsidRPr="009A633B">
        <w:rPr>
          <w:lang w:val="en-CA"/>
        </w:rPr>
        <w:instrText xml:space="preserve"> REF _Ref135858416 \r \h </w:instrText>
      </w:r>
      <w:r w:rsidRPr="00D726D7">
        <w:rPr>
          <w:lang w:val="en-CA"/>
        </w:rPr>
      </w:r>
      <w:r w:rsidRPr="00D726D7">
        <w:rPr>
          <w:lang w:val="en-CA"/>
        </w:rPr>
        <w:fldChar w:fldCharType="separate"/>
      </w:r>
      <w:r w:rsidR="00465735">
        <w:rPr>
          <w:lang w:val="en-CA"/>
        </w:rPr>
        <w:t>11</w:t>
      </w:r>
      <w:r w:rsidRPr="00D726D7">
        <w:rPr>
          <w:lang w:val="en-CA"/>
        </w:rPr>
        <w:fldChar w:fldCharType="end"/>
      </w:r>
      <w:r w:rsidRPr="009A633B">
        <w:rPr>
          <w:lang w:val="en-CA"/>
        </w:rPr>
        <w:t>)</w:t>
      </w:r>
    </w:p>
    <w:p w14:paraId="37ACC5CF" w14:textId="77777777" w:rsidR="00F44BFE" w:rsidRPr="00376AA0" w:rsidRDefault="00F44BFE" w:rsidP="00F44BFE">
      <w:r w:rsidRPr="00D726D7">
        <w:t>The document counts above do not include cross-checks and summary reports.</w:t>
      </w:r>
    </w:p>
    <w:p w14:paraId="7A2D71C2" w14:textId="1EB6FF54" w:rsidR="00F44BFE" w:rsidRPr="009A633B" w:rsidRDefault="00F44BFE" w:rsidP="00F44BFE">
      <w:pPr>
        <w:pStyle w:val="berschrift1"/>
      </w:pPr>
      <w:bookmarkStart w:id="30" w:name="_Ref400626869"/>
      <w:r w:rsidRPr="009A633B">
        <w:t>AHG reports (</w:t>
      </w:r>
      <w:r w:rsidR="000F72B4" w:rsidRPr="009A633B">
        <w:t>17</w:t>
      </w:r>
      <w:r w:rsidRPr="009A633B">
        <w:t>)</w:t>
      </w:r>
      <w:bookmarkEnd w:id="30"/>
    </w:p>
    <w:p w14:paraId="3C721E55" w14:textId="546A627A" w:rsidR="00F44BFE" w:rsidRPr="00376AA0" w:rsidRDefault="00F44BFE" w:rsidP="00F44BFE">
      <w:r w:rsidRPr="00D726D7">
        <w:t xml:space="preserve">These reports were discussed during </w:t>
      </w:r>
      <w:r w:rsidR="00BE19FB" w:rsidRPr="00D726D7">
        <w:t>1030</w:t>
      </w:r>
      <w:r w:rsidRPr="00D726D7">
        <w:t>–</w:t>
      </w:r>
      <w:r w:rsidR="00BE19FB" w:rsidRPr="00D726D7">
        <w:t xml:space="preserve">1315 and 1430–1545 </w:t>
      </w:r>
      <w:r w:rsidRPr="00D726D7">
        <w:t>on Tuesday 14 Jan. 2025 (chaired by JRO).</w:t>
      </w:r>
    </w:p>
    <w:p w14:paraId="5DA1C957" w14:textId="1FAFA7B6" w:rsidR="00851D98" w:rsidRPr="009A633B" w:rsidRDefault="00A50CA8" w:rsidP="00851D98">
      <w:pPr>
        <w:pStyle w:val="berschrift9"/>
        <w:rPr>
          <w:sz w:val="24"/>
          <w:szCs w:val="24"/>
          <w:lang w:eastAsia="de-DE"/>
        </w:rPr>
      </w:pPr>
      <w:hyperlink r:id="rId35" w:history="1">
        <w:r w:rsidR="00851D98" w:rsidRPr="009A633B">
          <w:rPr>
            <w:color w:val="0000FF"/>
            <w:sz w:val="24"/>
            <w:szCs w:val="24"/>
            <w:u w:val="single"/>
            <w:lang w:eastAsia="de-DE"/>
          </w:rPr>
          <w:t>JVET-AK0001</w:t>
        </w:r>
      </w:hyperlink>
      <w:r w:rsidR="00851D98" w:rsidRPr="009A633B">
        <w:rPr>
          <w:sz w:val="24"/>
          <w:szCs w:val="24"/>
          <w:lang w:eastAsia="de-DE"/>
        </w:rPr>
        <w:t xml:space="preserve"> JVET AHG report: Project Management (AHG1) [J.-R. Ohm (chair), G. J. Sullivan (vice chair)]</w:t>
      </w:r>
    </w:p>
    <w:p w14:paraId="447C52E2" w14:textId="77777777" w:rsidR="00BE19FB" w:rsidRPr="009A633B" w:rsidRDefault="00BE19FB" w:rsidP="00BE19FB">
      <w:pPr>
        <w:rPr>
          <w:lang w:eastAsia="de-DE"/>
        </w:rPr>
      </w:pPr>
      <w:r w:rsidRPr="009A633B">
        <w:rPr>
          <w:lang w:eastAsia="de-DE"/>
        </w:rPr>
        <w:t>The reflector used for discussions by the JVET and all of its AHGs is the JVET reflector:</w:t>
      </w:r>
      <w:r w:rsidRPr="009A633B">
        <w:rPr>
          <w:lang w:eastAsia="de-DE"/>
        </w:rPr>
        <w:br/>
      </w:r>
      <w:hyperlink r:id="rId36" w:history="1">
        <w:r w:rsidRPr="009A633B">
          <w:rPr>
            <w:rStyle w:val="Hyperlink"/>
            <w:lang w:eastAsia="de-DE"/>
          </w:rPr>
          <w:t>jvet@lists.rwth-aachen.de</w:t>
        </w:r>
      </w:hyperlink>
      <w:r w:rsidRPr="009A633B">
        <w:rPr>
          <w:lang w:eastAsia="de-DE"/>
        </w:rPr>
        <w:t>. For subscription to this list, see</w:t>
      </w:r>
      <w:r w:rsidRPr="009A633B">
        <w:rPr>
          <w:lang w:eastAsia="de-DE"/>
        </w:rPr>
        <w:br/>
      </w:r>
      <w:hyperlink r:id="rId37" w:history="1">
        <w:r w:rsidRPr="00D726D7">
          <w:rPr>
            <w:rStyle w:val="Hyperlink"/>
            <w:lang w:eastAsia="de-DE"/>
          </w:rPr>
          <w:t>https://lists.rwth-aachen.de/postorius/lists/jvet.lists.rwth-aachen.de/</w:t>
        </w:r>
      </w:hyperlink>
      <w:r w:rsidRPr="009A633B">
        <w:rPr>
          <w:lang w:eastAsia="de-DE"/>
        </w:rPr>
        <w:t>.</w:t>
      </w:r>
    </w:p>
    <w:p w14:paraId="70846E3B" w14:textId="77777777" w:rsidR="00BE19FB" w:rsidRPr="00D726D7" w:rsidRDefault="00BE19FB" w:rsidP="00BE19FB">
      <w:pPr>
        <w:rPr>
          <w:lang w:eastAsia="de-DE"/>
        </w:rPr>
      </w:pPr>
      <w:r w:rsidRPr="00D726D7">
        <w:rPr>
          <w:lang w:eastAsia="de-DE"/>
        </w:rPr>
        <w:t>The number of subscribers (on the day before the beginning of the current meeting) was 1277 (compared to 1270 by the time of the previous meeting). Furthermore, the previous lists of joint teams (which were still kept open as archives) had the following number of subscribers:</w:t>
      </w:r>
    </w:p>
    <w:p w14:paraId="2385CE3D" w14:textId="77777777" w:rsidR="00BE19FB" w:rsidRPr="009A633B" w:rsidRDefault="00BE19FB" w:rsidP="00BE19FB">
      <w:pPr>
        <w:numPr>
          <w:ilvl w:val="0"/>
          <w:numId w:val="11"/>
        </w:numPr>
        <w:rPr>
          <w:lang w:eastAsia="de-DE"/>
        </w:rPr>
      </w:pPr>
      <w:r w:rsidRPr="009A633B">
        <w:rPr>
          <w:lang w:eastAsia="de-DE"/>
        </w:rPr>
        <w:t>JCT-VC – 1158 subscribers</w:t>
      </w:r>
    </w:p>
    <w:p w14:paraId="5F45B6ED" w14:textId="77777777" w:rsidR="00BE19FB" w:rsidRPr="009A633B" w:rsidRDefault="00BE19FB" w:rsidP="00BE19FB">
      <w:pPr>
        <w:numPr>
          <w:ilvl w:val="0"/>
          <w:numId w:val="11"/>
        </w:numPr>
        <w:rPr>
          <w:lang w:eastAsia="de-DE"/>
        </w:rPr>
      </w:pPr>
      <w:r w:rsidRPr="009A633B">
        <w:rPr>
          <w:lang w:eastAsia="de-DE"/>
        </w:rPr>
        <w:t>JCT-3V – 680 subscribers</w:t>
      </w:r>
    </w:p>
    <w:p w14:paraId="108787DA" w14:textId="77777777" w:rsidR="00BE19FB" w:rsidRPr="009A633B" w:rsidRDefault="00BE19FB" w:rsidP="00BE19FB">
      <w:pPr>
        <w:numPr>
          <w:ilvl w:val="0"/>
          <w:numId w:val="11"/>
        </w:numPr>
        <w:rPr>
          <w:lang w:eastAsia="de-DE"/>
        </w:rPr>
      </w:pPr>
      <w:r w:rsidRPr="009A633B">
        <w:rPr>
          <w:lang w:eastAsia="de-DE"/>
        </w:rPr>
        <w:t>JVT-experts – 2072 subscribers</w:t>
      </w:r>
    </w:p>
    <w:p w14:paraId="3A73834C" w14:textId="7A6B7ACA" w:rsidR="00BE19FB" w:rsidRPr="009A633B" w:rsidRDefault="00BE19FB" w:rsidP="00BE19FB">
      <w:pPr>
        <w:rPr>
          <w:lang w:eastAsia="de-DE"/>
        </w:rPr>
      </w:pPr>
      <w:r w:rsidRPr="009A633B">
        <w:rPr>
          <w:lang w:eastAsia="de-DE"/>
        </w:rPr>
        <w:t xml:space="preserve">It is likely that many subscriptions of these three reflectors have become obsolete, as no emails are being sent over them, and therefore automatic removal of participants causing permanent bounces through invalid email addresses (as with the main JVET reflector) cannot be executed by the </w:t>
      </w:r>
      <w:proofErr w:type="spellStart"/>
      <w:r w:rsidR="00D804FE">
        <w:rPr>
          <w:lang w:eastAsia="de-DE"/>
        </w:rPr>
        <w:t>P</w:t>
      </w:r>
      <w:r w:rsidRPr="009A633B">
        <w:rPr>
          <w:lang w:eastAsia="de-DE"/>
        </w:rPr>
        <w:t>ostorius</w:t>
      </w:r>
      <w:proofErr w:type="spellEnd"/>
      <w:r w:rsidRPr="009A633B">
        <w:rPr>
          <w:lang w:eastAsia="de-DE"/>
        </w:rPr>
        <w:t xml:space="preserve"> management system.</w:t>
      </w:r>
    </w:p>
    <w:p w14:paraId="74DBF786" w14:textId="77777777" w:rsidR="00BE19FB" w:rsidRPr="00D726D7" w:rsidRDefault="00BE19FB" w:rsidP="00BE19FB">
      <w:pPr>
        <w:numPr>
          <w:ilvl w:val="0"/>
          <w:numId w:val="58"/>
        </w:numPr>
        <w:rPr>
          <w:b/>
          <w:bCs/>
          <w:lang w:eastAsia="de-DE"/>
        </w:rPr>
      </w:pPr>
      <w:r w:rsidRPr="00D726D7">
        <w:rPr>
          <w:b/>
          <w:bCs/>
          <w:lang w:eastAsia="de-DE"/>
        </w:rPr>
        <w:t>Goals and activity</w:t>
      </w:r>
    </w:p>
    <w:p w14:paraId="35B3D162" w14:textId="77777777" w:rsidR="00BE19FB" w:rsidRPr="009A633B" w:rsidRDefault="00BE19FB" w:rsidP="00BE19FB">
      <w:pPr>
        <w:rPr>
          <w:lang w:eastAsia="de-DE"/>
        </w:rPr>
      </w:pPr>
      <w:bookmarkStart w:id="31" w:name="_Hlk60808564"/>
      <w:bookmarkStart w:id="32" w:name="_Hlk124343054"/>
      <w:r w:rsidRPr="009A633B">
        <w:rPr>
          <w:lang w:eastAsia="de-DE"/>
        </w:rPr>
        <w:t>The work of the JVET overall had proceeded well in the interim period with higher number of input documents (as compared to the previous meeting) submitted to the current meeting. Intense discussion had been carried out on the group email reflector, and most output documents from the preceding meeting had been produced as planned.</w:t>
      </w:r>
    </w:p>
    <w:p w14:paraId="4E746043" w14:textId="77777777" w:rsidR="00BE19FB" w:rsidRPr="00D726D7" w:rsidRDefault="00BE19FB" w:rsidP="00BE19FB">
      <w:pPr>
        <w:rPr>
          <w:lang w:eastAsia="de-DE"/>
        </w:rPr>
      </w:pPr>
      <w:r w:rsidRPr="009A633B">
        <w:rPr>
          <w:lang w:eastAsia="de-DE"/>
        </w:rPr>
        <w:t xml:space="preserve">Output documents from the preceding meeting had been made initially available at the JVET web site </w:t>
      </w:r>
      <w:r w:rsidRPr="00D726D7">
        <w:rPr>
          <w:lang w:eastAsia="de-DE"/>
        </w:rPr>
        <w:t>(</w:t>
      </w:r>
      <w:hyperlink r:id="rId38" w:history="1">
        <w:r w:rsidRPr="00D726D7">
          <w:rPr>
            <w:rStyle w:val="Hyperlink"/>
            <w:lang w:eastAsia="de-DE"/>
          </w:rPr>
          <w:t>https://jvet-experts.org/</w:t>
        </w:r>
      </w:hyperlink>
      <w:r w:rsidRPr="00D726D7">
        <w:rPr>
          <w:lang w:eastAsia="de-DE"/>
        </w:rPr>
        <w:t>)</w:t>
      </w:r>
      <w:r w:rsidRPr="009A633B">
        <w:rPr>
          <w:lang w:eastAsia="de-DE"/>
        </w:rPr>
        <w:t xml:space="preserve"> or the ITU-based JVET ftp site (</w:t>
      </w:r>
      <w:hyperlink r:id="rId39" w:history="1">
        <w:r w:rsidRPr="009A633B">
          <w:rPr>
            <w:rStyle w:val="Hyperlink"/>
            <w:lang w:eastAsia="de-DE"/>
          </w:rPr>
          <w:t>http://wftp3.itu.int/av-arch/jvet-site/2024_11_AJ_Kemer/</w:t>
        </w:r>
      </w:hyperlink>
      <w:r w:rsidRPr="009A633B">
        <w:rPr>
          <w:lang w:eastAsia="de-DE"/>
        </w:rPr>
        <w:t xml:space="preserve">). </w:t>
      </w:r>
      <w:bookmarkStart w:id="33" w:name="_Hlk181303594"/>
      <w:bookmarkStart w:id="34" w:name="_Hlk181173887"/>
      <w:r w:rsidRPr="009A633B">
        <w:rPr>
          <w:lang w:eastAsia="de-DE"/>
        </w:rPr>
        <w:t xml:space="preserve">It is noted that </w:t>
      </w:r>
      <w:r w:rsidRPr="00D726D7">
        <w:rPr>
          <w:lang w:eastAsia="de-DE"/>
        </w:rPr>
        <w:t>the previous document sites http://phenix.int-evry.fr/jvet/</w:t>
      </w:r>
      <w:r w:rsidRPr="00D726D7">
        <w:rPr>
          <w:u w:val="single"/>
          <w:lang w:eastAsia="de-DE"/>
        </w:rPr>
        <w:t>,</w:t>
      </w:r>
      <w:r w:rsidRPr="00D726D7">
        <w:rPr>
          <w:lang w:eastAsia="de-DE"/>
        </w:rPr>
        <w:t xml:space="preserve"> http://phenix.int-evry.fr/jct/, and http://phenix.int-evry.fr/jct3v/ were shut down, but JCT-VC and JCT-3V documents can now be accessed directly via the JVET site.</w:t>
      </w:r>
      <w:bookmarkEnd w:id="33"/>
      <w:r w:rsidRPr="00D726D7">
        <w:rPr>
          <w:lang w:eastAsia="de-DE"/>
        </w:rPr>
        <w:t xml:space="preserve"> During or shortly after the 37th meeting, all documents of JCT-VC, JCT-3V and JVET will also be made available from the ITU-based ftp site, where </w:t>
      </w:r>
      <w:r w:rsidRPr="00D726D7">
        <w:rPr>
          <w:lang w:eastAsia="de-DE"/>
        </w:rPr>
        <w:lastRenderedPageBreak/>
        <w:t xml:space="preserve">sub-folders </w:t>
      </w:r>
      <w:proofErr w:type="gramStart"/>
      <w:r w:rsidRPr="00D726D7">
        <w:rPr>
          <w:lang w:eastAsia="de-DE"/>
        </w:rPr>
        <w:t>‘./</w:t>
      </w:r>
      <w:proofErr w:type="gramEnd"/>
      <w:r w:rsidRPr="00D726D7">
        <w:rPr>
          <w:lang w:eastAsia="de-DE"/>
        </w:rPr>
        <w:t>documents/’ are planned to be created in the folders of the respective meetings. This will provide the files with the original time stamps when the original versions of documents were uploaded.</w:t>
      </w:r>
    </w:p>
    <w:bookmarkEnd w:id="34"/>
    <w:p w14:paraId="619DC500" w14:textId="77777777" w:rsidR="00BE19FB" w:rsidRPr="009A633B" w:rsidRDefault="00BE19FB" w:rsidP="00BE19FB">
      <w:pPr>
        <w:rPr>
          <w:lang w:eastAsia="de-DE"/>
        </w:rPr>
      </w:pPr>
      <w:r w:rsidRPr="009A633B">
        <w:rPr>
          <w:lang w:eastAsia="de-DE"/>
        </w:rPr>
        <w:t>The list of output documents produced since the last meeting included the following, particularly:</w:t>
      </w:r>
    </w:p>
    <w:p w14:paraId="7C9B88F5" w14:textId="77777777" w:rsidR="00BE19FB" w:rsidRPr="009A633B" w:rsidRDefault="00BE19FB" w:rsidP="00BE19FB">
      <w:pPr>
        <w:numPr>
          <w:ilvl w:val="0"/>
          <w:numId w:val="10"/>
        </w:numPr>
        <w:rPr>
          <w:lang w:eastAsia="de-DE"/>
        </w:rPr>
      </w:pPr>
      <w:r w:rsidRPr="009A633B">
        <w:rPr>
          <w:lang w:eastAsia="de-DE"/>
        </w:rPr>
        <w:t>JVET-AJ1004 Errata report items for VVC, VSEI, HEVC, AVC, and Video CICP [Posted 2025-01-06]</w:t>
      </w:r>
    </w:p>
    <w:p w14:paraId="75E217C9" w14:textId="77777777" w:rsidR="00BE19FB" w:rsidRPr="009A633B" w:rsidRDefault="00BE19FB" w:rsidP="00BE19FB">
      <w:pPr>
        <w:numPr>
          <w:ilvl w:val="0"/>
          <w:numId w:val="10"/>
        </w:numPr>
        <w:rPr>
          <w:lang w:eastAsia="de-DE"/>
        </w:rPr>
      </w:pPr>
      <w:r w:rsidRPr="009A633B">
        <w:rPr>
          <w:lang w:eastAsia="de-DE"/>
        </w:rPr>
        <w:t>JVET-AJ1006 HEVC extensions and corrections [Posted 2024-12-02]</w:t>
      </w:r>
    </w:p>
    <w:p w14:paraId="7DB772BA" w14:textId="0852A1DB" w:rsidR="00BE19FB" w:rsidRPr="009A633B" w:rsidRDefault="00BE19FB" w:rsidP="00BE19FB">
      <w:pPr>
        <w:numPr>
          <w:ilvl w:val="0"/>
          <w:numId w:val="10"/>
        </w:numPr>
        <w:rPr>
          <w:lang w:eastAsia="de-DE"/>
        </w:rPr>
      </w:pPr>
      <w:r w:rsidRPr="009A633B">
        <w:rPr>
          <w:lang w:eastAsia="de-DE"/>
        </w:rPr>
        <w:t>JVET-AJ1011 HEVC white paper, also issued as AG 3 N 174 [Posted 2025-01-</w:t>
      </w:r>
      <w:r w:rsidR="00D804FE">
        <w:rPr>
          <w:lang w:eastAsia="de-DE"/>
        </w:rPr>
        <w:t>20</w:t>
      </w:r>
      <w:r w:rsidRPr="009A633B">
        <w:rPr>
          <w:lang w:eastAsia="de-DE"/>
        </w:rPr>
        <w:t>]</w:t>
      </w:r>
    </w:p>
    <w:p w14:paraId="01B93B64" w14:textId="77777777" w:rsidR="00BE19FB" w:rsidRPr="009A633B" w:rsidRDefault="00BE19FB" w:rsidP="00BE19FB">
      <w:pPr>
        <w:numPr>
          <w:ilvl w:val="0"/>
          <w:numId w:val="10"/>
        </w:numPr>
        <w:rPr>
          <w:lang w:eastAsia="de-DE"/>
        </w:rPr>
      </w:pPr>
      <w:r w:rsidRPr="009A633B">
        <w:rPr>
          <w:lang w:eastAsia="de-DE"/>
        </w:rPr>
        <w:t>JVET-AJ1012 Overview of IT systems used in JVET [Posted 2025-01-06]</w:t>
      </w:r>
    </w:p>
    <w:p w14:paraId="3A281B82" w14:textId="77777777" w:rsidR="00BE19FB" w:rsidRPr="009A633B" w:rsidRDefault="00BE19FB" w:rsidP="00BE19FB">
      <w:pPr>
        <w:numPr>
          <w:ilvl w:val="0"/>
          <w:numId w:val="10"/>
        </w:numPr>
        <w:rPr>
          <w:lang w:eastAsia="de-DE"/>
        </w:rPr>
      </w:pPr>
      <w:r w:rsidRPr="009A633B">
        <w:rPr>
          <w:lang w:eastAsia="de-DE"/>
        </w:rPr>
        <w:t>JVET-AJ2003 Guidelines for VTM-based software development [Posted 2025-01-12]</w:t>
      </w:r>
    </w:p>
    <w:p w14:paraId="2FB41C34" w14:textId="77777777" w:rsidR="00BE19FB" w:rsidRPr="009A633B" w:rsidRDefault="00BE19FB" w:rsidP="00BE19FB">
      <w:pPr>
        <w:numPr>
          <w:ilvl w:val="0"/>
          <w:numId w:val="10"/>
        </w:numPr>
        <w:rPr>
          <w:lang w:eastAsia="de-DE"/>
        </w:rPr>
      </w:pPr>
      <w:r w:rsidRPr="009A633B">
        <w:rPr>
          <w:lang w:eastAsia="de-DE"/>
        </w:rPr>
        <w:t>JVET-AJ2005 Additions and corrections for VVC version 4 (Draft 10), also issued as WG 5 preliminary DAM N 330 [Posted 2024-11-26, last update 2024-12-30]</w:t>
      </w:r>
    </w:p>
    <w:p w14:paraId="2BAAB66E" w14:textId="77777777" w:rsidR="00BE19FB" w:rsidRPr="009A633B" w:rsidRDefault="00BE19FB" w:rsidP="00BE19FB">
      <w:pPr>
        <w:numPr>
          <w:ilvl w:val="0"/>
          <w:numId w:val="10"/>
        </w:numPr>
        <w:rPr>
          <w:lang w:eastAsia="de-DE"/>
        </w:rPr>
      </w:pPr>
      <w:r w:rsidRPr="009A633B">
        <w:rPr>
          <w:lang w:eastAsia="de-DE"/>
        </w:rPr>
        <w:t>JVET-AJ2006 Additional SEI messages for VSEI version 4 (Draft 4), also issued as WG 5 preliminary DAM N 319 [Posted 2025-12-07, last update 2024-12-18]</w:t>
      </w:r>
    </w:p>
    <w:p w14:paraId="4F257500" w14:textId="77777777" w:rsidR="00BE19FB" w:rsidRPr="009A633B" w:rsidRDefault="00BE19FB" w:rsidP="00BE19FB">
      <w:pPr>
        <w:numPr>
          <w:ilvl w:val="0"/>
          <w:numId w:val="10"/>
        </w:numPr>
        <w:rPr>
          <w:lang w:eastAsia="de-DE"/>
        </w:rPr>
      </w:pPr>
      <w:r w:rsidRPr="009A633B">
        <w:rPr>
          <w:lang w:eastAsia="de-DE"/>
        </w:rPr>
        <w:t>JVET-AJ2007 Guidelines for NNVC software development [Posted 2024-12-04]</w:t>
      </w:r>
    </w:p>
    <w:p w14:paraId="6B064F13" w14:textId="77777777" w:rsidR="00BE19FB" w:rsidRPr="009A633B" w:rsidRDefault="00BE19FB" w:rsidP="00BE19FB">
      <w:pPr>
        <w:numPr>
          <w:ilvl w:val="0"/>
          <w:numId w:val="10"/>
        </w:numPr>
        <w:rPr>
          <w:lang w:eastAsia="de-DE"/>
        </w:rPr>
      </w:pPr>
      <w:r w:rsidRPr="009A633B">
        <w:rPr>
          <w:lang w:eastAsia="de-DE"/>
        </w:rPr>
        <w:t>JVET-AJ2009 Reference software for versatile video coding 2</w:t>
      </w:r>
      <w:r w:rsidRPr="009A633B">
        <w:rPr>
          <w:vertAlign w:val="superscript"/>
          <w:lang w:eastAsia="de-DE"/>
        </w:rPr>
        <w:t>nd</w:t>
      </w:r>
      <w:r w:rsidRPr="009A633B">
        <w:rPr>
          <w:lang w:eastAsia="de-DE"/>
        </w:rPr>
        <w:t xml:space="preserve"> edition (Draft 2), also issued as WG 5 DIS N 322 [Posted 2024-12-30]</w:t>
      </w:r>
    </w:p>
    <w:p w14:paraId="6C147014" w14:textId="77777777" w:rsidR="00BE19FB" w:rsidRPr="009A633B" w:rsidRDefault="00BE19FB" w:rsidP="00BE19FB">
      <w:pPr>
        <w:numPr>
          <w:ilvl w:val="0"/>
          <w:numId w:val="10"/>
        </w:numPr>
        <w:rPr>
          <w:lang w:eastAsia="de-DE"/>
        </w:rPr>
      </w:pPr>
      <w:r w:rsidRPr="009A633B">
        <w:rPr>
          <w:lang w:eastAsia="de-DE"/>
        </w:rPr>
        <w:t>JVET-AJ2016 Common test conditions and evaluation procedures for neural network-based video coding technology [Posted 2024-12-04]</w:t>
      </w:r>
    </w:p>
    <w:p w14:paraId="671CA9EC" w14:textId="77777777" w:rsidR="00BE19FB" w:rsidRPr="009A633B" w:rsidRDefault="00BE19FB" w:rsidP="00BE19FB">
      <w:pPr>
        <w:numPr>
          <w:ilvl w:val="0"/>
          <w:numId w:val="10"/>
        </w:numPr>
        <w:rPr>
          <w:lang w:eastAsia="de-DE"/>
        </w:rPr>
      </w:pPr>
      <w:r w:rsidRPr="009A633B">
        <w:rPr>
          <w:lang w:eastAsia="de-DE"/>
        </w:rPr>
        <w:t>JVET-AJ2019 Description of algorithms version 9 and software version 11 in neural network-based video coding (NNVC) [Posted 2025-01-08]</w:t>
      </w:r>
    </w:p>
    <w:p w14:paraId="51AFA9E9" w14:textId="6517F572" w:rsidR="00BE19FB" w:rsidRPr="009A633B" w:rsidRDefault="00BE19FB" w:rsidP="00BE19FB">
      <w:pPr>
        <w:numPr>
          <w:ilvl w:val="0"/>
          <w:numId w:val="10"/>
        </w:numPr>
        <w:rPr>
          <w:lang w:eastAsia="de-DE"/>
        </w:rPr>
      </w:pPr>
      <w:r w:rsidRPr="009A633B">
        <w:rPr>
          <w:lang w:eastAsia="de-DE"/>
        </w:rPr>
        <w:t>JVET-AJ2020 Film grain synthesis technology for video applications ed. 2 (Draft 1) [Posted 2025-01-</w:t>
      </w:r>
      <w:r w:rsidR="00D804FE">
        <w:rPr>
          <w:lang w:eastAsia="de-DE"/>
        </w:rPr>
        <w:t>18</w:t>
      </w:r>
      <w:r w:rsidRPr="009A633B">
        <w:rPr>
          <w:lang w:eastAsia="de-DE"/>
        </w:rPr>
        <w:t>]</w:t>
      </w:r>
    </w:p>
    <w:p w14:paraId="5B162E0E" w14:textId="77777777" w:rsidR="00BE19FB" w:rsidRPr="009A633B" w:rsidRDefault="00BE19FB" w:rsidP="00BE19FB">
      <w:pPr>
        <w:numPr>
          <w:ilvl w:val="0"/>
          <w:numId w:val="10"/>
        </w:numPr>
        <w:rPr>
          <w:lang w:eastAsia="de-DE"/>
        </w:rPr>
      </w:pPr>
      <w:r w:rsidRPr="009A633B">
        <w:rPr>
          <w:lang w:eastAsia="de-DE"/>
        </w:rPr>
        <w:t>JVET-AJ2021 Verification test plan for VVC multilayer coding (update 5) [Posted 2025-01-13]</w:t>
      </w:r>
    </w:p>
    <w:p w14:paraId="7CF1A3D4" w14:textId="77777777" w:rsidR="00BE19FB" w:rsidRPr="009A633B" w:rsidRDefault="00BE19FB" w:rsidP="00BE19FB">
      <w:pPr>
        <w:numPr>
          <w:ilvl w:val="0"/>
          <w:numId w:val="10"/>
        </w:numPr>
        <w:rPr>
          <w:lang w:eastAsia="de-DE"/>
        </w:rPr>
      </w:pPr>
      <w:r w:rsidRPr="009A633B">
        <w:rPr>
          <w:lang w:eastAsia="de-DE"/>
        </w:rPr>
        <w:t>JVET-AJ2022 Plan for subjective quality testing of the FGC SEI message (update 4) [Posted 2025-01-13]</w:t>
      </w:r>
    </w:p>
    <w:p w14:paraId="5D26E690" w14:textId="77777777" w:rsidR="00BE19FB" w:rsidRPr="009A633B" w:rsidRDefault="00BE19FB" w:rsidP="00BE19FB">
      <w:pPr>
        <w:numPr>
          <w:ilvl w:val="0"/>
          <w:numId w:val="10"/>
        </w:numPr>
        <w:rPr>
          <w:lang w:eastAsia="de-DE"/>
        </w:rPr>
      </w:pPr>
      <w:r w:rsidRPr="009A633B">
        <w:rPr>
          <w:lang w:eastAsia="de-DE"/>
        </w:rPr>
        <w:t>JVET-AJ2023 Exploration experiment on neural network-based video coding (EE1) [Posted 2024-11-08, last update 2024-12-12]</w:t>
      </w:r>
    </w:p>
    <w:p w14:paraId="3868078B" w14:textId="77777777" w:rsidR="00BE19FB" w:rsidRPr="009A633B" w:rsidRDefault="00BE19FB" w:rsidP="00BE19FB">
      <w:pPr>
        <w:numPr>
          <w:ilvl w:val="0"/>
          <w:numId w:val="10"/>
        </w:numPr>
        <w:rPr>
          <w:lang w:eastAsia="de-DE"/>
        </w:rPr>
      </w:pPr>
      <w:r w:rsidRPr="009A633B">
        <w:rPr>
          <w:lang w:eastAsia="de-DE"/>
        </w:rPr>
        <w:t>JVET-AJ2024 Exploration experiment on enhanced compression beyond VVC capability (EE2) [Posted 2024-11-08, last update 2024-12-11]</w:t>
      </w:r>
    </w:p>
    <w:p w14:paraId="09F62230" w14:textId="77777777" w:rsidR="00BE19FB" w:rsidRPr="009A633B" w:rsidRDefault="00BE19FB" w:rsidP="00BE19FB">
      <w:pPr>
        <w:numPr>
          <w:ilvl w:val="0"/>
          <w:numId w:val="10"/>
        </w:numPr>
        <w:rPr>
          <w:lang w:eastAsia="de-DE"/>
        </w:rPr>
      </w:pPr>
      <w:r w:rsidRPr="009A633B">
        <w:rPr>
          <w:lang w:eastAsia="de-DE"/>
        </w:rPr>
        <w:t>JVET-AJ2025 Algorithm description of Enhanced Compression Model 15 (ECM 15) [Posted 2025-01-09]</w:t>
      </w:r>
    </w:p>
    <w:p w14:paraId="428A31E0" w14:textId="77777777" w:rsidR="00BE19FB" w:rsidRPr="009A633B" w:rsidRDefault="00BE19FB" w:rsidP="00BE19FB">
      <w:pPr>
        <w:numPr>
          <w:ilvl w:val="0"/>
          <w:numId w:val="10"/>
        </w:numPr>
        <w:rPr>
          <w:lang w:eastAsia="de-DE"/>
        </w:rPr>
      </w:pPr>
      <w:r w:rsidRPr="009A633B">
        <w:rPr>
          <w:lang w:eastAsia="de-DE"/>
        </w:rPr>
        <w:t>JVET-AJ2026 Testing of video coding technology beyond conditions of exploration experiments [Posted 2024-12-03]</w:t>
      </w:r>
    </w:p>
    <w:p w14:paraId="4AA83F2F" w14:textId="77777777" w:rsidR="00BE19FB" w:rsidRPr="009A633B" w:rsidRDefault="00BE19FB" w:rsidP="00BE19FB">
      <w:pPr>
        <w:numPr>
          <w:ilvl w:val="0"/>
          <w:numId w:val="10"/>
        </w:numPr>
        <w:rPr>
          <w:lang w:eastAsia="de-DE"/>
        </w:rPr>
      </w:pPr>
      <w:r w:rsidRPr="009A633B">
        <w:rPr>
          <w:lang w:eastAsia="de-DE"/>
        </w:rPr>
        <w:t>JVET-AJ2027 Common test conditions for gaming applications [Posted 2024-11-22]</w:t>
      </w:r>
    </w:p>
    <w:p w14:paraId="338CBBA0" w14:textId="77777777" w:rsidR="00BE19FB" w:rsidRPr="009A633B" w:rsidRDefault="00BE19FB" w:rsidP="00BE19FB">
      <w:pPr>
        <w:numPr>
          <w:ilvl w:val="0"/>
          <w:numId w:val="10"/>
        </w:numPr>
        <w:rPr>
          <w:lang w:eastAsia="de-DE"/>
        </w:rPr>
      </w:pPr>
      <w:r w:rsidRPr="009A633B">
        <w:rPr>
          <w:lang w:eastAsia="de-DE"/>
        </w:rPr>
        <w:t>JVET-AJ2030 Optimization of encoders and receiving systems for machine analysis of coded video content (draft 7), also issued as WG 5 CDTR N 323 [Posted 2024-12-31]</w:t>
      </w:r>
    </w:p>
    <w:p w14:paraId="3906C2E4" w14:textId="77777777" w:rsidR="00BE19FB" w:rsidRPr="009A633B" w:rsidRDefault="00BE19FB" w:rsidP="00BE19FB">
      <w:pPr>
        <w:numPr>
          <w:ilvl w:val="0"/>
          <w:numId w:val="10"/>
        </w:numPr>
        <w:rPr>
          <w:lang w:eastAsia="de-DE"/>
        </w:rPr>
      </w:pPr>
      <w:r w:rsidRPr="009A633B">
        <w:rPr>
          <w:lang w:eastAsia="de-DE"/>
        </w:rPr>
        <w:t>JVET-AJ2032 Technologies under consideration for future extensions of VSEI (version 6) [Posted 2024-12-06, last update 2024-12-07]</w:t>
      </w:r>
    </w:p>
    <w:p w14:paraId="536F6F88" w14:textId="77777777" w:rsidR="00BE19FB" w:rsidRPr="009A633B" w:rsidRDefault="00BE19FB" w:rsidP="00BE19FB">
      <w:pPr>
        <w:numPr>
          <w:ilvl w:val="0"/>
          <w:numId w:val="10"/>
        </w:numPr>
        <w:rPr>
          <w:lang w:eastAsia="de-DE"/>
        </w:rPr>
      </w:pPr>
      <w:r w:rsidRPr="009A633B">
        <w:rPr>
          <w:lang w:eastAsia="de-DE"/>
        </w:rPr>
        <w:t>JVET-AJ2035 Test conditions and evaluation procedures for generative face video coding [Posted 2024-11-26, last update 2024-12-09]</w:t>
      </w:r>
    </w:p>
    <w:p w14:paraId="751691EA" w14:textId="632FFAAB" w:rsidR="00BE19FB" w:rsidRPr="009A633B" w:rsidRDefault="00BE19FB" w:rsidP="00BE19FB">
      <w:pPr>
        <w:numPr>
          <w:ilvl w:val="0"/>
          <w:numId w:val="10"/>
        </w:numPr>
        <w:rPr>
          <w:lang w:eastAsia="de-DE"/>
        </w:rPr>
      </w:pPr>
      <w:r w:rsidRPr="009A633B">
        <w:rPr>
          <w:lang w:eastAsia="de-DE"/>
        </w:rPr>
        <w:t>JVET-AJ2037 Report on subjective quality testing of the FGC SEI message, also issued as AG 5 N 140 [Posted 2025-01-</w:t>
      </w:r>
      <w:r w:rsidR="00D804FE">
        <w:rPr>
          <w:lang w:eastAsia="de-DE"/>
        </w:rPr>
        <w:t>14</w:t>
      </w:r>
      <w:r w:rsidRPr="009A633B">
        <w:rPr>
          <w:lang w:eastAsia="de-DE"/>
        </w:rPr>
        <w:t>]</w:t>
      </w:r>
    </w:p>
    <w:p w14:paraId="7DE8B238" w14:textId="77777777" w:rsidR="00BE19FB" w:rsidRPr="009A633B" w:rsidRDefault="00BE19FB" w:rsidP="00BE19FB">
      <w:pPr>
        <w:rPr>
          <w:lang w:eastAsia="de-DE"/>
        </w:rPr>
      </w:pPr>
      <w:r w:rsidRPr="009A633B">
        <w:rPr>
          <w:lang w:eastAsia="de-DE"/>
        </w:rPr>
        <w:lastRenderedPageBreak/>
        <w:t xml:space="preserve">The seventeen </w:t>
      </w:r>
      <w:r w:rsidRPr="009A633B">
        <w:rPr>
          <w:i/>
          <w:lang w:eastAsia="de-DE"/>
        </w:rPr>
        <w:t>ad hoc</w:t>
      </w:r>
      <w:r w:rsidRPr="009A633B">
        <w:rPr>
          <w:lang w:eastAsia="de-DE"/>
        </w:rPr>
        <w:t xml:space="preserve"> groups had made progress, and reports from those activities had been submitted. Furthermore, two exploration experiments (EE) on neural network-based video coding and on enhanced compression beyond VVC capability were conducted.</w:t>
      </w:r>
    </w:p>
    <w:p w14:paraId="630A040E" w14:textId="77777777" w:rsidR="00BE19FB" w:rsidRPr="00D726D7" w:rsidRDefault="00BE19FB" w:rsidP="00BE19FB">
      <w:pPr>
        <w:rPr>
          <w:lang w:eastAsia="de-DE"/>
        </w:rPr>
      </w:pPr>
      <w:r w:rsidRPr="00D726D7">
        <w:rPr>
          <w:lang w:eastAsia="de-DE"/>
        </w:rPr>
        <w:t>The arrangements for the 37</w:t>
      </w:r>
      <w:r w:rsidRPr="00D726D7">
        <w:rPr>
          <w:vertAlign w:val="superscript"/>
          <w:lang w:eastAsia="de-DE"/>
        </w:rPr>
        <w:t>th</w:t>
      </w:r>
      <w:r w:rsidRPr="00D726D7">
        <w:rPr>
          <w:lang w:eastAsia="de-DE"/>
        </w:rPr>
        <w:t xml:space="preserve"> meeting had been announced in the JVET reflector, in the JVET logistics document (</w:t>
      </w:r>
      <w:hyperlink r:id="rId40" w:history="1">
        <w:r w:rsidRPr="00D726D7">
          <w:rPr>
            <w:rStyle w:val="Hyperlink"/>
            <w:lang w:eastAsia="de-DE"/>
          </w:rPr>
          <w:t>https://www.itu.int/wftp3/av-arch/jvet-site/2025_01_AK_Geneva/JVET-AK_Logistics.docx</w:t>
        </w:r>
      </w:hyperlink>
      <w:r w:rsidRPr="00D726D7">
        <w:rPr>
          <w:lang w:eastAsia="de-DE"/>
        </w:rPr>
        <w:t>), and in the WG 5 calling notice (N 331) and agenda (N 332) for the 18</w:t>
      </w:r>
      <w:r w:rsidRPr="00D726D7">
        <w:rPr>
          <w:vertAlign w:val="superscript"/>
          <w:lang w:eastAsia="de-DE"/>
        </w:rPr>
        <w:t>th</w:t>
      </w:r>
      <w:r w:rsidRPr="00D726D7">
        <w:rPr>
          <w:lang w:eastAsia="de-DE"/>
        </w:rPr>
        <w:t xml:space="preserve"> WG 5 meeting.</w:t>
      </w:r>
    </w:p>
    <w:p w14:paraId="124A74B7" w14:textId="77777777" w:rsidR="00BE19FB" w:rsidRPr="009A633B" w:rsidRDefault="00BE19FB" w:rsidP="00BE19FB">
      <w:pPr>
        <w:rPr>
          <w:lang w:eastAsia="de-DE"/>
        </w:rPr>
      </w:pPr>
      <w:r w:rsidRPr="009A633B">
        <w:rPr>
          <w:lang w:eastAsia="de-DE"/>
        </w:rPr>
        <w:t xml:space="preserve">Software integration was finalized approximately according to the plan. </w:t>
      </w:r>
    </w:p>
    <w:p w14:paraId="4D6C4BF9" w14:textId="77777777" w:rsidR="00BE19FB" w:rsidRPr="009A633B" w:rsidRDefault="00BE19FB" w:rsidP="00BE19FB">
      <w:pPr>
        <w:rPr>
          <w:lang w:eastAsia="de-DE"/>
        </w:rPr>
      </w:pPr>
      <w:r w:rsidRPr="009A633B">
        <w:rPr>
          <w:lang w:eastAsia="de-DE"/>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4EAB71D6" w14:textId="77777777" w:rsidR="00BE19FB" w:rsidRPr="009A633B" w:rsidRDefault="00BE19FB" w:rsidP="00BE19FB">
      <w:pPr>
        <w:rPr>
          <w:lang w:eastAsia="de-DE"/>
        </w:rPr>
      </w:pPr>
      <w:r w:rsidRPr="009A633B">
        <w:rPr>
          <w:lang w:eastAsia="de-DE"/>
        </w:rPr>
        <w:t>Roughly 205 input contributions (not counting the AHG reports, summary reports and crosschecks) had been registered for consideration at the current meeting.</w:t>
      </w:r>
    </w:p>
    <w:p w14:paraId="223B0B8A" w14:textId="77777777" w:rsidR="00BE19FB" w:rsidRPr="00D726D7" w:rsidRDefault="00BE19FB" w:rsidP="00BE19FB">
      <w:pPr>
        <w:rPr>
          <w:lang w:eastAsia="de-DE"/>
        </w:rPr>
      </w:pPr>
      <w:r w:rsidRPr="00D726D7">
        <w:rPr>
          <w:lang w:eastAsia="de-DE"/>
        </w:rPr>
        <w:t xml:space="preserve">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 </w:t>
      </w:r>
    </w:p>
    <w:p w14:paraId="4E367D15" w14:textId="77777777" w:rsidR="00BE19FB" w:rsidRPr="009A633B" w:rsidRDefault="00BE19FB" w:rsidP="00BE19FB">
      <w:pPr>
        <w:numPr>
          <w:ilvl w:val="0"/>
          <w:numId w:val="10"/>
        </w:numPr>
        <w:rPr>
          <w:lang w:eastAsia="de-DE"/>
        </w:rPr>
      </w:pPr>
      <w:r w:rsidRPr="009A633B">
        <w:rPr>
          <w:i/>
          <w:lang w:eastAsia="de-DE"/>
        </w:rPr>
        <w:t>High Efficiency Video Coding</w:t>
      </w:r>
      <w:r w:rsidRPr="009A633B">
        <w:rPr>
          <w:lang w:eastAsia="de-DE"/>
        </w:rPr>
        <w:t xml:space="preserve"> (HEVC) and its extensions, the development of associated conformance test sets, reference software, verification testing, and non-normative guidance information,</w:t>
      </w:r>
    </w:p>
    <w:p w14:paraId="1B696134" w14:textId="77777777" w:rsidR="00BE19FB" w:rsidRPr="009A633B" w:rsidRDefault="00BE19FB" w:rsidP="00BE19FB">
      <w:pPr>
        <w:numPr>
          <w:ilvl w:val="0"/>
          <w:numId w:val="10"/>
        </w:numPr>
        <w:rPr>
          <w:lang w:eastAsia="de-DE"/>
        </w:rPr>
      </w:pPr>
      <w:r w:rsidRPr="009A633B">
        <w:rPr>
          <w:lang w:eastAsia="de-DE"/>
        </w:rPr>
        <w:t xml:space="preserve">Specification of </w:t>
      </w:r>
      <w:r w:rsidRPr="009A633B">
        <w:rPr>
          <w:i/>
          <w:lang w:eastAsia="de-DE"/>
        </w:rPr>
        <w:t>Coding-independent Code Points (Video)</w:t>
      </w:r>
      <w:r w:rsidRPr="009A633B">
        <w:rPr>
          <w:lang w:eastAsia="de-DE"/>
        </w:rPr>
        <w:t xml:space="preserve"> (CICP), and associated technical report(s),</w:t>
      </w:r>
    </w:p>
    <w:p w14:paraId="34C2C1D0" w14:textId="77777777" w:rsidR="00BE19FB" w:rsidRPr="009A633B" w:rsidRDefault="00BE19FB" w:rsidP="00BE19FB">
      <w:pPr>
        <w:numPr>
          <w:ilvl w:val="0"/>
          <w:numId w:val="10"/>
        </w:numPr>
        <w:rPr>
          <w:lang w:eastAsia="de-DE"/>
        </w:rPr>
      </w:pPr>
      <w:r w:rsidRPr="009A633B">
        <w:rPr>
          <w:lang w:eastAsia="de-DE"/>
        </w:rPr>
        <w:t xml:space="preserve">Maintenance and minor enhancement work on the </w:t>
      </w:r>
      <w:r w:rsidRPr="009A633B">
        <w:rPr>
          <w:i/>
          <w:lang w:eastAsia="de-DE"/>
        </w:rPr>
        <w:t>Advanced Video Coding</w:t>
      </w:r>
      <w:r w:rsidRPr="009A633B">
        <w:rPr>
          <w:lang w:eastAsia="de-DE"/>
        </w:rPr>
        <w:t xml:space="preserve"> (AVC) standard, associated conformance test sets and reference software.</w:t>
      </w:r>
    </w:p>
    <w:p w14:paraId="2E920BB3" w14:textId="77777777" w:rsidR="00BE19FB" w:rsidRPr="009A633B" w:rsidRDefault="00BE19FB" w:rsidP="00BE19FB">
      <w:pPr>
        <w:rPr>
          <w:lang w:eastAsia="de-DE"/>
        </w:rPr>
      </w:pPr>
      <w:r w:rsidRPr="009A633B">
        <w:rPr>
          <w:lang w:eastAsia="de-DE"/>
        </w:rPr>
        <w:t>To retain a consistent numbering scheme, the number range of output documents starting from 1001 was reserved for the previous JCT-VC topic items listed above, whereas the number range starting from 2001 was retained for VVC, VSEI and exploration activities.</w:t>
      </w:r>
    </w:p>
    <w:p w14:paraId="33D7A247" w14:textId="77777777" w:rsidR="00BE19FB" w:rsidRPr="009A633B" w:rsidRDefault="00BE19FB" w:rsidP="00BE19FB">
      <w:pPr>
        <w:rPr>
          <w:lang w:eastAsia="de-DE"/>
        </w:rPr>
      </w:pPr>
      <w:r w:rsidRPr="009A633B">
        <w:rPr>
          <w:lang w:eastAsia="de-DE"/>
        </w:rPr>
        <w:t>A preliminary basis for the document subject allocation and meeting notes for the 37</w:t>
      </w:r>
      <w:r w:rsidRPr="009A633B">
        <w:rPr>
          <w:vertAlign w:val="superscript"/>
          <w:lang w:eastAsia="de-DE"/>
        </w:rPr>
        <w:t>h</w:t>
      </w:r>
      <w:r w:rsidRPr="009A633B">
        <w:rPr>
          <w:lang w:eastAsia="de-DE"/>
        </w:rPr>
        <w:t xml:space="preserve"> meeting had been made publicly available on the ITU-hosted ftp site as </w:t>
      </w:r>
      <w:hyperlink r:id="rId41" w:history="1">
        <w:r w:rsidRPr="00D726D7">
          <w:rPr>
            <w:rStyle w:val="Hyperlink"/>
            <w:lang w:eastAsia="de-DE"/>
          </w:rPr>
          <w:t>http://wftp3.itu.int/av-arch/jvet-site/2025_01_AK_Geneva/JVET-AK_notes_d0.docx</w:t>
        </w:r>
      </w:hyperlink>
      <w:r w:rsidRPr="009A633B">
        <w:rPr>
          <w:lang w:eastAsia="de-DE"/>
        </w:rPr>
        <w:t>.</w:t>
      </w:r>
      <w:bookmarkEnd w:id="31"/>
    </w:p>
    <w:bookmarkEnd w:id="32"/>
    <w:p w14:paraId="727945DF" w14:textId="77777777" w:rsidR="00BE19FB" w:rsidRPr="00D726D7" w:rsidRDefault="00BE19FB" w:rsidP="00E55768">
      <w:pPr>
        <w:rPr>
          <w:b/>
          <w:bCs/>
          <w:lang w:eastAsia="de-DE"/>
        </w:rPr>
      </w:pPr>
      <w:r w:rsidRPr="00D726D7">
        <w:rPr>
          <w:b/>
          <w:bCs/>
          <w:lang w:eastAsia="de-DE"/>
        </w:rPr>
        <w:t>Recommendations</w:t>
      </w:r>
    </w:p>
    <w:p w14:paraId="317A722D" w14:textId="15D2410F" w:rsidR="00BE19FB" w:rsidRPr="009A633B" w:rsidRDefault="00BE19FB" w:rsidP="00BE19FB">
      <w:pPr>
        <w:numPr>
          <w:ilvl w:val="0"/>
          <w:numId w:val="160"/>
        </w:numPr>
        <w:rPr>
          <w:lang w:eastAsia="de-DE"/>
        </w:rPr>
      </w:pPr>
      <w:r w:rsidRPr="009A633B">
        <w:rPr>
          <w:lang w:eastAsia="de-DE"/>
        </w:rPr>
        <w:t>The AHG recommend</w:t>
      </w:r>
      <w:r w:rsidR="00D804FE">
        <w:rPr>
          <w:lang w:eastAsia="de-DE"/>
        </w:rPr>
        <w:t>ed</w:t>
      </w:r>
      <w:r w:rsidRPr="009A633B">
        <w:rPr>
          <w:lang w:eastAsia="de-DE"/>
        </w:rPr>
        <w:t xml:space="preserve"> its continuation.</w:t>
      </w:r>
    </w:p>
    <w:p w14:paraId="417AED0F" w14:textId="3E168B0E" w:rsidR="00BE19FB" w:rsidRPr="009A633B" w:rsidRDefault="00BE19FB" w:rsidP="00BE19FB">
      <w:pPr>
        <w:numPr>
          <w:ilvl w:val="0"/>
          <w:numId w:val="160"/>
        </w:numPr>
        <w:rPr>
          <w:lang w:eastAsia="de-DE"/>
        </w:rPr>
      </w:pPr>
      <w:r w:rsidRPr="009A633B">
        <w:rPr>
          <w:lang w:eastAsia="de-DE"/>
        </w:rPr>
        <w:t>The AHG recommend</w:t>
      </w:r>
      <w:r w:rsidR="00D804FE">
        <w:rPr>
          <w:lang w:eastAsia="de-DE"/>
        </w:rPr>
        <w:t>ed</w:t>
      </w:r>
      <w:r w:rsidRPr="009A633B">
        <w:rPr>
          <w:lang w:eastAsia="de-DE"/>
        </w:rPr>
        <w:t xml:space="preserve"> communication between JVET’s parent bodies about appointment of an extended management support team.</w:t>
      </w:r>
    </w:p>
    <w:p w14:paraId="22B5FCAD" w14:textId="6C666DDA" w:rsidR="00851D98" w:rsidRPr="009A633B" w:rsidRDefault="00A50CA8" w:rsidP="00851D98">
      <w:pPr>
        <w:pStyle w:val="berschrift9"/>
        <w:rPr>
          <w:sz w:val="24"/>
          <w:szCs w:val="24"/>
          <w:lang w:eastAsia="de-DE"/>
        </w:rPr>
      </w:pPr>
      <w:hyperlink r:id="rId42" w:history="1">
        <w:r w:rsidR="00851D98" w:rsidRPr="009A633B">
          <w:rPr>
            <w:color w:val="0000FF"/>
            <w:sz w:val="24"/>
            <w:szCs w:val="24"/>
            <w:u w:val="single"/>
            <w:lang w:eastAsia="de-DE"/>
          </w:rPr>
          <w:t>JVET-AK0002</w:t>
        </w:r>
      </w:hyperlink>
      <w:r w:rsidR="00851D98" w:rsidRPr="009A633B">
        <w:rPr>
          <w:sz w:val="24"/>
          <w:szCs w:val="24"/>
          <w:lang w:eastAsia="de-DE"/>
        </w:rPr>
        <w:t xml:space="preserve"> JVET AHG report: Draft text and test model algorithm description editing (AHG2) [B. Bross, C. </w:t>
      </w:r>
      <w:proofErr w:type="spellStart"/>
      <w:r w:rsidR="00851D98" w:rsidRPr="009A633B">
        <w:rPr>
          <w:sz w:val="24"/>
          <w:szCs w:val="24"/>
          <w:lang w:eastAsia="de-DE"/>
        </w:rPr>
        <w:t>Rosewarne</w:t>
      </w:r>
      <w:proofErr w:type="spellEnd"/>
      <w:r w:rsidR="00851D98" w:rsidRPr="009A633B">
        <w:rPr>
          <w:sz w:val="24"/>
          <w:szCs w:val="24"/>
          <w:lang w:eastAsia="de-DE"/>
        </w:rPr>
        <w:t xml:space="preserve"> (co-chairs), F. </w:t>
      </w:r>
      <w:proofErr w:type="spellStart"/>
      <w:r w:rsidR="00851D98" w:rsidRPr="009A633B">
        <w:rPr>
          <w:sz w:val="24"/>
          <w:szCs w:val="24"/>
          <w:lang w:eastAsia="de-DE"/>
        </w:rPr>
        <w:t>Bossen</w:t>
      </w:r>
      <w:proofErr w:type="spellEnd"/>
      <w:r w:rsidR="00851D98" w:rsidRPr="009A633B">
        <w:rPr>
          <w:sz w:val="24"/>
          <w:szCs w:val="24"/>
          <w:lang w:eastAsia="de-DE"/>
        </w:rPr>
        <w:t>, A. Browne, S. Kim, S. Liu, J.-R. Ohm, G. J. Sullivan, A. Tourapis, Y.-K. Wang, Y. Ye (vice chairs)]</w:t>
      </w:r>
    </w:p>
    <w:p w14:paraId="702E3B75" w14:textId="77777777" w:rsidR="00B86DED" w:rsidRPr="009A633B" w:rsidRDefault="00B86DED" w:rsidP="00ED564F">
      <w:pPr>
        <w:rPr>
          <w:b/>
          <w:bCs/>
          <w:lang w:eastAsia="de-DE"/>
        </w:rPr>
      </w:pPr>
      <w:r w:rsidRPr="009A633B">
        <w:rPr>
          <w:b/>
          <w:bCs/>
          <w:lang w:eastAsia="de-DE"/>
        </w:rPr>
        <w:t>Ad hoc group activity</w:t>
      </w:r>
    </w:p>
    <w:p w14:paraId="38ABED71" w14:textId="77777777" w:rsidR="00B86DED" w:rsidRPr="009A633B" w:rsidRDefault="00B86DED" w:rsidP="00ED564F">
      <w:pPr>
        <w:rPr>
          <w:b/>
          <w:bCs/>
          <w:lang w:eastAsia="de-DE"/>
        </w:rPr>
      </w:pPr>
      <w:r w:rsidRPr="009A633B">
        <w:rPr>
          <w:b/>
          <w:bCs/>
          <w:lang w:eastAsia="de-DE"/>
        </w:rPr>
        <w:t>Output documents produced</w:t>
      </w:r>
    </w:p>
    <w:p w14:paraId="36C0DE4B" w14:textId="77777777" w:rsidR="00B86DED" w:rsidRPr="00D726D7" w:rsidRDefault="00B86DED" w:rsidP="00ED564F">
      <w:pPr>
        <w:rPr>
          <w:b/>
          <w:bCs/>
          <w:lang w:eastAsia="de-DE"/>
        </w:rPr>
      </w:pPr>
      <w:r w:rsidRPr="00D726D7">
        <w:rPr>
          <w:b/>
          <w:bCs/>
          <w:lang w:eastAsia="de-DE"/>
        </w:rPr>
        <w:t xml:space="preserve">JVET-AJ1004 </w:t>
      </w:r>
      <w:r w:rsidRPr="009A633B">
        <w:rPr>
          <w:b/>
          <w:bCs/>
          <w:lang w:eastAsia="de-DE"/>
        </w:rPr>
        <w:t>Errata report items for VVC, VSEI, HEVC, AVC, and Video CICP</w:t>
      </w:r>
    </w:p>
    <w:p w14:paraId="201CBFB6" w14:textId="77777777" w:rsidR="00B86DED" w:rsidRPr="009A633B" w:rsidRDefault="00B86DED" w:rsidP="00B86DED">
      <w:pPr>
        <w:rPr>
          <w:lang w:eastAsia="de-DE"/>
        </w:rPr>
      </w:pPr>
      <w:r w:rsidRPr="009A633B">
        <w:rPr>
          <w:lang w:eastAsia="de-DE"/>
        </w:rPr>
        <w:t>This document contains a list of reported errata items for VVC, VSEI, HEVC, AVC, and Video CICP, for tracking purposes. Some of the items have been confirmed by the JVET and have been agreed to require fixing. This document also provides publication status backgrounds of these standards.</w:t>
      </w:r>
    </w:p>
    <w:p w14:paraId="09F36224" w14:textId="77777777" w:rsidR="00B86DED" w:rsidRPr="009A633B" w:rsidRDefault="00B86DED" w:rsidP="00B86DED">
      <w:pPr>
        <w:rPr>
          <w:lang w:eastAsia="de-DE"/>
        </w:rPr>
      </w:pPr>
      <w:bookmarkStart w:id="35" w:name="_Hlk182831172"/>
      <w:r w:rsidRPr="009A633B">
        <w:rPr>
          <w:lang w:eastAsia="de-DE"/>
        </w:rPr>
        <w:t>Incorporated items at the JVET-AJ meeting:</w:t>
      </w:r>
    </w:p>
    <w:p w14:paraId="5908BB52" w14:textId="77777777" w:rsidR="00B86DED" w:rsidRPr="009A633B" w:rsidRDefault="00B86DED" w:rsidP="00B86DED">
      <w:pPr>
        <w:numPr>
          <w:ilvl w:val="0"/>
          <w:numId w:val="54"/>
        </w:numPr>
        <w:tabs>
          <w:tab w:val="left" w:pos="360"/>
        </w:tabs>
        <w:rPr>
          <w:lang w:eastAsia="de-DE"/>
        </w:rPr>
      </w:pPr>
      <w:r w:rsidRPr="009A633B">
        <w:rPr>
          <w:lang w:eastAsia="de-DE"/>
        </w:rPr>
        <w:t>For HEVC:</w:t>
      </w:r>
    </w:p>
    <w:p w14:paraId="3F071421" w14:textId="77777777" w:rsidR="00B86DED" w:rsidRPr="009A633B" w:rsidRDefault="00B86DED" w:rsidP="00B86DED">
      <w:pPr>
        <w:numPr>
          <w:ilvl w:val="1"/>
          <w:numId w:val="54"/>
        </w:numPr>
        <w:tabs>
          <w:tab w:val="left" w:pos="1080"/>
        </w:tabs>
        <w:rPr>
          <w:lang w:eastAsia="de-DE"/>
        </w:rPr>
      </w:pPr>
      <w:r w:rsidRPr="009A633B">
        <w:rPr>
          <w:lang w:eastAsia="de-DE"/>
        </w:rPr>
        <w:lastRenderedPageBreak/>
        <w:t>Removed three items that have been addressed by the following integrations in JVET-AJ1006:</w:t>
      </w:r>
    </w:p>
    <w:p w14:paraId="0D9BF994" w14:textId="77777777" w:rsidR="00B86DED" w:rsidRPr="009A633B" w:rsidRDefault="00B86DED" w:rsidP="00B86DED">
      <w:pPr>
        <w:numPr>
          <w:ilvl w:val="2"/>
          <w:numId w:val="54"/>
        </w:numPr>
        <w:tabs>
          <w:tab w:val="left" w:pos="1800"/>
        </w:tabs>
        <w:rPr>
          <w:lang w:eastAsia="de-DE"/>
        </w:rPr>
      </w:pPr>
      <w:r w:rsidRPr="009A633B">
        <w:rPr>
          <w:lang w:eastAsia="de-DE"/>
        </w:rPr>
        <w:t>JVET-AJ0213 On Multiview Main 10 profiles</w:t>
      </w:r>
    </w:p>
    <w:p w14:paraId="33C25019" w14:textId="77777777" w:rsidR="00B86DED" w:rsidRPr="009A633B" w:rsidRDefault="00B86DED" w:rsidP="00B86DED">
      <w:pPr>
        <w:numPr>
          <w:ilvl w:val="2"/>
          <w:numId w:val="54"/>
        </w:numPr>
        <w:tabs>
          <w:tab w:val="left" w:pos="1800"/>
        </w:tabs>
        <w:rPr>
          <w:lang w:eastAsia="de-DE"/>
        </w:rPr>
      </w:pPr>
      <w:r w:rsidRPr="009A633B">
        <w:rPr>
          <w:lang w:eastAsia="de-DE"/>
        </w:rPr>
        <w:t xml:space="preserve">Bug fix: The variable </w:t>
      </w:r>
      <w:proofErr w:type="spellStart"/>
      <w:r w:rsidRPr="009A633B">
        <w:rPr>
          <w:lang w:eastAsia="de-DE"/>
        </w:rPr>
        <w:t>subBitstream</w:t>
      </w:r>
      <w:proofErr w:type="spellEnd"/>
      <w:r w:rsidRPr="009A633B">
        <w:rPr>
          <w:lang w:eastAsia="de-DE"/>
        </w:rPr>
        <w:t xml:space="preserve"> was used without being defined for the Multiview Extended or Multiview Extended 10 profiles.</w:t>
      </w:r>
    </w:p>
    <w:p w14:paraId="4087A4CD" w14:textId="77777777" w:rsidR="00B86DED" w:rsidRPr="009A633B" w:rsidRDefault="00B86DED" w:rsidP="00B86DED">
      <w:pPr>
        <w:numPr>
          <w:ilvl w:val="2"/>
          <w:numId w:val="54"/>
        </w:numPr>
        <w:tabs>
          <w:tab w:val="left" w:pos="1800"/>
        </w:tabs>
        <w:rPr>
          <w:lang w:eastAsia="de-DE"/>
        </w:rPr>
      </w:pPr>
      <w:r w:rsidRPr="009A633B">
        <w:rPr>
          <w:lang w:eastAsia="de-DE"/>
        </w:rPr>
        <w:t xml:space="preserve">Bug fix: Change the </w:t>
      </w:r>
      <w:proofErr w:type="spellStart"/>
      <w:r w:rsidRPr="009A633B">
        <w:rPr>
          <w:lang w:eastAsia="de-DE"/>
        </w:rPr>
        <w:t>general_profile_idc</w:t>
      </w:r>
      <w:proofErr w:type="spellEnd"/>
      <w:r w:rsidRPr="009A633B">
        <w:rPr>
          <w:lang w:eastAsia="de-DE"/>
        </w:rPr>
        <w:t xml:space="preserve"> value for the </w:t>
      </w:r>
      <w:proofErr w:type="spellStart"/>
      <w:r w:rsidRPr="009A633B">
        <w:rPr>
          <w:lang w:eastAsia="de-DE"/>
        </w:rPr>
        <w:t>multiview</w:t>
      </w:r>
      <w:proofErr w:type="spellEnd"/>
      <w:r w:rsidRPr="009A633B">
        <w:rPr>
          <w:lang w:eastAsia="de-DE"/>
        </w:rPr>
        <w:t xml:space="preserve"> format range extension profiles from 10 to 14, to differ from that for the </w:t>
      </w:r>
      <w:proofErr w:type="spellStart"/>
      <w:r w:rsidRPr="009A633B">
        <w:rPr>
          <w:lang w:eastAsia="de-DE"/>
        </w:rPr>
        <w:t>multiview</w:t>
      </w:r>
      <w:proofErr w:type="spellEnd"/>
      <w:r w:rsidRPr="009A633B">
        <w:rPr>
          <w:lang w:eastAsia="de-DE"/>
        </w:rPr>
        <w:t xml:space="preserve"> format range extension profiles.</w:t>
      </w:r>
    </w:p>
    <w:p w14:paraId="2ECA1E85" w14:textId="77777777" w:rsidR="00B86DED" w:rsidRPr="009A633B" w:rsidRDefault="00B86DED" w:rsidP="00B86DED">
      <w:pPr>
        <w:numPr>
          <w:ilvl w:val="0"/>
          <w:numId w:val="54"/>
        </w:numPr>
        <w:tabs>
          <w:tab w:val="left" w:pos="360"/>
        </w:tabs>
        <w:rPr>
          <w:lang w:eastAsia="de-DE"/>
        </w:rPr>
      </w:pPr>
      <w:r w:rsidRPr="009A633B">
        <w:rPr>
          <w:lang w:eastAsia="de-DE"/>
        </w:rPr>
        <w:t>For VVC:</w:t>
      </w:r>
    </w:p>
    <w:p w14:paraId="1B01AA30" w14:textId="77777777" w:rsidR="00B86DED" w:rsidRPr="009A633B" w:rsidRDefault="00B86DED" w:rsidP="00B86DED">
      <w:pPr>
        <w:numPr>
          <w:ilvl w:val="1"/>
          <w:numId w:val="54"/>
        </w:numPr>
        <w:tabs>
          <w:tab w:val="left" w:pos="1080"/>
        </w:tabs>
        <w:rPr>
          <w:lang w:eastAsia="de-DE"/>
        </w:rPr>
      </w:pPr>
      <w:r w:rsidRPr="009A633B">
        <w:rPr>
          <w:lang w:eastAsia="de-DE"/>
        </w:rPr>
        <w:t xml:space="preserve">Spec ticket </w:t>
      </w:r>
      <w:hyperlink r:id="rId43" w:history="1">
        <w:r w:rsidRPr="009A633B">
          <w:rPr>
            <w:rStyle w:val="Hyperlink"/>
            <w:lang w:eastAsia="de-DE"/>
          </w:rPr>
          <w:t>#1650</w:t>
        </w:r>
      </w:hyperlink>
    </w:p>
    <w:bookmarkEnd w:id="35"/>
    <w:p w14:paraId="29EAAD0F" w14:textId="77777777" w:rsidR="00B86DED" w:rsidRPr="009A633B" w:rsidRDefault="00B86DED" w:rsidP="00B86DED">
      <w:pPr>
        <w:rPr>
          <w:lang w:eastAsia="de-DE"/>
        </w:rPr>
      </w:pPr>
    </w:p>
    <w:p w14:paraId="2AFDE614" w14:textId="77777777" w:rsidR="00B86DED" w:rsidRPr="00D726D7" w:rsidRDefault="00B86DED" w:rsidP="00ED564F">
      <w:pPr>
        <w:rPr>
          <w:b/>
          <w:bCs/>
          <w:lang w:eastAsia="de-DE"/>
        </w:rPr>
      </w:pPr>
      <w:r w:rsidRPr="00D726D7">
        <w:rPr>
          <w:b/>
          <w:bCs/>
          <w:lang w:eastAsia="de-DE"/>
        </w:rPr>
        <w:t xml:space="preserve">JVET-AJ2005 </w:t>
      </w:r>
      <w:r w:rsidRPr="009A633B">
        <w:rPr>
          <w:b/>
          <w:bCs/>
          <w:lang w:eastAsia="de-DE"/>
        </w:rPr>
        <w:t>Additions and corrections for VVC version 4 (Draft 10)</w:t>
      </w:r>
    </w:p>
    <w:p w14:paraId="697047A2" w14:textId="77777777" w:rsidR="00B86DED" w:rsidRPr="009A633B" w:rsidRDefault="00B86DED" w:rsidP="00B86DED">
      <w:pPr>
        <w:rPr>
          <w:lang w:eastAsia="de-DE"/>
        </w:rPr>
      </w:pPr>
      <w:r w:rsidRPr="009A633B">
        <w:rPr>
          <w:lang w:eastAsia="de-DE"/>
        </w:rPr>
        <w:t>This document contains the draft text for changes to the Versatile Video Coding (VVC) standard (Rec. ITU-T H.266 | ISO/IEC 23090-3).</w:t>
      </w:r>
    </w:p>
    <w:p w14:paraId="1378FECD" w14:textId="77777777" w:rsidR="00B86DED" w:rsidRPr="009A633B" w:rsidRDefault="00B86DED" w:rsidP="00B86DED">
      <w:pPr>
        <w:rPr>
          <w:b/>
          <w:bCs/>
          <w:lang w:eastAsia="de-DE"/>
        </w:rPr>
      </w:pPr>
      <w:r w:rsidRPr="009A633B">
        <w:rPr>
          <w:b/>
          <w:bCs/>
          <w:lang w:eastAsia="de-DE"/>
        </w:rPr>
        <w:t>Changes to be integrated or checked:</w:t>
      </w:r>
    </w:p>
    <w:p w14:paraId="23D3B5FF" w14:textId="7FD7E81C" w:rsidR="00B86DED" w:rsidRPr="009A633B" w:rsidRDefault="00B86DED" w:rsidP="00B86DED">
      <w:pPr>
        <w:numPr>
          <w:ilvl w:val="0"/>
          <w:numId w:val="55"/>
        </w:numPr>
        <w:rPr>
          <w:lang w:eastAsia="de-DE"/>
        </w:rPr>
      </w:pPr>
      <w:r w:rsidRPr="009A633B">
        <w:rPr>
          <w:lang w:eastAsia="de-DE"/>
        </w:rPr>
        <w:t xml:space="preserve">Elements from JVET-AG1004 (errata), and bug fixes from JVET-AH0002 for tickets </w:t>
      </w:r>
      <w:hyperlink r:id="rId44" w:tooltip="View ticket" w:history="1">
        <w:r w:rsidRPr="009A633B">
          <w:rPr>
            <w:rStyle w:val="Hyperlink"/>
            <w:lang w:eastAsia="de-DE"/>
          </w:rPr>
          <w:t>#1609</w:t>
        </w:r>
      </w:hyperlink>
      <w:r w:rsidRPr="009A633B">
        <w:rPr>
          <w:lang w:eastAsia="de-DE"/>
        </w:rPr>
        <w:t xml:space="preserve"> (</w:t>
      </w:r>
      <w:proofErr w:type="spellStart"/>
      <w:r w:rsidRPr="009A633B">
        <w:rPr>
          <w:lang w:eastAsia="de-DE"/>
        </w:rPr>
        <w:t>NoBackwardPredFlag</w:t>
      </w:r>
      <w:proofErr w:type="spellEnd"/>
      <w:r w:rsidRPr="009A633B">
        <w:rPr>
          <w:lang w:eastAsia="de-DE"/>
        </w:rPr>
        <w:t xml:space="preserve"> derivation ambiguity), </w:t>
      </w:r>
      <w:hyperlink r:id="rId45" w:tooltip="View ticket" w:history="1">
        <w:r w:rsidRPr="009A633B">
          <w:rPr>
            <w:rStyle w:val="Hyperlink"/>
            <w:lang w:eastAsia="de-DE"/>
          </w:rPr>
          <w:t>#1617</w:t>
        </w:r>
      </w:hyperlink>
      <w:r w:rsidRPr="009A633B">
        <w:rPr>
          <w:lang w:eastAsia="de-DE"/>
        </w:rPr>
        <w:t xml:space="preserve"> (Not initialized </w:t>
      </w:r>
      <w:proofErr w:type="spellStart"/>
      <w:r w:rsidRPr="009A633B">
        <w:rPr>
          <w:lang w:eastAsia="de-DE"/>
        </w:rPr>
        <w:t>NumCtusInSlice</w:t>
      </w:r>
      <w:proofErr w:type="spellEnd"/>
      <w:r w:rsidRPr="009A633B">
        <w:rPr>
          <w:lang w:eastAsia="de-DE"/>
        </w:rPr>
        <w:t xml:space="preserve">[ 0 ] to 0), </w:t>
      </w:r>
      <w:hyperlink r:id="rId46" w:history="1">
        <w:r w:rsidRPr="009A633B">
          <w:rPr>
            <w:rStyle w:val="Hyperlink"/>
            <w:lang w:eastAsia="de-DE"/>
          </w:rPr>
          <w:t>#1624</w:t>
        </w:r>
      </w:hyperlink>
      <w:r w:rsidRPr="009A633B">
        <w:rPr>
          <w:lang w:eastAsia="de-DE"/>
        </w:rPr>
        <w:t xml:space="preserve"> (Incorrect indexing in computation of motion vector offset), </w:t>
      </w:r>
      <w:hyperlink r:id="rId47" w:history="1">
        <w:r w:rsidRPr="009A633B">
          <w:rPr>
            <w:rStyle w:val="Hyperlink"/>
            <w:lang w:eastAsia="de-DE"/>
          </w:rPr>
          <w:t>#1628</w:t>
        </w:r>
      </w:hyperlink>
      <w:r w:rsidRPr="009A633B">
        <w:rPr>
          <w:lang w:eastAsia="de-DE"/>
        </w:rPr>
        <w:t xml:space="preserve"> (Derivation of </w:t>
      </w:r>
      <w:proofErr w:type="spellStart"/>
      <w:r w:rsidRPr="009A633B">
        <w:rPr>
          <w:lang w:eastAsia="de-DE"/>
        </w:rPr>
        <w:t>ModeTypeCondition</w:t>
      </w:r>
      <w:proofErr w:type="spellEnd"/>
      <w:r w:rsidRPr="009A633B">
        <w:rPr>
          <w:lang w:eastAsia="de-DE"/>
        </w:rPr>
        <w:t xml:space="preserve"> should say “one or more”), </w:t>
      </w:r>
      <w:hyperlink r:id="rId48" w:history="1">
        <w:r w:rsidRPr="009A633B">
          <w:rPr>
            <w:rStyle w:val="Hyperlink"/>
            <w:lang w:eastAsia="de-DE"/>
          </w:rPr>
          <w:t>#1630</w:t>
        </w:r>
      </w:hyperlink>
      <w:r w:rsidRPr="009A633B">
        <w:rPr>
          <w:lang w:eastAsia="de-DE"/>
        </w:rPr>
        <w:t xml:space="preserve"> (Missing equations for applying </w:t>
      </w:r>
      <w:proofErr w:type="spellStart"/>
      <w:r w:rsidRPr="009A633B">
        <w:rPr>
          <w:lang w:eastAsia="de-DE"/>
        </w:rPr>
        <w:t>AmvrShift</w:t>
      </w:r>
      <w:proofErr w:type="spellEnd"/>
      <w:r w:rsidRPr="009A633B">
        <w:rPr>
          <w:lang w:eastAsia="de-DE"/>
        </w:rPr>
        <w:t xml:space="preserve">), </w:t>
      </w:r>
      <w:hyperlink r:id="rId49" w:history="1">
        <w:r w:rsidRPr="009A633B">
          <w:rPr>
            <w:rStyle w:val="Hyperlink"/>
            <w:lang w:eastAsia="de-DE"/>
          </w:rPr>
          <w:t>#1631</w:t>
        </w:r>
      </w:hyperlink>
      <w:r w:rsidRPr="009A633B">
        <w:rPr>
          <w:lang w:eastAsia="de-DE"/>
        </w:rPr>
        <w:t xml:space="preserve"> (Should “Motion vector storing process for geometric partitioning mode” store </w:t>
      </w:r>
      <w:proofErr w:type="spellStart"/>
      <w:r w:rsidRPr="009A633B">
        <w:rPr>
          <w:lang w:eastAsia="de-DE"/>
        </w:rPr>
        <w:t>HpelIfIdx</w:t>
      </w:r>
      <w:proofErr w:type="spellEnd"/>
      <w:r w:rsidRPr="009A633B">
        <w:rPr>
          <w:lang w:eastAsia="de-DE"/>
        </w:rPr>
        <w:t xml:space="preserve">? </w:t>
      </w:r>
      <w:proofErr w:type="spellStart"/>
      <w:r w:rsidRPr="009A633B">
        <w:rPr>
          <w:lang w:eastAsia="de-DE"/>
        </w:rPr>
        <w:t>BBross</w:t>
      </w:r>
      <w:proofErr w:type="spellEnd"/>
      <w:r w:rsidRPr="009A633B">
        <w:rPr>
          <w:lang w:eastAsia="de-DE"/>
        </w:rPr>
        <w:t xml:space="preserve">: </w:t>
      </w:r>
      <w:proofErr w:type="spellStart"/>
      <w:r w:rsidRPr="009A633B">
        <w:rPr>
          <w:lang w:eastAsia="de-DE"/>
        </w:rPr>
        <w:t>HpekIfIdx</w:t>
      </w:r>
      <w:proofErr w:type="spellEnd"/>
      <w:r w:rsidRPr="009A633B">
        <w:rPr>
          <w:lang w:eastAsia="de-DE"/>
        </w:rPr>
        <w:t xml:space="preserve"> should always be written since it might be accessed later so it is definitely missing in "Motion vector storing process for geometric partitioning mode".), </w:t>
      </w:r>
      <w:hyperlink r:id="rId50" w:history="1">
        <w:r w:rsidRPr="009A633B">
          <w:rPr>
            <w:rStyle w:val="Hyperlink"/>
            <w:lang w:eastAsia="de-DE"/>
          </w:rPr>
          <w:t>#1632</w:t>
        </w:r>
      </w:hyperlink>
      <w:r w:rsidRPr="009A633B">
        <w:rPr>
          <w:lang w:eastAsia="de-DE"/>
        </w:rPr>
        <w:t xml:space="preserve"> (Incorrect indexing used for choosing matrix intra sample prediction), </w:t>
      </w:r>
      <w:hyperlink r:id="rId51" w:history="1">
        <w:r w:rsidRPr="009A633B">
          <w:rPr>
            <w:rStyle w:val="Hyperlink"/>
            <w:lang w:eastAsia="de-DE"/>
          </w:rPr>
          <w:t>#1634</w:t>
        </w:r>
      </w:hyperlink>
      <w:r w:rsidRPr="009A633B">
        <w:rPr>
          <w:lang w:eastAsia="de-DE"/>
        </w:rPr>
        <w:t xml:space="preserve"> (Matrices </w:t>
      </w:r>
      <w:proofErr w:type="spellStart"/>
      <w:r w:rsidRPr="009A633B">
        <w:rPr>
          <w:lang w:eastAsia="de-DE"/>
        </w:rPr>
        <w:t>QStateTransTable</w:t>
      </w:r>
      <w:proofErr w:type="spellEnd"/>
      <w:r w:rsidRPr="009A633B">
        <w:rPr>
          <w:lang w:eastAsia="de-DE"/>
        </w:rPr>
        <w:t>,</w:t>
      </w:r>
      <w:r w:rsidR="00B62DCC">
        <w:rPr>
          <w:lang w:eastAsia="de-DE"/>
        </w:rPr>
        <w:t xml:space="preserve"> </w:t>
      </w:r>
      <w:proofErr w:type="spellStart"/>
      <w:r w:rsidRPr="009A633B">
        <w:rPr>
          <w:lang w:eastAsia="de-DE"/>
        </w:rPr>
        <w:t>levelScale</w:t>
      </w:r>
      <w:proofErr w:type="spellEnd"/>
      <w:r w:rsidRPr="009A633B">
        <w:rPr>
          <w:lang w:eastAsia="de-DE"/>
        </w:rPr>
        <w:t>,</w:t>
      </w:r>
      <w:r w:rsidR="00B62DCC">
        <w:rPr>
          <w:lang w:eastAsia="de-DE"/>
        </w:rPr>
        <w:t xml:space="preserve"> </w:t>
      </w:r>
      <w:proofErr w:type="spellStart"/>
      <w:r w:rsidRPr="009A633B">
        <w:rPr>
          <w:lang w:eastAsia="de-DE"/>
        </w:rPr>
        <w:t>AlfFixFiltCoeff</w:t>
      </w:r>
      <w:proofErr w:type="spellEnd"/>
      <w:r w:rsidRPr="009A633B">
        <w:rPr>
          <w:lang w:eastAsia="de-DE"/>
        </w:rPr>
        <w:t>,</w:t>
      </w:r>
      <w:r w:rsidR="00B62DCC">
        <w:rPr>
          <w:lang w:eastAsia="de-DE"/>
        </w:rPr>
        <w:t xml:space="preserve"> </w:t>
      </w:r>
      <w:proofErr w:type="spellStart"/>
      <w:r w:rsidRPr="009A633B">
        <w:rPr>
          <w:lang w:eastAsia="de-DE"/>
        </w:rPr>
        <w:t>AlfClassToFiltMap</w:t>
      </w:r>
      <w:proofErr w:type="spellEnd"/>
      <w:r w:rsidRPr="009A633B">
        <w:rPr>
          <w:lang w:eastAsia="de-DE"/>
        </w:rPr>
        <w:t xml:space="preserve"> are incorrectly transposed).</w:t>
      </w:r>
    </w:p>
    <w:p w14:paraId="0BF9C1F8" w14:textId="77777777" w:rsidR="00B86DED" w:rsidRPr="009A633B" w:rsidRDefault="00B86DED" w:rsidP="00B86DED">
      <w:pPr>
        <w:rPr>
          <w:b/>
          <w:bCs/>
          <w:lang w:eastAsia="de-DE"/>
        </w:rPr>
      </w:pPr>
      <w:r w:rsidRPr="009A633B">
        <w:rPr>
          <w:b/>
          <w:bCs/>
          <w:lang w:eastAsia="de-DE"/>
        </w:rPr>
        <w:t>Changes that have been integrated for the 36th JVET meeting in November 2024:</w:t>
      </w:r>
    </w:p>
    <w:p w14:paraId="079301C4" w14:textId="77777777" w:rsidR="00B86DED" w:rsidRPr="009A633B" w:rsidRDefault="00B86DED" w:rsidP="00B86DED">
      <w:pPr>
        <w:numPr>
          <w:ilvl w:val="0"/>
          <w:numId w:val="56"/>
        </w:numPr>
        <w:rPr>
          <w:lang w:eastAsia="de-DE"/>
        </w:rPr>
      </w:pPr>
      <w:r w:rsidRPr="00D726D7">
        <w:rPr>
          <w:lang w:eastAsia="de-DE"/>
        </w:rPr>
        <w:t xml:space="preserve">JVET-AJ0048 On </w:t>
      </w:r>
      <w:proofErr w:type="spellStart"/>
      <w:r w:rsidRPr="00D726D7">
        <w:rPr>
          <w:lang w:eastAsia="de-DE"/>
        </w:rPr>
        <w:t>SeiProcessingOrderSeiList</w:t>
      </w:r>
      <w:proofErr w:type="spellEnd"/>
      <w:r w:rsidRPr="00D726D7">
        <w:rPr>
          <w:lang w:eastAsia="de-DE"/>
        </w:rPr>
        <w:t xml:space="preserve"> and </w:t>
      </w:r>
      <w:proofErr w:type="spellStart"/>
      <w:r w:rsidRPr="00D726D7">
        <w:rPr>
          <w:lang w:eastAsia="de-DE"/>
        </w:rPr>
        <w:t>SpoProcessSeiList</w:t>
      </w:r>
      <w:proofErr w:type="spellEnd"/>
    </w:p>
    <w:p w14:paraId="2DB7784C" w14:textId="77777777" w:rsidR="00B86DED" w:rsidRPr="009A633B" w:rsidRDefault="00B86DED" w:rsidP="00B86DED">
      <w:pPr>
        <w:numPr>
          <w:ilvl w:val="0"/>
          <w:numId w:val="56"/>
        </w:numPr>
        <w:rPr>
          <w:lang w:eastAsia="de-DE"/>
        </w:rPr>
      </w:pPr>
      <w:r w:rsidRPr="00D726D7">
        <w:rPr>
          <w:lang w:eastAsia="de-DE"/>
        </w:rPr>
        <w:t xml:space="preserve">JVET-AJ0049 </w:t>
      </w:r>
      <w:r w:rsidRPr="009A633B">
        <w:rPr>
          <w:lang w:eastAsia="de-DE"/>
        </w:rPr>
        <w:t>NNPFC and NNPFA interface text in VVC</w:t>
      </w:r>
    </w:p>
    <w:p w14:paraId="728EC902" w14:textId="77777777" w:rsidR="00B86DED" w:rsidRPr="009A633B" w:rsidRDefault="00B86DED" w:rsidP="00B86DED">
      <w:pPr>
        <w:numPr>
          <w:ilvl w:val="0"/>
          <w:numId w:val="56"/>
        </w:numPr>
        <w:rPr>
          <w:lang w:eastAsia="de-DE"/>
        </w:rPr>
      </w:pPr>
      <w:r w:rsidRPr="009A633B">
        <w:rPr>
          <w:lang w:eastAsia="de-DE"/>
        </w:rPr>
        <w:t>JVET-AJ0129 Miscellaneous comments on the SPO SEI message</w:t>
      </w:r>
    </w:p>
    <w:p w14:paraId="6AC243EA" w14:textId="77777777" w:rsidR="00B86DED" w:rsidRPr="009A633B" w:rsidRDefault="00B86DED" w:rsidP="00B86DED">
      <w:pPr>
        <w:numPr>
          <w:ilvl w:val="0"/>
          <w:numId w:val="56"/>
        </w:numPr>
        <w:rPr>
          <w:lang w:eastAsia="de-DE"/>
        </w:rPr>
      </w:pPr>
      <w:r w:rsidRPr="00D726D7">
        <w:rPr>
          <w:lang w:eastAsia="de-DE"/>
        </w:rPr>
        <w:t xml:space="preserve">JVET-AJ0151 Move </w:t>
      </w:r>
      <w:r w:rsidRPr="009A633B">
        <w:rPr>
          <w:lang w:eastAsia="de-DE"/>
        </w:rPr>
        <w:t>digitally signed content SEI messages to VSEI draft</w:t>
      </w:r>
    </w:p>
    <w:p w14:paraId="39B46151" w14:textId="77777777" w:rsidR="00B86DED" w:rsidRPr="00D726D7" w:rsidRDefault="00B86DED" w:rsidP="00B86DED">
      <w:pPr>
        <w:numPr>
          <w:ilvl w:val="0"/>
          <w:numId w:val="56"/>
        </w:numPr>
        <w:rPr>
          <w:lang w:eastAsia="de-DE"/>
        </w:rPr>
      </w:pPr>
      <w:r w:rsidRPr="00D726D7">
        <w:rPr>
          <w:lang w:eastAsia="de-DE"/>
        </w:rPr>
        <w:t>JVET-AJ0207 Move GFV and GFVE to VSEI draft</w:t>
      </w:r>
    </w:p>
    <w:p w14:paraId="58063D30" w14:textId="77777777" w:rsidR="00B86DED" w:rsidRPr="00D726D7" w:rsidRDefault="00B86DED" w:rsidP="00B86DED">
      <w:pPr>
        <w:numPr>
          <w:ilvl w:val="0"/>
          <w:numId w:val="56"/>
        </w:numPr>
        <w:rPr>
          <w:lang w:eastAsia="de-DE"/>
        </w:rPr>
      </w:pPr>
      <w:r w:rsidRPr="00D726D7">
        <w:rPr>
          <w:lang w:eastAsia="de-DE"/>
        </w:rPr>
        <w:t xml:space="preserve">JVET-AJ0114 </w:t>
      </w:r>
      <w:r w:rsidRPr="009A633B">
        <w:rPr>
          <w:lang w:eastAsia="de-DE"/>
        </w:rPr>
        <w:t>On signalling input pictures shift in NNPFA SEI message</w:t>
      </w:r>
      <w:r w:rsidRPr="00D726D7">
        <w:rPr>
          <w:lang w:eastAsia="de-DE"/>
        </w:rPr>
        <w:t xml:space="preserve"> (the aspect regarding the establishment of input picture lists for NNPF)</w:t>
      </w:r>
    </w:p>
    <w:p w14:paraId="02662F56" w14:textId="77777777" w:rsidR="00B86DED" w:rsidRPr="00D726D7" w:rsidRDefault="00B86DED" w:rsidP="00B86DED">
      <w:pPr>
        <w:rPr>
          <w:lang w:eastAsia="de-DE"/>
        </w:rPr>
      </w:pPr>
    </w:p>
    <w:p w14:paraId="2532A201" w14:textId="77777777" w:rsidR="00B86DED" w:rsidRPr="00D726D7" w:rsidRDefault="00B86DED" w:rsidP="00ED564F">
      <w:pPr>
        <w:rPr>
          <w:b/>
          <w:bCs/>
          <w:lang w:eastAsia="de-DE"/>
        </w:rPr>
      </w:pPr>
      <w:r w:rsidRPr="00D726D7">
        <w:rPr>
          <w:b/>
          <w:bCs/>
          <w:lang w:eastAsia="de-DE"/>
        </w:rPr>
        <w:t xml:space="preserve">JVET-AJ2006 </w:t>
      </w:r>
      <w:r w:rsidRPr="009A633B">
        <w:rPr>
          <w:b/>
          <w:bCs/>
          <w:lang w:eastAsia="de-DE"/>
        </w:rPr>
        <w:t>Additional SEI messages for VSEI version 4 (Draft 4)</w:t>
      </w:r>
    </w:p>
    <w:p w14:paraId="227DB6D7" w14:textId="77777777" w:rsidR="00B86DED" w:rsidRPr="009A633B" w:rsidRDefault="00B86DED" w:rsidP="00B86DED">
      <w:pPr>
        <w:rPr>
          <w:lang w:eastAsia="de-DE"/>
        </w:rPr>
      </w:pPr>
      <w:r w:rsidRPr="009A633B">
        <w:rPr>
          <w:lang w:eastAsia="de-DE"/>
        </w:rPr>
        <w:t>This document contains the draft text for changes to the versatile supplemental enhancement information messages for coded video bitstreams (VSEI) standard (Rec. ITU-T H.274 | ISO/IEC 23002-7), to specify additional SEI messages, including encoder optimization information, source picture timing information , object mask information, modality information, text description information, generative face video, generative face video enhancement,</w:t>
      </w:r>
      <w:r w:rsidRPr="00D726D7">
        <w:rPr>
          <w:lang w:eastAsia="de-DE"/>
        </w:rPr>
        <w:t xml:space="preserve"> </w:t>
      </w:r>
      <w:r w:rsidRPr="009A633B">
        <w:rPr>
          <w:lang w:eastAsia="de-DE"/>
        </w:rPr>
        <w:t>digitally signed content initialization,</w:t>
      </w:r>
      <w:r w:rsidRPr="00D726D7">
        <w:rPr>
          <w:lang w:eastAsia="de-DE"/>
        </w:rPr>
        <w:t xml:space="preserve"> </w:t>
      </w:r>
      <w:r w:rsidRPr="009A633B">
        <w:rPr>
          <w:lang w:eastAsia="de-DE"/>
        </w:rPr>
        <w:t>digitally signed content selection, and digitally signed content verification SEI messages and updates to the neural-network post-filter characteristics SEI message.</w:t>
      </w:r>
    </w:p>
    <w:p w14:paraId="4BDC229B" w14:textId="77777777" w:rsidR="00B86DED" w:rsidRPr="009A633B" w:rsidRDefault="00B86DED" w:rsidP="00E55768">
      <w:pPr>
        <w:keepNext/>
        <w:rPr>
          <w:b/>
          <w:bCs/>
          <w:lang w:eastAsia="de-DE"/>
        </w:rPr>
      </w:pPr>
      <w:bookmarkStart w:id="36" w:name="_Hlk152255921"/>
      <w:r w:rsidRPr="009A633B">
        <w:rPr>
          <w:b/>
          <w:bCs/>
          <w:lang w:eastAsia="de-DE"/>
        </w:rPr>
        <w:t>Editors’ notes and changes yet to be integrated:</w:t>
      </w:r>
      <w:bookmarkEnd w:id="36"/>
    </w:p>
    <w:p w14:paraId="57287F9B" w14:textId="438BC4BA" w:rsidR="00B86DED" w:rsidRPr="009A633B" w:rsidRDefault="00B86DED" w:rsidP="00B86DED">
      <w:pPr>
        <w:numPr>
          <w:ilvl w:val="0"/>
          <w:numId w:val="36"/>
        </w:numPr>
        <w:rPr>
          <w:lang w:eastAsia="de-DE"/>
        </w:rPr>
      </w:pPr>
      <w:r w:rsidRPr="00D726D7">
        <w:rPr>
          <w:lang w:eastAsia="de-DE"/>
        </w:rPr>
        <w:t>All automatically generated numbering and cross-reference fields will need to be updated after the changes are integrated into the basis text.</w:t>
      </w:r>
      <w:r w:rsidR="0073214A">
        <w:rPr>
          <w:lang w:eastAsia="de-DE"/>
        </w:rPr>
        <w:t xml:space="preserve"> </w:t>
      </w:r>
      <w:r w:rsidRPr="009A633B">
        <w:rPr>
          <w:lang w:eastAsia="de-DE"/>
        </w:rPr>
        <w:t xml:space="preserve">Check the use of “pertain”; the word is not used in a similar way anywhere in the existing </w:t>
      </w:r>
      <w:proofErr w:type="spellStart"/>
      <w:proofErr w:type="gramStart"/>
      <w:r w:rsidRPr="009A633B">
        <w:rPr>
          <w:lang w:eastAsia="de-DE"/>
        </w:rPr>
        <w:t>standard.payloadType</w:t>
      </w:r>
      <w:proofErr w:type="spellEnd"/>
      <w:proofErr w:type="gramEnd"/>
      <w:r w:rsidRPr="009A633B">
        <w:rPr>
          <w:lang w:eastAsia="de-DE"/>
        </w:rPr>
        <w:t xml:space="preserve"> values are to be specified the corresponding VVC, HEVC or AVC draft text. The use of prefix SEI NAL unit was enabled for all new SEI messages, </w:t>
      </w:r>
      <w:r w:rsidRPr="009A633B">
        <w:rPr>
          <w:lang w:eastAsia="de-DE"/>
        </w:rPr>
        <w:lastRenderedPageBreak/>
        <w:t>whereas the use of suffix SEI NAL unit was enabled for encoder optimization information and object mask information SEI messages, since their content may be determined while the encoder encodes the associated picture.</w:t>
      </w:r>
    </w:p>
    <w:p w14:paraId="47B43B58" w14:textId="77777777" w:rsidR="00B86DED" w:rsidRPr="009A633B" w:rsidRDefault="00B86DED" w:rsidP="00B86DED">
      <w:pPr>
        <w:numPr>
          <w:ilvl w:val="0"/>
          <w:numId w:val="36"/>
        </w:numPr>
        <w:rPr>
          <w:lang w:eastAsia="de-DE"/>
        </w:rPr>
      </w:pPr>
      <w:r w:rsidRPr="009A633B">
        <w:rPr>
          <w:lang w:eastAsia="de-DE"/>
        </w:rPr>
        <w:t xml:space="preserve">(JVET-AH0121 item 5) check/fix the </w:t>
      </w:r>
      <w:proofErr w:type="spellStart"/>
      <w:r w:rsidRPr="009A633B">
        <w:rPr>
          <w:lang w:eastAsia="de-DE"/>
        </w:rPr>
        <w:t>ChromaFormatIdc</w:t>
      </w:r>
      <w:proofErr w:type="spellEnd"/>
      <w:r w:rsidRPr="009A633B">
        <w:rPr>
          <w:lang w:eastAsia="de-DE"/>
        </w:rPr>
        <w:t xml:space="preserve"> derivation for the use of the colour transform information SEI message as a part of a processing chain in a similar manner as done for the film grain characteristics SEI message in JVET-AG2027 (to carefully check and communicate offline for correctness, e.g., </w:t>
      </w:r>
      <w:proofErr w:type="spellStart"/>
      <w:r w:rsidRPr="009A633B">
        <w:rPr>
          <w:lang w:eastAsia="de-DE"/>
        </w:rPr>
        <w:t>w.r.t.</w:t>
      </w:r>
      <w:proofErr w:type="spellEnd"/>
      <w:r w:rsidRPr="009A633B">
        <w:rPr>
          <w:lang w:eastAsia="de-DE"/>
        </w:rPr>
        <w:t xml:space="preserve"> JVET-AH0047).</w:t>
      </w:r>
    </w:p>
    <w:p w14:paraId="6855773B" w14:textId="77777777" w:rsidR="00B86DED" w:rsidRPr="009A633B" w:rsidRDefault="00B86DED" w:rsidP="00B86DED">
      <w:pPr>
        <w:numPr>
          <w:ilvl w:val="0"/>
          <w:numId w:val="36"/>
        </w:numPr>
        <w:rPr>
          <w:lang w:eastAsia="de-DE"/>
        </w:rPr>
      </w:pPr>
      <w:r w:rsidRPr="009A633B">
        <w:rPr>
          <w:lang w:eastAsia="de-DE"/>
        </w:rPr>
        <w:t xml:space="preserve">(JVET-AH0121 item 6) check/fix the interface variable derivation for the use of the NNPFC and NNPFA SEI messages as a part of a processing chain in a similar manner as done for the film grain characteristics SEI message in JVET-AG2027 (to carefully check and communicate offline for correctness, e.g., </w:t>
      </w:r>
      <w:proofErr w:type="spellStart"/>
      <w:r w:rsidRPr="009A633B">
        <w:rPr>
          <w:lang w:eastAsia="de-DE"/>
        </w:rPr>
        <w:t>w.r.t.</w:t>
      </w:r>
      <w:proofErr w:type="spellEnd"/>
      <w:r w:rsidRPr="009A633B">
        <w:rPr>
          <w:lang w:eastAsia="de-DE"/>
        </w:rPr>
        <w:t xml:space="preserve"> JVET-AH0047).</w:t>
      </w:r>
    </w:p>
    <w:p w14:paraId="31CC1197" w14:textId="77777777" w:rsidR="00B86DED" w:rsidRPr="009A633B" w:rsidRDefault="00B86DED" w:rsidP="00B86DED">
      <w:pPr>
        <w:rPr>
          <w:lang w:eastAsia="de-DE"/>
        </w:rPr>
      </w:pPr>
    </w:p>
    <w:p w14:paraId="7CCB8AB2" w14:textId="77777777" w:rsidR="00B86DED" w:rsidRPr="009A633B" w:rsidRDefault="00B86DED" w:rsidP="00B86DED">
      <w:pPr>
        <w:rPr>
          <w:lang w:eastAsia="de-DE"/>
        </w:rPr>
      </w:pPr>
      <w:r w:rsidRPr="009A633B">
        <w:rPr>
          <w:lang w:eastAsia="de-DE"/>
        </w:rPr>
        <w:t>To be integrated:</w:t>
      </w:r>
    </w:p>
    <w:p w14:paraId="2794BB63" w14:textId="77777777" w:rsidR="00B86DED" w:rsidRPr="00D726D7" w:rsidRDefault="00B86DED" w:rsidP="00B86DED">
      <w:pPr>
        <w:numPr>
          <w:ilvl w:val="1"/>
          <w:numId w:val="50"/>
        </w:numPr>
        <w:rPr>
          <w:lang w:eastAsia="de-DE"/>
        </w:rPr>
      </w:pPr>
      <w:r w:rsidRPr="00D726D7">
        <w:rPr>
          <w:lang w:eastAsia="de-DE"/>
        </w:rPr>
        <w:t xml:space="preserve">General editorial improvementsJVET-AJ0185 </w:t>
      </w:r>
      <w:r w:rsidRPr="009A633B">
        <w:rPr>
          <w:lang w:eastAsia="de-DE"/>
        </w:rPr>
        <w:t>Editorial updates for NNPFC, SPO and TDI SEI messages</w:t>
      </w:r>
    </w:p>
    <w:p w14:paraId="0FE58E06" w14:textId="77777777" w:rsidR="00B86DED" w:rsidRPr="00D726D7" w:rsidRDefault="00B86DED" w:rsidP="00B86DED">
      <w:pPr>
        <w:numPr>
          <w:ilvl w:val="2"/>
          <w:numId w:val="50"/>
        </w:numPr>
        <w:rPr>
          <w:lang w:eastAsia="de-DE"/>
        </w:rPr>
      </w:pPr>
      <w:r w:rsidRPr="009A633B">
        <w:rPr>
          <w:lang w:eastAsia="de-DE"/>
        </w:rPr>
        <w:t>Item 2</w:t>
      </w:r>
    </w:p>
    <w:p w14:paraId="74863379" w14:textId="77777777" w:rsidR="00B86DED" w:rsidRPr="009A633B" w:rsidRDefault="00B86DED" w:rsidP="00ED564F">
      <w:pPr>
        <w:rPr>
          <w:b/>
          <w:bCs/>
          <w:lang w:eastAsia="de-DE"/>
        </w:rPr>
      </w:pPr>
      <w:bookmarkStart w:id="37" w:name="_Hlk152255943"/>
      <w:r w:rsidRPr="009A633B">
        <w:rPr>
          <w:b/>
          <w:bCs/>
          <w:lang w:eastAsia="de-DE"/>
        </w:rPr>
        <w:t>Changes that have been integrated</w:t>
      </w:r>
      <w:bookmarkEnd w:id="37"/>
      <w:r w:rsidRPr="009A633B">
        <w:rPr>
          <w:b/>
          <w:bCs/>
          <w:lang w:eastAsia="de-DE"/>
        </w:rPr>
        <w:t>:</w:t>
      </w:r>
    </w:p>
    <w:p w14:paraId="5B71AB1B" w14:textId="77777777" w:rsidR="00B86DED" w:rsidRPr="009A633B" w:rsidRDefault="00B86DED" w:rsidP="00B86DED">
      <w:pPr>
        <w:rPr>
          <w:i/>
          <w:iCs/>
          <w:lang w:eastAsia="de-DE"/>
        </w:rPr>
      </w:pPr>
      <w:r w:rsidRPr="009A633B">
        <w:rPr>
          <w:i/>
          <w:iCs/>
          <w:lang w:eastAsia="de-DE"/>
        </w:rPr>
        <w:t>A description of the contributions reflected in this document relative to JVET-AI2006:</w:t>
      </w:r>
    </w:p>
    <w:p w14:paraId="32BE1848" w14:textId="77777777" w:rsidR="00B86DED" w:rsidRPr="00D726D7" w:rsidRDefault="00B86DED" w:rsidP="00B86DED">
      <w:pPr>
        <w:numPr>
          <w:ilvl w:val="0"/>
          <w:numId w:val="57"/>
        </w:numPr>
        <w:rPr>
          <w:lang w:eastAsia="de-DE"/>
        </w:rPr>
      </w:pPr>
      <w:bookmarkStart w:id="38" w:name="_Hlk182558005"/>
      <w:r w:rsidRPr="00D726D7">
        <w:rPr>
          <w:lang w:eastAsia="de-DE"/>
        </w:rPr>
        <w:t>General editorial improvements</w:t>
      </w:r>
    </w:p>
    <w:p w14:paraId="41B64418" w14:textId="77777777" w:rsidR="00B86DED" w:rsidRPr="00D726D7" w:rsidRDefault="00B86DED" w:rsidP="00B86DED">
      <w:pPr>
        <w:numPr>
          <w:ilvl w:val="1"/>
          <w:numId w:val="57"/>
        </w:numPr>
        <w:rPr>
          <w:lang w:eastAsia="de-DE"/>
        </w:rPr>
      </w:pPr>
      <w:r w:rsidRPr="00D726D7">
        <w:rPr>
          <w:lang w:eastAsia="de-DE"/>
        </w:rPr>
        <w:t xml:space="preserve">JVET-AJ0050 </w:t>
      </w:r>
      <w:r w:rsidRPr="009A633B">
        <w:rPr>
          <w:lang w:eastAsia="de-DE"/>
        </w:rPr>
        <w:t>Editorial changes to VSEI draft text</w:t>
      </w:r>
    </w:p>
    <w:p w14:paraId="085F2091" w14:textId="77777777" w:rsidR="00B86DED" w:rsidRPr="00D726D7" w:rsidRDefault="00B86DED" w:rsidP="00B86DED">
      <w:pPr>
        <w:numPr>
          <w:ilvl w:val="1"/>
          <w:numId w:val="57"/>
        </w:numPr>
        <w:rPr>
          <w:lang w:eastAsia="de-DE"/>
        </w:rPr>
      </w:pPr>
      <w:r w:rsidRPr="00D726D7">
        <w:rPr>
          <w:lang w:eastAsia="de-DE"/>
        </w:rPr>
        <w:t xml:space="preserve">JVET-AJ0065 </w:t>
      </w:r>
      <w:r w:rsidRPr="009A633B">
        <w:rPr>
          <w:lang w:eastAsia="de-DE"/>
        </w:rPr>
        <w:t xml:space="preserve">Comments </w:t>
      </w:r>
      <w:proofErr w:type="gramStart"/>
      <w:r w:rsidRPr="009A633B">
        <w:rPr>
          <w:lang w:eastAsia="de-DE"/>
        </w:rPr>
        <w:t>On</w:t>
      </w:r>
      <w:proofErr w:type="gramEnd"/>
      <w:r w:rsidRPr="009A633B">
        <w:rPr>
          <w:lang w:eastAsia="de-DE"/>
        </w:rPr>
        <w:t xml:space="preserve"> VSEI Version 4</w:t>
      </w:r>
    </w:p>
    <w:p w14:paraId="447117F8" w14:textId="77777777" w:rsidR="00B86DED" w:rsidRPr="00D726D7" w:rsidRDefault="00B86DED" w:rsidP="00B86DED">
      <w:pPr>
        <w:numPr>
          <w:ilvl w:val="1"/>
          <w:numId w:val="57"/>
        </w:numPr>
        <w:rPr>
          <w:lang w:eastAsia="de-DE"/>
        </w:rPr>
      </w:pPr>
      <w:r w:rsidRPr="00D726D7">
        <w:rPr>
          <w:lang w:eastAsia="de-DE"/>
        </w:rPr>
        <w:t xml:space="preserve">JVET-AJ0070 </w:t>
      </w:r>
      <w:r w:rsidRPr="009A633B">
        <w:rPr>
          <w:lang w:eastAsia="de-DE"/>
        </w:rPr>
        <w:t>Editorial and technical problems in the draft of VSEI v4 and their solutions</w:t>
      </w:r>
    </w:p>
    <w:p w14:paraId="41B14EE6" w14:textId="77777777" w:rsidR="00B86DED" w:rsidRPr="00D726D7" w:rsidRDefault="00B86DED" w:rsidP="00B86DED">
      <w:pPr>
        <w:numPr>
          <w:ilvl w:val="1"/>
          <w:numId w:val="57"/>
        </w:numPr>
        <w:rPr>
          <w:lang w:eastAsia="de-DE"/>
        </w:rPr>
      </w:pPr>
      <w:bookmarkStart w:id="39" w:name="_Hlk182558017"/>
      <w:bookmarkEnd w:id="38"/>
      <w:r w:rsidRPr="00D726D7">
        <w:rPr>
          <w:lang w:eastAsia="de-DE"/>
        </w:rPr>
        <w:t xml:space="preserve">JVET-AJ0120 </w:t>
      </w:r>
      <w:r w:rsidRPr="009A633B">
        <w:rPr>
          <w:lang w:eastAsia="de-DE"/>
        </w:rPr>
        <w:t>Miscellaneous modifications for SEI messages in the VSEI draft</w:t>
      </w:r>
    </w:p>
    <w:p w14:paraId="4A2CA42C" w14:textId="77777777" w:rsidR="00B86DED" w:rsidRPr="00D726D7" w:rsidRDefault="00B86DED" w:rsidP="00B86DED">
      <w:pPr>
        <w:numPr>
          <w:ilvl w:val="1"/>
          <w:numId w:val="57"/>
        </w:numPr>
        <w:rPr>
          <w:lang w:eastAsia="de-DE"/>
        </w:rPr>
      </w:pPr>
      <w:r w:rsidRPr="00D726D7">
        <w:rPr>
          <w:lang w:eastAsia="de-DE"/>
        </w:rPr>
        <w:t xml:space="preserve">JVET-AJ0185 </w:t>
      </w:r>
      <w:r w:rsidRPr="009A633B">
        <w:rPr>
          <w:lang w:eastAsia="de-DE"/>
        </w:rPr>
        <w:t>Editorial updates for NNPFC, SPO and TDI SEI messages</w:t>
      </w:r>
    </w:p>
    <w:p w14:paraId="2DA304ED" w14:textId="77777777" w:rsidR="00B86DED" w:rsidRPr="00D726D7" w:rsidRDefault="00B86DED" w:rsidP="00B86DED">
      <w:pPr>
        <w:numPr>
          <w:ilvl w:val="2"/>
          <w:numId w:val="57"/>
        </w:numPr>
        <w:rPr>
          <w:lang w:eastAsia="de-DE"/>
        </w:rPr>
      </w:pPr>
      <w:r w:rsidRPr="00D726D7">
        <w:rPr>
          <w:lang w:eastAsia="de-DE"/>
        </w:rPr>
        <w:t>Item 1, 3, 4, 5, and 6.</w:t>
      </w:r>
    </w:p>
    <w:p w14:paraId="6200C2E0" w14:textId="77777777" w:rsidR="00B86DED" w:rsidRPr="00D726D7" w:rsidRDefault="00B86DED" w:rsidP="00B86DED">
      <w:pPr>
        <w:numPr>
          <w:ilvl w:val="0"/>
          <w:numId w:val="57"/>
        </w:numPr>
        <w:rPr>
          <w:lang w:eastAsia="de-DE"/>
        </w:rPr>
      </w:pPr>
      <w:r w:rsidRPr="00D726D7">
        <w:rPr>
          <w:lang w:eastAsia="de-DE"/>
        </w:rPr>
        <w:t>SEI Processing Order SEI</w:t>
      </w:r>
    </w:p>
    <w:p w14:paraId="5240EFDA" w14:textId="77777777" w:rsidR="00B86DED" w:rsidRPr="00D726D7" w:rsidRDefault="00B86DED" w:rsidP="00B86DED">
      <w:pPr>
        <w:numPr>
          <w:ilvl w:val="1"/>
          <w:numId w:val="57"/>
        </w:numPr>
        <w:rPr>
          <w:lang w:eastAsia="de-DE"/>
        </w:rPr>
      </w:pPr>
      <w:r w:rsidRPr="009A633B">
        <w:rPr>
          <w:lang w:eastAsia="de-DE"/>
        </w:rPr>
        <w:t>JVET-AJ0045 Handling of processing chains - operations</w:t>
      </w:r>
    </w:p>
    <w:p w14:paraId="203E6E4A" w14:textId="77777777" w:rsidR="00B86DED" w:rsidRPr="00D726D7" w:rsidRDefault="00B86DED" w:rsidP="00B86DED">
      <w:pPr>
        <w:numPr>
          <w:ilvl w:val="1"/>
          <w:numId w:val="57"/>
        </w:numPr>
        <w:rPr>
          <w:lang w:eastAsia="de-DE"/>
        </w:rPr>
      </w:pPr>
      <w:r w:rsidRPr="00D726D7">
        <w:rPr>
          <w:lang w:eastAsia="de-DE"/>
        </w:rPr>
        <w:t xml:space="preserve">JVET-AJ0046 </w:t>
      </w:r>
      <w:r w:rsidRPr="009A633B">
        <w:rPr>
          <w:lang w:eastAsia="de-DE"/>
        </w:rPr>
        <w:t>Handling of processing chains - constraints and special cases</w:t>
      </w:r>
    </w:p>
    <w:p w14:paraId="1619DC89" w14:textId="77777777" w:rsidR="00B86DED" w:rsidRPr="00D726D7" w:rsidRDefault="00B86DED" w:rsidP="00B86DED">
      <w:pPr>
        <w:numPr>
          <w:ilvl w:val="1"/>
          <w:numId w:val="57"/>
        </w:numPr>
        <w:rPr>
          <w:lang w:eastAsia="de-DE"/>
        </w:rPr>
      </w:pPr>
      <w:r w:rsidRPr="00D726D7">
        <w:rPr>
          <w:lang w:eastAsia="de-DE"/>
        </w:rPr>
        <w:t xml:space="preserve">JVET-AJ0047 </w:t>
      </w:r>
      <w:r w:rsidRPr="009A633B">
        <w:rPr>
          <w:lang w:eastAsia="de-DE"/>
        </w:rPr>
        <w:t>Merging NNPF filtering process into processing chain handling</w:t>
      </w:r>
    </w:p>
    <w:p w14:paraId="792E2A77" w14:textId="77777777" w:rsidR="00B86DED" w:rsidRPr="00D726D7" w:rsidRDefault="00B86DED" w:rsidP="00B86DED">
      <w:pPr>
        <w:numPr>
          <w:ilvl w:val="1"/>
          <w:numId w:val="57"/>
        </w:numPr>
        <w:rPr>
          <w:lang w:eastAsia="de-DE"/>
        </w:rPr>
      </w:pPr>
      <w:r w:rsidRPr="00D726D7">
        <w:rPr>
          <w:lang w:eastAsia="de-DE"/>
        </w:rPr>
        <w:t xml:space="preserve">JVET-AJ0048 On </w:t>
      </w:r>
      <w:proofErr w:type="spellStart"/>
      <w:r w:rsidRPr="00D726D7">
        <w:rPr>
          <w:lang w:eastAsia="de-DE"/>
        </w:rPr>
        <w:t>SeiProcessingOrderSeiList</w:t>
      </w:r>
      <w:proofErr w:type="spellEnd"/>
      <w:r w:rsidRPr="00D726D7">
        <w:rPr>
          <w:lang w:eastAsia="de-DE"/>
        </w:rPr>
        <w:t xml:space="preserve"> and </w:t>
      </w:r>
      <w:proofErr w:type="spellStart"/>
      <w:r w:rsidRPr="00D726D7">
        <w:rPr>
          <w:lang w:eastAsia="de-DE"/>
        </w:rPr>
        <w:t>SpoProcessSeiList</w:t>
      </w:r>
      <w:proofErr w:type="spellEnd"/>
    </w:p>
    <w:bookmarkEnd w:id="39"/>
    <w:p w14:paraId="7B2007FF" w14:textId="77777777" w:rsidR="00B86DED" w:rsidRPr="00D726D7" w:rsidRDefault="00B86DED" w:rsidP="00B86DED">
      <w:pPr>
        <w:numPr>
          <w:ilvl w:val="1"/>
          <w:numId w:val="57"/>
        </w:numPr>
        <w:rPr>
          <w:lang w:eastAsia="de-DE"/>
        </w:rPr>
      </w:pPr>
      <w:r w:rsidRPr="00D726D7">
        <w:rPr>
          <w:lang w:eastAsia="de-DE"/>
        </w:rPr>
        <w:t xml:space="preserve">JVET-AJ0128 Adding functionality to </w:t>
      </w:r>
      <w:proofErr w:type="spellStart"/>
      <w:r w:rsidRPr="00D726D7">
        <w:rPr>
          <w:lang w:eastAsia="de-DE"/>
        </w:rPr>
        <w:t>po_processing_degree_</w:t>
      </w:r>
      <w:proofErr w:type="gramStart"/>
      <w:r w:rsidRPr="00D726D7">
        <w:rPr>
          <w:lang w:eastAsia="de-DE"/>
        </w:rPr>
        <w:t>flag</w:t>
      </w:r>
      <w:proofErr w:type="spellEnd"/>
      <w:r w:rsidRPr="00D726D7">
        <w:rPr>
          <w:lang w:eastAsia="de-DE"/>
        </w:rPr>
        <w:t>[</w:t>
      </w:r>
      <w:proofErr w:type="gramEnd"/>
      <w:r w:rsidRPr="00D726D7">
        <w:rPr>
          <w:lang w:eastAsia="de-DE"/>
        </w:rPr>
        <w:t xml:space="preserve"> </w:t>
      </w:r>
      <w:proofErr w:type="spellStart"/>
      <w:r w:rsidRPr="00D726D7">
        <w:rPr>
          <w:lang w:eastAsia="de-DE"/>
        </w:rPr>
        <w:t>i</w:t>
      </w:r>
      <w:proofErr w:type="spellEnd"/>
      <w:r w:rsidRPr="00D726D7">
        <w:rPr>
          <w:lang w:eastAsia="de-DE"/>
        </w:rPr>
        <w:t xml:space="preserve"> ] of the SPO SEI message</w:t>
      </w:r>
    </w:p>
    <w:p w14:paraId="16DFA9B7" w14:textId="77777777" w:rsidR="00B86DED" w:rsidRPr="00D726D7" w:rsidRDefault="00B86DED" w:rsidP="00B86DED">
      <w:pPr>
        <w:numPr>
          <w:ilvl w:val="1"/>
          <w:numId w:val="57"/>
        </w:numPr>
        <w:rPr>
          <w:lang w:eastAsia="de-DE"/>
        </w:rPr>
      </w:pPr>
      <w:r w:rsidRPr="00D726D7">
        <w:rPr>
          <w:lang w:eastAsia="de-DE"/>
        </w:rPr>
        <w:t>JVET-AJ0129 Miscellaneous comments on the SPO SEI message</w:t>
      </w:r>
    </w:p>
    <w:p w14:paraId="1D7E907F" w14:textId="77777777" w:rsidR="00B86DED" w:rsidRPr="00D726D7" w:rsidRDefault="00B86DED" w:rsidP="00B86DED">
      <w:pPr>
        <w:numPr>
          <w:ilvl w:val="1"/>
          <w:numId w:val="57"/>
        </w:numPr>
        <w:rPr>
          <w:lang w:eastAsia="de-DE"/>
        </w:rPr>
      </w:pPr>
      <w:r w:rsidRPr="00D726D7">
        <w:rPr>
          <w:lang w:eastAsia="de-DE"/>
        </w:rPr>
        <w:t xml:space="preserve">JVET-AJ0105 </w:t>
      </w:r>
      <w:r w:rsidRPr="009A633B">
        <w:rPr>
          <w:lang w:eastAsia="de-DE"/>
        </w:rPr>
        <w:t>On signalling of complexity information in SEI processing order SEI message</w:t>
      </w:r>
    </w:p>
    <w:p w14:paraId="1B7A28C3" w14:textId="77777777" w:rsidR="00B86DED" w:rsidRPr="00D726D7" w:rsidRDefault="00B86DED" w:rsidP="00B86DED">
      <w:pPr>
        <w:numPr>
          <w:ilvl w:val="0"/>
          <w:numId w:val="57"/>
        </w:numPr>
        <w:rPr>
          <w:lang w:eastAsia="de-DE"/>
        </w:rPr>
      </w:pPr>
      <w:bookmarkStart w:id="40" w:name="_Hlk182558031"/>
      <w:r w:rsidRPr="00D726D7">
        <w:rPr>
          <w:lang w:eastAsia="de-DE"/>
        </w:rPr>
        <w:t>Neural Network Post Filter</w:t>
      </w:r>
    </w:p>
    <w:p w14:paraId="387A8566" w14:textId="77777777" w:rsidR="00B86DED" w:rsidRPr="00D726D7" w:rsidRDefault="00B86DED" w:rsidP="00B86DED">
      <w:pPr>
        <w:numPr>
          <w:ilvl w:val="1"/>
          <w:numId w:val="57"/>
        </w:numPr>
        <w:rPr>
          <w:lang w:eastAsia="de-DE"/>
        </w:rPr>
      </w:pPr>
      <w:r w:rsidRPr="00D726D7">
        <w:rPr>
          <w:lang w:eastAsia="de-DE"/>
        </w:rPr>
        <w:t xml:space="preserve">JVET-AJ0049 </w:t>
      </w:r>
      <w:r w:rsidRPr="009A633B">
        <w:rPr>
          <w:lang w:eastAsia="de-DE"/>
        </w:rPr>
        <w:t>NNPFC and NNPFA interface text in VVC</w:t>
      </w:r>
    </w:p>
    <w:p w14:paraId="4F5C7B9C" w14:textId="77777777" w:rsidR="00B86DED" w:rsidRPr="00D726D7" w:rsidRDefault="00B86DED" w:rsidP="00B86DED">
      <w:pPr>
        <w:numPr>
          <w:ilvl w:val="1"/>
          <w:numId w:val="57"/>
        </w:numPr>
        <w:rPr>
          <w:lang w:eastAsia="de-DE"/>
        </w:rPr>
      </w:pPr>
      <w:r w:rsidRPr="00D726D7">
        <w:rPr>
          <w:lang w:eastAsia="de-DE"/>
        </w:rPr>
        <w:t xml:space="preserve">JVET-AJ0073 </w:t>
      </w:r>
      <w:r w:rsidRPr="009A633B">
        <w:rPr>
          <w:lang w:eastAsia="de-DE"/>
        </w:rPr>
        <w:t>A clean-up for the spatial resampling NNPF design</w:t>
      </w:r>
    </w:p>
    <w:bookmarkEnd w:id="40"/>
    <w:p w14:paraId="29FEFC8B" w14:textId="77777777" w:rsidR="00B86DED" w:rsidRPr="00D726D7" w:rsidRDefault="00B86DED" w:rsidP="00B86DED">
      <w:pPr>
        <w:numPr>
          <w:ilvl w:val="1"/>
          <w:numId w:val="57"/>
        </w:numPr>
        <w:rPr>
          <w:lang w:eastAsia="de-DE"/>
        </w:rPr>
      </w:pPr>
      <w:r w:rsidRPr="009A633B">
        <w:rPr>
          <w:lang w:eastAsia="de-DE"/>
        </w:rPr>
        <w:t xml:space="preserve">JVET-AJ0058 Generalizing text prompt usage in the NNPFC SEI message </w:t>
      </w:r>
    </w:p>
    <w:p w14:paraId="362B376A" w14:textId="77777777" w:rsidR="00B86DED" w:rsidRPr="00D726D7" w:rsidRDefault="00B86DED" w:rsidP="00B86DED">
      <w:pPr>
        <w:numPr>
          <w:ilvl w:val="1"/>
          <w:numId w:val="57"/>
        </w:numPr>
        <w:rPr>
          <w:lang w:eastAsia="de-DE"/>
        </w:rPr>
      </w:pPr>
      <w:r w:rsidRPr="00D726D7">
        <w:rPr>
          <w:lang w:eastAsia="de-DE"/>
        </w:rPr>
        <w:t xml:space="preserve">JVET-AJ0131 </w:t>
      </w:r>
      <w:r w:rsidRPr="009A633B">
        <w:rPr>
          <w:lang w:eastAsia="de-DE"/>
        </w:rPr>
        <w:t>On text prompts for NNPF</w:t>
      </w:r>
    </w:p>
    <w:p w14:paraId="32F9ABF5" w14:textId="77777777" w:rsidR="00B86DED" w:rsidRPr="00D726D7" w:rsidRDefault="00B86DED" w:rsidP="00B86DED">
      <w:pPr>
        <w:numPr>
          <w:ilvl w:val="1"/>
          <w:numId w:val="57"/>
        </w:numPr>
        <w:rPr>
          <w:lang w:eastAsia="de-DE"/>
        </w:rPr>
      </w:pPr>
      <w:r w:rsidRPr="009A633B">
        <w:rPr>
          <w:lang w:eastAsia="de-DE"/>
        </w:rPr>
        <w:t>JVET-AJ0234 On Spatial Extrapolation for NNPF</w:t>
      </w:r>
    </w:p>
    <w:p w14:paraId="2F46B6AA" w14:textId="77777777" w:rsidR="00B86DED" w:rsidRPr="00D726D7" w:rsidRDefault="00B86DED" w:rsidP="00B86DED">
      <w:pPr>
        <w:numPr>
          <w:ilvl w:val="1"/>
          <w:numId w:val="57"/>
        </w:numPr>
        <w:rPr>
          <w:lang w:eastAsia="de-DE"/>
        </w:rPr>
      </w:pPr>
      <w:r w:rsidRPr="00D726D7">
        <w:rPr>
          <w:lang w:eastAsia="de-DE"/>
        </w:rPr>
        <w:lastRenderedPageBreak/>
        <w:t xml:space="preserve">JVET-AJ0104 </w:t>
      </w:r>
      <w:r w:rsidRPr="009A633B">
        <w:rPr>
          <w:lang w:eastAsia="de-DE"/>
        </w:rPr>
        <w:t>On signalling of prompt in NNFPA SEI message</w:t>
      </w:r>
    </w:p>
    <w:p w14:paraId="46DA575F" w14:textId="77777777" w:rsidR="00B86DED" w:rsidRPr="00D726D7" w:rsidRDefault="00B86DED" w:rsidP="00B86DED">
      <w:pPr>
        <w:numPr>
          <w:ilvl w:val="1"/>
          <w:numId w:val="57"/>
        </w:numPr>
        <w:rPr>
          <w:lang w:eastAsia="de-DE"/>
        </w:rPr>
      </w:pPr>
      <w:r w:rsidRPr="00D726D7">
        <w:rPr>
          <w:lang w:eastAsia="de-DE"/>
        </w:rPr>
        <w:t xml:space="preserve">JVET-AJ0114 </w:t>
      </w:r>
      <w:r w:rsidRPr="009A633B">
        <w:rPr>
          <w:lang w:eastAsia="de-DE"/>
        </w:rPr>
        <w:t>On signalling input pictures shift in NNPFA SEI message</w:t>
      </w:r>
    </w:p>
    <w:p w14:paraId="4156B985" w14:textId="77777777" w:rsidR="00B86DED" w:rsidRPr="00D726D7" w:rsidRDefault="00B86DED" w:rsidP="00B86DED">
      <w:pPr>
        <w:numPr>
          <w:ilvl w:val="0"/>
          <w:numId w:val="57"/>
        </w:numPr>
        <w:rPr>
          <w:lang w:eastAsia="de-DE"/>
        </w:rPr>
      </w:pPr>
      <w:r w:rsidRPr="00D726D7">
        <w:rPr>
          <w:lang w:eastAsia="de-DE"/>
        </w:rPr>
        <w:t>Encoder optimization information SEI</w:t>
      </w:r>
    </w:p>
    <w:p w14:paraId="3717ED46" w14:textId="77777777" w:rsidR="00B86DED" w:rsidRPr="00D726D7" w:rsidRDefault="00B86DED" w:rsidP="00B86DED">
      <w:pPr>
        <w:numPr>
          <w:ilvl w:val="1"/>
          <w:numId w:val="57"/>
        </w:numPr>
        <w:rPr>
          <w:lang w:eastAsia="de-DE"/>
        </w:rPr>
      </w:pPr>
      <w:r w:rsidRPr="00D726D7">
        <w:rPr>
          <w:lang w:eastAsia="de-DE"/>
        </w:rPr>
        <w:t xml:space="preserve">JVET-AJ0063 </w:t>
      </w:r>
      <w:r w:rsidRPr="009A633B">
        <w:rPr>
          <w:lang w:eastAsia="de-DE"/>
        </w:rPr>
        <w:t>On Encoder Optimization Information SEI</w:t>
      </w:r>
    </w:p>
    <w:p w14:paraId="2BF6549F" w14:textId="3CFD5EEB" w:rsidR="00B86DED" w:rsidRPr="00D726D7" w:rsidRDefault="00B86DED" w:rsidP="00B86DED">
      <w:pPr>
        <w:numPr>
          <w:ilvl w:val="1"/>
          <w:numId w:val="57"/>
        </w:numPr>
        <w:rPr>
          <w:lang w:eastAsia="de-DE"/>
        </w:rPr>
      </w:pPr>
      <w:r w:rsidRPr="00D726D7">
        <w:rPr>
          <w:lang w:eastAsia="de-DE"/>
        </w:rPr>
        <w:t xml:space="preserve">JVET-AJ0183 </w:t>
      </w:r>
      <w:r w:rsidRPr="009A633B">
        <w:rPr>
          <w:lang w:eastAsia="de-DE"/>
        </w:rPr>
        <w:t>Signal</w:t>
      </w:r>
      <w:r w:rsidR="00CB06FF">
        <w:rPr>
          <w:lang w:eastAsia="de-DE"/>
        </w:rPr>
        <w:t>l</w:t>
      </w:r>
      <w:r w:rsidRPr="009A633B">
        <w:rPr>
          <w:lang w:eastAsia="de-DE"/>
        </w:rPr>
        <w:t>ing source and added pictures in EOI SEI message</w:t>
      </w:r>
    </w:p>
    <w:p w14:paraId="24192876" w14:textId="77777777" w:rsidR="00B86DED" w:rsidRPr="00D726D7" w:rsidRDefault="00B86DED" w:rsidP="00B86DED">
      <w:pPr>
        <w:numPr>
          <w:ilvl w:val="0"/>
          <w:numId w:val="57"/>
        </w:numPr>
        <w:rPr>
          <w:lang w:eastAsia="de-DE"/>
        </w:rPr>
      </w:pPr>
      <w:r w:rsidRPr="00D726D7">
        <w:rPr>
          <w:lang w:eastAsia="de-DE"/>
        </w:rPr>
        <w:t>Source picture timing SEI</w:t>
      </w:r>
    </w:p>
    <w:p w14:paraId="74320264" w14:textId="77777777" w:rsidR="00B86DED" w:rsidRPr="009A633B" w:rsidRDefault="00B86DED" w:rsidP="00B86DED">
      <w:pPr>
        <w:numPr>
          <w:ilvl w:val="1"/>
          <w:numId w:val="57"/>
        </w:numPr>
        <w:rPr>
          <w:lang w:eastAsia="de-DE"/>
        </w:rPr>
      </w:pPr>
      <w:r w:rsidRPr="00D726D7">
        <w:rPr>
          <w:lang w:eastAsia="de-DE"/>
        </w:rPr>
        <w:t xml:space="preserve">JVET-AJ0308 </w:t>
      </w:r>
      <w:r w:rsidRPr="009A633B">
        <w:rPr>
          <w:lang w:eastAsia="de-DE"/>
        </w:rPr>
        <w:t>Leading pictures and the SPTI SEI message</w:t>
      </w:r>
    </w:p>
    <w:p w14:paraId="3D92BA21" w14:textId="77777777" w:rsidR="00B86DED" w:rsidRPr="00D726D7" w:rsidRDefault="00B86DED" w:rsidP="00B86DED">
      <w:pPr>
        <w:numPr>
          <w:ilvl w:val="1"/>
          <w:numId w:val="57"/>
        </w:numPr>
        <w:rPr>
          <w:lang w:eastAsia="de-DE"/>
        </w:rPr>
      </w:pPr>
      <w:r w:rsidRPr="009A633B">
        <w:rPr>
          <w:lang w:eastAsia="de-DE"/>
        </w:rPr>
        <w:t>JVET-AJ0252 On SPTI SEI message</w:t>
      </w:r>
    </w:p>
    <w:p w14:paraId="40FB4AF2" w14:textId="77777777" w:rsidR="00B86DED" w:rsidRPr="00D726D7" w:rsidRDefault="00B86DED" w:rsidP="00B86DED">
      <w:pPr>
        <w:numPr>
          <w:ilvl w:val="0"/>
          <w:numId w:val="57"/>
        </w:numPr>
        <w:rPr>
          <w:lang w:eastAsia="de-DE"/>
        </w:rPr>
      </w:pPr>
      <w:r w:rsidRPr="00D726D7">
        <w:rPr>
          <w:lang w:eastAsia="de-DE"/>
        </w:rPr>
        <w:t>Text description information SEI</w:t>
      </w:r>
    </w:p>
    <w:p w14:paraId="03770048" w14:textId="0E2B2C33" w:rsidR="00B86DED" w:rsidRPr="00D726D7" w:rsidRDefault="00B86DED" w:rsidP="00B86DED">
      <w:pPr>
        <w:numPr>
          <w:ilvl w:val="1"/>
          <w:numId w:val="57"/>
        </w:numPr>
        <w:rPr>
          <w:lang w:eastAsia="de-DE"/>
        </w:rPr>
      </w:pPr>
      <w:r w:rsidRPr="00D726D7">
        <w:rPr>
          <w:lang w:eastAsia="de-DE"/>
        </w:rPr>
        <w:t xml:space="preserve">JVET-AJ0184 </w:t>
      </w:r>
      <w:r w:rsidRPr="009A633B">
        <w:rPr>
          <w:lang w:eastAsia="de-DE"/>
        </w:rPr>
        <w:t>On signal</w:t>
      </w:r>
      <w:r w:rsidR="00CB06FF">
        <w:rPr>
          <w:lang w:eastAsia="de-DE"/>
        </w:rPr>
        <w:t>l</w:t>
      </w:r>
      <w:r w:rsidRPr="009A633B">
        <w:rPr>
          <w:lang w:eastAsia="de-DE"/>
        </w:rPr>
        <w:t>ing of cancellation, persistency and id in TDI SEI messages</w:t>
      </w:r>
    </w:p>
    <w:p w14:paraId="07527FE2" w14:textId="77777777" w:rsidR="00B86DED" w:rsidRPr="00D726D7" w:rsidRDefault="00B86DED" w:rsidP="00B86DED">
      <w:pPr>
        <w:numPr>
          <w:ilvl w:val="1"/>
          <w:numId w:val="57"/>
        </w:numPr>
        <w:rPr>
          <w:lang w:eastAsia="de-DE"/>
        </w:rPr>
      </w:pPr>
      <w:r w:rsidRPr="00D726D7">
        <w:rPr>
          <w:lang w:eastAsia="de-DE"/>
        </w:rPr>
        <w:t>JVET-AJ0241 Text description SEI purpose for encoder description</w:t>
      </w:r>
    </w:p>
    <w:p w14:paraId="0300BDA6" w14:textId="77777777" w:rsidR="00B86DED" w:rsidRPr="00D726D7" w:rsidRDefault="00B86DED" w:rsidP="00B86DED">
      <w:pPr>
        <w:numPr>
          <w:ilvl w:val="0"/>
          <w:numId w:val="57"/>
        </w:numPr>
        <w:rPr>
          <w:lang w:eastAsia="de-DE"/>
        </w:rPr>
      </w:pPr>
      <w:r w:rsidRPr="00D726D7">
        <w:rPr>
          <w:lang w:eastAsia="de-DE"/>
        </w:rPr>
        <w:t>Generative Face Video and Generative Face Video Enhancement SEI message</w:t>
      </w:r>
    </w:p>
    <w:p w14:paraId="4E7833CA" w14:textId="77777777" w:rsidR="00B86DED" w:rsidRPr="00D726D7" w:rsidRDefault="00B86DED" w:rsidP="00B86DED">
      <w:pPr>
        <w:numPr>
          <w:ilvl w:val="1"/>
          <w:numId w:val="57"/>
        </w:numPr>
        <w:rPr>
          <w:lang w:eastAsia="de-DE"/>
        </w:rPr>
      </w:pPr>
      <w:r w:rsidRPr="00D726D7">
        <w:rPr>
          <w:lang w:eastAsia="de-DE"/>
        </w:rPr>
        <w:t>JVET-AJ0207 Move GFV and GFVE to VSEI draft</w:t>
      </w:r>
    </w:p>
    <w:p w14:paraId="7467A5D9" w14:textId="77777777" w:rsidR="00B86DED" w:rsidRPr="00D726D7" w:rsidRDefault="00B86DED" w:rsidP="00B86DED">
      <w:pPr>
        <w:numPr>
          <w:ilvl w:val="1"/>
          <w:numId w:val="57"/>
        </w:numPr>
        <w:rPr>
          <w:lang w:eastAsia="de-DE"/>
        </w:rPr>
      </w:pPr>
      <w:r w:rsidRPr="00D726D7">
        <w:rPr>
          <w:lang w:eastAsia="de-DE"/>
        </w:rPr>
        <w:t>JVET-AJ0051 On the GFV SEI message</w:t>
      </w:r>
    </w:p>
    <w:p w14:paraId="47526207" w14:textId="77777777" w:rsidR="00B86DED" w:rsidRPr="00D726D7" w:rsidRDefault="00B86DED" w:rsidP="00B86DED">
      <w:pPr>
        <w:numPr>
          <w:ilvl w:val="1"/>
          <w:numId w:val="57"/>
        </w:numPr>
        <w:rPr>
          <w:lang w:eastAsia="de-DE"/>
        </w:rPr>
      </w:pPr>
      <w:r w:rsidRPr="00D726D7">
        <w:rPr>
          <w:lang w:eastAsia="de-DE"/>
        </w:rPr>
        <w:t xml:space="preserve">JVET-AJ0101 Miscellaneous modifications for SEI messages in the </w:t>
      </w:r>
      <w:proofErr w:type="spellStart"/>
      <w:r w:rsidRPr="00D726D7">
        <w:rPr>
          <w:lang w:eastAsia="de-DE"/>
        </w:rPr>
        <w:t>TuC</w:t>
      </w:r>
      <w:proofErr w:type="spellEnd"/>
      <w:r w:rsidRPr="00D726D7">
        <w:rPr>
          <w:lang w:eastAsia="de-DE"/>
        </w:rPr>
        <w:t xml:space="preserve"> for </w:t>
      </w:r>
      <w:proofErr w:type="spellStart"/>
      <w:r w:rsidRPr="00D726D7">
        <w:rPr>
          <w:lang w:eastAsia="de-DE"/>
        </w:rPr>
        <w:t>futhre</w:t>
      </w:r>
      <w:proofErr w:type="spellEnd"/>
      <w:r w:rsidRPr="00D726D7">
        <w:rPr>
          <w:lang w:eastAsia="de-DE"/>
        </w:rPr>
        <w:t xml:space="preserve"> </w:t>
      </w:r>
      <w:proofErr w:type="spellStart"/>
      <w:r w:rsidRPr="00D726D7">
        <w:rPr>
          <w:lang w:eastAsia="de-DE"/>
        </w:rPr>
        <w:t>exensions</w:t>
      </w:r>
      <w:proofErr w:type="spellEnd"/>
      <w:r w:rsidRPr="00D726D7">
        <w:rPr>
          <w:lang w:eastAsia="de-DE"/>
        </w:rPr>
        <w:t xml:space="preserve"> of VSEI (GFV aspects)</w:t>
      </w:r>
    </w:p>
    <w:p w14:paraId="3E878B79" w14:textId="05DD242C" w:rsidR="00B86DED" w:rsidRPr="00D726D7" w:rsidRDefault="00B86DED" w:rsidP="00B86DED">
      <w:pPr>
        <w:numPr>
          <w:ilvl w:val="1"/>
          <w:numId w:val="57"/>
        </w:numPr>
        <w:rPr>
          <w:lang w:eastAsia="de-DE"/>
        </w:rPr>
      </w:pPr>
      <w:r w:rsidRPr="00D726D7">
        <w:rPr>
          <w:lang w:eastAsia="de-DE"/>
        </w:rPr>
        <w:t>JVET-AJ0108 On sig</w:t>
      </w:r>
      <w:r w:rsidR="00D96B02" w:rsidRPr="00D726D7">
        <w:rPr>
          <w:lang w:eastAsia="de-DE"/>
        </w:rPr>
        <w:t>na</w:t>
      </w:r>
      <w:r w:rsidRPr="00D726D7">
        <w:rPr>
          <w:lang w:eastAsia="de-DE"/>
        </w:rPr>
        <w:t>lling of instance count in generative face video SEI message</w:t>
      </w:r>
    </w:p>
    <w:p w14:paraId="70FE6E21" w14:textId="77777777" w:rsidR="00B86DED" w:rsidRPr="00D726D7" w:rsidRDefault="00B86DED" w:rsidP="00B86DED">
      <w:pPr>
        <w:numPr>
          <w:ilvl w:val="1"/>
          <w:numId w:val="57"/>
        </w:numPr>
        <w:rPr>
          <w:lang w:eastAsia="de-DE"/>
        </w:rPr>
      </w:pPr>
      <w:r w:rsidRPr="00D726D7">
        <w:rPr>
          <w:lang w:eastAsia="de-DE"/>
        </w:rPr>
        <w:t xml:space="preserve">JVET-AJ0135 Refined Methodology for Pupil Position SEI Message for </w:t>
      </w:r>
      <w:proofErr w:type="spellStart"/>
      <w:r w:rsidRPr="00D726D7">
        <w:rPr>
          <w:lang w:eastAsia="de-DE"/>
        </w:rPr>
        <w:t>Generaive</w:t>
      </w:r>
      <w:proofErr w:type="spellEnd"/>
      <w:r w:rsidRPr="00D726D7">
        <w:rPr>
          <w:lang w:eastAsia="de-DE"/>
        </w:rPr>
        <w:t xml:space="preserve"> Face Video</w:t>
      </w:r>
    </w:p>
    <w:p w14:paraId="6BD3EBA3" w14:textId="77777777" w:rsidR="00B86DED" w:rsidRPr="00D726D7" w:rsidRDefault="00B86DED" w:rsidP="00B86DED">
      <w:pPr>
        <w:numPr>
          <w:ilvl w:val="0"/>
          <w:numId w:val="57"/>
        </w:numPr>
        <w:rPr>
          <w:lang w:eastAsia="de-DE"/>
        </w:rPr>
      </w:pPr>
      <w:r w:rsidRPr="00D726D7">
        <w:rPr>
          <w:lang w:eastAsia="de-DE"/>
        </w:rPr>
        <w:t>Digitally signed content SEIs</w:t>
      </w:r>
    </w:p>
    <w:p w14:paraId="3C03AB99" w14:textId="77777777" w:rsidR="00B86DED" w:rsidRPr="00D726D7" w:rsidRDefault="00B86DED" w:rsidP="00B86DED">
      <w:pPr>
        <w:numPr>
          <w:ilvl w:val="1"/>
          <w:numId w:val="57"/>
        </w:numPr>
        <w:rPr>
          <w:lang w:eastAsia="de-DE"/>
        </w:rPr>
      </w:pPr>
      <w:r w:rsidRPr="00D726D7">
        <w:rPr>
          <w:lang w:eastAsia="de-DE"/>
        </w:rPr>
        <w:t>Move to VSEI draft (see notes for JVET-AJ0151)</w:t>
      </w:r>
    </w:p>
    <w:p w14:paraId="73DAEF42" w14:textId="77777777" w:rsidR="00B86DED" w:rsidRPr="00D726D7" w:rsidRDefault="00B86DED" w:rsidP="00B86DED">
      <w:pPr>
        <w:numPr>
          <w:ilvl w:val="0"/>
          <w:numId w:val="57"/>
        </w:numPr>
        <w:rPr>
          <w:lang w:eastAsia="de-DE"/>
        </w:rPr>
      </w:pPr>
      <w:r w:rsidRPr="00D726D7">
        <w:rPr>
          <w:lang w:eastAsia="de-DE"/>
        </w:rPr>
        <w:t>Neural Network Post Filter</w:t>
      </w:r>
    </w:p>
    <w:p w14:paraId="3119BFA6" w14:textId="77777777" w:rsidR="00B86DED" w:rsidRPr="00D726D7" w:rsidRDefault="00B86DED" w:rsidP="00B86DED">
      <w:pPr>
        <w:numPr>
          <w:ilvl w:val="1"/>
          <w:numId w:val="57"/>
        </w:numPr>
        <w:rPr>
          <w:lang w:eastAsia="de-DE"/>
        </w:rPr>
      </w:pPr>
      <w:r w:rsidRPr="009A633B">
        <w:rPr>
          <w:lang w:eastAsia="de-DE"/>
        </w:rPr>
        <w:t>JVET-AJ0142 On potential conflicts between NNPFs and other post-</w:t>
      </w:r>
      <w:proofErr w:type="spellStart"/>
      <w:r w:rsidRPr="009A633B">
        <w:rPr>
          <w:lang w:eastAsia="de-DE"/>
        </w:rPr>
        <w:t>processings</w:t>
      </w:r>
      <w:proofErr w:type="spellEnd"/>
    </w:p>
    <w:p w14:paraId="43DA02C5" w14:textId="77777777" w:rsidR="00B86DED" w:rsidRPr="009A633B" w:rsidRDefault="00B86DED" w:rsidP="00B86DED">
      <w:pPr>
        <w:rPr>
          <w:lang w:eastAsia="de-DE"/>
        </w:rPr>
      </w:pPr>
    </w:p>
    <w:p w14:paraId="1DA913A3" w14:textId="77777777" w:rsidR="00B86DED" w:rsidRPr="009A633B" w:rsidRDefault="00B86DED" w:rsidP="00ED564F">
      <w:pPr>
        <w:rPr>
          <w:b/>
          <w:bCs/>
          <w:lang w:eastAsia="de-DE"/>
        </w:rPr>
      </w:pPr>
      <w:r w:rsidRPr="009A633B">
        <w:rPr>
          <w:b/>
          <w:bCs/>
          <w:lang w:eastAsia="de-DE"/>
        </w:rPr>
        <w:t>Related input contributions</w:t>
      </w:r>
    </w:p>
    <w:p w14:paraId="7A632668" w14:textId="77777777" w:rsidR="00B86DED" w:rsidRPr="009A633B" w:rsidRDefault="00B86DED" w:rsidP="00B86DED">
      <w:pPr>
        <w:rPr>
          <w:bCs/>
          <w:lang w:eastAsia="de-DE"/>
        </w:rPr>
      </w:pPr>
      <w:r w:rsidRPr="009A633B">
        <w:rPr>
          <w:bCs/>
          <w:lang w:eastAsia="de-DE"/>
        </w:rPr>
        <w:t>Input contributions were noted as relevant to the work of this ad hoc group:</w:t>
      </w:r>
    </w:p>
    <w:p w14:paraId="48C56DF3" w14:textId="77777777" w:rsidR="00B86DED" w:rsidRPr="009A633B" w:rsidRDefault="00B86DED" w:rsidP="00B86DED">
      <w:pPr>
        <w:numPr>
          <w:ilvl w:val="0"/>
          <w:numId w:val="11"/>
        </w:numPr>
        <w:rPr>
          <w:lang w:eastAsia="de-DE"/>
        </w:rPr>
      </w:pPr>
      <w:r w:rsidRPr="00D726D7">
        <w:rPr>
          <w:lang w:eastAsia="de-DE"/>
        </w:rPr>
        <w:t>(none)</w:t>
      </w:r>
    </w:p>
    <w:p w14:paraId="5917DB04" w14:textId="77777777" w:rsidR="00B86DED" w:rsidRPr="009A633B" w:rsidRDefault="00B86DED" w:rsidP="00B86DED">
      <w:pPr>
        <w:rPr>
          <w:bCs/>
          <w:lang w:eastAsia="de-DE"/>
        </w:rPr>
      </w:pPr>
    </w:p>
    <w:p w14:paraId="033A1D32" w14:textId="77777777" w:rsidR="00B86DED" w:rsidRPr="009A633B" w:rsidRDefault="00B86DED" w:rsidP="00ED564F">
      <w:pPr>
        <w:rPr>
          <w:b/>
          <w:bCs/>
          <w:lang w:eastAsia="de-DE"/>
        </w:rPr>
      </w:pPr>
      <w:r w:rsidRPr="009A633B">
        <w:rPr>
          <w:b/>
          <w:bCs/>
          <w:lang w:eastAsia="de-DE"/>
        </w:rPr>
        <w:t>Remaining VVC bug tickets</w:t>
      </w:r>
    </w:p>
    <w:p w14:paraId="677EBA7D" w14:textId="77777777" w:rsidR="00B86DED" w:rsidRPr="009A633B" w:rsidRDefault="00B86DED" w:rsidP="00B86DED">
      <w:pPr>
        <w:rPr>
          <w:lang w:eastAsia="de-DE"/>
        </w:rPr>
      </w:pPr>
      <w:r w:rsidRPr="009A633B">
        <w:rPr>
          <w:lang w:eastAsia="de-DE"/>
        </w:rPr>
        <w:t>Closed since JVET-AJ0002 was reported:</w:t>
      </w:r>
    </w:p>
    <w:p w14:paraId="03C53784" w14:textId="77777777" w:rsidR="00B86DED" w:rsidRPr="009A633B" w:rsidRDefault="00A50CA8" w:rsidP="00B86DED">
      <w:pPr>
        <w:numPr>
          <w:ilvl w:val="0"/>
          <w:numId w:val="11"/>
        </w:numPr>
        <w:rPr>
          <w:lang w:eastAsia="de-DE"/>
        </w:rPr>
      </w:pPr>
      <w:hyperlink r:id="rId52" w:tooltip="View ticket" w:history="1">
        <w:r w:rsidR="00B86DED" w:rsidRPr="00D726D7">
          <w:rPr>
            <w:rStyle w:val="Hyperlink"/>
            <w:lang w:eastAsia="de-DE"/>
          </w:rPr>
          <w:t>#1618</w:t>
        </w:r>
      </w:hyperlink>
      <w:r w:rsidR="00B86DED" w:rsidRPr="00D726D7">
        <w:rPr>
          <w:u w:val="single"/>
          <w:lang w:eastAsia="de-DE"/>
        </w:rPr>
        <w:t xml:space="preserve"> </w:t>
      </w:r>
      <w:r w:rsidR="00B86DED" w:rsidRPr="00D726D7">
        <w:rPr>
          <w:lang w:eastAsia="de-DE"/>
        </w:rPr>
        <w:t>[Multilayer Profiles] Potential mismatch of VTM22.0 &amp; specification related to derivation process for merge motion vector difference.</w:t>
      </w:r>
    </w:p>
    <w:p w14:paraId="3FEF6EDD" w14:textId="77777777" w:rsidR="00B86DED" w:rsidRPr="009A633B" w:rsidRDefault="00A50CA8" w:rsidP="00B86DED">
      <w:pPr>
        <w:numPr>
          <w:ilvl w:val="0"/>
          <w:numId w:val="11"/>
        </w:numPr>
        <w:rPr>
          <w:lang w:eastAsia="de-DE"/>
        </w:rPr>
      </w:pPr>
      <w:hyperlink r:id="rId53" w:history="1">
        <w:r w:rsidR="00B86DED" w:rsidRPr="00D726D7">
          <w:rPr>
            <w:rStyle w:val="Hyperlink"/>
            <w:lang w:eastAsia="de-DE"/>
          </w:rPr>
          <w:t>#1637</w:t>
        </w:r>
      </w:hyperlink>
      <w:r w:rsidR="00B86DED" w:rsidRPr="00D726D7">
        <w:rPr>
          <w:lang w:eastAsia="de-DE"/>
        </w:rPr>
        <w:t xml:space="preserve"> The wording of H.266 B.3 seems to require byte streams to start with at least three zeros.</w:t>
      </w:r>
    </w:p>
    <w:p w14:paraId="5F7CD8B1" w14:textId="77777777" w:rsidR="00B86DED" w:rsidRPr="009A633B" w:rsidRDefault="00B86DED" w:rsidP="00B86DED">
      <w:pPr>
        <w:rPr>
          <w:lang w:eastAsia="de-DE"/>
        </w:rPr>
      </w:pPr>
      <w:r w:rsidRPr="009A633B">
        <w:rPr>
          <w:lang w:eastAsia="de-DE"/>
        </w:rPr>
        <w:t>Carried over (</w:t>
      </w:r>
      <w:proofErr w:type="spellStart"/>
      <w:r w:rsidRPr="009A633B">
        <w:rPr>
          <w:lang w:eastAsia="de-DE"/>
        </w:rPr>
        <w:t>strikethough</w:t>
      </w:r>
      <w:proofErr w:type="spellEnd"/>
      <w:r w:rsidRPr="009A633B">
        <w:rPr>
          <w:lang w:eastAsia="de-DE"/>
        </w:rPr>
        <w:t xml:space="preserve"> means addressed in the indicated errata report and can be closed):</w:t>
      </w:r>
    </w:p>
    <w:p w14:paraId="5391F848" w14:textId="77777777" w:rsidR="00B86DED" w:rsidRPr="009A633B" w:rsidRDefault="00A50CA8" w:rsidP="00B86DED">
      <w:pPr>
        <w:numPr>
          <w:ilvl w:val="0"/>
          <w:numId w:val="11"/>
        </w:numPr>
        <w:rPr>
          <w:lang w:eastAsia="de-DE"/>
        </w:rPr>
      </w:pPr>
      <w:hyperlink r:id="rId54" w:tooltip="View ticket" w:history="1">
        <w:r w:rsidR="00B86DED" w:rsidRPr="00D726D7">
          <w:rPr>
            <w:rStyle w:val="Hyperlink"/>
            <w:lang w:eastAsia="de-DE"/>
          </w:rPr>
          <w:t>#1609</w:t>
        </w:r>
      </w:hyperlink>
      <w:r w:rsidR="00B86DED" w:rsidRPr="00D726D7">
        <w:rPr>
          <w:lang w:eastAsia="de-DE"/>
        </w:rPr>
        <w:t xml:space="preserve"> </w:t>
      </w:r>
      <w:proofErr w:type="spellStart"/>
      <w:r w:rsidR="00B86DED" w:rsidRPr="00D726D7">
        <w:rPr>
          <w:lang w:eastAsia="de-DE"/>
        </w:rPr>
        <w:t>NoBackwardPredFlag</w:t>
      </w:r>
      <w:proofErr w:type="spellEnd"/>
      <w:r w:rsidR="00B86DED" w:rsidRPr="00D726D7">
        <w:rPr>
          <w:lang w:eastAsia="de-DE"/>
        </w:rPr>
        <w:t xml:space="preserve"> derivation ambiguity (Addressed in JVET-AI1004)</w:t>
      </w:r>
    </w:p>
    <w:p w14:paraId="21EED745" w14:textId="77777777" w:rsidR="00B86DED" w:rsidRPr="009A633B" w:rsidRDefault="00A50CA8" w:rsidP="00B86DED">
      <w:pPr>
        <w:numPr>
          <w:ilvl w:val="0"/>
          <w:numId w:val="11"/>
        </w:numPr>
        <w:rPr>
          <w:lang w:eastAsia="de-DE"/>
        </w:rPr>
      </w:pPr>
      <w:hyperlink r:id="rId55" w:tooltip="View ticket" w:history="1">
        <w:r w:rsidR="00B86DED" w:rsidRPr="00D726D7">
          <w:rPr>
            <w:rStyle w:val="Hyperlink"/>
            <w:lang w:eastAsia="de-DE"/>
          </w:rPr>
          <w:t>#1617</w:t>
        </w:r>
      </w:hyperlink>
      <w:r w:rsidR="00B86DED" w:rsidRPr="00D726D7">
        <w:rPr>
          <w:lang w:eastAsia="de-DE"/>
        </w:rPr>
        <w:t xml:space="preserve"> Not initialized </w:t>
      </w:r>
      <w:proofErr w:type="spellStart"/>
      <w:proofErr w:type="gramStart"/>
      <w:r w:rsidR="00B86DED" w:rsidRPr="00D726D7">
        <w:rPr>
          <w:lang w:eastAsia="de-DE"/>
        </w:rPr>
        <w:t>NumCtusInSlice</w:t>
      </w:r>
      <w:proofErr w:type="spellEnd"/>
      <w:r w:rsidR="00B86DED" w:rsidRPr="00D726D7">
        <w:rPr>
          <w:lang w:eastAsia="de-DE"/>
        </w:rPr>
        <w:t>[</w:t>
      </w:r>
      <w:proofErr w:type="gramEnd"/>
      <w:r w:rsidR="00B86DED" w:rsidRPr="00D726D7">
        <w:rPr>
          <w:lang w:eastAsia="de-DE"/>
        </w:rPr>
        <w:t>0] to 0. (Addressed in JVET-AI1004)</w:t>
      </w:r>
    </w:p>
    <w:p w14:paraId="62C5483B" w14:textId="77777777" w:rsidR="00B86DED" w:rsidRPr="009A633B" w:rsidRDefault="00A50CA8" w:rsidP="00B86DED">
      <w:pPr>
        <w:numPr>
          <w:ilvl w:val="0"/>
          <w:numId w:val="11"/>
        </w:numPr>
        <w:rPr>
          <w:lang w:eastAsia="de-DE"/>
        </w:rPr>
      </w:pPr>
      <w:hyperlink r:id="rId56" w:history="1">
        <w:r w:rsidR="00B86DED" w:rsidRPr="00D726D7">
          <w:rPr>
            <w:rStyle w:val="Hyperlink"/>
            <w:lang w:eastAsia="de-DE"/>
          </w:rPr>
          <w:t>#1624</w:t>
        </w:r>
      </w:hyperlink>
      <w:r w:rsidR="00B86DED" w:rsidRPr="00D726D7">
        <w:rPr>
          <w:lang w:eastAsia="de-DE"/>
        </w:rPr>
        <w:t xml:space="preserve"> Incorrect indexing in computation of motion vector offset. (Addressed in JVET-AI1004)</w:t>
      </w:r>
    </w:p>
    <w:p w14:paraId="4570FB4A" w14:textId="77777777" w:rsidR="00B86DED" w:rsidRPr="009A633B" w:rsidRDefault="00A50CA8" w:rsidP="00B86DED">
      <w:pPr>
        <w:numPr>
          <w:ilvl w:val="0"/>
          <w:numId w:val="11"/>
        </w:numPr>
        <w:rPr>
          <w:lang w:eastAsia="de-DE"/>
        </w:rPr>
      </w:pPr>
      <w:hyperlink r:id="rId57" w:history="1">
        <w:r w:rsidR="00B86DED" w:rsidRPr="00D726D7">
          <w:rPr>
            <w:rStyle w:val="Hyperlink"/>
            <w:lang w:eastAsia="de-DE"/>
          </w:rPr>
          <w:t>#1627</w:t>
        </w:r>
      </w:hyperlink>
      <w:r w:rsidR="00B86DED" w:rsidRPr="00D726D7">
        <w:rPr>
          <w:lang w:eastAsia="de-DE"/>
        </w:rPr>
        <w:t xml:space="preserve"> "Decoding process for palette mode" does not say what to do with output samples. (Discussed in JVET-AI1004)</w:t>
      </w:r>
    </w:p>
    <w:p w14:paraId="1A652964" w14:textId="77777777" w:rsidR="00B86DED" w:rsidRPr="009A633B" w:rsidRDefault="00A50CA8" w:rsidP="00B86DED">
      <w:pPr>
        <w:numPr>
          <w:ilvl w:val="0"/>
          <w:numId w:val="11"/>
        </w:numPr>
        <w:rPr>
          <w:lang w:eastAsia="de-DE"/>
        </w:rPr>
      </w:pPr>
      <w:hyperlink r:id="rId58" w:history="1">
        <w:r w:rsidR="00B86DED" w:rsidRPr="00D726D7">
          <w:rPr>
            <w:rStyle w:val="Hyperlink"/>
            <w:lang w:eastAsia="de-DE"/>
          </w:rPr>
          <w:t>#1628</w:t>
        </w:r>
      </w:hyperlink>
      <w:r w:rsidR="00B86DED" w:rsidRPr="00D726D7">
        <w:rPr>
          <w:lang w:eastAsia="de-DE"/>
        </w:rPr>
        <w:t xml:space="preserve"> Derivation of </w:t>
      </w:r>
      <w:proofErr w:type="spellStart"/>
      <w:r w:rsidR="00B86DED" w:rsidRPr="00D726D7">
        <w:rPr>
          <w:lang w:eastAsia="de-DE"/>
        </w:rPr>
        <w:t>ModeTypeCondition</w:t>
      </w:r>
      <w:proofErr w:type="spellEnd"/>
      <w:r w:rsidR="00B86DED" w:rsidRPr="00D726D7">
        <w:rPr>
          <w:lang w:eastAsia="de-DE"/>
        </w:rPr>
        <w:t xml:space="preserve"> should say "one or more". (Addressed in JVET-AI1004)</w:t>
      </w:r>
    </w:p>
    <w:p w14:paraId="35F19D32" w14:textId="77777777" w:rsidR="00B86DED" w:rsidRPr="009A633B" w:rsidRDefault="00A50CA8" w:rsidP="00B86DED">
      <w:pPr>
        <w:numPr>
          <w:ilvl w:val="0"/>
          <w:numId w:val="11"/>
        </w:numPr>
        <w:rPr>
          <w:lang w:eastAsia="de-DE"/>
        </w:rPr>
      </w:pPr>
      <w:hyperlink r:id="rId59" w:history="1">
        <w:r w:rsidR="00B86DED" w:rsidRPr="00D726D7">
          <w:rPr>
            <w:rStyle w:val="Hyperlink"/>
            <w:lang w:eastAsia="de-DE"/>
          </w:rPr>
          <w:t>#1629</w:t>
        </w:r>
      </w:hyperlink>
      <w:r w:rsidR="00B86DED" w:rsidRPr="00D726D7">
        <w:rPr>
          <w:lang w:eastAsia="de-DE"/>
        </w:rPr>
        <w:t xml:space="preserve"> </w:t>
      </w:r>
      <w:proofErr w:type="spellStart"/>
      <w:r w:rsidR="00B86DED" w:rsidRPr="00D726D7">
        <w:rPr>
          <w:lang w:eastAsia="de-DE"/>
        </w:rPr>
        <w:t>mtt_split_cu_vertical_flag</w:t>
      </w:r>
      <w:proofErr w:type="spellEnd"/>
      <w:r w:rsidR="00B86DED" w:rsidRPr="00D726D7">
        <w:rPr>
          <w:lang w:eastAsia="de-DE"/>
        </w:rPr>
        <w:t xml:space="preserve"> context uses undefined variable </w:t>
      </w:r>
      <w:proofErr w:type="spellStart"/>
      <w:r w:rsidR="00B86DED" w:rsidRPr="00D726D7">
        <w:rPr>
          <w:lang w:eastAsia="de-DE"/>
        </w:rPr>
        <w:t>chType</w:t>
      </w:r>
      <w:proofErr w:type="spellEnd"/>
      <w:r w:rsidR="00B86DED" w:rsidRPr="00D726D7">
        <w:rPr>
          <w:lang w:eastAsia="de-DE"/>
        </w:rPr>
        <w:t>. (Discussed in JVET-AI1004)</w:t>
      </w:r>
    </w:p>
    <w:p w14:paraId="11286607" w14:textId="77777777" w:rsidR="00B86DED" w:rsidRPr="009A633B" w:rsidRDefault="00A50CA8" w:rsidP="00B86DED">
      <w:pPr>
        <w:numPr>
          <w:ilvl w:val="0"/>
          <w:numId w:val="11"/>
        </w:numPr>
        <w:rPr>
          <w:lang w:eastAsia="de-DE"/>
        </w:rPr>
      </w:pPr>
      <w:hyperlink r:id="rId60" w:history="1">
        <w:r w:rsidR="00B86DED" w:rsidRPr="00D726D7">
          <w:rPr>
            <w:rStyle w:val="Hyperlink"/>
            <w:lang w:eastAsia="de-DE"/>
          </w:rPr>
          <w:t>#1630</w:t>
        </w:r>
      </w:hyperlink>
      <w:r w:rsidR="00B86DED" w:rsidRPr="00D726D7">
        <w:rPr>
          <w:lang w:eastAsia="de-DE"/>
        </w:rPr>
        <w:t xml:space="preserve"> Missing equations for applying </w:t>
      </w:r>
      <w:proofErr w:type="spellStart"/>
      <w:r w:rsidR="00B86DED" w:rsidRPr="00D726D7">
        <w:rPr>
          <w:lang w:eastAsia="de-DE"/>
        </w:rPr>
        <w:t>AmvrShift</w:t>
      </w:r>
      <w:proofErr w:type="spellEnd"/>
      <w:r w:rsidR="00B86DED" w:rsidRPr="00D726D7">
        <w:rPr>
          <w:lang w:eastAsia="de-DE"/>
        </w:rPr>
        <w:t>. (Discussed in JVET-AI1004)</w:t>
      </w:r>
    </w:p>
    <w:p w14:paraId="55DECC5F" w14:textId="77777777" w:rsidR="00B86DED" w:rsidRPr="009A633B" w:rsidRDefault="00A50CA8" w:rsidP="00B86DED">
      <w:pPr>
        <w:numPr>
          <w:ilvl w:val="0"/>
          <w:numId w:val="11"/>
        </w:numPr>
        <w:rPr>
          <w:lang w:eastAsia="de-DE"/>
        </w:rPr>
      </w:pPr>
      <w:hyperlink r:id="rId61" w:history="1">
        <w:r w:rsidR="00B86DED" w:rsidRPr="00D726D7">
          <w:rPr>
            <w:rStyle w:val="Hyperlink"/>
            <w:lang w:eastAsia="de-DE"/>
          </w:rPr>
          <w:t>#1631</w:t>
        </w:r>
      </w:hyperlink>
      <w:r w:rsidR="00B86DED" w:rsidRPr="00D726D7">
        <w:rPr>
          <w:lang w:eastAsia="de-DE"/>
        </w:rPr>
        <w:t xml:space="preserve"> Should "Motion vector storing process for geometric partitioning mode" store </w:t>
      </w:r>
      <w:proofErr w:type="spellStart"/>
      <w:r w:rsidR="00B86DED" w:rsidRPr="00D726D7">
        <w:rPr>
          <w:lang w:eastAsia="de-DE"/>
        </w:rPr>
        <w:t>HpelIfIdx</w:t>
      </w:r>
      <w:proofErr w:type="spellEnd"/>
      <w:r w:rsidR="00B86DED" w:rsidRPr="00D726D7">
        <w:rPr>
          <w:lang w:eastAsia="de-DE"/>
        </w:rPr>
        <w:t>? (addressed in JVET-AI1004)</w:t>
      </w:r>
    </w:p>
    <w:p w14:paraId="5F532A55" w14:textId="77777777" w:rsidR="00B86DED" w:rsidRPr="009A633B" w:rsidRDefault="00A50CA8" w:rsidP="00B86DED">
      <w:pPr>
        <w:numPr>
          <w:ilvl w:val="0"/>
          <w:numId w:val="11"/>
        </w:numPr>
        <w:rPr>
          <w:lang w:eastAsia="de-DE"/>
        </w:rPr>
      </w:pPr>
      <w:hyperlink r:id="rId62" w:history="1">
        <w:r w:rsidR="00B86DED" w:rsidRPr="00D726D7">
          <w:rPr>
            <w:rStyle w:val="Hyperlink"/>
            <w:lang w:eastAsia="de-DE"/>
          </w:rPr>
          <w:t>#1632</w:t>
        </w:r>
      </w:hyperlink>
      <w:r w:rsidR="00B86DED" w:rsidRPr="00D726D7">
        <w:rPr>
          <w:lang w:eastAsia="de-DE"/>
        </w:rPr>
        <w:t xml:space="preserve"> Incorrect indexing used for choosing matrix intra sample prediction. (Addressed in JVET-AI1004)</w:t>
      </w:r>
    </w:p>
    <w:p w14:paraId="148BE635" w14:textId="77777777" w:rsidR="00B86DED" w:rsidRPr="009A633B" w:rsidRDefault="00A50CA8" w:rsidP="00B86DED">
      <w:pPr>
        <w:numPr>
          <w:ilvl w:val="0"/>
          <w:numId w:val="11"/>
        </w:numPr>
        <w:rPr>
          <w:lang w:eastAsia="de-DE"/>
        </w:rPr>
      </w:pPr>
      <w:hyperlink r:id="rId63" w:history="1">
        <w:r w:rsidR="00B86DED" w:rsidRPr="00D726D7">
          <w:rPr>
            <w:rStyle w:val="Hyperlink"/>
            <w:lang w:eastAsia="de-DE"/>
          </w:rPr>
          <w:t>#1634</w:t>
        </w:r>
      </w:hyperlink>
      <w:r w:rsidR="00B86DED" w:rsidRPr="00D726D7">
        <w:rPr>
          <w:lang w:eastAsia="de-DE"/>
        </w:rPr>
        <w:t xml:space="preserve"> Matrices </w:t>
      </w:r>
      <w:proofErr w:type="spellStart"/>
      <w:r w:rsidR="00B86DED" w:rsidRPr="00D726D7">
        <w:rPr>
          <w:lang w:eastAsia="de-DE"/>
        </w:rPr>
        <w:t>QStateTransTable</w:t>
      </w:r>
      <w:proofErr w:type="spellEnd"/>
      <w:r w:rsidR="00B86DED" w:rsidRPr="00D726D7">
        <w:rPr>
          <w:lang w:eastAsia="de-DE"/>
        </w:rPr>
        <w:t xml:space="preserve">, </w:t>
      </w:r>
      <w:proofErr w:type="spellStart"/>
      <w:r w:rsidR="00B86DED" w:rsidRPr="00D726D7">
        <w:rPr>
          <w:lang w:eastAsia="de-DE"/>
        </w:rPr>
        <w:t>levelScale</w:t>
      </w:r>
      <w:proofErr w:type="spellEnd"/>
      <w:r w:rsidR="00B86DED" w:rsidRPr="00D726D7">
        <w:rPr>
          <w:lang w:eastAsia="de-DE"/>
        </w:rPr>
        <w:t xml:space="preserve">, </w:t>
      </w:r>
      <w:proofErr w:type="spellStart"/>
      <w:r w:rsidR="00B86DED" w:rsidRPr="00D726D7">
        <w:rPr>
          <w:lang w:eastAsia="de-DE"/>
        </w:rPr>
        <w:t>AlfFixFiltCoeff</w:t>
      </w:r>
      <w:proofErr w:type="spellEnd"/>
      <w:r w:rsidR="00B86DED" w:rsidRPr="00D726D7">
        <w:rPr>
          <w:lang w:eastAsia="de-DE"/>
        </w:rPr>
        <w:t xml:space="preserve">, </w:t>
      </w:r>
      <w:proofErr w:type="spellStart"/>
      <w:r w:rsidR="00B86DED" w:rsidRPr="00D726D7">
        <w:rPr>
          <w:lang w:eastAsia="de-DE"/>
        </w:rPr>
        <w:t>AlfClassToFiltMap</w:t>
      </w:r>
      <w:proofErr w:type="spellEnd"/>
      <w:r w:rsidR="00B86DED" w:rsidRPr="00D726D7">
        <w:rPr>
          <w:lang w:eastAsia="de-DE"/>
        </w:rPr>
        <w:t xml:space="preserve"> are incorrectly transposed. (Addressed in JVET-AI1004)</w:t>
      </w:r>
    </w:p>
    <w:p w14:paraId="560B453C" w14:textId="77777777" w:rsidR="00B86DED" w:rsidRPr="009A633B" w:rsidRDefault="00A50CA8" w:rsidP="00B86DED">
      <w:pPr>
        <w:numPr>
          <w:ilvl w:val="0"/>
          <w:numId w:val="11"/>
        </w:numPr>
        <w:rPr>
          <w:lang w:eastAsia="de-DE"/>
        </w:rPr>
      </w:pPr>
      <w:hyperlink r:id="rId64" w:history="1">
        <w:r w:rsidR="00B86DED" w:rsidRPr="00D726D7">
          <w:rPr>
            <w:rStyle w:val="Hyperlink"/>
            <w:lang w:eastAsia="de-DE"/>
          </w:rPr>
          <w:t>#1635</w:t>
        </w:r>
      </w:hyperlink>
      <w:r w:rsidR="00B86DED" w:rsidRPr="00D726D7">
        <w:rPr>
          <w:lang w:eastAsia="de-DE"/>
        </w:rPr>
        <w:t xml:space="preserve"> Incorrect inference for </w:t>
      </w:r>
      <w:proofErr w:type="spellStart"/>
      <w:r w:rsidR="00B86DED" w:rsidRPr="00D726D7">
        <w:rPr>
          <w:lang w:eastAsia="de-DE"/>
        </w:rPr>
        <w:t>tu_y_coded_flag</w:t>
      </w:r>
      <w:proofErr w:type="spellEnd"/>
      <w:r w:rsidR="00B86DED" w:rsidRPr="00D726D7">
        <w:rPr>
          <w:lang w:eastAsia="de-DE"/>
        </w:rPr>
        <w:t>. (Discussed in JVET-AI1004)</w:t>
      </w:r>
    </w:p>
    <w:p w14:paraId="096C01AA" w14:textId="77777777" w:rsidR="00B86DED" w:rsidRPr="009A633B" w:rsidRDefault="00A50CA8" w:rsidP="00B86DED">
      <w:pPr>
        <w:numPr>
          <w:ilvl w:val="0"/>
          <w:numId w:val="11"/>
        </w:numPr>
        <w:rPr>
          <w:lang w:eastAsia="de-DE"/>
        </w:rPr>
      </w:pPr>
      <w:hyperlink r:id="rId65" w:history="1">
        <w:r w:rsidR="00B86DED" w:rsidRPr="00D726D7">
          <w:rPr>
            <w:rStyle w:val="Hyperlink"/>
            <w:lang w:eastAsia="de-DE"/>
          </w:rPr>
          <w:t>#1644</w:t>
        </w:r>
      </w:hyperlink>
      <w:r w:rsidR="00B86DED" w:rsidRPr="00D726D7">
        <w:rPr>
          <w:lang w:eastAsia="de-DE"/>
        </w:rPr>
        <w:t xml:space="preserve"> Correction of wrong reference on VVC Annex C.4 regarding </w:t>
      </w:r>
      <w:proofErr w:type="spellStart"/>
      <w:r w:rsidR="00B86DED" w:rsidRPr="00D726D7">
        <w:rPr>
          <w:lang w:eastAsia="de-DE"/>
        </w:rPr>
        <w:t>DpbOutputInterval</w:t>
      </w:r>
      <w:proofErr w:type="spellEnd"/>
      <w:r w:rsidR="00B86DED" w:rsidRPr="00D726D7">
        <w:rPr>
          <w:lang w:eastAsia="de-DE"/>
        </w:rPr>
        <w:t xml:space="preserve"> constraint. Applicable to and corrected in HEVC as well. (Addressed in JVET-AI1004)</w:t>
      </w:r>
    </w:p>
    <w:p w14:paraId="0F889BB2" w14:textId="77777777" w:rsidR="00B86DED" w:rsidRPr="009A633B" w:rsidRDefault="00B86DED" w:rsidP="00B86DED">
      <w:pPr>
        <w:rPr>
          <w:lang w:eastAsia="de-DE"/>
        </w:rPr>
      </w:pPr>
      <w:r w:rsidRPr="009A633B">
        <w:rPr>
          <w:lang w:eastAsia="de-DE"/>
        </w:rPr>
        <w:t>New (since JVET-AJ0002 was reported)</w:t>
      </w:r>
    </w:p>
    <w:p w14:paraId="06C9B357" w14:textId="77777777" w:rsidR="00B86DED" w:rsidRPr="009A633B" w:rsidRDefault="00A50CA8" w:rsidP="00B86DED">
      <w:pPr>
        <w:numPr>
          <w:ilvl w:val="0"/>
          <w:numId w:val="11"/>
        </w:numPr>
        <w:rPr>
          <w:lang w:eastAsia="de-DE"/>
        </w:rPr>
      </w:pPr>
      <w:hyperlink r:id="rId66" w:history="1">
        <w:r w:rsidR="00B86DED" w:rsidRPr="00D726D7">
          <w:rPr>
            <w:rStyle w:val="Hyperlink"/>
            <w:lang w:eastAsia="de-DE"/>
          </w:rPr>
          <w:t>#1650</w:t>
        </w:r>
      </w:hyperlink>
      <w:r w:rsidR="00B86DED" w:rsidRPr="009A633B">
        <w:rPr>
          <w:lang w:eastAsia="de-DE"/>
        </w:rPr>
        <w:t xml:space="preserve"> Incorrect indexing for the h location component in ALF process. </w:t>
      </w:r>
      <w:r w:rsidR="00B86DED" w:rsidRPr="00D726D7">
        <w:rPr>
          <w:lang w:eastAsia="de-DE"/>
        </w:rPr>
        <w:t>(Discussed in JVET-AJ1004)</w:t>
      </w:r>
    </w:p>
    <w:p w14:paraId="02F1C283" w14:textId="77777777" w:rsidR="00B86DED" w:rsidRPr="009A633B" w:rsidRDefault="00A50CA8" w:rsidP="00B86DED">
      <w:pPr>
        <w:numPr>
          <w:ilvl w:val="0"/>
          <w:numId w:val="11"/>
        </w:numPr>
        <w:rPr>
          <w:u w:val="single"/>
          <w:lang w:eastAsia="de-DE"/>
        </w:rPr>
      </w:pPr>
      <w:hyperlink r:id="rId67" w:history="1">
        <w:r w:rsidR="00B86DED" w:rsidRPr="00D726D7">
          <w:rPr>
            <w:rStyle w:val="Hyperlink"/>
            <w:lang w:eastAsia="de-DE"/>
          </w:rPr>
          <w:t>#1651</w:t>
        </w:r>
      </w:hyperlink>
      <w:r w:rsidR="00B86DED" w:rsidRPr="009A633B">
        <w:rPr>
          <w:lang w:eastAsia="de-DE"/>
        </w:rPr>
        <w:t xml:space="preserve"> References to various non-existent syntax elements relating to </w:t>
      </w:r>
      <w:proofErr w:type="spellStart"/>
      <w:r w:rsidR="00B86DED" w:rsidRPr="009A633B">
        <w:rPr>
          <w:lang w:eastAsia="de-DE"/>
        </w:rPr>
        <w:t>sps_partition_constraints_override_enabled_flag</w:t>
      </w:r>
      <w:proofErr w:type="spellEnd"/>
      <w:r w:rsidR="00B86DED" w:rsidRPr="009A633B">
        <w:rPr>
          <w:lang w:eastAsia="de-DE"/>
        </w:rPr>
        <w:t>.</w:t>
      </w:r>
    </w:p>
    <w:p w14:paraId="0FBFCE05" w14:textId="77777777" w:rsidR="00B86DED" w:rsidRPr="009A633B" w:rsidRDefault="00B86DED" w:rsidP="00B86DED">
      <w:pPr>
        <w:rPr>
          <w:lang w:eastAsia="de-DE"/>
        </w:rPr>
      </w:pPr>
    </w:p>
    <w:p w14:paraId="4C4F52A9" w14:textId="77777777" w:rsidR="00B86DED" w:rsidRPr="009A633B" w:rsidRDefault="00B86DED" w:rsidP="00ED564F">
      <w:pPr>
        <w:rPr>
          <w:b/>
          <w:bCs/>
          <w:lang w:eastAsia="de-DE"/>
        </w:rPr>
      </w:pPr>
      <w:r w:rsidRPr="009A633B">
        <w:rPr>
          <w:b/>
          <w:bCs/>
          <w:lang w:eastAsia="de-DE"/>
        </w:rPr>
        <w:t>Remaining HEVC bug tickets</w:t>
      </w:r>
    </w:p>
    <w:p w14:paraId="1A22FAC2" w14:textId="77777777" w:rsidR="00B86DED" w:rsidRPr="009A633B" w:rsidRDefault="00B86DED" w:rsidP="00B86DED">
      <w:pPr>
        <w:rPr>
          <w:lang w:eastAsia="de-DE"/>
        </w:rPr>
      </w:pPr>
      <w:r w:rsidRPr="009A633B">
        <w:rPr>
          <w:lang w:eastAsia="de-DE"/>
        </w:rPr>
        <w:t>Closed since JVET-AJ0002 was reported:</w:t>
      </w:r>
    </w:p>
    <w:p w14:paraId="4AFAA464" w14:textId="77777777" w:rsidR="00B86DED" w:rsidRPr="009A633B" w:rsidRDefault="00B86DED" w:rsidP="00B86DED">
      <w:pPr>
        <w:numPr>
          <w:ilvl w:val="0"/>
          <w:numId w:val="11"/>
        </w:numPr>
        <w:rPr>
          <w:lang w:eastAsia="de-DE"/>
        </w:rPr>
      </w:pPr>
      <w:r w:rsidRPr="00D726D7">
        <w:rPr>
          <w:lang w:eastAsia="de-DE"/>
        </w:rPr>
        <w:t>(none)</w:t>
      </w:r>
    </w:p>
    <w:p w14:paraId="0C8167D9" w14:textId="77777777" w:rsidR="00B86DED" w:rsidRPr="009A633B" w:rsidRDefault="00B86DED" w:rsidP="00B86DED">
      <w:pPr>
        <w:rPr>
          <w:lang w:eastAsia="de-DE"/>
        </w:rPr>
      </w:pPr>
      <w:r w:rsidRPr="009A633B">
        <w:rPr>
          <w:lang w:eastAsia="de-DE"/>
        </w:rPr>
        <w:t>Carried over:</w:t>
      </w:r>
    </w:p>
    <w:p w14:paraId="5B79A94D" w14:textId="77777777" w:rsidR="00B86DED" w:rsidRPr="009A633B" w:rsidRDefault="00A50CA8" w:rsidP="00B86DED">
      <w:pPr>
        <w:numPr>
          <w:ilvl w:val="0"/>
          <w:numId w:val="11"/>
        </w:numPr>
        <w:rPr>
          <w:lang w:eastAsia="de-DE"/>
        </w:rPr>
      </w:pPr>
      <w:hyperlink r:id="rId68" w:tooltip="View ticket" w:history="1">
        <w:r w:rsidR="00B86DED" w:rsidRPr="00D726D7">
          <w:rPr>
            <w:rStyle w:val="Hyperlink"/>
            <w:lang w:eastAsia="de-DE"/>
          </w:rPr>
          <w:t>#1427</w:t>
        </w:r>
      </w:hyperlink>
      <w:r w:rsidR="00B86DED" w:rsidRPr="00D726D7">
        <w:rPr>
          <w:lang w:eastAsia="de-DE"/>
        </w:rPr>
        <w:t xml:space="preserve"> (8-155) and (8-157) do not seem to be used</w:t>
      </w:r>
    </w:p>
    <w:p w14:paraId="6560D506" w14:textId="77777777" w:rsidR="00B86DED" w:rsidRPr="009A633B" w:rsidRDefault="00A50CA8" w:rsidP="00B86DED">
      <w:pPr>
        <w:numPr>
          <w:ilvl w:val="0"/>
          <w:numId w:val="11"/>
        </w:numPr>
        <w:rPr>
          <w:lang w:eastAsia="de-DE"/>
        </w:rPr>
      </w:pPr>
      <w:hyperlink r:id="rId69" w:tooltip="View ticket" w:history="1">
        <w:r w:rsidR="00B86DED" w:rsidRPr="00D726D7">
          <w:rPr>
            <w:rStyle w:val="Hyperlink"/>
            <w:lang w:eastAsia="de-DE"/>
          </w:rPr>
          <w:t>#1491</w:t>
        </w:r>
      </w:hyperlink>
      <w:r w:rsidR="00B86DED" w:rsidRPr="00D726D7">
        <w:rPr>
          <w:lang w:eastAsia="de-DE"/>
        </w:rPr>
        <w:t xml:space="preserve"> Duplicate invocation of 9.3.4.3 arithmetic decoding process</w:t>
      </w:r>
    </w:p>
    <w:p w14:paraId="4ED93027" w14:textId="77777777" w:rsidR="00B86DED" w:rsidRPr="009A633B" w:rsidRDefault="00A50CA8" w:rsidP="00B86DED">
      <w:pPr>
        <w:numPr>
          <w:ilvl w:val="0"/>
          <w:numId w:val="11"/>
        </w:numPr>
        <w:rPr>
          <w:lang w:eastAsia="de-DE"/>
        </w:rPr>
      </w:pPr>
      <w:hyperlink r:id="rId70" w:tooltip="View ticket" w:history="1">
        <w:r w:rsidR="00B86DED" w:rsidRPr="00D726D7">
          <w:rPr>
            <w:rStyle w:val="Hyperlink"/>
            <w:lang w:eastAsia="de-DE"/>
          </w:rPr>
          <w:t>#1498</w:t>
        </w:r>
      </w:hyperlink>
      <w:r w:rsidR="00B86DED" w:rsidRPr="00D726D7">
        <w:rPr>
          <w:lang w:eastAsia="de-DE"/>
        </w:rPr>
        <w:t xml:space="preserve"> Typos in the Table 9-43</w:t>
      </w:r>
    </w:p>
    <w:p w14:paraId="7D19345C" w14:textId="77777777" w:rsidR="00B86DED" w:rsidRPr="009A633B" w:rsidRDefault="00A50CA8" w:rsidP="00B86DED">
      <w:pPr>
        <w:numPr>
          <w:ilvl w:val="0"/>
          <w:numId w:val="11"/>
        </w:numPr>
        <w:rPr>
          <w:lang w:eastAsia="de-DE"/>
        </w:rPr>
      </w:pPr>
      <w:hyperlink r:id="rId71" w:tooltip="View ticket" w:history="1">
        <w:r w:rsidR="00B86DED" w:rsidRPr="00D726D7">
          <w:rPr>
            <w:rStyle w:val="Hyperlink"/>
            <w:lang w:eastAsia="de-DE"/>
          </w:rPr>
          <w:t>#1500</w:t>
        </w:r>
      </w:hyperlink>
      <w:r w:rsidR="00B86DED" w:rsidRPr="00D726D7">
        <w:rPr>
          <w:lang w:eastAsia="de-DE"/>
        </w:rPr>
        <w:t xml:space="preserve"> Typo in equation (8-69</w:t>
      </w:r>
      <w:proofErr w:type="gramStart"/>
      <w:r w:rsidR="00B86DED" w:rsidRPr="00D726D7">
        <w:rPr>
          <w:lang w:eastAsia="de-DE"/>
        </w:rPr>
        <w:t>),(</w:t>
      </w:r>
      <w:proofErr w:type="gramEnd"/>
      <w:r w:rsidR="00B86DED" w:rsidRPr="00D726D7">
        <w:rPr>
          <w:lang w:eastAsia="de-DE"/>
        </w:rPr>
        <w:t>8-70)</w:t>
      </w:r>
    </w:p>
    <w:p w14:paraId="4AFAB8B7" w14:textId="77777777" w:rsidR="00B86DED" w:rsidRPr="009A633B" w:rsidRDefault="00A50CA8" w:rsidP="00B86DED">
      <w:pPr>
        <w:numPr>
          <w:ilvl w:val="0"/>
          <w:numId w:val="11"/>
        </w:numPr>
        <w:rPr>
          <w:lang w:eastAsia="de-DE"/>
        </w:rPr>
      </w:pPr>
      <w:hyperlink r:id="rId72" w:tooltip="View ticket" w:history="1">
        <w:r w:rsidR="00B86DED" w:rsidRPr="00D726D7">
          <w:rPr>
            <w:rStyle w:val="Hyperlink"/>
            <w:lang w:eastAsia="de-DE"/>
          </w:rPr>
          <w:t>#1504</w:t>
        </w:r>
      </w:hyperlink>
      <w:r w:rsidR="00B86DED" w:rsidRPr="00D726D7">
        <w:rPr>
          <w:lang w:eastAsia="de-DE"/>
        </w:rPr>
        <w:t xml:space="preserve"> Small typos in </w:t>
      </w:r>
      <w:proofErr w:type="spellStart"/>
      <w:r w:rsidR="00B86DED" w:rsidRPr="00D726D7">
        <w:rPr>
          <w:lang w:eastAsia="de-DE"/>
        </w:rPr>
        <w:t>profile_tier_level</w:t>
      </w:r>
      <w:proofErr w:type="spellEnd"/>
      <w:r w:rsidR="00B86DED" w:rsidRPr="00D726D7">
        <w:rPr>
          <w:lang w:eastAsia="de-DE"/>
        </w:rPr>
        <w:t xml:space="preserve"> syntax in tabular form (7.3.3)</w:t>
      </w:r>
    </w:p>
    <w:p w14:paraId="0F8D11BC" w14:textId="77777777" w:rsidR="00B86DED" w:rsidRPr="009A633B" w:rsidRDefault="00A50CA8" w:rsidP="00B86DED">
      <w:pPr>
        <w:numPr>
          <w:ilvl w:val="0"/>
          <w:numId w:val="11"/>
        </w:numPr>
        <w:rPr>
          <w:lang w:eastAsia="de-DE"/>
        </w:rPr>
      </w:pPr>
      <w:hyperlink r:id="rId73" w:tooltip="View ticket" w:history="1">
        <w:r w:rsidR="00B86DED" w:rsidRPr="00D726D7">
          <w:rPr>
            <w:rStyle w:val="Hyperlink"/>
            <w:lang w:eastAsia="de-DE"/>
          </w:rPr>
          <w:t>#1505</w:t>
        </w:r>
      </w:hyperlink>
      <w:r w:rsidR="00B86DED" w:rsidRPr="00D726D7">
        <w:rPr>
          <w:lang w:eastAsia="de-DE"/>
        </w:rPr>
        <w:t xml:space="preserve"> Misleading bitstream requirement related to EOB NAL unit</w:t>
      </w:r>
    </w:p>
    <w:p w14:paraId="31EE1730" w14:textId="77777777" w:rsidR="00B86DED" w:rsidRPr="009A633B" w:rsidRDefault="00A50CA8" w:rsidP="00B86DED">
      <w:pPr>
        <w:numPr>
          <w:ilvl w:val="0"/>
          <w:numId w:val="11"/>
        </w:numPr>
        <w:rPr>
          <w:lang w:eastAsia="de-DE"/>
        </w:rPr>
      </w:pPr>
      <w:hyperlink r:id="rId74" w:tooltip="View ticket" w:history="1">
        <w:r w:rsidR="00B86DED" w:rsidRPr="00D726D7">
          <w:rPr>
            <w:rStyle w:val="Hyperlink"/>
            <w:lang w:eastAsia="de-DE"/>
          </w:rPr>
          <w:t>#1507</w:t>
        </w:r>
      </w:hyperlink>
      <w:r w:rsidR="00B86DED" w:rsidRPr="00D726D7">
        <w:rPr>
          <w:lang w:eastAsia="de-DE"/>
        </w:rPr>
        <w:t xml:space="preserve"> Duplicate row entries for CU QP delta syntax elements in Table 9-48</w:t>
      </w:r>
    </w:p>
    <w:p w14:paraId="15FC67A1" w14:textId="77777777" w:rsidR="00B86DED" w:rsidRPr="009A633B" w:rsidRDefault="00A50CA8" w:rsidP="00B86DED">
      <w:pPr>
        <w:numPr>
          <w:ilvl w:val="0"/>
          <w:numId w:val="11"/>
        </w:numPr>
        <w:rPr>
          <w:lang w:eastAsia="de-DE"/>
        </w:rPr>
      </w:pPr>
      <w:hyperlink r:id="rId75" w:tooltip="View ticket" w:history="1">
        <w:r w:rsidR="00B86DED" w:rsidRPr="00D726D7">
          <w:rPr>
            <w:rStyle w:val="Hyperlink"/>
            <w:lang w:eastAsia="de-DE"/>
          </w:rPr>
          <w:t>#1520</w:t>
        </w:r>
      </w:hyperlink>
      <w:r w:rsidR="00B86DED" w:rsidRPr="00D726D7">
        <w:rPr>
          <w:lang w:eastAsia="de-DE"/>
        </w:rPr>
        <w:t xml:space="preserve"> Some smaller errors in the </w:t>
      </w:r>
      <w:proofErr w:type="spellStart"/>
      <w:r w:rsidR="00B86DED" w:rsidRPr="00D726D7">
        <w:rPr>
          <w:lang w:eastAsia="de-DE"/>
        </w:rPr>
        <w:t>multiview</w:t>
      </w:r>
      <w:proofErr w:type="spellEnd"/>
      <w:r w:rsidR="00B86DED" w:rsidRPr="00D726D7">
        <w:rPr>
          <w:lang w:eastAsia="de-DE"/>
        </w:rPr>
        <w:t xml:space="preserve"> spec</w:t>
      </w:r>
    </w:p>
    <w:p w14:paraId="0F204124" w14:textId="77777777" w:rsidR="00B86DED" w:rsidRPr="009A633B" w:rsidRDefault="00A50CA8" w:rsidP="00B86DED">
      <w:pPr>
        <w:numPr>
          <w:ilvl w:val="0"/>
          <w:numId w:val="11"/>
        </w:numPr>
        <w:rPr>
          <w:lang w:eastAsia="de-DE"/>
        </w:rPr>
      </w:pPr>
      <w:hyperlink r:id="rId76" w:tooltip="View ticket" w:history="1">
        <w:r w:rsidR="00B86DED" w:rsidRPr="00D726D7">
          <w:rPr>
            <w:rStyle w:val="Hyperlink"/>
            <w:lang w:eastAsia="de-DE"/>
          </w:rPr>
          <w:t>#1522</w:t>
        </w:r>
      </w:hyperlink>
      <w:r w:rsidR="00B86DED" w:rsidRPr="00D726D7">
        <w:rPr>
          <w:lang w:eastAsia="de-DE"/>
        </w:rPr>
        <w:t xml:space="preserve"> Offset issue in clause 8.5.4.3</w:t>
      </w:r>
    </w:p>
    <w:p w14:paraId="636FB7A6" w14:textId="77777777" w:rsidR="00B86DED" w:rsidRPr="009A633B" w:rsidRDefault="00A50CA8" w:rsidP="00B86DED">
      <w:pPr>
        <w:numPr>
          <w:ilvl w:val="0"/>
          <w:numId w:val="11"/>
        </w:numPr>
        <w:rPr>
          <w:lang w:eastAsia="de-DE"/>
        </w:rPr>
      </w:pPr>
      <w:hyperlink r:id="rId77" w:history="1">
        <w:r w:rsidR="00B86DED" w:rsidRPr="00D726D7">
          <w:rPr>
            <w:rStyle w:val="Hyperlink"/>
            <w:lang w:eastAsia="de-DE"/>
          </w:rPr>
          <w:t>#1644</w:t>
        </w:r>
      </w:hyperlink>
      <w:r w:rsidR="00B86DED" w:rsidRPr="00D726D7">
        <w:rPr>
          <w:lang w:eastAsia="de-DE"/>
        </w:rPr>
        <w:t xml:space="preserve"> Correction of wrong reference on VVC Annex C.4 regarding </w:t>
      </w:r>
      <w:proofErr w:type="spellStart"/>
      <w:r w:rsidR="00B86DED" w:rsidRPr="00D726D7">
        <w:rPr>
          <w:lang w:eastAsia="de-DE"/>
        </w:rPr>
        <w:t>DpbOutputInterval</w:t>
      </w:r>
      <w:proofErr w:type="spellEnd"/>
      <w:r w:rsidR="00B86DED" w:rsidRPr="00D726D7">
        <w:rPr>
          <w:lang w:eastAsia="de-DE"/>
        </w:rPr>
        <w:t xml:space="preserve"> constraint. Applicable to and corrected in HEVC as well. (Addressed in JVET-AI1004)</w:t>
      </w:r>
    </w:p>
    <w:p w14:paraId="4FE556A3" w14:textId="77777777" w:rsidR="00B86DED" w:rsidRPr="009A633B" w:rsidRDefault="00B86DED" w:rsidP="00B86DED">
      <w:pPr>
        <w:rPr>
          <w:lang w:eastAsia="de-DE"/>
        </w:rPr>
      </w:pPr>
      <w:r w:rsidRPr="009A633B">
        <w:rPr>
          <w:lang w:eastAsia="de-DE"/>
        </w:rPr>
        <w:t>New (since JVET-AI0002 was reported):</w:t>
      </w:r>
    </w:p>
    <w:p w14:paraId="2C39844E" w14:textId="77777777" w:rsidR="00B86DED" w:rsidRPr="009A633B" w:rsidRDefault="00B86DED" w:rsidP="00B86DED">
      <w:pPr>
        <w:numPr>
          <w:ilvl w:val="0"/>
          <w:numId w:val="11"/>
        </w:numPr>
        <w:rPr>
          <w:lang w:eastAsia="de-DE"/>
        </w:rPr>
      </w:pPr>
      <w:r w:rsidRPr="009A633B">
        <w:rPr>
          <w:lang w:eastAsia="de-DE"/>
        </w:rPr>
        <w:t>(none)</w:t>
      </w:r>
    </w:p>
    <w:p w14:paraId="35957D0D" w14:textId="77777777" w:rsidR="00B86DED" w:rsidRPr="009A633B" w:rsidRDefault="00B86DED" w:rsidP="00B86DED">
      <w:pPr>
        <w:rPr>
          <w:lang w:eastAsia="de-DE"/>
        </w:rPr>
      </w:pPr>
    </w:p>
    <w:p w14:paraId="42EB37F6" w14:textId="77777777" w:rsidR="00B86DED" w:rsidRPr="009A633B" w:rsidRDefault="00B86DED" w:rsidP="00ED564F">
      <w:pPr>
        <w:rPr>
          <w:b/>
          <w:bCs/>
          <w:lang w:eastAsia="de-DE"/>
        </w:rPr>
      </w:pPr>
      <w:r w:rsidRPr="009A633B">
        <w:rPr>
          <w:b/>
          <w:bCs/>
          <w:lang w:eastAsia="de-DE"/>
        </w:rPr>
        <w:t>Recommendations</w:t>
      </w:r>
    </w:p>
    <w:p w14:paraId="54CEA2D8" w14:textId="01E17CAE" w:rsidR="00B86DED" w:rsidRPr="00D726D7" w:rsidRDefault="00B86DED" w:rsidP="00B86DED">
      <w:pPr>
        <w:rPr>
          <w:lang w:eastAsia="de-DE"/>
        </w:rPr>
      </w:pPr>
      <w:r w:rsidRPr="00D726D7">
        <w:rPr>
          <w:lang w:eastAsia="de-DE"/>
        </w:rPr>
        <w:lastRenderedPageBreak/>
        <w:t>The AHG recommend</w:t>
      </w:r>
      <w:r w:rsidR="00D804FE">
        <w:rPr>
          <w:lang w:eastAsia="de-DE"/>
        </w:rPr>
        <w:t>ed</w:t>
      </w:r>
      <w:r w:rsidRPr="00D726D7">
        <w:rPr>
          <w:lang w:eastAsia="de-DE"/>
        </w:rPr>
        <w:t xml:space="preserve"> to:</w:t>
      </w:r>
    </w:p>
    <w:p w14:paraId="164A2771" w14:textId="77777777" w:rsidR="00B86DED" w:rsidRPr="00D726D7" w:rsidRDefault="00B86DED" w:rsidP="00B86DED">
      <w:pPr>
        <w:numPr>
          <w:ilvl w:val="0"/>
          <w:numId w:val="11"/>
        </w:numPr>
        <w:rPr>
          <w:lang w:eastAsia="de-DE"/>
        </w:rPr>
      </w:pPr>
      <w:r w:rsidRPr="00D726D7">
        <w:rPr>
          <w:lang w:eastAsia="de-DE"/>
        </w:rPr>
        <w:t>Approve JVET-AJ1004, JVET-AJ2005 and JVET-AJ2006 documents as JVET outputs,</w:t>
      </w:r>
    </w:p>
    <w:p w14:paraId="35D7CDE7" w14:textId="77777777" w:rsidR="00B86DED" w:rsidRPr="00D726D7" w:rsidRDefault="00B86DED" w:rsidP="00B86DED">
      <w:pPr>
        <w:numPr>
          <w:ilvl w:val="0"/>
          <w:numId w:val="11"/>
        </w:numPr>
        <w:rPr>
          <w:lang w:eastAsia="de-DE"/>
        </w:rPr>
      </w:pPr>
      <w:r w:rsidRPr="00D726D7">
        <w:rPr>
          <w:lang w:eastAsia="de-DE"/>
        </w:rPr>
        <w:t>Compare the VVC documents with the VVC software and resolve any discrepancies that may exist, in collaboration with the software AHG,</w:t>
      </w:r>
    </w:p>
    <w:p w14:paraId="3302E512" w14:textId="77777777" w:rsidR="00B86DED" w:rsidRPr="00D726D7" w:rsidRDefault="00B86DED" w:rsidP="00B86DED">
      <w:pPr>
        <w:numPr>
          <w:ilvl w:val="0"/>
          <w:numId w:val="11"/>
        </w:numPr>
        <w:rPr>
          <w:lang w:eastAsia="de-DE"/>
        </w:rPr>
      </w:pPr>
      <w:r w:rsidRPr="00D726D7">
        <w:rPr>
          <w:lang w:eastAsia="de-DE"/>
        </w:rPr>
        <w:t>Encourage the use of the issue tracker to report issues with the text of both the VVC specification text and the algorithm and encoder description,</w:t>
      </w:r>
    </w:p>
    <w:p w14:paraId="111AA854" w14:textId="77777777" w:rsidR="00B86DED" w:rsidRPr="00D726D7" w:rsidRDefault="00B86DED" w:rsidP="00B86DED">
      <w:pPr>
        <w:numPr>
          <w:ilvl w:val="0"/>
          <w:numId w:val="11"/>
        </w:numPr>
        <w:rPr>
          <w:lang w:eastAsia="de-DE"/>
        </w:rPr>
      </w:pPr>
      <w:r w:rsidRPr="00D726D7">
        <w:rPr>
          <w:lang w:eastAsia="de-DE"/>
        </w:rPr>
        <w:t>Continue to improve the editorial consistency of VVC text specification and Test Model documents,</w:t>
      </w:r>
    </w:p>
    <w:p w14:paraId="46B84840" w14:textId="77777777" w:rsidR="00B86DED" w:rsidRPr="00D726D7" w:rsidRDefault="00B86DED" w:rsidP="00B86DED">
      <w:pPr>
        <w:numPr>
          <w:ilvl w:val="0"/>
          <w:numId w:val="11"/>
        </w:numPr>
        <w:rPr>
          <w:lang w:eastAsia="de-DE"/>
        </w:rPr>
      </w:pPr>
      <w:r w:rsidRPr="00D726D7">
        <w:rPr>
          <w:lang w:eastAsia="de-DE"/>
        </w:rPr>
        <w:t>Ensure that, when considering changes to VVC, properly drafted text for addition to the VVC Test Model and/or the VVC specification text is made available in a timely manner,</w:t>
      </w:r>
    </w:p>
    <w:p w14:paraId="26B89FC2" w14:textId="77777777" w:rsidR="00B86DED" w:rsidRPr="009A633B" w:rsidRDefault="00B86DED" w:rsidP="00B86DED">
      <w:pPr>
        <w:numPr>
          <w:ilvl w:val="0"/>
          <w:numId w:val="11"/>
        </w:numPr>
        <w:rPr>
          <w:lang w:eastAsia="de-DE"/>
        </w:rPr>
      </w:pPr>
      <w:r w:rsidRPr="00D726D7">
        <w:rPr>
          <w:lang w:eastAsia="de-DE"/>
        </w:rPr>
        <w:t>Review bug tickets, and other AHG2 related inputs and act on them if found to be necessary.</w:t>
      </w:r>
    </w:p>
    <w:p w14:paraId="3091315E" w14:textId="0FC1617D" w:rsidR="00851D98" w:rsidRPr="009A633B" w:rsidRDefault="00851D98" w:rsidP="00851D98">
      <w:pPr>
        <w:rPr>
          <w:lang w:eastAsia="de-DE"/>
        </w:rPr>
      </w:pPr>
    </w:p>
    <w:p w14:paraId="08C5A00D" w14:textId="300B272C" w:rsidR="00D96B02" w:rsidRPr="009A633B" w:rsidRDefault="00D96B02" w:rsidP="00851D98">
      <w:pPr>
        <w:rPr>
          <w:lang w:eastAsia="de-DE"/>
        </w:rPr>
      </w:pPr>
      <w:r w:rsidRPr="009A633B">
        <w:rPr>
          <w:lang w:eastAsia="de-DE"/>
        </w:rPr>
        <w:t>It was agreed to do fixes to HEVC in the next editions (</w:t>
      </w:r>
      <w:r w:rsidR="00A26097" w:rsidRPr="009A633B">
        <w:rPr>
          <w:lang w:eastAsia="de-DE"/>
        </w:rPr>
        <w:t xml:space="preserve">version </w:t>
      </w:r>
      <w:r w:rsidRPr="009A633B">
        <w:rPr>
          <w:lang w:eastAsia="de-DE"/>
        </w:rPr>
        <w:t xml:space="preserve">11 in ITU targeted for October), and in the </w:t>
      </w:r>
      <w:r w:rsidR="00A26097" w:rsidRPr="009A633B">
        <w:rPr>
          <w:lang w:eastAsia="de-DE"/>
        </w:rPr>
        <w:t xml:space="preserve">ISO </w:t>
      </w:r>
      <w:r w:rsidRPr="009A633B">
        <w:rPr>
          <w:lang w:eastAsia="de-DE"/>
        </w:rPr>
        <w:t>amendme</w:t>
      </w:r>
      <w:r w:rsidR="00A26097" w:rsidRPr="009A633B">
        <w:rPr>
          <w:lang w:eastAsia="de-DE"/>
        </w:rPr>
        <w:t xml:space="preserve">nt on top of edition 6 requested in last meeting (other items are related to new SEI messages in VSEI). </w:t>
      </w:r>
      <w:r w:rsidR="000D461F" w:rsidRPr="009A633B">
        <w:rPr>
          <w:lang w:eastAsia="de-DE"/>
        </w:rPr>
        <w:t>It was agreed</w:t>
      </w:r>
      <w:r w:rsidR="00A26097" w:rsidRPr="009A633B">
        <w:rPr>
          <w:lang w:eastAsia="de-DE"/>
        </w:rPr>
        <w:t xml:space="preserve"> to issue CDAM at this meeting (short editing period) and DAM in April.</w:t>
      </w:r>
      <w:r w:rsidR="000D461F" w:rsidRPr="009A633B">
        <w:rPr>
          <w:lang w:eastAsia="de-DE"/>
        </w:rPr>
        <w:t xml:space="preserve"> This may require leaving out interfaces with some VSEI parts, which could be added at DAM.</w:t>
      </w:r>
    </w:p>
    <w:p w14:paraId="36EA9ED9" w14:textId="204480DD" w:rsidR="000D461F" w:rsidRPr="009A633B" w:rsidRDefault="000D461F" w:rsidP="00851D98">
      <w:pPr>
        <w:rPr>
          <w:lang w:eastAsia="de-DE"/>
        </w:rPr>
      </w:pPr>
      <w:r w:rsidRPr="009A633B">
        <w:rPr>
          <w:lang w:eastAsia="de-DE"/>
        </w:rPr>
        <w:t>This would also have the advantage of keeping timing of all three standards (HEVC, VVC, VSEI) aligned.</w:t>
      </w:r>
    </w:p>
    <w:p w14:paraId="18102C7F" w14:textId="5528BBBD" w:rsidR="00A26097" w:rsidRPr="009A633B" w:rsidRDefault="00A26097" w:rsidP="00851D98">
      <w:pPr>
        <w:rPr>
          <w:lang w:eastAsia="de-DE"/>
        </w:rPr>
      </w:pPr>
      <w:r w:rsidRPr="009A633B">
        <w:rPr>
          <w:lang w:eastAsia="de-DE"/>
        </w:rPr>
        <w:t>Edition 6 FDIS at this moment is aligned with ITU H.265 version 10 that was approved after the April meeting. Both have some errors in the multi-view part.</w:t>
      </w:r>
    </w:p>
    <w:p w14:paraId="16B71402" w14:textId="77777777" w:rsidR="00A26097" w:rsidRPr="009A633B" w:rsidRDefault="00A26097" w:rsidP="00851D98">
      <w:pPr>
        <w:rPr>
          <w:lang w:eastAsia="de-DE"/>
        </w:rPr>
      </w:pPr>
    </w:p>
    <w:p w14:paraId="3AAB4C2B" w14:textId="2E5905EA" w:rsidR="00851D98" w:rsidRPr="009A633B" w:rsidRDefault="00A50CA8" w:rsidP="00851D98">
      <w:pPr>
        <w:pStyle w:val="berschrift9"/>
        <w:rPr>
          <w:sz w:val="24"/>
          <w:szCs w:val="24"/>
          <w:lang w:eastAsia="de-DE"/>
        </w:rPr>
      </w:pPr>
      <w:hyperlink r:id="rId78" w:history="1">
        <w:r w:rsidR="00851D98" w:rsidRPr="009A633B">
          <w:rPr>
            <w:color w:val="0000FF"/>
            <w:sz w:val="24"/>
            <w:szCs w:val="24"/>
            <w:u w:val="single"/>
            <w:lang w:eastAsia="de-DE"/>
          </w:rPr>
          <w:t>JVET-AK0003</w:t>
        </w:r>
      </w:hyperlink>
      <w:r w:rsidR="00851D98" w:rsidRPr="009A633B">
        <w:rPr>
          <w:sz w:val="24"/>
          <w:szCs w:val="24"/>
          <w:lang w:eastAsia="de-DE"/>
        </w:rPr>
        <w:t xml:space="preserve"> JVET AHG report: Test model software development (AHG3) [F. </w:t>
      </w:r>
      <w:proofErr w:type="spellStart"/>
      <w:r w:rsidR="00851D98" w:rsidRPr="009A633B">
        <w:rPr>
          <w:sz w:val="24"/>
          <w:szCs w:val="24"/>
          <w:lang w:eastAsia="de-DE"/>
        </w:rPr>
        <w:t>Bossen</w:t>
      </w:r>
      <w:proofErr w:type="spellEnd"/>
      <w:r w:rsidR="00851D98" w:rsidRPr="009A633B">
        <w:rPr>
          <w:sz w:val="24"/>
          <w:szCs w:val="24"/>
          <w:lang w:eastAsia="de-DE"/>
        </w:rPr>
        <w:t>, X. Li, K. Sühring (co-chairs), E. François, Y. He, K. Sharman, V. Seregin, A. Tourapis (vice chairs)]</w:t>
      </w:r>
    </w:p>
    <w:p w14:paraId="216C587F" w14:textId="77777777" w:rsidR="000D461F" w:rsidRPr="009A633B" w:rsidRDefault="000D461F" w:rsidP="000D461F">
      <w:pPr>
        <w:rPr>
          <w:lang w:eastAsia="de-DE"/>
        </w:rPr>
      </w:pPr>
      <w:r w:rsidRPr="009A633B">
        <w:rPr>
          <w:lang w:eastAsia="de-DE"/>
        </w:rPr>
        <w:t>The software model versions prior to the start of the meeting were:</w:t>
      </w:r>
    </w:p>
    <w:p w14:paraId="548BBB08" w14:textId="77777777" w:rsidR="000D461F" w:rsidRPr="009A633B" w:rsidRDefault="00A50CA8" w:rsidP="000D461F">
      <w:pPr>
        <w:numPr>
          <w:ilvl w:val="0"/>
          <w:numId w:val="92"/>
        </w:numPr>
        <w:rPr>
          <w:lang w:eastAsia="de-DE"/>
        </w:rPr>
      </w:pPr>
      <w:hyperlink r:id="rId79" w:history="1">
        <w:r w:rsidR="000D461F" w:rsidRPr="009A633B">
          <w:rPr>
            <w:rStyle w:val="Hyperlink"/>
            <w:lang w:eastAsia="de-DE"/>
          </w:rPr>
          <w:t>VTM 23.6</w:t>
        </w:r>
      </w:hyperlink>
      <w:r w:rsidR="000D461F" w:rsidRPr="009A633B">
        <w:rPr>
          <w:lang w:eastAsia="de-DE"/>
        </w:rPr>
        <w:t xml:space="preserve"> (Nov. 2024)</w:t>
      </w:r>
    </w:p>
    <w:p w14:paraId="0F92F2E8" w14:textId="77777777" w:rsidR="000D461F" w:rsidRPr="009A633B" w:rsidRDefault="00A50CA8" w:rsidP="000D461F">
      <w:pPr>
        <w:numPr>
          <w:ilvl w:val="0"/>
          <w:numId w:val="92"/>
        </w:numPr>
        <w:rPr>
          <w:lang w:eastAsia="de-DE"/>
        </w:rPr>
      </w:pPr>
      <w:hyperlink r:id="rId80" w:history="1">
        <w:r w:rsidR="000D461F" w:rsidRPr="009A633B">
          <w:rPr>
            <w:rStyle w:val="Hyperlink"/>
            <w:lang w:eastAsia="de-DE"/>
          </w:rPr>
          <w:t>HM-18.0</w:t>
        </w:r>
      </w:hyperlink>
      <w:r w:rsidR="000D461F" w:rsidRPr="009A633B">
        <w:rPr>
          <w:lang w:eastAsia="de-DE"/>
        </w:rPr>
        <w:t xml:space="preserve"> (Apr. 2023)</w:t>
      </w:r>
    </w:p>
    <w:p w14:paraId="137D6F52" w14:textId="77777777" w:rsidR="000D461F" w:rsidRPr="009A633B" w:rsidRDefault="00A50CA8" w:rsidP="000D461F">
      <w:pPr>
        <w:numPr>
          <w:ilvl w:val="0"/>
          <w:numId w:val="92"/>
        </w:numPr>
        <w:rPr>
          <w:lang w:eastAsia="de-DE"/>
        </w:rPr>
      </w:pPr>
      <w:hyperlink r:id="rId81" w:history="1">
        <w:r w:rsidR="000D461F" w:rsidRPr="009A633B">
          <w:rPr>
            <w:rStyle w:val="Hyperlink"/>
            <w:lang w:eastAsia="de-DE"/>
          </w:rPr>
          <w:t>HM-16.21+SCM-8.8</w:t>
        </w:r>
      </w:hyperlink>
      <w:r w:rsidR="000D461F" w:rsidRPr="009A633B">
        <w:rPr>
          <w:lang w:eastAsia="de-DE"/>
        </w:rPr>
        <w:t xml:space="preserve"> (Mar. 2020)</w:t>
      </w:r>
    </w:p>
    <w:p w14:paraId="4E2469BD" w14:textId="77777777" w:rsidR="000D461F" w:rsidRPr="009A633B" w:rsidRDefault="00A50CA8" w:rsidP="000D461F">
      <w:pPr>
        <w:numPr>
          <w:ilvl w:val="0"/>
          <w:numId w:val="92"/>
        </w:numPr>
        <w:rPr>
          <w:lang w:eastAsia="de-DE"/>
        </w:rPr>
      </w:pPr>
      <w:hyperlink r:id="rId82" w:history="1">
        <w:r w:rsidR="000D461F" w:rsidRPr="009A633B">
          <w:rPr>
            <w:rStyle w:val="Hyperlink"/>
            <w:lang w:eastAsia="de-DE"/>
          </w:rPr>
          <w:t>SHM 12.4</w:t>
        </w:r>
      </w:hyperlink>
      <w:r w:rsidR="000D461F" w:rsidRPr="009A633B">
        <w:rPr>
          <w:lang w:eastAsia="de-DE"/>
        </w:rPr>
        <w:t xml:space="preserve"> (Jan. 2018)</w:t>
      </w:r>
    </w:p>
    <w:p w14:paraId="65F96667" w14:textId="77777777" w:rsidR="000D461F" w:rsidRPr="009A633B" w:rsidRDefault="00A50CA8" w:rsidP="000D461F">
      <w:pPr>
        <w:numPr>
          <w:ilvl w:val="0"/>
          <w:numId w:val="92"/>
        </w:numPr>
        <w:rPr>
          <w:lang w:eastAsia="de-DE"/>
        </w:rPr>
      </w:pPr>
      <w:hyperlink r:id="rId83" w:history="1">
        <w:r w:rsidR="000D461F" w:rsidRPr="009A633B">
          <w:rPr>
            <w:rStyle w:val="Hyperlink"/>
            <w:lang w:eastAsia="de-DE"/>
          </w:rPr>
          <w:t>HTM 16.3</w:t>
        </w:r>
      </w:hyperlink>
      <w:r w:rsidR="000D461F" w:rsidRPr="009A633B">
        <w:rPr>
          <w:lang w:eastAsia="de-DE"/>
        </w:rPr>
        <w:t xml:space="preserve"> (Jul. 2018)</w:t>
      </w:r>
    </w:p>
    <w:p w14:paraId="2BDA6917" w14:textId="77777777" w:rsidR="000D461F" w:rsidRPr="009A633B" w:rsidRDefault="00A50CA8" w:rsidP="000D461F">
      <w:pPr>
        <w:numPr>
          <w:ilvl w:val="0"/>
          <w:numId w:val="92"/>
        </w:numPr>
        <w:rPr>
          <w:lang w:eastAsia="de-DE"/>
        </w:rPr>
      </w:pPr>
      <w:hyperlink r:id="rId84" w:history="1">
        <w:r w:rsidR="000D461F" w:rsidRPr="009A633B">
          <w:rPr>
            <w:rStyle w:val="Hyperlink"/>
            <w:lang w:eastAsia="de-DE"/>
          </w:rPr>
          <w:t>JM 19.1</w:t>
        </w:r>
      </w:hyperlink>
      <w:r w:rsidR="000D461F" w:rsidRPr="009A633B">
        <w:rPr>
          <w:lang w:eastAsia="de-DE"/>
        </w:rPr>
        <w:t xml:space="preserve"> (Apr. 2023)</w:t>
      </w:r>
    </w:p>
    <w:p w14:paraId="74FE71DE" w14:textId="77777777" w:rsidR="000D461F" w:rsidRPr="009A633B" w:rsidRDefault="00A50CA8" w:rsidP="000D461F">
      <w:pPr>
        <w:numPr>
          <w:ilvl w:val="0"/>
          <w:numId w:val="92"/>
        </w:numPr>
        <w:rPr>
          <w:lang w:eastAsia="de-DE"/>
        </w:rPr>
      </w:pPr>
      <w:hyperlink r:id="rId85" w:history="1">
        <w:r w:rsidR="000D461F" w:rsidRPr="009A633B">
          <w:rPr>
            <w:rStyle w:val="Hyperlink"/>
            <w:lang w:eastAsia="de-DE"/>
          </w:rPr>
          <w:t>JSVM 9.19.15</w:t>
        </w:r>
      </w:hyperlink>
    </w:p>
    <w:p w14:paraId="60633BAC" w14:textId="77777777" w:rsidR="000D461F" w:rsidRPr="009A633B" w:rsidRDefault="00A50CA8" w:rsidP="000D461F">
      <w:pPr>
        <w:numPr>
          <w:ilvl w:val="0"/>
          <w:numId w:val="92"/>
        </w:numPr>
        <w:rPr>
          <w:lang w:eastAsia="de-DE"/>
        </w:rPr>
      </w:pPr>
      <w:hyperlink r:id="rId86" w:history="1">
        <w:r w:rsidR="000D461F" w:rsidRPr="009A633B">
          <w:rPr>
            <w:rStyle w:val="Hyperlink"/>
            <w:lang w:eastAsia="de-DE"/>
          </w:rPr>
          <w:t>JMVC 8.5</w:t>
        </w:r>
      </w:hyperlink>
    </w:p>
    <w:p w14:paraId="59F51039" w14:textId="77777777" w:rsidR="000D461F" w:rsidRPr="009A633B" w:rsidRDefault="00A50CA8" w:rsidP="000D461F">
      <w:pPr>
        <w:numPr>
          <w:ilvl w:val="0"/>
          <w:numId w:val="92"/>
        </w:numPr>
        <w:rPr>
          <w:lang w:eastAsia="de-DE"/>
        </w:rPr>
      </w:pPr>
      <w:hyperlink r:id="rId87" w:history="1">
        <w:r w:rsidR="000D461F" w:rsidRPr="009A633B">
          <w:rPr>
            <w:rStyle w:val="Hyperlink"/>
            <w:lang w:eastAsia="de-DE"/>
          </w:rPr>
          <w:t>3DV ATM 15.0</w:t>
        </w:r>
      </w:hyperlink>
      <w:r w:rsidR="000D461F" w:rsidRPr="009A633B">
        <w:rPr>
          <w:lang w:eastAsia="de-DE"/>
        </w:rPr>
        <w:t xml:space="preserve"> (no version history)</w:t>
      </w:r>
    </w:p>
    <w:p w14:paraId="297C3346" w14:textId="77777777" w:rsidR="000D461F" w:rsidRPr="009A633B" w:rsidRDefault="00A50CA8" w:rsidP="000D461F">
      <w:pPr>
        <w:numPr>
          <w:ilvl w:val="0"/>
          <w:numId w:val="92"/>
        </w:numPr>
        <w:rPr>
          <w:lang w:eastAsia="de-DE"/>
        </w:rPr>
      </w:pPr>
      <w:hyperlink r:id="rId88" w:history="1">
        <w:proofErr w:type="spellStart"/>
        <w:r w:rsidR="000D461F" w:rsidRPr="009A633B">
          <w:rPr>
            <w:rStyle w:val="Hyperlink"/>
            <w:lang w:eastAsia="de-DE"/>
          </w:rPr>
          <w:t>HDRTools</w:t>
        </w:r>
        <w:proofErr w:type="spellEnd"/>
        <w:r w:rsidR="000D461F" w:rsidRPr="009A633B">
          <w:rPr>
            <w:rStyle w:val="Hyperlink"/>
            <w:lang w:eastAsia="de-DE"/>
          </w:rPr>
          <w:t xml:space="preserve"> 0.24</w:t>
        </w:r>
      </w:hyperlink>
      <w:r w:rsidR="000D461F" w:rsidRPr="009A633B">
        <w:rPr>
          <w:lang w:eastAsia="de-DE"/>
        </w:rPr>
        <w:t xml:space="preserve"> (March 2023)</w:t>
      </w:r>
    </w:p>
    <w:p w14:paraId="1CC7D2BB" w14:textId="77777777" w:rsidR="000D461F" w:rsidRPr="009A633B" w:rsidRDefault="000D461F" w:rsidP="000D461F">
      <w:pPr>
        <w:rPr>
          <w:lang w:eastAsia="de-DE"/>
        </w:rPr>
      </w:pPr>
      <w:r w:rsidRPr="009A633B">
        <w:rPr>
          <w:lang w:eastAsia="de-DE"/>
        </w:rPr>
        <w:t>Software for MFC and MFCD is only available as published by ITU-T and ISO/IEC. It is planned to create repositories with the latest versions available in ITU-T H.264.2 (02/2016). All development history is lost.</w:t>
      </w:r>
    </w:p>
    <w:p w14:paraId="38EC22A8" w14:textId="77777777" w:rsidR="000D461F" w:rsidRPr="009A633B" w:rsidRDefault="000D461F" w:rsidP="000D461F">
      <w:pPr>
        <w:numPr>
          <w:ilvl w:val="0"/>
          <w:numId w:val="58"/>
        </w:numPr>
        <w:rPr>
          <w:b/>
          <w:bCs/>
          <w:lang w:eastAsia="de-DE"/>
        </w:rPr>
      </w:pPr>
      <w:r w:rsidRPr="009A633B">
        <w:rPr>
          <w:b/>
          <w:bCs/>
          <w:lang w:eastAsia="de-DE"/>
        </w:rPr>
        <w:t>Software development</w:t>
      </w:r>
    </w:p>
    <w:p w14:paraId="55FA4EE3" w14:textId="77777777" w:rsidR="000D461F" w:rsidRPr="009A633B" w:rsidRDefault="000D461F" w:rsidP="000D461F">
      <w:pPr>
        <w:rPr>
          <w:lang w:eastAsia="de-DE"/>
        </w:rPr>
      </w:pPr>
      <w:r w:rsidRPr="009A633B">
        <w:rPr>
          <w:lang w:eastAsia="de-DE"/>
        </w:rPr>
        <w:t>Development was continued on the GitLab server, which allows participants to register accounts and use a distributed development workflow based on git.</w:t>
      </w:r>
    </w:p>
    <w:p w14:paraId="7EB13BB8" w14:textId="77777777" w:rsidR="000D461F" w:rsidRPr="009A633B" w:rsidRDefault="000D461F" w:rsidP="000D461F">
      <w:pPr>
        <w:rPr>
          <w:lang w:eastAsia="de-DE"/>
        </w:rPr>
      </w:pPr>
      <w:r w:rsidRPr="009A633B">
        <w:rPr>
          <w:lang w:eastAsia="de-DE"/>
        </w:rPr>
        <w:t>The server is located at:</w:t>
      </w:r>
    </w:p>
    <w:p w14:paraId="704CF934" w14:textId="77777777" w:rsidR="000D461F" w:rsidRPr="009A633B" w:rsidRDefault="00A50CA8" w:rsidP="000D461F">
      <w:pPr>
        <w:rPr>
          <w:u w:val="single"/>
          <w:lang w:eastAsia="de-DE"/>
        </w:rPr>
      </w:pPr>
      <w:hyperlink r:id="rId89" w:history="1">
        <w:r w:rsidR="000D461F" w:rsidRPr="009A633B">
          <w:rPr>
            <w:rStyle w:val="Hyperlink"/>
            <w:lang w:eastAsia="de-DE"/>
          </w:rPr>
          <w:t>https://vcgit.hhi.fraunhofer.de</w:t>
        </w:r>
      </w:hyperlink>
    </w:p>
    <w:p w14:paraId="4B501525" w14:textId="77777777" w:rsidR="000D461F" w:rsidRPr="009A633B" w:rsidRDefault="000D461F" w:rsidP="000D461F">
      <w:pPr>
        <w:rPr>
          <w:lang w:eastAsia="de-DE"/>
        </w:rPr>
      </w:pPr>
      <w:r w:rsidRPr="009A633B">
        <w:rPr>
          <w:lang w:eastAsia="de-DE"/>
        </w:rPr>
        <w:lastRenderedPageBreak/>
        <w:t>The registration and development workflow are documented at:</w:t>
      </w:r>
    </w:p>
    <w:p w14:paraId="5A47F7AB" w14:textId="77777777" w:rsidR="000D461F" w:rsidRPr="009A633B" w:rsidRDefault="00A50CA8" w:rsidP="000D461F">
      <w:pPr>
        <w:rPr>
          <w:lang w:eastAsia="de-DE"/>
        </w:rPr>
      </w:pPr>
      <w:hyperlink r:id="rId90" w:history="1">
        <w:r w:rsidR="000D461F" w:rsidRPr="009A633B">
          <w:rPr>
            <w:rStyle w:val="Hyperlink"/>
            <w:lang w:eastAsia="de-DE"/>
          </w:rPr>
          <w:t>https://vcgit.hhi.fraunhofer.de/jvet/VVCSoftware_VTM/wikis/VVC-Software-Development-Workflow</w:t>
        </w:r>
      </w:hyperlink>
    </w:p>
    <w:p w14:paraId="7D19FAB9" w14:textId="77777777" w:rsidR="000D461F" w:rsidRPr="009A633B" w:rsidRDefault="000D461F" w:rsidP="000D461F">
      <w:pPr>
        <w:rPr>
          <w:lang w:eastAsia="de-DE"/>
        </w:rPr>
      </w:pPr>
      <w:r w:rsidRPr="009A633B">
        <w:rPr>
          <w:lang w:eastAsia="de-DE"/>
        </w:rPr>
        <w:t>Although the development process is described in the context of the VTM software, it can be applied to all other software projects hosted on the GitLab server as well.</w:t>
      </w:r>
    </w:p>
    <w:p w14:paraId="70245A99" w14:textId="77777777" w:rsidR="000D461F" w:rsidRPr="009A633B" w:rsidRDefault="000D461F" w:rsidP="000D461F">
      <w:pPr>
        <w:rPr>
          <w:lang w:eastAsia="de-DE"/>
        </w:rPr>
      </w:pPr>
      <w:r w:rsidRPr="009A633B">
        <w:rPr>
          <w:lang w:eastAsia="de-DE"/>
        </w:rPr>
        <w:t>Between the 31</w:t>
      </w:r>
      <w:r w:rsidRPr="009A633B">
        <w:rPr>
          <w:vertAlign w:val="superscript"/>
          <w:lang w:eastAsia="de-DE"/>
        </w:rPr>
        <w:t>st</w:t>
      </w:r>
      <w:r w:rsidRPr="009A633B">
        <w:rPr>
          <w:lang w:eastAsia="de-DE"/>
        </w:rPr>
        <w:t xml:space="preserve"> and 32</w:t>
      </w:r>
      <w:r w:rsidRPr="009A633B">
        <w:rPr>
          <w:vertAlign w:val="superscript"/>
          <w:lang w:eastAsia="de-DE"/>
        </w:rPr>
        <w:t>nd</w:t>
      </w:r>
      <w:r w:rsidRPr="009A633B">
        <w:rPr>
          <w:lang w:eastAsia="de-DE"/>
        </w:rPr>
        <w:t xml:space="preserve"> meetings, the GitLab server was affected by a huge number of spam issues, which were generated using newly registered accounts. Administrator user account confirmation was enabled to protect the server from spam postings. Proponents should plan for some time for server admins to confirm new accounts.</w:t>
      </w:r>
    </w:p>
    <w:p w14:paraId="3DB48EC7" w14:textId="77777777" w:rsidR="000D461F" w:rsidRPr="009A633B" w:rsidRDefault="000D461F" w:rsidP="000D461F">
      <w:pPr>
        <w:numPr>
          <w:ilvl w:val="0"/>
          <w:numId w:val="58"/>
        </w:numPr>
        <w:rPr>
          <w:b/>
          <w:bCs/>
          <w:lang w:eastAsia="de-DE"/>
        </w:rPr>
      </w:pPr>
      <w:r w:rsidRPr="009A633B">
        <w:rPr>
          <w:b/>
          <w:bCs/>
          <w:lang w:eastAsia="de-DE"/>
        </w:rPr>
        <w:t>VTM related activities</w:t>
      </w:r>
    </w:p>
    <w:p w14:paraId="52D6310C" w14:textId="77777777" w:rsidR="000D461F" w:rsidRPr="009A633B" w:rsidRDefault="000D461F" w:rsidP="000D461F">
      <w:pPr>
        <w:rPr>
          <w:lang w:eastAsia="de-DE"/>
        </w:rPr>
      </w:pPr>
      <w:r w:rsidRPr="009A633B">
        <w:rPr>
          <w:lang w:eastAsia="de-DE"/>
        </w:rPr>
        <w:t>The VTM software can be found at</w:t>
      </w:r>
    </w:p>
    <w:p w14:paraId="7E248182" w14:textId="77777777" w:rsidR="000D461F" w:rsidRPr="009A633B" w:rsidRDefault="00A50CA8" w:rsidP="000D461F">
      <w:pPr>
        <w:rPr>
          <w:u w:val="single"/>
          <w:lang w:eastAsia="de-DE"/>
        </w:rPr>
      </w:pPr>
      <w:hyperlink r:id="rId91" w:history="1">
        <w:r w:rsidR="000D461F" w:rsidRPr="009A633B">
          <w:rPr>
            <w:rStyle w:val="Hyperlink"/>
            <w:lang w:eastAsia="de-DE"/>
          </w:rPr>
          <w:t>https://vcgit.hhi.fraunhofer.de/jvet/VVCSoftware_VTM/</w:t>
        </w:r>
      </w:hyperlink>
    </w:p>
    <w:p w14:paraId="0215A81D" w14:textId="77777777" w:rsidR="000D461F" w:rsidRPr="009A633B" w:rsidRDefault="000D461F" w:rsidP="000D461F">
      <w:pPr>
        <w:rPr>
          <w:lang w:eastAsia="de-DE"/>
        </w:rPr>
      </w:pPr>
      <w:r w:rsidRPr="009A633B">
        <w:rPr>
          <w:lang w:eastAsia="de-DE"/>
        </w:rPr>
        <w:t>The software development continued on the GitLab server. VTM version 23.5 was tagged on Nov. 8, 2024. VTM 23.7 is expected during the 37</w:t>
      </w:r>
      <w:r w:rsidRPr="009A633B">
        <w:rPr>
          <w:vertAlign w:val="superscript"/>
          <w:lang w:eastAsia="de-DE"/>
        </w:rPr>
        <w:t>th</w:t>
      </w:r>
      <w:r w:rsidRPr="009A633B">
        <w:rPr>
          <w:lang w:eastAsia="de-DE"/>
        </w:rPr>
        <w:t xml:space="preserve"> JVET meeting.</w:t>
      </w:r>
    </w:p>
    <w:p w14:paraId="6E96F9B4" w14:textId="77777777" w:rsidR="000D461F" w:rsidRPr="009A633B" w:rsidRDefault="000D461F" w:rsidP="000D461F">
      <w:pPr>
        <w:rPr>
          <w:lang w:eastAsia="de-DE"/>
        </w:rPr>
      </w:pPr>
      <w:r w:rsidRPr="009A633B">
        <w:rPr>
          <w:lang w:eastAsia="de-DE"/>
        </w:rPr>
        <w:t>VTM 23.5 was tagged on Nov. 8, 2024. Changes include:</w:t>
      </w:r>
    </w:p>
    <w:p w14:paraId="30F6618F" w14:textId="77777777" w:rsidR="000D461F" w:rsidRPr="00D726D7" w:rsidRDefault="000D461F" w:rsidP="000D461F">
      <w:pPr>
        <w:numPr>
          <w:ilvl w:val="0"/>
          <w:numId w:val="102"/>
        </w:numPr>
        <w:rPr>
          <w:lang w:eastAsia="de-DE"/>
        </w:rPr>
      </w:pPr>
      <w:r w:rsidRPr="00D726D7">
        <w:rPr>
          <w:lang w:eastAsia="de-DE"/>
        </w:rPr>
        <w:t>Fix Scalable Nesting SEI parsing</w:t>
      </w:r>
    </w:p>
    <w:p w14:paraId="77096577" w14:textId="77777777" w:rsidR="000D461F" w:rsidRPr="00D726D7" w:rsidRDefault="000D461F" w:rsidP="000D461F">
      <w:pPr>
        <w:numPr>
          <w:ilvl w:val="0"/>
          <w:numId w:val="102"/>
        </w:numPr>
        <w:rPr>
          <w:lang w:eastAsia="de-DE"/>
        </w:rPr>
      </w:pPr>
      <w:r w:rsidRPr="00D726D7">
        <w:rPr>
          <w:lang w:eastAsia="de-DE"/>
        </w:rPr>
        <w:t>Fix Multilayer decoding with wraparound</w:t>
      </w:r>
    </w:p>
    <w:p w14:paraId="3E86811D" w14:textId="77777777" w:rsidR="000D461F" w:rsidRPr="00D726D7" w:rsidRDefault="000D461F" w:rsidP="000D461F">
      <w:pPr>
        <w:numPr>
          <w:ilvl w:val="0"/>
          <w:numId w:val="102"/>
        </w:numPr>
        <w:rPr>
          <w:lang w:eastAsia="de-DE"/>
        </w:rPr>
      </w:pPr>
      <w:r w:rsidRPr="00D726D7">
        <w:rPr>
          <w:lang w:eastAsia="de-DE"/>
        </w:rPr>
        <w:t>Fix invalid vector indexing</w:t>
      </w:r>
    </w:p>
    <w:p w14:paraId="49140B2E" w14:textId="77777777" w:rsidR="000D461F" w:rsidRPr="00D726D7" w:rsidRDefault="000D461F" w:rsidP="000D461F">
      <w:pPr>
        <w:numPr>
          <w:ilvl w:val="0"/>
          <w:numId w:val="102"/>
        </w:numPr>
        <w:rPr>
          <w:lang w:eastAsia="de-DE"/>
        </w:rPr>
      </w:pPr>
      <w:r w:rsidRPr="00D726D7">
        <w:rPr>
          <w:lang w:eastAsia="de-DE"/>
        </w:rPr>
        <w:t>Explicit configuration of inter-layer reference pictures</w:t>
      </w:r>
    </w:p>
    <w:p w14:paraId="20FDAECB" w14:textId="77777777" w:rsidR="000D461F" w:rsidRPr="00D726D7" w:rsidRDefault="000D461F" w:rsidP="000D461F">
      <w:pPr>
        <w:numPr>
          <w:ilvl w:val="0"/>
          <w:numId w:val="102"/>
        </w:numPr>
        <w:rPr>
          <w:lang w:eastAsia="de-DE"/>
        </w:rPr>
      </w:pPr>
      <w:r w:rsidRPr="00D726D7">
        <w:rPr>
          <w:lang w:eastAsia="de-DE"/>
        </w:rPr>
        <w:t>FIX input file with rescaling (multilayer scalable) when using "</w:t>
      </w:r>
      <w:proofErr w:type="spellStart"/>
      <w:r w:rsidRPr="00D726D7">
        <w:rPr>
          <w:lang w:eastAsia="de-DE"/>
        </w:rPr>
        <w:t>SourceScalingRatioHor</w:t>
      </w:r>
      <w:proofErr w:type="spellEnd"/>
      <w:r w:rsidRPr="00D726D7">
        <w:rPr>
          <w:lang w:eastAsia="de-DE"/>
        </w:rPr>
        <w:t>/Ver" encoder option</w:t>
      </w:r>
    </w:p>
    <w:p w14:paraId="3F27555F" w14:textId="77777777" w:rsidR="000D461F" w:rsidRPr="00D726D7" w:rsidRDefault="000D461F" w:rsidP="000D461F">
      <w:pPr>
        <w:numPr>
          <w:ilvl w:val="0"/>
          <w:numId w:val="102"/>
        </w:numPr>
        <w:rPr>
          <w:lang w:eastAsia="de-DE"/>
        </w:rPr>
      </w:pPr>
      <w:r w:rsidRPr="00D726D7">
        <w:rPr>
          <w:lang w:eastAsia="de-DE"/>
        </w:rPr>
        <w:t>Fix GCC 14 warning: use of uninitialized variable</w:t>
      </w:r>
    </w:p>
    <w:p w14:paraId="6302FD1E" w14:textId="77777777" w:rsidR="000D461F" w:rsidRPr="00D726D7" w:rsidRDefault="000D461F" w:rsidP="000D461F">
      <w:pPr>
        <w:numPr>
          <w:ilvl w:val="0"/>
          <w:numId w:val="102"/>
        </w:numPr>
        <w:rPr>
          <w:lang w:eastAsia="de-DE"/>
        </w:rPr>
      </w:pPr>
      <w:r w:rsidRPr="00D726D7">
        <w:rPr>
          <w:lang w:eastAsia="de-DE"/>
        </w:rPr>
        <w:t>Fix uninitialized and cleaning</w:t>
      </w:r>
    </w:p>
    <w:p w14:paraId="04B55F6A" w14:textId="77777777" w:rsidR="000D461F" w:rsidRPr="00D726D7" w:rsidRDefault="000D461F" w:rsidP="000D461F">
      <w:pPr>
        <w:numPr>
          <w:ilvl w:val="0"/>
          <w:numId w:val="102"/>
        </w:numPr>
        <w:rPr>
          <w:lang w:eastAsia="de-DE"/>
        </w:rPr>
      </w:pPr>
      <w:r w:rsidRPr="00D726D7">
        <w:rPr>
          <w:lang w:eastAsia="de-DE"/>
        </w:rPr>
        <w:t>JVET-AH2006: Text Description Information SEI message</w:t>
      </w:r>
    </w:p>
    <w:p w14:paraId="3D1A0E1F" w14:textId="77777777" w:rsidR="000D461F" w:rsidRPr="00D726D7" w:rsidRDefault="000D461F" w:rsidP="000D461F">
      <w:pPr>
        <w:numPr>
          <w:ilvl w:val="0"/>
          <w:numId w:val="102"/>
        </w:numPr>
        <w:rPr>
          <w:lang w:eastAsia="de-DE"/>
        </w:rPr>
      </w:pPr>
      <w:r w:rsidRPr="00D726D7">
        <w:rPr>
          <w:lang w:eastAsia="de-DE"/>
        </w:rPr>
        <w:t xml:space="preserve">Make </w:t>
      </w:r>
      <w:proofErr w:type="spellStart"/>
      <w:r w:rsidRPr="00D726D7">
        <w:rPr>
          <w:lang w:eastAsia="de-DE"/>
        </w:rPr>
        <w:t>RdCost</w:t>
      </w:r>
      <w:proofErr w:type="spellEnd"/>
      <w:r w:rsidRPr="00D726D7">
        <w:rPr>
          <w:lang w:eastAsia="de-DE"/>
        </w:rPr>
        <w:t xml:space="preserve"> members non-`static` to use correct weighting tables for each layer in multilayer encoding</w:t>
      </w:r>
    </w:p>
    <w:p w14:paraId="2B9C7FF9" w14:textId="77777777" w:rsidR="000D461F" w:rsidRPr="00D726D7" w:rsidRDefault="000D461F" w:rsidP="000D461F">
      <w:pPr>
        <w:numPr>
          <w:ilvl w:val="0"/>
          <w:numId w:val="102"/>
        </w:numPr>
        <w:rPr>
          <w:lang w:eastAsia="de-DE"/>
        </w:rPr>
      </w:pPr>
      <w:r w:rsidRPr="00D726D7">
        <w:rPr>
          <w:lang w:eastAsia="de-DE"/>
        </w:rPr>
        <w:t>JVET-AI0073: On the handling of a processing chain specified by an SPO SEI message</w:t>
      </w:r>
    </w:p>
    <w:p w14:paraId="2DE63C97" w14:textId="77777777" w:rsidR="000D461F" w:rsidRPr="00D726D7" w:rsidRDefault="000D461F" w:rsidP="000D461F">
      <w:pPr>
        <w:numPr>
          <w:ilvl w:val="0"/>
          <w:numId w:val="102"/>
        </w:numPr>
        <w:rPr>
          <w:lang w:eastAsia="de-DE"/>
        </w:rPr>
      </w:pPr>
      <w:r w:rsidRPr="00D726D7">
        <w:rPr>
          <w:lang w:eastAsia="de-DE"/>
        </w:rPr>
        <w:t>Override SPS using --</w:t>
      </w:r>
      <w:proofErr w:type="spellStart"/>
      <w:r w:rsidRPr="00D726D7">
        <w:rPr>
          <w:lang w:eastAsia="de-DE"/>
        </w:rPr>
        <w:t>UpscaledOutputWidth</w:t>
      </w:r>
      <w:proofErr w:type="spellEnd"/>
      <w:r w:rsidRPr="00D726D7">
        <w:rPr>
          <w:lang w:eastAsia="de-DE"/>
        </w:rPr>
        <w:t xml:space="preserve"> and --</w:t>
      </w:r>
      <w:proofErr w:type="spellStart"/>
      <w:r w:rsidRPr="00D726D7">
        <w:rPr>
          <w:lang w:eastAsia="de-DE"/>
        </w:rPr>
        <w:t>UpscaledOutputHeight</w:t>
      </w:r>
      <w:proofErr w:type="spellEnd"/>
      <w:r w:rsidRPr="00D726D7">
        <w:rPr>
          <w:lang w:eastAsia="de-DE"/>
        </w:rPr>
        <w:t xml:space="preserve"> when upscaling output...</w:t>
      </w:r>
    </w:p>
    <w:p w14:paraId="74AF2B1E" w14:textId="77777777" w:rsidR="000D461F" w:rsidRPr="00D726D7" w:rsidRDefault="000D461F" w:rsidP="000D461F">
      <w:pPr>
        <w:numPr>
          <w:ilvl w:val="0"/>
          <w:numId w:val="102"/>
        </w:numPr>
        <w:rPr>
          <w:lang w:eastAsia="de-DE"/>
        </w:rPr>
      </w:pPr>
      <w:r w:rsidRPr="00D726D7">
        <w:rPr>
          <w:lang w:eastAsia="de-DE"/>
        </w:rPr>
        <w:t>JVET-AI0071: Indication of NNPFs and processing chains for human viewing and/or machine consumption</w:t>
      </w:r>
    </w:p>
    <w:p w14:paraId="7F161BED" w14:textId="77777777" w:rsidR="000D461F" w:rsidRPr="00D726D7" w:rsidRDefault="000D461F" w:rsidP="000D461F">
      <w:pPr>
        <w:numPr>
          <w:ilvl w:val="0"/>
          <w:numId w:val="102"/>
        </w:numPr>
        <w:rPr>
          <w:lang w:eastAsia="de-DE"/>
        </w:rPr>
      </w:pPr>
      <w:r w:rsidRPr="00D726D7">
        <w:rPr>
          <w:lang w:eastAsia="de-DE"/>
        </w:rPr>
        <w:t>JVET-AI0180: Adding original source picture dimensions to EOI SEI</w:t>
      </w:r>
    </w:p>
    <w:p w14:paraId="0E3A4105" w14:textId="77777777" w:rsidR="000D461F" w:rsidRPr="00D726D7" w:rsidRDefault="000D461F" w:rsidP="000D461F">
      <w:pPr>
        <w:numPr>
          <w:ilvl w:val="0"/>
          <w:numId w:val="102"/>
        </w:numPr>
        <w:rPr>
          <w:lang w:eastAsia="de-DE"/>
        </w:rPr>
      </w:pPr>
      <w:r w:rsidRPr="00D726D7">
        <w:rPr>
          <w:lang w:eastAsia="de-DE"/>
        </w:rPr>
        <w:t>Move macro definition into appropriate location</w:t>
      </w:r>
    </w:p>
    <w:p w14:paraId="6BDD2246" w14:textId="77777777" w:rsidR="000D461F" w:rsidRPr="00D726D7" w:rsidRDefault="000D461F" w:rsidP="000D461F">
      <w:pPr>
        <w:numPr>
          <w:ilvl w:val="0"/>
          <w:numId w:val="102"/>
        </w:numPr>
        <w:rPr>
          <w:lang w:eastAsia="de-DE"/>
        </w:rPr>
      </w:pPr>
      <w:r w:rsidRPr="00D726D7">
        <w:rPr>
          <w:lang w:eastAsia="de-DE"/>
        </w:rPr>
        <w:t>Add NNPFC SEI message support of spatial extrapolation in JVET-AH0174 and JVET-AI0202.</w:t>
      </w:r>
    </w:p>
    <w:p w14:paraId="1D78BFE2" w14:textId="77777777" w:rsidR="000D461F" w:rsidRPr="00D726D7" w:rsidRDefault="000D461F" w:rsidP="000D461F">
      <w:pPr>
        <w:numPr>
          <w:ilvl w:val="0"/>
          <w:numId w:val="102"/>
        </w:numPr>
        <w:rPr>
          <w:lang w:eastAsia="de-DE"/>
        </w:rPr>
      </w:pPr>
      <w:r w:rsidRPr="00D726D7">
        <w:rPr>
          <w:lang w:eastAsia="de-DE"/>
        </w:rPr>
        <w:t>add MS-SSIM2 for multilayer with reference layer (scalable)</w:t>
      </w:r>
    </w:p>
    <w:p w14:paraId="3C65FCAC" w14:textId="77777777" w:rsidR="000D461F" w:rsidRPr="00D726D7" w:rsidRDefault="000D461F" w:rsidP="000D461F">
      <w:pPr>
        <w:numPr>
          <w:ilvl w:val="0"/>
          <w:numId w:val="102"/>
        </w:numPr>
        <w:rPr>
          <w:lang w:eastAsia="de-DE"/>
        </w:rPr>
      </w:pPr>
      <w:r w:rsidRPr="00D726D7">
        <w:rPr>
          <w:lang w:eastAsia="de-DE"/>
        </w:rPr>
        <w:t>JVET-AI0153: Object Mask Information SEI</w:t>
      </w:r>
    </w:p>
    <w:p w14:paraId="2F9B1579" w14:textId="77777777" w:rsidR="000D461F" w:rsidRPr="00D726D7" w:rsidRDefault="000D461F" w:rsidP="000D461F">
      <w:pPr>
        <w:numPr>
          <w:ilvl w:val="0"/>
          <w:numId w:val="102"/>
        </w:numPr>
        <w:rPr>
          <w:lang w:eastAsia="de-DE"/>
        </w:rPr>
      </w:pPr>
      <w:r w:rsidRPr="00D726D7">
        <w:rPr>
          <w:lang w:eastAsia="de-DE"/>
        </w:rPr>
        <w:t xml:space="preserve">optimization of </w:t>
      </w:r>
      <w:proofErr w:type="spellStart"/>
      <w:proofErr w:type="gramStart"/>
      <w:r w:rsidRPr="00D726D7">
        <w:rPr>
          <w:lang w:eastAsia="de-DE"/>
        </w:rPr>
        <w:t>RdCost</w:t>
      </w:r>
      <w:proofErr w:type="spellEnd"/>
      <w:r w:rsidRPr="00D726D7">
        <w:rPr>
          <w:lang w:eastAsia="de-DE"/>
        </w:rPr>
        <w:t>::</w:t>
      </w:r>
      <w:proofErr w:type="spellStart"/>
      <w:proofErr w:type="gramEnd"/>
      <w:r w:rsidRPr="00D726D7">
        <w:rPr>
          <w:lang w:eastAsia="de-DE"/>
        </w:rPr>
        <w:t>getWeightedMSE</w:t>
      </w:r>
      <w:proofErr w:type="spellEnd"/>
      <w:r w:rsidRPr="00D726D7">
        <w:rPr>
          <w:lang w:eastAsia="de-DE"/>
        </w:rPr>
        <w:t>() in case of constant weight</w:t>
      </w:r>
    </w:p>
    <w:p w14:paraId="6B938544" w14:textId="77777777" w:rsidR="000D461F" w:rsidRPr="00D726D7" w:rsidRDefault="000D461F" w:rsidP="000D461F">
      <w:pPr>
        <w:numPr>
          <w:ilvl w:val="0"/>
          <w:numId w:val="102"/>
        </w:numPr>
        <w:rPr>
          <w:lang w:eastAsia="de-DE"/>
        </w:rPr>
      </w:pPr>
      <w:r w:rsidRPr="00D726D7">
        <w:rPr>
          <w:lang w:eastAsia="de-DE"/>
        </w:rPr>
        <w:t xml:space="preserve">Workaround for </w:t>
      </w:r>
      <w:proofErr w:type="spellStart"/>
      <w:proofErr w:type="gramStart"/>
      <w:r w:rsidRPr="00D726D7">
        <w:rPr>
          <w:lang w:eastAsia="de-DE"/>
        </w:rPr>
        <w:t>VLCReader</w:t>
      </w:r>
      <w:proofErr w:type="spellEnd"/>
      <w:r w:rsidRPr="00D726D7">
        <w:rPr>
          <w:lang w:eastAsia="de-DE"/>
        </w:rPr>
        <w:t>::</w:t>
      </w:r>
      <w:proofErr w:type="spellStart"/>
      <w:proofErr w:type="gramEnd"/>
      <w:r w:rsidRPr="00D726D7">
        <w:rPr>
          <w:lang w:eastAsia="de-DE"/>
        </w:rPr>
        <w:t>xReadString</w:t>
      </w:r>
      <w:proofErr w:type="spellEnd"/>
      <w:r w:rsidRPr="00D726D7">
        <w:rPr>
          <w:lang w:eastAsia="de-DE"/>
        </w:rPr>
        <w:t xml:space="preserve"> for Visual C++</w:t>
      </w:r>
    </w:p>
    <w:p w14:paraId="156C7864" w14:textId="77777777" w:rsidR="000D461F" w:rsidRPr="00D726D7" w:rsidRDefault="000D461F" w:rsidP="000D461F">
      <w:pPr>
        <w:numPr>
          <w:ilvl w:val="0"/>
          <w:numId w:val="102"/>
        </w:numPr>
        <w:rPr>
          <w:lang w:eastAsia="de-DE"/>
        </w:rPr>
      </w:pPr>
      <w:r w:rsidRPr="00D726D7">
        <w:rPr>
          <w:lang w:eastAsia="de-DE"/>
        </w:rPr>
        <w:t>JVET-AI0059: Define persistence scope for text description information SEI to be purpose specific</w:t>
      </w:r>
    </w:p>
    <w:p w14:paraId="7D536360" w14:textId="77777777" w:rsidR="000D461F" w:rsidRPr="00D726D7" w:rsidRDefault="000D461F" w:rsidP="000D461F">
      <w:pPr>
        <w:numPr>
          <w:ilvl w:val="0"/>
          <w:numId w:val="102"/>
        </w:numPr>
        <w:rPr>
          <w:lang w:eastAsia="de-DE"/>
        </w:rPr>
      </w:pPr>
      <w:r w:rsidRPr="00D726D7">
        <w:rPr>
          <w:lang w:eastAsia="de-DE"/>
        </w:rPr>
        <w:t>JVET-AI0061-PROPOSAL2: Ensure spatial extrapolation works correctly (Option 1)</w:t>
      </w:r>
    </w:p>
    <w:p w14:paraId="03184BEB" w14:textId="77777777" w:rsidR="000D461F" w:rsidRPr="00D726D7" w:rsidRDefault="000D461F" w:rsidP="000D461F">
      <w:pPr>
        <w:numPr>
          <w:ilvl w:val="0"/>
          <w:numId w:val="102"/>
        </w:numPr>
        <w:rPr>
          <w:lang w:eastAsia="de-DE"/>
        </w:rPr>
      </w:pPr>
      <w:r w:rsidRPr="00D726D7">
        <w:rPr>
          <w:lang w:eastAsia="de-DE"/>
        </w:rPr>
        <w:lastRenderedPageBreak/>
        <w:t xml:space="preserve">Fix #1643 on different </w:t>
      </w:r>
      <w:proofErr w:type="spellStart"/>
      <w:proofErr w:type="gramStart"/>
      <w:r w:rsidRPr="00D726D7">
        <w:rPr>
          <w:lang w:eastAsia="de-DE"/>
        </w:rPr>
        <w:t>pps.conformanceWindows</w:t>
      </w:r>
      <w:proofErr w:type="spellEnd"/>
      <w:proofErr w:type="gramEnd"/>
      <w:r w:rsidRPr="00D726D7">
        <w:rPr>
          <w:lang w:eastAsia="de-DE"/>
        </w:rPr>
        <w:t xml:space="preserve"> when using --</w:t>
      </w:r>
      <w:proofErr w:type="spellStart"/>
      <w:r w:rsidRPr="00D726D7">
        <w:rPr>
          <w:lang w:eastAsia="de-DE"/>
        </w:rPr>
        <w:t>UpscaledOutput</w:t>
      </w:r>
      <w:proofErr w:type="spellEnd"/>
      <w:r w:rsidRPr="00D726D7">
        <w:rPr>
          <w:lang w:eastAsia="de-DE"/>
        </w:rPr>
        <w:t>=1 with RPR</w:t>
      </w:r>
    </w:p>
    <w:p w14:paraId="56253B87" w14:textId="77777777" w:rsidR="000D461F" w:rsidRPr="00D726D7" w:rsidRDefault="000D461F" w:rsidP="000D461F">
      <w:pPr>
        <w:numPr>
          <w:ilvl w:val="0"/>
          <w:numId w:val="102"/>
        </w:numPr>
        <w:rPr>
          <w:lang w:eastAsia="de-DE"/>
        </w:rPr>
      </w:pPr>
      <w:r w:rsidRPr="00D726D7">
        <w:rPr>
          <w:lang w:eastAsia="de-DE"/>
        </w:rPr>
        <w:t>Clean up unregistered user data SEI</w:t>
      </w:r>
    </w:p>
    <w:p w14:paraId="6D699CFC" w14:textId="77777777" w:rsidR="000D461F" w:rsidRPr="00D726D7" w:rsidRDefault="000D461F" w:rsidP="000D461F">
      <w:pPr>
        <w:numPr>
          <w:ilvl w:val="0"/>
          <w:numId w:val="102"/>
        </w:numPr>
        <w:rPr>
          <w:lang w:eastAsia="de-DE"/>
        </w:rPr>
      </w:pPr>
      <w:r w:rsidRPr="00D726D7">
        <w:rPr>
          <w:lang w:eastAsia="de-DE"/>
        </w:rPr>
        <w:t>Fix #1647 on adding HMVP candidates to AMVP list (multilayer with &gt;2 layers)</w:t>
      </w:r>
    </w:p>
    <w:p w14:paraId="07B85275" w14:textId="77777777" w:rsidR="000D461F" w:rsidRPr="00D726D7" w:rsidRDefault="000D461F" w:rsidP="000D461F">
      <w:pPr>
        <w:numPr>
          <w:ilvl w:val="0"/>
          <w:numId w:val="102"/>
        </w:numPr>
        <w:rPr>
          <w:lang w:eastAsia="de-DE"/>
        </w:rPr>
      </w:pPr>
      <w:r w:rsidRPr="00D726D7">
        <w:rPr>
          <w:lang w:eastAsia="de-DE"/>
        </w:rPr>
        <w:t>JVET-AG0322: Modality Information SEI</w:t>
      </w:r>
    </w:p>
    <w:p w14:paraId="453FFCFD" w14:textId="77777777" w:rsidR="000D461F" w:rsidRPr="00D726D7" w:rsidRDefault="000D461F" w:rsidP="000D461F">
      <w:pPr>
        <w:numPr>
          <w:ilvl w:val="0"/>
          <w:numId w:val="102"/>
        </w:numPr>
        <w:rPr>
          <w:lang w:eastAsia="de-DE"/>
        </w:rPr>
      </w:pPr>
      <w:r w:rsidRPr="00D726D7">
        <w:rPr>
          <w:lang w:eastAsia="de-DE"/>
        </w:rPr>
        <w:t>JVET AI0061 Proposal 1: signal a NNPFC prompt for spatial extrapolation</w:t>
      </w:r>
    </w:p>
    <w:p w14:paraId="42D94F60" w14:textId="77777777" w:rsidR="000D461F" w:rsidRPr="00D726D7" w:rsidRDefault="000D461F" w:rsidP="000D461F">
      <w:pPr>
        <w:numPr>
          <w:ilvl w:val="0"/>
          <w:numId w:val="102"/>
        </w:numPr>
        <w:rPr>
          <w:lang w:eastAsia="de-DE"/>
        </w:rPr>
      </w:pPr>
      <w:r w:rsidRPr="00D726D7">
        <w:rPr>
          <w:lang w:eastAsia="de-DE"/>
        </w:rPr>
        <w:t xml:space="preserve">Fix #1646 on the condition of using </w:t>
      </w:r>
      <w:proofErr w:type="spellStart"/>
      <w:r w:rsidRPr="00D726D7">
        <w:rPr>
          <w:lang w:eastAsia="de-DE"/>
        </w:rPr>
        <w:t>tempMV</w:t>
      </w:r>
      <w:proofErr w:type="spellEnd"/>
      <w:r w:rsidRPr="00D726D7">
        <w:rPr>
          <w:lang w:eastAsia="de-DE"/>
        </w:rPr>
        <w:t xml:space="preserve"> for </w:t>
      </w:r>
      <w:proofErr w:type="spellStart"/>
      <w:r w:rsidRPr="00D726D7">
        <w:rPr>
          <w:lang w:eastAsia="de-DE"/>
        </w:rPr>
        <w:t>SbTMVP</w:t>
      </w:r>
      <w:proofErr w:type="spellEnd"/>
    </w:p>
    <w:p w14:paraId="25C6EB12" w14:textId="77777777" w:rsidR="000D461F" w:rsidRPr="00D726D7" w:rsidRDefault="000D461F" w:rsidP="000D461F">
      <w:pPr>
        <w:numPr>
          <w:ilvl w:val="0"/>
          <w:numId w:val="102"/>
        </w:numPr>
        <w:rPr>
          <w:lang w:eastAsia="de-DE"/>
        </w:rPr>
      </w:pPr>
      <w:r w:rsidRPr="00D726D7">
        <w:rPr>
          <w:lang w:eastAsia="de-DE"/>
        </w:rPr>
        <w:t xml:space="preserve">Fix #1645 on </w:t>
      </w:r>
      <w:proofErr w:type="spellStart"/>
      <w:r w:rsidRPr="00D726D7">
        <w:rPr>
          <w:lang w:eastAsia="de-DE"/>
        </w:rPr>
        <w:t>sbtmvp</w:t>
      </w:r>
      <w:proofErr w:type="spellEnd"/>
      <w:r w:rsidRPr="00D726D7">
        <w:rPr>
          <w:lang w:eastAsia="de-DE"/>
        </w:rPr>
        <w:t xml:space="preserve"> enabling condition in CU-level in case of multilayer profile.</w:t>
      </w:r>
    </w:p>
    <w:p w14:paraId="5B34D92B" w14:textId="77777777" w:rsidR="000D461F" w:rsidRPr="00D726D7" w:rsidRDefault="000D461F" w:rsidP="000D461F">
      <w:pPr>
        <w:numPr>
          <w:ilvl w:val="0"/>
          <w:numId w:val="102"/>
        </w:numPr>
        <w:rPr>
          <w:lang w:eastAsia="de-DE"/>
        </w:rPr>
      </w:pPr>
      <w:r w:rsidRPr="00D726D7">
        <w:rPr>
          <w:lang w:eastAsia="de-DE"/>
        </w:rPr>
        <w:t xml:space="preserve">Fix #1649 on </w:t>
      </w:r>
      <w:proofErr w:type="spellStart"/>
      <w:r w:rsidRPr="00D726D7">
        <w:rPr>
          <w:lang w:eastAsia="de-DE"/>
        </w:rPr>
        <w:t>rprConstraintsActiveFlag</w:t>
      </w:r>
      <w:proofErr w:type="spellEnd"/>
    </w:p>
    <w:p w14:paraId="157C3957" w14:textId="77777777" w:rsidR="000D461F" w:rsidRPr="00D726D7" w:rsidRDefault="000D461F" w:rsidP="000D461F">
      <w:pPr>
        <w:numPr>
          <w:ilvl w:val="0"/>
          <w:numId w:val="102"/>
        </w:numPr>
        <w:rPr>
          <w:lang w:eastAsia="de-DE"/>
        </w:rPr>
      </w:pPr>
      <w:r w:rsidRPr="00D726D7">
        <w:rPr>
          <w:lang w:eastAsia="de-DE"/>
        </w:rPr>
        <w:t>Fix a regression in RPL parsing in Multilayer case</w:t>
      </w:r>
    </w:p>
    <w:p w14:paraId="59B0759A" w14:textId="77777777" w:rsidR="000D461F" w:rsidRPr="00D726D7" w:rsidRDefault="000D461F" w:rsidP="000D461F">
      <w:pPr>
        <w:numPr>
          <w:ilvl w:val="0"/>
          <w:numId w:val="102"/>
        </w:numPr>
        <w:rPr>
          <w:lang w:eastAsia="de-DE"/>
        </w:rPr>
      </w:pPr>
      <w:r w:rsidRPr="00D726D7">
        <w:rPr>
          <w:lang w:eastAsia="de-DE"/>
        </w:rPr>
        <w:t xml:space="preserve">Fix #1648 on </w:t>
      </w:r>
      <w:proofErr w:type="spellStart"/>
      <w:r w:rsidRPr="00D726D7">
        <w:rPr>
          <w:lang w:eastAsia="de-DE"/>
        </w:rPr>
        <w:t>sps_chroma_horizontal</w:t>
      </w:r>
      <w:proofErr w:type="spellEnd"/>
      <w:r w:rsidRPr="00D726D7">
        <w:rPr>
          <w:lang w:eastAsia="de-DE"/>
        </w:rPr>
        <w:t>/</w:t>
      </w:r>
      <w:proofErr w:type="spellStart"/>
      <w:r w:rsidRPr="00D726D7">
        <w:rPr>
          <w:lang w:eastAsia="de-DE"/>
        </w:rPr>
        <w:t>vertical_collocated_flag</w:t>
      </w:r>
      <w:proofErr w:type="spellEnd"/>
      <w:r w:rsidRPr="00D726D7">
        <w:rPr>
          <w:lang w:eastAsia="de-DE"/>
        </w:rPr>
        <w:t xml:space="preserve"> usage in case of multilayer</w:t>
      </w:r>
    </w:p>
    <w:p w14:paraId="619C7B39" w14:textId="77777777" w:rsidR="000D461F" w:rsidRPr="00D726D7" w:rsidRDefault="000D461F" w:rsidP="000D461F">
      <w:pPr>
        <w:numPr>
          <w:ilvl w:val="0"/>
          <w:numId w:val="102"/>
        </w:numPr>
        <w:rPr>
          <w:lang w:eastAsia="de-DE"/>
        </w:rPr>
      </w:pPr>
      <w:r w:rsidRPr="00D726D7">
        <w:rPr>
          <w:lang w:eastAsia="de-DE"/>
        </w:rPr>
        <w:t xml:space="preserve">Define default value for </w:t>
      </w:r>
      <w:proofErr w:type="gramStart"/>
      <w:r w:rsidRPr="00D726D7">
        <w:rPr>
          <w:lang w:eastAsia="de-DE"/>
        </w:rPr>
        <w:t>Picture::</w:t>
      </w:r>
      <w:proofErr w:type="spellStart"/>
      <w:proofErr w:type="gramEnd"/>
      <w:r w:rsidRPr="00D726D7">
        <w:rPr>
          <w:lang w:eastAsia="de-DE"/>
        </w:rPr>
        <w:t>m_numSubPic</w:t>
      </w:r>
      <w:proofErr w:type="spellEnd"/>
    </w:p>
    <w:p w14:paraId="4B301139" w14:textId="77777777" w:rsidR="000D461F" w:rsidRPr="00D726D7" w:rsidRDefault="000D461F" w:rsidP="000D461F">
      <w:pPr>
        <w:numPr>
          <w:ilvl w:val="0"/>
          <w:numId w:val="102"/>
        </w:numPr>
        <w:rPr>
          <w:lang w:eastAsia="de-DE"/>
        </w:rPr>
      </w:pPr>
      <w:r w:rsidRPr="00D726D7">
        <w:rPr>
          <w:lang w:eastAsia="de-DE"/>
        </w:rPr>
        <w:t xml:space="preserve">Initialize </w:t>
      </w:r>
      <w:proofErr w:type="spellStart"/>
      <w:r w:rsidRPr="00D726D7">
        <w:rPr>
          <w:lang w:eastAsia="de-DE"/>
        </w:rPr>
        <w:t>m_numSubPic</w:t>
      </w:r>
      <w:proofErr w:type="spellEnd"/>
      <w:r w:rsidRPr="00D726D7">
        <w:rPr>
          <w:lang w:eastAsia="de-DE"/>
        </w:rPr>
        <w:t xml:space="preserve"> for unavailable pictures.</w:t>
      </w:r>
    </w:p>
    <w:p w14:paraId="53EF6F2F" w14:textId="77777777" w:rsidR="000D461F" w:rsidRPr="009A633B" w:rsidRDefault="000D461F" w:rsidP="000D461F">
      <w:pPr>
        <w:rPr>
          <w:lang w:eastAsia="de-DE"/>
        </w:rPr>
      </w:pPr>
      <w:r w:rsidRPr="009A633B">
        <w:rPr>
          <w:lang w:eastAsia="de-DE"/>
        </w:rPr>
        <w:t>VTM 23.6 was tagged on Nov. 11, 2024. Changes only include removal of macros from previous meeting cycles.</w:t>
      </w:r>
    </w:p>
    <w:p w14:paraId="6477838E" w14:textId="77777777" w:rsidR="000D461F" w:rsidRPr="009A633B" w:rsidRDefault="000D461F" w:rsidP="000D461F">
      <w:pPr>
        <w:rPr>
          <w:lang w:eastAsia="de-DE"/>
        </w:rPr>
      </w:pPr>
      <w:r w:rsidRPr="009A633B">
        <w:rPr>
          <w:lang w:eastAsia="de-DE"/>
        </w:rPr>
        <w:t>VTM 23.7 is expected to be tagged during the 37</w:t>
      </w:r>
      <w:r w:rsidRPr="009A633B">
        <w:rPr>
          <w:vertAlign w:val="superscript"/>
          <w:lang w:eastAsia="de-DE"/>
        </w:rPr>
        <w:t>th</w:t>
      </w:r>
      <w:r w:rsidRPr="009A633B">
        <w:rPr>
          <w:lang w:eastAsia="de-DE"/>
        </w:rPr>
        <w:t xml:space="preserve"> JVET meeting. Changes are expected to include:</w:t>
      </w:r>
    </w:p>
    <w:p w14:paraId="57FEC383" w14:textId="77777777" w:rsidR="000D461F" w:rsidRPr="00D726D7" w:rsidRDefault="000D461F" w:rsidP="000D461F">
      <w:pPr>
        <w:numPr>
          <w:ilvl w:val="0"/>
          <w:numId w:val="110"/>
        </w:numPr>
        <w:rPr>
          <w:lang w:eastAsia="de-DE"/>
        </w:rPr>
      </w:pPr>
      <w:r w:rsidRPr="00D726D7">
        <w:rPr>
          <w:lang w:eastAsia="de-DE"/>
        </w:rPr>
        <w:t>Take bit depth into account when applying temporal prefilter</w:t>
      </w:r>
    </w:p>
    <w:p w14:paraId="639F6C21" w14:textId="77777777" w:rsidR="000D461F" w:rsidRPr="00D726D7" w:rsidRDefault="000D461F" w:rsidP="000D461F">
      <w:pPr>
        <w:numPr>
          <w:ilvl w:val="0"/>
          <w:numId w:val="110"/>
        </w:numPr>
        <w:rPr>
          <w:lang w:eastAsia="de-DE"/>
        </w:rPr>
      </w:pPr>
      <w:r w:rsidRPr="00D726D7">
        <w:rPr>
          <w:lang w:eastAsia="de-DE"/>
        </w:rPr>
        <w:t>JVET-AJ0067: AHG10: Suggested updates of settings for scalable VVC coding</w:t>
      </w:r>
    </w:p>
    <w:p w14:paraId="76040B45" w14:textId="77777777" w:rsidR="000D461F" w:rsidRPr="00D726D7" w:rsidRDefault="000D461F" w:rsidP="000D461F">
      <w:pPr>
        <w:numPr>
          <w:ilvl w:val="0"/>
          <w:numId w:val="110"/>
        </w:numPr>
        <w:rPr>
          <w:lang w:eastAsia="de-DE"/>
        </w:rPr>
      </w:pPr>
      <w:r w:rsidRPr="00D726D7">
        <w:rPr>
          <w:lang w:eastAsia="de-DE"/>
        </w:rPr>
        <w:t>JVET-AJ0225: Changes to RDO for enhancement layer</w:t>
      </w:r>
    </w:p>
    <w:p w14:paraId="14315BBE" w14:textId="77777777" w:rsidR="000D461F" w:rsidRPr="00D726D7" w:rsidRDefault="000D461F" w:rsidP="000D461F">
      <w:pPr>
        <w:numPr>
          <w:ilvl w:val="0"/>
          <w:numId w:val="110"/>
        </w:numPr>
        <w:rPr>
          <w:lang w:eastAsia="de-DE"/>
        </w:rPr>
      </w:pPr>
      <w:r w:rsidRPr="00D726D7">
        <w:rPr>
          <w:lang w:eastAsia="de-DE"/>
        </w:rPr>
        <w:t>JVET-AJ0129: Add more SEI types to the list of allowed SEI types in SPO SEI</w:t>
      </w:r>
    </w:p>
    <w:p w14:paraId="44993D4C" w14:textId="77777777" w:rsidR="000D461F" w:rsidRPr="00D726D7" w:rsidRDefault="000D461F" w:rsidP="000D461F">
      <w:pPr>
        <w:numPr>
          <w:ilvl w:val="0"/>
          <w:numId w:val="110"/>
        </w:numPr>
        <w:rPr>
          <w:lang w:eastAsia="de-DE"/>
        </w:rPr>
      </w:pPr>
      <w:r w:rsidRPr="00D726D7">
        <w:rPr>
          <w:lang w:eastAsia="de-DE"/>
        </w:rPr>
        <w:t>JVET-AJ0241: Text description SEI purpose for encoder description</w:t>
      </w:r>
    </w:p>
    <w:p w14:paraId="45D16C11" w14:textId="77777777" w:rsidR="000D461F" w:rsidRPr="00D726D7" w:rsidRDefault="000D461F" w:rsidP="000D461F">
      <w:pPr>
        <w:numPr>
          <w:ilvl w:val="0"/>
          <w:numId w:val="110"/>
        </w:numPr>
        <w:rPr>
          <w:lang w:eastAsia="de-DE"/>
        </w:rPr>
      </w:pPr>
      <w:r w:rsidRPr="00D726D7">
        <w:rPr>
          <w:lang w:eastAsia="de-DE"/>
        </w:rPr>
        <w:t>Fix GCC 14 warning</w:t>
      </w:r>
    </w:p>
    <w:p w14:paraId="0E2BB1C1" w14:textId="77777777" w:rsidR="000D461F" w:rsidRPr="00D726D7" w:rsidRDefault="000D461F" w:rsidP="000D461F">
      <w:pPr>
        <w:numPr>
          <w:ilvl w:val="0"/>
          <w:numId w:val="110"/>
        </w:numPr>
        <w:rPr>
          <w:lang w:eastAsia="de-DE"/>
        </w:rPr>
      </w:pPr>
      <w:r w:rsidRPr="00D726D7">
        <w:rPr>
          <w:lang w:eastAsia="de-DE"/>
        </w:rPr>
        <w:t>JVET-AJ0207: GFV SEI message</w:t>
      </w:r>
    </w:p>
    <w:p w14:paraId="3D4EE9F8" w14:textId="77777777" w:rsidR="000D461F" w:rsidRPr="00D726D7" w:rsidRDefault="000D461F" w:rsidP="000D461F">
      <w:pPr>
        <w:numPr>
          <w:ilvl w:val="0"/>
          <w:numId w:val="110"/>
        </w:numPr>
        <w:rPr>
          <w:lang w:eastAsia="de-DE"/>
        </w:rPr>
      </w:pPr>
      <w:r w:rsidRPr="00D726D7">
        <w:rPr>
          <w:lang w:eastAsia="de-DE"/>
        </w:rPr>
        <w:t>JVET-AJ0063: Proposal 1,2,4,5</w:t>
      </w:r>
    </w:p>
    <w:p w14:paraId="1772930E" w14:textId="77777777" w:rsidR="000D461F" w:rsidRPr="00D726D7" w:rsidRDefault="000D461F" w:rsidP="000D461F">
      <w:pPr>
        <w:numPr>
          <w:ilvl w:val="0"/>
          <w:numId w:val="110"/>
        </w:numPr>
        <w:rPr>
          <w:lang w:eastAsia="de-DE"/>
        </w:rPr>
      </w:pPr>
      <w:r w:rsidRPr="00D726D7">
        <w:rPr>
          <w:lang w:eastAsia="de-DE"/>
        </w:rPr>
        <w:t>Port ET with millisecond precision (from ECM MR 803)</w:t>
      </w:r>
    </w:p>
    <w:p w14:paraId="21805043" w14:textId="77777777" w:rsidR="000D461F" w:rsidRPr="00D726D7" w:rsidRDefault="000D461F" w:rsidP="000D461F">
      <w:pPr>
        <w:numPr>
          <w:ilvl w:val="0"/>
          <w:numId w:val="110"/>
        </w:numPr>
        <w:rPr>
          <w:lang w:eastAsia="de-DE"/>
        </w:rPr>
      </w:pPr>
      <w:r w:rsidRPr="00D726D7">
        <w:rPr>
          <w:lang w:eastAsia="de-DE"/>
        </w:rPr>
        <w:t>JVET-AJ0151: Digitally Signed Content SEI messages</w:t>
      </w:r>
    </w:p>
    <w:p w14:paraId="5293DB74" w14:textId="77777777" w:rsidR="000D461F" w:rsidRPr="00D726D7" w:rsidRDefault="000D461F" w:rsidP="000D461F">
      <w:pPr>
        <w:numPr>
          <w:ilvl w:val="0"/>
          <w:numId w:val="110"/>
        </w:numPr>
        <w:rPr>
          <w:lang w:eastAsia="de-DE"/>
        </w:rPr>
      </w:pPr>
      <w:r w:rsidRPr="00D726D7">
        <w:rPr>
          <w:lang w:eastAsia="de-DE"/>
        </w:rPr>
        <w:t xml:space="preserve">fix </w:t>
      </w:r>
      <w:proofErr w:type="spellStart"/>
      <w:r w:rsidRPr="00D726D7">
        <w:rPr>
          <w:lang w:eastAsia="de-DE"/>
        </w:rPr>
        <w:t>ScalingList</w:t>
      </w:r>
      <w:proofErr w:type="spellEnd"/>
      <w:r w:rsidRPr="00D726D7">
        <w:rPr>
          <w:lang w:eastAsia="de-DE"/>
        </w:rPr>
        <w:t xml:space="preserve"> for multilayer, when used for only one layer that is not the...</w:t>
      </w:r>
    </w:p>
    <w:p w14:paraId="0D56C510" w14:textId="77777777" w:rsidR="000D461F" w:rsidRPr="00D726D7" w:rsidRDefault="000D461F" w:rsidP="000D461F">
      <w:pPr>
        <w:numPr>
          <w:ilvl w:val="0"/>
          <w:numId w:val="110"/>
        </w:numPr>
        <w:rPr>
          <w:lang w:eastAsia="de-DE"/>
        </w:rPr>
      </w:pPr>
      <w:r w:rsidRPr="00D726D7">
        <w:rPr>
          <w:lang w:eastAsia="de-DE"/>
        </w:rPr>
        <w:t xml:space="preserve">JVET-AJ0131: Add </w:t>
      </w:r>
      <w:proofErr w:type="spellStart"/>
      <w:r w:rsidRPr="00D726D7">
        <w:rPr>
          <w:lang w:eastAsia="de-DE"/>
        </w:rPr>
        <w:t>nnpfc_inband_prompt_flag</w:t>
      </w:r>
      <w:proofErr w:type="spellEnd"/>
      <w:r w:rsidRPr="00D726D7">
        <w:rPr>
          <w:lang w:eastAsia="de-DE"/>
        </w:rPr>
        <w:t xml:space="preserve"> to gate NNPF text prompt</w:t>
      </w:r>
    </w:p>
    <w:p w14:paraId="54D2BB12" w14:textId="77777777" w:rsidR="000D461F" w:rsidRPr="00D726D7" w:rsidRDefault="000D461F" w:rsidP="000D461F">
      <w:pPr>
        <w:numPr>
          <w:ilvl w:val="0"/>
          <w:numId w:val="110"/>
        </w:numPr>
        <w:rPr>
          <w:lang w:eastAsia="de-DE"/>
        </w:rPr>
      </w:pPr>
      <w:r w:rsidRPr="00D726D7">
        <w:rPr>
          <w:lang w:eastAsia="de-DE"/>
        </w:rPr>
        <w:t>Fix for decoder when DSC SEI is not present</w:t>
      </w:r>
    </w:p>
    <w:p w14:paraId="335F8D96" w14:textId="77777777" w:rsidR="000D461F" w:rsidRPr="00D726D7" w:rsidRDefault="000D461F" w:rsidP="000D461F">
      <w:pPr>
        <w:numPr>
          <w:ilvl w:val="0"/>
          <w:numId w:val="110"/>
        </w:numPr>
        <w:rPr>
          <w:lang w:eastAsia="de-DE"/>
        </w:rPr>
      </w:pPr>
      <w:r w:rsidRPr="00D726D7">
        <w:rPr>
          <w:lang w:eastAsia="de-DE"/>
        </w:rPr>
        <w:t xml:space="preserve">JVET-AJ0128: Adding functionality to </w:t>
      </w:r>
      <w:proofErr w:type="spellStart"/>
      <w:r w:rsidRPr="00D726D7">
        <w:rPr>
          <w:lang w:eastAsia="de-DE"/>
        </w:rPr>
        <w:t>po_processing_degree_flag</w:t>
      </w:r>
      <w:proofErr w:type="spellEnd"/>
      <w:r w:rsidRPr="00D726D7">
        <w:rPr>
          <w:lang w:eastAsia="de-DE"/>
        </w:rPr>
        <w:t>[</w:t>
      </w:r>
      <w:proofErr w:type="spellStart"/>
      <w:r w:rsidRPr="00D726D7">
        <w:rPr>
          <w:lang w:eastAsia="de-DE"/>
        </w:rPr>
        <w:t>i</w:t>
      </w:r>
      <w:proofErr w:type="spellEnd"/>
      <w:r w:rsidRPr="00D726D7">
        <w:rPr>
          <w:lang w:eastAsia="de-DE"/>
        </w:rPr>
        <w:t>] of the SPO SEI message</w:t>
      </w:r>
    </w:p>
    <w:p w14:paraId="73C78A7B" w14:textId="77777777" w:rsidR="000D461F" w:rsidRPr="009A633B" w:rsidRDefault="000D461F" w:rsidP="000D461F">
      <w:pPr>
        <w:numPr>
          <w:ilvl w:val="0"/>
          <w:numId w:val="110"/>
        </w:numPr>
        <w:rPr>
          <w:lang w:eastAsia="de-DE"/>
        </w:rPr>
      </w:pPr>
      <w:r w:rsidRPr="00D726D7">
        <w:rPr>
          <w:lang w:eastAsia="de-DE"/>
        </w:rPr>
        <w:t>JVET-AJ0234: Allow for patch-wise operation when using spatial extrapolation</w:t>
      </w:r>
    </w:p>
    <w:p w14:paraId="4DD18DC4" w14:textId="77777777" w:rsidR="000D461F" w:rsidRPr="009A633B" w:rsidRDefault="000D461F" w:rsidP="000D461F">
      <w:pPr>
        <w:rPr>
          <w:lang w:eastAsia="de-DE"/>
        </w:rPr>
      </w:pPr>
      <w:r w:rsidRPr="009A633B">
        <w:rPr>
          <w:lang w:eastAsia="de-DE"/>
        </w:rPr>
        <w:t>In addition, there are pending MRs on the fixes of multi-layer coding. It may be good to also have some tests to verify the fixes.</w:t>
      </w:r>
    </w:p>
    <w:p w14:paraId="7B387E8D" w14:textId="77777777" w:rsidR="000D461F" w:rsidRPr="009A633B" w:rsidRDefault="000D461F" w:rsidP="000D461F">
      <w:pPr>
        <w:numPr>
          <w:ilvl w:val="1"/>
          <w:numId w:val="58"/>
        </w:numPr>
        <w:rPr>
          <w:b/>
          <w:bCs/>
          <w:i/>
          <w:iCs/>
          <w:lang w:eastAsia="de-DE"/>
        </w:rPr>
      </w:pPr>
      <w:r w:rsidRPr="009A633B">
        <w:rPr>
          <w:b/>
          <w:bCs/>
          <w:i/>
          <w:iCs/>
          <w:lang w:eastAsia="de-DE"/>
        </w:rPr>
        <w:t>CTC Performance</w:t>
      </w:r>
    </w:p>
    <w:p w14:paraId="415BEC12" w14:textId="77777777" w:rsidR="000D461F" w:rsidRPr="009A633B" w:rsidRDefault="000D461F" w:rsidP="000D461F">
      <w:pPr>
        <w:rPr>
          <w:lang w:eastAsia="de-DE"/>
        </w:rPr>
      </w:pPr>
      <w:r w:rsidRPr="009A633B">
        <w:rPr>
          <w:lang w:eastAsia="de-DE"/>
        </w:rPr>
        <w:t>VTM 23.6 shows identical performance compared to VTM 23.4 in SDR CTC.</w:t>
      </w:r>
    </w:p>
    <w:p w14:paraId="7E7C4A53" w14:textId="77777777" w:rsidR="000D461F" w:rsidRPr="009A633B" w:rsidRDefault="000D461F" w:rsidP="000D461F">
      <w:pPr>
        <w:rPr>
          <w:lang w:eastAsia="de-DE"/>
        </w:rPr>
      </w:pPr>
    </w:p>
    <w:p w14:paraId="013C3F8D" w14:textId="77777777" w:rsidR="000D461F" w:rsidRPr="009A633B" w:rsidRDefault="000D461F" w:rsidP="000D461F">
      <w:pPr>
        <w:rPr>
          <w:lang w:eastAsia="de-DE"/>
        </w:rPr>
      </w:pPr>
      <w:r w:rsidRPr="009A633B">
        <w:rPr>
          <w:lang w:eastAsia="de-DE"/>
        </w:rPr>
        <w:t>For the HDR CTCs, coding performance of VTM 23.6 and VTM 23.4 are identical. Encoding/decoding run times are very close.</w:t>
      </w:r>
    </w:p>
    <w:p w14:paraId="7F5EBF30" w14:textId="77777777" w:rsidR="000D461F" w:rsidRPr="009A633B" w:rsidRDefault="000D461F" w:rsidP="000D461F">
      <w:pPr>
        <w:rPr>
          <w:lang w:eastAsia="de-DE"/>
        </w:rPr>
      </w:pPr>
    </w:p>
    <w:tbl>
      <w:tblPr>
        <w:tblW w:w="6740" w:type="dxa"/>
        <w:jc w:val="center"/>
        <w:tblLayout w:type="fixed"/>
        <w:tblCellMar>
          <w:left w:w="29" w:type="dxa"/>
          <w:right w:w="29" w:type="dxa"/>
        </w:tblCellMar>
        <w:tblLook w:val="04A0" w:firstRow="1" w:lastRow="0" w:firstColumn="1" w:lastColumn="0" w:noHBand="0" w:noVBand="1"/>
      </w:tblPr>
      <w:tblGrid>
        <w:gridCol w:w="1440"/>
        <w:gridCol w:w="1060"/>
        <w:gridCol w:w="1060"/>
        <w:gridCol w:w="1060"/>
        <w:gridCol w:w="1060"/>
        <w:gridCol w:w="1060"/>
      </w:tblGrid>
      <w:tr w:rsidR="000D461F" w:rsidRPr="009A633B" w14:paraId="6A9DAA88"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70D992C4" w14:textId="77777777" w:rsidR="000D461F" w:rsidRPr="00D726D7" w:rsidRDefault="000D461F" w:rsidP="000D461F">
            <w:pPr>
              <w:rPr>
                <w:lang w:eastAsia="de-DE"/>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5E05805" w14:textId="04224FFF" w:rsidR="000D461F" w:rsidRPr="00D726D7" w:rsidRDefault="000D461F" w:rsidP="00DD3C00">
            <w:pPr>
              <w:jc w:val="center"/>
              <w:rPr>
                <w:b/>
                <w:bCs/>
                <w:lang w:eastAsia="de-DE"/>
              </w:rPr>
            </w:pPr>
            <w:r w:rsidRPr="00D726D7">
              <w:rPr>
                <w:b/>
                <w:bCs/>
                <w:lang w:eastAsia="de-DE"/>
              </w:rPr>
              <w:t xml:space="preserve">All Intra </w:t>
            </w:r>
            <w:r w:rsidR="005D5F83">
              <w:rPr>
                <w:b/>
                <w:bCs/>
                <w:lang w:eastAsia="de-DE"/>
              </w:rPr>
              <w:t>Main 10</w:t>
            </w:r>
          </w:p>
        </w:tc>
      </w:tr>
      <w:tr w:rsidR="000D461F" w:rsidRPr="009A633B" w14:paraId="397C5733"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3DA400C4" w14:textId="77777777" w:rsidR="000D461F" w:rsidRPr="00D726D7" w:rsidRDefault="000D461F" w:rsidP="000D461F">
            <w:pPr>
              <w:rPr>
                <w:b/>
                <w:bCs/>
                <w:lang w:eastAsia="de-DE"/>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57BE457B" w14:textId="77777777" w:rsidR="000D461F" w:rsidRPr="00D726D7" w:rsidRDefault="000D461F" w:rsidP="00DD3C00">
            <w:pPr>
              <w:jc w:val="center"/>
              <w:rPr>
                <w:b/>
                <w:bCs/>
                <w:lang w:eastAsia="de-DE"/>
              </w:rPr>
            </w:pPr>
            <w:r w:rsidRPr="00D726D7">
              <w:rPr>
                <w:b/>
                <w:bCs/>
                <w:lang w:eastAsia="de-DE"/>
              </w:rPr>
              <w:t>Over VTM-23.5</w:t>
            </w:r>
          </w:p>
        </w:tc>
      </w:tr>
      <w:tr w:rsidR="000D461F" w:rsidRPr="009A633B" w14:paraId="201F9D86"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722A1F5C" w14:textId="77777777" w:rsidR="000D461F" w:rsidRPr="00D726D7" w:rsidRDefault="000D461F" w:rsidP="000D461F">
            <w:pPr>
              <w:rPr>
                <w:b/>
                <w:bCs/>
                <w:lang w:eastAsia="de-DE"/>
              </w:rPr>
            </w:pPr>
          </w:p>
        </w:tc>
        <w:tc>
          <w:tcPr>
            <w:tcW w:w="1060" w:type="dxa"/>
            <w:tcBorders>
              <w:top w:val="nil"/>
              <w:left w:val="single" w:sz="8" w:space="0" w:color="auto"/>
              <w:bottom w:val="single" w:sz="8" w:space="0" w:color="auto"/>
              <w:right w:val="nil"/>
            </w:tcBorders>
            <w:shd w:val="clear" w:color="auto" w:fill="auto"/>
            <w:noWrap/>
            <w:vAlign w:val="center"/>
            <w:hideMark/>
          </w:tcPr>
          <w:p w14:paraId="5501F279" w14:textId="77777777" w:rsidR="000D461F" w:rsidRPr="00D726D7" w:rsidRDefault="000D461F" w:rsidP="00DD3C00">
            <w:pPr>
              <w:jc w:val="center"/>
              <w:rPr>
                <w:lang w:eastAsia="de-DE"/>
              </w:rPr>
            </w:pPr>
            <w:r w:rsidRPr="00D726D7">
              <w:rPr>
                <w:lang w:eastAsia="de-DE"/>
              </w:rPr>
              <w:t>Y</w:t>
            </w:r>
          </w:p>
        </w:tc>
        <w:tc>
          <w:tcPr>
            <w:tcW w:w="1060" w:type="dxa"/>
            <w:tcBorders>
              <w:top w:val="nil"/>
              <w:left w:val="nil"/>
              <w:bottom w:val="single" w:sz="8" w:space="0" w:color="auto"/>
              <w:right w:val="nil"/>
            </w:tcBorders>
            <w:shd w:val="clear" w:color="auto" w:fill="auto"/>
            <w:noWrap/>
            <w:vAlign w:val="center"/>
            <w:hideMark/>
          </w:tcPr>
          <w:p w14:paraId="46BFF515" w14:textId="77777777" w:rsidR="000D461F" w:rsidRPr="00D726D7" w:rsidRDefault="000D461F" w:rsidP="00DD3C00">
            <w:pPr>
              <w:jc w:val="center"/>
              <w:rPr>
                <w:lang w:eastAsia="de-DE"/>
              </w:rPr>
            </w:pPr>
            <w:r w:rsidRPr="00D726D7">
              <w:rPr>
                <w:lang w:eastAsia="de-DE"/>
              </w:rPr>
              <w:t>U</w:t>
            </w:r>
          </w:p>
        </w:tc>
        <w:tc>
          <w:tcPr>
            <w:tcW w:w="1060" w:type="dxa"/>
            <w:tcBorders>
              <w:top w:val="nil"/>
              <w:left w:val="nil"/>
              <w:bottom w:val="single" w:sz="8" w:space="0" w:color="auto"/>
              <w:right w:val="single" w:sz="4" w:space="0" w:color="auto"/>
            </w:tcBorders>
            <w:shd w:val="clear" w:color="auto" w:fill="auto"/>
            <w:noWrap/>
            <w:vAlign w:val="center"/>
            <w:hideMark/>
          </w:tcPr>
          <w:p w14:paraId="4D29FA66" w14:textId="77777777" w:rsidR="000D461F" w:rsidRPr="00D726D7" w:rsidRDefault="000D461F" w:rsidP="00DD3C00">
            <w:pPr>
              <w:jc w:val="center"/>
              <w:rPr>
                <w:lang w:eastAsia="de-DE"/>
              </w:rPr>
            </w:pPr>
            <w:r w:rsidRPr="00D726D7">
              <w:rPr>
                <w:lang w:eastAsia="de-DE"/>
              </w:rPr>
              <w:t>V</w:t>
            </w:r>
          </w:p>
        </w:tc>
        <w:tc>
          <w:tcPr>
            <w:tcW w:w="1060" w:type="dxa"/>
            <w:tcBorders>
              <w:top w:val="nil"/>
              <w:left w:val="nil"/>
              <w:bottom w:val="single" w:sz="8" w:space="0" w:color="auto"/>
              <w:right w:val="nil"/>
            </w:tcBorders>
            <w:shd w:val="clear" w:color="auto" w:fill="auto"/>
            <w:noWrap/>
            <w:vAlign w:val="center"/>
            <w:hideMark/>
          </w:tcPr>
          <w:p w14:paraId="5E77F7BD" w14:textId="77777777" w:rsidR="000D461F" w:rsidRPr="00D726D7" w:rsidRDefault="000D461F" w:rsidP="00DD3C00">
            <w:pPr>
              <w:jc w:val="center"/>
              <w:rPr>
                <w:lang w:eastAsia="de-DE"/>
              </w:rPr>
            </w:pPr>
            <w:proofErr w:type="spellStart"/>
            <w:r w:rsidRPr="00D726D7">
              <w:rPr>
                <w:lang w:eastAsia="de-DE"/>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B6801F3" w14:textId="77777777" w:rsidR="000D461F" w:rsidRPr="00D726D7" w:rsidRDefault="000D461F" w:rsidP="00DD3C00">
            <w:pPr>
              <w:jc w:val="center"/>
              <w:rPr>
                <w:lang w:eastAsia="de-DE"/>
              </w:rPr>
            </w:pPr>
            <w:proofErr w:type="spellStart"/>
            <w:r w:rsidRPr="00D726D7">
              <w:rPr>
                <w:lang w:eastAsia="de-DE"/>
              </w:rPr>
              <w:t>DecT</w:t>
            </w:r>
            <w:proofErr w:type="spellEnd"/>
          </w:p>
        </w:tc>
      </w:tr>
      <w:tr w:rsidR="000D461F" w:rsidRPr="009A633B" w14:paraId="0FF111EE"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7EAD3C6" w14:textId="77777777" w:rsidR="000D461F" w:rsidRPr="00D726D7" w:rsidRDefault="000D461F" w:rsidP="000D461F">
            <w:pPr>
              <w:rPr>
                <w:lang w:eastAsia="de-DE"/>
              </w:rPr>
            </w:pPr>
            <w:r w:rsidRPr="00D726D7">
              <w:rPr>
                <w:lang w:eastAsia="de-DE"/>
              </w:rPr>
              <w:t>Class A1</w:t>
            </w:r>
          </w:p>
        </w:tc>
        <w:tc>
          <w:tcPr>
            <w:tcW w:w="1060" w:type="dxa"/>
            <w:tcBorders>
              <w:top w:val="nil"/>
              <w:left w:val="nil"/>
              <w:bottom w:val="nil"/>
              <w:right w:val="nil"/>
            </w:tcBorders>
            <w:shd w:val="clear" w:color="auto" w:fill="auto"/>
            <w:noWrap/>
            <w:vAlign w:val="center"/>
            <w:hideMark/>
          </w:tcPr>
          <w:p w14:paraId="06CB58AE"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4215C787"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58946859"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50740429"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0DD06CF8" w14:textId="77777777" w:rsidR="000D461F" w:rsidRPr="00D726D7" w:rsidRDefault="000D461F" w:rsidP="00DD3C00">
            <w:pPr>
              <w:jc w:val="center"/>
              <w:rPr>
                <w:lang w:eastAsia="de-DE"/>
              </w:rPr>
            </w:pPr>
            <w:r w:rsidRPr="00D726D7">
              <w:rPr>
                <w:lang w:eastAsia="de-DE"/>
              </w:rPr>
              <w:t>98%</w:t>
            </w:r>
          </w:p>
        </w:tc>
      </w:tr>
      <w:tr w:rsidR="000D461F" w:rsidRPr="009A633B" w14:paraId="525C6E3A"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2E4994E7" w14:textId="77777777" w:rsidR="000D461F" w:rsidRPr="00D726D7" w:rsidRDefault="000D461F" w:rsidP="000D461F">
            <w:pPr>
              <w:rPr>
                <w:lang w:eastAsia="de-DE"/>
              </w:rPr>
            </w:pPr>
            <w:r w:rsidRPr="00D726D7">
              <w:rPr>
                <w:lang w:eastAsia="de-DE"/>
              </w:rPr>
              <w:t>Class A2</w:t>
            </w:r>
          </w:p>
        </w:tc>
        <w:tc>
          <w:tcPr>
            <w:tcW w:w="1060" w:type="dxa"/>
            <w:tcBorders>
              <w:top w:val="nil"/>
              <w:left w:val="nil"/>
              <w:bottom w:val="nil"/>
              <w:right w:val="nil"/>
            </w:tcBorders>
            <w:shd w:val="clear" w:color="auto" w:fill="auto"/>
            <w:noWrap/>
            <w:vAlign w:val="center"/>
            <w:hideMark/>
          </w:tcPr>
          <w:p w14:paraId="57E239A8"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1CCAD6C6"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2C9E1D42"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48D530B6"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35BA97C0" w14:textId="77777777" w:rsidR="000D461F" w:rsidRPr="00D726D7" w:rsidRDefault="000D461F" w:rsidP="00DD3C00">
            <w:pPr>
              <w:jc w:val="center"/>
              <w:rPr>
                <w:lang w:eastAsia="de-DE"/>
              </w:rPr>
            </w:pPr>
            <w:r w:rsidRPr="00D726D7">
              <w:rPr>
                <w:lang w:eastAsia="de-DE"/>
              </w:rPr>
              <w:t>98%</w:t>
            </w:r>
          </w:p>
        </w:tc>
      </w:tr>
      <w:tr w:rsidR="000D461F" w:rsidRPr="009A633B" w14:paraId="3EC0607B"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3EFD79DE" w14:textId="77777777" w:rsidR="000D461F" w:rsidRPr="00D726D7" w:rsidRDefault="000D461F" w:rsidP="000D461F">
            <w:pPr>
              <w:rPr>
                <w:lang w:eastAsia="de-DE"/>
              </w:rPr>
            </w:pPr>
            <w:r w:rsidRPr="00D726D7">
              <w:rPr>
                <w:lang w:eastAsia="de-DE"/>
              </w:rPr>
              <w:t>Class B</w:t>
            </w:r>
          </w:p>
        </w:tc>
        <w:tc>
          <w:tcPr>
            <w:tcW w:w="1060" w:type="dxa"/>
            <w:tcBorders>
              <w:top w:val="nil"/>
              <w:left w:val="nil"/>
              <w:bottom w:val="nil"/>
              <w:right w:val="nil"/>
            </w:tcBorders>
            <w:shd w:val="clear" w:color="auto" w:fill="auto"/>
            <w:noWrap/>
            <w:vAlign w:val="center"/>
            <w:hideMark/>
          </w:tcPr>
          <w:p w14:paraId="1D39087A"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3006E718"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13DC5518"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06B9373D"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0A88D783" w14:textId="77777777" w:rsidR="000D461F" w:rsidRPr="00D726D7" w:rsidRDefault="000D461F" w:rsidP="00DD3C00">
            <w:pPr>
              <w:jc w:val="center"/>
              <w:rPr>
                <w:lang w:eastAsia="de-DE"/>
              </w:rPr>
            </w:pPr>
            <w:r w:rsidRPr="00D726D7">
              <w:rPr>
                <w:lang w:eastAsia="de-DE"/>
              </w:rPr>
              <w:t>98%</w:t>
            </w:r>
          </w:p>
        </w:tc>
      </w:tr>
      <w:tr w:rsidR="000D461F" w:rsidRPr="009A633B" w14:paraId="2DB2F52A"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754228BF" w14:textId="77777777" w:rsidR="000D461F" w:rsidRPr="00D726D7" w:rsidRDefault="000D461F" w:rsidP="000D461F">
            <w:pPr>
              <w:rPr>
                <w:lang w:eastAsia="de-DE"/>
              </w:rPr>
            </w:pPr>
            <w:r w:rsidRPr="00D726D7">
              <w:rPr>
                <w:lang w:eastAsia="de-DE"/>
              </w:rPr>
              <w:t>Class C</w:t>
            </w:r>
          </w:p>
        </w:tc>
        <w:tc>
          <w:tcPr>
            <w:tcW w:w="1060" w:type="dxa"/>
            <w:tcBorders>
              <w:top w:val="nil"/>
              <w:left w:val="nil"/>
              <w:bottom w:val="nil"/>
              <w:right w:val="nil"/>
            </w:tcBorders>
            <w:shd w:val="clear" w:color="auto" w:fill="auto"/>
            <w:noWrap/>
            <w:vAlign w:val="center"/>
            <w:hideMark/>
          </w:tcPr>
          <w:p w14:paraId="06220DF8"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637E89D4"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087A86B3"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5F8E3E18"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6EF0F9FB" w14:textId="77777777" w:rsidR="000D461F" w:rsidRPr="00D726D7" w:rsidRDefault="000D461F" w:rsidP="00DD3C00">
            <w:pPr>
              <w:jc w:val="center"/>
              <w:rPr>
                <w:lang w:eastAsia="de-DE"/>
              </w:rPr>
            </w:pPr>
            <w:r w:rsidRPr="00D726D7">
              <w:rPr>
                <w:lang w:eastAsia="de-DE"/>
              </w:rPr>
              <w:t>103%</w:t>
            </w:r>
          </w:p>
        </w:tc>
      </w:tr>
      <w:tr w:rsidR="000D461F" w:rsidRPr="009A633B" w14:paraId="0A008CAD"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45742426" w14:textId="77777777" w:rsidR="000D461F" w:rsidRPr="00D726D7" w:rsidRDefault="000D461F" w:rsidP="000D461F">
            <w:pPr>
              <w:rPr>
                <w:lang w:eastAsia="de-DE"/>
              </w:rPr>
            </w:pPr>
            <w:r w:rsidRPr="00D726D7">
              <w:rPr>
                <w:lang w:eastAsia="de-DE"/>
              </w:rPr>
              <w:t>Class E</w:t>
            </w:r>
          </w:p>
        </w:tc>
        <w:tc>
          <w:tcPr>
            <w:tcW w:w="1060" w:type="dxa"/>
            <w:tcBorders>
              <w:top w:val="nil"/>
              <w:left w:val="nil"/>
              <w:bottom w:val="nil"/>
              <w:right w:val="nil"/>
            </w:tcBorders>
            <w:shd w:val="clear" w:color="auto" w:fill="auto"/>
            <w:noWrap/>
            <w:vAlign w:val="center"/>
            <w:hideMark/>
          </w:tcPr>
          <w:p w14:paraId="139BA21F"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54A72A58"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2C105CD1"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0AC59885"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5978CA95" w14:textId="77777777" w:rsidR="000D461F" w:rsidRPr="00D726D7" w:rsidRDefault="000D461F" w:rsidP="00DD3C00">
            <w:pPr>
              <w:jc w:val="center"/>
              <w:rPr>
                <w:lang w:eastAsia="de-DE"/>
              </w:rPr>
            </w:pPr>
            <w:r w:rsidRPr="00D726D7">
              <w:rPr>
                <w:lang w:eastAsia="de-DE"/>
              </w:rPr>
              <w:t>100%</w:t>
            </w:r>
          </w:p>
        </w:tc>
      </w:tr>
      <w:tr w:rsidR="000D461F" w:rsidRPr="009A633B" w14:paraId="25B7CC23"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52217475" w14:textId="77777777" w:rsidR="000D461F" w:rsidRPr="00D726D7" w:rsidRDefault="000D461F" w:rsidP="000D461F">
            <w:pPr>
              <w:rPr>
                <w:b/>
                <w:bCs/>
                <w:lang w:eastAsia="de-DE"/>
              </w:rPr>
            </w:pPr>
            <w:r w:rsidRPr="00D726D7">
              <w:rPr>
                <w:b/>
                <w:bCs/>
                <w:lang w:eastAsia="de-DE"/>
              </w:rPr>
              <w:t xml:space="preserve">Overall </w:t>
            </w:r>
          </w:p>
        </w:tc>
        <w:tc>
          <w:tcPr>
            <w:tcW w:w="1060" w:type="dxa"/>
            <w:tcBorders>
              <w:top w:val="single" w:sz="8" w:space="0" w:color="auto"/>
              <w:left w:val="nil"/>
              <w:bottom w:val="nil"/>
              <w:right w:val="nil"/>
            </w:tcBorders>
            <w:shd w:val="clear" w:color="auto" w:fill="auto"/>
            <w:noWrap/>
            <w:vAlign w:val="center"/>
            <w:hideMark/>
          </w:tcPr>
          <w:p w14:paraId="687D7B67"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30F40286"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1C119BEF"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6A97DDB6" w14:textId="77777777" w:rsidR="000D461F" w:rsidRPr="00D726D7" w:rsidRDefault="000D461F" w:rsidP="00DD3C00">
            <w:pPr>
              <w:jc w:val="center"/>
              <w:rPr>
                <w:lang w:eastAsia="de-DE"/>
              </w:rPr>
            </w:pPr>
            <w:r w:rsidRPr="00D726D7">
              <w:rPr>
                <w:lang w:eastAsia="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5F2190AB" w14:textId="77777777" w:rsidR="000D461F" w:rsidRPr="00D726D7" w:rsidRDefault="000D461F" w:rsidP="00DD3C00">
            <w:pPr>
              <w:jc w:val="center"/>
              <w:rPr>
                <w:lang w:eastAsia="de-DE"/>
              </w:rPr>
            </w:pPr>
            <w:r w:rsidRPr="00D726D7">
              <w:rPr>
                <w:lang w:eastAsia="de-DE"/>
              </w:rPr>
              <w:t>99%</w:t>
            </w:r>
          </w:p>
        </w:tc>
      </w:tr>
      <w:tr w:rsidR="000D461F" w:rsidRPr="009A633B" w14:paraId="0B1D3F5C"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171F104B" w14:textId="77777777" w:rsidR="000D461F" w:rsidRPr="00D726D7" w:rsidRDefault="000D461F" w:rsidP="000D461F">
            <w:pPr>
              <w:rPr>
                <w:lang w:eastAsia="de-DE"/>
              </w:rPr>
            </w:pPr>
            <w:r w:rsidRPr="00D726D7">
              <w:rPr>
                <w:lang w:eastAsia="de-DE"/>
              </w:rPr>
              <w:t>Class D</w:t>
            </w:r>
          </w:p>
        </w:tc>
        <w:tc>
          <w:tcPr>
            <w:tcW w:w="1060" w:type="dxa"/>
            <w:tcBorders>
              <w:top w:val="single" w:sz="8" w:space="0" w:color="auto"/>
              <w:left w:val="nil"/>
              <w:bottom w:val="nil"/>
              <w:right w:val="nil"/>
            </w:tcBorders>
            <w:shd w:val="clear" w:color="auto" w:fill="auto"/>
            <w:noWrap/>
            <w:vAlign w:val="center"/>
            <w:hideMark/>
          </w:tcPr>
          <w:p w14:paraId="1DC0BBDB"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05F3734A"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679A903C"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2F9C2A09" w14:textId="77777777" w:rsidR="000D461F" w:rsidRPr="00D726D7" w:rsidRDefault="000D461F" w:rsidP="00DD3C00">
            <w:pPr>
              <w:jc w:val="center"/>
              <w:rPr>
                <w:lang w:eastAsia="de-DE"/>
              </w:rPr>
            </w:pPr>
            <w:r w:rsidRPr="00D726D7">
              <w:rPr>
                <w:lang w:eastAsia="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150565C0" w14:textId="77777777" w:rsidR="000D461F" w:rsidRPr="00D726D7" w:rsidRDefault="000D461F" w:rsidP="00DD3C00">
            <w:pPr>
              <w:jc w:val="center"/>
              <w:rPr>
                <w:lang w:eastAsia="de-DE"/>
              </w:rPr>
            </w:pPr>
            <w:r w:rsidRPr="00D726D7">
              <w:rPr>
                <w:lang w:eastAsia="de-DE"/>
              </w:rPr>
              <w:t>100%</w:t>
            </w:r>
          </w:p>
        </w:tc>
      </w:tr>
      <w:tr w:rsidR="000D461F" w:rsidRPr="009A633B" w14:paraId="3CCEB1A1"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7C146045" w14:textId="77777777" w:rsidR="000D461F" w:rsidRPr="00D726D7" w:rsidRDefault="000D461F" w:rsidP="000D461F">
            <w:pPr>
              <w:rPr>
                <w:lang w:eastAsia="de-DE"/>
              </w:rPr>
            </w:pPr>
            <w:r w:rsidRPr="00D726D7">
              <w:rPr>
                <w:lang w:eastAsia="de-DE"/>
              </w:rPr>
              <w:t>Class F</w:t>
            </w:r>
          </w:p>
        </w:tc>
        <w:tc>
          <w:tcPr>
            <w:tcW w:w="1060" w:type="dxa"/>
            <w:tcBorders>
              <w:top w:val="nil"/>
              <w:left w:val="nil"/>
              <w:bottom w:val="nil"/>
              <w:right w:val="nil"/>
            </w:tcBorders>
            <w:shd w:val="clear" w:color="auto" w:fill="auto"/>
            <w:noWrap/>
            <w:vAlign w:val="center"/>
            <w:hideMark/>
          </w:tcPr>
          <w:p w14:paraId="34BE2B95"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7E9AB7FC"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10913BFB"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2EB6C25C" w14:textId="77777777" w:rsidR="000D461F" w:rsidRPr="00D726D7" w:rsidRDefault="000D461F" w:rsidP="00DD3C00">
            <w:pPr>
              <w:jc w:val="center"/>
              <w:rPr>
                <w:lang w:eastAsia="de-DE"/>
              </w:rPr>
            </w:pPr>
            <w:r w:rsidRPr="00D726D7">
              <w:rPr>
                <w:lang w:eastAsia="de-DE"/>
              </w:rPr>
              <w:t>103%</w:t>
            </w:r>
          </w:p>
        </w:tc>
        <w:tc>
          <w:tcPr>
            <w:tcW w:w="1060" w:type="dxa"/>
            <w:tcBorders>
              <w:top w:val="nil"/>
              <w:left w:val="nil"/>
              <w:bottom w:val="nil"/>
              <w:right w:val="single" w:sz="8" w:space="0" w:color="auto"/>
            </w:tcBorders>
            <w:shd w:val="clear" w:color="auto" w:fill="auto"/>
            <w:noWrap/>
            <w:vAlign w:val="center"/>
            <w:hideMark/>
          </w:tcPr>
          <w:p w14:paraId="344B0369" w14:textId="77777777" w:rsidR="000D461F" w:rsidRPr="00D726D7" w:rsidRDefault="000D461F" w:rsidP="00DD3C00">
            <w:pPr>
              <w:jc w:val="center"/>
              <w:rPr>
                <w:lang w:eastAsia="de-DE"/>
              </w:rPr>
            </w:pPr>
            <w:r w:rsidRPr="00D726D7">
              <w:rPr>
                <w:lang w:eastAsia="de-DE"/>
              </w:rPr>
              <w:t>100%</w:t>
            </w:r>
          </w:p>
        </w:tc>
      </w:tr>
      <w:tr w:rsidR="000D461F" w:rsidRPr="009A633B" w14:paraId="26120350" w14:textId="77777777" w:rsidTr="00376AA0">
        <w:trPr>
          <w:trHeight w:val="255"/>
          <w:jc w:val="center"/>
        </w:trPr>
        <w:tc>
          <w:tcPr>
            <w:tcW w:w="1440" w:type="dxa"/>
            <w:tcBorders>
              <w:top w:val="nil"/>
              <w:left w:val="single" w:sz="8" w:space="0" w:color="auto"/>
              <w:bottom w:val="single" w:sz="8" w:space="0" w:color="auto"/>
              <w:right w:val="single" w:sz="8" w:space="0" w:color="auto"/>
            </w:tcBorders>
            <w:shd w:val="clear" w:color="auto" w:fill="auto"/>
            <w:noWrap/>
            <w:vAlign w:val="center"/>
            <w:hideMark/>
          </w:tcPr>
          <w:p w14:paraId="60814933" w14:textId="77777777" w:rsidR="000D461F" w:rsidRPr="00D726D7" w:rsidRDefault="000D461F" w:rsidP="000D461F">
            <w:pPr>
              <w:rPr>
                <w:lang w:eastAsia="de-DE"/>
              </w:rPr>
            </w:pPr>
            <w:r w:rsidRPr="00D726D7">
              <w:rPr>
                <w:lang w:eastAsia="de-DE"/>
              </w:rPr>
              <w:t>Class TGM</w:t>
            </w:r>
          </w:p>
        </w:tc>
        <w:tc>
          <w:tcPr>
            <w:tcW w:w="1060" w:type="dxa"/>
            <w:tcBorders>
              <w:top w:val="nil"/>
              <w:left w:val="nil"/>
              <w:bottom w:val="single" w:sz="8" w:space="0" w:color="auto"/>
              <w:right w:val="nil"/>
            </w:tcBorders>
            <w:shd w:val="clear" w:color="auto" w:fill="auto"/>
            <w:noWrap/>
            <w:vAlign w:val="center"/>
            <w:hideMark/>
          </w:tcPr>
          <w:p w14:paraId="5AE20FF4"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2D8AE918"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451D154F"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07C75E81" w14:textId="77777777" w:rsidR="000D461F" w:rsidRPr="00D726D7" w:rsidRDefault="000D461F" w:rsidP="00DD3C00">
            <w:pPr>
              <w:jc w:val="center"/>
              <w:rPr>
                <w:lang w:eastAsia="de-DE"/>
              </w:rPr>
            </w:pPr>
            <w:r w:rsidRPr="00D726D7">
              <w:rPr>
                <w:lang w:eastAsia="de-DE"/>
              </w:rPr>
              <w:t>#NUM!</w:t>
            </w:r>
          </w:p>
        </w:tc>
        <w:tc>
          <w:tcPr>
            <w:tcW w:w="1060" w:type="dxa"/>
            <w:tcBorders>
              <w:top w:val="nil"/>
              <w:left w:val="nil"/>
              <w:bottom w:val="single" w:sz="8" w:space="0" w:color="auto"/>
              <w:right w:val="single" w:sz="8" w:space="0" w:color="auto"/>
            </w:tcBorders>
            <w:shd w:val="clear" w:color="auto" w:fill="auto"/>
            <w:noWrap/>
            <w:vAlign w:val="center"/>
            <w:hideMark/>
          </w:tcPr>
          <w:p w14:paraId="0681366F" w14:textId="77777777" w:rsidR="000D461F" w:rsidRPr="00D726D7" w:rsidRDefault="000D461F" w:rsidP="00DD3C00">
            <w:pPr>
              <w:jc w:val="center"/>
              <w:rPr>
                <w:lang w:eastAsia="de-DE"/>
              </w:rPr>
            </w:pPr>
            <w:r w:rsidRPr="00D726D7">
              <w:rPr>
                <w:lang w:eastAsia="de-DE"/>
              </w:rPr>
              <w:t>#NUM!</w:t>
            </w:r>
          </w:p>
        </w:tc>
      </w:tr>
      <w:tr w:rsidR="000D461F" w:rsidRPr="009A633B" w14:paraId="70D2434D"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1C15D660" w14:textId="77777777" w:rsidR="000D461F" w:rsidRPr="00D726D7" w:rsidRDefault="000D461F" w:rsidP="000D461F">
            <w:pPr>
              <w:rPr>
                <w:lang w:eastAsia="de-DE"/>
              </w:rPr>
            </w:pPr>
          </w:p>
        </w:tc>
        <w:tc>
          <w:tcPr>
            <w:tcW w:w="1060" w:type="dxa"/>
            <w:tcBorders>
              <w:top w:val="nil"/>
              <w:left w:val="nil"/>
              <w:bottom w:val="nil"/>
              <w:right w:val="nil"/>
            </w:tcBorders>
            <w:shd w:val="clear" w:color="auto" w:fill="auto"/>
            <w:noWrap/>
            <w:vAlign w:val="center"/>
            <w:hideMark/>
          </w:tcPr>
          <w:p w14:paraId="0CCDF134"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53AB0093"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6241F971"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180B4F6D"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04F2C73E" w14:textId="77777777" w:rsidR="000D461F" w:rsidRPr="00D726D7" w:rsidRDefault="000D461F" w:rsidP="00DD3C00">
            <w:pPr>
              <w:jc w:val="center"/>
              <w:rPr>
                <w:lang w:eastAsia="de-DE"/>
              </w:rPr>
            </w:pPr>
          </w:p>
        </w:tc>
      </w:tr>
      <w:tr w:rsidR="000D461F" w:rsidRPr="009A633B" w14:paraId="03AE98EF"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4D6CE080" w14:textId="77777777" w:rsidR="000D461F" w:rsidRPr="00D726D7" w:rsidRDefault="000D461F" w:rsidP="000D461F">
            <w:pPr>
              <w:rPr>
                <w:lang w:eastAsia="de-DE"/>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4ED6E55" w14:textId="77777777" w:rsidR="000D461F" w:rsidRPr="00D726D7" w:rsidRDefault="000D461F" w:rsidP="00DD3C00">
            <w:pPr>
              <w:jc w:val="center"/>
              <w:rPr>
                <w:b/>
                <w:bCs/>
                <w:lang w:eastAsia="de-DE"/>
              </w:rPr>
            </w:pPr>
            <w:r w:rsidRPr="00D726D7">
              <w:rPr>
                <w:b/>
                <w:bCs/>
                <w:lang w:eastAsia="de-DE"/>
              </w:rPr>
              <w:t>Random Access Main 10</w:t>
            </w:r>
          </w:p>
        </w:tc>
      </w:tr>
      <w:tr w:rsidR="000D461F" w:rsidRPr="009A633B" w14:paraId="7BC4CC3E"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5C2DCB6F" w14:textId="77777777" w:rsidR="000D461F" w:rsidRPr="00D726D7" w:rsidRDefault="000D461F" w:rsidP="000D461F">
            <w:pPr>
              <w:rPr>
                <w:b/>
                <w:bCs/>
                <w:lang w:eastAsia="de-DE"/>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63E24D85" w14:textId="77777777" w:rsidR="000D461F" w:rsidRPr="00D726D7" w:rsidRDefault="000D461F" w:rsidP="00DD3C00">
            <w:pPr>
              <w:jc w:val="center"/>
              <w:rPr>
                <w:b/>
                <w:bCs/>
                <w:lang w:eastAsia="de-DE"/>
              </w:rPr>
            </w:pPr>
            <w:r w:rsidRPr="00D726D7">
              <w:rPr>
                <w:b/>
                <w:bCs/>
                <w:lang w:eastAsia="de-DE"/>
              </w:rPr>
              <w:t>Over VTM-23.5</w:t>
            </w:r>
          </w:p>
        </w:tc>
      </w:tr>
      <w:tr w:rsidR="000D461F" w:rsidRPr="009A633B" w14:paraId="1F6AF4CE"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47DC5A10" w14:textId="77777777" w:rsidR="000D461F" w:rsidRPr="00D726D7" w:rsidRDefault="000D461F" w:rsidP="000D461F">
            <w:pPr>
              <w:rPr>
                <w:b/>
                <w:bCs/>
                <w:lang w:eastAsia="de-DE"/>
              </w:rPr>
            </w:pPr>
          </w:p>
        </w:tc>
        <w:tc>
          <w:tcPr>
            <w:tcW w:w="1060" w:type="dxa"/>
            <w:tcBorders>
              <w:top w:val="nil"/>
              <w:left w:val="single" w:sz="8" w:space="0" w:color="auto"/>
              <w:bottom w:val="single" w:sz="8" w:space="0" w:color="auto"/>
              <w:right w:val="nil"/>
            </w:tcBorders>
            <w:shd w:val="clear" w:color="auto" w:fill="auto"/>
            <w:noWrap/>
            <w:vAlign w:val="center"/>
            <w:hideMark/>
          </w:tcPr>
          <w:p w14:paraId="6B77F53F" w14:textId="77777777" w:rsidR="000D461F" w:rsidRPr="00D726D7" w:rsidRDefault="000D461F" w:rsidP="00DD3C00">
            <w:pPr>
              <w:jc w:val="center"/>
              <w:rPr>
                <w:lang w:eastAsia="de-DE"/>
              </w:rPr>
            </w:pPr>
            <w:r w:rsidRPr="00D726D7">
              <w:rPr>
                <w:lang w:eastAsia="de-DE"/>
              </w:rPr>
              <w:t>Y</w:t>
            </w:r>
          </w:p>
        </w:tc>
        <w:tc>
          <w:tcPr>
            <w:tcW w:w="1060" w:type="dxa"/>
            <w:tcBorders>
              <w:top w:val="nil"/>
              <w:left w:val="nil"/>
              <w:bottom w:val="single" w:sz="8" w:space="0" w:color="auto"/>
              <w:right w:val="nil"/>
            </w:tcBorders>
            <w:shd w:val="clear" w:color="auto" w:fill="auto"/>
            <w:noWrap/>
            <w:vAlign w:val="center"/>
            <w:hideMark/>
          </w:tcPr>
          <w:p w14:paraId="74085F21" w14:textId="77777777" w:rsidR="000D461F" w:rsidRPr="00D726D7" w:rsidRDefault="000D461F" w:rsidP="00DD3C00">
            <w:pPr>
              <w:jc w:val="center"/>
              <w:rPr>
                <w:lang w:eastAsia="de-DE"/>
              </w:rPr>
            </w:pPr>
            <w:r w:rsidRPr="00D726D7">
              <w:rPr>
                <w:lang w:eastAsia="de-DE"/>
              </w:rPr>
              <w:t>U</w:t>
            </w:r>
          </w:p>
        </w:tc>
        <w:tc>
          <w:tcPr>
            <w:tcW w:w="1060" w:type="dxa"/>
            <w:tcBorders>
              <w:top w:val="nil"/>
              <w:left w:val="nil"/>
              <w:bottom w:val="single" w:sz="8" w:space="0" w:color="auto"/>
              <w:right w:val="single" w:sz="4" w:space="0" w:color="auto"/>
            </w:tcBorders>
            <w:shd w:val="clear" w:color="auto" w:fill="auto"/>
            <w:noWrap/>
            <w:vAlign w:val="center"/>
            <w:hideMark/>
          </w:tcPr>
          <w:p w14:paraId="00366EE7" w14:textId="77777777" w:rsidR="000D461F" w:rsidRPr="00D726D7" w:rsidRDefault="000D461F" w:rsidP="00DD3C00">
            <w:pPr>
              <w:jc w:val="center"/>
              <w:rPr>
                <w:lang w:eastAsia="de-DE"/>
              </w:rPr>
            </w:pPr>
            <w:r w:rsidRPr="00D726D7">
              <w:rPr>
                <w:lang w:eastAsia="de-DE"/>
              </w:rPr>
              <w:t>V</w:t>
            </w:r>
          </w:p>
        </w:tc>
        <w:tc>
          <w:tcPr>
            <w:tcW w:w="1060" w:type="dxa"/>
            <w:tcBorders>
              <w:top w:val="nil"/>
              <w:left w:val="nil"/>
              <w:bottom w:val="single" w:sz="8" w:space="0" w:color="auto"/>
              <w:right w:val="nil"/>
            </w:tcBorders>
            <w:shd w:val="clear" w:color="auto" w:fill="auto"/>
            <w:noWrap/>
            <w:vAlign w:val="center"/>
            <w:hideMark/>
          </w:tcPr>
          <w:p w14:paraId="43493569" w14:textId="77777777" w:rsidR="000D461F" w:rsidRPr="00D726D7" w:rsidRDefault="000D461F" w:rsidP="00DD3C00">
            <w:pPr>
              <w:jc w:val="center"/>
              <w:rPr>
                <w:lang w:eastAsia="de-DE"/>
              </w:rPr>
            </w:pPr>
            <w:proofErr w:type="spellStart"/>
            <w:r w:rsidRPr="00D726D7">
              <w:rPr>
                <w:lang w:eastAsia="de-DE"/>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A92DE67" w14:textId="77777777" w:rsidR="000D461F" w:rsidRPr="00D726D7" w:rsidRDefault="000D461F" w:rsidP="00DD3C00">
            <w:pPr>
              <w:jc w:val="center"/>
              <w:rPr>
                <w:lang w:eastAsia="de-DE"/>
              </w:rPr>
            </w:pPr>
            <w:proofErr w:type="spellStart"/>
            <w:r w:rsidRPr="00D726D7">
              <w:rPr>
                <w:lang w:eastAsia="de-DE"/>
              </w:rPr>
              <w:t>DecT</w:t>
            </w:r>
            <w:proofErr w:type="spellEnd"/>
          </w:p>
        </w:tc>
      </w:tr>
      <w:tr w:rsidR="000D461F" w:rsidRPr="009A633B" w14:paraId="53132821"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653E3F14" w14:textId="77777777" w:rsidR="000D461F" w:rsidRPr="00D726D7" w:rsidRDefault="000D461F" w:rsidP="000D461F">
            <w:pPr>
              <w:rPr>
                <w:lang w:eastAsia="de-DE"/>
              </w:rPr>
            </w:pPr>
            <w:r w:rsidRPr="00D726D7">
              <w:rPr>
                <w:lang w:eastAsia="de-DE"/>
              </w:rPr>
              <w:t>Class A1</w:t>
            </w:r>
          </w:p>
        </w:tc>
        <w:tc>
          <w:tcPr>
            <w:tcW w:w="1060" w:type="dxa"/>
            <w:tcBorders>
              <w:top w:val="nil"/>
              <w:left w:val="nil"/>
              <w:bottom w:val="nil"/>
              <w:right w:val="nil"/>
            </w:tcBorders>
            <w:shd w:val="clear" w:color="auto" w:fill="auto"/>
            <w:noWrap/>
            <w:vAlign w:val="center"/>
            <w:hideMark/>
          </w:tcPr>
          <w:p w14:paraId="2006BD9B"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3DA4A6E5"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70A372E2"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497B442F" w14:textId="77777777" w:rsidR="000D461F" w:rsidRPr="00D726D7" w:rsidRDefault="000D461F" w:rsidP="00DD3C00">
            <w:pPr>
              <w:jc w:val="center"/>
              <w:rPr>
                <w:lang w:eastAsia="de-DE"/>
              </w:rPr>
            </w:pPr>
            <w:r w:rsidRPr="00D726D7">
              <w:rPr>
                <w:lang w:eastAsia="de-DE"/>
              </w:rPr>
              <w:t>99%</w:t>
            </w:r>
          </w:p>
        </w:tc>
        <w:tc>
          <w:tcPr>
            <w:tcW w:w="1060" w:type="dxa"/>
            <w:tcBorders>
              <w:top w:val="nil"/>
              <w:left w:val="nil"/>
              <w:bottom w:val="nil"/>
              <w:right w:val="single" w:sz="8" w:space="0" w:color="auto"/>
            </w:tcBorders>
            <w:shd w:val="clear" w:color="auto" w:fill="auto"/>
            <w:noWrap/>
            <w:vAlign w:val="center"/>
            <w:hideMark/>
          </w:tcPr>
          <w:p w14:paraId="18F39120" w14:textId="77777777" w:rsidR="000D461F" w:rsidRPr="00D726D7" w:rsidRDefault="000D461F" w:rsidP="00DD3C00">
            <w:pPr>
              <w:jc w:val="center"/>
              <w:rPr>
                <w:lang w:eastAsia="de-DE"/>
              </w:rPr>
            </w:pPr>
            <w:r w:rsidRPr="00D726D7">
              <w:rPr>
                <w:lang w:eastAsia="de-DE"/>
              </w:rPr>
              <w:t>99%</w:t>
            </w:r>
          </w:p>
        </w:tc>
      </w:tr>
      <w:tr w:rsidR="000D461F" w:rsidRPr="009A633B" w14:paraId="41E0049D"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20F759F9" w14:textId="77777777" w:rsidR="000D461F" w:rsidRPr="00D726D7" w:rsidRDefault="000D461F" w:rsidP="000D461F">
            <w:pPr>
              <w:rPr>
                <w:lang w:eastAsia="de-DE"/>
              </w:rPr>
            </w:pPr>
            <w:r w:rsidRPr="00D726D7">
              <w:rPr>
                <w:lang w:eastAsia="de-DE"/>
              </w:rPr>
              <w:t>Class A2</w:t>
            </w:r>
          </w:p>
        </w:tc>
        <w:tc>
          <w:tcPr>
            <w:tcW w:w="1060" w:type="dxa"/>
            <w:tcBorders>
              <w:top w:val="nil"/>
              <w:left w:val="nil"/>
              <w:bottom w:val="nil"/>
              <w:right w:val="nil"/>
            </w:tcBorders>
            <w:shd w:val="clear" w:color="auto" w:fill="auto"/>
            <w:noWrap/>
            <w:vAlign w:val="center"/>
            <w:hideMark/>
          </w:tcPr>
          <w:p w14:paraId="4C437315"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52A2CD5C"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4AAD2F5E"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70FF0708" w14:textId="77777777" w:rsidR="000D461F" w:rsidRPr="00D726D7" w:rsidRDefault="000D461F" w:rsidP="00DD3C00">
            <w:pPr>
              <w:jc w:val="center"/>
              <w:rPr>
                <w:lang w:eastAsia="de-DE"/>
              </w:rPr>
            </w:pPr>
            <w:r w:rsidRPr="00D726D7">
              <w:rPr>
                <w:lang w:eastAsia="de-DE"/>
              </w:rPr>
              <w:t>99%</w:t>
            </w:r>
          </w:p>
        </w:tc>
        <w:tc>
          <w:tcPr>
            <w:tcW w:w="1060" w:type="dxa"/>
            <w:tcBorders>
              <w:top w:val="nil"/>
              <w:left w:val="nil"/>
              <w:bottom w:val="nil"/>
              <w:right w:val="single" w:sz="8" w:space="0" w:color="auto"/>
            </w:tcBorders>
            <w:shd w:val="clear" w:color="auto" w:fill="auto"/>
            <w:noWrap/>
            <w:vAlign w:val="center"/>
            <w:hideMark/>
          </w:tcPr>
          <w:p w14:paraId="02BDAE9A" w14:textId="77777777" w:rsidR="000D461F" w:rsidRPr="00D726D7" w:rsidRDefault="000D461F" w:rsidP="00DD3C00">
            <w:pPr>
              <w:jc w:val="center"/>
              <w:rPr>
                <w:lang w:eastAsia="de-DE"/>
              </w:rPr>
            </w:pPr>
            <w:r w:rsidRPr="00D726D7">
              <w:rPr>
                <w:lang w:eastAsia="de-DE"/>
              </w:rPr>
              <w:t>100%</w:t>
            </w:r>
          </w:p>
        </w:tc>
      </w:tr>
      <w:tr w:rsidR="000D461F" w:rsidRPr="009A633B" w14:paraId="5E53B05D"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4A1DDD7E" w14:textId="77777777" w:rsidR="000D461F" w:rsidRPr="00D726D7" w:rsidRDefault="000D461F" w:rsidP="000D461F">
            <w:pPr>
              <w:rPr>
                <w:lang w:eastAsia="de-DE"/>
              </w:rPr>
            </w:pPr>
            <w:r w:rsidRPr="00D726D7">
              <w:rPr>
                <w:lang w:eastAsia="de-DE"/>
              </w:rPr>
              <w:t>Class B</w:t>
            </w:r>
          </w:p>
        </w:tc>
        <w:tc>
          <w:tcPr>
            <w:tcW w:w="1060" w:type="dxa"/>
            <w:tcBorders>
              <w:top w:val="nil"/>
              <w:left w:val="nil"/>
              <w:bottom w:val="nil"/>
              <w:right w:val="nil"/>
            </w:tcBorders>
            <w:shd w:val="clear" w:color="auto" w:fill="auto"/>
            <w:noWrap/>
            <w:vAlign w:val="center"/>
            <w:hideMark/>
          </w:tcPr>
          <w:p w14:paraId="76C70F2D"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4D9E1A79"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456A67CD"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1E1D0721" w14:textId="77777777" w:rsidR="000D461F" w:rsidRPr="00D726D7" w:rsidRDefault="000D461F" w:rsidP="00DD3C00">
            <w:pPr>
              <w:jc w:val="center"/>
              <w:rPr>
                <w:lang w:eastAsia="de-DE"/>
              </w:rPr>
            </w:pPr>
            <w:r w:rsidRPr="00D726D7">
              <w:rPr>
                <w:lang w:eastAsia="de-DE"/>
              </w:rPr>
              <w:t>99%</w:t>
            </w:r>
          </w:p>
        </w:tc>
        <w:tc>
          <w:tcPr>
            <w:tcW w:w="1060" w:type="dxa"/>
            <w:tcBorders>
              <w:top w:val="nil"/>
              <w:left w:val="nil"/>
              <w:bottom w:val="nil"/>
              <w:right w:val="single" w:sz="8" w:space="0" w:color="auto"/>
            </w:tcBorders>
            <w:shd w:val="clear" w:color="auto" w:fill="auto"/>
            <w:noWrap/>
            <w:vAlign w:val="center"/>
            <w:hideMark/>
          </w:tcPr>
          <w:p w14:paraId="5AA746CB" w14:textId="77777777" w:rsidR="000D461F" w:rsidRPr="00D726D7" w:rsidRDefault="000D461F" w:rsidP="00DD3C00">
            <w:pPr>
              <w:jc w:val="center"/>
              <w:rPr>
                <w:lang w:eastAsia="de-DE"/>
              </w:rPr>
            </w:pPr>
            <w:r w:rsidRPr="00D726D7">
              <w:rPr>
                <w:lang w:eastAsia="de-DE"/>
              </w:rPr>
              <w:t>101%</w:t>
            </w:r>
          </w:p>
        </w:tc>
      </w:tr>
      <w:tr w:rsidR="000D461F" w:rsidRPr="009A633B" w14:paraId="20973285"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4BA1B8BA" w14:textId="77777777" w:rsidR="000D461F" w:rsidRPr="00D726D7" w:rsidRDefault="000D461F" w:rsidP="000D461F">
            <w:pPr>
              <w:rPr>
                <w:lang w:eastAsia="de-DE"/>
              </w:rPr>
            </w:pPr>
            <w:r w:rsidRPr="00D726D7">
              <w:rPr>
                <w:lang w:eastAsia="de-DE"/>
              </w:rPr>
              <w:t>Class C</w:t>
            </w:r>
          </w:p>
        </w:tc>
        <w:tc>
          <w:tcPr>
            <w:tcW w:w="1060" w:type="dxa"/>
            <w:tcBorders>
              <w:top w:val="nil"/>
              <w:left w:val="nil"/>
              <w:bottom w:val="nil"/>
              <w:right w:val="nil"/>
            </w:tcBorders>
            <w:shd w:val="clear" w:color="auto" w:fill="auto"/>
            <w:noWrap/>
            <w:vAlign w:val="center"/>
            <w:hideMark/>
          </w:tcPr>
          <w:p w14:paraId="1638825A"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10ED74D0"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00A7194C"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258221E6" w14:textId="77777777" w:rsidR="000D461F" w:rsidRPr="00D726D7" w:rsidRDefault="000D461F" w:rsidP="00DD3C00">
            <w:pPr>
              <w:jc w:val="center"/>
              <w:rPr>
                <w:lang w:eastAsia="de-DE"/>
              </w:rPr>
            </w:pPr>
            <w:r w:rsidRPr="00D726D7">
              <w:rPr>
                <w:lang w:eastAsia="de-DE"/>
              </w:rPr>
              <w:t>99%</w:t>
            </w:r>
          </w:p>
        </w:tc>
        <w:tc>
          <w:tcPr>
            <w:tcW w:w="1060" w:type="dxa"/>
            <w:tcBorders>
              <w:top w:val="nil"/>
              <w:left w:val="nil"/>
              <w:bottom w:val="nil"/>
              <w:right w:val="single" w:sz="8" w:space="0" w:color="auto"/>
            </w:tcBorders>
            <w:shd w:val="clear" w:color="auto" w:fill="auto"/>
            <w:noWrap/>
            <w:vAlign w:val="center"/>
            <w:hideMark/>
          </w:tcPr>
          <w:p w14:paraId="0C5B2B42" w14:textId="77777777" w:rsidR="000D461F" w:rsidRPr="00D726D7" w:rsidRDefault="000D461F" w:rsidP="00DD3C00">
            <w:pPr>
              <w:jc w:val="center"/>
              <w:rPr>
                <w:lang w:eastAsia="de-DE"/>
              </w:rPr>
            </w:pPr>
            <w:r w:rsidRPr="00D726D7">
              <w:rPr>
                <w:lang w:eastAsia="de-DE"/>
              </w:rPr>
              <w:t>101%</w:t>
            </w:r>
          </w:p>
        </w:tc>
      </w:tr>
      <w:tr w:rsidR="000D461F" w:rsidRPr="009A633B" w14:paraId="5EE6CD50"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6379E89A" w14:textId="77777777" w:rsidR="000D461F" w:rsidRPr="00D726D7" w:rsidRDefault="000D461F" w:rsidP="000D461F">
            <w:pPr>
              <w:rPr>
                <w:lang w:eastAsia="de-DE"/>
              </w:rPr>
            </w:pPr>
            <w:r w:rsidRPr="00D726D7">
              <w:rPr>
                <w:lang w:eastAsia="de-DE"/>
              </w:rPr>
              <w:t>Class E</w:t>
            </w:r>
          </w:p>
        </w:tc>
        <w:tc>
          <w:tcPr>
            <w:tcW w:w="1060" w:type="dxa"/>
            <w:tcBorders>
              <w:top w:val="nil"/>
              <w:left w:val="nil"/>
              <w:bottom w:val="nil"/>
              <w:right w:val="nil"/>
            </w:tcBorders>
            <w:shd w:val="clear" w:color="auto" w:fill="auto"/>
            <w:noWrap/>
            <w:vAlign w:val="center"/>
            <w:hideMark/>
          </w:tcPr>
          <w:p w14:paraId="56DD3AB1" w14:textId="361D17B1"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00217943" w14:textId="77777777" w:rsidR="000D461F" w:rsidRPr="00D726D7" w:rsidRDefault="000D461F" w:rsidP="00DD3C00">
            <w:pPr>
              <w:jc w:val="center"/>
              <w:rPr>
                <w:lang w:eastAsia="de-DE"/>
              </w:rPr>
            </w:pPr>
          </w:p>
        </w:tc>
        <w:tc>
          <w:tcPr>
            <w:tcW w:w="1060" w:type="dxa"/>
            <w:tcBorders>
              <w:top w:val="nil"/>
              <w:left w:val="nil"/>
              <w:bottom w:val="nil"/>
              <w:right w:val="single" w:sz="4" w:space="0" w:color="auto"/>
            </w:tcBorders>
            <w:shd w:val="clear" w:color="auto" w:fill="auto"/>
            <w:noWrap/>
            <w:vAlign w:val="center"/>
            <w:hideMark/>
          </w:tcPr>
          <w:p w14:paraId="1F35B477" w14:textId="1522C40F"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6A590AC0" w14:textId="71C8365C" w:rsidR="000D461F" w:rsidRPr="00D726D7" w:rsidRDefault="000D461F" w:rsidP="00DD3C00">
            <w:pPr>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74FE67F3" w14:textId="28DA4921" w:rsidR="000D461F" w:rsidRPr="00D726D7" w:rsidRDefault="000D461F" w:rsidP="00DD3C00">
            <w:pPr>
              <w:jc w:val="center"/>
              <w:rPr>
                <w:lang w:eastAsia="de-DE"/>
              </w:rPr>
            </w:pPr>
          </w:p>
        </w:tc>
      </w:tr>
      <w:tr w:rsidR="000D461F" w:rsidRPr="009A633B" w14:paraId="5309D563"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575F4F9A" w14:textId="77777777" w:rsidR="000D461F" w:rsidRPr="00D726D7" w:rsidRDefault="000D461F" w:rsidP="000D461F">
            <w:pPr>
              <w:rPr>
                <w:b/>
                <w:bCs/>
                <w:lang w:eastAsia="de-DE"/>
              </w:rPr>
            </w:pPr>
            <w:r w:rsidRPr="00D726D7">
              <w:rPr>
                <w:b/>
                <w:bCs/>
                <w:lang w:eastAsia="de-DE"/>
              </w:rPr>
              <w:t>Overall</w:t>
            </w:r>
          </w:p>
        </w:tc>
        <w:tc>
          <w:tcPr>
            <w:tcW w:w="1060" w:type="dxa"/>
            <w:tcBorders>
              <w:top w:val="single" w:sz="8" w:space="0" w:color="auto"/>
              <w:left w:val="nil"/>
              <w:bottom w:val="nil"/>
              <w:right w:val="nil"/>
            </w:tcBorders>
            <w:shd w:val="clear" w:color="auto" w:fill="auto"/>
            <w:noWrap/>
            <w:vAlign w:val="center"/>
            <w:hideMark/>
          </w:tcPr>
          <w:p w14:paraId="7E7DA31B"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34E72CAF"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23AA0261"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4C29FDAF" w14:textId="77777777" w:rsidR="000D461F" w:rsidRPr="00D726D7" w:rsidRDefault="000D461F" w:rsidP="00DD3C00">
            <w:pPr>
              <w:jc w:val="center"/>
              <w:rPr>
                <w:lang w:eastAsia="de-DE"/>
              </w:rPr>
            </w:pPr>
            <w:r w:rsidRPr="00D726D7">
              <w:rPr>
                <w:lang w:eastAsia="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01F5F021" w14:textId="77777777" w:rsidR="000D461F" w:rsidRPr="00D726D7" w:rsidRDefault="000D461F" w:rsidP="00DD3C00">
            <w:pPr>
              <w:jc w:val="center"/>
              <w:rPr>
                <w:lang w:eastAsia="de-DE"/>
              </w:rPr>
            </w:pPr>
            <w:r w:rsidRPr="00D726D7">
              <w:rPr>
                <w:lang w:eastAsia="de-DE"/>
              </w:rPr>
              <w:t>100%</w:t>
            </w:r>
          </w:p>
        </w:tc>
      </w:tr>
      <w:tr w:rsidR="000D461F" w:rsidRPr="009A633B" w14:paraId="0B499901"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3B4C2809" w14:textId="77777777" w:rsidR="000D461F" w:rsidRPr="00D726D7" w:rsidRDefault="000D461F" w:rsidP="000D461F">
            <w:pPr>
              <w:rPr>
                <w:lang w:eastAsia="de-DE"/>
              </w:rPr>
            </w:pPr>
            <w:r w:rsidRPr="00D726D7">
              <w:rPr>
                <w:lang w:eastAsia="de-DE"/>
              </w:rPr>
              <w:t>Class D</w:t>
            </w:r>
          </w:p>
        </w:tc>
        <w:tc>
          <w:tcPr>
            <w:tcW w:w="1060" w:type="dxa"/>
            <w:tcBorders>
              <w:top w:val="single" w:sz="8" w:space="0" w:color="auto"/>
              <w:left w:val="nil"/>
              <w:bottom w:val="nil"/>
              <w:right w:val="nil"/>
            </w:tcBorders>
            <w:shd w:val="clear" w:color="auto" w:fill="auto"/>
            <w:noWrap/>
            <w:vAlign w:val="center"/>
            <w:hideMark/>
          </w:tcPr>
          <w:p w14:paraId="73A8AF6B"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295E8705"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2A6E9B11"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703FA341" w14:textId="77777777" w:rsidR="000D461F" w:rsidRPr="00D726D7" w:rsidRDefault="000D461F" w:rsidP="00DD3C00">
            <w:pPr>
              <w:jc w:val="center"/>
              <w:rPr>
                <w:lang w:eastAsia="de-DE"/>
              </w:rPr>
            </w:pPr>
            <w:r w:rsidRPr="00D726D7">
              <w:rPr>
                <w:lang w:eastAsia="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466EAC6" w14:textId="77777777" w:rsidR="000D461F" w:rsidRPr="00D726D7" w:rsidRDefault="000D461F" w:rsidP="00DD3C00">
            <w:pPr>
              <w:jc w:val="center"/>
              <w:rPr>
                <w:lang w:eastAsia="de-DE"/>
              </w:rPr>
            </w:pPr>
            <w:r w:rsidRPr="00D726D7">
              <w:rPr>
                <w:lang w:eastAsia="de-DE"/>
              </w:rPr>
              <w:t>102%</w:t>
            </w:r>
          </w:p>
        </w:tc>
      </w:tr>
      <w:tr w:rsidR="000D461F" w:rsidRPr="009A633B" w14:paraId="577377E1"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217F847F" w14:textId="77777777" w:rsidR="000D461F" w:rsidRPr="00D726D7" w:rsidRDefault="000D461F" w:rsidP="000D461F">
            <w:pPr>
              <w:rPr>
                <w:lang w:eastAsia="de-DE"/>
              </w:rPr>
            </w:pPr>
            <w:r w:rsidRPr="00D726D7">
              <w:rPr>
                <w:lang w:eastAsia="de-DE"/>
              </w:rPr>
              <w:t>Class F</w:t>
            </w:r>
          </w:p>
        </w:tc>
        <w:tc>
          <w:tcPr>
            <w:tcW w:w="1060" w:type="dxa"/>
            <w:tcBorders>
              <w:top w:val="nil"/>
              <w:left w:val="nil"/>
              <w:bottom w:val="nil"/>
              <w:right w:val="nil"/>
            </w:tcBorders>
            <w:shd w:val="clear" w:color="auto" w:fill="auto"/>
            <w:noWrap/>
            <w:vAlign w:val="center"/>
            <w:hideMark/>
          </w:tcPr>
          <w:p w14:paraId="340ABA67"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1A9DD916"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349DE866"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28E96EDE"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1E4EFE03" w14:textId="77777777" w:rsidR="000D461F" w:rsidRPr="00D726D7" w:rsidRDefault="000D461F" w:rsidP="00DD3C00">
            <w:pPr>
              <w:jc w:val="center"/>
              <w:rPr>
                <w:lang w:eastAsia="de-DE"/>
              </w:rPr>
            </w:pPr>
            <w:r w:rsidRPr="00D726D7">
              <w:rPr>
                <w:lang w:eastAsia="de-DE"/>
              </w:rPr>
              <w:t>103%</w:t>
            </w:r>
          </w:p>
        </w:tc>
      </w:tr>
      <w:tr w:rsidR="000D461F" w:rsidRPr="009A633B" w14:paraId="4934A778" w14:textId="77777777" w:rsidTr="00376AA0">
        <w:trPr>
          <w:trHeight w:val="255"/>
          <w:jc w:val="center"/>
        </w:trPr>
        <w:tc>
          <w:tcPr>
            <w:tcW w:w="1440" w:type="dxa"/>
            <w:tcBorders>
              <w:top w:val="nil"/>
              <w:left w:val="single" w:sz="8" w:space="0" w:color="auto"/>
              <w:bottom w:val="single" w:sz="8" w:space="0" w:color="auto"/>
              <w:right w:val="single" w:sz="8" w:space="0" w:color="auto"/>
            </w:tcBorders>
            <w:shd w:val="clear" w:color="auto" w:fill="auto"/>
            <w:noWrap/>
            <w:vAlign w:val="center"/>
            <w:hideMark/>
          </w:tcPr>
          <w:p w14:paraId="03CAD4D3" w14:textId="77777777" w:rsidR="000D461F" w:rsidRPr="00D726D7" w:rsidRDefault="000D461F" w:rsidP="000D461F">
            <w:pPr>
              <w:rPr>
                <w:lang w:eastAsia="de-DE"/>
              </w:rPr>
            </w:pPr>
            <w:r w:rsidRPr="00D726D7">
              <w:rPr>
                <w:lang w:eastAsia="de-DE"/>
              </w:rPr>
              <w:t>Class TGM</w:t>
            </w:r>
          </w:p>
        </w:tc>
        <w:tc>
          <w:tcPr>
            <w:tcW w:w="1060" w:type="dxa"/>
            <w:tcBorders>
              <w:top w:val="nil"/>
              <w:left w:val="nil"/>
              <w:bottom w:val="single" w:sz="8" w:space="0" w:color="auto"/>
              <w:right w:val="nil"/>
            </w:tcBorders>
            <w:shd w:val="clear" w:color="auto" w:fill="auto"/>
            <w:noWrap/>
            <w:vAlign w:val="center"/>
            <w:hideMark/>
          </w:tcPr>
          <w:p w14:paraId="17534D37"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71C5F10C"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51BD50CB"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66D16A43" w14:textId="77777777" w:rsidR="000D461F" w:rsidRPr="00D726D7" w:rsidRDefault="000D461F" w:rsidP="00DD3C00">
            <w:pPr>
              <w:jc w:val="center"/>
              <w:rPr>
                <w:lang w:eastAsia="de-DE"/>
              </w:rPr>
            </w:pPr>
            <w:r w:rsidRPr="00D726D7">
              <w:rPr>
                <w:lang w:eastAsia="de-DE"/>
              </w:rPr>
              <w:t>#NUM!</w:t>
            </w:r>
          </w:p>
        </w:tc>
        <w:tc>
          <w:tcPr>
            <w:tcW w:w="1060" w:type="dxa"/>
            <w:tcBorders>
              <w:top w:val="nil"/>
              <w:left w:val="nil"/>
              <w:bottom w:val="single" w:sz="8" w:space="0" w:color="auto"/>
              <w:right w:val="single" w:sz="8" w:space="0" w:color="auto"/>
            </w:tcBorders>
            <w:shd w:val="clear" w:color="auto" w:fill="auto"/>
            <w:noWrap/>
            <w:vAlign w:val="center"/>
            <w:hideMark/>
          </w:tcPr>
          <w:p w14:paraId="0AE68979" w14:textId="77777777" w:rsidR="000D461F" w:rsidRPr="00D726D7" w:rsidRDefault="000D461F" w:rsidP="00DD3C00">
            <w:pPr>
              <w:jc w:val="center"/>
              <w:rPr>
                <w:lang w:eastAsia="de-DE"/>
              </w:rPr>
            </w:pPr>
            <w:r w:rsidRPr="00D726D7">
              <w:rPr>
                <w:lang w:eastAsia="de-DE"/>
              </w:rPr>
              <w:t>#NUM!</w:t>
            </w:r>
          </w:p>
        </w:tc>
      </w:tr>
      <w:tr w:rsidR="000D461F" w:rsidRPr="009A633B" w14:paraId="20AF0248"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04098F7F" w14:textId="77777777" w:rsidR="000D461F" w:rsidRPr="00D726D7" w:rsidRDefault="000D461F" w:rsidP="000D461F">
            <w:pPr>
              <w:rPr>
                <w:lang w:eastAsia="de-DE"/>
              </w:rPr>
            </w:pPr>
          </w:p>
        </w:tc>
        <w:tc>
          <w:tcPr>
            <w:tcW w:w="1060" w:type="dxa"/>
            <w:tcBorders>
              <w:top w:val="nil"/>
              <w:left w:val="nil"/>
              <w:bottom w:val="nil"/>
              <w:right w:val="nil"/>
            </w:tcBorders>
            <w:shd w:val="clear" w:color="auto" w:fill="auto"/>
            <w:noWrap/>
            <w:vAlign w:val="center"/>
            <w:hideMark/>
          </w:tcPr>
          <w:p w14:paraId="7DD2BA00"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18367B0D"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7D1B6EAC"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2071AB3B"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43C2BBE4" w14:textId="77777777" w:rsidR="000D461F" w:rsidRPr="00D726D7" w:rsidRDefault="000D461F" w:rsidP="00DD3C00">
            <w:pPr>
              <w:jc w:val="center"/>
              <w:rPr>
                <w:lang w:eastAsia="de-DE"/>
              </w:rPr>
            </w:pPr>
          </w:p>
        </w:tc>
      </w:tr>
      <w:tr w:rsidR="000D461F" w:rsidRPr="009A633B" w14:paraId="0507AD7C"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74F73F92" w14:textId="77777777" w:rsidR="000D461F" w:rsidRPr="00D726D7" w:rsidRDefault="000D461F" w:rsidP="000D461F">
            <w:pPr>
              <w:rPr>
                <w:lang w:eastAsia="de-DE"/>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4EC5D0" w14:textId="3363AE92" w:rsidR="000D461F" w:rsidRPr="00D726D7" w:rsidRDefault="000D461F" w:rsidP="00DD3C00">
            <w:pPr>
              <w:jc w:val="center"/>
              <w:rPr>
                <w:b/>
                <w:bCs/>
                <w:lang w:eastAsia="de-DE"/>
              </w:rPr>
            </w:pPr>
            <w:r w:rsidRPr="00D726D7">
              <w:rPr>
                <w:b/>
                <w:bCs/>
                <w:lang w:eastAsia="de-DE"/>
              </w:rPr>
              <w:t xml:space="preserve">Low delay B </w:t>
            </w:r>
            <w:r w:rsidR="005D5F83">
              <w:rPr>
                <w:b/>
                <w:bCs/>
                <w:lang w:eastAsia="de-DE"/>
              </w:rPr>
              <w:t>Main 10</w:t>
            </w:r>
          </w:p>
        </w:tc>
      </w:tr>
      <w:tr w:rsidR="000D461F" w:rsidRPr="009A633B" w14:paraId="1F892211"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12971743" w14:textId="77777777" w:rsidR="000D461F" w:rsidRPr="00D726D7" w:rsidRDefault="000D461F" w:rsidP="000D461F">
            <w:pPr>
              <w:rPr>
                <w:b/>
                <w:bCs/>
                <w:lang w:eastAsia="de-DE"/>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49641512" w14:textId="77777777" w:rsidR="000D461F" w:rsidRPr="00D726D7" w:rsidRDefault="000D461F" w:rsidP="00DD3C00">
            <w:pPr>
              <w:jc w:val="center"/>
              <w:rPr>
                <w:b/>
                <w:bCs/>
                <w:lang w:eastAsia="de-DE"/>
              </w:rPr>
            </w:pPr>
            <w:r w:rsidRPr="00D726D7">
              <w:rPr>
                <w:b/>
                <w:bCs/>
                <w:lang w:eastAsia="de-DE"/>
              </w:rPr>
              <w:t>Over VTM-23.5</w:t>
            </w:r>
          </w:p>
        </w:tc>
      </w:tr>
      <w:tr w:rsidR="000D461F" w:rsidRPr="009A633B" w14:paraId="45B484B6"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6AECA770" w14:textId="77777777" w:rsidR="000D461F" w:rsidRPr="00D726D7" w:rsidRDefault="000D461F" w:rsidP="000D461F">
            <w:pPr>
              <w:rPr>
                <w:b/>
                <w:bCs/>
                <w:lang w:eastAsia="de-DE"/>
              </w:rPr>
            </w:pPr>
          </w:p>
        </w:tc>
        <w:tc>
          <w:tcPr>
            <w:tcW w:w="1060" w:type="dxa"/>
            <w:tcBorders>
              <w:top w:val="nil"/>
              <w:left w:val="single" w:sz="8" w:space="0" w:color="auto"/>
              <w:bottom w:val="single" w:sz="8" w:space="0" w:color="auto"/>
              <w:right w:val="nil"/>
            </w:tcBorders>
            <w:shd w:val="clear" w:color="auto" w:fill="auto"/>
            <w:noWrap/>
            <w:vAlign w:val="center"/>
            <w:hideMark/>
          </w:tcPr>
          <w:p w14:paraId="13E0558C" w14:textId="77777777" w:rsidR="000D461F" w:rsidRPr="00D726D7" w:rsidRDefault="000D461F" w:rsidP="00DD3C00">
            <w:pPr>
              <w:jc w:val="center"/>
              <w:rPr>
                <w:lang w:eastAsia="de-DE"/>
              </w:rPr>
            </w:pPr>
            <w:r w:rsidRPr="00D726D7">
              <w:rPr>
                <w:lang w:eastAsia="de-DE"/>
              </w:rPr>
              <w:t>Y</w:t>
            </w:r>
          </w:p>
        </w:tc>
        <w:tc>
          <w:tcPr>
            <w:tcW w:w="1060" w:type="dxa"/>
            <w:tcBorders>
              <w:top w:val="nil"/>
              <w:left w:val="nil"/>
              <w:bottom w:val="single" w:sz="8" w:space="0" w:color="auto"/>
              <w:right w:val="nil"/>
            </w:tcBorders>
            <w:shd w:val="clear" w:color="auto" w:fill="auto"/>
            <w:noWrap/>
            <w:vAlign w:val="center"/>
            <w:hideMark/>
          </w:tcPr>
          <w:p w14:paraId="203E9807" w14:textId="77777777" w:rsidR="000D461F" w:rsidRPr="00D726D7" w:rsidRDefault="000D461F" w:rsidP="00DD3C00">
            <w:pPr>
              <w:jc w:val="center"/>
              <w:rPr>
                <w:lang w:eastAsia="de-DE"/>
              </w:rPr>
            </w:pPr>
            <w:r w:rsidRPr="00D726D7">
              <w:rPr>
                <w:lang w:eastAsia="de-DE"/>
              </w:rPr>
              <w:t>U</w:t>
            </w:r>
          </w:p>
        </w:tc>
        <w:tc>
          <w:tcPr>
            <w:tcW w:w="1060" w:type="dxa"/>
            <w:tcBorders>
              <w:top w:val="nil"/>
              <w:left w:val="nil"/>
              <w:bottom w:val="single" w:sz="8" w:space="0" w:color="auto"/>
              <w:right w:val="single" w:sz="4" w:space="0" w:color="auto"/>
            </w:tcBorders>
            <w:shd w:val="clear" w:color="auto" w:fill="auto"/>
            <w:noWrap/>
            <w:vAlign w:val="center"/>
            <w:hideMark/>
          </w:tcPr>
          <w:p w14:paraId="1C5B18EA" w14:textId="77777777" w:rsidR="000D461F" w:rsidRPr="00D726D7" w:rsidRDefault="000D461F" w:rsidP="00DD3C00">
            <w:pPr>
              <w:jc w:val="center"/>
              <w:rPr>
                <w:lang w:eastAsia="de-DE"/>
              </w:rPr>
            </w:pPr>
            <w:r w:rsidRPr="00D726D7">
              <w:rPr>
                <w:lang w:eastAsia="de-DE"/>
              </w:rPr>
              <w:t>V</w:t>
            </w:r>
          </w:p>
        </w:tc>
        <w:tc>
          <w:tcPr>
            <w:tcW w:w="1060" w:type="dxa"/>
            <w:tcBorders>
              <w:top w:val="nil"/>
              <w:left w:val="nil"/>
              <w:bottom w:val="single" w:sz="8" w:space="0" w:color="auto"/>
              <w:right w:val="nil"/>
            </w:tcBorders>
            <w:shd w:val="clear" w:color="auto" w:fill="auto"/>
            <w:noWrap/>
            <w:vAlign w:val="center"/>
            <w:hideMark/>
          </w:tcPr>
          <w:p w14:paraId="6DD790B6" w14:textId="77777777" w:rsidR="000D461F" w:rsidRPr="00D726D7" w:rsidRDefault="000D461F" w:rsidP="00DD3C00">
            <w:pPr>
              <w:jc w:val="center"/>
              <w:rPr>
                <w:lang w:eastAsia="de-DE"/>
              </w:rPr>
            </w:pPr>
            <w:proofErr w:type="spellStart"/>
            <w:r w:rsidRPr="00D726D7">
              <w:rPr>
                <w:lang w:eastAsia="de-DE"/>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1D78FCE" w14:textId="77777777" w:rsidR="000D461F" w:rsidRPr="00D726D7" w:rsidRDefault="000D461F" w:rsidP="00DD3C00">
            <w:pPr>
              <w:jc w:val="center"/>
              <w:rPr>
                <w:lang w:eastAsia="de-DE"/>
              </w:rPr>
            </w:pPr>
            <w:proofErr w:type="spellStart"/>
            <w:r w:rsidRPr="00D726D7">
              <w:rPr>
                <w:lang w:eastAsia="de-DE"/>
              </w:rPr>
              <w:t>DecT</w:t>
            </w:r>
            <w:proofErr w:type="spellEnd"/>
          </w:p>
        </w:tc>
      </w:tr>
      <w:tr w:rsidR="000D461F" w:rsidRPr="009A633B" w14:paraId="3C53F210"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395420C6" w14:textId="77777777" w:rsidR="000D461F" w:rsidRPr="00D726D7" w:rsidRDefault="000D461F" w:rsidP="000D461F">
            <w:pPr>
              <w:rPr>
                <w:lang w:eastAsia="de-DE"/>
              </w:rPr>
            </w:pPr>
            <w:r w:rsidRPr="00D726D7">
              <w:rPr>
                <w:lang w:eastAsia="de-DE"/>
              </w:rPr>
              <w:t>Class A1</w:t>
            </w:r>
          </w:p>
        </w:tc>
        <w:tc>
          <w:tcPr>
            <w:tcW w:w="1060" w:type="dxa"/>
            <w:tcBorders>
              <w:top w:val="nil"/>
              <w:left w:val="nil"/>
              <w:bottom w:val="nil"/>
              <w:right w:val="nil"/>
            </w:tcBorders>
            <w:shd w:val="clear" w:color="auto" w:fill="auto"/>
            <w:noWrap/>
            <w:vAlign w:val="center"/>
            <w:hideMark/>
          </w:tcPr>
          <w:p w14:paraId="6B7A1090" w14:textId="463EB000"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44DA4CD6" w14:textId="6DF2BF32" w:rsidR="000D461F" w:rsidRPr="00D726D7" w:rsidRDefault="000D461F" w:rsidP="00DD3C00">
            <w:pPr>
              <w:jc w:val="center"/>
              <w:rPr>
                <w:lang w:eastAsia="de-DE"/>
              </w:rPr>
            </w:pPr>
          </w:p>
        </w:tc>
        <w:tc>
          <w:tcPr>
            <w:tcW w:w="1060" w:type="dxa"/>
            <w:tcBorders>
              <w:top w:val="nil"/>
              <w:left w:val="nil"/>
              <w:bottom w:val="nil"/>
              <w:right w:val="single" w:sz="4" w:space="0" w:color="auto"/>
            </w:tcBorders>
            <w:shd w:val="clear" w:color="auto" w:fill="auto"/>
            <w:noWrap/>
            <w:vAlign w:val="center"/>
            <w:hideMark/>
          </w:tcPr>
          <w:p w14:paraId="05C29692" w14:textId="149DE125"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151716F0" w14:textId="07D30536" w:rsidR="000D461F" w:rsidRPr="00D726D7" w:rsidRDefault="000D461F" w:rsidP="00DD3C00">
            <w:pPr>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31D7BBFF" w14:textId="457BA802" w:rsidR="000D461F" w:rsidRPr="00D726D7" w:rsidRDefault="000D461F" w:rsidP="00DD3C00">
            <w:pPr>
              <w:jc w:val="center"/>
              <w:rPr>
                <w:lang w:eastAsia="de-DE"/>
              </w:rPr>
            </w:pPr>
          </w:p>
        </w:tc>
      </w:tr>
      <w:tr w:rsidR="000D461F" w:rsidRPr="009A633B" w14:paraId="10F68DEB"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7B7A3423" w14:textId="77777777" w:rsidR="000D461F" w:rsidRPr="00D726D7" w:rsidRDefault="000D461F" w:rsidP="000D461F">
            <w:pPr>
              <w:rPr>
                <w:lang w:eastAsia="de-DE"/>
              </w:rPr>
            </w:pPr>
            <w:r w:rsidRPr="00D726D7">
              <w:rPr>
                <w:lang w:eastAsia="de-DE"/>
              </w:rPr>
              <w:t>Class A2</w:t>
            </w:r>
          </w:p>
        </w:tc>
        <w:tc>
          <w:tcPr>
            <w:tcW w:w="1060" w:type="dxa"/>
            <w:tcBorders>
              <w:top w:val="nil"/>
              <w:left w:val="nil"/>
              <w:bottom w:val="nil"/>
              <w:right w:val="nil"/>
            </w:tcBorders>
            <w:shd w:val="clear" w:color="auto" w:fill="auto"/>
            <w:noWrap/>
            <w:vAlign w:val="center"/>
            <w:hideMark/>
          </w:tcPr>
          <w:p w14:paraId="1A2F2B3D" w14:textId="33E921D4"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1E9A74D7" w14:textId="77777777" w:rsidR="000D461F" w:rsidRPr="00D726D7" w:rsidRDefault="000D461F" w:rsidP="00DD3C00">
            <w:pPr>
              <w:jc w:val="center"/>
              <w:rPr>
                <w:lang w:eastAsia="de-DE"/>
              </w:rPr>
            </w:pPr>
          </w:p>
        </w:tc>
        <w:tc>
          <w:tcPr>
            <w:tcW w:w="1060" w:type="dxa"/>
            <w:tcBorders>
              <w:top w:val="nil"/>
              <w:left w:val="nil"/>
              <w:bottom w:val="nil"/>
              <w:right w:val="single" w:sz="4" w:space="0" w:color="auto"/>
            </w:tcBorders>
            <w:shd w:val="clear" w:color="auto" w:fill="auto"/>
            <w:noWrap/>
            <w:vAlign w:val="center"/>
            <w:hideMark/>
          </w:tcPr>
          <w:p w14:paraId="26811FFE" w14:textId="11C39856"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42B51C7B" w14:textId="17B7D850" w:rsidR="000D461F" w:rsidRPr="00D726D7" w:rsidRDefault="000D461F" w:rsidP="00DD3C00">
            <w:pPr>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39125FEB" w14:textId="02F229F7" w:rsidR="000D461F" w:rsidRPr="00D726D7" w:rsidRDefault="000D461F" w:rsidP="00DD3C00">
            <w:pPr>
              <w:jc w:val="center"/>
              <w:rPr>
                <w:lang w:eastAsia="de-DE"/>
              </w:rPr>
            </w:pPr>
          </w:p>
        </w:tc>
      </w:tr>
      <w:tr w:rsidR="000D461F" w:rsidRPr="009A633B" w14:paraId="75C2424B"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5DAF3827" w14:textId="77777777" w:rsidR="000D461F" w:rsidRPr="00D726D7" w:rsidRDefault="000D461F" w:rsidP="000D461F">
            <w:pPr>
              <w:rPr>
                <w:lang w:eastAsia="de-DE"/>
              </w:rPr>
            </w:pPr>
            <w:r w:rsidRPr="00D726D7">
              <w:rPr>
                <w:lang w:eastAsia="de-DE"/>
              </w:rPr>
              <w:t>Class B</w:t>
            </w:r>
          </w:p>
        </w:tc>
        <w:tc>
          <w:tcPr>
            <w:tcW w:w="1060" w:type="dxa"/>
            <w:tcBorders>
              <w:top w:val="nil"/>
              <w:left w:val="nil"/>
              <w:bottom w:val="nil"/>
              <w:right w:val="nil"/>
            </w:tcBorders>
            <w:shd w:val="clear" w:color="auto" w:fill="auto"/>
            <w:noWrap/>
            <w:vAlign w:val="center"/>
            <w:hideMark/>
          </w:tcPr>
          <w:p w14:paraId="260A0A75"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6A3FFF9F"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343E5DCA"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57A0DEDB" w14:textId="77777777" w:rsidR="000D461F" w:rsidRPr="00D726D7" w:rsidRDefault="000D461F" w:rsidP="00DD3C00">
            <w:pPr>
              <w:jc w:val="center"/>
              <w:rPr>
                <w:lang w:eastAsia="de-DE"/>
              </w:rPr>
            </w:pPr>
            <w:r w:rsidRPr="00D726D7">
              <w:rPr>
                <w:lang w:eastAsia="de-DE"/>
              </w:rPr>
              <w:t>99%</w:t>
            </w:r>
          </w:p>
        </w:tc>
        <w:tc>
          <w:tcPr>
            <w:tcW w:w="1060" w:type="dxa"/>
            <w:tcBorders>
              <w:top w:val="nil"/>
              <w:left w:val="nil"/>
              <w:bottom w:val="nil"/>
              <w:right w:val="single" w:sz="8" w:space="0" w:color="auto"/>
            </w:tcBorders>
            <w:shd w:val="clear" w:color="auto" w:fill="auto"/>
            <w:noWrap/>
            <w:vAlign w:val="center"/>
            <w:hideMark/>
          </w:tcPr>
          <w:p w14:paraId="5192548B" w14:textId="77777777" w:rsidR="000D461F" w:rsidRPr="00D726D7" w:rsidRDefault="000D461F" w:rsidP="00DD3C00">
            <w:pPr>
              <w:jc w:val="center"/>
              <w:rPr>
                <w:lang w:eastAsia="de-DE"/>
              </w:rPr>
            </w:pPr>
            <w:r w:rsidRPr="00D726D7">
              <w:rPr>
                <w:lang w:eastAsia="de-DE"/>
              </w:rPr>
              <w:t>99%</w:t>
            </w:r>
          </w:p>
        </w:tc>
      </w:tr>
      <w:tr w:rsidR="000D461F" w:rsidRPr="009A633B" w14:paraId="1DD7FBFE"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3876235E" w14:textId="77777777" w:rsidR="000D461F" w:rsidRPr="00D726D7" w:rsidRDefault="000D461F" w:rsidP="000D461F">
            <w:pPr>
              <w:rPr>
                <w:lang w:eastAsia="de-DE"/>
              </w:rPr>
            </w:pPr>
            <w:r w:rsidRPr="00D726D7">
              <w:rPr>
                <w:lang w:eastAsia="de-DE"/>
              </w:rPr>
              <w:t>Class C</w:t>
            </w:r>
          </w:p>
        </w:tc>
        <w:tc>
          <w:tcPr>
            <w:tcW w:w="1060" w:type="dxa"/>
            <w:tcBorders>
              <w:top w:val="nil"/>
              <w:left w:val="nil"/>
              <w:bottom w:val="nil"/>
              <w:right w:val="nil"/>
            </w:tcBorders>
            <w:shd w:val="clear" w:color="auto" w:fill="auto"/>
            <w:noWrap/>
            <w:vAlign w:val="center"/>
            <w:hideMark/>
          </w:tcPr>
          <w:p w14:paraId="2737AB2F"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1DAF0258"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5DF99C65"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4BF1B1E5"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12428AEA" w14:textId="77777777" w:rsidR="000D461F" w:rsidRPr="00D726D7" w:rsidRDefault="000D461F" w:rsidP="00DD3C00">
            <w:pPr>
              <w:jc w:val="center"/>
              <w:rPr>
                <w:lang w:eastAsia="de-DE"/>
              </w:rPr>
            </w:pPr>
            <w:r w:rsidRPr="00D726D7">
              <w:rPr>
                <w:lang w:eastAsia="de-DE"/>
              </w:rPr>
              <w:t>100%</w:t>
            </w:r>
          </w:p>
        </w:tc>
      </w:tr>
      <w:tr w:rsidR="000D461F" w:rsidRPr="009A633B" w14:paraId="21DD64C3"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01EAEF9B" w14:textId="77777777" w:rsidR="000D461F" w:rsidRPr="00D726D7" w:rsidRDefault="000D461F" w:rsidP="000D461F">
            <w:pPr>
              <w:rPr>
                <w:lang w:eastAsia="de-DE"/>
              </w:rPr>
            </w:pPr>
            <w:r w:rsidRPr="00D726D7">
              <w:rPr>
                <w:lang w:eastAsia="de-DE"/>
              </w:rPr>
              <w:t>Class E</w:t>
            </w:r>
          </w:p>
        </w:tc>
        <w:tc>
          <w:tcPr>
            <w:tcW w:w="1060" w:type="dxa"/>
            <w:tcBorders>
              <w:top w:val="nil"/>
              <w:left w:val="nil"/>
              <w:bottom w:val="nil"/>
              <w:right w:val="nil"/>
            </w:tcBorders>
            <w:shd w:val="clear" w:color="auto" w:fill="auto"/>
            <w:noWrap/>
            <w:vAlign w:val="center"/>
            <w:hideMark/>
          </w:tcPr>
          <w:p w14:paraId="2CF6C6DB"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12378639"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7724E7D5"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5DDEE03F" w14:textId="77777777" w:rsidR="000D461F" w:rsidRPr="00D726D7" w:rsidRDefault="000D461F" w:rsidP="00DD3C00">
            <w:pPr>
              <w:jc w:val="center"/>
              <w:rPr>
                <w:lang w:eastAsia="de-DE"/>
              </w:rPr>
            </w:pPr>
            <w:r w:rsidRPr="00D726D7">
              <w:rPr>
                <w:lang w:eastAsia="de-DE"/>
              </w:rPr>
              <w:t>99%</w:t>
            </w:r>
          </w:p>
        </w:tc>
        <w:tc>
          <w:tcPr>
            <w:tcW w:w="1060" w:type="dxa"/>
            <w:tcBorders>
              <w:top w:val="nil"/>
              <w:left w:val="nil"/>
              <w:bottom w:val="nil"/>
              <w:right w:val="single" w:sz="8" w:space="0" w:color="auto"/>
            </w:tcBorders>
            <w:shd w:val="clear" w:color="auto" w:fill="auto"/>
            <w:noWrap/>
            <w:vAlign w:val="center"/>
            <w:hideMark/>
          </w:tcPr>
          <w:p w14:paraId="4A4DB31E" w14:textId="77777777" w:rsidR="000D461F" w:rsidRPr="00D726D7" w:rsidRDefault="000D461F" w:rsidP="00DD3C00">
            <w:pPr>
              <w:jc w:val="center"/>
              <w:rPr>
                <w:lang w:eastAsia="de-DE"/>
              </w:rPr>
            </w:pPr>
            <w:r w:rsidRPr="00D726D7">
              <w:rPr>
                <w:lang w:eastAsia="de-DE"/>
              </w:rPr>
              <w:t>102%</w:t>
            </w:r>
          </w:p>
        </w:tc>
      </w:tr>
      <w:tr w:rsidR="000D461F" w:rsidRPr="009A633B" w14:paraId="3A3E9CC2"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456F3EAB" w14:textId="77777777" w:rsidR="000D461F" w:rsidRPr="00D726D7" w:rsidRDefault="000D461F" w:rsidP="000D461F">
            <w:pPr>
              <w:rPr>
                <w:b/>
                <w:bCs/>
                <w:lang w:eastAsia="de-DE"/>
              </w:rPr>
            </w:pPr>
            <w:r w:rsidRPr="00D726D7">
              <w:rPr>
                <w:b/>
                <w:bCs/>
                <w:lang w:eastAsia="de-DE"/>
              </w:rPr>
              <w:t>Overall</w:t>
            </w:r>
          </w:p>
        </w:tc>
        <w:tc>
          <w:tcPr>
            <w:tcW w:w="1060" w:type="dxa"/>
            <w:tcBorders>
              <w:top w:val="single" w:sz="8" w:space="0" w:color="auto"/>
              <w:left w:val="nil"/>
              <w:bottom w:val="nil"/>
              <w:right w:val="nil"/>
            </w:tcBorders>
            <w:shd w:val="clear" w:color="auto" w:fill="auto"/>
            <w:noWrap/>
            <w:vAlign w:val="center"/>
            <w:hideMark/>
          </w:tcPr>
          <w:p w14:paraId="57C3F7F1"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140BBFE1"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21CCE0B9"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4BD5E5B5" w14:textId="77777777" w:rsidR="000D461F" w:rsidRPr="00D726D7" w:rsidRDefault="000D461F" w:rsidP="00DD3C00">
            <w:pPr>
              <w:jc w:val="center"/>
              <w:rPr>
                <w:lang w:eastAsia="de-DE"/>
              </w:rPr>
            </w:pPr>
            <w:r w:rsidRPr="00D726D7">
              <w:rPr>
                <w:lang w:eastAsia="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7DA3C0D" w14:textId="77777777" w:rsidR="000D461F" w:rsidRPr="00D726D7" w:rsidRDefault="000D461F" w:rsidP="00DD3C00">
            <w:pPr>
              <w:jc w:val="center"/>
              <w:rPr>
                <w:lang w:eastAsia="de-DE"/>
              </w:rPr>
            </w:pPr>
            <w:r w:rsidRPr="00D726D7">
              <w:rPr>
                <w:lang w:eastAsia="de-DE"/>
              </w:rPr>
              <w:t>100%</w:t>
            </w:r>
          </w:p>
        </w:tc>
      </w:tr>
      <w:tr w:rsidR="000D461F" w:rsidRPr="009A633B" w14:paraId="3594F4EA"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0F1096BF" w14:textId="77777777" w:rsidR="000D461F" w:rsidRPr="00D726D7" w:rsidRDefault="000D461F" w:rsidP="000D461F">
            <w:pPr>
              <w:rPr>
                <w:lang w:eastAsia="de-DE"/>
              </w:rPr>
            </w:pPr>
            <w:r w:rsidRPr="00D726D7">
              <w:rPr>
                <w:lang w:eastAsia="de-DE"/>
              </w:rPr>
              <w:t>Class D</w:t>
            </w:r>
          </w:p>
        </w:tc>
        <w:tc>
          <w:tcPr>
            <w:tcW w:w="1060" w:type="dxa"/>
            <w:tcBorders>
              <w:top w:val="single" w:sz="8" w:space="0" w:color="auto"/>
              <w:left w:val="nil"/>
              <w:bottom w:val="nil"/>
              <w:right w:val="nil"/>
            </w:tcBorders>
            <w:shd w:val="clear" w:color="auto" w:fill="auto"/>
            <w:noWrap/>
            <w:vAlign w:val="center"/>
            <w:hideMark/>
          </w:tcPr>
          <w:p w14:paraId="0A73CFD1"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17F841C5"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29FFE8ED"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59979514" w14:textId="77777777" w:rsidR="000D461F" w:rsidRPr="00D726D7" w:rsidRDefault="000D461F" w:rsidP="00DD3C00">
            <w:pPr>
              <w:jc w:val="center"/>
              <w:rPr>
                <w:lang w:eastAsia="de-DE"/>
              </w:rPr>
            </w:pPr>
            <w:r w:rsidRPr="00D726D7">
              <w:rPr>
                <w:lang w:eastAsia="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73EF6F6" w14:textId="77777777" w:rsidR="000D461F" w:rsidRPr="00D726D7" w:rsidRDefault="000D461F" w:rsidP="00DD3C00">
            <w:pPr>
              <w:jc w:val="center"/>
              <w:rPr>
                <w:lang w:eastAsia="de-DE"/>
              </w:rPr>
            </w:pPr>
            <w:r w:rsidRPr="00D726D7">
              <w:rPr>
                <w:lang w:eastAsia="de-DE"/>
              </w:rPr>
              <w:t>100%</w:t>
            </w:r>
          </w:p>
        </w:tc>
      </w:tr>
      <w:tr w:rsidR="000D461F" w:rsidRPr="009A633B" w14:paraId="78D503D7"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2E847BAB" w14:textId="77777777" w:rsidR="000D461F" w:rsidRPr="00D726D7" w:rsidRDefault="000D461F" w:rsidP="000D461F">
            <w:pPr>
              <w:rPr>
                <w:lang w:eastAsia="de-DE"/>
              </w:rPr>
            </w:pPr>
            <w:r w:rsidRPr="00D726D7">
              <w:rPr>
                <w:lang w:eastAsia="de-DE"/>
              </w:rPr>
              <w:lastRenderedPageBreak/>
              <w:t>Class F</w:t>
            </w:r>
          </w:p>
        </w:tc>
        <w:tc>
          <w:tcPr>
            <w:tcW w:w="1060" w:type="dxa"/>
            <w:tcBorders>
              <w:top w:val="nil"/>
              <w:left w:val="nil"/>
              <w:bottom w:val="nil"/>
              <w:right w:val="nil"/>
            </w:tcBorders>
            <w:shd w:val="clear" w:color="auto" w:fill="auto"/>
            <w:noWrap/>
            <w:vAlign w:val="center"/>
            <w:hideMark/>
          </w:tcPr>
          <w:p w14:paraId="2B890D9D"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43DC063E"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6AE859EE"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6ECEDE64"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1136A7EE" w14:textId="77777777" w:rsidR="000D461F" w:rsidRPr="00D726D7" w:rsidRDefault="000D461F" w:rsidP="00DD3C00">
            <w:pPr>
              <w:jc w:val="center"/>
              <w:rPr>
                <w:lang w:eastAsia="de-DE"/>
              </w:rPr>
            </w:pPr>
            <w:r w:rsidRPr="00D726D7">
              <w:rPr>
                <w:lang w:eastAsia="de-DE"/>
              </w:rPr>
              <w:t>101%</w:t>
            </w:r>
          </w:p>
        </w:tc>
      </w:tr>
      <w:tr w:rsidR="000D461F" w:rsidRPr="009A633B" w14:paraId="09CE9037" w14:textId="77777777" w:rsidTr="00376AA0">
        <w:trPr>
          <w:trHeight w:val="255"/>
          <w:jc w:val="center"/>
        </w:trPr>
        <w:tc>
          <w:tcPr>
            <w:tcW w:w="1440" w:type="dxa"/>
            <w:tcBorders>
              <w:top w:val="nil"/>
              <w:left w:val="single" w:sz="8" w:space="0" w:color="auto"/>
              <w:bottom w:val="single" w:sz="8" w:space="0" w:color="auto"/>
              <w:right w:val="single" w:sz="8" w:space="0" w:color="auto"/>
            </w:tcBorders>
            <w:shd w:val="clear" w:color="auto" w:fill="auto"/>
            <w:noWrap/>
            <w:vAlign w:val="center"/>
            <w:hideMark/>
          </w:tcPr>
          <w:p w14:paraId="1F0139A8" w14:textId="77777777" w:rsidR="000D461F" w:rsidRPr="00D726D7" w:rsidRDefault="000D461F" w:rsidP="000D461F">
            <w:pPr>
              <w:rPr>
                <w:lang w:eastAsia="de-DE"/>
              </w:rPr>
            </w:pPr>
            <w:r w:rsidRPr="00D726D7">
              <w:rPr>
                <w:lang w:eastAsia="de-DE"/>
              </w:rPr>
              <w:t>Class TGM</w:t>
            </w:r>
          </w:p>
        </w:tc>
        <w:tc>
          <w:tcPr>
            <w:tcW w:w="1060" w:type="dxa"/>
            <w:tcBorders>
              <w:top w:val="nil"/>
              <w:left w:val="nil"/>
              <w:bottom w:val="single" w:sz="8" w:space="0" w:color="auto"/>
              <w:right w:val="nil"/>
            </w:tcBorders>
            <w:shd w:val="clear" w:color="auto" w:fill="auto"/>
            <w:noWrap/>
            <w:vAlign w:val="center"/>
            <w:hideMark/>
          </w:tcPr>
          <w:p w14:paraId="0D0DA0E6"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5EE25A3D"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2CACC954"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7BB455F5" w14:textId="77777777" w:rsidR="000D461F" w:rsidRPr="00D726D7" w:rsidRDefault="000D461F" w:rsidP="00DD3C00">
            <w:pPr>
              <w:jc w:val="center"/>
              <w:rPr>
                <w:lang w:eastAsia="de-DE"/>
              </w:rPr>
            </w:pPr>
            <w:r w:rsidRPr="00D726D7">
              <w:rPr>
                <w:lang w:eastAsia="de-DE"/>
              </w:rPr>
              <w:t>#NUM!</w:t>
            </w:r>
          </w:p>
        </w:tc>
        <w:tc>
          <w:tcPr>
            <w:tcW w:w="1060" w:type="dxa"/>
            <w:tcBorders>
              <w:top w:val="nil"/>
              <w:left w:val="nil"/>
              <w:bottom w:val="single" w:sz="8" w:space="0" w:color="auto"/>
              <w:right w:val="single" w:sz="8" w:space="0" w:color="auto"/>
            </w:tcBorders>
            <w:shd w:val="clear" w:color="auto" w:fill="auto"/>
            <w:noWrap/>
            <w:vAlign w:val="center"/>
            <w:hideMark/>
          </w:tcPr>
          <w:p w14:paraId="50528BEB" w14:textId="77777777" w:rsidR="000D461F" w:rsidRPr="00D726D7" w:rsidRDefault="000D461F" w:rsidP="00DD3C00">
            <w:pPr>
              <w:jc w:val="center"/>
              <w:rPr>
                <w:lang w:eastAsia="de-DE"/>
              </w:rPr>
            </w:pPr>
            <w:r w:rsidRPr="00D726D7">
              <w:rPr>
                <w:lang w:eastAsia="de-DE"/>
              </w:rPr>
              <w:t>#NUM!</w:t>
            </w:r>
          </w:p>
        </w:tc>
      </w:tr>
      <w:tr w:rsidR="000D461F" w:rsidRPr="009A633B" w14:paraId="27686B94"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547F394A" w14:textId="77777777" w:rsidR="000D461F" w:rsidRPr="00D726D7" w:rsidRDefault="000D461F" w:rsidP="000D461F">
            <w:pPr>
              <w:rPr>
                <w:lang w:eastAsia="de-DE"/>
              </w:rPr>
            </w:pPr>
          </w:p>
        </w:tc>
        <w:tc>
          <w:tcPr>
            <w:tcW w:w="1060" w:type="dxa"/>
            <w:tcBorders>
              <w:top w:val="nil"/>
              <w:left w:val="nil"/>
              <w:bottom w:val="nil"/>
              <w:right w:val="nil"/>
            </w:tcBorders>
            <w:shd w:val="clear" w:color="auto" w:fill="auto"/>
            <w:noWrap/>
            <w:vAlign w:val="center"/>
            <w:hideMark/>
          </w:tcPr>
          <w:p w14:paraId="2FC5A546"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4C623CA8"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6FBDC4C8"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5E331EFF" w14:textId="7777777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6A38FDAB" w14:textId="77777777" w:rsidR="000D461F" w:rsidRPr="00D726D7" w:rsidRDefault="000D461F" w:rsidP="00DD3C00">
            <w:pPr>
              <w:jc w:val="center"/>
              <w:rPr>
                <w:lang w:eastAsia="de-DE"/>
              </w:rPr>
            </w:pPr>
          </w:p>
        </w:tc>
      </w:tr>
      <w:tr w:rsidR="000D461F" w:rsidRPr="009A633B" w14:paraId="3C9161B9"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6BF3DA2A" w14:textId="77777777" w:rsidR="000D461F" w:rsidRPr="00D726D7" w:rsidRDefault="000D461F" w:rsidP="000D461F">
            <w:pPr>
              <w:rPr>
                <w:lang w:eastAsia="de-DE"/>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056F74" w14:textId="122CF514" w:rsidR="000D461F" w:rsidRPr="00D726D7" w:rsidRDefault="000D461F" w:rsidP="00DD3C00">
            <w:pPr>
              <w:jc w:val="center"/>
              <w:rPr>
                <w:b/>
                <w:bCs/>
                <w:lang w:eastAsia="de-DE"/>
              </w:rPr>
            </w:pPr>
            <w:r w:rsidRPr="00D726D7">
              <w:rPr>
                <w:b/>
                <w:bCs/>
                <w:lang w:eastAsia="de-DE"/>
              </w:rPr>
              <w:t xml:space="preserve">Low delay P </w:t>
            </w:r>
            <w:r w:rsidR="005D5F83">
              <w:rPr>
                <w:b/>
                <w:bCs/>
                <w:lang w:eastAsia="de-DE"/>
              </w:rPr>
              <w:t>Main 10</w:t>
            </w:r>
          </w:p>
        </w:tc>
      </w:tr>
      <w:tr w:rsidR="000D461F" w:rsidRPr="009A633B" w14:paraId="118CE409"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305ED2F8" w14:textId="77777777" w:rsidR="000D461F" w:rsidRPr="00D726D7" w:rsidRDefault="000D461F" w:rsidP="000D461F">
            <w:pPr>
              <w:rPr>
                <w:b/>
                <w:bCs/>
                <w:lang w:eastAsia="de-DE"/>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40D048FD" w14:textId="77777777" w:rsidR="000D461F" w:rsidRPr="00D726D7" w:rsidRDefault="000D461F" w:rsidP="00DD3C00">
            <w:pPr>
              <w:jc w:val="center"/>
              <w:rPr>
                <w:b/>
                <w:bCs/>
                <w:lang w:eastAsia="de-DE"/>
              </w:rPr>
            </w:pPr>
            <w:r w:rsidRPr="00D726D7">
              <w:rPr>
                <w:b/>
                <w:bCs/>
                <w:lang w:eastAsia="de-DE"/>
              </w:rPr>
              <w:t>Over VTM-23.5</w:t>
            </w:r>
          </w:p>
        </w:tc>
      </w:tr>
      <w:tr w:rsidR="000D461F" w:rsidRPr="009A633B" w14:paraId="373D815B" w14:textId="77777777" w:rsidTr="00376AA0">
        <w:trPr>
          <w:trHeight w:val="255"/>
          <w:jc w:val="center"/>
        </w:trPr>
        <w:tc>
          <w:tcPr>
            <w:tcW w:w="1440" w:type="dxa"/>
            <w:tcBorders>
              <w:top w:val="nil"/>
              <w:left w:val="nil"/>
              <w:bottom w:val="nil"/>
              <w:right w:val="nil"/>
            </w:tcBorders>
            <w:shd w:val="clear" w:color="auto" w:fill="auto"/>
            <w:noWrap/>
            <w:vAlign w:val="center"/>
            <w:hideMark/>
          </w:tcPr>
          <w:p w14:paraId="6514E3BE" w14:textId="77777777" w:rsidR="000D461F" w:rsidRPr="00D726D7" w:rsidRDefault="000D461F" w:rsidP="000D461F">
            <w:pPr>
              <w:rPr>
                <w:b/>
                <w:bCs/>
                <w:lang w:eastAsia="de-DE"/>
              </w:rPr>
            </w:pPr>
          </w:p>
        </w:tc>
        <w:tc>
          <w:tcPr>
            <w:tcW w:w="1060" w:type="dxa"/>
            <w:tcBorders>
              <w:top w:val="nil"/>
              <w:left w:val="single" w:sz="8" w:space="0" w:color="auto"/>
              <w:bottom w:val="single" w:sz="8" w:space="0" w:color="auto"/>
              <w:right w:val="nil"/>
            </w:tcBorders>
            <w:shd w:val="clear" w:color="auto" w:fill="auto"/>
            <w:noWrap/>
            <w:vAlign w:val="center"/>
            <w:hideMark/>
          </w:tcPr>
          <w:p w14:paraId="6D71CBE2" w14:textId="77777777" w:rsidR="000D461F" w:rsidRPr="00D726D7" w:rsidRDefault="000D461F" w:rsidP="00DD3C00">
            <w:pPr>
              <w:jc w:val="center"/>
              <w:rPr>
                <w:lang w:eastAsia="de-DE"/>
              </w:rPr>
            </w:pPr>
            <w:r w:rsidRPr="00D726D7">
              <w:rPr>
                <w:lang w:eastAsia="de-DE"/>
              </w:rPr>
              <w:t>Y</w:t>
            </w:r>
          </w:p>
        </w:tc>
        <w:tc>
          <w:tcPr>
            <w:tcW w:w="1060" w:type="dxa"/>
            <w:tcBorders>
              <w:top w:val="nil"/>
              <w:left w:val="nil"/>
              <w:bottom w:val="single" w:sz="8" w:space="0" w:color="auto"/>
              <w:right w:val="nil"/>
            </w:tcBorders>
            <w:shd w:val="clear" w:color="auto" w:fill="auto"/>
            <w:noWrap/>
            <w:vAlign w:val="center"/>
            <w:hideMark/>
          </w:tcPr>
          <w:p w14:paraId="41A79177" w14:textId="77777777" w:rsidR="000D461F" w:rsidRPr="00D726D7" w:rsidRDefault="000D461F" w:rsidP="00DD3C00">
            <w:pPr>
              <w:jc w:val="center"/>
              <w:rPr>
                <w:lang w:eastAsia="de-DE"/>
              </w:rPr>
            </w:pPr>
            <w:r w:rsidRPr="00D726D7">
              <w:rPr>
                <w:lang w:eastAsia="de-DE"/>
              </w:rPr>
              <w:t>U</w:t>
            </w:r>
          </w:p>
        </w:tc>
        <w:tc>
          <w:tcPr>
            <w:tcW w:w="1060" w:type="dxa"/>
            <w:tcBorders>
              <w:top w:val="nil"/>
              <w:left w:val="nil"/>
              <w:bottom w:val="single" w:sz="8" w:space="0" w:color="auto"/>
              <w:right w:val="single" w:sz="4" w:space="0" w:color="auto"/>
            </w:tcBorders>
            <w:shd w:val="clear" w:color="auto" w:fill="auto"/>
            <w:noWrap/>
            <w:vAlign w:val="center"/>
            <w:hideMark/>
          </w:tcPr>
          <w:p w14:paraId="54845F84" w14:textId="77777777" w:rsidR="000D461F" w:rsidRPr="00D726D7" w:rsidRDefault="000D461F" w:rsidP="00DD3C00">
            <w:pPr>
              <w:jc w:val="center"/>
              <w:rPr>
                <w:lang w:eastAsia="de-DE"/>
              </w:rPr>
            </w:pPr>
            <w:r w:rsidRPr="00D726D7">
              <w:rPr>
                <w:lang w:eastAsia="de-DE"/>
              </w:rPr>
              <w:t>V</w:t>
            </w:r>
          </w:p>
        </w:tc>
        <w:tc>
          <w:tcPr>
            <w:tcW w:w="1060" w:type="dxa"/>
            <w:tcBorders>
              <w:top w:val="nil"/>
              <w:left w:val="nil"/>
              <w:bottom w:val="single" w:sz="8" w:space="0" w:color="auto"/>
              <w:right w:val="nil"/>
            </w:tcBorders>
            <w:shd w:val="clear" w:color="auto" w:fill="auto"/>
            <w:noWrap/>
            <w:vAlign w:val="center"/>
            <w:hideMark/>
          </w:tcPr>
          <w:p w14:paraId="75512A42" w14:textId="77777777" w:rsidR="000D461F" w:rsidRPr="00D726D7" w:rsidRDefault="000D461F" w:rsidP="00DD3C00">
            <w:pPr>
              <w:jc w:val="center"/>
              <w:rPr>
                <w:lang w:eastAsia="de-DE"/>
              </w:rPr>
            </w:pPr>
            <w:proofErr w:type="spellStart"/>
            <w:r w:rsidRPr="00D726D7">
              <w:rPr>
                <w:lang w:eastAsia="de-DE"/>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5CF27FA" w14:textId="77777777" w:rsidR="000D461F" w:rsidRPr="00D726D7" w:rsidRDefault="000D461F" w:rsidP="00DD3C00">
            <w:pPr>
              <w:jc w:val="center"/>
              <w:rPr>
                <w:lang w:eastAsia="de-DE"/>
              </w:rPr>
            </w:pPr>
            <w:proofErr w:type="spellStart"/>
            <w:r w:rsidRPr="00D726D7">
              <w:rPr>
                <w:lang w:eastAsia="de-DE"/>
              </w:rPr>
              <w:t>DecT</w:t>
            </w:r>
            <w:proofErr w:type="spellEnd"/>
          </w:p>
        </w:tc>
      </w:tr>
      <w:tr w:rsidR="000D461F" w:rsidRPr="009A633B" w14:paraId="094BCF6E"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4D984A3D" w14:textId="77777777" w:rsidR="000D461F" w:rsidRPr="00D726D7" w:rsidRDefault="000D461F" w:rsidP="000D461F">
            <w:pPr>
              <w:rPr>
                <w:lang w:eastAsia="de-DE"/>
              </w:rPr>
            </w:pPr>
            <w:r w:rsidRPr="00D726D7">
              <w:rPr>
                <w:lang w:eastAsia="de-DE"/>
              </w:rPr>
              <w:t>Class A1</w:t>
            </w:r>
          </w:p>
        </w:tc>
        <w:tc>
          <w:tcPr>
            <w:tcW w:w="1060" w:type="dxa"/>
            <w:tcBorders>
              <w:top w:val="nil"/>
              <w:left w:val="nil"/>
              <w:bottom w:val="nil"/>
              <w:right w:val="nil"/>
            </w:tcBorders>
            <w:shd w:val="clear" w:color="auto" w:fill="auto"/>
            <w:noWrap/>
            <w:vAlign w:val="center"/>
            <w:hideMark/>
          </w:tcPr>
          <w:p w14:paraId="6664D941" w14:textId="0E141F2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45EF7D50" w14:textId="34FBE127" w:rsidR="000D461F" w:rsidRPr="00D726D7" w:rsidRDefault="000D461F" w:rsidP="00DD3C00">
            <w:pPr>
              <w:jc w:val="center"/>
              <w:rPr>
                <w:lang w:eastAsia="de-DE"/>
              </w:rPr>
            </w:pPr>
          </w:p>
        </w:tc>
        <w:tc>
          <w:tcPr>
            <w:tcW w:w="1060" w:type="dxa"/>
            <w:tcBorders>
              <w:top w:val="nil"/>
              <w:left w:val="nil"/>
              <w:bottom w:val="nil"/>
              <w:right w:val="single" w:sz="4" w:space="0" w:color="auto"/>
            </w:tcBorders>
            <w:shd w:val="clear" w:color="auto" w:fill="auto"/>
            <w:noWrap/>
            <w:vAlign w:val="center"/>
            <w:hideMark/>
          </w:tcPr>
          <w:p w14:paraId="0FA732B8" w14:textId="3DF961AC"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1C51695B" w14:textId="2324C86C" w:rsidR="000D461F" w:rsidRPr="00D726D7" w:rsidRDefault="000D461F" w:rsidP="00DD3C00">
            <w:pPr>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7A43777C" w14:textId="55298EE8" w:rsidR="000D461F" w:rsidRPr="00D726D7" w:rsidRDefault="000D461F" w:rsidP="00DD3C00">
            <w:pPr>
              <w:jc w:val="center"/>
              <w:rPr>
                <w:lang w:eastAsia="de-DE"/>
              </w:rPr>
            </w:pPr>
          </w:p>
        </w:tc>
      </w:tr>
      <w:tr w:rsidR="000D461F" w:rsidRPr="009A633B" w14:paraId="2C0BE4B5"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3C615A58" w14:textId="77777777" w:rsidR="000D461F" w:rsidRPr="00D726D7" w:rsidRDefault="000D461F" w:rsidP="000D461F">
            <w:pPr>
              <w:rPr>
                <w:lang w:eastAsia="de-DE"/>
              </w:rPr>
            </w:pPr>
            <w:r w:rsidRPr="00D726D7">
              <w:rPr>
                <w:lang w:eastAsia="de-DE"/>
              </w:rPr>
              <w:t>Class A2</w:t>
            </w:r>
          </w:p>
        </w:tc>
        <w:tc>
          <w:tcPr>
            <w:tcW w:w="1060" w:type="dxa"/>
            <w:tcBorders>
              <w:top w:val="nil"/>
              <w:left w:val="nil"/>
              <w:bottom w:val="nil"/>
              <w:right w:val="nil"/>
            </w:tcBorders>
            <w:shd w:val="clear" w:color="auto" w:fill="auto"/>
            <w:noWrap/>
            <w:vAlign w:val="center"/>
            <w:hideMark/>
          </w:tcPr>
          <w:p w14:paraId="7DD3C253" w14:textId="365C328C"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3FD2DA9F" w14:textId="77777777" w:rsidR="000D461F" w:rsidRPr="00D726D7" w:rsidRDefault="000D461F" w:rsidP="00DD3C00">
            <w:pPr>
              <w:jc w:val="center"/>
              <w:rPr>
                <w:lang w:eastAsia="de-DE"/>
              </w:rPr>
            </w:pPr>
          </w:p>
        </w:tc>
        <w:tc>
          <w:tcPr>
            <w:tcW w:w="1060" w:type="dxa"/>
            <w:tcBorders>
              <w:top w:val="nil"/>
              <w:left w:val="nil"/>
              <w:bottom w:val="nil"/>
              <w:right w:val="single" w:sz="4" w:space="0" w:color="auto"/>
            </w:tcBorders>
            <w:shd w:val="clear" w:color="auto" w:fill="auto"/>
            <w:noWrap/>
            <w:vAlign w:val="center"/>
            <w:hideMark/>
          </w:tcPr>
          <w:p w14:paraId="1719D1F7" w14:textId="0A0BFDA7" w:rsidR="000D461F" w:rsidRPr="00D726D7" w:rsidRDefault="000D461F" w:rsidP="00DD3C00">
            <w:pPr>
              <w:jc w:val="center"/>
              <w:rPr>
                <w:lang w:eastAsia="de-DE"/>
              </w:rPr>
            </w:pPr>
          </w:p>
        </w:tc>
        <w:tc>
          <w:tcPr>
            <w:tcW w:w="1060" w:type="dxa"/>
            <w:tcBorders>
              <w:top w:val="nil"/>
              <w:left w:val="nil"/>
              <w:bottom w:val="nil"/>
              <w:right w:val="nil"/>
            </w:tcBorders>
            <w:shd w:val="clear" w:color="auto" w:fill="auto"/>
            <w:noWrap/>
            <w:vAlign w:val="center"/>
            <w:hideMark/>
          </w:tcPr>
          <w:p w14:paraId="5498C027" w14:textId="090EAC83" w:rsidR="000D461F" w:rsidRPr="00D726D7" w:rsidRDefault="000D461F" w:rsidP="00DD3C00">
            <w:pPr>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031086B1" w14:textId="12FCE3F3" w:rsidR="000D461F" w:rsidRPr="00D726D7" w:rsidRDefault="000D461F" w:rsidP="00DD3C00">
            <w:pPr>
              <w:jc w:val="center"/>
              <w:rPr>
                <w:lang w:eastAsia="de-DE"/>
              </w:rPr>
            </w:pPr>
          </w:p>
        </w:tc>
      </w:tr>
      <w:tr w:rsidR="000D461F" w:rsidRPr="009A633B" w14:paraId="33102429"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5F51B445" w14:textId="77777777" w:rsidR="000D461F" w:rsidRPr="00D726D7" w:rsidRDefault="000D461F" w:rsidP="000D461F">
            <w:pPr>
              <w:rPr>
                <w:lang w:eastAsia="de-DE"/>
              </w:rPr>
            </w:pPr>
            <w:r w:rsidRPr="00D726D7">
              <w:rPr>
                <w:lang w:eastAsia="de-DE"/>
              </w:rPr>
              <w:t>Class B</w:t>
            </w:r>
          </w:p>
        </w:tc>
        <w:tc>
          <w:tcPr>
            <w:tcW w:w="1060" w:type="dxa"/>
            <w:tcBorders>
              <w:top w:val="nil"/>
              <w:left w:val="nil"/>
              <w:bottom w:val="nil"/>
              <w:right w:val="nil"/>
            </w:tcBorders>
            <w:shd w:val="clear" w:color="auto" w:fill="auto"/>
            <w:noWrap/>
            <w:vAlign w:val="center"/>
            <w:hideMark/>
          </w:tcPr>
          <w:p w14:paraId="5C7D949B"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58BADA78"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135C1778"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4EFD2352"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6040DAA0" w14:textId="77777777" w:rsidR="000D461F" w:rsidRPr="00D726D7" w:rsidRDefault="000D461F" w:rsidP="00DD3C00">
            <w:pPr>
              <w:jc w:val="center"/>
              <w:rPr>
                <w:lang w:eastAsia="de-DE"/>
              </w:rPr>
            </w:pPr>
            <w:r w:rsidRPr="00D726D7">
              <w:rPr>
                <w:lang w:eastAsia="de-DE"/>
              </w:rPr>
              <w:t>100%</w:t>
            </w:r>
          </w:p>
        </w:tc>
      </w:tr>
      <w:tr w:rsidR="000D461F" w:rsidRPr="009A633B" w14:paraId="30451BAE"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0D48124A" w14:textId="77777777" w:rsidR="000D461F" w:rsidRPr="00D726D7" w:rsidRDefault="000D461F" w:rsidP="000D461F">
            <w:pPr>
              <w:rPr>
                <w:lang w:eastAsia="de-DE"/>
              </w:rPr>
            </w:pPr>
            <w:r w:rsidRPr="00D726D7">
              <w:rPr>
                <w:lang w:eastAsia="de-DE"/>
              </w:rPr>
              <w:t>Class C</w:t>
            </w:r>
          </w:p>
        </w:tc>
        <w:tc>
          <w:tcPr>
            <w:tcW w:w="1060" w:type="dxa"/>
            <w:tcBorders>
              <w:top w:val="nil"/>
              <w:left w:val="nil"/>
              <w:bottom w:val="nil"/>
              <w:right w:val="nil"/>
            </w:tcBorders>
            <w:shd w:val="clear" w:color="auto" w:fill="auto"/>
            <w:noWrap/>
            <w:vAlign w:val="center"/>
            <w:hideMark/>
          </w:tcPr>
          <w:p w14:paraId="20F248BF"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09DD9325"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1462980F"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257031F8"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5C39CB9D" w14:textId="77777777" w:rsidR="000D461F" w:rsidRPr="00D726D7" w:rsidRDefault="000D461F" w:rsidP="00DD3C00">
            <w:pPr>
              <w:jc w:val="center"/>
              <w:rPr>
                <w:lang w:eastAsia="de-DE"/>
              </w:rPr>
            </w:pPr>
            <w:r w:rsidRPr="00D726D7">
              <w:rPr>
                <w:lang w:eastAsia="de-DE"/>
              </w:rPr>
              <w:t>102%</w:t>
            </w:r>
          </w:p>
        </w:tc>
      </w:tr>
      <w:tr w:rsidR="000D461F" w:rsidRPr="009A633B" w14:paraId="09041717"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6643AD49" w14:textId="77777777" w:rsidR="000D461F" w:rsidRPr="00D726D7" w:rsidRDefault="000D461F" w:rsidP="000D461F">
            <w:pPr>
              <w:rPr>
                <w:lang w:eastAsia="de-DE"/>
              </w:rPr>
            </w:pPr>
            <w:r w:rsidRPr="00D726D7">
              <w:rPr>
                <w:lang w:eastAsia="de-DE"/>
              </w:rPr>
              <w:t>Class E</w:t>
            </w:r>
          </w:p>
        </w:tc>
        <w:tc>
          <w:tcPr>
            <w:tcW w:w="1060" w:type="dxa"/>
            <w:tcBorders>
              <w:top w:val="nil"/>
              <w:left w:val="nil"/>
              <w:bottom w:val="nil"/>
              <w:right w:val="nil"/>
            </w:tcBorders>
            <w:shd w:val="clear" w:color="auto" w:fill="auto"/>
            <w:noWrap/>
            <w:vAlign w:val="center"/>
            <w:hideMark/>
          </w:tcPr>
          <w:p w14:paraId="4D5BC9DF"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555C4F9F"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516757E9"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04A4549F"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2F4F1C79" w14:textId="77777777" w:rsidR="000D461F" w:rsidRPr="00D726D7" w:rsidRDefault="000D461F" w:rsidP="00DD3C00">
            <w:pPr>
              <w:jc w:val="center"/>
              <w:rPr>
                <w:lang w:eastAsia="de-DE"/>
              </w:rPr>
            </w:pPr>
            <w:r w:rsidRPr="00D726D7">
              <w:rPr>
                <w:lang w:eastAsia="de-DE"/>
              </w:rPr>
              <w:t>103%</w:t>
            </w:r>
          </w:p>
        </w:tc>
      </w:tr>
      <w:tr w:rsidR="000D461F" w:rsidRPr="009A633B" w14:paraId="1C297207"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CF68B9E" w14:textId="77777777" w:rsidR="000D461F" w:rsidRPr="00D726D7" w:rsidRDefault="000D461F" w:rsidP="000D461F">
            <w:pPr>
              <w:rPr>
                <w:b/>
                <w:bCs/>
                <w:lang w:eastAsia="de-DE"/>
              </w:rPr>
            </w:pPr>
            <w:r w:rsidRPr="00D726D7">
              <w:rPr>
                <w:b/>
                <w:bCs/>
                <w:lang w:eastAsia="de-DE"/>
              </w:rPr>
              <w:t>Overall</w:t>
            </w:r>
          </w:p>
        </w:tc>
        <w:tc>
          <w:tcPr>
            <w:tcW w:w="1060" w:type="dxa"/>
            <w:tcBorders>
              <w:top w:val="single" w:sz="8" w:space="0" w:color="auto"/>
              <w:left w:val="nil"/>
              <w:bottom w:val="nil"/>
              <w:right w:val="nil"/>
            </w:tcBorders>
            <w:shd w:val="clear" w:color="auto" w:fill="auto"/>
            <w:noWrap/>
            <w:vAlign w:val="center"/>
            <w:hideMark/>
          </w:tcPr>
          <w:p w14:paraId="19572A6E"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40038585"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622604B3"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678F2882" w14:textId="77777777" w:rsidR="000D461F" w:rsidRPr="00D726D7" w:rsidRDefault="000D461F" w:rsidP="00DD3C00">
            <w:pPr>
              <w:jc w:val="center"/>
              <w:rPr>
                <w:lang w:eastAsia="de-DE"/>
              </w:rPr>
            </w:pPr>
            <w:r w:rsidRPr="00D726D7">
              <w:rPr>
                <w:lang w:eastAsia="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A11E920" w14:textId="77777777" w:rsidR="000D461F" w:rsidRPr="00D726D7" w:rsidRDefault="000D461F" w:rsidP="00DD3C00">
            <w:pPr>
              <w:jc w:val="center"/>
              <w:rPr>
                <w:lang w:eastAsia="de-DE"/>
              </w:rPr>
            </w:pPr>
            <w:r w:rsidRPr="00D726D7">
              <w:rPr>
                <w:lang w:eastAsia="de-DE"/>
              </w:rPr>
              <w:t>101%</w:t>
            </w:r>
          </w:p>
        </w:tc>
      </w:tr>
      <w:tr w:rsidR="000D461F" w:rsidRPr="009A633B" w14:paraId="0A791876" w14:textId="77777777" w:rsidTr="00376AA0">
        <w:trPr>
          <w:trHeight w:val="255"/>
          <w:jc w:val="center"/>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D0844B1" w14:textId="77777777" w:rsidR="000D461F" w:rsidRPr="00D726D7" w:rsidRDefault="000D461F" w:rsidP="000D461F">
            <w:pPr>
              <w:rPr>
                <w:lang w:eastAsia="de-DE"/>
              </w:rPr>
            </w:pPr>
            <w:r w:rsidRPr="00D726D7">
              <w:rPr>
                <w:lang w:eastAsia="de-DE"/>
              </w:rPr>
              <w:t>Class D</w:t>
            </w:r>
          </w:p>
        </w:tc>
        <w:tc>
          <w:tcPr>
            <w:tcW w:w="1060" w:type="dxa"/>
            <w:tcBorders>
              <w:top w:val="single" w:sz="8" w:space="0" w:color="auto"/>
              <w:left w:val="nil"/>
              <w:bottom w:val="nil"/>
              <w:right w:val="nil"/>
            </w:tcBorders>
            <w:shd w:val="clear" w:color="auto" w:fill="auto"/>
            <w:noWrap/>
            <w:vAlign w:val="center"/>
            <w:hideMark/>
          </w:tcPr>
          <w:p w14:paraId="41402573"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54E97D06"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1C6E3DA0" w14:textId="77777777" w:rsidR="000D461F" w:rsidRPr="00D726D7" w:rsidRDefault="000D461F" w:rsidP="00DD3C00">
            <w:pPr>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vAlign w:val="center"/>
            <w:hideMark/>
          </w:tcPr>
          <w:p w14:paraId="4C3EF2EC" w14:textId="77777777" w:rsidR="000D461F" w:rsidRPr="00D726D7" w:rsidRDefault="000D461F" w:rsidP="00DD3C00">
            <w:pPr>
              <w:jc w:val="center"/>
              <w:rPr>
                <w:lang w:eastAsia="de-DE"/>
              </w:rPr>
            </w:pPr>
            <w:r w:rsidRPr="00D726D7">
              <w:rPr>
                <w:lang w:eastAsia="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25FA32BC" w14:textId="77777777" w:rsidR="000D461F" w:rsidRPr="00D726D7" w:rsidRDefault="000D461F" w:rsidP="00DD3C00">
            <w:pPr>
              <w:jc w:val="center"/>
              <w:rPr>
                <w:lang w:eastAsia="de-DE"/>
              </w:rPr>
            </w:pPr>
            <w:r w:rsidRPr="00D726D7">
              <w:rPr>
                <w:lang w:eastAsia="de-DE"/>
              </w:rPr>
              <w:t>100%</w:t>
            </w:r>
          </w:p>
        </w:tc>
      </w:tr>
      <w:tr w:rsidR="000D461F" w:rsidRPr="009A633B" w14:paraId="5F537602" w14:textId="77777777" w:rsidTr="00376AA0">
        <w:trPr>
          <w:trHeight w:val="255"/>
          <w:jc w:val="center"/>
        </w:trPr>
        <w:tc>
          <w:tcPr>
            <w:tcW w:w="1440" w:type="dxa"/>
            <w:tcBorders>
              <w:top w:val="nil"/>
              <w:left w:val="single" w:sz="8" w:space="0" w:color="auto"/>
              <w:bottom w:val="nil"/>
              <w:right w:val="single" w:sz="8" w:space="0" w:color="auto"/>
            </w:tcBorders>
            <w:shd w:val="clear" w:color="auto" w:fill="auto"/>
            <w:noWrap/>
            <w:vAlign w:val="center"/>
            <w:hideMark/>
          </w:tcPr>
          <w:p w14:paraId="62AC2940" w14:textId="77777777" w:rsidR="000D461F" w:rsidRPr="00D726D7" w:rsidRDefault="000D461F" w:rsidP="000D461F">
            <w:pPr>
              <w:rPr>
                <w:lang w:eastAsia="de-DE"/>
              </w:rPr>
            </w:pPr>
            <w:r w:rsidRPr="00D726D7">
              <w:rPr>
                <w:lang w:eastAsia="de-DE"/>
              </w:rPr>
              <w:t>Class F</w:t>
            </w:r>
          </w:p>
        </w:tc>
        <w:tc>
          <w:tcPr>
            <w:tcW w:w="1060" w:type="dxa"/>
            <w:tcBorders>
              <w:top w:val="nil"/>
              <w:left w:val="nil"/>
              <w:bottom w:val="nil"/>
              <w:right w:val="nil"/>
            </w:tcBorders>
            <w:shd w:val="clear" w:color="auto" w:fill="auto"/>
            <w:noWrap/>
            <w:vAlign w:val="center"/>
            <w:hideMark/>
          </w:tcPr>
          <w:p w14:paraId="01B779E9"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76CC8435"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single" w:sz="4" w:space="0" w:color="auto"/>
            </w:tcBorders>
            <w:shd w:val="clear" w:color="auto" w:fill="auto"/>
            <w:noWrap/>
            <w:vAlign w:val="center"/>
            <w:hideMark/>
          </w:tcPr>
          <w:p w14:paraId="1EF8D7AD" w14:textId="77777777" w:rsidR="000D461F" w:rsidRPr="00D726D7" w:rsidRDefault="000D461F" w:rsidP="00DD3C00">
            <w:pPr>
              <w:jc w:val="center"/>
              <w:rPr>
                <w:lang w:eastAsia="de-DE"/>
              </w:rPr>
            </w:pPr>
            <w:r w:rsidRPr="00D726D7">
              <w:rPr>
                <w:lang w:eastAsia="de-DE"/>
              </w:rPr>
              <w:t>0.00%</w:t>
            </w:r>
          </w:p>
        </w:tc>
        <w:tc>
          <w:tcPr>
            <w:tcW w:w="1060" w:type="dxa"/>
            <w:tcBorders>
              <w:top w:val="nil"/>
              <w:left w:val="nil"/>
              <w:bottom w:val="nil"/>
              <w:right w:val="nil"/>
            </w:tcBorders>
            <w:shd w:val="clear" w:color="auto" w:fill="auto"/>
            <w:noWrap/>
            <w:vAlign w:val="center"/>
            <w:hideMark/>
          </w:tcPr>
          <w:p w14:paraId="4B76B9F9" w14:textId="77777777" w:rsidR="000D461F" w:rsidRPr="00D726D7" w:rsidRDefault="000D461F" w:rsidP="00DD3C00">
            <w:pPr>
              <w:jc w:val="center"/>
              <w:rPr>
                <w:lang w:eastAsia="de-DE"/>
              </w:rPr>
            </w:pPr>
            <w:r w:rsidRPr="00D726D7">
              <w:rPr>
                <w:lang w:eastAsia="de-DE"/>
              </w:rPr>
              <w:t>100%</w:t>
            </w:r>
          </w:p>
        </w:tc>
        <w:tc>
          <w:tcPr>
            <w:tcW w:w="1060" w:type="dxa"/>
            <w:tcBorders>
              <w:top w:val="nil"/>
              <w:left w:val="nil"/>
              <w:bottom w:val="nil"/>
              <w:right w:val="single" w:sz="8" w:space="0" w:color="auto"/>
            </w:tcBorders>
            <w:shd w:val="clear" w:color="auto" w:fill="auto"/>
            <w:noWrap/>
            <w:vAlign w:val="center"/>
            <w:hideMark/>
          </w:tcPr>
          <w:p w14:paraId="24C97327" w14:textId="77777777" w:rsidR="000D461F" w:rsidRPr="00D726D7" w:rsidRDefault="000D461F" w:rsidP="00DD3C00">
            <w:pPr>
              <w:jc w:val="center"/>
              <w:rPr>
                <w:lang w:eastAsia="de-DE"/>
              </w:rPr>
            </w:pPr>
            <w:r w:rsidRPr="00D726D7">
              <w:rPr>
                <w:lang w:eastAsia="de-DE"/>
              </w:rPr>
              <w:t>102%</w:t>
            </w:r>
          </w:p>
        </w:tc>
      </w:tr>
      <w:tr w:rsidR="000D461F" w:rsidRPr="009A633B" w14:paraId="06ADB3A6" w14:textId="77777777" w:rsidTr="00376AA0">
        <w:trPr>
          <w:trHeight w:val="255"/>
          <w:jc w:val="center"/>
        </w:trPr>
        <w:tc>
          <w:tcPr>
            <w:tcW w:w="1440" w:type="dxa"/>
            <w:tcBorders>
              <w:top w:val="nil"/>
              <w:left w:val="single" w:sz="8" w:space="0" w:color="auto"/>
              <w:bottom w:val="single" w:sz="8" w:space="0" w:color="auto"/>
              <w:right w:val="single" w:sz="8" w:space="0" w:color="auto"/>
            </w:tcBorders>
            <w:shd w:val="clear" w:color="auto" w:fill="auto"/>
            <w:noWrap/>
            <w:vAlign w:val="center"/>
            <w:hideMark/>
          </w:tcPr>
          <w:p w14:paraId="1FE31893" w14:textId="77777777" w:rsidR="000D461F" w:rsidRPr="00D726D7" w:rsidRDefault="000D461F" w:rsidP="000D461F">
            <w:pPr>
              <w:rPr>
                <w:lang w:eastAsia="de-DE"/>
              </w:rPr>
            </w:pPr>
            <w:r w:rsidRPr="00D726D7">
              <w:rPr>
                <w:lang w:eastAsia="de-DE"/>
              </w:rPr>
              <w:t>Class TGM</w:t>
            </w:r>
          </w:p>
        </w:tc>
        <w:tc>
          <w:tcPr>
            <w:tcW w:w="1060" w:type="dxa"/>
            <w:tcBorders>
              <w:top w:val="nil"/>
              <w:left w:val="nil"/>
              <w:bottom w:val="single" w:sz="8" w:space="0" w:color="auto"/>
              <w:right w:val="nil"/>
            </w:tcBorders>
            <w:shd w:val="clear" w:color="auto" w:fill="auto"/>
            <w:noWrap/>
            <w:vAlign w:val="center"/>
            <w:hideMark/>
          </w:tcPr>
          <w:p w14:paraId="66327DD1"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3A11A087"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51484092"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5BE1FF99" w14:textId="77777777" w:rsidR="000D461F" w:rsidRPr="00D726D7" w:rsidRDefault="000D461F" w:rsidP="00DD3C00">
            <w:pPr>
              <w:jc w:val="center"/>
              <w:rPr>
                <w:lang w:eastAsia="de-DE"/>
              </w:rPr>
            </w:pPr>
            <w:r w:rsidRPr="00D726D7">
              <w:rPr>
                <w:lang w:eastAsia="de-DE"/>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08177344" w14:textId="77777777" w:rsidR="000D461F" w:rsidRPr="00D726D7" w:rsidRDefault="000D461F" w:rsidP="00DD3C00">
            <w:pPr>
              <w:jc w:val="center"/>
              <w:rPr>
                <w:lang w:eastAsia="de-DE"/>
              </w:rPr>
            </w:pPr>
            <w:r w:rsidRPr="00D726D7">
              <w:rPr>
                <w:lang w:eastAsia="de-DE"/>
              </w:rPr>
              <w:t>#VALUE!</w:t>
            </w:r>
          </w:p>
        </w:tc>
      </w:tr>
    </w:tbl>
    <w:p w14:paraId="50D1A6C5" w14:textId="77777777" w:rsidR="000D461F" w:rsidRPr="009A633B" w:rsidRDefault="000D461F" w:rsidP="000D461F">
      <w:pPr>
        <w:rPr>
          <w:lang w:eastAsia="de-DE"/>
        </w:rPr>
      </w:pPr>
    </w:p>
    <w:p w14:paraId="15F7A7A4" w14:textId="77777777" w:rsidR="000D461F" w:rsidRPr="009A633B" w:rsidRDefault="000D461F" w:rsidP="000D461F">
      <w:pPr>
        <w:rPr>
          <w:lang w:eastAsia="de-DE"/>
        </w:rPr>
      </w:pPr>
    </w:p>
    <w:p w14:paraId="58E6EA69" w14:textId="77777777" w:rsidR="000D461F" w:rsidRPr="009A633B" w:rsidRDefault="000D461F" w:rsidP="000D461F">
      <w:pPr>
        <w:rPr>
          <w:lang w:eastAsia="de-DE"/>
        </w:rPr>
      </w:pPr>
      <w:r w:rsidRPr="009A633B">
        <w:rPr>
          <w:lang w:eastAsia="de-DE"/>
        </w:rPr>
        <w:t>With a bug fix of temporal filtering (merged shortly after VTM 23.6), VTM shows good improvement with option --</w:t>
      </w:r>
      <w:proofErr w:type="spellStart"/>
      <w:r w:rsidRPr="009A633B">
        <w:rPr>
          <w:lang w:eastAsia="de-DE"/>
        </w:rPr>
        <w:t>InternalBitDepth</w:t>
      </w:r>
      <w:proofErr w:type="spellEnd"/>
      <w:r w:rsidRPr="009A633B">
        <w:rPr>
          <w:lang w:eastAsia="de-DE"/>
        </w:rPr>
        <w:t>=12. Note that the runtime is not reliable.</w:t>
      </w:r>
    </w:p>
    <w:p w14:paraId="2DBBA1F3" w14:textId="77777777" w:rsidR="000D461F" w:rsidRPr="009A633B" w:rsidRDefault="000D461F" w:rsidP="000D461F">
      <w:pPr>
        <w:rPr>
          <w:lang w:eastAsia="de-DE"/>
        </w:rPr>
      </w:pPr>
    </w:p>
    <w:tbl>
      <w:tblPr>
        <w:tblW w:w="8000" w:type="dxa"/>
        <w:jc w:val="center"/>
        <w:tblLayout w:type="fixed"/>
        <w:tblCellMar>
          <w:left w:w="29" w:type="dxa"/>
          <w:right w:w="29" w:type="dxa"/>
        </w:tblCellMar>
        <w:tblLook w:val="04A0" w:firstRow="1" w:lastRow="0" w:firstColumn="1" w:lastColumn="0" w:noHBand="0" w:noVBand="1"/>
      </w:tblPr>
      <w:tblGrid>
        <w:gridCol w:w="1640"/>
        <w:gridCol w:w="1004"/>
        <w:gridCol w:w="1005"/>
        <w:gridCol w:w="1005"/>
        <w:gridCol w:w="1071"/>
        <w:gridCol w:w="1071"/>
        <w:gridCol w:w="1204"/>
      </w:tblGrid>
      <w:tr w:rsidR="000D461F" w:rsidRPr="009A633B" w14:paraId="14EDBE7E"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1240BF06" w14:textId="77777777" w:rsidR="000D461F" w:rsidRPr="00D726D7" w:rsidRDefault="000D461F" w:rsidP="00376AA0">
            <w:pPr>
              <w:keepNext/>
              <w:rPr>
                <w:lang w:eastAsia="de-DE"/>
              </w:rPr>
            </w:pPr>
          </w:p>
        </w:tc>
        <w:tc>
          <w:tcPr>
            <w:tcW w:w="6360" w:type="dxa"/>
            <w:gridSpan w:val="6"/>
            <w:tcBorders>
              <w:top w:val="single" w:sz="8" w:space="0" w:color="auto"/>
              <w:left w:val="single" w:sz="8" w:space="0" w:color="auto"/>
              <w:bottom w:val="nil"/>
              <w:right w:val="nil"/>
            </w:tcBorders>
            <w:shd w:val="clear" w:color="auto" w:fill="auto"/>
            <w:noWrap/>
            <w:vAlign w:val="center"/>
            <w:hideMark/>
          </w:tcPr>
          <w:p w14:paraId="58ECF131" w14:textId="61C2B22B" w:rsidR="000D461F" w:rsidRPr="00D726D7" w:rsidRDefault="000D461F" w:rsidP="00376AA0">
            <w:pPr>
              <w:keepNext/>
              <w:jc w:val="center"/>
              <w:rPr>
                <w:b/>
                <w:bCs/>
                <w:lang w:eastAsia="de-DE"/>
              </w:rPr>
            </w:pPr>
            <w:r w:rsidRPr="00D726D7">
              <w:rPr>
                <w:b/>
                <w:bCs/>
                <w:lang w:eastAsia="de-DE"/>
              </w:rPr>
              <w:t xml:space="preserve">All Intra </w:t>
            </w:r>
            <w:r w:rsidR="005D5F83">
              <w:rPr>
                <w:b/>
                <w:bCs/>
                <w:lang w:eastAsia="de-DE"/>
              </w:rPr>
              <w:t>Main 10</w:t>
            </w:r>
          </w:p>
        </w:tc>
      </w:tr>
      <w:tr w:rsidR="000D461F" w:rsidRPr="009A633B" w14:paraId="46557479"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7FB1AB81" w14:textId="77777777" w:rsidR="000D461F" w:rsidRPr="00D726D7" w:rsidRDefault="000D461F" w:rsidP="00376AA0">
            <w:pPr>
              <w:keepNext/>
              <w:rPr>
                <w:b/>
                <w:bCs/>
                <w:lang w:eastAsia="de-DE"/>
              </w:rPr>
            </w:pPr>
          </w:p>
        </w:tc>
        <w:tc>
          <w:tcPr>
            <w:tcW w:w="6360" w:type="dxa"/>
            <w:gridSpan w:val="6"/>
            <w:tcBorders>
              <w:top w:val="single" w:sz="8" w:space="0" w:color="auto"/>
              <w:left w:val="single" w:sz="8" w:space="0" w:color="auto"/>
              <w:bottom w:val="nil"/>
              <w:right w:val="nil"/>
            </w:tcBorders>
            <w:shd w:val="clear" w:color="auto" w:fill="auto"/>
            <w:noWrap/>
            <w:vAlign w:val="center"/>
            <w:hideMark/>
          </w:tcPr>
          <w:p w14:paraId="5E0D7BDB" w14:textId="77777777" w:rsidR="000D461F" w:rsidRPr="00D726D7" w:rsidRDefault="000D461F" w:rsidP="00376AA0">
            <w:pPr>
              <w:keepNext/>
              <w:jc w:val="center"/>
              <w:rPr>
                <w:b/>
                <w:bCs/>
                <w:lang w:eastAsia="de-DE"/>
              </w:rPr>
            </w:pPr>
            <w:r w:rsidRPr="00D726D7">
              <w:rPr>
                <w:b/>
                <w:bCs/>
                <w:lang w:eastAsia="de-DE"/>
              </w:rPr>
              <w:t>Over VTM-23.6-d25697cc5</w:t>
            </w:r>
          </w:p>
        </w:tc>
      </w:tr>
      <w:tr w:rsidR="000D461F" w:rsidRPr="009A633B" w14:paraId="704CC3F1"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57621FB8" w14:textId="77777777" w:rsidR="000D461F" w:rsidRPr="00D726D7" w:rsidRDefault="000D461F" w:rsidP="00376AA0">
            <w:pPr>
              <w:keepNext/>
              <w:rPr>
                <w:b/>
                <w:bCs/>
                <w:lang w:eastAsia="de-DE"/>
              </w:rPr>
            </w:pPr>
          </w:p>
        </w:tc>
        <w:tc>
          <w:tcPr>
            <w:tcW w:w="1004" w:type="dxa"/>
            <w:tcBorders>
              <w:top w:val="nil"/>
              <w:left w:val="single" w:sz="8" w:space="0" w:color="auto"/>
              <w:bottom w:val="single" w:sz="8" w:space="0" w:color="auto"/>
              <w:right w:val="nil"/>
            </w:tcBorders>
            <w:shd w:val="clear" w:color="auto" w:fill="auto"/>
            <w:noWrap/>
            <w:vAlign w:val="center"/>
            <w:hideMark/>
          </w:tcPr>
          <w:p w14:paraId="6A67C6E9" w14:textId="77777777" w:rsidR="000D461F" w:rsidRPr="00D726D7" w:rsidRDefault="000D461F" w:rsidP="00376AA0">
            <w:pPr>
              <w:keepNext/>
              <w:jc w:val="center"/>
              <w:rPr>
                <w:lang w:eastAsia="de-DE"/>
              </w:rPr>
            </w:pPr>
            <w:r w:rsidRPr="00D726D7">
              <w:rPr>
                <w:lang w:eastAsia="de-DE"/>
              </w:rPr>
              <w:t>Y</w:t>
            </w:r>
          </w:p>
        </w:tc>
        <w:tc>
          <w:tcPr>
            <w:tcW w:w="1005" w:type="dxa"/>
            <w:tcBorders>
              <w:top w:val="nil"/>
              <w:left w:val="nil"/>
              <w:bottom w:val="single" w:sz="8" w:space="0" w:color="auto"/>
              <w:right w:val="nil"/>
            </w:tcBorders>
            <w:shd w:val="clear" w:color="auto" w:fill="auto"/>
            <w:noWrap/>
            <w:vAlign w:val="center"/>
            <w:hideMark/>
          </w:tcPr>
          <w:p w14:paraId="2A46B628" w14:textId="77777777" w:rsidR="000D461F" w:rsidRPr="00D726D7" w:rsidRDefault="000D461F" w:rsidP="00376AA0">
            <w:pPr>
              <w:keepNext/>
              <w:jc w:val="center"/>
              <w:rPr>
                <w:lang w:eastAsia="de-DE"/>
              </w:rPr>
            </w:pPr>
            <w:r w:rsidRPr="00D726D7">
              <w:rPr>
                <w:lang w:eastAsia="de-DE"/>
              </w:rPr>
              <w:t>U</w:t>
            </w:r>
          </w:p>
        </w:tc>
        <w:tc>
          <w:tcPr>
            <w:tcW w:w="1005" w:type="dxa"/>
            <w:tcBorders>
              <w:top w:val="nil"/>
              <w:left w:val="nil"/>
              <w:bottom w:val="single" w:sz="8" w:space="0" w:color="auto"/>
              <w:right w:val="single" w:sz="4" w:space="0" w:color="auto"/>
            </w:tcBorders>
            <w:shd w:val="clear" w:color="auto" w:fill="auto"/>
            <w:noWrap/>
            <w:vAlign w:val="center"/>
            <w:hideMark/>
          </w:tcPr>
          <w:p w14:paraId="75C6EA61" w14:textId="77777777" w:rsidR="000D461F" w:rsidRPr="00D726D7" w:rsidRDefault="000D461F" w:rsidP="00376AA0">
            <w:pPr>
              <w:keepNext/>
              <w:jc w:val="center"/>
              <w:rPr>
                <w:lang w:eastAsia="de-DE"/>
              </w:rPr>
            </w:pPr>
            <w:r w:rsidRPr="00D726D7">
              <w:rPr>
                <w:lang w:eastAsia="de-DE"/>
              </w:rPr>
              <w:t>V</w:t>
            </w:r>
          </w:p>
        </w:tc>
        <w:tc>
          <w:tcPr>
            <w:tcW w:w="1071" w:type="dxa"/>
            <w:tcBorders>
              <w:top w:val="nil"/>
              <w:left w:val="nil"/>
              <w:bottom w:val="single" w:sz="8" w:space="0" w:color="auto"/>
              <w:right w:val="nil"/>
            </w:tcBorders>
            <w:shd w:val="clear" w:color="auto" w:fill="auto"/>
            <w:noWrap/>
            <w:vAlign w:val="center"/>
            <w:hideMark/>
          </w:tcPr>
          <w:p w14:paraId="6B1A80E0" w14:textId="77777777" w:rsidR="000D461F" w:rsidRPr="00D726D7" w:rsidRDefault="000D461F" w:rsidP="00376AA0">
            <w:pPr>
              <w:keepNext/>
              <w:jc w:val="center"/>
              <w:rPr>
                <w:lang w:eastAsia="de-DE"/>
              </w:rPr>
            </w:pPr>
            <w:proofErr w:type="spellStart"/>
            <w:r w:rsidRPr="00D726D7">
              <w:rPr>
                <w:lang w:eastAsia="de-DE"/>
              </w:rPr>
              <w:t>EncT</w:t>
            </w:r>
            <w:proofErr w:type="spellEnd"/>
          </w:p>
        </w:tc>
        <w:tc>
          <w:tcPr>
            <w:tcW w:w="1071" w:type="dxa"/>
            <w:tcBorders>
              <w:top w:val="nil"/>
              <w:left w:val="nil"/>
              <w:bottom w:val="single" w:sz="8" w:space="0" w:color="auto"/>
              <w:right w:val="single" w:sz="8" w:space="0" w:color="auto"/>
            </w:tcBorders>
            <w:shd w:val="clear" w:color="auto" w:fill="auto"/>
            <w:noWrap/>
            <w:vAlign w:val="center"/>
            <w:hideMark/>
          </w:tcPr>
          <w:p w14:paraId="72CEF21B" w14:textId="77777777" w:rsidR="000D461F" w:rsidRPr="00D726D7" w:rsidRDefault="000D461F" w:rsidP="00376AA0">
            <w:pPr>
              <w:keepNext/>
              <w:jc w:val="center"/>
              <w:rPr>
                <w:lang w:eastAsia="de-DE"/>
              </w:rPr>
            </w:pPr>
            <w:proofErr w:type="spellStart"/>
            <w:r w:rsidRPr="00D726D7">
              <w:rPr>
                <w:lang w:eastAsia="de-DE"/>
              </w:rPr>
              <w:t>DecT</w:t>
            </w:r>
            <w:proofErr w:type="spellEnd"/>
          </w:p>
        </w:tc>
        <w:tc>
          <w:tcPr>
            <w:tcW w:w="1204" w:type="dxa"/>
            <w:tcBorders>
              <w:top w:val="nil"/>
              <w:left w:val="nil"/>
              <w:bottom w:val="nil"/>
              <w:right w:val="nil"/>
            </w:tcBorders>
            <w:shd w:val="clear" w:color="auto" w:fill="auto"/>
            <w:noWrap/>
            <w:vAlign w:val="bottom"/>
            <w:hideMark/>
          </w:tcPr>
          <w:p w14:paraId="082AE2D5" w14:textId="77777777" w:rsidR="000D461F" w:rsidRPr="00D726D7" w:rsidRDefault="000D461F" w:rsidP="00376AA0">
            <w:pPr>
              <w:keepNext/>
              <w:jc w:val="center"/>
              <w:rPr>
                <w:lang w:eastAsia="de-DE"/>
              </w:rPr>
            </w:pPr>
            <w:proofErr w:type="spellStart"/>
            <w:r w:rsidRPr="00D726D7">
              <w:rPr>
                <w:lang w:eastAsia="de-DE"/>
              </w:rPr>
              <w:t>mPeakR</w:t>
            </w:r>
            <w:proofErr w:type="spellEnd"/>
          </w:p>
        </w:tc>
      </w:tr>
      <w:tr w:rsidR="000D461F" w:rsidRPr="009A633B" w14:paraId="75A0DBB4" w14:textId="77777777" w:rsidTr="00DD3C0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05E817" w14:textId="77777777" w:rsidR="000D461F" w:rsidRPr="00D726D7" w:rsidRDefault="000D461F" w:rsidP="00376AA0">
            <w:pPr>
              <w:keepNext/>
              <w:rPr>
                <w:lang w:eastAsia="de-DE"/>
              </w:rPr>
            </w:pPr>
            <w:r w:rsidRPr="00D726D7">
              <w:rPr>
                <w:lang w:eastAsia="de-DE"/>
              </w:rPr>
              <w:t>Class A1</w:t>
            </w:r>
          </w:p>
        </w:tc>
        <w:tc>
          <w:tcPr>
            <w:tcW w:w="1004" w:type="dxa"/>
            <w:tcBorders>
              <w:top w:val="nil"/>
              <w:left w:val="nil"/>
              <w:bottom w:val="nil"/>
              <w:right w:val="nil"/>
            </w:tcBorders>
            <w:shd w:val="clear" w:color="auto" w:fill="auto"/>
            <w:noWrap/>
            <w:vAlign w:val="center"/>
            <w:hideMark/>
          </w:tcPr>
          <w:p w14:paraId="19A597CB" w14:textId="77777777" w:rsidR="000D461F" w:rsidRPr="00D726D7" w:rsidRDefault="000D461F" w:rsidP="00376AA0">
            <w:pPr>
              <w:keepNext/>
              <w:jc w:val="center"/>
              <w:rPr>
                <w:lang w:eastAsia="de-DE"/>
              </w:rPr>
            </w:pPr>
            <w:r w:rsidRPr="00D726D7">
              <w:rPr>
                <w:lang w:eastAsia="de-DE"/>
              </w:rPr>
              <w:t>-0.52%</w:t>
            </w:r>
          </w:p>
        </w:tc>
        <w:tc>
          <w:tcPr>
            <w:tcW w:w="1005" w:type="dxa"/>
            <w:tcBorders>
              <w:top w:val="nil"/>
              <w:left w:val="nil"/>
              <w:bottom w:val="nil"/>
              <w:right w:val="nil"/>
            </w:tcBorders>
            <w:shd w:val="clear" w:color="auto" w:fill="auto"/>
            <w:noWrap/>
            <w:vAlign w:val="center"/>
            <w:hideMark/>
          </w:tcPr>
          <w:p w14:paraId="00BD0DA2" w14:textId="77777777" w:rsidR="000D461F" w:rsidRPr="00D726D7" w:rsidRDefault="000D461F" w:rsidP="00376AA0">
            <w:pPr>
              <w:keepNext/>
              <w:jc w:val="center"/>
              <w:rPr>
                <w:lang w:eastAsia="de-DE"/>
              </w:rPr>
            </w:pPr>
            <w:r w:rsidRPr="00D726D7">
              <w:rPr>
                <w:lang w:eastAsia="de-DE"/>
              </w:rPr>
              <w:t>-0.84%</w:t>
            </w:r>
          </w:p>
        </w:tc>
        <w:tc>
          <w:tcPr>
            <w:tcW w:w="1005" w:type="dxa"/>
            <w:tcBorders>
              <w:top w:val="nil"/>
              <w:left w:val="nil"/>
              <w:bottom w:val="nil"/>
              <w:right w:val="single" w:sz="4" w:space="0" w:color="auto"/>
            </w:tcBorders>
            <w:shd w:val="clear" w:color="auto" w:fill="auto"/>
            <w:noWrap/>
            <w:vAlign w:val="center"/>
            <w:hideMark/>
          </w:tcPr>
          <w:p w14:paraId="6FC0ACE2" w14:textId="77777777" w:rsidR="000D461F" w:rsidRPr="00D726D7" w:rsidRDefault="000D461F" w:rsidP="00376AA0">
            <w:pPr>
              <w:keepNext/>
              <w:jc w:val="center"/>
              <w:rPr>
                <w:lang w:eastAsia="de-DE"/>
              </w:rPr>
            </w:pPr>
            <w:r w:rsidRPr="00D726D7">
              <w:rPr>
                <w:lang w:eastAsia="de-DE"/>
              </w:rPr>
              <w:t>-0.61%</w:t>
            </w:r>
          </w:p>
        </w:tc>
        <w:tc>
          <w:tcPr>
            <w:tcW w:w="1071" w:type="dxa"/>
            <w:tcBorders>
              <w:top w:val="nil"/>
              <w:left w:val="nil"/>
              <w:bottom w:val="nil"/>
              <w:right w:val="nil"/>
            </w:tcBorders>
            <w:shd w:val="clear" w:color="auto" w:fill="auto"/>
            <w:noWrap/>
            <w:vAlign w:val="center"/>
          </w:tcPr>
          <w:p w14:paraId="4DB53A4F" w14:textId="53385F5A" w:rsidR="000D461F" w:rsidRPr="00D726D7" w:rsidRDefault="00BF18D8" w:rsidP="00376AA0">
            <w:pPr>
              <w:keepNext/>
              <w:jc w:val="center"/>
              <w:rPr>
                <w:lang w:eastAsia="de-DE"/>
              </w:rPr>
            </w:pPr>
            <w:r w:rsidRPr="00D726D7">
              <w:rPr>
                <w:lang w:eastAsia="de-DE"/>
              </w:rPr>
              <w:t>Not reliable</w:t>
            </w:r>
          </w:p>
        </w:tc>
        <w:tc>
          <w:tcPr>
            <w:tcW w:w="1071" w:type="dxa"/>
            <w:tcBorders>
              <w:top w:val="nil"/>
              <w:left w:val="nil"/>
              <w:bottom w:val="nil"/>
              <w:right w:val="nil"/>
            </w:tcBorders>
            <w:shd w:val="clear" w:color="auto" w:fill="auto"/>
            <w:noWrap/>
            <w:vAlign w:val="center"/>
          </w:tcPr>
          <w:p w14:paraId="3C8AD6C5" w14:textId="1F37B190" w:rsidR="000D461F" w:rsidRPr="00D726D7" w:rsidRDefault="000D461F" w:rsidP="00376AA0">
            <w:pPr>
              <w:keepNext/>
              <w:jc w:val="center"/>
              <w:rPr>
                <w:lang w:eastAsia="de-DE"/>
              </w:rPr>
            </w:pPr>
          </w:p>
        </w:tc>
        <w:tc>
          <w:tcPr>
            <w:tcW w:w="1204" w:type="dxa"/>
            <w:tcBorders>
              <w:top w:val="single" w:sz="8" w:space="0" w:color="auto"/>
              <w:left w:val="single" w:sz="4" w:space="0" w:color="auto"/>
              <w:bottom w:val="nil"/>
              <w:right w:val="nil"/>
            </w:tcBorders>
            <w:shd w:val="clear" w:color="auto" w:fill="auto"/>
            <w:noWrap/>
            <w:vAlign w:val="center"/>
            <w:hideMark/>
          </w:tcPr>
          <w:p w14:paraId="355E16E3" w14:textId="77777777" w:rsidR="000D461F" w:rsidRPr="00D726D7" w:rsidRDefault="000D461F" w:rsidP="00376AA0">
            <w:pPr>
              <w:keepNext/>
              <w:jc w:val="center"/>
              <w:rPr>
                <w:lang w:eastAsia="de-DE"/>
              </w:rPr>
            </w:pPr>
            <w:r w:rsidRPr="00D726D7">
              <w:rPr>
                <w:lang w:eastAsia="de-DE"/>
              </w:rPr>
              <w:t>101%</w:t>
            </w:r>
          </w:p>
        </w:tc>
      </w:tr>
      <w:tr w:rsidR="000D461F" w:rsidRPr="009A633B" w14:paraId="61C3C39B"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196F0B" w14:textId="77777777" w:rsidR="000D461F" w:rsidRPr="00D726D7" w:rsidRDefault="000D461F" w:rsidP="00376AA0">
            <w:pPr>
              <w:keepNext/>
              <w:rPr>
                <w:lang w:eastAsia="de-DE"/>
              </w:rPr>
            </w:pPr>
            <w:r w:rsidRPr="00D726D7">
              <w:rPr>
                <w:lang w:eastAsia="de-DE"/>
              </w:rPr>
              <w:t>Class A2</w:t>
            </w:r>
          </w:p>
        </w:tc>
        <w:tc>
          <w:tcPr>
            <w:tcW w:w="1004" w:type="dxa"/>
            <w:tcBorders>
              <w:top w:val="nil"/>
              <w:left w:val="nil"/>
              <w:bottom w:val="nil"/>
              <w:right w:val="nil"/>
            </w:tcBorders>
            <w:shd w:val="clear" w:color="auto" w:fill="auto"/>
            <w:noWrap/>
            <w:vAlign w:val="center"/>
            <w:hideMark/>
          </w:tcPr>
          <w:p w14:paraId="65C5CD23" w14:textId="77777777" w:rsidR="000D461F" w:rsidRPr="00D726D7" w:rsidRDefault="000D461F" w:rsidP="00376AA0">
            <w:pPr>
              <w:keepNext/>
              <w:jc w:val="center"/>
              <w:rPr>
                <w:lang w:eastAsia="de-DE"/>
              </w:rPr>
            </w:pPr>
            <w:r w:rsidRPr="00D726D7">
              <w:rPr>
                <w:lang w:eastAsia="de-DE"/>
              </w:rPr>
              <w:t>-0.37%</w:t>
            </w:r>
          </w:p>
        </w:tc>
        <w:tc>
          <w:tcPr>
            <w:tcW w:w="1005" w:type="dxa"/>
            <w:tcBorders>
              <w:top w:val="nil"/>
              <w:left w:val="nil"/>
              <w:bottom w:val="nil"/>
              <w:right w:val="nil"/>
            </w:tcBorders>
            <w:shd w:val="clear" w:color="auto" w:fill="auto"/>
            <w:noWrap/>
            <w:vAlign w:val="center"/>
            <w:hideMark/>
          </w:tcPr>
          <w:p w14:paraId="705BB73D" w14:textId="77777777" w:rsidR="000D461F" w:rsidRPr="00D726D7" w:rsidRDefault="000D461F" w:rsidP="00376AA0">
            <w:pPr>
              <w:keepNext/>
              <w:jc w:val="center"/>
              <w:rPr>
                <w:lang w:eastAsia="de-DE"/>
              </w:rPr>
            </w:pPr>
            <w:r w:rsidRPr="00D726D7">
              <w:rPr>
                <w:lang w:eastAsia="de-DE"/>
              </w:rPr>
              <w:t>0.39%</w:t>
            </w:r>
          </w:p>
        </w:tc>
        <w:tc>
          <w:tcPr>
            <w:tcW w:w="1005" w:type="dxa"/>
            <w:tcBorders>
              <w:top w:val="nil"/>
              <w:left w:val="nil"/>
              <w:bottom w:val="nil"/>
              <w:right w:val="single" w:sz="4" w:space="0" w:color="auto"/>
            </w:tcBorders>
            <w:shd w:val="clear" w:color="auto" w:fill="auto"/>
            <w:noWrap/>
            <w:vAlign w:val="center"/>
            <w:hideMark/>
          </w:tcPr>
          <w:p w14:paraId="0991A536" w14:textId="77777777" w:rsidR="000D461F" w:rsidRPr="00D726D7" w:rsidRDefault="000D461F" w:rsidP="00376AA0">
            <w:pPr>
              <w:keepNext/>
              <w:jc w:val="center"/>
              <w:rPr>
                <w:lang w:eastAsia="de-DE"/>
              </w:rPr>
            </w:pPr>
            <w:r w:rsidRPr="00D726D7">
              <w:rPr>
                <w:lang w:eastAsia="de-DE"/>
              </w:rPr>
              <w:t>0.68%</w:t>
            </w:r>
          </w:p>
        </w:tc>
        <w:tc>
          <w:tcPr>
            <w:tcW w:w="1071" w:type="dxa"/>
            <w:tcBorders>
              <w:top w:val="nil"/>
              <w:left w:val="nil"/>
              <w:bottom w:val="nil"/>
              <w:right w:val="nil"/>
            </w:tcBorders>
            <w:shd w:val="clear" w:color="auto" w:fill="auto"/>
            <w:noWrap/>
            <w:vAlign w:val="center"/>
          </w:tcPr>
          <w:p w14:paraId="337BBA72" w14:textId="1AD5F19A"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2CAC793D" w14:textId="36A3B3E2"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6FB3DA1F" w14:textId="77777777" w:rsidR="000D461F" w:rsidRPr="00D726D7" w:rsidRDefault="000D461F" w:rsidP="00376AA0">
            <w:pPr>
              <w:keepNext/>
              <w:jc w:val="center"/>
              <w:rPr>
                <w:lang w:eastAsia="de-DE"/>
              </w:rPr>
            </w:pPr>
            <w:r w:rsidRPr="00D726D7">
              <w:rPr>
                <w:lang w:eastAsia="de-DE"/>
              </w:rPr>
              <w:t>100%</w:t>
            </w:r>
          </w:p>
        </w:tc>
      </w:tr>
      <w:tr w:rsidR="000D461F" w:rsidRPr="009A633B" w14:paraId="575BE76D"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340453" w14:textId="77777777" w:rsidR="000D461F" w:rsidRPr="00D726D7" w:rsidRDefault="000D461F" w:rsidP="00376AA0">
            <w:pPr>
              <w:keepNext/>
              <w:rPr>
                <w:lang w:eastAsia="de-DE"/>
              </w:rPr>
            </w:pPr>
            <w:r w:rsidRPr="00D726D7">
              <w:rPr>
                <w:lang w:eastAsia="de-DE"/>
              </w:rPr>
              <w:t>Class B</w:t>
            </w:r>
          </w:p>
        </w:tc>
        <w:tc>
          <w:tcPr>
            <w:tcW w:w="1004" w:type="dxa"/>
            <w:tcBorders>
              <w:top w:val="nil"/>
              <w:left w:val="nil"/>
              <w:bottom w:val="nil"/>
              <w:right w:val="nil"/>
            </w:tcBorders>
            <w:shd w:val="clear" w:color="auto" w:fill="auto"/>
            <w:noWrap/>
            <w:vAlign w:val="center"/>
            <w:hideMark/>
          </w:tcPr>
          <w:p w14:paraId="1C96B707" w14:textId="77777777" w:rsidR="000D461F" w:rsidRPr="00D726D7" w:rsidRDefault="000D461F" w:rsidP="00376AA0">
            <w:pPr>
              <w:keepNext/>
              <w:jc w:val="center"/>
              <w:rPr>
                <w:lang w:eastAsia="de-DE"/>
              </w:rPr>
            </w:pPr>
            <w:r w:rsidRPr="00D726D7">
              <w:rPr>
                <w:lang w:eastAsia="de-DE"/>
              </w:rPr>
              <w:t>-0.21%</w:t>
            </w:r>
          </w:p>
        </w:tc>
        <w:tc>
          <w:tcPr>
            <w:tcW w:w="1005" w:type="dxa"/>
            <w:tcBorders>
              <w:top w:val="nil"/>
              <w:left w:val="nil"/>
              <w:bottom w:val="nil"/>
              <w:right w:val="nil"/>
            </w:tcBorders>
            <w:shd w:val="clear" w:color="auto" w:fill="auto"/>
            <w:noWrap/>
            <w:vAlign w:val="center"/>
            <w:hideMark/>
          </w:tcPr>
          <w:p w14:paraId="5CF836F9" w14:textId="77777777" w:rsidR="000D461F" w:rsidRPr="00D726D7" w:rsidRDefault="000D461F" w:rsidP="00376AA0">
            <w:pPr>
              <w:keepNext/>
              <w:jc w:val="center"/>
              <w:rPr>
                <w:lang w:eastAsia="de-DE"/>
              </w:rPr>
            </w:pPr>
            <w:r w:rsidRPr="00D726D7">
              <w:rPr>
                <w:lang w:eastAsia="de-DE"/>
              </w:rPr>
              <w:t>0.29%</w:t>
            </w:r>
          </w:p>
        </w:tc>
        <w:tc>
          <w:tcPr>
            <w:tcW w:w="1005" w:type="dxa"/>
            <w:tcBorders>
              <w:top w:val="nil"/>
              <w:left w:val="nil"/>
              <w:bottom w:val="nil"/>
              <w:right w:val="single" w:sz="4" w:space="0" w:color="auto"/>
            </w:tcBorders>
            <w:shd w:val="clear" w:color="auto" w:fill="auto"/>
            <w:noWrap/>
            <w:vAlign w:val="center"/>
            <w:hideMark/>
          </w:tcPr>
          <w:p w14:paraId="3961C779" w14:textId="77777777" w:rsidR="000D461F" w:rsidRPr="00D726D7" w:rsidRDefault="000D461F" w:rsidP="00376AA0">
            <w:pPr>
              <w:keepNext/>
              <w:jc w:val="center"/>
              <w:rPr>
                <w:lang w:eastAsia="de-DE"/>
              </w:rPr>
            </w:pPr>
            <w:r w:rsidRPr="00D726D7">
              <w:rPr>
                <w:lang w:eastAsia="de-DE"/>
              </w:rPr>
              <w:t>0.22%</w:t>
            </w:r>
          </w:p>
        </w:tc>
        <w:tc>
          <w:tcPr>
            <w:tcW w:w="1071" w:type="dxa"/>
            <w:tcBorders>
              <w:top w:val="nil"/>
              <w:left w:val="nil"/>
              <w:bottom w:val="nil"/>
              <w:right w:val="nil"/>
            </w:tcBorders>
            <w:shd w:val="clear" w:color="auto" w:fill="auto"/>
            <w:noWrap/>
            <w:vAlign w:val="center"/>
          </w:tcPr>
          <w:p w14:paraId="772E3EB3" w14:textId="1CA26475"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44285FC0" w14:textId="4138C562"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5BEE1301" w14:textId="77777777" w:rsidR="000D461F" w:rsidRPr="00D726D7" w:rsidRDefault="000D461F" w:rsidP="00376AA0">
            <w:pPr>
              <w:keepNext/>
              <w:jc w:val="center"/>
              <w:rPr>
                <w:lang w:eastAsia="de-DE"/>
              </w:rPr>
            </w:pPr>
            <w:r w:rsidRPr="00D726D7">
              <w:rPr>
                <w:lang w:eastAsia="de-DE"/>
              </w:rPr>
              <w:t>100%</w:t>
            </w:r>
          </w:p>
        </w:tc>
      </w:tr>
      <w:tr w:rsidR="000D461F" w:rsidRPr="009A633B" w14:paraId="6015BD85"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BCA272C" w14:textId="77777777" w:rsidR="000D461F" w:rsidRPr="00D726D7" w:rsidRDefault="000D461F" w:rsidP="00376AA0">
            <w:pPr>
              <w:keepNext/>
              <w:rPr>
                <w:lang w:eastAsia="de-DE"/>
              </w:rPr>
            </w:pPr>
            <w:r w:rsidRPr="00D726D7">
              <w:rPr>
                <w:lang w:eastAsia="de-DE"/>
              </w:rPr>
              <w:t>Class C</w:t>
            </w:r>
          </w:p>
        </w:tc>
        <w:tc>
          <w:tcPr>
            <w:tcW w:w="1004" w:type="dxa"/>
            <w:tcBorders>
              <w:top w:val="nil"/>
              <w:left w:val="nil"/>
              <w:bottom w:val="nil"/>
              <w:right w:val="nil"/>
            </w:tcBorders>
            <w:shd w:val="clear" w:color="auto" w:fill="auto"/>
            <w:noWrap/>
            <w:vAlign w:val="center"/>
            <w:hideMark/>
          </w:tcPr>
          <w:p w14:paraId="154DB660" w14:textId="77777777" w:rsidR="000D461F" w:rsidRPr="00D726D7" w:rsidRDefault="000D461F" w:rsidP="00376AA0">
            <w:pPr>
              <w:keepNext/>
              <w:jc w:val="center"/>
              <w:rPr>
                <w:lang w:eastAsia="de-DE"/>
              </w:rPr>
            </w:pPr>
            <w:r w:rsidRPr="00D726D7">
              <w:rPr>
                <w:lang w:eastAsia="de-DE"/>
              </w:rPr>
              <w:t>-0.13%</w:t>
            </w:r>
          </w:p>
        </w:tc>
        <w:tc>
          <w:tcPr>
            <w:tcW w:w="1005" w:type="dxa"/>
            <w:tcBorders>
              <w:top w:val="nil"/>
              <w:left w:val="nil"/>
              <w:bottom w:val="nil"/>
              <w:right w:val="nil"/>
            </w:tcBorders>
            <w:shd w:val="clear" w:color="auto" w:fill="auto"/>
            <w:noWrap/>
            <w:vAlign w:val="center"/>
            <w:hideMark/>
          </w:tcPr>
          <w:p w14:paraId="615A5039" w14:textId="77777777" w:rsidR="000D461F" w:rsidRPr="00D726D7" w:rsidRDefault="000D461F" w:rsidP="00376AA0">
            <w:pPr>
              <w:keepNext/>
              <w:jc w:val="center"/>
              <w:rPr>
                <w:lang w:eastAsia="de-DE"/>
              </w:rPr>
            </w:pPr>
            <w:r w:rsidRPr="00D726D7">
              <w:rPr>
                <w:lang w:eastAsia="de-DE"/>
              </w:rPr>
              <w:t>0.73%</w:t>
            </w:r>
          </w:p>
        </w:tc>
        <w:tc>
          <w:tcPr>
            <w:tcW w:w="1005" w:type="dxa"/>
            <w:tcBorders>
              <w:top w:val="nil"/>
              <w:left w:val="nil"/>
              <w:bottom w:val="nil"/>
              <w:right w:val="single" w:sz="4" w:space="0" w:color="auto"/>
            </w:tcBorders>
            <w:shd w:val="clear" w:color="auto" w:fill="auto"/>
            <w:noWrap/>
            <w:vAlign w:val="center"/>
            <w:hideMark/>
          </w:tcPr>
          <w:p w14:paraId="60C48242" w14:textId="77777777" w:rsidR="000D461F" w:rsidRPr="00D726D7" w:rsidRDefault="000D461F" w:rsidP="00376AA0">
            <w:pPr>
              <w:keepNext/>
              <w:jc w:val="center"/>
              <w:rPr>
                <w:lang w:eastAsia="de-DE"/>
              </w:rPr>
            </w:pPr>
            <w:r w:rsidRPr="00D726D7">
              <w:rPr>
                <w:lang w:eastAsia="de-DE"/>
              </w:rPr>
              <w:t>0.67%</w:t>
            </w:r>
          </w:p>
        </w:tc>
        <w:tc>
          <w:tcPr>
            <w:tcW w:w="1071" w:type="dxa"/>
            <w:tcBorders>
              <w:top w:val="nil"/>
              <w:left w:val="nil"/>
              <w:bottom w:val="nil"/>
              <w:right w:val="nil"/>
            </w:tcBorders>
            <w:shd w:val="clear" w:color="auto" w:fill="auto"/>
            <w:noWrap/>
            <w:vAlign w:val="center"/>
          </w:tcPr>
          <w:p w14:paraId="6DC5F8DD" w14:textId="1CF4A93C"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5EE91CC9" w14:textId="39F92A1A"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30023771" w14:textId="77777777" w:rsidR="000D461F" w:rsidRPr="00D726D7" w:rsidRDefault="000D461F" w:rsidP="00376AA0">
            <w:pPr>
              <w:keepNext/>
              <w:jc w:val="center"/>
              <w:rPr>
                <w:lang w:eastAsia="de-DE"/>
              </w:rPr>
            </w:pPr>
            <w:r w:rsidRPr="00D726D7">
              <w:rPr>
                <w:lang w:eastAsia="de-DE"/>
              </w:rPr>
              <w:t>100%</w:t>
            </w:r>
          </w:p>
        </w:tc>
      </w:tr>
      <w:tr w:rsidR="000D461F" w:rsidRPr="009A633B" w14:paraId="46B573E4"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147E7E" w14:textId="77777777" w:rsidR="000D461F" w:rsidRPr="00D726D7" w:rsidRDefault="000D461F" w:rsidP="00376AA0">
            <w:pPr>
              <w:keepNext/>
              <w:rPr>
                <w:lang w:eastAsia="de-DE"/>
              </w:rPr>
            </w:pPr>
            <w:r w:rsidRPr="00D726D7">
              <w:rPr>
                <w:lang w:eastAsia="de-DE"/>
              </w:rPr>
              <w:t>Class E</w:t>
            </w:r>
          </w:p>
        </w:tc>
        <w:tc>
          <w:tcPr>
            <w:tcW w:w="1004" w:type="dxa"/>
            <w:tcBorders>
              <w:top w:val="nil"/>
              <w:left w:val="nil"/>
              <w:bottom w:val="nil"/>
              <w:right w:val="nil"/>
            </w:tcBorders>
            <w:shd w:val="clear" w:color="auto" w:fill="auto"/>
            <w:noWrap/>
            <w:vAlign w:val="center"/>
            <w:hideMark/>
          </w:tcPr>
          <w:p w14:paraId="5645862F" w14:textId="77777777" w:rsidR="000D461F" w:rsidRPr="00D726D7" w:rsidRDefault="000D461F" w:rsidP="00376AA0">
            <w:pPr>
              <w:keepNext/>
              <w:jc w:val="center"/>
              <w:rPr>
                <w:lang w:eastAsia="de-DE"/>
              </w:rPr>
            </w:pPr>
            <w:r w:rsidRPr="00D726D7">
              <w:rPr>
                <w:lang w:eastAsia="de-DE"/>
              </w:rPr>
              <w:t>-0.24%</w:t>
            </w:r>
          </w:p>
        </w:tc>
        <w:tc>
          <w:tcPr>
            <w:tcW w:w="1005" w:type="dxa"/>
            <w:tcBorders>
              <w:top w:val="nil"/>
              <w:left w:val="nil"/>
              <w:bottom w:val="nil"/>
              <w:right w:val="nil"/>
            </w:tcBorders>
            <w:shd w:val="clear" w:color="auto" w:fill="auto"/>
            <w:noWrap/>
            <w:vAlign w:val="center"/>
            <w:hideMark/>
          </w:tcPr>
          <w:p w14:paraId="44398DD1" w14:textId="77777777" w:rsidR="000D461F" w:rsidRPr="00D726D7" w:rsidRDefault="000D461F" w:rsidP="00376AA0">
            <w:pPr>
              <w:keepNext/>
              <w:jc w:val="center"/>
              <w:rPr>
                <w:lang w:eastAsia="de-DE"/>
              </w:rPr>
            </w:pPr>
            <w:r w:rsidRPr="00D726D7">
              <w:rPr>
                <w:lang w:eastAsia="de-DE"/>
              </w:rPr>
              <w:t>0.29%</w:t>
            </w:r>
          </w:p>
        </w:tc>
        <w:tc>
          <w:tcPr>
            <w:tcW w:w="1005" w:type="dxa"/>
            <w:tcBorders>
              <w:top w:val="nil"/>
              <w:left w:val="nil"/>
              <w:bottom w:val="nil"/>
              <w:right w:val="single" w:sz="4" w:space="0" w:color="auto"/>
            </w:tcBorders>
            <w:shd w:val="clear" w:color="auto" w:fill="auto"/>
            <w:noWrap/>
            <w:vAlign w:val="center"/>
            <w:hideMark/>
          </w:tcPr>
          <w:p w14:paraId="6F027579" w14:textId="77777777" w:rsidR="000D461F" w:rsidRPr="00D726D7" w:rsidRDefault="000D461F" w:rsidP="00376AA0">
            <w:pPr>
              <w:keepNext/>
              <w:jc w:val="center"/>
              <w:rPr>
                <w:lang w:eastAsia="de-DE"/>
              </w:rPr>
            </w:pPr>
            <w:r w:rsidRPr="00D726D7">
              <w:rPr>
                <w:lang w:eastAsia="de-DE"/>
              </w:rPr>
              <w:t>-0.02%</w:t>
            </w:r>
          </w:p>
        </w:tc>
        <w:tc>
          <w:tcPr>
            <w:tcW w:w="1071" w:type="dxa"/>
            <w:tcBorders>
              <w:top w:val="nil"/>
              <w:left w:val="nil"/>
              <w:bottom w:val="nil"/>
              <w:right w:val="nil"/>
            </w:tcBorders>
            <w:shd w:val="clear" w:color="auto" w:fill="auto"/>
            <w:noWrap/>
            <w:vAlign w:val="center"/>
          </w:tcPr>
          <w:p w14:paraId="4C618809" w14:textId="710D1645"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54AC9C75" w14:textId="26D0F7B2"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7CFB1083" w14:textId="77777777" w:rsidR="000D461F" w:rsidRPr="00D726D7" w:rsidRDefault="000D461F" w:rsidP="00376AA0">
            <w:pPr>
              <w:keepNext/>
              <w:jc w:val="center"/>
              <w:rPr>
                <w:lang w:eastAsia="de-DE"/>
              </w:rPr>
            </w:pPr>
            <w:r w:rsidRPr="00D726D7">
              <w:rPr>
                <w:lang w:eastAsia="de-DE"/>
              </w:rPr>
              <w:t>100%</w:t>
            </w:r>
          </w:p>
        </w:tc>
      </w:tr>
      <w:tr w:rsidR="000D461F" w:rsidRPr="009A633B" w14:paraId="17F66C5B" w14:textId="77777777" w:rsidTr="00DD3C0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2BC6DF" w14:textId="77777777" w:rsidR="000D461F" w:rsidRPr="00D726D7" w:rsidRDefault="000D461F" w:rsidP="00376AA0">
            <w:pPr>
              <w:keepNext/>
              <w:rPr>
                <w:b/>
                <w:bCs/>
                <w:lang w:eastAsia="de-DE"/>
              </w:rPr>
            </w:pPr>
            <w:r w:rsidRPr="00D726D7">
              <w:rPr>
                <w:b/>
                <w:bCs/>
                <w:lang w:eastAsia="de-DE"/>
              </w:rPr>
              <w:t xml:space="preserve">Overall </w:t>
            </w:r>
          </w:p>
        </w:tc>
        <w:tc>
          <w:tcPr>
            <w:tcW w:w="1004" w:type="dxa"/>
            <w:tcBorders>
              <w:top w:val="single" w:sz="8" w:space="0" w:color="auto"/>
              <w:left w:val="nil"/>
              <w:bottom w:val="single" w:sz="8" w:space="0" w:color="auto"/>
              <w:right w:val="nil"/>
            </w:tcBorders>
            <w:shd w:val="clear" w:color="auto" w:fill="auto"/>
            <w:noWrap/>
            <w:vAlign w:val="center"/>
            <w:hideMark/>
          </w:tcPr>
          <w:p w14:paraId="3C793912" w14:textId="77777777" w:rsidR="000D461F" w:rsidRPr="00D726D7" w:rsidRDefault="000D461F" w:rsidP="00376AA0">
            <w:pPr>
              <w:keepNext/>
              <w:jc w:val="center"/>
              <w:rPr>
                <w:lang w:eastAsia="de-DE"/>
              </w:rPr>
            </w:pPr>
            <w:r w:rsidRPr="00D726D7">
              <w:rPr>
                <w:lang w:eastAsia="de-DE"/>
              </w:rPr>
              <w:t>-0.28%</w:t>
            </w:r>
          </w:p>
        </w:tc>
        <w:tc>
          <w:tcPr>
            <w:tcW w:w="1005" w:type="dxa"/>
            <w:tcBorders>
              <w:top w:val="single" w:sz="8" w:space="0" w:color="auto"/>
              <w:left w:val="nil"/>
              <w:bottom w:val="single" w:sz="8" w:space="0" w:color="auto"/>
              <w:right w:val="nil"/>
            </w:tcBorders>
            <w:shd w:val="clear" w:color="auto" w:fill="auto"/>
            <w:noWrap/>
            <w:vAlign w:val="center"/>
            <w:hideMark/>
          </w:tcPr>
          <w:p w14:paraId="118F3C23" w14:textId="77777777" w:rsidR="000D461F" w:rsidRPr="00D726D7" w:rsidRDefault="000D461F" w:rsidP="00376AA0">
            <w:pPr>
              <w:keepNext/>
              <w:jc w:val="center"/>
              <w:rPr>
                <w:lang w:eastAsia="de-DE"/>
              </w:rPr>
            </w:pPr>
            <w:r w:rsidRPr="00D726D7">
              <w:rPr>
                <w:lang w:eastAsia="de-DE"/>
              </w:rPr>
              <w:t>0.22%</w:t>
            </w:r>
          </w:p>
        </w:tc>
        <w:tc>
          <w:tcPr>
            <w:tcW w:w="1005" w:type="dxa"/>
            <w:tcBorders>
              <w:top w:val="single" w:sz="8" w:space="0" w:color="auto"/>
              <w:left w:val="nil"/>
              <w:bottom w:val="single" w:sz="8" w:space="0" w:color="auto"/>
              <w:right w:val="single" w:sz="4" w:space="0" w:color="auto"/>
            </w:tcBorders>
            <w:shd w:val="clear" w:color="auto" w:fill="auto"/>
            <w:noWrap/>
            <w:vAlign w:val="center"/>
            <w:hideMark/>
          </w:tcPr>
          <w:p w14:paraId="3F02C0F7" w14:textId="77777777" w:rsidR="000D461F" w:rsidRPr="00D726D7" w:rsidRDefault="000D461F" w:rsidP="00376AA0">
            <w:pPr>
              <w:keepNext/>
              <w:jc w:val="center"/>
              <w:rPr>
                <w:lang w:eastAsia="de-DE"/>
              </w:rPr>
            </w:pPr>
            <w:r w:rsidRPr="00D726D7">
              <w:rPr>
                <w:lang w:eastAsia="de-DE"/>
              </w:rPr>
              <w:t>0.22%</w:t>
            </w:r>
          </w:p>
        </w:tc>
        <w:tc>
          <w:tcPr>
            <w:tcW w:w="1071" w:type="dxa"/>
            <w:tcBorders>
              <w:top w:val="single" w:sz="8" w:space="0" w:color="auto"/>
              <w:left w:val="nil"/>
              <w:bottom w:val="single" w:sz="8" w:space="0" w:color="auto"/>
              <w:right w:val="nil"/>
            </w:tcBorders>
            <w:shd w:val="clear" w:color="auto" w:fill="auto"/>
            <w:noWrap/>
            <w:vAlign w:val="center"/>
          </w:tcPr>
          <w:p w14:paraId="67B18AAF" w14:textId="1E1C4D1B" w:rsidR="000D461F" w:rsidRPr="00D726D7" w:rsidRDefault="000D461F" w:rsidP="00376AA0">
            <w:pPr>
              <w:keepNext/>
              <w:jc w:val="center"/>
              <w:rPr>
                <w:lang w:eastAsia="de-DE"/>
              </w:rPr>
            </w:pPr>
          </w:p>
        </w:tc>
        <w:tc>
          <w:tcPr>
            <w:tcW w:w="1071" w:type="dxa"/>
            <w:tcBorders>
              <w:top w:val="single" w:sz="8" w:space="0" w:color="auto"/>
              <w:left w:val="nil"/>
              <w:bottom w:val="single" w:sz="8" w:space="0" w:color="auto"/>
              <w:right w:val="nil"/>
            </w:tcBorders>
            <w:shd w:val="clear" w:color="auto" w:fill="auto"/>
            <w:noWrap/>
            <w:vAlign w:val="center"/>
          </w:tcPr>
          <w:p w14:paraId="21225C4E" w14:textId="39BB2FBF" w:rsidR="000D461F" w:rsidRPr="00D726D7" w:rsidRDefault="000D461F" w:rsidP="00376AA0">
            <w:pPr>
              <w:keepNext/>
              <w:jc w:val="center"/>
              <w:rPr>
                <w:lang w:eastAsia="de-DE"/>
              </w:rPr>
            </w:pPr>
          </w:p>
        </w:tc>
        <w:tc>
          <w:tcPr>
            <w:tcW w:w="1204" w:type="dxa"/>
            <w:tcBorders>
              <w:top w:val="single" w:sz="8" w:space="0" w:color="auto"/>
              <w:left w:val="single" w:sz="4" w:space="0" w:color="auto"/>
              <w:bottom w:val="single" w:sz="8" w:space="0" w:color="auto"/>
              <w:right w:val="nil"/>
            </w:tcBorders>
            <w:shd w:val="clear" w:color="auto" w:fill="auto"/>
            <w:noWrap/>
            <w:vAlign w:val="center"/>
            <w:hideMark/>
          </w:tcPr>
          <w:p w14:paraId="3E3BD20F" w14:textId="77777777" w:rsidR="000D461F" w:rsidRPr="00D726D7" w:rsidRDefault="000D461F" w:rsidP="00376AA0">
            <w:pPr>
              <w:keepNext/>
              <w:jc w:val="center"/>
              <w:rPr>
                <w:lang w:eastAsia="de-DE"/>
              </w:rPr>
            </w:pPr>
            <w:r w:rsidRPr="00D726D7">
              <w:rPr>
                <w:lang w:eastAsia="de-DE"/>
              </w:rPr>
              <w:t>100%</w:t>
            </w:r>
          </w:p>
        </w:tc>
      </w:tr>
      <w:tr w:rsidR="000D461F" w:rsidRPr="009A633B" w14:paraId="50B18D56"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A7AFE8" w14:textId="77777777" w:rsidR="000D461F" w:rsidRPr="00D726D7" w:rsidRDefault="000D461F" w:rsidP="00376AA0">
            <w:pPr>
              <w:keepNext/>
              <w:rPr>
                <w:lang w:eastAsia="de-DE"/>
              </w:rPr>
            </w:pPr>
            <w:r w:rsidRPr="00D726D7">
              <w:rPr>
                <w:lang w:eastAsia="de-DE"/>
              </w:rPr>
              <w:t>Class D</w:t>
            </w:r>
          </w:p>
        </w:tc>
        <w:tc>
          <w:tcPr>
            <w:tcW w:w="1004" w:type="dxa"/>
            <w:tcBorders>
              <w:top w:val="nil"/>
              <w:left w:val="nil"/>
              <w:bottom w:val="nil"/>
              <w:right w:val="nil"/>
            </w:tcBorders>
            <w:shd w:val="clear" w:color="auto" w:fill="auto"/>
            <w:noWrap/>
            <w:vAlign w:val="center"/>
            <w:hideMark/>
          </w:tcPr>
          <w:p w14:paraId="331430BF" w14:textId="77777777" w:rsidR="000D461F" w:rsidRPr="00D726D7" w:rsidRDefault="000D461F" w:rsidP="00376AA0">
            <w:pPr>
              <w:keepNext/>
              <w:jc w:val="center"/>
              <w:rPr>
                <w:lang w:eastAsia="de-DE"/>
              </w:rPr>
            </w:pPr>
            <w:r w:rsidRPr="00D726D7">
              <w:rPr>
                <w:lang w:eastAsia="de-DE"/>
              </w:rPr>
              <w:t>0.08%</w:t>
            </w:r>
          </w:p>
        </w:tc>
        <w:tc>
          <w:tcPr>
            <w:tcW w:w="1005" w:type="dxa"/>
            <w:tcBorders>
              <w:top w:val="nil"/>
              <w:left w:val="nil"/>
              <w:bottom w:val="nil"/>
              <w:right w:val="nil"/>
            </w:tcBorders>
            <w:shd w:val="clear" w:color="auto" w:fill="auto"/>
            <w:noWrap/>
            <w:vAlign w:val="center"/>
            <w:hideMark/>
          </w:tcPr>
          <w:p w14:paraId="289EE495" w14:textId="77777777" w:rsidR="000D461F" w:rsidRPr="00D726D7" w:rsidRDefault="000D461F" w:rsidP="00376AA0">
            <w:pPr>
              <w:keepNext/>
              <w:jc w:val="center"/>
              <w:rPr>
                <w:lang w:eastAsia="de-DE"/>
              </w:rPr>
            </w:pPr>
            <w:r w:rsidRPr="00D726D7">
              <w:rPr>
                <w:lang w:eastAsia="de-DE"/>
              </w:rPr>
              <w:t>0.95%</w:t>
            </w:r>
          </w:p>
        </w:tc>
        <w:tc>
          <w:tcPr>
            <w:tcW w:w="1005" w:type="dxa"/>
            <w:tcBorders>
              <w:top w:val="nil"/>
              <w:left w:val="nil"/>
              <w:bottom w:val="nil"/>
              <w:right w:val="single" w:sz="4" w:space="0" w:color="auto"/>
            </w:tcBorders>
            <w:shd w:val="clear" w:color="auto" w:fill="auto"/>
            <w:noWrap/>
            <w:vAlign w:val="center"/>
            <w:hideMark/>
          </w:tcPr>
          <w:p w14:paraId="72B3EFC2" w14:textId="77777777" w:rsidR="000D461F" w:rsidRPr="00D726D7" w:rsidRDefault="000D461F" w:rsidP="00376AA0">
            <w:pPr>
              <w:keepNext/>
              <w:jc w:val="center"/>
              <w:rPr>
                <w:lang w:eastAsia="de-DE"/>
              </w:rPr>
            </w:pPr>
            <w:r w:rsidRPr="00D726D7">
              <w:rPr>
                <w:lang w:eastAsia="de-DE"/>
              </w:rPr>
              <w:t>0.73%</w:t>
            </w:r>
          </w:p>
        </w:tc>
        <w:tc>
          <w:tcPr>
            <w:tcW w:w="1071" w:type="dxa"/>
            <w:tcBorders>
              <w:top w:val="nil"/>
              <w:left w:val="nil"/>
              <w:bottom w:val="nil"/>
              <w:right w:val="nil"/>
            </w:tcBorders>
            <w:shd w:val="clear" w:color="auto" w:fill="auto"/>
            <w:noWrap/>
            <w:vAlign w:val="center"/>
          </w:tcPr>
          <w:p w14:paraId="7C01D830" w14:textId="3EC6B7FC"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6DCFAD3C" w14:textId="5D23822F"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5335C41E" w14:textId="77777777" w:rsidR="000D461F" w:rsidRPr="00D726D7" w:rsidRDefault="000D461F" w:rsidP="00376AA0">
            <w:pPr>
              <w:keepNext/>
              <w:jc w:val="center"/>
              <w:rPr>
                <w:lang w:eastAsia="de-DE"/>
              </w:rPr>
            </w:pPr>
            <w:r w:rsidRPr="00D726D7">
              <w:rPr>
                <w:lang w:eastAsia="de-DE"/>
              </w:rPr>
              <w:t>100%</w:t>
            </w:r>
          </w:p>
        </w:tc>
      </w:tr>
      <w:tr w:rsidR="000D461F" w:rsidRPr="009A633B" w14:paraId="100FEDAC"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687FF4C" w14:textId="77777777" w:rsidR="000D461F" w:rsidRPr="00D726D7" w:rsidRDefault="000D461F" w:rsidP="00376AA0">
            <w:pPr>
              <w:keepNext/>
              <w:rPr>
                <w:lang w:eastAsia="de-DE"/>
              </w:rPr>
            </w:pPr>
            <w:r w:rsidRPr="00D726D7">
              <w:rPr>
                <w:lang w:eastAsia="de-DE"/>
              </w:rPr>
              <w:t>Class F</w:t>
            </w:r>
          </w:p>
        </w:tc>
        <w:tc>
          <w:tcPr>
            <w:tcW w:w="1004" w:type="dxa"/>
            <w:tcBorders>
              <w:top w:val="nil"/>
              <w:left w:val="nil"/>
              <w:bottom w:val="nil"/>
              <w:right w:val="nil"/>
            </w:tcBorders>
            <w:shd w:val="clear" w:color="auto" w:fill="auto"/>
            <w:noWrap/>
            <w:vAlign w:val="center"/>
            <w:hideMark/>
          </w:tcPr>
          <w:p w14:paraId="6A59E564" w14:textId="77777777" w:rsidR="000D461F" w:rsidRPr="00D726D7" w:rsidRDefault="000D461F" w:rsidP="00376AA0">
            <w:pPr>
              <w:keepNext/>
              <w:jc w:val="center"/>
              <w:rPr>
                <w:lang w:eastAsia="de-DE"/>
              </w:rPr>
            </w:pPr>
            <w:r w:rsidRPr="00D726D7">
              <w:rPr>
                <w:lang w:eastAsia="de-DE"/>
              </w:rPr>
              <w:t>-0.14%</w:t>
            </w:r>
          </w:p>
        </w:tc>
        <w:tc>
          <w:tcPr>
            <w:tcW w:w="1005" w:type="dxa"/>
            <w:tcBorders>
              <w:top w:val="nil"/>
              <w:left w:val="nil"/>
              <w:bottom w:val="nil"/>
              <w:right w:val="nil"/>
            </w:tcBorders>
            <w:shd w:val="clear" w:color="auto" w:fill="auto"/>
            <w:noWrap/>
            <w:vAlign w:val="center"/>
            <w:hideMark/>
          </w:tcPr>
          <w:p w14:paraId="15C224EB" w14:textId="77777777" w:rsidR="000D461F" w:rsidRPr="00D726D7" w:rsidRDefault="000D461F" w:rsidP="00376AA0">
            <w:pPr>
              <w:keepNext/>
              <w:jc w:val="center"/>
              <w:rPr>
                <w:lang w:eastAsia="de-DE"/>
              </w:rPr>
            </w:pPr>
            <w:r w:rsidRPr="00D726D7">
              <w:rPr>
                <w:lang w:eastAsia="de-DE"/>
              </w:rPr>
              <w:t>-0.03%</w:t>
            </w:r>
          </w:p>
        </w:tc>
        <w:tc>
          <w:tcPr>
            <w:tcW w:w="1005" w:type="dxa"/>
            <w:tcBorders>
              <w:top w:val="nil"/>
              <w:left w:val="nil"/>
              <w:bottom w:val="nil"/>
              <w:right w:val="single" w:sz="4" w:space="0" w:color="auto"/>
            </w:tcBorders>
            <w:shd w:val="clear" w:color="auto" w:fill="auto"/>
            <w:noWrap/>
            <w:vAlign w:val="center"/>
            <w:hideMark/>
          </w:tcPr>
          <w:p w14:paraId="540EFAF3" w14:textId="77777777" w:rsidR="000D461F" w:rsidRPr="00D726D7" w:rsidRDefault="000D461F" w:rsidP="00376AA0">
            <w:pPr>
              <w:keepNext/>
              <w:jc w:val="center"/>
              <w:rPr>
                <w:lang w:eastAsia="de-DE"/>
              </w:rPr>
            </w:pPr>
            <w:r w:rsidRPr="00D726D7">
              <w:rPr>
                <w:lang w:eastAsia="de-DE"/>
              </w:rPr>
              <w:t>0.19%</w:t>
            </w:r>
          </w:p>
        </w:tc>
        <w:tc>
          <w:tcPr>
            <w:tcW w:w="1071" w:type="dxa"/>
            <w:tcBorders>
              <w:top w:val="nil"/>
              <w:left w:val="nil"/>
              <w:bottom w:val="nil"/>
              <w:right w:val="nil"/>
            </w:tcBorders>
            <w:shd w:val="clear" w:color="auto" w:fill="auto"/>
            <w:noWrap/>
            <w:vAlign w:val="center"/>
          </w:tcPr>
          <w:p w14:paraId="5DBE233A" w14:textId="688D1AB5"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625A57F0" w14:textId="36463013"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3EEC734C" w14:textId="77777777" w:rsidR="000D461F" w:rsidRPr="00D726D7" w:rsidRDefault="000D461F" w:rsidP="00376AA0">
            <w:pPr>
              <w:keepNext/>
              <w:jc w:val="center"/>
              <w:rPr>
                <w:lang w:eastAsia="de-DE"/>
              </w:rPr>
            </w:pPr>
            <w:r w:rsidRPr="00D726D7">
              <w:rPr>
                <w:lang w:eastAsia="de-DE"/>
              </w:rPr>
              <w:t>100%</w:t>
            </w:r>
          </w:p>
        </w:tc>
      </w:tr>
      <w:tr w:rsidR="000D461F" w:rsidRPr="009A633B" w14:paraId="1688B636" w14:textId="77777777" w:rsidTr="00DD3C00">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E1DA8C4" w14:textId="77777777" w:rsidR="000D461F" w:rsidRPr="00D726D7" w:rsidRDefault="000D461F" w:rsidP="000D461F">
            <w:pPr>
              <w:rPr>
                <w:lang w:eastAsia="de-DE"/>
              </w:rPr>
            </w:pPr>
            <w:r w:rsidRPr="00D726D7">
              <w:rPr>
                <w:lang w:eastAsia="de-DE"/>
              </w:rPr>
              <w:t>Class TGM</w:t>
            </w:r>
          </w:p>
        </w:tc>
        <w:tc>
          <w:tcPr>
            <w:tcW w:w="1004" w:type="dxa"/>
            <w:tcBorders>
              <w:top w:val="nil"/>
              <w:left w:val="nil"/>
              <w:bottom w:val="single" w:sz="8" w:space="0" w:color="auto"/>
              <w:right w:val="nil"/>
            </w:tcBorders>
            <w:shd w:val="clear" w:color="auto" w:fill="auto"/>
            <w:noWrap/>
            <w:vAlign w:val="center"/>
            <w:hideMark/>
          </w:tcPr>
          <w:p w14:paraId="62E03367" w14:textId="77777777" w:rsidR="000D461F" w:rsidRPr="00D726D7" w:rsidRDefault="000D461F" w:rsidP="00DD3C00">
            <w:pPr>
              <w:jc w:val="center"/>
              <w:rPr>
                <w:lang w:eastAsia="de-DE"/>
              </w:rPr>
            </w:pPr>
            <w:r w:rsidRPr="00D726D7">
              <w:rPr>
                <w:lang w:eastAsia="de-DE"/>
              </w:rPr>
              <w:t>-0.34%</w:t>
            </w:r>
          </w:p>
        </w:tc>
        <w:tc>
          <w:tcPr>
            <w:tcW w:w="1005" w:type="dxa"/>
            <w:tcBorders>
              <w:top w:val="nil"/>
              <w:left w:val="nil"/>
              <w:bottom w:val="single" w:sz="8" w:space="0" w:color="auto"/>
              <w:right w:val="nil"/>
            </w:tcBorders>
            <w:shd w:val="clear" w:color="auto" w:fill="auto"/>
            <w:noWrap/>
            <w:vAlign w:val="center"/>
            <w:hideMark/>
          </w:tcPr>
          <w:p w14:paraId="4E20EC34" w14:textId="77777777" w:rsidR="000D461F" w:rsidRPr="00D726D7" w:rsidRDefault="000D461F" w:rsidP="00DD3C00">
            <w:pPr>
              <w:jc w:val="center"/>
              <w:rPr>
                <w:lang w:eastAsia="de-DE"/>
              </w:rPr>
            </w:pPr>
            <w:r w:rsidRPr="00D726D7">
              <w:rPr>
                <w:lang w:eastAsia="de-DE"/>
              </w:rPr>
              <w:t>0.21%</w:t>
            </w:r>
          </w:p>
        </w:tc>
        <w:tc>
          <w:tcPr>
            <w:tcW w:w="1005" w:type="dxa"/>
            <w:tcBorders>
              <w:top w:val="nil"/>
              <w:left w:val="nil"/>
              <w:bottom w:val="single" w:sz="8" w:space="0" w:color="auto"/>
              <w:right w:val="single" w:sz="4" w:space="0" w:color="auto"/>
            </w:tcBorders>
            <w:shd w:val="clear" w:color="auto" w:fill="auto"/>
            <w:noWrap/>
            <w:vAlign w:val="center"/>
            <w:hideMark/>
          </w:tcPr>
          <w:p w14:paraId="60127569" w14:textId="77777777" w:rsidR="000D461F" w:rsidRPr="00D726D7" w:rsidRDefault="000D461F" w:rsidP="00DD3C00">
            <w:pPr>
              <w:jc w:val="center"/>
              <w:rPr>
                <w:lang w:eastAsia="de-DE"/>
              </w:rPr>
            </w:pPr>
            <w:r w:rsidRPr="00D726D7">
              <w:rPr>
                <w:lang w:eastAsia="de-DE"/>
              </w:rPr>
              <w:t>0.19%</w:t>
            </w:r>
          </w:p>
        </w:tc>
        <w:tc>
          <w:tcPr>
            <w:tcW w:w="1071" w:type="dxa"/>
            <w:tcBorders>
              <w:top w:val="nil"/>
              <w:left w:val="nil"/>
              <w:bottom w:val="single" w:sz="8" w:space="0" w:color="auto"/>
              <w:right w:val="nil"/>
            </w:tcBorders>
            <w:shd w:val="clear" w:color="auto" w:fill="auto"/>
            <w:noWrap/>
            <w:vAlign w:val="center"/>
          </w:tcPr>
          <w:p w14:paraId="3F2F13E9" w14:textId="08467BA2" w:rsidR="000D461F" w:rsidRPr="00D726D7" w:rsidRDefault="000D461F" w:rsidP="00DD3C00">
            <w:pPr>
              <w:jc w:val="center"/>
              <w:rPr>
                <w:lang w:eastAsia="de-DE"/>
              </w:rPr>
            </w:pPr>
          </w:p>
        </w:tc>
        <w:tc>
          <w:tcPr>
            <w:tcW w:w="1071" w:type="dxa"/>
            <w:tcBorders>
              <w:top w:val="nil"/>
              <w:left w:val="nil"/>
              <w:bottom w:val="single" w:sz="8" w:space="0" w:color="auto"/>
              <w:right w:val="nil"/>
            </w:tcBorders>
            <w:shd w:val="clear" w:color="auto" w:fill="auto"/>
            <w:noWrap/>
            <w:vAlign w:val="center"/>
          </w:tcPr>
          <w:p w14:paraId="0C1BB886" w14:textId="3DAF0B11" w:rsidR="000D461F" w:rsidRPr="00D726D7" w:rsidRDefault="000D461F" w:rsidP="00DD3C00">
            <w:pPr>
              <w:jc w:val="center"/>
              <w:rPr>
                <w:lang w:eastAsia="de-DE"/>
              </w:rPr>
            </w:pPr>
          </w:p>
        </w:tc>
        <w:tc>
          <w:tcPr>
            <w:tcW w:w="1204" w:type="dxa"/>
            <w:tcBorders>
              <w:top w:val="nil"/>
              <w:left w:val="single" w:sz="4" w:space="0" w:color="auto"/>
              <w:bottom w:val="single" w:sz="8" w:space="0" w:color="auto"/>
              <w:right w:val="nil"/>
            </w:tcBorders>
            <w:shd w:val="clear" w:color="auto" w:fill="auto"/>
            <w:noWrap/>
            <w:vAlign w:val="center"/>
            <w:hideMark/>
          </w:tcPr>
          <w:p w14:paraId="1E82AF38" w14:textId="77777777" w:rsidR="000D461F" w:rsidRPr="00D726D7" w:rsidRDefault="000D461F" w:rsidP="00DD3C00">
            <w:pPr>
              <w:jc w:val="center"/>
              <w:rPr>
                <w:lang w:eastAsia="de-DE"/>
              </w:rPr>
            </w:pPr>
            <w:r w:rsidRPr="00D726D7">
              <w:rPr>
                <w:lang w:eastAsia="de-DE"/>
              </w:rPr>
              <w:t>100%</w:t>
            </w:r>
          </w:p>
        </w:tc>
      </w:tr>
      <w:tr w:rsidR="000D461F" w:rsidRPr="009A633B" w14:paraId="3249DF44"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15C2F84E" w14:textId="77777777" w:rsidR="000D461F" w:rsidRPr="00D726D7" w:rsidRDefault="000D461F" w:rsidP="000D461F">
            <w:pPr>
              <w:rPr>
                <w:lang w:eastAsia="de-DE"/>
              </w:rPr>
            </w:pPr>
          </w:p>
        </w:tc>
        <w:tc>
          <w:tcPr>
            <w:tcW w:w="1004" w:type="dxa"/>
            <w:tcBorders>
              <w:top w:val="nil"/>
              <w:left w:val="nil"/>
              <w:bottom w:val="nil"/>
              <w:right w:val="nil"/>
            </w:tcBorders>
            <w:shd w:val="clear" w:color="auto" w:fill="auto"/>
            <w:noWrap/>
            <w:vAlign w:val="center"/>
            <w:hideMark/>
          </w:tcPr>
          <w:p w14:paraId="73BC9522" w14:textId="77777777" w:rsidR="000D461F" w:rsidRPr="00D726D7" w:rsidRDefault="000D461F" w:rsidP="00DD3C00">
            <w:pPr>
              <w:jc w:val="center"/>
              <w:rPr>
                <w:lang w:eastAsia="de-DE"/>
              </w:rPr>
            </w:pPr>
          </w:p>
        </w:tc>
        <w:tc>
          <w:tcPr>
            <w:tcW w:w="1005" w:type="dxa"/>
            <w:tcBorders>
              <w:top w:val="nil"/>
              <w:left w:val="nil"/>
              <w:bottom w:val="nil"/>
              <w:right w:val="nil"/>
            </w:tcBorders>
            <w:shd w:val="clear" w:color="auto" w:fill="auto"/>
            <w:noWrap/>
            <w:vAlign w:val="center"/>
            <w:hideMark/>
          </w:tcPr>
          <w:p w14:paraId="24B24086" w14:textId="77777777" w:rsidR="000D461F" w:rsidRPr="00D726D7" w:rsidRDefault="000D461F" w:rsidP="00DD3C00">
            <w:pPr>
              <w:jc w:val="center"/>
              <w:rPr>
                <w:lang w:eastAsia="de-DE"/>
              </w:rPr>
            </w:pPr>
          </w:p>
        </w:tc>
        <w:tc>
          <w:tcPr>
            <w:tcW w:w="1005" w:type="dxa"/>
            <w:tcBorders>
              <w:top w:val="nil"/>
              <w:left w:val="nil"/>
              <w:bottom w:val="nil"/>
              <w:right w:val="nil"/>
            </w:tcBorders>
            <w:shd w:val="clear" w:color="auto" w:fill="auto"/>
            <w:noWrap/>
            <w:vAlign w:val="center"/>
            <w:hideMark/>
          </w:tcPr>
          <w:p w14:paraId="6562223A" w14:textId="77777777" w:rsidR="000D461F" w:rsidRPr="00D726D7" w:rsidRDefault="000D461F" w:rsidP="00DD3C00">
            <w:pPr>
              <w:jc w:val="center"/>
              <w:rPr>
                <w:lang w:eastAsia="de-DE"/>
              </w:rPr>
            </w:pPr>
          </w:p>
        </w:tc>
        <w:tc>
          <w:tcPr>
            <w:tcW w:w="1071" w:type="dxa"/>
            <w:tcBorders>
              <w:top w:val="nil"/>
              <w:left w:val="nil"/>
              <w:bottom w:val="nil"/>
              <w:right w:val="nil"/>
            </w:tcBorders>
            <w:shd w:val="clear" w:color="auto" w:fill="auto"/>
            <w:noWrap/>
            <w:vAlign w:val="center"/>
            <w:hideMark/>
          </w:tcPr>
          <w:p w14:paraId="00C80B34" w14:textId="77777777" w:rsidR="000D461F" w:rsidRPr="00D726D7" w:rsidRDefault="000D461F" w:rsidP="00DD3C00">
            <w:pPr>
              <w:jc w:val="center"/>
              <w:rPr>
                <w:lang w:eastAsia="de-DE"/>
              </w:rPr>
            </w:pPr>
          </w:p>
        </w:tc>
        <w:tc>
          <w:tcPr>
            <w:tcW w:w="1071" w:type="dxa"/>
            <w:tcBorders>
              <w:top w:val="nil"/>
              <w:left w:val="nil"/>
              <w:bottom w:val="nil"/>
              <w:right w:val="nil"/>
            </w:tcBorders>
            <w:shd w:val="clear" w:color="auto" w:fill="auto"/>
            <w:noWrap/>
            <w:vAlign w:val="center"/>
            <w:hideMark/>
          </w:tcPr>
          <w:p w14:paraId="15626E3C" w14:textId="77777777" w:rsidR="000D461F" w:rsidRPr="00D726D7" w:rsidRDefault="000D461F" w:rsidP="00DD3C00">
            <w:pPr>
              <w:jc w:val="center"/>
              <w:rPr>
                <w:lang w:eastAsia="de-DE"/>
              </w:rPr>
            </w:pPr>
          </w:p>
        </w:tc>
        <w:tc>
          <w:tcPr>
            <w:tcW w:w="1204" w:type="dxa"/>
            <w:tcBorders>
              <w:top w:val="nil"/>
              <w:left w:val="nil"/>
              <w:bottom w:val="nil"/>
              <w:right w:val="nil"/>
            </w:tcBorders>
            <w:shd w:val="clear" w:color="auto" w:fill="auto"/>
            <w:noWrap/>
            <w:vAlign w:val="center"/>
            <w:hideMark/>
          </w:tcPr>
          <w:p w14:paraId="7C2BAAF1" w14:textId="77777777" w:rsidR="000D461F" w:rsidRPr="00D726D7" w:rsidRDefault="000D461F" w:rsidP="00DD3C00">
            <w:pPr>
              <w:jc w:val="center"/>
              <w:rPr>
                <w:lang w:eastAsia="de-DE"/>
              </w:rPr>
            </w:pPr>
          </w:p>
        </w:tc>
      </w:tr>
      <w:tr w:rsidR="000D461F" w:rsidRPr="009A633B" w14:paraId="5079F7E3"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570711BD" w14:textId="77777777" w:rsidR="000D461F" w:rsidRPr="00D726D7" w:rsidRDefault="000D461F" w:rsidP="00376AA0">
            <w:pPr>
              <w:keepNext/>
              <w:rPr>
                <w:lang w:eastAsia="de-DE"/>
              </w:rPr>
            </w:pPr>
          </w:p>
        </w:tc>
        <w:tc>
          <w:tcPr>
            <w:tcW w:w="6360" w:type="dxa"/>
            <w:gridSpan w:val="6"/>
            <w:tcBorders>
              <w:top w:val="single" w:sz="8" w:space="0" w:color="auto"/>
              <w:left w:val="single" w:sz="8" w:space="0" w:color="auto"/>
              <w:bottom w:val="nil"/>
              <w:right w:val="nil"/>
            </w:tcBorders>
            <w:shd w:val="clear" w:color="auto" w:fill="auto"/>
            <w:noWrap/>
            <w:vAlign w:val="center"/>
            <w:hideMark/>
          </w:tcPr>
          <w:p w14:paraId="454057ED" w14:textId="77777777" w:rsidR="000D461F" w:rsidRPr="00D726D7" w:rsidRDefault="000D461F" w:rsidP="00376AA0">
            <w:pPr>
              <w:keepNext/>
              <w:jc w:val="center"/>
              <w:rPr>
                <w:b/>
                <w:bCs/>
                <w:lang w:eastAsia="de-DE"/>
              </w:rPr>
            </w:pPr>
            <w:r w:rsidRPr="00D726D7">
              <w:rPr>
                <w:b/>
                <w:bCs/>
                <w:lang w:eastAsia="de-DE"/>
              </w:rPr>
              <w:t>Random Access Main 10</w:t>
            </w:r>
          </w:p>
        </w:tc>
      </w:tr>
      <w:tr w:rsidR="000D461F" w:rsidRPr="009A633B" w14:paraId="72AE3585"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7227A2AB" w14:textId="77777777" w:rsidR="000D461F" w:rsidRPr="00D726D7" w:rsidRDefault="000D461F" w:rsidP="00376AA0">
            <w:pPr>
              <w:keepNext/>
              <w:rPr>
                <w:b/>
                <w:bCs/>
                <w:lang w:eastAsia="de-DE"/>
              </w:rPr>
            </w:pPr>
          </w:p>
        </w:tc>
        <w:tc>
          <w:tcPr>
            <w:tcW w:w="6360" w:type="dxa"/>
            <w:gridSpan w:val="6"/>
            <w:tcBorders>
              <w:top w:val="single" w:sz="8" w:space="0" w:color="auto"/>
              <w:left w:val="single" w:sz="8" w:space="0" w:color="auto"/>
              <w:bottom w:val="nil"/>
              <w:right w:val="nil"/>
            </w:tcBorders>
            <w:shd w:val="clear" w:color="auto" w:fill="auto"/>
            <w:noWrap/>
            <w:vAlign w:val="center"/>
            <w:hideMark/>
          </w:tcPr>
          <w:p w14:paraId="759866D7" w14:textId="77777777" w:rsidR="000D461F" w:rsidRPr="00D726D7" w:rsidRDefault="000D461F" w:rsidP="00376AA0">
            <w:pPr>
              <w:keepNext/>
              <w:jc w:val="center"/>
              <w:rPr>
                <w:b/>
                <w:bCs/>
                <w:lang w:eastAsia="de-DE"/>
              </w:rPr>
            </w:pPr>
            <w:r w:rsidRPr="00D726D7">
              <w:rPr>
                <w:b/>
                <w:bCs/>
                <w:lang w:eastAsia="de-DE"/>
              </w:rPr>
              <w:t>Over VTM-23.6-d25697cc5</w:t>
            </w:r>
          </w:p>
        </w:tc>
      </w:tr>
      <w:tr w:rsidR="000D461F" w:rsidRPr="009A633B" w14:paraId="13964EAD"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2048336B" w14:textId="77777777" w:rsidR="000D461F" w:rsidRPr="00D726D7" w:rsidRDefault="000D461F" w:rsidP="00376AA0">
            <w:pPr>
              <w:keepNext/>
              <w:rPr>
                <w:b/>
                <w:bCs/>
                <w:lang w:eastAsia="de-DE"/>
              </w:rPr>
            </w:pPr>
          </w:p>
        </w:tc>
        <w:tc>
          <w:tcPr>
            <w:tcW w:w="1004" w:type="dxa"/>
            <w:tcBorders>
              <w:top w:val="nil"/>
              <w:left w:val="single" w:sz="8" w:space="0" w:color="auto"/>
              <w:bottom w:val="single" w:sz="8" w:space="0" w:color="auto"/>
              <w:right w:val="nil"/>
            </w:tcBorders>
            <w:shd w:val="clear" w:color="auto" w:fill="auto"/>
            <w:noWrap/>
            <w:vAlign w:val="center"/>
            <w:hideMark/>
          </w:tcPr>
          <w:p w14:paraId="0CE94C57" w14:textId="77777777" w:rsidR="000D461F" w:rsidRPr="00D726D7" w:rsidRDefault="000D461F" w:rsidP="00376AA0">
            <w:pPr>
              <w:keepNext/>
              <w:jc w:val="center"/>
              <w:rPr>
                <w:lang w:eastAsia="de-DE"/>
              </w:rPr>
            </w:pPr>
            <w:r w:rsidRPr="00D726D7">
              <w:rPr>
                <w:lang w:eastAsia="de-DE"/>
              </w:rPr>
              <w:t>Y</w:t>
            </w:r>
          </w:p>
        </w:tc>
        <w:tc>
          <w:tcPr>
            <w:tcW w:w="1005" w:type="dxa"/>
            <w:tcBorders>
              <w:top w:val="nil"/>
              <w:left w:val="nil"/>
              <w:bottom w:val="single" w:sz="8" w:space="0" w:color="auto"/>
              <w:right w:val="nil"/>
            </w:tcBorders>
            <w:shd w:val="clear" w:color="auto" w:fill="auto"/>
            <w:noWrap/>
            <w:vAlign w:val="center"/>
            <w:hideMark/>
          </w:tcPr>
          <w:p w14:paraId="6D226F7B" w14:textId="77777777" w:rsidR="000D461F" w:rsidRPr="00D726D7" w:rsidRDefault="000D461F" w:rsidP="00376AA0">
            <w:pPr>
              <w:keepNext/>
              <w:jc w:val="center"/>
              <w:rPr>
                <w:lang w:eastAsia="de-DE"/>
              </w:rPr>
            </w:pPr>
            <w:r w:rsidRPr="00D726D7">
              <w:rPr>
                <w:lang w:eastAsia="de-DE"/>
              </w:rPr>
              <w:t>U</w:t>
            </w:r>
          </w:p>
        </w:tc>
        <w:tc>
          <w:tcPr>
            <w:tcW w:w="1005" w:type="dxa"/>
            <w:tcBorders>
              <w:top w:val="nil"/>
              <w:left w:val="nil"/>
              <w:bottom w:val="single" w:sz="8" w:space="0" w:color="auto"/>
              <w:right w:val="single" w:sz="4" w:space="0" w:color="auto"/>
            </w:tcBorders>
            <w:shd w:val="clear" w:color="auto" w:fill="auto"/>
            <w:noWrap/>
            <w:vAlign w:val="center"/>
            <w:hideMark/>
          </w:tcPr>
          <w:p w14:paraId="5D1BC5A2" w14:textId="77777777" w:rsidR="000D461F" w:rsidRPr="00D726D7" w:rsidRDefault="000D461F" w:rsidP="00376AA0">
            <w:pPr>
              <w:keepNext/>
              <w:jc w:val="center"/>
              <w:rPr>
                <w:lang w:eastAsia="de-DE"/>
              </w:rPr>
            </w:pPr>
            <w:r w:rsidRPr="00D726D7">
              <w:rPr>
                <w:lang w:eastAsia="de-DE"/>
              </w:rPr>
              <w:t>V</w:t>
            </w:r>
          </w:p>
        </w:tc>
        <w:tc>
          <w:tcPr>
            <w:tcW w:w="1071" w:type="dxa"/>
            <w:tcBorders>
              <w:top w:val="nil"/>
              <w:left w:val="nil"/>
              <w:bottom w:val="single" w:sz="8" w:space="0" w:color="auto"/>
              <w:right w:val="nil"/>
            </w:tcBorders>
            <w:shd w:val="clear" w:color="auto" w:fill="auto"/>
            <w:noWrap/>
            <w:vAlign w:val="center"/>
            <w:hideMark/>
          </w:tcPr>
          <w:p w14:paraId="0D79ACC0" w14:textId="77777777" w:rsidR="000D461F" w:rsidRPr="00D726D7" w:rsidRDefault="000D461F" w:rsidP="00376AA0">
            <w:pPr>
              <w:keepNext/>
              <w:jc w:val="center"/>
              <w:rPr>
                <w:lang w:eastAsia="de-DE"/>
              </w:rPr>
            </w:pPr>
            <w:proofErr w:type="spellStart"/>
            <w:r w:rsidRPr="00D726D7">
              <w:rPr>
                <w:lang w:eastAsia="de-DE"/>
              </w:rPr>
              <w:t>EncT</w:t>
            </w:r>
            <w:proofErr w:type="spellEnd"/>
          </w:p>
        </w:tc>
        <w:tc>
          <w:tcPr>
            <w:tcW w:w="1071" w:type="dxa"/>
            <w:tcBorders>
              <w:top w:val="nil"/>
              <w:left w:val="nil"/>
              <w:bottom w:val="single" w:sz="8" w:space="0" w:color="auto"/>
              <w:right w:val="single" w:sz="8" w:space="0" w:color="auto"/>
            </w:tcBorders>
            <w:shd w:val="clear" w:color="auto" w:fill="auto"/>
            <w:noWrap/>
            <w:vAlign w:val="center"/>
            <w:hideMark/>
          </w:tcPr>
          <w:p w14:paraId="0FE4ED83" w14:textId="77777777" w:rsidR="000D461F" w:rsidRPr="00D726D7" w:rsidRDefault="000D461F" w:rsidP="00376AA0">
            <w:pPr>
              <w:keepNext/>
              <w:jc w:val="center"/>
              <w:rPr>
                <w:lang w:eastAsia="de-DE"/>
              </w:rPr>
            </w:pPr>
            <w:proofErr w:type="spellStart"/>
            <w:r w:rsidRPr="00D726D7">
              <w:rPr>
                <w:lang w:eastAsia="de-DE"/>
              </w:rPr>
              <w:t>DecT</w:t>
            </w:r>
            <w:proofErr w:type="spellEnd"/>
          </w:p>
        </w:tc>
        <w:tc>
          <w:tcPr>
            <w:tcW w:w="1204" w:type="dxa"/>
            <w:tcBorders>
              <w:top w:val="nil"/>
              <w:left w:val="nil"/>
              <w:bottom w:val="nil"/>
              <w:right w:val="nil"/>
            </w:tcBorders>
            <w:shd w:val="clear" w:color="auto" w:fill="auto"/>
            <w:noWrap/>
            <w:vAlign w:val="bottom"/>
            <w:hideMark/>
          </w:tcPr>
          <w:p w14:paraId="5C787110" w14:textId="77777777" w:rsidR="000D461F" w:rsidRPr="00D726D7" w:rsidRDefault="000D461F" w:rsidP="00376AA0">
            <w:pPr>
              <w:keepNext/>
              <w:jc w:val="center"/>
              <w:rPr>
                <w:lang w:eastAsia="de-DE"/>
              </w:rPr>
            </w:pPr>
            <w:proofErr w:type="spellStart"/>
            <w:r w:rsidRPr="00D726D7">
              <w:rPr>
                <w:lang w:eastAsia="de-DE"/>
              </w:rPr>
              <w:t>mPeakR</w:t>
            </w:r>
            <w:proofErr w:type="spellEnd"/>
          </w:p>
        </w:tc>
      </w:tr>
      <w:tr w:rsidR="000D461F" w:rsidRPr="009A633B" w14:paraId="07B1D568" w14:textId="77777777" w:rsidTr="00DD3C0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85510DA" w14:textId="77777777" w:rsidR="000D461F" w:rsidRPr="00D726D7" w:rsidRDefault="000D461F" w:rsidP="00376AA0">
            <w:pPr>
              <w:keepNext/>
              <w:rPr>
                <w:lang w:eastAsia="de-DE"/>
              </w:rPr>
            </w:pPr>
            <w:r w:rsidRPr="00D726D7">
              <w:rPr>
                <w:lang w:eastAsia="de-DE"/>
              </w:rPr>
              <w:t>Class A1</w:t>
            </w:r>
          </w:p>
        </w:tc>
        <w:tc>
          <w:tcPr>
            <w:tcW w:w="1004" w:type="dxa"/>
            <w:tcBorders>
              <w:top w:val="nil"/>
              <w:left w:val="nil"/>
              <w:bottom w:val="nil"/>
              <w:right w:val="nil"/>
            </w:tcBorders>
            <w:shd w:val="clear" w:color="auto" w:fill="auto"/>
            <w:noWrap/>
            <w:vAlign w:val="center"/>
            <w:hideMark/>
          </w:tcPr>
          <w:p w14:paraId="4274320B" w14:textId="77777777" w:rsidR="000D461F" w:rsidRPr="00D726D7" w:rsidRDefault="000D461F" w:rsidP="00376AA0">
            <w:pPr>
              <w:keepNext/>
              <w:jc w:val="center"/>
              <w:rPr>
                <w:lang w:eastAsia="de-DE"/>
              </w:rPr>
            </w:pPr>
            <w:r w:rsidRPr="00D726D7">
              <w:rPr>
                <w:lang w:eastAsia="de-DE"/>
              </w:rPr>
              <w:t>-0.85%</w:t>
            </w:r>
          </w:p>
        </w:tc>
        <w:tc>
          <w:tcPr>
            <w:tcW w:w="1005" w:type="dxa"/>
            <w:tcBorders>
              <w:top w:val="nil"/>
              <w:left w:val="nil"/>
              <w:bottom w:val="nil"/>
              <w:right w:val="nil"/>
            </w:tcBorders>
            <w:shd w:val="clear" w:color="auto" w:fill="auto"/>
            <w:noWrap/>
            <w:vAlign w:val="center"/>
            <w:hideMark/>
          </w:tcPr>
          <w:p w14:paraId="7EB0A855" w14:textId="77777777" w:rsidR="000D461F" w:rsidRPr="00D726D7" w:rsidRDefault="000D461F" w:rsidP="00376AA0">
            <w:pPr>
              <w:keepNext/>
              <w:jc w:val="center"/>
              <w:rPr>
                <w:lang w:eastAsia="de-DE"/>
              </w:rPr>
            </w:pPr>
            <w:r w:rsidRPr="00D726D7">
              <w:rPr>
                <w:lang w:eastAsia="de-DE"/>
              </w:rPr>
              <w:t>-1.14%</w:t>
            </w:r>
          </w:p>
        </w:tc>
        <w:tc>
          <w:tcPr>
            <w:tcW w:w="1005" w:type="dxa"/>
            <w:tcBorders>
              <w:top w:val="nil"/>
              <w:left w:val="nil"/>
              <w:bottom w:val="nil"/>
              <w:right w:val="single" w:sz="4" w:space="0" w:color="auto"/>
            </w:tcBorders>
            <w:shd w:val="clear" w:color="auto" w:fill="auto"/>
            <w:noWrap/>
            <w:vAlign w:val="center"/>
            <w:hideMark/>
          </w:tcPr>
          <w:p w14:paraId="5A36CB00" w14:textId="77777777" w:rsidR="000D461F" w:rsidRPr="00D726D7" w:rsidRDefault="000D461F" w:rsidP="00376AA0">
            <w:pPr>
              <w:keepNext/>
              <w:jc w:val="center"/>
              <w:rPr>
                <w:lang w:eastAsia="de-DE"/>
              </w:rPr>
            </w:pPr>
            <w:r w:rsidRPr="00D726D7">
              <w:rPr>
                <w:lang w:eastAsia="de-DE"/>
              </w:rPr>
              <w:t>-0.32%</w:t>
            </w:r>
          </w:p>
        </w:tc>
        <w:tc>
          <w:tcPr>
            <w:tcW w:w="1071" w:type="dxa"/>
            <w:tcBorders>
              <w:top w:val="nil"/>
              <w:left w:val="nil"/>
              <w:bottom w:val="nil"/>
              <w:right w:val="nil"/>
            </w:tcBorders>
            <w:shd w:val="clear" w:color="auto" w:fill="auto"/>
            <w:noWrap/>
            <w:vAlign w:val="center"/>
          </w:tcPr>
          <w:p w14:paraId="03169E3D" w14:textId="3EF9F434" w:rsidR="000D461F" w:rsidRPr="00D726D7" w:rsidRDefault="00BF18D8" w:rsidP="00376AA0">
            <w:pPr>
              <w:keepNext/>
              <w:jc w:val="center"/>
              <w:rPr>
                <w:lang w:eastAsia="de-DE"/>
              </w:rPr>
            </w:pPr>
            <w:r w:rsidRPr="00D726D7">
              <w:rPr>
                <w:lang w:eastAsia="de-DE"/>
              </w:rPr>
              <w:t>Not reliable</w:t>
            </w:r>
          </w:p>
        </w:tc>
        <w:tc>
          <w:tcPr>
            <w:tcW w:w="1071" w:type="dxa"/>
            <w:tcBorders>
              <w:top w:val="nil"/>
              <w:left w:val="nil"/>
              <w:bottom w:val="nil"/>
              <w:right w:val="nil"/>
            </w:tcBorders>
            <w:shd w:val="clear" w:color="auto" w:fill="auto"/>
            <w:noWrap/>
            <w:vAlign w:val="center"/>
          </w:tcPr>
          <w:p w14:paraId="15C13878" w14:textId="7F484D8F" w:rsidR="000D461F" w:rsidRPr="00D726D7" w:rsidRDefault="000D461F" w:rsidP="00376AA0">
            <w:pPr>
              <w:keepNext/>
              <w:jc w:val="center"/>
              <w:rPr>
                <w:lang w:eastAsia="de-DE"/>
              </w:rPr>
            </w:pPr>
          </w:p>
        </w:tc>
        <w:tc>
          <w:tcPr>
            <w:tcW w:w="1204" w:type="dxa"/>
            <w:tcBorders>
              <w:top w:val="single" w:sz="8" w:space="0" w:color="auto"/>
              <w:left w:val="single" w:sz="4" w:space="0" w:color="auto"/>
              <w:bottom w:val="nil"/>
              <w:right w:val="nil"/>
            </w:tcBorders>
            <w:shd w:val="clear" w:color="auto" w:fill="auto"/>
            <w:noWrap/>
            <w:vAlign w:val="center"/>
            <w:hideMark/>
          </w:tcPr>
          <w:p w14:paraId="30A010D0" w14:textId="77777777" w:rsidR="000D461F" w:rsidRPr="00D726D7" w:rsidRDefault="000D461F" w:rsidP="00376AA0">
            <w:pPr>
              <w:keepNext/>
              <w:jc w:val="center"/>
              <w:rPr>
                <w:lang w:eastAsia="de-DE"/>
              </w:rPr>
            </w:pPr>
            <w:r w:rsidRPr="00D726D7">
              <w:rPr>
                <w:lang w:eastAsia="de-DE"/>
              </w:rPr>
              <w:t>100%</w:t>
            </w:r>
          </w:p>
        </w:tc>
      </w:tr>
      <w:tr w:rsidR="000D461F" w:rsidRPr="009A633B" w14:paraId="574CB5FB"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C54A217" w14:textId="77777777" w:rsidR="000D461F" w:rsidRPr="00D726D7" w:rsidRDefault="000D461F" w:rsidP="00376AA0">
            <w:pPr>
              <w:keepNext/>
              <w:rPr>
                <w:lang w:eastAsia="de-DE"/>
              </w:rPr>
            </w:pPr>
            <w:r w:rsidRPr="00D726D7">
              <w:rPr>
                <w:lang w:eastAsia="de-DE"/>
              </w:rPr>
              <w:t>Class A2</w:t>
            </w:r>
          </w:p>
        </w:tc>
        <w:tc>
          <w:tcPr>
            <w:tcW w:w="1004" w:type="dxa"/>
            <w:tcBorders>
              <w:top w:val="nil"/>
              <w:left w:val="nil"/>
              <w:bottom w:val="nil"/>
              <w:right w:val="nil"/>
            </w:tcBorders>
            <w:shd w:val="clear" w:color="auto" w:fill="auto"/>
            <w:noWrap/>
            <w:vAlign w:val="center"/>
            <w:hideMark/>
          </w:tcPr>
          <w:p w14:paraId="65DB25BE" w14:textId="77777777" w:rsidR="000D461F" w:rsidRPr="00D726D7" w:rsidRDefault="000D461F" w:rsidP="00376AA0">
            <w:pPr>
              <w:keepNext/>
              <w:jc w:val="center"/>
              <w:rPr>
                <w:lang w:eastAsia="de-DE"/>
              </w:rPr>
            </w:pPr>
            <w:r w:rsidRPr="00D726D7">
              <w:rPr>
                <w:lang w:eastAsia="de-DE"/>
              </w:rPr>
              <w:t>-0.55%</w:t>
            </w:r>
          </w:p>
        </w:tc>
        <w:tc>
          <w:tcPr>
            <w:tcW w:w="1005" w:type="dxa"/>
            <w:tcBorders>
              <w:top w:val="nil"/>
              <w:left w:val="nil"/>
              <w:bottom w:val="nil"/>
              <w:right w:val="nil"/>
            </w:tcBorders>
            <w:shd w:val="clear" w:color="auto" w:fill="auto"/>
            <w:noWrap/>
            <w:vAlign w:val="center"/>
            <w:hideMark/>
          </w:tcPr>
          <w:p w14:paraId="2343DE9D" w14:textId="77777777" w:rsidR="000D461F" w:rsidRPr="00D726D7" w:rsidRDefault="000D461F" w:rsidP="00376AA0">
            <w:pPr>
              <w:keepNext/>
              <w:jc w:val="center"/>
              <w:rPr>
                <w:lang w:eastAsia="de-DE"/>
              </w:rPr>
            </w:pPr>
            <w:r w:rsidRPr="00D726D7">
              <w:rPr>
                <w:lang w:eastAsia="de-DE"/>
              </w:rPr>
              <w:t>-0.31%</w:t>
            </w:r>
          </w:p>
        </w:tc>
        <w:tc>
          <w:tcPr>
            <w:tcW w:w="1005" w:type="dxa"/>
            <w:tcBorders>
              <w:top w:val="nil"/>
              <w:left w:val="nil"/>
              <w:bottom w:val="nil"/>
              <w:right w:val="single" w:sz="4" w:space="0" w:color="auto"/>
            </w:tcBorders>
            <w:shd w:val="clear" w:color="auto" w:fill="auto"/>
            <w:noWrap/>
            <w:vAlign w:val="center"/>
            <w:hideMark/>
          </w:tcPr>
          <w:p w14:paraId="7DBFF8C9" w14:textId="77777777" w:rsidR="000D461F" w:rsidRPr="00D726D7" w:rsidRDefault="000D461F" w:rsidP="00376AA0">
            <w:pPr>
              <w:keepNext/>
              <w:jc w:val="center"/>
              <w:rPr>
                <w:lang w:eastAsia="de-DE"/>
              </w:rPr>
            </w:pPr>
            <w:r w:rsidRPr="00D726D7">
              <w:rPr>
                <w:lang w:eastAsia="de-DE"/>
              </w:rPr>
              <w:t>-0.64%</w:t>
            </w:r>
          </w:p>
        </w:tc>
        <w:tc>
          <w:tcPr>
            <w:tcW w:w="1071" w:type="dxa"/>
            <w:tcBorders>
              <w:top w:val="nil"/>
              <w:left w:val="nil"/>
              <w:bottom w:val="nil"/>
              <w:right w:val="nil"/>
            </w:tcBorders>
            <w:shd w:val="clear" w:color="auto" w:fill="auto"/>
            <w:noWrap/>
            <w:vAlign w:val="center"/>
          </w:tcPr>
          <w:p w14:paraId="48B8295C" w14:textId="33189A1D"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5C178F74" w14:textId="13D4649B"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0EE7379A" w14:textId="77777777" w:rsidR="000D461F" w:rsidRPr="00D726D7" w:rsidRDefault="000D461F" w:rsidP="00376AA0">
            <w:pPr>
              <w:keepNext/>
              <w:jc w:val="center"/>
              <w:rPr>
                <w:lang w:eastAsia="de-DE"/>
              </w:rPr>
            </w:pPr>
            <w:r w:rsidRPr="00D726D7">
              <w:rPr>
                <w:lang w:eastAsia="de-DE"/>
              </w:rPr>
              <w:t>100%</w:t>
            </w:r>
          </w:p>
        </w:tc>
      </w:tr>
      <w:tr w:rsidR="000D461F" w:rsidRPr="009A633B" w14:paraId="78AB27E7"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4EE5060" w14:textId="77777777" w:rsidR="000D461F" w:rsidRPr="00D726D7" w:rsidRDefault="000D461F" w:rsidP="00376AA0">
            <w:pPr>
              <w:keepNext/>
              <w:rPr>
                <w:lang w:eastAsia="de-DE"/>
              </w:rPr>
            </w:pPr>
            <w:r w:rsidRPr="00D726D7">
              <w:rPr>
                <w:lang w:eastAsia="de-DE"/>
              </w:rPr>
              <w:t>Class B</w:t>
            </w:r>
          </w:p>
        </w:tc>
        <w:tc>
          <w:tcPr>
            <w:tcW w:w="1004" w:type="dxa"/>
            <w:tcBorders>
              <w:top w:val="nil"/>
              <w:left w:val="nil"/>
              <w:bottom w:val="nil"/>
              <w:right w:val="nil"/>
            </w:tcBorders>
            <w:shd w:val="clear" w:color="auto" w:fill="auto"/>
            <w:noWrap/>
            <w:vAlign w:val="center"/>
            <w:hideMark/>
          </w:tcPr>
          <w:p w14:paraId="358E45D2" w14:textId="77777777" w:rsidR="000D461F" w:rsidRPr="00D726D7" w:rsidRDefault="000D461F" w:rsidP="00376AA0">
            <w:pPr>
              <w:keepNext/>
              <w:jc w:val="center"/>
              <w:rPr>
                <w:lang w:eastAsia="de-DE"/>
              </w:rPr>
            </w:pPr>
            <w:r w:rsidRPr="00D726D7">
              <w:rPr>
                <w:lang w:eastAsia="de-DE"/>
              </w:rPr>
              <w:t>-0.40%</w:t>
            </w:r>
          </w:p>
        </w:tc>
        <w:tc>
          <w:tcPr>
            <w:tcW w:w="1005" w:type="dxa"/>
            <w:tcBorders>
              <w:top w:val="nil"/>
              <w:left w:val="nil"/>
              <w:bottom w:val="nil"/>
              <w:right w:val="nil"/>
            </w:tcBorders>
            <w:shd w:val="clear" w:color="auto" w:fill="auto"/>
            <w:noWrap/>
            <w:vAlign w:val="center"/>
            <w:hideMark/>
          </w:tcPr>
          <w:p w14:paraId="2E19660D" w14:textId="77777777" w:rsidR="000D461F" w:rsidRPr="00D726D7" w:rsidRDefault="000D461F" w:rsidP="00376AA0">
            <w:pPr>
              <w:keepNext/>
              <w:jc w:val="center"/>
              <w:rPr>
                <w:lang w:eastAsia="de-DE"/>
              </w:rPr>
            </w:pPr>
            <w:r w:rsidRPr="00D726D7">
              <w:rPr>
                <w:lang w:eastAsia="de-DE"/>
              </w:rPr>
              <w:t>0.33%</w:t>
            </w:r>
          </w:p>
        </w:tc>
        <w:tc>
          <w:tcPr>
            <w:tcW w:w="1005" w:type="dxa"/>
            <w:tcBorders>
              <w:top w:val="nil"/>
              <w:left w:val="nil"/>
              <w:bottom w:val="nil"/>
              <w:right w:val="single" w:sz="4" w:space="0" w:color="auto"/>
            </w:tcBorders>
            <w:shd w:val="clear" w:color="auto" w:fill="auto"/>
            <w:noWrap/>
            <w:vAlign w:val="center"/>
            <w:hideMark/>
          </w:tcPr>
          <w:p w14:paraId="1F6CD59E" w14:textId="77777777" w:rsidR="000D461F" w:rsidRPr="00D726D7" w:rsidRDefault="000D461F" w:rsidP="00376AA0">
            <w:pPr>
              <w:keepNext/>
              <w:jc w:val="center"/>
              <w:rPr>
                <w:lang w:eastAsia="de-DE"/>
              </w:rPr>
            </w:pPr>
            <w:r w:rsidRPr="00D726D7">
              <w:rPr>
                <w:lang w:eastAsia="de-DE"/>
              </w:rPr>
              <w:t>0.01%</w:t>
            </w:r>
          </w:p>
        </w:tc>
        <w:tc>
          <w:tcPr>
            <w:tcW w:w="1071" w:type="dxa"/>
            <w:tcBorders>
              <w:top w:val="nil"/>
              <w:left w:val="nil"/>
              <w:bottom w:val="nil"/>
              <w:right w:val="nil"/>
            </w:tcBorders>
            <w:shd w:val="clear" w:color="auto" w:fill="auto"/>
            <w:noWrap/>
            <w:vAlign w:val="center"/>
          </w:tcPr>
          <w:p w14:paraId="2D4BE085" w14:textId="51DD1550"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52F12B27" w14:textId="56245950"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09115309" w14:textId="77777777" w:rsidR="000D461F" w:rsidRPr="00D726D7" w:rsidRDefault="000D461F" w:rsidP="00376AA0">
            <w:pPr>
              <w:keepNext/>
              <w:jc w:val="center"/>
              <w:rPr>
                <w:lang w:eastAsia="de-DE"/>
              </w:rPr>
            </w:pPr>
            <w:r w:rsidRPr="00D726D7">
              <w:rPr>
                <w:lang w:eastAsia="de-DE"/>
              </w:rPr>
              <w:t>100%</w:t>
            </w:r>
          </w:p>
        </w:tc>
      </w:tr>
      <w:tr w:rsidR="000D461F" w:rsidRPr="009A633B" w14:paraId="18E19FED"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926CC7E" w14:textId="77777777" w:rsidR="000D461F" w:rsidRPr="00D726D7" w:rsidRDefault="000D461F" w:rsidP="00376AA0">
            <w:pPr>
              <w:keepNext/>
              <w:rPr>
                <w:lang w:eastAsia="de-DE"/>
              </w:rPr>
            </w:pPr>
            <w:r w:rsidRPr="00D726D7">
              <w:rPr>
                <w:lang w:eastAsia="de-DE"/>
              </w:rPr>
              <w:t>Class C</w:t>
            </w:r>
          </w:p>
        </w:tc>
        <w:tc>
          <w:tcPr>
            <w:tcW w:w="1004" w:type="dxa"/>
            <w:tcBorders>
              <w:top w:val="nil"/>
              <w:left w:val="nil"/>
              <w:bottom w:val="nil"/>
              <w:right w:val="nil"/>
            </w:tcBorders>
            <w:shd w:val="clear" w:color="auto" w:fill="auto"/>
            <w:noWrap/>
            <w:vAlign w:val="center"/>
            <w:hideMark/>
          </w:tcPr>
          <w:p w14:paraId="407FD61D" w14:textId="77777777" w:rsidR="000D461F" w:rsidRPr="00D726D7" w:rsidRDefault="000D461F" w:rsidP="00376AA0">
            <w:pPr>
              <w:keepNext/>
              <w:jc w:val="center"/>
              <w:rPr>
                <w:lang w:eastAsia="de-DE"/>
              </w:rPr>
            </w:pPr>
            <w:r w:rsidRPr="00D726D7">
              <w:rPr>
                <w:lang w:eastAsia="de-DE"/>
              </w:rPr>
              <w:t>-0.36%</w:t>
            </w:r>
          </w:p>
        </w:tc>
        <w:tc>
          <w:tcPr>
            <w:tcW w:w="1005" w:type="dxa"/>
            <w:tcBorders>
              <w:top w:val="nil"/>
              <w:left w:val="nil"/>
              <w:bottom w:val="nil"/>
              <w:right w:val="nil"/>
            </w:tcBorders>
            <w:shd w:val="clear" w:color="auto" w:fill="auto"/>
            <w:noWrap/>
            <w:vAlign w:val="center"/>
            <w:hideMark/>
          </w:tcPr>
          <w:p w14:paraId="0345F64C" w14:textId="77777777" w:rsidR="000D461F" w:rsidRPr="00D726D7" w:rsidRDefault="000D461F" w:rsidP="00376AA0">
            <w:pPr>
              <w:keepNext/>
              <w:jc w:val="center"/>
              <w:rPr>
                <w:lang w:eastAsia="de-DE"/>
              </w:rPr>
            </w:pPr>
            <w:r w:rsidRPr="00D726D7">
              <w:rPr>
                <w:lang w:eastAsia="de-DE"/>
              </w:rPr>
              <w:t>1.42%</w:t>
            </w:r>
          </w:p>
        </w:tc>
        <w:tc>
          <w:tcPr>
            <w:tcW w:w="1005" w:type="dxa"/>
            <w:tcBorders>
              <w:top w:val="nil"/>
              <w:left w:val="nil"/>
              <w:bottom w:val="nil"/>
              <w:right w:val="single" w:sz="4" w:space="0" w:color="auto"/>
            </w:tcBorders>
            <w:shd w:val="clear" w:color="auto" w:fill="auto"/>
            <w:noWrap/>
            <w:vAlign w:val="center"/>
            <w:hideMark/>
          </w:tcPr>
          <w:p w14:paraId="2E067A55" w14:textId="77777777" w:rsidR="000D461F" w:rsidRPr="00D726D7" w:rsidRDefault="000D461F" w:rsidP="00376AA0">
            <w:pPr>
              <w:keepNext/>
              <w:jc w:val="center"/>
              <w:rPr>
                <w:lang w:eastAsia="de-DE"/>
              </w:rPr>
            </w:pPr>
            <w:r w:rsidRPr="00D726D7">
              <w:rPr>
                <w:lang w:eastAsia="de-DE"/>
              </w:rPr>
              <w:t>0.93%</w:t>
            </w:r>
          </w:p>
        </w:tc>
        <w:tc>
          <w:tcPr>
            <w:tcW w:w="1071" w:type="dxa"/>
            <w:tcBorders>
              <w:top w:val="nil"/>
              <w:left w:val="nil"/>
              <w:bottom w:val="nil"/>
              <w:right w:val="nil"/>
            </w:tcBorders>
            <w:shd w:val="clear" w:color="auto" w:fill="auto"/>
            <w:noWrap/>
            <w:vAlign w:val="center"/>
          </w:tcPr>
          <w:p w14:paraId="498FD59D" w14:textId="2987828B"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2E02C480" w14:textId="4B832515"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3B391B85" w14:textId="77777777" w:rsidR="000D461F" w:rsidRPr="00D726D7" w:rsidRDefault="000D461F" w:rsidP="00376AA0">
            <w:pPr>
              <w:keepNext/>
              <w:jc w:val="center"/>
              <w:rPr>
                <w:lang w:eastAsia="de-DE"/>
              </w:rPr>
            </w:pPr>
            <w:r w:rsidRPr="00D726D7">
              <w:rPr>
                <w:lang w:eastAsia="de-DE"/>
              </w:rPr>
              <w:t>100%</w:t>
            </w:r>
          </w:p>
        </w:tc>
      </w:tr>
      <w:tr w:rsidR="000D461F" w:rsidRPr="009A633B" w14:paraId="611804D1"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2C0FC13" w14:textId="77777777" w:rsidR="000D461F" w:rsidRPr="00D726D7" w:rsidRDefault="000D461F" w:rsidP="00376AA0">
            <w:pPr>
              <w:keepNext/>
              <w:rPr>
                <w:lang w:eastAsia="de-DE"/>
              </w:rPr>
            </w:pPr>
            <w:r w:rsidRPr="00D726D7">
              <w:rPr>
                <w:lang w:eastAsia="de-DE"/>
              </w:rPr>
              <w:t>Class E</w:t>
            </w:r>
          </w:p>
        </w:tc>
        <w:tc>
          <w:tcPr>
            <w:tcW w:w="1004" w:type="dxa"/>
            <w:tcBorders>
              <w:top w:val="nil"/>
              <w:left w:val="nil"/>
              <w:bottom w:val="nil"/>
              <w:right w:val="nil"/>
            </w:tcBorders>
            <w:shd w:val="clear" w:color="auto" w:fill="auto"/>
            <w:noWrap/>
            <w:vAlign w:val="center"/>
            <w:hideMark/>
          </w:tcPr>
          <w:p w14:paraId="6093287C" w14:textId="3E0D0D66" w:rsidR="000D461F" w:rsidRPr="00D726D7" w:rsidRDefault="000D461F" w:rsidP="00376AA0">
            <w:pPr>
              <w:keepNext/>
              <w:jc w:val="center"/>
              <w:rPr>
                <w:lang w:eastAsia="de-DE"/>
              </w:rPr>
            </w:pPr>
          </w:p>
        </w:tc>
        <w:tc>
          <w:tcPr>
            <w:tcW w:w="1005" w:type="dxa"/>
            <w:tcBorders>
              <w:top w:val="nil"/>
              <w:left w:val="nil"/>
              <w:bottom w:val="nil"/>
              <w:right w:val="nil"/>
            </w:tcBorders>
            <w:shd w:val="clear" w:color="auto" w:fill="auto"/>
            <w:noWrap/>
            <w:vAlign w:val="center"/>
            <w:hideMark/>
          </w:tcPr>
          <w:p w14:paraId="0885171C" w14:textId="77777777" w:rsidR="000D461F" w:rsidRPr="00D726D7" w:rsidRDefault="000D461F" w:rsidP="00376AA0">
            <w:pPr>
              <w:keepNext/>
              <w:jc w:val="center"/>
              <w:rPr>
                <w:lang w:eastAsia="de-DE"/>
              </w:rPr>
            </w:pPr>
          </w:p>
        </w:tc>
        <w:tc>
          <w:tcPr>
            <w:tcW w:w="1005" w:type="dxa"/>
            <w:tcBorders>
              <w:top w:val="nil"/>
              <w:left w:val="nil"/>
              <w:bottom w:val="nil"/>
              <w:right w:val="single" w:sz="4" w:space="0" w:color="auto"/>
            </w:tcBorders>
            <w:shd w:val="clear" w:color="auto" w:fill="auto"/>
            <w:noWrap/>
            <w:vAlign w:val="center"/>
            <w:hideMark/>
          </w:tcPr>
          <w:p w14:paraId="74D43C86" w14:textId="15C7CDF6"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0D22D918" w14:textId="4EA7D83A"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0CEF1D4D" w14:textId="77777777"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4C43D38F" w14:textId="2D3509EB" w:rsidR="000D461F" w:rsidRPr="00D726D7" w:rsidRDefault="000D461F" w:rsidP="00376AA0">
            <w:pPr>
              <w:keepNext/>
              <w:jc w:val="center"/>
              <w:rPr>
                <w:lang w:eastAsia="de-DE"/>
              </w:rPr>
            </w:pPr>
          </w:p>
        </w:tc>
      </w:tr>
      <w:tr w:rsidR="000D461F" w:rsidRPr="009A633B" w14:paraId="2855AF41" w14:textId="77777777" w:rsidTr="00DD3C0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7DA708" w14:textId="77777777" w:rsidR="000D461F" w:rsidRPr="00D726D7" w:rsidRDefault="000D461F" w:rsidP="00376AA0">
            <w:pPr>
              <w:keepNext/>
              <w:rPr>
                <w:b/>
                <w:bCs/>
                <w:lang w:eastAsia="de-DE"/>
              </w:rPr>
            </w:pPr>
            <w:r w:rsidRPr="00D726D7">
              <w:rPr>
                <w:b/>
                <w:bCs/>
                <w:lang w:eastAsia="de-DE"/>
              </w:rPr>
              <w:t>Overall (Ref)</w:t>
            </w:r>
          </w:p>
        </w:tc>
        <w:tc>
          <w:tcPr>
            <w:tcW w:w="1004" w:type="dxa"/>
            <w:tcBorders>
              <w:top w:val="single" w:sz="8" w:space="0" w:color="auto"/>
              <w:left w:val="nil"/>
              <w:bottom w:val="single" w:sz="8" w:space="0" w:color="auto"/>
              <w:right w:val="nil"/>
            </w:tcBorders>
            <w:shd w:val="clear" w:color="auto" w:fill="auto"/>
            <w:noWrap/>
            <w:vAlign w:val="center"/>
            <w:hideMark/>
          </w:tcPr>
          <w:p w14:paraId="7C7DC754" w14:textId="77777777" w:rsidR="000D461F" w:rsidRPr="00D726D7" w:rsidRDefault="000D461F" w:rsidP="00376AA0">
            <w:pPr>
              <w:keepNext/>
              <w:jc w:val="center"/>
              <w:rPr>
                <w:lang w:eastAsia="de-DE"/>
              </w:rPr>
            </w:pPr>
            <w:r w:rsidRPr="00D726D7">
              <w:rPr>
                <w:lang w:eastAsia="de-DE"/>
              </w:rPr>
              <w:t>-0.51%</w:t>
            </w:r>
          </w:p>
        </w:tc>
        <w:tc>
          <w:tcPr>
            <w:tcW w:w="1005" w:type="dxa"/>
            <w:tcBorders>
              <w:top w:val="single" w:sz="8" w:space="0" w:color="auto"/>
              <w:left w:val="nil"/>
              <w:bottom w:val="single" w:sz="8" w:space="0" w:color="auto"/>
              <w:right w:val="nil"/>
            </w:tcBorders>
            <w:shd w:val="clear" w:color="auto" w:fill="auto"/>
            <w:noWrap/>
            <w:vAlign w:val="center"/>
            <w:hideMark/>
          </w:tcPr>
          <w:p w14:paraId="0054D13D" w14:textId="77777777" w:rsidR="000D461F" w:rsidRPr="00D726D7" w:rsidRDefault="000D461F" w:rsidP="00376AA0">
            <w:pPr>
              <w:keepNext/>
              <w:jc w:val="center"/>
              <w:rPr>
                <w:lang w:eastAsia="de-DE"/>
              </w:rPr>
            </w:pPr>
            <w:r w:rsidRPr="00D726D7">
              <w:rPr>
                <w:lang w:eastAsia="de-DE"/>
              </w:rPr>
              <w:t>0.20%</w:t>
            </w:r>
          </w:p>
        </w:tc>
        <w:tc>
          <w:tcPr>
            <w:tcW w:w="1005" w:type="dxa"/>
            <w:tcBorders>
              <w:top w:val="single" w:sz="8" w:space="0" w:color="auto"/>
              <w:left w:val="nil"/>
              <w:bottom w:val="single" w:sz="8" w:space="0" w:color="auto"/>
              <w:right w:val="single" w:sz="4" w:space="0" w:color="auto"/>
            </w:tcBorders>
            <w:shd w:val="clear" w:color="auto" w:fill="auto"/>
            <w:noWrap/>
            <w:vAlign w:val="center"/>
            <w:hideMark/>
          </w:tcPr>
          <w:p w14:paraId="50EBBE0B" w14:textId="77777777" w:rsidR="000D461F" w:rsidRPr="00D726D7" w:rsidRDefault="000D461F" w:rsidP="00376AA0">
            <w:pPr>
              <w:keepNext/>
              <w:jc w:val="center"/>
              <w:rPr>
                <w:lang w:eastAsia="de-DE"/>
              </w:rPr>
            </w:pPr>
            <w:r w:rsidRPr="00D726D7">
              <w:rPr>
                <w:lang w:eastAsia="de-DE"/>
              </w:rPr>
              <w:t>0.06%</w:t>
            </w:r>
          </w:p>
        </w:tc>
        <w:tc>
          <w:tcPr>
            <w:tcW w:w="1071" w:type="dxa"/>
            <w:tcBorders>
              <w:top w:val="single" w:sz="8" w:space="0" w:color="auto"/>
              <w:left w:val="nil"/>
              <w:bottom w:val="single" w:sz="8" w:space="0" w:color="auto"/>
              <w:right w:val="nil"/>
            </w:tcBorders>
            <w:shd w:val="clear" w:color="auto" w:fill="auto"/>
            <w:noWrap/>
            <w:vAlign w:val="center"/>
          </w:tcPr>
          <w:p w14:paraId="7EE67E44" w14:textId="181EF8B9" w:rsidR="000D461F" w:rsidRPr="00D726D7" w:rsidRDefault="000D461F" w:rsidP="00376AA0">
            <w:pPr>
              <w:keepNext/>
              <w:jc w:val="center"/>
              <w:rPr>
                <w:lang w:eastAsia="de-DE"/>
              </w:rPr>
            </w:pPr>
          </w:p>
        </w:tc>
        <w:tc>
          <w:tcPr>
            <w:tcW w:w="1071" w:type="dxa"/>
            <w:tcBorders>
              <w:top w:val="single" w:sz="8" w:space="0" w:color="auto"/>
              <w:left w:val="nil"/>
              <w:bottom w:val="single" w:sz="8" w:space="0" w:color="auto"/>
              <w:right w:val="nil"/>
            </w:tcBorders>
            <w:shd w:val="clear" w:color="auto" w:fill="auto"/>
            <w:noWrap/>
            <w:vAlign w:val="center"/>
          </w:tcPr>
          <w:p w14:paraId="6B86EFDC" w14:textId="01327A5D" w:rsidR="000D461F" w:rsidRPr="00D726D7" w:rsidRDefault="000D461F" w:rsidP="00376AA0">
            <w:pPr>
              <w:keepNext/>
              <w:jc w:val="center"/>
              <w:rPr>
                <w:lang w:eastAsia="de-DE"/>
              </w:rPr>
            </w:pPr>
          </w:p>
        </w:tc>
        <w:tc>
          <w:tcPr>
            <w:tcW w:w="1204" w:type="dxa"/>
            <w:tcBorders>
              <w:top w:val="single" w:sz="8" w:space="0" w:color="auto"/>
              <w:left w:val="single" w:sz="4" w:space="0" w:color="auto"/>
              <w:bottom w:val="single" w:sz="8" w:space="0" w:color="auto"/>
              <w:right w:val="nil"/>
            </w:tcBorders>
            <w:shd w:val="clear" w:color="auto" w:fill="auto"/>
            <w:noWrap/>
            <w:vAlign w:val="center"/>
            <w:hideMark/>
          </w:tcPr>
          <w:p w14:paraId="32ACC030" w14:textId="77777777" w:rsidR="000D461F" w:rsidRPr="00D726D7" w:rsidRDefault="000D461F" w:rsidP="00376AA0">
            <w:pPr>
              <w:keepNext/>
              <w:jc w:val="center"/>
              <w:rPr>
                <w:lang w:eastAsia="de-DE"/>
              </w:rPr>
            </w:pPr>
            <w:r w:rsidRPr="00D726D7">
              <w:rPr>
                <w:lang w:eastAsia="de-DE"/>
              </w:rPr>
              <w:t>100%</w:t>
            </w:r>
          </w:p>
        </w:tc>
      </w:tr>
      <w:tr w:rsidR="000D461F" w:rsidRPr="009A633B" w14:paraId="24E10E99"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3124D4" w14:textId="77777777" w:rsidR="000D461F" w:rsidRPr="00D726D7" w:rsidRDefault="000D461F" w:rsidP="00376AA0">
            <w:pPr>
              <w:keepNext/>
              <w:rPr>
                <w:lang w:eastAsia="de-DE"/>
              </w:rPr>
            </w:pPr>
            <w:r w:rsidRPr="00D726D7">
              <w:rPr>
                <w:lang w:eastAsia="de-DE"/>
              </w:rPr>
              <w:t>Class D</w:t>
            </w:r>
          </w:p>
        </w:tc>
        <w:tc>
          <w:tcPr>
            <w:tcW w:w="1004" w:type="dxa"/>
            <w:tcBorders>
              <w:top w:val="nil"/>
              <w:left w:val="nil"/>
              <w:bottom w:val="nil"/>
              <w:right w:val="nil"/>
            </w:tcBorders>
            <w:shd w:val="clear" w:color="auto" w:fill="auto"/>
            <w:noWrap/>
            <w:vAlign w:val="center"/>
            <w:hideMark/>
          </w:tcPr>
          <w:p w14:paraId="4A5EDF83" w14:textId="77777777" w:rsidR="000D461F" w:rsidRPr="00D726D7" w:rsidRDefault="000D461F" w:rsidP="00376AA0">
            <w:pPr>
              <w:keepNext/>
              <w:jc w:val="center"/>
              <w:rPr>
                <w:lang w:eastAsia="de-DE"/>
              </w:rPr>
            </w:pPr>
            <w:r w:rsidRPr="00D726D7">
              <w:rPr>
                <w:lang w:eastAsia="de-DE"/>
              </w:rPr>
              <w:t>-0.19%</w:t>
            </w:r>
          </w:p>
        </w:tc>
        <w:tc>
          <w:tcPr>
            <w:tcW w:w="1005" w:type="dxa"/>
            <w:tcBorders>
              <w:top w:val="nil"/>
              <w:left w:val="nil"/>
              <w:bottom w:val="nil"/>
              <w:right w:val="nil"/>
            </w:tcBorders>
            <w:shd w:val="clear" w:color="auto" w:fill="auto"/>
            <w:noWrap/>
            <w:vAlign w:val="center"/>
            <w:hideMark/>
          </w:tcPr>
          <w:p w14:paraId="34B1803A" w14:textId="77777777" w:rsidR="000D461F" w:rsidRPr="00D726D7" w:rsidRDefault="000D461F" w:rsidP="00376AA0">
            <w:pPr>
              <w:keepNext/>
              <w:jc w:val="center"/>
              <w:rPr>
                <w:lang w:eastAsia="de-DE"/>
              </w:rPr>
            </w:pPr>
            <w:r w:rsidRPr="00D726D7">
              <w:rPr>
                <w:lang w:eastAsia="de-DE"/>
              </w:rPr>
              <w:t>0.74%</w:t>
            </w:r>
          </w:p>
        </w:tc>
        <w:tc>
          <w:tcPr>
            <w:tcW w:w="1005" w:type="dxa"/>
            <w:tcBorders>
              <w:top w:val="nil"/>
              <w:left w:val="nil"/>
              <w:bottom w:val="nil"/>
              <w:right w:val="single" w:sz="4" w:space="0" w:color="auto"/>
            </w:tcBorders>
            <w:shd w:val="clear" w:color="auto" w:fill="auto"/>
            <w:noWrap/>
            <w:vAlign w:val="center"/>
            <w:hideMark/>
          </w:tcPr>
          <w:p w14:paraId="18911088" w14:textId="77777777" w:rsidR="000D461F" w:rsidRPr="00D726D7" w:rsidRDefault="000D461F" w:rsidP="00376AA0">
            <w:pPr>
              <w:keepNext/>
              <w:jc w:val="center"/>
              <w:rPr>
                <w:lang w:eastAsia="de-DE"/>
              </w:rPr>
            </w:pPr>
            <w:r w:rsidRPr="00D726D7">
              <w:rPr>
                <w:lang w:eastAsia="de-DE"/>
              </w:rPr>
              <w:t>0.41%</w:t>
            </w:r>
          </w:p>
        </w:tc>
        <w:tc>
          <w:tcPr>
            <w:tcW w:w="1071" w:type="dxa"/>
            <w:tcBorders>
              <w:top w:val="nil"/>
              <w:left w:val="nil"/>
              <w:bottom w:val="nil"/>
              <w:right w:val="nil"/>
            </w:tcBorders>
            <w:shd w:val="clear" w:color="auto" w:fill="auto"/>
            <w:noWrap/>
            <w:vAlign w:val="center"/>
          </w:tcPr>
          <w:p w14:paraId="1033F49F" w14:textId="773887E7"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343C289E" w14:textId="088CEC33"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02EEF95D" w14:textId="77777777" w:rsidR="000D461F" w:rsidRPr="00D726D7" w:rsidRDefault="000D461F" w:rsidP="00376AA0">
            <w:pPr>
              <w:keepNext/>
              <w:jc w:val="center"/>
              <w:rPr>
                <w:lang w:eastAsia="de-DE"/>
              </w:rPr>
            </w:pPr>
            <w:r w:rsidRPr="00D726D7">
              <w:rPr>
                <w:lang w:eastAsia="de-DE"/>
              </w:rPr>
              <w:t>100%</w:t>
            </w:r>
          </w:p>
        </w:tc>
      </w:tr>
      <w:tr w:rsidR="000D461F" w:rsidRPr="009A633B" w14:paraId="6B71320F"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F9C4B2" w14:textId="77777777" w:rsidR="000D461F" w:rsidRPr="00D726D7" w:rsidRDefault="000D461F" w:rsidP="00376AA0">
            <w:pPr>
              <w:keepNext/>
              <w:rPr>
                <w:lang w:eastAsia="de-DE"/>
              </w:rPr>
            </w:pPr>
            <w:r w:rsidRPr="00D726D7">
              <w:rPr>
                <w:lang w:eastAsia="de-DE"/>
              </w:rPr>
              <w:t>Class F</w:t>
            </w:r>
          </w:p>
        </w:tc>
        <w:tc>
          <w:tcPr>
            <w:tcW w:w="1004" w:type="dxa"/>
            <w:tcBorders>
              <w:top w:val="nil"/>
              <w:left w:val="nil"/>
              <w:bottom w:val="nil"/>
              <w:right w:val="nil"/>
            </w:tcBorders>
            <w:shd w:val="clear" w:color="auto" w:fill="auto"/>
            <w:noWrap/>
            <w:vAlign w:val="center"/>
            <w:hideMark/>
          </w:tcPr>
          <w:p w14:paraId="50FBCB96" w14:textId="77777777" w:rsidR="000D461F" w:rsidRPr="00D726D7" w:rsidRDefault="000D461F" w:rsidP="00376AA0">
            <w:pPr>
              <w:keepNext/>
              <w:jc w:val="center"/>
              <w:rPr>
                <w:lang w:eastAsia="de-DE"/>
              </w:rPr>
            </w:pPr>
            <w:r w:rsidRPr="00D726D7">
              <w:rPr>
                <w:lang w:eastAsia="de-DE"/>
              </w:rPr>
              <w:t>-0.47%</w:t>
            </w:r>
          </w:p>
        </w:tc>
        <w:tc>
          <w:tcPr>
            <w:tcW w:w="1005" w:type="dxa"/>
            <w:tcBorders>
              <w:top w:val="nil"/>
              <w:left w:val="nil"/>
              <w:bottom w:val="nil"/>
              <w:right w:val="nil"/>
            </w:tcBorders>
            <w:shd w:val="clear" w:color="auto" w:fill="auto"/>
            <w:noWrap/>
            <w:vAlign w:val="center"/>
            <w:hideMark/>
          </w:tcPr>
          <w:p w14:paraId="66BE1B0C" w14:textId="77777777" w:rsidR="000D461F" w:rsidRPr="00D726D7" w:rsidRDefault="000D461F" w:rsidP="00376AA0">
            <w:pPr>
              <w:keepNext/>
              <w:jc w:val="center"/>
              <w:rPr>
                <w:lang w:eastAsia="de-DE"/>
              </w:rPr>
            </w:pPr>
            <w:r w:rsidRPr="00D726D7">
              <w:rPr>
                <w:lang w:eastAsia="de-DE"/>
              </w:rPr>
              <w:t>0.17%</w:t>
            </w:r>
          </w:p>
        </w:tc>
        <w:tc>
          <w:tcPr>
            <w:tcW w:w="1005" w:type="dxa"/>
            <w:tcBorders>
              <w:top w:val="nil"/>
              <w:left w:val="nil"/>
              <w:bottom w:val="nil"/>
              <w:right w:val="single" w:sz="4" w:space="0" w:color="auto"/>
            </w:tcBorders>
            <w:shd w:val="clear" w:color="auto" w:fill="auto"/>
            <w:noWrap/>
            <w:vAlign w:val="center"/>
            <w:hideMark/>
          </w:tcPr>
          <w:p w14:paraId="2620883B" w14:textId="77777777" w:rsidR="000D461F" w:rsidRPr="00D726D7" w:rsidRDefault="000D461F" w:rsidP="00376AA0">
            <w:pPr>
              <w:keepNext/>
              <w:jc w:val="center"/>
              <w:rPr>
                <w:lang w:eastAsia="de-DE"/>
              </w:rPr>
            </w:pPr>
            <w:r w:rsidRPr="00D726D7">
              <w:rPr>
                <w:lang w:eastAsia="de-DE"/>
              </w:rPr>
              <w:t>0.30%</w:t>
            </w:r>
          </w:p>
        </w:tc>
        <w:tc>
          <w:tcPr>
            <w:tcW w:w="1071" w:type="dxa"/>
            <w:tcBorders>
              <w:top w:val="nil"/>
              <w:left w:val="nil"/>
              <w:bottom w:val="nil"/>
              <w:right w:val="nil"/>
            </w:tcBorders>
            <w:shd w:val="clear" w:color="auto" w:fill="auto"/>
            <w:noWrap/>
            <w:vAlign w:val="center"/>
          </w:tcPr>
          <w:p w14:paraId="4917165A" w14:textId="4EC299AF"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15C14926" w14:textId="214E0CAA"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331FF11A" w14:textId="77777777" w:rsidR="000D461F" w:rsidRPr="00D726D7" w:rsidRDefault="000D461F" w:rsidP="00376AA0">
            <w:pPr>
              <w:keepNext/>
              <w:jc w:val="center"/>
              <w:rPr>
                <w:lang w:eastAsia="de-DE"/>
              </w:rPr>
            </w:pPr>
            <w:r w:rsidRPr="00D726D7">
              <w:rPr>
                <w:lang w:eastAsia="de-DE"/>
              </w:rPr>
              <w:t>100%</w:t>
            </w:r>
          </w:p>
        </w:tc>
      </w:tr>
      <w:tr w:rsidR="000D461F" w:rsidRPr="009A633B" w14:paraId="6E6E6C00" w14:textId="77777777" w:rsidTr="00DD3C00">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09A4B74" w14:textId="77777777" w:rsidR="000D461F" w:rsidRPr="00D726D7" w:rsidRDefault="000D461F" w:rsidP="000D461F">
            <w:pPr>
              <w:rPr>
                <w:lang w:eastAsia="de-DE"/>
              </w:rPr>
            </w:pPr>
            <w:r w:rsidRPr="00D726D7">
              <w:rPr>
                <w:lang w:eastAsia="de-DE"/>
              </w:rPr>
              <w:t>Class TGM</w:t>
            </w:r>
          </w:p>
        </w:tc>
        <w:tc>
          <w:tcPr>
            <w:tcW w:w="1004" w:type="dxa"/>
            <w:tcBorders>
              <w:top w:val="nil"/>
              <w:left w:val="nil"/>
              <w:bottom w:val="single" w:sz="8" w:space="0" w:color="auto"/>
              <w:right w:val="nil"/>
            </w:tcBorders>
            <w:shd w:val="clear" w:color="auto" w:fill="auto"/>
            <w:noWrap/>
            <w:vAlign w:val="center"/>
            <w:hideMark/>
          </w:tcPr>
          <w:p w14:paraId="6A4D9175" w14:textId="77777777" w:rsidR="000D461F" w:rsidRPr="00D726D7" w:rsidRDefault="000D461F" w:rsidP="00DD3C00">
            <w:pPr>
              <w:jc w:val="center"/>
              <w:rPr>
                <w:lang w:eastAsia="de-DE"/>
              </w:rPr>
            </w:pPr>
            <w:r w:rsidRPr="00D726D7">
              <w:rPr>
                <w:lang w:eastAsia="de-DE"/>
              </w:rPr>
              <w:t>-0.46%</w:t>
            </w:r>
          </w:p>
        </w:tc>
        <w:tc>
          <w:tcPr>
            <w:tcW w:w="1005" w:type="dxa"/>
            <w:tcBorders>
              <w:top w:val="nil"/>
              <w:left w:val="nil"/>
              <w:bottom w:val="single" w:sz="8" w:space="0" w:color="auto"/>
              <w:right w:val="nil"/>
            </w:tcBorders>
            <w:shd w:val="clear" w:color="auto" w:fill="auto"/>
            <w:noWrap/>
            <w:vAlign w:val="center"/>
            <w:hideMark/>
          </w:tcPr>
          <w:p w14:paraId="3CD21A22" w14:textId="77777777" w:rsidR="000D461F" w:rsidRPr="00D726D7" w:rsidRDefault="000D461F" w:rsidP="00DD3C00">
            <w:pPr>
              <w:jc w:val="center"/>
              <w:rPr>
                <w:lang w:eastAsia="de-DE"/>
              </w:rPr>
            </w:pPr>
            <w:r w:rsidRPr="00D726D7">
              <w:rPr>
                <w:lang w:eastAsia="de-DE"/>
              </w:rPr>
              <w:t>0.25%</w:t>
            </w:r>
          </w:p>
        </w:tc>
        <w:tc>
          <w:tcPr>
            <w:tcW w:w="1005" w:type="dxa"/>
            <w:tcBorders>
              <w:top w:val="nil"/>
              <w:left w:val="nil"/>
              <w:bottom w:val="single" w:sz="8" w:space="0" w:color="auto"/>
              <w:right w:val="single" w:sz="4" w:space="0" w:color="auto"/>
            </w:tcBorders>
            <w:shd w:val="clear" w:color="auto" w:fill="auto"/>
            <w:noWrap/>
            <w:vAlign w:val="center"/>
            <w:hideMark/>
          </w:tcPr>
          <w:p w14:paraId="63416204" w14:textId="77777777" w:rsidR="000D461F" w:rsidRPr="00D726D7" w:rsidRDefault="000D461F" w:rsidP="00DD3C00">
            <w:pPr>
              <w:jc w:val="center"/>
              <w:rPr>
                <w:lang w:eastAsia="de-DE"/>
              </w:rPr>
            </w:pPr>
            <w:r w:rsidRPr="00D726D7">
              <w:rPr>
                <w:lang w:eastAsia="de-DE"/>
              </w:rPr>
              <w:t>0.33%</w:t>
            </w:r>
          </w:p>
        </w:tc>
        <w:tc>
          <w:tcPr>
            <w:tcW w:w="1071" w:type="dxa"/>
            <w:tcBorders>
              <w:top w:val="nil"/>
              <w:left w:val="nil"/>
              <w:bottom w:val="single" w:sz="8" w:space="0" w:color="auto"/>
              <w:right w:val="nil"/>
            </w:tcBorders>
            <w:shd w:val="clear" w:color="auto" w:fill="auto"/>
            <w:noWrap/>
            <w:vAlign w:val="center"/>
          </w:tcPr>
          <w:p w14:paraId="5E5A2139" w14:textId="1A8EB6A7" w:rsidR="000D461F" w:rsidRPr="00D726D7" w:rsidRDefault="000D461F" w:rsidP="00DD3C00">
            <w:pPr>
              <w:jc w:val="center"/>
              <w:rPr>
                <w:lang w:eastAsia="de-DE"/>
              </w:rPr>
            </w:pPr>
          </w:p>
        </w:tc>
        <w:tc>
          <w:tcPr>
            <w:tcW w:w="1071" w:type="dxa"/>
            <w:tcBorders>
              <w:top w:val="nil"/>
              <w:left w:val="nil"/>
              <w:bottom w:val="single" w:sz="8" w:space="0" w:color="auto"/>
              <w:right w:val="nil"/>
            </w:tcBorders>
            <w:shd w:val="clear" w:color="auto" w:fill="auto"/>
            <w:noWrap/>
            <w:vAlign w:val="center"/>
          </w:tcPr>
          <w:p w14:paraId="42B96584" w14:textId="4A489436" w:rsidR="000D461F" w:rsidRPr="00D726D7" w:rsidRDefault="000D461F" w:rsidP="00DD3C00">
            <w:pPr>
              <w:jc w:val="center"/>
              <w:rPr>
                <w:lang w:eastAsia="de-DE"/>
              </w:rPr>
            </w:pPr>
          </w:p>
        </w:tc>
        <w:tc>
          <w:tcPr>
            <w:tcW w:w="1204" w:type="dxa"/>
            <w:tcBorders>
              <w:top w:val="nil"/>
              <w:left w:val="single" w:sz="4" w:space="0" w:color="auto"/>
              <w:bottom w:val="single" w:sz="8" w:space="0" w:color="auto"/>
              <w:right w:val="nil"/>
            </w:tcBorders>
            <w:shd w:val="clear" w:color="auto" w:fill="auto"/>
            <w:noWrap/>
            <w:vAlign w:val="center"/>
            <w:hideMark/>
          </w:tcPr>
          <w:p w14:paraId="5D7862AD" w14:textId="77777777" w:rsidR="000D461F" w:rsidRPr="00D726D7" w:rsidRDefault="000D461F" w:rsidP="00DD3C00">
            <w:pPr>
              <w:jc w:val="center"/>
              <w:rPr>
                <w:lang w:eastAsia="de-DE"/>
              </w:rPr>
            </w:pPr>
            <w:r w:rsidRPr="00D726D7">
              <w:rPr>
                <w:lang w:eastAsia="de-DE"/>
              </w:rPr>
              <w:t>100%</w:t>
            </w:r>
          </w:p>
        </w:tc>
      </w:tr>
      <w:tr w:rsidR="000D461F" w:rsidRPr="009A633B" w14:paraId="26A73286"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1D321E15" w14:textId="77777777" w:rsidR="000D461F" w:rsidRPr="00D726D7" w:rsidRDefault="000D461F" w:rsidP="000D461F">
            <w:pPr>
              <w:rPr>
                <w:lang w:eastAsia="de-DE"/>
              </w:rPr>
            </w:pPr>
          </w:p>
        </w:tc>
        <w:tc>
          <w:tcPr>
            <w:tcW w:w="1004" w:type="dxa"/>
            <w:tcBorders>
              <w:top w:val="nil"/>
              <w:left w:val="nil"/>
              <w:bottom w:val="nil"/>
              <w:right w:val="nil"/>
            </w:tcBorders>
            <w:shd w:val="clear" w:color="auto" w:fill="auto"/>
            <w:noWrap/>
            <w:vAlign w:val="bottom"/>
            <w:hideMark/>
          </w:tcPr>
          <w:p w14:paraId="26B8DCA1" w14:textId="77777777" w:rsidR="000D461F" w:rsidRPr="00D726D7" w:rsidRDefault="000D461F" w:rsidP="00DD3C00">
            <w:pPr>
              <w:jc w:val="center"/>
              <w:rPr>
                <w:lang w:eastAsia="de-DE"/>
              </w:rPr>
            </w:pPr>
          </w:p>
        </w:tc>
        <w:tc>
          <w:tcPr>
            <w:tcW w:w="1005" w:type="dxa"/>
            <w:tcBorders>
              <w:top w:val="nil"/>
              <w:left w:val="nil"/>
              <w:bottom w:val="nil"/>
              <w:right w:val="nil"/>
            </w:tcBorders>
            <w:shd w:val="clear" w:color="auto" w:fill="auto"/>
            <w:noWrap/>
            <w:vAlign w:val="bottom"/>
            <w:hideMark/>
          </w:tcPr>
          <w:p w14:paraId="1CF4CD87" w14:textId="77777777" w:rsidR="000D461F" w:rsidRPr="00D726D7" w:rsidRDefault="000D461F" w:rsidP="00DD3C00">
            <w:pPr>
              <w:jc w:val="center"/>
              <w:rPr>
                <w:lang w:eastAsia="de-DE"/>
              </w:rPr>
            </w:pPr>
          </w:p>
        </w:tc>
        <w:tc>
          <w:tcPr>
            <w:tcW w:w="1005" w:type="dxa"/>
            <w:tcBorders>
              <w:top w:val="nil"/>
              <w:left w:val="nil"/>
              <w:bottom w:val="nil"/>
              <w:right w:val="nil"/>
            </w:tcBorders>
            <w:shd w:val="clear" w:color="auto" w:fill="auto"/>
            <w:noWrap/>
            <w:vAlign w:val="bottom"/>
            <w:hideMark/>
          </w:tcPr>
          <w:p w14:paraId="767D80FE" w14:textId="77777777" w:rsidR="000D461F" w:rsidRPr="00D726D7" w:rsidRDefault="000D461F" w:rsidP="00DD3C00">
            <w:pPr>
              <w:jc w:val="center"/>
              <w:rPr>
                <w:lang w:eastAsia="de-DE"/>
              </w:rPr>
            </w:pPr>
          </w:p>
        </w:tc>
        <w:tc>
          <w:tcPr>
            <w:tcW w:w="1071" w:type="dxa"/>
            <w:tcBorders>
              <w:top w:val="nil"/>
              <w:left w:val="nil"/>
              <w:bottom w:val="nil"/>
              <w:right w:val="nil"/>
            </w:tcBorders>
            <w:shd w:val="clear" w:color="auto" w:fill="auto"/>
            <w:noWrap/>
            <w:vAlign w:val="bottom"/>
            <w:hideMark/>
          </w:tcPr>
          <w:p w14:paraId="47CA7F04" w14:textId="77777777" w:rsidR="000D461F" w:rsidRPr="00D726D7" w:rsidRDefault="000D461F" w:rsidP="00DD3C00">
            <w:pPr>
              <w:jc w:val="center"/>
              <w:rPr>
                <w:lang w:eastAsia="de-DE"/>
              </w:rPr>
            </w:pPr>
          </w:p>
        </w:tc>
        <w:tc>
          <w:tcPr>
            <w:tcW w:w="1071" w:type="dxa"/>
            <w:tcBorders>
              <w:top w:val="nil"/>
              <w:left w:val="nil"/>
              <w:bottom w:val="nil"/>
              <w:right w:val="nil"/>
            </w:tcBorders>
            <w:shd w:val="clear" w:color="auto" w:fill="auto"/>
            <w:noWrap/>
            <w:vAlign w:val="bottom"/>
          </w:tcPr>
          <w:p w14:paraId="3E77A846" w14:textId="77777777" w:rsidR="000D461F" w:rsidRPr="00D726D7" w:rsidRDefault="000D461F" w:rsidP="00DD3C00">
            <w:pPr>
              <w:jc w:val="center"/>
              <w:rPr>
                <w:lang w:eastAsia="de-DE"/>
              </w:rPr>
            </w:pPr>
          </w:p>
        </w:tc>
        <w:tc>
          <w:tcPr>
            <w:tcW w:w="1204" w:type="dxa"/>
            <w:tcBorders>
              <w:top w:val="nil"/>
              <w:left w:val="nil"/>
              <w:bottom w:val="nil"/>
              <w:right w:val="nil"/>
            </w:tcBorders>
            <w:shd w:val="clear" w:color="auto" w:fill="auto"/>
            <w:noWrap/>
            <w:vAlign w:val="bottom"/>
            <w:hideMark/>
          </w:tcPr>
          <w:p w14:paraId="0F7F6DE2" w14:textId="77777777" w:rsidR="000D461F" w:rsidRPr="00D726D7" w:rsidRDefault="000D461F" w:rsidP="00DD3C00">
            <w:pPr>
              <w:jc w:val="center"/>
              <w:rPr>
                <w:lang w:eastAsia="de-DE"/>
              </w:rPr>
            </w:pPr>
          </w:p>
        </w:tc>
      </w:tr>
      <w:tr w:rsidR="000D461F" w:rsidRPr="009A633B" w14:paraId="1649E610"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7749F3BA" w14:textId="77777777" w:rsidR="000D461F" w:rsidRPr="00D726D7" w:rsidRDefault="000D461F" w:rsidP="00376AA0">
            <w:pPr>
              <w:keepNext/>
              <w:rPr>
                <w:lang w:eastAsia="de-DE"/>
              </w:rPr>
            </w:pPr>
          </w:p>
        </w:tc>
        <w:tc>
          <w:tcPr>
            <w:tcW w:w="6360" w:type="dxa"/>
            <w:gridSpan w:val="6"/>
            <w:tcBorders>
              <w:top w:val="single" w:sz="8" w:space="0" w:color="auto"/>
              <w:left w:val="single" w:sz="8" w:space="0" w:color="auto"/>
              <w:bottom w:val="nil"/>
              <w:right w:val="nil"/>
            </w:tcBorders>
            <w:shd w:val="clear" w:color="auto" w:fill="auto"/>
            <w:noWrap/>
            <w:vAlign w:val="center"/>
            <w:hideMark/>
          </w:tcPr>
          <w:p w14:paraId="6B18177C" w14:textId="0539F46A" w:rsidR="000D461F" w:rsidRPr="00D726D7" w:rsidRDefault="000D461F" w:rsidP="00376AA0">
            <w:pPr>
              <w:keepNext/>
              <w:jc w:val="center"/>
              <w:rPr>
                <w:b/>
                <w:bCs/>
                <w:lang w:eastAsia="de-DE"/>
              </w:rPr>
            </w:pPr>
            <w:r w:rsidRPr="00D726D7">
              <w:rPr>
                <w:b/>
                <w:bCs/>
                <w:lang w:eastAsia="de-DE"/>
              </w:rPr>
              <w:t xml:space="preserve">Low delay B </w:t>
            </w:r>
            <w:r w:rsidR="005D5F83">
              <w:rPr>
                <w:b/>
                <w:bCs/>
                <w:lang w:eastAsia="de-DE"/>
              </w:rPr>
              <w:t>Main 10</w:t>
            </w:r>
          </w:p>
        </w:tc>
      </w:tr>
      <w:tr w:rsidR="000D461F" w:rsidRPr="009A633B" w14:paraId="3BCCBB2A"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2C0BAA96" w14:textId="77777777" w:rsidR="000D461F" w:rsidRPr="00D726D7" w:rsidRDefault="000D461F" w:rsidP="00376AA0">
            <w:pPr>
              <w:keepNext/>
              <w:rPr>
                <w:b/>
                <w:bCs/>
                <w:lang w:eastAsia="de-DE"/>
              </w:rPr>
            </w:pPr>
          </w:p>
        </w:tc>
        <w:tc>
          <w:tcPr>
            <w:tcW w:w="6360" w:type="dxa"/>
            <w:gridSpan w:val="6"/>
            <w:tcBorders>
              <w:top w:val="single" w:sz="8" w:space="0" w:color="auto"/>
              <w:left w:val="single" w:sz="8" w:space="0" w:color="auto"/>
              <w:bottom w:val="nil"/>
              <w:right w:val="nil"/>
            </w:tcBorders>
            <w:shd w:val="clear" w:color="auto" w:fill="auto"/>
            <w:noWrap/>
            <w:vAlign w:val="center"/>
            <w:hideMark/>
          </w:tcPr>
          <w:p w14:paraId="569C0DDD" w14:textId="77777777" w:rsidR="000D461F" w:rsidRPr="00D726D7" w:rsidRDefault="000D461F" w:rsidP="00376AA0">
            <w:pPr>
              <w:keepNext/>
              <w:jc w:val="center"/>
              <w:rPr>
                <w:b/>
                <w:bCs/>
                <w:lang w:eastAsia="de-DE"/>
              </w:rPr>
            </w:pPr>
            <w:r w:rsidRPr="00D726D7">
              <w:rPr>
                <w:b/>
                <w:bCs/>
                <w:lang w:eastAsia="de-DE"/>
              </w:rPr>
              <w:t>Over VTM-23.6-d25697cc5</w:t>
            </w:r>
          </w:p>
        </w:tc>
      </w:tr>
      <w:tr w:rsidR="000D461F" w:rsidRPr="009A633B" w14:paraId="73FC5253"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383518F8" w14:textId="77777777" w:rsidR="000D461F" w:rsidRPr="00D726D7" w:rsidRDefault="000D461F" w:rsidP="00376AA0">
            <w:pPr>
              <w:keepNext/>
              <w:rPr>
                <w:b/>
                <w:bCs/>
                <w:lang w:eastAsia="de-DE"/>
              </w:rPr>
            </w:pPr>
          </w:p>
        </w:tc>
        <w:tc>
          <w:tcPr>
            <w:tcW w:w="1004" w:type="dxa"/>
            <w:tcBorders>
              <w:top w:val="nil"/>
              <w:left w:val="single" w:sz="8" w:space="0" w:color="auto"/>
              <w:bottom w:val="single" w:sz="8" w:space="0" w:color="auto"/>
              <w:right w:val="nil"/>
            </w:tcBorders>
            <w:shd w:val="clear" w:color="auto" w:fill="auto"/>
            <w:noWrap/>
            <w:vAlign w:val="center"/>
            <w:hideMark/>
          </w:tcPr>
          <w:p w14:paraId="680BAC58" w14:textId="77777777" w:rsidR="000D461F" w:rsidRPr="00D726D7" w:rsidRDefault="000D461F" w:rsidP="00376AA0">
            <w:pPr>
              <w:keepNext/>
              <w:jc w:val="center"/>
              <w:rPr>
                <w:lang w:eastAsia="de-DE"/>
              </w:rPr>
            </w:pPr>
            <w:r w:rsidRPr="00D726D7">
              <w:rPr>
                <w:lang w:eastAsia="de-DE"/>
              </w:rPr>
              <w:t>Y</w:t>
            </w:r>
          </w:p>
        </w:tc>
        <w:tc>
          <w:tcPr>
            <w:tcW w:w="1005" w:type="dxa"/>
            <w:tcBorders>
              <w:top w:val="nil"/>
              <w:left w:val="nil"/>
              <w:bottom w:val="single" w:sz="8" w:space="0" w:color="auto"/>
              <w:right w:val="nil"/>
            </w:tcBorders>
            <w:shd w:val="clear" w:color="auto" w:fill="auto"/>
            <w:noWrap/>
            <w:vAlign w:val="center"/>
            <w:hideMark/>
          </w:tcPr>
          <w:p w14:paraId="22DFAC66" w14:textId="77777777" w:rsidR="000D461F" w:rsidRPr="00D726D7" w:rsidRDefault="000D461F" w:rsidP="00376AA0">
            <w:pPr>
              <w:keepNext/>
              <w:jc w:val="center"/>
              <w:rPr>
                <w:lang w:eastAsia="de-DE"/>
              </w:rPr>
            </w:pPr>
            <w:r w:rsidRPr="00D726D7">
              <w:rPr>
                <w:lang w:eastAsia="de-DE"/>
              </w:rPr>
              <w:t>U</w:t>
            </w:r>
          </w:p>
        </w:tc>
        <w:tc>
          <w:tcPr>
            <w:tcW w:w="1005" w:type="dxa"/>
            <w:tcBorders>
              <w:top w:val="nil"/>
              <w:left w:val="nil"/>
              <w:bottom w:val="single" w:sz="8" w:space="0" w:color="auto"/>
              <w:right w:val="single" w:sz="4" w:space="0" w:color="auto"/>
            </w:tcBorders>
            <w:shd w:val="clear" w:color="auto" w:fill="auto"/>
            <w:noWrap/>
            <w:vAlign w:val="center"/>
            <w:hideMark/>
          </w:tcPr>
          <w:p w14:paraId="79E58544" w14:textId="77777777" w:rsidR="000D461F" w:rsidRPr="00D726D7" w:rsidRDefault="000D461F" w:rsidP="00376AA0">
            <w:pPr>
              <w:keepNext/>
              <w:jc w:val="center"/>
              <w:rPr>
                <w:lang w:eastAsia="de-DE"/>
              </w:rPr>
            </w:pPr>
            <w:r w:rsidRPr="00D726D7">
              <w:rPr>
                <w:lang w:eastAsia="de-DE"/>
              </w:rPr>
              <w:t>V</w:t>
            </w:r>
          </w:p>
        </w:tc>
        <w:tc>
          <w:tcPr>
            <w:tcW w:w="1071" w:type="dxa"/>
            <w:tcBorders>
              <w:top w:val="nil"/>
              <w:left w:val="nil"/>
              <w:bottom w:val="single" w:sz="8" w:space="0" w:color="auto"/>
              <w:right w:val="nil"/>
            </w:tcBorders>
            <w:shd w:val="clear" w:color="auto" w:fill="auto"/>
            <w:noWrap/>
            <w:vAlign w:val="center"/>
            <w:hideMark/>
          </w:tcPr>
          <w:p w14:paraId="75367517" w14:textId="77777777" w:rsidR="000D461F" w:rsidRPr="00D726D7" w:rsidRDefault="000D461F" w:rsidP="00376AA0">
            <w:pPr>
              <w:keepNext/>
              <w:jc w:val="center"/>
              <w:rPr>
                <w:lang w:eastAsia="de-DE"/>
              </w:rPr>
            </w:pPr>
            <w:proofErr w:type="spellStart"/>
            <w:r w:rsidRPr="00D726D7">
              <w:rPr>
                <w:lang w:eastAsia="de-DE"/>
              </w:rPr>
              <w:t>EncT</w:t>
            </w:r>
            <w:proofErr w:type="spellEnd"/>
          </w:p>
        </w:tc>
        <w:tc>
          <w:tcPr>
            <w:tcW w:w="1071" w:type="dxa"/>
            <w:tcBorders>
              <w:top w:val="nil"/>
              <w:left w:val="nil"/>
              <w:bottom w:val="single" w:sz="8" w:space="0" w:color="auto"/>
              <w:right w:val="single" w:sz="8" w:space="0" w:color="auto"/>
            </w:tcBorders>
            <w:shd w:val="clear" w:color="auto" w:fill="auto"/>
            <w:noWrap/>
            <w:vAlign w:val="center"/>
            <w:hideMark/>
          </w:tcPr>
          <w:p w14:paraId="4536E911" w14:textId="77777777" w:rsidR="000D461F" w:rsidRPr="00D726D7" w:rsidRDefault="000D461F" w:rsidP="00376AA0">
            <w:pPr>
              <w:keepNext/>
              <w:jc w:val="center"/>
              <w:rPr>
                <w:lang w:eastAsia="de-DE"/>
              </w:rPr>
            </w:pPr>
            <w:proofErr w:type="spellStart"/>
            <w:r w:rsidRPr="00D726D7">
              <w:rPr>
                <w:lang w:eastAsia="de-DE"/>
              </w:rPr>
              <w:t>DecT</w:t>
            </w:r>
            <w:proofErr w:type="spellEnd"/>
          </w:p>
        </w:tc>
        <w:tc>
          <w:tcPr>
            <w:tcW w:w="1204" w:type="dxa"/>
            <w:tcBorders>
              <w:top w:val="nil"/>
              <w:left w:val="nil"/>
              <w:bottom w:val="nil"/>
              <w:right w:val="nil"/>
            </w:tcBorders>
            <w:shd w:val="clear" w:color="auto" w:fill="auto"/>
            <w:noWrap/>
            <w:vAlign w:val="bottom"/>
            <w:hideMark/>
          </w:tcPr>
          <w:p w14:paraId="669818CD" w14:textId="77777777" w:rsidR="000D461F" w:rsidRPr="00D726D7" w:rsidRDefault="000D461F" w:rsidP="00376AA0">
            <w:pPr>
              <w:keepNext/>
              <w:jc w:val="center"/>
              <w:rPr>
                <w:lang w:eastAsia="de-DE"/>
              </w:rPr>
            </w:pPr>
            <w:proofErr w:type="spellStart"/>
            <w:r w:rsidRPr="00D726D7">
              <w:rPr>
                <w:lang w:eastAsia="de-DE"/>
              </w:rPr>
              <w:t>mPeakR</w:t>
            </w:r>
            <w:proofErr w:type="spellEnd"/>
          </w:p>
        </w:tc>
      </w:tr>
      <w:tr w:rsidR="000D461F" w:rsidRPr="009A633B" w14:paraId="4AAEA10A" w14:textId="77777777" w:rsidTr="00DD3C0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EF42E6" w14:textId="77777777" w:rsidR="000D461F" w:rsidRPr="00D726D7" w:rsidRDefault="000D461F" w:rsidP="00376AA0">
            <w:pPr>
              <w:keepNext/>
              <w:rPr>
                <w:lang w:eastAsia="de-DE"/>
              </w:rPr>
            </w:pPr>
            <w:r w:rsidRPr="00D726D7">
              <w:rPr>
                <w:lang w:eastAsia="de-DE"/>
              </w:rPr>
              <w:t>Class A1</w:t>
            </w:r>
          </w:p>
        </w:tc>
        <w:tc>
          <w:tcPr>
            <w:tcW w:w="1004" w:type="dxa"/>
            <w:tcBorders>
              <w:top w:val="nil"/>
              <w:left w:val="nil"/>
              <w:bottom w:val="nil"/>
              <w:right w:val="nil"/>
            </w:tcBorders>
            <w:shd w:val="clear" w:color="auto" w:fill="auto"/>
            <w:noWrap/>
            <w:vAlign w:val="center"/>
            <w:hideMark/>
          </w:tcPr>
          <w:p w14:paraId="42E63810" w14:textId="7B2C295B" w:rsidR="000D461F" w:rsidRPr="00D726D7" w:rsidRDefault="000D461F" w:rsidP="00376AA0">
            <w:pPr>
              <w:keepNext/>
              <w:jc w:val="center"/>
              <w:rPr>
                <w:lang w:eastAsia="de-DE"/>
              </w:rPr>
            </w:pPr>
          </w:p>
        </w:tc>
        <w:tc>
          <w:tcPr>
            <w:tcW w:w="1005" w:type="dxa"/>
            <w:tcBorders>
              <w:top w:val="nil"/>
              <w:left w:val="nil"/>
              <w:bottom w:val="nil"/>
              <w:right w:val="nil"/>
            </w:tcBorders>
            <w:shd w:val="clear" w:color="auto" w:fill="auto"/>
            <w:noWrap/>
            <w:vAlign w:val="center"/>
            <w:hideMark/>
          </w:tcPr>
          <w:p w14:paraId="150194BB" w14:textId="683B7D05" w:rsidR="000D461F" w:rsidRPr="00D726D7" w:rsidRDefault="000D461F" w:rsidP="00376AA0">
            <w:pPr>
              <w:keepNext/>
              <w:jc w:val="center"/>
              <w:rPr>
                <w:lang w:eastAsia="de-DE"/>
              </w:rPr>
            </w:pPr>
          </w:p>
        </w:tc>
        <w:tc>
          <w:tcPr>
            <w:tcW w:w="1005" w:type="dxa"/>
            <w:tcBorders>
              <w:top w:val="nil"/>
              <w:left w:val="nil"/>
              <w:bottom w:val="nil"/>
              <w:right w:val="single" w:sz="4" w:space="0" w:color="auto"/>
            </w:tcBorders>
            <w:shd w:val="clear" w:color="auto" w:fill="auto"/>
            <w:noWrap/>
            <w:vAlign w:val="center"/>
            <w:hideMark/>
          </w:tcPr>
          <w:p w14:paraId="78B39861" w14:textId="4D38177C"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hideMark/>
          </w:tcPr>
          <w:p w14:paraId="1CE9C843" w14:textId="7BE9D4BF"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hideMark/>
          </w:tcPr>
          <w:p w14:paraId="4FB4721A" w14:textId="5493A862" w:rsidR="000D461F" w:rsidRPr="00D726D7" w:rsidRDefault="000D461F" w:rsidP="00376AA0">
            <w:pPr>
              <w:keepNext/>
              <w:jc w:val="center"/>
              <w:rPr>
                <w:lang w:eastAsia="de-DE"/>
              </w:rPr>
            </w:pPr>
          </w:p>
        </w:tc>
        <w:tc>
          <w:tcPr>
            <w:tcW w:w="1204" w:type="dxa"/>
            <w:tcBorders>
              <w:top w:val="single" w:sz="8" w:space="0" w:color="auto"/>
              <w:left w:val="single" w:sz="4" w:space="0" w:color="auto"/>
              <w:bottom w:val="nil"/>
              <w:right w:val="nil"/>
            </w:tcBorders>
            <w:shd w:val="clear" w:color="auto" w:fill="auto"/>
            <w:noWrap/>
            <w:vAlign w:val="center"/>
            <w:hideMark/>
          </w:tcPr>
          <w:p w14:paraId="588A3F63" w14:textId="3FAFA153" w:rsidR="000D461F" w:rsidRPr="00D726D7" w:rsidRDefault="000D461F" w:rsidP="00376AA0">
            <w:pPr>
              <w:keepNext/>
              <w:jc w:val="center"/>
              <w:rPr>
                <w:lang w:eastAsia="de-DE"/>
              </w:rPr>
            </w:pPr>
          </w:p>
        </w:tc>
      </w:tr>
      <w:tr w:rsidR="000D461F" w:rsidRPr="009A633B" w14:paraId="42437591"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64E1F0" w14:textId="77777777" w:rsidR="000D461F" w:rsidRPr="00D726D7" w:rsidRDefault="000D461F" w:rsidP="00376AA0">
            <w:pPr>
              <w:keepNext/>
              <w:rPr>
                <w:lang w:eastAsia="de-DE"/>
              </w:rPr>
            </w:pPr>
            <w:r w:rsidRPr="00D726D7">
              <w:rPr>
                <w:lang w:eastAsia="de-DE"/>
              </w:rPr>
              <w:t>Class A2</w:t>
            </w:r>
          </w:p>
        </w:tc>
        <w:tc>
          <w:tcPr>
            <w:tcW w:w="1004" w:type="dxa"/>
            <w:tcBorders>
              <w:top w:val="nil"/>
              <w:left w:val="nil"/>
              <w:bottom w:val="nil"/>
              <w:right w:val="nil"/>
            </w:tcBorders>
            <w:shd w:val="clear" w:color="auto" w:fill="auto"/>
            <w:noWrap/>
            <w:vAlign w:val="center"/>
            <w:hideMark/>
          </w:tcPr>
          <w:p w14:paraId="413C7DD8" w14:textId="4FCCD24E" w:rsidR="000D461F" w:rsidRPr="00D726D7" w:rsidRDefault="000D461F" w:rsidP="00376AA0">
            <w:pPr>
              <w:keepNext/>
              <w:jc w:val="center"/>
              <w:rPr>
                <w:lang w:eastAsia="de-DE"/>
              </w:rPr>
            </w:pPr>
          </w:p>
        </w:tc>
        <w:tc>
          <w:tcPr>
            <w:tcW w:w="1005" w:type="dxa"/>
            <w:tcBorders>
              <w:top w:val="nil"/>
              <w:left w:val="nil"/>
              <w:bottom w:val="nil"/>
              <w:right w:val="nil"/>
            </w:tcBorders>
            <w:shd w:val="clear" w:color="auto" w:fill="auto"/>
            <w:noWrap/>
            <w:vAlign w:val="center"/>
            <w:hideMark/>
          </w:tcPr>
          <w:p w14:paraId="48B49026" w14:textId="77777777" w:rsidR="000D461F" w:rsidRPr="00D726D7" w:rsidRDefault="000D461F" w:rsidP="00376AA0">
            <w:pPr>
              <w:keepNext/>
              <w:jc w:val="center"/>
              <w:rPr>
                <w:lang w:eastAsia="de-DE"/>
              </w:rPr>
            </w:pPr>
          </w:p>
        </w:tc>
        <w:tc>
          <w:tcPr>
            <w:tcW w:w="1005" w:type="dxa"/>
            <w:tcBorders>
              <w:top w:val="nil"/>
              <w:left w:val="nil"/>
              <w:bottom w:val="nil"/>
              <w:right w:val="single" w:sz="4" w:space="0" w:color="auto"/>
            </w:tcBorders>
            <w:shd w:val="clear" w:color="auto" w:fill="auto"/>
            <w:noWrap/>
            <w:vAlign w:val="center"/>
            <w:hideMark/>
          </w:tcPr>
          <w:p w14:paraId="520AE2FC" w14:textId="7FACDC6A"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hideMark/>
          </w:tcPr>
          <w:p w14:paraId="06B2CDF1" w14:textId="2590C5CC"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hideMark/>
          </w:tcPr>
          <w:p w14:paraId="14935BB6" w14:textId="77777777"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743221B1" w14:textId="3E00DD2E" w:rsidR="000D461F" w:rsidRPr="00D726D7" w:rsidRDefault="000D461F" w:rsidP="00376AA0">
            <w:pPr>
              <w:keepNext/>
              <w:jc w:val="center"/>
              <w:rPr>
                <w:lang w:eastAsia="de-DE"/>
              </w:rPr>
            </w:pPr>
          </w:p>
        </w:tc>
      </w:tr>
      <w:tr w:rsidR="000D461F" w:rsidRPr="009A633B" w14:paraId="7FDF0727"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10215AA" w14:textId="77777777" w:rsidR="000D461F" w:rsidRPr="00D726D7" w:rsidRDefault="000D461F" w:rsidP="00376AA0">
            <w:pPr>
              <w:keepNext/>
              <w:rPr>
                <w:lang w:eastAsia="de-DE"/>
              </w:rPr>
            </w:pPr>
            <w:r w:rsidRPr="00D726D7">
              <w:rPr>
                <w:lang w:eastAsia="de-DE"/>
              </w:rPr>
              <w:t>Class B</w:t>
            </w:r>
          </w:p>
        </w:tc>
        <w:tc>
          <w:tcPr>
            <w:tcW w:w="1004" w:type="dxa"/>
            <w:tcBorders>
              <w:top w:val="nil"/>
              <w:left w:val="nil"/>
              <w:bottom w:val="nil"/>
              <w:right w:val="nil"/>
            </w:tcBorders>
            <w:shd w:val="clear" w:color="auto" w:fill="auto"/>
            <w:noWrap/>
            <w:vAlign w:val="center"/>
            <w:hideMark/>
          </w:tcPr>
          <w:p w14:paraId="3805FA5E" w14:textId="77777777" w:rsidR="000D461F" w:rsidRPr="00D726D7" w:rsidRDefault="000D461F" w:rsidP="00376AA0">
            <w:pPr>
              <w:keepNext/>
              <w:jc w:val="center"/>
              <w:rPr>
                <w:lang w:eastAsia="de-DE"/>
              </w:rPr>
            </w:pPr>
            <w:r w:rsidRPr="00D726D7">
              <w:rPr>
                <w:lang w:eastAsia="de-DE"/>
              </w:rPr>
              <w:t>-0.52%</w:t>
            </w:r>
          </w:p>
        </w:tc>
        <w:tc>
          <w:tcPr>
            <w:tcW w:w="1005" w:type="dxa"/>
            <w:tcBorders>
              <w:top w:val="nil"/>
              <w:left w:val="nil"/>
              <w:bottom w:val="nil"/>
              <w:right w:val="nil"/>
            </w:tcBorders>
            <w:shd w:val="clear" w:color="auto" w:fill="auto"/>
            <w:noWrap/>
            <w:vAlign w:val="center"/>
            <w:hideMark/>
          </w:tcPr>
          <w:p w14:paraId="5862B94B" w14:textId="77777777" w:rsidR="000D461F" w:rsidRPr="00D726D7" w:rsidRDefault="000D461F" w:rsidP="00376AA0">
            <w:pPr>
              <w:keepNext/>
              <w:jc w:val="center"/>
              <w:rPr>
                <w:lang w:eastAsia="de-DE"/>
              </w:rPr>
            </w:pPr>
            <w:r w:rsidRPr="00D726D7">
              <w:rPr>
                <w:lang w:eastAsia="de-DE"/>
              </w:rPr>
              <w:t>-0.80%</w:t>
            </w:r>
          </w:p>
        </w:tc>
        <w:tc>
          <w:tcPr>
            <w:tcW w:w="1005" w:type="dxa"/>
            <w:tcBorders>
              <w:top w:val="nil"/>
              <w:left w:val="nil"/>
              <w:bottom w:val="nil"/>
              <w:right w:val="single" w:sz="4" w:space="0" w:color="auto"/>
            </w:tcBorders>
            <w:shd w:val="clear" w:color="auto" w:fill="auto"/>
            <w:noWrap/>
            <w:vAlign w:val="center"/>
            <w:hideMark/>
          </w:tcPr>
          <w:p w14:paraId="5E6B6795" w14:textId="77777777" w:rsidR="000D461F" w:rsidRPr="00D726D7" w:rsidRDefault="000D461F" w:rsidP="00376AA0">
            <w:pPr>
              <w:keepNext/>
              <w:jc w:val="center"/>
              <w:rPr>
                <w:lang w:eastAsia="de-DE"/>
              </w:rPr>
            </w:pPr>
            <w:r w:rsidRPr="00D726D7">
              <w:rPr>
                <w:lang w:eastAsia="de-DE"/>
              </w:rPr>
              <w:t>-1.01%</w:t>
            </w:r>
          </w:p>
        </w:tc>
        <w:tc>
          <w:tcPr>
            <w:tcW w:w="1071" w:type="dxa"/>
            <w:tcBorders>
              <w:top w:val="nil"/>
              <w:left w:val="nil"/>
              <w:bottom w:val="nil"/>
              <w:right w:val="nil"/>
            </w:tcBorders>
            <w:shd w:val="clear" w:color="auto" w:fill="auto"/>
            <w:noWrap/>
            <w:vAlign w:val="center"/>
          </w:tcPr>
          <w:p w14:paraId="5971AA33" w14:textId="33CB7441" w:rsidR="000D461F" w:rsidRPr="00D726D7" w:rsidRDefault="00BF18D8" w:rsidP="00376AA0">
            <w:pPr>
              <w:keepNext/>
              <w:jc w:val="center"/>
              <w:rPr>
                <w:lang w:eastAsia="de-DE"/>
              </w:rPr>
            </w:pPr>
            <w:r w:rsidRPr="00D726D7">
              <w:rPr>
                <w:lang w:eastAsia="de-DE"/>
              </w:rPr>
              <w:t>Not reliable</w:t>
            </w:r>
          </w:p>
        </w:tc>
        <w:tc>
          <w:tcPr>
            <w:tcW w:w="1071" w:type="dxa"/>
            <w:tcBorders>
              <w:top w:val="nil"/>
              <w:left w:val="nil"/>
              <w:bottom w:val="nil"/>
              <w:right w:val="nil"/>
            </w:tcBorders>
            <w:shd w:val="clear" w:color="auto" w:fill="auto"/>
            <w:noWrap/>
            <w:vAlign w:val="center"/>
          </w:tcPr>
          <w:p w14:paraId="789B5604" w14:textId="5D6AB185"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7A3FE271" w14:textId="77777777" w:rsidR="000D461F" w:rsidRPr="00D726D7" w:rsidRDefault="000D461F" w:rsidP="00376AA0">
            <w:pPr>
              <w:keepNext/>
              <w:jc w:val="center"/>
              <w:rPr>
                <w:lang w:eastAsia="de-DE"/>
              </w:rPr>
            </w:pPr>
            <w:r w:rsidRPr="00D726D7">
              <w:rPr>
                <w:lang w:eastAsia="de-DE"/>
              </w:rPr>
              <w:t>105%</w:t>
            </w:r>
          </w:p>
        </w:tc>
      </w:tr>
      <w:tr w:rsidR="000D461F" w:rsidRPr="009A633B" w14:paraId="303CA709"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A2257FC" w14:textId="77777777" w:rsidR="000D461F" w:rsidRPr="00D726D7" w:rsidRDefault="000D461F" w:rsidP="00376AA0">
            <w:pPr>
              <w:keepNext/>
              <w:rPr>
                <w:lang w:eastAsia="de-DE"/>
              </w:rPr>
            </w:pPr>
            <w:r w:rsidRPr="00D726D7">
              <w:rPr>
                <w:lang w:eastAsia="de-DE"/>
              </w:rPr>
              <w:t>Class C</w:t>
            </w:r>
          </w:p>
        </w:tc>
        <w:tc>
          <w:tcPr>
            <w:tcW w:w="1004" w:type="dxa"/>
            <w:tcBorders>
              <w:top w:val="nil"/>
              <w:left w:val="nil"/>
              <w:bottom w:val="nil"/>
              <w:right w:val="nil"/>
            </w:tcBorders>
            <w:shd w:val="clear" w:color="auto" w:fill="auto"/>
            <w:noWrap/>
            <w:vAlign w:val="center"/>
            <w:hideMark/>
          </w:tcPr>
          <w:p w14:paraId="029618EC" w14:textId="77777777" w:rsidR="000D461F" w:rsidRPr="00D726D7" w:rsidRDefault="000D461F" w:rsidP="00376AA0">
            <w:pPr>
              <w:keepNext/>
              <w:jc w:val="center"/>
              <w:rPr>
                <w:lang w:eastAsia="de-DE"/>
              </w:rPr>
            </w:pPr>
            <w:r w:rsidRPr="00D726D7">
              <w:rPr>
                <w:lang w:eastAsia="de-DE"/>
              </w:rPr>
              <w:t>-0.35%</w:t>
            </w:r>
          </w:p>
        </w:tc>
        <w:tc>
          <w:tcPr>
            <w:tcW w:w="1005" w:type="dxa"/>
            <w:tcBorders>
              <w:top w:val="nil"/>
              <w:left w:val="nil"/>
              <w:bottom w:val="nil"/>
              <w:right w:val="nil"/>
            </w:tcBorders>
            <w:shd w:val="clear" w:color="auto" w:fill="auto"/>
            <w:noWrap/>
            <w:vAlign w:val="center"/>
            <w:hideMark/>
          </w:tcPr>
          <w:p w14:paraId="5346B5F4" w14:textId="77777777" w:rsidR="000D461F" w:rsidRPr="00D726D7" w:rsidRDefault="000D461F" w:rsidP="00376AA0">
            <w:pPr>
              <w:keepNext/>
              <w:jc w:val="center"/>
              <w:rPr>
                <w:lang w:eastAsia="de-DE"/>
              </w:rPr>
            </w:pPr>
            <w:r w:rsidRPr="00D726D7">
              <w:rPr>
                <w:lang w:eastAsia="de-DE"/>
              </w:rPr>
              <w:t>0.57%</w:t>
            </w:r>
          </w:p>
        </w:tc>
        <w:tc>
          <w:tcPr>
            <w:tcW w:w="1005" w:type="dxa"/>
            <w:tcBorders>
              <w:top w:val="nil"/>
              <w:left w:val="nil"/>
              <w:bottom w:val="nil"/>
              <w:right w:val="single" w:sz="4" w:space="0" w:color="auto"/>
            </w:tcBorders>
            <w:shd w:val="clear" w:color="auto" w:fill="auto"/>
            <w:noWrap/>
            <w:vAlign w:val="center"/>
            <w:hideMark/>
          </w:tcPr>
          <w:p w14:paraId="5ABF2F87" w14:textId="77777777" w:rsidR="000D461F" w:rsidRPr="00D726D7" w:rsidRDefault="000D461F" w:rsidP="00376AA0">
            <w:pPr>
              <w:keepNext/>
              <w:jc w:val="center"/>
              <w:rPr>
                <w:lang w:eastAsia="de-DE"/>
              </w:rPr>
            </w:pPr>
            <w:r w:rsidRPr="00D726D7">
              <w:rPr>
                <w:lang w:eastAsia="de-DE"/>
              </w:rPr>
              <w:t>0.35%</w:t>
            </w:r>
          </w:p>
        </w:tc>
        <w:tc>
          <w:tcPr>
            <w:tcW w:w="1071" w:type="dxa"/>
            <w:tcBorders>
              <w:top w:val="nil"/>
              <w:left w:val="nil"/>
              <w:bottom w:val="nil"/>
              <w:right w:val="nil"/>
            </w:tcBorders>
            <w:shd w:val="clear" w:color="auto" w:fill="auto"/>
            <w:noWrap/>
            <w:vAlign w:val="center"/>
          </w:tcPr>
          <w:p w14:paraId="738F2F5F" w14:textId="08680AFD"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57194DD7" w14:textId="61293200"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00CC148A" w14:textId="77777777" w:rsidR="000D461F" w:rsidRPr="00D726D7" w:rsidRDefault="000D461F" w:rsidP="00376AA0">
            <w:pPr>
              <w:keepNext/>
              <w:jc w:val="center"/>
              <w:rPr>
                <w:lang w:eastAsia="de-DE"/>
              </w:rPr>
            </w:pPr>
            <w:r w:rsidRPr="00D726D7">
              <w:rPr>
                <w:lang w:eastAsia="de-DE"/>
              </w:rPr>
              <w:t>99%</w:t>
            </w:r>
          </w:p>
        </w:tc>
      </w:tr>
      <w:tr w:rsidR="000D461F" w:rsidRPr="009A633B" w14:paraId="064D3D17"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1E0C0E4" w14:textId="77777777" w:rsidR="000D461F" w:rsidRPr="00D726D7" w:rsidRDefault="000D461F" w:rsidP="00376AA0">
            <w:pPr>
              <w:keepNext/>
              <w:rPr>
                <w:lang w:eastAsia="de-DE"/>
              </w:rPr>
            </w:pPr>
            <w:r w:rsidRPr="00D726D7">
              <w:rPr>
                <w:lang w:eastAsia="de-DE"/>
              </w:rPr>
              <w:t>Class E</w:t>
            </w:r>
          </w:p>
        </w:tc>
        <w:tc>
          <w:tcPr>
            <w:tcW w:w="1004" w:type="dxa"/>
            <w:tcBorders>
              <w:top w:val="nil"/>
              <w:left w:val="nil"/>
              <w:bottom w:val="nil"/>
              <w:right w:val="nil"/>
            </w:tcBorders>
            <w:shd w:val="clear" w:color="auto" w:fill="auto"/>
            <w:noWrap/>
            <w:vAlign w:val="center"/>
            <w:hideMark/>
          </w:tcPr>
          <w:p w14:paraId="4654A7C8" w14:textId="77777777" w:rsidR="000D461F" w:rsidRPr="00D726D7" w:rsidRDefault="000D461F" w:rsidP="00376AA0">
            <w:pPr>
              <w:keepNext/>
              <w:jc w:val="center"/>
              <w:rPr>
                <w:lang w:eastAsia="de-DE"/>
              </w:rPr>
            </w:pPr>
            <w:r w:rsidRPr="00D726D7">
              <w:rPr>
                <w:lang w:eastAsia="de-DE"/>
              </w:rPr>
              <w:t>-0.64%</w:t>
            </w:r>
          </w:p>
        </w:tc>
        <w:tc>
          <w:tcPr>
            <w:tcW w:w="1005" w:type="dxa"/>
            <w:tcBorders>
              <w:top w:val="nil"/>
              <w:left w:val="nil"/>
              <w:bottom w:val="nil"/>
              <w:right w:val="nil"/>
            </w:tcBorders>
            <w:shd w:val="clear" w:color="auto" w:fill="auto"/>
            <w:noWrap/>
            <w:vAlign w:val="center"/>
            <w:hideMark/>
          </w:tcPr>
          <w:p w14:paraId="38B587A6" w14:textId="77777777" w:rsidR="000D461F" w:rsidRPr="00D726D7" w:rsidRDefault="000D461F" w:rsidP="00376AA0">
            <w:pPr>
              <w:keepNext/>
              <w:jc w:val="center"/>
              <w:rPr>
                <w:lang w:eastAsia="de-DE"/>
              </w:rPr>
            </w:pPr>
            <w:r w:rsidRPr="00D726D7">
              <w:rPr>
                <w:lang w:eastAsia="de-DE"/>
              </w:rPr>
              <w:t>-0.75%</w:t>
            </w:r>
          </w:p>
        </w:tc>
        <w:tc>
          <w:tcPr>
            <w:tcW w:w="1005" w:type="dxa"/>
            <w:tcBorders>
              <w:top w:val="nil"/>
              <w:left w:val="nil"/>
              <w:bottom w:val="nil"/>
              <w:right w:val="single" w:sz="4" w:space="0" w:color="auto"/>
            </w:tcBorders>
            <w:shd w:val="clear" w:color="auto" w:fill="auto"/>
            <w:noWrap/>
            <w:vAlign w:val="center"/>
            <w:hideMark/>
          </w:tcPr>
          <w:p w14:paraId="2721C153" w14:textId="77777777" w:rsidR="000D461F" w:rsidRPr="00D726D7" w:rsidRDefault="000D461F" w:rsidP="00376AA0">
            <w:pPr>
              <w:keepNext/>
              <w:jc w:val="center"/>
              <w:rPr>
                <w:lang w:eastAsia="de-DE"/>
              </w:rPr>
            </w:pPr>
            <w:r w:rsidRPr="00D726D7">
              <w:rPr>
                <w:lang w:eastAsia="de-DE"/>
              </w:rPr>
              <w:t>-0.67%</w:t>
            </w:r>
          </w:p>
        </w:tc>
        <w:tc>
          <w:tcPr>
            <w:tcW w:w="1071" w:type="dxa"/>
            <w:tcBorders>
              <w:top w:val="nil"/>
              <w:left w:val="nil"/>
              <w:bottom w:val="nil"/>
              <w:right w:val="nil"/>
            </w:tcBorders>
            <w:shd w:val="clear" w:color="auto" w:fill="auto"/>
            <w:noWrap/>
            <w:vAlign w:val="center"/>
          </w:tcPr>
          <w:p w14:paraId="550254B5" w14:textId="1A7A5053"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55788F80" w14:textId="04701F6B"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0D2602FC" w14:textId="77777777" w:rsidR="000D461F" w:rsidRPr="00D726D7" w:rsidRDefault="000D461F" w:rsidP="00376AA0">
            <w:pPr>
              <w:keepNext/>
              <w:jc w:val="center"/>
              <w:rPr>
                <w:lang w:eastAsia="de-DE"/>
              </w:rPr>
            </w:pPr>
            <w:r w:rsidRPr="00D726D7">
              <w:rPr>
                <w:lang w:eastAsia="de-DE"/>
              </w:rPr>
              <w:t>100%</w:t>
            </w:r>
          </w:p>
        </w:tc>
      </w:tr>
      <w:tr w:rsidR="000D461F" w:rsidRPr="009A633B" w14:paraId="1D762EA7" w14:textId="77777777" w:rsidTr="00DD3C0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2D5007" w14:textId="77777777" w:rsidR="000D461F" w:rsidRPr="00D726D7" w:rsidRDefault="000D461F" w:rsidP="00376AA0">
            <w:pPr>
              <w:keepNext/>
              <w:rPr>
                <w:b/>
                <w:bCs/>
                <w:lang w:eastAsia="de-DE"/>
              </w:rPr>
            </w:pPr>
            <w:r w:rsidRPr="00D726D7">
              <w:rPr>
                <w:b/>
                <w:bCs/>
                <w:lang w:eastAsia="de-DE"/>
              </w:rPr>
              <w:t>Overall (Ref)</w:t>
            </w:r>
          </w:p>
        </w:tc>
        <w:tc>
          <w:tcPr>
            <w:tcW w:w="1004" w:type="dxa"/>
            <w:tcBorders>
              <w:top w:val="single" w:sz="8" w:space="0" w:color="auto"/>
              <w:left w:val="nil"/>
              <w:bottom w:val="single" w:sz="8" w:space="0" w:color="auto"/>
              <w:right w:val="nil"/>
            </w:tcBorders>
            <w:shd w:val="clear" w:color="auto" w:fill="auto"/>
            <w:noWrap/>
            <w:vAlign w:val="center"/>
            <w:hideMark/>
          </w:tcPr>
          <w:p w14:paraId="516410FB" w14:textId="77777777" w:rsidR="000D461F" w:rsidRPr="00D726D7" w:rsidRDefault="000D461F" w:rsidP="00376AA0">
            <w:pPr>
              <w:keepNext/>
              <w:jc w:val="center"/>
              <w:rPr>
                <w:lang w:eastAsia="de-DE"/>
              </w:rPr>
            </w:pPr>
            <w:r w:rsidRPr="00D726D7">
              <w:rPr>
                <w:lang w:eastAsia="de-DE"/>
              </w:rPr>
              <w:t>-0.49%</w:t>
            </w:r>
          </w:p>
        </w:tc>
        <w:tc>
          <w:tcPr>
            <w:tcW w:w="1005" w:type="dxa"/>
            <w:tcBorders>
              <w:top w:val="single" w:sz="8" w:space="0" w:color="auto"/>
              <w:left w:val="nil"/>
              <w:bottom w:val="single" w:sz="8" w:space="0" w:color="auto"/>
              <w:right w:val="nil"/>
            </w:tcBorders>
            <w:shd w:val="clear" w:color="auto" w:fill="auto"/>
            <w:noWrap/>
            <w:vAlign w:val="center"/>
            <w:hideMark/>
          </w:tcPr>
          <w:p w14:paraId="06EC515E" w14:textId="77777777" w:rsidR="000D461F" w:rsidRPr="00D726D7" w:rsidRDefault="000D461F" w:rsidP="00376AA0">
            <w:pPr>
              <w:keepNext/>
              <w:jc w:val="center"/>
              <w:rPr>
                <w:lang w:eastAsia="de-DE"/>
              </w:rPr>
            </w:pPr>
            <w:r w:rsidRPr="00D726D7">
              <w:rPr>
                <w:lang w:eastAsia="de-DE"/>
              </w:rPr>
              <w:t>-0.33%</w:t>
            </w:r>
          </w:p>
        </w:tc>
        <w:tc>
          <w:tcPr>
            <w:tcW w:w="1005" w:type="dxa"/>
            <w:tcBorders>
              <w:top w:val="single" w:sz="8" w:space="0" w:color="auto"/>
              <w:left w:val="nil"/>
              <w:bottom w:val="single" w:sz="8" w:space="0" w:color="auto"/>
              <w:right w:val="single" w:sz="4" w:space="0" w:color="auto"/>
            </w:tcBorders>
            <w:shd w:val="clear" w:color="auto" w:fill="auto"/>
            <w:noWrap/>
            <w:vAlign w:val="center"/>
            <w:hideMark/>
          </w:tcPr>
          <w:p w14:paraId="32FA3101" w14:textId="77777777" w:rsidR="000D461F" w:rsidRPr="00D726D7" w:rsidRDefault="000D461F" w:rsidP="00376AA0">
            <w:pPr>
              <w:keepNext/>
              <w:jc w:val="center"/>
              <w:rPr>
                <w:lang w:eastAsia="de-DE"/>
              </w:rPr>
            </w:pPr>
            <w:r w:rsidRPr="00D726D7">
              <w:rPr>
                <w:lang w:eastAsia="de-DE"/>
              </w:rPr>
              <w:t>-0.48%</w:t>
            </w:r>
          </w:p>
        </w:tc>
        <w:tc>
          <w:tcPr>
            <w:tcW w:w="1071" w:type="dxa"/>
            <w:tcBorders>
              <w:top w:val="single" w:sz="8" w:space="0" w:color="auto"/>
              <w:left w:val="nil"/>
              <w:bottom w:val="single" w:sz="8" w:space="0" w:color="auto"/>
              <w:right w:val="nil"/>
            </w:tcBorders>
            <w:shd w:val="clear" w:color="auto" w:fill="auto"/>
            <w:noWrap/>
            <w:vAlign w:val="center"/>
          </w:tcPr>
          <w:p w14:paraId="4336D37F" w14:textId="61682D68" w:rsidR="000D461F" w:rsidRPr="00D726D7" w:rsidRDefault="000D461F" w:rsidP="00376AA0">
            <w:pPr>
              <w:keepNext/>
              <w:jc w:val="center"/>
              <w:rPr>
                <w:lang w:eastAsia="de-DE"/>
              </w:rPr>
            </w:pPr>
          </w:p>
        </w:tc>
        <w:tc>
          <w:tcPr>
            <w:tcW w:w="1071" w:type="dxa"/>
            <w:tcBorders>
              <w:top w:val="single" w:sz="8" w:space="0" w:color="auto"/>
              <w:left w:val="nil"/>
              <w:bottom w:val="single" w:sz="8" w:space="0" w:color="auto"/>
              <w:right w:val="nil"/>
            </w:tcBorders>
            <w:shd w:val="clear" w:color="auto" w:fill="auto"/>
            <w:noWrap/>
            <w:vAlign w:val="center"/>
          </w:tcPr>
          <w:p w14:paraId="295C8AB3" w14:textId="5C71F12F" w:rsidR="000D461F" w:rsidRPr="00D726D7" w:rsidRDefault="000D461F" w:rsidP="00376AA0">
            <w:pPr>
              <w:keepNext/>
              <w:jc w:val="center"/>
              <w:rPr>
                <w:lang w:eastAsia="de-DE"/>
              </w:rPr>
            </w:pPr>
          </w:p>
        </w:tc>
        <w:tc>
          <w:tcPr>
            <w:tcW w:w="1204" w:type="dxa"/>
            <w:tcBorders>
              <w:top w:val="single" w:sz="8" w:space="0" w:color="auto"/>
              <w:left w:val="single" w:sz="4" w:space="0" w:color="auto"/>
              <w:bottom w:val="single" w:sz="8" w:space="0" w:color="auto"/>
              <w:right w:val="nil"/>
            </w:tcBorders>
            <w:shd w:val="clear" w:color="auto" w:fill="auto"/>
            <w:noWrap/>
            <w:vAlign w:val="center"/>
            <w:hideMark/>
          </w:tcPr>
          <w:p w14:paraId="5E41CD84" w14:textId="77777777" w:rsidR="000D461F" w:rsidRPr="00D726D7" w:rsidRDefault="000D461F" w:rsidP="00376AA0">
            <w:pPr>
              <w:keepNext/>
              <w:jc w:val="center"/>
              <w:rPr>
                <w:lang w:eastAsia="de-DE"/>
              </w:rPr>
            </w:pPr>
            <w:r w:rsidRPr="00D726D7">
              <w:rPr>
                <w:lang w:eastAsia="de-DE"/>
              </w:rPr>
              <w:t>102%</w:t>
            </w:r>
          </w:p>
        </w:tc>
      </w:tr>
      <w:tr w:rsidR="000D461F" w:rsidRPr="009A633B" w14:paraId="39A9C684"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9E86D25" w14:textId="77777777" w:rsidR="000D461F" w:rsidRPr="00D726D7" w:rsidRDefault="000D461F" w:rsidP="00376AA0">
            <w:pPr>
              <w:keepNext/>
              <w:rPr>
                <w:lang w:eastAsia="de-DE"/>
              </w:rPr>
            </w:pPr>
            <w:r w:rsidRPr="00D726D7">
              <w:rPr>
                <w:lang w:eastAsia="de-DE"/>
              </w:rPr>
              <w:t>Class D</w:t>
            </w:r>
          </w:p>
        </w:tc>
        <w:tc>
          <w:tcPr>
            <w:tcW w:w="1004" w:type="dxa"/>
            <w:tcBorders>
              <w:top w:val="nil"/>
              <w:left w:val="nil"/>
              <w:bottom w:val="nil"/>
              <w:right w:val="nil"/>
            </w:tcBorders>
            <w:shd w:val="clear" w:color="auto" w:fill="auto"/>
            <w:noWrap/>
            <w:vAlign w:val="center"/>
            <w:hideMark/>
          </w:tcPr>
          <w:p w14:paraId="44B01249" w14:textId="77777777" w:rsidR="000D461F" w:rsidRPr="00D726D7" w:rsidRDefault="000D461F" w:rsidP="00376AA0">
            <w:pPr>
              <w:keepNext/>
              <w:jc w:val="center"/>
              <w:rPr>
                <w:lang w:eastAsia="de-DE"/>
              </w:rPr>
            </w:pPr>
            <w:r w:rsidRPr="00D726D7">
              <w:rPr>
                <w:lang w:eastAsia="de-DE"/>
              </w:rPr>
              <w:t>-0.26%</w:t>
            </w:r>
          </w:p>
        </w:tc>
        <w:tc>
          <w:tcPr>
            <w:tcW w:w="1005" w:type="dxa"/>
            <w:tcBorders>
              <w:top w:val="nil"/>
              <w:left w:val="nil"/>
              <w:bottom w:val="nil"/>
              <w:right w:val="nil"/>
            </w:tcBorders>
            <w:shd w:val="clear" w:color="auto" w:fill="auto"/>
            <w:noWrap/>
            <w:vAlign w:val="center"/>
            <w:hideMark/>
          </w:tcPr>
          <w:p w14:paraId="31BA5F4D" w14:textId="77777777" w:rsidR="000D461F" w:rsidRPr="00D726D7" w:rsidRDefault="000D461F" w:rsidP="00376AA0">
            <w:pPr>
              <w:keepNext/>
              <w:jc w:val="center"/>
              <w:rPr>
                <w:lang w:eastAsia="de-DE"/>
              </w:rPr>
            </w:pPr>
            <w:r w:rsidRPr="00D726D7">
              <w:rPr>
                <w:lang w:eastAsia="de-DE"/>
              </w:rPr>
              <w:t>1.16%</w:t>
            </w:r>
          </w:p>
        </w:tc>
        <w:tc>
          <w:tcPr>
            <w:tcW w:w="1005" w:type="dxa"/>
            <w:tcBorders>
              <w:top w:val="nil"/>
              <w:left w:val="nil"/>
              <w:bottom w:val="nil"/>
              <w:right w:val="single" w:sz="4" w:space="0" w:color="auto"/>
            </w:tcBorders>
            <w:shd w:val="clear" w:color="auto" w:fill="auto"/>
            <w:noWrap/>
            <w:vAlign w:val="center"/>
            <w:hideMark/>
          </w:tcPr>
          <w:p w14:paraId="55E6CC36" w14:textId="77777777" w:rsidR="000D461F" w:rsidRPr="00D726D7" w:rsidRDefault="000D461F" w:rsidP="00376AA0">
            <w:pPr>
              <w:keepNext/>
              <w:jc w:val="center"/>
              <w:rPr>
                <w:lang w:eastAsia="de-DE"/>
              </w:rPr>
            </w:pPr>
            <w:r w:rsidRPr="00D726D7">
              <w:rPr>
                <w:lang w:eastAsia="de-DE"/>
              </w:rPr>
              <w:t>0.53%</w:t>
            </w:r>
          </w:p>
        </w:tc>
        <w:tc>
          <w:tcPr>
            <w:tcW w:w="1071" w:type="dxa"/>
            <w:tcBorders>
              <w:top w:val="nil"/>
              <w:left w:val="nil"/>
              <w:bottom w:val="nil"/>
              <w:right w:val="nil"/>
            </w:tcBorders>
            <w:shd w:val="clear" w:color="auto" w:fill="auto"/>
            <w:noWrap/>
            <w:vAlign w:val="center"/>
          </w:tcPr>
          <w:p w14:paraId="12351926" w14:textId="74A2E3E4"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1A127F01" w14:textId="1A3E8373"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529F05AE" w14:textId="77777777" w:rsidR="000D461F" w:rsidRPr="00D726D7" w:rsidRDefault="000D461F" w:rsidP="00376AA0">
            <w:pPr>
              <w:keepNext/>
              <w:jc w:val="center"/>
              <w:rPr>
                <w:lang w:eastAsia="de-DE"/>
              </w:rPr>
            </w:pPr>
            <w:r w:rsidRPr="00D726D7">
              <w:rPr>
                <w:lang w:eastAsia="de-DE"/>
              </w:rPr>
              <w:t>100%</w:t>
            </w:r>
          </w:p>
        </w:tc>
      </w:tr>
      <w:tr w:rsidR="000D461F" w:rsidRPr="009A633B" w14:paraId="3EF31BA5"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1319BC8" w14:textId="77777777" w:rsidR="000D461F" w:rsidRPr="00D726D7" w:rsidRDefault="000D461F" w:rsidP="00376AA0">
            <w:pPr>
              <w:keepNext/>
              <w:rPr>
                <w:lang w:eastAsia="de-DE"/>
              </w:rPr>
            </w:pPr>
            <w:r w:rsidRPr="00D726D7">
              <w:rPr>
                <w:lang w:eastAsia="de-DE"/>
              </w:rPr>
              <w:t>Class F</w:t>
            </w:r>
          </w:p>
        </w:tc>
        <w:tc>
          <w:tcPr>
            <w:tcW w:w="1004" w:type="dxa"/>
            <w:tcBorders>
              <w:top w:val="nil"/>
              <w:left w:val="nil"/>
              <w:bottom w:val="nil"/>
              <w:right w:val="nil"/>
            </w:tcBorders>
            <w:shd w:val="clear" w:color="auto" w:fill="auto"/>
            <w:noWrap/>
            <w:vAlign w:val="center"/>
            <w:hideMark/>
          </w:tcPr>
          <w:p w14:paraId="27321BBA" w14:textId="77777777" w:rsidR="000D461F" w:rsidRPr="00D726D7" w:rsidRDefault="000D461F" w:rsidP="00376AA0">
            <w:pPr>
              <w:keepNext/>
              <w:jc w:val="center"/>
              <w:rPr>
                <w:lang w:eastAsia="de-DE"/>
              </w:rPr>
            </w:pPr>
            <w:r w:rsidRPr="00D726D7">
              <w:rPr>
                <w:lang w:eastAsia="de-DE"/>
              </w:rPr>
              <w:t>-0.35%</w:t>
            </w:r>
          </w:p>
        </w:tc>
        <w:tc>
          <w:tcPr>
            <w:tcW w:w="1005" w:type="dxa"/>
            <w:tcBorders>
              <w:top w:val="nil"/>
              <w:left w:val="nil"/>
              <w:bottom w:val="nil"/>
              <w:right w:val="nil"/>
            </w:tcBorders>
            <w:shd w:val="clear" w:color="auto" w:fill="auto"/>
            <w:noWrap/>
            <w:vAlign w:val="center"/>
            <w:hideMark/>
          </w:tcPr>
          <w:p w14:paraId="485E80C4" w14:textId="77777777" w:rsidR="000D461F" w:rsidRPr="00D726D7" w:rsidRDefault="000D461F" w:rsidP="00376AA0">
            <w:pPr>
              <w:keepNext/>
              <w:jc w:val="center"/>
              <w:rPr>
                <w:lang w:eastAsia="de-DE"/>
              </w:rPr>
            </w:pPr>
            <w:r w:rsidRPr="00D726D7">
              <w:rPr>
                <w:lang w:eastAsia="de-DE"/>
              </w:rPr>
              <w:t>-0.24%</w:t>
            </w:r>
          </w:p>
        </w:tc>
        <w:tc>
          <w:tcPr>
            <w:tcW w:w="1005" w:type="dxa"/>
            <w:tcBorders>
              <w:top w:val="nil"/>
              <w:left w:val="nil"/>
              <w:bottom w:val="nil"/>
              <w:right w:val="single" w:sz="4" w:space="0" w:color="auto"/>
            </w:tcBorders>
            <w:shd w:val="clear" w:color="auto" w:fill="auto"/>
            <w:noWrap/>
            <w:vAlign w:val="center"/>
            <w:hideMark/>
          </w:tcPr>
          <w:p w14:paraId="6C7EC301" w14:textId="77777777" w:rsidR="000D461F" w:rsidRPr="00D726D7" w:rsidRDefault="000D461F" w:rsidP="00376AA0">
            <w:pPr>
              <w:keepNext/>
              <w:jc w:val="center"/>
              <w:rPr>
                <w:lang w:eastAsia="de-DE"/>
              </w:rPr>
            </w:pPr>
            <w:r w:rsidRPr="00D726D7">
              <w:rPr>
                <w:lang w:eastAsia="de-DE"/>
              </w:rPr>
              <w:t>-0.18%</w:t>
            </w:r>
          </w:p>
        </w:tc>
        <w:tc>
          <w:tcPr>
            <w:tcW w:w="1071" w:type="dxa"/>
            <w:tcBorders>
              <w:top w:val="nil"/>
              <w:left w:val="nil"/>
              <w:bottom w:val="nil"/>
              <w:right w:val="nil"/>
            </w:tcBorders>
            <w:shd w:val="clear" w:color="auto" w:fill="auto"/>
            <w:noWrap/>
            <w:vAlign w:val="center"/>
          </w:tcPr>
          <w:p w14:paraId="560BFB77" w14:textId="280D9E5C"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24BAF90C" w14:textId="6B45916A"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33F0FBA8" w14:textId="77777777" w:rsidR="000D461F" w:rsidRPr="00D726D7" w:rsidRDefault="000D461F" w:rsidP="00376AA0">
            <w:pPr>
              <w:keepNext/>
              <w:jc w:val="center"/>
              <w:rPr>
                <w:lang w:eastAsia="de-DE"/>
              </w:rPr>
            </w:pPr>
            <w:r w:rsidRPr="00D726D7">
              <w:rPr>
                <w:lang w:eastAsia="de-DE"/>
              </w:rPr>
              <w:t>101%</w:t>
            </w:r>
          </w:p>
        </w:tc>
      </w:tr>
      <w:tr w:rsidR="000D461F" w:rsidRPr="009A633B" w14:paraId="2A44FC19" w14:textId="77777777" w:rsidTr="00DD3C00">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F786AF3" w14:textId="77777777" w:rsidR="000D461F" w:rsidRPr="00D726D7" w:rsidRDefault="000D461F" w:rsidP="000D461F">
            <w:pPr>
              <w:rPr>
                <w:lang w:eastAsia="de-DE"/>
              </w:rPr>
            </w:pPr>
            <w:r w:rsidRPr="00D726D7">
              <w:rPr>
                <w:lang w:eastAsia="de-DE"/>
              </w:rPr>
              <w:t>Class TGM</w:t>
            </w:r>
          </w:p>
        </w:tc>
        <w:tc>
          <w:tcPr>
            <w:tcW w:w="1004" w:type="dxa"/>
            <w:tcBorders>
              <w:top w:val="nil"/>
              <w:left w:val="nil"/>
              <w:bottom w:val="single" w:sz="8" w:space="0" w:color="auto"/>
              <w:right w:val="nil"/>
            </w:tcBorders>
            <w:shd w:val="clear" w:color="auto" w:fill="auto"/>
            <w:noWrap/>
            <w:vAlign w:val="center"/>
            <w:hideMark/>
          </w:tcPr>
          <w:p w14:paraId="19ABB63C" w14:textId="77777777" w:rsidR="000D461F" w:rsidRPr="00D726D7" w:rsidRDefault="000D461F" w:rsidP="00DD3C00">
            <w:pPr>
              <w:jc w:val="center"/>
              <w:rPr>
                <w:lang w:eastAsia="de-DE"/>
              </w:rPr>
            </w:pPr>
            <w:r w:rsidRPr="00D726D7">
              <w:rPr>
                <w:lang w:eastAsia="de-DE"/>
              </w:rPr>
              <w:t>-0.29%</w:t>
            </w:r>
          </w:p>
        </w:tc>
        <w:tc>
          <w:tcPr>
            <w:tcW w:w="1005" w:type="dxa"/>
            <w:tcBorders>
              <w:top w:val="nil"/>
              <w:left w:val="nil"/>
              <w:bottom w:val="single" w:sz="8" w:space="0" w:color="auto"/>
              <w:right w:val="nil"/>
            </w:tcBorders>
            <w:shd w:val="clear" w:color="auto" w:fill="auto"/>
            <w:noWrap/>
            <w:vAlign w:val="center"/>
            <w:hideMark/>
          </w:tcPr>
          <w:p w14:paraId="6B7AD9FC" w14:textId="77777777" w:rsidR="000D461F" w:rsidRPr="00D726D7" w:rsidRDefault="000D461F" w:rsidP="00DD3C00">
            <w:pPr>
              <w:jc w:val="center"/>
              <w:rPr>
                <w:lang w:eastAsia="de-DE"/>
              </w:rPr>
            </w:pPr>
            <w:r w:rsidRPr="00D726D7">
              <w:rPr>
                <w:lang w:eastAsia="de-DE"/>
              </w:rPr>
              <w:t>0.06%</w:t>
            </w:r>
          </w:p>
        </w:tc>
        <w:tc>
          <w:tcPr>
            <w:tcW w:w="1005" w:type="dxa"/>
            <w:tcBorders>
              <w:top w:val="nil"/>
              <w:left w:val="nil"/>
              <w:bottom w:val="single" w:sz="8" w:space="0" w:color="auto"/>
              <w:right w:val="single" w:sz="4" w:space="0" w:color="auto"/>
            </w:tcBorders>
            <w:shd w:val="clear" w:color="auto" w:fill="auto"/>
            <w:noWrap/>
            <w:vAlign w:val="center"/>
            <w:hideMark/>
          </w:tcPr>
          <w:p w14:paraId="63098F9B" w14:textId="77777777" w:rsidR="000D461F" w:rsidRPr="00D726D7" w:rsidRDefault="000D461F" w:rsidP="00DD3C00">
            <w:pPr>
              <w:jc w:val="center"/>
              <w:rPr>
                <w:lang w:eastAsia="de-DE"/>
              </w:rPr>
            </w:pPr>
            <w:r w:rsidRPr="00D726D7">
              <w:rPr>
                <w:lang w:eastAsia="de-DE"/>
              </w:rPr>
              <w:t>0.30%</w:t>
            </w:r>
          </w:p>
        </w:tc>
        <w:tc>
          <w:tcPr>
            <w:tcW w:w="1071" w:type="dxa"/>
            <w:tcBorders>
              <w:top w:val="nil"/>
              <w:left w:val="nil"/>
              <w:bottom w:val="single" w:sz="8" w:space="0" w:color="auto"/>
              <w:right w:val="nil"/>
            </w:tcBorders>
            <w:shd w:val="clear" w:color="auto" w:fill="auto"/>
            <w:noWrap/>
            <w:vAlign w:val="center"/>
          </w:tcPr>
          <w:p w14:paraId="00D71F47" w14:textId="2D810511" w:rsidR="000D461F" w:rsidRPr="00D726D7" w:rsidRDefault="000D461F" w:rsidP="00DD3C00">
            <w:pPr>
              <w:jc w:val="center"/>
              <w:rPr>
                <w:lang w:eastAsia="de-DE"/>
              </w:rPr>
            </w:pPr>
          </w:p>
        </w:tc>
        <w:tc>
          <w:tcPr>
            <w:tcW w:w="1071" w:type="dxa"/>
            <w:tcBorders>
              <w:top w:val="nil"/>
              <w:left w:val="nil"/>
              <w:bottom w:val="single" w:sz="8" w:space="0" w:color="auto"/>
              <w:right w:val="nil"/>
            </w:tcBorders>
            <w:shd w:val="clear" w:color="auto" w:fill="auto"/>
            <w:noWrap/>
            <w:vAlign w:val="center"/>
          </w:tcPr>
          <w:p w14:paraId="57D7A4D5" w14:textId="66E88A03" w:rsidR="000D461F" w:rsidRPr="00D726D7" w:rsidRDefault="000D461F" w:rsidP="00DD3C00">
            <w:pPr>
              <w:jc w:val="center"/>
              <w:rPr>
                <w:lang w:eastAsia="de-DE"/>
              </w:rPr>
            </w:pPr>
          </w:p>
        </w:tc>
        <w:tc>
          <w:tcPr>
            <w:tcW w:w="1204" w:type="dxa"/>
            <w:tcBorders>
              <w:top w:val="nil"/>
              <w:left w:val="single" w:sz="4" w:space="0" w:color="auto"/>
              <w:bottom w:val="single" w:sz="8" w:space="0" w:color="auto"/>
              <w:right w:val="nil"/>
            </w:tcBorders>
            <w:shd w:val="clear" w:color="auto" w:fill="auto"/>
            <w:noWrap/>
            <w:vAlign w:val="center"/>
            <w:hideMark/>
          </w:tcPr>
          <w:p w14:paraId="06DB6882" w14:textId="77777777" w:rsidR="000D461F" w:rsidRPr="00D726D7" w:rsidRDefault="000D461F" w:rsidP="00DD3C00">
            <w:pPr>
              <w:jc w:val="center"/>
              <w:rPr>
                <w:lang w:eastAsia="de-DE"/>
              </w:rPr>
            </w:pPr>
            <w:r w:rsidRPr="00D726D7">
              <w:rPr>
                <w:lang w:eastAsia="de-DE"/>
              </w:rPr>
              <w:t>99%</w:t>
            </w:r>
          </w:p>
        </w:tc>
      </w:tr>
      <w:tr w:rsidR="000D461F" w:rsidRPr="009A633B" w14:paraId="1E466D13"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33881FC1" w14:textId="77777777" w:rsidR="000D461F" w:rsidRPr="00D726D7" w:rsidRDefault="000D461F" w:rsidP="000D461F">
            <w:pPr>
              <w:rPr>
                <w:lang w:eastAsia="de-DE"/>
              </w:rPr>
            </w:pPr>
          </w:p>
        </w:tc>
        <w:tc>
          <w:tcPr>
            <w:tcW w:w="1004" w:type="dxa"/>
            <w:tcBorders>
              <w:top w:val="nil"/>
              <w:left w:val="nil"/>
              <w:bottom w:val="nil"/>
              <w:right w:val="nil"/>
            </w:tcBorders>
            <w:shd w:val="clear" w:color="auto" w:fill="auto"/>
            <w:noWrap/>
            <w:vAlign w:val="bottom"/>
            <w:hideMark/>
          </w:tcPr>
          <w:p w14:paraId="0836EC55" w14:textId="77777777" w:rsidR="000D461F" w:rsidRPr="00D726D7" w:rsidRDefault="000D461F" w:rsidP="00DD3C00">
            <w:pPr>
              <w:jc w:val="center"/>
              <w:rPr>
                <w:lang w:eastAsia="de-DE"/>
              </w:rPr>
            </w:pPr>
          </w:p>
        </w:tc>
        <w:tc>
          <w:tcPr>
            <w:tcW w:w="1005" w:type="dxa"/>
            <w:tcBorders>
              <w:top w:val="nil"/>
              <w:left w:val="nil"/>
              <w:bottom w:val="nil"/>
              <w:right w:val="nil"/>
            </w:tcBorders>
            <w:shd w:val="clear" w:color="auto" w:fill="auto"/>
            <w:noWrap/>
            <w:vAlign w:val="bottom"/>
            <w:hideMark/>
          </w:tcPr>
          <w:p w14:paraId="3E153BB7" w14:textId="77777777" w:rsidR="000D461F" w:rsidRPr="00D726D7" w:rsidRDefault="000D461F" w:rsidP="00DD3C00">
            <w:pPr>
              <w:jc w:val="center"/>
              <w:rPr>
                <w:lang w:eastAsia="de-DE"/>
              </w:rPr>
            </w:pPr>
          </w:p>
        </w:tc>
        <w:tc>
          <w:tcPr>
            <w:tcW w:w="1005" w:type="dxa"/>
            <w:tcBorders>
              <w:top w:val="nil"/>
              <w:left w:val="nil"/>
              <w:bottom w:val="nil"/>
              <w:right w:val="nil"/>
            </w:tcBorders>
            <w:shd w:val="clear" w:color="auto" w:fill="auto"/>
            <w:noWrap/>
            <w:vAlign w:val="bottom"/>
            <w:hideMark/>
          </w:tcPr>
          <w:p w14:paraId="4FA0B638" w14:textId="77777777" w:rsidR="000D461F" w:rsidRPr="00D726D7" w:rsidRDefault="000D461F" w:rsidP="00DD3C00">
            <w:pPr>
              <w:jc w:val="center"/>
              <w:rPr>
                <w:lang w:eastAsia="de-DE"/>
              </w:rPr>
            </w:pPr>
          </w:p>
        </w:tc>
        <w:tc>
          <w:tcPr>
            <w:tcW w:w="1071" w:type="dxa"/>
            <w:tcBorders>
              <w:top w:val="nil"/>
              <w:left w:val="nil"/>
              <w:bottom w:val="nil"/>
              <w:right w:val="nil"/>
            </w:tcBorders>
            <w:shd w:val="clear" w:color="auto" w:fill="auto"/>
            <w:noWrap/>
            <w:vAlign w:val="bottom"/>
            <w:hideMark/>
          </w:tcPr>
          <w:p w14:paraId="637B5AE8" w14:textId="77777777" w:rsidR="000D461F" w:rsidRPr="00D726D7" w:rsidRDefault="000D461F" w:rsidP="00DD3C00">
            <w:pPr>
              <w:jc w:val="center"/>
              <w:rPr>
                <w:lang w:eastAsia="de-DE"/>
              </w:rPr>
            </w:pPr>
          </w:p>
        </w:tc>
        <w:tc>
          <w:tcPr>
            <w:tcW w:w="1071" w:type="dxa"/>
            <w:tcBorders>
              <w:top w:val="nil"/>
              <w:left w:val="nil"/>
              <w:bottom w:val="nil"/>
              <w:right w:val="nil"/>
            </w:tcBorders>
            <w:shd w:val="clear" w:color="auto" w:fill="auto"/>
            <w:noWrap/>
            <w:vAlign w:val="bottom"/>
            <w:hideMark/>
          </w:tcPr>
          <w:p w14:paraId="0E5B6AF3" w14:textId="77777777" w:rsidR="000D461F" w:rsidRPr="00D726D7" w:rsidRDefault="000D461F" w:rsidP="00DD3C00">
            <w:pPr>
              <w:jc w:val="center"/>
              <w:rPr>
                <w:lang w:eastAsia="de-DE"/>
              </w:rPr>
            </w:pPr>
          </w:p>
        </w:tc>
        <w:tc>
          <w:tcPr>
            <w:tcW w:w="1204" w:type="dxa"/>
            <w:tcBorders>
              <w:top w:val="nil"/>
              <w:left w:val="nil"/>
              <w:bottom w:val="nil"/>
              <w:right w:val="nil"/>
            </w:tcBorders>
            <w:shd w:val="clear" w:color="auto" w:fill="auto"/>
            <w:noWrap/>
            <w:vAlign w:val="bottom"/>
            <w:hideMark/>
          </w:tcPr>
          <w:p w14:paraId="642298A2" w14:textId="77777777" w:rsidR="000D461F" w:rsidRPr="00D726D7" w:rsidRDefault="000D461F" w:rsidP="00DD3C00">
            <w:pPr>
              <w:jc w:val="center"/>
              <w:rPr>
                <w:lang w:eastAsia="de-DE"/>
              </w:rPr>
            </w:pPr>
          </w:p>
        </w:tc>
      </w:tr>
      <w:tr w:rsidR="000D461F" w:rsidRPr="009A633B" w14:paraId="49CF7636"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0ED32CCD" w14:textId="77777777" w:rsidR="000D461F" w:rsidRPr="00D726D7" w:rsidRDefault="000D461F" w:rsidP="00376AA0">
            <w:pPr>
              <w:keepNext/>
              <w:rPr>
                <w:lang w:eastAsia="de-DE"/>
              </w:rPr>
            </w:pPr>
          </w:p>
        </w:tc>
        <w:tc>
          <w:tcPr>
            <w:tcW w:w="6360" w:type="dxa"/>
            <w:gridSpan w:val="6"/>
            <w:tcBorders>
              <w:top w:val="single" w:sz="8" w:space="0" w:color="auto"/>
              <w:left w:val="single" w:sz="8" w:space="0" w:color="auto"/>
              <w:bottom w:val="nil"/>
              <w:right w:val="nil"/>
            </w:tcBorders>
            <w:shd w:val="clear" w:color="auto" w:fill="auto"/>
            <w:noWrap/>
            <w:vAlign w:val="center"/>
            <w:hideMark/>
          </w:tcPr>
          <w:p w14:paraId="566A5F1B" w14:textId="1B62435A" w:rsidR="000D461F" w:rsidRPr="00D726D7" w:rsidRDefault="000D461F" w:rsidP="00376AA0">
            <w:pPr>
              <w:keepNext/>
              <w:jc w:val="center"/>
              <w:rPr>
                <w:b/>
                <w:bCs/>
                <w:lang w:eastAsia="de-DE"/>
              </w:rPr>
            </w:pPr>
            <w:r w:rsidRPr="00D726D7">
              <w:rPr>
                <w:b/>
                <w:bCs/>
                <w:lang w:eastAsia="de-DE"/>
              </w:rPr>
              <w:t xml:space="preserve">Low delay P </w:t>
            </w:r>
            <w:r w:rsidR="005D5F83">
              <w:rPr>
                <w:b/>
                <w:bCs/>
                <w:lang w:eastAsia="de-DE"/>
              </w:rPr>
              <w:t>Main 10</w:t>
            </w:r>
          </w:p>
        </w:tc>
      </w:tr>
      <w:tr w:rsidR="000D461F" w:rsidRPr="009A633B" w14:paraId="2EC2AB8B"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36F6C292" w14:textId="77777777" w:rsidR="000D461F" w:rsidRPr="00D726D7" w:rsidRDefault="000D461F" w:rsidP="00376AA0">
            <w:pPr>
              <w:keepNext/>
              <w:rPr>
                <w:b/>
                <w:bCs/>
                <w:lang w:eastAsia="de-DE"/>
              </w:rPr>
            </w:pPr>
          </w:p>
        </w:tc>
        <w:tc>
          <w:tcPr>
            <w:tcW w:w="6360" w:type="dxa"/>
            <w:gridSpan w:val="6"/>
            <w:tcBorders>
              <w:top w:val="single" w:sz="8" w:space="0" w:color="auto"/>
              <w:left w:val="single" w:sz="8" w:space="0" w:color="auto"/>
              <w:bottom w:val="nil"/>
              <w:right w:val="nil"/>
            </w:tcBorders>
            <w:shd w:val="clear" w:color="auto" w:fill="auto"/>
            <w:noWrap/>
            <w:vAlign w:val="center"/>
            <w:hideMark/>
          </w:tcPr>
          <w:p w14:paraId="3393236C" w14:textId="77777777" w:rsidR="000D461F" w:rsidRPr="00D726D7" w:rsidRDefault="000D461F" w:rsidP="00376AA0">
            <w:pPr>
              <w:keepNext/>
              <w:jc w:val="center"/>
              <w:rPr>
                <w:b/>
                <w:bCs/>
                <w:lang w:eastAsia="de-DE"/>
              </w:rPr>
            </w:pPr>
            <w:r w:rsidRPr="00D726D7">
              <w:rPr>
                <w:b/>
                <w:bCs/>
                <w:lang w:eastAsia="de-DE"/>
              </w:rPr>
              <w:t>Over VTM-23.6-d25697cc5</w:t>
            </w:r>
          </w:p>
        </w:tc>
      </w:tr>
      <w:tr w:rsidR="000D461F" w:rsidRPr="009A633B" w14:paraId="77CC9DE9" w14:textId="77777777" w:rsidTr="00DD3C00">
        <w:trPr>
          <w:trHeight w:val="255"/>
          <w:jc w:val="center"/>
        </w:trPr>
        <w:tc>
          <w:tcPr>
            <w:tcW w:w="1640" w:type="dxa"/>
            <w:tcBorders>
              <w:top w:val="nil"/>
              <w:left w:val="nil"/>
              <w:bottom w:val="nil"/>
              <w:right w:val="nil"/>
            </w:tcBorders>
            <w:shd w:val="clear" w:color="auto" w:fill="auto"/>
            <w:noWrap/>
            <w:vAlign w:val="center"/>
            <w:hideMark/>
          </w:tcPr>
          <w:p w14:paraId="7D3BCE02" w14:textId="77777777" w:rsidR="000D461F" w:rsidRPr="00D726D7" w:rsidRDefault="000D461F" w:rsidP="00376AA0">
            <w:pPr>
              <w:keepNext/>
              <w:rPr>
                <w:b/>
                <w:bCs/>
                <w:lang w:eastAsia="de-DE"/>
              </w:rPr>
            </w:pPr>
          </w:p>
        </w:tc>
        <w:tc>
          <w:tcPr>
            <w:tcW w:w="1004" w:type="dxa"/>
            <w:tcBorders>
              <w:top w:val="nil"/>
              <w:left w:val="single" w:sz="8" w:space="0" w:color="auto"/>
              <w:bottom w:val="single" w:sz="8" w:space="0" w:color="auto"/>
              <w:right w:val="nil"/>
            </w:tcBorders>
            <w:shd w:val="clear" w:color="auto" w:fill="auto"/>
            <w:noWrap/>
            <w:vAlign w:val="center"/>
            <w:hideMark/>
          </w:tcPr>
          <w:p w14:paraId="7A5B0CBF" w14:textId="77777777" w:rsidR="000D461F" w:rsidRPr="00D726D7" w:rsidRDefault="000D461F" w:rsidP="00376AA0">
            <w:pPr>
              <w:keepNext/>
              <w:jc w:val="center"/>
              <w:rPr>
                <w:lang w:eastAsia="de-DE"/>
              </w:rPr>
            </w:pPr>
            <w:r w:rsidRPr="00D726D7">
              <w:rPr>
                <w:lang w:eastAsia="de-DE"/>
              </w:rPr>
              <w:t>Y</w:t>
            </w:r>
          </w:p>
        </w:tc>
        <w:tc>
          <w:tcPr>
            <w:tcW w:w="1005" w:type="dxa"/>
            <w:tcBorders>
              <w:top w:val="nil"/>
              <w:left w:val="nil"/>
              <w:bottom w:val="single" w:sz="8" w:space="0" w:color="auto"/>
              <w:right w:val="nil"/>
            </w:tcBorders>
            <w:shd w:val="clear" w:color="auto" w:fill="auto"/>
            <w:noWrap/>
            <w:vAlign w:val="center"/>
            <w:hideMark/>
          </w:tcPr>
          <w:p w14:paraId="1204FC7E" w14:textId="77777777" w:rsidR="000D461F" w:rsidRPr="00D726D7" w:rsidRDefault="000D461F" w:rsidP="00376AA0">
            <w:pPr>
              <w:keepNext/>
              <w:jc w:val="center"/>
              <w:rPr>
                <w:lang w:eastAsia="de-DE"/>
              </w:rPr>
            </w:pPr>
            <w:r w:rsidRPr="00D726D7">
              <w:rPr>
                <w:lang w:eastAsia="de-DE"/>
              </w:rPr>
              <w:t>U</w:t>
            </w:r>
          </w:p>
        </w:tc>
        <w:tc>
          <w:tcPr>
            <w:tcW w:w="1005" w:type="dxa"/>
            <w:tcBorders>
              <w:top w:val="nil"/>
              <w:left w:val="nil"/>
              <w:bottom w:val="single" w:sz="8" w:space="0" w:color="auto"/>
              <w:right w:val="single" w:sz="4" w:space="0" w:color="auto"/>
            </w:tcBorders>
            <w:shd w:val="clear" w:color="auto" w:fill="auto"/>
            <w:noWrap/>
            <w:vAlign w:val="center"/>
            <w:hideMark/>
          </w:tcPr>
          <w:p w14:paraId="6457200C" w14:textId="77777777" w:rsidR="000D461F" w:rsidRPr="00D726D7" w:rsidRDefault="000D461F" w:rsidP="00376AA0">
            <w:pPr>
              <w:keepNext/>
              <w:jc w:val="center"/>
              <w:rPr>
                <w:lang w:eastAsia="de-DE"/>
              </w:rPr>
            </w:pPr>
            <w:r w:rsidRPr="00D726D7">
              <w:rPr>
                <w:lang w:eastAsia="de-DE"/>
              </w:rPr>
              <w:t>V</w:t>
            </w:r>
          </w:p>
        </w:tc>
        <w:tc>
          <w:tcPr>
            <w:tcW w:w="1071" w:type="dxa"/>
            <w:tcBorders>
              <w:top w:val="nil"/>
              <w:left w:val="nil"/>
              <w:bottom w:val="single" w:sz="8" w:space="0" w:color="auto"/>
              <w:right w:val="nil"/>
            </w:tcBorders>
            <w:shd w:val="clear" w:color="auto" w:fill="auto"/>
            <w:noWrap/>
            <w:vAlign w:val="center"/>
            <w:hideMark/>
          </w:tcPr>
          <w:p w14:paraId="7D7567FD" w14:textId="77777777" w:rsidR="000D461F" w:rsidRPr="00D726D7" w:rsidRDefault="000D461F" w:rsidP="00376AA0">
            <w:pPr>
              <w:keepNext/>
              <w:jc w:val="center"/>
              <w:rPr>
                <w:lang w:eastAsia="de-DE"/>
              </w:rPr>
            </w:pPr>
            <w:proofErr w:type="spellStart"/>
            <w:r w:rsidRPr="00D726D7">
              <w:rPr>
                <w:lang w:eastAsia="de-DE"/>
              </w:rPr>
              <w:t>EncT</w:t>
            </w:r>
            <w:proofErr w:type="spellEnd"/>
          </w:p>
        </w:tc>
        <w:tc>
          <w:tcPr>
            <w:tcW w:w="1071" w:type="dxa"/>
            <w:tcBorders>
              <w:top w:val="nil"/>
              <w:left w:val="nil"/>
              <w:bottom w:val="single" w:sz="8" w:space="0" w:color="auto"/>
              <w:right w:val="single" w:sz="8" w:space="0" w:color="auto"/>
            </w:tcBorders>
            <w:shd w:val="clear" w:color="auto" w:fill="auto"/>
            <w:noWrap/>
            <w:vAlign w:val="center"/>
            <w:hideMark/>
          </w:tcPr>
          <w:p w14:paraId="1C2349E0" w14:textId="77777777" w:rsidR="000D461F" w:rsidRPr="00D726D7" w:rsidRDefault="000D461F" w:rsidP="00376AA0">
            <w:pPr>
              <w:keepNext/>
              <w:jc w:val="center"/>
              <w:rPr>
                <w:lang w:eastAsia="de-DE"/>
              </w:rPr>
            </w:pPr>
            <w:proofErr w:type="spellStart"/>
            <w:r w:rsidRPr="00D726D7">
              <w:rPr>
                <w:lang w:eastAsia="de-DE"/>
              </w:rPr>
              <w:t>DecT</w:t>
            </w:r>
            <w:proofErr w:type="spellEnd"/>
          </w:p>
        </w:tc>
        <w:tc>
          <w:tcPr>
            <w:tcW w:w="1204" w:type="dxa"/>
            <w:tcBorders>
              <w:top w:val="nil"/>
              <w:left w:val="nil"/>
              <w:bottom w:val="nil"/>
              <w:right w:val="nil"/>
            </w:tcBorders>
            <w:shd w:val="clear" w:color="auto" w:fill="auto"/>
            <w:noWrap/>
            <w:vAlign w:val="bottom"/>
            <w:hideMark/>
          </w:tcPr>
          <w:p w14:paraId="10D5DEAF" w14:textId="77777777" w:rsidR="000D461F" w:rsidRPr="00D726D7" w:rsidRDefault="000D461F" w:rsidP="00376AA0">
            <w:pPr>
              <w:keepNext/>
              <w:jc w:val="center"/>
              <w:rPr>
                <w:lang w:eastAsia="de-DE"/>
              </w:rPr>
            </w:pPr>
            <w:proofErr w:type="spellStart"/>
            <w:r w:rsidRPr="00D726D7">
              <w:rPr>
                <w:lang w:eastAsia="de-DE"/>
              </w:rPr>
              <w:t>mPeakR</w:t>
            </w:r>
            <w:proofErr w:type="spellEnd"/>
          </w:p>
        </w:tc>
      </w:tr>
      <w:tr w:rsidR="000D461F" w:rsidRPr="009A633B" w14:paraId="24646359" w14:textId="77777777" w:rsidTr="00DD3C0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FD2F8A4" w14:textId="77777777" w:rsidR="000D461F" w:rsidRPr="00D726D7" w:rsidRDefault="000D461F" w:rsidP="00376AA0">
            <w:pPr>
              <w:keepNext/>
              <w:rPr>
                <w:lang w:eastAsia="de-DE"/>
              </w:rPr>
            </w:pPr>
            <w:r w:rsidRPr="00D726D7">
              <w:rPr>
                <w:lang w:eastAsia="de-DE"/>
              </w:rPr>
              <w:t>Class A1</w:t>
            </w:r>
          </w:p>
        </w:tc>
        <w:tc>
          <w:tcPr>
            <w:tcW w:w="1004" w:type="dxa"/>
            <w:tcBorders>
              <w:top w:val="nil"/>
              <w:left w:val="nil"/>
              <w:bottom w:val="nil"/>
              <w:right w:val="nil"/>
            </w:tcBorders>
            <w:shd w:val="clear" w:color="auto" w:fill="auto"/>
            <w:noWrap/>
            <w:vAlign w:val="center"/>
            <w:hideMark/>
          </w:tcPr>
          <w:p w14:paraId="5B99954D" w14:textId="13082D07" w:rsidR="000D461F" w:rsidRPr="00D726D7" w:rsidRDefault="000D461F" w:rsidP="00376AA0">
            <w:pPr>
              <w:keepNext/>
              <w:jc w:val="center"/>
              <w:rPr>
                <w:lang w:eastAsia="de-DE"/>
              </w:rPr>
            </w:pPr>
          </w:p>
        </w:tc>
        <w:tc>
          <w:tcPr>
            <w:tcW w:w="1005" w:type="dxa"/>
            <w:tcBorders>
              <w:top w:val="nil"/>
              <w:left w:val="nil"/>
              <w:bottom w:val="nil"/>
              <w:right w:val="nil"/>
            </w:tcBorders>
            <w:shd w:val="clear" w:color="auto" w:fill="auto"/>
            <w:noWrap/>
            <w:vAlign w:val="center"/>
            <w:hideMark/>
          </w:tcPr>
          <w:p w14:paraId="2E019034" w14:textId="3BB42E60" w:rsidR="000D461F" w:rsidRPr="00D726D7" w:rsidRDefault="000D461F" w:rsidP="00376AA0">
            <w:pPr>
              <w:keepNext/>
              <w:jc w:val="center"/>
              <w:rPr>
                <w:lang w:eastAsia="de-DE"/>
              </w:rPr>
            </w:pPr>
          </w:p>
        </w:tc>
        <w:tc>
          <w:tcPr>
            <w:tcW w:w="1005" w:type="dxa"/>
            <w:tcBorders>
              <w:top w:val="nil"/>
              <w:left w:val="nil"/>
              <w:bottom w:val="nil"/>
              <w:right w:val="single" w:sz="4" w:space="0" w:color="auto"/>
            </w:tcBorders>
            <w:shd w:val="clear" w:color="auto" w:fill="auto"/>
            <w:noWrap/>
            <w:vAlign w:val="center"/>
            <w:hideMark/>
          </w:tcPr>
          <w:p w14:paraId="0D05DD95" w14:textId="0A63E1A2"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hideMark/>
          </w:tcPr>
          <w:p w14:paraId="35124391" w14:textId="34D3C5A4"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hideMark/>
          </w:tcPr>
          <w:p w14:paraId="18B6F27C" w14:textId="3B51EA7D" w:rsidR="000D461F" w:rsidRPr="00D726D7" w:rsidRDefault="000D461F" w:rsidP="00376AA0">
            <w:pPr>
              <w:keepNext/>
              <w:jc w:val="center"/>
              <w:rPr>
                <w:lang w:eastAsia="de-DE"/>
              </w:rPr>
            </w:pPr>
          </w:p>
        </w:tc>
        <w:tc>
          <w:tcPr>
            <w:tcW w:w="1204" w:type="dxa"/>
            <w:tcBorders>
              <w:top w:val="single" w:sz="8" w:space="0" w:color="auto"/>
              <w:left w:val="single" w:sz="4" w:space="0" w:color="auto"/>
              <w:bottom w:val="nil"/>
              <w:right w:val="nil"/>
            </w:tcBorders>
            <w:shd w:val="clear" w:color="auto" w:fill="auto"/>
            <w:noWrap/>
            <w:vAlign w:val="center"/>
            <w:hideMark/>
          </w:tcPr>
          <w:p w14:paraId="3D814C99" w14:textId="509D82F1" w:rsidR="000D461F" w:rsidRPr="00D726D7" w:rsidRDefault="000D461F" w:rsidP="00376AA0">
            <w:pPr>
              <w:keepNext/>
              <w:jc w:val="center"/>
              <w:rPr>
                <w:lang w:eastAsia="de-DE"/>
              </w:rPr>
            </w:pPr>
          </w:p>
        </w:tc>
      </w:tr>
      <w:tr w:rsidR="000D461F" w:rsidRPr="009A633B" w14:paraId="06216FB8"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A441809" w14:textId="77777777" w:rsidR="000D461F" w:rsidRPr="00D726D7" w:rsidRDefault="000D461F" w:rsidP="00376AA0">
            <w:pPr>
              <w:keepNext/>
              <w:rPr>
                <w:lang w:eastAsia="de-DE"/>
              </w:rPr>
            </w:pPr>
            <w:r w:rsidRPr="00D726D7">
              <w:rPr>
                <w:lang w:eastAsia="de-DE"/>
              </w:rPr>
              <w:t>Class A2</w:t>
            </w:r>
          </w:p>
        </w:tc>
        <w:tc>
          <w:tcPr>
            <w:tcW w:w="1004" w:type="dxa"/>
            <w:tcBorders>
              <w:top w:val="nil"/>
              <w:left w:val="nil"/>
              <w:bottom w:val="nil"/>
              <w:right w:val="nil"/>
            </w:tcBorders>
            <w:shd w:val="clear" w:color="auto" w:fill="auto"/>
            <w:noWrap/>
            <w:vAlign w:val="center"/>
            <w:hideMark/>
          </w:tcPr>
          <w:p w14:paraId="615AEEC7" w14:textId="45B546F8" w:rsidR="000D461F" w:rsidRPr="00D726D7" w:rsidRDefault="000D461F" w:rsidP="00376AA0">
            <w:pPr>
              <w:keepNext/>
              <w:jc w:val="center"/>
              <w:rPr>
                <w:lang w:eastAsia="de-DE"/>
              </w:rPr>
            </w:pPr>
          </w:p>
        </w:tc>
        <w:tc>
          <w:tcPr>
            <w:tcW w:w="1005" w:type="dxa"/>
            <w:tcBorders>
              <w:top w:val="nil"/>
              <w:left w:val="nil"/>
              <w:bottom w:val="nil"/>
              <w:right w:val="nil"/>
            </w:tcBorders>
            <w:shd w:val="clear" w:color="auto" w:fill="auto"/>
            <w:noWrap/>
            <w:vAlign w:val="center"/>
            <w:hideMark/>
          </w:tcPr>
          <w:p w14:paraId="78873C81" w14:textId="77777777" w:rsidR="000D461F" w:rsidRPr="00D726D7" w:rsidRDefault="000D461F" w:rsidP="00376AA0">
            <w:pPr>
              <w:keepNext/>
              <w:jc w:val="center"/>
              <w:rPr>
                <w:lang w:eastAsia="de-DE"/>
              </w:rPr>
            </w:pPr>
          </w:p>
        </w:tc>
        <w:tc>
          <w:tcPr>
            <w:tcW w:w="1005" w:type="dxa"/>
            <w:tcBorders>
              <w:top w:val="nil"/>
              <w:left w:val="nil"/>
              <w:bottom w:val="nil"/>
              <w:right w:val="single" w:sz="4" w:space="0" w:color="auto"/>
            </w:tcBorders>
            <w:shd w:val="clear" w:color="auto" w:fill="auto"/>
            <w:noWrap/>
            <w:vAlign w:val="center"/>
            <w:hideMark/>
          </w:tcPr>
          <w:p w14:paraId="7729167F" w14:textId="567075C1"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hideMark/>
          </w:tcPr>
          <w:p w14:paraId="7E510D3B" w14:textId="336248E7"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hideMark/>
          </w:tcPr>
          <w:p w14:paraId="06757D75" w14:textId="77777777"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645AB011" w14:textId="5C938CF3" w:rsidR="000D461F" w:rsidRPr="00D726D7" w:rsidRDefault="000D461F" w:rsidP="00376AA0">
            <w:pPr>
              <w:keepNext/>
              <w:jc w:val="center"/>
              <w:rPr>
                <w:lang w:eastAsia="de-DE"/>
              </w:rPr>
            </w:pPr>
          </w:p>
        </w:tc>
      </w:tr>
      <w:tr w:rsidR="000D461F" w:rsidRPr="009A633B" w14:paraId="10A9AB51"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BC79CC4" w14:textId="77777777" w:rsidR="000D461F" w:rsidRPr="00D726D7" w:rsidRDefault="000D461F" w:rsidP="00376AA0">
            <w:pPr>
              <w:keepNext/>
              <w:rPr>
                <w:lang w:eastAsia="de-DE"/>
              </w:rPr>
            </w:pPr>
            <w:r w:rsidRPr="00D726D7">
              <w:rPr>
                <w:lang w:eastAsia="de-DE"/>
              </w:rPr>
              <w:t>Class B</w:t>
            </w:r>
          </w:p>
        </w:tc>
        <w:tc>
          <w:tcPr>
            <w:tcW w:w="1004" w:type="dxa"/>
            <w:tcBorders>
              <w:top w:val="nil"/>
              <w:left w:val="nil"/>
              <w:bottom w:val="nil"/>
              <w:right w:val="nil"/>
            </w:tcBorders>
            <w:shd w:val="clear" w:color="auto" w:fill="auto"/>
            <w:noWrap/>
            <w:vAlign w:val="center"/>
            <w:hideMark/>
          </w:tcPr>
          <w:p w14:paraId="43D5EA83" w14:textId="77777777" w:rsidR="000D461F" w:rsidRPr="00D726D7" w:rsidRDefault="000D461F" w:rsidP="00376AA0">
            <w:pPr>
              <w:keepNext/>
              <w:jc w:val="center"/>
              <w:rPr>
                <w:lang w:eastAsia="de-DE"/>
              </w:rPr>
            </w:pPr>
            <w:r w:rsidRPr="00D726D7">
              <w:rPr>
                <w:lang w:eastAsia="de-DE"/>
              </w:rPr>
              <w:t>-0.44%</w:t>
            </w:r>
          </w:p>
        </w:tc>
        <w:tc>
          <w:tcPr>
            <w:tcW w:w="1005" w:type="dxa"/>
            <w:tcBorders>
              <w:top w:val="nil"/>
              <w:left w:val="nil"/>
              <w:bottom w:val="nil"/>
              <w:right w:val="nil"/>
            </w:tcBorders>
            <w:shd w:val="clear" w:color="auto" w:fill="auto"/>
            <w:noWrap/>
            <w:vAlign w:val="center"/>
            <w:hideMark/>
          </w:tcPr>
          <w:p w14:paraId="00927F3B" w14:textId="77777777" w:rsidR="000D461F" w:rsidRPr="00D726D7" w:rsidRDefault="000D461F" w:rsidP="00376AA0">
            <w:pPr>
              <w:keepNext/>
              <w:jc w:val="center"/>
              <w:rPr>
                <w:lang w:eastAsia="de-DE"/>
              </w:rPr>
            </w:pPr>
            <w:r w:rsidRPr="00D726D7">
              <w:rPr>
                <w:lang w:eastAsia="de-DE"/>
              </w:rPr>
              <w:t>-0.86%</w:t>
            </w:r>
          </w:p>
        </w:tc>
        <w:tc>
          <w:tcPr>
            <w:tcW w:w="1005" w:type="dxa"/>
            <w:tcBorders>
              <w:top w:val="nil"/>
              <w:left w:val="nil"/>
              <w:bottom w:val="nil"/>
              <w:right w:val="single" w:sz="4" w:space="0" w:color="auto"/>
            </w:tcBorders>
            <w:shd w:val="clear" w:color="auto" w:fill="auto"/>
            <w:noWrap/>
            <w:vAlign w:val="center"/>
            <w:hideMark/>
          </w:tcPr>
          <w:p w14:paraId="0F27B388" w14:textId="77777777" w:rsidR="000D461F" w:rsidRPr="00D726D7" w:rsidRDefault="000D461F" w:rsidP="00376AA0">
            <w:pPr>
              <w:keepNext/>
              <w:jc w:val="center"/>
              <w:rPr>
                <w:lang w:eastAsia="de-DE"/>
              </w:rPr>
            </w:pPr>
            <w:r w:rsidRPr="00D726D7">
              <w:rPr>
                <w:lang w:eastAsia="de-DE"/>
              </w:rPr>
              <w:t>-1.32%</w:t>
            </w:r>
          </w:p>
        </w:tc>
        <w:tc>
          <w:tcPr>
            <w:tcW w:w="1071" w:type="dxa"/>
            <w:tcBorders>
              <w:top w:val="nil"/>
              <w:left w:val="nil"/>
              <w:bottom w:val="nil"/>
              <w:right w:val="nil"/>
            </w:tcBorders>
            <w:shd w:val="clear" w:color="auto" w:fill="auto"/>
            <w:noWrap/>
            <w:vAlign w:val="center"/>
          </w:tcPr>
          <w:p w14:paraId="011F2B9F" w14:textId="598D5C1A" w:rsidR="000D461F" w:rsidRPr="00D726D7" w:rsidRDefault="00BF18D8" w:rsidP="00376AA0">
            <w:pPr>
              <w:keepNext/>
              <w:jc w:val="center"/>
              <w:rPr>
                <w:lang w:eastAsia="de-DE"/>
              </w:rPr>
            </w:pPr>
            <w:r w:rsidRPr="00D726D7">
              <w:rPr>
                <w:lang w:eastAsia="de-DE"/>
              </w:rPr>
              <w:t>Not reliable</w:t>
            </w:r>
          </w:p>
        </w:tc>
        <w:tc>
          <w:tcPr>
            <w:tcW w:w="1071" w:type="dxa"/>
            <w:tcBorders>
              <w:top w:val="nil"/>
              <w:left w:val="nil"/>
              <w:bottom w:val="nil"/>
              <w:right w:val="nil"/>
            </w:tcBorders>
            <w:shd w:val="clear" w:color="auto" w:fill="auto"/>
            <w:noWrap/>
            <w:vAlign w:val="center"/>
          </w:tcPr>
          <w:p w14:paraId="23D92F1E" w14:textId="657EC0A8"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5DF16482" w14:textId="77777777" w:rsidR="000D461F" w:rsidRPr="00D726D7" w:rsidRDefault="000D461F" w:rsidP="00376AA0">
            <w:pPr>
              <w:keepNext/>
              <w:jc w:val="center"/>
              <w:rPr>
                <w:lang w:eastAsia="de-DE"/>
              </w:rPr>
            </w:pPr>
            <w:r w:rsidRPr="00D726D7">
              <w:rPr>
                <w:lang w:eastAsia="de-DE"/>
              </w:rPr>
              <w:t>89%</w:t>
            </w:r>
          </w:p>
        </w:tc>
      </w:tr>
      <w:tr w:rsidR="000D461F" w:rsidRPr="009A633B" w14:paraId="40305E33"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1DFEF7" w14:textId="77777777" w:rsidR="000D461F" w:rsidRPr="00D726D7" w:rsidRDefault="000D461F" w:rsidP="00376AA0">
            <w:pPr>
              <w:keepNext/>
              <w:rPr>
                <w:lang w:eastAsia="de-DE"/>
              </w:rPr>
            </w:pPr>
            <w:r w:rsidRPr="00D726D7">
              <w:rPr>
                <w:lang w:eastAsia="de-DE"/>
              </w:rPr>
              <w:t>Class C</w:t>
            </w:r>
          </w:p>
        </w:tc>
        <w:tc>
          <w:tcPr>
            <w:tcW w:w="1004" w:type="dxa"/>
            <w:tcBorders>
              <w:top w:val="nil"/>
              <w:left w:val="nil"/>
              <w:bottom w:val="nil"/>
              <w:right w:val="nil"/>
            </w:tcBorders>
            <w:shd w:val="clear" w:color="auto" w:fill="auto"/>
            <w:noWrap/>
            <w:vAlign w:val="center"/>
            <w:hideMark/>
          </w:tcPr>
          <w:p w14:paraId="11CB40F2" w14:textId="77777777" w:rsidR="000D461F" w:rsidRPr="00D726D7" w:rsidRDefault="000D461F" w:rsidP="00376AA0">
            <w:pPr>
              <w:keepNext/>
              <w:jc w:val="center"/>
              <w:rPr>
                <w:lang w:eastAsia="de-DE"/>
              </w:rPr>
            </w:pPr>
            <w:r w:rsidRPr="00D726D7">
              <w:rPr>
                <w:lang w:eastAsia="de-DE"/>
              </w:rPr>
              <w:t>-0.31%</w:t>
            </w:r>
          </w:p>
        </w:tc>
        <w:tc>
          <w:tcPr>
            <w:tcW w:w="1005" w:type="dxa"/>
            <w:tcBorders>
              <w:top w:val="nil"/>
              <w:left w:val="nil"/>
              <w:bottom w:val="nil"/>
              <w:right w:val="nil"/>
            </w:tcBorders>
            <w:shd w:val="clear" w:color="auto" w:fill="auto"/>
            <w:noWrap/>
            <w:vAlign w:val="center"/>
            <w:hideMark/>
          </w:tcPr>
          <w:p w14:paraId="3D873704" w14:textId="77777777" w:rsidR="000D461F" w:rsidRPr="00D726D7" w:rsidRDefault="000D461F" w:rsidP="00376AA0">
            <w:pPr>
              <w:keepNext/>
              <w:jc w:val="center"/>
              <w:rPr>
                <w:lang w:eastAsia="de-DE"/>
              </w:rPr>
            </w:pPr>
            <w:r w:rsidRPr="00D726D7">
              <w:rPr>
                <w:lang w:eastAsia="de-DE"/>
              </w:rPr>
              <w:t>0.68%</w:t>
            </w:r>
          </w:p>
        </w:tc>
        <w:tc>
          <w:tcPr>
            <w:tcW w:w="1005" w:type="dxa"/>
            <w:tcBorders>
              <w:top w:val="nil"/>
              <w:left w:val="nil"/>
              <w:bottom w:val="nil"/>
              <w:right w:val="single" w:sz="4" w:space="0" w:color="auto"/>
            </w:tcBorders>
            <w:shd w:val="clear" w:color="auto" w:fill="auto"/>
            <w:noWrap/>
            <w:vAlign w:val="center"/>
            <w:hideMark/>
          </w:tcPr>
          <w:p w14:paraId="075669A6" w14:textId="77777777" w:rsidR="000D461F" w:rsidRPr="00D726D7" w:rsidRDefault="000D461F" w:rsidP="00376AA0">
            <w:pPr>
              <w:keepNext/>
              <w:jc w:val="center"/>
              <w:rPr>
                <w:lang w:eastAsia="de-DE"/>
              </w:rPr>
            </w:pPr>
            <w:r w:rsidRPr="00D726D7">
              <w:rPr>
                <w:lang w:eastAsia="de-DE"/>
              </w:rPr>
              <w:t>0.19%</w:t>
            </w:r>
          </w:p>
        </w:tc>
        <w:tc>
          <w:tcPr>
            <w:tcW w:w="1071" w:type="dxa"/>
            <w:tcBorders>
              <w:top w:val="nil"/>
              <w:left w:val="nil"/>
              <w:bottom w:val="nil"/>
              <w:right w:val="nil"/>
            </w:tcBorders>
            <w:shd w:val="clear" w:color="auto" w:fill="auto"/>
            <w:noWrap/>
            <w:vAlign w:val="center"/>
          </w:tcPr>
          <w:p w14:paraId="191FCCF0" w14:textId="5E6C30F3"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7405DF89" w14:textId="4AB1D5DB"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205D8E7F" w14:textId="77777777" w:rsidR="000D461F" w:rsidRPr="00D726D7" w:rsidRDefault="000D461F" w:rsidP="00376AA0">
            <w:pPr>
              <w:keepNext/>
              <w:jc w:val="center"/>
              <w:rPr>
                <w:lang w:eastAsia="de-DE"/>
              </w:rPr>
            </w:pPr>
            <w:r w:rsidRPr="00D726D7">
              <w:rPr>
                <w:lang w:eastAsia="de-DE"/>
              </w:rPr>
              <w:t>101%</w:t>
            </w:r>
          </w:p>
        </w:tc>
      </w:tr>
      <w:tr w:rsidR="000D461F" w:rsidRPr="009A633B" w14:paraId="70D65E32"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A9AAFFC" w14:textId="77777777" w:rsidR="000D461F" w:rsidRPr="00D726D7" w:rsidRDefault="000D461F" w:rsidP="00376AA0">
            <w:pPr>
              <w:keepNext/>
              <w:rPr>
                <w:lang w:eastAsia="de-DE"/>
              </w:rPr>
            </w:pPr>
            <w:r w:rsidRPr="00D726D7">
              <w:rPr>
                <w:lang w:eastAsia="de-DE"/>
              </w:rPr>
              <w:t>Class E</w:t>
            </w:r>
          </w:p>
        </w:tc>
        <w:tc>
          <w:tcPr>
            <w:tcW w:w="1004" w:type="dxa"/>
            <w:tcBorders>
              <w:top w:val="nil"/>
              <w:left w:val="nil"/>
              <w:bottom w:val="nil"/>
              <w:right w:val="nil"/>
            </w:tcBorders>
            <w:shd w:val="clear" w:color="auto" w:fill="auto"/>
            <w:noWrap/>
            <w:vAlign w:val="center"/>
            <w:hideMark/>
          </w:tcPr>
          <w:p w14:paraId="3B5E07C6" w14:textId="77777777" w:rsidR="000D461F" w:rsidRPr="00D726D7" w:rsidRDefault="000D461F" w:rsidP="00376AA0">
            <w:pPr>
              <w:keepNext/>
              <w:jc w:val="center"/>
              <w:rPr>
                <w:lang w:eastAsia="de-DE"/>
              </w:rPr>
            </w:pPr>
            <w:r w:rsidRPr="00D726D7">
              <w:rPr>
                <w:lang w:eastAsia="de-DE"/>
              </w:rPr>
              <w:t>-0.90%</w:t>
            </w:r>
          </w:p>
        </w:tc>
        <w:tc>
          <w:tcPr>
            <w:tcW w:w="1005" w:type="dxa"/>
            <w:tcBorders>
              <w:top w:val="nil"/>
              <w:left w:val="nil"/>
              <w:bottom w:val="nil"/>
              <w:right w:val="nil"/>
            </w:tcBorders>
            <w:shd w:val="clear" w:color="auto" w:fill="auto"/>
            <w:noWrap/>
            <w:vAlign w:val="center"/>
            <w:hideMark/>
          </w:tcPr>
          <w:p w14:paraId="215D1DBC" w14:textId="77777777" w:rsidR="000D461F" w:rsidRPr="00D726D7" w:rsidRDefault="000D461F" w:rsidP="00376AA0">
            <w:pPr>
              <w:keepNext/>
              <w:jc w:val="center"/>
              <w:rPr>
                <w:lang w:eastAsia="de-DE"/>
              </w:rPr>
            </w:pPr>
            <w:r w:rsidRPr="00D726D7">
              <w:rPr>
                <w:lang w:eastAsia="de-DE"/>
              </w:rPr>
              <w:t>-0.79%</w:t>
            </w:r>
          </w:p>
        </w:tc>
        <w:tc>
          <w:tcPr>
            <w:tcW w:w="1005" w:type="dxa"/>
            <w:tcBorders>
              <w:top w:val="nil"/>
              <w:left w:val="nil"/>
              <w:bottom w:val="nil"/>
              <w:right w:val="single" w:sz="4" w:space="0" w:color="auto"/>
            </w:tcBorders>
            <w:shd w:val="clear" w:color="auto" w:fill="auto"/>
            <w:noWrap/>
            <w:vAlign w:val="center"/>
            <w:hideMark/>
          </w:tcPr>
          <w:p w14:paraId="0C4A70DE" w14:textId="77777777" w:rsidR="000D461F" w:rsidRPr="00D726D7" w:rsidRDefault="000D461F" w:rsidP="00376AA0">
            <w:pPr>
              <w:keepNext/>
              <w:jc w:val="center"/>
              <w:rPr>
                <w:lang w:eastAsia="de-DE"/>
              </w:rPr>
            </w:pPr>
            <w:r w:rsidRPr="00D726D7">
              <w:rPr>
                <w:lang w:eastAsia="de-DE"/>
              </w:rPr>
              <w:t>-1.16%</w:t>
            </w:r>
          </w:p>
        </w:tc>
        <w:tc>
          <w:tcPr>
            <w:tcW w:w="1071" w:type="dxa"/>
            <w:tcBorders>
              <w:top w:val="nil"/>
              <w:left w:val="nil"/>
              <w:bottom w:val="nil"/>
              <w:right w:val="nil"/>
            </w:tcBorders>
            <w:shd w:val="clear" w:color="auto" w:fill="auto"/>
            <w:noWrap/>
            <w:vAlign w:val="center"/>
          </w:tcPr>
          <w:p w14:paraId="1ED8B7A3" w14:textId="779ED4A2"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7B09AA86" w14:textId="236610D2"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3CDFCD5E" w14:textId="77777777" w:rsidR="000D461F" w:rsidRPr="00D726D7" w:rsidRDefault="000D461F" w:rsidP="00376AA0">
            <w:pPr>
              <w:keepNext/>
              <w:jc w:val="center"/>
              <w:rPr>
                <w:lang w:eastAsia="de-DE"/>
              </w:rPr>
            </w:pPr>
            <w:r w:rsidRPr="00D726D7">
              <w:rPr>
                <w:lang w:eastAsia="de-DE"/>
              </w:rPr>
              <w:t>100%</w:t>
            </w:r>
          </w:p>
        </w:tc>
      </w:tr>
      <w:tr w:rsidR="000D461F" w:rsidRPr="009A633B" w14:paraId="5DE96F04" w14:textId="77777777" w:rsidTr="00DD3C0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E89634" w14:textId="77777777" w:rsidR="000D461F" w:rsidRPr="00D726D7" w:rsidRDefault="000D461F" w:rsidP="00376AA0">
            <w:pPr>
              <w:keepNext/>
              <w:rPr>
                <w:b/>
                <w:bCs/>
                <w:lang w:eastAsia="de-DE"/>
              </w:rPr>
            </w:pPr>
            <w:r w:rsidRPr="00D726D7">
              <w:rPr>
                <w:b/>
                <w:bCs/>
                <w:lang w:eastAsia="de-DE"/>
              </w:rPr>
              <w:t>Overall (Ref)</w:t>
            </w:r>
          </w:p>
        </w:tc>
        <w:tc>
          <w:tcPr>
            <w:tcW w:w="1004" w:type="dxa"/>
            <w:tcBorders>
              <w:top w:val="single" w:sz="8" w:space="0" w:color="auto"/>
              <w:left w:val="nil"/>
              <w:bottom w:val="single" w:sz="8" w:space="0" w:color="auto"/>
              <w:right w:val="nil"/>
            </w:tcBorders>
            <w:shd w:val="clear" w:color="auto" w:fill="auto"/>
            <w:noWrap/>
            <w:vAlign w:val="center"/>
            <w:hideMark/>
          </w:tcPr>
          <w:p w14:paraId="77D73469" w14:textId="77777777" w:rsidR="000D461F" w:rsidRPr="00D726D7" w:rsidRDefault="000D461F" w:rsidP="00376AA0">
            <w:pPr>
              <w:keepNext/>
              <w:jc w:val="center"/>
              <w:rPr>
                <w:lang w:eastAsia="de-DE"/>
              </w:rPr>
            </w:pPr>
            <w:r w:rsidRPr="00D726D7">
              <w:rPr>
                <w:lang w:eastAsia="de-DE"/>
              </w:rPr>
              <w:t>-0.51%</w:t>
            </w:r>
          </w:p>
        </w:tc>
        <w:tc>
          <w:tcPr>
            <w:tcW w:w="1005" w:type="dxa"/>
            <w:tcBorders>
              <w:top w:val="single" w:sz="8" w:space="0" w:color="auto"/>
              <w:left w:val="nil"/>
              <w:bottom w:val="single" w:sz="8" w:space="0" w:color="auto"/>
              <w:right w:val="nil"/>
            </w:tcBorders>
            <w:shd w:val="clear" w:color="auto" w:fill="auto"/>
            <w:noWrap/>
            <w:vAlign w:val="center"/>
            <w:hideMark/>
          </w:tcPr>
          <w:p w14:paraId="1602932A" w14:textId="77777777" w:rsidR="000D461F" w:rsidRPr="00D726D7" w:rsidRDefault="000D461F" w:rsidP="00376AA0">
            <w:pPr>
              <w:keepNext/>
              <w:jc w:val="center"/>
              <w:rPr>
                <w:lang w:eastAsia="de-DE"/>
              </w:rPr>
            </w:pPr>
            <w:r w:rsidRPr="00D726D7">
              <w:rPr>
                <w:lang w:eastAsia="de-DE"/>
              </w:rPr>
              <w:t>-0.33%</w:t>
            </w:r>
          </w:p>
        </w:tc>
        <w:tc>
          <w:tcPr>
            <w:tcW w:w="1005" w:type="dxa"/>
            <w:tcBorders>
              <w:top w:val="single" w:sz="8" w:space="0" w:color="auto"/>
              <w:left w:val="nil"/>
              <w:bottom w:val="single" w:sz="8" w:space="0" w:color="auto"/>
              <w:right w:val="single" w:sz="4" w:space="0" w:color="auto"/>
            </w:tcBorders>
            <w:shd w:val="clear" w:color="auto" w:fill="auto"/>
            <w:noWrap/>
            <w:vAlign w:val="center"/>
            <w:hideMark/>
          </w:tcPr>
          <w:p w14:paraId="7BD45ED6" w14:textId="77777777" w:rsidR="000D461F" w:rsidRPr="00D726D7" w:rsidRDefault="000D461F" w:rsidP="00376AA0">
            <w:pPr>
              <w:keepNext/>
              <w:jc w:val="center"/>
              <w:rPr>
                <w:lang w:eastAsia="de-DE"/>
              </w:rPr>
            </w:pPr>
            <w:r w:rsidRPr="00D726D7">
              <w:rPr>
                <w:lang w:eastAsia="de-DE"/>
              </w:rPr>
              <w:t>-0.78%</w:t>
            </w:r>
          </w:p>
        </w:tc>
        <w:tc>
          <w:tcPr>
            <w:tcW w:w="1071" w:type="dxa"/>
            <w:tcBorders>
              <w:top w:val="single" w:sz="8" w:space="0" w:color="auto"/>
              <w:left w:val="nil"/>
              <w:bottom w:val="single" w:sz="8" w:space="0" w:color="auto"/>
              <w:right w:val="nil"/>
            </w:tcBorders>
            <w:shd w:val="clear" w:color="auto" w:fill="auto"/>
            <w:noWrap/>
            <w:vAlign w:val="center"/>
          </w:tcPr>
          <w:p w14:paraId="1D473ADF" w14:textId="23505373" w:rsidR="000D461F" w:rsidRPr="00D726D7" w:rsidRDefault="000D461F" w:rsidP="00376AA0">
            <w:pPr>
              <w:keepNext/>
              <w:jc w:val="center"/>
              <w:rPr>
                <w:lang w:eastAsia="de-DE"/>
              </w:rPr>
            </w:pPr>
          </w:p>
        </w:tc>
        <w:tc>
          <w:tcPr>
            <w:tcW w:w="1071" w:type="dxa"/>
            <w:tcBorders>
              <w:top w:val="single" w:sz="8" w:space="0" w:color="auto"/>
              <w:left w:val="nil"/>
              <w:bottom w:val="single" w:sz="8" w:space="0" w:color="auto"/>
              <w:right w:val="nil"/>
            </w:tcBorders>
            <w:shd w:val="clear" w:color="auto" w:fill="auto"/>
            <w:noWrap/>
            <w:vAlign w:val="center"/>
          </w:tcPr>
          <w:p w14:paraId="50AA2BB1" w14:textId="1DA00F19" w:rsidR="000D461F" w:rsidRPr="00D726D7" w:rsidRDefault="000D461F" w:rsidP="00376AA0">
            <w:pPr>
              <w:keepNext/>
              <w:jc w:val="center"/>
              <w:rPr>
                <w:lang w:eastAsia="de-DE"/>
              </w:rPr>
            </w:pPr>
          </w:p>
        </w:tc>
        <w:tc>
          <w:tcPr>
            <w:tcW w:w="1204" w:type="dxa"/>
            <w:tcBorders>
              <w:top w:val="single" w:sz="8" w:space="0" w:color="auto"/>
              <w:left w:val="single" w:sz="4" w:space="0" w:color="auto"/>
              <w:bottom w:val="single" w:sz="8" w:space="0" w:color="auto"/>
              <w:right w:val="nil"/>
            </w:tcBorders>
            <w:shd w:val="clear" w:color="auto" w:fill="auto"/>
            <w:noWrap/>
            <w:vAlign w:val="center"/>
            <w:hideMark/>
          </w:tcPr>
          <w:p w14:paraId="2B5B055C" w14:textId="77777777" w:rsidR="000D461F" w:rsidRPr="00D726D7" w:rsidRDefault="000D461F" w:rsidP="00376AA0">
            <w:pPr>
              <w:keepNext/>
              <w:jc w:val="center"/>
              <w:rPr>
                <w:lang w:eastAsia="de-DE"/>
              </w:rPr>
            </w:pPr>
            <w:r w:rsidRPr="00D726D7">
              <w:rPr>
                <w:lang w:eastAsia="de-DE"/>
              </w:rPr>
              <w:t>96%</w:t>
            </w:r>
          </w:p>
        </w:tc>
      </w:tr>
      <w:tr w:rsidR="000D461F" w:rsidRPr="009A633B" w14:paraId="56DC7495"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54C910" w14:textId="77777777" w:rsidR="000D461F" w:rsidRPr="00D726D7" w:rsidRDefault="000D461F" w:rsidP="00376AA0">
            <w:pPr>
              <w:keepNext/>
              <w:rPr>
                <w:lang w:eastAsia="de-DE"/>
              </w:rPr>
            </w:pPr>
            <w:r w:rsidRPr="00D726D7">
              <w:rPr>
                <w:lang w:eastAsia="de-DE"/>
              </w:rPr>
              <w:t>Class D</w:t>
            </w:r>
          </w:p>
        </w:tc>
        <w:tc>
          <w:tcPr>
            <w:tcW w:w="1004" w:type="dxa"/>
            <w:tcBorders>
              <w:top w:val="nil"/>
              <w:left w:val="nil"/>
              <w:bottom w:val="nil"/>
              <w:right w:val="nil"/>
            </w:tcBorders>
            <w:shd w:val="clear" w:color="auto" w:fill="auto"/>
            <w:noWrap/>
            <w:vAlign w:val="center"/>
            <w:hideMark/>
          </w:tcPr>
          <w:p w14:paraId="52B25822" w14:textId="77777777" w:rsidR="000D461F" w:rsidRPr="00D726D7" w:rsidRDefault="000D461F" w:rsidP="00376AA0">
            <w:pPr>
              <w:keepNext/>
              <w:jc w:val="center"/>
              <w:rPr>
                <w:lang w:eastAsia="de-DE"/>
              </w:rPr>
            </w:pPr>
            <w:r w:rsidRPr="00D726D7">
              <w:rPr>
                <w:lang w:eastAsia="de-DE"/>
              </w:rPr>
              <w:t>-0.27%</w:t>
            </w:r>
          </w:p>
        </w:tc>
        <w:tc>
          <w:tcPr>
            <w:tcW w:w="1005" w:type="dxa"/>
            <w:tcBorders>
              <w:top w:val="nil"/>
              <w:left w:val="nil"/>
              <w:bottom w:val="nil"/>
              <w:right w:val="nil"/>
            </w:tcBorders>
            <w:shd w:val="clear" w:color="auto" w:fill="auto"/>
            <w:noWrap/>
            <w:vAlign w:val="center"/>
            <w:hideMark/>
          </w:tcPr>
          <w:p w14:paraId="1EEBEAB8" w14:textId="77777777" w:rsidR="000D461F" w:rsidRPr="00D726D7" w:rsidRDefault="000D461F" w:rsidP="00376AA0">
            <w:pPr>
              <w:keepNext/>
              <w:jc w:val="center"/>
              <w:rPr>
                <w:lang w:eastAsia="de-DE"/>
              </w:rPr>
            </w:pPr>
            <w:r w:rsidRPr="00D726D7">
              <w:rPr>
                <w:lang w:eastAsia="de-DE"/>
              </w:rPr>
              <w:t>0.29%</w:t>
            </w:r>
          </w:p>
        </w:tc>
        <w:tc>
          <w:tcPr>
            <w:tcW w:w="1005" w:type="dxa"/>
            <w:tcBorders>
              <w:top w:val="nil"/>
              <w:left w:val="nil"/>
              <w:bottom w:val="nil"/>
              <w:right w:val="single" w:sz="4" w:space="0" w:color="auto"/>
            </w:tcBorders>
            <w:shd w:val="clear" w:color="auto" w:fill="auto"/>
            <w:noWrap/>
            <w:vAlign w:val="center"/>
            <w:hideMark/>
          </w:tcPr>
          <w:p w14:paraId="5B984A91" w14:textId="77777777" w:rsidR="000D461F" w:rsidRPr="00D726D7" w:rsidRDefault="000D461F" w:rsidP="00376AA0">
            <w:pPr>
              <w:keepNext/>
              <w:jc w:val="center"/>
              <w:rPr>
                <w:lang w:eastAsia="de-DE"/>
              </w:rPr>
            </w:pPr>
            <w:r w:rsidRPr="00D726D7">
              <w:rPr>
                <w:lang w:eastAsia="de-DE"/>
              </w:rPr>
              <w:t>-0.18%</w:t>
            </w:r>
          </w:p>
        </w:tc>
        <w:tc>
          <w:tcPr>
            <w:tcW w:w="1071" w:type="dxa"/>
            <w:tcBorders>
              <w:top w:val="nil"/>
              <w:left w:val="nil"/>
              <w:bottom w:val="nil"/>
              <w:right w:val="nil"/>
            </w:tcBorders>
            <w:shd w:val="clear" w:color="auto" w:fill="auto"/>
            <w:noWrap/>
            <w:vAlign w:val="center"/>
          </w:tcPr>
          <w:p w14:paraId="7C717F94" w14:textId="5B9E1B59"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293847FA" w14:textId="206FFE83"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6F2E1B5B" w14:textId="77777777" w:rsidR="000D461F" w:rsidRPr="00D726D7" w:rsidRDefault="000D461F" w:rsidP="00376AA0">
            <w:pPr>
              <w:keepNext/>
              <w:jc w:val="center"/>
              <w:rPr>
                <w:lang w:eastAsia="de-DE"/>
              </w:rPr>
            </w:pPr>
            <w:r w:rsidRPr="00D726D7">
              <w:rPr>
                <w:lang w:eastAsia="de-DE"/>
              </w:rPr>
              <w:t>100%</w:t>
            </w:r>
          </w:p>
        </w:tc>
      </w:tr>
      <w:tr w:rsidR="000D461F" w:rsidRPr="009A633B" w14:paraId="6EC15636" w14:textId="77777777" w:rsidTr="00DD3C0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2716227" w14:textId="77777777" w:rsidR="000D461F" w:rsidRPr="00D726D7" w:rsidRDefault="000D461F" w:rsidP="00376AA0">
            <w:pPr>
              <w:keepNext/>
              <w:rPr>
                <w:lang w:eastAsia="de-DE"/>
              </w:rPr>
            </w:pPr>
            <w:r w:rsidRPr="00D726D7">
              <w:rPr>
                <w:lang w:eastAsia="de-DE"/>
              </w:rPr>
              <w:t>Class F</w:t>
            </w:r>
          </w:p>
        </w:tc>
        <w:tc>
          <w:tcPr>
            <w:tcW w:w="1004" w:type="dxa"/>
            <w:tcBorders>
              <w:top w:val="nil"/>
              <w:left w:val="nil"/>
              <w:bottom w:val="nil"/>
              <w:right w:val="nil"/>
            </w:tcBorders>
            <w:shd w:val="clear" w:color="auto" w:fill="auto"/>
            <w:noWrap/>
            <w:vAlign w:val="center"/>
            <w:hideMark/>
          </w:tcPr>
          <w:p w14:paraId="32CF4CD5" w14:textId="77777777" w:rsidR="000D461F" w:rsidRPr="00D726D7" w:rsidRDefault="000D461F" w:rsidP="00376AA0">
            <w:pPr>
              <w:keepNext/>
              <w:jc w:val="center"/>
              <w:rPr>
                <w:lang w:eastAsia="de-DE"/>
              </w:rPr>
            </w:pPr>
            <w:r w:rsidRPr="00D726D7">
              <w:rPr>
                <w:lang w:eastAsia="de-DE"/>
              </w:rPr>
              <w:t>-0.30%</w:t>
            </w:r>
          </w:p>
        </w:tc>
        <w:tc>
          <w:tcPr>
            <w:tcW w:w="1005" w:type="dxa"/>
            <w:tcBorders>
              <w:top w:val="nil"/>
              <w:left w:val="nil"/>
              <w:bottom w:val="nil"/>
              <w:right w:val="nil"/>
            </w:tcBorders>
            <w:shd w:val="clear" w:color="auto" w:fill="auto"/>
            <w:noWrap/>
            <w:vAlign w:val="center"/>
            <w:hideMark/>
          </w:tcPr>
          <w:p w14:paraId="55C358FA" w14:textId="77777777" w:rsidR="000D461F" w:rsidRPr="00D726D7" w:rsidRDefault="000D461F" w:rsidP="00376AA0">
            <w:pPr>
              <w:keepNext/>
              <w:jc w:val="center"/>
              <w:rPr>
                <w:lang w:eastAsia="de-DE"/>
              </w:rPr>
            </w:pPr>
            <w:r w:rsidRPr="00D726D7">
              <w:rPr>
                <w:lang w:eastAsia="de-DE"/>
              </w:rPr>
              <w:t>-0.73%</w:t>
            </w:r>
          </w:p>
        </w:tc>
        <w:tc>
          <w:tcPr>
            <w:tcW w:w="1005" w:type="dxa"/>
            <w:tcBorders>
              <w:top w:val="nil"/>
              <w:left w:val="nil"/>
              <w:bottom w:val="nil"/>
              <w:right w:val="single" w:sz="4" w:space="0" w:color="auto"/>
            </w:tcBorders>
            <w:shd w:val="clear" w:color="auto" w:fill="auto"/>
            <w:noWrap/>
            <w:vAlign w:val="center"/>
            <w:hideMark/>
          </w:tcPr>
          <w:p w14:paraId="4239413E" w14:textId="77777777" w:rsidR="000D461F" w:rsidRPr="00D726D7" w:rsidRDefault="000D461F" w:rsidP="00376AA0">
            <w:pPr>
              <w:keepNext/>
              <w:jc w:val="center"/>
              <w:rPr>
                <w:lang w:eastAsia="de-DE"/>
              </w:rPr>
            </w:pPr>
            <w:r w:rsidRPr="00D726D7">
              <w:rPr>
                <w:lang w:eastAsia="de-DE"/>
              </w:rPr>
              <w:t>0.14%</w:t>
            </w:r>
          </w:p>
        </w:tc>
        <w:tc>
          <w:tcPr>
            <w:tcW w:w="1071" w:type="dxa"/>
            <w:tcBorders>
              <w:top w:val="nil"/>
              <w:left w:val="nil"/>
              <w:bottom w:val="nil"/>
              <w:right w:val="nil"/>
            </w:tcBorders>
            <w:shd w:val="clear" w:color="auto" w:fill="auto"/>
            <w:noWrap/>
            <w:vAlign w:val="center"/>
          </w:tcPr>
          <w:p w14:paraId="2988B9DF" w14:textId="5B8C047D" w:rsidR="000D461F" w:rsidRPr="00D726D7" w:rsidRDefault="000D461F" w:rsidP="00376AA0">
            <w:pPr>
              <w:keepNext/>
              <w:jc w:val="center"/>
              <w:rPr>
                <w:lang w:eastAsia="de-DE"/>
              </w:rPr>
            </w:pPr>
          </w:p>
        </w:tc>
        <w:tc>
          <w:tcPr>
            <w:tcW w:w="1071" w:type="dxa"/>
            <w:tcBorders>
              <w:top w:val="nil"/>
              <w:left w:val="nil"/>
              <w:bottom w:val="nil"/>
              <w:right w:val="nil"/>
            </w:tcBorders>
            <w:shd w:val="clear" w:color="auto" w:fill="auto"/>
            <w:noWrap/>
            <w:vAlign w:val="center"/>
          </w:tcPr>
          <w:p w14:paraId="7D4F6B63" w14:textId="0383A58F" w:rsidR="000D461F" w:rsidRPr="00D726D7" w:rsidRDefault="000D461F" w:rsidP="00376AA0">
            <w:pPr>
              <w:keepNext/>
              <w:jc w:val="center"/>
              <w:rPr>
                <w:lang w:eastAsia="de-DE"/>
              </w:rPr>
            </w:pPr>
          </w:p>
        </w:tc>
        <w:tc>
          <w:tcPr>
            <w:tcW w:w="1204" w:type="dxa"/>
            <w:tcBorders>
              <w:top w:val="nil"/>
              <w:left w:val="single" w:sz="4" w:space="0" w:color="auto"/>
              <w:bottom w:val="nil"/>
              <w:right w:val="nil"/>
            </w:tcBorders>
            <w:shd w:val="clear" w:color="auto" w:fill="auto"/>
            <w:noWrap/>
            <w:vAlign w:val="center"/>
            <w:hideMark/>
          </w:tcPr>
          <w:p w14:paraId="6AD7AAD3" w14:textId="77777777" w:rsidR="000D461F" w:rsidRPr="00D726D7" w:rsidRDefault="000D461F" w:rsidP="00376AA0">
            <w:pPr>
              <w:keepNext/>
              <w:jc w:val="center"/>
              <w:rPr>
                <w:lang w:eastAsia="de-DE"/>
              </w:rPr>
            </w:pPr>
            <w:r w:rsidRPr="00D726D7">
              <w:rPr>
                <w:lang w:eastAsia="de-DE"/>
              </w:rPr>
              <w:t>100%</w:t>
            </w:r>
          </w:p>
        </w:tc>
      </w:tr>
      <w:tr w:rsidR="000D461F" w:rsidRPr="009A633B" w14:paraId="33216BF1" w14:textId="77777777" w:rsidTr="00DD3C00">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A1555AC" w14:textId="77777777" w:rsidR="000D461F" w:rsidRPr="00D726D7" w:rsidRDefault="000D461F" w:rsidP="000D461F">
            <w:pPr>
              <w:rPr>
                <w:lang w:eastAsia="de-DE"/>
              </w:rPr>
            </w:pPr>
            <w:r w:rsidRPr="00D726D7">
              <w:rPr>
                <w:lang w:eastAsia="de-DE"/>
              </w:rPr>
              <w:t>Class TGM</w:t>
            </w:r>
          </w:p>
        </w:tc>
        <w:tc>
          <w:tcPr>
            <w:tcW w:w="1004" w:type="dxa"/>
            <w:tcBorders>
              <w:top w:val="nil"/>
              <w:left w:val="nil"/>
              <w:bottom w:val="single" w:sz="8" w:space="0" w:color="auto"/>
              <w:right w:val="nil"/>
            </w:tcBorders>
            <w:shd w:val="clear" w:color="auto" w:fill="auto"/>
            <w:noWrap/>
            <w:vAlign w:val="center"/>
            <w:hideMark/>
          </w:tcPr>
          <w:p w14:paraId="6F846B4B" w14:textId="77777777" w:rsidR="000D461F" w:rsidRPr="00D726D7" w:rsidRDefault="000D461F" w:rsidP="00DD3C00">
            <w:pPr>
              <w:jc w:val="center"/>
              <w:rPr>
                <w:lang w:eastAsia="de-DE"/>
              </w:rPr>
            </w:pPr>
            <w:r w:rsidRPr="00D726D7">
              <w:rPr>
                <w:lang w:eastAsia="de-DE"/>
              </w:rPr>
              <w:t>-0.34%</w:t>
            </w:r>
          </w:p>
        </w:tc>
        <w:tc>
          <w:tcPr>
            <w:tcW w:w="1005" w:type="dxa"/>
            <w:tcBorders>
              <w:top w:val="nil"/>
              <w:left w:val="nil"/>
              <w:bottom w:val="single" w:sz="8" w:space="0" w:color="auto"/>
              <w:right w:val="nil"/>
            </w:tcBorders>
            <w:shd w:val="clear" w:color="auto" w:fill="auto"/>
            <w:noWrap/>
            <w:vAlign w:val="center"/>
            <w:hideMark/>
          </w:tcPr>
          <w:p w14:paraId="461504D9" w14:textId="77777777" w:rsidR="000D461F" w:rsidRPr="00D726D7" w:rsidRDefault="000D461F" w:rsidP="00DD3C00">
            <w:pPr>
              <w:jc w:val="center"/>
              <w:rPr>
                <w:lang w:eastAsia="de-DE"/>
              </w:rPr>
            </w:pPr>
            <w:r w:rsidRPr="00D726D7">
              <w:rPr>
                <w:lang w:eastAsia="de-DE"/>
              </w:rPr>
              <w:t>0.08%</w:t>
            </w:r>
          </w:p>
        </w:tc>
        <w:tc>
          <w:tcPr>
            <w:tcW w:w="1005" w:type="dxa"/>
            <w:tcBorders>
              <w:top w:val="nil"/>
              <w:left w:val="nil"/>
              <w:bottom w:val="single" w:sz="8" w:space="0" w:color="auto"/>
              <w:right w:val="single" w:sz="4" w:space="0" w:color="auto"/>
            </w:tcBorders>
            <w:shd w:val="clear" w:color="auto" w:fill="auto"/>
            <w:noWrap/>
            <w:vAlign w:val="center"/>
            <w:hideMark/>
          </w:tcPr>
          <w:p w14:paraId="2F67C230" w14:textId="77777777" w:rsidR="000D461F" w:rsidRPr="00D726D7" w:rsidRDefault="000D461F" w:rsidP="00DD3C00">
            <w:pPr>
              <w:jc w:val="center"/>
              <w:rPr>
                <w:lang w:eastAsia="de-DE"/>
              </w:rPr>
            </w:pPr>
            <w:r w:rsidRPr="00D726D7">
              <w:rPr>
                <w:lang w:eastAsia="de-DE"/>
              </w:rPr>
              <w:t>0.14%</w:t>
            </w:r>
          </w:p>
        </w:tc>
        <w:tc>
          <w:tcPr>
            <w:tcW w:w="1071" w:type="dxa"/>
            <w:tcBorders>
              <w:top w:val="nil"/>
              <w:left w:val="nil"/>
              <w:bottom w:val="single" w:sz="8" w:space="0" w:color="auto"/>
              <w:right w:val="nil"/>
            </w:tcBorders>
            <w:shd w:val="clear" w:color="auto" w:fill="auto"/>
            <w:noWrap/>
            <w:vAlign w:val="center"/>
          </w:tcPr>
          <w:p w14:paraId="3A917E9C" w14:textId="2595237A" w:rsidR="000D461F" w:rsidRPr="00D726D7" w:rsidRDefault="000D461F" w:rsidP="00DD3C00">
            <w:pPr>
              <w:jc w:val="center"/>
              <w:rPr>
                <w:lang w:eastAsia="de-DE"/>
              </w:rPr>
            </w:pPr>
          </w:p>
        </w:tc>
        <w:tc>
          <w:tcPr>
            <w:tcW w:w="1071" w:type="dxa"/>
            <w:tcBorders>
              <w:top w:val="nil"/>
              <w:left w:val="nil"/>
              <w:bottom w:val="single" w:sz="8" w:space="0" w:color="auto"/>
              <w:right w:val="nil"/>
            </w:tcBorders>
            <w:shd w:val="clear" w:color="auto" w:fill="auto"/>
            <w:noWrap/>
            <w:vAlign w:val="center"/>
          </w:tcPr>
          <w:p w14:paraId="7AB2F1F9" w14:textId="6C731ABD" w:rsidR="000D461F" w:rsidRPr="00D726D7" w:rsidRDefault="000D461F" w:rsidP="00DD3C00">
            <w:pPr>
              <w:jc w:val="center"/>
              <w:rPr>
                <w:lang w:eastAsia="de-DE"/>
              </w:rPr>
            </w:pPr>
          </w:p>
        </w:tc>
        <w:tc>
          <w:tcPr>
            <w:tcW w:w="1204" w:type="dxa"/>
            <w:tcBorders>
              <w:top w:val="nil"/>
              <w:left w:val="single" w:sz="4" w:space="0" w:color="auto"/>
              <w:bottom w:val="single" w:sz="8" w:space="0" w:color="auto"/>
              <w:right w:val="nil"/>
            </w:tcBorders>
            <w:shd w:val="clear" w:color="auto" w:fill="auto"/>
            <w:noWrap/>
            <w:vAlign w:val="center"/>
            <w:hideMark/>
          </w:tcPr>
          <w:p w14:paraId="3DF9CC5A" w14:textId="77777777" w:rsidR="000D461F" w:rsidRPr="00D726D7" w:rsidRDefault="000D461F" w:rsidP="00DD3C00">
            <w:pPr>
              <w:jc w:val="center"/>
              <w:rPr>
                <w:lang w:eastAsia="de-DE"/>
              </w:rPr>
            </w:pPr>
            <w:r w:rsidRPr="00D726D7">
              <w:rPr>
                <w:lang w:eastAsia="de-DE"/>
              </w:rPr>
              <w:t>97%</w:t>
            </w:r>
          </w:p>
        </w:tc>
      </w:tr>
    </w:tbl>
    <w:p w14:paraId="2436CED3" w14:textId="77777777" w:rsidR="000D461F" w:rsidRPr="009A633B" w:rsidRDefault="000D461F" w:rsidP="000D461F">
      <w:pPr>
        <w:rPr>
          <w:lang w:eastAsia="de-DE"/>
        </w:rPr>
      </w:pPr>
    </w:p>
    <w:p w14:paraId="65A9390F" w14:textId="77777777" w:rsidR="000D461F" w:rsidRPr="009A633B" w:rsidRDefault="000D461F" w:rsidP="000D461F">
      <w:pPr>
        <w:rPr>
          <w:lang w:eastAsia="de-DE"/>
        </w:rPr>
      </w:pPr>
      <w:r w:rsidRPr="009A633B">
        <w:rPr>
          <w:lang w:eastAsia="de-DE"/>
        </w:rPr>
        <w:t>For the high bit depth CTCs, VTM 23.6 also shows no changes in coding performance compared to VTM 23.4.</w:t>
      </w:r>
    </w:p>
    <w:p w14:paraId="27FEEE6F" w14:textId="77777777" w:rsidR="000D461F" w:rsidRPr="009A633B" w:rsidRDefault="000D461F" w:rsidP="000D461F">
      <w:pPr>
        <w:rPr>
          <w:lang w:eastAsia="de-DE"/>
        </w:rPr>
      </w:pPr>
    </w:p>
    <w:p w14:paraId="7A0DE712" w14:textId="77777777" w:rsidR="000D461F" w:rsidRPr="009A633B" w:rsidRDefault="000D461F" w:rsidP="000D461F">
      <w:pPr>
        <w:numPr>
          <w:ilvl w:val="1"/>
          <w:numId w:val="58"/>
        </w:numPr>
        <w:rPr>
          <w:b/>
          <w:bCs/>
          <w:i/>
          <w:iCs/>
          <w:lang w:eastAsia="de-DE"/>
        </w:rPr>
      </w:pPr>
      <w:r w:rsidRPr="009A633B">
        <w:rPr>
          <w:b/>
          <w:bCs/>
          <w:i/>
          <w:iCs/>
          <w:lang w:eastAsia="de-DE"/>
        </w:rPr>
        <w:t>Issues in VTM affecting conformance</w:t>
      </w:r>
    </w:p>
    <w:p w14:paraId="02669A13" w14:textId="77777777" w:rsidR="000D461F" w:rsidRPr="009A633B" w:rsidRDefault="000D461F" w:rsidP="000D461F">
      <w:pPr>
        <w:rPr>
          <w:lang w:eastAsia="de-DE"/>
        </w:rPr>
      </w:pPr>
      <w:r w:rsidRPr="009A633B">
        <w:rPr>
          <w:lang w:eastAsia="de-DE"/>
        </w:rPr>
        <w:t>The following issues in VTM master branch may affect conformance:</w:t>
      </w:r>
    </w:p>
    <w:p w14:paraId="35317A2F" w14:textId="77777777" w:rsidR="000D461F" w:rsidRPr="009A633B" w:rsidRDefault="000D461F" w:rsidP="000D461F">
      <w:pPr>
        <w:numPr>
          <w:ilvl w:val="0"/>
          <w:numId w:val="91"/>
        </w:numPr>
        <w:rPr>
          <w:lang w:eastAsia="de-DE"/>
        </w:rPr>
      </w:pPr>
      <w:r w:rsidRPr="009A633B">
        <w:rPr>
          <w:lang w:eastAsia="de-DE"/>
        </w:rPr>
        <w:t>Missing HLS features (see sections below)</w:t>
      </w:r>
    </w:p>
    <w:p w14:paraId="46292828" w14:textId="77777777" w:rsidR="000D461F" w:rsidRPr="009A633B" w:rsidRDefault="000D461F" w:rsidP="000D461F">
      <w:pPr>
        <w:numPr>
          <w:ilvl w:val="1"/>
          <w:numId w:val="58"/>
        </w:numPr>
        <w:rPr>
          <w:b/>
          <w:bCs/>
          <w:i/>
          <w:iCs/>
          <w:lang w:eastAsia="de-DE"/>
        </w:rPr>
      </w:pPr>
      <w:r w:rsidRPr="009A633B">
        <w:rPr>
          <w:b/>
          <w:bCs/>
          <w:i/>
          <w:iCs/>
          <w:lang w:eastAsia="de-DE"/>
        </w:rPr>
        <w:t>Status of implementation of proposals of previous JVET meetings</w:t>
      </w:r>
    </w:p>
    <w:p w14:paraId="33F65129" w14:textId="77777777" w:rsidR="000D461F" w:rsidRPr="009A633B" w:rsidRDefault="000D461F" w:rsidP="000D461F">
      <w:pPr>
        <w:rPr>
          <w:lang w:eastAsia="de-DE"/>
        </w:rPr>
      </w:pPr>
      <w:r w:rsidRPr="009A633B">
        <w:rPr>
          <w:lang w:eastAsia="de-DE"/>
        </w:rPr>
        <w:t>The following list contains all adoptions of the Q and R meetings that were not marked as merged (or submitted) or specification only change in the software coordinator tracking sheet:</w:t>
      </w:r>
    </w:p>
    <w:p w14:paraId="0B946871" w14:textId="77777777" w:rsidR="000D461F" w:rsidRPr="009A633B" w:rsidRDefault="000D461F" w:rsidP="000D461F">
      <w:pPr>
        <w:numPr>
          <w:ilvl w:val="0"/>
          <w:numId w:val="86"/>
        </w:numPr>
        <w:rPr>
          <w:lang w:eastAsia="de-DE"/>
        </w:rPr>
      </w:pPr>
      <w:r w:rsidRPr="009A633B">
        <w:rPr>
          <w:lang w:eastAsia="de-DE"/>
        </w:rPr>
        <w:t>JVET-Q0112</w:t>
      </w:r>
    </w:p>
    <w:p w14:paraId="577762A8" w14:textId="77777777" w:rsidR="000D461F" w:rsidRPr="009A633B" w:rsidRDefault="000D461F" w:rsidP="000D461F">
      <w:pPr>
        <w:numPr>
          <w:ilvl w:val="0"/>
          <w:numId w:val="86"/>
        </w:numPr>
        <w:rPr>
          <w:lang w:eastAsia="de-DE"/>
        </w:rPr>
      </w:pPr>
      <w:r w:rsidRPr="009A633B">
        <w:rPr>
          <w:lang w:eastAsia="de-DE"/>
        </w:rPr>
        <w:t>JVET-Q0154: Disallow mixing of GDR and IRAP (Disallow mixing of GDR with any non-GDR).</w:t>
      </w:r>
    </w:p>
    <w:p w14:paraId="1A10BC4C" w14:textId="77777777" w:rsidR="000D461F" w:rsidRPr="009A633B" w:rsidRDefault="000D461F" w:rsidP="000D461F">
      <w:pPr>
        <w:numPr>
          <w:ilvl w:val="0"/>
          <w:numId w:val="86"/>
        </w:numPr>
        <w:rPr>
          <w:lang w:eastAsia="de-DE"/>
        </w:rPr>
      </w:pPr>
      <w:r w:rsidRPr="009A633B">
        <w:rPr>
          <w:lang w:eastAsia="de-DE"/>
        </w:rPr>
        <w:t>JVET-Q0164</w:t>
      </w:r>
    </w:p>
    <w:p w14:paraId="0F146D5B" w14:textId="77777777" w:rsidR="000D461F" w:rsidRPr="009A633B" w:rsidRDefault="000D461F" w:rsidP="000D461F">
      <w:pPr>
        <w:numPr>
          <w:ilvl w:val="0"/>
          <w:numId w:val="86"/>
        </w:numPr>
        <w:rPr>
          <w:lang w:eastAsia="de-DE"/>
        </w:rPr>
      </w:pPr>
      <w:r w:rsidRPr="009A633B">
        <w:rPr>
          <w:lang w:eastAsia="de-DE"/>
        </w:rPr>
        <w:t>JVET-Q0402</w:t>
      </w:r>
    </w:p>
    <w:p w14:paraId="1DB3E2F3" w14:textId="77777777" w:rsidR="000D461F" w:rsidRPr="009A633B" w:rsidRDefault="000D461F" w:rsidP="000D461F">
      <w:pPr>
        <w:numPr>
          <w:ilvl w:val="0"/>
          <w:numId w:val="86"/>
        </w:numPr>
        <w:rPr>
          <w:lang w:eastAsia="de-DE"/>
        </w:rPr>
      </w:pPr>
      <w:r w:rsidRPr="009A633B">
        <w:rPr>
          <w:lang w:eastAsia="de-DE"/>
        </w:rPr>
        <w:t xml:space="preserve">JVET-R0178: Require that when </w:t>
      </w:r>
      <w:proofErr w:type="spellStart"/>
      <w:r w:rsidRPr="009A633B">
        <w:rPr>
          <w:lang w:eastAsia="de-DE"/>
        </w:rPr>
        <w:t>no_aps_constraint_flag</w:t>
      </w:r>
      <w:proofErr w:type="spellEnd"/>
      <w:r w:rsidRPr="009A633B">
        <w:rPr>
          <w:lang w:eastAsia="de-DE"/>
        </w:rPr>
        <w:t xml:space="preserve"> is equal to 1, </w:t>
      </w:r>
      <w:proofErr w:type="spellStart"/>
      <w:r w:rsidRPr="009A633B">
        <w:rPr>
          <w:lang w:eastAsia="de-DE"/>
        </w:rPr>
        <w:t>sps_lmcs_enabled_flag</w:t>
      </w:r>
      <w:proofErr w:type="spellEnd"/>
      <w:r w:rsidRPr="009A633B">
        <w:rPr>
          <w:lang w:eastAsia="de-DE"/>
        </w:rPr>
        <w:t xml:space="preserve"> and </w:t>
      </w:r>
      <w:proofErr w:type="spellStart"/>
      <w:r w:rsidRPr="009A633B">
        <w:rPr>
          <w:lang w:eastAsia="de-DE"/>
        </w:rPr>
        <w:t>sps_scaling_list_enabled_flag</w:t>
      </w:r>
      <w:proofErr w:type="spellEnd"/>
      <w:r w:rsidRPr="009A633B">
        <w:rPr>
          <w:lang w:eastAsia="de-DE"/>
        </w:rPr>
        <w:t xml:space="preserve"> shall be equal to 0</w:t>
      </w:r>
    </w:p>
    <w:p w14:paraId="1916422C" w14:textId="77777777" w:rsidR="000D461F" w:rsidRPr="009A633B" w:rsidRDefault="000D461F" w:rsidP="000D461F">
      <w:pPr>
        <w:numPr>
          <w:ilvl w:val="0"/>
          <w:numId w:val="86"/>
        </w:numPr>
        <w:rPr>
          <w:lang w:eastAsia="de-DE"/>
        </w:rPr>
      </w:pPr>
      <w:r w:rsidRPr="009A633B">
        <w:rPr>
          <w:lang w:eastAsia="de-DE"/>
        </w:rPr>
        <w:t>JVET-R0221</w:t>
      </w:r>
    </w:p>
    <w:p w14:paraId="05F546D0" w14:textId="77777777" w:rsidR="000D461F" w:rsidRPr="009A633B" w:rsidRDefault="000D461F" w:rsidP="000D461F">
      <w:pPr>
        <w:numPr>
          <w:ilvl w:val="0"/>
          <w:numId w:val="86"/>
        </w:numPr>
        <w:rPr>
          <w:lang w:eastAsia="de-DE"/>
        </w:rPr>
      </w:pPr>
      <w:r w:rsidRPr="009A633B">
        <w:rPr>
          <w:lang w:eastAsia="de-DE"/>
        </w:rPr>
        <w:t>JVET-R0046: Change the description of the bitstream extraction process per the value of max_tid_il_ref_pics_plus1</w:t>
      </w:r>
      <w:proofErr w:type="gramStart"/>
      <w:r w:rsidRPr="009A633B">
        <w:rPr>
          <w:lang w:eastAsia="de-DE"/>
        </w:rPr>
        <w:t>[ ]</w:t>
      </w:r>
      <w:proofErr w:type="gramEnd"/>
      <w:r w:rsidRPr="009A633B">
        <w:rPr>
          <w:lang w:eastAsia="de-DE"/>
        </w:rPr>
        <w:t>[ ] (aspect 1.2 per JVET-R0046-v4).</w:t>
      </w:r>
    </w:p>
    <w:p w14:paraId="2DAA4F36" w14:textId="77777777" w:rsidR="000D461F" w:rsidRPr="009A633B" w:rsidRDefault="000D461F" w:rsidP="000D461F">
      <w:pPr>
        <w:numPr>
          <w:ilvl w:val="0"/>
          <w:numId w:val="86"/>
        </w:numPr>
        <w:rPr>
          <w:lang w:eastAsia="de-DE"/>
        </w:rPr>
      </w:pPr>
      <w:r w:rsidRPr="009A633B">
        <w:rPr>
          <w:lang w:eastAsia="de-DE"/>
        </w:rPr>
        <w:t>JVET-R0065: Specify that GDR AUs shall be complete – i.e., all of the layers in the CVS shall have a picture in the AU (as with IRAP AUs).</w:t>
      </w:r>
    </w:p>
    <w:p w14:paraId="79ADA68D" w14:textId="77777777" w:rsidR="000D461F" w:rsidRPr="009A633B" w:rsidRDefault="000D461F" w:rsidP="000D461F">
      <w:pPr>
        <w:numPr>
          <w:ilvl w:val="0"/>
          <w:numId w:val="86"/>
        </w:numPr>
        <w:rPr>
          <w:lang w:eastAsia="de-DE"/>
        </w:rPr>
      </w:pPr>
      <w:r w:rsidRPr="009A633B">
        <w:rPr>
          <w:lang w:eastAsia="de-DE"/>
        </w:rPr>
        <w:t>JVET-R0191: Update the range value for num_ols_hrd_params_minus1.</w:t>
      </w:r>
    </w:p>
    <w:p w14:paraId="15DB6A8F" w14:textId="77777777" w:rsidR="000D461F" w:rsidRPr="009A633B" w:rsidRDefault="000D461F" w:rsidP="000D461F">
      <w:pPr>
        <w:numPr>
          <w:ilvl w:val="0"/>
          <w:numId w:val="86"/>
        </w:numPr>
        <w:rPr>
          <w:lang w:eastAsia="de-DE"/>
        </w:rPr>
      </w:pPr>
      <w:r w:rsidRPr="009A633B">
        <w:rPr>
          <w:lang w:eastAsia="de-DE"/>
        </w:rPr>
        <w:t xml:space="preserve">JVET-R0222 aspect 1: Infer vps_max_sublayers_minus1 to be equal to 6 when </w:t>
      </w:r>
      <w:proofErr w:type="spellStart"/>
      <w:r w:rsidRPr="009A633B">
        <w:rPr>
          <w:lang w:eastAsia="de-DE"/>
        </w:rPr>
        <w:t>sps_video_parameter_set_id</w:t>
      </w:r>
      <w:proofErr w:type="spellEnd"/>
      <w:r w:rsidRPr="009A633B">
        <w:rPr>
          <w:lang w:eastAsia="de-DE"/>
        </w:rPr>
        <w:t xml:space="preserve"> is equal to 0 (i.e. VPS is not present). The exact editorial expression is at the discretion of the editor.</w:t>
      </w:r>
    </w:p>
    <w:p w14:paraId="1D93A2D4" w14:textId="77777777" w:rsidR="000D461F" w:rsidRPr="009A633B" w:rsidRDefault="000D461F" w:rsidP="000D461F">
      <w:pPr>
        <w:numPr>
          <w:ilvl w:val="0"/>
          <w:numId w:val="86"/>
        </w:numPr>
        <w:rPr>
          <w:lang w:eastAsia="de-DE"/>
        </w:rPr>
      </w:pPr>
      <w:r w:rsidRPr="009A633B">
        <w:rPr>
          <w:lang w:eastAsia="de-DE"/>
        </w:rPr>
        <w:t>JVET-S0196 (JVET-S0144 item 17)</w:t>
      </w:r>
    </w:p>
    <w:p w14:paraId="43DA5F4E" w14:textId="77777777" w:rsidR="000D461F" w:rsidRPr="009A633B" w:rsidRDefault="000D461F" w:rsidP="000D461F">
      <w:pPr>
        <w:numPr>
          <w:ilvl w:val="0"/>
          <w:numId w:val="86"/>
        </w:numPr>
        <w:rPr>
          <w:lang w:eastAsia="de-DE"/>
        </w:rPr>
      </w:pPr>
      <w:r w:rsidRPr="009A633B">
        <w:rPr>
          <w:lang w:eastAsia="de-DE"/>
        </w:rPr>
        <w:lastRenderedPageBreak/>
        <w:t>JVET-S0227 (JVET-S0144 item 22)</w:t>
      </w:r>
    </w:p>
    <w:p w14:paraId="2B870755" w14:textId="77777777" w:rsidR="000D461F" w:rsidRPr="009A633B" w:rsidRDefault="000D461F" w:rsidP="000D461F">
      <w:pPr>
        <w:numPr>
          <w:ilvl w:val="0"/>
          <w:numId w:val="86"/>
        </w:numPr>
        <w:rPr>
          <w:lang w:eastAsia="de-DE"/>
        </w:rPr>
      </w:pPr>
      <w:r w:rsidRPr="009A633B">
        <w:rPr>
          <w:lang w:eastAsia="de-DE"/>
        </w:rPr>
        <w:t>JVET-S0077 (JVET-S0139 item 5)</w:t>
      </w:r>
    </w:p>
    <w:p w14:paraId="7631131B" w14:textId="77777777" w:rsidR="000D461F" w:rsidRPr="009A633B" w:rsidRDefault="000D461F" w:rsidP="000D461F">
      <w:pPr>
        <w:numPr>
          <w:ilvl w:val="0"/>
          <w:numId w:val="86"/>
        </w:numPr>
        <w:rPr>
          <w:lang w:eastAsia="de-DE"/>
        </w:rPr>
      </w:pPr>
      <w:r w:rsidRPr="009A633B">
        <w:rPr>
          <w:lang w:eastAsia="de-DE"/>
        </w:rPr>
        <w:t>JVET-S0174 aspect 2 (JVET-S0139 item 18.b)</w:t>
      </w:r>
    </w:p>
    <w:p w14:paraId="53B6DABC" w14:textId="77777777" w:rsidR="000D461F" w:rsidRPr="009A633B" w:rsidRDefault="000D461F" w:rsidP="000D461F">
      <w:pPr>
        <w:numPr>
          <w:ilvl w:val="0"/>
          <w:numId w:val="86"/>
        </w:numPr>
        <w:rPr>
          <w:lang w:eastAsia="de-DE"/>
        </w:rPr>
      </w:pPr>
      <w:r w:rsidRPr="009A633B">
        <w:rPr>
          <w:lang w:eastAsia="de-DE"/>
        </w:rPr>
        <w:t>JVET-S0156 aspect 3 (JVET-S0139 item 21)</w:t>
      </w:r>
    </w:p>
    <w:p w14:paraId="28F235BD" w14:textId="77777777" w:rsidR="000D461F" w:rsidRPr="009A633B" w:rsidRDefault="000D461F" w:rsidP="000D461F">
      <w:pPr>
        <w:numPr>
          <w:ilvl w:val="0"/>
          <w:numId w:val="86"/>
        </w:numPr>
        <w:rPr>
          <w:lang w:eastAsia="de-DE"/>
        </w:rPr>
      </w:pPr>
      <w:r w:rsidRPr="009A633B">
        <w:rPr>
          <w:lang w:eastAsia="de-DE"/>
        </w:rPr>
        <w:t>JVET-S0139 item 26 (no source listed, text only?)</w:t>
      </w:r>
    </w:p>
    <w:p w14:paraId="6F046C86" w14:textId="77777777" w:rsidR="000D461F" w:rsidRPr="009A633B" w:rsidRDefault="000D461F" w:rsidP="000D461F">
      <w:pPr>
        <w:numPr>
          <w:ilvl w:val="0"/>
          <w:numId w:val="86"/>
        </w:numPr>
        <w:rPr>
          <w:lang w:eastAsia="de-DE"/>
        </w:rPr>
      </w:pPr>
      <w:r w:rsidRPr="009A633B">
        <w:rPr>
          <w:lang w:eastAsia="de-DE"/>
        </w:rPr>
        <w:t>JVET-S0188 aspect 1 (JVET-S0139 item 28)</w:t>
      </w:r>
    </w:p>
    <w:p w14:paraId="17C43ADB" w14:textId="77777777" w:rsidR="000D461F" w:rsidRPr="009A633B" w:rsidRDefault="000D461F" w:rsidP="000D461F">
      <w:pPr>
        <w:numPr>
          <w:ilvl w:val="0"/>
          <w:numId w:val="86"/>
        </w:numPr>
        <w:rPr>
          <w:lang w:eastAsia="de-DE"/>
        </w:rPr>
      </w:pPr>
      <w:r w:rsidRPr="009A633B">
        <w:rPr>
          <w:lang w:eastAsia="de-DE"/>
        </w:rPr>
        <w:t>JVET-S0139 item 40 (item does not exist)</w:t>
      </w:r>
    </w:p>
    <w:p w14:paraId="5E12A5DE" w14:textId="77777777" w:rsidR="000D461F" w:rsidRPr="009A633B" w:rsidRDefault="000D461F" w:rsidP="000D461F">
      <w:pPr>
        <w:numPr>
          <w:ilvl w:val="0"/>
          <w:numId w:val="86"/>
        </w:numPr>
        <w:rPr>
          <w:lang w:eastAsia="de-DE"/>
        </w:rPr>
      </w:pPr>
      <w:r w:rsidRPr="009A633B">
        <w:rPr>
          <w:lang w:eastAsia="de-DE"/>
        </w:rPr>
        <w:t>JVET-S0042 (JVET-S0142 item 1.b)</w:t>
      </w:r>
    </w:p>
    <w:p w14:paraId="0C722C57" w14:textId="77777777" w:rsidR="000D461F" w:rsidRPr="009A633B" w:rsidRDefault="000D461F" w:rsidP="000D461F">
      <w:pPr>
        <w:numPr>
          <w:ilvl w:val="0"/>
          <w:numId w:val="86"/>
        </w:numPr>
        <w:rPr>
          <w:lang w:eastAsia="de-DE"/>
        </w:rPr>
      </w:pPr>
      <w:r w:rsidRPr="009A633B">
        <w:rPr>
          <w:lang w:eastAsia="de-DE"/>
        </w:rPr>
        <w:t>JVET-S0174 aspect 1 (JVET S0143 item 19)</w:t>
      </w:r>
    </w:p>
    <w:p w14:paraId="131BAE4B" w14:textId="77777777" w:rsidR="000D461F" w:rsidRPr="009A633B" w:rsidRDefault="000D461F" w:rsidP="000D461F">
      <w:pPr>
        <w:numPr>
          <w:ilvl w:val="0"/>
          <w:numId w:val="86"/>
        </w:numPr>
        <w:rPr>
          <w:lang w:eastAsia="de-DE"/>
        </w:rPr>
      </w:pPr>
      <w:r w:rsidRPr="009A633B">
        <w:rPr>
          <w:lang w:eastAsia="de-DE"/>
        </w:rPr>
        <w:t>JVET-S0096 aspect 3 (JVET-S0140 item 10)</w:t>
      </w:r>
    </w:p>
    <w:p w14:paraId="27FA3EED" w14:textId="77777777" w:rsidR="000D461F" w:rsidRPr="009A633B" w:rsidRDefault="000D461F" w:rsidP="000D461F">
      <w:pPr>
        <w:numPr>
          <w:ilvl w:val="0"/>
          <w:numId w:val="86"/>
        </w:numPr>
        <w:rPr>
          <w:lang w:eastAsia="de-DE"/>
        </w:rPr>
      </w:pPr>
      <w:r w:rsidRPr="009A633B">
        <w:rPr>
          <w:lang w:eastAsia="de-DE"/>
        </w:rPr>
        <w:t>JVET-S0096 aspect 4 (JVET-S0140 item 13)</w:t>
      </w:r>
    </w:p>
    <w:p w14:paraId="464CCF1B" w14:textId="77777777" w:rsidR="000D461F" w:rsidRPr="009A633B" w:rsidRDefault="000D461F" w:rsidP="000D461F">
      <w:pPr>
        <w:numPr>
          <w:ilvl w:val="0"/>
          <w:numId w:val="86"/>
        </w:numPr>
        <w:rPr>
          <w:lang w:eastAsia="de-DE"/>
        </w:rPr>
      </w:pPr>
      <w:r w:rsidRPr="009A633B">
        <w:rPr>
          <w:lang w:eastAsia="de-DE"/>
        </w:rPr>
        <w:t>JVET-S0159 aspect 3 (JVET-S0140 item 16)</w:t>
      </w:r>
    </w:p>
    <w:p w14:paraId="0BB223D1" w14:textId="77777777" w:rsidR="000D461F" w:rsidRPr="009A633B" w:rsidRDefault="000D461F" w:rsidP="000D461F">
      <w:pPr>
        <w:numPr>
          <w:ilvl w:val="0"/>
          <w:numId w:val="86"/>
        </w:numPr>
        <w:rPr>
          <w:lang w:eastAsia="de-DE"/>
        </w:rPr>
      </w:pPr>
      <w:r w:rsidRPr="009A633B">
        <w:rPr>
          <w:lang w:eastAsia="de-DE"/>
        </w:rPr>
        <w:t>JVET-S0171 (JVET-S0256)</w:t>
      </w:r>
    </w:p>
    <w:p w14:paraId="4C14B6B5" w14:textId="77777777" w:rsidR="000D461F" w:rsidRPr="009A633B" w:rsidRDefault="000D461F" w:rsidP="000D461F">
      <w:pPr>
        <w:numPr>
          <w:ilvl w:val="0"/>
          <w:numId w:val="86"/>
        </w:numPr>
        <w:rPr>
          <w:lang w:eastAsia="de-DE"/>
        </w:rPr>
      </w:pPr>
      <w:r w:rsidRPr="009A633B">
        <w:rPr>
          <w:lang w:eastAsia="de-DE"/>
        </w:rPr>
        <w:t>JVET-S0118 (JVET-S0141 item 7)</w:t>
      </w:r>
    </w:p>
    <w:p w14:paraId="51B216EB" w14:textId="77777777" w:rsidR="000D461F" w:rsidRPr="009A633B" w:rsidRDefault="000D461F" w:rsidP="000D461F">
      <w:pPr>
        <w:numPr>
          <w:ilvl w:val="0"/>
          <w:numId w:val="86"/>
        </w:numPr>
        <w:rPr>
          <w:lang w:eastAsia="de-DE"/>
        </w:rPr>
      </w:pPr>
      <w:r w:rsidRPr="009A633B">
        <w:rPr>
          <w:lang w:eastAsia="de-DE"/>
        </w:rPr>
        <w:t>JVET-S0102 (JVET-S0141 item 9.a)</w:t>
      </w:r>
    </w:p>
    <w:p w14:paraId="3826150E" w14:textId="77777777" w:rsidR="000D461F" w:rsidRPr="009A633B" w:rsidRDefault="000D461F" w:rsidP="000D461F">
      <w:pPr>
        <w:numPr>
          <w:ilvl w:val="0"/>
          <w:numId w:val="86"/>
        </w:numPr>
        <w:rPr>
          <w:lang w:eastAsia="de-DE"/>
        </w:rPr>
      </w:pPr>
      <w:r w:rsidRPr="009A633B">
        <w:rPr>
          <w:lang w:eastAsia="de-DE"/>
        </w:rPr>
        <w:t>JVET-S0157 item 2 (JVET-S0141 item 13)</w:t>
      </w:r>
    </w:p>
    <w:p w14:paraId="28029234" w14:textId="77777777" w:rsidR="000D461F" w:rsidRPr="009A633B" w:rsidRDefault="000D461F" w:rsidP="000D461F">
      <w:pPr>
        <w:numPr>
          <w:ilvl w:val="0"/>
          <w:numId w:val="86"/>
        </w:numPr>
        <w:rPr>
          <w:lang w:eastAsia="de-DE"/>
        </w:rPr>
      </w:pPr>
      <w:r w:rsidRPr="009A633B">
        <w:rPr>
          <w:lang w:eastAsia="de-DE"/>
        </w:rPr>
        <w:t>JVET-S0157 item 4 (JVET-S0141 item 14)</w:t>
      </w:r>
    </w:p>
    <w:p w14:paraId="05AF9FBF" w14:textId="77777777" w:rsidR="000D461F" w:rsidRPr="009A633B" w:rsidRDefault="000D461F" w:rsidP="000D461F">
      <w:pPr>
        <w:numPr>
          <w:ilvl w:val="0"/>
          <w:numId w:val="86"/>
        </w:numPr>
        <w:rPr>
          <w:lang w:eastAsia="de-DE"/>
        </w:rPr>
      </w:pPr>
      <w:r w:rsidRPr="009A633B">
        <w:rPr>
          <w:lang w:eastAsia="de-DE"/>
        </w:rPr>
        <w:t>JVET-S0175 aspect 3 (JVET-S0141 item 16)</w:t>
      </w:r>
    </w:p>
    <w:p w14:paraId="3D902779" w14:textId="77777777" w:rsidR="000D461F" w:rsidRPr="009A633B" w:rsidRDefault="000D461F" w:rsidP="000D461F">
      <w:pPr>
        <w:numPr>
          <w:ilvl w:val="0"/>
          <w:numId w:val="86"/>
        </w:numPr>
        <w:rPr>
          <w:lang w:eastAsia="de-DE"/>
        </w:rPr>
      </w:pPr>
      <w:r w:rsidRPr="009A633B">
        <w:rPr>
          <w:lang w:eastAsia="de-DE"/>
        </w:rPr>
        <w:t>JVET-S0175 aspect 1, 2 (JVET-S0141 item 17)</w:t>
      </w:r>
    </w:p>
    <w:p w14:paraId="5E471290" w14:textId="77777777" w:rsidR="000D461F" w:rsidRPr="009A633B" w:rsidRDefault="000D461F" w:rsidP="000D461F">
      <w:pPr>
        <w:numPr>
          <w:ilvl w:val="0"/>
          <w:numId w:val="86"/>
        </w:numPr>
        <w:rPr>
          <w:lang w:eastAsia="de-DE"/>
        </w:rPr>
      </w:pPr>
      <w:r w:rsidRPr="009A633B">
        <w:rPr>
          <w:lang w:eastAsia="de-DE"/>
        </w:rPr>
        <w:t xml:space="preserve">JVET-S0175 aspects 4 and 5 (JVET-S0141 item 18) </w:t>
      </w:r>
    </w:p>
    <w:p w14:paraId="67A014B2" w14:textId="77777777" w:rsidR="000D461F" w:rsidRPr="009A633B" w:rsidRDefault="000D461F" w:rsidP="000D461F">
      <w:pPr>
        <w:numPr>
          <w:ilvl w:val="0"/>
          <w:numId w:val="86"/>
        </w:numPr>
        <w:rPr>
          <w:lang w:eastAsia="de-DE"/>
        </w:rPr>
      </w:pPr>
      <w:r w:rsidRPr="009A633B">
        <w:rPr>
          <w:bCs/>
          <w:lang w:eastAsia="de-DE"/>
        </w:rPr>
        <w:t>JVET-S0175 aspect 6 (</w:t>
      </w:r>
      <w:r w:rsidRPr="009A633B">
        <w:rPr>
          <w:lang w:eastAsia="de-DE"/>
        </w:rPr>
        <w:t>JVET-S0141 item 19)</w:t>
      </w:r>
    </w:p>
    <w:p w14:paraId="0346F092" w14:textId="77777777" w:rsidR="000D461F" w:rsidRPr="009A633B" w:rsidRDefault="000D461F" w:rsidP="000D461F">
      <w:pPr>
        <w:numPr>
          <w:ilvl w:val="0"/>
          <w:numId w:val="86"/>
        </w:numPr>
        <w:rPr>
          <w:lang w:eastAsia="de-DE"/>
        </w:rPr>
      </w:pPr>
      <w:r w:rsidRPr="009A633B">
        <w:rPr>
          <w:lang w:eastAsia="de-DE"/>
        </w:rPr>
        <w:t>JVET-S0198/ JVET-S0223 (JVET-S0141 item 24)</w:t>
      </w:r>
    </w:p>
    <w:p w14:paraId="5387C6D6" w14:textId="77777777" w:rsidR="000D461F" w:rsidRPr="009A633B" w:rsidRDefault="000D461F" w:rsidP="000D461F">
      <w:pPr>
        <w:numPr>
          <w:ilvl w:val="0"/>
          <w:numId w:val="86"/>
        </w:numPr>
        <w:rPr>
          <w:lang w:eastAsia="de-DE"/>
        </w:rPr>
      </w:pPr>
      <w:r w:rsidRPr="009A633B">
        <w:rPr>
          <w:lang w:eastAsia="de-DE"/>
        </w:rPr>
        <w:t>JVET-S0173 aspect 2 (JVET-S0141 item 40.b)</w:t>
      </w:r>
    </w:p>
    <w:p w14:paraId="1AE3E99F" w14:textId="77777777" w:rsidR="000D461F" w:rsidRPr="009A633B" w:rsidRDefault="000D461F" w:rsidP="000D461F">
      <w:pPr>
        <w:numPr>
          <w:ilvl w:val="0"/>
          <w:numId w:val="86"/>
        </w:numPr>
        <w:rPr>
          <w:lang w:eastAsia="de-DE"/>
        </w:rPr>
      </w:pPr>
      <w:r w:rsidRPr="009A633B">
        <w:rPr>
          <w:lang w:eastAsia="de-DE"/>
        </w:rPr>
        <w:t>JVET-S0173 item 1 (JVET-S0141 item 51)</w:t>
      </w:r>
    </w:p>
    <w:p w14:paraId="34863621" w14:textId="77777777" w:rsidR="000D461F" w:rsidRPr="009A633B" w:rsidRDefault="000D461F" w:rsidP="000D461F">
      <w:pPr>
        <w:numPr>
          <w:ilvl w:val="0"/>
          <w:numId w:val="86"/>
        </w:numPr>
        <w:rPr>
          <w:lang w:eastAsia="de-DE"/>
        </w:rPr>
      </w:pPr>
      <w:r w:rsidRPr="009A633B">
        <w:rPr>
          <w:lang w:eastAsia="de-DE"/>
        </w:rPr>
        <w:t>JVET-S0173 item 3 (JVET-S0141 item 52)</w:t>
      </w:r>
    </w:p>
    <w:p w14:paraId="1BD760C3" w14:textId="77777777" w:rsidR="000D461F" w:rsidRPr="009A633B" w:rsidRDefault="000D461F" w:rsidP="000D461F">
      <w:pPr>
        <w:numPr>
          <w:ilvl w:val="0"/>
          <w:numId w:val="86"/>
        </w:numPr>
        <w:rPr>
          <w:lang w:eastAsia="de-DE"/>
        </w:rPr>
      </w:pPr>
      <w:r w:rsidRPr="009A633B">
        <w:rPr>
          <w:lang w:eastAsia="de-DE"/>
        </w:rPr>
        <w:t>JVET-S0173 item 5 (JVET-S0141 item 53)</w:t>
      </w:r>
    </w:p>
    <w:p w14:paraId="30A7EB56" w14:textId="77777777" w:rsidR="000D461F" w:rsidRPr="009A633B" w:rsidRDefault="000D461F" w:rsidP="000D461F">
      <w:pPr>
        <w:numPr>
          <w:ilvl w:val="0"/>
          <w:numId w:val="86"/>
        </w:numPr>
        <w:rPr>
          <w:lang w:eastAsia="de-DE"/>
        </w:rPr>
      </w:pPr>
      <w:r w:rsidRPr="009A633B">
        <w:rPr>
          <w:lang w:eastAsia="de-DE"/>
        </w:rPr>
        <w:t xml:space="preserve">JVET-S0173 item 6 (JVET-S0141 item 54) </w:t>
      </w:r>
    </w:p>
    <w:p w14:paraId="34FC1B8F" w14:textId="77777777" w:rsidR="000D461F" w:rsidRPr="009A633B" w:rsidRDefault="000D461F" w:rsidP="000D461F">
      <w:pPr>
        <w:numPr>
          <w:ilvl w:val="0"/>
          <w:numId w:val="86"/>
        </w:numPr>
        <w:rPr>
          <w:lang w:eastAsia="de-DE"/>
        </w:rPr>
      </w:pPr>
      <w:r w:rsidRPr="009A633B">
        <w:rPr>
          <w:lang w:eastAsia="de-DE"/>
        </w:rPr>
        <w:t>JVET-S0173 item 4 (JVET-S0141 item 56)</w:t>
      </w:r>
    </w:p>
    <w:p w14:paraId="46BA0435" w14:textId="77777777" w:rsidR="000D461F" w:rsidRPr="009A633B" w:rsidRDefault="000D461F" w:rsidP="000D461F">
      <w:pPr>
        <w:numPr>
          <w:ilvl w:val="0"/>
          <w:numId w:val="86"/>
        </w:numPr>
        <w:rPr>
          <w:lang w:eastAsia="de-DE"/>
        </w:rPr>
      </w:pPr>
      <w:r w:rsidRPr="009A633B">
        <w:rPr>
          <w:lang w:eastAsia="de-DE"/>
        </w:rPr>
        <w:t>JVET-S0176 item 4 (JVET-S0141 item 60)</w:t>
      </w:r>
    </w:p>
    <w:p w14:paraId="69403520" w14:textId="77777777" w:rsidR="000D461F" w:rsidRPr="009A633B" w:rsidRDefault="000D461F" w:rsidP="000D461F">
      <w:pPr>
        <w:numPr>
          <w:ilvl w:val="0"/>
          <w:numId w:val="86"/>
        </w:numPr>
        <w:rPr>
          <w:lang w:eastAsia="de-DE"/>
        </w:rPr>
      </w:pPr>
      <w:r w:rsidRPr="009A633B">
        <w:rPr>
          <w:lang w:eastAsia="de-DE"/>
        </w:rPr>
        <w:t>JVET-S0154 aspect 5 (JVET-S0141 item 68)</w:t>
      </w:r>
    </w:p>
    <w:p w14:paraId="5F42FE97" w14:textId="77777777" w:rsidR="000D461F" w:rsidRPr="009A633B" w:rsidRDefault="000D461F" w:rsidP="000D461F">
      <w:pPr>
        <w:numPr>
          <w:ilvl w:val="0"/>
          <w:numId w:val="86"/>
        </w:numPr>
        <w:rPr>
          <w:lang w:eastAsia="de-DE"/>
        </w:rPr>
      </w:pPr>
      <w:r w:rsidRPr="009A633B">
        <w:rPr>
          <w:lang w:eastAsia="de-DE"/>
        </w:rPr>
        <w:t>JVET-S0154 aspect 6 (JVET-S0141 item 69)</w:t>
      </w:r>
    </w:p>
    <w:p w14:paraId="282DCB43" w14:textId="77777777" w:rsidR="000D461F" w:rsidRPr="009A633B" w:rsidRDefault="000D461F" w:rsidP="000D461F">
      <w:pPr>
        <w:numPr>
          <w:ilvl w:val="0"/>
          <w:numId w:val="86"/>
        </w:numPr>
        <w:rPr>
          <w:lang w:eastAsia="de-DE"/>
        </w:rPr>
      </w:pPr>
      <w:r w:rsidRPr="009A633B">
        <w:rPr>
          <w:lang w:eastAsia="de-DE"/>
        </w:rPr>
        <w:t>JVET-S0154 aspect 8 (JVET-S0141 item 71)</w:t>
      </w:r>
    </w:p>
    <w:p w14:paraId="7FDB8C19" w14:textId="77777777" w:rsidR="000D461F" w:rsidRPr="009A633B" w:rsidRDefault="000D461F" w:rsidP="000D461F">
      <w:pPr>
        <w:numPr>
          <w:ilvl w:val="0"/>
          <w:numId w:val="86"/>
        </w:numPr>
        <w:rPr>
          <w:lang w:eastAsia="de-DE"/>
        </w:rPr>
      </w:pPr>
      <w:r w:rsidRPr="009A633B">
        <w:rPr>
          <w:lang w:eastAsia="de-DE"/>
        </w:rPr>
        <w:t>JVET-S0095 aspect 5 (JVET-S0145 item 5)</w:t>
      </w:r>
    </w:p>
    <w:p w14:paraId="249A9538" w14:textId="77777777" w:rsidR="000D461F" w:rsidRPr="009A633B" w:rsidRDefault="000D461F" w:rsidP="000D461F">
      <w:pPr>
        <w:numPr>
          <w:ilvl w:val="0"/>
          <w:numId w:val="86"/>
        </w:numPr>
        <w:rPr>
          <w:lang w:eastAsia="de-DE"/>
        </w:rPr>
      </w:pPr>
      <w:r w:rsidRPr="009A633B">
        <w:rPr>
          <w:lang w:eastAsia="de-DE"/>
        </w:rPr>
        <w:t>JVET-S0095 aspect 6 (JVET-S0145 item 6)</w:t>
      </w:r>
    </w:p>
    <w:p w14:paraId="595B3BD1" w14:textId="77777777" w:rsidR="000D461F" w:rsidRPr="009A633B" w:rsidRDefault="000D461F" w:rsidP="000D461F">
      <w:pPr>
        <w:numPr>
          <w:ilvl w:val="0"/>
          <w:numId w:val="86"/>
        </w:numPr>
        <w:rPr>
          <w:lang w:eastAsia="de-DE"/>
        </w:rPr>
      </w:pPr>
      <w:r w:rsidRPr="009A633B">
        <w:rPr>
          <w:lang w:eastAsia="de-DE"/>
        </w:rPr>
        <w:t xml:space="preserve">JVET-S0100 aspect 1, depends on JVET-R0193 (JVET-S0147 item 2) </w:t>
      </w:r>
    </w:p>
    <w:p w14:paraId="1C129CCA" w14:textId="77777777" w:rsidR="000D461F" w:rsidRPr="009A633B" w:rsidRDefault="000D461F" w:rsidP="000D461F">
      <w:pPr>
        <w:numPr>
          <w:ilvl w:val="0"/>
          <w:numId w:val="86"/>
        </w:numPr>
        <w:rPr>
          <w:lang w:eastAsia="de-DE"/>
        </w:rPr>
      </w:pPr>
      <w:r w:rsidRPr="009A633B">
        <w:rPr>
          <w:lang w:eastAsia="de-DE"/>
        </w:rPr>
        <w:t>FINB ballot comments</w:t>
      </w:r>
    </w:p>
    <w:p w14:paraId="1115BF63" w14:textId="77777777" w:rsidR="000D461F" w:rsidRPr="009A633B" w:rsidRDefault="000D461F" w:rsidP="000D461F">
      <w:pPr>
        <w:numPr>
          <w:ilvl w:val="0"/>
          <w:numId w:val="86"/>
        </w:numPr>
        <w:rPr>
          <w:lang w:eastAsia="de-DE"/>
        </w:rPr>
      </w:pPr>
      <w:r w:rsidRPr="009A633B">
        <w:rPr>
          <w:lang w:eastAsia="de-DE"/>
        </w:rPr>
        <w:lastRenderedPageBreak/>
        <w:t>Make high tier support up to 960.</w:t>
      </w:r>
    </w:p>
    <w:p w14:paraId="0A5BEFD1" w14:textId="77777777" w:rsidR="000D461F" w:rsidRPr="009A633B" w:rsidRDefault="000D461F" w:rsidP="000D461F">
      <w:pPr>
        <w:numPr>
          <w:ilvl w:val="1"/>
          <w:numId w:val="58"/>
        </w:numPr>
        <w:rPr>
          <w:b/>
          <w:bCs/>
          <w:i/>
          <w:iCs/>
          <w:lang w:eastAsia="de-DE"/>
        </w:rPr>
      </w:pPr>
      <w:r w:rsidRPr="009A633B">
        <w:rPr>
          <w:b/>
          <w:bCs/>
          <w:i/>
          <w:iCs/>
          <w:lang w:eastAsia="de-DE"/>
        </w:rPr>
        <w:t xml:space="preserve">SEI </w:t>
      </w:r>
      <w:proofErr w:type="spellStart"/>
      <w:r w:rsidRPr="009A633B">
        <w:rPr>
          <w:b/>
          <w:bCs/>
          <w:i/>
          <w:iCs/>
          <w:lang w:eastAsia="de-DE"/>
        </w:rPr>
        <w:t>TuC</w:t>
      </w:r>
      <w:proofErr w:type="spellEnd"/>
      <w:r w:rsidRPr="009A633B">
        <w:rPr>
          <w:b/>
          <w:bCs/>
          <w:i/>
          <w:iCs/>
          <w:lang w:eastAsia="de-DE"/>
        </w:rPr>
        <w:t xml:space="preserve"> software</w:t>
      </w:r>
    </w:p>
    <w:p w14:paraId="040BD6E8" w14:textId="77777777" w:rsidR="000D461F" w:rsidRPr="009A633B" w:rsidRDefault="000D461F" w:rsidP="000D461F">
      <w:pPr>
        <w:rPr>
          <w:lang w:eastAsia="de-DE"/>
        </w:rPr>
      </w:pPr>
      <w:r w:rsidRPr="009A633B">
        <w:rPr>
          <w:lang w:eastAsia="de-DE"/>
        </w:rPr>
        <w:t>Per the decision during the 32</w:t>
      </w:r>
      <w:r w:rsidRPr="009A633B">
        <w:rPr>
          <w:vertAlign w:val="superscript"/>
          <w:lang w:eastAsia="de-DE"/>
        </w:rPr>
        <w:t>nd</w:t>
      </w:r>
      <w:r w:rsidRPr="009A633B">
        <w:rPr>
          <w:lang w:eastAsia="de-DE"/>
        </w:rPr>
        <w:t xml:space="preserve"> JVET meeting, an SEI </w:t>
      </w:r>
      <w:proofErr w:type="spellStart"/>
      <w:r w:rsidRPr="009A633B">
        <w:rPr>
          <w:lang w:eastAsia="de-DE"/>
        </w:rPr>
        <w:t>TuC</w:t>
      </w:r>
      <w:proofErr w:type="spellEnd"/>
      <w:r w:rsidRPr="009A633B">
        <w:rPr>
          <w:lang w:eastAsia="de-DE"/>
        </w:rPr>
        <w:t xml:space="preserve"> repository was created based on VTM-22.2. The repository is located at:</w:t>
      </w:r>
    </w:p>
    <w:p w14:paraId="55403BAD" w14:textId="77777777" w:rsidR="000D461F" w:rsidRPr="009A633B" w:rsidRDefault="00A50CA8" w:rsidP="000D461F">
      <w:pPr>
        <w:rPr>
          <w:lang w:eastAsia="de-DE"/>
        </w:rPr>
      </w:pPr>
      <w:hyperlink r:id="rId92" w:history="1">
        <w:r w:rsidR="000D461F" w:rsidRPr="009A633B">
          <w:rPr>
            <w:rStyle w:val="Hyperlink"/>
            <w:lang w:eastAsia="de-DE"/>
          </w:rPr>
          <w:t>https://vcgit.hhi.fraunhofer.de/jvet-tuc/VVCSoftware_VTM</w:t>
        </w:r>
      </w:hyperlink>
    </w:p>
    <w:p w14:paraId="1A67A98F" w14:textId="77777777" w:rsidR="000D461F" w:rsidRPr="009A633B" w:rsidRDefault="000D461F" w:rsidP="000D461F">
      <w:pPr>
        <w:rPr>
          <w:lang w:eastAsia="de-DE"/>
        </w:rPr>
      </w:pPr>
      <w:r w:rsidRPr="009A633B">
        <w:rPr>
          <w:lang w:eastAsia="de-DE"/>
        </w:rPr>
        <w:t>VTM-22.2-TuC-2.0 was tagged on July 17, 2024. Changes include:</w:t>
      </w:r>
    </w:p>
    <w:p w14:paraId="15E09869" w14:textId="77777777" w:rsidR="000D461F" w:rsidRPr="00D726D7" w:rsidRDefault="000D461F" w:rsidP="000D461F">
      <w:pPr>
        <w:numPr>
          <w:ilvl w:val="0"/>
          <w:numId w:val="109"/>
        </w:numPr>
        <w:rPr>
          <w:lang w:eastAsia="de-DE"/>
        </w:rPr>
      </w:pPr>
      <w:r w:rsidRPr="00D726D7">
        <w:rPr>
          <w:lang w:eastAsia="de-DE"/>
        </w:rPr>
        <w:t>Remove unused variables</w:t>
      </w:r>
    </w:p>
    <w:p w14:paraId="6443B63B" w14:textId="77777777" w:rsidR="000D461F" w:rsidRPr="00D726D7" w:rsidRDefault="000D461F" w:rsidP="000D461F">
      <w:pPr>
        <w:numPr>
          <w:ilvl w:val="0"/>
          <w:numId w:val="109"/>
        </w:numPr>
        <w:rPr>
          <w:lang w:eastAsia="de-DE"/>
        </w:rPr>
      </w:pPr>
      <w:r w:rsidRPr="00D726D7">
        <w:rPr>
          <w:lang w:eastAsia="de-DE"/>
        </w:rPr>
        <w:t>JVET-AG0044: Copyright information SEI message</w:t>
      </w:r>
    </w:p>
    <w:p w14:paraId="14B2D738" w14:textId="77777777" w:rsidR="000D461F" w:rsidRPr="00D726D7" w:rsidRDefault="000D461F" w:rsidP="000D461F">
      <w:pPr>
        <w:numPr>
          <w:ilvl w:val="0"/>
          <w:numId w:val="109"/>
        </w:numPr>
        <w:rPr>
          <w:lang w:eastAsia="de-DE"/>
        </w:rPr>
      </w:pPr>
      <w:r w:rsidRPr="00D726D7">
        <w:rPr>
          <w:lang w:eastAsia="de-DE"/>
        </w:rPr>
        <w:t>JVET-AG0045: AI information SEI message</w:t>
      </w:r>
    </w:p>
    <w:p w14:paraId="2BF73465" w14:textId="77777777" w:rsidR="000D461F" w:rsidRPr="009A633B" w:rsidRDefault="000D461F" w:rsidP="000D461F">
      <w:pPr>
        <w:numPr>
          <w:ilvl w:val="0"/>
          <w:numId w:val="109"/>
        </w:numPr>
        <w:rPr>
          <w:lang w:eastAsia="de-DE"/>
        </w:rPr>
      </w:pPr>
      <w:r w:rsidRPr="00D726D7">
        <w:rPr>
          <w:lang w:eastAsia="de-DE"/>
        </w:rPr>
        <w:t>JVET-AF0141: EXIF, JFIF and XMP metadata SEI messages</w:t>
      </w:r>
    </w:p>
    <w:p w14:paraId="6BE52D75" w14:textId="77777777" w:rsidR="000D461F" w:rsidRPr="009A633B" w:rsidRDefault="000D461F" w:rsidP="000D461F">
      <w:pPr>
        <w:rPr>
          <w:lang w:eastAsia="de-DE"/>
        </w:rPr>
      </w:pPr>
      <w:r w:rsidRPr="009A633B">
        <w:rPr>
          <w:lang w:eastAsia="de-DE"/>
        </w:rPr>
        <w:t>VTM-22.2-TuC-3.0 was tagged on August 2</w:t>
      </w:r>
      <w:r w:rsidRPr="009A633B">
        <w:rPr>
          <w:vertAlign w:val="superscript"/>
          <w:lang w:eastAsia="de-DE"/>
        </w:rPr>
        <w:t>nd</w:t>
      </w:r>
      <w:r w:rsidRPr="009A633B">
        <w:rPr>
          <w:lang w:eastAsia="de-DE"/>
        </w:rPr>
        <w:t>, 2024. Changes include:</w:t>
      </w:r>
    </w:p>
    <w:p w14:paraId="520DDDF6" w14:textId="77777777" w:rsidR="000D461F" w:rsidRPr="00D726D7" w:rsidRDefault="000D461F" w:rsidP="000D461F">
      <w:pPr>
        <w:numPr>
          <w:ilvl w:val="0"/>
          <w:numId w:val="111"/>
        </w:numPr>
        <w:rPr>
          <w:lang w:eastAsia="de-DE"/>
        </w:rPr>
      </w:pPr>
      <w:r w:rsidRPr="00D726D7">
        <w:rPr>
          <w:lang w:eastAsia="de-DE"/>
        </w:rPr>
        <w:t>JVET-AH0162: Constituent Rectangles SEI</w:t>
      </w:r>
    </w:p>
    <w:p w14:paraId="7908F4F7" w14:textId="77777777" w:rsidR="000D461F" w:rsidRPr="00D726D7" w:rsidRDefault="000D461F" w:rsidP="000D461F">
      <w:pPr>
        <w:numPr>
          <w:ilvl w:val="0"/>
          <w:numId w:val="111"/>
        </w:numPr>
        <w:rPr>
          <w:lang w:eastAsia="de-DE"/>
        </w:rPr>
      </w:pPr>
      <w:r w:rsidRPr="00D726D7">
        <w:rPr>
          <w:lang w:eastAsia="de-DE"/>
        </w:rPr>
        <w:t>JVET-AH0161: Packed Regions Info SEI</w:t>
      </w:r>
    </w:p>
    <w:p w14:paraId="67AA9653" w14:textId="77777777" w:rsidR="000D461F" w:rsidRPr="009A633B" w:rsidRDefault="000D461F" w:rsidP="000D461F">
      <w:pPr>
        <w:numPr>
          <w:ilvl w:val="0"/>
          <w:numId w:val="111"/>
        </w:numPr>
        <w:rPr>
          <w:lang w:eastAsia="de-DE"/>
        </w:rPr>
      </w:pPr>
      <w:r w:rsidRPr="00D726D7">
        <w:rPr>
          <w:lang w:eastAsia="de-DE"/>
        </w:rPr>
        <w:t>JVET-AH0164: Quality metric SEI</w:t>
      </w:r>
    </w:p>
    <w:p w14:paraId="747BA638" w14:textId="77777777" w:rsidR="000D461F" w:rsidRPr="009A633B" w:rsidRDefault="000D461F" w:rsidP="000D461F">
      <w:pPr>
        <w:rPr>
          <w:lang w:eastAsia="de-DE"/>
        </w:rPr>
      </w:pPr>
      <w:r w:rsidRPr="009A633B">
        <w:rPr>
          <w:lang w:eastAsia="de-DE"/>
        </w:rPr>
        <w:t>VTM-22.2-TuC-4.0 was expected to be tagged during the 36</w:t>
      </w:r>
      <w:r w:rsidRPr="009A633B">
        <w:rPr>
          <w:vertAlign w:val="superscript"/>
          <w:lang w:eastAsia="de-DE"/>
        </w:rPr>
        <w:t>th</w:t>
      </w:r>
      <w:r w:rsidRPr="009A633B">
        <w:rPr>
          <w:lang w:eastAsia="de-DE"/>
        </w:rPr>
        <w:t xml:space="preserve"> JVET meeting. The release was delayed due to pending merge request. It is now expected to be tagged during the 37</w:t>
      </w:r>
      <w:r w:rsidRPr="009A633B">
        <w:rPr>
          <w:vertAlign w:val="superscript"/>
          <w:lang w:eastAsia="de-DE"/>
        </w:rPr>
        <w:t>th</w:t>
      </w:r>
      <w:r w:rsidRPr="009A633B">
        <w:rPr>
          <w:lang w:eastAsia="de-DE"/>
        </w:rPr>
        <w:t xml:space="preserve"> JVET meeting. The following merge requests were submitted:</w:t>
      </w:r>
    </w:p>
    <w:p w14:paraId="46A49B9E" w14:textId="77777777" w:rsidR="000D461F" w:rsidRPr="00D726D7" w:rsidRDefault="000D461F" w:rsidP="000D461F">
      <w:pPr>
        <w:numPr>
          <w:ilvl w:val="0"/>
          <w:numId w:val="111"/>
        </w:numPr>
        <w:rPr>
          <w:lang w:eastAsia="de-DE"/>
        </w:rPr>
      </w:pPr>
      <w:r w:rsidRPr="00D726D7">
        <w:rPr>
          <w:lang w:eastAsia="de-DE"/>
        </w:rPr>
        <w:t xml:space="preserve">JVET-AI0099-SW: Implementation of adaptive film grain models in different regions (No change in </w:t>
      </w:r>
      <w:proofErr w:type="spellStart"/>
      <w:r w:rsidRPr="00D726D7">
        <w:rPr>
          <w:lang w:eastAsia="de-DE"/>
        </w:rPr>
        <w:t>TuC</w:t>
      </w:r>
      <w:proofErr w:type="spellEnd"/>
      <w:r w:rsidRPr="00D726D7">
        <w:rPr>
          <w:lang w:eastAsia="de-DE"/>
        </w:rPr>
        <w:t xml:space="preserve"> software. Experiment was run using external software. To be closed.)</w:t>
      </w:r>
    </w:p>
    <w:p w14:paraId="33F2DE2E" w14:textId="77777777" w:rsidR="000D461F" w:rsidRPr="00D726D7" w:rsidRDefault="000D461F" w:rsidP="000D461F">
      <w:pPr>
        <w:numPr>
          <w:ilvl w:val="0"/>
          <w:numId w:val="111"/>
        </w:numPr>
        <w:rPr>
          <w:lang w:eastAsia="de-DE"/>
        </w:rPr>
      </w:pPr>
      <w:r w:rsidRPr="00D726D7">
        <w:rPr>
          <w:lang w:eastAsia="de-DE"/>
        </w:rPr>
        <w:t>JVET-AI0195: GFV SEI message (comments pending)</w:t>
      </w:r>
    </w:p>
    <w:p w14:paraId="07426621" w14:textId="77777777" w:rsidR="000D461F" w:rsidRPr="00D726D7" w:rsidRDefault="000D461F" w:rsidP="000D461F">
      <w:pPr>
        <w:numPr>
          <w:ilvl w:val="0"/>
          <w:numId w:val="111"/>
        </w:numPr>
        <w:rPr>
          <w:lang w:eastAsia="de-DE"/>
        </w:rPr>
      </w:pPr>
      <w:r w:rsidRPr="00D726D7">
        <w:rPr>
          <w:lang w:eastAsia="de-DE"/>
        </w:rPr>
        <w:t xml:space="preserve">JVET-AI0182: </w:t>
      </w:r>
      <w:proofErr w:type="spellStart"/>
      <w:r w:rsidRPr="00D726D7">
        <w:rPr>
          <w:lang w:eastAsia="de-DE"/>
        </w:rPr>
        <w:t>Bitdepth</w:t>
      </w:r>
      <w:proofErr w:type="spellEnd"/>
      <w:r w:rsidRPr="00D726D7">
        <w:rPr>
          <w:lang w:eastAsia="de-DE"/>
        </w:rPr>
        <w:t xml:space="preserve"> range information SEI (review pending)</w:t>
      </w:r>
    </w:p>
    <w:p w14:paraId="1954A42E" w14:textId="77777777" w:rsidR="000D461F" w:rsidRPr="00D726D7" w:rsidRDefault="000D461F" w:rsidP="000D461F">
      <w:pPr>
        <w:numPr>
          <w:ilvl w:val="0"/>
          <w:numId w:val="111"/>
        </w:numPr>
        <w:rPr>
          <w:lang w:eastAsia="de-DE"/>
        </w:rPr>
      </w:pPr>
      <w:r w:rsidRPr="00D726D7">
        <w:rPr>
          <w:lang w:eastAsia="de-DE"/>
        </w:rPr>
        <w:t>Fix typos in constituent rectangles implementation (review pending)</w:t>
      </w:r>
    </w:p>
    <w:p w14:paraId="5F2B4849" w14:textId="77777777" w:rsidR="000D461F" w:rsidRPr="00D726D7" w:rsidRDefault="000D461F" w:rsidP="000D461F">
      <w:pPr>
        <w:numPr>
          <w:ilvl w:val="0"/>
          <w:numId w:val="111"/>
        </w:numPr>
        <w:rPr>
          <w:lang w:eastAsia="de-DE"/>
        </w:rPr>
      </w:pPr>
      <w:r w:rsidRPr="00D726D7">
        <w:rPr>
          <w:lang w:eastAsia="de-DE"/>
        </w:rPr>
        <w:t>JVET-AI0194: GFV chroma key (based on JVET-AI0195 – review pending)</w:t>
      </w:r>
    </w:p>
    <w:p w14:paraId="1A80EE9D" w14:textId="77777777" w:rsidR="000D461F" w:rsidRPr="00D726D7" w:rsidRDefault="000D461F" w:rsidP="000D461F">
      <w:pPr>
        <w:numPr>
          <w:ilvl w:val="0"/>
          <w:numId w:val="111"/>
        </w:numPr>
        <w:rPr>
          <w:lang w:eastAsia="de-DE"/>
        </w:rPr>
      </w:pPr>
      <w:r w:rsidRPr="00D726D7">
        <w:rPr>
          <w:lang w:eastAsia="de-DE"/>
        </w:rPr>
        <w:t>JVET_AI0184_0189_0190_0191_GFV_SEI (based on JVET-AI0195 – review pending)</w:t>
      </w:r>
    </w:p>
    <w:p w14:paraId="5F4ECB8F" w14:textId="77777777" w:rsidR="000D461F" w:rsidRPr="00D726D7" w:rsidRDefault="000D461F" w:rsidP="000D461F">
      <w:pPr>
        <w:numPr>
          <w:ilvl w:val="0"/>
          <w:numId w:val="111"/>
        </w:numPr>
        <w:rPr>
          <w:lang w:eastAsia="de-DE"/>
        </w:rPr>
      </w:pPr>
      <w:r w:rsidRPr="00D726D7">
        <w:rPr>
          <w:lang w:eastAsia="de-DE"/>
        </w:rPr>
        <w:t>JVET-AI0127: Digitally Signed Content SEI messages (review pending)</w:t>
      </w:r>
    </w:p>
    <w:p w14:paraId="6CE41493" w14:textId="77777777" w:rsidR="000D461F" w:rsidRPr="00D726D7" w:rsidRDefault="000D461F" w:rsidP="000D461F">
      <w:pPr>
        <w:numPr>
          <w:ilvl w:val="0"/>
          <w:numId w:val="111"/>
        </w:numPr>
        <w:rPr>
          <w:lang w:eastAsia="de-DE"/>
        </w:rPr>
      </w:pPr>
      <w:r w:rsidRPr="00D726D7">
        <w:rPr>
          <w:lang w:eastAsia="de-DE"/>
        </w:rPr>
        <w:t>JVET-AI0181: Support for Display Overlays Information (DOI) SEI (minor comments pending)</w:t>
      </w:r>
    </w:p>
    <w:p w14:paraId="04F62D43" w14:textId="77777777" w:rsidR="000D461F" w:rsidRPr="00D726D7" w:rsidRDefault="000D461F" w:rsidP="000D461F">
      <w:pPr>
        <w:rPr>
          <w:lang w:eastAsia="de-DE"/>
        </w:rPr>
      </w:pPr>
      <w:r w:rsidRPr="00D726D7">
        <w:rPr>
          <w:lang w:eastAsia="de-DE"/>
        </w:rPr>
        <w:t>The MRs for JVET-AI0195, JVET-AI0194, JVET-AI0184 and JVET-AI0127 were closed after adoption of the related technologies into VTM and the merge requests for VTM are available.</w:t>
      </w:r>
    </w:p>
    <w:p w14:paraId="73331F81" w14:textId="77777777" w:rsidR="000D461F" w:rsidRPr="00D726D7" w:rsidRDefault="000D461F" w:rsidP="000D461F">
      <w:pPr>
        <w:rPr>
          <w:lang w:eastAsia="de-DE"/>
        </w:rPr>
      </w:pPr>
    </w:p>
    <w:p w14:paraId="0B4C9299" w14:textId="77777777" w:rsidR="000D461F" w:rsidRPr="009A633B" w:rsidRDefault="000D461F" w:rsidP="000D461F">
      <w:pPr>
        <w:numPr>
          <w:ilvl w:val="0"/>
          <w:numId w:val="58"/>
        </w:numPr>
        <w:rPr>
          <w:b/>
          <w:bCs/>
          <w:lang w:eastAsia="de-DE"/>
        </w:rPr>
      </w:pPr>
      <w:r w:rsidRPr="009A633B">
        <w:rPr>
          <w:b/>
          <w:bCs/>
          <w:lang w:eastAsia="de-DE"/>
        </w:rPr>
        <w:t>HM related activities</w:t>
      </w:r>
    </w:p>
    <w:p w14:paraId="13A0BF71" w14:textId="77777777" w:rsidR="000D461F" w:rsidRPr="009A633B" w:rsidRDefault="000D461F" w:rsidP="000D461F">
      <w:pPr>
        <w:rPr>
          <w:lang w:eastAsia="de-DE"/>
        </w:rPr>
      </w:pPr>
      <w:r w:rsidRPr="009A633B">
        <w:rPr>
          <w:lang w:eastAsia="de-DE"/>
        </w:rPr>
        <w:t>There had not been any further developments to HM during this meeting cycle.</w:t>
      </w:r>
    </w:p>
    <w:p w14:paraId="734670E9" w14:textId="77777777" w:rsidR="000D461F" w:rsidRPr="009A633B" w:rsidRDefault="000D461F" w:rsidP="000D461F">
      <w:pPr>
        <w:rPr>
          <w:lang w:eastAsia="de-DE"/>
        </w:rPr>
      </w:pPr>
      <w:r w:rsidRPr="009A633B">
        <w:rPr>
          <w:lang w:eastAsia="de-DE"/>
        </w:rPr>
        <w:t>The following MRs are pending [with status indicated]:</w:t>
      </w:r>
    </w:p>
    <w:p w14:paraId="7066820B" w14:textId="77777777" w:rsidR="000D461F" w:rsidRPr="009A633B" w:rsidRDefault="000D461F" w:rsidP="000D461F">
      <w:pPr>
        <w:numPr>
          <w:ilvl w:val="0"/>
          <w:numId w:val="104"/>
        </w:numPr>
        <w:rPr>
          <w:lang w:eastAsia="de-DE"/>
        </w:rPr>
      </w:pPr>
      <w:r w:rsidRPr="009A633B">
        <w:rPr>
          <w:lang w:eastAsia="de-DE"/>
        </w:rPr>
        <w:t>Implement phase indication SEI message (JVET-AE0101) [waiting review]</w:t>
      </w:r>
    </w:p>
    <w:p w14:paraId="2797D350" w14:textId="77777777" w:rsidR="000D461F" w:rsidRPr="009A633B" w:rsidRDefault="000D461F" w:rsidP="000D461F">
      <w:pPr>
        <w:numPr>
          <w:ilvl w:val="0"/>
          <w:numId w:val="104"/>
        </w:numPr>
        <w:rPr>
          <w:lang w:eastAsia="de-DE"/>
        </w:rPr>
      </w:pPr>
      <w:r w:rsidRPr="009A633B">
        <w:rPr>
          <w:lang w:eastAsia="de-DE"/>
        </w:rPr>
        <w:t>Port the Y4M support [one issue remains]</w:t>
      </w:r>
    </w:p>
    <w:p w14:paraId="06926C86" w14:textId="77777777" w:rsidR="000D461F" w:rsidRPr="009A633B" w:rsidRDefault="000D461F" w:rsidP="000D461F">
      <w:pPr>
        <w:numPr>
          <w:ilvl w:val="0"/>
          <w:numId w:val="104"/>
        </w:numPr>
        <w:rPr>
          <w:lang w:eastAsia="de-DE"/>
        </w:rPr>
      </w:pPr>
      <w:r w:rsidRPr="009A633B">
        <w:rPr>
          <w:lang w:eastAsia="de-DE"/>
        </w:rPr>
        <w:t>Mark the current picture as short-term ref (for SCM) [need SCC expert reviewer]</w:t>
      </w:r>
    </w:p>
    <w:p w14:paraId="2855FB9D" w14:textId="77777777" w:rsidR="000D461F" w:rsidRPr="009A633B" w:rsidRDefault="000D461F" w:rsidP="000D461F">
      <w:pPr>
        <w:rPr>
          <w:lang w:eastAsia="de-DE"/>
        </w:rPr>
      </w:pPr>
      <w:r w:rsidRPr="009A633B">
        <w:rPr>
          <w:lang w:eastAsia="de-DE"/>
        </w:rPr>
        <w:t>The HM SCC (SCM) branch (HM-16.21+SCM-8.8) has not been updated for the recent HM versions. Updating SCM to, for example, HM-18.0+SCM-8.8 should be considered. It may though be helpful to move SCC related functionality into separate source files. Volunteer work towards merging the branches would be appreciated.</w:t>
      </w:r>
    </w:p>
    <w:p w14:paraId="05A27A13" w14:textId="77777777" w:rsidR="000D461F" w:rsidRPr="009A633B" w:rsidRDefault="000D461F" w:rsidP="000D461F">
      <w:pPr>
        <w:rPr>
          <w:lang w:eastAsia="de-DE"/>
        </w:rPr>
      </w:pPr>
    </w:p>
    <w:p w14:paraId="4531DBAE" w14:textId="77777777" w:rsidR="000D461F" w:rsidRPr="009A633B" w:rsidRDefault="000D461F" w:rsidP="000D461F">
      <w:pPr>
        <w:rPr>
          <w:lang w:eastAsia="de-DE"/>
        </w:rPr>
      </w:pPr>
      <w:r w:rsidRPr="009A633B">
        <w:rPr>
          <w:lang w:eastAsia="de-DE"/>
        </w:rPr>
        <w:t>As reported in the previous reports, further information on lambda optimisation in HM would be appreciated, including comparison of allocation of bits within the GOP structures between HM and VTM.</w:t>
      </w:r>
    </w:p>
    <w:p w14:paraId="24C58591" w14:textId="77777777" w:rsidR="000D461F" w:rsidRPr="009A633B" w:rsidRDefault="000D461F" w:rsidP="000D461F">
      <w:pPr>
        <w:rPr>
          <w:lang w:eastAsia="de-DE"/>
        </w:rPr>
      </w:pPr>
      <w:r w:rsidRPr="009A633B">
        <w:rPr>
          <w:lang w:eastAsia="de-DE"/>
        </w:rPr>
        <w:t xml:space="preserve">Otherwise the </w:t>
      </w:r>
      <w:hyperlink r:id="rId93" w:history="1">
        <w:r w:rsidRPr="009A633B">
          <w:rPr>
            <w:rStyle w:val="Hyperlink"/>
            <w:lang w:eastAsia="de-DE"/>
          </w:rPr>
          <w:t>HEVC bug tracker</w:t>
        </w:r>
      </w:hyperlink>
      <w:r w:rsidRPr="009A633B">
        <w:rPr>
          <w:lang w:eastAsia="de-DE"/>
        </w:rPr>
        <w:t xml:space="preserve"> lists:</w:t>
      </w:r>
    </w:p>
    <w:p w14:paraId="48A1DFF8" w14:textId="77777777" w:rsidR="000D461F" w:rsidRPr="009A633B" w:rsidRDefault="000D461F" w:rsidP="000D461F">
      <w:pPr>
        <w:numPr>
          <w:ilvl w:val="0"/>
          <w:numId w:val="94"/>
        </w:numPr>
        <w:rPr>
          <w:lang w:eastAsia="de-DE"/>
        </w:rPr>
      </w:pPr>
      <w:r w:rsidRPr="009A633B">
        <w:rPr>
          <w:lang w:eastAsia="de-DE"/>
        </w:rPr>
        <w:t>44 tickets for “HM”, (most of which were created before 2019; 1 created in last year),</w:t>
      </w:r>
    </w:p>
    <w:p w14:paraId="051A1433" w14:textId="77777777" w:rsidR="000D461F" w:rsidRPr="009A633B" w:rsidRDefault="000D461F" w:rsidP="000D461F">
      <w:pPr>
        <w:numPr>
          <w:ilvl w:val="0"/>
          <w:numId w:val="94"/>
        </w:numPr>
        <w:rPr>
          <w:lang w:eastAsia="de-DE"/>
        </w:rPr>
      </w:pPr>
      <w:r w:rsidRPr="009A633B">
        <w:rPr>
          <w:lang w:eastAsia="de-DE"/>
        </w:rPr>
        <w:t xml:space="preserve">1 ticket for “HM </w:t>
      </w:r>
      <w:proofErr w:type="spellStart"/>
      <w:r w:rsidRPr="009A633B">
        <w:rPr>
          <w:lang w:eastAsia="de-DE"/>
        </w:rPr>
        <w:t>RExt</w:t>
      </w:r>
      <w:proofErr w:type="spellEnd"/>
      <w:r w:rsidRPr="009A633B">
        <w:rPr>
          <w:lang w:eastAsia="de-DE"/>
        </w:rPr>
        <w:t>” (created in 2020),</w:t>
      </w:r>
    </w:p>
    <w:p w14:paraId="5485999B" w14:textId="77777777" w:rsidR="000D461F" w:rsidRPr="009A633B" w:rsidRDefault="000D461F" w:rsidP="000D461F">
      <w:pPr>
        <w:numPr>
          <w:ilvl w:val="0"/>
          <w:numId w:val="94"/>
        </w:numPr>
        <w:rPr>
          <w:lang w:eastAsia="de-DE"/>
        </w:rPr>
      </w:pPr>
      <w:r w:rsidRPr="009A633B">
        <w:rPr>
          <w:lang w:eastAsia="de-DE"/>
        </w:rPr>
        <w:t>9 tickets for “HM SCC” (most of which were created before 2018),</w:t>
      </w:r>
    </w:p>
    <w:p w14:paraId="2462A82D" w14:textId="77777777" w:rsidR="000D461F" w:rsidRPr="009A633B" w:rsidRDefault="000D461F" w:rsidP="000D461F">
      <w:pPr>
        <w:numPr>
          <w:ilvl w:val="0"/>
          <w:numId w:val="94"/>
        </w:numPr>
        <w:rPr>
          <w:lang w:eastAsia="de-DE"/>
        </w:rPr>
      </w:pPr>
      <w:r w:rsidRPr="009A633B">
        <w:rPr>
          <w:lang w:eastAsia="de-DE"/>
        </w:rPr>
        <w:t>1 ticket for “</w:t>
      </w:r>
      <w:proofErr w:type="spellStart"/>
      <w:r w:rsidRPr="009A633B">
        <w:rPr>
          <w:lang w:eastAsia="de-DE"/>
        </w:rPr>
        <w:t>RExt</w:t>
      </w:r>
      <w:proofErr w:type="spellEnd"/>
      <w:r w:rsidRPr="009A633B">
        <w:rPr>
          <w:lang w:eastAsia="de-DE"/>
        </w:rPr>
        <w:t xml:space="preserve"> Text” (created in 2015),</w:t>
      </w:r>
    </w:p>
    <w:p w14:paraId="77DA8A28" w14:textId="77777777" w:rsidR="000D461F" w:rsidRPr="009A633B" w:rsidRDefault="000D461F" w:rsidP="000D461F">
      <w:pPr>
        <w:numPr>
          <w:ilvl w:val="0"/>
          <w:numId w:val="94"/>
        </w:numPr>
        <w:rPr>
          <w:lang w:eastAsia="de-DE"/>
        </w:rPr>
      </w:pPr>
      <w:r w:rsidRPr="009A633B">
        <w:rPr>
          <w:lang w:eastAsia="de-DE"/>
        </w:rPr>
        <w:t>1 ticket for “SCC Text” (created in 2016),</w:t>
      </w:r>
    </w:p>
    <w:p w14:paraId="15F30922" w14:textId="77777777" w:rsidR="000D461F" w:rsidRPr="009A633B" w:rsidRDefault="000D461F" w:rsidP="000D461F">
      <w:pPr>
        <w:numPr>
          <w:ilvl w:val="0"/>
          <w:numId w:val="94"/>
        </w:numPr>
        <w:rPr>
          <w:lang w:eastAsia="de-DE"/>
        </w:rPr>
      </w:pPr>
      <w:r w:rsidRPr="009A633B">
        <w:rPr>
          <w:lang w:eastAsia="de-DE"/>
        </w:rPr>
        <w:t>8 tickets for text (6 created before 2021; 2 created in the last year),</w:t>
      </w:r>
    </w:p>
    <w:p w14:paraId="27B226B5" w14:textId="77777777" w:rsidR="000D461F" w:rsidRPr="009A633B" w:rsidRDefault="000D461F" w:rsidP="000D461F">
      <w:pPr>
        <w:numPr>
          <w:ilvl w:val="0"/>
          <w:numId w:val="94"/>
        </w:numPr>
        <w:rPr>
          <w:lang w:eastAsia="de-DE"/>
        </w:rPr>
      </w:pPr>
      <w:r w:rsidRPr="009A633B">
        <w:rPr>
          <w:lang w:eastAsia="de-DE"/>
        </w:rPr>
        <w:t>2 tickets for encoder description (created in 2020 and 2014)</w:t>
      </w:r>
    </w:p>
    <w:p w14:paraId="718D0F66" w14:textId="77777777" w:rsidR="000D461F" w:rsidRPr="009A633B" w:rsidRDefault="000D461F" w:rsidP="000D461F">
      <w:pPr>
        <w:rPr>
          <w:lang w:eastAsia="de-DE"/>
        </w:rPr>
      </w:pPr>
      <w:r w:rsidRPr="009A633B">
        <w:rPr>
          <w:lang w:eastAsia="de-DE"/>
        </w:rPr>
        <w:t>Help to address these tickets would be appreciated.</w:t>
      </w:r>
    </w:p>
    <w:p w14:paraId="4B94AB06" w14:textId="77777777" w:rsidR="000D461F" w:rsidRPr="009A633B" w:rsidRDefault="000D461F" w:rsidP="000D461F">
      <w:pPr>
        <w:numPr>
          <w:ilvl w:val="0"/>
          <w:numId w:val="58"/>
        </w:numPr>
        <w:rPr>
          <w:b/>
          <w:bCs/>
          <w:lang w:eastAsia="de-DE"/>
        </w:rPr>
      </w:pPr>
      <w:r w:rsidRPr="009A633B">
        <w:rPr>
          <w:b/>
          <w:bCs/>
          <w:lang w:eastAsia="de-DE"/>
        </w:rPr>
        <w:t>360Lib related activities</w:t>
      </w:r>
    </w:p>
    <w:p w14:paraId="2171DF78" w14:textId="77777777" w:rsidR="000D461F" w:rsidRPr="00D726D7" w:rsidRDefault="000D461F" w:rsidP="000D461F">
      <w:pPr>
        <w:rPr>
          <w:lang w:eastAsia="de-DE"/>
        </w:rPr>
      </w:pPr>
      <w:r w:rsidRPr="009A633B">
        <w:rPr>
          <w:lang w:eastAsia="de-DE"/>
        </w:rPr>
        <w:t xml:space="preserve">The latest 360Lib software can be found at </w:t>
      </w:r>
      <w:hyperlink r:id="rId94" w:history="1">
        <w:r w:rsidRPr="00D726D7">
          <w:rPr>
            <w:rStyle w:val="Hyperlink"/>
            <w:lang w:eastAsia="de-DE"/>
          </w:rPr>
          <w:t>https://vcgit.hhi.fraunhofer.de/jvet/360lib/-/tags/360Lib-13.6</w:t>
        </w:r>
      </w:hyperlink>
    </w:p>
    <w:p w14:paraId="2896D3B7" w14:textId="77777777" w:rsidR="000D461F" w:rsidRPr="009A633B" w:rsidRDefault="000D461F" w:rsidP="000D461F">
      <w:pPr>
        <w:rPr>
          <w:lang w:eastAsia="de-DE"/>
        </w:rPr>
      </w:pPr>
    </w:p>
    <w:p w14:paraId="3D44D425" w14:textId="77777777" w:rsidR="000D461F" w:rsidRPr="009A633B" w:rsidRDefault="000D461F" w:rsidP="00376AA0">
      <w:pPr>
        <w:keepNext/>
        <w:rPr>
          <w:lang w:eastAsia="de-DE"/>
        </w:rPr>
      </w:pPr>
      <w:r w:rsidRPr="009A633B">
        <w:rPr>
          <w:lang w:eastAsia="de-DE"/>
        </w:rPr>
        <w:t xml:space="preserve">The following table is for the projection formats comparison using VTM-23.0 according to 360-degree video CTC (JVET-U2012) compared to that using VTM-22.0 (VTM-22.0 as anchor). </w:t>
      </w: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0D461F" w:rsidRPr="009A633B" w14:paraId="313B60A9" w14:textId="77777777" w:rsidTr="00DD3C00">
        <w:trPr>
          <w:trHeight w:val="255"/>
        </w:trPr>
        <w:tc>
          <w:tcPr>
            <w:tcW w:w="1620" w:type="dxa"/>
            <w:tcBorders>
              <w:top w:val="nil"/>
              <w:left w:val="nil"/>
              <w:bottom w:val="nil"/>
              <w:right w:val="nil"/>
            </w:tcBorders>
            <w:shd w:val="clear" w:color="auto" w:fill="auto"/>
            <w:noWrap/>
            <w:vAlign w:val="center"/>
            <w:hideMark/>
          </w:tcPr>
          <w:p w14:paraId="148B5FEB" w14:textId="77777777" w:rsidR="000D461F" w:rsidRPr="00D726D7" w:rsidRDefault="000D461F" w:rsidP="00376AA0">
            <w:pPr>
              <w:keepNext/>
              <w:rPr>
                <w:lang w:eastAsia="de-DE"/>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41EB70FE" w14:textId="77777777" w:rsidR="000D461F" w:rsidRPr="00D726D7" w:rsidRDefault="000D461F" w:rsidP="00376AA0">
            <w:pPr>
              <w:keepNext/>
              <w:jc w:val="center"/>
              <w:rPr>
                <w:b/>
                <w:bCs/>
                <w:lang w:eastAsia="de-DE"/>
              </w:rPr>
            </w:pPr>
            <w:r w:rsidRPr="00D726D7">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005AAA14" w14:textId="77777777" w:rsidR="000D461F" w:rsidRPr="00D726D7" w:rsidRDefault="000D461F" w:rsidP="00376AA0">
            <w:pPr>
              <w:keepNext/>
              <w:jc w:val="center"/>
              <w:rPr>
                <w:b/>
                <w:bCs/>
                <w:lang w:eastAsia="de-DE"/>
              </w:rPr>
            </w:pPr>
            <w:r w:rsidRPr="00D726D7">
              <w:rPr>
                <w:b/>
                <w:bCs/>
                <w:lang w:eastAsia="de-DE"/>
              </w:rPr>
              <w:t>End-to-end S-PSNR-NN</w:t>
            </w:r>
          </w:p>
        </w:tc>
      </w:tr>
      <w:tr w:rsidR="000D461F" w:rsidRPr="009A633B" w14:paraId="78995C07" w14:textId="77777777" w:rsidTr="00DD3C00">
        <w:trPr>
          <w:trHeight w:val="255"/>
        </w:trPr>
        <w:tc>
          <w:tcPr>
            <w:tcW w:w="1620" w:type="dxa"/>
            <w:tcBorders>
              <w:top w:val="nil"/>
              <w:left w:val="nil"/>
              <w:bottom w:val="nil"/>
              <w:right w:val="nil"/>
            </w:tcBorders>
            <w:shd w:val="clear" w:color="auto" w:fill="auto"/>
            <w:noWrap/>
            <w:vAlign w:val="center"/>
            <w:hideMark/>
          </w:tcPr>
          <w:p w14:paraId="4DF8115B" w14:textId="77777777" w:rsidR="000D461F" w:rsidRPr="00D726D7" w:rsidRDefault="000D461F" w:rsidP="00376AA0">
            <w:pPr>
              <w:keepNext/>
              <w:rPr>
                <w:b/>
                <w:bCs/>
                <w:lang w:eastAsia="de-DE"/>
              </w:rPr>
            </w:pPr>
          </w:p>
        </w:tc>
        <w:tc>
          <w:tcPr>
            <w:tcW w:w="1060" w:type="dxa"/>
            <w:tcBorders>
              <w:top w:val="nil"/>
              <w:left w:val="single" w:sz="8" w:space="0" w:color="auto"/>
              <w:bottom w:val="nil"/>
              <w:right w:val="nil"/>
            </w:tcBorders>
            <w:shd w:val="clear" w:color="auto" w:fill="auto"/>
            <w:noWrap/>
            <w:vAlign w:val="bottom"/>
            <w:hideMark/>
          </w:tcPr>
          <w:p w14:paraId="40BEAFBE" w14:textId="77777777" w:rsidR="000D461F" w:rsidRPr="00D726D7" w:rsidRDefault="000D461F" w:rsidP="00376AA0">
            <w:pPr>
              <w:keepNext/>
              <w:jc w:val="center"/>
              <w:rPr>
                <w:lang w:eastAsia="de-DE"/>
              </w:rPr>
            </w:pPr>
            <w:r w:rsidRPr="00D726D7">
              <w:rPr>
                <w:lang w:eastAsia="de-DE"/>
              </w:rPr>
              <w:t>Y</w:t>
            </w:r>
          </w:p>
        </w:tc>
        <w:tc>
          <w:tcPr>
            <w:tcW w:w="1060" w:type="dxa"/>
            <w:tcBorders>
              <w:top w:val="nil"/>
              <w:left w:val="nil"/>
              <w:bottom w:val="nil"/>
              <w:right w:val="nil"/>
            </w:tcBorders>
            <w:shd w:val="clear" w:color="auto" w:fill="auto"/>
            <w:noWrap/>
            <w:vAlign w:val="bottom"/>
            <w:hideMark/>
          </w:tcPr>
          <w:p w14:paraId="6E68E423" w14:textId="77777777" w:rsidR="000D461F" w:rsidRPr="00D726D7" w:rsidRDefault="000D461F" w:rsidP="00376AA0">
            <w:pPr>
              <w:keepNext/>
              <w:jc w:val="center"/>
              <w:rPr>
                <w:lang w:eastAsia="de-DE"/>
              </w:rPr>
            </w:pPr>
            <w:r w:rsidRPr="00D726D7">
              <w:rPr>
                <w:lang w:eastAsia="de-DE"/>
              </w:rPr>
              <w:t>U</w:t>
            </w:r>
          </w:p>
        </w:tc>
        <w:tc>
          <w:tcPr>
            <w:tcW w:w="1060" w:type="dxa"/>
            <w:tcBorders>
              <w:top w:val="nil"/>
              <w:left w:val="nil"/>
              <w:bottom w:val="nil"/>
              <w:right w:val="nil"/>
            </w:tcBorders>
            <w:shd w:val="clear" w:color="auto" w:fill="auto"/>
            <w:noWrap/>
            <w:vAlign w:val="bottom"/>
            <w:hideMark/>
          </w:tcPr>
          <w:p w14:paraId="490503EE" w14:textId="77777777" w:rsidR="000D461F" w:rsidRPr="00D726D7" w:rsidRDefault="000D461F" w:rsidP="00376AA0">
            <w:pPr>
              <w:keepNext/>
              <w:jc w:val="center"/>
              <w:rPr>
                <w:lang w:eastAsia="de-DE"/>
              </w:rPr>
            </w:pPr>
            <w:r w:rsidRPr="00D726D7">
              <w:rPr>
                <w:lang w:eastAsia="de-DE"/>
              </w:rPr>
              <w:t>V</w:t>
            </w:r>
          </w:p>
        </w:tc>
        <w:tc>
          <w:tcPr>
            <w:tcW w:w="1060" w:type="dxa"/>
            <w:tcBorders>
              <w:top w:val="nil"/>
              <w:left w:val="single" w:sz="4" w:space="0" w:color="auto"/>
              <w:bottom w:val="nil"/>
              <w:right w:val="nil"/>
            </w:tcBorders>
            <w:shd w:val="clear" w:color="auto" w:fill="auto"/>
            <w:noWrap/>
            <w:vAlign w:val="bottom"/>
            <w:hideMark/>
          </w:tcPr>
          <w:p w14:paraId="6074ACFB" w14:textId="77777777" w:rsidR="000D461F" w:rsidRPr="00D726D7" w:rsidRDefault="000D461F" w:rsidP="00376AA0">
            <w:pPr>
              <w:keepNext/>
              <w:jc w:val="center"/>
              <w:rPr>
                <w:lang w:eastAsia="de-DE"/>
              </w:rPr>
            </w:pPr>
            <w:r w:rsidRPr="00D726D7">
              <w:rPr>
                <w:lang w:eastAsia="de-DE"/>
              </w:rPr>
              <w:t>Y</w:t>
            </w:r>
          </w:p>
        </w:tc>
        <w:tc>
          <w:tcPr>
            <w:tcW w:w="1060" w:type="dxa"/>
            <w:tcBorders>
              <w:top w:val="nil"/>
              <w:left w:val="nil"/>
              <w:bottom w:val="nil"/>
              <w:right w:val="nil"/>
            </w:tcBorders>
            <w:shd w:val="clear" w:color="auto" w:fill="auto"/>
            <w:noWrap/>
            <w:vAlign w:val="bottom"/>
            <w:hideMark/>
          </w:tcPr>
          <w:p w14:paraId="771D0C1F" w14:textId="77777777" w:rsidR="000D461F" w:rsidRPr="00D726D7" w:rsidRDefault="000D461F" w:rsidP="00376AA0">
            <w:pPr>
              <w:keepNext/>
              <w:jc w:val="center"/>
              <w:rPr>
                <w:lang w:eastAsia="de-DE"/>
              </w:rPr>
            </w:pPr>
            <w:r w:rsidRPr="00D726D7">
              <w:rPr>
                <w:lang w:eastAsia="de-DE"/>
              </w:rPr>
              <w:t>U</w:t>
            </w:r>
          </w:p>
        </w:tc>
        <w:tc>
          <w:tcPr>
            <w:tcW w:w="1060" w:type="dxa"/>
            <w:tcBorders>
              <w:top w:val="nil"/>
              <w:left w:val="nil"/>
              <w:bottom w:val="nil"/>
              <w:right w:val="single" w:sz="4" w:space="0" w:color="auto"/>
            </w:tcBorders>
            <w:shd w:val="clear" w:color="auto" w:fill="auto"/>
            <w:noWrap/>
            <w:vAlign w:val="bottom"/>
            <w:hideMark/>
          </w:tcPr>
          <w:p w14:paraId="3066F387" w14:textId="77777777" w:rsidR="000D461F" w:rsidRPr="00D726D7" w:rsidRDefault="000D461F" w:rsidP="00376AA0">
            <w:pPr>
              <w:keepNext/>
              <w:jc w:val="center"/>
              <w:rPr>
                <w:lang w:eastAsia="de-DE"/>
              </w:rPr>
            </w:pPr>
            <w:r w:rsidRPr="00D726D7">
              <w:rPr>
                <w:lang w:eastAsia="de-DE"/>
              </w:rPr>
              <w:t>V</w:t>
            </w:r>
          </w:p>
        </w:tc>
      </w:tr>
      <w:tr w:rsidR="000D461F" w:rsidRPr="009A633B" w14:paraId="2C500927" w14:textId="77777777" w:rsidTr="00DD3C00">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2E6C7E84" w14:textId="77777777" w:rsidR="000D461F" w:rsidRPr="00D726D7" w:rsidRDefault="000D461F" w:rsidP="00376AA0">
            <w:pPr>
              <w:keepNext/>
              <w:rPr>
                <w:lang w:eastAsia="de-DE"/>
              </w:rPr>
            </w:pPr>
            <w:r w:rsidRPr="00D726D7">
              <w:rPr>
                <w:lang w:eastAsia="de-DE"/>
              </w:rPr>
              <w:t>Class S1</w:t>
            </w:r>
          </w:p>
        </w:tc>
        <w:tc>
          <w:tcPr>
            <w:tcW w:w="1060" w:type="dxa"/>
            <w:tcBorders>
              <w:top w:val="single" w:sz="8" w:space="0" w:color="auto"/>
              <w:left w:val="single" w:sz="8" w:space="0" w:color="auto"/>
              <w:bottom w:val="nil"/>
              <w:right w:val="nil"/>
            </w:tcBorders>
            <w:shd w:val="clear" w:color="auto" w:fill="auto"/>
            <w:noWrap/>
            <w:hideMark/>
          </w:tcPr>
          <w:p w14:paraId="133E5F1B" w14:textId="77777777" w:rsidR="000D461F" w:rsidRPr="00D726D7" w:rsidRDefault="000D461F" w:rsidP="00376AA0">
            <w:pPr>
              <w:keepNext/>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hideMark/>
          </w:tcPr>
          <w:p w14:paraId="5AD3376B" w14:textId="77777777" w:rsidR="000D461F" w:rsidRPr="00D726D7" w:rsidRDefault="000D461F" w:rsidP="00376AA0">
            <w:pPr>
              <w:keepNext/>
              <w:jc w:val="center"/>
              <w:rPr>
                <w:lang w:eastAsia="de-DE"/>
              </w:rPr>
            </w:pPr>
            <w:r w:rsidRPr="00D726D7">
              <w:rPr>
                <w:lang w:eastAsia="de-DE"/>
              </w:rPr>
              <w:t>-0.01%</w:t>
            </w:r>
          </w:p>
        </w:tc>
        <w:tc>
          <w:tcPr>
            <w:tcW w:w="1060" w:type="dxa"/>
            <w:tcBorders>
              <w:top w:val="single" w:sz="8" w:space="0" w:color="auto"/>
              <w:left w:val="nil"/>
              <w:bottom w:val="nil"/>
              <w:right w:val="nil"/>
            </w:tcBorders>
            <w:shd w:val="clear" w:color="auto" w:fill="auto"/>
            <w:noWrap/>
            <w:hideMark/>
          </w:tcPr>
          <w:p w14:paraId="7401EEF1" w14:textId="77777777" w:rsidR="000D461F" w:rsidRPr="00D726D7" w:rsidRDefault="000D461F" w:rsidP="00376AA0">
            <w:pPr>
              <w:keepNext/>
              <w:jc w:val="center"/>
              <w:rPr>
                <w:lang w:eastAsia="de-DE"/>
              </w:rPr>
            </w:pPr>
            <w:r w:rsidRPr="00D726D7">
              <w:rPr>
                <w:lang w:eastAsia="de-DE"/>
              </w:rPr>
              <w:t>0.05%</w:t>
            </w:r>
          </w:p>
        </w:tc>
        <w:tc>
          <w:tcPr>
            <w:tcW w:w="1060" w:type="dxa"/>
            <w:tcBorders>
              <w:top w:val="single" w:sz="8" w:space="0" w:color="auto"/>
              <w:left w:val="single" w:sz="4" w:space="0" w:color="auto"/>
              <w:bottom w:val="nil"/>
              <w:right w:val="nil"/>
            </w:tcBorders>
            <w:shd w:val="clear" w:color="auto" w:fill="auto"/>
            <w:noWrap/>
            <w:hideMark/>
          </w:tcPr>
          <w:p w14:paraId="0938830C" w14:textId="77777777" w:rsidR="000D461F" w:rsidRPr="00D726D7" w:rsidRDefault="000D461F" w:rsidP="00376AA0">
            <w:pPr>
              <w:keepNext/>
              <w:jc w:val="center"/>
              <w:rPr>
                <w:lang w:eastAsia="de-DE"/>
              </w:rPr>
            </w:pPr>
            <w:r w:rsidRPr="00D726D7">
              <w:rPr>
                <w:lang w:eastAsia="de-DE"/>
              </w:rPr>
              <w:t>0.00%</w:t>
            </w:r>
          </w:p>
        </w:tc>
        <w:tc>
          <w:tcPr>
            <w:tcW w:w="1060" w:type="dxa"/>
            <w:tcBorders>
              <w:top w:val="single" w:sz="8" w:space="0" w:color="auto"/>
              <w:left w:val="nil"/>
              <w:bottom w:val="nil"/>
              <w:right w:val="nil"/>
            </w:tcBorders>
            <w:shd w:val="clear" w:color="auto" w:fill="auto"/>
            <w:noWrap/>
            <w:hideMark/>
          </w:tcPr>
          <w:p w14:paraId="580821A0" w14:textId="77777777" w:rsidR="000D461F" w:rsidRPr="00D726D7" w:rsidRDefault="000D461F" w:rsidP="00376AA0">
            <w:pPr>
              <w:keepNext/>
              <w:jc w:val="center"/>
              <w:rPr>
                <w:lang w:eastAsia="de-DE"/>
              </w:rPr>
            </w:pPr>
            <w:r w:rsidRPr="00D726D7">
              <w:rPr>
                <w:lang w:eastAsia="de-DE"/>
              </w:rPr>
              <w:t>0.00%</w:t>
            </w:r>
          </w:p>
        </w:tc>
        <w:tc>
          <w:tcPr>
            <w:tcW w:w="1060" w:type="dxa"/>
            <w:tcBorders>
              <w:top w:val="single" w:sz="8" w:space="0" w:color="auto"/>
              <w:left w:val="nil"/>
              <w:bottom w:val="nil"/>
              <w:right w:val="single" w:sz="4" w:space="0" w:color="auto"/>
            </w:tcBorders>
            <w:shd w:val="clear" w:color="auto" w:fill="auto"/>
            <w:noWrap/>
            <w:hideMark/>
          </w:tcPr>
          <w:p w14:paraId="4AFECECA" w14:textId="77777777" w:rsidR="000D461F" w:rsidRPr="00D726D7" w:rsidRDefault="000D461F" w:rsidP="00376AA0">
            <w:pPr>
              <w:keepNext/>
              <w:jc w:val="center"/>
              <w:rPr>
                <w:lang w:eastAsia="de-DE"/>
              </w:rPr>
            </w:pPr>
            <w:r w:rsidRPr="00D726D7">
              <w:rPr>
                <w:lang w:eastAsia="de-DE"/>
              </w:rPr>
              <w:t>0.05%</w:t>
            </w:r>
          </w:p>
        </w:tc>
      </w:tr>
      <w:tr w:rsidR="000D461F" w:rsidRPr="009A633B" w14:paraId="3B96BB5E" w14:textId="77777777" w:rsidTr="00DD3C00">
        <w:trPr>
          <w:trHeight w:val="255"/>
        </w:trPr>
        <w:tc>
          <w:tcPr>
            <w:tcW w:w="1620" w:type="dxa"/>
            <w:tcBorders>
              <w:top w:val="nil"/>
              <w:left w:val="single" w:sz="8" w:space="0" w:color="auto"/>
              <w:bottom w:val="nil"/>
              <w:right w:val="nil"/>
            </w:tcBorders>
            <w:shd w:val="clear" w:color="auto" w:fill="auto"/>
            <w:noWrap/>
            <w:vAlign w:val="center"/>
            <w:hideMark/>
          </w:tcPr>
          <w:p w14:paraId="157BFAFB" w14:textId="77777777" w:rsidR="000D461F" w:rsidRPr="00D726D7" w:rsidRDefault="000D461F" w:rsidP="00376AA0">
            <w:pPr>
              <w:keepNext/>
              <w:rPr>
                <w:lang w:eastAsia="de-DE"/>
              </w:rPr>
            </w:pPr>
            <w:r w:rsidRPr="00D726D7">
              <w:rPr>
                <w:lang w:eastAsia="de-DE"/>
              </w:rPr>
              <w:t>Class S2</w:t>
            </w:r>
          </w:p>
        </w:tc>
        <w:tc>
          <w:tcPr>
            <w:tcW w:w="1060" w:type="dxa"/>
            <w:tcBorders>
              <w:top w:val="nil"/>
              <w:left w:val="single" w:sz="8" w:space="0" w:color="auto"/>
              <w:bottom w:val="nil"/>
              <w:right w:val="nil"/>
            </w:tcBorders>
            <w:shd w:val="clear" w:color="auto" w:fill="auto"/>
            <w:noWrap/>
            <w:hideMark/>
          </w:tcPr>
          <w:p w14:paraId="5058328B" w14:textId="77777777" w:rsidR="000D461F" w:rsidRPr="00D726D7" w:rsidRDefault="000D461F" w:rsidP="00376AA0">
            <w:pPr>
              <w:keepNext/>
              <w:jc w:val="center"/>
              <w:rPr>
                <w:lang w:eastAsia="de-DE"/>
              </w:rPr>
            </w:pPr>
            <w:r w:rsidRPr="00D726D7">
              <w:rPr>
                <w:lang w:eastAsia="de-DE"/>
              </w:rPr>
              <w:t>0.08%</w:t>
            </w:r>
          </w:p>
        </w:tc>
        <w:tc>
          <w:tcPr>
            <w:tcW w:w="1060" w:type="dxa"/>
            <w:tcBorders>
              <w:top w:val="nil"/>
              <w:left w:val="nil"/>
              <w:bottom w:val="nil"/>
              <w:right w:val="nil"/>
            </w:tcBorders>
            <w:shd w:val="clear" w:color="auto" w:fill="auto"/>
            <w:noWrap/>
            <w:hideMark/>
          </w:tcPr>
          <w:p w14:paraId="6297E3A6" w14:textId="77777777" w:rsidR="000D461F" w:rsidRPr="00D726D7" w:rsidRDefault="000D461F" w:rsidP="00376AA0">
            <w:pPr>
              <w:keepNext/>
              <w:jc w:val="center"/>
              <w:rPr>
                <w:lang w:eastAsia="de-DE"/>
              </w:rPr>
            </w:pPr>
            <w:r w:rsidRPr="00D726D7">
              <w:rPr>
                <w:lang w:eastAsia="de-DE"/>
              </w:rPr>
              <w:t>0.16%</w:t>
            </w:r>
          </w:p>
        </w:tc>
        <w:tc>
          <w:tcPr>
            <w:tcW w:w="1060" w:type="dxa"/>
            <w:tcBorders>
              <w:top w:val="nil"/>
              <w:left w:val="nil"/>
              <w:bottom w:val="nil"/>
              <w:right w:val="nil"/>
            </w:tcBorders>
            <w:shd w:val="clear" w:color="auto" w:fill="auto"/>
            <w:noWrap/>
            <w:hideMark/>
          </w:tcPr>
          <w:p w14:paraId="78053962" w14:textId="77777777" w:rsidR="000D461F" w:rsidRPr="00D726D7" w:rsidRDefault="000D461F" w:rsidP="00376AA0">
            <w:pPr>
              <w:keepNext/>
              <w:jc w:val="center"/>
              <w:rPr>
                <w:lang w:eastAsia="de-DE"/>
              </w:rPr>
            </w:pPr>
            <w:r w:rsidRPr="00D726D7">
              <w:rPr>
                <w:lang w:eastAsia="de-DE"/>
              </w:rPr>
              <w:t>0.34%</w:t>
            </w:r>
          </w:p>
        </w:tc>
        <w:tc>
          <w:tcPr>
            <w:tcW w:w="1060" w:type="dxa"/>
            <w:tcBorders>
              <w:top w:val="nil"/>
              <w:left w:val="single" w:sz="4" w:space="0" w:color="auto"/>
              <w:bottom w:val="nil"/>
              <w:right w:val="nil"/>
            </w:tcBorders>
            <w:shd w:val="clear" w:color="auto" w:fill="auto"/>
            <w:noWrap/>
            <w:hideMark/>
          </w:tcPr>
          <w:p w14:paraId="7B775BE2" w14:textId="77777777" w:rsidR="000D461F" w:rsidRPr="00D726D7" w:rsidRDefault="000D461F" w:rsidP="00376AA0">
            <w:pPr>
              <w:keepNext/>
              <w:jc w:val="center"/>
              <w:rPr>
                <w:lang w:eastAsia="de-DE"/>
              </w:rPr>
            </w:pPr>
            <w:r w:rsidRPr="00D726D7">
              <w:rPr>
                <w:lang w:eastAsia="de-DE"/>
              </w:rPr>
              <w:t>0.08%</w:t>
            </w:r>
          </w:p>
        </w:tc>
        <w:tc>
          <w:tcPr>
            <w:tcW w:w="1060" w:type="dxa"/>
            <w:tcBorders>
              <w:top w:val="nil"/>
              <w:left w:val="nil"/>
              <w:bottom w:val="nil"/>
              <w:right w:val="nil"/>
            </w:tcBorders>
            <w:shd w:val="clear" w:color="auto" w:fill="auto"/>
            <w:noWrap/>
            <w:hideMark/>
          </w:tcPr>
          <w:p w14:paraId="2D0CF3E6" w14:textId="77777777" w:rsidR="000D461F" w:rsidRPr="00D726D7" w:rsidRDefault="000D461F" w:rsidP="00376AA0">
            <w:pPr>
              <w:keepNext/>
              <w:jc w:val="center"/>
              <w:rPr>
                <w:lang w:eastAsia="de-DE"/>
              </w:rPr>
            </w:pPr>
            <w:r w:rsidRPr="00D726D7">
              <w:rPr>
                <w:lang w:eastAsia="de-DE"/>
              </w:rPr>
              <w:t>0.15%</w:t>
            </w:r>
          </w:p>
        </w:tc>
        <w:tc>
          <w:tcPr>
            <w:tcW w:w="1060" w:type="dxa"/>
            <w:tcBorders>
              <w:top w:val="nil"/>
              <w:left w:val="nil"/>
              <w:bottom w:val="nil"/>
              <w:right w:val="single" w:sz="4" w:space="0" w:color="auto"/>
            </w:tcBorders>
            <w:shd w:val="clear" w:color="auto" w:fill="auto"/>
            <w:noWrap/>
            <w:hideMark/>
          </w:tcPr>
          <w:p w14:paraId="64F58FB3" w14:textId="77777777" w:rsidR="000D461F" w:rsidRPr="00D726D7" w:rsidRDefault="000D461F" w:rsidP="00376AA0">
            <w:pPr>
              <w:keepNext/>
              <w:jc w:val="center"/>
              <w:rPr>
                <w:lang w:eastAsia="de-DE"/>
              </w:rPr>
            </w:pPr>
            <w:r w:rsidRPr="00D726D7">
              <w:rPr>
                <w:lang w:eastAsia="de-DE"/>
              </w:rPr>
              <w:t>0.34%</w:t>
            </w:r>
          </w:p>
        </w:tc>
      </w:tr>
      <w:tr w:rsidR="000D461F" w:rsidRPr="009A633B" w14:paraId="62040ED8" w14:textId="77777777" w:rsidTr="00DD3C00">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209EC9DC" w14:textId="77777777" w:rsidR="000D461F" w:rsidRPr="00D726D7" w:rsidRDefault="000D461F" w:rsidP="000D461F">
            <w:pPr>
              <w:rPr>
                <w:b/>
                <w:bCs/>
                <w:lang w:eastAsia="de-DE"/>
              </w:rPr>
            </w:pPr>
            <w:r w:rsidRPr="00D726D7">
              <w:rPr>
                <w:b/>
                <w:bCs/>
                <w:lang w:eastAsia="de-DE"/>
              </w:rPr>
              <w:t xml:space="preserve">Overall </w:t>
            </w:r>
          </w:p>
        </w:tc>
        <w:tc>
          <w:tcPr>
            <w:tcW w:w="1060" w:type="dxa"/>
            <w:tcBorders>
              <w:top w:val="single" w:sz="8" w:space="0" w:color="auto"/>
              <w:left w:val="single" w:sz="8" w:space="0" w:color="auto"/>
              <w:bottom w:val="single" w:sz="8" w:space="0" w:color="auto"/>
              <w:right w:val="nil"/>
            </w:tcBorders>
            <w:shd w:val="clear" w:color="auto" w:fill="auto"/>
            <w:noWrap/>
            <w:hideMark/>
          </w:tcPr>
          <w:p w14:paraId="06B2C60E" w14:textId="77777777" w:rsidR="000D461F" w:rsidRPr="00D726D7" w:rsidRDefault="000D461F" w:rsidP="00DD3C00">
            <w:pPr>
              <w:jc w:val="center"/>
              <w:rPr>
                <w:lang w:eastAsia="de-DE"/>
              </w:rPr>
            </w:pPr>
            <w:r w:rsidRPr="00D726D7">
              <w:rPr>
                <w:lang w:eastAsia="de-DE"/>
              </w:rPr>
              <w:t>0.03%</w:t>
            </w:r>
          </w:p>
        </w:tc>
        <w:tc>
          <w:tcPr>
            <w:tcW w:w="1060" w:type="dxa"/>
            <w:tcBorders>
              <w:top w:val="single" w:sz="8" w:space="0" w:color="auto"/>
              <w:left w:val="nil"/>
              <w:bottom w:val="single" w:sz="8" w:space="0" w:color="auto"/>
              <w:right w:val="nil"/>
            </w:tcBorders>
            <w:shd w:val="clear" w:color="auto" w:fill="auto"/>
            <w:noWrap/>
            <w:hideMark/>
          </w:tcPr>
          <w:p w14:paraId="1364C55B" w14:textId="77777777" w:rsidR="000D461F" w:rsidRPr="00D726D7" w:rsidRDefault="000D461F" w:rsidP="00DD3C00">
            <w:pPr>
              <w:jc w:val="center"/>
              <w:rPr>
                <w:lang w:eastAsia="de-DE"/>
              </w:rPr>
            </w:pPr>
            <w:r w:rsidRPr="00D726D7">
              <w:rPr>
                <w:lang w:eastAsia="de-DE"/>
              </w:rPr>
              <w:t>0.06%</w:t>
            </w:r>
          </w:p>
        </w:tc>
        <w:tc>
          <w:tcPr>
            <w:tcW w:w="1060" w:type="dxa"/>
            <w:tcBorders>
              <w:top w:val="single" w:sz="8" w:space="0" w:color="auto"/>
              <w:left w:val="nil"/>
              <w:bottom w:val="single" w:sz="8" w:space="0" w:color="auto"/>
              <w:right w:val="nil"/>
            </w:tcBorders>
            <w:shd w:val="clear" w:color="auto" w:fill="auto"/>
            <w:noWrap/>
            <w:hideMark/>
          </w:tcPr>
          <w:p w14:paraId="1BF3E55D" w14:textId="77777777" w:rsidR="000D461F" w:rsidRPr="00D726D7" w:rsidRDefault="000D461F" w:rsidP="00DD3C00">
            <w:pPr>
              <w:jc w:val="center"/>
              <w:rPr>
                <w:lang w:eastAsia="de-DE"/>
              </w:rPr>
            </w:pPr>
            <w:r w:rsidRPr="00D726D7">
              <w:rPr>
                <w:lang w:eastAsia="de-DE"/>
              </w:rPr>
              <w:t>0.17%</w:t>
            </w:r>
          </w:p>
        </w:tc>
        <w:tc>
          <w:tcPr>
            <w:tcW w:w="1060" w:type="dxa"/>
            <w:tcBorders>
              <w:top w:val="single" w:sz="8" w:space="0" w:color="auto"/>
              <w:left w:val="single" w:sz="4" w:space="0" w:color="auto"/>
              <w:bottom w:val="single" w:sz="8" w:space="0" w:color="auto"/>
              <w:right w:val="nil"/>
            </w:tcBorders>
            <w:shd w:val="clear" w:color="auto" w:fill="auto"/>
            <w:noWrap/>
            <w:hideMark/>
          </w:tcPr>
          <w:p w14:paraId="76B2E830" w14:textId="77777777" w:rsidR="000D461F" w:rsidRPr="00D726D7" w:rsidRDefault="000D461F" w:rsidP="00DD3C00">
            <w:pPr>
              <w:jc w:val="center"/>
              <w:rPr>
                <w:lang w:eastAsia="de-DE"/>
              </w:rPr>
            </w:pPr>
            <w:r w:rsidRPr="00D726D7">
              <w:rPr>
                <w:lang w:eastAsia="de-DE"/>
              </w:rPr>
              <w:t>0.03%</w:t>
            </w:r>
          </w:p>
        </w:tc>
        <w:tc>
          <w:tcPr>
            <w:tcW w:w="1060" w:type="dxa"/>
            <w:tcBorders>
              <w:top w:val="single" w:sz="8" w:space="0" w:color="auto"/>
              <w:left w:val="nil"/>
              <w:bottom w:val="single" w:sz="8" w:space="0" w:color="auto"/>
              <w:right w:val="nil"/>
            </w:tcBorders>
            <w:shd w:val="clear" w:color="auto" w:fill="auto"/>
            <w:noWrap/>
            <w:hideMark/>
          </w:tcPr>
          <w:p w14:paraId="48827D9C" w14:textId="77777777" w:rsidR="000D461F" w:rsidRPr="00D726D7" w:rsidRDefault="000D461F" w:rsidP="00DD3C00">
            <w:pPr>
              <w:jc w:val="center"/>
              <w:rPr>
                <w:lang w:eastAsia="de-DE"/>
              </w:rPr>
            </w:pPr>
            <w:r w:rsidRPr="00D726D7">
              <w:rPr>
                <w:lang w:eastAsia="de-DE"/>
              </w:rPr>
              <w:t>0.06%</w:t>
            </w:r>
          </w:p>
        </w:tc>
        <w:tc>
          <w:tcPr>
            <w:tcW w:w="1060" w:type="dxa"/>
            <w:tcBorders>
              <w:top w:val="single" w:sz="8" w:space="0" w:color="auto"/>
              <w:left w:val="nil"/>
              <w:bottom w:val="single" w:sz="8" w:space="0" w:color="auto"/>
              <w:right w:val="single" w:sz="4" w:space="0" w:color="auto"/>
            </w:tcBorders>
            <w:shd w:val="clear" w:color="auto" w:fill="auto"/>
            <w:noWrap/>
            <w:hideMark/>
          </w:tcPr>
          <w:p w14:paraId="5119B365" w14:textId="77777777" w:rsidR="000D461F" w:rsidRPr="00D726D7" w:rsidRDefault="000D461F" w:rsidP="00DD3C00">
            <w:pPr>
              <w:jc w:val="center"/>
              <w:rPr>
                <w:lang w:eastAsia="de-DE"/>
              </w:rPr>
            </w:pPr>
            <w:r w:rsidRPr="00D726D7">
              <w:rPr>
                <w:lang w:eastAsia="de-DE"/>
              </w:rPr>
              <w:t>0.16%</w:t>
            </w:r>
          </w:p>
        </w:tc>
      </w:tr>
    </w:tbl>
    <w:p w14:paraId="50BA568D" w14:textId="77777777" w:rsidR="000D461F" w:rsidRPr="009A633B" w:rsidRDefault="000D461F" w:rsidP="000D461F">
      <w:pPr>
        <w:rPr>
          <w:lang w:eastAsia="de-DE"/>
        </w:rPr>
      </w:pPr>
    </w:p>
    <w:p w14:paraId="17973026" w14:textId="77777777" w:rsidR="000D461F" w:rsidRPr="009A633B" w:rsidRDefault="000D461F" w:rsidP="00DD3C00">
      <w:pPr>
        <w:keepNext/>
        <w:rPr>
          <w:lang w:eastAsia="de-DE"/>
        </w:rPr>
      </w:pPr>
      <w:r w:rsidRPr="009A633B">
        <w:rPr>
          <w:lang w:eastAsia="de-DE"/>
        </w:rPr>
        <w:t xml:space="preserve">The following table compares generalized </w:t>
      </w:r>
      <w:proofErr w:type="spellStart"/>
      <w:r w:rsidRPr="009A633B">
        <w:rPr>
          <w:lang w:eastAsia="de-DE"/>
        </w:rPr>
        <w:t>cubemap</w:t>
      </w:r>
      <w:proofErr w:type="spellEnd"/>
      <w:r w:rsidRPr="009A633B">
        <w:rPr>
          <w:lang w:eastAsia="de-DE"/>
        </w:rPr>
        <w:t xml:space="preserve"> (GCMP) coding and padded </w:t>
      </w:r>
      <w:proofErr w:type="spellStart"/>
      <w:r w:rsidRPr="009A633B">
        <w:rPr>
          <w:lang w:eastAsia="de-DE"/>
        </w:rPr>
        <w:t>equi</w:t>
      </w:r>
      <w:proofErr w:type="spellEnd"/>
      <w:r w:rsidRPr="009A633B">
        <w:rPr>
          <w:lang w:eastAsia="de-DE"/>
        </w:rPr>
        <w:t>-rectangular projection (PERP) coding using VTM-23.0 (PERP as anchor).</w:t>
      </w:r>
    </w:p>
    <w:tbl>
      <w:tblPr>
        <w:tblW w:w="7980" w:type="dxa"/>
        <w:tblLayout w:type="fixed"/>
        <w:tblCellMar>
          <w:left w:w="29" w:type="dxa"/>
          <w:right w:w="29" w:type="dxa"/>
        </w:tblCellMar>
        <w:tblLook w:val="04A0" w:firstRow="1" w:lastRow="0" w:firstColumn="1" w:lastColumn="0" w:noHBand="0" w:noVBand="1"/>
      </w:tblPr>
      <w:tblGrid>
        <w:gridCol w:w="1620"/>
        <w:gridCol w:w="1172"/>
        <w:gridCol w:w="1004"/>
        <w:gridCol w:w="1004"/>
        <w:gridCol w:w="1172"/>
        <w:gridCol w:w="1004"/>
        <w:gridCol w:w="1004"/>
      </w:tblGrid>
      <w:tr w:rsidR="000D461F" w:rsidRPr="009A633B" w14:paraId="4FFB37D9" w14:textId="77777777" w:rsidTr="00DD3C00">
        <w:trPr>
          <w:trHeight w:val="255"/>
        </w:trPr>
        <w:tc>
          <w:tcPr>
            <w:tcW w:w="1620" w:type="dxa"/>
            <w:tcBorders>
              <w:top w:val="nil"/>
              <w:left w:val="nil"/>
              <w:bottom w:val="nil"/>
              <w:right w:val="nil"/>
            </w:tcBorders>
            <w:shd w:val="clear" w:color="auto" w:fill="auto"/>
            <w:noWrap/>
            <w:vAlign w:val="center"/>
            <w:hideMark/>
          </w:tcPr>
          <w:p w14:paraId="1E1EDBE0" w14:textId="77777777" w:rsidR="000D461F" w:rsidRPr="00D726D7" w:rsidRDefault="000D461F" w:rsidP="00DD3C00">
            <w:pPr>
              <w:keepNext/>
              <w:rPr>
                <w:lang w:eastAsia="de-DE"/>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20E5F173" w14:textId="77777777" w:rsidR="000D461F" w:rsidRPr="00D726D7" w:rsidRDefault="000D461F" w:rsidP="00DD3C00">
            <w:pPr>
              <w:keepNext/>
              <w:jc w:val="center"/>
              <w:rPr>
                <w:b/>
                <w:bCs/>
                <w:lang w:eastAsia="de-DE"/>
              </w:rPr>
            </w:pPr>
            <w:r w:rsidRPr="00D726D7">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306C90C9" w14:textId="77777777" w:rsidR="000D461F" w:rsidRPr="00D726D7" w:rsidRDefault="000D461F" w:rsidP="00DD3C00">
            <w:pPr>
              <w:keepNext/>
              <w:jc w:val="center"/>
              <w:rPr>
                <w:b/>
                <w:bCs/>
                <w:lang w:eastAsia="de-DE"/>
              </w:rPr>
            </w:pPr>
            <w:r w:rsidRPr="00D726D7">
              <w:rPr>
                <w:b/>
                <w:bCs/>
                <w:lang w:eastAsia="de-DE"/>
              </w:rPr>
              <w:t>End-to-end S-PSNR-NN</w:t>
            </w:r>
          </w:p>
        </w:tc>
      </w:tr>
      <w:tr w:rsidR="000D461F" w:rsidRPr="009A633B" w14:paraId="2F75F87E" w14:textId="77777777" w:rsidTr="00DD3C00">
        <w:trPr>
          <w:trHeight w:val="255"/>
        </w:trPr>
        <w:tc>
          <w:tcPr>
            <w:tcW w:w="1620" w:type="dxa"/>
            <w:tcBorders>
              <w:top w:val="nil"/>
              <w:left w:val="nil"/>
              <w:bottom w:val="nil"/>
              <w:right w:val="nil"/>
            </w:tcBorders>
            <w:shd w:val="clear" w:color="auto" w:fill="auto"/>
            <w:noWrap/>
            <w:vAlign w:val="center"/>
            <w:hideMark/>
          </w:tcPr>
          <w:p w14:paraId="739A6EF3" w14:textId="77777777" w:rsidR="000D461F" w:rsidRPr="00D726D7" w:rsidRDefault="000D461F" w:rsidP="00DD3C00">
            <w:pPr>
              <w:keepNext/>
              <w:rPr>
                <w:b/>
                <w:bCs/>
                <w:lang w:eastAsia="de-DE"/>
              </w:rPr>
            </w:pPr>
          </w:p>
        </w:tc>
        <w:tc>
          <w:tcPr>
            <w:tcW w:w="1172" w:type="dxa"/>
            <w:tcBorders>
              <w:top w:val="nil"/>
              <w:left w:val="single" w:sz="8" w:space="0" w:color="auto"/>
              <w:bottom w:val="nil"/>
              <w:right w:val="nil"/>
            </w:tcBorders>
            <w:shd w:val="clear" w:color="auto" w:fill="auto"/>
            <w:noWrap/>
            <w:vAlign w:val="bottom"/>
            <w:hideMark/>
          </w:tcPr>
          <w:p w14:paraId="069F486E" w14:textId="77777777" w:rsidR="000D461F" w:rsidRPr="00D726D7" w:rsidRDefault="000D461F" w:rsidP="00DD3C00">
            <w:pPr>
              <w:keepNext/>
              <w:jc w:val="center"/>
              <w:rPr>
                <w:lang w:eastAsia="de-DE"/>
              </w:rPr>
            </w:pPr>
            <w:r w:rsidRPr="00D726D7">
              <w:rPr>
                <w:lang w:eastAsia="de-DE"/>
              </w:rPr>
              <w:t>Y</w:t>
            </w:r>
          </w:p>
        </w:tc>
        <w:tc>
          <w:tcPr>
            <w:tcW w:w="1004" w:type="dxa"/>
            <w:tcBorders>
              <w:top w:val="nil"/>
              <w:left w:val="nil"/>
              <w:bottom w:val="nil"/>
              <w:right w:val="nil"/>
            </w:tcBorders>
            <w:shd w:val="clear" w:color="auto" w:fill="auto"/>
            <w:noWrap/>
            <w:vAlign w:val="bottom"/>
            <w:hideMark/>
          </w:tcPr>
          <w:p w14:paraId="27AA6A05" w14:textId="77777777" w:rsidR="000D461F" w:rsidRPr="00D726D7" w:rsidRDefault="000D461F" w:rsidP="00DD3C00">
            <w:pPr>
              <w:keepNext/>
              <w:jc w:val="center"/>
              <w:rPr>
                <w:lang w:eastAsia="de-DE"/>
              </w:rPr>
            </w:pPr>
            <w:r w:rsidRPr="00D726D7">
              <w:rPr>
                <w:lang w:eastAsia="de-DE"/>
              </w:rPr>
              <w:t>U</w:t>
            </w:r>
          </w:p>
        </w:tc>
        <w:tc>
          <w:tcPr>
            <w:tcW w:w="1004" w:type="dxa"/>
            <w:tcBorders>
              <w:top w:val="nil"/>
              <w:left w:val="nil"/>
              <w:bottom w:val="nil"/>
              <w:right w:val="nil"/>
            </w:tcBorders>
            <w:shd w:val="clear" w:color="auto" w:fill="auto"/>
            <w:noWrap/>
            <w:vAlign w:val="bottom"/>
            <w:hideMark/>
          </w:tcPr>
          <w:p w14:paraId="4FB21549" w14:textId="77777777" w:rsidR="000D461F" w:rsidRPr="00D726D7" w:rsidRDefault="000D461F" w:rsidP="00DD3C00">
            <w:pPr>
              <w:keepNext/>
              <w:jc w:val="center"/>
              <w:rPr>
                <w:lang w:eastAsia="de-DE"/>
              </w:rPr>
            </w:pPr>
            <w:r w:rsidRPr="00D726D7">
              <w:rPr>
                <w:lang w:eastAsia="de-DE"/>
              </w:rPr>
              <w:t>V</w:t>
            </w:r>
          </w:p>
        </w:tc>
        <w:tc>
          <w:tcPr>
            <w:tcW w:w="1172" w:type="dxa"/>
            <w:tcBorders>
              <w:top w:val="nil"/>
              <w:left w:val="single" w:sz="4" w:space="0" w:color="auto"/>
              <w:bottom w:val="nil"/>
              <w:right w:val="nil"/>
            </w:tcBorders>
            <w:shd w:val="clear" w:color="auto" w:fill="auto"/>
            <w:noWrap/>
            <w:vAlign w:val="bottom"/>
            <w:hideMark/>
          </w:tcPr>
          <w:p w14:paraId="7DE778B1" w14:textId="77777777" w:rsidR="000D461F" w:rsidRPr="00D726D7" w:rsidRDefault="000D461F" w:rsidP="00DD3C00">
            <w:pPr>
              <w:keepNext/>
              <w:jc w:val="center"/>
              <w:rPr>
                <w:lang w:eastAsia="de-DE"/>
              </w:rPr>
            </w:pPr>
            <w:r w:rsidRPr="00D726D7">
              <w:rPr>
                <w:lang w:eastAsia="de-DE"/>
              </w:rPr>
              <w:t>Y</w:t>
            </w:r>
          </w:p>
        </w:tc>
        <w:tc>
          <w:tcPr>
            <w:tcW w:w="1004" w:type="dxa"/>
            <w:tcBorders>
              <w:top w:val="nil"/>
              <w:left w:val="nil"/>
              <w:bottom w:val="nil"/>
              <w:right w:val="nil"/>
            </w:tcBorders>
            <w:shd w:val="clear" w:color="auto" w:fill="auto"/>
            <w:noWrap/>
            <w:vAlign w:val="bottom"/>
            <w:hideMark/>
          </w:tcPr>
          <w:p w14:paraId="340E2313" w14:textId="77777777" w:rsidR="000D461F" w:rsidRPr="00D726D7" w:rsidRDefault="000D461F" w:rsidP="00DD3C00">
            <w:pPr>
              <w:keepNext/>
              <w:jc w:val="center"/>
              <w:rPr>
                <w:lang w:eastAsia="de-DE"/>
              </w:rPr>
            </w:pPr>
            <w:r w:rsidRPr="00D726D7">
              <w:rPr>
                <w:lang w:eastAsia="de-DE"/>
              </w:rPr>
              <w:t>U</w:t>
            </w:r>
          </w:p>
        </w:tc>
        <w:tc>
          <w:tcPr>
            <w:tcW w:w="1004" w:type="dxa"/>
            <w:tcBorders>
              <w:top w:val="nil"/>
              <w:left w:val="nil"/>
              <w:bottom w:val="nil"/>
              <w:right w:val="single" w:sz="4" w:space="0" w:color="auto"/>
            </w:tcBorders>
            <w:shd w:val="clear" w:color="auto" w:fill="auto"/>
            <w:noWrap/>
            <w:vAlign w:val="bottom"/>
            <w:hideMark/>
          </w:tcPr>
          <w:p w14:paraId="1D6464A6" w14:textId="77777777" w:rsidR="000D461F" w:rsidRPr="00D726D7" w:rsidRDefault="000D461F" w:rsidP="00DD3C00">
            <w:pPr>
              <w:keepNext/>
              <w:jc w:val="center"/>
              <w:rPr>
                <w:lang w:eastAsia="de-DE"/>
              </w:rPr>
            </w:pPr>
            <w:r w:rsidRPr="00D726D7">
              <w:rPr>
                <w:lang w:eastAsia="de-DE"/>
              </w:rPr>
              <w:t>V</w:t>
            </w:r>
          </w:p>
        </w:tc>
      </w:tr>
      <w:tr w:rsidR="000D461F" w:rsidRPr="009A633B" w14:paraId="4836761F" w14:textId="77777777" w:rsidTr="00DD3C00">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5BCAB87D" w14:textId="77777777" w:rsidR="000D461F" w:rsidRPr="00D726D7" w:rsidRDefault="000D461F" w:rsidP="00DD3C00">
            <w:pPr>
              <w:keepNext/>
              <w:rPr>
                <w:lang w:eastAsia="de-DE"/>
              </w:rPr>
            </w:pPr>
            <w:r w:rsidRPr="00D726D7">
              <w:rPr>
                <w:lang w:eastAsia="de-DE"/>
              </w:rPr>
              <w:t>Class S1</w:t>
            </w:r>
          </w:p>
        </w:tc>
        <w:tc>
          <w:tcPr>
            <w:tcW w:w="1172" w:type="dxa"/>
            <w:tcBorders>
              <w:top w:val="single" w:sz="8" w:space="0" w:color="auto"/>
              <w:left w:val="single" w:sz="8" w:space="0" w:color="auto"/>
              <w:bottom w:val="nil"/>
              <w:right w:val="nil"/>
            </w:tcBorders>
            <w:shd w:val="clear" w:color="000000" w:fill="CCFFCC"/>
            <w:noWrap/>
            <w:vAlign w:val="center"/>
            <w:hideMark/>
          </w:tcPr>
          <w:p w14:paraId="0B146E87" w14:textId="77777777" w:rsidR="000D461F" w:rsidRPr="00D726D7" w:rsidRDefault="000D461F" w:rsidP="00DD3C00">
            <w:pPr>
              <w:keepNext/>
              <w:jc w:val="center"/>
              <w:rPr>
                <w:lang w:eastAsia="de-DE"/>
              </w:rPr>
            </w:pPr>
            <w:r w:rsidRPr="00D726D7">
              <w:rPr>
                <w:lang w:eastAsia="de-DE"/>
              </w:rPr>
              <w:t>-11.52%</w:t>
            </w:r>
          </w:p>
        </w:tc>
        <w:tc>
          <w:tcPr>
            <w:tcW w:w="1004" w:type="dxa"/>
            <w:tcBorders>
              <w:top w:val="single" w:sz="8" w:space="0" w:color="auto"/>
              <w:left w:val="nil"/>
              <w:bottom w:val="nil"/>
              <w:right w:val="nil"/>
            </w:tcBorders>
            <w:shd w:val="clear" w:color="000000" w:fill="CCFFCC"/>
            <w:noWrap/>
            <w:vAlign w:val="center"/>
            <w:hideMark/>
          </w:tcPr>
          <w:p w14:paraId="29E0DFBA" w14:textId="77777777" w:rsidR="000D461F" w:rsidRPr="00D726D7" w:rsidRDefault="000D461F" w:rsidP="00DD3C00">
            <w:pPr>
              <w:keepNext/>
              <w:jc w:val="center"/>
              <w:rPr>
                <w:lang w:eastAsia="de-DE"/>
              </w:rPr>
            </w:pPr>
            <w:r w:rsidRPr="00D726D7">
              <w:rPr>
                <w:lang w:eastAsia="de-DE"/>
              </w:rPr>
              <w:t>-5.47%</w:t>
            </w:r>
          </w:p>
        </w:tc>
        <w:tc>
          <w:tcPr>
            <w:tcW w:w="1004" w:type="dxa"/>
            <w:tcBorders>
              <w:top w:val="single" w:sz="8" w:space="0" w:color="auto"/>
              <w:left w:val="nil"/>
              <w:bottom w:val="nil"/>
              <w:right w:val="nil"/>
            </w:tcBorders>
            <w:shd w:val="clear" w:color="000000" w:fill="CCFFCC"/>
            <w:noWrap/>
            <w:vAlign w:val="center"/>
            <w:hideMark/>
          </w:tcPr>
          <w:p w14:paraId="32F39C44" w14:textId="77777777" w:rsidR="000D461F" w:rsidRPr="00D726D7" w:rsidRDefault="000D461F" w:rsidP="00DD3C00">
            <w:pPr>
              <w:keepNext/>
              <w:jc w:val="center"/>
              <w:rPr>
                <w:lang w:eastAsia="de-DE"/>
              </w:rPr>
            </w:pPr>
            <w:r w:rsidRPr="00D726D7">
              <w:rPr>
                <w:lang w:eastAsia="de-DE"/>
              </w:rPr>
              <w:t>-6.09%</w:t>
            </w:r>
          </w:p>
        </w:tc>
        <w:tc>
          <w:tcPr>
            <w:tcW w:w="1172" w:type="dxa"/>
            <w:tcBorders>
              <w:top w:val="single" w:sz="8" w:space="0" w:color="auto"/>
              <w:left w:val="single" w:sz="4" w:space="0" w:color="auto"/>
              <w:bottom w:val="nil"/>
              <w:right w:val="nil"/>
            </w:tcBorders>
            <w:shd w:val="clear" w:color="000000" w:fill="CCFFCC"/>
            <w:noWrap/>
            <w:vAlign w:val="center"/>
            <w:hideMark/>
          </w:tcPr>
          <w:p w14:paraId="46BEB14C" w14:textId="77777777" w:rsidR="000D461F" w:rsidRPr="00D726D7" w:rsidRDefault="000D461F" w:rsidP="00DD3C00">
            <w:pPr>
              <w:keepNext/>
              <w:jc w:val="center"/>
              <w:rPr>
                <w:lang w:eastAsia="de-DE"/>
              </w:rPr>
            </w:pPr>
            <w:r w:rsidRPr="00D726D7">
              <w:rPr>
                <w:lang w:eastAsia="de-DE"/>
              </w:rPr>
              <w:t>-11.50%</w:t>
            </w:r>
          </w:p>
        </w:tc>
        <w:tc>
          <w:tcPr>
            <w:tcW w:w="1004" w:type="dxa"/>
            <w:tcBorders>
              <w:top w:val="single" w:sz="8" w:space="0" w:color="auto"/>
              <w:left w:val="nil"/>
              <w:bottom w:val="nil"/>
              <w:right w:val="nil"/>
            </w:tcBorders>
            <w:shd w:val="clear" w:color="000000" w:fill="CCFFCC"/>
            <w:noWrap/>
            <w:vAlign w:val="center"/>
            <w:hideMark/>
          </w:tcPr>
          <w:p w14:paraId="1CA48D39" w14:textId="77777777" w:rsidR="000D461F" w:rsidRPr="00D726D7" w:rsidRDefault="000D461F" w:rsidP="00DD3C00">
            <w:pPr>
              <w:keepNext/>
              <w:jc w:val="center"/>
              <w:rPr>
                <w:lang w:eastAsia="de-DE"/>
              </w:rPr>
            </w:pPr>
            <w:r w:rsidRPr="00D726D7">
              <w:rPr>
                <w:lang w:eastAsia="de-DE"/>
              </w:rPr>
              <w:t>-5.41%</w:t>
            </w:r>
          </w:p>
        </w:tc>
        <w:tc>
          <w:tcPr>
            <w:tcW w:w="1004" w:type="dxa"/>
            <w:tcBorders>
              <w:top w:val="single" w:sz="8" w:space="0" w:color="auto"/>
              <w:left w:val="nil"/>
              <w:bottom w:val="nil"/>
              <w:right w:val="single" w:sz="4" w:space="0" w:color="auto"/>
            </w:tcBorders>
            <w:shd w:val="clear" w:color="000000" w:fill="CCFFCC"/>
            <w:noWrap/>
            <w:vAlign w:val="center"/>
            <w:hideMark/>
          </w:tcPr>
          <w:p w14:paraId="6FCA8AA9" w14:textId="77777777" w:rsidR="000D461F" w:rsidRPr="00D726D7" w:rsidRDefault="000D461F" w:rsidP="00DD3C00">
            <w:pPr>
              <w:keepNext/>
              <w:jc w:val="center"/>
              <w:rPr>
                <w:lang w:eastAsia="de-DE"/>
              </w:rPr>
            </w:pPr>
            <w:r w:rsidRPr="00D726D7">
              <w:rPr>
                <w:lang w:eastAsia="de-DE"/>
              </w:rPr>
              <w:t>-6.03%</w:t>
            </w:r>
          </w:p>
        </w:tc>
      </w:tr>
      <w:tr w:rsidR="000D461F" w:rsidRPr="009A633B" w14:paraId="0CCBD143" w14:textId="77777777" w:rsidTr="00DD3C00">
        <w:trPr>
          <w:trHeight w:val="255"/>
        </w:trPr>
        <w:tc>
          <w:tcPr>
            <w:tcW w:w="1620" w:type="dxa"/>
            <w:tcBorders>
              <w:top w:val="nil"/>
              <w:left w:val="single" w:sz="8" w:space="0" w:color="auto"/>
              <w:bottom w:val="nil"/>
              <w:right w:val="nil"/>
            </w:tcBorders>
            <w:shd w:val="clear" w:color="auto" w:fill="auto"/>
            <w:noWrap/>
            <w:vAlign w:val="center"/>
            <w:hideMark/>
          </w:tcPr>
          <w:p w14:paraId="6C5E5F7F" w14:textId="77777777" w:rsidR="000D461F" w:rsidRPr="00D726D7" w:rsidRDefault="000D461F" w:rsidP="00DD3C00">
            <w:pPr>
              <w:keepNext/>
              <w:rPr>
                <w:lang w:eastAsia="de-DE"/>
              </w:rPr>
            </w:pPr>
            <w:r w:rsidRPr="00D726D7">
              <w:rPr>
                <w:lang w:eastAsia="de-DE"/>
              </w:rPr>
              <w:t>Class S2</w:t>
            </w:r>
          </w:p>
        </w:tc>
        <w:tc>
          <w:tcPr>
            <w:tcW w:w="1172" w:type="dxa"/>
            <w:tcBorders>
              <w:top w:val="nil"/>
              <w:left w:val="single" w:sz="8" w:space="0" w:color="auto"/>
              <w:bottom w:val="nil"/>
              <w:right w:val="nil"/>
            </w:tcBorders>
            <w:shd w:val="clear" w:color="000000" w:fill="CCFFCC"/>
            <w:noWrap/>
            <w:vAlign w:val="center"/>
            <w:hideMark/>
          </w:tcPr>
          <w:p w14:paraId="7B827BFA" w14:textId="77777777" w:rsidR="000D461F" w:rsidRPr="00D726D7" w:rsidRDefault="000D461F" w:rsidP="00DD3C00">
            <w:pPr>
              <w:keepNext/>
              <w:jc w:val="center"/>
              <w:rPr>
                <w:lang w:eastAsia="de-DE"/>
              </w:rPr>
            </w:pPr>
            <w:r w:rsidRPr="00D726D7">
              <w:rPr>
                <w:lang w:eastAsia="de-DE"/>
              </w:rPr>
              <w:t>-3.65%</w:t>
            </w:r>
          </w:p>
        </w:tc>
        <w:tc>
          <w:tcPr>
            <w:tcW w:w="1004" w:type="dxa"/>
            <w:tcBorders>
              <w:top w:val="nil"/>
              <w:left w:val="nil"/>
              <w:bottom w:val="nil"/>
              <w:right w:val="nil"/>
            </w:tcBorders>
            <w:shd w:val="clear" w:color="auto" w:fill="auto"/>
            <w:noWrap/>
            <w:vAlign w:val="center"/>
            <w:hideMark/>
          </w:tcPr>
          <w:p w14:paraId="57DB14F0" w14:textId="77777777" w:rsidR="000D461F" w:rsidRPr="00D726D7" w:rsidRDefault="000D461F" w:rsidP="00DD3C00">
            <w:pPr>
              <w:keepNext/>
              <w:jc w:val="center"/>
              <w:rPr>
                <w:lang w:eastAsia="de-DE"/>
              </w:rPr>
            </w:pPr>
            <w:r w:rsidRPr="00D726D7">
              <w:rPr>
                <w:lang w:eastAsia="de-DE"/>
              </w:rPr>
              <w:t>0.98%</w:t>
            </w:r>
          </w:p>
        </w:tc>
        <w:tc>
          <w:tcPr>
            <w:tcW w:w="1004" w:type="dxa"/>
            <w:tcBorders>
              <w:top w:val="nil"/>
              <w:left w:val="nil"/>
              <w:bottom w:val="nil"/>
              <w:right w:val="nil"/>
            </w:tcBorders>
            <w:shd w:val="clear" w:color="auto" w:fill="auto"/>
            <w:noWrap/>
            <w:vAlign w:val="center"/>
            <w:hideMark/>
          </w:tcPr>
          <w:p w14:paraId="0ABF236B" w14:textId="77777777" w:rsidR="000D461F" w:rsidRPr="00D726D7" w:rsidRDefault="000D461F" w:rsidP="00DD3C00">
            <w:pPr>
              <w:keepNext/>
              <w:jc w:val="center"/>
              <w:rPr>
                <w:lang w:eastAsia="de-DE"/>
              </w:rPr>
            </w:pPr>
            <w:r w:rsidRPr="00D726D7">
              <w:rPr>
                <w:lang w:eastAsia="de-DE"/>
              </w:rPr>
              <w:t>1.48%</w:t>
            </w:r>
          </w:p>
        </w:tc>
        <w:tc>
          <w:tcPr>
            <w:tcW w:w="1172" w:type="dxa"/>
            <w:tcBorders>
              <w:top w:val="nil"/>
              <w:left w:val="single" w:sz="4" w:space="0" w:color="auto"/>
              <w:bottom w:val="nil"/>
              <w:right w:val="nil"/>
            </w:tcBorders>
            <w:shd w:val="clear" w:color="000000" w:fill="CCFFCC"/>
            <w:noWrap/>
            <w:vAlign w:val="center"/>
            <w:hideMark/>
          </w:tcPr>
          <w:p w14:paraId="61BE6662" w14:textId="77777777" w:rsidR="000D461F" w:rsidRPr="00D726D7" w:rsidRDefault="000D461F" w:rsidP="00DD3C00">
            <w:pPr>
              <w:keepNext/>
              <w:jc w:val="center"/>
              <w:rPr>
                <w:lang w:eastAsia="de-DE"/>
              </w:rPr>
            </w:pPr>
            <w:r w:rsidRPr="00D726D7">
              <w:rPr>
                <w:lang w:eastAsia="de-DE"/>
              </w:rPr>
              <w:t>-3.62%</w:t>
            </w:r>
          </w:p>
        </w:tc>
        <w:tc>
          <w:tcPr>
            <w:tcW w:w="1004" w:type="dxa"/>
            <w:tcBorders>
              <w:top w:val="nil"/>
              <w:left w:val="nil"/>
              <w:bottom w:val="nil"/>
              <w:right w:val="nil"/>
            </w:tcBorders>
            <w:shd w:val="clear" w:color="auto" w:fill="auto"/>
            <w:noWrap/>
            <w:vAlign w:val="center"/>
            <w:hideMark/>
          </w:tcPr>
          <w:p w14:paraId="606AA560" w14:textId="77777777" w:rsidR="000D461F" w:rsidRPr="00D726D7" w:rsidRDefault="000D461F" w:rsidP="00DD3C00">
            <w:pPr>
              <w:keepNext/>
              <w:jc w:val="center"/>
              <w:rPr>
                <w:lang w:eastAsia="de-DE"/>
              </w:rPr>
            </w:pPr>
            <w:r w:rsidRPr="00D726D7">
              <w:rPr>
                <w:lang w:eastAsia="de-DE"/>
              </w:rPr>
              <w:t>1.08%</w:t>
            </w:r>
          </w:p>
        </w:tc>
        <w:tc>
          <w:tcPr>
            <w:tcW w:w="1004" w:type="dxa"/>
            <w:tcBorders>
              <w:top w:val="nil"/>
              <w:left w:val="nil"/>
              <w:bottom w:val="nil"/>
              <w:right w:val="single" w:sz="4" w:space="0" w:color="auto"/>
            </w:tcBorders>
            <w:shd w:val="clear" w:color="auto" w:fill="auto"/>
            <w:noWrap/>
            <w:vAlign w:val="center"/>
            <w:hideMark/>
          </w:tcPr>
          <w:p w14:paraId="765743AA" w14:textId="77777777" w:rsidR="000D461F" w:rsidRPr="00D726D7" w:rsidRDefault="000D461F" w:rsidP="00DD3C00">
            <w:pPr>
              <w:keepNext/>
              <w:jc w:val="center"/>
              <w:rPr>
                <w:lang w:eastAsia="de-DE"/>
              </w:rPr>
            </w:pPr>
            <w:r w:rsidRPr="00D726D7">
              <w:rPr>
                <w:lang w:eastAsia="de-DE"/>
              </w:rPr>
              <w:t>1.56%</w:t>
            </w:r>
          </w:p>
        </w:tc>
      </w:tr>
      <w:tr w:rsidR="000D461F" w:rsidRPr="009A633B" w14:paraId="01744989" w14:textId="77777777" w:rsidTr="00DD3C00">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0227BE9A" w14:textId="77777777" w:rsidR="000D461F" w:rsidRPr="00D726D7" w:rsidRDefault="000D461F" w:rsidP="000D461F">
            <w:pPr>
              <w:rPr>
                <w:b/>
                <w:bCs/>
                <w:lang w:eastAsia="de-DE"/>
              </w:rPr>
            </w:pPr>
            <w:r w:rsidRPr="00D726D7">
              <w:rPr>
                <w:b/>
                <w:bCs/>
                <w:lang w:eastAsia="de-DE"/>
              </w:rPr>
              <w:t xml:space="preserve">Overall </w:t>
            </w:r>
          </w:p>
        </w:tc>
        <w:tc>
          <w:tcPr>
            <w:tcW w:w="1172" w:type="dxa"/>
            <w:tcBorders>
              <w:top w:val="single" w:sz="8" w:space="0" w:color="auto"/>
              <w:left w:val="single" w:sz="8" w:space="0" w:color="auto"/>
              <w:bottom w:val="single" w:sz="8" w:space="0" w:color="auto"/>
              <w:right w:val="nil"/>
            </w:tcBorders>
            <w:shd w:val="clear" w:color="000000" w:fill="CCFFCC"/>
            <w:noWrap/>
            <w:vAlign w:val="center"/>
            <w:hideMark/>
          </w:tcPr>
          <w:p w14:paraId="49C7C375" w14:textId="77777777" w:rsidR="000D461F" w:rsidRPr="00D726D7" w:rsidRDefault="000D461F" w:rsidP="00DD3C00">
            <w:pPr>
              <w:jc w:val="center"/>
              <w:rPr>
                <w:lang w:eastAsia="de-DE"/>
              </w:rPr>
            </w:pPr>
            <w:r w:rsidRPr="00D726D7">
              <w:rPr>
                <w:lang w:eastAsia="de-DE"/>
              </w:rPr>
              <w:t>-8.37%</w:t>
            </w:r>
          </w:p>
        </w:tc>
        <w:tc>
          <w:tcPr>
            <w:tcW w:w="1004" w:type="dxa"/>
            <w:tcBorders>
              <w:top w:val="single" w:sz="8" w:space="0" w:color="auto"/>
              <w:left w:val="nil"/>
              <w:bottom w:val="single" w:sz="8" w:space="0" w:color="auto"/>
              <w:right w:val="nil"/>
            </w:tcBorders>
            <w:shd w:val="clear" w:color="auto" w:fill="auto"/>
            <w:noWrap/>
            <w:vAlign w:val="center"/>
            <w:hideMark/>
          </w:tcPr>
          <w:p w14:paraId="0FA22B1D" w14:textId="77777777" w:rsidR="000D461F" w:rsidRPr="00D726D7" w:rsidRDefault="000D461F" w:rsidP="00DD3C00">
            <w:pPr>
              <w:jc w:val="center"/>
              <w:rPr>
                <w:lang w:eastAsia="de-DE"/>
              </w:rPr>
            </w:pPr>
            <w:r w:rsidRPr="00D726D7">
              <w:rPr>
                <w:lang w:eastAsia="de-DE"/>
              </w:rPr>
              <w:t>-2.89%</w:t>
            </w:r>
          </w:p>
        </w:tc>
        <w:tc>
          <w:tcPr>
            <w:tcW w:w="1004" w:type="dxa"/>
            <w:tcBorders>
              <w:top w:val="single" w:sz="8" w:space="0" w:color="auto"/>
              <w:left w:val="nil"/>
              <w:bottom w:val="single" w:sz="8" w:space="0" w:color="auto"/>
              <w:right w:val="nil"/>
            </w:tcBorders>
            <w:shd w:val="clear" w:color="000000" w:fill="CCFFCC"/>
            <w:noWrap/>
            <w:vAlign w:val="center"/>
            <w:hideMark/>
          </w:tcPr>
          <w:p w14:paraId="5B5CA637" w14:textId="77777777" w:rsidR="000D461F" w:rsidRPr="00D726D7" w:rsidRDefault="000D461F" w:rsidP="00DD3C00">
            <w:pPr>
              <w:jc w:val="center"/>
              <w:rPr>
                <w:lang w:eastAsia="de-DE"/>
              </w:rPr>
            </w:pPr>
            <w:r w:rsidRPr="00D726D7">
              <w:rPr>
                <w:lang w:eastAsia="de-DE"/>
              </w:rPr>
              <w:t>-3.06%</w:t>
            </w:r>
          </w:p>
        </w:tc>
        <w:tc>
          <w:tcPr>
            <w:tcW w:w="1172" w:type="dxa"/>
            <w:tcBorders>
              <w:top w:val="single" w:sz="8" w:space="0" w:color="auto"/>
              <w:left w:val="single" w:sz="4" w:space="0" w:color="auto"/>
              <w:bottom w:val="single" w:sz="8" w:space="0" w:color="auto"/>
              <w:right w:val="nil"/>
            </w:tcBorders>
            <w:shd w:val="clear" w:color="000000" w:fill="CCFFCC"/>
            <w:noWrap/>
            <w:vAlign w:val="center"/>
            <w:hideMark/>
          </w:tcPr>
          <w:p w14:paraId="0C616C0B" w14:textId="77777777" w:rsidR="000D461F" w:rsidRPr="00D726D7" w:rsidRDefault="000D461F" w:rsidP="00DD3C00">
            <w:pPr>
              <w:jc w:val="center"/>
              <w:rPr>
                <w:lang w:eastAsia="de-DE"/>
              </w:rPr>
            </w:pPr>
            <w:r w:rsidRPr="00D726D7">
              <w:rPr>
                <w:lang w:eastAsia="de-DE"/>
              </w:rPr>
              <w:t>-8.35%</w:t>
            </w:r>
          </w:p>
        </w:tc>
        <w:tc>
          <w:tcPr>
            <w:tcW w:w="1004" w:type="dxa"/>
            <w:tcBorders>
              <w:top w:val="single" w:sz="8" w:space="0" w:color="auto"/>
              <w:left w:val="nil"/>
              <w:bottom w:val="single" w:sz="8" w:space="0" w:color="auto"/>
              <w:right w:val="nil"/>
            </w:tcBorders>
            <w:shd w:val="clear" w:color="auto" w:fill="auto"/>
            <w:noWrap/>
            <w:vAlign w:val="center"/>
            <w:hideMark/>
          </w:tcPr>
          <w:p w14:paraId="107A903B" w14:textId="77777777" w:rsidR="000D461F" w:rsidRPr="00D726D7" w:rsidRDefault="000D461F" w:rsidP="00DD3C00">
            <w:pPr>
              <w:jc w:val="center"/>
              <w:rPr>
                <w:lang w:eastAsia="de-DE"/>
              </w:rPr>
            </w:pPr>
            <w:r w:rsidRPr="00D726D7">
              <w:rPr>
                <w:lang w:eastAsia="de-DE"/>
              </w:rPr>
              <w:t>-2.82%</w:t>
            </w:r>
          </w:p>
        </w:tc>
        <w:tc>
          <w:tcPr>
            <w:tcW w:w="1004" w:type="dxa"/>
            <w:tcBorders>
              <w:top w:val="single" w:sz="8" w:space="0" w:color="auto"/>
              <w:left w:val="nil"/>
              <w:bottom w:val="single" w:sz="8" w:space="0" w:color="auto"/>
              <w:right w:val="single" w:sz="4" w:space="0" w:color="auto"/>
            </w:tcBorders>
            <w:shd w:val="clear" w:color="auto" w:fill="auto"/>
            <w:noWrap/>
            <w:vAlign w:val="center"/>
            <w:hideMark/>
          </w:tcPr>
          <w:p w14:paraId="48FBDDAE" w14:textId="77777777" w:rsidR="000D461F" w:rsidRPr="00D726D7" w:rsidRDefault="000D461F" w:rsidP="00DD3C00">
            <w:pPr>
              <w:jc w:val="center"/>
              <w:rPr>
                <w:lang w:eastAsia="de-DE"/>
              </w:rPr>
            </w:pPr>
            <w:r w:rsidRPr="00D726D7">
              <w:rPr>
                <w:lang w:eastAsia="de-DE"/>
              </w:rPr>
              <w:t>-3.00%</w:t>
            </w:r>
          </w:p>
        </w:tc>
      </w:tr>
    </w:tbl>
    <w:p w14:paraId="6535C0C5" w14:textId="77777777" w:rsidR="000D461F" w:rsidRPr="009A633B" w:rsidRDefault="000D461F" w:rsidP="000D461F">
      <w:pPr>
        <w:rPr>
          <w:lang w:eastAsia="de-DE"/>
        </w:rPr>
      </w:pPr>
    </w:p>
    <w:p w14:paraId="5A3121A7" w14:textId="77777777" w:rsidR="000D461F" w:rsidRPr="009A633B" w:rsidRDefault="000D461F" w:rsidP="00376AA0">
      <w:pPr>
        <w:keepNext/>
        <w:rPr>
          <w:lang w:eastAsia="de-DE"/>
        </w:rPr>
      </w:pPr>
      <w:bookmarkStart w:id="41" w:name="_Ref525681411"/>
      <w:r w:rsidRPr="009A633B">
        <w:rPr>
          <w:lang w:eastAsia="de-DE"/>
        </w:rPr>
        <w:t>The following tables are for PERP and GCMP coding comparison between VTM-23.0 and HM-16.22 (HM as anchor), respectively.</w:t>
      </w: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0D461F" w:rsidRPr="009A633B" w14:paraId="2686F6B3" w14:textId="77777777" w:rsidTr="00DD3C00">
        <w:trPr>
          <w:trHeight w:val="255"/>
        </w:trPr>
        <w:tc>
          <w:tcPr>
            <w:tcW w:w="1620" w:type="dxa"/>
            <w:tcBorders>
              <w:top w:val="nil"/>
              <w:left w:val="nil"/>
              <w:bottom w:val="nil"/>
              <w:right w:val="nil"/>
            </w:tcBorders>
            <w:shd w:val="clear" w:color="auto" w:fill="auto"/>
            <w:noWrap/>
            <w:vAlign w:val="center"/>
            <w:hideMark/>
          </w:tcPr>
          <w:p w14:paraId="29E4F20A" w14:textId="77777777" w:rsidR="000D461F" w:rsidRPr="00D726D7" w:rsidRDefault="000D461F" w:rsidP="00376AA0">
            <w:pPr>
              <w:keepNext/>
              <w:rPr>
                <w:lang w:eastAsia="de-DE"/>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4F263276" w14:textId="77777777" w:rsidR="000D461F" w:rsidRPr="00D726D7" w:rsidRDefault="000D461F" w:rsidP="00376AA0">
            <w:pPr>
              <w:keepNext/>
              <w:jc w:val="center"/>
              <w:rPr>
                <w:b/>
                <w:bCs/>
                <w:lang w:eastAsia="de-DE"/>
              </w:rPr>
            </w:pPr>
            <w:r w:rsidRPr="00D726D7">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076AC7FD" w14:textId="77777777" w:rsidR="000D461F" w:rsidRPr="00D726D7" w:rsidRDefault="000D461F" w:rsidP="00376AA0">
            <w:pPr>
              <w:keepNext/>
              <w:jc w:val="center"/>
              <w:rPr>
                <w:b/>
                <w:bCs/>
                <w:lang w:eastAsia="de-DE"/>
              </w:rPr>
            </w:pPr>
            <w:r w:rsidRPr="00D726D7">
              <w:rPr>
                <w:b/>
                <w:bCs/>
                <w:lang w:eastAsia="de-DE"/>
              </w:rPr>
              <w:t>End-to-end S-PSNR-NN</w:t>
            </w:r>
          </w:p>
        </w:tc>
      </w:tr>
      <w:tr w:rsidR="000D461F" w:rsidRPr="009A633B" w14:paraId="71B0E625" w14:textId="77777777" w:rsidTr="00DD3C00">
        <w:trPr>
          <w:trHeight w:val="255"/>
        </w:trPr>
        <w:tc>
          <w:tcPr>
            <w:tcW w:w="1620" w:type="dxa"/>
            <w:tcBorders>
              <w:top w:val="nil"/>
              <w:left w:val="nil"/>
              <w:bottom w:val="nil"/>
              <w:right w:val="nil"/>
            </w:tcBorders>
            <w:shd w:val="clear" w:color="auto" w:fill="auto"/>
            <w:noWrap/>
            <w:vAlign w:val="center"/>
            <w:hideMark/>
          </w:tcPr>
          <w:p w14:paraId="22B2F6F0" w14:textId="77777777" w:rsidR="000D461F" w:rsidRPr="00D726D7" w:rsidRDefault="000D461F" w:rsidP="00376AA0">
            <w:pPr>
              <w:keepNext/>
              <w:rPr>
                <w:b/>
                <w:bCs/>
                <w:lang w:eastAsia="de-DE"/>
              </w:rPr>
            </w:pPr>
          </w:p>
        </w:tc>
        <w:tc>
          <w:tcPr>
            <w:tcW w:w="1060" w:type="dxa"/>
            <w:tcBorders>
              <w:top w:val="nil"/>
              <w:left w:val="single" w:sz="8" w:space="0" w:color="auto"/>
              <w:bottom w:val="nil"/>
              <w:right w:val="nil"/>
            </w:tcBorders>
            <w:shd w:val="clear" w:color="auto" w:fill="auto"/>
            <w:noWrap/>
            <w:vAlign w:val="bottom"/>
            <w:hideMark/>
          </w:tcPr>
          <w:p w14:paraId="46B81AB9" w14:textId="77777777" w:rsidR="000D461F" w:rsidRPr="00D726D7" w:rsidRDefault="000D461F" w:rsidP="00376AA0">
            <w:pPr>
              <w:keepNext/>
              <w:jc w:val="center"/>
              <w:rPr>
                <w:lang w:eastAsia="de-DE"/>
              </w:rPr>
            </w:pPr>
            <w:r w:rsidRPr="00D726D7">
              <w:rPr>
                <w:lang w:eastAsia="de-DE"/>
              </w:rPr>
              <w:t>Y</w:t>
            </w:r>
          </w:p>
        </w:tc>
        <w:tc>
          <w:tcPr>
            <w:tcW w:w="1060" w:type="dxa"/>
            <w:tcBorders>
              <w:top w:val="nil"/>
              <w:left w:val="nil"/>
              <w:bottom w:val="nil"/>
              <w:right w:val="nil"/>
            </w:tcBorders>
            <w:shd w:val="clear" w:color="auto" w:fill="auto"/>
            <w:noWrap/>
            <w:vAlign w:val="bottom"/>
            <w:hideMark/>
          </w:tcPr>
          <w:p w14:paraId="1FE5F444" w14:textId="77777777" w:rsidR="000D461F" w:rsidRPr="00D726D7" w:rsidRDefault="000D461F" w:rsidP="00376AA0">
            <w:pPr>
              <w:keepNext/>
              <w:jc w:val="center"/>
              <w:rPr>
                <w:lang w:eastAsia="de-DE"/>
              </w:rPr>
            </w:pPr>
            <w:r w:rsidRPr="00D726D7">
              <w:rPr>
                <w:lang w:eastAsia="de-DE"/>
              </w:rPr>
              <w:t>U</w:t>
            </w:r>
          </w:p>
        </w:tc>
        <w:tc>
          <w:tcPr>
            <w:tcW w:w="1060" w:type="dxa"/>
            <w:tcBorders>
              <w:top w:val="nil"/>
              <w:left w:val="nil"/>
              <w:bottom w:val="nil"/>
              <w:right w:val="nil"/>
            </w:tcBorders>
            <w:shd w:val="clear" w:color="auto" w:fill="auto"/>
            <w:noWrap/>
            <w:vAlign w:val="bottom"/>
            <w:hideMark/>
          </w:tcPr>
          <w:p w14:paraId="53D88C00" w14:textId="77777777" w:rsidR="000D461F" w:rsidRPr="00D726D7" w:rsidRDefault="000D461F" w:rsidP="00376AA0">
            <w:pPr>
              <w:keepNext/>
              <w:jc w:val="center"/>
              <w:rPr>
                <w:lang w:eastAsia="de-DE"/>
              </w:rPr>
            </w:pPr>
            <w:r w:rsidRPr="00D726D7">
              <w:rPr>
                <w:lang w:eastAsia="de-DE"/>
              </w:rPr>
              <w:t>V</w:t>
            </w:r>
          </w:p>
        </w:tc>
        <w:tc>
          <w:tcPr>
            <w:tcW w:w="1060" w:type="dxa"/>
            <w:tcBorders>
              <w:top w:val="nil"/>
              <w:left w:val="single" w:sz="4" w:space="0" w:color="auto"/>
              <w:bottom w:val="nil"/>
              <w:right w:val="nil"/>
            </w:tcBorders>
            <w:shd w:val="clear" w:color="auto" w:fill="auto"/>
            <w:noWrap/>
            <w:vAlign w:val="bottom"/>
            <w:hideMark/>
          </w:tcPr>
          <w:p w14:paraId="357FB7CA" w14:textId="77777777" w:rsidR="000D461F" w:rsidRPr="00D726D7" w:rsidRDefault="000D461F" w:rsidP="00376AA0">
            <w:pPr>
              <w:keepNext/>
              <w:jc w:val="center"/>
              <w:rPr>
                <w:lang w:eastAsia="de-DE"/>
              </w:rPr>
            </w:pPr>
            <w:r w:rsidRPr="00D726D7">
              <w:rPr>
                <w:lang w:eastAsia="de-DE"/>
              </w:rPr>
              <w:t>Y</w:t>
            </w:r>
          </w:p>
        </w:tc>
        <w:tc>
          <w:tcPr>
            <w:tcW w:w="1060" w:type="dxa"/>
            <w:tcBorders>
              <w:top w:val="nil"/>
              <w:left w:val="nil"/>
              <w:bottom w:val="nil"/>
              <w:right w:val="nil"/>
            </w:tcBorders>
            <w:shd w:val="clear" w:color="auto" w:fill="auto"/>
            <w:noWrap/>
            <w:vAlign w:val="bottom"/>
            <w:hideMark/>
          </w:tcPr>
          <w:p w14:paraId="7FBA8769" w14:textId="77777777" w:rsidR="000D461F" w:rsidRPr="00D726D7" w:rsidRDefault="000D461F" w:rsidP="00376AA0">
            <w:pPr>
              <w:keepNext/>
              <w:jc w:val="center"/>
              <w:rPr>
                <w:lang w:eastAsia="de-DE"/>
              </w:rPr>
            </w:pPr>
            <w:r w:rsidRPr="00D726D7">
              <w:rPr>
                <w:lang w:eastAsia="de-DE"/>
              </w:rPr>
              <w:t>U</w:t>
            </w:r>
          </w:p>
        </w:tc>
        <w:tc>
          <w:tcPr>
            <w:tcW w:w="1060" w:type="dxa"/>
            <w:tcBorders>
              <w:top w:val="nil"/>
              <w:left w:val="nil"/>
              <w:bottom w:val="nil"/>
              <w:right w:val="single" w:sz="4" w:space="0" w:color="auto"/>
            </w:tcBorders>
            <w:shd w:val="clear" w:color="auto" w:fill="auto"/>
            <w:noWrap/>
            <w:vAlign w:val="bottom"/>
            <w:hideMark/>
          </w:tcPr>
          <w:p w14:paraId="31E9CED7" w14:textId="77777777" w:rsidR="000D461F" w:rsidRPr="00D726D7" w:rsidRDefault="000D461F" w:rsidP="00376AA0">
            <w:pPr>
              <w:keepNext/>
              <w:jc w:val="center"/>
              <w:rPr>
                <w:lang w:eastAsia="de-DE"/>
              </w:rPr>
            </w:pPr>
            <w:r w:rsidRPr="00D726D7">
              <w:rPr>
                <w:lang w:eastAsia="de-DE"/>
              </w:rPr>
              <w:t>V</w:t>
            </w:r>
          </w:p>
        </w:tc>
      </w:tr>
      <w:tr w:rsidR="000D461F" w:rsidRPr="009A633B" w14:paraId="53E318FC" w14:textId="77777777" w:rsidTr="00DD3C00">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2A7A03B1" w14:textId="77777777" w:rsidR="000D461F" w:rsidRPr="00D726D7" w:rsidRDefault="000D461F" w:rsidP="00376AA0">
            <w:pPr>
              <w:keepNext/>
              <w:rPr>
                <w:lang w:eastAsia="de-DE"/>
              </w:rPr>
            </w:pPr>
            <w:r w:rsidRPr="00D726D7">
              <w:rPr>
                <w:lang w:eastAsia="de-DE"/>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25EC66A8" w14:textId="77777777" w:rsidR="000D461F" w:rsidRPr="00D726D7" w:rsidRDefault="000D461F" w:rsidP="00376AA0">
            <w:pPr>
              <w:keepNext/>
              <w:jc w:val="center"/>
              <w:rPr>
                <w:lang w:eastAsia="de-DE"/>
              </w:rPr>
            </w:pPr>
            <w:r w:rsidRPr="00D726D7">
              <w:rPr>
                <w:lang w:eastAsia="de-DE"/>
              </w:rPr>
              <w:t>-30.91%</w:t>
            </w:r>
          </w:p>
        </w:tc>
        <w:tc>
          <w:tcPr>
            <w:tcW w:w="1060" w:type="dxa"/>
            <w:tcBorders>
              <w:top w:val="single" w:sz="8" w:space="0" w:color="auto"/>
              <w:left w:val="nil"/>
              <w:bottom w:val="nil"/>
              <w:right w:val="nil"/>
            </w:tcBorders>
            <w:shd w:val="clear" w:color="000000" w:fill="CCFFCC"/>
            <w:noWrap/>
            <w:vAlign w:val="center"/>
            <w:hideMark/>
          </w:tcPr>
          <w:p w14:paraId="792B0E33" w14:textId="77777777" w:rsidR="000D461F" w:rsidRPr="00D726D7" w:rsidRDefault="000D461F" w:rsidP="00376AA0">
            <w:pPr>
              <w:keepNext/>
              <w:jc w:val="center"/>
              <w:rPr>
                <w:lang w:eastAsia="de-DE"/>
              </w:rPr>
            </w:pPr>
            <w:r w:rsidRPr="00D726D7">
              <w:rPr>
                <w:lang w:eastAsia="de-DE"/>
              </w:rPr>
              <w:t>-38.82%</w:t>
            </w:r>
          </w:p>
        </w:tc>
        <w:tc>
          <w:tcPr>
            <w:tcW w:w="1060" w:type="dxa"/>
            <w:tcBorders>
              <w:top w:val="single" w:sz="8" w:space="0" w:color="auto"/>
              <w:left w:val="nil"/>
              <w:bottom w:val="nil"/>
              <w:right w:val="nil"/>
            </w:tcBorders>
            <w:shd w:val="clear" w:color="000000" w:fill="CCFFCC"/>
            <w:noWrap/>
            <w:vAlign w:val="center"/>
            <w:hideMark/>
          </w:tcPr>
          <w:p w14:paraId="03CCAC33" w14:textId="77777777" w:rsidR="000D461F" w:rsidRPr="00D726D7" w:rsidRDefault="000D461F" w:rsidP="00376AA0">
            <w:pPr>
              <w:keepNext/>
              <w:jc w:val="center"/>
              <w:rPr>
                <w:lang w:eastAsia="de-DE"/>
              </w:rPr>
            </w:pPr>
            <w:r w:rsidRPr="00D726D7">
              <w:rPr>
                <w:lang w:eastAsia="de-DE"/>
              </w:rPr>
              <w:t>-41.24%</w:t>
            </w:r>
          </w:p>
        </w:tc>
        <w:tc>
          <w:tcPr>
            <w:tcW w:w="1060" w:type="dxa"/>
            <w:tcBorders>
              <w:top w:val="single" w:sz="8" w:space="0" w:color="auto"/>
              <w:left w:val="single" w:sz="4" w:space="0" w:color="auto"/>
              <w:bottom w:val="nil"/>
              <w:right w:val="nil"/>
            </w:tcBorders>
            <w:shd w:val="clear" w:color="000000" w:fill="CCFFCC"/>
            <w:noWrap/>
            <w:vAlign w:val="center"/>
            <w:hideMark/>
          </w:tcPr>
          <w:p w14:paraId="5DF6C2C5" w14:textId="77777777" w:rsidR="000D461F" w:rsidRPr="00D726D7" w:rsidRDefault="000D461F" w:rsidP="00376AA0">
            <w:pPr>
              <w:keepNext/>
              <w:jc w:val="center"/>
              <w:rPr>
                <w:lang w:eastAsia="de-DE"/>
              </w:rPr>
            </w:pPr>
            <w:r w:rsidRPr="00D726D7">
              <w:rPr>
                <w:lang w:eastAsia="de-DE"/>
              </w:rPr>
              <w:t>-30.91%</w:t>
            </w:r>
          </w:p>
        </w:tc>
        <w:tc>
          <w:tcPr>
            <w:tcW w:w="1060" w:type="dxa"/>
            <w:tcBorders>
              <w:top w:val="single" w:sz="8" w:space="0" w:color="auto"/>
              <w:left w:val="nil"/>
              <w:bottom w:val="nil"/>
              <w:right w:val="nil"/>
            </w:tcBorders>
            <w:shd w:val="clear" w:color="000000" w:fill="CCFFCC"/>
            <w:noWrap/>
            <w:vAlign w:val="center"/>
            <w:hideMark/>
          </w:tcPr>
          <w:p w14:paraId="5E9AD9C7" w14:textId="77777777" w:rsidR="000D461F" w:rsidRPr="00D726D7" w:rsidRDefault="000D461F" w:rsidP="00376AA0">
            <w:pPr>
              <w:keepNext/>
              <w:jc w:val="center"/>
              <w:rPr>
                <w:lang w:eastAsia="de-DE"/>
              </w:rPr>
            </w:pPr>
            <w:r w:rsidRPr="00D726D7">
              <w:rPr>
                <w:lang w:eastAsia="de-DE"/>
              </w:rPr>
              <w:t>-38.88%</w:t>
            </w:r>
          </w:p>
        </w:tc>
        <w:tc>
          <w:tcPr>
            <w:tcW w:w="1060" w:type="dxa"/>
            <w:tcBorders>
              <w:top w:val="single" w:sz="8" w:space="0" w:color="auto"/>
              <w:left w:val="nil"/>
              <w:bottom w:val="nil"/>
              <w:right w:val="single" w:sz="4" w:space="0" w:color="auto"/>
            </w:tcBorders>
            <w:shd w:val="clear" w:color="000000" w:fill="CCFFCC"/>
            <w:noWrap/>
            <w:vAlign w:val="center"/>
            <w:hideMark/>
          </w:tcPr>
          <w:p w14:paraId="75A19BCE" w14:textId="77777777" w:rsidR="000D461F" w:rsidRPr="00D726D7" w:rsidRDefault="000D461F" w:rsidP="00376AA0">
            <w:pPr>
              <w:keepNext/>
              <w:jc w:val="center"/>
              <w:rPr>
                <w:lang w:eastAsia="de-DE"/>
              </w:rPr>
            </w:pPr>
            <w:r w:rsidRPr="00D726D7">
              <w:rPr>
                <w:lang w:eastAsia="de-DE"/>
              </w:rPr>
              <w:t>-41.24%</w:t>
            </w:r>
          </w:p>
        </w:tc>
      </w:tr>
      <w:tr w:rsidR="000D461F" w:rsidRPr="009A633B" w14:paraId="75051CBC" w14:textId="77777777" w:rsidTr="00DD3C00">
        <w:trPr>
          <w:trHeight w:val="255"/>
        </w:trPr>
        <w:tc>
          <w:tcPr>
            <w:tcW w:w="1620" w:type="dxa"/>
            <w:tcBorders>
              <w:top w:val="nil"/>
              <w:left w:val="single" w:sz="8" w:space="0" w:color="auto"/>
              <w:bottom w:val="nil"/>
              <w:right w:val="nil"/>
            </w:tcBorders>
            <w:shd w:val="clear" w:color="auto" w:fill="auto"/>
            <w:noWrap/>
            <w:vAlign w:val="center"/>
            <w:hideMark/>
          </w:tcPr>
          <w:p w14:paraId="4A424BCB" w14:textId="77777777" w:rsidR="000D461F" w:rsidRPr="00D726D7" w:rsidRDefault="000D461F" w:rsidP="00376AA0">
            <w:pPr>
              <w:keepNext/>
              <w:rPr>
                <w:lang w:eastAsia="de-DE"/>
              </w:rPr>
            </w:pPr>
            <w:r w:rsidRPr="00D726D7">
              <w:rPr>
                <w:lang w:eastAsia="de-DE"/>
              </w:rPr>
              <w:t>Class S2</w:t>
            </w:r>
          </w:p>
        </w:tc>
        <w:tc>
          <w:tcPr>
            <w:tcW w:w="1060" w:type="dxa"/>
            <w:tcBorders>
              <w:top w:val="nil"/>
              <w:left w:val="single" w:sz="8" w:space="0" w:color="auto"/>
              <w:bottom w:val="nil"/>
              <w:right w:val="nil"/>
            </w:tcBorders>
            <w:shd w:val="clear" w:color="000000" w:fill="CCFFCC"/>
            <w:noWrap/>
            <w:vAlign w:val="center"/>
            <w:hideMark/>
          </w:tcPr>
          <w:p w14:paraId="6C629930" w14:textId="77777777" w:rsidR="000D461F" w:rsidRPr="00D726D7" w:rsidRDefault="000D461F" w:rsidP="00376AA0">
            <w:pPr>
              <w:keepNext/>
              <w:jc w:val="center"/>
              <w:rPr>
                <w:lang w:eastAsia="de-DE"/>
              </w:rPr>
            </w:pPr>
            <w:r w:rsidRPr="00D726D7">
              <w:rPr>
                <w:lang w:eastAsia="de-DE"/>
              </w:rPr>
              <w:t>-36.84%</w:t>
            </w:r>
          </w:p>
        </w:tc>
        <w:tc>
          <w:tcPr>
            <w:tcW w:w="1060" w:type="dxa"/>
            <w:tcBorders>
              <w:top w:val="nil"/>
              <w:left w:val="nil"/>
              <w:bottom w:val="nil"/>
              <w:right w:val="nil"/>
            </w:tcBorders>
            <w:shd w:val="clear" w:color="000000" w:fill="CCFFCC"/>
            <w:noWrap/>
            <w:vAlign w:val="center"/>
            <w:hideMark/>
          </w:tcPr>
          <w:p w14:paraId="1D9BBC9A" w14:textId="77777777" w:rsidR="000D461F" w:rsidRPr="00D726D7" w:rsidRDefault="000D461F" w:rsidP="00376AA0">
            <w:pPr>
              <w:keepNext/>
              <w:jc w:val="center"/>
              <w:rPr>
                <w:lang w:eastAsia="de-DE"/>
              </w:rPr>
            </w:pPr>
            <w:r w:rsidRPr="00D726D7">
              <w:rPr>
                <w:lang w:eastAsia="de-DE"/>
              </w:rPr>
              <w:t>-37.23%</w:t>
            </w:r>
          </w:p>
        </w:tc>
        <w:tc>
          <w:tcPr>
            <w:tcW w:w="1060" w:type="dxa"/>
            <w:tcBorders>
              <w:top w:val="nil"/>
              <w:left w:val="nil"/>
              <w:bottom w:val="nil"/>
              <w:right w:val="nil"/>
            </w:tcBorders>
            <w:shd w:val="clear" w:color="000000" w:fill="CCFFCC"/>
            <w:noWrap/>
            <w:vAlign w:val="center"/>
            <w:hideMark/>
          </w:tcPr>
          <w:p w14:paraId="7A9F24A7" w14:textId="77777777" w:rsidR="000D461F" w:rsidRPr="00D726D7" w:rsidRDefault="000D461F" w:rsidP="00376AA0">
            <w:pPr>
              <w:keepNext/>
              <w:jc w:val="center"/>
              <w:rPr>
                <w:lang w:eastAsia="de-DE"/>
              </w:rPr>
            </w:pPr>
            <w:r w:rsidRPr="00D726D7">
              <w:rPr>
                <w:lang w:eastAsia="de-DE"/>
              </w:rPr>
              <w:t>-39.43%</w:t>
            </w:r>
          </w:p>
        </w:tc>
        <w:tc>
          <w:tcPr>
            <w:tcW w:w="1060" w:type="dxa"/>
            <w:tcBorders>
              <w:top w:val="nil"/>
              <w:left w:val="single" w:sz="4" w:space="0" w:color="auto"/>
              <w:bottom w:val="nil"/>
              <w:right w:val="nil"/>
            </w:tcBorders>
            <w:shd w:val="clear" w:color="000000" w:fill="CCFFCC"/>
            <w:noWrap/>
            <w:vAlign w:val="center"/>
            <w:hideMark/>
          </w:tcPr>
          <w:p w14:paraId="464E0A29" w14:textId="77777777" w:rsidR="000D461F" w:rsidRPr="00D726D7" w:rsidRDefault="000D461F" w:rsidP="00376AA0">
            <w:pPr>
              <w:keepNext/>
              <w:jc w:val="center"/>
              <w:rPr>
                <w:lang w:eastAsia="de-DE"/>
              </w:rPr>
            </w:pPr>
            <w:r w:rsidRPr="00D726D7">
              <w:rPr>
                <w:lang w:eastAsia="de-DE"/>
              </w:rPr>
              <w:t>-36.82%</w:t>
            </w:r>
          </w:p>
        </w:tc>
        <w:tc>
          <w:tcPr>
            <w:tcW w:w="1060" w:type="dxa"/>
            <w:tcBorders>
              <w:top w:val="nil"/>
              <w:left w:val="nil"/>
              <w:bottom w:val="nil"/>
              <w:right w:val="nil"/>
            </w:tcBorders>
            <w:shd w:val="clear" w:color="000000" w:fill="CCFFCC"/>
            <w:noWrap/>
            <w:vAlign w:val="center"/>
            <w:hideMark/>
          </w:tcPr>
          <w:p w14:paraId="3AE8AB86" w14:textId="77777777" w:rsidR="000D461F" w:rsidRPr="00D726D7" w:rsidRDefault="000D461F" w:rsidP="00376AA0">
            <w:pPr>
              <w:keepNext/>
              <w:jc w:val="center"/>
              <w:rPr>
                <w:lang w:eastAsia="de-DE"/>
              </w:rPr>
            </w:pPr>
            <w:r w:rsidRPr="00D726D7">
              <w:rPr>
                <w:lang w:eastAsia="de-DE"/>
              </w:rPr>
              <w:t>-37.27%</w:t>
            </w:r>
          </w:p>
        </w:tc>
        <w:tc>
          <w:tcPr>
            <w:tcW w:w="1060" w:type="dxa"/>
            <w:tcBorders>
              <w:top w:val="nil"/>
              <w:left w:val="nil"/>
              <w:bottom w:val="nil"/>
              <w:right w:val="single" w:sz="4" w:space="0" w:color="auto"/>
            </w:tcBorders>
            <w:shd w:val="clear" w:color="000000" w:fill="CCFFCC"/>
            <w:noWrap/>
            <w:vAlign w:val="center"/>
            <w:hideMark/>
          </w:tcPr>
          <w:p w14:paraId="0B090B59" w14:textId="77777777" w:rsidR="000D461F" w:rsidRPr="00D726D7" w:rsidRDefault="000D461F" w:rsidP="00376AA0">
            <w:pPr>
              <w:keepNext/>
              <w:jc w:val="center"/>
              <w:rPr>
                <w:lang w:eastAsia="de-DE"/>
              </w:rPr>
            </w:pPr>
            <w:r w:rsidRPr="00D726D7">
              <w:rPr>
                <w:lang w:eastAsia="de-DE"/>
              </w:rPr>
              <w:t>-39.49%</w:t>
            </w:r>
          </w:p>
        </w:tc>
      </w:tr>
      <w:tr w:rsidR="000D461F" w:rsidRPr="009A633B" w14:paraId="28B476ED" w14:textId="77777777" w:rsidTr="00DD3C00">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602C5C78" w14:textId="77777777" w:rsidR="000D461F" w:rsidRPr="00D726D7" w:rsidRDefault="000D461F" w:rsidP="000D461F">
            <w:pPr>
              <w:rPr>
                <w:b/>
                <w:bCs/>
                <w:lang w:eastAsia="de-DE"/>
              </w:rPr>
            </w:pPr>
            <w:r w:rsidRPr="00D726D7">
              <w:rPr>
                <w:b/>
                <w:bCs/>
                <w:lang w:eastAsia="de-DE"/>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20E45152" w14:textId="77777777" w:rsidR="000D461F" w:rsidRPr="00D726D7" w:rsidRDefault="000D461F" w:rsidP="00DD3C00">
            <w:pPr>
              <w:jc w:val="center"/>
              <w:rPr>
                <w:lang w:eastAsia="de-DE"/>
              </w:rPr>
            </w:pPr>
            <w:r w:rsidRPr="00D726D7">
              <w:rPr>
                <w:lang w:eastAsia="de-DE"/>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72107594" w14:textId="77777777" w:rsidR="000D461F" w:rsidRPr="00D726D7" w:rsidRDefault="000D461F" w:rsidP="00DD3C00">
            <w:pPr>
              <w:jc w:val="center"/>
              <w:rPr>
                <w:lang w:eastAsia="de-DE"/>
              </w:rPr>
            </w:pPr>
            <w:r w:rsidRPr="00D726D7">
              <w:rPr>
                <w:lang w:eastAsia="de-DE"/>
              </w:rPr>
              <w:t>-38.19%</w:t>
            </w:r>
          </w:p>
        </w:tc>
        <w:tc>
          <w:tcPr>
            <w:tcW w:w="1060" w:type="dxa"/>
            <w:tcBorders>
              <w:top w:val="single" w:sz="8" w:space="0" w:color="auto"/>
              <w:left w:val="nil"/>
              <w:bottom w:val="single" w:sz="8" w:space="0" w:color="auto"/>
              <w:right w:val="nil"/>
            </w:tcBorders>
            <w:shd w:val="clear" w:color="000000" w:fill="CCFFCC"/>
            <w:noWrap/>
            <w:vAlign w:val="center"/>
            <w:hideMark/>
          </w:tcPr>
          <w:p w14:paraId="7C7B90D8" w14:textId="77777777" w:rsidR="000D461F" w:rsidRPr="00D726D7" w:rsidRDefault="000D461F" w:rsidP="00DD3C00">
            <w:pPr>
              <w:jc w:val="center"/>
              <w:rPr>
                <w:lang w:eastAsia="de-DE"/>
              </w:rPr>
            </w:pPr>
            <w:r w:rsidRPr="00D726D7">
              <w:rPr>
                <w:lang w:eastAsia="de-DE"/>
              </w:rPr>
              <w:t>-40.51%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2B70A5D5" w14:textId="77777777" w:rsidR="000D461F" w:rsidRPr="00D726D7" w:rsidRDefault="000D461F" w:rsidP="00DD3C00">
            <w:pPr>
              <w:jc w:val="center"/>
              <w:rPr>
                <w:lang w:eastAsia="de-DE"/>
              </w:rPr>
            </w:pPr>
            <w:r w:rsidRPr="00D726D7">
              <w:rPr>
                <w:lang w:eastAsia="de-DE"/>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1B969D7F" w14:textId="77777777" w:rsidR="000D461F" w:rsidRPr="00D726D7" w:rsidRDefault="000D461F" w:rsidP="00DD3C00">
            <w:pPr>
              <w:jc w:val="center"/>
              <w:rPr>
                <w:lang w:eastAsia="de-DE"/>
              </w:rPr>
            </w:pPr>
            <w:r w:rsidRPr="00D726D7">
              <w:rPr>
                <w:lang w:eastAsia="de-DE"/>
              </w:rPr>
              <w:t>-38.23%</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7C24BEB1" w14:textId="77777777" w:rsidR="000D461F" w:rsidRPr="00D726D7" w:rsidRDefault="000D461F" w:rsidP="00DD3C00">
            <w:pPr>
              <w:jc w:val="center"/>
              <w:rPr>
                <w:lang w:eastAsia="de-DE"/>
              </w:rPr>
            </w:pPr>
            <w:r w:rsidRPr="00D726D7">
              <w:rPr>
                <w:lang w:eastAsia="de-DE"/>
              </w:rPr>
              <w:t>-40.54%</w:t>
            </w:r>
          </w:p>
        </w:tc>
      </w:tr>
    </w:tbl>
    <w:p w14:paraId="2E4327DB" w14:textId="77777777" w:rsidR="000D461F" w:rsidRPr="009A633B" w:rsidRDefault="000D461F" w:rsidP="000D461F">
      <w:pPr>
        <w:rPr>
          <w:lang w:eastAsia="de-DE"/>
        </w:rPr>
      </w:pP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0D461F" w:rsidRPr="009A633B" w14:paraId="77F456BE" w14:textId="77777777" w:rsidTr="00DD3C00">
        <w:trPr>
          <w:trHeight w:val="255"/>
        </w:trPr>
        <w:tc>
          <w:tcPr>
            <w:tcW w:w="1620" w:type="dxa"/>
            <w:tcBorders>
              <w:top w:val="nil"/>
              <w:left w:val="nil"/>
              <w:bottom w:val="nil"/>
              <w:right w:val="nil"/>
            </w:tcBorders>
            <w:shd w:val="clear" w:color="auto" w:fill="auto"/>
            <w:noWrap/>
            <w:vAlign w:val="center"/>
            <w:hideMark/>
          </w:tcPr>
          <w:p w14:paraId="615CDA84" w14:textId="77777777" w:rsidR="000D461F" w:rsidRPr="00D726D7" w:rsidRDefault="000D461F" w:rsidP="00376AA0">
            <w:pPr>
              <w:keepNext/>
              <w:rPr>
                <w:lang w:eastAsia="de-DE"/>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4237F19D" w14:textId="77777777" w:rsidR="000D461F" w:rsidRPr="00D726D7" w:rsidRDefault="000D461F" w:rsidP="00376AA0">
            <w:pPr>
              <w:keepNext/>
              <w:jc w:val="center"/>
              <w:rPr>
                <w:b/>
                <w:bCs/>
                <w:lang w:eastAsia="de-DE"/>
              </w:rPr>
            </w:pPr>
            <w:r w:rsidRPr="00D726D7">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773CF0F1" w14:textId="77777777" w:rsidR="000D461F" w:rsidRPr="00D726D7" w:rsidRDefault="000D461F" w:rsidP="00376AA0">
            <w:pPr>
              <w:keepNext/>
              <w:jc w:val="center"/>
              <w:rPr>
                <w:b/>
                <w:bCs/>
                <w:lang w:eastAsia="de-DE"/>
              </w:rPr>
            </w:pPr>
            <w:r w:rsidRPr="00D726D7">
              <w:rPr>
                <w:b/>
                <w:bCs/>
                <w:lang w:eastAsia="de-DE"/>
              </w:rPr>
              <w:t>End-to-end S-PSNR-NN</w:t>
            </w:r>
          </w:p>
        </w:tc>
      </w:tr>
      <w:tr w:rsidR="000D461F" w:rsidRPr="009A633B" w14:paraId="6179EA86" w14:textId="77777777" w:rsidTr="00DD3C00">
        <w:trPr>
          <w:trHeight w:val="255"/>
        </w:trPr>
        <w:tc>
          <w:tcPr>
            <w:tcW w:w="1620" w:type="dxa"/>
            <w:tcBorders>
              <w:top w:val="nil"/>
              <w:left w:val="nil"/>
              <w:bottom w:val="nil"/>
              <w:right w:val="nil"/>
            </w:tcBorders>
            <w:shd w:val="clear" w:color="auto" w:fill="auto"/>
            <w:noWrap/>
            <w:vAlign w:val="center"/>
            <w:hideMark/>
          </w:tcPr>
          <w:p w14:paraId="73B0A757" w14:textId="77777777" w:rsidR="000D461F" w:rsidRPr="00D726D7" w:rsidRDefault="000D461F" w:rsidP="00376AA0">
            <w:pPr>
              <w:keepNext/>
              <w:rPr>
                <w:b/>
                <w:bCs/>
                <w:lang w:eastAsia="de-DE"/>
              </w:rPr>
            </w:pPr>
          </w:p>
        </w:tc>
        <w:tc>
          <w:tcPr>
            <w:tcW w:w="1060" w:type="dxa"/>
            <w:tcBorders>
              <w:top w:val="nil"/>
              <w:left w:val="single" w:sz="8" w:space="0" w:color="auto"/>
              <w:bottom w:val="nil"/>
              <w:right w:val="nil"/>
            </w:tcBorders>
            <w:shd w:val="clear" w:color="auto" w:fill="auto"/>
            <w:noWrap/>
            <w:vAlign w:val="bottom"/>
            <w:hideMark/>
          </w:tcPr>
          <w:p w14:paraId="5B10993C" w14:textId="77777777" w:rsidR="000D461F" w:rsidRPr="00D726D7" w:rsidRDefault="000D461F" w:rsidP="00376AA0">
            <w:pPr>
              <w:keepNext/>
              <w:jc w:val="center"/>
              <w:rPr>
                <w:lang w:eastAsia="de-DE"/>
              </w:rPr>
            </w:pPr>
            <w:r w:rsidRPr="00D726D7">
              <w:rPr>
                <w:lang w:eastAsia="de-DE"/>
              </w:rPr>
              <w:t>Y</w:t>
            </w:r>
          </w:p>
        </w:tc>
        <w:tc>
          <w:tcPr>
            <w:tcW w:w="1060" w:type="dxa"/>
            <w:tcBorders>
              <w:top w:val="nil"/>
              <w:left w:val="nil"/>
              <w:bottom w:val="nil"/>
              <w:right w:val="nil"/>
            </w:tcBorders>
            <w:shd w:val="clear" w:color="auto" w:fill="auto"/>
            <w:noWrap/>
            <w:vAlign w:val="bottom"/>
            <w:hideMark/>
          </w:tcPr>
          <w:p w14:paraId="26D36A8A" w14:textId="77777777" w:rsidR="000D461F" w:rsidRPr="00D726D7" w:rsidRDefault="000D461F" w:rsidP="00376AA0">
            <w:pPr>
              <w:keepNext/>
              <w:jc w:val="center"/>
              <w:rPr>
                <w:lang w:eastAsia="de-DE"/>
              </w:rPr>
            </w:pPr>
            <w:r w:rsidRPr="00D726D7">
              <w:rPr>
                <w:lang w:eastAsia="de-DE"/>
              </w:rPr>
              <w:t>U</w:t>
            </w:r>
          </w:p>
        </w:tc>
        <w:tc>
          <w:tcPr>
            <w:tcW w:w="1060" w:type="dxa"/>
            <w:tcBorders>
              <w:top w:val="nil"/>
              <w:left w:val="nil"/>
              <w:bottom w:val="nil"/>
              <w:right w:val="nil"/>
            </w:tcBorders>
            <w:shd w:val="clear" w:color="auto" w:fill="auto"/>
            <w:noWrap/>
            <w:vAlign w:val="bottom"/>
            <w:hideMark/>
          </w:tcPr>
          <w:p w14:paraId="17AAFE83" w14:textId="77777777" w:rsidR="000D461F" w:rsidRPr="00D726D7" w:rsidRDefault="000D461F" w:rsidP="00376AA0">
            <w:pPr>
              <w:keepNext/>
              <w:jc w:val="center"/>
              <w:rPr>
                <w:lang w:eastAsia="de-DE"/>
              </w:rPr>
            </w:pPr>
            <w:r w:rsidRPr="00D726D7">
              <w:rPr>
                <w:lang w:eastAsia="de-DE"/>
              </w:rPr>
              <w:t>V</w:t>
            </w:r>
          </w:p>
        </w:tc>
        <w:tc>
          <w:tcPr>
            <w:tcW w:w="1060" w:type="dxa"/>
            <w:tcBorders>
              <w:top w:val="nil"/>
              <w:left w:val="single" w:sz="4" w:space="0" w:color="auto"/>
              <w:bottom w:val="nil"/>
              <w:right w:val="nil"/>
            </w:tcBorders>
            <w:shd w:val="clear" w:color="auto" w:fill="auto"/>
            <w:noWrap/>
            <w:vAlign w:val="bottom"/>
            <w:hideMark/>
          </w:tcPr>
          <w:p w14:paraId="15F29AEB" w14:textId="77777777" w:rsidR="000D461F" w:rsidRPr="00D726D7" w:rsidRDefault="000D461F" w:rsidP="00376AA0">
            <w:pPr>
              <w:keepNext/>
              <w:jc w:val="center"/>
              <w:rPr>
                <w:lang w:eastAsia="de-DE"/>
              </w:rPr>
            </w:pPr>
            <w:r w:rsidRPr="00D726D7">
              <w:rPr>
                <w:lang w:eastAsia="de-DE"/>
              </w:rPr>
              <w:t>Y</w:t>
            </w:r>
          </w:p>
        </w:tc>
        <w:tc>
          <w:tcPr>
            <w:tcW w:w="1060" w:type="dxa"/>
            <w:tcBorders>
              <w:top w:val="nil"/>
              <w:left w:val="nil"/>
              <w:bottom w:val="nil"/>
              <w:right w:val="nil"/>
            </w:tcBorders>
            <w:shd w:val="clear" w:color="auto" w:fill="auto"/>
            <w:noWrap/>
            <w:vAlign w:val="bottom"/>
            <w:hideMark/>
          </w:tcPr>
          <w:p w14:paraId="172DED1C" w14:textId="77777777" w:rsidR="000D461F" w:rsidRPr="00D726D7" w:rsidRDefault="000D461F" w:rsidP="00376AA0">
            <w:pPr>
              <w:keepNext/>
              <w:jc w:val="center"/>
              <w:rPr>
                <w:lang w:eastAsia="de-DE"/>
              </w:rPr>
            </w:pPr>
            <w:r w:rsidRPr="00D726D7">
              <w:rPr>
                <w:lang w:eastAsia="de-DE"/>
              </w:rPr>
              <w:t>U</w:t>
            </w:r>
          </w:p>
        </w:tc>
        <w:tc>
          <w:tcPr>
            <w:tcW w:w="1060" w:type="dxa"/>
            <w:tcBorders>
              <w:top w:val="nil"/>
              <w:left w:val="nil"/>
              <w:bottom w:val="nil"/>
              <w:right w:val="single" w:sz="4" w:space="0" w:color="auto"/>
            </w:tcBorders>
            <w:shd w:val="clear" w:color="auto" w:fill="auto"/>
            <w:noWrap/>
            <w:vAlign w:val="bottom"/>
            <w:hideMark/>
          </w:tcPr>
          <w:p w14:paraId="57EE0670" w14:textId="77777777" w:rsidR="000D461F" w:rsidRPr="00D726D7" w:rsidRDefault="000D461F" w:rsidP="00376AA0">
            <w:pPr>
              <w:keepNext/>
              <w:jc w:val="center"/>
              <w:rPr>
                <w:lang w:eastAsia="de-DE"/>
              </w:rPr>
            </w:pPr>
            <w:r w:rsidRPr="00D726D7">
              <w:rPr>
                <w:lang w:eastAsia="de-DE"/>
              </w:rPr>
              <w:t>V</w:t>
            </w:r>
          </w:p>
        </w:tc>
      </w:tr>
      <w:tr w:rsidR="000D461F" w:rsidRPr="009A633B" w14:paraId="6814248A" w14:textId="77777777" w:rsidTr="00DD3C00">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1D270FD7" w14:textId="77777777" w:rsidR="000D461F" w:rsidRPr="00D726D7" w:rsidRDefault="000D461F" w:rsidP="00376AA0">
            <w:pPr>
              <w:keepNext/>
              <w:rPr>
                <w:lang w:eastAsia="de-DE"/>
              </w:rPr>
            </w:pPr>
            <w:r w:rsidRPr="00D726D7">
              <w:rPr>
                <w:lang w:eastAsia="de-DE"/>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7E9779ED" w14:textId="77777777" w:rsidR="000D461F" w:rsidRPr="00D726D7" w:rsidRDefault="000D461F" w:rsidP="00376AA0">
            <w:pPr>
              <w:keepNext/>
              <w:jc w:val="center"/>
              <w:rPr>
                <w:lang w:eastAsia="de-DE"/>
              </w:rPr>
            </w:pPr>
            <w:r w:rsidRPr="00D726D7">
              <w:rPr>
                <w:lang w:eastAsia="de-DE"/>
              </w:rPr>
              <w:t>-34.64%</w:t>
            </w:r>
          </w:p>
        </w:tc>
        <w:tc>
          <w:tcPr>
            <w:tcW w:w="1060" w:type="dxa"/>
            <w:tcBorders>
              <w:top w:val="single" w:sz="8" w:space="0" w:color="auto"/>
              <w:left w:val="nil"/>
              <w:bottom w:val="nil"/>
              <w:right w:val="nil"/>
            </w:tcBorders>
            <w:shd w:val="clear" w:color="000000" w:fill="CCFFCC"/>
            <w:noWrap/>
            <w:vAlign w:val="center"/>
            <w:hideMark/>
          </w:tcPr>
          <w:p w14:paraId="142D7C9A" w14:textId="77777777" w:rsidR="000D461F" w:rsidRPr="00D726D7" w:rsidRDefault="000D461F" w:rsidP="00376AA0">
            <w:pPr>
              <w:keepNext/>
              <w:jc w:val="center"/>
              <w:rPr>
                <w:lang w:eastAsia="de-DE"/>
              </w:rPr>
            </w:pPr>
            <w:r w:rsidRPr="00D726D7">
              <w:rPr>
                <w:lang w:eastAsia="de-DE"/>
              </w:rPr>
              <w:t>-40.04%</w:t>
            </w:r>
          </w:p>
        </w:tc>
        <w:tc>
          <w:tcPr>
            <w:tcW w:w="1060" w:type="dxa"/>
            <w:tcBorders>
              <w:top w:val="single" w:sz="8" w:space="0" w:color="auto"/>
              <w:left w:val="nil"/>
              <w:bottom w:val="nil"/>
              <w:right w:val="nil"/>
            </w:tcBorders>
            <w:shd w:val="clear" w:color="000000" w:fill="CCFFCC"/>
            <w:noWrap/>
            <w:vAlign w:val="center"/>
            <w:hideMark/>
          </w:tcPr>
          <w:p w14:paraId="3011CB08" w14:textId="77777777" w:rsidR="000D461F" w:rsidRPr="00D726D7" w:rsidRDefault="000D461F" w:rsidP="00376AA0">
            <w:pPr>
              <w:keepNext/>
              <w:jc w:val="center"/>
              <w:rPr>
                <w:lang w:eastAsia="de-DE"/>
              </w:rPr>
            </w:pPr>
            <w:r w:rsidRPr="00D726D7">
              <w:rPr>
                <w:lang w:eastAsia="de-DE"/>
              </w:rPr>
              <w:t>-42.14%</w:t>
            </w:r>
          </w:p>
        </w:tc>
        <w:tc>
          <w:tcPr>
            <w:tcW w:w="1060" w:type="dxa"/>
            <w:tcBorders>
              <w:top w:val="single" w:sz="8" w:space="0" w:color="auto"/>
              <w:left w:val="single" w:sz="4" w:space="0" w:color="auto"/>
              <w:bottom w:val="nil"/>
              <w:right w:val="nil"/>
            </w:tcBorders>
            <w:shd w:val="clear" w:color="000000" w:fill="CCFFCC"/>
            <w:noWrap/>
            <w:vAlign w:val="center"/>
            <w:hideMark/>
          </w:tcPr>
          <w:p w14:paraId="35A6B664" w14:textId="77777777" w:rsidR="000D461F" w:rsidRPr="00D726D7" w:rsidRDefault="000D461F" w:rsidP="00376AA0">
            <w:pPr>
              <w:keepNext/>
              <w:jc w:val="center"/>
              <w:rPr>
                <w:lang w:eastAsia="de-DE"/>
              </w:rPr>
            </w:pPr>
            <w:r w:rsidRPr="00D726D7">
              <w:rPr>
                <w:lang w:eastAsia="de-DE"/>
              </w:rPr>
              <w:t>-34.59%</w:t>
            </w:r>
          </w:p>
        </w:tc>
        <w:tc>
          <w:tcPr>
            <w:tcW w:w="1060" w:type="dxa"/>
            <w:tcBorders>
              <w:top w:val="single" w:sz="8" w:space="0" w:color="auto"/>
              <w:left w:val="nil"/>
              <w:bottom w:val="nil"/>
              <w:right w:val="nil"/>
            </w:tcBorders>
            <w:shd w:val="clear" w:color="000000" w:fill="CCFFCC"/>
            <w:noWrap/>
            <w:vAlign w:val="center"/>
            <w:hideMark/>
          </w:tcPr>
          <w:p w14:paraId="57AFF4EA" w14:textId="77777777" w:rsidR="000D461F" w:rsidRPr="00D726D7" w:rsidRDefault="000D461F" w:rsidP="00376AA0">
            <w:pPr>
              <w:keepNext/>
              <w:jc w:val="center"/>
              <w:rPr>
                <w:lang w:eastAsia="de-DE"/>
              </w:rPr>
            </w:pPr>
            <w:r w:rsidRPr="00D726D7">
              <w:rPr>
                <w:lang w:eastAsia="de-DE"/>
              </w:rPr>
              <w:t>-40.02%</w:t>
            </w:r>
          </w:p>
        </w:tc>
        <w:tc>
          <w:tcPr>
            <w:tcW w:w="1060" w:type="dxa"/>
            <w:tcBorders>
              <w:top w:val="single" w:sz="8" w:space="0" w:color="auto"/>
              <w:left w:val="nil"/>
              <w:bottom w:val="nil"/>
              <w:right w:val="single" w:sz="4" w:space="0" w:color="auto"/>
            </w:tcBorders>
            <w:shd w:val="clear" w:color="000000" w:fill="CCFFCC"/>
            <w:noWrap/>
            <w:vAlign w:val="center"/>
            <w:hideMark/>
          </w:tcPr>
          <w:p w14:paraId="1453A601" w14:textId="77777777" w:rsidR="000D461F" w:rsidRPr="00D726D7" w:rsidRDefault="000D461F" w:rsidP="00376AA0">
            <w:pPr>
              <w:keepNext/>
              <w:jc w:val="center"/>
              <w:rPr>
                <w:lang w:eastAsia="de-DE"/>
              </w:rPr>
            </w:pPr>
            <w:r w:rsidRPr="00D726D7">
              <w:rPr>
                <w:lang w:eastAsia="de-DE"/>
              </w:rPr>
              <w:t>-42.09%</w:t>
            </w:r>
          </w:p>
        </w:tc>
      </w:tr>
      <w:tr w:rsidR="000D461F" w:rsidRPr="009A633B" w14:paraId="1A690BBD" w14:textId="77777777" w:rsidTr="00DD3C00">
        <w:trPr>
          <w:trHeight w:val="255"/>
        </w:trPr>
        <w:tc>
          <w:tcPr>
            <w:tcW w:w="1620" w:type="dxa"/>
            <w:tcBorders>
              <w:top w:val="nil"/>
              <w:left w:val="single" w:sz="8" w:space="0" w:color="auto"/>
              <w:bottom w:val="nil"/>
              <w:right w:val="nil"/>
            </w:tcBorders>
            <w:shd w:val="clear" w:color="auto" w:fill="auto"/>
            <w:noWrap/>
            <w:vAlign w:val="center"/>
            <w:hideMark/>
          </w:tcPr>
          <w:p w14:paraId="67CABA77" w14:textId="77777777" w:rsidR="000D461F" w:rsidRPr="00D726D7" w:rsidRDefault="000D461F" w:rsidP="00376AA0">
            <w:pPr>
              <w:keepNext/>
              <w:rPr>
                <w:lang w:eastAsia="de-DE"/>
              </w:rPr>
            </w:pPr>
            <w:r w:rsidRPr="00D726D7">
              <w:rPr>
                <w:lang w:eastAsia="de-DE"/>
              </w:rPr>
              <w:t>Class S2</w:t>
            </w:r>
          </w:p>
        </w:tc>
        <w:tc>
          <w:tcPr>
            <w:tcW w:w="1060" w:type="dxa"/>
            <w:tcBorders>
              <w:top w:val="nil"/>
              <w:left w:val="single" w:sz="8" w:space="0" w:color="auto"/>
              <w:bottom w:val="nil"/>
              <w:right w:val="nil"/>
            </w:tcBorders>
            <w:shd w:val="clear" w:color="000000" w:fill="CCFFCC"/>
            <w:noWrap/>
            <w:vAlign w:val="center"/>
            <w:hideMark/>
          </w:tcPr>
          <w:p w14:paraId="67605C7E" w14:textId="77777777" w:rsidR="000D461F" w:rsidRPr="00D726D7" w:rsidRDefault="000D461F" w:rsidP="00376AA0">
            <w:pPr>
              <w:keepNext/>
              <w:jc w:val="center"/>
              <w:rPr>
                <w:lang w:eastAsia="de-DE"/>
              </w:rPr>
            </w:pPr>
            <w:r w:rsidRPr="00D726D7">
              <w:rPr>
                <w:lang w:eastAsia="de-DE"/>
              </w:rPr>
              <w:t>-38.34%</w:t>
            </w:r>
          </w:p>
        </w:tc>
        <w:tc>
          <w:tcPr>
            <w:tcW w:w="1060" w:type="dxa"/>
            <w:tcBorders>
              <w:top w:val="nil"/>
              <w:left w:val="nil"/>
              <w:bottom w:val="nil"/>
              <w:right w:val="nil"/>
            </w:tcBorders>
            <w:shd w:val="clear" w:color="000000" w:fill="CCFFCC"/>
            <w:noWrap/>
            <w:vAlign w:val="center"/>
            <w:hideMark/>
          </w:tcPr>
          <w:p w14:paraId="76C931E0" w14:textId="77777777" w:rsidR="000D461F" w:rsidRPr="00D726D7" w:rsidRDefault="000D461F" w:rsidP="00376AA0">
            <w:pPr>
              <w:keepNext/>
              <w:jc w:val="center"/>
              <w:rPr>
                <w:lang w:eastAsia="de-DE"/>
              </w:rPr>
            </w:pPr>
            <w:r w:rsidRPr="00D726D7">
              <w:rPr>
                <w:lang w:eastAsia="de-DE"/>
              </w:rPr>
              <w:t>-38.18%</w:t>
            </w:r>
          </w:p>
        </w:tc>
        <w:tc>
          <w:tcPr>
            <w:tcW w:w="1060" w:type="dxa"/>
            <w:tcBorders>
              <w:top w:val="nil"/>
              <w:left w:val="nil"/>
              <w:bottom w:val="nil"/>
              <w:right w:val="nil"/>
            </w:tcBorders>
            <w:shd w:val="clear" w:color="000000" w:fill="CCFFCC"/>
            <w:noWrap/>
            <w:vAlign w:val="center"/>
            <w:hideMark/>
          </w:tcPr>
          <w:p w14:paraId="1F8B51FE" w14:textId="77777777" w:rsidR="000D461F" w:rsidRPr="00D726D7" w:rsidRDefault="000D461F" w:rsidP="00376AA0">
            <w:pPr>
              <w:keepNext/>
              <w:jc w:val="center"/>
              <w:rPr>
                <w:lang w:eastAsia="de-DE"/>
              </w:rPr>
            </w:pPr>
            <w:r w:rsidRPr="00D726D7">
              <w:rPr>
                <w:lang w:eastAsia="de-DE"/>
              </w:rPr>
              <w:t>-40.06%</w:t>
            </w:r>
          </w:p>
        </w:tc>
        <w:tc>
          <w:tcPr>
            <w:tcW w:w="1060" w:type="dxa"/>
            <w:tcBorders>
              <w:top w:val="nil"/>
              <w:left w:val="single" w:sz="4" w:space="0" w:color="auto"/>
              <w:bottom w:val="nil"/>
              <w:right w:val="nil"/>
            </w:tcBorders>
            <w:shd w:val="clear" w:color="000000" w:fill="CCFFCC"/>
            <w:noWrap/>
            <w:vAlign w:val="center"/>
            <w:hideMark/>
          </w:tcPr>
          <w:p w14:paraId="3ED53B3D" w14:textId="77777777" w:rsidR="000D461F" w:rsidRPr="00D726D7" w:rsidRDefault="000D461F" w:rsidP="00376AA0">
            <w:pPr>
              <w:keepNext/>
              <w:jc w:val="center"/>
              <w:rPr>
                <w:lang w:eastAsia="de-DE"/>
              </w:rPr>
            </w:pPr>
            <w:r w:rsidRPr="00D726D7">
              <w:rPr>
                <w:lang w:eastAsia="de-DE"/>
              </w:rPr>
              <w:t>-38.32%</w:t>
            </w:r>
          </w:p>
        </w:tc>
        <w:tc>
          <w:tcPr>
            <w:tcW w:w="1060" w:type="dxa"/>
            <w:tcBorders>
              <w:top w:val="nil"/>
              <w:left w:val="nil"/>
              <w:bottom w:val="nil"/>
              <w:right w:val="nil"/>
            </w:tcBorders>
            <w:shd w:val="clear" w:color="000000" w:fill="CCFFCC"/>
            <w:noWrap/>
            <w:vAlign w:val="center"/>
            <w:hideMark/>
          </w:tcPr>
          <w:p w14:paraId="154E7552" w14:textId="77777777" w:rsidR="000D461F" w:rsidRPr="00D726D7" w:rsidRDefault="000D461F" w:rsidP="00376AA0">
            <w:pPr>
              <w:keepNext/>
              <w:jc w:val="center"/>
              <w:rPr>
                <w:lang w:eastAsia="de-DE"/>
              </w:rPr>
            </w:pPr>
            <w:r w:rsidRPr="00D726D7">
              <w:rPr>
                <w:lang w:eastAsia="de-DE"/>
              </w:rPr>
              <w:t>-38.19%</w:t>
            </w:r>
          </w:p>
        </w:tc>
        <w:tc>
          <w:tcPr>
            <w:tcW w:w="1060" w:type="dxa"/>
            <w:tcBorders>
              <w:top w:val="nil"/>
              <w:left w:val="nil"/>
              <w:bottom w:val="nil"/>
              <w:right w:val="single" w:sz="4" w:space="0" w:color="auto"/>
            </w:tcBorders>
            <w:shd w:val="clear" w:color="000000" w:fill="CCFFCC"/>
            <w:noWrap/>
            <w:vAlign w:val="center"/>
            <w:hideMark/>
          </w:tcPr>
          <w:p w14:paraId="7DF77C50" w14:textId="77777777" w:rsidR="000D461F" w:rsidRPr="00D726D7" w:rsidRDefault="000D461F" w:rsidP="00376AA0">
            <w:pPr>
              <w:keepNext/>
              <w:jc w:val="center"/>
              <w:rPr>
                <w:lang w:eastAsia="de-DE"/>
              </w:rPr>
            </w:pPr>
            <w:r w:rsidRPr="00D726D7">
              <w:rPr>
                <w:lang w:eastAsia="de-DE"/>
              </w:rPr>
              <w:t>-40.11%</w:t>
            </w:r>
          </w:p>
        </w:tc>
      </w:tr>
      <w:tr w:rsidR="000D461F" w:rsidRPr="009A633B" w14:paraId="30CF018F" w14:textId="77777777" w:rsidTr="00DD3C00">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4AF4231B" w14:textId="77777777" w:rsidR="000D461F" w:rsidRPr="00D726D7" w:rsidRDefault="000D461F" w:rsidP="000D461F">
            <w:pPr>
              <w:rPr>
                <w:b/>
                <w:bCs/>
                <w:lang w:eastAsia="de-DE"/>
              </w:rPr>
            </w:pPr>
            <w:r w:rsidRPr="00D726D7">
              <w:rPr>
                <w:b/>
                <w:bCs/>
                <w:lang w:eastAsia="de-DE"/>
              </w:rPr>
              <w:t>Overall</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12F3ADA9" w14:textId="77777777" w:rsidR="000D461F" w:rsidRPr="00D726D7" w:rsidRDefault="000D461F" w:rsidP="00DD3C00">
            <w:pPr>
              <w:jc w:val="center"/>
              <w:rPr>
                <w:lang w:eastAsia="de-DE"/>
              </w:rPr>
            </w:pPr>
            <w:r w:rsidRPr="00D726D7">
              <w:rPr>
                <w:lang w:eastAsia="de-DE"/>
              </w:rPr>
              <w:t>-36.12%</w:t>
            </w:r>
          </w:p>
        </w:tc>
        <w:tc>
          <w:tcPr>
            <w:tcW w:w="1060" w:type="dxa"/>
            <w:tcBorders>
              <w:top w:val="single" w:sz="8" w:space="0" w:color="auto"/>
              <w:left w:val="nil"/>
              <w:bottom w:val="single" w:sz="8" w:space="0" w:color="auto"/>
              <w:right w:val="nil"/>
            </w:tcBorders>
            <w:shd w:val="clear" w:color="000000" w:fill="CCFFCC"/>
            <w:noWrap/>
            <w:vAlign w:val="center"/>
            <w:hideMark/>
          </w:tcPr>
          <w:p w14:paraId="2959E09F" w14:textId="77777777" w:rsidR="000D461F" w:rsidRPr="00D726D7" w:rsidRDefault="000D461F" w:rsidP="00DD3C00">
            <w:pPr>
              <w:jc w:val="center"/>
              <w:rPr>
                <w:lang w:eastAsia="de-DE"/>
              </w:rPr>
            </w:pPr>
            <w:r w:rsidRPr="00D726D7">
              <w:rPr>
                <w:lang w:eastAsia="de-DE"/>
              </w:rPr>
              <w:t>-39.30%</w:t>
            </w:r>
          </w:p>
        </w:tc>
        <w:tc>
          <w:tcPr>
            <w:tcW w:w="1060" w:type="dxa"/>
            <w:tcBorders>
              <w:top w:val="single" w:sz="8" w:space="0" w:color="auto"/>
              <w:left w:val="nil"/>
              <w:bottom w:val="single" w:sz="8" w:space="0" w:color="auto"/>
              <w:right w:val="nil"/>
            </w:tcBorders>
            <w:shd w:val="clear" w:color="000000" w:fill="CCFFCC"/>
            <w:noWrap/>
            <w:vAlign w:val="center"/>
            <w:hideMark/>
          </w:tcPr>
          <w:p w14:paraId="780AFE63" w14:textId="77777777" w:rsidR="000D461F" w:rsidRPr="00D726D7" w:rsidRDefault="000D461F" w:rsidP="00DD3C00">
            <w:pPr>
              <w:jc w:val="center"/>
              <w:rPr>
                <w:lang w:eastAsia="de-DE"/>
              </w:rPr>
            </w:pPr>
            <w:r w:rsidRPr="00D726D7">
              <w:rPr>
                <w:lang w:eastAsia="de-DE"/>
              </w:rPr>
              <w:t>-41.31%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58CE18DE" w14:textId="77777777" w:rsidR="000D461F" w:rsidRPr="00D726D7" w:rsidRDefault="000D461F" w:rsidP="00DD3C00">
            <w:pPr>
              <w:jc w:val="center"/>
              <w:rPr>
                <w:lang w:eastAsia="de-DE"/>
              </w:rPr>
            </w:pPr>
            <w:r w:rsidRPr="00D726D7">
              <w:rPr>
                <w:lang w:eastAsia="de-DE"/>
              </w:rPr>
              <w:t>-36.08%</w:t>
            </w:r>
          </w:p>
        </w:tc>
        <w:tc>
          <w:tcPr>
            <w:tcW w:w="1060" w:type="dxa"/>
            <w:tcBorders>
              <w:top w:val="single" w:sz="8" w:space="0" w:color="auto"/>
              <w:left w:val="nil"/>
              <w:bottom w:val="single" w:sz="8" w:space="0" w:color="auto"/>
              <w:right w:val="nil"/>
            </w:tcBorders>
            <w:shd w:val="clear" w:color="000000" w:fill="CCFFCC"/>
            <w:noWrap/>
            <w:vAlign w:val="center"/>
            <w:hideMark/>
          </w:tcPr>
          <w:p w14:paraId="759CF50E" w14:textId="77777777" w:rsidR="000D461F" w:rsidRPr="00D726D7" w:rsidRDefault="000D461F" w:rsidP="00DD3C00">
            <w:pPr>
              <w:jc w:val="center"/>
              <w:rPr>
                <w:lang w:eastAsia="de-DE"/>
              </w:rPr>
            </w:pPr>
            <w:r w:rsidRPr="00D726D7">
              <w:rPr>
                <w:lang w:eastAsia="de-DE"/>
              </w:rPr>
              <w:t>-39.29%</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21721652" w14:textId="77777777" w:rsidR="000D461F" w:rsidRPr="00D726D7" w:rsidRDefault="000D461F" w:rsidP="00DD3C00">
            <w:pPr>
              <w:jc w:val="center"/>
              <w:rPr>
                <w:lang w:eastAsia="de-DE"/>
              </w:rPr>
            </w:pPr>
            <w:r w:rsidRPr="00D726D7">
              <w:rPr>
                <w:lang w:eastAsia="de-DE"/>
              </w:rPr>
              <w:t>-41.30%</w:t>
            </w:r>
          </w:p>
        </w:tc>
      </w:tr>
      <w:bookmarkEnd w:id="41"/>
    </w:tbl>
    <w:p w14:paraId="107BA684" w14:textId="77777777" w:rsidR="000D461F" w:rsidRPr="009A633B" w:rsidRDefault="000D461F" w:rsidP="000D461F">
      <w:pPr>
        <w:rPr>
          <w:lang w:eastAsia="de-DE"/>
        </w:rPr>
      </w:pPr>
    </w:p>
    <w:p w14:paraId="72AFC814" w14:textId="77777777" w:rsidR="000D461F" w:rsidRPr="009A633B" w:rsidRDefault="000D461F" w:rsidP="000D461F">
      <w:pPr>
        <w:numPr>
          <w:ilvl w:val="0"/>
          <w:numId w:val="58"/>
        </w:numPr>
        <w:rPr>
          <w:b/>
          <w:bCs/>
          <w:lang w:eastAsia="de-DE"/>
        </w:rPr>
      </w:pPr>
      <w:r w:rsidRPr="009A633B">
        <w:rPr>
          <w:b/>
          <w:bCs/>
          <w:lang w:eastAsia="de-DE"/>
        </w:rPr>
        <w:t>SCM related activities</w:t>
      </w:r>
    </w:p>
    <w:p w14:paraId="5C9B94F6" w14:textId="77777777" w:rsidR="000D461F" w:rsidRPr="009A633B" w:rsidRDefault="000D461F" w:rsidP="000D461F">
      <w:pPr>
        <w:rPr>
          <w:lang w:eastAsia="de-DE"/>
        </w:rPr>
      </w:pPr>
      <w:r w:rsidRPr="009A633B">
        <w:rPr>
          <w:lang w:eastAsia="de-DE"/>
        </w:rPr>
        <w:t>There had not been any further developments to SCC’s SCM during this meeting cycle.</w:t>
      </w:r>
    </w:p>
    <w:p w14:paraId="57AE7835" w14:textId="77777777" w:rsidR="000D461F" w:rsidRPr="009A633B" w:rsidRDefault="000D461F" w:rsidP="000D461F">
      <w:pPr>
        <w:numPr>
          <w:ilvl w:val="0"/>
          <w:numId w:val="58"/>
        </w:numPr>
        <w:rPr>
          <w:b/>
          <w:bCs/>
          <w:lang w:eastAsia="de-DE"/>
        </w:rPr>
      </w:pPr>
      <w:r w:rsidRPr="009A633B">
        <w:rPr>
          <w:b/>
          <w:bCs/>
          <w:lang w:eastAsia="de-DE"/>
        </w:rPr>
        <w:t>SHM related activities</w:t>
      </w:r>
    </w:p>
    <w:p w14:paraId="5B467719" w14:textId="77777777" w:rsidR="000D461F" w:rsidRPr="009A633B" w:rsidRDefault="000D461F" w:rsidP="000D461F">
      <w:pPr>
        <w:rPr>
          <w:lang w:eastAsia="de-DE"/>
        </w:rPr>
      </w:pPr>
      <w:r w:rsidRPr="009A633B">
        <w:rPr>
          <w:lang w:eastAsia="de-DE"/>
        </w:rPr>
        <w:t xml:space="preserve">There had not been any further developments to SHVC’s SHM during this meeting cycle. </w:t>
      </w:r>
    </w:p>
    <w:p w14:paraId="3953DEDC" w14:textId="77777777" w:rsidR="000D461F" w:rsidRPr="009A633B" w:rsidRDefault="000D461F" w:rsidP="000D461F">
      <w:pPr>
        <w:numPr>
          <w:ilvl w:val="0"/>
          <w:numId w:val="58"/>
        </w:numPr>
        <w:rPr>
          <w:b/>
          <w:bCs/>
          <w:lang w:eastAsia="de-DE"/>
        </w:rPr>
      </w:pPr>
      <w:r w:rsidRPr="009A633B">
        <w:rPr>
          <w:b/>
          <w:bCs/>
          <w:lang w:eastAsia="de-DE"/>
        </w:rPr>
        <w:t>HTM related activities</w:t>
      </w:r>
    </w:p>
    <w:p w14:paraId="61998386" w14:textId="77777777" w:rsidR="000D461F" w:rsidRPr="009A633B" w:rsidRDefault="000D461F" w:rsidP="000D461F">
      <w:pPr>
        <w:rPr>
          <w:lang w:eastAsia="de-DE"/>
        </w:rPr>
      </w:pPr>
      <w:r w:rsidRPr="009A633B">
        <w:rPr>
          <w:lang w:eastAsia="de-DE"/>
        </w:rPr>
        <w:t>There had not been any releases of HTM of MV-HEVC and 3D-HEVC.</w:t>
      </w:r>
    </w:p>
    <w:p w14:paraId="59579135" w14:textId="77777777" w:rsidR="000D461F" w:rsidRPr="009A633B" w:rsidRDefault="000D461F" w:rsidP="000D461F">
      <w:pPr>
        <w:rPr>
          <w:lang w:eastAsia="de-DE"/>
        </w:rPr>
      </w:pPr>
      <w:r w:rsidRPr="009A633B">
        <w:rPr>
          <w:lang w:eastAsia="de-DE"/>
        </w:rPr>
        <w:t xml:space="preserve">One merge request </w:t>
      </w:r>
      <w:proofErr w:type="gramStart"/>
      <w:r w:rsidRPr="009A633B">
        <w:rPr>
          <w:lang w:eastAsia="de-DE"/>
        </w:rPr>
        <w:t>is</w:t>
      </w:r>
      <w:proofErr w:type="gramEnd"/>
      <w:r w:rsidRPr="009A633B">
        <w:rPr>
          <w:lang w:eastAsia="de-DE"/>
        </w:rPr>
        <w:t xml:space="preserve"> was merged:</w:t>
      </w:r>
    </w:p>
    <w:p w14:paraId="0F6A7CD1" w14:textId="77777777" w:rsidR="000D461F" w:rsidRPr="009A633B" w:rsidRDefault="000D461F" w:rsidP="000D461F">
      <w:pPr>
        <w:numPr>
          <w:ilvl w:val="0"/>
          <w:numId w:val="106"/>
        </w:numPr>
        <w:rPr>
          <w:lang w:eastAsia="de-DE"/>
        </w:rPr>
      </w:pPr>
      <w:r w:rsidRPr="009A633B">
        <w:rPr>
          <w:lang w:eastAsia="de-DE"/>
        </w:rPr>
        <w:t>JVET-AE0295: MV Main 10 profile support (waiting for proponent response)</w:t>
      </w:r>
    </w:p>
    <w:p w14:paraId="03431A3F" w14:textId="77777777" w:rsidR="000D461F" w:rsidRPr="009A633B" w:rsidRDefault="000D461F" w:rsidP="000D461F">
      <w:pPr>
        <w:rPr>
          <w:lang w:eastAsia="de-DE"/>
        </w:rPr>
      </w:pPr>
      <w:r w:rsidRPr="009A633B">
        <w:rPr>
          <w:lang w:eastAsia="de-DE"/>
        </w:rPr>
        <w:t>The next release will also include the following changes:</w:t>
      </w:r>
    </w:p>
    <w:p w14:paraId="40529ED4" w14:textId="77777777" w:rsidR="000D461F" w:rsidRPr="009A633B" w:rsidRDefault="000D461F" w:rsidP="000D461F">
      <w:pPr>
        <w:numPr>
          <w:ilvl w:val="0"/>
          <w:numId w:val="106"/>
        </w:numPr>
        <w:rPr>
          <w:lang w:eastAsia="de-DE"/>
        </w:rPr>
      </w:pPr>
      <w:r w:rsidRPr="009A633B">
        <w:rPr>
          <w:lang w:eastAsia="de-DE"/>
        </w:rPr>
        <w:t xml:space="preserve">JVET-Z0209: Early termination during calculating </w:t>
      </w:r>
      <w:proofErr w:type="spellStart"/>
      <w:r w:rsidRPr="009A633B">
        <w:rPr>
          <w:lang w:eastAsia="de-DE"/>
        </w:rPr>
        <w:t>RDcost</w:t>
      </w:r>
      <w:proofErr w:type="spellEnd"/>
      <w:r w:rsidRPr="009A633B">
        <w:rPr>
          <w:lang w:eastAsia="de-DE"/>
        </w:rPr>
        <w:t xml:space="preserve"> of depth</w:t>
      </w:r>
    </w:p>
    <w:p w14:paraId="3CA410D9" w14:textId="77777777" w:rsidR="000D461F" w:rsidRPr="009A633B" w:rsidRDefault="000D461F" w:rsidP="000D461F">
      <w:pPr>
        <w:numPr>
          <w:ilvl w:val="0"/>
          <w:numId w:val="58"/>
        </w:numPr>
        <w:rPr>
          <w:b/>
          <w:bCs/>
          <w:lang w:eastAsia="de-DE"/>
        </w:rPr>
      </w:pPr>
      <w:proofErr w:type="spellStart"/>
      <w:r w:rsidRPr="009A633B">
        <w:rPr>
          <w:b/>
          <w:bCs/>
          <w:lang w:eastAsia="de-DE"/>
        </w:rPr>
        <w:t>HDRTools</w:t>
      </w:r>
      <w:proofErr w:type="spellEnd"/>
      <w:r w:rsidRPr="009A633B">
        <w:rPr>
          <w:b/>
          <w:bCs/>
          <w:lang w:eastAsia="de-DE"/>
        </w:rPr>
        <w:t xml:space="preserve"> related activities</w:t>
      </w:r>
    </w:p>
    <w:p w14:paraId="7D27198A" w14:textId="77777777" w:rsidR="000D461F" w:rsidRPr="009A633B" w:rsidRDefault="000D461F" w:rsidP="000D461F">
      <w:pPr>
        <w:rPr>
          <w:lang w:eastAsia="de-DE"/>
        </w:rPr>
      </w:pPr>
      <w:r w:rsidRPr="009A633B">
        <w:rPr>
          <w:lang w:eastAsia="de-DE"/>
        </w:rPr>
        <w:t xml:space="preserve">There had not been any further developments to </w:t>
      </w:r>
      <w:proofErr w:type="spellStart"/>
      <w:r w:rsidRPr="009A633B">
        <w:rPr>
          <w:lang w:eastAsia="de-DE"/>
        </w:rPr>
        <w:t>HDRTools</w:t>
      </w:r>
      <w:proofErr w:type="spellEnd"/>
      <w:r w:rsidRPr="009A633B">
        <w:rPr>
          <w:lang w:eastAsia="de-DE"/>
        </w:rPr>
        <w:t xml:space="preserve"> during this meeting cycle.</w:t>
      </w:r>
    </w:p>
    <w:p w14:paraId="600BB2A0" w14:textId="77777777" w:rsidR="000D461F" w:rsidRPr="009A633B" w:rsidRDefault="000D461F" w:rsidP="000D461F">
      <w:pPr>
        <w:numPr>
          <w:ilvl w:val="0"/>
          <w:numId w:val="58"/>
        </w:numPr>
        <w:rPr>
          <w:b/>
          <w:bCs/>
          <w:lang w:eastAsia="de-DE"/>
        </w:rPr>
      </w:pPr>
      <w:r w:rsidRPr="009A633B">
        <w:rPr>
          <w:b/>
          <w:bCs/>
          <w:lang w:eastAsia="de-DE"/>
        </w:rPr>
        <w:t>JM, JSVM, JMVM related activities</w:t>
      </w:r>
    </w:p>
    <w:p w14:paraId="3BD088C1" w14:textId="77777777" w:rsidR="000D461F" w:rsidRPr="009A633B" w:rsidRDefault="000D461F" w:rsidP="000D461F">
      <w:pPr>
        <w:rPr>
          <w:lang w:eastAsia="de-DE"/>
        </w:rPr>
      </w:pPr>
      <w:r w:rsidRPr="009A633B">
        <w:rPr>
          <w:lang w:eastAsia="de-DE"/>
        </w:rPr>
        <w:t>There had not been any further developments to JM, JSVM or JMVM during this meeting cycle.</w:t>
      </w:r>
    </w:p>
    <w:p w14:paraId="4A1B2BC7" w14:textId="77777777" w:rsidR="000D461F" w:rsidRPr="009A633B" w:rsidRDefault="000D461F" w:rsidP="000D461F">
      <w:pPr>
        <w:rPr>
          <w:lang w:eastAsia="de-DE"/>
        </w:rPr>
      </w:pPr>
    </w:p>
    <w:p w14:paraId="0F6B5F11" w14:textId="77777777" w:rsidR="000D461F" w:rsidRPr="009A633B" w:rsidRDefault="000D461F" w:rsidP="000D461F">
      <w:pPr>
        <w:rPr>
          <w:lang w:eastAsia="de-DE"/>
        </w:rPr>
      </w:pPr>
      <w:r w:rsidRPr="009A633B">
        <w:rPr>
          <w:lang w:eastAsia="de-DE"/>
        </w:rPr>
        <w:t>For the previous release of JM only basic testing was performed to confirm that the code still works, but performance testing is pending. Performance changes are unlikely but may occur due to bug fixes. A possible encoder/decoder mismatch was reported privately, but needs more investigation.</w:t>
      </w:r>
    </w:p>
    <w:p w14:paraId="252AC6A0" w14:textId="77777777" w:rsidR="000D461F" w:rsidRPr="009A633B" w:rsidRDefault="000D461F" w:rsidP="000D461F">
      <w:pPr>
        <w:rPr>
          <w:lang w:eastAsia="de-DE"/>
        </w:rPr>
      </w:pPr>
    </w:p>
    <w:p w14:paraId="7512AB7C" w14:textId="77777777" w:rsidR="000D461F" w:rsidRPr="009A633B" w:rsidRDefault="000D461F" w:rsidP="000D461F">
      <w:pPr>
        <w:numPr>
          <w:ilvl w:val="0"/>
          <w:numId w:val="58"/>
        </w:numPr>
        <w:rPr>
          <w:b/>
          <w:bCs/>
          <w:lang w:eastAsia="de-DE"/>
        </w:rPr>
      </w:pPr>
      <w:r w:rsidRPr="009A633B">
        <w:rPr>
          <w:b/>
          <w:bCs/>
          <w:lang w:eastAsia="de-DE"/>
        </w:rPr>
        <w:t>Bug tracking</w:t>
      </w:r>
    </w:p>
    <w:p w14:paraId="68499933" w14:textId="77777777" w:rsidR="000D461F" w:rsidRPr="009A633B" w:rsidRDefault="000D461F" w:rsidP="000D461F">
      <w:pPr>
        <w:rPr>
          <w:lang w:eastAsia="de-DE"/>
        </w:rPr>
      </w:pPr>
      <w:r w:rsidRPr="009A633B">
        <w:rPr>
          <w:lang w:eastAsia="de-DE"/>
        </w:rPr>
        <w:t>The bug tracker for VTM and specification text is located at:</w:t>
      </w:r>
    </w:p>
    <w:p w14:paraId="6A871BC2" w14:textId="77777777" w:rsidR="000D461F" w:rsidRPr="009A633B" w:rsidRDefault="00A50CA8" w:rsidP="000D461F">
      <w:pPr>
        <w:rPr>
          <w:u w:val="single"/>
          <w:lang w:eastAsia="de-DE"/>
        </w:rPr>
      </w:pPr>
      <w:hyperlink r:id="rId95" w:history="1">
        <w:r w:rsidR="000D461F" w:rsidRPr="009A633B">
          <w:rPr>
            <w:rStyle w:val="Hyperlink"/>
            <w:lang w:eastAsia="de-DE"/>
          </w:rPr>
          <w:t>https://jvet.hhi.fraunhofer.de/trac/vvc</w:t>
        </w:r>
      </w:hyperlink>
    </w:p>
    <w:p w14:paraId="3B1F7B6F" w14:textId="77777777" w:rsidR="000D461F" w:rsidRPr="009A633B" w:rsidRDefault="000D461F" w:rsidP="000D461F">
      <w:pPr>
        <w:rPr>
          <w:lang w:eastAsia="de-DE"/>
        </w:rPr>
      </w:pPr>
      <w:r w:rsidRPr="009A633B">
        <w:rPr>
          <w:lang w:eastAsia="de-DE"/>
        </w:rPr>
        <w:t xml:space="preserve">The bug tracker uses the same accounts as the HM software bug tracker. Users may need to log in again due to the different sub-domain. For spam fighting reasons account registration is only possible at the HM software bug tracker at </w:t>
      </w:r>
    </w:p>
    <w:p w14:paraId="41CF2325" w14:textId="77777777" w:rsidR="000D461F" w:rsidRPr="009A633B" w:rsidRDefault="00A50CA8" w:rsidP="000D461F">
      <w:pPr>
        <w:rPr>
          <w:u w:val="single"/>
          <w:lang w:eastAsia="de-DE"/>
        </w:rPr>
      </w:pPr>
      <w:hyperlink r:id="rId96" w:history="1">
        <w:r w:rsidR="000D461F" w:rsidRPr="009A633B">
          <w:rPr>
            <w:rStyle w:val="Hyperlink"/>
            <w:lang w:eastAsia="de-DE"/>
          </w:rPr>
          <w:t>https://hevc.hhi.fraunhofer.de/trac/hevc</w:t>
        </w:r>
      </w:hyperlink>
    </w:p>
    <w:p w14:paraId="6343308C" w14:textId="77777777" w:rsidR="000D461F" w:rsidRPr="00D726D7" w:rsidRDefault="000D461F" w:rsidP="000D461F">
      <w:pPr>
        <w:rPr>
          <w:lang w:eastAsia="de-DE"/>
        </w:rPr>
      </w:pPr>
      <w:r w:rsidRPr="00D726D7">
        <w:rPr>
          <w:lang w:eastAsia="de-DE"/>
        </w:rPr>
        <w:t xml:space="preserve">Bug tracking for </w:t>
      </w:r>
      <w:proofErr w:type="spellStart"/>
      <w:r w:rsidRPr="00D726D7">
        <w:rPr>
          <w:lang w:eastAsia="de-DE"/>
        </w:rPr>
        <w:t>HDRTools</w:t>
      </w:r>
      <w:proofErr w:type="spellEnd"/>
      <w:r w:rsidRPr="00D726D7">
        <w:rPr>
          <w:lang w:eastAsia="de-DE"/>
        </w:rPr>
        <w:t xml:space="preserve"> is located at:</w:t>
      </w:r>
    </w:p>
    <w:p w14:paraId="23AA5DBA" w14:textId="77777777" w:rsidR="000D461F" w:rsidRPr="00D726D7" w:rsidRDefault="00A50CA8" w:rsidP="000D461F">
      <w:pPr>
        <w:rPr>
          <w:lang w:eastAsia="de-DE"/>
        </w:rPr>
      </w:pPr>
      <w:hyperlink r:id="rId97" w:history="1">
        <w:r w:rsidR="000D461F" w:rsidRPr="00D726D7">
          <w:rPr>
            <w:rStyle w:val="Hyperlink"/>
            <w:lang w:eastAsia="de-DE"/>
          </w:rPr>
          <w:t>https://gitlab.com/standards/HDRTools/-/issues</w:t>
        </w:r>
      </w:hyperlink>
    </w:p>
    <w:p w14:paraId="2BA7CBE6" w14:textId="77777777" w:rsidR="000D461F" w:rsidRPr="009A633B" w:rsidRDefault="000D461F" w:rsidP="000D461F">
      <w:pPr>
        <w:rPr>
          <w:lang w:eastAsia="de-DE"/>
        </w:rPr>
      </w:pPr>
      <w:r w:rsidRPr="009A633B">
        <w:rPr>
          <w:lang w:eastAsia="de-DE"/>
        </w:rPr>
        <w:t xml:space="preserve">Please file all issues related to the VVC reference software and </w:t>
      </w:r>
      <w:proofErr w:type="spellStart"/>
      <w:r w:rsidRPr="009A633B">
        <w:rPr>
          <w:lang w:eastAsia="de-DE"/>
        </w:rPr>
        <w:t>HDRTools</w:t>
      </w:r>
      <w:proofErr w:type="spellEnd"/>
      <w:r w:rsidRPr="009A633B">
        <w:rPr>
          <w:lang w:eastAsia="de-DE"/>
        </w:rPr>
        <w:t xml:space="preserve"> into the appropriate bug tracker. Try to provide all the details, which are necessary to reproduce the issue. Patches for solving issues and improving the software are always appreciated.</w:t>
      </w:r>
    </w:p>
    <w:p w14:paraId="5F460ED2" w14:textId="77777777" w:rsidR="000D461F" w:rsidRPr="009A633B" w:rsidRDefault="000D461F" w:rsidP="00376AA0">
      <w:pPr>
        <w:keepNext/>
        <w:numPr>
          <w:ilvl w:val="0"/>
          <w:numId w:val="58"/>
        </w:numPr>
        <w:rPr>
          <w:b/>
          <w:bCs/>
          <w:lang w:eastAsia="de-DE"/>
        </w:rPr>
      </w:pPr>
      <w:r w:rsidRPr="009A633B">
        <w:rPr>
          <w:b/>
          <w:bCs/>
          <w:lang w:eastAsia="de-DE"/>
        </w:rPr>
        <w:lastRenderedPageBreak/>
        <w:t>CTC alignment and merging</w:t>
      </w:r>
    </w:p>
    <w:p w14:paraId="1DB36715" w14:textId="4FCA5071" w:rsidR="000D461F" w:rsidRPr="009A633B" w:rsidRDefault="000D461F" w:rsidP="000D461F">
      <w:pPr>
        <w:rPr>
          <w:lang w:eastAsia="de-DE"/>
        </w:rPr>
      </w:pPr>
      <w:r w:rsidRPr="009A633B">
        <w:rPr>
          <w:lang w:eastAsia="de-DE"/>
        </w:rPr>
        <w:t xml:space="preserve">There </w:t>
      </w:r>
      <w:r w:rsidR="00C91629">
        <w:rPr>
          <w:lang w:eastAsia="de-DE"/>
        </w:rPr>
        <w:t>were</w:t>
      </w:r>
      <w:r w:rsidR="00C91629" w:rsidRPr="009A633B">
        <w:rPr>
          <w:lang w:eastAsia="de-DE"/>
        </w:rPr>
        <w:t xml:space="preserve"> </w:t>
      </w:r>
      <w:r w:rsidRPr="009A633B">
        <w:rPr>
          <w:lang w:eastAsia="de-DE"/>
        </w:rPr>
        <w:t>8 JVET CTC documents</w:t>
      </w:r>
      <w:r w:rsidR="00C91629">
        <w:rPr>
          <w:lang w:eastAsia="de-DE"/>
        </w:rPr>
        <w:t xml:space="preserve"> noted</w:t>
      </w:r>
      <w:r w:rsidRPr="009A633B">
        <w:rPr>
          <w:lang w:eastAsia="de-DE"/>
        </w:rPr>
        <w:t>:</w:t>
      </w:r>
    </w:p>
    <w:p w14:paraId="06864D79" w14:textId="77777777" w:rsidR="000D461F" w:rsidRPr="009A633B" w:rsidRDefault="000D461F" w:rsidP="00376AA0">
      <w:pPr>
        <w:numPr>
          <w:ilvl w:val="0"/>
          <w:numId w:val="223"/>
        </w:numPr>
        <w:rPr>
          <w:lang w:eastAsia="de-DE"/>
        </w:rPr>
      </w:pPr>
      <w:r w:rsidRPr="009A633B">
        <w:rPr>
          <w:lang w:eastAsia="de-DE"/>
        </w:rPr>
        <w:t>JVET-Y2010</w:t>
      </w:r>
      <w:r w:rsidRPr="009A633B">
        <w:rPr>
          <w:lang w:eastAsia="de-DE"/>
        </w:rPr>
        <w:tab/>
      </w:r>
      <w:r w:rsidRPr="009A633B">
        <w:rPr>
          <w:lang w:eastAsia="de-DE"/>
        </w:rPr>
        <w:tab/>
        <w:t>VTM/HM 4:2:0 test conditions</w:t>
      </w:r>
    </w:p>
    <w:p w14:paraId="6956E150" w14:textId="77777777" w:rsidR="000D461F" w:rsidRPr="009A633B" w:rsidRDefault="000D461F" w:rsidP="00376AA0">
      <w:pPr>
        <w:numPr>
          <w:ilvl w:val="0"/>
          <w:numId w:val="223"/>
        </w:numPr>
        <w:rPr>
          <w:lang w:eastAsia="de-DE"/>
        </w:rPr>
      </w:pPr>
      <w:r w:rsidRPr="009A633B">
        <w:rPr>
          <w:lang w:eastAsia="de-DE"/>
        </w:rPr>
        <w:t>JVET-Z2011</w:t>
      </w:r>
      <w:r w:rsidRPr="009A633B">
        <w:rPr>
          <w:lang w:eastAsia="de-DE"/>
        </w:rPr>
        <w:tab/>
      </w:r>
      <w:r w:rsidRPr="009A633B">
        <w:rPr>
          <w:lang w:eastAsia="de-DE"/>
        </w:rPr>
        <w:tab/>
        <w:t>VTM/HM HDR test conditions</w:t>
      </w:r>
    </w:p>
    <w:p w14:paraId="450EA968" w14:textId="77777777" w:rsidR="000D461F" w:rsidRPr="009A633B" w:rsidRDefault="000D461F" w:rsidP="00376AA0">
      <w:pPr>
        <w:numPr>
          <w:ilvl w:val="0"/>
          <w:numId w:val="223"/>
        </w:numPr>
        <w:rPr>
          <w:lang w:eastAsia="de-DE"/>
        </w:rPr>
      </w:pPr>
      <w:r w:rsidRPr="009A633B">
        <w:rPr>
          <w:lang w:eastAsia="de-DE"/>
        </w:rPr>
        <w:t>JVET-AA2018</w:t>
      </w:r>
      <w:r w:rsidRPr="009A633B">
        <w:rPr>
          <w:lang w:eastAsia="de-DE"/>
        </w:rPr>
        <w:tab/>
        <w:t>VTM/HM high bit depth test conditions (without spreadsheet)</w:t>
      </w:r>
    </w:p>
    <w:p w14:paraId="5E85D179" w14:textId="77777777" w:rsidR="000D461F" w:rsidRPr="00D726D7" w:rsidRDefault="000D461F" w:rsidP="00376AA0">
      <w:pPr>
        <w:numPr>
          <w:ilvl w:val="0"/>
          <w:numId w:val="223"/>
        </w:numPr>
        <w:rPr>
          <w:lang w:eastAsia="de-DE"/>
        </w:rPr>
      </w:pPr>
      <w:r w:rsidRPr="00D726D7">
        <w:rPr>
          <w:lang w:eastAsia="de-DE"/>
        </w:rPr>
        <w:t>JVET-T2013</w:t>
      </w:r>
      <w:r w:rsidRPr="00D726D7">
        <w:rPr>
          <w:lang w:eastAsia="de-DE"/>
        </w:rPr>
        <w:tab/>
      </w:r>
      <w:r w:rsidRPr="00D726D7">
        <w:rPr>
          <w:lang w:eastAsia="de-DE"/>
        </w:rPr>
        <w:tab/>
        <w:t>VTM non-4:2:0 test conditions</w:t>
      </w:r>
    </w:p>
    <w:p w14:paraId="4EC1EEDD" w14:textId="77777777" w:rsidR="000D461F" w:rsidRPr="00D726D7" w:rsidRDefault="000D461F" w:rsidP="00376AA0">
      <w:pPr>
        <w:numPr>
          <w:ilvl w:val="0"/>
          <w:numId w:val="223"/>
        </w:numPr>
        <w:rPr>
          <w:lang w:eastAsia="de-DE"/>
        </w:rPr>
      </w:pPr>
      <w:r w:rsidRPr="00D726D7">
        <w:rPr>
          <w:lang w:eastAsia="de-DE"/>
        </w:rPr>
        <w:t>JVET-AA1100</w:t>
      </w:r>
      <w:r w:rsidRPr="00D726D7">
        <w:rPr>
          <w:lang w:eastAsia="de-DE"/>
        </w:rPr>
        <w:tab/>
        <w:t>HM non-4:2:0 test conditions</w:t>
      </w:r>
    </w:p>
    <w:p w14:paraId="00F5814F" w14:textId="77777777" w:rsidR="000D461F" w:rsidRPr="00D726D7" w:rsidRDefault="000D461F" w:rsidP="00376AA0">
      <w:pPr>
        <w:numPr>
          <w:ilvl w:val="0"/>
          <w:numId w:val="223"/>
        </w:numPr>
        <w:rPr>
          <w:lang w:eastAsia="de-DE"/>
        </w:rPr>
      </w:pPr>
      <w:r w:rsidRPr="00D726D7">
        <w:rPr>
          <w:lang w:eastAsia="de-DE"/>
        </w:rPr>
        <w:t>JVET-U2012</w:t>
      </w:r>
      <w:r w:rsidRPr="00D726D7">
        <w:rPr>
          <w:lang w:eastAsia="de-DE"/>
        </w:rPr>
        <w:tab/>
      </w:r>
      <w:r w:rsidRPr="00D726D7">
        <w:rPr>
          <w:lang w:eastAsia="de-DE"/>
        </w:rPr>
        <w:tab/>
        <w:t>VTM 360 video test conditions</w:t>
      </w:r>
    </w:p>
    <w:p w14:paraId="656E7230" w14:textId="77777777" w:rsidR="000D461F" w:rsidRPr="00D726D7" w:rsidRDefault="000D461F" w:rsidP="00376AA0">
      <w:pPr>
        <w:numPr>
          <w:ilvl w:val="0"/>
          <w:numId w:val="223"/>
        </w:numPr>
        <w:rPr>
          <w:lang w:eastAsia="de-DE"/>
        </w:rPr>
      </w:pPr>
      <w:r w:rsidRPr="00D726D7">
        <w:rPr>
          <w:lang w:eastAsia="de-DE"/>
        </w:rPr>
        <w:t>JVET-AC1009</w:t>
      </w:r>
      <w:r w:rsidRPr="00D726D7">
        <w:rPr>
          <w:lang w:eastAsia="de-DE"/>
        </w:rPr>
        <w:tab/>
        <w:t>SHVC test conditions</w:t>
      </w:r>
    </w:p>
    <w:p w14:paraId="591F8802" w14:textId="77777777" w:rsidR="000D461F" w:rsidRPr="00D726D7" w:rsidRDefault="000D461F" w:rsidP="00376AA0">
      <w:pPr>
        <w:numPr>
          <w:ilvl w:val="0"/>
          <w:numId w:val="223"/>
        </w:numPr>
        <w:rPr>
          <w:lang w:eastAsia="de-DE"/>
        </w:rPr>
      </w:pPr>
      <w:r w:rsidRPr="00D726D7">
        <w:rPr>
          <w:lang w:eastAsia="de-DE"/>
        </w:rPr>
        <w:t>JVET-AC1015</w:t>
      </w:r>
      <w:r w:rsidRPr="00D726D7">
        <w:rPr>
          <w:lang w:eastAsia="de-DE"/>
        </w:rPr>
        <w:tab/>
        <w:t>SCM test conditions</w:t>
      </w:r>
    </w:p>
    <w:p w14:paraId="29B1A199" w14:textId="77777777" w:rsidR="000D461F" w:rsidRPr="009A633B" w:rsidRDefault="000D461F" w:rsidP="00376AA0">
      <w:pPr>
        <w:numPr>
          <w:ilvl w:val="0"/>
          <w:numId w:val="223"/>
        </w:numPr>
        <w:rPr>
          <w:lang w:eastAsia="de-DE"/>
        </w:rPr>
      </w:pPr>
      <w:r w:rsidRPr="009A633B">
        <w:rPr>
          <w:lang w:eastAsia="de-DE"/>
        </w:rPr>
        <w:t>JVET-AE1013</w:t>
      </w:r>
      <w:r w:rsidRPr="009A633B">
        <w:rPr>
          <w:lang w:eastAsia="de-DE"/>
        </w:rPr>
        <w:tab/>
      </w:r>
      <w:r w:rsidRPr="009A633B">
        <w:rPr>
          <w:lang w:eastAsia="de-DE"/>
        </w:rPr>
        <w:tab/>
        <w:t>3DV test conditions</w:t>
      </w:r>
    </w:p>
    <w:p w14:paraId="1E914180" w14:textId="77777777" w:rsidR="000D461F" w:rsidRPr="009A633B" w:rsidRDefault="000D461F" w:rsidP="000D461F">
      <w:pPr>
        <w:rPr>
          <w:lang w:eastAsia="de-DE"/>
        </w:rPr>
      </w:pPr>
    </w:p>
    <w:p w14:paraId="458A99F3" w14:textId="1F7CE063" w:rsidR="000D461F" w:rsidRPr="009A633B" w:rsidRDefault="000D461F" w:rsidP="000D461F">
      <w:pPr>
        <w:rPr>
          <w:lang w:eastAsia="de-DE"/>
        </w:rPr>
      </w:pPr>
      <w:r w:rsidRPr="009A633B">
        <w:rPr>
          <w:lang w:eastAsia="de-DE"/>
        </w:rPr>
        <w:t xml:space="preserve">Further merging of HM </w:t>
      </w:r>
      <w:proofErr w:type="spellStart"/>
      <w:r w:rsidRPr="009A633B">
        <w:rPr>
          <w:lang w:eastAsia="de-DE"/>
        </w:rPr>
        <w:t>RExt</w:t>
      </w:r>
      <w:proofErr w:type="spellEnd"/>
      <w:r w:rsidRPr="009A633B">
        <w:rPr>
          <w:lang w:eastAsia="de-DE"/>
        </w:rPr>
        <w:t xml:space="preserve"> CTC into the appropriate VVC CTC was investigated (non</w:t>
      </w:r>
      <w:r w:rsidR="00D15103">
        <w:rPr>
          <w:lang w:eastAsia="de-DE"/>
        </w:rPr>
        <w:t>-</w:t>
      </w:r>
      <w:r w:rsidRPr="009A633B">
        <w:rPr>
          <w:lang w:eastAsia="de-DE"/>
        </w:rPr>
        <w:t>4:2:0 chroma formats), but proper comparable HM configuration files were not yet available by the beginning of this meeting.</w:t>
      </w:r>
    </w:p>
    <w:p w14:paraId="60DBB9CD" w14:textId="77777777" w:rsidR="000D461F" w:rsidRPr="009A633B" w:rsidRDefault="000D461F" w:rsidP="000D461F">
      <w:pPr>
        <w:rPr>
          <w:lang w:eastAsia="de-DE"/>
        </w:rPr>
      </w:pPr>
      <w:r w:rsidRPr="009A633B">
        <w:rPr>
          <w:lang w:eastAsia="de-DE"/>
        </w:rPr>
        <w:t>The HM HDR test conditions require additional post-processing stages, due to WPSNR, deltaE100 and PSNRL100 values not being generated directly by the HM encoder. Merging of respective functions from VTM is recommended to streamline the process.</w:t>
      </w:r>
    </w:p>
    <w:p w14:paraId="6873CF8D" w14:textId="77777777" w:rsidR="000D461F" w:rsidRPr="009A633B" w:rsidRDefault="000D461F" w:rsidP="000D461F">
      <w:pPr>
        <w:numPr>
          <w:ilvl w:val="0"/>
          <w:numId w:val="58"/>
        </w:numPr>
        <w:rPr>
          <w:b/>
          <w:bCs/>
          <w:lang w:eastAsia="de-DE"/>
        </w:rPr>
      </w:pPr>
      <w:r w:rsidRPr="009A633B">
        <w:rPr>
          <w:b/>
          <w:bCs/>
          <w:lang w:eastAsia="de-DE"/>
        </w:rPr>
        <w:t>Guidelines for reference software development</w:t>
      </w:r>
    </w:p>
    <w:p w14:paraId="3DEE4B82" w14:textId="77777777" w:rsidR="000D461F" w:rsidRPr="009A633B" w:rsidRDefault="000D461F" w:rsidP="000D461F">
      <w:pPr>
        <w:rPr>
          <w:lang w:eastAsia="de-DE"/>
        </w:rPr>
      </w:pPr>
      <w:r w:rsidRPr="009A633B">
        <w:rPr>
          <w:lang w:eastAsia="de-DE"/>
        </w:rPr>
        <w:t xml:space="preserve">An updated version of VTM-based software guidelines is proposed in JVET-AJ0187. </w:t>
      </w:r>
    </w:p>
    <w:p w14:paraId="79D39AA8" w14:textId="77777777" w:rsidR="000D461F" w:rsidRPr="009A633B" w:rsidRDefault="000D461F" w:rsidP="000D461F">
      <w:pPr>
        <w:numPr>
          <w:ilvl w:val="0"/>
          <w:numId w:val="58"/>
        </w:numPr>
        <w:rPr>
          <w:b/>
          <w:bCs/>
          <w:lang w:eastAsia="de-DE"/>
        </w:rPr>
      </w:pPr>
      <w:r w:rsidRPr="009A633B">
        <w:rPr>
          <w:b/>
          <w:bCs/>
          <w:lang w:eastAsia="de-DE"/>
        </w:rPr>
        <w:t>Recommendations</w:t>
      </w:r>
    </w:p>
    <w:p w14:paraId="45E11678" w14:textId="14B8E792" w:rsidR="000D461F" w:rsidRPr="009A633B" w:rsidRDefault="000D461F" w:rsidP="000D461F">
      <w:pPr>
        <w:rPr>
          <w:lang w:eastAsia="de-DE"/>
        </w:rPr>
      </w:pPr>
      <w:r w:rsidRPr="009A633B">
        <w:rPr>
          <w:lang w:eastAsia="de-DE"/>
        </w:rPr>
        <w:t>The AHG recommend</w:t>
      </w:r>
      <w:r w:rsidR="005429AA">
        <w:rPr>
          <w:lang w:eastAsia="de-DE"/>
        </w:rPr>
        <w:t>ed</w:t>
      </w:r>
      <w:r w:rsidRPr="009A633B">
        <w:rPr>
          <w:lang w:eastAsia="de-DE"/>
        </w:rPr>
        <w:t xml:space="preserve"> to:</w:t>
      </w:r>
    </w:p>
    <w:p w14:paraId="6727C1BF" w14:textId="77777777" w:rsidR="000D461F" w:rsidRPr="009A633B" w:rsidRDefault="000D461F" w:rsidP="000D461F">
      <w:pPr>
        <w:numPr>
          <w:ilvl w:val="0"/>
          <w:numId w:val="68"/>
        </w:numPr>
        <w:rPr>
          <w:lang w:eastAsia="de-DE"/>
        </w:rPr>
      </w:pPr>
      <w:r w:rsidRPr="009A633B">
        <w:rPr>
          <w:lang w:eastAsia="de-DE"/>
        </w:rPr>
        <w:t>Continue to develop reference software.</w:t>
      </w:r>
    </w:p>
    <w:p w14:paraId="7B40B983" w14:textId="77777777" w:rsidR="000D461F" w:rsidRPr="009A633B" w:rsidRDefault="000D461F" w:rsidP="000D461F">
      <w:pPr>
        <w:numPr>
          <w:ilvl w:val="0"/>
          <w:numId w:val="68"/>
        </w:numPr>
        <w:rPr>
          <w:lang w:eastAsia="de-DE"/>
        </w:rPr>
      </w:pPr>
      <w:r w:rsidRPr="009A633B">
        <w:rPr>
          <w:lang w:eastAsia="de-DE"/>
        </w:rPr>
        <w:t>Improve documentation, especially the software manual.</w:t>
      </w:r>
    </w:p>
    <w:p w14:paraId="7D19E3D4" w14:textId="77777777" w:rsidR="000D461F" w:rsidRPr="009A633B" w:rsidRDefault="000D461F" w:rsidP="000D461F">
      <w:pPr>
        <w:numPr>
          <w:ilvl w:val="0"/>
          <w:numId w:val="68"/>
        </w:numPr>
        <w:rPr>
          <w:lang w:eastAsia="de-DE"/>
        </w:rPr>
      </w:pPr>
      <w:r w:rsidRPr="009A633B">
        <w:rPr>
          <w:lang w:eastAsia="de-DE"/>
        </w:rPr>
        <w:t>Encourage people to test VTM and other reference software more extensively outside of common test conditions.</w:t>
      </w:r>
    </w:p>
    <w:p w14:paraId="654624FD" w14:textId="77777777" w:rsidR="000D461F" w:rsidRPr="009A633B" w:rsidRDefault="000D461F" w:rsidP="000D461F">
      <w:pPr>
        <w:numPr>
          <w:ilvl w:val="0"/>
          <w:numId w:val="68"/>
        </w:numPr>
        <w:rPr>
          <w:lang w:eastAsia="de-DE"/>
        </w:rPr>
      </w:pPr>
      <w:r w:rsidRPr="009A633B">
        <w:rPr>
          <w:lang w:eastAsia="de-DE"/>
        </w:rPr>
        <w:t>Encourage people to report all (potential) bugs that they are finding.</w:t>
      </w:r>
    </w:p>
    <w:p w14:paraId="4F05EA2E" w14:textId="77777777" w:rsidR="000D461F" w:rsidRPr="009A633B" w:rsidRDefault="000D461F" w:rsidP="000D461F">
      <w:pPr>
        <w:numPr>
          <w:ilvl w:val="0"/>
          <w:numId w:val="68"/>
        </w:numPr>
        <w:rPr>
          <w:lang w:eastAsia="de-DE"/>
        </w:rPr>
      </w:pPr>
      <w:r w:rsidRPr="009A633B">
        <w:rPr>
          <w:lang w:eastAsia="de-DE"/>
        </w:rPr>
        <w:t>Encourage people to submit bit-streams/test cases that trigger bugs in VTM and other reference software.</w:t>
      </w:r>
    </w:p>
    <w:p w14:paraId="30F5D29C" w14:textId="77777777" w:rsidR="000D461F" w:rsidRPr="009A633B" w:rsidRDefault="000D461F" w:rsidP="000D461F">
      <w:pPr>
        <w:numPr>
          <w:ilvl w:val="0"/>
          <w:numId w:val="68"/>
        </w:numPr>
        <w:rPr>
          <w:lang w:eastAsia="de-DE"/>
        </w:rPr>
      </w:pPr>
      <w:r w:rsidRPr="009A633B">
        <w:rPr>
          <w:lang w:eastAsia="de-DE"/>
        </w:rPr>
        <w:t>Encourage people to submit non-normative changes that either reduce encoder run time without significantly sacrificing compression performance or improve compression performance without significantly increasing encoder run time.</w:t>
      </w:r>
    </w:p>
    <w:p w14:paraId="619D73BA" w14:textId="77777777" w:rsidR="000D461F" w:rsidRPr="009A633B" w:rsidRDefault="000D461F" w:rsidP="000D461F">
      <w:pPr>
        <w:numPr>
          <w:ilvl w:val="0"/>
          <w:numId w:val="68"/>
        </w:numPr>
        <w:rPr>
          <w:lang w:eastAsia="de-DE"/>
        </w:rPr>
      </w:pPr>
      <w:r w:rsidRPr="009A633B">
        <w:rPr>
          <w:lang w:eastAsia="de-DE"/>
        </w:rPr>
        <w:t>Design and add configuration files to the VTM software for testing of HLS features.</w:t>
      </w:r>
    </w:p>
    <w:p w14:paraId="706D843A" w14:textId="77777777" w:rsidR="000D461F" w:rsidRPr="009A633B" w:rsidRDefault="000D461F" w:rsidP="000D461F">
      <w:pPr>
        <w:numPr>
          <w:ilvl w:val="0"/>
          <w:numId w:val="68"/>
        </w:numPr>
        <w:rPr>
          <w:lang w:eastAsia="de-DE"/>
        </w:rPr>
      </w:pPr>
      <w:r w:rsidRPr="009A633B">
        <w:rPr>
          <w:lang w:eastAsia="de-DE"/>
        </w:rPr>
        <w:t>Review VTM-related contributions and determine whether features should be added (or removed) from the software.</w:t>
      </w:r>
    </w:p>
    <w:p w14:paraId="3476A739" w14:textId="77777777" w:rsidR="000D461F" w:rsidRPr="009A633B" w:rsidRDefault="000D461F" w:rsidP="000D461F">
      <w:pPr>
        <w:numPr>
          <w:ilvl w:val="0"/>
          <w:numId w:val="68"/>
        </w:numPr>
        <w:rPr>
          <w:lang w:eastAsia="de-DE"/>
        </w:rPr>
      </w:pPr>
      <w:r w:rsidRPr="009A633B">
        <w:rPr>
          <w:lang w:eastAsia="de-DE"/>
        </w:rPr>
        <w:t>Continue to investigate the merging of branches.</w:t>
      </w:r>
    </w:p>
    <w:p w14:paraId="46F9FCD0" w14:textId="77777777" w:rsidR="000D461F" w:rsidRPr="009A633B" w:rsidRDefault="000D461F" w:rsidP="000D461F">
      <w:pPr>
        <w:numPr>
          <w:ilvl w:val="0"/>
          <w:numId w:val="68"/>
        </w:numPr>
        <w:rPr>
          <w:lang w:eastAsia="de-DE"/>
        </w:rPr>
      </w:pPr>
      <w:r w:rsidRPr="009A633B">
        <w:rPr>
          <w:lang w:eastAsia="de-DE"/>
        </w:rPr>
        <w:t>Continue to investigate merging of CTC documents.</w:t>
      </w:r>
    </w:p>
    <w:p w14:paraId="7F649FDC" w14:textId="77777777" w:rsidR="000D461F" w:rsidRPr="009A633B" w:rsidRDefault="000D461F" w:rsidP="000D461F">
      <w:pPr>
        <w:numPr>
          <w:ilvl w:val="0"/>
          <w:numId w:val="68"/>
        </w:numPr>
        <w:rPr>
          <w:lang w:eastAsia="de-DE"/>
        </w:rPr>
      </w:pPr>
      <w:r w:rsidRPr="009A633B">
        <w:rPr>
          <w:lang w:eastAsia="de-DE"/>
        </w:rPr>
        <w:t>Verify correctness of CTC documents and issue updates as appropriate</w:t>
      </w:r>
    </w:p>
    <w:p w14:paraId="5255B521" w14:textId="77777777" w:rsidR="000D461F" w:rsidRPr="009A633B" w:rsidRDefault="000D461F" w:rsidP="000D461F">
      <w:pPr>
        <w:numPr>
          <w:ilvl w:val="0"/>
          <w:numId w:val="68"/>
        </w:numPr>
        <w:rPr>
          <w:lang w:eastAsia="de-DE"/>
        </w:rPr>
      </w:pPr>
      <w:r w:rsidRPr="009A633B">
        <w:rPr>
          <w:lang w:eastAsia="de-DE"/>
        </w:rPr>
        <w:t>Keep common test conditions aligned for the different standards.</w:t>
      </w:r>
    </w:p>
    <w:p w14:paraId="0CA25387" w14:textId="2CB079F6" w:rsidR="000D461F" w:rsidRPr="009A633B" w:rsidRDefault="00BF18D8" w:rsidP="000D461F">
      <w:pPr>
        <w:rPr>
          <w:lang w:eastAsia="de-DE"/>
        </w:rPr>
      </w:pPr>
      <w:r w:rsidRPr="009A633B">
        <w:rPr>
          <w:lang w:eastAsia="de-DE"/>
        </w:rPr>
        <w:lastRenderedPageBreak/>
        <w:t xml:space="preserve">It was noted that no merge request was received on the new MV-HEVC profiles in combination with </w:t>
      </w:r>
      <w:proofErr w:type="spellStart"/>
      <w:r w:rsidRPr="009A633B">
        <w:rPr>
          <w:lang w:eastAsia="de-DE"/>
        </w:rPr>
        <w:t>RExt</w:t>
      </w:r>
      <w:proofErr w:type="spellEnd"/>
      <w:r w:rsidRPr="009A633B">
        <w:rPr>
          <w:lang w:eastAsia="de-DE"/>
        </w:rPr>
        <w:t xml:space="preserve"> tools, though there was an input report in the last meeting.</w:t>
      </w:r>
      <w:r w:rsidR="00836123" w:rsidRPr="009A633B">
        <w:rPr>
          <w:lang w:eastAsia="de-DE"/>
        </w:rPr>
        <w:t xml:space="preserve"> This also has impact on development of conformance for these profiles.</w:t>
      </w:r>
    </w:p>
    <w:p w14:paraId="159445F1" w14:textId="17CC0EDF" w:rsidR="00BF18D8" w:rsidRPr="009A633B" w:rsidRDefault="00BF18D8" w:rsidP="000D461F">
      <w:pPr>
        <w:rPr>
          <w:lang w:eastAsia="de-DE"/>
        </w:rPr>
      </w:pPr>
      <w:r w:rsidRPr="009A633B">
        <w:rPr>
          <w:lang w:eastAsia="de-DE"/>
        </w:rPr>
        <w:t>It was commented that the origin of this 12-bit change was a normative ECM proposal, which also fixed the MCTF bug in ECM.</w:t>
      </w:r>
    </w:p>
    <w:p w14:paraId="2844A479" w14:textId="149888F5" w:rsidR="00851D98" w:rsidRPr="009A633B" w:rsidRDefault="00851D98" w:rsidP="00851D98">
      <w:pPr>
        <w:rPr>
          <w:lang w:eastAsia="de-DE"/>
        </w:rPr>
      </w:pPr>
    </w:p>
    <w:p w14:paraId="5895E6DC" w14:textId="6161914A" w:rsidR="00851D98" w:rsidRPr="009A633B" w:rsidRDefault="00A50CA8" w:rsidP="00851D98">
      <w:pPr>
        <w:pStyle w:val="berschrift9"/>
        <w:rPr>
          <w:sz w:val="24"/>
          <w:szCs w:val="24"/>
          <w:lang w:eastAsia="de-DE"/>
        </w:rPr>
      </w:pPr>
      <w:hyperlink r:id="rId98" w:history="1">
        <w:r w:rsidR="00851D98" w:rsidRPr="009A633B">
          <w:rPr>
            <w:color w:val="0000FF"/>
            <w:sz w:val="24"/>
            <w:szCs w:val="24"/>
            <w:u w:val="single"/>
            <w:lang w:eastAsia="de-DE"/>
          </w:rPr>
          <w:t>JVET-AK0004</w:t>
        </w:r>
      </w:hyperlink>
      <w:r w:rsidR="00851D98" w:rsidRPr="009A633B">
        <w:rPr>
          <w:sz w:val="24"/>
          <w:szCs w:val="24"/>
          <w:lang w:eastAsia="de-DE"/>
        </w:rPr>
        <w:t xml:space="preserve"> JVET AHG report: Test material and visual assessment (AHG4) [V. Baroncini, T. Suzuki, M. Wien (co-chairs), W. Husak, S. Iwamura, P. de Lagrange, S. Liu, X. Meng, S. Puri, A. Segall, S. Wenger (vice-chairs)]</w:t>
      </w:r>
    </w:p>
    <w:p w14:paraId="1D9831FF" w14:textId="77777777" w:rsidR="00AB5727" w:rsidRPr="009A633B" w:rsidRDefault="00AB5727" w:rsidP="00ED564F">
      <w:pPr>
        <w:rPr>
          <w:b/>
          <w:bCs/>
          <w:lang w:eastAsia="de-DE"/>
        </w:rPr>
      </w:pPr>
      <w:r w:rsidRPr="009A633B">
        <w:rPr>
          <w:b/>
          <w:lang w:eastAsia="de-DE"/>
        </w:rPr>
        <w:t>Activities</w:t>
      </w:r>
    </w:p>
    <w:p w14:paraId="72C2C8DE" w14:textId="77777777" w:rsidR="00AB5727" w:rsidRPr="009A633B" w:rsidRDefault="00AB5727" w:rsidP="00ED564F">
      <w:pPr>
        <w:rPr>
          <w:b/>
          <w:bCs/>
          <w:i/>
          <w:iCs/>
          <w:lang w:eastAsia="de-DE"/>
        </w:rPr>
      </w:pPr>
      <w:r w:rsidRPr="00D726D7">
        <w:rPr>
          <w:b/>
          <w:bCs/>
          <w:i/>
          <w:iCs/>
          <w:lang w:eastAsia="de-DE"/>
        </w:rPr>
        <w:t>Verification tests for VVC multilayer coding</w:t>
      </w:r>
    </w:p>
    <w:p w14:paraId="35A0E68F" w14:textId="77777777" w:rsidR="00AB5727" w:rsidRPr="009A633B" w:rsidRDefault="00AB5727" w:rsidP="00AB5727">
      <w:pPr>
        <w:rPr>
          <w:lang w:eastAsia="de-DE"/>
        </w:rPr>
      </w:pPr>
      <w:r w:rsidRPr="009A633B">
        <w:rPr>
          <w:lang w:eastAsia="de-DE"/>
        </w:rPr>
        <w:t>The verification test plan has been updated to output JVET-AJ2021 of the previous JVET meeting.</w:t>
      </w:r>
    </w:p>
    <w:p w14:paraId="78B9C3CD" w14:textId="77777777" w:rsidR="00AB5727" w:rsidRPr="009A633B" w:rsidRDefault="00AB5727" w:rsidP="00ED564F">
      <w:pPr>
        <w:rPr>
          <w:b/>
          <w:bCs/>
          <w:i/>
          <w:iCs/>
          <w:lang w:eastAsia="de-DE"/>
        </w:rPr>
      </w:pPr>
      <w:r w:rsidRPr="009A633B">
        <w:rPr>
          <w:b/>
          <w:bCs/>
          <w:i/>
          <w:iCs/>
          <w:lang w:eastAsia="de-DE"/>
        </w:rPr>
        <w:t>Subjective quality testing of FGC SEI message</w:t>
      </w:r>
    </w:p>
    <w:p w14:paraId="09999719" w14:textId="77777777" w:rsidR="00AB5727" w:rsidRPr="00D726D7" w:rsidRDefault="00AB5727" w:rsidP="00AB5727">
      <w:pPr>
        <w:rPr>
          <w:lang w:eastAsia="de-DE"/>
        </w:rPr>
      </w:pPr>
      <w:r w:rsidRPr="00D726D7">
        <w:rPr>
          <w:lang w:eastAsia="de-DE"/>
        </w:rPr>
        <w:t>A report on subjective quality testing of FGC SEI message has been produced as output document JVET-AJ2037. The report includes the results and findings from expert viewing activities at the 35</w:t>
      </w:r>
      <w:r w:rsidRPr="00D726D7">
        <w:rPr>
          <w:vertAlign w:val="superscript"/>
          <w:lang w:eastAsia="de-DE"/>
        </w:rPr>
        <w:t>th</w:t>
      </w:r>
      <w:r w:rsidRPr="00D726D7">
        <w:rPr>
          <w:lang w:eastAsia="de-DE"/>
        </w:rPr>
        <w:t xml:space="preserve"> and 36</w:t>
      </w:r>
      <w:r w:rsidRPr="00D726D7">
        <w:rPr>
          <w:vertAlign w:val="superscript"/>
          <w:lang w:eastAsia="de-DE"/>
        </w:rPr>
        <w:t>th</w:t>
      </w:r>
      <w:r w:rsidRPr="00D726D7">
        <w:rPr>
          <w:lang w:eastAsia="de-DE"/>
        </w:rPr>
        <w:t xml:space="preserve"> JVET meetings.</w:t>
      </w:r>
    </w:p>
    <w:p w14:paraId="644644DD" w14:textId="77777777" w:rsidR="00AB5727" w:rsidRPr="00D726D7" w:rsidRDefault="00AB5727" w:rsidP="00AB5727">
      <w:pPr>
        <w:rPr>
          <w:lang w:eastAsia="de-DE"/>
        </w:rPr>
      </w:pPr>
      <w:r w:rsidRPr="00D726D7">
        <w:rPr>
          <w:lang w:eastAsia="de-DE"/>
        </w:rPr>
        <w:t>The plan for subjective quality testing has been updated as output JVET-AJ2022 of the previous JVET meeting.</w:t>
      </w:r>
    </w:p>
    <w:p w14:paraId="76CCC79F" w14:textId="77777777" w:rsidR="00AB5727" w:rsidRPr="009A633B" w:rsidRDefault="00AB5727" w:rsidP="00ED564F">
      <w:pPr>
        <w:rPr>
          <w:b/>
          <w:bCs/>
          <w:i/>
          <w:iCs/>
          <w:lang w:eastAsia="de-DE"/>
        </w:rPr>
      </w:pPr>
      <w:r w:rsidRPr="009A633B">
        <w:rPr>
          <w:b/>
          <w:bCs/>
          <w:i/>
          <w:iCs/>
          <w:lang w:eastAsia="de-DE"/>
        </w:rPr>
        <w:t>Test sequences</w:t>
      </w:r>
    </w:p>
    <w:p w14:paraId="291309D6" w14:textId="77777777" w:rsidR="00AB5727" w:rsidRPr="00D726D7" w:rsidRDefault="00AB5727" w:rsidP="00AB5727">
      <w:pPr>
        <w:rPr>
          <w:lang w:eastAsia="de-DE"/>
        </w:rPr>
      </w:pPr>
      <w:r w:rsidRPr="009A633B">
        <w:rPr>
          <w:lang w:eastAsia="de-DE"/>
        </w:rPr>
        <w:t xml:space="preserve">The server providing JVET test sequences has been updated. The new site is </w:t>
      </w:r>
      <w:hyperlink r:id="rId99" w:history="1">
        <w:r w:rsidRPr="009A633B">
          <w:rPr>
            <w:rStyle w:val="Hyperlink"/>
            <w:lang w:eastAsia="de-DE"/>
          </w:rPr>
          <w:t>https://vqa.lfb.rwth-aachen.de</w:t>
        </w:r>
      </w:hyperlink>
      <w:r w:rsidRPr="009A633B">
        <w:rPr>
          <w:lang w:eastAsia="de-DE"/>
        </w:rPr>
        <w:t xml:space="preserve">. </w:t>
      </w:r>
      <w:r w:rsidRPr="00D726D7">
        <w:rPr>
          <w:lang w:eastAsia="de-DE"/>
        </w:rPr>
        <w:t xml:space="preserve">A mirror of this site is available at </w:t>
      </w:r>
      <w:hyperlink r:id="rId100" w:history="1">
        <w:r w:rsidRPr="00D726D7">
          <w:rPr>
            <w:rStyle w:val="Hyperlink"/>
            <w:lang w:eastAsia="de-DE"/>
          </w:rPr>
          <w:t>https://datacloud.hhi.fraunhofer.de</w:t>
        </w:r>
      </w:hyperlink>
      <w:r w:rsidRPr="00D726D7">
        <w:rPr>
          <w:lang w:eastAsia="de-DE"/>
        </w:rPr>
        <w:t xml:space="preserve"> with the same login credentials. </w:t>
      </w:r>
      <w:r w:rsidRPr="009A633B">
        <w:rPr>
          <w:lang w:eastAsia="de-DE"/>
        </w:rPr>
        <w:t xml:space="preserve">The directory structure of the previous ftp server has been maintained. The test sequences used for </w:t>
      </w:r>
      <w:proofErr w:type="spellStart"/>
      <w:r w:rsidRPr="009A633B">
        <w:rPr>
          <w:lang w:eastAsia="de-DE"/>
        </w:rPr>
        <w:t>CfP</w:t>
      </w:r>
      <w:proofErr w:type="spellEnd"/>
      <w:r w:rsidRPr="009A633B">
        <w:rPr>
          <w:lang w:eastAsia="de-DE"/>
        </w:rPr>
        <w:t xml:space="preserve">/CTC </w:t>
      </w:r>
      <w:r w:rsidRPr="00D726D7">
        <w:rPr>
          <w:lang w:eastAsia="de-DE"/>
        </w:rPr>
        <w:t>are available in directory “</w:t>
      </w:r>
      <w:r w:rsidRPr="009A633B">
        <w:rPr>
          <w:lang w:eastAsia="de-DE"/>
        </w:rPr>
        <w:t>/</w:t>
      </w:r>
      <w:proofErr w:type="spellStart"/>
      <w:r w:rsidRPr="009A633B">
        <w:rPr>
          <w:lang w:eastAsia="de-DE"/>
        </w:rPr>
        <w:t>ctc</w:t>
      </w:r>
      <w:proofErr w:type="spellEnd"/>
      <w:r w:rsidRPr="00D726D7">
        <w:rPr>
          <w:lang w:eastAsia="de-DE"/>
        </w:rPr>
        <w:t>”.</w:t>
      </w:r>
    </w:p>
    <w:p w14:paraId="5A6D1FF2" w14:textId="77777777" w:rsidR="00AB5727" w:rsidRPr="00D726D7" w:rsidRDefault="00AB5727" w:rsidP="00AB5727">
      <w:pPr>
        <w:rPr>
          <w:lang w:eastAsia="de-DE"/>
        </w:rPr>
      </w:pPr>
      <w:r w:rsidRPr="00D726D7">
        <w:rPr>
          <w:lang w:eastAsia="de-DE"/>
        </w:rPr>
        <w:t xml:space="preserve">Due to copyright restrictions, the JVET database of test sequences is only available to accredited members of JVET (i.e., members of ISO/IEC MPEG and ITU-T VCEG). Members of JVET may contact the JVET chair for login information. It is suggested to update the password for the site after each meeting with the Zoom password of that meeting. </w:t>
      </w:r>
    </w:p>
    <w:p w14:paraId="276F7283" w14:textId="77777777" w:rsidR="00AB5727" w:rsidRPr="00D726D7" w:rsidRDefault="00AB5727" w:rsidP="00376AA0">
      <w:pPr>
        <w:keepNext/>
        <w:rPr>
          <w:b/>
          <w:lang w:eastAsia="de-DE"/>
        </w:rPr>
      </w:pPr>
      <w:r w:rsidRPr="00D726D7">
        <w:rPr>
          <w:b/>
          <w:lang w:eastAsia="de-DE"/>
        </w:rPr>
        <w:t>Related contributions</w:t>
      </w:r>
    </w:p>
    <w:tbl>
      <w:tblPr>
        <w:tblW w:w="0" w:type="auto"/>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612"/>
        <w:gridCol w:w="4770"/>
        <w:gridCol w:w="2916"/>
      </w:tblGrid>
      <w:tr w:rsidR="00AB5727" w:rsidRPr="009A633B" w14:paraId="55BD1575" w14:textId="77777777" w:rsidTr="00376AA0">
        <w:tc>
          <w:tcPr>
            <w:tcW w:w="161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88DF22" w14:textId="77777777" w:rsidR="00AB5727" w:rsidRPr="00D726D7" w:rsidRDefault="00A50CA8" w:rsidP="00376AA0">
            <w:pPr>
              <w:keepNext/>
              <w:rPr>
                <w:lang w:eastAsia="de-DE"/>
              </w:rPr>
            </w:pPr>
            <w:hyperlink r:id="rId101" w:history="1">
              <w:r w:rsidR="00AB5727" w:rsidRPr="00D726D7">
                <w:rPr>
                  <w:rStyle w:val="Hyperlink"/>
                  <w:lang w:eastAsia="de-DE"/>
                </w:rPr>
                <w:t>JVET-AK0066</w:t>
              </w:r>
            </w:hyperlink>
          </w:p>
        </w:tc>
        <w:tc>
          <w:tcPr>
            <w:tcW w:w="477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E50980" w14:textId="77777777" w:rsidR="00AB5727" w:rsidRPr="00D726D7" w:rsidRDefault="00AB5727" w:rsidP="00376AA0">
            <w:pPr>
              <w:keepNext/>
              <w:jc w:val="left"/>
              <w:rPr>
                <w:lang w:eastAsia="de-DE"/>
              </w:rPr>
            </w:pPr>
            <w:r w:rsidRPr="00D726D7">
              <w:rPr>
                <w:lang w:eastAsia="de-DE"/>
              </w:rPr>
              <w:t>AHG4/AHG17: 8K HDR sequences as a response to the call for new HDR test materials for future video coding</w:t>
            </w:r>
          </w:p>
        </w:tc>
        <w:tc>
          <w:tcPr>
            <w:tcW w:w="291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AA2792" w14:textId="77777777" w:rsidR="00AB5727" w:rsidRPr="00D726D7" w:rsidRDefault="00A50CA8" w:rsidP="00376AA0">
            <w:pPr>
              <w:keepNext/>
              <w:jc w:val="left"/>
              <w:rPr>
                <w:lang w:eastAsia="de-DE"/>
              </w:rPr>
            </w:pPr>
            <w:hyperlink r:id="rId102" w:history="1">
              <w:r w:rsidR="00AB5727" w:rsidRPr="00D726D7">
                <w:rPr>
                  <w:rStyle w:val="Hyperlink"/>
                  <w:lang w:eastAsia="de-DE"/>
                </w:rPr>
                <w:t>Y. Li (CMG)</w:t>
              </w:r>
            </w:hyperlink>
            <w:r w:rsidR="00AB5727" w:rsidRPr="00D726D7">
              <w:rPr>
                <w:lang w:eastAsia="de-DE"/>
              </w:rPr>
              <w:t xml:space="preserve">, </w:t>
            </w:r>
            <w:hyperlink r:id="rId103" w:history="1">
              <w:r w:rsidR="00AB5727" w:rsidRPr="00D726D7">
                <w:rPr>
                  <w:rStyle w:val="Hyperlink"/>
                  <w:lang w:eastAsia="de-DE"/>
                </w:rPr>
                <w:t>Q. Zhang</w:t>
              </w:r>
            </w:hyperlink>
            <w:r w:rsidR="00AB5727" w:rsidRPr="00D726D7">
              <w:rPr>
                <w:lang w:eastAsia="de-DE"/>
              </w:rPr>
              <w:t xml:space="preserve">, </w:t>
            </w:r>
            <w:hyperlink r:id="rId104" w:history="1">
              <w:r w:rsidR="00AB5727" w:rsidRPr="00D726D7">
                <w:rPr>
                  <w:rStyle w:val="Hyperlink"/>
                  <w:lang w:eastAsia="de-DE"/>
                </w:rPr>
                <w:t>J. Ning (ABP)</w:t>
              </w:r>
            </w:hyperlink>
          </w:p>
        </w:tc>
      </w:tr>
      <w:tr w:rsidR="00AB5727" w:rsidRPr="009A633B" w14:paraId="5C385A1B" w14:textId="77777777" w:rsidTr="00376AA0">
        <w:tc>
          <w:tcPr>
            <w:tcW w:w="161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ED0870" w14:textId="77777777" w:rsidR="00AB5727" w:rsidRPr="00D726D7" w:rsidRDefault="00A50CA8" w:rsidP="00AB5727">
            <w:pPr>
              <w:rPr>
                <w:lang w:eastAsia="de-DE"/>
              </w:rPr>
            </w:pPr>
            <w:hyperlink r:id="rId105" w:history="1">
              <w:r w:rsidR="00AB5727" w:rsidRPr="00D726D7">
                <w:rPr>
                  <w:rStyle w:val="Hyperlink"/>
                  <w:lang w:eastAsia="de-DE"/>
                </w:rPr>
                <w:t>JVET-AK0282</w:t>
              </w:r>
            </w:hyperlink>
          </w:p>
        </w:tc>
        <w:tc>
          <w:tcPr>
            <w:tcW w:w="47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698FDA" w14:textId="77777777" w:rsidR="00AB5727" w:rsidRPr="00D726D7" w:rsidRDefault="00AB5727" w:rsidP="00DD3C00">
            <w:pPr>
              <w:jc w:val="left"/>
              <w:rPr>
                <w:lang w:eastAsia="de-DE"/>
              </w:rPr>
            </w:pPr>
            <w:r w:rsidRPr="00D726D7">
              <w:rPr>
                <w:lang w:eastAsia="de-DE"/>
              </w:rPr>
              <w:t>AHG4/AHG17: Additional HDR sequences for non-CTC testing</w:t>
            </w:r>
          </w:p>
        </w:tc>
        <w:tc>
          <w:tcPr>
            <w:tcW w:w="291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C04589" w14:textId="77777777" w:rsidR="00AB5727" w:rsidRPr="00D726D7" w:rsidRDefault="00A50CA8" w:rsidP="00DD3C00">
            <w:pPr>
              <w:jc w:val="left"/>
              <w:rPr>
                <w:lang w:eastAsia="de-DE"/>
              </w:rPr>
            </w:pPr>
            <w:hyperlink r:id="rId106" w:history="1">
              <w:r w:rsidR="00AB5727" w:rsidRPr="00D726D7">
                <w:rPr>
                  <w:rStyle w:val="Hyperlink"/>
                  <w:lang w:eastAsia="de-DE"/>
                </w:rPr>
                <w:t xml:space="preserve">A. </w:t>
              </w:r>
              <w:proofErr w:type="spellStart"/>
              <w:r w:rsidR="00AB5727" w:rsidRPr="00D726D7">
                <w:rPr>
                  <w:rStyle w:val="Hyperlink"/>
                  <w:lang w:eastAsia="de-DE"/>
                </w:rPr>
                <w:t>Filippov</w:t>
              </w:r>
              <w:proofErr w:type="spellEnd"/>
            </w:hyperlink>
            <w:r w:rsidR="00AB5727" w:rsidRPr="00D726D7">
              <w:rPr>
                <w:lang w:eastAsia="de-DE"/>
              </w:rPr>
              <w:t xml:space="preserve">, </w:t>
            </w:r>
            <w:hyperlink r:id="rId107" w:history="1">
              <w:r w:rsidR="00AB5727" w:rsidRPr="00D726D7">
                <w:rPr>
                  <w:rStyle w:val="Hyperlink"/>
                  <w:lang w:eastAsia="de-DE"/>
                </w:rPr>
                <w:t>J. Konieczny</w:t>
              </w:r>
            </w:hyperlink>
            <w:r w:rsidR="00AB5727" w:rsidRPr="00D726D7">
              <w:rPr>
                <w:lang w:eastAsia="de-DE"/>
              </w:rPr>
              <w:t xml:space="preserve">, </w:t>
            </w:r>
            <w:hyperlink r:id="rId108" w:history="1">
              <w:r w:rsidR="00AB5727" w:rsidRPr="00D726D7">
                <w:rPr>
                  <w:rStyle w:val="Hyperlink"/>
                  <w:lang w:eastAsia="de-DE"/>
                </w:rPr>
                <w:t xml:space="preserve">Z. </w:t>
              </w:r>
              <w:proofErr w:type="spellStart"/>
              <w:r w:rsidR="00AB5727" w:rsidRPr="00D726D7">
                <w:rPr>
                  <w:rStyle w:val="Hyperlink"/>
                  <w:lang w:eastAsia="de-DE"/>
                </w:rPr>
                <w:t>Zhi</w:t>
              </w:r>
              <w:proofErr w:type="spellEnd"/>
            </w:hyperlink>
            <w:r w:rsidR="00AB5727" w:rsidRPr="00D726D7">
              <w:rPr>
                <w:lang w:eastAsia="de-DE"/>
              </w:rPr>
              <w:t xml:space="preserve">, </w:t>
            </w:r>
            <w:hyperlink r:id="rId109" w:history="1">
              <w:r w:rsidR="00AB5727" w:rsidRPr="00D726D7">
                <w:rPr>
                  <w:rStyle w:val="Hyperlink"/>
                  <w:lang w:eastAsia="de-DE"/>
                </w:rPr>
                <w:t xml:space="preserve">V. </w:t>
              </w:r>
              <w:proofErr w:type="spellStart"/>
              <w:r w:rsidR="00AB5727" w:rsidRPr="00D726D7">
                <w:rPr>
                  <w:rStyle w:val="Hyperlink"/>
                  <w:lang w:eastAsia="de-DE"/>
                </w:rPr>
                <w:t>Rufitskiy</w:t>
              </w:r>
              <w:proofErr w:type="spellEnd"/>
            </w:hyperlink>
            <w:r w:rsidR="00AB5727" w:rsidRPr="00D726D7">
              <w:rPr>
                <w:lang w:eastAsia="de-DE"/>
              </w:rPr>
              <w:t xml:space="preserve">, </w:t>
            </w:r>
            <w:hyperlink r:id="rId110" w:history="1">
              <w:r w:rsidR="00AB5727" w:rsidRPr="00D726D7">
                <w:rPr>
                  <w:rStyle w:val="Hyperlink"/>
                  <w:lang w:eastAsia="de-DE"/>
                </w:rPr>
                <w:t>H. Qin</w:t>
              </w:r>
            </w:hyperlink>
            <w:r w:rsidR="00AB5727" w:rsidRPr="00D726D7">
              <w:rPr>
                <w:lang w:eastAsia="de-DE"/>
              </w:rPr>
              <w:t xml:space="preserve">, </w:t>
            </w:r>
            <w:hyperlink r:id="rId111" w:history="1">
              <w:r w:rsidR="00AB5727" w:rsidRPr="00D726D7">
                <w:rPr>
                  <w:rStyle w:val="Hyperlink"/>
                  <w:lang w:eastAsia="de-DE"/>
                </w:rPr>
                <w:t>T. Dong</w:t>
              </w:r>
            </w:hyperlink>
            <w:r w:rsidR="00AB5727" w:rsidRPr="00D726D7">
              <w:rPr>
                <w:lang w:eastAsia="de-DE"/>
              </w:rPr>
              <w:t xml:space="preserve">, </w:t>
            </w:r>
            <w:hyperlink r:id="rId112" w:history="1">
              <w:r w:rsidR="00AB5727" w:rsidRPr="00D726D7">
                <w:rPr>
                  <w:rStyle w:val="Hyperlink"/>
                  <w:lang w:eastAsia="de-DE"/>
                </w:rPr>
                <w:t>X. Tang (TCL)</w:t>
              </w:r>
            </w:hyperlink>
            <w:r w:rsidR="00AB5727" w:rsidRPr="00D726D7">
              <w:rPr>
                <w:lang w:eastAsia="de-DE"/>
              </w:rPr>
              <w:t xml:space="preserve">, </w:t>
            </w:r>
            <w:hyperlink r:id="rId113" w:history="1">
              <w:r w:rsidR="00AB5727" w:rsidRPr="00D726D7">
                <w:rPr>
                  <w:rStyle w:val="Hyperlink"/>
                  <w:lang w:eastAsia="de-DE"/>
                </w:rPr>
                <w:t>S. Shen</w:t>
              </w:r>
            </w:hyperlink>
            <w:r w:rsidR="00AB5727" w:rsidRPr="00D726D7">
              <w:rPr>
                <w:lang w:eastAsia="de-DE"/>
              </w:rPr>
              <w:t xml:space="preserve">, </w:t>
            </w:r>
            <w:hyperlink r:id="rId114" w:history="1">
              <w:r w:rsidR="00AB5727" w:rsidRPr="00D726D7">
                <w:rPr>
                  <w:rStyle w:val="Hyperlink"/>
                  <w:lang w:eastAsia="de-DE"/>
                </w:rPr>
                <w:t>Y. Qin</w:t>
              </w:r>
            </w:hyperlink>
            <w:r w:rsidR="00AB5727" w:rsidRPr="00D726D7">
              <w:rPr>
                <w:lang w:eastAsia="de-DE"/>
              </w:rPr>
              <w:t xml:space="preserve">, </w:t>
            </w:r>
            <w:hyperlink r:id="rId115" w:history="1">
              <w:r w:rsidR="00AB5727" w:rsidRPr="00D726D7">
                <w:rPr>
                  <w:rStyle w:val="Hyperlink"/>
                  <w:lang w:eastAsia="de-DE"/>
                </w:rPr>
                <w:t>Y. Wang</w:t>
              </w:r>
            </w:hyperlink>
            <w:r w:rsidR="00AB5727" w:rsidRPr="00D726D7">
              <w:rPr>
                <w:lang w:eastAsia="de-DE"/>
              </w:rPr>
              <w:t xml:space="preserve">, </w:t>
            </w:r>
            <w:hyperlink r:id="rId116" w:history="1">
              <w:r w:rsidR="00AB5727" w:rsidRPr="00D726D7">
                <w:rPr>
                  <w:rStyle w:val="Hyperlink"/>
                  <w:lang w:eastAsia="de-DE"/>
                </w:rPr>
                <w:t>X. Wang</w:t>
              </w:r>
            </w:hyperlink>
            <w:r w:rsidR="00AB5727" w:rsidRPr="00D726D7">
              <w:rPr>
                <w:lang w:eastAsia="de-DE"/>
              </w:rPr>
              <w:t xml:space="preserve">, </w:t>
            </w:r>
            <w:hyperlink r:id="rId117" w:history="1">
              <w:r w:rsidR="00AB5727" w:rsidRPr="00D726D7">
                <w:rPr>
                  <w:rStyle w:val="Hyperlink"/>
                  <w:lang w:eastAsia="de-DE"/>
                </w:rPr>
                <w:t>Y. Guan (NERC-DTV)</w:t>
              </w:r>
            </w:hyperlink>
          </w:p>
        </w:tc>
      </w:tr>
    </w:tbl>
    <w:p w14:paraId="78E5A6A1" w14:textId="77777777" w:rsidR="00AB5727" w:rsidRPr="00D726D7" w:rsidRDefault="00AB5727" w:rsidP="00AB5727">
      <w:pPr>
        <w:rPr>
          <w:lang w:eastAsia="de-DE"/>
        </w:rPr>
      </w:pPr>
    </w:p>
    <w:p w14:paraId="1D36731D" w14:textId="77777777" w:rsidR="00AB5727" w:rsidRPr="00D726D7" w:rsidRDefault="00AB5727" w:rsidP="00ED564F">
      <w:pPr>
        <w:rPr>
          <w:b/>
          <w:lang w:eastAsia="de-DE"/>
        </w:rPr>
      </w:pPr>
      <w:r w:rsidRPr="00D726D7">
        <w:rPr>
          <w:b/>
          <w:lang w:eastAsia="de-DE"/>
        </w:rPr>
        <w:t>Recommendations</w:t>
      </w:r>
    </w:p>
    <w:p w14:paraId="4CEAE67E" w14:textId="3ACAEC55" w:rsidR="00AB5727" w:rsidRPr="00D726D7" w:rsidRDefault="00AB5727" w:rsidP="00AB5727">
      <w:pPr>
        <w:rPr>
          <w:lang w:eastAsia="de-DE"/>
        </w:rPr>
      </w:pPr>
      <w:r w:rsidRPr="00D726D7">
        <w:rPr>
          <w:lang w:eastAsia="de-DE"/>
        </w:rPr>
        <w:t>The AHG recommend</w:t>
      </w:r>
      <w:r w:rsidR="005429AA">
        <w:rPr>
          <w:lang w:eastAsia="de-DE"/>
        </w:rPr>
        <w:t>ed</w:t>
      </w:r>
      <w:r w:rsidRPr="00D726D7">
        <w:rPr>
          <w:lang w:eastAsia="de-DE"/>
        </w:rPr>
        <w:t>:</w:t>
      </w:r>
    </w:p>
    <w:p w14:paraId="6A994A22" w14:textId="77777777" w:rsidR="00AB5727" w:rsidRPr="00D726D7" w:rsidRDefault="00AB5727" w:rsidP="00AB5727">
      <w:pPr>
        <w:numPr>
          <w:ilvl w:val="0"/>
          <w:numId w:val="114"/>
        </w:numPr>
        <w:rPr>
          <w:lang w:eastAsia="de-DE"/>
        </w:rPr>
      </w:pPr>
      <w:r w:rsidRPr="00D726D7">
        <w:rPr>
          <w:lang w:eastAsia="de-DE"/>
        </w:rPr>
        <w:t>To review the input contributions related to AHG4 during the meeting.</w:t>
      </w:r>
    </w:p>
    <w:p w14:paraId="15BDFCCE" w14:textId="77777777" w:rsidR="00AB5727" w:rsidRPr="00D726D7" w:rsidRDefault="00AB5727" w:rsidP="00AB5727">
      <w:pPr>
        <w:numPr>
          <w:ilvl w:val="0"/>
          <w:numId w:val="114"/>
        </w:numPr>
        <w:rPr>
          <w:lang w:eastAsia="de-DE"/>
        </w:rPr>
      </w:pPr>
      <w:r w:rsidRPr="00D726D7">
        <w:rPr>
          <w:lang w:eastAsia="de-DE"/>
        </w:rPr>
        <w:t>To progress the work in AHG17 towards setting up a test set suitable for performance assessment of video compression technology beyond the JVET CTC.</w:t>
      </w:r>
    </w:p>
    <w:p w14:paraId="34982761" w14:textId="77777777" w:rsidR="00AB5727" w:rsidRPr="00D726D7" w:rsidRDefault="00AB5727" w:rsidP="00AB5727">
      <w:pPr>
        <w:numPr>
          <w:ilvl w:val="0"/>
          <w:numId w:val="114"/>
        </w:numPr>
        <w:rPr>
          <w:lang w:eastAsia="de-DE"/>
        </w:rPr>
      </w:pPr>
      <w:r w:rsidRPr="00D726D7">
        <w:rPr>
          <w:lang w:eastAsia="de-DE"/>
        </w:rPr>
        <w:lastRenderedPageBreak/>
        <w:t>To continue to discuss and to update the non-finalized categories of the verification test plan for multilayer VVC and the subjective quality test plan for FGC, including those which have not been addressed yet.</w:t>
      </w:r>
    </w:p>
    <w:p w14:paraId="4C2B8516" w14:textId="77777777" w:rsidR="00AB5727" w:rsidRPr="00D726D7" w:rsidRDefault="00AB5727" w:rsidP="00AB5727">
      <w:pPr>
        <w:numPr>
          <w:ilvl w:val="0"/>
          <w:numId w:val="114"/>
        </w:numPr>
        <w:rPr>
          <w:lang w:eastAsia="de-DE"/>
        </w:rPr>
      </w:pPr>
      <w:r w:rsidRPr="00D726D7">
        <w:rPr>
          <w:lang w:eastAsia="de-DE"/>
        </w:rPr>
        <w:t>To collect volunteers to conduct further verification tests and subjective quality tests.</w:t>
      </w:r>
    </w:p>
    <w:p w14:paraId="3C9D7675" w14:textId="77777777" w:rsidR="00AB5727" w:rsidRPr="00D726D7" w:rsidRDefault="00AB5727" w:rsidP="00AB5727">
      <w:pPr>
        <w:numPr>
          <w:ilvl w:val="0"/>
          <w:numId w:val="114"/>
        </w:numPr>
        <w:rPr>
          <w:lang w:eastAsia="de-DE"/>
        </w:rPr>
      </w:pPr>
      <w:r w:rsidRPr="00D726D7">
        <w:rPr>
          <w:lang w:eastAsia="de-DE"/>
        </w:rPr>
        <w:t>To collect volunteers to actively contribute to the verification test development.</w:t>
      </w:r>
    </w:p>
    <w:p w14:paraId="7FD63BB2" w14:textId="77777777" w:rsidR="00AB5727" w:rsidRPr="00D726D7" w:rsidRDefault="00AB5727" w:rsidP="00AB5727">
      <w:pPr>
        <w:numPr>
          <w:ilvl w:val="0"/>
          <w:numId w:val="114"/>
        </w:numPr>
        <w:rPr>
          <w:lang w:eastAsia="de-DE"/>
        </w:rPr>
      </w:pPr>
      <w:r w:rsidRPr="00D726D7">
        <w:rPr>
          <w:lang w:eastAsia="de-DE"/>
        </w:rPr>
        <w:t>To review the set of available test sequences for the verification tests as well as subjective quality tests and potentially collect more test sequences with a variety of content.</w:t>
      </w:r>
    </w:p>
    <w:p w14:paraId="58BD09A8" w14:textId="77777777" w:rsidR="00AB5727" w:rsidRPr="00D726D7" w:rsidRDefault="00AB5727" w:rsidP="00AB5727">
      <w:pPr>
        <w:numPr>
          <w:ilvl w:val="0"/>
          <w:numId w:val="114"/>
        </w:numPr>
        <w:rPr>
          <w:lang w:eastAsia="de-DE"/>
        </w:rPr>
      </w:pPr>
      <w:r w:rsidRPr="00D726D7">
        <w:rPr>
          <w:lang w:eastAsia="de-DE"/>
        </w:rPr>
        <w:t>To continue to collect new test sequences available for JVET with licensing statement.</w:t>
      </w:r>
    </w:p>
    <w:p w14:paraId="770FA5D0" w14:textId="77777777" w:rsidR="00851D98" w:rsidRPr="009A633B" w:rsidRDefault="00851D98" w:rsidP="00851D98">
      <w:pPr>
        <w:rPr>
          <w:lang w:eastAsia="de-DE"/>
        </w:rPr>
      </w:pPr>
    </w:p>
    <w:p w14:paraId="09C66C94" w14:textId="5CC32292" w:rsidR="00851D98" w:rsidRPr="009A633B" w:rsidRDefault="00A50CA8" w:rsidP="00851D98">
      <w:pPr>
        <w:pStyle w:val="berschrift9"/>
        <w:rPr>
          <w:sz w:val="24"/>
          <w:szCs w:val="24"/>
          <w:lang w:eastAsia="de-DE"/>
        </w:rPr>
      </w:pPr>
      <w:hyperlink r:id="rId118" w:history="1">
        <w:r w:rsidR="00851D98" w:rsidRPr="009A633B">
          <w:rPr>
            <w:color w:val="0000FF"/>
            <w:sz w:val="24"/>
            <w:szCs w:val="24"/>
            <w:u w:val="single"/>
            <w:lang w:eastAsia="de-DE"/>
          </w:rPr>
          <w:t>JVET-AK0005</w:t>
        </w:r>
      </w:hyperlink>
      <w:r w:rsidR="00851D98" w:rsidRPr="009A633B">
        <w:rPr>
          <w:sz w:val="24"/>
          <w:szCs w:val="24"/>
          <w:lang w:eastAsia="de-DE"/>
        </w:rPr>
        <w:t xml:space="preserve"> JVET AHG </w:t>
      </w:r>
      <w:r w:rsidR="00851D98" w:rsidRPr="009A633B">
        <w:rPr>
          <w:sz w:val="24"/>
        </w:rPr>
        <w:t>report</w:t>
      </w:r>
      <w:r w:rsidR="00851D98" w:rsidRPr="009A633B">
        <w:rPr>
          <w:sz w:val="24"/>
          <w:szCs w:val="24"/>
          <w:lang w:eastAsia="de-DE"/>
        </w:rPr>
        <w:t xml:space="preserve">: Conformance testing (AHG5) [I. Moccagatta (chair), F. </w:t>
      </w:r>
      <w:proofErr w:type="spellStart"/>
      <w:r w:rsidR="00851D98" w:rsidRPr="009A633B">
        <w:rPr>
          <w:sz w:val="24"/>
          <w:szCs w:val="24"/>
          <w:lang w:eastAsia="de-DE"/>
        </w:rPr>
        <w:t>Bossen</w:t>
      </w:r>
      <w:proofErr w:type="spellEnd"/>
      <w:r w:rsidR="00851D98" w:rsidRPr="009A633B">
        <w:rPr>
          <w:sz w:val="24"/>
          <w:szCs w:val="24"/>
          <w:lang w:eastAsia="de-DE"/>
        </w:rPr>
        <w:t xml:space="preserve">, T. Ikai, S. Iwamura, H.-J. </w:t>
      </w:r>
      <w:proofErr w:type="spellStart"/>
      <w:r w:rsidR="00851D98" w:rsidRPr="009A633B">
        <w:rPr>
          <w:sz w:val="24"/>
          <w:szCs w:val="24"/>
          <w:lang w:eastAsia="de-DE"/>
        </w:rPr>
        <w:t>Jhu</w:t>
      </w:r>
      <w:proofErr w:type="spellEnd"/>
      <w:r w:rsidR="00851D98" w:rsidRPr="009A633B">
        <w:rPr>
          <w:sz w:val="24"/>
          <w:szCs w:val="24"/>
          <w:lang w:eastAsia="de-DE"/>
        </w:rPr>
        <w:t xml:space="preserve">, K. Kawamura, P. de Lagrange, S. </w:t>
      </w:r>
      <w:proofErr w:type="spellStart"/>
      <w:r w:rsidR="00851D98" w:rsidRPr="009A633B">
        <w:rPr>
          <w:sz w:val="24"/>
          <w:szCs w:val="24"/>
          <w:lang w:eastAsia="de-DE"/>
        </w:rPr>
        <w:t>Paluri</w:t>
      </w:r>
      <w:proofErr w:type="spellEnd"/>
      <w:r w:rsidR="00851D98" w:rsidRPr="009A633B">
        <w:rPr>
          <w:sz w:val="24"/>
          <w:szCs w:val="24"/>
          <w:lang w:eastAsia="de-DE"/>
        </w:rPr>
        <w:t>, K. Sühring, Y. Yu (vice chairs)]</w:t>
      </w:r>
    </w:p>
    <w:p w14:paraId="1084BD34" w14:textId="77777777" w:rsidR="00AB5727" w:rsidRPr="00D726D7" w:rsidRDefault="00AB5727" w:rsidP="00AB5727">
      <w:pPr>
        <w:numPr>
          <w:ilvl w:val="0"/>
          <w:numId w:val="58"/>
        </w:numPr>
        <w:rPr>
          <w:b/>
          <w:lang w:eastAsia="de-DE"/>
        </w:rPr>
      </w:pPr>
      <w:r w:rsidRPr="00D726D7">
        <w:rPr>
          <w:b/>
          <w:lang w:eastAsia="de-DE"/>
        </w:rPr>
        <w:t>Activities</w:t>
      </w:r>
    </w:p>
    <w:p w14:paraId="4F5B21BF" w14:textId="77777777" w:rsidR="00AB5727" w:rsidRPr="009A633B" w:rsidRDefault="00AB5727" w:rsidP="00AB5727">
      <w:pPr>
        <w:rPr>
          <w:lang w:eastAsia="de-DE"/>
        </w:rPr>
      </w:pPr>
      <w:r w:rsidRPr="009A633B">
        <w:rPr>
          <w:lang w:eastAsia="de-DE"/>
        </w:rPr>
        <w:t>The AHG communication is conducted through the main JVET reflector, jvet@lists.rwth-aachen.de, with [AHG5] in message headers. However, no correspondence marked as AHG5 was sent between the 36</w:t>
      </w:r>
      <w:r w:rsidRPr="009A633B">
        <w:rPr>
          <w:vertAlign w:val="superscript"/>
          <w:lang w:eastAsia="de-DE"/>
        </w:rPr>
        <w:t>th</w:t>
      </w:r>
      <w:r w:rsidRPr="009A633B">
        <w:rPr>
          <w:lang w:eastAsia="de-DE"/>
        </w:rPr>
        <w:t xml:space="preserve"> and 37</w:t>
      </w:r>
      <w:r w:rsidRPr="009A633B">
        <w:rPr>
          <w:vertAlign w:val="superscript"/>
          <w:lang w:eastAsia="de-DE"/>
        </w:rPr>
        <w:t>th</w:t>
      </w:r>
      <w:r w:rsidRPr="009A633B">
        <w:rPr>
          <w:lang w:eastAsia="de-DE"/>
        </w:rPr>
        <w:t xml:space="preserve"> meetings. </w:t>
      </w:r>
    </w:p>
    <w:p w14:paraId="762A7C84" w14:textId="77777777" w:rsidR="00AB5727" w:rsidRPr="009A633B" w:rsidRDefault="00AB5727" w:rsidP="00AB5727">
      <w:pPr>
        <w:rPr>
          <w:lang w:eastAsia="de-DE"/>
        </w:rPr>
      </w:pPr>
    </w:p>
    <w:p w14:paraId="56F7D5E1" w14:textId="77777777" w:rsidR="00AB5727" w:rsidRPr="009A633B" w:rsidRDefault="00AB5727" w:rsidP="00AB5727">
      <w:pPr>
        <w:numPr>
          <w:ilvl w:val="0"/>
          <w:numId w:val="58"/>
        </w:numPr>
        <w:rPr>
          <w:b/>
          <w:bCs/>
          <w:lang w:eastAsia="de-DE"/>
        </w:rPr>
      </w:pPr>
      <w:r w:rsidRPr="009A633B">
        <w:rPr>
          <w:b/>
          <w:bCs/>
          <w:lang w:eastAsia="de-DE"/>
        </w:rPr>
        <w:t>Timeline</w:t>
      </w:r>
    </w:p>
    <w:p w14:paraId="7CD4F160" w14:textId="77777777" w:rsidR="00AB5727" w:rsidRPr="009A633B" w:rsidRDefault="00AB5727" w:rsidP="00AB5727">
      <w:pPr>
        <w:rPr>
          <w:lang w:eastAsia="de-DE"/>
        </w:rPr>
      </w:pPr>
      <w:r w:rsidRPr="009A633B">
        <w:rPr>
          <w:lang w:eastAsia="de-DE"/>
        </w:rPr>
        <w:t>The progress on the Conformance testing specification is proceeding per the timeline below:</w:t>
      </w:r>
    </w:p>
    <w:p w14:paraId="103CEB83" w14:textId="77777777" w:rsidR="00AB5727" w:rsidRPr="00D726D7" w:rsidRDefault="00AB5727" w:rsidP="00AB5727">
      <w:pPr>
        <w:numPr>
          <w:ilvl w:val="0"/>
          <w:numId w:val="11"/>
        </w:numPr>
        <w:rPr>
          <w:b/>
          <w:bCs/>
          <w:lang w:eastAsia="de-DE"/>
        </w:rPr>
      </w:pPr>
      <w:r w:rsidRPr="00D726D7">
        <w:rPr>
          <w:b/>
          <w:bCs/>
          <w:lang w:eastAsia="de-DE"/>
        </w:rPr>
        <w:t>VVCv1 conformance:</w:t>
      </w:r>
    </w:p>
    <w:p w14:paraId="0C23A8FB" w14:textId="77777777" w:rsidR="00AB5727" w:rsidRPr="00D726D7" w:rsidRDefault="00AB5727" w:rsidP="00AB5727">
      <w:pPr>
        <w:numPr>
          <w:ilvl w:val="1"/>
          <w:numId w:val="11"/>
        </w:numPr>
        <w:rPr>
          <w:lang w:eastAsia="de-DE"/>
        </w:rPr>
      </w:pPr>
      <w:r w:rsidRPr="00D726D7">
        <w:rPr>
          <w:lang w:eastAsia="de-DE"/>
        </w:rPr>
        <w:t>ISO/IEC FDIS 23090-15 issued from 2021-10 meeting, FDIS registered for formal approval 2022-07-11, FDIS ballot closed 2022-11-04, standard published 2022-11-24</w:t>
      </w:r>
    </w:p>
    <w:p w14:paraId="4F1654FD" w14:textId="77777777" w:rsidR="00AB5727" w:rsidRPr="00D726D7" w:rsidRDefault="00AB5727" w:rsidP="00AB5727">
      <w:pPr>
        <w:numPr>
          <w:ilvl w:val="1"/>
          <w:numId w:val="11"/>
        </w:numPr>
        <w:rPr>
          <w:lang w:eastAsia="de-DE"/>
        </w:rPr>
      </w:pPr>
      <w:r w:rsidRPr="00D726D7">
        <w:rPr>
          <w:lang w:eastAsia="de-DE"/>
        </w:rPr>
        <w:t>H.266.1 V1 Consent 2022-01-28, Last Call began 2022-04-01, Approved 2022-04-29, pre-published 2022-05-17, standard published 2022-07-12.</w:t>
      </w:r>
    </w:p>
    <w:p w14:paraId="26C74368" w14:textId="77777777" w:rsidR="00AB5727" w:rsidRPr="00D726D7" w:rsidRDefault="00AB5727" w:rsidP="00AB5727">
      <w:pPr>
        <w:rPr>
          <w:lang w:eastAsia="de-DE"/>
        </w:rPr>
      </w:pPr>
    </w:p>
    <w:p w14:paraId="4571A9EC" w14:textId="77777777" w:rsidR="00AB5727" w:rsidRPr="00D726D7" w:rsidRDefault="00AB5727" w:rsidP="00AB5727">
      <w:pPr>
        <w:numPr>
          <w:ilvl w:val="0"/>
          <w:numId w:val="11"/>
        </w:numPr>
        <w:rPr>
          <w:b/>
          <w:bCs/>
          <w:lang w:eastAsia="de-DE"/>
        </w:rPr>
      </w:pPr>
      <w:r w:rsidRPr="00D726D7">
        <w:rPr>
          <w:b/>
          <w:bCs/>
          <w:lang w:eastAsia="de-DE"/>
        </w:rPr>
        <w:t>VVCv2 conformance:</w:t>
      </w:r>
    </w:p>
    <w:p w14:paraId="3490A4F7" w14:textId="77777777" w:rsidR="00AB5727" w:rsidRPr="00D726D7" w:rsidRDefault="00AB5727" w:rsidP="00AB5727">
      <w:pPr>
        <w:numPr>
          <w:ilvl w:val="1"/>
          <w:numId w:val="11"/>
        </w:numPr>
        <w:rPr>
          <w:lang w:eastAsia="de-DE"/>
        </w:rPr>
      </w:pPr>
      <w:r w:rsidRPr="00D726D7">
        <w:rPr>
          <w:lang w:eastAsia="de-DE"/>
        </w:rPr>
        <w:t>ISO/IEC 23090-15/Amd.1 CDAM: 2021-10</w:t>
      </w:r>
    </w:p>
    <w:p w14:paraId="2C157697" w14:textId="77777777" w:rsidR="00AB5727" w:rsidRPr="00D726D7" w:rsidRDefault="00AB5727" w:rsidP="00AB5727">
      <w:pPr>
        <w:numPr>
          <w:ilvl w:val="1"/>
          <w:numId w:val="11"/>
        </w:numPr>
        <w:rPr>
          <w:lang w:eastAsia="de-DE"/>
        </w:rPr>
      </w:pPr>
      <w:r w:rsidRPr="00D726D7">
        <w:rPr>
          <w:lang w:eastAsia="de-DE"/>
        </w:rPr>
        <w:t>ISO/IEC 23090-15/Amd.1 DAM: 2022-01</w:t>
      </w:r>
    </w:p>
    <w:p w14:paraId="4E73570C" w14:textId="77777777" w:rsidR="00AB5727" w:rsidRPr="00D726D7" w:rsidRDefault="00AB5727" w:rsidP="00AB5727">
      <w:pPr>
        <w:numPr>
          <w:ilvl w:val="1"/>
          <w:numId w:val="11"/>
        </w:numPr>
        <w:rPr>
          <w:lang w:eastAsia="de-DE"/>
        </w:rPr>
      </w:pPr>
      <w:r w:rsidRPr="00D726D7">
        <w:rPr>
          <w:lang w:eastAsia="de-DE"/>
        </w:rPr>
        <w:t>DAM ballot closed 2022-11-15</w:t>
      </w:r>
    </w:p>
    <w:p w14:paraId="39DF392F" w14:textId="77777777" w:rsidR="00AB5727" w:rsidRPr="00D726D7" w:rsidRDefault="00AB5727" w:rsidP="00AB5727">
      <w:pPr>
        <w:numPr>
          <w:ilvl w:val="1"/>
          <w:numId w:val="11"/>
        </w:numPr>
        <w:rPr>
          <w:lang w:eastAsia="de-DE"/>
        </w:rPr>
      </w:pPr>
      <w:r w:rsidRPr="00D726D7">
        <w:rPr>
          <w:lang w:eastAsia="de-DE"/>
        </w:rPr>
        <w:t>ISO/IEC FDIS 23090-15:202x 2nd edition text output of 2023-01, preparation delayed to 2023-09, FDIS ballot opened 2024-04-08, FDIS ballot closed 2024-06-03, published 2024-07-04</w:t>
      </w:r>
    </w:p>
    <w:p w14:paraId="43A1810A" w14:textId="77777777" w:rsidR="00AB5727" w:rsidRPr="00D726D7" w:rsidRDefault="00AB5727" w:rsidP="00AB5727">
      <w:pPr>
        <w:numPr>
          <w:ilvl w:val="1"/>
          <w:numId w:val="11"/>
        </w:numPr>
        <w:rPr>
          <w:lang w:eastAsia="de-DE"/>
        </w:rPr>
      </w:pPr>
      <w:r w:rsidRPr="00D726D7">
        <w:rPr>
          <w:lang w:eastAsia="de-DE"/>
        </w:rPr>
        <w:t xml:space="preserve">H.266.1 V2 </w:t>
      </w:r>
      <w:r w:rsidRPr="009A633B">
        <w:rPr>
          <w:lang w:eastAsia="de-DE"/>
        </w:rPr>
        <w:t xml:space="preserve">Consent 2023-07, Last Call began 2023-08-16, </w:t>
      </w:r>
      <w:r w:rsidRPr="00D726D7">
        <w:rPr>
          <w:lang w:eastAsia="de-DE"/>
        </w:rPr>
        <w:t>Approved 2023-09-13, pre-published 2023-10-06, published 2023-10-19</w:t>
      </w:r>
    </w:p>
    <w:p w14:paraId="25E0229E" w14:textId="77777777" w:rsidR="00AB5727" w:rsidRPr="00D726D7" w:rsidRDefault="00AB5727" w:rsidP="00AB5727">
      <w:pPr>
        <w:rPr>
          <w:lang w:eastAsia="de-DE"/>
        </w:rPr>
      </w:pPr>
    </w:p>
    <w:p w14:paraId="229CD3E7" w14:textId="77777777" w:rsidR="00AB5727" w:rsidRPr="009A633B" w:rsidRDefault="00AB5727" w:rsidP="00AB5727">
      <w:pPr>
        <w:numPr>
          <w:ilvl w:val="0"/>
          <w:numId w:val="58"/>
        </w:numPr>
        <w:rPr>
          <w:b/>
          <w:bCs/>
          <w:lang w:eastAsia="de-DE"/>
        </w:rPr>
      </w:pPr>
      <w:r w:rsidRPr="009A633B">
        <w:rPr>
          <w:b/>
          <w:bCs/>
          <w:lang w:eastAsia="de-DE"/>
        </w:rPr>
        <w:t>Status on bitstream submission</w:t>
      </w:r>
    </w:p>
    <w:p w14:paraId="757A09D9" w14:textId="15D93DBE" w:rsidR="00AB5727" w:rsidRPr="009A633B" w:rsidRDefault="00AB5727" w:rsidP="00AB5727">
      <w:pPr>
        <w:rPr>
          <w:lang w:eastAsia="de-DE"/>
        </w:rPr>
      </w:pPr>
      <w:r w:rsidRPr="009A633B">
        <w:rPr>
          <w:lang w:eastAsia="de-DE"/>
        </w:rPr>
        <w:t xml:space="preserve">The status at the time of preparation of this report </w:t>
      </w:r>
      <w:r w:rsidR="00D15103">
        <w:rPr>
          <w:lang w:eastAsia="de-DE"/>
        </w:rPr>
        <w:t>wa</w:t>
      </w:r>
      <w:r w:rsidRPr="009A633B">
        <w:rPr>
          <w:lang w:eastAsia="de-DE"/>
        </w:rPr>
        <w:t>s as follows:</w:t>
      </w:r>
    </w:p>
    <w:p w14:paraId="65D8CE3A" w14:textId="4A2252BA" w:rsidR="00AB5727" w:rsidRPr="00D726D7" w:rsidRDefault="00D15103" w:rsidP="00AB5727">
      <w:pPr>
        <w:numPr>
          <w:ilvl w:val="0"/>
          <w:numId w:val="11"/>
        </w:numPr>
        <w:rPr>
          <w:lang w:eastAsia="de-DE"/>
        </w:rPr>
      </w:pPr>
      <w:r>
        <w:rPr>
          <w:lang w:eastAsia="de-DE"/>
        </w:rPr>
        <w:t>C</w:t>
      </w:r>
      <w:r w:rsidR="00AB5727" w:rsidRPr="00D726D7">
        <w:rPr>
          <w:lang w:eastAsia="de-DE"/>
        </w:rPr>
        <w:t xml:space="preserve">onformance bitstreams for VVC: </w:t>
      </w:r>
    </w:p>
    <w:p w14:paraId="496C85C6" w14:textId="77777777" w:rsidR="00AB5727" w:rsidRPr="00D726D7" w:rsidRDefault="00AB5727" w:rsidP="00AB5727">
      <w:pPr>
        <w:numPr>
          <w:ilvl w:val="1"/>
          <w:numId w:val="11"/>
        </w:numPr>
        <w:rPr>
          <w:lang w:eastAsia="de-DE"/>
        </w:rPr>
      </w:pPr>
      <w:r w:rsidRPr="00D726D7">
        <w:rPr>
          <w:lang w:eastAsia="de-DE"/>
        </w:rPr>
        <w:t xml:space="preserve">104 bitstream categories have been identified </w:t>
      </w:r>
    </w:p>
    <w:p w14:paraId="6354DCB0" w14:textId="77777777" w:rsidR="00AB5727" w:rsidRPr="00D726D7" w:rsidRDefault="00AB5727" w:rsidP="00AB5727">
      <w:pPr>
        <w:numPr>
          <w:ilvl w:val="1"/>
          <w:numId w:val="11"/>
        </w:numPr>
        <w:rPr>
          <w:lang w:eastAsia="de-DE"/>
        </w:rPr>
      </w:pPr>
      <w:r w:rsidRPr="00D726D7">
        <w:rPr>
          <w:lang w:eastAsia="de-DE"/>
        </w:rPr>
        <w:t>At least one bitstream has been submitted in each identified category</w:t>
      </w:r>
    </w:p>
    <w:p w14:paraId="49A32B05" w14:textId="77777777" w:rsidR="00AB5727" w:rsidRPr="00D726D7" w:rsidRDefault="00AB5727" w:rsidP="00AB5727">
      <w:pPr>
        <w:numPr>
          <w:ilvl w:val="1"/>
          <w:numId w:val="11"/>
        </w:numPr>
        <w:rPr>
          <w:lang w:eastAsia="de-DE"/>
        </w:rPr>
      </w:pPr>
      <w:r w:rsidRPr="00D726D7">
        <w:rPr>
          <w:lang w:eastAsia="de-DE"/>
        </w:rPr>
        <w:lastRenderedPageBreak/>
        <w:t>283 total bitstreams have been provided, checked, and made available</w:t>
      </w:r>
    </w:p>
    <w:p w14:paraId="13B64BEA" w14:textId="77777777" w:rsidR="00AB5727" w:rsidRPr="00D726D7" w:rsidRDefault="00AB5727" w:rsidP="00AB5727">
      <w:pPr>
        <w:numPr>
          <w:ilvl w:val="1"/>
          <w:numId w:val="11"/>
        </w:numPr>
        <w:rPr>
          <w:lang w:eastAsia="de-DE"/>
        </w:rPr>
      </w:pPr>
      <w:r w:rsidRPr="00D726D7">
        <w:rPr>
          <w:lang w:eastAsia="de-DE"/>
        </w:rPr>
        <w:t>Three streams have been re-generated</w:t>
      </w:r>
    </w:p>
    <w:p w14:paraId="538B1577" w14:textId="77777777" w:rsidR="00AB5727" w:rsidRPr="00D726D7" w:rsidRDefault="00AB5727" w:rsidP="00AB5727">
      <w:pPr>
        <w:numPr>
          <w:ilvl w:val="1"/>
          <w:numId w:val="11"/>
        </w:numPr>
        <w:rPr>
          <w:lang w:eastAsia="de-DE"/>
        </w:rPr>
      </w:pPr>
      <w:r w:rsidRPr="00D726D7">
        <w:rPr>
          <w:lang w:eastAsia="de-DE"/>
        </w:rPr>
        <w:t>No changes between 36</w:t>
      </w:r>
      <w:r w:rsidRPr="00D726D7">
        <w:rPr>
          <w:vertAlign w:val="superscript"/>
          <w:lang w:eastAsia="de-DE"/>
        </w:rPr>
        <w:t>th</w:t>
      </w:r>
      <w:r w:rsidRPr="00D726D7">
        <w:rPr>
          <w:lang w:eastAsia="de-DE"/>
        </w:rPr>
        <w:t xml:space="preserve"> and 37</w:t>
      </w:r>
      <w:r w:rsidRPr="00D726D7">
        <w:rPr>
          <w:vertAlign w:val="superscript"/>
          <w:lang w:eastAsia="de-DE"/>
        </w:rPr>
        <w:t>th</w:t>
      </w:r>
      <w:r w:rsidRPr="00D726D7">
        <w:rPr>
          <w:lang w:eastAsia="de-DE"/>
        </w:rPr>
        <w:t xml:space="preserve"> meeting.</w:t>
      </w:r>
    </w:p>
    <w:p w14:paraId="19C35EAF" w14:textId="21CC85F6" w:rsidR="00AB5727" w:rsidRPr="00D726D7" w:rsidRDefault="00D15103" w:rsidP="00AB5727">
      <w:pPr>
        <w:numPr>
          <w:ilvl w:val="0"/>
          <w:numId w:val="11"/>
        </w:numPr>
        <w:rPr>
          <w:lang w:eastAsia="de-DE"/>
        </w:rPr>
      </w:pPr>
      <w:r>
        <w:rPr>
          <w:lang w:eastAsia="de-DE"/>
        </w:rPr>
        <w:t>C</w:t>
      </w:r>
      <w:r w:rsidR="00AB5727" w:rsidRPr="00D726D7">
        <w:rPr>
          <w:lang w:eastAsia="de-DE"/>
        </w:rPr>
        <w:t>onformance bitstreams for VVC operation range extensions:</w:t>
      </w:r>
    </w:p>
    <w:p w14:paraId="77141AFD" w14:textId="77777777" w:rsidR="00AB5727" w:rsidRPr="00D726D7" w:rsidRDefault="00AB5727" w:rsidP="00AB5727">
      <w:pPr>
        <w:numPr>
          <w:ilvl w:val="1"/>
          <w:numId w:val="11"/>
        </w:numPr>
        <w:rPr>
          <w:lang w:eastAsia="de-DE"/>
        </w:rPr>
      </w:pPr>
      <w:r w:rsidRPr="00D726D7">
        <w:rPr>
          <w:lang w:eastAsia="de-DE"/>
        </w:rPr>
        <w:t>57 bitstream categories have been identified</w:t>
      </w:r>
    </w:p>
    <w:p w14:paraId="595C5DAF" w14:textId="77777777" w:rsidR="00AB5727" w:rsidRPr="00D726D7" w:rsidRDefault="00AB5727" w:rsidP="00AB5727">
      <w:pPr>
        <w:numPr>
          <w:ilvl w:val="1"/>
          <w:numId w:val="11"/>
        </w:numPr>
        <w:rPr>
          <w:lang w:eastAsia="de-DE"/>
        </w:rPr>
      </w:pPr>
      <w:r w:rsidRPr="00D726D7">
        <w:rPr>
          <w:lang w:eastAsia="de-DE"/>
        </w:rPr>
        <w:t>1 bitstream of 1 identified category has been re-generated</w:t>
      </w:r>
    </w:p>
    <w:p w14:paraId="4782F37E" w14:textId="77777777" w:rsidR="00AB5727" w:rsidRPr="00D726D7" w:rsidRDefault="00AB5727" w:rsidP="00AB5727">
      <w:pPr>
        <w:numPr>
          <w:ilvl w:val="1"/>
          <w:numId w:val="11"/>
        </w:numPr>
        <w:rPr>
          <w:lang w:eastAsia="de-DE"/>
        </w:rPr>
      </w:pPr>
      <w:r w:rsidRPr="00D726D7">
        <w:rPr>
          <w:lang w:eastAsia="de-DE"/>
        </w:rPr>
        <w:t>128 bitstreams of 57 identified categories have been cross-checked and uploaded</w:t>
      </w:r>
      <w:bookmarkStart w:id="42" w:name="_Hlk108436584"/>
      <w:r w:rsidRPr="00D726D7">
        <w:rPr>
          <w:lang w:eastAsia="de-DE"/>
        </w:rPr>
        <w:t>.</w:t>
      </w:r>
    </w:p>
    <w:p w14:paraId="05C3F85A" w14:textId="77777777" w:rsidR="00AB5727" w:rsidRPr="00D726D7" w:rsidRDefault="00AB5727" w:rsidP="00AB5727">
      <w:pPr>
        <w:numPr>
          <w:ilvl w:val="1"/>
          <w:numId w:val="11"/>
        </w:numPr>
        <w:rPr>
          <w:lang w:eastAsia="de-DE"/>
        </w:rPr>
      </w:pPr>
      <w:r w:rsidRPr="00D726D7">
        <w:rPr>
          <w:lang w:eastAsia="de-DE"/>
        </w:rPr>
        <w:t>No changes between 36</w:t>
      </w:r>
      <w:r w:rsidRPr="00D726D7">
        <w:rPr>
          <w:vertAlign w:val="superscript"/>
          <w:lang w:eastAsia="de-DE"/>
        </w:rPr>
        <w:t>th</w:t>
      </w:r>
      <w:r w:rsidRPr="00D726D7">
        <w:rPr>
          <w:lang w:eastAsia="de-DE"/>
        </w:rPr>
        <w:t xml:space="preserve"> and 37</w:t>
      </w:r>
      <w:r w:rsidRPr="00D726D7">
        <w:rPr>
          <w:vertAlign w:val="superscript"/>
          <w:lang w:eastAsia="de-DE"/>
        </w:rPr>
        <w:t>th</w:t>
      </w:r>
      <w:r w:rsidRPr="00D726D7">
        <w:rPr>
          <w:lang w:eastAsia="de-DE"/>
        </w:rPr>
        <w:t xml:space="preserve"> meeting.</w:t>
      </w:r>
    </w:p>
    <w:bookmarkEnd w:id="42"/>
    <w:p w14:paraId="4A1B446D" w14:textId="3E3BE06B" w:rsidR="00AB5727" w:rsidRPr="00D726D7" w:rsidRDefault="00D15103" w:rsidP="00AB5727">
      <w:pPr>
        <w:numPr>
          <w:ilvl w:val="0"/>
          <w:numId w:val="11"/>
        </w:numPr>
        <w:rPr>
          <w:lang w:eastAsia="de-DE"/>
        </w:rPr>
      </w:pPr>
      <w:r>
        <w:rPr>
          <w:lang w:eastAsia="de-DE"/>
        </w:rPr>
        <w:t>A</w:t>
      </w:r>
      <w:r w:rsidR="00AB5727" w:rsidRPr="00D726D7">
        <w:rPr>
          <w:lang w:eastAsia="de-DE"/>
        </w:rPr>
        <w:t>dditional conformance bitstreams for VVC Multilayer:</w:t>
      </w:r>
    </w:p>
    <w:p w14:paraId="131CD820" w14:textId="77777777" w:rsidR="00AB5727" w:rsidRPr="00D726D7" w:rsidRDefault="00AB5727" w:rsidP="00AB5727">
      <w:pPr>
        <w:numPr>
          <w:ilvl w:val="1"/>
          <w:numId w:val="11"/>
        </w:numPr>
        <w:rPr>
          <w:lang w:eastAsia="de-DE"/>
        </w:rPr>
      </w:pPr>
      <w:r w:rsidRPr="00D726D7">
        <w:rPr>
          <w:lang w:eastAsia="de-DE"/>
        </w:rPr>
        <w:t xml:space="preserve">3 bitstream categories have been identified </w:t>
      </w:r>
    </w:p>
    <w:p w14:paraId="549C04E3" w14:textId="77777777" w:rsidR="00AB5727" w:rsidRPr="00D726D7" w:rsidRDefault="00AB5727" w:rsidP="00AB5727">
      <w:pPr>
        <w:numPr>
          <w:ilvl w:val="1"/>
          <w:numId w:val="11"/>
        </w:numPr>
        <w:rPr>
          <w:lang w:eastAsia="de-DE"/>
        </w:rPr>
      </w:pPr>
      <w:r w:rsidRPr="00D726D7">
        <w:rPr>
          <w:lang w:eastAsia="de-DE"/>
        </w:rPr>
        <w:t>At least one bitstream has been submitted in each identified category</w:t>
      </w:r>
    </w:p>
    <w:p w14:paraId="00745A53" w14:textId="77777777" w:rsidR="00AB5727" w:rsidRPr="00D726D7" w:rsidRDefault="00AB5727" w:rsidP="00AB5727">
      <w:pPr>
        <w:numPr>
          <w:ilvl w:val="1"/>
          <w:numId w:val="11"/>
        </w:numPr>
        <w:rPr>
          <w:lang w:eastAsia="de-DE"/>
        </w:rPr>
      </w:pPr>
      <w:r w:rsidRPr="00D726D7">
        <w:rPr>
          <w:lang w:eastAsia="de-DE"/>
        </w:rPr>
        <w:t>7 total bitstreams have been provided, cross-checked, and made available</w:t>
      </w:r>
    </w:p>
    <w:p w14:paraId="0AB9DE2C" w14:textId="77777777" w:rsidR="00AB5727" w:rsidRPr="00D726D7" w:rsidRDefault="00AB5727" w:rsidP="00AB5727">
      <w:pPr>
        <w:numPr>
          <w:ilvl w:val="1"/>
          <w:numId w:val="11"/>
        </w:numPr>
        <w:rPr>
          <w:lang w:eastAsia="de-DE"/>
        </w:rPr>
      </w:pPr>
      <w:r w:rsidRPr="00D726D7">
        <w:rPr>
          <w:lang w:eastAsia="de-DE"/>
        </w:rPr>
        <w:t>No changes between 36</w:t>
      </w:r>
      <w:r w:rsidRPr="00D726D7">
        <w:rPr>
          <w:vertAlign w:val="superscript"/>
          <w:lang w:eastAsia="de-DE"/>
        </w:rPr>
        <w:t>th</w:t>
      </w:r>
      <w:r w:rsidRPr="00D726D7">
        <w:rPr>
          <w:lang w:eastAsia="de-DE"/>
        </w:rPr>
        <w:t xml:space="preserve"> and 37</w:t>
      </w:r>
      <w:r w:rsidRPr="00D726D7">
        <w:rPr>
          <w:vertAlign w:val="superscript"/>
          <w:lang w:eastAsia="de-DE"/>
        </w:rPr>
        <w:t>th</w:t>
      </w:r>
      <w:r w:rsidRPr="00D726D7">
        <w:rPr>
          <w:lang w:eastAsia="de-DE"/>
        </w:rPr>
        <w:t xml:space="preserve"> meeting.</w:t>
      </w:r>
    </w:p>
    <w:p w14:paraId="178D046C" w14:textId="1A1D4F9A" w:rsidR="00AB5727" w:rsidRPr="00D726D7" w:rsidRDefault="00D15103" w:rsidP="00AB5727">
      <w:pPr>
        <w:numPr>
          <w:ilvl w:val="0"/>
          <w:numId w:val="11"/>
        </w:numPr>
        <w:rPr>
          <w:lang w:eastAsia="de-DE"/>
        </w:rPr>
      </w:pPr>
      <w:r>
        <w:rPr>
          <w:lang w:eastAsia="de-DE"/>
        </w:rPr>
        <w:t>C</w:t>
      </w:r>
      <w:r w:rsidR="00AB5727" w:rsidRPr="00D726D7">
        <w:rPr>
          <w:lang w:eastAsia="de-DE"/>
        </w:rPr>
        <w:t>onformance bitstreams for new HEVC Multiview profiles</w:t>
      </w:r>
    </w:p>
    <w:p w14:paraId="17EF5853" w14:textId="77777777" w:rsidR="00AB5727" w:rsidRPr="00D726D7" w:rsidRDefault="00AB5727" w:rsidP="00AB5727">
      <w:pPr>
        <w:numPr>
          <w:ilvl w:val="1"/>
          <w:numId w:val="11"/>
        </w:numPr>
        <w:rPr>
          <w:lang w:eastAsia="de-DE"/>
        </w:rPr>
      </w:pPr>
      <w:r w:rsidRPr="00D726D7">
        <w:rPr>
          <w:lang w:eastAsia="de-DE"/>
        </w:rPr>
        <w:t xml:space="preserve">2 HEVC Multiview Extended 10 bitstreams have been provided and cross-checked. </w:t>
      </w:r>
    </w:p>
    <w:p w14:paraId="541C2302" w14:textId="77777777" w:rsidR="00AB5727" w:rsidRPr="00D726D7" w:rsidRDefault="00AB5727" w:rsidP="00AB5727">
      <w:pPr>
        <w:numPr>
          <w:ilvl w:val="1"/>
          <w:numId w:val="11"/>
        </w:numPr>
        <w:rPr>
          <w:lang w:eastAsia="de-DE"/>
        </w:rPr>
      </w:pPr>
      <w:r w:rsidRPr="00D726D7">
        <w:rPr>
          <w:lang w:eastAsia="de-DE"/>
        </w:rPr>
        <w:t>2 HEVC Multiview Extended bitstreams have been provided and cross-checked.</w:t>
      </w:r>
    </w:p>
    <w:p w14:paraId="5677E46C" w14:textId="77777777" w:rsidR="00AB5727" w:rsidRPr="00D726D7" w:rsidRDefault="00AB5727" w:rsidP="00AB5727">
      <w:pPr>
        <w:numPr>
          <w:ilvl w:val="1"/>
          <w:numId w:val="11"/>
        </w:numPr>
        <w:rPr>
          <w:lang w:eastAsia="de-DE"/>
        </w:rPr>
      </w:pPr>
      <w:r w:rsidRPr="00D726D7">
        <w:rPr>
          <w:lang w:eastAsia="de-DE"/>
        </w:rPr>
        <w:t>No changes between 36</w:t>
      </w:r>
      <w:r w:rsidRPr="00D726D7">
        <w:rPr>
          <w:vertAlign w:val="superscript"/>
          <w:lang w:eastAsia="de-DE"/>
        </w:rPr>
        <w:t>th</w:t>
      </w:r>
      <w:r w:rsidRPr="00D726D7">
        <w:rPr>
          <w:lang w:eastAsia="de-DE"/>
        </w:rPr>
        <w:t xml:space="preserve"> and 37</w:t>
      </w:r>
      <w:r w:rsidRPr="00D726D7">
        <w:rPr>
          <w:vertAlign w:val="superscript"/>
          <w:lang w:eastAsia="de-DE"/>
        </w:rPr>
        <w:t>th</w:t>
      </w:r>
      <w:r w:rsidRPr="00D726D7">
        <w:rPr>
          <w:lang w:eastAsia="de-DE"/>
        </w:rPr>
        <w:t xml:space="preserve"> meeting.</w:t>
      </w:r>
    </w:p>
    <w:p w14:paraId="5082D98D" w14:textId="77777777" w:rsidR="00AB5727" w:rsidRPr="00D726D7" w:rsidRDefault="00AB5727" w:rsidP="00AB5727">
      <w:pPr>
        <w:rPr>
          <w:lang w:eastAsia="de-DE"/>
        </w:rPr>
      </w:pPr>
    </w:p>
    <w:p w14:paraId="46E0D9A7" w14:textId="77777777" w:rsidR="00AB5727" w:rsidRPr="009A633B" w:rsidRDefault="00AB5727" w:rsidP="00AB5727">
      <w:pPr>
        <w:numPr>
          <w:ilvl w:val="0"/>
          <w:numId w:val="58"/>
        </w:numPr>
        <w:rPr>
          <w:b/>
          <w:bCs/>
          <w:lang w:eastAsia="de-DE"/>
        </w:rPr>
      </w:pPr>
      <w:r w:rsidRPr="009A633B">
        <w:rPr>
          <w:b/>
          <w:bCs/>
          <w:lang w:eastAsia="de-DE"/>
        </w:rPr>
        <w:t>Activities and Discussion</w:t>
      </w:r>
    </w:p>
    <w:p w14:paraId="3B0AB6EE" w14:textId="5C2770F7" w:rsidR="00AB5727" w:rsidRPr="00D726D7" w:rsidRDefault="00AB5727" w:rsidP="00AB5727">
      <w:pPr>
        <w:rPr>
          <w:lang w:eastAsia="de-DE"/>
        </w:rPr>
      </w:pPr>
      <w:r w:rsidRPr="00D726D7">
        <w:rPr>
          <w:lang w:eastAsia="de-DE"/>
        </w:rPr>
        <w:t xml:space="preserve">The AHG activities are on schedule with the timeline shown </w:t>
      </w:r>
      <w:r w:rsidR="00D15103">
        <w:rPr>
          <w:lang w:eastAsia="de-DE"/>
        </w:rPr>
        <w:t>above</w:t>
      </w:r>
      <w:r w:rsidRPr="00D726D7">
        <w:rPr>
          <w:lang w:eastAsia="de-DE"/>
        </w:rPr>
        <w:t xml:space="preserve">. </w:t>
      </w:r>
    </w:p>
    <w:p w14:paraId="2518AB71" w14:textId="77777777" w:rsidR="00AB5727" w:rsidRPr="00D726D7" w:rsidRDefault="00AB5727" w:rsidP="00AB5727">
      <w:pPr>
        <w:rPr>
          <w:u w:val="single"/>
          <w:lang w:eastAsia="de-DE"/>
        </w:rPr>
      </w:pPr>
    </w:p>
    <w:p w14:paraId="3E75E5DE" w14:textId="77777777" w:rsidR="00AB5727" w:rsidRPr="00D15103" w:rsidRDefault="00AB5727" w:rsidP="00AB5727">
      <w:pPr>
        <w:rPr>
          <w:lang w:eastAsia="de-DE"/>
        </w:rPr>
      </w:pPr>
      <w:r w:rsidRPr="00376AA0">
        <w:rPr>
          <w:lang w:eastAsia="de-DE"/>
        </w:rPr>
        <w:t>VVC activities:</w:t>
      </w:r>
    </w:p>
    <w:p w14:paraId="4C004AFE" w14:textId="77777777" w:rsidR="00AB5727" w:rsidRPr="00D726D7" w:rsidRDefault="00AB5727" w:rsidP="00AB5727">
      <w:pPr>
        <w:rPr>
          <w:lang w:eastAsia="de-DE"/>
        </w:rPr>
      </w:pPr>
      <w:r w:rsidRPr="00D726D7">
        <w:rPr>
          <w:lang w:eastAsia="de-DE"/>
        </w:rPr>
        <w:t>The new version of RAP_B (RAP_B_2) reported at the 36</w:t>
      </w:r>
      <w:r w:rsidRPr="00D726D7">
        <w:rPr>
          <w:vertAlign w:val="superscript"/>
          <w:lang w:eastAsia="de-DE"/>
        </w:rPr>
        <w:t>th</w:t>
      </w:r>
      <w:r w:rsidRPr="00D726D7">
        <w:rPr>
          <w:lang w:eastAsia="de-DE"/>
        </w:rPr>
        <w:t xml:space="preserve"> meeting is available at ​</w:t>
      </w:r>
      <w:hyperlink r:id="rId119" w:history="1">
        <w:r w:rsidRPr="00D726D7">
          <w:rPr>
            <w:rStyle w:val="Hyperlink"/>
            <w:lang w:eastAsia="de-DE"/>
          </w:rPr>
          <w:t>https://www.itu.int/wftp3/av-arch/jvet-site/bitstream_exchange/VVC2ndEd_regenerated/under_test</w:t>
        </w:r>
      </w:hyperlink>
      <w:r w:rsidRPr="00D726D7">
        <w:rPr>
          <w:lang w:eastAsia="de-DE"/>
        </w:rPr>
        <w:t>. No change in the other bitstreams and/or packages.</w:t>
      </w:r>
    </w:p>
    <w:p w14:paraId="4249C7D7" w14:textId="77777777" w:rsidR="00AB5727" w:rsidRPr="00D726D7" w:rsidRDefault="00AB5727" w:rsidP="00AB5727">
      <w:pPr>
        <w:rPr>
          <w:lang w:eastAsia="de-DE"/>
        </w:rPr>
      </w:pPr>
    </w:p>
    <w:p w14:paraId="23846D95" w14:textId="77777777" w:rsidR="00AB5727" w:rsidRPr="00376AA0" w:rsidRDefault="00AB5727" w:rsidP="00AB5727">
      <w:pPr>
        <w:rPr>
          <w:lang w:eastAsia="de-DE"/>
        </w:rPr>
      </w:pPr>
      <w:r w:rsidRPr="00376AA0">
        <w:rPr>
          <w:lang w:eastAsia="de-DE"/>
        </w:rPr>
        <w:t>VVC operation range extensions activities:</w:t>
      </w:r>
    </w:p>
    <w:p w14:paraId="2A6CA4E1" w14:textId="77777777" w:rsidR="00AB5727" w:rsidRPr="00D726D7" w:rsidRDefault="00AB5727" w:rsidP="00AB5727">
      <w:pPr>
        <w:rPr>
          <w:lang w:eastAsia="de-DE"/>
        </w:rPr>
      </w:pPr>
      <w:r w:rsidRPr="00D726D7">
        <w:rPr>
          <w:lang w:eastAsia="de-DE"/>
        </w:rPr>
        <w:t>No change in bitstreams and/or packages, 2</w:t>
      </w:r>
      <w:r w:rsidRPr="00D726D7">
        <w:rPr>
          <w:vertAlign w:val="superscript"/>
          <w:lang w:eastAsia="de-DE"/>
        </w:rPr>
        <w:t>nd</w:t>
      </w:r>
      <w:r w:rsidRPr="00D726D7">
        <w:rPr>
          <w:lang w:eastAsia="de-DE"/>
        </w:rPr>
        <w:t xml:space="preserve"> edition packages are available at </w:t>
      </w:r>
      <w:hyperlink r:id="rId120" w:tgtFrame="_blank" w:history="1">
        <w:r w:rsidRPr="00D726D7">
          <w:rPr>
            <w:rStyle w:val="Hyperlink"/>
            <w:lang w:eastAsia="de-DE"/>
          </w:rPr>
          <w:t>https://www.itu.int/wftp3/av-arch/jvet-site/bitstream_exchange/VVC2ndEd/</w:t>
        </w:r>
      </w:hyperlink>
    </w:p>
    <w:p w14:paraId="24FE049C" w14:textId="77777777" w:rsidR="00AB5727" w:rsidRPr="00D726D7" w:rsidRDefault="00AB5727" w:rsidP="00AB5727">
      <w:pPr>
        <w:rPr>
          <w:lang w:eastAsia="de-DE"/>
        </w:rPr>
      </w:pPr>
    </w:p>
    <w:p w14:paraId="4003A957" w14:textId="77777777" w:rsidR="00AB5727" w:rsidRPr="00376AA0" w:rsidRDefault="00AB5727" w:rsidP="00AB5727">
      <w:pPr>
        <w:rPr>
          <w:lang w:eastAsia="de-DE"/>
        </w:rPr>
      </w:pPr>
      <w:r w:rsidRPr="00376AA0">
        <w:rPr>
          <w:lang w:eastAsia="de-DE"/>
        </w:rPr>
        <w:t xml:space="preserve">VVC Multilayer activities: </w:t>
      </w:r>
    </w:p>
    <w:p w14:paraId="6784522F" w14:textId="77777777" w:rsidR="00AB5727" w:rsidRPr="00D726D7" w:rsidRDefault="00AB5727" w:rsidP="00AB5727">
      <w:pPr>
        <w:rPr>
          <w:lang w:eastAsia="de-DE"/>
        </w:rPr>
      </w:pPr>
      <w:r w:rsidRPr="00D726D7">
        <w:rPr>
          <w:lang w:eastAsia="de-DE"/>
        </w:rPr>
        <w:t>No change in bitstreams and/or packages.</w:t>
      </w:r>
    </w:p>
    <w:p w14:paraId="5A51BE46" w14:textId="77777777" w:rsidR="00AB5727" w:rsidRPr="00D726D7" w:rsidRDefault="00AB5727" w:rsidP="00AB5727">
      <w:pPr>
        <w:rPr>
          <w:lang w:eastAsia="de-DE"/>
        </w:rPr>
      </w:pPr>
    </w:p>
    <w:p w14:paraId="0CFD5E2C" w14:textId="77777777" w:rsidR="00AB5727" w:rsidRPr="00465735" w:rsidRDefault="00AB5727" w:rsidP="00AB5727">
      <w:pPr>
        <w:rPr>
          <w:lang w:eastAsia="de-DE"/>
        </w:rPr>
      </w:pPr>
      <w:r w:rsidRPr="00EA08C9">
        <w:rPr>
          <w:lang w:eastAsia="de-DE"/>
        </w:rPr>
        <w:t>HEVC Multiview supporting extended bit depth activities:</w:t>
      </w:r>
    </w:p>
    <w:p w14:paraId="6F12702F" w14:textId="5F5F2CAA" w:rsidR="00AB5727" w:rsidRPr="00D726D7" w:rsidRDefault="00B62DCC" w:rsidP="00AB5727">
      <w:pPr>
        <w:rPr>
          <w:lang w:eastAsia="de-DE"/>
        </w:rPr>
      </w:pPr>
      <w:r>
        <w:rPr>
          <w:lang w:eastAsia="de-DE"/>
        </w:rPr>
        <w:t>There was n</w:t>
      </w:r>
      <w:r w:rsidR="00AB5727" w:rsidRPr="00D726D7">
        <w:rPr>
          <w:lang w:eastAsia="de-DE"/>
        </w:rPr>
        <w:t>o change in bitstreams and/or packages</w:t>
      </w:r>
      <w:r>
        <w:rPr>
          <w:lang w:eastAsia="de-DE"/>
        </w:rPr>
        <w:t>;</w:t>
      </w:r>
      <w:r w:rsidR="00AB5727" w:rsidRPr="00D726D7">
        <w:rPr>
          <w:lang w:eastAsia="de-DE"/>
        </w:rPr>
        <w:t xml:space="preserve"> the 4 packages are available at </w:t>
      </w:r>
      <w:hyperlink r:id="rId121" w:history="1">
        <w:r w:rsidR="00AB5727" w:rsidRPr="009A633B">
          <w:rPr>
            <w:rStyle w:val="Hyperlink"/>
            <w:lang w:eastAsia="de-DE"/>
          </w:rPr>
          <w:t>https://www.itu.int/wftp3/av-arch/jvet-site/bitstream_exchange/HEVCMultiview/under_test/</w:t>
        </w:r>
      </w:hyperlink>
      <w:r w:rsidR="00AB5727" w:rsidRPr="009A633B">
        <w:rPr>
          <w:u w:val="single"/>
          <w:lang w:eastAsia="de-DE"/>
        </w:rPr>
        <w:t>.</w:t>
      </w:r>
    </w:p>
    <w:p w14:paraId="3166AFBD" w14:textId="24F5CB75" w:rsidR="00AB5727" w:rsidRPr="00D726D7" w:rsidRDefault="00B62DCC" w:rsidP="00AB5727">
      <w:pPr>
        <w:rPr>
          <w:lang w:eastAsia="de-DE"/>
        </w:rPr>
      </w:pPr>
      <w:r>
        <w:rPr>
          <w:lang w:eastAsia="de-DE"/>
        </w:rPr>
        <w:t>There was n</w:t>
      </w:r>
      <w:r w:rsidR="00AB5727" w:rsidRPr="00D726D7">
        <w:rPr>
          <w:lang w:eastAsia="de-DE"/>
        </w:rPr>
        <w:t xml:space="preserve">o update on the implementation of the HEVC Multiview monochrome </w:t>
      </w:r>
      <w:r w:rsidR="00AB5727" w:rsidRPr="009A633B">
        <w:rPr>
          <w:lang w:eastAsia="de-DE"/>
        </w:rPr>
        <w:t xml:space="preserve">profiles (Multiview Monochrome, Multiview Monochrome 10, Multiview Monochrome 12, and Multiview Monochrome 16 profiles) </w:t>
      </w:r>
      <w:r w:rsidR="00AB5727" w:rsidRPr="00D726D7">
        <w:rPr>
          <w:lang w:eastAsia="de-DE"/>
        </w:rPr>
        <w:t xml:space="preserve">in JVET-AH1006 and in WG5 N0281. </w:t>
      </w:r>
      <w:r>
        <w:rPr>
          <w:lang w:eastAsia="de-DE"/>
        </w:rPr>
        <w:t>There was n</w:t>
      </w:r>
      <w:r w:rsidR="00AB5727" w:rsidRPr="00D726D7">
        <w:rPr>
          <w:lang w:eastAsia="de-DE"/>
        </w:rPr>
        <w:t xml:space="preserve">o update on conformance streams for the new </w:t>
      </w:r>
      <w:r w:rsidR="00AB5727" w:rsidRPr="00D726D7">
        <w:rPr>
          <w:lang w:eastAsia="de-DE"/>
        </w:rPr>
        <w:lastRenderedPageBreak/>
        <w:t>HEVC Multiview Main 10 profile in JVET-AJ0213 added at the 36</w:t>
      </w:r>
      <w:r w:rsidR="00AB5727" w:rsidRPr="00D726D7">
        <w:rPr>
          <w:vertAlign w:val="superscript"/>
          <w:lang w:eastAsia="de-DE"/>
        </w:rPr>
        <w:t>th</w:t>
      </w:r>
      <w:r w:rsidR="00AB5727" w:rsidRPr="00D726D7">
        <w:rPr>
          <w:lang w:eastAsia="de-DE"/>
        </w:rPr>
        <w:t xml:space="preserve"> meeting and in output document </w:t>
      </w:r>
      <w:r>
        <w:rPr>
          <w:lang w:eastAsia="de-DE"/>
        </w:rPr>
        <w:t>JVET-</w:t>
      </w:r>
      <w:r w:rsidR="00AB5727" w:rsidRPr="00D726D7">
        <w:rPr>
          <w:lang w:eastAsia="de-DE"/>
        </w:rPr>
        <w:t>AJ1006.</w:t>
      </w:r>
    </w:p>
    <w:p w14:paraId="4B70B875" w14:textId="77777777" w:rsidR="00AB5727" w:rsidRPr="00D726D7" w:rsidRDefault="00AB5727" w:rsidP="00AB5727">
      <w:pPr>
        <w:rPr>
          <w:lang w:eastAsia="de-DE"/>
        </w:rPr>
      </w:pPr>
    </w:p>
    <w:p w14:paraId="3E612F54" w14:textId="77777777" w:rsidR="00AB5727" w:rsidRPr="00D726D7" w:rsidRDefault="00AB5727" w:rsidP="00AB5727">
      <w:pPr>
        <w:rPr>
          <w:lang w:eastAsia="de-DE"/>
        </w:rPr>
      </w:pPr>
      <w:r w:rsidRPr="00D726D7">
        <w:rPr>
          <w:lang w:eastAsia="de-DE"/>
        </w:rPr>
        <w:t>The regular JVET e-mail reflector was used for discussions (</w:t>
      </w:r>
      <w:hyperlink r:id="rId122" w:history="1">
        <w:r w:rsidRPr="00D726D7">
          <w:rPr>
            <w:rStyle w:val="Hyperlink"/>
            <w:lang w:eastAsia="de-DE"/>
          </w:rPr>
          <w:t>jvet@lists.rwth-aachen.de</w:t>
        </w:r>
      </w:hyperlink>
      <w:r w:rsidRPr="00D726D7">
        <w:rPr>
          <w:lang w:eastAsia="de-DE"/>
        </w:rPr>
        <w:t xml:space="preserve">). </w:t>
      </w:r>
    </w:p>
    <w:p w14:paraId="316186A7" w14:textId="77777777" w:rsidR="00AB5727" w:rsidRPr="00D726D7" w:rsidRDefault="00AB5727" w:rsidP="00AB5727">
      <w:pPr>
        <w:rPr>
          <w:lang w:eastAsia="de-DE"/>
        </w:rPr>
      </w:pPr>
      <w:r w:rsidRPr="00D726D7">
        <w:rPr>
          <w:lang w:eastAsia="de-DE"/>
        </w:rPr>
        <w:t xml:space="preserve">The AHG5 chairs and JVET chairs can be reached at </w:t>
      </w:r>
      <w:hyperlink r:id="rId123" w:history="1">
        <w:r w:rsidRPr="00D726D7">
          <w:rPr>
            <w:rStyle w:val="Hyperlink"/>
            <w:lang w:eastAsia="de-DE"/>
          </w:rPr>
          <w:t>jvet-conformance@lists.rwth-aachen.de</w:t>
        </w:r>
      </w:hyperlink>
      <w:r w:rsidRPr="00D726D7">
        <w:rPr>
          <w:lang w:eastAsia="de-DE"/>
        </w:rPr>
        <w:t>. Participants should not subscribe to this list but may send emails to it.</w:t>
      </w:r>
    </w:p>
    <w:p w14:paraId="0577860B" w14:textId="77777777" w:rsidR="00AB5727" w:rsidRPr="00D726D7" w:rsidRDefault="00AB5727" w:rsidP="00AB5727">
      <w:pPr>
        <w:rPr>
          <w:lang w:eastAsia="de-DE"/>
        </w:rPr>
      </w:pPr>
    </w:p>
    <w:p w14:paraId="555E1183" w14:textId="77777777" w:rsidR="00AB5727" w:rsidRPr="009A633B" w:rsidRDefault="00AB5727" w:rsidP="00AB5727">
      <w:pPr>
        <w:numPr>
          <w:ilvl w:val="0"/>
          <w:numId w:val="58"/>
        </w:numPr>
        <w:rPr>
          <w:b/>
          <w:bCs/>
          <w:lang w:eastAsia="de-DE"/>
        </w:rPr>
      </w:pPr>
      <w:r w:rsidRPr="009A633B">
        <w:rPr>
          <w:b/>
          <w:bCs/>
          <w:lang w:eastAsia="de-DE"/>
        </w:rPr>
        <w:t>Contributions</w:t>
      </w:r>
    </w:p>
    <w:p w14:paraId="14D2AD4D" w14:textId="5BFBB952" w:rsidR="00AB5727" w:rsidRPr="00D726D7" w:rsidRDefault="00AB5727" w:rsidP="00AB5727">
      <w:pPr>
        <w:rPr>
          <w:lang w:eastAsia="de-DE"/>
        </w:rPr>
      </w:pPr>
      <w:r w:rsidRPr="00D726D7">
        <w:rPr>
          <w:lang w:eastAsia="de-DE"/>
        </w:rPr>
        <w:t xml:space="preserve">No </w:t>
      </w:r>
      <w:r w:rsidR="00D15103">
        <w:rPr>
          <w:lang w:eastAsia="de-DE"/>
        </w:rPr>
        <w:t xml:space="preserve">relevant </w:t>
      </w:r>
      <w:r w:rsidRPr="00D726D7">
        <w:rPr>
          <w:lang w:eastAsia="de-DE"/>
        </w:rPr>
        <w:t>contributions</w:t>
      </w:r>
      <w:r w:rsidR="00D15103">
        <w:rPr>
          <w:lang w:eastAsia="de-DE"/>
        </w:rPr>
        <w:t xml:space="preserve"> were noted</w:t>
      </w:r>
      <w:r w:rsidRPr="00D726D7">
        <w:rPr>
          <w:lang w:eastAsia="de-DE"/>
        </w:rPr>
        <w:t>.</w:t>
      </w:r>
    </w:p>
    <w:p w14:paraId="714F2D39" w14:textId="77777777" w:rsidR="00AB5727" w:rsidRPr="00D726D7" w:rsidRDefault="00AB5727" w:rsidP="00AB5727">
      <w:pPr>
        <w:rPr>
          <w:lang w:eastAsia="de-DE"/>
        </w:rPr>
      </w:pPr>
    </w:p>
    <w:p w14:paraId="0586E423" w14:textId="77777777" w:rsidR="00AB5727" w:rsidRPr="009A633B" w:rsidRDefault="00AB5727" w:rsidP="00AB5727">
      <w:pPr>
        <w:numPr>
          <w:ilvl w:val="0"/>
          <w:numId w:val="58"/>
        </w:numPr>
        <w:rPr>
          <w:b/>
          <w:bCs/>
          <w:lang w:eastAsia="de-DE"/>
        </w:rPr>
      </w:pPr>
      <w:r w:rsidRPr="009A633B">
        <w:rPr>
          <w:b/>
          <w:bCs/>
          <w:lang w:eastAsia="de-DE"/>
        </w:rPr>
        <w:t>Ftp site information</w:t>
      </w:r>
    </w:p>
    <w:p w14:paraId="22EAD315" w14:textId="6DE2929F" w:rsidR="00AB5727" w:rsidRPr="009A633B" w:rsidRDefault="00AB5727" w:rsidP="00AB5727">
      <w:pPr>
        <w:rPr>
          <w:lang w:eastAsia="de-DE"/>
        </w:rPr>
      </w:pPr>
      <w:r w:rsidRPr="009A633B">
        <w:rPr>
          <w:lang w:eastAsia="de-DE"/>
        </w:rPr>
        <w:t>The procedure to exchange bitstream</w:t>
      </w:r>
      <w:r w:rsidR="00D15103">
        <w:rPr>
          <w:lang w:eastAsia="de-DE"/>
        </w:rPr>
        <w:t>s</w:t>
      </w:r>
      <w:r w:rsidRPr="009A633B">
        <w:rPr>
          <w:lang w:eastAsia="de-DE"/>
        </w:rPr>
        <w:t xml:space="preserve"> (ftp </w:t>
      </w:r>
      <w:r w:rsidR="00D15103">
        <w:rPr>
          <w:lang w:eastAsia="de-DE"/>
        </w:rPr>
        <w:t>s</w:t>
      </w:r>
      <w:r w:rsidRPr="009A633B">
        <w:rPr>
          <w:lang w:eastAsia="de-DE"/>
        </w:rPr>
        <w:t xml:space="preserve">ite, bitstream files, etc.) is specified in Sec 2 “Procedure” of </w:t>
      </w:r>
      <w:hyperlink r:id="rId124" w:history="1">
        <w:r w:rsidRPr="009A633B">
          <w:rPr>
            <w:rStyle w:val="Hyperlink"/>
            <w:lang w:eastAsia="de-DE"/>
          </w:rPr>
          <w:t>JVET-R2008</w:t>
        </w:r>
      </w:hyperlink>
      <w:r w:rsidRPr="009A633B">
        <w:rPr>
          <w:lang w:eastAsia="de-DE"/>
        </w:rPr>
        <w:t>. The ftp and http sites for downloading bitstreams are</w:t>
      </w:r>
    </w:p>
    <w:p w14:paraId="25B0813B" w14:textId="77777777" w:rsidR="00AB5727" w:rsidRPr="009A633B" w:rsidRDefault="00AB5727" w:rsidP="00AB5727">
      <w:pPr>
        <w:rPr>
          <w:lang w:eastAsia="de-DE"/>
        </w:rPr>
      </w:pPr>
    </w:p>
    <w:p w14:paraId="7F5A7B89" w14:textId="77777777" w:rsidR="00AB5727" w:rsidRPr="00D726D7" w:rsidRDefault="00AB5727" w:rsidP="00AB5727">
      <w:pPr>
        <w:numPr>
          <w:ilvl w:val="0"/>
          <w:numId w:val="11"/>
        </w:numPr>
        <w:rPr>
          <w:lang w:eastAsia="de-DE"/>
        </w:rPr>
      </w:pPr>
      <w:r w:rsidRPr="00D726D7">
        <w:rPr>
          <w:lang w:eastAsia="de-DE"/>
        </w:rPr>
        <w:t>VVC:</w:t>
      </w:r>
    </w:p>
    <w:p w14:paraId="4D42456F" w14:textId="77777777" w:rsidR="00AB5727" w:rsidRPr="009A633B" w:rsidRDefault="00AB5727" w:rsidP="00AB5727">
      <w:pPr>
        <w:rPr>
          <w:lang w:eastAsia="de-DE"/>
        </w:rPr>
      </w:pPr>
      <w:r w:rsidRPr="009A633B">
        <w:rPr>
          <w:lang w:eastAsia="de-DE"/>
        </w:rPr>
        <w:tab/>
      </w:r>
      <w:hyperlink r:id="rId125" w:history="1">
        <w:r w:rsidRPr="009A633B">
          <w:rPr>
            <w:rStyle w:val="Hyperlink"/>
            <w:lang w:eastAsia="de-DE"/>
          </w:rPr>
          <w:t>ftp://ftp3.itu.int/jvet-site/bitstream_exchange/VVC</w:t>
        </w:r>
      </w:hyperlink>
      <w:r w:rsidRPr="009A633B">
        <w:rPr>
          <w:lang w:eastAsia="de-DE"/>
        </w:rPr>
        <w:t xml:space="preserve"> </w:t>
      </w:r>
    </w:p>
    <w:p w14:paraId="026E872C" w14:textId="77777777" w:rsidR="00AB5727" w:rsidRPr="009A633B" w:rsidRDefault="00AB5727" w:rsidP="00AB5727">
      <w:pPr>
        <w:rPr>
          <w:lang w:eastAsia="de-DE"/>
        </w:rPr>
      </w:pPr>
      <w:r w:rsidRPr="00D726D7">
        <w:rPr>
          <w:lang w:eastAsia="de-DE"/>
        </w:rPr>
        <w:tab/>
      </w:r>
      <w:hyperlink r:id="rId126" w:history="1">
        <w:r w:rsidRPr="00D726D7">
          <w:rPr>
            <w:rStyle w:val="Hyperlink"/>
            <w:lang w:eastAsia="de-DE"/>
          </w:rPr>
          <w:t>https://www.itu.int/wftp3/av-arch/jvet-site/bitstream_exchange/VVC/</w:t>
        </w:r>
      </w:hyperlink>
    </w:p>
    <w:p w14:paraId="65446046" w14:textId="77777777" w:rsidR="00AB5727" w:rsidRPr="00D726D7" w:rsidRDefault="00AB5727" w:rsidP="00AB5727">
      <w:pPr>
        <w:numPr>
          <w:ilvl w:val="0"/>
          <w:numId w:val="11"/>
        </w:numPr>
        <w:rPr>
          <w:lang w:eastAsia="de-DE"/>
        </w:rPr>
      </w:pPr>
      <w:r w:rsidRPr="00D726D7">
        <w:rPr>
          <w:lang w:eastAsia="de-DE"/>
        </w:rPr>
        <w:t>VVC operation range extensions:</w:t>
      </w:r>
    </w:p>
    <w:p w14:paraId="0B2E4D9A" w14:textId="77777777" w:rsidR="00AB5727" w:rsidRPr="009A633B" w:rsidRDefault="00AB5727" w:rsidP="00AB5727">
      <w:pPr>
        <w:rPr>
          <w:lang w:eastAsia="de-DE"/>
        </w:rPr>
      </w:pPr>
      <w:r w:rsidRPr="009A633B">
        <w:rPr>
          <w:lang w:eastAsia="de-DE"/>
        </w:rPr>
        <w:tab/>
      </w:r>
      <w:hyperlink r:id="rId127" w:history="1">
        <w:r w:rsidRPr="009A633B">
          <w:rPr>
            <w:rStyle w:val="Hyperlink"/>
            <w:lang w:eastAsia="de-DE"/>
          </w:rPr>
          <w:t>ftp://ftp3.itu.int/jvet-site/bitstream_exchange/VVCv2</w:t>
        </w:r>
      </w:hyperlink>
      <w:r w:rsidRPr="009A633B">
        <w:rPr>
          <w:lang w:eastAsia="de-DE"/>
        </w:rPr>
        <w:t xml:space="preserve"> </w:t>
      </w:r>
    </w:p>
    <w:p w14:paraId="0A63D435" w14:textId="77777777" w:rsidR="00AB5727" w:rsidRPr="00D726D7" w:rsidRDefault="00AB5727" w:rsidP="00AB5727">
      <w:pPr>
        <w:rPr>
          <w:lang w:eastAsia="de-DE"/>
        </w:rPr>
      </w:pPr>
      <w:r w:rsidRPr="00D726D7">
        <w:rPr>
          <w:lang w:eastAsia="de-DE"/>
        </w:rPr>
        <w:tab/>
      </w:r>
      <w:hyperlink r:id="rId128" w:history="1">
        <w:r w:rsidRPr="00D726D7">
          <w:rPr>
            <w:rStyle w:val="Hyperlink"/>
            <w:lang w:eastAsia="de-DE"/>
          </w:rPr>
          <w:t>https://www.itu.int/wftp3/av-arch/jvet-site/bitstream_exchange/VVCv2</w:t>
        </w:r>
      </w:hyperlink>
    </w:p>
    <w:p w14:paraId="32D09EC4" w14:textId="77777777" w:rsidR="00AB5727" w:rsidRPr="009A633B" w:rsidRDefault="00AB5727" w:rsidP="00AB5727">
      <w:pPr>
        <w:rPr>
          <w:lang w:eastAsia="de-DE"/>
        </w:rPr>
      </w:pPr>
    </w:p>
    <w:p w14:paraId="086790CF" w14:textId="77777777" w:rsidR="00AB5727" w:rsidRPr="00D726D7" w:rsidRDefault="00AB5727" w:rsidP="00AB5727">
      <w:pPr>
        <w:rPr>
          <w:lang w:eastAsia="de-DE"/>
        </w:rPr>
      </w:pPr>
      <w:r w:rsidRPr="00D726D7">
        <w:rPr>
          <w:lang w:eastAsia="de-DE"/>
        </w:rPr>
        <w:t>The ftp site for uploading bitstream file is as follows.</w:t>
      </w:r>
    </w:p>
    <w:p w14:paraId="082B133E" w14:textId="77777777" w:rsidR="00AB5727" w:rsidRPr="009A633B" w:rsidRDefault="00AB5727" w:rsidP="00AB5727">
      <w:pPr>
        <w:rPr>
          <w:lang w:eastAsia="de-DE"/>
        </w:rPr>
      </w:pPr>
      <w:r w:rsidRPr="009A633B">
        <w:rPr>
          <w:lang w:eastAsia="de-DE"/>
        </w:rPr>
        <w:tab/>
      </w:r>
      <w:hyperlink r:id="rId129" w:history="1">
        <w:r w:rsidRPr="009A633B">
          <w:rPr>
            <w:rStyle w:val="Hyperlink"/>
            <w:lang w:eastAsia="de-DE"/>
          </w:rPr>
          <w:t>ftp://ftp3.itu.int/jvet-site/dropbox/</w:t>
        </w:r>
      </w:hyperlink>
    </w:p>
    <w:p w14:paraId="778DF448" w14:textId="77777777" w:rsidR="00AB5727" w:rsidRPr="00D726D7" w:rsidRDefault="00AB5727" w:rsidP="00AB5727">
      <w:pPr>
        <w:rPr>
          <w:lang w:eastAsia="de-DE"/>
        </w:rPr>
      </w:pPr>
      <w:r w:rsidRPr="009A633B">
        <w:rPr>
          <w:lang w:eastAsia="de-DE"/>
        </w:rPr>
        <w:t xml:space="preserve"> </w:t>
      </w:r>
      <w:r w:rsidRPr="00D726D7">
        <w:rPr>
          <w:lang w:eastAsia="de-DE"/>
        </w:rPr>
        <w:tab/>
        <w:t xml:space="preserve">(user id: </w:t>
      </w:r>
      <w:proofErr w:type="spellStart"/>
      <w:r w:rsidRPr="00D726D7">
        <w:rPr>
          <w:lang w:eastAsia="de-DE"/>
        </w:rPr>
        <w:t>avguest</w:t>
      </w:r>
      <w:proofErr w:type="spellEnd"/>
      <w:r w:rsidRPr="00D726D7">
        <w:rPr>
          <w:lang w:eastAsia="de-DE"/>
        </w:rPr>
        <w:t>, passwd: Avguest201007)</w:t>
      </w:r>
    </w:p>
    <w:p w14:paraId="1BE1684B" w14:textId="77777777" w:rsidR="00AB5727" w:rsidRPr="00D726D7" w:rsidRDefault="00AB5727" w:rsidP="00AB5727">
      <w:pPr>
        <w:rPr>
          <w:lang w:eastAsia="de-DE"/>
        </w:rPr>
      </w:pPr>
      <w:r w:rsidRPr="00D726D7">
        <w:rPr>
          <w:lang w:eastAsia="de-DE"/>
        </w:rPr>
        <w:t xml:space="preserve">If using FileZilla, the following configuration is suggested: </w:t>
      </w:r>
    </w:p>
    <w:p w14:paraId="316ABBB8" w14:textId="77777777" w:rsidR="00AB5727" w:rsidRPr="009A633B" w:rsidRDefault="00AB5727" w:rsidP="00AB5727">
      <w:pPr>
        <w:rPr>
          <w:lang w:eastAsia="de-DE"/>
        </w:rPr>
      </w:pPr>
    </w:p>
    <w:p w14:paraId="66B05DB4" w14:textId="77777777" w:rsidR="00AB5727" w:rsidRPr="009A633B" w:rsidRDefault="00AB5727" w:rsidP="00AB5727">
      <w:pPr>
        <w:rPr>
          <w:lang w:eastAsia="de-DE"/>
        </w:rPr>
      </w:pPr>
      <w:r w:rsidRPr="00D726D7">
        <w:rPr>
          <w:noProof/>
          <w:lang w:eastAsia="de-DE"/>
        </w:rPr>
        <w:drawing>
          <wp:inline distT="0" distB="0" distL="0" distR="0" wp14:anchorId="7B9E921C" wp14:editId="0D582599">
            <wp:extent cx="3505200" cy="2133600"/>
            <wp:effectExtent l="0" t="0" r="0" b="0"/>
            <wp:docPr id="25" name="Picture 2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email&#10;&#10;Description automatically generated"/>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1707B6C2" w14:textId="77777777" w:rsidR="00AB5727" w:rsidRPr="009A633B" w:rsidRDefault="00AB5727" w:rsidP="00AB5727">
      <w:pPr>
        <w:rPr>
          <w:lang w:eastAsia="de-DE"/>
        </w:rPr>
      </w:pPr>
      <w:r w:rsidRPr="009A633B">
        <w:rPr>
          <w:lang w:eastAsia="de-DE"/>
        </w:rPr>
        <w:t xml:space="preserve">In the </w:t>
      </w:r>
      <w:proofErr w:type="spellStart"/>
      <w:r w:rsidRPr="009A633B">
        <w:rPr>
          <w:lang w:eastAsia="de-DE"/>
        </w:rPr>
        <w:t>Filezilla</w:t>
      </w:r>
      <w:proofErr w:type="spellEnd"/>
      <w:r w:rsidRPr="009A633B">
        <w:rPr>
          <w:lang w:eastAsia="de-DE"/>
        </w:rPr>
        <w:t xml:space="preserve"> Edit </w:t>
      </w:r>
      <w:r w:rsidRPr="009A633B">
        <w:rPr>
          <w:lang w:eastAsia="de-DE"/>
        </w:rPr>
        <w:sym w:font="Wingdings" w:char="F0E0"/>
      </w:r>
      <w:r w:rsidRPr="009A633B">
        <w:rPr>
          <w:lang w:eastAsia="de-DE"/>
        </w:rPr>
        <w:t xml:space="preserve"> Settings </w:t>
      </w:r>
      <w:r w:rsidRPr="009A633B">
        <w:rPr>
          <w:lang w:eastAsia="de-DE"/>
        </w:rPr>
        <w:sym w:font="Wingdings" w:char="F0E0"/>
      </w:r>
      <w:r w:rsidRPr="009A633B">
        <w:rPr>
          <w:lang w:eastAsia="de-DE"/>
        </w:rPr>
        <w:t xml:space="preserve"> Connection menu, it was previously necessary to set the minimum TLS level to 1.0. Since around January 2024, this configuration issue went away, and ITU disabled the use of TLS 1.0 and 1.1 on its servers.</w:t>
      </w:r>
    </w:p>
    <w:p w14:paraId="1DFAE754" w14:textId="77777777" w:rsidR="00AB5727" w:rsidRPr="009A633B" w:rsidRDefault="00AB5727" w:rsidP="00AB5727">
      <w:pPr>
        <w:rPr>
          <w:lang w:eastAsia="de-DE"/>
        </w:rPr>
      </w:pPr>
    </w:p>
    <w:p w14:paraId="3D89337E" w14:textId="77777777" w:rsidR="00AB5727" w:rsidRPr="009A633B" w:rsidRDefault="00AB5727" w:rsidP="00AB5727">
      <w:pPr>
        <w:numPr>
          <w:ilvl w:val="0"/>
          <w:numId w:val="58"/>
        </w:numPr>
        <w:rPr>
          <w:b/>
          <w:bCs/>
          <w:lang w:eastAsia="de-DE"/>
        </w:rPr>
      </w:pPr>
      <w:r w:rsidRPr="009A633B">
        <w:rPr>
          <w:b/>
          <w:bCs/>
          <w:lang w:eastAsia="de-DE"/>
        </w:rPr>
        <w:lastRenderedPageBreak/>
        <w:t>Recommendations</w:t>
      </w:r>
    </w:p>
    <w:p w14:paraId="53894888" w14:textId="281FBD4C" w:rsidR="00AB5727" w:rsidRPr="00D726D7" w:rsidRDefault="00AB5727" w:rsidP="00AB5727">
      <w:pPr>
        <w:rPr>
          <w:lang w:eastAsia="de-DE"/>
        </w:rPr>
      </w:pPr>
      <w:r w:rsidRPr="00D726D7">
        <w:rPr>
          <w:lang w:eastAsia="de-DE"/>
        </w:rPr>
        <w:t>The AHG recommend</w:t>
      </w:r>
      <w:r w:rsidR="005429AA">
        <w:rPr>
          <w:lang w:eastAsia="de-DE"/>
        </w:rPr>
        <w:t>ed</w:t>
      </w:r>
      <w:r w:rsidRPr="00D726D7">
        <w:rPr>
          <w:lang w:eastAsia="de-DE"/>
        </w:rPr>
        <w:t xml:space="preserve"> the following:</w:t>
      </w:r>
    </w:p>
    <w:p w14:paraId="54B0687D" w14:textId="77777777" w:rsidR="00AB5727" w:rsidRPr="00D726D7" w:rsidRDefault="00AB5727" w:rsidP="00AB5727">
      <w:pPr>
        <w:numPr>
          <w:ilvl w:val="0"/>
          <w:numId w:val="11"/>
        </w:numPr>
        <w:rPr>
          <w:lang w:eastAsia="de-DE"/>
        </w:rPr>
      </w:pPr>
      <w:r w:rsidRPr="00D726D7">
        <w:rPr>
          <w:lang w:eastAsia="de-DE"/>
        </w:rPr>
        <w:t>Maintain and update the conformance bitstream database and contribute to report problems in JVET document 1004</w:t>
      </w:r>
      <w:r w:rsidRPr="009A633B">
        <w:rPr>
          <w:lang w:eastAsia="de-DE"/>
        </w:rPr>
        <w:t>.</w:t>
      </w:r>
    </w:p>
    <w:p w14:paraId="0EA57082" w14:textId="77777777" w:rsidR="00AB5727" w:rsidRPr="00D726D7" w:rsidRDefault="00AB5727" w:rsidP="00AB5727">
      <w:pPr>
        <w:numPr>
          <w:ilvl w:val="0"/>
          <w:numId w:val="11"/>
        </w:numPr>
        <w:rPr>
          <w:lang w:eastAsia="de-DE"/>
        </w:rPr>
      </w:pPr>
      <w:r w:rsidRPr="009A633B">
        <w:rPr>
          <w:lang w:eastAsia="de-DE"/>
        </w:rPr>
        <w:t>Continue the generation, cross-checking, and documentation of the conformance streams for the HEVC Multiview profiles supporting extended bit depth</w:t>
      </w:r>
      <w:r w:rsidRPr="00D726D7">
        <w:rPr>
          <w:lang w:eastAsia="de-DE"/>
        </w:rPr>
        <w:t xml:space="preserve"> and the new HEVC Multiview Main 10 profile</w:t>
      </w:r>
    </w:p>
    <w:p w14:paraId="7BD9F0AF" w14:textId="77777777" w:rsidR="00AB5727" w:rsidRPr="00D726D7" w:rsidRDefault="00AB5727" w:rsidP="00AB5727">
      <w:pPr>
        <w:numPr>
          <w:ilvl w:val="0"/>
          <w:numId w:val="11"/>
        </w:numPr>
        <w:rPr>
          <w:lang w:eastAsia="de-DE"/>
        </w:rPr>
      </w:pPr>
      <w:r w:rsidRPr="00D726D7">
        <w:rPr>
          <w:lang w:eastAsia="de-DE"/>
        </w:rPr>
        <w:t>Prepare for a new edition of VVC conformance with the new multi-layer streams and the corrections of the existing streams.</w:t>
      </w:r>
    </w:p>
    <w:p w14:paraId="451212A1" w14:textId="290B280B" w:rsidR="00851D98" w:rsidRPr="009A633B" w:rsidRDefault="00851D98" w:rsidP="00851D98">
      <w:pPr>
        <w:rPr>
          <w:lang w:eastAsia="de-DE"/>
        </w:rPr>
      </w:pPr>
    </w:p>
    <w:p w14:paraId="2C8BF23F" w14:textId="3D7DBAA0" w:rsidR="00AB5727" w:rsidRPr="009A633B" w:rsidRDefault="003908AB" w:rsidP="00851D98">
      <w:pPr>
        <w:rPr>
          <w:lang w:eastAsia="de-DE"/>
        </w:rPr>
      </w:pPr>
      <w:r w:rsidRPr="009A633B">
        <w:rPr>
          <w:lang w:eastAsia="de-DE"/>
        </w:rPr>
        <w:t xml:space="preserve">It was reported that software for generating standalone bitstreams for profiles with </w:t>
      </w:r>
      <w:proofErr w:type="spellStart"/>
      <w:r w:rsidRPr="009A633B">
        <w:rPr>
          <w:lang w:eastAsia="de-DE"/>
        </w:rPr>
        <w:t>bitdepth</w:t>
      </w:r>
      <w:proofErr w:type="spellEnd"/>
      <w:r w:rsidRPr="009A633B">
        <w:rPr>
          <w:lang w:eastAsia="de-DE"/>
        </w:rPr>
        <w:t xml:space="preserve"> &gt;10 should work OK, but was not merged yet (see AHG3 report). This should be the next step. For </w:t>
      </w:r>
      <w:r w:rsidR="00AB5727" w:rsidRPr="009A633B">
        <w:rPr>
          <w:lang w:eastAsia="de-DE"/>
        </w:rPr>
        <w:t>bitstream</w:t>
      </w:r>
      <w:r w:rsidRPr="009A633B">
        <w:rPr>
          <w:lang w:eastAsia="de-DE"/>
        </w:rPr>
        <w:t>s</w:t>
      </w:r>
      <w:r w:rsidR="00AB5727" w:rsidRPr="009A633B">
        <w:rPr>
          <w:lang w:eastAsia="de-DE"/>
        </w:rPr>
        <w:t xml:space="preserve"> </w:t>
      </w:r>
      <w:r w:rsidRPr="009A633B">
        <w:rPr>
          <w:lang w:eastAsia="de-DE"/>
        </w:rPr>
        <w:t>using</w:t>
      </w:r>
      <w:r w:rsidR="00AB5727" w:rsidRPr="009A633B">
        <w:rPr>
          <w:lang w:eastAsia="de-DE"/>
        </w:rPr>
        <w:t xml:space="preserve"> combinations of layers with </w:t>
      </w:r>
      <w:r w:rsidRPr="009A633B">
        <w:rPr>
          <w:lang w:eastAsia="de-DE"/>
        </w:rPr>
        <w:t>different bit depth, more updates of software are necessary.</w:t>
      </w:r>
    </w:p>
    <w:p w14:paraId="6F7A6381" w14:textId="5B67DA2C" w:rsidR="003908AB" w:rsidRPr="009A633B" w:rsidRDefault="003908AB" w:rsidP="00851D98">
      <w:pPr>
        <w:rPr>
          <w:lang w:eastAsia="de-DE"/>
        </w:rPr>
      </w:pPr>
      <w:r w:rsidRPr="009A633B">
        <w:rPr>
          <w:lang w:eastAsia="de-DE"/>
        </w:rPr>
        <w:t>On the last bullet item, and considering that the document JVETAI2028 is stable, it was concluded that a new edition of VVC conformance should be started (request in ISO at the current meeting, CD in April, DIS and ITU consent in October).</w:t>
      </w:r>
    </w:p>
    <w:p w14:paraId="02060F18" w14:textId="77777777" w:rsidR="003908AB" w:rsidRPr="009A633B" w:rsidRDefault="003908AB" w:rsidP="00851D98">
      <w:pPr>
        <w:rPr>
          <w:lang w:eastAsia="de-DE"/>
        </w:rPr>
      </w:pPr>
    </w:p>
    <w:p w14:paraId="1C401766" w14:textId="3374EBDE" w:rsidR="00851D98" w:rsidRPr="009A633B" w:rsidRDefault="00A50CA8" w:rsidP="00851D98">
      <w:pPr>
        <w:pStyle w:val="berschrift9"/>
        <w:rPr>
          <w:sz w:val="24"/>
          <w:szCs w:val="24"/>
          <w:lang w:eastAsia="de-DE"/>
        </w:rPr>
      </w:pPr>
      <w:hyperlink r:id="rId131" w:history="1">
        <w:r w:rsidR="00851D98" w:rsidRPr="009A633B">
          <w:rPr>
            <w:color w:val="0000FF"/>
            <w:sz w:val="24"/>
            <w:szCs w:val="24"/>
            <w:u w:val="single"/>
            <w:lang w:eastAsia="de-DE"/>
          </w:rPr>
          <w:t>JVET-AK0006</w:t>
        </w:r>
      </w:hyperlink>
      <w:r w:rsidR="00851D98" w:rsidRPr="009A633B">
        <w:rPr>
          <w:sz w:val="24"/>
          <w:szCs w:val="24"/>
          <w:lang w:eastAsia="de-DE"/>
        </w:rPr>
        <w:t xml:space="preserve"> JVET AHG report: ECM software development (AHG6) [V. Seregin (chair), J. Chen, R. Chernyak, F. Le </w:t>
      </w:r>
      <w:proofErr w:type="spellStart"/>
      <w:r w:rsidR="00851D98" w:rsidRPr="009A633B">
        <w:rPr>
          <w:sz w:val="24"/>
        </w:rPr>
        <w:t>Léannec</w:t>
      </w:r>
      <w:proofErr w:type="spellEnd"/>
      <w:r w:rsidR="00851D98" w:rsidRPr="009A633B">
        <w:rPr>
          <w:sz w:val="24"/>
          <w:szCs w:val="24"/>
          <w:lang w:eastAsia="de-DE"/>
        </w:rPr>
        <w:t>, K. Zhang (vice-chairs)]</w:t>
      </w:r>
    </w:p>
    <w:p w14:paraId="1C9EC4FB" w14:textId="77777777" w:rsidR="00732F87" w:rsidRPr="009A633B" w:rsidRDefault="00732F87" w:rsidP="00732F87">
      <w:pPr>
        <w:numPr>
          <w:ilvl w:val="0"/>
          <w:numId w:val="58"/>
        </w:numPr>
        <w:rPr>
          <w:b/>
          <w:bCs/>
          <w:lang w:eastAsia="de-DE"/>
        </w:rPr>
      </w:pPr>
      <w:r w:rsidRPr="009A633B">
        <w:rPr>
          <w:b/>
          <w:bCs/>
          <w:lang w:eastAsia="de-DE"/>
        </w:rPr>
        <w:t>Software development</w:t>
      </w:r>
    </w:p>
    <w:p w14:paraId="11F79BBE" w14:textId="77777777" w:rsidR="00732F87" w:rsidRPr="009A633B" w:rsidRDefault="00732F87" w:rsidP="00732F87">
      <w:pPr>
        <w:rPr>
          <w:u w:val="single"/>
          <w:lang w:eastAsia="de-DE"/>
        </w:rPr>
      </w:pPr>
      <w:r w:rsidRPr="009A633B">
        <w:rPr>
          <w:lang w:eastAsia="de-DE"/>
        </w:rPr>
        <w:t xml:space="preserve">ECM software repository is located at </w:t>
      </w:r>
      <w:hyperlink r:id="rId132" w:history="1">
        <w:r w:rsidRPr="009A633B">
          <w:rPr>
            <w:rStyle w:val="Hyperlink"/>
            <w:lang w:eastAsia="de-DE"/>
          </w:rPr>
          <w:t>https://vcgit.hhi.fraunhofer.de/ecm/ECM</w:t>
        </w:r>
      </w:hyperlink>
      <w:r w:rsidRPr="009A633B">
        <w:rPr>
          <w:lang w:eastAsia="de-DE"/>
        </w:rPr>
        <w:t>.</w:t>
      </w:r>
    </w:p>
    <w:p w14:paraId="631E713B" w14:textId="77777777" w:rsidR="00732F87" w:rsidRPr="009A633B" w:rsidRDefault="00732F87" w:rsidP="00732F87">
      <w:pPr>
        <w:rPr>
          <w:lang w:eastAsia="de-DE"/>
        </w:rPr>
      </w:pPr>
      <w:r w:rsidRPr="009A633B">
        <w:rPr>
          <w:lang w:eastAsia="de-DE"/>
        </w:rPr>
        <w:t>ECM software is based on VTM-10.0 with enabled MCTF including the update from JVET-V0056, and GOP32, which is very close to VTM-11.0.</w:t>
      </w:r>
    </w:p>
    <w:p w14:paraId="21EAE0E4" w14:textId="77777777" w:rsidR="00732F87" w:rsidRPr="009A633B" w:rsidRDefault="00732F87" w:rsidP="00732F87">
      <w:pPr>
        <w:rPr>
          <w:lang w:eastAsia="de-DE"/>
        </w:rPr>
      </w:pPr>
      <w:r w:rsidRPr="009A633B">
        <w:rPr>
          <w:lang w:eastAsia="de-DE"/>
        </w:rPr>
        <w:t xml:space="preserve">VTM-11.0ecm anchor </w:t>
      </w:r>
      <w:hyperlink r:id="rId133" w:history="1">
        <w:r w:rsidRPr="009A633B">
          <w:rPr>
            <w:rStyle w:val="Hyperlink"/>
            <w:lang w:eastAsia="de-DE"/>
          </w:rPr>
          <w:t>https://vcgit.hhi.fraunhofer.de/ecm/ECM/-/tree/VTM11_ANC</w:t>
        </w:r>
      </w:hyperlink>
      <w:r w:rsidRPr="009A633B">
        <w:rPr>
          <w:b/>
          <w:lang w:eastAsia="de-DE"/>
        </w:rPr>
        <w:t xml:space="preserve"> </w:t>
      </w:r>
      <w:r w:rsidRPr="009A633B">
        <w:rPr>
          <w:lang w:eastAsia="de-DE"/>
        </w:rPr>
        <w:t>is used for ECM performance evaluation.</w:t>
      </w:r>
    </w:p>
    <w:p w14:paraId="4AC2595A" w14:textId="77777777" w:rsidR="00732F87" w:rsidRPr="009A633B" w:rsidRDefault="00732F87" w:rsidP="00732F87">
      <w:pPr>
        <w:rPr>
          <w:lang w:eastAsia="de-DE"/>
        </w:rPr>
      </w:pPr>
      <w:r w:rsidRPr="009A633B">
        <w:rPr>
          <w:lang w:eastAsia="de-DE"/>
        </w:rPr>
        <w:t>The following changes were integrated into ECM-14.1:</w:t>
      </w:r>
    </w:p>
    <w:p w14:paraId="1CEAB953" w14:textId="77777777" w:rsidR="00732F87" w:rsidRPr="009A633B" w:rsidRDefault="00732F87" w:rsidP="00376AA0">
      <w:pPr>
        <w:numPr>
          <w:ilvl w:val="0"/>
          <w:numId w:val="224"/>
        </w:numPr>
        <w:rPr>
          <w:lang w:eastAsia="de-DE"/>
        </w:rPr>
      </w:pPr>
      <w:r w:rsidRPr="009A633B">
        <w:rPr>
          <w:lang w:eastAsia="de-DE"/>
        </w:rPr>
        <w:t>Fix issue #74 TM tools off for JVET-AI0103 [MR 726]</w:t>
      </w:r>
    </w:p>
    <w:p w14:paraId="73D460A4" w14:textId="77777777" w:rsidR="00732F87" w:rsidRPr="009A633B" w:rsidRDefault="00732F87" w:rsidP="00376AA0">
      <w:pPr>
        <w:numPr>
          <w:ilvl w:val="0"/>
          <w:numId w:val="224"/>
        </w:numPr>
        <w:rPr>
          <w:lang w:eastAsia="de-DE"/>
        </w:rPr>
      </w:pPr>
      <w:r w:rsidRPr="009A633B">
        <w:rPr>
          <w:lang w:eastAsia="de-DE"/>
        </w:rPr>
        <w:t>Fix Clang 16.0.6 compiling issues [MR 724]</w:t>
      </w:r>
    </w:p>
    <w:p w14:paraId="358C7C53" w14:textId="77777777" w:rsidR="00732F87" w:rsidRPr="009A633B" w:rsidRDefault="00732F87" w:rsidP="00376AA0">
      <w:pPr>
        <w:numPr>
          <w:ilvl w:val="0"/>
          <w:numId w:val="224"/>
        </w:numPr>
        <w:rPr>
          <w:lang w:eastAsia="de-DE"/>
        </w:rPr>
      </w:pPr>
      <w:r w:rsidRPr="009A633B">
        <w:rPr>
          <w:lang w:eastAsia="de-DE"/>
        </w:rPr>
        <w:t xml:space="preserve">Set </w:t>
      </w:r>
      <w:proofErr w:type="spellStart"/>
      <w:r w:rsidRPr="009A633B">
        <w:rPr>
          <w:lang w:eastAsia="de-DE"/>
        </w:rPr>
        <w:t>GeoInerIbc</w:t>
      </w:r>
      <w:proofErr w:type="spellEnd"/>
      <w:r w:rsidRPr="009A633B">
        <w:rPr>
          <w:lang w:eastAsia="de-DE"/>
        </w:rPr>
        <w:t xml:space="preserve"> in config file explicitly to enable it for SCC [MR 725]</w:t>
      </w:r>
    </w:p>
    <w:p w14:paraId="698A42A8" w14:textId="77777777" w:rsidR="00732F87" w:rsidRPr="009A633B" w:rsidRDefault="00732F87" w:rsidP="00376AA0">
      <w:pPr>
        <w:numPr>
          <w:ilvl w:val="0"/>
          <w:numId w:val="224"/>
        </w:numPr>
        <w:rPr>
          <w:lang w:eastAsia="de-DE"/>
        </w:rPr>
      </w:pPr>
      <w:r w:rsidRPr="009A633B">
        <w:rPr>
          <w:lang w:eastAsia="de-DE"/>
        </w:rPr>
        <w:t>Fix: compilation when macro JVET_AI0136_ADAPTIVE_DUAL_TREE is set to 0</w:t>
      </w:r>
      <w:r w:rsidRPr="009A633B">
        <w:rPr>
          <w:lang w:eastAsia="de-DE"/>
        </w:rPr>
        <w:cr/>
        <w:t>[MR 726]</w:t>
      </w:r>
    </w:p>
    <w:p w14:paraId="782C244F" w14:textId="77777777" w:rsidR="00732F87" w:rsidRPr="009A633B" w:rsidRDefault="00732F87" w:rsidP="00376AA0">
      <w:pPr>
        <w:numPr>
          <w:ilvl w:val="0"/>
          <w:numId w:val="224"/>
        </w:numPr>
        <w:rPr>
          <w:lang w:eastAsia="de-DE"/>
        </w:rPr>
      </w:pPr>
      <w:r w:rsidRPr="009A633B">
        <w:rPr>
          <w:lang w:eastAsia="de-DE"/>
        </w:rPr>
        <w:t xml:space="preserve">Fix: wrong memory access in case of </w:t>
      </w:r>
      <w:proofErr w:type="spellStart"/>
      <w:r w:rsidRPr="009A633B">
        <w:rPr>
          <w:lang w:eastAsia="de-DE"/>
        </w:rPr>
        <w:t>DebugBitstream</w:t>
      </w:r>
      <w:proofErr w:type="spellEnd"/>
      <w:r w:rsidRPr="009A633B">
        <w:rPr>
          <w:lang w:eastAsia="de-DE"/>
        </w:rPr>
        <w:t xml:space="preserve"> feature usage [MR 728]</w:t>
      </w:r>
    </w:p>
    <w:p w14:paraId="5079DF83" w14:textId="77777777" w:rsidR="00732F87" w:rsidRPr="009A633B" w:rsidRDefault="00732F87" w:rsidP="00376AA0">
      <w:pPr>
        <w:numPr>
          <w:ilvl w:val="0"/>
          <w:numId w:val="224"/>
        </w:numPr>
        <w:rPr>
          <w:lang w:eastAsia="de-DE"/>
        </w:rPr>
      </w:pPr>
      <w:r w:rsidRPr="009A633B">
        <w:rPr>
          <w:lang w:eastAsia="de-DE"/>
        </w:rPr>
        <w:t xml:space="preserve">Correction related to adaptive dual </w:t>
      </w:r>
      <w:proofErr w:type="spellStart"/>
      <w:r w:rsidRPr="009A633B">
        <w:rPr>
          <w:lang w:eastAsia="de-DE"/>
        </w:rPr>
        <w:t>treee</w:t>
      </w:r>
      <w:proofErr w:type="spellEnd"/>
      <w:r w:rsidRPr="009A633B">
        <w:rPr>
          <w:lang w:eastAsia="de-DE"/>
        </w:rPr>
        <w:t xml:space="preserve"> (JVET_AI0136) to make feature </w:t>
      </w:r>
      <w:proofErr w:type="spellStart"/>
      <w:r w:rsidRPr="009A633B">
        <w:rPr>
          <w:lang w:eastAsia="de-DE"/>
        </w:rPr>
        <w:t>DebugBitstream</w:t>
      </w:r>
      <w:proofErr w:type="spellEnd"/>
      <w:r w:rsidRPr="009A633B">
        <w:rPr>
          <w:lang w:eastAsia="de-DE"/>
        </w:rPr>
        <w:t xml:space="preserve"> work [MR 727]</w:t>
      </w:r>
    </w:p>
    <w:p w14:paraId="6E808552" w14:textId="77777777" w:rsidR="00732F87" w:rsidRPr="009A633B" w:rsidRDefault="00732F87" w:rsidP="00376AA0">
      <w:pPr>
        <w:numPr>
          <w:ilvl w:val="0"/>
          <w:numId w:val="224"/>
        </w:numPr>
        <w:rPr>
          <w:lang w:eastAsia="de-DE"/>
        </w:rPr>
      </w:pPr>
      <w:r w:rsidRPr="009A633B">
        <w:rPr>
          <w:lang w:eastAsia="de-DE"/>
        </w:rPr>
        <w:t xml:space="preserve">Fix </w:t>
      </w:r>
      <w:proofErr w:type="spellStart"/>
      <w:r w:rsidRPr="009A633B">
        <w:rPr>
          <w:lang w:eastAsia="de-DE"/>
        </w:rPr>
        <w:t>DebugBitstream</w:t>
      </w:r>
      <w:proofErr w:type="spellEnd"/>
      <w:r w:rsidRPr="009A633B">
        <w:rPr>
          <w:lang w:eastAsia="de-DE"/>
        </w:rPr>
        <w:t xml:space="preserve"> issue caused by copying values for adaptive clipping [MR 730]</w:t>
      </w:r>
    </w:p>
    <w:p w14:paraId="538787BC" w14:textId="77777777" w:rsidR="00732F87" w:rsidRPr="009A633B" w:rsidRDefault="00732F87" w:rsidP="00376AA0">
      <w:pPr>
        <w:numPr>
          <w:ilvl w:val="0"/>
          <w:numId w:val="224"/>
        </w:numPr>
        <w:rPr>
          <w:lang w:eastAsia="de-DE"/>
        </w:rPr>
      </w:pPr>
      <w:r w:rsidRPr="009A633B">
        <w:rPr>
          <w:lang w:eastAsia="de-DE"/>
        </w:rPr>
        <w:t>Fix: RPR encoder crash when JVET_AH0314_LIC_INHERITANCE_FOR_MRG=1 [MR 729]</w:t>
      </w:r>
    </w:p>
    <w:p w14:paraId="116F1556" w14:textId="77777777" w:rsidR="00732F87" w:rsidRPr="009A633B" w:rsidRDefault="00732F87" w:rsidP="00376AA0">
      <w:pPr>
        <w:numPr>
          <w:ilvl w:val="0"/>
          <w:numId w:val="224"/>
        </w:numPr>
        <w:rPr>
          <w:lang w:eastAsia="de-DE"/>
        </w:rPr>
      </w:pPr>
      <w:r w:rsidRPr="009A633B">
        <w:rPr>
          <w:lang w:eastAsia="de-DE"/>
        </w:rPr>
        <w:t xml:space="preserve">Fix useless copies of </w:t>
      </w:r>
      <w:proofErr w:type="spellStart"/>
      <w:r w:rsidRPr="009A633B">
        <w:rPr>
          <w:lang w:eastAsia="de-DE"/>
        </w:rPr>
        <w:t>TempCtx</w:t>
      </w:r>
      <w:proofErr w:type="spellEnd"/>
      <w:r w:rsidRPr="009A633B">
        <w:rPr>
          <w:lang w:eastAsia="de-DE"/>
        </w:rPr>
        <w:t xml:space="preserve"> objects to </w:t>
      </w:r>
      <w:proofErr w:type="spellStart"/>
      <w:r w:rsidRPr="009A633B">
        <w:rPr>
          <w:lang w:eastAsia="de-DE"/>
        </w:rPr>
        <w:t>Ctx</w:t>
      </w:r>
      <w:proofErr w:type="spellEnd"/>
      <w:r w:rsidRPr="009A633B">
        <w:rPr>
          <w:lang w:eastAsia="de-DE"/>
        </w:rPr>
        <w:t xml:space="preserve"> </w:t>
      </w:r>
      <w:proofErr w:type="spellStart"/>
      <w:r w:rsidRPr="009A633B">
        <w:rPr>
          <w:lang w:eastAsia="de-DE"/>
        </w:rPr>
        <w:t>dest</w:t>
      </w:r>
      <w:proofErr w:type="spellEnd"/>
      <w:r w:rsidRPr="009A633B">
        <w:rPr>
          <w:lang w:eastAsia="de-DE"/>
        </w:rPr>
        <w:t xml:space="preserve"> [MR 731]</w:t>
      </w:r>
    </w:p>
    <w:p w14:paraId="6D923624" w14:textId="77777777" w:rsidR="00732F87" w:rsidRPr="009A633B" w:rsidRDefault="00732F87" w:rsidP="00376AA0">
      <w:pPr>
        <w:numPr>
          <w:ilvl w:val="0"/>
          <w:numId w:val="224"/>
        </w:numPr>
        <w:rPr>
          <w:lang w:eastAsia="de-DE"/>
        </w:rPr>
      </w:pPr>
      <w:r w:rsidRPr="009A633B">
        <w:rPr>
          <w:lang w:eastAsia="de-DE"/>
        </w:rPr>
        <w:t xml:space="preserve">Fix RPR </w:t>
      </w:r>
      <w:proofErr w:type="spellStart"/>
      <w:r w:rsidRPr="009A633B">
        <w:rPr>
          <w:lang w:eastAsia="de-DE"/>
        </w:rPr>
        <w:t>w.r.t.</w:t>
      </w:r>
      <w:proofErr w:type="spellEnd"/>
      <w:r w:rsidRPr="009A633B">
        <w:rPr>
          <w:lang w:eastAsia="de-DE"/>
        </w:rPr>
        <w:t xml:space="preserve"> temporal prediction of partitioning information [MR 734]</w:t>
      </w:r>
    </w:p>
    <w:p w14:paraId="1D34023C" w14:textId="77777777" w:rsidR="00732F87" w:rsidRPr="009A633B" w:rsidRDefault="00732F87" w:rsidP="00376AA0">
      <w:pPr>
        <w:numPr>
          <w:ilvl w:val="0"/>
          <w:numId w:val="224"/>
        </w:numPr>
        <w:rPr>
          <w:lang w:eastAsia="de-DE"/>
        </w:rPr>
      </w:pPr>
      <w:r w:rsidRPr="009A633B">
        <w:rPr>
          <w:lang w:eastAsia="de-DE"/>
        </w:rPr>
        <w:t xml:space="preserve">Fix: 2 </w:t>
      </w:r>
      <w:proofErr w:type="spellStart"/>
      <w:r w:rsidRPr="009A633B">
        <w:rPr>
          <w:lang w:eastAsia="de-DE"/>
        </w:rPr>
        <w:t>valgrind</w:t>
      </w:r>
      <w:proofErr w:type="spellEnd"/>
      <w:r w:rsidRPr="009A633B">
        <w:rPr>
          <w:lang w:eastAsia="de-DE"/>
        </w:rPr>
        <w:t xml:space="preserve"> </w:t>
      </w:r>
      <w:proofErr w:type="spellStart"/>
      <w:r w:rsidRPr="009A633B">
        <w:rPr>
          <w:lang w:eastAsia="de-DE"/>
        </w:rPr>
        <w:t>erros</w:t>
      </w:r>
      <w:proofErr w:type="spellEnd"/>
      <w:r w:rsidRPr="009A633B">
        <w:rPr>
          <w:lang w:eastAsia="de-DE"/>
        </w:rPr>
        <w:t xml:space="preserve"> at encoder side [MR 735]</w:t>
      </w:r>
    </w:p>
    <w:p w14:paraId="6F4674B6" w14:textId="77777777" w:rsidR="00732F87" w:rsidRPr="009A633B" w:rsidRDefault="00732F87" w:rsidP="00376AA0">
      <w:pPr>
        <w:numPr>
          <w:ilvl w:val="0"/>
          <w:numId w:val="224"/>
        </w:numPr>
        <w:rPr>
          <w:lang w:eastAsia="de-DE"/>
        </w:rPr>
      </w:pPr>
      <w:r w:rsidRPr="009A633B">
        <w:rPr>
          <w:lang w:eastAsia="de-DE"/>
        </w:rPr>
        <w:t xml:space="preserve">Fix </w:t>
      </w:r>
      <w:proofErr w:type="spellStart"/>
      <w:r w:rsidRPr="009A633B">
        <w:rPr>
          <w:lang w:eastAsia="de-DE"/>
        </w:rPr>
        <w:t>DebugBitstream</w:t>
      </w:r>
      <w:proofErr w:type="spellEnd"/>
      <w:r w:rsidRPr="009A633B">
        <w:rPr>
          <w:lang w:eastAsia="de-DE"/>
        </w:rPr>
        <w:t xml:space="preserve"> issue caused by PDP [MR 733]</w:t>
      </w:r>
    </w:p>
    <w:p w14:paraId="7CF85DCE" w14:textId="77777777" w:rsidR="00732F87" w:rsidRPr="009A633B" w:rsidRDefault="00732F87" w:rsidP="00376AA0">
      <w:pPr>
        <w:numPr>
          <w:ilvl w:val="0"/>
          <w:numId w:val="224"/>
        </w:numPr>
        <w:rPr>
          <w:lang w:eastAsia="de-DE"/>
        </w:rPr>
      </w:pPr>
      <w:r w:rsidRPr="009A633B">
        <w:rPr>
          <w:lang w:eastAsia="de-DE"/>
        </w:rPr>
        <w:lastRenderedPageBreak/>
        <w:t xml:space="preserve">Fix in </w:t>
      </w:r>
      <w:proofErr w:type="spellStart"/>
      <w:r w:rsidRPr="009A633B">
        <w:rPr>
          <w:lang w:eastAsia="de-DE"/>
        </w:rPr>
        <w:t>addBIOAvgN_SSE</w:t>
      </w:r>
      <w:proofErr w:type="spellEnd"/>
      <w:r w:rsidRPr="009A633B">
        <w:rPr>
          <w:lang w:eastAsia="de-DE"/>
        </w:rPr>
        <w:t xml:space="preserve"> for non-AVX2 with JVET_AI0046_HIGH_PRECISION_BDOF_SAMPLE [MR 736]</w:t>
      </w:r>
    </w:p>
    <w:p w14:paraId="5F33930F" w14:textId="77777777" w:rsidR="00732F87" w:rsidRPr="00D726D7" w:rsidRDefault="00732F87" w:rsidP="00376AA0">
      <w:pPr>
        <w:numPr>
          <w:ilvl w:val="0"/>
          <w:numId w:val="224"/>
        </w:numPr>
        <w:rPr>
          <w:lang w:eastAsia="de-DE"/>
        </w:rPr>
      </w:pPr>
      <w:r w:rsidRPr="00D726D7">
        <w:rPr>
          <w:lang w:eastAsia="de-DE"/>
        </w:rPr>
        <w:t>Add check whether writing to bitstream succeeded [MR 738]</w:t>
      </w:r>
    </w:p>
    <w:p w14:paraId="589D7D97" w14:textId="77777777" w:rsidR="00732F87" w:rsidRPr="00D726D7" w:rsidRDefault="00732F87" w:rsidP="00376AA0">
      <w:pPr>
        <w:numPr>
          <w:ilvl w:val="0"/>
          <w:numId w:val="224"/>
        </w:numPr>
        <w:rPr>
          <w:lang w:eastAsia="de-DE"/>
        </w:rPr>
      </w:pPr>
      <w:r w:rsidRPr="00D726D7">
        <w:rPr>
          <w:lang w:eastAsia="de-DE"/>
        </w:rPr>
        <w:t>Fix a bug of tracing blocks stats on decoder [MR 740]</w:t>
      </w:r>
    </w:p>
    <w:p w14:paraId="2CE7ED36" w14:textId="77777777" w:rsidR="00732F87" w:rsidRPr="00D726D7" w:rsidRDefault="00732F87" w:rsidP="00732F87">
      <w:pPr>
        <w:rPr>
          <w:lang w:eastAsia="de-DE"/>
        </w:rPr>
      </w:pPr>
    </w:p>
    <w:p w14:paraId="588404E9" w14:textId="77777777" w:rsidR="00732F87" w:rsidRPr="00D726D7" w:rsidRDefault="00732F87" w:rsidP="00732F87">
      <w:pPr>
        <w:rPr>
          <w:lang w:eastAsia="de-DE"/>
        </w:rPr>
      </w:pPr>
      <w:r w:rsidRPr="009A633B">
        <w:rPr>
          <w:lang w:eastAsia="de-DE"/>
        </w:rPr>
        <w:t>The following changes were integrated into ECM-14.2</w:t>
      </w:r>
      <w:r w:rsidRPr="00D726D7">
        <w:rPr>
          <w:lang w:eastAsia="de-DE"/>
        </w:rPr>
        <w:t>:</w:t>
      </w:r>
    </w:p>
    <w:p w14:paraId="5BBD45BF" w14:textId="77777777" w:rsidR="00732F87" w:rsidRPr="00D726D7" w:rsidRDefault="00732F87" w:rsidP="00732F87">
      <w:pPr>
        <w:rPr>
          <w:lang w:eastAsia="de-DE"/>
        </w:rPr>
      </w:pPr>
      <w:r w:rsidRPr="00D726D7">
        <w:rPr>
          <w:lang w:eastAsia="de-DE"/>
        </w:rPr>
        <w:t>Fix: always build hash info for I slices [MR 801]</w:t>
      </w:r>
    </w:p>
    <w:p w14:paraId="072987D5" w14:textId="77777777" w:rsidR="00732F87" w:rsidRPr="00D726D7" w:rsidRDefault="00732F87" w:rsidP="00732F87">
      <w:pPr>
        <w:rPr>
          <w:lang w:eastAsia="de-DE"/>
        </w:rPr>
      </w:pPr>
    </w:p>
    <w:p w14:paraId="5F4CA8E1" w14:textId="77777777" w:rsidR="00732F87" w:rsidRPr="009A633B" w:rsidRDefault="00732F87" w:rsidP="00732F87">
      <w:pPr>
        <w:rPr>
          <w:lang w:eastAsia="de-DE"/>
        </w:rPr>
      </w:pPr>
      <w:r w:rsidRPr="009A633B">
        <w:rPr>
          <w:lang w:eastAsia="de-DE"/>
        </w:rPr>
        <w:t>The following changes were integrated into ECM-15.0:</w:t>
      </w:r>
    </w:p>
    <w:p w14:paraId="1AF7A9EA" w14:textId="77777777" w:rsidR="00732F87" w:rsidRPr="00D726D7" w:rsidRDefault="00732F87" w:rsidP="00376AA0">
      <w:pPr>
        <w:numPr>
          <w:ilvl w:val="0"/>
          <w:numId w:val="225"/>
        </w:numPr>
        <w:rPr>
          <w:lang w:eastAsia="de-DE"/>
        </w:rPr>
      </w:pPr>
      <w:r w:rsidRPr="00D726D7">
        <w:rPr>
          <w:lang w:eastAsia="de-DE"/>
        </w:rPr>
        <w:t>JVET-AJ0096: SATD-based reordering for Intra/Inter (Test3.10a/b) [MR 752]</w:t>
      </w:r>
    </w:p>
    <w:p w14:paraId="2A3E383F" w14:textId="77777777" w:rsidR="00732F87" w:rsidRPr="00D726D7" w:rsidRDefault="00732F87" w:rsidP="00376AA0">
      <w:pPr>
        <w:numPr>
          <w:ilvl w:val="0"/>
          <w:numId w:val="225"/>
        </w:numPr>
        <w:rPr>
          <w:lang w:eastAsia="de-DE"/>
        </w:rPr>
      </w:pPr>
      <w:r w:rsidRPr="00D726D7">
        <w:rPr>
          <w:lang w:eastAsia="de-DE"/>
        </w:rPr>
        <w:t>JVET-AJ0081: Chroma TMRL (Test 2.18) [MR 742]</w:t>
      </w:r>
    </w:p>
    <w:p w14:paraId="3000923E" w14:textId="77777777" w:rsidR="00732F87" w:rsidRPr="00D726D7" w:rsidRDefault="00732F87" w:rsidP="00376AA0">
      <w:pPr>
        <w:numPr>
          <w:ilvl w:val="0"/>
          <w:numId w:val="225"/>
        </w:numPr>
        <w:rPr>
          <w:lang w:eastAsia="de-DE"/>
        </w:rPr>
      </w:pPr>
      <w:r w:rsidRPr="00D726D7">
        <w:rPr>
          <w:lang w:eastAsia="de-DE"/>
        </w:rPr>
        <w:t>JVET-AJ0161: OBMC extension with intra prediction (Test 3.3b) [MR 748, 798]</w:t>
      </w:r>
    </w:p>
    <w:p w14:paraId="20F727B2" w14:textId="77777777" w:rsidR="00732F87" w:rsidRPr="00D726D7" w:rsidRDefault="00732F87" w:rsidP="00376AA0">
      <w:pPr>
        <w:numPr>
          <w:ilvl w:val="0"/>
          <w:numId w:val="225"/>
        </w:numPr>
        <w:rPr>
          <w:lang w:eastAsia="de-DE"/>
        </w:rPr>
      </w:pPr>
      <w:r w:rsidRPr="00D726D7">
        <w:rPr>
          <w:lang w:eastAsia="de-DE"/>
        </w:rPr>
        <w:t>JVET-AJ0274: GPM-affine with TM and Regression-based GPM with TM (Test 3.12) [MR 753]</w:t>
      </w:r>
    </w:p>
    <w:p w14:paraId="44BAA2F8" w14:textId="77777777" w:rsidR="00732F87" w:rsidRPr="00D726D7" w:rsidRDefault="00732F87" w:rsidP="00376AA0">
      <w:pPr>
        <w:numPr>
          <w:ilvl w:val="0"/>
          <w:numId w:val="225"/>
        </w:numPr>
        <w:rPr>
          <w:lang w:eastAsia="de-DE"/>
        </w:rPr>
      </w:pPr>
      <w:r w:rsidRPr="00D726D7">
        <w:rPr>
          <w:lang w:eastAsia="de-DE"/>
        </w:rPr>
        <w:t xml:space="preserve">JVET-AJ0172: Unified reference area of IBC and </w:t>
      </w:r>
      <w:proofErr w:type="spellStart"/>
      <w:r w:rsidRPr="00D726D7">
        <w:rPr>
          <w:lang w:eastAsia="de-DE"/>
        </w:rPr>
        <w:t>IntraTMP</w:t>
      </w:r>
      <w:proofErr w:type="spellEnd"/>
      <w:r w:rsidRPr="00D726D7">
        <w:rPr>
          <w:lang w:eastAsia="de-DE"/>
        </w:rPr>
        <w:t xml:space="preserve"> (Test 2.16) [MR 743]</w:t>
      </w:r>
    </w:p>
    <w:p w14:paraId="470ACCA0" w14:textId="77777777" w:rsidR="00732F87" w:rsidRPr="00D726D7" w:rsidRDefault="00732F87" w:rsidP="00376AA0">
      <w:pPr>
        <w:numPr>
          <w:ilvl w:val="0"/>
          <w:numId w:val="225"/>
        </w:numPr>
        <w:rPr>
          <w:lang w:eastAsia="de-DE"/>
        </w:rPr>
      </w:pPr>
      <w:r w:rsidRPr="00D726D7">
        <w:rPr>
          <w:lang w:eastAsia="de-DE"/>
        </w:rPr>
        <w:t>JVET-AJ0061: TIMD Merge Mode (Test 2.5) [MR 750, 769]</w:t>
      </w:r>
    </w:p>
    <w:p w14:paraId="0458E960" w14:textId="77777777" w:rsidR="00732F87" w:rsidRPr="00D726D7" w:rsidRDefault="00732F87" w:rsidP="00376AA0">
      <w:pPr>
        <w:numPr>
          <w:ilvl w:val="0"/>
          <w:numId w:val="225"/>
        </w:numPr>
        <w:rPr>
          <w:lang w:eastAsia="de-DE"/>
        </w:rPr>
      </w:pPr>
      <w:r w:rsidRPr="00D726D7">
        <w:rPr>
          <w:lang w:eastAsia="de-DE"/>
        </w:rPr>
        <w:t>JVET-AJ0226: Using CABAC cost for MTT split modes selection [MR 758]</w:t>
      </w:r>
    </w:p>
    <w:p w14:paraId="61FDB3C8" w14:textId="77777777" w:rsidR="00732F87" w:rsidRPr="00D726D7" w:rsidRDefault="00732F87" w:rsidP="00376AA0">
      <w:pPr>
        <w:numPr>
          <w:ilvl w:val="0"/>
          <w:numId w:val="225"/>
        </w:numPr>
        <w:rPr>
          <w:lang w:eastAsia="de-DE"/>
        </w:rPr>
      </w:pPr>
      <w:r w:rsidRPr="00D726D7">
        <w:rPr>
          <w:lang w:eastAsia="de-DE"/>
        </w:rPr>
        <w:t xml:space="preserve">JVET-AJ0268: Combination of DIMD with 2x2 edge operator applied to small blocks (Tests 2.11) and adaptive </w:t>
      </w:r>
      <w:proofErr w:type="spellStart"/>
      <w:r w:rsidRPr="00D726D7">
        <w:rPr>
          <w:lang w:eastAsia="de-DE"/>
        </w:rPr>
        <w:t>HoG</w:t>
      </w:r>
      <w:proofErr w:type="spellEnd"/>
      <w:r w:rsidRPr="00D726D7">
        <w:rPr>
          <w:lang w:eastAsia="de-DE"/>
        </w:rPr>
        <w:t xml:space="preserve"> for DIMD (Test 2.10a) (Test 2.13a) [MR 760, 763]</w:t>
      </w:r>
    </w:p>
    <w:p w14:paraId="5CE6EA6D" w14:textId="77777777" w:rsidR="00732F87" w:rsidRPr="00D726D7" w:rsidRDefault="00732F87" w:rsidP="00376AA0">
      <w:pPr>
        <w:numPr>
          <w:ilvl w:val="0"/>
          <w:numId w:val="225"/>
        </w:numPr>
        <w:rPr>
          <w:lang w:eastAsia="de-DE"/>
        </w:rPr>
      </w:pPr>
      <w:r w:rsidRPr="00D726D7">
        <w:rPr>
          <w:lang w:eastAsia="de-DE"/>
        </w:rPr>
        <w:t>JVET-AJ0126: Enhanced inter AMVP (Test 3.2b) [MR 751]</w:t>
      </w:r>
    </w:p>
    <w:p w14:paraId="21BC5195" w14:textId="77777777" w:rsidR="00732F87" w:rsidRPr="00D726D7" w:rsidRDefault="00732F87" w:rsidP="00376AA0">
      <w:pPr>
        <w:numPr>
          <w:ilvl w:val="0"/>
          <w:numId w:val="225"/>
        </w:numPr>
        <w:rPr>
          <w:lang w:eastAsia="de-DE"/>
        </w:rPr>
      </w:pPr>
      <w:r w:rsidRPr="00D726D7">
        <w:rPr>
          <w:lang w:eastAsia="de-DE"/>
        </w:rPr>
        <w:t>JVET-AJ0175: NSPT for non-regular modes (Test 4.1) [MR 749]</w:t>
      </w:r>
    </w:p>
    <w:p w14:paraId="50928FE1" w14:textId="77777777" w:rsidR="00732F87" w:rsidRPr="00D726D7" w:rsidRDefault="00732F87" w:rsidP="00376AA0">
      <w:pPr>
        <w:numPr>
          <w:ilvl w:val="0"/>
          <w:numId w:val="225"/>
        </w:numPr>
        <w:rPr>
          <w:lang w:eastAsia="de-DE"/>
        </w:rPr>
      </w:pPr>
      <w:r w:rsidRPr="00D726D7">
        <w:rPr>
          <w:lang w:eastAsia="de-DE"/>
        </w:rPr>
        <w:t>JVET-AJ0057: High-level intra tool control (Test 2.14) [MR 744]</w:t>
      </w:r>
    </w:p>
    <w:p w14:paraId="21A680E8" w14:textId="77777777" w:rsidR="00732F87" w:rsidRPr="00D726D7" w:rsidRDefault="00732F87" w:rsidP="00376AA0">
      <w:pPr>
        <w:numPr>
          <w:ilvl w:val="0"/>
          <w:numId w:val="225"/>
        </w:numPr>
        <w:rPr>
          <w:lang w:eastAsia="de-DE"/>
        </w:rPr>
      </w:pPr>
      <w:r w:rsidRPr="00D726D7">
        <w:rPr>
          <w:lang w:eastAsia="de-DE"/>
        </w:rPr>
        <w:t>JVET-AJ0188: Coding Info based Classification for ALF (Test 5.4) [MR 754, 781]</w:t>
      </w:r>
    </w:p>
    <w:p w14:paraId="0BAC19C7" w14:textId="77777777" w:rsidR="00732F87" w:rsidRPr="00D726D7" w:rsidRDefault="00732F87" w:rsidP="00376AA0">
      <w:pPr>
        <w:numPr>
          <w:ilvl w:val="0"/>
          <w:numId w:val="225"/>
        </w:numPr>
        <w:rPr>
          <w:lang w:eastAsia="de-DE"/>
        </w:rPr>
      </w:pPr>
      <w:r w:rsidRPr="00D726D7">
        <w:rPr>
          <w:lang w:eastAsia="de-DE"/>
        </w:rPr>
        <w:t>JVET-AJ0082: Multi-model EIP (Test 2.19a) [MR 745, 786]</w:t>
      </w:r>
    </w:p>
    <w:p w14:paraId="6465A46F" w14:textId="77777777" w:rsidR="00732F87" w:rsidRPr="00D726D7" w:rsidRDefault="00732F87" w:rsidP="00376AA0">
      <w:pPr>
        <w:numPr>
          <w:ilvl w:val="0"/>
          <w:numId w:val="225"/>
        </w:numPr>
        <w:rPr>
          <w:lang w:eastAsia="de-DE"/>
        </w:rPr>
      </w:pPr>
      <w:r w:rsidRPr="00D726D7">
        <w:rPr>
          <w:lang w:eastAsia="de-DE"/>
        </w:rPr>
        <w:t>JVET-AJ0107: GPM mode extension (Test 3.4d) [MR 741, 776, 783]</w:t>
      </w:r>
    </w:p>
    <w:p w14:paraId="2A62188F" w14:textId="77777777" w:rsidR="00732F87" w:rsidRPr="00D726D7" w:rsidRDefault="00732F87" w:rsidP="00376AA0">
      <w:pPr>
        <w:numPr>
          <w:ilvl w:val="0"/>
          <w:numId w:val="225"/>
        </w:numPr>
        <w:rPr>
          <w:lang w:eastAsia="de-DE"/>
        </w:rPr>
      </w:pPr>
      <w:r w:rsidRPr="00D726D7">
        <w:rPr>
          <w:lang w:eastAsia="de-DE"/>
        </w:rPr>
        <w:t xml:space="preserve">JVET-AJ0097: BDOF for </w:t>
      </w:r>
      <w:proofErr w:type="spellStart"/>
      <w:r w:rsidRPr="00D726D7">
        <w:rPr>
          <w:lang w:eastAsia="de-DE"/>
        </w:rPr>
        <w:t>lowdelay</w:t>
      </w:r>
      <w:proofErr w:type="spellEnd"/>
      <w:r w:rsidRPr="00D726D7">
        <w:rPr>
          <w:lang w:eastAsia="de-DE"/>
        </w:rPr>
        <w:t xml:space="preserve"> pictures (Test 3.5) [MR 755]</w:t>
      </w:r>
    </w:p>
    <w:p w14:paraId="1054DE73" w14:textId="77777777" w:rsidR="00732F87" w:rsidRPr="00D726D7" w:rsidRDefault="00732F87" w:rsidP="00376AA0">
      <w:pPr>
        <w:numPr>
          <w:ilvl w:val="0"/>
          <w:numId w:val="225"/>
        </w:numPr>
        <w:rPr>
          <w:lang w:eastAsia="de-DE"/>
        </w:rPr>
      </w:pPr>
      <w:r w:rsidRPr="00D726D7">
        <w:rPr>
          <w:lang w:eastAsia="de-DE"/>
        </w:rPr>
        <w:t>JVET-AJ0085: Subblock merge mode extension (Test 3.7a) [MR 770]</w:t>
      </w:r>
    </w:p>
    <w:p w14:paraId="22E6939B" w14:textId="77777777" w:rsidR="00732F87" w:rsidRPr="00D726D7" w:rsidRDefault="00732F87" w:rsidP="00376AA0">
      <w:pPr>
        <w:numPr>
          <w:ilvl w:val="0"/>
          <w:numId w:val="225"/>
        </w:numPr>
        <w:rPr>
          <w:lang w:eastAsia="de-DE"/>
        </w:rPr>
      </w:pPr>
      <w:r w:rsidRPr="00D726D7">
        <w:rPr>
          <w:lang w:eastAsia="de-DE"/>
        </w:rPr>
        <w:t>JVET-AJ0112: Regression-based SGPM blending (Test 2.15a*) [MR 762, 785]</w:t>
      </w:r>
    </w:p>
    <w:p w14:paraId="02B97322" w14:textId="77777777" w:rsidR="00732F87" w:rsidRPr="00D726D7" w:rsidRDefault="00732F87" w:rsidP="00376AA0">
      <w:pPr>
        <w:numPr>
          <w:ilvl w:val="0"/>
          <w:numId w:val="225"/>
        </w:numPr>
        <w:rPr>
          <w:lang w:eastAsia="de-DE"/>
        </w:rPr>
      </w:pPr>
      <w:r w:rsidRPr="00D726D7">
        <w:rPr>
          <w:lang w:eastAsia="de-DE"/>
        </w:rPr>
        <w:t>JVET-AJ0158: Sub-block inter mode improvement (Test 3.9d) [MR 746, 775, 778, 795]</w:t>
      </w:r>
    </w:p>
    <w:p w14:paraId="1F82A051" w14:textId="77777777" w:rsidR="00732F87" w:rsidRPr="00D726D7" w:rsidRDefault="00732F87" w:rsidP="00376AA0">
      <w:pPr>
        <w:numPr>
          <w:ilvl w:val="0"/>
          <w:numId w:val="225"/>
        </w:numPr>
        <w:rPr>
          <w:lang w:eastAsia="de-DE"/>
        </w:rPr>
      </w:pPr>
      <w:r w:rsidRPr="00D726D7">
        <w:rPr>
          <w:lang w:eastAsia="de-DE"/>
        </w:rPr>
        <w:t>JVET-AJ0260: SBT corner mode (Test 4.3a) [MR 771]</w:t>
      </w:r>
    </w:p>
    <w:p w14:paraId="714D0969" w14:textId="77777777" w:rsidR="00732F87" w:rsidRPr="00D726D7" w:rsidRDefault="00732F87" w:rsidP="00376AA0">
      <w:pPr>
        <w:numPr>
          <w:ilvl w:val="0"/>
          <w:numId w:val="225"/>
        </w:numPr>
        <w:rPr>
          <w:lang w:eastAsia="de-DE"/>
        </w:rPr>
      </w:pPr>
      <w:r w:rsidRPr="00D726D7">
        <w:rPr>
          <w:lang w:eastAsia="de-DE"/>
        </w:rPr>
        <w:t>JVET-AJ0249: Neural network-based intra prediction with DIMD mode derivation (Test 2.20/21) [MR 764, 791]</w:t>
      </w:r>
    </w:p>
    <w:p w14:paraId="336EE4A7" w14:textId="77777777" w:rsidR="00732F87" w:rsidRPr="00D726D7" w:rsidRDefault="00732F87" w:rsidP="00376AA0">
      <w:pPr>
        <w:numPr>
          <w:ilvl w:val="0"/>
          <w:numId w:val="225"/>
        </w:numPr>
        <w:rPr>
          <w:lang w:eastAsia="de-DE"/>
        </w:rPr>
      </w:pPr>
      <w:r w:rsidRPr="00D726D7">
        <w:rPr>
          <w:lang w:eastAsia="de-DE"/>
        </w:rPr>
        <w:t>JVET-AJ0146: Additional TIMD mode with different cost metric (Test 2.6) [MR 773, 780]</w:t>
      </w:r>
    </w:p>
    <w:p w14:paraId="40469689" w14:textId="77777777" w:rsidR="00732F87" w:rsidRPr="00D726D7" w:rsidRDefault="00732F87" w:rsidP="00376AA0">
      <w:pPr>
        <w:numPr>
          <w:ilvl w:val="0"/>
          <w:numId w:val="225"/>
        </w:numPr>
        <w:rPr>
          <w:lang w:eastAsia="de-DE"/>
        </w:rPr>
      </w:pPr>
      <w:r w:rsidRPr="00D726D7">
        <w:rPr>
          <w:lang w:eastAsia="de-DE"/>
        </w:rPr>
        <w:t>JVET-AJ0257: Improved Implicit MTS (Test 4.2) [MR 779]</w:t>
      </w:r>
    </w:p>
    <w:p w14:paraId="6F09E4A0" w14:textId="77777777" w:rsidR="00732F87" w:rsidRPr="00D726D7" w:rsidRDefault="00732F87" w:rsidP="00376AA0">
      <w:pPr>
        <w:numPr>
          <w:ilvl w:val="0"/>
          <w:numId w:val="225"/>
        </w:numPr>
        <w:rPr>
          <w:lang w:eastAsia="de-DE"/>
        </w:rPr>
      </w:pPr>
      <w:r w:rsidRPr="00D726D7">
        <w:rPr>
          <w:lang w:eastAsia="de-DE"/>
        </w:rPr>
        <w:t xml:space="preserve">JVET-AJ0079: Disabling </w:t>
      </w:r>
      <w:proofErr w:type="spellStart"/>
      <w:r w:rsidRPr="00D726D7">
        <w:rPr>
          <w:lang w:eastAsia="de-DE"/>
        </w:rPr>
        <w:t>timd-isp</w:t>
      </w:r>
      <w:proofErr w:type="spellEnd"/>
      <w:r w:rsidRPr="00D726D7">
        <w:rPr>
          <w:lang w:eastAsia="de-DE"/>
        </w:rPr>
        <w:t xml:space="preserve"> and </w:t>
      </w:r>
      <w:proofErr w:type="spellStart"/>
      <w:r w:rsidRPr="00D726D7">
        <w:rPr>
          <w:lang w:eastAsia="de-DE"/>
        </w:rPr>
        <w:t>timd-mrl</w:t>
      </w:r>
      <w:proofErr w:type="spellEnd"/>
      <w:r w:rsidRPr="00D726D7">
        <w:rPr>
          <w:lang w:eastAsia="de-DE"/>
        </w:rPr>
        <w:t xml:space="preserve"> combinations in a non-normative way (Test 2.7b) [MR 761]</w:t>
      </w:r>
    </w:p>
    <w:p w14:paraId="6994CCAD" w14:textId="77777777" w:rsidR="00732F87" w:rsidRPr="00D726D7" w:rsidRDefault="00732F87" w:rsidP="00376AA0">
      <w:pPr>
        <w:numPr>
          <w:ilvl w:val="0"/>
          <w:numId w:val="225"/>
        </w:numPr>
        <w:rPr>
          <w:lang w:eastAsia="de-DE"/>
        </w:rPr>
      </w:pPr>
      <w:r w:rsidRPr="00D726D7">
        <w:rPr>
          <w:lang w:eastAsia="de-DE"/>
        </w:rPr>
        <w:t>JVET-AJ0237: 12-bit internal bit depth modifications for ECM [MR 757]</w:t>
      </w:r>
    </w:p>
    <w:p w14:paraId="0C7D011C" w14:textId="77777777" w:rsidR="00732F87" w:rsidRPr="00D726D7" w:rsidRDefault="00732F87" w:rsidP="00376AA0">
      <w:pPr>
        <w:numPr>
          <w:ilvl w:val="0"/>
          <w:numId w:val="225"/>
        </w:numPr>
        <w:rPr>
          <w:lang w:eastAsia="de-DE"/>
        </w:rPr>
      </w:pPr>
      <w:proofErr w:type="spellStart"/>
      <w:r w:rsidRPr="00D726D7">
        <w:rPr>
          <w:lang w:eastAsia="de-DE"/>
        </w:rPr>
        <w:t>DebugBitstream</w:t>
      </w:r>
      <w:proofErr w:type="spellEnd"/>
      <w:r w:rsidRPr="00D726D7">
        <w:rPr>
          <w:lang w:eastAsia="de-DE"/>
        </w:rPr>
        <w:t xml:space="preserve"> usage without –</w:t>
      </w:r>
      <w:proofErr w:type="spellStart"/>
      <w:r w:rsidRPr="00D726D7">
        <w:rPr>
          <w:lang w:eastAsia="de-DE"/>
        </w:rPr>
        <w:t>DebugPOC</w:t>
      </w:r>
      <w:proofErr w:type="spellEnd"/>
      <w:r w:rsidRPr="00D726D7">
        <w:rPr>
          <w:lang w:eastAsia="de-DE"/>
        </w:rPr>
        <w:t xml:space="preserve"> [MR 772]</w:t>
      </w:r>
    </w:p>
    <w:p w14:paraId="32A0571B" w14:textId="77777777" w:rsidR="00732F87" w:rsidRPr="00D726D7" w:rsidRDefault="00732F87" w:rsidP="00376AA0">
      <w:pPr>
        <w:numPr>
          <w:ilvl w:val="0"/>
          <w:numId w:val="225"/>
        </w:numPr>
        <w:rPr>
          <w:lang w:eastAsia="de-DE"/>
        </w:rPr>
      </w:pPr>
      <w:r w:rsidRPr="00D726D7">
        <w:rPr>
          <w:lang w:eastAsia="de-DE"/>
        </w:rPr>
        <w:lastRenderedPageBreak/>
        <w:t xml:space="preserve">Fix </w:t>
      </w:r>
      <w:proofErr w:type="spellStart"/>
      <w:r w:rsidRPr="00D726D7">
        <w:rPr>
          <w:lang w:eastAsia="de-DE"/>
        </w:rPr>
        <w:t>ClassF.cfg</w:t>
      </w:r>
      <w:proofErr w:type="spellEnd"/>
      <w:r w:rsidRPr="00D726D7">
        <w:rPr>
          <w:lang w:eastAsia="de-DE"/>
        </w:rPr>
        <w:t xml:space="preserve"> </w:t>
      </w:r>
      <w:proofErr w:type="spellStart"/>
      <w:r w:rsidRPr="00D726D7">
        <w:rPr>
          <w:lang w:eastAsia="de-DE"/>
        </w:rPr>
        <w:t>lowdelay</w:t>
      </w:r>
      <w:proofErr w:type="spellEnd"/>
      <w:r w:rsidRPr="00D726D7">
        <w:rPr>
          <w:lang w:eastAsia="de-DE"/>
        </w:rPr>
        <w:t xml:space="preserve"> [MR 765, 774]</w:t>
      </w:r>
    </w:p>
    <w:p w14:paraId="4C3A68AC" w14:textId="77777777" w:rsidR="00732F87" w:rsidRPr="00D726D7" w:rsidRDefault="00732F87" w:rsidP="00376AA0">
      <w:pPr>
        <w:numPr>
          <w:ilvl w:val="0"/>
          <w:numId w:val="225"/>
        </w:numPr>
        <w:rPr>
          <w:lang w:eastAsia="de-DE"/>
        </w:rPr>
      </w:pPr>
      <w:r w:rsidRPr="00D726D7">
        <w:rPr>
          <w:lang w:eastAsia="de-DE"/>
        </w:rPr>
        <w:t>Fix for resolving enc/dec mismatch from JVET-AG0098(</w:t>
      </w:r>
      <w:proofErr w:type="spellStart"/>
      <w:r w:rsidRPr="00D726D7">
        <w:rPr>
          <w:lang w:eastAsia="de-DE"/>
        </w:rPr>
        <w:t>getAmvpSbTMVP</w:t>
      </w:r>
      <w:proofErr w:type="spellEnd"/>
      <w:r w:rsidRPr="00D726D7">
        <w:rPr>
          <w:lang w:eastAsia="de-DE"/>
        </w:rPr>
        <w:t>) [MR 777]</w:t>
      </w:r>
    </w:p>
    <w:p w14:paraId="77CE5B5C" w14:textId="77777777" w:rsidR="00732F87" w:rsidRPr="00D726D7" w:rsidRDefault="00732F87" w:rsidP="00376AA0">
      <w:pPr>
        <w:numPr>
          <w:ilvl w:val="0"/>
          <w:numId w:val="225"/>
        </w:numPr>
        <w:rPr>
          <w:lang w:eastAsia="de-DE"/>
        </w:rPr>
      </w:pPr>
      <w:r w:rsidRPr="00D726D7">
        <w:rPr>
          <w:lang w:eastAsia="de-DE"/>
        </w:rPr>
        <w:t xml:space="preserve">Fix memory leak in allocated </w:t>
      </w:r>
      <w:proofErr w:type="spellStart"/>
      <w:r w:rsidRPr="00D726D7">
        <w:rPr>
          <w:lang w:eastAsia="de-DE"/>
        </w:rPr>
        <w:t>g_pdpFiltersMip</w:t>
      </w:r>
      <w:proofErr w:type="spellEnd"/>
      <w:r w:rsidRPr="00D726D7">
        <w:rPr>
          <w:lang w:eastAsia="de-DE"/>
        </w:rPr>
        <w:t xml:space="preserve"> [MR 782]</w:t>
      </w:r>
    </w:p>
    <w:p w14:paraId="4293C033" w14:textId="77777777" w:rsidR="00732F87" w:rsidRPr="00D726D7" w:rsidRDefault="00732F87" w:rsidP="00376AA0">
      <w:pPr>
        <w:numPr>
          <w:ilvl w:val="0"/>
          <w:numId w:val="225"/>
        </w:numPr>
        <w:rPr>
          <w:lang w:eastAsia="de-DE"/>
        </w:rPr>
      </w:pPr>
      <w:r w:rsidRPr="00D726D7">
        <w:rPr>
          <w:lang w:eastAsia="de-DE"/>
        </w:rPr>
        <w:t>Fix the compiling issues of clang 16.0.6 [MR 784]</w:t>
      </w:r>
    </w:p>
    <w:p w14:paraId="39412E08" w14:textId="77777777" w:rsidR="00732F87" w:rsidRPr="00D726D7" w:rsidRDefault="00732F87" w:rsidP="00376AA0">
      <w:pPr>
        <w:numPr>
          <w:ilvl w:val="0"/>
          <w:numId w:val="225"/>
        </w:numPr>
        <w:rPr>
          <w:lang w:eastAsia="de-DE"/>
        </w:rPr>
      </w:pPr>
      <w:r w:rsidRPr="00D726D7">
        <w:rPr>
          <w:lang w:eastAsia="de-DE"/>
        </w:rPr>
        <w:t xml:space="preserve">Fix for </w:t>
      </w:r>
      <w:proofErr w:type="spellStart"/>
      <w:r w:rsidRPr="00D726D7">
        <w:rPr>
          <w:lang w:eastAsia="de-DE"/>
        </w:rPr>
        <w:t>bvFilter</w:t>
      </w:r>
      <w:proofErr w:type="spellEnd"/>
      <w:r w:rsidRPr="00D726D7">
        <w:rPr>
          <w:lang w:eastAsia="de-DE"/>
        </w:rPr>
        <w:t xml:space="preserve"> copying of FIBC [MR 788]</w:t>
      </w:r>
    </w:p>
    <w:p w14:paraId="148FCA04" w14:textId="77777777" w:rsidR="00732F87" w:rsidRPr="00D726D7" w:rsidRDefault="00732F87" w:rsidP="00376AA0">
      <w:pPr>
        <w:numPr>
          <w:ilvl w:val="0"/>
          <w:numId w:val="225"/>
        </w:numPr>
        <w:rPr>
          <w:lang w:eastAsia="de-DE"/>
        </w:rPr>
      </w:pPr>
      <w:r w:rsidRPr="00D726D7">
        <w:rPr>
          <w:lang w:eastAsia="de-DE"/>
        </w:rPr>
        <w:t>Fix for IPM storage of SGPM [MR 789]</w:t>
      </w:r>
    </w:p>
    <w:p w14:paraId="6B45BE83" w14:textId="77777777" w:rsidR="00732F87" w:rsidRPr="00D726D7" w:rsidRDefault="00732F87" w:rsidP="00376AA0">
      <w:pPr>
        <w:numPr>
          <w:ilvl w:val="0"/>
          <w:numId w:val="225"/>
        </w:numPr>
        <w:rPr>
          <w:lang w:eastAsia="de-DE"/>
        </w:rPr>
      </w:pPr>
      <w:r w:rsidRPr="00D726D7">
        <w:rPr>
          <w:lang w:eastAsia="de-DE"/>
        </w:rPr>
        <w:t xml:space="preserve">Fix for </w:t>
      </w:r>
      <w:proofErr w:type="spellStart"/>
      <w:r w:rsidRPr="00D726D7">
        <w:rPr>
          <w:lang w:eastAsia="de-DE"/>
        </w:rPr>
        <w:t>SeparateTree</w:t>
      </w:r>
      <w:proofErr w:type="spellEnd"/>
      <w:r w:rsidRPr="00D726D7">
        <w:rPr>
          <w:lang w:eastAsia="de-DE"/>
        </w:rPr>
        <w:t xml:space="preserve"> [MR 790]</w:t>
      </w:r>
    </w:p>
    <w:p w14:paraId="6DAA973B" w14:textId="77777777" w:rsidR="00732F87" w:rsidRPr="00D726D7" w:rsidRDefault="00732F87" w:rsidP="00376AA0">
      <w:pPr>
        <w:numPr>
          <w:ilvl w:val="0"/>
          <w:numId w:val="225"/>
        </w:numPr>
        <w:rPr>
          <w:lang w:eastAsia="de-DE"/>
        </w:rPr>
      </w:pPr>
      <w:r w:rsidRPr="00D726D7">
        <w:rPr>
          <w:lang w:eastAsia="de-DE"/>
        </w:rPr>
        <w:t>Fix KEEP_PRED_AND_RESI_SIGNALS [MR 792]</w:t>
      </w:r>
    </w:p>
    <w:p w14:paraId="4478A526" w14:textId="77777777" w:rsidR="00732F87" w:rsidRPr="009A633B" w:rsidRDefault="00732F87" w:rsidP="00732F87">
      <w:pPr>
        <w:rPr>
          <w:lang w:eastAsia="de-DE"/>
        </w:rPr>
      </w:pPr>
    </w:p>
    <w:p w14:paraId="6364803D" w14:textId="77777777" w:rsidR="00732F87" w:rsidRPr="009A633B" w:rsidRDefault="00732F87" w:rsidP="00732F87">
      <w:pPr>
        <w:rPr>
          <w:lang w:eastAsia="de-DE"/>
        </w:rPr>
      </w:pPr>
      <w:r w:rsidRPr="009A633B">
        <w:rPr>
          <w:lang w:eastAsia="de-DE"/>
        </w:rPr>
        <w:t>The following changes were integrated into VTM-11ecm anchor:</w:t>
      </w:r>
    </w:p>
    <w:p w14:paraId="21989168" w14:textId="77777777" w:rsidR="00732F87" w:rsidRPr="00D726D7" w:rsidRDefault="00732F87" w:rsidP="00376AA0">
      <w:pPr>
        <w:numPr>
          <w:ilvl w:val="0"/>
          <w:numId w:val="226"/>
        </w:numPr>
        <w:rPr>
          <w:lang w:eastAsia="de-DE"/>
        </w:rPr>
      </w:pPr>
      <w:r w:rsidRPr="00D726D7">
        <w:rPr>
          <w:lang w:eastAsia="de-DE"/>
        </w:rPr>
        <w:t>JVET-AJ0226: Using CABAC cost for MTT split modes selection [MR 768]</w:t>
      </w:r>
    </w:p>
    <w:p w14:paraId="750F162C" w14:textId="77777777" w:rsidR="00732F87" w:rsidRPr="00D726D7" w:rsidRDefault="00732F87" w:rsidP="00376AA0">
      <w:pPr>
        <w:numPr>
          <w:ilvl w:val="0"/>
          <w:numId w:val="226"/>
        </w:numPr>
        <w:rPr>
          <w:lang w:eastAsia="de-DE"/>
        </w:rPr>
      </w:pPr>
      <w:r w:rsidRPr="00D726D7">
        <w:rPr>
          <w:lang w:eastAsia="de-DE"/>
        </w:rPr>
        <w:t>Update class F low delay config [MR 793]</w:t>
      </w:r>
    </w:p>
    <w:p w14:paraId="5ED29C8E" w14:textId="77777777" w:rsidR="00732F87" w:rsidRPr="00D726D7" w:rsidRDefault="00732F87" w:rsidP="00732F87">
      <w:pPr>
        <w:rPr>
          <w:lang w:eastAsia="de-DE"/>
        </w:rPr>
      </w:pPr>
    </w:p>
    <w:p w14:paraId="50CCD61E" w14:textId="77777777" w:rsidR="00732F87" w:rsidRPr="009A633B" w:rsidRDefault="00732F87" w:rsidP="00732F87">
      <w:pPr>
        <w:rPr>
          <w:lang w:eastAsia="de-DE"/>
        </w:rPr>
      </w:pPr>
      <w:r w:rsidRPr="009A633B">
        <w:rPr>
          <w:lang w:eastAsia="de-DE"/>
        </w:rPr>
        <w:t>ECM-14.1 was tagged on November 7, 2024.</w:t>
      </w:r>
    </w:p>
    <w:p w14:paraId="5D3F1144" w14:textId="77777777" w:rsidR="00732F87" w:rsidRPr="009A633B" w:rsidRDefault="00732F87" w:rsidP="00732F87">
      <w:pPr>
        <w:rPr>
          <w:lang w:eastAsia="de-DE"/>
        </w:rPr>
      </w:pPr>
      <w:r w:rsidRPr="009A633B">
        <w:rPr>
          <w:lang w:eastAsia="de-DE"/>
        </w:rPr>
        <w:t>ECM-15.0, ECM-14.2, and VTM-11ecm15.0 were tagged on December 11, 2024.</w:t>
      </w:r>
    </w:p>
    <w:p w14:paraId="57864BC6" w14:textId="77777777" w:rsidR="00732F87" w:rsidRPr="009A633B" w:rsidRDefault="00732F87" w:rsidP="00732F87">
      <w:pPr>
        <w:numPr>
          <w:ilvl w:val="1"/>
          <w:numId w:val="58"/>
        </w:numPr>
        <w:rPr>
          <w:b/>
          <w:bCs/>
          <w:i/>
          <w:iCs/>
          <w:lang w:eastAsia="de-DE"/>
        </w:rPr>
      </w:pPr>
      <w:r w:rsidRPr="009A633B">
        <w:rPr>
          <w:b/>
          <w:bCs/>
          <w:i/>
          <w:iCs/>
          <w:lang w:eastAsia="de-DE"/>
        </w:rPr>
        <w:t>CTC Performance</w:t>
      </w:r>
    </w:p>
    <w:p w14:paraId="5615BE40" w14:textId="77777777" w:rsidR="00732F87" w:rsidRPr="009A633B" w:rsidRDefault="00732F87" w:rsidP="00732F87">
      <w:pPr>
        <w:rPr>
          <w:lang w:eastAsia="de-DE"/>
        </w:rPr>
      </w:pPr>
      <w:r w:rsidRPr="009A633B">
        <w:rPr>
          <w:lang w:eastAsia="de-DE"/>
        </w:rPr>
        <w:t>In this section, ECM test results following ECM CTC configuration descried in JVET-AF2017 are summarized.</w:t>
      </w:r>
    </w:p>
    <w:p w14:paraId="1B30767E" w14:textId="77777777" w:rsidR="00732F87" w:rsidRPr="009A633B" w:rsidRDefault="00732F87" w:rsidP="00376AA0">
      <w:pPr>
        <w:keepNext/>
        <w:rPr>
          <w:lang w:eastAsia="de-DE"/>
        </w:rPr>
      </w:pPr>
      <w:r w:rsidRPr="009A633B">
        <w:rPr>
          <w:lang w:eastAsia="de-DE"/>
        </w:rPr>
        <w:t>ECM-15.0 performance over ECM-14.0 anchor is summarized in the tables below.</w:t>
      </w:r>
    </w:p>
    <w:tbl>
      <w:tblPr>
        <w:tblW w:w="8716" w:type="dxa"/>
        <w:jc w:val="center"/>
        <w:tblLayout w:type="fixed"/>
        <w:tblCellMar>
          <w:left w:w="29" w:type="dxa"/>
          <w:right w:w="29" w:type="dxa"/>
        </w:tblCellMar>
        <w:tblLook w:val="04A0" w:firstRow="1" w:lastRow="0" w:firstColumn="1" w:lastColumn="0" w:noHBand="0" w:noVBand="1"/>
      </w:tblPr>
      <w:tblGrid>
        <w:gridCol w:w="1296"/>
        <w:gridCol w:w="868"/>
        <w:gridCol w:w="868"/>
        <w:gridCol w:w="868"/>
        <w:gridCol w:w="926"/>
        <w:gridCol w:w="926"/>
        <w:gridCol w:w="1475"/>
        <w:gridCol w:w="1489"/>
      </w:tblGrid>
      <w:tr w:rsidR="00732F87" w:rsidRPr="009A633B" w14:paraId="5CBC056D"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2D3E8010" w14:textId="77777777" w:rsidR="00732F87" w:rsidRPr="00D726D7" w:rsidRDefault="00732F87" w:rsidP="00376AA0">
            <w:pPr>
              <w:keepNext/>
              <w:rPr>
                <w:lang w:eastAsia="de-DE"/>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C3B9CE" w14:textId="02C801A3" w:rsidR="00732F87" w:rsidRPr="00D726D7" w:rsidRDefault="00732F87" w:rsidP="00376AA0">
            <w:pPr>
              <w:keepNext/>
              <w:jc w:val="center"/>
              <w:rPr>
                <w:b/>
                <w:bCs/>
                <w:lang w:eastAsia="de-DE"/>
              </w:rPr>
            </w:pPr>
            <w:r w:rsidRPr="00D726D7">
              <w:rPr>
                <w:b/>
                <w:bCs/>
                <w:lang w:eastAsia="de-DE"/>
              </w:rPr>
              <w:t>All Intra Main 10</w:t>
            </w:r>
          </w:p>
        </w:tc>
      </w:tr>
      <w:tr w:rsidR="00732F87" w:rsidRPr="009A633B" w14:paraId="0E9E5842"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34290E86" w14:textId="77777777" w:rsidR="00732F87" w:rsidRPr="00D726D7" w:rsidRDefault="00732F87" w:rsidP="00376AA0">
            <w:pPr>
              <w:keepNext/>
              <w:rPr>
                <w:b/>
                <w:bCs/>
                <w:lang w:eastAsia="de-DE"/>
              </w:rPr>
            </w:pPr>
          </w:p>
        </w:tc>
        <w:tc>
          <w:tcPr>
            <w:tcW w:w="7420" w:type="dxa"/>
            <w:gridSpan w:val="7"/>
            <w:tcBorders>
              <w:top w:val="nil"/>
              <w:left w:val="single" w:sz="8" w:space="0" w:color="auto"/>
              <w:bottom w:val="nil"/>
              <w:right w:val="single" w:sz="8" w:space="0" w:color="auto"/>
            </w:tcBorders>
            <w:shd w:val="clear" w:color="auto" w:fill="auto"/>
            <w:noWrap/>
            <w:vAlign w:val="center"/>
            <w:hideMark/>
          </w:tcPr>
          <w:p w14:paraId="261F020C" w14:textId="77777777" w:rsidR="00732F87" w:rsidRPr="00D726D7" w:rsidRDefault="00732F87" w:rsidP="00376AA0">
            <w:pPr>
              <w:keepNext/>
              <w:jc w:val="center"/>
              <w:rPr>
                <w:b/>
                <w:bCs/>
                <w:lang w:eastAsia="de-DE"/>
              </w:rPr>
            </w:pPr>
            <w:r w:rsidRPr="00D726D7">
              <w:rPr>
                <w:b/>
                <w:bCs/>
                <w:lang w:eastAsia="de-DE"/>
              </w:rPr>
              <w:t>Over ECM-14.0</w:t>
            </w:r>
          </w:p>
        </w:tc>
      </w:tr>
      <w:tr w:rsidR="00732F87" w:rsidRPr="009A633B" w14:paraId="11AA454E"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6BACA3E8" w14:textId="77777777" w:rsidR="00732F87" w:rsidRPr="00D726D7" w:rsidRDefault="00732F87" w:rsidP="00376AA0">
            <w:pPr>
              <w:keepNext/>
              <w:rPr>
                <w:b/>
                <w:bCs/>
                <w:lang w:eastAsia="de-DE"/>
              </w:rPr>
            </w:pPr>
          </w:p>
        </w:tc>
        <w:tc>
          <w:tcPr>
            <w:tcW w:w="868" w:type="dxa"/>
            <w:tcBorders>
              <w:top w:val="nil"/>
              <w:left w:val="single" w:sz="8" w:space="0" w:color="auto"/>
              <w:bottom w:val="single" w:sz="8" w:space="0" w:color="auto"/>
              <w:right w:val="nil"/>
            </w:tcBorders>
            <w:shd w:val="clear" w:color="auto" w:fill="auto"/>
            <w:noWrap/>
            <w:vAlign w:val="center"/>
            <w:hideMark/>
          </w:tcPr>
          <w:p w14:paraId="5918E381" w14:textId="77777777" w:rsidR="00732F87" w:rsidRPr="00D726D7" w:rsidRDefault="00732F87" w:rsidP="00376AA0">
            <w:pPr>
              <w:keepNext/>
              <w:jc w:val="center"/>
              <w:rPr>
                <w:lang w:eastAsia="de-DE"/>
              </w:rPr>
            </w:pPr>
            <w:r w:rsidRPr="00D726D7">
              <w:rPr>
                <w:lang w:eastAsia="de-DE"/>
              </w:rPr>
              <w:t>Y</w:t>
            </w:r>
          </w:p>
        </w:tc>
        <w:tc>
          <w:tcPr>
            <w:tcW w:w="868" w:type="dxa"/>
            <w:tcBorders>
              <w:top w:val="nil"/>
              <w:left w:val="nil"/>
              <w:bottom w:val="single" w:sz="8" w:space="0" w:color="auto"/>
              <w:right w:val="nil"/>
            </w:tcBorders>
            <w:shd w:val="clear" w:color="auto" w:fill="auto"/>
            <w:noWrap/>
            <w:vAlign w:val="center"/>
            <w:hideMark/>
          </w:tcPr>
          <w:p w14:paraId="2ADCBF2E" w14:textId="77777777" w:rsidR="00732F87" w:rsidRPr="00D726D7" w:rsidRDefault="00732F87" w:rsidP="00376AA0">
            <w:pPr>
              <w:keepNext/>
              <w:jc w:val="center"/>
              <w:rPr>
                <w:lang w:eastAsia="de-DE"/>
              </w:rPr>
            </w:pPr>
            <w:r w:rsidRPr="00D726D7">
              <w:rPr>
                <w:lang w:eastAsia="de-DE"/>
              </w:rPr>
              <w:t>U</w:t>
            </w:r>
          </w:p>
        </w:tc>
        <w:tc>
          <w:tcPr>
            <w:tcW w:w="868" w:type="dxa"/>
            <w:tcBorders>
              <w:top w:val="nil"/>
              <w:left w:val="nil"/>
              <w:bottom w:val="single" w:sz="8" w:space="0" w:color="auto"/>
              <w:right w:val="single" w:sz="4" w:space="0" w:color="auto"/>
            </w:tcBorders>
            <w:shd w:val="clear" w:color="auto" w:fill="auto"/>
            <w:noWrap/>
            <w:vAlign w:val="center"/>
            <w:hideMark/>
          </w:tcPr>
          <w:p w14:paraId="719F1017" w14:textId="77777777" w:rsidR="00732F87" w:rsidRPr="00D726D7" w:rsidRDefault="00732F87" w:rsidP="00376AA0">
            <w:pPr>
              <w:keepNext/>
              <w:jc w:val="center"/>
              <w:rPr>
                <w:lang w:eastAsia="de-DE"/>
              </w:rPr>
            </w:pPr>
            <w:r w:rsidRPr="00D726D7">
              <w:rPr>
                <w:lang w:eastAsia="de-DE"/>
              </w:rPr>
              <w:t>V</w:t>
            </w:r>
          </w:p>
        </w:tc>
        <w:tc>
          <w:tcPr>
            <w:tcW w:w="926" w:type="dxa"/>
            <w:tcBorders>
              <w:top w:val="nil"/>
              <w:left w:val="nil"/>
              <w:bottom w:val="single" w:sz="8" w:space="0" w:color="auto"/>
              <w:right w:val="nil"/>
            </w:tcBorders>
            <w:shd w:val="clear" w:color="auto" w:fill="auto"/>
            <w:noWrap/>
            <w:vAlign w:val="center"/>
            <w:hideMark/>
          </w:tcPr>
          <w:p w14:paraId="7E392E06" w14:textId="77777777" w:rsidR="00732F87" w:rsidRPr="00D726D7" w:rsidRDefault="00732F87" w:rsidP="00376AA0">
            <w:pPr>
              <w:keepNext/>
              <w:jc w:val="center"/>
              <w:rPr>
                <w:lang w:eastAsia="de-DE"/>
              </w:rPr>
            </w:pPr>
            <w:proofErr w:type="spellStart"/>
            <w:r w:rsidRPr="00D726D7">
              <w:rPr>
                <w:lang w:eastAsia="de-DE"/>
              </w:rPr>
              <w:t>EncT</w:t>
            </w:r>
            <w:proofErr w:type="spellEnd"/>
          </w:p>
        </w:tc>
        <w:tc>
          <w:tcPr>
            <w:tcW w:w="926" w:type="dxa"/>
            <w:tcBorders>
              <w:top w:val="nil"/>
              <w:left w:val="nil"/>
              <w:bottom w:val="single" w:sz="8" w:space="0" w:color="auto"/>
              <w:right w:val="nil"/>
            </w:tcBorders>
            <w:shd w:val="clear" w:color="auto" w:fill="auto"/>
            <w:noWrap/>
            <w:vAlign w:val="center"/>
            <w:hideMark/>
          </w:tcPr>
          <w:p w14:paraId="72A79D21" w14:textId="77777777" w:rsidR="00732F87" w:rsidRPr="00D726D7" w:rsidRDefault="00732F87" w:rsidP="00376AA0">
            <w:pPr>
              <w:keepNext/>
              <w:jc w:val="center"/>
              <w:rPr>
                <w:lang w:eastAsia="de-DE"/>
              </w:rPr>
            </w:pPr>
            <w:proofErr w:type="spellStart"/>
            <w:r w:rsidRPr="00D726D7">
              <w:rPr>
                <w:lang w:eastAsia="de-DE"/>
              </w:rPr>
              <w:t>DecT</w:t>
            </w:r>
            <w:proofErr w:type="spellEnd"/>
          </w:p>
        </w:tc>
        <w:tc>
          <w:tcPr>
            <w:tcW w:w="1475" w:type="dxa"/>
            <w:tcBorders>
              <w:top w:val="nil"/>
              <w:left w:val="single" w:sz="4" w:space="0" w:color="auto"/>
              <w:bottom w:val="single" w:sz="8" w:space="0" w:color="auto"/>
              <w:right w:val="nil"/>
            </w:tcBorders>
            <w:shd w:val="clear" w:color="auto" w:fill="auto"/>
            <w:noWrap/>
            <w:vAlign w:val="center"/>
            <w:hideMark/>
          </w:tcPr>
          <w:p w14:paraId="2343EC0F" w14:textId="77777777" w:rsidR="00732F87" w:rsidRPr="00D726D7" w:rsidRDefault="00732F87" w:rsidP="00376AA0">
            <w:pPr>
              <w:keepNext/>
              <w:jc w:val="center"/>
              <w:rPr>
                <w:lang w:eastAsia="de-DE"/>
              </w:rPr>
            </w:pPr>
            <w:proofErr w:type="spellStart"/>
            <w:r w:rsidRPr="00D726D7">
              <w:rPr>
                <w:lang w:eastAsia="de-DE"/>
              </w:rPr>
              <w:t>EncVmPeak</w:t>
            </w:r>
            <w:proofErr w:type="spellEnd"/>
          </w:p>
        </w:tc>
        <w:tc>
          <w:tcPr>
            <w:tcW w:w="1489" w:type="dxa"/>
            <w:tcBorders>
              <w:top w:val="nil"/>
              <w:left w:val="single" w:sz="4" w:space="0" w:color="auto"/>
              <w:bottom w:val="single" w:sz="8" w:space="0" w:color="auto"/>
              <w:right w:val="single" w:sz="8" w:space="0" w:color="auto"/>
            </w:tcBorders>
            <w:shd w:val="clear" w:color="auto" w:fill="auto"/>
            <w:noWrap/>
            <w:vAlign w:val="center"/>
            <w:hideMark/>
          </w:tcPr>
          <w:p w14:paraId="7FC3B2AB" w14:textId="77777777" w:rsidR="00732F87" w:rsidRPr="00D726D7" w:rsidRDefault="00732F87" w:rsidP="00376AA0">
            <w:pPr>
              <w:keepNext/>
              <w:jc w:val="center"/>
              <w:rPr>
                <w:lang w:eastAsia="de-DE"/>
              </w:rPr>
            </w:pPr>
            <w:proofErr w:type="spellStart"/>
            <w:r w:rsidRPr="00D726D7">
              <w:rPr>
                <w:lang w:eastAsia="de-DE"/>
              </w:rPr>
              <w:t>DecVmPeak</w:t>
            </w:r>
            <w:proofErr w:type="spellEnd"/>
          </w:p>
        </w:tc>
      </w:tr>
      <w:tr w:rsidR="00732F87" w:rsidRPr="009A633B" w14:paraId="557AFB7D"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4C318C7D" w14:textId="77777777" w:rsidR="00732F87" w:rsidRPr="00D726D7" w:rsidRDefault="00732F87" w:rsidP="00376AA0">
            <w:pPr>
              <w:keepNext/>
              <w:rPr>
                <w:lang w:eastAsia="de-DE"/>
              </w:rPr>
            </w:pPr>
            <w:r w:rsidRPr="00D726D7">
              <w:rPr>
                <w:lang w:eastAsia="de-DE"/>
              </w:rPr>
              <w:t>Class A1</w:t>
            </w:r>
          </w:p>
        </w:tc>
        <w:tc>
          <w:tcPr>
            <w:tcW w:w="868" w:type="dxa"/>
            <w:tcBorders>
              <w:top w:val="nil"/>
              <w:left w:val="nil"/>
              <w:bottom w:val="nil"/>
              <w:right w:val="nil"/>
            </w:tcBorders>
            <w:shd w:val="clear" w:color="auto" w:fill="auto"/>
            <w:noWrap/>
            <w:vAlign w:val="center"/>
            <w:hideMark/>
          </w:tcPr>
          <w:p w14:paraId="23E7785F" w14:textId="77777777" w:rsidR="00732F87" w:rsidRPr="00D726D7" w:rsidRDefault="00732F87" w:rsidP="00376AA0">
            <w:pPr>
              <w:keepNext/>
              <w:jc w:val="center"/>
              <w:rPr>
                <w:lang w:eastAsia="de-DE"/>
              </w:rPr>
            </w:pPr>
            <w:r w:rsidRPr="00D726D7">
              <w:rPr>
                <w:lang w:eastAsia="de-DE"/>
              </w:rPr>
              <w:t>-1.24%</w:t>
            </w:r>
          </w:p>
        </w:tc>
        <w:tc>
          <w:tcPr>
            <w:tcW w:w="868" w:type="dxa"/>
            <w:tcBorders>
              <w:top w:val="nil"/>
              <w:left w:val="nil"/>
              <w:bottom w:val="nil"/>
              <w:right w:val="nil"/>
            </w:tcBorders>
            <w:shd w:val="clear" w:color="auto" w:fill="auto"/>
            <w:noWrap/>
            <w:vAlign w:val="center"/>
            <w:hideMark/>
          </w:tcPr>
          <w:p w14:paraId="020189A4" w14:textId="77777777" w:rsidR="00732F87" w:rsidRPr="00D726D7" w:rsidRDefault="00732F87" w:rsidP="00376AA0">
            <w:pPr>
              <w:keepNext/>
              <w:jc w:val="center"/>
              <w:rPr>
                <w:lang w:eastAsia="de-DE"/>
              </w:rPr>
            </w:pPr>
            <w:r w:rsidRPr="00D726D7">
              <w:rPr>
                <w:lang w:eastAsia="de-DE"/>
              </w:rPr>
              <w:t>-1.09%</w:t>
            </w:r>
          </w:p>
        </w:tc>
        <w:tc>
          <w:tcPr>
            <w:tcW w:w="868" w:type="dxa"/>
            <w:tcBorders>
              <w:top w:val="nil"/>
              <w:left w:val="nil"/>
              <w:bottom w:val="nil"/>
              <w:right w:val="single" w:sz="4" w:space="0" w:color="auto"/>
            </w:tcBorders>
            <w:shd w:val="clear" w:color="auto" w:fill="auto"/>
            <w:noWrap/>
            <w:vAlign w:val="center"/>
            <w:hideMark/>
          </w:tcPr>
          <w:p w14:paraId="100A03BD" w14:textId="77777777" w:rsidR="00732F87" w:rsidRPr="00D726D7" w:rsidRDefault="00732F87" w:rsidP="00376AA0">
            <w:pPr>
              <w:keepNext/>
              <w:jc w:val="center"/>
              <w:rPr>
                <w:lang w:eastAsia="de-DE"/>
              </w:rPr>
            </w:pPr>
            <w:r w:rsidRPr="00D726D7">
              <w:rPr>
                <w:lang w:eastAsia="de-DE"/>
              </w:rPr>
              <w:t>-1.26%</w:t>
            </w:r>
          </w:p>
        </w:tc>
        <w:tc>
          <w:tcPr>
            <w:tcW w:w="926" w:type="dxa"/>
            <w:tcBorders>
              <w:top w:val="nil"/>
              <w:left w:val="nil"/>
              <w:bottom w:val="nil"/>
              <w:right w:val="nil"/>
            </w:tcBorders>
            <w:shd w:val="clear" w:color="auto" w:fill="auto"/>
            <w:noWrap/>
            <w:vAlign w:val="center"/>
            <w:hideMark/>
          </w:tcPr>
          <w:p w14:paraId="6B3E351D" w14:textId="77777777" w:rsidR="00732F87" w:rsidRPr="00D726D7" w:rsidRDefault="00732F87" w:rsidP="00376AA0">
            <w:pPr>
              <w:keepNext/>
              <w:jc w:val="center"/>
              <w:rPr>
                <w:lang w:eastAsia="de-DE"/>
              </w:rPr>
            </w:pPr>
            <w:r w:rsidRPr="00D726D7">
              <w:rPr>
                <w:lang w:eastAsia="de-DE"/>
              </w:rPr>
              <w:t>107.0%</w:t>
            </w:r>
          </w:p>
        </w:tc>
        <w:tc>
          <w:tcPr>
            <w:tcW w:w="926" w:type="dxa"/>
            <w:tcBorders>
              <w:top w:val="nil"/>
              <w:left w:val="nil"/>
              <w:bottom w:val="nil"/>
              <w:right w:val="nil"/>
            </w:tcBorders>
            <w:shd w:val="clear" w:color="auto" w:fill="auto"/>
            <w:noWrap/>
            <w:vAlign w:val="center"/>
            <w:hideMark/>
          </w:tcPr>
          <w:p w14:paraId="4C888701" w14:textId="77777777" w:rsidR="00732F87" w:rsidRPr="00D726D7" w:rsidRDefault="00732F87" w:rsidP="00376AA0">
            <w:pPr>
              <w:keepNext/>
              <w:jc w:val="center"/>
              <w:rPr>
                <w:lang w:eastAsia="de-DE"/>
              </w:rPr>
            </w:pPr>
            <w:r w:rsidRPr="00D726D7">
              <w:rPr>
                <w:lang w:eastAsia="de-DE"/>
              </w:rPr>
              <w:t>105.6%</w:t>
            </w:r>
          </w:p>
        </w:tc>
        <w:tc>
          <w:tcPr>
            <w:tcW w:w="1475" w:type="dxa"/>
            <w:tcBorders>
              <w:top w:val="nil"/>
              <w:left w:val="single" w:sz="4" w:space="0" w:color="auto"/>
              <w:bottom w:val="nil"/>
              <w:right w:val="nil"/>
            </w:tcBorders>
            <w:shd w:val="clear" w:color="auto" w:fill="auto"/>
            <w:noWrap/>
            <w:vAlign w:val="center"/>
            <w:hideMark/>
          </w:tcPr>
          <w:p w14:paraId="2CB019BD" w14:textId="77777777" w:rsidR="00732F87" w:rsidRPr="00D726D7" w:rsidRDefault="00732F87" w:rsidP="00376AA0">
            <w:pPr>
              <w:keepNext/>
              <w:jc w:val="center"/>
              <w:rPr>
                <w:lang w:eastAsia="de-DE"/>
              </w:rPr>
            </w:pPr>
            <w:r w:rsidRPr="00D726D7">
              <w:rPr>
                <w:lang w:eastAsia="de-DE"/>
              </w:rPr>
              <w:t>117.8%</w:t>
            </w:r>
          </w:p>
        </w:tc>
        <w:tc>
          <w:tcPr>
            <w:tcW w:w="1489" w:type="dxa"/>
            <w:tcBorders>
              <w:top w:val="nil"/>
              <w:left w:val="nil"/>
              <w:bottom w:val="nil"/>
              <w:right w:val="single" w:sz="8" w:space="0" w:color="auto"/>
            </w:tcBorders>
            <w:shd w:val="clear" w:color="auto" w:fill="auto"/>
            <w:noWrap/>
            <w:vAlign w:val="center"/>
            <w:hideMark/>
          </w:tcPr>
          <w:p w14:paraId="7AD84278" w14:textId="77777777" w:rsidR="00732F87" w:rsidRPr="00D726D7" w:rsidRDefault="00732F87" w:rsidP="00376AA0">
            <w:pPr>
              <w:keepNext/>
              <w:jc w:val="center"/>
              <w:rPr>
                <w:lang w:eastAsia="de-DE"/>
              </w:rPr>
            </w:pPr>
            <w:r w:rsidRPr="00D726D7">
              <w:rPr>
                <w:lang w:eastAsia="de-DE"/>
              </w:rPr>
              <w:t>109.1%</w:t>
            </w:r>
          </w:p>
        </w:tc>
      </w:tr>
      <w:tr w:rsidR="00732F87" w:rsidRPr="009A633B" w14:paraId="7F7B2A37"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A0EDB06" w14:textId="77777777" w:rsidR="00732F87" w:rsidRPr="00D726D7" w:rsidRDefault="00732F87" w:rsidP="00376AA0">
            <w:pPr>
              <w:keepNext/>
              <w:rPr>
                <w:lang w:eastAsia="de-DE"/>
              </w:rPr>
            </w:pPr>
            <w:r w:rsidRPr="00D726D7">
              <w:rPr>
                <w:lang w:eastAsia="de-DE"/>
              </w:rPr>
              <w:t>Class A2</w:t>
            </w:r>
          </w:p>
        </w:tc>
        <w:tc>
          <w:tcPr>
            <w:tcW w:w="868" w:type="dxa"/>
            <w:tcBorders>
              <w:top w:val="nil"/>
              <w:left w:val="nil"/>
              <w:bottom w:val="nil"/>
              <w:right w:val="nil"/>
            </w:tcBorders>
            <w:shd w:val="clear" w:color="auto" w:fill="auto"/>
            <w:noWrap/>
            <w:vAlign w:val="center"/>
            <w:hideMark/>
          </w:tcPr>
          <w:p w14:paraId="56F5759B" w14:textId="77777777" w:rsidR="00732F87" w:rsidRPr="00D726D7" w:rsidRDefault="00732F87" w:rsidP="00376AA0">
            <w:pPr>
              <w:keepNext/>
              <w:jc w:val="center"/>
              <w:rPr>
                <w:lang w:eastAsia="de-DE"/>
              </w:rPr>
            </w:pPr>
            <w:r w:rsidRPr="00D726D7">
              <w:rPr>
                <w:lang w:eastAsia="de-DE"/>
              </w:rPr>
              <w:t>-0.72%</w:t>
            </w:r>
          </w:p>
        </w:tc>
        <w:tc>
          <w:tcPr>
            <w:tcW w:w="868" w:type="dxa"/>
            <w:tcBorders>
              <w:top w:val="nil"/>
              <w:left w:val="nil"/>
              <w:bottom w:val="nil"/>
              <w:right w:val="nil"/>
            </w:tcBorders>
            <w:shd w:val="clear" w:color="auto" w:fill="auto"/>
            <w:noWrap/>
            <w:vAlign w:val="center"/>
            <w:hideMark/>
          </w:tcPr>
          <w:p w14:paraId="21ADA1E3" w14:textId="77777777" w:rsidR="00732F87" w:rsidRPr="00D726D7" w:rsidRDefault="00732F87" w:rsidP="00376AA0">
            <w:pPr>
              <w:keepNext/>
              <w:jc w:val="center"/>
              <w:rPr>
                <w:lang w:eastAsia="de-DE"/>
              </w:rPr>
            </w:pPr>
            <w:r w:rsidRPr="00D726D7">
              <w:rPr>
                <w:lang w:eastAsia="de-DE"/>
              </w:rPr>
              <w:t>-0.69%</w:t>
            </w:r>
          </w:p>
        </w:tc>
        <w:tc>
          <w:tcPr>
            <w:tcW w:w="868" w:type="dxa"/>
            <w:tcBorders>
              <w:top w:val="nil"/>
              <w:left w:val="nil"/>
              <w:bottom w:val="nil"/>
              <w:right w:val="single" w:sz="4" w:space="0" w:color="auto"/>
            </w:tcBorders>
            <w:shd w:val="clear" w:color="auto" w:fill="auto"/>
            <w:noWrap/>
            <w:vAlign w:val="center"/>
            <w:hideMark/>
          </w:tcPr>
          <w:p w14:paraId="1D284E7E" w14:textId="77777777" w:rsidR="00732F87" w:rsidRPr="00D726D7" w:rsidRDefault="00732F87" w:rsidP="00376AA0">
            <w:pPr>
              <w:keepNext/>
              <w:jc w:val="center"/>
              <w:rPr>
                <w:lang w:eastAsia="de-DE"/>
              </w:rPr>
            </w:pPr>
            <w:r w:rsidRPr="00D726D7">
              <w:rPr>
                <w:lang w:eastAsia="de-DE"/>
              </w:rPr>
              <w:t>-0.68%</w:t>
            </w:r>
          </w:p>
        </w:tc>
        <w:tc>
          <w:tcPr>
            <w:tcW w:w="926" w:type="dxa"/>
            <w:tcBorders>
              <w:top w:val="nil"/>
              <w:left w:val="nil"/>
              <w:bottom w:val="nil"/>
              <w:right w:val="nil"/>
            </w:tcBorders>
            <w:shd w:val="clear" w:color="auto" w:fill="auto"/>
            <w:noWrap/>
            <w:vAlign w:val="center"/>
            <w:hideMark/>
          </w:tcPr>
          <w:p w14:paraId="2E580720" w14:textId="77777777" w:rsidR="00732F87" w:rsidRPr="00D726D7" w:rsidRDefault="00732F87" w:rsidP="00376AA0">
            <w:pPr>
              <w:keepNext/>
              <w:jc w:val="center"/>
              <w:rPr>
                <w:lang w:eastAsia="de-DE"/>
              </w:rPr>
            </w:pPr>
            <w:r w:rsidRPr="00D726D7">
              <w:rPr>
                <w:lang w:eastAsia="de-DE"/>
              </w:rPr>
              <w:t>107.7%</w:t>
            </w:r>
          </w:p>
        </w:tc>
        <w:tc>
          <w:tcPr>
            <w:tcW w:w="926" w:type="dxa"/>
            <w:tcBorders>
              <w:top w:val="nil"/>
              <w:left w:val="nil"/>
              <w:bottom w:val="nil"/>
              <w:right w:val="nil"/>
            </w:tcBorders>
            <w:shd w:val="clear" w:color="auto" w:fill="auto"/>
            <w:noWrap/>
            <w:vAlign w:val="center"/>
            <w:hideMark/>
          </w:tcPr>
          <w:p w14:paraId="021617D1" w14:textId="77777777" w:rsidR="00732F87" w:rsidRPr="00D726D7" w:rsidRDefault="00732F87" w:rsidP="00376AA0">
            <w:pPr>
              <w:keepNext/>
              <w:jc w:val="center"/>
              <w:rPr>
                <w:lang w:eastAsia="de-DE"/>
              </w:rPr>
            </w:pPr>
            <w:r w:rsidRPr="00D726D7">
              <w:rPr>
                <w:lang w:eastAsia="de-DE"/>
              </w:rPr>
              <w:t>110.4%</w:t>
            </w:r>
          </w:p>
        </w:tc>
        <w:tc>
          <w:tcPr>
            <w:tcW w:w="1475" w:type="dxa"/>
            <w:tcBorders>
              <w:top w:val="nil"/>
              <w:left w:val="single" w:sz="4" w:space="0" w:color="auto"/>
              <w:bottom w:val="nil"/>
              <w:right w:val="nil"/>
            </w:tcBorders>
            <w:shd w:val="clear" w:color="auto" w:fill="auto"/>
            <w:noWrap/>
            <w:vAlign w:val="center"/>
            <w:hideMark/>
          </w:tcPr>
          <w:p w14:paraId="249C6174" w14:textId="77777777" w:rsidR="00732F87" w:rsidRPr="00D726D7" w:rsidRDefault="00732F87" w:rsidP="00376AA0">
            <w:pPr>
              <w:keepNext/>
              <w:jc w:val="center"/>
              <w:rPr>
                <w:lang w:eastAsia="de-DE"/>
              </w:rPr>
            </w:pPr>
            <w:r w:rsidRPr="00D726D7">
              <w:rPr>
                <w:lang w:eastAsia="de-DE"/>
              </w:rPr>
              <w:t>117.0%</w:t>
            </w:r>
          </w:p>
        </w:tc>
        <w:tc>
          <w:tcPr>
            <w:tcW w:w="1489" w:type="dxa"/>
            <w:tcBorders>
              <w:top w:val="nil"/>
              <w:left w:val="nil"/>
              <w:bottom w:val="nil"/>
              <w:right w:val="single" w:sz="8" w:space="0" w:color="auto"/>
            </w:tcBorders>
            <w:shd w:val="clear" w:color="auto" w:fill="auto"/>
            <w:noWrap/>
            <w:vAlign w:val="center"/>
            <w:hideMark/>
          </w:tcPr>
          <w:p w14:paraId="1E535F49" w14:textId="77777777" w:rsidR="00732F87" w:rsidRPr="00D726D7" w:rsidRDefault="00732F87" w:rsidP="00376AA0">
            <w:pPr>
              <w:keepNext/>
              <w:jc w:val="center"/>
              <w:rPr>
                <w:lang w:eastAsia="de-DE"/>
              </w:rPr>
            </w:pPr>
            <w:r w:rsidRPr="00D726D7">
              <w:rPr>
                <w:lang w:eastAsia="de-DE"/>
              </w:rPr>
              <w:t>109.4%</w:t>
            </w:r>
          </w:p>
        </w:tc>
      </w:tr>
      <w:tr w:rsidR="00732F87" w:rsidRPr="009A633B" w14:paraId="1097CC8E"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330F70C0" w14:textId="77777777" w:rsidR="00732F87" w:rsidRPr="00D726D7" w:rsidRDefault="00732F87" w:rsidP="00376AA0">
            <w:pPr>
              <w:keepNext/>
              <w:rPr>
                <w:lang w:eastAsia="de-DE"/>
              </w:rPr>
            </w:pPr>
            <w:r w:rsidRPr="00D726D7">
              <w:rPr>
                <w:lang w:eastAsia="de-DE"/>
              </w:rPr>
              <w:t>Class B</w:t>
            </w:r>
          </w:p>
        </w:tc>
        <w:tc>
          <w:tcPr>
            <w:tcW w:w="868" w:type="dxa"/>
            <w:tcBorders>
              <w:top w:val="nil"/>
              <w:left w:val="nil"/>
              <w:bottom w:val="nil"/>
              <w:right w:val="nil"/>
            </w:tcBorders>
            <w:shd w:val="clear" w:color="auto" w:fill="auto"/>
            <w:noWrap/>
            <w:vAlign w:val="center"/>
            <w:hideMark/>
          </w:tcPr>
          <w:p w14:paraId="72653776" w14:textId="77777777" w:rsidR="00732F87" w:rsidRPr="00D726D7" w:rsidRDefault="00732F87" w:rsidP="00376AA0">
            <w:pPr>
              <w:keepNext/>
              <w:jc w:val="center"/>
              <w:rPr>
                <w:lang w:eastAsia="de-DE"/>
              </w:rPr>
            </w:pPr>
            <w:r w:rsidRPr="00D726D7">
              <w:rPr>
                <w:lang w:eastAsia="de-DE"/>
              </w:rPr>
              <w:t>-0.82%</w:t>
            </w:r>
          </w:p>
        </w:tc>
        <w:tc>
          <w:tcPr>
            <w:tcW w:w="868" w:type="dxa"/>
            <w:tcBorders>
              <w:top w:val="nil"/>
              <w:left w:val="nil"/>
              <w:bottom w:val="nil"/>
              <w:right w:val="nil"/>
            </w:tcBorders>
            <w:shd w:val="clear" w:color="auto" w:fill="auto"/>
            <w:noWrap/>
            <w:vAlign w:val="center"/>
            <w:hideMark/>
          </w:tcPr>
          <w:p w14:paraId="300D8F2C" w14:textId="77777777" w:rsidR="00732F87" w:rsidRPr="00D726D7" w:rsidRDefault="00732F87" w:rsidP="00376AA0">
            <w:pPr>
              <w:keepNext/>
              <w:jc w:val="center"/>
              <w:rPr>
                <w:lang w:eastAsia="de-DE"/>
              </w:rPr>
            </w:pPr>
            <w:r w:rsidRPr="00D726D7">
              <w:rPr>
                <w:lang w:eastAsia="de-DE"/>
              </w:rPr>
              <w:t>-0.60%</w:t>
            </w:r>
          </w:p>
        </w:tc>
        <w:tc>
          <w:tcPr>
            <w:tcW w:w="868" w:type="dxa"/>
            <w:tcBorders>
              <w:top w:val="nil"/>
              <w:left w:val="nil"/>
              <w:bottom w:val="nil"/>
              <w:right w:val="single" w:sz="4" w:space="0" w:color="auto"/>
            </w:tcBorders>
            <w:shd w:val="clear" w:color="auto" w:fill="auto"/>
            <w:noWrap/>
            <w:vAlign w:val="center"/>
            <w:hideMark/>
          </w:tcPr>
          <w:p w14:paraId="133A54A4" w14:textId="77777777" w:rsidR="00732F87" w:rsidRPr="00D726D7" w:rsidRDefault="00732F87" w:rsidP="00376AA0">
            <w:pPr>
              <w:keepNext/>
              <w:jc w:val="center"/>
              <w:rPr>
                <w:lang w:eastAsia="de-DE"/>
              </w:rPr>
            </w:pPr>
            <w:r w:rsidRPr="00D726D7">
              <w:rPr>
                <w:lang w:eastAsia="de-DE"/>
              </w:rPr>
              <w:t>-0.57%</w:t>
            </w:r>
          </w:p>
        </w:tc>
        <w:tc>
          <w:tcPr>
            <w:tcW w:w="926" w:type="dxa"/>
            <w:tcBorders>
              <w:top w:val="nil"/>
              <w:left w:val="nil"/>
              <w:bottom w:val="nil"/>
              <w:right w:val="nil"/>
            </w:tcBorders>
            <w:shd w:val="clear" w:color="auto" w:fill="auto"/>
            <w:noWrap/>
            <w:vAlign w:val="center"/>
            <w:hideMark/>
          </w:tcPr>
          <w:p w14:paraId="3FCDE042" w14:textId="77777777" w:rsidR="00732F87" w:rsidRPr="00D726D7" w:rsidRDefault="00732F87" w:rsidP="00376AA0">
            <w:pPr>
              <w:keepNext/>
              <w:jc w:val="center"/>
              <w:rPr>
                <w:lang w:eastAsia="de-DE"/>
              </w:rPr>
            </w:pPr>
            <w:r w:rsidRPr="00D726D7">
              <w:rPr>
                <w:lang w:eastAsia="de-DE"/>
              </w:rPr>
              <w:t>108.4%</w:t>
            </w:r>
          </w:p>
        </w:tc>
        <w:tc>
          <w:tcPr>
            <w:tcW w:w="926" w:type="dxa"/>
            <w:tcBorders>
              <w:top w:val="nil"/>
              <w:left w:val="nil"/>
              <w:bottom w:val="nil"/>
              <w:right w:val="nil"/>
            </w:tcBorders>
            <w:shd w:val="clear" w:color="auto" w:fill="auto"/>
            <w:noWrap/>
            <w:vAlign w:val="center"/>
            <w:hideMark/>
          </w:tcPr>
          <w:p w14:paraId="58212528" w14:textId="77777777" w:rsidR="00732F87" w:rsidRPr="00D726D7" w:rsidRDefault="00732F87" w:rsidP="00376AA0">
            <w:pPr>
              <w:keepNext/>
              <w:jc w:val="center"/>
              <w:rPr>
                <w:lang w:eastAsia="de-DE"/>
              </w:rPr>
            </w:pPr>
            <w:r w:rsidRPr="00D726D7">
              <w:rPr>
                <w:lang w:eastAsia="de-DE"/>
              </w:rPr>
              <w:t>115.4%</w:t>
            </w:r>
          </w:p>
        </w:tc>
        <w:tc>
          <w:tcPr>
            <w:tcW w:w="1475" w:type="dxa"/>
            <w:tcBorders>
              <w:top w:val="nil"/>
              <w:left w:val="single" w:sz="4" w:space="0" w:color="auto"/>
              <w:bottom w:val="nil"/>
              <w:right w:val="nil"/>
            </w:tcBorders>
            <w:shd w:val="clear" w:color="auto" w:fill="auto"/>
            <w:noWrap/>
            <w:vAlign w:val="center"/>
            <w:hideMark/>
          </w:tcPr>
          <w:p w14:paraId="0A9B5FED" w14:textId="77777777" w:rsidR="00732F87" w:rsidRPr="00D726D7" w:rsidRDefault="00732F87" w:rsidP="00376AA0">
            <w:pPr>
              <w:keepNext/>
              <w:jc w:val="center"/>
              <w:rPr>
                <w:lang w:eastAsia="de-DE"/>
              </w:rPr>
            </w:pPr>
            <w:r w:rsidRPr="00D726D7">
              <w:rPr>
                <w:lang w:eastAsia="de-DE"/>
              </w:rPr>
              <w:t>110.7%</w:t>
            </w:r>
          </w:p>
        </w:tc>
        <w:tc>
          <w:tcPr>
            <w:tcW w:w="1489" w:type="dxa"/>
            <w:tcBorders>
              <w:top w:val="nil"/>
              <w:left w:val="nil"/>
              <w:bottom w:val="nil"/>
              <w:right w:val="single" w:sz="8" w:space="0" w:color="auto"/>
            </w:tcBorders>
            <w:shd w:val="clear" w:color="auto" w:fill="auto"/>
            <w:noWrap/>
            <w:vAlign w:val="center"/>
            <w:hideMark/>
          </w:tcPr>
          <w:p w14:paraId="05BBCC43" w14:textId="77777777" w:rsidR="00732F87" w:rsidRPr="00D726D7" w:rsidRDefault="00732F87" w:rsidP="00376AA0">
            <w:pPr>
              <w:keepNext/>
              <w:jc w:val="center"/>
              <w:rPr>
                <w:lang w:eastAsia="de-DE"/>
              </w:rPr>
            </w:pPr>
            <w:r w:rsidRPr="00D726D7">
              <w:rPr>
                <w:lang w:eastAsia="de-DE"/>
              </w:rPr>
              <w:t>106.1%</w:t>
            </w:r>
          </w:p>
        </w:tc>
      </w:tr>
      <w:tr w:rsidR="00732F87" w:rsidRPr="009A633B" w14:paraId="685A6794"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2A8F2F7D" w14:textId="77777777" w:rsidR="00732F87" w:rsidRPr="00D726D7" w:rsidRDefault="00732F87" w:rsidP="00376AA0">
            <w:pPr>
              <w:keepNext/>
              <w:rPr>
                <w:lang w:eastAsia="de-DE"/>
              </w:rPr>
            </w:pPr>
            <w:r w:rsidRPr="00D726D7">
              <w:rPr>
                <w:lang w:eastAsia="de-DE"/>
              </w:rPr>
              <w:t>Class C</w:t>
            </w:r>
          </w:p>
        </w:tc>
        <w:tc>
          <w:tcPr>
            <w:tcW w:w="868" w:type="dxa"/>
            <w:tcBorders>
              <w:top w:val="nil"/>
              <w:left w:val="nil"/>
              <w:bottom w:val="nil"/>
              <w:right w:val="nil"/>
            </w:tcBorders>
            <w:shd w:val="clear" w:color="auto" w:fill="auto"/>
            <w:noWrap/>
            <w:vAlign w:val="center"/>
            <w:hideMark/>
          </w:tcPr>
          <w:p w14:paraId="521DA853" w14:textId="77777777" w:rsidR="00732F87" w:rsidRPr="00D726D7" w:rsidRDefault="00732F87" w:rsidP="00376AA0">
            <w:pPr>
              <w:keepNext/>
              <w:jc w:val="center"/>
              <w:rPr>
                <w:lang w:eastAsia="de-DE"/>
              </w:rPr>
            </w:pPr>
            <w:r w:rsidRPr="00D726D7">
              <w:rPr>
                <w:lang w:eastAsia="de-DE"/>
              </w:rPr>
              <w:t>-0.64%</w:t>
            </w:r>
          </w:p>
        </w:tc>
        <w:tc>
          <w:tcPr>
            <w:tcW w:w="868" w:type="dxa"/>
            <w:tcBorders>
              <w:top w:val="nil"/>
              <w:left w:val="nil"/>
              <w:bottom w:val="nil"/>
              <w:right w:val="nil"/>
            </w:tcBorders>
            <w:shd w:val="clear" w:color="auto" w:fill="auto"/>
            <w:noWrap/>
            <w:vAlign w:val="center"/>
            <w:hideMark/>
          </w:tcPr>
          <w:p w14:paraId="56CF50CB" w14:textId="77777777" w:rsidR="00732F87" w:rsidRPr="00D726D7" w:rsidRDefault="00732F87" w:rsidP="00376AA0">
            <w:pPr>
              <w:keepNext/>
              <w:jc w:val="center"/>
              <w:rPr>
                <w:lang w:eastAsia="de-DE"/>
              </w:rPr>
            </w:pPr>
            <w:r w:rsidRPr="00D726D7">
              <w:rPr>
                <w:lang w:eastAsia="de-DE"/>
              </w:rPr>
              <w:t>-0.64%</w:t>
            </w:r>
          </w:p>
        </w:tc>
        <w:tc>
          <w:tcPr>
            <w:tcW w:w="868" w:type="dxa"/>
            <w:tcBorders>
              <w:top w:val="nil"/>
              <w:left w:val="nil"/>
              <w:bottom w:val="nil"/>
              <w:right w:val="single" w:sz="4" w:space="0" w:color="auto"/>
            </w:tcBorders>
            <w:shd w:val="clear" w:color="auto" w:fill="auto"/>
            <w:noWrap/>
            <w:vAlign w:val="center"/>
            <w:hideMark/>
          </w:tcPr>
          <w:p w14:paraId="6A5B5103" w14:textId="77777777" w:rsidR="00732F87" w:rsidRPr="00D726D7" w:rsidRDefault="00732F87" w:rsidP="00376AA0">
            <w:pPr>
              <w:keepNext/>
              <w:jc w:val="center"/>
              <w:rPr>
                <w:lang w:eastAsia="de-DE"/>
              </w:rPr>
            </w:pPr>
            <w:r w:rsidRPr="00D726D7">
              <w:rPr>
                <w:lang w:eastAsia="de-DE"/>
              </w:rPr>
              <w:t>-0.72%</w:t>
            </w:r>
          </w:p>
        </w:tc>
        <w:tc>
          <w:tcPr>
            <w:tcW w:w="926" w:type="dxa"/>
            <w:tcBorders>
              <w:top w:val="nil"/>
              <w:left w:val="nil"/>
              <w:bottom w:val="nil"/>
              <w:right w:val="nil"/>
            </w:tcBorders>
            <w:shd w:val="clear" w:color="auto" w:fill="auto"/>
            <w:noWrap/>
            <w:vAlign w:val="center"/>
            <w:hideMark/>
          </w:tcPr>
          <w:p w14:paraId="4C3FD50D" w14:textId="77777777" w:rsidR="00732F87" w:rsidRPr="00D726D7" w:rsidRDefault="00732F87" w:rsidP="00376AA0">
            <w:pPr>
              <w:keepNext/>
              <w:jc w:val="center"/>
              <w:rPr>
                <w:lang w:eastAsia="de-DE"/>
              </w:rPr>
            </w:pPr>
            <w:r w:rsidRPr="00D726D7">
              <w:rPr>
                <w:lang w:eastAsia="de-DE"/>
              </w:rPr>
              <w:t>103.8%</w:t>
            </w:r>
          </w:p>
        </w:tc>
        <w:tc>
          <w:tcPr>
            <w:tcW w:w="926" w:type="dxa"/>
            <w:tcBorders>
              <w:top w:val="nil"/>
              <w:left w:val="nil"/>
              <w:bottom w:val="nil"/>
              <w:right w:val="nil"/>
            </w:tcBorders>
            <w:shd w:val="clear" w:color="auto" w:fill="auto"/>
            <w:noWrap/>
            <w:vAlign w:val="center"/>
            <w:hideMark/>
          </w:tcPr>
          <w:p w14:paraId="47DD4251" w14:textId="77777777" w:rsidR="00732F87" w:rsidRPr="00D726D7" w:rsidRDefault="00732F87" w:rsidP="00376AA0">
            <w:pPr>
              <w:keepNext/>
              <w:jc w:val="center"/>
              <w:rPr>
                <w:lang w:eastAsia="de-DE"/>
              </w:rPr>
            </w:pPr>
            <w:r w:rsidRPr="00D726D7">
              <w:rPr>
                <w:lang w:eastAsia="de-DE"/>
              </w:rPr>
              <w:t>118.7%</w:t>
            </w:r>
          </w:p>
        </w:tc>
        <w:tc>
          <w:tcPr>
            <w:tcW w:w="1475" w:type="dxa"/>
            <w:tcBorders>
              <w:top w:val="nil"/>
              <w:left w:val="single" w:sz="4" w:space="0" w:color="auto"/>
              <w:bottom w:val="nil"/>
              <w:right w:val="nil"/>
            </w:tcBorders>
            <w:shd w:val="clear" w:color="auto" w:fill="auto"/>
            <w:noWrap/>
            <w:vAlign w:val="center"/>
            <w:hideMark/>
          </w:tcPr>
          <w:p w14:paraId="0E45FB2A" w14:textId="77777777" w:rsidR="00732F87" w:rsidRPr="00D726D7" w:rsidRDefault="00732F87" w:rsidP="00376AA0">
            <w:pPr>
              <w:keepNext/>
              <w:jc w:val="center"/>
              <w:rPr>
                <w:lang w:eastAsia="de-DE"/>
              </w:rPr>
            </w:pPr>
            <w:r w:rsidRPr="00D726D7">
              <w:rPr>
                <w:lang w:eastAsia="de-DE"/>
              </w:rPr>
              <w:t>105.6%</w:t>
            </w:r>
          </w:p>
        </w:tc>
        <w:tc>
          <w:tcPr>
            <w:tcW w:w="1489" w:type="dxa"/>
            <w:tcBorders>
              <w:top w:val="nil"/>
              <w:left w:val="nil"/>
              <w:bottom w:val="nil"/>
              <w:right w:val="single" w:sz="8" w:space="0" w:color="auto"/>
            </w:tcBorders>
            <w:shd w:val="clear" w:color="auto" w:fill="auto"/>
            <w:noWrap/>
            <w:vAlign w:val="center"/>
            <w:hideMark/>
          </w:tcPr>
          <w:p w14:paraId="2DC136A7" w14:textId="77777777" w:rsidR="00732F87" w:rsidRPr="00D726D7" w:rsidRDefault="00732F87" w:rsidP="00376AA0">
            <w:pPr>
              <w:keepNext/>
              <w:jc w:val="center"/>
              <w:rPr>
                <w:lang w:eastAsia="de-DE"/>
              </w:rPr>
            </w:pPr>
            <w:r w:rsidRPr="00D726D7">
              <w:rPr>
                <w:lang w:eastAsia="de-DE"/>
              </w:rPr>
              <w:t>104.2%</w:t>
            </w:r>
          </w:p>
        </w:tc>
      </w:tr>
      <w:tr w:rsidR="00732F87" w:rsidRPr="009A633B" w14:paraId="4C1D4F92"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F447A78" w14:textId="77777777" w:rsidR="00732F87" w:rsidRPr="00D726D7" w:rsidRDefault="00732F87" w:rsidP="00376AA0">
            <w:pPr>
              <w:keepNext/>
              <w:rPr>
                <w:lang w:eastAsia="de-DE"/>
              </w:rPr>
            </w:pPr>
            <w:r w:rsidRPr="00D726D7">
              <w:rPr>
                <w:lang w:eastAsia="de-DE"/>
              </w:rPr>
              <w:t>Class E</w:t>
            </w:r>
          </w:p>
        </w:tc>
        <w:tc>
          <w:tcPr>
            <w:tcW w:w="868" w:type="dxa"/>
            <w:tcBorders>
              <w:top w:val="nil"/>
              <w:left w:val="nil"/>
              <w:bottom w:val="nil"/>
              <w:right w:val="nil"/>
            </w:tcBorders>
            <w:shd w:val="clear" w:color="auto" w:fill="auto"/>
            <w:noWrap/>
            <w:vAlign w:val="center"/>
            <w:hideMark/>
          </w:tcPr>
          <w:p w14:paraId="311B4867" w14:textId="77777777" w:rsidR="00732F87" w:rsidRPr="00D726D7" w:rsidRDefault="00732F87" w:rsidP="00376AA0">
            <w:pPr>
              <w:keepNext/>
              <w:jc w:val="center"/>
              <w:rPr>
                <w:lang w:eastAsia="de-DE"/>
              </w:rPr>
            </w:pPr>
            <w:r w:rsidRPr="00D726D7">
              <w:rPr>
                <w:lang w:eastAsia="de-DE"/>
              </w:rPr>
              <w:t>-1.23%</w:t>
            </w:r>
          </w:p>
        </w:tc>
        <w:tc>
          <w:tcPr>
            <w:tcW w:w="868" w:type="dxa"/>
            <w:tcBorders>
              <w:top w:val="nil"/>
              <w:left w:val="nil"/>
              <w:bottom w:val="nil"/>
              <w:right w:val="nil"/>
            </w:tcBorders>
            <w:shd w:val="clear" w:color="auto" w:fill="auto"/>
            <w:noWrap/>
            <w:vAlign w:val="center"/>
            <w:hideMark/>
          </w:tcPr>
          <w:p w14:paraId="7EB5662A" w14:textId="77777777" w:rsidR="00732F87" w:rsidRPr="00D726D7" w:rsidRDefault="00732F87" w:rsidP="00376AA0">
            <w:pPr>
              <w:keepNext/>
              <w:jc w:val="center"/>
              <w:rPr>
                <w:lang w:eastAsia="de-DE"/>
              </w:rPr>
            </w:pPr>
            <w:r w:rsidRPr="00D726D7">
              <w:rPr>
                <w:lang w:eastAsia="de-DE"/>
              </w:rPr>
              <w:t>-1.33%</w:t>
            </w:r>
          </w:p>
        </w:tc>
        <w:tc>
          <w:tcPr>
            <w:tcW w:w="868" w:type="dxa"/>
            <w:tcBorders>
              <w:top w:val="nil"/>
              <w:left w:val="nil"/>
              <w:bottom w:val="nil"/>
              <w:right w:val="single" w:sz="4" w:space="0" w:color="auto"/>
            </w:tcBorders>
            <w:shd w:val="clear" w:color="auto" w:fill="auto"/>
            <w:noWrap/>
            <w:vAlign w:val="center"/>
            <w:hideMark/>
          </w:tcPr>
          <w:p w14:paraId="101D55CB" w14:textId="77777777" w:rsidR="00732F87" w:rsidRPr="00D726D7" w:rsidRDefault="00732F87" w:rsidP="00376AA0">
            <w:pPr>
              <w:keepNext/>
              <w:jc w:val="center"/>
              <w:rPr>
                <w:lang w:eastAsia="de-DE"/>
              </w:rPr>
            </w:pPr>
            <w:r w:rsidRPr="00D726D7">
              <w:rPr>
                <w:lang w:eastAsia="de-DE"/>
              </w:rPr>
              <w:t>-1.14%</w:t>
            </w:r>
          </w:p>
        </w:tc>
        <w:tc>
          <w:tcPr>
            <w:tcW w:w="926" w:type="dxa"/>
            <w:tcBorders>
              <w:top w:val="nil"/>
              <w:left w:val="nil"/>
              <w:bottom w:val="nil"/>
              <w:right w:val="nil"/>
            </w:tcBorders>
            <w:shd w:val="clear" w:color="auto" w:fill="auto"/>
            <w:noWrap/>
            <w:vAlign w:val="center"/>
            <w:hideMark/>
          </w:tcPr>
          <w:p w14:paraId="5070FC06" w14:textId="77777777" w:rsidR="00732F87" w:rsidRPr="00D726D7" w:rsidRDefault="00732F87" w:rsidP="00376AA0">
            <w:pPr>
              <w:keepNext/>
              <w:jc w:val="center"/>
              <w:rPr>
                <w:lang w:eastAsia="de-DE"/>
              </w:rPr>
            </w:pPr>
            <w:r w:rsidRPr="00D726D7">
              <w:rPr>
                <w:lang w:eastAsia="de-DE"/>
              </w:rPr>
              <w:t>108.2%</w:t>
            </w:r>
          </w:p>
        </w:tc>
        <w:tc>
          <w:tcPr>
            <w:tcW w:w="926" w:type="dxa"/>
            <w:tcBorders>
              <w:top w:val="nil"/>
              <w:left w:val="nil"/>
              <w:bottom w:val="nil"/>
              <w:right w:val="nil"/>
            </w:tcBorders>
            <w:shd w:val="clear" w:color="auto" w:fill="auto"/>
            <w:noWrap/>
            <w:vAlign w:val="center"/>
            <w:hideMark/>
          </w:tcPr>
          <w:p w14:paraId="198163A0" w14:textId="77777777" w:rsidR="00732F87" w:rsidRPr="00D726D7" w:rsidRDefault="00732F87" w:rsidP="00376AA0">
            <w:pPr>
              <w:keepNext/>
              <w:jc w:val="center"/>
              <w:rPr>
                <w:lang w:eastAsia="de-DE"/>
              </w:rPr>
            </w:pPr>
            <w:r w:rsidRPr="00D726D7">
              <w:rPr>
                <w:lang w:eastAsia="de-DE"/>
              </w:rPr>
              <w:t>116.6%</w:t>
            </w:r>
          </w:p>
        </w:tc>
        <w:tc>
          <w:tcPr>
            <w:tcW w:w="1475" w:type="dxa"/>
            <w:tcBorders>
              <w:top w:val="nil"/>
              <w:left w:val="single" w:sz="4" w:space="0" w:color="auto"/>
              <w:bottom w:val="nil"/>
              <w:right w:val="nil"/>
            </w:tcBorders>
            <w:shd w:val="clear" w:color="auto" w:fill="auto"/>
            <w:noWrap/>
            <w:vAlign w:val="center"/>
            <w:hideMark/>
          </w:tcPr>
          <w:p w14:paraId="13D7A4C1" w14:textId="77777777" w:rsidR="00732F87" w:rsidRPr="00D726D7" w:rsidRDefault="00732F87" w:rsidP="00376AA0">
            <w:pPr>
              <w:keepNext/>
              <w:jc w:val="center"/>
              <w:rPr>
                <w:lang w:eastAsia="de-DE"/>
              </w:rPr>
            </w:pPr>
            <w:r w:rsidRPr="00D726D7">
              <w:rPr>
                <w:lang w:eastAsia="de-DE"/>
              </w:rPr>
              <w:t>105.0%</w:t>
            </w:r>
          </w:p>
        </w:tc>
        <w:tc>
          <w:tcPr>
            <w:tcW w:w="1489" w:type="dxa"/>
            <w:tcBorders>
              <w:top w:val="nil"/>
              <w:left w:val="nil"/>
              <w:bottom w:val="nil"/>
              <w:right w:val="single" w:sz="8" w:space="0" w:color="auto"/>
            </w:tcBorders>
            <w:shd w:val="clear" w:color="auto" w:fill="auto"/>
            <w:noWrap/>
            <w:vAlign w:val="center"/>
            <w:hideMark/>
          </w:tcPr>
          <w:p w14:paraId="52D8395C" w14:textId="77777777" w:rsidR="00732F87" w:rsidRPr="00D726D7" w:rsidRDefault="00732F87" w:rsidP="00376AA0">
            <w:pPr>
              <w:keepNext/>
              <w:jc w:val="center"/>
              <w:rPr>
                <w:lang w:eastAsia="de-DE"/>
              </w:rPr>
            </w:pPr>
            <w:r w:rsidRPr="00D726D7">
              <w:rPr>
                <w:lang w:eastAsia="de-DE"/>
              </w:rPr>
              <w:t>104.7%</w:t>
            </w:r>
          </w:p>
        </w:tc>
      </w:tr>
      <w:tr w:rsidR="00732F87" w:rsidRPr="009A633B" w14:paraId="6D628E51"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B826304" w14:textId="77777777" w:rsidR="00732F87" w:rsidRPr="00D726D7" w:rsidRDefault="00732F87" w:rsidP="00376AA0">
            <w:pPr>
              <w:keepNext/>
              <w:rPr>
                <w:b/>
                <w:bCs/>
                <w:lang w:eastAsia="de-DE"/>
              </w:rPr>
            </w:pPr>
            <w:r w:rsidRPr="00D726D7">
              <w:rPr>
                <w:b/>
                <w:bCs/>
                <w:lang w:eastAsia="de-DE"/>
              </w:rPr>
              <w:t xml:space="preserve">Overall </w:t>
            </w:r>
          </w:p>
        </w:tc>
        <w:tc>
          <w:tcPr>
            <w:tcW w:w="868" w:type="dxa"/>
            <w:tcBorders>
              <w:top w:val="single" w:sz="8" w:space="0" w:color="auto"/>
              <w:left w:val="nil"/>
              <w:bottom w:val="nil"/>
              <w:right w:val="nil"/>
            </w:tcBorders>
            <w:shd w:val="clear" w:color="auto" w:fill="auto"/>
            <w:noWrap/>
            <w:vAlign w:val="center"/>
            <w:hideMark/>
          </w:tcPr>
          <w:p w14:paraId="741D5529" w14:textId="77777777" w:rsidR="00732F87" w:rsidRPr="00D726D7" w:rsidRDefault="00732F87" w:rsidP="00376AA0">
            <w:pPr>
              <w:keepNext/>
              <w:jc w:val="center"/>
              <w:rPr>
                <w:lang w:eastAsia="de-DE"/>
              </w:rPr>
            </w:pPr>
            <w:r w:rsidRPr="00D726D7">
              <w:rPr>
                <w:lang w:eastAsia="de-DE"/>
              </w:rPr>
              <w:t>-0.90%</w:t>
            </w:r>
          </w:p>
        </w:tc>
        <w:tc>
          <w:tcPr>
            <w:tcW w:w="868" w:type="dxa"/>
            <w:tcBorders>
              <w:top w:val="single" w:sz="8" w:space="0" w:color="auto"/>
              <w:left w:val="nil"/>
              <w:bottom w:val="nil"/>
              <w:right w:val="nil"/>
            </w:tcBorders>
            <w:shd w:val="clear" w:color="auto" w:fill="auto"/>
            <w:noWrap/>
            <w:vAlign w:val="center"/>
            <w:hideMark/>
          </w:tcPr>
          <w:p w14:paraId="2458F564" w14:textId="77777777" w:rsidR="00732F87" w:rsidRPr="00D726D7" w:rsidRDefault="00732F87" w:rsidP="00376AA0">
            <w:pPr>
              <w:keepNext/>
              <w:jc w:val="center"/>
              <w:rPr>
                <w:lang w:eastAsia="de-DE"/>
              </w:rPr>
            </w:pPr>
            <w:r w:rsidRPr="00D726D7">
              <w:rPr>
                <w:lang w:eastAsia="de-DE"/>
              </w:rPr>
              <w:t>-0.83%</w:t>
            </w:r>
          </w:p>
        </w:tc>
        <w:tc>
          <w:tcPr>
            <w:tcW w:w="868" w:type="dxa"/>
            <w:tcBorders>
              <w:top w:val="single" w:sz="8" w:space="0" w:color="auto"/>
              <w:left w:val="nil"/>
              <w:bottom w:val="nil"/>
              <w:right w:val="single" w:sz="4" w:space="0" w:color="auto"/>
            </w:tcBorders>
            <w:shd w:val="clear" w:color="auto" w:fill="auto"/>
            <w:noWrap/>
            <w:vAlign w:val="center"/>
            <w:hideMark/>
          </w:tcPr>
          <w:p w14:paraId="03CABB99" w14:textId="77777777" w:rsidR="00732F87" w:rsidRPr="00D726D7" w:rsidRDefault="00732F87" w:rsidP="00376AA0">
            <w:pPr>
              <w:keepNext/>
              <w:jc w:val="center"/>
              <w:rPr>
                <w:lang w:eastAsia="de-DE"/>
              </w:rPr>
            </w:pPr>
            <w:r w:rsidRPr="00D726D7">
              <w:rPr>
                <w:lang w:eastAsia="de-DE"/>
              </w:rPr>
              <w:t>-0.83%</w:t>
            </w:r>
          </w:p>
        </w:tc>
        <w:tc>
          <w:tcPr>
            <w:tcW w:w="926" w:type="dxa"/>
            <w:tcBorders>
              <w:top w:val="single" w:sz="8" w:space="0" w:color="auto"/>
              <w:left w:val="nil"/>
              <w:bottom w:val="nil"/>
              <w:right w:val="nil"/>
            </w:tcBorders>
            <w:shd w:val="clear" w:color="auto" w:fill="auto"/>
            <w:noWrap/>
            <w:vAlign w:val="center"/>
            <w:hideMark/>
          </w:tcPr>
          <w:p w14:paraId="138B8DE3" w14:textId="77777777" w:rsidR="00732F87" w:rsidRPr="00D726D7" w:rsidRDefault="00732F87" w:rsidP="00376AA0">
            <w:pPr>
              <w:keepNext/>
              <w:jc w:val="center"/>
              <w:rPr>
                <w:lang w:eastAsia="de-DE"/>
              </w:rPr>
            </w:pPr>
            <w:r w:rsidRPr="00D726D7">
              <w:rPr>
                <w:lang w:eastAsia="de-DE"/>
              </w:rPr>
              <w:t>107.0%</w:t>
            </w:r>
          </w:p>
        </w:tc>
        <w:tc>
          <w:tcPr>
            <w:tcW w:w="926" w:type="dxa"/>
            <w:tcBorders>
              <w:top w:val="single" w:sz="8" w:space="0" w:color="auto"/>
              <w:left w:val="nil"/>
              <w:bottom w:val="nil"/>
              <w:right w:val="nil"/>
            </w:tcBorders>
            <w:shd w:val="clear" w:color="auto" w:fill="auto"/>
            <w:noWrap/>
            <w:vAlign w:val="center"/>
            <w:hideMark/>
          </w:tcPr>
          <w:p w14:paraId="6BCF04DF" w14:textId="77777777" w:rsidR="00732F87" w:rsidRPr="00D726D7" w:rsidRDefault="00732F87" w:rsidP="00376AA0">
            <w:pPr>
              <w:keepNext/>
              <w:jc w:val="center"/>
              <w:rPr>
                <w:lang w:eastAsia="de-DE"/>
              </w:rPr>
            </w:pPr>
            <w:r w:rsidRPr="00D726D7">
              <w:rPr>
                <w:lang w:eastAsia="de-DE"/>
              </w:rPr>
              <w:t>113.8%</w:t>
            </w:r>
          </w:p>
        </w:tc>
        <w:tc>
          <w:tcPr>
            <w:tcW w:w="1475" w:type="dxa"/>
            <w:tcBorders>
              <w:top w:val="single" w:sz="8" w:space="0" w:color="auto"/>
              <w:left w:val="single" w:sz="4" w:space="0" w:color="auto"/>
              <w:bottom w:val="single" w:sz="8" w:space="0" w:color="auto"/>
              <w:right w:val="nil"/>
            </w:tcBorders>
            <w:shd w:val="clear" w:color="auto" w:fill="auto"/>
            <w:noWrap/>
            <w:vAlign w:val="center"/>
            <w:hideMark/>
          </w:tcPr>
          <w:p w14:paraId="7FFABCD2" w14:textId="77777777" w:rsidR="00732F87" w:rsidRPr="00D726D7" w:rsidRDefault="00732F87" w:rsidP="00376AA0">
            <w:pPr>
              <w:keepNext/>
              <w:jc w:val="center"/>
              <w:rPr>
                <w:lang w:eastAsia="de-DE"/>
              </w:rPr>
            </w:pPr>
            <w:r w:rsidRPr="00D726D7">
              <w:rPr>
                <w:lang w:eastAsia="de-DE"/>
              </w:rPr>
              <w:t>110.7%</w:t>
            </w:r>
          </w:p>
        </w:tc>
        <w:tc>
          <w:tcPr>
            <w:tcW w:w="1489" w:type="dxa"/>
            <w:tcBorders>
              <w:top w:val="single" w:sz="8" w:space="0" w:color="auto"/>
              <w:left w:val="nil"/>
              <w:bottom w:val="single" w:sz="8" w:space="0" w:color="auto"/>
              <w:right w:val="single" w:sz="8" w:space="0" w:color="auto"/>
            </w:tcBorders>
            <w:shd w:val="clear" w:color="auto" w:fill="auto"/>
            <w:noWrap/>
            <w:vAlign w:val="center"/>
            <w:hideMark/>
          </w:tcPr>
          <w:p w14:paraId="512AAE03" w14:textId="77777777" w:rsidR="00732F87" w:rsidRPr="00D726D7" w:rsidRDefault="00732F87" w:rsidP="00376AA0">
            <w:pPr>
              <w:keepNext/>
              <w:jc w:val="center"/>
              <w:rPr>
                <w:lang w:eastAsia="de-DE"/>
              </w:rPr>
            </w:pPr>
            <w:r w:rsidRPr="00D726D7">
              <w:rPr>
                <w:lang w:eastAsia="de-DE"/>
              </w:rPr>
              <w:t>106.5%</w:t>
            </w:r>
          </w:p>
        </w:tc>
      </w:tr>
      <w:tr w:rsidR="00732F87" w:rsidRPr="009A633B" w14:paraId="36BC0D29"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8FAA279" w14:textId="77777777" w:rsidR="00732F87" w:rsidRPr="00D726D7" w:rsidRDefault="00732F87" w:rsidP="00376AA0">
            <w:pPr>
              <w:keepNext/>
              <w:rPr>
                <w:lang w:eastAsia="de-DE"/>
              </w:rPr>
            </w:pPr>
            <w:r w:rsidRPr="00D726D7">
              <w:rPr>
                <w:lang w:eastAsia="de-DE"/>
              </w:rPr>
              <w:t>Class D</w:t>
            </w:r>
          </w:p>
        </w:tc>
        <w:tc>
          <w:tcPr>
            <w:tcW w:w="868" w:type="dxa"/>
            <w:tcBorders>
              <w:top w:val="single" w:sz="8" w:space="0" w:color="auto"/>
              <w:left w:val="nil"/>
              <w:bottom w:val="nil"/>
              <w:right w:val="nil"/>
            </w:tcBorders>
            <w:shd w:val="clear" w:color="auto" w:fill="auto"/>
            <w:noWrap/>
            <w:vAlign w:val="center"/>
            <w:hideMark/>
          </w:tcPr>
          <w:p w14:paraId="4237EF46" w14:textId="77777777" w:rsidR="00732F87" w:rsidRPr="00D726D7" w:rsidRDefault="00732F87" w:rsidP="00376AA0">
            <w:pPr>
              <w:keepNext/>
              <w:jc w:val="center"/>
              <w:rPr>
                <w:lang w:eastAsia="de-DE"/>
              </w:rPr>
            </w:pPr>
            <w:r w:rsidRPr="00D726D7">
              <w:rPr>
                <w:lang w:eastAsia="de-DE"/>
              </w:rPr>
              <w:t>-0.64%</w:t>
            </w:r>
          </w:p>
        </w:tc>
        <w:tc>
          <w:tcPr>
            <w:tcW w:w="868" w:type="dxa"/>
            <w:tcBorders>
              <w:top w:val="single" w:sz="8" w:space="0" w:color="auto"/>
              <w:left w:val="nil"/>
              <w:bottom w:val="nil"/>
              <w:right w:val="nil"/>
            </w:tcBorders>
            <w:shd w:val="clear" w:color="auto" w:fill="auto"/>
            <w:noWrap/>
            <w:vAlign w:val="center"/>
            <w:hideMark/>
          </w:tcPr>
          <w:p w14:paraId="76E318E2" w14:textId="77777777" w:rsidR="00732F87" w:rsidRPr="00D726D7" w:rsidRDefault="00732F87" w:rsidP="00376AA0">
            <w:pPr>
              <w:keepNext/>
              <w:jc w:val="center"/>
              <w:rPr>
                <w:lang w:eastAsia="de-DE"/>
              </w:rPr>
            </w:pPr>
            <w:r w:rsidRPr="00D726D7">
              <w:rPr>
                <w:lang w:eastAsia="de-DE"/>
              </w:rPr>
              <w:t>-0.56%</w:t>
            </w:r>
          </w:p>
        </w:tc>
        <w:tc>
          <w:tcPr>
            <w:tcW w:w="868" w:type="dxa"/>
            <w:tcBorders>
              <w:top w:val="single" w:sz="8" w:space="0" w:color="auto"/>
              <w:left w:val="nil"/>
              <w:bottom w:val="nil"/>
              <w:right w:val="single" w:sz="4" w:space="0" w:color="auto"/>
            </w:tcBorders>
            <w:shd w:val="clear" w:color="auto" w:fill="auto"/>
            <w:noWrap/>
            <w:vAlign w:val="center"/>
            <w:hideMark/>
          </w:tcPr>
          <w:p w14:paraId="013E88BF" w14:textId="77777777" w:rsidR="00732F87" w:rsidRPr="00D726D7" w:rsidRDefault="00732F87" w:rsidP="00376AA0">
            <w:pPr>
              <w:keepNext/>
              <w:jc w:val="center"/>
              <w:rPr>
                <w:lang w:eastAsia="de-DE"/>
              </w:rPr>
            </w:pPr>
            <w:r w:rsidRPr="00D726D7">
              <w:rPr>
                <w:lang w:eastAsia="de-DE"/>
              </w:rPr>
              <w:t>-0.76%</w:t>
            </w:r>
          </w:p>
        </w:tc>
        <w:tc>
          <w:tcPr>
            <w:tcW w:w="926" w:type="dxa"/>
            <w:tcBorders>
              <w:top w:val="single" w:sz="8" w:space="0" w:color="auto"/>
              <w:left w:val="nil"/>
              <w:bottom w:val="nil"/>
              <w:right w:val="nil"/>
            </w:tcBorders>
            <w:shd w:val="clear" w:color="auto" w:fill="auto"/>
            <w:noWrap/>
            <w:vAlign w:val="center"/>
            <w:hideMark/>
          </w:tcPr>
          <w:p w14:paraId="5710B791" w14:textId="77777777" w:rsidR="00732F87" w:rsidRPr="00D726D7" w:rsidRDefault="00732F87" w:rsidP="00376AA0">
            <w:pPr>
              <w:keepNext/>
              <w:jc w:val="center"/>
              <w:rPr>
                <w:lang w:eastAsia="de-DE"/>
              </w:rPr>
            </w:pPr>
            <w:r w:rsidRPr="00D726D7">
              <w:rPr>
                <w:lang w:eastAsia="de-DE"/>
              </w:rPr>
              <w:t>104.1%</w:t>
            </w:r>
          </w:p>
        </w:tc>
        <w:tc>
          <w:tcPr>
            <w:tcW w:w="926" w:type="dxa"/>
            <w:tcBorders>
              <w:top w:val="single" w:sz="8" w:space="0" w:color="auto"/>
              <w:left w:val="nil"/>
              <w:bottom w:val="nil"/>
              <w:right w:val="nil"/>
            </w:tcBorders>
            <w:shd w:val="clear" w:color="auto" w:fill="auto"/>
            <w:noWrap/>
            <w:vAlign w:val="center"/>
            <w:hideMark/>
          </w:tcPr>
          <w:p w14:paraId="375F07A6" w14:textId="77777777" w:rsidR="00732F87" w:rsidRPr="00D726D7" w:rsidRDefault="00732F87" w:rsidP="00376AA0">
            <w:pPr>
              <w:keepNext/>
              <w:jc w:val="center"/>
              <w:rPr>
                <w:lang w:eastAsia="de-DE"/>
              </w:rPr>
            </w:pPr>
            <w:r w:rsidRPr="00D726D7">
              <w:rPr>
                <w:lang w:eastAsia="de-DE"/>
              </w:rPr>
              <w:t>126.0%</w:t>
            </w:r>
          </w:p>
        </w:tc>
        <w:tc>
          <w:tcPr>
            <w:tcW w:w="1475" w:type="dxa"/>
            <w:tcBorders>
              <w:top w:val="nil"/>
              <w:left w:val="single" w:sz="4" w:space="0" w:color="auto"/>
              <w:bottom w:val="nil"/>
              <w:right w:val="nil"/>
            </w:tcBorders>
            <w:shd w:val="clear" w:color="auto" w:fill="auto"/>
            <w:noWrap/>
            <w:vAlign w:val="center"/>
            <w:hideMark/>
          </w:tcPr>
          <w:p w14:paraId="53B545AB" w14:textId="77777777" w:rsidR="00732F87" w:rsidRPr="00D726D7" w:rsidRDefault="00732F87" w:rsidP="00376AA0">
            <w:pPr>
              <w:keepNext/>
              <w:jc w:val="center"/>
              <w:rPr>
                <w:lang w:eastAsia="de-DE"/>
              </w:rPr>
            </w:pPr>
            <w:r w:rsidRPr="00D726D7">
              <w:rPr>
                <w:lang w:eastAsia="de-DE"/>
              </w:rPr>
              <w:t>104.1%</w:t>
            </w:r>
          </w:p>
        </w:tc>
        <w:tc>
          <w:tcPr>
            <w:tcW w:w="1489" w:type="dxa"/>
            <w:tcBorders>
              <w:top w:val="nil"/>
              <w:left w:val="nil"/>
              <w:bottom w:val="nil"/>
              <w:right w:val="single" w:sz="8" w:space="0" w:color="auto"/>
            </w:tcBorders>
            <w:shd w:val="clear" w:color="auto" w:fill="auto"/>
            <w:noWrap/>
            <w:vAlign w:val="center"/>
            <w:hideMark/>
          </w:tcPr>
          <w:p w14:paraId="6C3E8D35" w14:textId="77777777" w:rsidR="00732F87" w:rsidRPr="00D726D7" w:rsidRDefault="00732F87" w:rsidP="00376AA0">
            <w:pPr>
              <w:keepNext/>
              <w:jc w:val="center"/>
              <w:rPr>
                <w:lang w:eastAsia="de-DE"/>
              </w:rPr>
            </w:pPr>
            <w:r w:rsidRPr="00D726D7">
              <w:rPr>
                <w:lang w:eastAsia="de-DE"/>
              </w:rPr>
              <w:t>103.5%</w:t>
            </w:r>
          </w:p>
        </w:tc>
      </w:tr>
      <w:tr w:rsidR="00732F87" w:rsidRPr="009A633B" w14:paraId="144639EC"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751AEBD" w14:textId="77777777" w:rsidR="00732F87" w:rsidRPr="00D726D7" w:rsidRDefault="00732F87" w:rsidP="00376AA0">
            <w:pPr>
              <w:keepNext/>
              <w:rPr>
                <w:lang w:eastAsia="de-DE"/>
              </w:rPr>
            </w:pPr>
            <w:r w:rsidRPr="00D726D7">
              <w:rPr>
                <w:lang w:eastAsia="de-DE"/>
              </w:rPr>
              <w:t>Class F</w:t>
            </w:r>
          </w:p>
        </w:tc>
        <w:tc>
          <w:tcPr>
            <w:tcW w:w="868" w:type="dxa"/>
            <w:tcBorders>
              <w:top w:val="nil"/>
              <w:left w:val="nil"/>
              <w:bottom w:val="nil"/>
              <w:right w:val="nil"/>
            </w:tcBorders>
            <w:shd w:val="clear" w:color="auto" w:fill="auto"/>
            <w:noWrap/>
            <w:vAlign w:val="center"/>
            <w:hideMark/>
          </w:tcPr>
          <w:p w14:paraId="43A9887D" w14:textId="77777777" w:rsidR="00732F87" w:rsidRPr="00D726D7" w:rsidRDefault="00732F87" w:rsidP="00376AA0">
            <w:pPr>
              <w:keepNext/>
              <w:jc w:val="center"/>
              <w:rPr>
                <w:lang w:eastAsia="de-DE"/>
              </w:rPr>
            </w:pPr>
            <w:r w:rsidRPr="00D726D7">
              <w:rPr>
                <w:lang w:eastAsia="de-DE"/>
              </w:rPr>
              <w:t>-0.93%</w:t>
            </w:r>
          </w:p>
        </w:tc>
        <w:tc>
          <w:tcPr>
            <w:tcW w:w="868" w:type="dxa"/>
            <w:tcBorders>
              <w:top w:val="nil"/>
              <w:left w:val="nil"/>
              <w:bottom w:val="nil"/>
              <w:right w:val="nil"/>
            </w:tcBorders>
            <w:shd w:val="clear" w:color="auto" w:fill="auto"/>
            <w:noWrap/>
            <w:vAlign w:val="center"/>
            <w:hideMark/>
          </w:tcPr>
          <w:p w14:paraId="59E5F89A" w14:textId="77777777" w:rsidR="00732F87" w:rsidRPr="00D726D7" w:rsidRDefault="00732F87" w:rsidP="00376AA0">
            <w:pPr>
              <w:keepNext/>
              <w:jc w:val="center"/>
              <w:rPr>
                <w:lang w:eastAsia="de-DE"/>
              </w:rPr>
            </w:pPr>
            <w:r w:rsidRPr="00D726D7">
              <w:rPr>
                <w:lang w:eastAsia="de-DE"/>
              </w:rPr>
              <w:t>-0.97%</w:t>
            </w:r>
          </w:p>
        </w:tc>
        <w:tc>
          <w:tcPr>
            <w:tcW w:w="868" w:type="dxa"/>
            <w:tcBorders>
              <w:top w:val="nil"/>
              <w:left w:val="nil"/>
              <w:bottom w:val="nil"/>
              <w:right w:val="single" w:sz="4" w:space="0" w:color="auto"/>
            </w:tcBorders>
            <w:shd w:val="clear" w:color="auto" w:fill="auto"/>
            <w:noWrap/>
            <w:vAlign w:val="center"/>
            <w:hideMark/>
          </w:tcPr>
          <w:p w14:paraId="667F19F0" w14:textId="77777777" w:rsidR="00732F87" w:rsidRPr="00D726D7" w:rsidRDefault="00732F87" w:rsidP="00376AA0">
            <w:pPr>
              <w:keepNext/>
              <w:jc w:val="center"/>
              <w:rPr>
                <w:lang w:eastAsia="de-DE"/>
              </w:rPr>
            </w:pPr>
            <w:r w:rsidRPr="00D726D7">
              <w:rPr>
                <w:lang w:eastAsia="de-DE"/>
              </w:rPr>
              <w:t>-0.89%</w:t>
            </w:r>
          </w:p>
        </w:tc>
        <w:tc>
          <w:tcPr>
            <w:tcW w:w="926" w:type="dxa"/>
            <w:tcBorders>
              <w:top w:val="nil"/>
              <w:left w:val="nil"/>
              <w:bottom w:val="nil"/>
              <w:right w:val="nil"/>
            </w:tcBorders>
            <w:shd w:val="clear" w:color="auto" w:fill="auto"/>
            <w:noWrap/>
            <w:vAlign w:val="center"/>
            <w:hideMark/>
          </w:tcPr>
          <w:p w14:paraId="3512FEE7" w14:textId="77777777" w:rsidR="00732F87" w:rsidRPr="00D726D7" w:rsidRDefault="00732F87" w:rsidP="00376AA0">
            <w:pPr>
              <w:keepNext/>
              <w:jc w:val="center"/>
              <w:rPr>
                <w:lang w:eastAsia="de-DE"/>
              </w:rPr>
            </w:pPr>
            <w:r w:rsidRPr="00D726D7">
              <w:rPr>
                <w:lang w:eastAsia="de-DE"/>
              </w:rPr>
              <w:t>106.5%</w:t>
            </w:r>
          </w:p>
        </w:tc>
        <w:tc>
          <w:tcPr>
            <w:tcW w:w="926" w:type="dxa"/>
            <w:tcBorders>
              <w:top w:val="nil"/>
              <w:left w:val="nil"/>
              <w:bottom w:val="nil"/>
              <w:right w:val="nil"/>
            </w:tcBorders>
            <w:shd w:val="clear" w:color="auto" w:fill="auto"/>
            <w:noWrap/>
            <w:vAlign w:val="center"/>
            <w:hideMark/>
          </w:tcPr>
          <w:p w14:paraId="34C9C148" w14:textId="77777777" w:rsidR="00732F87" w:rsidRPr="00D726D7" w:rsidRDefault="00732F87" w:rsidP="00376AA0">
            <w:pPr>
              <w:keepNext/>
              <w:jc w:val="center"/>
              <w:rPr>
                <w:lang w:eastAsia="de-DE"/>
              </w:rPr>
            </w:pPr>
            <w:r w:rsidRPr="00D726D7">
              <w:rPr>
                <w:lang w:eastAsia="de-DE"/>
              </w:rPr>
              <w:t>115.9%</w:t>
            </w:r>
          </w:p>
        </w:tc>
        <w:tc>
          <w:tcPr>
            <w:tcW w:w="1475" w:type="dxa"/>
            <w:tcBorders>
              <w:top w:val="nil"/>
              <w:left w:val="single" w:sz="4" w:space="0" w:color="auto"/>
              <w:bottom w:val="nil"/>
              <w:right w:val="nil"/>
            </w:tcBorders>
            <w:shd w:val="clear" w:color="auto" w:fill="auto"/>
            <w:noWrap/>
            <w:vAlign w:val="center"/>
            <w:hideMark/>
          </w:tcPr>
          <w:p w14:paraId="3B08A712" w14:textId="77777777" w:rsidR="00732F87" w:rsidRPr="00D726D7" w:rsidRDefault="00732F87" w:rsidP="00376AA0">
            <w:pPr>
              <w:keepNext/>
              <w:jc w:val="center"/>
              <w:rPr>
                <w:lang w:eastAsia="de-DE"/>
              </w:rPr>
            </w:pPr>
            <w:r w:rsidRPr="00D726D7">
              <w:rPr>
                <w:lang w:eastAsia="de-DE"/>
              </w:rPr>
              <w:t>102.6%</w:t>
            </w:r>
          </w:p>
        </w:tc>
        <w:tc>
          <w:tcPr>
            <w:tcW w:w="1489" w:type="dxa"/>
            <w:tcBorders>
              <w:top w:val="nil"/>
              <w:left w:val="nil"/>
              <w:bottom w:val="nil"/>
              <w:right w:val="single" w:sz="8" w:space="0" w:color="auto"/>
            </w:tcBorders>
            <w:shd w:val="clear" w:color="auto" w:fill="auto"/>
            <w:noWrap/>
            <w:vAlign w:val="center"/>
            <w:hideMark/>
          </w:tcPr>
          <w:p w14:paraId="55FE350E" w14:textId="77777777" w:rsidR="00732F87" w:rsidRPr="00D726D7" w:rsidRDefault="00732F87" w:rsidP="00376AA0">
            <w:pPr>
              <w:keepNext/>
              <w:jc w:val="center"/>
              <w:rPr>
                <w:lang w:eastAsia="de-DE"/>
              </w:rPr>
            </w:pPr>
            <w:r w:rsidRPr="00D726D7">
              <w:rPr>
                <w:lang w:eastAsia="de-DE"/>
              </w:rPr>
              <w:t>104.6%</w:t>
            </w:r>
          </w:p>
        </w:tc>
      </w:tr>
      <w:tr w:rsidR="00732F87" w:rsidRPr="009A633B" w14:paraId="69D94D6E" w14:textId="77777777" w:rsidTr="00376AA0">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6528D26C" w14:textId="77777777" w:rsidR="00732F87" w:rsidRPr="00D726D7" w:rsidRDefault="00732F87" w:rsidP="00732F87">
            <w:pPr>
              <w:rPr>
                <w:lang w:eastAsia="de-DE"/>
              </w:rPr>
            </w:pPr>
            <w:r w:rsidRPr="00D726D7">
              <w:rPr>
                <w:lang w:eastAsia="de-DE"/>
              </w:rPr>
              <w:t>Class TGM</w:t>
            </w:r>
          </w:p>
        </w:tc>
        <w:tc>
          <w:tcPr>
            <w:tcW w:w="868" w:type="dxa"/>
            <w:tcBorders>
              <w:top w:val="nil"/>
              <w:left w:val="nil"/>
              <w:bottom w:val="single" w:sz="8" w:space="0" w:color="auto"/>
              <w:right w:val="nil"/>
            </w:tcBorders>
            <w:shd w:val="clear" w:color="auto" w:fill="auto"/>
            <w:noWrap/>
            <w:vAlign w:val="center"/>
            <w:hideMark/>
          </w:tcPr>
          <w:p w14:paraId="6A1D6235" w14:textId="77777777" w:rsidR="00732F87" w:rsidRPr="00D726D7" w:rsidRDefault="00732F87" w:rsidP="00DD3C00">
            <w:pPr>
              <w:jc w:val="center"/>
              <w:rPr>
                <w:lang w:eastAsia="de-DE"/>
              </w:rPr>
            </w:pPr>
            <w:r w:rsidRPr="00D726D7">
              <w:rPr>
                <w:lang w:eastAsia="de-DE"/>
              </w:rPr>
              <w:t>-1.54%</w:t>
            </w:r>
          </w:p>
        </w:tc>
        <w:tc>
          <w:tcPr>
            <w:tcW w:w="868" w:type="dxa"/>
            <w:tcBorders>
              <w:top w:val="nil"/>
              <w:left w:val="nil"/>
              <w:bottom w:val="single" w:sz="8" w:space="0" w:color="auto"/>
              <w:right w:val="nil"/>
            </w:tcBorders>
            <w:shd w:val="clear" w:color="auto" w:fill="auto"/>
            <w:noWrap/>
            <w:vAlign w:val="center"/>
            <w:hideMark/>
          </w:tcPr>
          <w:p w14:paraId="044D7774" w14:textId="77777777" w:rsidR="00732F87" w:rsidRPr="00D726D7" w:rsidRDefault="00732F87" w:rsidP="00DD3C00">
            <w:pPr>
              <w:jc w:val="center"/>
              <w:rPr>
                <w:lang w:eastAsia="de-DE"/>
              </w:rPr>
            </w:pPr>
            <w:r w:rsidRPr="00D726D7">
              <w:rPr>
                <w:lang w:eastAsia="de-DE"/>
              </w:rPr>
              <w:t>-1.73%</w:t>
            </w:r>
          </w:p>
        </w:tc>
        <w:tc>
          <w:tcPr>
            <w:tcW w:w="868" w:type="dxa"/>
            <w:tcBorders>
              <w:top w:val="nil"/>
              <w:left w:val="nil"/>
              <w:bottom w:val="single" w:sz="8" w:space="0" w:color="auto"/>
              <w:right w:val="single" w:sz="4" w:space="0" w:color="auto"/>
            </w:tcBorders>
            <w:shd w:val="clear" w:color="auto" w:fill="auto"/>
            <w:noWrap/>
            <w:vAlign w:val="center"/>
            <w:hideMark/>
          </w:tcPr>
          <w:p w14:paraId="2AEC5BB5" w14:textId="77777777" w:rsidR="00732F87" w:rsidRPr="00D726D7" w:rsidRDefault="00732F87" w:rsidP="00DD3C00">
            <w:pPr>
              <w:jc w:val="center"/>
              <w:rPr>
                <w:lang w:eastAsia="de-DE"/>
              </w:rPr>
            </w:pPr>
            <w:r w:rsidRPr="00D726D7">
              <w:rPr>
                <w:lang w:eastAsia="de-DE"/>
              </w:rPr>
              <w:t>-1.67%</w:t>
            </w:r>
          </w:p>
        </w:tc>
        <w:tc>
          <w:tcPr>
            <w:tcW w:w="926" w:type="dxa"/>
            <w:tcBorders>
              <w:top w:val="nil"/>
              <w:left w:val="nil"/>
              <w:bottom w:val="single" w:sz="8" w:space="0" w:color="auto"/>
              <w:right w:val="nil"/>
            </w:tcBorders>
            <w:shd w:val="clear" w:color="auto" w:fill="auto"/>
            <w:noWrap/>
            <w:vAlign w:val="center"/>
            <w:hideMark/>
          </w:tcPr>
          <w:p w14:paraId="4886FBEE" w14:textId="77777777" w:rsidR="00732F87" w:rsidRPr="00D726D7" w:rsidRDefault="00732F87" w:rsidP="00DD3C00">
            <w:pPr>
              <w:jc w:val="center"/>
              <w:rPr>
                <w:lang w:eastAsia="de-DE"/>
              </w:rPr>
            </w:pPr>
            <w:r w:rsidRPr="00D726D7">
              <w:rPr>
                <w:lang w:eastAsia="de-DE"/>
              </w:rPr>
              <w:t>106.6%</w:t>
            </w:r>
          </w:p>
        </w:tc>
        <w:tc>
          <w:tcPr>
            <w:tcW w:w="926" w:type="dxa"/>
            <w:tcBorders>
              <w:top w:val="nil"/>
              <w:left w:val="nil"/>
              <w:bottom w:val="single" w:sz="8" w:space="0" w:color="auto"/>
              <w:right w:val="nil"/>
            </w:tcBorders>
            <w:shd w:val="clear" w:color="auto" w:fill="auto"/>
            <w:noWrap/>
            <w:vAlign w:val="center"/>
            <w:hideMark/>
          </w:tcPr>
          <w:p w14:paraId="7D7BB6BE" w14:textId="77777777" w:rsidR="00732F87" w:rsidRPr="00D726D7" w:rsidRDefault="00732F87" w:rsidP="00DD3C00">
            <w:pPr>
              <w:jc w:val="center"/>
              <w:rPr>
                <w:lang w:eastAsia="de-DE"/>
              </w:rPr>
            </w:pPr>
            <w:r w:rsidRPr="00D726D7">
              <w:rPr>
                <w:lang w:eastAsia="de-DE"/>
              </w:rPr>
              <w:t>115.6%</w:t>
            </w:r>
          </w:p>
        </w:tc>
        <w:tc>
          <w:tcPr>
            <w:tcW w:w="1475" w:type="dxa"/>
            <w:tcBorders>
              <w:top w:val="nil"/>
              <w:left w:val="single" w:sz="4" w:space="0" w:color="auto"/>
              <w:bottom w:val="single" w:sz="8" w:space="0" w:color="auto"/>
              <w:right w:val="nil"/>
            </w:tcBorders>
            <w:shd w:val="clear" w:color="auto" w:fill="auto"/>
            <w:noWrap/>
            <w:vAlign w:val="center"/>
            <w:hideMark/>
          </w:tcPr>
          <w:p w14:paraId="0E1E9CB3" w14:textId="77777777" w:rsidR="00732F87" w:rsidRPr="00D726D7" w:rsidRDefault="00732F87" w:rsidP="00DD3C00">
            <w:pPr>
              <w:jc w:val="center"/>
              <w:rPr>
                <w:lang w:eastAsia="de-DE"/>
              </w:rPr>
            </w:pPr>
            <w:r w:rsidRPr="00D726D7">
              <w:rPr>
                <w:lang w:eastAsia="de-DE"/>
              </w:rPr>
              <w:t>101.0%</w:t>
            </w:r>
          </w:p>
        </w:tc>
        <w:tc>
          <w:tcPr>
            <w:tcW w:w="1489" w:type="dxa"/>
            <w:tcBorders>
              <w:top w:val="nil"/>
              <w:left w:val="nil"/>
              <w:bottom w:val="single" w:sz="8" w:space="0" w:color="auto"/>
              <w:right w:val="single" w:sz="8" w:space="0" w:color="auto"/>
            </w:tcBorders>
            <w:shd w:val="clear" w:color="auto" w:fill="auto"/>
            <w:noWrap/>
            <w:vAlign w:val="center"/>
            <w:hideMark/>
          </w:tcPr>
          <w:p w14:paraId="476E344D" w14:textId="77777777" w:rsidR="00732F87" w:rsidRPr="00D726D7" w:rsidRDefault="00732F87" w:rsidP="00DD3C00">
            <w:pPr>
              <w:jc w:val="center"/>
              <w:rPr>
                <w:lang w:eastAsia="de-DE"/>
              </w:rPr>
            </w:pPr>
            <w:r w:rsidRPr="00D726D7">
              <w:rPr>
                <w:lang w:eastAsia="de-DE"/>
              </w:rPr>
              <w:t>105.3%</w:t>
            </w:r>
          </w:p>
        </w:tc>
      </w:tr>
      <w:tr w:rsidR="00732F87" w:rsidRPr="009A633B" w14:paraId="232ECCE5"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507C5E89" w14:textId="77777777" w:rsidR="00732F87" w:rsidRPr="00D726D7" w:rsidRDefault="00732F87" w:rsidP="00732F87">
            <w:pPr>
              <w:rPr>
                <w:lang w:eastAsia="de-DE"/>
              </w:rPr>
            </w:pPr>
          </w:p>
        </w:tc>
        <w:tc>
          <w:tcPr>
            <w:tcW w:w="868" w:type="dxa"/>
            <w:tcBorders>
              <w:top w:val="nil"/>
              <w:left w:val="nil"/>
              <w:bottom w:val="nil"/>
              <w:right w:val="nil"/>
            </w:tcBorders>
            <w:shd w:val="clear" w:color="auto" w:fill="auto"/>
            <w:noWrap/>
            <w:vAlign w:val="center"/>
            <w:hideMark/>
          </w:tcPr>
          <w:p w14:paraId="4E4384FC" w14:textId="77777777" w:rsidR="00732F87" w:rsidRPr="00D726D7" w:rsidRDefault="00732F87" w:rsidP="00DD3C00">
            <w:pPr>
              <w:jc w:val="center"/>
              <w:rPr>
                <w:lang w:eastAsia="de-DE"/>
              </w:rPr>
            </w:pPr>
          </w:p>
        </w:tc>
        <w:tc>
          <w:tcPr>
            <w:tcW w:w="868" w:type="dxa"/>
            <w:tcBorders>
              <w:top w:val="nil"/>
              <w:left w:val="nil"/>
              <w:bottom w:val="nil"/>
              <w:right w:val="nil"/>
            </w:tcBorders>
            <w:shd w:val="clear" w:color="auto" w:fill="auto"/>
            <w:noWrap/>
            <w:vAlign w:val="center"/>
            <w:hideMark/>
          </w:tcPr>
          <w:p w14:paraId="0F51A1E0" w14:textId="77777777" w:rsidR="00732F87" w:rsidRPr="00D726D7" w:rsidRDefault="00732F87" w:rsidP="00DD3C00">
            <w:pPr>
              <w:jc w:val="center"/>
              <w:rPr>
                <w:lang w:eastAsia="de-DE"/>
              </w:rPr>
            </w:pPr>
          </w:p>
        </w:tc>
        <w:tc>
          <w:tcPr>
            <w:tcW w:w="868" w:type="dxa"/>
            <w:tcBorders>
              <w:top w:val="nil"/>
              <w:left w:val="nil"/>
              <w:bottom w:val="nil"/>
              <w:right w:val="nil"/>
            </w:tcBorders>
            <w:shd w:val="clear" w:color="auto" w:fill="auto"/>
            <w:noWrap/>
            <w:vAlign w:val="center"/>
            <w:hideMark/>
          </w:tcPr>
          <w:p w14:paraId="49BBB82F" w14:textId="77777777" w:rsidR="00732F87" w:rsidRPr="00D726D7" w:rsidRDefault="00732F87" w:rsidP="00DD3C00">
            <w:pPr>
              <w:jc w:val="center"/>
              <w:rPr>
                <w:lang w:eastAsia="de-DE"/>
              </w:rPr>
            </w:pPr>
          </w:p>
        </w:tc>
        <w:tc>
          <w:tcPr>
            <w:tcW w:w="926" w:type="dxa"/>
            <w:tcBorders>
              <w:top w:val="nil"/>
              <w:left w:val="nil"/>
              <w:bottom w:val="nil"/>
              <w:right w:val="nil"/>
            </w:tcBorders>
            <w:shd w:val="clear" w:color="auto" w:fill="auto"/>
            <w:noWrap/>
            <w:vAlign w:val="center"/>
            <w:hideMark/>
          </w:tcPr>
          <w:p w14:paraId="4195CA8D" w14:textId="77777777" w:rsidR="00732F87" w:rsidRPr="00D726D7" w:rsidRDefault="00732F87" w:rsidP="00DD3C00">
            <w:pPr>
              <w:jc w:val="center"/>
              <w:rPr>
                <w:lang w:eastAsia="de-DE"/>
              </w:rPr>
            </w:pPr>
          </w:p>
        </w:tc>
        <w:tc>
          <w:tcPr>
            <w:tcW w:w="926" w:type="dxa"/>
            <w:tcBorders>
              <w:top w:val="nil"/>
              <w:left w:val="nil"/>
              <w:bottom w:val="nil"/>
              <w:right w:val="nil"/>
            </w:tcBorders>
            <w:shd w:val="clear" w:color="auto" w:fill="auto"/>
            <w:noWrap/>
            <w:vAlign w:val="center"/>
            <w:hideMark/>
          </w:tcPr>
          <w:p w14:paraId="2A885725" w14:textId="77777777" w:rsidR="00732F87" w:rsidRPr="00D726D7" w:rsidRDefault="00732F87" w:rsidP="00DD3C00">
            <w:pPr>
              <w:jc w:val="center"/>
              <w:rPr>
                <w:lang w:eastAsia="de-DE"/>
              </w:rPr>
            </w:pPr>
          </w:p>
        </w:tc>
        <w:tc>
          <w:tcPr>
            <w:tcW w:w="1475" w:type="dxa"/>
            <w:tcBorders>
              <w:top w:val="nil"/>
              <w:left w:val="nil"/>
              <w:bottom w:val="nil"/>
              <w:right w:val="nil"/>
            </w:tcBorders>
            <w:shd w:val="clear" w:color="auto" w:fill="auto"/>
            <w:noWrap/>
            <w:vAlign w:val="center"/>
            <w:hideMark/>
          </w:tcPr>
          <w:p w14:paraId="4B83EAB3" w14:textId="77777777" w:rsidR="00732F87" w:rsidRPr="00D726D7" w:rsidRDefault="00732F87" w:rsidP="00DD3C00">
            <w:pPr>
              <w:jc w:val="center"/>
              <w:rPr>
                <w:lang w:eastAsia="de-DE"/>
              </w:rPr>
            </w:pPr>
          </w:p>
        </w:tc>
        <w:tc>
          <w:tcPr>
            <w:tcW w:w="1489" w:type="dxa"/>
            <w:tcBorders>
              <w:top w:val="nil"/>
              <w:left w:val="nil"/>
              <w:bottom w:val="nil"/>
              <w:right w:val="nil"/>
            </w:tcBorders>
            <w:shd w:val="clear" w:color="auto" w:fill="auto"/>
            <w:noWrap/>
            <w:vAlign w:val="center"/>
            <w:hideMark/>
          </w:tcPr>
          <w:p w14:paraId="1ECFC114" w14:textId="77777777" w:rsidR="00732F87" w:rsidRPr="00D726D7" w:rsidRDefault="00732F87" w:rsidP="00DD3C00">
            <w:pPr>
              <w:jc w:val="center"/>
              <w:rPr>
                <w:lang w:eastAsia="de-DE"/>
              </w:rPr>
            </w:pPr>
          </w:p>
        </w:tc>
      </w:tr>
      <w:tr w:rsidR="00732F87" w:rsidRPr="009A633B" w14:paraId="3CA9D29B"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5577429C" w14:textId="77777777" w:rsidR="00732F87" w:rsidRPr="00D726D7" w:rsidRDefault="00732F87" w:rsidP="00376AA0">
            <w:pPr>
              <w:keepNext/>
              <w:rPr>
                <w:lang w:eastAsia="de-DE"/>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433735" w14:textId="77777777" w:rsidR="00732F87" w:rsidRPr="00D726D7" w:rsidRDefault="00732F87" w:rsidP="00376AA0">
            <w:pPr>
              <w:keepNext/>
              <w:jc w:val="center"/>
              <w:rPr>
                <w:b/>
                <w:bCs/>
                <w:lang w:eastAsia="de-DE"/>
              </w:rPr>
            </w:pPr>
            <w:r w:rsidRPr="00D726D7">
              <w:rPr>
                <w:b/>
                <w:bCs/>
                <w:lang w:eastAsia="de-DE"/>
              </w:rPr>
              <w:t>Random Access Main 10</w:t>
            </w:r>
          </w:p>
        </w:tc>
      </w:tr>
      <w:tr w:rsidR="00732F87" w:rsidRPr="009A633B" w14:paraId="34D12BEF"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5A0162CB" w14:textId="77777777" w:rsidR="00732F87" w:rsidRPr="00D726D7" w:rsidRDefault="00732F87" w:rsidP="00376AA0">
            <w:pPr>
              <w:keepNext/>
              <w:rPr>
                <w:b/>
                <w:bCs/>
                <w:lang w:eastAsia="de-DE"/>
              </w:rPr>
            </w:pPr>
          </w:p>
        </w:tc>
        <w:tc>
          <w:tcPr>
            <w:tcW w:w="7420" w:type="dxa"/>
            <w:gridSpan w:val="7"/>
            <w:tcBorders>
              <w:top w:val="nil"/>
              <w:left w:val="single" w:sz="8" w:space="0" w:color="auto"/>
              <w:bottom w:val="nil"/>
              <w:right w:val="single" w:sz="8" w:space="0" w:color="auto"/>
            </w:tcBorders>
            <w:shd w:val="clear" w:color="auto" w:fill="auto"/>
            <w:noWrap/>
            <w:vAlign w:val="center"/>
            <w:hideMark/>
          </w:tcPr>
          <w:p w14:paraId="0237E176" w14:textId="77777777" w:rsidR="00732F87" w:rsidRPr="00D726D7" w:rsidRDefault="00732F87" w:rsidP="00376AA0">
            <w:pPr>
              <w:keepNext/>
              <w:jc w:val="center"/>
              <w:rPr>
                <w:b/>
                <w:bCs/>
                <w:lang w:eastAsia="de-DE"/>
              </w:rPr>
            </w:pPr>
            <w:r w:rsidRPr="00D726D7">
              <w:rPr>
                <w:b/>
                <w:bCs/>
                <w:lang w:eastAsia="de-DE"/>
              </w:rPr>
              <w:t>Over ECM-14.0</w:t>
            </w:r>
          </w:p>
        </w:tc>
      </w:tr>
      <w:tr w:rsidR="00732F87" w:rsidRPr="009A633B" w14:paraId="21A971E9"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578F2EEA" w14:textId="77777777" w:rsidR="00732F87" w:rsidRPr="00D726D7" w:rsidRDefault="00732F87" w:rsidP="00376AA0">
            <w:pPr>
              <w:keepNext/>
              <w:rPr>
                <w:b/>
                <w:bCs/>
                <w:lang w:eastAsia="de-DE"/>
              </w:rPr>
            </w:pPr>
          </w:p>
        </w:tc>
        <w:tc>
          <w:tcPr>
            <w:tcW w:w="868" w:type="dxa"/>
            <w:tcBorders>
              <w:top w:val="nil"/>
              <w:left w:val="single" w:sz="8" w:space="0" w:color="auto"/>
              <w:bottom w:val="single" w:sz="8" w:space="0" w:color="auto"/>
              <w:right w:val="nil"/>
            </w:tcBorders>
            <w:shd w:val="clear" w:color="auto" w:fill="auto"/>
            <w:noWrap/>
            <w:vAlign w:val="center"/>
            <w:hideMark/>
          </w:tcPr>
          <w:p w14:paraId="2B07B59B" w14:textId="77777777" w:rsidR="00732F87" w:rsidRPr="00D726D7" w:rsidRDefault="00732F87" w:rsidP="00376AA0">
            <w:pPr>
              <w:keepNext/>
              <w:jc w:val="center"/>
              <w:rPr>
                <w:lang w:eastAsia="de-DE"/>
              </w:rPr>
            </w:pPr>
            <w:r w:rsidRPr="00D726D7">
              <w:rPr>
                <w:lang w:eastAsia="de-DE"/>
              </w:rPr>
              <w:t>Y</w:t>
            </w:r>
          </w:p>
        </w:tc>
        <w:tc>
          <w:tcPr>
            <w:tcW w:w="868" w:type="dxa"/>
            <w:tcBorders>
              <w:top w:val="nil"/>
              <w:left w:val="nil"/>
              <w:bottom w:val="single" w:sz="8" w:space="0" w:color="auto"/>
              <w:right w:val="nil"/>
            </w:tcBorders>
            <w:shd w:val="clear" w:color="auto" w:fill="auto"/>
            <w:noWrap/>
            <w:vAlign w:val="center"/>
            <w:hideMark/>
          </w:tcPr>
          <w:p w14:paraId="61CEB2AE" w14:textId="77777777" w:rsidR="00732F87" w:rsidRPr="00D726D7" w:rsidRDefault="00732F87" w:rsidP="00376AA0">
            <w:pPr>
              <w:keepNext/>
              <w:jc w:val="center"/>
              <w:rPr>
                <w:lang w:eastAsia="de-DE"/>
              </w:rPr>
            </w:pPr>
            <w:r w:rsidRPr="00D726D7">
              <w:rPr>
                <w:lang w:eastAsia="de-DE"/>
              </w:rPr>
              <w:t>U</w:t>
            </w:r>
          </w:p>
        </w:tc>
        <w:tc>
          <w:tcPr>
            <w:tcW w:w="868" w:type="dxa"/>
            <w:tcBorders>
              <w:top w:val="nil"/>
              <w:left w:val="nil"/>
              <w:bottom w:val="single" w:sz="8" w:space="0" w:color="auto"/>
              <w:right w:val="single" w:sz="4" w:space="0" w:color="auto"/>
            </w:tcBorders>
            <w:shd w:val="clear" w:color="auto" w:fill="auto"/>
            <w:noWrap/>
            <w:vAlign w:val="center"/>
            <w:hideMark/>
          </w:tcPr>
          <w:p w14:paraId="51A99FF7" w14:textId="77777777" w:rsidR="00732F87" w:rsidRPr="00D726D7" w:rsidRDefault="00732F87" w:rsidP="00376AA0">
            <w:pPr>
              <w:keepNext/>
              <w:jc w:val="center"/>
              <w:rPr>
                <w:lang w:eastAsia="de-DE"/>
              </w:rPr>
            </w:pPr>
            <w:r w:rsidRPr="00D726D7">
              <w:rPr>
                <w:lang w:eastAsia="de-DE"/>
              </w:rPr>
              <w:t>V</w:t>
            </w:r>
          </w:p>
        </w:tc>
        <w:tc>
          <w:tcPr>
            <w:tcW w:w="926" w:type="dxa"/>
            <w:tcBorders>
              <w:top w:val="nil"/>
              <w:left w:val="nil"/>
              <w:bottom w:val="single" w:sz="8" w:space="0" w:color="auto"/>
              <w:right w:val="nil"/>
            </w:tcBorders>
            <w:shd w:val="clear" w:color="auto" w:fill="auto"/>
            <w:noWrap/>
            <w:vAlign w:val="center"/>
            <w:hideMark/>
          </w:tcPr>
          <w:p w14:paraId="736AB000" w14:textId="77777777" w:rsidR="00732F87" w:rsidRPr="00D726D7" w:rsidRDefault="00732F87" w:rsidP="00376AA0">
            <w:pPr>
              <w:keepNext/>
              <w:jc w:val="center"/>
              <w:rPr>
                <w:lang w:eastAsia="de-DE"/>
              </w:rPr>
            </w:pPr>
            <w:proofErr w:type="spellStart"/>
            <w:r w:rsidRPr="00D726D7">
              <w:rPr>
                <w:lang w:eastAsia="de-DE"/>
              </w:rPr>
              <w:t>EncT</w:t>
            </w:r>
            <w:proofErr w:type="spellEnd"/>
          </w:p>
        </w:tc>
        <w:tc>
          <w:tcPr>
            <w:tcW w:w="926" w:type="dxa"/>
            <w:tcBorders>
              <w:top w:val="nil"/>
              <w:left w:val="nil"/>
              <w:bottom w:val="single" w:sz="8" w:space="0" w:color="auto"/>
              <w:right w:val="nil"/>
            </w:tcBorders>
            <w:shd w:val="clear" w:color="auto" w:fill="auto"/>
            <w:noWrap/>
            <w:vAlign w:val="center"/>
            <w:hideMark/>
          </w:tcPr>
          <w:p w14:paraId="5EEEF811" w14:textId="77777777" w:rsidR="00732F87" w:rsidRPr="00D726D7" w:rsidRDefault="00732F87" w:rsidP="00376AA0">
            <w:pPr>
              <w:keepNext/>
              <w:jc w:val="center"/>
              <w:rPr>
                <w:lang w:eastAsia="de-DE"/>
              </w:rPr>
            </w:pPr>
            <w:proofErr w:type="spellStart"/>
            <w:r w:rsidRPr="00D726D7">
              <w:rPr>
                <w:lang w:eastAsia="de-DE"/>
              </w:rPr>
              <w:t>DecT</w:t>
            </w:r>
            <w:proofErr w:type="spellEnd"/>
          </w:p>
        </w:tc>
        <w:tc>
          <w:tcPr>
            <w:tcW w:w="1475" w:type="dxa"/>
            <w:tcBorders>
              <w:top w:val="nil"/>
              <w:left w:val="single" w:sz="4" w:space="0" w:color="auto"/>
              <w:bottom w:val="single" w:sz="8" w:space="0" w:color="auto"/>
              <w:right w:val="nil"/>
            </w:tcBorders>
            <w:shd w:val="clear" w:color="auto" w:fill="auto"/>
            <w:noWrap/>
            <w:vAlign w:val="center"/>
            <w:hideMark/>
          </w:tcPr>
          <w:p w14:paraId="10AF9EFD" w14:textId="77777777" w:rsidR="00732F87" w:rsidRPr="00D726D7" w:rsidRDefault="00732F87" w:rsidP="00376AA0">
            <w:pPr>
              <w:keepNext/>
              <w:jc w:val="center"/>
              <w:rPr>
                <w:lang w:eastAsia="de-DE"/>
              </w:rPr>
            </w:pPr>
            <w:proofErr w:type="spellStart"/>
            <w:r w:rsidRPr="00D726D7">
              <w:rPr>
                <w:lang w:eastAsia="de-DE"/>
              </w:rPr>
              <w:t>EncVmPeak</w:t>
            </w:r>
            <w:proofErr w:type="spellEnd"/>
          </w:p>
        </w:tc>
        <w:tc>
          <w:tcPr>
            <w:tcW w:w="1489" w:type="dxa"/>
            <w:tcBorders>
              <w:top w:val="nil"/>
              <w:left w:val="single" w:sz="4" w:space="0" w:color="auto"/>
              <w:bottom w:val="single" w:sz="8" w:space="0" w:color="auto"/>
              <w:right w:val="single" w:sz="8" w:space="0" w:color="auto"/>
            </w:tcBorders>
            <w:shd w:val="clear" w:color="auto" w:fill="auto"/>
            <w:noWrap/>
            <w:vAlign w:val="center"/>
            <w:hideMark/>
          </w:tcPr>
          <w:p w14:paraId="3C72F839" w14:textId="77777777" w:rsidR="00732F87" w:rsidRPr="00D726D7" w:rsidRDefault="00732F87" w:rsidP="00376AA0">
            <w:pPr>
              <w:keepNext/>
              <w:jc w:val="center"/>
              <w:rPr>
                <w:lang w:eastAsia="de-DE"/>
              </w:rPr>
            </w:pPr>
            <w:proofErr w:type="spellStart"/>
            <w:r w:rsidRPr="00D726D7">
              <w:rPr>
                <w:lang w:eastAsia="de-DE"/>
              </w:rPr>
              <w:t>DecVmPeak</w:t>
            </w:r>
            <w:proofErr w:type="spellEnd"/>
          </w:p>
        </w:tc>
      </w:tr>
      <w:tr w:rsidR="00732F87" w:rsidRPr="009A633B" w14:paraId="460099AF"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C83AAE4" w14:textId="77777777" w:rsidR="00732F87" w:rsidRPr="00D726D7" w:rsidRDefault="00732F87" w:rsidP="00376AA0">
            <w:pPr>
              <w:keepNext/>
              <w:rPr>
                <w:lang w:eastAsia="de-DE"/>
              </w:rPr>
            </w:pPr>
            <w:r w:rsidRPr="00D726D7">
              <w:rPr>
                <w:lang w:eastAsia="de-DE"/>
              </w:rPr>
              <w:t>Class A1</w:t>
            </w:r>
          </w:p>
        </w:tc>
        <w:tc>
          <w:tcPr>
            <w:tcW w:w="868" w:type="dxa"/>
            <w:tcBorders>
              <w:top w:val="nil"/>
              <w:left w:val="nil"/>
              <w:bottom w:val="nil"/>
              <w:right w:val="nil"/>
            </w:tcBorders>
            <w:shd w:val="clear" w:color="auto" w:fill="auto"/>
            <w:noWrap/>
            <w:vAlign w:val="center"/>
            <w:hideMark/>
          </w:tcPr>
          <w:p w14:paraId="623FF652" w14:textId="77777777" w:rsidR="00732F87" w:rsidRPr="00D726D7" w:rsidRDefault="00732F87" w:rsidP="00376AA0">
            <w:pPr>
              <w:keepNext/>
              <w:jc w:val="center"/>
              <w:rPr>
                <w:lang w:eastAsia="de-DE"/>
              </w:rPr>
            </w:pPr>
            <w:r w:rsidRPr="00D726D7">
              <w:rPr>
                <w:lang w:eastAsia="de-DE"/>
              </w:rPr>
              <w:t>-0.73%</w:t>
            </w:r>
          </w:p>
        </w:tc>
        <w:tc>
          <w:tcPr>
            <w:tcW w:w="868" w:type="dxa"/>
            <w:tcBorders>
              <w:top w:val="nil"/>
              <w:left w:val="nil"/>
              <w:bottom w:val="nil"/>
              <w:right w:val="nil"/>
            </w:tcBorders>
            <w:shd w:val="clear" w:color="auto" w:fill="auto"/>
            <w:noWrap/>
            <w:vAlign w:val="center"/>
            <w:hideMark/>
          </w:tcPr>
          <w:p w14:paraId="4AD98D9E" w14:textId="77777777" w:rsidR="00732F87" w:rsidRPr="00D726D7" w:rsidRDefault="00732F87" w:rsidP="00376AA0">
            <w:pPr>
              <w:keepNext/>
              <w:jc w:val="center"/>
              <w:rPr>
                <w:lang w:eastAsia="de-DE"/>
              </w:rPr>
            </w:pPr>
            <w:r w:rsidRPr="00D726D7">
              <w:rPr>
                <w:lang w:eastAsia="de-DE"/>
              </w:rPr>
              <w:t>-0.89%</w:t>
            </w:r>
          </w:p>
        </w:tc>
        <w:tc>
          <w:tcPr>
            <w:tcW w:w="868" w:type="dxa"/>
            <w:tcBorders>
              <w:top w:val="nil"/>
              <w:left w:val="nil"/>
              <w:bottom w:val="nil"/>
              <w:right w:val="single" w:sz="4" w:space="0" w:color="auto"/>
            </w:tcBorders>
            <w:shd w:val="clear" w:color="auto" w:fill="auto"/>
            <w:noWrap/>
            <w:vAlign w:val="center"/>
            <w:hideMark/>
          </w:tcPr>
          <w:p w14:paraId="171ABA79" w14:textId="77777777" w:rsidR="00732F87" w:rsidRPr="00D726D7" w:rsidRDefault="00732F87" w:rsidP="00376AA0">
            <w:pPr>
              <w:keepNext/>
              <w:jc w:val="center"/>
              <w:rPr>
                <w:lang w:eastAsia="de-DE"/>
              </w:rPr>
            </w:pPr>
            <w:r w:rsidRPr="00D726D7">
              <w:rPr>
                <w:lang w:eastAsia="de-DE"/>
              </w:rPr>
              <w:t>-0.83%</w:t>
            </w:r>
          </w:p>
        </w:tc>
        <w:tc>
          <w:tcPr>
            <w:tcW w:w="926" w:type="dxa"/>
            <w:tcBorders>
              <w:top w:val="nil"/>
              <w:left w:val="nil"/>
              <w:bottom w:val="nil"/>
              <w:right w:val="nil"/>
            </w:tcBorders>
            <w:shd w:val="clear" w:color="auto" w:fill="auto"/>
            <w:noWrap/>
            <w:vAlign w:val="center"/>
            <w:hideMark/>
          </w:tcPr>
          <w:p w14:paraId="77705FC9" w14:textId="77777777" w:rsidR="00732F87" w:rsidRPr="00D726D7" w:rsidRDefault="00732F87" w:rsidP="00376AA0">
            <w:pPr>
              <w:keepNext/>
              <w:jc w:val="center"/>
              <w:rPr>
                <w:lang w:eastAsia="de-DE"/>
              </w:rPr>
            </w:pPr>
            <w:r w:rsidRPr="00D726D7">
              <w:rPr>
                <w:lang w:eastAsia="de-DE"/>
              </w:rPr>
              <w:t>104.3%</w:t>
            </w:r>
          </w:p>
        </w:tc>
        <w:tc>
          <w:tcPr>
            <w:tcW w:w="926" w:type="dxa"/>
            <w:tcBorders>
              <w:top w:val="nil"/>
              <w:left w:val="nil"/>
              <w:bottom w:val="nil"/>
              <w:right w:val="nil"/>
            </w:tcBorders>
            <w:shd w:val="clear" w:color="auto" w:fill="auto"/>
            <w:noWrap/>
            <w:vAlign w:val="center"/>
            <w:hideMark/>
          </w:tcPr>
          <w:p w14:paraId="2D17AC30" w14:textId="77777777" w:rsidR="00732F87" w:rsidRPr="00D726D7" w:rsidRDefault="00732F87" w:rsidP="00376AA0">
            <w:pPr>
              <w:keepNext/>
              <w:jc w:val="center"/>
              <w:rPr>
                <w:lang w:eastAsia="de-DE"/>
              </w:rPr>
            </w:pPr>
            <w:r w:rsidRPr="00D726D7">
              <w:rPr>
                <w:lang w:eastAsia="de-DE"/>
              </w:rPr>
              <w:t>103.5%</w:t>
            </w:r>
          </w:p>
        </w:tc>
        <w:tc>
          <w:tcPr>
            <w:tcW w:w="1475" w:type="dxa"/>
            <w:tcBorders>
              <w:top w:val="nil"/>
              <w:left w:val="single" w:sz="4" w:space="0" w:color="auto"/>
              <w:bottom w:val="nil"/>
              <w:right w:val="nil"/>
            </w:tcBorders>
            <w:shd w:val="clear" w:color="auto" w:fill="auto"/>
            <w:noWrap/>
            <w:vAlign w:val="center"/>
            <w:hideMark/>
          </w:tcPr>
          <w:p w14:paraId="0035852F" w14:textId="77777777" w:rsidR="00732F87" w:rsidRPr="00D726D7" w:rsidRDefault="00732F87" w:rsidP="00376AA0">
            <w:pPr>
              <w:keepNext/>
              <w:jc w:val="center"/>
              <w:rPr>
                <w:lang w:eastAsia="de-DE"/>
              </w:rPr>
            </w:pPr>
            <w:r w:rsidRPr="00D726D7">
              <w:rPr>
                <w:lang w:eastAsia="de-DE"/>
              </w:rPr>
              <w:t>101.4%</w:t>
            </w:r>
          </w:p>
        </w:tc>
        <w:tc>
          <w:tcPr>
            <w:tcW w:w="1489" w:type="dxa"/>
            <w:tcBorders>
              <w:top w:val="nil"/>
              <w:left w:val="nil"/>
              <w:bottom w:val="nil"/>
              <w:right w:val="single" w:sz="8" w:space="0" w:color="auto"/>
            </w:tcBorders>
            <w:shd w:val="clear" w:color="auto" w:fill="auto"/>
            <w:noWrap/>
            <w:vAlign w:val="center"/>
            <w:hideMark/>
          </w:tcPr>
          <w:p w14:paraId="20430417" w14:textId="77777777" w:rsidR="00732F87" w:rsidRPr="00D726D7" w:rsidRDefault="00732F87" w:rsidP="00376AA0">
            <w:pPr>
              <w:keepNext/>
              <w:jc w:val="center"/>
              <w:rPr>
                <w:lang w:eastAsia="de-DE"/>
              </w:rPr>
            </w:pPr>
            <w:r w:rsidRPr="00D726D7">
              <w:rPr>
                <w:lang w:eastAsia="de-DE"/>
              </w:rPr>
              <w:t>104.3%</w:t>
            </w:r>
          </w:p>
        </w:tc>
      </w:tr>
      <w:tr w:rsidR="00732F87" w:rsidRPr="009A633B" w14:paraId="1EA169A8"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2014A0B3" w14:textId="77777777" w:rsidR="00732F87" w:rsidRPr="00D726D7" w:rsidRDefault="00732F87" w:rsidP="00376AA0">
            <w:pPr>
              <w:keepNext/>
              <w:rPr>
                <w:lang w:eastAsia="de-DE"/>
              </w:rPr>
            </w:pPr>
            <w:r w:rsidRPr="00D726D7">
              <w:rPr>
                <w:lang w:eastAsia="de-DE"/>
              </w:rPr>
              <w:t>Class A2</w:t>
            </w:r>
          </w:p>
        </w:tc>
        <w:tc>
          <w:tcPr>
            <w:tcW w:w="868" w:type="dxa"/>
            <w:tcBorders>
              <w:top w:val="nil"/>
              <w:left w:val="nil"/>
              <w:bottom w:val="nil"/>
              <w:right w:val="nil"/>
            </w:tcBorders>
            <w:shd w:val="clear" w:color="auto" w:fill="auto"/>
            <w:noWrap/>
            <w:vAlign w:val="center"/>
            <w:hideMark/>
          </w:tcPr>
          <w:p w14:paraId="5265A980" w14:textId="77777777" w:rsidR="00732F87" w:rsidRPr="00D726D7" w:rsidRDefault="00732F87" w:rsidP="00376AA0">
            <w:pPr>
              <w:keepNext/>
              <w:jc w:val="center"/>
              <w:rPr>
                <w:lang w:eastAsia="de-DE"/>
              </w:rPr>
            </w:pPr>
            <w:r w:rsidRPr="00D726D7">
              <w:rPr>
                <w:lang w:eastAsia="de-DE"/>
              </w:rPr>
              <w:t>-0.84%</w:t>
            </w:r>
          </w:p>
        </w:tc>
        <w:tc>
          <w:tcPr>
            <w:tcW w:w="868" w:type="dxa"/>
            <w:tcBorders>
              <w:top w:val="nil"/>
              <w:left w:val="nil"/>
              <w:bottom w:val="nil"/>
              <w:right w:val="nil"/>
            </w:tcBorders>
            <w:shd w:val="clear" w:color="auto" w:fill="auto"/>
            <w:noWrap/>
            <w:vAlign w:val="center"/>
            <w:hideMark/>
          </w:tcPr>
          <w:p w14:paraId="21246F5D" w14:textId="77777777" w:rsidR="00732F87" w:rsidRPr="00D726D7" w:rsidRDefault="00732F87" w:rsidP="00376AA0">
            <w:pPr>
              <w:keepNext/>
              <w:jc w:val="center"/>
              <w:rPr>
                <w:lang w:eastAsia="de-DE"/>
              </w:rPr>
            </w:pPr>
            <w:r w:rsidRPr="00D726D7">
              <w:rPr>
                <w:lang w:eastAsia="de-DE"/>
              </w:rPr>
              <w:t>-0.66%</w:t>
            </w:r>
          </w:p>
        </w:tc>
        <w:tc>
          <w:tcPr>
            <w:tcW w:w="868" w:type="dxa"/>
            <w:tcBorders>
              <w:top w:val="nil"/>
              <w:left w:val="nil"/>
              <w:bottom w:val="nil"/>
              <w:right w:val="single" w:sz="4" w:space="0" w:color="auto"/>
            </w:tcBorders>
            <w:shd w:val="clear" w:color="auto" w:fill="auto"/>
            <w:noWrap/>
            <w:vAlign w:val="center"/>
            <w:hideMark/>
          </w:tcPr>
          <w:p w14:paraId="0DD110CA" w14:textId="77777777" w:rsidR="00732F87" w:rsidRPr="00D726D7" w:rsidRDefault="00732F87" w:rsidP="00376AA0">
            <w:pPr>
              <w:keepNext/>
              <w:jc w:val="center"/>
              <w:rPr>
                <w:lang w:eastAsia="de-DE"/>
              </w:rPr>
            </w:pPr>
            <w:r w:rsidRPr="00D726D7">
              <w:rPr>
                <w:lang w:eastAsia="de-DE"/>
              </w:rPr>
              <w:t>-0.78%</w:t>
            </w:r>
          </w:p>
        </w:tc>
        <w:tc>
          <w:tcPr>
            <w:tcW w:w="926" w:type="dxa"/>
            <w:tcBorders>
              <w:top w:val="nil"/>
              <w:left w:val="nil"/>
              <w:bottom w:val="nil"/>
              <w:right w:val="nil"/>
            </w:tcBorders>
            <w:shd w:val="clear" w:color="auto" w:fill="auto"/>
            <w:noWrap/>
            <w:vAlign w:val="center"/>
            <w:hideMark/>
          </w:tcPr>
          <w:p w14:paraId="287DCC3B" w14:textId="77777777" w:rsidR="00732F87" w:rsidRPr="00D726D7" w:rsidRDefault="00732F87" w:rsidP="00376AA0">
            <w:pPr>
              <w:keepNext/>
              <w:jc w:val="center"/>
              <w:rPr>
                <w:lang w:eastAsia="de-DE"/>
              </w:rPr>
            </w:pPr>
            <w:r w:rsidRPr="00D726D7">
              <w:rPr>
                <w:lang w:eastAsia="de-DE"/>
              </w:rPr>
              <w:t>103.7%</w:t>
            </w:r>
          </w:p>
        </w:tc>
        <w:tc>
          <w:tcPr>
            <w:tcW w:w="926" w:type="dxa"/>
            <w:tcBorders>
              <w:top w:val="nil"/>
              <w:left w:val="nil"/>
              <w:bottom w:val="nil"/>
              <w:right w:val="nil"/>
            </w:tcBorders>
            <w:shd w:val="clear" w:color="auto" w:fill="auto"/>
            <w:noWrap/>
            <w:vAlign w:val="center"/>
            <w:hideMark/>
          </w:tcPr>
          <w:p w14:paraId="7D10CBC5" w14:textId="77777777" w:rsidR="00732F87" w:rsidRPr="00D726D7" w:rsidRDefault="00732F87" w:rsidP="00376AA0">
            <w:pPr>
              <w:keepNext/>
              <w:jc w:val="center"/>
              <w:rPr>
                <w:lang w:eastAsia="de-DE"/>
              </w:rPr>
            </w:pPr>
            <w:r w:rsidRPr="00D726D7">
              <w:rPr>
                <w:lang w:eastAsia="de-DE"/>
              </w:rPr>
              <w:t>103.4%</w:t>
            </w:r>
          </w:p>
        </w:tc>
        <w:tc>
          <w:tcPr>
            <w:tcW w:w="1475" w:type="dxa"/>
            <w:tcBorders>
              <w:top w:val="nil"/>
              <w:left w:val="single" w:sz="4" w:space="0" w:color="auto"/>
              <w:bottom w:val="nil"/>
              <w:right w:val="nil"/>
            </w:tcBorders>
            <w:shd w:val="clear" w:color="auto" w:fill="auto"/>
            <w:noWrap/>
            <w:vAlign w:val="center"/>
            <w:hideMark/>
          </w:tcPr>
          <w:p w14:paraId="08664AB1" w14:textId="77777777" w:rsidR="00732F87" w:rsidRPr="00D726D7" w:rsidRDefault="00732F87" w:rsidP="00376AA0">
            <w:pPr>
              <w:keepNext/>
              <w:jc w:val="center"/>
              <w:rPr>
                <w:lang w:eastAsia="de-DE"/>
              </w:rPr>
            </w:pPr>
            <w:r w:rsidRPr="00D726D7">
              <w:rPr>
                <w:lang w:eastAsia="de-DE"/>
              </w:rPr>
              <w:t>101.0%</w:t>
            </w:r>
          </w:p>
        </w:tc>
        <w:tc>
          <w:tcPr>
            <w:tcW w:w="1489" w:type="dxa"/>
            <w:tcBorders>
              <w:top w:val="nil"/>
              <w:left w:val="nil"/>
              <w:bottom w:val="nil"/>
              <w:right w:val="single" w:sz="8" w:space="0" w:color="auto"/>
            </w:tcBorders>
            <w:shd w:val="clear" w:color="auto" w:fill="auto"/>
            <w:noWrap/>
            <w:vAlign w:val="center"/>
            <w:hideMark/>
          </w:tcPr>
          <w:p w14:paraId="574C212C" w14:textId="77777777" w:rsidR="00732F87" w:rsidRPr="00D726D7" w:rsidRDefault="00732F87" w:rsidP="00376AA0">
            <w:pPr>
              <w:keepNext/>
              <w:jc w:val="center"/>
              <w:rPr>
                <w:lang w:eastAsia="de-DE"/>
              </w:rPr>
            </w:pPr>
            <w:r w:rsidRPr="00D726D7">
              <w:rPr>
                <w:lang w:eastAsia="de-DE"/>
              </w:rPr>
              <w:t>104.5%</w:t>
            </w:r>
          </w:p>
        </w:tc>
      </w:tr>
      <w:tr w:rsidR="00732F87" w:rsidRPr="009A633B" w14:paraId="2ED19CE7"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315F0F40" w14:textId="77777777" w:rsidR="00732F87" w:rsidRPr="00D726D7" w:rsidRDefault="00732F87" w:rsidP="00376AA0">
            <w:pPr>
              <w:keepNext/>
              <w:rPr>
                <w:lang w:eastAsia="de-DE"/>
              </w:rPr>
            </w:pPr>
            <w:r w:rsidRPr="00D726D7">
              <w:rPr>
                <w:lang w:eastAsia="de-DE"/>
              </w:rPr>
              <w:t>Class B</w:t>
            </w:r>
          </w:p>
        </w:tc>
        <w:tc>
          <w:tcPr>
            <w:tcW w:w="868" w:type="dxa"/>
            <w:tcBorders>
              <w:top w:val="nil"/>
              <w:left w:val="nil"/>
              <w:bottom w:val="nil"/>
              <w:right w:val="nil"/>
            </w:tcBorders>
            <w:shd w:val="clear" w:color="auto" w:fill="auto"/>
            <w:noWrap/>
            <w:vAlign w:val="center"/>
            <w:hideMark/>
          </w:tcPr>
          <w:p w14:paraId="26D8CD17" w14:textId="77777777" w:rsidR="00732F87" w:rsidRPr="00D726D7" w:rsidRDefault="00732F87" w:rsidP="00376AA0">
            <w:pPr>
              <w:keepNext/>
              <w:jc w:val="center"/>
              <w:rPr>
                <w:lang w:eastAsia="de-DE"/>
              </w:rPr>
            </w:pPr>
            <w:r w:rsidRPr="00D726D7">
              <w:rPr>
                <w:lang w:eastAsia="de-DE"/>
              </w:rPr>
              <w:t>-0.74%</w:t>
            </w:r>
          </w:p>
        </w:tc>
        <w:tc>
          <w:tcPr>
            <w:tcW w:w="868" w:type="dxa"/>
            <w:tcBorders>
              <w:top w:val="nil"/>
              <w:left w:val="nil"/>
              <w:bottom w:val="nil"/>
              <w:right w:val="nil"/>
            </w:tcBorders>
            <w:shd w:val="clear" w:color="auto" w:fill="auto"/>
            <w:noWrap/>
            <w:vAlign w:val="center"/>
            <w:hideMark/>
          </w:tcPr>
          <w:p w14:paraId="66409FBA" w14:textId="77777777" w:rsidR="00732F87" w:rsidRPr="00D726D7" w:rsidRDefault="00732F87" w:rsidP="00376AA0">
            <w:pPr>
              <w:keepNext/>
              <w:jc w:val="center"/>
              <w:rPr>
                <w:lang w:eastAsia="de-DE"/>
              </w:rPr>
            </w:pPr>
            <w:r w:rsidRPr="00D726D7">
              <w:rPr>
                <w:lang w:eastAsia="de-DE"/>
              </w:rPr>
              <w:t>-0.74%</w:t>
            </w:r>
          </w:p>
        </w:tc>
        <w:tc>
          <w:tcPr>
            <w:tcW w:w="868" w:type="dxa"/>
            <w:tcBorders>
              <w:top w:val="nil"/>
              <w:left w:val="nil"/>
              <w:bottom w:val="nil"/>
              <w:right w:val="single" w:sz="4" w:space="0" w:color="auto"/>
            </w:tcBorders>
            <w:shd w:val="clear" w:color="auto" w:fill="auto"/>
            <w:noWrap/>
            <w:vAlign w:val="center"/>
            <w:hideMark/>
          </w:tcPr>
          <w:p w14:paraId="583CA17F" w14:textId="77777777" w:rsidR="00732F87" w:rsidRPr="00D726D7" w:rsidRDefault="00732F87" w:rsidP="00376AA0">
            <w:pPr>
              <w:keepNext/>
              <w:jc w:val="center"/>
              <w:rPr>
                <w:lang w:eastAsia="de-DE"/>
              </w:rPr>
            </w:pPr>
            <w:r w:rsidRPr="00D726D7">
              <w:rPr>
                <w:lang w:eastAsia="de-DE"/>
              </w:rPr>
              <w:t>-0.66%</w:t>
            </w:r>
          </w:p>
        </w:tc>
        <w:tc>
          <w:tcPr>
            <w:tcW w:w="926" w:type="dxa"/>
            <w:tcBorders>
              <w:top w:val="nil"/>
              <w:left w:val="nil"/>
              <w:bottom w:val="nil"/>
              <w:right w:val="nil"/>
            </w:tcBorders>
            <w:shd w:val="clear" w:color="auto" w:fill="auto"/>
            <w:noWrap/>
            <w:vAlign w:val="center"/>
            <w:hideMark/>
          </w:tcPr>
          <w:p w14:paraId="290C79CD" w14:textId="77777777" w:rsidR="00732F87" w:rsidRPr="00D726D7" w:rsidRDefault="00732F87" w:rsidP="00376AA0">
            <w:pPr>
              <w:keepNext/>
              <w:jc w:val="center"/>
              <w:rPr>
                <w:lang w:eastAsia="de-DE"/>
              </w:rPr>
            </w:pPr>
            <w:r w:rsidRPr="00D726D7">
              <w:rPr>
                <w:lang w:eastAsia="de-DE"/>
              </w:rPr>
              <w:t>104.1%</w:t>
            </w:r>
          </w:p>
        </w:tc>
        <w:tc>
          <w:tcPr>
            <w:tcW w:w="926" w:type="dxa"/>
            <w:tcBorders>
              <w:top w:val="nil"/>
              <w:left w:val="nil"/>
              <w:bottom w:val="nil"/>
              <w:right w:val="nil"/>
            </w:tcBorders>
            <w:shd w:val="clear" w:color="auto" w:fill="auto"/>
            <w:noWrap/>
            <w:vAlign w:val="center"/>
            <w:hideMark/>
          </w:tcPr>
          <w:p w14:paraId="5EA98031" w14:textId="77777777" w:rsidR="00732F87" w:rsidRPr="00D726D7" w:rsidRDefault="00732F87" w:rsidP="00376AA0">
            <w:pPr>
              <w:keepNext/>
              <w:jc w:val="center"/>
              <w:rPr>
                <w:lang w:eastAsia="de-DE"/>
              </w:rPr>
            </w:pPr>
            <w:r w:rsidRPr="00D726D7">
              <w:rPr>
                <w:lang w:eastAsia="de-DE"/>
              </w:rPr>
              <w:t>106.9%</w:t>
            </w:r>
          </w:p>
        </w:tc>
        <w:tc>
          <w:tcPr>
            <w:tcW w:w="1475" w:type="dxa"/>
            <w:tcBorders>
              <w:top w:val="nil"/>
              <w:left w:val="single" w:sz="4" w:space="0" w:color="auto"/>
              <w:bottom w:val="nil"/>
              <w:right w:val="nil"/>
            </w:tcBorders>
            <w:shd w:val="clear" w:color="auto" w:fill="auto"/>
            <w:noWrap/>
            <w:vAlign w:val="center"/>
            <w:hideMark/>
          </w:tcPr>
          <w:p w14:paraId="27A7C606" w14:textId="77777777" w:rsidR="00732F87" w:rsidRPr="00D726D7" w:rsidRDefault="00732F87" w:rsidP="00376AA0">
            <w:pPr>
              <w:keepNext/>
              <w:jc w:val="center"/>
              <w:rPr>
                <w:lang w:eastAsia="de-DE"/>
              </w:rPr>
            </w:pPr>
            <w:r w:rsidRPr="00D726D7">
              <w:rPr>
                <w:lang w:eastAsia="de-DE"/>
              </w:rPr>
              <w:t>101.2%</w:t>
            </w:r>
          </w:p>
        </w:tc>
        <w:tc>
          <w:tcPr>
            <w:tcW w:w="1489" w:type="dxa"/>
            <w:tcBorders>
              <w:top w:val="nil"/>
              <w:left w:val="nil"/>
              <w:bottom w:val="nil"/>
              <w:right w:val="single" w:sz="8" w:space="0" w:color="auto"/>
            </w:tcBorders>
            <w:shd w:val="clear" w:color="auto" w:fill="auto"/>
            <w:noWrap/>
            <w:vAlign w:val="center"/>
            <w:hideMark/>
          </w:tcPr>
          <w:p w14:paraId="6A648F12" w14:textId="77777777" w:rsidR="00732F87" w:rsidRPr="00D726D7" w:rsidRDefault="00732F87" w:rsidP="00376AA0">
            <w:pPr>
              <w:keepNext/>
              <w:jc w:val="center"/>
              <w:rPr>
                <w:lang w:eastAsia="de-DE"/>
              </w:rPr>
            </w:pPr>
            <w:r w:rsidRPr="00D726D7">
              <w:rPr>
                <w:lang w:eastAsia="de-DE"/>
              </w:rPr>
              <w:t>103.6%</w:t>
            </w:r>
          </w:p>
        </w:tc>
      </w:tr>
      <w:tr w:rsidR="00732F87" w:rsidRPr="009A633B" w14:paraId="393ED25A"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3A7D0AF5" w14:textId="77777777" w:rsidR="00732F87" w:rsidRPr="00D726D7" w:rsidRDefault="00732F87" w:rsidP="00376AA0">
            <w:pPr>
              <w:keepNext/>
              <w:rPr>
                <w:lang w:eastAsia="de-DE"/>
              </w:rPr>
            </w:pPr>
            <w:r w:rsidRPr="00D726D7">
              <w:rPr>
                <w:lang w:eastAsia="de-DE"/>
              </w:rPr>
              <w:t>Class C</w:t>
            </w:r>
          </w:p>
        </w:tc>
        <w:tc>
          <w:tcPr>
            <w:tcW w:w="868" w:type="dxa"/>
            <w:tcBorders>
              <w:top w:val="nil"/>
              <w:left w:val="nil"/>
              <w:bottom w:val="nil"/>
              <w:right w:val="nil"/>
            </w:tcBorders>
            <w:shd w:val="clear" w:color="auto" w:fill="auto"/>
            <w:noWrap/>
            <w:vAlign w:val="center"/>
            <w:hideMark/>
          </w:tcPr>
          <w:p w14:paraId="6A1A25F4" w14:textId="77777777" w:rsidR="00732F87" w:rsidRPr="00D726D7" w:rsidRDefault="00732F87" w:rsidP="00376AA0">
            <w:pPr>
              <w:keepNext/>
              <w:jc w:val="center"/>
              <w:rPr>
                <w:lang w:eastAsia="de-DE"/>
              </w:rPr>
            </w:pPr>
            <w:r w:rsidRPr="00D726D7">
              <w:rPr>
                <w:lang w:eastAsia="de-DE"/>
              </w:rPr>
              <w:t>-0.89%</w:t>
            </w:r>
          </w:p>
        </w:tc>
        <w:tc>
          <w:tcPr>
            <w:tcW w:w="868" w:type="dxa"/>
            <w:tcBorders>
              <w:top w:val="nil"/>
              <w:left w:val="nil"/>
              <w:bottom w:val="nil"/>
              <w:right w:val="nil"/>
            </w:tcBorders>
            <w:shd w:val="clear" w:color="auto" w:fill="auto"/>
            <w:noWrap/>
            <w:vAlign w:val="center"/>
            <w:hideMark/>
          </w:tcPr>
          <w:p w14:paraId="082EF063" w14:textId="77777777" w:rsidR="00732F87" w:rsidRPr="00D726D7" w:rsidRDefault="00732F87" w:rsidP="00376AA0">
            <w:pPr>
              <w:keepNext/>
              <w:jc w:val="center"/>
              <w:rPr>
                <w:lang w:eastAsia="de-DE"/>
              </w:rPr>
            </w:pPr>
            <w:r w:rsidRPr="00D726D7">
              <w:rPr>
                <w:lang w:eastAsia="de-DE"/>
              </w:rPr>
              <w:t>-0.69%</w:t>
            </w:r>
          </w:p>
        </w:tc>
        <w:tc>
          <w:tcPr>
            <w:tcW w:w="868" w:type="dxa"/>
            <w:tcBorders>
              <w:top w:val="nil"/>
              <w:left w:val="nil"/>
              <w:bottom w:val="nil"/>
              <w:right w:val="single" w:sz="4" w:space="0" w:color="auto"/>
            </w:tcBorders>
            <w:shd w:val="clear" w:color="auto" w:fill="auto"/>
            <w:noWrap/>
            <w:vAlign w:val="center"/>
            <w:hideMark/>
          </w:tcPr>
          <w:p w14:paraId="0BC8CB47" w14:textId="77777777" w:rsidR="00732F87" w:rsidRPr="00D726D7" w:rsidRDefault="00732F87" w:rsidP="00376AA0">
            <w:pPr>
              <w:keepNext/>
              <w:jc w:val="center"/>
              <w:rPr>
                <w:lang w:eastAsia="de-DE"/>
              </w:rPr>
            </w:pPr>
            <w:r w:rsidRPr="00D726D7">
              <w:rPr>
                <w:lang w:eastAsia="de-DE"/>
              </w:rPr>
              <w:t>-0.50%</w:t>
            </w:r>
          </w:p>
        </w:tc>
        <w:tc>
          <w:tcPr>
            <w:tcW w:w="926" w:type="dxa"/>
            <w:tcBorders>
              <w:top w:val="nil"/>
              <w:left w:val="nil"/>
              <w:bottom w:val="nil"/>
              <w:right w:val="nil"/>
            </w:tcBorders>
            <w:shd w:val="clear" w:color="auto" w:fill="auto"/>
            <w:noWrap/>
            <w:vAlign w:val="center"/>
            <w:hideMark/>
          </w:tcPr>
          <w:p w14:paraId="312B16F2" w14:textId="77777777" w:rsidR="00732F87" w:rsidRPr="00D726D7" w:rsidRDefault="00732F87" w:rsidP="00376AA0">
            <w:pPr>
              <w:keepNext/>
              <w:jc w:val="center"/>
              <w:rPr>
                <w:lang w:eastAsia="de-DE"/>
              </w:rPr>
            </w:pPr>
            <w:r w:rsidRPr="00D726D7">
              <w:rPr>
                <w:lang w:eastAsia="de-DE"/>
              </w:rPr>
              <w:t>106.3%</w:t>
            </w:r>
          </w:p>
        </w:tc>
        <w:tc>
          <w:tcPr>
            <w:tcW w:w="926" w:type="dxa"/>
            <w:tcBorders>
              <w:top w:val="nil"/>
              <w:left w:val="nil"/>
              <w:bottom w:val="nil"/>
              <w:right w:val="nil"/>
            </w:tcBorders>
            <w:shd w:val="clear" w:color="auto" w:fill="auto"/>
            <w:noWrap/>
            <w:vAlign w:val="center"/>
            <w:hideMark/>
          </w:tcPr>
          <w:p w14:paraId="5D1C0593" w14:textId="77777777" w:rsidR="00732F87" w:rsidRPr="00D726D7" w:rsidRDefault="00732F87" w:rsidP="00376AA0">
            <w:pPr>
              <w:keepNext/>
              <w:jc w:val="center"/>
              <w:rPr>
                <w:lang w:eastAsia="de-DE"/>
              </w:rPr>
            </w:pPr>
            <w:r w:rsidRPr="00D726D7">
              <w:rPr>
                <w:lang w:eastAsia="de-DE"/>
              </w:rPr>
              <w:t>110.0%</w:t>
            </w:r>
          </w:p>
        </w:tc>
        <w:tc>
          <w:tcPr>
            <w:tcW w:w="1475" w:type="dxa"/>
            <w:tcBorders>
              <w:top w:val="nil"/>
              <w:left w:val="single" w:sz="4" w:space="0" w:color="auto"/>
              <w:bottom w:val="nil"/>
              <w:right w:val="nil"/>
            </w:tcBorders>
            <w:shd w:val="clear" w:color="auto" w:fill="auto"/>
            <w:noWrap/>
            <w:vAlign w:val="center"/>
            <w:hideMark/>
          </w:tcPr>
          <w:p w14:paraId="170EB312" w14:textId="77777777" w:rsidR="00732F87" w:rsidRPr="00D726D7" w:rsidRDefault="00732F87" w:rsidP="00376AA0">
            <w:pPr>
              <w:keepNext/>
              <w:jc w:val="center"/>
              <w:rPr>
                <w:lang w:eastAsia="de-DE"/>
              </w:rPr>
            </w:pPr>
            <w:r w:rsidRPr="00D726D7">
              <w:rPr>
                <w:lang w:eastAsia="de-DE"/>
              </w:rPr>
              <w:t>103.0%</w:t>
            </w:r>
          </w:p>
        </w:tc>
        <w:tc>
          <w:tcPr>
            <w:tcW w:w="1489" w:type="dxa"/>
            <w:tcBorders>
              <w:top w:val="nil"/>
              <w:left w:val="nil"/>
              <w:bottom w:val="nil"/>
              <w:right w:val="single" w:sz="8" w:space="0" w:color="auto"/>
            </w:tcBorders>
            <w:shd w:val="clear" w:color="auto" w:fill="auto"/>
            <w:noWrap/>
            <w:vAlign w:val="center"/>
            <w:hideMark/>
          </w:tcPr>
          <w:p w14:paraId="29F864C6" w14:textId="77777777" w:rsidR="00732F87" w:rsidRPr="00D726D7" w:rsidRDefault="00732F87" w:rsidP="00376AA0">
            <w:pPr>
              <w:keepNext/>
              <w:jc w:val="center"/>
              <w:rPr>
                <w:lang w:eastAsia="de-DE"/>
              </w:rPr>
            </w:pPr>
            <w:r w:rsidRPr="00D726D7">
              <w:rPr>
                <w:lang w:eastAsia="de-DE"/>
              </w:rPr>
              <w:t>102.8%</w:t>
            </w:r>
          </w:p>
        </w:tc>
      </w:tr>
      <w:tr w:rsidR="00732F87" w:rsidRPr="009A633B" w14:paraId="5B9615DC"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3A18990B" w14:textId="77777777" w:rsidR="00732F87" w:rsidRPr="00D726D7" w:rsidRDefault="00732F87" w:rsidP="00376AA0">
            <w:pPr>
              <w:keepNext/>
              <w:rPr>
                <w:lang w:eastAsia="de-DE"/>
              </w:rPr>
            </w:pPr>
            <w:r w:rsidRPr="00D726D7">
              <w:rPr>
                <w:lang w:eastAsia="de-DE"/>
              </w:rPr>
              <w:t>Class E</w:t>
            </w:r>
          </w:p>
        </w:tc>
        <w:tc>
          <w:tcPr>
            <w:tcW w:w="868" w:type="dxa"/>
            <w:tcBorders>
              <w:top w:val="nil"/>
              <w:left w:val="nil"/>
              <w:bottom w:val="nil"/>
              <w:right w:val="nil"/>
            </w:tcBorders>
            <w:shd w:val="clear" w:color="auto" w:fill="auto"/>
            <w:noWrap/>
            <w:vAlign w:val="center"/>
            <w:hideMark/>
          </w:tcPr>
          <w:p w14:paraId="5CB4065F" w14:textId="4DF387CE" w:rsidR="00732F87" w:rsidRPr="00D726D7" w:rsidRDefault="00732F87" w:rsidP="00376AA0">
            <w:pPr>
              <w:keepNext/>
              <w:jc w:val="center"/>
              <w:rPr>
                <w:lang w:eastAsia="de-DE"/>
              </w:rPr>
            </w:pPr>
          </w:p>
        </w:tc>
        <w:tc>
          <w:tcPr>
            <w:tcW w:w="868" w:type="dxa"/>
            <w:tcBorders>
              <w:top w:val="nil"/>
              <w:left w:val="nil"/>
              <w:bottom w:val="nil"/>
              <w:right w:val="nil"/>
            </w:tcBorders>
            <w:shd w:val="clear" w:color="auto" w:fill="auto"/>
            <w:noWrap/>
            <w:vAlign w:val="center"/>
            <w:hideMark/>
          </w:tcPr>
          <w:p w14:paraId="01656061" w14:textId="77777777" w:rsidR="00732F87" w:rsidRPr="00D726D7" w:rsidRDefault="00732F87" w:rsidP="00376AA0">
            <w:pPr>
              <w:keepNext/>
              <w:jc w:val="center"/>
              <w:rPr>
                <w:lang w:eastAsia="de-DE"/>
              </w:rPr>
            </w:pPr>
          </w:p>
        </w:tc>
        <w:tc>
          <w:tcPr>
            <w:tcW w:w="868" w:type="dxa"/>
            <w:tcBorders>
              <w:top w:val="nil"/>
              <w:left w:val="nil"/>
              <w:bottom w:val="nil"/>
              <w:right w:val="single" w:sz="4" w:space="0" w:color="auto"/>
            </w:tcBorders>
            <w:shd w:val="clear" w:color="auto" w:fill="auto"/>
            <w:noWrap/>
            <w:vAlign w:val="center"/>
            <w:hideMark/>
          </w:tcPr>
          <w:p w14:paraId="292F1200" w14:textId="12ADCF85" w:rsidR="00732F87" w:rsidRPr="00D726D7" w:rsidRDefault="00732F87" w:rsidP="00376AA0">
            <w:pPr>
              <w:keepNext/>
              <w:jc w:val="center"/>
              <w:rPr>
                <w:lang w:eastAsia="de-DE"/>
              </w:rPr>
            </w:pPr>
          </w:p>
        </w:tc>
        <w:tc>
          <w:tcPr>
            <w:tcW w:w="926" w:type="dxa"/>
            <w:tcBorders>
              <w:top w:val="nil"/>
              <w:left w:val="nil"/>
              <w:bottom w:val="nil"/>
              <w:right w:val="nil"/>
            </w:tcBorders>
            <w:shd w:val="clear" w:color="auto" w:fill="auto"/>
            <w:noWrap/>
            <w:vAlign w:val="center"/>
            <w:hideMark/>
          </w:tcPr>
          <w:p w14:paraId="0DD25CA7" w14:textId="30FED817" w:rsidR="00732F87" w:rsidRPr="00D726D7" w:rsidRDefault="00732F87" w:rsidP="00376AA0">
            <w:pPr>
              <w:keepNext/>
              <w:jc w:val="center"/>
              <w:rPr>
                <w:lang w:eastAsia="de-DE"/>
              </w:rPr>
            </w:pPr>
          </w:p>
        </w:tc>
        <w:tc>
          <w:tcPr>
            <w:tcW w:w="926" w:type="dxa"/>
            <w:tcBorders>
              <w:top w:val="nil"/>
              <w:left w:val="nil"/>
              <w:bottom w:val="nil"/>
              <w:right w:val="nil"/>
            </w:tcBorders>
            <w:shd w:val="clear" w:color="auto" w:fill="auto"/>
            <w:noWrap/>
            <w:vAlign w:val="center"/>
            <w:hideMark/>
          </w:tcPr>
          <w:p w14:paraId="5A3918B1" w14:textId="77777777" w:rsidR="00732F87" w:rsidRPr="00D726D7" w:rsidRDefault="00732F87" w:rsidP="00376AA0">
            <w:pPr>
              <w:keepNext/>
              <w:jc w:val="center"/>
              <w:rPr>
                <w:lang w:eastAsia="de-DE"/>
              </w:rPr>
            </w:pPr>
          </w:p>
        </w:tc>
        <w:tc>
          <w:tcPr>
            <w:tcW w:w="1475" w:type="dxa"/>
            <w:tcBorders>
              <w:top w:val="nil"/>
              <w:left w:val="single" w:sz="4" w:space="0" w:color="auto"/>
              <w:bottom w:val="nil"/>
              <w:right w:val="nil"/>
            </w:tcBorders>
            <w:shd w:val="clear" w:color="auto" w:fill="auto"/>
            <w:noWrap/>
            <w:vAlign w:val="center"/>
            <w:hideMark/>
          </w:tcPr>
          <w:p w14:paraId="5B753253" w14:textId="3BB4BBBA" w:rsidR="00732F87" w:rsidRPr="00D726D7" w:rsidRDefault="00732F87" w:rsidP="00376AA0">
            <w:pPr>
              <w:keepNext/>
              <w:jc w:val="center"/>
              <w:rPr>
                <w:lang w:eastAsia="de-DE"/>
              </w:rPr>
            </w:pPr>
          </w:p>
        </w:tc>
        <w:tc>
          <w:tcPr>
            <w:tcW w:w="1489" w:type="dxa"/>
            <w:tcBorders>
              <w:top w:val="nil"/>
              <w:left w:val="nil"/>
              <w:bottom w:val="nil"/>
              <w:right w:val="single" w:sz="8" w:space="0" w:color="auto"/>
            </w:tcBorders>
            <w:shd w:val="clear" w:color="auto" w:fill="auto"/>
            <w:noWrap/>
            <w:vAlign w:val="center"/>
            <w:hideMark/>
          </w:tcPr>
          <w:p w14:paraId="3A189197" w14:textId="1F92B274" w:rsidR="00732F87" w:rsidRPr="00D726D7" w:rsidRDefault="00732F87" w:rsidP="00376AA0">
            <w:pPr>
              <w:keepNext/>
              <w:jc w:val="center"/>
              <w:rPr>
                <w:lang w:eastAsia="de-DE"/>
              </w:rPr>
            </w:pPr>
          </w:p>
        </w:tc>
      </w:tr>
      <w:tr w:rsidR="00732F87" w:rsidRPr="009A633B" w14:paraId="5A7024CF"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7D1881E" w14:textId="77777777" w:rsidR="00732F87" w:rsidRPr="00D726D7" w:rsidRDefault="00732F87" w:rsidP="00376AA0">
            <w:pPr>
              <w:keepNext/>
              <w:rPr>
                <w:b/>
                <w:bCs/>
                <w:lang w:eastAsia="de-DE"/>
              </w:rPr>
            </w:pPr>
            <w:r w:rsidRPr="00D726D7">
              <w:rPr>
                <w:b/>
                <w:bCs/>
                <w:lang w:eastAsia="de-DE"/>
              </w:rPr>
              <w:t>Overall</w:t>
            </w:r>
          </w:p>
        </w:tc>
        <w:tc>
          <w:tcPr>
            <w:tcW w:w="868" w:type="dxa"/>
            <w:tcBorders>
              <w:top w:val="single" w:sz="8" w:space="0" w:color="auto"/>
              <w:left w:val="nil"/>
              <w:bottom w:val="nil"/>
              <w:right w:val="nil"/>
            </w:tcBorders>
            <w:shd w:val="clear" w:color="auto" w:fill="auto"/>
            <w:noWrap/>
            <w:vAlign w:val="center"/>
            <w:hideMark/>
          </w:tcPr>
          <w:p w14:paraId="2C5FAFA8" w14:textId="77777777" w:rsidR="00732F87" w:rsidRPr="00D726D7" w:rsidRDefault="00732F87" w:rsidP="00376AA0">
            <w:pPr>
              <w:keepNext/>
              <w:jc w:val="center"/>
              <w:rPr>
                <w:lang w:eastAsia="de-DE"/>
              </w:rPr>
            </w:pPr>
            <w:r w:rsidRPr="00D726D7">
              <w:rPr>
                <w:lang w:eastAsia="de-DE"/>
              </w:rPr>
              <w:t>-0.79%</w:t>
            </w:r>
          </w:p>
        </w:tc>
        <w:tc>
          <w:tcPr>
            <w:tcW w:w="868" w:type="dxa"/>
            <w:tcBorders>
              <w:top w:val="single" w:sz="8" w:space="0" w:color="auto"/>
              <w:left w:val="nil"/>
              <w:bottom w:val="nil"/>
              <w:right w:val="nil"/>
            </w:tcBorders>
            <w:shd w:val="clear" w:color="auto" w:fill="auto"/>
            <w:noWrap/>
            <w:vAlign w:val="center"/>
            <w:hideMark/>
          </w:tcPr>
          <w:p w14:paraId="6DE281D1" w14:textId="77777777" w:rsidR="00732F87" w:rsidRPr="00D726D7" w:rsidRDefault="00732F87" w:rsidP="00376AA0">
            <w:pPr>
              <w:keepNext/>
              <w:jc w:val="center"/>
              <w:rPr>
                <w:lang w:eastAsia="de-DE"/>
              </w:rPr>
            </w:pPr>
            <w:r w:rsidRPr="00D726D7">
              <w:rPr>
                <w:lang w:eastAsia="de-DE"/>
              </w:rPr>
              <w:t>-0.74%</w:t>
            </w:r>
          </w:p>
        </w:tc>
        <w:tc>
          <w:tcPr>
            <w:tcW w:w="868" w:type="dxa"/>
            <w:tcBorders>
              <w:top w:val="single" w:sz="8" w:space="0" w:color="auto"/>
              <w:left w:val="nil"/>
              <w:bottom w:val="nil"/>
              <w:right w:val="single" w:sz="4" w:space="0" w:color="auto"/>
            </w:tcBorders>
            <w:shd w:val="clear" w:color="auto" w:fill="auto"/>
            <w:noWrap/>
            <w:vAlign w:val="center"/>
            <w:hideMark/>
          </w:tcPr>
          <w:p w14:paraId="259B1B33" w14:textId="77777777" w:rsidR="00732F87" w:rsidRPr="00D726D7" w:rsidRDefault="00732F87" w:rsidP="00376AA0">
            <w:pPr>
              <w:keepNext/>
              <w:jc w:val="center"/>
              <w:rPr>
                <w:lang w:eastAsia="de-DE"/>
              </w:rPr>
            </w:pPr>
            <w:r w:rsidRPr="00D726D7">
              <w:rPr>
                <w:lang w:eastAsia="de-DE"/>
              </w:rPr>
              <w:t>-0.68%</w:t>
            </w:r>
          </w:p>
        </w:tc>
        <w:tc>
          <w:tcPr>
            <w:tcW w:w="926" w:type="dxa"/>
            <w:tcBorders>
              <w:top w:val="single" w:sz="8" w:space="0" w:color="auto"/>
              <w:left w:val="nil"/>
              <w:bottom w:val="nil"/>
              <w:right w:val="nil"/>
            </w:tcBorders>
            <w:shd w:val="clear" w:color="auto" w:fill="auto"/>
            <w:noWrap/>
            <w:vAlign w:val="center"/>
            <w:hideMark/>
          </w:tcPr>
          <w:p w14:paraId="4A6F3923" w14:textId="77777777" w:rsidR="00732F87" w:rsidRPr="00D726D7" w:rsidRDefault="00732F87" w:rsidP="00376AA0">
            <w:pPr>
              <w:keepNext/>
              <w:jc w:val="center"/>
              <w:rPr>
                <w:lang w:eastAsia="de-DE"/>
              </w:rPr>
            </w:pPr>
            <w:r w:rsidRPr="00D726D7">
              <w:rPr>
                <w:lang w:eastAsia="de-DE"/>
              </w:rPr>
              <w:t>104.7%</w:t>
            </w:r>
          </w:p>
        </w:tc>
        <w:tc>
          <w:tcPr>
            <w:tcW w:w="926" w:type="dxa"/>
            <w:tcBorders>
              <w:top w:val="single" w:sz="8" w:space="0" w:color="auto"/>
              <w:left w:val="nil"/>
              <w:bottom w:val="nil"/>
              <w:right w:val="nil"/>
            </w:tcBorders>
            <w:shd w:val="clear" w:color="auto" w:fill="auto"/>
            <w:noWrap/>
            <w:vAlign w:val="center"/>
            <w:hideMark/>
          </w:tcPr>
          <w:p w14:paraId="27EFC3BD" w14:textId="77777777" w:rsidR="00732F87" w:rsidRPr="00D726D7" w:rsidRDefault="00732F87" w:rsidP="00376AA0">
            <w:pPr>
              <w:keepNext/>
              <w:jc w:val="center"/>
              <w:rPr>
                <w:lang w:eastAsia="de-DE"/>
              </w:rPr>
            </w:pPr>
            <w:r w:rsidRPr="00D726D7">
              <w:rPr>
                <w:lang w:eastAsia="de-DE"/>
              </w:rPr>
              <w:t>106.3%</w:t>
            </w:r>
          </w:p>
        </w:tc>
        <w:tc>
          <w:tcPr>
            <w:tcW w:w="1475" w:type="dxa"/>
            <w:tcBorders>
              <w:top w:val="single" w:sz="8" w:space="0" w:color="auto"/>
              <w:left w:val="single" w:sz="4" w:space="0" w:color="auto"/>
              <w:bottom w:val="single" w:sz="8" w:space="0" w:color="auto"/>
              <w:right w:val="nil"/>
            </w:tcBorders>
            <w:shd w:val="clear" w:color="auto" w:fill="auto"/>
            <w:noWrap/>
            <w:vAlign w:val="center"/>
            <w:hideMark/>
          </w:tcPr>
          <w:p w14:paraId="34350333" w14:textId="77777777" w:rsidR="00732F87" w:rsidRPr="00D726D7" w:rsidRDefault="00732F87" w:rsidP="00376AA0">
            <w:pPr>
              <w:keepNext/>
              <w:jc w:val="center"/>
              <w:rPr>
                <w:lang w:eastAsia="de-DE"/>
              </w:rPr>
            </w:pPr>
            <w:r w:rsidRPr="00D726D7">
              <w:rPr>
                <w:lang w:eastAsia="de-DE"/>
              </w:rPr>
              <w:t>101.7%</w:t>
            </w:r>
          </w:p>
        </w:tc>
        <w:tc>
          <w:tcPr>
            <w:tcW w:w="1489" w:type="dxa"/>
            <w:tcBorders>
              <w:top w:val="single" w:sz="8" w:space="0" w:color="auto"/>
              <w:left w:val="nil"/>
              <w:bottom w:val="single" w:sz="8" w:space="0" w:color="auto"/>
              <w:right w:val="single" w:sz="8" w:space="0" w:color="auto"/>
            </w:tcBorders>
            <w:shd w:val="clear" w:color="auto" w:fill="auto"/>
            <w:noWrap/>
            <w:vAlign w:val="center"/>
            <w:hideMark/>
          </w:tcPr>
          <w:p w14:paraId="70C897B0" w14:textId="77777777" w:rsidR="00732F87" w:rsidRPr="00D726D7" w:rsidRDefault="00732F87" w:rsidP="00376AA0">
            <w:pPr>
              <w:keepNext/>
              <w:jc w:val="center"/>
              <w:rPr>
                <w:lang w:eastAsia="de-DE"/>
              </w:rPr>
            </w:pPr>
            <w:r w:rsidRPr="00D726D7">
              <w:rPr>
                <w:lang w:eastAsia="de-DE"/>
              </w:rPr>
              <w:t>103.7%</w:t>
            </w:r>
          </w:p>
        </w:tc>
      </w:tr>
      <w:tr w:rsidR="00732F87" w:rsidRPr="009A633B" w14:paraId="3E157561"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B410C5E" w14:textId="77777777" w:rsidR="00732F87" w:rsidRPr="00D726D7" w:rsidRDefault="00732F87" w:rsidP="00376AA0">
            <w:pPr>
              <w:keepNext/>
              <w:rPr>
                <w:lang w:eastAsia="de-DE"/>
              </w:rPr>
            </w:pPr>
            <w:r w:rsidRPr="00D726D7">
              <w:rPr>
                <w:lang w:eastAsia="de-DE"/>
              </w:rPr>
              <w:t>Class D</w:t>
            </w:r>
          </w:p>
        </w:tc>
        <w:tc>
          <w:tcPr>
            <w:tcW w:w="868" w:type="dxa"/>
            <w:tcBorders>
              <w:top w:val="single" w:sz="8" w:space="0" w:color="auto"/>
              <w:left w:val="nil"/>
              <w:bottom w:val="nil"/>
              <w:right w:val="nil"/>
            </w:tcBorders>
            <w:shd w:val="clear" w:color="auto" w:fill="auto"/>
            <w:noWrap/>
            <w:vAlign w:val="center"/>
            <w:hideMark/>
          </w:tcPr>
          <w:p w14:paraId="29842C98" w14:textId="77777777" w:rsidR="00732F87" w:rsidRPr="00D726D7" w:rsidRDefault="00732F87" w:rsidP="00376AA0">
            <w:pPr>
              <w:keepNext/>
              <w:jc w:val="center"/>
              <w:rPr>
                <w:lang w:eastAsia="de-DE"/>
              </w:rPr>
            </w:pPr>
            <w:r w:rsidRPr="00D726D7">
              <w:rPr>
                <w:lang w:eastAsia="de-DE"/>
              </w:rPr>
              <w:t>-0.85%</w:t>
            </w:r>
          </w:p>
        </w:tc>
        <w:tc>
          <w:tcPr>
            <w:tcW w:w="868" w:type="dxa"/>
            <w:tcBorders>
              <w:top w:val="single" w:sz="8" w:space="0" w:color="auto"/>
              <w:left w:val="nil"/>
              <w:bottom w:val="nil"/>
              <w:right w:val="nil"/>
            </w:tcBorders>
            <w:shd w:val="clear" w:color="auto" w:fill="auto"/>
            <w:noWrap/>
            <w:vAlign w:val="center"/>
            <w:hideMark/>
          </w:tcPr>
          <w:p w14:paraId="4EAF90C5" w14:textId="77777777" w:rsidR="00732F87" w:rsidRPr="00D726D7" w:rsidRDefault="00732F87" w:rsidP="00376AA0">
            <w:pPr>
              <w:keepNext/>
              <w:jc w:val="center"/>
              <w:rPr>
                <w:lang w:eastAsia="de-DE"/>
              </w:rPr>
            </w:pPr>
            <w:r w:rsidRPr="00D726D7">
              <w:rPr>
                <w:lang w:eastAsia="de-DE"/>
              </w:rPr>
              <w:t>-0.43%</w:t>
            </w:r>
          </w:p>
        </w:tc>
        <w:tc>
          <w:tcPr>
            <w:tcW w:w="868" w:type="dxa"/>
            <w:tcBorders>
              <w:top w:val="single" w:sz="8" w:space="0" w:color="auto"/>
              <w:left w:val="nil"/>
              <w:bottom w:val="nil"/>
              <w:right w:val="single" w:sz="4" w:space="0" w:color="auto"/>
            </w:tcBorders>
            <w:shd w:val="clear" w:color="auto" w:fill="auto"/>
            <w:noWrap/>
            <w:vAlign w:val="center"/>
            <w:hideMark/>
          </w:tcPr>
          <w:p w14:paraId="4051AF55" w14:textId="77777777" w:rsidR="00732F87" w:rsidRPr="00D726D7" w:rsidRDefault="00732F87" w:rsidP="00376AA0">
            <w:pPr>
              <w:keepNext/>
              <w:jc w:val="center"/>
              <w:rPr>
                <w:lang w:eastAsia="de-DE"/>
              </w:rPr>
            </w:pPr>
            <w:r w:rsidRPr="00D726D7">
              <w:rPr>
                <w:lang w:eastAsia="de-DE"/>
              </w:rPr>
              <w:t>-0.72%</w:t>
            </w:r>
          </w:p>
        </w:tc>
        <w:tc>
          <w:tcPr>
            <w:tcW w:w="926" w:type="dxa"/>
            <w:tcBorders>
              <w:top w:val="single" w:sz="8" w:space="0" w:color="auto"/>
              <w:left w:val="nil"/>
              <w:bottom w:val="nil"/>
              <w:right w:val="nil"/>
            </w:tcBorders>
            <w:shd w:val="clear" w:color="auto" w:fill="auto"/>
            <w:noWrap/>
            <w:vAlign w:val="center"/>
            <w:hideMark/>
          </w:tcPr>
          <w:p w14:paraId="18C01A96" w14:textId="77777777" w:rsidR="00732F87" w:rsidRPr="00D726D7" w:rsidRDefault="00732F87" w:rsidP="00376AA0">
            <w:pPr>
              <w:keepNext/>
              <w:jc w:val="center"/>
              <w:rPr>
                <w:lang w:eastAsia="de-DE"/>
              </w:rPr>
            </w:pPr>
            <w:r w:rsidRPr="00D726D7">
              <w:rPr>
                <w:lang w:eastAsia="de-DE"/>
              </w:rPr>
              <w:t>106.4%</w:t>
            </w:r>
          </w:p>
        </w:tc>
        <w:tc>
          <w:tcPr>
            <w:tcW w:w="926" w:type="dxa"/>
            <w:tcBorders>
              <w:top w:val="single" w:sz="8" w:space="0" w:color="auto"/>
              <w:left w:val="nil"/>
              <w:bottom w:val="nil"/>
              <w:right w:val="nil"/>
            </w:tcBorders>
            <w:shd w:val="clear" w:color="auto" w:fill="auto"/>
            <w:noWrap/>
            <w:vAlign w:val="center"/>
            <w:hideMark/>
          </w:tcPr>
          <w:p w14:paraId="1CC8A3A4" w14:textId="77777777" w:rsidR="00732F87" w:rsidRPr="00D726D7" w:rsidRDefault="00732F87" w:rsidP="00376AA0">
            <w:pPr>
              <w:keepNext/>
              <w:jc w:val="center"/>
              <w:rPr>
                <w:lang w:eastAsia="de-DE"/>
              </w:rPr>
            </w:pPr>
            <w:r w:rsidRPr="00D726D7">
              <w:rPr>
                <w:lang w:eastAsia="de-DE"/>
              </w:rPr>
              <w:t>110.7%</w:t>
            </w:r>
          </w:p>
        </w:tc>
        <w:tc>
          <w:tcPr>
            <w:tcW w:w="1475" w:type="dxa"/>
            <w:tcBorders>
              <w:top w:val="nil"/>
              <w:left w:val="single" w:sz="4" w:space="0" w:color="auto"/>
              <w:bottom w:val="nil"/>
              <w:right w:val="nil"/>
            </w:tcBorders>
            <w:shd w:val="clear" w:color="auto" w:fill="auto"/>
            <w:noWrap/>
            <w:vAlign w:val="center"/>
            <w:hideMark/>
          </w:tcPr>
          <w:p w14:paraId="583A986D" w14:textId="77777777" w:rsidR="00732F87" w:rsidRPr="00D726D7" w:rsidRDefault="00732F87" w:rsidP="00376AA0">
            <w:pPr>
              <w:keepNext/>
              <w:jc w:val="center"/>
              <w:rPr>
                <w:lang w:eastAsia="de-DE"/>
              </w:rPr>
            </w:pPr>
            <w:r w:rsidRPr="00D726D7">
              <w:rPr>
                <w:lang w:eastAsia="de-DE"/>
              </w:rPr>
              <w:t>104.2%</w:t>
            </w:r>
          </w:p>
        </w:tc>
        <w:tc>
          <w:tcPr>
            <w:tcW w:w="1489" w:type="dxa"/>
            <w:tcBorders>
              <w:top w:val="nil"/>
              <w:left w:val="nil"/>
              <w:bottom w:val="nil"/>
              <w:right w:val="single" w:sz="8" w:space="0" w:color="auto"/>
            </w:tcBorders>
            <w:shd w:val="clear" w:color="auto" w:fill="auto"/>
            <w:noWrap/>
            <w:vAlign w:val="center"/>
            <w:hideMark/>
          </w:tcPr>
          <w:p w14:paraId="5AF6833C" w14:textId="77777777" w:rsidR="00732F87" w:rsidRPr="00D726D7" w:rsidRDefault="00732F87" w:rsidP="00376AA0">
            <w:pPr>
              <w:keepNext/>
              <w:jc w:val="center"/>
              <w:rPr>
                <w:lang w:eastAsia="de-DE"/>
              </w:rPr>
            </w:pPr>
            <w:r w:rsidRPr="00D726D7">
              <w:rPr>
                <w:lang w:eastAsia="de-DE"/>
              </w:rPr>
              <w:t>103.1%</w:t>
            </w:r>
          </w:p>
        </w:tc>
      </w:tr>
      <w:tr w:rsidR="00732F87" w:rsidRPr="009A633B" w14:paraId="59CD050D"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5844E93F" w14:textId="77777777" w:rsidR="00732F87" w:rsidRPr="00D726D7" w:rsidRDefault="00732F87" w:rsidP="00376AA0">
            <w:pPr>
              <w:keepNext/>
              <w:rPr>
                <w:lang w:eastAsia="de-DE"/>
              </w:rPr>
            </w:pPr>
            <w:r w:rsidRPr="00D726D7">
              <w:rPr>
                <w:lang w:eastAsia="de-DE"/>
              </w:rPr>
              <w:t>Class F</w:t>
            </w:r>
          </w:p>
        </w:tc>
        <w:tc>
          <w:tcPr>
            <w:tcW w:w="868" w:type="dxa"/>
            <w:tcBorders>
              <w:top w:val="nil"/>
              <w:left w:val="nil"/>
              <w:bottom w:val="nil"/>
              <w:right w:val="nil"/>
            </w:tcBorders>
            <w:shd w:val="clear" w:color="auto" w:fill="auto"/>
            <w:noWrap/>
            <w:vAlign w:val="center"/>
            <w:hideMark/>
          </w:tcPr>
          <w:p w14:paraId="66B4FC03" w14:textId="77777777" w:rsidR="00732F87" w:rsidRPr="00D726D7" w:rsidRDefault="00732F87" w:rsidP="00376AA0">
            <w:pPr>
              <w:keepNext/>
              <w:jc w:val="center"/>
              <w:rPr>
                <w:lang w:eastAsia="de-DE"/>
              </w:rPr>
            </w:pPr>
            <w:r w:rsidRPr="00D726D7">
              <w:rPr>
                <w:lang w:eastAsia="de-DE"/>
              </w:rPr>
              <w:t>-0.88%</w:t>
            </w:r>
          </w:p>
        </w:tc>
        <w:tc>
          <w:tcPr>
            <w:tcW w:w="868" w:type="dxa"/>
            <w:tcBorders>
              <w:top w:val="nil"/>
              <w:left w:val="nil"/>
              <w:bottom w:val="nil"/>
              <w:right w:val="nil"/>
            </w:tcBorders>
            <w:shd w:val="clear" w:color="auto" w:fill="auto"/>
            <w:noWrap/>
            <w:vAlign w:val="center"/>
            <w:hideMark/>
          </w:tcPr>
          <w:p w14:paraId="4834EF08" w14:textId="77777777" w:rsidR="00732F87" w:rsidRPr="00D726D7" w:rsidRDefault="00732F87" w:rsidP="00376AA0">
            <w:pPr>
              <w:keepNext/>
              <w:jc w:val="center"/>
              <w:rPr>
                <w:lang w:eastAsia="de-DE"/>
              </w:rPr>
            </w:pPr>
            <w:r w:rsidRPr="00D726D7">
              <w:rPr>
                <w:lang w:eastAsia="de-DE"/>
              </w:rPr>
              <w:t>-0.92%</w:t>
            </w:r>
          </w:p>
        </w:tc>
        <w:tc>
          <w:tcPr>
            <w:tcW w:w="868" w:type="dxa"/>
            <w:tcBorders>
              <w:top w:val="nil"/>
              <w:left w:val="nil"/>
              <w:bottom w:val="nil"/>
              <w:right w:val="single" w:sz="4" w:space="0" w:color="auto"/>
            </w:tcBorders>
            <w:shd w:val="clear" w:color="auto" w:fill="auto"/>
            <w:noWrap/>
            <w:vAlign w:val="center"/>
            <w:hideMark/>
          </w:tcPr>
          <w:p w14:paraId="31C2EDFC" w14:textId="77777777" w:rsidR="00732F87" w:rsidRPr="00D726D7" w:rsidRDefault="00732F87" w:rsidP="00376AA0">
            <w:pPr>
              <w:keepNext/>
              <w:jc w:val="center"/>
              <w:rPr>
                <w:lang w:eastAsia="de-DE"/>
              </w:rPr>
            </w:pPr>
            <w:r w:rsidRPr="00D726D7">
              <w:rPr>
                <w:lang w:eastAsia="de-DE"/>
              </w:rPr>
              <w:t>-0.93%</w:t>
            </w:r>
          </w:p>
        </w:tc>
        <w:tc>
          <w:tcPr>
            <w:tcW w:w="926" w:type="dxa"/>
            <w:tcBorders>
              <w:top w:val="nil"/>
              <w:left w:val="nil"/>
              <w:bottom w:val="nil"/>
              <w:right w:val="nil"/>
            </w:tcBorders>
            <w:shd w:val="clear" w:color="auto" w:fill="auto"/>
            <w:noWrap/>
            <w:vAlign w:val="center"/>
            <w:hideMark/>
          </w:tcPr>
          <w:p w14:paraId="1E309B7D" w14:textId="77777777" w:rsidR="00732F87" w:rsidRPr="00D726D7" w:rsidRDefault="00732F87" w:rsidP="00376AA0">
            <w:pPr>
              <w:keepNext/>
              <w:jc w:val="center"/>
              <w:rPr>
                <w:lang w:eastAsia="de-DE"/>
              </w:rPr>
            </w:pPr>
            <w:r w:rsidRPr="00D726D7">
              <w:rPr>
                <w:lang w:eastAsia="de-DE"/>
              </w:rPr>
              <w:t>106.4%</w:t>
            </w:r>
          </w:p>
        </w:tc>
        <w:tc>
          <w:tcPr>
            <w:tcW w:w="926" w:type="dxa"/>
            <w:tcBorders>
              <w:top w:val="nil"/>
              <w:left w:val="nil"/>
              <w:bottom w:val="nil"/>
              <w:right w:val="nil"/>
            </w:tcBorders>
            <w:shd w:val="clear" w:color="auto" w:fill="auto"/>
            <w:noWrap/>
            <w:vAlign w:val="center"/>
            <w:hideMark/>
          </w:tcPr>
          <w:p w14:paraId="49C9D410" w14:textId="77777777" w:rsidR="00732F87" w:rsidRPr="00D726D7" w:rsidRDefault="00732F87" w:rsidP="00376AA0">
            <w:pPr>
              <w:keepNext/>
              <w:jc w:val="center"/>
              <w:rPr>
                <w:lang w:eastAsia="de-DE"/>
              </w:rPr>
            </w:pPr>
            <w:r w:rsidRPr="00D726D7">
              <w:rPr>
                <w:lang w:eastAsia="de-DE"/>
              </w:rPr>
              <w:t>115.5%</w:t>
            </w:r>
          </w:p>
        </w:tc>
        <w:tc>
          <w:tcPr>
            <w:tcW w:w="1475" w:type="dxa"/>
            <w:tcBorders>
              <w:top w:val="nil"/>
              <w:left w:val="single" w:sz="4" w:space="0" w:color="auto"/>
              <w:bottom w:val="nil"/>
              <w:right w:val="nil"/>
            </w:tcBorders>
            <w:shd w:val="clear" w:color="auto" w:fill="auto"/>
            <w:noWrap/>
            <w:vAlign w:val="center"/>
            <w:hideMark/>
          </w:tcPr>
          <w:p w14:paraId="5ED958DB" w14:textId="77777777" w:rsidR="00732F87" w:rsidRPr="00D726D7" w:rsidRDefault="00732F87" w:rsidP="00376AA0">
            <w:pPr>
              <w:keepNext/>
              <w:jc w:val="center"/>
              <w:rPr>
                <w:lang w:eastAsia="de-DE"/>
              </w:rPr>
            </w:pPr>
            <w:r w:rsidRPr="00D726D7">
              <w:rPr>
                <w:lang w:eastAsia="de-DE"/>
              </w:rPr>
              <w:t>101.7%</w:t>
            </w:r>
          </w:p>
        </w:tc>
        <w:tc>
          <w:tcPr>
            <w:tcW w:w="1489" w:type="dxa"/>
            <w:tcBorders>
              <w:top w:val="nil"/>
              <w:left w:val="nil"/>
              <w:bottom w:val="nil"/>
              <w:right w:val="single" w:sz="8" w:space="0" w:color="auto"/>
            </w:tcBorders>
            <w:shd w:val="clear" w:color="auto" w:fill="auto"/>
            <w:noWrap/>
            <w:vAlign w:val="center"/>
            <w:hideMark/>
          </w:tcPr>
          <w:p w14:paraId="5332AABD" w14:textId="77777777" w:rsidR="00732F87" w:rsidRPr="00D726D7" w:rsidRDefault="00732F87" w:rsidP="00376AA0">
            <w:pPr>
              <w:keepNext/>
              <w:jc w:val="center"/>
              <w:rPr>
                <w:lang w:eastAsia="de-DE"/>
              </w:rPr>
            </w:pPr>
            <w:r w:rsidRPr="00D726D7">
              <w:rPr>
                <w:lang w:eastAsia="de-DE"/>
              </w:rPr>
              <w:t>103.3%</w:t>
            </w:r>
          </w:p>
        </w:tc>
      </w:tr>
      <w:tr w:rsidR="00732F87" w:rsidRPr="009A633B" w14:paraId="7DBA3445" w14:textId="77777777" w:rsidTr="00376AA0">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2947AF3F" w14:textId="77777777" w:rsidR="00732F87" w:rsidRPr="00D726D7" w:rsidRDefault="00732F87" w:rsidP="00732F87">
            <w:pPr>
              <w:rPr>
                <w:lang w:eastAsia="de-DE"/>
              </w:rPr>
            </w:pPr>
            <w:r w:rsidRPr="00D726D7">
              <w:rPr>
                <w:lang w:eastAsia="de-DE"/>
              </w:rPr>
              <w:t>Class TGM</w:t>
            </w:r>
          </w:p>
        </w:tc>
        <w:tc>
          <w:tcPr>
            <w:tcW w:w="868" w:type="dxa"/>
            <w:tcBorders>
              <w:top w:val="nil"/>
              <w:left w:val="nil"/>
              <w:bottom w:val="single" w:sz="8" w:space="0" w:color="auto"/>
              <w:right w:val="nil"/>
            </w:tcBorders>
            <w:shd w:val="clear" w:color="auto" w:fill="auto"/>
            <w:noWrap/>
            <w:vAlign w:val="center"/>
            <w:hideMark/>
          </w:tcPr>
          <w:p w14:paraId="3E1AD077" w14:textId="77777777" w:rsidR="00732F87" w:rsidRPr="00D726D7" w:rsidRDefault="00732F87" w:rsidP="00DD3C00">
            <w:pPr>
              <w:jc w:val="center"/>
              <w:rPr>
                <w:lang w:eastAsia="de-DE"/>
              </w:rPr>
            </w:pPr>
            <w:r w:rsidRPr="00D726D7">
              <w:rPr>
                <w:lang w:eastAsia="de-DE"/>
              </w:rPr>
              <w:t>-1.23%</w:t>
            </w:r>
          </w:p>
        </w:tc>
        <w:tc>
          <w:tcPr>
            <w:tcW w:w="868" w:type="dxa"/>
            <w:tcBorders>
              <w:top w:val="nil"/>
              <w:left w:val="nil"/>
              <w:bottom w:val="single" w:sz="8" w:space="0" w:color="auto"/>
              <w:right w:val="nil"/>
            </w:tcBorders>
            <w:shd w:val="clear" w:color="auto" w:fill="auto"/>
            <w:noWrap/>
            <w:vAlign w:val="center"/>
            <w:hideMark/>
          </w:tcPr>
          <w:p w14:paraId="25BC3122" w14:textId="77777777" w:rsidR="00732F87" w:rsidRPr="00D726D7" w:rsidRDefault="00732F87" w:rsidP="00DD3C00">
            <w:pPr>
              <w:jc w:val="center"/>
              <w:rPr>
                <w:lang w:eastAsia="de-DE"/>
              </w:rPr>
            </w:pPr>
            <w:r w:rsidRPr="00D726D7">
              <w:rPr>
                <w:lang w:eastAsia="de-DE"/>
              </w:rPr>
              <w:t>-1.13%</w:t>
            </w:r>
          </w:p>
        </w:tc>
        <w:tc>
          <w:tcPr>
            <w:tcW w:w="868" w:type="dxa"/>
            <w:tcBorders>
              <w:top w:val="nil"/>
              <w:left w:val="nil"/>
              <w:bottom w:val="single" w:sz="8" w:space="0" w:color="auto"/>
              <w:right w:val="single" w:sz="4" w:space="0" w:color="auto"/>
            </w:tcBorders>
            <w:shd w:val="clear" w:color="auto" w:fill="auto"/>
            <w:noWrap/>
            <w:vAlign w:val="center"/>
            <w:hideMark/>
          </w:tcPr>
          <w:p w14:paraId="3FB5BF44" w14:textId="77777777" w:rsidR="00732F87" w:rsidRPr="00D726D7" w:rsidRDefault="00732F87" w:rsidP="00DD3C00">
            <w:pPr>
              <w:jc w:val="center"/>
              <w:rPr>
                <w:lang w:eastAsia="de-DE"/>
              </w:rPr>
            </w:pPr>
            <w:r w:rsidRPr="00D726D7">
              <w:rPr>
                <w:lang w:eastAsia="de-DE"/>
              </w:rPr>
              <w:t>-1.18%</w:t>
            </w:r>
          </w:p>
        </w:tc>
        <w:tc>
          <w:tcPr>
            <w:tcW w:w="926" w:type="dxa"/>
            <w:tcBorders>
              <w:top w:val="nil"/>
              <w:left w:val="nil"/>
              <w:bottom w:val="single" w:sz="8" w:space="0" w:color="auto"/>
              <w:right w:val="nil"/>
            </w:tcBorders>
            <w:shd w:val="clear" w:color="auto" w:fill="auto"/>
            <w:noWrap/>
            <w:vAlign w:val="center"/>
            <w:hideMark/>
          </w:tcPr>
          <w:p w14:paraId="3A776C58" w14:textId="77777777" w:rsidR="00732F87" w:rsidRPr="00D726D7" w:rsidRDefault="00732F87" w:rsidP="00DD3C00">
            <w:pPr>
              <w:jc w:val="center"/>
              <w:rPr>
                <w:lang w:eastAsia="de-DE"/>
              </w:rPr>
            </w:pPr>
            <w:r w:rsidRPr="00D726D7">
              <w:rPr>
                <w:lang w:eastAsia="de-DE"/>
              </w:rPr>
              <w:t>106.3%</w:t>
            </w:r>
          </w:p>
        </w:tc>
        <w:tc>
          <w:tcPr>
            <w:tcW w:w="926" w:type="dxa"/>
            <w:tcBorders>
              <w:top w:val="nil"/>
              <w:left w:val="nil"/>
              <w:bottom w:val="single" w:sz="8" w:space="0" w:color="auto"/>
              <w:right w:val="nil"/>
            </w:tcBorders>
            <w:shd w:val="clear" w:color="auto" w:fill="auto"/>
            <w:noWrap/>
            <w:vAlign w:val="center"/>
            <w:hideMark/>
          </w:tcPr>
          <w:p w14:paraId="1284413E" w14:textId="77777777" w:rsidR="00732F87" w:rsidRPr="00D726D7" w:rsidRDefault="00732F87" w:rsidP="00DD3C00">
            <w:pPr>
              <w:jc w:val="center"/>
              <w:rPr>
                <w:lang w:eastAsia="de-DE"/>
              </w:rPr>
            </w:pPr>
            <w:r w:rsidRPr="00D726D7">
              <w:rPr>
                <w:lang w:eastAsia="de-DE"/>
              </w:rPr>
              <w:t>111.4%</w:t>
            </w:r>
          </w:p>
        </w:tc>
        <w:tc>
          <w:tcPr>
            <w:tcW w:w="1475" w:type="dxa"/>
            <w:tcBorders>
              <w:top w:val="nil"/>
              <w:left w:val="single" w:sz="4" w:space="0" w:color="auto"/>
              <w:bottom w:val="single" w:sz="8" w:space="0" w:color="auto"/>
              <w:right w:val="nil"/>
            </w:tcBorders>
            <w:shd w:val="clear" w:color="auto" w:fill="auto"/>
            <w:noWrap/>
            <w:vAlign w:val="center"/>
            <w:hideMark/>
          </w:tcPr>
          <w:p w14:paraId="76C78FC2" w14:textId="77777777" w:rsidR="00732F87" w:rsidRPr="00D726D7" w:rsidRDefault="00732F87" w:rsidP="00DD3C00">
            <w:pPr>
              <w:jc w:val="center"/>
              <w:rPr>
                <w:lang w:eastAsia="de-DE"/>
              </w:rPr>
            </w:pPr>
            <w:r w:rsidRPr="00D726D7">
              <w:rPr>
                <w:lang w:eastAsia="de-DE"/>
              </w:rPr>
              <w:t>100.4%</w:t>
            </w:r>
          </w:p>
        </w:tc>
        <w:tc>
          <w:tcPr>
            <w:tcW w:w="1489" w:type="dxa"/>
            <w:tcBorders>
              <w:top w:val="nil"/>
              <w:left w:val="nil"/>
              <w:bottom w:val="single" w:sz="8" w:space="0" w:color="auto"/>
              <w:right w:val="single" w:sz="8" w:space="0" w:color="auto"/>
            </w:tcBorders>
            <w:shd w:val="clear" w:color="auto" w:fill="auto"/>
            <w:noWrap/>
            <w:vAlign w:val="center"/>
            <w:hideMark/>
          </w:tcPr>
          <w:p w14:paraId="60E2F412" w14:textId="77777777" w:rsidR="00732F87" w:rsidRPr="00D726D7" w:rsidRDefault="00732F87" w:rsidP="00DD3C00">
            <w:pPr>
              <w:jc w:val="center"/>
              <w:rPr>
                <w:lang w:eastAsia="de-DE"/>
              </w:rPr>
            </w:pPr>
            <w:r w:rsidRPr="00D726D7">
              <w:rPr>
                <w:lang w:eastAsia="de-DE"/>
              </w:rPr>
              <w:t>103.6%</w:t>
            </w:r>
          </w:p>
        </w:tc>
      </w:tr>
      <w:tr w:rsidR="00732F87" w:rsidRPr="009A633B" w14:paraId="6E862EC2"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6B74442F" w14:textId="77777777" w:rsidR="00732F87" w:rsidRPr="00D726D7" w:rsidRDefault="00732F87" w:rsidP="00732F87">
            <w:pPr>
              <w:rPr>
                <w:lang w:eastAsia="de-DE"/>
              </w:rPr>
            </w:pPr>
          </w:p>
        </w:tc>
        <w:tc>
          <w:tcPr>
            <w:tcW w:w="868" w:type="dxa"/>
            <w:tcBorders>
              <w:top w:val="nil"/>
              <w:left w:val="nil"/>
              <w:bottom w:val="nil"/>
              <w:right w:val="nil"/>
            </w:tcBorders>
            <w:shd w:val="clear" w:color="auto" w:fill="auto"/>
            <w:noWrap/>
            <w:vAlign w:val="center"/>
            <w:hideMark/>
          </w:tcPr>
          <w:p w14:paraId="6668A87F" w14:textId="77777777" w:rsidR="00732F87" w:rsidRPr="00D726D7" w:rsidRDefault="00732F87" w:rsidP="00DD3C00">
            <w:pPr>
              <w:jc w:val="center"/>
              <w:rPr>
                <w:lang w:eastAsia="de-DE"/>
              </w:rPr>
            </w:pPr>
          </w:p>
        </w:tc>
        <w:tc>
          <w:tcPr>
            <w:tcW w:w="868" w:type="dxa"/>
            <w:tcBorders>
              <w:top w:val="nil"/>
              <w:left w:val="nil"/>
              <w:bottom w:val="nil"/>
              <w:right w:val="nil"/>
            </w:tcBorders>
            <w:shd w:val="clear" w:color="auto" w:fill="auto"/>
            <w:noWrap/>
            <w:vAlign w:val="center"/>
            <w:hideMark/>
          </w:tcPr>
          <w:p w14:paraId="5814FFDB" w14:textId="77777777" w:rsidR="00732F87" w:rsidRPr="00D726D7" w:rsidRDefault="00732F87" w:rsidP="00DD3C00">
            <w:pPr>
              <w:jc w:val="center"/>
              <w:rPr>
                <w:lang w:eastAsia="de-DE"/>
              </w:rPr>
            </w:pPr>
          </w:p>
        </w:tc>
        <w:tc>
          <w:tcPr>
            <w:tcW w:w="868" w:type="dxa"/>
            <w:tcBorders>
              <w:top w:val="nil"/>
              <w:left w:val="nil"/>
              <w:bottom w:val="nil"/>
              <w:right w:val="nil"/>
            </w:tcBorders>
            <w:shd w:val="clear" w:color="auto" w:fill="auto"/>
            <w:noWrap/>
            <w:vAlign w:val="center"/>
            <w:hideMark/>
          </w:tcPr>
          <w:p w14:paraId="38A847BB" w14:textId="77777777" w:rsidR="00732F87" w:rsidRPr="00D726D7" w:rsidRDefault="00732F87" w:rsidP="00DD3C00">
            <w:pPr>
              <w:jc w:val="center"/>
              <w:rPr>
                <w:lang w:eastAsia="de-DE"/>
              </w:rPr>
            </w:pPr>
          </w:p>
        </w:tc>
        <w:tc>
          <w:tcPr>
            <w:tcW w:w="926" w:type="dxa"/>
            <w:tcBorders>
              <w:top w:val="nil"/>
              <w:left w:val="nil"/>
              <w:bottom w:val="nil"/>
              <w:right w:val="nil"/>
            </w:tcBorders>
            <w:shd w:val="clear" w:color="auto" w:fill="auto"/>
            <w:noWrap/>
            <w:vAlign w:val="center"/>
            <w:hideMark/>
          </w:tcPr>
          <w:p w14:paraId="2AD49C3D" w14:textId="77777777" w:rsidR="00732F87" w:rsidRPr="00D726D7" w:rsidRDefault="00732F87" w:rsidP="00DD3C00">
            <w:pPr>
              <w:jc w:val="center"/>
              <w:rPr>
                <w:lang w:eastAsia="de-DE"/>
              </w:rPr>
            </w:pPr>
          </w:p>
        </w:tc>
        <w:tc>
          <w:tcPr>
            <w:tcW w:w="926" w:type="dxa"/>
            <w:tcBorders>
              <w:top w:val="nil"/>
              <w:left w:val="nil"/>
              <w:bottom w:val="nil"/>
              <w:right w:val="nil"/>
            </w:tcBorders>
            <w:shd w:val="clear" w:color="auto" w:fill="auto"/>
            <w:noWrap/>
            <w:vAlign w:val="center"/>
            <w:hideMark/>
          </w:tcPr>
          <w:p w14:paraId="397A98B1" w14:textId="77777777" w:rsidR="00732F87" w:rsidRPr="00D726D7" w:rsidRDefault="00732F87" w:rsidP="00DD3C00">
            <w:pPr>
              <w:jc w:val="center"/>
              <w:rPr>
                <w:lang w:eastAsia="de-DE"/>
              </w:rPr>
            </w:pPr>
          </w:p>
        </w:tc>
        <w:tc>
          <w:tcPr>
            <w:tcW w:w="1475" w:type="dxa"/>
            <w:tcBorders>
              <w:top w:val="nil"/>
              <w:left w:val="nil"/>
              <w:bottom w:val="nil"/>
              <w:right w:val="nil"/>
            </w:tcBorders>
            <w:shd w:val="clear" w:color="auto" w:fill="auto"/>
            <w:noWrap/>
            <w:vAlign w:val="center"/>
            <w:hideMark/>
          </w:tcPr>
          <w:p w14:paraId="2F40918C" w14:textId="77777777" w:rsidR="00732F87" w:rsidRPr="00D726D7" w:rsidRDefault="00732F87" w:rsidP="00DD3C00">
            <w:pPr>
              <w:jc w:val="center"/>
              <w:rPr>
                <w:lang w:eastAsia="de-DE"/>
              </w:rPr>
            </w:pPr>
          </w:p>
        </w:tc>
        <w:tc>
          <w:tcPr>
            <w:tcW w:w="1489" w:type="dxa"/>
            <w:tcBorders>
              <w:top w:val="nil"/>
              <w:left w:val="nil"/>
              <w:bottom w:val="nil"/>
              <w:right w:val="nil"/>
            </w:tcBorders>
            <w:shd w:val="clear" w:color="auto" w:fill="auto"/>
            <w:noWrap/>
            <w:vAlign w:val="center"/>
            <w:hideMark/>
          </w:tcPr>
          <w:p w14:paraId="5B1C7A21" w14:textId="77777777" w:rsidR="00732F87" w:rsidRPr="00D726D7" w:rsidRDefault="00732F87" w:rsidP="00DD3C00">
            <w:pPr>
              <w:jc w:val="center"/>
              <w:rPr>
                <w:lang w:eastAsia="de-DE"/>
              </w:rPr>
            </w:pPr>
          </w:p>
        </w:tc>
      </w:tr>
      <w:tr w:rsidR="00732F87" w:rsidRPr="009A633B" w14:paraId="35343E91"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2CBCC276" w14:textId="77777777" w:rsidR="00732F87" w:rsidRPr="00D726D7" w:rsidRDefault="00732F87" w:rsidP="00376AA0">
            <w:pPr>
              <w:keepNext/>
              <w:rPr>
                <w:lang w:eastAsia="de-DE"/>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7CF79D" w14:textId="59D4C47C" w:rsidR="00732F87" w:rsidRPr="00D726D7" w:rsidRDefault="00732F87" w:rsidP="00376AA0">
            <w:pPr>
              <w:keepNext/>
              <w:jc w:val="center"/>
              <w:rPr>
                <w:b/>
                <w:bCs/>
                <w:lang w:eastAsia="de-DE"/>
              </w:rPr>
            </w:pPr>
            <w:r w:rsidRPr="00D726D7">
              <w:rPr>
                <w:b/>
                <w:bCs/>
                <w:lang w:eastAsia="de-DE"/>
              </w:rPr>
              <w:t>Low delay B Main 10</w:t>
            </w:r>
          </w:p>
        </w:tc>
      </w:tr>
      <w:tr w:rsidR="00732F87" w:rsidRPr="009A633B" w14:paraId="069DD4DC"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3051162C" w14:textId="77777777" w:rsidR="00732F87" w:rsidRPr="00D726D7" w:rsidRDefault="00732F87" w:rsidP="00376AA0">
            <w:pPr>
              <w:keepNext/>
              <w:rPr>
                <w:b/>
                <w:bCs/>
                <w:lang w:eastAsia="de-DE"/>
              </w:rPr>
            </w:pPr>
          </w:p>
        </w:tc>
        <w:tc>
          <w:tcPr>
            <w:tcW w:w="7420" w:type="dxa"/>
            <w:gridSpan w:val="7"/>
            <w:tcBorders>
              <w:top w:val="nil"/>
              <w:left w:val="single" w:sz="8" w:space="0" w:color="auto"/>
              <w:bottom w:val="nil"/>
              <w:right w:val="single" w:sz="8" w:space="0" w:color="auto"/>
            </w:tcBorders>
            <w:shd w:val="clear" w:color="auto" w:fill="auto"/>
            <w:noWrap/>
            <w:vAlign w:val="center"/>
            <w:hideMark/>
          </w:tcPr>
          <w:p w14:paraId="31CC5321" w14:textId="77777777" w:rsidR="00732F87" w:rsidRPr="00D726D7" w:rsidRDefault="00732F87" w:rsidP="00376AA0">
            <w:pPr>
              <w:keepNext/>
              <w:jc w:val="center"/>
              <w:rPr>
                <w:b/>
                <w:bCs/>
                <w:lang w:eastAsia="de-DE"/>
              </w:rPr>
            </w:pPr>
            <w:r w:rsidRPr="00D726D7">
              <w:rPr>
                <w:b/>
                <w:bCs/>
                <w:lang w:eastAsia="de-DE"/>
              </w:rPr>
              <w:t>Over ECM-14.0</w:t>
            </w:r>
          </w:p>
        </w:tc>
      </w:tr>
      <w:tr w:rsidR="00732F87" w:rsidRPr="009A633B" w14:paraId="672FE80D"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6FFBB46A" w14:textId="77777777" w:rsidR="00732F87" w:rsidRPr="00D726D7" w:rsidRDefault="00732F87" w:rsidP="00376AA0">
            <w:pPr>
              <w:keepNext/>
              <w:rPr>
                <w:b/>
                <w:bCs/>
                <w:lang w:eastAsia="de-DE"/>
              </w:rPr>
            </w:pPr>
          </w:p>
        </w:tc>
        <w:tc>
          <w:tcPr>
            <w:tcW w:w="868" w:type="dxa"/>
            <w:tcBorders>
              <w:top w:val="nil"/>
              <w:left w:val="single" w:sz="8" w:space="0" w:color="auto"/>
              <w:bottom w:val="single" w:sz="8" w:space="0" w:color="auto"/>
              <w:right w:val="nil"/>
            </w:tcBorders>
            <w:shd w:val="clear" w:color="auto" w:fill="auto"/>
            <w:noWrap/>
            <w:vAlign w:val="center"/>
            <w:hideMark/>
          </w:tcPr>
          <w:p w14:paraId="26454510" w14:textId="77777777" w:rsidR="00732F87" w:rsidRPr="00D726D7" w:rsidRDefault="00732F87" w:rsidP="00376AA0">
            <w:pPr>
              <w:keepNext/>
              <w:jc w:val="center"/>
              <w:rPr>
                <w:lang w:eastAsia="de-DE"/>
              </w:rPr>
            </w:pPr>
            <w:r w:rsidRPr="00D726D7">
              <w:rPr>
                <w:lang w:eastAsia="de-DE"/>
              </w:rPr>
              <w:t>Y</w:t>
            </w:r>
          </w:p>
        </w:tc>
        <w:tc>
          <w:tcPr>
            <w:tcW w:w="868" w:type="dxa"/>
            <w:tcBorders>
              <w:top w:val="nil"/>
              <w:left w:val="nil"/>
              <w:bottom w:val="single" w:sz="8" w:space="0" w:color="auto"/>
              <w:right w:val="nil"/>
            </w:tcBorders>
            <w:shd w:val="clear" w:color="auto" w:fill="auto"/>
            <w:noWrap/>
            <w:vAlign w:val="center"/>
            <w:hideMark/>
          </w:tcPr>
          <w:p w14:paraId="4A7748B5" w14:textId="77777777" w:rsidR="00732F87" w:rsidRPr="00D726D7" w:rsidRDefault="00732F87" w:rsidP="00376AA0">
            <w:pPr>
              <w:keepNext/>
              <w:jc w:val="center"/>
              <w:rPr>
                <w:lang w:eastAsia="de-DE"/>
              </w:rPr>
            </w:pPr>
            <w:r w:rsidRPr="00D726D7">
              <w:rPr>
                <w:lang w:eastAsia="de-DE"/>
              </w:rPr>
              <w:t>U</w:t>
            </w:r>
          </w:p>
        </w:tc>
        <w:tc>
          <w:tcPr>
            <w:tcW w:w="868" w:type="dxa"/>
            <w:tcBorders>
              <w:top w:val="nil"/>
              <w:left w:val="nil"/>
              <w:bottom w:val="single" w:sz="8" w:space="0" w:color="auto"/>
              <w:right w:val="single" w:sz="4" w:space="0" w:color="auto"/>
            </w:tcBorders>
            <w:shd w:val="clear" w:color="auto" w:fill="auto"/>
            <w:noWrap/>
            <w:vAlign w:val="center"/>
            <w:hideMark/>
          </w:tcPr>
          <w:p w14:paraId="5D2D360C" w14:textId="77777777" w:rsidR="00732F87" w:rsidRPr="00D726D7" w:rsidRDefault="00732F87" w:rsidP="00376AA0">
            <w:pPr>
              <w:keepNext/>
              <w:jc w:val="center"/>
              <w:rPr>
                <w:lang w:eastAsia="de-DE"/>
              </w:rPr>
            </w:pPr>
            <w:r w:rsidRPr="00D726D7">
              <w:rPr>
                <w:lang w:eastAsia="de-DE"/>
              </w:rPr>
              <w:t>V</w:t>
            </w:r>
          </w:p>
        </w:tc>
        <w:tc>
          <w:tcPr>
            <w:tcW w:w="926" w:type="dxa"/>
            <w:tcBorders>
              <w:top w:val="nil"/>
              <w:left w:val="nil"/>
              <w:bottom w:val="single" w:sz="8" w:space="0" w:color="auto"/>
              <w:right w:val="nil"/>
            </w:tcBorders>
            <w:shd w:val="clear" w:color="auto" w:fill="auto"/>
            <w:noWrap/>
            <w:vAlign w:val="center"/>
            <w:hideMark/>
          </w:tcPr>
          <w:p w14:paraId="2A7F5296" w14:textId="77777777" w:rsidR="00732F87" w:rsidRPr="00D726D7" w:rsidRDefault="00732F87" w:rsidP="00376AA0">
            <w:pPr>
              <w:keepNext/>
              <w:jc w:val="center"/>
              <w:rPr>
                <w:lang w:eastAsia="de-DE"/>
              </w:rPr>
            </w:pPr>
            <w:proofErr w:type="spellStart"/>
            <w:r w:rsidRPr="00D726D7">
              <w:rPr>
                <w:lang w:eastAsia="de-DE"/>
              </w:rPr>
              <w:t>EncT</w:t>
            </w:r>
            <w:proofErr w:type="spellEnd"/>
          </w:p>
        </w:tc>
        <w:tc>
          <w:tcPr>
            <w:tcW w:w="926" w:type="dxa"/>
            <w:tcBorders>
              <w:top w:val="nil"/>
              <w:left w:val="nil"/>
              <w:bottom w:val="single" w:sz="8" w:space="0" w:color="auto"/>
              <w:right w:val="nil"/>
            </w:tcBorders>
            <w:shd w:val="clear" w:color="auto" w:fill="auto"/>
            <w:noWrap/>
            <w:vAlign w:val="center"/>
            <w:hideMark/>
          </w:tcPr>
          <w:p w14:paraId="7190115E" w14:textId="77777777" w:rsidR="00732F87" w:rsidRPr="00D726D7" w:rsidRDefault="00732F87" w:rsidP="00376AA0">
            <w:pPr>
              <w:keepNext/>
              <w:jc w:val="center"/>
              <w:rPr>
                <w:lang w:eastAsia="de-DE"/>
              </w:rPr>
            </w:pPr>
            <w:proofErr w:type="spellStart"/>
            <w:r w:rsidRPr="00D726D7">
              <w:rPr>
                <w:lang w:eastAsia="de-DE"/>
              </w:rPr>
              <w:t>DecT</w:t>
            </w:r>
            <w:proofErr w:type="spellEnd"/>
          </w:p>
        </w:tc>
        <w:tc>
          <w:tcPr>
            <w:tcW w:w="1475" w:type="dxa"/>
            <w:tcBorders>
              <w:top w:val="nil"/>
              <w:left w:val="single" w:sz="4" w:space="0" w:color="auto"/>
              <w:bottom w:val="single" w:sz="8" w:space="0" w:color="auto"/>
              <w:right w:val="nil"/>
            </w:tcBorders>
            <w:shd w:val="clear" w:color="auto" w:fill="auto"/>
            <w:noWrap/>
            <w:vAlign w:val="center"/>
            <w:hideMark/>
          </w:tcPr>
          <w:p w14:paraId="3EF72AED" w14:textId="77777777" w:rsidR="00732F87" w:rsidRPr="00D726D7" w:rsidRDefault="00732F87" w:rsidP="00376AA0">
            <w:pPr>
              <w:keepNext/>
              <w:jc w:val="center"/>
              <w:rPr>
                <w:lang w:eastAsia="de-DE"/>
              </w:rPr>
            </w:pPr>
            <w:proofErr w:type="spellStart"/>
            <w:r w:rsidRPr="00D726D7">
              <w:rPr>
                <w:lang w:eastAsia="de-DE"/>
              </w:rPr>
              <w:t>EncVmPeak</w:t>
            </w:r>
            <w:proofErr w:type="spellEnd"/>
          </w:p>
        </w:tc>
        <w:tc>
          <w:tcPr>
            <w:tcW w:w="1489" w:type="dxa"/>
            <w:tcBorders>
              <w:top w:val="nil"/>
              <w:left w:val="single" w:sz="4" w:space="0" w:color="auto"/>
              <w:bottom w:val="single" w:sz="8" w:space="0" w:color="auto"/>
              <w:right w:val="single" w:sz="8" w:space="0" w:color="auto"/>
            </w:tcBorders>
            <w:shd w:val="clear" w:color="auto" w:fill="auto"/>
            <w:noWrap/>
            <w:vAlign w:val="center"/>
            <w:hideMark/>
          </w:tcPr>
          <w:p w14:paraId="2B368F9B" w14:textId="77777777" w:rsidR="00732F87" w:rsidRPr="00D726D7" w:rsidRDefault="00732F87" w:rsidP="00376AA0">
            <w:pPr>
              <w:keepNext/>
              <w:jc w:val="center"/>
              <w:rPr>
                <w:lang w:eastAsia="de-DE"/>
              </w:rPr>
            </w:pPr>
            <w:proofErr w:type="spellStart"/>
            <w:r w:rsidRPr="00D726D7">
              <w:rPr>
                <w:lang w:eastAsia="de-DE"/>
              </w:rPr>
              <w:t>DecVmPeak</w:t>
            </w:r>
            <w:proofErr w:type="spellEnd"/>
          </w:p>
        </w:tc>
      </w:tr>
      <w:tr w:rsidR="00732F87" w:rsidRPr="009A633B" w14:paraId="17EE3924"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33E62426" w14:textId="77777777" w:rsidR="00732F87" w:rsidRPr="00D726D7" w:rsidRDefault="00732F87" w:rsidP="00376AA0">
            <w:pPr>
              <w:keepNext/>
              <w:rPr>
                <w:lang w:eastAsia="de-DE"/>
              </w:rPr>
            </w:pPr>
            <w:r w:rsidRPr="00D726D7">
              <w:rPr>
                <w:lang w:eastAsia="de-DE"/>
              </w:rPr>
              <w:t>Class A1</w:t>
            </w:r>
          </w:p>
        </w:tc>
        <w:tc>
          <w:tcPr>
            <w:tcW w:w="868" w:type="dxa"/>
            <w:tcBorders>
              <w:top w:val="nil"/>
              <w:left w:val="nil"/>
              <w:bottom w:val="nil"/>
              <w:right w:val="nil"/>
            </w:tcBorders>
            <w:shd w:val="clear" w:color="auto" w:fill="auto"/>
            <w:noWrap/>
            <w:vAlign w:val="center"/>
            <w:hideMark/>
          </w:tcPr>
          <w:p w14:paraId="1F058F16" w14:textId="5282B9AA" w:rsidR="00732F87" w:rsidRPr="00D726D7" w:rsidRDefault="00732F87" w:rsidP="00376AA0">
            <w:pPr>
              <w:keepNext/>
              <w:jc w:val="center"/>
              <w:rPr>
                <w:lang w:eastAsia="de-DE"/>
              </w:rPr>
            </w:pPr>
          </w:p>
        </w:tc>
        <w:tc>
          <w:tcPr>
            <w:tcW w:w="868" w:type="dxa"/>
            <w:tcBorders>
              <w:top w:val="nil"/>
              <w:left w:val="nil"/>
              <w:bottom w:val="nil"/>
              <w:right w:val="nil"/>
            </w:tcBorders>
            <w:shd w:val="clear" w:color="auto" w:fill="auto"/>
            <w:noWrap/>
            <w:vAlign w:val="center"/>
            <w:hideMark/>
          </w:tcPr>
          <w:p w14:paraId="334F0B32" w14:textId="7C1988D1" w:rsidR="00732F87" w:rsidRPr="00D726D7" w:rsidRDefault="00732F87" w:rsidP="00376AA0">
            <w:pPr>
              <w:keepNext/>
              <w:jc w:val="center"/>
              <w:rPr>
                <w:lang w:eastAsia="de-DE"/>
              </w:rPr>
            </w:pPr>
          </w:p>
        </w:tc>
        <w:tc>
          <w:tcPr>
            <w:tcW w:w="868" w:type="dxa"/>
            <w:tcBorders>
              <w:top w:val="nil"/>
              <w:left w:val="nil"/>
              <w:bottom w:val="nil"/>
              <w:right w:val="single" w:sz="4" w:space="0" w:color="auto"/>
            </w:tcBorders>
            <w:shd w:val="clear" w:color="auto" w:fill="auto"/>
            <w:noWrap/>
            <w:vAlign w:val="center"/>
            <w:hideMark/>
          </w:tcPr>
          <w:p w14:paraId="7A6D4C96" w14:textId="7AA2C6DD" w:rsidR="00732F87" w:rsidRPr="00D726D7" w:rsidRDefault="00732F87" w:rsidP="00376AA0">
            <w:pPr>
              <w:keepNext/>
              <w:jc w:val="center"/>
              <w:rPr>
                <w:lang w:eastAsia="de-DE"/>
              </w:rPr>
            </w:pPr>
          </w:p>
        </w:tc>
        <w:tc>
          <w:tcPr>
            <w:tcW w:w="926" w:type="dxa"/>
            <w:tcBorders>
              <w:top w:val="nil"/>
              <w:left w:val="nil"/>
              <w:bottom w:val="nil"/>
              <w:right w:val="nil"/>
            </w:tcBorders>
            <w:shd w:val="clear" w:color="auto" w:fill="auto"/>
            <w:noWrap/>
            <w:vAlign w:val="center"/>
            <w:hideMark/>
          </w:tcPr>
          <w:p w14:paraId="4E200503" w14:textId="51B3FFC0" w:rsidR="00732F87" w:rsidRPr="00D726D7" w:rsidRDefault="00732F87" w:rsidP="00376AA0">
            <w:pPr>
              <w:keepNext/>
              <w:jc w:val="center"/>
              <w:rPr>
                <w:lang w:eastAsia="de-DE"/>
              </w:rPr>
            </w:pPr>
          </w:p>
        </w:tc>
        <w:tc>
          <w:tcPr>
            <w:tcW w:w="926" w:type="dxa"/>
            <w:tcBorders>
              <w:top w:val="nil"/>
              <w:left w:val="nil"/>
              <w:bottom w:val="nil"/>
              <w:right w:val="nil"/>
            </w:tcBorders>
            <w:shd w:val="clear" w:color="auto" w:fill="auto"/>
            <w:noWrap/>
            <w:vAlign w:val="center"/>
            <w:hideMark/>
          </w:tcPr>
          <w:p w14:paraId="3D6D1AEF" w14:textId="01673F25" w:rsidR="00732F87" w:rsidRPr="00D726D7" w:rsidRDefault="00732F87" w:rsidP="00376AA0">
            <w:pPr>
              <w:keepNext/>
              <w:jc w:val="center"/>
              <w:rPr>
                <w:lang w:eastAsia="de-DE"/>
              </w:rPr>
            </w:pPr>
          </w:p>
        </w:tc>
        <w:tc>
          <w:tcPr>
            <w:tcW w:w="1475" w:type="dxa"/>
            <w:tcBorders>
              <w:top w:val="nil"/>
              <w:left w:val="single" w:sz="4" w:space="0" w:color="auto"/>
              <w:bottom w:val="nil"/>
              <w:right w:val="nil"/>
            </w:tcBorders>
            <w:shd w:val="clear" w:color="auto" w:fill="auto"/>
            <w:noWrap/>
            <w:vAlign w:val="center"/>
            <w:hideMark/>
          </w:tcPr>
          <w:p w14:paraId="1DAF0A4F" w14:textId="70EE3279" w:rsidR="00732F87" w:rsidRPr="00D726D7" w:rsidRDefault="00732F87" w:rsidP="00376AA0">
            <w:pPr>
              <w:keepNext/>
              <w:jc w:val="center"/>
              <w:rPr>
                <w:lang w:eastAsia="de-DE"/>
              </w:rPr>
            </w:pPr>
          </w:p>
        </w:tc>
        <w:tc>
          <w:tcPr>
            <w:tcW w:w="1489" w:type="dxa"/>
            <w:tcBorders>
              <w:top w:val="nil"/>
              <w:left w:val="nil"/>
              <w:bottom w:val="nil"/>
              <w:right w:val="single" w:sz="8" w:space="0" w:color="auto"/>
            </w:tcBorders>
            <w:shd w:val="clear" w:color="auto" w:fill="auto"/>
            <w:noWrap/>
            <w:vAlign w:val="center"/>
            <w:hideMark/>
          </w:tcPr>
          <w:p w14:paraId="5F2B371D" w14:textId="7D134976" w:rsidR="00732F87" w:rsidRPr="00D726D7" w:rsidRDefault="00732F87" w:rsidP="00376AA0">
            <w:pPr>
              <w:keepNext/>
              <w:jc w:val="center"/>
              <w:rPr>
                <w:lang w:eastAsia="de-DE"/>
              </w:rPr>
            </w:pPr>
          </w:p>
        </w:tc>
      </w:tr>
      <w:tr w:rsidR="00732F87" w:rsidRPr="009A633B" w14:paraId="2147E331"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2912D93F" w14:textId="77777777" w:rsidR="00732F87" w:rsidRPr="00D726D7" w:rsidRDefault="00732F87" w:rsidP="00376AA0">
            <w:pPr>
              <w:keepNext/>
              <w:rPr>
                <w:lang w:eastAsia="de-DE"/>
              </w:rPr>
            </w:pPr>
            <w:r w:rsidRPr="00D726D7">
              <w:rPr>
                <w:lang w:eastAsia="de-DE"/>
              </w:rPr>
              <w:t>Class A2</w:t>
            </w:r>
          </w:p>
        </w:tc>
        <w:tc>
          <w:tcPr>
            <w:tcW w:w="868" w:type="dxa"/>
            <w:tcBorders>
              <w:top w:val="nil"/>
              <w:left w:val="nil"/>
              <w:bottom w:val="nil"/>
              <w:right w:val="nil"/>
            </w:tcBorders>
            <w:shd w:val="clear" w:color="auto" w:fill="auto"/>
            <w:noWrap/>
            <w:vAlign w:val="center"/>
            <w:hideMark/>
          </w:tcPr>
          <w:p w14:paraId="5324FE15" w14:textId="67F622D5" w:rsidR="00732F87" w:rsidRPr="00D726D7" w:rsidRDefault="00732F87" w:rsidP="00376AA0">
            <w:pPr>
              <w:keepNext/>
              <w:jc w:val="center"/>
              <w:rPr>
                <w:lang w:eastAsia="de-DE"/>
              </w:rPr>
            </w:pPr>
          </w:p>
        </w:tc>
        <w:tc>
          <w:tcPr>
            <w:tcW w:w="868" w:type="dxa"/>
            <w:tcBorders>
              <w:top w:val="nil"/>
              <w:left w:val="nil"/>
              <w:bottom w:val="nil"/>
              <w:right w:val="nil"/>
            </w:tcBorders>
            <w:shd w:val="clear" w:color="auto" w:fill="auto"/>
            <w:noWrap/>
            <w:vAlign w:val="center"/>
            <w:hideMark/>
          </w:tcPr>
          <w:p w14:paraId="4D344E4F" w14:textId="77777777" w:rsidR="00732F87" w:rsidRPr="00D726D7" w:rsidRDefault="00732F87" w:rsidP="00376AA0">
            <w:pPr>
              <w:keepNext/>
              <w:jc w:val="center"/>
              <w:rPr>
                <w:lang w:eastAsia="de-DE"/>
              </w:rPr>
            </w:pPr>
          </w:p>
        </w:tc>
        <w:tc>
          <w:tcPr>
            <w:tcW w:w="868" w:type="dxa"/>
            <w:tcBorders>
              <w:top w:val="nil"/>
              <w:left w:val="nil"/>
              <w:bottom w:val="nil"/>
              <w:right w:val="single" w:sz="4" w:space="0" w:color="auto"/>
            </w:tcBorders>
            <w:shd w:val="clear" w:color="auto" w:fill="auto"/>
            <w:noWrap/>
            <w:vAlign w:val="center"/>
            <w:hideMark/>
          </w:tcPr>
          <w:p w14:paraId="6AAD0F01" w14:textId="68A34607" w:rsidR="00732F87" w:rsidRPr="00D726D7" w:rsidRDefault="00732F87" w:rsidP="00376AA0">
            <w:pPr>
              <w:keepNext/>
              <w:jc w:val="center"/>
              <w:rPr>
                <w:lang w:eastAsia="de-DE"/>
              </w:rPr>
            </w:pPr>
          </w:p>
        </w:tc>
        <w:tc>
          <w:tcPr>
            <w:tcW w:w="926" w:type="dxa"/>
            <w:tcBorders>
              <w:top w:val="nil"/>
              <w:left w:val="nil"/>
              <w:bottom w:val="nil"/>
              <w:right w:val="nil"/>
            </w:tcBorders>
            <w:shd w:val="clear" w:color="auto" w:fill="auto"/>
            <w:noWrap/>
            <w:vAlign w:val="center"/>
            <w:hideMark/>
          </w:tcPr>
          <w:p w14:paraId="0C257F32" w14:textId="5AC27606" w:rsidR="00732F87" w:rsidRPr="00D726D7" w:rsidRDefault="00732F87" w:rsidP="00376AA0">
            <w:pPr>
              <w:keepNext/>
              <w:jc w:val="center"/>
              <w:rPr>
                <w:lang w:eastAsia="de-DE"/>
              </w:rPr>
            </w:pPr>
          </w:p>
        </w:tc>
        <w:tc>
          <w:tcPr>
            <w:tcW w:w="926" w:type="dxa"/>
            <w:tcBorders>
              <w:top w:val="nil"/>
              <w:left w:val="nil"/>
              <w:bottom w:val="nil"/>
              <w:right w:val="nil"/>
            </w:tcBorders>
            <w:shd w:val="clear" w:color="auto" w:fill="auto"/>
            <w:noWrap/>
            <w:vAlign w:val="center"/>
            <w:hideMark/>
          </w:tcPr>
          <w:p w14:paraId="158D4EE0" w14:textId="77777777" w:rsidR="00732F87" w:rsidRPr="00D726D7" w:rsidRDefault="00732F87" w:rsidP="00376AA0">
            <w:pPr>
              <w:keepNext/>
              <w:jc w:val="center"/>
              <w:rPr>
                <w:lang w:eastAsia="de-DE"/>
              </w:rPr>
            </w:pPr>
          </w:p>
        </w:tc>
        <w:tc>
          <w:tcPr>
            <w:tcW w:w="1475" w:type="dxa"/>
            <w:tcBorders>
              <w:top w:val="nil"/>
              <w:left w:val="single" w:sz="4" w:space="0" w:color="auto"/>
              <w:bottom w:val="nil"/>
              <w:right w:val="nil"/>
            </w:tcBorders>
            <w:shd w:val="clear" w:color="auto" w:fill="auto"/>
            <w:noWrap/>
            <w:vAlign w:val="center"/>
            <w:hideMark/>
          </w:tcPr>
          <w:p w14:paraId="69179335" w14:textId="7136AB34" w:rsidR="00732F87" w:rsidRPr="00D726D7" w:rsidRDefault="00732F87" w:rsidP="00376AA0">
            <w:pPr>
              <w:keepNext/>
              <w:jc w:val="center"/>
              <w:rPr>
                <w:lang w:eastAsia="de-DE"/>
              </w:rPr>
            </w:pPr>
          </w:p>
        </w:tc>
        <w:tc>
          <w:tcPr>
            <w:tcW w:w="1489" w:type="dxa"/>
            <w:tcBorders>
              <w:top w:val="nil"/>
              <w:left w:val="nil"/>
              <w:bottom w:val="nil"/>
              <w:right w:val="single" w:sz="8" w:space="0" w:color="auto"/>
            </w:tcBorders>
            <w:shd w:val="clear" w:color="auto" w:fill="auto"/>
            <w:noWrap/>
            <w:vAlign w:val="center"/>
            <w:hideMark/>
          </w:tcPr>
          <w:p w14:paraId="48773C0F" w14:textId="5952E0BA" w:rsidR="00732F87" w:rsidRPr="00D726D7" w:rsidRDefault="00732F87" w:rsidP="00376AA0">
            <w:pPr>
              <w:keepNext/>
              <w:jc w:val="center"/>
              <w:rPr>
                <w:lang w:eastAsia="de-DE"/>
              </w:rPr>
            </w:pPr>
          </w:p>
        </w:tc>
      </w:tr>
      <w:tr w:rsidR="00732F87" w:rsidRPr="009A633B" w14:paraId="345FB979"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5DE39D2D" w14:textId="77777777" w:rsidR="00732F87" w:rsidRPr="00D726D7" w:rsidRDefault="00732F87" w:rsidP="00376AA0">
            <w:pPr>
              <w:keepNext/>
              <w:rPr>
                <w:lang w:eastAsia="de-DE"/>
              </w:rPr>
            </w:pPr>
            <w:r w:rsidRPr="00D726D7">
              <w:rPr>
                <w:lang w:eastAsia="de-DE"/>
              </w:rPr>
              <w:t>Class B</w:t>
            </w:r>
          </w:p>
        </w:tc>
        <w:tc>
          <w:tcPr>
            <w:tcW w:w="868" w:type="dxa"/>
            <w:tcBorders>
              <w:top w:val="nil"/>
              <w:left w:val="nil"/>
              <w:bottom w:val="nil"/>
              <w:right w:val="nil"/>
            </w:tcBorders>
            <w:shd w:val="clear" w:color="auto" w:fill="auto"/>
            <w:noWrap/>
            <w:vAlign w:val="center"/>
            <w:hideMark/>
          </w:tcPr>
          <w:p w14:paraId="0011A10B" w14:textId="77777777" w:rsidR="00732F87" w:rsidRPr="00D726D7" w:rsidRDefault="00732F87" w:rsidP="00376AA0">
            <w:pPr>
              <w:keepNext/>
              <w:jc w:val="center"/>
              <w:rPr>
                <w:lang w:eastAsia="de-DE"/>
              </w:rPr>
            </w:pPr>
            <w:r w:rsidRPr="00D726D7">
              <w:rPr>
                <w:lang w:eastAsia="de-DE"/>
              </w:rPr>
              <w:t>-0.79%</w:t>
            </w:r>
          </w:p>
        </w:tc>
        <w:tc>
          <w:tcPr>
            <w:tcW w:w="868" w:type="dxa"/>
            <w:tcBorders>
              <w:top w:val="nil"/>
              <w:left w:val="nil"/>
              <w:bottom w:val="nil"/>
              <w:right w:val="nil"/>
            </w:tcBorders>
            <w:shd w:val="clear" w:color="auto" w:fill="auto"/>
            <w:noWrap/>
            <w:vAlign w:val="center"/>
            <w:hideMark/>
          </w:tcPr>
          <w:p w14:paraId="3F5BC05E" w14:textId="77777777" w:rsidR="00732F87" w:rsidRPr="00D726D7" w:rsidRDefault="00732F87" w:rsidP="00376AA0">
            <w:pPr>
              <w:keepNext/>
              <w:jc w:val="center"/>
              <w:rPr>
                <w:lang w:eastAsia="de-DE"/>
              </w:rPr>
            </w:pPr>
            <w:r w:rsidRPr="00D726D7">
              <w:rPr>
                <w:lang w:eastAsia="de-DE"/>
              </w:rPr>
              <w:t>-0.57%</w:t>
            </w:r>
          </w:p>
        </w:tc>
        <w:tc>
          <w:tcPr>
            <w:tcW w:w="868" w:type="dxa"/>
            <w:tcBorders>
              <w:top w:val="nil"/>
              <w:left w:val="nil"/>
              <w:bottom w:val="nil"/>
              <w:right w:val="single" w:sz="4" w:space="0" w:color="auto"/>
            </w:tcBorders>
            <w:shd w:val="clear" w:color="auto" w:fill="auto"/>
            <w:noWrap/>
            <w:vAlign w:val="center"/>
            <w:hideMark/>
          </w:tcPr>
          <w:p w14:paraId="3DEFB7C8" w14:textId="77777777" w:rsidR="00732F87" w:rsidRPr="00D726D7" w:rsidRDefault="00732F87" w:rsidP="00376AA0">
            <w:pPr>
              <w:keepNext/>
              <w:jc w:val="center"/>
              <w:rPr>
                <w:lang w:eastAsia="de-DE"/>
              </w:rPr>
            </w:pPr>
            <w:r w:rsidRPr="00D726D7">
              <w:rPr>
                <w:lang w:eastAsia="de-DE"/>
              </w:rPr>
              <w:t>-0.62%</w:t>
            </w:r>
          </w:p>
        </w:tc>
        <w:tc>
          <w:tcPr>
            <w:tcW w:w="926" w:type="dxa"/>
            <w:tcBorders>
              <w:top w:val="nil"/>
              <w:left w:val="nil"/>
              <w:bottom w:val="nil"/>
              <w:right w:val="nil"/>
            </w:tcBorders>
            <w:shd w:val="clear" w:color="auto" w:fill="auto"/>
            <w:noWrap/>
            <w:vAlign w:val="center"/>
            <w:hideMark/>
          </w:tcPr>
          <w:p w14:paraId="306A4EC5" w14:textId="77777777" w:rsidR="00732F87" w:rsidRPr="00D726D7" w:rsidRDefault="00732F87" w:rsidP="00376AA0">
            <w:pPr>
              <w:keepNext/>
              <w:jc w:val="center"/>
              <w:rPr>
                <w:lang w:eastAsia="de-DE"/>
              </w:rPr>
            </w:pPr>
            <w:r w:rsidRPr="00D726D7">
              <w:rPr>
                <w:lang w:eastAsia="de-DE"/>
              </w:rPr>
              <w:t>110.5%</w:t>
            </w:r>
          </w:p>
        </w:tc>
        <w:tc>
          <w:tcPr>
            <w:tcW w:w="926" w:type="dxa"/>
            <w:tcBorders>
              <w:top w:val="nil"/>
              <w:left w:val="nil"/>
              <w:bottom w:val="nil"/>
              <w:right w:val="nil"/>
            </w:tcBorders>
            <w:shd w:val="clear" w:color="auto" w:fill="auto"/>
            <w:noWrap/>
            <w:vAlign w:val="center"/>
            <w:hideMark/>
          </w:tcPr>
          <w:p w14:paraId="795CB09B" w14:textId="77777777" w:rsidR="00732F87" w:rsidRPr="00D726D7" w:rsidRDefault="00732F87" w:rsidP="00376AA0">
            <w:pPr>
              <w:keepNext/>
              <w:jc w:val="center"/>
              <w:rPr>
                <w:lang w:eastAsia="de-DE"/>
              </w:rPr>
            </w:pPr>
            <w:r w:rsidRPr="00D726D7">
              <w:rPr>
                <w:lang w:eastAsia="de-DE"/>
              </w:rPr>
              <w:t>109.0%</w:t>
            </w:r>
          </w:p>
        </w:tc>
        <w:tc>
          <w:tcPr>
            <w:tcW w:w="1475" w:type="dxa"/>
            <w:tcBorders>
              <w:top w:val="nil"/>
              <w:left w:val="single" w:sz="4" w:space="0" w:color="auto"/>
              <w:bottom w:val="nil"/>
              <w:right w:val="nil"/>
            </w:tcBorders>
            <w:shd w:val="clear" w:color="auto" w:fill="auto"/>
            <w:noWrap/>
            <w:vAlign w:val="center"/>
            <w:hideMark/>
          </w:tcPr>
          <w:p w14:paraId="73F030BA" w14:textId="77777777" w:rsidR="00732F87" w:rsidRPr="00D726D7" w:rsidRDefault="00732F87" w:rsidP="00376AA0">
            <w:pPr>
              <w:keepNext/>
              <w:jc w:val="center"/>
              <w:rPr>
                <w:lang w:eastAsia="de-DE"/>
              </w:rPr>
            </w:pPr>
            <w:r w:rsidRPr="00D726D7">
              <w:rPr>
                <w:lang w:eastAsia="de-DE"/>
              </w:rPr>
              <w:t>102.1%</w:t>
            </w:r>
          </w:p>
        </w:tc>
        <w:tc>
          <w:tcPr>
            <w:tcW w:w="1489" w:type="dxa"/>
            <w:tcBorders>
              <w:top w:val="nil"/>
              <w:left w:val="nil"/>
              <w:bottom w:val="nil"/>
              <w:right w:val="single" w:sz="8" w:space="0" w:color="auto"/>
            </w:tcBorders>
            <w:shd w:val="clear" w:color="auto" w:fill="auto"/>
            <w:noWrap/>
            <w:vAlign w:val="center"/>
            <w:hideMark/>
          </w:tcPr>
          <w:p w14:paraId="608A4AAD" w14:textId="77777777" w:rsidR="00732F87" w:rsidRPr="00D726D7" w:rsidRDefault="00732F87" w:rsidP="00376AA0">
            <w:pPr>
              <w:keepNext/>
              <w:jc w:val="center"/>
              <w:rPr>
                <w:lang w:eastAsia="de-DE"/>
              </w:rPr>
            </w:pPr>
            <w:r w:rsidRPr="00D726D7">
              <w:rPr>
                <w:lang w:eastAsia="de-DE"/>
              </w:rPr>
              <w:t>102.7%</w:t>
            </w:r>
          </w:p>
        </w:tc>
      </w:tr>
      <w:tr w:rsidR="00732F87" w:rsidRPr="009A633B" w14:paraId="60DF1D1B"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575B1CA4" w14:textId="77777777" w:rsidR="00732F87" w:rsidRPr="00D726D7" w:rsidRDefault="00732F87" w:rsidP="00376AA0">
            <w:pPr>
              <w:keepNext/>
              <w:rPr>
                <w:lang w:eastAsia="de-DE"/>
              </w:rPr>
            </w:pPr>
            <w:r w:rsidRPr="00D726D7">
              <w:rPr>
                <w:lang w:eastAsia="de-DE"/>
              </w:rPr>
              <w:t>Class C</w:t>
            </w:r>
          </w:p>
        </w:tc>
        <w:tc>
          <w:tcPr>
            <w:tcW w:w="868" w:type="dxa"/>
            <w:tcBorders>
              <w:top w:val="nil"/>
              <w:left w:val="nil"/>
              <w:bottom w:val="nil"/>
              <w:right w:val="nil"/>
            </w:tcBorders>
            <w:shd w:val="clear" w:color="auto" w:fill="auto"/>
            <w:noWrap/>
            <w:vAlign w:val="center"/>
            <w:hideMark/>
          </w:tcPr>
          <w:p w14:paraId="5D669692" w14:textId="77777777" w:rsidR="00732F87" w:rsidRPr="00D726D7" w:rsidRDefault="00732F87" w:rsidP="00376AA0">
            <w:pPr>
              <w:keepNext/>
              <w:jc w:val="center"/>
              <w:rPr>
                <w:lang w:eastAsia="de-DE"/>
              </w:rPr>
            </w:pPr>
            <w:r w:rsidRPr="00D726D7">
              <w:rPr>
                <w:lang w:eastAsia="de-DE"/>
              </w:rPr>
              <w:t>-1.05%</w:t>
            </w:r>
          </w:p>
        </w:tc>
        <w:tc>
          <w:tcPr>
            <w:tcW w:w="868" w:type="dxa"/>
            <w:tcBorders>
              <w:top w:val="nil"/>
              <w:left w:val="nil"/>
              <w:bottom w:val="nil"/>
              <w:right w:val="nil"/>
            </w:tcBorders>
            <w:shd w:val="clear" w:color="auto" w:fill="auto"/>
            <w:noWrap/>
            <w:vAlign w:val="center"/>
            <w:hideMark/>
          </w:tcPr>
          <w:p w14:paraId="43AB3475" w14:textId="77777777" w:rsidR="00732F87" w:rsidRPr="00D726D7" w:rsidRDefault="00732F87" w:rsidP="00376AA0">
            <w:pPr>
              <w:keepNext/>
              <w:jc w:val="center"/>
              <w:rPr>
                <w:lang w:eastAsia="de-DE"/>
              </w:rPr>
            </w:pPr>
            <w:r w:rsidRPr="00D726D7">
              <w:rPr>
                <w:lang w:eastAsia="de-DE"/>
              </w:rPr>
              <w:t>-0.12%</w:t>
            </w:r>
          </w:p>
        </w:tc>
        <w:tc>
          <w:tcPr>
            <w:tcW w:w="868" w:type="dxa"/>
            <w:tcBorders>
              <w:top w:val="nil"/>
              <w:left w:val="nil"/>
              <w:bottom w:val="nil"/>
              <w:right w:val="single" w:sz="4" w:space="0" w:color="auto"/>
            </w:tcBorders>
            <w:shd w:val="clear" w:color="auto" w:fill="auto"/>
            <w:noWrap/>
            <w:vAlign w:val="center"/>
            <w:hideMark/>
          </w:tcPr>
          <w:p w14:paraId="1A08490B" w14:textId="77777777" w:rsidR="00732F87" w:rsidRPr="00D726D7" w:rsidRDefault="00732F87" w:rsidP="00376AA0">
            <w:pPr>
              <w:keepNext/>
              <w:jc w:val="center"/>
              <w:rPr>
                <w:lang w:eastAsia="de-DE"/>
              </w:rPr>
            </w:pPr>
            <w:r w:rsidRPr="00D726D7">
              <w:rPr>
                <w:lang w:eastAsia="de-DE"/>
              </w:rPr>
              <w:t>-0.98%</w:t>
            </w:r>
          </w:p>
        </w:tc>
        <w:tc>
          <w:tcPr>
            <w:tcW w:w="926" w:type="dxa"/>
            <w:tcBorders>
              <w:top w:val="nil"/>
              <w:left w:val="nil"/>
              <w:bottom w:val="nil"/>
              <w:right w:val="nil"/>
            </w:tcBorders>
            <w:shd w:val="clear" w:color="auto" w:fill="auto"/>
            <w:noWrap/>
            <w:vAlign w:val="center"/>
            <w:hideMark/>
          </w:tcPr>
          <w:p w14:paraId="4AE6EAFC" w14:textId="77777777" w:rsidR="00732F87" w:rsidRPr="00D726D7" w:rsidRDefault="00732F87" w:rsidP="00376AA0">
            <w:pPr>
              <w:keepNext/>
              <w:jc w:val="center"/>
              <w:rPr>
                <w:lang w:eastAsia="de-DE"/>
              </w:rPr>
            </w:pPr>
            <w:r w:rsidRPr="00D726D7">
              <w:rPr>
                <w:lang w:eastAsia="de-DE"/>
              </w:rPr>
              <w:t>111.2%</w:t>
            </w:r>
          </w:p>
        </w:tc>
        <w:tc>
          <w:tcPr>
            <w:tcW w:w="926" w:type="dxa"/>
            <w:tcBorders>
              <w:top w:val="nil"/>
              <w:left w:val="nil"/>
              <w:bottom w:val="nil"/>
              <w:right w:val="nil"/>
            </w:tcBorders>
            <w:shd w:val="clear" w:color="auto" w:fill="auto"/>
            <w:noWrap/>
            <w:vAlign w:val="center"/>
            <w:hideMark/>
          </w:tcPr>
          <w:p w14:paraId="17D1A409" w14:textId="77777777" w:rsidR="00732F87" w:rsidRPr="00D726D7" w:rsidRDefault="00732F87" w:rsidP="00376AA0">
            <w:pPr>
              <w:keepNext/>
              <w:jc w:val="center"/>
              <w:rPr>
                <w:lang w:eastAsia="de-DE"/>
              </w:rPr>
            </w:pPr>
            <w:r w:rsidRPr="00D726D7">
              <w:rPr>
                <w:lang w:eastAsia="de-DE"/>
              </w:rPr>
              <w:t>113.8%</w:t>
            </w:r>
          </w:p>
        </w:tc>
        <w:tc>
          <w:tcPr>
            <w:tcW w:w="1475" w:type="dxa"/>
            <w:tcBorders>
              <w:top w:val="nil"/>
              <w:left w:val="single" w:sz="4" w:space="0" w:color="auto"/>
              <w:bottom w:val="nil"/>
              <w:right w:val="nil"/>
            </w:tcBorders>
            <w:shd w:val="clear" w:color="auto" w:fill="auto"/>
            <w:noWrap/>
            <w:vAlign w:val="center"/>
            <w:hideMark/>
          </w:tcPr>
          <w:p w14:paraId="608EA29E" w14:textId="77777777" w:rsidR="00732F87" w:rsidRPr="00D726D7" w:rsidRDefault="00732F87" w:rsidP="00376AA0">
            <w:pPr>
              <w:keepNext/>
              <w:jc w:val="center"/>
              <w:rPr>
                <w:lang w:eastAsia="de-DE"/>
              </w:rPr>
            </w:pPr>
            <w:r w:rsidRPr="00D726D7">
              <w:rPr>
                <w:lang w:eastAsia="de-DE"/>
              </w:rPr>
              <w:t>104.1%</w:t>
            </w:r>
          </w:p>
        </w:tc>
        <w:tc>
          <w:tcPr>
            <w:tcW w:w="1489" w:type="dxa"/>
            <w:tcBorders>
              <w:top w:val="nil"/>
              <w:left w:val="nil"/>
              <w:bottom w:val="nil"/>
              <w:right w:val="single" w:sz="8" w:space="0" w:color="auto"/>
            </w:tcBorders>
            <w:shd w:val="clear" w:color="auto" w:fill="auto"/>
            <w:noWrap/>
            <w:vAlign w:val="center"/>
            <w:hideMark/>
          </w:tcPr>
          <w:p w14:paraId="5B016DD3" w14:textId="77777777" w:rsidR="00732F87" w:rsidRPr="00D726D7" w:rsidRDefault="00732F87" w:rsidP="00376AA0">
            <w:pPr>
              <w:keepNext/>
              <w:jc w:val="center"/>
              <w:rPr>
                <w:lang w:eastAsia="de-DE"/>
              </w:rPr>
            </w:pPr>
            <w:r w:rsidRPr="00D726D7">
              <w:rPr>
                <w:lang w:eastAsia="de-DE"/>
              </w:rPr>
              <w:t>102.2%</w:t>
            </w:r>
          </w:p>
        </w:tc>
      </w:tr>
      <w:tr w:rsidR="00732F87" w:rsidRPr="009A633B" w14:paraId="106B7CE5"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A6C6C66" w14:textId="77777777" w:rsidR="00732F87" w:rsidRPr="00D726D7" w:rsidRDefault="00732F87" w:rsidP="00376AA0">
            <w:pPr>
              <w:keepNext/>
              <w:rPr>
                <w:lang w:eastAsia="de-DE"/>
              </w:rPr>
            </w:pPr>
            <w:r w:rsidRPr="00D726D7">
              <w:rPr>
                <w:lang w:eastAsia="de-DE"/>
              </w:rPr>
              <w:t>Class E</w:t>
            </w:r>
          </w:p>
        </w:tc>
        <w:tc>
          <w:tcPr>
            <w:tcW w:w="868" w:type="dxa"/>
            <w:tcBorders>
              <w:top w:val="nil"/>
              <w:left w:val="nil"/>
              <w:bottom w:val="nil"/>
              <w:right w:val="nil"/>
            </w:tcBorders>
            <w:shd w:val="clear" w:color="auto" w:fill="auto"/>
            <w:noWrap/>
            <w:vAlign w:val="center"/>
            <w:hideMark/>
          </w:tcPr>
          <w:p w14:paraId="5C876BDB" w14:textId="77777777" w:rsidR="00732F87" w:rsidRPr="00D726D7" w:rsidRDefault="00732F87" w:rsidP="00376AA0">
            <w:pPr>
              <w:keepNext/>
              <w:jc w:val="center"/>
              <w:rPr>
                <w:lang w:eastAsia="de-DE"/>
              </w:rPr>
            </w:pPr>
            <w:r w:rsidRPr="00D726D7">
              <w:rPr>
                <w:lang w:eastAsia="de-DE"/>
              </w:rPr>
              <w:t>-1.14%</w:t>
            </w:r>
          </w:p>
        </w:tc>
        <w:tc>
          <w:tcPr>
            <w:tcW w:w="868" w:type="dxa"/>
            <w:tcBorders>
              <w:top w:val="nil"/>
              <w:left w:val="nil"/>
              <w:bottom w:val="nil"/>
              <w:right w:val="nil"/>
            </w:tcBorders>
            <w:shd w:val="clear" w:color="auto" w:fill="auto"/>
            <w:noWrap/>
            <w:vAlign w:val="center"/>
            <w:hideMark/>
          </w:tcPr>
          <w:p w14:paraId="5241927D" w14:textId="77777777" w:rsidR="00732F87" w:rsidRPr="00D726D7" w:rsidRDefault="00732F87" w:rsidP="00376AA0">
            <w:pPr>
              <w:keepNext/>
              <w:jc w:val="center"/>
              <w:rPr>
                <w:lang w:eastAsia="de-DE"/>
              </w:rPr>
            </w:pPr>
            <w:r w:rsidRPr="00D726D7">
              <w:rPr>
                <w:lang w:eastAsia="de-DE"/>
              </w:rPr>
              <w:t>0.61%</w:t>
            </w:r>
          </w:p>
        </w:tc>
        <w:tc>
          <w:tcPr>
            <w:tcW w:w="868" w:type="dxa"/>
            <w:tcBorders>
              <w:top w:val="nil"/>
              <w:left w:val="nil"/>
              <w:bottom w:val="nil"/>
              <w:right w:val="single" w:sz="4" w:space="0" w:color="auto"/>
            </w:tcBorders>
            <w:shd w:val="clear" w:color="auto" w:fill="auto"/>
            <w:noWrap/>
            <w:vAlign w:val="center"/>
            <w:hideMark/>
          </w:tcPr>
          <w:p w14:paraId="389DAEC3" w14:textId="77777777" w:rsidR="00732F87" w:rsidRPr="00D726D7" w:rsidRDefault="00732F87" w:rsidP="00376AA0">
            <w:pPr>
              <w:keepNext/>
              <w:jc w:val="center"/>
              <w:rPr>
                <w:lang w:eastAsia="de-DE"/>
              </w:rPr>
            </w:pPr>
            <w:r w:rsidRPr="00D726D7">
              <w:rPr>
                <w:lang w:eastAsia="de-DE"/>
              </w:rPr>
              <w:t>-1.08%</w:t>
            </w:r>
          </w:p>
        </w:tc>
        <w:tc>
          <w:tcPr>
            <w:tcW w:w="926" w:type="dxa"/>
            <w:tcBorders>
              <w:top w:val="nil"/>
              <w:left w:val="nil"/>
              <w:bottom w:val="nil"/>
              <w:right w:val="nil"/>
            </w:tcBorders>
            <w:shd w:val="clear" w:color="auto" w:fill="auto"/>
            <w:noWrap/>
            <w:vAlign w:val="center"/>
            <w:hideMark/>
          </w:tcPr>
          <w:p w14:paraId="14463128" w14:textId="77777777" w:rsidR="00732F87" w:rsidRPr="00D726D7" w:rsidRDefault="00732F87" w:rsidP="00376AA0">
            <w:pPr>
              <w:keepNext/>
              <w:jc w:val="center"/>
              <w:rPr>
                <w:lang w:eastAsia="de-DE"/>
              </w:rPr>
            </w:pPr>
            <w:r w:rsidRPr="00D726D7">
              <w:rPr>
                <w:lang w:eastAsia="de-DE"/>
              </w:rPr>
              <w:t>113.2%</w:t>
            </w:r>
          </w:p>
        </w:tc>
        <w:tc>
          <w:tcPr>
            <w:tcW w:w="926" w:type="dxa"/>
            <w:tcBorders>
              <w:top w:val="nil"/>
              <w:left w:val="nil"/>
              <w:bottom w:val="nil"/>
              <w:right w:val="nil"/>
            </w:tcBorders>
            <w:shd w:val="clear" w:color="auto" w:fill="auto"/>
            <w:noWrap/>
            <w:vAlign w:val="center"/>
            <w:hideMark/>
          </w:tcPr>
          <w:p w14:paraId="63D8757D" w14:textId="77777777" w:rsidR="00732F87" w:rsidRPr="00D726D7" w:rsidRDefault="00732F87" w:rsidP="00376AA0">
            <w:pPr>
              <w:keepNext/>
              <w:jc w:val="center"/>
              <w:rPr>
                <w:lang w:eastAsia="de-DE"/>
              </w:rPr>
            </w:pPr>
            <w:r w:rsidRPr="00D726D7">
              <w:rPr>
                <w:lang w:eastAsia="de-DE"/>
              </w:rPr>
              <w:t>107.2%</w:t>
            </w:r>
          </w:p>
        </w:tc>
        <w:tc>
          <w:tcPr>
            <w:tcW w:w="1475" w:type="dxa"/>
            <w:tcBorders>
              <w:top w:val="nil"/>
              <w:left w:val="single" w:sz="4" w:space="0" w:color="auto"/>
              <w:bottom w:val="nil"/>
              <w:right w:val="nil"/>
            </w:tcBorders>
            <w:shd w:val="clear" w:color="auto" w:fill="auto"/>
            <w:noWrap/>
            <w:vAlign w:val="center"/>
            <w:hideMark/>
          </w:tcPr>
          <w:p w14:paraId="022031D4" w14:textId="77777777" w:rsidR="00732F87" w:rsidRPr="00D726D7" w:rsidRDefault="00732F87" w:rsidP="00376AA0">
            <w:pPr>
              <w:keepNext/>
              <w:jc w:val="center"/>
              <w:rPr>
                <w:lang w:eastAsia="de-DE"/>
              </w:rPr>
            </w:pPr>
            <w:r w:rsidRPr="00D726D7">
              <w:rPr>
                <w:lang w:eastAsia="de-DE"/>
              </w:rPr>
              <w:t>101.4%</w:t>
            </w:r>
          </w:p>
        </w:tc>
        <w:tc>
          <w:tcPr>
            <w:tcW w:w="1489" w:type="dxa"/>
            <w:tcBorders>
              <w:top w:val="nil"/>
              <w:left w:val="nil"/>
              <w:bottom w:val="nil"/>
              <w:right w:val="single" w:sz="8" w:space="0" w:color="auto"/>
            </w:tcBorders>
            <w:shd w:val="clear" w:color="auto" w:fill="auto"/>
            <w:noWrap/>
            <w:vAlign w:val="center"/>
            <w:hideMark/>
          </w:tcPr>
          <w:p w14:paraId="28243755" w14:textId="77777777" w:rsidR="00732F87" w:rsidRPr="00D726D7" w:rsidRDefault="00732F87" w:rsidP="00376AA0">
            <w:pPr>
              <w:keepNext/>
              <w:jc w:val="center"/>
              <w:rPr>
                <w:lang w:eastAsia="de-DE"/>
              </w:rPr>
            </w:pPr>
            <w:r w:rsidRPr="00D726D7">
              <w:rPr>
                <w:lang w:eastAsia="de-DE"/>
              </w:rPr>
              <w:t>102.0%</w:t>
            </w:r>
          </w:p>
        </w:tc>
      </w:tr>
      <w:tr w:rsidR="00732F87" w:rsidRPr="009A633B" w14:paraId="5CC9434A"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06A30C7A" w14:textId="77777777" w:rsidR="00732F87" w:rsidRPr="00D726D7" w:rsidRDefault="00732F87" w:rsidP="00376AA0">
            <w:pPr>
              <w:keepNext/>
              <w:rPr>
                <w:b/>
                <w:bCs/>
                <w:lang w:eastAsia="de-DE"/>
              </w:rPr>
            </w:pPr>
            <w:r w:rsidRPr="00D726D7">
              <w:rPr>
                <w:b/>
                <w:bCs/>
                <w:lang w:eastAsia="de-DE"/>
              </w:rPr>
              <w:t>Overall</w:t>
            </w:r>
          </w:p>
        </w:tc>
        <w:tc>
          <w:tcPr>
            <w:tcW w:w="868" w:type="dxa"/>
            <w:tcBorders>
              <w:top w:val="single" w:sz="8" w:space="0" w:color="auto"/>
              <w:left w:val="nil"/>
              <w:bottom w:val="nil"/>
              <w:right w:val="nil"/>
            </w:tcBorders>
            <w:shd w:val="clear" w:color="auto" w:fill="auto"/>
            <w:noWrap/>
            <w:vAlign w:val="center"/>
            <w:hideMark/>
          </w:tcPr>
          <w:p w14:paraId="38224909" w14:textId="77777777" w:rsidR="00732F87" w:rsidRPr="00D726D7" w:rsidRDefault="00732F87" w:rsidP="00376AA0">
            <w:pPr>
              <w:keepNext/>
              <w:jc w:val="center"/>
              <w:rPr>
                <w:lang w:eastAsia="de-DE"/>
              </w:rPr>
            </w:pPr>
            <w:r w:rsidRPr="00D726D7">
              <w:rPr>
                <w:lang w:eastAsia="de-DE"/>
              </w:rPr>
              <w:t>-0.96%</w:t>
            </w:r>
          </w:p>
        </w:tc>
        <w:tc>
          <w:tcPr>
            <w:tcW w:w="868" w:type="dxa"/>
            <w:tcBorders>
              <w:top w:val="single" w:sz="8" w:space="0" w:color="auto"/>
              <w:left w:val="nil"/>
              <w:bottom w:val="nil"/>
              <w:right w:val="nil"/>
            </w:tcBorders>
            <w:shd w:val="clear" w:color="auto" w:fill="auto"/>
            <w:noWrap/>
            <w:vAlign w:val="center"/>
            <w:hideMark/>
          </w:tcPr>
          <w:p w14:paraId="1658B843" w14:textId="77777777" w:rsidR="00732F87" w:rsidRPr="00D726D7" w:rsidRDefault="00732F87" w:rsidP="00376AA0">
            <w:pPr>
              <w:keepNext/>
              <w:jc w:val="center"/>
              <w:rPr>
                <w:lang w:eastAsia="de-DE"/>
              </w:rPr>
            </w:pPr>
            <w:r w:rsidRPr="00D726D7">
              <w:rPr>
                <w:lang w:eastAsia="de-DE"/>
              </w:rPr>
              <w:t>-0.13%</w:t>
            </w:r>
          </w:p>
        </w:tc>
        <w:tc>
          <w:tcPr>
            <w:tcW w:w="868" w:type="dxa"/>
            <w:tcBorders>
              <w:top w:val="single" w:sz="8" w:space="0" w:color="auto"/>
              <w:left w:val="nil"/>
              <w:bottom w:val="nil"/>
              <w:right w:val="single" w:sz="4" w:space="0" w:color="auto"/>
            </w:tcBorders>
            <w:shd w:val="clear" w:color="auto" w:fill="auto"/>
            <w:noWrap/>
            <w:vAlign w:val="center"/>
            <w:hideMark/>
          </w:tcPr>
          <w:p w14:paraId="64A19B95" w14:textId="77777777" w:rsidR="00732F87" w:rsidRPr="00D726D7" w:rsidRDefault="00732F87" w:rsidP="00376AA0">
            <w:pPr>
              <w:keepNext/>
              <w:jc w:val="center"/>
              <w:rPr>
                <w:lang w:eastAsia="de-DE"/>
              </w:rPr>
            </w:pPr>
            <w:r w:rsidRPr="00D726D7">
              <w:rPr>
                <w:lang w:eastAsia="de-DE"/>
              </w:rPr>
              <w:t>-0.86%</w:t>
            </w:r>
          </w:p>
        </w:tc>
        <w:tc>
          <w:tcPr>
            <w:tcW w:w="926" w:type="dxa"/>
            <w:tcBorders>
              <w:top w:val="single" w:sz="8" w:space="0" w:color="auto"/>
              <w:left w:val="nil"/>
              <w:bottom w:val="nil"/>
              <w:right w:val="nil"/>
            </w:tcBorders>
            <w:shd w:val="clear" w:color="auto" w:fill="auto"/>
            <w:noWrap/>
            <w:vAlign w:val="center"/>
            <w:hideMark/>
          </w:tcPr>
          <w:p w14:paraId="26DA9AA4" w14:textId="77777777" w:rsidR="00732F87" w:rsidRPr="00D726D7" w:rsidRDefault="00732F87" w:rsidP="00376AA0">
            <w:pPr>
              <w:keepNext/>
              <w:jc w:val="center"/>
              <w:rPr>
                <w:lang w:eastAsia="de-DE"/>
              </w:rPr>
            </w:pPr>
            <w:r w:rsidRPr="00D726D7">
              <w:rPr>
                <w:lang w:eastAsia="de-DE"/>
              </w:rPr>
              <w:t>111.4%</w:t>
            </w:r>
          </w:p>
        </w:tc>
        <w:tc>
          <w:tcPr>
            <w:tcW w:w="926" w:type="dxa"/>
            <w:tcBorders>
              <w:top w:val="single" w:sz="8" w:space="0" w:color="auto"/>
              <w:left w:val="nil"/>
              <w:bottom w:val="nil"/>
              <w:right w:val="nil"/>
            </w:tcBorders>
            <w:shd w:val="clear" w:color="auto" w:fill="auto"/>
            <w:noWrap/>
            <w:vAlign w:val="center"/>
            <w:hideMark/>
          </w:tcPr>
          <w:p w14:paraId="2B6B548E" w14:textId="77777777" w:rsidR="00732F87" w:rsidRPr="00D726D7" w:rsidRDefault="00732F87" w:rsidP="00376AA0">
            <w:pPr>
              <w:keepNext/>
              <w:jc w:val="center"/>
              <w:rPr>
                <w:lang w:eastAsia="de-DE"/>
              </w:rPr>
            </w:pPr>
            <w:r w:rsidRPr="00D726D7">
              <w:rPr>
                <w:lang w:eastAsia="de-DE"/>
              </w:rPr>
              <w:t>110.1%</w:t>
            </w:r>
          </w:p>
        </w:tc>
        <w:tc>
          <w:tcPr>
            <w:tcW w:w="1475" w:type="dxa"/>
            <w:tcBorders>
              <w:top w:val="single" w:sz="8" w:space="0" w:color="auto"/>
              <w:left w:val="single" w:sz="4" w:space="0" w:color="auto"/>
              <w:bottom w:val="single" w:sz="8" w:space="0" w:color="auto"/>
              <w:right w:val="nil"/>
            </w:tcBorders>
            <w:shd w:val="clear" w:color="auto" w:fill="auto"/>
            <w:noWrap/>
            <w:vAlign w:val="center"/>
            <w:hideMark/>
          </w:tcPr>
          <w:p w14:paraId="4F97904B" w14:textId="77777777" w:rsidR="00732F87" w:rsidRPr="00D726D7" w:rsidRDefault="00732F87" w:rsidP="00376AA0">
            <w:pPr>
              <w:keepNext/>
              <w:jc w:val="center"/>
              <w:rPr>
                <w:lang w:eastAsia="de-DE"/>
              </w:rPr>
            </w:pPr>
            <w:r w:rsidRPr="00D726D7">
              <w:rPr>
                <w:lang w:eastAsia="de-DE"/>
              </w:rPr>
              <w:t>102.6%</w:t>
            </w:r>
          </w:p>
        </w:tc>
        <w:tc>
          <w:tcPr>
            <w:tcW w:w="1489" w:type="dxa"/>
            <w:tcBorders>
              <w:top w:val="single" w:sz="8" w:space="0" w:color="auto"/>
              <w:left w:val="nil"/>
              <w:bottom w:val="single" w:sz="8" w:space="0" w:color="auto"/>
              <w:right w:val="single" w:sz="8" w:space="0" w:color="auto"/>
            </w:tcBorders>
            <w:shd w:val="clear" w:color="auto" w:fill="auto"/>
            <w:noWrap/>
            <w:vAlign w:val="center"/>
            <w:hideMark/>
          </w:tcPr>
          <w:p w14:paraId="04877CBE" w14:textId="77777777" w:rsidR="00732F87" w:rsidRPr="00D726D7" w:rsidRDefault="00732F87" w:rsidP="00376AA0">
            <w:pPr>
              <w:keepNext/>
              <w:jc w:val="center"/>
              <w:rPr>
                <w:lang w:eastAsia="de-DE"/>
              </w:rPr>
            </w:pPr>
            <w:r w:rsidRPr="00D726D7">
              <w:rPr>
                <w:lang w:eastAsia="de-DE"/>
              </w:rPr>
              <w:t>102.4%</w:t>
            </w:r>
          </w:p>
        </w:tc>
      </w:tr>
      <w:tr w:rsidR="00732F87" w:rsidRPr="009A633B" w14:paraId="6F0DEFA2"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3027458D" w14:textId="77777777" w:rsidR="00732F87" w:rsidRPr="00D726D7" w:rsidRDefault="00732F87" w:rsidP="00376AA0">
            <w:pPr>
              <w:keepNext/>
              <w:rPr>
                <w:lang w:eastAsia="de-DE"/>
              </w:rPr>
            </w:pPr>
            <w:r w:rsidRPr="00D726D7">
              <w:rPr>
                <w:lang w:eastAsia="de-DE"/>
              </w:rPr>
              <w:t>Class D</w:t>
            </w:r>
          </w:p>
        </w:tc>
        <w:tc>
          <w:tcPr>
            <w:tcW w:w="868" w:type="dxa"/>
            <w:tcBorders>
              <w:top w:val="single" w:sz="8" w:space="0" w:color="auto"/>
              <w:left w:val="nil"/>
              <w:bottom w:val="nil"/>
              <w:right w:val="nil"/>
            </w:tcBorders>
            <w:shd w:val="clear" w:color="auto" w:fill="auto"/>
            <w:noWrap/>
            <w:vAlign w:val="center"/>
            <w:hideMark/>
          </w:tcPr>
          <w:p w14:paraId="6DA3F9A0" w14:textId="77777777" w:rsidR="00732F87" w:rsidRPr="00D726D7" w:rsidRDefault="00732F87" w:rsidP="00376AA0">
            <w:pPr>
              <w:keepNext/>
              <w:jc w:val="center"/>
              <w:rPr>
                <w:lang w:eastAsia="de-DE"/>
              </w:rPr>
            </w:pPr>
            <w:r w:rsidRPr="00D726D7">
              <w:rPr>
                <w:lang w:eastAsia="de-DE"/>
              </w:rPr>
              <w:t>-1.22%</w:t>
            </w:r>
          </w:p>
        </w:tc>
        <w:tc>
          <w:tcPr>
            <w:tcW w:w="868" w:type="dxa"/>
            <w:tcBorders>
              <w:top w:val="single" w:sz="8" w:space="0" w:color="auto"/>
              <w:left w:val="nil"/>
              <w:bottom w:val="nil"/>
              <w:right w:val="nil"/>
            </w:tcBorders>
            <w:shd w:val="clear" w:color="auto" w:fill="auto"/>
            <w:noWrap/>
            <w:vAlign w:val="center"/>
            <w:hideMark/>
          </w:tcPr>
          <w:p w14:paraId="46AC734C" w14:textId="77777777" w:rsidR="00732F87" w:rsidRPr="00D726D7" w:rsidRDefault="00732F87" w:rsidP="00376AA0">
            <w:pPr>
              <w:keepNext/>
              <w:jc w:val="center"/>
              <w:rPr>
                <w:lang w:eastAsia="de-DE"/>
              </w:rPr>
            </w:pPr>
            <w:r w:rsidRPr="00D726D7">
              <w:rPr>
                <w:lang w:eastAsia="de-DE"/>
              </w:rPr>
              <w:t>-0.03%</w:t>
            </w:r>
          </w:p>
        </w:tc>
        <w:tc>
          <w:tcPr>
            <w:tcW w:w="868" w:type="dxa"/>
            <w:tcBorders>
              <w:top w:val="single" w:sz="8" w:space="0" w:color="auto"/>
              <w:left w:val="nil"/>
              <w:bottom w:val="nil"/>
              <w:right w:val="single" w:sz="4" w:space="0" w:color="auto"/>
            </w:tcBorders>
            <w:shd w:val="clear" w:color="auto" w:fill="auto"/>
            <w:noWrap/>
            <w:vAlign w:val="center"/>
            <w:hideMark/>
          </w:tcPr>
          <w:p w14:paraId="60D01455" w14:textId="77777777" w:rsidR="00732F87" w:rsidRPr="00D726D7" w:rsidRDefault="00732F87" w:rsidP="00376AA0">
            <w:pPr>
              <w:keepNext/>
              <w:jc w:val="center"/>
              <w:rPr>
                <w:lang w:eastAsia="de-DE"/>
              </w:rPr>
            </w:pPr>
            <w:r w:rsidRPr="00D726D7">
              <w:rPr>
                <w:lang w:eastAsia="de-DE"/>
              </w:rPr>
              <w:t>-0.22%</w:t>
            </w:r>
          </w:p>
        </w:tc>
        <w:tc>
          <w:tcPr>
            <w:tcW w:w="926" w:type="dxa"/>
            <w:tcBorders>
              <w:top w:val="single" w:sz="8" w:space="0" w:color="auto"/>
              <w:left w:val="nil"/>
              <w:bottom w:val="nil"/>
              <w:right w:val="nil"/>
            </w:tcBorders>
            <w:shd w:val="clear" w:color="auto" w:fill="auto"/>
            <w:noWrap/>
            <w:vAlign w:val="center"/>
            <w:hideMark/>
          </w:tcPr>
          <w:p w14:paraId="29A8E609" w14:textId="77777777" w:rsidR="00732F87" w:rsidRPr="00D726D7" w:rsidRDefault="00732F87" w:rsidP="00376AA0">
            <w:pPr>
              <w:keepNext/>
              <w:jc w:val="center"/>
              <w:rPr>
                <w:lang w:eastAsia="de-DE"/>
              </w:rPr>
            </w:pPr>
            <w:r w:rsidRPr="00D726D7">
              <w:rPr>
                <w:lang w:eastAsia="de-DE"/>
              </w:rPr>
              <w:t>112.9%</w:t>
            </w:r>
          </w:p>
        </w:tc>
        <w:tc>
          <w:tcPr>
            <w:tcW w:w="926" w:type="dxa"/>
            <w:tcBorders>
              <w:top w:val="single" w:sz="8" w:space="0" w:color="auto"/>
              <w:left w:val="nil"/>
              <w:bottom w:val="nil"/>
              <w:right w:val="nil"/>
            </w:tcBorders>
            <w:shd w:val="clear" w:color="auto" w:fill="auto"/>
            <w:noWrap/>
            <w:vAlign w:val="center"/>
            <w:hideMark/>
          </w:tcPr>
          <w:p w14:paraId="4F8DA2FD" w14:textId="77777777" w:rsidR="00732F87" w:rsidRPr="00D726D7" w:rsidRDefault="00732F87" w:rsidP="00376AA0">
            <w:pPr>
              <w:keepNext/>
              <w:jc w:val="center"/>
              <w:rPr>
                <w:lang w:eastAsia="de-DE"/>
              </w:rPr>
            </w:pPr>
            <w:r w:rsidRPr="00D726D7">
              <w:rPr>
                <w:lang w:eastAsia="de-DE"/>
              </w:rPr>
              <w:t>111.8%</w:t>
            </w:r>
          </w:p>
        </w:tc>
        <w:tc>
          <w:tcPr>
            <w:tcW w:w="1475" w:type="dxa"/>
            <w:tcBorders>
              <w:top w:val="nil"/>
              <w:left w:val="single" w:sz="4" w:space="0" w:color="auto"/>
              <w:bottom w:val="nil"/>
              <w:right w:val="nil"/>
            </w:tcBorders>
            <w:shd w:val="clear" w:color="auto" w:fill="auto"/>
            <w:noWrap/>
            <w:vAlign w:val="center"/>
            <w:hideMark/>
          </w:tcPr>
          <w:p w14:paraId="07B294D6" w14:textId="77777777" w:rsidR="00732F87" w:rsidRPr="00D726D7" w:rsidRDefault="00732F87" w:rsidP="00376AA0">
            <w:pPr>
              <w:keepNext/>
              <w:jc w:val="center"/>
              <w:rPr>
                <w:lang w:eastAsia="de-DE"/>
              </w:rPr>
            </w:pPr>
            <w:r w:rsidRPr="00D726D7">
              <w:rPr>
                <w:lang w:eastAsia="de-DE"/>
              </w:rPr>
              <w:t>104.2%</w:t>
            </w:r>
          </w:p>
        </w:tc>
        <w:tc>
          <w:tcPr>
            <w:tcW w:w="1489" w:type="dxa"/>
            <w:tcBorders>
              <w:top w:val="nil"/>
              <w:left w:val="nil"/>
              <w:bottom w:val="nil"/>
              <w:right w:val="single" w:sz="8" w:space="0" w:color="auto"/>
            </w:tcBorders>
            <w:shd w:val="clear" w:color="auto" w:fill="auto"/>
            <w:noWrap/>
            <w:vAlign w:val="center"/>
            <w:hideMark/>
          </w:tcPr>
          <w:p w14:paraId="69048FCF" w14:textId="77777777" w:rsidR="00732F87" w:rsidRPr="00D726D7" w:rsidRDefault="00732F87" w:rsidP="00376AA0">
            <w:pPr>
              <w:keepNext/>
              <w:jc w:val="center"/>
              <w:rPr>
                <w:lang w:eastAsia="de-DE"/>
              </w:rPr>
            </w:pPr>
            <w:r w:rsidRPr="00D726D7">
              <w:rPr>
                <w:lang w:eastAsia="de-DE"/>
              </w:rPr>
              <w:t>103.2%</w:t>
            </w:r>
          </w:p>
        </w:tc>
      </w:tr>
      <w:tr w:rsidR="00732F87" w:rsidRPr="009A633B" w14:paraId="0A56D7A4"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04AF083A" w14:textId="77777777" w:rsidR="00732F87" w:rsidRPr="00D726D7" w:rsidRDefault="00732F87" w:rsidP="00376AA0">
            <w:pPr>
              <w:keepNext/>
              <w:rPr>
                <w:lang w:eastAsia="de-DE"/>
              </w:rPr>
            </w:pPr>
            <w:r w:rsidRPr="00D726D7">
              <w:rPr>
                <w:lang w:eastAsia="de-DE"/>
              </w:rPr>
              <w:t>Class F</w:t>
            </w:r>
          </w:p>
        </w:tc>
        <w:tc>
          <w:tcPr>
            <w:tcW w:w="868" w:type="dxa"/>
            <w:tcBorders>
              <w:top w:val="nil"/>
              <w:left w:val="nil"/>
              <w:bottom w:val="nil"/>
              <w:right w:val="nil"/>
            </w:tcBorders>
            <w:shd w:val="clear" w:color="auto" w:fill="auto"/>
            <w:noWrap/>
            <w:vAlign w:val="center"/>
            <w:hideMark/>
          </w:tcPr>
          <w:p w14:paraId="49DB3B9D" w14:textId="77777777" w:rsidR="00732F87" w:rsidRPr="00D726D7" w:rsidRDefault="00732F87" w:rsidP="00376AA0">
            <w:pPr>
              <w:keepNext/>
              <w:jc w:val="center"/>
              <w:rPr>
                <w:lang w:eastAsia="de-DE"/>
              </w:rPr>
            </w:pPr>
            <w:r w:rsidRPr="00D726D7">
              <w:rPr>
                <w:lang w:eastAsia="de-DE"/>
              </w:rPr>
              <w:t>-1.10%</w:t>
            </w:r>
          </w:p>
        </w:tc>
        <w:tc>
          <w:tcPr>
            <w:tcW w:w="868" w:type="dxa"/>
            <w:tcBorders>
              <w:top w:val="nil"/>
              <w:left w:val="nil"/>
              <w:bottom w:val="nil"/>
              <w:right w:val="nil"/>
            </w:tcBorders>
            <w:shd w:val="clear" w:color="auto" w:fill="auto"/>
            <w:noWrap/>
            <w:vAlign w:val="center"/>
            <w:hideMark/>
          </w:tcPr>
          <w:p w14:paraId="7A8AC5C1" w14:textId="77777777" w:rsidR="00732F87" w:rsidRPr="00D726D7" w:rsidRDefault="00732F87" w:rsidP="00376AA0">
            <w:pPr>
              <w:keepNext/>
              <w:jc w:val="center"/>
              <w:rPr>
                <w:lang w:eastAsia="de-DE"/>
              </w:rPr>
            </w:pPr>
            <w:r w:rsidRPr="00D726D7">
              <w:rPr>
                <w:lang w:eastAsia="de-DE"/>
              </w:rPr>
              <w:t>-1.35%</w:t>
            </w:r>
          </w:p>
        </w:tc>
        <w:tc>
          <w:tcPr>
            <w:tcW w:w="868" w:type="dxa"/>
            <w:tcBorders>
              <w:top w:val="nil"/>
              <w:left w:val="nil"/>
              <w:bottom w:val="nil"/>
              <w:right w:val="single" w:sz="4" w:space="0" w:color="auto"/>
            </w:tcBorders>
            <w:shd w:val="clear" w:color="auto" w:fill="auto"/>
            <w:noWrap/>
            <w:vAlign w:val="center"/>
            <w:hideMark/>
          </w:tcPr>
          <w:p w14:paraId="38D18782" w14:textId="77777777" w:rsidR="00732F87" w:rsidRPr="00D726D7" w:rsidRDefault="00732F87" w:rsidP="00376AA0">
            <w:pPr>
              <w:keepNext/>
              <w:jc w:val="center"/>
              <w:rPr>
                <w:lang w:eastAsia="de-DE"/>
              </w:rPr>
            </w:pPr>
            <w:r w:rsidRPr="00D726D7">
              <w:rPr>
                <w:lang w:eastAsia="de-DE"/>
              </w:rPr>
              <w:t>-0.21%</w:t>
            </w:r>
          </w:p>
        </w:tc>
        <w:tc>
          <w:tcPr>
            <w:tcW w:w="926" w:type="dxa"/>
            <w:tcBorders>
              <w:top w:val="nil"/>
              <w:left w:val="nil"/>
              <w:bottom w:val="nil"/>
              <w:right w:val="nil"/>
            </w:tcBorders>
            <w:shd w:val="clear" w:color="auto" w:fill="auto"/>
            <w:noWrap/>
            <w:vAlign w:val="center"/>
            <w:hideMark/>
          </w:tcPr>
          <w:p w14:paraId="59484C95" w14:textId="77777777" w:rsidR="00732F87" w:rsidRPr="00D726D7" w:rsidRDefault="00732F87" w:rsidP="00376AA0">
            <w:pPr>
              <w:keepNext/>
              <w:jc w:val="center"/>
              <w:rPr>
                <w:lang w:eastAsia="de-DE"/>
              </w:rPr>
            </w:pPr>
            <w:r w:rsidRPr="00D726D7">
              <w:rPr>
                <w:lang w:eastAsia="de-DE"/>
              </w:rPr>
              <w:t>108.2%</w:t>
            </w:r>
          </w:p>
        </w:tc>
        <w:tc>
          <w:tcPr>
            <w:tcW w:w="926" w:type="dxa"/>
            <w:tcBorders>
              <w:top w:val="nil"/>
              <w:left w:val="nil"/>
              <w:bottom w:val="nil"/>
              <w:right w:val="nil"/>
            </w:tcBorders>
            <w:shd w:val="clear" w:color="auto" w:fill="auto"/>
            <w:noWrap/>
            <w:vAlign w:val="center"/>
            <w:hideMark/>
          </w:tcPr>
          <w:p w14:paraId="45AEDF79" w14:textId="77777777" w:rsidR="00732F87" w:rsidRPr="00D726D7" w:rsidRDefault="00732F87" w:rsidP="00376AA0">
            <w:pPr>
              <w:keepNext/>
              <w:jc w:val="center"/>
              <w:rPr>
                <w:lang w:eastAsia="de-DE"/>
              </w:rPr>
            </w:pPr>
            <w:r w:rsidRPr="00D726D7">
              <w:rPr>
                <w:lang w:eastAsia="de-DE"/>
              </w:rPr>
              <w:t>110.7%</w:t>
            </w:r>
          </w:p>
        </w:tc>
        <w:tc>
          <w:tcPr>
            <w:tcW w:w="1475" w:type="dxa"/>
            <w:tcBorders>
              <w:top w:val="nil"/>
              <w:left w:val="single" w:sz="4" w:space="0" w:color="auto"/>
              <w:bottom w:val="nil"/>
              <w:right w:val="nil"/>
            </w:tcBorders>
            <w:shd w:val="clear" w:color="auto" w:fill="auto"/>
            <w:noWrap/>
            <w:vAlign w:val="center"/>
            <w:hideMark/>
          </w:tcPr>
          <w:p w14:paraId="60BFFBA6" w14:textId="77777777" w:rsidR="00732F87" w:rsidRPr="00D726D7" w:rsidRDefault="00732F87" w:rsidP="00376AA0">
            <w:pPr>
              <w:keepNext/>
              <w:jc w:val="center"/>
              <w:rPr>
                <w:lang w:eastAsia="de-DE"/>
              </w:rPr>
            </w:pPr>
            <w:r w:rsidRPr="00D726D7">
              <w:rPr>
                <w:lang w:eastAsia="de-DE"/>
              </w:rPr>
              <w:t>102.4%</w:t>
            </w:r>
          </w:p>
        </w:tc>
        <w:tc>
          <w:tcPr>
            <w:tcW w:w="1489" w:type="dxa"/>
            <w:tcBorders>
              <w:top w:val="nil"/>
              <w:left w:val="nil"/>
              <w:bottom w:val="nil"/>
              <w:right w:val="single" w:sz="8" w:space="0" w:color="auto"/>
            </w:tcBorders>
            <w:shd w:val="clear" w:color="auto" w:fill="auto"/>
            <w:noWrap/>
            <w:vAlign w:val="center"/>
            <w:hideMark/>
          </w:tcPr>
          <w:p w14:paraId="4025EF37" w14:textId="77777777" w:rsidR="00732F87" w:rsidRPr="00D726D7" w:rsidRDefault="00732F87" w:rsidP="00376AA0">
            <w:pPr>
              <w:keepNext/>
              <w:jc w:val="center"/>
              <w:rPr>
                <w:lang w:eastAsia="de-DE"/>
              </w:rPr>
            </w:pPr>
            <w:r w:rsidRPr="00D726D7">
              <w:rPr>
                <w:lang w:eastAsia="de-DE"/>
              </w:rPr>
              <w:t>103.2%</w:t>
            </w:r>
          </w:p>
        </w:tc>
      </w:tr>
      <w:tr w:rsidR="00732F87" w:rsidRPr="009A633B" w14:paraId="70B53382" w14:textId="77777777" w:rsidTr="00376AA0">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409B6D12" w14:textId="77777777" w:rsidR="00732F87" w:rsidRPr="00D726D7" w:rsidRDefault="00732F87" w:rsidP="00732F87">
            <w:pPr>
              <w:rPr>
                <w:lang w:eastAsia="de-DE"/>
              </w:rPr>
            </w:pPr>
            <w:r w:rsidRPr="00D726D7">
              <w:rPr>
                <w:lang w:eastAsia="de-DE"/>
              </w:rPr>
              <w:t>Class TGM</w:t>
            </w:r>
          </w:p>
        </w:tc>
        <w:tc>
          <w:tcPr>
            <w:tcW w:w="868" w:type="dxa"/>
            <w:tcBorders>
              <w:top w:val="nil"/>
              <w:left w:val="nil"/>
              <w:bottom w:val="single" w:sz="8" w:space="0" w:color="auto"/>
              <w:right w:val="nil"/>
            </w:tcBorders>
            <w:shd w:val="clear" w:color="auto" w:fill="auto"/>
            <w:noWrap/>
            <w:vAlign w:val="center"/>
            <w:hideMark/>
          </w:tcPr>
          <w:p w14:paraId="25B411C0" w14:textId="77777777" w:rsidR="00732F87" w:rsidRPr="00D726D7" w:rsidRDefault="00732F87" w:rsidP="00DD3C00">
            <w:pPr>
              <w:jc w:val="center"/>
              <w:rPr>
                <w:lang w:eastAsia="de-DE"/>
              </w:rPr>
            </w:pPr>
            <w:r w:rsidRPr="00D726D7">
              <w:rPr>
                <w:lang w:eastAsia="de-DE"/>
              </w:rPr>
              <w:t>-1.19%</w:t>
            </w:r>
          </w:p>
        </w:tc>
        <w:tc>
          <w:tcPr>
            <w:tcW w:w="868" w:type="dxa"/>
            <w:tcBorders>
              <w:top w:val="nil"/>
              <w:left w:val="nil"/>
              <w:bottom w:val="single" w:sz="8" w:space="0" w:color="auto"/>
              <w:right w:val="nil"/>
            </w:tcBorders>
            <w:shd w:val="clear" w:color="auto" w:fill="auto"/>
            <w:noWrap/>
            <w:vAlign w:val="center"/>
            <w:hideMark/>
          </w:tcPr>
          <w:p w14:paraId="0819ADCC" w14:textId="77777777" w:rsidR="00732F87" w:rsidRPr="00D726D7" w:rsidRDefault="00732F87" w:rsidP="00DD3C00">
            <w:pPr>
              <w:jc w:val="center"/>
              <w:rPr>
                <w:lang w:eastAsia="de-DE"/>
              </w:rPr>
            </w:pPr>
            <w:r w:rsidRPr="00D726D7">
              <w:rPr>
                <w:lang w:eastAsia="de-DE"/>
              </w:rPr>
              <w:t>-1.15%</w:t>
            </w:r>
          </w:p>
        </w:tc>
        <w:tc>
          <w:tcPr>
            <w:tcW w:w="868" w:type="dxa"/>
            <w:tcBorders>
              <w:top w:val="nil"/>
              <w:left w:val="nil"/>
              <w:bottom w:val="single" w:sz="8" w:space="0" w:color="auto"/>
              <w:right w:val="single" w:sz="4" w:space="0" w:color="auto"/>
            </w:tcBorders>
            <w:shd w:val="clear" w:color="auto" w:fill="auto"/>
            <w:noWrap/>
            <w:vAlign w:val="center"/>
            <w:hideMark/>
          </w:tcPr>
          <w:p w14:paraId="5C2D23AE" w14:textId="77777777" w:rsidR="00732F87" w:rsidRPr="00D726D7" w:rsidRDefault="00732F87" w:rsidP="00DD3C00">
            <w:pPr>
              <w:jc w:val="center"/>
              <w:rPr>
                <w:lang w:eastAsia="de-DE"/>
              </w:rPr>
            </w:pPr>
            <w:r w:rsidRPr="00D726D7">
              <w:rPr>
                <w:lang w:eastAsia="de-DE"/>
              </w:rPr>
              <w:t>-1.14%</w:t>
            </w:r>
          </w:p>
        </w:tc>
        <w:tc>
          <w:tcPr>
            <w:tcW w:w="926" w:type="dxa"/>
            <w:tcBorders>
              <w:top w:val="nil"/>
              <w:left w:val="nil"/>
              <w:bottom w:val="single" w:sz="8" w:space="0" w:color="auto"/>
              <w:right w:val="nil"/>
            </w:tcBorders>
            <w:shd w:val="clear" w:color="auto" w:fill="auto"/>
            <w:noWrap/>
            <w:vAlign w:val="center"/>
            <w:hideMark/>
          </w:tcPr>
          <w:p w14:paraId="4ABEA95F" w14:textId="77777777" w:rsidR="00732F87" w:rsidRPr="00D726D7" w:rsidRDefault="00732F87" w:rsidP="00DD3C00">
            <w:pPr>
              <w:jc w:val="center"/>
              <w:rPr>
                <w:lang w:eastAsia="de-DE"/>
              </w:rPr>
            </w:pPr>
            <w:r w:rsidRPr="00D726D7">
              <w:rPr>
                <w:lang w:eastAsia="de-DE"/>
              </w:rPr>
              <w:t>106.7%</w:t>
            </w:r>
          </w:p>
        </w:tc>
        <w:tc>
          <w:tcPr>
            <w:tcW w:w="926" w:type="dxa"/>
            <w:tcBorders>
              <w:top w:val="nil"/>
              <w:left w:val="nil"/>
              <w:bottom w:val="single" w:sz="8" w:space="0" w:color="auto"/>
              <w:right w:val="nil"/>
            </w:tcBorders>
            <w:shd w:val="clear" w:color="auto" w:fill="auto"/>
            <w:noWrap/>
            <w:vAlign w:val="center"/>
            <w:hideMark/>
          </w:tcPr>
          <w:p w14:paraId="0F746F37" w14:textId="77777777" w:rsidR="00732F87" w:rsidRPr="00D726D7" w:rsidRDefault="00732F87" w:rsidP="00DD3C00">
            <w:pPr>
              <w:jc w:val="center"/>
              <w:rPr>
                <w:lang w:eastAsia="de-DE"/>
              </w:rPr>
            </w:pPr>
            <w:r w:rsidRPr="00D726D7">
              <w:rPr>
                <w:lang w:eastAsia="de-DE"/>
              </w:rPr>
              <w:t>116.1%</w:t>
            </w:r>
          </w:p>
        </w:tc>
        <w:tc>
          <w:tcPr>
            <w:tcW w:w="1475" w:type="dxa"/>
            <w:tcBorders>
              <w:top w:val="nil"/>
              <w:left w:val="single" w:sz="4" w:space="0" w:color="auto"/>
              <w:bottom w:val="single" w:sz="8" w:space="0" w:color="auto"/>
              <w:right w:val="nil"/>
            </w:tcBorders>
            <w:shd w:val="clear" w:color="auto" w:fill="auto"/>
            <w:noWrap/>
            <w:vAlign w:val="center"/>
            <w:hideMark/>
          </w:tcPr>
          <w:p w14:paraId="00DB5252" w14:textId="77777777" w:rsidR="00732F87" w:rsidRPr="00D726D7" w:rsidRDefault="00732F87" w:rsidP="00DD3C00">
            <w:pPr>
              <w:jc w:val="center"/>
              <w:rPr>
                <w:lang w:eastAsia="de-DE"/>
              </w:rPr>
            </w:pPr>
            <w:r w:rsidRPr="00D726D7">
              <w:rPr>
                <w:lang w:eastAsia="de-DE"/>
              </w:rPr>
              <w:t>100.7%</w:t>
            </w:r>
          </w:p>
        </w:tc>
        <w:tc>
          <w:tcPr>
            <w:tcW w:w="1489" w:type="dxa"/>
            <w:tcBorders>
              <w:top w:val="nil"/>
              <w:left w:val="nil"/>
              <w:bottom w:val="single" w:sz="8" w:space="0" w:color="auto"/>
              <w:right w:val="single" w:sz="8" w:space="0" w:color="auto"/>
            </w:tcBorders>
            <w:shd w:val="clear" w:color="auto" w:fill="auto"/>
            <w:noWrap/>
            <w:vAlign w:val="center"/>
            <w:hideMark/>
          </w:tcPr>
          <w:p w14:paraId="78F1D63F" w14:textId="77777777" w:rsidR="00732F87" w:rsidRPr="00D726D7" w:rsidRDefault="00732F87" w:rsidP="00DD3C00">
            <w:pPr>
              <w:jc w:val="center"/>
              <w:rPr>
                <w:lang w:eastAsia="de-DE"/>
              </w:rPr>
            </w:pPr>
            <w:r w:rsidRPr="00D726D7">
              <w:rPr>
                <w:lang w:eastAsia="de-DE"/>
              </w:rPr>
              <w:t>103.5%</w:t>
            </w:r>
          </w:p>
        </w:tc>
      </w:tr>
      <w:tr w:rsidR="00732F87" w:rsidRPr="009A633B" w14:paraId="7277C4E5"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7285FAEF" w14:textId="77777777" w:rsidR="00732F87" w:rsidRPr="00D726D7" w:rsidRDefault="00732F87" w:rsidP="00732F87">
            <w:pPr>
              <w:rPr>
                <w:lang w:eastAsia="de-DE"/>
              </w:rPr>
            </w:pPr>
          </w:p>
        </w:tc>
        <w:tc>
          <w:tcPr>
            <w:tcW w:w="868" w:type="dxa"/>
            <w:tcBorders>
              <w:top w:val="nil"/>
              <w:left w:val="nil"/>
              <w:bottom w:val="nil"/>
              <w:right w:val="nil"/>
            </w:tcBorders>
            <w:shd w:val="clear" w:color="auto" w:fill="auto"/>
            <w:noWrap/>
            <w:vAlign w:val="center"/>
            <w:hideMark/>
          </w:tcPr>
          <w:p w14:paraId="18F894A5" w14:textId="77777777" w:rsidR="00732F87" w:rsidRPr="00D726D7" w:rsidRDefault="00732F87" w:rsidP="00DD3C00">
            <w:pPr>
              <w:jc w:val="center"/>
              <w:rPr>
                <w:lang w:eastAsia="de-DE"/>
              </w:rPr>
            </w:pPr>
          </w:p>
        </w:tc>
        <w:tc>
          <w:tcPr>
            <w:tcW w:w="868" w:type="dxa"/>
            <w:tcBorders>
              <w:top w:val="nil"/>
              <w:left w:val="nil"/>
              <w:bottom w:val="nil"/>
              <w:right w:val="nil"/>
            </w:tcBorders>
            <w:shd w:val="clear" w:color="auto" w:fill="auto"/>
            <w:noWrap/>
            <w:vAlign w:val="center"/>
            <w:hideMark/>
          </w:tcPr>
          <w:p w14:paraId="136B2E20" w14:textId="77777777" w:rsidR="00732F87" w:rsidRPr="00D726D7" w:rsidRDefault="00732F87" w:rsidP="00DD3C00">
            <w:pPr>
              <w:jc w:val="center"/>
              <w:rPr>
                <w:lang w:eastAsia="de-DE"/>
              </w:rPr>
            </w:pPr>
          </w:p>
        </w:tc>
        <w:tc>
          <w:tcPr>
            <w:tcW w:w="868" w:type="dxa"/>
            <w:tcBorders>
              <w:top w:val="nil"/>
              <w:left w:val="nil"/>
              <w:bottom w:val="nil"/>
              <w:right w:val="nil"/>
            </w:tcBorders>
            <w:shd w:val="clear" w:color="auto" w:fill="auto"/>
            <w:noWrap/>
            <w:vAlign w:val="center"/>
            <w:hideMark/>
          </w:tcPr>
          <w:p w14:paraId="11D52D3D" w14:textId="77777777" w:rsidR="00732F87" w:rsidRPr="00D726D7" w:rsidRDefault="00732F87" w:rsidP="00DD3C00">
            <w:pPr>
              <w:jc w:val="center"/>
              <w:rPr>
                <w:lang w:eastAsia="de-DE"/>
              </w:rPr>
            </w:pPr>
          </w:p>
        </w:tc>
        <w:tc>
          <w:tcPr>
            <w:tcW w:w="926" w:type="dxa"/>
            <w:tcBorders>
              <w:top w:val="nil"/>
              <w:left w:val="nil"/>
              <w:bottom w:val="nil"/>
              <w:right w:val="nil"/>
            </w:tcBorders>
            <w:shd w:val="clear" w:color="auto" w:fill="auto"/>
            <w:noWrap/>
            <w:vAlign w:val="center"/>
            <w:hideMark/>
          </w:tcPr>
          <w:p w14:paraId="3A3525B2" w14:textId="77777777" w:rsidR="00732F87" w:rsidRPr="00D726D7" w:rsidRDefault="00732F87" w:rsidP="00DD3C00">
            <w:pPr>
              <w:jc w:val="center"/>
              <w:rPr>
                <w:lang w:eastAsia="de-DE"/>
              </w:rPr>
            </w:pPr>
          </w:p>
        </w:tc>
        <w:tc>
          <w:tcPr>
            <w:tcW w:w="926" w:type="dxa"/>
            <w:tcBorders>
              <w:top w:val="nil"/>
              <w:left w:val="nil"/>
              <w:bottom w:val="nil"/>
              <w:right w:val="nil"/>
            </w:tcBorders>
            <w:shd w:val="clear" w:color="auto" w:fill="auto"/>
            <w:noWrap/>
            <w:vAlign w:val="center"/>
            <w:hideMark/>
          </w:tcPr>
          <w:p w14:paraId="23F401C5" w14:textId="77777777" w:rsidR="00732F87" w:rsidRPr="00D726D7" w:rsidRDefault="00732F87" w:rsidP="00DD3C00">
            <w:pPr>
              <w:jc w:val="center"/>
              <w:rPr>
                <w:lang w:eastAsia="de-DE"/>
              </w:rPr>
            </w:pPr>
          </w:p>
        </w:tc>
        <w:tc>
          <w:tcPr>
            <w:tcW w:w="1475" w:type="dxa"/>
            <w:tcBorders>
              <w:top w:val="nil"/>
              <w:left w:val="nil"/>
              <w:bottom w:val="nil"/>
              <w:right w:val="nil"/>
            </w:tcBorders>
            <w:shd w:val="clear" w:color="auto" w:fill="auto"/>
            <w:noWrap/>
            <w:vAlign w:val="center"/>
            <w:hideMark/>
          </w:tcPr>
          <w:p w14:paraId="62F4AFD1" w14:textId="77777777" w:rsidR="00732F87" w:rsidRPr="00D726D7" w:rsidRDefault="00732F87" w:rsidP="00DD3C00">
            <w:pPr>
              <w:jc w:val="center"/>
              <w:rPr>
                <w:lang w:eastAsia="de-DE"/>
              </w:rPr>
            </w:pPr>
          </w:p>
        </w:tc>
        <w:tc>
          <w:tcPr>
            <w:tcW w:w="1489" w:type="dxa"/>
            <w:tcBorders>
              <w:top w:val="nil"/>
              <w:left w:val="nil"/>
              <w:bottom w:val="nil"/>
              <w:right w:val="nil"/>
            </w:tcBorders>
            <w:shd w:val="clear" w:color="auto" w:fill="auto"/>
            <w:noWrap/>
            <w:vAlign w:val="center"/>
            <w:hideMark/>
          </w:tcPr>
          <w:p w14:paraId="6009C92E" w14:textId="77777777" w:rsidR="00732F87" w:rsidRPr="00D726D7" w:rsidRDefault="00732F87" w:rsidP="00DD3C00">
            <w:pPr>
              <w:jc w:val="center"/>
              <w:rPr>
                <w:lang w:eastAsia="de-DE"/>
              </w:rPr>
            </w:pPr>
          </w:p>
        </w:tc>
      </w:tr>
      <w:tr w:rsidR="00732F87" w:rsidRPr="009A633B" w14:paraId="27DED915"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77C98790" w14:textId="77777777" w:rsidR="00732F87" w:rsidRPr="00D726D7" w:rsidRDefault="00732F87" w:rsidP="00376AA0">
            <w:pPr>
              <w:keepNext/>
              <w:rPr>
                <w:lang w:eastAsia="de-DE"/>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62A19E" w14:textId="5B841CB4" w:rsidR="00732F87" w:rsidRPr="00D726D7" w:rsidRDefault="00732F87" w:rsidP="00376AA0">
            <w:pPr>
              <w:keepNext/>
              <w:jc w:val="center"/>
              <w:rPr>
                <w:b/>
                <w:bCs/>
                <w:lang w:eastAsia="de-DE"/>
              </w:rPr>
            </w:pPr>
            <w:r w:rsidRPr="00D726D7">
              <w:rPr>
                <w:b/>
                <w:bCs/>
                <w:lang w:eastAsia="de-DE"/>
              </w:rPr>
              <w:t>Low delay P Main 10</w:t>
            </w:r>
          </w:p>
        </w:tc>
      </w:tr>
      <w:tr w:rsidR="00732F87" w:rsidRPr="009A633B" w14:paraId="476A83FF"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2B3AB453" w14:textId="77777777" w:rsidR="00732F87" w:rsidRPr="00D726D7" w:rsidRDefault="00732F87" w:rsidP="00376AA0">
            <w:pPr>
              <w:keepNext/>
              <w:rPr>
                <w:b/>
                <w:bCs/>
                <w:lang w:eastAsia="de-DE"/>
              </w:rPr>
            </w:pPr>
          </w:p>
        </w:tc>
        <w:tc>
          <w:tcPr>
            <w:tcW w:w="7420" w:type="dxa"/>
            <w:gridSpan w:val="7"/>
            <w:tcBorders>
              <w:top w:val="nil"/>
              <w:left w:val="single" w:sz="8" w:space="0" w:color="auto"/>
              <w:bottom w:val="nil"/>
              <w:right w:val="single" w:sz="8" w:space="0" w:color="auto"/>
            </w:tcBorders>
            <w:shd w:val="clear" w:color="auto" w:fill="auto"/>
            <w:noWrap/>
            <w:vAlign w:val="center"/>
            <w:hideMark/>
          </w:tcPr>
          <w:p w14:paraId="0624A8C0" w14:textId="77777777" w:rsidR="00732F87" w:rsidRPr="00D726D7" w:rsidRDefault="00732F87" w:rsidP="00376AA0">
            <w:pPr>
              <w:keepNext/>
              <w:jc w:val="center"/>
              <w:rPr>
                <w:b/>
                <w:bCs/>
                <w:lang w:eastAsia="de-DE"/>
              </w:rPr>
            </w:pPr>
            <w:r w:rsidRPr="00D726D7">
              <w:rPr>
                <w:b/>
                <w:bCs/>
                <w:lang w:eastAsia="de-DE"/>
              </w:rPr>
              <w:t>Over ECM-14.0</w:t>
            </w:r>
          </w:p>
        </w:tc>
      </w:tr>
      <w:tr w:rsidR="00732F87" w:rsidRPr="009A633B" w14:paraId="5EE8BBCA"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5C56BAF5" w14:textId="77777777" w:rsidR="00732F87" w:rsidRPr="00D726D7" w:rsidRDefault="00732F87" w:rsidP="00376AA0">
            <w:pPr>
              <w:keepNext/>
              <w:rPr>
                <w:b/>
                <w:bCs/>
                <w:lang w:eastAsia="de-DE"/>
              </w:rPr>
            </w:pPr>
          </w:p>
        </w:tc>
        <w:tc>
          <w:tcPr>
            <w:tcW w:w="868" w:type="dxa"/>
            <w:tcBorders>
              <w:top w:val="nil"/>
              <w:left w:val="single" w:sz="8" w:space="0" w:color="auto"/>
              <w:bottom w:val="single" w:sz="8" w:space="0" w:color="auto"/>
              <w:right w:val="nil"/>
            </w:tcBorders>
            <w:shd w:val="clear" w:color="auto" w:fill="auto"/>
            <w:noWrap/>
            <w:vAlign w:val="center"/>
            <w:hideMark/>
          </w:tcPr>
          <w:p w14:paraId="064F235F" w14:textId="77777777" w:rsidR="00732F87" w:rsidRPr="00D726D7" w:rsidRDefault="00732F87" w:rsidP="00376AA0">
            <w:pPr>
              <w:keepNext/>
              <w:jc w:val="center"/>
              <w:rPr>
                <w:lang w:eastAsia="de-DE"/>
              </w:rPr>
            </w:pPr>
            <w:r w:rsidRPr="00D726D7">
              <w:rPr>
                <w:lang w:eastAsia="de-DE"/>
              </w:rPr>
              <w:t>Y</w:t>
            </w:r>
          </w:p>
        </w:tc>
        <w:tc>
          <w:tcPr>
            <w:tcW w:w="868" w:type="dxa"/>
            <w:tcBorders>
              <w:top w:val="nil"/>
              <w:left w:val="nil"/>
              <w:bottom w:val="single" w:sz="8" w:space="0" w:color="auto"/>
              <w:right w:val="nil"/>
            </w:tcBorders>
            <w:shd w:val="clear" w:color="auto" w:fill="auto"/>
            <w:noWrap/>
            <w:vAlign w:val="center"/>
            <w:hideMark/>
          </w:tcPr>
          <w:p w14:paraId="250CA93D" w14:textId="77777777" w:rsidR="00732F87" w:rsidRPr="00D726D7" w:rsidRDefault="00732F87" w:rsidP="00376AA0">
            <w:pPr>
              <w:keepNext/>
              <w:jc w:val="center"/>
              <w:rPr>
                <w:lang w:eastAsia="de-DE"/>
              </w:rPr>
            </w:pPr>
            <w:r w:rsidRPr="00D726D7">
              <w:rPr>
                <w:lang w:eastAsia="de-DE"/>
              </w:rPr>
              <w:t>U</w:t>
            </w:r>
          </w:p>
        </w:tc>
        <w:tc>
          <w:tcPr>
            <w:tcW w:w="868" w:type="dxa"/>
            <w:tcBorders>
              <w:top w:val="nil"/>
              <w:left w:val="nil"/>
              <w:bottom w:val="single" w:sz="8" w:space="0" w:color="auto"/>
              <w:right w:val="single" w:sz="4" w:space="0" w:color="auto"/>
            </w:tcBorders>
            <w:shd w:val="clear" w:color="auto" w:fill="auto"/>
            <w:noWrap/>
            <w:vAlign w:val="center"/>
            <w:hideMark/>
          </w:tcPr>
          <w:p w14:paraId="71C545B3" w14:textId="77777777" w:rsidR="00732F87" w:rsidRPr="00D726D7" w:rsidRDefault="00732F87" w:rsidP="00376AA0">
            <w:pPr>
              <w:keepNext/>
              <w:jc w:val="center"/>
              <w:rPr>
                <w:lang w:eastAsia="de-DE"/>
              </w:rPr>
            </w:pPr>
            <w:r w:rsidRPr="00D726D7">
              <w:rPr>
                <w:lang w:eastAsia="de-DE"/>
              </w:rPr>
              <w:t>V</w:t>
            </w:r>
          </w:p>
        </w:tc>
        <w:tc>
          <w:tcPr>
            <w:tcW w:w="926" w:type="dxa"/>
            <w:tcBorders>
              <w:top w:val="nil"/>
              <w:left w:val="nil"/>
              <w:bottom w:val="single" w:sz="8" w:space="0" w:color="auto"/>
              <w:right w:val="nil"/>
            </w:tcBorders>
            <w:shd w:val="clear" w:color="auto" w:fill="auto"/>
            <w:noWrap/>
            <w:vAlign w:val="center"/>
            <w:hideMark/>
          </w:tcPr>
          <w:p w14:paraId="380FDB3D" w14:textId="77777777" w:rsidR="00732F87" w:rsidRPr="00D726D7" w:rsidRDefault="00732F87" w:rsidP="00376AA0">
            <w:pPr>
              <w:keepNext/>
              <w:jc w:val="center"/>
              <w:rPr>
                <w:lang w:eastAsia="de-DE"/>
              </w:rPr>
            </w:pPr>
            <w:proofErr w:type="spellStart"/>
            <w:r w:rsidRPr="00D726D7">
              <w:rPr>
                <w:lang w:eastAsia="de-DE"/>
              </w:rPr>
              <w:t>EncT</w:t>
            </w:r>
            <w:proofErr w:type="spellEnd"/>
          </w:p>
        </w:tc>
        <w:tc>
          <w:tcPr>
            <w:tcW w:w="926" w:type="dxa"/>
            <w:tcBorders>
              <w:top w:val="nil"/>
              <w:left w:val="nil"/>
              <w:bottom w:val="single" w:sz="8" w:space="0" w:color="auto"/>
              <w:right w:val="nil"/>
            </w:tcBorders>
            <w:shd w:val="clear" w:color="auto" w:fill="auto"/>
            <w:noWrap/>
            <w:vAlign w:val="center"/>
            <w:hideMark/>
          </w:tcPr>
          <w:p w14:paraId="535A8CB3" w14:textId="77777777" w:rsidR="00732F87" w:rsidRPr="00D726D7" w:rsidRDefault="00732F87" w:rsidP="00376AA0">
            <w:pPr>
              <w:keepNext/>
              <w:jc w:val="center"/>
              <w:rPr>
                <w:lang w:eastAsia="de-DE"/>
              </w:rPr>
            </w:pPr>
            <w:proofErr w:type="spellStart"/>
            <w:r w:rsidRPr="00D726D7">
              <w:rPr>
                <w:lang w:eastAsia="de-DE"/>
              </w:rPr>
              <w:t>DecT</w:t>
            </w:r>
            <w:proofErr w:type="spellEnd"/>
          </w:p>
        </w:tc>
        <w:tc>
          <w:tcPr>
            <w:tcW w:w="1475" w:type="dxa"/>
            <w:tcBorders>
              <w:top w:val="nil"/>
              <w:left w:val="single" w:sz="4" w:space="0" w:color="auto"/>
              <w:bottom w:val="single" w:sz="8" w:space="0" w:color="auto"/>
              <w:right w:val="nil"/>
            </w:tcBorders>
            <w:shd w:val="clear" w:color="auto" w:fill="auto"/>
            <w:noWrap/>
            <w:vAlign w:val="center"/>
            <w:hideMark/>
          </w:tcPr>
          <w:p w14:paraId="53D48B30" w14:textId="77777777" w:rsidR="00732F87" w:rsidRPr="00D726D7" w:rsidRDefault="00732F87" w:rsidP="00376AA0">
            <w:pPr>
              <w:keepNext/>
              <w:jc w:val="center"/>
              <w:rPr>
                <w:lang w:eastAsia="de-DE"/>
              </w:rPr>
            </w:pPr>
            <w:proofErr w:type="spellStart"/>
            <w:r w:rsidRPr="00D726D7">
              <w:rPr>
                <w:lang w:eastAsia="de-DE"/>
              </w:rPr>
              <w:t>EncVmPeak</w:t>
            </w:r>
            <w:proofErr w:type="spellEnd"/>
          </w:p>
        </w:tc>
        <w:tc>
          <w:tcPr>
            <w:tcW w:w="1489" w:type="dxa"/>
            <w:tcBorders>
              <w:top w:val="nil"/>
              <w:left w:val="single" w:sz="4" w:space="0" w:color="auto"/>
              <w:bottom w:val="single" w:sz="8" w:space="0" w:color="auto"/>
              <w:right w:val="single" w:sz="8" w:space="0" w:color="auto"/>
            </w:tcBorders>
            <w:shd w:val="clear" w:color="auto" w:fill="auto"/>
            <w:noWrap/>
            <w:vAlign w:val="center"/>
            <w:hideMark/>
          </w:tcPr>
          <w:p w14:paraId="1BEC9A50" w14:textId="77777777" w:rsidR="00732F87" w:rsidRPr="00D726D7" w:rsidRDefault="00732F87" w:rsidP="00376AA0">
            <w:pPr>
              <w:keepNext/>
              <w:jc w:val="center"/>
              <w:rPr>
                <w:lang w:eastAsia="de-DE"/>
              </w:rPr>
            </w:pPr>
            <w:proofErr w:type="spellStart"/>
            <w:r w:rsidRPr="00D726D7">
              <w:rPr>
                <w:lang w:eastAsia="de-DE"/>
              </w:rPr>
              <w:t>DecVmPeak</w:t>
            </w:r>
            <w:proofErr w:type="spellEnd"/>
          </w:p>
        </w:tc>
      </w:tr>
      <w:tr w:rsidR="00732F87" w:rsidRPr="009A633B" w14:paraId="7B4A1E79"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1790E39" w14:textId="77777777" w:rsidR="00732F87" w:rsidRPr="00D726D7" w:rsidRDefault="00732F87" w:rsidP="00376AA0">
            <w:pPr>
              <w:keepNext/>
              <w:rPr>
                <w:lang w:eastAsia="de-DE"/>
              </w:rPr>
            </w:pPr>
            <w:r w:rsidRPr="00D726D7">
              <w:rPr>
                <w:lang w:eastAsia="de-DE"/>
              </w:rPr>
              <w:t>Class A1</w:t>
            </w:r>
          </w:p>
        </w:tc>
        <w:tc>
          <w:tcPr>
            <w:tcW w:w="868" w:type="dxa"/>
            <w:tcBorders>
              <w:top w:val="nil"/>
              <w:left w:val="nil"/>
              <w:bottom w:val="nil"/>
              <w:right w:val="nil"/>
            </w:tcBorders>
            <w:shd w:val="clear" w:color="auto" w:fill="auto"/>
            <w:noWrap/>
            <w:vAlign w:val="center"/>
            <w:hideMark/>
          </w:tcPr>
          <w:p w14:paraId="3C237261" w14:textId="764E1D1F" w:rsidR="00732F87" w:rsidRPr="00D726D7" w:rsidRDefault="00732F87" w:rsidP="00376AA0">
            <w:pPr>
              <w:keepNext/>
              <w:jc w:val="center"/>
              <w:rPr>
                <w:lang w:eastAsia="de-DE"/>
              </w:rPr>
            </w:pPr>
          </w:p>
        </w:tc>
        <w:tc>
          <w:tcPr>
            <w:tcW w:w="868" w:type="dxa"/>
            <w:tcBorders>
              <w:top w:val="nil"/>
              <w:left w:val="nil"/>
              <w:bottom w:val="nil"/>
              <w:right w:val="nil"/>
            </w:tcBorders>
            <w:shd w:val="clear" w:color="auto" w:fill="auto"/>
            <w:noWrap/>
            <w:vAlign w:val="center"/>
            <w:hideMark/>
          </w:tcPr>
          <w:p w14:paraId="36E7CCA1" w14:textId="2DC03881" w:rsidR="00732F87" w:rsidRPr="00D726D7" w:rsidRDefault="00732F87" w:rsidP="00376AA0">
            <w:pPr>
              <w:keepNext/>
              <w:jc w:val="center"/>
              <w:rPr>
                <w:lang w:eastAsia="de-DE"/>
              </w:rPr>
            </w:pPr>
          </w:p>
        </w:tc>
        <w:tc>
          <w:tcPr>
            <w:tcW w:w="868" w:type="dxa"/>
            <w:tcBorders>
              <w:top w:val="nil"/>
              <w:left w:val="nil"/>
              <w:bottom w:val="nil"/>
              <w:right w:val="single" w:sz="4" w:space="0" w:color="auto"/>
            </w:tcBorders>
            <w:shd w:val="clear" w:color="auto" w:fill="auto"/>
            <w:noWrap/>
            <w:vAlign w:val="center"/>
            <w:hideMark/>
          </w:tcPr>
          <w:p w14:paraId="75A20AB6" w14:textId="42448BA6" w:rsidR="00732F87" w:rsidRPr="00D726D7" w:rsidRDefault="00732F87" w:rsidP="00376AA0">
            <w:pPr>
              <w:keepNext/>
              <w:jc w:val="center"/>
              <w:rPr>
                <w:lang w:eastAsia="de-DE"/>
              </w:rPr>
            </w:pPr>
          </w:p>
        </w:tc>
        <w:tc>
          <w:tcPr>
            <w:tcW w:w="926" w:type="dxa"/>
            <w:tcBorders>
              <w:top w:val="nil"/>
              <w:left w:val="nil"/>
              <w:bottom w:val="nil"/>
              <w:right w:val="nil"/>
            </w:tcBorders>
            <w:shd w:val="clear" w:color="auto" w:fill="auto"/>
            <w:noWrap/>
            <w:vAlign w:val="center"/>
            <w:hideMark/>
          </w:tcPr>
          <w:p w14:paraId="6481DA3B" w14:textId="5AAE3087" w:rsidR="00732F87" w:rsidRPr="00D726D7" w:rsidRDefault="00732F87" w:rsidP="00376AA0">
            <w:pPr>
              <w:keepNext/>
              <w:jc w:val="center"/>
              <w:rPr>
                <w:lang w:eastAsia="de-DE"/>
              </w:rPr>
            </w:pPr>
          </w:p>
        </w:tc>
        <w:tc>
          <w:tcPr>
            <w:tcW w:w="926" w:type="dxa"/>
            <w:tcBorders>
              <w:top w:val="nil"/>
              <w:left w:val="nil"/>
              <w:bottom w:val="nil"/>
              <w:right w:val="nil"/>
            </w:tcBorders>
            <w:shd w:val="clear" w:color="auto" w:fill="auto"/>
            <w:noWrap/>
            <w:vAlign w:val="center"/>
            <w:hideMark/>
          </w:tcPr>
          <w:p w14:paraId="649DFBD9" w14:textId="678880FC" w:rsidR="00732F87" w:rsidRPr="00D726D7" w:rsidRDefault="00732F87" w:rsidP="00376AA0">
            <w:pPr>
              <w:keepNext/>
              <w:jc w:val="center"/>
              <w:rPr>
                <w:lang w:eastAsia="de-DE"/>
              </w:rPr>
            </w:pPr>
          </w:p>
        </w:tc>
        <w:tc>
          <w:tcPr>
            <w:tcW w:w="1475" w:type="dxa"/>
            <w:tcBorders>
              <w:top w:val="nil"/>
              <w:left w:val="single" w:sz="4" w:space="0" w:color="auto"/>
              <w:bottom w:val="nil"/>
              <w:right w:val="nil"/>
            </w:tcBorders>
            <w:shd w:val="clear" w:color="auto" w:fill="auto"/>
            <w:noWrap/>
            <w:vAlign w:val="center"/>
            <w:hideMark/>
          </w:tcPr>
          <w:p w14:paraId="1BD39BAF" w14:textId="7AC92A7F" w:rsidR="00732F87" w:rsidRPr="00D726D7" w:rsidRDefault="00732F87" w:rsidP="00376AA0">
            <w:pPr>
              <w:keepNext/>
              <w:jc w:val="center"/>
              <w:rPr>
                <w:lang w:eastAsia="de-DE"/>
              </w:rPr>
            </w:pPr>
          </w:p>
        </w:tc>
        <w:tc>
          <w:tcPr>
            <w:tcW w:w="1489" w:type="dxa"/>
            <w:tcBorders>
              <w:top w:val="nil"/>
              <w:left w:val="nil"/>
              <w:bottom w:val="nil"/>
              <w:right w:val="single" w:sz="8" w:space="0" w:color="auto"/>
            </w:tcBorders>
            <w:shd w:val="clear" w:color="auto" w:fill="auto"/>
            <w:noWrap/>
            <w:vAlign w:val="center"/>
            <w:hideMark/>
          </w:tcPr>
          <w:p w14:paraId="200858F9" w14:textId="12703A02" w:rsidR="00732F87" w:rsidRPr="00D726D7" w:rsidRDefault="00732F87" w:rsidP="00376AA0">
            <w:pPr>
              <w:keepNext/>
              <w:jc w:val="center"/>
              <w:rPr>
                <w:lang w:eastAsia="de-DE"/>
              </w:rPr>
            </w:pPr>
          </w:p>
        </w:tc>
      </w:tr>
      <w:tr w:rsidR="00732F87" w:rsidRPr="009A633B" w14:paraId="3B04AA47"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57FF5E0" w14:textId="77777777" w:rsidR="00732F87" w:rsidRPr="00D726D7" w:rsidRDefault="00732F87" w:rsidP="00376AA0">
            <w:pPr>
              <w:keepNext/>
              <w:rPr>
                <w:lang w:eastAsia="de-DE"/>
              </w:rPr>
            </w:pPr>
            <w:r w:rsidRPr="00D726D7">
              <w:rPr>
                <w:lang w:eastAsia="de-DE"/>
              </w:rPr>
              <w:t>Class A2</w:t>
            </w:r>
          </w:p>
        </w:tc>
        <w:tc>
          <w:tcPr>
            <w:tcW w:w="868" w:type="dxa"/>
            <w:tcBorders>
              <w:top w:val="nil"/>
              <w:left w:val="nil"/>
              <w:bottom w:val="nil"/>
              <w:right w:val="nil"/>
            </w:tcBorders>
            <w:shd w:val="clear" w:color="auto" w:fill="auto"/>
            <w:noWrap/>
            <w:vAlign w:val="center"/>
            <w:hideMark/>
          </w:tcPr>
          <w:p w14:paraId="79087E32" w14:textId="766E198B" w:rsidR="00732F87" w:rsidRPr="00D726D7" w:rsidRDefault="00732F87" w:rsidP="00376AA0">
            <w:pPr>
              <w:keepNext/>
              <w:jc w:val="center"/>
              <w:rPr>
                <w:lang w:eastAsia="de-DE"/>
              </w:rPr>
            </w:pPr>
          </w:p>
        </w:tc>
        <w:tc>
          <w:tcPr>
            <w:tcW w:w="868" w:type="dxa"/>
            <w:tcBorders>
              <w:top w:val="nil"/>
              <w:left w:val="nil"/>
              <w:bottom w:val="nil"/>
              <w:right w:val="nil"/>
            </w:tcBorders>
            <w:shd w:val="clear" w:color="auto" w:fill="auto"/>
            <w:noWrap/>
            <w:vAlign w:val="center"/>
            <w:hideMark/>
          </w:tcPr>
          <w:p w14:paraId="55DE2C9D" w14:textId="77777777" w:rsidR="00732F87" w:rsidRPr="00D726D7" w:rsidRDefault="00732F87" w:rsidP="00376AA0">
            <w:pPr>
              <w:keepNext/>
              <w:jc w:val="center"/>
              <w:rPr>
                <w:lang w:eastAsia="de-DE"/>
              </w:rPr>
            </w:pPr>
          </w:p>
        </w:tc>
        <w:tc>
          <w:tcPr>
            <w:tcW w:w="868" w:type="dxa"/>
            <w:tcBorders>
              <w:top w:val="nil"/>
              <w:left w:val="nil"/>
              <w:bottom w:val="nil"/>
              <w:right w:val="single" w:sz="4" w:space="0" w:color="auto"/>
            </w:tcBorders>
            <w:shd w:val="clear" w:color="auto" w:fill="auto"/>
            <w:noWrap/>
            <w:vAlign w:val="center"/>
            <w:hideMark/>
          </w:tcPr>
          <w:p w14:paraId="476264F7" w14:textId="78D6D9E3" w:rsidR="00732F87" w:rsidRPr="00D726D7" w:rsidRDefault="00732F87" w:rsidP="00376AA0">
            <w:pPr>
              <w:keepNext/>
              <w:jc w:val="center"/>
              <w:rPr>
                <w:lang w:eastAsia="de-DE"/>
              </w:rPr>
            </w:pPr>
          </w:p>
        </w:tc>
        <w:tc>
          <w:tcPr>
            <w:tcW w:w="926" w:type="dxa"/>
            <w:tcBorders>
              <w:top w:val="nil"/>
              <w:left w:val="nil"/>
              <w:bottom w:val="nil"/>
              <w:right w:val="nil"/>
            </w:tcBorders>
            <w:shd w:val="clear" w:color="auto" w:fill="auto"/>
            <w:noWrap/>
            <w:vAlign w:val="center"/>
            <w:hideMark/>
          </w:tcPr>
          <w:p w14:paraId="24C84115" w14:textId="6571C4FC" w:rsidR="00732F87" w:rsidRPr="00D726D7" w:rsidRDefault="00732F87" w:rsidP="00376AA0">
            <w:pPr>
              <w:keepNext/>
              <w:jc w:val="center"/>
              <w:rPr>
                <w:lang w:eastAsia="de-DE"/>
              </w:rPr>
            </w:pPr>
          </w:p>
        </w:tc>
        <w:tc>
          <w:tcPr>
            <w:tcW w:w="926" w:type="dxa"/>
            <w:tcBorders>
              <w:top w:val="nil"/>
              <w:left w:val="nil"/>
              <w:bottom w:val="nil"/>
              <w:right w:val="nil"/>
            </w:tcBorders>
            <w:shd w:val="clear" w:color="auto" w:fill="auto"/>
            <w:noWrap/>
            <w:vAlign w:val="center"/>
            <w:hideMark/>
          </w:tcPr>
          <w:p w14:paraId="317584F1" w14:textId="77777777" w:rsidR="00732F87" w:rsidRPr="00D726D7" w:rsidRDefault="00732F87" w:rsidP="00376AA0">
            <w:pPr>
              <w:keepNext/>
              <w:jc w:val="center"/>
              <w:rPr>
                <w:lang w:eastAsia="de-DE"/>
              </w:rPr>
            </w:pPr>
          </w:p>
        </w:tc>
        <w:tc>
          <w:tcPr>
            <w:tcW w:w="1475" w:type="dxa"/>
            <w:tcBorders>
              <w:top w:val="nil"/>
              <w:left w:val="single" w:sz="4" w:space="0" w:color="auto"/>
              <w:bottom w:val="nil"/>
              <w:right w:val="nil"/>
            </w:tcBorders>
            <w:shd w:val="clear" w:color="auto" w:fill="auto"/>
            <w:noWrap/>
            <w:vAlign w:val="center"/>
            <w:hideMark/>
          </w:tcPr>
          <w:p w14:paraId="0479E1E1" w14:textId="589EEA90" w:rsidR="00732F87" w:rsidRPr="00D726D7" w:rsidRDefault="00732F87" w:rsidP="00376AA0">
            <w:pPr>
              <w:keepNext/>
              <w:jc w:val="center"/>
              <w:rPr>
                <w:lang w:eastAsia="de-DE"/>
              </w:rPr>
            </w:pPr>
          </w:p>
        </w:tc>
        <w:tc>
          <w:tcPr>
            <w:tcW w:w="1489" w:type="dxa"/>
            <w:tcBorders>
              <w:top w:val="nil"/>
              <w:left w:val="nil"/>
              <w:bottom w:val="nil"/>
              <w:right w:val="single" w:sz="8" w:space="0" w:color="auto"/>
            </w:tcBorders>
            <w:shd w:val="clear" w:color="auto" w:fill="auto"/>
            <w:noWrap/>
            <w:vAlign w:val="center"/>
            <w:hideMark/>
          </w:tcPr>
          <w:p w14:paraId="52DB1D6C" w14:textId="6399692E" w:rsidR="00732F87" w:rsidRPr="00D726D7" w:rsidRDefault="00732F87" w:rsidP="00376AA0">
            <w:pPr>
              <w:keepNext/>
              <w:jc w:val="center"/>
              <w:rPr>
                <w:lang w:eastAsia="de-DE"/>
              </w:rPr>
            </w:pPr>
          </w:p>
        </w:tc>
      </w:tr>
      <w:tr w:rsidR="00732F87" w:rsidRPr="009A633B" w14:paraId="7902DB80"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3D052ACD" w14:textId="77777777" w:rsidR="00732F87" w:rsidRPr="00D726D7" w:rsidRDefault="00732F87" w:rsidP="00376AA0">
            <w:pPr>
              <w:keepNext/>
              <w:rPr>
                <w:lang w:eastAsia="de-DE"/>
              </w:rPr>
            </w:pPr>
            <w:r w:rsidRPr="00D726D7">
              <w:rPr>
                <w:lang w:eastAsia="de-DE"/>
              </w:rPr>
              <w:t>Class B</w:t>
            </w:r>
          </w:p>
        </w:tc>
        <w:tc>
          <w:tcPr>
            <w:tcW w:w="868" w:type="dxa"/>
            <w:tcBorders>
              <w:top w:val="nil"/>
              <w:left w:val="nil"/>
              <w:bottom w:val="nil"/>
              <w:right w:val="nil"/>
            </w:tcBorders>
            <w:shd w:val="clear" w:color="auto" w:fill="auto"/>
            <w:noWrap/>
            <w:vAlign w:val="center"/>
            <w:hideMark/>
          </w:tcPr>
          <w:p w14:paraId="0A47DF7B" w14:textId="77777777" w:rsidR="00732F87" w:rsidRPr="00D726D7" w:rsidRDefault="00732F87" w:rsidP="00376AA0">
            <w:pPr>
              <w:keepNext/>
              <w:jc w:val="center"/>
              <w:rPr>
                <w:lang w:eastAsia="de-DE"/>
              </w:rPr>
            </w:pPr>
            <w:r w:rsidRPr="00D726D7">
              <w:rPr>
                <w:lang w:eastAsia="de-DE"/>
              </w:rPr>
              <w:t>-0.73%</w:t>
            </w:r>
          </w:p>
        </w:tc>
        <w:tc>
          <w:tcPr>
            <w:tcW w:w="868" w:type="dxa"/>
            <w:tcBorders>
              <w:top w:val="nil"/>
              <w:left w:val="nil"/>
              <w:bottom w:val="nil"/>
              <w:right w:val="nil"/>
            </w:tcBorders>
            <w:shd w:val="clear" w:color="auto" w:fill="auto"/>
            <w:noWrap/>
            <w:vAlign w:val="center"/>
            <w:hideMark/>
          </w:tcPr>
          <w:p w14:paraId="02551F78" w14:textId="77777777" w:rsidR="00732F87" w:rsidRPr="00D726D7" w:rsidRDefault="00732F87" w:rsidP="00376AA0">
            <w:pPr>
              <w:keepNext/>
              <w:jc w:val="center"/>
              <w:rPr>
                <w:lang w:eastAsia="de-DE"/>
              </w:rPr>
            </w:pPr>
            <w:r w:rsidRPr="00D726D7">
              <w:rPr>
                <w:lang w:eastAsia="de-DE"/>
              </w:rPr>
              <w:t>-0.49%</w:t>
            </w:r>
          </w:p>
        </w:tc>
        <w:tc>
          <w:tcPr>
            <w:tcW w:w="868" w:type="dxa"/>
            <w:tcBorders>
              <w:top w:val="nil"/>
              <w:left w:val="nil"/>
              <w:bottom w:val="nil"/>
              <w:right w:val="single" w:sz="4" w:space="0" w:color="auto"/>
            </w:tcBorders>
            <w:shd w:val="clear" w:color="auto" w:fill="auto"/>
            <w:noWrap/>
            <w:vAlign w:val="center"/>
            <w:hideMark/>
          </w:tcPr>
          <w:p w14:paraId="16A4F166" w14:textId="77777777" w:rsidR="00732F87" w:rsidRPr="00D726D7" w:rsidRDefault="00732F87" w:rsidP="00376AA0">
            <w:pPr>
              <w:keepNext/>
              <w:jc w:val="center"/>
              <w:rPr>
                <w:lang w:eastAsia="de-DE"/>
              </w:rPr>
            </w:pPr>
            <w:r w:rsidRPr="00D726D7">
              <w:rPr>
                <w:lang w:eastAsia="de-DE"/>
              </w:rPr>
              <w:t>-0.70%</w:t>
            </w:r>
          </w:p>
        </w:tc>
        <w:tc>
          <w:tcPr>
            <w:tcW w:w="926" w:type="dxa"/>
            <w:tcBorders>
              <w:top w:val="nil"/>
              <w:left w:val="nil"/>
              <w:bottom w:val="nil"/>
              <w:right w:val="nil"/>
            </w:tcBorders>
            <w:shd w:val="clear" w:color="auto" w:fill="auto"/>
            <w:noWrap/>
            <w:vAlign w:val="center"/>
            <w:hideMark/>
          </w:tcPr>
          <w:p w14:paraId="50CD8F60" w14:textId="77777777" w:rsidR="00732F87" w:rsidRPr="00D726D7" w:rsidRDefault="00732F87" w:rsidP="00376AA0">
            <w:pPr>
              <w:keepNext/>
              <w:jc w:val="center"/>
              <w:rPr>
                <w:lang w:eastAsia="de-DE"/>
              </w:rPr>
            </w:pPr>
            <w:r w:rsidRPr="00D726D7">
              <w:rPr>
                <w:lang w:eastAsia="de-DE"/>
              </w:rPr>
              <w:t>107.6%</w:t>
            </w:r>
          </w:p>
        </w:tc>
        <w:tc>
          <w:tcPr>
            <w:tcW w:w="926" w:type="dxa"/>
            <w:tcBorders>
              <w:top w:val="nil"/>
              <w:left w:val="nil"/>
              <w:bottom w:val="nil"/>
              <w:right w:val="nil"/>
            </w:tcBorders>
            <w:shd w:val="clear" w:color="auto" w:fill="auto"/>
            <w:noWrap/>
            <w:vAlign w:val="center"/>
            <w:hideMark/>
          </w:tcPr>
          <w:p w14:paraId="790244FE" w14:textId="77777777" w:rsidR="00732F87" w:rsidRPr="00D726D7" w:rsidRDefault="00732F87" w:rsidP="00376AA0">
            <w:pPr>
              <w:keepNext/>
              <w:jc w:val="center"/>
              <w:rPr>
                <w:lang w:eastAsia="de-DE"/>
              </w:rPr>
            </w:pPr>
            <w:r w:rsidRPr="00D726D7">
              <w:rPr>
                <w:lang w:eastAsia="de-DE"/>
              </w:rPr>
              <w:t>109.4%</w:t>
            </w:r>
          </w:p>
        </w:tc>
        <w:tc>
          <w:tcPr>
            <w:tcW w:w="1475" w:type="dxa"/>
            <w:tcBorders>
              <w:top w:val="nil"/>
              <w:left w:val="single" w:sz="4" w:space="0" w:color="auto"/>
              <w:bottom w:val="nil"/>
              <w:right w:val="nil"/>
            </w:tcBorders>
            <w:shd w:val="clear" w:color="auto" w:fill="auto"/>
            <w:noWrap/>
            <w:vAlign w:val="center"/>
            <w:hideMark/>
          </w:tcPr>
          <w:p w14:paraId="671DAC6C" w14:textId="77777777" w:rsidR="00732F87" w:rsidRPr="00D726D7" w:rsidRDefault="00732F87" w:rsidP="00376AA0">
            <w:pPr>
              <w:keepNext/>
              <w:jc w:val="center"/>
              <w:rPr>
                <w:lang w:eastAsia="de-DE"/>
              </w:rPr>
            </w:pPr>
            <w:r w:rsidRPr="00D726D7">
              <w:rPr>
                <w:lang w:eastAsia="de-DE"/>
              </w:rPr>
              <w:t>101.4%</w:t>
            </w:r>
          </w:p>
        </w:tc>
        <w:tc>
          <w:tcPr>
            <w:tcW w:w="1489" w:type="dxa"/>
            <w:tcBorders>
              <w:top w:val="nil"/>
              <w:left w:val="nil"/>
              <w:bottom w:val="nil"/>
              <w:right w:val="single" w:sz="8" w:space="0" w:color="auto"/>
            </w:tcBorders>
            <w:shd w:val="clear" w:color="auto" w:fill="auto"/>
            <w:noWrap/>
            <w:vAlign w:val="center"/>
            <w:hideMark/>
          </w:tcPr>
          <w:p w14:paraId="786C97A7" w14:textId="77777777" w:rsidR="00732F87" w:rsidRPr="00D726D7" w:rsidRDefault="00732F87" w:rsidP="00376AA0">
            <w:pPr>
              <w:keepNext/>
              <w:jc w:val="center"/>
              <w:rPr>
                <w:lang w:eastAsia="de-DE"/>
              </w:rPr>
            </w:pPr>
            <w:r w:rsidRPr="00D726D7">
              <w:rPr>
                <w:lang w:eastAsia="de-DE"/>
              </w:rPr>
              <w:t>105.1%</w:t>
            </w:r>
          </w:p>
        </w:tc>
      </w:tr>
      <w:tr w:rsidR="00732F87" w:rsidRPr="009A633B" w14:paraId="4C5B5AD3"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7DABA4D3" w14:textId="77777777" w:rsidR="00732F87" w:rsidRPr="00D726D7" w:rsidRDefault="00732F87" w:rsidP="00376AA0">
            <w:pPr>
              <w:keepNext/>
              <w:rPr>
                <w:lang w:eastAsia="de-DE"/>
              </w:rPr>
            </w:pPr>
            <w:r w:rsidRPr="00D726D7">
              <w:rPr>
                <w:lang w:eastAsia="de-DE"/>
              </w:rPr>
              <w:t>Class C</w:t>
            </w:r>
          </w:p>
        </w:tc>
        <w:tc>
          <w:tcPr>
            <w:tcW w:w="868" w:type="dxa"/>
            <w:tcBorders>
              <w:top w:val="nil"/>
              <w:left w:val="nil"/>
              <w:bottom w:val="nil"/>
              <w:right w:val="nil"/>
            </w:tcBorders>
            <w:shd w:val="clear" w:color="auto" w:fill="auto"/>
            <w:noWrap/>
            <w:vAlign w:val="center"/>
            <w:hideMark/>
          </w:tcPr>
          <w:p w14:paraId="3CDF1F13" w14:textId="77777777" w:rsidR="00732F87" w:rsidRPr="00D726D7" w:rsidRDefault="00732F87" w:rsidP="00376AA0">
            <w:pPr>
              <w:keepNext/>
              <w:jc w:val="center"/>
              <w:rPr>
                <w:lang w:eastAsia="de-DE"/>
              </w:rPr>
            </w:pPr>
            <w:r w:rsidRPr="00D726D7">
              <w:rPr>
                <w:lang w:eastAsia="de-DE"/>
              </w:rPr>
              <w:t>-0.82%</w:t>
            </w:r>
          </w:p>
        </w:tc>
        <w:tc>
          <w:tcPr>
            <w:tcW w:w="868" w:type="dxa"/>
            <w:tcBorders>
              <w:top w:val="nil"/>
              <w:left w:val="nil"/>
              <w:bottom w:val="nil"/>
              <w:right w:val="nil"/>
            </w:tcBorders>
            <w:shd w:val="clear" w:color="auto" w:fill="auto"/>
            <w:noWrap/>
            <w:vAlign w:val="center"/>
            <w:hideMark/>
          </w:tcPr>
          <w:p w14:paraId="56B7EF72" w14:textId="77777777" w:rsidR="00732F87" w:rsidRPr="00D726D7" w:rsidRDefault="00732F87" w:rsidP="00376AA0">
            <w:pPr>
              <w:keepNext/>
              <w:jc w:val="center"/>
              <w:rPr>
                <w:lang w:eastAsia="de-DE"/>
              </w:rPr>
            </w:pPr>
            <w:r w:rsidRPr="00D726D7">
              <w:rPr>
                <w:lang w:eastAsia="de-DE"/>
              </w:rPr>
              <w:t>-0.46%</w:t>
            </w:r>
          </w:p>
        </w:tc>
        <w:tc>
          <w:tcPr>
            <w:tcW w:w="868" w:type="dxa"/>
            <w:tcBorders>
              <w:top w:val="nil"/>
              <w:left w:val="nil"/>
              <w:bottom w:val="nil"/>
              <w:right w:val="single" w:sz="4" w:space="0" w:color="auto"/>
            </w:tcBorders>
            <w:shd w:val="clear" w:color="auto" w:fill="auto"/>
            <w:noWrap/>
            <w:vAlign w:val="center"/>
            <w:hideMark/>
          </w:tcPr>
          <w:p w14:paraId="6969D68E" w14:textId="77777777" w:rsidR="00732F87" w:rsidRPr="00D726D7" w:rsidRDefault="00732F87" w:rsidP="00376AA0">
            <w:pPr>
              <w:keepNext/>
              <w:jc w:val="center"/>
              <w:rPr>
                <w:lang w:eastAsia="de-DE"/>
              </w:rPr>
            </w:pPr>
            <w:r w:rsidRPr="00D726D7">
              <w:rPr>
                <w:lang w:eastAsia="de-DE"/>
              </w:rPr>
              <w:t>-0.57%</w:t>
            </w:r>
          </w:p>
        </w:tc>
        <w:tc>
          <w:tcPr>
            <w:tcW w:w="926" w:type="dxa"/>
            <w:tcBorders>
              <w:top w:val="nil"/>
              <w:left w:val="nil"/>
              <w:bottom w:val="nil"/>
              <w:right w:val="nil"/>
            </w:tcBorders>
            <w:shd w:val="clear" w:color="auto" w:fill="auto"/>
            <w:noWrap/>
            <w:vAlign w:val="center"/>
            <w:hideMark/>
          </w:tcPr>
          <w:p w14:paraId="1C59063E" w14:textId="77777777" w:rsidR="00732F87" w:rsidRPr="00D726D7" w:rsidRDefault="00732F87" w:rsidP="00376AA0">
            <w:pPr>
              <w:keepNext/>
              <w:jc w:val="center"/>
              <w:rPr>
                <w:lang w:eastAsia="de-DE"/>
              </w:rPr>
            </w:pPr>
            <w:r w:rsidRPr="00D726D7">
              <w:rPr>
                <w:lang w:eastAsia="de-DE"/>
              </w:rPr>
              <w:t>105.7%</w:t>
            </w:r>
          </w:p>
        </w:tc>
        <w:tc>
          <w:tcPr>
            <w:tcW w:w="926" w:type="dxa"/>
            <w:tcBorders>
              <w:top w:val="nil"/>
              <w:left w:val="nil"/>
              <w:bottom w:val="nil"/>
              <w:right w:val="nil"/>
            </w:tcBorders>
            <w:shd w:val="clear" w:color="auto" w:fill="auto"/>
            <w:noWrap/>
            <w:vAlign w:val="center"/>
            <w:hideMark/>
          </w:tcPr>
          <w:p w14:paraId="1E512748" w14:textId="77777777" w:rsidR="00732F87" w:rsidRPr="00D726D7" w:rsidRDefault="00732F87" w:rsidP="00376AA0">
            <w:pPr>
              <w:keepNext/>
              <w:jc w:val="center"/>
              <w:rPr>
                <w:lang w:eastAsia="de-DE"/>
              </w:rPr>
            </w:pPr>
            <w:r w:rsidRPr="00D726D7">
              <w:rPr>
                <w:lang w:eastAsia="de-DE"/>
              </w:rPr>
              <w:t>106.3%</w:t>
            </w:r>
          </w:p>
        </w:tc>
        <w:tc>
          <w:tcPr>
            <w:tcW w:w="1475" w:type="dxa"/>
            <w:tcBorders>
              <w:top w:val="nil"/>
              <w:left w:val="single" w:sz="4" w:space="0" w:color="auto"/>
              <w:bottom w:val="nil"/>
              <w:right w:val="nil"/>
            </w:tcBorders>
            <w:shd w:val="clear" w:color="auto" w:fill="auto"/>
            <w:noWrap/>
            <w:vAlign w:val="center"/>
            <w:hideMark/>
          </w:tcPr>
          <w:p w14:paraId="2A5CB5D2" w14:textId="77777777" w:rsidR="00732F87" w:rsidRPr="00D726D7" w:rsidRDefault="00732F87" w:rsidP="00376AA0">
            <w:pPr>
              <w:keepNext/>
              <w:jc w:val="center"/>
              <w:rPr>
                <w:lang w:eastAsia="de-DE"/>
              </w:rPr>
            </w:pPr>
            <w:r w:rsidRPr="00D726D7">
              <w:rPr>
                <w:lang w:eastAsia="de-DE"/>
              </w:rPr>
              <w:t>106.8%</w:t>
            </w:r>
          </w:p>
        </w:tc>
        <w:tc>
          <w:tcPr>
            <w:tcW w:w="1489" w:type="dxa"/>
            <w:tcBorders>
              <w:top w:val="nil"/>
              <w:left w:val="nil"/>
              <w:bottom w:val="nil"/>
              <w:right w:val="single" w:sz="8" w:space="0" w:color="auto"/>
            </w:tcBorders>
            <w:shd w:val="clear" w:color="auto" w:fill="auto"/>
            <w:noWrap/>
            <w:vAlign w:val="center"/>
            <w:hideMark/>
          </w:tcPr>
          <w:p w14:paraId="41B809C3" w14:textId="77777777" w:rsidR="00732F87" w:rsidRPr="00D726D7" w:rsidRDefault="00732F87" w:rsidP="00376AA0">
            <w:pPr>
              <w:keepNext/>
              <w:jc w:val="center"/>
              <w:rPr>
                <w:lang w:eastAsia="de-DE"/>
              </w:rPr>
            </w:pPr>
            <w:r w:rsidRPr="00D726D7">
              <w:rPr>
                <w:lang w:eastAsia="de-DE"/>
              </w:rPr>
              <w:t>104.3%</w:t>
            </w:r>
          </w:p>
        </w:tc>
      </w:tr>
      <w:tr w:rsidR="00732F87" w:rsidRPr="009A633B" w14:paraId="59D1009A"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7B83A73" w14:textId="77777777" w:rsidR="00732F87" w:rsidRPr="00D726D7" w:rsidRDefault="00732F87" w:rsidP="00376AA0">
            <w:pPr>
              <w:keepNext/>
              <w:rPr>
                <w:lang w:eastAsia="de-DE"/>
              </w:rPr>
            </w:pPr>
            <w:r w:rsidRPr="00D726D7">
              <w:rPr>
                <w:lang w:eastAsia="de-DE"/>
              </w:rPr>
              <w:t>Class E</w:t>
            </w:r>
          </w:p>
        </w:tc>
        <w:tc>
          <w:tcPr>
            <w:tcW w:w="868" w:type="dxa"/>
            <w:tcBorders>
              <w:top w:val="nil"/>
              <w:left w:val="nil"/>
              <w:bottom w:val="nil"/>
              <w:right w:val="nil"/>
            </w:tcBorders>
            <w:shd w:val="clear" w:color="auto" w:fill="auto"/>
            <w:noWrap/>
            <w:vAlign w:val="center"/>
            <w:hideMark/>
          </w:tcPr>
          <w:p w14:paraId="21A739E7" w14:textId="77777777" w:rsidR="00732F87" w:rsidRPr="00D726D7" w:rsidRDefault="00732F87" w:rsidP="00376AA0">
            <w:pPr>
              <w:keepNext/>
              <w:jc w:val="center"/>
              <w:rPr>
                <w:lang w:eastAsia="de-DE"/>
              </w:rPr>
            </w:pPr>
            <w:r w:rsidRPr="00D726D7">
              <w:rPr>
                <w:lang w:eastAsia="de-DE"/>
              </w:rPr>
              <w:t>-1.01%</w:t>
            </w:r>
          </w:p>
        </w:tc>
        <w:tc>
          <w:tcPr>
            <w:tcW w:w="868" w:type="dxa"/>
            <w:tcBorders>
              <w:top w:val="nil"/>
              <w:left w:val="nil"/>
              <w:bottom w:val="nil"/>
              <w:right w:val="nil"/>
            </w:tcBorders>
            <w:shd w:val="clear" w:color="auto" w:fill="auto"/>
            <w:noWrap/>
            <w:vAlign w:val="center"/>
            <w:hideMark/>
          </w:tcPr>
          <w:p w14:paraId="27650A84" w14:textId="77777777" w:rsidR="00732F87" w:rsidRPr="00D726D7" w:rsidRDefault="00732F87" w:rsidP="00376AA0">
            <w:pPr>
              <w:keepNext/>
              <w:jc w:val="center"/>
              <w:rPr>
                <w:lang w:eastAsia="de-DE"/>
              </w:rPr>
            </w:pPr>
            <w:r w:rsidRPr="00D726D7">
              <w:rPr>
                <w:lang w:eastAsia="de-DE"/>
              </w:rPr>
              <w:t>-2.31%</w:t>
            </w:r>
          </w:p>
        </w:tc>
        <w:tc>
          <w:tcPr>
            <w:tcW w:w="868" w:type="dxa"/>
            <w:tcBorders>
              <w:top w:val="nil"/>
              <w:left w:val="nil"/>
              <w:bottom w:val="nil"/>
              <w:right w:val="single" w:sz="4" w:space="0" w:color="auto"/>
            </w:tcBorders>
            <w:shd w:val="clear" w:color="auto" w:fill="auto"/>
            <w:noWrap/>
            <w:vAlign w:val="center"/>
            <w:hideMark/>
          </w:tcPr>
          <w:p w14:paraId="6A513B40" w14:textId="77777777" w:rsidR="00732F87" w:rsidRPr="00D726D7" w:rsidRDefault="00732F87" w:rsidP="00376AA0">
            <w:pPr>
              <w:keepNext/>
              <w:jc w:val="center"/>
              <w:rPr>
                <w:lang w:eastAsia="de-DE"/>
              </w:rPr>
            </w:pPr>
            <w:r w:rsidRPr="00D726D7">
              <w:rPr>
                <w:lang w:eastAsia="de-DE"/>
              </w:rPr>
              <w:t>-1.10%</w:t>
            </w:r>
          </w:p>
        </w:tc>
        <w:tc>
          <w:tcPr>
            <w:tcW w:w="926" w:type="dxa"/>
            <w:tcBorders>
              <w:top w:val="nil"/>
              <w:left w:val="nil"/>
              <w:bottom w:val="nil"/>
              <w:right w:val="nil"/>
            </w:tcBorders>
            <w:shd w:val="clear" w:color="auto" w:fill="auto"/>
            <w:noWrap/>
            <w:vAlign w:val="center"/>
            <w:hideMark/>
          </w:tcPr>
          <w:p w14:paraId="495AE329" w14:textId="77777777" w:rsidR="00732F87" w:rsidRPr="00D726D7" w:rsidRDefault="00732F87" w:rsidP="00376AA0">
            <w:pPr>
              <w:keepNext/>
              <w:jc w:val="center"/>
              <w:rPr>
                <w:lang w:eastAsia="de-DE"/>
              </w:rPr>
            </w:pPr>
            <w:r w:rsidRPr="00D726D7">
              <w:rPr>
                <w:lang w:eastAsia="de-DE"/>
              </w:rPr>
              <w:t>106.6%</w:t>
            </w:r>
          </w:p>
        </w:tc>
        <w:tc>
          <w:tcPr>
            <w:tcW w:w="926" w:type="dxa"/>
            <w:tcBorders>
              <w:top w:val="nil"/>
              <w:left w:val="nil"/>
              <w:bottom w:val="nil"/>
              <w:right w:val="nil"/>
            </w:tcBorders>
            <w:shd w:val="clear" w:color="auto" w:fill="auto"/>
            <w:noWrap/>
            <w:vAlign w:val="center"/>
            <w:hideMark/>
          </w:tcPr>
          <w:p w14:paraId="3EC97EBA" w14:textId="77777777" w:rsidR="00732F87" w:rsidRPr="00D726D7" w:rsidRDefault="00732F87" w:rsidP="00376AA0">
            <w:pPr>
              <w:keepNext/>
              <w:jc w:val="center"/>
              <w:rPr>
                <w:lang w:eastAsia="de-DE"/>
              </w:rPr>
            </w:pPr>
            <w:r w:rsidRPr="00D726D7">
              <w:rPr>
                <w:lang w:eastAsia="de-DE"/>
              </w:rPr>
              <w:t>105.0%</w:t>
            </w:r>
          </w:p>
        </w:tc>
        <w:tc>
          <w:tcPr>
            <w:tcW w:w="1475" w:type="dxa"/>
            <w:tcBorders>
              <w:top w:val="nil"/>
              <w:left w:val="single" w:sz="4" w:space="0" w:color="auto"/>
              <w:bottom w:val="nil"/>
              <w:right w:val="nil"/>
            </w:tcBorders>
            <w:shd w:val="clear" w:color="auto" w:fill="auto"/>
            <w:noWrap/>
            <w:vAlign w:val="center"/>
            <w:hideMark/>
          </w:tcPr>
          <w:p w14:paraId="530F6F73" w14:textId="77777777" w:rsidR="00732F87" w:rsidRPr="00D726D7" w:rsidRDefault="00732F87" w:rsidP="00376AA0">
            <w:pPr>
              <w:keepNext/>
              <w:jc w:val="center"/>
              <w:rPr>
                <w:lang w:eastAsia="de-DE"/>
              </w:rPr>
            </w:pPr>
            <w:r w:rsidRPr="00D726D7">
              <w:rPr>
                <w:lang w:eastAsia="de-DE"/>
              </w:rPr>
              <w:t>102.5%</w:t>
            </w:r>
          </w:p>
        </w:tc>
        <w:tc>
          <w:tcPr>
            <w:tcW w:w="1489" w:type="dxa"/>
            <w:tcBorders>
              <w:top w:val="nil"/>
              <w:left w:val="nil"/>
              <w:bottom w:val="nil"/>
              <w:right w:val="single" w:sz="8" w:space="0" w:color="auto"/>
            </w:tcBorders>
            <w:shd w:val="clear" w:color="auto" w:fill="auto"/>
            <w:noWrap/>
            <w:vAlign w:val="center"/>
            <w:hideMark/>
          </w:tcPr>
          <w:p w14:paraId="12336C5E" w14:textId="77777777" w:rsidR="00732F87" w:rsidRPr="00D726D7" w:rsidRDefault="00732F87" w:rsidP="00376AA0">
            <w:pPr>
              <w:keepNext/>
              <w:jc w:val="center"/>
              <w:rPr>
                <w:lang w:eastAsia="de-DE"/>
              </w:rPr>
            </w:pPr>
            <w:r w:rsidRPr="00D726D7">
              <w:rPr>
                <w:lang w:eastAsia="de-DE"/>
              </w:rPr>
              <w:t>104.7%</w:t>
            </w:r>
          </w:p>
        </w:tc>
      </w:tr>
      <w:tr w:rsidR="00732F87" w:rsidRPr="009A633B" w14:paraId="57E16FD1"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42110576" w14:textId="77777777" w:rsidR="00732F87" w:rsidRPr="00D726D7" w:rsidRDefault="00732F87" w:rsidP="00376AA0">
            <w:pPr>
              <w:keepNext/>
              <w:rPr>
                <w:b/>
                <w:bCs/>
                <w:lang w:eastAsia="de-DE"/>
              </w:rPr>
            </w:pPr>
            <w:r w:rsidRPr="00D726D7">
              <w:rPr>
                <w:b/>
                <w:bCs/>
                <w:lang w:eastAsia="de-DE"/>
              </w:rPr>
              <w:t>Overall</w:t>
            </w:r>
          </w:p>
        </w:tc>
        <w:tc>
          <w:tcPr>
            <w:tcW w:w="868" w:type="dxa"/>
            <w:tcBorders>
              <w:top w:val="single" w:sz="8" w:space="0" w:color="auto"/>
              <w:left w:val="nil"/>
              <w:bottom w:val="nil"/>
              <w:right w:val="nil"/>
            </w:tcBorders>
            <w:shd w:val="clear" w:color="auto" w:fill="auto"/>
            <w:noWrap/>
            <w:vAlign w:val="center"/>
            <w:hideMark/>
          </w:tcPr>
          <w:p w14:paraId="220B60D4" w14:textId="77777777" w:rsidR="00732F87" w:rsidRPr="00D726D7" w:rsidRDefault="00732F87" w:rsidP="00376AA0">
            <w:pPr>
              <w:keepNext/>
              <w:jc w:val="center"/>
              <w:rPr>
                <w:lang w:eastAsia="de-DE"/>
              </w:rPr>
            </w:pPr>
            <w:r w:rsidRPr="00D726D7">
              <w:rPr>
                <w:lang w:eastAsia="de-DE"/>
              </w:rPr>
              <w:t>-0.83%</w:t>
            </w:r>
          </w:p>
        </w:tc>
        <w:tc>
          <w:tcPr>
            <w:tcW w:w="868" w:type="dxa"/>
            <w:tcBorders>
              <w:top w:val="single" w:sz="8" w:space="0" w:color="auto"/>
              <w:left w:val="nil"/>
              <w:bottom w:val="nil"/>
              <w:right w:val="nil"/>
            </w:tcBorders>
            <w:shd w:val="clear" w:color="auto" w:fill="auto"/>
            <w:noWrap/>
            <w:vAlign w:val="center"/>
            <w:hideMark/>
          </w:tcPr>
          <w:p w14:paraId="298E5A24" w14:textId="77777777" w:rsidR="00732F87" w:rsidRPr="00D726D7" w:rsidRDefault="00732F87" w:rsidP="00376AA0">
            <w:pPr>
              <w:keepNext/>
              <w:jc w:val="center"/>
              <w:rPr>
                <w:lang w:eastAsia="de-DE"/>
              </w:rPr>
            </w:pPr>
            <w:r w:rsidRPr="00D726D7">
              <w:rPr>
                <w:lang w:eastAsia="de-DE"/>
              </w:rPr>
              <w:t>-0.93%</w:t>
            </w:r>
          </w:p>
        </w:tc>
        <w:tc>
          <w:tcPr>
            <w:tcW w:w="868" w:type="dxa"/>
            <w:tcBorders>
              <w:top w:val="single" w:sz="8" w:space="0" w:color="auto"/>
              <w:left w:val="nil"/>
              <w:bottom w:val="nil"/>
              <w:right w:val="single" w:sz="4" w:space="0" w:color="auto"/>
            </w:tcBorders>
            <w:shd w:val="clear" w:color="auto" w:fill="auto"/>
            <w:noWrap/>
            <w:vAlign w:val="center"/>
            <w:hideMark/>
          </w:tcPr>
          <w:p w14:paraId="5524E899" w14:textId="77777777" w:rsidR="00732F87" w:rsidRPr="00D726D7" w:rsidRDefault="00732F87" w:rsidP="00376AA0">
            <w:pPr>
              <w:keepNext/>
              <w:jc w:val="center"/>
              <w:rPr>
                <w:lang w:eastAsia="de-DE"/>
              </w:rPr>
            </w:pPr>
            <w:r w:rsidRPr="00D726D7">
              <w:rPr>
                <w:lang w:eastAsia="de-DE"/>
              </w:rPr>
              <w:t>-0.76%</w:t>
            </w:r>
          </w:p>
        </w:tc>
        <w:tc>
          <w:tcPr>
            <w:tcW w:w="926" w:type="dxa"/>
            <w:tcBorders>
              <w:top w:val="single" w:sz="8" w:space="0" w:color="auto"/>
              <w:left w:val="nil"/>
              <w:bottom w:val="nil"/>
              <w:right w:val="nil"/>
            </w:tcBorders>
            <w:shd w:val="clear" w:color="auto" w:fill="auto"/>
            <w:noWrap/>
            <w:vAlign w:val="center"/>
            <w:hideMark/>
          </w:tcPr>
          <w:p w14:paraId="03FC2767" w14:textId="77777777" w:rsidR="00732F87" w:rsidRPr="00D726D7" w:rsidRDefault="00732F87" w:rsidP="00376AA0">
            <w:pPr>
              <w:keepNext/>
              <w:jc w:val="center"/>
              <w:rPr>
                <w:lang w:eastAsia="de-DE"/>
              </w:rPr>
            </w:pPr>
            <w:r w:rsidRPr="00D726D7">
              <w:rPr>
                <w:lang w:eastAsia="de-DE"/>
              </w:rPr>
              <w:t>106.7%</w:t>
            </w:r>
          </w:p>
        </w:tc>
        <w:tc>
          <w:tcPr>
            <w:tcW w:w="926" w:type="dxa"/>
            <w:tcBorders>
              <w:top w:val="single" w:sz="8" w:space="0" w:color="auto"/>
              <w:left w:val="nil"/>
              <w:bottom w:val="nil"/>
              <w:right w:val="nil"/>
            </w:tcBorders>
            <w:shd w:val="clear" w:color="auto" w:fill="auto"/>
            <w:noWrap/>
            <w:vAlign w:val="center"/>
            <w:hideMark/>
          </w:tcPr>
          <w:p w14:paraId="7B804A85" w14:textId="77777777" w:rsidR="00732F87" w:rsidRPr="00D726D7" w:rsidRDefault="00732F87" w:rsidP="00376AA0">
            <w:pPr>
              <w:keepNext/>
              <w:jc w:val="center"/>
              <w:rPr>
                <w:lang w:eastAsia="de-DE"/>
              </w:rPr>
            </w:pPr>
            <w:r w:rsidRPr="00D726D7">
              <w:rPr>
                <w:lang w:eastAsia="de-DE"/>
              </w:rPr>
              <w:t>107.2%</w:t>
            </w:r>
          </w:p>
        </w:tc>
        <w:tc>
          <w:tcPr>
            <w:tcW w:w="1475" w:type="dxa"/>
            <w:tcBorders>
              <w:top w:val="single" w:sz="8" w:space="0" w:color="auto"/>
              <w:left w:val="single" w:sz="4" w:space="0" w:color="auto"/>
              <w:bottom w:val="single" w:sz="8" w:space="0" w:color="auto"/>
              <w:right w:val="nil"/>
            </w:tcBorders>
            <w:shd w:val="clear" w:color="auto" w:fill="auto"/>
            <w:noWrap/>
            <w:vAlign w:val="center"/>
            <w:hideMark/>
          </w:tcPr>
          <w:p w14:paraId="03B7C1B0" w14:textId="77777777" w:rsidR="00732F87" w:rsidRPr="00D726D7" w:rsidRDefault="00732F87" w:rsidP="00376AA0">
            <w:pPr>
              <w:keepNext/>
              <w:jc w:val="center"/>
              <w:rPr>
                <w:lang w:eastAsia="de-DE"/>
              </w:rPr>
            </w:pPr>
            <w:r w:rsidRPr="00D726D7">
              <w:rPr>
                <w:lang w:eastAsia="de-DE"/>
              </w:rPr>
              <w:t>103.4%</w:t>
            </w:r>
          </w:p>
        </w:tc>
        <w:tc>
          <w:tcPr>
            <w:tcW w:w="1489" w:type="dxa"/>
            <w:tcBorders>
              <w:top w:val="single" w:sz="8" w:space="0" w:color="auto"/>
              <w:left w:val="nil"/>
              <w:bottom w:val="single" w:sz="8" w:space="0" w:color="auto"/>
              <w:right w:val="single" w:sz="8" w:space="0" w:color="auto"/>
            </w:tcBorders>
            <w:shd w:val="clear" w:color="auto" w:fill="auto"/>
            <w:noWrap/>
            <w:vAlign w:val="center"/>
            <w:hideMark/>
          </w:tcPr>
          <w:p w14:paraId="3B8E29AC" w14:textId="77777777" w:rsidR="00732F87" w:rsidRPr="00D726D7" w:rsidRDefault="00732F87" w:rsidP="00376AA0">
            <w:pPr>
              <w:keepNext/>
              <w:jc w:val="center"/>
              <w:rPr>
                <w:lang w:eastAsia="de-DE"/>
              </w:rPr>
            </w:pPr>
            <w:r w:rsidRPr="00D726D7">
              <w:rPr>
                <w:lang w:eastAsia="de-DE"/>
              </w:rPr>
              <w:t>104.7%</w:t>
            </w:r>
          </w:p>
        </w:tc>
      </w:tr>
      <w:tr w:rsidR="00732F87" w:rsidRPr="009A633B" w14:paraId="74F8D9F0"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E8B97F0" w14:textId="77777777" w:rsidR="00732F87" w:rsidRPr="00D726D7" w:rsidRDefault="00732F87" w:rsidP="00376AA0">
            <w:pPr>
              <w:keepNext/>
              <w:rPr>
                <w:lang w:eastAsia="de-DE"/>
              </w:rPr>
            </w:pPr>
            <w:r w:rsidRPr="00D726D7">
              <w:rPr>
                <w:lang w:eastAsia="de-DE"/>
              </w:rPr>
              <w:t>Class D</w:t>
            </w:r>
          </w:p>
        </w:tc>
        <w:tc>
          <w:tcPr>
            <w:tcW w:w="868" w:type="dxa"/>
            <w:tcBorders>
              <w:top w:val="single" w:sz="8" w:space="0" w:color="auto"/>
              <w:left w:val="nil"/>
              <w:bottom w:val="nil"/>
              <w:right w:val="nil"/>
            </w:tcBorders>
            <w:shd w:val="clear" w:color="auto" w:fill="auto"/>
            <w:noWrap/>
            <w:vAlign w:val="center"/>
            <w:hideMark/>
          </w:tcPr>
          <w:p w14:paraId="4C50CB6C" w14:textId="77777777" w:rsidR="00732F87" w:rsidRPr="00D726D7" w:rsidRDefault="00732F87" w:rsidP="00376AA0">
            <w:pPr>
              <w:keepNext/>
              <w:jc w:val="center"/>
              <w:rPr>
                <w:lang w:eastAsia="de-DE"/>
              </w:rPr>
            </w:pPr>
            <w:r w:rsidRPr="00D726D7">
              <w:rPr>
                <w:lang w:eastAsia="de-DE"/>
              </w:rPr>
              <w:t>-1.32%</w:t>
            </w:r>
          </w:p>
        </w:tc>
        <w:tc>
          <w:tcPr>
            <w:tcW w:w="868" w:type="dxa"/>
            <w:tcBorders>
              <w:top w:val="single" w:sz="8" w:space="0" w:color="auto"/>
              <w:left w:val="nil"/>
              <w:bottom w:val="nil"/>
              <w:right w:val="nil"/>
            </w:tcBorders>
            <w:shd w:val="clear" w:color="auto" w:fill="auto"/>
            <w:noWrap/>
            <w:vAlign w:val="center"/>
            <w:hideMark/>
          </w:tcPr>
          <w:p w14:paraId="5298C42D" w14:textId="77777777" w:rsidR="00732F87" w:rsidRPr="00D726D7" w:rsidRDefault="00732F87" w:rsidP="00376AA0">
            <w:pPr>
              <w:keepNext/>
              <w:jc w:val="center"/>
              <w:rPr>
                <w:lang w:eastAsia="de-DE"/>
              </w:rPr>
            </w:pPr>
            <w:r w:rsidRPr="00D726D7">
              <w:rPr>
                <w:lang w:eastAsia="de-DE"/>
              </w:rPr>
              <w:t>-0.73%</w:t>
            </w:r>
          </w:p>
        </w:tc>
        <w:tc>
          <w:tcPr>
            <w:tcW w:w="868" w:type="dxa"/>
            <w:tcBorders>
              <w:top w:val="single" w:sz="8" w:space="0" w:color="auto"/>
              <w:left w:val="nil"/>
              <w:bottom w:val="nil"/>
              <w:right w:val="single" w:sz="4" w:space="0" w:color="auto"/>
            </w:tcBorders>
            <w:shd w:val="clear" w:color="auto" w:fill="auto"/>
            <w:noWrap/>
            <w:vAlign w:val="center"/>
            <w:hideMark/>
          </w:tcPr>
          <w:p w14:paraId="49AAD94D" w14:textId="77777777" w:rsidR="00732F87" w:rsidRPr="00D726D7" w:rsidRDefault="00732F87" w:rsidP="00376AA0">
            <w:pPr>
              <w:keepNext/>
              <w:jc w:val="center"/>
              <w:rPr>
                <w:lang w:eastAsia="de-DE"/>
              </w:rPr>
            </w:pPr>
            <w:r w:rsidRPr="00D726D7">
              <w:rPr>
                <w:lang w:eastAsia="de-DE"/>
              </w:rPr>
              <w:t>-1.17%</w:t>
            </w:r>
          </w:p>
        </w:tc>
        <w:tc>
          <w:tcPr>
            <w:tcW w:w="926" w:type="dxa"/>
            <w:tcBorders>
              <w:top w:val="single" w:sz="8" w:space="0" w:color="auto"/>
              <w:left w:val="nil"/>
              <w:bottom w:val="nil"/>
              <w:right w:val="nil"/>
            </w:tcBorders>
            <w:shd w:val="clear" w:color="auto" w:fill="auto"/>
            <w:noWrap/>
            <w:vAlign w:val="center"/>
            <w:hideMark/>
          </w:tcPr>
          <w:p w14:paraId="3A5F287A" w14:textId="77777777" w:rsidR="00732F87" w:rsidRPr="00D726D7" w:rsidRDefault="00732F87" w:rsidP="00376AA0">
            <w:pPr>
              <w:keepNext/>
              <w:jc w:val="center"/>
              <w:rPr>
                <w:lang w:eastAsia="de-DE"/>
              </w:rPr>
            </w:pPr>
            <w:r w:rsidRPr="00D726D7">
              <w:rPr>
                <w:lang w:eastAsia="de-DE"/>
              </w:rPr>
              <w:t>104.9%</w:t>
            </w:r>
          </w:p>
        </w:tc>
        <w:tc>
          <w:tcPr>
            <w:tcW w:w="926" w:type="dxa"/>
            <w:tcBorders>
              <w:top w:val="single" w:sz="8" w:space="0" w:color="auto"/>
              <w:left w:val="nil"/>
              <w:bottom w:val="nil"/>
              <w:right w:val="nil"/>
            </w:tcBorders>
            <w:shd w:val="clear" w:color="auto" w:fill="auto"/>
            <w:noWrap/>
            <w:vAlign w:val="center"/>
            <w:hideMark/>
          </w:tcPr>
          <w:p w14:paraId="6FA0B16D" w14:textId="77777777" w:rsidR="00732F87" w:rsidRPr="00D726D7" w:rsidRDefault="00732F87" w:rsidP="00376AA0">
            <w:pPr>
              <w:keepNext/>
              <w:jc w:val="center"/>
              <w:rPr>
                <w:lang w:eastAsia="de-DE"/>
              </w:rPr>
            </w:pPr>
            <w:r w:rsidRPr="00D726D7">
              <w:rPr>
                <w:lang w:eastAsia="de-DE"/>
              </w:rPr>
              <w:t>100.4%</w:t>
            </w:r>
          </w:p>
        </w:tc>
        <w:tc>
          <w:tcPr>
            <w:tcW w:w="1475" w:type="dxa"/>
            <w:tcBorders>
              <w:top w:val="nil"/>
              <w:left w:val="single" w:sz="4" w:space="0" w:color="auto"/>
              <w:bottom w:val="nil"/>
              <w:right w:val="nil"/>
            </w:tcBorders>
            <w:shd w:val="clear" w:color="auto" w:fill="auto"/>
            <w:noWrap/>
            <w:vAlign w:val="center"/>
            <w:hideMark/>
          </w:tcPr>
          <w:p w14:paraId="02C38C07" w14:textId="77777777" w:rsidR="00732F87" w:rsidRPr="00D726D7" w:rsidRDefault="00732F87" w:rsidP="00376AA0">
            <w:pPr>
              <w:keepNext/>
              <w:jc w:val="center"/>
              <w:rPr>
                <w:lang w:eastAsia="de-DE"/>
              </w:rPr>
            </w:pPr>
            <w:r w:rsidRPr="00D726D7">
              <w:rPr>
                <w:lang w:eastAsia="de-DE"/>
              </w:rPr>
              <w:t>105.4%</w:t>
            </w:r>
          </w:p>
        </w:tc>
        <w:tc>
          <w:tcPr>
            <w:tcW w:w="1489" w:type="dxa"/>
            <w:tcBorders>
              <w:top w:val="nil"/>
              <w:left w:val="nil"/>
              <w:bottom w:val="nil"/>
              <w:right w:val="single" w:sz="8" w:space="0" w:color="auto"/>
            </w:tcBorders>
            <w:shd w:val="clear" w:color="auto" w:fill="auto"/>
            <w:noWrap/>
            <w:vAlign w:val="center"/>
            <w:hideMark/>
          </w:tcPr>
          <w:p w14:paraId="22DF8B89" w14:textId="77777777" w:rsidR="00732F87" w:rsidRPr="00D726D7" w:rsidRDefault="00732F87" w:rsidP="00376AA0">
            <w:pPr>
              <w:keepNext/>
              <w:jc w:val="center"/>
              <w:rPr>
                <w:lang w:eastAsia="de-DE"/>
              </w:rPr>
            </w:pPr>
            <w:r w:rsidRPr="00D726D7">
              <w:rPr>
                <w:lang w:eastAsia="de-DE"/>
              </w:rPr>
              <w:t>103.5%</w:t>
            </w:r>
          </w:p>
        </w:tc>
      </w:tr>
      <w:tr w:rsidR="00732F87" w:rsidRPr="009A633B" w14:paraId="16F8885D"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09CDD4DC" w14:textId="77777777" w:rsidR="00732F87" w:rsidRPr="00D726D7" w:rsidRDefault="00732F87" w:rsidP="00376AA0">
            <w:pPr>
              <w:keepNext/>
              <w:rPr>
                <w:lang w:eastAsia="de-DE"/>
              </w:rPr>
            </w:pPr>
            <w:r w:rsidRPr="00D726D7">
              <w:rPr>
                <w:lang w:eastAsia="de-DE"/>
              </w:rPr>
              <w:t>Class F</w:t>
            </w:r>
          </w:p>
        </w:tc>
        <w:tc>
          <w:tcPr>
            <w:tcW w:w="868" w:type="dxa"/>
            <w:tcBorders>
              <w:top w:val="nil"/>
              <w:left w:val="nil"/>
              <w:bottom w:val="nil"/>
              <w:right w:val="nil"/>
            </w:tcBorders>
            <w:shd w:val="clear" w:color="auto" w:fill="auto"/>
            <w:noWrap/>
            <w:vAlign w:val="center"/>
            <w:hideMark/>
          </w:tcPr>
          <w:p w14:paraId="386BBB63" w14:textId="77777777" w:rsidR="00732F87" w:rsidRPr="00D726D7" w:rsidRDefault="00732F87" w:rsidP="00376AA0">
            <w:pPr>
              <w:keepNext/>
              <w:jc w:val="center"/>
              <w:rPr>
                <w:lang w:eastAsia="de-DE"/>
              </w:rPr>
            </w:pPr>
            <w:r w:rsidRPr="00D726D7">
              <w:rPr>
                <w:lang w:eastAsia="de-DE"/>
              </w:rPr>
              <w:t>-0.92%</w:t>
            </w:r>
          </w:p>
        </w:tc>
        <w:tc>
          <w:tcPr>
            <w:tcW w:w="868" w:type="dxa"/>
            <w:tcBorders>
              <w:top w:val="nil"/>
              <w:left w:val="nil"/>
              <w:bottom w:val="nil"/>
              <w:right w:val="nil"/>
            </w:tcBorders>
            <w:shd w:val="clear" w:color="auto" w:fill="auto"/>
            <w:noWrap/>
            <w:vAlign w:val="center"/>
            <w:hideMark/>
          </w:tcPr>
          <w:p w14:paraId="1800990A" w14:textId="77777777" w:rsidR="00732F87" w:rsidRPr="00D726D7" w:rsidRDefault="00732F87" w:rsidP="00376AA0">
            <w:pPr>
              <w:keepNext/>
              <w:jc w:val="center"/>
              <w:rPr>
                <w:lang w:eastAsia="de-DE"/>
              </w:rPr>
            </w:pPr>
            <w:r w:rsidRPr="00D726D7">
              <w:rPr>
                <w:lang w:eastAsia="de-DE"/>
              </w:rPr>
              <w:t>-0.66%</w:t>
            </w:r>
          </w:p>
        </w:tc>
        <w:tc>
          <w:tcPr>
            <w:tcW w:w="868" w:type="dxa"/>
            <w:tcBorders>
              <w:top w:val="nil"/>
              <w:left w:val="nil"/>
              <w:bottom w:val="nil"/>
              <w:right w:val="single" w:sz="4" w:space="0" w:color="auto"/>
            </w:tcBorders>
            <w:shd w:val="clear" w:color="auto" w:fill="auto"/>
            <w:noWrap/>
            <w:vAlign w:val="center"/>
            <w:hideMark/>
          </w:tcPr>
          <w:p w14:paraId="69FBC077" w14:textId="77777777" w:rsidR="00732F87" w:rsidRPr="00D726D7" w:rsidRDefault="00732F87" w:rsidP="00376AA0">
            <w:pPr>
              <w:keepNext/>
              <w:jc w:val="center"/>
              <w:rPr>
                <w:lang w:eastAsia="de-DE"/>
              </w:rPr>
            </w:pPr>
            <w:r w:rsidRPr="00D726D7">
              <w:rPr>
                <w:lang w:eastAsia="de-DE"/>
              </w:rPr>
              <w:t>-0.94%</w:t>
            </w:r>
          </w:p>
        </w:tc>
        <w:tc>
          <w:tcPr>
            <w:tcW w:w="926" w:type="dxa"/>
            <w:tcBorders>
              <w:top w:val="nil"/>
              <w:left w:val="nil"/>
              <w:bottom w:val="nil"/>
              <w:right w:val="nil"/>
            </w:tcBorders>
            <w:shd w:val="clear" w:color="auto" w:fill="auto"/>
            <w:noWrap/>
            <w:vAlign w:val="center"/>
            <w:hideMark/>
          </w:tcPr>
          <w:p w14:paraId="7A137908" w14:textId="77777777" w:rsidR="00732F87" w:rsidRPr="00D726D7" w:rsidRDefault="00732F87" w:rsidP="00376AA0">
            <w:pPr>
              <w:keepNext/>
              <w:jc w:val="center"/>
              <w:rPr>
                <w:lang w:eastAsia="de-DE"/>
              </w:rPr>
            </w:pPr>
            <w:r w:rsidRPr="00D726D7">
              <w:rPr>
                <w:lang w:eastAsia="de-DE"/>
              </w:rPr>
              <w:t>106.3%</w:t>
            </w:r>
          </w:p>
        </w:tc>
        <w:tc>
          <w:tcPr>
            <w:tcW w:w="926" w:type="dxa"/>
            <w:tcBorders>
              <w:top w:val="nil"/>
              <w:left w:val="nil"/>
              <w:bottom w:val="nil"/>
              <w:right w:val="nil"/>
            </w:tcBorders>
            <w:shd w:val="clear" w:color="auto" w:fill="auto"/>
            <w:noWrap/>
            <w:vAlign w:val="center"/>
            <w:hideMark/>
          </w:tcPr>
          <w:p w14:paraId="58172602" w14:textId="77777777" w:rsidR="00732F87" w:rsidRPr="00D726D7" w:rsidRDefault="00732F87" w:rsidP="00376AA0">
            <w:pPr>
              <w:keepNext/>
              <w:jc w:val="center"/>
              <w:rPr>
                <w:lang w:eastAsia="de-DE"/>
              </w:rPr>
            </w:pPr>
            <w:r w:rsidRPr="00D726D7">
              <w:rPr>
                <w:lang w:eastAsia="de-DE"/>
              </w:rPr>
              <w:t>114.3%</w:t>
            </w:r>
          </w:p>
        </w:tc>
        <w:tc>
          <w:tcPr>
            <w:tcW w:w="1475" w:type="dxa"/>
            <w:tcBorders>
              <w:top w:val="nil"/>
              <w:left w:val="single" w:sz="4" w:space="0" w:color="auto"/>
              <w:bottom w:val="nil"/>
              <w:right w:val="nil"/>
            </w:tcBorders>
            <w:shd w:val="clear" w:color="auto" w:fill="auto"/>
            <w:noWrap/>
            <w:vAlign w:val="center"/>
            <w:hideMark/>
          </w:tcPr>
          <w:p w14:paraId="0B1A0F8B" w14:textId="77777777" w:rsidR="00732F87" w:rsidRPr="00D726D7" w:rsidRDefault="00732F87" w:rsidP="00376AA0">
            <w:pPr>
              <w:keepNext/>
              <w:jc w:val="center"/>
              <w:rPr>
                <w:lang w:eastAsia="de-DE"/>
              </w:rPr>
            </w:pPr>
            <w:r w:rsidRPr="00D726D7">
              <w:rPr>
                <w:lang w:eastAsia="de-DE"/>
              </w:rPr>
              <w:t>102.0%</w:t>
            </w:r>
          </w:p>
        </w:tc>
        <w:tc>
          <w:tcPr>
            <w:tcW w:w="1489" w:type="dxa"/>
            <w:tcBorders>
              <w:top w:val="nil"/>
              <w:left w:val="nil"/>
              <w:bottom w:val="nil"/>
              <w:right w:val="single" w:sz="8" w:space="0" w:color="auto"/>
            </w:tcBorders>
            <w:shd w:val="clear" w:color="auto" w:fill="auto"/>
            <w:noWrap/>
            <w:vAlign w:val="center"/>
            <w:hideMark/>
          </w:tcPr>
          <w:p w14:paraId="01D301CB" w14:textId="77777777" w:rsidR="00732F87" w:rsidRPr="00D726D7" w:rsidRDefault="00732F87" w:rsidP="00376AA0">
            <w:pPr>
              <w:keepNext/>
              <w:jc w:val="center"/>
              <w:rPr>
                <w:lang w:eastAsia="de-DE"/>
              </w:rPr>
            </w:pPr>
            <w:r w:rsidRPr="00D726D7">
              <w:rPr>
                <w:lang w:eastAsia="de-DE"/>
              </w:rPr>
              <w:t>104.6%</w:t>
            </w:r>
          </w:p>
        </w:tc>
      </w:tr>
      <w:tr w:rsidR="00732F87" w:rsidRPr="009A633B" w14:paraId="564B98EB" w14:textId="77777777" w:rsidTr="00376AA0">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5794136E" w14:textId="77777777" w:rsidR="00732F87" w:rsidRPr="00D726D7" w:rsidRDefault="00732F87" w:rsidP="00732F87">
            <w:pPr>
              <w:rPr>
                <w:lang w:eastAsia="de-DE"/>
              </w:rPr>
            </w:pPr>
            <w:r w:rsidRPr="00D726D7">
              <w:rPr>
                <w:lang w:eastAsia="de-DE"/>
              </w:rPr>
              <w:t>Class TGM</w:t>
            </w:r>
          </w:p>
        </w:tc>
        <w:tc>
          <w:tcPr>
            <w:tcW w:w="868" w:type="dxa"/>
            <w:tcBorders>
              <w:top w:val="nil"/>
              <w:left w:val="nil"/>
              <w:bottom w:val="single" w:sz="8" w:space="0" w:color="auto"/>
              <w:right w:val="nil"/>
            </w:tcBorders>
            <w:shd w:val="clear" w:color="auto" w:fill="auto"/>
            <w:noWrap/>
            <w:vAlign w:val="center"/>
            <w:hideMark/>
          </w:tcPr>
          <w:p w14:paraId="66BA43EB" w14:textId="77777777" w:rsidR="00732F87" w:rsidRPr="00D726D7" w:rsidRDefault="00732F87" w:rsidP="00DD3C00">
            <w:pPr>
              <w:jc w:val="center"/>
              <w:rPr>
                <w:lang w:eastAsia="de-DE"/>
              </w:rPr>
            </w:pPr>
            <w:r w:rsidRPr="00D726D7">
              <w:rPr>
                <w:lang w:eastAsia="de-DE"/>
              </w:rPr>
              <w:t>-0.94%</w:t>
            </w:r>
          </w:p>
        </w:tc>
        <w:tc>
          <w:tcPr>
            <w:tcW w:w="868" w:type="dxa"/>
            <w:tcBorders>
              <w:top w:val="nil"/>
              <w:left w:val="nil"/>
              <w:bottom w:val="single" w:sz="8" w:space="0" w:color="auto"/>
              <w:right w:val="nil"/>
            </w:tcBorders>
            <w:shd w:val="clear" w:color="auto" w:fill="auto"/>
            <w:noWrap/>
            <w:vAlign w:val="center"/>
            <w:hideMark/>
          </w:tcPr>
          <w:p w14:paraId="12CC69DD" w14:textId="77777777" w:rsidR="00732F87" w:rsidRPr="00D726D7" w:rsidRDefault="00732F87" w:rsidP="00DD3C00">
            <w:pPr>
              <w:jc w:val="center"/>
              <w:rPr>
                <w:lang w:eastAsia="de-DE"/>
              </w:rPr>
            </w:pPr>
            <w:r w:rsidRPr="00D726D7">
              <w:rPr>
                <w:lang w:eastAsia="de-DE"/>
              </w:rPr>
              <w:t>-0.88%</w:t>
            </w:r>
          </w:p>
        </w:tc>
        <w:tc>
          <w:tcPr>
            <w:tcW w:w="868" w:type="dxa"/>
            <w:tcBorders>
              <w:top w:val="nil"/>
              <w:left w:val="nil"/>
              <w:bottom w:val="single" w:sz="8" w:space="0" w:color="auto"/>
              <w:right w:val="single" w:sz="4" w:space="0" w:color="auto"/>
            </w:tcBorders>
            <w:shd w:val="clear" w:color="auto" w:fill="auto"/>
            <w:noWrap/>
            <w:vAlign w:val="center"/>
            <w:hideMark/>
          </w:tcPr>
          <w:p w14:paraId="4705EE72" w14:textId="77777777" w:rsidR="00732F87" w:rsidRPr="00D726D7" w:rsidRDefault="00732F87" w:rsidP="00DD3C00">
            <w:pPr>
              <w:jc w:val="center"/>
              <w:rPr>
                <w:lang w:eastAsia="de-DE"/>
              </w:rPr>
            </w:pPr>
            <w:r w:rsidRPr="00D726D7">
              <w:rPr>
                <w:lang w:eastAsia="de-DE"/>
              </w:rPr>
              <w:t>-1.15%</w:t>
            </w:r>
          </w:p>
        </w:tc>
        <w:tc>
          <w:tcPr>
            <w:tcW w:w="926" w:type="dxa"/>
            <w:tcBorders>
              <w:top w:val="nil"/>
              <w:left w:val="nil"/>
              <w:bottom w:val="single" w:sz="8" w:space="0" w:color="auto"/>
              <w:right w:val="nil"/>
            </w:tcBorders>
            <w:shd w:val="clear" w:color="auto" w:fill="auto"/>
            <w:noWrap/>
            <w:vAlign w:val="center"/>
            <w:hideMark/>
          </w:tcPr>
          <w:p w14:paraId="499956DE" w14:textId="77777777" w:rsidR="00732F87" w:rsidRPr="00D726D7" w:rsidRDefault="00732F87" w:rsidP="00DD3C00">
            <w:pPr>
              <w:jc w:val="center"/>
              <w:rPr>
                <w:lang w:eastAsia="de-DE"/>
              </w:rPr>
            </w:pPr>
            <w:r w:rsidRPr="00D726D7">
              <w:rPr>
                <w:lang w:eastAsia="de-DE"/>
              </w:rPr>
              <w:t>107.0%</w:t>
            </w:r>
          </w:p>
        </w:tc>
        <w:tc>
          <w:tcPr>
            <w:tcW w:w="926" w:type="dxa"/>
            <w:tcBorders>
              <w:top w:val="nil"/>
              <w:left w:val="nil"/>
              <w:bottom w:val="single" w:sz="8" w:space="0" w:color="auto"/>
              <w:right w:val="nil"/>
            </w:tcBorders>
            <w:shd w:val="clear" w:color="auto" w:fill="auto"/>
            <w:noWrap/>
            <w:vAlign w:val="center"/>
            <w:hideMark/>
          </w:tcPr>
          <w:p w14:paraId="1AA6591E" w14:textId="77777777" w:rsidR="00732F87" w:rsidRPr="00D726D7" w:rsidRDefault="00732F87" w:rsidP="00DD3C00">
            <w:pPr>
              <w:jc w:val="center"/>
              <w:rPr>
                <w:lang w:eastAsia="de-DE"/>
              </w:rPr>
            </w:pPr>
            <w:r w:rsidRPr="00D726D7">
              <w:rPr>
                <w:lang w:eastAsia="de-DE"/>
              </w:rPr>
              <w:t>113.0%</w:t>
            </w:r>
          </w:p>
        </w:tc>
        <w:tc>
          <w:tcPr>
            <w:tcW w:w="1475" w:type="dxa"/>
            <w:tcBorders>
              <w:top w:val="nil"/>
              <w:left w:val="single" w:sz="4" w:space="0" w:color="auto"/>
              <w:bottom w:val="single" w:sz="8" w:space="0" w:color="auto"/>
              <w:right w:val="nil"/>
            </w:tcBorders>
            <w:shd w:val="clear" w:color="auto" w:fill="auto"/>
            <w:noWrap/>
            <w:vAlign w:val="center"/>
            <w:hideMark/>
          </w:tcPr>
          <w:p w14:paraId="7AB59EE6" w14:textId="77777777" w:rsidR="00732F87" w:rsidRPr="00D726D7" w:rsidRDefault="00732F87" w:rsidP="00DD3C00">
            <w:pPr>
              <w:jc w:val="center"/>
              <w:rPr>
                <w:lang w:eastAsia="de-DE"/>
              </w:rPr>
            </w:pPr>
            <w:r w:rsidRPr="00D726D7">
              <w:rPr>
                <w:lang w:eastAsia="de-DE"/>
              </w:rPr>
              <w:t>102.3%</w:t>
            </w:r>
          </w:p>
        </w:tc>
        <w:tc>
          <w:tcPr>
            <w:tcW w:w="1489" w:type="dxa"/>
            <w:tcBorders>
              <w:top w:val="nil"/>
              <w:left w:val="nil"/>
              <w:bottom w:val="single" w:sz="8" w:space="0" w:color="auto"/>
              <w:right w:val="single" w:sz="8" w:space="0" w:color="auto"/>
            </w:tcBorders>
            <w:shd w:val="clear" w:color="auto" w:fill="auto"/>
            <w:noWrap/>
            <w:vAlign w:val="center"/>
            <w:hideMark/>
          </w:tcPr>
          <w:p w14:paraId="249DD6F1" w14:textId="77777777" w:rsidR="00732F87" w:rsidRPr="00D726D7" w:rsidRDefault="00732F87" w:rsidP="00DD3C00">
            <w:pPr>
              <w:jc w:val="center"/>
              <w:rPr>
                <w:lang w:eastAsia="de-DE"/>
              </w:rPr>
            </w:pPr>
            <w:r w:rsidRPr="00D726D7">
              <w:rPr>
                <w:lang w:eastAsia="de-DE"/>
              </w:rPr>
              <w:t>104.6%</w:t>
            </w:r>
          </w:p>
        </w:tc>
      </w:tr>
    </w:tbl>
    <w:p w14:paraId="2D364025" w14:textId="77777777" w:rsidR="00732F87" w:rsidRPr="009A633B" w:rsidRDefault="00732F87" w:rsidP="00732F87">
      <w:pPr>
        <w:rPr>
          <w:lang w:eastAsia="de-DE"/>
        </w:rPr>
      </w:pPr>
    </w:p>
    <w:p w14:paraId="15479DF1" w14:textId="36E3AEB3" w:rsidR="00732F87" w:rsidRPr="009A633B" w:rsidRDefault="00732F87" w:rsidP="00376AA0">
      <w:pPr>
        <w:keepNext/>
        <w:rPr>
          <w:lang w:eastAsia="de-DE"/>
        </w:rPr>
      </w:pPr>
      <w:r w:rsidRPr="009A633B">
        <w:rPr>
          <w:lang w:eastAsia="de-DE"/>
        </w:rPr>
        <w:t>The below tables show ECM-15.0 performance comparing to VTM-11.0ecm15.0 anchor.</w:t>
      </w:r>
    </w:p>
    <w:tbl>
      <w:tblPr>
        <w:tblW w:w="8716" w:type="dxa"/>
        <w:jc w:val="center"/>
        <w:tblLayout w:type="fixed"/>
        <w:tblCellMar>
          <w:left w:w="29" w:type="dxa"/>
          <w:right w:w="29" w:type="dxa"/>
        </w:tblCellMar>
        <w:tblLook w:val="04A0" w:firstRow="1" w:lastRow="0" w:firstColumn="1" w:lastColumn="0" w:noHBand="0" w:noVBand="1"/>
      </w:tblPr>
      <w:tblGrid>
        <w:gridCol w:w="1296"/>
        <w:gridCol w:w="923"/>
        <w:gridCol w:w="923"/>
        <w:gridCol w:w="923"/>
        <w:gridCol w:w="975"/>
        <w:gridCol w:w="975"/>
        <w:gridCol w:w="1344"/>
        <w:gridCol w:w="1357"/>
      </w:tblGrid>
      <w:tr w:rsidR="00732F87" w:rsidRPr="009A633B" w14:paraId="10D50237"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7782D980" w14:textId="77777777" w:rsidR="00732F87" w:rsidRPr="00D726D7" w:rsidRDefault="00732F87" w:rsidP="00376AA0">
            <w:pPr>
              <w:keepNext/>
              <w:rPr>
                <w:lang w:eastAsia="de-DE"/>
              </w:rPr>
            </w:pPr>
          </w:p>
        </w:tc>
        <w:tc>
          <w:tcPr>
            <w:tcW w:w="74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1DEF11E" w14:textId="46D5352B" w:rsidR="00732F87" w:rsidRPr="00D726D7" w:rsidRDefault="00732F87" w:rsidP="00376AA0">
            <w:pPr>
              <w:keepNext/>
              <w:jc w:val="center"/>
              <w:rPr>
                <w:b/>
                <w:bCs/>
                <w:lang w:eastAsia="de-DE"/>
              </w:rPr>
            </w:pPr>
            <w:r w:rsidRPr="00D726D7">
              <w:rPr>
                <w:b/>
                <w:bCs/>
                <w:lang w:eastAsia="de-DE"/>
              </w:rPr>
              <w:t>All Intra Main 10</w:t>
            </w:r>
          </w:p>
        </w:tc>
      </w:tr>
      <w:tr w:rsidR="00732F87" w:rsidRPr="009A633B" w14:paraId="0825D73D"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56C2A443" w14:textId="77777777" w:rsidR="00732F87" w:rsidRPr="00D726D7" w:rsidRDefault="00732F87" w:rsidP="00376AA0">
            <w:pPr>
              <w:keepNext/>
              <w:rPr>
                <w:b/>
                <w:bCs/>
                <w:lang w:eastAsia="de-DE"/>
              </w:rPr>
            </w:pPr>
          </w:p>
        </w:tc>
        <w:tc>
          <w:tcPr>
            <w:tcW w:w="7420" w:type="dxa"/>
            <w:gridSpan w:val="7"/>
            <w:tcBorders>
              <w:top w:val="nil"/>
              <w:left w:val="single" w:sz="8" w:space="0" w:color="auto"/>
              <w:bottom w:val="nil"/>
              <w:right w:val="single" w:sz="8" w:space="0" w:color="000000"/>
            </w:tcBorders>
            <w:shd w:val="clear" w:color="auto" w:fill="auto"/>
            <w:noWrap/>
            <w:vAlign w:val="center"/>
            <w:hideMark/>
          </w:tcPr>
          <w:p w14:paraId="04248598" w14:textId="77777777" w:rsidR="00732F87" w:rsidRPr="00D726D7" w:rsidRDefault="00732F87" w:rsidP="00376AA0">
            <w:pPr>
              <w:keepNext/>
              <w:jc w:val="center"/>
              <w:rPr>
                <w:b/>
                <w:bCs/>
                <w:lang w:eastAsia="de-DE"/>
              </w:rPr>
            </w:pPr>
            <w:r w:rsidRPr="00D726D7">
              <w:rPr>
                <w:b/>
                <w:bCs/>
                <w:lang w:eastAsia="de-DE"/>
              </w:rPr>
              <w:t>Over VTM-11.0ecm15.0</w:t>
            </w:r>
          </w:p>
        </w:tc>
      </w:tr>
      <w:tr w:rsidR="00732F87" w:rsidRPr="009A633B" w14:paraId="6B48A205"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2EBEE96C" w14:textId="77777777" w:rsidR="00732F87" w:rsidRPr="00D726D7" w:rsidRDefault="00732F87" w:rsidP="00376AA0">
            <w:pPr>
              <w:keepNext/>
              <w:rPr>
                <w:b/>
                <w:bCs/>
                <w:lang w:eastAsia="de-DE"/>
              </w:rPr>
            </w:pPr>
          </w:p>
        </w:tc>
        <w:tc>
          <w:tcPr>
            <w:tcW w:w="923" w:type="dxa"/>
            <w:tcBorders>
              <w:top w:val="nil"/>
              <w:left w:val="single" w:sz="8" w:space="0" w:color="auto"/>
              <w:bottom w:val="single" w:sz="8" w:space="0" w:color="auto"/>
              <w:right w:val="nil"/>
            </w:tcBorders>
            <w:shd w:val="clear" w:color="auto" w:fill="auto"/>
            <w:noWrap/>
            <w:vAlign w:val="center"/>
            <w:hideMark/>
          </w:tcPr>
          <w:p w14:paraId="6D0D98CB" w14:textId="77777777" w:rsidR="00732F87" w:rsidRPr="00D726D7" w:rsidRDefault="00732F87" w:rsidP="00376AA0">
            <w:pPr>
              <w:keepNext/>
              <w:jc w:val="center"/>
              <w:rPr>
                <w:lang w:eastAsia="de-DE"/>
              </w:rPr>
            </w:pPr>
            <w:r w:rsidRPr="00D726D7">
              <w:rPr>
                <w:lang w:eastAsia="de-DE"/>
              </w:rPr>
              <w:t>Y</w:t>
            </w:r>
          </w:p>
        </w:tc>
        <w:tc>
          <w:tcPr>
            <w:tcW w:w="923" w:type="dxa"/>
            <w:tcBorders>
              <w:top w:val="nil"/>
              <w:left w:val="nil"/>
              <w:bottom w:val="single" w:sz="8" w:space="0" w:color="auto"/>
              <w:right w:val="nil"/>
            </w:tcBorders>
            <w:shd w:val="clear" w:color="auto" w:fill="auto"/>
            <w:noWrap/>
            <w:vAlign w:val="center"/>
            <w:hideMark/>
          </w:tcPr>
          <w:p w14:paraId="3DAB854E" w14:textId="77777777" w:rsidR="00732F87" w:rsidRPr="00D726D7" w:rsidRDefault="00732F87" w:rsidP="00376AA0">
            <w:pPr>
              <w:keepNext/>
              <w:jc w:val="center"/>
              <w:rPr>
                <w:lang w:eastAsia="de-DE"/>
              </w:rPr>
            </w:pPr>
            <w:r w:rsidRPr="00D726D7">
              <w:rPr>
                <w:lang w:eastAsia="de-DE"/>
              </w:rPr>
              <w:t>U</w:t>
            </w:r>
          </w:p>
        </w:tc>
        <w:tc>
          <w:tcPr>
            <w:tcW w:w="923" w:type="dxa"/>
            <w:tcBorders>
              <w:top w:val="nil"/>
              <w:left w:val="nil"/>
              <w:bottom w:val="single" w:sz="8" w:space="0" w:color="auto"/>
              <w:right w:val="single" w:sz="4" w:space="0" w:color="auto"/>
            </w:tcBorders>
            <w:shd w:val="clear" w:color="auto" w:fill="auto"/>
            <w:noWrap/>
            <w:vAlign w:val="center"/>
            <w:hideMark/>
          </w:tcPr>
          <w:p w14:paraId="7825C7FD" w14:textId="77777777" w:rsidR="00732F87" w:rsidRPr="00D726D7" w:rsidRDefault="00732F87" w:rsidP="00376AA0">
            <w:pPr>
              <w:keepNext/>
              <w:jc w:val="center"/>
              <w:rPr>
                <w:lang w:eastAsia="de-DE"/>
              </w:rPr>
            </w:pPr>
            <w:r w:rsidRPr="00D726D7">
              <w:rPr>
                <w:lang w:eastAsia="de-DE"/>
              </w:rPr>
              <w:t>V</w:t>
            </w:r>
          </w:p>
        </w:tc>
        <w:tc>
          <w:tcPr>
            <w:tcW w:w="975" w:type="dxa"/>
            <w:tcBorders>
              <w:top w:val="nil"/>
              <w:left w:val="nil"/>
              <w:bottom w:val="single" w:sz="8" w:space="0" w:color="auto"/>
              <w:right w:val="nil"/>
            </w:tcBorders>
            <w:shd w:val="clear" w:color="auto" w:fill="auto"/>
            <w:noWrap/>
            <w:vAlign w:val="center"/>
            <w:hideMark/>
          </w:tcPr>
          <w:p w14:paraId="5C764020" w14:textId="77777777" w:rsidR="00732F87" w:rsidRPr="00D726D7" w:rsidRDefault="00732F87" w:rsidP="00376AA0">
            <w:pPr>
              <w:keepNext/>
              <w:jc w:val="center"/>
              <w:rPr>
                <w:lang w:eastAsia="de-DE"/>
              </w:rPr>
            </w:pPr>
            <w:proofErr w:type="spellStart"/>
            <w:r w:rsidRPr="00D726D7">
              <w:rPr>
                <w:lang w:eastAsia="de-DE"/>
              </w:rPr>
              <w:t>EncT</w:t>
            </w:r>
            <w:proofErr w:type="spellEnd"/>
          </w:p>
        </w:tc>
        <w:tc>
          <w:tcPr>
            <w:tcW w:w="975" w:type="dxa"/>
            <w:tcBorders>
              <w:top w:val="nil"/>
              <w:left w:val="nil"/>
              <w:bottom w:val="single" w:sz="8" w:space="0" w:color="auto"/>
              <w:right w:val="nil"/>
            </w:tcBorders>
            <w:shd w:val="clear" w:color="auto" w:fill="auto"/>
            <w:noWrap/>
            <w:vAlign w:val="center"/>
            <w:hideMark/>
          </w:tcPr>
          <w:p w14:paraId="3F86F859" w14:textId="77777777" w:rsidR="00732F87" w:rsidRPr="00D726D7" w:rsidRDefault="00732F87" w:rsidP="00376AA0">
            <w:pPr>
              <w:keepNext/>
              <w:jc w:val="center"/>
              <w:rPr>
                <w:lang w:eastAsia="de-DE"/>
              </w:rPr>
            </w:pPr>
            <w:proofErr w:type="spellStart"/>
            <w:r w:rsidRPr="00D726D7">
              <w:rPr>
                <w:lang w:eastAsia="de-DE"/>
              </w:rPr>
              <w:t>DecT</w:t>
            </w:r>
            <w:proofErr w:type="spellEnd"/>
          </w:p>
        </w:tc>
        <w:tc>
          <w:tcPr>
            <w:tcW w:w="1344" w:type="dxa"/>
            <w:tcBorders>
              <w:top w:val="nil"/>
              <w:left w:val="single" w:sz="4" w:space="0" w:color="auto"/>
              <w:bottom w:val="single" w:sz="8" w:space="0" w:color="auto"/>
              <w:right w:val="nil"/>
            </w:tcBorders>
            <w:shd w:val="clear" w:color="auto" w:fill="auto"/>
            <w:noWrap/>
            <w:vAlign w:val="center"/>
            <w:hideMark/>
          </w:tcPr>
          <w:p w14:paraId="37F23750" w14:textId="77777777" w:rsidR="00732F87" w:rsidRPr="00D726D7" w:rsidRDefault="00732F87" w:rsidP="00376AA0">
            <w:pPr>
              <w:keepNext/>
              <w:jc w:val="center"/>
              <w:rPr>
                <w:lang w:eastAsia="de-DE"/>
              </w:rPr>
            </w:pPr>
            <w:proofErr w:type="spellStart"/>
            <w:r w:rsidRPr="00D726D7">
              <w:rPr>
                <w:lang w:eastAsia="de-DE"/>
              </w:rPr>
              <w:t>EncVmPeak</w:t>
            </w:r>
            <w:proofErr w:type="spellEnd"/>
          </w:p>
        </w:tc>
        <w:tc>
          <w:tcPr>
            <w:tcW w:w="1357" w:type="dxa"/>
            <w:tcBorders>
              <w:top w:val="nil"/>
              <w:left w:val="single" w:sz="4" w:space="0" w:color="auto"/>
              <w:bottom w:val="single" w:sz="8" w:space="0" w:color="auto"/>
              <w:right w:val="single" w:sz="8" w:space="0" w:color="auto"/>
            </w:tcBorders>
            <w:shd w:val="clear" w:color="auto" w:fill="auto"/>
            <w:noWrap/>
            <w:vAlign w:val="center"/>
            <w:hideMark/>
          </w:tcPr>
          <w:p w14:paraId="6240CEC1" w14:textId="77777777" w:rsidR="00732F87" w:rsidRPr="00D726D7" w:rsidRDefault="00732F87" w:rsidP="00376AA0">
            <w:pPr>
              <w:keepNext/>
              <w:jc w:val="center"/>
              <w:rPr>
                <w:lang w:eastAsia="de-DE"/>
              </w:rPr>
            </w:pPr>
            <w:proofErr w:type="spellStart"/>
            <w:r w:rsidRPr="00D726D7">
              <w:rPr>
                <w:lang w:eastAsia="de-DE"/>
              </w:rPr>
              <w:t>DecVmPeak</w:t>
            </w:r>
            <w:proofErr w:type="spellEnd"/>
          </w:p>
        </w:tc>
      </w:tr>
      <w:tr w:rsidR="00732F87" w:rsidRPr="009A633B" w14:paraId="4F42BA3F"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C7C86D6" w14:textId="77777777" w:rsidR="00732F87" w:rsidRPr="00D726D7" w:rsidRDefault="00732F87" w:rsidP="00376AA0">
            <w:pPr>
              <w:keepNext/>
              <w:rPr>
                <w:lang w:eastAsia="de-DE"/>
              </w:rPr>
            </w:pPr>
            <w:r w:rsidRPr="00D726D7">
              <w:rPr>
                <w:lang w:eastAsia="de-DE"/>
              </w:rPr>
              <w:t>Class A1</w:t>
            </w:r>
          </w:p>
        </w:tc>
        <w:tc>
          <w:tcPr>
            <w:tcW w:w="923" w:type="dxa"/>
            <w:tcBorders>
              <w:top w:val="single" w:sz="8" w:space="0" w:color="auto"/>
              <w:left w:val="single" w:sz="8" w:space="0" w:color="auto"/>
              <w:bottom w:val="nil"/>
              <w:right w:val="nil"/>
            </w:tcBorders>
            <w:shd w:val="clear" w:color="000000" w:fill="CCFFCC"/>
            <w:noWrap/>
            <w:vAlign w:val="center"/>
            <w:hideMark/>
          </w:tcPr>
          <w:p w14:paraId="304DA4AC" w14:textId="77777777" w:rsidR="00732F87" w:rsidRPr="00D726D7" w:rsidRDefault="00732F87" w:rsidP="00376AA0">
            <w:pPr>
              <w:keepNext/>
              <w:jc w:val="center"/>
              <w:rPr>
                <w:lang w:eastAsia="de-DE"/>
              </w:rPr>
            </w:pPr>
            <w:r w:rsidRPr="00D726D7">
              <w:rPr>
                <w:lang w:eastAsia="de-DE"/>
              </w:rPr>
              <w:t>-14.31%</w:t>
            </w:r>
          </w:p>
        </w:tc>
        <w:tc>
          <w:tcPr>
            <w:tcW w:w="923" w:type="dxa"/>
            <w:tcBorders>
              <w:top w:val="single" w:sz="8" w:space="0" w:color="auto"/>
              <w:left w:val="nil"/>
              <w:bottom w:val="nil"/>
              <w:right w:val="nil"/>
            </w:tcBorders>
            <w:shd w:val="clear" w:color="000000" w:fill="CCFFCC"/>
            <w:noWrap/>
            <w:vAlign w:val="center"/>
            <w:hideMark/>
          </w:tcPr>
          <w:p w14:paraId="2DB327A9" w14:textId="77777777" w:rsidR="00732F87" w:rsidRPr="00D726D7" w:rsidRDefault="00732F87" w:rsidP="00376AA0">
            <w:pPr>
              <w:keepNext/>
              <w:jc w:val="center"/>
              <w:rPr>
                <w:lang w:eastAsia="de-DE"/>
              </w:rPr>
            </w:pPr>
            <w:r w:rsidRPr="00D726D7">
              <w:rPr>
                <w:lang w:eastAsia="de-DE"/>
              </w:rPr>
              <w:t>-15.16%</w:t>
            </w:r>
          </w:p>
        </w:tc>
        <w:tc>
          <w:tcPr>
            <w:tcW w:w="923" w:type="dxa"/>
            <w:tcBorders>
              <w:top w:val="single" w:sz="8" w:space="0" w:color="auto"/>
              <w:left w:val="nil"/>
              <w:bottom w:val="nil"/>
              <w:right w:val="single" w:sz="4" w:space="0" w:color="auto"/>
            </w:tcBorders>
            <w:shd w:val="clear" w:color="000000" w:fill="CCFFCC"/>
            <w:noWrap/>
            <w:vAlign w:val="center"/>
            <w:hideMark/>
          </w:tcPr>
          <w:p w14:paraId="4D055BAE" w14:textId="77777777" w:rsidR="00732F87" w:rsidRPr="00D726D7" w:rsidRDefault="00732F87" w:rsidP="00376AA0">
            <w:pPr>
              <w:keepNext/>
              <w:jc w:val="center"/>
              <w:rPr>
                <w:lang w:eastAsia="de-DE"/>
              </w:rPr>
            </w:pPr>
            <w:r w:rsidRPr="00D726D7">
              <w:rPr>
                <w:lang w:eastAsia="de-DE"/>
              </w:rPr>
              <w:t>-26.55%</w:t>
            </w:r>
          </w:p>
        </w:tc>
        <w:tc>
          <w:tcPr>
            <w:tcW w:w="975" w:type="dxa"/>
            <w:tcBorders>
              <w:top w:val="nil"/>
              <w:left w:val="nil"/>
              <w:bottom w:val="nil"/>
              <w:right w:val="nil"/>
            </w:tcBorders>
            <w:shd w:val="clear" w:color="auto" w:fill="auto"/>
            <w:noWrap/>
            <w:vAlign w:val="center"/>
            <w:hideMark/>
          </w:tcPr>
          <w:p w14:paraId="619B0185" w14:textId="77777777" w:rsidR="00732F87" w:rsidRPr="00D726D7" w:rsidRDefault="00732F87" w:rsidP="00376AA0">
            <w:pPr>
              <w:keepNext/>
              <w:jc w:val="center"/>
              <w:rPr>
                <w:lang w:eastAsia="de-DE"/>
              </w:rPr>
            </w:pPr>
            <w:r w:rsidRPr="00D726D7">
              <w:rPr>
                <w:lang w:eastAsia="de-DE"/>
              </w:rPr>
              <w:t>1136.4%</w:t>
            </w:r>
          </w:p>
        </w:tc>
        <w:tc>
          <w:tcPr>
            <w:tcW w:w="975" w:type="dxa"/>
            <w:tcBorders>
              <w:top w:val="nil"/>
              <w:left w:val="nil"/>
              <w:bottom w:val="nil"/>
              <w:right w:val="nil"/>
            </w:tcBorders>
            <w:shd w:val="clear" w:color="auto" w:fill="auto"/>
            <w:noWrap/>
            <w:vAlign w:val="center"/>
            <w:hideMark/>
          </w:tcPr>
          <w:p w14:paraId="129626F5" w14:textId="77777777" w:rsidR="00732F87" w:rsidRPr="00D726D7" w:rsidRDefault="00732F87" w:rsidP="00376AA0">
            <w:pPr>
              <w:keepNext/>
              <w:jc w:val="center"/>
              <w:rPr>
                <w:lang w:eastAsia="de-DE"/>
              </w:rPr>
            </w:pPr>
            <w:r w:rsidRPr="00D726D7">
              <w:rPr>
                <w:lang w:eastAsia="de-DE"/>
              </w:rPr>
              <w:t>528.0%</w:t>
            </w:r>
          </w:p>
        </w:tc>
        <w:tc>
          <w:tcPr>
            <w:tcW w:w="1344" w:type="dxa"/>
            <w:tcBorders>
              <w:top w:val="nil"/>
              <w:left w:val="single" w:sz="4" w:space="0" w:color="auto"/>
              <w:bottom w:val="nil"/>
              <w:right w:val="nil"/>
            </w:tcBorders>
            <w:shd w:val="clear" w:color="auto" w:fill="auto"/>
            <w:noWrap/>
            <w:vAlign w:val="center"/>
          </w:tcPr>
          <w:p w14:paraId="25613E1A"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1E982EA9" w14:textId="77777777" w:rsidR="00732F87" w:rsidRPr="00D726D7" w:rsidRDefault="00732F87" w:rsidP="00376AA0">
            <w:pPr>
              <w:keepNext/>
              <w:jc w:val="center"/>
              <w:rPr>
                <w:lang w:eastAsia="de-DE"/>
              </w:rPr>
            </w:pPr>
          </w:p>
        </w:tc>
      </w:tr>
      <w:tr w:rsidR="00732F87" w:rsidRPr="009A633B" w14:paraId="06A100ED"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4DEFED36" w14:textId="77777777" w:rsidR="00732F87" w:rsidRPr="00D726D7" w:rsidRDefault="00732F87" w:rsidP="00376AA0">
            <w:pPr>
              <w:keepNext/>
              <w:rPr>
                <w:lang w:eastAsia="de-DE"/>
              </w:rPr>
            </w:pPr>
            <w:r w:rsidRPr="00D726D7">
              <w:rPr>
                <w:lang w:eastAsia="de-DE"/>
              </w:rPr>
              <w:t>Class A2</w:t>
            </w:r>
          </w:p>
        </w:tc>
        <w:tc>
          <w:tcPr>
            <w:tcW w:w="923" w:type="dxa"/>
            <w:tcBorders>
              <w:top w:val="nil"/>
              <w:left w:val="single" w:sz="8" w:space="0" w:color="auto"/>
              <w:bottom w:val="nil"/>
              <w:right w:val="nil"/>
            </w:tcBorders>
            <w:shd w:val="clear" w:color="000000" w:fill="CCFFCC"/>
            <w:noWrap/>
            <w:vAlign w:val="center"/>
            <w:hideMark/>
          </w:tcPr>
          <w:p w14:paraId="086C00CB" w14:textId="77777777" w:rsidR="00732F87" w:rsidRPr="00D726D7" w:rsidRDefault="00732F87" w:rsidP="00376AA0">
            <w:pPr>
              <w:keepNext/>
              <w:jc w:val="center"/>
              <w:rPr>
                <w:lang w:eastAsia="de-DE"/>
              </w:rPr>
            </w:pPr>
            <w:r w:rsidRPr="00D726D7">
              <w:rPr>
                <w:lang w:eastAsia="de-DE"/>
              </w:rPr>
              <w:t>-20.82%</w:t>
            </w:r>
          </w:p>
        </w:tc>
        <w:tc>
          <w:tcPr>
            <w:tcW w:w="923" w:type="dxa"/>
            <w:tcBorders>
              <w:top w:val="nil"/>
              <w:left w:val="nil"/>
              <w:bottom w:val="nil"/>
              <w:right w:val="nil"/>
            </w:tcBorders>
            <w:shd w:val="clear" w:color="000000" w:fill="CCFFCC"/>
            <w:noWrap/>
            <w:vAlign w:val="center"/>
            <w:hideMark/>
          </w:tcPr>
          <w:p w14:paraId="32672CDC" w14:textId="77777777" w:rsidR="00732F87" w:rsidRPr="00D726D7" w:rsidRDefault="00732F87" w:rsidP="00376AA0">
            <w:pPr>
              <w:keepNext/>
              <w:jc w:val="center"/>
              <w:rPr>
                <w:lang w:eastAsia="de-DE"/>
              </w:rPr>
            </w:pPr>
            <w:r w:rsidRPr="00D726D7">
              <w:rPr>
                <w:lang w:eastAsia="de-DE"/>
              </w:rPr>
              <w:t>-23.47%</w:t>
            </w:r>
          </w:p>
        </w:tc>
        <w:tc>
          <w:tcPr>
            <w:tcW w:w="923" w:type="dxa"/>
            <w:tcBorders>
              <w:top w:val="nil"/>
              <w:left w:val="nil"/>
              <w:bottom w:val="nil"/>
              <w:right w:val="single" w:sz="4" w:space="0" w:color="auto"/>
            </w:tcBorders>
            <w:shd w:val="clear" w:color="000000" w:fill="CCFFCC"/>
            <w:noWrap/>
            <w:vAlign w:val="center"/>
            <w:hideMark/>
          </w:tcPr>
          <w:p w14:paraId="3B30C7D8" w14:textId="77777777" w:rsidR="00732F87" w:rsidRPr="00D726D7" w:rsidRDefault="00732F87" w:rsidP="00376AA0">
            <w:pPr>
              <w:keepNext/>
              <w:jc w:val="center"/>
              <w:rPr>
                <w:lang w:eastAsia="de-DE"/>
              </w:rPr>
            </w:pPr>
            <w:r w:rsidRPr="00D726D7">
              <w:rPr>
                <w:lang w:eastAsia="de-DE"/>
              </w:rPr>
              <w:t>-27.99%</w:t>
            </w:r>
          </w:p>
        </w:tc>
        <w:tc>
          <w:tcPr>
            <w:tcW w:w="975" w:type="dxa"/>
            <w:tcBorders>
              <w:top w:val="nil"/>
              <w:left w:val="nil"/>
              <w:bottom w:val="nil"/>
              <w:right w:val="nil"/>
            </w:tcBorders>
            <w:shd w:val="clear" w:color="auto" w:fill="auto"/>
            <w:noWrap/>
            <w:vAlign w:val="center"/>
            <w:hideMark/>
          </w:tcPr>
          <w:p w14:paraId="596F6DBA" w14:textId="77777777" w:rsidR="00732F87" w:rsidRPr="00D726D7" w:rsidRDefault="00732F87" w:rsidP="00376AA0">
            <w:pPr>
              <w:keepNext/>
              <w:jc w:val="center"/>
              <w:rPr>
                <w:lang w:eastAsia="de-DE"/>
              </w:rPr>
            </w:pPr>
            <w:r w:rsidRPr="00D726D7">
              <w:rPr>
                <w:lang w:eastAsia="de-DE"/>
              </w:rPr>
              <w:t>1131.2%</w:t>
            </w:r>
          </w:p>
        </w:tc>
        <w:tc>
          <w:tcPr>
            <w:tcW w:w="975" w:type="dxa"/>
            <w:tcBorders>
              <w:top w:val="nil"/>
              <w:left w:val="nil"/>
              <w:bottom w:val="nil"/>
              <w:right w:val="nil"/>
            </w:tcBorders>
            <w:shd w:val="clear" w:color="auto" w:fill="auto"/>
            <w:noWrap/>
            <w:vAlign w:val="center"/>
            <w:hideMark/>
          </w:tcPr>
          <w:p w14:paraId="22D1649E" w14:textId="77777777" w:rsidR="00732F87" w:rsidRPr="00D726D7" w:rsidRDefault="00732F87" w:rsidP="00376AA0">
            <w:pPr>
              <w:keepNext/>
              <w:jc w:val="center"/>
              <w:rPr>
                <w:lang w:eastAsia="de-DE"/>
              </w:rPr>
            </w:pPr>
            <w:r w:rsidRPr="00D726D7">
              <w:rPr>
                <w:lang w:eastAsia="de-DE"/>
              </w:rPr>
              <w:t>568.7%</w:t>
            </w:r>
          </w:p>
        </w:tc>
        <w:tc>
          <w:tcPr>
            <w:tcW w:w="1344" w:type="dxa"/>
            <w:tcBorders>
              <w:top w:val="nil"/>
              <w:left w:val="single" w:sz="4" w:space="0" w:color="auto"/>
              <w:bottom w:val="nil"/>
              <w:right w:val="nil"/>
            </w:tcBorders>
            <w:shd w:val="clear" w:color="auto" w:fill="auto"/>
            <w:noWrap/>
            <w:vAlign w:val="center"/>
          </w:tcPr>
          <w:p w14:paraId="560DD864"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6C3349BE" w14:textId="77777777" w:rsidR="00732F87" w:rsidRPr="00D726D7" w:rsidRDefault="00732F87" w:rsidP="00376AA0">
            <w:pPr>
              <w:keepNext/>
              <w:jc w:val="center"/>
              <w:rPr>
                <w:lang w:eastAsia="de-DE"/>
              </w:rPr>
            </w:pPr>
          </w:p>
        </w:tc>
      </w:tr>
      <w:tr w:rsidR="00732F87" w:rsidRPr="009A633B" w14:paraId="037D61B2"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9AD4429" w14:textId="77777777" w:rsidR="00732F87" w:rsidRPr="00D726D7" w:rsidRDefault="00732F87" w:rsidP="00376AA0">
            <w:pPr>
              <w:keepNext/>
              <w:rPr>
                <w:lang w:eastAsia="de-DE"/>
              </w:rPr>
            </w:pPr>
            <w:r w:rsidRPr="00D726D7">
              <w:rPr>
                <w:lang w:eastAsia="de-DE"/>
              </w:rPr>
              <w:t>Class B</w:t>
            </w:r>
          </w:p>
        </w:tc>
        <w:tc>
          <w:tcPr>
            <w:tcW w:w="923" w:type="dxa"/>
            <w:tcBorders>
              <w:top w:val="nil"/>
              <w:left w:val="single" w:sz="8" w:space="0" w:color="auto"/>
              <w:bottom w:val="nil"/>
              <w:right w:val="nil"/>
            </w:tcBorders>
            <w:shd w:val="clear" w:color="000000" w:fill="CCFFCC"/>
            <w:noWrap/>
            <w:vAlign w:val="center"/>
            <w:hideMark/>
          </w:tcPr>
          <w:p w14:paraId="371CBE59" w14:textId="77777777" w:rsidR="00732F87" w:rsidRPr="00D726D7" w:rsidRDefault="00732F87" w:rsidP="00376AA0">
            <w:pPr>
              <w:keepNext/>
              <w:jc w:val="center"/>
              <w:rPr>
                <w:lang w:eastAsia="de-DE"/>
              </w:rPr>
            </w:pPr>
            <w:r w:rsidRPr="00D726D7">
              <w:rPr>
                <w:lang w:eastAsia="de-DE"/>
              </w:rPr>
              <w:t>-14.38%</w:t>
            </w:r>
          </w:p>
        </w:tc>
        <w:tc>
          <w:tcPr>
            <w:tcW w:w="923" w:type="dxa"/>
            <w:tcBorders>
              <w:top w:val="nil"/>
              <w:left w:val="nil"/>
              <w:bottom w:val="nil"/>
              <w:right w:val="nil"/>
            </w:tcBorders>
            <w:shd w:val="clear" w:color="000000" w:fill="CCFFCC"/>
            <w:noWrap/>
            <w:vAlign w:val="center"/>
            <w:hideMark/>
          </w:tcPr>
          <w:p w14:paraId="64BF33EC" w14:textId="77777777" w:rsidR="00732F87" w:rsidRPr="00D726D7" w:rsidRDefault="00732F87" w:rsidP="00376AA0">
            <w:pPr>
              <w:keepNext/>
              <w:jc w:val="center"/>
              <w:rPr>
                <w:lang w:eastAsia="de-DE"/>
              </w:rPr>
            </w:pPr>
            <w:r w:rsidRPr="00D726D7">
              <w:rPr>
                <w:lang w:eastAsia="de-DE"/>
              </w:rPr>
              <w:t>-21.88%</w:t>
            </w:r>
          </w:p>
        </w:tc>
        <w:tc>
          <w:tcPr>
            <w:tcW w:w="923" w:type="dxa"/>
            <w:tcBorders>
              <w:top w:val="nil"/>
              <w:left w:val="nil"/>
              <w:bottom w:val="nil"/>
              <w:right w:val="single" w:sz="4" w:space="0" w:color="auto"/>
            </w:tcBorders>
            <w:shd w:val="clear" w:color="000000" w:fill="CCFFCC"/>
            <w:noWrap/>
            <w:vAlign w:val="center"/>
            <w:hideMark/>
          </w:tcPr>
          <w:p w14:paraId="1637CB8A" w14:textId="77777777" w:rsidR="00732F87" w:rsidRPr="00D726D7" w:rsidRDefault="00732F87" w:rsidP="00376AA0">
            <w:pPr>
              <w:keepNext/>
              <w:jc w:val="center"/>
              <w:rPr>
                <w:lang w:eastAsia="de-DE"/>
              </w:rPr>
            </w:pPr>
            <w:r w:rsidRPr="00D726D7">
              <w:rPr>
                <w:lang w:eastAsia="de-DE"/>
              </w:rPr>
              <w:t>-19.73%</w:t>
            </w:r>
          </w:p>
        </w:tc>
        <w:tc>
          <w:tcPr>
            <w:tcW w:w="975" w:type="dxa"/>
            <w:tcBorders>
              <w:top w:val="nil"/>
              <w:left w:val="nil"/>
              <w:bottom w:val="nil"/>
              <w:right w:val="nil"/>
            </w:tcBorders>
            <w:shd w:val="clear" w:color="auto" w:fill="auto"/>
            <w:noWrap/>
            <w:vAlign w:val="center"/>
            <w:hideMark/>
          </w:tcPr>
          <w:p w14:paraId="758828B3" w14:textId="77777777" w:rsidR="00732F87" w:rsidRPr="00D726D7" w:rsidRDefault="00732F87" w:rsidP="00376AA0">
            <w:pPr>
              <w:keepNext/>
              <w:jc w:val="center"/>
              <w:rPr>
                <w:lang w:eastAsia="de-DE"/>
              </w:rPr>
            </w:pPr>
            <w:r w:rsidRPr="00D726D7">
              <w:rPr>
                <w:lang w:eastAsia="de-DE"/>
              </w:rPr>
              <w:t>1052.3%</w:t>
            </w:r>
          </w:p>
        </w:tc>
        <w:tc>
          <w:tcPr>
            <w:tcW w:w="975" w:type="dxa"/>
            <w:tcBorders>
              <w:top w:val="nil"/>
              <w:left w:val="nil"/>
              <w:bottom w:val="nil"/>
              <w:right w:val="nil"/>
            </w:tcBorders>
            <w:shd w:val="clear" w:color="auto" w:fill="auto"/>
            <w:noWrap/>
            <w:vAlign w:val="center"/>
            <w:hideMark/>
          </w:tcPr>
          <w:p w14:paraId="038E4461" w14:textId="77777777" w:rsidR="00732F87" w:rsidRPr="00D726D7" w:rsidRDefault="00732F87" w:rsidP="00376AA0">
            <w:pPr>
              <w:keepNext/>
              <w:jc w:val="center"/>
              <w:rPr>
                <w:lang w:eastAsia="de-DE"/>
              </w:rPr>
            </w:pPr>
            <w:r w:rsidRPr="00D726D7">
              <w:rPr>
                <w:lang w:eastAsia="de-DE"/>
              </w:rPr>
              <w:t>601.4%</w:t>
            </w:r>
          </w:p>
        </w:tc>
        <w:tc>
          <w:tcPr>
            <w:tcW w:w="1344" w:type="dxa"/>
            <w:tcBorders>
              <w:top w:val="nil"/>
              <w:left w:val="single" w:sz="4" w:space="0" w:color="auto"/>
              <w:bottom w:val="nil"/>
              <w:right w:val="nil"/>
            </w:tcBorders>
            <w:shd w:val="clear" w:color="auto" w:fill="auto"/>
            <w:noWrap/>
            <w:vAlign w:val="center"/>
          </w:tcPr>
          <w:p w14:paraId="03E1FFB4"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101B544A" w14:textId="77777777" w:rsidR="00732F87" w:rsidRPr="00D726D7" w:rsidRDefault="00732F87" w:rsidP="00376AA0">
            <w:pPr>
              <w:keepNext/>
              <w:jc w:val="center"/>
              <w:rPr>
                <w:lang w:eastAsia="de-DE"/>
              </w:rPr>
            </w:pPr>
          </w:p>
        </w:tc>
      </w:tr>
      <w:tr w:rsidR="00732F87" w:rsidRPr="009A633B" w14:paraId="4EC74D50"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7C198FB9" w14:textId="77777777" w:rsidR="00732F87" w:rsidRPr="00D726D7" w:rsidRDefault="00732F87" w:rsidP="00376AA0">
            <w:pPr>
              <w:keepNext/>
              <w:rPr>
                <w:lang w:eastAsia="de-DE"/>
              </w:rPr>
            </w:pPr>
            <w:r w:rsidRPr="00D726D7">
              <w:rPr>
                <w:lang w:eastAsia="de-DE"/>
              </w:rPr>
              <w:t>Class C</w:t>
            </w:r>
          </w:p>
        </w:tc>
        <w:tc>
          <w:tcPr>
            <w:tcW w:w="923" w:type="dxa"/>
            <w:tcBorders>
              <w:top w:val="nil"/>
              <w:left w:val="single" w:sz="8" w:space="0" w:color="auto"/>
              <w:bottom w:val="nil"/>
              <w:right w:val="nil"/>
            </w:tcBorders>
            <w:shd w:val="clear" w:color="000000" w:fill="CCFFCC"/>
            <w:noWrap/>
            <w:vAlign w:val="center"/>
            <w:hideMark/>
          </w:tcPr>
          <w:p w14:paraId="7BABB6E5" w14:textId="77777777" w:rsidR="00732F87" w:rsidRPr="00D726D7" w:rsidRDefault="00732F87" w:rsidP="00376AA0">
            <w:pPr>
              <w:keepNext/>
              <w:jc w:val="center"/>
              <w:rPr>
                <w:lang w:eastAsia="de-DE"/>
              </w:rPr>
            </w:pPr>
            <w:r w:rsidRPr="00D726D7">
              <w:rPr>
                <w:lang w:eastAsia="de-DE"/>
              </w:rPr>
              <w:t>-14.30%</w:t>
            </w:r>
          </w:p>
        </w:tc>
        <w:tc>
          <w:tcPr>
            <w:tcW w:w="923" w:type="dxa"/>
            <w:tcBorders>
              <w:top w:val="nil"/>
              <w:left w:val="nil"/>
              <w:bottom w:val="nil"/>
              <w:right w:val="nil"/>
            </w:tcBorders>
            <w:shd w:val="clear" w:color="000000" w:fill="CCFFCC"/>
            <w:noWrap/>
            <w:vAlign w:val="center"/>
            <w:hideMark/>
          </w:tcPr>
          <w:p w14:paraId="059477CA" w14:textId="77777777" w:rsidR="00732F87" w:rsidRPr="00D726D7" w:rsidRDefault="00732F87" w:rsidP="00376AA0">
            <w:pPr>
              <w:keepNext/>
              <w:jc w:val="center"/>
              <w:rPr>
                <w:lang w:eastAsia="de-DE"/>
              </w:rPr>
            </w:pPr>
            <w:r w:rsidRPr="00D726D7">
              <w:rPr>
                <w:lang w:eastAsia="de-DE"/>
              </w:rPr>
              <w:t>-11.21%</w:t>
            </w:r>
          </w:p>
        </w:tc>
        <w:tc>
          <w:tcPr>
            <w:tcW w:w="923" w:type="dxa"/>
            <w:tcBorders>
              <w:top w:val="nil"/>
              <w:left w:val="nil"/>
              <w:bottom w:val="nil"/>
              <w:right w:val="single" w:sz="4" w:space="0" w:color="auto"/>
            </w:tcBorders>
            <w:shd w:val="clear" w:color="000000" w:fill="CCFFCC"/>
            <w:noWrap/>
            <w:vAlign w:val="center"/>
            <w:hideMark/>
          </w:tcPr>
          <w:p w14:paraId="2BC438F5" w14:textId="77777777" w:rsidR="00732F87" w:rsidRPr="00D726D7" w:rsidRDefault="00732F87" w:rsidP="00376AA0">
            <w:pPr>
              <w:keepNext/>
              <w:jc w:val="center"/>
              <w:rPr>
                <w:lang w:eastAsia="de-DE"/>
              </w:rPr>
            </w:pPr>
            <w:r w:rsidRPr="00D726D7">
              <w:rPr>
                <w:lang w:eastAsia="de-DE"/>
              </w:rPr>
              <w:t>-12.34%</w:t>
            </w:r>
          </w:p>
        </w:tc>
        <w:tc>
          <w:tcPr>
            <w:tcW w:w="975" w:type="dxa"/>
            <w:tcBorders>
              <w:top w:val="nil"/>
              <w:left w:val="nil"/>
              <w:bottom w:val="nil"/>
              <w:right w:val="nil"/>
            </w:tcBorders>
            <w:shd w:val="clear" w:color="auto" w:fill="auto"/>
            <w:noWrap/>
            <w:vAlign w:val="center"/>
            <w:hideMark/>
          </w:tcPr>
          <w:p w14:paraId="21C9C7CD" w14:textId="77777777" w:rsidR="00732F87" w:rsidRPr="00D726D7" w:rsidRDefault="00732F87" w:rsidP="00376AA0">
            <w:pPr>
              <w:keepNext/>
              <w:jc w:val="center"/>
              <w:rPr>
                <w:lang w:eastAsia="de-DE"/>
              </w:rPr>
            </w:pPr>
            <w:r w:rsidRPr="00D726D7">
              <w:rPr>
                <w:lang w:eastAsia="de-DE"/>
              </w:rPr>
              <w:t>1007.8%</w:t>
            </w:r>
          </w:p>
        </w:tc>
        <w:tc>
          <w:tcPr>
            <w:tcW w:w="975" w:type="dxa"/>
            <w:tcBorders>
              <w:top w:val="nil"/>
              <w:left w:val="nil"/>
              <w:bottom w:val="nil"/>
              <w:right w:val="nil"/>
            </w:tcBorders>
            <w:shd w:val="clear" w:color="auto" w:fill="auto"/>
            <w:noWrap/>
            <w:vAlign w:val="center"/>
            <w:hideMark/>
          </w:tcPr>
          <w:p w14:paraId="5502D12C" w14:textId="77777777" w:rsidR="00732F87" w:rsidRPr="00D726D7" w:rsidRDefault="00732F87" w:rsidP="00376AA0">
            <w:pPr>
              <w:keepNext/>
              <w:jc w:val="center"/>
              <w:rPr>
                <w:lang w:eastAsia="de-DE"/>
              </w:rPr>
            </w:pPr>
            <w:r w:rsidRPr="00D726D7">
              <w:rPr>
                <w:lang w:eastAsia="de-DE"/>
              </w:rPr>
              <w:t>551.3%</w:t>
            </w:r>
          </w:p>
        </w:tc>
        <w:tc>
          <w:tcPr>
            <w:tcW w:w="1344" w:type="dxa"/>
            <w:tcBorders>
              <w:top w:val="nil"/>
              <w:left w:val="single" w:sz="4" w:space="0" w:color="auto"/>
              <w:bottom w:val="nil"/>
              <w:right w:val="nil"/>
            </w:tcBorders>
            <w:shd w:val="clear" w:color="auto" w:fill="auto"/>
            <w:noWrap/>
            <w:vAlign w:val="center"/>
          </w:tcPr>
          <w:p w14:paraId="681F6CAF"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18995E67" w14:textId="77777777" w:rsidR="00732F87" w:rsidRPr="00D726D7" w:rsidRDefault="00732F87" w:rsidP="00376AA0">
            <w:pPr>
              <w:keepNext/>
              <w:jc w:val="center"/>
              <w:rPr>
                <w:lang w:eastAsia="de-DE"/>
              </w:rPr>
            </w:pPr>
          </w:p>
        </w:tc>
      </w:tr>
      <w:tr w:rsidR="00732F87" w:rsidRPr="009A633B" w14:paraId="06F41002"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4EEDE33C" w14:textId="77777777" w:rsidR="00732F87" w:rsidRPr="00D726D7" w:rsidRDefault="00732F87" w:rsidP="00376AA0">
            <w:pPr>
              <w:keepNext/>
              <w:rPr>
                <w:lang w:eastAsia="de-DE"/>
              </w:rPr>
            </w:pPr>
            <w:r w:rsidRPr="00D726D7">
              <w:rPr>
                <w:lang w:eastAsia="de-DE"/>
              </w:rPr>
              <w:t>Class E</w:t>
            </w:r>
          </w:p>
        </w:tc>
        <w:tc>
          <w:tcPr>
            <w:tcW w:w="923" w:type="dxa"/>
            <w:tcBorders>
              <w:top w:val="nil"/>
              <w:left w:val="single" w:sz="8" w:space="0" w:color="auto"/>
              <w:bottom w:val="nil"/>
              <w:right w:val="nil"/>
            </w:tcBorders>
            <w:shd w:val="clear" w:color="000000" w:fill="CCFFCC"/>
            <w:noWrap/>
            <w:vAlign w:val="center"/>
            <w:hideMark/>
          </w:tcPr>
          <w:p w14:paraId="1733413A" w14:textId="77777777" w:rsidR="00732F87" w:rsidRPr="00D726D7" w:rsidRDefault="00732F87" w:rsidP="00376AA0">
            <w:pPr>
              <w:keepNext/>
              <w:jc w:val="center"/>
              <w:rPr>
                <w:lang w:eastAsia="de-DE"/>
              </w:rPr>
            </w:pPr>
            <w:r w:rsidRPr="00D726D7">
              <w:rPr>
                <w:lang w:eastAsia="de-DE"/>
              </w:rPr>
              <w:t>-18.63%</w:t>
            </w:r>
          </w:p>
        </w:tc>
        <w:tc>
          <w:tcPr>
            <w:tcW w:w="923" w:type="dxa"/>
            <w:tcBorders>
              <w:top w:val="nil"/>
              <w:left w:val="nil"/>
              <w:bottom w:val="nil"/>
              <w:right w:val="nil"/>
            </w:tcBorders>
            <w:shd w:val="clear" w:color="000000" w:fill="CCFFCC"/>
            <w:noWrap/>
            <w:vAlign w:val="center"/>
            <w:hideMark/>
          </w:tcPr>
          <w:p w14:paraId="245A0C0A" w14:textId="77777777" w:rsidR="00732F87" w:rsidRPr="00D726D7" w:rsidRDefault="00732F87" w:rsidP="00376AA0">
            <w:pPr>
              <w:keepNext/>
              <w:jc w:val="center"/>
              <w:rPr>
                <w:lang w:eastAsia="de-DE"/>
              </w:rPr>
            </w:pPr>
            <w:r w:rsidRPr="00D726D7">
              <w:rPr>
                <w:lang w:eastAsia="de-DE"/>
              </w:rPr>
              <w:t>-21.83%</w:t>
            </w:r>
          </w:p>
        </w:tc>
        <w:tc>
          <w:tcPr>
            <w:tcW w:w="923" w:type="dxa"/>
            <w:tcBorders>
              <w:top w:val="nil"/>
              <w:left w:val="nil"/>
              <w:bottom w:val="nil"/>
              <w:right w:val="single" w:sz="4" w:space="0" w:color="auto"/>
            </w:tcBorders>
            <w:shd w:val="clear" w:color="000000" w:fill="CCFFCC"/>
            <w:noWrap/>
            <w:vAlign w:val="center"/>
            <w:hideMark/>
          </w:tcPr>
          <w:p w14:paraId="2D8C976D" w14:textId="77777777" w:rsidR="00732F87" w:rsidRPr="00D726D7" w:rsidRDefault="00732F87" w:rsidP="00376AA0">
            <w:pPr>
              <w:keepNext/>
              <w:jc w:val="center"/>
              <w:rPr>
                <w:lang w:eastAsia="de-DE"/>
              </w:rPr>
            </w:pPr>
            <w:r w:rsidRPr="00D726D7">
              <w:rPr>
                <w:lang w:eastAsia="de-DE"/>
              </w:rPr>
              <w:t>-20.07%</w:t>
            </w:r>
          </w:p>
        </w:tc>
        <w:tc>
          <w:tcPr>
            <w:tcW w:w="975" w:type="dxa"/>
            <w:tcBorders>
              <w:top w:val="nil"/>
              <w:left w:val="nil"/>
              <w:bottom w:val="nil"/>
              <w:right w:val="nil"/>
            </w:tcBorders>
            <w:shd w:val="clear" w:color="auto" w:fill="auto"/>
            <w:noWrap/>
            <w:vAlign w:val="center"/>
            <w:hideMark/>
          </w:tcPr>
          <w:p w14:paraId="059A087E" w14:textId="77777777" w:rsidR="00732F87" w:rsidRPr="00D726D7" w:rsidRDefault="00732F87" w:rsidP="00376AA0">
            <w:pPr>
              <w:keepNext/>
              <w:jc w:val="center"/>
              <w:rPr>
                <w:lang w:eastAsia="de-DE"/>
              </w:rPr>
            </w:pPr>
            <w:r w:rsidRPr="00D726D7">
              <w:rPr>
                <w:lang w:eastAsia="de-DE"/>
              </w:rPr>
              <w:t>995.7%</w:t>
            </w:r>
          </w:p>
        </w:tc>
        <w:tc>
          <w:tcPr>
            <w:tcW w:w="975" w:type="dxa"/>
            <w:tcBorders>
              <w:top w:val="nil"/>
              <w:left w:val="nil"/>
              <w:bottom w:val="nil"/>
              <w:right w:val="nil"/>
            </w:tcBorders>
            <w:shd w:val="clear" w:color="auto" w:fill="auto"/>
            <w:noWrap/>
            <w:vAlign w:val="center"/>
            <w:hideMark/>
          </w:tcPr>
          <w:p w14:paraId="01447FBA" w14:textId="77777777" w:rsidR="00732F87" w:rsidRPr="00D726D7" w:rsidRDefault="00732F87" w:rsidP="00376AA0">
            <w:pPr>
              <w:keepNext/>
              <w:jc w:val="center"/>
              <w:rPr>
                <w:lang w:eastAsia="de-DE"/>
              </w:rPr>
            </w:pPr>
            <w:r w:rsidRPr="00D726D7">
              <w:rPr>
                <w:lang w:eastAsia="de-DE"/>
              </w:rPr>
              <w:t>623.0%</w:t>
            </w:r>
          </w:p>
        </w:tc>
        <w:tc>
          <w:tcPr>
            <w:tcW w:w="1344" w:type="dxa"/>
            <w:tcBorders>
              <w:top w:val="nil"/>
              <w:left w:val="single" w:sz="4" w:space="0" w:color="auto"/>
              <w:bottom w:val="nil"/>
              <w:right w:val="nil"/>
            </w:tcBorders>
            <w:shd w:val="clear" w:color="auto" w:fill="auto"/>
            <w:noWrap/>
            <w:vAlign w:val="center"/>
          </w:tcPr>
          <w:p w14:paraId="3BE4ADA8"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4EE6CA84" w14:textId="77777777" w:rsidR="00732F87" w:rsidRPr="00D726D7" w:rsidRDefault="00732F87" w:rsidP="00376AA0">
            <w:pPr>
              <w:keepNext/>
              <w:jc w:val="center"/>
              <w:rPr>
                <w:lang w:eastAsia="de-DE"/>
              </w:rPr>
            </w:pPr>
          </w:p>
        </w:tc>
      </w:tr>
      <w:tr w:rsidR="00732F87" w:rsidRPr="009A633B" w14:paraId="47D72B45"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C16DF56" w14:textId="77777777" w:rsidR="00732F87" w:rsidRPr="00D726D7" w:rsidRDefault="00732F87" w:rsidP="00376AA0">
            <w:pPr>
              <w:keepNext/>
              <w:rPr>
                <w:b/>
                <w:bCs/>
                <w:lang w:eastAsia="de-DE"/>
              </w:rPr>
            </w:pPr>
            <w:r w:rsidRPr="00D726D7">
              <w:rPr>
                <w:b/>
                <w:bCs/>
                <w:lang w:eastAsia="de-DE"/>
              </w:rPr>
              <w:t xml:space="preserve">Overall </w:t>
            </w:r>
          </w:p>
        </w:tc>
        <w:tc>
          <w:tcPr>
            <w:tcW w:w="923" w:type="dxa"/>
            <w:tcBorders>
              <w:top w:val="single" w:sz="8" w:space="0" w:color="auto"/>
              <w:left w:val="single" w:sz="8" w:space="0" w:color="auto"/>
              <w:bottom w:val="nil"/>
              <w:right w:val="nil"/>
            </w:tcBorders>
            <w:shd w:val="clear" w:color="000000" w:fill="CCFFCC"/>
            <w:noWrap/>
            <w:vAlign w:val="center"/>
            <w:hideMark/>
          </w:tcPr>
          <w:p w14:paraId="7482D270" w14:textId="77777777" w:rsidR="00732F87" w:rsidRPr="00D726D7" w:rsidRDefault="00732F87" w:rsidP="00376AA0">
            <w:pPr>
              <w:keepNext/>
              <w:jc w:val="center"/>
              <w:rPr>
                <w:lang w:eastAsia="de-DE"/>
              </w:rPr>
            </w:pPr>
            <w:r w:rsidRPr="00D726D7">
              <w:rPr>
                <w:lang w:eastAsia="de-DE"/>
              </w:rPr>
              <w:t>-16.13%</w:t>
            </w:r>
          </w:p>
        </w:tc>
        <w:tc>
          <w:tcPr>
            <w:tcW w:w="923" w:type="dxa"/>
            <w:tcBorders>
              <w:top w:val="single" w:sz="8" w:space="0" w:color="auto"/>
              <w:left w:val="nil"/>
              <w:bottom w:val="nil"/>
              <w:right w:val="nil"/>
            </w:tcBorders>
            <w:shd w:val="clear" w:color="000000" w:fill="CCFFCC"/>
            <w:noWrap/>
            <w:vAlign w:val="center"/>
            <w:hideMark/>
          </w:tcPr>
          <w:p w14:paraId="59CFF79D" w14:textId="77777777" w:rsidR="00732F87" w:rsidRPr="00D726D7" w:rsidRDefault="00732F87" w:rsidP="00376AA0">
            <w:pPr>
              <w:keepNext/>
              <w:jc w:val="center"/>
              <w:rPr>
                <w:lang w:eastAsia="de-DE"/>
              </w:rPr>
            </w:pPr>
            <w:r w:rsidRPr="00D726D7">
              <w:rPr>
                <w:lang w:eastAsia="de-DE"/>
              </w:rPr>
              <w:t>-18.65%</w:t>
            </w:r>
          </w:p>
        </w:tc>
        <w:tc>
          <w:tcPr>
            <w:tcW w:w="923" w:type="dxa"/>
            <w:tcBorders>
              <w:top w:val="single" w:sz="8" w:space="0" w:color="auto"/>
              <w:left w:val="nil"/>
              <w:bottom w:val="nil"/>
              <w:right w:val="single" w:sz="4" w:space="0" w:color="auto"/>
            </w:tcBorders>
            <w:shd w:val="clear" w:color="000000" w:fill="CCFFCC"/>
            <w:noWrap/>
            <w:vAlign w:val="center"/>
            <w:hideMark/>
          </w:tcPr>
          <w:p w14:paraId="1A5B35A7" w14:textId="77777777" w:rsidR="00732F87" w:rsidRPr="00D726D7" w:rsidRDefault="00732F87" w:rsidP="00376AA0">
            <w:pPr>
              <w:keepNext/>
              <w:jc w:val="center"/>
              <w:rPr>
                <w:lang w:eastAsia="de-DE"/>
              </w:rPr>
            </w:pPr>
            <w:r w:rsidRPr="00D726D7">
              <w:rPr>
                <w:lang w:eastAsia="de-DE"/>
              </w:rPr>
              <w:t>-20.66%</w:t>
            </w:r>
          </w:p>
        </w:tc>
        <w:tc>
          <w:tcPr>
            <w:tcW w:w="975" w:type="dxa"/>
            <w:tcBorders>
              <w:top w:val="single" w:sz="8" w:space="0" w:color="auto"/>
              <w:left w:val="nil"/>
              <w:bottom w:val="nil"/>
              <w:right w:val="nil"/>
            </w:tcBorders>
            <w:shd w:val="clear" w:color="auto" w:fill="auto"/>
            <w:noWrap/>
            <w:vAlign w:val="center"/>
            <w:hideMark/>
          </w:tcPr>
          <w:p w14:paraId="3826058F" w14:textId="77777777" w:rsidR="00732F87" w:rsidRPr="00D726D7" w:rsidRDefault="00732F87" w:rsidP="00376AA0">
            <w:pPr>
              <w:keepNext/>
              <w:jc w:val="center"/>
              <w:rPr>
                <w:lang w:eastAsia="de-DE"/>
              </w:rPr>
            </w:pPr>
            <w:r w:rsidRPr="00D726D7">
              <w:rPr>
                <w:lang w:eastAsia="de-DE"/>
              </w:rPr>
              <w:t>1058.7%</w:t>
            </w:r>
          </w:p>
        </w:tc>
        <w:tc>
          <w:tcPr>
            <w:tcW w:w="975" w:type="dxa"/>
            <w:tcBorders>
              <w:top w:val="single" w:sz="8" w:space="0" w:color="auto"/>
              <w:left w:val="nil"/>
              <w:bottom w:val="nil"/>
              <w:right w:val="nil"/>
            </w:tcBorders>
            <w:shd w:val="clear" w:color="auto" w:fill="auto"/>
            <w:noWrap/>
            <w:vAlign w:val="center"/>
            <w:hideMark/>
          </w:tcPr>
          <w:p w14:paraId="25B01A24" w14:textId="77777777" w:rsidR="00732F87" w:rsidRPr="00D726D7" w:rsidRDefault="00732F87" w:rsidP="00376AA0">
            <w:pPr>
              <w:keepNext/>
              <w:jc w:val="center"/>
              <w:rPr>
                <w:lang w:eastAsia="de-DE"/>
              </w:rPr>
            </w:pPr>
            <w:r w:rsidRPr="00D726D7">
              <w:rPr>
                <w:lang w:eastAsia="de-DE"/>
              </w:rPr>
              <w:t>575.3%</w:t>
            </w:r>
          </w:p>
        </w:tc>
        <w:tc>
          <w:tcPr>
            <w:tcW w:w="1344" w:type="dxa"/>
            <w:tcBorders>
              <w:top w:val="single" w:sz="8" w:space="0" w:color="auto"/>
              <w:left w:val="single" w:sz="4" w:space="0" w:color="auto"/>
              <w:bottom w:val="single" w:sz="8" w:space="0" w:color="auto"/>
              <w:right w:val="nil"/>
            </w:tcBorders>
            <w:shd w:val="clear" w:color="auto" w:fill="auto"/>
            <w:noWrap/>
            <w:vAlign w:val="center"/>
          </w:tcPr>
          <w:p w14:paraId="6FE78CB9" w14:textId="77777777" w:rsidR="00732F87" w:rsidRPr="00D726D7" w:rsidRDefault="00732F87" w:rsidP="00376AA0">
            <w:pPr>
              <w:keepNext/>
              <w:jc w:val="center"/>
              <w:rPr>
                <w:lang w:eastAsia="de-DE"/>
              </w:rPr>
            </w:pPr>
          </w:p>
        </w:tc>
        <w:tc>
          <w:tcPr>
            <w:tcW w:w="1357" w:type="dxa"/>
            <w:tcBorders>
              <w:top w:val="single" w:sz="8" w:space="0" w:color="auto"/>
              <w:left w:val="nil"/>
              <w:bottom w:val="single" w:sz="8" w:space="0" w:color="auto"/>
              <w:right w:val="single" w:sz="8" w:space="0" w:color="auto"/>
            </w:tcBorders>
            <w:shd w:val="clear" w:color="auto" w:fill="auto"/>
            <w:noWrap/>
            <w:vAlign w:val="center"/>
          </w:tcPr>
          <w:p w14:paraId="210E9782" w14:textId="77777777" w:rsidR="00732F87" w:rsidRPr="00D726D7" w:rsidRDefault="00732F87" w:rsidP="00376AA0">
            <w:pPr>
              <w:keepNext/>
              <w:jc w:val="center"/>
              <w:rPr>
                <w:lang w:eastAsia="de-DE"/>
              </w:rPr>
            </w:pPr>
          </w:p>
        </w:tc>
      </w:tr>
      <w:tr w:rsidR="00732F87" w:rsidRPr="009A633B" w14:paraId="7CE39DEA"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4A3D620" w14:textId="77777777" w:rsidR="00732F87" w:rsidRPr="00D726D7" w:rsidRDefault="00732F87" w:rsidP="00376AA0">
            <w:pPr>
              <w:keepNext/>
              <w:rPr>
                <w:lang w:eastAsia="de-DE"/>
              </w:rPr>
            </w:pPr>
            <w:r w:rsidRPr="00D726D7">
              <w:rPr>
                <w:lang w:eastAsia="de-DE"/>
              </w:rPr>
              <w:t>Class D</w:t>
            </w:r>
          </w:p>
        </w:tc>
        <w:tc>
          <w:tcPr>
            <w:tcW w:w="923" w:type="dxa"/>
            <w:tcBorders>
              <w:top w:val="single" w:sz="8" w:space="0" w:color="auto"/>
              <w:left w:val="nil"/>
              <w:bottom w:val="nil"/>
              <w:right w:val="nil"/>
            </w:tcBorders>
            <w:shd w:val="clear" w:color="000000" w:fill="CCFFCC"/>
            <w:noWrap/>
            <w:vAlign w:val="center"/>
            <w:hideMark/>
          </w:tcPr>
          <w:p w14:paraId="3C5A5E38" w14:textId="77777777" w:rsidR="00732F87" w:rsidRPr="00D726D7" w:rsidRDefault="00732F87" w:rsidP="00376AA0">
            <w:pPr>
              <w:keepNext/>
              <w:jc w:val="center"/>
              <w:rPr>
                <w:lang w:eastAsia="de-DE"/>
              </w:rPr>
            </w:pPr>
            <w:r w:rsidRPr="00D726D7">
              <w:rPr>
                <w:lang w:eastAsia="de-DE"/>
              </w:rPr>
              <w:t>-12.16%</w:t>
            </w:r>
          </w:p>
        </w:tc>
        <w:tc>
          <w:tcPr>
            <w:tcW w:w="923" w:type="dxa"/>
            <w:tcBorders>
              <w:top w:val="single" w:sz="8" w:space="0" w:color="auto"/>
              <w:left w:val="nil"/>
              <w:bottom w:val="nil"/>
              <w:right w:val="nil"/>
            </w:tcBorders>
            <w:shd w:val="clear" w:color="000000" w:fill="CCFFCC"/>
            <w:noWrap/>
            <w:vAlign w:val="center"/>
            <w:hideMark/>
          </w:tcPr>
          <w:p w14:paraId="71DD66F4" w14:textId="77777777" w:rsidR="00732F87" w:rsidRPr="00D726D7" w:rsidRDefault="00732F87" w:rsidP="00376AA0">
            <w:pPr>
              <w:keepNext/>
              <w:jc w:val="center"/>
              <w:rPr>
                <w:lang w:eastAsia="de-DE"/>
              </w:rPr>
            </w:pPr>
            <w:r w:rsidRPr="00D726D7">
              <w:rPr>
                <w:lang w:eastAsia="de-DE"/>
              </w:rPr>
              <w:t>-8.19%</w:t>
            </w:r>
          </w:p>
        </w:tc>
        <w:tc>
          <w:tcPr>
            <w:tcW w:w="923" w:type="dxa"/>
            <w:tcBorders>
              <w:top w:val="single" w:sz="8" w:space="0" w:color="auto"/>
              <w:left w:val="nil"/>
              <w:bottom w:val="nil"/>
              <w:right w:val="single" w:sz="4" w:space="0" w:color="auto"/>
            </w:tcBorders>
            <w:shd w:val="clear" w:color="000000" w:fill="CCFFCC"/>
            <w:noWrap/>
            <w:vAlign w:val="center"/>
            <w:hideMark/>
          </w:tcPr>
          <w:p w14:paraId="55C38BF6" w14:textId="77777777" w:rsidR="00732F87" w:rsidRPr="00D726D7" w:rsidRDefault="00732F87" w:rsidP="00376AA0">
            <w:pPr>
              <w:keepNext/>
              <w:jc w:val="center"/>
              <w:rPr>
                <w:lang w:eastAsia="de-DE"/>
              </w:rPr>
            </w:pPr>
            <w:r w:rsidRPr="00D726D7">
              <w:rPr>
                <w:lang w:eastAsia="de-DE"/>
              </w:rPr>
              <w:t>-8.92%</w:t>
            </w:r>
          </w:p>
        </w:tc>
        <w:tc>
          <w:tcPr>
            <w:tcW w:w="975" w:type="dxa"/>
            <w:tcBorders>
              <w:top w:val="single" w:sz="8" w:space="0" w:color="auto"/>
              <w:left w:val="nil"/>
              <w:bottom w:val="nil"/>
              <w:right w:val="nil"/>
            </w:tcBorders>
            <w:shd w:val="clear" w:color="auto" w:fill="auto"/>
            <w:noWrap/>
            <w:vAlign w:val="center"/>
            <w:hideMark/>
          </w:tcPr>
          <w:p w14:paraId="49DD36CE" w14:textId="77777777" w:rsidR="00732F87" w:rsidRPr="00D726D7" w:rsidRDefault="00732F87" w:rsidP="00376AA0">
            <w:pPr>
              <w:keepNext/>
              <w:jc w:val="center"/>
              <w:rPr>
                <w:lang w:eastAsia="de-DE"/>
              </w:rPr>
            </w:pPr>
            <w:r w:rsidRPr="00D726D7">
              <w:rPr>
                <w:lang w:eastAsia="de-DE"/>
              </w:rPr>
              <w:t>990.4%</w:t>
            </w:r>
          </w:p>
        </w:tc>
        <w:tc>
          <w:tcPr>
            <w:tcW w:w="975" w:type="dxa"/>
            <w:tcBorders>
              <w:top w:val="single" w:sz="8" w:space="0" w:color="auto"/>
              <w:left w:val="nil"/>
              <w:bottom w:val="nil"/>
              <w:right w:val="nil"/>
            </w:tcBorders>
            <w:shd w:val="clear" w:color="auto" w:fill="auto"/>
            <w:noWrap/>
            <w:vAlign w:val="center"/>
            <w:hideMark/>
          </w:tcPr>
          <w:p w14:paraId="468C5FE4" w14:textId="77777777" w:rsidR="00732F87" w:rsidRPr="00D726D7" w:rsidRDefault="00732F87" w:rsidP="00376AA0">
            <w:pPr>
              <w:keepNext/>
              <w:jc w:val="center"/>
              <w:rPr>
                <w:lang w:eastAsia="de-DE"/>
              </w:rPr>
            </w:pPr>
            <w:r w:rsidRPr="00D726D7">
              <w:rPr>
                <w:lang w:eastAsia="de-DE"/>
              </w:rPr>
              <w:t>585.2%</w:t>
            </w:r>
          </w:p>
        </w:tc>
        <w:tc>
          <w:tcPr>
            <w:tcW w:w="1344" w:type="dxa"/>
            <w:tcBorders>
              <w:top w:val="nil"/>
              <w:left w:val="single" w:sz="4" w:space="0" w:color="auto"/>
              <w:bottom w:val="nil"/>
              <w:right w:val="nil"/>
            </w:tcBorders>
            <w:shd w:val="clear" w:color="auto" w:fill="auto"/>
            <w:noWrap/>
            <w:vAlign w:val="center"/>
          </w:tcPr>
          <w:p w14:paraId="12478C9E"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5DEA3442" w14:textId="77777777" w:rsidR="00732F87" w:rsidRPr="00D726D7" w:rsidRDefault="00732F87" w:rsidP="00376AA0">
            <w:pPr>
              <w:keepNext/>
              <w:jc w:val="center"/>
              <w:rPr>
                <w:lang w:eastAsia="de-DE"/>
              </w:rPr>
            </w:pPr>
          </w:p>
        </w:tc>
      </w:tr>
      <w:tr w:rsidR="00732F87" w:rsidRPr="009A633B" w14:paraId="78930097"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432E2753" w14:textId="77777777" w:rsidR="00732F87" w:rsidRPr="00D726D7" w:rsidRDefault="00732F87" w:rsidP="00376AA0">
            <w:pPr>
              <w:keepNext/>
              <w:rPr>
                <w:lang w:eastAsia="de-DE"/>
              </w:rPr>
            </w:pPr>
            <w:r w:rsidRPr="00D726D7">
              <w:rPr>
                <w:lang w:eastAsia="de-DE"/>
              </w:rPr>
              <w:t>Class F</w:t>
            </w:r>
          </w:p>
        </w:tc>
        <w:tc>
          <w:tcPr>
            <w:tcW w:w="923" w:type="dxa"/>
            <w:tcBorders>
              <w:top w:val="nil"/>
              <w:left w:val="nil"/>
              <w:bottom w:val="nil"/>
              <w:right w:val="nil"/>
            </w:tcBorders>
            <w:shd w:val="clear" w:color="000000" w:fill="CCFFCC"/>
            <w:noWrap/>
            <w:vAlign w:val="center"/>
            <w:hideMark/>
          </w:tcPr>
          <w:p w14:paraId="5CA764CE" w14:textId="77777777" w:rsidR="00732F87" w:rsidRPr="00D726D7" w:rsidRDefault="00732F87" w:rsidP="00376AA0">
            <w:pPr>
              <w:keepNext/>
              <w:jc w:val="center"/>
              <w:rPr>
                <w:lang w:eastAsia="de-DE"/>
              </w:rPr>
            </w:pPr>
            <w:r w:rsidRPr="00D726D7">
              <w:rPr>
                <w:lang w:eastAsia="de-DE"/>
              </w:rPr>
              <w:t>-29.93%</w:t>
            </w:r>
          </w:p>
        </w:tc>
        <w:tc>
          <w:tcPr>
            <w:tcW w:w="923" w:type="dxa"/>
            <w:tcBorders>
              <w:top w:val="nil"/>
              <w:left w:val="nil"/>
              <w:bottom w:val="nil"/>
              <w:right w:val="nil"/>
            </w:tcBorders>
            <w:shd w:val="clear" w:color="000000" w:fill="CCFFCC"/>
            <w:noWrap/>
            <w:vAlign w:val="center"/>
            <w:hideMark/>
          </w:tcPr>
          <w:p w14:paraId="1CD321E2" w14:textId="77777777" w:rsidR="00732F87" w:rsidRPr="00D726D7" w:rsidRDefault="00732F87" w:rsidP="00376AA0">
            <w:pPr>
              <w:keepNext/>
              <w:jc w:val="center"/>
              <w:rPr>
                <w:lang w:eastAsia="de-DE"/>
              </w:rPr>
            </w:pPr>
            <w:r w:rsidRPr="00D726D7">
              <w:rPr>
                <w:lang w:eastAsia="de-DE"/>
              </w:rPr>
              <w:t>-33.46%</w:t>
            </w:r>
          </w:p>
        </w:tc>
        <w:tc>
          <w:tcPr>
            <w:tcW w:w="923" w:type="dxa"/>
            <w:tcBorders>
              <w:top w:val="nil"/>
              <w:left w:val="nil"/>
              <w:bottom w:val="nil"/>
              <w:right w:val="single" w:sz="4" w:space="0" w:color="auto"/>
            </w:tcBorders>
            <w:shd w:val="clear" w:color="000000" w:fill="CCFFCC"/>
            <w:noWrap/>
            <w:vAlign w:val="center"/>
            <w:hideMark/>
          </w:tcPr>
          <w:p w14:paraId="6AC795EB" w14:textId="77777777" w:rsidR="00732F87" w:rsidRPr="00D726D7" w:rsidRDefault="00732F87" w:rsidP="00376AA0">
            <w:pPr>
              <w:keepNext/>
              <w:jc w:val="center"/>
              <w:rPr>
                <w:lang w:eastAsia="de-DE"/>
              </w:rPr>
            </w:pPr>
            <w:r w:rsidRPr="00D726D7">
              <w:rPr>
                <w:lang w:eastAsia="de-DE"/>
              </w:rPr>
              <w:t>-33.65%</w:t>
            </w:r>
          </w:p>
        </w:tc>
        <w:tc>
          <w:tcPr>
            <w:tcW w:w="975" w:type="dxa"/>
            <w:tcBorders>
              <w:top w:val="nil"/>
              <w:left w:val="nil"/>
              <w:bottom w:val="nil"/>
              <w:right w:val="nil"/>
            </w:tcBorders>
            <w:shd w:val="clear" w:color="auto" w:fill="auto"/>
            <w:noWrap/>
            <w:vAlign w:val="center"/>
            <w:hideMark/>
          </w:tcPr>
          <w:p w14:paraId="05CF48C4" w14:textId="77777777" w:rsidR="00732F87" w:rsidRPr="00D726D7" w:rsidRDefault="00732F87" w:rsidP="00376AA0">
            <w:pPr>
              <w:keepNext/>
              <w:jc w:val="center"/>
              <w:rPr>
                <w:lang w:eastAsia="de-DE"/>
              </w:rPr>
            </w:pPr>
            <w:r w:rsidRPr="00D726D7">
              <w:rPr>
                <w:lang w:eastAsia="de-DE"/>
              </w:rPr>
              <w:t>744.5%</w:t>
            </w:r>
          </w:p>
        </w:tc>
        <w:tc>
          <w:tcPr>
            <w:tcW w:w="975" w:type="dxa"/>
            <w:tcBorders>
              <w:top w:val="nil"/>
              <w:left w:val="nil"/>
              <w:bottom w:val="nil"/>
              <w:right w:val="nil"/>
            </w:tcBorders>
            <w:shd w:val="clear" w:color="auto" w:fill="auto"/>
            <w:noWrap/>
            <w:vAlign w:val="center"/>
            <w:hideMark/>
          </w:tcPr>
          <w:p w14:paraId="7C274C5C" w14:textId="77777777" w:rsidR="00732F87" w:rsidRPr="00D726D7" w:rsidRDefault="00732F87" w:rsidP="00376AA0">
            <w:pPr>
              <w:keepNext/>
              <w:jc w:val="center"/>
              <w:rPr>
                <w:lang w:eastAsia="de-DE"/>
              </w:rPr>
            </w:pPr>
            <w:r w:rsidRPr="00D726D7">
              <w:rPr>
                <w:lang w:eastAsia="de-DE"/>
              </w:rPr>
              <w:t>672.5%</w:t>
            </w:r>
          </w:p>
        </w:tc>
        <w:tc>
          <w:tcPr>
            <w:tcW w:w="1344" w:type="dxa"/>
            <w:tcBorders>
              <w:top w:val="nil"/>
              <w:left w:val="single" w:sz="4" w:space="0" w:color="auto"/>
              <w:bottom w:val="nil"/>
              <w:right w:val="nil"/>
            </w:tcBorders>
            <w:shd w:val="clear" w:color="auto" w:fill="auto"/>
            <w:noWrap/>
            <w:vAlign w:val="center"/>
          </w:tcPr>
          <w:p w14:paraId="0AA9585E"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1DAFB3D7" w14:textId="77777777" w:rsidR="00732F87" w:rsidRPr="00D726D7" w:rsidRDefault="00732F87" w:rsidP="00376AA0">
            <w:pPr>
              <w:keepNext/>
              <w:jc w:val="center"/>
              <w:rPr>
                <w:lang w:eastAsia="de-DE"/>
              </w:rPr>
            </w:pPr>
          </w:p>
        </w:tc>
      </w:tr>
      <w:tr w:rsidR="00732F87" w:rsidRPr="009A633B" w14:paraId="53AC4941" w14:textId="77777777" w:rsidTr="00376AA0">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3A8A979E" w14:textId="77777777" w:rsidR="00732F87" w:rsidRPr="00D726D7" w:rsidRDefault="00732F87" w:rsidP="00732F87">
            <w:pPr>
              <w:rPr>
                <w:lang w:eastAsia="de-DE"/>
              </w:rPr>
            </w:pPr>
            <w:r w:rsidRPr="00D726D7">
              <w:rPr>
                <w:lang w:eastAsia="de-DE"/>
              </w:rPr>
              <w:t>Class TGM</w:t>
            </w:r>
          </w:p>
        </w:tc>
        <w:tc>
          <w:tcPr>
            <w:tcW w:w="923" w:type="dxa"/>
            <w:tcBorders>
              <w:top w:val="nil"/>
              <w:left w:val="nil"/>
              <w:bottom w:val="single" w:sz="8" w:space="0" w:color="auto"/>
              <w:right w:val="nil"/>
            </w:tcBorders>
            <w:shd w:val="clear" w:color="000000" w:fill="CCFFCC"/>
            <w:noWrap/>
            <w:vAlign w:val="center"/>
            <w:hideMark/>
          </w:tcPr>
          <w:p w14:paraId="71E75E7D" w14:textId="77777777" w:rsidR="00732F87" w:rsidRPr="00D726D7" w:rsidRDefault="00732F87" w:rsidP="00DD3C00">
            <w:pPr>
              <w:jc w:val="center"/>
              <w:rPr>
                <w:lang w:eastAsia="de-DE"/>
              </w:rPr>
            </w:pPr>
            <w:r w:rsidRPr="00D726D7">
              <w:rPr>
                <w:lang w:eastAsia="de-DE"/>
              </w:rPr>
              <w:t>-43.12%</w:t>
            </w:r>
          </w:p>
        </w:tc>
        <w:tc>
          <w:tcPr>
            <w:tcW w:w="923" w:type="dxa"/>
            <w:tcBorders>
              <w:top w:val="nil"/>
              <w:left w:val="nil"/>
              <w:bottom w:val="single" w:sz="8" w:space="0" w:color="auto"/>
              <w:right w:val="nil"/>
            </w:tcBorders>
            <w:shd w:val="clear" w:color="000000" w:fill="CCFFCC"/>
            <w:noWrap/>
            <w:vAlign w:val="center"/>
            <w:hideMark/>
          </w:tcPr>
          <w:p w14:paraId="5420D64C" w14:textId="77777777" w:rsidR="00732F87" w:rsidRPr="00D726D7" w:rsidRDefault="00732F87" w:rsidP="00DD3C00">
            <w:pPr>
              <w:jc w:val="center"/>
              <w:rPr>
                <w:lang w:eastAsia="de-DE"/>
              </w:rPr>
            </w:pPr>
            <w:r w:rsidRPr="00D726D7">
              <w:rPr>
                <w:lang w:eastAsia="de-DE"/>
              </w:rPr>
              <w:t>-48.77%</w:t>
            </w:r>
          </w:p>
        </w:tc>
        <w:tc>
          <w:tcPr>
            <w:tcW w:w="923" w:type="dxa"/>
            <w:tcBorders>
              <w:top w:val="nil"/>
              <w:left w:val="nil"/>
              <w:bottom w:val="single" w:sz="8" w:space="0" w:color="auto"/>
              <w:right w:val="single" w:sz="4" w:space="0" w:color="auto"/>
            </w:tcBorders>
            <w:shd w:val="clear" w:color="000000" w:fill="CCFFCC"/>
            <w:noWrap/>
            <w:vAlign w:val="center"/>
            <w:hideMark/>
          </w:tcPr>
          <w:p w14:paraId="0ACA093D" w14:textId="77777777" w:rsidR="00732F87" w:rsidRPr="00D726D7" w:rsidRDefault="00732F87" w:rsidP="00DD3C00">
            <w:pPr>
              <w:jc w:val="center"/>
              <w:rPr>
                <w:lang w:eastAsia="de-DE"/>
              </w:rPr>
            </w:pPr>
            <w:r w:rsidRPr="00D726D7">
              <w:rPr>
                <w:lang w:eastAsia="de-DE"/>
              </w:rPr>
              <w:t>-48.02%</w:t>
            </w:r>
          </w:p>
        </w:tc>
        <w:tc>
          <w:tcPr>
            <w:tcW w:w="975" w:type="dxa"/>
            <w:tcBorders>
              <w:top w:val="nil"/>
              <w:left w:val="nil"/>
              <w:bottom w:val="single" w:sz="8" w:space="0" w:color="auto"/>
              <w:right w:val="nil"/>
            </w:tcBorders>
            <w:shd w:val="clear" w:color="auto" w:fill="auto"/>
            <w:noWrap/>
            <w:vAlign w:val="center"/>
            <w:hideMark/>
          </w:tcPr>
          <w:p w14:paraId="03D124A8" w14:textId="77777777" w:rsidR="00732F87" w:rsidRPr="00D726D7" w:rsidRDefault="00732F87" w:rsidP="00DD3C00">
            <w:pPr>
              <w:jc w:val="center"/>
              <w:rPr>
                <w:lang w:eastAsia="de-DE"/>
              </w:rPr>
            </w:pPr>
            <w:r w:rsidRPr="00D726D7">
              <w:rPr>
                <w:lang w:eastAsia="de-DE"/>
              </w:rPr>
              <w:t>576.4%</w:t>
            </w:r>
          </w:p>
        </w:tc>
        <w:tc>
          <w:tcPr>
            <w:tcW w:w="975" w:type="dxa"/>
            <w:tcBorders>
              <w:top w:val="nil"/>
              <w:left w:val="nil"/>
              <w:bottom w:val="single" w:sz="8" w:space="0" w:color="auto"/>
              <w:right w:val="nil"/>
            </w:tcBorders>
            <w:shd w:val="clear" w:color="auto" w:fill="auto"/>
            <w:noWrap/>
            <w:vAlign w:val="center"/>
            <w:hideMark/>
          </w:tcPr>
          <w:p w14:paraId="0977FD0D" w14:textId="77777777" w:rsidR="00732F87" w:rsidRPr="00D726D7" w:rsidRDefault="00732F87" w:rsidP="00DD3C00">
            <w:pPr>
              <w:jc w:val="center"/>
              <w:rPr>
                <w:lang w:eastAsia="de-DE"/>
              </w:rPr>
            </w:pPr>
            <w:r w:rsidRPr="00D726D7">
              <w:rPr>
                <w:lang w:eastAsia="de-DE"/>
              </w:rPr>
              <w:t>704.0%</w:t>
            </w:r>
          </w:p>
        </w:tc>
        <w:tc>
          <w:tcPr>
            <w:tcW w:w="1344" w:type="dxa"/>
            <w:tcBorders>
              <w:top w:val="nil"/>
              <w:left w:val="single" w:sz="4" w:space="0" w:color="auto"/>
              <w:bottom w:val="single" w:sz="8" w:space="0" w:color="auto"/>
              <w:right w:val="nil"/>
            </w:tcBorders>
            <w:shd w:val="clear" w:color="auto" w:fill="auto"/>
            <w:noWrap/>
            <w:vAlign w:val="center"/>
          </w:tcPr>
          <w:p w14:paraId="5B33A227" w14:textId="77777777" w:rsidR="00732F87" w:rsidRPr="00D726D7" w:rsidRDefault="00732F87" w:rsidP="00DD3C00">
            <w:pPr>
              <w:jc w:val="center"/>
              <w:rPr>
                <w:lang w:eastAsia="de-DE"/>
              </w:rPr>
            </w:pPr>
          </w:p>
        </w:tc>
        <w:tc>
          <w:tcPr>
            <w:tcW w:w="1357" w:type="dxa"/>
            <w:tcBorders>
              <w:top w:val="nil"/>
              <w:left w:val="nil"/>
              <w:bottom w:val="single" w:sz="8" w:space="0" w:color="auto"/>
              <w:right w:val="single" w:sz="8" w:space="0" w:color="auto"/>
            </w:tcBorders>
            <w:shd w:val="clear" w:color="auto" w:fill="auto"/>
            <w:noWrap/>
            <w:vAlign w:val="center"/>
          </w:tcPr>
          <w:p w14:paraId="66E0A87A" w14:textId="77777777" w:rsidR="00732F87" w:rsidRPr="00D726D7" w:rsidRDefault="00732F87" w:rsidP="00DD3C00">
            <w:pPr>
              <w:jc w:val="center"/>
              <w:rPr>
                <w:lang w:eastAsia="de-DE"/>
              </w:rPr>
            </w:pPr>
          </w:p>
        </w:tc>
      </w:tr>
      <w:tr w:rsidR="00732F87" w:rsidRPr="009A633B" w14:paraId="004C6ABC"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138322E6" w14:textId="77777777" w:rsidR="00732F87" w:rsidRPr="00D726D7" w:rsidRDefault="00732F87" w:rsidP="00732F87">
            <w:pPr>
              <w:rPr>
                <w:lang w:eastAsia="de-DE"/>
              </w:rPr>
            </w:pPr>
          </w:p>
        </w:tc>
        <w:tc>
          <w:tcPr>
            <w:tcW w:w="923" w:type="dxa"/>
            <w:tcBorders>
              <w:top w:val="nil"/>
              <w:left w:val="nil"/>
              <w:bottom w:val="nil"/>
              <w:right w:val="nil"/>
            </w:tcBorders>
            <w:shd w:val="clear" w:color="auto" w:fill="auto"/>
            <w:noWrap/>
            <w:vAlign w:val="center"/>
            <w:hideMark/>
          </w:tcPr>
          <w:p w14:paraId="28DE94B1" w14:textId="77777777" w:rsidR="00732F87" w:rsidRPr="00D726D7" w:rsidRDefault="00732F87" w:rsidP="00DD3C00">
            <w:pPr>
              <w:jc w:val="center"/>
              <w:rPr>
                <w:lang w:eastAsia="de-DE"/>
              </w:rPr>
            </w:pPr>
          </w:p>
        </w:tc>
        <w:tc>
          <w:tcPr>
            <w:tcW w:w="923" w:type="dxa"/>
            <w:tcBorders>
              <w:top w:val="nil"/>
              <w:left w:val="nil"/>
              <w:bottom w:val="nil"/>
              <w:right w:val="nil"/>
            </w:tcBorders>
            <w:shd w:val="clear" w:color="auto" w:fill="auto"/>
            <w:noWrap/>
            <w:vAlign w:val="center"/>
            <w:hideMark/>
          </w:tcPr>
          <w:p w14:paraId="7DFB1A8C" w14:textId="77777777" w:rsidR="00732F87" w:rsidRPr="00D726D7" w:rsidRDefault="00732F87" w:rsidP="00DD3C00">
            <w:pPr>
              <w:jc w:val="center"/>
              <w:rPr>
                <w:lang w:eastAsia="de-DE"/>
              </w:rPr>
            </w:pPr>
          </w:p>
        </w:tc>
        <w:tc>
          <w:tcPr>
            <w:tcW w:w="923" w:type="dxa"/>
            <w:tcBorders>
              <w:top w:val="nil"/>
              <w:left w:val="nil"/>
              <w:bottom w:val="nil"/>
              <w:right w:val="nil"/>
            </w:tcBorders>
            <w:shd w:val="clear" w:color="auto" w:fill="auto"/>
            <w:noWrap/>
            <w:vAlign w:val="center"/>
            <w:hideMark/>
          </w:tcPr>
          <w:p w14:paraId="25365B4E" w14:textId="77777777" w:rsidR="00732F87" w:rsidRPr="00D726D7" w:rsidRDefault="00732F87" w:rsidP="00DD3C00">
            <w:pPr>
              <w:jc w:val="center"/>
              <w:rPr>
                <w:lang w:eastAsia="de-DE"/>
              </w:rPr>
            </w:pPr>
          </w:p>
        </w:tc>
        <w:tc>
          <w:tcPr>
            <w:tcW w:w="975" w:type="dxa"/>
            <w:tcBorders>
              <w:top w:val="nil"/>
              <w:left w:val="nil"/>
              <w:bottom w:val="nil"/>
              <w:right w:val="nil"/>
            </w:tcBorders>
            <w:shd w:val="clear" w:color="auto" w:fill="auto"/>
            <w:noWrap/>
            <w:vAlign w:val="center"/>
            <w:hideMark/>
          </w:tcPr>
          <w:p w14:paraId="31598F49" w14:textId="77777777" w:rsidR="00732F87" w:rsidRPr="00D726D7" w:rsidRDefault="00732F87" w:rsidP="00DD3C00">
            <w:pPr>
              <w:jc w:val="center"/>
              <w:rPr>
                <w:lang w:eastAsia="de-DE"/>
              </w:rPr>
            </w:pPr>
          </w:p>
        </w:tc>
        <w:tc>
          <w:tcPr>
            <w:tcW w:w="975" w:type="dxa"/>
            <w:tcBorders>
              <w:top w:val="nil"/>
              <w:left w:val="nil"/>
              <w:bottom w:val="nil"/>
              <w:right w:val="nil"/>
            </w:tcBorders>
            <w:shd w:val="clear" w:color="auto" w:fill="auto"/>
            <w:noWrap/>
            <w:vAlign w:val="center"/>
            <w:hideMark/>
          </w:tcPr>
          <w:p w14:paraId="53DAB617" w14:textId="77777777" w:rsidR="00732F87" w:rsidRPr="00D726D7" w:rsidRDefault="00732F87" w:rsidP="00DD3C00">
            <w:pPr>
              <w:jc w:val="center"/>
              <w:rPr>
                <w:lang w:eastAsia="de-DE"/>
              </w:rPr>
            </w:pPr>
          </w:p>
        </w:tc>
        <w:tc>
          <w:tcPr>
            <w:tcW w:w="1344" w:type="dxa"/>
            <w:tcBorders>
              <w:top w:val="nil"/>
              <w:left w:val="nil"/>
              <w:bottom w:val="nil"/>
              <w:right w:val="nil"/>
            </w:tcBorders>
            <w:shd w:val="clear" w:color="auto" w:fill="auto"/>
            <w:noWrap/>
            <w:vAlign w:val="center"/>
            <w:hideMark/>
          </w:tcPr>
          <w:p w14:paraId="088870A4" w14:textId="77777777" w:rsidR="00732F87" w:rsidRPr="00D726D7" w:rsidRDefault="00732F87" w:rsidP="00DD3C00">
            <w:pPr>
              <w:jc w:val="center"/>
              <w:rPr>
                <w:lang w:eastAsia="de-DE"/>
              </w:rPr>
            </w:pPr>
          </w:p>
        </w:tc>
        <w:tc>
          <w:tcPr>
            <w:tcW w:w="1357" w:type="dxa"/>
            <w:tcBorders>
              <w:top w:val="nil"/>
              <w:left w:val="nil"/>
              <w:bottom w:val="nil"/>
              <w:right w:val="nil"/>
            </w:tcBorders>
            <w:shd w:val="clear" w:color="auto" w:fill="auto"/>
            <w:noWrap/>
            <w:vAlign w:val="center"/>
            <w:hideMark/>
          </w:tcPr>
          <w:p w14:paraId="755606B6" w14:textId="77777777" w:rsidR="00732F87" w:rsidRPr="00D726D7" w:rsidRDefault="00732F87" w:rsidP="00DD3C00">
            <w:pPr>
              <w:jc w:val="center"/>
              <w:rPr>
                <w:lang w:eastAsia="de-DE"/>
              </w:rPr>
            </w:pPr>
          </w:p>
        </w:tc>
      </w:tr>
      <w:tr w:rsidR="00732F87" w:rsidRPr="009A633B" w14:paraId="123FEF82"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0EA75018" w14:textId="77777777" w:rsidR="00732F87" w:rsidRPr="00D726D7" w:rsidRDefault="00732F87" w:rsidP="00376AA0">
            <w:pPr>
              <w:keepNext/>
              <w:rPr>
                <w:lang w:eastAsia="de-DE"/>
              </w:rPr>
            </w:pPr>
          </w:p>
        </w:tc>
        <w:tc>
          <w:tcPr>
            <w:tcW w:w="74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B85920" w14:textId="77777777" w:rsidR="00732F87" w:rsidRPr="00D726D7" w:rsidRDefault="00732F87" w:rsidP="00376AA0">
            <w:pPr>
              <w:keepNext/>
              <w:jc w:val="center"/>
              <w:rPr>
                <w:b/>
                <w:bCs/>
                <w:lang w:eastAsia="de-DE"/>
              </w:rPr>
            </w:pPr>
            <w:r w:rsidRPr="00D726D7">
              <w:rPr>
                <w:b/>
                <w:bCs/>
                <w:lang w:eastAsia="de-DE"/>
              </w:rPr>
              <w:t>Random Access Main 10</w:t>
            </w:r>
          </w:p>
        </w:tc>
      </w:tr>
      <w:tr w:rsidR="00732F87" w:rsidRPr="009A633B" w14:paraId="4A67E0BE"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39D413D6" w14:textId="77777777" w:rsidR="00732F87" w:rsidRPr="00D726D7" w:rsidRDefault="00732F87" w:rsidP="00376AA0">
            <w:pPr>
              <w:keepNext/>
              <w:rPr>
                <w:b/>
                <w:bCs/>
                <w:lang w:eastAsia="de-DE"/>
              </w:rPr>
            </w:pPr>
          </w:p>
        </w:tc>
        <w:tc>
          <w:tcPr>
            <w:tcW w:w="7420" w:type="dxa"/>
            <w:gridSpan w:val="7"/>
            <w:tcBorders>
              <w:top w:val="nil"/>
              <w:left w:val="single" w:sz="8" w:space="0" w:color="auto"/>
              <w:bottom w:val="nil"/>
              <w:right w:val="single" w:sz="8" w:space="0" w:color="000000"/>
            </w:tcBorders>
            <w:shd w:val="clear" w:color="auto" w:fill="auto"/>
            <w:noWrap/>
            <w:vAlign w:val="center"/>
            <w:hideMark/>
          </w:tcPr>
          <w:p w14:paraId="1809C8C5" w14:textId="77777777" w:rsidR="00732F87" w:rsidRPr="00D726D7" w:rsidRDefault="00732F87" w:rsidP="00376AA0">
            <w:pPr>
              <w:keepNext/>
              <w:jc w:val="center"/>
              <w:rPr>
                <w:b/>
                <w:bCs/>
                <w:lang w:eastAsia="de-DE"/>
              </w:rPr>
            </w:pPr>
            <w:r w:rsidRPr="00D726D7">
              <w:rPr>
                <w:b/>
                <w:bCs/>
                <w:lang w:eastAsia="de-DE"/>
              </w:rPr>
              <w:t>Over VTM-11.0ecm15.0</w:t>
            </w:r>
          </w:p>
        </w:tc>
      </w:tr>
      <w:tr w:rsidR="00732F87" w:rsidRPr="009A633B" w14:paraId="07BF8D26"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0E25B530" w14:textId="77777777" w:rsidR="00732F87" w:rsidRPr="00D726D7" w:rsidRDefault="00732F87" w:rsidP="00376AA0">
            <w:pPr>
              <w:keepNext/>
              <w:rPr>
                <w:b/>
                <w:bCs/>
                <w:lang w:eastAsia="de-DE"/>
              </w:rPr>
            </w:pPr>
          </w:p>
        </w:tc>
        <w:tc>
          <w:tcPr>
            <w:tcW w:w="923" w:type="dxa"/>
            <w:tcBorders>
              <w:top w:val="nil"/>
              <w:left w:val="single" w:sz="8" w:space="0" w:color="auto"/>
              <w:bottom w:val="single" w:sz="8" w:space="0" w:color="auto"/>
              <w:right w:val="nil"/>
            </w:tcBorders>
            <w:shd w:val="clear" w:color="auto" w:fill="auto"/>
            <w:noWrap/>
            <w:vAlign w:val="center"/>
            <w:hideMark/>
          </w:tcPr>
          <w:p w14:paraId="57A4B5F2" w14:textId="77777777" w:rsidR="00732F87" w:rsidRPr="00D726D7" w:rsidRDefault="00732F87" w:rsidP="00376AA0">
            <w:pPr>
              <w:keepNext/>
              <w:jc w:val="center"/>
              <w:rPr>
                <w:lang w:eastAsia="de-DE"/>
              </w:rPr>
            </w:pPr>
            <w:r w:rsidRPr="00D726D7">
              <w:rPr>
                <w:lang w:eastAsia="de-DE"/>
              </w:rPr>
              <w:t>Y</w:t>
            </w:r>
          </w:p>
        </w:tc>
        <w:tc>
          <w:tcPr>
            <w:tcW w:w="923" w:type="dxa"/>
            <w:tcBorders>
              <w:top w:val="nil"/>
              <w:left w:val="nil"/>
              <w:bottom w:val="single" w:sz="8" w:space="0" w:color="auto"/>
              <w:right w:val="nil"/>
            </w:tcBorders>
            <w:shd w:val="clear" w:color="auto" w:fill="auto"/>
            <w:noWrap/>
            <w:vAlign w:val="center"/>
            <w:hideMark/>
          </w:tcPr>
          <w:p w14:paraId="64E4F801" w14:textId="77777777" w:rsidR="00732F87" w:rsidRPr="00D726D7" w:rsidRDefault="00732F87" w:rsidP="00376AA0">
            <w:pPr>
              <w:keepNext/>
              <w:jc w:val="center"/>
              <w:rPr>
                <w:lang w:eastAsia="de-DE"/>
              </w:rPr>
            </w:pPr>
            <w:r w:rsidRPr="00D726D7">
              <w:rPr>
                <w:lang w:eastAsia="de-DE"/>
              </w:rPr>
              <w:t>U</w:t>
            </w:r>
          </w:p>
        </w:tc>
        <w:tc>
          <w:tcPr>
            <w:tcW w:w="923" w:type="dxa"/>
            <w:tcBorders>
              <w:top w:val="nil"/>
              <w:left w:val="nil"/>
              <w:bottom w:val="single" w:sz="8" w:space="0" w:color="auto"/>
              <w:right w:val="single" w:sz="4" w:space="0" w:color="auto"/>
            </w:tcBorders>
            <w:shd w:val="clear" w:color="auto" w:fill="auto"/>
            <w:noWrap/>
            <w:vAlign w:val="center"/>
            <w:hideMark/>
          </w:tcPr>
          <w:p w14:paraId="3F0B1834" w14:textId="77777777" w:rsidR="00732F87" w:rsidRPr="00D726D7" w:rsidRDefault="00732F87" w:rsidP="00376AA0">
            <w:pPr>
              <w:keepNext/>
              <w:jc w:val="center"/>
              <w:rPr>
                <w:lang w:eastAsia="de-DE"/>
              </w:rPr>
            </w:pPr>
            <w:r w:rsidRPr="00D726D7">
              <w:rPr>
                <w:lang w:eastAsia="de-DE"/>
              </w:rPr>
              <w:t>V</w:t>
            </w:r>
          </w:p>
        </w:tc>
        <w:tc>
          <w:tcPr>
            <w:tcW w:w="975" w:type="dxa"/>
            <w:tcBorders>
              <w:top w:val="nil"/>
              <w:left w:val="nil"/>
              <w:bottom w:val="single" w:sz="8" w:space="0" w:color="auto"/>
              <w:right w:val="nil"/>
            </w:tcBorders>
            <w:shd w:val="clear" w:color="auto" w:fill="auto"/>
            <w:noWrap/>
            <w:vAlign w:val="center"/>
            <w:hideMark/>
          </w:tcPr>
          <w:p w14:paraId="27AC5490" w14:textId="77777777" w:rsidR="00732F87" w:rsidRPr="00D726D7" w:rsidRDefault="00732F87" w:rsidP="00376AA0">
            <w:pPr>
              <w:keepNext/>
              <w:jc w:val="center"/>
              <w:rPr>
                <w:lang w:eastAsia="de-DE"/>
              </w:rPr>
            </w:pPr>
            <w:proofErr w:type="spellStart"/>
            <w:r w:rsidRPr="00D726D7">
              <w:rPr>
                <w:lang w:eastAsia="de-DE"/>
              </w:rPr>
              <w:t>EncT</w:t>
            </w:r>
            <w:proofErr w:type="spellEnd"/>
          </w:p>
        </w:tc>
        <w:tc>
          <w:tcPr>
            <w:tcW w:w="975" w:type="dxa"/>
            <w:tcBorders>
              <w:top w:val="nil"/>
              <w:left w:val="nil"/>
              <w:bottom w:val="single" w:sz="8" w:space="0" w:color="auto"/>
              <w:right w:val="nil"/>
            </w:tcBorders>
            <w:shd w:val="clear" w:color="auto" w:fill="auto"/>
            <w:noWrap/>
            <w:vAlign w:val="center"/>
            <w:hideMark/>
          </w:tcPr>
          <w:p w14:paraId="1934F1B4" w14:textId="77777777" w:rsidR="00732F87" w:rsidRPr="00D726D7" w:rsidRDefault="00732F87" w:rsidP="00376AA0">
            <w:pPr>
              <w:keepNext/>
              <w:jc w:val="center"/>
              <w:rPr>
                <w:lang w:eastAsia="de-DE"/>
              </w:rPr>
            </w:pPr>
            <w:proofErr w:type="spellStart"/>
            <w:r w:rsidRPr="00D726D7">
              <w:rPr>
                <w:lang w:eastAsia="de-DE"/>
              </w:rPr>
              <w:t>DecT</w:t>
            </w:r>
            <w:proofErr w:type="spellEnd"/>
          </w:p>
        </w:tc>
        <w:tc>
          <w:tcPr>
            <w:tcW w:w="1344" w:type="dxa"/>
            <w:tcBorders>
              <w:top w:val="nil"/>
              <w:left w:val="single" w:sz="4" w:space="0" w:color="auto"/>
              <w:bottom w:val="single" w:sz="8" w:space="0" w:color="auto"/>
              <w:right w:val="nil"/>
            </w:tcBorders>
            <w:shd w:val="clear" w:color="auto" w:fill="auto"/>
            <w:noWrap/>
            <w:vAlign w:val="center"/>
            <w:hideMark/>
          </w:tcPr>
          <w:p w14:paraId="1F29549E" w14:textId="77777777" w:rsidR="00732F87" w:rsidRPr="00D726D7" w:rsidRDefault="00732F87" w:rsidP="00376AA0">
            <w:pPr>
              <w:keepNext/>
              <w:jc w:val="center"/>
              <w:rPr>
                <w:lang w:eastAsia="de-DE"/>
              </w:rPr>
            </w:pPr>
            <w:proofErr w:type="spellStart"/>
            <w:r w:rsidRPr="00D726D7">
              <w:rPr>
                <w:lang w:eastAsia="de-DE"/>
              </w:rPr>
              <w:t>EncVmPeak</w:t>
            </w:r>
            <w:proofErr w:type="spellEnd"/>
          </w:p>
        </w:tc>
        <w:tc>
          <w:tcPr>
            <w:tcW w:w="1357" w:type="dxa"/>
            <w:tcBorders>
              <w:top w:val="nil"/>
              <w:left w:val="single" w:sz="4" w:space="0" w:color="auto"/>
              <w:bottom w:val="single" w:sz="8" w:space="0" w:color="auto"/>
              <w:right w:val="single" w:sz="8" w:space="0" w:color="auto"/>
            </w:tcBorders>
            <w:shd w:val="clear" w:color="auto" w:fill="auto"/>
            <w:noWrap/>
            <w:vAlign w:val="center"/>
            <w:hideMark/>
          </w:tcPr>
          <w:p w14:paraId="0F9FFD27" w14:textId="77777777" w:rsidR="00732F87" w:rsidRPr="00D726D7" w:rsidRDefault="00732F87" w:rsidP="00376AA0">
            <w:pPr>
              <w:keepNext/>
              <w:jc w:val="center"/>
              <w:rPr>
                <w:lang w:eastAsia="de-DE"/>
              </w:rPr>
            </w:pPr>
            <w:proofErr w:type="spellStart"/>
            <w:r w:rsidRPr="00D726D7">
              <w:rPr>
                <w:lang w:eastAsia="de-DE"/>
              </w:rPr>
              <w:t>DecVmPeak</w:t>
            </w:r>
            <w:proofErr w:type="spellEnd"/>
          </w:p>
        </w:tc>
      </w:tr>
      <w:tr w:rsidR="00732F87" w:rsidRPr="009A633B" w14:paraId="2D7570B4"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A96A553" w14:textId="77777777" w:rsidR="00732F87" w:rsidRPr="00D726D7" w:rsidRDefault="00732F87" w:rsidP="00376AA0">
            <w:pPr>
              <w:keepNext/>
              <w:rPr>
                <w:lang w:eastAsia="de-DE"/>
              </w:rPr>
            </w:pPr>
            <w:r w:rsidRPr="00D726D7">
              <w:rPr>
                <w:lang w:eastAsia="de-DE"/>
              </w:rPr>
              <w:t>Class A1</w:t>
            </w:r>
          </w:p>
        </w:tc>
        <w:tc>
          <w:tcPr>
            <w:tcW w:w="923" w:type="dxa"/>
            <w:tcBorders>
              <w:top w:val="single" w:sz="8" w:space="0" w:color="auto"/>
              <w:left w:val="single" w:sz="8" w:space="0" w:color="auto"/>
              <w:bottom w:val="nil"/>
              <w:right w:val="nil"/>
            </w:tcBorders>
            <w:shd w:val="clear" w:color="000000" w:fill="CCFFCC"/>
            <w:noWrap/>
            <w:vAlign w:val="center"/>
            <w:hideMark/>
          </w:tcPr>
          <w:p w14:paraId="605135AB" w14:textId="77777777" w:rsidR="00732F87" w:rsidRPr="00D726D7" w:rsidRDefault="00732F87" w:rsidP="00376AA0">
            <w:pPr>
              <w:keepNext/>
              <w:jc w:val="center"/>
              <w:rPr>
                <w:lang w:eastAsia="de-DE"/>
              </w:rPr>
            </w:pPr>
            <w:r w:rsidRPr="00D726D7">
              <w:rPr>
                <w:lang w:eastAsia="de-DE"/>
              </w:rPr>
              <w:t>-26.92%</w:t>
            </w:r>
          </w:p>
        </w:tc>
        <w:tc>
          <w:tcPr>
            <w:tcW w:w="923" w:type="dxa"/>
            <w:tcBorders>
              <w:top w:val="single" w:sz="8" w:space="0" w:color="auto"/>
              <w:left w:val="nil"/>
              <w:bottom w:val="nil"/>
              <w:right w:val="nil"/>
            </w:tcBorders>
            <w:shd w:val="clear" w:color="000000" w:fill="CCFFCC"/>
            <w:noWrap/>
            <w:vAlign w:val="center"/>
            <w:hideMark/>
          </w:tcPr>
          <w:p w14:paraId="2684DD21" w14:textId="77777777" w:rsidR="00732F87" w:rsidRPr="00D726D7" w:rsidRDefault="00732F87" w:rsidP="00376AA0">
            <w:pPr>
              <w:keepNext/>
              <w:jc w:val="center"/>
              <w:rPr>
                <w:lang w:eastAsia="de-DE"/>
              </w:rPr>
            </w:pPr>
            <w:r w:rsidRPr="00D726D7">
              <w:rPr>
                <w:lang w:eastAsia="de-DE"/>
              </w:rPr>
              <w:t>-23.37%</w:t>
            </w:r>
          </w:p>
        </w:tc>
        <w:tc>
          <w:tcPr>
            <w:tcW w:w="923" w:type="dxa"/>
            <w:tcBorders>
              <w:top w:val="single" w:sz="8" w:space="0" w:color="auto"/>
              <w:left w:val="nil"/>
              <w:bottom w:val="nil"/>
              <w:right w:val="single" w:sz="4" w:space="0" w:color="auto"/>
            </w:tcBorders>
            <w:shd w:val="clear" w:color="000000" w:fill="CCFFCC"/>
            <w:noWrap/>
            <w:vAlign w:val="center"/>
            <w:hideMark/>
          </w:tcPr>
          <w:p w14:paraId="52240611" w14:textId="77777777" w:rsidR="00732F87" w:rsidRPr="00D726D7" w:rsidRDefault="00732F87" w:rsidP="00376AA0">
            <w:pPr>
              <w:keepNext/>
              <w:jc w:val="center"/>
              <w:rPr>
                <w:lang w:eastAsia="de-DE"/>
              </w:rPr>
            </w:pPr>
            <w:r w:rsidRPr="00D726D7">
              <w:rPr>
                <w:lang w:eastAsia="de-DE"/>
              </w:rPr>
              <w:t>-35.46%</w:t>
            </w:r>
          </w:p>
        </w:tc>
        <w:tc>
          <w:tcPr>
            <w:tcW w:w="975" w:type="dxa"/>
            <w:tcBorders>
              <w:top w:val="nil"/>
              <w:left w:val="nil"/>
              <w:bottom w:val="nil"/>
              <w:right w:val="nil"/>
            </w:tcBorders>
            <w:shd w:val="clear" w:color="auto" w:fill="auto"/>
            <w:noWrap/>
            <w:vAlign w:val="center"/>
            <w:hideMark/>
          </w:tcPr>
          <w:p w14:paraId="4B09942A" w14:textId="77777777" w:rsidR="00732F87" w:rsidRPr="00D726D7" w:rsidRDefault="00732F87" w:rsidP="00376AA0">
            <w:pPr>
              <w:keepNext/>
              <w:jc w:val="center"/>
              <w:rPr>
                <w:lang w:eastAsia="de-DE"/>
              </w:rPr>
            </w:pPr>
            <w:r w:rsidRPr="00D726D7">
              <w:rPr>
                <w:lang w:eastAsia="de-DE"/>
              </w:rPr>
              <w:t>1148.5%</w:t>
            </w:r>
          </w:p>
        </w:tc>
        <w:tc>
          <w:tcPr>
            <w:tcW w:w="975" w:type="dxa"/>
            <w:tcBorders>
              <w:top w:val="nil"/>
              <w:left w:val="nil"/>
              <w:bottom w:val="nil"/>
              <w:right w:val="nil"/>
            </w:tcBorders>
            <w:shd w:val="clear" w:color="auto" w:fill="auto"/>
            <w:noWrap/>
            <w:vAlign w:val="center"/>
            <w:hideMark/>
          </w:tcPr>
          <w:p w14:paraId="4985EEDE" w14:textId="77777777" w:rsidR="00732F87" w:rsidRPr="00D726D7" w:rsidRDefault="00732F87" w:rsidP="00376AA0">
            <w:pPr>
              <w:keepNext/>
              <w:jc w:val="center"/>
              <w:rPr>
                <w:lang w:eastAsia="de-DE"/>
              </w:rPr>
            </w:pPr>
            <w:r w:rsidRPr="00D726D7">
              <w:rPr>
                <w:lang w:eastAsia="de-DE"/>
              </w:rPr>
              <w:t>1017.6%</w:t>
            </w:r>
          </w:p>
        </w:tc>
        <w:tc>
          <w:tcPr>
            <w:tcW w:w="1344" w:type="dxa"/>
            <w:tcBorders>
              <w:top w:val="nil"/>
              <w:left w:val="single" w:sz="4" w:space="0" w:color="auto"/>
              <w:bottom w:val="nil"/>
              <w:right w:val="nil"/>
            </w:tcBorders>
            <w:shd w:val="clear" w:color="auto" w:fill="auto"/>
            <w:noWrap/>
            <w:vAlign w:val="center"/>
          </w:tcPr>
          <w:p w14:paraId="32298BCC"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7EE4E015" w14:textId="77777777" w:rsidR="00732F87" w:rsidRPr="00D726D7" w:rsidRDefault="00732F87" w:rsidP="00376AA0">
            <w:pPr>
              <w:keepNext/>
              <w:jc w:val="center"/>
              <w:rPr>
                <w:lang w:eastAsia="de-DE"/>
              </w:rPr>
            </w:pPr>
          </w:p>
        </w:tc>
      </w:tr>
      <w:tr w:rsidR="00732F87" w:rsidRPr="009A633B" w14:paraId="4D1BCD69"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0D717299" w14:textId="77777777" w:rsidR="00732F87" w:rsidRPr="00D726D7" w:rsidRDefault="00732F87" w:rsidP="00376AA0">
            <w:pPr>
              <w:keepNext/>
              <w:rPr>
                <w:lang w:eastAsia="de-DE"/>
              </w:rPr>
            </w:pPr>
            <w:r w:rsidRPr="00D726D7">
              <w:rPr>
                <w:lang w:eastAsia="de-DE"/>
              </w:rPr>
              <w:t>Class A2</w:t>
            </w:r>
          </w:p>
        </w:tc>
        <w:tc>
          <w:tcPr>
            <w:tcW w:w="923" w:type="dxa"/>
            <w:tcBorders>
              <w:top w:val="nil"/>
              <w:left w:val="single" w:sz="8" w:space="0" w:color="auto"/>
              <w:bottom w:val="nil"/>
              <w:right w:val="nil"/>
            </w:tcBorders>
            <w:shd w:val="clear" w:color="000000" w:fill="CCFFCC"/>
            <w:noWrap/>
            <w:vAlign w:val="center"/>
            <w:hideMark/>
          </w:tcPr>
          <w:p w14:paraId="54461CD1" w14:textId="77777777" w:rsidR="00732F87" w:rsidRPr="00D726D7" w:rsidRDefault="00732F87" w:rsidP="00376AA0">
            <w:pPr>
              <w:keepNext/>
              <w:jc w:val="center"/>
              <w:rPr>
                <w:lang w:eastAsia="de-DE"/>
              </w:rPr>
            </w:pPr>
            <w:r w:rsidRPr="00D726D7">
              <w:rPr>
                <w:lang w:eastAsia="de-DE"/>
              </w:rPr>
              <w:t>-30.10%</w:t>
            </w:r>
          </w:p>
        </w:tc>
        <w:tc>
          <w:tcPr>
            <w:tcW w:w="923" w:type="dxa"/>
            <w:tcBorders>
              <w:top w:val="nil"/>
              <w:left w:val="nil"/>
              <w:bottom w:val="nil"/>
              <w:right w:val="nil"/>
            </w:tcBorders>
            <w:shd w:val="clear" w:color="000000" w:fill="CCFFCC"/>
            <w:noWrap/>
            <w:vAlign w:val="center"/>
            <w:hideMark/>
          </w:tcPr>
          <w:p w14:paraId="20CC5179" w14:textId="77777777" w:rsidR="00732F87" w:rsidRPr="00D726D7" w:rsidRDefault="00732F87" w:rsidP="00376AA0">
            <w:pPr>
              <w:keepNext/>
              <w:jc w:val="center"/>
              <w:rPr>
                <w:lang w:eastAsia="de-DE"/>
              </w:rPr>
            </w:pPr>
            <w:r w:rsidRPr="00D726D7">
              <w:rPr>
                <w:lang w:eastAsia="de-DE"/>
              </w:rPr>
              <w:t>-33.29%</w:t>
            </w:r>
          </w:p>
        </w:tc>
        <w:tc>
          <w:tcPr>
            <w:tcW w:w="923" w:type="dxa"/>
            <w:tcBorders>
              <w:top w:val="nil"/>
              <w:left w:val="nil"/>
              <w:bottom w:val="nil"/>
              <w:right w:val="single" w:sz="4" w:space="0" w:color="auto"/>
            </w:tcBorders>
            <w:shd w:val="clear" w:color="000000" w:fill="CCFFCC"/>
            <w:noWrap/>
            <w:vAlign w:val="center"/>
            <w:hideMark/>
          </w:tcPr>
          <w:p w14:paraId="595E56BD" w14:textId="77777777" w:rsidR="00732F87" w:rsidRPr="00D726D7" w:rsidRDefault="00732F87" w:rsidP="00376AA0">
            <w:pPr>
              <w:keepNext/>
              <w:jc w:val="center"/>
              <w:rPr>
                <w:lang w:eastAsia="de-DE"/>
              </w:rPr>
            </w:pPr>
            <w:r w:rsidRPr="00D726D7">
              <w:rPr>
                <w:lang w:eastAsia="de-DE"/>
              </w:rPr>
              <w:t>-38.74%</w:t>
            </w:r>
          </w:p>
        </w:tc>
        <w:tc>
          <w:tcPr>
            <w:tcW w:w="975" w:type="dxa"/>
            <w:tcBorders>
              <w:top w:val="nil"/>
              <w:left w:val="nil"/>
              <w:bottom w:val="nil"/>
              <w:right w:val="nil"/>
            </w:tcBorders>
            <w:shd w:val="clear" w:color="auto" w:fill="auto"/>
            <w:noWrap/>
            <w:vAlign w:val="center"/>
            <w:hideMark/>
          </w:tcPr>
          <w:p w14:paraId="13326AF4" w14:textId="77777777" w:rsidR="00732F87" w:rsidRPr="00D726D7" w:rsidRDefault="00732F87" w:rsidP="00376AA0">
            <w:pPr>
              <w:keepNext/>
              <w:jc w:val="center"/>
              <w:rPr>
                <w:lang w:eastAsia="de-DE"/>
              </w:rPr>
            </w:pPr>
            <w:r w:rsidRPr="00D726D7">
              <w:rPr>
                <w:lang w:eastAsia="de-DE"/>
              </w:rPr>
              <w:t>1103.2%</w:t>
            </w:r>
          </w:p>
        </w:tc>
        <w:tc>
          <w:tcPr>
            <w:tcW w:w="975" w:type="dxa"/>
            <w:tcBorders>
              <w:top w:val="nil"/>
              <w:left w:val="nil"/>
              <w:bottom w:val="nil"/>
              <w:right w:val="nil"/>
            </w:tcBorders>
            <w:shd w:val="clear" w:color="auto" w:fill="auto"/>
            <w:noWrap/>
            <w:vAlign w:val="center"/>
            <w:hideMark/>
          </w:tcPr>
          <w:p w14:paraId="103DC166" w14:textId="77777777" w:rsidR="00732F87" w:rsidRPr="00D726D7" w:rsidRDefault="00732F87" w:rsidP="00376AA0">
            <w:pPr>
              <w:keepNext/>
              <w:jc w:val="center"/>
              <w:rPr>
                <w:lang w:eastAsia="de-DE"/>
              </w:rPr>
            </w:pPr>
            <w:r w:rsidRPr="00D726D7">
              <w:rPr>
                <w:lang w:eastAsia="de-DE"/>
              </w:rPr>
              <w:t>1216.1%</w:t>
            </w:r>
          </w:p>
        </w:tc>
        <w:tc>
          <w:tcPr>
            <w:tcW w:w="1344" w:type="dxa"/>
            <w:tcBorders>
              <w:top w:val="nil"/>
              <w:left w:val="single" w:sz="4" w:space="0" w:color="auto"/>
              <w:bottom w:val="nil"/>
              <w:right w:val="nil"/>
            </w:tcBorders>
            <w:shd w:val="clear" w:color="auto" w:fill="auto"/>
            <w:noWrap/>
            <w:vAlign w:val="center"/>
          </w:tcPr>
          <w:p w14:paraId="2C3126B8"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74A73150" w14:textId="77777777" w:rsidR="00732F87" w:rsidRPr="00D726D7" w:rsidRDefault="00732F87" w:rsidP="00376AA0">
            <w:pPr>
              <w:keepNext/>
              <w:jc w:val="center"/>
              <w:rPr>
                <w:lang w:eastAsia="de-DE"/>
              </w:rPr>
            </w:pPr>
          </w:p>
        </w:tc>
      </w:tr>
      <w:tr w:rsidR="00732F87" w:rsidRPr="009A633B" w14:paraId="64629861"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3EA41F05" w14:textId="77777777" w:rsidR="00732F87" w:rsidRPr="00D726D7" w:rsidRDefault="00732F87" w:rsidP="00376AA0">
            <w:pPr>
              <w:keepNext/>
              <w:rPr>
                <w:lang w:eastAsia="de-DE"/>
              </w:rPr>
            </w:pPr>
            <w:r w:rsidRPr="00D726D7">
              <w:rPr>
                <w:lang w:eastAsia="de-DE"/>
              </w:rPr>
              <w:t>Class B</w:t>
            </w:r>
          </w:p>
        </w:tc>
        <w:tc>
          <w:tcPr>
            <w:tcW w:w="923" w:type="dxa"/>
            <w:tcBorders>
              <w:top w:val="nil"/>
              <w:left w:val="single" w:sz="8" w:space="0" w:color="auto"/>
              <w:bottom w:val="nil"/>
              <w:right w:val="nil"/>
            </w:tcBorders>
            <w:shd w:val="clear" w:color="000000" w:fill="CCFFCC"/>
            <w:noWrap/>
            <w:vAlign w:val="center"/>
            <w:hideMark/>
          </w:tcPr>
          <w:p w14:paraId="3946CF8B" w14:textId="77777777" w:rsidR="00732F87" w:rsidRPr="00D726D7" w:rsidRDefault="00732F87" w:rsidP="00376AA0">
            <w:pPr>
              <w:keepNext/>
              <w:jc w:val="center"/>
              <w:rPr>
                <w:lang w:eastAsia="de-DE"/>
              </w:rPr>
            </w:pPr>
            <w:r w:rsidRPr="00D726D7">
              <w:rPr>
                <w:lang w:eastAsia="de-DE"/>
              </w:rPr>
              <w:t>-24.46%</w:t>
            </w:r>
          </w:p>
        </w:tc>
        <w:tc>
          <w:tcPr>
            <w:tcW w:w="923" w:type="dxa"/>
            <w:tcBorders>
              <w:top w:val="nil"/>
              <w:left w:val="nil"/>
              <w:bottom w:val="nil"/>
              <w:right w:val="nil"/>
            </w:tcBorders>
            <w:shd w:val="clear" w:color="000000" w:fill="CCFFCC"/>
            <w:noWrap/>
            <w:vAlign w:val="center"/>
            <w:hideMark/>
          </w:tcPr>
          <w:p w14:paraId="6C94E155" w14:textId="77777777" w:rsidR="00732F87" w:rsidRPr="00D726D7" w:rsidRDefault="00732F87" w:rsidP="00376AA0">
            <w:pPr>
              <w:keepNext/>
              <w:jc w:val="center"/>
              <w:rPr>
                <w:lang w:eastAsia="de-DE"/>
              </w:rPr>
            </w:pPr>
            <w:r w:rsidRPr="00D726D7">
              <w:rPr>
                <w:lang w:eastAsia="de-DE"/>
              </w:rPr>
              <w:t>-31.49%</w:t>
            </w:r>
          </w:p>
        </w:tc>
        <w:tc>
          <w:tcPr>
            <w:tcW w:w="923" w:type="dxa"/>
            <w:tcBorders>
              <w:top w:val="nil"/>
              <w:left w:val="nil"/>
              <w:bottom w:val="nil"/>
              <w:right w:val="single" w:sz="4" w:space="0" w:color="auto"/>
            </w:tcBorders>
            <w:shd w:val="clear" w:color="000000" w:fill="CCFFCC"/>
            <w:noWrap/>
            <w:vAlign w:val="center"/>
            <w:hideMark/>
          </w:tcPr>
          <w:p w14:paraId="269571EA" w14:textId="77777777" w:rsidR="00732F87" w:rsidRPr="00D726D7" w:rsidRDefault="00732F87" w:rsidP="00376AA0">
            <w:pPr>
              <w:keepNext/>
              <w:jc w:val="center"/>
              <w:rPr>
                <w:lang w:eastAsia="de-DE"/>
              </w:rPr>
            </w:pPr>
            <w:r w:rsidRPr="00D726D7">
              <w:rPr>
                <w:lang w:eastAsia="de-DE"/>
              </w:rPr>
              <w:t>-28.80%</w:t>
            </w:r>
          </w:p>
        </w:tc>
        <w:tc>
          <w:tcPr>
            <w:tcW w:w="975" w:type="dxa"/>
            <w:tcBorders>
              <w:top w:val="nil"/>
              <w:left w:val="nil"/>
              <w:bottom w:val="nil"/>
              <w:right w:val="nil"/>
            </w:tcBorders>
            <w:shd w:val="clear" w:color="auto" w:fill="auto"/>
            <w:noWrap/>
            <w:vAlign w:val="center"/>
            <w:hideMark/>
          </w:tcPr>
          <w:p w14:paraId="4E3FF78C" w14:textId="77777777" w:rsidR="00732F87" w:rsidRPr="00D726D7" w:rsidRDefault="00732F87" w:rsidP="00376AA0">
            <w:pPr>
              <w:keepNext/>
              <w:jc w:val="center"/>
              <w:rPr>
                <w:lang w:eastAsia="de-DE"/>
              </w:rPr>
            </w:pPr>
            <w:r w:rsidRPr="00D726D7">
              <w:rPr>
                <w:lang w:eastAsia="de-DE"/>
              </w:rPr>
              <w:t>933.8%</w:t>
            </w:r>
          </w:p>
        </w:tc>
        <w:tc>
          <w:tcPr>
            <w:tcW w:w="975" w:type="dxa"/>
            <w:tcBorders>
              <w:top w:val="nil"/>
              <w:left w:val="nil"/>
              <w:bottom w:val="nil"/>
              <w:right w:val="nil"/>
            </w:tcBorders>
            <w:shd w:val="clear" w:color="auto" w:fill="auto"/>
            <w:noWrap/>
            <w:vAlign w:val="center"/>
            <w:hideMark/>
          </w:tcPr>
          <w:p w14:paraId="07089206" w14:textId="77777777" w:rsidR="00732F87" w:rsidRPr="00D726D7" w:rsidRDefault="00732F87" w:rsidP="00376AA0">
            <w:pPr>
              <w:keepNext/>
              <w:jc w:val="center"/>
              <w:rPr>
                <w:lang w:eastAsia="de-DE"/>
              </w:rPr>
            </w:pPr>
            <w:r w:rsidRPr="00D726D7">
              <w:rPr>
                <w:lang w:eastAsia="de-DE"/>
              </w:rPr>
              <w:t>1077.1%</w:t>
            </w:r>
          </w:p>
        </w:tc>
        <w:tc>
          <w:tcPr>
            <w:tcW w:w="1344" w:type="dxa"/>
            <w:tcBorders>
              <w:top w:val="nil"/>
              <w:left w:val="single" w:sz="4" w:space="0" w:color="auto"/>
              <w:bottom w:val="nil"/>
              <w:right w:val="nil"/>
            </w:tcBorders>
            <w:shd w:val="clear" w:color="auto" w:fill="auto"/>
            <w:noWrap/>
            <w:vAlign w:val="center"/>
          </w:tcPr>
          <w:p w14:paraId="6ED6B3B0"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3DB85A07" w14:textId="77777777" w:rsidR="00732F87" w:rsidRPr="00D726D7" w:rsidRDefault="00732F87" w:rsidP="00376AA0">
            <w:pPr>
              <w:keepNext/>
              <w:jc w:val="center"/>
              <w:rPr>
                <w:lang w:eastAsia="de-DE"/>
              </w:rPr>
            </w:pPr>
          </w:p>
        </w:tc>
      </w:tr>
      <w:tr w:rsidR="00732F87" w:rsidRPr="009A633B" w14:paraId="6472EC87"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357CB946" w14:textId="77777777" w:rsidR="00732F87" w:rsidRPr="00D726D7" w:rsidRDefault="00732F87" w:rsidP="00376AA0">
            <w:pPr>
              <w:keepNext/>
              <w:rPr>
                <w:lang w:eastAsia="de-DE"/>
              </w:rPr>
            </w:pPr>
            <w:r w:rsidRPr="00D726D7">
              <w:rPr>
                <w:lang w:eastAsia="de-DE"/>
              </w:rPr>
              <w:t>Class C</w:t>
            </w:r>
          </w:p>
        </w:tc>
        <w:tc>
          <w:tcPr>
            <w:tcW w:w="923" w:type="dxa"/>
            <w:tcBorders>
              <w:top w:val="nil"/>
              <w:left w:val="single" w:sz="8" w:space="0" w:color="auto"/>
              <w:bottom w:val="nil"/>
              <w:right w:val="nil"/>
            </w:tcBorders>
            <w:shd w:val="clear" w:color="000000" w:fill="CCFFCC"/>
            <w:noWrap/>
            <w:vAlign w:val="center"/>
            <w:hideMark/>
          </w:tcPr>
          <w:p w14:paraId="0CDC8BD3" w14:textId="77777777" w:rsidR="00732F87" w:rsidRPr="00D726D7" w:rsidRDefault="00732F87" w:rsidP="00376AA0">
            <w:pPr>
              <w:keepNext/>
              <w:jc w:val="center"/>
              <w:rPr>
                <w:lang w:eastAsia="de-DE"/>
              </w:rPr>
            </w:pPr>
            <w:r w:rsidRPr="00D726D7">
              <w:rPr>
                <w:lang w:eastAsia="de-DE"/>
              </w:rPr>
              <w:t>-26.33%</w:t>
            </w:r>
          </w:p>
        </w:tc>
        <w:tc>
          <w:tcPr>
            <w:tcW w:w="923" w:type="dxa"/>
            <w:tcBorders>
              <w:top w:val="nil"/>
              <w:left w:val="nil"/>
              <w:bottom w:val="nil"/>
              <w:right w:val="nil"/>
            </w:tcBorders>
            <w:shd w:val="clear" w:color="000000" w:fill="CCFFCC"/>
            <w:noWrap/>
            <w:vAlign w:val="center"/>
            <w:hideMark/>
          </w:tcPr>
          <w:p w14:paraId="03ECC585" w14:textId="77777777" w:rsidR="00732F87" w:rsidRPr="00D726D7" w:rsidRDefault="00732F87" w:rsidP="00376AA0">
            <w:pPr>
              <w:keepNext/>
              <w:jc w:val="center"/>
              <w:rPr>
                <w:lang w:eastAsia="de-DE"/>
              </w:rPr>
            </w:pPr>
            <w:r w:rsidRPr="00D726D7">
              <w:rPr>
                <w:lang w:eastAsia="de-DE"/>
              </w:rPr>
              <w:t>-21.66%</w:t>
            </w:r>
          </w:p>
        </w:tc>
        <w:tc>
          <w:tcPr>
            <w:tcW w:w="923" w:type="dxa"/>
            <w:tcBorders>
              <w:top w:val="nil"/>
              <w:left w:val="nil"/>
              <w:bottom w:val="nil"/>
              <w:right w:val="single" w:sz="4" w:space="0" w:color="auto"/>
            </w:tcBorders>
            <w:shd w:val="clear" w:color="000000" w:fill="CCFFCC"/>
            <w:noWrap/>
            <w:vAlign w:val="center"/>
            <w:hideMark/>
          </w:tcPr>
          <w:p w14:paraId="2D6224B5" w14:textId="77777777" w:rsidR="00732F87" w:rsidRPr="00D726D7" w:rsidRDefault="00732F87" w:rsidP="00376AA0">
            <w:pPr>
              <w:keepNext/>
              <w:jc w:val="center"/>
              <w:rPr>
                <w:lang w:eastAsia="de-DE"/>
              </w:rPr>
            </w:pPr>
            <w:r w:rsidRPr="00D726D7">
              <w:rPr>
                <w:lang w:eastAsia="de-DE"/>
              </w:rPr>
              <w:t>-22.37%</w:t>
            </w:r>
          </w:p>
        </w:tc>
        <w:tc>
          <w:tcPr>
            <w:tcW w:w="975" w:type="dxa"/>
            <w:tcBorders>
              <w:top w:val="nil"/>
              <w:left w:val="nil"/>
              <w:bottom w:val="nil"/>
              <w:right w:val="nil"/>
            </w:tcBorders>
            <w:shd w:val="clear" w:color="auto" w:fill="auto"/>
            <w:noWrap/>
            <w:vAlign w:val="center"/>
            <w:hideMark/>
          </w:tcPr>
          <w:p w14:paraId="2926FFBC" w14:textId="77777777" w:rsidR="00732F87" w:rsidRPr="00D726D7" w:rsidRDefault="00732F87" w:rsidP="00376AA0">
            <w:pPr>
              <w:keepNext/>
              <w:jc w:val="center"/>
              <w:rPr>
                <w:lang w:eastAsia="de-DE"/>
              </w:rPr>
            </w:pPr>
            <w:r w:rsidRPr="00D726D7">
              <w:rPr>
                <w:lang w:eastAsia="de-DE"/>
              </w:rPr>
              <w:t>1003.4%</w:t>
            </w:r>
          </w:p>
        </w:tc>
        <w:tc>
          <w:tcPr>
            <w:tcW w:w="975" w:type="dxa"/>
            <w:tcBorders>
              <w:top w:val="nil"/>
              <w:left w:val="nil"/>
              <w:bottom w:val="nil"/>
              <w:right w:val="nil"/>
            </w:tcBorders>
            <w:shd w:val="clear" w:color="auto" w:fill="auto"/>
            <w:noWrap/>
            <w:vAlign w:val="center"/>
            <w:hideMark/>
          </w:tcPr>
          <w:p w14:paraId="582D89D1" w14:textId="77777777" w:rsidR="00732F87" w:rsidRPr="00D726D7" w:rsidRDefault="00732F87" w:rsidP="00376AA0">
            <w:pPr>
              <w:keepNext/>
              <w:jc w:val="center"/>
              <w:rPr>
                <w:lang w:eastAsia="de-DE"/>
              </w:rPr>
            </w:pPr>
            <w:r w:rsidRPr="00D726D7">
              <w:rPr>
                <w:lang w:eastAsia="de-DE"/>
              </w:rPr>
              <w:t>1179.8%</w:t>
            </w:r>
          </w:p>
        </w:tc>
        <w:tc>
          <w:tcPr>
            <w:tcW w:w="1344" w:type="dxa"/>
            <w:tcBorders>
              <w:top w:val="nil"/>
              <w:left w:val="single" w:sz="4" w:space="0" w:color="auto"/>
              <w:bottom w:val="nil"/>
              <w:right w:val="nil"/>
            </w:tcBorders>
            <w:shd w:val="clear" w:color="auto" w:fill="auto"/>
            <w:noWrap/>
            <w:vAlign w:val="center"/>
          </w:tcPr>
          <w:p w14:paraId="660CEB71"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18B14A0F" w14:textId="77777777" w:rsidR="00732F87" w:rsidRPr="00D726D7" w:rsidRDefault="00732F87" w:rsidP="00376AA0">
            <w:pPr>
              <w:keepNext/>
              <w:jc w:val="center"/>
              <w:rPr>
                <w:lang w:eastAsia="de-DE"/>
              </w:rPr>
            </w:pPr>
          </w:p>
        </w:tc>
      </w:tr>
      <w:tr w:rsidR="00732F87" w:rsidRPr="009A633B" w14:paraId="25009E28"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27E8D109" w14:textId="77777777" w:rsidR="00732F87" w:rsidRPr="00D726D7" w:rsidRDefault="00732F87" w:rsidP="00376AA0">
            <w:pPr>
              <w:keepNext/>
              <w:rPr>
                <w:lang w:eastAsia="de-DE"/>
              </w:rPr>
            </w:pPr>
            <w:r w:rsidRPr="00D726D7">
              <w:rPr>
                <w:lang w:eastAsia="de-DE"/>
              </w:rPr>
              <w:t>Class E</w:t>
            </w:r>
          </w:p>
        </w:tc>
        <w:tc>
          <w:tcPr>
            <w:tcW w:w="923" w:type="dxa"/>
            <w:tcBorders>
              <w:top w:val="nil"/>
              <w:left w:val="nil"/>
              <w:bottom w:val="nil"/>
              <w:right w:val="nil"/>
            </w:tcBorders>
            <w:shd w:val="clear" w:color="auto" w:fill="auto"/>
            <w:noWrap/>
            <w:vAlign w:val="center"/>
            <w:hideMark/>
          </w:tcPr>
          <w:p w14:paraId="29A7FF84" w14:textId="7C658317" w:rsidR="00732F87" w:rsidRPr="00D726D7" w:rsidRDefault="00732F87" w:rsidP="00376AA0">
            <w:pPr>
              <w:keepNext/>
              <w:jc w:val="center"/>
              <w:rPr>
                <w:lang w:eastAsia="de-DE"/>
              </w:rPr>
            </w:pPr>
          </w:p>
        </w:tc>
        <w:tc>
          <w:tcPr>
            <w:tcW w:w="923" w:type="dxa"/>
            <w:tcBorders>
              <w:top w:val="nil"/>
              <w:left w:val="nil"/>
              <w:bottom w:val="nil"/>
              <w:right w:val="nil"/>
            </w:tcBorders>
            <w:shd w:val="clear" w:color="auto" w:fill="auto"/>
            <w:noWrap/>
            <w:vAlign w:val="center"/>
            <w:hideMark/>
          </w:tcPr>
          <w:p w14:paraId="2D023C1A" w14:textId="77777777" w:rsidR="00732F87" w:rsidRPr="00D726D7" w:rsidRDefault="00732F87" w:rsidP="00376AA0">
            <w:pPr>
              <w:keepNext/>
              <w:jc w:val="center"/>
              <w:rPr>
                <w:lang w:eastAsia="de-DE"/>
              </w:rPr>
            </w:pPr>
          </w:p>
        </w:tc>
        <w:tc>
          <w:tcPr>
            <w:tcW w:w="923" w:type="dxa"/>
            <w:tcBorders>
              <w:top w:val="nil"/>
              <w:left w:val="nil"/>
              <w:bottom w:val="nil"/>
              <w:right w:val="single" w:sz="4" w:space="0" w:color="auto"/>
            </w:tcBorders>
            <w:shd w:val="clear" w:color="auto" w:fill="auto"/>
            <w:noWrap/>
            <w:vAlign w:val="center"/>
            <w:hideMark/>
          </w:tcPr>
          <w:p w14:paraId="49C8806B" w14:textId="5D630CB4" w:rsidR="00732F87" w:rsidRPr="00D726D7" w:rsidRDefault="00732F87" w:rsidP="00376AA0">
            <w:pPr>
              <w:keepNext/>
              <w:jc w:val="center"/>
              <w:rPr>
                <w:lang w:eastAsia="de-DE"/>
              </w:rPr>
            </w:pPr>
          </w:p>
        </w:tc>
        <w:tc>
          <w:tcPr>
            <w:tcW w:w="975" w:type="dxa"/>
            <w:tcBorders>
              <w:top w:val="nil"/>
              <w:left w:val="nil"/>
              <w:bottom w:val="nil"/>
              <w:right w:val="nil"/>
            </w:tcBorders>
            <w:shd w:val="clear" w:color="auto" w:fill="auto"/>
            <w:noWrap/>
            <w:vAlign w:val="center"/>
            <w:hideMark/>
          </w:tcPr>
          <w:p w14:paraId="2BF373F2" w14:textId="3BEB3F44" w:rsidR="00732F87" w:rsidRPr="00D726D7" w:rsidRDefault="00732F87" w:rsidP="00376AA0">
            <w:pPr>
              <w:keepNext/>
              <w:jc w:val="center"/>
              <w:rPr>
                <w:lang w:eastAsia="de-DE"/>
              </w:rPr>
            </w:pPr>
          </w:p>
        </w:tc>
        <w:tc>
          <w:tcPr>
            <w:tcW w:w="975" w:type="dxa"/>
            <w:tcBorders>
              <w:top w:val="nil"/>
              <w:left w:val="nil"/>
              <w:bottom w:val="nil"/>
              <w:right w:val="nil"/>
            </w:tcBorders>
            <w:shd w:val="clear" w:color="auto" w:fill="auto"/>
            <w:noWrap/>
            <w:vAlign w:val="center"/>
            <w:hideMark/>
          </w:tcPr>
          <w:p w14:paraId="35B3D40C" w14:textId="77777777" w:rsidR="00732F87" w:rsidRPr="00D726D7" w:rsidRDefault="00732F87" w:rsidP="00376AA0">
            <w:pPr>
              <w:keepNext/>
              <w:jc w:val="center"/>
              <w:rPr>
                <w:lang w:eastAsia="de-DE"/>
              </w:rPr>
            </w:pPr>
          </w:p>
        </w:tc>
        <w:tc>
          <w:tcPr>
            <w:tcW w:w="1344" w:type="dxa"/>
            <w:tcBorders>
              <w:top w:val="nil"/>
              <w:left w:val="single" w:sz="4" w:space="0" w:color="auto"/>
              <w:bottom w:val="nil"/>
              <w:right w:val="nil"/>
            </w:tcBorders>
            <w:shd w:val="clear" w:color="auto" w:fill="auto"/>
            <w:noWrap/>
            <w:vAlign w:val="center"/>
          </w:tcPr>
          <w:p w14:paraId="4EDA8EA0"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319E67CB" w14:textId="77777777" w:rsidR="00732F87" w:rsidRPr="00D726D7" w:rsidRDefault="00732F87" w:rsidP="00376AA0">
            <w:pPr>
              <w:keepNext/>
              <w:jc w:val="center"/>
              <w:rPr>
                <w:lang w:eastAsia="de-DE"/>
              </w:rPr>
            </w:pPr>
          </w:p>
        </w:tc>
      </w:tr>
      <w:tr w:rsidR="00732F87" w:rsidRPr="009A633B" w14:paraId="5A49C828"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3C01BFB" w14:textId="77777777" w:rsidR="00732F87" w:rsidRPr="00D726D7" w:rsidRDefault="00732F87" w:rsidP="00376AA0">
            <w:pPr>
              <w:keepNext/>
              <w:rPr>
                <w:b/>
                <w:bCs/>
                <w:lang w:eastAsia="de-DE"/>
              </w:rPr>
            </w:pPr>
            <w:r w:rsidRPr="00D726D7">
              <w:rPr>
                <w:b/>
                <w:bCs/>
                <w:lang w:eastAsia="de-DE"/>
              </w:rPr>
              <w:t>Overall</w:t>
            </w:r>
          </w:p>
        </w:tc>
        <w:tc>
          <w:tcPr>
            <w:tcW w:w="923" w:type="dxa"/>
            <w:tcBorders>
              <w:top w:val="single" w:sz="8" w:space="0" w:color="auto"/>
              <w:left w:val="single" w:sz="8" w:space="0" w:color="auto"/>
              <w:bottom w:val="nil"/>
              <w:right w:val="nil"/>
            </w:tcBorders>
            <w:shd w:val="clear" w:color="000000" w:fill="CCFFCC"/>
            <w:noWrap/>
            <w:vAlign w:val="center"/>
            <w:hideMark/>
          </w:tcPr>
          <w:p w14:paraId="1BFE2F8C" w14:textId="77777777" w:rsidR="00732F87" w:rsidRPr="00D726D7" w:rsidRDefault="00732F87" w:rsidP="00376AA0">
            <w:pPr>
              <w:keepNext/>
              <w:jc w:val="center"/>
              <w:rPr>
                <w:lang w:eastAsia="de-DE"/>
              </w:rPr>
            </w:pPr>
            <w:r w:rsidRPr="00D726D7">
              <w:rPr>
                <w:lang w:eastAsia="de-DE"/>
              </w:rPr>
              <w:t>-26.58%</w:t>
            </w:r>
          </w:p>
        </w:tc>
        <w:tc>
          <w:tcPr>
            <w:tcW w:w="923" w:type="dxa"/>
            <w:tcBorders>
              <w:top w:val="single" w:sz="8" w:space="0" w:color="auto"/>
              <w:left w:val="nil"/>
              <w:bottom w:val="nil"/>
              <w:right w:val="nil"/>
            </w:tcBorders>
            <w:shd w:val="clear" w:color="000000" w:fill="CCFFCC"/>
            <w:noWrap/>
            <w:vAlign w:val="center"/>
            <w:hideMark/>
          </w:tcPr>
          <w:p w14:paraId="0172CCA7" w14:textId="77777777" w:rsidR="00732F87" w:rsidRPr="00D726D7" w:rsidRDefault="00732F87" w:rsidP="00376AA0">
            <w:pPr>
              <w:keepNext/>
              <w:jc w:val="center"/>
              <w:rPr>
                <w:lang w:eastAsia="de-DE"/>
              </w:rPr>
            </w:pPr>
            <w:r w:rsidRPr="00D726D7">
              <w:rPr>
                <w:lang w:eastAsia="de-DE"/>
              </w:rPr>
              <w:t>-27.61%</w:t>
            </w:r>
          </w:p>
        </w:tc>
        <w:tc>
          <w:tcPr>
            <w:tcW w:w="923" w:type="dxa"/>
            <w:tcBorders>
              <w:top w:val="single" w:sz="8" w:space="0" w:color="auto"/>
              <w:left w:val="nil"/>
              <w:bottom w:val="nil"/>
              <w:right w:val="single" w:sz="4" w:space="0" w:color="auto"/>
            </w:tcBorders>
            <w:shd w:val="clear" w:color="000000" w:fill="CCFFCC"/>
            <w:noWrap/>
            <w:vAlign w:val="center"/>
            <w:hideMark/>
          </w:tcPr>
          <w:p w14:paraId="2C21DE63" w14:textId="77777777" w:rsidR="00732F87" w:rsidRPr="00D726D7" w:rsidRDefault="00732F87" w:rsidP="00376AA0">
            <w:pPr>
              <w:keepNext/>
              <w:jc w:val="center"/>
              <w:rPr>
                <w:lang w:eastAsia="de-DE"/>
              </w:rPr>
            </w:pPr>
            <w:r w:rsidRPr="00D726D7">
              <w:rPr>
                <w:lang w:eastAsia="de-DE"/>
              </w:rPr>
              <w:t>-30.41%</w:t>
            </w:r>
          </w:p>
        </w:tc>
        <w:tc>
          <w:tcPr>
            <w:tcW w:w="975" w:type="dxa"/>
            <w:tcBorders>
              <w:top w:val="single" w:sz="8" w:space="0" w:color="auto"/>
              <w:left w:val="nil"/>
              <w:bottom w:val="nil"/>
              <w:right w:val="nil"/>
            </w:tcBorders>
            <w:shd w:val="clear" w:color="auto" w:fill="auto"/>
            <w:noWrap/>
            <w:vAlign w:val="center"/>
            <w:hideMark/>
          </w:tcPr>
          <w:p w14:paraId="2A5D4CE4" w14:textId="77777777" w:rsidR="00732F87" w:rsidRPr="00D726D7" w:rsidRDefault="00732F87" w:rsidP="00376AA0">
            <w:pPr>
              <w:keepNext/>
              <w:jc w:val="center"/>
              <w:rPr>
                <w:lang w:eastAsia="de-DE"/>
              </w:rPr>
            </w:pPr>
            <w:r w:rsidRPr="00D726D7">
              <w:rPr>
                <w:lang w:eastAsia="de-DE"/>
              </w:rPr>
              <w:t>1025.7%</w:t>
            </w:r>
          </w:p>
        </w:tc>
        <w:tc>
          <w:tcPr>
            <w:tcW w:w="975" w:type="dxa"/>
            <w:tcBorders>
              <w:top w:val="single" w:sz="8" w:space="0" w:color="auto"/>
              <w:left w:val="nil"/>
              <w:bottom w:val="nil"/>
              <w:right w:val="nil"/>
            </w:tcBorders>
            <w:shd w:val="clear" w:color="auto" w:fill="auto"/>
            <w:noWrap/>
            <w:vAlign w:val="center"/>
            <w:hideMark/>
          </w:tcPr>
          <w:p w14:paraId="585B8C66" w14:textId="77777777" w:rsidR="00732F87" w:rsidRPr="00D726D7" w:rsidRDefault="00732F87" w:rsidP="00376AA0">
            <w:pPr>
              <w:keepNext/>
              <w:jc w:val="center"/>
              <w:rPr>
                <w:lang w:eastAsia="de-DE"/>
              </w:rPr>
            </w:pPr>
            <w:r w:rsidRPr="00D726D7">
              <w:rPr>
                <w:lang w:eastAsia="de-DE"/>
              </w:rPr>
              <w:t>1117.9%</w:t>
            </w:r>
          </w:p>
        </w:tc>
        <w:tc>
          <w:tcPr>
            <w:tcW w:w="1344" w:type="dxa"/>
            <w:tcBorders>
              <w:top w:val="single" w:sz="8" w:space="0" w:color="auto"/>
              <w:left w:val="single" w:sz="4" w:space="0" w:color="auto"/>
              <w:bottom w:val="single" w:sz="8" w:space="0" w:color="auto"/>
              <w:right w:val="nil"/>
            </w:tcBorders>
            <w:shd w:val="clear" w:color="auto" w:fill="auto"/>
            <w:noWrap/>
            <w:vAlign w:val="center"/>
          </w:tcPr>
          <w:p w14:paraId="4B2604C6" w14:textId="77777777" w:rsidR="00732F87" w:rsidRPr="00D726D7" w:rsidRDefault="00732F87" w:rsidP="00376AA0">
            <w:pPr>
              <w:keepNext/>
              <w:jc w:val="center"/>
              <w:rPr>
                <w:lang w:eastAsia="de-DE"/>
              </w:rPr>
            </w:pPr>
          </w:p>
        </w:tc>
        <w:tc>
          <w:tcPr>
            <w:tcW w:w="1357" w:type="dxa"/>
            <w:tcBorders>
              <w:top w:val="single" w:sz="8" w:space="0" w:color="auto"/>
              <w:left w:val="nil"/>
              <w:bottom w:val="single" w:sz="8" w:space="0" w:color="auto"/>
              <w:right w:val="single" w:sz="8" w:space="0" w:color="auto"/>
            </w:tcBorders>
            <w:shd w:val="clear" w:color="auto" w:fill="auto"/>
            <w:noWrap/>
            <w:vAlign w:val="center"/>
          </w:tcPr>
          <w:p w14:paraId="0C920EAD" w14:textId="77777777" w:rsidR="00732F87" w:rsidRPr="00D726D7" w:rsidRDefault="00732F87" w:rsidP="00376AA0">
            <w:pPr>
              <w:keepNext/>
              <w:jc w:val="center"/>
              <w:rPr>
                <w:lang w:eastAsia="de-DE"/>
              </w:rPr>
            </w:pPr>
          </w:p>
        </w:tc>
      </w:tr>
      <w:tr w:rsidR="00732F87" w:rsidRPr="009A633B" w14:paraId="742793B8"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B90810B" w14:textId="77777777" w:rsidR="00732F87" w:rsidRPr="00D726D7" w:rsidRDefault="00732F87" w:rsidP="00376AA0">
            <w:pPr>
              <w:keepNext/>
              <w:rPr>
                <w:lang w:eastAsia="de-DE"/>
              </w:rPr>
            </w:pPr>
            <w:r w:rsidRPr="00D726D7">
              <w:rPr>
                <w:lang w:eastAsia="de-DE"/>
              </w:rPr>
              <w:t>Class D</w:t>
            </w:r>
          </w:p>
        </w:tc>
        <w:tc>
          <w:tcPr>
            <w:tcW w:w="923" w:type="dxa"/>
            <w:tcBorders>
              <w:top w:val="single" w:sz="8" w:space="0" w:color="auto"/>
              <w:left w:val="nil"/>
              <w:bottom w:val="nil"/>
              <w:right w:val="nil"/>
            </w:tcBorders>
            <w:shd w:val="clear" w:color="000000" w:fill="CCFFCC"/>
            <w:noWrap/>
            <w:vAlign w:val="center"/>
            <w:hideMark/>
          </w:tcPr>
          <w:p w14:paraId="51B36D05" w14:textId="77777777" w:rsidR="00732F87" w:rsidRPr="00D726D7" w:rsidRDefault="00732F87" w:rsidP="00376AA0">
            <w:pPr>
              <w:keepNext/>
              <w:jc w:val="center"/>
              <w:rPr>
                <w:lang w:eastAsia="de-DE"/>
              </w:rPr>
            </w:pPr>
            <w:r w:rsidRPr="00D726D7">
              <w:rPr>
                <w:lang w:eastAsia="de-DE"/>
              </w:rPr>
              <w:t>-27.14%</w:t>
            </w:r>
          </w:p>
        </w:tc>
        <w:tc>
          <w:tcPr>
            <w:tcW w:w="923" w:type="dxa"/>
            <w:tcBorders>
              <w:top w:val="single" w:sz="8" w:space="0" w:color="auto"/>
              <w:left w:val="nil"/>
              <w:bottom w:val="nil"/>
              <w:right w:val="nil"/>
            </w:tcBorders>
            <w:shd w:val="clear" w:color="000000" w:fill="CCFFCC"/>
            <w:noWrap/>
            <w:vAlign w:val="center"/>
            <w:hideMark/>
          </w:tcPr>
          <w:p w14:paraId="6B6A337A" w14:textId="77777777" w:rsidR="00732F87" w:rsidRPr="00D726D7" w:rsidRDefault="00732F87" w:rsidP="00376AA0">
            <w:pPr>
              <w:keepNext/>
              <w:jc w:val="center"/>
              <w:rPr>
                <w:lang w:eastAsia="de-DE"/>
              </w:rPr>
            </w:pPr>
            <w:r w:rsidRPr="00D726D7">
              <w:rPr>
                <w:lang w:eastAsia="de-DE"/>
              </w:rPr>
              <w:t>-22.16%</w:t>
            </w:r>
          </w:p>
        </w:tc>
        <w:tc>
          <w:tcPr>
            <w:tcW w:w="923" w:type="dxa"/>
            <w:tcBorders>
              <w:top w:val="single" w:sz="8" w:space="0" w:color="auto"/>
              <w:left w:val="nil"/>
              <w:bottom w:val="nil"/>
              <w:right w:val="single" w:sz="4" w:space="0" w:color="auto"/>
            </w:tcBorders>
            <w:shd w:val="clear" w:color="000000" w:fill="CCFFCC"/>
            <w:noWrap/>
            <w:vAlign w:val="center"/>
            <w:hideMark/>
          </w:tcPr>
          <w:p w14:paraId="6445C747" w14:textId="77777777" w:rsidR="00732F87" w:rsidRPr="00D726D7" w:rsidRDefault="00732F87" w:rsidP="00376AA0">
            <w:pPr>
              <w:keepNext/>
              <w:jc w:val="center"/>
              <w:rPr>
                <w:lang w:eastAsia="de-DE"/>
              </w:rPr>
            </w:pPr>
            <w:r w:rsidRPr="00D726D7">
              <w:rPr>
                <w:lang w:eastAsia="de-DE"/>
              </w:rPr>
              <w:t>-23.42%</w:t>
            </w:r>
          </w:p>
        </w:tc>
        <w:tc>
          <w:tcPr>
            <w:tcW w:w="975" w:type="dxa"/>
            <w:tcBorders>
              <w:top w:val="single" w:sz="8" w:space="0" w:color="auto"/>
              <w:left w:val="nil"/>
              <w:bottom w:val="nil"/>
              <w:right w:val="nil"/>
            </w:tcBorders>
            <w:shd w:val="clear" w:color="auto" w:fill="auto"/>
            <w:noWrap/>
            <w:vAlign w:val="center"/>
            <w:hideMark/>
          </w:tcPr>
          <w:p w14:paraId="63FAE7A7" w14:textId="77777777" w:rsidR="00732F87" w:rsidRPr="00D726D7" w:rsidRDefault="00732F87" w:rsidP="00376AA0">
            <w:pPr>
              <w:keepNext/>
              <w:jc w:val="center"/>
              <w:rPr>
                <w:lang w:eastAsia="de-DE"/>
              </w:rPr>
            </w:pPr>
            <w:r w:rsidRPr="00D726D7">
              <w:rPr>
                <w:lang w:eastAsia="de-DE"/>
              </w:rPr>
              <w:t>949.0%</w:t>
            </w:r>
          </w:p>
        </w:tc>
        <w:tc>
          <w:tcPr>
            <w:tcW w:w="975" w:type="dxa"/>
            <w:tcBorders>
              <w:top w:val="single" w:sz="8" w:space="0" w:color="auto"/>
              <w:left w:val="nil"/>
              <w:bottom w:val="nil"/>
              <w:right w:val="nil"/>
            </w:tcBorders>
            <w:shd w:val="clear" w:color="auto" w:fill="auto"/>
            <w:noWrap/>
            <w:vAlign w:val="center"/>
            <w:hideMark/>
          </w:tcPr>
          <w:p w14:paraId="2B95CAFC" w14:textId="77777777" w:rsidR="00732F87" w:rsidRPr="00D726D7" w:rsidRDefault="00732F87" w:rsidP="00376AA0">
            <w:pPr>
              <w:keepNext/>
              <w:jc w:val="center"/>
              <w:rPr>
                <w:lang w:eastAsia="de-DE"/>
              </w:rPr>
            </w:pPr>
            <w:r w:rsidRPr="00D726D7">
              <w:rPr>
                <w:lang w:eastAsia="de-DE"/>
              </w:rPr>
              <w:t>1295.2%</w:t>
            </w:r>
          </w:p>
        </w:tc>
        <w:tc>
          <w:tcPr>
            <w:tcW w:w="1344" w:type="dxa"/>
            <w:tcBorders>
              <w:top w:val="nil"/>
              <w:left w:val="single" w:sz="4" w:space="0" w:color="auto"/>
              <w:bottom w:val="nil"/>
              <w:right w:val="nil"/>
            </w:tcBorders>
            <w:shd w:val="clear" w:color="auto" w:fill="auto"/>
            <w:noWrap/>
            <w:vAlign w:val="center"/>
          </w:tcPr>
          <w:p w14:paraId="2C98ECCE"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01C16AB7" w14:textId="77777777" w:rsidR="00732F87" w:rsidRPr="00D726D7" w:rsidRDefault="00732F87" w:rsidP="00376AA0">
            <w:pPr>
              <w:keepNext/>
              <w:jc w:val="center"/>
              <w:rPr>
                <w:lang w:eastAsia="de-DE"/>
              </w:rPr>
            </w:pPr>
          </w:p>
        </w:tc>
      </w:tr>
      <w:tr w:rsidR="00732F87" w:rsidRPr="009A633B" w14:paraId="19A32B4C"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2D5ADE40" w14:textId="77777777" w:rsidR="00732F87" w:rsidRPr="00D726D7" w:rsidRDefault="00732F87" w:rsidP="00376AA0">
            <w:pPr>
              <w:keepNext/>
              <w:rPr>
                <w:lang w:eastAsia="de-DE"/>
              </w:rPr>
            </w:pPr>
            <w:r w:rsidRPr="00D726D7">
              <w:rPr>
                <w:lang w:eastAsia="de-DE"/>
              </w:rPr>
              <w:t>Class F</w:t>
            </w:r>
          </w:p>
        </w:tc>
        <w:tc>
          <w:tcPr>
            <w:tcW w:w="923" w:type="dxa"/>
            <w:tcBorders>
              <w:top w:val="nil"/>
              <w:left w:val="nil"/>
              <w:bottom w:val="nil"/>
              <w:right w:val="nil"/>
            </w:tcBorders>
            <w:shd w:val="clear" w:color="000000" w:fill="CCFFCC"/>
            <w:noWrap/>
            <w:vAlign w:val="center"/>
            <w:hideMark/>
          </w:tcPr>
          <w:p w14:paraId="120D1718" w14:textId="77777777" w:rsidR="00732F87" w:rsidRPr="00D726D7" w:rsidRDefault="00732F87" w:rsidP="00376AA0">
            <w:pPr>
              <w:keepNext/>
              <w:jc w:val="center"/>
              <w:rPr>
                <w:lang w:eastAsia="de-DE"/>
              </w:rPr>
            </w:pPr>
            <w:r w:rsidRPr="00D726D7">
              <w:rPr>
                <w:lang w:eastAsia="de-DE"/>
              </w:rPr>
              <w:t>-32.70%</w:t>
            </w:r>
          </w:p>
        </w:tc>
        <w:tc>
          <w:tcPr>
            <w:tcW w:w="923" w:type="dxa"/>
            <w:tcBorders>
              <w:top w:val="nil"/>
              <w:left w:val="nil"/>
              <w:bottom w:val="nil"/>
              <w:right w:val="nil"/>
            </w:tcBorders>
            <w:shd w:val="clear" w:color="000000" w:fill="CCFFCC"/>
            <w:noWrap/>
            <w:vAlign w:val="center"/>
            <w:hideMark/>
          </w:tcPr>
          <w:p w14:paraId="1B3B9F08" w14:textId="77777777" w:rsidR="00732F87" w:rsidRPr="00D726D7" w:rsidRDefault="00732F87" w:rsidP="00376AA0">
            <w:pPr>
              <w:keepNext/>
              <w:jc w:val="center"/>
              <w:rPr>
                <w:lang w:eastAsia="de-DE"/>
              </w:rPr>
            </w:pPr>
            <w:r w:rsidRPr="00D726D7">
              <w:rPr>
                <w:lang w:eastAsia="de-DE"/>
              </w:rPr>
              <w:t>-34.86%</w:t>
            </w:r>
          </w:p>
        </w:tc>
        <w:tc>
          <w:tcPr>
            <w:tcW w:w="923" w:type="dxa"/>
            <w:tcBorders>
              <w:top w:val="nil"/>
              <w:left w:val="nil"/>
              <w:bottom w:val="nil"/>
              <w:right w:val="single" w:sz="4" w:space="0" w:color="auto"/>
            </w:tcBorders>
            <w:shd w:val="clear" w:color="000000" w:fill="CCFFCC"/>
            <w:noWrap/>
            <w:vAlign w:val="center"/>
            <w:hideMark/>
          </w:tcPr>
          <w:p w14:paraId="5950A8EE" w14:textId="77777777" w:rsidR="00732F87" w:rsidRPr="00D726D7" w:rsidRDefault="00732F87" w:rsidP="00376AA0">
            <w:pPr>
              <w:keepNext/>
              <w:jc w:val="center"/>
              <w:rPr>
                <w:lang w:eastAsia="de-DE"/>
              </w:rPr>
            </w:pPr>
            <w:r w:rsidRPr="00D726D7">
              <w:rPr>
                <w:lang w:eastAsia="de-DE"/>
              </w:rPr>
              <w:t>-35.64%</w:t>
            </w:r>
          </w:p>
        </w:tc>
        <w:tc>
          <w:tcPr>
            <w:tcW w:w="975" w:type="dxa"/>
            <w:tcBorders>
              <w:top w:val="nil"/>
              <w:left w:val="nil"/>
              <w:bottom w:val="nil"/>
              <w:right w:val="nil"/>
            </w:tcBorders>
            <w:shd w:val="clear" w:color="auto" w:fill="auto"/>
            <w:noWrap/>
            <w:vAlign w:val="center"/>
            <w:hideMark/>
          </w:tcPr>
          <w:p w14:paraId="066DA70E" w14:textId="77777777" w:rsidR="00732F87" w:rsidRPr="00D726D7" w:rsidRDefault="00732F87" w:rsidP="00376AA0">
            <w:pPr>
              <w:keepNext/>
              <w:jc w:val="center"/>
              <w:rPr>
                <w:lang w:eastAsia="de-DE"/>
              </w:rPr>
            </w:pPr>
            <w:r w:rsidRPr="00D726D7">
              <w:rPr>
                <w:lang w:eastAsia="de-DE"/>
              </w:rPr>
              <w:t>870.5%</w:t>
            </w:r>
          </w:p>
        </w:tc>
        <w:tc>
          <w:tcPr>
            <w:tcW w:w="975" w:type="dxa"/>
            <w:tcBorders>
              <w:top w:val="nil"/>
              <w:left w:val="nil"/>
              <w:bottom w:val="nil"/>
              <w:right w:val="nil"/>
            </w:tcBorders>
            <w:shd w:val="clear" w:color="auto" w:fill="auto"/>
            <w:noWrap/>
            <w:vAlign w:val="center"/>
            <w:hideMark/>
          </w:tcPr>
          <w:p w14:paraId="37AE697A" w14:textId="77777777" w:rsidR="00732F87" w:rsidRPr="00D726D7" w:rsidRDefault="00732F87" w:rsidP="00376AA0">
            <w:pPr>
              <w:keepNext/>
              <w:jc w:val="center"/>
              <w:rPr>
                <w:lang w:eastAsia="de-DE"/>
              </w:rPr>
            </w:pPr>
            <w:r w:rsidRPr="00D726D7">
              <w:rPr>
                <w:lang w:eastAsia="de-DE"/>
              </w:rPr>
              <w:t>827.1%</w:t>
            </w:r>
          </w:p>
        </w:tc>
        <w:tc>
          <w:tcPr>
            <w:tcW w:w="1344" w:type="dxa"/>
            <w:tcBorders>
              <w:top w:val="nil"/>
              <w:left w:val="single" w:sz="4" w:space="0" w:color="auto"/>
              <w:bottom w:val="nil"/>
              <w:right w:val="nil"/>
            </w:tcBorders>
            <w:shd w:val="clear" w:color="auto" w:fill="auto"/>
            <w:noWrap/>
            <w:vAlign w:val="center"/>
          </w:tcPr>
          <w:p w14:paraId="3911394C"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64CFF97D" w14:textId="77777777" w:rsidR="00732F87" w:rsidRPr="00D726D7" w:rsidRDefault="00732F87" w:rsidP="00376AA0">
            <w:pPr>
              <w:keepNext/>
              <w:jc w:val="center"/>
              <w:rPr>
                <w:lang w:eastAsia="de-DE"/>
              </w:rPr>
            </w:pPr>
          </w:p>
        </w:tc>
      </w:tr>
      <w:tr w:rsidR="00732F87" w:rsidRPr="009A633B" w14:paraId="2A85A39A" w14:textId="77777777" w:rsidTr="00376AA0">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23C0B1E4" w14:textId="77777777" w:rsidR="00732F87" w:rsidRPr="00D726D7" w:rsidRDefault="00732F87" w:rsidP="00732F87">
            <w:pPr>
              <w:rPr>
                <w:lang w:eastAsia="de-DE"/>
              </w:rPr>
            </w:pPr>
            <w:r w:rsidRPr="00D726D7">
              <w:rPr>
                <w:lang w:eastAsia="de-DE"/>
              </w:rPr>
              <w:t>Class TGM</w:t>
            </w:r>
          </w:p>
        </w:tc>
        <w:tc>
          <w:tcPr>
            <w:tcW w:w="923" w:type="dxa"/>
            <w:tcBorders>
              <w:top w:val="nil"/>
              <w:left w:val="nil"/>
              <w:bottom w:val="single" w:sz="8" w:space="0" w:color="auto"/>
              <w:right w:val="nil"/>
            </w:tcBorders>
            <w:shd w:val="clear" w:color="000000" w:fill="CCFFCC"/>
            <w:noWrap/>
            <w:vAlign w:val="center"/>
            <w:hideMark/>
          </w:tcPr>
          <w:p w14:paraId="327542E8" w14:textId="77777777" w:rsidR="00732F87" w:rsidRPr="00D726D7" w:rsidRDefault="00732F87" w:rsidP="00DD3C00">
            <w:pPr>
              <w:jc w:val="center"/>
              <w:rPr>
                <w:lang w:eastAsia="de-DE"/>
              </w:rPr>
            </w:pPr>
            <w:r w:rsidRPr="00D726D7">
              <w:rPr>
                <w:lang w:eastAsia="de-DE"/>
              </w:rPr>
              <w:t>-42.33%</w:t>
            </w:r>
          </w:p>
        </w:tc>
        <w:tc>
          <w:tcPr>
            <w:tcW w:w="923" w:type="dxa"/>
            <w:tcBorders>
              <w:top w:val="nil"/>
              <w:left w:val="nil"/>
              <w:bottom w:val="single" w:sz="8" w:space="0" w:color="auto"/>
              <w:right w:val="nil"/>
            </w:tcBorders>
            <w:shd w:val="clear" w:color="000000" w:fill="CCFFCC"/>
            <w:noWrap/>
            <w:vAlign w:val="center"/>
            <w:hideMark/>
          </w:tcPr>
          <w:p w14:paraId="57949845" w14:textId="77777777" w:rsidR="00732F87" w:rsidRPr="00D726D7" w:rsidRDefault="00732F87" w:rsidP="00DD3C00">
            <w:pPr>
              <w:jc w:val="center"/>
              <w:rPr>
                <w:lang w:eastAsia="de-DE"/>
              </w:rPr>
            </w:pPr>
            <w:r w:rsidRPr="00D726D7">
              <w:rPr>
                <w:lang w:eastAsia="de-DE"/>
              </w:rPr>
              <w:t>-47.83%</w:t>
            </w:r>
          </w:p>
        </w:tc>
        <w:tc>
          <w:tcPr>
            <w:tcW w:w="923" w:type="dxa"/>
            <w:tcBorders>
              <w:top w:val="nil"/>
              <w:left w:val="nil"/>
              <w:bottom w:val="single" w:sz="8" w:space="0" w:color="auto"/>
              <w:right w:val="single" w:sz="4" w:space="0" w:color="auto"/>
            </w:tcBorders>
            <w:shd w:val="clear" w:color="000000" w:fill="CCFFCC"/>
            <w:noWrap/>
            <w:vAlign w:val="center"/>
            <w:hideMark/>
          </w:tcPr>
          <w:p w14:paraId="7AA26EAC" w14:textId="77777777" w:rsidR="00732F87" w:rsidRPr="00D726D7" w:rsidRDefault="00732F87" w:rsidP="00DD3C00">
            <w:pPr>
              <w:jc w:val="center"/>
              <w:rPr>
                <w:lang w:eastAsia="de-DE"/>
              </w:rPr>
            </w:pPr>
            <w:r w:rsidRPr="00D726D7">
              <w:rPr>
                <w:lang w:eastAsia="de-DE"/>
              </w:rPr>
              <w:t>-47.63%</w:t>
            </w:r>
          </w:p>
        </w:tc>
        <w:tc>
          <w:tcPr>
            <w:tcW w:w="975" w:type="dxa"/>
            <w:tcBorders>
              <w:top w:val="nil"/>
              <w:left w:val="nil"/>
              <w:bottom w:val="single" w:sz="8" w:space="0" w:color="auto"/>
              <w:right w:val="nil"/>
            </w:tcBorders>
            <w:shd w:val="clear" w:color="auto" w:fill="auto"/>
            <w:noWrap/>
            <w:vAlign w:val="center"/>
            <w:hideMark/>
          </w:tcPr>
          <w:p w14:paraId="447CB3FF" w14:textId="77777777" w:rsidR="00732F87" w:rsidRPr="00D726D7" w:rsidRDefault="00732F87" w:rsidP="00DD3C00">
            <w:pPr>
              <w:jc w:val="center"/>
              <w:rPr>
                <w:lang w:eastAsia="de-DE"/>
              </w:rPr>
            </w:pPr>
            <w:r w:rsidRPr="00D726D7">
              <w:rPr>
                <w:lang w:eastAsia="de-DE"/>
              </w:rPr>
              <w:t>735.6%</w:t>
            </w:r>
          </w:p>
        </w:tc>
        <w:tc>
          <w:tcPr>
            <w:tcW w:w="975" w:type="dxa"/>
            <w:tcBorders>
              <w:top w:val="nil"/>
              <w:left w:val="nil"/>
              <w:bottom w:val="single" w:sz="8" w:space="0" w:color="auto"/>
              <w:right w:val="nil"/>
            </w:tcBorders>
            <w:shd w:val="clear" w:color="auto" w:fill="auto"/>
            <w:noWrap/>
            <w:vAlign w:val="center"/>
            <w:hideMark/>
          </w:tcPr>
          <w:p w14:paraId="7F120CAF" w14:textId="77777777" w:rsidR="00732F87" w:rsidRPr="00D726D7" w:rsidRDefault="00732F87" w:rsidP="00DD3C00">
            <w:pPr>
              <w:jc w:val="center"/>
              <w:rPr>
                <w:lang w:eastAsia="de-DE"/>
              </w:rPr>
            </w:pPr>
            <w:r w:rsidRPr="00D726D7">
              <w:rPr>
                <w:lang w:eastAsia="de-DE"/>
              </w:rPr>
              <w:t>656.0%</w:t>
            </w:r>
          </w:p>
        </w:tc>
        <w:tc>
          <w:tcPr>
            <w:tcW w:w="1344" w:type="dxa"/>
            <w:tcBorders>
              <w:top w:val="nil"/>
              <w:left w:val="single" w:sz="4" w:space="0" w:color="auto"/>
              <w:bottom w:val="single" w:sz="8" w:space="0" w:color="auto"/>
              <w:right w:val="nil"/>
            </w:tcBorders>
            <w:shd w:val="clear" w:color="auto" w:fill="auto"/>
            <w:noWrap/>
            <w:vAlign w:val="center"/>
          </w:tcPr>
          <w:p w14:paraId="727D879D" w14:textId="77777777" w:rsidR="00732F87" w:rsidRPr="00D726D7" w:rsidRDefault="00732F87" w:rsidP="00DD3C00">
            <w:pPr>
              <w:jc w:val="center"/>
              <w:rPr>
                <w:lang w:eastAsia="de-DE"/>
              </w:rPr>
            </w:pPr>
          </w:p>
        </w:tc>
        <w:tc>
          <w:tcPr>
            <w:tcW w:w="1357" w:type="dxa"/>
            <w:tcBorders>
              <w:top w:val="nil"/>
              <w:left w:val="nil"/>
              <w:bottom w:val="single" w:sz="8" w:space="0" w:color="auto"/>
              <w:right w:val="single" w:sz="8" w:space="0" w:color="auto"/>
            </w:tcBorders>
            <w:shd w:val="clear" w:color="auto" w:fill="auto"/>
            <w:noWrap/>
            <w:vAlign w:val="center"/>
          </w:tcPr>
          <w:p w14:paraId="54C87D8E" w14:textId="77777777" w:rsidR="00732F87" w:rsidRPr="00D726D7" w:rsidRDefault="00732F87" w:rsidP="00DD3C00">
            <w:pPr>
              <w:jc w:val="center"/>
              <w:rPr>
                <w:lang w:eastAsia="de-DE"/>
              </w:rPr>
            </w:pPr>
          </w:p>
        </w:tc>
      </w:tr>
      <w:tr w:rsidR="00732F87" w:rsidRPr="009A633B" w14:paraId="74A781E3"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63E21DD0" w14:textId="77777777" w:rsidR="00732F87" w:rsidRPr="00D726D7" w:rsidRDefault="00732F87" w:rsidP="00732F87">
            <w:pPr>
              <w:rPr>
                <w:lang w:eastAsia="de-DE"/>
              </w:rPr>
            </w:pPr>
          </w:p>
        </w:tc>
        <w:tc>
          <w:tcPr>
            <w:tcW w:w="923" w:type="dxa"/>
            <w:tcBorders>
              <w:top w:val="nil"/>
              <w:left w:val="nil"/>
              <w:bottom w:val="nil"/>
              <w:right w:val="nil"/>
            </w:tcBorders>
            <w:shd w:val="clear" w:color="auto" w:fill="auto"/>
            <w:noWrap/>
            <w:vAlign w:val="center"/>
            <w:hideMark/>
          </w:tcPr>
          <w:p w14:paraId="749EB0B7" w14:textId="77777777" w:rsidR="00732F87" w:rsidRPr="00D726D7" w:rsidRDefault="00732F87" w:rsidP="00DD3C00">
            <w:pPr>
              <w:jc w:val="center"/>
              <w:rPr>
                <w:lang w:eastAsia="de-DE"/>
              </w:rPr>
            </w:pPr>
          </w:p>
        </w:tc>
        <w:tc>
          <w:tcPr>
            <w:tcW w:w="923" w:type="dxa"/>
            <w:tcBorders>
              <w:top w:val="nil"/>
              <w:left w:val="nil"/>
              <w:bottom w:val="nil"/>
              <w:right w:val="nil"/>
            </w:tcBorders>
            <w:shd w:val="clear" w:color="auto" w:fill="auto"/>
            <w:noWrap/>
            <w:vAlign w:val="center"/>
            <w:hideMark/>
          </w:tcPr>
          <w:p w14:paraId="06EE5BDD" w14:textId="77777777" w:rsidR="00732F87" w:rsidRPr="00D726D7" w:rsidRDefault="00732F87" w:rsidP="00DD3C00">
            <w:pPr>
              <w:jc w:val="center"/>
              <w:rPr>
                <w:lang w:eastAsia="de-DE"/>
              </w:rPr>
            </w:pPr>
          </w:p>
        </w:tc>
        <w:tc>
          <w:tcPr>
            <w:tcW w:w="923" w:type="dxa"/>
            <w:tcBorders>
              <w:top w:val="nil"/>
              <w:left w:val="nil"/>
              <w:bottom w:val="nil"/>
              <w:right w:val="nil"/>
            </w:tcBorders>
            <w:shd w:val="clear" w:color="auto" w:fill="auto"/>
            <w:noWrap/>
            <w:vAlign w:val="center"/>
            <w:hideMark/>
          </w:tcPr>
          <w:p w14:paraId="0146D8AC" w14:textId="77777777" w:rsidR="00732F87" w:rsidRPr="00D726D7" w:rsidRDefault="00732F87" w:rsidP="00DD3C00">
            <w:pPr>
              <w:jc w:val="center"/>
              <w:rPr>
                <w:lang w:eastAsia="de-DE"/>
              </w:rPr>
            </w:pPr>
          </w:p>
        </w:tc>
        <w:tc>
          <w:tcPr>
            <w:tcW w:w="975" w:type="dxa"/>
            <w:tcBorders>
              <w:top w:val="nil"/>
              <w:left w:val="nil"/>
              <w:bottom w:val="nil"/>
              <w:right w:val="nil"/>
            </w:tcBorders>
            <w:shd w:val="clear" w:color="auto" w:fill="auto"/>
            <w:noWrap/>
            <w:vAlign w:val="center"/>
            <w:hideMark/>
          </w:tcPr>
          <w:p w14:paraId="15F2F87B" w14:textId="77777777" w:rsidR="00732F87" w:rsidRPr="00D726D7" w:rsidRDefault="00732F87" w:rsidP="00DD3C00">
            <w:pPr>
              <w:jc w:val="center"/>
              <w:rPr>
                <w:lang w:eastAsia="de-DE"/>
              </w:rPr>
            </w:pPr>
          </w:p>
        </w:tc>
        <w:tc>
          <w:tcPr>
            <w:tcW w:w="975" w:type="dxa"/>
            <w:tcBorders>
              <w:top w:val="nil"/>
              <w:left w:val="nil"/>
              <w:bottom w:val="nil"/>
              <w:right w:val="nil"/>
            </w:tcBorders>
            <w:shd w:val="clear" w:color="auto" w:fill="auto"/>
            <w:noWrap/>
            <w:vAlign w:val="center"/>
            <w:hideMark/>
          </w:tcPr>
          <w:p w14:paraId="253350CA" w14:textId="77777777" w:rsidR="00732F87" w:rsidRPr="00D726D7" w:rsidRDefault="00732F87" w:rsidP="00DD3C00">
            <w:pPr>
              <w:jc w:val="center"/>
              <w:rPr>
                <w:lang w:eastAsia="de-DE"/>
              </w:rPr>
            </w:pPr>
          </w:p>
        </w:tc>
        <w:tc>
          <w:tcPr>
            <w:tcW w:w="1344" w:type="dxa"/>
            <w:tcBorders>
              <w:top w:val="nil"/>
              <w:left w:val="nil"/>
              <w:bottom w:val="nil"/>
              <w:right w:val="nil"/>
            </w:tcBorders>
            <w:shd w:val="clear" w:color="auto" w:fill="auto"/>
            <w:noWrap/>
            <w:vAlign w:val="center"/>
            <w:hideMark/>
          </w:tcPr>
          <w:p w14:paraId="3CAF2D03" w14:textId="77777777" w:rsidR="00732F87" w:rsidRPr="00D726D7" w:rsidRDefault="00732F87" w:rsidP="00DD3C00">
            <w:pPr>
              <w:jc w:val="center"/>
              <w:rPr>
                <w:lang w:eastAsia="de-DE"/>
              </w:rPr>
            </w:pPr>
          </w:p>
        </w:tc>
        <w:tc>
          <w:tcPr>
            <w:tcW w:w="1357" w:type="dxa"/>
            <w:tcBorders>
              <w:top w:val="nil"/>
              <w:left w:val="nil"/>
              <w:bottom w:val="nil"/>
              <w:right w:val="nil"/>
            </w:tcBorders>
            <w:shd w:val="clear" w:color="auto" w:fill="auto"/>
            <w:noWrap/>
            <w:vAlign w:val="center"/>
            <w:hideMark/>
          </w:tcPr>
          <w:p w14:paraId="275EA332" w14:textId="77777777" w:rsidR="00732F87" w:rsidRPr="00D726D7" w:rsidRDefault="00732F87" w:rsidP="00DD3C00">
            <w:pPr>
              <w:jc w:val="center"/>
              <w:rPr>
                <w:lang w:eastAsia="de-DE"/>
              </w:rPr>
            </w:pPr>
          </w:p>
        </w:tc>
      </w:tr>
      <w:tr w:rsidR="00732F87" w:rsidRPr="009A633B" w14:paraId="2DD6DB02"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592EE1AA" w14:textId="77777777" w:rsidR="00732F87" w:rsidRPr="00D726D7" w:rsidRDefault="00732F87" w:rsidP="00376AA0">
            <w:pPr>
              <w:keepNext/>
              <w:rPr>
                <w:lang w:eastAsia="de-DE"/>
              </w:rPr>
            </w:pPr>
          </w:p>
        </w:tc>
        <w:tc>
          <w:tcPr>
            <w:tcW w:w="74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942EDD" w14:textId="4AE6E06E" w:rsidR="00732F87" w:rsidRPr="00D726D7" w:rsidRDefault="00732F87" w:rsidP="00376AA0">
            <w:pPr>
              <w:keepNext/>
              <w:jc w:val="center"/>
              <w:rPr>
                <w:b/>
                <w:bCs/>
                <w:lang w:eastAsia="de-DE"/>
              </w:rPr>
            </w:pPr>
            <w:r w:rsidRPr="00D726D7">
              <w:rPr>
                <w:b/>
                <w:bCs/>
                <w:lang w:eastAsia="de-DE"/>
              </w:rPr>
              <w:t>Low delay B Main 10</w:t>
            </w:r>
          </w:p>
        </w:tc>
      </w:tr>
      <w:tr w:rsidR="00732F87" w:rsidRPr="009A633B" w14:paraId="0BE41F78"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269CA5FB" w14:textId="77777777" w:rsidR="00732F87" w:rsidRPr="00D726D7" w:rsidRDefault="00732F87" w:rsidP="00376AA0">
            <w:pPr>
              <w:keepNext/>
              <w:rPr>
                <w:b/>
                <w:bCs/>
                <w:lang w:eastAsia="de-DE"/>
              </w:rPr>
            </w:pPr>
          </w:p>
        </w:tc>
        <w:tc>
          <w:tcPr>
            <w:tcW w:w="7420" w:type="dxa"/>
            <w:gridSpan w:val="7"/>
            <w:tcBorders>
              <w:top w:val="nil"/>
              <w:left w:val="single" w:sz="8" w:space="0" w:color="auto"/>
              <w:bottom w:val="nil"/>
              <w:right w:val="single" w:sz="8" w:space="0" w:color="000000"/>
            </w:tcBorders>
            <w:shd w:val="clear" w:color="auto" w:fill="auto"/>
            <w:noWrap/>
            <w:vAlign w:val="center"/>
            <w:hideMark/>
          </w:tcPr>
          <w:p w14:paraId="6298683F" w14:textId="77777777" w:rsidR="00732F87" w:rsidRPr="00D726D7" w:rsidRDefault="00732F87" w:rsidP="00376AA0">
            <w:pPr>
              <w:keepNext/>
              <w:jc w:val="center"/>
              <w:rPr>
                <w:b/>
                <w:bCs/>
                <w:lang w:eastAsia="de-DE"/>
              </w:rPr>
            </w:pPr>
            <w:r w:rsidRPr="00D726D7">
              <w:rPr>
                <w:b/>
                <w:bCs/>
                <w:lang w:eastAsia="de-DE"/>
              </w:rPr>
              <w:t>Over VTM-11.0ecm15.0</w:t>
            </w:r>
          </w:p>
        </w:tc>
      </w:tr>
      <w:tr w:rsidR="00732F87" w:rsidRPr="009A633B" w14:paraId="7B0DB250"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4997E542" w14:textId="77777777" w:rsidR="00732F87" w:rsidRPr="00D726D7" w:rsidRDefault="00732F87" w:rsidP="00376AA0">
            <w:pPr>
              <w:keepNext/>
              <w:rPr>
                <w:b/>
                <w:bCs/>
                <w:lang w:eastAsia="de-DE"/>
              </w:rPr>
            </w:pPr>
          </w:p>
        </w:tc>
        <w:tc>
          <w:tcPr>
            <w:tcW w:w="923" w:type="dxa"/>
            <w:tcBorders>
              <w:top w:val="nil"/>
              <w:left w:val="single" w:sz="8" w:space="0" w:color="auto"/>
              <w:bottom w:val="single" w:sz="8" w:space="0" w:color="auto"/>
              <w:right w:val="nil"/>
            </w:tcBorders>
            <w:shd w:val="clear" w:color="auto" w:fill="auto"/>
            <w:noWrap/>
            <w:vAlign w:val="center"/>
            <w:hideMark/>
          </w:tcPr>
          <w:p w14:paraId="6342E453" w14:textId="77777777" w:rsidR="00732F87" w:rsidRPr="00D726D7" w:rsidRDefault="00732F87" w:rsidP="00376AA0">
            <w:pPr>
              <w:keepNext/>
              <w:jc w:val="center"/>
              <w:rPr>
                <w:lang w:eastAsia="de-DE"/>
              </w:rPr>
            </w:pPr>
            <w:r w:rsidRPr="00D726D7">
              <w:rPr>
                <w:lang w:eastAsia="de-DE"/>
              </w:rPr>
              <w:t>Y</w:t>
            </w:r>
          </w:p>
        </w:tc>
        <w:tc>
          <w:tcPr>
            <w:tcW w:w="923" w:type="dxa"/>
            <w:tcBorders>
              <w:top w:val="nil"/>
              <w:left w:val="nil"/>
              <w:bottom w:val="single" w:sz="8" w:space="0" w:color="auto"/>
              <w:right w:val="nil"/>
            </w:tcBorders>
            <w:shd w:val="clear" w:color="auto" w:fill="auto"/>
            <w:noWrap/>
            <w:vAlign w:val="center"/>
            <w:hideMark/>
          </w:tcPr>
          <w:p w14:paraId="183E2BB5" w14:textId="77777777" w:rsidR="00732F87" w:rsidRPr="00D726D7" w:rsidRDefault="00732F87" w:rsidP="00376AA0">
            <w:pPr>
              <w:keepNext/>
              <w:jc w:val="center"/>
              <w:rPr>
                <w:lang w:eastAsia="de-DE"/>
              </w:rPr>
            </w:pPr>
            <w:r w:rsidRPr="00D726D7">
              <w:rPr>
                <w:lang w:eastAsia="de-DE"/>
              </w:rPr>
              <w:t>U</w:t>
            </w:r>
          </w:p>
        </w:tc>
        <w:tc>
          <w:tcPr>
            <w:tcW w:w="923" w:type="dxa"/>
            <w:tcBorders>
              <w:top w:val="nil"/>
              <w:left w:val="nil"/>
              <w:bottom w:val="single" w:sz="8" w:space="0" w:color="auto"/>
              <w:right w:val="single" w:sz="4" w:space="0" w:color="auto"/>
            </w:tcBorders>
            <w:shd w:val="clear" w:color="auto" w:fill="auto"/>
            <w:noWrap/>
            <w:vAlign w:val="center"/>
            <w:hideMark/>
          </w:tcPr>
          <w:p w14:paraId="241F7348" w14:textId="77777777" w:rsidR="00732F87" w:rsidRPr="00D726D7" w:rsidRDefault="00732F87" w:rsidP="00376AA0">
            <w:pPr>
              <w:keepNext/>
              <w:jc w:val="center"/>
              <w:rPr>
                <w:lang w:eastAsia="de-DE"/>
              </w:rPr>
            </w:pPr>
            <w:r w:rsidRPr="00D726D7">
              <w:rPr>
                <w:lang w:eastAsia="de-DE"/>
              </w:rPr>
              <w:t>V</w:t>
            </w:r>
          </w:p>
        </w:tc>
        <w:tc>
          <w:tcPr>
            <w:tcW w:w="975" w:type="dxa"/>
            <w:tcBorders>
              <w:top w:val="nil"/>
              <w:left w:val="nil"/>
              <w:bottom w:val="single" w:sz="8" w:space="0" w:color="auto"/>
              <w:right w:val="nil"/>
            </w:tcBorders>
            <w:shd w:val="clear" w:color="auto" w:fill="auto"/>
            <w:noWrap/>
            <w:vAlign w:val="center"/>
            <w:hideMark/>
          </w:tcPr>
          <w:p w14:paraId="6596514B" w14:textId="77777777" w:rsidR="00732F87" w:rsidRPr="00D726D7" w:rsidRDefault="00732F87" w:rsidP="00376AA0">
            <w:pPr>
              <w:keepNext/>
              <w:jc w:val="center"/>
              <w:rPr>
                <w:lang w:eastAsia="de-DE"/>
              </w:rPr>
            </w:pPr>
            <w:proofErr w:type="spellStart"/>
            <w:r w:rsidRPr="00D726D7">
              <w:rPr>
                <w:lang w:eastAsia="de-DE"/>
              </w:rPr>
              <w:t>EncT</w:t>
            </w:r>
            <w:proofErr w:type="spellEnd"/>
          </w:p>
        </w:tc>
        <w:tc>
          <w:tcPr>
            <w:tcW w:w="975" w:type="dxa"/>
            <w:tcBorders>
              <w:top w:val="nil"/>
              <w:left w:val="nil"/>
              <w:bottom w:val="single" w:sz="8" w:space="0" w:color="auto"/>
              <w:right w:val="nil"/>
            </w:tcBorders>
            <w:shd w:val="clear" w:color="auto" w:fill="auto"/>
            <w:noWrap/>
            <w:vAlign w:val="center"/>
            <w:hideMark/>
          </w:tcPr>
          <w:p w14:paraId="52B996AB" w14:textId="77777777" w:rsidR="00732F87" w:rsidRPr="00D726D7" w:rsidRDefault="00732F87" w:rsidP="00376AA0">
            <w:pPr>
              <w:keepNext/>
              <w:jc w:val="center"/>
              <w:rPr>
                <w:lang w:eastAsia="de-DE"/>
              </w:rPr>
            </w:pPr>
            <w:proofErr w:type="spellStart"/>
            <w:r w:rsidRPr="00D726D7">
              <w:rPr>
                <w:lang w:eastAsia="de-DE"/>
              </w:rPr>
              <w:t>DecT</w:t>
            </w:r>
            <w:proofErr w:type="spellEnd"/>
          </w:p>
        </w:tc>
        <w:tc>
          <w:tcPr>
            <w:tcW w:w="1344" w:type="dxa"/>
            <w:tcBorders>
              <w:top w:val="nil"/>
              <w:left w:val="single" w:sz="4" w:space="0" w:color="auto"/>
              <w:bottom w:val="single" w:sz="8" w:space="0" w:color="auto"/>
              <w:right w:val="nil"/>
            </w:tcBorders>
            <w:shd w:val="clear" w:color="auto" w:fill="auto"/>
            <w:noWrap/>
            <w:vAlign w:val="center"/>
            <w:hideMark/>
          </w:tcPr>
          <w:p w14:paraId="34D5F198" w14:textId="77777777" w:rsidR="00732F87" w:rsidRPr="00D726D7" w:rsidRDefault="00732F87" w:rsidP="00376AA0">
            <w:pPr>
              <w:keepNext/>
              <w:jc w:val="center"/>
              <w:rPr>
                <w:lang w:eastAsia="de-DE"/>
              </w:rPr>
            </w:pPr>
            <w:proofErr w:type="spellStart"/>
            <w:r w:rsidRPr="00D726D7">
              <w:rPr>
                <w:lang w:eastAsia="de-DE"/>
              </w:rPr>
              <w:t>EncVmPeak</w:t>
            </w:r>
            <w:proofErr w:type="spellEnd"/>
          </w:p>
        </w:tc>
        <w:tc>
          <w:tcPr>
            <w:tcW w:w="1357" w:type="dxa"/>
            <w:tcBorders>
              <w:top w:val="nil"/>
              <w:left w:val="single" w:sz="4" w:space="0" w:color="auto"/>
              <w:bottom w:val="single" w:sz="8" w:space="0" w:color="auto"/>
              <w:right w:val="single" w:sz="8" w:space="0" w:color="auto"/>
            </w:tcBorders>
            <w:shd w:val="clear" w:color="auto" w:fill="auto"/>
            <w:noWrap/>
            <w:vAlign w:val="center"/>
            <w:hideMark/>
          </w:tcPr>
          <w:p w14:paraId="0EA21509" w14:textId="77777777" w:rsidR="00732F87" w:rsidRPr="00D726D7" w:rsidRDefault="00732F87" w:rsidP="00376AA0">
            <w:pPr>
              <w:keepNext/>
              <w:jc w:val="center"/>
              <w:rPr>
                <w:lang w:eastAsia="de-DE"/>
              </w:rPr>
            </w:pPr>
            <w:proofErr w:type="spellStart"/>
            <w:r w:rsidRPr="00D726D7">
              <w:rPr>
                <w:lang w:eastAsia="de-DE"/>
              </w:rPr>
              <w:t>DecVmPeak</w:t>
            </w:r>
            <w:proofErr w:type="spellEnd"/>
          </w:p>
        </w:tc>
      </w:tr>
      <w:tr w:rsidR="00732F87" w:rsidRPr="009A633B" w14:paraId="06D9F8DD"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77EA22B" w14:textId="77777777" w:rsidR="00732F87" w:rsidRPr="00D726D7" w:rsidRDefault="00732F87" w:rsidP="00376AA0">
            <w:pPr>
              <w:keepNext/>
              <w:rPr>
                <w:lang w:eastAsia="de-DE"/>
              </w:rPr>
            </w:pPr>
            <w:r w:rsidRPr="00D726D7">
              <w:rPr>
                <w:lang w:eastAsia="de-DE"/>
              </w:rPr>
              <w:t>Class A1</w:t>
            </w:r>
          </w:p>
        </w:tc>
        <w:tc>
          <w:tcPr>
            <w:tcW w:w="923" w:type="dxa"/>
            <w:tcBorders>
              <w:top w:val="nil"/>
              <w:left w:val="nil"/>
              <w:bottom w:val="nil"/>
              <w:right w:val="nil"/>
            </w:tcBorders>
            <w:shd w:val="clear" w:color="auto" w:fill="auto"/>
            <w:noWrap/>
            <w:vAlign w:val="center"/>
            <w:hideMark/>
          </w:tcPr>
          <w:p w14:paraId="3020363F" w14:textId="163CB5CE" w:rsidR="00732F87" w:rsidRPr="00D726D7" w:rsidRDefault="00732F87" w:rsidP="00376AA0">
            <w:pPr>
              <w:keepNext/>
              <w:jc w:val="center"/>
              <w:rPr>
                <w:lang w:eastAsia="de-DE"/>
              </w:rPr>
            </w:pPr>
          </w:p>
        </w:tc>
        <w:tc>
          <w:tcPr>
            <w:tcW w:w="923" w:type="dxa"/>
            <w:tcBorders>
              <w:top w:val="nil"/>
              <w:left w:val="nil"/>
              <w:bottom w:val="nil"/>
              <w:right w:val="nil"/>
            </w:tcBorders>
            <w:shd w:val="clear" w:color="auto" w:fill="auto"/>
            <w:noWrap/>
            <w:vAlign w:val="center"/>
            <w:hideMark/>
          </w:tcPr>
          <w:p w14:paraId="5ECDD492" w14:textId="32174B25" w:rsidR="00732F87" w:rsidRPr="00D726D7" w:rsidRDefault="00732F87" w:rsidP="00376AA0">
            <w:pPr>
              <w:keepNext/>
              <w:jc w:val="center"/>
              <w:rPr>
                <w:lang w:eastAsia="de-DE"/>
              </w:rPr>
            </w:pPr>
          </w:p>
        </w:tc>
        <w:tc>
          <w:tcPr>
            <w:tcW w:w="923" w:type="dxa"/>
            <w:tcBorders>
              <w:top w:val="nil"/>
              <w:left w:val="nil"/>
              <w:bottom w:val="nil"/>
              <w:right w:val="single" w:sz="4" w:space="0" w:color="auto"/>
            </w:tcBorders>
            <w:shd w:val="clear" w:color="auto" w:fill="auto"/>
            <w:noWrap/>
            <w:vAlign w:val="center"/>
            <w:hideMark/>
          </w:tcPr>
          <w:p w14:paraId="1960BC09" w14:textId="42AAA3D5" w:rsidR="00732F87" w:rsidRPr="00D726D7" w:rsidRDefault="00732F87" w:rsidP="00376AA0">
            <w:pPr>
              <w:keepNext/>
              <w:jc w:val="center"/>
              <w:rPr>
                <w:lang w:eastAsia="de-DE"/>
              </w:rPr>
            </w:pPr>
          </w:p>
        </w:tc>
        <w:tc>
          <w:tcPr>
            <w:tcW w:w="975" w:type="dxa"/>
            <w:tcBorders>
              <w:top w:val="nil"/>
              <w:left w:val="nil"/>
              <w:bottom w:val="nil"/>
              <w:right w:val="nil"/>
            </w:tcBorders>
            <w:shd w:val="clear" w:color="auto" w:fill="auto"/>
            <w:noWrap/>
            <w:vAlign w:val="center"/>
            <w:hideMark/>
          </w:tcPr>
          <w:p w14:paraId="2F1A5453" w14:textId="275BF09B" w:rsidR="00732F87" w:rsidRPr="00D726D7" w:rsidRDefault="00732F87" w:rsidP="00376AA0">
            <w:pPr>
              <w:keepNext/>
              <w:jc w:val="center"/>
              <w:rPr>
                <w:lang w:eastAsia="de-DE"/>
              </w:rPr>
            </w:pPr>
          </w:p>
        </w:tc>
        <w:tc>
          <w:tcPr>
            <w:tcW w:w="975" w:type="dxa"/>
            <w:tcBorders>
              <w:top w:val="nil"/>
              <w:left w:val="nil"/>
              <w:bottom w:val="nil"/>
              <w:right w:val="nil"/>
            </w:tcBorders>
            <w:shd w:val="clear" w:color="auto" w:fill="auto"/>
            <w:noWrap/>
            <w:vAlign w:val="center"/>
            <w:hideMark/>
          </w:tcPr>
          <w:p w14:paraId="2021D0B1" w14:textId="0D2A3611" w:rsidR="00732F87" w:rsidRPr="00D726D7" w:rsidRDefault="00732F87" w:rsidP="00376AA0">
            <w:pPr>
              <w:keepNext/>
              <w:jc w:val="center"/>
              <w:rPr>
                <w:lang w:eastAsia="de-DE"/>
              </w:rPr>
            </w:pPr>
          </w:p>
        </w:tc>
        <w:tc>
          <w:tcPr>
            <w:tcW w:w="1344" w:type="dxa"/>
            <w:tcBorders>
              <w:top w:val="nil"/>
              <w:left w:val="single" w:sz="4" w:space="0" w:color="auto"/>
              <w:bottom w:val="nil"/>
              <w:right w:val="nil"/>
            </w:tcBorders>
            <w:shd w:val="clear" w:color="auto" w:fill="auto"/>
            <w:noWrap/>
            <w:vAlign w:val="center"/>
            <w:hideMark/>
          </w:tcPr>
          <w:p w14:paraId="4C4FD64A" w14:textId="2768CFCB"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hideMark/>
          </w:tcPr>
          <w:p w14:paraId="2DDCB35E" w14:textId="7AF85943" w:rsidR="00732F87" w:rsidRPr="00D726D7" w:rsidRDefault="00732F87" w:rsidP="00376AA0">
            <w:pPr>
              <w:keepNext/>
              <w:jc w:val="center"/>
              <w:rPr>
                <w:lang w:eastAsia="de-DE"/>
              </w:rPr>
            </w:pPr>
          </w:p>
        </w:tc>
      </w:tr>
      <w:tr w:rsidR="00732F87" w:rsidRPr="009A633B" w14:paraId="0BF5CCA8"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732CF659" w14:textId="77777777" w:rsidR="00732F87" w:rsidRPr="00D726D7" w:rsidRDefault="00732F87" w:rsidP="00376AA0">
            <w:pPr>
              <w:keepNext/>
              <w:rPr>
                <w:lang w:eastAsia="de-DE"/>
              </w:rPr>
            </w:pPr>
            <w:r w:rsidRPr="00D726D7">
              <w:rPr>
                <w:lang w:eastAsia="de-DE"/>
              </w:rPr>
              <w:t>Class A2</w:t>
            </w:r>
          </w:p>
        </w:tc>
        <w:tc>
          <w:tcPr>
            <w:tcW w:w="923" w:type="dxa"/>
            <w:tcBorders>
              <w:top w:val="nil"/>
              <w:left w:val="nil"/>
              <w:bottom w:val="nil"/>
              <w:right w:val="nil"/>
            </w:tcBorders>
            <w:shd w:val="clear" w:color="auto" w:fill="auto"/>
            <w:noWrap/>
            <w:vAlign w:val="center"/>
            <w:hideMark/>
          </w:tcPr>
          <w:p w14:paraId="1EF399CA" w14:textId="24855A39" w:rsidR="00732F87" w:rsidRPr="00D726D7" w:rsidRDefault="00732F87" w:rsidP="00376AA0">
            <w:pPr>
              <w:keepNext/>
              <w:jc w:val="center"/>
              <w:rPr>
                <w:lang w:eastAsia="de-DE"/>
              </w:rPr>
            </w:pPr>
          </w:p>
        </w:tc>
        <w:tc>
          <w:tcPr>
            <w:tcW w:w="923" w:type="dxa"/>
            <w:tcBorders>
              <w:top w:val="nil"/>
              <w:left w:val="nil"/>
              <w:bottom w:val="nil"/>
              <w:right w:val="nil"/>
            </w:tcBorders>
            <w:shd w:val="clear" w:color="auto" w:fill="auto"/>
            <w:noWrap/>
            <w:vAlign w:val="center"/>
            <w:hideMark/>
          </w:tcPr>
          <w:p w14:paraId="025F8BC4" w14:textId="77777777" w:rsidR="00732F87" w:rsidRPr="00D726D7" w:rsidRDefault="00732F87" w:rsidP="00376AA0">
            <w:pPr>
              <w:keepNext/>
              <w:jc w:val="center"/>
              <w:rPr>
                <w:lang w:eastAsia="de-DE"/>
              </w:rPr>
            </w:pPr>
          </w:p>
        </w:tc>
        <w:tc>
          <w:tcPr>
            <w:tcW w:w="923" w:type="dxa"/>
            <w:tcBorders>
              <w:top w:val="nil"/>
              <w:left w:val="nil"/>
              <w:bottom w:val="nil"/>
              <w:right w:val="single" w:sz="4" w:space="0" w:color="auto"/>
            </w:tcBorders>
            <w:shd w:val="clear" w:color="auto" w:fill="auto"/>
            <w:noWrap/>
            <w:vAlign w:val="center"/>
            <w:hideMark/>
          </w:tcPr>
          <w:p w14:paraId="26818637" w14:textId="2AE3125A" w:rsidR="00732F87" w:rsidRPr="00D726D7" w:rsidRDefault="00732F87" w:rsidP="00376AA0">
            <w:pPr>
              <w:keepNext/>
              <w:jc w:val="center"/>
              <w:rPr>
                <w:lang w:eastAsia="de-DE"/>
              </w:rPr>
            </w:pPr>
          </w:p>
        </w:tc>
        <w:tc>
          <w:tcPr>
            <w:tcW w:w="975" w:type="dxa"/>
            <w:tcBorders>
              <w:top w:val="nil"/>
              <w:left w:val="nil"/>
              <w:bottom w:val="nil"/>
              <w:right w:val="nil"/>
            </w:tcBorders>
            <w:shd w:val="clear" w:color="auto" w:fill="auto"/>
            <w:noWrap/>
            <w:vAlign w:val="center"/>
            <w:hideMark/>
          </w:tcPr>
          <w:p w14:paraId="5206C5AC" w14:textId="6443D1C6" w:rsidR="00732F87" w:rsidRPr="00D726D7" w:rsidRDefault="00732F87" w:rsidP="00376AA0">
            <w:pPr>
              <w:keepNext/>
              <w:jc w:val="center"/>
              <w:rPr>
                <w:lang w:eastAsia="de-DE"/>
              </w:rPr>
            </w:pPr>
          </w:p>
        </w:tc>
        <w:tc>
          <w:tcPr>
            <w:tcW w:w="975" w:type="dxa"/>
            <w:tcBorders>
              <w:top w:val="nil"/>
              <w:left w:val="nil"/>
              <w:bottom w:val="nil"/>
              <w:right w:val="nil"/>
            </w:tcBorders>
            <w:shd w:val="clear" w:color="auto" w:fill="auto"/>
            <w:noWrap/>
            <w:vAlign w:val="center"/>
            <w:hideMark/>
          </w:tcPr>
          <w:p w14:paraId="68DA3238" w14:textId="77777777" w:rsidR="00732F87" w:rsidRPr="00D726D7" w:rsidRDefault="00732F87" w:rsidP="00376AA0">
            <w:pPr>
              <w:keepNext/>
              <w:jc w:val="center"/>
              <w:rPr>
                <w:lang w:eastAsia="de-DE"/>
              </w:rPr>
            </w:pPr>
          </w:p>
        </w:tc>
        <w:tc>
          <w:tcPr>
            <w:tcW w:w="1344" w:type="dxa"/>
            <w:tcBorders>
              <w:top w:val="nil"/>
              <w:left w:val="single" w:sz="4" w:space="0" w:color="auto"/>
              <w:bottom w:val="nil"/>
              <w:right w:val="nil"/>
            </w:tcBorders>
            <w:shd w:val="clear" w:color="auto" w:fill="auto"/>
            <w:noWrap/>
            <w:vAlign w:val="center"/>
            <w:hideMark/>
          </w:tcPr>
          <w:p w14:paraId="15C58D46" w14:textId="18D372EC"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hideMark/>
          </w:tcPr>
          <w:p w14:paraId="56C984BB" w14:textId="02EC80FC" w:rsidR="00732F87" w:rsidRPr="00D726D7" w:rsidRDefault="00732F87" w:rsidP="00376AA0">
            <w:pPr>
              <w:keepNext/>
              <w:jc w:val="center"/>
              <w:rPr>
                <w:lang w:eastAsia="de-DE"/>
              </w:rPr>
            </w:pPr>
          </w:p>
        </w:tc>
      </w:tr>
      <w:tr w:rsidR="00732F87" w:rsidRPr="009A633B" w14:paraId="267EEBA7"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FB910E3" w14:textId="77777777" w:rsidR="00732F87" w:rsidRPr="00D726D7" w:rsidRDefault="00732F87" w:rsidP="00376AA0">
            <w:pPr>
              <w:keepNext/>
              <w:rPr>
                <w:lang w:eastAsia="de-DE"/>
              </w:rPr>
            </w:pPr>
            <w:r w:rsidRPr="00D726D7">
              <w:rPr>
                <w:lang w:eastAsia="de-DE"/>
              </w:rPr>
              <w:t>Class B</w:t>
            </w:r>
          </w:p>
        </w:tc>
        <w:tc>
          <w:tcPr>
            <w:tcW w:w="923" w:type="dxa"/>
            <w:tcBorders>
              <w:top w:val="nil"/>
              <w:left w:val="single" w:sz="8" w:space="0" w:color="auto"/>
              <w:bottom w:val="nil"/>
              <w:right w:val="nil"/>
            </w:tcBorders>
            <w:shd w:val="clear" w:color="000000" w:fill="CCFFCC"/>
            <w:noWrap/>
            <w:vAlign w:val="center"/>
            <w:hideMark/>
          </w:tcPr>
          <w:p w14:paraId="29C9B5B9" w14:textId="77777777" w:rsidR="00732F87" w:rsidRPr="00D726D7" w:rsidRDefault="00732F87" w:rsidP="00376AA0">
            <w:pPr>
              <w:keepNext/>
              <w:jc w:val="center"/>
              <w:rPr>
                <w:lang w:eastAsia="de-DE"/>
              </w:rPr>
            </w:pPr>
            <w:r w:rsidRPr="00D726D7">
              <w:rPr>
                <w:lang w:eastAsia="de-DE"/>
              </w:rPr>
              <w:t>-21.69%</w:t>
            </w:r>
          </w:p>
        </w:tc>
        <w:tc>
          <w:tcPr>
            <w:tcW w:w="923" w:type="dxa"/>
            <w:tcBorders>
              <w:top w:val="nil"/>
              <w:left w:val="nil"/>
              <w:bottom w:val="nil"/>
              <w:right w:val="nil"/>
            </w:tcBorders>
            <w:shd w:val="clear" w:color="000000" w:fill="CCFFCC"/>
            <w:noWrap/>
            <w:vAlign w:val="center"/>
            <w:hideMark/>
          </w:tcPr>
          <w:p w14:paraId="3A4D4B5B" w14:textId="77777777" w:rsidR="00732F87" w:rsidRPr="00D726D7" w:rsidRDefault="00732F87" w:rsidP="00376AA0">
            <w:pPr>
              <w:keepNext/>
              <w:jc w:val="center"/>
              <w:rPr>
                <w:lang w:eastAsia="de-DE"/>
              </w:rPr>
            </w:pPr>
            <w:r w:rsidRPr="00D726D7">
              <w:rPr>
                <w:lang w:eastAsia="de-DE"/>
              </w:rPr>
              <w:t>-35.54%</w:t>
            </w:r>
          </w:p>
        </w:tc>
        <w:tc>
          <w:tcPr>
            <w:tcW w:w="923" w:type="dxa"/>
            <w:tcBorders>
              <w:top w:val="nil"/>
              <w:left w:val="nil"/>
              <w:bottom w:val="nil"/>
              <w:right w:val="single" w:sz="4" w:space="0" w:color="auto"/>
            </w:tcBorders>
            <w:shd w:val="clear" w:color="000000" w:fill="CCFFCC"/>
            <w:noWrap/>
            <w:vAlign w:val="center"/>
            <w:hideMark/>
          </w:tcPr>
          <w:p w14:paraId="4250B108" w14:textId="77777777" w:rsidR="00732F87" w:rsidRPr="00D726D7" w:rsidRDefault="00732F87" w:rsidP="00376AA0">
            <w:pPr>
              <w:keepNext/>
              <w:jc w:val="center"/>
              <w:rPr>
                <w:lang w:eastAsia="de-DE"/>
              </w:rPr>
            </w:pPr>
            <w:r w:rsidRPr="00D726D7">
              <w:rPr>
                <w:lang w:eastAsia="de-DE"/>
              </w:rPr>
              <w:t>-31.98%</w:t>
            </w:r>
          </w:p>
        </w:tc>
        <w:tc>
          <w:tcPr>
            <w:tcW w:w="975" w:type="dxa"/>
            <w:tcBorders>
              <w:top w:val="nil"/>
              <w:left w:val="nil"/>
              <w:bottom w:val="nil"/>
              <w:right w:val="nil"/>
            </w:tcBorders>
            <w:shd w:val="clear" w:color="auto" w:fill="auto"/>
            <w:noWrap/>
            <w:vAlign w:val="center"/>
            <w:hideMark/>
          </w:tcPr>
          <w:p w14:paraId="2CA46AFB" w14:textId="77777777" w:rsidR="00732F87" w:rsidRPr="00D726D7" w:rsidRDefault="00732F87" w:rsidP="00376AA0">
            <w:pPr>
              <w:keepNext/>
              <w:jc w:val="center"/>
              <w:rPr>
                <w:lang w:eastAsia="de-DE"/>
              </w:rPr>
            </w:pPr>
            <w:r w:rsidRPr="00D726D7">
              <w:rPr>
                <w:lang w:eastAsia="de-DE"/>
              </w:rPr>
              <w:t>964.9%</w:t>
            </w:r>
          </w:p>
        </w:tc>
        <w:tc>
          <w:tcPr>
            <w:tcW w:w="975" w:type="dxa"/>
            <w:tcBorders>
              <w:top w:val="nil"/>
              <w:left w:val="nil"/>
              <w:bottom w:val="nil"/>
              <w:right w:val="nil"/>
            </w:tcBorders>
            <w:shd w:val="clear" w:color="auto" w:fill="auto"/>
            <w:noWrap/>
            <w:vAlign w:val="center"/>
            <w:hideMark/>
          </w:tcPr>
          <w:p w14:paraId="3AA8E850" w14:textId="77777777" w:rsidR="00732F87" w:rsidRPr="00D726D7" w:rsidRDefault="00732F87" w:rsidP="00376AA0">
            <w:pPr>
              <w:keepNext/>
              <w:jc w:val="center"/>
              <w:rPr>
                <w:lang w:eastAsia="de-DE"/>
              </w:rPr>
            </w:pPr>
            <w:r w:rsidRPr="00D726D7">
              <w:rPr>
                <w:lang w:eastAsia="de-DE"/>
              </w:rPr>
              <w:t>896.7%</w:t>
            </w:r>
          </w:p>
        </w:tc>
        <w:tc>
          <w:tcPr>
            <w:tcW w:w="1344" w:type="dxa"/>
            <w:tcBorders>
              <w:top w:val="nil"/>
              <w:left w:val="single" w:sz="4" w:space="0" w:color="auto"/>
              <w:bottom w:val="nil"/>
              <w:right w:val="nil"/>
            </w:tcBorders>
            <w:shd w:val="clear" w:color="auto" w:fill="auto"/>
            <w:noWrap/>
            <w:vAlign w:val="center"/>
          </w:tcPr>
          <w:p w14:paraId="7CE529B0"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7E7D42F7" w14:textId="77777777" w:rsidR="00732F87" w:rsidRPr="00D726D7" w:rsidRDefault="00732F87" w:rsidP="00376AA0">
            <w:pPr>
              <w:keepNext/>
              <w:jc w:val="center"/>
              <w:rPr>
                <w:lang w:eastAsia="de-DE"/>
              </w:rPr>
            </w:pPr>
          </w:p>
        </w:tc>
      </w:tr>
      <w:tr w:rsidR="00732F87" w:rsidRPr="009A633B" w14:paraId="47085685"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E232B20" w14:textId="77777777" w:rsidR="00732F87" w:rsidRPr="00D726D7" w:rsidRDefault="00732F87" w:rsidP="00376AA0">
            <w:pPr>
              <w:keepNext/>
              <w:rPr>
                <w:lang w:eastAsia="de-DE"/>
              </w:rPr>
            </w:pPr>
            <w:r w:rsidRPr="00D726D7">
              <w:rPr>
                <w:lang w:eastAsia="de-DE"/>
              </w:rPr>
              <w:t>Class C</w:t>
            </w:r>
          </w:p>
        </w:tc>
        <w:tc>
          <w:tcPr>
            <w:tcW w:w="923" w:type="dxa"/>
            <w:tcBorders>
              <w:top w:val="nil"/>
              <w:left w:val="single" w:sz="8" w:space="0" w:color="auto"/>
              <w:bottom w:val="nil"/>
              <w:right w:val="nil"/>
            </w:tcBorders>
            <w:shd w:val="clear" w:color="000000" w:fill="CCFFCC"/>
            <w:noWrap/>
            <w:vAlign w:val="center"/>
            <w:hideMark/>
          </w:tcPr>
          <w:p w14:paraId="563A5313" w14:textId="77777777" w:rsidR="00732F87" w:rsidRPr="00D726D7" w:rsidRDefault="00732F87" w:rsidP="00376AA0">
            <w:pPr>
              <w:keepNext/>
              <w:jc w:val="center"/>
              <w:rPr>
                <w:lang w:eastAsia="de-DE"/>
              </w:rPr>
            </w:pPr>
            <w:r w:rsidRPr="00D726D7">
              <w:rPr>
                <w:lang w:eastAsia="de-DE"/>
              </w:rPr>
              <w:t>-24.13%</w:t>
            </w:r>
          </w:p>
        </w:tc>
        <w:tc>
          <w:tcPr>
            <w:tcW w:w="923" w:type="dxa"/>
            <w:tcBorders>
              <w:top w:val="nil"/>
              <w:left w:val="nil"/>
              <w:bottom w:val="nil"/>
              <w:right w:val="nil"/>
            </w:tcBorders>
            <w:shd w:val="clear" w:color="000000" w:fill="CCFFCC"/>
            <w:noWrap/>
            <w:vAlign w:val="center"/>
            <w:hideMark/>
          </w:tcPr>
          <w:p w14:paraId="1691E1D6" w14:textId="77777777" w:rsidR="00732F87" w:rsidRPr="00D726D7" w:rsidRDefault="00732F87" w:rsidP="00376AA0">
            <w:pPr>
              <w:keepNext/>
              <w:jc w:val="center"/>
              <w:rPr>
                <w:lang w:eastAsia="de-DE"/>
              </w:rPr>
            </w:pPr>
            <w:r w:rsidRPr="00D726D7">
              <w:rPr>
                <w:lang w:eastAsia="de-DE"/>
              </w:rPr>
              <w:t>-24.52%</w:t>
            </w:r>
          </w:p>
        </w:tc>
        <w:tc>
          <w:tcPr>
            <w:tcW w:w="923" w:type="dxa"/>
            <w:tcBorders>
              <w:top w:val="nil"/>
              <w:left w:val="nil"/>
              <w:bottom w:val="nil"/>
              <w:right w:val="single" w:sz="4" w:space="0" w:color="auto"/>
            </w:tcBorders>
            <w:shd w:val="clear" w:color="000000" w:fill="CCFFCC"/>
            <w:noWrap/>
            <w:vAlign w:val="center"/>
            <w:hideMark/>
          </w:tcPr>
          <w:p w14:paraId="759191BA" w14:textId="77777777" w:rsidR="00732F87" w:rsidRPr="00D726D7" w:rsidRDefault="00732F87" w:rsidP="00376AA0">
            <w:pPr>
              <w:keepNext/>
              <w:jc w:val="center"/>
              <w:rPr>
                <w:lang w:eastAsia="de-DE"/>
              </w:rPr>
            </w:pPr>
            <w:r w:rsidRPr="00D726D7">
              <w:rPr>
                <w:lang w:eastAsia="de-DE"/>
              </w:rPr>
              <w:t>-26.26%</w:t>
            </w:r>
          </w:p>
        </w:tc>
        <w:tc>
          <w:tcPr>
            <w:tcW w:w="975" w:type="dxa"/>
            <w:tcBorders>
              <w:top w:val="nil"/>
              <w:left w:val="nil"/>
              <w:bottom w:val="nil"/>
              <w:right w:val="nil"/>
            </w:tcBorders>
            <w:shd w:val="clear" w:color="auto" w:fill="auto"/>
            <w:noWrap/>
            <w:vAlign w:val="center"/>
            <w:hideMark/>
          </w:tcPr>
          <w:p w14:paraId="6C90753E" w14:textId="77777777" w:rsidR="00732F87" w:rsidRPr="00D726D7" w:rsidRDefault="00732F87" w:rsidP="00376AA0">
            <w:pPr>
              <w:keepNext/>
              <w:jc w:val="center"/>
              <w:rPr>
                <w:lang w:eastAsia="de-DE"/>
              </w:rPr>
            </w:pPr>
            <w:r w:rsidRPr="00D726D7">
              <w:rPr>
                <w:lang w:eastAsia="de-DE"/>
              </w:rPr>
              <w:t>917.1%</w:t>
            </w:r>
          </w:p>
        </w:tc>
        <w:tc>
          <w:tcPr>
            <w:tcW w:w="975" w:type="dxa"/>
            <w:tcBorders>
              <w:top w:val="nil"/>
              <w:left w:val="nil"/>
              <w:bottom w:val="nil"/>
              <w:right w:val="nil"/>
            </w:tcBorders>
            <w:shd w:val="clear" w:color="auto" w:fill="auto"/>
            <w:noWrap/>
            <w:vAlign w:val="center"/>
            <w:hideMark/>
          </w:tcPr>
          <w:p w14:paraId="7CEEC248" w14:textId="77777777" w:rsidR="00732F87" w:rsidRPr="00D726D7" w:rsidRDefault="00732F87" w:rsidP="00376AA0">
            <w:pPr>
              <w:keepNext/>
              <w:jc w:val="center"/>
              <w:rPr>
                <w:lang w:eastAsia="de-DE"/>
              </w:rPr>
            </w:pPr>
            <w:r w:rsidRPr="00D726D7">
              <w:rPr>
                <w:lang w:eastAsia="de-DE"/>
              </w:rPr>
              <w:t>969.2%</w:t>
            </w:r>
          </w:p>
        </w:tc>
        <w:tc>
          <w:tcPr>
            <w:tcW w:w="1344" w:type="dxa"/>
            <w:tcBorders>
              <w:top w:val="nil"/>
              <w:left w:val="single" w:sz="4" w:space="0" w:color="auto"/>
              <w:bottom w:val="nil"/>
              <w:right w:val="nil"/>
            </w:tcBorders>
            <w:shd w:val="clear" w:color="auto" w:fill="auto"/>
            <w:noWrap/>
            <w:vAlign w:val="center"/>
          </w:tcPr>
          <w:p w14:paraId="6EA0409C"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14DB95A3" w14:textId="77777777" w:rsidR="00732F87" w:rsidRPr="00D726D7" w:rsidRDefault="00732F87" w:rsidP="00376AA0">
            <w:pPr>
              <w:keepNext/>
              <w:jc w:val="center"/>
              <w:rPr>
                <w:lang w:eastAsia="de-DE"/>
              </w:rPr>
            </w:pPr>
          </w:p>
        </w:tc>
      </w:tr>
      <w:tr w:rsidR="00732F87" w:rsidRPr="009A633B" w14:paraId="45FF2915"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25EC1106" w14:textId="77777777" w:rsidR="00732F87" w:rsidRPr="00D726D7" w:rsidRDefault="00732F87" w:rsidP="00376AA0">
            <w:pPr>
              <w:keepNext/>
              <w:rPr>
                <w:lang w:eastAsia="de-DE"/>
              </w:rPr>
            </w:pPr>
            <w:r w:rsidRPr="00D726D7">
              <w:rPr>
                <w:lang w:eastAsia="de-DE"/>
              </w:rPr>
              <w:t>Class E</w:t>
            </w:r>
          </w:p>
        </w:tc>
        <w:tc>
          <w:tcPr>
            <w:tcW w:w="923" w:type="dxa"/>
            <w:tcBorders>
              <w:top w:val="nil"/>
              <w:left w:val="single" w:sz="8" w:space="0" w:color="auto"/>
              <w:bottom w:val="nil"/>
              <w:right w:val="nil"/>
            </w:tcBorders>
            <w:shd w:val="clear" w:color="000000" w:fill="CCFFCC"/>
            <w:noWrap/>
            <w:vAlign w:val="center"/>
            <w:hideMark/>
          </w:tcPr>
          <w:p w14:paraId="6C55CB73" w14:textId="77777777" w:rsidR="00732F87" w:rsidRPr="00D726D7" w:rsidRDefault="00732F87" w:rsidP="00376AA0">
            <w:pPr>
              <w:keepNext/>
              <w:jc w:val="center"/>
              <w:rPr>
                <w:lang w:eastAsia="de-DE"/>
              </w:rPr>
            </w:pPr>
            <w:r w:rsidRPr="00D726D7">
              <w:rPr>
                <w:lang w:eastAsia="de-DE"/>
              </w:rPr>
              <w:t>-21.40%</w:t>
            </w:r>
          </w:p>
        </w:tc>
        <w:tc>
          <w:tcPr>
            <w:tcW w:w="923" w:type="dxa"/>
            <w:tcBorders>
              <w:top w:val="nil"/>
              <w:left w:val="nil"/>
              <w:bottom w:val="nil"/>
              <w:right w:val="nil"/>
            </w:tcBorders>
            <w:shd w:val="clear" w:color="000000" w:fill="CCFFCC"/>
            <w:noWrap/>
            <w:vAlign w:val="center"/>
            <w:hideMark/>
          </w:tcPr>
          <w:p w14:paraId="326AE46D" w14:textId="77777777" w:rsidR="00732F87" w:rsidRPr="00D726D7" w:rsidRDefault="00732F87" w:rsidP="00376AA0">
            <w:pPr>
              <w:keepNext/>
              <w:jc w:val="center"/>
              <w:rPr>
                <w:lang w:eastAsia="de-DE"/>
              </w:rPr>
            </w:pPr>
            <w:r w:rsidRPr="00D726D7">
              <w:rPr>
                <w:lang w:eastAsia="de-DE"/>
              </w:rPr>
              <w:t>-25.57%</w:t>
            </w:r>
          </w:p>
        </w:tc>
        <w:tc>
          <w:tcPr>
            <w:tcW w:w="923" w:type="dxa"/>
            <w:tcBorders>
              <w:top w:val="nil"/>
              <w:left w:val="nil"/>
              <w:bottom w:val="nil"/>
              <w:right w:val="single" w:sz="4" w:space="0" w:color="auto"/>
            </w:tcBorders>
            <w:shd w:val="clear" w:color="000000" w:fill="CCFFCC"/>
            <w:noWrap/>
            <w:vAlign w:val="center"/>
            <w:hideMark/>
          </w:tcPr>
          <w:p w14:paraId="49CA07EF" w14:textId="77777777" w:rsidR="00732F87" w:rsidRPr="00D726D7" w:rsidRDefault="00732F87" w:rsidP="00376AA0">
            <w:pPr>
              <w:keepNext/>
              <w:jc w:val="center"/>
              <w:rPr>
                <w:lang w:eastAsia="de-DE"/>
              </w:rPr>
            </w:pPr>
            <w:r w:rsidRPr="00D726D7">
              <w:rPr>
                <w:lang w:eastAsia="de-DE"/>
              </w:rPr>
              <w:t>-24.70%</w:t>
            </w:r>
          </w:p>
        </w:tc>
        <w:tc>
          <w:tcPr>
            <w:tcW w:w="975" w:type="dxa"/>
            <w:tcBorders>
              <w:top w:val="nil"/>
              <w:left w:val="nil"/>
              <w:bottom w:val="nil"/>
              <w:right w:val="nil"/>
            </w:tcBorders>
            <w:shd w:val="clear" w:color="auto" w:fill="auto"/>
            <w:noWrap/>
            <w:vAlign w:val="center"/>
            <w:hideMark/>
          </w:tcPr>
          <w:p w14:paraId="669F2999" w14:textId="77777777" w:rsidR="00732F87" w:rsidRPr="00D726D7" w:rsidRDefault="00732F87" w:rsidP="00376AA0">
            <w:pPr>
              <w:keepNext/>
              <w:jc w:val="center"/>
              <w:rPr>
                <w:lang w:eastAsia="de-DE"/>
              </w:rPr>
            </w:pPr>
            <w:r w:rsidRPr="00D726D7">
              <w:rPr>
                <w:lang w:eastAsia="de-DE"/>
              </w:rPr>
              <w:t>861.1%</w:t>
            </w:r>
          </w:p>
        </w:tc>
        <w:tc>
          <w:tcPr>
            <w:tcW w:w="975" w:type="dxa"/>
            <w:tcBorders>
              <w:top w:val="nil"/>
              <w:left w:val="nil"/>
              <w:bottom w:val="nil"/>
              <w:right w:val="nil"/>
            </w:tcBorders>
            <w:shd w:val="clear" w:color="auto" w:fill="auto"/>
            <w:noWrap/>
            <w:vAlign w:val="center"/>
            <w:hideMark/>
          </w:tcPr>
          <w:p w14:paraId="030BC141" w14:textId="77777777" w:rsidR="00732F87" w:rsidRPr="00D726D7" w:rsidRDefault="00732F87" w:rsidP="00376AA0">
            <w:pPr>
              <w:keepNext/>
              <w:jc w:val="center"/>
              <w:rPr>
                <w:lang w:eastAsia="de-DE"/>
              </w:rPr>
            </w:pPr>
            <w:r w:rsidRPr="00D726D7">
              <w:rPr>
                <w:lang w:eastAsia="de-DE"/>
              </w:rPr>
              <w:t>592.9%</w:t>
            </w:r>
          </w:p>
        </w:tc>
        <w:tc>
          <w:tcPr>
            <w:tcW w:w="1344" w:type="dxa"/>
            <w:tcBorders>
              <w:top w:val="nil"/>
              <w:left w:val="single" w:sz="4" w:space="0" w:color="auto"/>
              <w:bottom w:val="nil"/>
              <w:right w:val="nil"/>
            </w:tcBorders>
            <w:shd w:val="clear" w:color="auto" w:fill="auto"/>
            <w:noWrap/>
            <w:vAlign w:val="center"/>
          </w:tcPr>
          <w:p w14:paraId="750198F3"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5955A747" w14:textId="77777777" w:rsidR="00732F87" w:rsidRPr="00D726D7" w:rsidRDefault="00732F87" w:rsidP="00376AA0">
            <w:pPr>
              <w:keepNext/>
              <w:jc w:val="center"/>
              <w:rPr>
                <w:lang w:eastAsia="de-DE"/>
              </w:rPr>
            </w:pPr>
          </w:p>
        </w:tc>
      </w:tr>
      <w:tr w:rsidR="00732F87" w:rsidRPr="009A633B" w14:paraId="6BB89085"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68D7DFBF" w14:textId="77777777" w:rsidR="00732F87" w:rsidRPr="00D726D7" w:rsidRDefault="00732F87" w:rsidP="00376AA0">
            <w:pPr>
              <w:keepNext/>
              <w:rPr>
                <w:b/>
                <w:bCs/>
                <w:lang w:eastAsia="de-DE"/>
              </w:rPr>
            </w:pPr>
            <w:r w:rsidRPr="00D726D7">
              <w:rPr>
                <w:b/>
                <w:bCs/>
                <w:lang w:eastAsia="de-DE"/>
              </w:rPr>
              <w:t>Overall</w:t>
            </w:r>
          </w:p>
        </w:tc>
        <w:tc>
          <w:tcPr>
            <w:tcW w:w="923" w:type="dxa"/>
            <w:tcBorders>
              <w:top w:val="single" w:sz="8" w:space="0" w:color="auto"/>
              <w:left w:val="single" w:sz="8" w:space="0" w:color="auto"/>
              <w:bottom w:val="nil"/>
              <w:right w:val="nil"/>
            </w:tcBorders>
            <w:shd w:val="clear" w:color="000000" w:fill="CCFFCC"/>
            <w:noWrap/>
            <w:vAlign w:val="center"/>
            <w:hideMark/>
          </w:tcPr>
          <w:p w14:paraId="3CAF896A" w14:textId="77777777" w:rsidR="00732F87" w:rsidRPr="00D726D7" w:rsidRDefault="00732F87" w:rsidP="00376AA0">
            <w:pPr>
              <w:keepNext/>
              <w:jc w:val="center"/>
              <w:rPr>
                <w:lang w:eastAsia="de-DE"/>
              </w:rPr>
            </w:pPr>
            <w:r w:rsidRPr="00D726D7">
              <w:rPr>
                <w:lang w:eastAsia="de-DE"/>
              </w:rPr>
              <w:t>-22.43%</w:t>
            </w:r>
          </w:p>
        </w:tc>
        <w:tc>
          <w:tcPr>
            <w:tcW w:w="923" w:type="dxa"/>
            <w:tcBorders>
              <w:top w:val="single" w:sz="8" w:space="0" w:color="auto"/>
              <w:left w:val="nil"/>
              <w:bottom w:val="nil"/>
              <w:right w:val="nil"/>
            </w:tcBorders>
            <w:shd w:val="clear" w:color="000000" w:fill="CCFFCC"/>
            <w:noWrap/>
            <w:vAlign w:val="center"/>
            <w:hideMark/>
          </w:tcPr>
          <w:p w14:paraId="353777FB" w14:textId="77777777" w:rsidR="00732F87" w:rsidRPr="00D726D7" w:rsidRDefault="00732F87" w:rsidP="00376AA0">
            <w:pPr>
              <w:keepNext/>
              <w:jc w:val="center"/>
              <w:rPr>
                <w:lang w:eastAsia="de-DE"/>
              </w:rPr>
            </w:pPr>
            <w:r w:rsidRPr="00D726D7">
              <w:rPr>
                <w:lang w:eastAsia="de-DE"/>
              </w:rPr>
              <w:t>-29.37%</w:t>
            </w:r>
          </w:p>
        </w:tc>
        <w:tc>
          <w:tcPr>
            <w:tcW w:w="923" w:type="dxa"/>
            <w:tcBorders>
              <w:top w:val="single" w:sz="8" w:space="0" w:color="auto"/>
              <w:left w:val="nil"/>
              <w:bottom w:val="nil"/>
              <w:right w:val="single" w:sz="4" w:space="0" w:color="auto"/>
            </w:tcBorders>
            <w:shd w:val="clear" w:color="000000" w:fill="CCFFCC"/>
            <w:noWrap/>
            <w:vAlign w:val="center"/>
            <w:hideMark/>
          </w:tcPr>
          <w:p w14:paraId="2C02B52C" w14:textId="77777777" w:rsidR="00732F87" w:rsidRPr="00D726D7" w:rsidRDefault="00732F87" w:rsidP="00376AA0">
            <w:pPr>
              <w:keepNext/>
              <w:jc w:val="center"/>
              <w:rPr>
                <w:lang w:eastAsia="de-DE"/>
              </w:rPr>
            </w:pPr>
            <w:r w:rsidRPr="00D726D7">
              <w:rPr>
                <w:lang w:eastAsia="de-DE"/>
              </w:rPr>
              <w:t>-28.26%</w:t>
            </w:r>
          </w:p>
        </w:tc>
        <w:tc>
          <w:tcPr>
            <w:tcW w:w="975" w:type="dxa"/>
            <w:tcBorders>
              <w:top w:val="single" w:sz="8" w:space="0" w:color="auto"/>
              <w:left w:val="nil"/>
              <w:bottom w:val="nil"/>
              <w:right w:val="nil"/>
            </w:tcBorders>
            <w:shd w:val="clear" w:color="auto" w:fill="auto"/>
            <w:noWrap/>
            <w:vAlign w:val="center"/>
            <w:hideMark/>
          </w:tcPr>
          <w:p w14:paraId="7EED1C6B" w14:textId="77777777" w:rsidR="00732F87" w:rsidRPr="00D726D7" w:rsidRDefault="00732F87" w:rsidP="00376AA0">
            <w:pPr>
              <w:keepNext/>
              <w:jc w:val="center"/>
              <w:rPr>
                <w:lang w:eastAsia="de-DE"/>
              </w:rPr>
            </w:pPr>
            <w:r w:rsidRPr="00D726D7">
              <w:rPr>
                <w:lang w:eastAsia="de-DE"/>
              </w:rPr>
              <w:t>922.1%</w:t>
            </w:r>
          </w:p>
        </w:tc>
        <w:tc>
          <w:tcPr>
            <w:tcW w:w="975" w:type="dxa"/>
            <w:tcBorders>
              <w:top w:val="single" w:sz="8" w:space="0" w:color="auto"/>
              <w:left w:val="nil"/>
              <w:bottom w:val="nil"/>
              <w:right w:val="nil"/>
            </w:tcBorders>
            <w:shd w:val="clear" w:color="auto" w:fill="auto"/>
            <w:noWrap/>
            <w:vAlign w:val="center"/>
            <w:hideMark/>
          </w:tcPr>
          <w:p w14:paraId="696820FE" w14:textId="77777777" w:rsidR="00732F87" w:rsidRPr="00D726D7" w:rsidRDefault="00732F87" w:rsidP="00376AA0">
            <w:pPr>
              <w:keepNext/>
              <w:jc w:val="center"/>
              <w:rPr>
                <w:lang w:eastAsia="de-DE"/>
              </w:rPr>
            </w:pPr>
            <w:r w:rsidRPr="00D726D7">
              <w:rPr>
                <w:lang w:eastAsia="de-DE"/>
              </w:rPr>
              <w:t>829.8%</w:t>
            </w:r>
          </w:p>
        </w:tc>
        <w:tc>
          <w:tcPr>
            <w:tcW w:w="1344" w:type="dxa"/>
            <w:tcBorders>
              <w:top w:val="single" w:sz="8" w:space="0" w:color="auto"/>
              <w:left w:val="single" w:sz="4" w:space="0" w:color="auto"/>
              <w:bottom w:val="single" w:sz="8" w:space="0" w:color="auto"/>
              <w:right w:val="nil"/>
            </w:tcBorders>
            <w:shd w:val="clear" w:color="auto" w:fill="auto"/>
            <w:noWrap/>
            <w:vAlign w:val="center"/>
          </w:tcPr>
          <w:p w14:paraId="5AC68E4F" w14:textId="77777777" w:rsidR="00732F87" w:rsidRPr="00D726D7" w:rsidRDefault="00732F87" w:rsidP="00376AA0">
            <w:pPr>
              <w:keepNext/>
              <w:jc w:val="center"/>
              <w:rPr>
                <w:lang w:eastAsia="de-DE"/>
              </w:rPr>
            </w:pPr>
          </w:p>
        </w:tc>
        <w:tc>
          <w:tcPr>
            <w:tcW w:w="1357" w:type="dxa"/>
            <w:tcBorders>
              <w:top w:val="single" w:sz="8" w:space="0" w:color="auto"/>
              <w:left w:val="nil"/>
              <w:bottom w:val="single" w:sz="8" w:space="0" w:color="auto"/>
              <w:right w:val="single" w:sz="8" w:space="0" w:color="auto"/>
            </w:tcBorders>
            <w:shd w:val="clear" w:color="auto" w:fill="auto"/>
            <w:noWrap/>
            <w:vAlign w:val="center"/>
          </w:tcPr>
          <w:p w14:paraId="0E4E44F8" w14:textId="77777777" w:rsidR="00732F87" w:rsidRPr="00D726D7" w:rsidRDefault="00732F87" w:rsidP="00376AA0">
            <w:pPr>
              <w:keepNext/>
              <w:jc w:val="center"/>
              <w:rPr>
                <w:lang w:eastAsia="de-DE"/>
              </w:rPr>
            </w:pPr>
          </w:p>
        </w:tc>
      </w:tr>
      <w:tr w:rsidR="00732F87" w:rsidRPr="009A633B" w14:paraId="586CEA4F"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28D2186" w14:textId="77777777" w:rsidR="00732F87" w:rsidRPr="00D726D7" w:rsidRDefault="00732F87" w:rsidP="00376AA0">
            <w:pPr>
              <w:keepNext/>
              <w:rPr>
                <w:lang w:eastAsia="de-DE"/>
              </w:rPr>
            </w:pPr>
            <w:r w:rsidRPr="00D726D7">
              <w:rPr>
                <w:lang w:eastAsia="de-DE"/>
              </w:rPr>
              <w:t>Class D</w:t>
            </w:r>
          </w:p>
        </w:tc>
        <w:tc>
          <w:tcPr>
            <w:tcW w:w="923" w:type="dxa"/>
            <w:tcBorders>
              <w:top w:val="single" w:sz="8" w:space="0" w:color="auto"/>
              <w:left w:val="nil"/>
              <w:bottom w:val="nil"/>
              <w:right w:val="nil"/>
            </w:tcBorders>
            <w:shd w:val="clear" w:color="000000" w:fill="CCFFCC"/>
            <w:noWrap/>
            <w:vAlign w:val="center"/>
            <w:hideMark/>
          </w:tcPr>
          <w:p w14:paraId="1B4BD80A" w14:textId="77777777" w:rsidR="00732F87" w:rsidRPr="00D726D7" w:rsidRDefault="00732F87" w:rsidP="00376AA0">
            <w:pPr>
              <w:keepNext/>
              <w:jc w:val="center"/>
              <w:rPr>
                <w:lang w:eastAsia="de-DE"/>
              </w:rPr>
            </w:pPr>
            <w:r w:rsidRPr="00D726D7">
              <w:rPr>
                <w:lang w:eastAsia="de-DE"/>
              </w:rPr>
              <w:t>-25.45%</w:t>
            </w:r>
          </w:p>
        </w:tc>
        <w:tc>
          <w:tcPr>
            <w:tcW w:w="923" w:type="dxa"/>
            <w:tcBorders>
              <w:top w:val="single" w:sz="8" w:space="0" w:color="auto"/>
              <w:left w:val="nil"/>
              <w:bottom w:val="nil"/>
              <w:right w:val="nil"/>
            </w:tcBorders>
            <w:shd w:val="clear" w:color="000000" w:fill="CCFFCC"/>
            <w:noWrap/>
            <w:vAlign w:val="center"/>
            <w:hideMark/>
          </w:tcPr>
          <w:p w14:paraId="47ABC09D" w14:textId="77777777" w:rsidR="00732F87" w:rsidRPr="00D726D7" w:rsidRDefault="00732F87" w:rsidP="00376AA0">
            <w:pPr>
              <w:keepNext/>
              <w:jc w:val="center"/>
              <w:rPr>
                <w:lang w:eastAsia="de-DE"/>
              </w:rPr>
            </w:pPr>
            <w:r w:rsidRPr="00D726D7">
              <w:rPr>
                <w:lang w:eastAsia="de-DE"/>
              </w:rPr>
              <w:t>-25.45%</w:t>
            </w:r>
          </w:p>
        </w:tc>
        <w:tc>
          <w:tcPr>
            <w:tcW w:w="923" w:type="dxa"/>
            <w:tcBorders>
              <w:top w:val="single" w:sz="8" w:space="0" w:color="auto"/>
              <w:left w:val="nil"/>
              <w:bottom w:val="nil"/>
              <w:right w:val="single" w:sz="4" w:space="0" w:color="auto"/>
            </w:tcBorders>
            <w:shd w:val="clear" w:color="000000" w:fill="CCFFCC"/>
            <w:noWrap/>
            <w:vAlign w:val="center"/>
            <w:hideMark/>
          </w:tcPr>
          <w:p w14:paraId="23091DBB" w14:textId="77777777" w:rsidR="00732F87" w:rsidRPr="00D726D7" w:rsidRDefault="00732F87" w:rsidP="00376AA0">
            <w:pPr>
              <w:keepNext/>
              <w:jc w:val="center"/>
              <w:rPr>
                <w:lang w:eastAsia="de-DE"/>
              </w:rPr>
            </w:pPr>
            <w:r w:rsidRPr="00D726D7">
              <w:rPr>
                <w:lang w:eastAsia="de-DE"/>
              </w:rPr>
              <w:t>-26.27%</w:t>
            </w:r>
          </w:p>
        </w:tc>
        <w:tc>
          <w:tcPr>
            <w:tcW w:w="975" w:type="dxa"/>
            <w:tcBorders>
              <w:top w:val="single" w:sz="8" w:space="0" w:color="auto"/>
              <w:left w:val="nil"/>
              <w:bottom w:val="nil"/>
              <w:right w:val="nil"/>
            </w:tcBorders>
            <w:shd w:val="clear" w:color="auto" w:fill="auto"/>
            <w:noWrap/>
            <w:vAlign w:val="center"/>
            <w:hideMark/>
          </w:tcPr>
          <w:p w14:paraId="2FC6487B" w14:textId="77777777" w:rsidR="00732F87" w:rsidRPr="00D726D7" w:rsidRDefault="00732F87" w:rsidP="00376AA0">
            <w:pPr>
              <w:keepNext/>
              <w:jc w:val="center"/>
              <w:rPr>
                <w:lang w:eastAsia="de-DE"/>
              </w:rPr>
            </w:pPr>
            <w:r w:rsidRPr="00D726D7">
              <w:rPr>
                <w:lang w:eastAsia="de-DE"/>
              </w:rPr>
              <w:t>933.8%</w:t>
            </w:r>
          </w:p>
        </w:tc>
        <w:tc>
          <w:tcPr>
            <w:tcW w:w="975" w:type="dxa"/>
            <w:tcBorders>
              <w:top w:val="single" w:sz="8" w:space="0" w:color="auto"/>
              <w:left w:val="nil"/>
              <w:bottom w:val="nil"/>
              <w:right w:val="nil"/>
            </w:tcBorders>
            <w:shd w:val="clear" w:color="auto" w:fill="auto"/>
            <w:noWrap/>
            <w:vAlign w:val="center"/>
            <w:hideMark/>
          </w:tcPr>
          <w:p w14:paraId="64D75D57" w14:textId="77777777" w:rsidR="00732F87" w:rsidRPr="00D726D7" w:rsidRDefault="00732F87" w:rsidP="00376AA0">
            <w:pPr>
              <w:keepNext/>
              <w:jc w:val="center"/>
              <w:rPr>
                <w:lang w:eastAsia="de-DE"/>
              </w:rPr>
            </w:pPr>
            <w:r w:rsidRPr="00D726D7">
              <w:rPr>
                <w:lang w:eastAsia="de-DE"/>
              </w:rPr>
              <w:t>1110.6%</w:t>
            </w:r>
          </w:p>
        </w:tc>
        <w:tc>
          <w:tcPr>
            <w:tcW w:w="1344" w:type="dxa"/>
            <w:tcBorders>
              <w:top w:val="nil"/>
              <w:left w:val="single" w:sz="4" w:space="0" w:color="auto"/>
              <w:bottom w:val="nil"/>
              <w:right w:val="nil"/>
            </w:tcBorders>
            <w:shd w:val="clear" w:color="auto" w:fill="auto"/>
            <w:noWrap/>
            <w:vAlign w:val="center"/>
          </w:tcPr>
          <w:p w14:paraId="3524B776"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5C9EF013" w14:textId="77777777" w:rsidR="00732F87" w:rsidRPr="00D726D7" w:rsidRDefault="00732F87" w:rsidP="00376AA0">
            <w:pPr>
              <w:keepNext/>
              <w:jc w:val="center"/>
              <w:rPr>
                <w:lang w:eastAsia="de-DE"/>
              </w:rPr>
            </w:pPr>
          </w:p>
        </w:tc>
      </w:tr>
      <w:tr w:rsidR="00732F87" w:rsidRPr="009A633B" w14:paraId="424B8777"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565B7A2" w14:textId="77777777" w:rsidR="00732F87" w:rsidRPr="00D726D7" w:rsidRDefault="00732F87" w:rsidP="00376AA0">
            <w:pPr>
              <w:keepNext/>
              <w:rPr>
                <w:lang w:eastAsia="de-DE"/>
              </w:rPr>
            </w:pPr>
            <w:r w:rsidRPr="00D726D7">
              <w:rPr>
                <w:lang w:eastAsia="de-DE"/>
              </w:rPr>
              <w:t>Class F</w:t>
            </w:r>
          </w:p>
        </w:tc>
        <w:tc>
          <w:tcPr>
            <w:tcW w:w="923" w:type="dxa"/>
            <w:tcBorders>
              <w:top w:val="nil"/>
              <w:left w:val="nil"/>
              <w:bottom w:val="nil"/>
              <w:right w:val="nil"/>
            </w:tcBorders>
            <w:shd w:val="clear" w:color="000000" w:fill="CCFFCC"/>
            <w:noWrap/>
            <w:vAlign w:val="center"/>
            <w:hideMark/>
          </w:tcPr>
          <w:p w14:paraId="0A42A104" w14:textId="77777777" w:rsidR="00732F87" w:rsidRPr="00D726D7" w:rsidRDefault="00732F87" w:rsidP="00376AA0">
            <w:pPr>
              <w:keepNext/>
              <w:jc w:val="center"/>
              <w:rPr>
                <w:lang w:eastAsia="de-DE"/>
              </w:rPr>
            </w:pPr>
            <w:r w:rsidRPr="00D726D7">
              <w:rPr>
                <w:lang w:eastAsia="de-DE"/>
              </w:rPr>
              <w:t>-30.25%</w:t>
            </w:r>
          </w:p>
        </w:tc>
        <w:tc>
          <w:tcPr>
            <w:tcW w:w="923" w:type="dxa"/>
            <w:tcBorders>
              <w:top w:val="nil"/>
              <w:left w:val="nil"/>
              <w:bottom w:val="nil"/>
              <w:right w:val="nil"/>
            </w:tcBorders>
            <w:shd w:val="clear" w:color="000000" w:fill="CCFFCC"/>
            <w:noWrap/>
            <w:vAlign w:val="center"/>
            <w:hideMark/>
          </w:tcPr>
          <w:p w14:paraId="3927BDCB" w14:textId="77777777" w:rsidR="00732F87" w:rsidRPr="00D726D7" w:rsidRDefault="00732F87" w:rsidP="00376AA0">
            <w:pPr>
              <w:keepNext/>
              <w:jc w:val="center"/>
              <w:rPr>
                <w:lang w:eastAsia="de-DE"/>
              </w:rPr>
            </w:pPr>
            <w:r w:rsidRPr="00D726D7">
              <w:rPr>
                <w:lang w:eastAsia="de-DE"/>
              </w:rPr>
              <w:t>-38.19%</w:t>
            </w:r>
          </w:p>
        </w:tc>
        <w:tc>
          <w:tcPr>
            <w:tcW w:w="923" w:type="dxa"/>
            <w:tcBorders>
              <w:top w:val="nil"/>
              <w:left w:val="nil"/>
              <w:bottom w:val="nil"/>
              <w:right w:val="single" w:sz="4" w:space="0" w:color="auto"/>
            </w:tcBorders>
            <w:shd w:val="clear" w:color="000000" w:fill="CCFFCC"/>
            <w:noWrap/>
            <w:vAlign w:val="center"/>
            <w:hideMark/>
          </w:tcPr>
          <w:p w14:paraId="44A8D615" w14:textId="77777777" w:rsidR="00732F87" w:rsidRPr="00D726D7" w:rsidRDefault="00732F87" w:rsidP="00376AA0">
            <w:pPr>
              <w:keepNext/>
              <w:jc w:val="center"/>
              <w:rPr>
                <w:lang w:eastAsia="de-DE"/>
              </w:rPr>
            </w:pPr>
            <w:r w:rsidRPr="00D726D7">
              <w:rPr>
                <w:lang w:eastAsia="de-DE"/>
              </w:rPr>
              <w:t>-37.94%</w:t>
            </w:r>
          </w:p>
        </w:tc>
        <w:tc>
          <w:tcPr>
            <w:tcW w:w="975" w:type="dxa"/>
            <w:tcBorders>
              <w:top w:val="nil"/>
              <w:left w:val="nil"/>
              <w:bottom w:val="nil"/>
              <w:right w:val="nil"/>
            </w:tcBorders>
            <w:shd w:val="clear" w:color="auto" w:fill="auto"/>
            <w:noWrap/>
            <w:vAlign w:val="center"/>
            <w:hideMark/>
          </w:tcPr>
          <w:p w14:paraId="1C29CC75" w14:textId="77777777" w:rsidR="00732F87" w:rsidRPr="00D726D7" w:rsidRDefault="00732F87" w:rsidP="00376AA0">
            <w:pPr>
              <w:keepNext/>
              <w:jc w:val="center"/>
              <w:rPr>
                <w:lang w:eastAsia="de-DE"/>
              </w:rPr>
            </w:pPr>
            <w:r w:rsidRPr="00D726D7">
              <w:rPr>
                <w:lang w:eastAsia="de-DE"/>
              </w:rPr>
              <w:t>824.3%</w:t>
            </w:r>
          </w:p>
        </w:tc>
        <w:tc>
          <w:tcPr>
            <w:tcW w:w="975" w:type="dxa"/>
            <w:tcBorders>
              <w:top w:val="nil"/>
              <w:left w:val="nil"/>
              <w:bottom w:val="nil"/>
              <w:right w:val="nil"/>
            </w:tcBorders>
            <w:shd w:val="clear" w:color="auto" w:fill="auto"/>
            <w:noWrap/>
            <w:vAlign w:val="center"/>
            <w:hideMark/>
          </w:tcPr>
          <w:p w14:paraId="0A955C67" w14:textId="77777777" w:rsidR="00732F87" w:rsidRPr="00D726D7" w:rsidRDefault="00732F87" w:rsidP="00376AA0">
            <w:pPr>
              <w:keepNext/>
              <w:jc w:val="center"/>
              <w:rPr>
                <w:lang w:eastAsia="de-DE"/>
              </w:rPr>
            </w:pPr>
            <w:r w:rsidRPr="00D726D7">
              <w:rPr>
                <w:lang w:eastAsia="de-DE"/>
              </w:rPr>
              <w:t>729.5%</w:t>
            </w:r>
          </w:p>
        </w:tc>
        <w:tc>
          <w:tcPr>
            <w:tcW w:w="1344" w:type="dxa"/>
            <w:tcBorders>
              <w:top w:val="nil"/>
              <w:left w:val="single" w:sz="4" w:space="0" w:color="auto"/>
              <w:bottom w:val="nil"/>
              <w:right w:val="nil"/>
            </w:tcBorders>
            <w:shd w:val="clear" w:color="auto" w:fill="auto"/>
            <w:noWrap/>
            <w:vAlign w:val="center"/>
          </w:tcPr>
          <w:p w14:paraId="1F06A23A"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5C8A577F" w14:textId="77777777" w:rsidR="00732F87" w:rsidRPr="00D726D7" w:rsidRDefault="00732F87" w:rsidP="00376AA0">
            <w:pPr>
              <w:keepNext/>
              <w:jc w:val="center"/>
              <w:rPr>
                <w:lang w:eastAsia="de-DE"/>
              </w:rPr>
            </w:pPr>
          </w:p>
        </w:tc>
      </w:tr>
      <w:tr w:rsidR="00732F87" w:rsidRPr="009A633B" w14:paraId="3FA09D4E" w14:textId="77777777" w:rsidTr="00376AA0">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6698C262" w14:textId="77777777" w:rsidR="00732F87" w:rsidRPr="00D726D7" w:rsidRDefault="00732F87" w:rsidP="00732F87">
            <w:pPr>
              <w:rPr>
                <w:lang w:eastAsia="de-DE"/>
              </w:rPr>
            </w:pPr>
            <w:r w:rsidRPr="00D726D7">
              <w:rPr>
                <w:lang w:eastAsia="de-DE"/>
              </w:rPr>
              <w:t>Class TGM</w:t>
            </w:r>
          </w:p>
        </w:tc>
        <w:tc>
          <w:tcPr>
            <w:tcW w:w="923" w:type="dxa"/>
            <w:tcBorders>
              <w:top w:val="nil"/>
              <w:left w:val="nil"/>
              <w:bottom w:val="single" w:sz="8" w:space="0" w:color="auto"/>
              <w:right w:val="nil"/>
            </w:tcBorders>
            <w:shd w:val="clear" w:color="000000" w:fill="CCFFCC"/>
            <w:noWrap/>
            <w:vAlign w:val="center"/>
            <w:hideMark/>
          </w:tcPr>
          <w:p w14:paraId="0D6627DC" w14:textId="77777777" w:rsidR="00732F87" w:rsidRPr="00D726D7" w:rsidRDefault="00732F87" w:rsidP="00DD3C00">
            <w:pPr>
              <w:jc w:val="center"/>
              <w:rPr>
                <w:lang w:eastAsia="de-DE"/>
              </w:rPr>
            </w:pPr>
            <w:r w:rsidRPr="00D726D7">
              <w:rPr>
                <w:lang w:eastAsia="de-DE"/>
              </w:rPr>
              <w:t>-40.56%</w:t>
            </w:r>
          </w:p>
        </w:tc>
        <w:tc>
          <w:tcPr>
            <w:tcW w:w="923" w:type="dxa"/>
            <w:tcBorders>
              <w:top w:val="nil"/>
              <w:left w:val="nil"/>
              <w:bottom w:val="single" w:sz="8" w:space="0" w:color="auto"/>
              <w:right w:val="nil"/>
            </w:tcBorders>
            <w:shd w:val="clear" w:color="000000" w:fill="CCFFCC"/>
            <w:noWrap/>
            <w:vAlign w:val="center"/>
            <w:hideMark/>
          </w:tcPr>
          <w:p w14:paraId="2313D8DF" w14:textId="77777777" w:rsidR="00732F87" w:rsidRPr="00D726D7" w:rsidRDefault="00732F87" w:rsidP="00DD3C00">
            <w:pPr>
              <w:jc w:val="center"/>
              <w:rPr>
                <w:lang w:eastAsia="de-DE"/>
              </w:rPr>
            </w:pPr>
            <w:r w:rsidRPr="00D726D7">
              <w:rPr>
                <w:lang w:eastAsia="de-DE"/>
              </w:rPr>
              <w:t>-50.17%</w:t>
            </w:r>
          </w:p>
        </w:tc>
        <w:tc>
          <w:tcPr>
            <w:tcW w:w="923" w:type="dxa"/>
            <w:tcBorders>
              <w:top w:val="nil"/>
              <w:left w:val="nil"/>
              <w:bottom w:val="single" w:sz="8" w:space="0" w:color="auto"/>
              <w:right w:val="single" w:sz="4" w:space="0" w:color="auto"/>
            </w:tcBorders>
            <w:shd w:val="clear" w:color="000000" w:fill="CCFFCC"/>
            <w:noWrap/>
            <w:vAlign w:val="center"/>
            <w:hideMark/>
          </w:tcPr>
          <w:p w14:paraId="4B73B475" w14:textId="77777777" w:rsidR="00732F87" w:rsidRPr="00D726D7" w:rsidRDefault="00732F87" w:rsidP="00DD3C00">
            <w:pPr>
              <w:jc w:val="center"/>
              <w:rPr>
                <w:lang w:eastAsia="de-DE"/>
              </w:rPr>
            </w:pPr>
            <w:r w:rsidRPr="00D726D7">
              <w:rPr>
                <w:lang w:eastAsia="de-DE"/>
              </w:rPr>
              <w:t>-50.03%</w:t>
            </w:r>
          </w:p>
        </w:tc>
        <w:tc>
          <w:tcPr>
            <w:tcW w:w="975" w:type="dxa"/>
            <w:tcBorders>
              <w:top w:val="nil"/>
              <w:left w:val="nil"/>
              <w:bottom w:val="single" w:sz="8" w:space="0" w:color="auto"/>
              <w:right w:val="nil"/>
            </w:tcBorders>
            <w:shd w:val="clear" w:color="auto" w:fill="auto"/>
            <w:noWrap/>
            <w:vAlign w:val="center"/>
            <w:hideMark/>
          </w:tcPr>
          <w:p w14:paraId="30DED75A" w14:textId="77777777" w:rsidR="00732F87" w:rsidRPr="00D726D7" w:rsidRDefault="00732F87" w:rsidP="00DD3C00">
            <w:pPr>
              <w:jc w:val="center"/>
              <w:rPr>
                <w:lang w:eastAsia="de-DE"/>
              </w:rPr>
            </w:pPr>
            <w:r w:rsidRPr="00D726D7">
              <w:rPr>
                <w:lang w:eastAsia="de-DE"/>
              </w:rPr>
              <w:t>740.4%</w:t>
            </w:r>
          </w:p>
        </w:tc>
        <w:tc>
          <w:tcPr>
            <w:tcW w:w="975" w:type="dxa"/>
            <w:tcBorders>
              <w:top w:val="nil"/>
              <w:left w:val="nil"/>
              <w:bottom w:val="single" w:sz="8" w:space="0" w:color="auto"/>
              <w:right w:val="nil"/>
            </w:tcBorders>
            <w:shd w:val="clear" w:color="auto" w:fill="auto"/>
            <w:noWrap/>
            <w:vAlign w:val="center"/>
            <w:hideMark/>
          </w:tcPr>
          <w:p w14:paraId="6FF87248" w14:textId="77777777" w:rsidR="00732F87" w:rsidRPr="00D726D7" w:rsidRDefault="00732F87" w:rsidP="00DD3C00">
            <w:pPr>
              <w:jc w:val="center"/>
              <w:rPr>
                <w:lang w:eastAsia="de-DE"/>
              </w:rPr>
            </w:pPr>
            <w:r w:rsidRPr="00D726D7">
              <w:rPr>
                <w:lang w:eastAsia="de-DE"/>
              </w:rPr>
              <w:t>622.4%</w:t>
            </w:r>
          </w:p>
        </w:tc>
        <w:tc>
          <w:tcPr>
            <w:tcW w:w="1344" w:type="dxa"/>
            <w:tcBorders>
              <w:top w:val="nil"/>
              <w:left w:val="single" w:sz="4" w:space="0" w:color="auto"/>
              <w:bottom w:val="single" w:sz="8" w:space="0" w:color="auto"/>
              <w:right w:val="nil"/>
            </w:tcBorders>
            <w:shd w:val="clear" w:color="auto" w:fill="auto"/>
            <w:noWrap/>
            <w:vAlign w:val="center"/>
          </w:tcPr>
          <w:p w14:paraId="29452526" w14:textId="77777777" w:rsidR="00732F87" w:rsidRPr="00D726D7" w:rsidRDefault="00732F87" w:rsidP="00DD3C00">
            <w:pPr>
              <w:jc w:val="center"/>
              <w:rPr>
                <w:lang w:eastAsia="de-DE"/>
              </w:rPr>
            </w:pPr>
          </w:p>
        </w:tc>
        <w:tc>
          <w:tcPr>
            <w:tcW w:w="1357" w:type="dxa"/>
            <w:tcBorders>
              <w:top w:val="nil"/>
              <w:left w:val="nil"/>
              <w:bottom w:val="single" w:sz="8" w:space="0" w:color="auto"/>
              <w:right w:val="single" w:sz="8" w:space="0" w:color="auto"/>
            </w:tcBorders>
            <w:shd w:val="clear" w:color="auto" w:fill="auto"/>
            <w:noWrap/>
            <w:vAlign w:val="center"/>
          </w:tcPr>
          <w:p w14:paraId="5CAEF958" w14:textId="77777777" w:rsidR="00732F87" w:rsidRPr="00D726D7" w:rsidRDefault="00732F87" w:rsidP="00DD3C00">
            <w:pPr>
              <w:jc w:val="center"/>
              <w:rPr>
                <w:lang w:eastAsia="de-DE"/>
              </w:rPr>
            </w:pPr>
          </w:p>
        </w:tc>
      </w:tr>
      <w:tr w:rsidR="00732F87" w:rsidRPr="009A633B" w14:paraId="1C2CBFC4"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0FBF883D" w14:textId="77777777" w:rsidR="00732F87" w:rsidRPr="00D726D7" w:rsidRDefault="00732F87" w:rsidP="00732F87">
            <w:pPr>
              <w:rPr>
                <w:lang w:eastAsia="de-DE"/>
              </w:rPr>
            </w:pPr>
          </w:p>
        </w:tc>
        <w:tc>
          <w:tcPr>
            <w:tcW w:w="923" w:type="dxa"/>
            <w:tcBorders>
              <w:top w:val="nil"/>
              <w:left w:val="nil"/>
              <w:bottom w:val="nil"/>
              <w:right w:val="nil"/>
            </w:tcBorders>
            <w:shd w:val="clear" w:color="auto" w:fill="auto"/>
            <w:noWrap/>
            <w:vAlign w:val="center"/>
            <w:hideMark/>
          </w:tcPr>
          <w:p w14:paraId="41DA49E7" w14:textId="77777777" w:rsidR="00732F87" w:rsidRPr="00D726D7" w:rsidRDefault="00732F87" w:rsidP="00DD3C00">
            <w:pPr>
              <w:jc w:val="center"/>
              <w:rPr>
                <w:lang w:eastAsia="de-DE"/>
              </w:rPr>
            </w:pPr>
          </w:p>
        </w:tc>
        <w:tc>
          <w:tcPr>
            <w:tcW w:w="923" w:type="dxa"/>
            <w:tcBorders>
              <w:top w:val="nil"/>
              <w:left w:val="nil"/>
              <w:bottom w:val="nil"/>
              <w:right w:val="nil"/>
            </w:tcBorders>
            <w:shd w:val="clear" w:color="auto" w:fill="auto"/>
            <w:noWrap/>
            <w:vAlign w:val="center"/>
            <w:hideMark/>
          </w:tcPr>
          <w:p w14:paraId="6E51F02B" w14:textId="77777777" w:rsidR="00732F87" w:rsidRPr="00D726D7" w:rsidRDefault="00732F87" w:rsidP="00DD3C00">
            <w:pPr>
              <w:jc w:val="center"/>
              <w:rPr>
                <w:lang w:eastAsia="de-DE"/>
              </w:rPr>
            </w:pPr>
          </w:p>
        </w:tc>
        <w:tc>
          <w:tcPr>
            <w:tcW w:w="923" w:type="dxa"/>
            <w:tcBorders>
              <w:top w:val="nil"/>
              <w:left w:val="nil"/>
              <w:bottom w:val="nil"/>
              <w:right w:val="nil"/>
            </w:tcBorders>
            <w:shd w:val="clear" w:color="auto" w:fill="auto"/>
            <w:noWrap/>
            <w:vAlign w:val="center"/>
            <w:hideMark/>
          </w:tcPr>
          <w:p w14:paraId="587785E0" w14:textId="77777777" w:rsidR="00732F87" w:rsidRPr="00D726D7" w:rsidRDefault="00732F87" w:rsidP="00DD3C00">
            <w:pPr>
              <w:jc w:val="center"/>
              <w:rPr>
                <w:lang w:eastAsia="de-DE"/>
              </w:rPr>
            </w:pPr>
          </w:p>
        </w:tc>
        <w:tc>
          <w:tcPr>
            <w:tcW w:w="975" w:type="dxa"/>
            <w:tcBorders>
              <w:top w:val="nil"/>
              <w:left w:val="nil"/>
              <w:bottom w:val="nil"/>
              <w:right w:val="nil"/>
            </w:tcBorders>
            <w:shd w:val="clear" w:color="auto" w:fill="auto"/>
            <w:noWrap/>
            <w:vAlign w:val="center"/>
            <w:hideMark/>
          </w:tcPr>
          <w:p w14:paraId="7C57BDB6" w14:textId="77777777" w:rsidR="00732F87" w:rsidRPr="00D726D7" w:rsidRDefault="00732F87" w:rsidP="00DD3C00">
            <w:pPr>
              <w:jc w:val="center"/>
              <w:rPr>
                <w:lang w:eastAsia="de-DE"/>
              </w:rPr>
            </w:pPr>
          </w:p>
        </w:tc>
        <w:tc>
          <w:tcPr>
            <w:tcW w:w="975" w:type="dxa"/>
            <w:tcBorders>
              <w:top w:val="nil"/>
              <w:left w:val="nil"/>
              <w:bottom w:val="nil"/>
              <w:right w:val="nil"/>
            </w:tcBorders>
            <w:shd w:val="clear" w:color="auto" w:fill="auto"/>
            <w:noWrap/>
            <w:vAlign w:val="center"/>
            <w:hideMark/>
          </w:tcPr>
          <w:p w14:paraId="4D15D911" w14:textId="77777777" w:rsidR="00732F87" w:rsidRPr="00D726D7" w:rsidRDefault="00732F87" w:rsidP="00DD3C00">
            <w:pPr>
              <w:jc w:val="center"/>
              <w:rPr>
                <w:lang w:eastAsia="de-DE"/>
              </w:rPr>
            </w:pPr>
          </w:p>
        </w:tc>
        <w:tc>
          <w:tcPr>
            <w:tcW w:w="1344" w:type="dxa"/>
            <w:tcBorders>
              <w:top w:val="nil"/>
              <w:left w:val="nil"/>
              <w:bottom w:val="nil"/>
              <w:right w:val="nil"/>
            </w:tcBorders>
            <w:shd w:val="clear" w:color="auto" w:fill="auto"/>
            <w:noWrap/>
            <w:vAlign w:val="center"/>
            <w:hideMark/>
          </w:tcPr>
          <w:p w14:paraId="5A353505" w14:textId="77777777" w:rsidR="00732F87" w:rsidRPr="00D726D7" w:rsidRDefault="00732F87" w:rsidP="00DD3C00">
            <w:pPr>
              <w:jc w:val="center"/>
              <w:rPr>
                <w:lang w:eastAsia="de-DE"/>
              </w:rPr>
            </w:pPr>
          </w:p>
        </w:tc>
        <w:tc>
          <w:tcPr>
            <w:tcW w:w="1357" w:type="dxa"/>
            <w:tcBorders>
              <w:top w:val="nil"/>
              <w:left w:val="nil"/>
              <w:bottom w:val="nil"/>
              <w:right w:val="nil"/>
            </w:tcBorders>
            <w:shd w:val="clear" w:color="auto" w:fill="auto"/>
            <w:noWrap/>
            <w:vAlign w:val="center"/>
            <w:hideMark/>
          </w:tcPr>
          <w:p w14:paraId="463FE479" w14:textId="77777777" w:rsidR="00732F87" w:rsidRPr="00D726D7" w:rsidRDefault="00732F87" w:rsidP="00DD3C00">
            <w:pPr>
              <w:jc w:val="center"/>
              <w:rPr>
                <w:lang w:eastAsia="de-DE"/>
              </w:rPr>
            </w:pPr>
          </w:p>
        </w:tc>
      </w:tr>
      <w:tr w:rsidR="00732F87" w:rsidRPr="009A633B" w14:paraId="78BD9F44"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7BC57274" w14:textId="77777777" w:rsidR="00732F87" w:rsidRPr="00D726D7" w:rsidRDefault="00732F87" w:rsidP="00376AA0">
            <w:pPr>
              <w:keepNext/>
              <w:rPr>
                <w:lang w:eastAsia="de-DE"/>
              </w:rPr>
            </w:pPr>
          </w:p>
        </w:tc>
        <w:tc>
          <w:tcPr>
            <w:tcW w:w="74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0C4CB71" w14:textId="461CEE55" w:rsidR="00732F87" w:rsidRPr="00D726D7" w:rsidRDefault="00732F87" w:rsidP="00376AA0">
            <w:pPr>
              <w:keepNext/>
              <w:jc w:val="center"/>
              <w:rPr>
                <w:b/>
                <w:bCs/>
                <w:lang w:eastAsia="de-DE"/>
              </w:rPr>
            </w:pPr>
            <w:r w:rsidRPr="00D726D7">
              <w:rPr>
                <w:b/>
                <w:bCs/>
                <w:lang w:eastAsia="de-DE"/>
              </w:rPr>
              <w:t>Low delay P Main 10</w:t>
            </w:r>
          </w:p>
        </w:tc>
      </w:tr>
      <w:tr w:rsidR="00732F87" w:rsidRPr="009A633B" w14:paraId="79FE820E"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1D93DF27" w14:textId="77777777" w:rsidR="00732F87" w:rsidRPr="00D726D7" w:rsidRDefault="00732F87" w:rsidP="00376AA0">
            <w:pPr>
              <w:keepNext/>
              <w:rPr>
                <w:b/>
                <w:bCs/>
                <w:lang w:eastAsia="de-DE"/>
              </w:rPr>
            </w:pPr>
          </w:p>
        </w:tc>
        <w:tc>
          <w:tcPr>
            <w:tcW w:w="7420" w:type="dxa"/>
            <w:gridSpan w:val="7"/>
            <w:tcBorders>
              <w:top w:val="nil"/>
              <w:left w:val="single" w:sz="8" w:space="0" w:color="auto"/>
              <w:bottom w:val="nil"/>
              <w:right w:val="single" w:sz="8" w:space="0" w:color="000000"/>
            </w:tcBorders>
            <w:shd w:val="clear" w:color="auto" w:fill="auto"/>
            <w:noWrap/>
            <w:vAlign w:val="center"/>
            <w:hideMark/>
          </w:tcPr>
          <w:p w14:paraId="4CE4A0ED" w14:textId="77777777" w:rsidR="00732F87" w:rsidRPr="00D726D7" w:rsidRDefault="00732F87" w:rsidP="00376AA0">
            <w:pPr>
              <w:keepNext/>
              <w:jc w:val="center"/>
              <w:rPr>
                <w:b/>
                <w:bCs/>
                <w:lang w:eastAsia="de-DE"/>
              </w:rPr>
            </w:pPr>
            <w:r w:rsidRPr="00D726D7">
              <w:rPr>
                <w:b/>
                <w:bCs/>
                <w:lang w:eastAsia="de-DE"/>
              </w:rPr>
              <w:t>Over VTM-11.0ecm15.0</w:t>
            </w:r>
          </w:p>
        </w:tc>
      </w:tr>
      <w:tr w:rsidR="00732F87" w:rsidRPr="009A633B" w14:paraId="26C104F0" w14:textId="77777777" w:rsidTr="00376AA0">
        <w:trPr>
          <w:trHeight w:val="255"/>
          <w:jc w:val="center"/>
        </w:trPr>
        <w:tc>
          <w:tcPr>
            <w:tcW w:w="1296" w:type="dxa"/>
            <w:tcBorders>
              <w:top w:val="nil"/>
              <w:left w:val="nil"/>
              <w:bottom w:val="nil"/>
              <w:right w:val="nil"/>
            </w:tcBorders>
            <w:shd w:val="clear" w:color="auto" w:fill="auto"/>
            <w:noWrap/>
            <w:vAlign w:val="center"/>
            <w:hideMark/>
          </w:tcPr>
          <w:p w14:paraId="33D04ABF" w14:textId="77777777" w:rsidR="00732F87" w:rsidRPr="00D726D7" w:rsidRDefault="00732F87" w:rsidP="00376AA0">
            <w:pPr>
              <w:keepNext/>
              <w:rPr>
                <w:b/>
                <w:bCs/>
                <w:lang w:eastAsia="de-DE"/>
              </w:rPr>
            </w:pPr>
          </w:p>
        </w:tc>
        <w:tc>
          <w:tcPr>
            <w:tcW w:w="923" w:type="dxa"/>
            <w:tcBorders>
              <w:top w:val="nil"/>
              <w:left w:val="single" w:sz="8" w:space="0" w:color="auto"/>
              <w:bottom w:val="single" w:sz="8" w:space="0" w:color="auto"/>
              <w:right w:val="nil"/>
            </w:tcBorders>
            <w:shd w:val="clear" w:color="auto" w:fill="auto"/>
            <w:noWrap/>
            <w:vAlign w:val="center"/>
            <w:hideMark/>
          </w:tcPr>
          <w:p w14:paraId="58D05E5F" w14:textId="77777777" w:rsidR="00732F87" w:rsidRPr="00D726D7" w:rsidRDefault="00732F87" w:rsidP="00376AA0">
            <w:pPr>
              <w:keepNext/>
              <w:jc w:val="center"/>
              <w:rPr>
                <w:lang w:eastAsia="de-DE"/>
              </w:rPr>
            </w:pPr>
            <w:r w:rsidRPr="00D726D7">
              <w:rPr>
                <w:lang w:eastAsia="de-DE"/>
              </w:rPr>
              <w:t>Y</w:t>
            </w:r>
          </w:p>
        </w:tc>
        <w:tc>
          <w:tcPr>
            <w:tcW w:w="923" w:type="dxa"/>
            <w:tcBorders>
              <w:top w:val="nil"/>
              <w:left w:val="nil"/>
              <w:bottom w:val="single" w:sz="8" w:space="0" w:color="auto"/>
              <w:right w:val="nil"/>
            </w:tcBorders>
            <w:shd w:val="clear" w:color="auto" w:fill="auto"/>
            <w:noWrap/>
            <w:vAlign w:val="center"/>
            <w:hideMark/>
          </w:tcPr>
          <w:p w14:paraId="4CC14C4F" w14:textId="77777777" w:rsidR="00732F87" w:rsidRPr="00D726D7" w:rsidRDefault="00732F87" w:rsidP="00376AA0">
            <w:pPr>
              <w:keepNext/>
              <w:jc w:val="center"/>
              <w:rPr>
                <w:lang w:eastAsia="de-DE"/>
              </w:rPr>
            </w:pPr>
            <w:r w:rsidRPr="00D726D7">
              <w:rPr>
                <w:lang w:eastAsia="de-DE"/>
              </w:rPr>
              <w:t>U</w:t>
            </w:r>
          </w:p>
        </w:tc>
        <w:tc>
          <w:tcPr>
            <w:tcW w:w="923" w:type="dxa"/>
            <w:tcBorders>
              <w:top w:val="nil"/>
              <w:left w:val="nil"/>
              <w:bottom w:val="single" w:sz="8" w:space="0" w:color="auto"/>
              <w:right w:val="single" w:sz="4" w:space="0" w:color="auto"/>
            </w:tcBorders>
            <w:shd w:val="clear" w:color="auto" w:fill="auto"/>
            <w:noWrap/>
            <w:vAlign w:val="center"/>
            <w:hideMark/>
          </w:tcPr>
          <w:p w14:paraId="2E995ED2" w14:textId="77777777" w:rsidR="00732F87" w:rsidRPr="00D726D7" w:rsidRDefault="00732F87" w:rsidP="00376AA0">
            <w:pPr>
              <w:keepNext/>
              <w:jc w:val="center"/>
              <w:rPr>
                <w:lang w:eastAsia="de-DE"/>
              </w:rPr>
            </w:pPr>
            <w:r w:rsidRPr="00D726D7">
              <w:rPr>
                <w:lang w:eastAsia="de-DE"/>
              </w:rPr>
              <w:t>V</w:t>
            </w:r>
          </w:p>
        </w:tc>
        <w:tc>
          <w:tcPr>
            <w:tcW w:w="975" w:type="dxa"/>
            <w:tcBorders>
              <w:top w:val="nil"/>
              <w:left w:val="nil"/>
              <w:bottom w:val="single" w:sz="8" w:space="0" w:color="auto"/>
              <w:right w:val="nil"/>
            </w:tcBorders>
            <w:shd w:val="clear" w:color="auto" w:fill="auto"/>
            <w:noWrap/>
            <w:vAlign w:val="center"/>
            <w:hideMark/>
          </w:tcPr>
          <w:p w14:paraId="4CD77C40" w14:textId="77777777" w:rsidR="00732F87" w:rsidRPr="00D726D7" w:rsidRDefault="00732F87" w:rsidP="00376AA0">
            <w:pPr>
              <w:keepNext/>
              <w:jc w:val="center"/>
              <w:rPr>
                <w:lang w:eastAsia="de-DE"/>
              </w:rPr>
            </w:pPr>
            <w:proofErr w:type="spellStart"/>
            <w:r w:rsidRPr="00D726D7">
              <w:rPr>
                <w:lang w:eastAsia="de-DE"/>
              </w:rPr>
              <w:t>EncT</w:t>
            </w:r>
            <w:proofErr w:type="spellEnd"/>
          </w:p>
        </w:tc>
        <w:tc>
          <w:tcPr>
            <w:tcW w:w="975" w:type="dxa"/>
            <w:tcBorders>
              <w:top w:val="nil"/>
              <w:left w:val="nil"/>
              <w:bottom w:val="single" w:sz="8" w:space="0" w:color="auto"/>
              <w:right w:val="nil"/>
            </w:tcBorders>
            <w:shd w:val="clear" w:color="auto" w:fill="auto"/>
            <w:noWrap/>
            <w:vAlign w:val="center"/>
            <w:hideMark/>
          </w:tcPr>
          <w:p w14:paraId="01C6748D" w14:textId="77777777" w:rsidR="00732F87" w:rsidRPr="00D726D7" w:rsidRDefault="00732F87" w:rsidP="00376AA0">
            <w:pPr>
              <w:keepNext/>
              <w:jc w:val="center"/>
              <w:rPr>
                <w:lang w:eastAsia="de-DE"/>
              </w:rPr>
            </w:pPr>
            <w:proofErr w:type="spellStart"/>
            <w:r w:rsidRPr="00D726D7">
              <w:rPr>
                <w:lang w:eastAsia="de-DE"/>
              </w:rPr>
              <w:t>DecT</w:t>
            </w:r>
            <w:proofErr w:type="spellEnd"/>
          </w:p>
        </w:tc>
        <w:tc>
          <w:tcPr>
            <w:tcW w:w="1344" w:type="dxa"/>
            <w:tcBorders>
              <w:top w:val="nil"/>
              <w:left w:val="single" w:sz="4" w:space="0" w:color="auto"/>
              <w:bottom w:val="single" w:sz="8" w:space="0" w:color="auto"/>
              <w:right w:val="nil"/>
            </w:tcBorders>
            <w:shd w:val="clear" w:color="auto" w:fill="auto"/>
            <w:noWrap/>
            <w:vAlign w:val="center"/>
            <w:hideMark/>
          </w:tcPr>
          <w:p w14:paraId="3571FBC5" w14:textId="77777777" w:rsidR="00732F87" w:rsidRPr="00D726D7" w:rsidRDefault="00732F87" w:rsidP="00376AA0">
            <w:pPr>
              <w:keepNext/>
              <w:jc w:val="center"/>
              <w:rPr>
                <w:lang w:eastAsia="de-DE"/>
              </w:rPr>
            </w:pPr>
            <w:proofErr w:type="spellStart"/>
            <w:r w:rsidRPr="00D726D7">
              <w:rPr>
                <w:lang w:eastAsia="de-DE"/>
              </w:rPr>
              <w:t>EncVmPeak</w:t>
            </w:r>
            <w:proofErr w:type="spellEnd"/>
          </w:p>
        </w:tc>
        <w:tc>
          <w:tcPr>
            <w:tcW w:w="1357" w:type="dxa"/>
            <w:tcBorders>
              <w:top w:val="nil"/>
              <w:left w:val="single" w:sz="4" w:space="0" w:color="auto"/>
              <w:bottom w:val="single" w:sz="8" w:space="0" w:color="auto"/>
              <w:right w:val="single" w:sz="8" w:space="0" w:color="auto"/>
            </w:tcBorders>
            <w:shd w:val="clear" w:color="auto" w:fill="auto"/>
            <w:noWrap/>
            <w:vAlign w:val="center"/>
            <w:hideMark/>
          </w:tcPr>
          <w:p w14:paraId="70D49766" w14:textId="77777777" w:rsidR="00732F87" w:rsidRPr="00D726D7" w:rsidRDefault="00732F87" w:rsidP="00376AA0">
            <w:pPr>
              <w:keepNext/>
              <w:jc w:val="center"/>
              <w:rPr>
                <w:lang w:eastAsia="de-DE"/>
              </w:rPr>
            </w:pPr>
            <w:proofErr w:type="spellStart"/>
            <w:r w:rsidRPr="00D726D7">
              <w:rPr>
                <w:lang w:eastAsia="de-DE"/>
              </w:rPr>
              <w:t>DecVmPeak</w:t>
            </w:r>
            <w:proofErr w:type="spellEnd"/>
          </w:p>
        </w:tc>
      </w:tr>
      <w:tr w:rsidR="00732F87" w:rsidRPr="009A633B" w14:paraId="40837C7E"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5E73FC8" w14:textId="77777777" w:rsidR="00732F87" w:rsidRPr="00D726D7" w:rsidRDefault="00732F87" w:rsidP="00376AA0">
            <w:pPr>
              <w:keepNext/>
              <w:rPr>
                <w:lang w:eastAsia="de-DE"/>
              </w:rPr>
            </w:pPr>
            <w:r w:rsidRPr="00D726D7">
              <w:rPr>
                <w:lang w:eastAsia="de-DE"/>
              </w:rPr>
              <w:t>Class A1</w:t>
            </w:r>
          </w:p>
        </w:tc>
        <w:tc>
          <w:tcPr>
            <w:tcW w:w="923" w:type="dxa"/>
            <w:tcBorders>
              <w:top w:val="nil"/>
              <w:left w:val="nil"/>
              <w:bottom w:val="nil"/>
              <w:right w:val="nil"/>
            </w:tcBorders>
            <w:shd w:val="clear" w:color="auto" w:fill="auto"/>
            <w:noWrap/>
            <w:vAlign w:val="center"/>
            <w:hideMark/>
          </w:tcPr>
          <w:p w14:paraId="2386B845" w14:textId="5EF001DB" w:rsidR="00732F87" w:rsidRPr="00D726D7" w:rsidRDefault="00732F87" w:rsidP="00376AA0">
            <w:pPr>
              <w:keepNext/>
              <w:jc w:val="center"/>
              <w:rPr>
                <w:lang w:eastAsia="de-DE"/>
              </w:rPr>
            </w:pPr>
          </w:p>
        </w:tc>
        <w:tc>
          <w:tcPr>
            <w:tcW w:w="923" w:type="dxa"/>
            <w:tcBorders>
              <w:top w:val="nil"/>
              <w:left w:val="nil"/>
              <w:bottom w:val="nil"/>
              <w:right w:val="nil"/>
            </w:tcBorders>
            <w:shd w:val="clear" w:color="auto" w:fill="auto"/>
            <w:noWrap/>
            <w:vAlign w:val="center"/>
            <w:hideMark/>
          </w:tcPr>
          <w:p w14:paraId="0257F607" w14:textId="38840A46" w:rsidR="00732F87" w:rsidRPr="00D726D7" w:rsidRDefault="00732F87" w:rsidP="00376AA0">
            <w:pPr>
              <w:keepNext/>
              <w:jc w:val="center"/>
              <w:rPr>
                <w:lang w:eastAsia="de-DE"/>
              </w:rPr>
            </w:pPr>
          </w:p>
        </w:tc>
        <w:tc>
          <w:tcPr>
            <w:tcW w:w="923" w:type="dxa"/>
            <w:tcBorders>
              <w:top w:val="nil"/>
              <w:left w:val="nil"/>
              <w:bottom w:val="nil"/>
              <w:right w:val="single" w:sz="4" w:space="0" w:color="auto"/>
            </w:tcBorders>
            <w:shd w:val="clear" w:color="auto" w:fill="auto"/>
            <w:noWrap/>
            <w:vAlign w:val="center"/>
            <w:hideMark/>
          </w:tcPr>
          <w:p w14:paraId="03861E8C" w14:textId="3C8ADF7E" w:rsidR="00732F87" w:rsidRPr="00D726D7" w:rsidRDefault="00732F87" w:rsidP="00376AA0">
            <w:pPr>
              <w:keepNext/>
              <w:jc w:val="center"/>
              <w:rPr>
                <w:lang w:eastAsia="de-DE"/>
              </w:rPr>
            </w:pPr>
          </w:p>
        </w:tc>
        <w:tc>
          <w:tcPr>
            <w:tcW w:w="975" w:type="dxa"/>
            <w:tcBorders>
              <w:top w:val="nil"/>
              <w:left w:val="nil"/>
              <w:bottom w:val="nil"/>
              <w:right w:val="nil"/>
            </w:tcBorders>
            <w:shd w:val="clear" w:color="auto" w:fill="auto"/>
            <w:noWrap/>
            <w:vAlign w:val="center"/>
            <w:hideMark/>
          </w:tcPr>
          <w:p w14:paraId="4B4E9696" w14:textId="36ACCA3A" w:rsidR="00732F87" w:rsidRPr="00D726D7" w:rsidRDefault="00732F87" w:rsidP="00376AA0">
            <w:pPr>
              <w:keepNext/>
              <w:jc w:val="center"/>
              <w:rPr>
                <w:lang w:eastAsia="de-DE"/>
              </w:rPr>
            </w:pPr>
          </w:p>
        </w:tc>
        <w:tc>
          <w:tcPr>
            <w:tcW w:w="975" w:type="dxa"/>
            <w:tcBorders>
              <w:top w:val="nil"/>
              <w:left w:val="nil"/>
              <w:bottom w:val="nil"/>
              <w:right w:val="nil"/>
            </w:tcBorders>
            <w:shd w:val="clear" w:color="auto" w:fill="auto"/>
            <w:noWrap/>
            <w:vAlign w:val="center"/>
            <w:hideMark/>
          </w:tcPr>
          <w:p w14:paraId="20F3CC08" w14:textId="1DD6EAAA" w:rsidR="00732F87" w:rsidRPr="00D726D7" w:rsidRDefault="00732F87" w:rsidP="00376AA0">
            <w:pPr>
              <w:keepNext/>
              <w:jc w:val="center"/>
              <w:rPr>
                <w:lang w:eastAsia="de-DE"/>
              </w:rPr>
            </w:pPr>
          </w:p>
        </w:tc>
        <w:tc>
          <w:tcPr>
            <w:tcW w:w="1344" w:type="dxa"/>
            <w:tcBorders>
              <w:top w:val="nil"/>
              <w:left w:val="single" w:sz="4" w:space="0" w:color="auto"/>
              <w:bottom w:val="nil"/>
              <w:right w:val="nil"/>
            </w:tcBorders>
            <w:shd w:val="clear" w:color="auto" w:fill="auto"/>
            <w:noWrap/>
            <w:vAlign w:val="center"/>
            <w:hideMark/>
          </w:tcPr>
          <w:p w14:paraId="43E70767" w14:textId="58F53C32"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hideMark/>
          </w:tcPr>
          <w:p w14:paraId="1113D29D" w14:textId="53132C18" w:rsidR="00732F87" w:rsidRPr="00D726D7" w:rsidRDefault="00732F87" w:rsidP="00376AA0">
            <w:pPr>
              <w:keepNext/>
              <w:jc w:val="center"/>
              <w:rPr>
                <w:lang w:eastAsia="de-DE"/>
              </w:rPr>
            </w:pPr>
          </w:p>
        </w:tc>
      </w:tr>
      <w:tr w:rsidR="00732F87" w:rsidRPr="009A633B" w14:paraId="4F6C9CAD"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0F4BD51A" w14:textId="77777777" w:rsidR="00732F87" w:rsidRPr="00D726D7" w:rsidRDefault="00732F87" w:rsidP="00376AA0">
            <w:pPr>
              <w:keepNext/>
              <w:rPr>
                <w:lang w:eastAsia="de-DE"/>
              </w:rPr>
            </w:pPr>
            <w:r w:rsidRPr="00D726D7">
              <w:rPr>
                <w:lang w:eastAsia="de-DE"/>
              </w:rPr>
              <w:t>Class A2</w:t>
            </w:r>
          </w:p>
        </w:tc>
        <w:tc>
          <w:tcPr>
            <w:tcW w:w="923" w:type="dxa"/>
            <w:tcBorders>
              <w:top w:val="nil"/>
              <w:left w:val="nil"/>
              <w:bottom w:val="nil"/>
              <w:right w:val="nil"/>
            </w:tcBorders>
            <w:shd w:val="clear" w:color="auto" w:fill="auto"/>
            <w:noWrap/>
            <w:vAlign w:val="center"/>
            <w:hideMark/>
          </w:tcPr>
          <w:p w14:paraId="6B3B0C6D" w14:textId="218F7E12" w:rsidR="00732F87" w:rsidRPr="00D726D7" w:rsidRDefault="00732F87" w:rsidP="00376AA0">
            <w:pPr>
              <w:keepNext/>
              <w:jc w:val="center"/>
              <w:rPr>
                <w:lang w:eastAsia="de-DE"/>
              </w:rPr>
            </w:pPr>
          </w:p>
        </w:tc>
        <w:tc>
          <w:tcPr>
            <w:tcW w:w="923" w:type="dxa"/>
            <w:tcBorders>
              <w:top w:val="nil"/>
              <w:left w:val="nil"/>
              <w:bottom w:val="nil"/>
              <w:right w:val="nil"/>
            </w:tcBorders>
            <w:shd w:val="clear" w:color="auto" w:fill="auto"/>
            <w:noWrap/>
            <w:vAlign w:val="center"/>
            <w:hideMark/>
          </w:tcPr>
          <w:p w14:paraId="5358A476" w14:textId="77777777" w:rsidR="00732F87" w:rsidRPr="00D726D7" w:rsidRDefault="00732F87" w:rsidP="00376AA0">
            <w:pPr>
              <w:keepNext/>
              <w:jc w:val="center"/>
              <w:rPr>
                <w:lang w:eastAsia="de-DE"/>
              </w:rPr>
            </w:pPr>
          </w:p>
        </w:tc>
        <w:tc>
          <w:tcPr>
            <w:tcW w:w="923" w:type="dxa"/>
            <w:tcBorders>
              <w:top w:val="nil"/>
              <w:left w:val="nil"/>
              <w:bottom w:val="nil"/>
              <w:right w:val="single" w:sz="4" w:space="0" w:color="auto"/>
            </w:tcBorders>
            <w:shd w:val="clear" w:color="auto" w:fill="auto"/>
            <w:noWrap/>
            <w:vAlign w:val="center"/>
            <w:hideMark/>
          </w:tcPr>
          <w:p w14:paraId="0AAA2E3E" w14:textId="18E43ADA" w:rsidR="00732F87" w:rsidRPr="00D726D7" w:rsidRDefault="00732F87" w:rsidP="00376AA0">
            <w:pPr>
              <w:keepNext/>
              <w:jc w:val="center"/>
              <w:rPr>
                <w:lang w:eastAsia="de-DE"/>
              </w:rPr>
            </w:pPr>
          </w:p>
        </w:tc>
        <w:tc>
          <w:tcPr>
            <w:tcW w:w="975" w:type="dxa"/>
            <w:tcBorders>
              <w:top w:val="nil"/>
              <w:left w:val="nil"/>
              <w:bottom w:val="nil"/>
              <w:right w:val="nil"/>
            </w:tcBorders>
            <w:shd w:val="clear" w:color="auto" w:fill="auto"/>
            <w:noWrap/>
            <w:vAlign w:val="center"/>
            <w:hideMark/>
          </w:tcPr>
          <w:p w14:paraId="3DBCBF2A" w14:textId="06B28D86" w:rsidR="00732F87" w:rsidRPr="00D726D7" w:rsidRDefault="00732F87" w:rsidP="00376AA0">
            <w:pPr>
              <w:keepNext/>
              <w:jc w:val="center"/>
              <w:rPr>
                <w:lang w:eastAsia="de-DE"/>
              </w:rPr>
            </w:pPr>
          </w:p>
        </w:tc>
        <w:tc>
          <w:tcPr>
            <w:tcW w:w="975" w:type="dxa"/>
            <w:tcBorders>
              <w:top w:val="nil"/>
              <w:left w:val="nil"/>
              <w:bottom w:val="nil"/>
              <w:right w:val="nil"/>
            </w:tcBorders>
            <w:shd w:val="clear" w:color="auto" w:fill="auto"/>
            <w:noWrap/>
            <w:vAlign w:val="center"/>
            <w:hideMark/>
          </w:tcPr>
          <w:p w14:paraId="0CFE8268" w14:textId="77777777" w:rsidR="00732F87" w:rsidRPr="00D726D7" w:rsidRDefault="00732F87" w:rsidP="00376AA0">
            <w:pPr>
              <w:keepNext/>
              <w:jc w:val="center"/>
              <w:rPr>
                <w:lang w:eastAsia="de-DE"/>
              </w:rPr>
            </w:pPr>
          </w:p>
        </w:tc>
        <w:tc>
          <w:tcPr>
            <w:tcW w:w="1344" w:type="dxa"/>
            <w:tcBorders>
              <w:top w:val="nil"/>
              <w:left w:val="single" w:sz="4" w:space="0" w:color="auto"/>
              <w:bottom w:val="nil"/>
              <w:right w:val="nil"/>
            </w:tcBorders>
            <w:shd w:val="clear" w:color="auto" w:fill="auto"/>
            <w:noWrap/>
            <w:vAlign w:val="center"/>
            <w:hideMark/>
          </w:tcPr>
          <w:p w14:paraId="1ADD8296" w14:textId="0AEBF65F"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hideMark/>
          </w:tcPr>
          <w:p w14:paraId="3EE76DD0" w14:textId="19573FD4" w:rsidR="00732F87" w:rsidRPr="00D726D7" w:rsidRDefault="00732F87" w:rsidP="00376AA0">
            <w:pPr>
              <w:keepNext/>
              <w:jc w:val="center"/>
              <w:rPr>
                <w:lang w:eastAsia="de-DE"/>
              </w:rPr>
            </w:pPr>
          </w:p>
        </w:tc>
      </w:tr>
      <w:tr w:rsidR="00732F87" w:rsidRPr="009A633B" w14:paraId="22B229B0"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14C38A11" w14:textId="77777777" w:rsidR="00732F87" w:rsidRPr="00D726D7" w:rsidRDefault="00732F87" w:rsidP="00376AA0">
            <w:pPr>
              <w:keepNext/>
              <w:rPr>
                <w:lang w:eastAsia="de-DE"/>
              </w:rPr>
            </w:pPr>
            <w:r w:rsidRPr="00D726D7">
              <w:rPr>
                <w:lang w:eastAsia="de-DE"/>
              </w:rPr>
              <w:t>Class B</w:t>
            </w:r>
          </w:p>
        </w:tc>
        <w:tc>
          <w:tcPr>
            <w:tcW w:w="923" w:type="dxa"/>
            <w:tcBorders>
              <w:top w:val="nil"/>
              <w:left w:val="single" w:sz="8" w:space="0" w:color="auto"/>
              <w:bottom w:val="nil"/>
              <w:right w:val="nil"/>
            </w:tcBorders>
            <w:shd w:val="clear" w:color="000000" w:fill="CCFFCC"/>
            <w:noWrap/>
            <w:vAlign w:val="center"/>
            <w:hideMark/>
          </w:tcPr>
          <w:p w14:paraId="2C947343" w14:textId="77777777" w:rsidR="00732F87" w:rsidRPr="00D726D7" w:rsidRDefault="00732F87" w:rsidP="00376AA0">
            <w:pPr>
              <w:keepNext/>
              <w:jc w:val="center"/>
              <w:rPr>
                <w:lang w:eastAsia="de-DE"/>
              </w:rPr>
            </w:pPr>
            <w:r w:rsidRPr="00D726D7">
              <w:rPr>
                <w:lang w:eastAsia="de-DE"/>
              </w:rPr>
              <w:t>-19.47%</w:t>
            </w:r>
          </w:p>
        </w:tc>
        <w:tc>
          <w:tcPr>
            <w:tcW w:w="923" w:type="dxa"/>
            <w:tcBorders>
              <w:top w:val="nil"/>
              <w:left w:val="nil"/>
              <w:bottom w:val="nil"/>
              <w:right w:val="nil"/>
            </w:tcBorders>
            <w:shd w:val="clear" w:color="000000" w:fill="CCFFCC"/>
            <w:noWrap/>
            <w:vAlign w:val="center"/>
            <w:hideMark/>
          </w:tcPr>
          <w:p w14:paraId="561696F2" w14:textId="77777777" w:rsidR="00732F87" w:rsidRPr="00D726D7" w:rsidRDefault="00732F87" w:rsidP="00376AA0">
            <w:pPr>
              <w:keepNext/>
              <w:jc w:val="center"/>
              <w:rPr>
                <w:lang w:eastAsia="de-DE"/>
              </w:rPr>
            </w:pPr>
            <w:r w:rsidRPr="00D726D7">
              <w:rPr>
                <w:lang w:eastAsia="de-DE"/>
              </w:rPr>
              <w:t>-44.58%</w:t>
            </w:r>
          </w:p>
        </w:tc>
        <w:tc>
          <w:tcPr>
            <w:tcW w:w="923" w:type="dxa"/>
            <w:tcBorders>
              <w:top w:val="nil"/>
              <w:left w:val="nil"/>
              <w:bottom w:val="nil"/>
              <w:right w:val="single" w:sz="4" w:space="0" w:color="auto"/>
            </w:tcBorders>
            <w:shd w:val="clear" w:color="000000" w:fill="CCFFCC"/>
            <w:noWrap/>
            <w:vAlign w:val="center"/>
            <w:hideMark/>
          </w:tcPr>
          <w:p w14:paraId="3BA9B84D" w14:textId="77777777" w:rsidR="00732F87" w:rsidRPr="00D726D7" w:rsidRDefault="00732F87" w:rsidP="00376AA0">
            <w:pPr>
              <w:keepNext/>
              <w:jc w:val="center"/>
              <w:rPr>
                <w:lang w:eastAsia="de-DE"/>
              </w:rPr>
            </w:pPr>
            <w:r w:rsidRPr="00D726D7">
              <w:rPr>
                <w:lang w:eastAsia="de-DE"/>
              </w:rPr>
              <w:t>-41.77%</w:t>
            </w:r>
          </w:p>
        </w:tc>
        <w:tc>
          <w:tcPr>
            <w:tcW w:w="975" w:type="dxa"/>
            <w:tcBorders>
              <w:top w:val="nil"/>
              <w:left w:val="nil"/>
              <w:bottom w:val="nil"/>
              <w:right w:val="nil"/>
            </w:tcBorders>
            <w:shd w:val="clear" w:color="auto" w:fill="auto"/>
            <w:noWrap/>
            <w:vAlign w:val="center"/>
            <w:hideMark/>
          </w:tcPr>
          <w:p w14:paraId="79103B82" w14:textId="77777777" w:rsidR="00732F87" w:rsidRPr="00D726D7" w:rsidRDefault="00732F87" w:rsidP="00376AA0">
            <w:pPr>
              <w:keepNext/>
              <w:jc w:val="center"/>
              <w:rPr>
                <w:lang w:eastAsia="de-DE"/>
              </w:rPr>
            </w:pPr>
            <w:r w:rsidRPr="00D726D7">
              <w:rPr>
                <w:lang w:eastAsia="de-DE"/>
              </w:rPr>
              <w:t>836.4%</w:t>
            </w:r>
          </w:p>
        </w:tc>
        <w:tc>
          <w:tcPr>
            <w:tcW w:w="975" w:type="dxa"/>
            <w:tcBorders>
              <w:top w:val="nil"/>
              <w:left w:val="nil"/>
              <w:bottom w:val="nil"/>
              <w:right w:val="nil"/>
            </w:tcBorders>
            <w:shd w:val="clear" w:color="auto" w:fill="auto"/>
            <w:noWrap/>
            <w:vAlign w:val="center"/>
            <w:hideMark/>
          </w:tcPr>
          <w:p w14:paraId="7EC7ECC0" w14:textId="77777777" w:rsidR="00732F87" w:rsidRPr="00D726D7" w:rsidRDefault="00732F87" w:rsidP="00376AA0">
            <w:pPr>
              <w:keepNext/>
              <w:jc w:val="center"/>
              <w:rPr>
                <w:lang w:eastAsia="de-DE"/>
              </w:rPr>
            </w:pPr>
            <w:r w:rsidRPr="00D726D7">
              <w:rPr>
                <w:lang w:eastAsia="de-DE"/>
              </w:rPr>
              <w:t>875.7%</w:t>
            </w:r>
          </w:p>
        </w:tc>
        <w:tc>
          <w:tcPr>
            <w:tcW w:w="1344" w:type="dxa"/>
            <w:tcBorders>
              <w:top w:val="nil"/>
              <w:left w:val="single" w:sz="4" w:space="0" w:color="auto"/>
              <w:bottom w:val="nil"/>
              <w:right w:val="nil"/>
            </w:tcBorders>
            <w:shd w:val="clear" w:color="auto" w:fill="auto"/>
            <w:noWrap/>
            <w:vAlign w:val="center"/>
          </w:tcPr>
          <w:p w14:paraId="56D26BC6"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617D65AB" w14:textId="77777777" w:rsidR="00732F87" w:rsidRPr="00D726D7" w:rsidRDefault="00732F87" w:rsidP="00376AA0">
            <w:pPr>
              <w:keepNext/>
              <w:jc w:val="center"/>
              <w:rPr>
                <w:lang w:eastAsia="de-DE"/>
              </w:rPr>
            </w:pPr>
          </w:p>
        </w:tc>
      </w:tr>
      <w:tr w:rsidR="00732F87" w:rsidRPr="009A633B" w14:paraId="6B5D5964"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27F6133D" w14:textId="77777777" w:rsidR="00732F87" w:rsidRPr="00D726D7" w:rsidRDefault="00732F87" w:rsidP="00376AA0">
            <w:pPr>
              <w:keepNext/>
              <w:rPr>
                <w:lang w:eastAsia="de-DE"/>
              </w:rPr>
            </w:pPr>
            <w:r w:rsidRPr="00D726D7">
              <w:rPr>
                <w:lang w:eastAsia="de-DE"/>
              </w:rPr>
              <w:t>Class C</w:t>
            </w:r>
          </w:p>
        </w:tc>
        <w:tc>
          <w:tcPr>
            <w:tcW w:w="923" w:type="dxa"/>
            <w:tcBorders>
              <w:top w:val="nil"/>
              <w:left w:val="single" w:sz="8" w:space="0" w:color="auto"/>
              <w:bottom w:val="nil"/>
              <w:right w:val="nil"/>
            </w:tcBorders>
            <w:shd w:val="clear" w:color="000000" w:fill="CCFFCC"/>
            <w:noWrap/>
            <w:vAlign w:val="center"/>
            <w:hideMark/>
          </w:tcPr>
          <w:p w14:paraId="264CDDE2" w14:textId="77777777" w:rsidR="00732F87" w:rsidRPr="00D726D7" w:rsidRDefault="00732F87" w:rsidP="00376AA0">
            <w:pPr>
              <w:keepNext/>
              <w:jc w:val="center"/>
              <w:rPr>
                <w:lang w:eastAsia="de-DE"/>
              </w:rPr>
            </w:pPr>
            <w:r w:rsidRPr="00D726D7">
              <w:rPr>
                <w:lang w:eastAsia="de-DE"/>
              </w:rPr>
              <w:t>-22.13%</w:t>
            </w:r>
          </w:p>
        </w:tc>
        <w:tc>
          <w:tcPr>
            <w:tcW w:w="923" w:type="dxa"/>
            <w:tcBorders>
              <w:top w:val="nil"/>
              <w:left w:val="nil"/>
              <w:bottom w:val="nil"/>
              <w:right w:val="nil"/>
            </w:tcBorders>
            <w:shd w:val="clear" w:color="000000" w:fill="CCFFCC"/>
            <w:noWrap/>
            <w:vAlign w:val="center"/>
            <w:hideMark/>
          </w:tcPr>
          <w:p w14:paraId="6DE8EEF5" w14:textId="77777777" w:rsidR="00732F87" w:rsidRPr="00D726D7" w:rsidRDefault="00732F87" w:rsidP="00376AA0">
            <w:pPr>
              <w:keepNext/>
              <w:jc w:val="center"/>
              <w:rPr>
                <w:lang w:eastAsia="de-DE"/>
              </w:rPr>
            </w:pPr>
            <w:r w:rsidRPr="00D726D7">
              <w:rPr>
                <w:lang w:eastAsia="de-DE"/>
              </w:rPr>
              <w:t>-33.99%</w:t>
            </w:r>
          </w:p>
        </w:tc>
        <w:tc>
          <w:tcPr>
            <w:tcW w:w="923" w:type="dxa"/>
            <w:tcBorders>
              <w:top w:val="nil"/>
              <w:left w:val="nil"/>
              <w:bottom w:val="nil"/>
              <w:right w:val="single" w:sz="4" w:space="0" w:color="auto"/>
            </w:tcBorders>
            <w:shd w:val="clear" w:color="000000" w:fill="CCFFCC"/>
            <w:noWrap/>
            <w:vAlign w:val="center"/>
            <w:hideMark/>
          </w:tcPr>
          <w:p w14:paraId="1C240E43" w14:textId="77777777" w:rsidR="00732F87" w:rsidRPr="00D726D7" w:rsidRDefault="00732F87" w:rsidP="00376AA0">
            <w:pPr>
              <w:keepNext/>
              <w:jc w:val="center"/>
              <w:rPr>
                <w:lang w:eastAsia="de-DE"/>
              </w:rPr>
            </w:pPr>
            <w:r w:rsidRPr="00D726D7">
              <w:rPr>
                <w:lang w:eastAsia="de-DE"/>
              </w:rPr>
              <w:t>-34.62%</w:t>
            </w:r>
          </w:p>
        </w:tc>
        <w:tc>
          <w:tcPr>
            <w:tcW w:w="975" w:type="dxa"/>
            <w:tcBorders>
              <w:top w:val="nil"/>
              <w:left w:val="nil"/>
              <w:bottom w:val="nil"/>
              <w:right w:val="nil"/>
            </w:tcBorders>
            <w:shd w:val="clear" w:color="auto" w:fill="auto"/>
            <w:noWrap/>
            <w:vAlign w:val="center"/>
            <w:hideMark/>
          </w:tcPr>
          <w:p w14:paraId="2E43F17D" w14:textId="77777777" w:rsidR="00732F87" w:rsidRPr="00D726D7" w:rsidRDefault="00732F87" w:rsidP="00376AA0">
            <w:pPr>
              <w:keepNext/>
              <w:jc w:val="center"/>
              <w:rPr>
                <w:lang w:eastAsia="de-DE"/>
              </w:rPr>
            </w:pPr>
            <w:r w:rsidRPr="00D726D7">
              <w:rPr>
                <w:lang w:eastAsia="de-DE"/>
              </w:rPr>
              <w:t>774.1%</w:t>
            </w:r>
          </w:p>
        </w:tc>
        <w:tc>
          <w:tcPr>
            <w:tcW w:w="975" w:type="dxa"/>
            <w:tcBorders>
              <w:top w:val="nil"/>
              <w:left w:val="nil"/>
              <w:bottom w:val="nil"/>
              <w:right w:val="nil"/>
            </w:tcBorders>
            <w:shd w:val="clear" w:color="auto" w:fill="auto"/>
            <w:noWrap/>
            <w:vAlign w:val="center"/>
            <w:hideMark/>
          </w:tcPr>
          <w:p w14:paraId="7F941762" w14:textId="77777777" w:rsidR="00732F87" w:rsidRPr="00D726D7" w:rsidRDefault="00732F87" w:rsidP="00376AA0">
            <w:pPr>
              <w:keepNext/>
              <w:jc w:val="center"/>
              <w:rPr>
                <w:lang w:eastAsia="de-DE"/>
              </w:rPr>
            </w:pPr>
            <w:r w:rsidRPr="00D726D7">
              <w:rPr>
                <w:lang w:eastAsia="de-DE"/>
              </w:rPr>
              <w:t>895.5%</w:t>
            </w:r>
          </w:p>
        </w:tc>
        <w:tc>
          <w:tcPr>
            <w:tcW w:w="1344" w:type="dxa"/>
            <w:tcBorders>
              <w:top w:val="nil"/>
              <w:left w:val="single" w:sz="4" w:space="0" w:color="auto"/>
              <w:bottom w:val="nil"/>
              <w:right w:val="nil"/>
            </w:tcBorders>
            <w:shd w:val="clear" w:color="auto" w:fill="auto"/>
            <w:noWrap/>
            <w:vAlign w:val="center"/>
          </w:tcPr>
          <w:p w14:paraId="6F51F5AC"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364AB70E" w14:textId="77777777" w:rsidR="00732F87" w:rsidRPr="00D726D7" w:rsidRDefault="00732F87" w:rsidP="00376AA0">
            <w:pPr>
              <w:keepNext/>
              <w:jc w:val="center"/>
              <w:rPr>
                <w:lang w:eastAsia="de-DE"/>
              </w:rPr>
            </w:pPr>
          </w:p>
        </w:tc>
      </w:tr>
      <w:tr w:rsidR="00732F87" w:rsidRPr="009A633B" w14:paraId="1DC49F4B"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773B5234" w14:textId="77777777" w:rsidR="00732F87" w:rsidRPr="00D726D7" w:rsidRDefault="00732F87" w:rsidP="00376AA0">
            <w:pPr>
              <w:keepNext/>
              <w:rPr>
                <w:lang w:eastAsia="de-DE"/>
              </w:rPr>
            </w:pPr>
            <w:r w:rsidRPr="00D726D7">
              <w:rPr>
                <w:lang w:eastAsia="de-DE"/>
              </w:rPr>
              <w:t>Class E</w:t>
            </w:r>
          </w:p>
        </w:tc>
        <w:tc>
          <w:tcPr>
            <w:tcW w:w="923" w:type="dxa"/>
            <w:tcBorders>
              <w:top w:val="nil"/>
              <w:left w:val="single" w:sz="8" w:space="0" w:color="auto"/>
              <w:bottom w:val="nil"/>
              <w:right w:val="nil"/>
            </w:tcBorders>
            <w:shd w:val="clear" w:color="000000" w:fill="CCFFCC"/>
            <w:noWrap/>
            <w:vAlign w:val="center"/>
            <w:hideMark/>
          </w:tcPr>
          <w:p w14:paraId="39CD7EEA" w14:textId="77777777" w:rsidR="00732F87" w:rsidRPr="00D726D7" w:rsidRDefault="00732F87" w:rsidP="00376AA0">
            <w:pPr>
              <w:keepNext/>
              <w:jc w:val="center"/>
              <w:rPr>
                <w:lang w:eastAsia="de-DE"/>
              </w:rPr>
            </w:pPr>
            <w:r w:rsidRPr="00D726D7">
              <w:rPr>
                <w:lang w:eastAsia="de-DE"/>
              </w:rPr>
              <w:t>-19.91%</w:t>
            </w:r>
          </w:p>
        </w:tc>
        <w:tc>
          <w:tcPr>
            <w:tcW w:w="923" w:type="dxa"/>
            <w:tcBorders>
              <w:top w:val="nil"/>
              <w:left w:val="nil"/>
              <w:bottom w:val="nil"/>
              <w:right w:val="nil"/>
            </w:tcBorders>
            <w:shd w:val="clear" w:color="000000" w:fill="CCFFCC"/>
            <w:noWrap/>
            <w:vAlign w:val="center"/>
            <w:hideMark/>
          </w:tcPr>
          <w:p w14:paraId="1B8AB1C0" w14:textId="77777777" w:rsidR="00732F87" w:rsidRPr="00D726D7" w:rsidRDefault="00732F87" w:rsidP="00376AA0">
            <w:pPr>
              <w:keepNext/>
              <w:jc w:val="center"/>
              <w:rPr>
                <w:lang w:eastAsia="de-DE"/>
              </w:rPr>
            </w:pPr>
            <w:r w:rsidRPr="00D726D7">
              <w:rPr>
                <w:lang w:eastAsia="de-DE"/>
              </w:rPr>
              <w:t>-35.54%</w:t>
            </w:r>
          </w:p>
        </w:tc>
        <w:tc>
          <w:tcPr>
            <w:tcW w:w="923" w:type="dxa"/>
            <w:tcBorders>
              <w:top w:val="nil"/>
              <w:left w:val="nil"/>
              <w:bottom w:val="nil"/>
              <w:right w:val="single" w:sz="4" w:space="0" w:color="auto"/>
            </w:tcBorders>
            <w:shd w:val="clear" w:color="000000" w:fill="CCFFCC"/>
            <w:noWrap/>
            <w:vAlign w:val="center"/>
            <w:hideMark/>
          </w:tcPr>
          <w:p w14:paraId="32D1C4F4" w14:textId="77777777" w:rsidR="00732F87" w:rsidRPr="00D726D7" w:rsidRDefault="00732F87" w:rsidP="00376AA0">
            <w:pPr>
              <w:keepNext/>
              <w:jc w:val="center"/>
              <w:rPr>
                <w:lang w:eastAsia="de-DE"/>
              </w:rPr>
            </w:pPr>
            <w:r w:rsidRPr="00D726D7">
              <w:rPr>
                <w:lang w:eastAsia="de-DE"/>
              </w:rPr>
              <w:t>-35.94%</w:t>
            </w:r>
          </w:p>
        </w:tc>
        <w:tc>
          <w:tcPr>
            <w:tcW w:w="975" w:type="dxa"/>
            <w:tcBorders>
              <w:top w:val="nil"/>
              <w:left w:val="nil"/>
              <w:bottom w:val="nil"/>
              <w:right w:val="nil"/>
            </w:tcBorders>
            <w:shd w:val="clear" w:color="auto" w:fill="auto"/>
            <w:noWrap/>
            <w:vAlign w:val="center"/>
            <w:hideMark/>
          </w:tcPr>
          <w:p w14:paraId="347D92F1" w14:textId="77777777" w:rsidR="00732F87" w:rsidRPr="00D726D7" w:rsidRDefault="00732F87" w:rsidP="00376AA0">
            <w:pPr>
              <w:keepNext/>
              <w:jc w:val="center"/>
              <w:rPr>
                <w:lang w:eastAsia="de-DE"/>
              </w:rPr>
            </w:pPr>
            <w:r w:rsidRPr="00D726D7">
              <w:rPr>
                <w:lang w:eastAsia="de-DE"/>
              </w:rPr>
              <w:t>778.7%</w:t>
            </w:r>
          </w:p>
        </w:tc>
        <w:tc>
          <w:tcPr>
            <w:tcW w:w="975" w:type="dxa"/>
            <w:tcBorders>
              <w:top w:val="nil"/>
              <w:left w:val="nil"/>
              <w:bottom w:val="nil"/>
              <w:right w:val="nil"/>
            </w:tcBorders>
            <w:shd w:val="clear" w:color="auto" w:fill="auto"/>
            <w:noWrap/>
            <w:vAlign w:val="center"/>
            <w:hideMark/>
          </w:tcPr>
          <w:p w14:paraId="507AFA45" w14:textId="77777777" w:rsidR="00732F87" w:rsidRPr="00D726D7" w:rsidRDefault="00732F87" w:rsidP="00376AA0">
            <w:pPr>
              <w:keepNext/>
              <w:jc w:val="center"/>
              <w:rPr>
                <w:lang w:eastAsia="de-DE"/>
              </w:rPr>
            </w:pPr>
            <w:r w:rsidRPr="00D726D7">
              <w:rPr>
                <w:lang w:eastAsia="de-DE"/>
              </w:rPr>
              <w:t>627.7%</w:t>
            </w:r>
          </w:p>
        </w:tc>
        <w:tc>
          <w:tcPr>
            <w:tcW w:w="1344" w:type="dxa"/>
            <w:tcBorders>
              <w:top w:val="nil"/>
              <w:left w:val="single" w:sz="4" w:space="0" w:color="auto"/>
              <w:bottom w:val="nil"/>
              <w:right w:val="nil"/>
            </w:tcBorders>
            <w:shd w:val="clear" w:color="auto" w:fill="auto"/>
            <w:noWrap/>
            <w:vAlign w:val="center"/>
          </w:tcPr>
          <w:p w14:paraId="18E0174A"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67EA2CC6" w14:textId="77777777" w:rsidR="00732F87" w:rsidRPr="00D726D7" w:rsidRDefault="00732F87" w:rsidP="00376AA0">
            <w:pPr>
              <w:keepNext/>
              <w:jc w:val="center"/>
              <w:rPr>
                <w:lang w:eastAsia="de-DE"/>
              </w:rPr>
            </w:pPr>
          </w:p>
        </w:tc>
      </w:tr>
      <w:tr w:rsidR="00732F87" w:rsidRPr="009A633B" w14:paraId="589E5D2E"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B1FC149" w14:textId="77777777" w:rsidR="00732F87" w:rsidRPr="00D726D7" w:rsidRDefault="00732F87" w:rsidP="00376AA0">
            <w:pPr>
              <w:keepNext/>
              <w:rPr>
                <w:b/>
                <w:bCs/>
                <w:lang w:eastAsia="de-DE"/>
              </w:rPr>
            </w:pPr>
            <w:r w:rsidRPr="00D726D7">
              <w:rPr>
                <w:b/>
                <w:bCs/>
                <w:lang w:eastAsia="de-DE"/>
              </w:rPr>
              <w:t>Overall</w:t>
            </w:r>
          </w:p>
        </w:tc>
        <w:tc>
          <w:tcPr>
            <w:tcW w:w="923" w:type="dxa"/>
            <w:tcBorders>
              <w:top w:val="single" w:sz="8" w:space="0" w:color="auto"/>
              <w:left w:val="single" w:sz="8" w:space="0" w:color="auto"/>
              <w:bottom w:val="nil"/>
              <w:right w:val="nil"/>
            </w:tcBorders>
            <w:shd w:val="clear" w:color="000000" w:fill="CCFFCC"/>
            <w:noWrap/>
            <w:vAlign w:val="center"/>
            <w:hideMark/>
          </w:tcPr>
          <w:p w14:paraId="2C46DA79" w14:textId="77777777" w:rsidR="00732F87" w:rsidRPr="00D726D7" w:rsidRDefault="00732F87" w:rsidP="00376AA0">
            <w:pPr>
              <w:keepNext/>
              <w:jc w:val="center"/>
              <w:rPr>
                <w:lang w:eastAsia="de-DE"/>
              </w:rPr>
            </w:pPr>
            <w:r w:rsidRPr="00D726D7">
              <w:rPr>
                <w:lang w:eastAsia="de-DE"/>
              </w:rPr>
              <w:t>-20.47%</w:t>
            </w:r>
          </w:p>
        </w:tc>
        <w:tc>
          <w:tcPr>
            <w:tcW w:w="923" w:type="dxa"/>
            <w:tcBorders>
              <w:top w:val="single" w:sz="8" w:space="0" w:color="auto"/>
              <w:left w:val="nil"/>
              <w:bottom w:val="nil"/>
              <w:right w:val="nil"/>
            </w:tcBorders>
            <w:shd w:val="clear" w:color="000000" w:fill="CCFFCC"/>
            <w:noWrap/>
            <w:vAlign w:val="center"/>
            <w:hideMark/>
          </w:tcPr>
          <w:p w14:paraId="35381C57" w14:textId="77777777" w:rsidR="00732F87" w:rsidRPr="00D726D7" w:rsidRDefault="00732F87" w:rsidP="00376AA0">
            <w:pPr>
              <w:keepNext/>
              <w:jc w:val="center"/>
              <w:rPr>
                <w:lang w:eastAsia="de-DE"/>
              </w:rPr>
            </w:pPr>
            <w:r w:rsidRPr="00D726D7">
              <w:rPr>
                <w:lang w:eastAsia="de-DE"/>
              </w:rPr>
              <w:t>-38.79%</w:t>
            </w:r>
          </w:p>
        </w:tc>
        <w:tc>
          <w:tcPr>
            <w:tcW w:w="923" w:type="dxa"/>
            <w:tcBorders>
              <w:top w:val="single" w:sz="8" w:space="0" w:color="auto"/>
              <w:left w:val="nil"/>
              <w:bottom w:val="nil"/>
              <w:right w:val="single" w:sz="4" w:space="0" w:color="auto"/>
            </w:tcBorders>
            <w:shd w:val="clear" w:color="000000" w:fill="CCFFCC"/>
            <w:noWrap/>
            <w:vAlign w:val="center"/>
            <w:hideMark/>
          </w:tcPr>
          <w:p w14:paraId="44A3FAEA" w14:textId="77777777" w:rsidR="00732F87" w:rsidRPr="00D726D7" w:rsidRDefault="00732F87" w:rsidP="00376AA0">
            <w:pPr>
              <w:keepNext/>
              <w:jc w:val="center"/>
              <w:rPr>
                <w:lang w:eastAsia="de-DE"/>
              </w:rPr>
            </w:pPr>
            <w:r w:rsidRPr="00D726D7">
              <w:rPr>
                <w:lang w:eastAsia="de-DE"/>
              </w:rPr>
              <w:t>-37.93%</w:t>
            </w:r>
          </w:p>
        </w:tc>
        <w:tc>
          <w:tcPr>
            <w:tcW w:w="975" w:type="dxa"/>
            <w:tcBorders>
              <w:top w:val="single" w:sz="8" w:space="0" w:color="auto"/>
              <w:left w:val="nil"/>
              <w:bottom w:val="nil"/>
              <w:right w:val="nil"/>
            </w:tcBorders>
            <w:shd w:val="clear" w:color="auto" w:fill="auto"/>
            <w:noWrap/>
            <w:vAlign w:val="center"/>
            <w:hideMark/>
          </w:tcPr>
          <w:p w14:paraId="61DDBD85" w14:textId="77777777" w:rsidR="00732F87" w:rsidRPr="00D726D7" w:rsidRDefault="00732F87" w:rsidP="00376AA0">
            <w:pPr>
              <w:keepNext/>
              <w:jc w:val="center"/>
              <w:rPr>
                <w:lang w:eastAsia="de-DE"/>
              </w:rPr>
            </w:pPr>
            <w:r w:rsidRPr="00D726D7">
              <w:rPr>
                <w:lang w:eastAsia="de-DE"/>
              </w:rPr>
              <w:t>800.7%</w:t>
            </w:r>
          </w:p>
        </w:tc>
        <w:tc>
          <w:tcPr>
            <w:tcW w:w="975" w:type="dxa"/>
            <w:tcBorders>
              <w:top w:val="single" w:sz="8" w:space="0" w:color="auto"/>
              <w:left w:val="nil"/>
              <w:bottom w:val="nil"/>
              <w:right w:val="nil"/>
            </w:tcBorders>
            <w:shd w:val="clear" w:color="auto" w:fill="auto"/>
            <w:noWrap/>
            <w:vAlign w:val="center"/>
            <w:hideMark/>
          </w:tcPr>
          <w:p w14:paraId="12BC8158" w14:textId="77777777" w:rsidR="00732F87" w:rsidRPr="00D726D7" w:rsidRDefault="00732F87" w:rsidP="00376AA0">
            <w:pPr>
              <w:keepNext/>
              <w:jc w:val="center"/>
              <w:rPr>
                <w:lang w:eastAsia="de-DE"/>
              </w:rPr>
            </w:pPr>
            <w:r w:rsidRPr="00D726D7">
              <w:rPr>
                <w:lang w:eastAsia="de-DE"/>
              </w:rPr>
              <w:t>811.8%</w:t>
            </w:r>
          </w:p>
        </w:tc>
        <w:tc>
          <w:tcPr>
            <w:tcW w:w="1344" w:type="dxa"/>
            <w:tcBorders>
              <w:top w:val="single" w:sz="8" w:space="0" w:color="auto"/>
              <w:left w:val="single" w:sz="4" w:space="0" w:color="auto"/>
              <w:bottom w:val="single" w:sz="8" w:space="0" w:color="auto"/>
              <w:right w:val="nil"/>
            </w:tcBorders>
            <w:shd w:val="clear" w:color="auto" w:fill="auto"/>
            <w:noWrap/>
            <w:vAlign w:val="center"/>
          </w:tcPr>
          <w:p w14:paraId="64BAC144" w14:textId="77777777" w:rsidR="00732F87" w:rsidRPr="00D726D7" w:rsidRDefault="00732F87" w:rsidP="00376AA0">
            <w:pPr>
              <w:keepNext/>
              <w:jc w:val="center"/>
              <w:rPr>
                <w:lang w:eastAsia="de-DE"/>
              </w:rPr>
            </w:pPr>
          </w:p>
        </w:tc>
        <w:tc>
          <w:tcPr>
            <w:tcW w:w="1357" w:type="dxa"/>
            <w:tcBorders>
              <w:top w:val="single" w:sz="8" w:space="0" w:color="auto"/>
              <w:left w:val="nil"/>
              <w:bottom w:val="single" w:sz="8" w:space="0" w:color="auto"/>
              <w:right w:val="single" w:sz="8" w:space="0" w:color="auto"/>
            </w:tcBorders>
            <w:shd w:val="clear" w:color="auto" w:fill="auto"/>
            <w:noWrap/>
            <w:vAlign w:val="center"/>
          </w:tcPr>
          <w:p w14:paraId="6B9545A9" w14:textId="77777777" w:rsidR="00732F87" w:rsidRPr="00D726D7" w:rsidRDefault="00732F87" w:rsidP="00376AA0">
            <w:pPr>
              <w:keepNext/>
              <w:jc w:val="center"/>
              <w:rPr>
                <w:lang w:eastAsia="de-DE"/>
              </w:rPr>
            </w:pPr>
          </w:p>
        </w:tc>
      </w:tr>
      <w:tr w:rsidR="00732F87" w:rsidRPr="009A633B" w14:paraId="54100C19" w14:textId="77777777" w:rsidTr="00376AA0">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4E69800E" w14:textId="77777777" w:rsidR="00732F87" w:rsidRPr="00D726D7" w:rsidRDefault="00732F87" w:rsidP="00376AA0">
            <w:pPr>
              <w:keepNext/>
              <w:rPr>
                <w:lang w:eastAsia="de-DE"/>
              </w:rPr>
            </w:pPr>
            <w:r w:rsidRPr="00D726D7">
              <w:rPr>
                <w:lang w:eastAsia="de-DE"/>
              </w:rPr>
              <w:t>Class D</w:t>
            </w:r>
          </w:p>
        </w:tc>
        <w:tc>
          <w:tcPr>
            <w:tcW w:w="923" w:type="dxa"/>
            <w:tcBorders>
              <w:top w:val="single" w:sz="8" w:space="0" w:color="auto"/>
              <w:left w:val="nil"/>
              <w:bottom w:val="nil"/>
              <w:right w:val="nil"/>
            </w:tcBorders>
            <w:shd w:val="clear" w:color="000000" w:fill="CCFFCC"/>
            <w:noWrap/>
            <w:vAlign w:val="center"/>
            <w:hideMark/>
          </w:tcPr>
          <w:p w14:paraId="40628AD4" w14:textId="77777777" w:rsidR="00732F87" w:rsidRPr="00D726D7" w:rsidRDefault="00732F87" w:rsidP="00376AA0">
            <w:pPr>
              <w:keepNext/>
              <w:jc w:val="center"/>
              <w:rPr>
                <w:lang w:eastAsia="de-DE"/>
              </w:rPr>
            </w:pPr>
            <w:r w:rsidRPr="00D726D7">
              <w:rPr>
                <w:lang w:eastAsia="de-DE"/>
              </w:rPr>
              <w:t>-24.78%</w:t>
            </w:r>
          </w:p>
        </w:tc>
        <w:tc>
          <w:tcPr>
            <w:tcW w:w="923" w:type="dxa"/>
            <w:tcBorders>
              <w:top w:val="single" w:sz="8" w:space="0" w:color="auto"/>
              <w:left w:val="nil"/>
              <w:bottom w:val="nil"/>
              <w:right w:val="nil"/>
            </w:tcBorders>
            <w:shd w:val="clear" w:color="000000" w:fill="CCFFCC"/>
            <w:noWrap/>
            <w:vAlign w:val="center"/>
            <w:hideMark/>
          </w:tcPr>
          <w:p w14:paraId="1F74B684" w14:textId="77777777" w:rsidR="00732F87" w:rsidRPr="00D726D7" w:rsidRDefault="00732F87" w:rsidP="00376AA0">
            <w:pPr>
              <w:keepNext/>
              <w:jc w:val="center"/>
              <w:rPr>
                <w:lang w:eastAsia="de-DE"/>
              </w:rPr>
            </w:pPr>
            <w:r w:rsidRPr="00D726D7">
              <w:rPr>
                <w:lang w:eastAsia="de-DE"/>
              </w:rPr>
              <w:t>-36.48%</w:t>
            </w:r>
          </w:p>
        </w:tc>
        <w:tc>
          <w:tcPr>
            <w:tcW w:w="923" w:type="dxa"/>
            <w:tcBorders>
              <w:top w:val="single" w:sz="8" w:space="0" w:color="auto"/>
              <w:left w:val="nil"/>
              <w:bottom w:val="nil"/>
              <w:right w:val="single" w:sz="4" w:space="0" w:color="auto"/>
            </w:tcBorders>
            <w:shd w:val="clear" w:color="000000" w:fill="CCFFCC"/>
            <w:noWrap/>
            <w:vAlign w:val="center"/>
            <w:hideMark/>
          </w:tcPr>
          <w:p w14:paraId="5B8AB513" w14:textId="77777777" w:rsidR="00732F87" w:rsidRPr="00D726D7" w:rsidRDefault="00732F87" w:rsidP="00376AA0">
            <w:pPr>
              <w:keepNext/>
              <w:jc w:val="center"/>
              <w:rPr>
                <w:lang w:eastAsia="de-DE"/>
              </w:rPr>
            </w:pPr>
            <w:r w:rsidRPr="00D726D7">
              <w:rPr>
                <w:lang w:eastAsia="de-DE"/>
              </w:rPr>
              <w:t>-37.19%</w:t>
            </w:r>
          </w:p>
        </w:tc>
        <w:tc>
          <w:tcPr>
            <w:tcW w:w="975" w:type="dxa"/>
            <w:tcBorders>
              <w:top w:val="single" w:sz="8" w:space="0" w:color="auto"/>
              <w:left w:val="nil"/>
              <w:bottom w:val="nil"/>
              <w:right w:val="nil"/>
            </w:tcBorders>
            <w:shd w:val="clear" w:color="auto" w:fill="auto"/>
            <w:noWrap/>
            <w:vAlign w:val="center"/>
            <w:hideMark/>
          </w:tcPr>
          <w:p w14:paraId="735192E9" w14:textId="77777777" w:rsidR="00732F87" w:rsidRPr="00D726D7" w:rsidRDefault="00732F87" w:rsidP="00376AA0">
            <w:pPr>
              <w:keepNext/>
              <w:jc w:val="center"/>
              <w:rPr>
                <w:lang w:eastAsia="de-DE"/>
              </w:rPr>
            </w:pPr>
            <w:r w:rsidRPr="00D726D7">
              <w:rPr>
                <w:lang w:eastAsia="de-DE"/>
              </w:rPr>
              <w:t>783.5%</w:t>
            </w:r>
          </w:p>
        </w:tc>
        <w:tc>
          <w:tcPr>
            <w:tcW w:w="975" w:type="dxa"/>
            <w:tcBorders>
              <w:top w:val="single" w:sz="8" w:space="0" w:color="auto"/>
              <w:left w:val="nil"/>
              <w:bottom w:val="nil"/>
              <w:right w:val="nil"/>
            </w:tcBorders>
            <w:shd w:val="clear" w:color="auto" w:fill="auto"/>
            <w:noWrap/>
            <w:vAlign w:val="center"/>
            <w:hideMark/>
          </w:tcPr>
          <w:p w14:paraId="1B7DDBE6" w14:textId="77777777" w:rsidR="00732F87" w:rsidRPr="00D726D7" w:rsidRDefault="00732F87" w:rsidP="00376AA0">
            <w:pPr>
              <w:keepNext/>
              <w:jc w:val="center"/>
              <w:rPr>
                <w:lang w:eastAsia="de-DE"/>
              </w:rPr>
            </w:pPr>
            <w:r w:rsidRPr="00D726D7">
              <w:rPr>
                <w:lang w:eastAsia="de-DE"/>
              </w:rPr>
              <w:t>1014.5%</w:t>
            </w:r>
          </w:p>
        </w:tc>
        <w:tc>
          <w:tcPr>
            <w:tcW w:w="1344" w:type="dxa"/>
            <w:tcBorders>
              <w:top w:val="nil"/>
              <w:left w:val="single" w:sz="4" w:space="0" w:color="auto"/>
              <w:bottom w:val="nil"/>
              <w:right w:val="nil"/>
            </w:tcBorders>
            <w:shd w:val="clear" w:color="auto" w:fill="auto"/>
            <w:noWrap/>
            <w:vAlign w:val="center"/>
          </w:tcPr>
          <w:p w14:paraId="4669C5B8"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62D30267" w14:textId="77777777" w:rsidR="00732F87" w:rsidRPr="00D726D7" w:rsidRDefault="00732F87" w:rsidP="00376AA0">
            <w:pPr>
              <w:keepNext/>
              <w:jc w:val="center"/>
              <w:rPr>
                <w:lang w:eastAsia="de-DE"/>
              </w:rPr>
            </w:pPr>
          </w:p>
        </w:tc>
      </w:tr>
      <w:tr w:rsidR="00732F87" w:rsidRPr="009A633B" w14:paraId="0A855C14" w14:textId="77777777" w:rsidTr="00376AA0">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06ACFD64" w14:textId="77777777" w:rsidR="00732F87" w:rsidRPr="00D726D7" w:rsidRDefault="00732F87" w:rsidP="00376AA0">
            <w:pPr>
              <w:keepNext/>
              <w:rPr>
                <w:lang w:eastAsia="de-DE"/>
              </w:rPr>
            </w:pPr>
            <w:r w:rsidRPr="00D726D7">
              <w:rPr>
                <w:lang w:eastAsia="de-DE"/>
              </w:rPr>
              <w:t>Class F</w:t>
            </w:r>
          </w:p>
        </w:tc>
        <w:tc>
          <w:tcPr>
            <w:tcW w:w="923" w:type="dxa"/>
            <w:tcBorders>
              <w:top w:val="nil"/>
              <w:left w:val="nil"/>
              <w:bottom w:val="nil"/>
              <w:right w:val="nil"/>
            </w:tcBorders>
            <w:shd w:val="clear" w:color="000000" w:fill="CCFFCC"/>
            <w:noWrap/>
            <w:vAlign w:val="center"/>
            <w:hideMark/>
          </w:tcPr>
          <w:p w14:paraId="3581A4CB" w14:textId="77777777" w:rsidR="00732F87" w:rsidRPr="00D726D7" w:rsidRDefault="00732F87" w:rsidP="00376AA0">
            <w:pPr>
              <w:keepNext/>
              <w:jc w:val="center"/>
              <w:rPr>
                <w:lang w:eastAsia="de-DE"/>
              </w:rPr>
            </w:pPr>
            <w:r w:rsidRPr="00D726D7">
              <w:rPr>
                <w:lang w:eastAsia="de-DE"/>
              </w:rPr>
              <w:t>-28.36%</w:t>
            </w:r>
          </w:p>
        </w:tc>
        <w:tc>
          <w:tcPr>
            <w:tcW w:w="923" w:type="dxa"/>
            <w:tcBorders>
              <w:top w:val="nil"/>
              <w:left w:val="nil"/>
              <w:bottom w:val="nil"/>
              <w:right w:val="nil"/>
            </w:tcBorders>
            <w:shd w:val="clear" w:color="000000" w:fill="CCFFCC"/>
            <w:noWrap/>
            <w:vAlign w:val="center"/>
            <w:hideMark/>
          </w:tcPr>
          <w:p w14:paraId="499BD3D1" w14:textId="77777777" w:rsidR="00732F87" w:rsidRPr="00D726D7" w:rsidRDefault="00732F87" w:rsidP="00376AA0">
            <w:pPr>
              <w:keepNext/>
              <w:jc w:val="center"/>
              <w:rPr>
                <w:lang w:eastAsia="de-DE"/>
              </w:rPr>
            </w:pPr>
            <w:r w:rsidRPr="00D726D7">
              <w:rPr>
                <w:lang w:eastAsia="de-DE"/>
              </w:rPr>
              <w:t>-43.60%</w:t>
            </w:r>
          </w:p>
        </w:tc>
        <w:tc>
          <w:tcPr>
            <w:tcW w:w="923" w:type="dxa"/>
            <w:tcBorders>
              <w:top w:val="nil"/>
              <w:left w:val="nil"/>
              <w:bottom w:val="nil"/>
              <w:right w:val="single" w:sz="4" w:space="0" w:color="auto"/>
            </w:tcBorders>
            <w:shd w:val="clear" w:color="000000" w:fill="CCFFCC"/>
            <w:noWrap/>
            <w:vAlign w:val="center"/>
            <w:hideMark/>
          </w:tcPr>
          <w:p w14:paraId="7A19CB1E" w14:textId="77777777" w:rsidR="00732F87" w:rsidRPr="00D726D7" w:rsidRDefault="00732F87" w:rsidP="00376AA0">
            <w:pPr>
              <w:keepNext/>
              <w:jc w:val="center"/>
              <w:rPr>
                <w:lang w:eastAsia="de-DE"/>
              </w:rPr>
            </w:pPr>
            <w:r w:rsidRPr="00D726D7">
              <w:rPr>
                <w:lang w:eastAsia="de-DE"/>
              </w:rPr>
              <w:t>-44.08%</w:t>
            </w:r>
          </w:p>
        </w:tc>
        <w:tc>
          <w:tcPr>
            <w:tcW w:w="975" w:type="dxa"/>
            <w:tcBorders>
              <w:top w:val="nil"/>
              <w:left w:val="nil"/>
              <w:bottom w:val="nil"/>
              <w:right w:val="nil"/>
            </w:tcBorders>
            <w:shd w:val="clear" w:color="auto" w:fill="auto"/>
            <w:noWrap/>
            <w:vAlign w:val="center"/>
            <w:hideMark/>
          </w:tcPr>
          <w:p w14:paraId="4A924811" w14:textId="77777777" w:rsidR="00732F87" w:rsidRPr="00D726D7" w:rsidRDefault="00732F87" w:rsidP="00376AA0">
            <w:pPr>
              <w:keepNext/>
              <w:jc w:val="center"/>
              <w:rPr>
                <w:lang w:eastAsia="de-DE"/>
              </w:rPr>
            </w:pPr>
            <w:r w:rsidRPr="00D726D7">
              <w:rPr>
                <w:lang w:eastAsia="de-DE"/>
              </w:rPr>
              <w:t>815.3%</w:t>
            </w:r>
          </w:p>
        </w:tc>
        <w:tc>
          <w:tcPr>
            <w:tcW w:w="975" w:type="dxa"/>
            <w:tcBorders>
              <w:top w:val="nil"/>
              <w:left w:val="nil"/>
              <w:bottom w:val="nil"/>
              <w:right w:val="nil"/>
            </w:tcBorders>
            <w:shd w:val="clear" w:color="auto" w:fill="auto"/>
            <w:noWrap/>
            <w:vAlign w:val="center"/>
            <w:hideMark/>
          </w:tcPr>
          <w:p w14:paraId="68E38BEA" w14:textId="77777777" w:rsidR="00732F87" w:rsidRPr="00D726D7" w:rsidRDefault="00732F87" w:rsidP="00376AA0">
            <w:pPr>
              <w:keepNext/>
              <w:jc w:val="center"/>
              <w:rPr>
                <w:lang w:eastAsia="de-DE"/>
              </w:rPr>
            </w:pPr>
            <w:r w:rsidRPr="00D726D7">
              <w:rPr>
                <w:lang w:eastAsia="de-DE"/>
              </w:rPr>
              <w:t>742.8%</w:t>
            </w:r>
          </w:p>
        </w:tc>
        <w:tc>
          <w:tcPr>
            <w:tcW w:w="1344" w:type="dxa"/>
            <w:tcBorders>
              <w:top w:val="nil"/>
              <w:left w:val="single" w:sz="4" w:space="0" w:color="auto"/>
              <w:bottom w:val="nil"/>
              <w:right w:val="nil"/>
            </w:tcBorders>
            <w:shd w:val="clear" w:color="auto" w:fill="auto"/>
            <w:noWrap/>
            <w:vAlign w:val="center"/>
          </w:tcPr>
          <w:p w14:paraId="7C7B84BE" w14:textId="77777777" w:rsidR="00732F87" w:rsidRPr="00D726D7" w:rsidRDefault="00732F87" w:rsidP="00376AA0">
            <w:pPr>
              <w:keepNext/>
              <w:jc w:val="center"/>
              <w:rPr>
                <w:lang w:eastAsia="de-DE"/>
              </w:rPr>
            </w:pPr>
          </w:p>
        </w:tc>
        <w:tc>
          <w:tcPr>
            <w:tcW w:w="1357" w:type="dxa"/>
            <w:tcBorders>
              <w:top w:val="nil"/>
              <w:left w:val="nil"/>
              <w:bottom w:val="nil"/>
              <w:right w:val="single" w:sz="8" w:space="0" w:color="auto"/>
            </w:tcBorders>
            <w:shd w:val="clear" w:color="auto" w:fill="auto"/>
            <w:noWrap/>
            <w:vAlign w:val="center"/>
          </w:tcPr>
          <w:p w14:paraId="29A06D14" w14:textId="77777777" w:rsidR="00732F87" w:rsidRPr="00D726D7" w:rsidRDefault="00732F87" w:rsidP="00376AA0">
            <w:pPr>
              <w:keepNext/>
              <w:jc w:val="center"/>
              <w:rPr>
                <w:lang w:eastAsia="de-DE"/>
              </w:rPr>
            </w:pPr>
          </w:p>
        </w:tc>
      </w:tr>
      <w:tr w:rsidR="00732F87" w:rsidRPr="009A633B" w14:paraId="5D034016" w14:textId="77777777" w:rsidTr="00376AA0">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392A2D81" w14:textId="77777777" w:rsidR="00732F87" w:rsidRPr="00D726D7" w:rsidRDefault="00732F87" w:rsidP="00732F87">
            <w:pPr>
              <w:rPr>
                <w:lang w:eastAsia="de-DE"/>
              </w:rPr>
            </w:pPr>
            <w:r w:rsidRPr="00D726D7">
              <w:rPr>
                <w:lang w:eastAsia="de-DE"/>
              </w:rPr>
              <w:t>Class TGM</w:t>
            </w:r>
          </w:p>
        </w:tc>
        <w:tc>
          <w:tcPr>
            <w:tcW w:w="923" w:type="dxa"/>
            <w:tcBorders>
              <w:top w:val="nil"/>
              <w:left w:val="nil"/>
              <w:bottom w:val="single" w:sz="8" w:space="0" w:color="auto"/>
              <w:right w:val="nil"/>
            </w:tcBorders>
            <w:shd w:val="clear" w:color="000000" w:fill="CCFFCC"/>
            <w:noWrap/>
            <w:vAlign w:val="center"/>
            <w:hideMark/>
          </w:tcPr>
          <w:p w14:paraId="22207738" w14:textId="77777777" w:rsidR="00732F87" w:rsidRPr="00D726D7" w:rsidRDefault="00732F87" w:rsidP="00DD3C00">
            <w:pPr>
              <w:jc w:val="center"/>
              <w:rPr>
                <w:lang w:eastAsia="de-DE"/>
              </w:rPr>
            </w:pPr>
            <w:r w:rsidRPr="00D726D7">
              <w:rPr>
                <w:lang w:eastAsia="de-DE"/>
              </w:rPr>
              <w:t>-38.65%</w:t>
            </w:r>
          </w:p>
        </w:tc>
        <w:tc>
          <w:tcPr>
            <w:tcW w:w="923" w:type="dxa"/>
            <w:tcBorders>
              <w:top w:val="nil"/>
              <w:left w:val="nil"/>
              <w:bottom w:val="single" w:sz="8" w:space="0" w:color="auto"/>
              <w:right w:val="nil"/>
            </w:tcBorders>
            <w:shd w:val="clear" w:color="000000" w:fill="CCFFCC"/>
            <w:noWrap/>
            <w:vAlign w:val="center"/>
            <w:hideMark/>
          </w:tcPr>
          <w:p w14:paraId="528A7283" w14:textId="77777777" w:rsidR="00732F87" w:rsidRPr="00D726D7" w:rsidRDefault="00732F87" w:rsidP="00DD3C00">
            <w:pPr>
              <w:jc w:val="center"/>
              <w:rPr>
                <w:lang w:eastAsia="de-DE"/>
              </w:rPr>
            </w:pPr>
            <w:r w:rsidRPr="00D726D7">
              <w:rPr>
                <w:lang w:eastAsia="de-DE"/>
              </w:rPr>
              <w:t>-52.57%</w:t>
            </w:r>
          </w:p>
        </w:tc>
        <w:tc>
          <w:tcPr>
            <w:tcW w:w="923" w:type="dxa"/>
            <w:tcBorders>
              <w:top w:val="nil"/>
              <w:left w:val="nil"/>
              <w:bottom w:val="single" w:sz="8" w:space="0" w:color="auto"/>
              <w:right w:val="single" w:sz="4" w:space="0" w:color="auto"/>
            </w:tcBorders>
            <w:shd w:val="clear" w:color="000000" w:fill="CCFFCC"/>
            <w:noWrap/>
            <w:vAlign w:val="center"/>
            <w:hideMark/>
          </w:tcPr>
          <w:p w14:paraId="2457FD42" w14:textId="77777777" w:rsidR="00732F87" w:rsidRPr="00D726D7" w:rsidRDefault="00732F87" w:rsidP="00DD3C00">
            <w:pPr>
              <w:jc w:val="center"/>
              <w:rPr>
                <w:lang w:eastAsia="de-DE"/>
              </w:rPr>
            </w:pPr>
            <w:r w:rsidRPr="00D726D7">
              <w:rPr>
                <w:lang w:eastAsia="de-DE"/>
              </w:rPr>
              <w:t>-52.14%</w:t>
            </w:r>
          </w:p>
        </w:tc>
        <w:tc>
          <w:tcPr>
            <w:tcW w:w="975" w:type="dxa"/>
            <w:tcBorders>
              <w:top w:val="nil"/>
              <w:left w:val="nil"/>
              <w:bottom w:val="single" w:sz="8" w:space="0" w:color="auto"/>
              <w:right w:val="nil"/>
            </w:tcBorders>
            <w:shd w:val="clear" w:color="auto" w:fill="auto"/>
            <w:noWrap/>
            <w:vAlign w:val="center"/>
            <w:hideMark/>
          </w:tcPr>
          <w:p w14:paraId="5E9B9581" w14:textId="77777777" w:rsidR="00732F87" w:rsidRPr="00D726D7" w:rsidRDefault="00732F87" w:rsidP="00DD3C00">
            <w:pPr>
              <w:jc w:val="center"/>
              <w:rPr>
                <w:lang w:eastAsia="de-DE"/>
              </w:rPr>
            </w:pPr>
            <w:r w:rsidRPr="00D726D7">
              <w:rPr>
                <w:lang w:eastAsia="de-DE"/>
              </w:rPr>
              <w:t>790.4%</w:t>
            </w:r>
          </w:p>
        </w:tc>
        <w:tc>
          <w:tcPr>
            <w:tcW w:w="975" w:type="dxa"/>
            <w:tcBorders>
              <w:top w:val="nil"/>
              <w:left w:val="nil"/>
              <w:bottom w:val="single" w:sz="8" w:space="0" w:color="auto"/>
              <w:right w:val="nil"/>
            </w:tcBorders>
            <w:shd w:val="clear" w:color="auto" w:fill="auto"/>
            <w:noWrap/>
            <w:vAlign w:val="center"/>
            <w:hideMark/>
          </w:tcPr>
          <w:p w14:paraId="11C36F7A" w14:textId="77777777" w:rsidR="00732F87" w:rsidRPr="00D726D7" w:rsidRDefault="00732F87" w:rsidP="00DD3C00">
            <w:pPr>
              <w:jc w:val="center"/>
              <w:rPr>
                <w:lang w:eastAsia="de-DE"/>
              </w:rPr>
            </w:pPr>
            <w:r w:rsidRPr="00D726D7">
              <w:rPr>
                <w:lang w:eastAsia="de-DE"/>
              </w:rPr>
              <w:t>613.0%</w:t>
            </w:r>
          </w:p>
        </w:tc>
        <w:tc>
          <w:tcPr>
            <w:tcW w:w="1344" w:type="dxa"/>
            <w:tcBorders>
              <w:top w:val="nil"/>
              <w:left w:val="single" w:sz="4" w:space="0" w:color="auto"/>
              <w:bottom w:val="single" w:sz="8" w:space="0" w:color="auto"/>
              <w:right w:val="nil"/>
            </w:tcBorders>
            <w:shd w:val="clear" w:color="auto" w:fill="auto"/>
            <w:noWrap/>
            <w:vAlign w:val="center"/>
          </w:tcPr>
          <w:p w14:paraId="1198473B" w14:textId="77777777" w:rsidR="00732F87" w:rsidRPr="00D726D7" w:rsidRDefault="00732F87" w:rsidP="00DD3C00">
            <w:pPr>
              <w:jc w:val="center"/>
              <w:rPr>
                <w:lang w:eastAsia="de-DE"/>
              </w:rPr>
            </w:pPr>
          </w:p>
        </w:tc>
        <w:tc>
          <w:tcPr>
            <w:tcW w:w="1357" w:type="dxa"/>
            <w:tcBorders>
              <w:top w:val="nil"/>
              <w:left w:val="nil"/>
              <w:bottom w:val="single" w:sz="8" w:space="0" w:color="auto"/>
              <w:right w:val="single" w:sz="8" w:space="0" w:color="auto"/>
            </w:tcBorders>
            <w:shd w:val="clear" w:color="auto" w:fill="auto"/>
            <w:noWrap/>
            <w:vAlign w:val="center"/>
          </w:tcPr>
          <w:p w14:paraId="19F166D9" w14:textId="77777777" w:rsidR="00732F87" w:rsidRPr="00D726D7" w:rsidRDefault="00732F87" w:rsidP="00DD3C00">
            <w:pPr>
              <w:jc w:val="center"/>
              <w:rPr>
                <w:lang w:eastAsia="de-DE"/>
              </w:rPr>
            </w:pPr>
          </w:p>
        </w:tc>
      </w:tr>
    </w:tbl>
    <w:p w14:paraId="60BE811A" w14:textId="77777777" w:rsidR="00732F87" w:rsidRPr="009A633B" w:rsidRDefault="00732F87" w:rsidP="00732F87">
      <w:pPr>
        <w:rPr>
          <w:lang w:eastAsia="de-DE"/>
        </w:rPr>
      </w:pPr>
    </w:p>
    <w:p w14:paraId="076BBEFB" w14:textId="77777777" w:rsidR="00732F87" w:rsidRPr="009A633B" w:rsidRDefault="00732F87" w:rsidP="00732F87">
      <w:pPr>
        <w:numPr>
          <w:ilvl w:val="0"/>
          <w:numId w:val="58"/>
        </w:numPr>
        <w:rPr>
          <w:b/>
          <w:bCs/>
          <w:lang w:eastAsia="de-DE"/>
        </w:rPr>
      </w:pPr>
      <w:r w:rsidRPr="009A633B">
        <w:rPr>
          <w:b/>
          <w:bCs/>
          <w:lang w:eastAsia="de-DE"/>
        </w:rPr>
        <w:t>ECM memory consumption</w:t>
      </w:r>
    </w:p>
    <w:p w14:paraId="4B8A5250" w14:textId="77777777" w:rsidR="00732F87" w:rsidRPr="009A633B" w:rsidRDefault="00732F87" w:rsidP="00376AA0">
      <w:pPr>
        <w:keepNext/>
        <w:rPr>
          <w:lang w:eastAsia="de-DE"/>
        </w:rPr>
      </w:pPr>
      <w:r w:rsidRPr="009A633B">
        <w:rPr>
          <w:lang w:eastAsia="de-DE"/>
        </w:rPr>
        <w:t>ECM encoder memory consumption (</w:t>
      </w:r>
      <w:proofErr w:type="spellStart"/>
      <w:r w:rsidRPr="009A633B">
        <w:rPr>
          <w:lang w:eastAsia="de-DE"/>
        </w:rPr>
        <w:t>VmPeak</w:t>
      </w:r>
      <w:proofErr w:type="spellEnd"/>
      <w:r w:rsidRPr="009A633B">
        <w:rPr>
          <w:lang w:eastAsia="de-DE"/>
        </w:rPr>
        <w:t xml:space="preserve">, GiB) is provided in ECM encoder log files and is summarized in the table below as maximum class-wise consumption rounded up to </w:t>
      </w:r>
      <w:proofErr w:type="spellStart"/>
      <w:r w:rsidRPr="009A633B">
        <w:rPr>
          <w:lang w:eastAsia="de-DE"/>
        </w:rPr>
        <w:t>GiB.</w:t>
      </w:r>
      <w:proofErr w:type="spellEnd"/>
    </w:p>
    <w:tbl>
      <w:tblPr>
        <w:tblW w:w="0" w:type="auto"/>
        <w:jc w:val="center"/>
        <w:tblLayout w:type="fixed"/>
        <w:tblCellMar>
          <w:left w:w="29" w:type="dxa"/>
          <w:right w:w="29" w:type="dxa"/>
        </w:tblCellMar>
        <w:tblLook w:val="04A0" w:firstRow="1" w:lastRow="0" w:firstColumn="1" w:lastColumn="0" w:noHBand="0" w:noVBand="1"/>
      </w:tblPr>
      <w:tblGrid>
        <w:gridCol w:w="1823"/>
        <w:gridCol w:w="449"/>
        <w:gridCol w:w="522"/>
        <w:gridCol w:w="498"/>
      </w:tblGrid>
      <w:tr w:rsidR="00732F87" w:rsidRPr="009A633B" w14:paraId="4CC522F6" w14:textId="77777777" w:rsidTr="00DD3C00">
        <w:trPr>
          <w:trHeight w:val="280"/>
          <w:jc w:val="center"/>
        </w:trPr>
        <w:tc>
          <w:tcPr>
            <w:tcW w:w="18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84AA92" w14:textId="19175E9C" w:rsidR="00732F87" w:rsidRPr="00D726D7" w:rsidRDefault="00732F87" w:rsidP="00376AA0">
            <w:pPr>
              <w:keepNext/>
              <w:rPr>
                <w:lang w:eastAsia="de-DE"/>
              </w:rPr>
            </w:pPr>
          </w:p>
        </w:tc>
        <w:tc>
          <w:tcPr>
            <w:tcW w:w="449" w:type="dxa"/>
            <w:tcBorders>
              <w:top w:val="single" w:sz="4" w:space="0" w:color="auto"/>
              <w:left w:val="nil"/>
              <w:bottom w:val="single" w:sz="4" w:space="0" w:color="auto"/>
              <w:right w:val="single" w:sz="4" w:space="0" w:color="auto"/>
            </w:tcBorders>
            <w:shd w:val="clear" w:color="auto" w:fill="auto"/>
            <w:noWrap/>
            <w:vAlign w:val="bottom"/>
            <w:hideMark/>
          </w:tcPr>
          <w:p w14:paraId="40905EE8" w14:textId="77777777" w:rsidR="00732F87" w:rsidRPr="00D726D7" w:rsidRDefault="00732F87" w:rsidP="00376AA0">
            <w:pPr>
              <w:keepNext/>
              <w:jc w:val="center"/>
              <w:rPr>
                <w:lang w:eastAsia="de-DE"/>
              </w:rPr>
            </w:pPr>
            <w:r w:rsidRPr="00D726D7">
              <w:rPr>
                <w:lang w:eastAsia="de-DE"/>
              </w:rPr>
              <w:t>AI</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14:paraId="7D95C923" w14:textId="77777777" w:rsidR="00732F87" w:rsidRPr="00D726D7" w:rsidRDefault="00732F87" w:rsidP="00376AA0">
            <w:pPr>
              <w:keepNext/>
              <w:jc w:val="center"/>
              <w:rPr>
                <w:lang w:eastAsia="de-DE"/>
              </w:rPr>
            </w:pPr>
            <w:r w:rsidRPr="00D726D7">
              <w:rPr>
                <w:lang w:eastAsia="de-DE"/>
              </w:rPr>
              <w:t>RA</w:t>
            </w:r>
          </w:p>
        </w:tc>
        <w:tc>
          <w:tcPr>
            <w:tcW w:w="498" w:type="dxa"/>
            <w:tcBorders>
              <w:top w:val="single" w:sz="4" w:space="0" w:color="auto"/>
              <w:left w:val="nil"/>
              <w:bottom w:val="single" w:sz="4" w:space="0" w:color="auto"/>
              <w:right w:val="single" w:sz="4" w:space="0" w:color="auto"/>
            </w:tcBorders>
            <w:shd w:val="clear" w:color="auto" w:fill="auto"/>
            <w:noWrap/>
            <w:vAlign w:val="bottom"/>
            <w:hideMark/>
          </w:tcPr>
          <w:p w14:paraId="76524244" w14:textId="77777777" w:rsidR="00732F87" w:rsidRPr="00D726D7" w:rsidRDefault="00732F87" w:rsidP="00376AA0">
            <w:pPr>
              <w:keepNext/>
              <w:jc w:val="center"/>
              <w:rPr>
                <w:lang w:eastAsia="de-DE"/>
              </w:rPr>
            </w:pPr>
            <w:r w:rsidRPr="00D726D7">
              <w:rPr>
                <w:lang w:eastAsia="de-DE"/>
              </w:rPr>
              <w:t>LB</w:t>
            </w:r>
          </w:p>
        </w:tc>
      </w:tr>
      <w:tr w:rsidR="00732F87" w:rsidRPr="009A633B" w14:paraId="59603112" w14:textId="77777777" w:rsidTr="00DD3C00">
        <w:trPr>
          <w:trHeight w:val="280"/>
          <w:jc w:val="center"/>
        </w:trPr>
        <w:tc>
          <w:tcPr>
            <w:tcW w:w="1823" w:type="dxa"/>
            <w:tcBorders>
              <w:top w:val="nil"/>
              <w:left w:val="single" w:sz="4" w:space="0" w:color="auto"/>
              <w:bottom w:val="single" w:sz="4" w:space="0" w:color="auto"/>
              <w:right w:val="single" w:sz="4" w:space="0" w:color="auto"/>
            </w:tcBorders>
            <w:shd w:val="clear" w:color="auto" w:fill="auto"/>
            <w:noWrap/>
            <w:vAlign w:val="bottom"/>
            <w:hideMark/>
          </w:tcPr>
          <w:p w14:paraId="41DB25BD" w14:textId="64ADD6DD" w:rsidR="00732F87" w:rsidRPr="00D726D7" w:rsidRDefault="004D033F" w:rsidP="00376AA0">
            <w:pPr>
              <w:keepNext/>
              <w:rPr>
                <w:lang w:eastAsia="de-DE"/>
              </w:rPr>
            </w:pPr>
            <w:r>
              <w:rPr>
                <w:lang w:eastAsia="de-DE"/>
              </w:rPr>
              <w:t>Class</w:t>
            </w:r>
            <w:r w:rsidR="00732F87" w:rsidRPr="00D726D7">
              <w:rPr>
                <w:lang w:eastAsia="de-DE"/>
              </w:rPr>
              <w:t xml:space="preserve"> A (A1&amp; A2)</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0F438C7E" w14:textId="77777777" w:rsidR="00732F87" w:rsidRPr="00D726D7" w:rsidRDefault="00732F87" w:rsidP="00376AA0">
            <w:pPr>
              <w:keepNext/>
              <w:jc w:val="center"/>
              <w:rPr>
                <w:lang w:eastAsia="de-DE"/>
              </w:rPr>
            </w:pPr>
            <w:r w:rsidRPr="00D726D7">
              <w:rPr>
                <w:lang w:eastAsia="de-DE"/>
              </w:rPr>
              <w:t>9</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2D718688" w14:textId="77777777" w:rsidR="00732F87" w:rsidRPr="00D726D7" w:rsidRDefault="00732F87" w:rsidP="00376AA0">
            <w:pPr>
              <w:keepNext/>
              <w:jc w:val="center"/>
              <w:rPr>
                <w:lang w:eastAsia="de-DE"/>
              </w:rPr>
            </w:pPr>
            <w:r w:rsidRPr="00D726D7">
              <w:rPr>
                <w:lang w:eastAsia="de-DE"/>
              </w:rPr>
              <w:t>15</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7742D131" w14:textId="77777777" w:rsidR="00732F87" w:rsidRPr="00D726D7" w:rsidRDefault="00732F87" w:rsidP="00376AA0">
            <w:pPr>
              <w:keepNext/>
              <w:jc w:val="center"/>
              <w:rPr>
                <w:lang w:eastAsia="de-DE"/>
              </w:rPr>
            </w:pPr>
          </w:p>
        </w:tc>
      </w:tr>
      <w:tr w:rsidR="00732F87" w:rsidRPr="009A633B" w14:paraId="4235F0A7" w14:textId="77777777" w:rsidTr="00DD3C00">
        <w:trPr>
          <w:trHeight w:val="280"/>
          <w:jc w:val="center"/>
        </w:trPr>
        <w:tc>
          <w:tcPr>
            <w:tcW w:w="1823" w:type="dxa"/>
            <w:tcBorders>
              <w:top w:val="nil"/>
              <w:left w:val="single" w:sz="4" w:space="0" w:color="auto"/>
              <w:bottom w:val="single" w:sz="4" w:space="0" w:color="auto"/>
              <w:right w:val="single" w:sz="4" w:space="0" w:color="auto"/>
            </w:tcBorders>
            <w:shd w:val="clear" w:color="auto" w:fill="auto"/>
            <w:noWrap/>
            <w:vAlign w:val="bottom"/>
            <w:hideMark/>
          </w:tcPr>
          <w:p w14:paraId="5A476B82" w14:textId="7C18B658" w:rsidR="00732F87" w:rsidRPr="00D726D7" w:rsidRDefault="004D033F" w:rsidP="00376AA0">
            <w:pPr>
              <w:keepNext/>
              <w:rPr>
                <w:lang w:eastAsia="de-DE"/>
              </w:rPr>
            </w:pPr>
            <w:r>
              <w:rPr>
                <w:lang w:eastAsia="de-DE"/>
              </w:rPr>
              <w:t>Class</w:t>
            </w:r>
            <w:r w:rsidR="00732F87" w:rsidRPr="00D726D7">
              <w:rPr>
                <w:lang w:eastAsia="de-DE"/>
              </w:rPr>
              <w:t xml:space="preserve"> B</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00F4509E" w14:textId="77777777" w:rsidR="00732F87" w:rsidRPr="00D726D7" w:rsidRDefault="00732F87" w:rsidP="00376AA0">
            <w:pPr>
              <w:keepNext/>
              <w:jc w:val="center"/>
              <w:rPr>
                <w:lang w:eastAsia="de-DE"/>
              </w:rPr>
            </w:pPr>
            <w:r w:rsidRPr="00D726D7">
              <w:rPr>
                <w:lang w:eastAsia="de-DE"/>
              </w:rPr>
              <w:t>4</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37C57093" w14:textId="77777777" w:rsidR="00732F87" w:rsidRPr="00D726D7" w:rsidRDefault="00732F87" w:rsidP="00376AA0">
            <w:pPr>
              <w:keepNext/>
              <w:jc w:val="center"/>
              <w:rPr>
                <w:lang w:eastAsia="de-DE"/>
              </w:rPr>
            </w:pPr>
            <w:r w:rsidRPr="00D726D7">
              <w:rPr>
                <w:lang w:eastAsia="de-DE"/>
              </w:rPr>
              <w:t>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2C7C9391" w14:textId="77777777" w:rsidR="00732F87" w:rsidRPr="00D726D7" w:rsidRDefault="00732F87" w:rsidP="00376AA0">
            <w:pPr>
              <w:keepNext/>
              <w:jc w:val="center"/>
              <w:rPr>
                <w:lang w:eastAsia="de-DE"/>
              </w:rPr>
            </w:pPr>
            <w:r w:rsidRPr="00D726D7">
              <w:rPr>
                <w:lang w:eastAsia="de-DE"/>
              </w:rPr>
              <w:t>5</w:t>
            </w:r>
          </w:p>
        </w:tc>
      </w:tr>
      <w:tr w:rsidR="00732F87" w:rsidRPr="009A633B" w14:paraId="43D9B8B8" w14:textId="77777777" w:rsidTr="00DD3C00">
        <w:trPr>
          <w:trHeight w:val="280"/>
          <w:jc w:val="center"/>
        </w:trPr>
        <w:tc>
          <w:tcPr>
            <w:tcW w:w="1823" w:type="dxa"/>
            <w:tcBorders>
              <w:top w:val="nil"/>
              <w:left w:val="single" w:sz="4" w:space="0" w:color="auto"/>
              <w:bottom w:val="single" w:sz="4" w:space="0" w:color="auto"/>
              <w:right w:val="single" w:sz="4" w:space="0" w:color="auto"/>
            </w:tcBorders>
            <w:shd w:val="clear" w:color="auto" w:fill="auto"/>
            <w:noWrap/>
            <w:vAlign w:val="bottom"/>
            <w:hideMark/>
          </w:tcPr>
          <w:p w14:paraId="2A5DFB61" w14:textId="5B185AE8" w:rsidR="00732F87" w:rsidRPr="00D726D7" w:rsidRDefault="004D033F" w:rsidP="00376AA0">
            <w:pPr>
              <w:keepNext/>
              <w:rPr>
                <w:lang w:eastAsia="de-DE"/>
              </w:rPr>
            </w:pPr>
            <w:r>
              <w:rPr>
                <w:lang w:eastAsia="de-DE"/>
              </w:rPr>
              <w:t>Class</w:t>
            </w:r>
            <w:r w:rsidR="00732F87" w:rsidRPr="00D726D7">
              <w:rPr>
                <w:lang w:eastAsia="de-DE"/>
              </w:rPr>
              <w:t xml:space="preserve"> C</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7281815E" w14:textId="77777777" w:rsidR="00732F87" w:rsidRPr="00D726D7" w:rsidRDefault="00732F87" w:rsidP="00376AA0">
            <w:pPr>
              <w:keepNext/>
              <w:jc w:val="center"/>
              <w:rPr>
                <w:lang w:eastAsia="de-DE"/>
              </w:rPr>
            </w:pPr>
            <w:r w:rsidRPr="00D726D7">
              <w:rPr>
                <w:lang w:eastAsia="de-DE"/>
              </w:rPr>
              <w:t>2</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6D4CD7C6" w14:textId="77777777" w:rsidR="00732F87" w:rsidRPr="00D726D7" w:rsidRDefault="00732F87" w:rsidP="00376AA0">
            <w:pPr>
              <w:keepNext/>
              <w:jc w:val="center"/>
              <w:rPr>
                <w:lang w:eastAsia="de-DE"/>
              </w:rPr>
            </w:pPr>
            <w:r w:rsidRPr="00D726D7">
              <w:rPr>
                <w:lang w:eastAsia="de-DE"/>
              </w:rPr>
              <w:t>3</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37FEC509" w14:textId="77777777" w:rsidR="00732F87" w:rsidRPr="00D726D7" w:rsidRDefault="00732F87" w:rsidP="00376AA0">
            <w:pPr>
              <w:keepNext/>
              <w:jc w:val="center"/>
              <w:rPr>
                <w:lang w:eastAsia="de-DE"/>
              </w:rPr>
            </w:pPr>
            <w:r w:rsidRPr="00D726D7">
              <w:rPr>
                <w:lang w:eastAsia="de-DE"/>
              </w:rPr>
              <w:t>2</w:t>
            </w:r>
          </w:p>
        </w:tc>
      </w:tr>
      <w:tr w:rsidR="00732F87" w:rsidRPr="009A633B" w14:paraId="044B5927" w14:textId="77777777" w:rsidTr="00DD3C00">
        <w:trPr>
          <w:trHeight w:val="280"/>
          <w:jc w:val="center"/>
        </w:trPr>
        <w:tc>
          <w:tcPr>
            <w:tcW w:w="1823" w:type="dxa"/>
            <w:tcBorders>
              <w:top w:val="nil"/>
              <w:left w:val="single" w:sz="4" w:space="0" w:color="auto"/>
              <w:bottom w:val="single" w:sz="4" w:space="0" w:color="auto"/>
              <w:right w:val="single" w:sz="4" w:space="0" w:color="auto"/>
            </w:tcBorders>
            <w:shd w:val="clear" w:color="auto" w:fill="auto"/>
            <w:noWrap/>
            <w:vAlign w:val="bottom"/>
            <w:hideMark/>
          </w:tcPr>
          <w:p w14:paraId="12904B81" w14:textId="506469BF" w:rsidR="00732F87" w:rsidRPr="00D726D7" w:rsidRDefault="004D033F" w:rsidP="00376AA0">
            <w:pPr>
              <w:keepNext/>
              <w:rPr>
                <w:lang w:eastAsia="de-DE"/>
              </w:rPr>
            </w:pPr>
            <w:r>
              <w:rPr>
                <w:lang w:eastAsia="de-DE"/>
              </w:rPr>
              <w:t>Class</w:t>
            </w:r>
            <w:r w:rsidR="00732F87" w:rsidRPr="00D726D7">
              <w:rPr>
                <w:lang w:eastAsia="de-DE"/>
              </w:rPr>
              <w:t xml:space="preserve"> D</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44AD537A" w14:textId="77777777" w:rsidR="00732F87" w:rsidRPr="00D726D7" w:rsidRDefault="00732F87" w:rsidP="00376AA0">
            <w:pPr>
              <w:keepNext/>
              <w:jc w:val="center"/>
              <w:rPr>
                <w:lang w:eastAsia="de-DE"/>
              </w:rPr>
            </w:pPr>
            <w:r w:rsidRPr="00D726D7">
              <w:rPr>
                <w:lang w:eastAsia="de-DE"/>
              </w:rPr>
              <w:t>2</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48685154" w14:textId="77777777" w:rsidR="00732F87" w:rsidRPr="00D726D7" w:rsidRDefault="00732F87" w:rsidP="00376AA0">
            <w:pPr>
              <w:keepNext/>
              <w:jc w:val="center"/>
              <w:rPr>
                <w:lang w:eastAsia="de-DE"/>
              </w:rPr>
            </w:pPr>
            <w:r w:rsidRPr="00D726D7">
              <w:rPr>
                <w:lang w:eastAsia="de-DE"/>
              </w:rPr>
              <w:t>2</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6504CD78" w14:textId="77777777" w:rsidR="00732F87" w:rsidRPr="00D726D7" w:rsidRDefault="00732F87" w:rsidP="00376AA0">
            <w:pPr>
              <w:keepNext/>
              <w:jc w:val="center"/>
              <w:rPr>
                <w:lang w:eastAsia="de-DE"/>
              </w:rPr>
            </w:pPr>
            <w:r w:rsidRPr="00D726D7">
              <w:rPr>
                <w:lang w:eastAsia="de-DE"/>
              </w:rPr>
              <w:t>2</w:t>
            </w:r>
          </w:p>
        </w:tc>
      </w:tr>
      <w:tr w:rsidR="00732F87" w:rsidRPr="009A633B" w14:paraId="143E758A" w14:textId="77777777" w:rsidTr="00DD3C00">
        <w:trPr>
          <w:trHeight w:val="280"/>
          <w:jc w:val="center"/>
        </w:trPr>
        <w:tc>
          <w:tcPr>
            <w:tcW w:w="1823" w:type="dxa"/>
            <w:tcBorders>
              <w:top w:val="nil"/>
              <w:left w:val="single" w:sz="4" w:space="0" w:color="auto"/>
              <w:bottom w:val="single" w:sz="4" w:space="0" w:color="auto"/>
              <w:right w:val="single" w:sz="4" w:space="0" w:color="auto"/>
            </w:tcBorders>
            <w:shd w:val="clear" w:color="auto" w:fill="auto"/>
            <w:noWrap/>
            <w:vAlign w:val="bottom"/>
            <w:hideMark/>
          </w:tcPr>
          <w:p w14:paraId="59A7D780" w14:textId="37399AB4" w:rsidR="00732F87" w:rsidRPr="00D726D7" w:rsidRDefault="004D033F" w:rsidP="00376AA0">
            <w:pPr>
              <w:keepNext/>
              <w:rPr>
                <w:lang w:eastAsia="de-DE"/>
              </w:rPr>
            </w:pPr>
            <w:r>
              <w:rPr>
                <w:lang w:eastAsia="de-DE"/>
              </w:rPr>
              <w:t>Class</w:t>
            </w:r>
            <w:r w:rsidR="00732F87" w:rsidRPr="00D726D7">
              <w:rPr>
                <w:lang w:eastAsia="de-DE"/>
              </w:rPr>
              <w:t xml:space="preserve"> E</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17033B65" w14:textId="77777777" w:rsidR="00732F87" w:rsidRPr="00D726D7" w:rsidRDefault="00732F87" w:rsidP="00376AA0">
            <w:pPr>
              <w:keepNext/>
              <w:jc w:val="center"/>
              <w:rPr>
                <w:lang w:eastAsia="de-DE"/>
              </w:rPr>
            </w:pPr>
            <w:r w:rsidRPr="00D726D7">
              <w:rPr>
                <w:lang w:eastAsia="de-DE"/>
              </w:rPr>
              <w:t>3</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720A48C3" w14:textId="77777777" w:rsidR="00732F87" w:rsidRPr="00D726D7" w:rsidRDefault="00732F87" w:rsidP="00376AA0">
            <w:pPr>
              <w:keepNext/>
              <w:jc w:val="center"/>
              <w:rPr>
                <w:lang w:eastAsia="de-DE"/>
              </w:rPr>
            </w:pPr>
          </w:p>
        </w:tc>
        <w:tc>
          <w:tcPr>
            <w:tcW w:w="498" w:type="dxa"/>
            <w:tcBorders>
              <w:top w:val="nil"/>
              <w:left w:val="nil"/>
              <w:bottom w:val="single" w:sz="4" w:space="0" w:color="auto"/>
              <w:right w:val="single" w:sz="4" w:space="0" w:color="auto"/>
            </w:tcBorders>
            <w:shd w:val="clear" w:color="auto" w:fill="FFFFFF" w:themeFill="background1"/>
            <w:noWrap/>
            <w:vAlign w:val="bottom"/>
          </w:tcPr>
          <w:p w14:paraId="0F964E17" w14:textId="77777777" w:rsidR="00732F87" w:rsidRPr="00D726D7" w:rsidRDefault="00732F87" w:rsidP="00376AA0">
            <w:pPr>
              <w:keepNext/>
              <w:jc w:val="center"/>
              <w:rPr>
                <w:lang w:eastAsia="de-DE"/>
              </w:rPr>
            </w:pPr>
            <w:r w:rsidRPr="00D726D7">
              <w:rPr>
                <w:lang w:eastAsia="de-DE"/>
              </w:rPr>
              <w:t>3</w:t>
            </w:r>
          </w:p>
        </w:tc>
      </w:tr>
      <w:tr w:rsidR="00732F87" w:rsidRPr="009A633B" w14:paraId="7C5D110D" w14:textId="77777777" w:rsidTr="00DD3C00">
        <w:trPr>
          <w:trHeight w:val="280"/>
          <w:jc w:val="center"/>
        </w:trPr>
        <w:tc>
          <w:tcPr>
            <w:tcW w:w="1823" w:type="dxa"/>
            <w:tcBorders>
              <w:top w:val="nil"/>
              <w:left w:val="single" w:sz="4" w:space="0" w:color="auto"/>
              <w:bottom w:val="single" w:sz="4" w:space="0" w:color="auto"/>
              <w:right w:val="single" w:sz="4" w:space="0" w:color="auto"/>
            </w:tcBorders>
            <w:shd w:val="clear" w:color="auto" w:fill="auto"/>
            <w:noWrap/>
            <w:vAlign w:val="bottom"/>
            <w:hideMark/>
          </w:tcPr>
          <w:p w14:paraId="3B2FF6EA" w14:textId="37F0CED2" w:rsidR="00732F87" w:rsidRPr="00D726D7" w:rsidRDefault="004D033F" w:rsidP="00376AA0">
            <w:pPr>
              <w:keepNext/>
              <w:rPr>
                <w:lang w:eastAsia="de-DE"/>
              </w:rPr>
            </w:pPr>
            <w:r>
              <w:rPr>
                <w:lang w:eastAsia="de-DE"/>
              </w:rPr>
              <w:t>Class</w:t>
            </w:r>
            <w:r w:rsidR="00732F87" w:rsidRPr="00D726D7">
              <w:rPr>
                <w:lang w:eastAsia="de-DE"/>
              </w:rPr>
              <w:t xml:space="preserve"> F</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3A20494C" w14:textId="77777777" w:rsidR="00732F87" w:rsidRPr="00D726D7" w:rsidRDefault="00732F87" w:rsidP="00376AA0">
            <w:pPr>
              <w:keepNext/>
              <w:jc w:val="center"/>
              <w:rPr>
                <w:lang w:eastAsia="de-DE"/>
              </w:rPr>
            </w:pPr>
            <w:r w:rsidRPr="00D726D7">
              <w:rPr>
                <w:lang w:eastAsia="de-DE"/>
              </w:rPr>
              <w:t>4</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03A8BDBB" w14:textId="77777777" w:rsidR="00732F87" w:rsidRPr="00D726D7" w:rsidRDefault="00732F87" w:rsidP="00376AA0">
            <w:pPr>
              <w:keepNext/>
              <w:jc w:val="center"/>
              <w:rPr>
                <w:lang w:eastAsia="de-DE"/>
              </w:rPr>
            </w:pPr>
            <w:r w:rsidRPr="00D726D7">
              <w:rPr>
                <w:lang w:eastAsia="de-DE"/>
              </w:rPr>
              <w:t>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7B836F98" w14:textId="77777777" w:rsidR="00732F87" w:rsidRPr="00D726D7" w:rsidRDefault="00732F87" w:rsidP="00376AA0">
            <w:pPr>
              <w:keepNext/>
              <w:jc w:val="center"/>
              <w:rPr>
                <w:lang w:eastAsia="de-DE"/>
              </w:rPr>
            </w:pPr>
            <w:r w:rsidRPr="00D726D7">
              <w:rPr>
                <w:lang w:eastAsia="de-DE"/>
              </w:rPr>
              <w:t>5</w:t>
            </w:r>
          </w:p>
        </w:tc>
      </w:tr>
      <w:tr w:rsidR="00732F87" w:rsidRPr="009A633B" w14:paraId="76FC0E9F" w14:textId="77777777" w:rsidTr="00DD3C00">
        <w:trPr>
          <w:trHeight w:val="280"/>
          <w:jc w:val="center"/>
        </w:trPr>
        <w:tc>
          <w:tcPr>
            <w:tcW w:w="1823" w:type="dxa"/>
            <w:tcBorders>
              <w:top w:val="nil"/>
              <w:left w:val="single" w:sz="4" w:space="0" w:color="auto"/>
              <w:bottom w:val="single" w:sz="4" w:space="0" w:color="auto"/>
              <w:right w:val="single" w:sz="4" w:space="0" w:color="auto"/>
            </w:tcBorders>
            <w:shd w:val="clear" w:color="auto" w:fill="auto"/>
            <w:noWrap/>
            <w:vAlign w:val="bottom"/>
            <w:hideMark/>
          </w:tcPr>
          <w:p w14:paraId="19642339" w14:textId="2C3B298E" w:rsidR="00732F87" w:rsidRPr="00D726D7" w:rsidRDefault="004D033F" w:rsidP="00732F87">
            <w:pPr>
              <w:rPr>
                <w:lang w:eastAsia="de-DE"/>
              </w:rPr>
            </w:pPr>
            <w:r>
              <w:rPr>
                <w:lang w:eastAsia="de-DE"/>
              </w:rPr>
              <w:t>Class</w:t>
            </w:r>
            <w:r w:rsidR="00732F87" w:rsidRPr="00D726D7">
              <w:rPr>
                <w:lang w:eastAsia="de-DE"/>
              </w:rPr>
              <w:t xml:space="preserve"> TGM</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31A81328" w14:textId="77777777" w:rsidR="00732F87" w:rsidRPr="00D726D7" w:rsidRDefault="00732F87" w:rsidP="00DD3C00">
            <w:pPr>
              <w:jc w:val="center"/>
              <w:rPr>
                <w:lang w:eastAsia="de-DE"/>
              </w:rPr>
            </w:pPr>
            <w:r w:rsidRPr="00D726D7">
              <w:rPr>
                <w:lang w:eastAsia="de-DE"/>
              </w:rPr>
              <w:t>3</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17F3AA05" w14:textId="77777777" w:rsidR="00732F87" w:rsidRPr="00D726D7" w:rsidRDefault="00732F87" w:rsidP="00DD3C00">
            <w:pPr>
              <w:jc w:val="center"/>
              <w:rPr>
                <w:lang w:eastAsia="de-DE"/>
              </w:rPr>
            </w:pPr>
            <w:r w:rsidRPr="00D726D7">
              <w:rPr>
                <w:lang w:eastAsia="de-DE"/>
              </w:rPr>
              <w:t>8</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79CE360A" w14:textId="77777777" w:rsidR="00732F87" w:rsidRPr="00D726D7" w:rsidRDefault="00732F87" w:rsidP="00DD3C00">
            <w:pPr>
              <w:jc w:val="center"/>
              <w:rPr>
                <w:lang w:eastAsia="de-DE"/>
              </w:rPr>
            </w:pPr>
            <w:r w:rsidRPr="00D726D7">
              <w:rPr>
                <w:lang w:eastAsia="de-DE"/>
              </w:rPr>
              <w:t>6</w:t>
            </w:r>
          </w:p>
        </w:tc>
      </w:tr>
    </w:tbl>
    <w:p w14:paraId="3EC9E6AB" w14:textId="77777777" w:rsidR="00732F87" w:rsidRPr="009A633B" w:rsidRDefault="00732F87" w:rsidP="00732F87">
      <w:pPr>
        <w:rPr>
          <w:lang w:eastAsia="de-DE"/>
        </w:rPr>
      </w:pPr>
      <w:r w:rsidRPr="009A633B">
        <w:rPr>
          <w:lang w:eastAsia="de-DE"/>
        </w:rPr>
        <w:t>It is encouraged to care about memory allocation when developing and integrating tools into ECM. In particular, it is strongly recommended to re-use already existed memory wherever possible, rather than systematically allocating new memory, and allocate only the required amount of memory if new memory is needed.</w:t>
      </w:r>
    </w:p>
    <w:p w14:paraId="62A3002A" w14:textId="77777777" w:rsidR="00732F87" w:rsidRPr="009A633B" w:rsidRDefault="00732F87" w:rsidP="00732F87">
      <w:pPr>
        <w:numPr>
          <w:ilvl w:val="0"/>
          <w:numId w:val="58"/>
        </w:numPr>
        <w:rPr>
          <w:b/>
          <w:bCs/>
          <w:lang w:eastAsia="de-DE"/>
        </w:rPr>
      </w:pPr>
      <w:r w:rsidRPr="009A633B">
        <w:rPr>
          <w:b/>
          <w:bCs/>
          <w:lang w:eastAsia="de-DE"/>
        </w:rPr>
        <w:t>Recommendations</w:t>
      </w:r>
    </w:p>
    <w:p w14:paraId="224A477E" w14:textId="74B5E933" w:rsidR="00732F87" w:rsidRPr="009A633B" w:rsidRDefault="00732F87" w:rsidP="00732F87">
      <w:pPr>
        <w:rPr>
          <w:lang w:eastAsia="de-DE"/>
        </w:rPr>
      </w:pPr>
      <w:r w:rsidRPr="009A633B">
        <w:rPr>
          <w:lang w:eastAsia="de-DE"/>
        </w:rPr>
        <w:t>The AHG recommend</w:t>
      </w:r>
      <w:r w:rsidR="005429AA">
        <w:rPr>
          <w:lang w:eastAsia="de-DE"/>
        </w:rPr>
        <w:t>ed</w:t>
      </w:r>
      <w:r w:rsidRPr="009A633B">
        <w:rPr>
          <w:lang w:eastAsia="de-DE"/>
        </w:rPr>
        <w:t xml:space="preserve"> to:</w:t>
      </w:r>
    </w:p>
    <w:p w14:paraId="16A56665" w14:textId="77777777" w:rsidR="00732F87" w:rsidRPr="009A633B" w:rsidRDefault="00732F87" w:rsidP="00732F87">
      <w:pPr>
        <w:numPr>
          <w:ilvl w:val="0"/>
          <w:numId w:val="68"/>
        </w:numPr>
        <w:rPr>
          <w:lang w:eastAsia="de-DE"/>
        </w:rPr>
      </w:pPr>
      <w:r w:rsidRPr="009A633B">
        <w:rPr>
          <w:lang w:eastAsia="de-DE"/>
        </w:rPr>
        <w:t>Continue to develop ECM software.</w:t>
      </w:r>
    </w:p>
    <w:p w14:paraId="6255FE51" w14:textId="77777777" w:rsidR="00732F87" w:rsidRPr="009A633B" w:rsidRDefault="00732F87" w:rsidP="00732F87">
      <w:pPr>
        <w:numPr>
          <w:ilvl w:val="0"/>
          <w:numId w:val="68"/>
        </w:numPr>
        <w:rPr>
          <w:lang w:eastAsia="de-DE"/>
        </w:rPr>
      </w:pPr>
      <w:r w:rsidRPr="009A633B">
        <w:rPr>
          <w:lang w:eastAsia="de-DE"/>
        </w:rPr>
        <w:t>Improve the software documentation.</w:t>
      </w:r>
    </w:p>
    <w:p w14:paraId="180A4A29" w14:textId="77777777" w:rsidR="00732F87" w:rsidRPr="009A633B" w:rsidRDefault="00732F87" w:rsidP="00732F87">
      <w:pPr>
        <w:numPr>
          <w:ilvl w:val="0"/>
          <w:numId w:val="68"/>
        </w:numPr>
        <w:rPr>
          <w:lang w:eastAsia="de-DE"/>
        </w:rPr>
      </w:pPr>
      <w:r w:rsidRPr="009A633B">
        <w:rPr>
          <w:lang w:eastAsia="de-DE"/>
        </w:rPr>
        <w:t xml:space="preserve">Encourage people to report all (potential) bugs that they are finding using GitLab Issues functionality </w:t>
      </w:r>
      <w:hyperlink r:id="rId134" w:history="1">
        <w:r w:rsidRPr="009A633B">
          <w:rPr>
            <w:rStyle w:val="Hyperlink"/>
            <w:lang w:eastAsia="de-DE"/>
          </w:rPr>
          <w:t>https://vcgit.hhi.fraunhofer.de/ecm/ECM/-/issues</w:t>
        </w:r>
      </w:hyperlink>
      <w:r w:rsidRPr="009A633B">
        <w:rPr>
          <w:lang w:eastAsia="de-DE"/>
        </w:rPr>
        <w:t>.</w:t>
      </w:r>
    </w:p>
    <w:p w14:paraId="5DCBCD7A" w14:textId="77777777" w:rsidR="00732F87" w:rsidRPr="009A633B" w:rsidRDefault="00732F87" w:rsidP="00732F87">
      <w:pPr>
        <w:numPr>
          <w:ilvl w:val="0"/>
          <w:numId w:val="68"/>
        </w:numPr>
        <w:rPr>
          <w:lang w:eastAsia="de-DE"/>
        </w:rPr>
      </w:pPr>
      <w:r w:rsidRPr="009A633B">
        <w:rPr>
          <w:lang w:eastAsia="de-DE"/>
        </w:rPr>
        <w:t>Encourage people to submit merge requests fixing identified bugs.</w:t>
      </w:r>
    </w:p>
    <w:p w14:paraId="6E969F34" w14:textId="77777777" w:rsidR="00732F87" w:rsidRPr="009A633B" w:rsidRDefault="00732F87" w:rsidP="00732F87">
      <w:pPr>
        <w:numPr>
          <w:ilvl w:val="0"/>
          <w:numId w:val="68"/>
        </w:numPr>
        <w:rPr>
          <w:lang w:eastAsia="de-DE"/>
        </w:rPr>
      </w:pPr>
      <w:r w:rsidRPr="009A633B">
        <w:rPr>
          <w:lang w:eastAsia="de-DE"/>
        </w:rPr>
        <w:t>Encourage people to continue working on ECM memory consumption reduction.</w:t>
      </w:r>
    </w:p>
    <w:p w14:paraId="23667E96" w14:textId="77777777" w:rsidR="00732F87" w:rsidRPr="009A633B" w:rsidRDefault="00732F87" w:rsidP="00732F87">
      <w:pPr>
        <w:numPr>
          <w:ilvl w:val="0"/>
          <w:numId w:val="68"/>
        </w:numPr>
        <w:rPr>
          <w:lang w:eastAsia="de-DE"/>
        </w:rPr>
      </w:pPr>
      <w:r w:rsidRPr="009A633B">
        <w:rPr>
          <w:lang w:eastAsia="de-DE"/>
        </w:rPr>
        <w:t>Encourage people to continue working on speeding up ECM encoder to reduce the simulation time.</w:t>
      </w:r>
    </w:p>
    <w:p w14:paraId="278963B7" w14:textId="77777777" w:rsidR="00851D98" w:rsidRPr="009A633B" w:rsidRDefault="00851D98" w:rsidP="00851D98">
      <w:pPr>
        <w:rPr>
          <w:lang w:eastAsia="de-DE"/>
        </w:rPr>
      </w:pPr>
    </w:p>
    <w:p w14:paraId="61CE6F48" w14:textId="2EAB9DC3" w:rsidR="00851D98" w:rsidRPr="009A633B" w:rsidRDefault="00A50CA8" w:rsidP="00851D98">
      <w:pPr>
        <w:pStyle w:val="berschrift9"/>
        <w:rPr>
          <w:sz w:val="24"/>
          <w:szCs w:val="24"/>
          <w:lang w:eastAsia="de-DE"/>
        </w:rPr>
      </w:pPr>
      <w:hyperlink r:id="rId135" w:history="1">
        <w:r w:rsidR="00851D98" w:rsidRPr="009A633B">
          <w:rPr>
            <w:color w:val="0000FF"/>
            <w:sz w:val="24"/>
            <w:szCs w:val="24"/>
            <w:u w:val="single"/>
            <w:lang w:eastAsia="de-DE"/>
          </w:rPr>
          <w:t>JVET-AK0007</w:t>
        </w:r>
      </w:hyperlink>
      <w:r w:rsidR="00851D98" w:rsidRPr="009A633B">
        <w:rPr>
          <w:sz w:val="24"/>
          <w:szCs w:val="24"/>
          <w:lang w:eastAsia="de-DE"/>
        </w:rPr>
        <w:t xml:space="preserve"> JVET AHG </w:t>
      </w:r>
      <w:r w:rsidR="00851D98" w:rsidRPr="009A633B">
        <w:rPr>
          <w:sz w:val="24"/>
        </w:rPr>
        <w:t>report</w:t>
      </w:r>
      <w:r w:rsidR="00851D98" w:rsidRPr="009A633B">
        <w:rPr>
          <w:sz w:val="24"/>
          <w:szCs w:val="24"/>
          <w:lang w:eastAsia="de-DE"/>
        </w:rPr>
        <w:t xml:space="preserve">: ECM tool assessment (AHG7) [X. Li (chair), L.-F. Chen, Z. Deng, J. Gan, E. François, R. Ishimoto, H.-J. </w:t>
      </w:r>
      <w:proofErr w:type="spellStart"/>
      <w:r w:rsidR="00851D98" w:rsidRPr="009A633B">
        <w:rPr>
          <w:sz w:val="24"/>
          <w:szCs w:val="24"/>
          <w:lang w:eastAsia="de-DE"/>
        </w:rPr>
        <w:t>Jhu</w:t>
      </w:r>
      <w:proofErr w:type="spellEnd"/>
      <w:r w:rsidR="00851D98" w:rsidRPr="009A633B">
        <w:rPr>
          <w:sz w:val="24"/>
          <w:szCs w:val="24"/>
          <w:lang w:eastAsia="de-DE"/>
        </w:rPr>
        <w:t>, X. Li, J. Pardo, H. Wang (vice chairs)]</w:t>
      </w:r>
    </w:p>
    <w:p w14:paraId="49C04C62" w14:textId="77777777" w:rsidR="00732F87" w:rsidRPr="009A633B" w:rsidRDefault="00732F87" w:rsidP="00732F87">
      <w:pPr>
        <w:numPr>
          <w:ilvl w:val="0"/>
          <w:numId w:val="58"/>
        </w:numPr>
        <w:rPr>
          <w:b/>
          <w:bCs/>
          <w:lang w:eastAsia="de-DE"/>
        </w:rPr>
      </w:pPr>
      <w:r w:rsidRPr="009A633B">
        <w:rPr>
          <w:b/>
          <w:bCs/>
          <w:lang w:eastAsia="de-DE"/>
        </w:rPr>
        <w:t>AHG7 Conference call on 12/11/2024</w:t>
      </w:r>
    </w:p>
    <w:p w14:paraId="713F1853" w14:textId="77777777" w:rsidR="00732F87" w:rsidRPr="009A633B" w:rsidRDefault="00732F87" w:rsidP="00732F87">
      <w:pPr>
        <w:rPr>
          <w:lang w:eastAsia="de-DE"/>
        </w:rPr>
      </w:pPr>
      <w:r w:rsidRPr="009A633B">
        <w:rPr>
          <w:lang w:eastAsia="de-DE"/>
        </w:rPr>
        <w:t>An AHG7 conference call was held on 12/11/2024. Two agenda items were discussed: 1) ECM software implementation on tool controls for the group 5; 2) Complexity analysis of the tools in the group 5. Most items were fully discussed during the call. Several follow-up items were offline addressed. The details including the complexity assessment may be found in the conference call report JVET-AK0048.</w:t>
      </w:r>
    </w:p>
    <w:p w14:paraId="1C95285B" w14:textId="77777777" w:rsidR="00732F87" w:rsidRPr="009A633B" w:rsidRDefault="00732F87" w:rsidP="00732F87">
      <w:pPr>
        <w:numPr>
          <w:ilvl w:val="0"/>
          <w:numId w:val="58"/>
        </w:numPr>
        <w:rPr>
          <w:b/>
          <w:bCs/>
          <w:lang w:eastAsia="de-DE"/>
        </w:rPr>
      </w:pPr>
      <w:r w:rsidRPr="009A633B">
        <w:rPr>
          <w:b/>
          <w:bCs/>
          <w:lang w:eastAsia="de-DE"/>
        </w:rPr>
        <w:t>Group off tests</w:t>
      </w:r>
    </w:p>
    <w:p w14:paraId="2139FCCF" w14:textId="77777777" w:rsidR="00732F87" w:rsidRPr="009A633B" w:rsidRDefault="00732F87" w:rsidP="00732F87">
      <w:pPr>
        <w:numPr>
          <w:ilvl w:val="1"/>
          <w:numId w:val="58"/>
        </w:numPr>
        <w:rPr>
          <w:b/>
          <w:bCs/>
          <w:i/>
          <w:iCs/>
          <w:lang w:eastAsia="de-DE"/>
        </w:rPr>
      </w:pPr>
      <w:r w:rsidRPr="009A633B">
        <w:rPr>
          <w:b/>
          <w:bCs/>
          <w:i/>
          <w:iCs/>
          <w:lang w:eastAsia="de-DE"/>
        </w:rPr>
        <w:t>Test settings and crosschecking</w:t>
      </w:r>
    </w:p>
    <w:p w14:paraId="48A44B32" w14:textId="77777777" w:rsidR="00732F87" w:rsidRPr="009A633B" w:rsidRDefault="00732F87" w:rsidP="00732F87">
      <w:pPr>
        <w:rPr>
          <w:lang w:eastAsia="de-DE"/>
        </w:rPr>
      </w:pPr>
      <w:r w:rsidRPr="009A633B">
        <w:rPr>
          <w:lang w:eastAsia="de-DE"/>
        </w:rPr>
        <w:t>The following five groups of tools were defined. Among them the group 5 was newly introduced for tools with large memory access during the 36</w:t>
      </w:r>
      <w:r w:rsidRPr="009A633B">
        <w:rPr>
          <w:vertAlign w:val="superscript"/>
          <w:lang w:eastAsia="de-DE"/>
        </w:rPr>
        <w:t>th</w:t>
      </w:r>
      <w:r w:rsidRPr="009A633B">
        <w:rPr>
          <w:lang w:eastAsia="de-DE"/>
        </w:rPr>
        <w:t xml:space="preserve"> JVET meeting. However, the implementation of the control flags for the group 5 </w:t>
      </w:r>
      <w:proofErr w:type="gramStart"/>
      <w:r w:rsidRPr="009A633B">
        <w:rPr>
          <w:lang w:eastAsia="de-DE"/>
        </w:rPr>
        <w:t>have</w:t>
      </w:r>
      <w:proofErr w:type="gramEnd"/>
      <w:r w:rsidRPr="009A633B">
        <w:rPr>
          <w:lang w:eastAsia="de-DE"/>
        </w:rPr>
        <w:t xml:space="preserve"> not been completed before the testing. Therefore, the first four groups below were tested by AHG7 during this meeting cycle. There are input documents on tools of group 5.</w:t>
      </w:r>
    </w:p>
    <w:p w14:paraId="61E58744" w14:textId="77777777" w:rsidR="00732F87" w:rsidRPr="009A633B" w:rsidRDefault="00732F87" w:rsidP="00732F87">
      <w:pPr>
        <w:numPr>
          <w:ilvl w:val="0"/>
          <w:numId w:val="117"/>
        </w:numPr>
        <w:rPr>
          <w:lang w:eastAsia="de-DE"/>
        </w:rPr>
      </w:pPr>
      <w:r w:rsidRPr="009A633B">
        <w:rPr>
          <w:lang w:eastAsia="de-DE"/>
        </w:rPr>
        <w:t>Group 1: Inter template matching tools</w:t>
      </w:r>
    </w:p>
    <w:p w14:paraId="3D832E32" w14:textId="77777777" w:rsidR="00732F87" w:rsidRPr="009A633B" w:rsidRDefault="00732F87" w:rsidP="00732F87">
      <w:pPr>
        <w:numPr>
          <w:ilvl w:val="0"/>
          <w:numId w:val="117"/>
        </w:numPr>
        <w:rPr>
          <w:lang w:eastAsia="de-DE"/>
        </w:rPr>
      </w:pPr>
      <w:r w:rsidRPr="009A633B">
        <w:rPr>
          <w:lang w:eastAsia="de-DE"/>
        </w:rPr>
        <w:t xml:space="preserve">Group 2: </w:t>
      </w:r>
      <w:r w:rsidRPr="00D726D7">
        <w:rPr>
          <w:lang w:eastAsia="de-DE"/>
        </w:rPr>
        <w:t>Coding tools that interleave the (merge/skip/AMVP/subblock/IBC/</w:t>
      </w:r>
      <w:proofErr w:type="spellStart"/>
      <w:r w:rsidRPr="00D726D7">
        <w:rPr>
          <w:lang w:eastAsia="de-DE"/>
        </w:rPr>
        <w:t>etc</w:t>
      </w:r>
      <w:proofErr w:type="spellEnd"/>
      <w:r w:rsidRPr="00D726D7">
        <w:rPr>
          <w:lang w:eastAsia="de-DE"/>
        </w:rPr>
        <w:t>) list derivation with the intra prediction/reconstruction process</w:t>
      </w:r>
    </w:p>
    <w:p w14:paraId="6C8FFC9E" w14:textId="77777777" w:rsidR="00732F87" w:rsidRPr="009A633B" w:rsidRDefault="00732F87" w:rsidP="00732F87">
      <w:pPr>
        <w:numPr>
          <w:ilvl w:val="0"/>
          <w:numId w:val="117"/>
        </w:numPr>
        <w:rPr>
          <w:lang w:eastAsia="de-DE"/>
        </w:rPr>
      </w:pPr>
      <w:r w:rsidRPr="00D726D7">
        <w:rPr>
          <w:lang w:eastAsia="de-DE"/>
        </w:rPr>
        <w:t>Group 3: Intra and IBC template matching (with search) related tools</w:t>
      </w:r>
    </w:p>
    <w:p w14:paraId="6ADB2C09" w14:textId="7203464A" w:rsidR="00732F87" w:rsidRPr="009A633B" w:rsidRDefault="00732F87" w:rsidP="00732F87">
      <w:pPr>
        <w:numPr>
          <w:ilvl w:val="0"/>
          <w:numId w:val="117"/>
        </w:numPr>
        <w:rPr>
          <w:lang w:eastAsia="de-DE"/>
        </w:rPr>
      </w:pPr>
      <w:r w:rsidRPr="00D726D7">
        <w:rPr>
          <w:lang w:eastAsia="de-DE"/>
        </w:rPr>
        <w:t>Group 4: Tools that require more processing on the neighbo</w:t>
      </w:r>
      <w:r w:rsidR="00CB06FF">
        <w:rPr>
          <w:lang w:eastAsia="de-DE"/>
        </w:rPr>
        <w:t>u</w:t>
      </w:r>
      <w:r w:rsidRPr="00D726D7">
        <w:rPr>
          <w:lang w:eastAsia="de-DE"/>
        </w:rPr>
        <w:t>ring reconstructed samples than VVC</w:t>
      </w:r>
    </w:p>
    <w:p w14:paraId="7535522C" w14:textId="77777777" w:rsidR="00732F87" w:rsidRPr="009A633B" w:rsidRDefault="00732F87" w:rsidP="00732F87">
      <w:pPr>
        <w:numPr>
          <w:ilvl w:val="0"/>
          <w:numId w:val="117"/>
        </w:numPr>
        <w:rPr>
          <w:lang w:eastAsia="de-DE"/>
        </w:rPr>
      </w:pPr>
      <w:r w:rsidRPr="00D726D7">
        <w:rPr>
          <w:lang w:eastAsia="de-DE"/>
        </w:rPr>
        <w:t>Group 5: Tools with large memory access</w:t>
      </w:r>
    </w:p>
    <w:p w14:paraId="199E5A66" w14:textId="77777777" w:rsidR="00732F87" w:rsidRPr="009A633B" w:rsidRDefault="00732F87" w:rsidP="00376AA0">
      <w:pPr>
        <w:keepNext/>
        <w:rPr>
          <w:lang w:eastAsia="de-DE"/>
        </w:rPr>
      </w:pPr>
      <w:r w:rsidRPr="009A633B">
        <w:rPr>
          <w:lang w:eastAsia="de-DE"/>
        </w:rPr>
        <w:t xml:space="preserve">The testers and crosscheckers are summarized in the table below. </w:t>
      </w:r>
    </w:p>
    <w:p w14:paraId="6AFEAAA2" w14:textId="77777777" w:rsidR="00732F87" w:rsidRPr="009A633B" w:rsidRDefault="00732F87" w:rsidP="00376AA0">
      <w:pPr>
        <w:keepNext/>
        <w:rPr>
          <w:lang w:eastAsia="de-DE"/>
        </w:rPr>
      </w:pPr>
    </w:p>
    <w:tbl>
      <w:tblPr>
        <w:tblStyle w:val="Tabellenraster"/>
        <w:tblW w:w="9604" w:type="dxa"/>
        <w:tblLayout w:type="fixed"/>
        <w:tblCellMar>
          <w:left w:w="29" w:type="dxa"/>
          <w:right w:w="29" w:type="dxa"/>
        </w:tblCellMar>
        <w:tblLook w:val="04A0" w:firstRow="1" w:lastRow="0" w:firstColumn="1" w:lastColumn="0" w:noHBand="0" w:noVBand="1"/>
      </w:tblPr>
      <w:tblGrid>
        <w:gridCol w:w="1885"/>
        <w:gridCol w:w="4392"/>
        <w:gridCol w:w="3327"/>
      </w:tblGrid>
      <w:tr w:rsidR="00732F87" w:rsidRPr="009A633B" w14:paraId="4B5A9852" w14:textId="77777777" w:rsidTr="00376AA0">
        <w:tc>
          <w:tcPr>
            <w:tcW w:w="1885" w:type="dxa"/>
            <w:vAlign w:val="center"/>
          </w:tcPr>
          <w:p w14:paraId="46E4EFCE" w14:textId="77777777" w:rsidR="00732F87" w:rsidRPr="009A633B" w:rsidRDefault="00732F87" w:rsidP="00376AA0">
            <w:pPr>
              <w:keepNext/>
              <w:rPr>
                <w:lang w:eastAsia="de-DE"/>
              </w:rPr>
            </w:pPr>
            <w:r w:rsidRPr="009A633B">
              <w:rPr>
                <w:lang w:eastAsia="de-DE"/>
              </w:rPr>
              <w:t>Tests</w:t>
            </w:r>
          </w:p>
        </w:tc>
        <w:tc>
          <w:tcPr>
            <w:tcW w:w="4392" w:type="dxa"/>
            <w:vAlign w:val="center"/>
          </w:tcPr>
          <w:p w14:paraId="57D07B7D" w14:textId="77777777" w:rsidR="00732F87" w:rsidRPr="009A633B" w:rsidRDefault="00732F87" w:rsidP="00376AA0">
            <w:pPr>
              <w:keepNext/>
              <w:jc w:val="left"/>
              <w:rPr>
                <w:lang w:eastAsia="de-DE"/>
              </w:rPr>
            </w:pPr>
            <w:r w:rsidRPr="009A633B">
              <w:rPr>
                <w:lang w:eastAsia="de-DE"/>
              </w:rPr>
              <w:t>Testers</w:t>
            </w:r>
          </w:p>
        </w:tc>
        <w:tc>
          <w:tcPr>
            <w:tcW w:w="3327" w:type="dxa"/>
            <w:vAlign w:val="center"/>
          </w:tcPr>
          <w:p w14:paraId="741E5973" w14:textId="77777777" w:rsidR="00732F87" w:rsidRPr="009A633B" w:rsidRDefault="00732F87" w:rsidP="00376AA0">
            <w:pPr>
              <w:keepNext/>
              <w:jc w:val="left"/>
              <w:rPr>
                <w:lang w:eastAsia="de-DE"/>
              </w:rPr>
            </w:pPr>
            <w:r w:rsidRPr="009A633B">
              <w:rPr>
                <w:lang w:eastAsia="de-DE"/>
              </w:rPr>
              <w:t>Crosscheckers</w:t>
            </w:r>
          </w:p>
        </w:tc>
      </w:tr>
      <w:tr w:rsidR="00732F87" w:rsidRPr="009A633B" w14:paraId="47586AFB" w14:textId="77777777" w:rsidTr="00376AA0">
        <w:tc>
          <w:tcPr>
            <w:tcW w:w="1885" w:type="dxa"/>
            <w:vAlign w:val="center"/>
          </w:tcPr>
          <w:p w14:paraId="6D927241" w14:textId="77777777" w:rsidR="00732F87" w:rsidRPr="009A633B" w:rsidRDefault="00732F87" w:rsidP="00376AA0">
            <w:pPr>
              <w:keepNext/>
              <w:rPr>
                <w:lang w:eastAsia="de-DE"/>
              </w:rPr>
            </w:pPr>
            <w:r w:rsidRPr="009A633B">
              <w:rPr>
                <w:lang w:eastAsia="de-DE"/>
              </w:rPr>
              <w:t>Group 1 off</w:t>
            </w:r>
          </w:p>
        </w:tc>
        <w:tc>
          <w:tcPr>
            <w:tcW w:w="4392" w:type="dxa"/>
            <w:vAlign w:val="center"/>
          </w:tcPr>
          <w:p w14:paraId="26361A1B" w14:textId="77777777" w:rsidR="00732F87" w:rsidRPr="009A633B" w:rsidRDefault="00732F87" w:rsidP="00376AA0">
            <w:pPr>
              <w:keepNext/>
              <w:jc w:val="left"/>
              <w:rPr>
                <w:lang w:eastAsia="de-DE"/>
              </w:rPr>
            </w:pPr>
            <w:r w:rsidRPr="009A633B">
              <w:rPr>
                <w:lang w:eastAsia="de-DE"/>
              </w:rPr>
              <w:t>Johan Pardo (</w:t>
            </w:r>
            <w:hyperlink r:id="rId136" w:tgtFrame="_blank" w:history="1">
              <w:r w:rsidRPr="009A633B">
                <w:rPr>
                  <w:rStyle w:val="Hyperlink"/>
                  <w:lang w:eastAsia="de-DE"/>
                </w:rPr>
                <w:t>johan.esprit.pardo@huawei.com</w:t>
              </w:r>
            </w:hyperlink>
            <w:r w:rsidRPr="009A633B">
              <w:rPr>
                <w:lang w:eastAsia="de-DE"/>
              </w:rPr>
              <w:t>)</w:t>
            </w:r>
          </w:p>
        </w:tc>
        <w:tc>
          <w:tcPr>
            <w:tcW w:w="3327" w:type="dxa"/>
            <w:vAlign w:val="center"/>
          </w:tcPr>
          <w:p w14:paraId="04944645" w14:textId="77777777" w:rsidR="00732F87" w:rsidRPr="009A633B" w:rsidRDefault="00732F87" w:rsidP="00376AA0">
            <w:pPr>
              <w:keepNext/>
              <w:jc w:val="left"/>
              <w:rPr>
                <w:lang w:eastAsia="de-DE"/>
              </w:rPr>
            </w:pPr>
            <w:r w:rsidRPr="009A633B">
              <w:rPr>
                <w:lang w:eastAsia="de-DE"/>
              </w:rPr>
              <w:t>Charles Salmon-</w:t>
            </w:r>
            <w:proofErr w:type="spellStart"/>
            <w:r w:rsidRPr="009A633B">
              <w:rPr>
                <w:lang w:eastAsia="de-DE"/>
              </w:rPr>
              <w:t>Legagneur</w:t>
            </w:r>
            <w:proofErr w:type="spellEnd"/>
            <w:r w:rsidRPr="009A633B">
              <w:rPr>
                <w:lang w:eastAsia="de-DE"/>
              </w:rPr>
              <w:t xml:space="preserve"> (charles.salmon-legagneur@interdigital.com)</w:t>
            </w:r>
          </w:p>
        </w:tc>
      </w:tr>
      <w:tr w:rsidR="00732F87" w:rsidRPr="009A633B" w14:paraId="6BF6539F" w14:textId="77777777" w:rsidTr="00376AA0">
        <w:tc>
          <w:tcPr>
            <w:tcW w:w="1885" w:type="dxa"/>
            <w:vAlign w:val="center"/>
          </w:tcPr>
          <w:p w14:paraId="260CF594" w14:textId="77777777" w:rsidR="00732F87" w:rsidRPr="009A633B" w:rsidRDefault="00732F87" w:rsidP="00376AA0">
            <w:pPr>
              <w:keepNext/>
              <w:rPr>
                <w:lang w:eastAsia="de-DE"/>
              </w:rPr>
            </w:pPr>
            <w:r w:rsidRPr="009A633B">
              <w:rPr>
                <w:lang w:eastAsia="de-DE"/>
              </w:rPr>
              <w:t>Group 2 off</w:t>
            </w:r>
          </w:p>
        </w:tc>
        <w:tc>
          <w:tcPr>
            <w:tcW w:w="4392" w:type="dxa"/>
            <w:vAlign w:val="center"/>
          </w:tcPr>
          <w:p w14:paraId="5A35F2CD" w14:textId="77777777" w:rsidR="00732F87" w:rsidRPr="009A633B" w:rsidRDefault="00732F87" w:rsidP="00376AA0">
            <w:pPr>
              <w:keepNext/>
              <w:jc w:val="left"/>
              <w:rPr>
                <w:lang w:eastAsia="de-DE"/>
              </w:rPr>
            </w:pPr>
            <w:r w:rsidRPr="009A633B">
              <w:rPr>
                <w:lang w:eastAsia="de-DE"/>
              </w:rPr>
              <w:t>Jonathan Gan (v-jonathan.gan@oppo.com)</w:t>
            </w:r>
          </w:p>
        </w:tc>
        <w:tc>
          <w:tcPr>
            <w:tcW w:w="3327" w:type="dxa"/>
            <w:vAlign w:val="center"/>
          </w:tcPr>
          <w:p w14:paraId="62B0799D" w14:textId="77777777" w:rsidR="00732F87" w:rsidRPr="009A633B" w:rsidRDefault="00732F87" w:rsidP="00376AA0">
            <w:pPr>
              <w:keepNext/>
              <w:jc w:val="left"/>
              <w:rPr>
                <w:lang w:eastAsia="de-DE"/>
              </w:rPr>
            </w:pPr>
            <w:proofErr w:type="spellStart"/>
            <w:r w:rsidRPr="009A633B">
              <w:rPr>
                <w:lang w:eastAsia="de-DE"/>
              </w:rPr>
              <w:t>Xinwei</w:t>
            </w:r>
            <w:proofErr w:type="spellEnd"/>
            <w:r w:rsidRPr="009A633B">
              <w:rPr>
                <w:lang w:eastAsia="de-DE"/>
              </w:rPr>
              <w:t xml:space="preserve"> Li</w:t>
            </w:r>
          </w:p>
          <w:p w14:paraId="27365F64" w14:textId="77777777" w:rsidR="00732F87" w:rsidRPr="009A633B" w:rsidRDefault="00732F87" w:rsidP="00376AA0">
            <w:pPr>
              <w:keepNext/>
              <w:jc w:val="left"/>
              <w:rPr>
                <w:lang w:eastAsia="de-DE"/>
              </w:rPr>
            </w:pPr>
            <w:r w:rsidRPr="009A633B">
              <w:rPr>
                <w:lang w:eastAsia="de-DE"/>
              </w:rPr>
              <w:t>(</w:t>
            </w:r>
            <w:hyperlink r:id="rId137" w:history="1">
              <w:r w:rsidRPr="00D726D7">
                <w:rPr>
                  <w:rStyle w:val="Hyperlink"/>
                  <w:lang w:eastAsia="de-DE"/>
                </w:rPr>
                <w:t>sid.lxw@alibaba-inc.com</w:t>
              </w:r>
            </w:hyperlink>
            <w:r w:rsidRPr="009A633B">
              <w:rPr>
                <w:lang w:eastAsia="de-DE"/>
              </w:rPr>
              <w:t>)</w:t>
            </w:r>
          </w:p>
        </w:tc>
      </w:tr>
      <w:tr w:rsidR="00732F87" w:rsidRPr="009A633B" w14:paraId="3AB526A6" w14:textId="77777777" w:rsidTr="00376AA0">
        <w:tc>
          <w:tcPr>
            <w:tcW w:w="1885" w:type="dxa"/>
            <w:vAlign w:val="center"/>
          </w:tcPr>
          <w:p w14:paraId="63F2E1DC" w14:textId="77777777" w:rsidR="00732F87" w:rsidRPr="009A633B" w:rsidRDefault="00732F87" w:rsidP="00376AA0">
            <w:pPr>
              <w:keepNext/>
              <w:rPr>
                <w:lang w:eastAsia="de-DE"/>
              </w:rPr>
            </w:pPr>
            <w:r w:rsidRPr="009A633B">
              <w:rPr>
                <w:lang w:eastAsia="de-DE"/>
              </w:rPr>
              <w:t>Group 3 off</w:t>
            </w:r>
          </w:p>
        </w:tc>
        <w:tc>
          <w:tcPr>
            <w:tcW w:w="4392" w:type="dxa"/>
            <w:vAlign w:val="center"/>
          </w:tcPr>
          <w:p w14:paraId="77CFB2B9" w14:textId="77777777" w:rsidR="00732F87" w:rsidRPr="009A633B" w:rsidRDefault="00732F87" w:rsidP="00376AA0">
            <w:pPr>
              <w:keepNext/>
              <w:jc w:val="left"/>
              <w:rPr>
                <w:lang w:eastAsia="de-DE"/>
              </w:rPr>
            </w:pPr>
            <w:r w:rsidRPr="009A633B">
              <w:rPr>
                <w:lang w:eastAsia="de-DE"/>
              </w:rPr>
              <w:t>Ryo Ishimoto (</w:t>
            </w:r>
            <w:hyperlink r:id="rId138" w:tgtFrame="_blank" w:history="1">
              <w:r w:rsidRPr="009A633B">
                <w:rPr>
                  <w:rStyle w:val="Hyperlink"/>
                  <w:lang w:eastAsia="de-DE"/>
                </w:rPr>
                <w:t>ishimoto.ryo@mail.sharp</w:t>
              </w:r>
            </w:hyperlink>
            <w:r w:rsidRPr="009A633B">
              <w:rPr>
                <w:lang w:eastAsia="de-DE"/>
              </w:rPr>
              <w:t>)</w:t>
            </w:r>
          </w:p>
        </w:tc>
        <w:tc>
          <w:tcPr>
            <w:tcW w:w="3327" w:type="dxa"/>
            <w:vAlign w:val="center"/>
          </w:tcPr>
          <w:p w14:paraId="7608626F" w14:textId="77777777" w:rsidR="00732F87" w:rsidRPr="009A633B" w:rsidRDefault="00732F87" w:rsidP="00376AA0">
            <w:pPr>
              <w:keepNext/>
              <w:jc w:val="left"/>
              <w:rPr>
                <w:lang w:eastAsia="de-DE"/>
              </w:rPr>
            </w:pPr>
            <w:proofErr w:type="spellStart"/>
            <w:r w:rsidRPr="009A633B">
              <w:rPr>
                <w:lang w:eastAsia="de-DE"/>
              </w:rPr>
              <w:t>Zhipin</w:t>
            </w:r>
            <w:proofErr w:type="spellEnd"/>
            <w:r w:rsidRPr="009A633B">
              <w:rPr>
                <w:lang w:eastAsia="de-DE"/>
              </w:rPr>
              <w:t xml:space="preserve"> Deng (zhipin.deng@bytedance.com)</w:t>
            </w:r>
          </w:p>
        </w:tc>
      </w:tr>
      <w:tr w:rsidR="00732F87" w:rsidRPr="009A633B" w14:paraId="69DBB25E" w14:textId="77777777" w:rsidTr="00376AA0">
        <w:tc>
          <w:tcPr>
            <w:tcW w:w="1885" w:type="dxa"/>
            <w:vAlign w:val="center"/>
          </w:tcPr>
          <w:p w14:paraId="52987E8D" w14:textId="77777777" w:rsidR="00732F87" w:rsidRPr="009A633B" w:rsidRDefault="00732F87" w:rsidP="00376AA0">
            <w:pPr>
              <w:keepNext/>
              <w:rPr>
                <w:lang w:eastAsia="de-DE"/>
              </w:rPr>
            </w:pPr>
            <w:r w:rsidRPr="009A633B">
              <w:rPr>
                <w:lang w:eastAsia="de-DE"/>
              </w:rPr>
              <w:t>Group 4 off</w:t>
            </w:r>
          </w:p>
        </w:tc>
        <w:tc>
          <w:tcPr>
            <w:tcW w:w="4392" w:type="dxa"/>
            <w:vAlign w:val="center"/>
          </w:tcPr>
          <w:p w14:paraId="3F3BD5AB" w14:textId="77777777" w:rsidR="00732F87" w:rsidRPr="009A633B" w:rsidRDefault="00732F87" w:rsidP="00376AA0">
            <w:pPr>
              <w:keepNext/>
              <w:jc w:val="left"/>
              <w:rPr>
                <w:lang w:eastAsia="de-DE"/>
              </w:rPr>
            </w:pPr>
            <w:r w:rsidRPr="009A633B">
              <w:rPr>
                <w:lang w:eastAsia="de-DE"/>
              </w:rPr>
              <w:t>Xiang Li (xlxiangli@google.com)</w:t>
            </w:r>
          </w:p>
        </w:tc>
        <w:tc>
          <w:tcPr>
            <w:tcW w:w="3327" w:type="dxa"/>
            <w:vAlign w:val="center"/>
          </w:tcPr>
          <w:p w14:paraId="7580D0EB" w14:textId="77777777" w:rsidR="00732F87" w:rsidRPr="009A633B" w:rsidRDefault="00732F87" w:rsidP="00376AA0">
            <w:pPr>
              <w:keepNext/>
              <w:jc w:val="left"/>
              <w:rPr>
                <w:lang w:eastAsia="de-DE"/>
              </w:rPr>
            </w:pPr>
            <w:r w:rsidRPr="009A633B">
              <w:rPr>
                <w:lang w:eastAsia="de-DE"/>
              </w:rPr>
              <w:t>Hong-</w:t>
            </w:r>
            <w:proofErr w:type="spellStart"/>
            <w:r w:rsidRPr="009A633B">
              <w:rPr>
                <w:lang w:eastAsia="de-DE"/>
              </w:rPr>
              <w:t>Jheng</w:t>
            </w:r>
            <w:proofErr w:type="spellEnd"/>
            <w:r w:rsidRPr="009A633B">
              <w:rPr>
                <w:lang w:eastAsia="de-DE"/>
              </w:rPr>
              <w:t xml:space="preserve"> </w:t>
            </w:r>
            <w:proofErr w:type="spellStart"/>
            <w:r w:rsidRPr="009A633B">
              <w:rPr>
                <w:lang w:eastAsia="de-DE"/>
              </w:rPr>
              <w:t>Jhu</w:t>
            </w:r>
            <w:proofErr w:type="spellEnd"/>
            <w:r w:rsidRPr="009A633B">
              <w:rPr>
                <w:lang w:eastAsia="de-DE"/>
              </w:rPr>
              <w:t xml:space="preserve"> (jhuhong-jheng@kwai.com)</w:t>
            </w:r>
          </w:p>
        </w:tc>
      </w:tr>
      <w:tr w:rsidR="00732F87" w:rsidRPr="009A633B" w14:paraId="57DF89E3" w14:textId="77777777" w:rsidTr="00376AA0">
        <w:tc>
          <w:tcPr>
            <w:tcW w:w="1885" w:type="dxa"/>
            <w:vAlign w:val="center"/>
          </w:tcPr>
          <w:p w14:paraId="2C56A8AD" w14:textId="77777777" w:rsidR="00732F87" w:rsidRPr="009A633B" w:rsidRDefault="00732F87" w:rsidP="00732F87">
            <w:pPr>
              <w:rPr>
                <w:lang w:eastAsia="de-DE"/>
              </w:rPr>
            </w:pPr>
            <w:r w:rsidRPr="009A633B">
              <w:rPr>
                <w:lang w:eastAsia="de-DE"/>
              </w:rPr>
              <w:t>Group 1-4 off</w:t>
            </w:r>
          </w:p>
        </w:tc>
        <w:tc>
          <w:tcPr>
            <w:tcW w:w="4392" w:type="dxa"/>
            <w:vAlign w:val="center"/>
          </w:tcPr>
          <w:p w14:paraId="1391B73D" w14:textId="77777777" w:rsidR="00732F87" w:rsidRPr="009A633B" w:rsidRDefault="00732F87" w:rsidP="00DD3C00">
            <w:pPr>
              <w:jc w:val="left"/>
              <w:rPr>
                <w:lang w:eastAsia="de-DE"/>
              </w:rPr>
            </w:pPr>
            <w:r w:rsidRPr="009A633B">
              <w:rPr>
                <w:lang w:eastAsia="de-DE"/>
              </w:rPr>
              <w:t>Lien-Fei Chen (lienfei.chen@global.tencent.com),</w:t>
            </w:r>
          </w:p>
          <w:p w14:paraId="582F5016" w14:textId="77777777" w:rsidR="00732F87" w:rsidRPr="009A633B" w:rsidRDefault="00732F87" w:rsidP="00DD3C00">
            <w:pPr>
              <w:jc w:val="left"/>
              <w:rPr>
                <w:lang w:eastAsia="de-DE"/>
              </w:rPr>
            </w:pPr>
            <w:r w:rsidRPr="009A633B">
              <w:rPr>
                <w:lang w:eastAsia="de-DE"/>
              </w:rPr>
              <w:t>Xiang Li (xlxiangli@google.com)</w:t>
            </w:r>
          </w:p>
        </w:tc>
        <w:tc>
          <w:tcPr>
            <w:tcW w:w="3327" w:type="dxa"/>
            <w:vAlign w:val="center"/>
          </w:tcPr>
          <w:p w14:paraId="2A204D49" w14:textId="77777777" w:rsidR="00732F87" w:rsidRPr="009A633B" w:rsidRDefault="00732F87" w:rsidP="00DD3C00">
            <w:pPr>
              <w:jc w:val="left"/>
              <w:rPr>
                <w:lang w:eastAsia="de-DE"/>
              </w:rPr>
            </w:pPr>
            <w:r w:rsidRPr="009A633B">
              <w:rPr>
                <w:lang w:eastAsia="de-DE"/>
              </w:rPr>
              <w:t>Hongtao Wang</w:t>
            </w:r>
          </w:p>
          <w:p w14:paraId="3441B593" w14:textId="77777777" w:rsidR="00732F87" w:rsidRPr="009A633B" w:rsidRDefault="00732F87" w:rsidP="00DD3C00">
            <w:pPr>
              <w:jc w:val="left"/>
              <w:rPr>
                <w:lang w:eastAsia="de-DE"/>
              </w:rPr>
            </w:pPr>
            <w:r w:rsidRPr="009A633B">
              <w:rPr>
                <w:lang w:eastAsia="de-DE"/>
              </w:rPr>
              <w:t>(hongtaow@qti.qualcomm.com)</w:t>
            </w:r>
          </w:p>
        </w:tc>
      </w:tr>
    </w:tbl>
    <w:p w14:paraId="35B9C03A" w14:textId="77777777" w:rsidR="00732F87" w:rsidRPr="009A633B" w:rsidRDefault="00732F87" w:rsidP="00732F87">
      <w:pPr>
        <w:rPr>
          <w:lang w:eastAsia="de-DE"/>
        </w:rPr>
      </w:pPr>
    </w:p>
    <w:p w14:paraId="32104717" w14:textId="77777777" w:rsidR="00732F87" w:rsidRPr="009A633B" w:rsidRDefault="00732F87" w:rsidP="00376AA0">
      <w:pPr>
        <w:keepNext/>
        <w:rPr>
          <w:lang w:eastAsia="de-DE"/>
        </w:rPr>
      </w:pPr>
      <w:r w:rsidRPr="009A633B">
        <w:rPr>
          <w:lang w:eastAsia="de-DE"/>
        </w:rPr>
        <w:lastRenderedPageBreak/>
        <w:t xml:space="preserve">ECM-15.0 and a commit before it </w:t>
      </w:r>
      <w:proofErr w:type="gramStart"/>
      <w:r w:rsidRPr="009A633B">
        <w:rPr>
          <w:lang w:eastAsia="de-DE"/>
        </w:rPr>
        <w:t>were</w:t>
      </w:r>
      <w:proofErr w:type="gramEnd"/>
      <w:r w:rsidRPr="009A633B">
        <w:rPr>
          <w:lang w:eastAsia="de-DE"/>
        </w:rPr>
        <w:t xml:space="preserve"> used in the AHG7 tool off tests, as summarized in the table below. The </w:t>
      </w:r>
      <w:proofErr w:type="spellStart"/>
      <w:r w:rsidRPr="009A633B">
        <w:rPr>
          <w:lang w:eastAsia="de-DE"/>
        </w:rPr>
        <w:t>cfg</w:t>
      </w:r>
      <w:proofErr w:type="spellEnd"/>
      <w:r w:rsidRPr="009A633B">
        <w:rPr>
          <w:lang w:eastAsia="de-DE"/>
        </w:rPr>
        <w:t xml:space="preserve"> files used are included in the ECM software package.</w:t>
      </w:r>
    </w:p>
    <w:p w14:paraId="358404EA" w14:textId="77777777" w:rsidR="00732F87" w:rsidRPr="009A633B" w:rsidRDefault="00732F87" w:rsidP="00376AA0">
      <w:pPr>
        <w:keepNext/>
        <w:rPr>
          <w:lang w:eastAsia="de-DE"/>
        </w:rPr>
      </w:pPr>
    </w:p>
    <w:tbl>
      <w:tblPr>
        <w:tblStyle w:val="Tabellenraster"/>
        <w:tblW w:w="7344" w:type="dxa"/>
        <w:tblLayout w:type="fixed"/>
        <w:tblCellMar>
          <w:left w:w="29" w:type="dxa"/>
          <w:right w:w="29" w:type="dxa"/>
        </w:tblCellMar>
        <w:tblLook w:val="04A0" w:firstRow="1" w:lastRow="0" w:firstColumn="1" w:lastColumn="0" w:noHBand="0" w:noVBand="1"/>
      </w:tblPr>
      <w:tblGrid>
        <w:gridCol w:w="2448"/>
        <w:gridCol w:w="2448"/>
        <w:gridCol w:w="2448"/>
      </w:tblGrid>
      <w:tr w:rsidR="00D15103" w:rsidRPr="009A633B" w14:paraId="5473167B" w14:textId="77777777" w:rsidTr="00D15103">
        <w:tc>
          <w:tcPr>
            <w:tcW w:w="2448" w:type="dxa"/>
            <w:vAlign w:val="center"/>
          </w:tcPr>
          <w:p w14:paraId="24BD4A65" w14:textId="77777777" w:rsidR="00732F87" w:rsidRPr="009A633B" w:rsidRDefault="00732F87" w:rsidP="00376AA0">
            <w:pPr>
              <w:keepNext/>
              <w:rPr>
                <w:lang w:eastAsia="de-DE"/>
              </w:rPr>
            </w:pPr>
            <w:r w:rsidRPr="009A633B">
              <w:rPr>
                <w:lang w:eastAsia="de-DE"/>
              </w:rPr>
              <w:t>Tests</w:t>
            </w:r>
          </w:p>
        </w:tc>
        <w:tc>
          <w:tcPr>
            <w:tcW w:w="2448" w:type="dxa"/>
            <w:vAlign w:val="center"/>
          </w:tcPr>
          <w:p w14:paraId="0CDBBFD0" w14:textId="77777777" w:rsidR="00732F87" w:rsidRPr="009A633B" w:rsidRDefault="00732F87" w:rsidP="00376AA0">
            <w:pPr>
              <w:keepNext/>
              <w:rPr>
                <w:lang w:eastAsia="de-DE"/>
              </w:rPr>
            </w:pPr>
            <w:r w:rsidRPr="009A633B">
              <w:rPr>
                <w:lang w:eastAsia="de-DE"/>
              </w:rPr>
              <w:t>Testers</w:t>
            </w:r>
          </w:p>
        </w:tc>
        <w:tc>
          <w:tcPr>
            <w:tcW w:w="2448" w:type="dxa"/>
            <w:vAlign w:val="center"/>
          </w:tcPr>
          <w:p w14:paraId="655A4E1A" w14:textId="77777777" w:rsidR="00732F87" w:rsidRPr="009A633B" w:rsidRDefault="00732F87" w:rsidP="00376AA0">
            <w:pPr>
              <w:keepNext/>
              <w:rPr>
                <w:lang w:eastAsia="de-DE"/>
              </w:rPr>
            </w:pPr>
            <w:r w:rsidRPr="009A633B">
              <w:rPr>
                <w:lang w:eastAsia="de-DE"/>
              </w:rPr>
              <w:t>Crosscheckers</w:t>
            </w:r>
          </w:p>
        </w:tc>
      </w:tr>
      <w:tr w:rsidR="00D15103" w:rsidRPr="009A633B" w14:paraId="6F868432" w14:textId="77777777" w:rsidTr="00D15103">
        <w:tc>
          <w:tcPr>
            <w:tcW w:w="2448" w:type="dxa"/>
            <w:vAlign w:val="center"/>
          </w:tcPr>
          <w:p w14:paraId="5E32611F" w14:textId="77777777" w:rsidR="00732F87" w:rsidRPr="009A633B" w:rsidRDefault="00732F87" w:rsidP="00376AA0">
            <w:pPr>
              <w:keepNext/>
              <w:rPr>
                <w:lang w:eastAsia="de-DE"/>
              </w:rPr>
            </w:pPr>
            <w:r w:rsidRPr="009A633B">
              <w:rPr>
                <w:lang w:eastAsia="de-DE"/>
              </w:rPr>
              <w:t>Group 1 off</w:t>
            </w:r>
          </w:p>
        </w:tc>
        <w:tc>
          <w:tcPr>
            <w:tcW w:w="2448" w:type="dxa"/>
            <w:vAlign w:val="center"/>
          </w:tcPr>
          <w:p w14:paraId="4DC4C671" w14:textId="77777777" w:rsidR="00732F87" w:rsidRPr="009A633B" w:rsidRDefault="00732F87" w:rsidP="00376AA0">
            <w:pPr>
              <w:keepNext/>
              <w:rPr>
                <w:lang w:eastAsia="de-DE"/>
              </w:rPr>
            </w:pPr>
            <w:r w:rsidRPr="009A633B">
              <w:rPr>
                <w:lang w:eastAsia="de-DE"/>
              </w:rPr>
              <w:t>ECM-15.0</w:t>
            </w:r>
          </w:p>
        </w:tc>
        <w:tc>
          <w:tcPr>
            <w:tcW w:w="2448" w:type="dxa"/>
            <w:vAlign w:val="center"/>
          </w:tcPr>
          <w:p w14:paraId="10FDB146" w14:textId="77777777" w:rsidR="00732F87" w:rsidRPr="009A633B" w:rsidRDefault="00732F87" w:rsidP="00376AA0">
            <w:pPr>
              <w:keepNext/>
              <w:rPr>
                <w:lang w:eastAsia="de-DE"/>
              </w:rPr>
            </w:pPr>
            <w:r w:rsidRPr="009A633B">
              <w:rPr>
                <w:lang w:eastAsia="de-DE"/>
              </w:rPr>
              <w:t>ECM-15.0</w:t>
            </w:r>
          </w:p>
        </w:tc>
      </w:tr>
      <w:tr w:rsidR="00D15103" w:rsidRPr="009A633B" w14:paraId="441CEFE2" w14:textId="77777777" w:rsidTr="00D15103">
        <w:tc>
          <w:tcPr>
            <w:tcW w:w="2448" w:type="dxa"/>
            <w:vAlign w:val="center"/>
          </w:tcPr>
          <w:p w14:paraId="168A7418" w14:textId="77777777" w:rsidR="00732F87" w:rsidRPr="009A633B" w:rsidRDefault="00732F87" w:rsidP="00376AA0">
            <w:pPr>
              <w:keepNext/>
              <w:rPr>
                <w:lang w:eastAsia="de-DE"/>
              </w:rPr>
            </w:pPr>
            <w:r w:rsidRPr="009A633B">
              <w:rPr>
                <w:lang w:eastAsia="de-DE"/>
              </w:rPr>
              <w:t>Group 2 off</w:t>
            </w:r>
          </w:p>
        </w:tc>
        <w:tc>
          <w:tcPr>
            <w:tcW w:w="2448" w:type="dxa"/>
            <w:vAlign w:val="center"/>
          </w:tcPr>
          <w:p w14:paraId="58946EFF" w14:textId="77777777" w:rsidR="00732F87" w:rsidRPr="009A633B" w:rsidRDefault="00732F87" w:rsidP="00376AA0">
            <w:pPr>
              <w:keepNext/>
              <w:rPr>
                <w:lang w:eastAsia="de-DE"/>
              </w:rPr>
            </w:pPr>
            <w:r w:rsidRPr="009A633B">
              <w:rPr>
                <w:lang w:eastAsia="de-DE"/>
              </w:rPr>
              <w:t>ECM-15.0</w:t>
            </w:r>
          </w:p>
        </w:tc>
        <w:tc>
          <w:tcPr>
            <w:tcW w:w="2448" w:type="dxa"/>
            <w:vAlign w:val="center"/>
          </w:tcPr>
          <w:p w14:paraId="517301E8" w14:textId="77777777" w:rsidR="00732F87" w:rsidRPr="009A633B" w:rsidRDefault="00732F87" w:rsidP="00376AA0">
            <w:pPr>
              <w:keepNext/>
              <w:rPr>
                <w:lang w:eastAsia="de-DE"/>
              </w:rPr>
            </w:pPr>
            <w:r w:rsidRPr="009A633B">
              <w:rPr>
                <w:lang w:eastAsia="de-DE"/>
              </w:rPr>
              <w:t>ECM-15.0</w:t>
            </w:r>
          </w:p>
        </w:tc>
      </w:tr>
      <w:tr w:rsidR="00D15103" w:rsidRPr="009A633B" w14:paraId="5E289AA8" w14:textId="77777777" w:rsidTr="00D15103">
        <w:tc>
          <w:tcPr>
            <w:tcW w:w="2448" w:type="dxa"/>
            <w:vAlign w:val="center"/>
          </w:tcPr>
          <w:p w14:paraId="252B7956" w14:textId="77777777" w:rsidR="00732F87" w:rsidRPr="009A633B" w:rsidRDefault="00732F87" w:rsidP="00376AA0">
            <w:pPr>
              <w:keepNext/>
              <w:rPr>
                <w:lang w:eastAsia="de-DE"/>
              </w:rPr>
            </w:pPr>
            <w:r w:rsidRPr="009A633B">
              <w:rPr>
                <w:lang w:eastAsia="de-DE"/>
              </w:rPr>
              <w:t>Group 3 off</w:t>
            </w:r>
          </w:p>
        </w:tc>
        <w:tc>
          <w:tcPr>
            <w:tcW w:w="2448" w:type="dxa"/>
            <w:vAlign w:val="center"/>
          </w:tcPr>
          <w:p w14:paraId="0FDA8F9E" w14:textId="77777777" w:rsidR="00732F87" w:rsidRPr="009A633B" w:rsidRDefault="00732F87" w:rsidP="00376AA0">
            <w:pPr>
              <w:keepNext/>
              <w:rPr>
                <w:lang w:eastAsia="de-DE"/>
              </w:rPr>
            </w:pPr>
            <w:r w:rsidRPr="009A633B">
              <w:rPr>
                <w:lang w:eastAsia="de-DE"/>
              </w:rPr>
              <w:t>ECM-15.0</w:t>
            </w:r>
          </w:p>
        </w:tc>
        <w:tc>
          <w:tcPr>
            <w:tcW w:w="2448" w:type="dxa"/>
            <w:vAlign w:val="center"/>
          </w:tcPr>
          <w:p w14:paraId="4EC45CCA" w14:textId="77777777" w:rsidR="00732F87" w:rsidRPr="009A633B" w:rsidRDefault="00732F87" w:rsidP="00376AA0">
            <w:pPr>
              <w:keepNext/>
              <w:rPr>
                <w:lang w:eastAsia="de-DE"/>
              </w:rPr>
            </w:pPr>
            <w:r w:rsidRPr="009A633B">
              <w:rPr>
                <w:lang w:eastAsia="de-DE"/>
              </w:rPr>
              <w:t>ECM-15.0</w:t>
            </w:r>
          </w:p>
        </w:tc>
      </w:tr>
      <w:tr w:rsidR="00D15103" w:rsidRPr="009A633B" w14:paraId="007F3566" w14:textId="77777777" w:rsidTr="00D15103">
        <w:tc>
          <w:tcPr>
            <w:tcW w:w="2448" w:type="dxa"/>
            <w:vAlign w:val="center"/>
          </w:tcPr>
          <w:p w14:paraId="56C200BD" w14:textId="77777777" w:rsidR="00732F87" w:rsidRPr="009A633B" w:rsidRDefault="00732F87" w:rsidP="00376AA0">
            <w:pPr>
              <w:keepNext/>
              <w:rPr>
                <w:lang w:eastAsia="de-DE"/>
              </w:rPr>
            </w:pPr>
            <w:r w:rsidRPr="009A633B">
              <w:rPr>
                <w:lang w:eastAsia="de-DE"/>
              </w:rPr>
              <w:t>Group 4 off</w:t>
            </w:r>
          </w:p>
        </w:tc>
        <w:tc>
          <w:tcPr>
            <w:tcW w:w="2448" w:type="dxa"/>
            <w:vAlign w:val="center"/>
          </w:tcPr>
          <w:p w14:paraId="6BA3271A" w14:textId="77777777" w:rsidR="00732F87" w:rsidRPr="009A633B" w:rsidRDefault="00732F87" w:rsidP="00376AA0">
            <w:pPr>
              <w:keepNext/>
              <w:rPr>
                <w:lang w:eastAsia="de-DE"/>
              </w:rPr>
            </w:pPr>
            <w:r w:rsidRPr="009A633B">
              <w:rPr>
                <w:lang w:eastAsia="de-DE"/>
              </w:rPr>
              <w:t>ECM-15.0</w:t>
            </w:r>
          </w:p>
        </w:tc>
        <w:tc>
          <w:tcPr>
            <w:tcW w:w="2448" w:type="dxa"/>
            <w:vAlign w:val="center"/>
          </w:tcPr>
          <w:p w14:paraId="6D20057B" w14:textId="77777777" w:rsidR="00732F87" w:rsidRPr="009A633B" w:rsidRDefault="00732F87" w:rsidP="00376AA0">
            <w:pPr>
              <w:keepNext/>
              <w:rPr>
                <w:lang w:eastAsia="de-DE"/>
              </w:rPr>
            </w:pPr>
            <w:r w:rsidRPr="009A633B">
              <w:rPr>
                <w:lang w:eastAsia="de-DE"/>
              </w:rPr>
              <w:t>ECM-15.0pre-1e54f849f</w:t>
            </w:r>
          </w:p>
        </w:tc>
      </w:tr>
      <w:tr w:rsidR="00D15103" w:rsidRPr="009A633B" w14:paraId="55DB90D3" w14:textId="77777777" w:rsidTr="00D15103">
        <w:tc>
          <w:tcPr>
            <w:tcW w:w="2448" w:type="dxa"/>
            <w:vAlign w:val="center"/>
          </w:tcPr>
          <w:p w14:paraId="2B304B52" w14:textId="77777777" w:rsidR="00732F87" w:rsidRPr="009A633B" w:rsidRDefault="00732F87" w:rsidP="00732F87">
            <w:pPr>
              <w:rPr>
                <w:lang w:eastAsia="de-DE"/>
              </w:rPr>
            </w:pPr>
            <w:r w:rsidRPr="009A633B">
              <w:rPr>
                <w:lang w:eastAsia="de-DE"/>
              </w:rPr>
              <w:t>Group 1-4 off</w:t>
            </w:r>
          </w:p>
        </w:tc>
        <w:tc>
          <w:tcPr>
            <w:tcW w:w="2448" w:type="dxa"/>
            <w:vAlign w:val="center"/>
          </w:tcPr>
          <w:p w14:paraId="76C64448" w14:textId="77777777" w:rsidR="00732F87" w:rsidRPr="009A633B" w:rsidRDefault="00732F87" w:rsidP="00732F87">
            <w:pPr>
              <w:rPr>
                <w:lang w:eastAsia="de-DE"/>
              </w:rPr>
            </w:pPr>
            <w:r w:rsidRPr="009A633B">
              <w:rPr>
                <w:lang w:eastAsia="de-DE"/>
              </w:rPr>
              <w:t>ECM-15.0</w:t>
            </w:r>
          </w:p>
        </w:tc>
        <w:tc>
          <w:tcPr>
            <w:tcW w:w="2448" w:type="dxa"/>
            <w:vAlign w:val="center"/>
          </w:tcPr>
          <w:p w14:paraId="2F366C0A" w14:textId="77777777" w:rsidR="00732F87" w:rsidRPr="009A633B" w:rsidRDefault="00732F87" w:rsidP="00732F87">
            <w:pPr>
              <w:rPr>
                <w:lang w:eastAsia="de-DE"/>
              </w:rPr>
            </w:pPr>
            <w:r w:rsidRPr="009A633B">
              <w:rPr>
                <w:lang w:eastAsia="de-DE"/>
              </w:rPr>
              <w:t>ECM-15</w:t>
            </w:r>
          </w:p>
        </w:tc>
      </w:tr>
    </w:tbl>
    <w:p w14:paraId="634FDCA5" w14:textId="77777777" w:rsidR="00732F87" w:rsidRPr="009A633B" w:rsidRDefault="00732F87" w:rsidP="00732F87">
      <w:pPr>
        <w:rPr>
          <w:lang w:eastAsia="de-DE"/>
        </w:rPr>
      </w:pPr>
    </w:p>
    <w:p w14:paraId="09D098A9" w14:textId="77777777" w:rsidR="00732F87" w:rsidRPr="009A633B" w:rsidRDefault="00732F87" w:rsidP="00376AA0">
      <w:pPr>
        <w:keepNext/>
        <w:numPr>
          <w:ilvl w:val="1"/>
          <w:numId w:val="58"/>
        </w:numPr>
        <w:rPr>
          <w:b/>
          <w:bCs/>
          <w:i/>
          <w:iCs/>
          <w:lang w:eastAsia="de-DE"/>
        </w:rPr>
      </w:pPr>
      <w:r w:rsidRPr="009A633B">
        <w:rPr>
          <w:b/>
          <w:bCs/>
          <w:i/>
          <w:iCs/>
          <w:lang w:eastAsia="de-DE"/>
        </w:rPr>
        <w:t>Group 1 off</w:t>
      </w:r>
    </w:p>
    <w:p w14:paraId="227D4265" w14:textId="77777777" w:rsidR="00732F87" w:rsidRPr="009A633B" w:rsidRDefault="00732F87" w:rsidP="00376AA0">
      <w:pPr>
        <w:keepNext/>
        <w:rPr>
          <w:lang w:eastAsia="de-DE"/>
        </w:rPr>
      </w:pPr>
      <w:r w:rsidRPr="009A633B">
        <w:rPr>
          <w:lang w:eastAsia="de-DE"/>
        </w:rPr>
        <w:t xml:space="preserve">Group 1 includes inter template matching tools. The offgroup1.cfg was used in addition to ECM CTC settings. </w:t>
      </w:r>
    </w:p>
    <w:p w14:paraId="3A68DC9B" w14:textId="77777777" w:rsidR="00732F87" w:rsidRPr="009A633B" w:rsidRDefault="00732F87" w:rsidP="00376AA0">
      <w:pPr>
        <w:keepNext/>
        <w:rPr>
          <w:lang w:eastAsia="de-DE"/>
        </w:rPr>
      </w:pPr>
    </w:p>
    <w:tbl>
      <w:tblPr>
        <w:tblW w:w="0" w:type="auto"/>
        <w:tblLayout w:type="fixed"/>
        <w:tblCellMar>
          <w:left w:w="29" w:type="dxa"/>
          <w:right w:w="29" w:type="dxa"/>
        </w:tblCellMar>
        <w:tblLook w:val="04A0" w:firstRow="1" w:lastRow="0" w:firstColumn="1" w:lastColumn="0" w:noHBand="0" w:noVBand="1"/>
      </w:tblPr>
      <w:tblGrid>
        <w:gridCol w:w="1132"/>
        <w:gridCol w:w="690"/>
        <w:gridCol w:w="690"/>
        <w:gridCol w:w="690"/>
        <w:gridCol w:w="717"/>
        <w:gridCol w:w="717"/>
        <w:gridCol w:w="767"/>
        <w:gridCol w:w="771"/>
        <w:gridCol w:w="771"/>
        <w:gridCol w:w="771"/>
        <w:gridCol w:w="799"/>
        <w:gridCol w:w="799"/>
      </w:tblGrid>
      <w:tr w:rsidR="00732F87" w:rsidRPr="005D5F83" w14:paraId="17C7E61A" w14:textId="77777777" w:rsidTr="00DD3C00">
        <w:trPr>
          <w:trHeight w:val="255"/>
        </w:trPr>
        <w:tc>
          <w:tcPr>
            <w:tcW w:w="1132" w:type="dxa"/>
            <w:tcBorders>
              <w:top w:val="nil"/>
              <w:left w:val="nil"/>
              <w:bottom w:val="nil"/>
              <w:right w:val="nil"/>
            </w:tcBorders>
            <w:shd w:val="clear" w:color="auto" w:fill="auto"/>
            <w:noWrap/>
            <w:vAlign w:val="center"/>
            <w:hideMark/>
          </w:tcPr>
          <w:p w14:paraId="63E3FDD3" w14:textId="77777777" w:rsidR="00732F87" w:rsidRPr="00DD3C00" w:rsidRDefault="00732F87" w:rsidP="00376AA0">
            <w:pPr>
              <w:keepNext/>
              <w:rPr>
                <w:sz w:val="20"/>
                <w:szCs w:val="18"/>
                <w:lang w:eastAsia="de-DE"/>
              </w:rPr>
            </w:pPr>
          </w:p>
        </w:tc>
        <w:tc>
          <w:tcPr>
            <w:tcW w:w="8182" w:type="dxa"/>
            <w:gridSpan w:val="11"/>
            <w:tcBorders>
              <w:top w:val="single" w:sz="8" w:space="0" w:color="auto"/>
              <w:left w:val="single" w:sz="8" w:space="0" w:color="auto"/>
              <w:bottom w:val="nil"/>
              <w:right w:val="nil"/>
            </w:tcBorders>
            <w:shd w:val="clear" w:color="auto" w:fill="auto"/>
            <w:noWrap/>
            <w:vAlign w:val="center"/>
            <w:hideMark/>
          </w:tcPr>
          <w:p w14:paraId="3C8D677C" w14:textId="698B2277" w:rsidR="00732F87" w:rsidRPr="00DD3C00" w:rsidRDefault="00732F87" w:rsidP="00376AA0">
            <w:pPr>
              <w:keepNext/>
              <w:jc w:val="center"/>
              <w:rPr>
                <w:b/>
                <w:bCs/>
                <w:sz w:val="20"/>
                <w:szCs w:val="18"/>
                <w:lang w:eastAsia="de-DE"/>
              </w:rPr>
            </w:pPr>
            <w:r w:rsidRPr="00DD3C00">
              <w:rPr>
                <w:b/>
                <w:bCs/>
                <w:sz w:val="20"/>
                <w:szCs w:val="18"/>
                <w:lang w:eastAsia="de-DE"/>
              </w:rPr>
              <w:t xml:space="preserve">All Intra </w:t>
            </w:r>
            <w:r w:rsidR="005D5F83" w:rsidRPr="00DD3C00">
              <w:rPr>
                <w:b/>
                <w:bCs/>
                <w:sz w:val="20"/>
                <w:szCs w:val="18"/>
                <w:lang w:eastAsia="de-DE"/>
              </w:rPr>
              <w:t>Main 10</w:t>
            </w:r>
          </w:p>
        </w:tc>
      </w:tr>
      <w:tr w:rsidR="00732F87" w:rsidRPr="005D5F83" w14:paraId="2170A72C" w14:textId="77777777" w:rsidTr="00DD3C00">
        <w:trPr>
          <w:trHeight w:val="255"/>
        </w:trPr>
        <w:tc>
          <w:tcPr>
            <w:tcW w:w="1132" w:type="dxa"/>
            <w:tcBorders>
              <w:top w:val="nil"/>
              <w:left w:val="nil"/>
              <w:bottom w:val="nil"/>
              <w:right w:val="nil"/>
            </w:tcBorders>
            <w:shd w:val="clear" w:color="auto" w:fill="auto"/>
            <w:noWrap/>
            <w:vAlign w:val="center"/>
            <w:hideMark/>
          </w:tcPr>
          <w:p w14:paraId="6AD3360E" w14:textId="77777777" w:rsidR="00732F87" w:rsidRPr="00DD3C00" w:rsidRDefault="00732F87" w:rsidP="00376AA0">
            <w:pPr>
              <w:keepNext/>
              <w:rPr>
                <w:b/>
                <w:bCs/>
                <w:sz w:val="20"/>
                <w:szCs w:val="18"/>
                <w:lang w:eastAsia="de-DE"/>
              </w:rPr>
            </w:pPr>
          </w:p>
        </w:tc>
        <w:tc>
          <w:tcPr>
            <w:tcW w:w="4271" w:type="dxa"/>
            <w:gridSpan w:val="6"/>
            <w:tcBorders>
              <w:top w:val="single" w:sz="8" w:space="0" w:color="auto"/>
              <w:left w:val="single" w:sz="8" w:space="0" w:color="auto"/>
              <w:bottom w:val="nil"/>
              <w:right w:val="nil"/>
            </w:tcBorders>
            <w:shd w:val="clear" w:color="auto" w:fill="auto"/>
            <w:noWrap/>
            <w:vAlign w:val="center"/>
            <w:hideMark/>
          </w:tcPr>
          <w:p w14:paraId="43CDA348" w14:textId="19B610A4" w:rsidR="00732F87" w:rsidRPr="00DD3C00" w:rsidRDefault="00732F87" w:rsidP="00376AA0">
            <w:pPr>
              <w:keepNext/>
              <w:jc w:val="center"/>
              <w:rPr>
                <w:b/>
                <w:bCs/>
                <w:sz w:val="20"/>
                <w:szCs w:val="18"/>
                <w:lang w:eastAsia="de-DE"/>
              </w:rPr>
            </w:pPr>
            <w:r w:rsidRPr="00DD3C00">
              <w:rPr>
                <w:b/>
                <w:bCs/>
                <w:sz w:val="20"/>
                <w:szCs w:val="18"/>
                <w:lang w:eastAsia="de-DE"/>
              </w:rPr>
              <w:t>Over ECM-15 (698389d6)</w:t>
            </w:r>
          </w:p>
        </w:tc>
        <w:tc>
          <w:tcPr>
            <w:tcW w:w="3911" w:type="dxa"/>
            <w:gridSpan w:val="5"/>
            <w:tcBorders>
              <w:top w:val="single" w:sz="8" w:space="0" w:color="auto"/>
              <w:left w:val="nil"/>
              <w:bottom w:val="nil"/>
              <w:right w:val="nil"/>
            </w:tcBorders>
            <w:shd w:val="clear" w:color="auto" w:fill="auto"/>
            <w:noWrap/>
            <w:vAlign w:val="center"/>
            <w:hideMark/>
          </w:tcPr>
          <w:p w14:paraId="42FDE616"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 (0113b3c0)</w:t>
            </w:r>
          </w:p>
        </w:tc>
      </w:tr>
      <w:tr w:rsidR="00DD3C00" w:rsidRPr="005D5F83" w14:paraId="2F12A6E6" w14:textId="77777777" w:rsidTr="005D5F83">
        <w:trPr>
          <w:trHeight w:val="255"/>
        </w:trPr>
        <w:tc>
          <w:tcPr>
            <w:tcW w:w="1132" w:type="dxa"/>
            <w:tcBorders>
              <w:top w:val="nil"/>
              <w:left w:val="nil"/>
              <w:bottom w:val="nil"/>
              <w:right w:val="nil"/>
            </w:tcBorders>
            <w:shd w:val="clear" w:color="auto" w:fill="auto"/>
            <w:noWrap/>
            <w:vAlign w:val="center"/>
            <w:hideMark/>
          </w:tcPr>
          <w:p w14:paraId="79C9F9E7" w14:textId="77777777" w:rsidR="00732F87" w:rsidRPr="00DD3C00" w:rsidRDefault="00732F87" w:rsidP="00376AA0">
            <w:pPr>
              <w:keepNext/>
              <w:rPr>
                <w:b/>
                <w:bCs/>
                <w:sz w:val="20"/>
                <w:szCs w:val="18"/>
                <w:lang w:eastAsia="de-DE"/>
              </w:rPr>
            </w:pPr>
          </w:p>
        </w:tc>
        <w:tc>
          <w:tcPr>
            <w:tcW w:w="690" w:type="dxa"/>
            <w:tcBorders>
              <w:top w:val="nil"/>
              <w:left w:val="single" w:sz="8" w:space="0" w:color="auto"/>
              <w:bottom w:val="single" w:sz="8" w:space="0" w:color="auto"/>
              <w:right w:val="nil"/>
            </w:tcBorders>
            <w:shd w:val="clear" w:color="auto" w:fill="auto"/>
            <w:noWrap/>
            <w:vAlign w:val="center"/>
            <w:hideMark/>
          </w:tcPr>
          <w:p w14:paraId="54851897"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690" w:type="dxa"/>
            <w:tcBorders>
              <w:top w:val="nil"/>
              <w:left w:val="nil"/>
              <w:bottom w:val="single" w:sz="8" w:space="0" w:color="auto"/>
              <w:right w:val="nil"/>
            </w:tcBorders>
            <w:shd w:val="clear" w:color="auto" w:fill="auto"/>
            <w:noWrap/>
            <w:vAlign w:val="center"/>
            <w:hideMark/>
          </w:tcPr>
          <w:p w14:paraId="110D347F"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690" w:type="dxa"/>
            <w:tcBorders>
              <w:top w:val="nil"/>
              <w:left w:val="nil"/>
              <w:bottom w:val="single" w:sz="8" w:space="0" w:color="auto"/>
              <w:right w:val="single" w:sz="4" w:space="0" w:color="auto"/>
            </w:tcBorders>
            <w:shd w:val="clear" w:color="auto" w:fill="auto"/>
            <w:noWrap/>
            <w:vAlign w:val="center"/>
            <w:hideMark/>
          </w:tcPr>
          <w:p w14:paraId="42A3A53B"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17" w:type="dxa"/>
            <w:tcBorders>
              <w:top w:val="nil"/>
              <w:left w:val="nil"/>
              <w:bottom w:val="single" w:sz="8" w:space="0" w:color="auto"/>
              <w:right w:val="nil"/>
            </w:tcBorders>
            <w:shd w:val="clear" w:color="auto" w:fill="auto"/>
            <w:noWrap/>
            <w:vAlign w:val="center"/>
            <w:hideMark/>
          </w:tcPr>
          <w:p w14:paraId="1B06B203"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17" w:type="dxa"/>
            <w:tcBorders>
              <w:top w:val="nil"/>
              <w:left w:val="nil"/>
              <w:bottom w:val="single" w:sz="8" w:space="0" w:color="auto"/>
              <w:right w:val="single" w:sz="8" w:space="0" w:color="auto"/>
            </w:tcBorders>
            <w:shd w:val="clear" w:color="auto" w:fill="auto"/>
            <w:noWrap/>
            <w:vAlign w:val="center"/>
            <w:hideMark/>
          </w:tcPr>
          <w:p w14:paraId="6AE7CDF1"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67" w:type="dxa"/>
            <w:tcBorders>
              <w:top w:val="nil"/>
              <w:left w:val="nil"/>
              <w:bottom w:val="nil"/>
              <w:right w:val="nil"/>
            </w:tcBorders>
            <w:shd w:val="clear" w:color="auto" w:fill="auto"/>
            <w:noWrap/>
            <w:vAlign w:val="bottom"/>
            <w:hideMark/>
          </w:tcPr>
          <w:p w14:paraId="59D480DF"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71" w:type="dxa"/>
            <w:tcBorders>
              <w:top w:val="nil"/>
              <w:left w:val="single" w:sz="8" w:space="0" w:color="auto"/>
              <w:bottom w:val="single" w:sz="8" w:space="0" w:color="auto"/>
              <w:right w:val="nil"/>
            </w:tcBorders>
            <w:shd w:val="clear" w:color="auto" w:fill="auto"/>
            <w:noWrap/>
            <w:vAlign w:val="center"/>
            <w:hideMark/>
          </w:tcPr>
          <w:p w14:paraId="4860E19F"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71" w:type="dxa"/>
            <w:tcBorders>
              <w:top w:val="nil"/>
              <w:left w:val="nil"/>
              <w:bottom w:val="single" w:sz="8" w:space="0" w:color="auto"/>
              <w:right w:val="nil"/>
            </w:tcBorders>
            <w:shd w:val="clear" w:color="auto" w:fill="auto"/>
            <w:noWrap/>
            <w:vAlign w:val="center"/>
            <w:hideMark/>
          </w:tcPr>
          <w:p w14:paraId="47BC7F35"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71" w:type="dxa"/>
            <w:tcBorders>
              <w:top w:val="nil"/>
              <w:left w:val="nil"/>
              <w:bottom w:val="single" w:sz="8" w:space="0" w:color="auto"/>
              <w:right w:val="single" w:sz="4" w:space="0" w:color="auto"/>
            </w:tcBorders>
            <w:shd w:val="clear" w:color="auto" w:fill="auto"/>
            <w:noWrap/>
            <w:vAlign w:val="center"/>
            <w:hideMark/>
          </w:tcPr>
          <w:p w14:paraId="2568E40E"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99" w:type="dxa"/>
            <w:tcBorders>
              <w:top w:val="nil"/>
              <w:left w:val="nil"/>
              <w:bottom w:val="single" w:sz="8" w:space="0" w:color="auto"/>
              <w:right w:val="nil"/>
            </w:tcBorders>
            <w:shd w:val="clear" w:color="auto" w:fill="auto"/>
            <w:noWrap/>
            <w:vAlign w:val="center"/>
            <w:hideMark/>
          </w:tcPr>
          <w:p w14:paraId="4401B1B8"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99" w:type="dxa"/>
            <w:tcBorders>
              <w:top w:val="nil"/>
              <w:left w:val="nil"/>
              <w:bottom w:val="single" w:sz="8" w:space="0" w:color="auto"/>
              <w:right w:val="single" w:sz="8" w:space="0" w:color="auto"/>
            </w:tcBorders>
            <w:shd w:val="clear" w:color="auto" w:fill="auto"/>
            <w:noWrap/>
            <w:vAlign w:val="center"/>
            <w:hideMark/>
          </w:tcPr>
          <w:p w14:paraId="100BC85F"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5D5F83" w14:paraId="60ED97D9" w14:textId="77777777" w:rsidTr="005D5F83">
        <w:trPr>
          <w:trHeight w:val="255"/>
        </w:trPr>
        <w:tc>
          <w:tcPr>
            <w:tcW w:w="1132" w:type="dxa"/>
            <w:tcBorders>
              <w:top w:val="single" w:sz="8" w:space="0" w:color="auto"/>
              <w:left w:val="single" w:sz="8" w:space="0" w:color="auto"/>
              <w:bottom w:val="nil"/>
              <w:right w:val="single" w:sz="8" w:space="0" w:color="auto"/>
            </w:tcBorders>
            <w:shd w:val="clear" w:color="auto" w:fill="auto"/>
            <w:noWrap/>
            <w:vAlign w:val="center"/>
            <w:hideMark/>
          </w:tcPr>
          <w:p w14:paraId="79999CD8" w14:textId="77777777" w:rsidR="00732F87" w:rsidRPr="00DD3C00" w:rsidRDefault="00732F87" w:rsidP="00376AA0">
            <w:pPr>
              <w:keepNext/>
              <w:rPr>
                <w:sz w:val="20"/>
                <w:szCs w:val="18"/>
                <w:lang w:eastAsia="de-DE"/>
              </w:rPr>
            </w:pPr>
            <w:r w:rsidRPr="00DD3C00">
              <w:rPr>
                <w:sz w:val="20"/>
                <w:szCs w:val="18"/>
                <w:lang w:eastAsia="de-DE"/>
              </w:rPr>
              <w:t>Class A1</w:t>
            </w:r>
          </w:p>
        </w:tc>
        <w:tc>
          <w:tcPr>
            <w:tcW w:w="690" w:type="dxa"/>
            <w:tcBorders>
              <w:top w:val="nil"/>
              <w:left w:val="nil"/>
              <w:bottom w:val="nil"/>
              <w:right w:val="nil"/>
            </w:tcBorders>
            <w:shd w:val="clear" w:color="auto" w:fill="auto"/>
            <w:noWrap/>
            <w:vAlign w:val="center"/>
            <w:hideMark/>
          </w:tcPr>
          <w:p w14:paraId="1522FBC3" w14:textId="77777777" w:rsidR="00732F87" w:rsidRPr="00DD3C00" w:rsidRDefault="00732F87" w:rsidP="00376AA0">
            <w:pPr>
              <w:keepNext/>
              <w:jc w:val="center"/>
              <w:rPr>
                <w:sz w:val="20"/>
                <w:szCs w:val="18"/>
                <w:lang w:eastAsia="de-DE"/>
              </w:rPr>
            </w:pPr>
            <w:r w:rsidRPr="00DD3C00">
              <w:rPr>
                <w:sz w:val="20"/>
                <w:szCs w:val="18"/>
                <w:lang w:eastAsia="de-DE"/>
              </w:rPr>
              <w:t>0.00%</w:t>
            </w:r>
          </w:p>
        </w:tc>
        <w:tc>
          <w:tcPr>
            <w:tcW w:w="690" w:type="dxa"/>
            <w:tcBorders>
              <w:top w:val="nil"/>
              <w:left w:val="nil"/>
              <w:bottom w:val="nil"/>
              <w:right w:val="nil"/>
            </w:tcBorders>
            <w:shd w:val="clear" w:color="auto" w:fill="auto"/>
            <w:noWrap/>
            <w:vAlign w:val="center"/>
            <w:hideMark/>
          </w:tcPr>
          <w:p w14:paraId="7A2133E4" w14:textId="77777777" w:rsidR="00732F87" w:rsidRPr="00DD3C00" w:rsidRDefault="00732F87" w:rsidP="00376AA0">
            <w:pPr>
              <w:keepNext/>
              <w:jc w:val="center"/>
              <w:rPr>
                <w:sz w:val="20"/>
                <w:szCs w:val="18"/>
                <w:lang w:eastAsia="de-DE"/>
              </w:rPr>
            </w:pPr>
            <w:r w:rsidRPr="00DD3C00">
              <w:rPr>
                <w:sz w:val="20"/>
                <w:szCs w:val="18"/>
                <w:lang w:eastAsia="de-DE"/>
              </w:rPr>
              <w:t>0.00%</w:t>
            </w:r>
          </w:p>
        </w:tc>
        <w:tc>
          <w:tcPr>
            <w:tcW w:w="690" w:type="dxa"/>
            <w:tcBorders>
              <w:top w:val="nil"/>
              <w:left w:val="nil"/>
              <w:bottom w:val="nil"/>
              <w:right w:val="single" w:sz="4" w:space="0" w:color="auto"/>
            </w:tcBorders>
            <w:shd w:val="clear" w:color="auto" w:fill="auto"/>
            <w:noWrap/>
            <w:vAlign w:val="center"/>
            <w:hideMark/>
          </w:tcPr>
          <w:p w14:paraId="66D099AD" w14:textId="77777777" w:rsidR="00732F87" w:rsidRPr="00DD3C00" w:rsidRDefault="00732F87" w:rsidP="00376AA0">
            <w:pPr>
              <w:keepNext/>
              <w:jc w:val="center"/>
              <w:rPr>
                <w:sz w:val="20"/>
                <w:szCs w:val="18"/>
                <w:lang w:eastAsia="de-DE"/>
              </w:rPr>
            </w:pPr>
            <w:r w:rsidRPr="00DD3C00">
              <w:rPr>
                <w:sz w:val="20"/>
                <w:szCs w:val="18"/>
                <w:lang w:eastAsia="de-DE"/>
              </w:rPr>
              <w:t>0.00%</w:t>
            </w:r>
          </w:p>
        </w:tc>
        <w:tc>
          <w:tcPr>
            <w:tcW w:w="717" w:type="dxa"/>
            <w:tcBorders>
              <w:top w:val="nil"/>
              <w:left w:val="nil"/>
              <w:bottom w:val="nil"/>
              <w:right w:val="nil"/>
            </w:tcBorders>
            <w:shd w:val="clear" w:color="auto" w:fill="auto"/>
            <w:noWrap/>
            <w:vAlign w:val="center"/>
            <w:hideMark/>
          </w:tcPr>
          <w:p w14:paraId="6BA478C2" w14:textId="77777777" w:rsidR="00732F87" w:rsidRPr="00DD3C00" w:rsidRDefault="00732F87" w:rsidP="00376AA0">
            <w:pPr>
              <w:keepNext/>
              <w:jc w:val="center"/>
              <w:rPr>
                <w:sz w:val="20"/>
                <w:szCs w:val="18"/>
                <w:lang w:eastAsia="de-DE"/>
              </w:rPr>
            </w:pPr>
            <w:r w:rsidRPr="00DD3C00">
              <w:rPr>
                <w:sz w:val="20"/>
                <w:szCs w:val="18"/>
                <w:lang w:eastAsia="de-DE"/>
              </w:rPr>
              <w:t>102.0%</w:t>
            </w:r>
          </w:p>
        </w:tc>
        <w:tc>
          <w:tcPr>
            <w:tcW w:w="717" w:type="dxa"/>
            <w:tcBorders>
              <w:top w:val="nil"/>
              <w:left w:val="nil"/>
              <w:bottom w:val="nil"/>
              <w:right w:val="nil"/>
            </w:tcBorders>
            <w:shd w:val="clear" w:color="auto" w:fill="auto"/>
            <w:noWrap/>
            <w:vAlign w:val="center"/>
            <w:hideMark/>
          </w:tcPr>
          <w:p w14:paraId="1FB98E6F" w14:textId="77777777" w:rsidR="00732F87" w:rsidRPr="00DD3C00" w:rsidRDefault="00732F87" w:rsidP="00376AA0">
            <w:pPr>
              <w:keepNext/>
              <w:jc w:val="center"/>
              <w:rPr>
                <w:sz w:val="20"/>
                <w:szCs w:val="18"/>
                <w:lang w:eastAsia="de-DE"/>
              </w:rPr>
            </w:pPr>
            <w:r w:rsidRPr="00DD3C00">
              <w:rPr>
                <w:sz w:val="20"/>
                <w:szCs w:val="18"/>
                <w:lang w:eastAsia="de-DE"/>
              </w:rPr>
              <w:t>100.6%</w:t>
            </w:r>
          </w:p>
        </w:tc>
        <w:tc>
          <w:tcPr>
            <w:tcW w:w="767" w:type="dxa"/>
            <w:tcBorders>
              <w:top w:val="single" w:sz="8" w:space="0" w:color="auto"/>
              <w:left w:val="single" w:sz="4" w:space="0" w:color="auto"/>
              <w:bottom w:val="nil"/>
              <w:right w:val="nil"/>
            </w:tcBorders>
            <w:shd w:val="clear" w:color="auto" w:fill="auto"/>
            <w:noWrap/>
            <w:vAlign w:val="center"/>
            <w:hideMark/>
          </w:tcPr>
          <w:p w14:paraId="2C99F7CA" w14:textId="77777777" w:rsidR="00732F87" w:rsidRPr="00DD3C00" w:rsidRDefault="00732F87" w:rsidP="00376AA0">
            <w:pPr>
              <w:keepNext/>
              <w:jc w:val="center"/>
              <w:rPr>
                <w:sz w:val="20"/>
                <w:szCs w:val="18"/>
                <w:lang w:eastAsia="de-DE"/>
              </w:rPr>
            </w:pPr>
            <w:r w:rsidRPr="00DD3C00">
              <w:rPr>
                <w:sz w:val="20"/>
                <w:szCs w:val="18"/>
                <w:lang w:eastAsia="de-DE"/>
              </w:rPr>
              <w:t>100.0%</w:t>
            </w:r>
          </w:p>
        </w:tc>
        <w:tc>
          <w:tcPr>
            <w:tcW w:w="771" w:type="dxa"/>
            <w:tcBorders>
              <w:top w:val="single" w:sz="8" w:space="0" w:color="auto"/>
              <w:left w:val="single" w:sz="8" w:space="0" w:color="auto"/>
              <w:bottom w:val="nil"/>
              <w:right w:val="nil"/>
            </w:tcBorders>
            <w:shd w:val="clear" w:color="000000" w:fill="CCFFCC"/>
            <w:noWrap/>
            <w:vAlign w:val="center"/>
            <w:hideMark/>
          </w:tcPr>
          <w:p w14:paraId="29C3D474" w14:textId="77777777" w:rsidR="00732F87" w:rsidRPr="00DD3C00" w:rsidRDefault="00732F87" w:rsidP="00376AA0">
            <w:pPr>
              <w:keepNext/>
              <w:jc w:val="center"/>
              <w:rPr>
                <w:sz w:val="20"/>
                <w:szCs w:val="18"/>
                <w:lang w:eastAsia="de-DE"/>
              </w:rPr>
            </w:pPr>
            <w:r w:rsidRPr="00DD3C00">
              <w:rPr>
                <w:sz w:val="20"/>
                <w:szCs w:val="18"/>
                <w:lang w:eastAsia="de-DE"/>
              </w:rPr>
              <w:t>-14.32%</w:t>
            </w:r>
          </w:p>
        </w:tc>
        <w:tc>
          <w:tcPr>
            <w:tcW w:w="771" w:type="dxa"/>
            <w:tcBorders>
              <w:top w:val="single" w:sz="8" w:space="0" w:color="auto"/>
              <w:left w:val="nil"/>
              <w:bottom w:val="nil"/>
              <w:right w:val="nil"/>
            </w:tcBorders>
            <w:shd w:val="clear" w:color="000000" w:fill="CCFFCC"/>
            <w:noWrap/>
            <w:vAlign w:val="center"/>
            <w:hideMark/>
          </w:tcPr>
          <w:p w14:paraId="58BA3856" w14:textId="77777777" w:rsidR="00732F87" w:rsidRPr="00DD3C00" w:rsidRDefault="00732F87" w:rsidP="00376AA0">
            <w:pPr>
              <w:keepNext/>
              <w:jc w:val="center"/>
              <w:rPr>
                <w:sz w:val="20"/>
                <w:szCs w:val="18"/>
                <w:lang w:eastAsia="de-DE"/>
              </w:rPr>
            </w:pPr>
            <w:r w:rsidRPr="00DD3C00">
              <w:rPr>
                <w:sz w:val="20"/>
                <w:szCs w:val="18"/>
                <w:lang w:eastAsia="de-DE"/>
              </w:rPr>
              <w:t>-15.16%</w:t>
            </w:r>
          </w:p>
        </w:tc>
        <w:tc>
          <w:tcPr>
            <w:tcW w:w="771" w:type="dxa"/>
            <w:tcBorders>
              <w:top w:val="single" w:sz="8" w:space="0" w:color="auto"/>
              <w:left w:val="nil"/>
              <w:bottom w:val="nil"/>
              <w:right w:val="single" w:sz="4" w:space="0" w:color="auto"/>
            </w:tcBorders>
            <w:shd w:val="clear" w:color="000000" w:fill="CCFFCC"/>
            <w:noWrap/>
            <w:vAlign w:val="center"/>
            <w:hideMark/>
          </w:tcPr>
          <w:p w14:paraId="7B101F0B" w14:textId="77777777" w:rsidR="00732F87" w:rsidRPr="00DD3C00" w:rsidRDefault="00732F87" w:rsidP="00376AA0">
            <w:pPr>
              <w:keepNext/>
              <w:jc w:val="center"/>
              <w:rPr>
                <w:sz w:val="20"/>
                <w:szCs w:val="18"/>
                <w:lang w:eastAsia="de-DE"/>
              </w:rPr>
            </w:pPr>
            <w:r w:rsidRPr="00DD3C00">
              <w:rPr>
                <w:sz w:val="20"/>
                <w:szCs w:val="18"/>
                <w:lang w:eastAsia="de-DE"/>
              </w:rPr>
              <w:t>-26.55%</w:t>
            </w:r>
          </w:p>
        </w:tc>
        <w:tc>
          <w:tcPr>
            <w:tcW w:w="799" w:type="dxa"/>
            <w:tcBorders>
              <w:top w:val="nil"/>
              <w:left w:val="nil"/>
              <w:bottom w:val="nil"/>
              <w:right w:val="nil"/>
            </w:tcBorders>
            <w:shd w:val="clear" w:color="auto" w:fill="auto"/>
            <w:noWrap/>
            <w:vAlign w:val="center"/>
            <w:hideMark/>
          </w:tcPr>
          <w:p w14:paraId="3483E71A" w14:textId="77777777" w:rsidR="00732F87" w:rsidRPr="00DD3C00" w:rsidRDefault="00732F87" w:rsidP="00376AA0">
            <w:pPr>
              <w:keepNext/>
              <w:jc w:val="center"/>
              <w:rPr>
                <w:sz w:val="20"/>
                <w:szCs w:val="18"/>
                <w:lang w:eastAsia="de-DE"/>
              </w:rPr>
            </w:pPr>
            <w:r w:rsidRPr="00DD3C00">
              <w:rPr>
                <w:sz w:val="20"/>
                <w:szCs w:val="18"/>
                <w:lang w:eastAsia="de-DE"/>
              </w:rPr>
              <w:t>2101.4%</w:t>
            </w:r>
          </w:p>
        </w:tc>
        <w:tc>
          <w:tcPr>
            <w:tcW w:w="799" w:type="dxa"/>
            <w:tcBorders>
              <w:top w:val="nil"/>
              <w:left w:val="nil"/>
              <w:bottom w:val="nil"/>
              <w:right w:val="single" w:sz="8" w:space="0" w:color="auto"/>
            </w:tcBorders>
            <w:shd w:val="clear" w:color="auto" w:fill="auto"/>
            <w:noWrap/>
            <w:vAlign w:val="center"/>
            <w:hideMark/>
          </w:tcPr>
          <w:p w14:paraId="43459EE5" w14:textId="77777777" w:rsidR="00732F87" w:rsidRPr="00DD3C00" w:rsidRDefault="00732F87" w:rsidP="00376AA0">
            <w:pPr>
              <w:keepNext/>
              <w:jc w:val="center"/>
              <w:rPr>
                <w:sz w:val="20"/>
                <w:szCs w:val="18"/>
                <w:lang w:eastAsia="de-DE"/>
              </w:rPr>
            </w:pPr>
            <w:r w:rsidRPr="00DD3C00">
              <w:rPr>
                <w:sz w:val="20"/>
                <w:szCs w:val="18"/>
                <w:lang w:eastAsia="de-DE"/>
              </w:rPr>
              <w:t>1153.2%</w:t>
            </w:r>
          </w:p>
        </w:tc>
      </w:tr>
      <w:tr w:rsidR="00DD3C00" w:rsidRPr="005D5F83" w14:paraId="3A798261"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15E745D0" w14:textId="77777777" w:rsidR="00732F87" w:rsidRPr="00DD3C00" w:rsidRDefault="00732F87" w:rsidP="00376AA0">
            <w:pPr>
              <w:keepNext/>
              <w:rPr>
                <w:sz w:val="20"/>
                <w:szCs w:val="18"/>
                <w:lang w:eastAsia="de-DE"/>
              </w:rPr>
            </w:pPr>
            <w:r w:rsidRPr="00DD3C00">
              <w:rPr>
                <w:sz w:val="20"/>
                <w:szCs w:val="18"/>
                <w:lang w:eastAsia="de-DE"/>
              </w:rPr>
              <w:t>Class A2</w:t>
            </w:r>
          </w:p>
        </w:tc>
        <w:tc>
          <w:tcPr>
            <w:tcW w:w="690" w:type="dxa"/>
            <w:tcBorders>
              <w:top w:val="nil"/>
              <w:left w:val="nil"/>
              <w:bottom w:val="nil"/>
              <w:right w:val="nil"/>
            </w:tcBorders>
            <w:shd w:val="clear" w:color="auto" w:fill="auto"/>
            <w:noWrap/>
            <w:vAlign w:val="center"/>
            <w:hideMark/>
          </w:tcPr>
          <w:p w14:paraId="646DF834" w14:textId="77777777" w:rsidR="00732F87" w:rsidRPr="00DD3C00" w:rsidRDefault="00732F87" w:rsidP="00376AA0">
            <w:pPr>
              <w:keepNext/>
              <w:jc w:val="center"/>
              <w:rPr>
                <w:sz w:val="20"/>
                <w:szCs w:val="18"/>
                <w:lang w:eastAsia="de-DE"/>
              </w:rPr>
            </w:pPr>
            <w:r w:rsidRPr="00DD3C00">
              <w:rPr>
                <w:sz w:val="20"/>
                <w:szCs w:val="18"/>
                <w:lang w:eastAsia="de-DE"/>
              </w:rPr>
              <w:t>0.00%</w:t>
            </w:r>
          </w:p>
        </w:tc>
        <w:tc>
          <w:tcPr>
            <w:tcW w:w="690" w:type="dxa"/>
            <w:tcBorders>
              <w:top w:val="nil"/>
              <w:left w:val="nil"/>
              <w:bottom w:val="nil"/>
              <w:right w:val="nil"/>
            </w:tcBorders>
            <w:shd w:val="clear" w:color="auto" w:fill="auto"/>
            <w:noWrap/>
            <w:vAlign w:val="center"/>
            <w:hideMark/>
          </w:tcPr>
          <w:p w14:paraId="69D7D335" w14:textId="77777777" w:rsidR="00732F87" w:rsidRPr="00DD3C00" w:rsidRDefault="00732F87" w:rsidP="00376AA0">
            <w:pPr>
              <w:keepNext/>
              <w:jc w:val="center"/>
              <w:rPr>
                <w:sz w:val="20"/>
                <w:szCs w:val="18"/>
                <w:lang w:eastAsia="de-DE"/>
              </w:rPr>
            </w:pPr>
            <w:r w:rsidRPr="00DD3C00">
              <w:rPr>
                <w:sz w:val="20"/>
                <w:szCs w:val="18"/>
                <w:lang w:eastAsia="de-DE"/>
              </w:rPr>
              <w:t>0.00%</w:t>
            </w:r>
          </w:p>
        </w:tc>
        <w:tc>
          <w:tcPr>
            <w:tcW w:w="690" w:type="dxa"/>
            <w:tcBorders>
              <w:top w:val="nil"/>
              <w:left w:val="nil"/>
              <w:bottom w:val="nil"/>
              <w:right w:val="single" w:sz="4" w:space="0" w:color="auto"/>
            </w:tcBorders>
            <w:shd w:val="clear" w:color="auto" w:fill="auto"/>
            <w:noWrap/>
            <w:vAlign w:val="center"/>
            <w:hideMark/>
          </w:tcPr>
          <w:p w14:paraId="17CE7CCF" w14:textId="77777777" w:rsidR="00732F87" w:rsidRPr="00DD3C00" w:rsidRDefault="00732F87" w:rsidP="00376AA0">
            <w:pPr>
              <w:keepNext/>
              <w:jc w:val="center"/>
              <w:rPr>
                <w:sz w:val="20"/>
                <w:szCs w:val="18"/>
                <w:lang w:eastAsia="de-DE"/>
              </w:rPr>
            </w:pPr>
            <w:r w:rsidRPr="00DD3C00">
              <w:rPr>
                <w:sz w:val="20"/>
                <w:szCs w:val="18"/>
                <w:lang w:eastAsia="de-DE"/>
              </w:rPr>
              <w:t>0.00%</w:t>
            </w:r>
          </w:p>
        </w:tc>
        <w:tc>
          <w:tcPr>
            <w:tcW w:w="717" w:type="dxa"/>
            <w:tcBorders>
              <w:top w:val="nil"/>
              <w:left w:val="nil"/>
              <w:bottom w:val="nil"/>
              <w:right w:val="nil"/>
            </w:tcBorders>
            <w:shd w:val="clear" w:color="auto" w:fill="auto"/>
            <w:noWrap/>
            <w:vAlign w:val="center"/>
            <w:hideMark/>
          </w:tcPr>
          <w:p w14:paraId="6796E1E5" w14:textId="77777777" w:rsidR="00732F87" w:rsidRPr="00DD3C00" w:rsidRDefault="00732F87" w:rsidP="00376AA0">
            <w:pPr>
              <w:keepNext/>
              <w:jc w:val="center"/>
              <w:rPr>
                <w:sz w:val="20"/>
                <w:szCs w:val="18"/>
                <w:lang w:eastAsia="de-DE"/>
              </w:rPr>
            </w:pPr>
            <w:r w:rsidRPr="00DD3C00">
              <w:rPr>
                <w:sz w:val="20"/>
                <w:szCs w:val="18"/>
                <w:lang w:eastAsia="de-DE"/>
              </w:rPr>
              <w:t>101.6%</w:t>
            </w:r>
          </w:p>
        </w:tc>
        <w:tc>
          <w:tcPr>
            <w:tcW w:w="717" w:type="dxa"/>
            <w:tcBorders>
              <w:top w:val="nil"/>
              <w:left w:val="nil"/>
              <w:bottom w:val="nil"/>
              <w:right w:val="nil"/>
            </w:tcBorders>
            <w:shd w:val="clear" w:color="auto" w:fill="auto"/>
            <w:noWrap/>
            <w:vAlign w:val="center"/>
            <w:hideMark/>
          </w:tcPr>
          <w:p w14:paraId="22650016" w14:textId="77777777" w:rsidR="00732F87" w:rsidRPr="00DD3C00" w:rsidRDefault="00732F87" w:rsidP="00376AA0">
            <w:pPr>
              <w:keepNext/>
              <w:jc w:val="center"/>
              <w:rPr>
                <w:sz w:val="20"/>
                <w:szCs w:val="18"/>
                <w:lang w:eastAsia="de-DE"/>
              </w:rPr>
            </w:pPr>
            <w:r w:rsidRPr="00DD3C00">
              <w:rPr>
                <w:sz w:val="20"/>
                <w:szCs w:val="18"/>
                <w:lang w:eastAsia="de-DE"/>
              </w:rPr>
              <w:t>100.0%</w:t>
            </w:r>
          </w:p>
        </w:tc>
        <w:tc>
          <w:tcPr>
            <w:tcW w:w="767" w:type="dxa"/>
            <w:tcBorders>
              <w:top w:val="nil"/>
              <w:left w:val="single" w:sz="4" w:space="0" w:color="auto"/>
              <w:bottom w:val="nil"/>
              <w:right w:val="nil"/>
            </w:tcBorders>
            <w:shd w:val="clear" w:color="auto" w:fill="auto"/>
            <w:noWrap/>
            <w:vAlign w:val="center"/>
            <w:hideMark/>
          </w:tcPr>
          <w:p w14:paraId="17C10311" w14:textId="77777777" w:rsidR="00732F87" w:rsidRPr="00DD3C00" w:rsidRDefault="00732F87" w:rsidP="00376AA0">
            <w:pPr>
              <w:keepNext/>
              <w:jc w:val="center"/>
              <w:rPr>
                <w:sz w:val="20"/>
                <w:szCs w:val="18"/>
                <w:lang w:eastAsia="de-DE"/>
              </w:rPr>
            </w:pPr>
            <w:r w:rsidRPr="00DD3C00">
              <w:rPr>
                <w:sz w:val="20"/>
                <w:szCs w:val="18"/>
                <w:lang w:eastAsia="de-DE"/>
              </w:rPr>
              <w:t>100.0%</w:t>
            </w:r>
          </w:p>
        </w:tc>
        <w:tc>
          <w:tcPr>
            <w:tcW w:w="771" w:type="dxa"/>
            <w:tcBorders>
              <w:top w:val="nil"/>
              <w:left w:val="single" w:sz="8" w:space="0" w:color="auto"/>
              <w:bottom w:val="nil"/>
              <w:right w:val="nil"/>
            </w:tcBorders>
            <w:shd w:val="clear" w:color="000000" w:fill="CCFFCC"/>
            <w:noWrap/>
            <w:vAlign w:val="center"/>
            <w:hideMark/>
          </w:tcPr>
          <w:p w14:paraId="629F6A0E" w14:textId="77777777" w:rsidR="00732F87" w:rsidRPr="00DD3C00" w:rsidRDefault="00732F87" w:rsidP="00376AA0">
            <w:pPr>
              <w:keepNext/>
              <w:jc w:val="center"/>
              <w:rPr>
                <w:sz w:val="20"/>
                <w:szCs w:val="18"/>
                <w:lang w:eastAsia="de-DE"/>
              </w:rPr>
            </w:pPr>
            <w:r w:rsidRPr="00DD3C00">
              <w:rPr>
                <w:sz w:val="20"/>
                <w:szCs w:val="18"/>
                <w:lang w:eastAsia="de-DE"/>
              </w:rPr>
              <w:t>-20.82%</w:t>
            </w:r>
          </w:p>
        </w:tc>
        <w:tc>
          <w:tcPr>
            <w:tcW w:w="771" w:type="dxa"/>
            <w:tcBorders>
              <w:top w:val="nil"/>
              <w:left w:val="nil"/>
              <w:bottom w:val="nil"/>
              <w:right w:val="nil"/>
            </w:tcBorders>
            <w:shd w:val="clear" w:color="000000" w:fill="CCFFCC"/>
            <w:noWrap/>
            <w:vAlign w:val="center"/>
            <w:hideMark/>
          </w:tcPr>
          <w:p w14:paraId="18B494D9" w14:textId="77777777" w:rsidR="00732F87" w:rsidRPr="00DD3C00" w:rsidRDefault="00732F87" w:rsidP="00376AA0">
            <w:pPr>
              <w:keepNext/>
              <w:jc w:val="center"/>
              <w:rPr>
                <w:sz w:val="20"/>
                <w:szCs w:val="18"/>
                <w:lang w:eastAsia="de-DE"/>
              </w:rPr>
            </w:pPr>
            <w:r w:rsidRPr="00DD3C00">
              <w:rPr>
                <w:sz w:val="20"/>
                <w:szCs w:val="18"/>
                <w:lang w:eastAsia="de-DE"/>
              </w:rPr>
              <w:t>-23.47%</w:t>
            </w:r>
          </w:p>
        </w:tc>
        <w:tc>
          <w:tcPr>
            <w:tcW w:w="771" w:type="dxa"/>
            <w:tcBorders>
              <w:top w:val="nil"/>
              <w:left w:val="nil"/>
              <w:bottom w:val="nil"/>
              <w:right w:val="single" w:sz="4" w:space="0" w:color="auto"/>
            </w:tcBorders>
            <w:shd w:val="clear" w:color="000000" w:fill="CCFFCC"/>
            <w:noWrap/>
            <w:vAlign w:val="center"/>
            <w:hideMark/>
          </w:tcPr>
          <w:p w14:paraId="62BF02AD" w14:textId="77777777" w:rsidR="00732F87" w:rsidRPr="00DD3C00" w:rsidRDefault="00732F87" w:rsidP="00376AA0">
            <w:pPr>
              <w:keepNext/>
              <w:jc w:val="center"/>
              <w:rPr>
                <w:sz w:val="20"/>
                <w:szCs w:val="18"/>
                <w:lang w:eastAsia="de-DE"/>
              </w:rPr>
            </w:pPr>
            <w:r w:rsidRPr="00DD3C00">
              <w:rPr>
                <w:sz w:val="20"/>
                <w:szCs w:val="18"/>
                <w:lang w:eastAsia="de-DE"/>
              </w:rPr>
              <w:t>-27.99%</w:t>
            </w:r>
          </w:p>
        </w:tc>
        <w:tc>
          <w:tcPr>
            <w:tcW w:w="799" w:type="dxa"/>
            <w:tcBorders>
              <w:top w:val="nil"/>
              <w:left w:val="nil"/>
              <w:bottom w:val="nil"/>
              <w:right w:val="nil"/>
            </w:tcBorders>
            <w:shd w:val="clear" w:color="auto" w:fill="auto"/>
            <w:noWrap/>
            <w:vAlign w:val="center"/>
            <w:hideMark/>
          </w:tcPr>
          <w:p w14:paraId="54D68961" w14:textId="77777777" w:rsidR="00732F87" w:rsidRPr="00DD3C00" w:rsidRDefault="00732F87" w:rsidP="00376AA0">
            <w:pPr>
              <w:keepNext/>
              <w:jc w:val="center"/>
              <w:rPr>
                <w:sz w:val="20"/>
                <w:szCs w:val="18"/>
                <w:lang w:eastAsia="de-DE"/>
              </w:rPr>
            </w:pPr>
            <w:r w:rsidRPr="00DD3C00">
              <w:rPr>
                <w:sz w:val="20"/>
                <w:szCs w:val="18"/>
                <w:lang w:eastAsia="de-DE"/>
              </w:rPr>
              <w:t>2044.5%</w:t>
            </w:r>
          </w:p>
        </w:tc>
        <w:tc>
          <w:tcPr>
            <w:tcW w:w="799" w:type="dxa"/>
            <w:tcBorders>
              <w:top w:val="nil"/>
              <w:left w:val="nil"/>
              <w:bottom w:val="nil"/>
              <w:right w:val="single" w:sz="8" w:space="0" w:color="auto"/>
            </w:tcBorders>
            <w:shd w:val="clear" w:color="auto" w:fill="auto"/>
            <w:noWrap/>
            <w:vAlign w:val="center"/>
            <w:hideMark/>
          </w:tcPr>
          <w:p w14:paraId="4561229C" w14:textId="77777777" w:rsidR="00732F87" w:rsidRPr="00DD3C00" w:rsidRDefault="00732F87" w:rsidP="00376AA0">
            <w:pPr>
              <w:keepNext/>
              <w:jc w:val="center"/>
              <w:rPr>
                <w:sz w:val="20"/>
                <w:szCs w:val="18"/>
                <w:lang w:eastAsia="de-DE"/>
              </w:rPr>
            </w:pPr>
            <w:r w:rsidRPr="00DD3C00">
              <w:rPr>
                <w:sz w:val="20"/>
                <w:szCs w:val="18"/>
                <w:lang w:eastAsia="de-DE"/>
              </w:rPr>
              <w:t>1190.0%</w:t>
            </w:r>
          </w:p>
        </w:tc>
      </w:tr>
      <w:tr w:rsidR="00DD3C00" w:rsidRPr="005D5F83" w14:paraId="18F81488"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628B968F" w14:textId="77777777" w:rsidR="00732F87" w:rsidRPr="00DD3C00" w:rsidRDefault="00732F87" w:rsidP="00376AA0">
            <w:pPr>
              <w:keepNext/>
              <w:rPr>
                <w:sz w:val="20"/>
                <w:szCs w:val="18"/>
                <w:lang w:eastAsia="de-DE"/>
              </w:rPr>
            </w:pPr>
            <w:r w:rsidRPr="00DD3C00">
              <w:rPr>
                <w:sz w:val="20"/>
                <w:szCs w:val="18"/>
                <w:lang w:eastAsia="de-DE"/>
              </w:rPr>
              <w:t>Class B</w:t>
            </w:r>
          </w:p>
        </w:tc>
        <w:tc>
          <w:tcPr>
            <w:tcW w:w="690" w:type="dxa"/>
            <w:tcBorders>
              <w:top w:val="nil"/>
              <w:left w:val="nil"/>
              <w:bottom w:val="nil"/>
              <w:right w:val="nil"/>
            </w:tcBorders>
            <w:shd w:val="clear" w:color="auto" w:fill="auto"/>
            <w:noWrap/>
            <w:vAlign w:val="center"/>
            <w:hideMark/>
          </w:tcPr>
          <w:p w14:paraId="201BC531" w14:textId="77777777" w:rsidR="00732F87" w:rsidRPr="00DD3C00" w:rsidRDefault="00732F87" w:rsidP="00376AA0">
            <w:pPr>
              <w:keepNext/>
              <w:jc w:val="center"/>
              <w:rPr>
                <w:sz w:val="20"/>
                <w:szCs w:val="18"/>
                <w:lang w:eastAsia="de-DE"/>
              </w:rPr>
            </w:pPr>
            <w:r w:rsidRPr="00DD3C00">
              <w:rPr>
                <w:sz w:val="20"/>
                <w:szCs w:val="18"/>
                <w:lang w:eastAsia="de-DE"/>
              </w:rPr>
              <w:t>0.00%</w:t>
            </w:r>
          </w:p>
        </w:tc>
        <w:tc>
          <w:tcPr>
            <w:tcW w:w="690" w:type="dxa"/>
            <w:tcBorders>
              <w:top w:val="nil"/>
              <w:left w:val="nil"/>
              <w:bottom w:val="nil"/>
              <w:right w:val="nil"/>
            </w:tcBorders>
            <w:shd w:val="clear" w:color="auto" w:fill="auto"/>
            <w:noWrap/>
            <w:vAlign w:val="center"/>
            <w:hideMark/>
          </w:tcPr>
          <w:p w14:paraId="6468A916" w14:textId="77777777" w:rsidR="00732F87" w:rsidRPr="00DD3C00" w:rsidRDefault="00732F87" w:rsidP="00376AA0">
            <w:pPr>
              <w:keepNext/>
              <w:jc w:val="center"/>
              <w:rPr>
                <w:sz w:val="20"/>
                <w:szCs w:val="18"/>
                <w:lang w:eastAsia="de-DE"/>
              </w:rPr>
            </w:pPr>
            <w:r w:rsidRPr="00DD3C00">
              <w:rPr>
                <w:sz w:val="20"/>
                <w:szCs w:val="18"/>
                <w:lang w:eastAsia="de-DE"/>
              </w:rPr>
              <w:t>0.00%</w:t>
            </w:r>
          </w:p>
        </w:tc>
        <w:tc>
          <w:tcPr>
            <w:tcW w:w="690" w:type="dxa"/>
            <w:tcBorders>
              <w:top w:val="nil"/>
              <w:left w:val="nil"/>
              <w:bottom w:val="nil"/>
              <w:right w:val="single" w:sz="4" w:space="0" w:color="auto"/>
            </w:tcBorders>
            <w:shd w:val="clear" w:color="auto" w:fill="auto"/>
            <w:noWrap/>
            <w:vAlign w:val="center"/>
            <w:hideMark/>
          </w:tcPr>
          <w:p w14:paraId="1E2BAB5A" w14:textId="77777777" w:rsidR="00732F87" w:rsidRPr="00DD3C00" w:rsidRDefault="00732F87" w:rsidP="00376AA0">
            <w:pPr>
              <w:keepNext/>
              <w:jc w:val="center"/>
              <w:rPr>
                <w:sz w:val="20"/>
                <w:szCs w:val="18"/>
                <w:lang w:eastAsia="de-DE"/>
              </w:rPr>
            </w:pPr>
            <w:r w:rsidRPr="00DD3C00">
              <w:rPr>
                <w:sz w:val="20"/>
                <w:szCs w:val="18"/>
                <w:lang w:eastAsia="de-DE"/>
              </w:rPr>
              <w:t>0.00%</w:t>
            </w:r>
          </w:p>
        </w:tc>
        <w:tc>
          <w:tcPr>
            <w:tcW w:w="717" w:type="dxa"/>
            <w:tcBorders>
              <w:top w:val="nil"/>
              <w:left w:val="nil"/>
              <w:bottom w:val="nil"/>
              <w:right w:val="nil"/>
            </w:tcBorders>
            <w:shd w:val="clear" w:color="auto" w:fill="auto"/>
            <w:noWrap/>
            <w:vAlign w:val="center"/>
            <w:hideMark/>
          </w:tcPr>
          <w:p w14:paraId="0C5966ED" w14:textId="77777777" w:rsidR="00732F87" w:rsidRPr="00DD3C00" w:rsidRDefault="00732F87" w:rsidP="00376AA0">
            <w:pPr>
              <w:keepNext/>
              <w:jc w:val="center"/>
              <w:rPr>
                <w:sz w:val="20"/>
                <w:szCs w:val="18"/>
                <w:lang w:eastAsia="de-DE"/>
              </w:rPr>
            </w:pPr>
            <w:r w:rsidRPr="00DD3C00">
              <w:rPr>
                <w:sz w:val="20"/>
                <w:szCs w:val="18"/>
                <w:lang w:eastAsia="de-DE"/>
              </w:rPr>
              <w:t>101.8%</w:t>
            </w:r>
          </w:p>
        </w:tc>
        <w:tc>
          <w:tcPr>
            <w:tcW w:w="717" w:type="dxa"/>
            <w:tcBorders>
              <w:top w:val="nil"/>
              <w:left w:val="nil"/>
              <w:bottom w:val="nil"/>
              <w:right w:val="nil"/>
            </w:tcBorders>
            <w:shd w:val="clear" w:color="auto" w:fill="auto"/>
            <w:noWrap/>
            <w:vAlign w:val="center"/>
            <w:hideMark/>
          </w:tcPr>
          <w:p w14:paraId="5CCE53A9" w14:textId="77777777" w:rsidR="00732F87" w:rsidRPr="00DD3C00" w:rsidRDefault="00732F87" w:rsidP="00376AA0">
            <w:pPr>
              <w:keepNext/>
              <w:jc w:val="center"/>
              <w:rPr>
                <w:sz w:val="20"/>
                <w:szCs w:val="18"/>
                <w:lang w:eastAsia="de-DE"/>
              </w:rPr>
            </w:pPr>
            <w:r w:rsidRPr="00DD3C00">
              <w:rPr>
                <w:sz w:val="20"/>
                <w:szCs w:val="18"/>
                <w:lang w:eastAsia="de-DE"/>
              </w:rPr>
              <w:t>101.6%</w:t>
            </w:r>
          </w:p>
        </w:tc>
        <w:tc>
          <w:tcPr>
            <w:tcW w:w="767" w:type="dxa"/>
            <w:tcBorders>
              <w:top w:val="nil"/>
              <w:left w:val="single" w:sz="4" w:space="0" w:color="auto"/>
              <w:bottom w:val="nil"/>
              <w:right w:val="nil"/>
            </w:tcBorders>
            <w:shd w:val="clear" w:color="auto" w:fill="auto"/>
            <w:noWrap/>
            <w:vAlign w:val="center"/>
            <w:hideMark/>
          </w:tcPr>
          <w:p w14:paraId="726C51C2" w14:textId="77777777" w:rsidR="00732F87" w:rsidRPr="00DD3C00" w:rsidRDefault="00732F87" w:rsidP="00376AA0">
            <w:pPr>
              <w:keepNext/>
              <w:jc w:val="center"/>
              <w:rPr>
                <w:sz w:val="20"/>
                <w:szCs w:val="18"/>
                <w:lang w:eastAsia="de-DE"/>
              </w:rPr>
            </w:pPr>
            <w:r w:rsidRPr="00DD3C00">
              <w:rPr>
                <w:sz w:val="20"/>
                <w:szCs w:val="18"/>
                <w:lang w:eastAsia="de-DE"/>
              </w:rPr>
              <w:t>100.9%</w:t>
            </w:r>
          </w:p>
        </w:tc>
        <w:tc>
          <w:tcPr>
            <w:tcW w:w="771" w:type="dxa"/>
            <w:tcBorders>
              <w:top w:val="nil"/>
              <w:left w:val="single" w:sz="8" w:space="0" w:color="auto"/>
              <w:bottom w:val="nil"/>
              <w:right w:val="nil"/>
            </w:tcBorders>
            <w:shd w:val="clear" w:color="000000" w:fill="CCFFCC"/>
            <w:noWrap/>
            <w:vAlign w:val="center"/>
            <w:hideMark/>
          </w:tcPr>
          <w:p w14:paraId="408977BD" w14:textId="77777777" w:rsidR="00732F87" w:rsidRPr="00DD3C00" w:rsidRDefault="00732F87" w:rsidP="00376AA0">
            <w:pPr>
              <w:keepNext/>
              <w:jc w:val="center"/>
              <w:rPr>
                <w:sz w:val="20"/>
                <w:szCs w:val="18"/>
                <w:lang w:eastAsia="de-DE"/>
              </w:rPr>
            </w:pPr>
            <w:r w:rsidRPr="00DD3C00">
              <w:rPr>
                <w:sz w:val="20"/>
                <w:szCs w:val="18"/>
                <w:lang w:eastAsia="de-DE"/>
              </w:rPr>
              <w:t>-14.39%</w:t>
            </w:r>
          </w:p>
        </w:tc>
        <w:tc>
          <w:tcPr>
            <w:tcW w:w="771" w:type="dxa"/>
            <w:tcBorders>
              <w:top w:val="nil"/>
              <w:left w:val="nil"/>
              <w:bottom w:val="nil"/>
              <w:right w:val="nil"/>
            </w:tcBorders>
            <w:shd w:val="clear" w:color="000000" w:fill="CCFFCC"/>
            <w:noWrap/>
            <w:vAlign w:val="center"/>
            <w:hideMark/>
          </w:tcPr>
          <w:p w14:paraId="74C355AA" w14:textId="77777777" w:rsidR="00732F87" w:rsidRPr="00DD3C00" w:rsidRDefault="00732F87" w:rsidP="00376AA0">
            <w:pPr>
              <w:keepNext/>
              <w:jc w:val="center"/>
              <w:rPr>
                <w:sz w:val="20"/>
                <w:szCs w:val="18"/>
                <w:lang w:eastAsia="de-DE"/>
              </w:rPr>
            </w:pPr>
            <w:r w:rsidRPr="00DD3C00">
              <w:rPr>
                <w:sz w:val="20"/>
                <w:szCs w:val="18"/>
                <w:lang w:eastAsia="de-DE"/>
              </w:rPr>
              <w:t>-21.89%</w:t>
            </w:r>
          </w:p>
        </w:tc>
        <w:tc>
          <w:tcPr>
            <w:tcW w:w="771" w:type="dxa"/>
            <w:tcBorders>
              <w:top w:val="nil"/>
              <w:left w:val="nil"/>
              <w:bottom w:val="nil"/>
              <w:right w:val="single" w:sz="4" w:space="0" w:color="auto"/>
            </w:tcBorders>
            <w:shd w:val="clear" w:color="000000" w:fill="CCFFCC"/>
            <w:noWrap/>
            <w:vAlign w:val="center"/>
            <w:hideMark/>
          </w:tcPr>
          <w:p w14:paraId="04BA49F5" w14:textId="77777777" w:rsidR="00732F87" w:rsidRPr="00DD3C00" w:rsidRDefault="00732F87" w:rsidP="00376AA0">
            <w:pPr>
              <w:keepNext/>
              <w:jc w:val="center"/>
              <w:rPr>
                <w:sz w:val="20"/>
                <w:szCs w:val="18"/>
                <w:lang w:eastAsia="de-DE"/>
              </w:rPr>
            </w:pPr>
            <w:r w:rsidRPr="00DD3C00">
              <w:rPr>
                <w:sz w:val="20"/>
                <w:szCs w:val="18"/>
                <w:lang w:eastAsia="de-DE"/>
              </w:rPr>
              <w:t>-19.73%</w:t>
            </w:r>
          </w:p>
        </w:tc>
        <w:tc>
          <w:tcPr>
            <w:tcW w:w="799" w:type="dxa"/>
            <w:tcBorders>
              <w:top w:val="nil"/>
              <w:left w:val="nil"/>
              <w:bottom w:val="nil"/>
              <w:right w:val="nil"/>
            </w:tcBorders>
            <w:shd w:val="clear" w:color="auto" w:fill="auto"/>
            <w:noWrap/>
            <w:vAlign w:val="center"/>
            <w:hideMark/>
          </w:tcPr>
          <w:p w14:paraId="79B3DE65" w14:textId="77777777" w:rsidR="00732F87" w:rsidRPr="00DD3C00" w:rsidRDefault="00732F87" w:rsidP="00376AA0">
            <w:pPr>
              <w:keepNext/>
              <w:jc w:val="center"/>
              <w:rPr>
                <w:sz w:val="20"/>
                <w:szCs w:val="18"/>
                <w:lang w:eastAsia="de-DE"/>
              </w:rPr>
            </w:pPr>
            <w:r w:rsidRPr="00DD3C00">
              <w:rPr>
                <w:sz w:val="20"/>
                <w:szCs w:val="18"/>
                <w:lang w:eastAsia="de-DE"/>
              </w:rPr>
              <w:t>1894.9%</w:t>
            </w:r>
          </w:p>
        </w:tc>
        <w:tc>
          <w:tcPr>
            <w:tcW w:w="799" w:type="dxa"/>
            <w:tcBorders>
              <w:top w:val="nil"/>
              <w:left w:val="nil"/>
              <w:bottom w:val="nil"/>
              <w:right w:val="single" w:sz="8" w:space="0" w:color="auto"/>
            </w:tcBorders>
            <w:shd w:val="clear" w:color="auto" w:fill="auto"/>
            <w:noWrap/>
            <w:vAlign w:val="center"/>
            <w:hideMark/>
          </w:tcPr>
          <w:p w14:paraId="0467B0D9" w14:textId="77777777" w:rsidR="00732F87" w:rsidRPr="00DD3C00" w:rsidRDefault="00732F87" w:rsidP="00376AA0">
            <w:pPr>
              <w:keepNext/>
              <w:jc w:val="center"/>
              <w:rPr>
                <w:sz w:val="20"/>
                <w:szCs w:val="18"/>
                <w:lang w:eastAsia="de-DE"/>
              </w:rPr>
            </w:pPr>
            <w:r w:rsidRPr="00DD3C00">
              <w:rPr>
                <w:sz w:val="20"/>
                <w:szCs w:val="18"/>
                <w:lang w:eastAsia="de-DE"/>
              </w:rPr>
              <w:t>1240.7%</w:t>
            </w:r>
          </w:p>
        </w:tc>
      </w:tr>
      <w:tr w:rsidR="00DD3C00" w:rsidRPr="005D5F83" w14:paraId="2D253C45"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00385284" w14:textId="77777777" w:rsidR="00732F87" w:rsidRPr="00DD3C00" w:rsidRDefault="00732F87" w:rsidP="00376AA0">
            <w:pPr>
              <w:keepNext/>
              <w:rPr>
                <w:sz w:val="20"/>
                <w:szCs w:val="18"/>
                <w:lang w:eastAsia="de-DE"/>
              </w:rPr>
            </w:pPr>
            <w:r w:rsidRPr="00DD3C00">
              <w:rPr>
                <w:sz w:val="20"/>
                <w:szCs w:val="18"/>
                <w:lang w:eastAsia="de-DE"/>
              </w:rPr>
              <w:t>Class C</w:t>
            </w:r>
          </w:p>
        </w:tc>
        <w:tc>
          <w:tcPr>
            <w:tcW w:w="690" w:type="dxa"/>
            <w:tcBorders>
              <w:top w:val="nil"/>
              <w:left w:val="nil"/>
              <w:bottom w:val="nil"/>
              <w:right w:val="nil"/>
            </w:tcBorders>
            <w:shd w:val="clear" w:color="auto" w:fill="auto"/>
            <w:noWrap/>
            <w:vAlign w:val="center"/>
            <w:hideMark/>
          </w:tcPr>
          <w:p w14:paraId="0BC252C5" w14:textId="77777777" w:rsidR="00732F87" w:rsidRPr="00DD3C00" w:rsidRDefault="00732F87" w:rsidP="00376AA0">
            <w:pPr>
              <w:keepNext/>
              <w:jc w:val="center"/>
              <w:rPr>
                <w:sz w:val="20"/>
                <w:szCs w:val="18"/>
                <w:lang w:eastAsia="de-DE"/>
              </w:rPr>
            </w:pPr>
            <w:r w:rsidRPr="00DD3C00">
              <w:rPr>
                <w:sz w:val="20"/>
                <w:szCs w:val="18"/>
                <w:lang w:eastAsia="de-DE"/>
              </w:rPr>
              <w:t>-0.01%</w:t>
            </w:r>
          </w:p>
        </w:tc>
        <w:tc>
          <w:tcPr>
            <w:tcW w:w="690" w:type="dxa"/>
            <w:tcBorders>
              <w:top w:val="nil"/>
              <w:left w:val="nil"/>
              <w:bottom w:val="nil"/>
              <w:right w:val="nil"/>
            </w:tcBorders>
            <w:shd w:val="clear" w:color="auto" w:fill="auto"/>
            <w:noWrap/>
            <w:vAlign w:val="center"/>
            <w:hideMark/>
          </w:tcPr>
          <w:p w14:paraId="38EE079D" w14:textId="77777777" w:rsidR="00732F87" w:rsidRPr="00DD3C00" w:rsidRDefault="00732F87" w:rsidP="00376AA0">
            <w:pPr>
              <w:keepNext/>
              <w:jc w:val="center"/>
              <w:rPr>
                <w:sz w:val="20"/>
                <w:szCs w:val="18"/>
                <w:lang w:eastAsia="de-DE"/>
              </w:rPr>
            </w:pPr>
            <w:r w:rsidRPr="00DD3C00">
              <w:rPr>
                <w:sz w:val="20"/>
                <w:szCs w:val="18"/>
                <w:lang w:eastAsia="de-DE"/>
              </w:rPr>
              <w:t>-0.01%</w:t>
            </w:r>
          </w:p>
        </w:tc>
        <w:tc>
          <w:tcPr>
            <w:tcW w:w="690" w:type="dxa"/>
            <w:tcBorders>
              <w:top w:val="nil"/>
              <w:left w:val="nil"/>
              <w:bottom w:val="nil"/>
              <w:right w:val="single" w:sz="4" w:space="0" w:color="auto"/>
            </w:tcBorders>
            <w:shd w:val="clear" w:color="auto" w:fill="auto"/>
            <w:noWrap/>
            <w:vAlign w:val="center"/>
            <w:hideMark/>
          </w:tcPr>
          <w:p w14:paraId="1EA6F529" w14:textId="77777777" w:rsidR="00732F87" w:rsidRPr="00DD3C00" w:rsidRDefault="00732F87" w:rsidP="00376AA0">
            <w:pPr>
              <w:keepNext/>
              <w:jc w:val="center"/>
              <w:rPr>
                <w:sz w:val="20"/>
                <w:szCs w:val="18"/>
                <w:lang w:eastAsia="de-DE"/>
              </w:rPr>
            </w:pPr>
            <w:r w:rsidRPr="00DD3C00">
              <w:rPr>
                <w:sz w:val="20"/>
                <w:szCs w:val="18"/>
                <w:lang w:eastAsia="de-DE"/>
              </w:rPr>
              <w:t>-0.01%</w:t>
            </w:r>
          </w:p>
        </w:tc>
        <w:tc>
          <w:tcPr>
            <w:tcW w:w="717" w:type="dxa"/>
            <w:tcBorders>
              <w:top w:val="nil"/>
              <w:left w:val="nil"/>
              <w:bottom w:val="nil"/>
              <w:right w:val="nil"/>
            </w:tcBorders>
            <w:shd w:val="clear" w:color="auto" w:fill="auto"/>
            <w:noWrap/>
            <w:vAlign w:val="center"/>
            <w:hideMark/>
          </w:tcPr>
          <w:p w14:paraId="0617D601" w14:textId="77777777" w:rsidR="00732F87" w:rsidRPr="00DD3C00" w:rsidRDefault="00732F87" w:rsidP="00376AA0">
            <w:pPr>
              <w:keepNext/>
              <w:jc w:val="center"/>
              <w:rPr>
                <w:sz w:val="20"/>
                <w:szCs w:val="18"/>
                <w:lang w:eastAsia="de-DE"/>
              </w:rPr>
            </w:pPr>
            <w:r w:rsidRPr="00DD3C00">
              <w:rPr>
                <w:sz w:val="20"/>
                <w:szCs w:val="18"/>
                <w:lang w:eastAsia="de-DE"/>
              </w:rPr>
              <w:t>101.1%</w:t>
            </w:r>
          </w:p>
        </w:tc>
        <w:tc>
          <w:tcPr>
            <w:tcW w:w="717" w:type="dxa"/>
            <w:tcBorders>
              <w:top w:val="nil"/>
              <w:left w:val="nil"/>
              <w:bottom w:val="nil"/>
              <w:right w:val="nil"/>
            </w:tcBorders>
            <w:shd w:val="clear" w:color="auto" w:fill="auto"/>
            <w:noWrap/>
            <w:vAlign w:val="center"/>
            <w:hideMark/>
          </w:tcPr>
          <w:p w14:paraId="5B798900" w14:textId="77777777" w:rsidR="00732F87" w:rsidRPr="00DD3C00" w:rsidRDefault="00732F87" w:rsidP="00376AA0">
            <w:pPr>
              <w:keepNext/>
              <w:jc w:val="center"/>
              <w:rPr>
                <w:sz w:val="20"/>
                <w:szCs w:val="18"/>
                <w:lang w:eastAsia="de-DE"/>
              </w:rPr>
            </w:pPr>
            <w:r w:rsidRPr="00DD3C00">
              <w:rPr>
                <w:sz w:val="20"/>
                <w:szCs w:val="18"/>
                <w:lang w:eastAsia="de-DE"/>
              </w:rPr>
              <w:t>102.1%</w:t>
            </w:r>
          </w:p>
        </w:tc>
        <w:tc>
          <w:tcPr>
            <w:tcW w:w="767" w:type="dxa"/>
            <w:tcBorders>
              <w:top w:val="nil"/>
              <w:left w:val="single" w:sz="4" w:space="0" w:color="auto"/>
              <w:bottom w:val="nil"/>
              <w:right w:val="nil"/>
            </w:tcBorders>
            <w:shd w:val="clear" w:color="auto" w:fill="auto"/>
            <w:noWrap/>
            <w:vAlign w:val="center"/>
            <w:hideMark/>
          </w:tcPr>
          <w:p w14:paraId="6089BE62" w14:textId="77777777" w:rsidR="00732F87" w:rsidRPr="00DD3C00" w:rsidRDefault="00732F87" w:rsidP="00376AA0">
            <w:pPr>
              <w:keepNext/>
              <w:jc w:val="center"/>
              <w:rPr>
                <w:sz w:val="20"/>
                <w:szCs w:val="18"/>
                <w:lang w:eastAsia="de-DE"/>
              </w:rPr>
            </w:pPr>
            <w:r w:rsidRPr="00DD3C00">
              <w:rPr>
                <w:sz w:val="20"/>
                <w:szCs w:val="18"/>
                <w:lang w:eastAsia="de-DE"/>
              </w:rPr>
              <w:t>99.1%</w:t>
            </w:r>
          </w:p>
        </w:tc>
        <w:tc>
          <w:tcPr>
            <w:tcW w:w="771" w:type="dxa"/>
            <w:tcBorders>
              <w:top w:val="nil"/>
              <w:left w:val="single" w:sz="8" w:space="0" w:color="auto"/>
              <w:bottom w:val="nil"/>
              <w:right w:val="nil"/>
            </w:tcBorders>
            <w:shd w:val="clear" w:color="000000" w:fill="CCFFCC"/>
            <w:noWrap/>
            <w:vAlign w:val="center"/>
            <w:hideMark/>
          </w:tcPr>
          <w:p w14:paraId="1F599955" w14:textId="77777777" w:rsidR="00732F87" w:rsidRPr="00DD3C00" w:rsidRDefault="00732F87" w:rsidP="00376AA0">
            <w:pPr>
              <w:keepNext/>
              <w:jc w:val="center"/>
              <w:rPr>
                <w:sz w:val="20"/>
                <w:szCs w:val="18"/>
                <w:lang w:eastAsia="de-DE"/>
              </w:rPr>
            </w:pPr>
            <w:r w:rsidRPr="00DD3C00">
              <w:rPr>
                <w:sz w:val="20"/>
                <w:szCs w:val="18"/>
                <w:lang w:eastAsia="de-DE"/>
              </w:rPr>
              <w:t>-14.31%</w:t>
            </w:r>
          </w:p>
        </w:tc>
        <w:tc>
          <w:tcPr>
            <w:tcW w:w="771" w:type="dxa"/>
            <w:tcBorders>
              <w:top w:val="nil"/>
              <w:left w:val="nil"/>
              <w:bottom w:val="nil"/>
              <w:right w:val="nil"/>
            </w:tcBorders>
            <w:shd w:val="clear" w:color="000000" w:fill="CCFFCC"/>
            <w:noWrap/>
            <w:vAlign w:val="center"/>
            <w:hideMark/>
          </w:tcPr>
          <w:p w14:paraId="4B5C22A7" w14:textId="77777777" w:rsidR="00732F87" w:rsidRPr="00DD3C00" w:rsidRDefault="00732F87" w:rsidP="00376AA0">
            <w:pPr>
              <w:keepNext/>
              <w:jc w:val="center"/>
              <w:rPr>
                <w:sz w:val="20"/>
                <w:szCs w:val="18"/>
                <w:lang w:eastAsia="de-DE"/>
              </w:rPr>
            </w:pPr>
            <w:r w:rsidRPr="00DD3C00">
              <w:rPr>
                <w:sz w:val="20"/>
                <w:szCs w:val="18"/>
                <w:lang w:eastAsia="de-DE"/>
              </w:rPr>
              <w:t>-11.22%</w:t>
            </w:r>
          </w:p>
        </w:tc>
        <w:tc>
          <w:tcPr>
            <w:tcW w:w="771" w:type="dxa"/>
            <w:tcBorders>
              <w:top w:val="nil"/>
              <w:left w:val="nil"/>
              <w:bottom w:val="nil"/>
              <w:right w:val="single" w:sz="4" w:space="0" w:color="auto"/>
            </w:tcBorders>
            <w:shd w:val="clear" w:color="000000" w:fill="CCFFCC"/>
            <w:noWrap/>
            <w:vAlign w:val="center"/>
            <w:hideMark/>
          </w:tcPr>
          <w:p w14:paraId="28AA332A" w14:textId="77777777" w:rsidR="00732F87" w:rsidRPr="00DD3C00" w:rsidRDefault="00732F87" w:rsidP="00376AA0">
            <w:pPr>
              <w:keepNext/>
              <w:jc w:val="center"/>
              <w:rPr>
                <w:sz w:val="20"/>
                <w:szCs w:val="18"/>
                <w:lang w:eastAsia="de-DE"/>
              </w:rPr>
            </w:pPr>
            <w:r w:rsidRPr="00DD3C00">
              <w:rPr>
                <w:sz w:val="20"/>
                <w:szCs w:val="18"/>
                <w:lang w:eastAsia="de-DE"/>
              </w:rPr>
              <w:t>-12.35%</w:t>
            </w:r>
          </w:p>
        </w:tc>
        <w:tc>
          <w:tcPr>
            <w:tcW w:w="799" w:type="dxa"/>
            <w:tcBorders>
              <w:top w:val="nil"/>
              <w:left w:val="nil"/>
              <w:bottom w:val="nil"/>
              <w:right w:val="nil"/>
            </w:tcBorders>
            <w:shd w:val="clear" w:color="auto" w:fill="auto"/>
            <w:noWrap/>
            <w:vAlign w:val="center"/>
            <w:hideMark/>
          </w:tcPr>
          <w:p w14:paraId="2479AB93" w14:textId="77777777" w:rsidR="00732F87" w:rsidRPr="00DD3C00" w:rsidRDefault="00732F87" w:rsidP="00376AA0">
            <w:pPr>
              <w:keepNext/>
              <w:jc w:val="center"/>
              <w:rPr>
                <w:sz w:val="20"/>
                <w:szCs w:val="18"/>
                <w:lang w:eastAsia="de-DE"/>
              </w:rPr>
            </w:pPr>
            <w:r w:rsidRPr="00DD3C00">
              <w:rPr>
                <w:sz w:val="20"/>
                <w:szCs w:val="18"/>
                <w:lang w:eastAsia="de-DE"/>
              </w:rPr>
              <w:t>1865.3%</w:t>
            </w:r>
          </w:p>
        </w:tc>
        <w:tc>
          <w:tcPr>
            <w:tcW w:w="799" w:type="dxa"/>
            <w:tcBorders>
              <w:top w:val="nil"/>
              <w:left w:val="nil"/>
              <w:bottom w:val="nil"/>
              <w:right w:val="single" w:sz="8" w:space="0" w:color="auto"/>
            </w:tcBorders>
            <w:shd w:val="clear" w:color="auto" w:fill="auto"/>
            <w:noWrap/>
            <w:vAlign w:val="center"/>
            <w:hideMark/>
          </w:tcPr>
          <w:p w14:paraId="6AB7EDA8" w14:textId="77777777" w:rsidR="00732F87" w:rsidRPr="00DD3C00" w:rsidRDefault="00732F87" w:rsidP="00376AA0">
            <w:pPr>
              <w:keepNext/>
              <w:jc w:val="center"/>
              <w:rPr>
                <w:sz w:val="20"/>
                <w:szCs w:val="18"/>
                <w:lang w:eastAsia="de-DE"/>
              </w:rPr>
            </w:pPr>
            <w:r w:rsidRPr="00DD3C00">
              <w:rPr>
                <w:sz w:val="20"/>
                <w:szCs w:val="18"/>
                <w:lang w:eastAsia="de-DE"/>
              </w:rPr>
              <w:t>1166.0%</w:t>
            </w:r>
          </w:p>
        </w:tc>
      </w:tr>
      <w:tr w:rsidR="00DD3C00" w:rsidRPr="005D5F83" w14:paraId="764A4D95"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0885EEAC" w14:textId="77777777" w:rsidR="00732F87" w:rsidRPr="00DD3C00" w:rsidRDefault="00732F87" w:rsidP="00376AA0">
            <w:pPr>
              <w:keepNext/>
              <w:rPr>
                <w:sz w:val="20"/>
                <w:szCs w:val="18"/>
                <w:lang w:eastAsia="de-DE"/>
              </w:rPr>
            </w:pPr>
            <w:r w:rsidRPr="00DD3C00">
              <w:rPr>
                <w:sz w:val="20"/>
                <w:szCs w:val="18"/>
                <w:lang w:eastAsia="de-DE"/>
              </w:rPr>
              <w:t>Class E</w:t>
            </w:r>
          </w:p>
        </w:tc>
        <w:tc>
          <w:tcPr>
            <w:tcW w:w="690" w:type="dxa"/>
            <w:tcBorders>
              <w:top w:val="nil"/>
              <w:left w:val="nil"/>
              <w:bottom w:val="nil"/>
              <w:right w:val="nil"/>
            </w:tcBorders>
            <w:shd w:val="clear" w:color="auto" w:fill="auto"/>
            <w:noWrap/>
            <w:vAlign w:val="center"/>
            <w:hideMark/>
          </w:tcPr>
          <w:p w14:paraId="1521FA87" w14:textId="77777777" w:rsidR="00732F87" w:rsidRPr="00DD3C00" w:rsidRDefault="00732F87" w:rsidP="00376AA0">
            <w:pPr>
              <w:keepNext/>
              <w:jc w:val="center"/>
              <w:rPr>
                <w:sz w:val="20"/>
                <w:szCs w:val="18"/>
                <w:lang w:eastAsia="de-DE"/>
              </w:rPr>
            </w:pPr>
            <w:r w:rsidRPr="00DD3C00">
              <w:rPr>
                <w:sz w:val="20"/>
                <w:szCs w:val="18"/>
                <w:lang w:eastAsia="de-DE"/>
              </w:rPr>
              <w:t>-0.02%</w:t>
            </w:r>
          </w:p>
        </w:tc>
        <w:tc>
          <w:tcPr>
            <w:tcW w:w="690" w:type="dxa"/>
            <w:tcBorders>
              <w:top w:val="nil"/>
              <w:left w:val="nil"/>
              <w:bottom w:val="nil"/>
              <w:right w:val="nil"/>
            </w:tcBorders>
            <w:shd w:val="clear" w:color="auto" w:fill="auto"/>
            <w:noWrap/>
            <w:vAlign w:val="center"/>
            <w:hideMark/>
          </w:tcPr>
          <w:p w14:paraId="5394CFCE" w14:textId="77777777" w:rsidR="00732F87" w:rsidRPr="00DD3C00" w:rsidRDefault="00732F87" w:rsidP="00376AA0">
            <w:pPr>
              <w:keepNext/>
              <w:jc w:val="center"/>
              <w:rPr>
                <w:sz w:val="20"/>
                <w:szCs w:val="18"/>
                <w:lang w:eastAsia="de-DE"/>
              </w:rPr>
            </w:pPr>
            <w:r w:rsidRPr="00DD3C00">
              <w:rPr>
                <w:sz w:val="20"/>
                <w:szCs w:val="18"/>
                <w:lang w:eastAsia="de-DE"/>
              </w:rPr>
              <w:t>-0.02%</w:t>
            </w:r>
          </w:p>
        </w:tc>
        <w:tc>
          <w:tcPr>
            <w:tcW w:w="690" w:type="dxa"/>
            <w:tcBorders>
              <w:top w:val="nil"/>
              <w:left w:val="nil"/>
              <w:bottom w:val="nil"/>
              <w:right w:val="single" w:sz="4" w:space="0" w:color="auto"/>
            </w:tcBorders>
            <w:shd w:val="clear" w:color="auto" w:fill="auto"/>
            <w:noWrap/>
            <w:vAlign w:val="center"/>
            <w:hideMark/>
          </w:tcPr>
          <w:p w14:paraId="0EF4E59C" w14:textId="77777777" w:rsidR="00732F87" w:rsidRPr="00DD3C00" w:rsidRDefault="00732F87" w:rsidP="00376AA0">
            <w:pPr>
              <w:keepNext/>
              <w:jc w:val="center"/>
              <w:rPr>
                <w:sz w:val="20"/>
                <w:szCs w:val="18"/>
                <w:lang w:eastAsia="de-DE"/>
              </w:rPr>
            </w:pPr>
            <w:r w:rsidRPr="00DD3C00">
              <w:rPr>
                <w:sz w:val="20"/>
                <w:szCs w:val="18"/>
                <w:lang w:eastAsia="de-DE"/>
              </w:rPr>
              <w:t>-0.02%</w:t>
            </w:r>
          </w:p>
        </w:tc>
        <w:tc>
          <w:tcPr>
            <w:tcW w:w="717" w:type="dxa"/>
            <w:tcBorders>
              <w:top w:val="nil"/>
              <w:left w:val="nil"/>
              <w:bottom w:val="nil"/>
              <w:right w:val="nil"/>
            </w:tcBorders>
            <w:shd w:val="clear" w:color="auto" w:fill="auto"/>
            <w:noWrap/>
            <w:vAlign w:val="center"/>
            <w:hideMark/>
          </w:tcPr>
          <w:p w14:paraId="641947FE" w14:textId="77777777" w:rsidR="00732F87" w:rsidRPr="00DD3C00" w:rsidRDefault="00732F87" w:rsidP="00376AA0">
            <w:pPr>
              <w:keepNext/>
              <w:jc w:val="center"/>
              <w:rPr>
                <w:sz w:val="20"/>
                <w:szCs w:val="18"/>
                <w:lang w:eastAsia="de-DE"/>
              </w:rPr>
            </w:pPr>
            <w:r w:rsidRPr="00DD3C00">
              <w:rPr>
                <w:sz w:val="20"/>
                <w:szCs w:val="18"/>
                <w:lang w:eastAsia="de-DE"/>
              </w:rPr>
              <w:t>101.7%</w:t>
            </w:r>
          </w:p>
        </w:tc>
        <w:tc>
          <w:tcPr>
            <w:tcW w:w="717" w:type="dxa"/>
            <w:tcBorders>
              <w:top w:val="nil"/>
              <w:left w:val="nil"/>
              <w:bottom w:val="nil"/>
              <w:right w:val="nil"/>
            </w:tcBorders>
            <w:shd w:val="clear" w:color="auto" w:fill="auto"/>
            <w:noWrap/>
            <w:vAlign w:val="center"/>
            <w:hideMark/>
          </w:tcPr>
          <w:p w14:paraId="38EBCF90" w14:textId="77777777" w:rsidR="00732F87" w:rsidRPr="00DD3C00" w:rsidRDefault="00732F87" w:rsidP="00376AA0">
            <w:pPr>
              <w:keepNext/>
              <w:jc w:val="center"/>
              <w:rPr>
                <w:sz w:val="20"/>
                <w:szCs w:val="18"/>
                <w:lang w:eastAsia="de-DE"/>
              </w:rPr>
            </w:pPr>
            <w:r w:rsidRPr="00DD3C00">
              <w:rPr>
                <w:sz w:val="20"/>
                <w:szCs w:val="18"/>
                <w:lang w:eastAsia="de-DE"/>
              </w:rPr>
              <w:t>101.9%</w:t>
            </w:r>
          </w:p>
        </w:tc>
        <w:tc>
          <w:tcPr>
            <w:tcW w:w="767" w:type="dxa"/>
            <w:tcBorders>
              <w:top w:val="nil"/>
              <w:left w:val="single" w:sz="4" w:space="0" w:color="auto"/>
              <w:bottom w:val="nil"/>
              <w:right w:val="nil"/>
            </w:tcBorders>
            <w:shd w:val="clear" w:color="auto" w:fill="auto"/>
            <w:noWrap/>
            <w:vAlign w:val="center"/>
            <w:hideMark/>
          </w:tcPr>
          <w:p w14:paraId="49869D8E" w14:textId="77777777" w:rsidR="00732F87" w:rsidRPr="00DD3C00" w:rsidRDefault="00732F87" w:rsidP="00376AA0">
            <w:pPr>
              <w:keepNext/>
              <w:jc w:val="center"/>
              <w:rPr>
                <w:sz w:val="20"/>
                <w:szCs w:val="18"/>
                <w:lang w:eastAsia="de-DE"/>
              </w:rPr>
            </w:pPr>
            <w:r w:rsidRPr="00DD3C00">
              <w:rPr>
                <w:sz w:val="20"/>
                <w:szCs w:val="18"/>
                <w:lang w:eastAsia="de-DE"/>
              </w:rPr>
              <w:t>100.0%</w:t>
            </w:r>
          </w:p>
        </w:tc>
        <w:tc>
          <w:tcPr>
            <w:tcW w:w="771" w:type="dxa"/>
            <w:tcBorders>
              <w:top w:val="nil"/>
              <w:left w:val="single" w:sz="8" w:space="0" w:color="auto"/>
              <w:bottom w:val="nil"/>
              <w:right w:val="nil"/>
            </w:tcBorders>
            <w:shd w:val="clear" w:color="000000" w:fill="CCFFCC"/>
            <w:noWrap/>
            <w:vAlign w:val="center"/>
            <w:hideMark/>
          </w:tcPr>
          <w:p w14:paraId="4C572D0C" w14:textId="77777777" w:rsidR="00732F87" w:rsidRPr="00DD3C00" w:rsidRDefault="00732F87" w:rsidP="00376AA0">
            <w:pPr>
              <w:keepNext/>
              <w:jc w:val="center"/>
              <w:rPr>
                <w:sz w:val="20"/>
                <w:szCs w:val="18"/>
                <w:lang w:eastAsia="de-DE"/>
              </w:rPr>
            </w:pPr>
            <w:r w:rsidRPr="00DD3C00">
              <w:rPr>
                <w:sz w:val="20"/>
                <w:szCs w:val="18"/>
                <w:lang w:eastAsia="de-DE"/>
              </w:rPr>
              <w:t>-18.65%</w:t>
            </w:r>
          </w:p>
        </w:tc>
        <w:tc>
          <w:tcPr>
            <w:tcW w:w="771" w:type="dxa"/>
            <w:tcBorders>
              <w:top w:val="nil"/>
              <w:left w:val="nil"/>
              <w:bottom w:val="nil"/>
              <w:right w:val="nil"/>
            </w:tcBorders>
            <w:shd w:val="clear" w:color="000000" w:fill="CCFFCC"/>
            <w:noWrap/>
            <w:vAlign w:val="center"/>
            <w:hideMark/>
          </w:tcPr>
          <w:p w14:paraId="476804BE" w14:textId="77777777" w:rsidR="00732F87" w:rsidRPr="00DD3C00" w:rsidRDefault="00732F87" w:rsidP="00376AA0">
            <w:pPr>
              <w:keepNext/>
              <w:jc w:val="center"/>
              <w:rPr>
                <w:sz w:val="20"/>
                <w:szCs w:val="18"/>
                <w:lang w:eastAsia="de-DE"/>
              </w:rPr>
            </w:pPr>
            <w:r w:rsidRPr="00DD3C00">
              <w:rPr>
                <w:sz w:val="20"/>
                <w:szCs w:val="18"/>
                <w:lang w:eastAsia="de-DE"/>
              </w:rPr>
              <w:t>-21.84%</w:t>
            </w:r>
          </w:p>
        </w:tc>
        <w:tc>
          <w:tcPr>
            <w:tcW w:w="771" w:type="dxa"/>
            <w:tcBorders>
              <w:top w:val="nil"/>
              <w:left w:val="nil"/>
              <w:bottom w:val="nil"/>
              <w:right w:val="single" w:sz="4" w:space="0" w:color="auto"/>
            </w:tcBorders>
            <w:shd w:val="clear" w:color="000000" w:fill="CCFFCC"/>
            <w:noWrap/>
            <w:vAlign w:val="center"/>
            <w:hideMark/>
          </w:tcPr>
          <w:p w14:paraId="7C8ACFA0" w14:textId="77777777" w:rsidR="00732F87" w:rsidRPr="00DD3C00" w:rsidRDefault="00732F87" w:rsidP="00376AA0">
            <w:pPr>
              <w:keepNext/>
              <w:jc w:val="center"/>
              <w:rPr>
                <w:sz w:val="20"/>
                <w:szCs w:val="18"/>
                <w:lang w:eastAsia="de-DE"/>
              </w:rPr>
            </w:pPr>
            <w:r w:rsidRPr="00DD3C00">
              <w:rPr>
                <w:sz w:val="20"/>
                <w:szCs w:val="18"/>
                <w:lang w:eastAsia="de-DE"/>
              </w:rPr>
              <w:t>-20.08%</w:t>
            </w:r>
          </w:p>
        </w:tc>
        <w:tc>
          <w:tcPr>
            <w:tcW w:w="799" w:type="dxa"/>
            <w:tcBorders>
              <w:top w:val="nil"/>
              <w:left w:val="nil"/>
              <w:bottom w:val="nil"/>
              <w:right w:val="nil"/>
            </w:tcBorders>
            <w:shd w:val="clear" w:color="auto" w:fill="auto"/>
            <w:noWrap/>
            <w:vAlign w:val="center"/>
            <w:hideMark/>
          </w:tcPr>
          <w:p w14:paraId="744C2ED3" w14:textId="77777777" w:rsidR="00732F87" w:rsidRPr="00DD3C00" w:rsidRDefault="00732F87" w:rsidP="00376AA0">
            <w:pPr>
              <w:keepNext/>
              <w:jc w:val="center"/>
              <w:rPr>
                <w:sz w:val="20"/>
                <w:szCs w:val="18"/>
                <w:lang w:eastAsia="de-DE"/>
              </w:rPr>
            </w:pPr>
            <w:r w:rsidRPr="00DD3C00">
              <w:rPr>
                <w:sz w:val="20"/>
                <w:szCs w:val="18"/>
                <w:lang w:eastAsia="de-DE"/>
              </w:rPr>
              <w:t>1787.6%</w:t>
            </w:r>
          </w:p>
        </w:tc>
        <w:tc>
          <w:tcPr>
            <w:tcW w:w="799" w:type="dxa"/>
            <w:tcBorders>
              <w:top w:val="nil"/>
              <w:left w:val="nil"/>
              <w:bottom w:val="nil"/>
              <w:right w:val="single" w:sz="8" w:space="0" w:color="auto"/>
            </w:tcBorders>
            <w:shd w:val="clear" w:color="auto" w:fill="auto"/>
            <w:noWrap/>
            <w:vAlign w:val="center"/>
            <w:hideMark/>
          </w:tcPr>
          <w:p w14:paraId="29AD3EAD" w14:textId="77777777" w:rsidR="00732F87" w:rsidRPr="00DD3C00" w:rsidRDefault="00732F87" w:rsidP="00376AA0">
            <w:pPr>
              <w:keepNext/>
              <w:jc w:val="center"/>
              <w:rPr>
                <w:sz w:val="20"/>
                <w:szCs w:val="18"/>
                <w:lang w:eastAsia="de-DE"/>
              </w:rPr>
            </w:pPr>
            <w:r w:rsidRPr="00DD3C00">
              <w:rPr>
                <w:sz w:val="20"/>
                <w:szCs w:val="18"/>
                <w:lang w:eastAsia="de-DE"/>
              </w:rPr>
              <w:t>1349.0%</w:t>
            </w:r>
          </w:p>
        </w:tc>
      </w:tr>
      <w:tr w:rsidR="00732F87" w:rsidRPr="005D5F83" w14:paraId="24C7F4E9" w14:textId="77777777" w:rsidTr="00DD3C00">
        <w:trPr>
          <w:trHeight w:val="255"/>
        </w:trPr>
        <w:tc>
          <w:tcPr>
            <w:tcW w:w="113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8F4C0F" w14:textId="77777777" w:rsidR="00732F87" w:rsidRPr="00DD3C00" w:rsidRDefault="00732F87" w:rsidP="00376AA0">
            <w:pPr>
              <w:keepNext/>
              <w:rPr>
                <w:b/>
                <w:bCs/>
                <w:sz w:val="20"/>
                <w:szCs w:val="18"/>
                <w:lang w:eastAsia="de-DE"/>
              </w:rPr>
            </w:pPr>
            <w:r w:rsidRPr="00DD3C00">
              <w:rPr>
                <w:b/>
                <w:bCs/>
                <w:sz w:val="20"/>
                <w:szCs w:val="18"/>
                <w:lang w:eastAsia="de-DE"/>
              </w:rPr>
              <w:t xml:space="preserve">Overall </w:t>
            </w:r>
          </w:p>
        </w:tc>
        <w:tc>
          <w:tcPr>
            <w:tcW w:w="690" w:type="dxa"/>
            <w:tcBorders>
              <w:top w:val="single" w:sz="8" w:space="0" w:color="auto"/>
              <w:left w:val="nil"/>
              <w:bottom w:val="single" w:sz="8" w:space="0" w:color="auto"/>
              <w:right w:val="nil"/>
            </w:tcBorders>
            <w:shd w:val="clear" w:color="auto" w:fill="auto"/>
            <w:noWrap/>
            <w:vAlign w:val="center"/>
            <w:hideMark/>
          </w:tcPr>
          <w:p w14:paraId="6365A9E6" w14:textId="77777777" w:rsidR="00732F87" w:rsidRPr="00DD3C00" w:rsidRDefault="00732F87" w:rsidP="00376AA0">
            <w:pPr>
              <w:keepNext/>
              <w:jc w:val="center"/>
              <w:rPr>
                <w:sz w:val="20"/>
                <w:szCs w:val="18"/>
                <w:lang w:eastAsia="de-DE"/>
              </w:rPr>
            </w:pPr>
            <w:r w:rsidRPr="00DD3C00">
              <w:rPr>
                <w:sz w:val="20"/>
                <w:szCs w:val="18"/>
                <w:lang w:eastAsia="de-DE"/>
              </w:rPr>
              <w:t>-0.01%</w:t>
            </w:r>
          </w:p>
        </w:tc>
        <w:tc>
          <w:tcPr>
            <w:tcW w:w="690" w:type="dxa"/>
            <w:tcBorders>
              <w:top w:val="single" w:sz="8" w:space="0" w:color="auto"/>
              <w:left w:val="nil"/>
              <w:bottom w:val="single" w:sz="8" w:space="0" w:color="auto"/>
              <w:right w:val="nil"/>
            </w:tcBorders>
            <w:shd w:val="clear" w:color="auto" w:fill="auto"/>
            <w:noWrap/>
            <w:vAlign w:val="center"/>
            <w:hideMark/>
          </w:tcPr>
          <w:p w14:paraId="4E33BD36" w14:textId="77777777" w:rsidR="00732F87" w:rsidRPr="00DD3C00" w:rsidRDefault="00732F87" w:rsidP="00376AA0">
            <w:pPr>
              <w:keepNext/>
              <w:jc w:val="center"/>
              <w:rPr>
                <w:sz w:val="20"/>
                <w:szCs w:val="18"/>
                <w:lang w:eastAsia="de-DE"/>
              </w:rPr>
            </w:pPr>
            <w:r w:rsidRPr="00DD3C00">
              <w:rPr>
                <w:sz w:val="20"/>
                <w:szCs w:val="18"/>
                <w:lang w:eastAsia="de-DE"/>
              </w:rPr>
              <w:t>-0.01%</w:t>
            </w:r>
          </w:p>
        </w:tc>
        <w:tc>
          <w:tcPr>
            <w:tcW w:w="690" w:type="dxa"/>
            <w:tcBorders>
              <w:top w:val="single" w:sz="8" w:space="0" w:color="auto"/>
              <w:left w:val="nil"/>
              <w:bottom w:val="single" w:sz="8" w:space="0" w:color="auto"/>
              <w:right w:val="single" w:sz="4" w:space="0" w:color="auto"/>
            </w:tcBorders>
            <w:shd w:val="clear" w:color="auto" w:fill="auto"/>
            <w:noWrap/>
            <w:vAlign w:val="center"/>
            <w:hideMark/>
          </w:tcPr>
          <w:p w14:paraId="31EEA699" w14:textId="77777777" w:rsidR="00732F87" w:rsidRPr="00DD3C00" w:rsidRDefault="00732F87" w:rsidP="00376AA0">
            <w:pPr>
              <w:keepNext/>
              <w:jc w:val="center"/>
              <w:rPr>
                <w:sz w:val="20"/>
                <w:szCs w:val="18"/>
                <w:lang w:eastAsia="de-DE"/>
              </w:rPr>
            </w:pPr>
            <w:r w:rsidRPr="00DD3C00">
              <w:rPr>
                <w:sz w:val="20"/>
                <w:szCs w:val="18"/>
                <w:lang w:eastAsia="de-DE"/>
              </w:rPr>
              <w:t>-0.01%</w:t>
            </w:r>
          </w:p>
        </w:tc>
        <w:tc>
          <w:tcPr>
            <w:tcW w:w="717" w:type="dxa"/>
            <w:tcBorders>
              <w:top w:val="single" w:sz="8" w:space="0" w:color="auto"/>
              <w:left w:val="nil"/>
              <w:bottom w:val="single" w:sz="8" w:space="0" w:color="auto"/>
              <w:right w:val="nil"/>
            </w:tcBorders>
            <w:shd w:val="clear" w:color="auto" w:fill="auto"/>
            <w:noWrap/>
            <w:vAlign w:val="center"/>
            <w:hideMark/>
          </w:tcPr>
          <w:p w14:paraId="2B79F73A" w14:textId="77777777" w:rsidR="00732F87" w:rsidRPr="00DD3C00" w:rsidRDefault="00732F87" w:rsidP="00376AA0">
            <w:pPr>
              <w:keepNext/>
              <w:jc w:val="center"/>
              <w:rPr>
                <w:sz w:val="20"/>
                <w:szCs w:val="18"/>
                <w:lang w:eastAsia="de-DE"/>
              </w:rPr>
            </w:pPr>
            <w:r w:rsidRPr="00DD3C00">
              <w:rPr>
                <w:sz w:val="20"/>
                <w:szCs w:val="18"/>
                <w:lang w:eastAsia="de-DE"/>
              </w:rPr>
              <w:t>101.6%</w:t>
            </w:r>
          </w:p>
        </w:tc>
        <w:tc>
          <w:tcPr>
            <w:tcW w:w="717" w:type="dxa"/>
            <w:tcBorders>
              <w:top w:val="single" w:sz="8" w:space="0" w:color="auto"/>
              <w:left w:val="nil"/>
              <w:bottom w:val="single" w:sz="8" w:space="0" w:color="auto"/>
              <w:right w:val="nil"/>
            </w:tcBorders>
            <w:shd w:val="clear" w:color="auto" w:fill="auto"/>
            <w:noWrap/>
            <w:vAlign w:val="center"/>
            <w:hideMark/>
          </w:tcPr>
          <w:p w14:paraId="010E3607" w14:textId="77777777" w:rsidR="00732F87" w:rsidRPr="00DD3C00" w:rsidRDefault="00732F87" w:rsidP="00376AA0">
            <w:pPr>
              <w:keepNext/>
              <w:jc w:val="center"/>
              <w:rPr>
                <w:sz w:val="20"/>
                <w:szCs w:val="18"/>
                <w:lang w:eastAsia="de-DE"/>
              </w:rPr>
            </w:pPr>
            <w:r w:rsidRPr="00DD3C00">
              <w:rPr>
                <w:sz w:val="20"/>
                <w:szCs w:val="18"/>
                <w:lang w:eastAsia="de-DE"/>
              </w:rPr>
              <w:t>101.3%</w:t>
            </w:r>
          </w:p>
        </w:tc>
        <w:tc>
          <w:tcPr>
            <w:tcW w:w="767" w:type="dxa"/>
            <w:tcBorders>
              <w:top w:val="single" w:sz="8" w:space="0" w:color="auto"/>
              <w:left w:val="single" w:sz="4" w:space="0" w:color="auto"/>
              <w:bottom w:val="single" w:sz="8" w:space="0" w:color="auto"/>
              <w:right w:val="nil"/>
            </w:tcBorders>
            <w:shd w:val="clear" w:color="auto" w:fill="auto"/>
            <w:noWrap/>
            <w:vAlign w:val="center"/>
            <w:hideMark/>
          </w:tcPr>
          <w:p w14:paraId="193B68BC" w14:textId="77777777" w:rsidR="00732F87" w:rsidRPr="00DD3C00" w:rsidRDefault="00732F87" w:rsidP="00376AA0">
            <w:pPr>
              <w:keepNext/>
              <w:jc w:val="center"/>
              <w:rPr>
                <w:sz w:val="20"/>
                <w:szCs w:val="18"/>
                <w:lang w:eastAsia="de-DE"/>
              </w:rPr>
            </w:pPr>
            <w:r w:rsidRPr="00DD3C00">
              <w:rPr>
                <w:sz w:val="20"/>
                <w:szCs w:val="18"/>
                <w:lang w:eastAsia="de-DE"/>
              </w:rPr>
              <w:t>100.1%</w:t>
            </w:r>
          </w:p>
        </w:tc>
        <w:tc>
          <w:tcPr>
            <w:tcW w:w="771" w:type="dxa"/>
            <w:tcBorders>
              <w:top w:val="single" w:sz="8" w:space="0" w:color="auto"/>
              <w:left w:val="single" w:sz="8" w:space="0" w:color="auto"/>
              <w:bottom w:val="single" w:sz="8" w:space="0" w:color="auto"/>
              <w:right w:val="nil"/>
            </w:tcBorders>
            <w:shd w:val="clear" w:color="000000" w:fill="CCFFCC"/>
            <w:noWrap/>
            <w:vAlign w:val="center"/>
            <w:hideMark/>
          </w:tcPr>
          <w:p w14:paraId="172DC500" w14:textId="77777777" w:rsidR="00732F87" w:rsidRPr="00DD3C00" w:rsidRDefault="00732F87" w:rsidP="00376AA0">
            <w:pPr>
              <w:keepNext/>
              <w:jc w:val="center"/>
              <w:rPr>
                <w:sz w:val="20"/>
                <w:szCs w:val="18"/>
                <w:lang w:eastAsia="de-DE"/>
              </w:rPr>
            </w:pPr>
            <w:r w:rsidRPr="00DD3C00">
              <w:rPr>
                <w:sz w:val="20"/>
                <w:szCs w:val="18"/>
                <w:lang w:eastAsia="de-DE"/>
              </w:rPr>
              <w:t>-16.14%</w:t>
            </w:r>
          </w:p>
        </w:tc>
        <w:tc>
          <w:tcPr>
            <w:tcW w:w="771" w:type="dxa"/>
            <w:tcBorders>
              <w:top w:val="single" w:sz="8" w:space="0" w:color="auto"/>
              <w:left w:val="nil"/>
              <w:bottom w:val="single" w:sz="8" w:space="0" w:color="auto"/>
              <w:right w:val="nil"/>
            </w:tcBorders>
            <w:shd w:val="clear" w:color="000000" w:fill="CCFFCC"/>
            <w:noWrap/>
            <w:vAlign w:val="center"/>
            <w:hideMark/>
          </w:tcPr>
          <w:p w14:paraId="51EB41AA" w14:textId="77777777" w:rsidR="00732F87" w:rsidRPr="00DD3C00" w:rsidRDefault="00732F87" w:rsidP="00376AA0">
            <w:pPr>
              <w:keepNext/>
              <w:jc w:val="center"/>
              <w:rPr>
                <w:sz w:val="20"/>
                <w:szCs w:val="18"/>
                <w:lang w:eastAsia="de-DE"/>
              </w:rPr>
            </w:pPr>
            <w:r w:rsidRPr="00DD3C00">
              <w:rPr>
                <w:sz w:val="20"/>
                <w:szCs w:val="18"/>
                <w:lang w:eastAsia="de-DE"/>
              </w:rPr>
              <w:t>-18.65%</w:t>
            </w:r>
          </w:p>
        </w:tc>
        <w:tc>
          <w:tcPr>
            <w:tcW w:w="771" w:type="dxa"/>
            <w:tcBorders>
              <w:top w:val="single" w:sz="8" w:space="0" w:color="auto"/>
              <w:left w:val="nil"/>
              <w:bottom w:val="single" w:sz="8" w:space="0" w:color="auto"/>
              <w:right w:val="single" w:sz="4" w:space="0" w:color="auto"/>
            </w:tcBorders>
            <w:shd w:val="clear" w:color="000000" w:fill="CCFFCC"/>
            <w:noWrap/>
            <w:vAlign w:val="center"/>
            <w:hideMark/>
          </w:tcPr>
          <w:p w14:paraId="494302D7" w14:textId="77777777" w:rsidR="00732F87" w:rsidRPr="00DD3C00" w:rsidRDefault="00732F87" w:rsidP="00376AA0">
            <w:pPr>
              <w:keepNext/>
              <w:jc w:val="center"/>
              <w:rPr>
                <w:sz w:val="20"/>
                <w:szCs w:val="18"/>
                <w:lang w:eastAsia="de-DE"/>
              </w:rPr>
            </w:pPr>
            <w:r w:rsidRPr="00DD3C00">
              <w:rPr>
                <w:sz w:val="20"/>
                <w:szCs w:val="18"/>
                <w:lang w:eastAsia="de-DE"/>
              </w:rPr>
              <w:t>-20.66%</w:t>
            </w:r>
          </w:p>
        </w:tc>
        <w:tc>
          <w:tcPr>
            <w:tcW w:w="799" w:type="dxa"/>
            <w:tcBorders>
              <w:top w:val="single" w:sz="8" w:space="0" w:color="auto"/>
              <w:left w:val="nil"/>
              <w:bottom w:val="single" w:sz="8" w:space="0" w:color="auto"/>
              <w:right w:val="nil"/>
            </w:tcBorders>
            <w:shd w:val="clear" w:color="auto" w:fill="auto"/>
            <w:noWrap/>
            <w:vAlign w:val="center"/>
            <w:hideMark/>
          </w:tcPr>
          <w:p w14:paraId="2AD0DFCD" w14:textId="77777777" w:rsidR="00732F87" w:rsidRPr="00DD3C00" w:rsidRDefault="00732F87" w:rsidP="00376AA0">
            <w:pPr>
              <w:keepNext/>
              <w:jc w:val="center"/>
              <w:rPr>
                <w:sz w:val="20"/>
                <w:szCs w:val="18"/>
                <w:lang w:eastAsia="de-DE"/>
              </w:rPr>
            </w:pPr>
            <w:r w:rsidRPr="00DD3C00">
              <w:rPr>
                <w:sz w:val="20"/>
                <w:szCs w:val="18"/>
                <w:lang w:eastAsia="de-DE"/>
              </w:rPr>
              <w:t>1926.8%</w:t>
            </w:r>
          </w:p>
        </w:tc>
        <w:tc>
          <w:tcPr>
            <w:tcW w:w="799" w:type="dxa"/>
            <w:tcBorders>
              <w:top w:val="single" w:sz="8" w:space="0" w:color="auto"/>
              <w:left w:val="nil"/>
              <w:bottom w:val="single" w:sz="8" w:space="0" w:color="auto"/>
              <w:right w:val="single" w:sz="8" w:space="0" w:color="auto"/>
            </w:tcBorders>
            <w:shd w:val="clear" w:color="auto" w:fill="auto"/>
            <w:noWrap/>
            <w:vAlign w:val="center"/>
            <w:hideMark/>
          </w:tcPr>
          <w:p w14:paraId="2A269251" w14:textId="77777777" w:rsidR="00732F87" w:rsidRPr="00DD3C00" w:rsidRDefault="00732F87" w:rsidP="00376AA0">
            <w:pPr>
              <w:keepNext/>
              <w:jc w:val="center"/>
              <w:rPr>
                <w:sz w:val="20"/>
                <w:szCs w:val="18"/>
                <w:lang w:eastAsia="de-DE"/>
              </w:rPr>
            </w:pPr>
            <w:r w:rsidRPr="00DD3C00">
              <w:rPr>
                <w:sz w:val="20"/>
                <w:szCs w:val="18"/>
                <w:lang w:eastAsia="de-DE"/>
              </w:rPr>
              <w:t>1217.3%</w:t>
            </w:r>
          </w:p>
        </w:tc>
      </w:tr>
      <w:tr w:rsidR="00DD3C00" w:rsidRPr="005D5F83" w14:paraId="7DAF21A7"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260B4D10" w14:textId="77777777" w:rsidR="00732F87" w:rsidRPr="00DD3C00" w:rsidRDefault="00732F87" w:rsidP="00376AA0">
            <w:pPr>
              <w:keepNext/>
              <w:rPr>
                <w:sz w:val="20"/>
                <w:szCs w:val="18"/>
                <w:lang w:eastAsia="de-DE"/>
              </w:rPr>
            </w:pPr>
            <w:r w:rsidRPr="00DD3C00">
              <w:rPr>
                <w:sz w:val="20"/>
                <w:szCs w:val="18"/>
                <w:lang w:eastAsia="de-DE"/>
              </w:rPr>
              <w:t>Class D</w:t>
            </w:r>
          </w:p>
        </w:tc>
        <w:tc>
          <w:tcPr>
            <w:tcW w:w="690" w:type="dxa"/>
            <w:tcBorders>
              <w:top w:val="nil"/>
              <w:left w:val="nil"/>
              <w:bottom w:val="nil"/>
              <w:right w:val="nil"/>
            </w:tcBorders>
            <w:shd w:val="clear" w:color="auto" w:fill="auto"/>
            <w:noWrap/>
            <w:vAlign w:val="center"/>
            <w:hideMark/>
          </w:tcPr>
          <w:p w14:paraId="1A981E0E" w14:textId="77777777" w:rsidR="00732F87" w:rsidRPr="00DD3C00" w:rsidRDefault="00732F87" w:rsidP="00376AA0">
            <w:pPr>
              <w:keepNext/>
              <w:jc w:val="center"/>
              <w:rPr>
                <w:sz w:val="20"/>
                <w:szCs w:val="18"/>
                <w:lang w:eastAsia="de-DE"/>
              </w:rPr>
            </w:pPr>
            <w:r w:rsidRPr="00DD3C00">
              <w:rPr>
                <w:sz w:val="20"/>
                <w:szCs w:val="18"/>
                <w:lang w:eastAsia="de-DE"/>
              </w:rPr>
              <w:t>-0.04%</w:t>
            </w:r>
          </w:p>
        </w:tc>
        <w:tc>
          <w:tcPr>
            <w:tcW w:w="690" w:type="dxa"/>
            <w:tcBorders>
              <w:top w:val="nil"/>
              <w:left w:val="nil"/>
              <w:bottom w:val="nil"/>
              <w:right w:val="nil"/>
            </w:tcBorders>
            <w:shd w:val="clear" w:color="auto" w:fill="auto"/>
            <w:noWrap/>
            <w:vAlign w:val="center"/>
            <w:hideMark/>
          </w:tcPr>
          <w:p w14:paraId="58C5BE40" w14:textId="77777777" w:rsidR="00732F87" w:rsidRPr="00DD3C00" w:rsidRDefault="00732F87" w:rsidP="00376AA0">
            <w:pPr>
              <w:keepNext/>
              <w:jc w:val="center"/>
              <w:rPr>
                <w:sz w:val="20"/>
                <w:szCs w:val="18"/>
                <w:lang w:eastAsia="de-DE"/>
              </w:rPr>
            </w:pPr>
            <w:r w:rsidRPr="00DD3C00">
              <w:rPr>
                <w:sz w:val="20"/>
                <w:szCs w:val="18"/>
                <w:lang w:eastAsia="de-DE"/>
              </w:rPr>
              <w:t>-0.04%</w:t>
            </w:r>
          </w:p>
        </w:tc>
        <w:tc>
          <w:tcPr>
            <w:tcW w:w="690" w:type="dxa"/>
            <w:tcBorders>
              <w:top w:val="nil"/>
              <w:left w:val="nil"/>
              <w:bottom w:val="nil"/>
              <w:right w:val="single" w:sz="4" w:space="0" w:color="auto"/>
            </w:tcBorders>
            <w:shd w:val="clear" w:color="auto" w:fill="auto"/>
            <w:noWrap/>
            <w:vAlign w:val="center"/>
            <w:hideMark/>
          </w:tcPr>
          <w:p w14:paraId="35207BCF" w14:textId="77777777" w:rsidR="00732F87" w:rsidRPr="00DD3C00" w:rsidRDefault="00732F87" w:rsidP="00376AA0">
            <w:pPr>
              <w:keepNext/>
              <w:jc w:val="center"/>
              <w:rPr>
                <w:sz w:val="20"/>
                <w:szCs w:val="18"/>
                <w:lang w:eastAsia="de-DE"/>
              </w:rPr>
            </w:pPr>
            <w:r w:rsidRPr="00DD3C00">
              <w:rPr>
                <w:sz w:val="20"/>
                <w:szCs w:val="18"/>
                <w:lang w:eastAsia="de-DE"/>
              </w:rPr>
              <w:t>-0.04%</w:t>
            </w:r>
          </w:p>
        </w:tc>
        <w:tc>
          <w:tcPr>
            <w:tcW w:w="717" w:type="dxa"/>
            <w:tcBorders>
              <w:top w:val="nil"/>
              <w:left w:val="nil"/>
              <w:bottom w:val="nil"/>
              <w:right w:val="nil"/>
            </w:tcBorders>
            <w:shd w:val="clear" w:color="auto" w:fill="auto"/>
            <w:noWrap/>
            <w:vAlign w:val="center"/>
            <w:hideMark/>
          </w:tcPr>
          <w:p w14:paraId="3A3A96E1" w14:textId="77777777" w:rsidR="00732F87" w:rsidRPr="00DD3C00" w:rsidRDefault="00732F87" w:rsidP="00376AA0">
            <w:pPr>
              <w:keepNext/>
              <w:jc w:val="center"/>
              <w:rPr>
                <w:sz w:val="20"/>
                <w:szCs w:val="18"/>
                <w:lang w:eastAsia="de-DE"/>
              </w:rPr>
            </w:pPr>
            <w:r w:rsidRPr="00DD3C00">
              <w:rPr>
                <w:sz w:val="20"/>
                <w:szCs w:val="18"/>
                <w:lang w:eastAsia="de-DE"/>
              </w:rPr>
              <w:t>101.2%</w:t>
            </w:r>
          </w:p>
        </w:tc>
        <w:tc>
          <w:tcPr>
            <w:tcW w:w="717" w:type="dxa"/>
            <w:tcBorders>
              <w:top w:val="nil"/>
              <w:left w:val="nil"/>
              <w:bottom w:val="nil"/>
              <w:right w:val="nil"/>
            </w:tcBorders>
            <w:shd w:val="clear" w:color="auto" w:fill="auto"/>
            <w:noWrap/>
            <w:vAlign w:val="center"/>
            <w:hideMark/>
          </w:tcPr>
          <w:p w14:paraId="74BB180B" w14:textId="77777777" w:rsidR="00732F87" w:rsidRPr="00DD3C00" w:rsidRDefault="00732F87" w:rsidP="00376AA0">
            <w:pPr>
              <w:keepNext/>
              <w:jc w:val="center"/>
              <w:rPr>
                <w:sz w:val="20"/>
                <w:szCs w:val="18"/>
                <w:lang w:eastAsia="de-DE"/>
              </w:rPr>
            </w:pPr>
            <w:r w:rsidRPr="00DD3C00">
              <w:rPr>
                <w:sz w:val="20"/>
                <w:szCs w:val="18"/>
                <w:lang w:eastAsia="de-DE"/>
              </w:rPr>
              <w:t>99.6%</w:t>
            </w:r>
          </w:p>
        </w:tc>
        <w:tc>
          <w:tcPr>
            <w:tcW w:w="767" w:type="dxa"/>
            <w:tcBorders>
              <w:top w:val="nil"/>
              <w:left w:val="single" w:sz="4" w:space="0" w:color="auto"/>
              <w:bottom w:val="nil"/>
              <w:right w:val="nil"/>
            </w:tcBorders>
            <w:shd w:val="clear" w:color="auto" w:fill="auto"/>
            <w:noWrap/>
            <w:vAlign w:val="center"/>
            <w:hideMark/>
          </w:tcPr>
          <w:p w14:paraId="489643D3" w14:textId="77777777" w:rsidR="00732F87" w:rsidRPr="00DD3C00" w:rsidRDefault="00732F87" w:rsidP="00376AA0">
            <w:pPr>
              <w:keepNext/>
              <w:jc w:val="center"/>
              <w:rPr>
                <w:sz w:val="20"/>
                <w:szCs w:val="18"/>
                <w:lang w:eastAsia="de-DE"/>
              </w:rPr>
            </w:pPr>
            <w:r w:rsidRPr="00DD3C00">
              <w:rPr>
                <w:sz w:val="20"/>
                <w:szCs w:val="18"/>
                <w:lang w:eastAsia="de-DE"/>
              </w:rPr>
              <w:t>99.9%</w:t>
            </w:r>
          </w:p>
        </w:tc>
        <w:tc>
          <w:tcPr>
            <w:tcW w:w="771" w:type="dxa"/>
            <w:tcBorders>
              <w:top w:val="single" w:sz="8" w:space="0" w:color="auto"/>
              <w:left w:val="single" w:sz="8" w:space="0" w:color="auto"/>
              <w:bottom w:val="nil"/>
              <w:right w:val="nil"/>
            </w:tcBorders>
            <w:shd w:val="clear" w:color="000000" w:fill="CCFFCC"/>
            <w:noWrap/>
            <w:vAlign w:val="center"/>
            <w:hideMark/>
          </w:tcPr>
          <w:p w14:paraId="47B4C9CC" w14:textId="77777777" w:rsidR="00732F87" w:rsidRPr="00DD3C00" w:rsidRDefault="00732F87" w:rsidP="00376AA0">
            <w:pPr>
              <w:keepNext/>
              <w:jc w:val="center"/>
              <w:rPr>
                <w:sz w:val="20"/>
                <w:szCs w:val="18"/>
                <w:lang w:eastAsia="de-DE"/>
              </w:rPr>
            </w:pPr>
            <w:r w:rsidRPr="00DD3C00">
              <w:rPr>
                <w:sz w:val="20"/>
                <w:szCs w:val="18"/>
                <w:lang w:eastAsia="de-DE"/>
              </w:rPr>
              <w:t>-12.20%</w:t>
            </w:r>
          </w:p>
        </w:tc>
        <w:tc>
          <w:tcPr>
            <w:tcW w:w="771" w:type="dxa"/>
            <w:tcBorders>
              <w:top w:val="single" w:sz="8" w:space="0" w:color="auto"/>
              <w:left w:val="nil"/>
              <w:bottom w:val="nil"/>
              <w:right w:val="nil"/>
            </w:tcBorders>
            <w:shd w:val="clear" w:color="000000" w:fill="CCFFCC"/>
            <w:noWrap/>
            <w:vAlign w:val="center"/>
            <w:hideMark/>
          </w:tcPr>
          <w:p w14:paraId="7DAE7045" w14:textId="77777777" w:rsidR="00732F87" w:rsidRPr="00DD3C00" w:rsidRDefault="00732F87" w:rsidP="00376AA0">
            <w:pPr>
              <w:keepNext/>
              <w:jc w:val="center"/>
              <w:rPr>
                <w:sz w:val="20"/>
                <w:szCs w:val="18"/>
                <w:lang w:eastAsia="de-DE"/>
              </w:rPr>
            </w:pPr>
            <w:r w:rsidRPr="00DD3C00">
              <w:rPr>
                <w:sz w:val="20"/>
                <w:szCs w:val="18"/>
                <w:lang w:eastAsia="de-DE"/>
              </w:rPr>
              <w:t>-8.23%</w:t>
            </w:r>
          </w:p>
        </w:tc>
        <w:tc>
          <w:tcPr>
            <w:tcW w:w="771" w:type="dxa"/>
            <w:tcBorders>
              <w:top w:val="single" w:sz="8" w:space="0" w:color="auto"/>
              <w:left w:val="nil"/>
              <w:bottom w:val="nil"/>
              <w:right w:val="single" w:sz="4" w:space="0" w:color="auto"/>
            </w:tcBorders>
            <w:shd w:val="clear" w:color="000000" w:fill="CCFFCC"/>
            <w:noWrap/>
            <w:vAlign w:val="center"/>
            <w:hideMark/>
          </w:tcPr>
          <w:p w14:paraId="28160D1D" w14:textId="77777777" w:rsidR="00732F87" w:rsidRPr="00DD3C00" w:rsidRDefault="00732F87" w:rsidP="00376AA0">
            <w:pPr>
              <w:keepNext/>
              <w:jc w:val="center"/>
              <w:rPr>
                <w:sz w:val="20"/>
                <w:szCs w:val="18"/>
                <w:lang w:eastAsia="de-DE"/>
              </w:rPr>
            </w:pPr>
            <w:r w:rsidRPr="00DD3C00">
              <w:rPr>
                <w:sz w:val="20"/>
                <w:szCs w:val="18"/>
                <w:lang w:eastAsia="de-DE"/>
              </w:rPr>
              <w:t>-8.96%</w:t>
            </w:r>
          </w:p>
        </w:tc>
        <w:tc>
          <w:tcPr>
            <w:tcW w:w="799" w:type="dxa"/>
            <w:tcBorders>
              <w:top w:val="nil"/>
              <w:left w:val="nil"/>
              <w:bottom w:val="nil"/>
              <w:right w:val="nil"/>
            </w:tcBorders>
            <w:shd w:val="clear" w:color="auto" w:fill="auto"/>
            <w:noWrap/>
            <w:vAlign w:val="center"/>
            <w:hideMark/>
          </w:tcPr>
          <w:p w14:paraId="7101E9B9" w14:textId="77777777" w:rsidR="00732F87" w:rsidRPr="00DD3C00" w:rsidRDefault="00732F87" w:rsidP="00376AA0">
            <w:pPr>
              <w:keepNext/>
              <w:jc w:val="center"/>
              <w:rPr>
                <w:sz w:val="20"/>
                <w:szCs w:val="18"/>
                <w:lang w:eastAsia="de-DE"/>
              </w:rPr>
            </w:pPr>
            <w:r w:rsidRPr="00DD3C00">
              <w:rPr>
                <w:sz w:val="20"/>
                <w:szCs w:val="18"/>
                <w:lang w:eastAsia="de-DE"/>
              </w:rPr>
              <w:t>1828.5%</w:t>
            </w:r>
          </w:p>
        </w:tc>
        <w:tc>
          <w:tcPr>
            <w:tcW w:w="799" w:type="dxa"/>
            <w:tcBorders>
              <w:top w:val="nil"/>
              <w:left w:val="nil"/>
              <w:bottom w:val="nil"/>
              <w:right w:val="single" w:sz="8" w:space="0" w:color="auto"/>
            </w:tcBorders>
            <w:shd w:val="clear" w:color="auto" w:fill="auto"/>
            <w:noWrap/>
            <w:vAlign w:val="center"/>
            <w:hideMark/>
          </w:tcPr>
          <w:p w14:paraId="71705664" w14:textId="77777777" w:rsidR="00732F87" w:rsidRPr="00DD3C00" w:rsidRDefault="00732F87" w:rsidP="00376AA0">
            <w:pPr>
              <w:keepNext/>
              <w:jc w:val="center"/>
              <w:rPr>
                <w:sz w:val="20"/>
                <w:szCs w:val="18"/>
                <w:lang w:eastAsia="de-DE"/>
              </w:rPr>
            </w:pPr>
            <w:r w:rsidRPr="00DD3C00">
              <w:rPr>
                <w:sz w:val="20"/>
                <w:szCs w:val="18"/>
                <w:lang w:eastAsia="de-DE"/>
              </w:rPr>
              <w:t>1214.9%</w:t>
            </w:r>
          </w:p>
        </w:tc>
      </w:tr>
      <w:tr w:rsidR="00DD3C00" w:rsidRPr="005D5F83" w14:paraId="648B40A5"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42AAF017" w14:textId="77777777" w:rsidR="00732F87" w:rsidRPr="00DD3C00" w:rsidRDefault="00732F87" w:rsidP="00376AA0">
            <w:pPr>
              <w:keepNext/>
              <w:rPr>
                <w:sz w:val="20"/>
                <w:szCs w:val="18"/>
                <w:lang w:eastAsia="de-DE"/>
              </w:rPr>
            </w:pPr>
            <w:r w:rsidRPr="00DD3C00">
              <w:rPr>
                <w:sz w:val="20"/>
                <w:szCs w:val="18"/>
                <w:lang w:eastAsia="de-DE"/>
              </w:rPr>
              <w:t>Class F</w:t>
            </w:r>
          </w:p>
        </w:tc>
        <w:tc>
          <w:tcPr>
            <w:tcW w:w="690" w:type="dxa"/>
            <w:tcBorders>
              <w:top w:val="nil"/>
              <w:left w:val="nil"/>
              <w:bottom w:val="nil"/>
              <w:right w:val="nil"/>
            </w:tcBorders>
            <w:shd w:val="clear" w:color="auto" w:fill="auto"/>
            <w:noWrap/>
            <w:vAlign w:val="center"/>
            <w:hideMark/>
          </w:tcPr>
          <w:p w14:paraId="32C975E7" w14:textId="77777777" w:rsidR="00732F87" w:rsidRPr="00DD3C00" w:rsidRDefault="00732F87" w:rsidP="00376AA0">
            <w:pPr>
              <w:keepNext/>
              <w:jc w:val="center"/>
              <w:rPr>
                <w:sz w:val="20"/>
                <w:szCs w:val="18"/>
                <w:lang w:eastAsia="de-DE"/>
              </w:rPr>
            </w:pPr>
            <w:r w:rsidRPr="00DD3C00">
              <w:rPr>
                <w:sz w:val="20"/>
                <w:szCs w:val="18"/>
                <w:lang w:eastAsia="de-DE"/>
              </w:rPr>
              <w:t>-0.02%</w:t>
            </w:r>
          </w:p>
        </w:tc>
        <w:tc>
          <w:tcPr>
            <w:tcW w:w="690" w:type="dxa"/>
            <w:tcBorders>
              <w:top w:val="nil"/>
              <w:left w:val="nil"/>
              <w:bottom w:val="nil"/>
              <w:right w:val="nil"/>
            </w:tcBorders>
            <w:shd w:val="clear" w:color="auto" w:fill="auto"/>
            <w:noWrap/>
            <w:vAlign w:val="center"/>
            <w:hideMark/>
          </w:tcPr>
          <w:p w14:paraId="75BCE6B2" w14:textId="77777777" w:rsidR="00732F87" w:rsidRPr="00DD3C00" w:rsidRDefault="00732F87" w:rsidP="00376AA0">
            <w:pPr>
              <w:keepNext/>
              <w:jc w:val="center"/>
              <w:rPr>
                <w:sz w:val="20"/>
                <w:szCs w:val="18"/>
                <w:lang w:eastAsia="de-DE"/>
              </w:rPr>
            </w:pPr>
            <w:r w:rsidRPr="00DD3C00">
              <w:rPr>
                <w:sz w:val="20"/>
                <w:szCs w:val="18"/>
                <w:lang w:eastAsia="de-DE"/>
              </w:rPr>
              <w:t>-0.02%</w:t>
            </w:r>
          </w:p>
        </w:tc>
        <w:tc>
          <w:tcPr>
            <w:tcW w:w="690" w:type="dxa"/>
            <w:tcBorders>
              <w:top w:val="nil"/>
              <w:left w:val="nil"/>
              <w:bottom w:val="nil"/>
              <w:right w:val="single" w:sz="4" w:space="0" w:color="auto"/>
            </w:tcBorders>
            <w:shd w:val="clear" w:color="auto" w:fill="auto"/>
            <w:noWrap/>
            <w:vAlign w:val="center"/>
            <w:hideMark/>
          </w:tcPr>
          <w:p w14:paraId="6AEB3B50" w14:textId="77777777" w:rsidR="00732F87" w:rsidRPr="00DD3C00" w:rsidRDefault="00732F87" w:rsidP="00376AA0">
            <w:pPr>
              <w:keepNext/>
              <w:jc w:val="center"/>
              <w:rPr>
                <w:sz w:val="20"/>
                <w:szCs w:val="18"/>
                <w:lang w:eastAsia="de-DE"/>
              </w:rPr>
            </w:pPr>
            <w:r w:rsidRPr="00DD3C00">
              <w:rPr>
                <w:sz w:val="20"/>
                <w:szCs w:val="18"/>
                <w:lang w:eastAsia="de-DE"/>
              </w:rPr>
              <w:t>-0.02%</w:t>
            </w:r>
          </w:p>
        </w:tc>
        <w:tc>
          <w:tcPr>
            <w:tcW w:w="717" w:type="dxa"/>
            <w:tcBorders>
              <w:top w:val="nil"/>
              <w:left w:val="nil"/>
              <w:bottom w:val="nil"/>
              <w:right w:val="nil"/>
            </w:tcBorders>
            <w:shd w:val="clear" w:color="auto" w:fill="auto"/>
            <w:noWrap/>
            <w:vAlign w:val="center"/>
            <w:hideMark/>
          </w:tcPr>
          <w:p w14:paraId="5D4F679E" w14:textId="77777777" w:rsidR="00732F87" w:rsidRPr="00DD3C00" w:rsidRDefault="00732F87" w:rsidP="00376AA0">
            <w:pPr>
              <w:keepNext/>
              <w:jc w:val="center"/>
              <w:rPr>
                <w:sz w:val="20"/>
                <w:szCs w:val="18"/>
                <w:lang w:eastAsia="de-DE"/>
              </w:rPr>
            </w:pPr>
            <w:r w:rsidRPr="00DD3C00">
              <w:rPr>
                <w:sz w:val="20"/>
                <w:szCs w:val="18"/>
                <w:lang w:eastAsia="de-DE"/>
              </w:rPr>
              <w:t>102.8%</w:t>
            </w:r>
          </w:p>
        </w:tc>
        <w:tc>
          <w:tcPr>
            <w:tcW w:w="717" w:type="dxa"/>
            <w:tcBorders>
              <w:top w:val="nil"/>
              <w:left w:val="nil"/>
              <w:bottom w:val="nil"/>
              <w:right w:val="nil"/>
            </w:tcBorders>
            <w:shd w:val="clear" w:color="auto" w:fill="auto"/>
            <w:noWrap/>
            <w:vAlign w:val="center"/>
            <w:hideMark/>
          </w:tcPr>
          <w:p w14:paraId="4A470678" w14:textId="77777777" w:rsidR="00732F87" w:rsidRPr="00DD3C00" w:rsidRDefault="00732F87" w:rsidP="00376AA0">
            <w:pPr>
              <w:keepNext/>
              <w:jc w:val="center"/>
              <w:rPr>
                <w:sz w:val="20"/>
                <w:szCs w:val="18"/>
                <w:lang w:eastAsia="de-DE"/>
              </w:rPr>
            </w:pPr>
            <w:r w:rsidRPr="00DD3C00">
              <w:rPr>
                <w:sz w:val="20"/>
                <w:szCs w:val="18"/>
                <w:lang w:eastAsia="de-DE"/>
              </w:rPr>
              <w:t>103.0%</w:t>
            </w:r>
          </w:p>
        </w:tc>
        <w:tc>
          <w:tcPr>
            <w:tcW w:w="767" w:type="dxa"/>
            <w:tcBorders>
              <w:top w:val="nil"/>
              <w:left w:val="single" w:sz="4" w:space="0" w:color="auto"/>
              <w:bottom w:val="nil"/>
              <w:right w:val="nil"/>
            </w:tcBorders>
            <w:shd w:val="clear" w:color="auto" w:fill="auto"/>
            <w:noWrap/>
            <w:vAlign w:val="center"/>
            <w:hideMark/>
          </w:tcPr>
          <w:p w14:paraId="21CFFCEB" w14:textId="77777777" w:rsidR="00732F87" w:rsidRPr="00DD3C00" w:rsidRDefault="00732F87" w:rsidP="00376AA0">
            <w:pPr>
              <w:keepNext/>
              <w:jc w:val="center"/>
              <w:rPr>
                <w:sz w:val="20"/>
                <w:szCs w:val="18"/>
                <w:lang w:eastAsia="de-DE"/>
              </w:rPr>
            </w:pPr>
            <w:r w:rsidRPr="00DD3C00">
              <w:rPr>
                <w:sz w:val="20"/>
                <w:szCs w:val="18"/>
                <w:lang w:eastAsia="de-DE"/>
              </w:rPr>
              <w:t>99.7%</w:t>
            </w:r>
          </w:p>
        </w:tc>
        <w:tc>
          <w:tcPr>
            <w:tcW w:w="771" w:type="dxa"/>
            <w:tcBorders>
              <w:top w:val="nil"/>
              <w:left w:val="single" w:sz="8" w:space="0" w:color="auto"/>
              <w:bottom w:val="nil"/>
              <w:right w:val="nil"/>
            </w:tcBorders>
            <w:shd w:val="clear" w:color="000000" w:fill="CCFFCC"/>
            <w:noWrap/>
            <w:vAlign w:val="center"/>
            <w:hideMark/>
          </w:tcPr>
          <w:p w14:paraId="4326763F" w14:textId="77777777" w:rsidR="00732F87" w:rsidRPr="00DD3C00" w:rsidRDefault="00732F87" w:rsidP="00376AA0">
            <w:pPr>
              <w:keepNext/>
              <w:jc w:val="center"/>
              <w:rPr>
                <w:sz w:val="20"/>
                <w:szCs w:val="18"/>
                <w:lang w:eastAsia="de-DE"/>
              </w:rPr>
            </w:pPr>
            <w:r w:rsidRPr="00DD3C00">
              <w:rPr>
                <w:sz w:val="20"/>
                <w:szCs w:val="18"/>
                <w:lang w:eastAsia="de-DE"/>
              </w:rPr>
              <w:t>-29.94%</w:t>
            </w:r>
          </w:p>
        </w:tc>
        <w:tc>
          <w:tcPr>
            <w:tcW w:w="771" w:type="dxa"/>
            <w:tcBorders>
              <w:top w:val="nil"/>
              <w:left w:val="nil"/>
              <w:bottom w:val="nil"/>
              <w:right w:val="nil"/>
            </w:tcBorders>
            <w:shd w:val="clear" w:color="000000" w:fill="CCFFCC"/>
            <w:noWrap/>
            <w:vAlign w:val="center"/>
            <w:hideMark/>
          </w:tcPr>
          <w:p w14:paraId="3593358A" w14:textId="77777777" w:rsidR="00732F87" w:rsidRPr="00DD3C00" w:rsidRDefault="00732F87" w:rsidP="00376AA0">
            <w:pPr>
              <w:keepNext/>
              <w:jc w:val="center"/>
              <w:rPr>
                <w:sz w:val="20"/>
                <w:szCs w:val="18"/>
                <w:lang w:eastAsia="de-DE"/>
              </w:rPr>
            </w:pPr>
            <w:r w:rsidRPr="00DD3C00">
              <w:rPr>
                <w:sz w:val="20"/>
                <w:szCs w:val="18"/>
                <w:lang w:eastAsia="de-DE"/>
              </w:rPr>
              <w:t>-33.47%</w:t>
            </w:r>
          </w:p>
        </w:tc>
        <w:tc>
          <w:tcPr>
            <w:tcW w:w="771" w:type="dxa"/>
            <w:tcBorders>
              <w:top w:val="nil"/>
              <w:left w:val="nil"/>
              <w:bottom w:val="nil"/>
              <w:right w:val="single" w:sz="4" w:space="0" w:color="auto"/>
            </w:tcBorders>
            <w:shd w:val="clear" w:color="000000" w:fill="CCFFCC"/>
            <w:noWrap/>
            <w:vAlign w:val="center"/>
            <w:hideMark/>
          </w:tcPr>
          <w:p w14:paraId="6B79C320" w14:textId="77777777" w:rsidR="00732F87" w:rsidRPr="00DD3C00" w:rsidRDefault="00732F87" w:rsidP="00376AA0">
            <w:pPr>
              <w:keepNext/>
              <w:jc w:val="center"/>
              <w:rPr>
                <w:sz w:val="20"/>
                <w:szCs w:val="18"/>
                <w:lang w:eastAsia="de-DE"/>
              </w:rPr>
            </w:pPr>
            <w:r w:rsidRPr="00DD3C00">
              <w:rPr>
                <w:sz w:val="20"/>
                <w:szCs w:val="18"/>
                <w:lang w:eastAsia="de-DE"/>
              </w:rPr>
              <w:t>-33.66%</w:t>
            </w:r>
          </w:p>
        </w:tc>
        <w:tc>
          <w:tcPr>
            <w:tcW w:w="799" w:type="dxa"/>
            <w:tcBorders>
              <w:top w:val="nil"/>
              <w:left w:val="nil"/>
              <w:bottom w:val="nil"/>
              <w:right w:val="nil"/>
            </w:tcBorders>
            <w:shd w:val="clear" w:color="auto" w:fill="auto"/>
            <w:noWrap/>
            <w:vAlign w:val="center"/>
            <w:hideMark/>
          </w:tcPr>
          <w:p w14:paraId="393F9438" w14:textId="77777777" w:rsidR="00732F87" w:rsidRPr="00DD3C00" w:rsidRDefault="00732F87" w:rsidP="00376AA0">
            <w:pPr>
              <w:keepNext/>
              <w:jc w:val="center"/>
              <w:rPr>
                <w:sz w:val="20"/>
                <w:szCs w:val="18"/>
                <w:lang w:eastAsia="de-DE"/>
              </w:rPr>
            </w:pPr>
            <w:r w:rsidRPr="00DD3C00">
              <w:rPr>
                <w:sz w:val="20"/>
                <w:szCs w:val="18"/>
                <w:lang w:eastAsia="de-DE"/>
              </w:rPr>
              <w:t>1286.5%</w:t>
            </w:r>
          </w:p>
        </w:tc>
        <w:tc>
          <w:tcPr>
            <w:tcW w:w="799" w:type="dxa"/>
            <w:tcBorders>
              <w:top w:val="nil"/>
              <w:left w:val="nil"/>
              <w:bottom w:val="nil"/>
              <w:right w:val="single" w:sz="8" w:space="0" w:color="auto"/>
            </w:tcBorders>
            <w:shd w:val="clear" w:color="auto" w:fill="auto"/>
            <w:noWrap/>
            <w:vAlign w:val="center"/>
            <w:hideMark/>
          </w:tcPr>
          <w:p w14:paraId="5725E9E8" w14:textId="77777777" w:rsidR="00732F87" w:rsidRPr="00DD3C00" w:rsidRDefault="00732F87" w:rsidP="00376AA0">
            <w:pPr>
              <w:keepNext/>
              <w:jc w:val="center"/>
              <w:rPr>
                <w:sz w:val="20"/>
                <w:szCs w:val="18"/>
                <w:lang w:eastAsia="de-DE"/>
              </w:rPr>
            </w:pPr>
            <w:r w:rsidRPr="00DD3C00">
              <w:rPr>
                <w:sz w:val="20"/>
                <w:szCs w:val="18"/>
                <w:lang w:eastAsia="de-DE"/>
              </w:rPr>
              <w:t>1255.4%</w:t>
            </w:r>
          </w:p>
        </w:tc>
      </w:tr>
      <w:tr w:rsidR="00DD3C00" w:rsidRPr="005D5F83" w14:paraId="5BE3C625" w14:textId="77777777" w:rsidTr="005D5F83">
        <w:trPr>
          <w:trHeight w:val="255"/>
        </w:trPr>
        <w:tc>
          <w:tcPr>
            <w:tcW w:w="1132" w:type="dxa"/>
            <w:tcBorders>
              <w:top w:val="nil"/>
              <w:left w:val="single" w:sz="8" w:space="0" w:color="auto"/>
              <w:bottom w:val="single" w:sz="8" w:space="0" w:color="auto"/>
              <w:right w:val="single" w:sz="8" w:space="0" w:color="auto"/>
            </w:tcBorders>
            <w:shd w:val="clear" w:color="auto" w:fill="auto"/>
            <w:noWrap/>
            <w:vAlign w:val="center"/>
            <w:hideMark/>
          </w:tcPr>
          <w:p w14:paraId="4D3BF233" w14:textId="77777777" w:rsidR="00732F87" w:rsidRPr="00DD3C00" w:rsidRDefault="00732F87" w:rsidP="00732F87">
            <w:pPr>
              <w:rPr>
                <w:sz w:val="20"/>
                <w:szCs w:val="18"/>
                <w:lang w:eastAsia="de-DE"/>
              </w:rPr>
            </w:pPr>
            <w:r w:rsidRPr="00DD3C00">
              <w:rPr>
                <w:sz w:val="20"/>
                <w:szCs w:val="18"/>
                <w:lang w:eastAsia="de-DE"/>
              </w:rPr>
              <w:t>Class TGM</w:t>
            </w:r>
          </w:p>
        </w:tc>
        <w:tc>
          <w:tcPr>
            <w:tcW w:w="690" w:type="dxa"/>
            <w:tcBorders>
              <w:top w:val="nil"/>
              <w:left w:val="nil"/>
              <w:bottom w:val="single" w:sz="8" w:space="0" w:color="auto"/>
              <w:right w:val="nil"/>
            </w:tcBorders>
            <w:shd w:val="clear" w:color="auto" w:fill="auto"/>
            <w:noWrap/>
            <w:vAlign w:val="center"/>
            <w:hideMark/>
          </w:tcPr>
          <w:p w14:paraId="0FC77CD3" w14:textId="77777777" w:rsidR="00732F87" w:rsidRPr="00DD3C00" w:rsidRDefault="00732F87" w:rsidP="00DD3C00">
            <w:pPr>
              <w:jc w:val="center"/>
              <w:rPr>
                <w:sz w:val="20"/>
                <w:szCs w:val="18"/>
                <w:lang w:eastAsia="de-DE"/>
              </w:rPr>
            </w:pPr>
            <w:r w:rsidRPr="00DD3C00">
              <w:rPr>
                <w:sz w:val="20"/>
                <w:szCs w:val="18"/>
                <w:lang w:eastAsia="de-DE"/>
              </w:rPr>
              <w:t>-0.01%</w:t>
            </w:r>
          </w:p>
        </w:tc>
        <w:tc>
          <w:tcPr>
            <w:tcW w:w="690" w:type="dxa"/>
            <w:tcBorders>
              <w:top w:val="nil"/>
              <w:left w:val="nil"/>
              <w:bottom w:val="single" w:sz="8" w:space="0" w:color="auto"/>
              <w:right w:val="nil"/>
            </w:tcBorders>
            <w:shd w:val="clear" w:color="auto" w:fill="auto"/>
            <w:noWrap/>
            <w:vAlign w:val="center"/>
            <w:hideMark/>
          </w:tcPr>
          <w:p w14:paraId="730C6C83" w14:textId="77777777" w:rsidR="00732F87" w:rsidRPr="00DD3C00" w:rsidRDefault="00732F87" w:rsidP="00DD3C00">
            <w:pPr>
              <w:jc w:val="center"/>
              <w:rPr>
                <w:sz w:val="20"/>
                <w:szCs w:val="18"/>
                <w:lang w:eastAsia="de-DE"/>
              </w:rPr>
            </w:pPr>
            <w:r w:rsidRPr="00DD3C00">
              <w:rPr>
                <w:sz w:val="20"/>
                <w:szCs w:val="18"/>
                <w:lang w:eastAsia="de-DE"/>
              </w:rPr>
              <w:t>0.00%</w:t>
            </w:r>
          </w:p>
        </w:tc>
        <w:tc>
          <w:tcPr>
            <w:tcW w:w="690" w:type="dxa"/>
            <w:tcBorders>
              <w:top w:val="nil"/>
              <w:left w:val="nil"/>
              <w:bottom w:val="single" w:sz="8" w:space="0" w:color="auto"/>
              <w:right w:val="single" w:sz="4" w:space="0" w:color="auto"/>
            </w:tcBorders>
            <w:shd w:val="clear" w:color="auto" w:fill="auto"/>
            <w:noWrap/>
            <w:vAlign w:val="center"/>
            <w:hideMark/>
          </w:tcPr>
          <w:p w14:paraId="3EABD0D4" w14:textId="77777777" w:rsidR="00732F87" w:rsidRPr="00DD3C00" w:rsidRDefault="00732F87" w:rsidP="00DD3C00">
            <w:pPr>
              <w:jc w:val="center"/>
              <w:rPr>
                <w:sz w:val="20"/>
                <w:szCs w:val="18"/>
                <w:lang w:eastAsia="de-DE"/>
              </w:rPr>
            </w:pPr>
            <w:r w:rsidRPr="00DD3C00">
              <w:rPr>
                <w:sz w:val="20"/>
                <w:szCs w:val="18"/>
                <w:lang w:eastAsia="de-DE"/>
              </w:rPr>
              <w:t>0.00%</w:t>
            </w:r>
          </w:p>
        </w:tc>
        <w:tc>
          <w:tcPr>
            <w:tcW w:w="717" w:type="dxa"/>
            <w:tcBorders>
              <w:top w:val="nil"/>
              <w:left w:val="nil"/>
              <w:bottom w:val="single" w:sz="8" w:space="0" w:color="auto"/>
              <w:right w:val="nil"/>
            </w:tcBorders>
            <w:shd w:val="clear" w:color="auto" w:fill="auto"/>
            <w:noWrap/>
            <w:vAlign w:val="center"/>
            <w:hideMark/>
          </w:tcPr>
          <w:p w14:paraId="60773CF1" w14:textId="77777777" w:rsidR="00732F87" w:rsidRPr="00DD3C00" w:rsidRDefault="00732F87" w:rsidP="00DD3C00">
            <w:pPr>
              <w:jc w:val="center"/>
              <w:rPr>
                <w:sz w:val="20"/>
                <w:szCs w:val="18"/>
                <w:lang w:eastAsia="de-DE"/>
              </w:rPr>
            </w:pPr>
            <w:r w:rsidRPr="00DD3C00">
              <w:rPr>
                <w:sz w:val="20"/>
                <w:szCs w:val="18"/>
                <w:lang w:eastAsia="de-DE"/>
              </w:rPr>
              <w:t>101.8%</w:t>
            </w:r>
          </w:p>
        </w:tc>
        <w:tc>
          <w:tcPr>
            <w:tcW w:w="717" w:type="dxa"/>
            <w:tcBorders>
              <w:top w:val="nil"/>
              <w:left w:val="nil"/>
              <w:bottom w:val="single" w:sz="8" w:space="0" w:color="auto"/>
              <w:right w:val="nil"/>
            </w:tcBorders>
            <w:shd w:val="clear" w:color="auto" w:fill="auto"/>
            <w:noWrap/>
            <w:vAlign w:val="center"/>
            <w:hideMark/>
          </w:tcPr>
          <w:p w14:paraId="5969C0EA" w14:textId="77777777" w:rsidR="00732F87" w:rsidRPr="00DD3C00" w:rsidRDefault="00732F87" w:rsidP="00DD3C00">
            <w:pPr>
              <w:jc w:val="center"/>
              <w:rPr>
                <w:sz w:val="20"/>
                <w:szCs w:val="18"/>
                <w:lang w:eastAsia="de-DE"/>
              </w:rPr>
            </w:pPr>
            <w:r w:rsidRPr="00DD3C00">
              <w:rPr>
                <w:sz w:val="20"/>
                <w:szCs w:val="18"/>
                <w:lang w:eastAsia="de-DE"/>
              </w:rPr>
              <w:t>101.6%</w:t>
            </w:r>
          </w:p>
        </w:tc>
        <w:tc>
          <w:tcPr>
            <w:tcW w:w="767" w:type="dxa"/>
            <w:tcBorders>
              <w:top w:val="nil"/>
              <w:left w:val="single" w:sz="4" w:space="0" w:color="auto"/>
              <w:bottom w:val="single" w:sz="8" w:space="0" w:color="auto"/>
              <w:right w:val="nil"/>
            </w:tcBorders>
            <w:shd w:val="clear" w:color="auto" w:fill="auto"/>
            <w:noWrap/>
            <w:vAlign w:val="center"/>
            <w:hideMark/>
          </w:tcPr>
          <w:p w14:paraId="491AC944" w14:textId="77777777" w:rsidR="00732F87" w:rsidRPr="00DD3C00" w:rsidRDefault="00732F87" w:rsidP="00DD3C00">
            <w:pPr>
              <w:jc w:val="center"/>
              <w:rPr>
                <w:sz w:val="20"/>
                <w:szCs w:val="18"/>
                <w:lang w:eastAsia="de-DE"/>
              </w:rPr>
            </w:pPr>
            <w:r w:rsidRPr="00DD3C00">
              <w:rPr>
                <w:sz w:val="20"/>
                <w:szCs w:val="18"/>
                <w:lang w:eastAsia="de-DE"/>
              </w:rPr>
              <w:t>102.4%</w:t>
            </w:r>
          </w:p>
        </w:tc>
        <w:tc>
          <w:tcPr>
            <w:tcW w:w="771" w:type="dxa"/>
            <w:tcBorders>
              <w:top w:val="nil"/>
              <w:left w:val="single" w:sz="8" w:space="0" w:color="auto"/>
              <w:bottom w:val="single" w:sz="8" w:space="0" w:color="auto"/>
              <w:right w:val="nil"/>
            </w:tcBorders>
            <w:shd w:val="clear" w:color="000000" w:fill="CCFFCC"/>
            <w:noWrap/>
            <w:vAlign w:val="center"/>
            <w:hideMark/>
          </w:tcPr>
          <w:p w14:paraId="23A82400" w14:textId="77777777" w:rsidR="00732F87" w:rsidRPr="00DD3C00" w:rsidRDefault="00732F87" w:rsidP="00DD3C00">
            <w:pPr>
              <w:jc w:val="center"/>
              <w:rPr>
                <w:sz w:val="20"/>
                <w:szCs w:val="18"/>
                <w:lang w:eastAsia="de-DE"/>
              </w:rPr>
            </w:pPr>
            <w:r w:rsidRPr="00DD3C00">
              <w:rPr>
                <w:sz w:val="20"/>
                <w:szCs w:val="18"/>
                <w:lang w:eastAsia="de-DE"/>
              </w:rPr>
              <w:t>-43.12%</w:t>
            </w:r>
          </w:p>
        </w:tc>
        <w:tc>
          <w:tcPr>
            <w:tcW w:w="771" w:type="dxa"/>
            <w:tcBorders>
              <w:top w:val="nil"/>
              <w:left w:val="nil"/>
              <w:bottom w:val="single" w:sz="8" w:space="0" w:color="auto"/>
              <w:right w:val="nil"/>
            </w:tcBorders>
            <w:shd w:val="clear" w:color="000000" w:fill="CCFFCC"/>
            <w:noWrap/>
            <w:vAlign w:val="center"/>
            <w:hideMark/>
          </w:tcPr>
          <w:p w14:paraId="0479D5DE" w14:textId="77777777" w:rsidR="00732F87" w:rsidRPr="00DD3C00" w:rsidRDefault="00732F87" w:rsidP="00DD3C00">
            <w:pPr>
              <w:jc w:val="center"/>
              <w:rPr>
                <w:sz w:val="20"/>
                <w:szCs w:val="18"/>
                <w:lang w:eastAsia="de-DE"/>
              </w:rPr>
            </w:pPr>
            <w:r w:rsidRPr="00DD3C00">
              <w:rPr>
                <w:sz w:val="20"/>
                <w:szCs w:val="18"/>
                <w:lang w:eastAsia="de-DE"/>
              </w:rPr>
              <w:t>-48.77%</w:t>
            </w:r>
          </w:p>
        </w:tc>
        <w:tc>
          <w:tcPr>
            <w:tcW w:w="771" w:type="dxa"/>
            <w:tcBorders>
              <w:top w:val="nil"/>
              <w:left w:val="nil"/>
              <w:bottom w:val="single" w:sz="8" w:space="0" w:color="auto"/>
              <w:right w:val="single" w:sz="4" w:space="0" w:color="auto"/>
            </w:tcBorders>
            <w:shd w:val="clear" w:color="000000" w:fill="CCFFCC"/>
            <w:noWrap/>
            <w:vAlign w:val="center"/>
            <w:hideMark/>
          </w:tcPr>
          <w:p w14:paraId="510E4C29" w14:textId="77777777" w:rsidR="00732F87" w:rsidRPr="00DD3C00" w:rsidRDefault="00732F87" w:rsidP="00DD3C00">
            <w:pPr>
              <w:jc w:val="center"/>
              <w:rPr>
                <w:sz w:val="20"/>
                <w:szCs w:val="18"/>
                <w:lang w:eastAsia="de-DE"/>
              </w:rPr>
            </w:pPr>
            <w:r w:rsidRPr="00DD3C00">
              <w:rPr>
                <w:sz w:val="20"/>
                <w:szCs w:val="18"/>
                <w:lang w:eastAsia="de-DE"/>
              </w:rPr>
              <w:t>-48.02%</w:t>
            </w:r>
          </w:p>
        </w:tc>
        <w:tc>
          <w:tcPr>
            <w:tcW w:w="799" w:type="dxa"/>
            <w:tcBorders>
              <w:top w:val="nil"/>
              <w:left w:val="nil"/>
              <w:bottom w:val="single" w:sz="8" w:space="0" w:color="auto"/>
              <w:right w:val="nil"/>
            </w:tcBorders>
            <w:shd w:val="clear" w:color="auto" w:fill="auto"/>
            <w:noWrap/>
            <w:vAlign w:val="center"/>
            <w:hideMark/>
          </w:tcPr>
          <w:p w14:paraId="2C8CA8AC" w14:textId="77777777" w:rsidR="00732F87" w:rsidRPr="00DD3C00" w:rsidRDefault="00732F87" w:rsidP="00DD3C00">
            <w:pPr>
              <w:jc w:val="center"/>
              <w:rPr>
                <w:sz w:val="20"/>
                <w:szCs w:val="18"/>
                <w:lang w:eastAsia="de-DE"/>
              </w:rPr>
            </w:pPr>
            <w:r w:rsidRPr="00DD3C00">
              <w:rPr>
                <w:sz w:val="20"/>
                <w:szCs w:val="18"/>
                <w:lang w:eastAsia="de-DE"/>
              </w:rPr>
              <w:t>1055.6%</w:t>
            </w:r>
          </w:p>
        </w:tc>
        <w:tc>
          <w:tcPr>
            <w:tcW w:w="799" w:type="dxa"/>
            <w:tcBorders>
              <w:top w:val="nil"/>
              <w:left w:val="nil"/>
              <w:bottom w:val="single" w:sz="8" w:space="0" w:color="auto"/>
              <w:right w:val="single" w:sz="8" w:space="0" w:color="auto"/>
            </w:tcBorders>
            <w:shd w:val="clear" w:color="auto" w:fill="auto"/>
            <w:noWrap/>
            <w:vAlign w:val="center"/>
            <w:hideMark/>
          </w:tcPr>
          <w:p w14:paraId="2B2F97EA" w14:textId="77777777" w:rsidR="00732F87" w:rsidRPr="00DD3C00" w:rsidRDefault="00732F87" w:rsidP="00DD3C00">
            <w:pPr>
              <w:jc w:val="center"/>
              <w:rPr>
                <w:sz w:val="20"/>
                <w:szCs w:val="18"/>
                <w:lang w:eastAsia="de-DE"/>
              </w:rPr>
            </w:pPr>
            <w:r w:rsidRPr="00DD3C00">
              <w:rPr>
                <w:sz w:val="20"/>
                <w:szCs w:val="18"/>
                <w:lang w:eastAsia="de-DE"/>
              </w:rPr>
              <w:t>1249.2%</w:t>
            </w:r>
          </w:p>
        </w:tc>
      </w:tr>
      <w:tr w:rsidR="00732F87" w:rsidRPr="005D5F83" w14:paraId="20201A7A" w14:textId="77777777" w:rsidTr="00DD3C00">
        <w:trPr>
          <w:trHeight w:val="255"/>
        </w:trPr>
        <w:tc>
          <w:tcPr>
            <w:tcW w:w="1132" w:type="dxa"/>
            <w:tcBorders>
              <w:top w:val="nil"/>
              <w:left w:val="nil"/>
              <w:bottom w:val="nil"/>
              <w:right w:val="nil"/>
            </w:tcBorders>
            <w:shd w:val="clear" w:color="auto" w:fill="auto"/>
            <w:noWrap/>
            <w:vAlign w:val="center"/>
            <w:hideMark/>
          </w:tcPr>
          <w:p w14:paraId="4C3566FC" w14:textId="77777777" w:rsidR="00732F87" w:rsidRPr="00DD3C00" w:rsidRDefault="00732F87" w:rsidP="00732F87">
            <w:pPr>
              <w:rPr>
                <w:sz w:val="20"/>
                <w:szCs w:val="18"/>
                <w:lang w:eastAsia="de-DE"/>
              </w:rPr>
            </w:pPr>
          </w:p>
        </w:tc>
        <w:tc>
          <w:tcPr>
            <w:tcW w:w="690" w:type="dxa"/>
            <w:tcBorders>
              <w:top w:val="nil"/>
              <w:left w:val="nil"/>
              <w:bottom w:val="nil"/>
              <w:right w:val="nil"/>
            </w:tcBorders>
            <w:shd w:val="clear" w:color="auto" w:fill="auto"/>
            <w:noWrap/>
            <w:vAlign w:val="center"/>
            <w:hideMark/>
          </w:tcPr>
          <w:p w14:paraId="37BCC0D1" w14:textId="77777777" w:rsidR="00732F87" w:rsidRPr="00DD3C00" w:rsidRDefault="00732F87" w:rsidP="00DD3C00">
            <w:pPr>
              <w:jc w:val="center"/>
              <w:rPr>
                <w:sz w:val="20"/>
                <w:szCs w:val="18"/>
                <w:lang w:eastAsia="de-DE"/>
              </w:rPr>
            </w:pPr>
          </w:p>
        </w:tc>
        <w:tc>
          <w:tcPr>
            <w:tcW w:w="690" w:type="dxa"/>
            <w:tcBorders>
              <w:top w:val="nil"/>
              <w:left w:val="nil"/>
              <w:bottom w:val="nil"/>
              <w:right w:val="nil"/>
            </w:tcBorders>
            <w:shd w:val="clear" w:color="auto" w:fill="auto"/>
            <w:noWrap/>
            <w:vAlign w:val="center"/>
            <w:hideMark/>
          </w:tcPr>
          <w:p w14:paraId="5F3DE1A6" w14:textId="77777777" w:rsidR="00732F87" w:rsidRPr="00DD3C00" w:rsidRDefault="00732F87" w:rsidP="00DD3C00">
            <w:pPr>
              <w:jc w:val="center"/>
              <w:rPr>
                <w:sz w:val="20"/>
                <w:szCs w:val="18"/>
                <w:lang w:eastAsia="de-DE"/>
              </w:rPr>
            </w:pPr>
          </w:p>
        </w:tc>
        <w:tc>
          <w:tcPr>
            <w:tcW w:w="690" w:type="dxa"/>
            <w:tcBorders>
              <w:top w:val="nil"/>
              <w:left w:val="nil"/>
              <w:bottom w:val="nil"/>
              <w:right w:val="nil"/>
            </w:tcBorders>
            <w:shd w:val="clear" w:color="auto" w:fill="auto"/>
            <w:noWrap/>
            <w:vAlign w:val="center"/>
            <w:hideMark/>
          </w:tcPr>
          <w:p w14:paraId="64068155" w14:textId="77777777" w:rsidR="00732F87" w:rsidRPr="00DD3C00" w:rsidRDefault="00732F87" w:rsidP="00DD3C00">
            <w:pPr>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689C8686" w14:textId="77777777" w:rsidR="00732F87" w:rsidRPr="00DD3C00" w:rsidRDefault="00732F87" w:rsidP="00DD3C00">
            <w:pPr>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57E1AB0E" w14:textId="77777777" w:rsidR="00732F87" w:rsidRPr="00DD3C00" w:rsidRDefault="00732F87" w:rsidP="00DD3C00">
            <w:pPr>
              <w:jc w:val="center"/>
              <w:rPr>
                <w:sz w:val="20"/>
                <w:szCs w:val="18"/>
                <w:lang w:eastAsia="de-DE"/>
              </w:rPr>
            </w:pPr>
          </w:p>
        </w:tc>
        <w:tc>
          <w:tcPr>
            <w:tcW w:w="767" w:type="dxa"/>
            <w:tcBorders>
              <w:top w:val="nil"/>
              <w:left w:val="nil"/>
              <w:bottom w:val="nil"/>
              <w:right w:val="nil"/>
            </w:tcBorders>
            <w:shd w:val="clear" w:color="auto" w:fill="auto"/>
            <w:noWrap/>
            <w:vAlign w:val="center"/>
            <w:hideMark/>
          </w:tcPr>
          <w:p w14:paraId="076C12E7"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581DE116"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0D50F98A"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7681CFDD" w14:textId="77777777" w:rsidR="00732F87" w:rsidRPr="00DD3C00" w:rsidRDefault="00732F87" w:rsidP="00DD3C00">
            <w:pPr>
              <w:jc w:val="center"/>
              <w:rPr>
                <w:sz w:val="20"/>
                <w:szCs w:val="18"/>
                <w:lang w:eastAsia="de-DE"/>
              </w:rPr>
            </w:pPr>
          </w:p>
        </w:tc>
        <w:tc>
          <w:tcPr>
            <w:tcW w:w="799" w:type="dxa"/>
            <w:tcBorders>
              <w:top w:val="nil"/>
              <w:left w:val="nil"/>
              <w:bottom w:val="nil"/>
              <w:right w:val="nil"/>
            </w:tcBorders>
            <w:shd w:val="clear" w:color="auto" w:fill="auto"/>
            <w:noWrap/>
            <w:vAlign w:val="center"/>
            <w:hideMark/>
          </w:tcPr>
          <w:p w14:paraId="6D103BFB" w14:textId="77777777" w:rsidR="00732F87" w:rsidRPr="00DD3C00" w:rsidRDefault="00732F87" w:rsidP="00DD3C00">
            <w:pPr>
              <w:jc w:val="center"/>
              <w:rPr>
                <w:sz w:val="20"/>
                <w:szCs w:val="18"/>
                <w:lang w:eastAsia="de-DE"/>
              </w:rPr>
            </w:pPr>
          </w:p>
        </w:tc>
        <w:tc>
          <w:tcPr>
            <w:tcW w:w="799" w:type="dxa"/>
            <w:tcBorders>
              <w:top w:val="nil"/>
              <w:left w:val="nil"/>
              <w:bottom w:val="nil"/>
              <w:right w:val="nil"/>
            </w:tcBorders>
            <w:shd w:val="clear" w:color="auto" w:fill="auto"/>
            <w:noWrap/>
            <w:vAlign w:val="center"/>
            <w:hideMark/>
          </w:tcPr>
          <w:p w14:paraId="22D9FF33" w14:textId="77777777" w:rsidR="00732F87" w:rsidRPr="00DD3C00" w:rsidRDefault="00732F87" w:rsidP="00DD3C00">
            <w:pPr>
              <w:jc w:val="center"/>
              <w:rPr>
                <w:sz w:val="20"/>
                <w:szCs w:val="18"/>
                <w:lang w:eastAsia="de-DE"/>
              </w:rPr>
            </w:pPr>
          </w:p>
        </w:tc>
      </w:tr>
      <w:tr w:rsidR="00732F87" w:rsidRPr="005D5F83" w14:paraId="49EC7FC8" w14:textId="77777777" w:rsidTr="00DD3C00">
        <w:trPr>
          <w:trHeight w:val="255"/>
        </w:trPr>
        <w:tc>
          <w:tcPr>
            <w:tcW w:w="1132" w:type="dxa"/>
            <w:tcBorders>
              <w:top w:val="nil"/>
              <w:left w:val="nil"/>
              <w:bottom w:val="nil"/>
              <w:right w:val="nil"/>
            </w:tcBorders>
            <w:shd w:val="clear" w:color="auto" w:fill="auto"/>
            <w:noWrap/>
            <w:vAlign w:val="center"/>
            <w:hideMark/>
          </w:tcPr>
          <w:p w14:paraId="0AA470B9" w14:textId="77777777" w:rsidR="00732F87" w:rsidRPr="00DD3C00" w:rsidRDefault="00732F87" w:rsidP="00376AA0">
            <w:pPr>
              <w:keepNext/>
              <w:rPr>
                <w:sz w:val="20"/>
                <w:szCs w:val="18"/>
                <w:lang w:eastAsia="de-DE"/>
              </w:rPr>
            </w:pPr>
          </w:p>
        </w:tc>
        <w:tc>
          <w:tcPr>
            <w:tcW w:w="8182" w:type="dxa"/>
            <w:gridSpan w:val="11"/>
            <w:tcBorders>
              <w:top w:val="single" w:sz="8" w:space="0" w:color="auto"/>
              <w:left w:val="single" w:sz="8" w:space="0" w:color="auto"/>
              <w:bottom w:val="nil"/>
              <w:right w:val="nil"/>
            </w:tcBorders>
            <w:shd w:val="clear" w:color="auto" w:fill="auto"/>
            <w:noWrap/>
            <w:vAlign w:val="center"/>
            <w:hideMark/>
          </w:tcPr>
          <w:p w14:paraId="618517BC" w14:textId="77777777" w:rsidR="00732F87" w:rsidRPr="00DD3C00" w:rsidRDefault="00732F87" w:rsidP="00376AA0">
            <w:pPr>
              <w:keepNext/>
              <w:jc w:val="center"/>
              <w:rPr>
                <w:b/>
                <w:bCs/>
                <w:sz w:val="20"/>
                <w:szCs w:val="18"/>
                <w:lang w:eastAsia="de-DE"/>
              </w:rPr>
            </w:pPr>
            <w:r w:rsidRPr="00DD3C00">
              <w:rPr>
                <w:b/>
                <w:bCs/>
                <w:sz w:val="20"/>
                <w:szCs w:val="18"/>
                <w:lang w:eastAsia="de-DE"/>
              </w:rPr>
              <w:t>Random Access Main 10</w:t>
            </w:r>
          </w:p>
        </w:tc>
      </w:tr>
      <w:tr w:rsidR="00732F87" w:rsidRPr="005D5F83" w14:paraId="2A3CC731" w14:textId="77777777" w:rsidTr="00DD3C00">
        <w:trPr>
          <w:trHeight w:val="255"/>
        </w:trPr>
        <w:tc>
          <w:tcPr>
            <w:tcW w:w="1132" w:type="dxa"/>
            <w:tcBorders>
              <w:top w:val="nil"/>
              <w:left w:val="nil"/>
              <w:bottom w:val="nil"/>
              <w:right w:val="nil"/>
            </w:tcBorders>
            <w:shd w:val="clear" w:color="auto" w:fill="auto"/>
            <w:noWrap/>
            <w:vAlign w:val="center"/>
            <w:hideMark/>
          </w:tcPr>
          <w:p w14:paraId="10EEF87F" w14:textId="77777777" w:rsidR="00732F87" w:rsidRPr="00DD3C00" w:rsidRDefault="00732F87" w:rsidP="00376AA0">
            <w:pPr>
              <w:keepNext/>
              <w:rPr>
                <w:b/>
                <w:bCs/>
                <w:sz w:val="20"/>
                <w:szCs w:val="18"/>
                <w:lang w:eastAsia="de-DE"/>
              </w:rPr>
            </w:pPr>
          </w:p>
        </w:tc>
        <w:tc>
          <w:tcPr>
            <w:tcW w:w="4271" w:type="dxa"/>
            <w:gridSpan w:val="6"/>
            <w:tcBorders>
              <w:top w:val="single" w:sz="8" w:space="0" w:color="auto"/>
              <w:left w:val="single" w:sz="8" w:space="0" w:color="auto"/>
              <w:bottom w:val="nil"/>
              <w:right w:val="nil"/>
            </w:tcBorders>
            <w:shd w:val="clear" w:color="auto" w:fill="auto"/>
            <w:noWrap/>
            <w:vAlign w:val="center"/>
            <w:hideMark/>
          </w:tcPr>
          <w:p w14:paraId="3ABFD5A3" w14:textId="77777777" w:rsidR="00732F87" w:rsidRPr="00DD3C00" w:rsidRDefault="00732F87" w:rsidP="00376AA0">
            <w:pPr>
              <w:keepNext/>
              <w:jc w:val="center"/>
              <w:rPr>
                <w:b/>
                <w:bCs/>
                <w:sz w:val="20"/>
                <w:szCs w:val="18"/>
                <w:lang w:eastAsia="de-DE"/>
              </w:rPr>
            </w:pPr>
            <w:r w:rsidRPr="00DD3C00">
              <w:rPr>
                <w:b/>
                <w:bCs/>
                <w:sz w:val="20"/>
                <w:szCs w:val="18"/>
                <w:lang w:eastAsia="de-DE"/>
              </w:rPr>
              <w:t>Over ECM-</w:t>
            </w:r>
            <w:proofErr w:type="gramStart"/>
            <w:r w:rsidRPr="00DD3C00">
              <w:rPr>
                <w:b/>
                <w:bCs/>
                <w:sz w:val="20"/>
                <w:szCs w:val="18"/>
                <w:lang w:eastAsia="de-DE"/>
              </w:rPr>
              <w:t>15  (</w:t>
            </w:r>
            <w:proofErr w:type="gramEnd"/>
            <w:r w:rsidRPr="00DD3C00">
              <w:rPr>
                <w:b/>
                <w:bCs/>
                <w:sz w:val="20"/>
                <w:szCs w:val="18"/>
                <w:lang w:eastAsia="de-DE"/>
              </w:rPr>
              <w:t>698389d6)</w:t>
            </w:r>
          </w:p>
        </w:tc>
        <w:tc>
          <w:tcPr>
            <w:tcW w:w="3911" w:type="dxa"/>
            <w:gridSpan w:val="5"/>
            <w:tcBorders>
              <w:top w:val="single" w:sz="8" w:space="0" w:color="auto"/>
              <w:left w:val="nil"/>
              <w:bottom w:val="nil"/>
              <w:right w:val="nil"/>
            </w:tcBorders>
            <w:shd w:val="clear" w:color="auto" w:fill="auto"/>
            <w:noWrap/>
            <w:vAlign w:val="center"/>
            <w:hideMark/>
          </w:tcPr>
          <w:p w14:paraId="6C739C36"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 (0113b3c0)</w:t>
            </w:r>
          </w:p>
        </w:tc>
      </w:tr>
      <w:tr w:rsidR="00DD3C00" w:rsidRPr="005D5F83" w14:paraId="1F6DE765" w14:textId="77777777" w:rsidTr="005D5F83">
        <w:trPr>
          <w:trHeight w:val="255"/>
        </w:trPr>
        <w:tc>
          <w:tcPr>
            <w:tcW w:w="1132" w:type="dxa"/>
            <w:tcBorders>
              <w:top w:val="nil"/>
              <w:left w:val="nil"/>
              <w:bottom w:val="nil"/>
              <w:right w:val="nil"/>
            </w:tcBorders>
            <w:shd w:val="clear" w:color="auto" w:fill="auto"/>
            <w:noWrap/>
            <w:vAlign w:val="center"/>
            <w:hideMark/>
          </w:tcPr>
          <w:p w14:paraId="78B27B23" w14:textId="77777777" w:rsidR="00732F87" w:rsidRPr="00DD3C00" w:rsidRDefault="00732F87" w:rsidP="00376AA0">
            <w:pPr>
              <w:keepNext/>
              <w:rPr>
                <w:b/>
                <w:bCs/>
                <w:sz w:val="20"/>
                <w:szCs w:val="18"/>
                <w:lang w:eastAsia="de-DE"/>
              </w:rPr>
            </w:pPr>
          </w:p>
        </w:tc>
        <w:tc>
          <w:tcPr>
            <w:tcW w:w="690" w:type="dxa"/>
            <w:tcBorders>
              <w:top w:val="nil"/>
              <w:left w:val="single" w:sz="8" w:space="0" w:color="auto"/>
              <w:bottom w:val="single" w:sz="8" w:space="0" w:color="auto"/>
              <w:right w:val="nil"/>
            </w:tcBorders>
            <w:shd w:val="clear" w:color="auto" w:fill="auto"/>
            <w:noWrap/>
            <w:vAlign w:val="center"/>
            <w:hideMark/>
          </w:tcPr>
          <w:p w14:paraId="722AF3D5"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690" w:type="dxa"/>
            <w:tcBorders>
              <w:top w:val="nil"/>
              <w:left w:val="nil"/>
              <w:bottom w:val="single" w:sz="8" w:space="0" w:color="auto"/>
              <w:right w:val="nil"/>
            </w:tcBorders>
            <w:shd w:val="clear" w:color="auto" w:fill="auto"/>
            <w:noWrap/>
            <w:vAlign w:val="center"/>
            <w:hideMark/>
          </w:tcPr>
          <w:p w14:paraId="74D937F9"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690" w:type="dxa"/>
            <w:tcBorders>
              <w:top w:val="nil"/>
              <w:left w:val="nil"/>
              <w:bottom w:val="single" w:sz="8" w:space="0" w:color="auto"/>
              <w:right w:val="single" w:sz="4" w:space="0" w:color="auto"/>
            </w:tcBorders>
            <w:shd w:val="clear" w:color="auto" w:fill="auto"/>
            <w:noWrap/>
            <w:vAlign w:val="center"/>
            <w:hideMark/>
          </w:tcPr>
          <w:p w14:paraId="4C454690"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17" w:type="dxa"/>
            <w:tcBorders>
              <w:top w:val="nil"/>
              <w:left w:val="nil"/>
              <w:bottom w:val="single" w:sz="8" w:space="0" w:color="auto"/>
              <w:right w:val="nil"/>
            </w:tcBorders>
            <w:shd w:val="clear" w:color="auto" w:fill="auto"/>
            <w:noWrap/>
            <w:vAlign w:val="center"/>
            <w:hideMark/>
          </w:tcPr>
          <w:p w14:paraId="18B0ECF0"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17" w:type="dxa"/>
            <w:tcBorders>
              <w:top w:val="nil"/>
              <w:left w:val="nil"/>
              <w:bottom w:val="single" w:sz="8" w:space="0" w:color="auto"/>
              <w:right w:val="single" w:sz="8" w:space="0" w:color="auto"/>
            </w:tcBorders>
            <w:shd w:val="clear" w:color="auto" w:fill="auto"/>
            <w:noWrap/>
            <w:vAlign w:val="center"/>
            <w:hideMark/>
          </w:tcPr>
          <w:p w14:paraId="567E78DF"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67" w:type="dxa"/>
            <w:tcBorders>
              <w:top w:val="nil"/>
              <w:left w:val="nil"/>
              <w:bottom w:val="nil"/>
              <w:right w:val="nil"/>
            </w:tcBorders>
            <w:shd w:val="clear" w:color="auto" w:fill="auto"/>
            <w:noWrap/>
            <w:vAlign w:val="bottom"/>
            <w:hideMark/>
          </w:tcPr>
          <w:p w14:paraId="4CEFDA01"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71" w:type="dxa"/>
            <w:tcBorders>
              <w:top w:val="nil"/>
              <w:left w:val="single" w:sz="8" w:space="0" w:color="auto"/>
              <w:bottom w:val="single" w:sz="8" w:space="0" w:color="auto"/>
              <w:right w:val="nil"/>
            </w:tcBorders>
            <w:shd w:val="clear" w:color="auto" w:fill="auto"/>
            <w:noWrap/>
            <w:vAlign w:val="center"/>
            <w:hideMark/>
          </w:tcPr>
          <w:p w14:paraId="288B2DC9"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71" w:type="dxa"/>
            <w:tcBorders>
              <w:top w:val="nil"/>
              <w:left w:val="nil"/>
              <w:bottom w:val="single" w:sz="8" w:space="0" w:color="auto"/>
              <w:right w:val="nil"/>
            </w:tcBorders>
            <w:shd w:val="clear" w:color="auto" w:fill="auto"/>
            <w:noWrap/>
            <w:vAlign w:val="center"/>
            <w:hideMark/>
          </w:tcPr>
          <w:p w14:paraId="7E682E30"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71" w:type="dxa"/>
            <w:tcBorders>
              <w:top w:val="nil"/>
              <w:left w:val="nil"/>
              <w:bottom w:val="single" w:sz="8" w:space="0" w:color="auto"/>
              <w:right w:val="single" w:sz="4" w:space="0" w:color="auto"/>
            </w:tcBorders>
            <w:shd w:val="clear" w:color="auto" w:fill="auto"/>
            <w:noWrap/>
            <w:vAlign w:val="center"/>
            <w:hideMark/>
          </w:tcPr>
          <w:p w14:paraId="7DC0F426"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99" w:type="dxa"/>
            <w:tcBorders>
              <w:top w:val="nil"/>
              <w:left w:val="nil"/>
              <w:bottom w:val="single" w:sz="8" w:space="0" w:color="auto"/>
              <w:right w:val="nil"/>
            </w:tcBorders>
            <w:shd w:val="clear" w:color="auto" w:fill="auto"/>
            <w:noWrap/>
            <w:vAlign w:val="center"/>
            <w:hideMark/>
          </w:tcPr>
          <w:p w14:paraId="6E635ACD"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99" w:type="dxa"/>
            <w:tcBorders>
              <w:top w:val="nil"/>
              <w:left w:val="nil"/>
              <w:bottom w:val="single" w:sz="8" w:space="0" w:color="auto"/>
              <w:right w:val="single" w:sz="8" w:space="0" w:color="auto"/>
            </w:tcBorders>
            <w:shd w:val="clear" w:color="auto" w:fill="auto"/>
            <w:noWrap/>
            <w:vAlign w:val="center"/>
            <w:hideMark/>
          </w:tcPr>
          <w:p w14:paraId="749F5432"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5D5F83" w14:paraId="7AB60824" w14:textId="77777777" w:rsidTr="005D5F83">
        <w:trPr>
          <w:trHeight w:val="255"/>
        </w:trPr>
        <w:tc>
          <w:tcPr>
            <w:tcW w:w="1132" w:type="dxa"/>
            <w:tcBorders>
              <w:top w:val="single" w:sz="8" w:space="0" w:color="auto"/>
              <w:left w:val="single" w:sz="8" w:space="0" w:color="auto"/>
              <w:bottom w:val="nil"/>
              <w:right w:val="single" w:sz="8" w:space="0" w:color="auto"/>
            </w:tcBorders>
            <w:shd w:val="clear" w:color="auto" w:fill="auto"/>
            <w:noWrap/>
            <w:vAlign w:val="center"/>
            <w:hideMark/>
          </w:tcPr>
          <w:p w14:paraId="5652D074" w14:textId="77777777" w:rsidR="00732F87" w:rsidRPr="00DD3C00" w:rsidRDefault="00732F87" w:rsidP="00376AA0">
            <w:pPr>
              <w:keepNext/>
              <w:rPr>
                <w:sz w:val="20"/>
                <w:szCs w:val="18"/>
                <w:lang w:eastAsia="de-DE"/>
              </w:rPr>
            </w:pPr>
            <w:r w:rsidRPr="00DD3C00">
              <w:rPr>
                <w:sz w:val="20"/>
                <w:szCs w:val="18"/>
                <w:lang w:eastAsia="de-DE"/>
              </w:rPr>
              <w:t>Class A1</w:t>
            </w:r>
          </w:p>
        </w:tc>
        <w:tc>
          <w:tcPr>
            <w:tcW w:w="690" w:type="dxa"/>
            <w:tcBorders>
              <w:top w:val="single" w:sz="8" w:space="0" w:color="auto"/>
              <w:left w:val="single" w:sz="8" w:space="0" w:color="auto"/>
              <w:bottom w:val="nil"/>
              <w:right w:val="nil"/>
            </w:tcBorders>
            <w:shd w:val="clear" w:color="000000" w:fill="FFC7CE"/>
            <w:noWrap/>
            <w:vAlign w:val="center"/>
            <w:hideMark/>
          </w:tcPr>
          <w:p w14:paraId="4213C5E9" w14:textId="77777777" w:rsidR="00732F87" w:rsidRPr="00DD3C00" w:rsidRDefault="00732F87" w:rsidP="00376AA0">
            <w:pPr>
              <w:keepNext/>
              <w:jc w:val="center"/>
              <w:rPr>
                <w:sz w:val="20"/>
                <w:szCs w:val="18"/>
                <w:lang w:eastAsia="de-DE"/>
              </w:rPr>
            </w:pPr>
            <w:r w:rsidRPr="00DD3C00">
              <w:rPr>
                <w:sz w:val="20"/>
                <w:szCs w:val="18"/>
                <w:lang w:eastAsia="de-DE"/>
              </w:rPr>
              <w:t>4.94%</w:t>
            </w:r>
          </w:p>
        </w:tc>
        <w:tc>
          <w:tcPr>
            <w:tcW w:w="690" w:type="dxa"/>
            <w:tcBorders>
              <w:top w:val="single" w:sz="8" w:space="0" w:color="auto"/>
              <w:left w:val="nil"/>
              <w:bottom w:val="nil"/>
              <w:right w:val="nil"/>
            </w:tcBorders>
            <w:shd w:val="clear" w:color="000000" w:fill="FFC7CE"/>
            <w:noWrap/>
            <w:vAlign w:val="center"/>
            <w:hideMark/>
          </w:tcPr>
          <w:p w14:paraId="0B9C5856" w14:textId="77777777" w:rsidR="00732F87" w:rsidRPr="00DD3C00" w:rsidRDefault="00732F87" w:rsidP="00376AA0">
            <w:pPr>
              <w:keepNext/>
              <w:jc w:val="center"/>
              <w:rPr>
                <w:sz w:val="20"/>
                <w:szCs w:val="18"/>
                <w:lang w:eastAsia="de-DE"/>
              </w:rPr>
            </w:pPr>
            <w:r w:rsidRPr="00DD3C00">
              <w:rPr>
                <w:sz w:val="20"/>
                <w:szCs w:val="18"/>
                <w:lang w:eastAsia="de-DE"/>
              </w:rPr>
              <w:t>4.49%</w:t>
            </w:r>
          </w:p>
        </w:tc>
        <w:tc>
          <w:tcPr>
            <w:tcW w:w="690" w:type="dxa"/>
            <w:tcBorders>
              <w:top w:val="single" w:sz="8" w:space="0" w:color="auto"/>
              <w:left w:val="nil"/>
              <w:bottom w:val="nil"/>
              <w:right w:val="single" w:sz="4" w:space="0" w:color="auto"/>
            </w:tcBorders>
            <w:shd w:val="clear" w:color="000000" w:fill="FFC7CE"/>
            <w:noWrap/>
            <w:vAlign w:val="center"/>
            <w:hideMark/>
          </w:tcPr>
          <w:p w14:paraId="07F582CF" w14:textId="77777777" w:rsidR="00732F87" w:rsidRPr="00DD3C00" w:rsidRDefault="00732F87" w:rsidP="00376AA0">
            <w:pPr>
              <w:keepNext/>
              <w:jc w:val="center"/>
              <w:rPr>
                <w:sz w:val="20"/>
                <w:szCs w:val="18"/>
                <w:lang w:eastAsia="de-DE"/>
              </w:rPr>
            </w:pPr>
            <w:r w:rsidRPr="00DD3C00">
              <w:rPr>
                <w:sz w:val="20"/>
                <w:szCs w:val="18"/>
                <w:lang w:eastAsia="de-DE"/>
              </w:rPr>
              <w:t>4.84%</w:t>
            </w:r>
          </w:p>
        </w:tc>
        <w:tc>
          <w:tcPr>
            <w:tcW w:w="717" w:type="dxa"/>
            <w:tcBorders>
              <w:top w:val="nil"/>
              <w:left w:val="nil"/>
              <w:bottom w:val="nil"/>
              <w:right w:val="nil"/>
            </w:tcBorders>
            <w:shd w:val="clear" w:color="auto" w:fill="auto"/>
            <w:noWrap/>
            <w:vAlign w:val="center"/>
            <w:hideMark/>
          </w:tcPr>
          <w:p w14:paraId="70A7EF13" w14:textId="77777777" w:rsidR="00732F87" w:rsidRPr="00DD3C00" w:rsidRDefault="00732F87" w:rsidP="00376AA0">
            <w:pPr>
              <w:keepNext/>
              <w:jc w:val="center"/>
              <w:rPr>
                <w:sz w:val="20"/>
                <w:szCs w:val="18"/>
                <w:lang w:eastAsia="de-DE"/>
              </w:rPr>
            </w:pPr>
            <w:r w:rsidRPr="00DD3C00">
              <w:rPr>
                <w:sz w:val="20"/>
                <w:szCs w:val="18"/>
                <w:lang w:eastAsia="de-DE"/>
              </w:rPr>
              <w:t>88.5%</w:t>
            </w:r>
          </w:p>
        </w:tc>
        <w:tc>
          <w:tcPr>
            <w:tcW w:w="717" w:type="dxa"/>
            <w:tcBorders>
              <w:top w:val="nil"/>
              <w:left w:val="nil"/>
              <w:bottom w:val="nil"/>
              <w:right w:val="nil"/>
            </w:tcBorders>
            <w:shd w:val="clear" w:color="auto" w:fill="auto"/>
            <w:noWrap/>
            <w:vAlign w:val="center"/>
            <w:hideMark/>
          </w:tcPr>
          <w:p w14:paraId="758BAEB9" w14:textId="77777777" w:rsidR="00732F87" w:rsidRPr="00DD3C00" w:rsidRDefault="00732F87" w:rsidP="00376AA0">
            <w:pPr>
              <w:keepNext/>
              <w:jc w:val="center"/>
              <w:rPr>
                <w:sz w:val="20"/>
                <w:szCs w:val="18"/>
                <w:lang w:eastAsia="de-DE"/>
              </w:rPr>
            </w:pPr>
            <w:r w:rsidRPr="00DD3C00">
              <w:rPr>
                <w:sz w:val="20"/>
                <w:szCs w:val="18"/>
                <w:lang w:eastAsia="de-DE"/>
              </w:rPr>
              <w:t>73.8%</w:t>
            </w:r>
          </w:p>
        </w:tc>
        <w:tc>
          <w:tcPr>
            <w:tcW w:w="767" w:type="dxa"/>
            <w:tcBorders>
              <w:top w:val="single" w:sz="8" w:space="0" w:color="auto"/>
              <w:left w:val="single" w:sz="4" w:space="0" w:color="auto"/>
              <w:bottom w:val="nil"/>
              <w:right w:val="nil"/>
            </w:tcBorders>
            <w:shd w:val="clear" w:color="auto" w:fill="auto"/>
            <w:noWrap/>
            <w:vAlign w:val="center"/>
            <w:hideMark/>
          </w:tcPr>
          <w:p w14:paraId="0ABAF51C" w14:textId="77777777" w:rsidR="00732F87" w:rsidRPr="00DD3C00" w:rsidRDefault="00732F87" w:rsidP="00376AA0">
            <w:pPr>
              <w:keepNext/>
              <w:jc w:val="center"/>
              <w:rPr>
                <w:sz w:val="20"/>
                <w:szCs w:val="18"/>
                <w:lang w:eastAsia="de-DE"/>
              </w:rPr>
            </w:pPr>
            <w:r w:rsidRPr="00DD3C00">
              <w:rPr>
                <w:sz w:val="20"/>
                <w:szCs w:val="18"/>
                <w:lang w:eastAsia="de-DE"/>
              </w:rPr>
              <w:t>100.1%</w:t>
            </w:r>
          </w:p>
        </w:tc>
        <w:tc>
          <w:tcPr>
            <w:tcW w:w="771" w:type="dxa"/>
            <w:tcBorders>
              <w:top w:val="single" w:sz="8" w:space="0" w:color="auto"/>
              <w:left w:val="single" w:sz="8" w:space="0" w:color="auto"/>
              <w:bottom w:val="nil"/>
              <w:right w:val="nil"/>
            </w:tcBorders>
            <w:shd w:val="clear" w:color="000000" w:fill="CCFFCC"/>
            <w:noWrap/>
            <w:vAlign w:val="center"/>
            <w:hideMark/>
          </w:tcPr>
          <w:p w14:paraId="4159D710" w14:textId="77777777" w:rsidR="00732F87" w:rsidRPr="00DD3C00" w:rsidRDefault="00732F87" w:rsidP="00376AA0">
            <w:pPr>
              <w:keepNext/>
              <w:jc w:val="center"/>
              <w:rPr>
                <w:sz w:val="20"/>
                <w:szCs w:val="18"/>
                <w:lang w:eastAsia="de-DE"/>
              </w:rPr>
            </w:pPr>
            <w:r w:rsidRPr="00DD3C00">
              <w:rPr>
                <w:sz w:val="20"/>
                <w:szCs w:val="18"/>
                <w:lang w:eastAsia="de-DE"/>
              </w:rPr>
              <w:t>-23.28%</w:t>
            </w:r>
          </w:p>
        </w:tc>
        <w:tc>
          <w:tcPr>
            <w:tcW w:w="771" w:type="dxa"/>
            <w:tcBorders>
              <w:top w:val="single" w:sz="8" w:space="0" w:color="auto"/>
              <w:left w:val="nil"/>
              <w:bottom w:val="nil"/>
              <w:right w:val="nil"/>
            </w:tcBorders>
            <w:shd w:val="clear" w:color="000000" w:fill="CCFFCC"/>
            <w:noWrap/>
            <w:vAlign w:val="center"/>
            <w:hideMark/>
          </w:tcPr>
          <w:p w14:paraId="2E9C5AE1" w14:textId="77777777" w:rsidR="00732F87" w:rsidRPr="00DD3C00" w:rsidRDefault="00732F87" w:rsidP="00376AA0">
            <w:pPr>
              <w:keepNext/>
              <w:jc w:val="center"/>
              <w:rPr>
                <w:sz w:val="20"/>
                <w:szCs w:val="18"/>
                <w:lang w:eastAsia="de-DE"/>
              </w:rPr>
            </w:pPr>
            <w:r w:rsidRPr="00DD3C00">
              <w:rPr>
                <w:sz w:val="20"/>
                <w:szCs w:val="18"/>
                <w:lang w:eastAsia="de-DE"/>
              </w:rPr>
              <w:t>-20.09%</w:t>
            </w:r>
          </w:p>
        </w:tc>
        <w:tc>
          <w:tcPr>
            <w:tcW w:w="771" w:type="dxa"/>
            <w:tcBorders>
              <w:top w:val="single" w:sz="8" w:space="0" w:color="auto"/>
              <w:left w:val="nil"/>
              <w:bottom w:val="nil"/>
              <w:right w:val="single" w:sz="4" w:space="0" w:color="auto"/>
            </w:tcBorders>
            <w:shd w:val="clear" w:color="000000" w:fill="CCFFCC"/>
            <w:noWrap/>
            <w:vAlign w:val="center"/>
            <w:hideMark/>
          </w:tcPr>
          <w:p w14:paraId="3F5729F4" w14:textId="77777777" w:rsidR="00732F87" w:rsidRPr="00DD3C00" w:rsidRDefault="00732F87" w:rsidP="00376AA0">
            <w:pPr>
              <w:keepNext/>
              <w:jc w:val="center"/>
              <w:rPr>
                <w:sz w:val="20"/>
                <w:szCs w:val="18"/>
                <w:lang w:eastAsia="de-DE"/>
              </w:rPr>
            </w:pPr>
            <w:r w:rsidRPr="00DD3C00">
              <w:rPr>
                <w:sz w:val="20"/>
                <w:szCs w:val="18"/>
                <w:lang w:eastAsia="de-DE"/>
              </w:rPr>
              <w:t>-32.18%</w:t>
            </w:r>
          </w:p>
        </w:tc>
        <w:tc>
          <w:tcPr>
            <w:tcW w:w="799" w:type="dxa"/>
            <w:tcBorders>
              <w:top w:val="nil"/>
              <w:left w:val="nil"/>
              <w:bottom w:val="nil"/>
              <w:right w:val="nil"/>
            </w:tcBorders>
            <w:shd w:val="clear" w:color="auto" w:fill="auto"/>
            <w:noWrap/>
            <w:vAlign w:val="center"/>
            <w:hideMark/>
          </w:tcPr>
          <w:p w14:paraId="0DF142AC" w14:textId="77777777" w:rsidR="00732F87" w:rsidRPr="00DD3C00" w:rsidRDefault="00732F87" w:rsidP="00376AA0">
            <w:pPr>
              <w:keepNext/>
              <w:jc w:val="center"/>
              <w:rPr>
                <w:sz w:val="20"/>
                <w:szCs w:val="18"/>
                <w:lang w:eastAsia="de-DE"/>
              </w:rPr>
            </w:pPr>
            <w:r w:rsidRPr="00DD3C00">
              <w:rPr>
                <w:sz w:val="20"/>
                <w:szCs w:val="18"/>
                <w:lang w:eastAsia="de-DE"/>
              </w:rPr>
              <w:t>1816.9%</w:t>
            </w:r>
          </w:p>
        </w:tc>
        <w:tc>
          <w:tcPr>
            <w:tcW w:w="799" w:type="dxa"/>
            <w:tcBorders>
              <w:top w:val="nil"/>
              <w:left w:val="nil"/>
              <w:bottom w:val="nil"/>
              <w:right w:val="single" w:sz="8" w:space="0" w:color="auto"/>
            </w:tcBorders>
            <w:shd w:val="clear" w:color="auto" w:fill="auto"/>
            <w:noWrap/>
            <w:vAlign w:val="center"/>
            <w:hideMark/>
          </w:tcPr>
          <w:p w14:paraId="7B976978" w14:textId="77777777" w:rsidR="00732F87" w:rsidRPr="00DD3C00" w:rsidRDefault="00732F87" w:rsidP="00376AA0">
            <w:pPr>
              <w:keepNext/>
              <w:jc w:val="center"/>
              <w:rPr>
                <w:sz w:val="20"/>
                <w:szCs w:val="18"/>
                <w:lang w:eastAsia="de-DE"/>
              </w:rPr>
            </w:pPr>
            <w:r w:rsidRPr="00DD3C00">
              <w:rPr>
                <w:sz w:val="20"/>
                <w:szCs w:val="18"/>
                <w:lang w:eastAsia="de-DE"/>
              </w:rPr>
              <w:t>1704.0%</w:t>
            </w:r>
          </w:p>
        </w:tc>
      </w:tr>
      <w:tr w:rsidR="00DD3C00" w:rsidRPr="005D5F83" w14:paraId="5CD398BE"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34634E7B" w14:textId="77777777" w:rsidR="00732F87" w:rsidRPr="00DD3C00" w:rsidRDefault="00732F87" w:rsidP="00376AA0">
            <w:pPr>
              <w:keepNext/>
              <w:rPr>
                <w:sz w:val="20"/>
                <w:szCs w:val="18"/>
                <w:lang w:eastAsia="de-DE"/>
              </w:rPr>
            </w:pPr>
            <w:r w:rsidRPr="00DD3C00">
              <w:rPr>
                <w:sz w:val="20"/>
                <w:szCs w:val="18"/>
                <w:lang w:eastAsia="de-DE"/>
              </w:rPr>
              <w:t>Class A2</w:t>
            </w:r>
          </w:p>
        </w:tc>
        <w:tc>
          <w:tcPr>
            <w:tcW w:w="690" w:type="dxa"/>
            <w:tcBorders>
              <w:top w:val="nil"/>
              <w:left w:val="single" w:sz="8" w:space="0" w:color="auto"/>
              <w:bottom w:val="nil"/>
              <w:right w:val="nil"/>
            </w:tcBorders>
            <w:shd w:val="clear" w:color="000000" w:fill="FFC7CE"/>
            <w:noWrap/>
            <w:vAlign w:val="center"/>
            <w:hideMark/>
          </w:tcPr>
          <w:p w14:paraId="60C692D5" w14:textId="77777777" w:rsidR="00732F87" w:rsidRPr="00DD3C00" w:rsidRDefault="00732F87" w:rsidP="00376AA0">
            <w:pPr>
              <w:keepNext/>
              <w:jc w:val="center"/>
              <w:rPr>
                <w:sz w:val="20"/>
                <w:szCs w:val="18"/>
                <w:lang w:eastAsia="de-DE"/>
              </w:rPr>
            </w:pPr>
            <w:r w:rsidRPr="00DD3C00">
              <w:rPr>
                <w:sz w:val="20"/>
                <w:szCs w:val="18"/>
                <w:lang w:eastAsia="de-DE"/>
              </w:rPr>
              <w:t>5.82%</w:t>
            </w:r>
          </w:p>
        </w:tc>
        <w:tc>
          <w:tcPr>
            <w:tcW w:w="690" w:type="dxa"/>
            <w:tcBorders>
              <w:top w:val="nil"/>
              <w:left w:val="nil"/>
              <w:bottom w:val="nil"/>
              <w:right w:val="nil"/>
            </w:tcBorders>
            <w:shd w:val="clear" w:color="000000" w:fill="FFC7CE"/>
            <w:noWrap/>
            <w:vAlign w:val="center"/>
            <w:hideMark/>
          </w:tcPr>
          <w:p w14:paraId="3CFBE087" w14:textId="77777777" w:rsidR="00732F87" w:rsidRPr="00DD3C00" w:rsidRDefault="00732F87" w:rsidP="00376AA0">
            <w:pPr>
              <w:keepNext/>
              <w:jc w:val="center"/>
              <w:rPr>
                <w:sz w:val="20"/>
                <w:szCs w:val="18"/>
                <w:lang w:eastAsia="de-DE"/>
              </w:rPr>
            </w:pPr>
            <w:r w:rsidRPr="00DD3C00">
              <w:rPr>
                <w:sz w:val="20"/>
                <w:szCs w:val="18"/>
                <w:lang w:eastAsia="de-DE"/>
              </w:rPr>
              <w:t>5.67%</w:t>
            </w:r>
          </w:p>
        </w:tc>
        <w:tc>
          <w:tcPr>
            <w:tcW w:w="690" w:type="dxa"/>
            <w:tcBorders>
              <w:top w:val="nil"/>
              <w:left w:val="nil"/>
              <w:bottom w:val="nil"/>
              <w:right w:val="single" w:sz="4" w:space="0" w:color="auto"/>
            </w:tcBorders>
            <w:shd w:val="clear" w:color="000000" w:fill="FFC7CE"/>
            <w:noWrap/>
            <w:vAlign w:val="center"/>
            <w:hideMark/>
          </w:tcPr>
          <w:p w14:paraId="25E16B25" w14:textId="77777777" w:rsidR="00732F87" w:rsidRPr="00DD3C00" w:rsidRDefault="00732F87" w:rsidP="00376AA0">
            <w:pPr>
              <w:keepNext/>
              <w:jc w:val="center"/>
              <w:rPr>
                <w:sz w:val="20"/>
                <w:szCs w:val="18"/>
                <w:lang w:eastAsia="de-DE"/>
              </w:rPr>
            </w:pPr>
            <w:r w:rsidRPr="00DD3C00">
              <w:rPr>
                <w:sz w:val="20"/>
                <w:szCs w:val="18"/>
                <w:lang w:eastAsia="de-DE"/>
              </w:rPr>
              <w:t>5.74%</w:t>
            </w:r>
          </w:p>
        </w:tc>
        <w:tc>
          <w:tcPr>
            <w:tcW w:w="717" w:type="dxa"/>
            <w:tcBorders>
              <w:top w:val="nil"/>
              <w:left w:val="nil"/>
              <w:bottom w:val="nil"/>
              <w:right w:val="nil"/>
            </w:tcBorders>
            <w:shd w:val="clear" w:color="auto" w:fill="auto"/>
            <w:noWrap/>
            <w:vAlign w:val="center"/>
            <w:hideMark/>
          </w:tcPr>
          <w:p w14:paraId="53D82496" w14:textId="77777777" w:rsidR="00732F87" w:rsidRPr="00DD3C00" w:rsidRDefault="00732F87" w:rsidP="00376AA0">
            <w:pPr>
              <w:keepNext/>
              <w:jc w:val="center"/>
              <w:rPr>
                <w:sz w:val="20"/>
                <w:szCs w:val="18"/>
                <w:lang w:eastAsia="de-DE"/>
              </w:rPr>
            </w:pPr>
            <w:r w:rsidRPr="00DD3C00">
              <w:rPr>
                <w:sz w:val="20"/>
                <w:szCs w:val="18"/>
                <w:lang w:eastAsia="de-DE"/>
              </w:rPr>
              <w:t>86.6%</w:t>
            </w:r>
          </w:p>
        </w:tc>
        <w:tc>
          <w:tcPr>
            <w:tcW w:w="717" w:type="dxa"/>
            <w:tcBorders>
              <w:top w:val="nil"/>
              <w:left w:val="nil"/>
              <w:bottom w:val="nil"/>
              <w:right w:val="nil"/>
            </w:tcBorders>
            <w:shd w:val="clear" w:color="auto" w:fill="auto"/>
            <w:noWrap/>
            <w:vAlign w:val="center"/>
            <w:hideMark/>
          </w:tcPr>
          <w:p w14:paraId="26006689" w14:textId="77777777" w:rsidR="00732F87" w:rsidRPr="00DD3C00" w:rsidRDefault="00732F87" w:rsidP="00376AA0">
            <w:pPr>
              <w:keepNext/>
              <w:jc w:val="center"/>
              <w:rPr>
                <w:sz w:val="20"/>
                <w:szCs w:val="18"/>
                <w:lang w:eastAsia="de-DE"/>
              </w:rPr>
            </w:pPr>
            <w:r w:rsidRPr="00DD3C00">
              <w:rPr>
                <w:sz w:val="20"/>
                <w:szCs w:val="18"/>
                <w:lang w:eastAsia="de-DE"/>
              </w:rPr>
              <w:t>66.0%</w:t>
            </w:r>
          </w:p>
        </w:tc>
        <w:tc>
          <w:tcPr>
            <w:tcW w:w="767" w:type="dxa"/>
            <w:tcBorders>
              <w:top w:val="nil"/>
              <w:left w:val="single" w:sz="4" w:space="0" w:color="auto"/>
              <w:bottom w:val="nil"/>
              <w:right w:val="nil"/>
            </w:tcBorders>
            <w:shd w:val="clear" w:color="auto" w:fill="auto"/>
            <w:noWrap/>
            <w:vAlign w:val="center"/>
            <w:hideMark/>
          </w:tcPr>
          <w:p w14:paraId="786A59A7"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71" w:type="dxa"/>
            <w:tcBorders>
              <w:top w:val="nil"/>
              <w:left w:val="single" w:sz="8" w:space="0" w:color="auto"/>
              <w:bottom w:val="nil"/>
              <w:right w:val="nil"/>
            </w:tcBorders>
            <w:shd w:val="clear" w:color="000000" w:fill="CCFFCC"/>
            <w:noWrap/>
            <w:vAlign w:val="center"/>
            <w:hideMark/>
          </w:tcPr>
          <w:p w14:paraId="22FE4B3D" w14:textId="77777777" w:rsidR="00732F87" w:rsidRPr="00DD3C00" w:rsidRDefault="00732F87" w:rsidP="00376AA0">
            <w:pPr>
              <w:keepNext/>
              <w:jc w:val="center"/>
              <w:rPr>
                <w:sz w:val="20"/>
                <w:szCs w:val="18"/>
                <w:lang w:eastAsia="de-DE"/>
              </w:rPr>
            </w:pPr>
            <w:r w:rsidRPr="00DD3C00">
              <w:rPr>
                <w:sz w:val="20"/>
                <w:szCs w:val="18"/>
                <w:lang w:eastAsia="de-DE"/>
              </w:rPr>
              <w:t>-26.04%</w:t>
            </w:r>
          </w:p>
        </w:tc>
        <w:tc>
          <w:tcPr>
            <w:tcW w:w="771" w:type="dxa"/>
            <w:tcBorders>
              <w:top w:val="nil"/>
              <w:left w:val="nil"/>
              <w:bottom w:val="nil"/>
              <w:right w:val="nil"/>
            </w:tcBorders>
            <w:shd w:val="clear" w:color="000000" w:fill="CCFFCC"/>
            <w:noWrap/>
            <w:vAlign w:val="center"/>
            <w:hideMark/>
          </w:tcPr>
          <w:p w14:paraId="10992879" w14:textId="77777777" w:rsidR="00732F87" w:rsidRPr="00DD3C00" w:rsidRDefault="00732F87" w:rsidP="00376AA0">
            <w:pPr>
              <w:keepNext/>
              <w:jc w:val="center"/>
              <w:rPr>
                <w:sz w:val="20"/>
                <w:szCs w:val="18"/>
                <w:lang w:eastAsia="de-DE"/>
              </w:rPr>
            </w:pPr>
            <w:r w:rsidRPr="00DD3C00">
              <w:rPr>
                <w:sz w:val="20"/>
                <w:szCs w:val="18"/>
                <w:lang w:eastAsia="de-DE"/>
              </w:rPr>
              <w:t>-29.56%</w:t>
            </w:r>
          </w:p>
        </w:tc>
        <w:tc>
          <w:tcPr>
            <w:tcW w:w="771" w:type="dxa"/>
            <w:tcBorders>
              <w:top w:val="nil"/>
              <w:left w:val="nil"/>
              <w:bottom w:val="nil"/>
              <w:right w:val="single" w:sz="4" w:space="0" w:color="auto"/>
            </w:tcBorders>
            <w:shd w:val="clear" w:color="000000" w:fill="CCFFCC"/>
            <w:noWrap/>
            <w:vAlign w:val="center"/>
            <w:hideMark/>
          </w:tcPr>
          <w:p w14:paraId="5EB25E1B" w14:textId="77777777" w:rsidR="00732F87" w:rsidRPr="00DD3C00" w:rsidRDefault="00732F87" w:rsidP="00376AA0">
            <w:pPr>
              <w:keepNext/>
              <w:jc w:val="center"/>
              <w:rPr>
                <w:sz w:val="20"/>
                <w:szCs w:val="18"/>
                <w:lang w:eastAsia="de-DE"/>
              </w:rPr>
            </w:pPr>
            <w:r w:rsidRPr="00DD3C00">
              <w:rPr>
                <w:sz w:val="20"/>
                <w:szCs w:val="18"/>
                <w:lang w:eastAsia="de-DE"/>
              </w:rPr>
              <w:t>-35.21%</w:t>
            </w:r>
          </w:p>
        </w:tc>
        <w:tc>
          <w:tcPr>
            <w:tcW w:w="799" w:type="dxa"/>
            <w:tcBorders>
              <w:top w:val="nil"/>
              <w:left w:val="nil"/>
              <w:bottom w:val="nil"/>
              <w:right w:val="nil"/>
            </w:tcBorders>
            <w:shd w:val="clear" w:color="auto" w:fill="auto"/>
            <w:noWrap/>
            <w:vAlign w:val="center"/>
            <w:hideMark/>
          </w:tcPr>
          <w:p w14:paraId="7BD11BD4" w14:textId="77777777" w:rsidR="00732F87" w:rsidRPr="00DD3C00" w:rsidRDefault="00732F87" w:rsidP="00376AA0">
            <w:pPr>
              <w:keepNext/>
              <w:jc w:val="center"/>
              <w:rPr>
                <w:sz w:val="20"/>
                <w:szCs w:val="18"/>
                <w:lang w:eastAsia="de-DE"/>
              </w:rPr>
            </w:pPr>
            <w:r w:rsidRPr="00DD3C00">
              <w:rPr>
                <w:sz w:val="20"/>
                <w:szCs w:val="18"/>
                <w:lang w:eastAsia="de-DE"/>
              </w:rPr>
              <w:t>1761.3%</w:t>
            </w:r>
          </w:p>
        </w:tc>
        <w:tc>
          <w:tcPr>
            <w:tcW w:w="799" w:type="dxa"/>
            <w:tcBorders>
              <w:top w:val="nil"/>
              <w:left w:val="nil"/>
              <w:bottom w:val="nil"/>
              <w:right w:val="single" w:sz="8" w:space="0" w:color="auto"/>
            </w:tcBorders>
            <w:shd w:val="clear" w:color="auto" w:fill="auto"/>
            <w:noWrap/>
            <w:vAlign w:val="center"/>
            <w:hideMark/>
          </w:tcPr>
          <w:p w14:paraId="2025950B" w14:textId="77777777" w:rsidR="00732F87" w:rsidRPr="00DD3C00" w:rsidRDefault="00732F87" w:rsidP="00376AA0">
            <w:pPr>
              <w:keepNext/>
              <w:jc w:val="center"/>
              <w:rPr>
                <w:sz w:val="20"/>
                <w:szCs w:val="18"/>
                <w:lang w:eastAsia="de-DE"/>
              </w:rPr>
            </w:pPr>
            <w:r w:rsidRPr="00DD3C00">
              <w:rPr>
                <w:sz w:val="20"/>
                <w:szCs w:val="18"/>
                <w:lang w:eastAsia="de-DE"/>
              </w:rPr>
              <w:t>1810.5%</w:t>
            </w:r>
          </w:p>
        </w:tc>
      </w:tr>
      <w:tr w:rsidR="00DD3C00" w:rsidRPr="005D5F83" w14:paraId="17247077"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3C979162" w14:textId="77777777" w:rsidR="00732F87" w:rsidRPr="00DD3C00" w:rsidRDefault="00732F87" w:rsidP="00376AA0">
            <w:pPr>
              <w:keepNext/>
              <w:rPr>
                <w:sz w:val="20"/>
                <w:szCs w:val="18"/>
                <w:lang w:eastAsia="de-DE"/>
              </w:rPr>
            </w:pPr>
            <w:r w:rsidRPr="00DD3C00">
              <w:rPr>
                <w:sz w:val="20"/>
                <w:szCs w:val="18"/>
                <w:lang w:eastAsia="de-DE"/>
              </w:rPr>
              <w:t>Class B</w:t>
            </w:r>
          </w:p>
        </w:tc>
        <w:tc>
          <w:tcPr>
            <w:tcW w:w="690" w:type="dxa"/>
            <w:tcBorders>
              <w:top w:val="nil"/>
              <w:left w:val="single" w:sz="8" w:space="0" w:color="auto"/>
              <w:bottom w:val="nil"/>
              <w:right w:val="nil"/>
            </w:tcBorders>
            <w:shd w:val="clear" w:color="000000" w:fill="FFC7CE"/>
            <w:noWrap/>
            <w:vAlign w:val="center"/>
            <w:hideMark/>
          </w:tcPr>
          <w:p w14:paraId="1DB126B5" w14:textId="77777777" w:rsidR="00732F87" w:rsidRPr="00DD3C00" w:rsidRDefault="00732F87" w:rsidP="00376AA0">
            <w:pPr>
              <w:keepNext/>
              <w:jc w:val="center"/>
              <w:rPr>
                <w:sz w:val="20"/>
                <w:szCs w:val="18"/>
                <w:lang w:eastAsia="de-DE"/>
              </w:rPr>
            </w:pPr>
            <w:r w:rsidRPr="00DD3C00">
              <w:rPr>
                <w:sz w:val="20"/>
                <w:szCs w:val="18"/>
                <w:lang w:eastAsia="de-DE"/>
              </w:rPr>
              <w:t>4.63%</w:t>
            </w:r>
          </w:p>
        </w:tc>
        <w:tc>
          <w:tcPr>
            <w:tcW w:w="690" w:type="dxa"/>
            <w:tcBorders>
              <w:top w:val="nil"/>
              <w:left w:val="nil"/>
              <w:bottom w:val="nil"/>
              <w:right w:val="nil"/>
            </w:tcBorders>
            <w:shd w:val="clear" w:color="000000" w:fill="FFC7CE"/>
            <w:noWrap/>
            <w:vAlign w:val="center"/>
            <w:hideMark/>
          </w:tcPr>
          <w:p w14:paraId="3026B9E2" w14:textId="77777777" w:rsidR="00732F87" w:rsidRPr="00DD3C00" w:rsidRDefault="00732F87" w:rsidP="00376AA0">
            <w:pPr>
              <w:keepNext/>
              <w:jc w:val="center"/>
              <w:rPr>
                <w:sz w:val="20"/>
                <w:szCs w:val="18"/>
                <w:lang w:eastAsia="de-DE"/>
              </w:rPr>
            </w:pPr>
            <w:r w:rsidRPr="00DD3C00">
              <w:rPr>
                <w:sz w:val="20"/>
                <w:szCs w:val="18"/>
                <w:lang w:eastAsia="de-DE"/>
              </w:rPr>
              <w:t>4.57%</w:t>
            </w:r>
          </w:p>
        </w:tc>
        <w:tc>
          <w:tcPr>
            <w:tcW w:w="690" w:type="dxa"/>
            <w:tcBorders>
              <w:top w:val="nil"/>
              <w:left w:val="nil"/>
              <w:bottom w:val="nil"/>
              <w:right w:val="single" w:sz="4" w:space="0" w:color="auto"/>
            </w:tcBorders>
            <w:shd w:val="clear" w:color="000000" w:fill="FFC7CE"/>
            <w:noWrap/>
            <w:vAlign w:val="center"/>
            <w:hideMark/>
          </w:tcPr>
          <w:p w14:paraId="58B5DB8E" w14:textId="77777777" w:rsidR="00732F87" w:rsidRPr="00DD3C00" w:rsidRDefault="00732F87" w:rsidP="00376AA0">
            <w:pPr>
              <w:keepNext/>
              <w:jc w:val="center"/>
              <w:rPr>
                <w:sz w:val="20"/>
                <w:szCs w:val="18"/>
                <w:lang w:eastAsia="de-DE"/>
              </w:rPr>
            </w:pPr>
            <w:r w:rsidRPr="00DD3C00">
              <w:rPr>
                <w:sz w:val="20"/>
                <w:szCs w:val="18"/>
                <w:lang w:eastAsia="de-DE"/>
              </w:rPr>
              <w:t>4.70%</w:t>
            </w:r>
          </w:p>
        </w:tc>
        <w:tc>
          <w:tcPr>
            <w:tcW w:w="717" w:type="dxa"/>
            <w:tcBorders>
              <w:top w:val="nil"/>
              <w:left w:val="nil"/>
              <w:bottom w:val="nil"/>
              <w:right w:val="nil"/>
            </w:tcBorders>
            <w:shd w:val="clear" w:color="auto" w:fill="auto"/>
            <w:noWrap/>
            <w:vAlign w:val="center"/>
            <w:hideMark/>
          </w:tcPr>
          <w:p w14:paraId="53B4C93A" w14:textId="77777777" w:rsidR="00732F87" w:rsidRPr="00DD3C00" w:rsidRDefault="00732F87" w:rsidP="00376AA0">
            <w:pPr>
              <w:keepNext/>
              <w:jc w:val="center"/>
              <w:rPr>
                <w:sz w:val="20"/>
                <w:szCs w:val="18"/>
                <w:lang w:eastAsia="de-DE"/>
              </w:rPr>
            </w:pPr>
            <w:r w:rsidRPr="00DD3C00">
              <w:rPr>
                <w:sz w:val="20"/>
                <w:szCs w:val="18"/>
                <w:lang w:eastAsia="de-DE"/>
              </w:rPr>
              <w:t>80.6%</w:t>
            </w:r>
          </w:p>
        </w:tc>
        <w:tc>
          <w:tcPr>
            <w:tcW w:w="717" w:type="dxa"/>
            <w:tcBorders>
              <w:top w:val="nil"/>
              <w:left w:val="nil"/>
              <w:bottom w:val="nil"/>
              <w:right w:val="nil"/>
            </w:tcBorders>
            <w:shd w:val="clear" w:color="auto" w:fill="auto"/>
            <w:noWrap/>
            <w:vAlign w:val="center"/>
            <w:hideMark/>
          </w:tcPr>
          <w:p w14:paraId="59988C76" w14:textId="77777777" w:rsidR="00732F87" w:rsidRPr="00DD3C00" w:rsidRDefault="00732F87" w:rsidP="00376AA0">
            <w:pPr>
              <w:keepNext/>
              <w:jc w:val="center"/>
              <w:rPr>
                <w:sz w:val="20"/>
                <w:szCs w:val="18"/>
                <w:lang w:eastAsia="de-DE"/>
              </w:rPr>
            </w:pPr>
            <w:r w:rsidRPr="00DD3C00">
              <w:rPr>
                <w:sz w:val="20"/>
                <w:szCs w:val="18"/>
                <w:lang w:eastAsia="de-DE"/>
              </w:rPr>
              <w:t>67.4%</w:t>
            </w:r>
          </w:p>
        </w:tc>
        <w:tc>
          <w:tcPr>
            <w:tcW w:w="767" w:type="dxa"/>
            <w:tcBorders>
              <w:top w:val="nil"/>
              <w:left w:val="single" w:sz="4" w:space="0" w:color="auto"/>
              <w:bottom w:val="nil"/>
              <w:right w:val="nil"/>
            </w:tcBorders>
            <w:shd w:val="clear" w:color="auto" w:fill="auto"/>
            <w:noWrap/>
            <w:vAlign w:val="center"/>
            <w:hideMark/>
          </w:tcPr>
          <w:p w14:paraId="4C517544" w14:textId="77777777" w:rsidR="00732F87" w:rsidRPr="00DD3C00" w:rsidRDefault="00732F87" w:rsidP="00376AA0">
            <w:pPr>
              <w:keepNext/>
              <w:jc w:val="center"/>
              <w:rPr>
                <w:sz w:val="20"/>
                <w:szCs w:val="18"/>
                <w:lang w:eastAsia="de-DE"/>
              </w:rPr>
            </w:pPr>
            <w:r w:rsidRPr="00DD3C00">
              <w:rPr>
                <w:sz w:val="20"/>
                <w:szCs w:val="18"/>
                <w:lang w:eastAsia="de-DE"/>
              </w:rPr>
              <w:t>99.9%</w:t>
            </w:r>
          </w:p>
        </w:tc>
        <w:tc>
          <w:tcPr>
            <w:tcW w:w="771" w:type="dxa"/>
            <w:tcBorders>
              <w:top w:val="nil"/>
              <w:left w:val="single" w:sz="8" w:space="0" w:color="auto"/>
              <w:bottom w:val="nil"/>
              <w:right w:val="nil"/>
            </w:tcBorders>
            <w:shd w:val="clear" w:color="000000" w:fill="CCFFCC"/>
            <w:noWrap/>
            <w:vAlign w:val="center"/>
            <w:hideMark/>
          </w:tcPr>
          <w:p w14:paraId="6C0C88D8" w14:textId="77777777" w:rsidR="00732F87" w:rsidRPr="00DD3C00" w:rsidRDefault="00732F87" w:rsidP="00376AA0">
            <w:pPr>
              <w:keepNext/>
              <w:jc w:val="center"/>
              <w:rPr>
                <w:sz w:val="20"/>
                <w:szCs w:val="18"/>
                <w:lang w:eastAsia="de-DE"/>
              </w:rPr>
            </w:pPr>
            <w:r w:rsidRPr="00DD3C00">
              <w:rPr>
                <w:sz w:val="20"/>
                <w:szCs w:val="18"/>
                <w:lang w:eastAsia="de-DE"/>
              </w:rPr>
              <w:t>-20.93%</w:t>
            </w:r>
          </w:p>
        </w:tc>
        <w:tc>
          <w:tcPr>
            <w:tcW w:w="771" w:type="dxa"/>
            <w:tcBorders>
              <w:top w:val="nil"/>
              <w:left w:val="nil"/>
              <w:bottom w:val="nil"/>
              <w:right w:val="nil"/>
            </w:tcBorders>
            <w:shd w:val="clear" w:color="000000" w:fill="CCFFCC"/>
            <w:noWrap/>
            <w:vAlign w:val="center"/>
            <w:hideMark/>
          </w:tcPr>
          <w:p w14:paraId="37EAA9D3" w14:textId="77777777" w:rsidR="00732F87" w:rsidRPr="00DD3C00" w:rsidRDefault="00732F87" w:rsidP="00376AA0">
            <w:pPr>
              <w:keepNext/>
              <w:jc w:val="center"/>
              <w:rPr>
                <w:sz w:val="20"/>
                <w:szCs w:val="18"/>
                <w:lang w:eastAsia="de-DE"/>
              </w:rPr>
            </w:pPr>
            <w:r w:rsidRPr="00DD3C00">
              <w:rPr>
                <w:sz w:val="20"/>
                <w:szCs w:val="18"/>
                <w:lang w:eastAsia="de-DE"/>
              </w:rPr>
              <w:t>-28.34%</w:t>
            </w:r>
          </w:p>
        </w:tc>
        <w:tc>
          <w:tcPr>
            <w:tcW w:w="771" w:type="dxa"/>
            <w:tcBorders>
              <w:top w:val="nil"/>
              <w:left w:val="nil"/>
              <w:bottom w:val="nil"/>
              <w:right w:val="single" w:sz="4" w:space="0" w:color="auto"/>
            </w:tcBorders>
            <w:shd w:val="clear" w:color="000000" w:fill="CCFFCC"/>
            <w:noWrap/>
            <w:vAlign w:val="center"/>
            <w:hideMark/>
          </w:tcPr>
          <w:p w14:paraId="4081D819" w14:textId="77777777" w:rsidR="00732F87" w:rsidRPr="00DD3C00" w:rsidRDefault="00732F87" w:rsidP="00376AA0">
            <w:pPr>
              <w:keepNext/>
              <w:jc w:val="center"/>
              <w:rPr>
                <w:sz w:val="20"/>
                <w:szCs w:val="18"/>
                <w:lang w:eastAsia="de-DE"/>
              </w:rPr>
            </w:pPr>
            <w:r w:rsidRPr="00DD3C00">
              <w:rPr>
                <w:sz w:val="20"/>
                <w:szCs w:val="18"/>
                <w:lang w:eastAsia="de-DE"/>
              </w:rPr>
              <w:t>-25.41%</w:t>
            </w:r>
          </w:p>
        </w:tc>
        <w:tc>
          <w:tcPr>
            <w:tcW w:w="799" w:type="dxa"/>
            <w:tcBorders>
              <w:top w:val="nil"/>
              <w:left w:val="nil"/>
              <w:bottom w:val="nil"/>
              <w:right w:val="nil"/>
            </w:tcBorders>
            <w:shd w:val="clear" w:color="auto" w:fill="auto"/>
            <w:noWrap/>
            <w:vAlign w:val="center"/>
            <w:hideMark/>
          </w:tcPr>
          <w:p w14:paraId="504C05C2" w14:textId="77777777" w:rsidR="00732F87" w:rsidRPr="00DD3C00" w:rsidRDefault="00732F87" w:rsidP="00376AA0">
            <w:pPr>
              <w:keepNext/>
              <w:jc w:val="center"/>
              <w:rPr>
                <w:sz w:val="20"/>
                <w:szCs w:val="18"/>
                <w:lang w:eastAsia="de-DE"/>
              </w:rPr>
            </w:pPr>
            <w:r w:rsidRPr="00DD3C00">
              <w:rPr>
                <w:sz w:val="20"/>
                <w:szCs w:val="18"/>
                <w:lang w:eastAsia="de-DE"/>
              </w:rPr>
              <w:t>1414.1%</w:t>
            </w:r>
          </w:p>
        </w:tc>
        <w:tc>
          <w:tcPr>
            <w:tcW w:w="799" w:type="dxa"/>
            <w:tcBorders>
              <w:top w:val="nil"/>
              <w:left w:val="nil"/>
              <w:bottom w:val="nil"/>
              <w:right w:val="single" w:sz="8" w:space="0" w:color="auto"/>
            </w:tcBorders>
            <w:shd w:val="clear" w:color="auto" w:fill="auto"/>
            <w:noWrap/>
            <w:vAlign w:val="center"/>
            <w:hideMark/>
          </w:tcPr>
          <w:p w14:paraId="0F85B2AE" w14:textId="77777777" w:rsidR="00732F87" w:rsidRPr="00DD3C00" w:rsidRDefault="00732F87" w:rsidP="00376AA0">
            <w:pPr>
              <w:keepNext/>
              <w:jc w:val="center"/>
              <w:rPr>
                <w:sz w:val="20"/>
                <w:szCs w:val="18"/>
                <w:lang w:eastAsia="de-DE"/>
              </w:rPr>
            </w:pPr>
            <w:r w:rsidRPr="00DD3C00">
              <w:rPr>
                <w:sz w:val="20"/>
                <w:szCs w:val="18"/>
                <w:lang w:eastAsia="de-DE"/>
              </w:rPr>
              <w:t>1634.1%</w:t>
            </w:r>
          </w:p>
        </w:tc>
      </w:tr>
      <w:tr w:rsidR="00DD3C00" w:rsidRPr="005D5F83" w14:paraId="623B97A4"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6BFB41FF" w14:textId="77777777" w:rsidR="00732F87" w:rsidRPr="00DD3C00" w:rsidRDefault="00732F87" w:rsidP="00376AA0">
            <w:pPr>
              <w:keepNext/>
              <w:rPr>
                <w:sz w:val="20"/>
                <w:szCs w:val="18"/>
                <w:lang w:eastAsia="de-DE"/>
              </w:rPr>
            </w:pPr>
            <w:r w:rsidRPr="00DD3C00">
              <w:rPr>
                <w:sz w:val="20"/>
                <w:szCs w:val="18"/>
                <w:lang w:eastAsia="de-DE"/>
              </w:rPr>
              <w:t>Class C</w:t>
            </w:r>
          </w:p>
        </w:tc>
        <w:tc>
          <w:tcPr>
            <w:tcW w:w="690" w:type="dxa"/>
            <w:tcBorders>
              <w:top w:val="nil"/>
              <w:left w:val="single" w:sz="8" w:space="0" w:color="auto"/>
              <w:bottom w:val="nil"/>
              <w:right w:val="nil"/>
            </w:tcBorders>
            <w:shd w:val="clear" w:color="000000" w:fill="FFC7CE"/>
            <w:noWrap/>
            <w:vAlign w:val="center"/>
            <w:hideMark/>
          </w:tcPr>
          <w:p w14:paraId="211FB964" w14:textId="77777777" w:rsidR="00732F87" w:rsidRPr="00DD3C00" w:rsidRDefault="00732F87" w:rsidP="00376AA0">
            <w:pPr>
              <w:keepNext/>
              <w:jc w:val="center"/>
              <w:rPr>
                <w:sz w:val="20"/>
                <w:szCs w:val="18"/>
                <w:lang w:eastAsia="de-DE"/>
              </w:rPr>
            </w:pPr>
            <w:r w:rsidRPr="00DD3C00">
              <w:rPr>
                <w:sz w:val="20"/>
                <w:szCs w:val="18"/>
                <w:lang w:eastAsia="de-DE"/>
              </w:rPr>
              <w:t>4.90%</w:t>
            </w:r>
          </w:p>
        </w:tc>
        <w:tc>
          <w:tcPr>
            <w:tcW w:w="690" w:type="dxa"/>
            <w:tcBorders>
              <w:top w:val="nil"/>
              <w:left w:val="nil"/>
              <w:bottom w:val="nil"/>
              <w:right w:val="nil"/>
            </w:tcBorders>
            <w:shd w:val="clear" w:color="000000" w:fill="FFC7CE"/>
            <w:noWrap/>
            <w:vAlign w:val="center"/>
            <w:hideMark/>
          </w:tcPr>
          <w:p w14:paraId="5917FE94" w14:textId="77777777" w:rsidR="00732F87" w:rsidRPr="00DD3C00" w:rsidRDefault="00732F87" w:rsidP="00376AA0">
            <w:pPr>
              <w:keepNext/>
              <w:jc w:val="center"/>
              <w:rPr>
                <w:sz w:val="20"/>
                <w:szCs w:val="18"/>
                <w:lang w:eastAsia="de-DE"/>
              </w:rPr>
            </w:pPr>
            <w:r w:rsidRPr="00DD3C00">
              <w:rPr>
                <w:sz w:val="20"/>
                <w:szCs w:val="18"/>
                <w:lang w:eastAsia="de-DE"/>
              </w:rPr>
              <w:t>4.95%</w:t>
            </w:r>
          </w:p>
        </w:tc>
        <w:tc>
          <w:tcPr>
            <w:tcW w:w="690" w:type="dxa"/>
            <w:tcBorders>
              <w:top w:val="nil"/>
              <w:left w:val="nil"/>
              <w:bottom w:val="nil"/>
              <w:right w:val="single" w:sz="4" w:space="0" w:color="auto"/>
            </w:tcBorders>
            <w:shd w:val="clear" w:color="000000" w:fill="FFC7CE"/>
            <w:noWrap/>
            <w:vAlign w:val="center"/>
            <w:hideMark/>
          </w:tcPr>
          <w:p w14:paraId="088E5806" w14:textId="77777777" w:rsidR="00732F87" w:rsidRPr="00DD3C00" w:rsidRDefault="00732F87" w:rsidP="00376AA0">
            <w:pPr>
              <w:keepNext/>
              <w:jc w:val="center"/>
              <w:rPr>
                <w:sz w:val="20"/>
                <w:szCs w:val="18"/>
                <w:lang w:eastAsia="de-DE"/>
              </w:rPr>
            </w:pPr>
            <w:r w:rsidRPr="00DD3C00">
              <w:rPr>
                <w:sz w:val="20"/>
                <w:szCs w:val="18"/>
                <w:lang w:eastAsia="de-DE"/>
              </w:rPr>
              <w:t>5.24%</w:t>
            </w:r>
          </w:p>
        </w:tc>
        <w:tc>
          <w:tcPr>
            <w:tcW w:w="717" w:type="dxa"/>
            <w:tcBorders>
              <w:top w:val="nil"/>
              <w:left w:val="nil"/>
              <w:bottom w:val="nil"/>
              <w:right w:val="nil"/>
            </w:tcBorders>
            <w:shd w:val="clear" w:color="auto" w:fill="auto"/>
            <w:noWrap/>
            <w:vAlign w:val="center"/>
            <w:hideMark/>
          </w:tcPr>
          <w:p w14:paraId="57D39301" w14:textId="77777777" w:rsidR="00732F87" w:rsidRPr="00DD3C00" w:rsidRDefault="00732F87" w:rsidP="00376AA0">
            <w:pPr>
              <w:keepNext/>
              <w:jc w:val="center"/>
              <w:rPr>
                <w:sz w:val="20"/>
                <w:szCs w:val="18"/>
                <w:lang w:eastAsia="de-DE"/>
              </w:rPr>
            </w:pPr>
            <w:r w:rsidRPr="00DD3C00">
              <w:rPr>
                <w:sz w:val="20"/>
                <w:szCs w:val="18"/>
                <w:lang w:eastAsia="de-DE"/>
              </w:rPr>
              <w:t>77.1%</w:t>
            </w:r>
          </w:p>
        </w:tc>
        <w:tc>
          <w:tcPr>
            <w:tcW w:w="717" w:type="dxa"/>
            <w:tcBorders>
              <w:top w:val="nil"/>
              <w:left w:val="nil"/>
              <w:bottom w:val="nil"/>
              <w:right w:val="nil"/>
            </w:tcBorders>
            <w:shd w:val="clear" w:color="auto" w:fill="auto"/>
            <w:noWrap/>
            <w:vAlign w:val="center"/>
            <w:hideMark/>
          </w:tcPr>
          <w:p w14:paraId="6ABB695F" w14:textId="77777777" w:rsidR="00732F87" w:rsidRPr="00DD3C00" w:rsidRDefault="00732F87" w:rsidP="00376AA0">
            <w:pPr>
              <w:keepNext/>
              <w:jc w:val="center"/>
              <w:rPr>
                <w:sz w:val="20"/>
                <w:szCs w:val="18"/>
                <w:lang w:eastAsia="de-DE"/>
              </w:rPr>
            </w:pPr>
            <w:r w:rsidRPr="00DD3C00">
              <w:rPr>
                <w:sz w:val="20"/>
                <w:szCs w:val="18"/>
                <w:lang w:eastAsia="de-DE"/>
              </w:rPr>
              <w:t>63.5%</w:t>
            </w:r>
          </w:p>
        </w:tc>
        <w:tc>
          <w:tcPr>
            <w:tcW w:w="767" w:type="dxa"/>
            <w:tcBorders>
              <w:top w:val="nil"/>
              <w:left w:val="single" w:sz="4" w:space="0" w:color="auto"/>
              <w:bottom w:val="nil"/>
              <w:right w:val="nil"/>
            </w:tcBorders>
            <w:shd w:val="clear" w:color="auto" w:fill="auto"/>
            <w:noWrap/>
            <w:vAlign w:val="center"/>
            <w:hideMark/>
          </w:tcPr>
          <w:p w14:paraId="32C663D0" w14:textId="77777777" w:rsidR="00732F87" w:rsidRPr="00DD3C00" w:rsidRDefault="00732F87" w:rsidP="00376AA0">
            <w:pPr>
              <w:keepNext/>
              <w:jc w:val="center"/>
              <w:rPr>
                <w:sz w:val="20"/>
                <w:szCs w:val="18"/>
                <w:lang w:eastAsia="de-DE"/>
              </w:rPr>
            </w:pPr>
            <w:r w:rsidRPr="00DD3C00">
              <w:rPr>
                <w:sz w:val="20"/>
                <w:szCs w:val="18"/>
                <w:lang w:eastAsia="de-DE"/>
              </w:rPr>
              <w:t>100.0%</w:t>
            </w:r>
          </w:p>
        </w:tc>
        <w:tc>
          <w:tcPr>
            <w:tcW w:w="771" w:type="dxa"/>
            <w:tcBorders>
              <w:top w:val="nil"/>
              <w:left w:val="single" w:sz="8" w:space="0" w:color="auto"/>
              <w:bottom w:val="nil"/>
              <w:right w:val="nil"/>
            </w:tcBorders>
            <w:shd w:val="clear" w:color="000000" w:fill="CCFFCC"/>
            <w:noWrap/>
            <w:vAlign w:val="center"/>
            <w:hideMark/>
          </w:tcPr>
          <w:p w14:paraId="7FEFF787" w14:textId="77777777" w:rsidR="00732F87" w:rsidRPr="00DD3C00" w:rsidRDefault="00732F87" w:rsidP="00376AA0">
            <w:pPr>
              <w:keepNext/>
              <w:jc w:val="center"/>
              <w:rPr>
                <w:sz w:val="20"/>
                <w:szCs w:val="18"/>
                <w:lang w:eastAsia="de-DE"/>
              </w:rPr>
            </w:pPr>
            <w:r w:rsidRPr="00DD3C00">
              <w:rPr>
                <w:sz w:val="20"/>
                <w:szCs w:val="18"/>
                <w:lang w:eastAsia="de-DE"/>
              </w:rPr>
              <w:t>-22.67%</w:t>
            </w:r>
          </w:p>
        </w:tc>
        <w:tc>
          <w:tcPr>
            <w:tcW w:w="771" w:type="dxa"/>
            <w:tcBorders>
              <w:top w:val="nil"/>
              <w:left w:val="nil"/>
              <w:bottom w:val="nil"/>
              <w:right w:val="nil"/>
            </w:tcBorders>
            <w:shd w:val="clear" w:color="000000" w:fill="CCFFCC"/>
            <w:noWrap/>
            <w:vAlign w:val="center"/>
            <w:hideMark/>
          </w:tcPr>
          <w:p w14:paraId="33F7F57F" w14:textId="77777777" w:rsidR="00732F87" w:rsidRPr="00DD3C00" w:rsidRDefault="00732F87" w:rsidP="00376AA0">
            <w:pPr>
              <w:keepNext/>
              <w:jc w:val="center"/>
              <w:rPr>
                <w:sz w:val="20"/>
                <w:szCs w:val="18"/>
                <w:lang w:eastAsia="de-DE"/>
              </w:rPr>
            </w:pPr>
            <w:r w:rsidRPr="00DD3C00">
              <w:rPr>
                <w:sz w:val="20"/>
                <w:szCs w:val="18"/>
                <w:lang w:eastAsia="de-DE"/>
              </w:rPr>
              <w:t>-17.78%</w:t>
            </w:r>
          </w:p>
        </w:tc>
        <w:tc>
          <w:tcPr>
            <w:tcW w:w="771" w:type="dxa"/>
            <w:tcBorders>
              <w:top w:val="nil"/>
              <w:left w:val="nil"/>
              <w:bottom w:val="nil"/>
              <w:right w:val="single" w:sz="4" w:space="0" w:color="auto"/>
            </w:tcBorders>
            <w:shd w:val="clear" w:color="000000" w:fill="CCFFCC"/>
            <w:noWrap/>
            <w:vAlign w:val="center"/>
            <w:hideMark/>
          </w:tcPr>
          <w:p w14:paraId="4A91E1ED" w14:textId="77777777" w:rsidR="00732F87" w:rsidRPr="00DD3C00" w:rsidRDefault="00732F87" w:rsidP="00376AA0">
            <w:pPr>
              <w:keepNext/>
              <w:jc w:val="center"/>
              <w:rPr>
                <w:sz w:val="20"/>
                <w:szCs w:val="18"/>
                <w:lang w:eastAsia="de-DE"/>
              </w:rPr>
            </w:pPr>
            <w:r w:rsidRPr="00DD3C00">
              <w:rPr>
                <w:sz w:val="20"/>
                <w:szCs w:val="18"/>
                <w:lang w:eastAsia="de-DE"/>
              </w:rPr>
              <w:t>-18.29%</w:t>
            </w:r>
          </w:p>
        </w:tc>
        <w:tc>
          <w:tcPr>
            <w:tcW w:w="799" w:type="dxa"/>
            <w:tcBorders>
              <w:top w:val="nil"/>
              <w:left w:val="nil"/>
              <w:bottom w:val="nil"/>
              <w:right w:val="nil"/>
            </w:tcBorders>
            <w:shd w:val="clear" w:color="auto" w:fill="auto"/>
            <w:noWrap/>
            <w:vAlign w:val="center"/>
            <w:hideMark/>
          </w:tcPr>
          <w:p w14:paraId="5995244D" w14:textId="77777777" w:rsidR="00732F87" w:rsidRPr="00DD3C00" w:rsidRDefault="00732F87" w:rsidP="00376AA0">
            <w:pPr>
              <w:keepNext/>
              <w:jc w:val="center"/>
              <w:rPr>
                <w:sz w:val="20"/>
                <w:szCs w:val="18"/>
                <w:lang w:eastAsia="de-DE"/>
              </w:rPr>
            </w:pPr>
            <w:r w:rsidRPr="00DD3C00">
              <w:rPr>
                <w:sz w:val="20"/>
                <w:szCs w:val="18"/>
                <w:lang w:eastAsia="de-DE"/>
              </w:rPr>
              <w:t>1419.1%</w:t>
            </w:r>
          </w:p>
        </w:tc>
        <w:tc>
          <w:tcPr>
            <w:tcW w:w="799" w:type="dxa"/>
            <w:tcBorders>
              <w:top w:val="nil"/>
              <w:left w:val="nil"/>
              <w:bottom w:val="nil"/>
              <w:right w:val="single" w:sz="8" w:space="0" w:color="auto"/>
            </w:tcBorders>
            <w:shd w:val="clear" w:color="auto" w:fill="auto"/>
            <w:noWrap/>
            <w:vAlign w:val="center"/>
            <w:hideMark/>
          </w:tcPr>
          <w:p w14:paraId="499E8AB1" w14:textId="77777777" w:rsidR="00732F87" w:rsidRPr="00DD3C00" w:rsidRDefault="00732F87" w:rsidP="00376AA0">
            <w:pPr>
              <w:keepNext/>
              <w:jc w:val="center"/>
              <w:rPr>
                <w:sz w:val="20"/>
                <w:szCs w:val="18"/>
                <w:lang w:eastAsia="de-DE"/>
              </w:rPr>
            </w:pPr>
            <w:r w:rsidRPr="00DD3C00">
              <w:rPr>
                <w:sz w:val="20"/>
                <w:szCs w:val="18"/>
                <w:lang w:eastAsia="de-DE"/>
              </w:rPr>
              <w:t>1635.0%</w:t>
            </w:r>
          </w:p>
        </w:tc>
      </w:tr>
      <w:tr w:rsidR="00DD3C00" w:rsidRPr="005D5F83" w14:paraId="0CB1D5A3" w14:textId="77777777" w:rsidTr="00DD3C00">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23356BA3" w14:textId="77777777" w:rsidR="00732F87" w:rsidRPr="00DD3C00" w:rsidRDefault="00732F87" w:rsidP="00376AA0">
            <w:pPr>
              <w:keepNext/>
              <w:rPr>
                <w:sz w:val="20"/>
                <w:szCs w:val="18"/>
                <w:lang w:eastAsia="de-DE"/>
              </w:rPr>
            </w:pPr>
            <w:r w:rsidRPr="00DD3C00">
              <w:rPr>
                <w:sz w:val="20"/>
                <w:szCs w:val="18"/>
                <w:lang w:eastAsia="de-DE"/>
              </w:rPr>
              <w:t>Class E</w:t>
            </w:r>
          </w:p>
        </w:tc>
        <w:tc>
          <w:tcPr>
            <w:tcW w:w="690" w:type="dxa"/>
            <w:tcBorders>
              <w:top w:val="nil"/>
              <w:left w:val="nil"/>
              <w:bottom w:val="nil"/>
              <w:right w:val="nil"/>
            </w:tcBorders>
            <w:shd w:val="clear" w:color="auto" w:fill="auto"/>
            <w:noWrap/>
            <w:vAlign w:val="center"/>
            <w:hideMark/>
          </w:tcPr>
          <w:p w14:paraId="536F05C2" w14:textId="73414A50" w:rsidR="00732F87" w:rsidRPr="00DD3C00" w:rsidRDefault="00732F87" w:rsidP="00376AA0">
            <w:pPr>
              <w:keepNext/>
              <w:jc w:val="center"/>
              <w:rPr>
                <w:sz w:val="20"/>
                <w:szCs w:val="18"/>
                <w:lang w:eastAsia="de-DE"/>
              </w:rPr>
            </w:pPr>
          </w:p>
        </w:tc>
        <w:tc>
          <w:tcPr>
            <w:tcW w:w="690" w:type="dxa"/>
            <w:tcBorders>
              <w:top w:val="nil"/>
              <w:left w:val="nil"/>
              <w:bottom w:val="nil"/>
              <w:right w:val="nil"/>
            </w:tcBorders>
            <w:shd w:val="clear" w:color="auto" w:fill="auto"/>
            <w:noWrap/>
            <w:vAlign w:val="center"/>
            <w:hideMark/>
          </w:tcPr>
          <w:p w14:paraId="653CD07F" w14:textId="77777777" w:rsidR="00732F87" w:rsidRPr="00DD3C00" w:rsidRDefault="00732F87" w:rsidP="00376AA0">
            <w:pPr>
              <w:keepNext/>
              <w:jc w:val="center"/>
              <w:rPr>
                <w:sz w:val="20"/>
                <w:szCs w:val="18"/>
                <w:lang w:eastAsia="de-DE"/>
              </w:rPr>
            </w:pPr>
          </w:p>
        </w:tc>
        <w:tc>
          <w:tcPr>
            <w:tcW w:w="690" w:type="dxa"/>
            <w:tcBorders>
              <w:top w:val="nil"/>
              <w:left w:val="nil"/>
              <w:bottom w:val="nil"/>
              <w:right w:val="single" w:sz="4" w:space="0" w:color="auto"/>
            </w:tcBorders>
            <w:shd w:val="clear" w:color="auto" w:fill="auto"/>
            <w:noWrap/>
            <w:vAlign w:val="center"/>
            <w:hideMark/>
          </w:tcPr>
          <w:p w14:paraId="69177CFD" w14:textId="2ACCD022" w:rsidR="00732F87" w:rsidRPr="00DD3C00" w:rsidRDefault="00732F87" w:rsidP="00376AA0">
            <w:pPr>
              <w:keepNext/>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4522E27B" w14:textId="0E595F94" w:rsidR="00732F87" w:rsidRPr="00DD3C00" w:rsidRDefault="00732F87" w:rsidP="00376AA0">
            <w:pPr>
              <w:keepNext/>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66576A17" w14:textId="77777777" w:rsidR="00732F87" w:rsidRPr="00DD3C00" w:rsidRDefault="00732F87" w:rsidP="00376AA0">
            <w:pPr>
              <w:keepNext/>
              <w:jc w:val="center"/>
              <w:rPr>
                <w:sz w:val="20"/>
                <w:szCs w:val="18"/>
                <w:lang w:eastAsia="de-DE"/>
              </w:rPr>
            </w:pPr>
          </w:p>
        </w:tc>
        <w:tc>
          <w:tcPr>
            <w:tcW w:w="767" w:type="dxa"/>
            <w:tcBorders>
              <w:top w:val="nil"/>
              <w:left w:val="single" w:sz="4" w:space="0" w:color="auto"/>
              <w:bottom w:val="nil"/>
              <w:right w:val="nil"/>
            </w:tcBorders>
            <w:shd w:val="clear" w:color="auto" w:fill="auto"/>
            <w:noWrap/>
            <w:vAlign w:val="center"/>
            <w:hideMark/>
          </w:tcPr>
          <w:p w14:paraId="428DD34A" w14:textId="15B45F39" w:rsidR="00732F87" w:rsidRPr="00DD3C00" w:rsidRDefault="00732F87" w:rsidP="00376AA0">
            <w:pPr>
              <w:keepNext/>
              <w:jc w:val="center"/>
              <w:rPr>
                <w:sz w:val="20"/>
                <w:szCs w:val="18"/>
                <w:lang w:eastAsia="de-DE"/>
              </w:rPr>
            </w:pPr>
          </w:p>
        </w:tc>
        <w:tc>
          <w:tcPr>
            <w:tcW w:w="771" w:type="dxa"/>
            <w:tcBorders>
              <w:top w:val="nil"/>
              <w:left w:val="single" w:sz="8" w:space="0" w:color="auto"/>
              <w:bottom w:val="nil"/>
              <w:right w:val="nil"/>
            </w:tcBorders>
            <w:shd w:val="clear" w:color="auto" w:fill="auto"/>
            <w:noWrap/>
            <w:vAlign w:val="center"/>
            <w:hideMark/>
          </w:tcPr>
          <w:p w14:paraId="55EF9D0A" w14:textId="43B5D8DC" w:rsidR="00732F87" w:rsidRPr="00DD3C00" w:rsidRDefault="00732F87" w:rsidP="00376AA0">
            <w:pPr>
              <w:keepNext/>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64687CB2" w14:textId="77777777" w:rsidR="00732F87" w:rsidRPr="00DD3C00" w:rsidRDefault="00732F87" w:rsidP="00376AA0">
            <w:pPr>
              <w:keepNext/>
              <w:jc w:val="center"/>
              <w:rPr>
                <w:sz w:val="20"/>
                <w:szCs w:val="18"/>
                <w:lang w:eastAsia="de-DE"/>
              </w:rPr>
            </w:pPr>
          </w:p>
        </w:tc>
        <w:tc>
          <w:tcPr>
            <w:tcW w:w="771" w:type="dxa"/>
            <w:tcBorders>
              <w:top w:val="nil"/>
              <w:left w:val="nil"/>
              <w:bottom w:val="nil"/>
              <w:right w:val="single" w:sz="4" w:space="0" w:color="auto"/>
            </w:tcBorders>
            <w:shd w:val="clear" w:color="auto" w:fill="auto"/>
            <w:noWrap/>
            <w:vAlign w:val="center"/>
            <w:hideMark/>
          </w:tcPr>
          <w:p w14:paraId="1784A05E" w14:textId="324D50E1" w:rsidR="00732F87" w:rsidRPr="00DD3C00" w:rsidRDefault="00732F87" w:rsidP="00376AA0">
            <w:pPr>
              <w:keepNext/>
              <w:jc w:val="center"/>
              <w:rPr>
                <w:sz w:val="20"/>
                <w:szCs w:val="18"/>
                <w:lang w:eastAsia="de-DE"/>
              </w:rPr>
            </w:pPr>
          </w:p>
        </w:tc>
        <w:tc>
          <w:tcPr>
            <w:tcW w:w="799" w:type="dxa"/>
            <w:tcBorders>
              <w:top w:val="nil"/>
              <w:left w:val="nil"/>
              <w:bottom w:val="nil"/>
              <w:right w:val="nil"/>
            </w:tcBorders>
            <w:shd w:val="clear" w:color="auto" w:fill="auto"/>
            <w:noWrap/>
            <w:vAlign w:val="center"/>
            <w:hideMark/>
          </w:tcPr>
          <w:p w14:paraId="5608F89C" w14:textId="5B24A339" w:rsidR="00732F87" w:rsidRPr="00DD3C00" w:rsidRDefault="00732F87" w:rsidP="00376AA0">
            <w:pPr>
              <w:keepNext/>
              <w:jc w:val="center"/>
              <w:rPr>
                <w:sz w:val="20"/>
                <w:szCs w:val="18"/>
                <w:lang w:eastAsia="de-DE"/>
              </w:rPr>
            </w:pPr>
          </w:p>
        </w:tc>
        <w:tc>
          <w:tcPr>
            <w:tcW w:w="799" w:type="dxa"/>
            <w:tcBorders>
              <w:top w:val="nil"/>
              <w:left w:val="nil"/>
              <w:bottom w:val="nil"/>
              <w:right w:val="single" w:sz="8" w:space="0" w:color="auto"/>
            </w:tcBorders>
            <w:shd w:val="clear" w:color="auto" w:fill="auto"/>
            <w:noWrap/>
            <w:vAlign w:val="center"/>
            <w:hideMark/>
          </w:tcPr>
          <w:p w14:paraId="313656EF" w14:textId="2796B998" w:rsidR="00732F87" w:rsidRPr="00DD3C00" w:rsidRDefault="00732F87" w:rsidP="00376AA0">
            <w:pPr>
              <w:keepNext/>
              <w:jc w:val="center"/>
              <w:rPr>
                <w:sz w:val="20"/>
                <w:szCs w:val="18"/>
                <w:lang w:eastAsia="de-DE"/>
              </w:rPr>
            </w:pPr>
          </w:p>
        </w:tc>
      </w:tr>
      <w:tr w:rsidR="00DD3C00" w:rsidRPr="005D5F83" w14:paraId="61D08E2E" w14:textId="77777777" w:rsidTr="005D5F83">
        <w:trPr>
          <w:trHeight w:val="255"/>
        </w:trPr>
        <w:tc>
          <w:tcPr>
            <w:tcW w:w="113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D5D7448" w14:textId="77777777" w:rsidR="00732F87" w:rsidRPr="00DD3C00" w:rsidRDefault="00732F87" w:rsidP="00376AA0">
            <w:pPr>
              <w:keepNext/>
              <w:rPr>
                <w:b/>
                <w:bCs/>
                <w:sz w:val="20"/>
                <w:szCs w:val="18"/>
                <w:lang w:eastAsia="de-DE"/>
              </w:rPr>
            </w:pPr>
            <w:r w:rsidRPr="00DD3C00">
              <w:rPr>
                <w:b/>
                <w:bCs/>
                <w:sz w:val="20"/>
                <w:szCs w:val="18"/>
                <w:lang w:eastAsia="de-DE"/>
              </w:rPr>
              <w:t>Overall (Ref)</w:t>
            </w:r>
          </w:p>
        </w:tc>
        <w:tc>
          <w:tcPr>
            <w:tcW w:w="690" w:type="dxa"/>
            <w:tcBorders>
              <w:top w:val="single" w:sz="8" w:space="0" w:color="auto"/>
              <w:left w:val="single" w:sz="8" w:space="0" w:color="auto"/>
              <w:bottom w:val="single" w:sz="8" w:space="0" w:color="auto"/>
              <w:right w:val="nil"/>
            </w:tcBorders>
            <w:shd w:val="clear" w:color="000000" w:fill="FFC7CE"/>
            <w:noWrap/>
            <w:vAlign w:val="center"/>
            <w:hideMark/>
          </w:tcPr>
          <w:p w14:paraId="2542AC20" w14:textId="77777777" w:rsidR="00732F87" w:rsidRPr="00DD3C00" w:rsidRDefault="00732F87" w:rsidP="00376AA0">
            <w:pPr>
              <w:keepNext/>
              <w:jc w:val="center"/>
              <w:rPr>
                <w:sz w:val="20"/>
                <w:szCs w:val="18"/>
                <w:lang w:eastAsia="de-DE"/>
              </w:rPr>
            </w:pPr>
            <w:r w:rsidRPr="00DD3C00">
              <w:rPr>
                <w:sz w:val="20"/>
                <w:szCs w:val="18"/>
                <w:lang w:eastAsia="de-DE"/>
              </w:rPr>
              <w:t>5.00%</w:t>
            </w:r>
          </w:p>
        </w:tc>
        <w:tc>
          <w:tcPr>
            <w:tcW w:w="690" w:type="dxa"/>
            <w:tcBorders>
              <w:top w:val="single" w:sz="8" w:space="0" w:color="auto"/>
              <w:left w:val="nil"/>
              <w:bottom w:val="single" w:sz="8" w:space="0" w:color="auto"/>
              <w:right w:val="nil"/>
            </w:tcBorders>
            <w:shd w:val="clear" w:color="000000" w:fill="FFC7CE"/>
            <w:noWrap/>
            <w:vAlign w:val="center"/>
            <w:hideMark/>
          </w:tcPr>
          <w:p w14:paraId="09D2036C" w14:textId="77777777" w:rsidR="00732F87" w:rsidRPr="00DD3C00" w:rsidRDefault="00732F87" w:rsidP="00376AA0">
            <w:pPr>
              <w:keepNext/>
              <w:jc w:val="center"/>
              <w:rPr>
                <w:sz w:val="20"/>
                <w:szCs w:val="18"/>
                <w:lang w:eastAsia="de-DE"/>
              </w:rPr>
            </w:pPr>
            <w:r w:rsidRPr="00DD3C00">
              <w:rPr>
                <w:sz w:val="20"/>
                <w:szCs w:val="18"/>
                <w:lang w:eastAsia="de-DE"/>
              </w:rPr>
              <w:t>4.87%</w:t>
            </w:r>
          </w:p>
        </w:tc>
        <w:tc>
          <w:tcPr>
            <w:tcW w:w="690" w:type="dxa"/>
            <w:tcBorders>
              <w:top w:val="single" w:sz="8" w:space="0" w:color="auto"/>
              <w:left w:val="nil"/>
              <w:bottom w:val="single" w:sz="8" w:space="0" w:color="auto"/>
              <w:right w:val="single" w:sz="4" w:space="0" w:color="auto"/>
            </w:tcBorders>
            <w:shd w:val="clear" w:color="000000" w:fill="FFC7CE"/>
            <w:noWrap/>
            <w:vAlign w:val="center"/>
            <w:hideMark/>
          </w:tcPr>
          <w:p w14:paraId="58D9F7C3" w14:textId="77777777" w:rsidR="00732F87" w:rsidRPr="00DD3C00" w:rsidRDefault="00732F87" w:rsidP="00376AA0">
            <w:pPr>
              <w:keepNext/>
              <w:jc w:val="center"/>
              <w:rPr>
                <w:sz w:val="20"/>
                <w:szCs w:val="18"/>
                <w:lang w:eastAsia="de-DE"/>
              </w:rPr>
            </w:pPr>
            <w:r w:rsidRPr="00DD3C00">
              <w:rPr>
                <w:sz w:val="20"/>
                <w:szCs w:val="18"/>
                <w:lang w:eastAsia="de-DE"/>
              </w:rPr>
              <w:t>5.08%</w:t>
            </w:r>
          </w:p>
        </w:tc>
        <w:tc>
          <w:tcPr>
            <w:tcW w:w="717" w:type="dxa"/>
            <w:tcBorders>
              <w:top w:val="single" w:sz="8" w:space="0" w:color="auto"/>
              <w:left w:val="nil"/>
              <w:bottom w:val="single" w:sz="8" w:space="0" w:color="auto"/>
              <w:right w:val="nil"/>
            </w:tcBorders>
            <w:shd w:val="clear" w:color="auto" w:fill="auto"/>
            <w:noWrap/>
            <w:vAlign w:val="center"/>
            <w:hideMark/>
          </w:tcPr>
          <w:p w14:paraId="3D02D027" w14:textId="77777777" w:rsidR="00732F87" w:rsidRPr="00DD3C00" w:rsidRDefault="00732F87" w:rsidP="00376AA0">
            <w:pPr>
              <w:keepNext/>
              <w:jc w:val="center"/>
              <w:rPr>
                <w:sz w:val="20"/>
                <w:szCs w:val="18"/>
                <w:lang w:eastAsia="de-DE"/>
              </w:rPr>
            </w:pPr>
            <w:r w:rsidRPr="00DD3C00">
              <w:rPr>
                <w:sz w:val="20"/>
                <w:szCs w:val="18"/>
                <w:lang w:eastAsia="de-DE"/>
              </w:rPr>
              <w:t>82.3%</w:t>
            </w:r>
          </w:p>
        </w:tc>
        <w:tc>
          <w:tcPr>
            <w:tcW w:w="717" w:type="dxa"/>
            <w:tcBorders>
              <w:top w:val="single" w:sz="8" w:space="0" w:color="auto"/>
              <w:left w:val="nil"/>
              <w:bottom w:val="single" w:sz="8" w:space="0" w:color="auto"/>
              <w:right w:val="nil"/>
            </w:tcBorders>
            <w:shd w:val="clear" w:color="auto" w:fill="auto"/>
            <w:noWrap/>
            <w:vAlign w:val="center"/>
            <w:hideMark/>
          </w:tcPr>
          <w:p w14:paraId="2FF8399E" w14:textId="77777777" w:rsidR="00732F87" w:rsidRPr="00DD3C00" w:rsidRDefault="00732F87" w:rsidP="00376AA0">
            <w:pPr>
              <w:keepNext/>
              <w:jc w:val="center"/>
              <w:rPr>
                <w:sz w:val="20"/>
                <w:szCs w:val="18"/>
                <w:lang w:eastAsia="de-DE"/>
              </w:rPr>
            </w:pPr>
            <w:r w:rsidRPr="00DD3C00">
              <w:rPr>
                <w:sz w:val="20"/>
                <w:szCs w:val="18"/>
                <w:lang w:eastAsia="de-DE"/>
              </w:rPr>
              <w:t>67.3%</w:t>
            </w:r>
          </w:p>
        </w:tc>
        <w:tc>
          <w:tcPr>
            <w:tcW w:w="767" w:type="dxa"/>
            <w:tcBorders>
              <w:top w:val="single" w:sz="8" w:space="0" w:color="auto"/>
              <w:left w:val="single" w:sz="4" w:space="0" w:color="auto"/>
              <w:bottom w:val="single" w:sz="8" w:space="0" w:color="auto"/>
              <w:right w:val="nil"/>
            </w:tcBorders>
            <w:shd w:val="clear" w:color="auto" w:fill="auto"/>
            <w:noWrap/>
            <w:vAlign w:val="center"/>
            <w:hideMark/>
          </w:tcPr>
          <w:p w14:paraId="60C726E2"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single" w:sz="8" w:space="0" w:color="auto"/>
              <w:right w:val="nil"/>
            </w:tcBorders>
            <w:shd w:val="clear" w:color="000000" w:fill="CCFFCC"/>
            <w:noWrap/>
            <w:vAlign w:val="center"/>
            <w:hideMark/>
          </w:tcPr>
          <w:p w14:paraId="532B86B0" w14:textId="77777777" w:rsidR="00732F87" w:rsidRPr="00DD3C00" w:rsidRDefault="00732F87" w:rsidP="00376AA0">
            <w:pPr>
              <w:keepNext/>
              <w:jc w:val="center"/>
              <w:rPr>
                <w:sz w:val="20"/>
                <w:szCs w:val="18"/>
                <w:lang w:eastAsia="de-DE"/>
              </w:rPr>
            </w:pPr>
            <w:r w:rsidRPr="00DD3C00">
              <w:rPr>
                <w:sz w:val="20"/>
                <w:szCs w:val="18"/>
                <w:lang w:eastAsia="de-DE"/>
              </w:rPr>
              <w:t>-22.88%</w:t>
            </w:r>
          </w:p>
        </w:tc>
        <w:tc>
          <w:tcPr>
            <w:tcW w:w="771" w:type="dxa"/>
            <w:tcBorders>
              <w:top w:val="single" w:sz="8" w:space="0" w:color="auto"/>
              <w:left w:val="nil"/>
              <w:bottom w:val="single" w:sz="8" w:space="0" w:color="auto"/>
              <w:right w:val="nil"/>
            </w:tcBorders>
            <w:shd w:val="clear" w:color="000000" w:fill="CCFFCC"/>
            <w:noWrap/>
            <w:vAlign w:val="center"/>
            <w:hideMark/>
          </w:tcPr>
          <w:p w14:paraId="47DAFEEE" w14:textId="77777777" w:rsidR="00732F87" w:rsidRPr="00DD3C00" w:rsidRDefault="00732F87" w:rsidP="00376AA0">
            <w:pPr>
              <w:keepNext/>
              <w:jc w:val="center"/>
              <w:rPr>
                <w:sz w:val="20"/>
                <w:szCs w:val="18"/>
                <w:lang w:eastAsia="de-DE"/>
              </w:rPr>
            </w:pPr>
            <w:r w:rsidRPr="00DD3C00">
              <w:rPr>
                <w:sz w:val="20"/>
                <w:szCs w:val="18"/>
                <w:lang w:eastAsia="de-DE"/>
              </w:rPr>
              <w:t>-24.12%</w:t>
            </w:r>
          </w:p>
        </w:tc>
        <w:tc>
          <w:tcPr>
            <w:tcW w:w="771" w:type="dxa"/>
            <w:tcBorders>
              <w:top w:val="single" w:sz="8" w:space="0" w:color="auto"/>
              <w:left w:val="nil"/>
              <w:bottom w:val="single" w:sz="8" w:space="0" w:color="auto"/>
              <w:right w:val="single" w:sz="4" w:space="0" w:color="auto"/>
            </w:tcBorders>
            <w:shd w:val="clear" w:color="000000" w:fill="CCFFCC"/>
            <w:noWrap/>
            <w:vAlign w:val="center"/>
            <w:hideMark/>
          </w:tcPr>
          <w:p w14:paraId="3772C701" w14:textId="77777777" w:rsidR="00732F87" w:rsidRPr="00DD3C00" w:rsidRDefault="00732F87" w:rsidP="00376AA0">
            <w:pPr>
              <w:keepNext/>
              <w:jc w:val="center"/>
              <w:rPr>
                <w:sz w:val="20"/>
                <w:szCs w:val="18"/>
                <w:lang w:eastAsia="de-DE"/>
              </w:rPr>
            </w:pPr>
            <w:r w:rsidRPr="00DD3C00">
              <w:rPr>
                <w:sz w:val="20"/>
                <w:szCs w:val="18"/>
                <w:lang w:eastAsia="de-DE"/>
              </w:rPr>
              <w:t>-26.83%</w:t>
            </w:r>
          </w:p>
        </w:tc>
        <w:tc>
          <w:tcPr>
            <w:tcW w:w="799" w:type="dxa"/>
            <w:tcBorders>
              <w:top w:val="single" w:sz="8" w:space="0" w:color="auto"/>
              <w:left w:val="nil"/>
              <w:bottom w:val="single" w:sz="8" w:space="0" w:color="auto"/>
              <w:right w:val="nil"/>
            </w:tcBorders>
            <w:shd w:val="clear" w:color="auto" w:fill="auto"/>
            <w:noWrap/>
            <w:vAlign w:val="center"/>
            <w:hideMark/>
          </w:tcPr>
          <w:p w14:paraId="49494356" w14:textId="77777777" w:rsidR="00732F87" w:rsidRPr="00DD3C00" w:rsidRDefault="00732F87" w:rsidP="00376AA0">
            <w:pPr>
              <w:keepNext/>
              <w:jc w:val="center"/>
              <w:rPr>
                <w:sz w:val="20"/>
                <w:szCs w:val="18"/>
                <w:lang w:eastAsia="de-DE"/>
              </w:rPr>
            </w:pPr>
            <w:r w:rsidRPr="00DD3C00">
              <w:rPr>
                <w:sz w:val="20"/>
                <w:szCs w:val="18"/>
                <w:lang w:eastAsia="de-DE"/>
              </w:rPr>
              <w:t>1555.0%</w:t>
            </w:r>
          </w:p>
        </w:tc>
        <w:tc>
          <w:tcPr>
            <w:tcW w:w="799" w:type="dxa"/>
            <w:tcBorders>
              <w:top w:val="single" w:sz="8" w:space="0" w:color="auto"/>
              <w:left w:val="nil"/>
              <w:bottom w:val="single" w:sz="8" w:space="0" w:color="auto"/>
              <w:right w:val="single" w:sz="8" w:space="0" w:color="auto"/>
            </w:tcBorders>
            <w:shd w:val="clear" w:color="auto" w:fill="auto"/>
            <w:noWrap/>
            <w:vAlign w:val="center"/>
            <w:hideMark/>
          </w:tcPr>
          <w:p w14:paraId="1AA90925" w14:textId="77777777" w:rsidR="00732F87" w:rsidRPr="00DD3C00" w:rsidRDefault="00732F87" w:rsidP="00376AA0">
            <w:pPr>
              <w:keepNext/>
              <w:jc w:val="center"/>
              <w:rPr>
                <w:sz w:val="20"/>
                <w:szCs w:val="18"/>
                <w:lang w:eastAsia="de-DE"/>
              </w:rPr>
            </w:pPr>
            <w:r w:rsidRPr="00DD3C00">
              <w:rPr>
                <w:sz w:val="20"/>
                <w:szCs w:val="18"/>
                <w:lang w:eastAsia="de-DE"/>
              </w:rPr>
              <w:t>1682.2%</w:t>
            </w:r>
          </w:p>
        </w:tc>
      </w:tr>
      <w:tr w:rsidR="00DD3C00" w:rsidRPr="005D5F83" w14:paraId="6071F429"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18EB6E54" w14:textId="77777777" w:rsidR="00732F87" w:rsidRPr="00DD3C00" w:rsidRDefault="00732F87" w:rsidP="00376AA0">
            <w:pPr>
              <w:keepNext/>
              <w:rPr>
                <w:sz w:val="20"/>
                <w:szCs w:val="18"/>
                <w:lang w:eastAsia="de-DE"/>
              </w:rPr>
            </w:pPr>
            <w:r w:rsidRPr="00DD3C00">
              <w:rPr>
                <w:sz w:val="20"/>
                <w:szCs w:val="18"/>
                <w:lang w:eastAsia="de-DE"/>
              </w:rPr>
              <w:t>Class D</w:t>
            </w:r>
          </w:p>
        </w:tc>
        <w:tc>
          <w:tcPr>
            <w:tcW w:w="690" w:type="dxa"/>
            <w:tcBorders>
              <w:top w:val="single" w:sz="8" w:space="0" w:color="auto"/>
              <w:left w:val="single" w:sz="8" w:space="0" w:color="auto"/>
              <w:bottom w:val="nil"/>
              <w:right w:val="nil"/>
            </w:tcBorders>
            <w:shd w:val="clear" w:color="000000" w:fill="FFC7CE"/>
            <w:noWrap/>
            <w:vAlign w:val="center"/>
            <w:hideMark/>
          </w:tcPr>
          <w:p w14:paraId="1AF44A69" w14:textId="77777777" w:rsidR="00732F87" w:rsidRPr="00DD3C00" w:rsidRDefault="00732F87" w:rsidP="00376AA0">
            <w:pPr>
              <w:keepNext/>
              <w:jc w:val="center"/>
              <w:rPr>
                <w:sz w:val="20"/>
                <w:szCs w:val="18"/>
                <w:lang w:eastAsia="de-DE"/>
              </w:rPr>
            </w:pPr>
            <w:r w:rsidRPr="00DD3C00">
              <w:rPr>
                <w:sz w:val="20"/>
                <w:szCs w:val="18"/>
                <w:lang w:eastAsia="de-DE"/>
              </w:rPr>
              <w:t>3.97%</w:t>
            </w:r>
          </w:p>
        </w:tc>
        <w:tc>
          <w:tcPr>
            <w:tcW w:w="690" w:type="dxa"/>
            <w:tcBorders>
              <w:top w:val="single" w:sz="8" w:space="0" w:color="auto"/>
              <w:left w:val="nil"/>
              <w:bottom w:val="nil"/>
              <w:right w:val="nil"/>
            </w:tcBorders>
            <w:shd w:val="clear" w:color="000000" w:fill="FFC7CE"/>
            <w:noWrap/>
            <w:vAlign w:val="center"/>
            <w:hideMark/>
          </w:tcPr>
          <w:p w14:paraId="28D752F9" w14:textId="77777777" w:rsidR="00732F87" w:rsidRPr="00DD3C00" w:rsidRDefault="00732F87" w:rsidP="00376AA0">
            <w:pPr>
              <w:keepNext/>
              <w:jc w:val="center"/>
              <w:rPr>
                <w:sz w:val="20"/>
                <w:szCs w:val="18"/>
                <w:lang w:eastAsia="de-DE"/>
              </w:rPr>
            </w:pPr>
            <w:r w:rsidRPr="00DD3C00">
              <w:rPr>
                <w:sz w:val="20"/>
                <w:szCs w:val="18"/>
                <w:lang w:eastAsia="de-DE"/>
              </w:rPr>
              <w:t>3.95%</w:t>
            </w:r>
          </w:p>
        </w:tc>
        <w:tc>
          <w:tcPr>
            <w:tcW w:w="690" w:type="dxa"/>
            <w:tcBorders>
              <w:top w:val="single" w:sz="8" w:space="0" w:color="auto"/>
              <w:left w:val="nil"/>
              <w:bottom w:val="nil"/>
              <w:right w:val="single" w:sz="4" w:space="0" w:color="auto"/>
            </w:tcBorders>
            <w:shd w:val="clear" w:color="000000" w:fill="FFC7CE"/>
            <w:noWrap/>
            <w:vAlign w:val="center"/>
            <w:hideMark/>
          </w:tcPr>
          <w:p w14:paraId="6796D01B" w14:textId="77777777" w:rsidR="00732F87" w:rsidRPr="00DD3C00" w:rsidRDefault="00732F87" w:rsidP="00376AA0">
            <w:pPr>
              <w:keepNext/>
              <w:jc w:val="center"/>
              <w:rPr>
                <w:sz w:val="20"/>
                <w:szCs w:val="18"/>
                <w:lang w:eastAsia="de-DE"/>
              </w:rPr>
            </w:pPr>
            <w:r w:rsidRPr="00DD3C00">
              <w:rPr>
                <w:sz w:val="20"/>
                <w:szCs w:val="18"/>
                <w:lang w:eastAsia="de-DE"/>
              </w:rPr>
              <w:t>4.25%</w:t>
            </w:r>
          </w:p>
        </w:tc>
        <w:tc>
          <w:tcPr>
            <w:tcW w:w="717" w:type="dxa"/>
            <w:tcBorders>
              <w:top w:val="nil"/>
              <w:left w:val="nil"/>
              <w:bottom w:val="nil"/>
              <w:right w:val="nil"/>
            </w:tcBorders>
            <w:shd w:val="clear" w:color="auto" w:fill="auto"/>
            <w:noWrap/>
            <w:vAlign w:val="center"/>
            <w:hideMark/>
          </w:tcPr>
          <w:p w14:paraId="1FBA77BF" w14:textId="77777777" w:rsidR="00732F87" w:rsidRPr="00DD3C00" w:rsidRDefault="00732F87" w:rsidP="00376AA0">
            <w:pPr>
              <w:keepNext/>
              <w:jc w:val="center"/>
              <w:rPr>
                <w:sz w:val="20"/>
                <w:szCs w:val="18"/>
                <w:lang w:eastAsia="de-DE"/>
              </w:rPr>
            </w:pPr>
            <w:r w:rsidRPr="00DD3C00">
              <w:rPr>
                <w:sz w:val="20"/>
                <w:szCs w:val="18"/>
                <w:lang w:eastAsia="de-DE"/>
              </w:rPr>
              <w:t>75.5%</w:t>
            </w:r>
          </w:p>
        </w:tc>
        <w:tc>
          <w:tcPr>
            <w:tcW w:w="717" w:type="dxa"/>
            <w:tcBorders>
              <w:top w:val="nil"/>
              <w:left w:val="nil"/>
              <w:bottom w:val="nil"/>
              <w:right w:val="nil"/>
            </w:tcBorders>
            <w:shd w:val="clear" w:color="auto" w:fill="auto"/>
            <w:noWrap/>
            <w:vAlign w:val="center"/>
            <w:hideMark/>
          </w:tcPr>
          <w:p w14:paraId="4F90AF5B" w14:textId="77777777" w:rsidR="00732F87" w:rsidRPr="00DD3C00" w:rsidRDefault="00732F87" w:rsidP="00376AA0">
            <w:pPr>
              <w:keepNext/>
              <w:jc w:val="center"/>
              <w:rPr>
                <w:sz w:val="20"/>
                <w:szCs w:val="18"/>
                <w:lang w:eastAsia="de-DE"/>
              </w:rPr>
            </w:pPr>
            <w:r w:rsidRPr="00DD3C00">
              <w:rPr>
                <w:sz w:val="20"/>
                <w:szCs w:val="18"/>
                <w:lang w:eastAsia="de-DE"/>
              </w:rPr>
              <w:t>60.1%</w:t>
            </w:r>
          </w:p>
        </w:tc>
        <w:tc>
          <w:tcPr>
            <w:tcW w:w="767" w:type="dxa"/>
            <w:tcBorders>
              <w:top w:val="nil"/>
              <w:left w:val="single" w:sz="4" w:space="0" w:color="auto"/>
              <w:bottom w:val="nil"/>
              <w:right w:val="nil"/>
            </w:tcBorders>
            <w:shd w:val="clear" w:color="auto" w:fill="auto"/>
            <w:noWrap/>
            <w:vAlign w:val="center"/>
            <w:hideMark/>
          </w:tcPr>
          <w:p w14:paraId="7CA40F25" w14:textId="77777777" w:rsidR="00732F87" w:rsidRPr="00DD3C00" w:rsidRDefault="00732F87" w:rsidP="00376AA0">
            <w:pPr>
              <w:keepNext/>
              <w:jc w:val="center"/>
              <w:rPr>
                <w:sz w:val="20"/>
                <w:szCs w:val="18"/>
                <w:lang w:eastAsia="de-DE"/>
              </w:rPr>
            </w:pPr>
            <w:r w:rsidRPr="00DD3C00">
              <w:rPr>
                <w:sz w:val="20"/>
                <w:szCs w:val="18"/>
                <w:lang w:eastAsia="de-DE"/>
              </w:rPr>
              <w:t>100.0%</w:t>
            </w:r>
          </w:p>
        </w:tc>
        <w:tc>
          <w:tcPr>
            <w:tcW w:w="771" w:type="dxa"/>
            <w:tcBorders>
              <w:top w:val="single" w:sz="8" w:space="0" w:color="auto"/>
              <w:left w:val="single" w:sz="8" w:space="0" w:color="auto"/>
              <w:bottom w:val="nil"/>
              <w:right w:val="nil"/>
            </w:tcBorders>
            <w:shd w:val="clear" w:color="000000" w:fill="CCFFCC"/>
            <w:noWrap/>
            <w:vAlign w:val="center"/>
            <w:hideMark/>
          </w:tcPr>
          <w:p w14:paraId="3CE5FD85" w14:textId="77777777" w:rsidR="00732F87" w:rsidRPr="00DD3C00" w:rsidRDefault="00732F87" w:rsidP="00376AA0">
            <w:pPr>
              <w:keepNext/>
              <w:jc w:val="center"/>
              <w:rPr>
                <w:sz w:val="20"/>
                <w:szCs w:val="18"/>
                <w:lang w:eastAsia="de-DE"/>
              </w:rPr>
            </w:pPr>
            <w:r w:rsidRPr="00DD3C00">
              <w:rPr>
                <w:sz w:val="20"/>
                <w:szCs w:val="18"/>
                <w:lang w:eastAsia="de-DE"/>
              </w:rPr>
              <w:t>-24.19%</w:t>
            </w:r>
          </w:p>
        </w:tc>
        <w:tc>
          <w:tcPr>
            <w:tcW w:w="771" w:type="dxa"/>
            <w:tcBorders>
              <w:top w:val="single" w:sz="8" w:space="0" w:color="auto"/>
              <w:left w:val="nil"/>
              <w:bottom w:val="nil"/>
              <w:right w:val="nil"/>
            </w:tcBorders>
            <w:shd w:val="clear" w:color="000000" w:fill="CCFFCC"/>
            <w:noWrap/>
            <w:vAlign w:val="center"/>
            <w:hideMark/>
          </w:tcPr>
          <w:p w14:paraId="5E3BB38D" w14:textId="77777777" w:rsidR="00732F87" w:rsidRPr="00DD3C00" w:rsidRDefault="00732F87" w:rsidP="00376AA0">
            <w:pPr>
              <w:keepNext/>
              <w:jc w:val="center"/>
              <w:rPr>
                <w:sz w:val="20"/>
                <w:szCs w:val="18"/>
                <w:lang w:eastAsia="de-DE"/>
              </w:rPr>
            </w:pPr>
            <w:r w:rsidRPr="00DD3C00">
              <w:rPr>
                <w:sz w:val="20"/>
                <w:szCs w:val="18"/>
                <w:lang w:eastAsia="de-DE"/>
              </w:rPr>
              <w:t>-19.04%</w:t>
            </w:r>
          </w:p>
        </w:tc>
        <w:tc>
          <w:tcPr>
            <w:tcW w:w="771" w:type="dxa"/>
            <w:tcBorders>
              <w:top w:val="single" w:sz="8" w:space="0" w:color="auto"/>
              <w:left w:val="nil"/>
              <w:bottom w:val="nil"/>
              <w:right w:val="single" w:sz="4" w:space="0" w:color="auto"/>
            </w:tcBorders>
            <w:shd w:val="clear" w:color="000000" w:fill="CCFFCC"/>
            <w:noWrap/>
            <w:vAlign w:val="center"/>
            <w:hideMark/>
          </w:tcPr>
          <w:p w14:paraId="33641911" w14:textId="77777777" w:rsidR="00732F87" w:rsidRPr="00DD3C00" w:rsidRDefault="00732F87" w:rsidP="00376AA0">
            <w:pPr>
              <w:keepNext/>
              <w:jc w:val="center"/>
              <w:rPr>
                <w:sz w:val="20"/>
                <w:szCs w:val="18"/>
                <w:lang w:eastAsia="de-DE"/>
              </w:rPr>
            </w:pPr>
            <w:r w:rsidRPr="00DD3C00">
              <w:rPr>
                <w:sz w:val="20"/>
                <w:szCs w:val="18"/>
                <w:lang w:eastAsia="de-DE"/>
              </w:rPr>
              <w:t>-20.09%</w:t>
            </w:r>
          </w:p>
        </w:tc>
        <w:tc>
          <w:tcPr>
            <w:tcW w:w="799" w:type="dxa"/>
            <w:tcBorders>
              <w:top w:val="nil"/>
              <w:left w:val="nil"/>
              <w:bottom w:val="nil"/>
              <w:right w:val="nil"/>
            </w:tcBorders>
            <w:shd w:val="clear" w:color="auto" w:fill="auto"/>
            <w:noWrap/>
            <w:vAlign w:val="center"/>
            <w:hideMark/>
          </w:tcPr>
          <w:p w14:paraId="222269C9" w14:textId="77777777" w:rsidR="00732F87" w:rsidRPr="00DD3C00" w:rsidRDefault="00732F87" w:rsidP="00376AA0">
            <w:pPr>
              <w:keepNext/>
              <w:jc w:val="center"/>
              <w:rPr>
                <w:sz w:val="20"/>
                <w:szCs w:val="18"/>
                <w:lang w:eastAsia="de-DE"/>
              </w:rPr>
            </w:pPr>
            <w:r w:rsidRPr="00DD3C00">
              <w:rPr>
                <w:sz w:val="20"/>
                <w:szCs w:val="18"/>
                <w:lang w:eastAsia="de-DE"/>
              </w:rPr>
              <w:t>1320.3%</w:t>
            </w:r>
          </w:p>
        </w:tc>
        <w:tc>
          <w:tcPr>
            <w:tcW w:w="799" w:type="dxa"/>
            <w:tcBorders>
              <w:top w:val="nil"/>
              <w:left w:val="nil"/>
              <w:bottom w:val="nil"/>
              <w:right w:val="single" w:sz="8" w:space="0" w:color="auto"/>
            </w:tcBorders>
            <w:shd w:val="clear" w:color="auto" w:fill="auto"/>
            <w:noWrap/>
            <w:vAlign w:val="center"/>
            <w:hideMark/>
          </w:tcPr>
          <w:p w14:paraId="1D40F7DF" w14:textId="77777777" w:rsidR="00732F87" w:rsidRPr="00DD3C00" w:rsidRDefault="00732F87" w:rsidP="00376AA0">
            <w:pPr>
              <w:keepNext/>
              <w:jc w:val="center"/>
              <w:rPr>
                <w:sz w:val="20"/>
                <w:szCs w:val="18"/>
                <w:lang w:eastAsia="de-DE"/>
              </w:rPr>
            </w:pPr>
            <w:r w:rsidRPr="00DD3C00">
              <w:rPr>
                <w:sz w:val="20"/>
                <w:szCs w:val="18"/>
                <w:lang w:eastAsia="de-DE"/>
              </w:rPr>
              <w:t>1738.3%</w:t>
            </w:r>
          </w:p>
        </w:tc>
      </w:tr>
      <w:tr w:rsidR="00DD3C00" w:rsidRPr="005D5F83" w14:paraId="0D6074B9"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0EB0B40C" w14:textId="77777777" w:rsidR="00732F87" w:rsidRPr="00DD3C00" w:rsidRDefault="00732F87" w:rsidP="00376AA0">
            <w:pPr>
              <w:keepNext/>
              <w:rPr>
                <w:sz w:val="20"/>
                <w:szCs w:val="18"/>
                <w:lang w:eastAsia="de-DE"/>
              </w:rPr>
            </w:pPr>
            <w:r w:rsidRPr="00DD3C00">
              <w:rPr>
                <w:sz w:val="20"/>
                <w:szCs w:val="18"/>
                <w:lang w:eastAsia="de-DE"/>
              </w:rPr>
              <w:t>Class F</w:t>
            </w:r>
          </w:p>
        </w:tc>
        <w:tc>
          <w:tcPr>
            <w:tcW w:w="690" w:type="dxa"/>
            <w:tcBorders>
              <w:top w:val="nil"/>
              <w:left w:val="single" w:sz="8" w:space="0" w:color="auto"/>
              <w:bottom w:val="nil"/>
              <w:right w:val="nil"/>
            </w:tcBorders>
            <w:shd w:val="clear" w:color="000000" w:fill="FFC7CE"/>
            <w:noWrap/>
            <w:vAlign w:val="center"/>
            <w:hideMark/>
          </w:tcPr>
          <w:p w14:paraId="2BF7DA19" w14:textId="77777777" w:rsidR="00732F87" w:rsidRPr="00DD3C00" w:rsidRDefault="00732F87" w:rsidP="00376AA0">
            <w:pPr>
              <w:keepNext/>
              <w:jc w:val="center"/>
              <w:rPr>
                <w:sz w:val="20"/>
                <w:szCs w:val="18"/>
                <w:lang w:eastAsia="de-DE"/>
              </w:rPr>
            </w:pPr>
            <w:r w:rsidRPr="00DD3C00">
              <w:rPr>
                <w:sz w:val="20"/>
                <w:szCs w:val="18"/>
                <w:lang w:eastAsia="de-DE"/>
              </w:rPr>
              <w:t>3.71%</w:t>
            </w:r>
          </w:p>
        </w:tc>
        <w:tc>
          <w:tcPr>
            <w:tcW w:w="690" w:type="dxa"/>
            <w:tcBorders>
              <w:top w:val="nil"/>
              <w:left w:val="nil"/>
              <w:bottom w:val="nil"/>
              <w:right w:val="nil"/>
            </w:tcBorders>
            <w:shd w:val="clear" w:color="000000" w:fill="FFC7CE"/>
            <w:noWrap/>
            <w:vAlign w:val="center"/>
            <w:hideMark/>
          </w:tcPr>
          <w:p w14:paraId="5E76AB3A" w14:textId="77777777" w:rsidR="00732F87" w:rsidRPr="00DD3C00" w:rsidRDefault="00732F87" w:rsidP="00376AA0">
            <w:pPr>
              <w:keepNext/>
              <w:jc w:val="center"/>
              <w:rPr>
                <w:sz w:val="20"/>
                <w:szCs w:val="18"/>
                <w:lang w:eastAsia="de-DE"/>
              </w:rPr>
            </w:pPr>
            <w:r w:rsidRPr="00DD3C00">
              <w:rPr>
                <w:sz w:val="20"/>
                <w:szCs w:val="18"/>
                <w:lang w:eastAsia="de-DE"/>
              </w:rPr>
              <w:t>3.69%</w:t>
            </w:r>
          </w:p>
        </w:tc>
        <w:tc>
          <w:tcPr>
            <w:tcW w:w="690" w:type="dxa"/>
            <w:tcBorders>
              <w:top w:val="nil"/>
              <w:left w:val="nil"/>
              <w:bottom w:val="nil"/>
              <w:right w:val="single" w:sz="4" w:space="0" w:color="auto"/>
            </w:tcBorders>
            <w:shd w:val="clear" w:color="000000" w:fill="FFC7CE"/>
            <w:noWrap/>
            <w:vAlign w:val="center"/>
            <w:hideMark/>
          </w:tcPr>
          <w:p w14:paraId="0993A81D" w14:textId="77777777" w:rsidR="00732F87" w:rsidRPr="00DD3C00" w:rsidRDefault="00732F87" w:rsidP="00376AA0">
            <w:pPr>
              <w:keepNext/>
              <w:jc w:val="center"/>
              <w:rPr>
                <w:sz w:val="20"/>
                <w:szCs w:val="18"/>
                <w:lang w:eastAsia="de-DE"/>
              </w:rPr>
            </w:pPr>
            <w:r w:rsidRPr="00DD3C00">
              <w:rPr>
                <w:sz w:val="20"/>
                <w:szCs w:val="18"/>
                <w:lang w:eastAsia="de-DE"/>
              </w:rPr>
              <w:t>3.80%</w:t>
            </w:r>
          </w:p>
        </w:tc>
        <w:tc>
          <w:tcPr>
            <w:tcW w:w="717" w:type="dxa"/>
            <w:tcBorders>
              <w:top w:val="nil"/>
              <w:left w:val="nil"/>
              <w:bottom w:val="nil"/>
              <w:right w:val="nil"/>
            </w:tcBorders>
            <w:shd w:val="clear" w:color="auto" w:fill="auto"/>
            <w:noWrap/>
            <w:vAlign w:val="center"/>
            <w:hideMark/>
          </w:tcPr>
          <w:p w14:paraId="00A5246D" w14:textId="77777777" w:rsidR="00732F87" w:rsidRPr="00DD3C00" w:rsidRDefault="00732F87" w:rsidP="00376AA0">
            <w:pPr>
              <w:keepNext/>
              <w:jc w:val="center"/>
              <w:rPr>
                <w:sz w:val="20"/>
                <w:szCs w:val="18"/>
                <w:lang w:eastAsia="de-DE"/>
              </w:rPr>
            </w:pPr>
            <w:r w:rsidRPr="00DD3C00">
              <w:rPr>
                <w:sz w:val="20"/>
                <w:szCs w:val="18"/>
                <w:lang w:eastAsia="de-DE"/>
              </w:rPr>
              <w:t>88.2%</w:t>
            </w:r>
          </w:p>
        </w:tc>
        <w:tc>
          <w:tcPr>
            <w:tcW w:w="717" w:type="dxa"/>
            <w:tcBorders>
              <w:top w:val="nil"/>
              <w:left w:val="nil"/>
              <w:bottom w:val="nil"/>
              <w:right w:val="nil"/>
            </w:tcBorders>
            <w:shd w:val="clear" w:color="auto" w:fill="auto"/>
            <w:noWrap/>
            <w:vAlign w:val="center"/>
            <w:hideMark/>
          </w:tcPr>
          <w:p w14:paraId="5A730C70" w14:textId="77777777" w:rsidR="00732F87" w:rsidRPr="00DD3C00" w:rsidRDefault="00732F87" w:rsidP="00376AA0">
            <w:pPr>
              <w:keepNext/>
              <w:jc w:val="center"/>
              <w:rPr>
                <w:sz w:val="20"/>
                <w:szCs w:val="18"/>
                <w:lang w:eastAsia="de-DE"/>
              </w:rPr>
            </w:pPr>
            <w:r w:rsidRPr="00DD3C00">
              <w:rPr>
                <w:sz w:val="20"/>
                <w:szCs w:val="18"/>
                <w:lang w:eastAsia="de-DE"/>
              </w:rPr>
              <w:t>75.6%</w:t>
            </w:r>
          </w:p>
        </w:tc>
        <w:tc>
          <w:tcPr>
            <w:tcW w:w="767" w:type="dxa"/>
            <w:tcBorders>
              <w:top w:val="nil"/>
              <w:left w:val="single" w:sz="4" w:space="0" w:color="auto"/>
              <w:bottom w:val="nil"/>
              <w:right w:val="nil"/>
            </w:tcBorders>
            <w:shd w:val="clear" w:color="auto" w:fill="auto"/>
            <w:noWrap/>
            <w:vAlign w:val="center"/>
            <w:hideMark/>
          </w:tcPr>
          <w:p w14:paraId="0AB1104A" w14:textId="77777777" w:rsidR="00732F87" w:rsidRPr="00DD3C00" w:rsidRDefault="00732F87" w:rsidP="00376AA0">
            <w:pPr>
              <w:keepNext/>
              <w:jc w:val="center"/>
              <w:rPr>
                <w:sz w:val="20"/>
                <w:szCs w:val="18"/>
                <w:lang w:eastAsia="de-DE"/>
              </w:rPr>
            </w:pPr>
            <w:r w:rsidRPr="00DD3C00">
              <w:rPr>
                <w:sz w:val="20"/>
                <w:szCs w:val="18"/>
                <w:lang w:eastAsia="de-DE"/>
              </w:rPr>
              <w:t>99.9%</w:t>
            </w:r>
          </w:p>
        </w:tc>
        <w:tc>
          <w:tcPr>
            <w:tcW w:w="771" w:type="dxa"/>
            <w:tcBorders>
              <w:top w:val="nil"/>
              <w:left w:val="single" w:sz="8" w:space="0" w:color="auto"/>
              <w:bottom w:val="nil"/>
              <w:right w:val="nil"/>
            </w:tcBorders>
            <w:shd w:val="clear" w:color="000000" w:fill="CCFFCC"/>
            <w:noWrap/>
            <w:vAlign w:val="center"/>
            <w:hideMark/>
          </w:tcPr>
          <w:p w14:paraId="45CA9F87" w14:textId="77777777" w:rsidR="00732F87" w:rsidRPr="00DD3C00" w:rsidRDefault="00732F87" w:rsidP="00376AA0">
            <w:pPr>
              <w:keepNext/>
              <w:jc w:val="center"/>
              <w:rPr>
                <w:sz w:val="20"/>
                <w:szCs w:val="18"/>
                <w:lang w:eastAsia="de-DE"/>
              </w:rPr>
            </w:pPr>
            <w:r w:rsidRPr="00DD3C00">
              <w:rPr>
                <w:sz w:val="20"/>
                <w:szCs w:val="18"/>
                <w:lang w:eastAsia="de-DE"/>
              </w:rPr>
              <w:t>-30.11%</w:t>
            </w:r>
          </w:p>
        </w:tc>
        <w:tc>
          <w:tcPr>
            <w:tcW w:w="771" w:type="dxa"/>
            <w:tcBorders>
              <w:top w:val="nil"/>
              <w:left w:val="nil"/>
              <w:bottom w:val="nil"/>
              <w:right w:val="nil"/>
            </w:tcBorders>
            <w:shd w:val="clear" w:color="000000" w:fill="CCFFCC"/>
            <w:noWrap/>
            <w:vAlign w:val="center"/>
            <w:hideMark/>
          </w:tcPr>
          <w:p w14:paraId="0956E42D" w14:textId="77777777" w:rsidR="00732F87" w:rsidRPr="00DD3C00" w:rsidRDefault="00732F87" w:rsidP="00376AA0">
            <w:pPr>
              <w:keepNext/>
              <w:jc w:val="center"/>
              <w:rPr>
                <w:sz w:val="20"/>
                <w:szCs w:val="18"/>
                <w:lang w:eastAsia="de-DE"/>
              </w:rPr>
            </w:pPr>
            <w:r w:rsidRPr="00DD3C00">
              <w:rPr>
                <w:sz w:val="20"/>
                <w:szCs w:val="18"/>
                <w:lang w:eastAsia="de-DE"/>
              </w:rPr>
              <w:t>-32.34%</w:t>
            </w:r>
          </w:p>
        </w:tc>
        <w:tc>
          <w:tcPr>
            <w:tcW w:w="771" w:type="dxa"/>
            <w:tcBorders>
              <w:top w:val="nil"/>
              <w:left w:val="nil"/>
              <w:bottom w:val="nil"/>
              <w:right w:val="single" w:sz="4" w:space="0" w:color="auto"/>
            </w:tcBorders>
            <w:shd w:val="clear" w:color="000000" w:fill="CCFFCC"/>
            <w:noWrap/>
            <w:vAlign w:val="center"/>
            <w:hideMark/>
          </w:tcPr>
          <w:p w14:paraId="657C3590" w14:textId="77777777" w:rsidR="00732F87" w:rsidRPr="00DD3C00" w:rsidRDefault="00732F87" w:rsidP="00376AA0">
            <w:pPr>
              <w:keepNext/>
              <w:jc w:val="center"/>
              <w:rPr>
                <w:sz w:val="20"/>
                <w:szCs w:val="18"/>
                <w:lang w:eastAsia="de-DE"/>
              </w:rPr>
            </w:pPr>
            <w:r w:rsidRPr="00DD3C00">
              <w:rPr>
                <w:sz w:val="20"/>
                <w:szCs w:val="18"/>
                <w:lang w:eastAsia="de-DE"/>
              </w:rPr>
              <w:t>-33.09%</w:t>
            </w:r>
          </w:p>
        </w:tc>
        <w:tc>
          <w:tcPr>
            <w:tcW w:w="799" w:type="dxa"/>
            <w:tcBorders>
              <w:top w:val="nil"/>
              <w:left w:val="nil"/>
              <w:bottom w:val="nil"/>
              <w:right w:val="nil"/>
            </w:tcBorders>
            <w:shd w:val="clear" w:color="auto" w:fill="auto"/>
            <w:noWrap/>
            <w:vAlign w:val="center"/>
            <w:hideMark/>
          </w:tcPr>
          <w:p w14:paraId="691FBD63" w14:textId="77777777" w:rsidR="00732F87" w:rsidRPr="00DD3C00" w:rsidRDefault="00732F87" w:rsidP="00376AA0">
            <w:pPr>
              <w:keepNext/>
              <w:jc w:val="center"/>
              <w:rPr>
                <w:sz w:val="20"/>
                <w:szCs w:val="18"/>
                <w:lang w:eastAsia="de-DE"/>
              </w:rPr>
            </w:pPr>
            <w:r w:rsidRPr="00DD3C00">
              <w:rPr>
                <w:sz w:val="20"/>
                <w:szCs w:val="18"/>
                <w:lang w:eastAsia="de-DE"/>
              </w:rPr>
              <w:t>1297.2%</w:t>
            </w:r>
          </w:p>
        </w:tc>
        <w:tc>
          <w:tcPr>
            <w:tcW w:w="799" w:type="dxa"/>
            <w:tcBorders>
              <w:top w:val="nil"/>
              <w:left w:val="nil"/>
              <w:bottom w:val="nil"/>
              <w:right w:val="single" w:sz="8" w:space="0" w:color="auto"/>
            </w:tcBorders>
            <w:shd w:val="clear" w:color="auto" w:fill="auto"/>
            <w:noWrap/>
            <w:vAlign w:val="center"/>
            <w:hideMark/>
          </w:tcPr>
          <w:p w14:paraId="01B16446" w14:textId="77777777" w:rsidR="00732F87" w:rsidRPr="00DD3C00" w:rsidRDefault="00732F87" w:rsidP="00376AA0">
            <w:pPr>
              <w:keepNext/>
              <w:jc w:val="center"/>
              <w:rPr>
                <w:sz w:val="20"/>
                <w:szCs w:val="18"/>
                <w:lang w:eastAsia="de-DE"/>
              </w:rPr>
            </w:pPr>
            <w:r w:rsidRPr="00DD3C00">
              <w:rPr>
                <w:sz w:val="20"/>
                <w:szCs w:val="18"/>
                <w:lang w:eastAsia="de-DE"/>
              </w:rPr>
              <w:t>1177.9%</w:t>
            </w:r>
          </w:p>
        </w:tc>
      </w:tr>
      <w:tr w:rsidR="00DD3C00" w:rsidRPr="005D5F83" w14:paraId="3081DC07" w14:textId="77777777" w:rsidTr="005D5F83">
        <w:trPr>
          <w:trHeight w:val="255"/>
        </w:trPr>
        <w:tc>
          <w:tcPr>
            <w:tcW w:w="1132" w:type="dxa"/>
            <w:tcBorders>
              <w:top w:val="nil"/>
              <w:left w:val="single" w:sz="8" w:space="0" w:color="auto"/>
              <w:bottom w:val="single" w:sz="8" w:space="0" w:color="auto"/>
              <w:right w:val="single" w:sz="8" w:space="0" w:color="auto"/>
            </w:tcBorders>
            <w:shd w:val="clear" w:color="auto" w:fill="auto"/>
            <w:noWrap/>
            <w:vAlign w:val="center"/>
            <w:hideMark/>
          </w:tcPr>
          <w:p w14:paraId="486AA5E4" w14:textId="77777777" w:rsidR="00732F87" w:rsidRPr="00DD3C00" w:rsidRDefault="00732F87" w:rsidP="00732F87">
            <w:pPr>
              <w:rPr>
                <w:sz w:val="20"/>
                <w:szCs w:val="18"/>
                <w:lang w:eastAsia="de-DE"/>
              </w:rPr>
            </w:pPr>
            <w:r w:rsidRPr="00DD3C00">
              <w:rPr>
                <w:sz w:val="20"/>
                <w:szCs w:val="18"/>
                <w:lang w:eastAsia="de-DE"/>
              </w:rPr>
              <w:t>Class TGM</w:t>
            </w:r>
          </w:p>
        </w:tc>
        <w:tc>
          <w:tcPr>
            <w:tcW w:w="690" w:type="dxa"/>
            <w:tcBorders>
              <w:top w:val="nil"/>
              <w:left w:val="single" w:sz="8" w:space="0" w:color="auto"/>
              <w:bottom w:val="single" w:sz="8" w:space="0" w:color="auto"/>
              <w:right w:val="nil"/>
            </w:tcBorders>
            <w:shd w:val="clear" w:color="000000" w:fill="FFC7CE"/>
            <w:noWrap/>
            <w:vAlign w:val="center"/>
            <w:hideMark/>
          </w:tcPr>
          <w:p w14:paraId="3E6AEDA6" w14:textId="77777777" w:rsidR="00732F87" w:rsidRPr="00DD3C00" w:rsidRDefault="00732F87" w:rsidP="00DD3C00">
            <w:pPr>
              <w:jc w:val="center"/>
              <w:rPr>
                <w:sz w:val="20"/>
                <w:szCs w:val="18"/>
                <w:lang w:eastAsia="de-DE"/>
              </w:rPr>
            </w:pPr>
            <w:r w:rsidRPr="00DD3C00">
              <w:rPr>
                <w:sz w:val="20"/>
                <w:szCs w:val="18"/>
                <w:lang w:eastAsia="de-DE"/>
              </w:rPr>
              <w:t>4.63%</w:t>
            </w:r>
          </w:p>
        </w:tc>
        <w:tc>
          <w:tcPr>
            <w:tcW w:w="690" w:type="dxa"/>
            <w:tcBorders>
              <w:top w:val="nil"/>
              <w:left w:val="nil"/>
              <w:bottom w:val="single" w:sz="8" w:space="0" w:color="auto"/>
              <w:right w:val="nil"/>
            </w:tcBorders>
            <w:shd w:val="clear" w:color="000000" w:fill="FFC7CE"/>
            <w:noWrap/>
            <w:vAlign w:val="center"/>
            <w:hideMark/>
          </w:tcPr>
          <w:p w14:paraId="272BE0A2" w14:textId="77777777" w:rsidR="00732F87" w:rsidRPr="00DD3C00" w:rsidRDefault="00732F87" w:rsidP="00DD3C00">
            <w:pPr>
              <w:jc w:val="center"/>
              <w:rPr>
                <w:sz w:val="20"/>
                <w:szCs w:val="18"/>
                <w:lang w:eastAsia="de-DE"/>
              </w:rPr>
            </w:pPr>
            <w:r w:rsidRPr="00DD3C00">
              <w:rPr>
                <w:sz w:val="20"/>
                <w:szCs w:val="18"/>
                <w:lang w:eastAsia="de-DE"/>
              </w:rPr>
              <w:t>4.48%</w:t>
            </w:r>
          </w:p>
        </w:tc>
        <w:tc>
          <w:tcPr>
            <w:tcW w:w="690" w:type="dxa"/>
            <w:tcBorders>
              <w:top w:val="nil"/>
              <w:left w:val="nil"/>
              <w:bottom w:val="single" w:sz="8" w:space="0" w:color="auto"/>
              <w:right w:val="single" w:sz="4" w:space="0" w:color="auto"/>
            </w:tcBorders>
            <w:shd w:val="clear" w:color="000000" w:fill="FFC7CE"/>
            <w:noWrap/>
            <w:vAlign w:val="center"/>
            <w:hideMark/>
          </w:tcPr>
          <w:p w14:paraId="59556CD5" w14:textId="77777777" w:rsidR="00732F87" w:rsidRPr="00DD3C00" w:rsidRDefault="00732F87" w:rsidP="00DD3C00">
            <w:pPr>
              <w:jc w:val="center"/>
              <w:rPr>
                <w:sz w:val="20"/>
                <w:szCs w:val="18"/>
                <w:lang w:eastAsia="de-DE"/>
              </w:rPr>
            </w:pPr>
            <w:r w:rsidRPr="00DD3C00">
              <w:rPr>
                <w:sz w:val="20"/>
                <w:szCs w:val="18"/>
                <w:lang w:eastAsia="de-DE"/>
              </w:rPr>
              <w:t>4.53%</w:t>
            </w:r>
          </w:p>
        </w:tc>
        <w:tc>
          <w:tcPr>
            <w:tcW w:w="717" w:type="dxa"/>
            <w:tcBorders>
              <w:top w:val="nil"/>
              <w:left w:val="nil"/>
              <w:bottom w:val="single" w:sz="8" w:space="0" w:color="auto"/>
              <w:right w:val="nil"/>
            </w:tcBorders>
            <w:shd w:val="clear" w:color="auto" w:fill="auto"/>
            <w:noWrap/>
            <w:vAlign w:val="center"/>
            <w:hideMark/>
          </w:tcPr>
          <w:p w14:paraId="3D3D1A3F" w14:textId="77777777" w:rsidR="00732F87" w:rsidRPr="00DD3C00" w:rsidRDefault="00732F87" w:rsidP="00DD3C00">
            <w:pPr>
              <w:jc w:val="center"/>
              <w:rPr>
                <w:sz w:val="20"/>
                <w:szCs w:val="18"/>
                <w:lang w:eastAsia="de-DE"/>
              </w:rPr>
            </w:pPr>
            <w:r w:rsidRPr="00DD3C00">
              <w:rPr>
                <w:sz w:val="20"/>
                <w:szCs w:val="18"/>
                <w:lang w:eastAsia="de-DE"/>
              </w:rPr>
              <w:t>89.2%</w:t>
            </w:r>
          </w:p>
        </w:tc>
        <w:tc>
          <w:tcPr>
            <w:tcW w:w="717" w:type="dxa"/>
            <w:tcBorders>
              <w:top w:val="nil"/>
              <w:left w:val="nil"/>
              <w:bottom w:val="single" w:sz="8" w:space="0" w:color="auto"/>
              <w:right w:val="nil"/>
            </w:tcBorders>
            <w:shd w:val="clear" w:color="auto" w:fill="auto"/>
            <w:noWrap/>
            <w:vAlign w:val="center"/>
            <w:hideMark/>
          </w:tcPr>
          <w:p w14:paraId="6C24A7D2" w14:textId="77777777" w:rsidR="00732F87" w:rsidRPr="00DD3C00" w:rsidRDefault="00732F87" w:rsidP="00DD3C00">
            <w:pPr>
              <w:jc w:val="center"/>
              <w:rPr>
                <w:sz w:val="20"/>
                <w:szCs w:val="18"/>
                <w:lang w:eastAsia="de-DE"/>
              </w:rPr>
            </w:pPr>
            <w:r w:rsidRPr="00DD3C00">
              <w:rPr>
                <w:sz w:val="20"/>
                <w:szCs w:val="18"/>
                <w:lang w:eastAsia="de-DE"/>
              </w:rPr>
              <w:t>80.5%</w:t>
            </w:r>
          </w:p>
        </w:tc>
        <w:tc>
          <w:tcPr>
            <w:tcW w:w="767" w:type="dxa"/>
            <w:tcBorders>
              <w:top w:val="nil"/>
              <w:left w:val="single" w:sz="4" w:space="0" w:color="auto"/>
              <w:bottom w:val="single" w:sz="8" w:space="0" w:color="auto"/>
              <w:right w:val="nil"/>
            </w:tcBorders>
            <w:shd w:val="clear" w:color="auto" w:fill="auto"/>
            <w:noWrap/>
            <w:vAlign w:val="center"/>
            <w:hideMark/>
          </w:tcPr>
          <w:p w14:paraId="55470153" w14:textId="77777777" w:rsidR="00732F87" w:rsidRPr="00DD3C00" w:rsidRDefault="00732F87" w:rsidP="00DD3C00">
            <w:pPr>
              <w:jc w:val="center"/>
              <w:rPr>
                <w:sz w:val="20"/>
                <w:szCs w:val="18"/>
                <w:lang w:eastAsia="de-DE"/>
              </w:rPr>
            </w:pPr>
            <w:r w:rsidRPr="00DD3C00">
              <w:rPr>
                <w:sz w:val="20"/>
                <w:szCs w:val="18"/>
                <w:lang w:eastAsia="de-DE"/>
              </w:rPr>
              <w:t>100.3%</w:t>
            </w:r>
          </w:p>
        </w:tc>
        <w:tc>
          <w:tcPr>
            <w:tcW w:w="771" w:type="dxa"/>
            <w:tcBorders>
              <w:top w:val="nil"/>
              <w:left w:val="single" w:sz="8" w:space="0" w:color="auto"/>
              <w:bottom w:val="single" w:sz="8" w:space="0" w:color="auto"/>
              <w:right w:val="nil"/>
            </w:tcBorders>
            <w:shd w:val="clear" w:color="000000" w:fill="CCFFCC"/>
            <w:noWrap/>
            <w:vAlign w:val="center"/>
            <w:hideMark/>
          </w:tcPr>
          <w:p w14:paraId="200AA57F" w14:textId="77777777" w:rsidR="00732F87" w:rsidRPr="00DD3C00" w:rsidRDefault="00732F87" w:rsidP="00DD3C00">
            <w:pPr>
              <w:jc w:val="center"/>
              <w:rPr>
                <w:sz w:val="20"/>
                <w:szCs w:val="18"/>
                <w:lang w:eastAsia="de-DE"/>
              </w:rPr>
            </w:pPr>
            <w:r w:rsidRPr="00DD3C00">
              <w:rPr>
                <w:sz w:val="20"/>
                <w:szCs w:val="18"/>
                <w:lang w:eastAsia="de-DE"/>
              </w:rPr>
              <w:t>-39.67%</w:t>
            </w:r>
          </w:p>
        </w:tc>
        <w:tc>
          <w:tcPr>
            <w:tcW w:w="771" w:type="dxa"/>
            <w:tcBorders>
              <w:top w:val="nil"/>
              <w:left w:val="nil"/>
              <w:bottom w:val="single" w:sz="8" w:space="0" w:color="auto"/>
              <w:right w:val="nil"/>
            </w:tcBorders>
            <w:shd w:val="clear" w:color="000000" w:fill="CCFFCC"/>
            <w:noWrap/>
            <w:vAlign w:val="center"/>
            <w:hideMark/>
          </w:tcPr>
          <w:p w14:paraId="537BB288" w14:textId="77777777" w:rsidR="00732F87" w:rsidRPr="00DD3C00" w:rsidRDefault="00732F87" w:rsidP="00DD3C00">
            <w:pPr>
              <w:jc w:val="center"/>
              <w:rPr>
                <w:sz w:val="20"/>
                <w:szCs w:val="18"/>
                <w:lang w:eastAsia="de-DE"/>
              </w:rPr>
            </w:pPr>
            <w:r w:rsidRPr="00DD3C00">
              <w:rPr>
                <w:sz w:val="20"/>
                <w:szCs w:val="18"/>
                <w:lang w:eastAsia="de-DE"/>
              </w:rPr>
              <w:t>-45.45%</w:t>
            </w:r>
          </w:p>
        </w:tc>
        <w:tc>
          <w:tcPr>
            <w:tcW w:w="771" w:type="dxa"/>
            <w:tcBorders>
              <w:top w:val="nil"/>
              <w:left w:val="nil"/>
              <w:bottom w:val="single" w:sz="8" w:space="0" w:color="auto"/>
              <w:right w:val="single" w:sz="4" w:space="0" w:color="auto"/>
            </w:tcBorders>
            <w:shd w:val="clear" w:color="000000" w:fill="CCFFCC"/>
            <w:noWrap/>
            <w:vAlign w:val="center"/>
            <w:hideMark/>
          </w:tcPr>
          <w:p w14:paraId="4B7CEA7D" w14:textId="77777777" w:rsidR="00732F87" w:rsidRPr="00DD3C00" w:rsidRDefault="00732F87" w:rsidP="00DD3C00">
            <w:pPr>
              <w:jc w:val="center"/>
              <w:rPr>
                <w:sz w:val="20"/>
                <w:szCs w:val="18"/>
                <w:lang w:eastAsia="de-DE"/>
              </w:rPr>
            </w:pPr>
            <w:r w:rsidRPr="00DD3C00">
              <w:rPr>
                <w:sz w:val="20"/>
                <w:szCs w:val="18"/>
                <w:lang w:eastAsia="de-DE"/>
              </w:rPr>
              <w:t>-45.21%</w:t>
            </w:r>
          </w:p>
        </w:tc>
        <w:tc>
          <w:tcPr>
            <w:tcW w:w="799" w:type="dxa"/>
            <w:tcBorders>
              <w:top w:val="nil"/>
              <w:left w:val="nil"/>
              <w:bottom w:val="single" w:sz="8" w:space="0" w:color="auto"/>
              <w:right w:val="nil"/>
            </w:tcBorders>
            <w:shd w:val="clear" w:color="auto" w:fill="auto"/>
            <w:noWrap/>
            <w:vAlign w:val="center"/>
            <w:hideMark/>
          </w:tcPr>
          <w:p w14:paraId="123CAA82" w14:textId="77777777" w:rsidR="00732F87" w:rsidRPr="00DD3C00" w:rsidRDefault="00732F87" w:rsidP="00DD3C00">
            <w:pPr>
              <w:jc w:val="center"/>
              <w:rPr>
                <w:sz w:val="20"/>
                <w:szCs w:val="18"/>
                <w:lang w:eastAsia="de-DE"/>
              </w:rPr>
            </w:pPr>
            <w:r w:rsidRPr="00DD3C00">
              <w:rPr>
                <w:sz w:val="20"/>
                <w:szCs w:val="18"/>
                <w:lang w:eastAsia="de-DE"/>
              </w:rPr>
              <w:t>1164.4%</w:t>
            </w:r>
          </w:p>
        </w:tc>
        <w:tc>
          <w:tcPr>
            <w:tcW w:w="799" w:type="dxa"/>
            <w:tcBorders>
              <w:top w:val="nil"/>
              <w:left w:val="nil"/>
              <w:bottom w:val="single" w:sz="8" w:space="0" w:color="auto"/>
              <w:right w:val="single" w:sz="8" w:space="0" w:color="auto"/>
            </w:tcBorders>
            <w:shd w:val="clear" w:color="auto" w:fill="auto"/>
            <w:noWrap/>
            <w:vAlign w:val="center"/>
            <w:hideMark/>
          </w:tcPr>
          <w:p w14:paraId="3C6602B0" w14:textId="77777777" w:rsidR="00732F87" w:rsidRPr="00DD3C00" w:rsidRDefault="00732F87" w:rsidP="00DD3C00">
            <w:pPr>
              <w:jc w:val="center"/>
              <w:rPr>
                <w:sz w:val="20"/>
                <w:szCs w:val="18"/>
                <w:lang w:eastAsia="de-DE"/>
              </w:rPr>
            </w:pPr>
            <w:r w:rsidRPr="00DD3C00">
              <w:rPr>
                <w:sz w:val="20"/>
                <w:szCs w:val="18"/>
                <w:lang w:eastAsia="de-DE"/>
              </w:rPr>
              <w:t>1130.0%</w:t>
            </w:r>
          </w:p>
        </w:tc>
      </w:tr>
      <w:tr w:rsidR="00732F87" w:rsidRPr="005D5F83" w14:paraId="5CAC0C9A" w14:textId="77777777" w:rsidTr="00DD3C00">
        <w:trPr>
          <w:trHeight w:val="255"/>
        </w:trPr>
        <w:tc>
          <w:tcPr>
            <w:tcW w:w="1132" w:type="dxa"/>
            <w:tcBorders>
              <w:top w:val="nil"/>
              <w:left w:val="nil"/>
              <w:bottom w:val="nil"/>
              <w:right w:val="nil"/>
            </w:tcBorders>
            <w:shd w:val="clear" w:color="auto" w:fill="auto"/>
            <w:noWrap/>
            <w:vAlign w:val="center"/>
            <w:hideMark/>
          </w:tcPr>
          <w:p w14:paraId="00E2B3F7" w14:textId="77777777" w:rsidR="00732F87" w:rsidRPr="00DD3C00" w:rsidRDefault="00732F87" w:rsidP="00732F87">
            <w:pPr>
              <w:rPr>
                <w:sz w:val="20"/>
                <w:szCs w:val="18"/>
                <w:lang w:eastAsia="de-DE"/>
              </w:rPr>
            </w:pPr>
          </w:p>
        </w:tc>
        <w:tc>
          <w:tcPr>
            <w:tcW w:w="690" w:type="dxa"/>
            <w:tcBorders>
              <w:top w:val="nil"/>
              <w:left w:val="nil"/>
              <w:bottom w:val="nil"/>
              <w:right w:val="nil"/>
            </w:tcBorders>
            <w:shd w:val="clear" w:color="auto" w:fill="auto"/>
            <w:noWrap/>
            <w:vAlign w:val="bottom"/>
            <w:hideMark/>
          </w:tcPr>
          <w:p w14:paraId="141EBFC8" w14:textId="77777777" w:rsidR="00732F87" w:rsidRPr="00DD3C00" w:rsidRDefault="00732F87" w:rsidP="00DD3C00">
            <w:pPr>
              <w:jc w:val="center"/>
              <w:rPr>
                <w:sz w:val="20"/>
                <w:szCs w:val="18"/>
                <w:lang w:eastAsia="de-DE"/>
              </w:rPr>
            </w:pPr>
          </w:p>
        </w:tc>
        <w:tc>
          <w:tcPr>
            <w:tcW w:w="690" w:type="dxa"/>
            <w:tcBorders>
              <w:top w:val="nil"/>
              <w:left w:val="nil"/>
              <w:bottom w:val="nil"/>
              <w:right w:val="nil"/>
            </w:tcBorders>
            <w:shd w:val="clear" w:color="auto" w:fill="auto"/>
            <w:noWrap/>
            <w:vAlign w:val="bottom"/>
            <w:hideMark/>
          </w:tcPr>
          <w:p w14:paraId="7AB02635" w14:textId="77777777" w:rsidR="00732F87" w:rsidRPr="00DD3C00" w:rsidRDefault="00732F87" w:rsidP="00DD3C00">
            <w:pPr>
              <w:jc w:val="center"/>
              <w:rPr>
                <w:sz w:val="20"/>
                <w:szCs w:val="18"/>
                <w:lang w:eastAsia="de-DE"/>
              </w:rPr>
            </w:pPr>
          </w:p>
        </w:tc>
        <w:tc>
          <w:tcPr>
            <w:tcW w:w="690" w:type="dxa"/>
            <w:tcBorders>
              <w:top w:val="nil"/>
              <w:left w:val="nil"/>
              <w:bottom w:val="nil"/>
              <w:right w:val="nil"/>
            </w:tcBorders>
            <w:shd w:val="clear" w:color="auto" w:fill="auto"/>
            <w:noWrap/>
            <w:vAlign w:val="bottom"/>
            <w:hideMark/>
          </w:tcPr>
          <w:p w14:paraId="52B6C0B1" w14:textId="77777777" w:rsidR="00732F87" w:rsidRPr="00DD3C00" w:rsidRDefault="00732F87" w:rsidP="00DD3C00">
            <w:pPr>
              <w:jc w:val="center"/>
              <w:rPr>
                <w:sz w:val="20"/>
                <w:szCs w:val="18"/>
                <w:lang w:eastAsia="de-DE"/>
              </w:rPr>
            </w:pPr>
          </w:p>
        </w:tc>
        <w:tc>
          <w:tcPr>
            <w:tcW w:w="717" w:type="dxa"/>
            <w:tcBorders>
              <w:top w:val="nil"/>
              <w:left w:val="nil"/>
              <w:bottom w:val="nil"/>
              <w:right w:val="nil"/>
            </w:tcBorders>
            <w:shd w:val="clear" w:color="auto" w:fill="auto"/>
            <w:noWrap/>
            <w:vAlign w:val="bottom"/>
            <w:hideMark/>
          </w:tcPr>
          <w:p w14:paraId="480B2B14" w14:textId="77777777" w:rsidR="00732F87" w:rsidRPr="00DD3C00" w:rsidRDefault="00732F87" w:rsidP="00DD3C00">
            <w:pPr>
              <w:jc w:val="center"/>
              <w:rPr>
                <w:sz w:val="20"/>
                <w:szCs w:val="18"/>
                <w:lang w:eastAsia="de-DE"/>
              </w:rPr>
            </w:pPr>
          </w:p>
        </w:tc>
        <w:tc>
          <w:tcPr>
            <w:tcW w:w="717" w:type="dxa"/>
            <w:tcBorders>
              <w:top w:val="nil"/>
              <w:left w:val="nil"/>
              <w:bottom w:val="nil"/>
              <w:right w:val="nil"/>
            </w:tcBorders>
            <w:shd w:val="clear" w:color="auto" w:fill="auto"/>
            <w:noWrap/>
            <w:vAlign w:val="bottom"/>
            <w:hideMark/>
          </w:tcPr>
          <w:p w14:paraId="6F8083DE" w14:textId="77777777" w:rsidR="00732F87" w:rsidRPr="00DD3C00" w:rsidRDefault="00732F87" w:rsidP="00DD3C00">
            <w:pPr>
              <w:jc w:val="center"/>
              <w:rPr>
                <w:sz w:val="20"/>
                <w:szCs w:val="18"/>
                <w:lang w:eastAsia="de-DE"/>
              </w:rPr>
            </w:pPr>
          </w:p>
        </w:tc>
        <w:tc>
          <w:tcPr>
            <w:tcW w:w="767" w:type="dxa"/>
            <w:tcBorders>
              <w:top w:val="nil"/>
              <w:left w:val="nil"/>
              <w:bottom w:val="nil"/>
              <w:right w:val="nil"/>
            </w:tcBorders>
            <w:shd w:val="clear" w:color="auto" w:fill="auto"/>
            <w:noWrap/>
            <w:vAlign w:val="bottom"/>
            <w:hideMark/>
          </w:tcPr>
          <w:p w14:paraId="304FC12D"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bottom"/>
            <w:hideMark/>
          </w:tcPr>
          <w:p w14:paraId="7EB2B9FB"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bottom"/>
            <w:hideMark/>
          </w:tcPr>
          <w:p w14:paraId="2995BBD6"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bottom"/>
            <w:hideMark/>
          </w:tcPr>
          <w:p w14:paraId="7053B8B6" w14:textId="77777777" w:rsidR="00732F87" w:rsidRPr="00DD3C00" w:rsidRDefault="00732F87" w:rsidP="00DD3C00">
            <w:pPr>
              <w:jc w:val="center"/>
              <w:rPr>
                <w:sz w:val="20"/>
                <w:szCs w:val="18"/>
                <w:lang w:eastAsia="de-DE"/>
              </w:rPr>
            </w:pPr>
          </w:p>
        </w:tc>
        <w:tc>
          <w:tcPr>
            <w:tcW w:w="799" w:type="dxa"/>
            <w:tcBorders>
              <w:top w:val="nil"/>
              <w:left w:val="nil"/>
              <w:bottom w:val="nil"/>
              <w:right w:val="nil"/>
            </w:tcBorders>
            <w:shd w:val="clear" w:color="auto" w:fill="auto"/>
            <w:noWrap/>
            <w:vAlign w:val="bottom"/>
            <w:hideMark/>
          </w:tcPr>
          <w:p w14:paraId="56E21241" w14:textId="77777777" w:rsidR="00732F87" w:rsidRPr="00DD3C00" w:rsidRDefault="00732F87" w:rsidP="00DD3C00">
            <w:pPr>
              <w:jc w:val="center"/>
              <w:rPr>
                <w:sz w:val="20"/>
                <w:szCs w:val="18"/>
                <w:lang w:eastAsia="de-DE"/>
              </w:rPr>
            </w:pPr>
          </w:p>
        </w:tc>
        <w:tc>
          <w:tcPr>
            <w:tcW w:w="799" w:type="dxa"/>
            <w:tcBorders>
              <w:top w:val="nil"/>
              <w:left w:val="nil"/>
              <w:bottom w:val="nil"/>
              <w:right w:val="nil"/>
            </w:tcBorders>
            <w:shd w:val="clear" w:color="auto" w:fill="auto"/>
            <w:noWrap/>
            <w:vAlign w:val="bottom"/>
            <w:hideMark/>
          </w:tcPr>
          <w:p w14:paraId="39E3366F" w14:textId="77777777" w:rsidR="00732F87" w:rsidRPr="00DD3C00" w:rsidRDefault="00732F87" w:rsidP="00DD3C00">
            <w:pPr>
              <w:jc w:val="center"/>
              <w:rPr>
                <w:sz w:val="20"/>
                <w:szCs w:val="18"/>
                <w:lang w:eastAsia="de-DE"/>
              </w:rPr>
            </w:pPr>
          </w:p>
        </w:tc>
      </w:tr>
      <w:tr w:rsidR="00732F87" w:rsidRPr="005D5F83" w14:paraId="4DA3D9B8" w14:textId="77777777" w:rsidTr="00DD3C00">
        <w:trPr>
          <w:trHeight w:val="255"/>
        </w:trPr>
        <w:tc>
          <w:tcPr>
            <w:tcW w:w="1132" w:type="dxa"/>
            <w:tcBorders>
              <w:top w:val="nil"/>
              <w:left w:val="nil"/>
              <w:bottom w:val="nil"/>
              <w:right w:val="nil"/>
            </w:tcBorders>
            <w:shd w:val="clear" w:color="auto" w:fill="auto"/>
            <w:noWrap/>
            <w:vAlign w:val="center"/>
            <w:hideMark/>
          </w:tcPr>
          <w:p w14:paraId="4F6C4656" w14:textId="77777777" w:rsidR="00732F87" w:rsidRPr="00DD3C00" w:rsidRDefault="00732F87" w:rsidP="00376AA0">
            <w:pPr>
              <w:keepNext/>
              <w:rPr>
                <w:sz w:val="20"/>
                <w:szCs w:val="18"/>
                <w:lang w:eastAsia="de-DE"/>
              </w:rPr>
            </w:pPr>
          </w:p>
        </w:tc>
        <w:tc>
          <w:tcPr>
            <w:tcW w:w="8182" w:type="dxa"/>
            <w:gridSpan w:val="11"/>
            <w:tcBorders>
              <w:top w:val="single" w:sz="8" w:space="0" w:color="auto"/>
              <w:left w:val="single" w:sz="8" w:space="0" w:color="auto"/>
              <w:bottom w:val="nil"/>
              <w:right w:val="nil"/>
            </w:tcBorders>
            <w:shd w:val="clear" w:color="auto" w:fill="auto"/>
            <w:noWrap/>
            <w:vAlign w:val="center"/>
            <w:hideMark/>
          </w:tcPr>
          <w:p w14:paraId="07D33BA5" w14:textId="0AA9BCF8" w:rsidR="00732F87" w:rsidRPr="00DD3C00" w:rsidRDefault="00732F87" w:rsidP="00376AA0">
            <w:pPr>
              <w:keepNext/>
              <w:jc w:val="center"/>
              <w:rPr>
                <w:b/>
                <w:bCs/>
                <w:sz w:val="20"/>
                <w:szCs w:val="18"/>
                <w:lang w:eastAsia="de-DE"/>
              </w:rPr>
            </w:pPr>
            <w:r w:rsidRPr="00DD3C00">
              <w:rPr>
                <w:b/>
                <w:bCs/>
                <w:sz w:val="20"/>
                <w:szCs w:val="18"/>
                <w:lang w:eastAsia="de-DE"/>
              </w:rPr>
              <w:t xml:space="preserve">Low delay B </w:t>
            </w:r>
            <w:r w:rsidR="005D5F83" w:rsidRPr="00DD3C00">
              <w:rPr>
                <w:b/>
                <w:bCs/>
                <w:sz w:val="20"/>
                <w:szCs w:val="18"/>
                <w:lang w:eastAsia="de-DE"/>
              </w:rPr>
              <w:t>Main 10</w:t>
            </w:r>
          </w:p>
        </w:tc>
      </w:tr>
      <w:tr w:rsidR="00732F87" w:rsidRPr="005D5F83" w14:paraId="4D0C05C5" w14:textId="77777777" w:rsidTr="00DD3C00">
        <w:trPr>
          <w:trHeight w:val="255"/>
        </w:trPr>
        <w:tc>
          <w:tcPr>
            <w:tcW w:w="1132" w:type="dxa"/>
            <w:tcBorders>
              <w:top w:val="nil"/>
              <w:left w:val="nil"/>
              <w:bottom w:val="nil"/>
              <w:right w:val="nil"/>
            </w:tcBorders>
            <w:shd w:val="clear" w:color="auto" w:fill="auto"/>
            <w:noWrap/>
            <w:vAlign w:val="center"/>
            <w:hideMark/>
          </w:tcPr>
          <w:p w14:paraId="21E44B33" w14:textId="77777777" w:rsidR="00732F87" w:rsidRPr="00DD3C00" w:rsidRDefault="00732F87" w:rsidP="00376AA0">
            <w:pPr>
              <w:keepNext/>
              <w:rPr>
                <w:b/>
                <w:bCs/>
                <w:sz w:val="20"/>
                <w:szCs w:val="18"/>
                <w:lang w:eastAsia="de-DE"/>
              </w:rPr>
            </w:pPr>
          </w:p>
        </w:tc>
        <w:tc>
          <w:tcPr>
            <w:tcW w:w="4271" w:type="dxa"/>
            <w:gridSpan w:val="6"/>
            <w:tcBorders>
              <w:top w:val="single" w:sz="8" w:space="0" w:color="auto"/>
              <w:left w:val="single" w:sz="8" w:space="0" w:color="auto"/>
              <w:bottom w:val="nil"/>
              <w:right w:val="nil"/>
            </w:tcBorders>
            <w:shd w:val="clear" w:color="auto" w:fill="auto"/>
            <w:noWrap/>
            <w:vAlign w:val="center"/>
            <w:hideMark/>
          </w:tcPr>
          <w:p w14:paraId="4E25B7D2" w14:textId="77777777" w:rsidR="00732F87" w:rsidRPr="00DD3C00" w:rsidRDefault="00732F87" w:rsidP="00376AA0">
            <w:pPr>
              <w:keepNext/>
              <w:jc w:val="center"/>
              <w:rPr>
                <w:b/>
                <w:bCs/>
                <w:sz w:val="20"/>
                <w:szCs w:val="18"/>
                <w:lang w:eastAsia="de-DE"/>
              </w:rPr>
            </w:pPr>
            <w:r w:rsidRPr="00DD3C00">
              <w:rPr>
                <w:b/>
                <w:bCs/>
                <w:sz w:val="20"/>
                <w:szCs w:val="18"/>
                <w:lang w:eastAsia="de-DE"/>
              </w:rPr>
              <w:t>Over ECM-</w:t>
            </w:r>
            <w:proofErr w:type="gramStart"/>
            <w:r w:rsidRPr="00DD3C00">
              <w:rPr>
                <w:b/>
                <w:bCs/>
                <w:sz w:val="20"/>
                <w:szCs w:val="18"/>
                <w:lang w:eastAsia="de-DE"/>
              </w:rPr>
              <w:t>15  (</w:t>
            </w:r>
            <w:proofErr w:type="gramEnd"/>
            <w:r w:rsidRPr="00DD3C00">
              <w:rPr>
                <w:b/>
                <w:bCs/>
                <w:sz w:val="20"/>
                <w:szCs w:val="18"/>
                <w:lang w:eastAsia="de-DE"/>
              </w:rPr>
              <w:t>698389d6)</w:t>
            </w:r>
          </w:p>
        </w:tc>
        <w:tc>
          <w:tcPr>
            <w:tcW w:w="3911" w:type="dxa"/>
            <w:gridSpan w:val="5"/>
            <w:tcBorders>
              <w:top w:val="single" w:sz="8" w:space="0" w:color="auto"/>
              <w:left w:val="nil"/>
              <w:bottom w:val="nil"/>
              <w:right w:val="nil"/>
            </w:tcBorders>
            <w:shd w:val="clear" w:color="auto" w:fill="auto"/>
            <w:noWrap/>
            <w:vAlign w:val="center"/>
            <w:hideMark/>
          </w:tcPr>
          <w:p w14:paraId="1809DA65"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 (0113b3c0)</w:t>
            </w:r>
          </w:p>
        </w:tc>
      </w:tr>
      <w:tr w:rsidR="00DD3C00" w:rsidRPr="005D5F83" w14:paraId="1D4BB315" w14:textId="77777777" w:rsidTr="005D5F83">
        <w:trPr>
          <w:trHeight w:val="255"/>
        </w:trPr>
        <w:tc>
          <w:tcPr>
            <w:tcW w:w="1132" w:type="dxa"/>
            <w:tcBorders>
              <w:top w:val="nil"/>
              <w:left w:val="nil"/>
              <w:bottom w:val="nil"/>
              <w:right w:val="nil"/>
            </w:tcBorders>
            <w:shd w:val="clear" w:color="auto" w:fill="auto"/>
            <w:noWrap/>
            <w:vAlign w:val="center"/>
            <w:hideMark/>
          </w:tcPr>
          <w:p w14:paraId="61462F6E" w14:textId="77777777" w:rsidR="00732F87" w:rsidRPr="00DD3C00" w:rsidRDefault="00732F87" w:rsidP="00376AA0">
            <w:pPr>
              <w:keepNext/>
              <w:rPr>
                <w:b/>
                <w:bCs/>
                <w:sz w:val="20"/>
                <w:szCs w:val="18"/>
                <w:lang w:eastAsia="de-DE"/>
              </w:rPr>
            </w:pPr>
          </w:p>
        </w:tc>
        <w:tc>
          <w:tcPr>
            <w:tcW w:w="690" w:type="dxa"/>
            <w:tcBorders>
              <w:top w:val="nil"/>
              <w:left w:val="single" w:sz="8" w:space="0" w:color="auto"/>
              <w:bottom w:val="single" w:sz="8" w:space="0" w:color="auto"/>
              <w:right w:val="nil"/>
            </w:tcBorders>
            <w:shd w:val="clear" w:color="auto" w:fill="auto"/>
            <w:noWrap/>
            <w:vAlign w:val="center"/>
            <w:hideMark/>
          </w:tcPr>
          <w:p w14:paraId="5C967922"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690" w:type="dxa"/>
            <w:tcBorders>
              <w:top w:val="nil"/>
              <w:left w:val="nil"/>
              <w:bottom w:val="single" w:sz="8" w:space="0" w:color="auto"/>
              <w:right w:val="nil"/>
            </w:tcBorders>
            <w:shd w:val="clear" w:color="auto" w:fill="auto"/>
            <w:noWrap/>
            <w:vAlign w:val="center"/>
            <w:hideMark/>
          </w:tcPr>
          <w:p w14:paraId="13B1F5F4"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690" w:type="dxa"/>
            <w:tcBorders>
              <w:top w:val="nil"/>
              <w:left w:val="nil"/>
              <w:bottom w:val="single" w:sz="8" w:space="0" w:color="auto"/>
              <w:right w:val="single" w:sz="4" w:space="0" w:color="auto"/>
            </w:tcBorders>
            <w:shd w:val="clear" w:color="auto" w:fill="auto"/>
            <w:noWrap/>
            <w:vAlign w:val="center"/>
            <w:hideMark/>
          </w:tcPr>
          <w:p w14:paraId="2D355AFF"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17" w:type="dxa"/>
            <w:tcBorders>
              <w:top w:val="nil"/>
              <w:left w:val="nil"/>
              <w:bottom w:val="single" w:sz="8" w:space="0" w:color="auto"/>
              <w:right w:val="nil"/>
            </w:tcBorders>
            <w:shd w:val="clear" w:color="auto" w:fill="auto"/>
            <w:noWrap/>
            <w:vAlign w:val="center"/>
            <w:hideMark/>
          </w:tcPr>
          <w:p w14:paraId="72F0BBCE"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17" w:type="dxa"/>
            <w:tcBorders>
              <w:top w:val="nil"/>
              <w:left w:val="nil"/>
              <w:bottom w:val="single" w:sz="8" w:space="0" w:color="auto"/>
              <w:right w:val="single" w:sz="8" w:space="0" w:color="auto"/>
            </w:tcBorders>
            <w:shd w:val="clear" w:color="auto" w:fill="auto"/>
            <w:noWrap/>
            <w:vAlign w:val="center"/>
            <w:hideMark/>
          </w:tcPr>
          <w:p w14:paraId="1861BF81"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67" w:type="dxa"/>
            <w:tcBorders>
              <w:top w:val="nil"/>
              <w:left w:val="nil"/>
              <w:bottom w:val="nil"/>
              <w:right w:val="nil"/>
            </w:tcBorders>
            <w:shd w:val="clear" w:color="auto" w:fill="auto"/>
            <w:noWrap/>
            <w:vAlign w:val="bottom"/>
            <w:hideMark/>
          </w:tcPr>
          <w:p w14:paraId="78FC8077"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71" w:type="dxa"/>
            <w:tcBorders>
              <w:top w:val="nil"/>
              <w:left w:val="single" w:sz="8" w:space="0" w:color="auto"/>
              <w:bottom w:val="single" w:sz="8" w:space="0" w:color="auto"/>
              <w:right w:val="nil"/>
            </w:tcBorders>
            <w:shd w:val="clear" w:color="auto" w:fill="auto"/>
            <w:noWrap/>
            <w:vAlign w:val="center"/>
            <w:hideMark/>
          </w:tcPr>
          <w:p w14:paraId="09D955D0"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71" w:type="dxa"/>
            <w:tcBorders>
              <w:top w:val="nil"/>
              <w:left w:val="nil"/>
              <w:bottom w:val="single" w:sz="8" w:space="0" w:color="auto"/>
              <w:right w:val="nil"/>
            </w:tcBorders>
            <w:shd w:val="clear" w:color="auto" w:fill="auto"/>
            <w:noWrap/>
            <w:vAlign w:val="center"/>
            <w:hideMark/>
          </w:tcPr>
          <w:p w14:paraId="71BDB459"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71" w:type="dxa"/>
            <w:tcBorders>
              <w:top w:val="nil"/>
              <w:left w:val="nil"/>
              <w:bottom w:val="single" w:sz="8" w:space="0" w:color="auto"/>
              <w:right w:val="single" w:sz="4" w:space="0" w:color="auto"/>
            </w:tcBorders>
            <w:shd w:val="clear" w:color="auto" w:fill="auto"/>
            <w:noWrap/>
            <w:vAlign w:val="center"/>
            <w:hideMark/>
          </w:tcPr>
          <w:p w14:paraId="15BCA57B"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99" w:type="dxa"/>
            <w:tcBorders>
              <w:top w:val="nil"/>
              <w:left w:val="nil"/>
              <w:bottom w:val="single" w:sz="8" w:space="0" w:color="auto"/>
              <w:right w:val="nil"/>
            </w:tcBorders>
            <w:shd w:val="clear" w:color="auto" w:fill="auto"/>
            <w:noWrap/>
            <w:vAlign w:val="center"/>
            <w:hideMark/>
          </w:tcPr>
          <w:p w14:paraId="01252FF0"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99" w:type="dxa"/>
            <w:tcBorders>
              <w:top w:val="nil"/>
              <w:left w:val="nil"/>
              <w:bottom w:val="single" w:sz="8" w:space="0" w:color="auto"/>
              <w:right w:val="single" w:sz="8" w:space="0" w:color="auto"/>
            </w:tcBorders>
            <w:shd w:val="clear" w:color="auto" w:fill="auto"/>
            <w:noWrap/>
            <w:vAlign w:val="center"/>
            <w:hideMark/>
          </w:tcPr>
          <w:p w14:paraId="0AACABE9"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5D5F83" w14:paraId="7FE08DB8" w14:textId="77777777" w:rsidTr="00DD3C00">
        <w:trPr>
          <w:trHeight w:val="255"/>
        </w:trPr>
        <w:tc>
          <w:tcPr>
            <w:tcW w:w="1132" w:type="dxa"/>
            <w:tcBorders>
              <w:top w:val="single" w:sz="8" w:space="0" w:color="auto"/>
              <w:left w:val="single" w:sz="8" w:space="0" w:color="auto"/>
              <w:bottom w:val="nil"/>
              <w:right w:val="single" w:sz="8" w:space="0" w:color="auto"/>
            </w:tcBorders>
            <w:shd w:val="clear" w:color="auto" w:fill="auto"/>
            <w:noWrap/>
            <w:vAlign w:val="center"/>
            <w:hideMark/>
          </w:tcPr>
          <w:p w14:paraId="7C21FCC3" w14:textId="77777777" w:rsidR="00732F87" w:rsidRPr="00DD3C00" w:rsidRDefault="00732F87" w:rsidP="00376AA0">
            <w:pPr>
              <w:keepNext/>
              <w:rPr>
                <w:sz w:val="20"/>
                <w:szCs w:val="18"/>
                <w:lang w:eastAsia="de-DE"/>
              </w:rPr>
            </w:pPr>
            <w:r w:rsidRPr="00DD3C00">
              <w:rPr>
                <w:sz w:val="20"/>
                <w:szCs w:val="18"/>
                <w:lang w:eastAsia="de-DE"/>
              </w:rPr>
              <w:t>Class A1</w:t>
            </w:r>
          </w:p>
        </w:tc>
        <w:tc>
          <w:tcPr>
            <w:tcW w:w="690" w:type="dxa"/>
            <w:tcBorders>
              <w:top w:val="nil"/>
              <w:left w:val="nil"/>
              <w:bottom w:val="nil"/>
              <w:right w:val="nil"/>
            </w:tcBorders>
            <w:shd w:val="clear" w:color="auto" w:fill="auto"/>
            <w:noWrap/>
            <w:vAlign w:val="center"/>
            <w:hideMark/>
          </w:tcPr>
          <w:p w14:paraId="3EEABC04" w14:textId="5C5AC7AC" w:rsidR="00732F87" w:rsidRPr="00DD3C00" w:rsidRDefault="00732F87" w:rsidP="00376AA0">
            <w:pPr>
              <w:keepNext/>
              <w:jc w:val="center"/>
              <w:rPr>
                <w:sz w:val="20"/>
                <w:szCs w:val="18"/>
                <w:lang w:eastAsia="de-DE"/>
              </w:rPr>
            </w:pPr>
          </w:p>
        </w:tc>
        <w:tc>
          <w:tcPr>
            <w:tcW w:w="690" w:type="dxa"/>
            <w:tcBorders>
              <w:top w:val="nil"/>
              <w:left w:val="nil"/>
              <w:bottom w:val="nil"/>
              <w:right w:val="nil"/>
            </w:tcBorders>
            <w:shd w:val="clear" w:color="auto" w:fill="auto"/>
            <w:noWrap/>
            <w:vAlign w:val="center"/>
            <w:hideMark/>
          </w:tcPr>
          <w:p w14:paraId="4E3BA85D" w14:textId="21AAE7F4" w:rsidR="00732F87" w:rsidRPr="00DD3C00" w:rsidRDefault="00732F87" w:rsidP="00376AA0">
            <w:pPr>
              <w:keepNext/>
              <w:jc w:val="center"/>
              <w:rPr>
                <w:sz w:val="20"/>
                <w:szCs w:val="18"/>
                <w:lang w:eastAsia="de-DE"/>
              </w:rPr>
            </w:pPr>
          </w:p>
        </w:tc>
        <w:tc>
          <w:tcPr>
            <w:tcW w:w="690" w:type="dxa"/>
            <w:tcBorders>
              <w:top w:val="nil"/>
              <w:left w:val="nil"/>
              <w:bottom w:val="nil"/>
              <w:right w:val="single" w:sz="4" w:space="0" w:color="auto"/>
            </w:tcBorders>
            <w:shd w:val="clear" w:color="auto" w:fill="auto"/>
            <w:noWrap/>
            <w:vAlign w:val="center"/>
            <w:hideMark/>
          </w:tcPr>
          <w:p w14:paraId="61B6D97D" w14:textId="349146A5" w:rsidR="00732F87" w:rsidRPr="00DD3C00" w:rsidRDefault="00732F87" w:rsidP="00376AA0">
            <w:pPr>
              <w:keepNext/>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3EC28B38" w14:textId="444FFAF6" w:rsidR="00732F87" w:rsidRPr="00DD3C00" w:rsidRDefault="00732F87" w:rsidP="00376AA0">
            <w:pPr>
              <w:keepNext/>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4863B205" w14:textId="4B5B9319" w:rsidR="00732F87" w:rsidRPr="00DD3C00" w:rsidRDefault="00732F87" w:rsidP="00376AA0">
            <w:pPr>
              <w:keepNext/>
              <w:jc w:val="center"/>
              <w:rPr>
                <w:sz w:val="20"/>
                <w:szCs w:val="18"/>
                <w:lang w:eastAsia="de-DE"/>
              </w:rPr>
            </w:pPr>
          </w:p>
        </w:tc>
        <w:tc>
          <w:tcPr>
            <w:tcW w:w="767" w:type="dxa"/>
            <w:tcBorders>
              <w:top w:val="single" w:sz="8" w:space="0" w:color="auto"/>
              <w:left w:val="single" w:sz="4" w:space="0" w:color="auto"/>
              <w:bottom w:val="nil"/>
              <w:right w:val="nil"/>
            </w:tcBorders>
            <w:shd w:val="clear" w:color="auto" w:fill="auto"/>
            <w:noWrap/>
            <w:vAlign w:val="center"/>
            <w:hideMark/>
          </w:tcPr>
          <w:p w14:paraId="33B13904" w14:textId="1326F6DC" w:rsidR="00732F87" w:rsidRPr="00DD3C00" w:rsidRDefault="00732F87" w:rsidP="00376AA0">
            <w:pPr>
              <w:keepNext/>
              <w:jc w:val="center"/>
              <w:rPr>
                <w:sz w:val="20"/>
                <w:szCs w:val="18"/>
                <w:lang w:eastAsia="de-DE"/>
              </w:rPr>
            </w:pPr>
          </w:p>
        </w:tc>
        <w:tc>
          <w:tcPr>
            <w:tcW w:w="771" w:type="dxa"/>
            <w:tcBorders>
              <w:top w:val="nil"/>
              <w:left w:val="single" w:sz="8" w:space="0" w:color="auto"/>
              <w:bottom w:val="nil"/>
              <w:right w:val="nil"/>
            </w:tcBorders>
            <w:shd w:val="clear" w:color="auto" w:fill="auto"/>
            <w:noWrap/>
            <w:vAlign w:val="center"/>
            <w:hideMark/>
          </w:tcPr>
          <w:p w14:paraId="30E52812" w14:textId="58D9020E" w:rsidR="00732F87" w:rsidRPr="00DD3C00" w:rsidRDefault="00732F87" w:rsidP="00376AA0">
            <w:pPr>
              <w:keepNext/>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623EF74E" w14:textId="1830AC67" w:rsidR="00732F87" w:rsidRPr="00DD3C00" w:rsidRDefault="00732F87" w:rsidP="00376AA0">
            <w:pPr>
              <w:keepNext/>
              <w:jc w:val="center"/>
              <w:rPr>
                <w:sz w:val="20"/>
                <w:szCs w:val="18"/>
                <w:lang w:eastAsia="de-DE"/>
              </w:rPr>
            </w:pPr>
          </w:p>
        </w:tc>
        <w:tc>
          <w:tcPr>
            <w:tcW w:w="771" w:type="dxa"/>
            <w:tcBorders>
              <w:top w:val="nil"/>
              <w:left w:val="nil"/>
              <w:bottom w:val="nil"/>
              <w:right w:val="single" w:sz="4" w:space="0" w:color="auto"/>
            </w:tcBorders>
            <w:shd w:val="clear" w:color="auto" w:fill="auto"/>
            <w:noWrap/>
            <w:vAlign w:val="center"/>
            <w:hideMark/>
          </w:tcPr>
          <w:p w14:paraId="24A25117" w14:textId="1E52B2AD" w:rsidR="00732F87" w:rsidRPr="00DD3C00" w:rsidRDefault="00732F87" w:rsidP="00376AA0">
            <w:pPr>
              <w:keepNext/>
              <w:jc w:val="center"/>
              <w:rPr>
                <w:sz w:val="20"/>
                <w:szCs w:val="18"/>
                <w:lang w:eastAsia="de-DE"/>
              </w:rPr>
            </w:pPr>
          </w:p>
        </w:tc>
        <w:tc>
          <w:tcPr>
            <w:tcW w:w="799" w:type="dxa"/>
            <w:tcBorders>
              <w:top w:val="nil"/>
              <w:left w:val="nil"/>
              <w:bottom w:val="nil"/>
              <w:right w:val="nil"/>
            </w:tcBorders>
            <w:shd w:val="clear" w:color="auto" w:fill="auto"/>
            <w:noWrap/>
            <w:vAlign w:val="center"/>
            <w:hideMark/>
          </w:tcPr>
          <w:p w14:paraId="020DAC76" w14:textId="659D66B8" w:rsidR="00732F87" w:rsidRPr="00DD3C00" w:rsidRDefault="00732F87" w:rsidP="00376AA0">
            <w:pPr>
              <w:keepNext/>
              <w:jc w:val="center"/>
              <w:rPr>
                <w:sz w:val="20"/>
                <w:szCs w:val="18"/>
                <w:lang w:eastAsia="de-DE"/>
              </w:rPr>
            </w:pPr>
          </w:p>
        </w:tc>
        <w:tc>
          <w:tcPr>
            <w:tcW w:w="799" w:type="dxa"/>
            <w:tcBorders>
              <w:top w:val="nil"/>
              <w:left w:val="nil"/>
              <w:bottom w:val="nil"/>
              <w:right w:val="single" w:sz="8" w:space="0" w:color="auto"/>
            </w:tcBorders>
            <w:shd w:val="clear" w:color="auto" w:fill="auto"/>
            <w:noWrap/>
            <w:vAlign w:val="center"/>
            <w:hideMark/>
          </w:tcPr>
          <w:p w14:paraId="619DDAD2" w14:textId="627A92CF" w:rsidR="00732F87" w:rsidRPr="00DD3C00" w:rsidRDefault="00732F87" w:rsidP="00376AA0">
            <w:pPr>
              <w:keepNext/>
              <w:jc w:val="center"/>
              <w:rPr>
                <w:sz w:val="20"/>
                <w:szCs w:val="18"/>
                <w:lang w:eastAsia="de-DE"/>
              </w:rPr>
            </w:pPr>
          </w:p>
        </w:tc>
      </w:tr>
      <w:tr w:rsidR="00DD3C00" w:rsidRPr="005D5F83" w14:paraId="4EB12D5B" w14:textId="77777777" w:rsidTr="00DD3C00">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64A9BE1C" w14:textId="77777777" w:rsidR="00732F87" w:rsidRPr="00DD3C00" w:rsidRDefault="00732F87" w:rsidP="00376AA0">
            <w:pPr>
              <w:keepNext/>
              <w:rPr>
                <w:sz w:val="20"/>
                <w:szCs w:val="18"/>
                <w:lang w:eastAsia="de-DE"/>
              </w:rPr>
            </w:pPr>
            <w:r w:rsidRPr="00DD3C00">
              <w:rPr>
                <w:sz w:val="20"/>
                <w:szCs w:val="18"/>
                <w:lang w:eastAsia="de-DE"/>
              </w:rPr>
              <w:t>Class A2</w:t>
            </w:r>
          </w:p>
        </w:tc>
        <w:tc>
          <w:tcPr>
            <w:tcW w:w="690" w:type="dxa"/>
            <w:tcBorders>
              <w:top w:val="nil"/>
              <w:left w:val="nil"/>
              <w:bottom w:val="nil"/>
              <w:right w:val="nil"/>
            </w:tcBorders>
            <w:shd w:val="clear" w:color="auto" w:fill="auto"/>
            <w:noWrap/>
            <w:vAlign w:val="center"/>
            <w:hideMark/>
          </w:tcPr>
          <w:p w14:paraId="5EEF1229" w14:textId="135EF39B" w:rsidR="00732F87" w:rsidRPr="00DD3C00" w:rsidRDefault="00732F87" w:rsidP="00376AA0">
            <w:pPr>
              <w:keepNext/>
              <w:jc w:val="center"/>
              <w:rPr>
                <w:sz w:val="20"/>
                <w:szCs w:val="18"/>
                <w:lang w:eastAsia="de-DE"/>
              </w:rPr>
            </w:pPr>
          </w:p>
        </w:tc>
        <w:tc>
          <w:tcPr>
            <w:tcW w:w="690" w:type="dxa"/>
            <w:tcBorders>
              <w:top w:val="nil"/>
              <w:left w:val="nil"/>
              <w:bottom w:val="nil"/>
              <w:right w:val="nil"/>
            </w:tcBorders>
            <w:shd w:val="clear" w:color="auto" w:fill="auto"/>
            <w:noWrap/>
            <w:vAlign w:val="center"/>
            <w:hideMark/>
          </w:tcPr>
          <w:p w14:paraId="14988E82" w14:textId="77777777" w:rsidR="00732F87" w:rsidRPr="00DD3C00" w:rsidRDefault="00732F87" w:rsidP="00376AA0">
            <w:pPr>
              <w:keepNext/>
              <w:jc w:val="center"/>
              <w:rPr>
                <w:sz w:val="20"/>
                <w:szCs w:val="18"/>
                <w:lang w:eastAsia="de-DE"/>
              </w:rPr>
            </w:pPr>
          </w:p>
        </w:tc>
        <w:tc>
          <w:tcPr>
            <w:tcW w:w="690" w:type="dxa"/>
            <w:tcBorders>
              <w:top w:val="nil"/>
              <w:left w:val="nil"/>
              <w:bottom w:val="nil"/>
              <w:right w:val="single" w:sz="4" w:space="0" w:color="auto"/>
            </w:tcBorders>
            <w:shd w:val="clear" w:color="auto" w:fill="auto"/>
            <w:noWrap/>
            <w:vAlign w:val="center"/>
            <w:hideMark/>
          </w:tcPr>
          <w:p w14:paraId="3B9FBC03" w14:textId="3CB44412" w:rsidR="00732F87" w:rsidRPr="00DD3C00" w:rsidRDefault="00732F87" w:rsidP="00376AA0">
            <w:pPr>
              <w:keepNext/>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79FC8E10" w14:textId="6AA43A4E" w:rsidR="00732F87" w:rsidRPr="00DD3C00" w:rsidRDefault="00732F87" w:rsidP="00376AA0">
            <w:pPr>
              <w:keepNext/>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68E2E6E2" w14:textId="77777777" w:rsidR="00732F87" w:rsidRPr="00DD3C00" w:rsidRDefault="00732F87" w:rsidP="00376AA0">
            <w:pPr>
              <w:keepNext/>
              <w:jc w:val="center"/>
              <w:rPr>
                <w:sz w:val="20"/>
                <w:szCs w:val="18"/>
                <w:lang w:eastAsia="de-DE"/>
              </w:rPr>
            </w:pPr>
          </w:p>
        </w:tc>
        <w:tc>
          <w:tcPr>
            <w:tcW w:w="767" w:type="dxa"/>
            <w:tcBorders>
              <w:top w:val="nil"/>
              <w:left w:val="single" w:sz="4" w:space="0" w:color="auto"/>
              <w:bottom w:val="nil"/>
              <w:right w:val="nil"/>
            </w:tcBorders>
            <w:shd w:val="clear" w:color="auto" w:fill="auto"/>
            <w:noWrap/>
            <w:vAlign w:val="center"/>
            <w:hideMark/>
          </w:tcPr>
          <w:p w14:paraId="63C05BAB" w14:textId="395DC563" w:rsidR="00732F87" w:rsidRPr="00DD3C00" w:rsidRDefault="00732F87" w:rsidP="00376AA0">
            <w:pPr>
              <w:keepNext/>
              <w:jc w:val="center"/>
              <w:rPr>
                <w:sz w:val="20"/>
                <w:szCs w:val="18"/>
                <w:lang w:eastAsia="de-DE"/>
              </w:rPr>
            </w:pPr>
          </w:p>
        </w:tc>
        <w:tc>
          <w:tcPr>
            <w:tcW w:w="771" w:type="dxa"/>
            <w:tcBorders>
              <w:top w:val="nil"/>
              <w:left w:val="single" w:sz="8" w:space="0" w:color="auto"/>
              <w:bottom w:val="nil"/>
              <w:right w:val="nil"/>
            </w:tcBorders>
            <w:shd w:val="clear" w:color="auto" w:fill="auto"/>
            <w:noWrap/>
            <w:vAlign w:val="center"/>
            <w:hideMark/>
          </w:tcPr>
          <w:p w14:paraId="65899AB7" w14:textId="5D6A34E4" w:rsidR="00732F87" w:rsidRPr="00DD3C00" w:rsidRDefault="00732F87" w:rsidP="00376AA0">
            <w:pPr>
              <w:keepNext/>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6B015863" w14:textId="77777777" w:rsidR="00732F87" w:rsidRPr="00DD3C00" w:rsidRDefault="00732F87" w:rsidP="00376AA0">
            <w:pPr>
              <w:keepNext/>
              <w:jc w:val="center"/>
              <w:rPr>
                <w:sz w:val="20"/>
                <w:szCs w:val="18"/>
                <w:lang w:eastAsia="de-DE"/>
              </w:rPr>
            </w:pPr>
          </w:p>
        </w:tc>
        <w:tc>
          <w:tcPr>
            <w:tcW w:w="771" w:type="dxa"/>
            <w:tcBorders>
              <w:top w:val="nil"/>
              <w:left w:val="nil"/>
              <w:bottom w:val="nil"/>
              <w:right w:val="single" w:sz="4" w:space="0" w:color="auto"/>
            </w:tcBorders>
            <w:shd w:val="clear" w:color="auto" w:fill="auto"/>
            <w:noWrap/>
            <w:vAlign w:val="center"/>
            <w:hideMark/>
          </w:tcPr>
          <w:p w14:paraId="2DA8BC1C" w14:textId="4E7BE512" w:rsidR="00732F87" w:rsidRPr="00DD3C00" w:rsidRDefault="00732F87" w:rsidP="00376AA0">
            <w:pPr>
              <w:keepNext/>
              <w:jc w:val="center"/>
              <w:rPr>
                <w:sz w:val="20"/>
                <w:szCs w:val="18"/>
                <w:lang w:eastAsia="de-DE"/>
              </w:rPr>
            </w:pPr>
          </w:p>
        </w:tc>
        <w:tc>
          <w:tcPr>
            <w:tcW w:w="799" w:type="dxa"/>
            <w:tcBorders>
              <w:top w:val="nil"/>
              <w:left w:val="nil"/>
              <w:bottom w:val="nil"/>
              <w:right w:val="nil"/>
            </w:tcBorders>
            <w:shd w:val="clear" w:color="auto" w:fill="auto"/>
            <w:noWrap/>
            <w:vAlign w:val="center"/>
            <w:hideMark/>
          </w:tcPr>
          <w:p w14:paraId="3D45589C" w14:textId="020FC001" w:rsidR="00732F87" w:rsidRPr="00DD3C00" w:rsidRDefault="00732F87" w:rsidP="00376AA0">
            <w:pPr>
              <w:keepNext/>
              <w:jc w:val="center"/>
              <w:rPr>
                <w:sz w:val="20"/>
                <w:szCs w:val="18"/>
                <w:lang w:eastAsia="de-DE"/>
              </w:rPr>
            </w:pPr>
          </w:p>
        </w:tc>
        <w:tc>
          <w:tcPr>
            <w:tcW w:w="799" w:type="dxa"/>
            <w:tcBorders>
              <w:top w:val="nil"/>
              <w:left w:val="nil"/>
              <w:bottom w:val="nil"/>
              <w:right w:val="single" w:sz="8" w:space="0" w:color="auto"/>
            </w:tcBorders>
            <w:shd w:val="clear" w:color="auto" w:fill="auto"/>
            <w:noWrap/>
            <w:vAlign w:val="center"/>
            <w:hideMark/>
          </w:tcPr>
          <w:p w14:paraId="28653BBB" w14:textId="31459F63" w:rsidR="00732F87" w:rsidRPr="00DD3C00" w:rsidRDefault="00732F87" w:rsidP="00376AA0">
            <w:pPr>
              <w:keepNext/>
              <w:jc w:val="center"/>
              <w:rPr>
                <w:sz w:val="20"/>
                <w:szCs w:val="18"/>
                <w:lang w:eastAsia="de-DE"/>
              </w:rPr>
            </w:pPr>
          </w:p>
        </w:tc>
      </w:tr>
      <w:tr w:rsidR="00DD3C00" w:rsidRPr="005D5F83" w14:paraId="2A10EC88"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7E25CD47" w14:textId="77777777" w:rsidR="00732F87" w:rsidRPr="00DD3C00" w:rsidRDefault="00732F87" w:rsidP="00376AA0">
            <w:pPr>
              <w:keepNext/>
              <w:rPr>
                <w:sz w:val="20"/>
                <w:szCs w:val="18"/>
                <w:lang w:eastAsia="de-DE"/>
              </w:rPr>
            </w:pPr>
            <w:r w:rsidRPr="00DD3C00">
              <w:rPr>
                <w:sz w:val="20"/>
                <w:szCs w:val="18"/>
                <w:lang w:eastAsia="de-DE"/>
              </w:rPr>
              <w:t>Class B</w:t>
            </w:r>
          </w:p>
        </w:tc>
        <w:tc>
          <w:tcPr>
            <w:tcW w:w="690" w:type="dxa"/>
            <w:tcBorders>
              <w:top w:val="nil"/>
              <w:left w:val="single" w:sz="8" w:space="0" w:color="auto"/>
              <w:bottom w:val="nil"/>
              <w:right w:val="nil"/>
            </w:tcBorders>
            <w:shd w:val="clear" w:color="000000" w:fill="FFC7CE"/>
            <w:noWrap/>
            <w:vAlign w:val="center"/>
            <w:hideMark/>
          </w:tcPr>
          <w:p w14:paraId="0B41191A" w14:textId="77777777" w:rsidR="00732F87" w:rsidRPr="00DD3C00" w:rsidRDefault="00732F87" w:rsidP="00376AA0">
            <w:pPr>
              <w:keepNext/>
              <w:jc w:val="center"/>
              <w:rPr>
                <w:sz w:val="20"/>
                <w:szCs w:val="18"/>
                <w:lang w:eastAsia="de-DE"/>
              </w:rPr>
            </w:pPr>
            <w:r w:rsidRPr="00DD3C00">
              <w:rPr>
                <w:sz w:val="20"/>
                <w:szCs w:val="18"/>
                <w:lang w:eastAsia="de-DE"/>
              </w:rPr>
              <w:t>5.75%</w:t>
            </w:r>
          </w:p>
        </w:tc>
        <w:tc>
          <w:tcPr>
            <w:tcW w:w="690" w:type="dxa"/>
            <w:tcBorders>
              <w:top w:val="nil"/>
              <w:left w:val="nil"/>
              <w:bottom w:val="nil"/>
              <w:right w:val="nil"/>
            </w:tcBorders>
            <w:shd w:val="clear" w:color="000000" w:fill="FFC7CE"/>
            <w:noWrap/>
            <w:vAlign w:val="center"/>
            <w:hideMark/>
          </w:tcPr>
          <w:p w14:paraId="5B6CBB1B" w14:textId="77777777" w:rsidR="00732F87" w:rsidRPr="00DD3C00" w:rsidRDefault="00732F87" w:rsidP="00376AA0">
            <w:pPr>
              <w:keepNext/>
              <w:jc w:val="center"/>
              <w:rPr>
                <w:sz w:val="20"/>
                <w:szCs w:val="18"/>
                <w:lang w:eastAsia="de-DE"/>
              </w:rPr>
            </w:pPr>
            <w:r w:rsidRPr="00DD3C00">
              <w:rPr>
                <w:sz w:val="20"/>
                <w:szCs w:val="18"/>
                <w:lang w:eastAsia="de-DE"/>
              </w:rPr>
              <w:t>6.11%</w:t>
            </w:r>
          </w:p>
        </w:tc>
        <w:tc>
          <w:tcPr>
            <w:tcW w:w="690" w:type="dxa"/>
            <w:tcBorders>
              <w:top w:val="nil"/>
              <w:left w:val="nil"/>
              <w:bottom w:val="nil"/>
              <w:right w:val="single" w:sz="4" w:space="0" w:color="auto"/>
            </w:tcBorders>
            <w:shd w:val="clear" w:color="000000" w:fill="FFC7CE"/>
            <w:noWrap/>
            <w:vAlign w:val="center"/>
            <w:hideMark/>
          </w:tcPr>
          <w:p w14:paraId="7552F1A4" w14:textId="77777777" w:rsidR="00732F87" w:rsidRPr="00DD3C00" w:rsidRDefault="00732F87" w:rsidP="00376AA0">
            <w:pPr>
              <w:keepNext/>
              <w:jc w:val="center"/>
              <w:rPr>
                <w:sz w:val="20"/>
                <w:szCs w:val="18"/>
                <w:lang w:eastAsia="de-DE"/>
              </w:rPr>
            </w:pPr>
            <w:r w:rsidRPr="00DD3C00">
              <w:rPr>
                <w:sz w:val="20"/>
                <w:szCs w:val="18"/>
                <w:lang w:eastAsia="de-DE"/>
              </w:rPr>
              <w:t>6.04%</w:t>
            </w:r>
          </w:p>
        </w:tc>
        <w:tc>
          <w:tcPr>
            <w:tcW w:w="717" w:type="dxa"/>
            <w:tcBorders>
              <w:top w:val="nil"/>
              <w:left w:val="nil"/>
              <w:bottom w:val="nil"/>
              <w:right w:val="nil"/>
            </w:tcBorders>
            <w:shd w:val="clear" w:color="auto" w:fill="auto"/>
            <w:noWrap/>
            <w:vAlign w:val="center"/>
            <w:hideMark/>
          </w:tcPr>
          <w:p w14:paraId="0A0D23EE" w14:textId="77777777" w:rsidR="00732F87" w:rsidRPr="00DD3C00" w:rsidRDefault="00732F87" w:rsidP="00376AA0">
            <w:pPr>
              <w:keepNext/>
              <w:jc w:val="center"/>
              <w:rPr>
                <w:sz w:val="20"/>
                <w:szCs w:val="18"/>
                <w:lang w:eastAsia="de-DE"/>
              </w:rPr>
            </w:pPr>
            <w:r w:rsidRPr="00DD3C00">
              <w:rPr>
                <w:sz w:val="20"/>
                <w:szCs w:val="18"/>
                <w:lang w:eastAsia="de-DE"/>
              </w:rPr>
              <w:t>70.6%</w:t>
            </w:r>
          </w:p>
        </w:tc>
        <w:tc>
          <w:tcPr>
            <w:tcW w:w="717" w:type="dxa"/>
            <w:tcBorders>
              <w:top w:val="nil"/>
              <w:left w:val="nil"/>
              <w:bottom w:val="nil"/>
              <w:right w:val="nil"/>
            </w:tcBorders>
            <w:shd w:val="clear" w:color="auto" w:fill="auto"/>
            <w:noWrap/>
            <w:vAlign w:val="center"/>
            <w:hideMark/>
          </w:tcPr>
          <w:p w14:paraId="352824F9" w14:textId="77777777" w:rsidR="00732F87" w:rsidRPr="00DD3C00" w:rsidRDefault="00732F87" w:rsidP="00376AA0">
            <w:pPr>
              <w:keepNext/>
              <w:jc w:val="center"/>
              <w:rPr>
                <w:sz w:val="20"/>
                <w:szCs w:val="18"/>
                <w:lang w:eastAsia="de-DE"/>
              </w:rPr>
            </w:pPr>
            <w:r w:rsidRPr="00DD3C00">
              <w:rPr>
                <w:sz w:val="20"/>
                <w:szCs w:val="18"/>
                <w:lang w:eastAsia="de-DE"/>
              </w:rPr>
              <w:t>59.0%</w:t>
            </w:r>
          </w:p>
        </w:tc>
        <w:tc>
          <w:tcPr>
            <w:tcW w:w="767" w:type="dxa"/>
            <w:tcBorders>
              <w:top w:val="nil"/>
              <w:left w:val="single" w:sz="4" w:space="0" w:color="auto"/>
              <w:bottom w:val="nil"/>
              <w:right w:val="nil"/>
            </w:tcBorders>
            <w:shd w:val="clear" w:color="auto" w:fill="auto"/>
            <w:noWrap/>
            <w:vAlign w:val="center"/>
            <w:hideMark/>
          </w:tcPr>
          <w:p w14:paraId="601F312F"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27AEB1EA" w14:textId="77777777" w:rsidR="00732F87" w:rsidRPr="00DD3C00" w:rsidRDefault="00732F87" w:rsidP="00376AA0">
            <w:pPr>
              <w:keepNext/>
              <w:jc w:val="center"/>
              <w:rPr>
                <w:sz w:val="20"/>
                <w:szCs w:val="18"/>
                <w:lang w:eastAsia="de-DE"/>
              </w:rPr>
            </w:pPr>
            <w:r w:rsidRPr="00DD3C00">
              <w:rPr>
                <w:sz w:val="20"/>
                <w:szCs w:val="18"/>
                <w:lang w:eastAsia="de-DE"/>
              </w:rPr>
              <w:t>-17.15%</w:t>
            </w:r>
          </w:p>
        </w:tc>
        <w:tc>
          <w:tcPr>
            <w:tcW w:w="771" w:type="dxa"/>
            <w:tcBorders>
              <w:top w:val="nil"/>
              <w:left w:val="nil"/>
              <w:bottom w:val="nil"/>
              <w:right w:val="nil"/>
            </w:tcBorders>
            <w:shd w:val="clear" w:color="000000" w:fill="CCFFCC"/>
            <w:noWrap/>
            <w:vAlign w:val="center"/>
            <w:hideMark/>
          </w:tcPr>
          <w:p w14:paraId="73EC2FAD" w14:textId="77777777" w:rsidR="00732F87" w:rsidRPr="00DD3C00" w:rsidRDefault="00732F87" w:rsidP="00376AA0">
            <w:pPr>
              <w:keepNext/>
              <w:jc w:val="center"/>
              <w:rPr>
                <w:sz w:val="20"/>
                <w:szCs w:val="18"/>
                <w:lang w:eastAsia="de-DE"/>
              </w:rPr>
            </w:pPr>
            <w:r w:rsidRPr="00DD3C00">
              <w:rPr>
                <w:sz w:val="20"/>
                <w:szCs w:val="18"/>
                <w:lang w:eastAsia="de-DE"/>
              </w:rPr>
              <w:t>-31.62%</w:t>
            </w:r>
          </w:p>
        </w:tc>
        <w:tc>
          <w:tcPr>
            <w:tcW w:w="771" w:type="dxa"/>
            <w:tcBorders>
              <w:top w:val="nil"/>
              <w:left w:val="nil"/>
              <w:bottom w:val="nil"/>
              <w:right w:val="single" w:sz="4" w:space="0" w:color="auto"/>
            </w:tcBorders>
            <w:shd w:val="clear" w:color="000000" w:fill="CCFFCC"/>
            <w:noWrap/>
            <w:vAlign w:val="center"/>
            <w:hideMark/>
          </w:tcPr>
          <w:p w14:paraId="46EDFF9A" w14:textId="77777777" w:rsidR="00732F87" w:rsidRPr="00DD3C00" w:rsidRDefault="00732F87" w:rsidP="00376AA0">
            <w:pPr>
              <w:keepNext/>
              <w:jc w:val="center"/>
              <w:rPr>
                <w:sz w:val="20"/>
                <w:szCs w:val="18"/>
                <w:lang w:eastAsia="de-DE"/>
              </w:rPr>
            </w:pPr>
            <w:r w:rsidRPr="00DD3C00">
              <w:rPr>
                <w:sz w:val="20"/>
                <w:szCs w:val="18"/>
                <w:lang w:eastAsia="de-DE"/>
              </w:rPr>
              <w:t>-28.02%</w:t>
            </w:r>
          </w:p>
        </w:tc>
        <w:tc>
          <w:tcPr>
            <w:tcW w:w="799" w:type="dxa"/>
            <w:tcBorders>
              <w:top w:val="nil"/>
              <w:left w:val="nil"/>
              <w:bottom w:val="nil"/>
              <w:right w:val="nil"/>
            </w:tcBorders>
            <w:shd w:val="clear" w:color="auto" w:fill="auto"/>
            <w:noWrap/>
            <w:vAlign w:val="center"/>
            <w:hideMark/>
          </w:tcPr>
          <w:p w14:paraId="3373853F" w14:textId="77777777" w:rsidR="00732F87" w:rsidRPr="00DD3C00" w:rsidRDefault="00732F87" w:rsidP="00376AA0">
            <w:pPr>
              <w:keepNext/>
              <w:jc w:val="center"/>
              <w:rPr>
                <w:sz w:val="20"/>
                <w:szCs w:val="18"/>
                <w:lang w:eastAsia="de-DE"/>
              </w:rPr>
            </w:pPr>
            <w:r w:rsidRPr="00DD3C00">
              <w:rPr>
                <w:sz w:val="20"/>
                <w:szCs w:val="18"/>
                <w:lang w:eastAsia="de-DE"/>
              </w:rPr>
              <w:t>1248.8%</w:t>
            </w:r>
          </w:p>
        </w:tc>
        <w:tc>
          <w:tcPr>
            <w:tcW w:w="799" w:type="dxa"/>
            <w:tcBorders>
              <w:top w:val="nil"/>
              <w:left w:val="nil"/>
              <w:bottom w:val="nil"/>
              <w:right w:val="single" w:sz="8" w:space="0" w:color="auto"/>
            </w:tcBorders>
            <w:shd w:val="clear" w:color="auto" w:fill="auto"/>
            <w:noWrap/>
            <w:vAlign w:val="center"/>
            <w:hideMark/>
          </w:tcPr>
          <w:p w14:paraId="71CB949B" w14:textId="77777777" w:rsidR="00732F87" w:rsidRPr="00DD3C00" w:rsidRDefault="00732F87" w:rsidP="00376AA0">
            <w:pPr>
              <w:keepNext/>
              <w:jc w:val="center"/>
              <w:rPr>
                <w:sz w:val="20"/>
                <w:szCs w:val="18"/>
                <w:lang w:eastAsia="de-DE"/>
              </w:rPr>
            </w:pPr>
            <w:r w:rsidRPr="00DD3C00">
              <w:rPr>
                <w:sz w:val="20"/>
                <w:szCs w:val="18"/>
                <w:lang w:eastAsia="de-DE"/>
              </w:rPr>
              <w:t>1243.1%</w:t>
            </w:r>
          </w:p>
        </w:tc>
      </w:tr>
      <w:tr w:rsidR="00DD3C00" w:rsidRPr="005D5F83" w14:paraId="2D14B258"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664ED85F" w14:textId="77777777" w:rsidR="00732F87" w:rsidRPr="00DD3C00" w:rsidRDefault="00732F87" w:rsidP="00376AA0">
            <w:pPr>
              <w:keepNext/>
              <w:rPr>
                <w:sz w:val="20"/>
                <w:szCs w:val="18"/>
                <w:lang w:eastAsia="de-DE"/>
              </w:rPr>
            </w:pPr>
            <w:r w:rsidRPr="00DD3C00">
              <w:rPr>
                <w:sz w:val="20"/>
                <w:szCs w:val="18"/>
                <w:lang w:eastAsia="de-DE"/>
              </w:rPr>
              <w:t>Class C</w:t>
            </w:r>
          </w:p>
        </w:tc>
        <w:tc>
          <w:tcPr>
            <w:tcW w:w="690" w:type="dxa"/>
            <w:tcBorders>
              <w:top w:val="nil"/>
              <w:left w:val="single" w:sz="8" w:space="0" w:color="auto"/>
              <w:bottom w:val="nil"/>
              <w:right w:val="nil"/>
            </w:tcBorders>
            <w:shd w:val="clear" w:color="000000" w:fill="FFC7CE"/>
            <w:noWrap/>
            <w:vAlign w:val="center"/>
            <w:hideMark/>
          </w:tcPr>
          <w:p w14:paraId="79CFB2D6" w14:textId="77777777" w:rsidR="00732F87" w:rsidRPr="00DD3C00" w:rsidRDefault="00732F87" w:rsidP="00376AA0">
            <w:pPr>
              <w:keepNext/>
              <w:jc w:val="center"/>
              <w:rPr>
                <w:sz w:val="20"/>
                <w:szCs w:val="18"/>
                <w:lang w:eastAsia="de-DE"/>
              </w:rPr>
            </w:pPr>
            <w:r w:rsidRPr="00DD3C00">
              <w:rPr>
                <w:sz w:val="20"/>
                <w:szCs w:val="18"/>
                <w:lang w:eastAsia="de-DE"/>
              </w:rPr>
              <w:t>5.84%</w:t>
            </w:r>
          </w:p>
        </w:tc>
        <w:tc>
          <w:tcPr>
            <w:tcW w:w="690" w:type="dxa"/>
            <w:tcBorders>
              <w:top w:val="nil"/>
              <w:left w:val="nil"/>
              <w:bottom w:val="nil"/>
              <w:right w:val="nil"/>
            </w:tcBorders>
            <w:shd w:val="clear" w:color="000000" w:fill="FFC7CE"/>
            <w:noWrap/>
            <w:vAlign w:val="center"/>
            <w:hideMark/>
          </w:tcPr>
          <w:p w14:paraId="300CC563" w14:textId="77777777" w:rsidR="00732F87" w:rsidRPr="00DD3C00" w:rsidRDefault="00732F87" w:rsidP="00376AA0">
            <w:pPr>
              <w:keepNext/>
              <w:jc w:val="center"/>
              <w:rPr>
                <w:sz w:val="20"/>
                <w:szCs w:val="18"/>
                <w:lang w:eastAsia="de-DE"/>
              </w:rPr>
            </w:pPr>
            <w:r w:rsidRPr="00DD3C00">
              <w:rPr>
                <w:sz w:val="20"/>
                <w:szCs w:val="18"/>
                <w:lang w:eastAsia="de-DE"/>
              </w:rPr>
              <w:t>6.03%</w:t>
            </w:r>
          </w:p>
        </w:tc>
        <w:tc>
          <w:tcPr>
            <w:tcW w:w="690" w:type="dxa"/>
            <w:tcBorders>
              <w:top w:val="nil"/>
              <w:left w:val="nil"/>
              <w:bottom w:val="nil"/>
              <w:right w:val="single" w:sz="4" w:space="0" w:color="auto"/>
            </w:tcBorders>
            <w:shd w:val="clear" w:color="000000" w:fill="FFC7CE"/>
            <w:noWrap/>
            <w:vAlign w:val="center"/>
            <w:hideMark/>
          </w:tcPr>
          <w:p w14:paraId="74FD345D" w14:textId="77777777" w:rsidR="00732F87" w:rsidRPr="00DD3C00" w:rsidRDefault="00732F87" w:rsidP="00376AA0">
            <w:pPr>
              <w:keepNext/>
              <w:jc w:val="center"/>
              <w:rPr>
                <w:sz w:val="20"/>
                <w:szCs w:val="18"/>
                <w:lang w:eastAsia="de-DE"/>
              </w:rPr>
            </w:pPr>
            <w:r w:rsidRPr="00DD3C00">
              <w:rPr>
                <w:sz w:val="20"/>
                <w:szCs w:val="18"/>
                <w:lang w:eastAsia="de-DE"/>
              </w:rPr>
              <w:t>6.53%</w:t>
            </w:r>
          </w:p>
        </w:tc>
        <w:tc>
          <w:tcPr>
            <w:tcW w:w="717" w:type="dxa"/>
            <w:tcBorders>
              <w:top w:val="nil"/>
              <w:left w:val="nil"/>
              <w:bottom w:val="nil"/>
              <w:right w:val="nil"/>
            </w:tcBorders>
            <w:shd w:val="clear" w:color="auto" w:fill="auto"/>
            <w:noWrap/>
            <w:vAlign w:val="center"/>
            <w:hideMark/>
          </w:tcPr>
          <w:p w14:paraId="30CEC5FA" w14:textId="77777777" w:rsidR="00732F87" w:rsidRPr="00DD3C00" w:rsidRDefault="00732F87" w:rsidP="00376AA0">
            <w:pPr>
              <w:keepNext/>
              <w:jc w:val="center"/>
              <w:rPr>
                <w:sz w:val="20"/>
                <w:szCs w:val="18"/>
                <w:lang w:eastAsia="de-DE"/>
              </w:rPr>
            </w:pPr>
            <w:r w:rsidRPr="00DD3C00">
              <w:rPr>
                <w:sz w:val="20"/>
                <w:szCs w:val="18"/>
                <w:lang w:eastAsia="de-DE"/>
              </w:rPr>
              <w:t>70.8%</w:t>
            </w:r>
          </w:p>
        </w:tc>
        <w:tc>
          <w:tcPr>
            <w:tcW w:w="717" w:type="dxa"/>
            <w:tcBorders>
              <w:top w:val="nil"/>
              <w:left w:val="nil"/>
              <w:bottom w:val="nil"/>
              <w:right w:val="nil"/>
            </w:tcBorders>
            <w:shd w:val="clear" w:color="auto" w:fill="auto"/>
            <w:noWrap/>
            <w:vAlign w:val="center"/>
            <w:hideMark/>
          </w:tcPr>
          <w:p w14:paraId="078DDAC5" w14:textId="77777777" w:rsidR="00732F87" w:rsidRPr="00DD3C00" w:rsidRDefault="00732F87" w:rsidP="00376AA0">
            <w:pPr>
              <w:keepNext/>
              <w:jc w:val="center"/>
              <w:rPr>
                <w:sz w:val="20"/>
                <w:szCs w:val="18"/>
                <w:lang w:eastAsia="de-DE"/>
              </w:rPr>
            </w:pPr>
            <w:r w:rsidRPr="00DD3C00">
              <w:rPr>
                <w:sz w:val="20"/>
                <w:szCs w:val="18"/>
                <w:lang w:eastAsia="de-DE"/>
              </w:rPr>
              <w:t>54.7%</w:t>
            </w:r>
          </w:p>
        </w:tc>
        <w:tc>
          <w:tcPr>
            <w:tcW w:w="767" w:type="dxa"/>
            <w:tcBorders>
              <w:top w:val="nil"/>
              <w:left w:val="single" w:sz="4" w:space="0" w:color="auto"/>
              <w:bottom w:val="nil"/>
              <w:right w:val="nil"/>
            </w:tcBorders>
            <w:shd w:val="clear" w:color="auto" w:fill="auto"/>
            <w:noWrap/>
            <w:vAlign w:val="center"/>
            <w:hideMark/>
          </w:tcPr>
          <w:p w14:paraId="680E6DF6"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0C9D71A1" w14:textId="77777777" w:rsidR="00732F87" w:rsidRPr="00DD3C00" w:rsidRDefault="00732F87" w:rsidP="00376AA0">
            <w:pPr>
              <w:keepNext/>
              <w:jc w:val="center"/>
              <w:rPr>
                <w:sz w:val="20"/>
                <w:szCs w:val="18"/>
                <w:lang w:eastAsia="de-DE"/>
              </w:rPr>
            </w:pPr>
            <w:r w:rsidRPr="00DD3C00">
              <w:rPr>
                <w:sz w:val="20"/>
                <w:szCs w:val="18"/>
                <w:lang w:eastAsia="de-DE"/>
              </w:rPr>
              <w:t>-19.69%</w:t>
            </w:r>
          </w:p>
        </w:tc>
        <w:tc>
          <w:tcPr>
            <w:tcW w:w="771" w:type="dxa"/>
            <w:tcBorders>
              <w:top w:val="nil"/>
              <w:left w:val="nil"/>
              <w:bottom w:val="nil"/>
              <w:right w:val="nil"/>
            </w:tcBorders>
            <w:shd w:val="clear" w:color="000000" w:fill="CCFFCC"/>
            <w:noWrap/>
            <w:vAlign w:val="center"/>
            <w:hideMark/>
          </w:tcPr>
          <w:p w14:paraId="0F1CD940" w14:textId="77777777" w:rsidR="00732F87" w:rsidRPr="00DD3C00" w:rsidRDefault="00732F87" w:rsidP="00376AA0">
            <w:pPr>
              <w:keepNext/>
              <w:jc w:val="center"/>
              <w:rPr>
                <w:sz w:val="20"/>
                <w:szCs w:val="18"/>
                <w:lang w:eastAsia="de-DE"/>
              </w:rPr>
            </w:pPr>
            <w:r w:rsidRPr="00DD3C00">
              <w:rPr>
                <w:sz w:val="20"/>
                <w:szCs w:val="18"/>
                <w:lang w:eastAsia="de-DE"/>
              </w:rPr>
              <w:t>-19.98%</w:t>
            </w:r>
          </w:p>
        </w:tc>
        <w:tc>
          <w:tcPr>
            <w:tcW w:w="771" w:type="dxa"/>
            <w:tcBorders>
              <w:top w:val="nil"/>
              <w:left w:val="nil"/>
              <w:bottom w:val="nil"/>
              <w:right w:val="single" w:sz="4" w:space="0" w:color="auto"/>
            </w:tcBorders>
            <w:shd w:val="clear" w:color="000000" w:fill="CCFFCC"/>
            <w:noWrap/>
            <w:vAlign w:val="center"/>
            <w:hideMark/>
          </w:tcPr>
          <w:p w14:paraId="60C722B9" w14:textId="77777777" w:rsidR="00732F87" w:rsidRPr="00DD3C00" w:rsidRDefault="00732F87" w:rsidP="00376AA0">
            <w:pPr>
              <w:keepNext/>
              <w:jc w:val="center"/>
              <w:rPr>
                <w:sz w:val="20"/>
                <w:szCs w:val="18"/>
                <w:lang w:eastAsia="de-DE"/>
              </w:rPr>
            </w:pPr>
            <w:r w:rsidRPr="00DD3C00">
              <w:rPr>
                <w:sz w:val="20"/>
                <w:szCs w:val="18"/>
                <w:lang w:eastAsia="de-DE"/>
              </w:rPr>
              <w:t>-21.41%</w:t>
            </w:r>
          </w:p>
        </w:tc>
        <w:tc>
          <w:tcPr>
            <w:tcW w:w="799" w:type="dxa"/>
            <w:tcBorders>
              <w:top w:val="nil"/>
              <w:left w:val="nil"/>
              <w:bottom w:val="nil"/>
              <w:right w:val="nil"/>
            </w:tcBorders>
            <w:shd w:val="clear" w:color="auto" w:fill="auto"/>
            <w:noWrap/>
            <w:vAlign w:val="center"/>
            <w:hideMark/>
          </w:tcPr>
          <w:p w14:paraId="528BEF11" w14:textId="77777777" w:rsidR="00732F87" w:rsidRPr="00DD3C00" w:rsidRDefault="00732F87" w:rsidP="00376AA0">
            <w:pPr>
              <w:keepNext/>
              <w:jc w:val="center"/>
              <w:rPr>
                <w:sz w:val="20"/>
                <w:szCs w:val="18"/>
                <w:lang w:eastAsia="de-DE"/>
              </w:rPr>
            </w:pPr>
            <w:r w:rsidRPr="00DD3C00">
              <w:rPr>
                <w:sz w:val="20"/>
                <w:szCs w:val="18"/>
                <w:lang w:eastAsia="de-DE"/>
              </w:rPr>
              <w:t>1155.8%</w:t>
            </w:r>
          </w:p>
        </w:tc>
        <w:tc>
          <w:tcPr>
            <w:tcW w:w="799" w:type="dxa"/>
            <w:tcBorders>
              <w:top w:val="nil"/>
              <w:left w:val="nil"/>
              <w:bottom w:val="nil"/>
              <w:right w:val="single" w:sz="8" w:space="0" w:color="auto"/>
            </w:tcBorders>
            <w:shd w:val="clear" w:color="auto" w:fill="auto"/>
            <w:noWrap/>
            <w:vAlign w:val="center"/>
            <w:hideMark/>
          </w:tcPr>
          <w:p w14:paraId="5D5F538A" w14:textId="77777777" w:rsidR="00732F87" w:rsidRPr="00DD3C00" w:rsidRDefault="00732F87" w:rsidP="00376AA0">
            <w:pPr>
              <w:keepNext/>
              <w:jc w:val="center"/>
              <w:rPr>
                <w:sz w:val="20"/>
                <w:szCs w:val="18"/>
                <w:lang w:eastAsia="de-DE"/>
              </w:rPr>
            </w:pPr>
            <w:r w:rsidRPr="00DD3C00">
              <w:rPr>
                <w:sz w:val="20"/>
                <w:szCs w:val="18"/>
                <w:lang w:eastAsia="de-DE"/>
              </w:rPr>
              <w:t>1202.9%</w:t>
            </w:r>
          </w:p>
        </w:tc>
      </w:tr>
      <w:tr w:rsidR="00DD3C00" w:rsidRPr="005D5F83" w14:paraId="2561199B"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0E0AB250" w14:textId="77777777" w:rsidR="00732F87" w:rsidRPr="00DD3C00" w:rsidRDefault="00732F87" w:rsidP="00376AA0">
            <w:pPr>
              <w:keepNext/>
              <w:rPr>
                <w:sz w:val="20"/>
                <w:szCs w:val="18"/>
                <w:lang w:eastAsia="de-DE"/>
              </w:rPr>
            </w:pPr>
            <w:r w:rsidRPr="00DD3C00">
              <w:rPr>
                <w:sz w:val="20"/>
                <w:szCs w:val="18"/>
                <w:lang w:eastAsia="de-DE"/>
              </w:rPr>
              <w:t>Class E</w:t>
            </w:r>
          </w:p>
        </w:tc>
        <w:tc>
          <w:tcPr>
            <w:tcW w:w="690" w:type="dxa"/>
            <w:tcBorders>
              <w:top w:val="nil"/>
              <w:left w:val="single" w:sz="8" w:space="0" w:color="auto"/>
              <w:bottom w:val="nil"/>
              <w:right w:val="nil"/>
            </w:tcBorders>
            <w:shd w:val="clear" w:color="000000" w:fill="FFC7CE"/>
            <w:noWrap/>
            <w:vAlign w:val="center"/>
            <w:hideMark/>
          </w:tcPr>
          <w:p w14:paraId="4B676075" w14:textId="77777777" w:rsidR="00732F87" w:rsidRPr="00DD3C00" w:rsidRDefault="00732F87" w:rsidP="00376AA0">
            <w:pPr>
              <w:keepNext/>
              <w:jc w:val="center"/>
              <w:rPr>
                <w:sz w:val="20"/>
                <w:szCs w:val="18"/>
                <w:lang w:eastAsia="de-DE"/>
              </w:rPr>
            </w:pPr>
            <w:r w:rsidRPr="00DD3C00">
              <w:rPr>
                <w:sz w:val="20"/>
                <w:szCs w:val="18"/>
                <w:lang w:eastAsia="de-DE"/>
              </w:rPr>
              <w:t>5.94%</w:t>
            </w:r>
          </w:p>
        </w:tc>
        <w:tc>
          <w:tcPr>
            <w:tcW w:w="690" w:type="dxa"/>
            <w:tcBorders>
              <w:top w:val="nil"/>
              <w:left w:val="nil"/>
              <w:bottom w:val="nil"/>
              <w:right w:val="nil"/>
            </w:tcBorders>
            <w:shd w:val="clear" w:color="000000" w:fill="FFC7CE"/>
            <w:noWrap/>
            <w:vAlign w:val="center"/>
            <w:hideMark/>
          </w:tcPr>
          <w:p w14:paraId="57EC4796" w14:textId="77777777" w:rsidR="00732F87" w:rsidRPr="00DD3C00" w:rsidRDefault="00732F87" w:rsidP="00376AA0">
            <w:pPr>
              <w:keepNext/>
              <w:jc w:val="center"/>
              <w:rPr>
                <w:sz w:val="20"/>
                <w:szCs w:val="18"/>
                <w:lang w:eastAsia="de-DE"/>
              </w:rPr>
            </w:pPr>
            <w:r w:rsidRPr="00DD3C00">
              <w:rPr>
                <w:sz w:val="20"/>
                <w:szCs w:val="18"/>
                <w:lang w:eastAsia="de-DE"/>
              </w:rPr>
              <w:t>5.77%</w:t>
            </w:r>
          </w:p>
        </w:tc>
        <w:tc>
          <w:tcPr>
            <w:tcW w:w="690" w:type="dxa"/>
            <w:tcBorders>
              <w:top w:val="nil"/>
              <w:left w:val="nil"/>
              <w:bottom w:val="nil"/>
              <w:right w:val="single" w:sz="4" w:space="0" w:color="auto"/>
            </w:tcBorders>
            <w:shd w:val="clear" w:color="000000" w:fill="FFC7CE"/>
            <w:noWrap/>
            <w:vAlign w:val="center"/>
            <w:hideMark/>
          </w:tcPr>
          <w:p w14:paraId="1E833297" w14:textId="77777777" w:rsidR="00732F87" w:rsidRPr="00DD3C00" w:rsidRDefault="00732F87" w:rsidP="00376AA0">
            <w:pPr>
              <w:keepNext/>
              <w:jc w:val="center"/>
              <w:rPr>
                <w:sz w:val="20"/>
                <w:szCs w:val="18"/>
                <w:lang w:eastAsia="de-DE"/>
              </w:rPr>
            </w:pPr>
            <w:r w:rsidRPr="00DD3C00">
              <w:rPr>
                <w:sz w:val="20"/>
                <w:szCs w:val="18"/>
                <w:lang w:eastAsia="de-DE"/>
              </w:rPr>
              <w:t>6.12%</w:t>
            </w:r>
          </w:p>
        </w:tc>
        <w:tc>
          <w:tcPr>
            <w:tcW w:w="717" w:type="dxa"/>
            <w:tcBorders>
              <w:top w:val="nil"/>
              <w:left w:val="nil"/>
              <w:bottom w:val="nil"/>
              <w:right w:val="nil"/>
            </w:tcBorders>
            <w:shd w:val="clear" w:color="auto" w:fill="auto"/>
            <w:noWrap/>
            <w:vAlign w:val="center"/>
            <w:hideMark/>
          </w:tcPr>
          <w:p w14:paraId="2A389051" w14:textId="77777777" w:rsidR="00732F87" w:rsidRPr="00DD3C00" w:rsidRDefault="00732F87" w:rsidP="00376AA0">
            <w:pPr>
              <w:keepNext/>
              <w:jc w:val="center"/>
              <w:rPr>
                <w:sz w:val="20"/>
                <w:szCs w:val="18"/>
                <w:lang w:eastAsia="de-DE"/>
              </w:rPr>
            </w:pPr>
            <w:r w:rsidRPr="00DD3C00">
              <w:rPr>
                <w:sz w:val="20"/>
                <w:szCs w:val="18"/>
                <w:lang w:eastAsia="de-DE"/>
              </w:rPr>
              <w:t>77.4%</w:t>
            </w:r>
          </w:p>
        </w:tc>
        <w:tc>
          <w:tcPr>
            <w:tcW w:w="717" w:type="dxa"/>
            <w:tcBorders>
              <w:top w:val="nil"/>
              <w:left w:val="nil"/>
              <w:bottom w:val="nil"/>
              <w:right w:val="nil"/>
            </w:tcBorders>
            <w:shd w:val="clear" w:color="auto" w:fill="auto"/>
            <w:noWrap/>
            <w:vAlign w:val="center"/>
            <w:hideMark/>
          </w:tcPr>
          <w:p w14:paraId="57053583" w14:textId="77777777" w:rsidR="00732F87" w:rsidRPr="00DD3C00" w:rsidRDefault="00732F87" w:rsidP="00376AA0">
            <w:pPr>
              <w:keepNext/>
              <w:jc w:val="center"/>
              <w:rPr>
                <w:sz w:val="20"/>
                <w:szCs w:val="18"/>
                <w:lang w:eastAsia="de-DE"/>
              </w:rPr>
            </w:pPr>
            <w:r w:rsidRPr="00DD3C00">
              <w:rPr>
                <w:sz w:val="20"/>
                <w:szCs w:val="18"/>
                <w:lang w:eastAsia="de-DE"/>
              </w:rPr>
              <w:t>71.6%</w:t>
            </w:r>
          </w:p>
        </w:tc>
        <w:tc>
          <w:tcPr>
            <w:tcW w:w="767" w:type="dxa"/>
            <w:tcBorders>
              <w:top w:val="nil"/>
              <w:left w:val="single" w:sz="4" w:space="0" w:color="auto"/>
              <w:bottom w:val="nil"/>
              <w:right w:val="nil"/>
            </w:tcBorders>
            <w:shd w:val="clear" w:color="auto" w:fill="auto"/>
            <w:noWrap/>
            <w:vAlign w:val="center"/>
            <w:hideMark/>
          </w:tcPr>
          <w:p w14:paraId="7DE2C45E"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7F944BEC" w14:textId="77777777" w:rsidR="00732F87" w:rsidRPr="00DD3C00" w:rsidRDefault="00732F87" w:rsidP="00376AA0">
            <w:pPr>
              <w:keepNext/>
              <w:jc w:val="center"/>
              <w:rPr>
                <w:sz w:val="20"/>
                <w:szCs w:val="18"/>
                <w:lang w:eastAsia="de-DE"/>
              </w:rPr>
            </w:pPr>
            <w:r w:rsidRPr="00DD3C00">
              <w:rPr>
                <w:sz w:val="20"/>
                <w:szCs w:val="18"/>
                <w:lang w:eastAsia="de-DE"/>
              </w:rPr>
              <w:t>-16.73%</w:t>
            </w:r>
          </w:p>
        </w:tc>
        <w:tc>
          <w:tcPr>
            <w:tcW w:w="771" w:type="dxa"/>
            <w:tcBorders>
              <w:top w:val="nil"/>
              <w:left w:val="nil"/>
              <w:bottom w:val="nil"/>
              <w:right w:val="nil"/>
            </w:tcBorders>
            <w:shd w:val="clear" w:color="000000" w:fill="CCFFCC"/>
            <w:noWrap/>
            <w:vAlign w:val="center"/>
            <w:hideMark/>
          </w:tcPr>
          <w:p w14:paraId="77318DA6" w14:textId="77777777" w:rsidR="00732F87" w:rsidRPr="00DD3C00" w:rsidRDefault="00732F87" w:rsidP="00376AA0">
            <w:pPr>
              <w:keepNext/>
              <w:jc w:val="center"/>
              <w:rPr>
                <w:sz w:val="20"/>
                <w:szCs w:val="18"/>
                <w:lang w:eastAsia="de-DE"/>
              </w:rPr>
            </w:pPr>
            <w:r w:rsidRPr="00DD3C00">
              <w:rPr>
                <w:sz w:val="20"/>
                <w:szCs w:val="18"/>
                <w:lang w:eastAsia="de-DE"/>
              </w:rPr>
              <w:t>-21.34%</w:t>
            </w:r>
          </w:p>
        </w:tc>
        <w:tc>
          <w:tcPr>
            <w:tcW w:w="771" w:type="dxa"/>
            <w:tcBorders>
              <w:top w:val="nil"/>
              <w:left w:val="nil"/>
              <w:bottom w:val="nil"/>
              <w:right w:val="single" w:sz="4" w:space="0" w:color="auto"/>
            </w:tcBorders>
            <w:shd w:val="clear" w:color="000000" w:fill="CCFFCC"/>
            <w:noWrap/>
            <w:vAlign w:val="center"/>
            <w:hideMark/>
          </w:tcPr>
          <w:p w14:paraId="43140F51" w14:textId="77777777" w:rsidR="00732F87" w:rsidRPr="00DD3C00" w:rsidRDefault="00732F87" w:rsidP="00376AA0">
            <w:pPr>
              <w:keepNext/>
              <w:jc w:val="center"/>
              <w:rPr>
                <w:sz w:val="20"/>
                <w:szCs w:val="18"/>
                <w:lang w:eastAsia="de-DE"/>
              </w:rPr>
            </w:pPr>
            <w:r w:rsidRPr="00DD3C00">
              <w:rPr>
                <w:sz w:val="20"/>
                <w:szCs w:val="18"/>
                <w:lang w:eastAsia="de-DE"/>
              </w:rPr>
              <w:t>-20.15%</w:t>
            </w:r>
          </w:p>
        </w:tc>
        <w:tc>
          <w:tcPr>
            <w:tcW w:w="799" w:type="dxa"/>
            <w:tcBorders>
              <w:top w:val="nil"/>
              <w:left w:val="nil"/>
              <w:bottom w:val="nil"/>
              <w:right w:val="nil"/>
            </w:tcBorders>
            <w:shd w:val="clear" w:color="auto" w:fill="auto"/>
            <w:noWrap/>
            <w:vAlign w:val="center"/>
            <w:hideMark/>
          </w:tcPr>
          <w:p w14:paraId="739C738F" w14:textId="77777777" w:rsidR="00732F87" w:rsidRPr="00DD3C00" w:rsidRDefault="00732F87" w:rsidP="00376AA0">
            <w:pPr>
              <w:keepNext/>
              <w:jc w:val="center"/>
              <w:rPr>
                <w:sz w:val="20"/>
                <w:szCs w:val="18"/>
                <w:lang w:eastAsia="de-DE"/>
              </w:rPr>
            </w:pPr>
            <w:r w:rsidRPr="00DD3C00">
              <w:rPr>
                <w:sz w:val="20"/>
                <w:szCs w:val="18"/>
                <w:lang w:eastAsia="de-DE"/>
              </w:rPr>
              <w:t>1188.1%</w:t>
            </w:r>
          </w:p>
        </w:tc>
        <w:tc>
          <w:tcPr>
            <w:tcW w:w="799" w:type="dxa"/>
            <w:tcBorders>
              <w:top w:val="nil"/>
              <w:left w:val="nil"/>
              <w:bottom w:val="nil"/>
              <w:right w:val="single" w:sz="8" w:space="0" w:color="auto"/>
            </w:tcBorders>
            <w:shd w:val="clear" w:color="auto" w:fill="auto"/>
            <w:noWrap/>
            <w:vAlign w:val="center"/>
            <w:hideMark/>
          </w:tcPr>
          <w:p w14:paraId="540A2CAF" w14:textId="77777777" w:rsidR="00732F87" w:rsidRPr="00DD3C00" w:rsidRDefault="00732F87" w:rsidP="00376AA0">
            <w:pPr>
              <w:keepNext/>
              <w:jc w:val="center"/>
              <w:rPr>
                <w:sz w:val="20"/>
                <w:szCs w:val="18"/>
                <w:lang w:eastAsia="de-DE"/>
              </w:rPr>
            </w:pPr>
            <w:r w:rsidRPr="00DD3C00">
              <w:rPr>
                <w:sz w:val="20"/>
                <w:szCs w:val="18"/>
                <w:lang w:eastAsia="de-DE"/>
              </w:rPr>
              <w:t>1129.0%</w:t>
            </w:r>
          </w:p>
        </w:tc>
      </w:tr>
      <w:tr w:rsidR="00DD3C00" w:rsidRPr="005D5F83" w14:paraId="185E9B18" w14:textId="77777777" w:rsidTr="005D5F83">
        <w:trPr>
          <w:trHeight w:val="255"/>
        </w:trPr>
        <w:tc>
          <w:tcPr>
            <w:tcW w:w="113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201598" w14:textId="77777777" w:rsidR="00732F87" w:rsidRPr="00DD3C00" w:rsidRDefault="00732F87" w:rsidP="00376AA0">
            <w:pPr>
              <w:keepNext/>
              <w:rPr>
                <w:b/>
                <w:bCs/>
                <w:sz w:val="20"/>
                <w:szCs w:val="18"/>
                <w:lang w:eastAsia="de-DE"/>
              </w:rPr>
            </w:pPr>
            <w:r w:rsidRPr="00DD3C00">
              <w:rPr>
                <w:b/>
                <w:bCs/>
                <w:sz w:val="20"/>
                <w:szCs w:val="18"/>
                <w:lang w:eastAsia="de-DE"/>
              </w:rPr>
              <w:t>Overall (Ref)</w:t>
            </w:r>
          </w:p>
        </w:tc>
        <w:tc>
          <w:tcPr>
            <w:tcW w:w="690" w:type="dxa"/>
            <w:tcBorders>
              <w:top w:val="single" w:sz="8" w:space="0" w:color="auto"/>
              <w:left w:val="single" w:sz="8" w:space="0" w:color="auto"/>
              <w:bottom w:val="single" w:sz="8" w:space="0" w:color="auto"/>
              <w:right w:val="nil"/>
            </w:tcBorders>
            <w:shd w:val="clear" w:color="000000" w:fill="FFC7CE"/>
            <w:noWrap/>
            <w:vAlign w:val="center"/>
            <w:hideMark/>
          </w:tcPr>
          <w:p w14:paraId="7EE92A3A" w14:textId="77777777" w:rsidR="00732F87" w:rsidRPr="00DD3C00" w:rsidRDefault="00732F87" w:rsidP="00376AA0">
            <w:pPr>
              <w:keepNext/>
              <w:jc w:val="center"/>
              <w:rPr>
                <w:sz w:val="20"/>
                <w:szCs w:val="18"/>
                <w:lang w:eastAsia="de-DE"/>
              </w:rPr>
            </w:pPr>
            <w:r w:rsidRPr="00DD3C00">
              <w:rPr>
                <w:sz w:val="20"/>
                <w:szCs w:val="18"/>
                <w:lang w:eastAsia="de-DE"/>
              </w:rPr>
              <w:t>5.82%</w:t>
            </w:r>
          </w:p>
        </w:tc>
        <w:tc>
          <w:tcPr>
            <w:tcW w:w="690" w:type="dxa"/>
            <w:tcBorders>
              <w:top w:val="single" w:sz="8" w:space="0" w:color="auto"/>
              <w:left w:val="nil"/>
              <w:bottom w:val="single" w:sz="8" w:space="0" w:color="auto"/>
              <w:right w:val="nil"/>
            </w:tcBorders>
            <w:shd w:val="clear" w:color="000000" w:fill="FFC7CE"/>
            <w:noWrap/>
            <w:vAlign w:val="center"/>
            <w:hideMark/>
          </w:tcPr>
          <w:p w14:paraId="5205F43F" w14:textId="77777777" w:rsidR="00732F87" w:rsidRPr="00DD3C00" w:rsidRDefault="00732F87" w:rsidP="00376AA0">
            <w:pPr>
              <w:keepNext/>
              <w:jc w:val="center"/>
              <w:rPr>
                <w:sz w:val="20"/>
                <w:szCs w:val="18"/>
                <w:lang w:eastAsia="de-DE"/>
              </w:rPr>
            </w:pPr>
            <w:r w:rsidRPr="00DD3C00">
              <w:rPr>
                <w:sz w:val="20"/>
                <w:szCs w:val="18"/>
                <w:lang w:eastAsia="de-DE"/>
              </w:rPr>
              <w:t>6.00%</w:t>
            </w:r>
          </w:p>
        </w:tc>
        <w:tc>
          <w:tcPr>
            <w:tcW w:w="690" w:type="dxa"/>
            <w:tcBorders>
              <w:top w:val="single" w:sz="8" w:space="0" w:color="auto"/>
              <w:left w:val="nil"/>
              <w:bottom w:val="single" w:sz="8" w:space="0" w:color="auto"/>
              <w:right w:val="single" w:sz="4" w:space="0" w:color="auto"/>
            </w:tcBorders>
            <w:shd w:val="clear" w:color="000000" w:fill="FFC7CE"/>
            <w:noWrap/>
            <w:vAlign w:val="center"/>
            <w:hideMark/>
          </w:tcPr>
          <w:p w14:paraId="4977F46C" w14:textId="77777777" w:rsidR="00732F87" w:rsidRPr="00DD3C00" w:rsidRDefault="00732F87" w:rsidP="00376AA0">
            <w:pPr>
              <w:keepNext/>
              <w:jc w:val="center"/>
              <w:rPr>
                <w:sz w:val="20"/>
                <w:szCs w:val="18"/>
                <w:lang w:eastAsia="de-DE"/>
              </w:rPr>
            </w:pPr>
            <w:r w:rsidRPr="00DD3C00">
              <w:rPr>
                <w:sz w:val="20"/>
                <w:szCs w:val="18"/>
                <w:lang w:eastAsia="de-DE"/>
              </w:rPr>
              <w:t>6.22%</w:t>
            </w:r>
          </w:p>
        </w:tc>
        <w:tc>
          <w:tcPr>
            <w:tcW w:w="717" w:type="dxa"/>
            <w:tcBorders>
              <w:top w:val="single" w:sz="8" w:space="0" w:color="auto"/>
              <w:left w:val="nil"/>
              <w:bottom w:val="single" w:sz="8" w:space="0" w:color="auto"/>
              <w:right w:val="nil"/>
            </w:tcBorders>
            <w:shd w:val="clear" w:color="auto" w:fill="auto"/>
            <w:noWrap/>
            <w:vAlign w:val="center"/>
            <w:hideMark/>
          </w:tcPr>
          <w:p w14:paraId="19E89D6B" w14:textId="77777777" w:rsidR="00732F87" w:rsidRPr="00DD3C00" w:rsidRDefault="00732F87" w:rsidP="00376AA0">
            <w:pPr>
              <w:keepNext/>
              <w:jc w:val="center"/>
              <w:rPr>
                <w:sz w:val="20"/>
                <w:szCs w:val="18"/>
                <w:lang w:eastAsia="de-DE"/>
              </w:rPr>
            </w:pPr>
            <w:r w:rsidRPr="00DD3C00">
              <w:rPr>
                <w:sz w:val="20"/>
                <w:szCs w:val="18"/>
                <w:lang w:eastAsia="de-DE"/>
              </w:rPr>
              <w:t>72.3%</w:t>
            </w:r>
          </w:p>
        </w:tc>
        <w:tc>
          <w:tcPr>
            <w:tcW w:w="717" w:type="dxa"/>
            <w:tcBorders>
              <w:top w:val="single" w:sz="8" w:space="0" w:color="auto"/>
              <w:left w:val="nil"/>
              <w:bottom w:val="single" w:sz="8" w:space="0" w:color="auto"/>
              <w:right w:val="nil"/>
            </w:tcBorders>
            <w:shd w:val="clear" w:color="auto" w:fill="auto"/>
            <w:noWrap/>
            <w:vAlign w:val="center"/>
            <w:hideMark/>
          </w:tcPr>
          <w:p w14:paraId="0BEBBE9B" w14:textId="77777777" w:rsidR="00732F87" w:rsidRPr="00DD3C00" w:rsidRDefault="00732F87" w:rsidP="00376AA0">
            <w:pPr>
              <w:keepNext/>
              <w:jc w:val="center"/>
              <w:rPr>
                <w:sz w:val="20"/>
                <w:szCs w:val="18"/>
                <w:lang w:eastAsia="de-DE"/>
              </w:rPr>
            </w:pPr>
            <w:r w:rsidRPr="00DD3C00">
              <w:rPr>
                <w:sz w:val="20"/>
                <w:szCs w:val="18"/>
                <w:lang w:eastAsia="de-DE"/>
              </w:rPr>
              <w:t>60.4%</w:t>
            </w:r>
          </w:p>
        </w:tc>
        <w:tc>
          <w:tcPr>
            <w:tcW w:w="767" w:type="dxa"/>
            <w:tcBorders>
              <w:top w:val="single" w:sz="8" w:space="0" w:color="auto"/>
              <w:left w:val="single" w:sz="4" w:space="0" w:color="auto"/>
              <w:bottom w:val="single" w:sz="8" w:space="0" w:color="auto"/>
              <w:right w:val="nil"/>
            </w:tcBorders>
            <w:shd w:val="clear" w:color="auto" w:fill="auto"/>
            <w:noWrap/>
            <w:vAlign w:val="center"/>
            <w:hideMark/>
          </w:tcPr>
          <w:p w14:paraId="6DFC04A4"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single" w:sz="8" w:space="0" w:color="auto"/>
              <w:right w:val="nil"/>
            </w:tcBorders>
            <w:shd w:val="clear" w:color="000000" w:fill="CCFFCC"/>
            <w:noWrap/>
            <w:vAlign w:val="center"/>
            <w:hideMark/>
          </w:tcPr>
          <w:p w14:paraId="784AFA97" w14:textId="77777777" w:rsidR="00732F87" w:rsidRPr="00DD3C00" w:rsidRDefault="00732F87" w:rsidP="00376AA0">
            <w:pPr>
              <w:keepNext/>
              <w:jc w:val="center"/>
              <w:rPr>
                <w:sz w:val="20"/>
                <w:szCs w:val="18"/>
                <w:lang w:eastAsia="de-DE"/>
              </w:rPr>
            </w:pPr>
            <w:r w:rsidRPr="00DD3C00">
              <w:rPr>
                <w:sz w:val="20"/>
                <w:szCs w:val="18"/>
                <w:lang w:eastAsia="de-DE"/>
              </w:rPr>
              <w:t>-17.90%</w:t>
            </w:r>
          </w:p>
        </w:tc>
        <w:tc>
          <w:tcPr>
            <w:tcW w:w="771" w:type="dxa"/>
            <w:tcBorders>
              <w:top w:val="single" w:sz="8" w:space="0" w:color="auto"/>
              <w:left w:val="nil"/>
              <w:bottom w:val="single" w:sz="8" w:space="0" w:color="auto"/>
              <w:right w:val="nil"/>
            </w:tcBorders>
            <w:shd w:val="clear" w:color="000000" w:fill="CCFFCC"/>
            <w:noWrap/>
            <w:vAlign w:val="center"/>
            <w:hideMark/>
          </w:tcPr>
          <w:p w14:paraId="6F7C6C29" w14:textId="77777777" w:rsidR="00732F87" w:rsidRPr="00DD3C00" w:rsidRDefault="00732F87" w:rsidP="00376AA0">
            <w:pPr>
              <w:keepNext/>
              <w:jc w:val="center"/>
              <w:rPr>
                <w:sz w:val="20"/>
                <w:szCs w:val="18"/>
                <w:lang w:eastAsia="de-DE"/>
              </w:rPr>
            </w:pPr>
            <w:r w:rsidRPr="00DD3C00">
              <w:rPr>
                <w:sz w:val="20"/>
                <w:szCs w:val="18"/>
                <w:lang w:eastAsia="de-DE"/>
              </w:rPr>
              <w:t>-25.17%</w:t>
            </w:r>
          </w:p>
        </w:tc>
        <w:tc>
          <w:tcPr>
            <w:tcW w:w="771" w:type="dxa"/>
            <w:tcBorders>
              <w:top w:val="single" w:sz="8" w:space="0" w:color="auto"/>
              <w:left w:val="nil"/>
              <w:bottom w:val="single" w:sz="8" w:space="0" w:color="auto"/>
              <w:right w:val="single" w:sz="4" w:space="0" w:color="auto"/>
            </w:tcBorders>
            <w:shd w:val="clear" w:color="000000" w:fill="CCFFCC"/>
            <w:noWrap/>
            <w:vAlign w:val="center"/>
            <w:hideMark/>
          </w:tcPr>
          <w:p w14:paraId="134E6419" w14:textId="77777777" w:rsidR="00732F87" w:rsidRPr="00DD3C00" w:rsidRDefault="00732F87" w:rsidP="00376AA0">
            <w:pPr>
              <w:keepNext/>
              <w:jc w:val="center"/>
              <w:rPr>
                <w:sz w:val="20"/>
                <w:szCs w:val="18"/>
                <w:lang w:eastAsia="de-DE"/>
              </w:rPr>
            </w:pPr>
            <w:r w:rsidRPr="00DD3C00">
              <w:rPr>
                <w:sz w:val="20"/>
                <w:szCs w:val="18"/>
                <w:lang w:eastAsia="de-DE"/>
              </w:rPr>
              <w:t>-23.85%</w:t>
            </w:r>
          </w:p>
        </w:tc>
        <w:tc>
          <w:tcPr>
            <w:tcW w:w="799" w:type="dxa"/>
            <w:tcBorders>
              <w:top w:val="single" w:sz="8" w:space="0" w:color="auto"/>
              <w:left w:val="nil"/>
              <w:bottom w:val="single" w:sz="8" w:space="0" w:color="auto"/>
              <w:right w:val="nil"/>
            </w:tcBorders>
            <w:shd w:val="clear" w:color="auto" w:fill="auto"/>
            <w:noWrap/>
            <w:vAlign w:val="center"/>
            <w:hideMark/>
          </w:tcPr>
          <w:p w14:paraId="4162C8A8" w14:textId="77777777" w:rsidR="00732F87" w:rsidRPr="00DD3C00" w:rsidRDefault="00732F87" w:rsidP="00376AA0">
            <w:pPr>
              <w:keepNext/>
              <w:jc w:val="center"/>
              <w:rPr>
                <w:sz w:val="20"/>
                <w:szCs w:val="18"/>
                <w:lang w:eastAsia="de-DE"/>
              </w:rPr>
            </w:pPr>
            <w:r w:rsidRPr="00DD3C00">
              <w:rPr>
                <w:sz w:val="20"/>
                <w:szCs w:val="18"/>
                <w:lang w:eastAsia="de-DE"/>
              </w:rPr>
              <w:t>1201.9%</w:t>
            </w:r>
          </w:p>
        </w:tc>
        <w:tc>
          <w:tcPr>
            <w:tcW w:w="799" w:type="dxa"/>
            <w:tcBorders>
              <w:top w:val="single" w:sz="8" w:space="0" w:color="auto"/>
              <w:left w:val="nil"/>
              <w:bottom w:val="single" w:sz="8" w:space="0" w:color="auto"/>
              <w:right w:val="single" w:sz="8" w:space="0" w:color="auto"/>
            </w:tcBorders>
            <w:shd w:val="clear" w:color="auto" w:fill="auto"/>
            <w:noWrap/>
            <w:vAlign w:val="center"/>
            <w:hideMark/>
          </w:tcPr>
          <w:p w14:paraId="05B8AA01" w14:textId="77777777" w:rsidR="00732F87" w:rsidRPr="00DD3C00" w:rsidRDefault="00732F87" w:rsidP="00376AA0">
            <w:pPr>
              <w:keepNext/>
              <w:jc w:val="center"/>
              <w:rPr>
                <w:sz w:val="20"/>
                <w:szCs w:val="18"/>
                <w:lang w:eastAsia="de-DE"/>
              </w:rPr>
            </w:pPr>
            <w:r w:rsidRPr="00DD3C00">
              <w:rPr>
                <w:sz w:val="20"/>
                <w:szCs w:val="18"/>
                <w:lang w:eastAsia="de-DE"/>
              </w:rPr>
              <w:t>1200.3%</w:t>
            </w:r>
          </w:p>
        </w:tc>
      </w:tr>
      <w:tr w:rsidR="00DD3C00" w:rsidRPr="005D5F83" w14:paraId="74853D1A"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00709A13" w14:textId="77777777" w:rsidR="00732F87" w:rsidRPr="00DD3C00" w:rsidRDefault="00732F87" w:rsidP="00376AA0">
            <w:pPr>
              <w:keepNext/>
              <w:rPr>
                <w:sz w:val="20"/>
                <w:szCs w:val="18"/>
                <w:lang w:eastAsia="de-DE"/>
              </w:rPr>
            </w:pPr>
            <w:r w:rsidRPr="00DD3C00">
              <w:rPr>
                <w:sz w:val="20"/>
                <w:szCs w:val="18"/>
                <w:lang w:eastAsia="de-DE"/>
              </w:rPr>
              <w:t>Class D</w:t>
            </w:r>
          </w:p>
        </w:tc>
        <w:tc>
          <w:tcPr>
            <w:tcW w:w="690" w:type="dxa"/>
            <w:tcBorders>
              <w:top w:val="single" w:sz="8" w:space="0" w:color="auto"/>
              <w:left w:val="single" w:sz="8" w:space="0" w:color="auto"/>
              <w:bottom w:val="nil"/>
              <w:right w:val="nil"/>
            </w:tcBorders>
            <w:shd w:val="clear" w:color="000000" w:fill="FFC7CE"/>
            <w:noWrap/>
            <w:vAlign w:val="center"/>
            <w:hideMark/>
          </w:tcPr>
          <w:p w14:paraId="7AD380C6" w14:textId="77777777" w:rsidR="00732F87" w:rsidRPr="00DD3C00" w:rsidRDefault="00732F87" w:rsidP="00376AA0">
            <w:pPr>
              <w:keepNext/>
              <w:jc w:val="center"/>
              <w:rPr>
                <w:sz w:val="20"/>
                <w:szCs w:val="18"/>
                <w:lang w:eastAsia="de-DE"/>
              </w:rPr>
            </w:pPr>
            <w:r w:rsidRPr="00DD3C00">
              <w:rPr>
                <w:sz w:val="20"/>
                <w:szCs w:val="18"/>
                <w:lang w:eastAsia="de-DE"/>
              </w:rPr>
              <w:t>4.95%</w:t>
            </w:r>
          </w:p>
        </w:tc>
        <w:tc>
          <w:tcPr>
            <w:tcW w:w="690" w:type="dxa"/>
            <w:tcBorders>
              <w:top w:val="single" w:sz="8" w:space="0" w:color="auto"/>
              <w:left w:val="nil"/>
              <w:bottom w:val="nil"/>
              <w:right w:val="nil"/>
            </w:tcBorders>
            <w:shd w:val="clear" w:color="000000" w:fill="FFC7CE"/>
            <w:noWrap/>
            <w:vAlign w:val="center"/>
            <w:hideMark/>
          </w:tcPr>
          <w:p w14:paraId="1F001CC6" w14:textId="77777777" w:rsidR="00732F87" w:rsidRPr="00DD3C00" w:rsidRDefault="00732F87" w:rsidP="00376AA0">
            <w:pPr>
              <w:keepNext/>
              <w:jc w:val="center"/>
              <w:rPr>
                <w:sz w:val="20"/>
                <w:szCs w:val="18"/>
                <w:lang w:eastAsia="de-DE"/>
              </w:rPr>
            </w:pPr>
            <w:r w:rsidRPr="00DD3C00">
              <w:rPr>
                <w:sz w:val="20"/>
                <w:szCs w:val="18"/>
                <w:lang w:eastAsia="de-DE"/>
              </w:rPr>
              <w:t>4.91%</w:t>
            </w:r>
          </w:p>
        </w:tc>
        <w:tc>
          <w:tcPr>
            <w:tcW w:w="690" w:type="dxa"/>
            <w:tcBorders>
              <w:top w:val="single" w:sz="8" w:space="0" w:color="auto"/>
              <w:left w:val="nil"/>
              <w:bottom w:val="nil"/>
              <w:right w:val="single" w:sz="4" w:space="0" w:color="auto"/>
            </w:tcBorders>
            <w:shd w:val="clear" w:color="000000" w:fill="FFC7CE"/>
            <w:noWrap/>
            <w:vAlign w:val="center"/>
            <w:hideMark/>
          </w:tcPr>
          <w:p w14:paraId="625CAC13" w14:textId="77777777" w:rsidR="00732F87" w:rsidRPr="00DD3C00" w:rsidRDefault="00732F87" w:rsidP="00376AA0">
            <w:pPr>
              <w:keepNext/>
              <w:jc w:val="center"/>
              <w:rPr>
                <w:sz w:val="20"/>
                <w:szCs w:val="18"/>
                <w:lang w:eastAsia="de-DE"/>
              </w:rPr>
            </w:pPr>
            <w:r w:rsidRPr="00DD3C00">
              <w:rPr>
                <w:sz w:val="20"/>
                <w:szCs w:val="18"/>
                <w:lang w:eastAsia="de-DE"/>
              </w:rPr>
              <w:t>5.30%</w:t>
            </w:r>
          </w:p>
        </w:tc>
        <w:tc>
          <w:tcPr>
            <w:tcW w:w="717" w:type="dxa"/>
            <w:tcBorders>
              <w:top w:val="nil"/>
              <w:left w:val="nil"/>
              <w:bottom w:val="nil"/>
              <w:right w:val="nil"/>
            </w:tcBorders>
            <w:shd w:val="clear" w:color="auto" w:fill="auto"/>
            <w:noWrap/>
            <w:vAlign w:val="center"/>
            <w:hideMark/>
          </w:tcPr>
          <w:p w14:paraId="18422E12" w14:textId="77777777" w:rsidR="00732F87" w:rsidRPr="00DD3C00" w:rsidRDefault="00732F87" w:rsidP="00376AA0">
            <w:pPr>
              <w:keepNext/>
              <w:jc w:val="center"/>
              <w:rPr>
                <w:sz w:val="20"/>
                <w:szCs w:val="18"/>
                <w:lang w:eastAsia="de-DE"/>
              </w:rPr>
            </w:pPr>
            <w:r w:rsidRPr="00DD3C00">
              <w:rPr>
                <w:sz w:val="20"/>
                <w:szCs w:val="18"/>
                <w:lang w:eastAsia="de-DE"/>
              </w:rPr>
              <w:t>69.5%</w:t>
            </w:r>
          </w:p>
        </w:tc>
        <w:tc>
          <w:tcPr>
            <w:tcW w:w="717" w:type="dxa"/>
            <w:tcBorders>
              <w:top w:val="nil"/>
              <w:left w:val="nil"/>
              <w:bottom w:val="nil"/>
              <w:right w:val="nil"/>
            </w:tcBorders>
            <w:shd w:val="clear" w:color="auto" w:fill="auto"/>
            <w:noWrap/>
            <w:vAlign w:val="center"/>
            <w:hideMark/>
          </w:tcPr>
          <w:p w14:paraId="3DEE21DC" w14:textId="77777777" w:rsidR="00732F87" w:rsidRPr="00DD3C00" w:rsidRDefault="00732F87" w:rsidP="00376AA0">
            <w:pPr>
              <w:keepNext/>
              <w:jc w:val="center"/>
              <w:rPr>
                <w:sz w:val="20"/>
                <w:szCs w:val="18"/>
                <w:lang w:eastAsia="de-DE"/>
              </w:rPr>
            </w:pPr>
            <w:r w:rsidRPr="00DD3C00">
              <w:rPr>
                <w:sz w:val="20"/>
                <w:szCs w:val="18"/>
                <w:lang w:eastAsia="de-DE"/>
              </w:rPr>
              <w:t>54.2%</w:t>
            </w:r>
          </w:p>
        </w:tc>
        <w:tc>
          <w:tcPr>
            <w:tcW w:w="767" w:type="dxa"/>
            <w:tcBorders>
              <w:top w:val="nil"/>
              <w:left w:val="single" w:sz="4" w:space="0" w:color="auto"/>
              <w:bottom w:val="nil"/>
              <w:right w:val="nil"/>
            </w:tcBorders>
            <w:shd w:val="clear" w:color="auto" w:fill="auto"/>
            <w:noWrap/>
            <w:vAlign w:val="center"/>
            <w:hideMark/>
          </w:tcPr>
          <w:p w14:paraId="7395CD09"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54E7C37C" w14:textId="77777777" w:rsidR="00732F87" w:rsidRPr="00DD3C00" w:rsidRDefault="00732F87" w:rsidP="00376AA0">
            <w:pPr>
              <w:keepNext/>
              <w:jc w:val="center"/>
              <w:rPr>
                <w:sz w:val="20"/>
                <w:szCs w:val="18"/>
                <w:lang w:eastAsia="de-DE"/>
              </w:rPr>
            </w:pPr>
            <w:r w:rsidRPr="00DD3C00">
              <w:rPr>
                <w:sz w:val="20"/>
                <w:szCs w:val="18"/>
                <w:lang w:eastAsia="de-DE"/>
              </w:rPr>
              <w:t>-21.74%</w:t>
            </w:r>
          </w:p>
        </w:tc>
        <w:tc>
          <w:tcPr>
            <w:tcW w:w="771" w:type="dxa"/>
            <w:tcBorders>
              <w:top w:val="single" w:sz="8" w:space="0" w:color="auto"/>
              <w:left w:val="nil"/>
              <w:bottom w:val="nil"/>
              <w:right w:val="nil"/>
            </w:tcBorders>
            <w:shd w:val="clear" w:color="000000" w:fill="CCFFCC"/>
            <w:noWrap/>
            <w:vAlign w:val="center"/>
            <w:hideMark/>
          </w:tcPr>
          <w:p w14:paraId="5A435791" w14:textId="77777777" w:rsidR="00732F87" w:rsidRPr="00DD3C00" w:rsidRDefault="00732F87" w:rsidP="00376AA0">
            <w:pPr>
              <w:keepNext/>
              <w:jc w:val="center"/>
              <w:rPr>
                <w:sz w:val="20"/>
                <w:szCs w:val="18"/>
                <w:lang w:eastAsia="de-DE"/>
              </w:rPr>
            </w:pPr>
            <w:r w:rsidRPr="00DD3C00">
              <w:rPr>
                <w:sz w:val="20"/>
                <w:szCs w:val="18"/>
                <w:lang w:eastAsia="de-DE"/>
              </w:rPr>
              <w:t>-21.87%</w:t>
            </w:r>
          </w:p>
        </w:tc>
        <w:tc>
          <w:tcPr>
            <w:tcW w:w="771" w:type="dxa"/>
            <w:tcBorders>
              <w:top w:val="single" w:sz="8" w:space="0" w:color="auto"/>
              <w:left w:val="nil"/>
              <w:bottom w:val="nil"/>
              <w:right w:val="single" w:sz="4" w:space="0" w:color="auto"/>
            </w:tcBorders>
            <w:shd w:val="clear" w:color="000000" w:fill="CCFFCC"/>
            <w:noWrap/>
            <w:vAlign w:val="center"/>
            <w:hideMark/>
          </w:tcPr>
          <w:p w14:paraId="6483489D" w14:textId="77777777" w:rsidR="00732F87" w:rsidRPr="00DD3C00" w:rsidRDefault="00732F87" w:rsidP="00376AA0">
            <w:pPr>
              <w:keepNext/>
              <w:jc w:val="center"/>
              <w:rPr>
                <w:sz w:val="20"/>
                <w:szCs w:val="18"/>
                <w:lang w:eastAsia="de-DE"/>
              </w:rPr>
            </w:pPr>
            <w:r w:rsidRPr="00DD3C00">
              <w:rPr>
                <w:sz w:val="20"/>
                <w:szCs w:val="18"/>
                <w:lang w:eastAsia="de-DE"/>
              </w:rPr>
              <w:t>-22.32%</w:t>
            </w:r>
          </w:p>
        </w:tc>
        <w:tc>
          <w:tcPr>
            <w:tcW w:w="799" w:type="dxa"/>
            <w:tcBorders>
              <w:top w:val="nil"/>
              <w:left w:val="nil"/>
              <w:bottom w:val="nil"/>
              <w:right w:val="nil"/>
            </w:tcBorders>
            <w:shd w:val="clear" w:color="auto" w:fill="auto"/>
            <w:noWrap/>
            <w:vAlign w:val="center"/>
            <w:hideMark/>
          </w:tcPr>
          <w:p w14:paraId="1B85A14E" w14:textId="77777777" w:rsidR="00732F87" w:rsidRPr="00DD3C00" w:rsidRDefault="00732F87" w:rsidP="00376AA0">
            <w:pPr>
              <w:keepNext/>
              <w:jc w:val="center"/>
              <w:rPr>
                <w:sz w:val="20"/>
                <w:szCs w:val="18"/>
                <w:lang w:eastAsia="de-DE"/>
              </w:rPr>
            </w:pPr>
            <w:r w:rsidRPr="00DD3C00">
              <w:rPr>
                <w:sz w:val="20"/>
                <w:szCs w:val="18"/>
                <w:lang w:eastAsia="de-DE"/>
              </w:rPr>
              <w:t>1182.9%</w:t>
            </w:r>
          </w:p>
        </w:tc>
        <w:tc>
          <w:tcPr>
            <w:tcW w:w="799" w:type="dxa"/>
            <w:tcBorders>
              <w:top w:val="nil"/>
              <w:left w:val="nil"/>
              <w:bottom w:val="nil"/>
              <w:right w:val="single" w:sz="8" w:space="0" w:color="auto"/>
            </w:tcBorders>
            <w:shd w:val="clear" w:color="auto" w:fill="auto"/>
            <w:noWrap/>
            <w:vAlign w:val="center"/>
            <w:hideMark/>
          </w:tcPr>
          <w:p w14:paraId="7089E0E2" w14:textId="77777777" w:rsidR="00732F87" w:rsidRPr="00DD3C00" w:rsidRDefault="00732F87" w:rsidP="00376AA0">
            <w:pPr>
              <w:keepNext/>
              <w:jc w:val="center"/>
              <w:rPr>
                <w:sz w:val="20"/>
                <w:szCs w:val="18"/>
                <w:lang w:eastAsia="de-DE"/>
              </w:rPr>
            </w:pPr>
            <w:r w:rsidRPr="00DD3C00">
              <w:rPr>
                <w:sz w:val="20"/>
                <w:szCs w:val="18"/>
                <w:lang w:eastAsia="de-DE"/>
              </w:rPr>
              <w:t>1262.1%</w:t>
            </w:r>
          </w:p>
        </w:tc>
      </w:tr>
      <w:tr w:rsidR="00DD3C00" w:rsidRPr="005D5F83" w14:paraId="19A96ADC"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36860A27" w14:textId="77777777" w:rsidR="00732F87" w:rsidRPr="00DD3C00" w:rsidRDefault="00732F87" w:rsidP="00376AA0">
            <w:pPr>
              <w:keepNext/>
              <w:rPr>
                <w:sz w:val="20"/>
                <w:szCs w:val="18"/>
                <w:lang w:eastAsia="de-DE"/>
              </w:rPr>
            </w:pPr>
            <w:r w:rsidRPr="00DD3C00">
              <w:rPr>
                <w:sz w:val="20"/>
                <w:szCs w:val="18"/>
                <w:lang w:eastAsia="de-DE"/>
              </w:rPr>
              <w:t>Class F</w:t>
            </w:r>
          </w:p>
        </w:tc>
        <w:tc>
          <w:tcPr>
            <w:tcW w:w="690" w:type="dxa"/>
            <w:tcBorders>
              <w:top w:val="nil"/>
              <w:left w:val="single" w:sz="8" w:space="0" w:color="auto"/>
              <w:bottom w:val="nil"/>
              <w:right w:val="nil"/>
            </w:tcBorders>
            <w:shd w:val="clear" w:color="000000" w:fill="FFC7CE"/>
            <w:noWrap/>
            <w:vAlign w:val="center"/>
            <w:hideMark/>
          </w:tcPr>
          <w:p w14:paraId="4F404FCF" w14:textId="77777777" w:rsidR="00732F87" w:rsidRPr="00DD3C00" w:rsidRDefault="00732F87" w:rsidP="00376AA0">
            <w:pPr>
              <w:keepNext/>
              <w:jc w:val="center"/>
              <w:rPr>
                <w:sz w:val="20"/>
                <w:szCs w:val="18"/>
                <w:lang w:eastAsia="de-DE"/>
              </w:rPr>
            </w:pPr>
            <w:r w:rsidRPr="00DD3C00">
              <w:rPr>
                <w:sz w:val="20"/>
                <w:szCs w:val="18"/>
                <w:lang w:eastAsia="de-DE"/>
              </w:rPr>
              <w:t>5.51%</w:t>
            </w:r>
          </w:p>
        </w:tc>
        <w:tc>
          <w:tcPr>
            <w:tcW w:w="690" w:type="dxa"/>
            <w:tcBorders>
              <w:top w:val="nil"/>
              <w:left w:val="nil"/>
              <w:bottom w:val="nil"/>
              <w:right w:val="nil"/>
            </w:tcBorders>
            <w:shd w:val="clear" w:color="000000" w:fill="FFC7CE"/>
            <w:noWrap/>
            <w:vAlign w:val="center"/>
            <w:hideMark/>
          </w:tcPr>
          <w:p w14:paraId="7142A9A3" w14:textId="77777777" w:rsidR="00732F87" w:rsidRPr="00DD3C00" w:rsidRDefault="00732F87" w:rsidP="00376AA0">
            <w:pPr>
              <w:keepNext/>
              <w:jc w:val="center"/>
              <w:rPr>
                <w:sz w:val="20"/>
                <w:szCs w:val="18"/>
                <w:lang w:eastAsia="de-DE"/>
              </w:rPr>
            </w:pPr>
            <w:r w:rsidRPr="00DD3C00">
              <w:rPr>
                <w:sz w:val="20"/>
                <w:szCs w:val="18"/>
                <w:lang w:eastAsia="de-DE"/>
              </w:rPr>
              <w:t>5.17%</w:t>
            </w:r>
          </w:p>
        </w:tc>
        <w:tc>
          <w:tcPr>
            <w:tcW w:w="690" w:type="dxa"/>
            <w:tcBorders>
              <w:top w:val="nil"/>
              <w:left w:val="nil"/>
              <w:bottom w:val="nil"/>
              <w:right w:val="single" w:sz="4" w:space="0" w:color="auto"/>
            </w:tcBorders>
            <w:shd w:val="clear" w:color="000000" w:fill="FFC7CE"/>
            <w:noWrap/>
            <w:vAlign w:val="center"/>
            <w:hideMark/>
          </w:tcPr>
          <w:p w14:paraId="2572D292" w14:textId="77777777" w:rsidR="00732F87" w:rsidRPr="00DD3C00" w:rsidRDefault="00732F87" w:rsidP="00376AA0">
            <w:pPr>
              <w:keepNext/>
              <w:jc w:val="center"/>
              <w:rPr>
                <w:sz w:val="20"/>
                <w:szCs w:val="18"/>
                <w:lang w:eastAsia="de-DE"/>
              </w:rPr>
            </w:pPr>
            <w:r w:rsidRPr="00DD3C00">
              <w:rPr>
                <w:sz w:val="20"/>
                <w:szCs w:val="18"/>
                <w:lang w:eastAsia="de-DE"/>
              </w:rPr>
              <w:t>4.83%</w:t>
            </w:r>
          </w:p>
        </w:tc>
        <w:tc>
          <w:tcPr>
            <w:tcW w:w="717" w:type="dxa"/>
            <w:tcBorders>
              <w:top w:val="nil"/>
              <w:left w:val="nil"/>
              <w:bottom w:val="nil"/>
              <w:right w:val="nil"/>
            </w:tcBorders>
            <w:shd w:val="clear" w:color="auto" w:fill="auto"/>
            <w:noWrap/>
            <w:vAlign w:val="center"/>
            <w:hideMark/>
          </w:tcPr>
          <w:p w14:paraId="4104E45C" w14:textId="77777777" w:rsidR="00732F87" w:rsidRPr="00DD3C00" w:rsidRDefault="00732F87" w:rsidP="00376AA0">
            <w:pPr>
              <w:keepNext/>
              <w:jc w:val="center"/>
              <w:rPr>
                <w:sz w:val="20"/>
                <w:szCs w:val="18"/>
                <w:lang w:eastAsia="de-DE"/>
              </w:rPr>
            </w:pPr>
            <w:r w:rsidRPr="00DD3C00">
              <w:rPr>
                <w:sz w:val="20"/>
                <w:szCs w:val="18"/>
                <w:lang w:eastAsia="de-DE"/>
              </w:rPr>
              <w:t>82.8%</w:t>
            </w:r>
          </w:p>
        </w:tc>
        <w:tc>
          <w:tcPr>
            <w:tcW w:w="717" w:type="dxa"/>
            <w:tcBorders>
              <w:top w:val="nil"/>
              <w:left w:val="nil"/>
              <w:bottom w:val="nil"/>
              <w:right w:val="nil"/>
            </w:tcBorders>
            <w:shd w:val="clear" w:color="auto" w:fill="auto"/>
            <w:noWrap/>
            <w:vAlign w:val="center"/>
            <w:hideMark/>
          </w:tcPr>
          <w:p w14:paraId="73B97589" w14:textId="77777777" w:rsidR="00732F87" w:rsidRPr="00DD3C00" w:rsidRDefault="00732F87" w:rsidP="00376AA0">
            <w:pPr>
              <w:keepNext/>
              <w:jc w:val="center"/>
              <w:rPr>
                <w:sz w:val="20"/>
                <w:szCs w:val="18"/>
                <w:lang w:eastAsia="de-DE"/>
              </w:rPr>
            </w:pPr>
            <w:r w:rsidRPr="00DD3C00">
              <w:rPr>
                <w:sz w:val="20"/>
                <w:szCs w:val="18"/>
                <w:lang w:eastAsia="de-DE"/>
              </w:rPr>
              <w:t>66.3%</w:t>
            </w:r>
          </w:p>
        </w:tc>
        <w:tc>
          <w:tcPr>
            <w:tcW w:w="767" w:type="dxa"/>
            <w:tcBorders>
              <w:top w:val="nil"/>
              <w:left w:val="single" w:sz="4" w:space="0" w:color="auto"/>
              <w:bottom w:val="nil"/>
              <w:right w:val="nil"/>
            </w:tcBorders>
            <w:shd w:val="clear" w:color="auto" w:fill="auto"/>
            <w:noWrap/>
            <w:vAlign w:val="center"/>
            <w:hideMark/>
          </w:tcPr>
          <w:p w14:paraId="2CDEF9FD"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01292413" w14:textId="77777777" w:rsidR="00732F87" w:rsidRPr="00DD3C00" w:rsidRDefault="00732F87" w:rsidP="00376AA0">
            <w:pPr>
              <w:keepNext/>
              <w:jc w:val="center"/>
              <w:rPr>
                <w:sz w:val="20"/>
                <w:szCs w:val="18"/>
                <w:lang w:eastAsia="de-DE"/>
              </w:rPr>
            </w:pPr>
            <w:r w:rsidRPr="00DD3C00">
              <w:rPr>
                <w:sz w:val="20"/>
                <w:szCs w:val="18"/>
                <w:lang w:eastAsia="de-DE"/>
              </w:rPr>
              <w:t>-26.31%</w:t>
            </w:r>
          </w:p>
        </w:tc>
        <w:tc>
          <w:tcPr>
            <w:tcW w:w="771" w:type="dxa"/>
            <w:tcBorders>
              <w:top w:val="nil"/>
              <w:left w:val="nil"/>
              <w:bottom w:val="nil"/>
              <w:right w:val="nil"/>
            </w:tcBorders>
            <w:shd w:val="clear" w:color="000000" w:fill="CCFFCC"/>
            <w:noWrap/>
            <w:vAlign w:val="center"/>
            <w:hideMark/>
          </w:tcPr>
          <w:p w14:paraId="2259931E" w14:textId="77777777" w:rsidR="00732F87" w:rsidRPr="00DD3C00" w:rsidRDefault="00732F87" w:rsidP="00376AA0">
            <w:pPr>
              <w:keepNext/>
              <w:jc w:val="center"/>
              <w:rPr>
                <w:sz w:val="20"/>
                <w:szCs w:val="18"/>
                <w:lang w:eastAsia="de-DE"/>
              </w:rPr>
            </w:pPr>
            <w:r w:rsidRPr="00DD3C00">
              <w:rPr>
                <w:sz w:val="20"/>
                <w:szCs w:val="18"/>
                <w:lang w:eastAsia="de-DE"/>
              </w:rPr>
              <w:t>-34.83%</w:t>
            </w:r>
          </w:p>
        </w:tc>
        <w:tc>
          <w:tcPr>
            <w:tcW w:w="771" w:type="dxa"/>
            <w:tcBorders>
              <w:top w:val="nil"/>
              <w:left w:val="nil"/>
              <w:bottom w:val="nil"/>
              <w:right w:val="single" w:sz="4" w:space="0" w:color="auto"/>
            </w:tcBorders>
            <w:shd w:val="clear" w:color="000000" w:fill="CCFFCC"/>
            <w:noWrap/>
            <w:vAlign w:val="center"/>
            <w:hideMark/>
          </w:tcPr>
          <w:p w14:paraId="616DB1CD" w14:textId="77777777" w:rsidR="00732F87" w:rsidRPr="00DD3C00" w:rsidRDefault="00732F87" w:rsidP="00376AA0">
            <w:pPr>
              <w:keepNext/>
              <w:jc w:val="center"/>
              <w:rPr>
                <w:sz w:val="20"/>
                <w:szCs w:val="18"/>
                <w:lang w:eastAsia="de-DE"/>
              </w:rPr>
            </w:pPr>
            <w:r w:rsidRPr="00DD3C00">
              <w:rPr>
                <w:sz w:val="20"/>
                <w:szCs w:val="18"/>
                <w:lang w:eastAsia="de-DE"/>
              </w:rPr>
              <w:t>-34.85%</w:t>
            </w:r>
          </w:p>
        </w:tc>
        <w:tc>
          <w:tcPr>
            <w:tcW w:w="799" w:type="dxa"/>
            <w:tcBorders>
              <w:top w:val="nil"/>
              <w:left w:val="nil"/>
              <w:bottom w:val="nil"/>
              <w:right w:val="nil"/>
            </w:tcBorders>
            <w:shd w:val="clear" w:color="auto" w:fill="auto"/>
            <w:noWrap/>
            <w:vAlign w:val="center"/>
            <w:hideMark/>
          </w:tcPr>
          <w:p w14:paraId="484AEAE3" w14:textId="77777777" w:rsidR="00732F87" w:rsidRPr="00DD3C00" w:rsidRDefault="00732F87" w:rsidP="00376AA0">
            <w:pPr>
              <w:keepNext/>
              <w:jc w:val="center"/>
              <w:rPr>
                <w:sz w:val="20"/>
                <w:szCs w:val="18"/>
                <w:lang w:eastAsia="de-DE"/>
              </w:rPr>
            </w:pPr>
            <w:r w:rsidRPr="00DD3C00">
              <w:rPr>
                <w:sz w:val="20"/>
                <w:szCs w:val="18"/>
                <w:lang w:eastAsia="de-DE"/>
              </w:rPr>
              <w:t>1183.0%</w:t>
            </w:r>
          </w:p>
        </w:tc>
        <w:tc>
          <w:tcPr>
            <w:tcW w:w="799" w:type="dxa"/>
            <w:tcBorders>
              <w:top w:val="nil"/>
              <w:left w:val="nil"/>
              <w:bottom w:val="nil"/>
              <w:right w:val="single" w:sz="8" w:space="0" w:color="auto"/>
            </w:tcBorders>
            <w:shd w:val="clear" w:color="auto" w:fill="auto"/>
            <w:noWrap/>
            <w:vAlign w:val="center"/>
            <w:hideMark/>
          </w:tcPr>
          <w:p w14:paraId="7D21EDB6" w14:textId="77777777" w:rsidR="00732F87" w:rsidRPr="00DD3C00" w:rsidRDefault="00732F87" w:rsidP="00376AA0">
            <w:pPr>
              <w:keepNext/>
              <w:jc w:val="center"/>
              <w:rPr>
                <w:sz w:val="20"/>
                <w:szCs w:val="18"/>
                <w:lang w:eastAsia="de-DE"/>
              </w:rPr>
            </w:pPr>
            <w:r w:rsidRPr="00DD3C00">
              <w:rPr>
                <w:sz w:val="20"/>
                <w:szCs w:val="18"/>
                <w:lang w:eastAsia="de-DE"/>
              </w:rPr>
              <w:t>998.5%</w:t>
            </w:r>
          </w:p>
        </w:tc>
      </w:tr>
      <w:tr w:rsidR="00DD3C00" w:rsidRPr="005D5F83" w14:paraId="499573DE" w14:textId="77777777" w:rsidTr="005D5F83">
        <w:trPr>
          <w:trHeight w:val="255"/>
        </w:trPr>
        <w:tc>
          <w:tcPr>
            <w:tcW w:w="1132" w:type="dxa"/>
            <w:tcBorders>
              <w:top w:val="nil"/>
              <w:left w:val="single" w:sz="8" w:space="0" w:color="auto"/>
              <w:bottom w:val="single" w:sz="8" w:space="0" w:color="auto"/>
              <w:right w:val="single" w:sz="8" w:space="0" w:color="auto"/>
            </w:tcBorders>
            <w:shd w:val="clear" w:color="auto" w:fill="auto"/>
            <w:noWrap/>
            <w:vAlign w:val="center"/>
            <w:hideMark/>
          </w:tcPr>
          <w:p w14:paraId="13754A9F" w14:textId="77777777" w:rsidR="00732F87" w:rsidRPr="00DD3C00" w:rsidRDefault="00732F87" w:rsidP="00732F87">
            <w:pPr>
              <w:rPr>
                <w:sz w:val="20"/>
                <w:szCs w:val="18"/>
                <w:lang w:eastAsia="de-DE"/>
              </w:rPr>
            </w:pPr>
            <w:r w:rsidRPr="00DD3C00">
              <w:rPr>
                <w:sz w:val="20"/>
                <w:szCs w:val="18"/>
                <w:lang w:eastAsia="de-DE"/>
              </w:rPr>
              <w:t>Class TGM</w:t>
            </w:r>
          </w:p>
        </w:tc>
        <w:tc>
          <w:tcPr>
            <w:tcW w:w="690" w:type="dxa"/>
            <w:tcBorders>
              <w:top w:val="nil"/>
              <w:left w:val="single" w:sz="8" w:space="0" w:color="auto"/>
              <w:bottom w:val="single" w:sz="8" w:space="0" w:color="auto"/>
              <w:right w:val="nil"/>
            </w:tcBorders>
            <w:shd w:val="clear" w:color="000000" w:fill="FFC7CE"/>
            <w:noWrap/>
            <w:vAlign w:val="center"/>
            <w:hideMark/>
          </w:tcPr>
          <w:p w14:paraId="15BC814B" w14:textId="77777777" w:rsidR="00732F87" w:rsidRPr="00DD3C00" w:rsidRDefault="00732F87" w:rsidP="00DD3C00">
            <w:pPr>
              <w:jc w:val="center"/>
              <w:rPr>
                <w:sz w:val="20"/>
                <w:szCs w:val="18"/>
                <w:lang w:eastAsia="de-DE"/>
              </w:rPr>
            </w:pPr>
            <w:r w:rsidRPr="00DD3C00">
              <w:rPr>
                <w:sz w:val="20"/>
                <w:szCs w:val="18"/>
                <w:lang w:eastAsia="de-DE"/>
              </w:rPr>
              <w:t>6.61%</w:t>
            </w:r>
          </w:p>
        </w:tc>
        <w:tc>
          <w:tcPr>
            <w:tcW w:w="690" w:type="dxa"/>
            <w:tcBorders>
              <w:top w:val="nil"/>
              <w:left w:val="nil"/>
              <w:bottom w:val="single" w:sz="8" w:space="0" w:color="auto"/>
              <w:right w:val="nil"/>
            </w:tcBorders>
            <w:shd w:val="clear" w:color="000000" w:fill="FFC7CE"/>
            <w:noWrap/>
            <w:vAlign w:val="center"/>
            <w:hideMark/>
          </w:tcPr>
          <w:p w14:paraId="7BB8D151" w14:textId="77777777" w:rsidR="00732F87" w:rsidRPr="00DD3C00" w:rsidRDefault="00732F87" w:rsidP="00DD3C00">
            <w:pPr>
              <w:jc w:val="center"/>
              <w:rPr>
                <w:sz w:val="20"/>
                <w:szCs w:val="18"/>
                <w:lang w:eastAsia="de-DE"/>
              </w:rPr>
            </w:pPr>
            <w:r w:rsidRPr="00DD3C00">
              <w:rPr>
                <w:sz w:val="20"/>
                <w:szCs w:val="18"/>
                <w:lang w:eastAsia="de-DE"/>
              </w:rPr>
              <w:t>6.23%</w:t>
            </w:r>
          </w:p>
        </w:tc>
        <w:tc>
          <w:tcPr>
            <w:tcW w:w="690" w:type="dxa"/>
            <w:tcBorders>
              <w:top w:val="nil"/>
              <w:left w:val="nil"/>
              <w:bottom w:val="single" w:sz="8" w:space="0" w:color="auto"/>
              <w:right w:val="single" w:sz="4" w:space="0" w:color="auto"/>
            </w:tcBorders>
            <w:shd w:val="clear" w:color="000000" w:fill="FFC7CE"/>
            <w:noWrap/>
            <w:vAlign w:val="center"/>
            <w:hideMark/>
          </w:tcPr>
          <w:p w14:paraId="7C42FDAB" w14:textId="77777777" w:rsidR="00732F87" w:rsidRPr="00DD3C00" w:rsidRDefault="00732F87" w:rsidP="00DD3C00">
            <w:pPr>
              <w:jc w:val="center"/>
              <w:rPr>
                <w:sz w:val="20"/>
                <w:szCs w:val="18"/>
                <w:lang w:eastAsia="de-DE"/>
              </w:rPr>
            </w:pPr>
            <w:r w:rsidRPr="00DD3C00">
              <w:rPr>
                <w:sz w:val="20"/>
                <w:szCs w:val="18"/>
                <w:lang w:eastAsia="de-DE"/>
              </w:rPr>
              <w:t>6.34%</w:t>
            </w:r>
          </w:p>
        </w:tc>
        <w:tc>
          <w:tcPr>
            <w:tcW w:w="717" w:type="dxa"/>
            <w:tcBorders>
              <w:top w:val="nil"/>
              <w:left w:val="nil"/>
              <w:bottom w:val="single" w:sz="8" w:space="0" w:color="auto"/>
              <w:right w:val="nil"/>
            </w:tcBorders>
            <w:shd w:val="clear" w:color="auto" w:fill="auto"/>
            <w:noWrap/>
            <w:vAlign w:val="center"/>
            <w:hideMark/>
          </w:tcPr>
          <w:p w14:paraId="310A8308" w14:textId="77777777" w:rsidR="00732F87" w:rsidRPr="00DD3C00" w:rsidRDefault="00732F87" w:rsidP="00DD3C00">
            <w:pPr>
              <w:jc w:val="center"/>
              <w:rPr>
                <w:sz w:val="20"/>
                <w:szCs w:val="18"/>
                <w:lang w:eastAsia="de-DE"/>
              </w:rPr>
            </w:pPr>
            <w:r w:rsidRPr="00DD3C00">
              <w:rPr>
                <w:sz w:val="20"/>
                <w:szCs w:val="18"/>
                <w:lang w:eastAsia="de-DE"/>
              </w:rPr>
              <w:t>88.8%</w:t>
            </w:r>
          </w:p>
        </w:tc>
        <w:tc>
          <w:tcPr>
            <w:tcW w:w="717" w:type="dxa"/>
            <w:tcBorders>
              <w:top w:val="nil"/>
              <w:left w:val="nil"/>
              <w:bottom w:val="single" w:sz="8" w:space="0" w:color="auto"/>
              <w:right w:val="nil"/>
            </w:tcBorders>
            <w:shd w:val="clear" w:color="auto" w:fill="auto"/>
            <w:noWrap/>
            <w:vAlign w:val="center"/>
            <w:hideMark/>
          </w:tcPr>
          <w:p w14:paraId="7B5191C2" w14:textId="77777777" w:rsidR="00732F87" w:rsidRPr="00DD3C00" w:rsidRDefault="00732F87" w:rsidP="00DD3C00">
            <w:pPr>
              <w:jc w:val="center"/>
              <w:rPr>
                <w:sz w:val="20"/>
                <w:szCs w:val="18"/>
                <w:lang w:eastAsia="de-DE"/>
              </w:rPr>
            </w:pPr>
            <w:r w:rsidRPr="00DD3C00">
              <w:rPr>
                <w:sz w:val="20"/>
                <w:szCs w:val="18"/>
                <w:lang w:eastAsia="de-DE"/>
              </w:rPr>
              <w:t>73.5%</w:t>
            </w:r>
          </w:p>
        </w:tc>
        <w:tc>
          <w:tcPr>
            <w:tcW w:w="767" w:type="dxa"/>
            <w:tcBorders>
              <w:top w:val="nil"/>
              <w:left w:val="single" w:sz="4" w:space="0" w:color="auto"/>
              <w:bottom w:val="single" w:sz="8" w:space="0" w:color="auto"/>
              <w:right w:val="nil"/>
            </w:tcBorders>
            <w:shd w:val="clear" w:color="auto" w:fill="auto"/>
            <w:noWrap/>
            <w:vAlign w:val="center"/>
            <w:hideMark/>
          </w:tcPr>
          <w:p w14:paraId="0351C71A" w14:textId="77777777" w:rsidR="00732F87" w:rsidRPr="00DD3C00" w:rsidRDefault="00732F87" w:rsidP="00DD3C00">
            <w:pPr>
              <w:jc w:val="center"/>
              <w:rPr>
                <w:sz w:val="20"/>
                <w:szCs w:val="18"/>
                <w:lang w:eastAsia="de-DE"/>
              </w:rPr>
            </w:pPr>
            <w:r w:rsidRPr="00DD3C00">
              <w:rPr>
                <w:sz w:val="20"/>
                <w:szCs w:val="18"/>
                <w:lang w:eastAsia="de-DE"/>
              </w:rPr>
              <w:t>99%</w:t>
            </w:r>
          </w:p>
        </w:tc>
        <w:tc>
          <w:tcPr>
            <w:tcW w:w="771" w:type="dxa"/>
            <w:tcBorders>
              <w:top w:val="nil"/>
              <w:left w:val="single" w:sz="8" w:space="0" w:color="auto"/>
              <w:bottom w:val="single" w:sz="8" w:space="0" w:color="auto"/>
              <w:right w:val="nil"/>
            </w:tcBorders>
            <w:shd w:val="clear" w:color="000000" w:fill="CCFFCC"/>
            <w:noWrap/>
            <w:vAlign w:val="center"/>
            <w:hideMark/>
          </w:tcPr>
          <w:p w14:paraId="734FDB3A" w14:textId="77777777" w:rsidR="00732F87" w:rsidRPr="00DD3C00" w:rsidRDefault="00732F87" w:rsidP="00DD3C00">
            <w:pPr>
              <w:jc w:val="center"/>
              <w:rPr>
                <w:sz w:val="20"/>
                <w:szCs w:val="18"/>
                <w:lang w:eastAsia="de-DE"/>
              </w:rPr>
            </w:pPr>
            <w:r w:rsidRPr="00DD3C00">
              <w:rPr>
                <w:sz w:val="20"/>
                <w:szCs w:val="18"/>
                <w:lang w:eastAsia="de-DE"/>
              </w:rPr>
              <w:t>-36.60%</w:t>
            </w:r>
          </w:p>
        </w:tc>
        <w:tc>
          <w:tcPr>
            <w:tcW w:w="771" w:type="dxa"/>
            <w:tcBorders>
              <w:top w:val="nil"/>
              <w:left w:val="nil"/>
              <w:bottom w:val="single" w:sz="8" w:space="0" w:color="auto"/>
              <w:right w:val="nil"/>
            </w:tcBorders>
            <w:shd w:val="clear" w:color="000000" w:fill="CCFFCC"/>
            <w:noWrap/>
            <w:vAlign w:val="center"/>
            <w:hideMark/>
          </w:tcPr>
          <w:p w14:paraId="599A3569" w14:textId="77777777" w:rsidR="00732F87" w:rsidRPr="00DD3C00" w:rsidRDefault="00732F87" w:rsidP="00DD3C00">
            <w:pPr>
              <w:jc w:val="center"/>
              <w:rPr>
                <w:sz w:val="20"/>
                <w:szCs w:val="18"/>
                <w:lang w:eastAsia="de-DE"/>
              </w:rPr>
            </w:pPr>
            <w:r w:rsidRPr="00DD3C00">
              <w:rPr>
                <w:sz w:val="20"/>
                <w:szCs w:val="18"/>
                <w:lang w:eastAsia="de-DE"/>
              </w:rPr>
              <w:t>-46.90%</w:t>
            </w:r>
          </w:p>
        </w:tc>
        <w:tc>
          <w:tcPr>
            <w:tcW w:w="771" w:type="dxa"/>
            <w:tcBorders>
              <w:top w:val="nil"/>
              <w:left w:val="nil"/>
              <w:bottom w:val="single" w:sz="8" w:space="0" w:color="auto"/>
              <w:right w:val="single" w:sz="4" w:space="0" w:color="auto"/>
            </w:tcBorders>
            <w:shd w:val="clear" w:color="000000" w:fill="CCFFCC"/>
            <w:noWrap/>
            <w:vAlign w:val="center"/>
            <w:hideMark/>
          </w:tcPr>
          <w:p w14:paraId="0BFFD8EF" w14:textId="77777777" w:rsidR="00732F87" w:rsidRPr="00DD3C00" w:rsidRDefault="00732F87" w:rsidP="00DD3C00">
            <w:pPr>
              <w:jc w:val="center"/>
              <w:rPr>
                <w:sz w:val="20"/>
                <w:szCs w:val="18"/>
                <w:lang w:eastAsia="de-DE"/>
              </w:rPr>
            </w:pPr>
            <w:r w:rsidRPr="00DD3C00">
              <w:rPr>
                <w:sz w:val="20"/>
                <w:szCs w:val="18"/>
                <w:lang w:eastAsia="de-DE"/>
              </w:rPr>
              <w:t>-46.69%</w:t>
            </w:r>
          </w:p>
        </w:tc>
        <w:tc>
          <w:tcPr>
            <w:tcW w:w="799" w:type="dxa"/>
            <w:tcBorders>
              <w:top w:val="nil"/>
              <w:left w:val="nil"/>
              <w:bottom w:val="single" w:sz="8" w:space="0" w:color="auto"/>
              <w:right w:val="nil"/>
            </w:tcBorders>
            <w:shd w:val="clear" w:color="auto" w:fill="auto"/>
            <w:noWrap/>
            <w:vAlign w:val="center"/>
            <w:hideMark/>
          </w:tcPr>
          <w:p w14:paraId="71320FDB" w14:textId="77777777" w:rsidR="00732F87" w:rsidRPr="00DD3C00" w:rsidRDefault="00732F87" w:rsidP="00DD3C00">
            <w:pPr>
              <w:jc w:val="center"/>
              <w:rPr>
                <w:sz w:val="20"/>
                <w:szCs w:val="18"/>
                <w:lang w:eastAsia="de-DE"/>
              </w:rPr>
            </w:pPr>
            <w:r w:rsidRPr="00DD3C00">
              <w:rPr>
                <w:sz w:val="20"/>
                <w:szCs w:val="18"/>
                <w:lang w:eastAsia="de-DE"/>
              </w:rPr>
              <w:t>1121.2%</w:t>
            </w:r>
          </w:p>
        </w:tc>
        <w:tc>
          <w:tcPr>
            <w:tcW w:w="799" w:type="dxa"/>
            <w:tcBorders>
              <w:top w:val="nil"/>
              <w:left w:val="nil"/>
              <w:bottom w:val="single" w:sz="8" w:space="0" w:color="auto"/>
              <w:right w:val="single" w:sz="8" w:space="0" w:color="auto"/>
            </w:tcBorders>
            <w:shd w:val="clear" w:color="auto" w:fill="auto"/>
            <w:noWrap/>
            <w:vAlign w:val="center"/>
            <w:hideMark/>
          </w:tcPr>
          <w:p w14:paraId="289725E4" w14:textId="77777777" w:rsidR="00732F87" w:rsidRPr="00DD3C00" w:rsidRDefault="00732F87" w:rsidP="00DD3C00">
            <w:pPr>
              <w:jc w:val="center"/>
              <w:rPr>
                <w:sz w:val="20"/>
                <w:szCs w:val="18"/>
                <w:lang w:eastAsia="de-DE"/>
              </w:rPr>
            </w:pPr>
            <w:r w:rsidRPr="00DD3C00">
              <w:rPr>
                <w:sz w:val="20"/>
                <w:szCs w:val="18"/>
                <w:lang w:eastAsia="de-DE"/>
              </w:rPr>
              <w:t>915.0%</w:t>
            </w:r>
          </w:p>
        </w:tc>
      </w:tr>
    </w:tbl>
    <w:p w14:paraId="058AF5E7" w14:textId="77777777" w:rsidR="00732F87" w:rsidRPr="009A633B" w:rsidRDefault="00732F87" w:rsidP="00732F87">
      <w:pPr>
        <w:rPr>
          <w:lang w:eastAsia="de-DE"/>
        </w:rPr>
      </w:pPr>
    </w:p>
    <w:p w14:paraId="3F0841C3" w14:textId="77777777" w:rsidR="00732F87" w:rsidRPr="009A633B" w:rsidRDefault="00732F87" w:rsidP="00376AA0">
      <w:pPr>
        <w:keepNext/>
        <w:numPr>
          <w:ilvl w:val="1"/>
          <w:numId w:val="58"/>
        </w:numPr>
        <w:rPr>
          <w:b/>
          <w:bCs/>
          <w:i/>
          <w:iCs/>
          <w:lang w:eastAsia="de-DE"/>
        </w:rPr>
      </w:pPr>
      <w:r w:rsidRPr="009A633B">
        <w:rPr>
          <w:b/>
          <w:bCs/>
          <w:i/>
          <w:iCs/>
          <w:lang w:eastAsia="de-DE"/>
        </w:rPr>
        <w:lastRenderedPageBreak/>
        <w:t>Group 2 off</w:t>
      </w:r>
    </w:p>
    <w:p w14:paraId="3ACF9B13" w14:textId="77777777" w:rsidR="00732F87" w:rsidRPr="00D726D7" w:rsidRDefault="00732F87" w:rsidP="00376AA0">
      <w:pPr>
        <w:keepNext/>
        <w:rPr>
          <w:lang w:eastAsia="de-DE"/>
        </w:rPr>
      </w:pPr>
      <w:r w:rsidRPr="009A633B">
        <w:rPr>
          <w:lang w:eastAsia="de-DE"/>
        </w:rPr>
        <w:t xml:space="preserve">Group 2 includes </w:t>
      </w:r>
      <w:r w:rsidRPr="00D726D7">
        <w:rPr>
          <w:lang w:eastAsia="de-DE"/>
        </w:rPr>
        <w:t>coding tools that interleave the (merge/skip/AMVP/subblock/IBC/</w:t>
      </w:r>
      <w:proofErr w:type="spellStart"/>
      <w:r w:rsidRPr="00D726D7">
        <w:rPr>
          <w:lang w:eastAsia="de-DE"/>
        </w:rPr>
        <w:t>etc</w:t>
      </w:r>
      <w:proofErr w:type="spellEnd"/>
      <w:r w:rsidRPr="00D726D7">
        <w:rPr>
          <w:lang w:eastAsia="de-DE"/>
        </w:rPr>
        <w:t xml:space="preserve">) list derivation with the intra prediction/reconstruction process. The offgroup2.cfg was used in addition to ECM CTC settings. </w:t>
      </w:r>
    </w:p>
    <w:p w14:paraId="497CFB72" w14:textId="77777777" w:rsidR="00732F87" w:rsidRPr="00D726D7" w:rsidRDefault="00732F87" w:rsidP="00376AA0">
      <w:pPr>
        <w:keepNext/>
        <w:rPr>
          <w:lang w:eastAsia="de-DE"/>
        </w:rPr>
      </w:pPr>
    </w:p>
    <w:tbl>
      <w:tblPr>
        <w:tblW w:w="0" w:type="auto"/>
        <w:tblLayout w:type="fixed"/>
        <w:tblCellMar>
          <w:left w:w="29" w:type="dxa"/>
          <w:right w:w="29" w:type="dxa"/>
        </w:tblCellMar>
        <w:tblLook w:val="04A0" w:firstRow="1" w:lastRow="0" w:firstColumn="1" w:lastColumn="0" w:noHBand="0" w:noVBand="1"/>
      </w:tblPr>
      <w:tblGrid>
        <w:gridCol w:w="1158"/>
        <w:gridCol w:w="647"/>
        <w:gridCol w:w="704"/>
        <w:gridCol w:w="648"/>
        <w:gridCol w:w="648"/>
        <w:gridCol w:w="732"/>
        <w:gridCol w:w="783"/>
        <w:gridCol w:w="788"/>
        <w:gridCol w:w="788"/>
        <w:gridCol w:w="788"/>
        <w:gridCol w:w="815"/>
        <w:gridCol w:w="815"/>
      </w:tblGrid>
      <w:tr w:rsidR="00732F87" w:rsidRPr="005D5F83" w14:paraId="318A6348" w14:textId="77777777" w:rsidTr="00DD3C00">
        <w:trPr>
          <w:trHeight w:val="255"/>
        </w:trPr>
        <w:tc>
          <w:tcPr>
            <w:tcW w:w="1158" w:type="dxa"/>
            <w:tcBorders>
              <w:top w:val="nil"/>
              <w:left w:val="nil"/>
              <w:bottom w:val="nil"/>
              <w:right w:val="nil"/>
            </w:tcBorders>
            <w:shd w:val="clear" w:color="auto" w:fill="auto"/>
            <w:noWrap/>
            <w:vAlign w:val="center"/>
            <w:hideMark/>
          </w:tcPr>
          <w:p w14:paraId="5AC7328F" w14:textId="77777777" w:rsidR="00732F87" w:rsidRPr="00DD3C00" w:rsidRDefault="00732F87" w:rsidP="00376AA0">
            <w:pPr>
              <w:keepNext/>
              <w:rPr>
                <w:sz w:val="20"/>
                <w:szCs w:val="18"/>
                <w:lang w:eastAsia="de-DE"/>
              </w:rPr>
            </w:pPr>
          </w:p>
        </w:tc>
        <w:tc>
          <w:tcPr>
            <w:tcW w:w="8156" w:type="dxa"/>
            <w:gridSpan w:val="11"/>
            <w:tcBorders>
              <w:top w:val="single" w:sz="8" w:space="0" w:color="auto"/>
              <w:left w:val="single" w:sz="8" w:space="0" w:color="auto"/>
              <w:bottom w:val="nil"/>
              <w:right w:val="nil"/>
            </w:tcBorders>
            <w:shd w:val="clear" w:color="auto" w:fill="auto"/>
            <w:noWrap/>
            <w:vAlign w:val="center"/>
            <w:hideMark/>
          </w:tcPr>
          <w:p w14:paraId="26EB723D" w14:textId="5452AC67" w:rsidR="00732F87" w:rsidRPr="00DD3C00" w:rsidRDefault="00732F87" w:rsidP="00376AA0">
            <w:pPr>
              <w:keepNext/>
              <w:jc w:val="center"/>
              <w:rPr>
                <w:b/>
                <w:bCs/>
                <w:sz w:val="20"/>
                <w:szCs w:val="18"/>
                <w:lang w:eastAsia="de-DE"/>
              </w:rPr>
            </w:pPr>
            <w:r w:rsidRPr="00DD3C00">
              <w:rPr>
                <w:b/>
                <w:bCs/>
                <w:sz w:val="20"/>
                <w:szCs w:val="18"/>
                <w:lang w:eastAsia="de-DE"/>
              </w:rPr>
              <w:t xml:space="preserve">All Intra </w:t>
            </w:r>
            <w:r w:rsidR="005D5F83" w:rsidRPr="00DD3C00">
              <w:rPr>
                <w:b/>
                <w:bCs/>
                <w:sz w:val="20"/>
                <w:szCs w:val="18"/>
                <w:lang w:eastAsia="de-DE"/>
              </w:rPr>
              <w:t>Main 10</w:t>
            </w:r>
          </w:p>
        </w:tc>
      </w:tr>
      <w:tr w:rsidR="00732F87" w:rsidRPr="005D5F83" w14:paraId="20963674" w14:textId="77777777" w:rsidTr="00DD3C00">
        <w:trPr>
          <w:trHeight w:val="255"/>
        </w:trPr>
        <w:tc>
          <w:tcPr>
            <w:tcW w:w="1158" w:type="dxa"/>
            <w:tcBorders>
              <w:top w:val="nil"/>
              <w:left w:val="nil"/>
              <w:bottom w:val="nil"/>
              <w:right w:val="nil"/>
            </w:tcBorders>
            <w:shd w:val="clear" w:color="auto" w:fill="auto"/>
            <w:noWrap/>
            <w:vAlign w:val="center"/>
            <w:hideMark/>
          </w:tcPr>
          <w:p w14:paraId="250F81D2" w14:textId="77777777" w:rsidR="00732F87" w:rsidRPr="00DD3C00" w:rsidRDefault="00732F87" w:rsidP="00376AA0">
            <w:pPr>
              <w:keepNext/>
              <w:rPr>
                <w:b/>
                <w:bCs/>
                <w:sz w:val="20"/>
                <w:szCs w:val="18"/>
                <w:lang w:eastAsia="de-DE"/>
              </w:rPr>
            </w:pPr>
          </w:p>
        </w:tc>
        <w:tc>
          <w:tcPr>
            <w:tcW w:w="4162" w:type="dxa"/>
            <w:gridSpan w:val="6"/>
            <w:tcBorders>
              <w:top w:val="single" w:sz="8" w:space="0" w:color="auto"/>
              <w:left w:val="single" w:sz="8" w:space="0" w:color="auto"/>
              <w:bottom w:val="nil"/>
              <w:right w:val="nil"/>
            </w:tcBorders>
            <w:shd w:val="clear" w:color="auto" w:fill="auto"/>
            <w:noWrap/>
            <w:vAlign w:val="center"/>
            <w:hideMark/>
          </w:tcPr>
          <w:p w14:paraId="5EF425C3"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994" w:type="dxa"/>
            <w:gridSpan w:val="5"/>
            <w:tcBorders>
              <w:top w:val="single" w:sz="8" w:space="0" w:color="auto"/>
              <w:left w:val="nil"/>
              <w:bottom w:val="nil"/>
              <w:right w:val="nil"/>
            </w:tcBorders>
            <w:shd w:val="clear" w:color="auto" w:fill="auto"/>
            <w:noWrap/>
            <w:vAlign w:val="center"/>
            <w:hideMark/>
          </w:tcPr>
          <w:p w14:paraId="575986D3"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5D5F83" w14:paraId="6E1DF365" w14:textId="77777777" w:rsidTr="005D5F83">
        <w:trPr>
          <w:trHeight w:val="255"/>
        </w:trPr>
        <w:tc>
          <w:tcPr>
            <w:tcW w:w="1158" w:type="dxa"/>
            <w:tcBorders>
              <w:top w:val="nil"/>
              <w:left w:val="nil"/>
              <w:bottom w:val="nil"/>
              <w:right w:val="nil"/>
            </w:tcBorders>
            <w:shd w:val="clear" w:color="auto" w:fill="auto"/>
            <w:noWrap/>
            <w:vAlign w:val="center"/>
            <w:hideMark/>
          </w:tcPr>
          <w:p w14:paraId="3DB3C5E6" w14:textId="77777777" w:rsidR="00732F87" w:rsidRPr="00DD3C00" w:rsidRDefault="00732F87" w:rsidP="00376AA0">
            <w:pPr>
              <w:keepNext/>
              <w:rPr>
                <w:b/>
                <w:bCs/>
                <w:sz w:val="20"/>
                <w:szCs w:val="18"/>
                <w:lang w:eastAsia="de-DE"/>
              </w:rPr>
            </w:pPr>
          </w:p>
        </w:tc>
        <w:tc>
          <w:tcPr>
            <w:tcW w:w="647" w:type="dxa"/>
            <w:tcBorders>
              <w:top w:val="nil"/>
              <w:left w:val="single" w:sz="8" w:space="0" w:color="auto"/>
              <w:bottom w:val="single" w:sz="8" w:space="0" w:color="auto"/>
              <w:right w:val="nil"/>
            </w:tcBorders>
            <w:shd w:val="clear" w:color="auto" w:fill="auto"/>
            <w:noWrap/>
            <w:vAlign w:val="center"/>
            <w:hideMark/>
          </w:tcPr>
          <w:p w14:paraId="34BBE684"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04" w:type="dxa"/>
            <w:tcBorders>
              <w:top w:val="nil"/>
              <w:left w:val="nil"/>
              <w:bottom w:val="single" w:sz="8" w:space="0" w:color="auto"/>
              <w:right w:val="nil"/>
            </w:tcBorders>
            <w:shd w:val="clear" w:color="auto" w:fill="auto"/>
            <w:noWrap/>
            <w:vAlign w:val="center"/>
            <w:hideMark/>
          </w:tcPr>
          <w:p w14:paraId="27872741"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648" w:type="dxa"/>
            <w:tcBorders>
              <w:top w:val="nil"/>
              <w:left w:val="nil"/>
              <w:bottom w:val="single" w:sz="8" w:space="0" w:color="auto"/>
              <w:right w:val="single" w:sz="4" w:space="0" w:color="auto"/>
            </w:tcBorders>
            <w:shd w:val="clear" w:color="auto" w:fill="auto"/>
            <w:noWrap/>
            <w:vAlign w:val="center"/>
            <w:hideMark/>
          </w:tcPr>
          <w:p w14:paraId="06F99F2A"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648" w:type="dxa"/>
            <w:tcBorders>
              <w:top w:val="nil"/>
              <w:left w:val="nil"/>
              <w:bottom w:val="single" w:sz="8" w:space="0" w:color="auto"/>
              <w:right w:val="nil"/>
            </w:tcBorders>
            <w:shd w:val="clear" w:color="auto" w:fill="auto"/>
            <w:noWrap/>
            <w:vAlign w:val="center"/>
            <w:hideMark/>
          </w:tcPr>
          <w:p w14:paraId="315BCABA"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32" w:type="dxa"/>
            <w:tcBorders>
              <w:top w:val="nil"/>
              <w:left w:val="nil"/>
              <w:bottom w:val="single" w:sz="8" w:space="0" w:color="auto"/>
              <w:right w:val="single" w:sz="8" w:space="0" w:color="auto"/>
            </w:tcBorders>
            <w:shd w:val="clear" w:color="auto" w:fill="auto"/>
            <w:noWrap/>
            <w:vAlign w:val="center"/>
            <w:hideMark/>
          </w:tcPr>
          <w:p w14:paraId="297D0B74"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83" w:type="dxa"/>
            <w:tcBorders>
              <w:top w:val="nil"/>
              <w:left w:val="nil"/>
              <w:bottom w:val="nil"/>
              <w:right w:val="nil"/>
            </w:tcBorders>
            <w:shd w:val="clear" w:color="auto" w:fill="auto"/>
            <w:noWrap/>
            <w:vAlign w:val="bottom"/>
            <w:hideMark/>
          </w:tcPr>
          <w:p w14:paraId="3D2D185D"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88" w:type="dxa"/>
            <w:tcBorders>
              <w:top w:val="nil"/>
              <w:left w:val="single" w:sz="8" w:space="0" w:color="auto"/>
              <w:bottom w:val="single" w:sz="8" w:space="0" w:color="auto"/>
              <w:right w:val="nil"/>
            </w:tcBorders>
            <w:shd w:val="clear" w:color="auto" w:fill="auto"/>
            <w:noWrap/>
            <w:vAlign w:val="center"/>
            <w:hideMark/>
          </w:tcPr>
          <w:p w14:paraId="060C7C9C"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88" w:type="dxa"/>
            <w:tcBorders>
              <w:top w:val="nil"/>
              <w:left w:val="nil"/>
              <w:bottom w:val="single" w:sz="8" w:space="0" w:color="auto"/>
              <w:right w:val="nil"/>
            </w:tcBorders>
            <w:shd w:val="clear" w:color="auto" w:fill="auto"/>
            <w:noWrap/>
            <w:vAlign w:val="center"/>
            <w:hideMark/>
          </w:tcPr>
          <w:p w14:paraId="28151177"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88" w:type="dxa"/>
            <w:tcBorders>
              <w:top w:val="nil"/>
              <w:left w:val="nil"/>
              <w:bottom w:val="single" w:sz="8" w:space="0" w:color="auto"/>
              <w:right w:val="single" w:sz="4" w:space="0" w:color="auto"/>
            </w:tcBorders>
            <w:shd w:val="clear" w:color="auto" w:fill="auto"/>
            <w:noWrap/>
            <w:vAlign w:val="center"/>
            <w:hideMark/>
          </w:tcPr>
          <w:p w14:paraId="4B4BBCD3"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815" w:type="dxa"/>
            <w:tcBorders>
              <w:top w:val="nil"/>
              <w:left w:val="nil"/>
              <w:bottom w:val="single" w:sz="8" w:space="0" w:color="auto"/>
              <w:right w:val="nil"/>
            </w:tcBorders>
            <w:shd w:val="clear" w:color="auto" w:fill="auto"/>
            <w:noWrap/>
            <w:vAlign w:val="center"/>
            <w:hideMark/>
          </w:tcPr>
          <w:p w14:paraId="3397C624"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815" w:type="dxa"/>
            <w:tcBorders>
              <w:top w:val="nil"/>
              <w:left w:val="nil"/>
              <w:bottom w:val="single" w:sz="8" w:space="0" w:color="auto"/>
              <w:right w:val="single" w:sz="8" w:space="0" w:color="auto"/>
            </w:tcBorders>
            <w:shd w:val="clear" w:color="auto" w:fill="auto"/>
            <w:noWrap/>
            <w:vAlign w:val="center"/>
            <w:hideMark/>
          </w:tcPr>
          <w:p w14:paraId="60992499"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5D5F83" w14:paraId="01A97C85" w14:textId="77777777" w:rsidTr="005D5F83">
        <w:trPr>
          <w:trHeight w:val="255"/>
        </w:trPr>
        <w:tc>
          <w:tcPr>
            <w:tcW w:w="1158" w:type="dxa"/>
            <w:tcBorders>
              <w:top w:val="single" w:sz="8" w:space="0" w:color="auto"/>
              <w:left w:val="single" w:sz="8" w:space="0" w:color="auto"/>
              <w:bottom w:val="nil"/>
              <w:right w:val="single" w:sz="8" w:space="0" w:color="auto"/>
            </w:tcBorders>
            <w:shd w:val="clear" w:color="auto" w:fill="auto"/>
            <w:noWrap/>
            <w:vAlign w:val="center"/>
            <w:hideMark/>
          </w:tcPr>
          <w:p w14:paraId="0E0F6686" w14:textId="77777777" w:rsidR="00732F87" w:rsidRPr="00DD3C00" w:rsidRDefault="00732F87" w:rsidP="00376AA0">
            <w:pPr>
              <w:keepNext/>
              <w:rPr>
                <w:sz w:val="20"/>
                <w:szCs w:val="18"/>
                <w:lang w:eastAsia="de-DE"/>
              </w:rPr>
            </w:pPr>
            <w:r w:rsidRPr="00DD3C00">
              <w:rPr>
                <w:sz w:val="20"/>
                <w:szCs w:val="18"/>
                <w:lang w:eastAsia="de-DE"/>
              </w:rPr>
              <w:t>Class A1</w:t>
            </w:r>
          </w:p>
        </w:tc>
        <w:tc>
          <w:tcPr>
            <w:tcW w:w="647" w:type="dxa"/>
            <w:tcBorders>
              <w:top w:val="nil"/>
              <w:left w:val="nil"/>
              <w:bottom w:val="nil"/>
              <w:right w:val="nil"/>
            </w:tcBorders>
            <w:shd w:val="clear" w:color="auto" w:fill="auto"/>
            <w:noWrap/>
            <w:vAlign w:val="center"/>
            <w:hideMark/>
          </w:tcPr>
          <w:p w14:paraId="7FDCEDD4" w14:textId="77777777" w:rsidR="00732F87" w:rsidRPr="00DD3C00" w:rsidRDefault="00732F87" w:rsidP="00376AA0">
            <w:pPr>
              <w:keepNext/>
              <w:jc w:val="center"/>
              <w:rPr>
                <w:sz w:val="20"/>
                <w:szCs w:val="18"/>
                <w:lang w:eastAsia="de-DE"/>
              </w:rPr>
            </w:pPr>
            <w:r w:rsidRPr="00DD3C00">
              <w:rPr>
                <w:sz w:val="20"/>
                <w:szCs w:val="18"/>
                <w:lang w:eastAsia="de-DE"/>
              </w:rPr>
              <w:t>0.16%</w:t>
            </w:r>
          </w:p>
        </w:tc>
        <w:tc>
          <w:tcPr>
            <w:tcW w:w="704" w:type="dxa"/>
            <w:tcBorders>
              <w:top w:val="nil"/>
              <w:left w:val="nil"/>
              <w:bottom w:val="nil"/>
              <w:right w:val="nil"/>
            </w:tcBorders>
            <w:shd w:val="clear" w:color="auto" w:fill="auto"/>
            <w:noWrap/>
            <w:vAlign w:val="center"/>
            <w:hideMark/>
          </w:tcPr>
          <w:p w14:paraId="599CE556" w14:textId="77777777" w:rsidR="00732F87" w:rsidRPr="00DD3C00" w:rsidRDefault="00732F87" w:rsidP="00376AA0">
            <w:pPr>
              <w:keepNext/>
              <w:jc w:val="center"/>
              <w:rPr>
                <w:sz w:val="20"/>
                <w:szCs w:val="18"/>
                <w:lang w:eastAsia="de-DE"/>
              </w:rPr>
            </w:pPr>
            <w:r w:rsidRPr="00DD3C00">
              <w:rPr>
                <w:sz w:val="20"/>
                <w:szCs w:val="18"/>
                <w:lang w:eastAsia="de-DE"/>
              </w:rPr>
              <w:t>0.27%</w:t>
            </w:r>
          </w:p>
        </w:tc>
        <w:tc>
          <w:tcPr>
            <w:tcW w:w="648" w:type="dxa"/>
            <w:tcBorders>
              <w:top w:val="nil"/>
              <w:left w:val="nil"/>
              <w:bottom w:val="nil"/>
              <w:right w:val="single" w:sz="4" w:space="0" w:color="auto"/>
            </w:tcBorders>
            <w:shd w:val="clear" w:color="auto" w:fill="auto"/>
            <w:noWrap/>
            <w:vAlign w:val="center"/>
            <w:hideMark/>
          </w:tcPr>
          <w:p w14:paraId="7316EFE0" w14:textId="77777777" w:rsidR="00732F87" w:rsidRPr="00DD3C00" w:rsidRDefault="00732F87" w:rsidP="00376AA0">
            <w:pPr>
              <w:keepNext/>
              <w:jc w:val="center"/>
              <w:rPr>
                <w:sz w:val="20"/>
                <w:szCs w:val="18"/>
                <w:lang w:eastAsia="de-DE"/>
              </w:rPr>
            </w:pPr>
            <w:r w:rsidRPr="00DD3C00">
              <w:rPr>
                <w:sz w:val="20"/>
                <w:szCs w:val="18"/>
                <w:lang w:eastAsia="de-DE"/>
              </w:rPr>
              <w:t>0.63%</w:t>
            </w:r>
          </w:p>
        </w:tc>
        <w:tc>
          <w:tcPr>
            <w:tcW w:w="648" w:type="dxa"/>
            <w:tcBorders>
              <w:top w:val="nil"/>
              <w:left w:val="nil"/>
              <w:bottom w:val="nil"/>
              <w:right w:val="nil"/>
            </w:tcBorders>
            <w:shd w:val="clear" w:color="auto" w:fill="auto"/>
            <w:noWrap/>
            <w:vAlign w:val="center"/>
            <w:hideMark/>
          </w:tcPr>
          <w:p w14:paraId="51FD6A32" w14:textId="77777777" w:rsidR="00732F87" w:rsidRPr="00DD3C00" w:rsidRDefault="00732F87" w:rsidP="00376AA0">
            <w:pPr>
              <w:keepNext/>
              <w:jc w:val="center"/>
              <w:rPr>
                <w:sz w:val="20"/>
                <w:szCs w:val="18"/>
                <w:lang w:eastAsia="de-DE"/>
              </w:rPr>
            </w:pPr>
            <w:r w:rsidRPr="00DD3C00">
              <w:rPr>
                <w:sz w:val="20"/>
                <w:szCs w:val="18"/>
                <w:lang w:eastAsia="de-DE"/>
              </w:rPr>
              <w:t>94.1%</w:t>
            </w:r>
          </w:p>
        </w:tc>
        <w:tc>
          <w:tcPr>
            <w:tcW w:w="732" w:type="dxa"/>
            <w:tcBorders>
              <w:top w:val="nil"/>
              <w:left w:val="nil"/>
              <w:bottom w:val="nil"/>
              <w:right w:val="nil"/>
            </w:tcBorders>
            <w:shd w:val="clear" w:color="auto" w:fill="auto"/>
            <w:noWrap/>
            <w:vAlign w:val="center"/>
            <w:hideMark/>
          </w:tcPr>
          <w:p w14:paraId="01DFE9E4" w14:textId="77777777" w:rsidR="00732F87" w:rsidRPr="00DD3C00" w:rsidRDefault="00732F87" w:rsidP="00376AA0">
            <w:pPr>
              <w:keepNext/>
              <w:jc w:val="center"/>
              <w:rPr>
                <w:sz w:val="20"/>
                <w:szCs w:val="18"/>
                <w:lang w:eastAsia="de-DE"/>
              </w:rPr>
            </w:pPr>
            <w:r w:rsidRPr="00DD3C00">
              <w:rPr>
                <w:sz w:val="20"/>
                <w:szCs w:val="18"/>
                <w:lang w:eastAsia="de-DE"/>
              </w:rPr>
              <w:t>95.5%</w:t>
            </w:r>
          </w:p>
        </w:tc>
        <w:tc>
          <w:tcPr>
            <w:tcW w:w="783" w:type="dxa"/>
            <w:tcBorders>
              <w:top w:val="single" w:sz="8" w:space="0" w:color="auto"/>
              <w:left w:val="single" w:sz="4" w:space="0" w:color="auto"/>
              <w:bottom w:val="nil"/>
              <w:right w:val="nil"/>
            </w:tcBorders>
            <w:shd w:val="clear" w:color="auto" w:fill="auto"/>
            <w:noWrap/>
            <w:vAlign w:val="center"/>
            <w:hideMark/>
          </w:tcPr>
          <w:p w14:paraId="061C8E9F"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88" w:type="dxa"/>
            <w:tcBorders>
              <w:top w:val="single" w:sz="8" w:space="0" w:color="auto"/>
              <w:left w:val="single" w:sz="8" w:space="0" w:color="auto"/>
              <w:bottom w:val="nil"/>
              <w:right w:val="nil"/>
            </w:tcBorders>
            <w:shd w:val="clear" w:color="000000" w:fill="CCFFCC"/>
            <w:noWrap/>
            <w:vAlign w:val="center"/>
            <w:hideMark/>
          </w:tcPr>
          <w:p w14:paraId="1098257C" w14:textId="77777777" w:rsidR="00732F87" w:rsidRPr="00DD3C00" w:rsidRDefault="00732F87" w:rsidP="00376AA0">
            <w:pPr>
              <w:keepNext/>
              <w:jc w:val="center"/>
              <w:rPr>
                <w:sz w:val="20"/>
                <w:szCs w:val="18"/>
                <w:lang w:eastAsia="de-DE"/>
              </w:rPr>
            </w:pPr>
            <w:r w:rsidRPr="00DD3C00">
              <w:rPr>
                <w:sz w:val="20"/>
                <w:szCs w:val="18"/>
                <w:lang w:eastAsia="de-DE"/>
              </w:rPr>
              <w:t>-14.17%</w:t>
            </w:r>
          </w:p>
        </w:tc>
        <w:tc>
          <w:tcPr>
            <w:tcW w:w="788" w:type="dxa"/>
            <w:tcBorders>
              <w:top w:val="single" w:sz="8" w:space="0" w:color="auto"/>
              <w:left w:val="nil"/>
              <w:bottom w:val="nil"/>
              <w:right w:val="nil"/>
            </w:tcBorders>
            <w:shd w:val="clear" w:color="000000" w:fill="CCFFCC"/>
            <w:noWrap/>
            <w:vAlign w:val="center"/>
            <w:hideMark/>
          </w:tcPr>
          <w:p w14:paraId="37E2C79A" w14:textId="77777777" w:rsidR="00732F87" w:rsidRPr="00DD3C00" w:rsidRDefault="00732F87" w:rsidP="00376AA0">
            <w:pPr>
              <w:keepNext/>
              <w:jc w:val="center"/>
              <w:rPr>
                <w:sz w:val="20"/>
                <w:szCs w:val="18"/>
                <w:lang w:eastAsia="de-DE"/>
              </w:rPr>
            </w:pPr>
            <w:r w:rsidRPr="00DD3C00">
              <w:rPr>
                <w:sz w:val="20"/>
                <w:szCs w:val="18"/>
                <w:lang w:eastAsia="de-DE"/>
              </w:rPr>
              <w:t>-14.94%</w:t>
            </w:r>
          </w:p>
        </w:tc>
        <w:tc>
          <w:tcPr>
            <w:tcW w:w="788" w:type="dxa"/>
            <w:tcBorders>
              <w:top w:val="single" w:sz="8" w:space="0" w:color="auto"/>
              <w:left w:val="nil"/>
              <w:bottom w:val="nil"/>
              <w:right w:val="single" w:sz="4" w:space="0" w:color="auto"/>
            </w:tcBorders>
            <w:shd w:val="clear" w:color="000000" w:fill="CCFFCC"/>
            <w:noWrap/>
            <w:vAlign w:val="center"/>
            <w:hideMark/>
          </w:tcPr>
          <w:p w14:paraId="12102711" w14:textId="77777777" w:rsidR="00732F87" w:rsidRPr="00DD3C00" w:rsidRDefault="00732F87" w:rsidP="00376AA0">
            <w:pPr>
              <w:keepNext/>
              <w:jc w:val="center"/>
              <w:rPr>
                <w:sz w:val="20"/>
                <w:szCs w:val="18"/>
                <w:lang w:eastAsia="de-DE"/>
              </w:rPr>
            </w:pPr>
            <w:r w:rsidRPr="00DD3C00">
              <w:rPr>
                <w:sz w:val="20"/>
                <w:szCs w:val="18"/>
                <w:lang w:eastAsia="de-DE"/>
              </w:rPr>
              <w:t>-26.04%</w:t>
            </w:r>
          </w:p>
        </w:tc>
        <w:tc>
          <w:tcPr>
            <w:tcW w:w="815" w:type="dxa"/>
            <w:tcBorders>
              <w:top w:val="nil"/>
              <w:left w:val="nil"/>
              <w:bottom w:val="nil"/>
              <w:right w:val="nil"/>
            </w:tcBorders>
            <w:shd w:val="clear" w:color="auto" w:fill="auto"/>
            <w:noWrap/>
            <w:vAlign w:val="center"/>
            <w:hideMark/>
          </w:tcPr>
          <w:p w14:paraId="10B77751" w14:textId="77777777" w:rsidR="00732F87" w:rsidRPr="00DD3C00" w:rsidRDefault="00732F87" w:rsidP="00376AA0">
            <w:pPr>
              <w:keepNext/>
              <w:jc w:val="center"/>
              <w:rPr>
                <w:sz w:val="20"/>
                <w:szCs w:val="18"/>
                <w:lang w:eastAsia="de-DE"/>
              </w:rPr>
            </w:pPr>
            <w:r w:rsidRPr="00DD3C00">
              <w:rPr>
                <w:sz w:val="20"/>
                <w:szCs w:val="18"/>
                <w:lang w:eastAsia="de-DE"/>
              </w:rPr>
              <w:t>1068.1%</w:t>
            </w:r>
          </w:p>
        </w:tc>
        <w:tc>
          <w:tcPr>
            <w:tcW w:w="815" w:type="dxa"/>
            <w:tcBorders>
              <w:top w:val="nil"/>
              <w:left w:val="nil"/>
              <w:bottom w:val="nil"/>
              <w:right w:val="single" w:sz="8" w:space="0" w:color="auto"/>
            </w:tcBorders>
            <w:shd w:val="clear" w:color="auto" w:fill="auto"/>
            <w:noWrap/>
            <w:vAlign w:val="center"/>
            <w:hideMark/>
          </w:tcPr>
          <w:p w14:paraId="6969247B" w14:textId="77777777" w:rsidR="00732F87" w:rsidRPr="00DD3C00" w:rsidRDefault="00732F87" w:rsidP="00376AA0">
            <w:pPr>
              <w:keepNext/>
              <w:jc w:val="center"/>
              <w:rPr>
                <w:sz w:val="20"/>
                <w:szCs w:val="18"/>
                <w:lang w:eastAsia="de-DE"/>
              </w:rPr>
            </w:pPr>
            <w:r w:rsidRPr="00DD3C00">
              <w:rPr>
                <w:sz w:val="20"/>
                <w:szCs w:val="18"/>
                <w:lang w:eastAsia="de-DE"/>
              </w:rPr>
              <w:t>544.9%</w:t>
            </w:r>
          </w:p>
        </w:tc>
      </w:tr>
      <w:tr w:rsidR="00DD3C00" w:rsidRPr="005D5F83" w14:paraId="28772249"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5E1ABB21" w14:textId="77777777" w:rsidR="00732F87" w:rsidRPr="00DD3C00" w:rsidRDefault="00732F87" w:rsidP="00376AA0">
            <w:pPr>
              <w:keepNext/>
              <w:rPr>
                <w:sz w:val="20"/>
                <w:szCs w:val="18"/>
                <w:lang w:eastAsia="de-DE"/>
              </w:rPr>
            </w:pPr>
            <w:r w:rsidRPr="00DD3C00">
              <w:rPr>
                <w:sz w:val="20"/>
                <w:szCs w:val="18"/>
                <w:lang w:eastAsia="de-DE"/>
              </w:rPr>
              <w:t>Class A2</w:t>
            </w:r>
          </w:p>
        </w:tc>
        <w:tc>
          <w:tcPr>
            <w:tcW w:w="647" w:type="dxa"/>
            <w:tcBorders>
              <w:top w:val="nil"/>
              <w:left w:val="nil"/>
              <w:bottom w:val="nil"/>
              <w:right w:val="nil"/>
            </w:tcBorders>
            <w:shd w:val="clear" w:color="auto" w:fill="auto"/>
            <w:noWrap/>
            <w:vAlign w:val="center"/>
            <w:hideMark/>
          </w:tcPr>
          <w:p w14:paraId="4289BF66" w14:textId="77777777" w:rsidR="00732F87" w:rsidRPr="00DD3C00" w:rsidRDefault="00732F87" w:rsidP="00376AA0">
            <w:pPr>
              <w:keepNext/>
              <w:jc w:val="center"/>
              <w:rPr>
                <w:sz w:val="20"/>
                <w:szCs w:val="18"/>
                <w:lang w:eastAsia="de-DE"/>
              </w:rPr>
            </w:pPr>
            <w:r w:rsidRPr="00DD3C00">
              <w:rPr>
                <w:sz w:val="20"/>
                <w:szCs w:val="18"/>
                <w:lang w:eastAsia="de-DE"/>
              </w:rPr>
              <w:t>0.26%</w:t>
            </w:r>
          </w:p>
        </w:tc>
        <w:tc>
          <w:tcPr>
            <w:tcW w:w="704" w:type="dxa"/>
            <w:tcBorders>
              <w:top w:val="nil"/>
              <w:left w:val="nil"/>
              <w:bottom w:val="nil"/>
              <w:right w:val="nil"/>
            </w:tcBorders>
            <w:shd w:val="clear" w:color="auto" w:fill="auto"/>
            <w:noWrap/>
            <w:vAlign w:val="center"/>
            <w:hideMark/>
          </w:tcPr>
          <w:p w14:paraId="39808C43" w14:textId="77777777" w:rsidR="00732F87" w:rsidRPr="00DD3C00" w:rsidRDefault="00732F87" w:rsidP="00376AA0">
            <w:pPr>
              <w:keepNext/>
              <w:jc w:val="center"/>
              <w:rPr>
                <w:sz w:val="20"/>
                <w:szCs w:val="18"/>
                <w:lang w:eastAsia="de-DE"/>
              </w:rPr>
            </w:pPr>
            <w:r w:rsidRPr="00DD3C00">
              <w:rPr>
                <w:sz w:val="20"/>
                <w:szCs w:val="18"/>
                <w:lang w:eastAsia="de-DE"/>
              </w:rPr>
              <w:t>0.43%</w:t>
            </w:r>
          </w:p>
        </w:tc>
        <w:tc>
          <w:tcPr>
            <w:tcW w:w="648" w:type="dxa"/>
            <w:tcBorders>
              <w:top w:val="nil"/>
              <w:left w:val="nil"/>
              <w:bottom w:val="nil"/>
              <w:right w:val="single" w:sz="4" w:space="0" w:color="auto"/>
            </w:tcBorders>
            <w:shd w:val="clear" w:color="auto" w:fill="auto"/>
            <w:noWrap/>
            <w:vAlign w:val="center"/>
            <w:hideMark/>
          </w:tcPr>
          <w:p w14:paraId="1391C8E0" w14:textId="77777777" w:rsidR="00732F87" w:rsidRPr="00DD3C00" w:rsidRDefault="00732F87" w:rsidP="00376AA0">
            <w:pPr>
              <w:keepNext/>
              <w:jc w:val="center"/>
              <w:rPr>
                <w:sz w:val="20"/>
                <w:szCs w:val="18"/>
                <w:lang w:eastAsia="de-DE"/>
              </w:rPr>
            </w:pPr>
            <w:r w:rsidRPr="00DD3C00">
              <w:rPr>
                <w:sz w:val="20"/>
                <w:szCs w:val="18"/>
                <w:lang w:eastAsia="de-DE"/>
              </w:rPr>
              <w:t>0.48%</w:t>
            </w:r>
          </w:p>
        </w:tc>
        <w:tc>
          <w:tcPr>
            <w:tcW w:w="648" w:type="dxa"/>
            <w:tcBorders>
              <w:top w:val="nil"/>
              <w:left w:val="nil"/>
              <w:bottom w:val="nil"/>
              <w:right w:val="nil"/>
            </w:tcBorders>
            <w:shd w:val="clear" w:color="auto" w:fill="auto"/>
            <w:noWrap/>
            <w:vAlign w:val="center"/>
            <w:hideMark/>
          </w:tcPr>
          <w:p w14:paraId="5AD3E761" w14:textId="77777777" w:rsidR="00732F87" w:rsidRPr="00DD3C00" w:rsidRDefault="00732F87" w:rsidP="00376AA0">
            <w:pPr>
              <w:keepNext/>
              <w:jc w:val="center"/>
              <w:rPr>
                <w:sz w:val="20"/>
                <w:szCs w:val="18"/>
                <w:lang w:eastAsia="de-DE"/>
              </w:rPr>
            </w:pPr>
            <w:r w:rsidRPr="00DD3C00">
              <w:rPr>
                <w:sz w:val="20"/>
                <w:szCs w:val="18"/>
                <w:lang w:eastAsia="de-DE"/>
              </w:rPr>
              <w:t>93.4%</w:t>
            </w:r>
          </w:p>
        </w:tc>
        <w:tc>
          <w:tcPr>
            <w:tcW w:w="732" w:type="dxa"/>
            <w:tcBorders>
              <w:top w:val="nil"/>
              <w:left w:val="nil"/>
              <w:bottom w:val="nil"/>
              <w:right w:val="nil"/>
            </w:tcBorders>
            <w:shd w:val="clear" w:color="auto" w:fill="auto"/>
            <w:noWrap/>
            <w:vAlign w:val="center"/>
            <w:hideMark/>
          </w:tcPr>
          <w:p w14:paraId="0E606250" w14:textId="77777777" w:rsidR="00732F87" w:rsidRPr="00DD3C00" w:rsidRDefault="00732F87" w:rsidP="00376AA0">
            <w:pPr>
              <w:keepNext/>
              <w:jc w:val="center"/>
              <w:rPr>
                <w:sz w:val="20"/>
                <w:szCs w:val="18"/>
                <w:lang w:eastAsia="de-DE"/>
              </w:rPr>
            </w:pPr>
            <w:r w:rsidRPr="00DD3C00">
              <w:rPr>
                <w:sz w:val="20"/>
                <w:szCs w:val="18"/>
                <w:lang w:eastAsia="de-DE"/>
              </w:rPr>
              <w:t>97.4%</w:t>
            </w:r>
          </w:p>
        </w:tc>
        <w:tc>
          <w:tcPr>
            <w:tcW w:w="783" w:type="dxa"/>
            <w:tcBorders>
              <w:top w:val="nil"/>
              <w:left w:val="single" w:sz="4" w:space="0" w:color="auto"/>
              <w:bottom w:val="nil"/>
              <w:right w:val="nil"/>
            </w:tcBorders>
            <w:shd w:val="clear" w:color="auto" w:fill="auto"/>
            <w:noWrap/>
            <w:vAlign w:val="center"/>
            <w:hideMark/>
          </w:tcPr>
          <w:p w14:paraId="22A84406" w14:textId="77777777" w:rsidR="00732F87" w:rsidRPr="00DD3C00" w:rsidRDefault="00732F87" w:rsidP="00376AA0">
            <w:pPr>
              <w:keepNext/>
              <w:jc w:val="center"/>
              <w:rPr>
                <w:sz w:val="20"/>
                <w:szCs w:val="18"/>
                <w:lang w:eastAsia="de-DE"/>
              </w:rPr>
            </w:pPr>
            <w:r w:rsidRPr="00DD3C00">
              <w:rPr>
                <w:sz w:val="20"/>
                <w:szCs w:val="18"/>
                <w:lang w:eastAsia="de-DE"/>
              </w:rPr>
              <w:t>101%</w:t>
            </w:r>
          </w:p>
        </w:tc>
        <w:tc>
          <w:tcPr>
            <w:tcW w:w="788" w:type="dxa"/>
            <w:tcBorders>
              <w:top w:val="nil"/>
              <w:left w:val="single" w:sz="8" w:space="0" w:color="auto"/>
              <w:bottom w:val="nil"/>
              <w:right w:val="nil"/>
            </w:tcBorders>
            <w:shd w:val="clear" w:color="000000" w:fill="CCFFCC"/>
            <w:noWrap/>
            <w:vAlign w:val="center"/>
            <w:hideMark/>
          </w:tcPr>
          <w:p w14:paraId="2C464D0F" w14:textId="77777777" w:rsidR="00732F87" w:rsidRPr="00DD3C00" w:rsidRDefault="00732F87" w:rsidP="00376AA0">
            <w:pPr>
              <w:keepNext/>
              <w:jc w:val="center"/>
              <w:rPr>
                <w:sz w:val="20"/>
                <w:szCs w:val="18"/>
                <w:lang w:eastAsia="de-DE"/>
              </w:rPr>
            </w:pPr>
            <w:r w:rsidRPr="00DD3C00">
              <w:rPr>
                <w:sz w:val="20"/>
                <w:szCs w:val="18"/>
                <w:lang w:eastAsia="de-DE"/>
              </w:rPr>
              <w:t>-20.61%</w:t>
            </w:r>
          </w:p>
        </w:tc>
        <w:tc>
          <w:tcPr>
            <w:tcW w:w="788" w:type="dxa"/>
            <w:tcBorders>
              <w:top w:val="nil"/>
              <w:left w:val="nil"/>
              <w:bottom w:val="nil"/>
              <w:right w:val="nil"/>
            </w:tcBorders>
            <w:shd w:val="clear" w:color="000000" w:fill="CCFFCC"/>
            <w:noWrap/>
            <w:vAlign w:val="center"/>
            <w:hideMark/>
          </w:tcPr>
          <w:p w14:paraId="2006F8BD" w14:textId="77777777" w:rsidR="00732F87" w:rsidRPr="00DD3C00" w:rsidRDefault="00732F87" w:rsidP="00376AA0">
            <w:pPr>
              <w:keepNext/>
              <w:jc w:val="center"/>
              <w:rPr>
                <w:sz w:val="20"/>
                <w:szCs w:val="18"/>
                <w:lang w:eastAsia="de-DE"/>
              </w:rPr>
            </w:pPr>
            <w:r w:rsidRPr="00DD3C00">
              <w:rPr>
                <w:sz w:val="20"/>
                <w:szCs w:val="18"/>
                <w:lang w:eastAsia="de-DE"/>
              </w:rPr>
              <w:t>-23.17%</w:t>
            </w:r>
          </w:p>
        </w:tc>
        <w:tc>
          <w:tcPr>
            <w:tcW w:w="788" w:type="dxa"/>
            <w:tcBorders>
              <w:top w:val="nil"/>
              <w:left w:val="nil"/>
              <w:bottom w:val="nil"/>
              <w:right w:val="single" w:sz="4" w:space="0" w:color="auto"/>
            </w:tcBorders>
            <w:shd w:val="clear" w:color="000000" w:fill="CCFFCC"/>
            <w:noWrap/>
            <w:vAlign w:val="center"/>
            <w:hideMark/>
          </w:tcPr>
          <w:p w14:paraId="46813EA8" w14:textId="77777777" w:rsidR="00732F87" w:rsidRPr="00DD3C00" w:rsidRDefault="00732F87" w:rsidP="00376AA0">
            <w:pPr>
              <w:keepNext/>
              <w:jc w:val="center"/>
              <w:rPr>
                <w:sz w:val="20"/>
                <w:szCs w:val="18"/>
                <w:lang w:eastAsia="de-DE"/>
              </w:rPr>
            </w:pPr>
            <w:r w:rsidRPr="00DD3C00">
              <w:rPr>
                <w:sz w:val="20"/>
                <w:szCs w:val="18"/>
                <w:lang w:eastAsia="de-DE"/>
              </w:rPr>
              <w:t>-27.65%</w:t>
            </w:r>
          </w:p>
        </w:tc>
        <w:tc>
          <w:tcPr>
            <w:tcW w:w="815" w:type="dxa"/>
            <w:tcBorders>
              <w:top w:val="nil"/>
              <w:left w:val="nil"/>
              <w:bottom w:val="nil"/>
              <w:right w:val="nil"/>
            </w:tcBorders>
            <w:shd w:val="clear" w:color="auto" w:fill="auto"/>
            <w:noWrap/>
            <w:vAlign w:val="center"/>
            <w:hideMark/>
          </w:tcPr>
          <w:p w14:paraId="674D7E42" w14:textId="77777777" w:rsidR="00732F87" w:rsidRPr="00DD3C00" w:rsidRDefault="00732F87" w:rsidP="00376AA0">
            <w:pPr>
              <w:keepNext/>
              <w:jc w:val="center"/>
              <w:rPr>
                <w:sz w:val="20"/>
                <w:szCs w:val="18"/>
                <w:lang w:eastAsia="de-DE"/>
              </w:rPr>
            </w:pPr>
            <w:r w:rsidRPr="00DD3C00">
              <w:rPr>
                <w:sz w:val="20"/>
                <w:szCs w:val="18"/>
                <w:lang w:eastAsia="de-DE"/>
              </w:rPr>
              <w:t>1040.6%</w:t>
            </w:r>
          </w:p>
        </w:tc>
        <w:tc>
          <w:tcPr>
            <w:tcW w:w="815" w:type="dxa"/>
            <w:tcBorders>
              <w:top w:val="nil"/>
              <w:left w:val="nil"/>
              <w:bottom w:val="nil"/>
              <w:right w:val="single" w:sz="8" w:space="0" w:color="auto"/>
            </w:tcBorders>
            <w:shd w:val="clear" w:color="auto" w:fill="auto"/>
            <w:noWrap/>
            <w:vAlign w:val="center"/>
            <w:hideMark/>
          </w:tcPr>
          <w:p w14:paraId="22F191E7" w14:textId="77777777" w:rsidR="00732F87" w:rsidRPr="00DD3C00" w:rsidRDefault="00732F87" w:rsidP="00376AA0">
            <w:pPr>
              <w:keepNext/>
              <w:jc w:val="center"/>
              <w:rPr>
                <w:sz w:val="20"/>
                <w:szCs w:val="18"/>
                <w:lang w:eastAsia="de-DE"/>
              </w:rPr>
            </w:pPr>
            <w:r w:rsidRPr="00DD3C00">
              <w:rPr>
                <w:sz w:val="20"/>
                <w:szCs w:val="18"/>
                <w:lang w:eastAsia="de-DE"/>
              </w:rPr>
              <w:t>577.0%</w:t>
            </w:r>
          </w:p>
        </w:tc>
      </w:tr>
      <w:tr w:rsidR="00DD3C00" w:rsidRPr="005D5F83" w14:paraId="11007655"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7D6B1C6A" w14:textId="77777777" w:rsidR="00732F87" w:rsidRPr="00DD3C00" w:rsidRDefault="00732F87" w:rsidP="00376AA0">
            <w:pPr>
              <w:keepNext/>
              <w:rPr>
                <w:sz w:val="20"/>
                <w:szCs w:val="18"/>
                <w:lang w:eastAsia="de-DE"/>
              </w:rPr>
            </w:pPr>
            <w:r w:rsidRPr="00DD3C00">
              <w:rPr>
                <w:sz w:val="20"/>
                <w:szCs w:val="18"/>
                <w:lang w:eastAsia="de-DE"/>
              </w:rPr>
              <w:t>Class B</w:t>
            </w:r>
          </w:p>
        </w:tc>
        <w:tc>
          <w:tcPr>
            <w:tcW w:w="647" w:type="dxa"/>
            <w:tcBorders>
              <w:top w:val="nil"/>
              <w:left w:val="nil"/>
              <w:bottom w:val="nil"/>
              <w:right w:val="nil"/>
            </w:tcBorders>
            <w:shd w:val="clear" w:color="auto" w:fill="auto"/>
            <w:noWrap/>
            <w:vAlign w:val="center"/>
            <w:hideMark/>
          </w:tcPr>
          <w:p w14:paraId="112DFCCE" w14:textId="77777777" w:rsidR="00732F87" w:rsidRPr="00DD3C00" w:rsidRDefault="00732F87" w:rsidP="00376AA0">
            <w:pPr>
              <w:keepNext/>
              <w:jc w:val="center"/>
              <w:rPr>
                <w:sz w:val="20"/>
                <w:szCs w:val="18"/>
                <w:lang w:eastAsia="de-DE"/>
              </w:rPr>
            </w:pPr>
            <w:r w:rsidRPr="00DD3C00">
              <w:rPr>
                <w:sz w:val="20"/>
                <w:szCs w:val="18"/>
                <w:lang w:eastAsia="de-DE"/>
              </w:rPr>
              <w:t>0.20%</w:t>
            </w:r>
          </w:p>
        </w:tc>
        <w:tc>
          <w:tcPr>
            <w:tcW w:w="704" w:type="dxa"/>
            <w:tcBorders>
              <w:top w:val="nil"/>
              <w:left w:val="nil"/>
              <w:bottom w:val="nil"/>
              <w:right w:val="nil"/>
            </w:tcBorders>
            <w:shd w:val="clear" w:color="auto" w:fill="auto"/>
            <w:noWrap/>
            <w:vAlign w:val="center"/>
            <w:hideMark/>
          </w:tcPr>
          <w:p w14:paraId="2C482CB3" w14:textId="77777777" w:rsidR="00732F87" w:rsidRPr="00DD3C00" w:rsidRDefault="00732F87" w:rsidP="00376AA0">
            <w:pPr>
              <w:keepNext/>
              <w:jc w:val="center"/>
              <w:rPr>
                <w:sz w:val="20"/>
                <w:szCs w:val="18"/>
                <w:lang w:eastAsia="de-DE"/>
              </w:rPr>
            </w:pPr>
            <w:r w:rsidRPr="00DD3C00">
              <w:rPr>
                <w:sz w:val="20"/>
                <w:szCs w:val="18"/>
                <w:lang w:eastAsia="de-DE"/>
              </w:rPr>
              <w:t>0.44%</w:t>
            </w:r>
          </w:p>
        </w:tc>
        <w:tc>
          <w:tcPr>
            <w:tcW w:w="648" w:type="dxa"/>
            <w:tcBorders>
              <w:top w:val="nil"/>
              <w:left w:val="nil"/>
              <w:bottom w:val="nil"/>
              <w:right w:val="single" w:sz="4" w:space="0" w:color="auto"/>
            </w:tcBorders>
            <w:shd w:val="clear" w:color="auto" w:fill="auto"/>
            <w:noWrap/>
            <w:vAlign w:val="center"/>
            <w:hideMark/>
          </w:tcPr>
          <w:p w14:paraId="67E79BE7" w14:textId="77777777" w:rsidR="00732F87" w:rsidRPr="00DD3C00" w:rsidRDefault="00732F87" w:rsidP="00376AA0">
            <w:pPr>
              <w:keepNext/>
              <w:jc w:val="center"/>
              <w:rPr>
                <w:sz w:val="20"/>
                <w:szCs w:val="18"/>
                <w:lang w:eastAsia="de-DE"/>
              </w:rPr>
            </w:pPr>
            <w:r w:rsidRPr="00DD3C00">
              <w:rPr>
                <w:sz w:val="20"/>
                <w:szCs w:val="18"/>
                <w:lang w:eastAsia="de-DE"/>
              </w:rPr>
              <w:t>0.45%</w:t>
            </w:r>
          </w:p>
        </w:tc>
        <w:tc>
          <w:tcPr>
            <w:tcW w:w="648" w:type="dxa"/>
            <w:tcBorders>
              <w:top w:val="nil"/>
              <w:left w:val="nil"/>
              <w:bottom w:val="nil"/>
              <w:right w:val="nil"/>
            </w:tcBorders>
            <w:shd w:val="clear" w:color="auto" w:fill="auto"/>
            <w:noWrap/>
            <w:vAlign w:val="center"/>
            <w:hideMark/>
          </w:tcPr>
          <w:p w14:paraId="3B54D4B2" w14:textId="77777777" w:rsidR="00732F87" w:rsidRPr="00DD3C00" w:rsidRDefault="00732F87" w:rsidP="00376AA0">
            <w:pPr>
              <w:keepNext/>
              <w:jc w:val="center"/>
              <w:rPr>
                <w:sz w:val="20"/>
                <w:szCs w:val="18"/>
                <w:lang w:eastAsia="de-DE"/>
              </w:rPr>
            </w:pPr>
            <w:r w:rsidRPr="00DD3C00">
              <w:rPr>
                <w:sz w:val="20"/>
                <w:szCs w:val="18"/>
                <w:lang w:eastAsia="de-DE"/>
              </w:rPr>
              <w:t>92.7%</w:t>
            </w:r>
          </w:p>
        </w:tc>
        <w:tc>
          <w:tcPr>
            <w:tcW w:w="732" w:type="dxa"/>
            <w:tcBorders>
              <w:top w:val="nil"/>
              <w:left w:val="nil"/>
              <w:bottom w:val="nil"/>
              <w:right w:val="nil"/>
            </w:tcBorders>
            <w:shd w:val="clear" w:color="auto" w:fill="auto"/>
            <w:noWrap/>
            <w:vAlign w:val="center"/>
            <w:hideMark/>
          </w:tcPr>
          <w:p w14:paraId="40707A18" w14:textId="77777777" w:rsidR="00732F87" w:rsidRPr="00DD3C00" w:rsidRDefault="00732F87" w:rsidP="00376AA0">
            <w:pPr>
              <w:keepNext/>
              <w:jc w:val="center"/>
              <w:rPr>
                <w:sz w:val="20"/>
                <w:szCs w:val="18"/>
                <w:lang w:eastAsia="de-DE"/>
              </w:rPr>
            </w:pPr>
            <w:r w:rsidRPr="00DD3C00">
              <w:rPr>
                <w:sz w:val="20"/>
                <w:szCs w:val="18"/>
                <w:lang w:eastAsia="de-DE"/>
              </w:rPr>
              <w:t>96.2%</w:t>
            </w:r>
          </w:p>
        </w:tc>
        <w:tc>
          <w:tcPr>
            <w:tcW w:w="783" w:type="dxa"/>
            <w:tcBorders>
              <w:top w:val="nil"/>
              <w:left w:val="single" w:sz="4" w:space="0" w:color="auto"/>
              <w:bottom w:val="nil"/>
              <w:right w:val="nil"/>
            </w:tcBorders>
            <w:shd w:val="clear" w:color="auto" w:fill="auto"/>
            <w:noWrap/>
            <w:vAlign w:val="center"/>
            <w:hideMark/>
          </w:tcPr>
          <w:p w14:paraId="3608C4DC"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88" w:type="dxa"/>
            <w:tcBorders>
              <w:top w:val="nil"/>
              <w:left w:val="single" w:sz="8" w:space="0" w:color="auto"/>
              <w:bottom w:val="nil"/>
              <w:right w:val="nil"/>
            </w:tcBorders>
            <w:shd w:val="clear" w:color="000000" w:fill="CCFFCC"/>
            <w:noWrap/>
            <w:vAlign w:val="center"/>
            <w:hideMark/>
          </w:tcPr>
          <w:p w14:paraId="0974F31B" w14:textId="77777777" w:rsidR="00732F87" w:rsidRPr="00DD3C00" w:rsidRDefault="00732F87" w:rsidP="00376AA0">
            <w:pPr>
              <w:keepNext/>
              <w:jc w:val="center"/>
              <w:rPr>
                <w:sz w:val="20"/>
                <w:szCs w:val="18"/>
                <w:lang w:eastAsia="de-DE"/>
              </w:rPr>
            </w:pPr>
            <w:r w:rsidRPr="00DD3C00">
              <w:rPr>
                <w:sz w:val="20"/>
                <w:szCs w:val="18"/>
                <w:lang w:eastAsia="de-DE"/>
              </w:rPr>
              <w:t>-14.21%</w:t>
            </w:r>
          </w:p>
        </w:tc>
        <w:tc>
          <w:tcPr>
            <w:tcW w:w="788" w:type="dxa"/>
            <w:tcBorders>
              <w:top w:val="nil"/>
              <w:left w:val="nil"/>
              <w:bottom w:val="nil"/>
              <w:right w:val="nil"/>
            </w:tcBorders>
            <w:shd w:val="clear" w:color="000000" w:fill="CCFFCC"/>
            <w:noWrap/>
            <w:vAlign w:val="center"/>
            <w:hideMark/>
          </w:tcPr>
          <w:p w14:paraId="669F1BB6" w14:textId="77777777" w:rsidR="00732F87" w:rsidRPr="00DD3C00" w:rsidRDefault="00732F87" w:rsidP="00376AA0">
            <w:pPr>
              <w:keepNext/>
              <w:jc w:val="center"/>
              <w:rPr>
                <w:sz w:val="20"/>
                <w:szCs w:val="18"/>
                <w:lang w:eastAsia="de-DE"/>
              </w:rPr>
            </w:pPr>
            <w:r w:rsidRPr="00DD3C00">
              <w:rPr>
                <w:sz w:val="20"/>
                <w:szCs w:val="18"/>
                <w:lang w:eastAsia="de-DE"/>
              </w:rPr>
              <w:t>-21.55%</w:t>
            </w:r>
          </w:p>
        </w:tc>
        <w:tc>
          <w:tcPr>
            <w:tcW w:w="788" w:type="dxa"/>
            <w:tcBorders>
              <w:top w:val="nil"/>
              <w:left w:val="nil"/>
              <w:bottom w:val="nil"/>
              <w:right w:val="single" w:sz="4" w:space="0" w:color="auto"/>
            </w:tcBorders>
            <w:shd w:val="clear" w:color="000000" w:fill="CCFFCC"/>
            <w:noWrap/>
            <w:vAlign w:val="center"/>
            <w:hideMark/>
          </w:tcPr>
          <w:p w14:paraId="00F70B35" w14:textId="77777777" w:rsidR="00732F87" w:rsidRPr="00DD3C00" w:rsidRDefault="00732F87" w:rsidP="00376AA0">
            <w:pPr>
              <w:keepNext/>
              <w:jc w:val="center"/>
              <w:rPr>
                <w:sz w:val="20"/>
                <w:szCs w:val="18"/>
                <w:lang w:eastAsia="de-DE"/>
              </w:rPr>
            </w:pPr>
            <w:r w:rsidRPr="00DD3C00">
              <w:rPr>
                <w:sz w:val="20"/>
                <w:szCs w:val="18"/>
                <w:lang w:eastAsia="de-DE"/>
              </w:rPr>
              <w:t>-19.35%</w:t>
            </w:r>
          </w:p>
        </w:tc>
        <w:tc>
          <w:tcPr>
            <w:tcW w:w="815" w:type="dxa"/>
            <w:tcBorders>
              <w:top w:val="nil"/>
              <w:left w:val="nil"/>
              <w:bottom w:val="nil"/>
              <w:right w:val="nil"/>
            </w:tcBorders>
            <w:shd w:val="clear" w:color="auto" w:fill="auto"/>
            <w:noWrap/>
            <w:vAlign w:val="center"/>
            <w:hideMark/>
          </w:tcPr>
          <w:p w14:paraId="2075ADEC" w14:textId="77777777" w:rsidR="00732F87" w:rsidRPr="00DD3C00" w:rsidRDefault="00732F87" w:rsidP="00376AA0">
            <w:pPr>
              <w:keepNext/>
              <w:jc w:val="center"/>
              <w:rPr>
                <w:sz w:val="20"/>
                <w:szCs w:val="18"/>
                <w:lang w:eastAsia="de-DE"/>
              </w:rPr>
            </w:pPr>
            <w:r w:rsidRPr="00DD3C00">
              <w:rPr>
                <w:sz w:val="20"/>
                <w:szCs w:val="18"/>
                <w:lang w:eastAsia="de-DE"/>
              </w:rPr>
              <w:t>984.1%</w:t>
            </w:r>
          </w:p>
        </w:tc>
        <w:tc>
          <w:tcPr>
            <w:tcW w:w="815" w:type="dxa"/>
            <w:tcBorders>
              <w:top w:val="nil"/>
              <w:left w:val="nil"/>
              <w:bottom w:val="nil"/>
              <w:right w:val="single" w:sz="8" w:space="0" w:color="auto"/>
            </w:tcBorders>
            <w:shd w:val="clear" w:color="auto" w:fill="auto"/>
            <w:noWrap/>
            <w:vAlign w:val="center"/>
            <w:hideMark/>
          </w:tcPr>
          <w:p w14:paraId="5D9DFD04" w14:textId="77777777" w:rsidR="00732F87" w:rsidRPr="00DD3C00" w:rsidRDefault="00732F87" w:rsidP="00376AA0">
            <w:pPr>
              <w:keepNext/>
              <w:jc w:val="center"/>
              <w:rPr>
                <w:sz w:val="20"/>
                <w:szCs w:val="18"/>
                <w:lang w:eastAsia="de-DE"/>
              </w:rPr>
            </w:pPr>
            <w:r w:rsidRPr="00DD3C00">
              <w:rPr>
                <w:sz w:val="20"/>
                <w:szCs w:val="18"/>
                <w:lang w:eastAsia="de-DE"/>
              </w:rPr>
              <w:t>613.7%</w:t>
            </w:r>
          </w:p>
        </w:tc>
      </w:tr>
      <w:tr w:rsidR="00DD3C00" w:rsidRPr="005D5F83" w14:paraId="6F06FED9"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59C85E03" w14:textId="77777777" w:rsidR="00732F87" w:rsidRPr="00DD3C00" w:rsidRDefault="00732F87" w:rsidP="00376AA0">
            <w:pPr>
              <w:keepNext/>
              <w:rPr>
                <w:sz w:val="20"/>
                <w:szCs w:val="18"/>
                <w:lang w:eastAsia="de-DE"/>
              </w:rPr>
            </w:pPr>
            <w:r w:rsidRPr="00DD3C00">
              <w:rPr>
                <w:sz w:val="20"/>
                <w:szCs w:val="18"/>
                <w:lang w:eastAsia="de-DE"/>
              </w:rPr>
              <w:t>Class C</w:t>
            </w:r>
          </w:p>
        </w:tc>
        <w:tc>
          <w:tcPr>
            <w:tcW w:w="647" w:type="dxa"/>
            <w:tcBorders>
              <w:top w:val="nil"/>
              <w:left w:val="nil"/>
              <w:bottom w:val="nil"/>
              <w:right w:val="nil"/>
            </w:tcBorders>
            <w:shd w:val="clear" w:color="auto" w:fill="auto"/>
            <w:noWrap/>
            <w:vAlign w:val="center"/>
            <w:hideMark/>
          </w:tcPr>
          <w:p w14:paraId="76CB8FB3" w14:textId="77777777" w:rsidR="00732F87" w:rsidRPr="00DD3C00" w:rsidRDefault="00732F87" w:rsidP="00376AA0">
            <w:pPr>
              <w:keepNext/>
              <w:jc w:val="center"/>
              <w:rPr>
                <w:sz w:val="20"/>
                <w:szCs w:val="18"/>
                <w:lang w:eastAsia="de-DE"/>
              </w:rPr>
            </w:pPr>
            <w:r w:rsidRPr="00DD3C00">
              <w:rPr>
                <w:sz w:val="20"/>
                <w:szCs w:val="18"/>
                <w:lang w:eastAsia="de-DE"/>
              </w:rPr>
              <w:t>0.16%</w:t>
            </w:r>
          </w:p>
        </w:tc>
        <w:tc>
          <w:tcPr>
            <w:tcW w:w="704" w:type="dxa"/>
            <w:tcBorders>
              <w:top w:val="nil"/>
              <w:left w:val="nil"/>
              <w:bottom w:val="nil"/>
              <w:right w:val="nil"/>
            </w:tcBorders>
            <w:shd w:val="clear" w:color="auto" w:fill="auto"/>
            <w:noWrap/>
            <w:vAlign w:val="center"/>
            <w:hideMark/>
          </w:tcPr>
          <w:p w14:paraId="7A54B478" w14:textId="77777777" w:rsidR="00732F87" w:rsidRPr="00DD3C00" w:rsidRDefault="00732F87" w:rsidP="00376AA0">
            <w:pPr>
              <w:keepNext/>
              <w:jc w:val="center"/>
              <w:rPr>
                <w:sz w:val="20"/>
                <w:szCs w:val="18"/>
                <w:lang w:eastAsia="de-DE"/>
              </w:rPr>
            </w:pPr>
            <w:r w:rsidRPr="00DD3C00">
              <w:rPr>
                <w:sz w:val="20"/>
                <w:szCs w:val="18"/>
                <w:lang w:eastAsia="de-DE"/>
              </w:rPr>
              <w:t>0.38%</w:t>
            </w:r>
          </w:p>
        </w:tc>
        <w:tc>
          <w:tcPr>
            <w:tcW w:w="648" w:type="dxa"/>
            <w:tcBorders>
              <w:top w:val="nil"/>
              <w:left w:val="nil"/>
              <w:bottom w:val="nil"/>
              <w:right w:val="single" w:sz="4" w:space="0" w:color="auto"/>
            </w:tcBorders>
            <w:shd w:val="clear" w:color="auto" w:fill="auto"/>
            <w:noWrap/>
            <w:vAlign w:val="center"/>
            <w:hideMark/>
          </w:tcPr>
          <w:p w14:paraId="1E9C55E8" w14:textId="77777777" w:rsidR="00732F87" w:rsidRPr="00DD3C00" w:rsidRDefault="00732F87" w:rsidP="00376AA0">
            <w:pPr>
              <w:keepNext/>
              <w:jc w:val="center"/>
              <w:rPr>
                <w:sz w:val="20"/>
                <w:szCs w:val="18"/>
                <w:lang w:eastAsia="de-DE"/>
              </w:rPr>
            </w:pPr>
            <w:r w:rsidRPr="00DD3C00">
              <w:rPr>
                <w:sz w:val="20"/>
                <w:szCs w:val="18"/>
                <w:lang w:eastAsia="de-DE"/>
              </w:rPr>
              <w:t>0.41%</w:t>
            </w:r>
          </w:p>
        </w:tc>
        <w:tc>
          <w:tcPr>
            <w:tcW w:w="648" w:type="dxa"/>
            <w:tcBorders>
              <w:top w:val="nil"/>
              <w:left w:val="nil"/>
              <w:bottom w:val="nil"/>
              <w:right w:val="nil"/>
            </w:tcBorders>
            <w:shd w:val="clear" w:color="auto" w:fill="auto"/>
            <w:noWrap/>
            <w:vAlign w:val="center"/>
            <w:hideMark/>
          </w:tcPr>
          <w:p w14:paraId="6E9877ED" w14:textId="77777777" w:rsidR="00732F87" w:rsidRPr="00DD3C00" w:rsidRDefault="00732F87" w:rsidP="00376AA0">
            <w:pPr>
              <w:keepNext/>
              <w:jc w:val="center"/>
              <w:rPr>
                <w:sz w:val="20"/>
                <w:szCs w:val="18"/>
                <w:lang w:eastAsia="de-DE"/>
              </w:rPr>
            </w:pPr>
            <w:r w:rsidRPr="00DD3C00">
              <w:rPr>
                <w:sz w:val="20"/>
                <w:szCs w:val="18"/>
                <w:lang w:eastAsia="de-DE"/>
              </w:rPr>
              <w:t>91.5%</w:t>
            </w:r>
          </w:p>
        </w:tc>
        <w:tc>
          <w:tcPr>
            <w:tcW w:w="732" w:type="dxa"/>
            <w:tcBorders>
              <w:top w:val="nil"/>
              <w:left w:val="nil"/>
              <w:bottom w:val="nil"/>
              <w:right w:val="nil"/>
            </w:tcBorders>
            <w:shd w:val="clear" w:color="auto" w:fill="auto"/>
            <w:noWrap/>
            <w:vAlign w:val="center"/>
            <w:hideMark/>
          </w:tcPr>
          <w:p w14:paraId="6A3DA659" w14:textId="77777777" w:rsidR="00732F87" w:rsidRPr="00DD3C00" w:rsidRDefault="00732F87" w:rsidP="00376AA0">
            <w:pPr>
              <w:keepNext/>
              <w:jc w:val="center"/>
              <w:rPr>
                <w:sz w:val="20"/>
                <w:szCs w:val="18"/>
                <w:lang w:eastAsia="de-DE"/>
              </w:rPr>
            </w:pPr>
            <w:r w:rsidRPr="00DD3C00">
              <w:rPr>
                <w:sz w:val="20"/>
                <w:szCs w:val="18"/>
                <w:lang w:eastAsia="de-DE"/>
              </w:rPr>
              <w:t>94.1%</w:t>
            </w:r>
          </w:p>
        </w:tc>
        <w:tc>
          <w:tcPr>
            <w:tcW w:w="783" w:type="dxa"/>
            <w:tcBorders>
              <w:top w:val="nil"/>
              <w:left w:val="single" w:sz="4" w:space="0" w:color="auto"/>
              <w:bottom w:val="nil"/>
              <w:right w:val="nil"/>
            </w:tcBorders>
            <w:shd w:val="clear" w:color="auto" w:fill="auto"/>
            <w:noWrap/>
            <w:vAlign w:val="center"/>
            <w:hideMark/>
          </w:tcPr>
          <w:p w14:paraId="5A2389DC"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88" w:type="dxa"/>
            <w:tcBorders>
              <w:top w:val="nil"/>
              <w:left w:val="single" w:sz="8" w:space="0" w:color="auto"/>
              <w:bottom w:val="nil"/>
              <w:right w:val="nil"/>
            </w:tcBorders>
            <w:shd w:val="clear" w:color="000000" w:fill="CCFFCC"/>
            <w:noWrap/>
            <w:vAlign w:val="center"/>
            <w:hideMark/>
          </w:tcPr>
          <w:p w14:paraId="206C9B7C" w14:textId="77777777" w:rsidR="00732F87" w:rsidRPr="00DD3C00" w:rsidRDefault="00732F87" w:rsidP="00376AA0">
            <w:pPr>
              <w:keepNext/>
              <w:jc w:val="center"/>
              <w:rPr>
                <w:sz w:val="20"/>
                <w:szCs w:val="18"/>
                <w:lang w:eastAsia="de-DE"/>
              </w:rPr>
            </w:pPr>
            <w:r w:rsidRPr="00DD3C00">
              <w:rPr>
                <w:sz w:val="20"/>
                <w:szCs w:val="18"/>
                <w:lang w:eastAsia="de-DE"/>
              </w:rPr>
              <w:t>-14.16%</w:t>
            </w:r>
          </w:p>
        </w:tc>
        <w:tc>
          <w:tcPr>
            <w:tcW w:w="788" w:type="dxa"/>
            <w:tcBorders>
              <w:top w:val="nil"/>
              <w:left w:val="nil"/>
              <w:bottom w:val="nil"/>
              <w:right w:val="nil"/>
            </w:tcBorders>
            <w:shd w:val="clear" w:color="000000" w:fill="CCFFCC"/>
            <w:noWrap/>
            <w:vAlign w:val="center"/>
            <w:hideMark/>
          </w:tcPr>
          <w:p w14:paraId="0195A05E" w14:textId="77777777" w:rsidR="00732F87" w:rsidRPr="00DD3C00" w:rsidRDefault="00732F87" w:rsidP="00376AA0">
            <w:pPr>
              <w:keepNext/>
              <w:jc w:val="center"/>
              <w:rPr>
                <w:sz w:val="20"/>
                <w:szCs w:val="18"/>
                <w:lang w:eastAsia="de-DE"/>
              </w:rPr>
            </w:pPr>
            <w:r w:rsidRPr="00DD3C00">
              <w:rPr>
                <w:sz w:val="20"/>
                <w:szCs w:val="18"/>
                <w:lang w:eastAsia="de-DE"/>
              </w:rPr>
              <w:t>-10.88%</w:t>
            </w:r>
          </w:p>
        </w:tc>
        <w:tc>
          <w:tcPr>
            <w:tcW w:w="788" w:type="dxa"/>
            <w:tcBorders>
              <w:top w:val="nil"/>
              <w:left w:val="nil"/>
              <w:bottom w:val="nil"/>
              <w:right w:val="single" w:sz="4" w:space="0" w:color="auto"/>
            </w:tcBorders>
            <w:shd w:val="clear" w:color="000000" w:fill="CCFFCC"/>
            <w:noWrap/>
            <w:vAlign w:val="center"/>
            <w:hideMark/>
          </w:tcPr>
          <w:p w14:paraId="6435F217" w14:textId="77777777" w:rsidR="00732F87" w:rsidRPr="00DD3C00" w:rsidRDefault="00732F87" w:rsidP="00376AA0">
            <w:pPr>
              <w:keepNext/>
              <w:jc w:val="center"/>
              <w:rPr>
                <w:sz w:val="20"/>
                <w:szCs w:val="18"/>
                <w:lang w:eastAsia="de-DE"/>
              </w:rPr>
            </w:pPr>
            <w:r w:rsidRPr="00DD3C00">
              <w:rPr>
                <w:sz w:val="20"/>
                <w:szCs w:val="18"/>
                <w:lang w:eastAsia="de-DE"/>
              </w:rPr>
              <w:t>-11.99%</w:t>
            </w:r>
          </w:p>
        </w:tc>
        <w:tc>
          <w:tcPr>
            <w:tcW w:w="815" w:type="dxa"/>
            <w:tcBorders>
              <w:top w:val="nil"/>
              <w:left w:val="nil"/>
              <w:bottom w:val="nil"/>
              <w:right w:val="nil"/>
            </w:tcBorders>
            <w:shd w:val="clear" w:color="auto" w:fill="auto"/>
            <w:noWrap/>
            <w:vAlign w:val="center"/>
            <w:hideMark/>
          </w:tcPr>
          <w:p w14:paraId="04954230" w14:textId="77777777" w:rsidR="00732F87" w:rsidRPr="00DD3C00" w:rsidRDefault="00732F87" w:rsidP="00376AA0">
            <w:pPr>
              <w:keepNext/>
              <w:jc w:val="center"/>
              <w:rPr>
                <w:sz w:val="20"/>
                <w:szCs w:val="18"/>
                <w:lang w:eastAsia="de-DE"/>
              </w:rPr>
            </w:pPr>
            <w:r w:rsidRPr="00DD3C00">
              <w:rPr>
                <w:sz w:val="20"/>
                <w:szCs w:val="18"/>
                <w:lang w:eastAsia="de-DE"/>
              </w:rPr>
              <w:t>963.0%</w:t>
            </w:r>
          </w:p>
        </w:tc>
        <w:tc>
          <w:tcPr>
            <w:tcW w:w="815" w:type="dxa"/>
            <w:tcBorders>
              <w:top w:val="nil"/>
              <w:left w:val="nil"/>
              <w:bottom w:val="nil"/>
              <w:right w:val="single" w:sz="8" w:space="0" w:color="auto"/>
            </w:tcBorders>
            <w:shd w:val="clear" w:color="auto" w:fill="auto"/>
            <w:noWrap/>
            <w:vAlign w:val="center"/>
            <w:hideMark/>
          </w:tcPr>
          <w:p w14:paraId="6D18E49B" w14:textId="77777777" w:rsidR="00732F87" w:rsidRPr="00DD3C00" w:rsidRDefault="00732F87" w:rsidP="00376AA0">
            <w:pPr>
              <w:keepNext/>
              <w:jc w:val="center"/>
              <w:rPr>
                <w:sz w:val="20"/>
                <w:szCs w:val="18"/>
                <w:lang w:eastAsia="de-DE"/>
              </w:rPr>
            </w:pPr>
            <w:r w:rsidRPr="00DD3C00">
              <w:rPr>
                <w:sz w:val="20"/>
                <w:szCs w:val="18"/>
                <w:lang w:eastAsia="de-DE"/>
              </w:rPr>
              <w:t>548.7%</w:t>
            </w:r>
          </w:p>
        </w:tc>
      </w:tr>
      <w:tr w:rsidR="00DD3C00" w:rsidRPr="005D5F83" w14:paraId="7E527936"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7A6BC470" w14:textId="77777777" w:rsidR="00732F87" w:rsidRPr="00DD3C00" w:rsidRDefault="00732F87" w:rsidP="00376AA0">
            <w:pPr>
              <w:keepNext/>
              <w:rPr>
                <w:sz w:val="20"/>
                <w:szCs w:val="18"/>
                <w:lang w:eastAsia="de-DE"/>
              </w:rPr>
            </w:pPr>
            <w:r w:rsidRPr="00DD3C00">
              <w:rPr>
                <w:sz w:val="20"/>
                <w:szCs w:val="18"/>
                <w:lang w:eastAsia="de-DE"/>
              </w:rPr>
              <w:t>Class E</w:t>
            </w:r>
          </w:p>
        </w:tc>
        <w:tc>
          <w:tcPr>
            <w:tcW w:w="647" w:type="dxa"/>
            <w:tcBorders>
              <w:top w:val="nil"/>
              <w:left w:val="nil"/>
              <w:bottom w:val="nil"/>
              <w:right w:val="nil"/>
            </w:tcBorders>
            <w:shd w:val="clear" w:color="auto" w:fill="auto"/>
            <w:noWrap/>
            <w:vAlign w:val="center"/>
            <w:hideMark/>
          </w:tcPr>
          <w:p w14:paraId="135BF566" w14:textId="77777777" w:rsidR="00732F87" w:rsidRPr="00DD3C00" w:rsidRDefault="00732F87" w:rsidP="00376AA0">
            <w:pPr>
              <w:keepNext/>
              <w:jc w:val="center"/>
              <w:rPr>
                <w:sz w:val="20"/>
                <w:szCs w:val="18"/>
                <w:lang w:eastAsia="de-DE"/>
              </w:rPr>
            </w:pPr>
            <w:r w:rsidRPr="00DD3C00">
              <w:rPr>
                <w:sz w:val="20"/>
                <w:szCs w:val="18"/>
                <w:lang w:eastAsia="de-DE"/>
              </w:rPr>
              <w:t>0.32%</w:t>
            </w:r>
          </w:p>
        </w:tc>
        <w:tc>
          <w:tcPr>
            <w:tcW w:w="704" w:type="dxa"/>
            <w:tcBorders>
              <w:top w:val="nil"/>
              <w:left w:val="nil"/>
              <w:bottom w:val="nil"/>
              <w:right w:val="nil"/>
            </w:tcBorders>
            <w:shd w:val="clear" w:color="auto" w:fill="auto"/>
            <w:noWrap/>
            <w:vAlign w:val="center"/>
            <w:hideMark/>
          </w:tcPr>
          <w:p w14:paraId="49E21582" w14:textId="77777777" w:rsidR="00732F87" w:rsidRPr="00DD3C00" w:rsidRDefault="00732F87" w:rsidP="00376AA0">
            <w:pPr>
              <w:keepNext/>
              <w:jc w:val="center"/>
              <w:rPr>
                <w:sz w:val="20"/>
                <w:szCs w:val="18"/>
                <w:lang w:eastAsia="de-DE"/>
              </w:rPr>
            </w:pPr>
            <w:r w:rsidRPr="00DD3C00">
              <w:rPr>
                <w:sz w:val="20"/>
                <w:szCs w:val="18"/>
                <w:lang w:eastAsia="de-DE"/>
              </w:rPr>
              <w:t>0.58%</w:t>
            </w:r>
          </w:p>
        </w:tc>
        <w:tc>
          <w:tcPr>
            <w:tcW w:w="648" w:type="dxa"/>
            <w:tcBorders>
              <w:top w:val="nil"/>
              <w:left w:val="nil"/>
              <w:bottom w:val="nil"/>
              <w:right w:val="single" w:sz="4" w:space="0" w:color="auto"/>
            </w:tcBorders>
            <w:shd w:val="clear" w:color="auto" w:fill="auto"/>
            <w:noWrap/>
            <w:vAlign w:val="center"/>
            <w:hideMark/>
          </w:tcPr>
          <w:p w14:paraId="015FF2B3" w14:textId="77777777" w:rsidR="00732F87" w:rsidRPr="00DD3C00" w:rsidRDefault="00732F87" w:rsidP="00376AA0">
            <w:pPr>
              <w:keepNext/>
              <w:jc w:val="center"/>
              <w:rPr>
                <w:sz w:val="20"/>
                <w:szCs w:val="18"/>
                <w:lang w:eastAsia="de-DE"/>
              </w:rPr>
            </w:pPr>
            <w:r w:rsidRPr="00DD3C00">
              <w:rPr>
                <w:sz w:val="20"/>
                <w:szCs w:val="18"/>
                <w:lang w:eastAsia="de-DE"/>
              </w:rPr>
              <w:t>0.86%</w:t>
            </w:r>
          </w:p>
        </w:tc>
        <w:tc>
          <w:tcPr>
            <w:tcW w:w="648" w:type="dxa"/>
            <w:tcBorders>
              <w:top w:val="nil"/>
              <w:left w:val="nil"/>
              <w:bottom w:val="nil"/>
              <w:right w:val="nil"/>
            </w:tcBorders>
            <w:shd w:val="clear" w:color="auto" w:fill="auto"/>
            <w:noWrap/>
            <w:vAlign w:val="center"/>
            <w:hideMark/>
          </w:tcPr>
          <w:p w14:paraId="58EE61AB" w14:textId="77777777" w:rsidR="00732F87" w:rsidRPr="00DD3C00" w:rsidRDefault="00732F87" w:rsidP="00376AA0">
            <w:pPr>
              <w:keepNext/>
              <w:jc w:val="center"/>
              <w:rPr>
                <w:sz w:val="20"/>
                <w:szCs w:val="18"/>
                <w:lang w:eastAsia="de-DE"/>
              </w:rPr>
            </w:pPr>
            <w:r w:rsidRPr="00DD3C00">
              <w:rPr>
                <w:sz w:val="20"/>
                <w:szCs w:val="18"/>
                <w:lang w:eastAsia="de-DE"/>
              </w:rPr>
              <w:t>92.9%</w:t>
            </w:r>
          </w:p>
        </w:tc>
        <w:tc>
          <w:tcPr>
            <w:tcW w:w="732" w:type="dxa"/>
            <w:tcBorders>
              <w:top w:val="nil"/>
              <w:left w:val="nil"/>
              <w:bottom w:val="nil"/>
              <w:right w:val="nil"/>
            </w:tcBorders>
            <w:shd w:val="clear" w:color="auto" w:fill="auto"/>
            <w:noWrap/>
            <w:vAlign w:val="center"/>
            <w:hideMark/>
          </w:tcPr>
          <w:p w14:paraId="4C25B024" w14:textId="77777777" w:rsidR="00732F87" w:rsidRPr="00DD3C00" w:rsidRDefault="00732F87" w:rsidP="00376AA0">
            <w:pPr>
              <w:keepNext/>
              <w:jc w:val="center"/>
              <w:rPr>
                <w:sz w:val="20"/>
                <w:szCs w:val="18"/>
                <w:lang w:eastAsia="de-DE"/>
              </w:rPr>
            </w:pPr>
            <w:r w:rsidRPr="00DD3C00">
              <w:rPr>
                <w:sz w:val="20"/>
                <w:szCs w:val="18"/>
                <w:lang w:eastAsia="de-DE"/>
              </w:rPr>
              <w:t>96.3%</w:t>
            </w:r>
          </w:p>
        </w:tc>
        <w:tc>
          <w:tcPr>
            <w:tcW w:w="783" w:type="dxa"/>
            <w:tcBorders>
              <w:top w:val="nil"/>
              <w:left w:val="single" w:sz="4" w:space="0" w:color="auto"/>
              <w:bottom w:val="nil"/>
              <w:right w:val="nil"/>
            </w:tcBorders>
            <w:shd w:val="clear" w:color="auto" w:fill="auto"/>
            <w:noWrap/>
            <w:vAlign w:val="center"/>
            <w:hideMark/>
          </w:tcPr>
          <w:p w14:paraId="5CE34445" w14:textId="77777777" w:rsidR="00732F87" w:rsidRPr="00DD3C00" w:rsidRDefault="00732F87" w:rsidP="00376AA0">
            <w:pPr>
              <w:keepNext/>
              <w:jc w:val="center"/>
              <w:rPr>
                <w:sz w:val="20"/>
                <w:szCs w:val="18"/>
                <w:lang w:eastAsia="de-DE"/>
              </w:rPr>
            </w:pPr>
            <w:r w:rsidRPr="00DD3C00">
              <w:rPr>
                <w:sz w:val="20"/>
                <w:szCs w:val="18"/>
                <w:lang w:eastAsia="de-DE"/>
              </w:rPr>
              <w:t>98%</w:t>
            </w:r>
          </w:p>
        </w:tc>
        <w:tc>
          <w:tcPr>
            <w:tcW w:w="788" w:type="dxa"/>
            <w:tcBorders>
              <w:top w:val="nil"/>
              <w:left w:val="single" w:sz="8" w:space="0" w:color="auto"/>
              <w:bottom w:val="nil"/>
              <w:right w:val="nil"/>
            </w:tcBorders>
            <w:shd w:val="clear" w:color="000000" w:fill="CCFFCC"/>
            <w:noWrap/>
            <w:vAlign w:val="center"/>
            <w:hideMark/>
          </w:tcPr>
          <w:p w14:paraId="15BEFA30" w14:textId="77777777" w:rsidR="00732F87" w:rsidRPr="00DD3C00" w:rsidRDefault="00732F87" w:rsidP="00376AA0">
            <w:pPr>
              <w:keepNext/>
              <w:jc w:val="center"/>
              <w:rPr>
                <w:sz w:val="20"/>
                <w:szCs w:val="18"/>
                <w:lang w:eastAsia="de-DE"/>
              </w:rPr>
            </w:pPr>
            <w:r w:rsidRPr="00DD3C00">
              <w:rPr>
                <w:sz w:val="20"/>
                <w:szCs w:val="18"/>
                <w:lang w:eastAsia="de-DE"/>
              </w:rPr>
              <w:t>-18.37%</w:t>
            </w:r>
          </w:p>
        </w:tc>
        <w:tc>
          <w:tcPr>
            <w:tcW w:w="788" w:type="dxa"/>
            <w:tcBorders>
              <w:top w:val="nil"/>
              <w:left w:val="nil"/>
              <w:bottom w:val="nil"/>
              <w:right w:val="nil"/>
            </w:tcBorders>
            <w:shd w:val="clear" w:color="000000" w:fill="CCFFCC"/>
            <w:noWrap/>
            <w:vAlign w:val="center"/>
            <w:hideMark/>
          </w:tcPr>
          <w:p w14:paraId="5A90C539" w14:textId="77777777" w:rsidR="00732F87" w:rsidRPr="00DD3C00" w:rsidRDefault="00732F87" w:rsidP="00376AA0">
            <w:pPr>
              <w:keepNext/>
              <w:jc w:val="center"/>
              <w:rPr>
                <w:sz w:val="20"/>
                <w:szCs w:val="18"/>
                <w:lang w:eastAsia="de-DE"/>
              </w:rPr>
            </w:pPr>
            <w:r w:rsidRPr="00DD3C00">
              <w:rPr>
                <w:sz w:val="20"/>
                <w:szCs w:val="18"/>
                <w:lang w:eastAsia="de-DE"/>
              </w:rPr>
              <w:t>-21.38%</w:t>
            </w:r>
          </w:p>
        </w:tc>
        <w:tc>
          <w:tcPr>
            <w:tcW w:w="788" w:type="dxa"/>
            <w:tcBorders>
              <w:top w:val="nil"/>
              <w:left w:val="nil"/>
              <w:bottom w:val="nil"/>
              <w:right w:val="single" w:sz="4" w:space="0" w:color="auto"/>
            </w:tcBorders>
            <w:shd w:val="clear" w:color="000000" w:fill="CCFFCC"/>
            <w:noWrap/>
            <w:vAlign w:val="center"/>
            <w:hideMark/>
          </w:tcPr>
          <w:p w14:paraId="7EEB07FA" w14:textId="77777777" w:rsidR="00732F87" w:rsidRPr="00DD3C00" w:rsidRDefault="00732F87" w:rsidP="00376AA0">
            <w:pPr>
              <w:keepNext/>
              <w:jc w:val="center"/>
              <w:rPr>
                <w:sz w:val="20"/>
                <w:szCs w:val="18"/>
                <w:lang w:eastAsia="de-DE"/>
              </w:rPr>
            </w:pPr>
            <w:r w:rsidRPr="00DD3C00">
              <w:rPr>
                <w:sz w:val="20"/>
                <w:szCs w:val="18"/>
                <w:lang w:eastAsia="de-DE"/>
              </w:rPr>
              <w:t>-19.37%</w:t>
            </w:r>
          </w:p>
        </w:tc>
        <w:tc>
          <w:tcPr>
            <w:tcW w:w="815" w:type="dxa"/>
            <w:tcBorders>
              <w:top w:val="nil"/>
              <w:left w:val="nil"/>
              <w:bottom w:val="nil"/>
              <w:right w:val="nil"/>
            </w:tcBorders>
            <w:shd w:val="clear" w:color="auto" w:fill="auto"/>
            <w:noWrap/>
            <w:vAlign w:val="center"/>
            <w:hideMark/>
          </w:tcPr>
          <w:p w14:paraId="199DEDB8" w14:textId="77777777" w:rsidR="00732F87" w:rsidRPr="00DD3C00" w:rsidRDefault="00732F87" w:rsidP="00376AA0">
            <w:pPr>
              <w:keepNext/>
              <w:jc w:val="center"/>
              <w:rPr>
                <w:sz w:val="20"/>
                <w:szCs w:val="18"/>
                <w:lang w:eastAsia="de-DE"/>
              </w:rPr>
            </w:pPr>
            <w:r w:rsidRPr="00DD3C00">
              <w:rPr>
                <w:sz w:val="20"/>
                <w:szCs w:val="18"/>
                <w:lang w:eastAsia="de-DE"/>
              </w:rPr>
              <w:t>930.5%</w:t>
            </w:r>
          </w:p>
        </w:tc>
        <w:tc>
          <w:tcPr>
            <w:tcW w:w="815" w:type="dxa"/>
            <w:tcBorders>
              <w:top w:val="nil"/>
              <w:left w:val="nil"/>
              <w:bottom w:val="nil"/>
              <w:right w:val="single" w:sz="8" w:space="0" w:color="auto"/>
            </w:tcBorders>
            <w:shd w:val="clear" w:color="auto" w:fill="auto"/>
            <w:noWrap/>
            <w:vAlign w:val="center"/>
            <w:hideMark/>
          </w:tcPr>
          <w:p w14:paraId="5AB574E6" w14:textId="77777777" w:rsidR="00732F87" w:rsidRPr="00DD3C00" w:rsidRDefault="00732F87" w:rsidP="00376AA0">
            <w:pPr>
              <w:keepNext/>
              <w:jc w:val="center"/>
              <w:rPr>
                <w:sz w:val="20"/>
                <w:szCs w:val="18"/>
                <w:lang w:eastAsia="de-DE"/>
              </w:rPr>
            </w:pPr>
            <w:r w:rsidRPr="00DD3C00">
              <w:rPr>
                <w:sz w:val="20"/>
                <w:szCs w:val="18"/>
                <w:lang w:eastAsia="de-DE"/>
              </w:rPr>
              <w:t>640.9%</w:t>
            </w:r>
          </w:p>
        </w:tc>
      </w:tr>
      <w:tr w:rsidR="00DD3C00" w:rsidRPr="005D5F83" w14:paraId="75FC1A10" w14:textId="77777777" w:rsidTr="00DD3C00">
        <w:trPr>
          <w:trHeight w:val="255"/>
        </w:trPr>
        <w:tc>
          <w:tcPr>
            <w:tcW w:w="115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010EC5" w14:textId="77777777" w:rsidR="00732F87" w:rsidRPr="00DD3C00" w:rsidRDefault="00732F87" w:rsidP="00376AA0">
            <w:pPr>
              <w:keepNext/>
              <w:rPr>
                <w:b/>
                <w:bCs/>
                <w:sz w:val="20"/>
                <w:szCs w:val="18"/>
                <w:lang w:eastAsia="de-DE"/>
              </w:rPr>
            </w:pPr>
            <w:r w:rsidRPr="00DD3C00">
              <w:rPr>
                <w:b/>
                <w:bCs/>
                <w:sz w:val="20"/>
                <w:szCs w:val="18"/>
                <w:lang w:eastAsia="de-DE"/>
              </w:rPr>
              <w:t xml:space="preserve">Overall </w:t>
            </w:r>
          </w:p>
        </w:tc>
        <w:tc>
          <w:tcPr>
            <w:tcW w:w="647" w:type="dxa"/>
            <w:tcBorders>
              <w:top w:val="single" w:sz="8" w:space="0" w:color="auto"/>
              <w:left w:val="nil"/>
              <w:bottom w:val="single" w:sz="8" w:space="0" w:color="auto"/>
              <w:right w:val="nil"/>
            </w:tcBorders>
            <w:shd w:val="clear" w:color="auto" w:fill="auto"/>
            <w:noWrap/>
            <w:vAlign w:val="center"/>
            <w:hideMark/>
          </w:tcPr>
          <w:p w14:paraId="6CA062AC" w14:textId="77777777" w:rsidR="00732F87" w:rsidRPr="00DD3C00" w:rsidRDefault="00732F87" w:rsidP="00376AA0">
            <w:pPr>
              <w:keepNext/>
              <w:jc w:val="center"/>
              <w:rPr>
                <w:sz w:val="20"/>
                <w:szCs w:val="18"/>
                <w:lang w:eastAsia="de-DE"/>
              </w:rPr>
            </w:pPr>
            <w:r w:rsidRPr="00DD3C00">
              <w:rPr>
                <w:sz w:val="20"/>
                <w:szCs w:val="18"/>
                <w:lang w:eastAsia="de-DE"/>
              </w:rPr>
              <w:t>0.22%</w:t>
            </w:r>
          </w:p>
        </w:tc>
        <w:tc>
          <w:tcPr>
            <w:tcW w:w="704" w:type="dxa"/>
            <w:tcBorders>
              <w:top w:val="single" w:sz="8" w:space="0" w:color="auto"/>
              <w:left w:val="nil"/>
              <w:bottom w:val="single" w:sz="8" w:space="0" w:color="auto"/>
              <w:right w:val="nil"/>
            </w:tcBorders>
            <w:shd w:val="clear" w:color="auto" w:fill="auto"/>
            <w:noWrap/>
            <w:vAlign w:val="center"/>
            <w:hideMark/>
          </w:tcPr>
          <w:p w14:paraId="5FF648C8" w14:textId="77777777" w:rsidR="00732F87" w:rsidRPr="00DD3C00" w:rsidRDefault="00732F87" w:rsidP="00376AA0">
            <w:pPr>
              <w:keepNext/>
              <w:jc w:val="center"/>
              <w:rPr>
                <w:sz w:val="20"/>
                <w:szCs w:val="18"/>
                <w:lang w:eastAsia="de-DE"/>
              </w:rPr>
            </w:pPr>
            <w:r w:rsidRPr="00DD3C00">
              <w:rPr>
                <w:sz w:val="20"/>
                <w:szCs w:val="18"/>
                <w:lang w:eastAsia="de-DE"/>
              </w:rPr>
              <w:t>0.42%</w:t>
            </w:r>
          </w:p>
        </w:tc>
        <w:tc>
          <w:tcPr>
            <w:tcW w:w="648" w:type="dxa"/>
            <w:tcBorders>
              <w:top w:val="single" w:sz="8" w:space="0" w:color="auto"/>
              <w:left w:val="nil"/>
              <w:bottom w:val="single" w:sz="8" w:space="0" w:color="auto"/>
              <w:right w:val="single" w:sz="4" w:space="0" w:color="auto"/>
            </w:tcBorders>
            <w:shd w:val="clear" w:color="auto" w:fill="auto"/>
            <w:noWrap/>
            <w:vAlign w:val="center"/>
            <w:hideMark/>
          </w:tcPr>
          <w:p w14:paraId="06531ADE" w14:textId="77777777" w:rsidR="00732F87" w:rsidRPr="00DD3C00" w:rsidRDefault="00732F87" w:rsidP="00376AA0">
            <w:pPr>
              <w:keepNext/>
              <w:jc w:val="center"/>
              <w:rPr>
                <w:sz w:val="20"/>
                <w:szCs w:val="18"/>
                <w:lang w:eastAsia="de-DE"/>
              </w:rPr>
            </w:pPr>
            <w:r w:rsidRPr="00DD3C00">
              <w:rPr>
                <w:sz w:val="20"/>
                <w:szCs w:val="18"/>
                <w:lang w:eastAsia="de-DE"/>
              </w:rPr>
              <w:t>0.54%</w:t>
            </w:r>
          </w:p>
        </w:tc>
        <w:tc>
          <w:tcPr>
            <w:tcW w:w="648" w:type="dxa"/>
            <w:tcBorders>
              <w:top w:val="single" w:sz="8" w:space="0" w:color="auto"/>
              <w:left w:val="nil"/>
              <w:bottom w:val="single" w:sz="8" w:space="0" w:color="auto"/>
              <w:right w:val="nil"/>
            </w:tcBorders>
            <w:shd w:val="clear" w:color="auto" w:fill="auto"/>
            <w:noWrap/>
            <w:vAlign w:val="center"/>
            <w:hideMark/>
          </w:tcPr>
          <w:p w14:paraId="3D3A73F1" w14:textId="77777777" w:rsidR="00732F87" w:rsidRPr="00DD3C00" w:rsidRDefault="00732F87" w:rsidP="00376AA0">
            <w:pPr>
              <w:keepNext/>
              <w:jc w:val="center"/>
              <w:rPr>
                <w:sz w:val="20"/>
                <w:szCs w:val="18"/>
                <w:lang w:eastAsia="de-DE"/>
              </w:rPr>
            </w:pPr>
            <w:r w:rsidRPr="00DD3C00">
              <w:rPr>
                <w:sz w:val="20"/>
                <w:szCs w:val="18"/>
                <w:lang w:eastAsia="de-DE"/>
              </w:rPr>
              <w:t>92.8%</w:t>
            </w:r>
          </w:p>
        </w:tc>
        <w:tc>
          <w:tcPr>
            <w:tcW w:w="732" w:type="dxa"/>
            <w:tcBorders>
              <w:top w:val="single" w:sz="8" w:space="0" w:color="auto"/>
              <w:left w:val="nil"/>
              <w:bottom w:val="single" w:sz="8" w:space="0" w:color="auto"/>
              <w:right w:val="nil"/>
            </w:tcBorders>
            <w:shd w:val="clear" w:color="auto" w:fill="auto"/>
            <w:noWrap/>
            <w:vAlign w:val="center"/>
            <w:hideMark/>
          </w:tcPr>
          <w:p w14:paraId="067EAE5C" w14:textId="77777777" w:rsidR="00732F87" w:rsidRPr="00DD3C00" w:rsidRDefault="00732F87" w:rsidP="00376AA0">
            <w:pPr>
              <w:keepNext/>
              <w:jc w:val="center"/>
              <w:rPr>
                <w:sz w:val="20"/>
                <w:szCs w:val="18"/>
                <w:lang w:eastAsia="de-DE"/>
              </w:rPr>
            </w:pPr>
            <w:r w:rsidRPr="00DD3C00">
              <w:rPr>
                <w:sz w:val="20"/>
                <w:szCs w:val="18"/>
                <w:lang w:eastAsia="de-DE"/>
              </w:rPr>
              <w:t>95.8%</w:t>
            </w:r>
          </w:p>
        </w:tc>
        <w:tc>
          <w:tcPr>
            <w:tcW w:w="783" w:type="dxa"/>
            <w:tcBorders>
              <w:top w:val="single" w:sz="8" w:space="0" w:color="auto"/>
              <w:left w:val="single" w:sz="4" w:space="0" w:color="auto"/>
              <w:bottom w:val="single" w:sz="8" w:space="0" w:color="auto"/>
              <w:right w:val="nil"/>
            </w:tcBorders>
            <w:shd w:val="clear" w:color="auto" w:fill="auto"/>
            <w:noWrap/>
            <w:vAlign w:val="center"/>
            <w:hideMark/>
          </w:tcPr>
          <w:p w14:paraId="44F3AFAD"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88" w:type="dxa"/>
            <w:tcBorders>
              <w:top w:val="single" w:sz="8" w:space="0" w:color="auto"/>
              <w:left w:val="single" w:sz="8" w:space="0" w:color="auto"/>
              <w:bottom w:val="single" w:sz="8" w:space="0" w:color="auto"/>
              <w:right w:val="nil"/>
            </w:tcBorders>
            <w:shd w:val="clear" w:color="000000" w:fill="CCFFCC"/>
            <w:noWrap/>
            <w:vAlign w:val="center"/>
            <w:hideMark/>
          </w:tcPr>
          <w:p w14:paraId="53A758C9" w14:textId="77777777" w:rsidR="00732F87" w:rsidRPr="00DD3C00" w:rsidRDefault="00732F87" w:rsidP="00376AA0">
            <w:pPr>
              <w:keepNext/>
              <w:jc w:val="center"/>
              <w:rPr>
                <w:sz w:val="20"/>
                <w:szCs w:val="18"/>
                <w:lang w:eastAsia="de-DE"/>
              </w:rPr>
            </w:pPr>
            <w:r w:rsidRPr="00DD3C00">
              <w:rPr>
                <w:sz w:val="20"/>
                <w:szCs w:val="18"/>
                <w:lang w:eastAsia="de-DE"/>
              </w:rPr>
              <w:t>-15.95%</w:t>
            </w:r>
          </w:p>
        </w:tc>
        <w:tc>
          <w:tcPr>
            <w:tcW w:w="788" w:type="dxa"/>
            <w:tcBorders>
              <w:top w:val="single" w:sz="8" w:space="0" w:color="auto"/>
              <w:left w:val="nil"/>
              <w:bottom w:val="single" w:sz="8" w:space="0" w:color="auto"/>
              <w:right w:val="nil"/>
            </w:tcBorders>
            <w:shd w:val="clear" w:color="000000" w:fill="CCFFCC"/>
            <w:noWrap/>
            <w:vAlign w:val="center"/>
            <w:hideMark/>
          </w:tcPr>
          <w:p w14:paraId="56060829" w14:textId="77777777" w:rsidR="00732F87" w:rsidRPr="00DD3C00" w:rsidRDefault="00732F87" w:rsidP="00376AA0">
            <w:pPr>
              <w:keepNext/>
              <w:jc w:val="center"/>
              <w:rPr>
                <w:sz w:val="20"/>
                <w:szCs w:val="18"/>
                <w:lang w:eastAsia="de-DE"/>
              </w:rPr>
            </w:pPr>
            <w:r w:rsidRPr="00DD3C00">
              <w:rPr>
                <w:sz w:val="20"/>
                <w:szCs w:val="18"/>
                <w:lang w:eastAsia="de-DE"/>
              </w:rPr>
              <w:t>-18.32%</w:t>
            </w:r>
          </w:p>
        </w:tc>
        <w:tc>
          <w:tcPr>
            <w:tcW w:w="788" w:type="dxa"/>
            <w:tcBorders>
              <w:top w:val="single" w:sz="8" w:space="0" w:color="auto"/>
              <w:left w:val="nil"/>
              <w:bottom w:val="single" w:sz="8" w:space="0" w:color="auto"/>
              <w:right w:val="single" w:sz="4" w:space="0" w:color="auto"/>
            </w:tcBorders>
            <w:shd w:val="clear" w:color="000000" w:fill="CCFFCC"/>
            <w:noWrap/>
            <w:vAlign w:val="center"/>
            <w:hideMark/>
          </w:tcPr>
          <w:p w14:paraId="4073F160" w14:textId="77777777" w:rsidR="00732F87" w:rsidRPr="00DD3C00" w:rsidRDefault="00732F87" w:rsidP="00376AA0">
            <w:pPr>
              <w:keepNext/>
              <w:jc w:val="center"/>
              <w:rPr>
                <w:sz w:val="20"/>
                <w:szCs w:val="18"/>
                <w:lang w:eastAsia="de-DE"/>
              </w:rPr>
            </w:pPr>
            <w:r w:rsidRPr="00DD3C00">
              <w:rPr>
                <w:sz w:val="20"/>
                <w:szCs w:val="18"/>
                <w:lang w:eastAsia="de-DE"/>
              </w:rPr>
              <w:t>-20.21%</w:t>
            </w:r>
          </w:p>
        </w:tc>
        <w:tc>
          <w:tcPr>
            <w:tcW w:w="815" w:type="dxa"/>
            <w:tcBorders>
              <w:top w:val="single" w:sz="8" w:space="0" w:color="auto"/>
              <w:left w:val="nil"/>
              <w:bottom w:val="single" w:sz="8" w:space="0" w:color="auto"/>
              <w:right w:val="nil"/>
            </w:tcBorders>
            <w:shd w:val="clear" w:color="auto" w:fill="auto"/>
            <w:noWrap/>
            <w:vAlign w:val="center"/>
            <w:hideMark/>
          </w:tcPr>
          <w:p w14:paraId="3AFFB99B" w14:textId="77777777" w:rsidR="00732F87" w:rsidRPr="00DD3C00" w:rsidRDefault="00732F87" w:rsidP="00376AA0">
            <w:pPr>
              <w:keepNext/>
              <w:jc w:val="center"/>
              <w:rPr>
                <w:sz w:val="20"/>
                <w:szCs w:val="18"/>
                <w:lang w:eastAsia="de-DE"/>
              </w:rPr>
            </w:pPr>
            <w:r w:rsidRPr="00DD3C00">
              <w:rPr>
                <w:sz w:val="20"/>
                <w:szCs w:val="18"/>
                <w:lang w:eastAsia="de-DE"/>
              </w:rPr>
              <w:t>992.8%</w:t>
            </w:r>
          </w:p>
        </w:tc>
        <w:tc>
          <w:tcPr>
            <w:tcW w:w="815" w:type="dxa"/>
            <w:tcBorders>
              <w:top w:val="single" w:sz="8" w:space="0" w:color="auto"/>
              <w:left w:val="nil"/>
              <w:bottom w:val="single" w:sz="8" w:space="0" w:color="auto"/>
              <w:right w:val="single" w:sz="8" w:space="0" w:color="auto"/>
            </w:tcBorders>
            <w:shd w:val="clear" w:color="auto" w:fill="auto"/>
            <w:noWrap/>
            <w:vAlign w:val="center"/>
            <w:hideMark/>
          </w:tcPr>
          <w:p w14:paraId="7F803EF4" w14:textId="77777777" w:rsidR="00732F87" w:rsidRPr="00DD3C00" w:rsidRDefault="00732F87" w:rsidP="00376AA0">
            <w:pPr>
              <w:keepNext/>
              <w:jc w:val="center"/>
              <w:rPr>
                <w:sz w:val="20"/>
                <w:szCs w:val="18"/>
                <w:lang w:eastAsia="de-DE"/>
              </w:rPr>
            </w:pPr>
            <w:r w:rsidRPr="00DD3C00">
              <w:rPr>
                <w:sz w:val="20"/>
                <w:szCs w:val="18"/>
                <w:lang w:eastAsia="de-DE"/>
              </w:rPr>
              <w:t>585.1%</w:t>
            </w:r>
          </w:p>
        </w:tc>
      </w:tr>
      <w:tr w:rsidR="00DD3C00" w:rsidRPr="005D5F83" w14:paraId="6ACE248A"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6380C8BA" w14:textId="77777777" w:rsidR="00732F87" w:rsidRPr="00DD3C00" w:rsidRDefault="00732F87" w:rsidP="00376AA0">
            <w:pPr>
              <w:keepNext/>
              <w:rPr>
                <w:sz w:val="20"/>
                <w:szCs w:val="18"/>
                <w:lang w:eastAsia="de-DE"/>
              </w:rPr>
            </w:pPr>
            <w:r w:rsidRPr="00DD3C00">
              <w:rPr>
                <w:sz w:val="20"/>
                <w:szCs w:val="18"/>
                <w:lang w:eastAsia="de-DE"/>
              </w:rPr>
              <w:t>Class D</w:t>
            </w:r>
          </w:p>
        </w:tc>
        <w:tc>
          <w:tcPr>
            <w:tcW w:w="647" w:type="dxa"/>
            <w:tcBorders>
              <w:top w:val="nil"/>
              <w:left w:val="nil"/>
              <w:bottom w:val="nil"/>
              <w:right w:val="nil"/>
            </w:tcBorders>
            <w:shd w:val="clear" w:color="auto" w:fill="auto"/>
            <w:noWrap/>
            <w:vAlign w:val="center"/>
            <w:hideMark/>
          </w:tcPr>
          <w:p w14:paraId="5EA17D95" w14:textId="77777777" w:rsidR="00732F87" w:rsidRPr="00DD3C00" w:rsidRDefault="00732F87" w:rsidP="00376AA0">
            <w:pPr>
              <w:keepNext/>
              <w:jc w:val="center"/>
              <w:rPr>
                <w:sz w:val="20"/>
                <w:szCs w:val="18"/>
                <w:lang w:eastAsia="de-DE"/>
              </w:rPr>
            </w:pPr>
            <w:r w:rsidRPr="00DD3C00">
              <w:rPr>
                <w:sz w:val="20"/>
                <w:szCs w:val="18"/>
                <w:lang w:eastAsia="de-DE"/>
              </w:rPr>
              <w:t>0.12%</w:t>
            </w:r>
          </w:p>
        </w:tc>
        <w:tc>
          <w:tcPr>
            <w:tcW w:w="704" w:type="dxa"/>
            <w:tcBorders>
              <w:top w:val="nil"/>
              <w:left w:val="nil"/>
              <w:bottom w:val="nil"/>
              <w:right w:val="nil"/>
            </w:tcBorders>
            <w:shd w:val="clear" w:color="auto" w:fill="auto"/>
            <w:noWrap/>
            <w:vAlign w:val="center"/>
            <w:hideMark/>
          </w:tcPr>
          <w:p w14:paraId="745B9A30" w14:textId="77777777" w:rsidR="00732F87" w:rsidRPr="00DD3C00" w:rsidRDefault="00732F87" w:rsidP="00376AA0">
            <w:pPr>
              <w:keepNext/>
              <w:jc w:val="center"/>
              <w:rPr>
                <w:sz w:val="20"/>
                <w:szCs w:val="18"/>
                <w:lang w:eastAsia="de-DE"/>
              </w:rPr>
            </w:pPr>
            <w:r w:rsidRPr="00DD3C00">
              <w:rPr>
                <w:sz w:val="20"/>
                <w:szCs w:val="18"/>
                <w:lang w:eastAsia="de-DE"/>
              </w:rPr>
              <w:t>0.23%</w:t>
            </w:r>
          </w:p>
        </w:tc>
        <w:tc>
          <w:tcPr>
            <w:tcW w:w="648" w:type="dxa"/>
            <w:tcBorders>
              <w:top w:val="nil"/>
              <w:left w:val="nil"/>
              <w:bottom w:val="nil"/>
              <w:right w:val="single" w:sz="4" w:space="0" w:color="auto"/>
            </w:tcBorders>
            <w:shd w:val="clear" w:color="auto" w:fill="auto"/>
            <w:noWrap/>
            <w:vAlign w:val="center"/>
            <w:hideMark/>
          </w:tcPr>
          <w:p w14:paraId="79371434" w14:textId="77777777" w:rsidR="00732F87" w:rsidRPr="00DD3C00" w:rsidRDefault="00732F87" w:rsidP="00376AA0">
            <w:pPr>
              <w:keepNext/>
              <w:jc w:val="center"/>
              <w:rPr>
                <w:sz w:val="20"/>
                <w:szCs w:val="18"/>
                <w:lang w:eastAsia="de-DE"/>
              </w:rPr>
            </w:pPr>
            <w:r w:rsidRPr="00DD3C00">
              <w:rPr>
                <w:sz w:val="20"/>
                <w:szCs w:val="18"/>
                <w:lang w:eastAsia="de-DE"/>
              </w:rPr>
              <w:t>0.44%</w:t>
            </w:r>
          </w:p>
        </w:tc>
        <w:tc>
          <w:tcPr>
            <w:tcW w:w="648" w:type="dxa"/>
            <w:tcBorders>
              <w:top w:val="nil"/>
              <w:left w:val="nil"/>
              <w:bottom w:val="nil"/>
              <w:right w:val="nil"/>
            </w:tcBorders>
            <w:shd w:val="clear" w:color="auto" w:fill="auto"/>
            <w:noWrap/>
            <w:vAlign w:val="center"/>
            <w:hideMark/>
          </w:tcPr>
          <w:p w14:paraId="510EF6F7" w14:textId="77777777" w:rsidR="00732F87" w:rsidRPr="00DD3C00" w:rsidRDefault="00732F87" w:rsidP="00376AA0">
            <w:pPr>
              <w:keepNext/>
              <w:jc w:val="center"/>
              <w:rPr>
                <w:sz w:val="20"/>
                <w:szCs w:val="18"/>
                <w:lang w:eastAsia="de-DE"/>
              </w:rPr>
            </w:pPr>
            <w:r w:rsidRPr="00DD3C00">
              <w:rPr>
                <w:sz w:val="20"/>
                <w:szCs w:val="18"/>
                <w:lang w:eastAsia="de-DE"/>
              </w:rPr>
              <w:t>91.1%</w:t>
            </w:r>
          </w:p>
        </w:tc>
        <w:tc>
          <w:tcPr>
            <w:tcW w:w="732" w:type="dxa"/>
            <w:tcBorders>
              <w:top w:val="nil"/>
              <w:left w:val="nil"/>
              <w:bottom w:val="nil"/>
              <w:right w:val="nil"/>
            </w:tcBorders>
            <w:shd w:val="clear" w:color="auto" w:fill="auto"/>
            <w:noWrap/>
            <w:vAlign w:val="center"/>
            <w:hideMark/>
          </w:tcPr>
          <w:p w14:paraId="4625471C" w14:textId="77777777" w:rsidR="00732F87" w:rsidRPr="00DD3C00" w:rsidRDefault="00732F87" w:rsidP="00376AA0">
            <w:pPr>
              <w:keepNext/>
              <w:jc w:val="center"/>
              <w:rPr>
                <w:sz w:val="20"/>
                <w:szCs w:val="18"/>
                <w:lang w:eastAsia="de-DE"/>
              </w:rPr>
            </w:pPr>
            <w:r w:rsidRPr="00DD3C00">
              <w:rPr>
                <w:sz w:val="20"/>
                <w:szCs w:val="18"/>
                <w:lang w:eastAsia="de-DE"/>
              </w:rPr>
              <w:t>92.1%</w:t>
            </w:r>
          </w:p>
        </w:tc>
        <w:tc>
          <w:tcPr>
            <w:tcW w:w="783" w:type="dxa"/>
            <w:tcBorders>
              <w:top w:val="nil"/>
              <w:left w:val="single" w:sz="4" w:space="0" w:color="auto"/>
              <w:bottom w:val="nil"/>
              <w:right w:val="nil"/>
            </w:tcBorders>
            <w:shd w:val="clear" w:color="auto" w:fill="auto"/>
            <w:noWrap/>
            <w:vAlign w:val="center"/>
            <w:hideMark/>
          </w:tcPr>
          <w:p w14:paraId="1F25CDCC"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88" w:type="dxa"/>
            <w:tcBorders>
              <w:top w:val="single" w:sz="8" w:space="0" w:color="auto"/>
              <w:left w:val="single" w:sz="8" w:space="0" w:color="auto"/>
              <w:bottom w:val="nil"/>
              <w:right w:val="nil"/>
            </w:tcBorders>
            <w:shd w:val="clear" w:color="000000" w:fill="CCFFCC"/>
            <w:noWrap/>
            <w:vAlign w:val="center"/>
            <w:hideMark/>
          </w:tcPr>
          <w:p w14:paraId="0854CFAC" w14:textId="77777777" w:rsidR="00732F87" w:rsidRPr="00DD3C00" w:rsidRDefault="00732F87" w:rsidP="00376AA0">
            <w:pPr>
              <w:keepNext/>
              <w:jc w:val="center"/>
              <w:rPr>
                <w:sz w:val="20"/>
                <w:szCs w:val="18"/>
                <w:lang w:eastAsia="de-DE"/>
              </w:rPr>
            </w:pPr>
            <w:r w:rsidRPr="00DD3C00">
              <w:rPr>
                <w:sz w:val="20"/>
                <w:szCs w:val="18"/>
                <w:lang w:eastAsia="de-DE"/>
              </w:rPr>
              <w:t>-12.05%</w:t>
            </w:r>
          </w:p>
        </w:tc>
        <w:tc>
          <w:tcPr>
            <w:tcW w:w="788" w:type="dxa"/>
            <w:tcBorders>
              <w:top w:val="single" w:sz="8" w:space="0" w:color="auto"/>
              <w:left w:val="nil"/>
              <w:bottom w:val="nil"/>
              <w:right w:val="nil"/>
            </w:tcBorders>
            <w:shd w:val="clear" w:color="000000" w:fill="CCFFCC"/>
            <w:noWrap/>
            <w:vAlign w:val="center"/>
            <w:hideMark/>
          </w:tcPr>
          <w:p w14:paraId="38AFB4AE" w14:textId="77777777" w:rsidR="00732F87" w:rsidRPr="00DD3C00" w:rsidRDefault="00732F87" w:rsidP="00376AA0">
            <w:pPr>
              <w:keepNext/>
              <w:jc w:val="center"/>
              <w:rPr>
                <w:sz w:val="20"/>
                <w:szCs w:val="18"/>
                <w:lang w:eastAsia="de-DE"/>
              </w:rPr>
            </w:pPr>
            <w:r w:rsidRPr="00DD3C00">
              <w:rPr>
                <w:sz w:val="20"/>
                <w:szCs w:val="18"/>
                <w:lang w:eastAsia="de-DE"/>
              </w:rPr>
              <w:t>-7.99%</w:t>
            </w:r>
          </w:p>
        </w:tc>
        <w:tc>
          <w:tcPr>
            <w:tcW w:w="788" w:type="dxa"/>
            <w:tcBorders>
              <w:top w:val="single" w:sz="8" w:space="0" w:color="auto"/>
              <w:left w:val="nil"/>
              <w:bottom w:val="nil"/>
              <w:right w:val="single" w:sz="4" w:space="0" w:color="auto"/>
            </w:tcBorders>
            <w:shd w:val="clear" w:color="000000" w:fill="CCFFCC"/>
            <w:noWrap/>
            <w:vAlign w:val="center"/>
            <w:hideMark/>
          </w:tcPr>
          <w:p w14:paraId="47B33DB8" w14:textId="77777777" w:rsidR="00732F87" w:rsidRPr="00DD3C00" w:rsidRDefault="00732F87" w:rsidP="00376AA0">
            <w:pPr>
              <w:keepNext/>
              <w:jc w:val="center"/>
              <w:rPr>
                <w:sz w:val="20"/>
                <w:szCs w:val="18"/>
                <w:lang w:eastAsia="de-DE"/>
              </w:rPr>
            </w:pPr>
            <w:r w:rsidRPr="00DD3C00">
              <w:rPr>
                <w:sz w:val="20"/>
                <w:szCs w:val="18"/>
                <w:lang w:eastAsia="de-DE"/>
              </w:rPr>
              <w:t>-8.52%</w:t>
            </w:r>
          </w:p>
        </w:tc>
        <w:tc>
          <w:tcPr>
            <w:tcW w:w="815" w:type="dxa"/>
            <w:tcBorders>
              <w:top w:val="nil"/>
              <w:left w:val="nil"/>
              <w:bottom w:val="nil"/>
              <w:right w:val="nil"/>
            </w:tcBorders>
            <w:shd w:val="clear" w:color="auto" w:fill="auto"/>
            <w:noWrap/>
            <w:vAlign w:val="center"/>
            <w:hideMark/>
          </w:tcPr>
          <w:p w14:paraId="425392C3" w14:textId="77777777" w:rsidR="00732F87" w:rsidRPr="00DD3C00" w:rsidRDefault="00732F87" w:rsidP="00376AA0">
            <w:pPr>
              <w:keepNext/>
              <w:jc w:val="center"/>
              <w:rPr>
                <w:sz w:val="20"/>
                <w:szCs w:val="18"/>
                <w:lang w:eastAsia="de-DE"/>
              </w:rPr>
            </w:pPr>
            <w:r w:rsidRPr="00DD3C00">
              <w:rPr>
                <w:sz w:val="20"/>
                <w:szCs w:val="18"/>
                <w:lang w:eastAsia="de-DE"/>
              </w:rPr>
              <w:t>944.6%</w:t>
            </w:r>
          </w:p>
        </w:tc>
        <w:tc>
          <w:tcPr>
            <w:tcW w:w="815" w:type="dxa"/>
            <w:tcBorders>
              <w:top w:val="nil"/>
              <w:left w:val="nil"/>
              <w:bottom w:val="nil"/>
              <w:right w:val="single" w:sz="8" w:space="0" w:color="auto"/>
            </w:tcBorders>
            <w:shd w:val="clear" w:color="auto" w:fill="auto"/>
            <w:noWrap/>
            <w:vAlign w:val="center"/>
            <w:hideMark/>
          </w:tcPr>
          <w:p w14:paraId="1B32114B" w14:textId="77777777" w:rsidR="00732F87" w:rsidRPr="00DD3C00" w:rsidRDefault="00732F87" w:rsidP="00376AA0">
            <w:pPr>
              <w:keepNext/>
              <w:jc w:val="center"/>
              <w:rPr>
                <w:sz w:val="20"/>
                <w:szCs w:val="18"/>
                <w:lang w:eastAsia="de-DE"/>
              </w:rPr>
            </w:pPr>
            <w:r w:rsidRPr="00DD3C00">
              <w:rPr>
                <w:sz w:val="20"/>
                <w:szCs w:val="18"/>
                <w:lang w:eastAsia="de-DE"/>
              </w:rPr>
              <w:t>585.0%</w:t>
            </w:r>
          </w:p>
        </w:tc>
      </w:tr>
      <w:tr w:rsidR="00DD3C00" w:rsidRPr="005D5F83" w14:paraId="55031358"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015CA81D" w14:textId="77777777" w:rsidR="00732F87" w:rsidRPr="00DD3C00" w:rsidRDefault="00732F87" w:rsidP="00376AA0">
            <w:pPr>
              <w:keepNext/>
              <w:rPr>
                <w:sz w:val="20"/>
                <w:szCs w:val="18"/>
                <w:lang w:eastAsia="de-DE"/>
              </w:rPr>
            </w:pPr>
            <w:r w:rsidRPr="00DD3C00">
              <w:rPr>
                <w:sz w:val="20"/>
                <w:szCs w:val="18"/>
                <w:lang w:eastAsia="de-DE"/>
              </w:rPr>
              <w:t>Class F</w:t>
            </w:r>
          </w:p>
        </w:tc>
        <w:tc>
          <w:tcPr>
            <w:tcW w:w="647" w:type="dxa"/>
            <w:tcBorders>
              <w:top w:val="nil"/>
              <w:left w:val="nil"/>
              <w:bottom w:val="nil"/>
              <w:right w:val="nil"/>
            </w:tcBorders>
            <w:shd w:val="clear" w:color="auto" w:fill="auto"/>
            <w:noWrap/>
            <w:vAlign w:val="center"/>
            <w:hideMark/>
          </w:tcPr>
          <w:p w14:paraId="5AAA1C40" w14:textId="77777777" w:rsidR="00732F87" w:rsidRPr="00DD3C00" w:rsidRDefault="00732F87" w:rsidP="00376AA0">
            <w:pPr>
              <w:keepNext/>
              <w:jc w:val="center"/>
              <w:rPr>
                <w:sz w:val="20"/>
                <w:szCs w:val="18"/>
                <w:lang w:eastAsia="de-DE"/>
              </w:rPr>
            </w:pPr>
            <w:r w:rsidRPr="00DD3C00">
              <w:rPr>
                <w:sz w:val="20"/>
                <w:szCs w:val="18"/>
                <w:lang w:eastAsia="de-DE"/>
              </w:rPr>
              <w:t>0.62%</w:t>
            </w:r>
          </w:p>
        </w:tc>
        <w:tc>
          <w:tcPr>
            <w:tcW w:w="704" w:type="dxa"/>
            <w:tcBorders>
              <w:top w:val="nil"/>
              <w:left w:val="nil"/>
              <w:bottom w:val="nil"/>
              <w:right w:val="nil"/>
            </w:tcBorders>
            <w:shd w:val="clear" w:color="auto" w:fill="auto"/>
            <w:noWrap/>
            <w:vAlign w:val="center"/>
            <w:hideMark/>
          </w:tcPr>
          <w:p w14:paraId="4B0ABA89" w14:textId="77777777" w:rsidR="00732F87" w:rsidRPr="00DD3C00" w:rsidRDefault="00732F87" w:rsidP="00376AA0">
            <w:pPr>
              <w:keepNext/>
              <w:jc w:val="center"/>
              <w:rPr>
                <w:sz w:val="20"/>
                <w:szCs w:val="18"/>
                <w:lang w:eastAsia="de-DE"/>
              </w:rPr>
            </w:pPr>
            <w:r w:rsidRPr="00DD3C00">
              <w:rPr>
                <w:sz w:val="20"/>
                <w:szCs w:val="18"/>
                <w:lang w:eastAsia="de-DE"/>
              </w:rPr>
              <w:t>0.59%</w:t>
            </w:r>
          </w:p>
        </w:tc>
        <w:tc>
          <w:tcPr>
            <w:tcW w:w="648" w:type="dxa"/>
            <w:tcBorders>
              <w:top w:val="nil"/>
              <w:left w:val="nil"/>
              <w:bottom w:val="nil"/>
              <w:right w:val="single" w:sz="4" w:space="0" w:color="auto"/>
            </w:tcBorders>
            <w:shd w:val="clear" w:color="auto" w:fill="auto"/>
            <w:noWrap/>
            <w:vAlign w:val="center"/>
            <w:hideMark/>
          </w:tcPr>
          <w:p w14:paraId="75A305AA" w14:textId="77777777" w:rsidR="00732F87" w:rsidRPr="00DD3C00" w:rsidRDefault="00732F87" w:rsidP="00376AA0">
            <w:pPr>
              <w:keepNext/>
              <w:jc w:val="center"/>
              <w:rPr>
                <w:sz w:val="20"/>
                <w:szCs w:val="18"/>
                <w:lang w:eastAsia="de-DE"/>
              </w:rPr>
            </w:pPr>
            <w:r w:rsidRPr="00DD3C00">
              <w:rPr>
                <w:sz w:val="20"/>
                <w:szCs w:val="18"/>
                <w:lang w:eastAsia="de-DE"/>
              </w:rPr>
              <w:t>0.56%</w:t>
            </w:r>
          </w:p>
        </w:tc>
        <w:tc>
          <w:tcPr>
            <w:tcW w:w="648" w:type="dxa"/>
            <w:tcBorders>
              <w:top w:val="nil"/>
              <w:left w:val="nil"/>
              <w:bottom w:val="nil"/>
              <w:right w:val="nil"/>
            </w:tcBorders>
            <w:shd w:val="clear" w:color="auto" w:fill="auto"/>
            <w:noWrap/>
            <w:vAlign w:val="center"/>
            <w:hideMark/>
          </w:tcPr>
          <w:p w14:paraId="0A1D3A2E" w14:textId="77777777" w:rsidR="00732F87" w:rsidRPr="00DD3C00" w:rsidRDefault="00732F87" w:rsidP="00376AA0">
            <w:pPr>
              <w:keepNext/>
              <w:jc w:val="center"/>
              <w:rPr>
                <w:sz w:val="20"/>
                <w:szCs w:val="18"/>
                <w:lang w:eastAsia="de-DE"/>
              </w:rPr>
            </w:pPr>
            <w:r w:rsidRPr="00DD3C00">
              <w:rPr>
                <w:sz w:val="20"/>
                <w:szCs w:val="18"/>
                <w:lang w:eastAsia="de-DE"/>
              </w:rPr>
              <w:t>92.8%</w:t>
            </w:r>
          </w:p>
        </w:tc>
        <w:tc>
          <w:tcPr>
            <w:tcW w:w="732" w:type="dxa"/>
            <w:tcBorders>
              <w:top w:val="nil"/>
              <w:left w:val="nil"/>
              <w:bottom w:val="nil"/>
              <w:right w:val="nil"/>
            </w:tcBorders>
            <w:shd w:val="clear" w:color="auto" w:fill="auto"/>
            <w:noWrap/>
            <w:vAlign w:val="center"/>
            <w:hideMark/>
          </w:tcPr>
          <w:p w14:paraId="1E4DAE16" w14:textId="77777777" w:rsidR="00732F87" w:rsidRPr="00DD3C00" w:rsidRDefault="00732F87" w:rsidP="00376AA0">
            <w:pPr>
              <w:keepNext/>
              <w:jc w:val="center"/>
              <w:rPr>
                <w:sz w:val="20"/>
                <w:szCs w:val="18"/>
                <w:lang w:eastAsia="de-DE"/>
              </w:rPr>
            </w:pPr>
            <w:r w:rsidRPr="00DD3C00">
              <w:rPr>
                <w:sz w:val="20"/>
                <w:szCs w:val="18"/>
                <w:lang w:eastAsia="de-DE"/>
              </w:rPr>
              <w:t>98.1%</w:t>
            </w:r>
          </w:p>
        </w:tc>
        <w:tc>
          <w:tcPr>
            <w:tcW w:w="783" w:type="dxa"/>
            <w:tcBorders>
              <w:top w:val="nil"/>
              <w:left w:val="single" w:sz="4" w:space="0" w:color="auto"/>
              <w:bottom w:val="nil"/>
              <w:right w:val="nil"/>
            </w:tcBorders>
            <w:shd w:val="clear" w:color="auto" w:fill="auto"/>
            <w:noWrap/>
            <w:vAlign w:val="center"/>
            <w:hideMark/>
          </w:tcPr>
          <w:p w14:paraId="251C3E63"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88" w:type="dxa"/>
            <w:tcBorders>
              <w:top w:val="nil"/>
              <w:left w:val="single" w:sz="8" w:space="0" w:color="auto"/>
              <w:bottom w:val="nil"/>
              <w:right w:val="nil"/>
            </w:tcBorders>
            <w:shd w:val="clear" w:color="000000" w:fill="CCFFCC"/>
            <w:noWrap/>
            <w:vAlign w:val="center"/>
            <w:hideMark/>
          </w:tcPr>
          <w:p w14:paraId="47921EE0" w14:textId="77777777" w:rsidR="00732F87" w:rsidRPr="00DD3C00" w:rsidRDefault="00732F87" w:rsidP="00376AA0">
            <w:pPr>
              <w:keepNext/>
              <w:jc w:val="center"/>
              <w:rPr>
                <w:sz w:val="20"/>
                <w:szCs w:val="18"/>
                <w:lang w:eastAsia="de-DE"/>
              </w:rPr>
            </w:pPr>
            <w:r w:rsidRPr="00DD3C00">
              <w:rPr>
                <w:sz w:val="20"/>
                <w:szCs w:val="18"/>
                <w:lang w:eastAsia="de-DE"/>
              </w:rPr>
              <w:t>-29.52%</w:t>
            </w:r>
          </w:p>
        </w:tc>
        <w:tc>
          <w:tcPr>
            <w:tcW w:w="788" w:type="dxa"/>
            <w:tcBorders>
              <w:top w:val="nil"/>
              <w:left w:val="nil"/>
              <w:bottom w:val="nil"/>
              <w:right w:val="nil"/>
            </w:tcBorders>
            <w:shd w:val="clear" w:color="000000" w:fill="CCFFCC"/>
            <w:noWrap/>
            <w:vAlign w:val="center"/>
            <w:hideMark/>
          </w:tcPr>
          <w:p w14:paraId="4BB75915" w14:textId="77777777" w:rsidR="00732F87" w:rsidRPr="00DD3C00" w:rsidRDefault="00732F87" w:rsidP="00376AA0">
            <w:pPr>
              <w:keepNext/>
              <w:jc w:val="center"/>
              <w:rPr>
                <w:sz w:val="20"/>
                <w:szCs w:val="18"/>
                <w:lang w:eastAsia="de-DE"/>
              </w:rPr>
            </w:pPr>
            <w:r w:rsidRPr="00DD3C00">
              <w:rPr>
                <w:sz w:val="20"/>
                <w:szCs w:val="18"/>
                <w:lang w:eastAsia="de-DE"/>
              </w:rPr>
              <w:t>-33.08%</w:t>
            </w:r>
          </w:p>
        </w:tc>
        <w:tc>
          <w:tcPr>
            <w:tcW w:w="788" w:type="dxa"/>
            <w:tcBorders>
              <w:top w:val="nil"/>
              <w:left w:val="nil"/>
              <w:bottom w:val="nil"/>
              <w:right w:val="single" w:sz="4" w:space="0" w:color="auto"/>
            </w:tcBorders>
            <w:shd w:val="clear" w:color="000000" w:fill="CCFFCC"/>
            <w:noWrap/>
            <w:vAlign w:val="center"/>
            <w:hideMark/>
          </w:tcPr>
          <w:p w14:paraId="53E14F12" w14:textId="77777777" w:rsidR="00732F87" w:rsidRPr="00DD3C00" w:rsidRDefault="00732F87" w:rsidP="00376AA0">
            <w:pPr>
              <w:keepNext/>
              <w:jc w:val="center"/>
              <w:rPr>
                <w:sz w:val="20"/>
                <w:szCs w:val="18"/>
                <w:lang w:eastAsia="de-DE"/>
              </w:rPr>
            </w:pPr>
            <w:r w:rsidRPr="00DD3C00">
              <w:rPr>
                <w:sz w:val="20"/>
                <w:szCs w:val="18"/>
                <w:lang w:eastAsia="de-DE"/>
              </w:rPr>
              <w:t>-33.23%</w:t>
            </w:r>
          </w:p>
        </w:tc>
        <w:tc>
          <w:tcPr>
            <w:tcW w:w="815" w:type="dxa"/>
            <w:tcBorders>
              <w:top w:val="nil"/>
              <w:left w:val="nil"/>
              <w:bottom w:val="nil"/>
              <w:right w:val="nil"/>
            </w:tcBorders>
            <w:shd w:val="clear" w:color="auto" w:fill="auto"/>
            <w:noWrap/>
            <w:vAlign w:val="center"/>
            <w:hideMark/>
          </w:tcPr>
          <w:p w14:paraId="05A35A95" w14:textId="77777777" w:rsidR="00732F87" w:rsidRPr="00DD3C00" w:rsidRDefault="00732F87" w:rsidP="00376AA0">
            <w:pPr>
              <w:keepNext/>
              <w:jc w:val="center"/>
              <w:rPr>
                <w:sz w:val="20"/>
                <w:szCs w:val="18"/>
                <w:lang w:eastAsia="de-DE"/>
              </w:rPr>
            </w:pPr>
            <w:r w:rsidRPr="00DD3C00">
              <w:rPr>
                <w:sz w:val="20"/>
                <w:szCs w:val="18"/>
                <w:lang w:eastAsia="de-DE"/>
              </w:rPr>
              <w:t>576.9%</w:t>
            </w:r>
          </w:p>
        </w:tc>
        <w:tc>
          <w:tcPr>
            <w:tcW w:w="815" w:type="dxa"/>
            <w:tcBorders>
              <w:top w:val="nil"/>
              <w:left w:val="nil"/>
              <w:bottom w:val="nil"/>
              <w:right w:val="single" w:sz="8" w:space="0" w:color="auto"/>
            </w:tcBorders>
            <w:shd w:val="clear" w:color="auto" w:fill="auto"/>
            <w:noWrap/>
            <w:vAlign w:val="center"/>
            <w:hideMark/>
          </w:tcPr>
          <w:p w14:paraId="66D6AEF6" w14:textId="77777777" w:rsidR="00732F87" w:rsidRPr="00DD3C00" w:rsidRDefault="00732F87" w:rsidP="00376AA0">
            <w:pPr>
              <w:keepNext/>
              <w:jc w:val="center"/>
              <w:rPr>
                <w:sz w:val="20"/>
                <w:szCs w:val="18"/>
                <w:lang w:eastAsia="de-DE"/>
              </w:rPr>
            </w:pPr>
            <w:r w:rsidRPr="00DD3C00">
              <w:rPr>
                <w:sz w:val="20"/>
                <w:szCs w:val="18"/>
                <w:lang w:eastAsia="de-DE"/>
              </w:rPr>
              <w:t>625.9%</w:t>
            </w:r>
          </w:p>
        </w:tc>
      </w:tr>
      <w:tr w:rsidR="00DD3C00" w:rsidRPr="005D5F83" w14:paraId="4D62FEEB" w14:textId="77777777" w:rsidTr="005D5F83">
        <w:trPr>
          <w:trHeight w:val="255"/>
        </w:trPr>
        <w:tc>
          <w:tcPr>
            <w:tcW w:w="1158" w:type="dxa"/>
            <w:tcBorders>
              <w:top w:val="nil"/>
              <w:left w:val="single" w:sz="8" w:space="0" w:color="auto"/>
              <w:bottom w:val="single" w:sz="8" w:space="0" w:color="auto"/>
              <w:right w:val="single" w:sz="8" w:space="0" w:color="auto"/>
            </w:tcBorders>
            <w:shd w:val="clear" w:color="auto" w:fill="auto"/>
            <w:noWrap/>
            <w:vAlign w:val="center"/>
            <w:hideMark/>
          </w:tcPr>
          <w:p w14:paraId="7209FA19" w14:textId="77777777" w:rsidR="00732F87" w:rsidRPr="00DD3C00" w:rsidRDefault="00732F87" w:rsidP="00732F87">
            <w:pPr>
              <w:rPr>
                <w:sz w:val="20"/>
                <w:szCs w:val="18"/>
                <w:lang w:eastAsia="de-DE"/>
              </w:rPr>
            </w:pPr>
            <w:r w:rsidRPr="00DD3C00">
              <w:rPr>
                <w:sz w:val="20"/>
                <w:szCs w:val="18"/>
                <w:lang w:eastAsia="de-DE"/>
              </w:rPr>
              <w:t>Class TGM</w:t>
            </w:r>
          </w:p>
        </w:tc>
        <w:tc>
          <w:tcPr>
            <w:tcW w:w="647" w:type="dxa"/>
            <w:tcBorders>
              <w:top w:val="nil"/>
              <w:left w:val="nil"/>
              <w:bottom w:val="single" w:sz="8" w:space="0" w:color="auto"/>
              <w:right w:val="nil"/>
            </w:tcBorders>
            <w:shd w:val="clear" w:color="auto" w:fill="auto"/>
            <w:noWrap/>
            <w:vAlign w:val="center"/>
            <w:hideMark/>
          </w:tcPr>
          <w:p w14:paraId="03CC76D7" w14:textId="77777777" w:rsidR="00732F87" w:rsidRPr="00DD3C00" w:rsidRDefault="00732F87" w:rsidP="00DD3C00">
            <w:pPr>
              <w:jc w:val="center"/>
              <w:rPr>
                <w:sz w:val="20"/>
                <w:szCs w:val="18"/>
                <w:lang w:eastAsia="de-DE"/>
              </w:rPr>
            </w:pPr>
            <w:r w:rsidRPr="00DD3C00">
              <w:rPr>
                <w:sz w:val="20"/>
                <w:szCs w:val="18"/>
                <w:lang w:eastAsia="de-DE"/>
              </w:rPr>
              <w:t>0.41%</w:t>
            </w:r>
          </w:p>
        </w:tc>
        <w:tc>
          <w:tcPr>
            <w:tcW w:w="704" w:type="dxa"/>
            <w:tcBorders>
              <w:top w:val="nil"/>
              <w:left w:val="nil"/>
              <w:bottom w:val="single" w:sz="8" w:space="0" w:color="auto"/>
              <w:right w:val="nil"/>
            </w:tcBorders>
            <w:shd w:val="clear" w:color="auto" w:fill="auto"/>
            <w:noWrap/>
            <w:vAlign w:val="center"/>
            <w:hideMark/>
          </w:tcPr>
          <w:p w14:paraId="55F7BCFE" w14:textId="77777777" w:rsidR="00732F87" w:rsidRPr="00DD3C00" w:rsidRDefault="00732F87" w:rsidP="00DD3C00">
            <w:pPr>
              <w:jc w:val="center"/>
              <w:rPr>
                <w:sz w:val="20"/>
                <w:szCs w:val="18"/>
                <w:lang w:eastAsia="de-DE"/>
              </w:rPr>
            </w:pPr>
            <w:r w:rsidRPr="00DD3C00">
              <w:rPr>
                <w:sz w:val="20"/>
                <w:szCs w:val="18"/>
                <w:lang w:eastAsia="de-DE"/>
              </w:rPr>
              <w:t>0.54%</w:t>
            </w:r>
          </w:p>
        </w:tc>
        <w:tc>
          <w:tcPr>
            <w:tcW w:w="648" w:type="dxa"/>
            <w:tcBorders>
              <w:top w:val="nil"/>
              <w:left w:val="nil"/>
              <w:bottom w:val="single" w:sz="8" w:space="0" w:color="auto"/>
              <w:right w:val="single" w:sz="4" w:space="0" w:color="auto"/>
            </w:tcBorders>
            <w:shd w:val="clear" w:color="auto" w:fill="auto"/>
            <w:noWrap/>
            <w:vAlign w:val="center"/>
            <w:hideMark/>
          </w:tcPr>
          <w:p w14:paraId="1C1A4088" w14:textId="77777777" w:rsidR="00732F87" w:rsidRPr="00DD3C00" w:rsidRDefault="00732F87" w:rsidP="00DD3C00">
            <w:pPr>
              <w:jc w:val="center"/>
              <w:rPr>
                <w:sz w:val="20"/>
                <w:szCs w:val="18"/>
                <w:lang w:eastAsia="de-DE"/>
              </w:rPr>
            </w:pPr>
            <w:r w:rsidRPr="00DD3C00">
              <w:rPr>
                <w:sz w:val="20"/>
                <w:szCs w:val="18"/>
                <w:lang w:eastAsia="de-DE"/>
              </w:rPr>
              <w:t>0.48%</w:t>
            </w:r>
          </w:p>
        </w:tc>
        <w:tc>
          <w:tcPr>
            <w:tcW w:w="648" w:type="dxa"/>
            <w:tcBorders>
              <w:top w:val="nil"/>
              <w:left w:val="nil"/>
              <w:bottom w:val="single" w:sz="8" w:space="0" w:color="auto"/>
              <w:right w:val="nil"/>
            </w:tcBorders>
            <w:shd w:val="clear" w:color="auto" w:fill="auto"/>
            <w:noWrap/>
            <w:vAlign w:val="center"/>
            <w:hideMark/>
          </w:tcPr>
          <w:p w14:paraId="362A563B" w14:textId="77777777" w:rsidR="00732F87" w:rsidRPr="00DD3C00" w:rsidRDefault="00732F87" w:rsidP="00DD3C00">
            <w:pPr>
              <w:jc w:val="center"/>
              <w:rPr>
                <w:sz w:val="20"/>
                <w:szCs w:val="18"/>
                <w:lang w:eastAsia="de-DE"/>
              </w:rPr>
            </w:pPr>
            <w:r w:rsidRPr="00DD3C00">
              <w:rPr>
                <w:sz w:val="20"/>
                <w:szCs w:val="18"/>
                <w:lang w:eastAsia="de-DE"/>
              </w:rPr>
              <w:t>93.3%</w:t>
            </w:r>
          </w:p>
        </w:tc>
        <w:tc>
          <w:tcPr>
            <w:tcW w:w="732" w:type="dxa"/>
            <w:tcBorders>
              <w:top w:val="nil"/>
              <w:left w:val="nil"/>
              <w:bottom w:val="single" w:sz="8" w:space="0" w:color="auto"/>
              <w:right w:val="nil"/>
            </w:tcBorders>
            <w:shd w:val="clear" w:color="auto" w:fill="auto"/>
            <w:noWrap/>
            <w:vAlign w:val="center"/>
            <w:hideMark/>
          </w:tcPr>
          <w:p w14:paraId="113AF173" w14:textId="77777777" w:rsidR="00732F87" w:rsidRPr="00DD3C00" w:rsidRDefault="00732F87" w:rsidP="00DD3C00">
            <w:pPr>
              <w:jc w:val="center"/>
              <w:rPr>
                <w:sz w:val="20"/>
                <w:szCs w:val="18"/>
                <w:lang w:eastAsia="de-DE"/>
              </w:rPr>
            </w:pPr>
            <w:r w:rsidRPr="00DD3C00">
              <w:rPr>
                <w:sz w:val="20"/>
                <w:szCs w:val="18"/>
                <w:lang w:eastAsia="de-DE"/>
              </w:rPr>
              <w:t>99.9%</w:t>
            </w:r>
          </w:p>
        </w:tc>
        <w:tc>
          <w:tcPr>
            <w:tcW w:w="783" w:type="dxa"/>
            <w:tcBorders>
              <w:top w:val="nil"/>
              <w:left w:val="single" w:sz="4" w:space="0" w:color="auto"/>
              <w:bottom w:val="single" w:sz="8" w:space="0" w:color="auto"/>
              <w:right w:val="nil"/>
            </w:tcBorders>
            <w:shd w:val="clear" w:color="auto" w:fill="auto"/>
            <w:noWrap/>
            <w:vAlign w:val="center"/>
            <w:hideMark/>
          </w:tcPr>
          <w:p w14:paraId="1D4D7E5B" w14:textId="77777777" w:rsidR="00732F87" w:rsidRPr="00DD3C00" w:rsidRDefault="00732F87" w:rsidP="00DD3C00">
            <w:pPr>
              <w:jc w:val="center"/>
              <w:rPr>
                <w:sz w:val="20"/>
                <w:szCs w:val="18"/>
                <w:lang w:eastAsia="de-DE"/>
              </w:rPr>
            </w:pPr>
            <w:r w:rsidRPr="00DD3C00">
              <w:rPr>
                <w:sz w:val="20"/>
                <w:szCs w:val="18"/>
                <w:lang w:eastAsia="de-DE"/>
              </w:rPr>
              <w:t>100%</w:t>
            </w:r>
          </w:p>
        </w:tc>
        <w:tc>
          <w:tcPr>
            <w:tcW w:w="788" w:type="dxa"/>
            <w:tcBorders>
              <w:top w:val="nil"/>
              <w:left w:val="single" w:sz="8" w:space="0" w:color="auto"/>
              <w:bottom w:val="single" w:sz="8" w:space="0" w:color="auto"/>
              <w:right w:val="nil"/>
            </w:tcBorders>
            <w:shd w:val="clear" w:color="000000" w:fill="CCFFCC"/>
            <w:noWrap/>
            <w:vAlign w:val="center"/>
            <w:hideMark/>
          </w:tcPr>
          <w:p w14:paraId="40F517AA" w14:textId="77777777" w:rsidR="00732F87" w:rsidRPr="00DD3C00" w:rsidRDefault="00732F87" w:rsidP="00DD3C00">
            <w:pPr>
              <w:jc w:val="center"/>
              <w:rPr>
                <w:sz w:val="20"/>
                <w:szCs w:val="18"/>
                <w:lang w:eastAsia="de-DE"/>
              </w:rPr>
            </w:pPr>
            <w:r w:rsidRPr="00DD3C00">
              <w:rPr>
                <w:sz w:val="20"/>
                <w:szCs w:val="18"/>
                <w:lang w:eastAsia="de-DE"/>
              </w:rPr>
              <w:t>-42.88%</w:t>
            </w:r>
          </w:p>
        </w:tc>
        <w:tc>
          <w:tcPr>
            <w:tcW w:w="788" w:type="dxa"/>
            <w:tcBorders>
              <w:top w:val="nil"/>
              <w:left w:val="nil"/>
              <w:bottom w:val="single" w:sz="8" w:space="0" w:color="auto"/>
              <w:right w:val="nil"/>
            </w:tcBorders>
            <w:shd w:val="clear" w:color="000000" w:fill="CCFFCC"/>
            <w:noWrap/>
            <w:vAlign w:val="center"/>
            <w:hideMark/>
          </w:tcPr>
          <w:p w14:paraId="1599ADDA" w14:textId="77777777" w:rsidR="00732F87" w:rsidRPr="00DD3C00" w:rsidRDefault="00732F87" w:rsidP="00DD3C00">
            <w:pPr>
              <w:jc w:val="center"/>
              <w:rPr>
                <w:sz w:val="20"/>
                <w:szCs w:val="18"/>
                <w:lang w:eastAsia="de-DE"/>
              </w:rPr>
            </w:pPr>
            <w:r w:rsidRPr="00DD3C00">
              <w:rPr>
                <w:sz w:val="20"/>
                <w:szCs w:val="18"/>
                <w:lang w:eastAsia="de-DE"/>
              </w:rPr>
              <w:t>-48.49%</w:t>
            </w:r>
          </w:p>
        </w:tc>
        <w:tc>
          <w:tcPr>
            <w:tcW w:w="788" w:type="dxa"/>
            <w:tcBorders>
              <w:top w:val="nil"/>
              <w:left w:val="nil"/>
              <w:bottom w:val="single" w:sz="8" w:space="0" w:color="auto"/>
              <w:right w:val="single" w:sz="4" w:space="0" w:color="auto"/>
            </w:tcBorders>
            <w:shd w:val="clear" w:color="000000" w:fill="CCFFCC"/>
            <w:noWrap/>
            <w:vAlign w:val="center"/>
            <w:hideMark/>
          </w:tcPr>
          <w:p w14:paraId="43AF368C" w14:textId="77777777" w:rsidR="00732F87" w:rsidRPr="00DD3C00" w:rsidRDefault="00732F87" w:rsidP="00DD3C00">
            <w:pPr>
              <w:jc w:val="center"/>
              <w:rPr>
                <w:sz w:val="20"/>
                <w:szCs w:val="18"/>
                <w:lang w:eastAsia="de-DE"/>
              </w:rPr>
            </w:pPr>
            <w:r w:rsidRPr="00DD3C00">
              <w:rPr>
                <w:sz w:val="20"/>
                <w:szCs w:val="18"/>
                <w:lang w:eastAsia="de-DE"/>
              </w:rPr>
              <w:t>-47.76%</w:t>
            </w:r>
          </w:p>
        </w:tc>
        <w:tc>
          <w:tcPr>
            <w:tcW w:w="815" w:type="dxa"/>
            <w:tcBorders>
              <w:top w:val="nil"/>
              <w:left w:val="nil"/>
              <w:bottom w:val="single" w:sz="8" w:space="0" w:color="auto"/>
              <w:right w:val="nil"/>
            </w:tcBorders>
            <w:shd w:val="clear" w:color="auto" w:fill="auto"/>
            <w:noWrap/>
            <w:vAlign w:val="center"/>
            <w:hideMark/>
          </w:tcPr>
          <w:p w14:paraId="33CC7519" w14:textId="77777777" w:rsidR="00732F87" w:rsidRPr="00DD3C00" w:rsidRDefault="00732F87" w:rsidP="00DD3C00">
            <w:pPr>
              <w:jc w:val="center"/>
              <w:rPr>
                <w:sz w:val="20"/>
                <w:szCs w:val="18"/>
                <w:lang w:eastAsia="de-DE"/>
              </w:rPr>
            </w:pPr>
            <w:r w:rsidRPr="00DD3C00">
              <w:rPr>
                <w:sz w:val="20"/>
                <w:szCs w:val="18"/>
                <w:lang w:eastAsia="de-DE"/>
              </w:rPr>
              <w:t>496.4%</w:t>
            </w:r>
          </w:p>
        </w:tc>
        <w:tc>
          <w:tcPr>
            <w:tcW w:w="815" w:type="dxa"/>
            <w:tcBorders>
              <w:top w:val="nil"/>
              <w:left w:val="nil"/>
              <w:bottom w:val="single" w:sz="8" w:space="0" w:color="auto"/>
              <w:right w:val="single" w:sz="8" w:space="0" w:color="auto"/>
            </w:tcBorders>
            <w:shd w:val="clear" w:color="auto" w:fill="auto"/>
            <w:noWrap/>
            <w:vAlign w:val="center"/>
            <w:hideMark/>
          </w:tcPr>
          <w:p w14:paraId="45B50A90" w14:textId="77777777" w:rsidR="00732F87" w:rsidRPr="00DD3C00" w:rsidRDefault="00732F87" w:rsidP="00DD3C00">
            <w:pPr>
              <w:jc w:val="center"/>
              <w:rPr>
                <w:sz w:val="20"/>
                <w:szCs w:val="18"/>
                <w:lang w:eastAsia="de-DE"/>
              </w:rPr>
            </w:pPr>
            <w:r w:rsidRPr="00DD3C00">
              <w:rPr>
                <w:sz w:val="20"/>
                <w:szCs w:val="18"/>
                <w:lang w:eastAsia="de-DE"/>
              </w:rPr>
              <w:t>664.0%</w:t>
            </w:r>
          </w:p>
        </w:tc>
      </w:tr>
      <w:tr w:rsidR="00732F87" w:rsidRPr="005D5F83" w14:paraId="6E078DA0" w14:textId="77777777" w:rsidTr="00DD3C00">
        <w:trPr>
          <w:trHeight w:val="255"/>
        </w:trPr>
        <w:tc>
          <w:tcPr>
            <w:tcW w:w="1158" w:type="dxa"/>
            <w:tcBorders>
              <w:top w:val="nil"/>
              <w:left w:val="nil"/>
              <w:bottom w:val="nil"/>
              <w:right w:val="nil"/>
            </w:tcBorders>
            <w:shd w:val="clear" w:color="auto" w:fill="auto"/>
            <w:noWrap/>
            <w:vAlign w:val="center"/>
            <w:hideMark/>
          </w:tcPr>
          <w:p w14:paraId="69DA5795" w14:textId="77777777" w:rsidR="00732F87" w:rsidRPr="00DD3C00" w:rsidRDefault="00732F87" w:rsidP="00732F87">
            <w:pPr>
              <w:rPr>
                <w:sz w:val="20"/>
                <w:szCs w:val="18"/>
                <w:lang w:eastAsia="de-DE"/>
              </w:rPr>
            </w:pPr>
          </w:p>
        </w:tc>
        <w:tc>
          <w:tcPr>
            <w:tcW w:w="647" w:type="dxa"/>
            <w:tcBorders>
              <w:top w:val="nil"/>
              <w:left w:val="nil"/>
              <w:bottom w:val="nil"/>
              <w:right w:val="nil"/>
            </w:tcBorders>
            <w:shd w:val="clear" w:color="auto" w:fill="auto"/>
            <w:noWrap/>
            <w:vAlign w:val="center"/>
            <w:hideMark/>
          </w:tcPr>
          <w:p w14:paraId="785EE3A4" w14:textId="77777777" w:rsidR="00732F87" w:rsidRPr="00DD3C00" w:rsidRDefault="00732F87" w:rsidP="00DD3C00">
            <w:pPr>
              <w:jc w:val="center"/>
              <w:rPr>
                <w:sz w:val="20"/>
                <w:szCs w:val="18"/>
                <w:lang w:eastAsia="de-DE"/>
              </w:rPr>
            </w:pPr>
          </w:p>
        </w:tc>
        <w:tc>
          <w:tcPr>
            <w:tcW w:w="704" w:type="dxa"/>
            <w:tcBorders>
              <w:top w:val="nil"/>
              <w:left w:val="nil"/>
              <w:bottom w:val="nil"/>
              <w:right w:val="nil"/>
            </w:tcBorders>
            <w:shd w:val="clear" w:color="auto" w:fill="auto"/>
            <w:noWrap/>
            <w:vAlign w:val="center"/>
            <w:hideMark/>
          </w:tcPr>
          <w:p w14:paraId="6B4FF5B9" w14:textId="77777777" w:rsidR="00732F87" w:rsidRPr="00DD3C00" w:rsidRDefault="00732F87" w:rsidP="00DD3C00">
            <w:pPr>
              <w:jc w:val="center"/>
              <w:rPr>
                <w:sz w:val="20"/>
                <w:szCs w:val="18"/>
                <w:lang w:eastAsia="de-DE"/>
              </w:rPr>
            </w:pPr>
          </w:p>
        </w:tc>
        <w:tc>
          <w:tcPr>
            <w:tcW w:w="648" w:type="dxa"/>
            <w:tcBorders>
              <w:top w:val="nil"/>
              <w:left w:val="nil"/>
              <w:bottom w:val="nil"/>
              <w:right w:val="nil"/>
            </w:tcBorders>
            <w:shd w:val="clear" w:color="auto" w:fill="auto"/>
            <w:noWrap/>
            <w:vAlign w:val="center"/>
            <w:hideMark/>
          </w:tcPr>
          <w:p w14:paraId="7592B0D1" w14:textId="77777777" w:rsidR="00732F87" w:rsidRPr="00DD3C00" w:rsidRDefault="00732F87" w:rsidP="00DD3C00">
            <w:pPr>
              <w:jc w:val="center"/>
              <w:rPr>
                <w:sz w:val="20"/>
                <w:szCs w:val="18"/>
                <w:lang w:eastAsia="de-DE"/>
              </w:rPr>
            </w:pPr>
          </w:p>
        </w:tc>
        <w:tc>
          <w:tcPr>
            <w:tcW w:w="648" w:type="dxa"/>
            <w:tcBorders>
              <w:top w:val="nil"/>
              <w:left w:val="nil"/>
              <w:bottom w:val="nil"/>
              <w:right w:val="nil"/>
            </w:tcBorders>
            <w:shd w:val="clear" w:color="auto" w:fill="auto"/>
            <w:noWrap/>
            <w:vAlign w:val="center"/>
            <w:hideMark/>
          </w:tcPr>
          <w:p w14:paraId="17963073" w14:textId="77777777" w:rsidR="00732F87" w:rsidRPr="00DD3C00" w:rsidRDefault="00732F87" w:rsidP="00DD3C00">
            <w:pPr>
              <w:jc w:val="center"/>
              <w:rPr>
                <w:sz w:val="20"/>
                <w:szCs w:val="18"/>
                <w:lang w:eastAsia="de-DE"/>
              </w:rPr>
            </w:pPr>
          </w:p>
        </w:tc>
        <w:tc>
          <w:tcPr>
            <w:tcW w:w="732" w:type="dxa"/>
            <w:tcBorders>
              <w:top w:val="nil"/>
              <w:left w:val="nil"/>
              <w:bottom w:val="nil"/>
              <w:right w:val="nil"/>
            </w:tcBorders>
            <w:shd w:val="clear" w:color="auto" w:fill="auto"/>
            <w:noWrap/>
            <w:vAlign w:val="center"/>
            <w:hideMark/>
          </w:tcPr>
          <w:p w14:paraId="77CD5C41" w14:textId="77777777" w:rsidR="00732F87" w:rsidRPr="00DD3C00" w:rsidRDefault="00732F87" w:rsidP="00DD3C00">
            <w:pPr>
              <w:jc w:val="center"/>
              <w:rPr>
                <w:sz w:val="20"/>
                <w:szCs w:val="18"/>
                <w:lang w:eastAsia="de-DE"/>
              </w:rPr>
            </w:pPr>
          </w:p>
        </w:tc>
        <w:tc>
          <w:tcPr>
            <w:tcW w:w="783" w:type="dxa"/>
            <w:tcBorders>
              <w:top w:val="nil"/>
              <w:left w:val="nil"/>
              <w:bottom w:val="nil"/>
              <w:right w:val="nil"/>
            </w:tcBorders>
            <w:shd w:val="clear" w:color="auto" w:fill="auto"/>
            <w:noWrap/>
            <w:vAlign w:val="center"/>
            <w:hideMark/>
          </w:tcPr>
          <w:p w14:paraId="1C591776" w14:textId="77777777" w:rsidR="00732F87" w:rsidRPr="00DD3C00" w:rsidRDefault="00732F87" w:rsidP="00DD3C00">
            <w:pPr>
              <w:jc w:val="center"/>
              <w:rPr>
                <w:sz w:val="20"/>
                <w:szCs w:val="18"/>
                <w:lang w:eastAsia="de-DE"/>
              </w:rPr>
            </w:pPr>
          </w:p>
        </w:tc>
        <w:tc>
          <w:tcPr>
            <w:tcW w:w="788" w:type="dxa"/>
            <w:tcBorders>
              <w:top w:val="nil"/>
              <w:left w:val="nil"/>
              <w:bottom w:val="nil"/>
              <w:right w:val="nil"/>
            </w:tcBorders>
            <w:shd w:val="clear" w:color="auto" w:fill="auto"/>
            <w:noWrap/>
            <w:vAlign w:val="center"/>
            <w:hideMark/>
          </w:tcPr>
          <w:p w14:paraId="20E5C86F" w14:textId="77777777" w:rsidR="00732F87" w:rsidRPr="00DD3C00" w:rsidRDefault="00732F87" w:rsidP="00DD3C00">
            <w:pPr>
              <w:jc w:val="center"/>
              <w:rPr>
                <w:sz w:val="20"/>
                <w:szCs w:val="18"/>
                <w:lang w:eastAsia="de-DE"/>
              </w:rPr>
            </w:pPr>
          </w:p>
        </w:tc>
        <w:tc>
          <w:tcPr>
            <w:tcW w:w="788" w:type="dxa"/>
            <w:tcBorders>
              <w:top w:val="nil"/>
              <w:left w:val="nil"/>
              <w:bottom w:val="nil"/>
              <w:right w:val="nil"/>
            </w:tcBorders>
            <w:shd w:val="clear" w:color="auto" w:fill="auto"/>
            <w:noWrap/>
            <w:vAlign w:val="center"/>
            <w:hideMark/>
          </w:tcPr>
          <w:p w14:paraId="2A471781" w14:textId="77777777" w:rsidR="00732F87" w:rsidRPr="00DD3C00" w:rsidRDefault="00732F87" w:rsidP="00DD3C00">
            <w:pPr>
              <w:jc w:val="center"/>
              <w:rPr>
                <w:sz w:val="20"/>
                <w:szCs w:val="18"/>
                <w:lang w:eastAsia="de-DE"/>
              </w:rPr>
            </w:pPr>
          </w:p>
        </w:tc>
        <w:tc>
          <w:tcPr>
            <w:tcW w:w="788" w:type="dxa"/>
            <w:tcBorders>
              <w:top w:val="nil"/>
              <w:left w:val="nil"/>
              <w:bottom w:val="nil"/>
              <w:right w:val="nil"/>
            </w:tcBorders>
            <w:shd w:val="clear" w:color="auto" w:fill="auto"/>
            <w:noWrap/>
            <w:vAlign w:val="center"/>
            <w:hideMark/>
          </w:tcPr>
          <w:p w14:paraId="045D66CA" w14:textId="77777777" w:rsidR="00732F87" w:rsidRPr="00DD3C00" w:rsidRDefault="00732F87" w:rsidP="00DD3C00">
            <w:pPr>
              <w:jc w:val="center"/>
              <w:rPr>
                <w:sz w:val="20"/>
                <w:szCs w:val="18"/>
                <w:lang w:eastAsia="de-DE"/>
              </w:rPr>
            </w:pPr>
          </w:p>
        </w:tc>
        <w:tc>
          <w:tcPr>
            <w:tcW w:w="815" w:type="dxa"/>
            <w:tcBorders>
              <w:top w:val="nil"/>
              <w:left w:val="nil"/>
              <w:bottom w:val="nil"/>
              <w:right w:val="nil"/>
            </w:tcBorders>
            <w:shd w:val="clear" w:color="auto" w:fill="auto"/>
            <w:noWrap/>
            <w:vAlign w:val="center"/>
            <w:hideMark/>
          </w:tcPr>
          <w:p w14:paraId="0E3D0C55" w14:textId="77777777" w:rsidR="00732F87" w:rsidRPr="00DD3C00" w:rsidRDefault="00732F87" w:rsidP="00DD3C00">
            <w:pPr>
              <w:jc w:val="center"/>
              <w:rPr>
                <w:sz w:val="20"/>
                <w:szCs w:val="18"/>
                <w:lang w:eastAsia="de-DE"/>
              </w:rPr>
            </w:pPr>
          </w:p>
        </w:tc>
        <w:tc>
          <w:tcPr>
            <w:tcW w:w="815" w:type="dxa"/>
            <w:tcBorders>
              <w:top w:val="nil"/>
              <w:left w:val="nil"/>
              <w:bottom w:val="nil"/>
              <w:right w:val="nil"/>
            </w:tcBorders>
            <w:shd w:val="clear" w:color="auto" w:fill="auto"/>
            <w:noWrap/>
            <w:vAlign w:val="center"/>
            <w:hideMark/>
          </w:tcPr>
          <w:p w14:paraId="570ECE27" w14:textId="77777777" w:rsidR="00732F87" w:rsidRPr="00DD3C00" w:rsidRDefault="00732F87" w:rsidP="00DD3C00">
            <w:pPr>
              <w:jc w:val="center"/>
              <w:rPr>
                <w:sz w:val="20"/>
                <w:szCs w:val="18"/>
                <w:lang w:eastAsia="de-DE"/>
              </w:rPr>
            </w:pPr>
          </w:p>
        </w:tc>
      </w:tr>
      <w:tr w:rsidR="00732F87" w:rsidRPr="005D5F83" w14:paraId="0798D2B9" w14:textId="77777777" w:rsidTr="00DD3C00">
        <w:trPr>
          <w:trHeight w:val="255"/>
        </w:trPr>
        <w:tc>
          <w:tcPr>
            <w:tcW w:w="1158" w:type="dxa"/>
            <w:tcBorders>
              <w:top w:val="nil"/>
              <w:left w:val="nil"/>
              <w:bottom w:val="nil"/>
              <w:right w:val="nil"/>
            </w:tcBorders>
            <w:shd w:val="clear" w:color="auto" w:fill="auto"/>
            <w:noWrap/>
            <w:vAlign w:val="center"/>
            <w:hideMark/>
          </w:tcPr>
          <w:p w14:paraId="32D11CB3" w14:textId="77777777" w:rsidR="00732F87" w:rsidRPr="00DD3C00" w:rsidRDefault="00732F87" w:rsidP="00376AA0">
            <w:pPr>
              <w:keepNext/>
              <w:rPr>
                <w:sz w:val="20"/>
                <w:szCs w:val="18"/>
                <w:lang w:eastAsia="de-DE"/>
              </w:rPr>
            </w:pPr>
          </w:p>
        </w:tc>
        <w:tc>
          <w:tcPr>
            <w:tcW w:w="8156" w:type="dxa"/>
            <w:gridSpan w:val="11"/>
            <w:tcBorders>
              <w:top w:val="single" w:sz="8" w:space="0" w:color="auto"/>
              <w:left w:val="single" w:sz="8" w:space="0" w:color="auto"/>
              <w:bottom w:val="nil"/>
              <w:right w:val="nil"/>
            </w:tcBorders>
            <w:shd w:val="clear" w:color="auto" w:fill="auto"/>
            <w:noWrap/>
            <w:vAlign w:val="center"/>
            <w:hideMark/>
          </w:tcPr>
          <w:p w14:paraId="1B46D652" w14:textId="77777777" w:rsidR="00732F87" w:rsidRPr="00DD3C00" w:rsidRDefault="00732F87" w:rsidP="00376AA0">
            <w:pPr>
              <w:keepNext/>
              <w:jc w:val="center"/>
              <w:rPr>
                <w:b/>
                <w:bCs/>
                <w:sz w:val="20"/>
                <w:szCs w:val="18"/>
                <w:lang w:eastAsia="de-DE"/>
              </w:rPr>
            </w:pPr>
            <w:r w:rsidRPr="00DD3C00">
              <w:rPr>
                <w:b/>
                <w:bCs/>
                <w:sz w:val="20"/>
                <w:szCs w:val="18"/>
                <w:lang w:eastAsia="de-DE"/>
              </w:rPr>
              <w:t>Random Access Main 10</w:t>
            </w:r>
          </w:p>
        </w:tc>
      </w:tr>
      <w:tr w:rsidR="00732F87" w:rsidRPr="005D5F83" w14:paraId="4C84DFC9" w14:textId="77777777" w:rsidTr="00DD3C00">
        <w:trPr>
          <w:trHeight w:val="255"/>
        </w:trPr>
        <w:tc>
          <w:tcPr>
            <w:tcW w:w="1158" w:type="dxa"/>
            <w:tcBorders>
              <w:top w:val="nil"/>
              <w:left w:val="nil"/>
              <w:bottom w:val="nil"/>
              <w:right w:val="nil"/>
            </w:tcBorders>
            <w:shd w:val="clear" w:color="auto" w:fill="auto"/>
            <w:noWrap/>
            <w:vAlign w:val="center"/>
            <w:hideMark/>
          </w:tcPr>
          <w:p w14:paraId="0CD8A8E6" w14:textId="77777777" w:rsidR="00732F87" w:rsidRPr="00DD3C00" w:rsidRDefault="00732F87" w:rsidP="00376AA0">
            <w:pPr>
              <w:keepNext/>
              <w:rPr>
                <w:b/>
                <w:bCs/>
                <w:sz w:val="20"/>
                <w:szCs w:val="18"/>
                <w:lang w:eastAsia="de-DE"/>
              </w:rPr>
            </w:pPr>
          </w:p>
        </w:tc>
        <w:tc>
          <w:tcPr>
            <w:tcW w:w="4162" w:type="dxa"/>
            <w:gridSpan w:val="6"/>
            <w:tcBorders>
              <w:top w:val="single" w:sz="8" w:space="0" w:color="auto"/>
              <w:left w:val="single" w:sz="8" w:space="0" w:color="auto"/>
              <w:bottom w:val="nil"/>
              <w:right w:val="nil"/>
            </w:tcBorders>
            <w:shd w:val="clear" w:color="auto" w:fill="auto"/>
            <w:noWrap/>
            <w:vAlign w:val="center"/>
            <w:hideMark/>
          </w:tcPr>
          <w:p w14:paraId="6ED4410A"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994" w:type="dxa"/>
            <w:gridSpan w:val="5"/>
            <w:tcBorders>
              <w:top w:val="single" w:sz="8" w:space="0" w:color="auto"/>
              <w:left w:val="nil"/>
              <w:bottom w:val="nil"/>
              <w:right w:val="nil"/>
            </w:tcBorders>
            <w:shd w:val="clear" w:color="auto" w:fill="auto"/>
            <w:noWrap/>
            <w:vAlign w:val="center"/>
            <w:hideMark/>
          </w:tcPr>
          <w:p w14:paraId="5FD01364"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5D5F83" w14:paraId="12336A29" w14:textId="77777777" w:rsidTr="005D5F83">
        <w:trPr>
          <w:trHeight w:val="255"/>
        </w:trPr>
        <w:tc>
          <w:tcPr>
            <w:tcW w:w="1158" w:type="dxa"/>
            <w:tcBorders>
              <w:top w:val="nil"/>
              <w:left w:val="nil"/>
              <w:bottom w:val="nil"/>
              <w:right w:val="nil"/>
            </w:tcBorders>
            <w:shd w:val="clear" w:color="auto" w:fill="auto"/>
            <w:noWrap/>
            <w:vAlign w:val="center"/>
            <w:hideMark/>
          </w:tcPr>
          <w:p w14:paraId="2089F08C" w14:textId="77777777" w:rsidR="00732F87" w:rsidRPr="00DD3C00" w:rsidRDefault="00732F87" w:rsidP="00376AA0">
            <w:pPr>
              <w:keepNext/>
              <w:rPr>
                <w:b/>
                <w:bCs/>
                <w:sz w:val="20"/>
                <w:szCs w:val="18"/>
                <w:lang w:eastAsia="de-DE"/>
              </w:rPr>
            </w:pPr>
          </w:p>
        </w:tc>
        <w:tc>
          <w:tcPr>
            <w:tcW w:w="647" w:type="dxa"/>
            <w:tcBorders>
              <w:top w:val="nil"/>
              <w:left w:val="single" w:sz="8" w:space="0" w:color="auto"/>
              <w:bottom w:val="single" w:sz="8" w:space="0" w:color="auto"/>
              <w:right w:val="nil"/>
            </w:tcBorders>
            <w:shd w:val="clear" w:color="auto" w:fill="auto"/>
            <w:noWrap/>
            <w:vAlign w:val="center"/>
            <w:hideMark/>
          </w:tcPr>
          <w:p w14:paraId="66DDEC1F"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04" w:type="dxa"/>
            <w:tcBorders>
              <w:top w:val="nil"/>
              <w:left w:val="nil"/>
              <w:bottom w:val="single" w:sz="8" w:space="0" w:color="auto"/>
              <w:right w:val="nil"/>
            </w:tcBorders>
            <w:shd w:val="clear" w:color="auto" w:fill="auto"/>
            <w:noWrap/>
            <w:vAlign w:val="center"/>
            <w:hideMark/>
          </w:tcPr>
          <w:p w14:paraId="6AB8431E"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648" w:type="dxa"/>
            <w:tcBorders>
              <w:top w:val="nil"/>
              <w:left w:val="nil"/>
              <w:bottom w:val="single" w:sz="8" w:space="0" w:color="auto"/>
              <w:right w:val="single" w:sz="4" w:space="0" w:color="auto"/>
            </w:tcBorders>
            <w:shd w:val="clear" w:color="auto" w:fill="auto"/>
            <w:noWrap/>
            <w:vAlign w:val="center"/>
            <w:hideMark/>
          </w:tcPr>
          <w:p w14:paraId="39F3B848"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648" w:type="dxa"/>
            <w:tcBorders>
              <w:top w:val="nil"/>
              <w:left w:val="nil"/>
              <w:bottom w:val="single" w:sz="8" w:space="0" w:color="auto"/>
              <w:right w:val="nil"/>
            </w:tcBorders>
            <w:shd w:val="clear" w:color="auto" w:fill="auto"/>
            <w:noWrap/>
            <w:vAlign w:val="center"/>
            <w:hideMark/>
          </w:tcPr>
          <w:p w14:paraId="55F16896"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32" w:type="dxa"/>
            <w:tcBorders>
              <w:top w:val="nil"/>
              <w:left w:val="nil"/>
              <w:bottom w:val="single" w:sz="8" w:space="0" w:color="auto"/>
              <w:right w:val="single" w:sz="8" w:space="0" w:color="auto"/>
            </w:tcBorders>
            <w:shd w:val="clear" w:color="auto" w:fill="auto"/>
            <w:noWrap/>
            <w:vAlign w:val="center"/>
            <w:hideMark/>
          </w:tcPr>
          <w:p w14:paraId="294638CE"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83" w:type="dxa"/>
            <w:tcBorders>
              <w:top w:val="nil"/>
              <w:left w:val="nil"/>
              <w:bottom w:val="nil"/>
              <w:right w:val="nil"/>
            </w:tcBorders>
            <w:shd w:val="clear" w:color="auto" w:fill="auto"/>
            <w:noWrap/>
            <w:vAlign w:val="bottom"/>
            <w:hideMark/>
          </w:tcPr>
          <w:p w14:paraId="05FE0969"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88" w:type="dxa"/>
            <w:tcBorders>
              <w:top w:val="nil"/>
              <w:left w:val="single" w:sz="8" w:space="0" w:color="auto"/>
              <w:bottom w:val="single" w:sz="8" w:space="0" w:color="auto"/>
              <w:right w:val="nil"/>
            </w:tcBorders>
            <w:shd w:val="clear" w:color="auto" w:fill="auto"/>
            <w:noWrap/>
            <w:vAlign w:val="center"/>
            <w:hideMark/>
          </w:tcPr>
          <w:p w14:paraId="7DBBBB10"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88" w:type="dxa"/>
            <w:tcBorders>
              <w:top w:val="nil"/>
              <w:left w:val="nil"/>
              <w:bottom w:val="single" w:sz="8" w:space="0" w:color="auto"/>
              <w:right w:val="nil"/>
            </w:tcBorders>
            <w:shd w:val="clear" w:color="auto" w:fill="auto"/>
            <w:noWrap/>
            <w:vAlign w:val="center"/>
            <w:hideMark/>
          </w:tcPr>
          <w:p w14:paraId="26043E50"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88" w:type="dxa"/>
            <w:tcBorders>
              <w:top w:val="nil"/>
              <w:left w:val="nil"/>
              <w:bottom w:val="single" w:sz="8" w:space="0" w:color="auto"/>
              <w:right w:val="single" w:sz="4" w:space="0" w:color="auto"/>
            </w:tcBorders>
            <w:shd w:val="clear" w:color="auto" w:fill="auto"/>
            <w:noWrap/>
            <w:vAlign w:val="center"/>
            <w:hideMark/>
          </w:tcPr>
          <w:p w14:paraId="0BD75350"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815" w:type="dxa"/>
            <w:tcBorders>
              <w:top w:val="nil"/>
              <w:left w:val="nil"/>
              <w:bottom w:val="single" w:sz="8" w:space="0" w:color="auto"/>
              <w:right w:val="nil"/>
            </w:tcBorders>
            <w:shd w:val="clear" w:color="auto" w:fill="auto"/>
            <w:noWrap/>
            <w:vAlign w:val="center"/>
            <w:hideMark/>
          </w:tcPr>
          <w:p w14:paraId="5EA3EC24"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815" w:type="dxa"/>
            <w:tcBorders>
              <w:top w:val="nil"/>
              <w:left w:val="nil"/>
              <w:bottom w:val="single" w:sz="8" w:space="0" w:color="auto"/>
              <w:right w:val="single" w:sz="8" w:space="0" w:color="auto"/>
            </w:tcBorders>
            <w:shd w:val="clear" w:color="auto" w:fill="auto"/>
            <w:noWrap/>
            <w:vAlign w:val="center"/>
            <w:hideMark/>
          </w:tcPr>
          <w:p w14:paraId="51A7173D"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5D5F83" w14:paraId="425FAC3F" w14:textId="77777777" w:rsidTr="005D5F83">
        <w:trPr>
          <w:trHeight w:val="255"/>
        </w:trPr>
        <w:tc>
          <w:tcPr>
            <w:tcW w:w="1158" w:type="dxa"/>
            <w:tcBorders>
              <w:top w:val="single" w:sz="8" w:space="0" w:color="auto"/>
              <w:left w:val="single" w:sz="8" w:space="0" w:color="auto"/>
              <w:bottom w:val="nil"/>
              <w:right w:val="single" w:sz="8" w:space="0" w:color="auto"/>
            </w:tcBorders>
            <w:shd w:val="clear" w:color="auto" w:fill="auto"/>
            <w:noWrap/>
            <w:vAlign w:val="center"/>
            <w:hideMark/>
          </w:tcPr>
          <w:p w14:paraId="597C690E" w14:textId="77777777" w:rsidR="00732F87" w:rsidRPr="00DD3C00" w:rsidRDefault="00732F87" w:rsidP="00376AA0">
            <w:pPr>
              <w:keepNext/>
              <w:rPr>
                <w:sz w:val="20"/>
                <w:szCs w:val="18"/>
                <w:lang w:eastAsia="de-DE"/>
              </w:rPr>
            </w:pPr>
            <w:r w:rsidRPr="00DD3C00">
              <w:rPr>
                <w:sz w:val="20"/>
                <w:szCs w:val="18"/>
                <w:lang w:eastAsia="de-DE"/>
              </w:rPr>
              <w:t>Class A1</w:t>
            </w:r>
          </w:p>
        </w:tc>
        <w:tc>
          <w:tcPr>
            <w:tcW w:w="647" w:type="dxa"/>
            <w:tcBorders>
              <w:top w:val="nil"/>
              <w:left w:val="nil"/>
              <w:bottom w:val="nil"/>
              <w:right w:val="nil"/>
            </w:tcBorders>
            <w:shd w:val="clear" w:color="auto" w:fill="auto"/>
            <w:noWrap/>
            <w:vAlign w:val="center"/>
            <w:hideMark/>
          </w:tcPr>
          <w:p w14:paraId="14D726D7" w14:textId="77777777" w:rsidR="00732F87" w:rsidRPr="00DD3C00" w:rsidRDefault="00732F87" w:rsidP="00376AA0">
            <w:pPr>
              <w:keepNext/>
              <w:jc w:val="center"/>
              <w:rPr>
                <w:sz w:val="20"/>
                <w:szCs w:val="18"/>
                <w:lang w:eastAsia="de-DE"/>
              </w:rPr>
            </w:pPr>
            <w:r w:rsidRPr="00DD3C00">
              <w:rPr>
                <w:sz w:val="20"/>
                <w:szCs w:val="18"/>
                <w:lang w:eastAsia="de-DE"/>
              </w:rPr>
              <w:t>2.47%</w:t>
            </w:r>
          </w:p>
        </w:tc>
        <w:tc>
          <w:tcPr>
            <w:tcW w:w="704" w:type="dxa"/>
            <w:tcBorders>
              <w:top w:val="nil"/>
              <w:left w:val="nil"/>
              <w:bottom w:val="nil"/>
              <w:right w:val="nil"/>
            </w:tcBorders>
            <w:shd w:val="clear" w:color="auto" w:fill="auto"/>
            <w:noWrap/>
            <w:vAlign w:val="center"/>
            <w:hideMark/>
          </w:tcPr>
          <w:p w14:paraId="1CF9B709" w14:textId="77777777" w:rsidR="00732F87" w:rsidRPr="00DD3C00" w:rsidRDefault="00732F87" w:rsidP="00376AA0">
            <w:pPr>
              <w:keepNext/>
              <w:jc w:val="center"/>
              <w:rPr>
                <w:sz w:val="20"/>
                <w:szCs w:val="18"/>
                <w:lang w:eastAsia="de-DE"/>
              </w:rPr>
            </w:pPr>
            <w:r w:rsidRPr="00DD3C00">
              <w:rPr>
                <w:sz w:val="20"/>
                <w:szCs w:val="18"/>
                <w:lang w:eastAsia="de-DE"/>
              </w:rPr>
              <w:t>1.18%</w:t>
            </w:r>
          </w:p>
        </w:tc>
        <w:tc>
          <w:tcPr>
            <w:tcW w:w="648" w:type="dxa"/>
            <w:tcBorders>
              <w:top w:val="nil"/>
              <w:left w:val="nil"/>
              <w:bottom w:val="nil"/>
              <w:right w:val="single" w:sz="4" w:space="0" w:color="auto"/>
            </w:tcBorders>
            <w:shd w:val="clear" w:color="auto" w:fill="auto"/>
            <w:noWrap/>
            <w:vAlign w:val="center"/>
            <w:hideMark/>
          </w:tcPr>
          <w:p w14:paraId="32EF9F33" w14:textId="77777777" w:rsidR="00732F87" w:rsidRPr="00DD3C00" w:rsidRDefault="00732F87" w:rsidP="00376AA0">
            <w:pPr>
              <w:keepNext/>
              <w:jc w:val="center"/>
              <w:rPr>
                <w:sz w:val="20"/>
                <w:szCs w:val="18"/>
                <w:lang w:eastAsia="de-DE"/>
              </w:rPr>
            </w:pPr>
            <w:r w:rsidRPr="00DD3C00">
              <w:rPr>
                <w:sz w:val="20"/>
                <w:szCs w:val="18"/>
                <w:lang w:eastAsia="de-DE"/>
              </w:rPr>
              <w:t>1.96%</w:t>
            </w:r>
          </w:p>
        </w:tc>
        <w:tc>
          <w:tcPr>
            <w:tcW w:w="648" w:type="dxa"/>
            <w:tcBorders>
              <w:top w:val="nil"/>
              <w:left w:val="nil"/>
              <w:bottom w:val="nil"/>
              <w:right w:val="nil"/>
            </w:tcBorders>
            <w:shd w:val="clear" w:color="auto" w:fill="auto"/>
            <w:noWrap/>
            <w:vAlign w:val="center"/>
            <w:hideMark/>
          </w:tcPr>
          <w:p w14:paraId="2DBB3395" w14:textId="77777777" w:rsidR="00732F87" w:rsidRPr="00DD3C00" w:rsidRDefault="00732F87" w:rsidP="00376AA0">
            <w:pPr>
              <w:keepNext/>
              <w:jc w:val="center"/>
              <w:rPr>
                <w:sz w:val="20"/>
                <w:szCs w:val="18"/>
                <w:lang w:eastAsia="de-DE"/>
              </w:rPr>
            </w:pPr>
            <w:r w:rsidRPr="00DD3C00">
              <w:rPr>
                <w:sz w:val="20"/>
                <w:szCs w:val="18"/>
                <w:lang w:eastAsia="de-DE"/>
              </w:rPr>
              <w:t>87.7%</w:t>
            </w:r>
          </w:p>
        </w:tc>
        <w:tc>
          <w:tcPr>
            <w:tcW w:w="732" w:type="dxa"/>
            <w:tcBorders>
              <w:top w:val="nil"/>
              <w:left w:val="nil"/>
              <w:bottom w:val="nil"/>
              <w:right w:val="nil"/>
            </w:tcBorders>
            <w:shd w:val="clear" w:color="auto" w:fill="auto"/>
            <w:noWrap/>
            <w:vAlign w:val="center"/>
            <w:hideMark/>
          </w:tcPr>
          <w:p w14:paraId="01B69C9F" w14:textId="77777777" w:rsidR="00732F87" w:rsidRPr="00DD3C00" w:rsidRDefault="00732F87" w:rsidP="00376AA0">
            <w:pPr>
              <w:keepNext/>
              <w:jc w:val="center"/>
              <w:rPr>
                <w:sz w:val="20"/>
                <w:szCs w:val="18"/>
                <w:lang w:eastAsia="de-DE"/>
              </w:rPr>
            </w:pPr>
            <w:r w:rsidRPr="00DD3C00">
              <w:rPr>
                <w:sz w:val="20"/>
                <w:szCs w:val="18"/>
                <w:lang w:eastAsia="de-DE"/>
              </w:rPr>
              <w:t>98.4%</w:t>
            </w:r>
          </w:p>
        </w:tc>
        <w:tc>
          <w:tcPr>
            <w:tcW w:w="783" w:type="dxa"/>
            <w:tcBorders>
              <w:top w:val="single" w:sz="8" w:space="0" w:color="auto"/>
              <w:left w:val="single" w:sz="4" w:space="0" w:color="auto"/>
              <w:bottom w:val="nil"/>
              <w:right w:val="nil"/>
            </w:tcBorders>
            <w:shd w:val="clear" w:color="auto" w:fill="auto"/>
            <w:noWrap/>
            <w:vAlign w:val="center"/>
            <w:hideMark/>
          </w:tcPr>
          <w:p w14:paraId="55A329CC"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88" w:type="dxa"/>
            <w:tcBorders>
              <w:top w:val="single" w:sz="8" w:space="0" w:color="auto"/>
              <w:left w:val="single" w:sz="8" w:space="0" w:color="auto"/>
              <w:bottom w:val="nil"/>
              <w:right w:val="nil"/>
            </w:tcBorders>
            <w:shd w:val="clear" w:color="000000" w:fill="CCFFCC"/>
            <w:noWrap/>
            <w:vAlign w:val="center"/>
            <w:hideMark/>
          </w:tcPr>
          <w:p w14:paraId="6F874D20" w14:textId="77777777" w:rsidR="00732F87" w:rsidRPr="00DD3C00" w:rsidRDefault="00732F87" w:rsidP="00376AA0">
            <w:pPr>
              <w:keepNext/>
              <w:jc w:val="center"/>
              <w:rPr>
                <w:sz w:val="20"/>
                <w:szCs w:val="18"/>
                <w:lang w:eastAsia="de-DE"/>
              </w:rPr>
            </w:pPr>
            <w:r w:rsidRPr="00DD3C00">
              <w:rPr>
                <w:sz w:val="20"/>
                <w:szCs w:val="18"/>
                <w:lang w:eastAsia="de-DE"/>
              </w:rPr>
              <w:t>-25.12%</w:t>
            </w:r>
          </w:p>
        </w:tc>
        <w:tc>
          <w:tcPr>
            <w:tcW w:w="788" w:type="dxa"/>
            <w:tcBorders>
              <w:top w:val="single" w:sz="8" w:space="0" w:color="auto"/>
              <w:left w:val="nil"/>
              <w:bottom w:val="nil"/>
              <w:right w:val="nil"/>
            </w:tcBorders>
            <w:shd w:val="clear" w:color="000000" w:fill="CCFFCC"/>
            <w:noWrap/>
            <w:vAlign w:val="center"/>
            <w:hideMark/>
          </w:tcPr>
          <w:p w14:paraId="34A6C98C" w14:textId="77777777" w:rsidR="00732F87" w:rsidRPr="00DD3C00" w:rsidRDefault="00732F87" w:rsidP="00376AA0">
            <w:pPr>
              <w:keepNext/>
              <w:jc w:val="center"/>
              <w:rPr>
                <w:sz w:val="20"/>
                <w:szCs w:val="18"/>
                <w:lang w:eastAsia="de-DE"/>
              </w:rPr>
            </w:pPr>
            <w:r w:rsidRPr="00DD3C00">
              <w:rPr>
                <w:sz w:val="20"/>
                <w:szCs w:val="18"/>
                <w:lang w:eastAsia="de-DE"/>
              </w:rPr>
              <w:t>-22.38%</w:t>
            </w:r>
          </w:p>
        </w:tc>
        <w:tc>
          <w:tcPr>
            <w:tcW w:w="788" w:type="dxa"/>
            <w:tcBorders>
              <w:top w:val="single" w:sz="8" w:space="0" w:color="auto"/>
              <w:left w:val="nil"/>
              <w:bottom w:val="nil"/>
              <w:right w:val="single" w:sz="4" w:space="0" w:color="auto"/>
            </w:tcBorders>
            <w:shd w:val="clear" w:color="000000" w:fill="CCFFCC"/>
            <w:noWrap/>
            <w:vAlign w:val="center"/>
            <w:hideMark/>
          </w:tcPr>
          <w:p w14:paraId="7D8EE2B0" w14:textId="77777777" w:rsidR="00732F87" w:rsidRPr="00DD3C00" w:rsidRDefault="00732F87" w:rsidP="00376AA0">
            <w:pPr>
              <w:keepNext/>
              <w:jc w:val="center"/>
              <w:rPr>
                <w:sz w:val="20"/>
                <w:szCs w:val="18"/>
                <w:lang w:eastAsia="de-DE"/>
              </w:rPr>
            </w:pPr>
            <w:r w:rsidRPr="00DD3C00">
              <w:rPr>
                <w:sz w:val="20"/>
                <w:szCs w:val="18"/>
                <w:lang w:eastAsia="de-DE"/>
              </w:rPr>
              <w:t>-34.22%</w:t>
            </w:r>
          </w:p>
        </w:tc>
        <w:tc>
          <w:tcPr>
            <w:tcW w:w="815" w:type="dxa"/>
            <w:tcBorders>
              <w:top w:val="nil"/>
              <w:left w:val="nil"/>
              <w:bottom w:val="nil"/>
              <w:right w:val="nil"/>
            </w:tcBorders>
            <w:shd w:val="clear" w:color="auto" w:fill="auto"/>
            <w:noWrap/>
            <w:vAlign w:val="center"/>
            <w:hideMark/>
          </w:tcPr>
          <w:p w14:paraId="6D9B6A2D" w14:textId="77777777" w:rsidR="00732F87" w:rsidRPr="00DD3C00" w:rsidRDefault="00732F87" w:rsidP="00376AA0">
            <w:pPr>
              <w:keepNext/>
              <w:jc w:val="center"/>
              <w:rPr>
                <w:sz w:val="20"/>
                <w:szCs w:val="18"/>
                <w:lang w:eastAsia="de-DE"/>
              </w:rPr>
            </w:pPr>
            <w:r w:rsidRPr="00DD3C00">
              <w:rPr>
                <w:sz w:val="20"/>
                <w:szCs w:val="18"/>
                <w:lang w:eastAsia="de-DE"/>
              </w:rPr>
              <w:t>984.7%</w:t>
            </w:r>
          </w:p>
        </w:tc>
        <w:tc>
          <w:tcPr>
            <w:tcW w:w="815" w:type="dxa"/>
            <w:tcBorders>
              <w:top w:val="nil"/>
              <w:left w:val="nil"/>
              <w:bottom w:val="nil"/>
              <w:right w:val="single" w:sz="8" w:space="0" w:color="auto"/>
            </w:tcBorders>
            <w:shd w:val="clear" w:color="auto" w:fill="auto"/>
            <w:noWrap/>
            <w:vAlign w:val="center"/>
            <w:hideMark/>
          </w:tcPr>
          <w:p w14:paraId="7E454471" w14:textId="77777777" w:rsidR="00732F87" w:rsidRPr="00DD3C00" w:rsidRDefault="00732F87" w:rsidP="00376AA0">
            <w:pPr>
              <w:keepNext/>
              <w:jc w:val="center"/>
              <w:rPr>
                <w:sz w:val="20"/>
                <w:szCs w:val="18"/>
                <w:lang w:eastAsia="de-DE"/>
              </w:rPr>
            </w:pPr>
            <w:r w:rsidRPr="00DD3C00">
              <w:rPr>
                <w:sz w:val="20"/>
                <w:szCs w:val="18"/>
                <w:lang w:eastAsia="de-DE"/>
              </w:rPr>
              <w:t>1151.3%</w:t>
            </w:r>
          </w:p>
        </w:tc>
      </w:tr>
      <w:tr w:rsidR="00DD3C00" w:rsidRPr="005D5F83" w14:paraId="2ACF5B95"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6B5FB6D7" w14:textId="77777777" w:rsidR="00732F87" w:rsidRPr="00DD3C00" w:rsidRDefault="00732F87" w:rsidP="00376AA0">
            <w:pPr>
              <w:keepNext/>
              <w:rPr>
                <w:sz w:val="20"/>
                <w:szCs w:val="18"/>
                <w:lang w:eastAsia="de-DE"/>
              </w:rPr>
            </w:pPr>
            <w:r w:rsidRPr="00DD3C00">
              <w:rPr>
                <w:sz w:val="20"/>
                <w:szCs w:val="18"/>
                <w:lang w:eastAsia="de-DE"/>
              </w:rPr>
              <w:t>Class A2</w:t>
            </w:r>
          </w:p>
        </w:tc>
        <w:tc>
          <w:tcPr>
            <w:tcW w:w="647" w:type="dxa"/>
            <w:tcBorders>
              <w:top w:val="nil"/>
              <w:left w:val="nil"/>
              <w:bottom w:val="nil"/>
              <w:right w:val="nil"/>
            </w:tcBorders>
            <w:shd w:val="clear" w:color="auto" w:fill="auto"/>
            <w:noWrap/>
            <w:vAlign w:val="center"/>
            <w:hideMark/>
          </w:tcPr>
          <w:p w14:paraId="51F63AA9" w14:textId="77777777" w:rsidR="00732F87" w:rsidRPr="00DD3C00" w:rsidRDefault="00732F87" w:rsidP="00376AA0">
            <w:pPr>
              <w:keepNext/>
              <w:jc w:val="center"/>
              <w:rPr>
                <w:sz w:val="20"/>
                <w:szCs w:val="18"/>
                <w:lang w:eastAsia="de-DE"/>
              </w:rPr>
            </w:pPr>
            <w:r w:rsidRPr="00DD3C00">
              <w:rPr>
                <w:sz w:val="20"/>
                <w:szCs w:val="18"/>
                <w:lang w:eastAsia="de-DE"/>
              </w:rPr>
              <w:t>1.44%</w:t>
            </w:r>
          </w:p>
        </w:tc>
        <w:tc>
          <w:tcPr>
            <w:tcW w:w="704" w:type="dxa"/>
            <w:tcBorders>
              <w:top w:val="nil"/>
              <w:left w:val="nil"/>
              <w:bottom w:val="nil"/>
              <w:right w:val="nil"/>
            </w:tcBorders>
            <w:shd w:val="clear" w:color="auto" w:fill="auto"/>
            <w:noWrap/>
            <w:vAlign w:val="center"/>
            <w:hideMark/>
          </w:tcPr>
          <w:p w14:paraId="6E35363D" w14:textId="77777777" w:rsidR="00732F87" w:rsidRPr="00DD3C00" w:rsidRDefault="00732F87" w:rsidP="00376AA0">
            <w:pPr>
              <w:keepNext/>
              <w:jc w:val="center"/>
              <w:rPr>
                <w:sz w:val="20"/>
                <w:szCs w:val="18"/>
                <w:lang w:eastAsia="de-DE"/>
              </w:rPr>
            </w:pPr>
            <w:r w:rsidRPr="00DD3C00">
              <w:rPr>
                <w:sz w:val="20"/>
                <w:szCs w:val="18"/>
                <w:lang w:eastAsia="de-DE"/>
              </w:rPr>
              <w:t>0.80%</w:t>
            </w:r>
          </w:p>
        </w:tc>
        <w:tc>
          <w:tcPr>
            <w:tcW w:w="648" w:type="dxa"/>
            <w:tcBorders>
              <w:top w:val="nil"/>
              <w:left w:val="nil"/>
              <w:bottom w:val="nil"/>
              <w:right w:val="single" w:sz="4" w:space="0" w:color="auto"/>
            </w:tcBorders>
            <w:shd w:val="clear" w:color="auto" w:fill="auto"/>
            <w:noWrap/>
            <w:vAlign w:val="center"/>
            <w:hideMark/>
          </w:tcPr>
          <w:p w14:paraId="0A6EC1FE" w14:textId="77777777" w:rsidR="00732F87" w:rsidRPr="00DD3C00" w:rsidRDefault="00732F87" w:rsidP="00376AA0">
            <w:pPr>
              <w:keepNext/>
              <w:jc w:val="center"/>
              <w:rPr>
                <w:sz w:val="20"/>
                <w:szCs w:val="18"/>
                <w:lang w:eastAsia="de-DE"/>
              </w:rPr>
            </w:pPr>
            <w:r w:rsidRPr="00DD3C00">
              <w:rPr>
                <w:sz w:val="20"/>
                <w:szCs w:val="18"/>
                <w:lang w:eastAsia="de-DE"/>
              </w:rPr>
              <w:t>1.57%</w:t>
            </w:r>
          </w:p>
        </w:tc>
        <w:tc>
          <w:tcPr>
            <w:tcW w:w="648" w:type="dxa"/>
            <w:tcBorders>
              <w:top w:val="nil"/>
              <w:left w:val="nil"/>
              <w:bottom w:val="nil"/>
              <w:right w:val="nil"/>
            </w:tcBorders>
            <w:shd w:val="clear" w:color="auto" w:fill="auto"/>
            <w:noWrap/>
            <w:vAlign w:val="center"/>
            <w:hideMark/>
          </w:tcPr>
          <w:p w14:paraId="5614DC41" w14:textId="77777777" w:rsidR="00732F87" w:rsidRPr="00DD3C00" w:rsidRDefault="00732F87" w:rsidP="00376AA0">
            <w:pPr>
              <w:keepNext/>
              <w:jc w:val="center"/>
              <w:rPr>
                <w:sz w:val="20"/>
                <w:szCs w:val="18"/>
                <w:lang w:eastAsia="de-DE"/>
              </w:rPr>
            </w:pPr>
            <w:r w:rsidRPr="00DD3C00">
              <w:rPr>
                <w:sz w:val="20"/>
                <w:szCs w:val="18"/>
                <w:lang w:eastAsia="de-DE"/>
              </w:rPr>
              <w:t>86.7%</w:t>
            </w:r>
          </w:p>
        </w:tc>
        <w:tc>
          <w:tcPr>
            <w:tcW w:w="732" w:type="dxa"/>
            <w:tcBorders>
              <w:top w:val="nil"/>
              <w:left w:val="nil"/>
              <w:bottom w:val="nil"/>
              <w:right w:val="nil"/>
            </w:tcBorders>
            <w:shd w:val="clear" w:color="auto" w:fill="auto"/>
            <w:noWrap/>
            <w:vAlign w:val="center"/>
            <w:hideMark/>
          </w:tcPr>
          <w:p w14:paraId="79527F2E" w14:textId="77777777" w:rsidR="00732F87" w:rsidRPr="00DD3C00" w:rsidRDefault="00732F87" w:rsidP="00376AA0">
            <w:pPr>
              <w:keepNext/>
              <w:jc w:val="center"/>
              <w:rPr>
                <w:sz w:val="20"/>
                <w:szCs w:val="18"/>
                <w:lang w:eastAsia="de-DE"/>
              </w:rPr>
            </w:pPr>
            <w:r w:rsidRPr="00DD3C00">
              <w:rPr>
                <w:sz w:val="20"/>
                <w:szCs w:val="18"/>
                <w:lang w:eastAsia="de-DE"/>
              </w:rPr>
              <w:t>100.6%</w:t>
            </w:r>
          </w:p>
        </w:tc>
        <w:tc>
          <w:tcPr>
            <w:tcW w:w="783" w:type="dxa"/>
            <w:tcBorders>
              <w:top w:val="nil"/>
              <w:left w:val="single" w:sz="4" w:space="0" w:color="auto"/>
              <w:bottom w:val="nil"/>
              <w:right w:val="nil"/>
            </w:tcBorders>
            <w:shd w:val="clear" w:color="auto" w:fill="auto"/>
            <w:noWrap/>
            <w:vAlign w:val="center"/>
            <w:hideMark/>
          </w:tcPr>
          <w:p w14:paraId="6CE5F22E"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88" w:type="dxa"/>
            <w:tcBorders>
              <w:top w:val="nil"/>
              <w:left w:val="single" w:sz="8" w:space="0" w:color="auto"/>
              <w:bottom w:val="nil"/>
              <w:right w:val="nil"/>
            </w:tcBorders>
            <w:shd w:val="clear" w:color="000000" w:fill="CCFFCC"/>
            <w:noWrap/>
            <w:vAlign w:val="center"/>
            <w:hideMark/>
          </w:tcPr>
          <w:p w14:paraId="4C88D342" w14:textId="77777777" w:rsidR="00732F87" w:rsidRPr="00DD3C00" w:rsidRDefault="00732F87" w:rsidP="00376AA0">
            <w:pPr>
              <w:keepNext/>
              <w:jc w:val="center"/>
              <w:rPr>
                <w:sz w:val="20"/>
                <w:szCs w:val="18"/>
                <w:lang w:eastAsia="de-DE"/>
              </w:rPr>
            </w:pPr>
            <w:r w:rsidRPr="00DD3C00">
              <w:rPr>
                <w:sz w:val="20"/>
                <w:szCs w:val="18"/>
                <w:lang w:eastAsia="de-DE"/>
              </w:rPr>
              <w:t>-29.08%</w:t>
            </w:r>
          </w:p>
        </w:tc>
        <w:tc>
          <w:tcPr>
            <w:tcW w:w="788" w:type="dxa"/>
            <w:tcBorders>
              <w:top w:val="nil"/>
              <w:left w:val="nil"/>
              <w:bottom w:val="nil"/>
              <w:right w:val="nil"/>
            </w:tcBorders>
            <w:shd w:val="clear" w:color="000000" w:fill="CCFFCC"/>
            <w:noWrap/>
            <w:vAlign w:val="center"/>
            <w:hideMark/>
          </w:tcPr>
          <w:p w14:paraId="381D7141" w14:textId="77777777" w:rsidR="00732F87" w:rsidRPr="00DD3C00" w:rsidRDefault="00732F87" w:rsidP="00376AA0">
            <w:pPr>
              <w:keepNext/>
              <w:jc w:val="center"/>
              <w:rPr>
                <w:sz w:val="20"/>
                <w:szCs w:val="18"/>
                <w:lang w:eastAsia="de-DE"/>
              </w:rPr>
            </w:pPr>
            <w:r w:rsidRPr="00DD3C00">
              <w:rPr>
                <w:sz w:val="20"/>
                <w:szCs w:val="18"/>
                <w:lang w:eastAsia="de-DE"/>
              </w:rPr>
              <w:t>-32.72%</w:t>
            </w:r>
          </w:p>
        </w:tc>
        <w:tc>
          <w:tcPr>
            <w:tcW w:w="788" w:type="dxa"/>
            <w:tcBorders>
              <w:top w:val="nil"/>
              <w:left w:val="nil"/>
              <w:bottom w:val="nil"/>
              <w:right w:val="single" w:sz="4" w:space="0" w:color="auto"/>
            </w:tcBorders>
            <w:shd w:val="clear" w:color="000000" w:fill="CCFFCC"/>
            <w:noWrap/>
            <w:vAlign w:val="center"/>
            <w:hideMark/>
          </w:tcPr>
          <w:p w14:paraId="5C8EA221" w14:textId="77777777" w:rsidR="00732F87" w:rsidRPr="00DD3C00" w:rsidRDefault="00732F87" w:rsidP="00376AA0">
            <w:pPr>
              <w:keepNext/>
              <w:jc w:val="center"/>
              <w:rPr>
                <w:sz w:val="20"/>
                <w:szCs w:val="18"/>
                <w:lang w:eastAsia="de-DE"/>
              </w:rPr>
            </w:pPr>
            <w:r w:rsidRPr="00DD3C00">
              <w:rPr>
                <w:sz w:val="20"/>
                <w:szCs w:val="18"/>
                <w:lang w:eastAsia="de-DE"/>
              </w:rPr>
              <w:t>-37.74%</w:t>
            </w:r>
          </w:p>
        </w:tc>
        <w:tc>
          <w:tcPr>
            <w:tcW w:w="815" w:type="dxa"/>
            <w:tcBorders>
              <w:top w:val="nil"/>
              <w:left w:val="nil"/>
              <w:bottom w:val="nil"/>
              <w:right w:val="nil"/>
            </w:tcBorders>
            <w:shd w:val="clear" w:color="auto" w:fill="auto"/>
            <w:noWrap/>
            <w:vAlign w:val="center"/>
            <w:hideMark/>
          </w:tcPr>
          <w:p w14:paraId="66EEABD2" w14:textId="77777777" w:rsidR="00732F87" w:rsidRPr="00DD3C00" w:rsidRDefault="00732F87" w:rsidP="00376AA0">
            <w:pPr>
              <w:keepNext/>
              <w:jc w:val="center"/>
              <w:rPr>
                <w:sz w:val="20"/>
                <w:szCs w:val="18"/>
                <w:lang w:eastAsia="de-DE"/>
              </w:rPr>
            </w:pPr>
            <w:r w:rsidRPr="00DD3C00">
              <w:rPr>
                <w:sz w:val="20"/>
                <w:szCs w:val="18"/>
                <w:lang w:eastAsia="de-DE"/>
              </w:rPr>
              <w:t>945.5%</w:t>
            </w:r>
          </w:p>
        </w:tc>
        <w:tc>
          <w:tcPr>
            <w:tcW w:w="815" w:type="dxa"/>
            <w:tcBorders>
              <w:top w:val="nil"/>
              <w:left w:val="nil"/>
              <w:bottom w:val="nil"/>
              <w:right w:val="single" w:sz="8" w:space="0" w:color="auto"/>
            </w:tcBorders>
            <w:shd w:val="clear" w:color="auto" w:fill="auto"/>
            <w:noWrap/>
            <w:vAlign w:val="center"/>
            <w:hideMark/>
          </w:tcPr>
          <w:p w14:paraId="6D427D57" w14:textId="77777777" w:rsidR="00732F87" w:rsidRPr="00DD3C00" w:rsidRDefault="00732F87" w:rsidP="00376AA0">
            <w:pPr>
              <w:keepNext/>
              <w:jc w:val="center"/>
              <w:rPr>
                <w:sz w:val="20"/>
                <w:szCs w:val="18"/>
                <w:lang w:eastAsia="de-DE"/>
              </w:rPr>
            </w:pPr>
            <w:r w:rsidRPr="00DD3C00">
              <w:rPr>
                <w:sz w:val="20"/>
                <w:szCs w:val="18"/>
                <w:lang w:eastAsia="de-DE"/>
              </w:rPr>
              <w:t>1417.7%</w:t>
            </w:r>
          </w:p>
        </w:tc>
      </w:tr>
      <w:tr w:rsidR="00DD3C00" w:rsidRPr="005D5F83" w14:paraId="3FE8D054"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6FF92909" w14:textId="77777777" w:rsidR="00732F87" w:rsidRPr="00DD3C00" w:rsidRDefault="00732F87" w:rsidP="00376AA0">
            <w:pPr>
              <w:keepNext/>
              <w:rPr>
                <w:sz w:val="20"/>
                <w:szCs w:val="18"/>
                <w:lang w:eastAsia="de-DE"/>
              </w:rPr>
            </w:pPr>
            <w:r w:rsidRPr="00DD3C00">
              <w:rPr>
                <w:sz w:val="20"/>
                <w:szCs w:val="18"/>
                <w:lang w:eastAsia="de-DE"/>
              </w:rPr>
              <w:t>Class B</w:t>
            </w:r>
          </w:p>
        </w:tc>
        <w:tc>
          <w:tcPr>
            <w:tcW w:w="647" w:type="dxa"/>
            <w:tcBorders>
              <w:top w:val="nil"/>
              <w:left w:val="nil"/>
              <w:bottom w:val="nil"/>
              <w:right w:val="nil"/>
            </w:tcBorders>
            <w:shd w:val="clear" w:color="auto" w:fill="auto"/>
            <w:noWrap/>
            <w:vAlign w:val="center"/>
            <w:hideMark/>
          </w:tcPr>
          <w:p w14:paraId="44A82A2B" w14:textId="77777777" w:rsidR="00732F87" w:rsidRPr="00DD3C00" w:rsidRDefault="00732F87" w:rsidP="00376AA0">
            <w:pPr>
              <w:keepNext/>
              <w:jc w:val="center"/>
              <w:rPr>
                <w:sz w:val="20"/>
                <w:szCs w:val="18"/>
                <w:lang w:eastAsia="de-DE"/>
              </w:rPr>
            </w:pPr>
            <w:r w:rsidRPr="00DD3C00">
              <w:rPr>
                <w:sz w:val="20"/>
                <w:szCs w:val="18"/>
                <w:lang w:eastAsia="de-DE"/>
              </w:rPr>
              <w:t>1.46%</w:t>
            </w:r>
          </w:p>
        </w:tc>
        <w:tc>
          <w:tcPr>
            <w:tcW w:w="704" w:type="dxa"/>
            <w:tcBorders>
              <w:top w:val="nil"/>
              <w:left w:val="nil"/>
              <w:bottom w:val="nil"/>
              <w:right w:val="nil"/>
            </w:tcBorders>
            <w:shd w:val="clear" w:color="auto" w:fill="auto"/>
            <w:noWrap/>
            <w:vAlign w:val="center"/>
            <w:hideMark/>
          </w:tcPr>
          <w:p w14:paraId="02667CAE" w14:textId="77777777" w:rsidR="00732F87" w:rsidRPr="00DD3C00" w:rsidRDefault="00732F87" w:rsidP="00376AA0">
            <w:pPr>
              <w:keepNext/>
              <w:jc w:val="center"/>
              <w:rPr>
                <w:sz w:val="20"/>
                <w:szCs w:val="18"/>
                <w:lang w:eastAsia="de-DE"/>
              </w:rPr>
            </w:pPr>
            <w:r w:rsidRPr="00DD3C00">
              <w:rPr>
                <w:sz w:val="20"/>
                <w:szCs w:val="18"/>
                <w:lang w:eastAsia="de-DE"/>
              </w:rPr>
              <w:t>1.07%</w:t>
            </w:r>
          </w:p>
        </w:tc>
        <w:tc>
          <w:tcPr>
            <w:tcW w:w="648" w:type="dxa"/>
            <w:tcBorders>
              <w:top w:val="nil"/>
              <w:left w:val="nil"/>
              <w:bottom w:val="nil"/>
              <w:right w:val="single" w:sz="4" w:space="0" w:color="auto"/>
            </w:tcBorders>
            <w:shd w:val="clear" w:color="auto" w:fill="auto"/>
            <w:noWrap/>
            <w:vAlign w:val="center"/>
            <w:hideMark/>
          </w:tcPr>
          <w:p w14:paraId="30C9D682" w14:textId="77777777" w:rsidR="00732F87" w:rsidRPr="00DD3C00" w:rsidRDefault="00732F87" w:rsidP="00376AA0">
            <w:pPr>
              <w:keepNext/>
              <w:jc w:val="center"/>
              <w:rPr>
                <w:sz w:val="20"/>
                <w:szCs w:val="18"/>
                <w:lang w:eastAsia="de-DE"/>
              </w:rPr>
            </w:pPr>
            <w:r w:rsidRPr="00DD3C00">
              <w:rPr>
                <w:sz w:val="20"/>
                <w:szCs w:val="18"/>
                <w:lang w:eastAsia="de-DE"/>
              </w:rPr>
              <w:t>1.16%</w:t>
            </w:r>
          </w:p>
        </w:tc>
        <w:tc>
          <w:tcPr>
            <w:tcW w:w="648" w:type="dxa"/>
            <w:tcBorders>
              <w:top w:val="nil"/>
              <w:left w:val="nil"/>
              <w:bottom w:val="nil"/>
              <w:right w:val="nil"/>
            </w:tcBorders>
            <w:shd w:val="clear" w:color="auto" w:fill="auto"/>
            <w:noWrap/>
            <w:vAlign w:val="center"/>
            <w:hideMark/>
          </w:tcPr>
          <w:p w14:paraId="4A371504" w14:textId="77777777" w:rsidR="00732F87" w:rsidRPr="00DD3C00" w:rsidRDefault="00732F87" w:rsidP="00376AA0">
            <w:pPr>
              <w:keepNext/>
              <w:jc w:val="center"/>
              <w:rPr>
                <w:sz w:val="20"/>
                <w:szCs w:val="18"/>
                <w:lang w:eastAsia="de-DE"/>
              </w:rPr>
            </w:pPr>
            <w:r w:rsidRPr="00DD3C00">
              <w:rPr>
                <w:sz w:val="20"/>
                <w:szCs w:val="18"/>
                <w:lang w:eastAsia="de-DE"/>
              </w:rPr>
              <w:t>86.6%</w:t>
            </w:r>
          </w:p>
        </w:tc>
        <w:tc>
          <w:tcPr>
            <w:tcW w:w="732" w:type="dxa"/>
            <w:tcBorders>
              <w:top w:val="nil"/>
              <w:left w:val="nil"/>
              <w:bottom w:val="nil"/>
              <w:right w:val="nil"/>
            </w:tcBorders>
            <w:shd w:val="clear" w:color="auto" w:fill="auto"/>
            <w:noWrap/>
            <w:vAlign w:val="center"/>
            <w:hideMark/>
          </w:tcPr>
          <w:p w14:paraId="3E2E187D" w14:textId="77777777" w:rsidR="00732F87" w:rsidRPr="00DD3C00" w:rsidRDefault="00732F87" w:rsidP="00376AA0">
            <w:pPr>
              <w:keepNext/>
              <w:jc w:val="center"/>
              <w:rPr>
                <w:sz w:val="20"/>
                <w:szCs w:val="18"/>
                <w:lang w:eastAsia="de-DE"/>
              </w:rPr>
            </w:pPr>
            <w:r w:rsidRPr="00DD3C00">
              <w:rPr>
                <w:sz w:val="20"/>
                <w:szCs w:val="18"/>
                <w:lang w:eastAsia="de-DE"/>
              </w:rPr>
              <w:t>97.2%</w:t>
            </w:r>
          </w:p>
        </w:tc>
        <w:tc>
          <w:tcPr>
            <w:tcW w:w="783" w:type="dxa"/>
            <w:tcBorders>
              <w:top w:val="nil"/>
              <w:left w:val="single" w:sz="4" w:space="0" w:color="auto"/>
              <w:bottom w:val="nil"/>
              <w:right w:val="nil"/>
            </w:tcBorders>
            <w:shd w:val="clear" w:color="auto" w:fill="auto"/>
            <w:noWrap/>
            <w:vAlign w:val="center"/>
            <w:hideMark/>
          </w:tcPr>
          <w:p w14:paraId="096E4BAE"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88" w:type="dxa"/>
            <w:tcBorders>
              <w:top w:val="nil"/>
              <w:left w:val="single" w:sz="8" w:space="0" w:color="auto"/>
              <w:bottom w:val="nil"/>
              <w:right w:val="nil"/>
            </w:tcBorders>
            <w:shd w:val="clear" w:color="000000" w:fill="CCFFCC"/>
            <w:noWrap/>
            <w:vAlign w:val="center"/>
            <w:hideMark/>
          </w:tcPr>
          <w:p w14:paraId="675A04A3" w14:textId="77777777" w:rsidR="00732F87" w:rsidRPr="00DD3C00" w:rsidRDefault="00732F87" w:rsidP="00376AA0">
            <w:pPr>
              <w:keepNext/>
              <w:jc w:val="center"/>
              <w:rPr>
                <w:sz w:val="20"/>
                <w:szCs w:val="18"/>
                <w:lang w:eastAsia="de-DE"/>
              </w:rPr>
            </w:pPr>
            <w:r w:rsidRPr="00DD3C00">
              <w:rPr>
                <w:sz w:val="20"/>
                <w:szCs w:val="18"/>
                <w:lang w:eastAsia="de-DE"/>
              </w:rPr>
              <w:t>-23.34%</w:t>
            </w:r>
          </w:p>
        </w:tc>
        <w:tc>
          <w:tcPr>
            <w:tcW w:w="788" w:type="dxa"/>
            <w:tcBorders>
              <w:top w:val="nil"/>
              <w:left w:val="nil"/>
              <w:bottom w:val="nil"/>
              <w:right w:val="nil"/>
            </w:tcBorders>
            <w:shd w:val="clear" w:color="000000" w:fill="CCFFCC"/>
            <w:noWrap/>
            <w:vAlign w:val="center"/>
            <w:hideMark/>
          </w:tcPr>
          <w:p w14:paraId="0370C46D" w14:textId="77777777" w:rsidR="00732F87" w:rsidRPr="00DD3C00" w:rsidRDefault="00732F87" w:rsidP="00376AA0">
            <w:pPr>
              <w:keepNext/>
              <w:jc w:val="center"/>
              <w:rPr>
                <w:sz w:val="20"/>
                <w:szCs w:val="18"/>
                <w:lang w:eastAsia="de-DE"/>
              </w:rPr>
            </w:pPr>
            <w:r w:rsidRPr="00DD3C00">
              <w:rPr>
                <w:sz w:val="20"/>
                <w:szCs w:val="18"/>
                <w:lang w:eastAsia="de-DE"/>
              </w:rPr>
              <w:t>-30.72%</w:t>
            </w:r>
          </w:p>
        </w:tc>
        <w:tc>
          <w:tcPr>
            <w:tcW w:w="788" w:type="dxa"/>
            <w:tcBorders>
              <w:top w:val="nil"/>
              <w:left w:val="nil"/>
              <w:bottom w:val="nil"/>
              <w:right w:val="single" w:sz="4" w:space="0" w:color="auto"/>
            </w:tcBorders>
            <w:shd w:val="clear" w:color="000000" w:fill="CCFFCC"/>
            <w:noWrap/>
            <w:vAlign w:val="center"/>
            <w:hideMark/>
          </w:tcPr>
          <w:p w14:paraId="182C2998" w14:textId="77777777" w:rsidR="00732F87" w:rsidRPr="00DD3C00" w:rsidRDefault="00732F87" w:rsidP="00376AA0">
            <w:pPr>
              <w:keepNext/>
              <w:jc w:val="center"/>
              <w:rPr>
                <w:sz w:val="20"/>
                <w:szCs w:val="18"/>
                <w:lang w:eastAsia="de-DE"/>
              </w:rPr>
            </w:pPr>
            <w:r w:rsidRPr="00DD3C00">
              <w:rPr>
                <w:sz w:val="20"/>
                <w:szCs w:val="18"/>
                <w:lang w:eastAsia="de-DE"/>
              </w:rPr>
              <w:t>-27.88%</w:t>
            </w:r>
          </w:p>
        </w:tc>
        <w:tc>
          <w:tcPr>
            <w:tcW w:w="815" w:type="dxa"/>
            <w:tcBorders>
              <w:top w:val="nil"/>
              <w:left w:val="nil"/>
              <w:bottom w:val="nil"/>
              <w:right w:val="nil"/>
            </w:tcBorders>
            <w:shd w:val="clear" w:color="auto" w:fill="auto"/>
            <w:noWrap/>
            <w:vAlign w:val="center"/>
            <w:hideMark/>
          </w:tcPr>
          <w:p w14:paraId="71447532" w14:textId="77777777" w:rsidR="00732F87" w:rsidRPr="00DD3C00" w:rsidRDefault="00732F87" w:rsidP="00376AA0">
            <w:pPr>
              <w:keepNext/>
              <w:jc w:val="center"/>
              <w:rPr>
                <w:sz w:val="20"/>
                <w:szCs w:val="18"/>
                <w:lang w:eastAsia="de-DE"/>
              </w:rPr>
            </w:pPr>
            <w:r w:rsidRPr="00DD3C00">
              <w:rPr>
                <w:sz w:val="20"/>
                <w:szCs w:val="18"/>
                <w:lang w:eastAsia="de-DE"/>
              </w:rPr>
              <w:t>812.7%</w:t>
            </w:r>
          </w:p>
        </w:tc>
        <w:tc>
          <w:tcPr>
            <w:tcW w:w="815" w:type="dxa"/>
            <w:tcBorders>
              <w:top w:val="nil"/>
              <w:left w:val="nil"/>
              <w:bottom w:val="nil"/>
              <w:right w:val="single" w:sz="8" w:space="0" w:color="auto"/>
            </w:tcBorders>
            <w:shd w:val="clear" w:color="auto" w:fill="auto"/>
            <w:noWrap/>
            <w:vAlign w:val="center"/>
            <w:hideMark/>
          </w:tcPr>
          <w:p w14:paraId="6A50FC38" w14:textId="77777777" w:rsidR="00732F87" w:rsidRPr="00DD3C00" w:rsidRDefault="00732F87" w:rsidP="00376AA0">
            <w:pPr>
              <w:keepNext/>
              <w:jc w:val="center"/>
              <w:rPr>
                <w:sz w:val="20"/>
                <w:szCs w:val="18"/>
                <w:lang w:eastAsia="de-DE"/>
              </w:rPr>
            </w:pPr>
            <w:r w:rsidRPr="00DD3C00">
              <w:rPr>
                <w:sz w:val="20"/>
                <w:szCs w:val="18"/>
                <w:lang w:eastAsia="de-DE"/>
              </w:rPr>
              <w:t>1197.8%</w:t>
            </w:r>
          </w:p>
        </w:tc>
      </w:tr>
      <w:tr w:rsidR="00DD3C00" w:rsidRPr="005D5F83" w14:paraId="407E9C59"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618CF424" w14:textId="77777777" w:rsidR="00732F87" w:rsidRPr="00DD3C00" w:rsidRDefault="00732F87" w:rsidP="00376AA0">
            <w:pPr>
              <w:keepNext/>
              <w:rPr>
                <w:sz w:val="20"/>
                <w:szCs w:val="18"/>
                <w:lang w:eastAsia="de-DE"/>
              </w:rPr>
            </w:pPr>
            <w:r w:rsidRPr="00DD3C00">
              <w:rPr>
                <w:sz w:val="20"/>
                <w:szCs w:val="18"/>
                <w:lang w:eastAsia="de-DE"/>
              </w:rPr>
              <w:t>Class C</w:t>
            </w:r>
          </w:p>
        </w:tc>
        <w:tc>
          <w:tcPr>
            <w:tcW w:w="647" w:type="dxa"/>
            <w:tcBorders>
              <w:top w:val="nil"/>
              <w:left w:val="nil"/>
              <w:bottom w:val="nil"/>
              <w:right w:val="nil"/>
            </w:tcBorders>
            <w:shd w:val="clear" w:color="auto" w:fill="auto"/>
            <w:noWrap/>
            <w:vAlign w:val="center"/>
            <w:hideMark/>
          </w:tcPr>
          <w:p w14:paraId="777EE9CF" w14:textId="77777777" w:rsidR="00732F87" w:rsidRPr="00DD3C00" w:rsidRDefault="00732F87" w:rsidP="00376AA0">
            <w:pPr>
              <w:keepNext/>
              <w:jc w:val="center"/>
              <w:rPr>
                <w:sz w:val="20"/>
                <w:szCs w:val="18"/>
                <w:lang w:eastAsia="de-DE"/>
              </w:rPr>
            </w:pPr>
            <w:r w:rsidRPr="00DD3C00">
              <w:rPr>
                <w:sz w:val="20"/>
                <w:szCs w:val="18"/>
                <w:lang w:eastAsia="de-DE"/>
              </w:rPr>
              <w:t>1.04%</w:t>
            </w:r>
          </w:p>
        </w:tc>
        <w:tc>
          <w:tcPr>
            <w:tcW w:w="704" w:type="dxa"/>
            <w:tcBorders>
              <w:top w:val="nil"/>
              <w:left w:val="nil"/>
              <w:bottom w:val="nil"/>
              <w:right w:val="nil"/>
            </w:tcBorders>
            <w:shd w:val="clear" w:color="auto" w:fill="auto"/>
            <w:noWrap/>
            <w:vAlign w:val="center"/>
            <w:hideMark/>
          </w:tcPr>
          <w:p w14:paraId="5ADC9725" w14:textId="77777777" w:rsidR="00732F87" w:rsidRPr="00DD3C00" w:rsidRDefault="00732F87" w:rsidP="00376AA0">
            <w:pPr>
              <w:keepNext/>
              <w:jc w:val="center"/>
              <w:rPr>
                <w:sz w:val="20"/>
                <w:szCs w:val="18"/>
                <w:lang w:eastAsia="de-DE"/>
              </w:rPr>
            </w:pPr>
            <w:r w:rsidRPr="00DD3C00">
              <w:rPr>
                <w:sz w:val="20"/>
                <w:szCs w:val="18"/>
                <w:lang w:eastAsia="de-DE"/>
              </w:rPr>
              <w:t>1.14%</w:t>
            </w:r>
          </w:p>
        </w:tc>
        <w:tc>
          <w:tcPr>
            <w:tcW w:w="648" w:type="dxa"/>
            <w:tcBorders>
              <w:top w:val="nil"/>
              <w:left w:val="nil"/>
              <w:bottom w:val="nil"/>
              <w:right w:val="single" w:sz="4" w:space="0" w:color="auto"/>
            </w:tcBorders>
            <w:shd w:val="clear" w:color="auto" w:fill="auto"/>
            <w:noWrap/>
            <w:vAlign w:val="center"/>
            <w:hideMark/>
          </w:tcPr>
          <w:p w14:paraId="5B9F447A" w14:textId="77777777" w:rsidR="00732F87" w:rsidRPr="00DD3C00" w:rsidRDefault="00732F87" w:rsidP="00376AA0">
            <w:pPr>
              <w:keepNext/>
              <w:jc w:val="center"/>
              <w:rPr>
                <w:sz w:val="20"/>
                <w:szCs w:val="18"/>
                <w:lang w:eastAsia="de-DE"/>
              </w:rPr>
            </w:pPr>
            <w:r w:rsidRPr="00DD3C00">
              <w:rPr>
                <w:sz w:val="20"/>
                <w:szCs w:val="18"/>
                <w:lang w:eastAsia="de-DE"/>
              </w:rPr>
              <w:t>1.01%</w:t>
            </w:r>
          </w:p>
        </w:tc>
        <w:tc>
          <w:tcPr>
            <w:tcW w:w="648" w:type="dxa"/>
            <w:tcBorders>
              <w:top w:val="nil"/>
              <w:left w:val="nil"/>
              <w:bottom w:val="nil"/>
              <w:right w:val="nil"/>
            </w:tcBorders>
            <w:shd w:val="clear" w:color="auto" w:fill="auto"/>
            <w:noWrap/>
            <w:vAlign w:val="center"/>
            <w:hideMark/>
          </w:tcPr>
          <w:p w14:paraId="0812D497" w14:textId="77777777" w:rsidR="00732F87" w:rsidRPr="00DD3C00" w:rsidRDefault="00732F87" w:rsidP="00376AA0">
            <w:pPr>
              <w:keepNext/>
              <w:jc w:val="center"/>
              <w:rPr>
                <w:sz w:val="20"/>
                <w:szCs w:val="18"/>
                <w:lang w:eastAsia="de-DE"/>
              </w:rPr>
            </w:pPr>
            <w:r w:rsidRPr="00DD3C00">
              <w:rPr>
                <w:sz w:val="20"/>
                <w:szCs w:val="18"/>
                <w:lang w:eastAsia="de-DE"/>
              </w:rPr>
              <w:t>85.7%</w:t>
            </w:r>
          </w:p>
        </w:tc>
        <w:tc>
          <w:tcPr>
            <w:tcW w:w="732" w:type="dxa"/>
            <w:tcBorders>
              <w:top w:val="nil"/>
              <w:left w:val="nil"/>
              <w:bottom w:val="nil"/>
              <w:right w:val="nil"/>
            </w:tcBorders>
            <w:shd w:val="clear" w:color="auto" w:fill="auto"/>
            <w:noWrap/>
            <w:vAlign w:val="center"/>
            <w:hideMark/>
          </w:tcPr>
          <w:p w14:paraId="55725748" w14:textId="77777777" w:rsidR="00732F87" w:rsidRPr="00DD3C00" w:rsidRDefault="00732F87" w:rsidP="00376AA0">
            <w:pPr>
              <w:keepNext/>
              <w:jc w:val="center"/>
              <w:rPr>
                <w:sz w:val="20"/>
                <w:szCs w:val="18"/>
                <w:lang w:eastAsia="de-DE"/>
              </w:rPr>
            </w:pPr>
            <w:r w:rsidRPr="00DD3C00">
              <w:rPr>
                <w:sz w:val="20"/>
                <w:szCs w:val="18"/>
                <w:lang w:eastAsia="de-DE"/>
              </w:rPr>
              <w:t>95.0%</w:t>
            </w:r>
          </w:p>
        </w:tc>
        <w:tc>
          <w:tcPr>
            <w:tcW w:w="783" w:type="dxa"/>
            <w:tcBorders>
              <w:top w:val="nil"/>
              <w:left w:val="single" w:sz="4" w:space="0" w:color="auto"/>
              <w:bottom w:val="nil"/>
              <w:right w:val="nil"/>
            </w:tcBorders>
            <w:shd w:val="clear" w:color="auto" w:fill="auto"/>
            <w:noWrap/>
            <w:vAlign w:val="center"/>
            <w:hideMark/>
          </w:tcPr>
          <w:p w14:paraId="1E8B485D"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88" w:type="dxa"/>
            <w:tcBorders>
              <w:top w:val="nil"/>
              <w:left w:val="single" w:sz="8" w:space="0" w:color="auto"/>
              <w:bottom w:val="nil"/>
              <w:right w:val="nil"/>
            </w:tcBorders>
            <w:shd w:val="clear" w:color="000000" w:fill="CCFFCC"/>
            <w:noWrap/>
            <w:vAlign w:val="center"/>
            <w:hideMark/>
          </w:tcPr>
          <w:p w14:paraId="6063DE24" w14:textId="77777777" w:rsidR="00732F87" w:rsidRPr="00DD3C00" w:rsidRDefault="00732F87" w:rsidP="00376AA0">
            <w:pPr>
              <w:keepNext/>
              <w:jc w:val="center"/>
              <w:rPr>
                <w:sz w:val="20"/>
                <w:szCs w:val="18"/>
                <w:lang w:eastAsia="de-DE"/>
              </w:rPr>
            </w:pPr>
            <w:r w:rsidRPr="00DD3C00">
              <w:rPr>
                <w:sz w:val="20"/>
                <w:szCs w:val="18"/>
                <w:lang w:eastAsia="de-DE"/>
              </w:rPr>
              <w:t>-25.56%</w:t>
            </w:r>
          </w:p>
        </w:tc>
        <w:tc>
          <w:tcPr>
            <w:tcW w:w="788" w:type="dxa"/>
            <w:tcBorders>
              <w:top w:val="nil"/>
              <w:left w:val="nil"/>
              <w:bottom w:val="nil"/>
              <w:right w:val="nil"/>
            </w:tcBorders>
            <w:shd w:val="clear" w:color="000000" w:fill="CCFFCC"/>
            <w:noWrap/>
            <w:vAlign w:val="center"/>
            <w:hideMark/>
          </w:tcPr>
          <w:p w14:paraId="724DFA6B" w14:textId="77777777" w:rsidR="00732F87" w:rsidRPr="00DD3C00" w:rsidRDefault="00732F87" w:rsidP="00376AA0">
            <w:pPr>
              <w:keepNext/>
              <w:jc w:val="center"/>
              <w:rPr>
                <w:sz w:val="20"/>
                <w:szCs w:val="18"/>
                <w:lang w:eastAsia="de-DE"/>
              </w:rPr>
            </w:pPr>
            <w:r w:rsidRPr="00DD3C00">
              <w:rPr>
                <w:sz w:val="20"/>
                <w:szCs w:val="18"/>
                <w:lang w:eastAsia="de-DE"/>
              </w:rPr>
              <w:t>-20.79%</w:t>
            </w:r>
          </w:p>
        </w:tc>
        <w:tc>
          <w:tcPr>
            <w:tcW w:w="788" w:type="dxa"/>
            <w:tcBorders>
              <w:top w:val="nil"/>
              <w:left w:val="nil"/>
              <w:bottom w:val="nil"/>
              <w:right w:val="single" w:sz="4" w:space="0" w:color="auto"/>
            </w:tcBorders>
            <w:shd w:val="clear" w:color="000000" w:fill="CCFFCC"/>
            <w:noWrap/>
            <w:vAlign w:val="center"/>
            <w:hideMark/>
          </w:tcPr>
          <w:p w14:paraId="348CD7ED" w14:textId="77777777" w:rsidR="00732F87" w:rsidRPr="00DD3C00" w:rsidRDefault="00732F87" w:rsidP="00376AA0">
            <w:pPr>
              <w:keepNext/>
              <w:jc w:val="center"/>
              <w:rPr>
                <w:sz w:val="20"/>
                <w:szCs w:val="18"/>
                <w:lang w:eastAsia="de-DE"/>
              </w:rPr>
            </w:pPr>
            <w:r w:rsidRPr="00DD3C00">
              <w:rPr>
                <w:sz w:val="20"/>
                <w:szCs w:val="18"/>
                <w:lang w:eastAsia="de-DE"/>
              </w:rPr>
              <w:t>-21.61%</w:t>
            </w:r>
          </w:p>
        </w:tc>
        <w:tc>
          <w:tcPr>
            <w:tcW w:w="815" w:type="dxa"/>
            <w:tcBorders>
              <w:top w:val="nil"/>
              <w:left w:val="nil"/>
              <w:bottom w:val="nil"/>
              <w:right w:val="nil"/>
            </w:tcBorders>
            <w:shd w:val="clear" w:color="auto" w:fill="auto"/>
            <w:noWrap/>
            <w:vAlign w:val="center"/>
            <w:hideMark/>
          </w:tcPr>
          <w:p w14:paraId="1A447F15" w14:textId="77777777" w:rsidR="00732F87" w:rsidRPr="00DD3C00" w:rsidRDefault="00732F87" w:rsidP="00376AA0">
            <w:pPr>
              <w:keepNext/>
              <w:jc w:val="center"/>
              <w:rPr>
                <w:sz w:val="20"/>
                <w:szCs w:val="18"/>
                <w:lang w:eastAsia="de-DE"/>
              </w:rPr>
            </w:pPr>
            <w:r w:rsidRPr="00DD3C00">
              <w:rPr>
                <w:sz w:val="20"/>
                <w:szCs w:val="18"/>
                <w:lang w:eastAsia="de-DE"/>
              </w:rPr>
              <w:t>881.0%</w:t>
            </w:r>
          </w:p>
        </w:tc>
        <w:tc>
          <w:tcPr>
            <w:tcW w:w="815" w:type="dxa"/>
            <w:tcBorders>
              <w:top w:val="nil"/>
              <w:left w:val="nil"/>
              <w:bottom w:val="nil"/>
              <w:right w:val="single" w:sz="8" w:space="0" w:color="auto"/>
            </w:tcBorders>
            <w:shd w:val="clear" w:color="auto" w:fill="auto"/>
            <w:noWrap/>
            <w:vAlign w:val="center"/>
            <w:hideMark/>
          </w:tcPr>
          <w:p w14:paraId="50CC1641" w14:textId="77777777" w:rsidR="00732F87" w:rsidRPr="00DD3C00" w:rsidRDefault="00732F87" w:rsidP="00376AA0">
            <w:pPr>
              <w:keepNext/>
              <w:jc w:val="center"/>
              <w:rPr>
                <w:sz w:val="20"/>
                <w:szCs w:val="18"/>
                <w:lang w:eastAsia="de-DE"/>
              </w:rPr>
            </w:pPr>
            <w:r w:rsidRPr="00DD3C00">
              <w:rPr>
                <w:sz w:val="20"/>
                <w:szCs w:val="18"/>
                <w:lang w:eastAsia="de-DE"/>
              </w:rPr>
              <w:t>1253.2%</w:t>
            </w:r>
          </w:p>
        </w:tc>
      </w:tr>
      <w:tr w:rsidR="00DD3C00" w:rsidRPr="005D5F83" w14:paraId="1A901638"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5440C8EA" w14:textId="77777777" w:rsidR="00732F87" w:rsidRPr="00DD3C00" w:rsidRDefault="00732F87" w:rsidP="00376AA0">
            <w:pPr>
              <w:keepNext/>
              <w:rPr>
                <w:sz w:val="20"/>
                <w:szCs w:val="18"/>
                <w:lang w:eastAsia="de-DE"/>
              </w:rPr>
            </w:pPr>
            <w:r w:rsidRPr="00DD3C00">
              <w:rPr>
                <w:sz w:val="20"/>
                <w:szCs w:val="18"/>
                <w:lang w:eastAsia="de-DE"/>
              </w:rPr>
              <w:t>Class E</w:t>
            </w:r>
          </w:p>
        </w:tc>
        <w:tc>
          <w:tcPr>
            <w:tcW w:w="647" w:type="dxa"/>
            <w:tcBorders>
              <w:top w:val="nil"/>
              <w:left w:val="nil"/>
              <w:bottom w:val="nil"/>
              <w:right w:val="nil"/>
            </w:tcBorders>
            <w:shd w:val="clear" w:color="auto" w:fill="auto"/>
            <w:noWrap/>
            <w:vAlign w:val="center"/>
            <w:hideMark/>
          </w:tcPr>
          <w:p w14:paraId="546896E4" w14:textId="3799D792" w:rsidR="00732F87" w:rsidRPr="00DD3C00" w:rsidRDefault="00732F87" w:rsidP="00376AA0">
            <w:pPr>
              <w:keepNext/>
              <w:jc w:val="center"/>
              <w:rPr>
                <w:sz w:val="20"/>
                <w:szCs w:val="18"/>
                <w:lang w:eastAsia="de-DE"/>
              </w:rPr>
            </w:pPr>
          </w:p>
        </w:tc>
        <w:tc>
          <w:tcPr>
            <w:tcW w:w="704" w:type="dxa"/>
            <w:tcBorders>
              <w:top w:val="nil"/>
              <w:left w:val="nil"/>
              <w:bottom w:val="nil"/>
              <w:right w:val="nil"/>
            </w:tcBorders>
            <w:shd w:val="clear" w:color="auto" w:fill="auto"/>
            <w:noWrap/>
            <w:vAlign w:val="center"/>
            <w:hideMark/>
          </w:tcPr>
          <w:p w14:paraId="4B719985" w14:textId="77777777" w:rsidR="00732F87" w:rsidRPr="00DD3C00" w:rsidRDefault="00732F87" w:rsidP="00376AA0">
            <w:pPr>
              <w:keepNext/>
              <w:jc w:val="center"/>
              <w:rPr>
                <w:sz w:val="20"/>
                <w:szCs w:val="18"/>
                <w:lang w:eastAsia="de-DE"/>
              </w:rPr>
            </w:pPr>
          </w:p>
        </w:tc>
        <w:tc>
          <w:tcPr>
            <w:tcW w:w="648" w:type="dxa"/>
            <w:tcBorders>
              <w:top w:val="nil"/>
              <w:left w:val="nil"/>
              <w:bottom w:val="nil"/>
              <w:right w:val="single" w:sz="4" w:space="0" w:color="auto"/>
            </w:tcBorders>
            <w:shd w:val="clear" w:color="auto" w:fill="auto"/>
            <w:noWrap/>
            <w:vAlign w:val="center"/>
            <w:hideMark/>
          </w:tcPr>
          <w:p w14:paraId="601B6459" w14:textId="23EFD74E" w:rsidR="00732F87" w:rsidRPr="00DD3C00" w:rsidRDefault="00732F87" w:rsidP="00376AA0">
            <w:pPr>
              <w:keepNext/>
              <w:jc w:val="center"/>
              <w:rPr>
                <w:sz w:val="20"/>
                <w:szCs w:val="18"/>
                <w:lang w:eastAsia="de-DE"/>
              </w:rPr>
            </w:pPr>
          </w:p>
        </w:tc>
        <w:tc>
          <w:tcPr>
            <w:tcW w:w="648" w:type="dxa"/>
            <w:tcBorders>
              <w:top w:val="nil"/>
              <w:left w:val="nil"/>
              <w:bottom w:val="nil"/>
              <w:right w:val="nil"/>
            </w:tcBorders>
            <w:shd w:val="clear" w:color="auto" w:fill="auto"/>
            <w:noWrap/>
            <w:vAlign w:val="center"/>
            <w:hideMark/>
          </w:tcPr>
          <w:p w14:paraId="15E58CCA" w14:textId="432387F4" w:rsidR="00732F87" w:rsidRPr="00DD3C00" w:rsidRDefault="00732F87" w:rsidP="00376AA0">
            <w:pPr>
              <w:keepNext/>
              <w:jc w:val="center"/>
              <w:rPr>
                <w:sz w:val="20"/>
                <w:szCs w:val="18"/>
                <w:lang w:eastAsia="de-DE"/>
              </w:rPr>
            </w:pPr>
          </w:p>
        </w:tc>
        <w:tc>
          <w:tcPr>
            <w:tcW w:w="732" w:type="dxa"/>
            <w:tcBorders>
              <w:top w:val="nil"/>
              <w:left w:val="nil"/>
              <w:bottom w:val="nil"/>
              <w:right w:val="nil"/>
            </w:tcBorders>
            <w:shd w:val="clear" w:color="auto" w:fill="auto"/>
            <w:noWrap/>
            <w:vAlign w:val="center"/>
            <w:hideMark/>
          </w:tcPr>
          <w:p w14:paraId="2256EEC9" w14:textId="77777777" w:rsidR="00732F87" w:rsidRPr="00DD3C00" w:rsidRDefault="00732F87" w:rsidP="00376AA0">
            <w:pPr>
              <w:keepNext/>
              <w:jc w:val="center"/>
              <w:rPr>
                <w:sz w:val="20"/>
                <w:szCs w:val="18"/>
                <w:lang w:eastAsia="de-DE"/>
              </w:rPr>
            </w:pPr>
          </w:p>
        </w:tc>
        <w:tc>
          <w:tcPr>
            <w:tcW w:w="783" w:type="dxa"/>
            <w:tcBorders>
              <w:top w:val="nil"/>
              <w:left w:val="single" w:sz="4" w:space="0" w:color="auto"/>
              <w:bottom w:val="nil"/>
              <w:right w:val="nil"/>
            </w:tcBorders>
            <w:shd w:val="clear" w:color="auto" w:fill="auto"/>
            <w:noWrap/>
            <w:vAlign w:val="center"/>
            <w:hideMark/>
          </w:tcPr>
          <w:p w14:paraId="7C1360D8" w14:textId="45237375" w:rsidR="00732F87" w:rsidRPr="00DD3C00" w:rsidRDefault="00732F87" w:rsidP="00376AA0">
            <w:pPr>
              <w:keepNext/>
              <w:jc w:val="center"/>
              <w:rPr>
                <w:sz w:val="20"/>
                <w:szCs w:val="18"/>
                <w:lang w:eastAsia="de-DE"/>
              </w:rPr>
            </w:pPr>
          </w:p>
        </w:tc>
        <w:tc>
          <w:tcPr>
            <w:tcW w:w="788" w:type="dxa"/>
            <w:tcBorders>
              <w:top w:val="nil"/>
              <w:left w:val="single" w:sz="8" w:space="0" w:color="auto"/>
              <w:bottom w:val="nil"/>
              <w:right w:val="nil"/>
            </w:tcBorders>
            <w:shd w:val="clear" w:color="auto" w:fill="auto"/>
            <w:noWrap/>
            <w:vAlign w:val="center"/>
            <w:hideMark/>
          </w:tcPr>
          <w:p w14:paraId="0E7737C8" w14:textId="7C1124D8" w:rsidR="00732F87" w:rsidRPr="00DD3C00" w:rsidRDefault="00732F87" w:rsidP="00376AA0">
            <w:pPr>
              <w:keepNext/>
              <w:jc w:val="center"/>
              <w:rPr>
                <w:sz w:val="20"/>
                <w:szCs w:val="18"/>
                <w:lang w:eastAsia="de-DE"/>
              </w:rPr>
            </w:pPr>
          </w:p>
        </w:tc>
        <w:tc>
          <w:tcPr>
            <w:tcW w:w="788" w:type="dxa"/>
            <w:tcBorders>
              <w:top w:val="nil"/>
              <w:left w:val="nil"/>
              <w:bottom w:val="nil"/>
              <w:right w:val="nil"/>
            </w:tcBorders>
            <w:shd w:val="clear" w:color="auto" w:fill="auto"/>
            <w:noWrap/>
            <w:vAlign w:val="center"/>
            <w:hideMark/>
          </w:tcPr>
          <w:p w14:paraId="0EA3AA22" w14:textId="77777777" w:rsidR="00732F87" w:rsidRPr="00DD3C00" w:rsidRDefault="00732F87" w:rsidP="00376AA0">
            <w:pPr>
              <w:keepNext/>
              <w:jc w:val="center"/>
              <w:rPr>
                <w:sz w:val="20"/>
                <w:szCs w:val="18"/>
                <w:lang w:eastAsia="de-DE"/>
              </w:rPr>
            </w:pPr>
          </w:p>
        </w:tc>
        <w:tc>
          <w:tcPr>
            <w:tcW w:w="788" w:type="dxa"/>
            <w:tcBorders>
              <w:top w:val="nil"/>
              <w:left w:val="nil"/>
              <w:bottom w:val="nil"/>
              <w:right w:val="single" w:sz="4" w:space="0" w:color="auto"/>
            </w:tcBorders>
            <w:shd w:val="clear" w:color="auto" w:fill="auto"/>
            <w:noWrap/>
            <w:vAlign w:val="center"/>
            <w:hideMark/>
          </w:tcPr>
          <w:p w14:paraId="37C28FDA" w14:textId="38BF6E67" w:rsidR="00732F87" w:rsidRPr="00DD3C00" w:rsidRDefault="00732F87" w:rsidP="00376AA0">
            <w:pPr>
              <w:keepNext/>
              <w:jc w:val="center"/>
              <w:rPr>
                <w:sz w:val="20"/>
                <w:szCs w:val="18"/>
                <w:lang w:eastAsia="de-DE"/>
              </w:rPr>
            </w:pPr>
          </w:p>
        </w:tc>
        <w:tc>
          <w:tcPr>
            <w:tcW w:w="815" w:type="dxa"/>
            <w:tcBorders>
              <w:top w:val="nil"/>
              <w:left w:val="nil"/>
              <w:bottom w:val="nil"/>
              <w:right w:val="nil"/>
            </w:tcBorders>
            <w:shd w:val="clear" w:color="auto" w:fill="auto"/>
            <w:noWrap/>
            <w:vAlign w:val="center"/>
            <w:hideMark/>
          </w:tcPr>
          <w:p w14:paraId="3E156C32" w14:textId="22FB29AE" w:rsidR="00732F87" w:rsidRPr="00DD3C00" w:rsidRDefault="00732F87" w:rsidP="00376AA0">
            <w:pPr>
              <w:keepNext/>
              <w:jc w:val="center"/>
              <w:rPr>
                <w:sz w:val="20"/>
                <w:szCs w:val="18"/>
                <w:lang w:eastAsia="de-DE"/>
              </w:rPr>
            </w:pPr>
          </w:p>
        </w:tc>
        <w:tc>
          <w:tcPr>
            <w:tcW w:w="815" w:type="dxa"/>
            <w:tcBorders>
              <w:top w:val="nil"/>
              <w:left w:val="nil"/>
              <w:bottom w:val="nil"/>
              <w:right w:val="single" w:sz="8" w:space="0" w:color="auto"/>
            </w:tcBorders>
            <w:shd w:val="clear" w:color="auto" w:fill="auto"/>
            <w:noWrap/>
            <w:vAlign w:val="center"/>
            <w:hideMark/>
          </w:tcPr>
          <w:p w14:paraId="56E49760" w14:textId="187ABDE6" w:rsidR="00732F87" w:rsidRPr="00DD3C00" w:rsidRDefault="00732F87" w:rsidP="00376AA0">
            <w:pPr>
              <w:keepNext/>
              <w:jc w:val="center"/>
              <w:rPr>
                <w:sz w:val="20"/>
                <w:szCs w:val="18"/>
                <w:lang w:eastAsia="de-DE"/>
              </w:rPr>
            </w:pPr>
          </w:p>
        </w:tc>
      </w:tr>
      <w:tr w:rsidR="00DD3C00" w:rsidRPr="005D5F83" w14:paraId="0712D2F4" w14:textId="77777777" w:rsidTr="00DD3C00">
        <w:trPr>
          <w:trHeight w:val="255"/>
        </w:trPr>
        <w:tc>
          <w:tcPr>
            <w:tcW w:w="115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4B11BBE" w14:textId="77777777" w:rsidR="00732F87" w:rsidRPr="00DD3C00" w:rsidRDefault="00732F87" w:rsidP="00376AA0">
            <w:pPr>
              <w:keepNext/>
              <w:rPr>
                <w:b/>
                <w:bCs/>
                <w:sz w:val="20"/>
                <w:szCs w:val="18"/>
                <w:lang w:eastAsia="de-DE"/>
              </w:rPr>
            </w:pPr>
            <w:r w:rsidRPr="00DD3C00">
              <w:rPr>
                <w:b/>
                <w:bCs/>
                <w:sz w:val="20"/>
                <w:szCs w:val="18"/>
                <w:lang w:eastAsia="de-DE"/>
              </w:rPr>
              <w:t>Overall (Ref)</w:t>
            </w:r>
          </w:p>
        </w:tc>
        <w:tc>
          <w:tcPr>
            <w:tcW w:w="647" w:type="dxa"/>
            <w:tcBorders>
              <w:top w:val="single" w:sz="8" w:space="0" w:color="auto"/>
              <w:left w:val="nil"/>
              <w:bottom w:val="single" w:sz="8" w:space="0" w:color="auto"/>
              <w:right w:val="nil"/>
            </w:tcBorders>
            <w:shd w:val="clear" w:color="auto" w:fill="auto"/>
            <w:noWrap/>
            <w:vAlign w:val="center"/>
            <w:hideMark/>
          </w:tcPr>
          <w:p w14:paraId="398200BF" w14:textId="77777777" w:rsidR="00732F87" w:rsidRPr="00DD3C00" w:rsidRDefault="00732F87" w:rsidP="00376AA0">
            <w:pPr>
              <w:keepNext/>
              <w:jc w:val="center"/>
              <w:rPr>
                <w:sz w:val="20"/>
                <w:szCs w:val="18"/>
                <w:lang w:eastAsia="de-DE"/>
              </w:rPr>
            </w:pPr>
            <w:r w:rsidRPr="00DD3C00">
              <w:rPr>
                <w:sz w:val="20"/>
                <w:szCs w:val="18"/>
                <w:lang w:eastAsia="de-DE"/>
              </w:rPr>
              <w:t>1.55%</w:t>
            </w:r>
          </w:p>
        </w:tc>
        <w:tc>
          <w:tcPr>
            <w:tcW w:w="704" w:type="dxa"/>
            <w:tcBorders>
              <w:top w:val="single" w:sz="8" w:space="0" w:color="auto"/>
              <w:left w:val="nil"/>
              <w:bottom w:val="single" w:sz="8" w:space="0" w:color="auto"/>
              <w:right w:val="nil"/>
            </w:tcBorders>
            <w:shd w:val="clear" w:color="auto" w:fill="auto"/>
            <w:noWrap/>
            <w:vAlign w:val="center"/>
            <w:hideMark/>
          </w:tcPr>
          <w:p w14:paraId="4B63661E" w14:textId="77777777" w:rsidR="00732F87" w:rsidRPr="00DD3C00" w:rsidRDefault="00732F87" w:rsidP="00376AA0">
            <w:pPr>
              <w:keepNext/>
              <w:jc w:val="center"/>
              <w:rPr>
                <w:sz w:val="20"/>
                <w:szCs w:val="18"/>
                <w:lang w:eastAsia="de-DE"/>
              </w:rPr>
            </w:pPr>
            <w:r w:rsidRPr="00DD3C00">
              <w:rPr>
                <w:sz w:val="20"/>
                <w:szCs w:val="18"/>
                <w:lang w:eastAsia="de-DE"/>
              </w:rPr>
              <w:t>1.06%</w:t>
            </w:r>
          </w:p>
        </w:tc>
        <w:tc>
          <w:tcPr>
            <w:tcW w:w="648" w:type="dxa"/>
            <w:tcBorders>
              <w:top w:val="single" w:sz="8" w:space="0" w:color="auto"/>
              <w:left w:val="nil"/>
              <w:bottom w:val="single" w:sz="8" w:space="0" w:color="auto"/>
              <w:right w:val="single" w:sz="4" w:space="0" w:color="auto"/>
            </w:tcBorders>
            <w:shd w:val="clear" w:color="auto" w:fill="auto"/>
            <w:noWrap/>
            <w:vAlign w:val="center"/>
            <w:hideMark/>
          </w:tcPr>
          <w:p w14:paraId="3F5178B8" w14:textId="77777777" w:rsidR="00732F87" w:rsidRPr="00DD3C00" w:rsidRDefault="00732F87" w:rsidP="00376AA0">
            <w:pPr>
              <w:keepNext/>
              <w:jc w:val="center"/>
              <w:rPr>
                <w:sz w:val="20"/>
                <w:szCs w:val="18"/>
                <w:lang w:eastAsia="de-DE"/>
              </w:rPr>
            </w:pPr>
            <w:r w:rsidRPr="00DD3C00">
              <w:rPr>
                <w:sz w:val="20"/>
                <w:szCs w:val="18"/>
                <w:lang w:eastAsia="de-DE"/>
              </w:rPr>
              <w:t>1.36%</w:t>
            </w:r>
          </w:p>
        </w:tc>
        <w:tc>
          <w:tcPr>
            <w:tcW w:w="648" w:type="dxa"/>
            <w:tcBorders>
              <w:top w:val="single" w:sz="8" w:space="0" w:color="auto"/>
              <w:left w:val="nil"/>
              <w:bottom w:val="single" w:sz="8" w:space="0" w:color="auto"/>
              <w:right w:val="nil"/>
            </w:tcBorders>
            <w:shd w:val="clear" w:color="auto" w:fill="auto"/>
            <w:noWrap/>
            <w:vAlign w:val="center"/>
            <w:hideMark/>
          </w:tcPr>
          <w:p w14:paraId="3391134B" w14:textId="77777777" w:rsidR="00732F87" w:rsidRPr="00DD3C00" w:rsidRDefault="00732F87" w:rsidP="00376AA0">
            <w:pPr>
              <w:keepNext/>
              <w:jc w:val="center"/>
              <w:rPr>
                <w:sz w:val="20"/>
                <w:szCs w:val="18"/>
                <w:lang w:eastAsia="de-DE"/>
              </w:rPr>
            </w:pPr>
            <w:r w:rsidRPr="00DD3C00">
              <w:rPr>
                <w:sz w:val="20"/>
                <w:szCs w:val="18"/>
                <w:lang w:eastAsia="de-DE"/>
              </w:rPr>
              <w:t>86.6%</w:t>
            </w:r>
          </w:p>
        </w:tc>
        <w:tc>
          <w:tcPr>
            <w:tcW w:w="732" w:type="dxa"/>
            <w:tcBorders>
              <w:top w:val="single" w:sz="8" w:space="0" w:color="auto"/>
              <w:left w:val="nil"/>
              <w:bottom w:val="single" w:sz="8" w:space="0" w:color="auto"/>
              <w:right w:val="nil"/>
            </w:tcBorders>
            <w:shd w:val="clear" w:color="auto" w:fill="auto"/>
            <w:noWrap/>
            <w:vAlign w:val="center"/>
            <w:hideMark/>
          </w:tcPr>
          <w:p w14:paraId="5F9E0607" w14:textId="77777777" w:rsidR="00732F87" w:rsidRPr="00DD3C00" w:rsidRDefault="00732F87" w:rsidP="00376AA0">
            <w:pPr>
              <w:keepNext/>
              <w:jc w:val="center"/>
              <w:rPr>
                <w:sz w:val="20"/>
                <w:szCs w:val="18"/>
                <w:lang w:eastAsia="de-DE"/>
              </w:rPr>
            </w:pPr>
            <w:r w:rsidRPr="00DD3C00">
              <w:rPr>
                <w:sz w:val="20"/>
                <w:szCs w:val="18"/>
                <w:lang w:eastAsia="de-DE"/>
              </w:rPr>
              <w:t>97.5%</w:t>
            </w:r>
          </w:p>
        </w:tc>
        <w:tc>
          <w:tcPr>
            <w:tcW w:w="783" w:type="dxa"/>
            <w:tcBorders>
              <w:top w:val="single" w:sz="8" w:space="0" w:color="auto"/>
              <w:left w:val="single" w:sz="4" w:space="0" w:color="auto"/>
              <w:bottom w:val="single" w:sz="8" w:space="0" w:color="auto"/>
              <w:right w:val="nil"/>
            </w:tcBorders>
            <w:shd w:val="clear" w:color="auto" w:fill="auto"/>
            <w:noWrap/>
            <w:vAlign w:val="center"/>
            <w:hideMark/>
          </w:tcPr>
          <w:p w14:paraId="4C5A15F4"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88" w:type="dxa"/>
            <w:tcBorders>
              <w:top w:val="single" w:sz="8" w:space="0" w:color="auto"/>
              <w:left w:val="single" w:sz="8" w:space="0" w:color="auto"/>
              <w:bottom w:val="single" w:sz="8" w:space="0" w:color="auto"/>
              <w:right w:val="nil"/>
            </w:tcBorders>
            <w:shd w:val="clear" w:color="000000" w:fill="CCFFCC"/>
            <w:noWrap/>
            <w:vAlign w:val="center"/>
            <w:hideMark/>
          </w:tcPr>
          <w:p w14:paraId="3709228F" w14:textId="77777777" w:rsidR="00732F87" w:rsidRPr="00DD3C00" w:rsidRDefault="00732F87" w:rsidP="00376AA0">
            <w:pPr>
              <w:keepNext/>
              <w:jc w:val="center"/>
              <w:rPr>
                <w:sz w:val="20"/>
                <w:szCs w:val="18"/>
                <w:lang w:eastAsia="de-DE"/>
              </w:rPr>
            </w:pPr>
            <w:r w:rsidRPr="00DD3C00">
              <w:rPr>
                <w:sz w:val="20"/>
                <w:szCs w:val="18"/>
                <w:lang w:eastAsia="de-DE"/>
              </w:rPr>
              <w:t>-25.44%</w:t>
            </w:r>
          </w:p>
        </w:tc>
        <w:tc>
          <w:tcPr>
            <w:tcW w:w="788" w:type="dxa"/>
            <w:tcBorders>
              <w:top w:val="single" w:sz="8" w:space="0" w:color="auto"/>
              <w:left w:val="nil"/>
              <w:bottom w:val="single" w:sz="8" w:space="0" w:color="auto"/>
              <w:right w:val="nil"/>
            </w:tcBorders>
            <w:shd w:val="clear" w:color="000000" w:fill="CCFFCC"/>
            <w:noWrap/>
            <w:vAlign w:val="center"/>
            <w:hideMark/>
          </w:tcPr>
          <w:p w14:paraId="747F9785" w14:textId="77777777" w:rsidR="00732F87" w:rsidRPr="00DD3C00" w:rsidRDefault="00732F87" w:rsidP="00376AA0">
            <w:pPr>
              <w:keepNext/>
              <w:jc w:val="center"/>
              <w:rPr>
                <w:sz w:val="20"/>
                <w:szCs w:val="18"/>
                <w:lang w:eastAsia="de-DE"/>
              </w:rPr>
            </w:pPr>
            <w:r w:rsidRPr="00DD3C00">
              <w:rPr>
                <w:sz w:val="20"/>
                <w:szCs w:val="18"/>
                <w:lang w:eastAsia="de-DE"/>
              </w:rPr>
              <w:t>-26.81%</w:t>
            </w:r>
          </w:p>
        </w:tc>
        <w:tc>
          <w:tcPr>
            <w:tcW w:w="788" w:type="dxa"/>
            <w:tcBorders>
              <w:top w:val="single" w:sz="8" w:space="0" w:color="auto"/>
              <w:left w:val="nil"/>
              <w:bottom w:val="single" w:sz="8" w:space="0" w:color="auto"/>
              <w:right w:val="single" w:sz="4" w:space="0" w:color="auto"/>
            </w:tcBorders>
            <w:shd w:val="clear" w:color="000000" w:fill="CCFFCC"/>
            <w:noWrap/>
            <w:vAlign w:val="center"/>
            <w:hideMark/>
          </w:tcPr>
          <w:p w14:paraId="5DE4C5C5" w14:textId="77777777" w:rsidR="00732F87" w:rsidRPr="00DD3C00" w:rsidRDefault="00732F87" w:rsidP="00376AA0">
            <w:pPr>
              <w:keepNext/>
              <w:jc w:val="center"/>
              <w:rPr>
                <w:sz w:val="20"/>
                <w:szCs w:val="18"/>
                <w:lang w:eastAsia="de-DE"/>
              </w:rPr>
            </w:pPr>
            <w:r w:rsidRPr="00DD3C00">
              <w:rPr>
                <w:sz w:val="20"/>
                <w:szCs w:val="18"/>
                <w:lang w:eastAsia="de-DE"/>
              </w:rPr>
              <w:t>-29.45%</w:t>
            </w:r>
          </w:p>
        </w:tc>
        <w:tc>
          <w:tcPr>
            <w:tcW w:w="815" w:type="dxa"/>
            <w:tcBorders>
              <w:top w:val="single" w:sz="8" w:space="0" w:color="auto"/>
              <w:left w:val="nil"/>
              <w:bottom w:val="single" w:sz="8" w:space="0" w:color="auto"/>
              <w:right w:val="nil"/>
            </w:tcBorders>
            <w:shd w:val="clear" w:color="auto" w:fill="auto"/>
            <w:noWrap/>
            <w:vAlign w:val="center"/>
            <w:hideMark/>
          </w:tcPr>
          <w:p w14:paraId="2C840B88" w14:textId="77777777" w:rsidR="00732F87" w:rsidRPr="00DD3C00" w:rsidRDefault="00732F87" w:rsidP="00376AA0">
            <w:pPr>
              <w:keepNext/>
              <w:jc w:val="center"/>
              <w:rPr>
                <w:sz w:val="20"/>
                <w:szCs w:val="18"/>
                <w:lang w:eastAsia="de-DE"/>
              </w:rPr>
            </w:pPr>
            <w:r w:rsidRPr="00DD3C00">
              <w:rPr>
                <w:sz w:val="20"/>
                <w:szCs w:val="18"/>
                <w:lang w:eastAsia="de-DE"/>
              </w:rPr>
              <w:t>889.4%</w:t>
            </w:r>
          </w:p>
        </w:tc>
        <w:tc>
          <w:tcPr>
            <w:tcW w:w="815" w:type="dxa"/>
            <w:tcBorders>
              <w:top w:val="single" w:sz="8" w:space="0" w:color="auto"/>
              <w:left w:val="nil"/>
              <w:bottom w:val="single" w:sz="8" w:space="0" w:color="auto"/>
              <w:right w:val="single" w:sz="8" w:space="0" w:color="auto"/>
            </w:tcBorders>
            <w:shd w:val="clear" w:color="auto" w:fill="auto"/>
            <w:noWrap/>
            <w:vAlign w:val="center"/>
            <w:hideMark/>
          </w:tcPr>
          <w:p w14:paraId="60BB28A3" w14:textId="77777777" w:rsidR="00732F87" w:rsidRPr="00DD3C00" w:rsidRDefault="00732F87" w:rsidP="00376AA0">
            <w:pPr>
              <w:keepNext/>
              <w:jc w:val="center"/>
              <w:rPr>
                <w:sz w:val="20"/>
                <w:szCs w:val="18"/>
                <w:lang w:eastAsia="de-DE"/>
              </w:rPr>
            </w:pPr>
            <w:r w:rsidRPr="00DD3C00">
              <w:rPr>
                <w:sz w:val="20"/>
                <w:szCs w:val="18"/>
                <w:lang w:eastAsia="de-DE"/>
              </w:rPr>
              <w:t>1244.0%</w:t>
            </w:r>
          </w:p>
        </w:tc>
      </w:tr>
      <w:tr w:rsidR="00DD3C00" w:rsidRPr="005D5F83" w14:paraId="5124A3CB"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78339708" w14:textId="77777777" w:rsidR="00732F87" w:rsidRPr="00DD3C00" w:rsidRDefault="00732F87" w:rsidP="00376AA0">
            <w:pPr>
              <w:keepNext/>
              <w:rPr>
                <w:sz w:val="20"/>
                <w:szCs w:val="18"/>
                <w:lang w:eastAsia="de-DE"/>
              </w:rPr>
            </w:pPr>
            <w:r w:rsidRPr="00DD3C00">
              <w:rPr>
                <w:sz w:val="20"/>
                <w:szCs w:val="18"/>
                <w:lang w:eastAsia="de-DE"/>
              </w:rPr>
              <w:t>Class D</w:t>
            </w:r>
          </w:p>
        </w:tc>
        <w:tc>
          <w:tcPr>
            <w:tcW w:w="647" w:type="dxa"/>
            <w:tcBorders>
              <w:top w:val="nil"/>
              <w:left w:val="nil"/>
              <w:bottom w:val="nil"/>
              <w:right w:val="nil"/>
            </w:tcBorders>
            <w:shd w:val="clear" w:color="auto" w:fill="auto"/>
            <w:noWrap/>
            <w:vAlign w:val="center"/>
            <w:hideMark/>
          </w:tcPr>
          <w:p w14:paraId="6E35F72E" w14:textId="77777777" w:rsidR="00732F87" w:rsidRPr="00DD3C00" w:rsidRDefault="00732F87" w:rsidP="00376AA0">
            <w:pPr>
              <w:keepNext/>
              <w:jc w:val="center"/>
              <w:rPr>
                <w:sz w:val="20"/>
                <w:szCs w:val="18"/>
                <w:lang w:eastAsia="de-DE"/>
              </w:rPr>
            </w:pPr>
            <w:r w:rsidRPr="00DD3C00">
              <w:rPr>
                <w:sz w:val="20"/>
                <w:szCs w:val="18"/>
                <w:lang w:eastAsia="de-DE"/>
              </w:rPr>
              <w:t>0.50%</w:t>
            </w:r>
          </w:p>
        </w:tc>
        <w:tc>
          <w:tcPr>
            <w:tcW w:w="704" w:type="dxa"/>
            <w:tcBorders>
              <w:top w:val="nil"/>
              <w:left w:val="nil"/>
              <w:bottom w:val="nil"/>
              <w:right w:val="nil"/>
            </w:tcBorders>
            <w:shd w:val="clear" w:color="auto" w:fill="auto"/>
            <w:noWrap/>
            <w:vAlign w:val="center"/>
            <w:hideMark/>
          </w:tcPr>
          <w:p w14:paraId="2758817F" w14:textId="77777777" w:rsidR="00732F87" w:rsidRPr="00DD3C00" w:rsidRDefault="00732F87" w:rsidP="00376AA0">
            <w:pPr>
              <w:keepNext/>
              <w:jc w:val="center"/>
              <w:rPr>
                <w:sz w:val="20"/>
                <w:szCs w:val="18"/>
                <w:lang w:eastAsia="de-DE"/>
              </w:rPr>
            </w:pPr>
            <w:r w:rsidRPr="00DD3C00">
              <w:rPr>
                <w:sz w:val="20"/>
                <w:szCs w:val="18"/>
                <w:lang w:eastAsia="de-DE"/>
              </w:rPr>
              <w:t>-0.11%</w:t>
            </w:r>
          </w:p>
        </w:tc>
        <w:tc>
          <w:tcPr>
            <w:tcW w:w="648" w:type="dxa"/>
            <w:tcBorders>
              <w:top w:val="nil"/>
              <w:left w:val="nil"/>
              <w:bottom w:val="nil"/>
              <w:right w:val="single" w:sz="4" w:space="0" w:color="auto"/>
            </w:tcBorders>
            <w:shd w:val="clear" w:color="auto" w:fill="auto"/>
            <w:noWrap/>
            <w:vAlign w:val="center"/>
            <w:hideMark/>
          </w:tcPr>
          <w:p w14:paraId="096C9A44" w14:textId="77777777" w:rsidR="00732F87" w:rsidRPr="00DD3C00" w:rsidRDefault="00732F87" w:rsidP="00376AA0">
            <w:pPr>
              <w:keepNext/>
              <w:jc w:val="center"/>
              <w:rPr>
                <w:sz w:val="20"/>
                <w:szCs w:val="18"/>
                <w:lang w:eastAsia="de-DE"/>
              </w:rPr>
            </w:pPr>
            <w:r w:rsidRPr="00DD3C00">
              <w:rPr>
                <w:sz w:val="20"/>
                <w:szCs w:val="18"/>
                <w:lang w:eastAsia="de-DE"/>
              </w:rPr>
              <w:t>0.25%</w:t>
            </w:r>
          </w:p>
        </w:tc>
        <w:tc>
          <w:tcPr>
            <w:tcW w:w="648" w:type="dxa"/>
            <w:tcBorders>
              <w:top w:val="nil"/>
              <w:left w:val="nil"/>
              <w:bottom w:val="nil"/>
              <w:right w:val="nil"/>
            </w:tcBorders>
            <w:shd w:val="clear" w:color="auto" w:fill="auto"/>
            <w:noWrap/>
            <w:vAlign w:val="center"/>
            <w:hideMark/>
          </w:tcPr>
          <w:p w14:paraId="2666CDDD" w14:textId="77777777" w:rsidR="00732F87" w:rsidRPr="00DD3C00" w:rsidRDefault="00732F87" w:rsidP="00376AA0">
            <w:pPr>
              <w:keepNext/>
              <w:jc w:val="center"/>
              <w:rPr>
                <w:sz w:val="20"/>
                <w:szCs w:val="18"/>
                <w:lang w:eastAsia="de-DE"/>
              </w:rPr>
            </w:pPr>
            <w:r w:rsidRPr="00DD3C00">
              <w:rPr>
                <w:sz w:val="20"/>
                <w:szCs w:val="18"/>
                <w:lang w:eastAsia="de-DE"/>
              </w:rPr>
              <w:t>84.7%</w:t>
            </w:r>
          </w:p>
        </w:tc>
        <w:tc>
          <w:tcPr>
            <w:tcW w:w="732" w:type="dxa"/>
            <w:tcBorders>
              <w:top w:val="nil"/>
              <w:left w:val="nil"/>
              <w:bottom w:val="nil"/>
              <w:right w:val="nil"/>
            </w:tcBorders>
            <w:shd w:val="clear" w:color="auto" w:fill="auto"/>
            <w:noWrap/>
            <w:vAlign w:val="center"/>
            <w:hideMark/>
          </w:tcPr>
          <w:p w14:paraId="50F462BD" w14:textId="77777777" w:rsidR="00732F87" w:rsidRPr="00DD3C00" w:rsidRDefault="00732F87" w:rsidP="00376AA0">
            <w:pPr>
              <w:keepNext/>
              <w:jc w:val="center"/>
              <w:rPr>
                <w:sz w:val="20"/>
                <w:szCs w:val="18"/>
                <w:lang w:eastAsia="de-DE"/>
              </w:rPr>
            </w:pPr>
            <w:r w:rsidRPr="00DD3C00">
              <w:rPr>
                <w:sz w:val="20"/>
                <w:szCs w:val="18"/>
                <w:lang w:eastAsia="de-DE"/>
              </w:rPr>
              <w:t>94.9%</w:t>
            </w:r>
          </w:p>
        </w:tc>
        <w:tc>
          <w:tcPr>
            <w:tcW w:w="783" w:type="dxa"/>
            <w:tcBorders>
              <w:top w:val="nil"/>
              <w:left w:val="single" w:sz="4" w:space="0" w:color="auto"/>
              <w:bottom w:val="nil"/>
              <w:right w:val="nil"/>
            </w:tcBorders>
            <w:shd w:val="clear" w:color="auto" w:fill="auto"/>
            <w:noWrap/>
            <w:vAlign w:val="center"/>
            <w:hideMark/>
          </w:tcPr>
          <w:p w14:paraId="4A7CC321"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88" w:type="dxa"/>
            <w:tcBorders>
              <w:top w:val="single" w:sz="8" w:space="0" w:color="auto"/>
              <w:left w:val="single" w:sz="8" w:space="0" w:color="auto"/>
              <w:bottom w:val="nil"/>
              <w:right w:val="nil"/>
            </w:tcBorders>
            <w:shd w:val="clear" w:color="000000" w:fill="CCFFCC"/>
            <w:noWrap/>
            <w:vAlign w:val="center"/>
            <w:hideMark/>
          </w:tcPr>
          <w:p w14:paraId="2F5693FE" w14:textId="77777777" w:rsidR="00732F87" w:rsidRPr="00DD3C00" w:rsidRDefault="00732F87" w:rsidP="00376AA0">
            <w:pPr>
              <w:keepNext/>
              <w:jc w:val="center"/>
              <w:rPr>
                <w:sz w:val="20"/>
                <w:szCs w:val="18"/>
                <w:lang w:eastAsia="de-DE"/>
              </w:rPr>
            </w:pPr>
            <w:r w:rsidRPr="00DD3C00">
              <w:rPr>
                <w:sz w:val="20"/>
                <w:szCs w:val="18"/>
                <w:lang w:eastAsia="de-DE"/>
              </w:rPr>
              <w:t>-26.77%</w:t>
            </w:r>
          </w:p>
        </w:tc>
        <w:tc>
          <w:tcPr>
            <w:tcW w:w="788" w:type="dxa"/>
            <w:tcBorders>
              <w:top w:val="single" w:sz="8" w:space="0" w:color="auto"/>
              <w:left w:val="nil"/>
              <w:bottom w:val="nil"/>
              <w:right w:val="nil"/>
            </w:tcBorders>
            <w:shd w:val="clear" w:color="000000" w:fill="CCFFCC"/>
            <w:noWrap/>
            <w:vAlign w:val="center"/>
            <w:hideMark/>
          </w:tcPr>
          <w:p w14:paraId="27784A4C" w14:textId="77777777" w:rsidR="00732F87" w:rsidRPr="00DD3C00" w:rsidRDefault="00732F87" w:rsidP="00376AA0">
            <w:pPr>
              <w:keepNext/>
              <w:jc w:val="center"/>
              <w:rPr>
                <w:sz w:val="20"/>
                <w:szCs w:val="18"/>
                <w:lang w:eastAsia="de-DE"/>
              </w:rPr>
            </w:pPr>
            <w:r w:rsidRPr="00DD3C00">
              <w:rPr>
                <w:sz w:val="20"/>
                <w:szCs w:val="18"/>
                <w:lang w:eastAsia="de-DE"/>
              </w:rPr>
              <w:t>-22.26%</w:t>
            </w:r>
          </w:p>
        </w:tc>
        <w:tc>
          <w:tcPr>
            <w:tcW w:w="788" w:type="dxa"/>
            <w:tcBorders>
              <w:top w:val="single" w:sz="8" w:space="0" w:color="auto"/>
              <w:left w:val="nil"/>
              <w:bottom w:val="nil"/>
              <w:right w:val="single" w:sz="4" w:space="0" w:color="auto"/>
            </w:tcBorders>
            <w:shd w:val="clear" w:color="000000" w:fill="CCFFCC"/>
            <w:noWrap/>
            <w:vAlign w:val="center"/>
            <w:hideMark/>
          </w:tcPr>
          <w:p w14:paraId="4CC702FA" w14:textId="77777777" w:rsidR="00732F87" w:rsidRPr="00DD3C00" w:rsidRDefault="00732F87" w:rsidP="00376AA0">
            <w:pPr>
              <w:keepNext/>
              <w:jc w:val="center"/>
              <w:rPr>
                <w:sz w:val="20"/>
                <w:szCs w:val="18"/>
                <w:lang w:eastAsia="de-DE"/>
              </w:rPr>
            </w:pPr>
            <w:r w:rsidRPr="00DD3C00">
              <w:rPr>
                <w:sz w:val="20"/>
                <w:szCs w:val="18"/>
                <w:lang w:eastAsia="de-DE"/>
              </w:rPr>
              <w:t>-23.24%</w:t>
            </w:r>
          </w:p>
        </w:tc>
        <w:tc>
          <w:tcPr>
            <w:tcW w:w="815" w:type="dxa"/>
            <w:tcBorders>
              <w:top w:val="nil"/>
              <w:left w:val="nil"/>
              <w:bottom w:val="nil"/>
              <w:right w:val="nil"/>
            </w:tcBorders>
            <w:shd w:val="clear" w:color="auto" w:fill="auto"/>
            <w:noWrap/>
            <w:vAlign w:val="center"/>
            <w:hideMark/>
          </w:tcPr>
          <w:p w14:paraId="09CA0199" w14:textId="77777777" w:rsidR="00732F87" w:rsidRPr="00DD3C00" w:rsidRDefault="00732F87" w:rsidP="00376AA0">
            <w:pPr>
              <w:keepNext/>
              <w:jc w:val="center"/>
              <w:rPr>
                <w:sz w:val="20"/>
                <w:szCs w:val="18"/>
                <w:lang w:eastAsia="de-DE"/>
              </w:rPr>
            </w:pPr>
            <w:r w:rsidRPr="00DD3C00">
              <w:rPr>
                <w:sz w:val="20"/>
                <w:szCs w:val="18"/>
                <w:lang w:eastAsia="de-DE"/>
              </w:rPr>
              <w:t>850.3%</w:t>
            </w:r>
          </w:p>
        </w:tc>
        <w:tc>
          <w:tcPr>
            <w:tcW w:w="815" w:type="dxa"/>
            <w:tcBorders>
              <w:top w:val="nil"/>
              <w:left w:val="nil"/>
              <w:bottom w:val="nil"/>
              <w:right w:val="single" w:sz="8" w:space="0" w:color="auto"/>
            </w:tcBorders>
            <w:shd w:val="clear" w:color="auto" w:fill="auto"/>
            <w:noWrap/>
            <w:vAlign w:val="center"/>
            <w:hideMark/>
          </w:tcPr>
          <w:p w14:paraId="25ABF6B7" w14:textId="77777777" w:rsidR="00732F87" w:rsidRPr="00DD3C00" w:rsidRDefault="00732F87" w:rsidP="00376AA0">
            <w:pPr>
              <w:keepNext/>
              <w:jc w:val="center"/>
              <w:rPr>
                <w:sz w:val="20"/>
                <w:szCs w:val="18"/>
                <w:lang w:eastAsia="de-DE"/>
              </w:rPr>
            </w:pPr>
            <w:r w:rsidRPr="00DD3C00">
              <w:rPr>
                <w:sz w:val="20"/>
                <w:szCs w:val="18"/>
                <w:lang w:eastAsia="de-DE"/>
              </w:rPr>
              <w:t>1485.7%</w:t>
            </w:r>
          </w:p>
        </w:tc>
      </w:tr>
      <w:tr w:rsidR="00DD3C00" w:rsidRPr="005D5F83" w14:paraId="72720B07"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05AC905F" w14:textId="77777777" w:rsidR="00732F87" w:rsidRPr="00DD3C00" w:rsidRDefault="00732F87" w:rsidP="00376AA0">
            <w:pPr>
              <w:keepNext/>
              <w:rPr>
                <w:sz w:val="20"/>
                <w:szCs w:val="18"/>
                <w:lang w:eastAsia="de-DE"/>
              </w:rPr>
            </w:pPr>
            <w:r w:rsidRPr="00DD3C00">
              <w:rPr>
                <w:sz w:val="20"/>
                <w:szCs w:val="18"/>
                <w:lang w:eastAsia="de-DE"/>
              </w:rPr>
              <w:t>Class F</w:t>
            </w:r>
          </w:p>
        </w:tc>
        <w:tc>
          <w:tcPr>
            <w:tcW w:w="647" w:type="dxa"/>
            <w:tcBorders>
              <w:top w:val="nil"/>
              <w:left w:val="nil"/>
              <w:bottom w:val="nil"/>
              <w:right w:val="nil"/>
            </w:tcBorders>
            <w:shd w:val="clear" w:color="auto" w:fill="auto"/>
            <w:noWrap/>
            <w:vAlign w:val="center"/>
            <w:hideMark/>
          </w:tcPr>
          <w:p w14:paraId="482B3606" w14:textId="77777777" w:rsidR="00732F87" w:rsidRPr="00DD3C00" w:rsidRDefault="00732F87" w:rsidP="00376AA0">
            <w:pPr>
              <w:keepNext/>
              <w:jc w:val="center"/>
              <w:rPr>
                <w:sz w:val="20"/>
                <w:szCs w:val="18"/>
                <w:lang w:eastAsia="de-DE"/>
              </w:rPr>
            </w:pPr>
            <w:r w:rsidRPr="00DD3C00">
              <w:rPr>
                <w:sz w:val="20"/>
                <w:szCs w:val="18"/>
                <w:lang w:eastAsia="de-DE"/>
              </w:rPr>
              <w:t>1.97%</w:t>
            </w:r>
          </w:p>
        </w:tc>
        <w:tc>
          <w:tcPr>
            <w:tcW w:w="704" w:type="dxa"/>
            <w:tcBorders>
              <w:top w:val="nil"/>
              <w:left w:val="nil"/>
              <w:bottom w:val="nil"/>
              <w:right w:val="nil"/>
            </w:tcBorders>
            <w:shd w:val="clear" w:color="auto" w:fill="auto"/>
            <w:noWrap/>
            <w:vAlign w:val="center"/>
            <w:hideMark/>
          </w:tcPr>
          <w:p w14:paraId="3CC44FC8" w14:textId="77777777" w:rsidR="00732F87" w:rsidRPr="00DD3C00" w:rsidRDefault="00732F87" w:rsidP="00376AA0">
            <w:pPr>
              <w:keepNext/>
              <w:jc w:val="center"/>
              <w:rPr>
                <w:sz w:val="20"/>
                <w:szCs w:val="18"/>
                <w:lang w:eastAsia="de-DE"/>
              </w:rPr>
            </w:pPr>
            <w:r w:rsidRPr="00DD3C00">
              <w:rPr>
                <w:sz w:val="20"/>
                <w:szCs w:val="18"/>
                <w:lang w:eastAsia="de-DE"/>
              </w:rPr>
              <w:t>2.11%</w:t>
            </w:r>
          </w:p>
        </w:tc>
        <w:tc>
          <w:tcPr>
            <w:tcW w:w="648" w:type="dxa"/>
            <w:tcBorders>
              <w:top w:val="nil"/>
              <w:left w:val="nil"/>
              <w:bottom w:val="nil"/>
              <w:right w:val="single" w:sz="4" w:space="0" w:color="auto"/>
            </w:tcBorders>
            <w:shd w:val="clear" w:color="auto" w:fill="auto"/>
            <w:noWrap/>
            <w:vAlign w:val="center"/>
            <w:hideMark/>
          </w:tcPr>
          <w:p w14:paraId="5235900F" w14:textId="77777777" w:rsidR="00732F87" w:rsidRPr="00DD3C00" w:rsidRDefault="00732F87" w:rsidP="00376AA0">
            <w:pPr>
              <w:keepNext/>
              <w:jc w:val="center"/>
              <w:rPr>
                <w:sz w:val="20"/>
                <w:szCs w:val="18"/>
                <w:lang w:eastAsia="de-DE"/>
              </w:rPr>
            </w:pPr>
            <w:r w:rsidRPr="00DD3C00">
              <w:rPr>
                <w:sz w:val="20"/>
                <w:szCs w:val="18"/>
                <w:lang w:eastAsia="de-DE"/>
              </w:rPr>
              <w:t>1.84%</w:t>
            </w:r>
          </w:p>
        </w:tc>
        <w:tc>
          <w:tcPr>
            <w:tcW w:w="648" w:type="dxa"/>
            <w:tcBorders>
              <w:top w:val="nil"/>
              <w:left w:val="nil"/>
              <w:bottom w:val="nil"/>
              <w:right w:val="nil"/>
            </w:tcBorders>
            <w:shd w:val="clear" w:color="auto" w:fill="auto"/>
            <w:noWrap/>
            <w:vAlign w:val="center"/>
            <w:hideMark/>
          </w:tcPr>
          <w:p w14:paraId="6BE47892" w14:textId="77777777" w:rsidR="00732F87" w:rsidRPr="00DD3C00" w:rsidRDefault="00732F87" w:rsidP="00376AA0">
            <w:pPr>
              <w:keepNext/>
              <w:jc w:val="center"/>
              <w:rPr>
                <w:sz w:val="20"/>
                <w:szCs w:val="18"/>
                <w:lang w:eastAsia="de-DE"/>
              </w:rPr>
            </w:pPr>
            <w:r w:rsidRPr="00DD3C00">
              <w:rPr>
                <w:sz w:val="20"/>
                <w:szCs w:val="18"/>
                <w:lang w:eastAsia="de-DE"/>
              </w:rPr>
              <w:t>88.2%</w:t>
            </w:r>
          </w:p>
        </w:tc>
        <w:tc>
          <w:tcPr>
            <w:tcW w:w="732" w:type="dxa"/>
            <w:tcBorders>
              <w:top w:val="nil"/>
              <w:left w:val="nil"/>
              <w:bottom w:val="nil"/>
              <w:right w:val="nil"/>
            </w:tcBorders>
            <w:shd w:val="clear" w:color="auto" w:fill="auto"/>
            <w:noWrap/>
            <w:vAlign w:val="center"/>
            <w:hideMark/>
          </w:tcPr>
          <w:p w14:paraId="36F2732C" w14:textId="77777777" w:rsidR="00732F87" w:rsidRPr="00DD3C00" w:rsidRDefault="00732F87" w:rsidP="00376AA0">
            <w:pPr>
              <w:keepNext/>
              <w:jc w:val="center"/>
              <w:rPr>
                <w:sz w:val="20"/>
                <w:szCs w:val="18"/>
                <w:lang w:eastAsia="de-DE"/>
              </w:rPr>
            </w:pPr>
            <w:r w:rsidRPr="00DD3C00">
              <w:rPr>
                <w:sz w:val="20"/>
                <w:szCs w:val="18"/>
                <w:lang w:eastAsia="de-DE"/>
              </w:rPr>
              <w:t>95.8%</w:t>
            </w:r>
          </w:p>
        </w:tc>
        <w:tc>
          <w:tcPr>
            <w:tcW w:w="783" w:type="dxa"/>
            <w:tcBorders>
              <w:top w:val="nil"/>
              <w:left w:val="single" w:sz="4" w:space="0" w:color="auto"/>
              <w:bottom w:val="nil"/>
              <w:right w:val="nil"/>
            </w:tcBorders>
            <w:shd w:val="clear" w:color="auto" w:fill="auto"/>
            <w:noWrap/>
            <w:vAlign w:val="center"/>
            <w:hideMark/>
          </w:tcPr>
          <w:p w14:paraId="0E393BD3"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88" w:type="dxa"/>
            <w:tcBorders>
              <w:top w:val="nil"/>
              <w:left w:val="single" w:sz="8" w:space="0" w:color="auto"/>
              <w:bottom w:val="nil"/>
              <w:right w:val="nil"/>
            </w:tcBorders>
            <w:shd w:val="clear" w:color="000000" w:fill="CCFFCC"/>
            <w:noWrap/>
            <w:vAlign w:val="center"/>
            <w:hideMark/>
          </w:tcPr>
          <w:p w14:paraId="44B8C327" w14:textId="77777777" w:rsidR="00732F87" w:rsidRPr="00DD3C00" w:rsidRDefault="00732F87" w:rsidP="00376AA0">
            <w:pPr>
              <w:keepNext/>
              <w:jc w:val="center"/>
              <w:rPr>
                <w:sz w:val="20"/>
                <w:szCs w:val="18"/>
                <w:lang w:eastAsia="de-DE"/>
              </w:rPr>
            </w:pPr>
            <w:r w:rsidRPr="00DD3C00">
              <w:rPr>
                <w:sz w:val="20"/>
                <w:szCs w:val="18"/>
                <w:lang w:eastAsia="de-DE"/>
              </w:rPr>
              <w:t>-31.37%</w:t>
            </w:r>
          </w:p>
        </w:tc>
        <w:tc>
          <w:tcPr>
            <w:tcW w:w="788" w:type="dxa"/>
            <w:tcBorders>
              <w:top w:val="nil"/>
              <w:left w:val="nil"/>
              <w:bottom w:val="nil"/>
              <w:right w:val="nil"/>
            </w:tcBorders>
            <w:shd w:val="clear" w:color="000000" w:fill="CCFFCC"/>
            <w:noWrap/>
            <w:vAlign w:val="center"/>
            <w:hideMark/>
          </w:tcPr>
          <w:p w14:paraId="7F237D2A" w14:textId="77777777" w:rsidR="00732F87" w:rsidRPr="00DD3C00" w:rsidRDefault="00732F87" w:rsidP="00376AA0">
            <w:pPr>
              <w:keepNext/>
              <w:jc w:val="center"/>
              <w:rPr>
                <w:sz w:val="20"/>
                <w:szCs w:val="18"/>
                <w:lang w:eastAsia="de-DE"/>
              </w:rPr>
            </w:pPr>
            <w:r w:rsidRPr="00DD3C00">
              <w:rPr>
                <w:sz w:val="20"/>
                <w:szCs w:val="18"/>
                <w:lang w:eastAsia="de-DE"/>
              </w:rPr>
              <w:t>-33.50%</w:t>
            </w:r>
          </w:p>
        </w:tc>
        <w:tc>
          <w:tcPr>
            <w:tcW w:w="788" w:type="dxa"/>
            <w:tcBorders>
              <w:top w:val="nil"/>
              <w:left w:val="nil"/>
              <w:bottom w:val="nil"/>
              <w:right w:val="single" w:sz="4" w:space="0" w:color="auto"/>
            </w:tcBorders>
            <w:shd w:val="clear" w:color="000000" w:fill="CCFFCC"/>
            <w:noWrap/>
            <w:vAlign w:val="center"/>
            <w:hideMark/>
          </w:tcPr>
          <w:p w14:paraId="0F85B7D6" w14:textId="77777777" w:rsidR="00732F87" w:rsidRPr="00DD3C00" w:rsidRDefault="00732F87" w:rsidP="00376AA0">
            <w:pPr>
              <w:keepNext/>
              <w:jc w:val="center"/>
              <w:rPr>
                <w:sz w:val="20"/>
                <w:szCs w:val="18"/>
                <w:lang w:eastAsia="de-DE"/>
              </w:rPr>
            </w:pPr>
            <w:r w:rsidRPr="00DD3C00">
              <w:rPr>
                <w:sz w:val="20"/>
                <w:szCs w:val="18"/>
                <w:lang w:eastAsia="de-DE"/>
              </w:rPr>
              <w:t>-34.46%</w:t>
            </w:r>
          </w:p>
        </w:tc>
        <w:tc>
          <w:tcPr>
            <w:tcW w:w="815" w:type="dxa"/>
            <w:tcBorders>
              <w:top w:val="nil"/>
              <w:left w:val="nil"/>
              <w:bottom w:val="nil"/>
              <w:right w:val="nil"/>
            </w:tcBorders>
            <w:shd w:val="clear" w:color="auto" w:fill="auto"/>
            <w:noWrap/>
            <w:vAlign w:val="center"/>
            <w:hideMark/>
          </w:tcPr>
          <w:p w14:paraId="17EA3EB9" w14:textId="77777777" w:rsidR="00732F87" w:rsidRPr="00DD3C00" w:rsidRDefault="00732F87" w:rsidP="00376AA0">
            <w:pPr>
              <w:keepNext/>
              <w:jc w:val="center"/>
              <w:rPr>
                <w:sz w:val="20"/>
                <w:szCs w:val="18"/>
                <w:lang w:eastAsia="de-DE"/>
              </w:rPr>
            </w:pPr>
            <w:r w:rsidRPr="00DD3C00">
              <w:rPr>
                <w:sz w:val="20"/>
                <w:szCs w:val="18"/>
                <w:lang w:eastAsia="de-DE"/>
              </w:rPr>
              <w:t>668.5%</w:t>
            </w:r>
          </w:p>
        </w:tc>
        <w:tc>
          <w:tcPr>
            <w:tcW w:w="815" w:type="dxa"/>
            <w:tcBorders>
              <w:top w:val="nil"/>
              <w:left w:val="nil"/>
              <w:bottom w:val="nil"/>
              <w:right w:val="single" w:sz="8" w:space="0" w:color="auto"/>
            </w:tcBorders>
            <w:shd w:val="clear" w:color="auto" w:fill="auto"/>
            <w:noWrap/>
            <w:vAlign w:val="center"/>
            <w:hideMark/>
          </w:tcPr>
          <w:p w14:paraId="1074F89B" w14:textId="77777777" w:rsidR="00732F87" w:rsidRPr="00DD3C00" w:rsidRDefault="00732F87" w:rsidP="00376AA0">
            <w:pPr>
              <w:keepNext/>
              <w:jc w:val="center"/>
              <w:rPr>
                <w:sz w:val="20"/>
                <w:szCs w:val="18"/>
                <w:lang w:eastAsia="de-DE"/>
              </w:rPr>
            </w:pPr>
            <w:r w:rsidRPr="00DD3C00">
              <w:rPr>
                <w:sz w:val="20"/>
                <w:szCs w:val="18"/>
                <w:lang w:eastAsia="de-DE"/>
              </w:rPr>
              <w:t>736.9%</w:t>
            </w:r>
          </w:p>
        </w:tc>
      </w:tr>
      <w:tr w:rsidR="00DD3C00" w:rsidRPr="005D5F83" w14:paraId="3751F685" w14:textId="77777777" w:rsidTr="005D5F83">
        <w:trPr>
          <w:trHeight w:val="255"/>
        </w:trPr>
        <w:tc>
          <w:tcPr>
            <w:tcW w:w="1158" w:type="dxa"/>
            <w:tcBorders>
              <w:top w:val="nil"/>
              <w:left w:val="single" w:sz="8" w:space="0" w:color="auto"/>
              <w:bottom w:val="single" w:sz="8" w:space="0" w:color="auto"/>
              <w:right w:val="single" w:sz="8" w:space="0" w:color="auto"/>
            </w:tcBorders>
            <w:shd w:val="clear" w:color="auto" w:fill="auto"/>
            <w:noWrap/>
            <w:vAlign w:val="center"/>
            <w:hideMark/>
          </w:tcPr>
          <w:p w14:paraId="1C1DF8A4" w14:textId="77777777" w:rsidR="00732F87" w:rsidRPr="00DD3C00" w:rsidRDefault="00732F87" w:rsidP="00732F87">
            <w:pPr>
              <w:rPr>
                <w:sz w:val="20"/>
                <w:szCs w:val="18"/>
                <w:lang w:eastAsia="de-DE"/>
              </w:rPr>
            </w:pPr>
            <w:r w:rsidRPr="00DD3C00">
              <w:rPr>
                <w:sz w:val="20"/>
                <w:szCs w:val="18"/>
                <w:lang w:eastAsia="de-DE"/>
              </w:rPr>
              <w:t>Class TGM</w:t>
            </w:r>
          </w:p>
        </w:tc>
        <w:tc>
          <w:tcPr>
            <w:tcW w:w="647" w:type="dxa"/>
            <w:tcBorders>
              <w:top w:val="nil"/>
              <w:left w:val="single" w:sz="8" w:space="0" w:color="auto"/>
              <w:bottom w:val="single" w:sz="8" w:space="0" w:color="auto"/>
              <w:right w:val="nil"/>
            </w:tcBorders>
            <w:shd w:val="clear" w:color="000000" w:fill="FFC7CE"/>
            <w:noWrap/>
            <w:vAlign w:val="center"/>
            <w:hideMark/>
          </w:tcPr>
          <w:p w14:paraId="44D87109" w14:textId="77777777" w:rsidR="00732F87" w:rsidRPr="00DD3C00" w:rsidRDefault="00732F87" w:rsidP="00DD3C00">
            <w:pPr>
              <w:jc w:val="center"/>
              <w:rPr>
                <w:sz w:val="20"/>
                <w:szCs w:val="18"/>
                <w:lang w:eastAsia="de-DE"/>
              </w:rPr>
            </w:pPr>
            <w:r w:rsidRPr="00DD3C00">
              <w:rPr>
                <w:sz w:val="20"/>
                <w:szCs w:val="18"/>
                <w:lang w:eastAsia="de-DE"/>
              </w:rPr>
              <w:t>3.47%</w:t>
            </w:r>
          </w:p>
        </w:tc>
        <w:tc>
          <w:tcPr>
            <w:tcW w:w="704" w:type="dxa"/>
            <w:tcBorders>
              <w:top w:val="nil"/>
              <w:left w:val="nil"/>
              <w:bottom w:val="single" w:sz="8" w:space="0" w:color="auto"/>
              <w:right w:val="nil"/>
            </w:tcBorders>
            <w:shd w:val="clear" w:color="000000" w:fill="FFC7CE"/>
            <w:noWrap/>
            <w:vAlign w:val="center"/>
            <w:hideMark/>
          </w:tcPr>
          <w:p w14:paraId="3E754EB8" w14:textId="77777777" w:rsidR="00732F87" w:rsidRPr="00DD3C00" w:rsidRDefault="00732F87" w:rsidP="00DD3C00">
            <w:pPr>
              <w:jc w:val="center"/>
              <w:rPr>
                <w:sz w:val="20"/>
                <w:szCs w:val="18"/>
                <w:lang w:eastAsia="de-DE"/>
              </w:rPr>
            </w:pPr>
            <w:r w:rsidRPr="00DD3C00">
              <w:rPr>
                <w:sz w:val="20"/>
                <w:szCs w:val="18"/>
                <w:lang w:eastAsia="de-DE"/>
              </w:rPr>
              <w:t>5.39%</w:t>
            </w:r>
          </w:p>
        </w:tc>
        <w:tc>
          <w:tcPr>
            <w:tcW w:w="648" w:type="dxa"/>
            <w:tcBorders>
              <w:top w:val="nil"/>
              <w:left w:val="nil"/>
              <w:bottom w:val="single" w:sz="8" w:space="0" w:color="auto"/>
              <w:right w:val="single" w:sz="4" w:space="0" w:color="auto"/>
            </w:tcBorders>
            <w:shd w:val="clear" w:color="000000" w:fill="FFC7CE"/>
            <w:noWrap/>
            <w:vAlign w:val="center"/>
            <w:hideMark/>
          </w:tcPr>
          <w:p w14:paraId="3559CAA0" w14:textId="77777777" w:rsidR="00732F87" w:rsidRPr="00DD3C00" w:rsidRDefault="00732F87" w:rsidP="00DD3C00">
            <w:pPr>
              <w:jc w:val="center"/>
              <w:rPr>
                <w:sz w:val="20"/>
                <w:szCs w:val="18"/>
                <w:lang w:eastAsia="de-DE"/>
              </w:rPr>
            </w:pPr>
            <w:r w:rsidRPr="00DD3C00">
              <w:rPr>
                <w:sz w:val="20"/>
                <w:szCs w:val="18"/>
                <w:lang w:eastAsia="de-DE"/>
              </w:rPr>
              <w:t>5.63%</w:t>
            </w:r>
          </w:p>
        </w:tc>
        <w:tc>
          <w:tcPr>
            <w:tcW w:w="648" w:type="dxa"/>
            <w:tcBorders>
              <w:top w:val="nil"/>
              <w:left w:val="nil"/>
              <w:bottom w:val="single" w:sz="8" w:space="0" w:color="auto"/>
              <w:right w:val="nil"/>
            </w:tcBorders>
            <w:shd w:val="clear" w:color="auto" w:fill="auto"/>
            <w:noWrap/>
            <w:vAlign w:val="center"/>
            <w:hideMark/>
          </w:tcPr>
          <w:p w14:paraId="50BF3789" w14:textId="77777777" w:rsidR="00732F87" w:rsidRPr="00DD3C00" w:rsidRDefault="00732F87" w:rsidP="00DD3C00">
            <w:pPr>
              <w:jc w:val="center"/>
              <w:rPr>
                <w:sz w:val="20"/>
                <w:szCs w:val="18"/>
                <w:lang w:eastAsia="de-DE"/>
              </w:rPr>
            </w:pPr>
            <w:r w:rsidRPr="00DD3C00">
              <w:rPr>
                <w:sz w:val="20"/>
                <w:szCs w:val="18"/>
                <w:lang w:eastAsia="de-DE"/>
              </w:rPr>
              <w:t>90.5%</w:t>
            </w:r>
          </w:p>
        </w:tc>
        <w:tc>
          <w:tcPr>
            <w:tcW w:w="732" w:type="dxa"/>
            <w:tcBorders>
              <w:top w:val="nil"/>
              <w:left w:val="nil"/>
              <w:bottom w:val="single" w:sz="8" w:space="0" w:color="auto"/>
              <w:right w:val="nil"/>
            </w:tcBorders>
            <w:shd w:val="clear" w:color="auto" w:fill="auto"/>
            <w:noWrap/>
            <w:vAlign w:val="center"/>
            <w:hideMark/>
          </w:tcPr>
          <w:p w14:paraId="52C273B0" w14:textId="77777777" w:rsidR="00732F87" w:rsidRPr="00DD3C00" w:rsidRDefault="00732F87" w:rsidP="00DD3C00">
            <w:pPr>
              <w:jc w:val="center"/>
              <w:rPr>
                <w:sz w:val="20"/>
                <w:szCs w:val="18"/>
                <w:lang w:eastAsia="de-DE"/>
              </w:rPr>
            </w:pPr>
            <w:r w:rsidRPr="00DD3C00">
              <w:rPr>
                <w:sz w:val="20"/>
                <w:szCs w:val="18"/>
                <w:lang w:eastAsia="de-DE"/>
              </w:rPr>
              <w:t>98.6%</w:t>
            </w:r>
          </w:p>
        </w:tc>
        <w:tc>
          <w:tcPr>
            <w:tcW w:w="783" w:type="dxa"/>
            <w:tcBorders>
              <w:top w:val="nil"/>
              <w:left w:val="single" w:sz="4" w:space="0" w:color="auto"/>
              <w:bottom w:val="single" w:sz="8" w:space="0" w:color="auto"/>
              <w:right w:val="nil"/>
            </w:tcBorders>
            <w:shd w:val="clear" w:color="auto" w:fill="auto"/>
            <w:noWrap/>
            <w:vAlign w:val="center"/>
            <w:hideMark/>
          </w:tcPr>
          <w:p w14:paraId="08DCF684" w14:textId="77777777" w:rsidR="00732F87" w:rsidRPr="00DD3C00" w:rsidRDefault="00732F87" w:rsidP="00DD3C00">
            <w:pPr>
              <w:jc w:val="center"/>
              <w:rPr>
                <w:sz w:val="20"/>
                <w:szCs w:val="18"/>
                <w:lang w:eastAsia="de-DE"/>
              </w:rPr>
            </w:pPr>
            <w:r w:rsidRPr="00DD3C00">
              <w:rPr>
                <w:sz w:val="20"/>
                <w:szCs w:val="18"/>
                <w:lang w:eastAsia="de-DE"/>
              </w:rPr>
              <w:t>99%</w:t>
            </w:r>
          </w:p>
        </w:tc>
        <w:tc>
          <w:tcPr>
            <w:tcW w:w="788" w:type="dxa"/>
            <w:tcBorders>
              <w:top w:val="nil"/>
              <w:left w:val="single" w:sz="8" w:space="0" w:color="auto"/>
              <w:bottom w:val="single" w:sz="8" w:space="0" w:color="auto"/>
              <w:right w:val="nil"/>
            </w:tcBorders>
            <w:shd w:val="clear" w:color="000000" w:fill="CCFFCC"/>
            <w:noWrap/>
            <w:vAlign w:val="center"/>
            <w:hideMark/>
          </w:tcPr>
          <w:p w14:paraId="1FE9D5AF" w14:textId="77777777" w:rsidR="00732F87" w:rsidRPr="00DD3C00" w:rsidRDefault="00732F87" w:rsidP="00DD3C00">
            <w:pPr>
              <w:jc w:val="center"/>
              <w:rPr>
                <w:sz w:val="20"/>
                <w:szCs w:val="18"/>
                <w:lang w:eastAsia="de-DE"/>
              </w:rPr>
            </w:pPr>
            <w:r w:rsidRPr="00DD3C00">
              <w:rPr>
                <w:sz w:val="20"/>
                <w:szCs w:val="18"/>
                <w:lang w:eastAsia="de-DE"/>
              </w:rPr>
              <w:t>-40.46%</w:t>
            </w:r>
          </w:p>
        </w:tc>
        <w:tc>
          <w:tcPr>
            <w:tcW w:w="788" w:type="dxa"/>
            <w:tcBorders>
              <w:top w:val="nil"/>
              <w:left w:val="nil"/>
              <w:bottom w:val="single" w:sz="8" w:space="0" w:color="auto"/>
              <w:right w:val="nil"/>
            </w:tcBorders>
            <w:shd w:val="clear" w:color="000000" w:fill="CCFFCC"/>
            <w:noWrap/>
            <w:vAlign w:val="center"/>
            <w:hideMark/>
          </w:tcPr>
          <w:p w14:paraId="68B76919" w14:textId="77777777" w:rsidR="00732F87" w:rsidRPr="00DD3C00" w:rsidRDefault="00732F87" w:rsidP="00DD3C00">
            <w:pPr>
              <w:jc w:val="center"/>
              <w:rPr>
                <w:sz w:val="20"/>
                <w:szCs w:val="18"/>
                <w:lang w:eastAsia="de-DE"/>
              </w:rPr>
            </w:pPr>
            <w:r w:rsidRPr="00DD3C00">
              <w:rPr>
                <w:sz w:val="20"/>
                <w:szCs w:val="18"/>
                <w:lang w:eastAsia="de-DE"/>
              </w:rPr>
              <w:t>-45.30%</w:t>
            </w:r>
          </w:p>
        </w:tc>
        <w:tc>
          <w:tcPr>
            <w:tcW w:w="788" w:type="dxa"/>
            <w:tcBorders>
              <w:top w:val="nil"/>
              <w:left w:val="nil"/>
              <w:bottom w:val="single" w:sz="8" w:space="0" w:color="auto"/>
              <w:right w:val="single" w:sz="4" w:space="0" w:color="auto"/>
            </w:tcBorders>
            <w:shd w:val="clear" w:color="000000" w:fill="CCFFCC"/>
            <w:noWrap/>
            <w:vAlign w:val="center"/>
            <w:hideMark/>
          </w:tcPr>
          <w:p w14:paraId="5F47CBB5" w14:textId="77777777" w:rsidR="00732F87" w:rsidRPr="00DD3C00" w:rsidRDefault="00732F87" w:rsidP="00DD3C00">
            <w:pPr>
              <w:jc w:val="center"/>
              <w:rPr>
                <w:sz w:val="20"/>
                <w:szCs w:val="18"/>
                <w:lang w:eastAsia="de-DE"/>
              </w:rPr>
            </w:pPr>
            <w:r w:rsidRPr="00DD3C00">
              <w:rPr>
                <w:sz w:val="20"/>
                <w:szCs w:val="18"/>
                <w:lang w:eastAsia="de-DE"/>
              </w:rPr>
              <w:t>-45.01%</w:t>
            </w:r>
          </w:p>
        </w:tc>
        <w:tc>
          <w:tcPr>
            <w:tcW w:w="815" w:type="dxa"/>
            <w:tcBorders>
              <w:top w:val="nil"/>
              <w:left w:val="nil"/>
              <w:bottom w:val="single" w:sz="8" w:space="0" w:color="auto"/>
              <w:right w:val="nil"/>
            </w:tcBorders>
            <w:shd w:val="clear" w:color="auto" w:fill="auto"/>
            <w:noWrap/>
            <w:vAlign w:val="center"/>
            <w:hideMark/>
          </w:tcPr>
          <w:p w14:paraId="605EC09C" w14:textId="77777777" w:rsidR="00732F87" w:rsidRPr="00DD3C00" w:rsidRDefault="00732F87" w:rsidP="00DD3C00">
            <w:pPr>
              <w:jc w:val="center"/>
              <w:rPr>
                <w:sz w:val="20"/>
                <w:szCs w:val="18"/>
                <w:lang w:eastAsia="de-DE"/>
              </w:rPr>
            </w:pPr>
            <w:r w:rsidRPr="00DD3C00">
              <w:rPr>
                <w:sz w:val="20"/>
                <w:szCs w:val="18"/>
                <w:lang w:eastAsia="de-DE"/>
              </w:rPr>
              <w:t>608.5%</w:t>
            </w:r>
          </w:p>
        </w:tc>
        <w:tc>
          <w:tcPr>
            <w:tcW w:w="815" w:type="dxa"/>
            <w:tcBorders>
              <w:top w:val="nil"/>
              <w:left w:val="nil"/>
              <w:bottom w:val="single" w:sz="8" w:space="0" w:color="auto"/>
              <w:right w:val="single" w:sz="8" w:space="0" w:color="auto"/>
            </w:tcBorders>
            <w:shd w:val="clear" w:color="auto" w:fill="auto"/>
            <w:noWrap/>
            <w:vAlign w:val="center"/>
            <w:hideMark/>
          </w:tcPr>
          <w:p w14:paraId="2E10030E" w14:textId="77777777" w:rsidR="00732F87" w:rsidRPr="00DD3C00" w:rsidRDefault="00732F87" w:rsidP="00DD3C00">
            <w:pPr>
              <w:jc w:val="center"/>
              <w:rPr>
                <w:sz w:val="20"/>
                <w:szCs w:val="18"/>
                <w:lang w:eastAsia="de-DE"/>
              </w:rPr>
            </w:pPr>
            <w:r w:rsidRPr="00DD3C00">
              <w:rPr>
                <w:sz w:val="20"/>
                <w:szCs w:val="18"/>
                <w:lang w:eastAsia="de-DE"/>
              </w:rPr>
              <w:t>685.5%</w:t>
            </w:r>
          </w:p>
        </w:tc>
      </w:tr>
      <w:tr w:rsidR="00732F87" w:rsidRPr="005D5F83" w14:paraId="329EC4E8" w14:textId="77777777" w:rsidTr="00DD3C00">
        <w:trPr>
          <w:trHeight w:val="255"/>
        </w:trPr>
        <w:tc>
          <w:tcPr>
            <w:tcW w:w="1158" w:type="dxa"/>
            <w:tcBorders>
              <w:top w:val="nil"/>
              <w:left w:val="nil"/>
              <w:bottom w:val="nil"/>
              <w:right w:val="nil"/>
            </w:tcBorders>
            <w:shd w:val="clear" w:color="auto" w:fill="auto"/>
            <w:noWrap/>
            <w:vAlign w:val="center"/>
            <w:hideMark/>
          </w:tcPr>
          <w:p w14:paraId="5E6B1C43" w14:textId="77777777" w:rsidR="00732F87" w:rsidRPr="00DD3C00" w:rsidRDefault="00732F87" w:rsidP="00732F87">
            <w:pPr>
              <w:rPr>
                <w:sz w:val="20"/>
                <w:szCs w:val="18"/>
                <w:lang w:eastAsia="de-DE"/>
              </w:rPr>
            </w:pPr>
          </w:p>
        </w:tc>
        <w:tc>
          <w:tcPr>
            <w:tcW w:w="647" w:type="dxa"/>
            <w:tcBorders>
              <w:top w:val="nil"/>
              <w:left w:val="nil"/>
              <w:bottom w:val="nil"/>
              <w:right w:val="nil"/>
            </w:tcBorders>
            <w:shd w:val="clear" w:color="auto" w:fill="auto"/>
            <w:noWrap/>
            <w:vAlign w:val="bottom"/>
            <w:hideMark/>
          </w:tcPr>
          <w:p w14:paraId="4E282F46" w14:textId="77777777" w:rsidR="00732F87" w:rsidRPr="00DD3C00" w:rsidRDefault="00732F87" w:rsidP="00DD3C00">
            <w:pPr>
              <w:jc w:val="center"/>
              <w:rPr>
                <w:sz w:val="20"/>
                <w:szCs w:val="18"/>
                <w:lang w:eastAsia="de-DE"/>
              </w:rPr>
            </w:pPr>
          </w:p>
        </w:tc>
        <w:tc>
          <w:tcPr>
            <w:tcW w:w="704" w:type="dxa"/>
            <w:tcBorders>
              <w:top w:val="nil"/>
              <w:left w:val="nil"/>
              <w:bottom w:val="nil"/>
              <w:right w:val="nil"/>
            </w:tcBorders>
            <w:shd w:val="clear" w:color="auto" w:fill="auto"/>
            <w:noWrap/>
            <w:vAlign w:val="bottom"/>
            <w:hideMark/>
          </w:tcPr>
          <w:p w14:paraId="76AA70B6" w14:textId="77777777" w:rsidR="00732F87" w:rsidRPr="00DD3C00" w:rsidRDefault="00732F87" w:rsidP="00DD3C00">
            <w:pPr>
              <w:jc w:val="center"/>
              <w:rPr>
                <w:sz w:val="20"/>
                <w:szCs w:val="18"/>
                <w:lang w:eastAsia="de-DE"/>
              </w:rPr>
            </w:pPr>
          </w:p>
        </w:tc>
        <w:tc>
          <w:tcPr>
            <w:tcW w:w="648" w:type="dxa"/>
            <w:tcBorders>
              <w:top w:val="nil"/>
              <w:left w:val="nil"/>
              <w:bottom w:val="nil"/>
              <w:right w:val="nil"/>
            </w:tcBorders>
            <w:shd w:val="clear" w:color="auto" w:fill="auto"/>
            <w:noWrap/>
            <w:vAlign w:val="bottom"/>
            <w:hideMark/>
          </w:tcPr>
          <w:p w14:paraId="03B2DF9F" w14:textId="77777777" w:rsidR="00732F87" w:rsidRPr="00DD3C00" w:rsidRDefault="00732F87" w:rsidP="00DD3C00">
            <w:pPr>
              <w:jc w:val="center"/>
              <w:rPr>
                <w:sz w:val="20"/>
                <w:szCs w:val="18"/>
                <w:lang w:eastAsia="de-DE"/>
              </w:rPr>
            </w:pPr>
          </w:p>
        </w:tc>
        <w:tc>
          <w:tcPr>
            <w:tcW w:w="648" w:type="dxa"/>
            <w:tcBorders>
              <w:top w:val="nil"/>
              <w:left w:val="nil"/>
              <w:bottom w:val="nil"/>
              <w:right w:val="nil"/>
            </w:tcBorders>
            <w:shd w:val="clear" w:color="auto" w:fill="auto"/>
            <w:noWrap/>
            <w:vAlign w:val="bottom"/>
            <w:hideMark/>
          </w:tcPr>
          <w:p w14:paraId="003980A7" w14:textId="77777777" w:rsidR="00732F87" w:rsidRPr="00DD3C00" w:rsidRDefault="00732F87" w:rsidP="00DD3C00">
            <w:pPr>
              <w:jc w:val="center"/>
              <w:rPr>
                <w:sz w:val="20"/>
                <w:szCs w:val="18"/>
                <w:lang w:eastAsia="de-DE"/>
              </w:rPr>
            </w:pPr>
          </w:p>
        </w:tc>
        <w:tc>
          <w:tcPr>
            <w:tcW w:w="732" w:type="dxa"/>
            <w:tcBorders>
              <w:top w:val="nil"/>
              <w:left w:val="nil"/>
              <w:bottom w:val="nil"/>
              <w:right w:val="nil"/>
            </w:tcBorders>
            <w:shd w:val="clear" w:color="auto" w:fill="auto"/>
            <w:noWrap/>
            <w:vAlign w:val="bottom"/>
            <w:hideMark/>
          </w:tcPr>
          <w:p w14:paraId="39092863" w14:textId="77777777" w:rsidR="00732F87" w:rsidRPr="00DD3C00" w:rsidRDefault="00732F87" w:rsidP="00DD3C00">
            <w:pPr>
              <w:jc w:val="center"/>
              <w:rPr>
                <w:sz w:val="20"/>
                <w:szCs w:val="18"/>
                <w:lang w:eastAsia="de-DE"/>
              </w:rPr>
            </w:pPr>
          </w:p>
        </w:tc>
        <w:tc>
          <w:tcPr>
            <w:tcW w:w="783" w:type="dxa"/>
            <w:tcBorders>
              <w:top w:val="nil"/>
              <w:left w:val="nil"/>
              <w:bottom w:val="nil"/>
              <w:right w:val="nil"/>
            </w:tcBorders>
            <w:shd w:val="clear" w:color="auto" w:fill="auto"/>
            <w:noWrap/>
            <w:vAlign w:val="bottom"/>
            <w:hideMark/>
          </w:tcPr>
          <w:p w14:paraId="2F5F2DC4" w14:textId="77777777" w:rsidR="00732F87" w:rsidRPr="00DD3C00" w:rsidRDefault="00732F87" w:rsidP="00DD3C00">
            <w:pPr>
              <w:jc w:val="center"/>
              <w:rPr>
                <w:sz w:val="20"/>
                <w:szCs w:val="18"/>
                <w:lang w:eastAsia="de-DE"/>
              </w:rPr>
            </w:pPr>
          </w:p>
        </w:tc>
        <w:tc>
          <w:tcPr>
            <w:tcW w:w="788" w:type="dxa"/>
            <w:tcBorders>
              <w:top w:val="nil"/>
              <w:left w:val="nil"/>
              <w:bottom w:val="nil"/>
              <w:right w:val="nil"/>
            </w:tcBorders>
            <w:shd w:val="clear" w:color="auto" w:fill="auto"/>
            <w:noWrap/>
            <w:vAlign w:val="bottom"/>
            <w:hideMark/>
          </w:tcPr>
          <w:p w14:paraId="716B8B39" w14:textId="77777777" w:rsidR="00732F87" w:rsidRPr="00DD3C00" w:rsidRDefault="00732F87" w:rsidP="00DD3C00">
            <w:pPr>
              <w:jc w:val="center"/>
              <w:rPr>
                <w:sz w:val="20"/>
                <w:szCs w:val="18"/>
                <w:lang w:eastAsia="de-DE"/>
              </w:rPr>
            </w:pPr>
          </w:p>
        </w:tc>
        <w:tc>
          <w:tcPr>
            <w:tcW w:w="788" w:type="dxa"/>
            <w:tcBorders>
              <w:top w:val="nil"/>
              <w:left w:val="nil"/>
              <w:bottom w:val="nil"/>
              <w:right w:val="nil"/>
            </w:tcBorders>
            <w:shd w:val="clear" w:color="auto" w:fill="auto"/>
            <w:noWrap/>
            <w:vAlign w:val="bottom"/>
            <w:hideMark/>
          </w:tcPr>
          <w:p w14:paraId="45C8ED70" w14:textId="77777777" w:rsidR="00732F87" w:rsidRPr="00DD3C00" w:rsidRDefault="00732F87" w:rsidP="00DD3C00">
            <w:pPr>
              <w:jc w:val="center"/>
              <w:rPr>
                <w:sz w:val="20"/>
                <w:szCs w:val="18"/>
                <w:lang w:eastAsia="de-DE"/>
              </w:rPr>
            </w:pPr>
          </w:p>
        </w:tc>
        <w:tc>
          <w:tcPr>
            <w:tcW w:w="788" w:type="dxa"/>
            <w:tcBorders>
              <w:top w:val="nil"/>
              <w:left w:val="nil"/>
              <w:bottom w:val="nil"/>
              <w:right w:val="nil"/>
            </w:tcBorders>
            <w:shd w:val="clear" w:color="auto" w:fill="auto"/>
            <w:noWrap/>
            <w:vAlign w:val="bottom"/>
            <w:hideMark/>
          </w:tcPr>
          <w:p w14:paraId="4849B289" w14:textId="77777777" w:rsidR="00732F87" w:rsidRPr="00DD3C00" w:rsidRDefault="00732F87" w:rsidP="00DD3C00">
            <w:pPr>
              <w:jc w:val="center"/>
              <w:rPr>
                <w:sz w:val="20"/>
                <w:szCs w:val="18"/>
                <w:lang w:eastAsia="de-DE"/>
              </w:rPr>
            </w:pPr>
          </w:p>
        </w:tc>
        <w:tc>
          <w:tcPr>
            <w:tcW w:w="815" w:type="dxa"/>
            <w:tcBorders>
              <w:top w:val="nil"/>
              <w:left w:val="nil"/>
              <w:bottom w:val="nil"/>
              <w:right w:val="nil"/>
            </w:tcBorders>
            <w:shd w:val="clear" w:color="auto" w:fill="auto"/>
            <w:noWrap/>
            <w:vAlign w:val="bottom"/>
            <w:hideMark/>
          </w:tcPr>
          <w:p w14:paraId="4E530B3C" w14:textId="77777777" w:rsidR="00732F87" w:rsidRPr="00DD3C00" w:rsidRDefault="00732F87" w:rsidP="00DD3C00">
            <w:pPr>
              <w:jc w:val="center"/>
              <w:rPr>
                <w:sz w:val="20"/>
                <w:szCs w:val="18"/>
                <w:lang w:eastAsia="de-DE"/>
              </w:rPr>
            </w:pPr>
          </w:p>
        </w:tc>
        <w:tc>
          <w:tcPr>
            <w:tcW w:w="815" w:type="dxa"/>
            <w:tcBorders>
              <w:top w:val="nil"/>
              <w:left w:val="nil"/>
              <w:bottom w:val="nil"/>
              <w:right w:val="nil"/>
            </w:tcBorders>
            <w:shd w:val="clear" w:color="auto" w:fill="auto"/>
            <w:noWrap/>
            <w:vAlign w:val="bottom"/>
            <w:hideMark/>
          </w:tcPr>
          <w:p w14:paraId="62E2D1FD" w14:textId="77777777" w:rsidR="00732F87" w:rsidRPr="00DD3C00" w:rsidRDefault="00732F87" w:rsidP="00DD3C00">
            <w:pPr>
              <w:jc w:val="center"/>
              <w:rPr>
                <w:sz w:val="20"/>
                <w:szCs w:val="18"/>
                <w:lang w:eastAsia="de-DE"/>
              </w:rPr>
            </w:pPr>
          </w:p>
        </w:tc>
      </w:tr>
      <w:tr w:rsidR="00732F87" w:rsidRPr="005D5F83" w14:paraId="72CCF5E4" w14:textId="77777777" w:rsidTr="00DD3C00">
        <w:trPr>
          <w:trHeight w:val="255"/>
        </w:trPr>
        <w:tc>
          <w:tcPr>
            <w:tcW w:w="1158" w:type="dxa"/>
            <w:tcBorders>
              <w:top w:val="nil"/>
              <w:left w:val="nil"/>
              <w:bottom w:val="nil"/>
              <w:right w:val="nil"/>
            </w:tcBorders>
            <w:shd w:val="clear" w:color="auto" w:fill="auto"/>
            <w:noWrap/>
            <w:vAlign w:val="center"/>
            <w:hideMark/>
          </w:tcPr>
          <w:p w14:paraId="0FF4C4A3" w14:textId="77777777" w:rsidR="00732F87" w:rsidRPr="00DD3C00" w:rsidRDefault="00732F87" w:rsidP="00376AA0">
            <w:pPr>
              <w:keepNext/>
              <w:rPr>
                <w:sz w:val="20"/>
                <w:szCs w:val="18"/>
                <w:lang w:eastAsia="de-DE"/>
              </w:rPr>
            </w:pPr>
          </w:p>
        </w:tc>
        <w:tc>
          <w:tcPr>
            <w:tcW w:w="8156" w:type="dxa"/>
            <w:gridSpan w:val="11"/>
            <w:tcBorders>
              <w:top w:val="single" w:sz="8" w:space="0" w:color="auto"/>
              <w:left w:val="single" w:sz="8" w:space="0" w:color="auto"/>
              <w:bottom w:val="nil"/>
              <w:right w:val="nil"/>
            </w:tcBorders>
            <w:shd w:val="clear" w:color="auto" w:fill="auto"/>
            <w:noWrap/>
            <w:vAlign w:val="center"/>
            <w:hideMark/>
          </w:tcPr>
          <w:p w14:paraId="3C285836" w14:textId="3A1AFB02" w:rsidR="00732F87" w:rsidRPr="00DD3C00" w:rsidRDefault="00732F87" w:rsidP="00376AA0">
            <w:pPr>
              <w:keepNext/>
              <w:jc w:val="center"/>
              <w:rPr>
                <w:b/>
                <w:bCs/>
                <w:sz w:val="20"/>
                <w:szCs w:val="18"/>
                <w:lang w:eastAsia="de-DE"/>
              </w:rPr>
            </w:pPr>
            <w:r w:rsidRPr="00DD3C00">
              <w:rPr>
                <w:b/>
                <w:bCs/>
                <w:sz w:val="20"/>
                <w:szCs w:val="18"/>
                <w:lang w:eastAsia="de-DE"/>
              </w:rPr>
              <w:t xml:space="preserve">Low delay B </w:t>
            </w:r>
            <w:r w:rsidR="005D5F83" w:rsidRPr="00DD3C00">
              <w:rPr>
                <w:b/>
                <w:bCs/>
                <w:sz w:val="20"/>
                <w:szCs w:val="18"/>
                <w:lang w:eastAsia="de-DE"/>
              </w:rPr>
              <w:t>Main 10</w:t>
            </w:r>
          </w:p>
        </w:tc>
      </w:tr>
      <w:tr w:rsidR="00732F87" w:rsidRPr="005D5F83" w14:paraId="78F8A178" w14:textId="77777777" w:rsidTr="00DD3C00">
        <w:trPr>
          <w:trHeight w:val="255"/>
        </w:trPr>
        <w:tc>
          <w:tcPr>
            <w:tcW w:w="1158" w:type="dxa"/>
            <w:tcBorders>
              <w:top w:val="nil"/>
              <w:left w:val="nil"/>
              <w:bottom w:val="nil"/>
              <w:right w:val="nil"/>
            </w:tcBorders>
            <w:shd w:val="clear" w:color="auto" w:fill="auto"/>
            <w:noWrap/>
            <w:vAlign w:val="center"/>
            <w:hideMark/>
          </w:tcPr>
          <w:p w14:paraId="3C0229B5" w14:textId="77777777" w:rsidR="00732F87" w:rsidRPr="00DD3C00" w:rsidRDefault="00732F87" w:rsidP="00376AA0">
            <w:pPr>
              <w:keepNext/>
              <w:rPr>
                <w:b/>
                <w:bCs/>
                <w:sz w:val="20"/>
                <w:szCs w:val="18"/>
                <w:lang w:eastAsia="de-DE"/>
              </w:rPr>
            </w:pPr>
          </w:p>
        </w:tc>
        <w:tc>
          <w:tcPr>
            <w:tcW w:w="4162" w:type="dxa"/>
            <w:gridSpan w:val="6"/>
            <w:tcBorders>
              <w:top w:val="single" w:sz="8" w:space="0" w:color="auto"/>
              <w:left w:val="single" w:sz="8" w:space="0" w:color="auto"/>
              <w:bottom w:val="nil"/>
              <w:right w:val="nil"/>
            </w:tcBorders>
            <w:shd w:val="clear" w:color="auto" w:fill="auto"/>
            <w:noWrap/>
            <w:vAlign w:val="center"/>
            <w:hideMark/>
          </w:tcPr>
          <w:p w14:paraId="3A06E496"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994" w:type="dxa"/>
            <w:gridSpan w:val="5"/>
            <w:tcBorders>
              <w:top w:val="single" w:sz="8" w:space="0" w:color="auto"/>
              <w:left w:val="nil"/>
              <w:bottom w:val="nil"/>
              <w:right w:val="nil"/>
            </w:tcBorders>
            <w:shd w:val="clear" w:color="auto" w:fill="auto"/>
            <w:noWrap/>
            <w:vAlign w:val="center"/>
            <w:hideMark/>
          </w:tcPr>
          <w:p w14:paraId="357C348C"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5D5F83" w14:paraId="11DC818E" w14:textId="77777777" w:rsidTr="005D5F83">
        <w:trPr>
          <w:trHeight w:val="255"/>
        </w:trPr>
        <w:tc>
          <w:tcPr>
            <w:tcW w:w="1158" w:type="dxa"/>
            <w:tcBorders>
              <w:top w:val="nil"/>
              <w:left w:val="nil"/>
              <w:bottom w:val="nil"/>
              <w:right w:val="nil"/>
            </w:tcBorders>
            <w:shd w:val="clear" w:color="auto" w:fill="auto"/>
            <w:noWrap/>
            <w:vAlign w:val="center"/>
            <w:hideMark/>
          </w:tcPr>
          <w:p w14:paraId="755764CA" w14:textId="77777777" w:rsidR="00732F87" w:rsidRPr="00DD3C00" w:rsidRDefault="00732F87" w:rsidP="00376AA0">
            <w:pPr>
              <w:keepNext/>
              <w:rPr>
                <w:b/>
                <w:bCs/>
                <w:sz w:val="20"/>
                <w:szCs w:val="18"/>
                <w:lang w:eastAsia="de-DE"/>
              </w:rPr>
            </w:pPr>
          </w:p>
        </w:tc>
        <w:tc>
          <w:tcPr>
            <w:tcW w:w="647" w:type="dxa"/>
            <w:tcBorders>
              <w:top w:val="nil"/>
              <w:left w:val="single" w:sz="8" w:space="0" w:color="auto"/>
              <w:bottom w:val="single" w:sz="8" w:space="0" w:color="auto"/>
              <w:right w:val="nil"/>
            </w:tcBorders>
            <w:shd w:val="clear" w:color="auto" w:fill="auto"/>
            <w:noWrap/>
            <w:vAlign w:val="center"/>
            <w:hideMark/>
          </w:tcPr>
          <w:p w14:paraId="34C27E50"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04" w:type="dxa"/>
            <w:tcBorders>
              <w:top w:val="nil"/>
              <w:left w:val="nil"/>
              <w:bottom w:val="single" w:sz="8" w:space="0" w:color="auto"/>
              <w:right w:val="nil"/>
            </w:tcBorders>
            <w:shd w:val="clear" w:color="auto" w:fill="auto"/>
            <w:noWrap/>
            <w:vAlign w:val="center"/>
            <w:hideMark/>
          </w:tcPr>
          <w:p w14:paraId="24749051"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648" w:type="dxa"/>
            <w:tcBorders>
              <w:top w:val="nil"/>
              <w:left w:val="nil"/>
              <w:bottom w:val="single" w:sz="8" w:space="0" w:color="auto"/>
              <w:right w:val="single" w:sz="4" w:space="0" w:color="auto"/>
            </w:tcBorders>
            <w:shd w:val="clear" w:color="auto" w:fill="auto"/>
            <w:noWrap/>
            <w:vAlign w:val="center"/>
            <w:hideMark/>
          </w:tcPr>
          <w:p w14:paraId="26D13152"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648" w:type="dxa"/>
            <w:tcBorders>
              <w:top w:val="nil"/>
              <w:left w:val="nil"/>
              <w:bottom w:val="single" w:sz="8" w:space="0" w:color="auto"/>
              <w:right w:val="nil"/>
            </w:tcBorders>
            <w:shd w:val="clear" w:color="auto" w:fill="auto"/>
            <w:noWrap/>
            <w:vAlign w:val="center"/>
            <w:hideMark/>
          </w:tcPr>
          <w:p w14:paraId="425DCB9D"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32" w:type="dxa"/>
            <w:tcBorders>
              <w:top w:val="nil"/>
              <w:left w:val="nil"/>
              <w:bottom w:val="single" w:sz="8" w:space="0" w:color="auto"/>
              <w:right w:val="single" w:sz="8" w:space="0" w:color="auto"/>
            </w:tcBorders>
            <w:shd w:val="clear" w:color="auto" w:fill="auto"/>
            <w:noWrap/>
            <w:vAlign w:val="center"/>
            <w:hideMark/>
          </w:tcPr>
          <w:p w14:paraId="2359220D"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83" w:type="dxa"/>
            <w:tcBorders>
              <w:top w:val="nil"/>
              <w:left w:val="nil"/>
              <w:bottom w:val="nil"/>
              <w:right w:val="nil"/>
            </w:tcBorders>
            <w:shd w:val="clear" w:color="auto" w:fill="auto"/>
            <w:noWrap/>
            <w:vAlign w:val="bottom"/>
            <w:hideMark/>
          </w:tcPr>
          <w:p w14:paraId="2D7C024C"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88" w:type="dxa"/>
            <w:tcBorders>
              <w:top w:val="nil"/>
              <w:left w:val="single" w:sz="8" w:space="0" w:color="auto"/>
              <w:bottom w:val="single" w:sz="8" w:space="0" w:color="auto"/>
              <w:right w:val="nil"/>
            </w:tcBorders>
            <w:shd w:val="clear" w:color="auto" w:fill="auto"/>
            <w:noWrap/>
            <w:vAlign w:val="center"/>
            <w:hideMark/>
          </w:tcPr>
          <w:p w14:paraId="0970F295"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88" w:type="dxa"/>
            <w:tcBorders>
              <w:top w:val="nil"/>
              <w:left w:val="nil"/>
              <w:bottom w:val="single" w:sz="8" w:space="0" w:color="auto"/>
              <w:right w:val="nil"/>
            </w:tcBorders>
            <w:shd w:val="clear" w:color="auto" w:fill="auto"/>
            <w:noWrap/>
            <w:vAlign w:val="center"/>
            <w:hideMark/>
          </w:tcPr>
          <w:p w14:paraId="4D16F0DB"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88" w:type="dxa"/>
            <w:tcBorders>
              <w:top w:val="nil"/>
              <w:left w:val="nil"/>
              <w:bottom w:val="single" w:sz="8" w:space="0" w:color="auto"/>
              <w:right w:val="single" w:sz="4" w:space="0" w:color="auto"/>
            </w:tcBorders>
            <w:shd w:val="clear" w:color="auto" w:fill="auto"/>
            <w:noWrap/>
            <w:vAlign w:val="center"/>
            <w:hideMark/>
          </w:tcPr>
          <w:p w14:paraId="0422DA47"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815" w:type="dxa"/>
            <w:tcBorders>
              <w:top w:val="nil"/>
              <w:left w:val="nil"/>
              <w:bottom w:val="single" w:sz="8" w:space="0" w:color="auto"/>
              <w:right w:val="nil"/>
            </w:tcBorders>
            <w:shd w:val="clear" w:color="auto" w:fill="auto"/>
            <w:noWrap/>
            <w:vAlign w:val="center"/>
            <w:hideMark/>
          </w:tcPr>
          <w:p w14:paraId="481C8BAB"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815" w:type="dxa"/>
            <w:tcBorders>
              <w:top w:val="nil"/>
              <w:left w:val="nil"/>
              <w:bottom w:val="single" w:sz="8" w:space="0" w:color="auto"/>
              <w:right w:val="single" w:sz="8" w:space="0" w:color="auto"/>
            </w:tcBorders>
            <w:shd w:val="clear" w:color="auto" w:fill="auto"/>
            <w:noWrap/>
            <w:vAlign w:val="center"/>
            <w:hideMark/>
          </w:tcPr>
          <w:p w14:paraId="0A26E99A"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5D5F83" w14:paraId="6B39B071" w14:textId="77777777" w:rsidTr="005D5F83">
        <w:trPr>
          <w:trHeight w:val="255"/>
        </w:trPr>
        <w:tc>
          <w:tcPr>
            <w:tcW w:w="1158" w:type="dxa"/>
            <w:tcBorders>
              <w:top w:val="single" w:sz="8" w:space="0" w:color="auto"/>
              <w:left w:val="single" w:sz="8" w:space="0" w:color="auto"/>
              <w:bottom w:val="nil"/>
              <w:right w:val="single" w:sz="8" w:space="0" w:color="auto"/>
            </w:tcBorders>
            <w:shd w:val="clear" w:color="auto" w:fill="auto"/>
            <w:noWrap/>
            <w:vAlign w:val="center"/>
            <w:hideMark/>
          </w:tcPr>
          <w:p w14:paraId="5362D86F" w14:textId="77777777" w:rsidR="00732F87" w:rsidRPr="00DD3C00" w:rsidRDefault="00732F87" w:rsidP="00376AA0">
            <w:pPr>
              <w:keepNext/>
              <w:rPr>
                <w:sz w:val="20"/>
                <w:szCs w:val="18"/>
                <w:lang w:eastAsia="de-DE"/>
              </w:rPr>
            </w:pPr>
            <w:r w:rsidRPr="00DD3C00">
              <w:rPr>
                <w:sz w:val="20"/>
                <w:szCs w:val="18"/>
                <w:lang w:eastAsia="de-DE"/>
              </w:rPr>
              <w:t>Class A1</w:t>
            </w:r>
          </w:p>
        </w:tc>
        <w:tc>
          <w:tcPr>
            <w:tcW w:w="647" w:type="dxa"/>
            <w:tcBorders>
              <w:top w:val="nil"/>
              <w:left w:val="nil"/>
              <w:bottom w:val="nil"/>
              <w:right w:val="nil"/>
            </w:tcBorders>
            <w:shd w:val="clear" w:color="auto" w:fill="auto"/>
            <w:noWrap/>
            <w:vAlign w:val="center"/>
            <w:hideMark/>
          </w:tcPr>
          <w:p w14:paraId="12160ED7" w14:textId="37D3D12F" w:rsidR="00732F87" w:rsidRPr="00DD3C00" w:rsidRDefault="00732F87" w:rsidP="00376AA0">
            <w:pPr>
              <w:keepNext/>
              <w:jc w:val="center"/>
              <w:rPr>
                <w:sz w:val="20"/>
                <w:szCs w:val="18"/>
                <w:lang w:eastAsia="de-DE"/>
              </w:rPr>
            </w:pPr>
          </w:p>
        </w:tc>
        <w:tc>
          <w:tcPr>
            <w:tcW w:w="704" w:type="dxa"/>
            <w:tcBorders>
              <w:top w:val="nil"/>
              <w:left w:val="nil"/>
              <w:bottom w:val="nil"/>
              <w:right w:val="nil"/>
            </w:tcBorders>
            <w:shd w:val="clear" w:color="auto" w:fill="auto"/>
            <w:noWrap/>
            <w:vAlign w:val="center"/>
            <w:hideMark/>
          </w:tcPr>
          <w:p w14:paraId="734412E3" w14:textId="540CCD7E" w:rsidR="00732F87" w:rsidRPr="00DD3C00" w:rsidRDefault="00732F87" w:rsidP="00376AA0">
            <w:pPr>
              <w:keepNext/>
              <w:jc w:val="center"/>
              <w:rPr>
                <w:sz w:val="20"/>
                <w:szCs w:val="18"/>
                <w:lang w:eastAsia="de-DE"/>
              </w:rPr>
            </w:pPr>
          </w:p>
        </w:tc>
        <w:tc>
          <w:tcPr>
            <w:tcW w:w="648" w:type="dxa"/>
            <w:tcBorders>
              <w:top w:val="nil"/>
              <w:left w:val="nil"/>
              <w:bottom w:val="nil"/>
              <w:right w:val="single" w:sz="4" w:space="0" w:color="auto"/>
            </w:tcBorders>
            <w:shd w:val="clear" w:color="auto" w:fill="auto"/>
            <w:noWrap/>
            <w:vAlign w:val="center"/>
            <w:hideMark/>
          </w:tcPr>
          <w:p w14:paraId="159584EE" w14:textId="0A343750" w:rsidR="00732F87" w:rsidRPr="00DD3C00" w:rsidRDefault="00732F87" w:rsidP="00376AA0">
            <w:pPr>
              <w:keepNext/>
              <w:jc w:val="center"/>
              <w:rPr>
                <w:sz w:val="20"/>
                <w:szCs w:val="18"/>
                <w:lang w:eastAsia="de-DE"/>
              </w:rPr>
            </w:pPr>
          </w:p>
        </w:tc>
        <w:tc>
          <w:tcPr>
            <w:tcW w:w="648" w:type="dxa"/>
            <w:tcBorders>
              <w:top w:val="nil"/>
              <w:left w:val="nil"/>
              <w:bottom w:val="nil"/>
              <w:right w:val="nil"/>
            </w:tcBorders>
            <w:shd w:val="clear" w:color="auto" w:fill="auto"/>
            <w:noWrap/>
            <w:vAlign w:val="center"/>
            <w:hideMark/>
          </w:tcPr>
          <w:p w14:paraId="241958AF" w14:textId="103AB80E" w:rsidR="00732F87" w:rsidRPr="00DD3C00" w:rsidRDefault="00732F87" w:rsidP="00376AA0">
            <w:pPr>
              <w:keepNext/>
              <w:jc w:val="center"/>
              <w:rPr>
                <w:sz w:val="20"/>
                <w:szCs w:val="18"/>
                <w:lang w:eastAsia="de-DE"/>
              </w:rPr>
            </w:pPr>
          </w:p>
        </w:tc>
        <w:tc>
          <w:tcPr>
            <w:tcW w:w="732" w:type="dxa"/>
            <w:tcBorders>
              <w:top w:val="nil"/>
              <w:left w:val="nil"/>
              <w:bottom w:val="nil"/>
              <w:right w:val="nil"/>
            </w:tcBorders>
            <w:shd w:val="clear" w:color="auto" w:fill="auto"/>
            <w:noWrap/>
            <w:vAlign w:val="center"/>
            <w:hideMark/>
          </w:tcPr>
          <w:p w14:paraId="7B6BEA37" w14:textId="37B3A935" w:rsidR="00732F87" w:rsidRPr="00DD3C00" w:rsidRDefault="00732F87" w:rsidP="00376AA0">
            <w:pPr>
              <w:keepNext/>
              <w:jc w:val="center"/>
              <w:rPr>
                <w:sz w:val="20"/>
                <w:szCs w:val="18"/>
                <w:lang w:eastAsia="de-DE"/>
              </w:rPr>
            </w:pPr>
          </w:p>
        </w:tc>
        <w:tc>
          <w:tcPr>
            <w:tcW w:w="783" w:type="dxa"/>
            <w:tcBorders>
              <w:top w:val="single" w:sz="8" w:space="0" w:color="auto"/>
              <w:left w:val="single" w:sz="4" w:space="0" w:color="auto"/>
              <w:bottom w:val="nil"/>
              <w:right w:val="nil"/>
            </w:tcBorders>
            <w:shd w:val="clear" w:color="auto" w:fill="auto"/>
            <w:noWrap/>
            <w:vAlign w:val="center"/>
            <w:hideMark/>
          </w:tcPr>
          <w:p w14:paraId="76054C78" w14:textId="026F31F8" w:rsidR="00732F87" w:rsidRPr="00DD3C00" w:rsidRDefault="00732F87" w:rsidP="00376AA0">
            <w:pPr>
              <w:keepNext/>
              <w:jc w:val="center"/>
              <w:rPr>
                <w:sz w:val="20"/>
                <w:szCs w:val="18"/>
                <w:lang w:eastAsia="de-DE"/>
              </w:rPr>
            </w:pPr>
          </w:p>
        </w:tc>
        <w:tc>
          <w:tcPr>
            <w:tcW w:w="788" w:type="dxa"/>
            <w:tcBorders>
              <w:top w:val="nil"/>
              <w:left w:val="single" w:sz="8" w:space="0" w:color="auto"/>
              <w:bottom w:val="nil"/>
              <w:right w:val="nil"/>
            </w:tcBorders>
            <w:shd w:val="clear" w:color="auto" w:fill="auto"/>
            <w:noWrap/>
            <w:vAlign w:val="center"/>
            <w:hideMark/>
          </w:tcPr>
          <w:p w14:paraId="4453879D" w14:textId="7EDCB727" w:rsidR="00732F87" w:rsidRPr="00DD3C00" w:rsidRDefault="00732F87" w:rsidP="00376AA0">
            <w:pPr>
              <w:keepNext/>
              <w:jc w:val="center"/>
              <w:rPr>
                <w:sz w:val="20"/>
                <w:szCs w:val="18"/>
                <w:lang w:eastAsia="de-DE"/>
              </w:rPr>
            </w:pPr>
          </w:p>
        </w:tc>
        <w:tc>
          <w:tcPr>
            <w:tcW w:w="788" w:type="dxa"/>
            <w:tcBorders>
              <w:top w:val="nil"/>
              <w:left w:val="nil"/>
              <w:bottom w:val="nil"/>
              <w:right w:val="nil"/>
            </w:tcBorders>
            <w:shd w:val="clear" w:color="auto" w:fill="auto"/>
            <w:noWrap/>
            <w:vAlign w:val="center"/>
            <w:hideMark/>
          </w:tcPr>
          <w:p w14:paraId="53865ACA" w14:textId="746B5EFC" w:rsidR="00732F87" w:rsidRPr="00DD3C00" w:rsidRDefault="00732F87" w:rsidP="00376AA0">
            <w:pPr>
              <w:keepNext/>
              <w:jc w:val="center"/>
              <w:rPr>
                <w:sz w:val="20"/>
                <w:szCs w:val="18"/>
                <w:lang w:eastAsia="de-DE"/>
              </w:rPr>
            </w:pPr>
          </w:p>
        </w:tc>
        <w:tc>
          <w:tcPr>
            <w:tcW w:w="788" w:type="dxa"/>
            <w:tcBorders>
              <w:top w:val="nil"/>
              <w:left w:val="nil"/>
              <w:bottom w:val="nil"/>
              <w:right w:val="single" w:sz="4" w:space="0" w:color="auto"/>
            </w:tcBorders>
            <w:shd w:val="clear" w:color="auto" w:fill="auto"/>
            <w:noWrap/>
            <w:vAlign w:val="center"/>
            <w:hideMark/>
          </w:tcPr>
          <w:p w14:paraId="6455DF88" w14:textId="5627D837" w:rsidR="00732F87" w:rsidRPr="00DD3C00" w:rsidRDefault="00732F87" w:rsidP="00376AA0">
            <w:pPr>
              <w:keepNext/>
              <w:jc w:val="center"/>
              <w:rPr>
                <w:sz w:val="20"/>
                <w:szCs w:val="18"/>
                <w:lang w:eastAsia="de-DE"/>
              </w:rPr>
            </w:pPr>
          </w:p>
        </w:tc>
        <w:tc>
          <w:tcPr>
            <w:tcW w:w="815" w:type="dxa"/>
            <w:tcBorders>
              <w:top w:val="nil"/>
              <w:left w:val="nil"/>
              <w:bottom w:val="nil"/>
              <w:right w:val="nil"/>
            </w:tcBorders>
            <w:shd w:val="clear" w:color="auto" w:fill="auto"/>
            <w:noWrap/>
            <w:vAlign w:val="center"/>
            <w:hideMark/>
          </w:tcPr>
          <w:p w14:paraId="4D6D50AD" w14:textId="519E9AC2" w:rsidR="00732F87" w:rsidRPr="00DD3C00" w:rsidRDefault="00732F87" w:rsidP="00376AA0">
            <w:pPr>
              <w:keepNext/>
              <w:jc w:val="center"/>
              <w:rPr>
                <w:sz w:val="20"/>
                <w:szCs w:val="18"/>
                <w:lang w:eastAsia="de-DE"/>
              </w:rPr>
            </w:pPr>
          </w:p>
        </w:tc>
        <w:tc>
          <w:tcPr>
            <w:tcW w:w="815" w:type="dxa"/>
            <w:tcBorders>
              <w:top w:val="nil"/>
              <w:left w:val="nil"/>
              <w:bottom w:val="nil"/>
              <w:right w:val="single" w:sz="8" w:space="0" w:color="auto"/>
            </w:tcBorders>
            <w:shd w:val="clear" w:color="auto" w:fill="auto"/>
            <w:noWrap/>
            <w:vAlign w:val="center"/>
            <w:hideMark/>
          </w:tcPr>
          <w:p w14:paraId="75BCE8BE" w14:textId="4CA3EA14" w:rsidR="00732F87" w:rsidRPr="00DD3C00" w:rsidRDefault="00732F87" w:rsidP="00376AA0">
            <w:pPr>
              <w:keepNext/>
              <w:jc w:val="center"/>
              <w:rPr>
                <w:sz w:val="20"/>
                <w:szCs w:val="18"/>
                <w:lang w:eastAsia="de-DE"/>
              </w:rPr>
            </w:pPr>
          </w:p>
        </w:tc>
      </w:tr>
      <w:tr w:rsidR="00DD3C00" w:rsidRPr="005D5F83" w14:paraId="4D24E98A"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1F32BCCA" w14:textId="77777777" w:rsidR="00732F87" w:rsidRPr="00DD3C00" w:rsidRDefault="00732F87" w:rsidP="00376AA0">
            <w:pPr>
              <w:keepNext/>
              <w:rPr>
                <w:sz w:val="20"/>
                <w:szCs w:val="18"/>
                <w:lang w:eastAsia="de-DE"/>
              </w:rPr>
            </w:pPr>
            <w:r w:rsidRPr="00DD3C00">
              <w:rPr>
                <w:sz w:val="20"/>
                <w:szCs w:val="18"/>
                <w:lang w:eastAsia="de-DE"/>
              </w:rPr>
              <w:t>Class A2</w:t>
            </w:r>
          </w:p>
        </w:tc>
        <w:tc>
          <w:tcPr>
            <w:tcW w:w="647" w:type="dxa"/>
            <w:tcBorders>
              <w:top w:val="nil"/>
              <w:left w:val="nil"/>
              <w:bottom w:val="nil"/>
              <w:right w:val="nil"/>
            </w:tcBorders>
            <w:shd w:val="clear" w:color="auto" w:fill="auto"/>
            <w:noWrap/>
            <w:vAlign w:val="center"/>
            <w:hideMark/>
          </w:tcPr>
          <w:p w14:paraId="78814DD9" w14:textId="4757E6CB" w:rsidR="00732F87" w:rsidRPr="00DD3C00" w:rsidRDefault="00732F87" w:rsidP="00376AA0">
            <w:pPr>
              <w:keepNext/>
              <w:jc w:val="center"/>
              <w:rPr>
                <w:sz w:val="20"/>
                <w:szCs w:val="18"/>
                <w:lang w:eastAsia="de-DE"/>
              </w:rPr>
            </w:pPr>
          </w:p>
        </w:tc>
        <w:tc>
          <w:tcPr>
            <w:tcW w:w="704" w:type="dxa"/>
            <w:tcBorders>
              <w:top w:val="nil"/>
              <w:left w:val="nil"/>
              <w:bottom w:val="nil"/>
              <w:right w:val="nil"/>
            </w:tcBorders>
            <w:shd w:val="clear" w:color="auto" w:fill="auto"/>
            <w:noWrap/>
            <w:vAlign w:val="center"/>
            <w:hideMark/>
          </w:tcPr>
          <w:p w14:paraId="13946E14" w14:textId="77777777" w:rsidR="00732F87" w:rsidRPr="00DD3C00" w:rsidRDefault="00732F87" w:rsidP="00376AA0">
            <w:pPr>
              <w:keepNext/>
              <w:jc w:val="center"/>
              <w:rPr>
                <w:sz w:val="20"/>
                <w:szCs w:val="18"/>
                <w:lang w:eastAsia="de-DE"/>
              </w:rPr>
            </w:pPr>
          </w:p>
        </w:tc>
        <w:tc>
          <w:tcPr>
            <w:tcW w:w="648" w:type="dxa"/>
            <w:tcBorders>
              <w:top w:val="nil"/>
              <w:left w:val="nil"/>
              <w:bottom w:val="nil"/>
              <w:right w:val="single" w:sz="4" w:space="0" w:color="auto"/>
            </w:tcBorders>
            <w:shd w:val="clear" w:color="auto" w:fill="auto"/>
            <w:noWrap/>
            <w:vAlign w:val="center"/>
            <w:hideMark/>
          </w:tcPr>
          <w:p w14:paraId="404FACA3" w14:textId="123DD84F" w:rsidR="00732F87" w:rsidRPr="00DD3C00" w:rsidRDefault="00732F87" w:rsidP="00376AA0">
            <w:pPr>
              <w:keepNext/>
              <w:jc w:val="center"/>
              <w:rPr>
                <w:sz w:val="20"/>
                <w:szCs w:val="18"/>
                <w:lang w:eastAsia="de-DE"/>
              </w:rPr>
            </w:pPr>
          </w:p>
        </w:tc>
        <w:tc>
          <w:tcPr>
            <w:tcW w:w="648" w:type="dxa"/>
            <w:tcBorders>
              <w:top w:val="nil"/>
              <w:left w:val="nil"/>
              <w:bottom w:val="nil"/>
              <w:right w:val="nil"/>
            </w:tcBorders>
            <w:shd w:val="clear" w:color="auto" w:fill="auto"/>
            <w:noWrap/>
            <w:vAlign w:val="center"/>
            <w:hideMark/>
          </w:tcPr>
          <w:p w14:paraId="4B9ECBF8" w14:textId="69A00B04" w:rsidR="00732F87" w:rsidRPr="00DD3C00" w:rsidRDefault="00732F87" w:rsidP="00376AA0">
            <w:pPr>
              <w:keepNext/>
              <w:jc w:val="center"/>
              <w:rPr>
                <w:sz w:val="20"/>
                <w:szCs w:val="18"/>
                <w:lang w:eastAsia="de-DE"/>
              </w:rPr>
            </w:pPr>
          </w:p>
        </w:tc>
        <w:tc>
          <w:tcPr>
            <w:tcW w:w="732" w:type="dxa"/>
            <w:tcBorders>
              <w:top w:val="nil"/>
              <w:left w:val="nil"/>
              <w:bottom w:val="nil"/>
              <w:right w:val="nil"/>
            </w:tcBorders>
            <w:shd w:val="clear" w:color="auto" w:fill="auto"/>
            <w:noWrap/>
            <w:vAlign w:val="center"/>
            <w:hideMark/>
          </w:tcPr>
          <w:p w14:paraId="2603D25F" w14:textId="77777777" w:rsidR="00732F87" w:rsidRPr="00DD3C00" w:rsidRDefault="00732F87" w:rsidP="00376AA0">
            <w:pPr>
              <w:keepNext/>
              <w:jc w:val="center"/>
              <w:rPr>
                <w:sz w:val="20"/>
                <w:szCs w:val="18"/>
                <w:lang w:eastAsia="de-DE"/>
              </w:rPr>
            </w:pPr>
          </w:p>
        </w:tc>
        <w:tc>
          <w:tcPr>
            <w:tcW w:w="783" w:type="dxa"/>
            <w:tcBorders>
              <w:top w:val="nil"/>
              <w:left w:val="single" w:sz="4" w:space="0" w:color="auto"/>
              <w:bottom w:val="nil"/>
              <w:right w:val="nil"/>
            </w:tcBorders>
            <w:shd w:val="clear" w:color="auto" w:fill="auto"/>
            <w:noWrap/>
            <w:vAlign w:val="center"/>
            <w:hideMark/>
          </w:tcPr>
          <w:p w14:paraId="7BAA41DA" w14:textId="3BD37AC2" w:rsidR="00732F87" w:rsidRPr="00DD3C00" w:rsidRDefault="00732F87" w:rsidP="00376AA0">
            <w:pPr>
              <w:keepNext/>
              <w:jc w:val="center"/>
              <w:rPr>
                <w:sz w:val="20"/>
                <w:szCs w:val="18"/>
                <w:lang w:eastAsia="de-DE"/>
              </w:rPr>
            </w:pPr>
          </w:p>
        </w:tc>
        <w:tc>
          <w:tcPr>
            <w:tcW w:w="788" w:type="dxa"/>
            <w:tcBorders>
              <w:top w:val="nil"/>
              <w:left w:val="single" w:sz="8" w:space="0" w:color="auto"/>
              <w:bottom w:val="nil"/>
              <w:right w:val="nil"/>
            </w:tcBorders>
            <w:shd w:val="clear" w:color="auto" w:fill="auto"/>
            <w:noWrap/>
            <w:vAlign w:val="center"/>
            <w:hideMark/>
          </w:tcPr>
          <w:p w14:paraId="4DAD4301" w14:textId="3B194A4E" w:rsidR="00732F87" w:rsidRPr="00DD3C00" w:rsidRDefault="00732F87" w:rsidP="00376AA0">
            <w:pPr>
              <w:keepNext/>
              <w:jc w:val="center"/>
              <w:rPr>
                <w:sz w:val="20"/>
                <w:szCs w:val="18"/>
                <w:lang w:eastAsia="de-DE"/>
              </w:rPr>
            </w:pPr>
          </w:p>
        </w:tc>
        <w:tc>
          <w:tcPr>
            <w:tcW w:w="788" w:type="dxa"/>
            <w:tcBorders>
              <w:top w:val="nil"/>
              <w:left w:val="nil"/>
              <w:bottom w:val="nil"/>
              <w:right w:val="nil"/>
            </w:tcBorders>
            <w:shd w:val="clear" w:color="auto" w:fill="auto"/>
            <w:noWrap/>
            <w:vAlign w:val="center"/>
            <w:hideMark/>
          </w:tcPr>
          <w:p w14:paraId="0AF04C1E" w14:textId="77777777" w:rsidR="00732F87" w:rsidRPr="00DD3C00" w:rsidRDefault="00732F87" w:rsidP="00376AA0">
            <w:pPr>
              <w:keepNext/>
              <w:jc w:val="center"/>
              <w:rPr>
                <w:sz w:val="20"/>
                <w:szCs w:val="18"/>
                <w:lang w:eastAsia="de-DE"/>
              </w:rPr>
            </w:pPr>
          </w:p>
        </w:tc>
        <w:tc>
          <w:tcPr>
            <w:tcW w:w="788" w:type="dxa"/>
            <w:tcBorders>
              <w:top w:val="nil"/>
              <w:left w:val="nil"/>
              <w:bottom w:val="nil"/>
              <w:right w:val="single" w:sz="4" w:space="0" w:color="auto"/>
            </w:tcBorders>
            <w:shd w:val="clear" w:color="auto" w:fill="auto"/>
            <w:noWrap/>
            <w:vAlign w:val="center"/>
            <w:hideMark/>
          </w:tcPr>
          <w:p w14:paraId="3FA4CAB4" w14:textId="54446668" w:rsidR="00732F87" w:rsidRPr="00DD3C00" w:rsidRDefault="00732F87" w:rsidP="00376AA0">
            <w:pPr>
              <w:keepNext/>
              <w:jc w:val="center"/>
              <w:rPr>
                <w:sz w:val="20"/>
                <w:szCs w:val="18"/>
                <w:lang w:eastAsia="de-DE"/>
              </w:rPr>
            </w:pPr>
          </w:p>
        </w:tc>
        <w:tc>
          <w:tcPr>
            <w:tcW w:w="815" w:type="dxa"/>
            <w:tcBorders>
              <w:top w:val="nil"/>
              <w:left w:val="nil"/>
              <w:bottom w:val="nil"/>
              <w:right w:val="nil"/>
            </w:tcBorders>
            <w:shd w:val="clear" w:color="auto" w:fill="auto"/>
            <w:noWrap/>
            <w:vAlign w:val="center"/>
            <w:hideMark/>
          </w:tcPr>
          <w:p w14:paraId="300130E3" w14:textId="5F1975FA" w:rsidR="00732F87" w:rsidRPr="00DD3C00" w:rsidRDefault="00732F87" w:rsidP="00376AA0">
            <w:pPr>
              <w:keepNext/>
              <w:jc w:val="center"/>
              <w:rPr>
                <w:sz w:val="20"/>
                <w:szCs w:val="18"/>
                <w:lang w:eastAsia="de-DE"/>
              </w:rPr>
            </w:pPr>
          </w:p>
        </w:tc>
        <w:tc>
          <w:tcPr>
            <w:tcW w:w="815" w:type="dxa"/>
            <w:tcBorders>
              <w:top w:val="nil"/>
              <w:left w:val="nil"/>
              <w:bottom w:val="nil"/>
              <w:right w:val="single" w:sz="8" w:space="0" w:color="auto"/>
            </w:tcBorders>
            <w:shd w:val="clear" w:color="auto" w:fill="auto"/>
            <w:noWrap/>
            <w:vAlign w:val="center"/>
            <w:hideMark/>
          </w:tcPr>
          <w:p w14:paraId="38BD319B" w14:textId="6ECFDB9F" w:rsidR="00732F87" w:rsidRPr="00DD3C00" w:rsidRDefault="00732F87" w:rsidP="00376AA0">
            <w:pPr>
              <w:keepNext/>
              <w:jc w:val="center"/>
              <w:rPr>
                <w:sz w:val="20"/>
                <w:szCs w:val="18"/>
                <w:lang w:eastAsia="de-DE"/>
              </w:rPr>
            </w:pPr>
          </w:p>
        </w:tc>
      </w:tr>
      <w:tr w:rsidR="00DD3C00" w:rsidRPr="005D5F83" w14:paraId="21D5DE25"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1C2031FF" w14:textId="77777777" w:rsidR="00732F87" w:rsidRPr="00DD3C00" w:rsidRDefault="00732F87" w:rsidP="00376AA0">
            <w:pPr>
              <w:keepNext/>
              <w:rPr>
                <w:sz w:val="20"/>
                <w:szCs w:val="18"/>
                <w:lang w:eastAsia="de-DE"/>
              </w:rPr>
            </w:pPr>
            <w:r w:rsidRPr="00DD3C00">
              <w:rPr>
                <w:sz w:val="20"/>
                <w:szCs w:val="18"/>
                <w:lang w:eastAsia="de-DE"/>
              </w:rPr>
              <w:t>Class B</w:t>
            </w:r>
          </w:p>
        </w:tc>
        <w:tc>
          <w:tcPr>
            <w:tcW w:w="647" w:type="dxa"/>
            <w:tcBorders>
              <w:top w:val="nil"/>
              <w:left w:val="nil"/>
              <w:bottom w:val="nil"/>
              <w:right w:val="nil"/>
            </w:tcBorders>
            <w:shd w:val="clear" w:color="auto" w:fill="auto"/>
            <w:noWrap/>
            <w:vAlign w:val="center"/>
            <w:hideMark/>
          </w:tcPr>
          <w:p w14:paraId="1A2AB577" w14:textId="77777777" w:rsidR="00732F87" w:rsidRPr="00DD3C00" w:rsidRDefault="00732F87" w:rsidP="00376AA0">
            <w:pPr>
              <w:keepNext/>
              <w:jc w:val="center"/>
              <w:rPr>
                <w:sz w:val="20"/>
                <w:szCs w:val="18"/>
                <w:lang w:eastAsia="de-DE"/>
              </w:rPr>
            </w:pPr>
            <w:r w:rsidRPr="00DD3C00">
              <w:rPr>
                <w:sz w:val="20"/>
                <w:szCs w:val="18"/>
                <w:lang w:eastAsia="de-DE"/>
              </w:rPr>
              <w:t>1.84%</w:t>
            </w:r>
          </w:p>
        </w:tc>
        <w:tc>
          <w:tcPr>
            <w:tcW w:w="704" w:type="dxa"/>
            <w:tcBorders>
              <w:top w:val="nil"/>
              <w:left w:val="nil"/>
              <w:bottom w:val="nil"/>
              <w:right w:val="nil"/>
            </w:tcBorders>
            <w:shd w:val="clear" w:color="000000" w:fill="FFC7CE"/>
            <w:noWrap/>
            <w:vAlign w:val="center"/>
            <w:hideMark/>
          </w:tcPr>
          <w:p w14:paraId="7380680D" w14:textId="77777777" w:rsidR="00732F87" w:rsidRPr="00DD3C00" w:rsidRDefault="00732F87" w:rsidP="00376AA0">
            <w:pPr>
              <w:keepNext/>
              <w:jc w:val="center"/>
              <w:rPr>
                <w:sz w:val="20"/>
                <w:szCs w:val="18"/>
                <w:lang w:eastAsia="de-DE"/>
              </w:rPr>
            </w:pPr>
            <w:r w:rsidRPr="00DD3C00">
              <w:rPr>
                <w:sz w:val="20"/>
                <w:szCs w:val="18"/>
                <w:lang w:eastAsia="de-DE"/>
              </w:rPr>
              <w:t>3.78%</w:t>
            </w:r>
          </w:p>
        </w:tc>
        <w:tc>
          <w:tcPr>
            <w:tcW w:w="648" w:type="dxa"/>
            <w:tcBorders>
              <w:top w:val="nil"/>
              <w:left w:val="nil"/>
              <w:bottom w:val="nil"/>
              <w:right w:val="single" w:sz="4" w:space="0" w:color="auto"/>
            </w:tcBorders>
            <w:shd w:val="clear" w:color="000000" w:fill="FFC7CE"/>
            <w:noWrap/>
            <w:vAlign w:val="center"/>
            <w:hideMark/>
          </w:tcPr>
          <w:p w14:paraId="2024A20D" w14:textId="77777777" w:rsidR="00732F87" w:rsidRPr="00DD3C00" w:rsidRDefault="00732F87" w:rsidP="00376AA0">
            <w:pPr>
              <w:keepNext/>
              <w:jc w:val="center"/>
              <w:rPr>
                <w:sz w:val="20"/>
                <w:szCs w:val="18"/>
                <w:lang w:eastAsia="de-DE"/>
              </w:rPr>
            </w:pPr>
            <w:r w:rsidRPr="00DD3C00">
              <w:rPr>
                <w:sz w:val="20"/>
                <w:szCs w:val="18"/>
                <w:lang w:eastAsia="de-DE"/>
              </w:rPr>
              <w:t>3.49%</w:t>
            </w:r>
          </w:p>
        </w:tc>
        <w:tc>
          <w:tcPr>
            <w:tcW w:w="648" w:type="dxa"/>
            <w:tcBorders>
              <w:top w:val="nil"/>
              <w:left w:val="nil"/>
              <w:bottom w:val="nil"/>
              <w:right w:val="nil"/>
            </w:tcBorders>
            <w:shd w:val="clear" w:color="auto" w:fill="auto"/>
            <w:noWrap/>
            <w:vAlign w:val="center"/>
            <w:hideMark/>
          </w:tcPr>
          <w:p w14:paraId="386992C8" w14:textId="77777777" w:rsidR="00732F87" w:rsidRPr="00DD3C00" w:rsidRDefault="00732F87" w:rsidP="00376AA0">
            <w:pPr>
              <w:keepNext/>
              <w:jc w:val="center"/>
              <w:rPr>
                <w:sz w:val="20"/>
                <w:szCs w:val="18"/>
                <w:lang w:eastAsia="de-DE"/>
              </w:rPr>
            </w:pPr>
            <w:r w:rsidRPr="00DD3C00">
              <w:rPr>
                <w:sz w:val="20"/>
                <w:szCs w:val="18"/>
                <w:lang w:eastAsia="de-DE"/>
              </w:rPr>
              <w:t>80.8%</w:t>
            </w:r>
          </w:p>
        </w:tc>
        <w:tc>
          <w:tcPr>
            <w:tcW w:w="732" w:type="dxa"/>
            <w:tcBorders>
              <w:top w:val="nil"/>
              <w:left w:val="nil"/>
              <w:bottom w:val="nil"/>
              <w:right w:val="nil"/>
            </w:tcBorders>
            <w:shd w:val="clear" w:color="auto" w:fill="auto"/>
            <w:noWrap/>
            <w:vAlign w:val="center"/>
            <w:hideMark/>
          </w:tcPr>
          <w:p w14:paraId="4530D620" w14:textId="77777777" w:rsidR="00732F87" w:rsidRPr="00DD3C00" w:rsidRDefault="00732F87" w:rsidP="00376AA0">
            <w:pPr>
              <w:keepNext/>
              <w:jc w:val="center"/>
              <w:rPr>
                <w:sz w:val="20"/>
                <w:szCs w:val="18"/>
                <w:lang w:eastAsia="de-DE"/>
              </w:rPr>
            </w:pPr>
            <w:r w:rsidRPr="00DD3C00">
              <w:rPr>
                <w:sz w:val="20"/>
                <w:szCs w:val="18"/>
                <w:lang w:eastAsia="de-DE"/>
              </w:rPr>
              <w:t>94.2%</w:t>
            </w:r>
          </w:p>
        </w:tc>
        <w:tc>
          <w:tcPr>
            <w:tcW w:w="783" w:type="dxa"/>
            <w:tcBorders>
              <w:top w:val="nil"/>
              <w:left w:val="single" w:sz="4" w:space="0" w:color="auto"/>
              <w:bottom w:val="nil"/>
              <w:right w:val="nil"/>
            </w:tcBorders>
            <w:shd w:val="clear" w:color="auto" w:fill="auto"/>
            <w:noWrap/>
            <w:vAlign w:val="center"/>
            <w:hideMark/>
          </w:tcPr>
          <w:p w14:paraId="7D9370CC"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88" w:type="dxa"/>
            <w:tcBorders>
              <w:top w:val="nil"/>
              <w:left w:val="single" w:sz="8" w:space="0" w:color="auto"/>
              <w:bottom w:val="nil"/>
              <w:right w:val="nil"/>
            </w:tcBorders>
            <w:shd w:val="clear" w:color="000000" w:fill="CCFFCC"/>
            <w:noWrap/>
            <w:vAlign w:val="center"/>
            <w:hideMark/>
          </w:tcPr>
          <w:p w14:paraId="1C5B46E3" w14:textId="77777777" w:rsidR="00732F87" w:rsidRPr="00DD3C00" w:rsidRDefault="00732F87" w:rsidP="00376AA0">
            <w:pPr>
              <w:keepNext/>
              <w:jc w:val="center"/>
              <w:rPr>
                <w:sz w:val="20"/>
                <w:szCs w:val="18"/>
                <w:lang w:eastAsia="de-DE"/>
              </w:rPr>
            </w:pPr>
            <w:r w:rsidRPr="00DD3C00">
              <w:rPr>
                <w:sz w:val="20"/>
                <w:szCs w:val="18"/>
                <w:lang w:eastAsia="de-DE"/>
              </w:rPr>
              <w:t>-20.24%</w:t>
            </w:r>
          </w:p>
        </w:tc>
        <w:tc>
          <w:tcPr>
            <w:tcW w:w="788" w:type="dxa"/>
            <w:tcBorders>
              <w:top w:val="nil"/>
              <w:left w:val="nil"/>
              <w:bottom w:val="nil"/>
              <w:right w:val="nil"/>
            </w:tcBorders>
            <w:shd w:val="clear" w:color="000000" w:fill="CCFFCC"/>
            <w:noWrap/>
            <w:vAlign w:val="center"/>
            <w:hideMark/>
          </w:tcPr>
          <w:p w14:paraId="74BB20D8" w14:textId="77777777" w:rsidR="00732F87" w:rsidRPr="00DD3C00" w:rsidRDefault="00732F87" w:rsidP="00376AA0">
            <w:pPr>
              <w:keepNext/>
              <w:jc w:val="center"/>
              <w:rPr>
                <w:sz w:val="20"/>
                <w:szCs w:val="18"/>
                <w:lang w:eastAsia="de-DE"/>
              </w:rPr>
            </w:pPr>
            <w:r w:rsidRPr="00DD3C00">
              <w:rPr>
                <w:sz w:val="20"/>
                <w:szCs w:val="18"/>
                <w:lang w:eastAsia="de-DE"/>
              </w:rPr>
              <w:t>-33.19%</w:t>
            </w:r>
          </w:p>
        </w:tc>
        <w:tc>
          <w:tcPr>
            <w:tcW w:w="788" w:type="dxa"/>
            <w:tcBorders>
              <w:top w:val="nil"/>
              <w:left w:val="nil"/>
              <w:bottom w:val="nil"/>
              <w:right w:val="single" w:sz="4" w:space="0" w:color="auto"/>
            </w:tcBorders>
            <w:shd w:val="clear" w:color="000000" w:fill="CCFFCC"/>
            <w:noWrap/>
            <w:vAlign w:val="center"/>
            <w:hideMark/>
          </w:tcPr>
          <w:p w14:paraId="49E7E904" w14:textId="77777777" w:rsidR="00732F87" w:rsidRPr="00DD3C00" w:rsidRDefault="00732F87" w:rsidP="00376AA0">
            <w:pPr>
              <w:keepNext/>
              <w:jc w:val="center"/>
              <w:rPr>
                <w:sz w:val="20"/>
                <w:szCs w:val="18"/>
                <w:lang w:eastAsia="de-DE"/>
              </w:rPr>
            </w:pPr>
            <w:r w:rsidRPr="00DD3C00">
              <w:rPr>
                <w:sz w:val="20"/>
                <w:szCs w:val="18"/>
                <w:lang w:eastAsia="de-DE"/>
              </w:rPr>
              <w:t>-29.66%</w:t>
            </w:r>
          </w:p>
        </w:tc>
        <w:tc>
          <w:tcPr>
            <w:tcW w:w="815" w:type="dxa"/>
            <w:tcBorders>
              <w:top w:val="nil"/>
              <w:left w:val="nil"/>
              <w:bottom w:val="nil"/>
              <w:right w:val="nil"/>
            </w:tcBorders>
            <w:shd w:val="clear" w:color="auto" w:fill="auto"/>
            <w:noWrap/>
            <w:vAlign w:val="center"/>
            <w:hideMark/>
          </w:tcPr>
          <w:p w14:paraId="60E323AE" w14:textId="77777777" w:rsidR="00732F87" w:rsidRPr="00DD3C00" w:rsidRDefault="00732F87" w:rsidP="00376AA0">
            <w:pPr>
              <w:keepNext/>
              <w:jc w:val="center"/>
              <w:rPr>
                <w:sz w:val="20"/>
                <w:szCs w:val="18"/>
                <w:lang w:eastAsia="de-DE"/>
              </w:rPr>
            </w:pPr>
            <w:r w:rsidRPr="00DD3C00">
              <w:rPr>
                <w:sz w:val="20"/>
                <w:szCs w:val="18"/>
                <w:lang w:eastAsia="de-DE"/>
              </w:rPr>
              <w:t>788.2%</w:t>
            </w:r>
          </w:p>
        </w:tc>
        <w:tc>
          <w:tcPr>
            <w:tcW w:w="815" w:type="dxa"/>
            <w:tcBorders>
              <w:top w:val="nil"/>
              <w:left w:val="nil"/>
              <w:bottom w:val="nil"/>
              <w:right w:val="single" w:sz="8" w:space="0" w:color="auto"/>
            </w:tcBorders>
            <w:shd w:val="clear" w:color="auto" w:fill="auto"/>
            <w:noWrap/>
            <w:vAlign w:val="center"/>
            <w:hideMark/>
          </w:tcPr>
          <w:p w14:paraId="04DCB344" w14:textId="77777777" w:rsidR="00732F87" w:rsidRPr="00DD3C00" w:rsidRDefault="00732F87" w:rsidP="00376AA0">
            <w:pPr>
              <w:keepNext/>
              <w:jc w:val="center"/>
              <w:rPr>
                <w:sz w:val="20"/>
                <w:szCs w:val="18"/>
                <w:lang w:eastAsia="de-DE"/>
              </w:rPr>
            </w:pPr>
            <w:r w:rsidRPr="00DD3C00">
              <w:rPr>
                <w:sz w:val="20"/>
                <w:szCs w:val="18"/>
                <w:lang w:eastAsia="de-DE"/>
              </w:rPr>
              <w:t>1016.4%</w:t>
            </w:r>
          </w:p>
        </w:tc>
      </w:tr>
      <w:tr w:rsidR="00DD3C00" w:rsidRPr="005D5F83" w14:paraId="0770A7D0"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24B7EBE3" w14:textId="77777777" w:rsidR="00732F87" w:rsidRPr="00DD3C00" w:rsidRDefault="00732F87" w:rsidP="00376AA0">
            <w:pPr>
              <w:keepNext/>
              <w:rPr>
                <w:sz w:val="20"/>
                <w:szCs w:val="18"/>
                <w:lang w:eastAsia="de-DE"/>
              </w:rPr>
            </w:pPr>
            <w:r w:rsidRPr="00DD3C00">
              <w:rPr>
                <w:sz w:val="20"/>
                <w:szCs w:val="18"/>
                <w:lang w:eastAsia="de-DE"/>
              </w:rPr>
              <w:t>Class C</w:t>
            </w:r>
          </w:p>
        </w:tc>
        <w:tc>
          <w:tcPr>
            <w:tcW w:w="647" w:type="dxa"/>
            <w:tcBorders>
              <w:top w:val="nil"/>
              <w:left w:val="nil"/>
              <w:bottom w:val="nil"/>
              <w:right w:val="nil"/>
            </w:tcBorders>
            <w:shd w:val="clear" w:color="auto" w:fill="auto"/>
            <w:noWrap/>
            <w:vAlign w:val="center"/>
            <w:hideMark/>
          </w:tcPr>
          <w:p w14:paraId="3EE13104" w14:textId="77777777" w:rsidR="00732F87" w:rsidRPr="00DD3C00" w:rsidRDefault="00732F87" w:rsidP="00376AA0">
            <w:pPr>
              <w:keepNext/>
              <w:jc w:val="center"/>
              <w:rPr>
                <w:sz w:val="20"/>
                <w:szCs w:val="18"/>
                <w:lang w:eastAsia="de-DE"/>
              </w:rPr>
            </w:pPr>
            <w:r w:rsidRPr="00DD3C00">
              <w:rPr>
                <w:sz w:val="20"/>
                <w:szCs w:val="18"/>
                <w:lang w:eastAsia="de-DE"/>
              </w:rPr>
              <w:t>1.52%</w:t>
            </w:r>
          </w:p>
        </w:tc>
        <w:tc>
          <w:tcPr>
            <w:tcW w:w="704" w:type="dxa"/>
            <w:tcBorders>
              <w:top w:val="nil"/>
              <w:left w:val="nil"/>
              <w:bottom w:val="nil"/>
              <w:right w:val="nil"/>
            </w:tcBorders>
            <w:shd w:val="clear" w:color="auto" w:fill="auto"/>
            <w:noWrap/>
            <w:vAlign w:val="center"/>
            <w:hideMark/>
          </w:tcPr>
          <w:p w14:paraId="60224037" w14:textId="77777777" w:rsidR="00732F87" w:rsidRPr="00DD3C00" w:rsidRDefault="00732F87" w:rsidP="00376AA0">
            <w:pPr>
              <w:keepNext/>
              <w:jc w:val="center"/>
              <w:rPr>
                <w:sz w:val="20"/>
                <w:szCs w:val="18"/>
                <w:lang w:eastAsia="de-DE"/>
              </w:rPr>
            </w:pPr>
            <w:r w:rsidRPr="00DD3C00">
              <w:rPr>
                <w:sz w:val="20"/>
                <w:szCs w:val="18"/>
                <w:lang w:eastAsia="de-DE"/>
              </w:rPr>
              <w:t>2.53%</w:t>
            </w:r>
          </w:p>
        </w:tc>
        <w:tc>
          <w:tcPr>
            <w:tcW w:w="648" w:type="dxa"/>
            <w:tcBorders>
              <w:top w:val="nil"/>
              <w:left w:val="nil"/>
              <w:bottom w:val="nil"/>
              <w:right w:val="single" w:sz="4" w:space="0" w:color="auto"/>
            </w:tcBorders>
            <w:shd w:val="clear" w:color="000000" w:fill="FFC7CE"/>
            <w:noWrap/>
            <w:vAlign w:val="center"/>
            <w:hideMark/>
          </w:tcPr>
          <w:p w14:paraId="1D066F0D" w14:textId="77777777" w:rsidR="00732F87" w:rsidRPr="00DD3C00" w:rsidRDefault="00732F87" w:rsidP="00376AA0">
            <w:pPr>
              <w:keepNext/>
              <w:jc w:val="center"/>
              <w:rPr>
                <w:sz w:val="20"/>
                <w:szCs w:val="18"/>
                <w:lang w:eastAsia="de-DE"/>
              </w:rPr>
            </w:pPr>
            <w:r w:rsidRPr="00DD3C00">
              <w:rPr>
                <w:sz w:val="20"/>
                <w:szCs w:val="18"/>
                <w:lang w:eastAsia="de-DE"/>
              </w:rPr>
              <w:t>3.79%</w:t>
            </w:r>
          </w:p>
        </w:tc>
        <w:tc>
          <w:tcPr>
            <w:tcW w:w="648" w:type="dxa"/>
            <w:tcBorders>
              <w:top w:val="nil"/>
              <w:left w:val="nil"/>
              <w:bottom w:val="nil"/>
              <w:right w:val="nil"/>
            </w:tcBorders>
            <w:shd w:val="clear" w:color="auto" w:fill="auto"/>
            <w:noWrap/>
            <w:vAlign w:val="center"/>
            <w:hideMark/>
          </w:tcPr>
          <w:p w14:paraId="1ADEFCDF" w14:textId="77777777" w:rsidR="00732F87" w:rsidRPr="00DD3C00" w:rsidRDefault="00732F87" w:rsidP="00376AA0">
            <w:pPr>
              <w:keepNext/>
              <w:jc w:val="center"/>
              <w:rPr>
                <w:sz w:val="20"/>
                <w:szCs w:val="18"/>
                <w:lang w:eastAsia="de-DE"/>
              </w:rPr>
            </w:pPr>
            <w:r w:rsidRPr="00DD3C00">
              <w:rPr>
                <w:sz w:val="20"/>
                <w:szCs w:val="18"/>
                <w:lang w:eastAsia="de-DE"/>
              </w:rPr>
              <w:t>81.4%</w:t>
            </w:r>
          </w:p>
        </w:tc>
        <w:tc>
          <w:tcPr>
            <w:tcW w:w="732" w:type="dxa"/>
            <w:tcBorders>
              <w:top w:val="nil"/>
              <w:left w:val="nil"/>
              <w:bottom w:val="nil"/>
              <w:right w:val="nil"/>
            </w:tcBorders>
            <w:shd w:val="clear" w:color="auto" w:fill="auto"/>
            <w:noWrap/>
            <w:vAlign w:val="center"/>
            <w:hideMark/>
          </w:tcPr>
          <w:p w14:paraId="7797C4DC" w14:textId="77777777" w:rsidR="00732F87" w:rsidRPr="00DD3C00" w:rsidRDefault="00732F87" w:rsidP="00376AA0">
            <w:pPr>
              <w:keepNext/>
              <w:jc w:val="center"/>
              <w:rPr>
                <w:sz w:val="20"/>
                <w:szCs w:val="18"/>
                <w:lang w:eastAsia="de-DE"/>
              </w:rPr>
            </w:pPr>
            <w:r w:rsidRPr="00DD3C00">
              <w:rPr>
                <w:sz w:val="20"/>
                <w:szCs w:val="18"/>
                <w:lang w:eastAsia="de-DE"/>
              </w:rPr>
              <w:t>90.3%</w:t>
            </w:r>
          </w:p>
        </w:tc>
        <w:tc>
          <w:tcPr>
            <w:tcW w:w="783" w:type="dxa"/>
            <w:tcBorders>
              <w:top w:val="nil"/>
              <w:left w:val="single" w:sz="4" w:space="0" w:color="auto"/>
              <w:bottom w:val="nil"/>
              <w:right w:val="nil"/>
            </w:tcBorders>
            <w:shd w:val="clear" w:color="auto" w:fill="auto"/>
            <w:noWrap/>
            <w:vAlign w:val="center"/>
            <w:hideMark/>
          </w:tcPr>
          <w:p w14:paraId="14682190" w14:textId="77777777" w:rsidR="00732F87" w:rsidRPr="00DD3C00" w:rsidRDefault="00732F87" w:rsidP="00376AA0">
            <w:pPr>
              <w:keepNext/>
              <w:jc w:val="center"/>
              <w:rPr>
                <w:sz w:val="20"/>
                <w:szCs w:val="18"/>
                <w:lang w:eastAsia="de-DE"/>
              </w:rPr>
            </w:pPr>
            <w:r w:rsidRPr="00DD3C00">
              <w:rPr>
                <w:sz w:val="20"/>
                <w:szCs w:val="18"/>
                <w:lang w:eastAsia="de-DE"/>
              </w:rPr>
              <w:t>98%</w:t>
            </w:r>
          </w:p>
        </w:tc>
        <w:tc>
          <w:tcPr>
            <w:tcW w:w="788" w:type="dxa"/>
            <w:tcBorders>
              <w:top w:val="nil"/>
              <w:left w:val="single" w:sz="8" w:space="0" w:color="auto"/>
              <w:bottom w:val="nil"/>
              <w:right w:val="nil"/>
            </w:tcBorders>
            <w:shd w:val="clear" w:color="000000" w:fill="CCFFCC"/>
            <w:noWrap/>
            <w:vAlign w:val="center"/>
            <w:hideMark/>
          </w:tcPr>
          <w:p w14:paraId="79DC4BAE" w14:textId="77777777" w:rsidR="00732F87" w:rsidRPr="00DD3C00" w:rsidRDefault="00732F87" w:rsidP="00376AA0">
            <w:pPr>
              <w:keepNext/>
              <w:jc w:val="center"/>
              <w:rPr>
                <w:sz w:val="20"/>
                <w:szCs w:val="18"/>
                <w:lang w:eastAsia="de-DE"/>
              </w:rPr>
            </w:pPr>
            <w:r w:rsidRPr="00DD3C00">
              <w:rPr>
                <w:sz w:val="20"/>
                <w:szCs w:val="18"/>
                <w:lang w:eastAsia="de-DE"/>
              </w:rPr>
              <w:t>-23.03%</w:t>
            </w:r>
          </w:p>
        </w:tc>
        <w:tc>
          <w:tcPr>
            <w:tcW w:w="788" w:type="dxa"/>
            <w:tcBorders>
              <w:top w:val="nil"/>
              <w:left w:val="nil"/>
              <w:bottom w:val="nil"/>
              <w:right w:val="nil"/>
            </w:tcBorders>
            <w:shd w:val="clear" w:color="000000" w:fill="CCFFCC"/>
            <w:noWrap/>
            <w:vAlign w:val="center"/>
            <w:hideMark/>
          </w:tcPr>
          <w:p w14:paraId="13503F29" w14:textId="77777777" w:rsidR="00732F87" w:rsidRPr="00DD3C00" w:rsidRDefault="00732F87" w:rsidP="00376AA0">
            <w:pPr>
              <w:keepNext/>
              <w:jc w:val="center"/>
              <w:rPr>
                <w:sz w:val="20"/>
                <w:szCs w:val="18"/>
                <w:lang w:eastAsia="de-DE"/>
              </w:rPr>
            </w:pPr>
            <w:r w:rsidRPr="00DD3C00">
              <w:rPr>
                <w:sz w:val="20"/>
                <w:szCs w:val="18"/>
                <w:lang w:eastAsia="de-DE"/>
              </w:rPr>
              <w:t>-22.61%</w:t>
            </w:r>
          </w:p>
        </w:tc>
        <w:tc>
          <w:tcPr>
            <w:tcW w:w="788" w:type="dxa"/>
            <w:tcBorders>
              <w:top w:val="nil"/>
              <w:left w:val="nil"/>
              <w:bottom w:val="nil"/>
              <w:right w:val="single" w:sz="4" w:space="0" w:color="auto"/>
            </w:tcBorders>
            <w:shd w:val="clear" w:color="000000" w:fill="CCFFCC"/>
            <w:noWrap/>
            <w:vAlign w:val="center"/>
            <w:hideMark/>
          </w:tcPr>
          <w:p w14:paraId="0893BF92" w14:textId="77777777" w:rsidR="00732F87" w:rsidRPr="00DD3C00" w:rsidRDefault="00732F87" w:rsidP="00376AA0">
            <w:pPr>
              <w:keepNext/>
              <w:jc w:val="center"/>
              <w:rPr>
                <w:sz w:val="20"/>
                <w:szCs w:val="18"/>
                <w:lang w:eastAsia="de-DE"/>
              </w:rPr>
            </w:pPr>
            <w:r w:rsidRPr="00DD3C00">
              <w:rPr>
                <w:sz w:val="20"/>
                <w:szCs w:val="18"/>
                <w:lang w:eastAsia="de-DE"/>
              </w:rPr>
              <w:t>-23.43%</w:t>
            </w:r>
          </w:p>
        </w:tc>
        <w:tc>
          <w:tcPr>
            <w:tcW w:w="815" w:type="dxa"/>
            <w:tcBorders>
              <w:top w:val="nil"/>
              <w:left w:val="nil"/>
              <w:bottom w:val="nil"/>
              <w:right w:val="nil"/>
            </w:tcBorders>
            <w:shd w:val="clear" w:color="auto" w:fill="auto"/>
            <w:noWrap/>
            <w:vAlign w:val="center"/>
            <w:hideMark/>
          </w:tcPr>
          <w:p w14:paraId="2728F5F1" w14:textId="77777777" w:rsidR="00732F87" w:rsidRPr="00DD3C00" w:rsidRDefault="00732F87" w:rsidP="00376AA0">
            <w:pPr>
              <w:keepNext/>
              <w:jc w:val="center"/>
              <w:rPr>
                <w:sz w:val="20"/>
                <w:szCs w:val="18"/>
                <w:lang w:eastAsia="de-DE"/>
              </w:rPr>
            </w:pPr>
            <w:r w:rsidRPr="00DD3C00">
              <w:rPr>
                <w:sz w:val="20"/>
                <w:szCs w:val="18"/>
                <w:lang w:eastAsia="de-DE"/>
              </w:rPr>
              <w:t>781.3%</w:t>
            </w:r>
          </w:p>
        </w:tc>
        <w:tc>
          <w:tcPr>
            <w:tcW w:w="815" w:type="dxa"/>
            <w:tcBorders>
              <w:top w:val="nil"/>
              <w:left w:val="nil"/>
              <w:bottom w:val="nil"/>
              <w:right w:val="single" w:sz="8" w:space="0" w:color="auto"/>
            </w:tcBorders>
            <w:shd w:val="clear" w:color="auto" w:fill="auto"/>
            <w:noWrap/>
            <w:vAlign w:val="center"/>
            <w:hideMark/>
          </w:tcPr>
          <w:p w14:paraId="696FF757" w14:textId="77777777" w:rsidR="00732F87" w:rsidRPr="00DD3C00" w:rsidRDefault="00732F87" w:rsidP="00376AA0">
            <w:pPr>
              <w:keepNext/>
              <w:jc w:val="center"/>
              <w:rPr>
                <w:sz w:val="20"/>
                <w:szCs w:val="18"/>
                <w:lang w:eastAsia="de-DE"/>
              </w:rPr>
            </w:pPr>
            <w:r w:rsidRPr="00DD3C00">
              <w:rPr>
                <w:sz w:val="20"/>
                <w:szCs w:val="18"/>
                <w:lang w:eastAsia="de-DE"/>
              </w:rPr>
              <w:t>1042.6%</w:t>
            </w:r>
          </w:p>
        </w:tc>
      </w:tr>
      <w:tr w:rsidR="00DD3C00" w:rsidRPr="005D5F83" w14:paraId="75762549"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07E29CED" w14:textId="77777777" w:rsidR="00732F87" w:rsidRPr="00DD3C00" w:rsidRDefault="00732F87" w:rsidP="00376AA0">
            <w:pPr>
              <w:keepNext/>
              <w:rPr>
                <w:sz w:val="20"/>
                <w:szCs w:val="18"/>
                <w:lang w:eastAsia="de-DE"/>
              </w:rPr>
            </w:pPr>
            <w:r w:rsidRPr="00DD3C00">
              <w:rPr>
                <w:sz w:val="20"/>
                <w:szCs w:val="18"/>
                <w:lang w:eastAsia="de-DE"/>
              </w:rPr>
              <w:t>Class E</w:t>
            </w:r>
          </w:p>
        </w:tc>
        <w:tc>
          <w:tcPr>
            <w:tcW w:w="647" w:type="dxa"/>
            <w:tcBorders>
              <w:top w:val="nil"/>
              <w:left w:val="nil"/>
              <w:bottom w:val="nil"/>
              <w:right w:val="nil"/>
            </w:tcBorders>
            <w:shd w:val="clear" w:color="auto" w:fill="auto"/>
            <w:noWrap/>
            <w:vAlign w:val="center"/>
            <w:hideMark/>
          </w:tcPr>
          <w:p w14:paraId="1BAAD2B8" w14:textId="77777777" w:rsidR="00732F87" w:rsidRPr="00DD3C00" w:rsidRDefault="00732F87" w:rsidP="00376AA0">
            <w:pPr>
              <w:keepNext/>
              <w:jc w:val="center"/>
              <w:rPr>
                <w:sz w:val="20"/>
                <w:szCs w:val="18"/>
                <w:lang w:eastAsia="de-DE"/>
              </w:rPr>
            </w:pPr>
            <w:r w:rsidRPr="00DD3C00">
              <w:rPr>
                <w:sz w:val="20"/>
                <w:szCs w:val="18"/>
                <w:lang w:eastAsia="de-DE"/>
              </w:rPr>
              <w:t>1.27%</w:t>
            </w:r>
          </w:p>
        </w:tc>
        <w:tc>
          <w:tcPr>
            <w:tcW w:w="704" w:type="dxa"/>
            <w:tcBorders>
              <w:top w:val="nil"/>
              <w:left w:val="nil"/>
              <w:bottom w:val="nil"/>
              <w:right w:val="nil"/>
            </w:tcBorders>
            <w:shd w:val="clear" w:color="000000" w:fill="FFC7CE"/>
            <w:noWrap/>
            <w:vAlign w:val="center"/>
            <w:hideMark/>
          </w:tcPr>
          <w:p w14:paraId="03628D2D" w14:textId="77777777" w:rsidR="00732F87" w:rsidRPr="00DD3C00" w:rsidRDefault="00732F87" w:rsidP="00376AA0">
            <w:pPr>
              <w:keepNext/>
              <w:jc w:val="center"/>
              <w:rPr>
                <w:sz w:val="20"/>
                <w:szCs w:val="18"/>
                <w:lang w:eastAsia="de-DE"/>
              </w:rPr>
            </w:pPr>
            <w:r w:rsidRPr="00DD3C00">
              <w:rPr>
                <w:sz w:val="20"/>
                <w:szCs w:val="18"/>
                <w:lang w:eastAsia="de-DE"/>
              </w:rPr>
              <w:t>3.17%</w:t>
            </w:r>
          </w:p>
        </w:tc>
        <w:tc>
          <w:tcPr>
            <w:tcW w:w="648" w:type="dxa"/>
            <w:tcBorders>
              <w:top w:val="nil"/>
              <w:left w:val="nil"/>
              <w:bottom w:val="nil"/>
              <w:right w:val="single" w:sz="4" w:space="0" w:color="auto"/>
            </w:tcBorders>
            <w:shd w:val="clear" w:color="000000" w:fill="FFC7CE"/>
            <w:noWrap/>
            <w:vAlign w:val="center"/>
            <w:hideMark/>
          </w:tcPr>
          <w:p w14:paraId="76CEB0E4" w14:textId="77777777" w:rsidR="00732F87" w:rsidRPr="00DD3C00" w:rsidRDefault="00732F87" w:rsidP="00376AA0">
            <w:pPr>
              <w:keepNext/>
              <w:jc w:val="center"/>
              <w:rPr>
                <w:sz w:val="20"/>
                <w:szCs w:val="18"/>
                <w:lang w:eastAsia="de-DE"/>
              </w:rPr>
            </w:pPr>
            <w:r w:rsidRPr="00DD3C00">
              <w:rPr>
                <w:sz w:val="20"/>
                <w:szCs w:val="18"/>
                <w:lang w:eastAsia="de-DE"/>
              </w:rPr>
              <w:t>3.22%</w:t>
            </w:r>
          </w:p>
        </w:tc>
        <w:tc>
          <w:tcPr>
            <w:tcW w:w="648" w:type="dxa"/>
            <w:tcBorders>
              <w:top w:val="nil"/>
              <w:left w:val="nil"/>
              <w:bottom w:val="nil"/>
              <w:right w:val="nil"/>
            </w:tcBorders>
            <w:shd w:val="clear" w:color="auto" w:fill="auto"/>
            <w:noWrap/>
            <w:vAlign w:val="center"/>
            <w:hideMark/>
          </w:tcPr>
          <w:p w14:paraId="726507D9" w14:textId="77777777" w:rsidR="00732F87" w:rsidRPr="00DD3C00" w:rsidRDefault="00732F87" w:rsidP="00376AA0">
            <w:pPr>
              <w:keepNext/>
              <w:jc w:val="center"/>
              <w:rPr>
                <w:sz w:val="20"/>
                <w:szCs w:val="18"/>
                <w:lang w:eastAsia="de-DE"/>
              </w:rPr>
            </w:pPr>
            <w:r w:rsidRPr="00DD3C00">
              <w:rPr>
                <w:sz w:val="20"/>
                <w:szCs w:val="18"/>
                <w:lang w:eastAsia="de-DE"/>
              </w:rPr>
              <w:t>83.8%</w:t>
            </w:r>
          </w:p>
        </w:tc>
        <w:tc>
          <w:tcPr>
            <w:tcW w:w="732" w:type="dxa"/>
            <w:tcBorders>
              <w:top w:val="nil"/>
              <w:left w:val="nil"/>
              <w:bottom w:val="nil"/>
              <w:right w:val="nil"/>
            </w:tcBorders>
            <w:shd w:val="clear" w:color="auto" w:fill="auto"/>
            <w:noWrap/>
            <w:vAlign w:val="center"/>
            <w:hideMark/>
          </w:tcPr>
          <w:p w14:paraId="28EAF4C3" w14:textId="77777777" w:rsidR="00732F87" w:rsidRPr="00DD3C00" w:rsidRDefault="00732F87" w:rsidP="00376AA0">
            <w:pPr>
              <w:keepNext/>
              <w:jc w:val="center"/>
              <w:rPr>
                <w:sz w:val="20"/>
                <w:szCs w:val="18"/>
                <w:lang w:eastAsia="de-DE"/>
              </w:rPr>
            </w:pPr>
            <w:r w:rsidRPr="00DD3C00">
              <w:rPr>
                <w:sz w:val="20"/>
                <w:szCs w:val="18"/>
                <w:lang w:eastAsia="de-DE"/>
              </w:rPr>
              <w:t>94.1%</w:t>
            </w:r>
          </w:p>
        </w:tc>
        <w:tc>
          <w:tcPr>
            <w:tcW w:w="783" w:type="dxa"/>
            <w:tcBorders>
              <w:top w:val="nil"/>
              <w:left w:val="single" w:sz="4" w:space="0" w:color="auto"/>
              <w:bottom w:val="nil"/>
              <w:right w:val="nil"/>
            </w:tcBorders>
            <w:shd w:val="clear" w:color="auto" w:fill="auto"/>
            <w:noWrap/>
            <w:vAlign w:val="center"/>
            <w:hideMark/>
          </w:tcPr>
          <w:p w14:paraId="58BCAA17" w14:textId="77777777" w:rsidR="00732F87" w:rsidRPr="00DD3C00" w:rsidRDefault="00732F87" w:rsidP="00376AA0">
            <w:pPr>
              <w:keepNext/>
              <w:jc w:val="center"/>
              <w:rPr>
                <w:sz w:val="20"/>
                <w:szCs w:val="18"/>
                <w:lang w:eastAsia="de-DE"/>
              </w:rPr>
            </w:pPr>
            <w:r w:rsidRPr="00DD3C00">
              <w:rPr>
                <w:sz w:val="20"/>
                <w:szCs w:val="18"/>
                <w:lang w:eastAsia="de-DE"/>
              </w:rPr>
              <w:t>101%</w:t>
            </w:r>
          </w:p>
        </w:tc>
        <w:tc>
          <w:tcPr>
            <w:tcW w:w="788" w:type="dxa"/>
            <w:tcBorders>
              <w:top w:val="nil"/>
              <w:left w:val="single" w:sz="8" w:space="0" w:color="auto"/>
              <w:bottom w:val="nil"/>
              <w:right w:val="nil"/>
            </w:tcBorders>
            <w:shd w:val="clear" w:color="000000" w:fill="CCFFCC"/>
            <w:noWrap/>
            <w:vAlign w:val="center"/>
            <w:hideMark/>
          </w:tcPr>
          <w:p w14:paraId="58D6189C" w14:textId="77777777" w:rsidR="00732F87" w:rsidRPr="00DD3C00" w:rsidRDefault="00732F87" w:rsidP="00376AA0">
            <w:pPr>
              <w:keepNext/>
              <w:jc w:val="center"/>
              <w:rPr>
                <w:sz w:val="20"/>
                <w:szCs w:val="18"/>
                <w:lang w:eastAsia="de-DE"/>
              </w:rPr>
            </w:pPr>
            <w:r w:rsidRPr="00DD3C00">
              <w:rPr>
                <w:sz w:val="20"/>
                <w:szCs w:val="18"/>
                <w:lang w:eastAsia="de-DE"/>
              </w:rPr>
              <w:t>-20.40%</w:t>
            </w:r>
          </w:p>
        </w:tc>
        <w:tc>
          <w:tcPr>
            <w:tcW w:w="788" w:type="dxa"/>
            <w:tcBorders>
              <w:top w:val="nil"/>
              <w:left w:val="nil"/>
              <w:bottom w:val="nil"/>
              <w:right w:val="nil"/>
            </w:tcBorders>
            <w:shd w:val="clear" w:color="000000" w:fill="CCFFCC"/>
            <w:noWrap/>
            <w:vAlign w:val="center"/>
            <w:hideMark/>
          </w:tcPr>
          <w:p w14:paraId="287AF3DD" w14:textId="77777777" w:rsidR="00732F87" w:rsidRPr="00DD3C00" w:rsidRDefault="00732F87" w:rsidP="00376AA0">
            <w:pPr>
              <w:keepNext/>
              <w:jc w:val="center"/>
              <w:rPr>
                <w:sz w:val="20"/>
                <w:szCs w:val="18"/>
                <w:lang w:eastAsia="de-DE"/>
              </w:rPr>
            </w:pPr>
            <w:r w:rsidRPr="00DD3C00">
              <w:rPr>
                <w:sz w:val="20"/>
                <w:szCs w:val="18"/>
                <w:lang w:eastAsia="de-DE"/>
              </w:rPr>
              <w:t>-23.25%</w:t>
            </w:r>
          </w:p>
        </w:tc>
        <w:tc>
          <w:tcPr>
            <w:tcW w:w="788" w:type="dxa"/>
            <w:tcBorders>
              <w:top w:val="nil"/>
              <w:left w:val="nil"/>
              <w:bottom w:val="nil"/>
              <w:right w:val="single" w:sz="4" w:space="0" w:color="auto"/>
            </w:tcBorders>
            <w:shd w:val="clear" w:color="000000" w:fill="CCFFCC"/>
            <w:noWrap/>
            <w:vAlign w:val="center"/>
            <w:hideMark/>
          </w:tcPr>
          <w:p w14:paraId="0FEA1AF0" w14:textId="77777777" w:rsidR="00732F87" w:rsidRPr="00DD3C00" w:rsidRDefault="00732F87" w:rsidP="00376AA0">
            <w:pPr>
              <w:keepNext/>
              <w:jc w:val="center"/>
              <w:rPr>
                <w:sz w:val="20"/>
                <w:szCs w:val="18"/>
                <w:lang w:eastAsia="de-DE"/>
              </w:rPr>
            </w:pPr>
            <w:r w:rsidRPr="00DD3C00">
              <w:rPr>
                <w:sz w:val="20"/>
                <w:szCs w:val="18"/>
                <w:lang w:eastAsia="de-DE"/>
              </w:rPr>
              <w:t>-22.27%</w:t>
            </w:r>
          </w:p>
        </w:tc>
        <w:tc>
          <w:tcPr>
            <w:tcW w:w="815" w:type="dxa"/>
            <w:tcBorders>
              <w:top w:val="nil"/>
              <w:left w:val="nil"/>
              <w:bottom w:val="nil"/>
              <w:right w:val="nil"/>
            </w:tcBorders>
            <w:shd w:val="clear" w:color="auto" w:fill="auto"/>
            <w:noWrap/>
            <w:vAlign w:val="center"/>
            <w:hideMark/>
          </w:tcPr>
          <w:p w14:paraId="23181EC3" w14:textId="77777777" w:rsidR="00732F87" w:rsidRPr="00DD3C00" w:rsidRDefault="00732F87" w:rsidP="00376AA0">
            <w:pPr>
              <w:keepNext/>
              <w:jc w:val="center"/>
              <w:rPr>
                <w:sz w:val="20"/>
                <w:szCs w:val="18"/>
                <w:lang w:eastAsia="de-DE"/>
              </w:rPr>
            </w:pPr>
            <w:r w:rsidRPr="00DD3C00">
              <w:rPr>
                <w:sz w:val="20"/>
                <w:szCs w:val="18"/>
                <w:lang w:eastAsia="de-DE"/>
              </w:rPr>
              <w:t>732.3%</w:t>
            </w:r>
          </w:p>
        </w:tc>
        <w:tc>
          <w:tcPr>
            <w:tcW w:w="815" w:type="dxa"/>
            <w:tcBorders>
              <w:top w:val="nil"/>
              <w:left w:val="nil"/>
              <w:bottom w:val="nil"/>
              <w:right w:val="single" w:sz="8" w:space="0" w:color="auto"/>
            </w:tcBorders>
            <w:shd w:val="clear" w:color="auto" w:fill="auto"/>
            <w:noWrap/>
            <w:vAlign w:val="center"/>
            <w:hideMark/>
          </w:tcPr>
          <w:p w14:paraId="6F60F3CE" w14:textId="77777777" w:rsidR="00732F87" w:rsidRPr="00DD3C00" w:rsidRDefault="00732F87" w:rsidP="00376AA0">
            <w:pPr>
              <w:keepNext/>
              <w:jc w:val="center"/>
              <w:rPr>
                <w:sz w:val="20"/>
                <w:szCs w:val="18"/>
                <w:lang w:eastAsia="de-DE"/>
              </w:rPr>
            </w:pPr>
            <w:r w:rsidRPr="00DD3C00">
              <w:rPr>
                <w:sz w:val="20"/>
                <w:szCs w:val="18"/>
                <w:lang w:eastAsia="de-DE"/>
              </w:rPr>
              <w:t>721.4%</w:t>
            </w:r>
          </w:p>
        </w:tc>
      </w:tr>
      <w:tr w:rsidR="00DD3C00" w:rsidRPr="005D5F83" w14:paraId="59C3F852" w14:textId="77777777" w:rsidTr="005D5F83">
        <w:trPr>
          <w:trHeight w:val="255"/>
        </w:trPr>
        <w:tc>
          <w:tcPr>
            <w:tcW w:w="115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08160AC" w14:textId="77777777" w:rsidR="00732F87" w:rsidRPr="00DD3C00" w:rsidRDefault="00732F87" w:rsidP="00376AA0">
            <w:pPr>
              <w:keepNext/>
              <w:rPr>
                <w:b/>
                <w:bCs/>
                <w:sz w:val="20"/>
                <w:szCs w:val="18"/>
                <w:lang w:eastAsia="de-DE"/>
              </w:rPr>
            </w:pPr>
            <w:r w:rsidRPr="00DD3C00">
              <w:rPr>
                <w:b/>
                <w:bCs/>
                <w:sz w:val="20"/>
                <w:szCs w:val="18"/>
                <w:lang w:eastAsia="de-DE"/>
              </w:rPr>
              <w:t>Overall (Ref)</w:t>
            </w:r>
          </w:p>
        </w:tc>
        <w:tc>
          <w:tcPr>
            <w:tcW w:w="647" w:type="dxa"/>
            <w:tcBorders>
              <w:top w:val="single" w:sz="8" w:space="0" w:color="auto"/>
              <w:left w:val="nil"/>
              <w:bottom w:val="single" w:sz="8" w:space="0" w:color="auto"/>
              <w:right w:val="nil"/>
            </w:tcBorders>
            <w:shd w:val="clear" w:color="auto" w:fill="auto"/>
            <w:noWrap/>
            <w:vAlign w:val="center"/>
            <w:hideMark/>
          </w:tcPr>
          <w:p w14:paraId="0E6689C5" w14:textId="77777777" w:rsidR="00732F87" w:rsidRPr="00DD3C00" w:rsidRDefault="00732F87" w:rsidP="00376AA0">
            <w:pPr>
              <w:keepNext/>
              <w:jc w:val="center"/>
              <w:rPr>
                <w:sz w:val="20"/>
                <w:szCs w:val="18"/>
                <w:lang w:eastAsia="de-DE"/>
              </w:rPr>
            </w:pPr>
            <w:r w:rsidRPr="00DD3C00">
              <w:rPr>
                <w:sz w:val="20"/>
                <w:szCs w:val="18"/>
                <w:lang w:eastAsia="de-DE"/>
              </w:rPr>
              <w:t>1.59%</w:t>
            </w:r>
          </w:p>
        </w:tc>
        <w:tc>
          <w:tcPr>
            <w:tcW w:w="704" w:type="dxa"/>
            <w:tcBorders>
              <w:top w:val="single" w:sz="8" w:space="0" w:color="auto"/>
              <w:left w:val="nil"/>
              <w:bottom w:val="single" w:sz="8" w:space="0" w:color="auto"/>
              <w:right w:val="nil"/>
            </w:tcBorders>
            <w:shd w:val="clear" w:color="000000" w:fill="FFC7CE"/>
            <w:noWrap/>
            <w:vAlign w:val="center"/>
            <w:hideMark/>
          </w:tcPr>
          <w:p w14:paraId="0EBFF188" w14:textId="77777777" w:rsidR="00732F87" w:rsidRPr="00DD3C00" w:rsidRDefault="00732F87" w:rsidP="00376AA0">
            <w:pPr>
              <w:keepNext/>
              <w:jc w:val="center"/>
              <w:rPr>
                <w:sz w:val="20"/>
                <w:szCs w:val="18"/>
                <w:lang w:eastAsia="de-DE"/>
              </w:rPr>
            </w:pPr>
            <w:r w:rsidRPr="00DD3C00">
              <w:rPr>
                <w:sz w:val="20"/>
                <w:szCs w:val="18"/>
                <w:lang w:eastAsia="de-DE"/>
              </w:rPr>
              <w:t>3.21%</w:t>
            </w:r>
          </w:p>
        </w:tc>
        <w:tc>
          <w:tcPr>
            <w:tcW w:w="648" w:type="dxa"/>
            <w:tcBorders>
              <w:top w:val="single" w:sz="8" w:space="0" w:color="auto"/>
              <w:left w:val="nil"/>
              <w:bottom w:val="single" w:sz="8" w:space="0" w:color="auto"/>
              <w:right w:val="single" w:sz="4" w:space="0" w:color="auto"/>
            </w:tcBorders>
            <w:shd w:val="clear" w:color="000000" w:fill="FFC7CE"/>
            <w:noWrap/>
            <w:vAlign w:val="center"/>
            <w:hideMark/>
          </w:tcPr>
          <w:p w14:paraId="74A1B343" w14:textId="77777777" w:rsidR="00732F87" w:rsidRPr="00DD3C00" w:rsidRDefault="00732F87" w:rsidP="00376AA0">
            <w:pPr>
              <w:keepNext/>
              <w:jc w:val="center"/>
              <w:rPr>
                <w:sz w:val="20"/>
                <w:szCs w:val="18"/>
                <w:lang w:eastAsia="de-DE"/>
              </w:rPr>
            </w:pPr>
            <w:r w:rsidRPr="00DD3C00">
              <w:rPr>
                <w:sz w:val="20"/>
                <w:szCs w:val="18"/>
                <w:lang w:eastAsia="de-DE"/>
              </w:rPr>
              <w:t>3.52%</w:t>
            </w:r>
          </w:p>
        </w:tc>
        <w:tc>
          <w:tcPr>
            <w:tcW w:w="648" w:type="dxa"/>
            <w:tcBorders>
              <w:top w:val="single" w:sz="8" w:space="0" w:color="auto"/>
              <w:left w:val="nil"/>
              <w:bottom w:val="single" w:sz="8" w:space="0" w:color="auto"/>
              <w:right w:val="nil"/>
            </w:tcBorders>
            <w:shd w:val="clear" w:color="auto" w:fill="auto"/>
            <w:noWrap/>
            <w:vAlign w:val="center"/>
            <w:hideMark/>
          </w:tcPr>
          <w:p w14:paraId="7A670EC4" w14:textId="77777777" w:rsidR="00732F87" w:rsidRPr="00DD3C00" w:rsidRDefault="00732F87" w:rsidP="00376AA0">
            <w:pPr>
              <w:keepNext/>
              <w:jc w:val="center"/>
              <w:rPr>
                <w:sz w:val="20"/>
                <w:szCs w:val="18"/>
                <w:lang w:eastAsia="de-DE"/>
              </w:rPr>
            </w:pPr>
            <w:r w:rsidRPr="00DD3C00">
              <w:rPr>
                <w:sz w:val="20"/>
                <w:szCs w:val="18"/>
                <w:lang w:eastAsia="de-DE"/>
              </w:rPr>
              <w:t>81.7%</w:t>
            </w:r>
          </w:p>
        </w:tc>
        <w:tc>
          <w:tcPr>
            <w:tcW w:w="732" w:type="dxa"/>
            <w:tcBorders>
              <w:top w:val="single" w:sz="8" w:space="0" w:color="auto"/>
              <w:left w:val="nil"/>
              <w:bottom w:val="single" w:sz="8" w:space="0" w:color="auto"/>
              <w:right w:val="nil"/>
            </w:tcBorders>
            <w:shd w:val="clear" w:color="auto" w:fill="auto"/>
            <w:noWrap/>
            <w:vAlign w:val="center"/>
            <w:hideMark/>
          </w:tcPr>
          <w:p w14:paraId="5EAE781A" w14:textId="77777777" w:rsidR="00732F87" w:rsidRPr="00DD3C00" w:rsidRDefault="00732F87" w:rsidP="00376AA0">
            <w:pPr>
              <w:keepNext/>
              <w:jc w:val="center"/>
              <w:rPr>
                <w:sz w:val="20"/>
                <w:szCs w:val="18"/>
                <w:lang w:eastAsia="de-DE"/>
              </w:rPr>
            </w:pPr>
            <w:r w:rsidRPr="00DD3C00">
              <w:rPr>
                <w:sz w:val="20"/>
                <w:szCs w:val="18"/>
                <w:lang w:eastAsia="de-DE"/>
              </w:rPr>
              <w:t>92.9%</w:t>
            </w:r>
          </w:p>
        </w:tc>
        <w:tc>
          <w:tcPr>
            <w:tcW w:w="783" w:type="dxa"/>
            <w:tcBorders>
              <w:top w:val="single" w:sz="8" w:space="0" w:color="auto"/>
              <w:left w:val="single" w:sz="4" w:space="0" w:color="auto"/>
              <w:bottom w:val="single" w:sz="8" w:space="0" w:color="auto"/>
              <w:right w:val="nil"/>
            </w:tcBorders>
            <w:shd w:val="clear" w:color="auto" w:fill="auto"/>
            <w:noWrap/>
            <w:vAlign w:val="center"/>
            <w:hideMark/>
          </w:tcPr>
          <w:p w14:paraId="664263DF"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88" w:type="dxa"/>
            <w:tcBorders>
              <w:top w:val="single" w:sz="8" w:space="0" w:color="auto"/>
              <w:left w:val="single" w:sz="8" w:space="0" w:color="auto"/>
              <w:bottom w:val="single" w:sz="8" w:space="0" w:color="auto"/>
              <w:right w:val="nil"/>
            </w:tcBorders>
            <w:shd w:val="clear" w:color="000000" w:fill="CCFFCC"/>
            <w:noWrap/>
            <w:vAlign w:val="center"/>
            <w:hideMark/>
          </w:tcPr>
          <w:p w14:paraId="1BFE4778" w14:textId="77777777" w:rsidR="00732F87" w:rsidRPr="00DD3C00" w:rsidRDefault="00732F87" w:rsidP="00376AA0">
            <w:pPr>
              <w:keepNext/>
              <w:jc w:val="center"/>
              <w:rPr>
                <w:sz w:val="20"/>
                <w:szCs w:val="18"/>
                <w:lang w:eastAsia="de-DE"/>
              </w:rPr>
            </w:pPr>
            <w:r w:rsidRPr="00DD3C00">
              <w:rPr>
                <w:sz w:val="20"/>
                <w:szCs w:val="18"/>
                <w:lang w:eastAsia="de-DE"/>
              </w:rPr>
              <w:t>-21.21%</w:t>
            </w:r>
          </w:p>
        </w:tc>
        <w:tc>
          <w:tcPr>
            <w:tcW w:w="788" w:type="dxa"/>
            <w:tcBorders>
              <w:top w:val="single" w:sz="8" w:space="0" w:color="auto"/>
              <w:left w:val="nil"/>
              <w:bottom w:val="single" w:sz="8" w:space="0" w:color="auto"/>
              <w:right w:val="nil"/>
            </w:tcBorders>
            <w:shd w:val="clear" w:color="000000" w:fill="CCFFCC"/>
            <w:noWrap/>
            <w:vAlign w:val="center"/>
            <w:hideMark/>
          </w:tcPr>
          <w:p w14:paraId="050877D3" w14:textId="77777777" w:rsidR="00732F87" w:rsidRPr="00DD3C00" w:rsidRDefault="00732F87" w:rsidP="00376AA0">
            <w:pPr>
              <w:keepNext/>
              <w:jc w:val="center"/>
              <w:rPr>
                <w:sz w:val="20"/>
                <w:szCs w:val="18"/>
                <w:lang w:eastAsia="de-DE"/>
              </w:rPr>
            </w:pPr>
            <w:r w:rsidRPr="00DD3C00">
              <w:rPr>
                <w:sz w:val="20"/>
                <w:szCs w:val="18"/>
                <w:lang w:eastAsia="de-DE"/>
              </w:rPr>
              <w:t>-27.18%</w:t>
            </w:r>
          </w:p>
        </w:tc>
        <w:tc>
          <w:tcPr>
            <w:tcW w:w="788" w:type="dxa"/>
            <w:tcBorders>
              <w:top w:val="single" w:sz="8" w:space="0" w:color="auto"/>
              <w:left w:val="nil"/>
              <w:bottom w:val="single" w:sz="8" w:space="0" w:color="auto"/>
              <w:right w:val="single" w:sz="4" w:space="0" w:color="auto"/>
            </w:tcBorders>
            <w:shd w:val="clear" w:color="000000" w:fill="CCFFCC"/>
            <w:noWrap/>
            <w:vAlign w:val="center"/>
            <w:hideMark/>
          </w:tcPr>
          <w:p w14:paraId="30E99A18" w14:textId="77777777" w:rsidR="00732F87" w:rsidRPr="00DD3C00" w:rsidRDefault="00732F87" w:rsidP="00376AA0">
            <w:pPr>
              <w:keepNext/>
              <w:jc w:val="center"/>
              <w:rPr>
                <w:sz w:val="20"/>
                <w:szCs w:val="18"/>
                <w:lang w:eastAsia="de-DE"/>
              </w:rPr>
            </w:pPr>
            <w:r w:rsidRPr="00DD3C00">
              <w:rPr>
                <w:sz w:val="20"/>
                <w:szCs w:val="18"/>
                <w:lang w:eastAsia="de-DE"/>
              </w:rPr>
              <w:t>-25.73%</w:t>
            </w:r>
          </w:p>
        </w:tc>
        <w:tc>
          <w:tcPr>
            <w:tcW w:w="815" w:type="dxa"/>
            <w:tcBorders>
              <w:top w:val="single" w:sz="8" w:space="0" w:color="auto"/>
              <w:left w:val="nil"/>
              <w:bottom w:val="single" w:sz="8" w:space="0" w:color="auto"/>
              <w:right w:val="nil"/>
            </w:tcBorders>
            <w:shd w:val="clear" w:color="auto" w:fill="auto"/>
            <w:noWrap/>
            <w:vAlign w:val="center"/>
            <w:hideMark/>
          </w:tcPr>
          <w:p w14:paraId="0CC9464A" w14:textId="77777777" w:rsidR="00732F87" w:rsidRPr="00DD3C00" w:rsidRDefault="00732F87" w:rsidP="00376AA0">
            <w:pPr>
              <w:keepNext/>
              <w:jc w:val="center"/>
              <w:rPr>
                <w:sz w:val="20"/>
                <w:szCs w:val="18"/>
                <w:lang w:eastAsia="de-DE"/>
              </w:rPr>
            </w:pPr>
            <w:r w:rsidRPr="00DD3C00">
              <w:rPr>
                <w:sz w:val="20"/>
                <w:szCs w:val="18"/>
                <w:lang w:eastAsia="de-DE"/>
              </w:rPr>
              <w:t>771.6%</w:t>
            </w:r>
          </w:p>
        </w:tc>
        <w:tc>
          <w:tcPr>
            <w:tcW w:w="815" w:type="dxa"/>
            <w:tcBorders>
              <w:top w:val="single" w:sz="8" w:space="0" w:color="auto"/>
              <w:left w:val="nil"/>
              <w:bottom w:val="single" w:sz="8" w:space="0" w:color="auto"/>
              <w:right w:val="single" w:sz="8" w:space="0" w:color="auto"/>
            </w:tcBorders>
            <w:shd w:val="clear" w:color="auto" w:fill="auto"/>
            <w:noWrap/>
            <w:vAlign w:val="center"/>
            <w:hideMark/>
          </w:tcPr>
          <w:p w14:paraId="209A47DF" w14:textId="77777777" w:rsidR="00732F87" w:rsidRPr="00DD3C00" w:rsidRDefault="00732F87" w:rsidP="00376AA0">
            <w:pPr>
              <w:keepNext/>
              <w:jc w:val="center"/>
              <w:rPr>
                <w:sz w:val="20"/>
                <w:szCs w:val="18"/>
                <w:lang w:eastAsia="de-DE"/>
              </w:rPr>
            </w:pPr>
            <w:r w:rsidRPr="00DD3C00">
              <w:rPr>
                <w:sz w:val="20"/>
                <w:szCs w:val="18"/>
                <w:lang w:eastAsia="de-DE"/>
              </w:rPr>
              <w:t>940.8%</w:t>
            </w:r>
          </w:p>
        </w:tc>
      </w:tr>
      <w:tr w:rsidR="00DD3C00" w:rsidRPr="005D5F83" w14:paraId="6DAE77E2"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4E1A587A" w14:textId="77777777" w:rsidR="00732F87" w:rsidRPr="00DD3C00" w:rsidRDefault="00732F87" w:rsidP="00376AA0">
            <w:pPr>
              <w:keepNext/>
              <w:rPr>
                <w:sz w:val="20"/>
                <w:szCs w:val="18"/>
                <w:lang w:eastAsia="de-DE"/>
              </w:rPr>
            </w:pPr>
            <w:r w:rsidRPr="00DD3C00">
              <w:rPr>
                <w:sz w:val="20"/>
                <w:szCs w:val="18"/>
                <w:lang w:eastAsia="de-DE"/>
              </w:rPr>
              <w:t>Class D</w:t>
            </w:r>
          </w:p>
        </w:tc>
        <w:tc>
          <w:tcPr>
            <w:tcW w:w="647" w:type="dxa"/>
            <w:tcBorders>
              <w:top w:val="nil"/>
              <w:left w:val="nil"/>
              <w:bottom w:val="nil"/>
              <w:right w:val="nil"/>
            </w:tcBorders>
            <w:shd w:val="clear" w:color="auto" w:fill="auto"/>
            <w:noWrap/>
            <w:vAlign w:val="center"/>
            <w:hideMark/>
          </w:tcPr>
          <w:p w14:paraId="63C10F5E" w14:textId="77777777" w:rsidR="00732F87" w:rsidRPr="00DD3C00" w:rsidRDefault="00732F87" w:rsidP="00376AA0">
            <w:pPr>
              <w:keepNext/>
              <w:jc w:val="center"/>
              <w:rPr>
                <w:sz w:val="20"/>
                <w:szCs w:val="18"/>
                <w:lang w:eastAsia="de-DE"/>
              </w:rPr>
            </w:pPr>
            <w:r w:rsidRPr="00DD3C00">
              <w:rPr>
                <w:sz w:val="20"/>
                <w:szCs w:val="18"/>
                <w:lang w:eastAsia="de-DE"/>
              </w:rPr>
              <w:t>0.73%</w:t>
            </w:r>
          </w:p>
        </w:tc>
        <w:tc>
          <w:tcPr>
            <w:tcW w:w="704" w:type="dxa"/>
            <w:tcBorders>
              <w:top w:val="single" w:sz="8" w:space="0" w:color="auto"/>
              <w:left w:val="nil"/>
              <w:bottom w:val="nil"/>
              <w:right w:val="nil"/>
            </w:tcBorders>
            <w:shd w:val="clear" w:color="000000" w:fill="FFC7CE"/>
            <w:noWrap/>
            <w:vAlign w:val="center"/>
            <w:hideMark/>
          </w:tcPr>
          <w:p w14:paraId="00777B32" w14:textId="77777777" w:rsidR="00732F87" w:rsidRPr="00DD3C00" w:rsidRDefault="00732F87" w:rsidP="00376AA0">
            <w:pPr>
              <w:keepNext/>
              <w:jc w:val="center"/>
              <w:rPr>
                <w:sz w:val="20"/>
                <w:szCs w:val="18"/>
                <w:lang w:eastAsia="de-DE"/>
              </w:rPr>
            </w:pPr>
            <w:r w:rsidRPr="00DD3C00">
              <w:rPr>
                <w:sz w:val="20"/>
                <w:szCs w:val="18"/>
                <w:lang w:eastAsia="de-DE"/>
              </w:rPr>
              <w:t>3.31%</w:t>
            </w:r>
          </w:p>
        </w:tc>
        <w:tc>
          <w:tcPr>
            <w:tcW w:w="648" w:type="dxa"/>
            <w:tcBorders>
              <w:top w:val="single" w:sz="8" w:space="0" w:color="auto"/>
              <w:left w:val="nil"/>
              <w:bottom w:val="nil"/>
              <w:right w:val="single" w:sz="4" w:space="0" w:color="auto"/>
            </w:tcBorders>
            <w:shd w:val="clear" w:color="000000" w:fill="FFC7CE"/>
            <w:noWrap/>
            <w:vAlign w:val="center"/>
            <w:hideMark/>
          </w:tcPr>
          <w:p w14:paraId="02BDCBD0" w14:textId="77777777" w:rsidR="00732F87" w:rsidRPr="00DD3C00" w:rsidRDefault="00732F87" w:rsidP="00376AA0">
            <w:pPr>
              <w:keepNext/>
              <w:jc w:val="center"/>
              <w:rPr>
                <w:sz w:val="20"/>
                <w:szCs w:val="18"/>
                <w:lang w:eastAsia="de-DE"/>
              </w:rPr>
            </w:pPr>
            <w:r w:rsidRPr="00DD3C00">
              <w:rPr>
                <w:sz w:val="20"/>
                <w:szCs w:val="18"/>
                <w:lang w:eastAsia="de-DE"/>
              </w:rPr>
              <w:t>3.53%</w:t>
            </w:r>
          </w:p>
        </w:tc>
        <w:tc>
          <w:tcPr>
            <w:tcW w:w="648" w:type="dxa"/>
            <w:tcBorders>
              <w:top w:val="nil"/>
              <w:left w:val="nil"/>
              <w:bottom w:val="nil"/>
              <w:right w:val="nil"/>
            </w:tcBorders>
            <w:shd w:val="clear" w:color="auto" w:fill="auto"/>
            <w:noWrap/>
            <w:vAlign w:val="center"/>
            <w:hideMark/>
          </w:tcPr>
          <w:p w14:paraId="4640A934" w14:textId="77777777" w:rsidR="00732F87" w:rsidRPr="00DD3C00" w:rsidRDefault="00732F87" w:rsidP="00376AA0">
            <w:pPr>
              <w:keepNext/>
              <w:jc w:val="center"/>
              <w:rPr>
                <w:sz w:val="20"/>
                <w:szCs w:val="18"/>
                <w:lang w:eastAsia="de-DE"/>
              </w:rPr>
            </w:pPr>
            <w:r w:rsidRPr="00DD3C00">
              <w:rPr>
                <w:sz w:val="20"/>
                <w:szCs w:val="18"/>
                <w:lang w:eastAsia="de-DE"/>
              </w:rPr>
              <w:t>79.4%</w:t>
            </w:r>
          </w:p>
        </w:tc>
        <w:tc>
          <w:tcPr>
            <w:tcW w:w="732" w:type="dxa"/>
            <w:tcBorders>
              <w:top w:val="nil"/>
              <w:left w:val="nil"/>
              <w:bottom w:val="nil"/>
              <w:right w:val="nil"/>
            </w:tcBorders>
            <w:shd w:val="clear" w:color="auto" w:fill="auto"/>
            <w:noWrap/>
            <w:vAlign w:val="center"/>
            <w:hideMark/>
          </w:tcPr>
          <w:p w14:paraId="39A80F89" w14:textId="77777777" w:rsidR="00732F87" w:rsidRPr="00DD3C00" w:rsidRDefault="00732F87" w:rsidP="00376AA0">
            <w:pPr>
              <w:keepNext/>
              <w:jc w:val="center"/>
              <w:rPr>
                <w:sz w:val="20"/>
                <w:szCs w:val="18"/>
                <w:lang w:eastAsia="de-DE"/>
              </w:rPr>
            </w:pPr>
            <w:r w:rsidRPr="00DD3C00">
              <w:rPr>
                <w:sz w:val="20"/>
                <w:szCs w:val="18"/>
                <w:lang w:eastAsia="de-DE"/>
              </w:rPr>
              <w:t>92.4%</w:t>
            </w:r>
          </w:p>
        </w:tc>
        <w:tc>
          <w:tcPr>
            <w:tcW w:w="783" w:type="dxa"/>
            <w:tcBorders>
              <w:top w:val="nil"/>
              <w:left w:val="single" w:sz="4" w:space="0" w:color="auto"/>
              <w:bottom w:val="nil"/>
              <w:right w:val="nil"/>
            </w:tcBorders>
            <w:shd w:val="clear" w:color="auto" w:fill="auto"/>
            <w:noWrap/>
            <w:vAlign w:val="center"/>
            <w:hideMark/>
          </w:tcPr>
          <w:p w14:paraId="7F68CB9D" w14:textId="77777777" w:rsidR="00732F87" w:rsidRPr="00DD3C00" w:rsidRDefault="00732F87" w:rsidP="00376AA0">
            <w:pPr>
              <w:keepNext/>
              <w:jc w:val="center"/>
              <w:rPr>
                <w:sz w:val="20"/>
                <w:szCs w:val="18"/>
                <w:lang w:eastAsia="de-DE"/>
              </w:rPr>
            </w:pPr>
            <w:r w:rsidRPr="00DD3C00">
              <w:rPr>
                <w:sz w:val="20"/>
                <w:szCs w:val="18"/>
                <w:lang w:eastAsia="de-DE"/>
              </w:rPr>
              <w:t>98%</w:t>
            </w:r>
          </w:p>
        </w:tc>
        <w:tc>
          <w:tcPr>
            <w:tcW w:w="788" w:type="dxa"/>
            <w:tcBorders>
              <w:top w:val="single" w:sz="8" w:space="0" w:color="auto"/>
              <w:left w:val="single" w:sz="8" w:space="0" w:color="auto"/>
              <w:bottom w:val="nil"/>
              <w:right w:val="nil"/>
            </w:tcBorders>
            <w:shd w:val="clear" w:color="000000" w:fill="CCFFCC"/>
            <w:noWrap/>
            <w:vAlign w:val="center"/>
            <w:hideMark/>
          </w:tcPr>
          <w:p w14:paraId="725845DC" w14:textId="77777777" w:rsidR="00732F87" w:rsidRPr="00DD3C00" w:rsidRDefault="00732F87" w:rsidP="00376AA0">
            <w:pPr>
              <w:keepNext/>
              <w:jc w:val="center"/>
              <w:rPr>
                <w:sz w:val="20"/>
                <w:szCs w:val="18"/>
                <w:lang w:eastAsia="de-DE"/>
              </w:rPr>
            </w:pPr>
            <w:r w:rsidRPr="00DD3C00">
              <w:rPr>
                <w:sz w:val="20"/>
                <w:szCs w:val="18"/>
                <w:lang w:eastAsia="de-DE"/>
              </w:rPr>
              <w:t>-24.88%</w:t>
            </w:r>
          </w:p>
        </w:tc>
        <w:tc>
          <w:tcPr>
            <w:tcW w:w="788" w:type="dxa"/>
            <w:tcBorders>
              <w:top w:val="single" w:sz="8" w:space="0" w:color="auto"/>
              <w:left w:val="nil"/>
              <w:bottom w:val="nil"/>
              <w:right w:val="nil"/>
            </w:tcBorders>
            <w:shd w:val="clear" w:color="000000" w:fill="CCFFCC"/>
            <w:noWrap/>
            <w:vAlign w:val="center"/>
            <w:hideMark/>
          </w:tcPr>
          <w:p w14:paraId="3F7D04A1" w14:textId="77777777" w:rsidR="00732F87" w:rsidRPr="00DD3C00" w:rsidRDefault="00732F87" w:rsidP="00376AA0">
            <w:pPr>
              <w:keepNext/>
              <w:jc w:val="center"/>
              <w:rPr>
                <w:sz w:val="20"/>
                <w:szCs w:val="18"/>
                <w:lang w:eastAsia="de-DE"/>
              </w:rPr>
            </w:pPr>
            <w:r w:rsidRPr="00DD3C00">
              <w:rPr>
                <w:sz w:val="20"/>
                <w:szCs w:val="18"/>
                <w:lang w:eastAsia="de-DE"/>
              </w:rPr>
              <w:t>-22.98%</w:t>
            </w:r>
          </w:p>
        </w:tc>
        <w:tc>
          <w:tcPr>
            <w:tcW w:w="788" w:type="dxa"/>
            <w:tcBorders>
              <w:top w:val="single" w:sz="8" w:space="0" w:color="auto"/>
              <w:left w:val="nil"/>
              <w:bottom w:val="nil"/>
              <w:right w:val="single" w:sz="4" w:space="0" w:color="auto"/>
            </w:tcBorders>
            <w:shd w:val="clear" w:color="000000" w:fill="CCFFCC"/>
            <w:noWrap/>
            <w:vAlign w:val="center"/>
            <w:hideMark/>
          </w:tcPr>
          <w:p w14:paraId="3A276A22" w14:textId="77777777" w:rsidR="00732F87" w:rsidRPr="00DD3C00" w:rsidRDefault="00732F87" w:rsidP="00376AA0">
            <w:pPr>
              <w:keepNext/>
              <w:jc w:val="center"/>
              <w:rPr>
                <w:sz w:val="20"/>
                <w:szCs w:val="18"/>
                <w:lang w:eastAsia="de-DE"/>
              </w:rPr>
            </w:pPr>
            <w:r w:rsidRPr="00DD3C00">
              <w:rPr>
                <w:sz w:val="20"/>
                <w:szCs w:val="18"/>
                <w:lang w:eastAsia="de-DE"/>
              </w:rPr>
              <w:t>-23.61%</w:t>
            </w:r>
          </w:p>
        </w:tc>
        <w:tc>
          <w:tcPr>
            <w:tcW w:w="815" w:type="dxa"/>
            <w:tcBorders>
              <w:top w:val="nil"/>
              <w:left w:val="nil"/>
              <w:bottom w:val="nil"/>
              <w:right w:val="nil"/>
            </w:tcBorders>
            <w:shd w:val="clear" w:color="auto" w:fill="auto"/>
            <w:noWrap/>
            <w:vAlign w:val="center"/>
            <w:hideMark/>
          </w:tcPr>
          <w:p w14:paraId="151F656F" w14:textId="77777777" w:rsidR="00732F87" w:rsidRPr="00DD3C00" w:rsidRDefault="00732F87" w:rsidP="00376AA0">
            <w:pPr>
              <w:keepNext/>
              <w:jc w:val="center"/>
              <w:rPr>
                <w:sz w:val="20"/>
                <w:szCs w:val="18"/>
                <w:lang w:eastAsia="de-DE"/>
              </w:rPr>
            </w:pPr>
            <w:r w:rsidRPr="00DD3C00">
              <w:rPr>
                <w:sz w:val="20"/>
                <w:szCs w:val="18"/>
                <w:lang w:eastAsia="de-DE"/>
              </w:rPr>
              <w:t>793.0%</w:t>
            </w:r>
          </w:p>
        </w:tc>
        <w:tc>
          <w:tcPr>
            <w:tcW w:w="815" w:type="dxa"/>
            <w:tcBorders>
              <w:top w:val="nil"/>
              <w:left w:val="nil"/>
              <w:bottom w:val="nil"/>
              <w:right w:val="single" w:sz="8" w:space="0" w:color="auto"/>
            </w:tcBorders>
            <w:shd w:val="clear" w:color="auto" w:fill="auto"/>
            <w:noWrap/>
            <w:vAlign w:val="center"/>
            <w:hideMark/>
          </w:tcPr>
          <w:p w14:paraId="708306F2" w14:textId="77777777" w:rsidR="00732F87" w:rsidRPr="00DD3C00" w:rsidRDefault="00732F87" w:rsidP="00376AA0">
            <w:pPr>
              <w:keepNext/>
              <w:jc w:val="center"/>
              <w:rPr>
                <w:sz w:val="20"/>
                <w:szCs w:val="18"/>
                <w:lang w:eastAsia="de-DE"/>
              </w:rPr>
            </w:pPr>
            <w:r w:rsidRPr="00DD3C00">
              <w:rPr>
                <w:sz w:val="20"/>
                <w:szCs w:val="18"/>
                <w:lang w:eastAsia="de-DE"/>
              </w:rPr>
              <w:t>1268.1%</w:t>
            </w:r>
          </w:p>
        </w:tc>
      </w:tr>
      <w:tr w:rsidR="00DD3C00" w:rsidRPr="005D5F83" w14:paraId="73D38631" w14:textId="77777777" w:rsidTr="005D5F83">
        <w:trPr>
          <w:trHeight w:val="255"/>
        </w:trPr>
        <w:tc>
          <w:tcPr>
            <w:tcW w:w="1158" w:type="dxa"/>
            <w:tcBorders>
              <w:top w:val="nil"/>
              <w:left w:val="single" w:sz="8" w:space="0" w:color="auto"/>
              <w:bottom w:val="nil"/>
              <w:right w:val="single" w:sz="8" w:space="0" w:color="auto"/>
            </w:tcBorders>
            <w:shd w:val="clear" w:color="auto" w:fill="auto"/>
            <w:noWrap/>
            <w:vAlign w:val="center"/>
            <w:hideMark/>
          </w:tcPr>
          <w:p w14:paraId="593A109C" w14:textId="77777777" w:rsidR="00732F87" w:rsidRPr="00DD3C00" w:rsidRDefault="00732F87" w:rsidP="00376AA0">
            <w:pPr>
              <w:keepNext/>
              <w:rPr>
                <w:sz w:val="20"/>
                <w:szCs w:val="18"/>
                <w:lang w:eastAsia="de-DE"/>
              </w:rPr>
            </w:pPr>
            <w:r w:rsidRPr="00DD3C00">
              <w:rPr>
                <w:sz w:val="20"/>
                <w:szCs w:val="18"/>
                <w:lang w:eastAsia="de-DE"/>
              </w:rPr>
              <w:t>Class F</w:t>
            </w:r>
          </w:p>
        </w:tc>
        <w:tc>
          <w:tcPr>
            <w:tcW w:w="647" w:type="dxa"/>
            <w:tcBorders>
              <w:top w:val="nil"/>
              <w:left w:val="nil"/>
              <w:bottom w:val="nil"/>
              <w:right w:val="nil"/>
            </w:tcBorders>
            <w:shd w:val="clear" w:color="auto" w:fill="auto"/>
            <w:noWrap/>
            <w:vAlign w:val="center"/>
            <w:hideMark/>
          </w:tcPr>
          <w:p w14:paraId="239C2616" w14:textId="77777777" w:rsidR="00732F87" w:rsidRPr="00DD3C00" w:rsidRDefault="00732F87" w:rsidP="00376AA0">
            <w:pPr>
              <w:keepNext/>
              <w:jc w:val="center"/>
              <w:rPr>
                <w:sz w:val="20"/>
                <w:szCs w:val="18"/>
                <w:lang w:eastAsia="de-DE"/>
              </w:rPr>
            </w:pPr>
            <w:r w:rsidRPr="00DD3C00">
              <w:rPr>
                <w:sz w:val="20"/>
                <w:szCs w:val="18"/>
                <w:lang w:eastAsia="de-DE"/>
              </w:rPr>
              <w:t>2.46%</w:t>
            </w:r>
          </w:p>
        </w:tc>
        <w:tc>
          <w:tcPr>
            <w:tcW w:w="704" w:type="dxa"/>
            <w:tcBorders>
              <w:top w:val="nil"/>
              <w:left w:val="nil"/>
              <w:bottom w:val="nil"/>
              <w:right w:val="nil"/>
            </w:tcBorders>
            <w:shd w:val="clear" w:color="000000" w:fill="FFC7CE"/>
            <w:noWrap/>
            <w:vAlign w:val="center"/>
            <w:hideMark/>
          </w:tcPr>
          <w:p w14:paraId="386DE5AC" w14:textId="77777777" w:rsidR="00732F87" w:rsidRPr="00DD3C00" w:rsidRDefault="00732F87" w:rsidP="00376AA0">
            <w:pPr>
              <w:keepNext/>
              <w:jc w:val="center"/>
              <w:rPr>
                <w:sz w:val="20"/>
                <w:szCs w:val="18"/>
                <w:lang w:eastAsia="de-DE"/>
              </w:rPr>
            </w:pPr>
            <w:r w:rsidRPr="00DD3C00">
              <w:rPr>
                <w:sz w:val="20"/>
                <w:szCs w:val="18"/>
                <w:lang w:eastAsia="de-DE"/>
              </w:rPr>
              <w:t>3.06%</w:t>
            </w:r>
          </w:p>
        </w:tc>
        <w:tc>
          <w:tcPr>
            <w:tcW w:w="648" w:type="dxa"/>
            <w:tcBorders>
              <w:top w:val="nil"/>
              <w:left w:val="nil"/>
              <w:bottom w:val="nil"/>
              <w:right w:val="single" w:sz="4" w:space="0" w:color="auto"/>
            </w:tcBorders>
            <w:shd w:val="clear" w:color="000000" w:fill="FFC7CE"/>
            <w:noWrap/>
            <w:vAlign w:val="center"/>
            <w:hideMark/>
          </w:tcPr>
          <w:p w14:paraId="6B10BC7E" w14:textId="77777777" w:rsidR="00732F87" w:rsidRPr="00DD3C00" w:rsidRDefault="00732F87" w:rsidP="00376AA0">
            <w:pPr>
              <w:keepNext/>
              <w:jc w:val="center"/>
              <w:rPr>
                <w:sz w:val="20"/>
                <w:szCs w:val="18"/>
                <w:lang w:eastAsia="de-DE"/>
              </w:rPr>
            </w:pPr>
            <w:r w:rsidRPr="00DD3C00">
              <w:rPr>
                <w:sz w:val="20"/>
                <w:szCs w:val="18"/>
                <w:lang w:eastAsia="de-DE"/>
              </w:rPr>
              <w:t>3.30%</w:t>
            </w:r>
          </w:p>
        </w:tc>
        <w:tc>
          <w:tcPr>
            <w:tcW w:w="648" w:type="dxa"/>
            <w:tcBorders>
              <w:top w:val="nil"/>
              <w:left w:val="nil"/>
              <w:bottom w:val="nil"/>
              <w:right w:val="nil"/>
            </w:tcBorders>
            <w:shd w:val="clear" w:color="auto" w:fill="auto"/>
            <w:noWrap/>
            <w:vAlign w:val="center"/>
            <w:hideMark/>
          </w:tcPr>
          <w:p w14:paraId="7C1C12C6" w14:textId="77777777" w:rsidR="00732F87" w:rsidRPr="00DD3C00" w:rsidRDefault="00732F87" w:rsidP="00376AA0">
            <w:pPr>
              <w:keepNext/>
              <w:jc w:val="center"/>
              <w:rPr>
                <w:sz w:val="20"/>
                <w:szCs w:val="18"/>
                <w:lang w:eastAsia="de-DE"/>
              </w:rPr>
            </w:pPr>
            <w:r w:rsidRPr="00DD3C00">
              <w:rPr>
                <w:sz w:val="20"/>
                <w:szCs w:val="18"/>
                <w:lang w:eastAsia="de-DE"/>
              </w:rPr>
              <w:t>85.9%</w:t>
            </w:r>
          </w:p>
        </w:tc>
        <w:tc>
          <w:tcPr>
            <w:tcW w:w="732" w:type="dxa"/>
            <w:tcBorders>
              <w:top w:val="nil"/>
              <w:left w:val="nil"/>
              <w:bottom w:val="nil"/>
              <w:right w:val="nil"/>
            </w:tcBorders>
            <w:shd w:val="clear" w:color="auto" w:fill="auto"/>
            <w:noWrap/>
            <w:vAlign w:val="center"/>
            <w:hideMark/>
          </w:tcPr>
          <w:p w14:paraId="5C093070" w14:textId="77777777" w:rsidR="00732F87" w:rsidRPr="00DD3C00" w:rsidRDefault="00732F87" w:rsidP="00376AA0">
            <w:pPr>
              <w:keepNext/>
              <w:jc w:val="center"/>
              <w:rPr>
                <w:sz w:val="20"/>
                <w:szCs w:val="18"/>
                <w:lang w:eastAsia="de-DE"/>
              </w:rPr>
            </w:pPr>
            <w:r w:rsidRPr="00DD3C00">
              <w:rPr>
                <w:sz w:val="20"/>
                <w:szCs w:val="18"/>
                <w:lang w:eastAsia="de-DE"/>
              </w:rPr>
              <w:t>95.1%</w:t>
            </w:r>
          </w:p>
        </w:tc>
        <w:tc>
          <w:tcPr>
            <w:tcW w:w="783" w:type="dxa"/>
            <w:tcBorders>
              <w:top w:val="nil"/>
              <w:left w:val="single" w:sz="4" w:space="0" w:color="auto"/>
              <w:bottom w:val="nil"/>
              <w:right w:val="nil"/>
            </w:tcBorders>
            <w:shd w:val="clear" w:color="auto" w:fill="auto"/>
            <w:noWrap/>
            <w:vAlign w:val="center"/>
            <w:hideMark/>
          </w:tcPr>
          <w:p w14:paraId="679411ED" w14:textId="77777777" w:rsidR="00732F87" w:rsidRPr="00DD3C00" w:rsidRDefault="00732F87" w:rsidP="00376AA0">
            <w:pPr>
              <w:keepNext/>
              <w:jc w:val="center"/>
              <w:rPr>
                <w:sz w:val="20"/>
                <w:szCs w:val="18"/>
                <w:lang w:eastAsia="de-DE"/>
              </w:rPr>
            </w:pPr>
            <w:r w:rsidRPr="00DD3C00">
              <w:rPr>
                <w:sz w:val="20"/>
                <w:szCs w:val="18"/>
                <w:lang w:eastAsia="de-DE"/>
              </w:rPr>
              <w:t>97%</w:t>
            </w:r>
          </w:p>
        </w:tc>
        <w:tc>
          <w:tcPr>
            <w:tcW w:w="788" w:type="dxa"/>
            <w:tcBorders>
              <w:top w:val="nil"/>
              <w:left w:val="single" w:sz="8" w:space="0" w:color="auto"/>
              <w:bottom w:val="nil"/>
              <w:right w:val="nil"/>
            </w:tcBorders>
            <w:shd w:val="clear" w:color="000000" w:fill="CCFFCC"/>
            <w:noWrap/>
            <w:vAlign w:val="center"/>
            <w:hideMark/>
          </w:tcPr>
          <w:p w14:paraId="368097C0" w14:textId="77777777" w:rsidR="00732F87" w:rsidRPr="00DD3C00" w:rsidRDefault="00732F87" w:rsidP="00376AA0">
            <w:pPr>
              <w:keepNext/>
              <w:jc w:val="center"/>
              <w:rPr>
                <w:sz w:val="20"/>
                <w:szCs w:val="18"/>
                <w:lang w:eastAsia="de-DE"/>
              </w:rPr>
            </w:pPr>
            <w:r w:rsidRPr="00DD3C00">
              <w:rPr>
                <w:sz w:val="20"/>
                <w:szCs w:val="18"/>
                <w:lang w:eastAsia="de-DE"/>
              </w:rPr>
              <w:t>-28.56%</w:t>
            </w:r>
          </w:p>
        </w:tc>
        <w:tc>
          <w:tcPr>
            <w:tcW w:w="788" w:type="dxa"/>
            <w:tcBorders>
              <w:top w:val="nil"/>
              <w:left w:val="nil"/>
              <w:bottom w:val="nil"/>
              <w:right w:val="nil"/>
            </w:tcBorders>
            <w:shd w:val="clear" w:color="000000" w:fill="CCFFCC"/>
            <w:noWrap/>
            <w:vAlign w:val="center"/>
            <w:hideMark/>
          </w:tcPr>
          <w:p w14:paraId="7E4A74BE" w14:textId="77777777" w:rsidR="00732F87" w:rsidRPr="00DD3C00" w:rsidRDefault="00732F87" w:rsidP="00376AA0">
            <w:pPr>
              <w:keepNext/>
              <w:jc w:val="center"/>
              <w:rPr>
                <w:sz w:val="20"/>
                <w:szCs w:val="18"/>
                <w:lang w:eastAsia="de-DE"/>
              </w:rPr>
            </w:pPr>
            <w:r w:rsidRPr="00DD3C00">
              <w:rPr>
                <w:sz w:val="20"/>
                <w:szCs w:val="18"/>
                <w:lang w:eastAsia="de-DE"/>
              </w:rPr>
              <w:t>-36.45%</w:t>
            </w:r>
          </w:p>
        </w:tc>
        <w:tc>
          <w:tcPr>
            <w:tcW w:w="788" w:type="dxa"/>
            <w:tcBorders>
              <w:top w:val="nil"/>
              <w:left w:val="nil"/>
              <w:bottom w:val="nil"/>
              <w:right w:val="single" w:sz="4" w:space="0" w:color="auto"/>
            </w:tcBorders>
            <w:shd w:val="clear" w:color="000000" w:fill="CCFFCC"/>
            <w:noWrap/>
            <w:vAlign w:val="center"/>
            <w:hideMark/>
          </w:tcPr>
          <w:p w14:paraId="096D8E9E" w14:textId="77777777" w:rsidR="00732F87" w:rsidRPr="00DD3C00" w:rsidRDefault="00732F87" w:rsidP="00376AA0">
            <w:pPr>
              <w:keepNext/>
              <w:jc w:val="center"/>
              <w:rPr>
                <w:sz w:val="20"/>
                <w:szCs w:val="18"/>
                <w:lang w:eastAsia="de-DE"/>
              </w:rPr>
            </w:pPr>
            <w:r w:rsidRPr="00DD3C00">
              <w:rPr>
                <w:sz w:val="20"/>
                <w:szCs w:val="18"/>
                <w:lang w:eastAsia="de-DE"/>
              </w:rPr>
              <w:t>-35.99%</w:t>
            </w:r>
          </w:p>
        </w:tc>
        <w:tc>
          <w:tcPr>
            <w:tcW w:w="815" w:type="dxa"/>
            <w:tcBorders>
              <w:top w:val="nil"/>
              <w:left w:val="nil"/>
              <w:bottom w:val="nil"/>
              <w:right w:val="nil"/>
            </w:tcBorders>
            <w:shd w:val="clear" w:color="auto" w:fill="auto"/>
            <w:noWrap/>
            <w:vAlign w:val="center"/>
            <w:hideMark/>
          </w:tcPr>
          <w:p w14:paraId="4B0504F6" w14:textId="77777777" w:rsidR="00732F87" w:rsidRPr="00DD3C00" w:rsidRDefault="00732F87" w:rsidP="00376AA0">
            <w:pPr>
              <w:keepNext/>
              <w:jc w:val="center"/>
              <w:rPr>
                <w:sz w:val="20"/>
                <w:szCs w:val="18"/>
                <w:lang w:eastAsia="de-DE"/>
              </w:rPr>
            </w:pPr>
            <w:r w:rsidRPr="00DD3C00">
              <w:rPr>
                <w:sz w:val="20"/>
                <w:szCs w:val="18"/>
                <w:lang w:eastAsia="de-DE"/>
              </w:rPr>
              <w:t>644.3%</w:t>
            </w:r>
          </w:p>
        </w:tc>
        <w:tc>
          <w:tcPr>
            <w:tcW w:w="815" w:type="dxa"/>
            <w:tcBorders>
              <w:top w:val="nil"/>
              <w:left w:val="nil"/>
              <w:bottom w:val="nil"/>
              <w:right w:val="single" w:sz="8" w:space="0" w:color="auto"/>
            </w:tcBorders>
            <w:shd w:val="clear" w:color="auto" w:fill="auto"/>
            <w:noWrap/>
            <w:vAlign w:val="center"/>
            <w:hideMark/>
          </w:tcPr>
          <w:p w14:paraId="1A9C28BC" w14:textId="77777777" w:rsidR="00732F87" w:rsidRPr="00DD3C00" w:rsidRDefault="00732F87" w:rsidP="00376AA0">
            <w:pPr>
              <w:keepNext/>
              <w:jc w:val="center"/>
              <w:rPr>
                <w:sz w:val="20"/>
                <w:szCs w:val="18"/>
                <w:lang w:eastAsia="de-DE"/>
              </w:rPr>
            </w:pPr>
            <w:r w:rsidRPr="00DD3C00">
              <w:rPr>
                <w:sz w:val="20"/>
                <w:szCs w:val="18"/>
                <w:lang w:eastAsia="de-DE"/>
              </w:rPr>
              <w:t>711.4%</w:t>
            </w:r>
          </w:p>
        </w:tc>
      </w:tr>
      <w:tr w:rsidR="00DD3C00" w:rsidRPr="005D5F83" w14:paraId="0D158018" w14:textId="77777777" w:rsidTr="005D5F83">
        <w:trPr>
          <w:trHeight w:val="255"/>
        </w:trPr>
        <w:tc>
          <w:tcPr>
            <w:tcW w:w="1158" w:type="dxa"/>
            <w:tcBorders>
              <w:top w:val="nil"/>
              <w:left w:val="single" w:sz="8" w:space="0" w:color="auto"/>
              <w:bottom w:val="single" w:sz="8" w:space="0" w:color="auto"/>
              <w:right w:val="single" w:sz="8" w:space="0" w:color="auto"/>
            </w:tcBorders>
            <w:shd w:val="clear" w:color="auto" w:fill="auto"/>
            <w:noWrap/>
            <w:vAlign w:val="center"/>
            <w:hideMark/>
          </w:tcPr>
          <w:p w14:paraId="14CFF419" w14:textId="77777777" w:rsidR="00732F87" w:rsidRPr="00DD3C00" w:rsidRDefault="00732F87" w:rsidP="00732F87">
            <w:pPr>
              <w:rPr>
                <w:sz w:val="20"/>
                <w:szCs w:val="18"/>
                <w:lang w:eastAsia="de-DE"/>
              </w:rPr>
            </w:pPr>
            <w:r w:rsidRPr="00DD3C00">
              <w:rPr>
                <w:sz w:val="20"/>
                <w:szCs w:val="18"/>
                <w:lang w:eastAsia="de-DE"/>
              </w:rPr>
              <w:t>Class TGM</w:t>
            </w:r>
          </w:p>
        </w:tc>
        <w:tc>
          <w:tcPr>
            <w:tcW w:w="647" w:type="dxa"/>
            <w:tcBorders>
              <w:top w:val="nil"/>
              <w:left w:val="nil"/>
              <w:bottom w:val="single" w:sz="8" w:space="0" w:color="auto"/>
              <w:right w:val="nil"/>
            </w:tcBorders>
            <w:shd w:val="clear" w:color="auto" w:fill="auto"/>
            <w:noWrap/>
            <w:vAlign w:val="center"/>
            <w:hideMark/>
          </w:tcPr>
          <w:p w14:paraId="08D424F3" w14:textId="77777777" w:rsidR="00732F87" w:rsidRPr="00DD3C00" w:rsidRDefault="00732F87" w:rsidP="00DD3C00">
            <w:pPr>
              <w:jc w:val="center"/>
              <w:rPr>
                <w:sz w:val="20"/>
                <w:szCs w:val="18"/>
                <w:lang w:eastAsia="de-DE"/>
              </w:rPr>
            </w:pPr>
            <w:r w:rsidRPr="00DD3C00">
              <w:rPr>
                <w:sz w:val="20"/>
                <w:szCs w:val="18"/>
                <w:lang w:eastAsia="de-DE"/>
              </w:rPr>
              <w:t>2.43%</w:t>
            </w:r>
          </w:p>
        </w:tc>
        <w:tc>
          <w:tcPr>
            <w:tcW w:w="704" w:type="dxa"/>
            <w:tcBorders>
              <w:top w:val="nil"/>
              <w:left w:val="nil"/>
              <w:bottom w:val="single" w:sz="8" w:space="0" w:color="auto"/>
              <w:right w:val="nil"/>
            </w:tcBorders>
            <w:shd w:val="clear" w:color="000000" w:fill="FFC7CE"/>
            <w:noWrap/>
            <w:vAlign w:val="center"/>
            <w:hideMark/>
          </w:tcPr>
          <w:p w14:paraId="4D9A24CA" w14:textId="77777777" w:rsidR="00732F87" w:rsidRPr="00DD3C00" w:rsidRDefault="00732F87" w:rsidP="00DD3C00">
            <w:pPr>
              <w:jc w:val="center"/>
              <w:rPr>
                <w:sz w:val="20"/>
                <w:szCs w:val="18"/>
                <w:lang w:eastAsia="de-DE"/>
              </w:rPr>
            </w:pPr>
            <w:r w:rsidRPr="00DD3C00">
              <w:rPr>
                <w:sz w:val="20"/>
                <w:szCs w:val="18"/>
                <w:lang w:eastAsia="de-DE"/>
              </w:rPr>
              <w:t>7.51%</w:t>
            </w:r>
          </w:p>
        </w:tc>
        <w:tc>
          <w:tcPr>
            <w:tcW w:w="648" w:type="dxa"/>
            <w:tcBorders>
              <w:top w:val="nil"/>
              <w:left w:val="nil"/>
              <w:bottom w:val="single" w:sz="8" w:space="0" w:color="auto"/>
              <w:right w:val="single" w:sz="4" w:space="0" w:color="auto"/>
            </w:tcBorders>
            <w:shd w:val="clear" w:color="000000" w:fill="FFC7CE"/>
            <w:noWrap/>
            <w:vAlign w:val="center"/>
            <w:hideMark/>
          </w:tcPr>
          <w:p w14:paraId="2D824129" w14:textId="77777777" w:rsidR="00732F87" w:rsidRPr="00DD3C00" w:rsidRDefault="00732F87" w:rsidP="00DD3C00">
            <w:pPr>
              <w:jc w:val="center"/>
              <w:rPr>
                <w:sz w:val="20"/>
                <w:szCs w:val="18"/>
                <w:lang w:eastAsia="de-DE"/>
              </w:rPr>
            </w:pPr>
            <w:r w:rsidRPr="00DD3C00">
              <w:rPr>
                <w:sz w:val="20"/>
                <w:szCs w:val="18"/>
                <w:lang w:eastAsia="de-DE"/>
              </w:rPr>
              <w:t>8.57%</w:t>
            </w:r>
          </w:p>
        </w:tc>
        <w:tc>
          <w:tcPr>
            <w:tcW w:w="648" w:type="dxa"/>
            <w:tcBorders>
              <w:top w:val="nil"/>
              <w:left w:val="nil"/>
              <w:bottom w:val="single" w:sz="8" w:space="0" w:color="auto"/>
              <w:right w:val="nil"/>
            </w:tcBorders>
            <w:shd w:val="clear" w:color="auto" w:fill="auto"/>
            <w:noWrap/>
            <w:vAlign w:val="center"/>
            <w:hideMark/>
          </w:tcPr>
          <w:p w14:paraId="790A8B52" w14:textId="77777777" w:rsidR="00732F87" w:rsidRPr="00DD3C00" w:rsidRDefault="00732F87" w:rsidP="00DD3C00">
            <w:pPr>
              <w:jc w:val="center"/>
              <w:rPr>
                <w:sz w:val="20"/>
                <w:szCs w:val="18"/>
                <w:lang w:eastAsia="de-DE"/>
              </w:rPr>
            </w:pPr>
            <w:r w:rsidRPr="00DD3C00">
              <w:rPr>
                <w:sz w:val="20"/>
                <w:szCs w:val="18"/>
                <w:lang w:eastAsia="de-DE"/>
              </w:rPr>
              <w:t>89.1%</w:t>
            </w:r>
          </w:p>
        </w:tc>
        <w:tc>
          <w:tcPr>
            <w:tcW w:w="732" w:type="dxa"/>
            <w:tcBorders>
              <w:top w:val="nil"/>
              <w:left w:val="nil"/>
              <w:bottom w:val="single" w:sz="8" w:space="0" w:color="auto"/>
              <w:right w:val="nil"/>
            </w:tcBorders>
            <w:shd w:val="clear" w:color="auto" w:fill="auto"/>
            <w:noWrap/>
            <w:vAlign w:val="center"/>
            <w:hideMark/>
          </w:tcPr>
          <w:p w14:paraId="248FC94B" w14:textId="77777777" w:rsidR="00732F87" w:rsidRPr="00DD3C00" w:rsidRDefault="00732F87" w:rsidP="00DD3C00">
            <w:pPr>
              <w:jc w:val="center"/>
              <w:rPr>
                <w:sz w:val="20"/>
                <w:szCs w:val="18"/>
                <w:lang w:eastAsia="de-DE"/>
              </w:rPr>
            </w:pPr>
            <w:r w:rsidRPr="00DD3C00">
              <w:rPr>
                <w:sz w:val="20"/>
                <w:szCs w:val="18"/>
                <w:lang w:eastAsia="de-DE"/>
              </w:rPr>
              <w:t>100.2%</w:t>
            </w:r>
          </w:p>
        </w:tc>
        <w:tc>
          <w:tcPr>
            <w:tcW w:w="783" w:type="dxa"/>
            <w:tcBorders>
              <w:top w:val="nil"/>
              <w:left w:val="single" w:sz="4" w:space="0" w:color="auto"/>
              <w:bottom w:val="single" w:sz="8" w:space="0" w:color="auto"/>
              <w:right w:val="nil"/>
            </w:tcBorders>
            <w:shd w:val="clear" w:color="auto" w:fill="auto"/>
            <w:noWrap/>
            <w:vAlign w:val="center"/>
            <w:hideMark/>
          </w:tcPr>
          <w:p w14:paraId="3B2A0981" w14:textId="77777777" w:rsidR="00732F87" w:rsidRPr="00DD3C00" w:rsidRDefault="00732F87" w:rsidP="00DD3C00">
            <w:pPr>
              <w:jc w:val="center"/>
              <w:rPr>
                <w:sz w:val="20"/>
                <w:szCs w:val="18"/>
                <w:lang w:eastAsia="de-DE"/>
              </w:rPr>
            </w:pPr>
            <w:r w:rsidRPr="00DD3C00">
              <w:rPr>
                <w:sz w:val="20"/>
                <w:szCs w:val="18"/>
                <w:lang w:eastAsia="de-DE"/>
              </w:rPr>
              <w:t>101%</w:t>
            </w:r>
          </w:p>
        </w:tc>
        <w:tc>
          <w:tcPr>
            <w:tcW w:w="788" w:type="dxa"/>
            <w:tcBorders>
              <w:top w:val="nil"/>
              <w:left w:val="single" w:sz="8" w:space="0" w:color="auto"/>
              <w:bottom w:val="single" w:sz="8" w:space="0" w:color="auto"/>
              <w:right w:val="nil"/>
            </w:tcBorders>
            <w:shd w:val="clear" w:color="000000" w:fill="CCFFCC"/>
            <w:noWrap/>
            <w:vAlign w:val="center"/>
            <w:hideMark/>
          </w:tcPr>
          <w:p w14:paraId="56BB69BC" w14:textId="77777777" w:rsidR="00732F87" w:rsidRPr="00DD3C00" w:rsidRDefault="00732F87" w:rsidP="00DD3C00">
            <w:pPr>
              <w:jc w:val="center"/>
              <w:rPr>
                <w:sz w:val="20"/>
                <w:szCs w:val="18"/>
                <w:lang w:eastAsia="de-DE"/>
              </w:rPr>
            </w:pPr>
            <w:r w:rsidRPr="00DD3C00">
              <w:rPr>
                <w:sz w:val="20"/>
                <w:szCs w:val="18"/>
                <w:lang w:eastAsia="de-DE"/>
              </w:rPr>
              <w:t>-39.24%</w:t>
            </w:r>
          </w:p>
        </w:tc>
        <w:tc>
          <w:tcPr>
            <w:tcW w:w="788" w:type="dxa"/>
            <w:tcBorders>
              <w:top w:val="nil"/>
              <w:left w:val="nil"/>
              <w:bottom w:val="single" w:sz="8" w:space="0" w:color="auto"/>
              <w:right w:val="nil"/>
            </w:tcBorders>
            <w:shd w:val="clear" w:color="000000" w:fill="CCFFCC"/>
            <w:noWrap/>
            <w:vAlign w:val="center"/>
            <w:hideMark/>
          </w:tcPr>
          <w:p w14:paraId="6ED44343" w14:textId="77777777" w:rsidR="00732F87" w:rsidRPr="00DD3C00" w:rsidRDefault="00732F87" w:rsidP="00DD3C00">
            <w:pPr>
              <w:jc w:val="center"/>
              <w:rPr>
                <w:sz w:val="20"/>
                <w:szCs w:val="18"/>
                <w:lang w:eastAsia="de-DE"/>
              </w:rPr>
            </w:pPr>
            <w:r w:rsidRPr="00DD3C00">
              <w:rPr>
                <w:sz w:val="20"/>
                <w:szCs w:val="18"/>
                <w:lang w:eastAsia="de-DE"/>
              </w:rPr>
              <w:t>-46.80%</w:t>
            </w:r>
          </w:p>
        </w:tc>
        <w:tc>
          <w:tcPr>
            <w:tcW w:w="788" w:type="dxa"/>
            <w:tcBorders>
              <w:top w:val="nil"/>
              <w:left w:val="nil"/>
              <w:bottom w:val="single" w:sz="8" w:space="0" w:color="auto"/>
              <w:right w:val="single" w:sz="4" w:space="0" w:color="auto"/>
            </w:tcBorders>
            <w:shd w:val="clear" w:color="000000" w:fill="CCFFCC"/>
            <w:noWrap/>
            <w:vAlign w:val="center"/>
            <w:hideMark/>
          </w:tcPr>
          <w:p w14:paraId="602545BE" w14:textId="77777777" w:rsidR="00732F87" w:rsidRPr="00DD3C00" w:rsidRDefault="00732F87" w:rsidP="00DD3C00">
            <w:pPr>
              <w:jc w:val="center"/>
              <w:rPr>
                <w:sz w:val="20"/>
                <w:szCs w:val="18"/>
                <w:lang w:eastAsia="de-DE"/>
              </w:rPr>
            </w:pPr>
            <w:r w:rsidRPr="00DD3C00">
              <w:rPr>
                <w:sz w:val="20"/>
                <w:szCs w:val="18"/>
                <w:lang w:eastAsia="de-DE"/>
              </w:rPr>
              <w:t>-46.40%</w:t>
            </w:r>
          </w:p>
        </w:tc>
        <w:tc>
          <w:tcPr>
            <w:tcW w:w="815" w:type="dxa"/>
            <w:tcBorders>
              <w:top w:val="nil"/>
              <w:left w:val="nil"/>
              <w:bottom w:val="single" w:sz="8" w:space="0" w:color="auto"/>
              <w:right w:val="nil"/>
            </w:tcBorders>
            <w:shd w:val="clear" w:color="auto" w:fill="auto"/>
            <w:noWrap/>
            <w:vAlign w:val="center"/>
            <w:hideMark/>
          </w:tcPr>
          <w:p w14:paraId="10F17327" w14:textId="77777777" w:rsidR="00732F87" w:rsidRPr="00DD3C00" w:rsidRDefault="00732F87" w:rsidP="00DD3C00">
            <w:pPr>
              <w:jc w:val="center"/>
              <w:rPr>
                <w:sz w:val="20"/>
                <w:szCs w:val="18"/>
                <w:lang w:eastAsia="de-DE"/>
              </w:rPr>
            </w:pPr>
            <w:r w:rsidRPr="00DD3C00">
              <w:rPr>
                <w:sz w:val="20"/>
                <w:szCs w:val="18"/>
                <w:lang w:eastAsia="de-DE"/>
              </w:rPr>
              <w:t>588.2%</w:t>
            </w:r>
          </w:p>
        </w:tc>
        <w:tc>
          <w:tcPr>
            <w:tcW w:w="815" w:type="dxa"/>
            <w:tcBorders>
              <w:top w:val="nil"/>
              <w:left w:val="nil"/>
              <w:bottom w:val="single" w:sz="8" w:space="0" w:color="auto"/>
              <w:right w:val="single" w:sz="8" w:space="0" w:color="auto"/>
            </w:tcBorders>
            <w:shd w:val="clear" w:color="auto" w:fill="auto"/>
            <w:noWrap/>
            <w:vAlign w:val="center"/>
            <w:hideMark/>
          </w:tcPr>
          <w:p w14:paraId="19DB4C94" w14:textId="77777777" w:rsidR="00732F87" w:rsidRPr="00DD3C00" w:rsidRDefault="00732F87" w:rsidP="00DD3C00">
            <w:pPr>
              <w:jc w:val="center"/>
              <w:rPr>
                <w:sz w:val="20"/>
                <w:szCs w:val="18"/>
                <w:lang w:eastAsia="de-DE"/>
              </w:rPr>
            </w:pPr>
            <w:r w:rsidRPr="00DD3C00">
              <w:rPr>
                <w:sz w:val="20"/>
                <w:szCs w:val="18"/>
                <w:lang w:eastAsia="de-DE"/>
              </w:rPr>
              <w:t>651.5%</w:t>
            </w:r>
          </w:p>
        </w:tc>
      </w:tr>
    </w:tbl>
    <w:p w14:paraId="0CDFC049" w14:textId="77777777" w:rsidR="00732F87" w:rsidRPr="00D726D7" w:rsidRDefault="00732F87" w:rsidP="00732F87">
      <w:pPr>
        <w:rPr>
          <w:lang w:eastAsia="de-DE"/>
        </w:rPr>
      </w:pPr>
    </w:p>
    <w:p w14:paraId="7EE06065" w14:textId="77777777" w:rsidR="00732F87" w:rsidRPr="009A633B" w:rsidRDefault="00732F87" w:rsidP="00376AA0">
      <w:pPr>
        <w:keepNext/>
        <w:numPr>
          <w:ilvl w:val="1"/>
          <w:numId w:val="58"/>
        </w:numPr>
        <w:rPr>
          <w:b/>
          <w:bCs/>
          <w:i/>
          <w:iCs/>
          <w:lang w:eastAsia="de-DE"/>
        </w:rPr>
      </w:pPr>
      <w:r w:rsidRPr="009A633B">
        <w:rPr>
          <w:b/>
          <w:bCs/>
          <w:i/>
          <w:iCs/>
          <w:lang w:eastAsia="de-DE"/>
        </w:rPr>
        <w:t>Group 3 off</w:t>
      </w:r>
    </w:p>
    <w:p w14:paraId="00DF0585" w14:textId="77777777" w:rsidR="00732F87" w:rsidRPr="00D726D7" w:rsidRDefault="00732F87" w:rsidP="00376AA0">
      <w:pPr>
        <w:keepNext/>
        <w:rPr>
          <w:lang w:eastAsia="de-DE"/>
        </w:rPr>
      </w:pPr>
      <w:r w:rsidRPr="009A633B">
        <w:rPr>
          <w:lang w:eastAsia="de-DE"/>
        </w:rPr>
        <w:t>Group 3 includes i</w:t>
      </w:r>
      <w:r w:rsidRPr="00D726D7">
        <w:rPr>
          <w:lang w:eastAsia="de-DE"/>
        </w:rPr>
        <w:t xml:space="preserve">ntra and IBC template matching (with search) related tools. The offgroup3.cfg was used in addition to ECM CTC settings. </w:t>
      </w:r>
    </w:p>
    <w:p w14:paraId="06E3787E" w14:textId="77777777" w:rsidR="00732F87" w:rsidRPr="00D726D7" w:rsidRDefault="00732F87" w:rsidP="00376AA0">
      <w:pPr>
        <w:keepNext/>
        <w:rPr>
          <w:lang w:eastAsia="de-DE"/>
        </w:rPr>
      </w:pPr>
    </w:p>
    <w:tbl>
      <w:tblPr>
        <w:tblW w:w="0" w:type="auto"/>
        <w:tblLayout w:type="fixed"/>
        <w:tblCellMar>
          <w:left w:w="29" w:type="dxa"/>
          <w:right w:w="29" w:type="dxa"/>
        </w:tblCellMar>
        <w:tblLook w:val="04A0" w:firstRow="1" w:lastRow="0" w:firstColumn="1" w:lastColumn="0" w:noHBand="0" w:noVBand="1"/>
      </w:tblPr>
      <w:tblGrid>
        <w:gridCol w:w="1132"/>
        <w:gridCol w:w="718"/>
        <w:gridCol w:w="718"/>
        <w:gridCol w:w="717"/>
        <w:gridCol w:w="636"/>
        <w:gridCol w:w="717"/>
        <w:gridCol w:w="767"/>
        <w:gridCol w:w="771"/>
        <w:gridCol w:w="771"/>
        <w:gridCol w:w="771"/>
        <w:gridCol w:w="798"/>
        <w:gridCol w:w="798"/>
      </w:tblGrid>
      <w:tr w:rsidR="00732F87" w:rsidRPr="008E0532" w14:paraId="47FF1D29" w14:textId="77777777" w:rsidTr="00DD3C00">
        <w:trPr>
          <w:trHeight w:val="255"/>
        </w:trPr>
        <w:tc>
          <w:tcPr>
            <w:tcW w:w="1132" w:type="dxa"/>
            <w:tcBorders>
              <w:top w:val="nil"/>
              <w:left w:val="nil"/>
              <w:bottom w:val="nil"/>
              <w:right w:val="nil"/>
            </w:tcBorders>
            <w:shd w:val="clear" w:color="auto" w:fill="auto"/>
            <w:noWrap/>
            <w:vAlign w:val="center"/>
            <w:hideMark/>
          </w:tcPr>
          <w:p w14:paraId="5F921D97" w14:textId="77777777" w:rsidR="00732F87" w:rsidRPr="00DD3C00" w:rsidRDefault="00732F87" w:rsidP="00376AA0">
            <w:pPr>
              <w:keepNext/>
              <w:rPr>
                <w:sz w:val="20"/>
                <w:szCs w:val="18"/>
                <w:lang w:eastAsia="de-DE"/>
              </w:rPr>
            </w:pPr>
          </w:p>
        </w:tc>
        <w:tc>
          <w:tcPr>
            <w:tcW w:w="8182" w:type="dxa"/>
            <w:gridSpan w:val="11"/>
            <w:tcBorders>
              <w:top w:val="single" w:sz="8" w:space="0" w:color="auto"/>
              <w:left w:val="single" w:sz="8" w:space="0" w:color="auto"/>
              <w:bottom w:val="nil"/>
              <w:right w:val="nil"/>
            </w:tcBorders>
            <w:shd w:val="clear" w:color="auto" w:fill="auto"/>
            <w:noWrap/>
            <w:vAlign w:val="center"/>
            <w:hideMark/>
          </w:tcPr>
          <w:p w14:paraId="03860875" w14:textId="33E2EF24" w:rsidR="00732F87" w:rsidRPr="00DD3C00" w:rsidRDefault="00732F87" w:rsidP="00376AA0">
            <w:pPr>
              <w:keepNext/>
              <w:jc w:val="center"/>
              <w:rPr>
                <w:b/>
                <w:bCs/>
                <w:sz w:val="20"/>
                <w:szCs w:val="18"/>
                <w:lang w:eastAsia="de-DE"/>
              </w:rPr>
            </w:pPr>
            <w:r w:rsidRPr="00DD3C00">
              <w:rPr>
                <w:b/>
                <w:bCs/>
                <w:sz w:val="20"/>
                <w:szCs w:val="18"/>
                <w:lang w:eastAsia="de-DE"/>
              </w:rPr>
              <w:t xml:space="preserve">All Intra </w:t>
            </w:r>
            <w:r w:rsidR="005D5F83" w:rsidRPr="00DD3C00">
              <w:rPr>
                <w:b/>
                <w:bCs/>
                <w:sz w:val="20"/>
                <w:szCs w:val="18"/>
                <w:lang w:eastAsia="de-DE"/>
              </w:rPr>
              <w:t>Main 10</w:t>
            </w:r>
          </w:p>
        </w:tc>
      </w:tr>
      <w:tr w:rsidR="00732F87" w:rsidRPr="008E0532" w14:paraId="38CE1D0A" w14:textId="77777777" w:rsidTr="00DD3C00">
        <w:trPr>
          <w:trHeight w:val="255"/>
        </w:trPr>
        <w:tc>
          <w:tcPr>
            <w:tcW w:w="1132" w:type="dxa"/>
            <w:tcBorders>
              <w:top w:val="nil"/>
              <w:left w:val="nil"/>
              <w:bottom w:val="nil"/>
              <w:right w:val="nil"/>
            </w:tcBorders>
            <w:shd w:val="clear" w:color="auto" w:fill="auto"/>
            <w:noWrap/>
            <w:vAlign w:val="center"/>
            <w:hideMark/>
          </w:tcPr>
          <w:p w14:paraId="210E91A0" w14:textId="77777777" w:rsidR="00732F87" w:rsidRPr="00DD3C00" w:rsidRDefault="00732F87" w:rsidP="00376AA0">
            <w:pPr>
              <w:keepNext/>
              <w:rPr>
                <w:b/>
                <w:bCs/>
                <w:sz w:val="20"/>
                <w:szCs w:val="18"/>
                <w:lang w:eastAsia="de-DE"/>
              </w:rPr>
            </w:pPr>
          </w:p>
        </w:tc>
        <w:tc>
          <w:tcPr>
            <w:tcW w:w="4273" w:type="dxa"/>
            <w:gridSpan w:val="6"/>
            <w:tcBorders>
              <w:top w:val="single" w:sz="8" w:space="0" w:color="auto"/>
              <w:left w:val="single" w:sz="8" w:space="0" w:color="auto"/>
              <w:bottom w:val="nil"/>
              <w:right w:val="nil"/>
            </w:tcBorders>
            <w:shd w:val="clear" w:color="auto" w:fill="auto"/>
            <w:noWrap/>
            <w:vAlign w:val="center"/>
            <w:hideMark/>
          </w:tcPr>
          <w:p w14:paraId="46F577E6"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909" w:type="dxa"/>
            <w:gridSpan w:val="5"/>
            <w:tcBorders>
              <w:top w:val="single" w:sz="8" w:space="0" w:color="auto"/>
              <w:left w:val="nil"/>
              <w:bottom w:val="nil"/>
              <w:right w:val="nil"/>
            </w:tcBorders>
            <w:shd w:val="clear" w:color="auto" w:fill="auto"/>
            <w:noWrap/>
            <w:vAlign w:val="center"/>
            <w:hideMark/>
          </w:tcPr>
          <w:p w14:paraId="5205850D"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8E0532" w14:paraId="622EF303" w14:textId="77777777" w:rsidTr="005D5F83">
        <w:trPr>
          <w:trHeight w:val="255"/>
        </w:trPr>
        <w:tc>
          <w:tcPr>
            <w:tcW w:w="1132" w:type="dxa"/>
            <w:tcBorders>
              <w:top w:val="nil"/>
              <w:left w:val="nil"/>
              <w:bottom w:val="nil"/>
              <w:right w:val="nil"/>
            </w:tcBorders>
            <w:shd w:val="clear" w:color="auto" w:fill="auto"/>
            <w:noWrap/>
            <w:vAlign w:val="center"/>
            <w:hideMark/>
          </w:tcPr>
          <w:p w14:paraId="563CCFE3" w14:textId="77777777" w:rsidR="00732F87" w:rsidRPr="00DD3C00" w:rsidRDefault="00732F87" w:rsidP="00376AA0">
            <w:pPr>
              <w:keepNext/>
              <w:rPr>
                <w:b/>
                <w:bCs/>
                <w:sz w:val="20"/>
                <w:szCs w:val="18"/>
                <w:lang w:eastAsia="de-DE"/>
              </w:rPr>
            </w:pPr>
          </w:p>
        </w:tc>
        <w:tc>
          <w:tcPr>
            <w:tcW w:w="718" w:type="dxa"/>
            <w:tcBorders>
              <w:top w:val="nil"/>
              <w:left w:val="single" w:sz="8" w:space="0" w:color="auto"/>
              <w:bottom w:val="single" w:sz="8" w:space="0" w:color="auto"/>
              <w:right w:val="nil"/>
            </w:tcBorders>
            <w:shd w:val="clear" w:color="auto" w:fill="auto"/>
            <w:noWrap/>
            <w:vAlign w:val="center"/>
            <w:hideMark/>
          </w:tcPr>
          <w:p w14:paraId="76002DB3"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18" w:type="dxa"/>
            <w:tcBorders>
              <w:top w:val="nil"/>
              <w:left w:val="nil"/>
              <w:bottom w:val="single" w:sz="8" w:space="0" w:color="auto"/>
              <w:right w:val="nil"/>
            </w:tcBorders>
            <w:shd w:val="clear" w:color="auto" w:fill="auto"/>
            <w:noWrap/>
            <w:vAlign w:val="center"/>
            <w:hideMark/>
          </w:tcPr>
          <w:p w14:paraId="7FE61DFD"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17" w:type="dxa"/>
            <w:tcBorders>
              <w:top w:val="nil"/>
              <w:left w:val="nil"/>
              <w:bottom w:val="single" w:sz="8" w:space="0" w:color="auto"/>
              <w:right w:val="single" w:sz="4" w:space="0" w:color="auto"/>
            </w:tcBorders>
            <w:shd w:val="clear" w:color="auto" w:fill="auto"/>
            <w:noWrap/>
            <w:vAlign w:val="center"/>
            <w:hideMark/>
          </w:tcPr>
          <w:p w14:paraId="3A197DC1"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636" w:type="dxa"/>
            <w:tcBorders>
              <w:top w:val="nil"/>
              <w:left w:val="nil"/>
              <w:bottom w:val="single" w:sz="8" w:space="0" w:color="auto"/>
              <w:right w:val="nil"/>
            </w:tcBorders>
            <w:shd w:val="clear" w:color="auto" w:fill="auto"/>
            <w:noWrap/>
            <w:vAlign w:val="center"/>
            <w:hideMark/>
          </w:tcPr>
          <w:p w14:paraId="7EFA1EEA"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17" w:type="dxa"/>
            <w:tcBorders>
              <w:top w:val="nil"/>
              <w:left w:val="nil"/>
              <w:bottom w:val="single" w:sz="8" w:space="0" w:color="auto"/>
              <w:right w:val="single" w:sz="8" w:space="0" w:color="auto"/>
            </w:tcBorders>
            <w:shd w:val="clear" w:color="auto" w:fill="auto"/>
            <w:noWrap/>
            <w:vAlign w:val="center"/>
            <w:hideMark/>
          </w:tcPr>
          <w:p w14:paraId="5C80F3FD"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67" w:type="dxa"/>
            <w:tcBorders>
              <w:top w:val="nil"/>
              <w:left w:val="nil"/>
              <w:bottom w:val="nil"/>
              <w:right w:val="nil"/>
            </w:tcBorders>
            <w:shd w:val="clear" w:color="auto" w:fill="auto"/>
            <w:noWrap/>
            <w:vAlign w:val="bottom"/>
            <w:hideMark/>
          </w:tcPr>
          <w:p w14:paraId="5A1D09D9"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71" w:type="dxa"/>
            <w:tcBorders>
              <w:top w:val="nil"/>
              <w:left w:val="single" w:sz="8" w:space="0" w:color="auto"/>
              <w:bottom w:val="single" w:sz="8" w:space="0" w:color="auto"/>
              <w:right w:val="nil"/>
            </w:tcBorders>
            <w:shd w:val="clear" w:color="auto" w:fill="auto"/>
            <w:noWrap/>
            <w:vAlign w:val="center"/>
            <w:hideMark/>
          </w:tcPr>
          <w:p w14:paraId="270FBAFA"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71" w:type="dxa"/>
            <w:tcBorders>
              <w:top w:val="nil"/>
              <w:left w:val="nil"/>
              <w:bottom w:val="single" w:sz="8" w:space="0" w:color="auto"/>
              <w:right w:val="nil"/>
            </w:tcBorders>
            <w:shd w:val="clear" w:color="auto" w:fill="auto"/>
            <w:noWrap/>
            <w:vAlign w:val="center"/>
            <w:hideMark/>
          </w:tcPr>
          <w:p w14:paraId="2184C6F0"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71" w:type="dxa"/>
            <w:tcBorders>
              <w:top w:val="nil"/>
              <w:left w:val="nil"/>
              <w:bottom w:val="single" w:sz="8" w:space="0" w:color="auto"/>
              <w:right w:val="single" w:sz="4" w:space="0" w:color="auto"/>
            </w:tcBorders>
            <w:shd w:val="clear" w:color="auto" w:fill="auto"/>
            <w:noWrap/>
            <w:vAlign w:val="center"/>
            <w:hideMark/>
          </w:tcPr>
          <w:p w14:paraId="7DD0AEEA"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98" w:type="dxa"/>
            <w:tcBorders>
              <w:top w:val="nil"/>
              <w:left w:val="nil"/>
              <w:bottom w:val="single" w:sz="8" w:space="0" w:color="auto"/>
              <w:right w:val="nil"/>
            </w:tcBorders>
            <w:shd w:val="clear" w:color="auto" w:fill="auto"/>
            <w:noWrap/>
            <w:vAlign w:val="center"/>
            <w:hideMark/>
          </w:tcPr>
          <w:p w14:paraId="49D33D05"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98" w:type="dxa"/>
            <w:tcBorders>
              <w:top w:val="nil"/>
              <w:left w:val="nil"/>
              <w:bottom w:val="single" w:sz="8" w:space="0" w:color="auto"/>
              <w:right w:val="single" w:sz="8" w:space="0" w:color="auto"/>
            </w:tcBorders>
            <w:shd w:val="clear" w:color="auto" w:fill="auto"/>
            <w:noWrap/>
            <w:vAlign w:val="center"/>
            <w:hideMark/>
          </w:tcPr>
          <w:p w14:paraId="47D8C5F4"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8E0532" w14:paraId="6CBD4B24" w14:textId="77777777" w:rsidTr="005D5F83">
        <w:trPr>
          <w:trHeight w:val="255"/>
        </w:trPr>
        <w:tc>
          <w:tcPr>
            <w:tcW w:w="1132" w:type="dxa"/>
            <w:tcBorders>
              <w:top w:val="single" w:sz="8" w:space="0" w:color="auto"/>
              <w:left w:val="single" w:sz="8" w:space="0" w:color="auto"/>
              <w:bottom w:val="nil"/>
              <w:right w:val="single" w:sz="8" w:space="0" w:color="auto"/>
            </w:tcBorders>
            <w:shd w:val="clear" w:color="auto" w:fill="auto"/>
            <w:noWrap/>
            <w:vAlign w:val="center"/>
            <w:hideMark/>
          </w:tcPr>
          <w:p w14:paraId="3E2D9DF8" w14:textId="77777777" w:rsidR="00732F87" w:rsidRPr="00DD3C00" w:rsidRDefault="00732F87" w:rsidP="00376AA0">
            <w:pPr>
              <w:keepNext/>
              <w:rPr>
                <w:sz w:val="20"/>
                <w:szCs w:val="18"/>
                <w:lang w:eastAsia="de-DE"/>
              </w:rPr>
            </w:pPr>
            <w:r w:rsidRPr="00DD3C00">
              <w:rPr>
                <w:sz w:val="20"/>
                <w:szCs w:val="18"/>
                <w:lang w:eastAsia="de-DE"/>
              </w:rPr>
              <w:t>Class A1</w:t>
            </w:r>
          </w:p>
        </w:tc>
        <w:tc>
          <w:tcPr>
            <w:tcW w:w="718" w:type="dxa"/>
            <w:tcBorders>
              <w:top w:val="nil"/>
              <w:left w:val="nil"/>
              <w:bottom w:val="nil"/>
              <w:right w:val="nil"/>
            </w:tcBorders>
            <w:shd w:val="clear" w:color="auto" w:fill="auto"/>
            <w:noWrap/>
            <w:vAlign w:val="center"/>
            <w:hideMark/>
          </w:tcPr>
          <w:p w14:paraId="771211CD" w14:textId="77777777" w:rsidR="00732F87" w:rsidRPr="00DD3C00" w:rsidRDefault="00732F87" w:rsidP="00376AA0">
            <w:pPr>
              <w:keepNext/>
              <w:jc w:val="center"/>
              <w:rPr>
                <w:sz w:val="20"/>
                <w:szCs w:val="18"/>
                <w:lang w:eastAsia="de-DE"/>
              </w:rPr>
            </w:pPr>
            <w:r w:rsidRPr="00DD3C00">
              <w:rPr>
                <w:sz w:val="20"/>
                <w:szCs w:val="18"/>
                <w:lang w:eastAsia="de-DE"/>
              </w:rPr>
              <w:t>1.01%</w:t>
            </w:r>
          </w:p>
        </w:tc>
        <w:tc>
          <w:tcPr>
            <w:tcW w:w="718" w:type="dxa"/>
            <w:tcBorders>
              <w:top w:val="single" w:sz="8" w:space="0" w:color="auto"/>
              <w:left w:val="nil"/>
              <w:bottom w:val="nil"/>
              <w:right w:val="nil"/>
            </w:tcBorders>
            <w:shd w:val="clear" w:color="000000" w:fill="FFC7CE"/>
            <w:noWrap/>
            <w:vAlign w:val="center"/>
            <w:hideMark/>
          </w:tcPr>
          <w:p w14:paraId="0B41D618" w14:textId="77777777" w:rsidR="00732F87" w:rsidRPr="00DD3C00" w:rsidRDefault="00732F87" w:rsidP="00376AA0">
            <w:pPr>
              <w:keepNext/>
              <w:jc w:val="center"/>
              <w:rPr>
                <w:sz w:val="20"/>
                <w:szCs w:val="18"/>
                <w:lang w:eastAsia="de-DE"/>
              </w:rPr>
            </w:pPr>
            <w:r w:rsidRPr="00DD3C00">
              <w:rPr>
                <w:sz w:val="20"/>
                <w:szCs w:val="18"/>
                <w:lang w:eastAsia="de-DE"/>
              </w:rPr>
              <w:t>3.88%</w:t>
            </w:r>
          </w:p>
        </w:tc>
        <w:tc>
          <w:tcPr>
            <w:tcW w:w="717" w:type="dxa"/>
            <w:tcBorders>
              <w:top w:val="single" w:sz="8" w:space="0" w:color="auto"/>
              <w:left w:val="nil"/>
              <w:bottom w:val="nil"/>
              <w:right w:val="single" w:sz="4" w:space="0" w:color="auto"/>
            </w:tcBorders>
            <w:shd w:val="clear" w:color="000000" w:fill="FFC7CE"/>
            <w:noWrap/>
            <w:vAlign w:val="center"/>
            <w:hideMark/>
          </w:tcPr>
          <w:p w14:paraId="77BF0A7E" w14:textId="77777777" w:rsidR="00732F87" w:rsidRPr="00DD3C00" w:rsidRDefault="00732F87" w:rsidP="00376AA0">
            <w:pPr>
              <w:keepNext/>
              <w:jc w:val="center"/>
              <w:rPr>
                <w:sz w:val="20"/>
                <w:szCs w:val="18"/>
                <w:lang w:eastAsia="de-DE"/>
              </w:rPr>
            </w:pPr>
            <w:r w:rsidRPr="00DD3C00">
              <w:rPr>
                <w:sz w:val="20"/>
                <w:szCs w:val="18"/>
                <w:lang w:eastAsia="de-DE"/>
              </w:rPr>
              <w:t>6.28%</w:t>
            </w:r>
          </w:p>
        </w:tc>
        <w:tc>
          <w:tcPr>
            <w:tcW w:w="636" w:type="dxa"/>
            <w:tcBorders>
              <w:top w:val="nil"/>
              <w:left w:val="nil"/>
              <w:bottom w:val="nil"/>
              <w:right w:val="nil"/>
            </w:tcBorders>
            <w:shd w:val="clear" w:color="auto" w:fill="auto"/>
            <w:noWrap/>
            <w:vAlign w:val="center"/>
            <w:hideMark/>
          </w:tcPr>
          <w:p w14:paraId="77027151" w14:textId="77777777" w:rsidR="00732F87" w:rsidRPr="00DD3C00" w:rsidRDefault="00732F87" w:rsidP="00376AA0">
            <w:pPr>
              <w:keepNext/>
              <w:jc w:val="center"/>
              <w:rPr>
                <w:sz w:val="20"/>
                <w:szCs w:val="18"/>
                <w:lang w:eastAsia="de-DE"/>
              </w:rPr>
            </w:pPr>
            <w:r w:rsidRPr="00DD3C00">
              <w:rPr>
                <w:sz w:val="20"/>
                <w:szCs w:val="18"/>
                <w:lang w:eastAsia="de-DE"/>
              </w:rPr>
              <w:t>72.4%</w:t>
            </w:r>
          </w:p>
        </w:tc>
        <w:tc>
          <w:tcPr>
            <w:tcW w:w="717" w:type="dxa"/>
            <w:tcBorders>
              <w:top w:val="nil"/>
              <w:left w:val="nil"/>
              <w:bottom w:val="nil"/>
              <w:right w:val="nil"/>
            </w:tcBorders>
            <w:shd w:val="clear" w:color="auto" w:fill="auto"/>
            <w:noWrap/>
            <w:vAlign w:val="center"/>
            <w:hideMark/>
          </w:tcPr>
          <w:p w14:paraId="33C21FD8" w14:textId="77777777" w:rsidR="00732F87" w:rsidRPr="00DD3C00" w:rsidRDefault="00732F87" w:rsidP="00376AA0">
            <w:pPr>
              <w:keepNext/>
              <w:jc w:val="center"/>
              <w:rPr>
                <w:sz w:val="20"/>
                <w:szCs w:val="18"/>
                <w:lang w:eastAsia="de-DE"/>
              </w:rPr>
            </w:pPr>
            <w:r w:rsidRPr="00DD3C00">
              <w:rPr>
                <w:sz w:val="20"/>
                <w:szCs w:val="18"/>
                <w:lang w:eastAsia="de-DE"/>
              </w:rPr>
              <w:t>90.9%</w:t>
            </w:r>
          </w:p>
        </w:tc>
        <w:tc>
          <w:tcPr>
            <w:tcW w:w="767" w:type="dxa"/>
            <w:tcBorders>
              <w:top w:val="single" w:sz="8" w:space="0" w:color="auto"/>
              <w:left w:val="single" w:sz="4" w:space="0" w:color="auto"/>
              <w:bottom w:val="nil"/>
              <w:right w:val="nil"/>
            </w:tcBorders>
            <w:shd w:val="clear" w:color="auto" w:fill="auto"/>
            <w:noWrap/>
            <w:vAlign w:val="center"/>
            <w:hideMark/>
          </w:tcPr>
          <w:p w14:paraId="394C7F34"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46B8D0A5" w14:textId="77777777" w:rsidR="00732F87" w:rsidRPr="00DD3C00" w:rsidRDefault="00732F87" w:rsidP="00376AA0">
            <w:pPr>
              <w:keepNext/>
              <w:jc w:val="center"/>
              <w:rPr>
                <w:sz w:val="20"/>
                <w:szCs w:val="18"/>
                <w:lang w:eastAsia="de-DE"/>
              </w:rPr>
            </w:pPr>
            <w:r w:rsidRPr="00DD3C00">
              <w:rPr>
                <w:sz w:val="20"/>
                <w:szCs w:val="18"/>
                <w:lang w:eastAsia="de-DE"/>
              </w:rPr>
              <w:t>-13.45%</w:t>
            </w:r>
          </w:p>
        </w:tc>
        <w:tc>
          <w:tcPr>
            <w:tcW w:w="771" w:type="dxa"/>
            <w:tcBorders>
              <w:top w:val="single" w:sz="8" w:space="0" w:color="auto"/>
              <w:left w:val="nil"/>
              <w:bottom w:val="nil"/>
              <w:right w:val="nil"/>
            </w:tcBorders>
            <w:shd w:val="clear" w:color="000000" w:fill="CCFFCC"/>
            <w:noWrap/>
            <w:vAlign w:val="center"/>
            <w:hideMark/>
          </w:tcPr>
          <w:p w14:paraId="3B293337" w14:textId="77777777" w:rsidR="00732F87" w:rsidRPr="00DD3C00" w:rsidRDefault="00732F87" w:rsidP="00376AA0">
            <w:pPr>
              <w:keepNext/>
              <w:jc w:val="center"/>
              <w:rPr>
                <w:sz w:val="20"/>
                <w:szCs w:val="18"/>
                <w:lang w:eastAsia="de-DE"/>
              </w:rPr>
            </w:pPr>
            <w:r w:rsidRPr="00DD3C00">
              <w:rPr>
                <w:sz w:val="20"/>
                <w:szCs w:val="18"/>
                <w:lang w:eastAsia="de-DE"/>
              </w:rPr>
              <w:t>-12.15%</w:t>
            </w:r>
          </w:p>
        </w:tc>
        <w:tc>
          <w:tcPr>
            <w:tcW w:w="771" w:type="dxa"/>
            <w:tcBorders>
              <w:top w:val="single" w:sz="8" w:space="0" w:color="auto"/>
              <w:left w:val="nil"/>
              <w:bottom w:val="nil"/>
              <w:right w:val="single" w:sz="4" w:space="0" w:color="auto"/>
            </w:tcBorders>
            <w:shd w:val="clear" w:color="000000" w:fill="CCFFCC"/>
            <w:noWrap/>
            <w:vAlign w:val="center"/>
            <w:hideMark/>
          </w:tcPr>
          <w:p w14:paraId="369EA6B0" w14:textId="77777777" w:rsidR="00732F87" w:rsidRPr="00DD3C00" w:rsidRDefault="00732F87" w:rsidP="00376AA0">
            <w:pPr>
              <w:keepNext/>
              <w:jc w:val="center"/>
              <w:rPr>
                <w:sz w:val="20"/>
                <w:szCs w:val="18"/>
                <w:lang w:eastAsia="de-DE"/>
              </w:rPr>
            </w:pPr>
            <w:r w:rsidRPr="00DD3C00">
              <w:rPr>
                <w:sz w:val="20"/>
                <w:szCs w:val="18"/>
                <w:lang w:eastAsia="de-DE"/>
              </w:rPr>
              <w:t>-22.35%</w:t>
            </w:r>
          </w:p>
        </w:tc>
        <w:tc>
          <w:tcPr>
            <w:tcW w:w="798" w:type="dxa"/>
            <w:tcBorders>
              <w:top w:val="nil"/>
              <w:left w:val="nil"/>
              <w:bottom w:val="nil"/>
              <w:right w:val="nil"/>
            </w:tcBorders>
            <w:shd w:val="clear" w:color="auto" w:fill="auto"/>
            <w:noWrap/>
            <w:vAlign w:val="center"/>
            <w:hideMark/>
          </w:tcPr>
          <w:p w14:paraId="7F6D8261" w14:textId="77777777" w:rsidR="00732F87" w:rsidRPr="00DD3C00" w:rsidRDefault="00732F87" w:rsidP="00376AA0">
            <w:pPr>
              <w:keepNext/>
              <w:jc w:val="center"/>
              <w:rPr>
                <w:sz w:val="20"/>
                <w:szCs w:val="18"/>
                <w:lang w:eastAsia="de-DE"/>
              </w:rPr>
            </w:pPr>
            <w:r w:rsidRPr="00DD3C00">
              <w:rPr>
                <w:sz w:val="20"/>
                <w:szCs w:val="18"/>
                <w:lang w:eastAsia="de-DE"/>
              </w:rPr>
              <w:t>774.4%</w:t>
            </w:r>
          </w:p>
        </w:tc>
        <w:tc>
          <w:tcPr>
            <w:tcW w:w="798" w:type="dxa"/>
            <w:tcBorders>
              <w:top w:val="nil"/>
              <w:left w:val="nil"/>
              <w:bottom w:val="nil"/>
              <w:right w:val="single" w:sz="8" w:space="0" w:color="auto"/>
            </w:tcBorders>
            <w:shd w:val="clear" w:color="auto" w:fill="auto"/>
            <w:noWrap/>
            <w:vAlign w:val="center"/>
            <w:hideMark/>
          </w:tcPr>
          <w:p w14:paraId="272FB847" w14:textId="77777777" w:rsidR="00732F87" w:rsidRPr="00DD3C00" w:rsidRDefault="00732F87" w:rsidP="00376AA0">
            <w:pPr>
              <w:keepNext/>
              <w:jc w:val="center"/>
              <w:rPr>
                <w:sz w:val="20"/>
                <w:szCs w:val="18"/>
                <w:lang w:eastAsia="de-DE"/>
              </w:rPr>
            </w:pPr>
            <w:r w:rsidRPr="00DD3C00">
              <w:rPr>
                <w:sz w:val="20"/>
                <w:szCs w:val="18"/>
                <w:lang w:eastAsia="de-DE"/>
              </w:rPr>
              <w:t>487.7%</w:t>
            </w:r>
          </w:p>
        </w:tc>
      </w:tr>
      <w:tr w:rsidR="00DD3C00" w:rsidRPr="008E0532" w14:paraId="661EAAB1"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34F88BA1" w14:textId="77777777" w:rsidR="00732F87" w:rsidRPr="00DD3C00" w:rsidRDefault="00732F87" w:rsidP="00376AA0">
            <w:pPr>
              <w:keepNext/>
              <w:rPr>
                <w:sz w:val="20"/>
                <w:szCs w:val="18"/>
                <w:lang w:eastAsia="de-DE"/>
              </w:rPr>
            </w:pPr>
            <w:r w:rsidRPr="00DD3C00">
              <w:rPr>
                <w:sz w:val="20"/>
                <w:szCs w:val="18"/>
                <w:lang w:eastAsia="de-DE"/>
              </w:rPr>
              <w:t>Class A2</w:t>
            </w:r>
          </w:p>
        </w:tc>
        <w:tc>
          <w:tcPr>
            <w:tcW w:w="718" w:type="dxa"/>
            <w:tcBorders>
              <w:top w:val="nil"/>
              <w:left w:val="nil"/>
              <w:bottom w:val="nil"/>
              <w:right w:val="nil"/>
            </w:tcBorders>
            <w:shd w:val="clear" w:color="auto" w:fill="auto"/>
            <w:noWrap/>
            <w:vAlign w:val="center"/>
            <w:hideMark/>
          </w:tcPr>
          <w:p w14:paraId="3E117A87" w14:textId="77777777" w:rsidR="00732F87" w:rsidRPr="00DD3C00" w:rsidRDefault="00732F87" w:rsidP="00376AA0">
            <w:pPr>
              <w:keepNext/>
              <w:jc w:val="center"/>
              <w:rPr>
                <w:sz w:val="20"/>
                <w:szCs w:val="18"/>
                <w:lang w:eastAsia="de-DE"/>
              </w:rPr>
            </w:pPr>
            <w:r w:rsidRPr="00DD3C00">
              <w:rPr>
                <w:sz w:val="20"/>
                <w:szCs w:val="18"/>
                <w:lang w:eastAsia="de-DE"/>
              </w:rPr>
              <w:t>2.29%</w:t>
            </w:r>
          </w:p>
        </w:tc>
        <w:tc>
          <w:tcPr>
            <w:tcW w:w="718" w:type="dxa"/>
            <w:tcBorders>
              <w:top w:val="nil"/>
              <w:left w:val="nil"/>
              <w:bottom w:val="nil"/>
              <w:right w:val="nil"/>
            </w:tcBorders>
            <w:shd w:val="clear" w:color="000000" w:fill="FFC7CE"/>
            <w:noWrap/>
            <w:vAlign w:val="center"/>
            <w:hideMark/>
          </w:tcPr>
          <w:p w14:paraId="3F965B1E" w14:textId="77777777" w:rsidR="00732F87" w:rsidRPr="00DD3C00" w:rsidRDefault="00732F87" w:rsidP="00376AA0">
            <w:pPr>
              <w:keepNext/>
              <w:jc w:val="center"/>
              <w:rPr>
                <w:sz w:val="20"/>
                <w:szCs w:val="18"/>
                <w:lang w:eastAsia="de-DE"/>
              </w:rPr>
            </w:pPr>
            <w:r w:rsidRPr="00DD3C00">
              <w:rPr>
                <w:sz w:val="20"/>
                <w:szCs w:val="18"/>
                <w:lang w:eastAsia="de-DE"/>
              </w:rPr>
              <w:t>6.17%</w:t>
            </w:r>
          </w:p>
        </w:tc>
        <w:tc>
          <w:tcPr>
            <w:tcW w:w="717" w:type="dxa"/>
            <w:tcBorders>
              <w:top w:val="nil"/>
              <w:left w:val="nil"/>
              <w:bottom w:val="nil"/>
              <w:right w:val="single" w:sz="4" w:space="0" w:color="auto"/>
            </w:tcBorders>
            <w:shd w:val="clear" w:color="000000" w:fill="FFC7CE"/>
            <w:noWrap/>
            <w:vAlign w:val="center"/>
            <w:hideMark/>
          </w:tcPr>
          <w:p w14:paraId="06327215" w14:textId="77777777" w:rsidR="00732F87" w:rsidRPr="00DD3C00" w:rsidRDefault="00732F87" w:rsidP="00376AA0">
            <w:pPr>
              <w:keepNext/>
              <w:jc w:val="center"/>
              <w:rPr>
                <w:sz w:val="20"/>
                <w:szCs w:val="18"/>
                <w:lang w:eastAsia="de-DE"/>
              </w:rPr>
            </w:pPr>
            <w:r w:rsidRPr="00DD3C00">
              <w:rPr>
                <w:sz w:val="20"/>
                <w:szCs w:val="18"/>
                <w:lang w:eastAsia="de-DE"/>
              </w:rPr>
              <w:t>6.09%</w:t>
            </w:r>
          </w:p>
        </w:tc>
        <w:tc>
          <w:tcPr>
            <w:tcW w:w="636" w:type="dxa"/>
            <w:tcBorders>
              <w:top w:val="nil"/>
              <w:left w:val="nil"/>
              <w:bottom w:val="nil"/>
              <w:right w:val="nil"/>
            </w:tcBorders>
            <w:shd w:val="clear" w:color="auto" w:fill="auto"/>
            <w:noWrap/>
            <w:vAlign w:val="center"/>
            <w:hideMark/>
          </w:tcPr>
          <w:p w14:paraId="584F3D7C" w14:textId="77777777" w:rsidR="00732F87" w:rsidRPr="00DD3C00" w:rsidRDefault="00732F87" w:rsidP="00376AA0">
            <w:pPr>
              <w:keepNext/>
              <w:jc w:val="center"/>
              <w:rPr>
                <w:sz w:val="20"/>
                <w:szCs w:val="18"/>
                <w:lang w:eastAsia="de-DE"/>
              </w:rPr>
            </w:pPr>
            <w:r w:rsidRPr="00DD3C00">
              <w:rPr>
                <w:sz w:val="20"/>
                <w:szCs w:val="18"/>
                <w:lang w:eastAsia="de-DE"/>
              </w:rPr>
              <w:t>71.9%</w:t>
            </w:r>
          </w:p>
        </w:tc>
        <w:tc>
          <w:tcPr>
            <w:tcW w:w="717" w:type="dxa"/>
            <w:tcBorders>
              <w:top w:val="nil"/>
              <w:left w:val="nil"/>
              <w:bottom w:val="nil"/>
              <w:right w:val="nil"/>
            </w:tcBorders>
            <w:shd w:val="clear" w:color="auto" w:fill="auto"/>
            <w:noWrap/>
            <w:vAlign w:val="center"/>
            <w:hideMark/>
          </w:tcPr>
          <w:p w14:paraId="72F69E2D" w14:textId="77777777" w:rsidR="00732F87" w:rsidRPr="00DD3C00" w:rsidRDefault="00732F87" w:rsidP="00376AA0">
            <w:pPr>
              <w:keepNext/>
              <w:jc w:val="center"/>
              <w:rPr>
                <w:sz w:val="20"/>
                <w:szCs w:val="18"/>
                <w:lang w:eastAsia="de-DE"/>
              </w:rPr>
            </w:pPr>
            <w:r w:rsidRPr="00DD3C00">
              <w:rPr>
                <w:sz w:val="20"/>
                <w:szCs w:val="18"/>
                <w:lang w:eastAsia="de-DE"/>
              </w:rPr>
              <w:t>80.8%</w:t>
            </w:r>
          </w:p>
        </w:tc>
        <w:tc>
          <w:tcPr>
            <w:tcW w:w="767" w:type="dxa"/>
            <w:tcBorders>
              <w:top w:val="nil"/>
              <w:left w:val="single" w:sz="4" w:space="0" w:color="auto"/>
              <w:bottom w:val="nil"/>
              <w:right w:val="nil"/>
            </w:tcBorders>
            <w:shd w:val="clear" w:color="auto" w:fill="auto"/>
            <w:noWrap/>
            <w:vAlign w:val="center"/>
            <w:hideMark/>
          </w:tcPr>
          <w:p w14:paraId="7A1F2645"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180C2413" w14:textId="77777777" w:rsidR="00732F87" w:rsidRPr="00DD3C00" w:rsidRDefault="00732F87" w:rsidP="00376AA0">
            <w:pPr>
              <w:keepNext/>
              <w:jc w:val="center"/>
              <w:rPr>
                <w:sz w:val="20"/>
                <w:szCs w:val="18"/>
                <w:lang w:eastAsia="de-DE"/>
              </w:rPr>
            </w:pPr>
            <w:r w:rsidRPr="00DD3C00">
              <w:rPr>
                <w:sz w:val="20"/>
                <w:szCs w:val="18"/>
                <w:lang w:eastAsia="de-DE"/>
              </w:rPr>
              <w:t>-18.95%</w:t>
            </w:r>
          </w:p>
        </w:tc>
        <w:tc>
          <w:tcPr>
            <w:tcW w:w="771" w:type="dxa"/>
            <w:tcBorders>
              <w:top w:val="nil"/>
              <w:left w:val="nil"/>
              <w:bottom w:val="nil"/>
              <w:right w:val="nil"/>
            </w:tcBorders>
            <w:shd w:val="clear" w:color="000000" w:fill="CCFFCC"/>
            <w:noWrap/>
            <w:vAlign w:val="center"/>
            <w:hideMark/>
          </w:tcPr>
          <w:p w14:paraId="24D09BE2" w14:textId="77777777" w:rsidR="00732F87" w:rsidRPr="00DD3C00" w:rsidRDefault="00732F87" w:rsidP="00376AA0">
            <w:pPr>
              <w:keepNext/>
              <w:jc w:val="center"/>
              <w:rPr>
                <w:sz w:val="20"/>
                <w:szCs w:val="18"/>
                <w:lang w:eastAsia="de-DE"/>
              </w:rPr>
            </w:pPr>
            <w:r w:rsidRPr="00DD3C00">
              <w:rPr>
                <w:sz w:val="20"/>
                <w:szCs w:val="18"/>
                <w:lang w:eastAsia="de-DE"/>
              </w:rPr>
              <w:t>-19.12%</w:t>
            </w:r>
          </w:p>
        </w:tc>
        <w:tc>
          <w:tcPr>
            <w:tcW w:w="771" w:type="dxa"/>
            <w:tcBorders>
              <w:top w:val="nil"/>
              <w:left w:val="nil"/>
              <w:bottom w:val="nil"/>
              <w:right w:val="single" w:sz="4" w:space="0" w:color="auto"/>
            </w:tcBorders>
            <w:shd w:val="clear" w:color="000000" w:fill="CCFFCC"/>
            <w:noWrap/>
            <w:vAlign w:val="center"/>
            <w:hideMark/>
          </w:tcPr>
          <w:p w14:paraId="71F902AB" w14:textId="77777777" w:rsidR="00732F87" w:rsidRPr="00DD3C00" w:rsidRDefault="00732F87" w:rsidP="00376AA0">
            <w:pPr>
              <w:keepNext/>
              <w:jc w:val="center"/>
              <w:rPr>
                <w:sz w:val="20"/>
                <w:szCs w:val="18"/>
                <w:lang w:eastAsia="de-DE"/>
              </w:rPr>
            </w:pPr>
            <w:r w:rsidRPr="00DD3C00">
              <w:rPr>
                <w:sz w:val="20"/>
                <w:szCs w:val="18"/>
                <w:lang w:eastAsia="de-DE"/>
              </w:rPr>
              <w:t>-24.05%</w:t>
            </w:r>
          </w:p>
        </w:tc>
        <w:tc>
          <w:tcPr>
            <w:tcW w:w="798" w:type="dxa"/>
            <w:tcBorders>
              <w:top w:val="nil"/>
              <w:left w:val="nil"/>
              <w:bottom w:val="nil"/>
              <w:right w:val="nil"/>
            </w:tcBorders>
            <w:shd w:val="clear" w:color="auto" w:fill="auto"/>
            <w:noWrap/>
            <w:vAlign w:val="center"/>
            <w:hideMark/>
          </w:tcPr>
          <w:p w14:paraId="78E84497" w14:textId="77777777" w:rsidR="00732F87" w:rsidRPr="00DD3C00" w:rsidRDefault="00732F87" w:rsidP="00376AA0">
            <w:pPr>
              <w:keepNext/>
              <w:jc w:val="center"/>
              <w:rPr>
                <w:sz w:val="20"/>
                <w:szCs w:val="18"/>
                <w:lang w:eastAsia="de-DE"/>
              </w:rPr>
            </w:pPr>
            <w:r w:rsidRPr="00DD3C00">
              <w:rPr>
                <w:sz w:val="20"/>
                <w:szCs w:val="18"/>
                <w:lang w:eastAsia="de-DE"/>
              </w:rPr>
              <w:t>749.0%</w:t>
            </w:r>
          </w:p>
        </w:tc>
        <w:tc>
          <w:tcPr>
            <w:tcW w:w="798" w:type="dxa"/>
            <w:tcBorders>
              <w:top w:val="nil"/>
              <w:left w:val="nil"/>
              <w:bottom w:val="nil"/>
              <w:right w:val="single" w:sz="8" w:space="0" w:color="auto"/>
            </w:tcBorders>
            <w:shd w:val="clear" w:color="auto" w:fill="auto"/>
            <w:noWrap/>
            <w:vAlign w:val="center"/>
            <w:hideMark/>
          </w:tcPr>
          <w:p w14:paraId="019C5968" w14:textId="77777777" w:rsidR="00732F87" w:rsidRPr="00DD3C00" w:rsidRDefault="00732F87" w:rsidP="00376AA0">
            <w:pPr>
              <w:keepNext/>
              <w:jc w:val="center"/>
              <w:rPr>
                <w:sz w:val="20"/>
                <w:szCs w:val="18"/>
                <w:lang w:eastAsia="de-DE"/>
              </w:rPr>
            </w:pPr>
            <w:r w:rsidRPr="00DD3C00">
              <w:rPr>
                <w:sz w:val="20"/>
                <w:szCs w:val="18"/>
                <w:lang w:eastAsia="de-DE"/>
              </w:rPr>
              <w:t>457.9%</w:t>
            </w:r>
          </w:p>
        </w:tc>
      </w:tr>
      <w:tr w:rsidR="00DD3C00" w:rsidRPr="008E0532" w14:paraId="657EDFED"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4187462F" w14:textId="77777777" w:rsidR="00732F87" w:rsidRPr="00DD3C00" w:rsidRDefault="00732F87" w:rsidP="00376AA0">
            <w:pPr>
              <w:keepNext/>
              <w:rPr>
                <w:sz w:val="20"/>
                <w:szCs w:val="18"/>
                <w:lang w:eastAsia="de-DE"/>
              </w:rPr>
            </w:pPr>
            <w:r w:rsidRPr="00DD3C00">
              <w:rPr>
                <w:sz w:val="20"/>
                <w:szCs w:val="18"/>
                <w:lang w:eastAsia="de-DE"/>
              </w:rPr>
              <w:t>Class B</w:t>
            </w:r>
          </w:p>
        </w:tc>
        <w:tc>
          <w:tcPr>
            <w:tcW w:w="718" w:type="dxa"/>
            <w:tcBorders>
              <w:top w:val="nil"/>
              <w:left w:val="nil"/>
              <w:bottom w:val="nil"/>
              <w:right w:val="nil"/>
            </w:tcBorders>
            <w:shd w:val="clear" w:color="auto" w:fill="auto"/>
            <w:noWrap/>
            <w:vAlign w:val="center"/>
            <w:hideMark/>
          </w:tcPr>
          <w:p w14:paraId="7D9C3E01" w14:textId="77777777" w:rsidR="00732F87" w:rsidRPr="00DD3C00" w:rsidRDefault="00732F87" w:rsidP="00376AA0">
            <w:pPr>
              <w:keepNext/>
              <w:jc w:val="center"/>
              <w:rPr>
                <w:sz w:val="20"/>
                <w:szCs w:val="18"/>
                <w:lang w:eastAsia="de-DE"/>
              </w:rPr>
            </w:pPr>
            <w:r w:rsidRPr="00DD3C00">
              <w:rPr>
                <w:sz w:val="20"/>
                <w:szCs w:val="18"/>
                <w:lang w:eastAsia="de-DE"/>
              </w:rPr>
              <w:t>2.21%</w:t>
            </w:r>
          </w:p>
        </w:tc>
        <w:tc>
          <w:tcPr>
            <w:tcW w:w="718" w:type="dxa"/>
            <w:tcBorders>
              <w:top w:val="nil"/>
              <w:left w:val="nil"/>
              <w:bottom w:val="nil"/>
              <w:right w:val="nil"/>
            </w:tcBorders>
            <w:shd w:val="clear" w:color="000000" w:fill="FFC7CE"/>
            <w:noWrap/>
            <w:vAlign w:val="center"/>
            <w:hideMark/>
          </w:tcPr>
          <w:p w14:paraId="6E03B0C2" w14:textId="77777777" w:rsidR="00732F87" w:rsidRPr="00DD3C00" w:rsidRDefault="00732F87" w:rsidP="00376AA0">
            <w:pPr>
              <w:keepNext/>
              <w:jc w:val="center"/>
              <w:rPr>
                <w:sz w:val="20"/>
                <w:szCs w:val="18"/>
                <w:lang w:eastAsia="de-DE"/>
              </w:rPr>
            </w:pPr>
            <w:r w:rsidRPr="00DD3C00">
              <w:rPr>
                <w:sz w:val="20"/>
                <w:szCs w:val="18"/>
                <w:lang w:eastAsia="de-DE"/>
              </w:rPr>
              <w:t>4.85%</w:t>
            </w:r>
          </w:p>
        </w:tc>
        <w:tc>
          <w:tcPr>
            <w:tcW w:w="717" w:type="dxa"/>
            <w:tcBorders>
              <w:top w:val="nil"/>
              <w:left w:val="nil"/>
              <w:bottom w:val="nil"/>
              <w:right w:val="single" w:sz="4" w:space="0" w:color="auto"/>
            </w:tcBorders>
            <w:shd w:val="clear" w:color="000000" w:fill="FFC7CE"/>
            <w:noWrap/>
            <w:vAlign w:val="center"/>
            <w:hideMark/>
          </w:tcPr>
          <w:p w14:paraId="1EA1012F" w14:textId="77777777" w:rsidR="00732F87" w:rsidRPr="00DD3C00" w:rsidRDefault="00732F87" w:rsidP="00376AA0">
            <w:pPr>
              <w:keepNext/>
              <w:jc w:val="center"/>
              <w:rPr>
                <w:sz w:val="20"/>
                <w:szCs w:val="18"/>
                <w:lang w:eastAsia="de-DE"/>
              </w:rPr>
            </w:pPr>
            <w:r w:rsidRPr="00DD3C00">
              <w:rPr>
                <w:sz w:val="20"/>
                <w:szCs w:val="18"/>
                <w:lang w:eastAsia="de-DE"/>
              </w:rPr>
              <w:t>5.03%</w:t>
            </w:r>
          </w:p>
        </w:tc>
        <w:tc>
          <w:tcPr>
            <w:tcW w:w="636" w:type="dxa"/>
            <w:tcBorders>
              <w:top w:val="nil"/>
              <w:left w:val="nil"/>
              <w:bottom w:val="nil"/>
              <w:right w:val="nil"/>
            </w:tcBorders>
            <w:shd w:val="clear" w:color="auto" w:fill="auto"/>
            <w:noWrap/>
            <w:vAlign w:val="center"/>
            <w:hideMark/>
          </w:tcPr>
          <w:p w14:paraId="21B7218C" w14:textId="77777777" w:rsidR="00732F87" w:rsidRPr="00DD3C00" w:rsidRDefault="00732F87" w:rsidP="00376AA0">
            <w:pPr>
              <w:keepNext/>
              <w:jc w:val="center"/>
              <w:rPr>
                <w:sz w:val="20"/>
                <w:szCs w:val="18"/>
                <w:lang w:eastAsia="de-DE"/>
              </w:rPr>
            </w:pPr>
            <w:r w:rsidRPr="00DD3C00">
              <w:rPr>
                <w:sz w:val="20"/>
                <w:szCs w:val="18"/>
                <w:lang w:eastAsia="de-DE"/>
              </w:rPr>
              <w:t>70.1%</w:t>
            </w:r>
          </w:p>
        </w:tc>
        <w:tc>
          <w:tcPr>
            <w:tcW w:w="717" w:type="dxa"/>
            <w:tcBorders>
              <w:top w:val="nil"/>
              <w:left w:val="nil"/>
              <w:bottom w:val="nil"/>
              <w:right w:val="nil"/>
            </w:tcBorders>
            <w:shd w:val="clear" w:color="auto" w:fill="auto"/>
            <w:noWrap/>
            <w:vAlign w:val="center"/>
            <w:hideMark/>
          </w:tcPr>
          <w:p w14:paraId="098EB78D" w14:textId="77777777" w:rsidR="00732F87" w:rsidRPr="00DD3C00" w:rsidRDefault="00732F87" w:rsidP="00376AA0">
            <w:pPr>
              <w:keepNext/>
              <w:jc w:val="center"/>
              <w:rPr>
                <w:sz w:val="20"/>
                <w:szCs w:val="18"/>
                <w:lang w:eastAsia="de-DE"/>
              </w:rPr>
            </w:pPr>
            <w:r w:rsidRPr="00DD3C00">
              <w:rPr>
                <w:sz w:val="20"/>
                <w:szCs w:val="18"/>
                <w:lang w:eastAsia="de-DE"/>
              </w:rPr>
              <w:t>79.3%</w:t>
            </w:r>
          </w:p>
        </w:tc>
        <w:tc>
          <w:tcPr>
            <w:tcW w:w="767" w:type="dxa"/>
            <w:tcBorders>
              <w:top w:val="nil"/>
              <w:left w:val="single" w:sz="4" w:space="0" w:color="auto"/>
              <w:bottom w:val="nil"/>
              <w:right w:val="nil"/>
            </w:tcBorders>
            <w:shd w:val="clear" w:color="auto" w:fill="auto"/>
            <w:noWrap/>
            <w:vAlign w:val="center"/>
            <w:hideMark/>
          </w:tcPr>
          <w:p w14:paraId="43245ED6"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71" w:type="dxa"/>
            <w:tcBorders>
              <w:top w:val="nil"/>
              <w:left w:val="single" w:sz="8" w:space="0" w:color="auto"/>
              <w:bottom w:val="nil"/>
              <w:right w:val="nil"/>
            </w:tcBorders>
            <w:shd w:val="clear" w:color="000000" w:fill="CCFFCC"/>
            <w:noWrap/>
            <w:vAlign w:val="center"/>
            <w:hideMark/>
          </w:tcPr>
          <w:p w14:paraId="6556FD93" w14:textId="77777777" w:rsidR="00732F87" w:rsidRPr="00DD3C00" w:rsidRDefault="00732F87" w:rsidP="00376AA0">
            <w:pPr>
              <w:keepNext/>
              <w:jc w:val="center"/>
              <w:rPr>
                <w:sz w:val="20"/>
                <w:szCs w:val="18"/>
                <w:lang w:eastAsia="de-DE"/>
              </w:rPr>
            </w:pPr>
            <w:r w:rsidRPr="00DD3C00">
              <w:rPr>
                <w:sz w:val="20"/>
                <w:szCs w:val="18"/>
                <w:lang w:eastAsia="de-DE"/>
              </w:rPr>
              <w:t>-12.52%</w:t>
            </w:r>
          </w:p>
        </w:tc>
        <w:tc>
          <w:tcPr>
            <w:tcW w:w="771" w:type="dxa"/>
            <w:tcBorders>
              <w:top w:val="nil"/>
              <w:left w:val="nil"/>
              <w:bottom w:val="nil"/>
              <w:right w:val="nil"/>
            </w:tcBorders>
            <w:shd w:val="clear" w:color="000000" w:fill="CCFFCC"/>
            <w:noWrap/>
            <w:vAlign w:val="center"/>
            <w:hideMark/>
          </w:tcPr>
          <w:p w14:paraId="554AD554" w14:textId="77777777" w:rsidR="00732F87" w:rsidRPr="00DD3C00" w:rsidRDefault="00732F87" w:rsidP="00376AA0">
            <w:pPr>
              <w:keepNext/>
              <w:jc w:val="center"/>
              <w:rPr>
                <w:sz w:val="20"/>
                <w:szCs w:val="18"/>
                <w:lang w:eastAsia="de-DE"/>
              </w:rPr>
            </w:pPr>
            <w:r w:rsidRPr="00DD3C00">
              <w:rPr>
                <w:sz w:val="20"/>
                <w:szCs w:val="18"/>
                <w:lang w:eastAsia="de-DE"/>
              </w:rPr>
              <w:t>-18.48%</w:t>
            </w:r>
          </w:p>
        </w:tc>
        <w:tc>
          <w:tcPr>
            <w:tcW w:w="771" w:type="dxa"/>
            <w:tcBorders>
              <w:top w:val="nil"/>
              <w:left w:val="nil"/>
              <w:bottom w:val="nil"/>
              <w:right w:val="single" w:sz="4" w:space="0" w:color="auto"/>
            </w:tcBorders>
            <w:shd w:val="clear" w:color="000000" w:fill="CCFFCC"/>
            <w:noWrap/>
            <w:vAlign w:val="center"/>
            <w:hideMark/>
          </w:tcPr>
          <w:p w14:paraId="32E6EB0E" w14:textId="77777777" w:rsidR="00732F87" w:rsidRPr="00DD3C00" w:rsidRDefault="00732F87" w:rsidP="00376AA0">
            <w:pPr>
              <w:keepNext/>
              <w:jc w:val="center"/>
              <w:rPr>
                <w:sz w:val="20"/>
                <w:szCs w:val="18"/>
                <w:lang w:eastAsia="de-DE"/>
              </w:rPr>
            </w:pPr>
            <w:r w:rsidRPr="00DD3C00">
              <w:rPr>
                <w:sz w:val="20"/>
                <w:szCs w:val="18"/>
                <w:lang w:eastAsia="de-DE"/>
              </w:rPr>
              <w:t>-15.92%</w:t>
            </w:r>
          </w:p>
        </w:tc>
        <w:tc>
          <w:tcPr>
            <w:tcW w:w="798" w:type="dxa"/>
            <w:tcBorders>
              <w:top w:val="nil"/>
              <w:left w:val="nil"/>
              <w:bottom w:val="nil"/>
              <w:right w:val="nil"/>
            </w:tcBorders>
            <w:shd w:val="clear" w:color="auto" w:fill="auto"/>
            <w:noWrap/>
            <w:vAlign w:val="center"/>
            <w:hideMark/>
          </w:tcPr>
          <w:p w14:paraId="5FD4555F" w14:textId="77777777" w:rsidR="00732F87" w:rsidRPr="00DD3C00" w:rsidRDefault="00732F87" w:rsidP="00376AA0">
            <w:pPr>
              <w:keepNext/>
              <w:jc w:val="center"/>
              <w:rPr>
                <w:sz w:val="20"/>
                <w:szCs w:val="18"/>
                <w:lang w:eastAsia="de-DE"/>
              </w:rPr>
            </w:pPr>
            <w:r w:rsidRPr="00DD3C00">
              <w:rPr>
                <w:sz w:val="20"/>
                <w:szCs w:val="18"/>
                <w:lang w:eastAsia="de-DE"/>
              </w:rPr>
              <w:t>698.3%</w:t>
            </w:r>
          </w:p>
        </w:tc>
        <w:tc>
          <w:tcPr>
            <w:tcW w:w="798" w:type="dxa"/>
            <w:tcBorders>
              <w:top w:val="nil"/>
              <w:left w:val="nil"/>
              <w:bottom w:val="nil"/>
              <w:right w:val="single" w:sz="8" w:space="0" w:color="auto"/>
            </w:tcBorders>
            <w:shd w:val="clear" w:color="auto" w:fill="auto"/>
            <w:noWrap/>
            <w:vAlign w:val="center"/>
            <w:hideMark/>
          </w:tcPr>
          <w:p w14:paraId="6FDBFCD1" w14:textId="77777777" w:rsidR="00732F87" w:rsidRPr="00DD3C00" w:rsidRDefault="00732F87" w:rsidP="00376AA0">
            <w:pPr>
              <w:keepNext/>
              <w:jc w:val="center"/>
              <w:rPr>
                <w:sz w:val="20"/>
                <w:szCs w:val="18"/>
                <w:lang w:eastAsia="de-DE"/>
              </w:rPr>
            </w:pPr>
            <w:r w:rsidRPr="00DD3C00">
              <w:rPr>
                <w:sz w:val="20"/>
                <w:szCs w:val="18"/>
                <w:lang w:eastAsia="de-DE"/>
              </w:rPr>
              <w:t>489.5%</w:t>
            </w:r>
          </w:p>
        </w:tc>
      </w:tr>
      <w:tr w:rsidR="00DD3C00" w:rsidRPr="008E0532" w14:paraId="07657AED"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4F6166A1" w14:textId="77777777" w:rsidR="00732F87" w:rsidRPr="00DD3C00" w:rsidRDefault="00732F87" w:rsidP="00376AA0">
            <w:pPr>
              <w:keepNext/>
              <w:rPr>
                <w:sz w:val="20"/>
                <w:szCs w:val="18"/>
                <w:lang w:eastAsia="de-DE"/>
              </w:rPr>
            </w:pPr>
            <w:r w:rsidRPr="00DD3C00">
              <w:rPr>
                <w:sz w:val="20"/>
                <w:szCs w:val="18"/>
                <w:lang w:eastAsia="de-DE"/>
              </w:rPr>
              <w:t>Class C</w:t>
            </w:r>
          </w:p>
        </w:tc>
        <w:tc>
          <w:tcPr>
            <w:tcW w:w="718" w:type="dxa"/>
            <w:tcBorders>
              <w:top w:val="nil"/>
              <w:left w:val="nil"/>
              <w:bottom w:val="nil"/>
              <w:right w:val="nil"/>
            </w:tcBorders>
            <w:shd w:val="clear" w:color="auto" w:fill="auto"/>
            <w:noWrap/>
            <w:vAlign w:val="center"/>
            <w:hideMark/>
          </w:tcPr>
          <w:p w14:paraId="66AB1F07" w14:textId="77777777" w:rsidR="00732F87" w:rsidRPr="00DD3C00" w:rsidRDefault="00732F87" w:rsidP="00376AA0">
            <w:pPr>
              <w:keepNext/>
              <w:jc w:val="center"/>
              <w:rPr>
                <w:sz w:val="20"/>
                <w:szCs w:val="18"/>
                <w:lang w:eastAsia="de-DE"/>
              </w:rPr>
            </w:pPr>
            <w:r w:rsidRPr="00DD3C00">
              <w:rPr>
                <w:sz w:val="20"/>
                <w:szCs w:val="18"/>
                <w:lang w:eastAsia="de-DE"/>
              </w:rPr>
              <w:t>1.77%</w:t>
            </w:r>
          </w:p>
        </w:tc>
        <w:tc>
          <w:tcPr>
            <w:tcW w:w="718" w:type="dxa"/>
            <w:tcBorders>
              <w:top w:val="nil"/>
              <w:left w:val="nil"/>
              <w:bottom w:val="nil"/>
              <w:right w:val="nil"/>
            </w:tcBorders>
            <w:shd w:val="clear" w:color="auto" w:fill="auto"/>
            <w:noWrap/>
            <w:vAlign w:val="center"/>
            <w:hideMark/>
          </w:tcPr>
          <w:p w14:paraId="4DD24900" w14:textId="77777777" w:rsidR="00732F87" w:rsidRPr="00DD3C00" w:rsidRDefault="00732F87" w:rsidP="00376AA0">
            <w:pPr>
              <w:keepNext/>
              <w:jc w:val="center"/>
              <w:rPr>
                <w:sz w:val="20"/>
                <w:szCs w:val="18"/>
                <w:lang w:eastAsia="de-DE"/>
              </w:rPr>
            </w:pPr>
            <w:r w:rsidRPr="00DD3C00">
              <w:rPr>
                <w:sz w:val="20"/>
                <w:szCs w:val="18"/>
                <w:lang w:eastAsia="de-DE"/>
              </w:rPr>
              <w:t>2.48%</w:t>
            </w:r>
          </w:p>
        </w:tc>
        <w:tc>
          <w:tcPr>
            <w:tcW w:w="717" w:type="dxa"/>
            <w:tcBorders>
              <w:top w:val="nil"/>
              <w:left w:val="nil"/>
              <w:bottom w:val="nil"/>
              <w:right w:val="single" w:sz="4" w:space="0" w:color="auto"/>
            </w:tcBorders>
            <w:shd w:val="clear" w:color="auto" w:fill="auto"/>
            <w:noWrap/>
            <w:vAlign w:val="center"/>
            <w:hideMark/>
          </w:tcPr>
          <w:p w14:paraId="17476FB3" w14:textId="77777777" w:rsidR="00732F87" w:rsidRPr="00DD3C00" w:rsidRDefault="00732F87" w:rsidP="00376AA0">
            <w:pPr>
              <w:keepNext/>
              <w:jc w:val="center"/>
              <w:rPr>
                <w:sz w:val="20"/>
                <w:szCs w:val="18"/>
                <w:lang w:eastAsia="de-DE"/>
              </w:rPr>
            </w:pPr>
            <w:r w:rsidRPr="00DD3C00">
              <w:rPr>
                <w:sz w:val="20"/>
                <w:szCs w:val="18"/>
                <w:lang w:eastAsia="de-DE"/>
              </w:rPr>
              <w:t>2.73%</w:t>
            </w:r>
          </w:p>
        </w:tc>
        <w:tc>
          <w:tcPr>
            <w:tcW w:w="636" w:type="dxa"/>
            <w:tcBorders>
              <w:top w:val="nil"/>
              <w:left w:val="nil"/>
              <w:bottom w:val="nil"/>
              <w:right w:val="nil"/>
            </w:tcBorders>
            <w:shd w:val="clear" w:color="auto" w:fill="auto"/>
            <w:noWrap/>
            <w:vAlign w:val="center"/>
            <w:hideMark/>
          </w:tcPr>
          <w:p w14:paraId="2A94F2AE" w14:textId="77777777" w:rsidR="00732F87" w:rsidRPr="00DD3C00" w:rsidRDefault="00732F87" w:rsidP="00376AA0">
            <w:pPr>
              <w:keepNext/>
              <w:jc w:val="center"/>
              <w:rPr>
                <w:sz w:val="20"/>
                <w:szCs w:val="18"/>
                <w:lang w:eastAsia="de-DE"/>
              </w:rPr>
            </w:pPr>
            <w:r w:rsidRPr="00DD3C00">
              <w:rPr>
                <w:sz w:val="20"/>
                <w:szCs w:val="18"/>
                <w:lang w:eastAsia="de-DE"/>
              </w:rPr>
              <w:t>70.2%</w:t>
            </w:r>
          </w:p>
        </w:tc>
        <w:tc>
          <w:tcPr>
            <w:tcW w:w="717" w:type="dxa"/>
            <w:tcBorders>
              <w:top w:val="nil"/>
              <w:left w:val="nil"/>
              <w:bottom w:val="nil"/>
              <w:right w:val="nil"/>
            </w:tcBorders>
            <w:shd w:val="clear" w:color="auto" w:fill="auto"/>
            <w:noWrap/>
            <w:vAlign w:val="center"/>
            <w:hideMark/>
          </w:tcPr>
          <w:p w14:paraId="2F2ED015" w14:textId="77777777" w:rsidR="00732F87" w:rsidRPr="00DD3C00" w:rsidRDefault="00732F87" w:rsidP="00376AA0">
            <w:pPr>
              <w:keepNext/>
              <w:jc w:val="center"/>
              <w:rPr>
                <w:sz w:val="20"/>
                <w:szCs w:val="18"/>
                <w:lang w:eastAsia="de-DE"/>
              </w:rPr>
            </w:pPr>
            <w:r w:rsidRPr="00DD3C00">
              <w:rPr>
                <w:sz w:val="20"/>
                <w:szCs w:val="18"/>
                <w:lang w:eastAsia="de-DE"/>
              </w:rPr>
              <w:t>79.9%</w:t>
            </w:r>
          </w:p>
        </w:tc>
        <w:tc>
          <w:tcPr>
            <w:tcW w:w="767" w:type="dxa"/>
            <w:tcBorders>
              <w:top w:val="nil"/>
              <w:left w:val="single" w:sz="4" w:space="0" w:color="auto"/>
              <w:bottom w:val="nil"/>
              <w:right w:val="nil"/>
            </w:tcBorders>
            <w:shd w:val="clear" w:color="auto" w:fill="auto"/>
            <w:noWrap/>
            <w:vAlign w:val="center"/>
            <w:hideMark/>
          </w:tcPr>
          <w:p w14:paraId="31F18B6C"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71" w:type="dxa"/>
            <w:tcBorders>
              <w:top w:val="nil"/>
              <w:left w:val="single" w:sz="8" w:space="0" w:color="auto"/>
              <w:bottom w:val="nil"/>
              <w:right w:val="nil"/>
            </w:tcBorders>
            <w:shd w:val="clear" w:color="000000" w:fill="CCFFCC"/>
            <w:noWrap/>
            <w:vAlign w:val="center"/>
            <w:hideMark/>
          </w:tcPr>
          <w:p w14:paraId="1A7E8740" w14:textId="77777777" w:rsidR="00732F87" w:rsidRPr="00DD3C00" w:rsidRDefault="00732F87" w:rsidP="00376AA0">
            <w:pPr>
              <w:keepNext/>
              <w:jc w:val="center"/>
              <w:rPr>
                <w:sz w:val="20"/>
                <w:szCs w:val="18"/>
                <w:lang w:eastAsia="de-DE"/>
              </w:rPr>
            </w:pPr>
            <w:r w:rsidRPr="00DD3C00">
              <w:rPr>
                <w:sz w:val="20"/>
                <w:szCs w:val="18"/>
                <w:lang w:eastAsia="de-DE"/>
              </w:rPr>
              <w:t>-12.81%</w:t>
            </w:r>
          </w:p>
        </w:tc>
        <w:tc>
          <w:tcPr>
            <w:tcW w:w="771" w:type="dxa"/>
            <w:tcBorders>
              <w:top w:val="nil"/>
              <w:left w:val="nil"/>
              <w:bottom w:val="nil"/>
              <w:right w:val="nil"/>
            </w:tcBorders>
            <w:shd w:val="clear" w:color="000000" w:fill="CCFFCC"/>
            <w:noWrap/>
            <w:vAlign w:val="center"/>
            <w:hideMark/>
          </w:tcPr>
          <w:p w14:paraId="03177400" w14:textId="77777777" w:rsidR="00732F87" w:rsidRPr="00DD3C00" w:rsidRDefault="00732F87" w:rsidP="00376AA0">
            <w:pPr>
              <w:keepNext/>
              <w:jc w:val="center"/>
              <w:rPr>
                <w:sz w:val="20"/>
                <w:szCs w:val="18"/>
                <w:lang w:eastAsia="de-DE"/>
              </w:rPr>
            </w:pPr>
            <w:r w:rsidRPr="00DD3C00">
              <w:rPr>
                <w:sz w:val="20"/>
                <w:szCs w:val="18"/>
                <w:lang w:eastAsia="de-DE"/>
              </w:rPr>
              <w:t>-9.09%</w:t>
            </w:r>
          </w:p>
        </w:tc>
        <w:tc>
          <w:tcPr>
            <w:tcW w:w="771" w:type="dxa"/>
            <w:tcBorders>
              <w:top w:val="nil"/>
              <w:left w:val="nil"/>
              <w:bottom w:val="nil"/>
              <w:right w:val="single" w:sz="4" w:space="0" w:color="auto"/>
            </w:tcBorders>
            <w:shd w:val="clear" w:color="000000" w:fill="CCFFCC"/>
            <w:noWrap/>
            <w:vAlign w:val="center"/>
            <w:hideMark/>
          </w:tcPr>
          <w:p w14:paraId="35C9DDFF" w14:textId="77777777" w:rsidR="00732F87" w:rsidRPr="00DD3C00" w:rsidRDefault="00732F87" w:rsidP="00376AA0">
            <w:pPr>
              <w:keepNext/>
              <w:jc w:val="center"/>
              <w:rPr>
                <w:sz w:val="20"/>
                <w:szCs w:val="18"/>
                <w:lang w:eastAsia="de-DE"/>
              </w:rPr>
            </w:pPr>
            <w:r w:rsidRPr="00DD3C00">
              <w:rPr>
                <w:sz w:val="20"/>
                <w:szCs w:val="18"/>
                <w:lang w:eastAsia="de-DE"/>
              </w:rPr>
              <w:t>-10.01%</w:t>
            </w:r>
          </w:p>
        </w:tc>
        <w:tc>
          <w:tcPr>
            <w:tcW w:w="798" w:type="dxa"/>
            <w:tcBorders>
              <w:top w:val="nil"/>
              <w:left w:val="nil"/>
              <w:bottom w:val="nil"/>
              <w:right w:val="nil"/>
            </w:tcBorders>
            <w:shd w:val="clear" w:color="auto" w:fill="auto"/>
            <w:noWrap/>
            <w:vAlign w:val="center"/>
            <w:hideMark/>
          </w:tcPr>
          <w:p w14:paraId="1C5649BF" w14:textId="77777777" w:rsidR="00732F87" w:rsidRPr="00DD3C00" w:rsidRDefault="00732F87" w:rsidP="00376AA0">
            <w:pPr>
              <w:keepNext/>
              <w:jc w:val="center"/>
              <w:rPr>
                <w:sz w:val="20"/>
                <w:szCs w:val="18"/>
                <w:lang w:eastAsia="de-DE"/>
              </w:rPr>
            </w:pPr>
            <w:r w:rsidRPr="00DD3C00">
              <w:rPr>
                <w:sz w:val="20"/>
                <w:szCs w:val="18"/>
                <w:lang w:eastAsia="de-DE"/>
              </w:rPr>
              <w:t>706.8%</w:t>
            </w:r>
          </w:p>
        </w:tc>
        <w:tc>
          <w:tcPr>
            <w:tcW w:w="798" w:type="dxa"/>
            <w:tcBorders>
              <w:top w:val="nil"/>
              <w:left w:val="nil"/>
              <w:bottom w:val="nil"/>
              <w:right w:val="single" w:sz="8" w:space="0" w:color="auto"/>
            </w:tcBorders>
            <w:shd w:val="clear" w:color="auto" w:fill="auto"/>
            <w:noWrap/>
            <w:vAlign w:val="center"/>
            <w:hideMark/>
          </w:tcPr>
          <w:p w14:paraId="3557E128" w14:textId="77777777" w:rsidR="00732F87" w:rsidRPr="00DD3C00" w:rsidRDefault="00732F87" w:rsidP="00376AA0">
            <w:pPr>
              <w:keepNext/>
              <w:jc w:val="center"/>
              <w:rPr>
                <w:sz w:val="20"/>
                <w:szCs w:val="18"/>
                <w:lang w:eastAsia="de-DE"/>
              </w:rPr>
            </w:pPr>
            <w:r w:rsidRPr="00DD3C00">
              <w:rPr>
                <w:sz w:val="20"/>
                <w:szCs w:val="18"/>
                <w:lang w:eastAsia="de-DE"/>
              </w:rPr>
              <w:t>474.1%</w:t>
            </w:r>
          </w:p>
        </w:tc>
      </w:tr>
      <w:tr w:rsidR="00DD3C00" w:rsidRPr="008E0532" w14:paraId="086FACFA"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5B297CD6" w14:textId="77777777" w:rsidR="00732F87" w:rsidRPr="00DD3C00" w:rsidRDefault="00732F87" w:rsidP="00376AA0">
            <w:pPr>
              <w:keepNext/>
              <w:rPr>
                <w:sz w:val="20"/>
                <w:szCs w:val="18"/>
                <w:lang w:eastAsia="de-DE"/>
              </w:rPr>
            </w:pPr>
            <w:r w:rsidRPr="00DD3C00">
              <w:rPr>
                <w:sz w:val="20"/>
                <w:szCs w:val="18"/>
                <w:lang w:eastAsia="de-DE"/>
              </w:rPr>
              <w:t>Class E</w:t>
            </w:r>
          </w:p>
        </w:tc>
        <w:tc>
          <w:tcPr>
            <w:tcW w:w="718" w:type="dxa"/>
            <w:tcBorders>
              <w:top w:val="nil"/>
              <w:left w:val="single" w:sz="8" w:space="0" w:color="auto"/>
              <w:bottom w:val="nil"/>
              <w:right w:val="nil"/>
            </w:tcBorders>
            <w:shd w:val="clear" w:color="000000" w:fill="FFC7CE"/>
            <w:noWrap/>
            <w:vAlign w:val="center"/>
            <w:hideMark/>
          </w:tcPr>
          <w:p w14:paraId="61A6F40F" w14:textId="77777777" w:rsidR="00732F87" w:rsidRPr="00DD3C00" w:rsidRDefault="00732F87" w:rsidP="00376AA0">
            <w:pPr>
              <w:keepNext/>
              <w:jc w:val="center"/>
              <w:rPr>
                <w:sz w:val="20"/>
                <w:szCs w:val="18"/>
                <w:lang w:eastAsia="de-DE"/>
              </w:rPr>
            </w:pPr>
            <w:r w:rsidRPr="00DD3C00">
              <w:rPr>
                <w:sz w:val="20"/>
                <w:szCs w:val="18"/>
                <w:lang w:eastAsia="de-DE"/>
              </w:rPr>
              <w:t>3.06%</w:t>
            </w:r>
          </w:p>
        </w:tc>
        <w:tc>
          <w:tcPr>
            <w:tcW w:w="718" w:type="dxa"/>
            <w:tcBorders>
              <w:top w:val="nil"/>
              <w:left w:val="nil"/>
              <w:bottom w:val="nil"/>
              <w:right w:val="nil"/>
            </w:tcBorders>
            <w:shd w:val="clear" w:color="000000" w:fill="FFC7CE"/>
            <w:noWrap/>
            <w:vAlign w:val="center"/>
            <w:hideMark/>
          </w:tcPr>
          <w:p w14:paraId="5CEDC6E1" w14:textId="77777777" w:rsidR="00732F87" w:rsidRPr="00DD3C00" w:rsidRDefault="00732F87" w:rsidP="00376AA0">
            <w:pPr>
              <w:keepNext/>
              <w:jc w:val="center"/>
              <w:rPr>
                <w:sz w:val="20"/>
                <w:szCs w:val="18"/>
                <w:lang w:eastAsia="de-DE"/>
              </w:rPr>
            </w:pPr>
            <w:r w:rsidRPr="00DD3C00">
              <w:rPr>
                <w:sz w:val="20"/>
                <w:szCs w:val="18"/>
                <w:lang w:eastAsia="de-DE"/>
              </w:rPr>
              <w:t>4.71%</w:t>
            </w:r>
          </w:p>
        </w:tc>
        <w:tc>
          <w:tcPr>
            <w:tcW w:w="717" w:type="dxa"/>
            <w:tcBorders>
              <w:top w:val="nil"/>
              <w:left w:val="nil"/>
              <w:bottom w:val="nil"/>
              <w:right w:val="single" w:sz="4" w:space="0" w:color="auto"/>
            </w:tcBorders>
            <w:shd w:val="clear" w:color="000000" w:fill="FFC7CE"/>
            <w:noWrap/>
            <w:vAlign w:val="center"/>
            <w:hideMark/>
          </w:tcPr>
          <w:p w14:paraId="28F38101" w14:textId="77777777" w:rsidR="00732F87" w:rsidRPr="00DD3C00" w:rsidRDefault="00732F87" w:rsidP="00376AA0">
            <w:pPr>
              <w:keepNext/>
              <w:jc w:val="center"/>
              <w:rPr>
                <w:sz w:val="20"/>
                <w:szCs w:val="18"/>
                <w:lang w:eastAsia="de-DE"/>
              </w:rPr>
            </w:pPr>
            <w:r w:rsidRPr="00DD3C00">
              <w:rPr>
                <w:sz w:val="20"/>
                <w:szCs w:val="18"/>
                <w:lang w:eastAsia="de-DE"/>
              </w:rPr>
              <w:t>4.20%</w:t>
            </w:r>
          </w:p>
        </w:tc>
        <w:tc>
          <w:tcPr>
            <w:tcW w:w="636" w:type="dxa"/>
            <w:tcBorders>
              <w:top w:val="nil"/>
              <w:left w:val="nil"/>
              <w:bottom w:val="nil"/>
              <w:right w:val="nil"/>
            </w:tcBorders>
            <w:shd w:val="clear" w:color="auto" w:fill="auto"/>
            <w:noWrap/>
            <w:vAlign w:val="center"/>
            <w:hideMark/>
          </w:tcPr>
          <w:p w14:paraId="20A8BFFC" w14:textId="77777777" w:rsidR="00732F87" w:rsidRPr="00DD3C00" w:rsidRDefault="00732F87" w:rsidP="00376AA0">
            <w:pPr>
              <w:keepNext/>
              <w:jc w:val="center"/>
              <w:rPr>
                <w:sz w:val="20"/>
                <w:szCs w:val="18"/>
                <w:lang w:eastAsia="de-DE"/>
              </w:rPr>
            </w:pPr>
            <w:r w:rsidRPr="00DD3C00">
              <w:rPr>
                <w:sz w:val="20"/>
                <w:szCs w:val="18"/>
                <w:lang w:eastAsia="de-DE"/>
              </w:rPr>
              <w:t>70.5%</w:t>
            </w:r>
          </w:p>
        </w:tc>
        <w:tc>
          <w:tcPr>
            <w:tcW w:w="717" w:type="dxa"/>
            <w:tcBorders>
              <w:top w:val="nil"/>
              <w:left w:val="nil"/>
              <w:bottom w:val="nil"/>
              <w:right w:val="nil"/>
            </w:tcBorders>
            <w:shd w:val="clear" w:color="auto" w:fill="auto"/>
            <w:noWrap/>
            <w:vAlign w:val="center"/>
            <w:hideMark/>
          </w:tcPr>
          <w:p w14:paraId="04D9D801" w14:textId="77777777" w:rsidR="00732F87" w:rsidRPr="00DD3C00" w:rsidRDefault="00732F87" w:rsidP="00376AA0">
            <w:pPr>
              <w:keepNext/>
              <w:jc w:val="center"/>
              <w:rPr>
                <w:sz w:val="20"/>
                <w:szCs w:val="18"/>
                <w:lang w:eastAsia="de-DE"/>
              </w:rPr>
            </w:pPr>
            <w:r w:rsidRPr="00DD3C00">
              <w:rPr>
                <w:sz w:val="20"/>
                <w:szCs w:val="18"/>
                <w:lang w:eastAsia="de-DE"/>
              </w:rPr>
              <w:t>79.6%</w:t>
            </w:r>
          </w:p>
        </w:tc>
        <w:tc>
          <w:tcPr>
            <w:tcW w:w="767" w:type="dxa"/>
            <w:tcBorders>
              <w:top w:val="nil"/>
              <w:left w:val="single" w:sz="4" w:space="0" w:color="auto"/>
              <w:bottom w:val="nil"/>
              <w:right w:val="nil"/>
            </w:tcBorders>
            <w:shd w:val="clear" w:color="auto" w:fill="auto"/>
            <w:noWrap/>
            <w:vAlign w:val="center"/>
            <w:hideMark/>
          </w:tcPr>
          <w:p w14:paraId="34404D58" w14:textId="77777777" w:rsidR="00732F87" w:rsidRPr="00DD3C00" w:rsidRDefault="00732F87" w:rsidP="00376AA0">
            <w:pPr>
              <w:keepNext/>
              <w:jc w:val="center"/>
              <w:rPr>
                <w:sz w:val="20"/>
                <w:szCs w:val="18"/>
                <w:lang w:eastAsia="de-DE"/>
              </w:rPr>
            </w:pPr>
            <w:r w:rsidRPr="00DD3C00">
              <w:rPr>
                <w:sz w:val="20"/>
                <w:szCs w:val="18"/>
                <w:lang w:eastAsia="de-DE"/>
              </w:rPr>
              <w:t>102%</w:t>
            </w:r>
          </w:p>
        </w:tc>
        <w:tc>
          <w:tcPr>
            <w:tcW w:w="771" w:type="dxa"/>
            <w:tcBorders>
              <w:top w:val="nil"/>
              <w:left w:val="single" w:sz="8" w:space="0" w:color="auto"/>
              <w:bottom w:val="nil"/>
              <w:right w:val="nil"/>
            </w:tcBorders>
            <w:shd w:val="clear" w:color="000000" w:fill="CCFFCC"/>
            <w:noWrap/>
            <w:vAlign w:val="center"/>
            <w:hideMark/>
          </w:tcPr>
          <w:p w14:paraId="21E3FE8A" w14:textId="77777777" w:rsidR="00732F87" w:rsidRPr="00DD3C00" w:rsidRDefault="00732F87" w:rsidP="00376AA0">
            <w:pPr>
              <w:keepNext/>
              <w:jc w:val="center"/>
              <w:rPr>
                <w:sz w:val="20"/>
                <w:szCs w:val="18"/>
                <w:lang w:eastAsia="de-DE"/>
              </w:rPr>
            </w:pPr>
            <w:r w:rsidRPr="00DD3C00">
              <w:rPr>
                <w:sz w:val="20"/>
                <w:szCs w:val="18"/>
                <w:lang w:eastAsia="de-DE"/>
              </w:rPr>
              <w:t>-16.14%</w:t>
            </w:r>
          </w:p>
        </w:tc>
        <w:tc>
          <w:tcPr>
            <w:tcW w:w="771" w:type="dxa"/>
            <w:tcBorders>
              <w:top w:val="nil"/>
              <w:left w:val="nil"/>
              <w:bottom w:val="nil"/>
              <w:right w:val="nil"/>
            </w:tcBorders>
            <w:shd w:val="clear" w:color="000000" w:fill="CCFFCC"/>
            <w:noWrap/>
            <w:vAlign w:val="center"/>
            <w:hideMark/>
          </w:tcPr>
          <w:p w14:paraId="42A8B83E" w14:textId="77777777" w:rsidR="00732F87" w:rsidRPr="00DD3C00" w:rsidRDefault="00732F87" w:rsidP="00376AA0">
            <w:pPr>
              <w:keepNext/>
              <w:jc w:val="center"/>
              <w:rPr>
                <w:sz w:val="20"/>
                <w:szCs w:val="18"/>
                <w:lang w:eastAsia="de-DE"/>
              </w:rPr>
            </w:pPr>
            <w:r w:rsidRPr="00DD3C00">
              <w:rPr>
                <w:sz w:val="20"/>
                <w:szCs w:val="18"/>
                <w:lang w:eastAsia="de-DE"/>
              </w:rPr>
              <w:t>-18.32%</w:t>
            </w:r>
          </w:p>
        </w:tc>
        <w:tc>
          <w:tcPr>
            <w:tcW w:w="771" w:type="dxa"/>
            <w:tcBorders>
              <w:top w:val="nil"/>
              <w:left w:val="nil"/>
              <w:bottom w:val="nil"/>
              <w:right w:val="single" w:sz="4" w:space="0" w:color="auto"/>
            </w:tcBorders>
            <w:shd w:val="clear" w:color="000000" w:fill="CCFFCC"/>
            <w:noWrap/>
            <w:vAlign w:val="center"/>
            <w:hideMark/>
          </w:tcPr>
          <w:p w14:paraId="5DB100A2" w14:textId="77777777" w:rsidR="00732F87" w:rsidRPr="00DD3C00" w:rsidRDefault="00732F87" w:rsidP="00376AA0">
            <w:pPr>
              <w:keepNext/>
              <w:jc w:val="center"/>
              <w:rPr>
                <w:sz w:val="20"/>
                <w:szCs w:val="18"/>
                <w:lang w:eastAsia="de-DE"/>
              </w:rPr>
            </w:pPr>
            <w:r w:rsidRPr="00DD3C00">
              <w:rPr>
                <w:sz w:val="20"/>
                <w:szCs w:val="18"/>
                <w:lang w:eastAsia="de-DE"/>
              </w:rPr>
              <w:t>-16.75%</w:t>
            </w:r>
          </w:p>
        </w:tc>
        <w:tc>
          <w:tcPr>
            <w:tcW w:w="798" w:type="dxa"/>
            <w:tcBorders>
              <w:top w:val="nil"/>
              <w:left w:val="nil"/>
              <w:bottom w:val="nil"/>
              <w:right w:val="nil"/>
            </w:tcBorders>
            <w:shd w:val="clear" w:color="auto" w:fill="auto"/>
            <w:noWrap/>
            <w:vAlign w:val="center"/>
            <w:hideMark/>
          </w:tcPr>
          <w:p w14:paraId="6A722615" w14:textId="77777777" w:rsidR="00732F87" w:rsidRPr="00DD3C00" w:rsidRDefault="00732F87" w:rsidP="00376AA0">
            <w:pPr>
              <w:keepNext/>
              <w:jc w:val="center"/>
              <w:rPr>
                <w:sz w:val="20"/>
                <w:szCs w:val="18"/>
                <w:lang w:eastAsia="de-DE"/>
              </w:rPr>
            </w:pPr>
            <w:r w:rsidRPr="00DD3C00">
              <w:rPr>
                <w:sz w:val="20"/>
                <w:szCs w:val="18"/>
                <w:lang w:eastAsia="de-DE"/>
              </w:rPr>
              <w:t>676.5%</w:t>
            </w:r>
          </w:p>
        </w:tc>
        <w:tc>
          <w:tcPr>
            <w:tcW w:w="798" w:type="dxa"/>
            <w:tcBorders>
              <w:top w:val="nil"/>
              <w:left w:val="nil"/>
              <w:bottom w:val="nil"/>
              <w:right w:val="single" w:sz="8" w:space="0" w:color="auto"/>
            </w:tcBorders>
            <w:shd w:val="clear" w:color="auto" w:fill="auto"/>
            <w:noWrap/>
            <w:vAlign w:val="center"/>
            <w:hideMark/>
          </w:tcPr>
          <w:p w14:paraId="382BEEA9" w14:textId="77777777" w:rsidR="00732F87" w:rsidRPr="00DD3C00" w:rsidRDefault="00732F87" w:rsidP="00376AA0">
            <w:pPr>
              <w:keepNext/>
              <w:jc w:val="center"/>
              <w:rPr>
                <w:sz w:val="20"/>
                <w:szCs w:val="18"/>
                <w:lang w:eastAsia="de-DE"/>
              </w:rPr>
            </w:pPr>
            <w:r w:rsidRPr="00DD3C00">
              <w:rPr>
                <w:sz w:val="20"/>
                <w:szCs w:val="18"/>
                <w:lang w:eastAsia="de-DE"/>
              </w:rPr>
              <w:t>522.8%</w:t>
            </w:r>
          </w:p>
        </w:tc>
      </w:tr>
      <w:tr w:rsidR="00DD3C00" w:rsidRPr="008E0532" w14:paraId="3C743A64" w14:textId="77777777" w:rsidTr="005D5F83">
        <w:trPr>
          <w:trHeight w:val="255"/>
        </w:trPr>
        <w:tc>
          <w:tcPr>
            <w:tcW w:w="113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F4BB5A8" w14:textId="77777777" w:rsidR="00732F87" w:rsidRPr="00DD3C00" w:rsidRDefault="00732F87" w:rsidP="00376AA0">
            <w:pPr>
              <w:keepNext/>
              <w:rPr>
                <w:b/>
                <w:bCs/>
                <w:sz w:val="20"/>
                <w:szCs w:val="18"/>
                <w:lang w:eastAsia="de-DE"/>
              </w:rPr>
            </w:pPr>
            <w:r w:rsidRPr="00DD3C00">
              <w:rPr>
                <w:b/>
                <w:bCs/>
                <w:sz w:val="20"/>
                <w:szCs w:val="18"/>
                <w:lang w:eastAsia="de-DE"/>
              </w:rPr>
              <w:t xml:space="preserve">Overall </w:t>
            </w:r>
          </w:p>
        </w:tc>
        <w:tc>
          <w:tcPr>
            <w:tcW w:w="718" w:type="dxa"/>
            <w:tcBorders>
              <w:top w:val="single" w:sz="8" w:space="0" w:color="auto"/>
              <w:left w:val="nil"/>
              <w:bottom w:val="single" w:sz="8" w:space="0" w:color="auto"/>
              <w:right w:val="nil"/>
            </w:tcBorders>
            <w:shd w:val="clear" w:color="auto" w:fill="auto"/>
            <w:noWrap/>
            <w:vAlign w:val="center"/>
            <w:hideMark/>
          </w:tcPr>
          <w:p w14:paraId="5684C8C5" w14:textId="77777777" w:rsidR="00732F87" w:rsidRPr="00DD3C00" w:rsidRDefault="00732F87" w:rsidP="00376AA0">
            <w:pPr>
              <w:keepNext/>
              <w:jc w:val="center"/>
              <w:rPr>
                <w:sz w:val="20"/>
                <w:szCs w:val="18"/>
                <w:lang w:eastAsia="de-DE"/>
              </w:rPr>
            </w:pPr>
            <w:r w:rsidRPr="00DD3C00">
              <w:rPr>
                <w:sz w:val="20"/>
                <w:szCs w:val="18"/>
                <w:lang w:eastAsia="de-DE"/>
              </w:rPr>
              <w:t>2.07%</w:t>
            </w:r>
          </w:p>
        </w:tc>
        <w:tc>
          <w:tcPr>
            <w:tcW w:w="718" w:type="dxa"/>
            <w:tcBorders>
              <w:top w:val="single" w:sz="8" w:space="0" w:color="auto"/>
              <w:left w:val="nil"/>
              <w:bottom w:val="single" w:sz="8" w:space="0" w:color="auto"/>
              <w:right w:val="nil"/>
            </w:tcBorders>
            <w:shd w:val="clear" w:color="000000" w:fill="FFC7CE"/>
            <w:noWrap/>
            <w:vAlign w:val="center"/>
            <w:hideMark/>
          </w:tcPr>
          <w:p w14:paraId="3F170622" w14:textId="77777777" w:rsidR="00732F87" w:rsidRPr="00DD3C00" w:rsidRDefault="00732F87" w:rsidP="00376AA0">
            <w:pPr>
              <w:keepNext/>
              <w:jc w:val="center"/>
              <w:rPr>
                <w:sz w:val="20"/>
                <w:szCs w:val="18"/>
                <w:lang w:eastAsia="de-DE"/>
              </w:rPr>
            </w:pPr>
            <w:r w:rsidRPr="00DD3C00">
              <w:rPr>
                <w:sz w:val="20"/>
                <w:szCs w:val="18"/>
                <w:lang w:eastAsia="de-DE"/>
              </w:rPr>
              <w:t>4.36%</w:t>
            </w:r>
          </w:p>
        </w:tc>
        <w:tc>
          <w:tcPr>
            <w:tcW w:w="717" w:type="dxa"/>
            <w:tcBorders>
              <w:top w:val="single" w:sz="8" w:space="0" w:color="auto"/>
              <w:left w:val="nil"/>
              <w:bottom w:val="single" w:sz="8" w:space="0" w:color="auto"/>
              <w:right w:val="single" w:sz="4" w:space="0" w:color="auto"/>
            </w:tcBorders>
            <w:shd w:val="clear" w:color="000000" w:fill="FFC7CE"/>
            <w:noWrap/>
            <w:vAlign w:val="center"/>
            <w:hideMark/>
          </w:tcPr>
          <w:p w14:paraId="715314A6" w14:textId="77777777" w:rsidR="00732F87" w:rsidRPr="00DD3C00" w:rsidRDefault="00732F87" w:rsidP="00376AA0">
            <w:pPr>
              <w:keepNext/>
              <w:jc w:val="center"/>
              <w:rPr>
                <w:sz w:val="20"/>
                <w:szCs w:val="18"/>
                <w:lang w:eastAsia="de-DE"/>
              </w:rPr>
            </w:pPr>
            <w:r w:rsidRPr="00DD3C00">
              <w:rPr>
                <w:sz w:val="20"/>
                <w:szCs w:val="18"/>
                <w:lang w:eastAsia="de-DE"/>
              </w:rPr>
              <w:t>4.77%</w:t>
            </w:r>
          </w:p>
        </w:tc>
        <w:tc>
          <w:tcPr>
            <w:tcW w:w="636" w:type="dxa"/>
            <w:tcBorders>
              <w:top w:val="single" w:sz="8" w:space="0" w:color="auto"/>
              <w:left w:val="nil"/>
              <w:bottom w:val="single" w:sz="8" w:space="0" w:color="auto"/>
              <w:right w:val="nil"/>
            </w:tcBorders>
            <w:shd w:val="clear" w:color="auto" w:fill="auto"/>
            <w:noWrap/>
            <w:vAlign w:val="center"/>
            <w:hideMark/>
          </w:tcPr>
          <w:p w14:paraId="1B4C1D64" w14:textId="77777777" w:rsidR="00732F87" w:rsidRPr="00DD3C00" w:rsidRDefault="00732F87" w:rsidP="00376AA0">
            <w:pPr>
              <w:keepNext/>
              <w:jc w:val="center"/>
              <w:rPr>
                <w:sz w:val="20"/>
                <w:szCs w:val="18"/>
                <w:lang w:eastAsia="de-DE"/>
              </w:rPr>
            </w:pPr>
            <w:r w:rsidRPr="00DD3C00">
              <w:rPr>
                <w:sz w:val="20"/>
                <w:szCs w:val="18"/>
                <w:lang w:eastAsia="de-DE"/>
              </w:rPr>
              <w:t>70.8%</w:t>
            </w:r>
          </w:p>
        </w:tc>
        <w:tc>
          <w:tcPr>
            <w:tcW w:w="717" w:type="dxa"/>
            <w:tcBorders>
              <w:top w:val="single" w:sz="8" w:space="0" w:color="auto"/>
              <w:left w:val="nil"/>
              <w:bottom w:val="single" w:sz="8" w:space="0" w:color="auto"/>
              <w:right w:val="nil"/>
            </w:tcBorders>
            <w:shd w:val="clear" w:color="auto" w:fill="auto"/>
            <w:noWrap/>
            <w:vAlign w:val="center"/>
            <w:hideMark/>
          </w:tcPr>
          <w:p w14:paraId="52104D2F" w14:textId="77777777" w:rsidR="00732F87" w:rsidRPr="00DD3C00" w:rsidRDefault="00732F87" w:rsidP="00376AA0">
            <w:pPr>
              <w:keepNext/>
              <w:jc w:val="center"/>
              <w:rPr>
                <w:sz w:val="20"/>
                <w:szCs w:val="18"/>
                <w:lang w:eastAsia="de-DE"/>
              </w:rPr>
            </w:pPr>
            <w:r w:rsidRPr="00DD3C00">
              <w:rPr>
                <w:sz w:val="20"/>
                <w:szCs w:val="18"/>
                <w:lang w:eastAsia="de-DE"/>
              </w:rPr>
              <w:t>81.6%</w:t>
            </w:r>
          </w:p>
        </w:tc>
        <w:tc>
          <w:tcPr>
            <w:tcW w:w="767" w:type="dxa"/>
            <w:tcBorders>
              <w:top w:val="single" w:sz="8" w:space="0" w:color="auto"/>
              <w:left w:val="single" w:sz="4" w:space="0" w:color="auto"/>
              <w:bottom w:val="single" w:sz="8" w:space="0" w:color="auto"/>
              <w:right w:val="nil"/>
            </w:tcBorders>
            <w:shd w:val="clear" w:color="auto" w:fill="auto"/>
            <w:noWrap/>
            <w:vAlign w:val="center"/>
            <w:hideMark/>
          </w:tcPr>
          <w:p w14:paraId="566DE555"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single" w:sz="8" w:space="0" w:color="auto"/>
              <w:right w:val="nil"/>
            </w:tcBorders>
            <w:shd w:val="clear" w:color="000000" w:fill="CCFFCC"/>
            <w:noWrap/>
            <w:vAlign w:val="center"/>
            <w:hideMark/>
          </w:tcPr>
          <w:p w14:paraId="5103BEE0" w14:textId="77777777" w:rsidR="00732F87" w:rsidRPr="00DD3C00" w:rsidRDefault="00732F87" w:rsidP="00376AA0">
            <w:pPr>
              <w:keepNext/>
              <w:jc w:val="center"/>
              <w:rPr>
                <w:sz w:val="20"/>
                <w:szCs w:val="18"/>
                <w:lang w:eastAsia="de-DE"/>
              </w:rPr>
            </w:pPr>
            <w:r w:rsidRPr="00DD3C00">
              <w:rPr>
                <w:sz w:val="20"/>
                <w:szCs w:val="18"/>
                <w:lang w:eastAsia="de-DE"/>
              </w:rPr>
              <w:t>-14.41%</w:t>
            </w:r>
          </w:p>
        </w:tc>
        <w:tc>
          <w:tcPr>
            <w:tcW w:w="771" w:type="dxa"/>
            <w:tcBorders>
              <w:top w:val="single" w:sz="8" w:space="0" w:color="auto"/>
              <w:left w:val="nil"/>
              <w:bottom w:val="single" w:sz="8" w:space="0" w:color="auto"/>
              <w:right w:val="nil"/>
            </w:tcBorders>
            <w:shd w:val="clear" w:color="000000" w:fill="CCFFCC"/>
            <w:noWrap/>
            <w:vAlign w:val="center"/>
            <w:hideMark/>
          </w:tcPr>
          <w:p w14:paraId="17BE7EC7" w14:textId="77777777" w:rsidR="00732F87" w:rsidRPr="00DD3C00" w:rsidRDefault="00732F87" w:rsidP="00376AA0">
            <w:pPr>
              <w:keepNext/>
              <w:jc w:val="center"/>
              <w:rPr>
                <w:sz w:val="20"/>
                <w:szCs w:val="18"/>
                <w:lang w:eastAsia="de-DE"/>
              </w:rPr>
            </w:pPr>
            <w:r w:rsidRPr="00DD3C00">
              <w:rPr>
                <w:sz w:val="20"/>
                <w:szCs w:val="18"/>
                <w:lang w:eastAsia="de-DE"/>
              </w:rPr>
              <w:t>-15.42%</w:t>
            </w:r>
          </w:p>
        </w:tc>
        <w:tc>
          <w:tcPr>
            <w:tcW w:w="771" w:type="dxa"/>
            <w:tcBorders>
              <w:top w:val="single" w:sz="8" w:space="0" w:color="auto"/>
              <w:left w:val="nil"/>
              <w:bottom w:val="single" w:sz="8" w:space="0" w:color="auto"/>
              <w:right w:val="single" w:sz="4" w:space="0" w:color="auto"/>
            </w:tcBorders>
            <w:shd w:val="clear" w:color="000000" w:fill="CCFFCC"/>
            <w:noWrap/>
            <w:vAlign w:val="center"/>
            <w:hideMark/>
          </w:tcPr>
          <w:p w14:paraId="02126540" w14:textId="77777777" w:rsidR="00732F87" w:rsidRPr="00DD3C00" w:rsidRDefault="00732F87" w:rsidP="00376AA0">
            <w:pPr>
              <w:keepNext/>
              <w:jc w:val="center"/>
              <w:rPr>
                <w:sz w:val="20"/>
                <w:szCs w:val="18"/>
                <w:lang w:eastAsia="de-DE"/>
              </w:rPr>
            </w:pPr>
            <w:r w:rsidRPr="00DD3C00">
              <w:rPr>
                <w:sz w:val="20"/>
                <w:szCs w:val="18"/>
                <w:lang w:eastAsia="de-DE"/>
              </w:rPr>
              <w:t>-17.17%</w:t>
            </w:r>
          </w:p>
        </w:tc>
        <w:tc>
          <w:tcPr>
            <w:tcW w:w="798" w:type="dxa"/>
            <w:tcBorders>
              <w:top w:val="single" w:sz="8" w:space="0" w:color="auto"/>
              <w:left w:val="nil"/>
              <w:bottom w:val="single" w:sz="8" w:space="0" w:color="auto"/>
              <w:right w:val="nil"/>
            </w:tcBorders>
            <w:shd w:val="clear" w:color="auto" w:fill="auto"/>
            <w:noWrap/>
            <w:vAlign w:val="center"/>
            <w:hideMark/>
          </w:tcPr>
          <w:p w14:paraId="16C2EA45" w14:textId="77777777" w:rsidR="00732F87" w:rsidRPr="00DD3C00" w:rsidRDefault="00732F87" w:rsidP="00376AA0">
            <w:pPr>
              <w:keepNext/>
              <w:jc w:val="center"/>
              <w:rPr>
                <w:sz w:val="20"/>
                <w:szCs w:val="18"/>
                <w:lang w:eastAsia="de-DE"/>
              </w:rPr>
            </w:pPr>
            <w:r w:rsidRPr="00DD3C00">
              <w:rPr>
                <w:sz w:val="20"/>
                <w:szCs w:val="18"/>
                <w:lang w:eastAsia="de-DE"/>
              </w:rPr>
              <w:t>716.9%</w:t>
            </w:r>
          </w:p>
        </w:tc>
        <w:tc>
          <w:tcPr>
            <w:tcW w:w="798" w:type="dxa"/>
            <w:tcBorders>
              <w:top w:val="single" w:sz="8" w:space="0" w:color="auto"/>
              <w:left w:val="nil"/>
              <w:bottom w:val="single" w:sz="8" w:space="0" w:color="auto"/>
              <w:right w:val="single" w:sz="8" w:space="0" w:color="auto"/>
            </w:tcBorders>
            <w:shd w:val="clear" w:color="auto" w:fill="auto"/>
            <w:noWrap/>
            <w:vAlign w:val="center"/>
            <w:hideMark/>
          </w:tcPr>
          <w:p w14:paraId="4EA21E60" w14:textId="77777777" w:rsidR="00732F87" w:rsidRPr="00DD3C00" w:rsidRDefault="00732F87" w:rsidP="00376AA0">
            <w:pPr>
              <w:keepNext/>
              <w:jc w:val="center"/>
              <w:rPr>
                <w:sz w:val="20"/>
                <w:szCs w:val="18"/>
                <w:lang w:eastAsia="de-DE"/>
              </w:rPr>
            </w:pPr>
            <w:r w:rsidRPr="00DD3C00">
              <w:rPr>
                <w:sz w:val="20"/>
                <w:szCs w:val="18"/>
                <w:lang w:eastAsia="de-DE"/>
              </w:rPr>
              <w:t>485.7%</w:t>
            </w:r>
          </w:p>
        </w:tc>
      </w:tr>
      <w:tr w:rsidR="00DD3C00" w:rsidRPr="008E0532" w14:paraId="7D3E8108"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51F0EF49" w14:textId="77777777" w:rsidR="00732F87" w:rsidRPr="00DD3C00" w:rsidRDefault="00732F87" w:rsidP="00376AA0">
            <w:pPr>
              <w:keepNext/>
              <w:rPr>
                <w:sz w:val="20"/>
                <w:szCs w:val="18"/>
                <w:lang w:eastAsia="de-DE"/>
              </w:rPr>
            </w:pPr>
            <w:r w:rsidRPr="00DD3C00">
              <w:rPr>
                <w:sz w:val="20"/>
                <w:szCs w:val="18"/>
                <w:lang w:eastAsia="de-DE"/>
              </w:rPr>
              <w:t>Class D</w:t>
            </w:r>
          </w:p>
        </w:tc>
        <w:tc>
          <w:tcPr>
            <w:tcW w:w="718" w:type="dxa"/>
            <w:tcBorders>
              <w:top w:val="nil"/>
              <w:left w:val="nil"/>
              <w:bottom w:val="nil"/>
              <w:right w:val="nil"/>
            </w:tcBorders>
            <w:shd w:val="clear" w:color="auto" w:fill="auto"/>
            <w:noWrap/>
            <w:vAlign w:val="center"/>
            <w:hideMark/>
          </w:tcPr>
          <w:p w14:paraId="23189F02" w14:textId="77777777" w:rsidR="00732F87" w:rsidRPr="00DD3C00" w:rsidRDefault="00732F87" w:rsidP="00376AA0">
            <w:pPr>
              <w:keepNext/>
              <w:jc w:val="center"/>
              <w:rPr>
                <w:sz w:val="20"/>
                <w:szCs w:val="18"/>
                <w:lang w:eastAsia="de-DE"/>
              </w:rPr>
            </w:pPr>
            <w:r w:rsidRPr="00DD3C00">
              <w:rPr>
                <w:sz w:val="20"/>
                <w:szCs w:val="18"/>
                <w:lang w:eastAsia="de-DE"/>
              </w:rPr>
              <w:t>1.17%</w:t>
            </w:r>
          </w:p>
        </w:tc>
        <w:tc>
          <w:tcPr>
            <w:tcW w:w="718" w:type="dxa"/>
            <w:tcBorders>
              <w:top w:val="nil"/>
              <w:left w:val="nil"/>
              <w:bottom w:val="nil"/>
              <w:right w:val="nil"/>
            </w:tcBorders>
            <w:shd w:val="clear" w:color="auto" w:fill="auto"/>
            <w:noWrap/>
            <w:vAlign w:val="center"/>
            <w:hideMark/>
          </w:tcPr>
          <w:p w14:paraId="0298E141" w14:textId="77777777" w:rsidR="00732F87" w:rsidRPr="00DD3C00" w:rsidRDefault="00732F87" w:rsidP="00376AA0">
            <w:pPr>
              <w:keepNext/>
              <w:jc w:val="center"/>
              <w:rPr>
                <w:sz w:val="20"/>
                <w:szCs w:val="18"/>
                <w:lang w:eastAsia="de-DE"/>
              </w:rPr>
            </w:pPr>
            <w:r w:rsidRPr="00DD3C00">
              <w:rPr>
                <w:sz w:val="20"/>
                <w:szCs w:val="18"/>
                <w:lang w:eastAsia="de-DE"/>
              </w:rPr>
              <w:t>1.96%</w:t>
            </w:r>
          </w:p>
        </w:tc>
        <w:tc>
          <w:tcPr>
            <w:tcW w:w="717" w:type="dxa"/>
            <w:tcBorders>
              <w:top w:val="nil"/>
              <w:left w:val="nil"/>
              <w:bottom w:val="nil"/>
              <w:right w:val="single" w:sz="4" w:space="0" w:color="auto"/>
            </w:tcBorders>
            <w:shd w:val="clear" w:color="auto" w:fill="auto"/>
            <w:noWrap/>
            <w:vAlign w:val="center"/>
            <w:hideMark/>
          </w:tcPr>
          <w:p w14:paraId="3E061FB4" w14:textId="77777777" w:rsidR="00732F87" w:rsidRPr="00DD3C00" w:rsidRDefault="00732F87" w:rsidP="00376AA0">
            <w:pPr>
              <w:keepNext/>
              <w:jc w:val="center"/>
              <w:rPr>
                <w:sz w:val="20"/>
                <w:szCs w:val="18"/>
                <w:lang w:eastAsia="de-DE"/>
              </w:rPr>
            </w:pPr>
            <w:r w:rsidRPr="00DD3C00">
              <w:rPr>
                <w:sz w:val="20"/>
                <w:szCs w:val="18"/>
                <w:lang w:eastAsia="de-DE"/>
              </w:rPr>
              <w:t>2.23%</w:t>
            </w:r>
          </w:p>
        </w:tc>
        <w:tc>
          <w:tcPr>
            <w:tcW w:w="636" w:type="dxa"/>
            <w:tcBorders>
              <w:top w:val="nil"/>
              <w:left w:val="nil"/>
              <w:bottom w:val="nil"/>
              <w:right w:val="nil"/>
            </w:tcBorders>
            <w:shd w:val="clear" w:color="auto" w:fill="auto"/>
            <w:noWrap/>
            <w:vAlign w:val="center"/>
            <w:hideMark/>
          </w:tcPr>
          <w:p w14:paraId="0BFB12DD" w14:textId="77777777" w:rsidR="00732F87" w:rsidRPr="00DD3C00" w:rsidRDefault="00732F87" w:rsidP="00376AA0">
            <w:pPr>
              <w:keepNext/>
              <w:jc w:val="center"/>
              <w:rPr>
                <w:sz w:val="20"/>
                <w:szCs w:val="18"/>
                <w:lang w:eastAsia="de-DE"/>
              </w:rPr>
            </w:pPr>
            <w:r w:rsidRPr="00DD3C00">
              <w:rPr>
                <w:sz w:val="20"/>
                <w:szCs w:val="18"/>
                <w:lang w:eastAsia="de-DE"/>
              </w:rPr>
              <w:t>71.3%</w:t>
            </w:r>
          </w:p>
        </w:tc>
        <w:tc>
          <w:tcPr>
            <w:tcW w:w="717" w:type="dxa"/>
            <w:tcBorders>
              <w:top w:val="nil"/>
              <w:left w:val="nil"/>
              <w:bottom w:val="nil"/>
              <w:right w:val="nil"/>
            </w:tcBorders>
            <w:shd w:val="clear" w:color="auto" w:fill="auto"/>
            <w:noWrap/>
            <w:vAlign w:val="center"/>
            <w:hideMark/>
          </w:tcPr>
          <w:p w14:paraId="3A0F63EE" w14:textId="77777777" w:rsidR="00732F87" w:rsidRPr="00DD3C00" w:rsidRDefault="00732F87" w:rsidP="00376AA0">
            <w:pPr>
              <w:keepNext/>
              <w:jc w:val="center"/>
              <w:rPr>
                <w:sz w:val="20"/>
                <w:szCs w:val="18"/>
                <w:lang w:eastAsia="de-DE"/>
              </w:rPr>
            </w:pPr>
            <w:r w:rsidRPr="00DD3C00">
              <w:rPr>
                <w:sz w:val="20"/>
                <w:szCs w:val="18"/>
                <w:lang w:eastAsia="de-DE"/>
              </w:rPr>
              <w:t>81.4%</w:t>
            </w:r>
          </w:p>
        </w:tc>
        <w:tc>
          <w:tcPr>
            <w:tcW w:w="767" w:type="dxa"/>
            <w:tcBorders>
              <w:top w:val="nil"/>
              <w:left w:val="single" w:sz="4" w:space="0" w:color="auto"/>
              <w:bottom w:val="nil"/>
              <w:right w:val="nil"/>
            </w:tcBorders>
            <w:shd w:val="clear" w:color="auto" w:fill="auto"/>
            <w:noWrap/>
            <w:vAlign w:val="center"/>
            <w:hideMark/>
          </w:tcPr>
          <w:p w14:paraId="7B796B69"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7C1AA60F" w14:textId="77777777" w:rsidR="00732F87" w:rsidRPr="00DD3C00" w:rsidRDefault="00732F87" w:rsidP="00376AA0">
            <w:pPr>
              <w:keepNext/>
              <w:jc w:val="center"/>
              <w:rPr>
                <w:sz w:val="20"/>
                <w:szCs w:val="18"/>
                <w:lang w:eastAsia="de-DE"/>
              </w:rPr>
            </w:pPr>
            <w:r w:rsidRPr="00DD3C00">
              <w:rPr>
                <w:sz w:val="20"/>
                <w:szCs w:val="18"/>
                <w:lang w:eastAsia="de-DE"/>
              </w:rPr>
              <w:t>-11.13%</w:t>
            </w:r>
          </w:p>
        </w:tc>
        <w:tc>
          <w:tcPr>
            <w:tcW w:w="771" w:type="dxa"/>
            <w:tcBorders>
              <w:top w:val="single" w:sz="8" w:space="0" w:color="auto"/>
              <w:left w:val="nil"/>
              <w:bottom w:val="nil"/>
              <w:right w:val="nil"/>
            </w:tcBorders>
            <w:shd w:val="clear" w:color="000000" w:fill="CCFFCC"/>
            <w:noWrap/>
            <w:vAlign w:val="center"/>
            <w:hideMark/>
          </w:tcPr>
          <w:p w14:paraId="256184A9" w14:textId="77777777" w:rsidR="00732F87" w:rsidRPr="00DD3C00" w:rsidRDefault="00732F87" w:rsidP="00376AA0">
            <w:pPr>
              <w:keepNext/>
              <w:jc w:val="center"/>
              <w:rPr>
                <w:sz w:val="20"/>
                <w:szCs w:val="18"/>
                <w:lang w:eastAsia="de-DE"/>
              </w:rPr>
            </w:pPr>
            <w:r w:rsidRPr="00DD3C00">
              <w:rPr>
                <w:sz w:val="20"/>
                <w:szCs w:val="18"/>
                <w:lang w:eastAsia="de-DE"/>
              </w:rPr>
              <w:t>-6.43%</w:t>
            </w:r>
          </w:p>
        </w:tc>
        <w:tc>
          <w:tcPr>
            <w:tcW w:w="771" w:type="dxa"/>
            <w:tcBorders>
              <w:top w:val="single" w:sz="8" w:space="0" w:color="auto"/>
              <w:left w:val="nil"/>
              <w:bottom w:val="nil"/>
              <w:right w:val="single" w:sz="4" w:space="0" w:color="auto"/>
            </w:tcBorders>
            <w:shd w:val="clear" w:color="000000" w:fill="CCFFCC"/>
            <w:noWrap/>
            <w:vAlign w:val="center"/>
            <w:hideMark/>
          </w:tcPr>
          <w:p w14:paraId="292B20F0" w14:textId="77777777" w:rsidR="00732F87" w:rsidRPr="00DD3C00" w:rsidRDefault="00732F87" w:rsidP="00376AA0">
            <w:pPr>
              <w:keepNext/>
              <w:jc w:val="center"/>
              <w:rPr>
                <w:sz w:val="20"/>
                <w:szCs w:val="18"/>
                <w:lang w:eastAsia="de-DE"/>
              </w:rPr>
            </w:pPr>
            <w:r w:rsidRPr="00DD3C00">
              <w:rPr>
                <w:sz w:val="20"/>
                <w:szCs w:val="18"/>
                <w:lang w:eastAsia="de-DE"/>
              </w:rPr>
              <w:t>-6.90%</w:t>
            </w:r>
          </w:p>
        </w:tc>
        <w:tc>
          <w:tcPr>
            <w:tcW w:w="798" w:type="dxa"/>
            <w:tcBorders>
              <w:top w:val="nil"/>
              <w:left w:val="nil"/>
              <w:bottom w:val="nil"/>
              <w:right w:val="nil"/>
            </w:tcBorders>
            <w:shd w:val="clear" w:color="auto" w:fill="auto"/>
            <w:noWrap/>
            <w:vAlign w:val="center"/>
            <w:hideMark/>
          </w:tcPr>
          <w:p w14:paraId="769B4CFC" w14:textId="77777777" w:rsidR="00732F87" w:rsidRPr="00DD3C00" w:rsidRDefault="00732F87" w:rsidP="00376AA0">
            <w:pPr>
              <w:keepNext/>
              <w:jc w:val="center"/>
              <w:rPr>
                <w:sz w:val="20"/>
                <w:szCs w:val="18"/>
                <w:lang w:eastAsia="de-DE"/>
              </w:rPr>
            </w:pPr>
            <w:r w:rsidRPr="00DD3C00">
              <w:rPr>
                <w:sz w:val="20"/>
                <w:szCs w:val="18"/>
                <w:lang w:eastAsia="de-DE"/>
              </w:rPr>
              <w:t>694.5%</w:t>
            </w:r>
          </w:p>
        </w:tc>
        <w:tc>
          <w:tcPr>
            <w:tcW w:w="798" w:type="dxa"/>
            <w:tcBorders>
              <w:top w:val="nil"/>
              <w:left w:val="nil"/>
              <w:bottom w:val="nil"/>
              <w:right w:val="single" w:sz="8" w:space="0" w:color="auto"/>
            </w:tcBorders>
            <w:shd w:val="clear" w:color="auto" w:fill="auto"/>
            <w:noWrap/>
            <w:vAlign w:val="center"/>
            <w:hideMark/>
          </w:tcPr>
          <w:p w14:paraId="3EE5496C" w14:textId="77777777" w:rsidR="00732F87" w:rsidRPr="00DD3C00" w:rsidRDefault="00732F87" w:rsidP="00376AA0">
            <w:pPr>
              <w:keepNext/>
              <w:jc w:val="center"/>
              <w:rPr>
                <w:sz w:val="20"/>
                <w:szCs w:val="18"/>
                <w:lang w:eastAsia="de-DE"/>
              </w:rPr>
            </w:pPr>
            <w:r w:rsidRPr="00DD3C00">
              <w:rPr>
                <w:sz w:val="20"/>
                <w:szCs w:val="18"/>
                <w:lang w:eastAsia="de-DE"/>
              </w:rPr>
              <w:t>543.8%</w:t>
            </w:r>
          </w:p>
        </w:tc>
      </w:tr>
      <w:tr w:rsidR="00DD3C00" w:rsidRPr="008E0532" w14:paraId="7C7CB6D6"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61E91713" w14:textId="77777777" w:rsidR="00732F87" w:rsidRPr="00DD3C00" w:rsidRDefault="00732F87" w:rsidP="00376AA0">
            <w:pPr>
              <w:keepNext/>
              <w:rPr>
                <w:sz w:val="20"/>
                <w:szCs w:val="18"/>
                <w:lang w:eastAsia="de-DE"/>
              </w:rPr>
            </w:pPr>
            <w:r w:rsidRPr="00DD3C00">
              <w:rPr>
                <w:sz w:val="20"/>
                <w:szCs w:val="18"/>
                <w:lang w:eastAsia="de-DE"/>
              </w:rPr>
              <w:t>Class F</w:t>
            </w:r>
          </w:p>
        </w:tc>
        <w:tc>
          <w:tcPr>
            <w:tcW w:w="718" w:type="dxa"/>
            <w:tcBorders>
              <w:top w:val="nil"/>
              <w:left w:val="single" w:sz="8" w:space="0" w:color="auto"/>
              <w:bottom w:val="nil"/>
              <w:right w:val="nil"/>
            </w:tcBorders>
            <w:shd w:val="clear" w:color="000000" w:fill="FFC7CE"/>
            <w:noWrap/>
            <w:vAlign w:val="center"/>
            <w:hideMark/>
          </w:tcPr>
          <w:p w14:paraId="462727D1" w14:textId="77777777" w:rsidR="00732F87" w:rsidRPr="00DD3C00" w:rsidRDefault="00732F87" w:rsidP="00376AA0">
            <w:pPr>
              <w:keepNext/>
              <w:jc w:val="center"/>
              <w:rPr>
                <w:sz w:val="20"/>
                <w:szCs w:val="18"/>
                <w:lang w:eastAsia="de-DE"/>
              </w:rPr>
            </w:pPr>
            <w:r w:rsidRPr="00DD3C00">
              <w:rPr>
                <w:sz w:val="20"/>
                <w:szCs w:val="18"/>
                <w:lang w:eastAsia="de-DE"/>
              </w:rPr>
              <w:t>6.05%</w:t>
            </w:r>
          </w:p>
        </w:tc>
        <w:tc>
          <w:tcPr>
            <w:tcW w:w="718" w:type="dxa"/>
            <w:tcBorders>
              <w:top w:val="nil"/>
              <w:left w:val="nil"/>
              <w:bottom w:val="nil"/>
              <w:right w:val="nil"/>
            </w:tcBorders>
            <w:shd w:val="clear" w:color="000000" w:fill="FFC7CE"/>
            <w:noWrap/>
            <w:vAlign w:val="center"/>
            <w:hideMark/>
          </w:tcPr>
          <w:p w14:paraId="672F56B0" w14:textId="77777777" w:rsidR="00732F87" w:rsidRPr="00DD3C00" w:rsidRDefault="00732F87" w:rsidP="00376AA0">
            <w:pPr>
              <w:keepNext/>
              <w:jc w:val="center"/>
              <w:rPr>
                <w:sz w:val="20"/>
                <w:szCs w:val="18"/>
                <w:lang w:eastAsia="de-DE"/>
              </w:rPr>
            </w:pPr>
            <w:r w:rsidRPr="00DD3C00">
              <w:rPr>
                <w:sz w:val="20"/>
                <w:szCs w:val="18"/>
                <w:lang w:eastAsia="de-DE"/>
              </w:rPr>
              <w:t>6.86%</w:t>
            </w:r>
          </w:p>
        </w:tc>
        <w:tc>
          <w:tcPr>
            <w:tcW w:w="717" w:type="dxa"/>
            <w:tcBorders>
              <w:top w:val="nil"/>
              <w:left w:val="nil"/>
              <w:bottom w:val="nil"/>
              <w:right w:val="single" w:sz="4" w:space="0" w:color="auto"/>
            </w:tcBorders>
            <w:shd w:val="clear" w:color="000000" w:fill="FFC7CE"/>
            <w:noWrap/>
            <w:vAlign w:val="center"/>
            <w:hideMark/>
          </w:tcPr>
          <w:p w14:paraId="1E1D8F02" w14:textId="77777777" w:rsidR="00732F87" w:rsidRPr="00DD3C00" w:rsidRDefault="00732F87" w:rsidP="00376AA0">
            <w:pPr>
              <w:keepNext/>
              <w:jc w:val="center"/>
              <w:rPr>
                <w:sz w:val="20"/>
                <w:szCs w:val="18"/>
                <w:lang w:eastAsia="de-DE"/>
              </w:rPr>
            </w:pPr>
            <w:r w:rsidRPr="00DD3C00">
              <w:rPr>
                <w:sz w:val="20"/>
                <w:szCs w:val="18"/>
                <w:lang w:eastAsia="de-DE"/>
              </w:rPr>
              <w:t>7.14%</w:t>
            </w:r>
          </w:p>
        </w:tc>
        <w:tc>
          <w:tcPr>
            <w:tcW w:w="636" w:type="dxa"/>
            <w:tcBorders>
              <w:top w:val="nil"/>
              <w:left w:val="nil"/>
              <w:bottom w:val="nil"/>
              <w:right w:val="nil"/>
            </w:tcBorders>
            <w:shd w:val="clear" w:color="auto" w:fill="auto"/>
            <w:noWrap/>
            <w:vAlign w:val="center"/>
            <w:hideMark/>
          </w:tcPr>
          <w:p w14:paraId="6F03F6DF" w14:textId="77777777" w:rsidR="00732F87" w:rsidRPr="00DD3C00" w:rsidRDefault="00732F87" w:rsidP="00376AA0">
            <w:pPr>
              <w:keepNext/>
              <w:jc w:val="center"/>
              <w:rPr>
                <w:sz w:val="20"/>
                <w:szCs w:val="18"/>
                <w:lang w:eastAsia="de-DE"/>
              </w:rPr>
            </w:pPr>
            <w:r w:rsidRPr="00DD3C00">
              <w:rPr>
                <w:sz w:val="20"/>
                <w:szCs w:val="18"/>
                <w:lang w:eastAsia="de-DE"/>
              </w:rPr>
              <w:t>71.3%</w:t>
            </w:r>
          </w:p>
        </w:tc>
        <w:tc>
          <w:tcPr>
            <w:tcW w:w="717" w:type="dxa"/>
            <w:tcBorders>
              <w:top w:val="nil"/>
              <w:left w:val="nil"/>
              <w:bottom w:val="nil"/>
              <w:right w:val="nil"/>
            </w:tcBorders>
            <w:shd w:val="clear" w:color="auto" w:fill="auto"/>
            <w:noWrap/>
            <w:vAlign w:val="center"/>
            <w:hideMark/>
          </w:tcPr>
          <w:p w14:paraId="0622BD3B" w14:textId="77777777" w:rsidR="00732F87" w:rsidRPr="00DD3C00" w:rsidRDefault="00732F87" w:rsidP="00376AA0">
            <w:pPr>
              <w:keepNext/>
              <w:jc w:val="center"/>
              <w:rPr>
                <w:sz w:val="20"/>
                <w:szCs w:val="18"/>
                <w:lang w:eastAsia="de-DE"/>
              </w:rPr>
            </w:pPr>
            <w:r w:rsidRPr="00DD3C00">
              <w:rPr>
                <w:sz w:val="20"/>
                <w:szCs w:val="18"/>
                <w:lang w:eastAsia="de-DE"/>
              </w:rPr>
              <w:t>69.8%</w:t>
            </w:r>
          </w:p>
        </w:tc>
        <w:tc>
          <w:tcPr>
            <w:tcW w:w="767" w:type="dxa"/>
            <w:tcBorders>
              <w:top w:val="nil"/>
              <w:left w:val="single" w:sz="4" w:space="0" w:color="auto"/>
              <w:bottom w:val="nil"/>
              <w:right w:val="nil"/>
            </w:tcBorders>
            <w:shd w:val="clear" w:color="auto" w:fill="auto"/>
            <w:noWrap/>
            <w:vAlign w:val="center"/>
            <w:hideMark/>
          </w:tcPr>
          <w:p w14:paraId="7DC2296A"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1CBBD56D" w14:textId="77777777" w:rsidR="00732F87" w:rsidRPr="00DD3C00" w:rsidRDefault="00732F87" w:rsidP="00376AA0">
            <w:pPr>
              <w:keepNext/>
              <w:jc w:val="center"/>
              <w:rPr>
                <w:sz w:val="20"/>
                <w:szCs w:val="18"/>
                <w:lang w:eastAsia="de-DE"/>
              </w:rPr>
            </w:pPr>
            <w:r w:rsidRPr="00DD3C00">
              <w:rPr>
                <w:sz w:val="20"/>
                <w:szCs w:val="18"/>
                <w:lang w:eastAsia="de-DE"/>
              </w:rPr>
              <w:t>-25.91%</w:t>
            </w:r>
          </w:p>
        </w:tc>
        <w:tc>
          <w:tcPr>
            <w:tcW w:w="771" w:type="dxa"/>
            <w:tcBorders>
              <w:top w:val="nil"/>
              <w:left w:val="nil"/>
              <w:bottom w:val="nil"/>
              <w:right w:val="nil"/>
            </w:tcBorders>
            <w:shd w:val="clear" w:color="000000" w:fill="CCFFCC"/>
            <w:noWrap/>
            <w:vAlign w:val="center"/>
            <w:hideMark/>
          </w:tcPr>
          <w:p w14:paraId="6CF76B45" w14:textId="77777777" w:rsidR="00732F87" w:rsidRPr="00DD3C00" w:rsidRDefault="00732F87" w:rsidP="00376AA0">
            <w:pPr>
              <w:keepNext/>
              <w:jc w:val="center"/>
              <w:rPr>
                <w:sz w:val="20"/>
                <w:szCs w:val="18"/>
                <w:lang w:eastAsia="de-DE"/>
              </w:rPr>
            </w:pPr>
            <w:r w:rsidRPr="00DD3C00">
              <w:rPr>
                <w:sz w:val="20"/>
                <w:szCs w:val="18"/>
                <w:lang w:eastAsia="de-DE"/>
              </w:rPr>
              <w:t>-29.31%</w:t>
            </w:r>
          </w:p>
        </w:tc>
        <w:tc>
          <w:tcPr>
            <w:tcW w:w="771" w:type="dxa"/>
            <w:tcBorders>
              <w:top w:val="nil"/>
              <w:left w:val="nil"/>
              <w:bottom w:val="nil"/>
              <w:right w:val="single" w:sz="4" w:space="0" w:color="auto"/>
            </w:tcBorders>
            <w:shd w:val="clear" w:color="000000" w:fill="CCFFCC"/>
            <w:noWrap/>
            <w:vAlign w:val="center"/>
            <w:hideMark/>
          </w:tcPr>
          <w:p w14:paraId="6ADB2A81" w14:textId="77777777" w:rsidR="00732F87" w:rsidRPr="00DD3C00" w:rsidRDefault="00732F87" w:rsidP="00376AA0">
            <w:pPr>
              <w:keepNext/>
              <w:jc w:val="center"/>
              <w:rPr>
                <w:sz w:val="20"/>
                <w:szCs w:val="18"/>
                <w:lang w:eastAsia="de-DE"/>
              </w:rPr>
            </w:pPr>
            <w:r w:rsidRPr="00DD3C00">
              <w:rPr>
                <w:sz w:val="20"/>
                <w:szCs w:val="18"/>
                <w:lang w:eastAsia="de-DE"/>
              </w:rPr>
              <w:t>-29.28%</w:t>
            </w:r>
          </w:p>
        </w:tc>
        <w:tc>
          <w:tcPr>
            <w:tcW w:w="798" w:type="dxa"/>
            <w:tcBorders>
              <w:top w:val="nil"/>
              <w:left w:val="nil"/>
              <w:bottom w:val="nil"/>
              <w:right w:val="nil"/>
            </w:tcBorders>
            <w:shd w:val="clear" w:color="auto" w:fill="auto"/>
            <w:noWrap/>
            <w:vAlign w:val="center"/>
            <w:hideMark/>
          </w:tcPr>
          <w:p w14:paraId="74FA7B30" w14:textId="77777777" w:rsidR="00732F87" w:rsidRPr="00DD3C00" w:rsidRDefault="00732F87" w:rsidP="00376AA0">
            <w:pPr>
              <w:keepNext/>
              <w:jc w:val="center"/>
              <w:rPr>
                <w:sz w:val="20"/>
                <w:szCs w:val="18"/>
                <w:lang w:eastAsia="de-DE"/>
              </w:rPr>
            </w:pPr>
            <w:r w:rsidRPr="00DD3C00">
              <w:rPr>
                <w:sz w:val="20"/>
                <w:szCs w:val="18"/>
                <w:lang w:eastAsia="de-DE"/>
              </w:rPr>
              <w:t>437.9%</w:t>
            </w:r>
          </w:p>
        </w:tc>
        <w:tc>
          <w:tcPr>
            <w:tcW w:w="798" w:type="dxa"/>
            <w:tcBorders>
              <w:top w:val="nil"/>
              <w:left w:val="nil"/>
              <w:bottom w:val="nil"/>
              <w:right w:val="single" w:sz="8" w:space="0" w:color="auto"/>
            </w:tcBorders>
            <w:shd w:val="clear" w:color="auto" w:fill="auto"/>
            <w:noWrap/>
            <w:vAlign w:val="center"/>
            <w:hideMark/>
          </w:tcPr>
          <w:p w14:paraId="4854E908" w14:textId="77777777" w:rsidR="00732F87" w:rsidRPr="00DD3C00" w:rsidRDefault="00732F87" w:rsidP="00376AA0">
            <w:pPr>
              <w:keepNext/>
              <w:jc w:val="center"/>
              <w:rPr>
                <w:sz w:val="20"/>
                <w:szCs w:val="18"/>
                <w:lang w:eastAsia="de-DE"/>
              </w:rPr>
            </w:pPr>
            <w:r w:rsidRPr="00DD3C00">
              <w:rPr>
                <w:sz w:val="20"/>
                <w:szCs w:val="18"/>
                <w:lang w:eastAsia="de-DE"/>
              </w:rPr>
              <w:t>421.5%</w:t>
            </w:r>
          </w:p>
        </w:tc>
      </w:tr>
      <w:tr w:rsidR="00DD3C00" w:rsidRPr="008E0532" w14:paraId="091B40BE" w14:textId="77777777" w:rsidTr="005D5F83">
        <w:trPr>
          <w:trHeight w:val="255"/>
        </w:trPr>
        <w:tc>
          <w:tcPr>
            <w:tcW w:w="1132" w:type="dxa"/>
            <w:tcBorders>
              <w:top w:val="nil"/>
              <w:left w:val="single" w:sz="8" w:space="0" w:color="auto"/>
              <w:bottom w:val="single" w:sz="8" w:space="0" w:color="auto"/>
              <w:right w:val="single" w:sz="8" w:space="0" w:color="auto"/>
            </w:tcBorders>
            <w:shd w:val="clear" w:color="auto" w:fill="auto"/>
            <w:noWrap/>
            <w:vAlign w:val="center"/>
            <w:hideMark/>
          </w:tcPr>
          <w:p w14:paraId="577F3543" w14:textId="77777777" w:rsidR="00732F87" w:rsidRPr="00DD3C00" w:rsidRDefault="00732F87" w:rsidP="00732F87">
            <w:pPr>
              <w:rPr>
                <w:sz w:val="20"/>
                <w:szCs w:val="18"/>
                <w:lang w:eastAsia="de-DE"/>
              </w:rPr>
            </w:pPr>
            <w:r w:rsidRPr="00DD3C00">
              <w:rPr>
                <w:sz w:val="20"/>
                <w:szCs w:val="18"/>
                <w:lang w:eastAsia="de-DE"/>
              </w:rPr>
              <w:t>Class TGM</w:t>
            </w:r>
          </w:p>
        </w:tc>
        <w:tc>
          <w:tcPr>
            <w:tcW w:w="718" w:type="dxa"/>
            <w:tcBorders>
              <w:top w:val="nil"/>
              <w:left w:val="single" w:sz="8" w:space="0" w:color="auto"/>
              <w:bottom w:val="single" w:sz="8" w:space="0" w:color="auto"/>
              <w:right w:val="nil"/>
            </w:tcBorders>
            <w:shd w:val="clear" w:color="000000" w:fill="FFC7CE"/>
            <w:noWrap/>
            <w:vAlign w:val="center"/>
            <w:hideMark/>
          </w:tcPr>
          <w:p w14:paraId="462B3F8E" w14:textId="77777777" w:rsidR="00732F87" w:rsidRPr="00DD3C00" w:rsidRDefault="00732F87" w:rsidP="00DD3C00">
            <w:pPr>
              <w:jc w:val="center"/>
              <w:rPr>
                <w:sz w:val="20"/>
                <w:szCs w:val="18"/>
                <w:lang w:eastAsia="de-DE"/>
              </w:rPr>
            </w:pPr>
            <w:r w:rsidRPr="00DD3C00">
              <w:rPr>
                <w:sz w:val="20"/>
                <w:szCs w:val="18"/>
                <w:lang w:eastAsia="de-DE"/>
              </w:rPr>
              <w:t>11.53%</w:t>
            </w:r>
          </w:p>
        </w:tc>
        <w:tc>
          <w:tcPr>
            <w:tcW w:w="718" w:type="dxa"/>
            <w:tcBorders>
              <w:top w:val="nil"/>
              <w:left w:val="nil"/>
              <w:bottom w:val="single" w:sz="8" w:space="0" w:color="auto"/>
              <w:right w:val="nil"/>
            </w:tcBorders>
            <w:shd w:val="clear" w:color="000000" w:fill="FFC7CE"/>
            <w:noWrap/>
            <w:vAlign w:val="center"/>
            <w:hideMark/>
          </w:tcPr>
          <w:p w14:paraId="0431F9DD" w14:textId="77777777" w:rsidR="00732F87" w:rsidRPr="00DD3C00" w:rsidRDefault="00732F87" w:rsidP="00DD3C00">
            <w:pPr>
              <w:jc w:val="center"/>
              <w:rPr>
                <w:sz w:val="20"/>
                <w:szCs w:val="18"/>
                <w:lang w:eastAsia="de-DE"/>
              </w:rPr>
            </w:pPr>
            <w:r w:rsidRPr="00DD3C00">
              <w:rPr>
                <w:sz w:val="20"/>
                <w:szCs w:val="18"/>
                <w:lang w:eastAsia="de-DE"/>
              </w:rPr>
              <w:t>13.48%</w:t>
            </w:r>
          </w:p>
        </w:tc>
        <w:tc>
          <w:tcPr>
            <w:tcW w:w="717" w:type="dxa"/>
            <w:tcBorders>
              <w:top w:val="nil"/>
              <w:left w:val="nil"/>
              <w:bottom w:val="single" w:sz="8" w:space="0" w:color="auto"/>
              <w:right w:val="single" w:sz="4" w:space="0" w:color="auto"/>
            </w:tcBorders>
            <w:shd w:val="clear" w:color="000000" w:fill="FFC7CE"/>
            <w:noWrap/>
            <w:vAlign w:val="center"/>
            <w:hideMark/>
          </w:tcPr>
          <w:p w14:paraId="0C4B4D82" w14:textId="77777777" w:rsidR="00732F87" w:rsidRPr="00DD3C00" w:rsidRDefault="00732F87" w:rsidP="00DD3C00">
            <w:pPr>
              <w:jc w:val="center"/>
              <w:rPr>
                <w:sz w:val="20"/>
                <w:szCs w:val="18"/>
                <w:lang w:eastAsia="de-DE"/>
              </w:rPr>
            </w:pPr>
            <w:r w:rsidRPr="00DD3C00">
              <w:rPr>
                <w:sz w:val="20"/>
                <w:szCs w:val="18"/>
                <w:lang w:eastAsia="de-DE"/>
              </w:rPr>
              <w:t>13.88%</w:t>
            </w:r>
          </w:p>
        </w:tc>
        <w:tc>
          <w:tcPr>
            <w:tcW w:w="636" w:type="dxa"/>
            <w:tcBorders>
              <w:top w:val="nil"/>
              <w:left w:val="nil"/>
              <w:bottom w:val="single" w:sz="8" w:space="0" w:color="auto"/>
              <w:right w:val="nil"/>
            </w:tcBorders>
            <w:shd w:val="clear" w:color="auto" w:fill="auto"/>
            <w:noWrap/>
            <w:vAlign w:val="center"/>
            <w:hideMark/>
          </w:tcPr>
          <w:p w14:paraId="3FE92CDF" w14:textId="77777777" w:rsidR="00732F87" w:rsidRPr="00DD3C00" w:rsidRDefault="00732F87" w:rsidP="00DD3C00">
            <w:pPr>
              <w:jc w:val="center"/>
              <w:rPr>
                <w:sz w:val="20"/>
                <w:szCs w:val="18"/>
                <w:lang w:eastAsia="de-DE"/>
              </w:rPr>
            </w:pPr>
            <w:r w:rsidRPr="00DD3C00">
              <w:rPr>
                <w:sz w:val="20"/>
                <w:szCs w:val="18"/>
                <w:lang w:eastAsia="de-DE"/>
              </w:rPr>
              <w:t>75.8%</w:t>
            </w:r>
          </w:p>
        </w:tc>
        <w:tc>
          <w:tcPr>
            <w:tcW w:w="717" w:type="dxa"/>
            <w:tcBorders>
              <w:top w:val="nil"/>
              <w:left w:val="nil"/>
              <w:bottom w:val="single" w:sz="8" w:space="0" w:color="auto"/>
              <w:right w:val="nil"/>
            </w:tcBorders>
            <w:shd w:val="clear" w:color="auto" w:fill="auto"/>
            <w:noWrap/>
            <w:vAlign w:val="center"/>
            <w:hideMark/>
          </w:tcPr>
          <w:p w14:paraId="6F6B4D23" w14:textId="77777777" w:rsidR="00732F87" w:rsidRPr="00DD3C00" w:rsidRDefault="00732F87" w:rsidP="00DD3C00">
            <w:pPr>
              <w:jc w:val="center"/>
              <w:rPr>
                <w:sz w:val="20"/>
                <w:szCs w:val="18"/>
                <w:lang w:eastAsia="de-DE"/>
              </w:rPr>
            </w:pPr>
            <w:r w:rsidRPr="00DD3C00">
              <w:rPr>
                <w:sz w:val="20"/>
                <w:szCs w:val="18"/>
                <w:lang w:eastAsia="de-DE"/>
              </w:rPr>
              <w:t>57.5%</w:t>
            </w:r>
          </w:p>
        </w:tc>
        <w:tc>
          <w:tcPr>
            <w:tcW w:w="767" w:type="dxa"/>
            <w:tcBorders>
              <w:top w:val="nil"/>
              <w:left w:val="single" w:sz="4" w:space="0" w:color="auto"/>
              <w:bottom w:val="single" w:sz="8" w:space="0" w:color="auto"/>
              <w:right w:val="nil"/>
            </w:tcBorders>
            <w:shd w:val="clear" w:color="auto" w:fill="auto"/>
            <w:noWrap/>
            <w:vAlign w:val="center"/>
            <w:hideMark/>
          </w:tcPr>
          <w:p w14:paraId="027B27A9" w14:textId="77777777" w:rsidR="00732F87" w:rsidRPr="00DD3C00" w:rsidRDefault="00732F87" w:rsidP="00DD3C00">
            <w:pPr>
              <w:jc w:val="center"/>
              <w:rPr>
                <w:sz w:val="20"/>
                <w:szCs w:val="18"/>
                <w:lang w:eastAsia="de-DE"/>
              </w:rPr>
            </w:pPr>
            <w:r w:rsidRPr="00DD3C00">
              <w:rPr>
                <w:sz w:val="20"/>
                <w:szCs w:val="18"/>
                <w:lang w:eastAsia="de-DE"/>
              </w:rPr>
              <w:t>100%</w:t>
            </w:r>
          </w:p>
        </w:tc>
        <w:tc>
          <w:tcPr>
            <w:tcW w:w="771" w:type="dxa"/>
            <w:tcBorders>
              <w:top w:val="nil"/>
              <w:left w:val="single" w:sz="8" w:space="0" w:color="auto"/>
              <w:bottom w:val="single" w:sz="8" w:space="0" w:color="auto"/>
              <w:right w:val="nil"/>
            </w:tcBorders>
            <w:shd w:val="clear" w:color="000000" w:fill="CCFFCC"/>
            <w:noWrap/>
            <w:vAlign w:val="center"/>
            <w:hideMark/>
          </w:tcPr>
          <w:p w14:paraId="49AD4042" w14:textId="77777777" w:rsidR="00732F87" w:rsidRPr="00DD3C00" w:rsidRDefault="00732F87" w:rsidP="00DD3C00">
            <w:pPr>
              <w:jc w:val="center"/>
              <w:rPr>
                <w:sz w:val="20"/>
                <w:szCs w:val="18"/>
                <w:lang w:eastAsia="de-DE"/>
              </w:rPr>
            </w:pPr>
            <w:r w:rsidRPr="00DD3C00">
              <w:rPr>
                <w:sz w:val="20"/>
                <w:szCs w:val="18"/>
                <w:lang w:eastAsia="de-DE"/>
              </w:rPr>
              <w:t>-36.70%</w:t>
            </w:r>
          </w:p>
        </w:tc>
        <w:tc>
          <w:tcPr>
            <w:tcW w:w="771" w:type="dxa"/>
            <w:tcBorders>
              <w:top w:val="nil"/>
              <w:left w:val="nil"/>
              <w:bottom w:val="single" w:sz="8" w:space="0" w:color="auto"/>
              <w:right w:val="nil"/>
            </w:tcBorders>
            <w:shd w:val="clear" w:color="000000" w:fill="CCFFCC"/>
            <w:noWrap/>
            <w:vAlign w:val="center"/>
            <w:hideMark/>
          </w:tcPr>
          <w:p w14:paraId="1686F0DC" w14:textId="77777777" w:rsidR="00732F87" w:rsidRPr="00DD3C00" w:rsidRDefault="00732F87" w:rsidP="00DD3C00">
            <w:pPr>
              <w:jc w:val="center"/>
              <w:rPr>
                <w:sz w:val="20"/>
                <w:szCs w:val="18"/>
                <w:lang w:eastAsia="de-DE"/>
              </w:rPr>
            </w:pPr>
            <w:r w:rsidRPr="00DD3C00">
              <w:rPr>
                <w:sz w:val="20"/>
                <w:szCs w:val="18"/>
                <w:lang w:eastAsia="de-DE"/>
              </w:rPr>
              <w:t>-42.03%</w:t>
            </w:r>
          </w:p>
        </w:tc>
        <w:tc>
          <w:tcPr>
            <w:tcW w:w="771" w:type="dxa"/>
            <w:tcBorders>
              <w:top w:val="nil"/>
              <w:left w:val="nil"/>
              <w:bottom w:val="single" w:sz="8" w:space="0" w:color="auto"/>
              <w:right w:val="single" w:sz="4" w:space="0" w:color="auto"/>
            </w:tcBorders>
            <w:shd w:val="clear" w:color="000000" w:fill="CCFFCC"/>
            <w:noWrap/>
            <w:vAlign w:val="center"/>
            <w:hideMark/>
          </w:tcPr>
          <w:p w14:paraId="51D2D9F9" w14:textId="77777777" w:rsidR="00732F87" w:rsidRPr="00DD3C00" w:rsidRDefault="00732F87" w:rsidP="00DD3C00">
            <w:pPr>
              <w:jc w:val="center"/>
              <w:rPr>
                <w:sz w:val="20"/>
                <w:szCs w:val="18"/>
                <w:lang w:eastAsia="de-DE"/>
              </w:rPr>
            </w:pPr>
            <w:r w:rsidRPr="00DD3C00">
              <w:rPr>
                <w:sz w:val="20"/>
                <w:szCs w:val="18"/>
                <w:lang w:eastAsia="de-DE"/>
              </w:rPr>
              <w:t>-40.99%</w:t>
            </w:r>
          </w:p>
        </w:tc>
        <w:tc>
          <w:tcPr>
            <w:tcW w:w="798" w:type="dxa"/>
            <w:tcBorders>
              <w:top w:val="nil"/>
              <w:left w:val="nil"/>
              <w:bottom w:val="single" w:sz="8" w:space="0" w:color="auto"/>
              <w:right w:val="nil"/>
            </w:tcBorders>
            <w:shd w:val="clear" w:color="auto" w:fill="auto"/>
            <w:noWrap/>
            <w:vAlign w:val="center"/>
            <w:hideMark/>
          </w:tcPr>
          <w:p w14:paraId="21010C30" w14:textId="77777777" w:rsidR="00732F87" w:rsidRPr="00DD3C00" w:rsidRDefault="00732F87" w:rsidP="00DD3C00">
            <w:pPr>
              <w:jc w:val="center"/>
              <w:rPr>
                <w:sz w:val="20"/>
                <w:szCs w:val="18"/>
                <w:lang w:eastAsia="de-DE"/>
              </w:rPr>
            </w:pPr>
            <w:r w:rsidRPr="00DD3C00">
              <w:rPr>
                <w:sz w:val="20"/>
                <w:szCs w:val="18"/>
                <w:lang w:eastAsia="de-DE"/>
              </w:rPr>
              <w:t>389.2%</w:t>
            </w:r>
          </w:p>
        </w:tc>
        <w:tc>
          <w:tcPr>
            <w:tcW w:w="798" w:type="dxa"/>
            <w:tcBorders>
              <w:top w:val="nil"/>
              <w:left w:val="nil"/>
              <w:bottom w:val="single" w:sz="8" w:space="0" w:color="auto"/>
              <w:right w:val="single" w:sz="8" w:space="0" w:color="auto"/>
            </w:tcBorders>
            <w:shd w:val="clear" w:color="auto" w:fill="auto"/>
            <w:noWrap/>
            <w:vAlign w:val="center"/>
            <w:hideMark/>
          </w:tcPr>
          <w:p w14:paraId="403D420A" w14:textId="77777777" w:rsidR="00732F87" w:rsidRPr="00DD3C00" w:rsidRDefault="00732F87" w:rsidP="00DD3C00">
            <w:pPr>
              <w:jc w:val="center"/>
              <w:rPr>
                <w:sz w:val="20"/>
                <w:szCs w:val="18"/>
                <w:lang w:eastAsia="de-DE"/>
              </w:rPr>
            </w:pPr>
            <w:r w:rsidRPr="00DD3C00">
              <w:rPr>
                <w:sz w:val="20"/>
                <w:szCs w:val="18"/>
                <w:lang w:eastAsia="de-DE"/>
              </w:rPr>
              <w:t>349.5%</w:t>
            </w:r>
          </w:p>
        </w:tc>
      </w:tr>
      <w:tr w:rsidR="00732F87" w:rsidRPr="008E0532" w14:paraId="0928B6A4" w14:textId="77777777" w:rsidTr="00DD3C00">
        <w:trPr>
          <w:trHeight w:val="255"/>
        </w:trPr>
        <w:tc>
          <w:tcPr>
            <w:tcW w:w="1132" w:type="dxa"/>
            <w:tcBorders>
              <w:top w:val="nil"/>
              <w:left w:val="nil"/>
              <w:bottom w:val="nil"/>
              <w:right w:val="nil"/>
            </w:tcBorders>
            <w:shd w:val="clear" w:color="auto" w:fill="auto"/>
            <w:noWrap/>
            <w:vAlign w:val="center"/>
            <w:hideMark/>
          </w:tcPr>
          <w:p w14:paraId="758F7AF5" w14:textId="77777777" w:rsidR="00732F87" w:rsidRPr="00DD3C00" w:rsidRDefault="00732F87" w:rsidP="00732F87">
            <w:pPr>
              <w:rPr>
                <w:sz w:val="20"/>
                <w:szCs w:val="18"/>
                <w:lang w:eastAsia="de-DE"/>
              </w:rPr>
            </w:pPr>
          </w:p>
        </w:tc>
        <w:tc>
          <w:tcPr>
            <w:tcW w:w="718" w:type="dxa"/>
            <w:tcBorders>
              <w:top w:val="nil"/>
              <w:left w:val="nil"/>
              <w:bottom w:val="nil"/>
              <w:right w:val="nil"/>
            </w:tcBorders>
            <w:shd w:val="clear" w:color="auto" w:fill="auto"/>
            <w:noWrap/>
            <w:vAlign w:val="center"/>
            <w:hideMark/>
          </w:tcPr>
          <w:p w14:paraId="1C6D0337" w14:textId="77777777" w:rsidR="00732F87" w:rsidRPr="00DD3C00" w:rsidRDefault="00732F87" w:rsidP="00DD3C00">
            <w:pPr>
              <w:jc w:val="center"/>
              <w:rPr>
                <w:sz w:val="20"/>
                <w:szCs w:val="18"/>
                <w:lang w:eastAsia="de-DE"/>
              </w:rPr>
            </w:pPr>
          </w:p>
        </w:tc>
        <w:tc>
          <w:tcPr>
            <w:tcW w:w="718" w:type="dxa"/>
            <w:tcBorders>
              <w:top w:val="nil"/>
              <w:left w:val="nil"/>
              <w:bottom w:val="nil"/>
              <w:right w:val="nil"/>
            </w:tcBorders>
            <w:shd w:val="clear" w:color="auto" w:fill="auto"/>
            <w:noWrap/>
            <w:vAlign w:val="center"/>
            <w:hideMark/>
          </w:tcPr>
          <w:p w14:paraId="1D211259" w14:textId="77777777" w:rsidR="00732F87" w:rsidRPr="00DD3C00" w:rsidRDefault="00732F87" w:rsidP="00DD3C00">
            <w:pPr>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18C9B11C" w14:textId="77777777" w:rsidR="00732F87" w:rsidRPr="00DD3C00" w:rsidRDefault="00732F87" w:rsidP="00DD3C00">
            <w:pPr>
              <w:jc w:val="center"/>
              <w:rPr>
                <w:sz w:val="20"/>
                <w:szCs w:val="18"/>
                <w:lang w:eastAsia="de-DE"/>
              </w:rPr>
            </w:pPr>
          </w:p>
        </w:tc>
        <w:tc>
          <w:tcPr>
            <w:tcW w:w="636" w:type="dxa"/>
            <w:tcBorders>
              <w:top w:val="nil"/>
              <w:left w:val="nil"/>
              <w:bottom w:val="nil"/>
              <w:right w:val="nil"/>
            </w:tcBorders>
            <w:shd w:val="clear" w:color="auto" w:fill="auto"/>
            <w:noWrap/>
            <w:vAlign w:val="center"/>
            <w:hideMark/>
          </w:tcPr>
          <w:p w14:paraId="0C9C2B4F" w14:textId="77777777" w:rsidR="00732F87" w:rsidRPr="00DD3C00" w:rsidRDefault="00732F87" w:rsidP="00DD3C00">
            <w:pPr>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5E3628A6" w14:textId="77777777" w:rsidR="00732F87" w:rsidRPr="00DD3C00" w:rsidRDefault="00732F87" w:rsidP="00DD3C00">
            <w:pPr>
              <w:jc w:val="center"/>
              <w:rPr>
                <w:sz w:val="20"/>
                <w:szCs w:val="18"/>
                <w:lang w:eastAsia="de-DE"/>
              </w:rPr>
            </w:pPr>
          </w:p>
        </w:tc>
        <w:tc>
          <w:tcPr>
            <w:tcW w:w="767" w:type="dxa"/>
            <w:tcBorders>
              <w:top w:val="nil"/>
              <w:left w:val="nil"/>
              <w:bottom w:val="nil"/>
              <w:right w:val="nil"/>
            </w:tcBorders>
            <w:shd w:val="clear" w:color="auto" w:fill="auto"/>
            <w:noWrap/>
            <w:vAlign w:val="center"/>
            <w:hideMark/>
          </w:tcPr>
          <w:p w14:paraId="5EC255EC"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606734F8"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7268000F"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1AD723DB" w14:textId="77777777" w:rsidR="00732F87" w:rsidRPr="00DD3C00" w:rsidRDefault="00732F87" w:rsidP="00DD3C00">
            <w:pPr>
              <w:jc w:val="center"/>
              <w:rPr>
                <w:sz w:val="20"/>
                <w:szCs w:val="18"/>
                <w:lang w:eastAsia="de-DE"/>
              </w:rPr>
            </w:pPr>
          </w:p>
        </w:tc>
        <w:tc>
          <w:tcPr>
            <w:tcW w:w="798" w:type="dxa"/>
            <w:tcBorders>
              <w:top w:val="nil"/>
              <w:left w:val="nil"/>
              <w:bottom w:val="nil"/>
              <w:right w:val="nil"/>
            </w:tcBorders>
            <w:shd w:val="clear" w:color="auto" w:fill="auto"/>
            <w:noWrap/>
            <w:vAlign w:val="center"/>
            <w:hideMark/>
          </w:tcPr>
          <w:p w14:paraId="4A874B52" w14:textId="77777777" w:rsidR="00732F87" w:rsidRPr="00DD3C00" w:rsidRDefault="00732F87" w:rsidP="00DD3C00">
            <w:pPr>
              <w:jc w:val="center"/>
              <w:rPr>
                <w:sz w:val="20"/>
                <w:szCs w:val="18"/>
                <w:lang w:eastAsia="de-DE"/>
              </w:rPr>
            </w:pPr>
          </w:p>
        </w:tc>
        <w:tc>
          <w:tcPr>
            <w:tcW w:w="798" w:type="dxa"/>
            <w:tcBorders>
              <w:top w:val="nil"/>
              <w:left w:val="nil"/>
              <w:bottom w:val="nil"/>
              <w:right w:val="nil"/>
            </w:tcBorders>
            <w:shd w:val="clear" w:color="auto" w:fill="auto"/>
            <w:noWrap/>
            <w:vAlign w:val="center"/>
            <w:hideMark/>
          </w:tcPr>
          <w:p w14:paraId="43615C8F" w14:textId="77777777" w:rsidR="00732F87" w:rsidRPr="00DD3C00" w:rsidRDefault="00732F87" w:rsidP="00DD3C00">
            <w:pPr>
              <w:jc w:val="center"/>
              <w:rPr>
                <w:sz w:val="20"/>
                <w:szCs w:val="18"/>
                <w:lang w:eastAsia="de-DE"/>
              </w:rPr>
            </w:pPr>
          </w:p>
        </w:tc>
      </w:tr>
      <w:tr w:rsidR="00732F87" w:rsidRPr="008E0532" w14:paraId="75407653" w14:textId="77777777" w:rsidTr="00DD3C00">
        <w:trPr>
          <w:trHeight w:val="255"/>
        </w:trPr>
        <w:tc>
          <w:tcPr>
            <w:tcW w:w="1132" w:type="dxa"/>
            <w:tcBorders>
              <w:top w:val="nil"/>
              <w:left w:val="nil"/>
              <w:bottom w:val="nil"/>
              <w:right w:val="nil"/>
            </w:tcBorders>
            <w:shd w:val="clear" w:color="auto" w:fill="auto"/>
            <w:noWrap/>
            <w:vAlign w:val="center"/>
            <w:hideMark/>
          </w:tcPr>
          <w:p w14:paraId="79F35923" w14:textId="77777777" w:rsidR="00732F87" w:rsidRPr="00DD3C00" w:rsidRDefault="00732F87" w:rsidP="00376AA0">
            <w:pPr>
              <w:keepNext/>
              <w:rPr>
                <w:sz w:val="20"/>
                <w:szCs w:val="18"/>
                <w:lang w:eastAsia="de-DE"/>
              </w:rPr>
            </w:pPr>
          </w:p>
        </w:tc>
        <w:tc>
          <w:tcPr>
            <w:tcW w:w="8182" w:type="dxa"/>
            <w:gridSpan w:val="11"/>
            <w:tcBorders>
              <w:top w:val="single" w:sz="8" w:space="0" w:color="auto"/>
              <w:left w:val="single" w:sz="8" w:space="0" w:color="auto"/>
              <w:bottom w:val="nil"/>
              <w:right w:val="nil"/>
            </w:tcBorders>
            <w:shd w:val="clear" w:color="auto" w:fill="auto"/>
            <w:noWrap/>
            <w:vAlign w:val="center"/>
            <w:hideMark/>
          </w:tcPr>
          <w:p w14:paraId="07AF9053" w14:textId="77777777" w:rsidR="00732F87" w:rsidRPr="00DD3C00" w:rsidRDefault="00732F87" w:rsidP="00376AA0">
            <w:pPr>
              <w:keepNext/>
              <w:jc w:val="center"/>
              <w:rPr>
                <w:b/>
                <w:bCs/>
                <w:sz w:val="20"/>
                <w:szCs w:val="18"/>
                <w:lang w:eastAsia="de-DE"/>
              </w:rPr>
            </w:pPr>
            <w:r w:rsidRPr="00DD3C00">
              <w:rPr>
                <w:b/>
                <w:bCs/>
                <w:sz w:val="20"/>
                <w:szCs w:val="18"/>
                <w:lang w:eastAsia="de-DE"/>
              </w:rPr>
              <w:t>Random Access Main 10</w:t>
            </w:r>
          </w:p>
        </w:tc>
      </w:tr>
      <w:tr w:rsidR="00732F87" w:rsidRPr="008E0532" w14:paraId="70439934" w14:textId="77777777" w:rsidTr="00DD3C00">
        <w:trPr>
          <w:trHeight w:val="255"/>
        </w:trPr>
        <w:tc>
          <w:tcPr>
            <w:tcW w:w="1132" w:type="dxa"/>
            <w:tcBorders>
              <w:top w:val="nil"/>
              <w:left w:val="nil"/>
              <w:bottom w:val="nil"/>
              <w:right w:val="nil"/>
            </w:tcBorders>
            <w:shd w:val="clear" w:color="auto" w:fill="auto"/>
            <w:noWrap/>
            <w:vAlign w:val="center"/>
            <w:hideMark/>
          </w:tcPr>
          <w:p w14:paraId="45083481" w14:textId="77777777" w:rsidR="00732F87" w:rsidRPr="00DD3C00" w:rsidRDefault="00732F87" w:rsidP="00376AA0">
            <w:pPr>
              <w:keepNext/>
              <w:rPr>
                <w:b/>
                <w:bCs/>
                <w:sz w:val="20"/>
                <w:szCs w:val="18"/>
                <w:lang w:eastAsia="de-DE"/>
              </w:rPr>
            </w:pPr>
          </w:p>
        </w:tc>
        <w:tc>
          <w:tcPr>
            <w:tcW w:w="4273" w:type="dxa"/>
            <w:gridSpan w:val="6"/>
            <w:tcBorders>
              <w:top w:val="single" w:sz="8" w:space="0" w:color="auto"/>
              <w:left w:val="single" w:sz="8" w:space="0" w:color="auto"/>
              <w:bottom w:val="nil"/>
              <w:right w:val="nil"/>
            </w:tcBorders>
            <w:shd w:val="clear" w:color="auto" w:fill="auto"/>
            <w:noWrap/>
            <w:vAlign w:val="center"/>
            <w:hideMark/>
          </w:tcPr>
          <w:p w14:paraId="66D3177F"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909" w:type="dxa"/>
            <w:gridSpan w:val="5"/>
            <w:tcBorders>
              <w:top w:val="single" w:sz="8" w:space="0" w:color="auto"/>
              <w:left w:val="nil"/>
              <w:bottom w:val="nil"/>
              <w:right w:val="nil"/>
            </w:tcBorders>
            <w:shd w:val="clear" w:color="auto" w:fill="auto"/>
            <w:noWrap/>
            <w:vAlign w:val="center"/>
            <w:hideMark/>
          </w:tcPr>
          <w:p w14:paraId="4B394CC9"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8E0532" w14:paraId="0535EAB0" w14:textId="77777777" w:rsidTr="005D5F83">
        <w:trPr>
          <w:trHeight w:val="255"/>
        </w:trPr>
        <w:tc>
          <w:tcPr>
            <w:tcW w:w="1132" w:type="dxa"/>
            <w:tcBorders>
              <w:top w:val="nil"/>
              <w:left w:val="nil"/>
              <w:bottom w:val="nil"/>
              <w:right w:val="nil"/>
            </w:tcBorders>
            <w:shd w:val="clear" w:color="auto" w:fill="auto"/>
            <w:noWrap/>
            <w:vAlign w:val="center"/>
            <w:hideMark/>
          </w:tcPr>
          <w:p w14:paraId="6C594617" w14:textId="77777777" w:rsidR="00732F87" w:rsidRPr="00DD3C00" w:rsidRDefault="00732F87" w:rsidP="00376AA0">
            <w:pPr>
              <w:keepNext/>
              <w:rPr>
                <w:b/>
                <w:bCs/>
                <w:sz w:val="20"/>
                <w:szCs w:val="18"/>
                <w:lang w:eastAsia="de-DE"/>
              </w:rPr>
            </w:pPr>
          </w:p>
        </w:tc>
        <w:tc>
          <w:tcPr>
            <w:tcW w:w="718" w:type="dxa"/>
            <w:tcBorders>
              <w:top w:val="nil"/>
              <w:left w:val="single" w:sz="8" w:space="0" w:color="auto"/>
              <w:bottom w:val="single" w:sz="8" w:space="0" w:color="auto"/>
              <w:right w:val="nil"/>
            </w:tcBorders>
            <w:shd w:val="clear" w:color="auto" w:fill="auto"/>
            <w:noWrap/>
            <w:vAlign w:val="center"/>
            <w:hideMark/>
          </w:tcPr>
          <w:p w14:paraId="37E2D744"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18" w:type="dxa"/>
            <w:tcBorders>
              <w:top w:val="nil"/>
              <w:left w:val="nil"/>
              <w:bottom w:val="single" w:sz="8" w:space="0" w:color="auto"/>
              <w:right w:val="nil"/>
            </w:tcBorders>
            <w:shd w:val="clear" w:color="auto" w:fill="auto"/>
            <w:noWrap/>
            <w:vAlign w:val="center"/>
            <w:hideMark/>
          </w:tcPr>
          <w:p w14:paraId="14692FBC"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17" w:type="dxa"/>
            <w:tcBorders>
              <w:top w:val="nil"/>
              <w:left w:val="nil"/>
              <w:bottom w:val="single" w:sz="8" w:space="0" w:color="auto"/>
              <w:right w:val="single" w:sz="4" w:space="0" w:color="auto"/>
            </w:tcBorders>
            <w:shd w:val="clear" w:color="auto" w:fill="auto"/>
            <w:noWrap/>
            <w:vAlign w:val="center"/>
            <w:hideMark/>
          </w:tcPr>
          <w:p w14:paraId="22590595"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636" w:type="dxa"/>
            <w:tcBorders>
              <w:top w:val="nil"/>
              <w:left w:val="nil"/>
              <w:bottom w:val="single" w:sz="8" w:space="0" w:color="auto"/>
              <w:right w:val="nil"/>
            </w:tcBorders>
            <w:shd w:val="clear" w:color="auto" w:fill="auto"/>
            <w:noWrap/>
            <w:vAlign w:val="center"/>
            <w:hideMark/>
          </w:tcPr>
          <w:p w14:paraId="4C37E724"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17" w:type="dxa"/>
            <w:tcBorders>
              <w:top w:val="nil"/>
              <w:left w:val="nil"/>
              <w:bottom w:val="single" w:sz="8" w:space="0" w:color="auto"/>
              <w:right w:val="single" w:sz="8" w:space="0" w:color="auto"/>
            </w:tcBorders>
            <w:shd w:val="clear" w:color="auto" w:fill="auto"/>
            <w:noWrap/>
            <w:vAlign w:val="center"/>
            <w:hideMark/>
          </w:tcPr>
          <w:p w14:paraId="17AB2AE5"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67" w:type="dxa"/>
            <w:tcBorders>
              <w:top w:val="nil"/>
              <w:left w:val="nil"/>
              <w:bottom w:val="nil"/>
              <w:right w:val="nil"/>
            </w:tcBorders>
            <w:shd w:val="clear" w:color="auto" w:fill="auto"/>
            <w:noWrap/>
            <w:vAlign w:val="bottom"/>
            <w:hideMark/>
          </w:tcPr>
          <w:p w14:paraId="1C994C5D"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71" w:type="dxa"/>
            <w:tcBorders>
              <w:top w:val="nil"/>
              <w:left w:val="single" w:sz="8" w:space="0" w:color="auto"/>
              <w:bottom w:val="single" w:sz="8" w:space="0" w:color="auto"/>
              <w:right w:val="nil"/>
            </w:tcBorders>
            <w:shd w:val="clear" w:color="auto" w:fill="auto"/>
            <w:noWrap/>
            <w:vAlign w:val="center"/>
            <w:hideMark/>
          </w:tcPr>
          <w:p w14:paraId="401355F7"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71" w:type="dxa"/>
            <w:tcBorders>
              <w:top w:val="nil"/>
              <w:left w:val="nil"/>
              <w:bottom w:val="single" w:sz="8" w:space="0" w:color="auto"/>
              <w:right w:val="nil"/>
            </w:tcBorders>
            <w:shd w:val="clear" w:color="auto" w:fill="auto"/>
            <w:noWrap/>
            <w:vAlign w:val="center"/>
            <w:hideMark/>
          </w:tcPr>
          <w:p w14:paraId="40D5B7D4"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71" w:type="dxa"/>
            <w:tcBorders>
              <w:top w:val="nil"/>
              <w:left w:val="nil"/>
              <w:bottom w:val="single" w:sz="8" w:space="0" w:color="auto"/>
              <w:right w:val="single" w:sz="4" w:space="0" w:color="auto"/>
            </w:tcBorders>
            <w:shd w:val="clear" w:color="auto" w:fill="auto"/>
            <w:noWrap/>
            <w:vAlign w:val="center"/>
            <w:hideMark/>
          </w:tcPr>
          <w:p w14:paraId="61FA0459"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98" w:type="dxa"/>
            <w:tcBorders>
              <w:top w:val="nil"/>
              <w:left w:val="nil"/>
              <w:bottom w:val="single" w:sz="8" w:space="0" w:color="auto"/>
              <w:right w:val="nil"/>
            </w:tcBorders>
            <w:shd w:val="clear" w:color="auto" w:fill="auto"/>
            <w:noWrap/>
            <w:vAlign w:val="center"/>
            <w:hideMark/>
          </w:tcPr>
          <w:p w14:paraId="4F85BD59"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98" w:type="dxa"/>
            <w:tcBorders>
              <w:top w:val="nil"/>
              <w:left w:val="nil"/>
              <w:bottom w:val="single" w:sz="8" w:space="0" w:color="auto"/>
              <w:right w:val="single" w:sz="8" w:space="0" w:color="auto"/>
            </w:tcBorders>
            <w:shd w:val="clear" w:color="auto" w:fill="auto"/>
            <w:noWrap/>
            <w:vAlign w:val="center"/>
            <w:hideMark/>
          </w:tcPr>
          <w:p w14:paraId="58BDD234"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8E0532" w14:paraId="19DD0C8D" w14:textId="77777777" w:rsidTr="005D5F83">
        <w:trPr>
          <w:trHeight w:val="255"/>
        </w:trPr>
        <w:tc>
          <w:tcPr>
            <w:tcW w:w="1132" w:type="dxa"/>
            <w:tcBorders>
              <w:top w:val="single" w:sz="8" w:space="0" w:color="auto"/>
              <w:left w:val="single" w:sz="8" w:space="0" w:color="auto"/>
              <w:bottom w:val="nil"/>
              <w:right w:val="single" w:sz="8" w:space="0" w:color="auto"/>
            </w:tcBorders>
            <w:shd w:val="clear" w:color="auto" w:fill="auto"/>
            <w:noWrap/>
            <w:vAlign w:val="center"/>
            <w:hideMark/>
          </w:tcPr>
          <w:p w14:paraId="00791498" w14:textId="77777777" w:rsidR="00732F87" w:rsidRPr="00DD3C00" w:rsidRDefault="00732F87" w:rsidP="00376AA0">
            <w:pPr>
              <w:keepNext/>
              <w:rPr>
                <w:sz w:val="20"/>
                <w:szCs w:val="18"/>
                <w:lang w:eastAsia="de-DE"/>
              </w:rPr>
            </w:pPr>
            <w:r w:rsidRPr="00DD3C00">
              <w:rPr>
                <w:sz w:val="20"/>
                <w:szCs w:val="18"/>
                <w:lang w:eastAsia="de-DE"/>
              </w:rPr>
              <w:t>Class A1</w:t>
            </w:r>
          </w:p>
        </w:tc>
        <w:tc>
          <w:tcPr>
            <w:tcW w:w="718" w:type="dxa"/>
            <w:tcBorders>
              <w:top w:val="nil"/>
              <w:left w:val="nil"/>
              <w:bottom w:val="nil"/>
              <w:right w:val="nil"/>
            </w:tcBorders>
            <w:shd w:val="clear" w:color="auto" w:fill="auto"/>
            <w:noWrap/>
            <w:vAlign w:val="center"/>
            <w:hideMark/>
          </w:tcPr>
          <w:p w14:paraId="4017B69A" w14:textId="77777777" w:rsidR="00732F87" w:rsidRPr="00DD3C00" w:rsidRDefault="00732F87" w:rsidP="00376AA0">
            <w:pPr>
              <w:keepNext/>
              <w:jc w:val="center"/>
              <w:rPr>
                <w:sz w:val="20"/>
                <w:szCs w:val="18"/>
                <w:lang w:eastAsia="de-DE"/>
              </w:rPr>
            </w:pPr>
            <w:r w:rsidRPr="00DD3C00">
              <w:rPr>
                <w:sz w:val="20"/>
                <w:szCs w:val="18"/>
                <w:lang w:eastAsia="de-DE"/>
              </w:rPr>
              <w:t>0.98%</w:t>
            </w:r>
          </w:p>
        </w:tc>
        <w:tc>
          <w:tcPr>
            <w:tcW w:w="718" w:type="dxa"/>
            <w:tcBorders>
              <w:top w:val="nil"/>
              <w:left w:val="nil"/>
              <w:bottom w:val="nil"/>
              <w:right w:val="nil"/>
            </w:tcBorders>
            <w:shd w:val="clear" w:color="auto" w:fill="auto"/>
            <w:noWrap/>
            <w:vAlign w:val="center"/>
            <w:hideMark/>
          </w:tcPr>
          <w:p w14:paraId="68C5124D" w14:textId="77777777" w:rsidR="00732F87" w:rsidRPr="00DD3C00" w:rsidRDefault="00732F87" w:rsidP="00376AA0">
            <w:pPr>
              <w:keepNext/>
              <w:jc w:val="center"/>
              <w:rPr>
                <w:sz w:val="20"/>
                <w:szCs w:val="18"/>
                <w:lang w:eastAsia="de-DE"/>
              </w:rPr>
            </w:pPr>
            <w:r w:rsidRPr="00DD3C00">
              <w:rPr>
                <w:sz w:val="20"/>
                <w:szCs w:val="18"/>
                <w:lang w:eastAsia="de-DE"/>
              </w:rPr>
              <w:t>2.60%</w:t>
            </w:r>
          </w:p>
        </w:tc>
        <w:tc>
          <w:tcPr>
            <w:tcW w:w="717" w:type="dxa"/>
            <w:tcBorders>
              <w:top w:val="single" w:sz="8" w:space="0" w:color="auto"/>
              <w:left w:val="nil"/>
              <w:bottom w:val="nil"/>
              <w:right w:val="single" w:sz="4" w:space="0" w:color="auto"/>
            </w:tcBorders>
            <w:shd w:val="clear" w:color="000000" w:fill="FFC7CE"/>
            <w:noWrap/>
            <w:vAlign w:val="center"/>
            <w:hideMark/>
          </w:tcPr>
          <w:p w14:paraId="6B5C0FE7" w14:textId="77777777" w:rsidR="00732F87" w:rsidRPr="00DD3C00" w:rsidRDefault="00732F87" w:rsidP="00376AA0">
            <w:pPr>
              <w:keepNext/>
              <w:jc w:val="center"/>
              <w:rPr>
                <w:sz w:val="20"/>
                <w:szCs w:val="18"/>
                <w:lang w:eastAsia="de-DE"/>
              </w:rPr>
            </w:pPr>
            <w:r w:rsidRPr="00DD3C00">
              <w:rPr>
                <w:sz w:val="20"/>
                <w:szCs w:val="18"/>
                <w:lang w:eastAsia="de-DE"/>
              </w:rPr>
              <w:t>6.53%</w:t>
            </w:r>
          </w:p>
        </w:tc>
        <w:tc>
          <w:tcPr>
            <w:tcW w:w="636" w:type="dxa"/>
            <w:tcBorders>
              <w:top w:val="nil"/>
              <w:left w:val="nil"/>
              <w:bottom w:val="nil"/>
              <w:right w:val="nil"/>
            </w:tcBorders>
            <w:shd w:val="clear" w:color="auto" w:fill="auto"/>
            <w:noWrap/>
            <w:vAlign w:val="center"/>
            <w:hideMark/>
          </w:tcPr>
          <w:p w14:paraId="45DAFB64" w14:textId="77777777" w:rsidR="00732F87" w:rsidRPr="00DD3C00" w:rsidRDefault="00732F87" w:rsidP="00376AA0">
            <w:pPr>
              <w:keepNext/>
              <w:jc w:val="center"/>
              <w:rPr>
                <w:sz w:val="20"/>
                <w:szCs w:val="18"/>
                <w:lang w:eastAsia="de-DE"/>
              </w:rPr>
            </w:pPr>
            <w:r w:rsidRPr="00DD3C00">
              <w:rPr>
                <w:sz w:val="20"/>
                <w:szCs w:val="18"/>
                <w:lang w:eastAsia="de-DE"/>
              </w:rPr>
              <w:t>92.0%</w:t>
            </w:r>
          </w:p>
        </w:tc>
        <w:tc>
          <w:tcPr>
            <w:tcW w:w="717" w:type="dxa"/>
            <w:tcBorders>
              <w:top w:val="nil"/>
              <w:left w:val="nil"/>
              <w:bottom w:val="nil"/>
              <w:right w:val="nil"/>
            </w:tcBorders>
            <w:shd w:val="clear" w:color="auto" w:fill="auto"/>
            <w:noWrap/>
            <w:vAlign w:val="center"/>
            <w:hideMark/>
          </w:tcPr>
          <w:p w14:paraId="7CEB0982" w14:textId="77777777" w:rsidR="00732F87" w:rsidRPr="00DD3C00" w:rsidRDefault="00732F87" w:rsidP="00376AA0">
            <w:pPr>
              <w:keepNext/>
              <w:jc w:val="center"/>
              <w:rPr>
                <w:sz w:val="20"/>
                <w:szCs w:val="18"/>
                <w:lang w:eastAsia="de-DE"/>
              </w:rPr>
            </w:pPr>
            <w:r w:rsidRPr="00DD3C00">
              <w:rPr>
                <w:sz w:val="20"/>
                <w:szCs w:val="18"/>
                <w:lang w:eastAsia="de-DE"/>
              </w:rPr>
              <w:t>96.9%</w:t>
            </w:r>
          </w:p>
        </w:tc>
        <w:tc>
          <w:tcPr>
            <w:tcW w:w="767" w:type="dxa"/>
            <w:tcBorders>
              <w:top w:val="single" w:sz="8" w:space="0" w:color="auto"/>
              <w:left w:val="single" w:sz="4" w:space="0" w:color="auto"/>
              <w:bottom w:val="nil"/>
              <w:right w:val="nil"/>
            </w:tcBorders>
            <w:shd w:val="clear" w:color="auto" w:fill="auto"/>
            <w:noWrap/>
            <w:vAlign w:val="center"/>
            <w:hideMark/>
          </w:tcPr>
          <w:p w14:paraId="5FD8CCCA"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1B35584C" w14:textId="77777777" w:rsidR="00732F87" w:rsidRPr="00DD3C00" w:rsidRDefault="00732F87" w:rsidP="00376AA0">
            <w:pPr>
              <w:keepNext/>
              <w:jc w:val="center"/>
              <w:rPr>
                <w:sz w:val="20"/>
                <w:szCs w:val="18"/>
                <w:lang w:eastAsia="de-DE"/>
              </w:rPr>
            </w:pPr>
            <w:r w:rsidRPr="00DD3C00">
              <w:rPr>
                <w:sz w:val="20"/>
                <w:szCs w:val="18"/>
                <w:lang w:eastAsia="de-DE"/>
              </w:rPr>
              <w:t>-26.21%</w:t>
            </w:r>
          </w:p>
        </w:tc>
        <w:tc>
          <w:tcPr>
            <w:tcW w:w="771" w:type="dxa"/>
            <w:tcBorders>
              <w:top w:val="single" w:sz="8" w:space="0" w:color="auto"/>
              <w:left w:val="nil"/>
              <w:bottom w:val="nil"/>
              <w:right w:val="nil"/>
            </w:tcBorders>
            <w:shd w:val="clear" w:color="000000" w:fill="CCFFCC"/>
            <w:noWrap/>
            <w:vAlign w:val="center"/>
            <w:hideMark/>
          </w:tcPr>
          <w:p w14:paraId="68891933" w14:textId="77777777" w:rsidR="00732F87" w:rsidRPr="00DD3C00" w:rsidRDefault="00732F87" w:rsidP="00376AA0">
            <w:pPr>
              <w:keepNext/>
              <w:jc w:val="center"/>
              <w:rPr>
                <w:sz w:val="20"/>
                <w:szCs w:val="18"/>
                <w:lang w:eastAsia="de-DE"/>
              </w:rPr>
            </w:pPr>
            <w:r w:rsidRPr="00DD3C00">
              <w:rPr>
                <w:sz w:val="20"/>
                <w:szCs w:val="18"/>
                <w:lang w:eastAsia="de-DE"/>
              </w:rPr>
              <w:t>-21.45%</w:t>
            </w:r>
          </w:p>
        </w:tc>
        <w:tc>
          <w:tcPr>
            <w:tcW w:w="771" w:type="dxa"/>
            <w:tcBorders>
              <w:top w:val="single" w:sz="8" w:space="0" w:color="auto"/>
              <w:left w:val="nil"/>
              <w:bottom w:val="nil"/>
              <w:right w:val="single" w:sz="4" w:space="0" w:color="auto"/>
            </w:tcBorders>
            <w:shd w:val="clear" w:color="000000" w:fill="CCFFCC"/>
            <w:noWrap/>
            <w:vAlign w:val="center"/>
            <w:hideMark/>
          </w:tcPr>
          <w:p w14:paraId="6E989F34" w14:textId="77777777" w:rsidR="00732F87" w:rsidRPr="00DD3C00" w:rsidRDefault="00732F87" w:rsidP="00376AA0">
            <w:pPr>
              <w:keepNext/>
              <w:jc w:val="center"/>
              <w:rPr>
                <w:sz w:val="20"/>
                <w:szCs w:val="18"/>
                <w:lang w:eastAsia="de-DE"/>
              </w:rPr>
            </w:pPr>
            <w:r w:rsidRPr="00DD3C00">
              <w:rPr>
                <w:sz w:val="20"/>
                <w:szCs w:val="18"/>
                <w:lang w:eastAsia="de-DE"/>
              </w:rPr>
              <w:t>-32.08%</w:t>
            </w:r>
          </w:p>
        </w:tc>
        <w:tc>
          <w:tcPr>
            <w:tcW w:w="798" w:type="dxa"/>
            <w:tcBorders>
              <w:top w:val="nil"/>
              <w:left w:val="nil"/>
              <w:bottom w:val="nil"/>
              <w:right w:val="nil"/>
            </w:tcBorders>
            <w:shd w:val="clear" w:color="auto" w:fill="auto"/>
            <w:noWrap/>
            <w:vAlign w:val="center"/>
            <w:hideMark/>
          </w:tcPr>
          <w:p w14:paraId="70207A62" w14:textId="77777777" w:rsidR="00732F87" w:rsidRPr="00DD3C00" w:rsidRDefault="00732F87" w:rsidP="00376AA0">
            <w:pPr>
              <w:keepNext/>
              <w:jc w:val="center"/>
              <w:rPr>
                <w:sz w:val="20"/>
                <w:szCs w:val="18"/>
                <w:lang w:eastAsia="de-DE"/>
              </w:rPr>
            </w:pPr>
            <w:r w:rsidRPr="00DD3C00">
              <w:rPr>
                <w:sz w:val="20"/>
                <w:szCs w:val="18"/>
                <w:lang w:eastAsia="de-DE"/>
              </w:rPr>
              <w:t>1010.1%</w:t>
            </w:r>
          </w:p>
        </w:tc>
        <w:tc>
          <w:tcPr>
            <w:tcW w:w="798" w:type="dxa"/>
            <w:tcBorders>
              <w:top w:val="nil"/>
              <w:left w:val="nil"/>
              <w:bottom w:val="nil"/>
              <w:right w:val="single" w:sz="8" w:space="0" w:color="auto"/>
            </w:tcBorders>
            <w:shd w:val="clear" w:color="auto" w:fill="auto"/>
            <w:noWrap/>
            <w:vAlign w:val="center"/>
            <w:hideMark/>
          </w:tcPr>
          <w:p w14:paraId="29040268" w14:textId="77777777" w:rsidR="00732F87" w:rsidRPr="00DD3C00" w:rsidRDefault="00732F87" w:rsidP="00376AA0">
            <w:pPr>
              <w:keepNext/>
              <w:jc w:val="center"/>
              <w:rPr>
                <w:sz w:val="20"/>
                <w:szCs w:val="18"/>
                <w:lang w:eastAsia="de-DE"/>
              </w:rPr>
            </w:pPr>
            <w:r w:rsidRPr="00DD3C00">
              <w:rPr>
                <w:sz w:val="20"/>
                <w:szCs w:val="18"/>
                <w:lang w:eastAsia="de-DE"/>
              </w:rPr>
              <w:t>1106.4%</w:t>
            </w:r>
          </w:p>
        </w:tc>
      </w:tr>
      <w:tr w:rsidR="00DD3C00" w:rsidRPr="008E0532" w14:paraId="1DD66FCB"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50373C9D" w14:textId="77777777" w:rsidR="00732F87" w:rsidRPr="00DD3C00" w:rsidRDefault="00732F87" w:rsidP="00376AA0">
            <w:pPr>
              <w:keepNext/>
              <w:rPr>
                <w:sz w:val="20"/>
                <w:szCs w:val="18"/>
                <w:lang w:eastAsia="de-DE"/>
              </w:rPr>
            </w:pPr>
            <w:r w:rsidRPr="00DD3C00">
              <w:rPr>
                <w:sz w:val="20"/>
                <w:szCs w:val="18"/>
                <w:lang w:eastAsia="de-DE"/>
              </w:rPr>
              <w:t>Class A2</w:t>
            </w:r>
          </w:p>
        </w:tc>
        <w:tc>
          <w:tcPr>
            <w:tcW w:w="718" w:type="dxa"/>
            <w:tcBorders>
              <w:top w:val="nil"/>
              <w:left w:val="nil"/>
              <w:bottom w:val="nil"/>
              <w:right w:val="nil"/>
            </w:tcBorders>
            <w:shd w:val="clear" w:color="auto" w:fill="auto"/>
            <w:noWrap/>
            <w:vAlign w:val="center"/>
            <w:hideMark/>
          </w:tcPr>
          <w:p w14:paraId="721D2022" w14:textId="77777777" w:rsidR="00732F87" w:rsidRPr="00DD3C00" w:rsidRDefault="00732F87" w:rsidP="00376AA0">
            <w:pPr>
              <w:keepNext/>
              <w:jc w:val="center"/>
              <w:rPr>
                <w:sz w:val="20"/>
                <w:szCs w:val="18"/>
                <w:lang w:eastAsia="de-DE"/>
              </w:rPr>
            </w:pPr>
            <w:r w:rsidRPr="00DD3C00">
              <w:rPr>
                <w:sz w:val="20"/>
                <w:szCs w:val="18"/>
                <w:lang w:eastAsia="de-DE"/>
              </w:rPr>
              <w:t>1.39%</w:t>
            </w:r>
          </w:p>
        </w:tc>
        <w:tc>
          <w:tcPr>
            <w:tcW w:w="718" w:type="dxa"/>
            <w:tcBorders>
              <w:top w:val="nil"/>
              <w:left w:val="nil"/>
              <w:bottom w:val="nil"/>
              <w:right w:val="nil"/>
            </w:tcBorders>
            <w:shd w:val="clear" w:color="000000" w:fill="FFC7CE"/>
            <w:noWrap/>
            <w:vAlign w:val="center"/>
            <w:hideMark/>
          </w:tcPr>
          <w:p w14:paraId="6266B508" w14:textId="77777777" w:rsidR="00732F87" w:rsidRPr="00DD3C00" w:rsidRDefault="00732F87" w:rsidP="00376AA0">
            <w:pPr>
              <w:keepNext/>
              <w:jc w:val="center"/>
              <w:rPr>
                <w:sz w:val="20"/>
                <w:szCs w:val="18"/>
                <w:lang w:eastAsia="de-DE"/>
              </w:rPr>
            </w:pPr>
            <w:r w:rsidRPr="00DD3C00">
              <w:rPr>
                <w:sz w:val="20"/>
                <w:szCs w:val="18"/>
                <w:lang w:eastAsia="de-DE"/>
              </w:rPr>
              <w:t>3.73%</w:t>
            </w:r>
          </w:p>
        </w:tc>
        <w:tc>
          <w:tcPr>
            <w:tcW w:w="717" w:type="dxa"/>
            <w:tcBorders>
              <w:top w:val="nil"/>
              <w:left w:val="nil"/>
              <w:bottom w:val="nil"/>
              <w:right w:val="single" w:sz="4" w:space="0" w:color="auto"/>
            </w:tcBorders>
            <w:shd w:val="clear" w:color="000000" w:fill="FFC7CE"/>
            <w:noWrap/>
            <w:vAlign w:val="center"/>
            <w:hideMark/>
          </w:tcPr>
          <w:p w14:paraId="193BD757" w14:textId="77777777" w:rsidR="00732F87" w:rsidRPr="00DD3C00" w:rsidRDefault="00732F87" w:rsidP="00376AA0">
            <w:pPr>
              <w:keepNext/>
              <w:jc w:val="center"/>
              <w:rPr>
                <w:sz w:val="20"/>
                <w:szCs w:val="18"/>
                <w:lang w:eastAsia="de-DE"/>
              </w:rPr>
            </w:pPr>
            <w:r w:rsidRPr="00DD3C00">
              <w:rPr>
                <w:sz w:val="20"/>
                <w:szCs w:val="18"/>
                <w:lang w:eastAsia="de-DE"/>
              </w:rPr>
              <w:t>3.70%</w:t>
            </w:r>
          </w:p>
        </w:tc>
        <w:tc>
          <w:tcPr>
            <w:tcW w:w="636" w:type="dxa"/>
            <w:tcBorders>
              <w:top w:val="nil"/>
              <w:left w:val="nil"/>
              <w:bottom w:val="nil"/>
              <w:right w:val="nil"/>
            </w:tcBorders>
            <w:shd w:val="clear" w:color="auto" w:fill="auto"/>
            <w:noWrap/>
            <w:vAlign w:val="center"/>
            <w:hideMark/>
          </w:tcPr>
          <w:p w14:paraId="27C0D982" w14:textId="77777777" w:rsidR="00732F87" w:rsidRPr="00DD3C00" w:rsidRDefault="00732F87" w:rsidP="00376AA0">
            <w:pPr>
              <w:keepNext/>
              <w:jc w:val="center"/>
              <w:rPr>
                <w:sz w:val="20"/>
                <w:szCs w:val="18"/>
                <w:lang w:eastAsia="de-DE"/>
              </w:rPr>
            </w:pPr>
            <w:r w:rsidRPr="00DD3C00">
              <w:rPr>
                <w:sz w:val="20"/>
                <w:szCs w:val="18"/>
                <w:lang w:eastAsia="de-DE"/>
              </w:rPr>
              <w:t>93.5%</w:t>
            </w:r>
          </w:p>
        </w:tc>
        <w:tc>
          <w:tcPr>
            <w:tcW w:w="717" w:type="dxa"/>
            <w:tcBorders>
              <w:top w:val="nil"/>
              <w:left w:val="nil"/>
              <w:bottom w:val="nil"/>
              <w:right w:val="nil"/>
            </w:tcBorders>
            <w:shd w:val="clear" w:color="auto" w:fill="auto"/>
            <w:noWrap/>
            <w:vAlign w:val="center"/>
            <w:hideMark/>
          </w:tcPr>
          <w:p w14:paraId="2C650CD8" w14:textId="77777777" w:rsidR="00732F87" w:rsidRPr="00DD3C00" w:rsidRDefault="00732F87" w:rsidP="00376AA0">
            <w:pPr>
              <w:keepNext/>
              <w:jc w:val="center"/>
              <w:rPr>
                <w:sz w:val="20"/>
                <w:szCs w:val="18"/>
                <w:lang w:eastAsia="de-DE"/>
              </w:rPr>
            </w:pPr>
            <w:r w:rsidRPr="00DD3C00">
              <w:rPr>
                <w:sz w:val="20"/>
                <w:szCs w:val="18"/>
                <w:lang w:eastAsia="de-DE"/>
              </w:rPr>
              <w:t>97.7%</w:t>
            </w:r>
          </w:p>
        </w:tc>
        <w:tc>
          <w:tcPr>
            <w:tcW w:w="767" w:type="dxa"/>
            <w:tcBorders>
              <w:top w:val="nil"/>
              <w:left w:val="single" w:sz="4" w:space="0" w:color="auto"/>
              <w:bottom w:val="nil"/>
              <w:right w:val="nil"/>
            </w:tcBorders>
            <w:shd w:val="clear" w:color="auto" w:fill="auto"/>
            <w:noWrap/>
            <w:vAlign w:val="center"/>
            <w:hideMark/>
          </w:tcPr>
          <w:p w14:paraId="3BAA9249"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71" w:type="dxa"/>
            <w:tcBorders>
              <w:top w:val="nil"/>
              <w:left w:val="single" w:sz="8" w:space="0" w:color="auto"/>
              <w:bottom w:val="nil"/>
              <w:right w:val="nil"/>
            </w:tcBorders>
            <w:shd w:val="clear" w:color="000000" w:fill="CCFFCC"/>
            <w:noWrap/>
            <w:vAlign w:val="center"/>
            <w:hideMark/>
          </w:tcPr>
          <w:p w14:paraId="19BACFDE" w14:textId="77777777" w:rsidR="00732F87" w:rsidRPr="00DD3C00" w:rsidRDefault="00732F87" w:rsidP="00376AA0">
            <w:pPr>
              <w:keepNext/>
              <w:jc w:val="center"/>
              <w:rPr>
                <w:sz w:val="20"/>
                <w:szCs w:val="18"/>
                <w:lang w:eastAsia="de-DE"/>
              </w:rPr>
            </w:pPr>
            <w:r w:rsidRPr="00DD3C00">
              <w:rPr>
                <w:sz w:val="20"/>
                <w:szCs w:val="18"/>
                <w:lang w:eastAsia="de-DE"/>
              </w:rPr>
              <w:t>-29.13%</w:t>
            </w:r>
          </w:p>
        </w:tc>
        <w:tc>
          <w:tcPr>
            <w:tcW w:w="771" w:type="dxa"/>
            <w:tcBorders>
              <w:top w:val="nil"/>
              <w:left w:val="nil"/>
              <w:bottom w:val="nil"/>
              <w:right w:val="nil"/>
            </w:tcBorders>
            <w:shd w:val="clear" w:color="000000" w:fill="CCFFCC"/>
            <w:noWrap/>
            <w:vAlign w:val="center"/>
            <w:hideMark/>
          </w:tcPr>
          <w:p w14:paraId="2EC526DB" w14:textId="77777777" w:rsidR="00732F87" w:rsidRPr="00DD3C00" w:rsidRDefault="00732F87" w:rsidP="00376AA0">
            <w:pPr>
              <w:keepNext/>
              <w:jc w:val="center"/>
              <w:rPr>
                <w:sz w:val="20"/>
                <w:szCs w:val="18"/>
                <w:lang w:eastAsia="de-DE"/>
              </w:rPr>
            </w:pPr>
            <w:r w:rsidRPr="00DD3C00">
              <w:rPr>
                <w:sz w:val="20"/>
                <w:szCs w:val="18"/>
                <w:lang w:eastAsia="de-DE"/>
              </w:rPr>
              <w:t>-30.88%</w:t>
            </w:r>
          </w:p>
        </w:tc>
        <w:tc>
          <w:tcPr>
            <w:tcW w:w="771" w:type="dxa"/>
            <w:tcBorders>
              <w:top w:val="nil"/>
              <w:left w:val="nil"/>
              <w:bottom w:val="nil"/>
              <w:right w:val="single" w:sz="4" w:space="0" w:color="auto"/>
            </w:tcBorders>
            <w:shd w:val="clear" w:color="000000" w:fill="CCFFCC"/>
            <w:noWrap/>
            <w:vAlign w:val="center"/>
            <w:hideMark/>
          </w:tcPr>
          <w:p w14:paraId="5C7063AB" w14:textId="77777777" w:rsidR="00732F87" w:rsidRPr="00DD3C00" w:rsidRDefault="00732F87" w:rsidP="00376AA0">
            <w:pPr>
              <w:keepNext/>
              <w:jc w:val="center"/>
              <w:rPr>
                <w:sz w:val="20"/>
                <w:szCs w:val="18"/>
                <w:lang w:eastAsia="de-DE"/>
              </w:rPr>
            </w:pPr>
            <w:r w:rsidRPr="00DD3C00">
              <w:rPr>
                <w:sz w:val="20"/>
                <w:szCs w:val="18"/>
                <w:lang w:eastAsia="de-DE"/>
              </w:rPr>
              <w:t>-36.51%</w:t>
            </w:r>
          </w:p>
        </w:tc>
        <w:tc>
          <w:tcPr>
            <w:tcW w:w="798" w:type="dxa"/>
            <w:tcBorders>
              <w:top w:val="nil"/>
              <w:left w:val="nil"/>
              <w:bottom w:val="nil"/>
              <w:right w:val="nil"/>
            </w:tcBorders>
            <w:shd w:val="clear" w:color="auto" w:fill="auto"/>
            <w:noWrap/>
            <w:vAlign w:val="center"/>
            <w:hideMark/>
          </w:tcPr>
          <w:p w14:paraId="5EAC753B" w14:textId="77777777" w:rsidR="00732F87" w:rsidRPr="00DD3C00" w:rsidRDefault="00732F87" w:rsidP="00376AA0">
            <w:pPr>
              <w:keepNext/>
              <w:jc w:val="center"/>
              <w:rPr>
                <w:sz w:val="20"/>
                <w:szCs w:val="18"/>
                <w:lang w:eastAsia="de-DE"/>
              </w:rPr>
            </w:pPr>
            <w:r w:rsidRPr="00DD3C00">
              <w:rPr>
                <w:sz w:val="20"/>
                <w:szCs w:val="18"/>
                <w:lang w:eastAsia="de-DE"/>
              </w:rPr>
              <w:t>999.4%</w:t>
            </w:r>
          </w:p>
        </w:tc>
        <w:tc>
          <w:tcPr>
            <w:tcW w:w="798" w:type="dxa"/>
            <w:tcBorders>
              <w:top w:val="nil"/>
              <w:left w:val="nil"/>
              <w:bottom w:val="nil"/>
              <w:right w:val="single" w:sz="8" w:space="0" w:color="auto"/>
            </w:tcBorders>
            <w:shd w:val="clear" w:color="auto" w:fill="auto"/>
            <w:noWrap/>
            <w:vAlign w:val="center"/>
            <w:hideMark/>
          </w:tcPr>
          <w:p w14:paraId="191A37AC" w14:textId="77777777" w:rsidR="00732F87" w:rsidRPr="00DD3C00" w:rsidRDefault="00732F87" w:rsidP="00376AA0">
            <w:pPr>
              <w:keepNext/>
              <w:jc w:val="center"/>
              <w:rPr>
                <w:sz w:val="20"/>
                <w:szCs w:val="18"/>
                <w:lang w:eastAsia="de-DE"/>
              </w:rPr>
            </w:pPr>
            <w:r w:rsidRPr="00DD3C00">
              <w:rPr>
                <w:sz w:val="20"/>
                <w:szCs w:val="18"/>
                <w:lang w:eastAsia="de-DE"/>
              </w:rPr>
              <w:t>1317.1%</w:t>
            </w:r>
          </w:p>
        </w:tc>
      </w:tr>
      <w:tr w:rsidR="00DD3C00" w:rsidRPr="008E0532" w14:paraId="4626C1EB"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468B7BF6" w14:textId="77777777" w:rsidR="00732F87" w:rsidRPr="00DD3C00" w:rsidRDefault="00732F87" w:rsidP="00376AA0">
            <w:pPr>
              <w:keepNext/>
              <w:rPr>
                <w:sz w:val="20"/>
                <w:szCs w:val="18"/>
                <w:lang w:eastAsia="de-DE"/>
              </w:rPr>
            </w:pPr>
            <w:r w:rsidRPr="00DD3C00">
              <w:rPr>
                <w:sz w:val="20"/>
                <w:szCs w:val="18"/>
                <w:lang w:eastAsia="de-DE"/>
              </w:rPr>
              <w:t>Class B</w:t>
            </w:r>
          </w:p>
        </w:tc>
        <w:tc>
          <w:tcPr>
            <w:tcW w:w="718" w:type="dxa"/>
            <w:tcBorders>
              <w:top w:val="nil"/>
              <w:left w:val="nil"/>
              <w:bottom w:val="nil"/>
              <w:right w:val="nil"/>
            </w:tcBorders>
            <w:shd w:val="clear" w:color="auto" w:fill="auto"/>
            <w:noWrap/>
            <w:vAlign w:val="center"/>
            <w:hideMark/>
          </w:tcPr>
          <w:p w14:paraId="701F7590" w14:textId="77777777" w:rsidR="00732F87" w:rsidRPr="00DD3C00" w:rsidRDefault="00732F87" w:rsidP="00376AA0">
            <w:pPr>
              <w:keepNext/>
              <w:jc w:val="center"/>
              <w:rPr>
                <w:sz w:val="20"/>
                <w:szCs w:val="18"/>
                <w:lang w:eastAsia="de-DE"/>
              </w:rPr>
            </w:pPr>
            <w:r w:rsidRPr="00DD3C00">
              <w:rPr>
                <w:sz w:val="20"/>
                <w:szCs w:val="18"/>
                <w:lang w:eastAsia="de-DE"/>
              </w:rPr>
              <w:t>1.16%</w:t>
            </w:r>
          </w:p>
        </w:tc>
        <w:tc>
          <w:tcPr>
            <w:tcW w:w="718" w:type="dxa"/>
            <w:tcBorders>
              <w:top w:val="nil"/>
              <w:left w:val="nil"/>
              <w:bottom w:val="nil"/>
              <w:right w:val="nil"/>
            </w:tcBorders>
            <w:shd w:val="clear" w:color="000000" w:fill="FFC7CE"/>
            <w:noWrap/>
            <w:vAlign w:val="center"/>
            <w:hideMark/>
          </w:tcPr>
          <w:p w14:paraId="01EE166B" w14:textId="77777777" w:rsidR="00732F87" w:rsidRPr="00DD3C00" w:rsidRDefault="00732F87" w:rsidP="00376AA0">
            <w:pPr>
              <w:keepNext/>
              <w:jc w:val="center"/>
              <w:rPr>
                <w:sz w:val="20"/>
                <w:szCs w:val="18"/>
                <w:lang w:eastAsia="de-DE"/>
              </w:rPr>
            </w:pPr>
            <w:r w:rsidRPr="00DD3C00">
              <w:rPr>
                <w:sz w:val="20"/>
                <w:szCs w:val="18"/>
                <w:lang w:eastAsia="de-DE"/>
              </w:rPr>
              <w:t>4.42%</w:t>
            </w:r>
          </w:p>
        </w:tc>
        <w:tc>
          <w:tcPr>
            <w:tcW w:w="717" w:type="dxa"/>
            <w:tcBorders>
              <w:top w:val="nil"/>
              <w:left w:val="nil"/>
              <w:bottom w:val="nil"/>
              <w:right w:val="single" w:sz="4" w:space="0" w:color="auto"/>
            </w:tcBorders>
            <w:shd w:val="clear" w:color="000000" w:fill="FFC7CE"/>
            <w:noWrap/>
            <w:vAlign w:val="center"/>
            <w:hideMark/>
          </w:tcPr>
          <w:p w14:paraId="25DEB926" w14:textId="77777777" w:rsidR="00732F87" w:rsidRPr="00DD3C00" w:rsidRDefault="00732F87" w:rsidP="00376AA0">
            <w:pPr>
              <w:keepNext/>
              <w:jc w:val="center"/>
              <w:rPr>
                <w:sz w:val="20"/>
                <w:szCs w:val="18"/>
                <w:lang w:eastAsia="de-DE"/>
              </w:rPr>
            </w:pPr>
            <w:r w:rsidRPr="00DD3C00">
              <w:rPr>
                <w:sz w:val="20"/>
                <w:szCs w:val="18"/>
                <w:lang w:eastAsia="de-DE"/>
              </w:rPr>
              <w:t>4.81%</w:t>
            </w:r>
          </w:p>
        </w:tc>
        <w:tc>
          <w:tcPr>
            <w:tcW w:w="636" w:type="dxa"/>
            <w:tcBorders>
              <w:top w:val="nil"/>
              <w:left w:val="nil"/>
              <w:bottom w:val="nil"/>
              <w:right w:val="nil"/>
            </w:tcBorders>
            <w:shd w:val="clear" w:color="auto" w:fill="auto"/>
            <w:noWrap/>
            <w:vAlign w:val="center"/>
            <w:hideMark/>
          </w:tcPr>
          <w:p w14:paraId="6C71BC13" w14:textId="77777777" w:rsidR="00732F87" w:rsidRPr="00DD3C00" w:rsidRDefault="00732F87" w:rsidP="00376AA0">
            <w:pPr>
              <w:keepNext/>
              <w:jc w:val="center"/>
              <w:rPr>
                <w:sz w:val="20"/>
                <w:szCs w:val="18"/>
                <w:lang w:eastAsia="de-DE"/>
              </w:rPr>
            </w:pPr>
            <w:r w:rsidRPr="00DD3C00">
              <w:rPr>
                <w:sz w:val="20"/>
                <w:szCs w:val="18"/>
                <w:lang w:eastAsia="de-DE"/>
              </w:rPr>
              <w:t>92.0%</w:t>
            </w:r>
          </w:p>
        </w:tc>
        <w:tc>
          <w:tcPr>
            <w:tcW w:w="717" w:type="dxa"/>
            <w:tcBorders>
              <w:top w:val="nil"/>
              <w:left w:val="nil"/>
              <w:bottom w:val="nil"/>
              <w:right w:val="nil"/>
            </w:tcBorders>
            <w:shd w:val="clear" w:color="auto" w:fill="auto"/>
            <w:noWrap/>
            <w:vAlign w:val="center"/>
            <w:hideMark/>
          </w:tcPr>
          <w:p w14:paraId="62490A81" w14:textId="77777777" w:rsidR="00732F87" w:rsidRPr="00DD3C00" w:rsidRDefault="00732F87" w:rsidP="00376AA0">
            <w:pPr>
              <w:keepNext/>
              <w:jc w:val="center"/>
              <w:rPr>
                <w:sz w:val="20"/>
                <w:szCs w:val="18"/>
                <w:lang w:eastAsia="de-DE"/>
              </w:rPr>
            </w:pPr>
            <w:r w:rsidRPr="00DD3C00">
              <w:rPr>
                <w:sz w:val="20"/>
                <w:szCs w:val="18"/>
                <w:lang w:eastAsia="de-DE"/>
              </w:rPr>
              <w:t>98.7%</w:t>
            </w:r>
          </w:p>
        </w:tc>
        <w:tc>
          <w:tcPr>
            <w:tcW w:w="767" w:type="dxa"/>
            <w:tcBorders>
              <w:top w:val="nil"/>
              <w:left w:val="single" w:sz="4" w:space="0" w:color="auto"/>
              <w:bottom w:val="nil"/>
              <w:right w:val="nil"/>
            </w:tcBorders>
            <w:shd w:val="clear" w:color="auto" w:fill="auto"/>
            <w:noWrap/>
            <w:vAlign w:val="center"/>
            <w:hideMark/>
          </w:tcPr>
          <w:p w14:paraId="2724DC65"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4C27C6E3" w14:textId="77777777" w:rsidR="00732F87" w:rsidRPr="00DD3C00" w:rsidRDefault="00732F87" w:rsidP="00376AA0">
            <w:pPr>
              <w:keepNext/>
              <w:jc w:val="center"/>
              <w:rPr>
                <w:sz w:val="20"/>
                <w:szCs w:val="18"/>
                <w:lang w:eastAsia="de-DE"/>
              </w:rPr>
            </w:pPr>
            <w:r w:rsidRPr="00DD3C00">
              <w:rPr>
                <w:sz w:val="20"/>
                <w:szCs w:val="18"/>
                <w:lang w:eastAsia="de-DE"/>
              </w:rPr>
              <w:t>-23.59%</w:t>
            </w:r>
          </w:p>
        </w:tc>
        <w:tc>
          <w:tcPr>
            <w:tcW w:w="771" w:type="dxa"/>
            <w:tcBorders>
              <w:top w:val="nil"/>
              <w:left w:val="nil"/>
              <w:bottom w:val="nil"/>
              <w:right w:val="nil"/>
            </w:tcBorders>
            <w:shd w:val="clear" w:color="000000" w:fill="CCFFCC"/>
            <w:noWrap/>
            <w:vAlign w:val="center"/>
            <w:hideMark/>
          </w:tcPr>
          <w:p w14:paraId="2D05D526" w14:textId="77777777" w:rsidR="00732F87" w:rsidRPr="00DD3C00" w:rsidRDefault="00732F87" w:rsidP="00376AA0">
            <w:pPr>
              <w:keepNext/>
              <w:jc w:val="center"/>
              <w:rPr>
                <w:sz w:val="20"/>
                <w:szCs w:val="18"/>
                <w:lang w:eastAsia="de-DE"/>
              </w:rPr>
            </w:pPr>
            <w:r w:rsidRPr="00DD3C00">
              <w:rPr>
                <w:sz w:val="20"/>
                <w:szCs w:val="18"/>
                <w:lang w:eastAsia="de-DE"/>
              </w:rPr>
              <w:t>-28.52%</w:t>
            </w:r>
          </w:p>
        </w:tc>
        <w:tc>
          <w:tcPr>
            <w:tcW w:w="771" w:type="dxa"/>
            <w:tcBorders>
              <w:top w:val="nil"/>
              <w:left w:val="nil"/>
              <w:bottom w:val="nil"/>
              <w:right w:val="single" w:sz="4" w:space="0" w:color="auto"/>
            </w:tcBorders>
            <w:shd w:val="clear" w:color="000000" w:fill="CCFFCC"/>
            <w:noWrap/>
            <w:vAlign w:val="center"/>
            <w:hideMark/>
          </w:tcPr>
          <w:p w14:paraId="53CECEBF" w14:textId="77777777" w:rsidR="00732F87" w:rsidRPr="00DD3C00" w:rsidRDefault="00732F87" w:rsidP="00376AA0">
            <w:pPr>
              <w:keepNext/>
              <w:jc w:val="center"/>
              <w:rPr>
                <w:sz w:val="20"/>
                <w:szCs w:val="18"/>
                <w:lang w:eastAsia="de-DE"/>
              </w:rPr>
            </w:pPr>
            <w:r w:rsidRPr="00DD3C00">
              <w:rPr>
                <w:sz w:val="20"/>
                <w:szCs w:val="18"/>
                <w:lang w:eastAsia="de-DE"/>
              </w:rPr>
              <w:t>-25.42%</w:t>
            </w:r>
          </w:p>
        </w:tc>
        <w:tc>
          <w:tcPr>
            <w:tcW w:w="798" w:type="dxa"/>
            <w:tcBorders>
              <w:top w:val="nil"/>
              <w:left w:val="nil"/>
              <w:bottom w:val="nil"/>
              <w:right w:val="nil"/>
            </w:tcBorders>
            <w:shd w:val="clear" w:color="auto" w:fill="auto"/>
            <w:noWrap/>
            <w:vAlign w:val="center"/>
            <w:hideMark/>
          </w:tcPr>
          <w:p w14:paraId="3FDE5B37" w14:textId="77777777" w:rsidR="00732F87" w:rsidRPr="00DD3C00" w:rsidRDefault="00732F87" w:rsidP="00376AA0">
            <w:pPr>
              <w:keepNext/>
              <w:jc w:val="center"/>
              <w:rPr>
                <w:sz w:val="20"/>
                <w:szCs w:val="18"/>
                <w:lang w:eastAsia="de-DE"/>
              </w:rPr>
            </w:pPr>
            <w:r w:rsidRPr="00DD3C00">
              <w:rPr>
                <w:sz w:val="20"/>
                <w:szCs w:val="18"/>
                <w:lang w:eastAsia="de-DE"/>
              </w:rPr>
              <w:t>842.5%</w:t>
            </w:r>
          </w:p>
        </w:tc>
        <w:tc>
          <w:tcPr>
            <w:tcW w:w="798" w:type="dxa"/>
            <w:tcBorders>
              <w:top w:val="nil"/>
              <w:left w:val="nil"/>
              <w:bottom w:val="nil"/>
              <w:right w:val="single" w:sz="8" w:space="0" w:color="auto"/>
            </w:tcBorders>
            <w:shd w:val="clear" w:color="auto" w:fill="auto"/>
            <w:noWrap/>
            <w:vAlign w:val="center"/>
            <w:hideMark/>
          </w:tcPr>
          <w:p w14:paraId="505E210D" w14:textId="77777777" w:rsidR="00732F87" w:rsidRPr="00DD3C00" w:rsidRDefault="00732F87" w:rsidP="00376AA0">
            <w:pPr>
              <w:keepNext/>
              <w:jc w:val="center"/>
              <w:rPr>
                <w:sz w:val="20"/>
                <w:szCs w:val="18"/>
                <w:lang w:eastAsia="de-DE"/>
              </w:rPr>
            </w:pPr>
            <w:r w:rsidRPr="00DD3C00">
              <w:rPr>
                <w:sz w:val="20"/>
                <w:szCs w:val="18"/>
                <w:lang w:eastAsia="de-DE"/>
              </w:rPr>
              <w:t>1179.6%</w:t>
            </w:r>
          </w:p>
        </w:tc>
      </w:tr>
      <w:tr w:rsidR="00DD3C00" w:rsidRPr="008E0532" w14:paraId="729BE2D6"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57EA382D" w14:textId="77777777" w:rsidR="00732F87" w:rsidRPr="00DD3C00" w:rsidRDefault="00732F87" w:rsidP="00376AA0">
            <w:pPr>
              <w:keepNext/>
              <w:rPr>
                <w:sz w:val="20"/>
                <w:szCs w:val="18"/>
                <w:lang w:eastAsia="de-DE"/>
              </w:rPr>
            </w:pPr>
            <w:r w:rsidRPr="00DD3C00">
              <w:rPr>
                <w:sz w:val="20"/>
                <w:szCs w:val="18"/>
                <w:lang w:eastAsia="de-DE"/>
              </w:rPr>
              <w:t>Class C</w:t>
            </w:r>
          </w:p>
        </w:tc>
        <w:tc>
          <w:tcPr>
            <w:tcW w:w="718" w:type="dxa"/>
            <w:tcBorders>
              <w:top w:val="nil"/>
              <w:left w:val="nil"/>
              <w:bottom w:val="nil"/>
              <w:right w:val="nil"/>
            </w:tcBorders>
            <w:shd w:val="clear" w:color="auto" w:fill="auto"/>
            <w:noWrap/>
            <w:vAlign w:val="center"/>
            <w:hideMark/>
          </w:tcPr>
          <w:p w14:paraId="4F79EE17" w14:textId="77777777" w:rsidR="00732F87" w:rsidRPr="00DD3C00" w:rsidRDefault="00732F87" w:rsidP="00376AA0">
            <w:pPr>
              <w:keepNext/>
              <w:jc w:val="center"/>
              <w:rPr>
                <w:sz w:val="20"/>
                <w:szCs w:val="18"/>
                <w:lang w:eastAsia="de-DE"/>
              </w:rPr>
            </w:pPr>
            <w:r w:rsidRPr="00DD3C00">
              <w:rPr>
                <w:sz w:val="20"/>
                <w:szCs w:val="18"/>
                <w:lang w:eastAsia="de-DE"/>
              </w:rPr>
              <w:t>0.81%</w:t>
            </w:r>
          </w:p>
        </w:tc>
        <w:tc>
          <w:tcPr>
            <w:tcW w:w="718" w:type="dxa"/>
            <w:tcBorders>
              <w:top w:val="nil"/>
              <w:left w:val="nil"/>
              <w:bottom w:val="nil"/>
              <w:right w:val="nil"/>
            </w:tcBorders>
            <w:shd w:val="clear" w:color="auto" w:fill="auto"/>
            <w:noWrap/>
            <w:vAlign w:val="center"/>
            <w:hideMark/>
          </w:tcPr>
          <w:p w14:paraId="13AFB6BC" w14:textId="77777777" w:rsidR="00732F87" w:rsidRPr="00DD3C00" w:rsidRDefault="00732F87" w:rsidP="00376AA0">
            <w:pPr>
              <w:keepNext/>
              <w:jc w:val="center"/>
              <w:rPr>
                <w:sz w:val="20"/>
                <w:szCs w:val="18"/>
                <w:lang w:eastAsia="de-DE"/>
              </w:rPr>
            </w:pPr>
            <w:r w:rsidRPr="00DD3C00">
              <w:rPr>
                <w:sz w:val="20"/>
                <w:szCs w:val="18"/>
                <w:lang w:eastAsia="de-DE"/>
              </w:rPr>
              <w:t>1.42%</w:t>
            </w:r>
          </w:p>
        </w:tc>
        <w:tc>
          <w:tcPr>
            <w:tcW w:w="717" w:type="dxa"/>
            <w:tcBorders>
              <w:top w:val="nil"/>
              <w:left w:val="nil"/>
              <w:bottom w:val="nil"/>
              <w:right w:val="single" w:sz="4" w:space="0" w:color="auto"/>
            </w:tcBorders>
            <w:shd w:val="clear" w:color="auto" w:fill="auto"/>
            <w:noWrap/>
            <w:vAlign w:val="center"/>
            <w:hideMark/>
          </w:tcPr>
          <w:p w14:paraId="5701FD9F" w14:textId="77777777" w:rsidR="00732F87" w:rsidRPr="00DD3C00" w:rsidRDefault="00732F87" w:rsidP="00376AA0">
            <w:pPr>
              <w:keepNext/>
              <w:jc w:val="center"/>
              <w:rPr>
                <w:sz w:val="20"/>
                <w:szCs w:val="18"/>
                <w:lang w:eastAsia="de-DE"/>
              </w:rPr>
            </w:pPr>
            <w:r w:rsidRPr="00DD3C00">
              <w:rPr>
                <w:sz w:val="20"/>
                <w:szCs w:val="18"/>
                <w:lang w:eastAsia="de-DE"/>
              </w:rPr>
              <w:t>1.76%</w:t>
            </w:r>
          </w:p>
        </w:tc>
        <w:tc>
          <w:tcPr>
            <w:tcW w:w="636" w:type="dxa"/>
            <w:tcBorders>
              <w:top w:val="nil"/>
              <w:left w:val="nil"/>
              <w:bottom w:val="nil"/>
              <w:right w:val="nil"/>
            </w:tcBorders>
            <w:shd w:val="clear" w:color="auto" w:fill="auto"/>
            <w:noWrap/>
            <w:vAlign w:val="center"/>
            <w:hideMark/>
          </w:tcPr>
          <w:p w14:paraId="026BA6DD" w14:textId="77777777" w:rsidR="00732F87" w:rsidRPr="00DD3C00" w:rsidRDefault="00732F87" w:rsidP="00376AA0">
            <w:pPr>
              <w:keepNext/>
              <w:jc w:val="center"/>
              <w:rPr>
                <w:sz w:val="20"/>
                <w:szCs w:val="18"/>
                <w:lang w:eastAsia="de-DE"/>
              </w:rPr>
            </w:pPr>
            <w:r w:rsidRPr="00DD3C00">
              <w:rPr>
                <w:sz w:val="20"/>
                <w:szCs w:val="18"/>
                <w:lang w:eastAsia="de-DE"/>
              </w:rPr>
              <w:t>92.0%</w:t>
            </w:r>
          </w:p>
        </w:tc>
        <w:tc>
          <w:tcPr>
            <w:tcW w:w="717" w:type="dxa"/>
            <w:tcBorders>
              <w:top w:val="nil"/>
              <w:left w:val="nil"/>
              <w:bottom w:val="nil"/>
              <w:right w:val="nil"/>
            </w:tcBorders>
            <w:shd w:val="clear" w:color="auto" w:fill="auto"/>
            <w:noWrap/>
            <w:vAlign w:val="center"/>
            <w:hideMark/>
          </w:tcPr>
          <w:p w14:paraId="76ED278D" w14:textId="77777777" w:rsidR="00732F87" w:rsidRPr="00DD3C00" w:rsidRDefault="00732F87" w:rsidP="00376AA0">
            <w:pPr>
              <w:keepNext/>
              <w:jc w:val="center"/>
              <w:rPr>
                <w:sz w:val="20"/>
                <w:szCs w:val="18"/>
                <w:lang w:eastAsia="de-DE"/>
              </w:rPr>
            </w:pPr>
            <w:r w:rsidRPr="00DD3C00">
              <w:rPr>
                <w:sz w:val="20"/>
                <w:szCs w:val="18"/>
                <w:lang w:eastAsia="de-DE"/>
              </w:rPr>
              <w:t>95.3%</w:t>
            </w:r>
          </w:p>
        </w:tc>
        <w:tc>
          <w:tcPr>
            <w:tcW w:w="767" w:type="dxa"/>
            <w:tcBorders>
              <w:top w:val="nil"/>
              <w:left w:val="single" w:sz="4" w:space="0" w:color="auto"/>
              <w:bottom w:val="nil"/>
              <w:right w:val="nil"/>
            </w:tcBorders>
            <w:shd w:val="clear" w:color="auto" w:fill="auto"/>
            <w:noWrap/>
            <w:vAlign w:val="center"/>
            <w:hideMark/>
          </w:tcPr>
          <w:p w14:paraId="03134011"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148D8FB0" w14:textId="77777777" w:rsidR="00732F87" w:rsidRPr="00DD3C00" w:rsidRDefault="00732F87" w:rsidP="00376AA0">
            <w:pPr>
              <w:keepNext/>
              <w:jc w:val="center"/>
              <w:rPr>
                <w:sz w:val="20"/>
                <w:szCs w:val="18"/>
                <w:lang w:eastAsia="de-DE"/>
              </w:rPr>
            </w:pPr>
            <w:r w:rsidRPr="00DD3C00">
              <w:rPr>
                <w:sz w:val="20"/>
                <w:szCs w:val="18"/>
                <w:lang w:eastAsia="de-DE"/>
              </w:rPr>
              <w:t>-25.73%</w:t>
            </w:r>
          </w:p>
        </w:tc>
        <w:tc>
          <w:tcPr>
            <w:tcW w:w="771" w:type="dxa"/>
            <w:tcBorders>
              <w:top w:val="nil"/>
              <w:left w:val="nil"/>
              <w:bottom w:val="nil"/>
              <w:right w:val="nil"/>
            </w:tcBorders>
            <w:shd w:val="clear" w:color="000000" w:fill="CCFFCC"/>
            <w:noWrap/>
            <w:vAlign w:val="center"/>
            <w:hideMark/>
          </w:tcPr>
          <w:p w14:paraId="15CE1FAB" w14:textId="77777777" w:rsidR="00732F87" w:rsidRPr="00DD3C00" w:rsidRDefault="00732F87" w:rsidP="00376AA0">
            <w:pPr>
              <w:keepNext/>
              <w:jc w:val="center"/>
              <w:rPr>
                <w:sz w:val="20"/>
                <w:szCs w:val="18"/>
                <w:lang w:eastAsia="de-DE"/>
              </w:rPr>
            </w:pPr>
            <w:r w:rsidRPr="00DD3C00">
              <w:rPr>
                <w:sz w:val="20"/>
                <w:szCs w:val="18"/>
                <w:lang w:eastAsia="de-DE"/>
              </w:rPr>
              <w:t>-20.54%</w:t>
            </w:r>
          </w:p>
        </w:tc>
        <w:tc>
          <w:tcPr>
            <w:tcW w:w="771" w:type="dxa"/>
            <w:tcBorders>
              <w:top w:val="nil"/>
              <w:left w:val="nil"/>
              <w:bottom w:val="nil"/>
              <w:right w:val="single" w:sz="4" w:space="0" w:color="auto"/>
            </w:tcBorders>
            <w:shd w:val="clear" w:color="000000" w:fill="CCFFCC"/>
            <w:noWrap/>
            <w:vAlign w:val="center"/>
            <w:hideMark/>
          </w:tcPr>
          <w:p w14:paraId="1FA1AD9A" w14:textId="77777777" w:rsidR="00732F87" w:rsidRPr="00DD3C00" w:rsidRDefault="00732F87" w:rsidP="00376AA0">
            <w:pPr>
              <w:keepNext/>
              <w:jc w:val="center"/>
              <w:rPr>
                <w:sz w:val="20"/>
                <w:szCs w:val="18"/>
                <w:lang w:eastAsia="de-DE"/>
              </w:rPr>
            </w:pPr>
            <w:r w:rsidRPr="00DD3C00">
              <w:rPr>
                <w:sz w:val="20"/>
                <w:szCs w:val="18"/>
                <w:lang w:eastAsia="de-DE"/>
              </w:rPr>
              <w:t>-20.98%</w:t>
            </w:r>
          </w:p>
        </w:tc>
        <w:tc>
          <w:tcPr>
            <w:tcW w:w="798" w:type="dxa"/>
            <w:tcBorders>
              <w:top w:val="nil"/>
              <w:left w:val="nil"/>
              <w:bottom w:val="nil"/>
              <w:right w:val="nil"/>
            </w:tcBorders>
            <w:shd w:val="clear" w:color="auto" w:fill="auto"/>
            <w:noWrap/>
            <w:vAlign w:val="center"/>
            <w:hideMark/>
          </w:tcPr>
          <w:p w14:paraId="188DB58E" w14:textId="77777777" w:rsidR="00732F87" w:rsidRPr="00DD3C00" w:rsidRDefault="00732F87" w:rsidP="00376AA0">
            <w:pPr>
              <w:keepNext/>
              <w:jc w:val="center"/>
              <w:rPr>
                <w:sz w:val="20"/>
                <w:szCs w:val="18"/>
                <w:lang w:eastAsia="de-DE"/>
              </w:rPr>
            </w:pPr>
            <w:r w:rsidRPr="00DD3C00">
              <w:rPr>
                <w:sz w:val="20"/>
                <w:szCs w:val="18"/>
                <w:lang w:eastAsia="de-DE"/>
              </w:rPr>
              <w:t>892.3%</w:t>
            </w:r>
          </w:p>
        </w:tc>
        <w:tc>
          <w:tcPr>
            <w:tcW w:w="798" w:type="dxa"/>
            <w:tcBorders>
              <w:top w:val="nil"/>
              <w:left w:val="nil"/>
              <w:bottom w:val="nil"/>
              <w:right w:val="single" w:sz="8" w:space="0" w:color="auto"/>
            </w:tcBorders>
            <w:shd w:val="clear" w:color="auto" w:fill="auto"/>
            <w:noWrap/>
            <w:vAlign w:val="center"/>
            <w:hideMark/>
          </w:tcPr>
          <w:p w14:paraId="0F7ABC71" w14:textId="77777777" w:rsidR="00732F87" w:rsidRPr="00DD3C00" w:rsidRDefault="00732F87" w:rsidP="00376AA0">
            <w:pPr>
              <w:keepNext/>
              <w:jc w:val="center"/>
              <w:rPr>
                <w:sz w:val="20"/>
                <w:szCs w:val="18"/>
                <w:lang w:eastAsia="de-DE"/>
              </w:rPr>
            </w:pPr>
            <w:r w:rsidRPr="00DD3C00">
              <w:rPr>
                <w:sz w:val="20"/>
                <w:szCs w:val="18"/>
                <w:lang w:eastAsia="de-DE"/>
              </w:rPr>
              <w:t>1270.4%</w:t>
            </w:r>
          </w:p>
        </w:tc>
      </w:tr>
      <w:tr w:rsidR="00DD3C00" w:rsidRPr="008E0532" w14:paraId="53218E74"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615A16E3" w14:textId="77777777" w:rsidR="00732F87" w:rsidRPr="00DD3C00" w:rsidRDefault="00732F87" w:rsidP="00376AA0">
            <w:pPr>
              <w:keepNext/>
              <w:rPr>
                <w:sz w:val="20"/>
                <w:szCs w:val="18"/>
                <w:lang w:eastAsia="de-DE"/>
              </w:rPr>
            </w:pPr>
            <w:r w:rsidRPr="00DD3C00">
              <w:rPr>
                <w:sz w:val="20"/>
                <w:szCs w:val="18"/>
                <w:lang w:eastAsia="de-DE"/>
              </w:rPr>
              <w:t>Class E</w:t>
            </w:r>
          </w:p>
        </w:tc>
        <w:tc>
          <w:tcPr>
            <w:tcW w:w="718" w:type="dxa"/>
            <w:tcBorders>
              <w:top w:val="nil"/>
              <w:left w:val="nil"/>
              <w:bottom w:val="nil"/>
              <w:right w:val="nil"/>
            </w:tcBorders>
            <w:shd w:val="clear" w:color="auto" w:fill="auto"/>
            <w:noWrap/>
            <w:vAlign w:val="center"/>
            <w:hideMark/>
          </w:tcPr>
          <w:p w14:paraId="582CF913" w14:textId="7A828D55" w:rsidR="00732F87" w:rsidRPr="00DD3C00" w:rsidRDefault="00732F87" w:rsidP="00376AA0">
            <w:pPr>
              <w:keepNext/>
              <w:jc w:val="center"/>
              <w:rPr>
                <w:sz w:val="20"/>
                <w:szCs w:val="18"/>
                <w:lang w:eastAsia="de-DE"/>
              </w:rPr>
            </w:pPr>
          </w:p>
        </w:tc>
        <w:tc>
          <w:tcPr>
            <w:tcW w:w="718" w:type="dxa"/>
            <w:tcBorders>
              <w:top w:val="nil"/>
              <w:left w:val="nil"/>
              <w:bottom w:val="nil"/>
              <w:right w:val="nil"/>
            </w:tcBorders>
            <w:shd w:val="clear" w:color="auto" w:fill="auto"/>
            <w:noWrap/>
            <w:vAlign w:val="center"/>
            <w:hideMark/>
          </w:tcPr>
          <w:p w14:paraId="505C3C59" w14:textId="77777777" w:rsidR="00732F87" w:rsidRPr="00DD3C00" w:rsidRDefault="00732F87" w:rsidP="00376AA0">
            <w:pPr>
              <w:keepNext/>
              <w:jc w:val="center"/>
              <w:rPr>
                <w:sz w:val="20"/>
                <w:szCs w:val="18"/>
                <w:lang w:eastAsia="de-DE"/>
              </w:rPr>
            </w:pPr>
          </w:p>
        </w:tc>
        <w:tc>
          <w:tcPr>
            <w:tcW w:w="717" w:type="dxa"/>
            <w:tcBorders>
              <w:top w:val="nil"/>
              <w:left w:val="nil"/>
              <w:bottom w:val="nil"/>
              <w:right w:val="single" w:sz="4" w:space="0" w:color="auto"/>
            </w:tcBorders>
            <w:shd w:val="clear" w:color="auto" w:fill="auto"/>
            <w:noWrap/>
            <w:vAlign w:val="center"/>
            <w:hideMark/>
          </w:tcPr>
          <w:p w14:paraId="7D83F221" w14:textId="7D74F7A7" w:rsidR="00732F87" w:rsidRPr="00DD3C00" w:rsidRDefault="00732F87" w:rsidP="00376AA0">
            <w:pPr>
              <w:keepNext/>
              <w:jc w:val="center"/>
              <w:rPr>
                <w:sz w:val="20"/>
                <w:szCs w:val="18"/>
                <w:lang w:eastAsia="de-DE"/>
              </w:rPr>
            </w:pPr>
          </w:p>
        </w:tc>
        <w:tc>
          <w:tcPr>
            <w:tcW w:w="636" w:type="dxa"/>
            <w:tcBorders>
              <w:top w:val="nil"/>
              <w:left w:val="nil"/>
              <w:bottom w:val="nil"/>
              <w:right w:val="nil"/>
            </w:tcBorders>
            <w:shd w:val="clear" w:color="auto" w:fill="auto"/>
            <w:noWrap/>
            <w:vAlign w:val="center"/>
            <w:hideMark/>
          </w:tcPr>
          <w:p w14:paraId="49ECC6FC" w14:textId="0B4DB297" w:rsidR="00732F87" w:rsidRPr="00DD3C00" w:rsidRDefault="00732F87" w:rsidP="00376AA0">
            <w:pPr>
              <w:keepNext/>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1B9A9A13" w14:textId="77777777" w:rsidR="00732F87" w:rsidRPr="00DD3C00" w:rsidRDefault="00732F87" w:rsidP="00376AA0">
            <w:pPr>
              <w:keepNext/>
              <w:jc w:val="center"/>
              <w:rPr>
                <w:sz w:val="20"/>
                <w:szCs w:val="18"/>
                <w:lang w:eastAsia="de-DE"/>
              </w:rPr>
            </w:pPr>
          </w:p>
        </w:tc>
        <w:tc>
          <w:tcPr>
            <w:tcW w:w="767" w:type="dxa"/>
            <w:tcBorders>
              <w:top w:val="nil"/>
              <w:left w:val="single" w:sz="4" w:space="0" w:color="auto"/>
              <w:bottom w:val="nil"/>
              <w:right w:val="nil"/>
            </w:tcBorders>
            <w:shd w:val="clear" w:color="auto" w:fill="auto"/>
            <w:noWrap/>
            <w:vAlign w:val="center"/>
            <w:hideMark/>
          </w:tcPr>
          <w:p w14:paraId="15158D4B" w14:textId="3EC8F424" w:rsidR="00732F87" w:rsidRPr="00DD3C00" w:rsidRDefault="00732F87" w:rsidP="00376AA0">
            <w:pPr>
              <w:keepNext/>
              <w:jc w:val="center"/>
              <w:rPr>
                <w:sz w:val="20"/>
                <w:szCs w:val="18"/>
                <w:lang w:eastAsia="de-DE"/>
              </w:rPr>
            </w:pPr>
          </w:p>
        </w:tc>
        <w:tc>
          <w:tcPr>
            <w:tcW w:w="771" w:type="dxa"/>
            <w:tcBorders>
              <w:top w:val="nil"/>
              <w:left w:val="single" w:sz="8" w:space="0" w:color="auto"/>
              <w:bottom w:val="nil"/>
              <w:right w:val="nil"/>
            </w:tcBorders>
            <w:shd w:val="clear" w:color="auto" w:fill="auto"/>
            <w:noWrap/>
            <w:vAlign w:val="center"/>
            <w:hideMark/>
          </w:tcPr>
          <w:p w14:paraId="76DA272C" w14:textId="3E4AE624" w:rsidR="00732F87" w:rsidRPr="00DD3C00" w:rsidRDefault="00732F87" w:rsidP="00376AA0">
            <w:pPr>
              <w:keepNext/>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2A1DB447" w14:textId="77777777" w:rsidR="00732F87" w:rsidRPr="00DD3C00" w:rsidRDefault="00732F87" w:rsidP="00376AA0">
            <w:pPr>
              <w:keepNext/>
              <w:jc w:val="center"/>
              <w:rPr>
                <w:sz w:val="20"/>
                <w:szCs w:val="18"/>
                <w:lang w:eastAsia="de-DE"/>
              </w:rPr>
            </w:pPr>
          </w:p>
        </w:tc>
        <w:tc>
          <w:tcPr>
            <w:tcW w:w="771" w:type="dxa"/>
            <w:tcBorders>
              <w:top w:val="nil"/>
              <w:left w:val="nil"/>
              <w:bottom w:val="nil"/>
              <w:right w:val="single" w:sz="4" w:space="0" w:color="auto"/>
            </w:tcBorders>
            <w:shd w:val="clear" w:color="auto" w:fill="auto"/>
            <w:noWrap/>
            <w:vAlign w:val="center"/>
            <w:hideMark/>
          </w:tcPr>
          <w:p w14:paraId="5099D3D8" w14:textId="5A6BBD7B" w:rsidR="00732F87" w:rsidRPr="00DD3C00" w:rsidRDefault="00732F87" w:rsidP="00376AA0">
            <w:pPr>
              <w:keepNext/>
              <w:jc w:val="center"/>
              <w:rPr>
                <w:sz w:val="20"/>
                <w:szCs w:val="18"/>
                <w:lang w:eastAsia="de-DE"/>
              </w:rPr>
            </w:pPr>
          </w:p>
        </w:tc>
        <w:tc>
          <w:tcPr>
            <w:tcW w:w="798" w:type="dxa"/>
            <w:tcBorders>
              <w:top w:val="nil"/>
              <w:left w:val="nil"/>
              <w:bottom w:val="nil"/>
              <w:right w:val="nil"/>
            </w:tcBorders>
            <w:shd w:val="clear" w:color="auto" w:fill="auto"/>
            <w:noWrap/>
            <w:vAlign w:val="center"/>
            <w:hideMark/>
          </w:tcPr>
          <w:p w14:paraId="3860ED52" w14:textId="7250FFAE" w:rsidR="00732F87" w:rsidRPr="00DD3C00" w:rsidRDefault="00732F87" w:rsidP="00376AA0">
            <w:pPr>
              <w:keepNext/>
              <w:jc w:val="center"/>
              <w:rPr>
                <w:sz w:val="20"/>
                <w:szCs w:val="18"/>
                <w:lang w:eastAsia="de-DE"/>
              </w:rPr>
            </w:pPr>
          </w:p>
        </w:tc>
        <w:tc>
          <w:tcPr>
            <w:tcW w:w="798" w:type="dxa"/>
            <w:tcBorders>
              <w:top w:val="nil"/>
              <w:left w:val="nil"/>
              <w:bottom w:val="nil"/>
              <w:right w:val="single" w:sz="8" w:space="0" w:color="auto"/>
            </w:tcBorders>
            <w:shd w:val="clear" w:color="auto" w:fill="auto"/>
            <w:noWrap/>
            <w:vAlign w:val="center"/>
            <w:hideMark/>
          </w:tcPr>
          <w:p w14:paraId="797D332F" w14:textId="286DBAE9" w:rsidR="00732F87" w:rsidRPr="00DD3C00" w:rsidRDefault="00732F87" w:rsidP="00376AA0">
            <w:pPr>
              <w:keepNext/>
              <w:jc w:val="center"/>
              <w:rPr>
                <w:sz w:val="20"/>
                <w:szCs w:val="18"/>
                <w:lang w:eastAsia="de-DE"/>
              </w:rPr>
            </w:pPr>
          </w:p>
        </w:tc>
      </w:tr>
      <w:tr w:rsidR="00DD3C00" w:rsidRPr="008E0532" w14:paraId="16AF3A17" w14:textId="77777777" w:rsidTr="005D5F83">
        <w:trPr>
          <w:trHeight w:val="255"/>
        </w:trPr>
        <w:tc>
          <w:tcPr>
            <w:tcW w:w="113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62E60F" w14:textId="77777777" w:rsidR="00732F87" w:rsidRPr="00DD3C00" w:rsidRDefault="00732F87" w:rsidP="00376AA0">
            <w:pPr>
              <w:keepNext/>
              <w:rPr>
                <w:b/>
                <w:bCs/>
                <w:sz w:val="20"/>
                <w:szCs w:val="18"/>
                <w:lang w:eastAsia="de-DE"/>
              </w:rPr>
            </w:pPr>
            <w:r w:rsidRPr="00DD3C00">
              <w:rPr>
                <w:b/>
                <w:bCs/>
                <w:sz w:val="20"/>
                <w:szCs w:val="18"/>
                <w:lang w:eastAsia="de-DE"/>
              </w:rPr>
              <w:t>Overall (Ref)</w:t>
            </w:r>
          </w:p>
        </w:tc>
        <w:tc>
          <w:tcPr>
            <w:tcW w:w="718" w:type="dxa"/>
            <w:tcBorders>
              <w:top w:val="single" w:sz="8" w:space="0" w:color="auto"/>
              <w:left w:val="nil"/>
              <w:bottom w:val="single" w:sz="8" w:space="0" w:color="auto"/>
              <w:right w:val="nil"/>
            </w:tcBorders>
            <w:shd w:val="clear" w:color="auto" w:fill="auto"/>
            <w:noWrap/>
            <w:vAlign w:val="center"/>
            <w:hideMark/>
          </w:tcPr>
          <w:p w14:paraId="7220B932" w14:textId="77777777" w:rsidR="00732F87" w:rsidRPr="00DD3C00" w:rsidRDefault="00732F87" w:rsidP="00376AA0">
            <w:pPr>
              <w:keepNext/>
              <w:jc w:val="center"/>
              <w:rPr>
                <w:sz w:val="20"/>
                <w:szCs w:val="18"/>
                <w:lang w:eastAsia="de-DE"/>
              </w:rPr>
            </w:pPr>
            <w:r w:rsidRPr="00DD3C00">
              <w:rPr>
                <w:sz w:val="20"/>
                <w:szCs w:val="18"/>
                <w:lang w:eastAsia="de-DE"/>
              </w:rPr>
              <w:t>1.08%</w:t>
            </w:r>
          </w:p>
        </w:tc>
        <w:tc>
          <w:tcPr>
            <w:tcW w:w="718" w:type="dxa"/>
            <w:tcBorders>
              <w:top w:val="single" w:sz="8" w:space="0" w:color="auto"/>
              <w:left w:val="nil"/>
              <w:bottom w:val="single" w:sz="8" w:space="0" w:color="auto"/>
              <w:right w:val="nil"/>
            </w:tcBorders>
            <w:shd w:val="clear" w:color="000000" w:fill="FFC7CE"/>
            <w:noWrap/>
            <w:vAlign w:val="center"/>
            <w:hideMark/>
          </w:tcPr>
          <w:p w14:paraId="6C6D94A5" w14:textId="77777777" w:rsidR="00732F87" w:rsidRPr="00DD3C00" w:rsidRDefault="00732F87" w:rsidP="00376AA0">
            <w:pPr>
              <w:keepNext/>
              <w:jc w:val="center"/>
              <w:rPr>
                <w:sz w:val="20"/>
                <w:szCs w:val="18"/>
                <w:lang w:eastAsia="de-DE"/>
              </w:rPr>
            </w:pPr>
            <w:r w:rsidRPr="00DD3C00">
              <w:rPr>
                <w:sz w:val="20"/>
                <w:szCs w:val="18"/>
                <w:lang w:eastAsia="de-DE"/>
              </w:rPr>
              <w:t>3.12%</w:t>
            </w:r>
          </w:p>
        </w:tc>
        <w:tc>
          <w:tcPr>
            <w:tcW w:w="717" w:type="dxa"/>
            <w:tcBorders>
              <w:top w:val="single" w:sz="8" w:space="0" w:color="auto"/>
              <w:left w:val="nil"/>
              <w:bottom w:val="single" w:sz="8" w:space="0" w:color="auto"/>
              <w:right w:val="single" w:sz="4" w:space="0" w:color="auto"/>
            </w:tcBorders>
            <w:shd w:val="clear" w:color="000000" w:fill="FFC7CE"/>
            <w:noWrap/>
            <w:vAlign w:val="center"/>
            <w:hideMark/>
          </w:tcPr>
          <w:p w14:paraId="42EC63EB" w14:textId="77777777" w:rsidR="00732F87" w:rsidRPr="00DD3C00" w:rsidRDefault="00732F87" w:rsidP="00376AA0">
            <w:pPr>
              <w:keepNext/>
              <w:jc w:val="center"/>
              <w:rPr>
                <w:sz w:val="20"/>
                <w:szCs w:val="18"/>
                <w:lang w:eastAsia="de-DE"/>
              </w:rPr>
            </w:pPr>
            <w:r w:rsidRPr="00DD3C00">
              <w:rPr>
                <w:sz w:val="20"/>
                <w:szCs w:val="18"/>
                <w:lang w:eastAsia="de-DE"/>
              </w:rPr>
              <w:t>4.12%</w:t>
            </w:r>
          </w:p>
        </w:tc>
        <w:tc>
          <w:tcPr>
            <w:tcW w:w="636" w:type="dxa"/>
            <w:tcBorders>
              <w:top w:val="single" w:sz="8" w:space="0" w:color="auto"/>
              <w:left w:val="nil"/>
              <w:bottom w:val="single" w:sz="8" w:space="0" w:color="auto"/>
              <w:right w:val="nil"/>
            </w:tcBorders>
            <w:shd w:val="clear" w:color="auto" w:fill="auto"/>
            <w:noWrap/>
            <w:vAlign w:val="center"/>
            <w:hideMark/>
          </w:tcPr>
          <w:p w14:paraId="01C21075" w14:textId="77777777" w:rsidR="00732F87" w:rsidRPr="00DD3C00" w:rsidRDefault="00732F87" w:rsidP="00376AA0">
            <w:pPr>
              <w:keepNext/>
              <w:jc w:val="center"/>
              <w:rPr>
                <w:sz w:val="20"/>
                <w:szCs w:val="18"/>
                <w:lang w:eastAsia="de-DE"/>
              </w:rPr>
            </w:pPr>
            <w:r w:rsidRPr="00DD3C00">
              <w:rPr>
                <w:sz w:val="20"/>
                <w:szCs w:val="18"/>
                <w:lang w:eastAsia="de-DE"/>
              </w:rPr>
              <w:t>92.3%</w:t>
            </w:r>
          </w:p>
        </w:tc>
        <w:tc>
          <w:tcPr>
            <w:tcW w:w="717" w:type="dxa"/>
            <w:tcBorders>
              <w:top w:val="single" w:sz="8" w:space="0" w:color="auto"/>
              <w:left w:val="nil"/>
              <w:bottom w:val="single" w:sz="8" w:space="0" w:color="auto"/>
              <w:right w:val="nil"/>
            </w:tcBorders>
            <w:shd w:val="clear" w:color="auto" w:fill="auto"/>
            <w:noWrap/>
            <w:vAlign w:val="center"/>
            <w:hideMark/>
          </w:tcPr>
          <w:p w14:paraId="0CFE0311" w14:textId="77777777" w:rsidR="00732F87" w:rsidRPr="00DD3C00" w:rsidRDefault="00732F87" w:rsidP="00376AA0">
            <w:pPr>
              <w:keepNext/>
              <w:jc w:val="center"/>
              <w:rPr>
                <w:sz w:val="20"/>
                <w:szCs w:val="18"/>
                <w:lang w:eastAsia="de-DE"/>
              </w:rPr>
            </w:pPr>
            <w:r w:rsidRPr="00DD3C00">
              <w:rPr>
                <w:sz w:val="20"/>
                <w:szCs w:val="18"/>
                <w:lang w:eastAsia="de-DE"/>
              </w:rPr>
              <w:t>97.2%</w:t>
            </w:r>
          </w:p>
        </w:tc>
        <w:tc>
          <w:tcPr>
            <w:tcW w:w="767" w:type="dxa"/>
            <w:tcBorders>
              <w:top w:val="single" w:sz="8" w:space="0" w:color="auto"/>
              <w:left w:val="single" w:sz="4" w:space="0" w:color="auto"/>
              <w:bottom w:val="single" w:sz="8" w:space="0" w:color="auto"/>
              <w:right w:val="nil"/>
            </w:tcBorders>
            <w:shd w:val="clear" w:color="auto" w:fill="auto"/>
            <w:noWrap/>
            <w:vAlign w:val="center"/>
            <w:hideMark/>
          </w:tcPr>
          <w:p w14:paraId="07C85D40"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single" w:sz="8" w:space="0" w:color="auto"/>
              <w:right w:val="nil"/>
            </w:tcBorders>
            <w:shd w:val="clear" w:color="000000" w:fill="CCFFCC"/>
            <w:noWrap/>
            <w:vAlign w:val="center"/>
            <w:hideMark/>
          </w:tcPr>
          <w:p w14:paraId="2CAE21F4" w14:textId="77777777" w:rsidR="00732F87" w:rsidRPr="00DD3C00" w:rsidRDefault="00732F87" w:rsidP="00376AA0">
            <w:pPr>
              <w:keepNext/>
              <w:jc w:val="center"/>
              <w:rPr>
                <w:sz w:val="20"/>
                <w:szCs w:val="18"/>
                <w:lang w:eastAsia="de-DE"/>
              </w:rPr>
            </w:pPr>
            <w:r w:rsidRPr="00DD3C00">
              <w:rPr>
                <w:sz w:val="20"/>
                <w:szCs w:val="18"/>
                <w:lang w:eastAsia="de-DE"/>
              </w:rPr>
              <w:t>-25.79%</w:t>
            </w:r>
          </w:p>
        </w:tc>
        <w:tc>
          <w:tcPr>
            <w:tcW w:w="771" w:type="dxa"/>
            <w:tcBorders>
              <w:top w:val="single" w:sz="8" w:space="0" w:color="auto"/>
              <w:left w:val="nil"/>
              <w:bottom w:val="single" w:sz="8" w:space="0" w:color="auto"/>
              <w:right w:val="nil"/>
            </w:tcBorders>
            <w:shd w:val="clear" w:color="000000" w:fill="CCFFCC"/>
            <w:noWrap/>
            <w:vAlign w:val="center"/>
            <w:hideMark/>
          </w:tcPr>
          <w:p w14:paraId="2F5963B0" w14:textId="77777777" w:rsidR="00732F87" w:rsidRPr="00DD3C00" w:rsidRDefault="00732F87" w:rsidP="00376AA0">
            <w:pPr>
              <w:keepNext/>
              <w:jc w:val="center"/>
              <w:rPr>
                <w:sz w:val="20"/>
                <w:szCs w:val="18"/>
                <w:lang w:eastAsia="de-DE"/>
              </w:rPr>
            </w:pPr>
            <w:r w:rsidRPr="00DD3C00">
              <w:rPr>
                <w:sz w:val="20"/>
                <w:szCs w:val="18"/>
                <w:lang w:eastAsia="de-DE"/>
              </w:rPr>
              <w:t>-25.45%</w:t>
            </w:r>
          </w:p>
        </w:tc>
        <w:tc>
          <w:tcPr>
            <w:tcW w:w="771" w:type="dxa"/>
            <w:tcBorders>
              <w:top w:val="single" w:sz="8" w:space="0" w:color="auto"/>
              <w:left w:val="nil"/>
              <w:bottom w:val="single" w:sz="8" w:space="0" w:color="auto"/>
              <w:right w:val="single" w:sz="4" w:space="0" w:color="auto"/>
            </w:tcBorders>
            <w:shd w:val="clear" w:color="000000" w:fill="CCFFCC"/>
            <w:noWrap/>
            <w:vAlign w:val="center"/>
            <w:hideMark/>
          </w:tcPr>
          <w:p w14:paraId="135225EA" w14:textId="77777777" w:rsidR="00732F87" w:rsidRPr="00DD3C00" w:rsidRDefault="00732F87" w:rsidP="00376AA0">
            <w:pPr>
              <w:keepNext/>
              <w:jc w:val="center"/>
              <w:rPr>
                <w:sz w:val="20"/>
                <w:szCs w:val="18"/>
                <w:lang w:eastAsia="de-DE"/>
              </w:rPr>
            </w:pPr>
            <w:r w:rsidRPr="00DD3C00">
              <w:rPr>
                <w:sz w:val="20"/>
                <w:szCs w:val="18"/>
                <w:lang w:eastAsia="de-DE"/>
              </w:rPr>
              <w:t>-27.79%</w:t>
            </w:r>
          </w:p>
        </w:tc>
        <w:tc>
          <w:tcPr>
            <w:tcW w:w="798" w:type="dxa"/>
            <w:tcBorders>
              <w:top w:val="single" w:sz="8" w:space="0" w:color="auto"/>
              <w:left w:val="nil"/>
              <w:bottom w:val="single" w:sz="8" w:space="0" w:color="auto"/>
              <w:right w:val="nil"/>
            </w:tcBorders>
            <w:shd w:val="clear" w:color="auto" w:fill="auto"/>
            <w:noWrap/>
            <w:vAlign w:val="center"/>
            <w:hideMark/>
          </w:tcPr>
          <w:p w14:paraId="518546B7" w14:textId="77777777" w:rsidR="00732F87" w:rsidRPr="00DD3C00" w:rsidRDefault="00732F87" w:rsidP="00376AA0">
            <w:pPr>
              <w:keepNext/>
              <w:jc w:val="center"/>
              <w:rPr>
                <w:sz w:val="20"/>
                <w:szCs w:val="18"/>
                <w:lang w:eastAsia="de-DE"/>
              </w:rPr>
            </w:pPr>
            <w:r w:rsidRPr="00DD3C00">
              <w:rPr>
                <w:sz w:val="20"/>
                <w:szCs w:val="18"/>
                <w:lang w:eastAsia="de-DE"/>
              </w:rPr>
              <w:t>917.9%</w:t>
            </w:r>
          </w:p>
        </w:tc>
        <w:tc>
          <w:tcPr>
            <w:tcW w:w="798" w:type="dxa"/>
            <w:tcBorders>
              <w:top w:val="single" w:sz="8" w:space="0" w:color="auto"/>
              <w:left w:val="nil"/>
              <w:bottom w:val="single" w:sz="8" w:space="0" w:color="auto"/>
              <w:right w:val="single" w:sz="8" w:space="0" w:color="auto"/>
            </w:tcBorders>
            <w:shd w:val="clear" w:color="auto" w:fill="auto"/>
            <w:noWrap/>
            <w:vAlign w:val="center"/>
            <w:hideMark/>
          </w:tcPr>
          <w:p w14:paraId="00F6C9FA" w14:textId="77777777" w:rsidR="00732F87" w:rsidRPr="00DD3C00" w:rsidRDefault="00732F87" w:rsidP="00376AA0">
            <w:pPr>
              <w:keepNext/>
              <w:jc w:val="center"/>
              <w:rPr>
                <w:sz w:val="20"/>
                <w:szCs w:val="18"/>
                <w:lang w:eastAsia="de-DE"/>
              </w:rPr>
            </w:pPr>
            <w:r w:rsidRPr="00DD3C00">
              <w:rPr>
                <w:sz w:val="20"/>
                <w:szCs w:val="18"/>
                <w:lang w:eastAsia="de-DE"/>
              </w:rPr>
              <w:t>1214.3%</w:t>
            </w:r>
          </w:p>
        </w:tc>
      </w:tr>
      <w:tr w:rsidR="00DD3C00" w:rsidRPr="008E0532" w14:paraId="237F20AE"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5B5435A8" w14:textId="77777777" w:rsidR="00732F87" w:rsidRPr="00DD3C00" w:rsidRDefault="00732F87" w:rsidP="00376AA0">
            <w:pPr>
              <w:keepNext/>
              <w:rPr>
                <w:sz w:val="20"/>
                <w:szCs w:val="18"/>
                <w:lang w:eastAsia="de-DE"/>
              </w:rPr>
            </w:pPr>
            <w:r w:rsidRPr="00DD3C00">
              <w:rPr>
                <w:sz w:val="20"/>
                <w:szCs w:val="18"/>
                <w:lang w:eastAsia="de-DE"/>
              </w:rPr>
              <w:t>Class D</w:t>
            </w:r>
          </w:p>
        </w:tc>
        <w:tc>
          <w:tcPr>
            <w:tcW w:w="718" w:type="dxa"/>
            <w:tcBorders>
              <w:top w:val="nil"/>
              <w:left w:val="nil"/>
              <w:bottom w:val="nil"/>
              <w:right w:val="nil"/>
            </w:tcBorders>
            <w:shd w:val="clear" w:color="auto" w:fill="auto"/>
            <w:noWrap/>
            <w:vAlign w:val="center"/>
            <w:hideMark/>
          </w:tcPr>
          <w:p w14:paraId="489B674D" w14:textId="77777777" w:rsidR="00732F87" w:rsidRPr="00DD3C00" w:rsidRDefault="00732F87" w:rsidP="00376AA0">
            <w:pPr>
              <w:keepNext/>
              <w:jc w:val="center"/>
              <w:rPr>
                <w:sz w:val="20"/>
                <w:szCs w:val="18"/>
                <w:lang w:eastAsia="de-DE"/>
              </w:rPr>
            </w:pPr>
            <w:r w:rsidRPr="00DD3C00">
              <w:rPr>
                <w:sz w:val="20"/>
                <w:szCs w:val="18"/>
                <w:lang w:eastAsia="de-DE"/>
              </w:rPr>
              <w:t>0.64%</w:t>
            </w:r>
          </w:p>
        </w:tc>
        <w:tc>
          <w:tcPr>
            <w:tcW w:w="718" w:type="dxa"/>
            <w:tcBorders>
              <w:top w:val="nil"/>
              <w:left w:val="nil"/>
              <w:bottom w:val="nil"/>
              <w:right w:val="nil"/>
            </w:tcBorders>
            <w:shd w:val="clear" w:color="auto" w:fill="auto"/>
            <w:noWrap/>
            <w:vAlign w:val="center"/>
            <w:hideMark/>
          </w:tcPr>
          <w:p w14:paraId="0CD6E179" w14:textId="77777777" w:rsidR="00732F87" w:rsidRPr="00DD3C00" w:rsidRDefault="00732F87" w:rsidP="00376AA0">
            <w:pPr>
              <w:keepNext/>
              <w:jc w:val="center"/>
              <w:rPr>
                <w:sz w:val="20"/>
                <w:szCs w:val="18"/>
                <w:lang w:eastAsia="de-DE"/>
              </w:rPr>
            </w:pPr>
            <w:r w:rsidRPr="00DD3C00">
              <w:rPr>
                <w:sz w:val="20"/>
                <w:szCs w:val="18"/>
                <w:lang w:eastAsia="de-DE"/>
              </w:rPr>
              <w:t>1.46%</w:t>
            </w:r>
          </w:p>
        </w:tc>
        <w:tc>
          <w:tcPr>
            <w:tcW w:w="717" w:type="dxa"/>
            <w:tcBorders>
              <w:top w:val="nil"/>
              <w:left w:val="nil"/>
              <w:bottom w:val="nil"/>
              <w:right w:val="single" w:sz="4" w:space="0" w:color="auto"/>
            </w:tcBorders>
            <w:shd w:val="clear" w:color="auto" w:fill="auto"/>
            <w:noWrap/>
            <w:vAlign w:val="center"/>
            <w:hideMark/>
          </w:tcPr>
          <w:p w14:paraId="2A949309" w14:textId="77777777" w:rsidR="00732F87" w:rsidRPr="00DD3C00" w:rsidRDefault="00732F87" w:rsidP="00376AA0">
            <w:pPr>
              <w:keepNext/>
              <w:jc w:val="center"/>
              <w:rPr>
                <w:sz w:val="20"/>
                <w:szCs w:val="18"/>
                <w:lang w:eastAsia="de-DE"/>
              </w:rPr>
            </w:pPr>
            <w:r w:rsidRPr="00DD3C00">
              <w:rPr>
                <w:sz w:val="20"/>
                <w:szCs w:val="18"/>
                <w:lang w:eastAsia="de-DE"/>
              </w:rPr>
              <w:t>2.05%</w:t>
            </w:r>
          </w:p>
        </w:tc>
        <w:tc>
          <w:tcPr>
            <w:tcW w:w="636" w:type="dxa"/>
            <w:tcBorders>
              <w:top w:val="nil"/>
              <w:left w:val="nil"/>
              <w:bottom w:val="nil"/>
              <w:right w:val="nil"/>
            </w:tcBorders>
            <w:shd w:val="clear" w:color="auto" w:fill="auto"/>
            <w:noWrap/>
            <w:vAlign w:val="center"/>
            <w:hideMark/>
          </w:tcPr>
          <w:p w14:paraId="20D97CF7" w14:textId="77777777" w:rsidR="00732F87" w:rsidRPr="00DD3C00" w:rsidRDefault="00732F87" w:rsidP="00376AA0">
            <w:pPr>
              <w:keepNext/>
              <w:jc w:val="center"/>
              <w:rPr>
                <w:sz w:val="20"/>
                <w:szCs w:val="18"/>
                <w:lang w:eastAsia="de-DE"/>
              </w:rPr>
            </w:pPr>
            <w:r w:rsidRPr="00DD3C00">
              <w:rPr>
                <w:sz w:val="20"/>
                <w:szCs w:val="18"/>
                <w:lang w:eastAsia="de-DE"/>
              </w:rPr>
              <w:t>93.1%</w:t>
            </w:r>
          </w:p>
        </w:tc>
        <w:tc>
          <w:tcPr>
            <w:tcW w:w="717" w:type="dxa"/>
            <w:tcBorders>
              <w:top w:val="nil"/>
              <w:left w:val="nil"/>
              <w:bottom w:val="nil"/>
              <w:right w:val="nil"/>
            </w:tcBorders>
            <w:shd w:val="clear" w:color="auto" w:fill="auto"/>
            <w:noWrap/>
            <w:vAlign w:val="center"/>
            <w:hideMark/>
          </w:tcPr>
          <w:p w14:paraId="529BC827" w14:textId="77777777" w:rsidR="00732F87" w:rsidRPr="00DD3C00" w:rsidRDefault="00732F87" w:rsidP="00376AA0">
            <w:pPr>
              <w:keepNext/>
              <w:jc w:val="center"/>
              <w:rPr>
                <w:sz w:val="20"/>
                <w:szCs w:val="18"/>
                <w:lang w:eastAsia="de-DE"/>
              </w:rPr>
            </w:pPr>
            <w:r w:rsidRPr="00DD3C00">
              <w:rPr>
                <w:sz w:val="20"/>
                <w:szCs w:val="18"/>
                <w:lang w:eastAsia="de-DE"/>
              </w:rPr>
              <w:t>94.0%</w:t>
            </w:r>
          </w:p>
        </w:tc>
        <w:tc>
          <w:tcPr>
            <w:tcW w:w="767" w:type="dxa"/>
            <w:tcBorders>
              <w:top w:val="nil"/>
              <w:left w:val="single" w:sz="4" w:space="0" w:color="auto"/>
              <w:bottom w:val="nil"/>
              <w:right w:val="nil"/>
            </w:tcBorders>
            <w:shd w:val="clear" w:color="auto" w:fill="auto"/>
            <w:noWrap/>
            <w:vAlign w:val="center"/>
            <w:hideMark/>
          </w:tcPr>
          <w:p w14:paraId="3D5A5164"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4CF13F45" w14:textId="77777777" w:rsidR="00732F87" w:rsidRPr="00DD3C00" w:rsidRDefault="00732F87" w:rsidP="00376AA0">
            <w:pPr>
              <w:keepNext/>
              <w:jc w:val="center"/>
              <w:rPr>
                <w:sz w:val="20"/>
                <w:szCs w:val="18"/>
                <w:lang w:eastAsia="de-DE"/>
              </w:rPr>
            </w:pPr>
            <w:r w:rsidRPr="00DD3C00">
              <w:rPr>
                <w:sz w:val="20"/>
                <w:szCs w:val="18"/>
                <w:lang w:eastAsia="de-DE"/>
              </w:rPr>
              <w:t>-26.68%</w:t>
            </w:r>
          </w:p>
        </w:tc>
        <w:tc>
          <w:tcPr>
            <w:tcW w:w="771" w:type="dxa"/>
            <w:tcBorders>
              <w:top w:val="single" w:sz="8" w:space="0" w:color="auto"/>
              <w:left w:val="nil"/>
              <w:bottom w:val="nil"/>
              <w:right w:val="nil"/>
            </w:tcBorders>
            <w:shd w:val="clear" w:color="000000" w:fill="CCFFCC"/>
            <w:noWrap/>
            <w:vAlign w:val="center"/>
            <w:hideMark/>
          </w:tcPr>
          <w:p w14:paraId="5E152104" w14:textId="77777777" w:rsidR="00732F87" w:rsidRPr="00DD3C00" w:rsidRDefault="00732F87" w:rsidP="00376AA0">
            <w:pPr>
              <w:keepNext/>
              <w:jc w:val="center"/>
              <w:rPr>
                <w:sz w:val="20"/>
                <w:szCs w:val="18"/>
                <w:lang w:eastAsia="de-DE"/>
              </w:rPr>
            </w:pPr>
            <w:r w:rsidRPr="00DD3C00">
              <w:rPr>
                <w:sz w:val="20"/>
                <w:szCs w:val="18"/>
                <w:lang w:eastAsia="de-DE"/>
              </w:rPr>
              <w:t>-20.97%</w:t>
            </w:r>
          </w:p>
        </w:tc>
        <w:tc>
          <w:tcPr>
            <w:tcW w:w="771" w:type="dxa"/>
            <w:tcBorders>
              <w:top w:val="single" w:sz="8" w:space="0" w:color="auto"/>
              <w:left w:val="nil"/>
              <w:bottom w:val="nil"/>
              <w:right w:val="single" w:sz="4" w:space="0" w:color="auto"/>
            </w:tcBorders>
            <w:shd w:val="clear" w:color="000000" w:fill="CCFFCC"/>
            <w:noWrap/>
            <w:vAlign w:val="center"/>
            <w:hideMark/>
          </w:tcPr>
          <w:p w14:paraId="6BA08652" w14:textId="77777777" w:rsidR="00732F87" w:rsidRPr="00DD3C00" w:rsidRDefault="00732F87" w:rsidP="00376AA0">
            <w:pPr>
              <w:keepNext/>
              <w:jc w:val="center"/>
              <w:rPr>
                <w:sz w:val="20"/>
                <w:szCs w:val="18"/>
                <w:lang w:eastAsia="de-DE"/>
              </w:rPr>
            </w:pPr>
            <w:r w:rsidRPr="00DD3C00">
              <w:rPr>
                <w:sz w:val="20"/>
                <w:szCs w:val="18"/>
                <w:lang w:eastAsia="de-DE"/>
              </w:rPr>
              <w:t>-21.76%</w:t>
            </w:r>
          </w:p>
        </w:tc>
        <w:tc>
          <w:tcPr>
            <w:tcW w:w="798" w:type="dxa"/>
            <w:tcBorders>
              <w:top w:val="nil"/>
              <w:left w:val="nil"/>
              <w:bottom w:val="nil"/>
              <w:right w:val="nil"/>
            </w:tcBorders>
            <w:shd w:val="clear" w:color="auto" w:fill="auto"/>
            <w:noWrap/>
            <w:vAlign w:val="center"/>
            <w:hideMark/>
          </w:tcPr>
          <w:p w14:paraId="084DD8E6" w14:textId="77777777" w:rsidR="00732F87" w:rsidRPr="00DD3C00" w:rsidRDefault="00732F87" w:rsidP="00376AA0">
            <w:pPr>
              <w:keepNext/>
              <w:jc w:val="center"/>
              <w:rPr>
                <w:sz w:val="20"/>
                <w:szCs w:val="18"/>
                <w:lang w:eastAsia="de-DE"/>
              </w:rPr>
            </w:pPr>
            <w:r w:rsidRPr="00DD3C00">
              <w:rPr>
                <w:sz w:val="20"/>
                <w:szCs w:val="18"/>
                <w:lang w:eastAsia="de-DE"/>
              </w:rPr>
              <w:t>822.8%</w:t>
            </w:r>
          </w:p>
        </w:tc>
        <w:tc>
          <w:tcPr>
            <w:tcW w:w="798" w:type="dxa"/>
            <w:tcBorders>
              <w:top w:val="nil"/>
              <w:left w:val="nil"/>
              <w:bottom w:val="nil"/>
              <w:right w:val="single" w:sz="8" w:space="0" w:color="auto"/>
            </w:tcBorders>
            <w:shd w:val="clear" w:color="auto" w:fill="auto"/>
            <w:noWrap/>
            <w:vAlign w:val="center"/>
            <w:hideMark/>
          </w:tcPr>
          <w:p w14:paraId="2D86B29E" w14:textId="77777777" w:rsidR="00732F87" w:rsidRPr="00DD3C00" w:rsidRDefault="00732F87" w:rsidP="00376AA0">
            <w:pPr>
              <w:keepNext/>
              <w:jc w:val="center"/>
              <w:rPr>
                <w:sz w:val="20"/>
                <w:szCs w:val="18"/>
                <w:lang w:eastAsia="de-DE"/>
              </w:rPr>
            </w:pPr>
            <w:r w:rsidRPr="00DD3C00">
              <w:rPr>
                <w:sz w:val="20"/>
                <w:szCs w:val="18"/>
                <w:lang w:eastAsia="de-DE"/>
              </w:rPr>
              <w:t>1284.3%</w:t>
            </w:r>
          </w:p>
        </w:tc>
      </w:tr>
      <w:tr w:rsidR="00DD3C00" w:rsidRPr="008E0532" w14:paraId="310724FC"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5F157F69" w14:textId="77777777" w:rsidR="00732F87" w:rsidRPr="00DD3C00" w:rsidRDefault="00732F87" w:rsidP="00376AA0">
            <w:pPr>
              <w:keepNext/>
              <w:rPr>
                <w:sz w:val="20"/>
                <w:szCs w:val="18"/>
                <w:lang w:eastAsia="de-DE"/>
              </w:rPr>
            </w:pPr>
            <w:r w:rsidRPr="00DD3C00">
              <w:rPr>
                <w:sz w:val="20"/>
                <w:szCs w:val="18"/>
                <w:lang w:eastAsia="de-DE"/>
              </w:rPr>
              <w:t>Class F</w:t>
            </w:r>
          </w:p>
        </w:tc>
        <w:tc>
          <w:tcPr>
            <w:tcW w:w="718" w:type="dxa"/>
            <w:tcBorders>
              <w:top w:val="nil"/>
              <w:left w:val="single" w:sz="8" w:space="0" w:color="auto"/>
              <w:bottom w:val="nil"/>
              <w:right w:val="nil"/>
            </w:tcBorders>
            <w:shd w:val="clear" w:color="000000" w:fill="FFC7CE"/>
            <w:noWrap/>
            <w:vAlign w:val="center"/>
            <w:hideMark/>
          </w:tcPr>
          <w:p w14:paraId="56C5D4EE" w14:textId="77777777" w:rsidR="00732F87" w:rsidRPr="00DD3C00" w:rsidRDefault="00732F87" w:rsidP="00376AA0">
            <w:pPr>
              <w:keepNext/>
              <w:jc w:val="center"/>
              <w:rPr>
                <w:sz w:val="20"/>
                <w:szCs w:val="18"/>
                <w:lang w:eastAsia="de-DE"/>
              </w:rPr>
            </w:pPr>
            <w:r w:rsidRPr="00DD3C00">
              <w:rPr>
                <w:sz w:val="20"/>
                <w:szCs w:val="18"/>
                <w:lang w:eastAsia="de-DE"/>
              </w:rPr>
              <w:t>4.05%</w:t>
            </w:r>
          </w:p>
        </w:tc>
        <w:tc>
          <w:tcPr>
            <w:tcW w:w="718" w:type="dxa"/>
            <w:tcBorders>
              <w:top w:val="nil"/>
              <w:left w:val="nil"/>
              <w:bottom w:val="nil"/>
              <w:right w:val="nil"/>
            </w:tcBorders>
            <w:shd w:val="clear" w:color="000000" w:fill="FFC7CE"/>
            <w:noWrap/>
            <w:vAlign w:val="center"/>
            <w:hideMark/>
          </w:tcPr>
          <w:p w14:paraId="7E869CFA" w14:textId="77777777" w:rsidR="00732F87" w:rsidRPr="00DD3C00" w:rsidRDefault="00732F87" w:rsidP="00376AA0">
            <w:pPr>
              <w:keepNext/>
              <w:jc w:val="center"/>
              <w:rPr>
                <w:sz w:val="20"/>
                <w:szCs w:val="18"/>
                <w:lang w:eastAsia="de-DE"/>
              </w:rPr>
            </w:pPr>
            <w:r w:rsidRPr="00DD3C00">
              <w:rPr>
                <w:sz w:val="20"/>
                <w:szCs w:val="18"/>
                <w:lang w:eastAsia="de-DE"/>
              </w:rPr>
              <w:t>4.77%</w:t>
            </w:r>
          </w:p>
        </w:tc>
        <w:tc>
          <w:tcPr>
            <w:tcW w:w="717" w:type="dxa"/>
            <w:tcBorders>
              <w:top w:val="nil"/>
              <w:left w:val="nil"/>
              <w:bottom w:val="nil"/>
              <w:right w:val="single" w:sz="4" w:space="0" w:color="auto"/>
            </w:tcBorders>
            <w:shd w:val="clear" w:color="000000" w:fill="FFC7CE"/>
            <w:noWrap/>
            <w:vAlign w:val="center"/>
            <w:hideMark/>
          </w:tcPr>
          <w:p w14:paraId="0D411FF4" w14:textId="77777777" w:rsidR="00732F87" w:rsidRPr="00DD3C00" w:rsidRDefault="00732F87" w:rsidP="00376AA0">
            <w:pPr>
              <w:keepNext/>
              <w:jc w:val="center"/>
              <w:rPr>
                <w:sz w:val="20"/>
                <w:szCs w:val="18"/>
                <w:lang w:eastAsia="de-DE"/>
              </w:rPr>
            </w:pPr>
            <w:r w:rsidRPr="00DD3C00">
              <w:rPr>
                <w:sz w:val="20"/>
                <w:szCs w:val="18"/>
                <w:lang w:eastAsia="de-DE"/>
              </w:rPr>
              <w:t>4.93%</w:t>
            </w:r>
          </w:p>
        </w:tc>
        <w:tc>
          <w:tcPr>
            <w:tcW w:w="636" w:type="dxa"/>
            <w:tcBorders>
              <w:top w:val="nil"/>
              <w:left w:val="nil"/>
              <w:bottom w:val="nil"/>
              <w:right w:val="nil"/>
            </w:tcBorders>
            <w:shd w:val="clear" w:color="auto" w:fill="auto"/>
            <w:noWrap/>
            <w:vAlign w:val="center"/>
            <w:hideMark/>
          </w:tcPr>
          <w:p w14:paraId="1673944E" w14:textId="77777777" w:rsidR="00732F87" w:rsidRPr="00DD3C00" w:rsidRDefault="00732F87" w:rsidP="00376AA0">
            <w:pPr>
              <w:keepNext/>
              <w:jc w:val="center"/>
              <w:rPr>
                <w:sz w:val="20"/>
                <w:szCs w:val="18"/>
                <w:lang w:eastAsia="de-DE"/>
              </w:rPr>
            </w:pPr>
            <w:r w:rsidRPr="00DD3C00">
              <w:rPr>
                <w:sz w:val="20"/>
                <w:szCs w:val="18"/>
                <w:lang w:eastAsia="de-DE"/>
              </w:rPr>
              <w:t>89.7%</w:t>
            </w:r>
          </w:p>
        </w:tc>
        <w:tc>
          <w:tcPr>
            <w:tcW w:w="717" w:type="dxa"/>
            <w:tcBorders>
              <w:top w:val="nil"/>
              <w:left w:val="nil"/>
              <w:bottom w:val="nil"/>
              <w:right w:val="nil"/>
            </w:tcBorders>
            <w:shd w:val="clear" w:color="auto" w:fill="auto"/>
            <w:noWrap/>
            <w:vAlign w:val="center"/>
            <w:hideMark/>
          </w:tcPr>
          <w:p w14:paraId="6B0D44CE" w14:textId="77777777" w:rsidR="00732F87" w:rsidRPr="00DD3C00" w:rsidRDefault="00732F87" w:rsidP="00376AA0">
            <w:pPr>
              <w:keepNext/>
              <w:jc w:val="center"/>
              <w:rPr>
                <w:sz w:val="20"/>
                <w:szCs w:val="18"/>
                <w:lang w:eastAsia="de-DE"/>
              </w:rPr>
            </w:pPr>
            <w:r w:rsidRPr="00DD3C00">
              <w:rPr>
                <w:sz w:val="20"/>
                <w:szCs w:val="18"/>
                <w:lang w:eastAsia="de-DE"/>
              </w:rPr>
              <w:t>93.1%</w:t>
            </w:r>
          </w:p>
        </w:tc>
        <w:tc>
          <w:tcPr>
            <w:tcW w:w="767" w:type="dxa"/>
            <w:tcBorders>
              <w:top w:val="nil"/>
              <w:left w:val="single" w:sz="4" w:space="0" w:color="auto"/>
              <w:bottom w:val="nil"/>
              <w:right w:val="nil"/>
            </w:tcBorders>
            <w:shd w:val="clear" w:color="auto" w:fill="auto"/>
            <w:noWrap/>
            <w:vAlign w:val="center"/>
            <w:hideMark/>
          </w:tcPr>
          <w:p w14:paraId="7715962F"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122F72F3" w14:textId="77777777" w:rsidR="00732F87" w:rsidRPr="00DD3C00" w:rsidRDefault="00732F87" w:rsidP="00376AA0">
            <w:pPr>
              <w:keepNext/>
              <w:jc w:val="center"/>
              <w:rPr>
                <w:sz w:val="20"/>
                <w:szCs w:val="18"/>
                <w:lang w:eastAsia="de-DE"/>
              </w:rPr>
            </w:pPr>
            <w:r w:rsidRPr="00DD3C00">
              <w:rPr>
                <w:sz w:val="20"/>
                <w:szCs w:val="18"/>
                <w:lang w:eastAsia="de-DE"/>
              </w:rPr>
              <w:t>-30.19%</w:t>
            </w:r>
          </w:p>
        </w:tc>
        <w:tc>
          <w:tcPr>
            <w:tcW w:w="771" w:type="dxa"/>
            <w:tcBorders>
              <w:top w:val="nil"/>
              <w:left w:val="nil"/>
              <w:bottom w:val="nil"/>
              <w:right w:val="nil"/>
            </w:tcBorders>
            <w:shd w:val="clear" w:color="000000" w:fill="CCFFCC"/>
            <w:noWrap/>
            <w:vAlign w:val="center"/>
            <w:hideMark/>
          </w:tcPr>
          <w:p w14:paraId="4159A114" w14:textId="77777777" w:rsidR="00732F87" w:rsidRPr="00DD3C00" w:rsidRDefault="00732F87" w:rsidP="00376AA0">
            <w:pPr>
              <w:keepNext/>
              <w:jc w:val="center"/>
              <w:rPr>
                <w:sz w:val="20"/>
                <w:szCs w:val="18"/>
                <w:lang w:eastAsia="de-DE"/>
              </w:rPr>
            </w:pPr>
            <w:r w:rsidRPr="00DD3C00">
              <w:rPr>
                <w:sz w:val="20"/>
                <w:szCs w:val="18"/>
                <w:lang w:eastAsia="de-DE"/>
              </w:rPr>
              <w:t>-32.15%</w:t>
            </w:r>
          </w:p>
        </w:tc>
        <w:tc>
          <w:tcPr>
            <w:tcW w:w="771" w:type="dxa"/>
            <w:tcBorders>
              <w:top w:val="nil"/>
              <w:left w:val="nil"/>
              <w:bottom w:val="nil"/>
              <w:right w:val="single" w:sz="4" w:space="0" w:color="auto"/>
            </w:tcBorders>
            <w:shd w:val="clear" w:color="000000" w:fill="CCFFCC"/>
            <w:noWrap/>
            <w:vAlign w:val="center"/>
            <w:hideMark/>
          </w:tcPr>
          <w:p w14:paraId="26855D13" w14:textId="77777777" w:rsidR="00732F87" w:rsidRPr="00DD3C00" w:rsidRDefault="00732F87" w:rsidP="00376AA0">
            <w:pPr>
              <w:keepNext/>
              <w:jc w:val="center"/>
              <w:rPr>
                <w:sz w:val="20"/>
                <w:szCs w:val="18"/>
                <w:lang w:eastAsia="de-DE"/>
              </w:rPr>
            </w:pPr>
            <w:r w:rsidRPr="00DD3C00">
              <w:rPr>
                <w:sz w:val="20"/>
                <w:szCs w:val="18"/>
                <w:lang w:eastAsia="de-DE"/>
              </w:rPr>
              <w:t>-32.84%</w:t>
            </w:r>
          </w:p>
        </w:tc>
        <w:tc>
          <w:tcPr>
            <w:tcW w:w="798" w:type="dxa"/>
            <w:tcBorders>
              <w:top w:val="nil"/>
              <w:left w:val="nil"/>
              <w:bottom w:val="nil"/>
              <w:right w:val="nil"/>
            </w:tcBorders>
            <w:shd w:val="clear" w:color="auto" w:fill="auto"/>
            <w:noWrap/>
            <w:vAlign w:val="center"/>
            <w:hideMark/>
          </w:tcPr>
          <w:p w14:paraId="65506F74" w14:textId="77777777" w:rsidR="00732F87" w:rsidRPr="00DD3C00" w:rsidRDefault="00732F87" w:rsidP="00376AA0">
            <w:pPr>
              <w:keepNext/>
              <w:jc w:val="center"/>
              <w:rPr>
                <w:sz w:val="20"/>
                <w:szCs w:val="18"/>
                <w:lang w:eastAsia="de-DE"/>
              </w:rPr>
            </w:pPr>
            <w:r w:rsidRPr="00DD3C00">
              <w:rPr>
                <w:sz w:val="20"/>
                <w:szCs w:val="18"/>
                <w:lang w:eastAsia="de-DE"/>
              </w:rPr>
              <w:t>672.2%</w:t>
            </w:r>
          </w:p>
        </w:tc>
        <w:tc>
          <w:tcPr>
            <w:tcW w:w="798" w:type="dxa"/>
            <w:tcBorders>
              <w:top w:val="nil"/>
              <w:left w:val="nil"/>
              <w:bottom w:val="nil"/>
              <w:right w:val="single" w:sz="8" w:space="0" w:color="auto"/>
            </w:tcBorders>
            <w:shd w:val="clear" w:color="auto" w:fill="auto"/>
            <w:noWrap/>
            <w:vAlign w:val="center"/>
            <w:hideMark/>
          </w:tcPr>
          <w:p w14:paraId="59D08EE7" w14:textId="77777777" w:rsidR="00732F87" w:rsidRPr="00DD3C00" w:rsidRDefault="00732F87" w:rsidP="00376AA0">
            <w:pPr>
              <w:keepNext/>
              <w:jc w:val="center"/>
              <w:rPr>
                <w:sz w:val="20"/>
                <w:szCs w:val="18"/>
                <w:lang w:eastAsia="de-DE"/>
              </w:rPr>
            </w:pPr>
            <w:r w:rsidRPr="00DD3C00">
              <w:rPr>
                <w:sz w:val="20"/>
                <w:szCs w:val="18"/>
                <w:lang w:eastAsia="de-DE"/>
              </w:rPr>
              <w:t>689.6%</w:t>
            </w:r>
          </w:p>
        </w:tc>
      </w:tr>
      <w:tr w:rsidR="00DD3C00" w:rsidRPr="008E0532" w14:paraId="7D04DE90" w14:textId="77777777" w:rsidTr="005D5F83">
        <w:trPr>
          <w:trHeight w:val="255"/>
        </w:trPr>
        <w:tc>
          <w:tcPr>
            <w:tcW w:w="1132" w:type="dxa"/>
            <w:tcBorders>
              <w:top w:val="nil"/>
              <w:left w:val="single" w:sz="8" w:space="0" w:color="auto"/>
              <w:bottom w:val="single" w:sz="8" w:space="0" w:color="auto"/>
              <w:right w:val="single" w:sz="8" w:space="0" w:color="auto"/>
            </w:tcBorders>
            <w:shd w:val="clear" w:color="auto" w:fill="auto"/>
            <w:noWrap/>
            <w:vAlign w:val="center"/>
            <w:hideMark/>
          </w:tcPr>
          <w:p w14:paraId="7A22B50E" w14:textId="77777777" w:rsidR="00732F87" w:rsidRPr="00DD3C00" w:rsidRDefault="00732F87" w:rsidP="00732F87">
            <w:pPr>
              <w:rPr>
                <w:sz w:val="20"/>
                <w:szCs w:val="18"/>
                <w:lang w:eastAsia="de-DE"/>
              </w:rPr>
            </w:pPr>
            <w:r w:rsidRPr="00DD3C00">
              <w:rPr>
                <w:sz w:val="20"/>
                <w:szCs w:val="18"/>
                <w:lang w:eastAsia="de-DE"/>
              </w:rPr>
              <w:t>Class TGM</w:t>
            </w:r>
          </w:p>
        </w:tc>
        <w:tc>
          <w:tcPr>
            <w:tcW w:w="718" w:type="dxa"/>
            <w:tcBorders>
              <w:top w:val="nil"/>
              <w:left w:val="single" w:sz="8" w:space="0" w:color="auto"/>
              <w:bottom w:val="single" w:sz="8" w:space="0" w:color="auto"/>
              <w:right w:val="nil"/>
            </w:tcBorders>
            <w:shd w:val="clear" w:color="000000" w:fill="FFC7CE"/>
            <w:noWrap/>
            <w:vAlign w:val="center"/>
            <w:hideMark/>
          </w:tcPr>
          <w:p w14:paraId="2088CE4D" w14:textId="77777777" w:rsidR="00732F87" w:rsidRPr="00DD3C00" w:rsidRDefault="00732F87" w:rsidP="00DD3C00">
            <w:pPr>
              <w:jc w:val="center"/>
              <w:rPr>
                <w:sz w:val="20"/>
                <w:szCs w:val="18"/>
                <w:lang w:eastAsia="de-DE"/>
              </w:rPr>
            </w:pPr>
            <w:r w:rsidRPr="00DD3C00">
              <w:rPr>
                <w:sz w:val="20"/>
                <w:szCs w:val="18"/>
                <w:lang w:eastAsia="de-DE"/>
              </w:rPr>
              <w:t>7.21%</w:t>
            </w:r>
          </w:p>
        </w:tc>
        <w:tc>
          <w:tcPr>
            <w:tcW w:w="718" w:type="dxa"/>
            <w:tcBorders>
              <w:top w:val="nil"/>
              <w:left w:val="nil"/>
              <w:bottom w:val="single" w:sz="8" w:space="0" w:color="auto"/>
              <w:right w:val="nil"/>
            </w:tcBorders>
            <w:shd w:val="clear" w:color="000000" w:fill="FFC7CE"/>
            <w:noWrap/>
            <w:vAlign w:val="center"/>
            <w:hideMark/>
          </w:tcPr>
          <w:p w14:paraId="3B5F2F53" w14:textId="77777777" w:rsidR="00732F87" w:rsidRPr="00DD3C00" w:rsidRDefault="00732F87" w:rsidP="00DD3C00">
            <w:pPr>
              <w:jc w:val="center"/>
              <w:rPr>
                <w:sz w:val="20"/>
                <w:szCs w:val="18"/>
                <w:lang w:eastAsia="de-DE"/>
              </w:rPr>
            </w:pPr>
            <w:r w:rsidRPr="00DD3C00">
              <w:rPr>
                <w:sz w:val="20"/>
                <w:szCs w:val="18"/>
                <w:lang w:eastAsia="de-DE"/>
              </w:rPr>
              <w:t>8.87%</w:t>
            </w:r>
          </w:p>
        </w:tc>
        <w:tc>
          <w:tcPr>
            <w:tcW w:w="717" w:type="dxa"/>
            <w:tcBorders>
              <w:top w:val="nil"/>
              <w:left w:val="nil"/>
              <w:bottom w:val="single" w:sz="8" w:space="0" w:color="auto"/>
              <w:right w:val="single" w:sz="4" w:space="0" w:color="auto"/>
            </w:tcBorders>
            <w:shd w:val="clear" w:color="000000" w:fill="FFC7CE"/>
            <w:noWrap/>
            <w:vAlign w:val="center"/>
            <w:hideMark/>
          </w:tcPr>
          <w:p w14:paraId="4DA74457" w14:textId="77777777" w:rsidR="00732F87" w:rsidRPr="00DD3C00" w:rsidRDefault="00732F87" w:rsidP="00DD3C00">
            <w:pPr>
              <w:jc w:val="center"/>
              <w:rPr>
                <w:sz w:val="20"/>
                <w:szCs w:val="18"/>
                <w:lang w:eastAsia="de-DE"/>
              </w:rPr>
            </w:pPr>
            <w:r w:rsidRPr="00DD3C00">
              <w:rPr>
                <w:sz w:val="20"/>
                <w:szCs w:val="18"/>
                <w:lang w:eastAsia="de-DE"/>
              </w:rPr>
              <w:t>9.34%</w:t>
            </w:r>
          </w:p>
        </w:tc>
        <w:tc>
          <w:tcPr>
            <w:tcW w:w="636" w:type="dxa"/>
            <w:tcBorders>
              <w:top w:val="nil"/>
              <w:left w:val="nil"/>
              <w:bottom w:val="single" w:sz="8" w:space="0" w:color="auto"/>
              <w:right w:val="nil"/>
            </w:tcBorders>
            <w:shd w:val="clear" w:color="auto" w:fill="auto"/>
            <w:noWrap/>
            <w:vAlign w:val="center"/>
            <w:hideMark/>
          </w:tcPr>
          <w:p w14:paraId="24F5987F" w14:textId="77777777" w:rsidR="00732F87" w:rsidRPr="00DD3C00" w:rsidRDefault="00732F87" w:rsidP="00DD3C00">
            <w:pPr>
              <w:jc w:val="center"/>
              <w:rPr>
                <w:sz w:val="20"/>
                <w:szCs w:val="18"/>
                <w:lang w:eastAsia="de-DE"/>
              </w:rPr>
            </w:pPr>
            <w:r w:rsidRPr="00DD3C00">
              <w:rPr>
                <w:sz w:val="20"/>
                <w:szCs w:val="18"/>
                <w:lang w:eastAsia="de-DE"/>
              </w:rPr>
              <w:t>92.6%</w:t>
            </w:r>
          </w:p>
        </w:tc>
        <w:tc>
          <w:tcPr>
            <w:tcW w:w="717" w:type="dxa"/>
            <w:tcBorders>
              <w:top w:val="nil"/>
              <w:left w:val="nil"/>
              <w:bottom w:val="single" w:sz="8" w:space="0" w:color="auto"/>
              <w:right w:val="nil"/>
            </w:tcBorders>
            <w:shd w:val="clear" w:color="auto" w:fill="auto"/>
            <w:noWrap/>
            <w:vAlign w:val="center"/>
            <w:hideMark/>
          </w:tcPr>
          <w:p w14:paraId="7CE80046" w14:textId="77777777" w:rsidR="00732F87" w:rsidRPr="00DD3C00" w:rsidRDefault="00732F87" w:rsidP="00DD3C00">
            <w:pPr>
              <w:jc w:val="center"/>
              <w:rPr>
                <w:sz w:val="20"/>
                <w:szCs w:val="18"/>
                <w:lang w:eastAsia="de-DE"/>
              </w:rPr>
            </w:pPr>
            <w:r w:rsidRPr="00DD3C00">
              <w:rPr>
                <w:sz w:val="20"/>
                <w:szCs w:val="18"/>
                <w:lang w:eastAsia="de-DE"/>
              </w:rPr>
              <w:t>91.7%</w:t>
            </w:r>
          </w:p>
        </w:tc>
        <w:tc>
          <w:tcPr>
            <w:tcW w:w="767" w:type="dxa"/>
            <w:tcBorders>
              <w:top w:val="nil"/>
              <w:left w:val="single" w:sz="4" w:space="0" w:color="auto"/>
              <w:bottom w:val="single" w:sz="8" w:space="0" w:color="auto"/>
              <w:right w:val="nil"/>
            </w:tcBorders>
            <w:shd w:val="clear" w:color="auto" w:fill="auto"/>
            <w:noWrap/>
            <w:vAlign w:val="center"/>
            <w:hideMark/>
          </w:tcPr>
          <w:p w14:paraId="6B5F69D9" w14:textId="77777777" w:rsidR="00732F87" w:rsidRPr="00DD3C00" w:rsidRDefault="00732F87" w:rsidP="00DD3C00">
            <w:pPr>
              <w:jc w:val="center"/>
              <w:rPr>
                <w:sz w:val="20"/>
                <w:szCs w:val="18"/>
                <w:lang w:eastAsia="de-DE"/>
              </w:rPr>
            </w:pPr>
            <w:r w:rsidRPr="00DD3C00">
              <w:rPr>
                <w:sz w:val="20"/>
                <w:szCs w:val="18"/>
                <w:lang w:eastAsia="de-DE"/>
              </w:rPr>
              <w:t>100%</w:t>
            </w:r>
          </w:p>
        </w:tc>
        <w:tc>
          <w:tcPr>
            <w:tcW w:w="771" w:type="dxa"/>
            <w:tcBorders>
              <w:top w:val="nil"/>
              <w:left w:val="single" w:sz="8" w:space="0" w:color="auto"/>
              <w:bottom w:val="single" w:sz="8" w:space="0" w:color="auto"/>
              <w:right w:val="nil"/>
            </w:tcBorders>
            <w:shd w:val="clear" w:color="000000" w:fill="CCFFCC"/>
            <w:noWrap/>
            <w:vAlign w:val="center"/>
            <w:hideMark/>
          </w:tcPr>
          <w:p w14:paraId="466CA3BE" w14:textId="77777777" w:rsidR="00732F87" w:rsidRPr="00DD3C00" w:rsidRDefault="00732F87" w:rsidP="00DD3C00">
            <w:pPr>
              <w:jc w:val="center"/>
              <w:rPr>
                <w:sz w:val="20"/>
                <w:szCs w:val="18"/>
                <w:lang w:eastAsia="de-DE"/>
              </w:rPr>
            </w:pPr>
            <w:r w:rsidRPr="00DD3C00">
              <w:rPr>
                <w:sz w:val="20"/>
                <w:szCs w:val="18"/>
                <w:lang w:eastAsia="de-DE"/>
              </w:rPr>
              <w:t>-38.19%</w:t>
            </w:r>
          </w:p>
        </w:tc>
        <w:tc>
          <w:tcPr>
            <w:tcW w:w="771" w:type="dxa"/>
            <w:tcBorders>
              <w:top w:val="nil"/>
              <w:left w:val="nil"/>
              <w:bottom w:val="single" w:sz="8" w:space="0" w:color="auto"/>
              <w:right w:val="nil"/>
            </w:tcBorders>
            <w:shd w:val="clear" w:color="000000" w:fill="CCFFCC"/>
            <w:noWrap/>
            <w:vAlign w:val="center"/>
            <w:hideMark/>
          </w:tcPr>
          <w:p w14:paraId="50D277E1" w14:textId="77777777" w:rsidR="00732F87" w:rsidRPr="00DD3C00" w:rsidRDefault="00732F87" w:rsidP="00DD3C00">
            <w:pPr>
              <w:jc w:val="center"/>
              <w:rPr>
                <w:sz w:val="20"/>
                <w:szCs w:val="18"/>
                <w:lang w:eastAsia="de-DE"/>
              </w:rPr>
            </w:pPr>
            <w:r w:rsidRPr="00DD3C00">
              <w:rPr>
                <w:sz w:val="20"/>
                <w:szCs w:val="18"/>
                <w:lang w:eastAsia="de-DE"/>
              </w:rPr>
              <w:t>-43.26%</w:t>
            </w:r>
          </w:p>
        </w:tc>
        <w:tc>
          <w:tcPr>
            <w:tcW w:w="771" w:type="dxa"/>
            <w:tcBorders>
              <w:top w:val="nil"/>
              <w:left w:val="nil"/>
              <w:bottom w:val="single" w:sz="8" w:space="0" w:color="auto"/>
              <w:right w:val="single" w:sz="4" w:space="0" w:color="auto"/>
            </w:tcBorders>
            <w:shd w:val="clear" w:color="000000" w:fill="CCFFCC"/>
            <w:noWrap/>
            <w:vAlign w:val="center"/>
            <w:hideMark/>
          </w:tcPr>
          <w:p w14:paraId="354DD3FF" w14:textId="77777777" w:rsidR="00732F87" w:rsidRPr="00DD3C00" w:rsidRDefault="00732F87" w:rsidP="00DD3C00">
            <w:pPr>
              <w:jc w:val="center"/>
              <w:rPr>
                <w:sz w:val="20"/>
                <w:szCs w:val="18"/>
                <w:lang w:eastAsia="de-DE"/>
              </w:rPr>
            </w:pPr>
            <w:r w:rsidRPr="00DD3C00">
              <w:rPr>
                <w:sz w:val="20"/>
                <w:szCs w:val="18"/>
                <w:lang w:eastAsia="de-DE"/>
              </w:rPr>
              <w:t>-42.80%</w:t>
            </w:r>
          </w:p>
        </w:tc>
        <w:tc>
          <w:tcPr>
            <w:tcW w:w="798" w:type="dxa"/>
            <w:tcBorders>
              <w:top w:val="nil"/>
              <w:left w:val="nil"/>
              <w:bottom w:val="single" w:sz="8" w:space="0" w:color="auto"/>
              <w:right w:val="nil"/>
            </w:tcBorders>
            <w:shd w:val="clear" w:color="auto" w:fill="auto"/>
            <w:noWrap/>
            <w:vAlign w:val="center"/>
            <w:hideMark/>
          </w:tcPr>
          <w:p w14:paraId="05CAAEA3" w14:textId="77777777" w:rsidR="00732F87" w:rsidRPr="00DD3C00" w:rsidRDefault="00732F87" w:rsidP="00DD3C00">
            <w:pPr>
              <w:jc w:val="center"/>
              <w:rPr>
                <w:sz w:val="20"/>
                <w:szCs w:val="18"/>
                <w:lang w:eastAsia="de-DE"/>
              </w:rPr>
            </w:pPr>
            <w:r w:rsidRPr="00DD3C00">
              <w:rPr>
                <w:sz w:val="20"/>
                <w:szCs w:val="18"/>
                <w:lang w:eastAsia="de-DE"/>
              </w:rPr>
              <w:t>627.2%</w:t>
            </w:r>
          </w:p>
        </w:tc>
        <w:tc>
          <w:tcPr>
            <w:tcW w:w="798" w:type="dxa"/>
            <w:tcBorders>
              <w:top w:val="nil"/>
              <w:left w:val="nil"/>
              <w:bottom w:val="single" w:sz="8" w:space="0" w:color="auto"/>
              <w:right w:val="single" w:sz="8" w:space="0" w:color="auto"/>
            </w:tcBorders>
            <w:shd w:val="clear" w:color="auto" w:fill="auto"/>
            <w:noWrap/>
            <w:vAlign w:val="center"/>
            <w:hideMark/>
          </w:tcPr>
          <w:p w14:paraId="4B9A6441" w14:textId="77777777" w:rsidR="00732F87" w:rsidRPr="00DD3C00" w:rsidRDefault="00732F87" w:rsidP="00DD3C00">
            <w:pPr>
              <w:jc w:val="center"/>
              <w:rPr>
                <w:sz w:val="20"/>
                <w:szCs w:val="18"/>
                <w:lang w:eastAsia="de-DE"/>
              </w:rPr>
            </w:pPr>
            <w:r w:rsidRPr="00DD3C00">
              <w:rPr>
                <w:sz w:val="20"/>
                <w:szCs w:val="18"/>
                <w:lang w:eastAsia="de-DE"/>
              </w:rPr>
              <w:t>617.7%</w:t>
            </w:r>
          </w:p>
        </w:tc>
      </w:tr>
      <w:tr w:rsidR="00732F87" w:rsidRPr="008E0532" w14:paraId="2465A4B4" w14:textId="77777777" w:rsidTr="00DD3C00">
        <w:trPr>
          <w:trHeight w:val="255"/>
        </w:trPr>
        <w:tc>
          <w:tcPr>
            <w:tcW w:w="1132" w:type="dxa"/>
            <w:tcBorders>
              <w:top w:val="nil"/>
              <w:left w:val="nil"/>
              <w:bottom w:val="nil"/>
              <w:right w:val="nil"/>
            </w:tcBorders>
            <w:shd w:val="clear" w:color="auto" w:fill="auto"/>
            <w:noWrap/>
            <w:vAlign w:val="center"/>
            <w:hideMark/>
          </w:tcPr>
          <w:p w14:paraId="3EDB290F" w14:textId="77777777" w:rsidR="00732F87" w:rsidRPr="00DD3C00" w:rsidRDefault="00732F87" w:rsidP="00732F87">
            <w:pPr>
              <w:rPr>
                <w:sz w:val="20"/>
                <w:szCs w:val="18"/>
                <w:lang w:eastAsia="de-DE"/>
              </w:rPr>
            </w:pPr>
          </w:p>
        </w:tc>
        <w:tc>
          <w:tcPr>
            <w:tcW w:w="718" w:type="dxa"/>
            <w:tcBorders>
              <w:top w:val="nil"/>
              <w:left w:val="nil"/>
              <w:bottom w:val="nil"/>
              <w:right w:val="nil"/>
            </w:tcBorders>
            <w:shd w:val="clear" w:color="auto" w:fill="auto"/>
            <w:noWrap/>
            <w:vAlign w:val="bottom"/>
            <w:hideMark/>
          </w:tcPr>
          <w:p w14:paraId="78C2E9E8" w14:textId="77777777" w:rsidR="00732F87" w:rsidRPr="00DD3C00" w:rsidRDefault="00732F87" w:rsidP="00DD3C00">
            <w:pPr>
              <w:jc w:val="center"/>
              <w:rPr>
                <w:sz w:val="20"/>
                <w:szCs w:val="18"/>
                <w:lang w:eastAsia="de-DE"/>
              </w:rPr>
            </w:pPr>
          </w:p>
        </w:tc>
        <w:tc>
          <w:tcPr>
            <w:tcW w:w="718" w:type="dxa"/>
            <w:tcBorders>
              <w:top w:val="nil"/>
              <w:left w:val="nil"/>
              <w:bottom w:val="nil"/>
              <w:right w:val="nil"/>
            </w:tcBorders>
            <w:shd w:val="clear" w:color="auto" w:fill="auto"/>
            <w:noWrap/>
            <w:vAlign w:val="bottom"/>
            <w:hideMark/>
          </w:tcPr>
          <w:p w14:paraId="689451BB" w14:textId="77777777" w:rsidR="00732F87" w:rsidRPr="00DD3C00" w:rsidRDefault="00732F87" w:rsidP="00DD3C00">
            <w:pPr>
              <w:jc w:val="center"/>
              <w:rPr>
                <w:sz w:val="20"/>
                <w:szCs w:val="18"/>
                <w:lang w:eastAsia="de-DE"/>
              </w:rPr>
            </w:pPr>
          </w:p>
        </w:tc>
        <w:tc>
          <w:tcPr>
            <w:tcW w:w="717" w:type="dxa"/>
            <w:tcBorders>
              <w:top w:val="nil"/>
              <w:left w:val="nil"/>
              <w:bottom w:val="nil"/>
              <w:right w:val="nil"/>
            </w:tcBorders>
            <w:shd w:val="clear" w:color="auto" w:fill="auto"/>
            <w:noWrap/>
            <w:vAlign w:val="bottom"/>
            <w:hideMark/>
          </w:tcPr>
          <w:p w14:paraId="1D1054DE" w14:textId="77777777" w:rsidR="00732F87" w:rsidRPr="00DD3C00" w:rsidRDefault="00732F87" w:rsidP="00DD3C00">
            <w:pPr>
              <w:jc w:val="center"/>
              <w:rPr>
                <w:sz w:val="20"/>
                <w:szCs w:val="18"/>
                <w:lang w:eastAsia="de-DE"/>
              </w:rPr>
            </w:pPr>
          </w:p>
        </w:tc>
        <w:tc>
          <w:tcPr>
            <w:tcW w:w="636" w:type="dxa"/>
            <w:tcBorders>
              <w:top w:val="nil"/>
              <w:left w:val="nil"/>
              <w:bottom w:val="nil"/>
              <w:right w:val="nil"/>
            </w:tcBorders>
            <w:shd w:val="clear" w:color="auto" w:fill="auto"/>
            <w:noWrap/>
            <w:vAlign w:val="bottom"/>
            <w:hideMark/>
          </w:tcPr>
          <w:p w14:paraId="16948BA3" w14:textId="77777777" w:rsidR="00732F87" w:rsidRPr="00DD3C00" w:rsidRDefault="00732F87" w:rsidP="00DD3C00">
            <w:pPr>
              <w:jc w:val="center"/>
              <w:rPr>
                <w:sz w:val="20"/>
                <w:szCs w:val="18"/>
                <w:lang w:eastAsia="de-DE"/>
              </w:rPr>
            </w:pPr>
          </w:p>
        </w:tc>
        <w:tc>
          <w:tcPr>
            <w:tcW w:w="717" w:type="dxa"/>
            <w:tcBorders>
              <w:top w:val="nil"/>
              <w:left w:val="nil"/>
              <w:bottom w:val="nil"/>
              <w:right w:val="nil"/>
            </w:tcBorders>
            <w:shd w:val="clear" w:color="auto" w:fill="auto"/>
            <w:noWrap/>
            <w:vAlign w:val="bottom"/>
            <w:hideMark/>
          </w:tcPr>
          <w:p w14:paraId="5BBDAE86" w14:textId="77777777" w:rsidR="00732F87" w:rsidRPr="00DD3C00" w:rsidRDefault="00732F87" w:rsidP="00DD3C00">
            <w:pPr>
              <w:jc w:val="center"/>
              <w:rPr>
                <w:sz w:val="20"/>
                <w:szCs w:val="18"/>
                <w:lang w:eastAsia="de-DE"/>
              </w:rPr>
            </w:pPr>
          </w:p>
        </w:tc>
        <w:tc>
          <w:tcPr>
            <w:tcW w:w="767" w:type="dxa"/>
            <w:tcBorders>
              <w:top w:val="nil"/>
              <w:left w:val="nil"/>
              <w:bottom w:val="nil"/>
              <w:right w:val="nil"/>
            </w:tcBorders>
            <w:shd w:val="clear" w:color="auto" w:fill="auto"/>
            <w:noWrap/>
            <w:vAlign w:val="bottom"/>
            <w:hideMark/>
          </w:tcPr>
          <w:p w14:paraId="16DD415E"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bottom"/>
            <w:hideMark/>
          </w:tcPr>
          <w:p w14:paraId="41218233"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bottom"/>
            <w:hideMark/>
          </w:tcPr>
          <w:p w14:paraId="3D8CAA35" w14:textId="77777777" w:rsidR="00732F87" w:rsidRPr="00DD3C00" w:rsidRDefault="00732F87" w:rsidP="00DD3C00">
            <w:pPr>
              <w:jc w:val="center"/>
              <w:rPr>
                <w:sz w:val="20"/>
                <w:szCs w:val="18"/>
                <w:lang w:eastAsia="de-DE"/>
              </w:rPr>
            </w:pPr>
          </w:p>
        </w:tc>
        <w:tc>
          <w:tcPr>
            <w:tcW w:w="771" w:type="dxa"/>
            <w:tcBorders>
              <w:top w:val="nil"/>
              <w:left w:val="nil"/>
              <w:bottom w:val="nil"/>
              <w:right w:val="nil"/>
            </w:tcBorders>
            <w:shd w:val="clear" w:color="auto" w:fill="auto"/>
            <w:noWrap/>
            <w:vAlign w:val="bottom"/>
            <w:hideMark/>
          </w:tcPr>
          <w:p w14:paraId="586A7843" w14:textId="77777777" w:rsidR="00732F87" w:rsidRPr="00DD3C00" w:rsidRDefault="00732F87" w:rsidP="00DD3C00">
            <w:pPr>
              <w:jc w:val="center"/>
              <w:rPr>
                <w:sz w:val="20"/>
                <w:szCs w:val="18"/>
                <w:lang w:eastAsia="de-DE"/>
              </w:rPr>
            </w:pPr>
          </w:p>
        </w:tc>
        <w:tc>
          <w:tcPr>
            <w:tcW w:w="798" w:type="dxa"/>
            <w:tcBorders>
              <w:top w:val="nil"/>
              <w:left w:val="nil"/>
              <w:bottom w:val="nil"/>
              <w:right w:val="nil"/>
            </w:tcBorders>
            <w:shd w:val="clear" w:color="auto" w:fill="auto"/>
            <w:noWrap/>
            <w:vAlign w:val="bottom"/>
            <w:hideMark/>
          </w:tcPr>
          <w:p w14:paraId="07948759" w14:textId="77777777" w:rsidR="00732F87" w:rsidRPr="00DD3C00" w:rsidRDefault="00732F87" w:rsidP="00DD3C00">
            <w:pPr>
              <w:jc w:val="center"/>
              <w:rPr>
                <w:sz w:val="20"/>
                <w:szCs w:val="18"/>
                <w:lang w:eastAsia="de-DE"/>
              </w:rPr>
            </w:pPr>
          </w:p>
        </w:tc>
        <w:tc>
          <w:tcPr>
            <w:tcW w:w="798" w:type="dxa"/>
            <w:tcBorders>
              <w:top w:val="nil"/>
              <w:left w:val="nil"/>
              <w:bottom w:val="nil"/>
              <w:right w:val="nil"/>
            </w:tcBorders>
            <w:shd w:val="clear" w:color="auto" w:fill="auto"/>
            <w:noWrap/>
            <w:vAlign w:val="bottom"/>
            <w:hideMark/>
          </w:tcPr>
          <w:p w14:paraId="68190F1C" w14:textId="77777777" w:rsidR="00732F87" w:rsidRPr="00DD3C00" w:rsidRDefault="00732F87" w:rsidP="00DD3C00">
            <w:pPr>
              <w:jc w:val="center"/>
              <w:rPr>
                <w:sz w:val="20"/>
                <w:szCs w:val="18"/>
                <w:lang w:eastAsia="de-DE"/>
              </w:rPr>
            </w:pPr>
          </w:p>
        </w:tc>
      </w:tr>
      <w:tr w:rsidR="00732F87" w:rsidRPr="008E0532" w14:paraId="25CDA4A7" w14:textId="77777777" w:rsidTr="00DD3C00">
        <w:trPr>
          <w:trHeight w:val="255"/>
        </w:trPr>
        <w:tc>
          <w:tcPr>
            <w:tcW w:w="1132" w:type="dxa"/>
            <w:tcBorders>
              <w:top w:val="nil"/>
              <w:left w:val="nil"/>
              <w:bottom w:val="nil"/>
              <w:right w:val="nil"/>
            </w:tcBorders>
            <w:shd w:val="clear" w:color="auto" w:fill="auto"/>
            <w:noWrap/>
            <w:vAlign w:val="center"/>
            <w:hideMark/>
          </w:tcPr>
          <w:p w14:paraId="6A6C46B5" w14:textId="77777777" w:rsidR="00732F87" w:rsidRPr="00DD3C00" w:rsidRDefault="00732F87" w:rsidP="00376AA0">
            <w:pPr>
              <w:keepNext/>
              <w:rPr>
                <w:sz w:val="20"/>
                <w:szCs w:val="18"/>
                <w:lang w:eastAsia="de-DE"/>
              </w:rPr>
            </w:pPr>
          </w:p>
        </w:tc>
        <w:tc>
          <w:tcPr>
            <w:tcW w:w="8182" w:type="dxa"/>
            <w:gridSpan w:val="11"/>
            <w:tcBorders>
              <w:top w:val="single" w:sz="8" w:space="0" w:color="auto"/>
              <w:left w:val="single" w:sz="8" w:space="0" w:color="auto"/>
              <w:bottom w:val="nil"/>
              <w:right w:val="nil"/>
            </w:tcBorders>
            <w:shd w:val="clear" w:color="auto" w:fill="auto"/>
            <w:noWrap/>
            <w:vAlign w:val="center"/>
            <w:hideMark/>
          </w:tcPr>
          <w:p w14:paraId="56E18C3B" w14:textId="3F6B8D1F" w:rsidR="00732F87" w:rsidRPr="00DD3C00" w:rsidRDefault="00732F87" w:rsidP="00376AA0">
            <w:pPr>
              <w:keepNext/>
              <w:jc w:val="center"/>
              <w:rPr>
                <w:b/>
                <w:bCs/>
                <w:sz w:val="20"/>
                <w:szCs w:val="18"/>
                <w:lang w:eastAsia="de-DE"/>
              </w:rPr>
            </w:pPr>
            <w:r w:rsidRPr="00DD3C00">
              <w:rPr>
                <w:b/>
                <w:bCs/>
                <w:sz w:val="20"/>
                <w:szCs w:val="18"/>
                <w:lang w:eastAsia="de-DE"/>
              </w:rPr>
              <w:t xml:space="preserve">Low delay B </w:t>
            </w:r>
            <w:r w:rsidR="005D5F83" w:rsidRPr="00DD3C00">
              <w:rPr>
                <w:b/>
                <w:bCs/>
                <w:sz w:val="20"/>
                <w:szCs w:val="18"/>
                <w:lang w:eastAsia="de-DE"/>
              </w:rPr>
              <w:t>Main 10</w:t>
            </w:r>
          </w:p>
        </w:tc>
      </w:tr>
      <w:tr w:rsidR="00732F87" w:rsidRPr="008E0532" w14:paraId="20C249FA" w14:textId="77777777" w:rsidTr="00DD3C00">
        <w:trPr>
          <w:trHeight w:val="255"/>
        </w:trPr>
        <w:tc>
          <w:tcPr>
            <w:tcW w:w="1132" w:type="dxa"/>
            <w:tcBorders>
              <w:top w:val="nil"/>
              <w:left w:val="nil"/>
              <w:bottom w:val="nil"/>
              <w:right w:val="nil"/>
            </w:tcBorders>
            <w:shd w:val="clear" w:color="auto" w:fill="auto"/>
            <w:noWrap/>
            <w:vAlign w:val="center"/>
            <w:hideMark/>
          </w:tcPr>
          <w:p w14:paraId="5D325FC0" w14:textId="77777777" w:rsidR="00732F87" w:rsidRPr="00DD3C00" w:rsidRDefault="00732F87" w:rsidP="00376AA0">
            <w:pPr>
              <w:keepNext/>
              <w:rPr>
                <w:b/>
                <w:bCs/>
                <w:sz w:val="20"/>
                <w:szCs w:val="18"/>
                <w:lang w:eastAsia="de-DE"/>
              </w:rPr>
            </w:pPr>
          </w:p>
        </w:tc>
        <w:tc>
          <w:tcPr>
            <w:tcW w:w="4273" w:type="dxa"/>
            <w:gridSpan w:val="6"/>
            <w:tcBorders>
              <w:top w:val="single" w:sz="8" w:space="0" w:color="auto"/>
              <w:left w:val="single" w:sz="8" w:space="0" w:color="auto"/>
              <w:bottom w:val="nil"/>
              <w:right w:val="nil"/>
            </w:tcBorders>
            <w:shd w:val="clear" w:color="auto" w:fill="auto"/>
            <w:noWrap/>
            <w:vAlign w:val="center"/>
            <w:hideMark/>
          </w:tcPr>
          <w:p w14:paraId="709034B8"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909" w:type="dxa"/>
            <w:gridSpan w:val="5"/>
            <w:tcBorders>
              <w:top w:val="single" w:sz="8" w:space="0" w:color="auto"/>
              <w:left w:val="nil"/>
              <w:bottom w:val="nil"/>
              <w:right w:val="nil"/>
            </w:tcBorders>
            <w:shd w:val="clear" w:color="auto" w:fill="auto"/>
            <w:noWrap/>
            <w:vAlign w:val="center"/>
            <w:hideMark/>
          </w:tcPr>
          <w:p w14:paraId="67436D3A"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8E0532" w14:paraId="2959CB11" w14:textId="77777777" w:rsidTr="005D5F83">
        <w:trPr>
          <w:trHeight w:val="255"/>
        </w:trPr>
        <w:tc>
          <w:tcPr>
            <w:tcW w:w="1132" w:type="dxa"/>
            <w:tcBorders>
              <w:top w:val="nil"/>
              <w:left w:val="nil"/>
              <w:bottom w:val="nil"/>
              <w:right w:val="nil"/>
            </w:tcBorders>
            <w:shd w:val="clear" w:color="auto" w:fill="auto"/>
            <w:noWrap/>
            <w:vAlign w:val="center"/>
            <w:hideMark/>
          </w:tcPr>
          <w:p w14:paraId="589CB19E" w14:textId="77777777" w:rsidR="00732F87" w:rsidRPr="00DD3C00" w:rsidRDefault="00732F87" w:rsidP="00376AA0">
            <w:pPr>
              <w:keepNext/>
              <w:rPr>
                <w:b/>
                <w:bCs/>
                <w:sz w:val="20"/>
                <w:szCs w:val="18"/>
                <w:lang w:eastAsia="de-DE"/>
              </w:rPr>
            </w:pPr>
          </w:p>
        </w:tc>
        <w:tc>
          <w:tcPr>
            <w:tcW w:w="718" w:type="dxa"/>
            <w:tcBorders>
              <w:top w:val="nil"/>
              <w:left w:val="single" w:sz="8" w:space="0" w:color="auto"/>
              <w:bottom w:val="single" w:sz="8" w:space="0" w:color="auto"/>
              <w:right w:val="nil"/>
            </w:tcBorders>
            <w:shd w:val="clear" w:color="auto" w:fill="auto"/>
            <w:noWrap/>
            <w:vAlign w:val="center"/>
            <w:hideMark/>
          </w:tcPr>
          <w:p w14:paraId="0E56E447"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18" w:type="dxa"/>
            <w:tcBorders>
              <w:top w:val="nil"/>
              <w:left w:val="nil"/>
              <w:bottom w:val="single" w:sz="8" w:space="0" w:color="auto"/>
              <w:right w:val="nil"/>
            </w:tcBorders>
            <w:shd w:val="clear" w:color="auto" w:fill="auto"/>
            <w:noWrap/>
            <w:vAlign w:val="center"/>
            <w:hideMark/>
          </w:tcPr>
          <w:p w14:paraId="36801E28"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17" w:type="dxa"/>
            <w:tcBorders>
              <w:top w:val="nil"/>
              <w:left w:val="nil"/>
              <w:bottom w:val="single" w:sz="8" w:space="0" w:color="auto"/>
              <w:right w:val="single" w:sz="4" w:space="0" w:color="auto"/>
            </w:tcBorders>
            <w:shd w:val="clear" w:color="auto" w:fill="auto"/>
            <w:noWrap/>
            <w:vAlign w:val="center"/>
            <w:hideMark/>
          </w:tcPr>
          <w:p w14:paraId="6C11BE5E"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636" w:type="dxa"/>
            <w:tcBorders>
              <w:top w:val="nil"/>
              <w:left w:val="nil"/>
              <w:bottom w:val="single" w:sz="8" w:space="0" w:color="auto"/>
              <w:right w:val="nil"/>
            </w:tcBorders>
            <w:shd w:val="clear" w:color="auto" w:fill="auto"/>
            <w:noWrap/>
            <w:vAlign w:val="center"/>
            <w:hideMark/>
          </w:tcPr>
          <w:p w14:paraId="7FC1142E"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17" w:type="dxa"/>
            <w:tcBorders>
              <w:top w:val="nil"/>
              <w:left w:val="nil"/>
              <w:bottom w:val="single" w:sz="8" w:space="0" w:color="auto"/>
              <w:right w:val="single" w:sz="8" w:space="0" w:color="auto"/>
            </w:tcBorders>
            <w:shd w:val="clear" w:color="auto" w:fill="auto"/>
            <w:noWrap/>
            <w:vAlign w:val="center"/>
            <w:hideMark/>
          </w:tcPr>
          <w:p w14:paraId="2D30289D"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67" w:type="dxa"/>
            <w:tcBorders>
              <w:top w:val="nil"/>
              <w:left w:val="nil"/>
              <w:bottom w:val="nil"/>
              <w:right w:val="nil"/>
            </w:tcBorders>
            <w:shd w:val="clear" w:color="auto" w:fill="auto"/>
            <w:noWrap/>
            <w:vAlign w:val="bottom"/>
            <w:hideMark/>
          </w:tcPr>
          <w:p w14:paraId="2B92EB46"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71" w:type="dxa"/>
            <w:tcBorders>
              <w:top w:val="nil"/>
              <w:left w:val="single" w:sz="8" w:space="0" w:color="auto"/>
              <w:bottom w:val="single" w:sz="8" w:space="0" w:color="auto"/>
              <w:right w:val="nil"/>
            </w:tcBorders>
            <w:shd w:val="clear" w:color="auto" w:fill="auto"/>
            <w:noWrap/>
            <w:vAlign w:val="center"/>
            <w:hideMark/>
          </w:tcPr>
          <w:p w14:paraId="3E58A6E9"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71" w:type="dxa"/>
            <w:tcBorders>
              <w:top w:val="nil"/>
              <w:left w:val="nil"/>
              <w:bottom w:val="single" w:sz="8" w:space="0" w:color="auto"/>
              <w:right w:val="nil"/>
            </w:tcBorders>
            <w:shd w:val="clear" w:color="auto" w:fill="auto"/>
            <w:noWrap/>
            <w:vAlign w:val="center"/>
            <w:hideMark/>
          </w:tcPr>
          <w:p w14:paraId="6A08013F"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71" w:type="dxa"/>
            <w:tcBorders>
              <w:top w:val="nil"/>
              <w:left w:val="nil"/>
              <w:bottom w:val="single" w:sz="8" w:space="0" w:color="auto"/>
              <w:right w:val="single" w:sz="4" w:space="0" w:color="auto"/>
            </w:tcBorders>
            <w:shd w:val="clear" w:color="auto" w:fill="auto"/>
            <w:noWrap/>
            <w:vAlign w:val="center"/>
            <w:hideMark/>
          </w:tcPr>
          <w:p w14:paraId="5024CE77"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98" w:type="dxa"/>
            <w:tcBorders>
              <w:top w:val="nil"/>
              <w:left w:val="nil"/>
              <w:bottom w:val="single" w:sz="8" w:space="0" w:color="auto"/>
              <w:right w:val="nil"/>
            </w:tcBorders>
            <w:shd w:val="clear" w:color="auto" w:fill="auto"/>
            <w:noWrap/>
            <w:vAlign w:val="center"/>
            <w:hideMark/>
          </w:tcPr>
          <w:p w14:paraId="2F117962"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98" w:type="dxa"/>
            <w:tcBorders>
              <w:top w:val="nil"/>
              <w:left w:val="nil"/>
              <w:bottom w:val="single" w:sz="8" w:space="0" w:color="auto"/>
              <w:right w:val="single" w:sz="8" w:space="0" w:color="auto"/>
            </w:tcBorders>
            <w:shd w:val="clear" w:color="auto" w:fill="auto"/>
            <w:noWrap/>
            <w:vAlign w:val="center"/>
            <w:hideMark/>
          </w:tcPr>
          <w:p w14:paraId="4C6A6963"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8E0532" w14:paraId="2ADEF156" w14:textId="77777777" w:rsidTr="005D5F83">
        <w:trPr>
          <w:trHeight w:val="255"/>
        </w:trPr>
        <w:tc>
          <w:tcPr>
            <w:tcW w:w="1132" w:type="dxa"/>
            <w:tcBorders>
              <w:top w:val="single" w:sz="8" w:space="0" w:color="auto"/>
              <w:left w:val="single" w:sz="8" w:space="0" w:color="auto"/>
              <w:bottom w:val="nil"/>
              <w:right w:val="single" w:sz="8" w:space="0" w:color="auto"/>
            </w:tcBorders>
            <w:shd w:val="clear" w:color="auto" w:fill="auto"/>
            <w:noWrap/>
            <w:vAlign w:val="center"/>
            <w:hideMark/>
          </w:tcPr>
          <w:p w14:paraId="74D00551" w14:textId="77777777" w:rsidR="00732F87" w:rsidRPr="00DD3C00" w:rsidRDefault="00732F87" w:rsidP="00376AA0">
            <w:pPr>
              <w:keepNext/>
              <w:rPr>
                <w:sz w:val="20"/>
                <w:szCs w:val="18"/>
                <w:lang w:eastAsia="de-DE"/>
              </w:rPr>
            </w:pPr>
            <w:r w:rsidRPr="00DD3C00">
              <w:rPr>
                <w:sz w:val="20"/>
                <w:szCs w:val="18"/>
                <w:lang w:eastAsia="de-DE"/>
              </w:rPr>
              <w:t>Class A1</w:t>
            </w:r>
          </w:p>
        </w:tc>
        <w:tc>
          <w:tcPr>
            <w:tcW w:w="718" w:type="dxa"/>
            <w:tcBorders>
              <w:top w:val="nil"/>
              <w:left w:val="nil"/>
              <w:bottom w:val="nil"/>
              <w:right w:val="nil"/>
            </w:tcBorders>
            <w:shd w:val="clear" w:color="auto" w:fill="auto"/>
            <w:noWrap/>
            <w:vAlign w:val="center"/>
            <w:hideMark/>
          </w:tcPr>
          <w:p w14:paraId="6B68F2D4" w14:textId="14A84A7F" w:rsidR="00732F87" w:rsidRPr="00DD3C00" w:rsidRDefault="00732F87" w:rsidP="00376AA0">
            <w:pPr>
              <w:keepNext/>
              <w:jc w:val="center"/>
              <w:rPr>
                <w:sz w:val="20"/>
                <w:szCs w:val="18"/>
                <w:lang w:eastAsia="de-DE"/>
              </w:rPr>
            </w:pPr>
          </w:p>
        </w:tc>
        <w:tc>
          <w:tcPr>
            <w:tcW w:w="718" w:type="dxa"/>
            <w:tcBorders>
              <w:top w:val="nil"/>
              <w:left w:val="nil"/>
              <w:bottom w:val="nil"/>
              <w:right w:val="nil"/>
            </w:tcBorders>
            <w:shd w:val="clear" w:color="auto" w:fill="auto"/>
            <w:noWrap/>
            <w:vAlign w:val="center"/>
            <w:hideMark/>
          </w:tcPr>
          <w:p w14:paraId="34389957" w14:textId="173EB96A" w:rsidR="00732F87" w:rsidRPr="00DD3C00" w:rsidRDefault="00732F87" w:rsidP="00376AA0">
            <w:pPr>
              <w:keepNext/>
              <w:jc w:val="center"/>
              <w:rPr>
                <w:sz w:val="20"/>
                <w:szCs w:val="18"/>
                <w:lang w:eastAsia="de-DE"/>
              </w:rPr>
            </w:pPr>
          </w:p>
        </w:tc>
        <w:tc>
          <w:tcPr>
            <w:tcW w:w="717" w:type="dxa"/>
            <w:tcBorders>
              <w:top w:val="nil"/>
              <w:left w:val="nil"/>
              <w:bottom w:val="nil"/>
              <w:right w:val="single" w:sz="4" w:space="0" w:color="auto"/>
            </w:tcBorders>
            <w:shd w:val="clear" w:color="auto" w:fill="auto"/>
            <w:noWrap/>
            <w:vAlign w:val="center"/>
            <w:hideMark/>
          </w:tcPr>
          <w:p w14:paraId="7A5F6EDA" w14:textId="5C5BD1BA" w:rsidR="00732F87" w:rsidRPr="00DD3C00" w:rsidRDefault="00732F87" w:rsidP="00376AA0">
            <w:pPr>
              <w:keepNext/>
              <w:jc w:val="center"/>
              <w:rPr>
                <w:sz w:val="20"/>
                <w:szCs w:val="18"/>
                <w:lang w:eastAsia="de-DE"/>
              </w:rPr>
            </w:pPr>
          </w:p>
        </w:tc>
        <w:tc>
          <w:tcPr>
            <w:tcW w:w="636" w:type="dxa"/>
            <w:tcBorders>
              <w:top w:val="nil"/>
              <w:left w:val="nil"/>
              <w:bottom w:val="nil"/>
              <w:right w:val="nil"/>
            </w:tcBorders>
            <w:shd w:val="clear" w:color="auto" w:fill="auto"/>
            <w:noWrap/>
            <w:vAlign w:val="center"/>
            <w:hideMark/>
          </w:tcPr>
          <w:p w14:paraId="3A2C8FA4" w14:textId="4989AB94" w:rsidR="00732F87" w:rsidRPr="00DD3C00" w:rsidRDefault="00732F87" w:rsidP="00376AA0">
            <w:pPr>
              <w:keepNext/>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5A8F5686" w14:textId="418832E5" w:rsidR="00732F87" w:rsidRPr="00DD3C00" w:rsidRDefault="00732F87" w:rsidP="00376AA0">
            <w:pPr>
              <w:keepNext/>
              <w:jc w:val="center"/>
              <w:rPr>
                <w:sz w:val="20"/>
                <w:szCs w:val="18"/>
                <w:lang w:eastAsia="de-DE"/>
              </w:rPr>
            </w:pPr>
          </w:p>
        </w:tc>
        <w:tc>
          <w:tcPr>
            <w:tcW w:w="767" w:type="dxa"/>
            <w:tcBorders>
              <w:top w:val="single" w:sz="8" w:space="0" w:color="auto"/>
              <w:left w:val="single" w:sz="4" w:space="0" w:color="auto"/>
              <w:bottom w:val="nil"/>
              <w:right w:val="nil"/>
            </w:tcBorders>
            <w:shd w:val="clear" w:color="auto" w:fill="auto"/>
            <w:noWrap/>
            <w:vAlign w:val="center"/>
            <w:hideMark/>
          </w:tcPr>
          <w:p w14:paraId="47F74B9D" w14:textId="211544C6" w:rsidR="00732F87" w:rsidRPr="00DD3C00" w:rsidRDefault="00732F87" w:rsidP="00376AA0">
            <w:pPr>
              <w:keepNext/>
              <w:jc w:val="center"/>
              <w:rPr>
                <w:sz w:val="20"/>
                <w:szCs w:val="18"/>
                <w:lang w:eastAsia="de-DE"/>
              </w:rPr>
            </w:pPr>
          </w:p>
        </w:tc>
        <w:tc>
          <w:tcPr>
            <w:tcW w:w="771" w:type="dxa"/>
            <w:tcBorders>
              <w:top w:val="nil"/>
              <w:left w:val="single" w:sz="8" w:space="0" w:color="auto"/>
              <w:bottom w:val="nil"/>
              <w:right w:val="nil"/>
            </w:tcBorders>
            <w:shd w:val="clear" w:color="auto" w:fill="auto"/>
            <w:noWrap/>
            <w:vAlign w:val="center"/>
            <w:hideMark/>
          </w:tcPr>
          <w:p w14:paraId="751CA651" w14:textId="47FC21A4" w:rsidR="00732F87" w:rsidRPr="00DD3C00" w:rsidRDefault="00732F87" w:rsidP="00376AA0">
            <w:pPr>
              <w:keepNext/>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67255AEC" w14:textId="2EA375E2" w:rsidR="00732F87" w:rsidRPr="00DD3C00" w:rsidRDefault="00732F87" w:rsidP="00376AA0">
            <w:pPr>
              <w:keepNext/>
              <w:jc w:val="center"/>
              <w:rPr>
                <w:sz w:val="20"/>
                <w:szCs w:val="18"/>
                <w:lang w:eastAsia="de-DE"/>
              </w:rPr>
            </w:pPr>
          </w:p>
        </w:tc>
        <w:tc>
          <w:tcPr>
            <w:tcW w:w="771" w:type="dxa"/>
            <w:tcBorders>
              <w:top w:val="nil"/>
              <w:left w:val="nil"/>
              <w:bottom w:val="nil"/>
              <w:right w:val="single" w:sz="4" w:space="0" w:color="auto"/>
            </w:tcBorders>
            <w:shd w:val="clear" w:color="auto" w:fill="auto"/>
            <w:noWrap/>
            <w:vAlign w:val="center"/>
            <w:hideMark/>
          </w:tcPr>
          <w:p w14:paraId="1F1E0659" w14:textId="4FEE28C1" w:rsidR="00732F87" w:rsidRPr="00DD3C00" w:rsidRDefault="00732F87" w:rsidP="00376AA0">
            <w:pPr>
              <w:keepNext/>
              <w:jc w:val="center"/>
              <w:rPr>
                <w:sz w:val="20"/>
                <w:szCs w:val="18"/>
                <w:lang w:eastAsia="de-DE"/>
              </w:rPr>
            </w:pPr>
          </w:p>
        </w:tc>
        <w:tc>
          <w:tcPr>
            <w:tcW w:w="798" w:type="dxa"/>
            <w:tcBorders>
              <w:top w:val="nil"/>
              <w:left w:val="nil"/>
              <w:bottom w:val="nil"/>
              <w:right w:val="nil"/>
            </w:tcBorders>
            <w:shd w:val="clear" w:color="auto" w:fill="auto"/>
            <w:noWrap/>
            <w:vAlign w:val="center"/>
            <w:hideMark/>
          </w:tcPr>
          <w:p w14:paraId="5DE64C69" w14:textId="7E9E6327" w:rsidR="00732F87" w:rsidRPr="00DD3C00" w:rsidRDefault="00732F87" w:rsidP="00376AA0">
            <w:pPr>
              <w:keepNext/>
              <w:jc w:val="center"/>
              <w:rPr>
                <w:sz w:val="20"/>
                <w:szCs w:val="18"/>
                <w:lang w:eastAsia="de-DE"/>
              </w:rPr>
            </w:pPr>
          </w:p>
        </w:tc>
        <w:tc>
          <w:tcPr>
            <w:tcW w:w="798" w:type="dxa"/>
            <w:tcBorders>
              <w:top w:val="nil"/>
              <w:left w:val="nil"/>
              <w:bottom w:val="nil"/>
              <w:right w:val="single" w:sz="8" w:space="0" w:color="auto"/>
            </w:tcBorders>
            <w:shd w:val="clear" w:color="auto" w:fill="auto"/>
            <w:noWrap/>
            <w:vAlign w:val="center"/>
            <w:hideMark/>
          </w:tcPr>
          <w:p w14:paraId="670E4E4E" w14:textId="1D4ED6B7" w:rsidR="00732F87" w:rsidRPr="00DD3C00" w:rsidRDefault="00732F87" w:rsidP="00376AA0">
            <w:pPr>
              <w:keepNext/>
              <w:jc w:val="center"/>
              <w:rPr>
                <w:sz w:val="20"/>
                <w:szCs w:val="18"/>
                <w:lang w:eastAsia="de-DE"/>
              </w:rPr>
            </w:pPr>
          </w:p>
        </w:tc>
      </w:tr>
      <w:tr w:rsidR="00DD3C00" w:rsidRPr="008E0532" w14:paraId="1FD43807"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45DD3267" w14:textId="77777777" w:rsidR="00732F87" w:rsidRPr="00DD3C00" w:rsidRDefault="00732F87" w:rsidP="00376AA0">
            <w:pPr>
              <w:keepNext/>
              <w:rPr>
                <w:sz w:val="20"/>
                <w:szCs w:val="18"/>
                <w:lang w:eastAsia="de-DE"/>
              </w:rPr>
            </w:pPr>
            <w:r w:rsidRPr="00DD3C00">
              <w:rPr>
                <w:sz w:val="20"/>
                <w:szCs w:val="18"/>
                <w:lang w:eastAsia="de-DE"/>
              </w:rPr>
              <w:t>Class A2</w:t>
            </w:r>
          </w:p>
        </w:tc>
        <w:tc>
          <w:tcPr>
            <w:tcW w:w="718" w:type="dxa"/>
            <w:tcBorders>
              <w:top w:val="nil"/>
              <w:left w:val="nil"/>
              <w:bottom w:val="nil"/>
              <w:right w:val="nil"/>
            </w:tcBorders>
            <w:shd w:val="clear" w:color="auto" w:fill="auto"/>
            <w:noWrap/>
            <w:vAlign w:val="center"/>
            <w:hideMark/>
          </w:tcPr>
          <w:p w14:paraId="51E3822B" w14:textId="748FF495" w:rsidR="00732F87" w:rsidRPr="00DD3C00" w:rsidRDefault="00732F87" w:rsidP="00376AA0">
            <w:pPr>
              <w:keepNext/>
              <w:jc w:val="center"/>
              <w:rPr>
                <w:sz w:val="20"/>
                <w:szCs w:val="18"/>
                <w:lang w:eastAsia="de-DE"/>
              </w:rPr>
            </w:pPr>
          </w:p>
        </w:tc>
        <w:tc>
          <w:tcPr>
            <w:tcW w:w="718" w:type="dxa"/>
            <w:tcBorders>
              <w:top w:val="nil"/>
              <w:left w:val="nil"/>
              <w:bottom w:val="nil"/>
              <w:right w:val="nil"/>
            </w:tcBorders>
            <w:shd w:val="clear" w:color="auto" w:fill="auto"/>
            <w:noWrap/>
            <w:vAlign w:val="center"/>
            <w:hideMark/>
          </w:tcPr>
          <w:p w14:paraId="200582EA" w14:textId="77777777" w:rsidR="00732F87" w:rsidRPr="00DD3C00" w:rsidRDefault="00732F87" w:rsidP="00376AA0">
            <w:pPr>
              <w:keepNext/>
              <w:jc w:val="center"/>
              <w:rPr>
                <w:sz w:val="20"/>
                <w:szCs w:val="18"/>
                <w:lang w:eastAsia="de-DE"/>
              </w:rPr>
            </w:pPr>
          </w:p>
        </w:tc>
        <w:tc>
          <w:tcPr>
            <w:tcW w:w="717" w:type="dxa"/>
            <w:tcBorders>
              <w:top w:val="nil"/>
              <w:left w:val="nil"/>
              <w:bottom w:val="nil"/>
              <w:right w:val="single" w:sz="4" w:space="0" w:color="auto"/>
            </w:tcBorders>
            <w:shd w:val="clear" w:color="auto" w:fill="auto"/>
            <w:noWrap/>
            <w:vAlign w:val="center"/>
            <w:hideMark/>
          </w:tcPr>
          <w:p w14:paraId="0E7C15F1" w14:textId="51A6EA9E" w:rsidR="00732F87" w:rsidRPr="00DD3C00" w:rsidRDefault="00732F87" w:rsidP="00376AA0">
            <w:pPr>
              <w:keepNext/>
              <w:jc w:val="center"/>
              <w:rPr>
                <w:sz w:val="20"/>
                <w:szCs w:val="18"/>
                <w:lang w:eastAsia="de-DE"/>
              </w:rPr>
            </w:pPr>
          </w:p>
        </w:tc>
        <w:tc>
          <w:tcPr>
            <w:tcW w:w="636" w:type="dxa"/>
            <w:tcBorders>
              <w:top w:val="nil"/>
              <w:left w:val="nil"/>
              <w:bottom w:val="nil"/>
              <w:right w:val="nil"/>
            </w:tcBorders>
            <w:shd w:val="clear" w:color="auto" w:fill="auto"/>
            <w:noWrap/>
            <w:vAlign w:val="center"/>
            <w:hideMark/>
          </w:tcPr>
          <w:p w14:paraId="4962643D" w14:textId="0B839E39" w:rsidR="00732F87" w:rsidRPr="00DD3C00" w:rsidRDefault="00732F87" w:rsidP="00376AA0">
            <w:pPr>
              <w:keepNext/>
              <w:jc w:val="center"/>
              <w:rPr>
                <w:sz w:val="20"/>
                <w:szCs w:val="18"/>
                <w:lang w:eastAsia="de-DE"/>
              </w:rPr>
            </w:pPr>
          </w:p>
        </w:tc>
        <w:tc>
          <w:tcPr>
            <w:tcW w:w="717" w:type="dxa"/>
            <w:tcBorders>
              <w:top w:val="nil"/>
              <w:left w:val="nil"/>
              <w:bottom w:val="nil"/>
              <w:right w:val="nil"/>
            </w:tcBorders>
            <w:shd w:val="clear" w:color="auto" w:fill="auto"/>
            <w:noWrap/>
            <w:vAlign w:val="center"/>
            <w:hideMark/>
          </w:tcPr>
          <w:p w14:paraId="5EAC6002" w14:textId="77777777" w:rsidR="00732F87" w:rsidRPr="00DD3C00" w:rsidRDefault="00732F87" w:rsidP="00376AA0">
            <w:pPr>
              <w:keepNext/>
              <w:jc w:val="center"/>
              <w:rPr>
                <w:sz w:val="20"/>
                <w:szCs w:val="18"/>
                <w:lang w:eastAsia="de-DE"/>
              </w:rPr>
            </w:pPr>
          </w:p>
        </w:tc>
        <w:tc>
          <w:tcPr>
            <w:tcW w:w="767" w:type="dxa"/>
            <w:tcBorders>
              <w:top w:val="nil"/>
              <w:left w:val="single" w:sz="4" w:space="0" w:color="auto"/>
              <w:bottom w:val="nil"/>
              <w:right w:val="nil"/>
            </w:tcBorders>
            <w:shd w:val="clear" w:color="auto" w:fill="auto"/>
            <w:noWrap/>
            <w:vAlign w:val="center"/>
            <w:hideMark/>
          </w:tcPr>
          <w:p w14:paraId="15EC237E" w14:textId="5359969F" w:rsidR="00732F87" w:rsidRPr="00DD3C00" w:rsidRDefault="00732F87" w:rsidP="00376AA0">
            <w:pPr>
              <w:keepNext/>
              <w:jc w:val="center"/>
              <w:rPr>
                <w:sz w:val="20"/>
                <w:szCs w:val="18"/>
                <w:lang w:eastAsia="de-DE"/>
              </w:rPr>
            </w:pPr>
          </w:p>
        </w:tc>
        <w:tc>
          <w:tcPr>
            <w:tcW w:w="771" w:type="dxa"/>
            <w:tcBorders>
              <w:top w:val="nil"/>
              <w:left w:val="single" w:sz="8" w:space="0" w:color="auto"/>
              <w:bottom w:val="nil"/>
              <w:right w:val="nil"/>
            </w:tcBorders>
            <w:shd w:val="clear" w:color="auto" w:fill="auto"/>
            <w:noWrap/>
            <w:vAlign w:val="center"/>
            <w:hideMark/>
          </w:tcPr>
          <w:p w14:paraId="1F1A486E" w14:textId="2EF42828" w:rsidR="00732F87" w:rsidRPr="00DD3C00" w:rsidRDefault="00732F87" w:rsidP="00376AA0">
            <w:pPr>
              <w:keepNext/>
              <w:jc w:val="center"/>
              <w:rPr>
                <w:sz w:val="20"/>
                <w:szCs w:val="18"/>
                <w:lang w:eastAsia="de-DE"/>
              </w:rPr>
            </w:pPr>
          </w:p>
        </w:tc>
        <w:tc>
          <w:tcPr>
            <w:tcW w:w="771" w:type="dxa"/>
            <w:tcBorders>
              <w:top w:val="nil"/>
              <w:left w:val="nil"/>
              <w:bottom w:val="nil"/>
              <w:right w:val="nil"/>
            </w:tcBorders>
            <w:shd w:val="clear" w:color="auto" w:fill="auto"/>
            <w:noWrap/>
            <w:vAlign w:val="center"/>
            <w:hideMark/>
          </w:tcPr>
          <w:p w14:paraId="4E596B84" w14:textId="77777777" w:rsidR="00732F87" w:rsidRPr="00DD3C00" w:rsidRDefault="00732F87" w:rsidP="00376AA0">
            <w:pPr>
              <w:keepNext/>
              <w:jc w:val="center"/>
              <w:rPr>
                <w:sz w:val="20"/>
                <w:szCs w:val="18"/>
                <w:lang w:eastAsia="de-DE"/>
              </w:rPr>
            </w:pPr>
          </w:p>
        </w:tc>
        <w:tc>
          <w:tcPr>
            <w:tcW w:w="771" w:type="dxa"/>
            <w:tcBorders>
              <w:top w:val="nil"/>
              <w:left w:val="nil"/>
              <w:bottom w:val="nil"/>
              <w:right w:val="single" w:sz="4" w:space="0" w:color="auto"/>
            </w:tcBorders>
            <w:shd w:val="clear" w:color="auto" w:fill="auto"/>
            <w:noWrap/>
            <w:vAlign w:val="center"/>
            <w:hideMark/>
          </w:tcPr>
          <w:p w14:paraId="577E92B3" w14:textId="67B54A90" w:rsidR="00732F87" w:rsidRPr="00DD3C00" w:rsidRDefault="00732F87" w:rsidP="00376AA0">
            <w:pPr>
              <w:keepNext/>
              <w:jc w:val="center"/>
              <w:rPr>
                <w:sz w:val="20"/>
                <w:szCs w:val="18"/>
                <w:lang w:eastAsia="de-DE"/>
              </w:rPr>
            </w:pPr>
          </w:p>
        </w:tc>
        <w:tc>
          <w:tcPr>
            <w:tcW w:w="798" w:type="dxa"/>
            <w:tcBorders>
              <w:top w:val="nil"/>
              <w:left w:val="nil"/>
              <w:bottom w:val="nil"/>
              <w:right w:val="nil"/>
            </w:tcBorders>
            <w:shd w:val="clear" w:color="auto" w:fill="auto"/>
            <w:noWrap/>
            <w:vAlign w:val="center"/>
            <w:hideMark/>
          </w:tcPr>
          <w:p w14:paraId="2DCEBE83" w14:textId="30FA73D2" w:rsidR="00732F87" w:rsidRPr="00DD3C00" w:rsidRDefault="00732F87" w:rsidP="00376AA0">
            <w:pPr>
              <w:keepNext/>
              <w:jc w:val="center"/>
              <w:rPr>
                <w:sz w:val="20"/>
                <w:szCs w:val="18"/>
                <w:lang w:eastAsia="de-DE"/>
              </w:rPr>
            </w:pPr>
          </w:p>
        </w:tc>
        <w:tc>
          <w:tcPr>
            <w:tcW w:w="798" w:type="dxa"/>
            <w:tcBorders>
              <w:top w:val="nil"/>
              <w:left w:val="nil"/>
              <w:bottom w:val="nil"/>
              <w:right w:val="single" w:sz="8" w:space="0" w:color="auto"/>
            </w:tcBorders>
            <w:shd w:val="clear" w:color="auto" w:fill="auto"/>
            <w:noWrap/>
            <w:vAlign w:val="center"/>
            <w:hideMark/>
          </w:tcPr>
          <w:p w14:paraId="6F6F6720" w14:textId="1339FC49" w:rsidR="00732F87" w:rsidRPr="00DD3C00" w:rsidRDefault="00732F87" w:rsidP="00376AA0">
            <w:pPr>
              <w:keepNext/>
              <w:jc w:val="center"/>
              <w:rPr>
                <w:sz w:val="20"/>
                <w:szCs w:val="18"/>
                <w:lang w:eastAsia="de-DE"/>
              </w:rPr>
            </w:pPr>
          </w:p>
        </w:tc>
      </w:tr>
      <w:tr w:rsidR="00DD3C00" w:rsidRPr="008E0532" w14:paraId="5C303A8E"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2B7632B2" w14:textId="77777777" w:rsidR="00732F87" w:rsidRPr="00DD3C00" w:rsidRDefault="00732F87" w:rsidP="00376AA0">
            <w:pPr>
              <w:keepNext/>
              <w:rPr>
                <w:sz w:val="20"/>
                <w:szCs w:val="18"/>
                <w:lang w:eastAsia="de-DE"/>
              </w:rPr>
            </w:pPr>
            <w:r w:rsidRPr="00DD3C00">
              <w:rPr>
                <w:sz w:val="20"/>
                <w:szCs w:val="18"/>
                <w:lang w:eastAsia="de-DE"/>
              </w:rPr>
              <w:t>Class B</w:t>
            </w:r>
          </w:p>
        </w:tc>
        <w:tc>
          <w:tcPr>
            <w:tcW w:w="718" w:type="dxa"/>
            <w:tcBorders>
              <w:top w:val="nil"/>
              <w:left w:val="nil"/>
              <w:bottom w:val="nil"/>
              <w:right w:val="nil"/>
            </w:tcBorders>
            <w:shd w:val="clear" w:color="auto" w:fill="auto"/>
            <w:noWrap/>
            <w:vAlign w:val="center"/>
            <w:hideMark/>
          </w:tcPr>
          <w:p w14:paraId="70839B72" w14:textId="77777777" w:rsidR="00732F87" w:rsidRPr="00DD3C00" w:rsidRDefault="00732F87" w:rsidP="00376AA0">
            <w:pPr>
              <w:keepNext/>
              <w:jc w:val="center"/>
              <w:rPr>
                <w:sz w:val="20"/>
                <w:szCs w:val="18"/>
                <w:lang w:eastAsia="de-DE"/>
              </w:rPr>
            </w:pPr>
            <w:r w:rsidRPr="00DD3C00">
              <w:rPr>
                <w:sz w:val="20"/>
                <w:szCs w:val="18"/>
                <w:lang w:eastAsia="de-DE"/>
              </w:rPr>
              <w:t>0.43%</w:t>
            </w:r>
          </w:p>
        </w:tc>
        <w:tc>
          <w:tcPr>
            <w:tcW w:w="718" w:type="dxa"/>
            <w:tcBorders>
              <w:top w:val="nil"/>
              <w:left w:val="nil"/>
              <w:bottom w:val="nil"/>
              <w:right w:val="nil"/>
            </w:tcBorders>
            <w:shd w:val="clear" w:color="auto" w:fill="auto"/>
            <w:noWrap/>
            <w:vAlign w:val="center"/>
            <w:hideMark/>
          </w:tcPr>
          <w:p w14:paraId="03EF5AE1" w14:textId="77777777" w:rsidR="00732F87" w:rsidRPr="00DD3C00" w:rsidRDefault="00732F87" w:rsidP="00376AA0">
            <w:pPr>
              <w:keepNext/>
              <w:jc w:val="center"/>
              <w:rPr>
                <w:sz w:val="20"/>
                <w:szCs w:val="18"/>
                <w:lang w:eastAsia="de-DE"/>
              </w:rPr>
            </w:pPr>
            <w:r w:rsidRPr="00DD3C00">
              <w:rPr>
                <w:sz w:val="20"/>
                <w:szCs w:val="18"/>
                <w:lang w:eastAsia="de-DE"/>
              </w:rPr>
              <w:t>1.61%</w:t>
            </w:r>
          </w:p>
        </w:tc>
        <w:tc>
          <w:tcPr>
            <w:tcW w:w="717" w:type="dxa"/>
            <w:tcBorders>
              <w:top w:val="nil"/>
              <w:left w:val="nil"/>
              <w:bottom w:val="nil"/>
              <w:right w:val="single" w:sz="4" w:space="0" w:color="auto"/>
            </w:tcBorders>
            <w:shd w:val="clear" w:color="auto" w:fill="auto"/>
            <w:noWrap/>
            <w:vAlign w:val="center"/>
            <w:hideMark/>
          </w:tcPr>
          <w:p w14:paraId="107E23F6" w14:textId="77777777" w:rsidR="00732F87" w:rsidRPr="00DD3C00" w:rsidRDefault="00732F87" w:rsidP="00376AA0">
            <w:pPr>
              <w:keepNext/>
              <w:jc w:val="center"/>
              <w:rPr>
                <w:sz w:val="20"/>
                <w:szCs w:val="18"/>
                <w:lang w:eastAsia="de-DE"/>
              </w:rPr>
            </w:pPr>
            <w:r w:rsidRPr="00DD3C00">
              <w:rPr>
                <w:sz w:val="20"/>
                <w:szCs w:val="18"/>
                <w:lang w:eastAsia="de-DE"/>
              </w:rPr>
              <w:t>1.06%</w:t>
            </w:r>
          </w:p>
        </w:tc>
        <w:tc>
          <w:tcPr>
            <w:tcW w:w="636" w:type="dxa"/>
            <w:tcBorders>
              <w:top w:val="nil"/>
              <w:left w:val="nil"/>
              <w:bottom w:val="nil"/>
              <w:right w:val="nil"/>
            </w:tcBorders>
            <w:shd w:val="clear" w:color="auto" w:fill="auto"/>
            <w:noWrap/>
            <w:vAlign w:val="center"/>
            <w:hideMark/>
          </w:tcPr>
          <w:p w14:paraId="52364D03" w14:textId="77777777" w:rsidR="00732F87" w:rsidRPr="00DD3C00" w:rsidRDefault="00732F87" w:rsidP="00376AA0">
            <w:pPr>
              <w:keepNext/>
              <w:jc w:val="center"/>
              <w:rPr>
                <w:sz w:val="20"/>
                <w:szCs w:val="18"/>
                <w:lang w:eastAsia="de-DE"/>
              </w:rPr>
            </w:pPr>
            <w:r w:rsidRPr="00DD3C00">
              <w:rPr>
                <w:sz w:val="20"/>
                <w:szCs w:val="18"/>
                <w:lang w:eastAsia="de-DE"/>
              </w:rPr>
              <w:t>95.2%</w:t>
            </w:r>
          </w:p>
        </w:tc>
        <w:tc>
          <w:tcPr>
            <w:tcW w:w="717" w:type="dxa"/>
            <w:tcBorders>
              <w:top w:val="nil"/>
              <w:left w:val="nil"/>
              <w:bottom w:val="nil"/>
              <w:right w:val="nil"/>
            </w:tcBorders>
            <w:shd w:val="clear" w:color="auto" w:fill="auto"/>
            <w:noWrap/>
            <w:vAlign w:val="center"/>
            <w:hideMark/>
          </w:tcPr>
          <w:p w14:paraId="08355239" w14:textId="77777777" w:rsidR="00732F87" w:rsidRPr="00DD3C00" w:rsidRDefault="00732F87" w:rsidP="00376AA0">
            <w:pPr>
              <w:keepNext/>
              <w:jc w:val="center"/>
              <w:rPr>
                <w:sz w:val="20"/>
                <w:szCs w:val="18"/>
                <w:lang w:eastAsia="de-DE"/>
              </w:rPr>
            </w:pPr>
            <w:r w:rsidRPr="00DD3C00">
              <w:rPr>
                <w:sz w:val="20"/>
                <w:szCs w:val="18"/>
                <w:lang w:eastAsia="de-DE"/>
              </w:rPr>
              <w:t>99.6%</w:t>
            </w:r>
          </w:p>
        </w:tc>
        <w:tc>
          <w:tcPr>
            <w:tcW w:w="767" w:type="dxa"/>
            <w:tcBorders>
              <w:top w:val="nil"/>
              <w:left w:val="single" w:sz="4" w:space="0" w:color="auto"/>
              <w:bottom w:val="nil"/>
              <w:right w:val="nil"/>
            </w:tcBorders>
            <w:shd w:val="clear" w:color="auto" w:fill="auto"/>
            <w:noWrap/>
            <w:vAlign w:val="center"/>
            <w:hideMark/>
          </w:tcPr>
          <w:p w14:paraId="009FF7ED"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13F700D0" w14:textId="77777777" w:rsidR="00732F87" w:rsidRPr="00DD3C00" w:rsidRDefault="00732F87" w:rsidP="00376AA0">
            <w:pPr>
              <w:keepNext/>
              <w:jc w:val="center"/>
              <w:rPr>
                <w:sz w:val="20"/>
                <w:szCs w:val="18"/>
                <w:lang w:eastAsia="de-DE"/>
              </w:rPr>
            </w:pPr>
            <w:r w:rsidRPr="00DD3C00">
              <w:rPr>
                <w:sz w:val="20"/>
                <w:szCs w:val="18"/>
                <w:lang w:eastAsia="de-DE"/>
              </w:rPr>
              <w:t>-21.35%</w:t>
            </w:r>
          </w:p>
        </w:tc>
        <w:tc>
          <w:tcPr>
            <w:tcW w:w="771" w:type="dxa"/>
            <w:tcBorders>
              <w:top w:val="nil"/>
              <w:left w:val="nil"/>
              <w:bottom w:val="nil"/>
              <w:right w:val="nil"/>
            </w:tcBorders>
            <w:shd w:val="clear" w:color="000000" w:fill="CCFFCC"/>
            <w:noWrap/>
            <w:vAlign w:val="center"/>
            <w:hideMark/>
          </w:tcPr>
          <w:p w14:paraId="05E6EA82" w14:textId="77777777" w:rsidR="00732F87" w:rsidRPr="00DD3C00" w:rsidRDefault="00732F87" w:rsidP="00376AA0">
            <w:pPr>
              <w:keepNext/>
              <w:jc w:val="center"/>
              <w:rPr>
                <w:sz w:val="20"/>
                <w:szCs w:val="18"/>
                <w:lang w:eastAsia="de-DE"/>
              </w:rPr>
            </w:pPr>
            <w:r w:rsidRPr="00DD3C00">
              <w:rPr>
                <w:sz w:val="20"/>
                <w:szCs w:val="18"/>
                <w:lang w:eastAsia="de-DE"/>
              </w:rPr>
              <w:t>-34.64%</w:t>
            </w:r>
          </w:p>
        </w:tc>
        <w:tc>
          <w:tcPr>
            <w:tcW w:w="771" w:type="dxa"/>
            <w:tcBorders>
              <w:top w:val="nil"/>
              <w:left w:val="nil"/>
              <w:bottom w:val="nil"/>
              <w:right w:val="single" w:sz="4" w:space="0" w:color="auto"/>
            </w:tcBorders>
            <w:shd w:val="clear" w:color="000000" w:fill="CCFFCC"/>
            <w:noWrap/>
            <w:vAlign w:val="center"/>
            <w:hideMark/>
          </w:tcPr>
          <w:p w14:paraId="06BF2C06" w14:textId="77777777" w:rsidR="00732F87" w:rsidRPr="00DD3C00" w:rsidRDefault="00732F87" w:rsidP="00376AA0">
            <w:pPr>
              <w:keepNext/>
              <w:jc w:val="center"/>
              <w:rPr>
                <w:sz w:val="20"/>
                <w:szCs w:val="18"/>
                <w:lang w:eastAsia="de-DE"/>
              </w:rPr>
            </w:pPr>
            <w:r w:rsidRPr="00DD3C00">
              <w:rPr>
                <w:sz w:val="20"/>
                <w:szCs w:val="18"/>
                <w:lang w:eastAsia="de-DE"/>
              </w:rPr>
              <w:t>-31.33%</w:t>
            </w:r>
          </w:p>
        </w:tc>
        <w:tc>
          <w:tcPr>
            <w:tcW w:w="798" w:type="dxa"/>
            <w:tcBorders>
              <w:top w:val="nil"/>
              <w:left w:val="nil"/>
              <w:bottom w:val="nil"/>
              <w:right w:val="nil"/>
            </w:tcBorders>
            <w:shd w:val="clear" w:color="auto" w:fill="auto"/>
            <w:noWrap/>
            <w:vAlign w:val="center"/>
            <w:hideMark/>
          </w:tcPr>
          <w:p w14:paraId="6F089325" w14:textId="77777777" w:rsidR="00732F87" w:rsidRPr="00DD3C00" w:rsidRDefault="00732F87" w:rsidP="00376AA0">
            <w:pPr>
              <w:keepNext/>
              <w:jc w:val="center"/>
              <w:rPr>
                <w:sz w:val="20"/>
                <w:szCs w:val="18"/>
                <w:lang w:eastAsia="de-DE"/>
              </w:rPr>
            </w:pPr>
            <w:r w:rsidRPr="00DD3C00">
              <w:rPr>
                <w:sz w:val="20"/>
                <w:szCs w:val="18"/>
                <w:lang w:eastAsia="de-DE"/>
              </w:rPr>
              <w:t>880.5%</w:t>
            </w:r>
          </w:p>
        </w:tc>
        <w:tc>
          <w:tcPr>
            <w:tcW w:w="798" w:type="dxa"/>
            <w:tcBorders>
              <w:top w:val="nil"/>
              <w:left w:val="nil"/>
              <w:bottom w:val="nil"/>
              <w:right w:val="single" w:sz="8" w:space="0" w:color="auto"/>
            </w:tcBorders>
            <w:shd w:val="clear" w:color="auto" w:fill="auto"/>
            <w:noWrap/>
            <w:vAlign w:val="center"/>
            <w:hideMark/>
          </w:tcPr>
          <w:p w14:paraId="3701D409" w14:textId="77777777" w:rsidR="00732F87" w:rsidRPr="00DD3C00" w:rsidRDefault="00732F87" w:rsidP="00376AA0">
            <w:pPr>
              <w:keepNext/>
              <w:jc w:val="center"/>
              <w:rPr>
                <w:sz w:val="20"/>
                <w:szCs w:val="18"/>
                <w:lang w:eastAsia="de-DE"/>
              </w:rPr>
            </w:pPr>
            <w:r w:rsidRPr="00DD3C00">
              <w:rPr>
                <w:sz w:val="20"/>
                <w:szCs w:val="18"/>
                <w:lang w:eastAsia="de-DE"/>
              </w:rPr>
              <w:t>1013.0%</w:t>
            </w:r>
          </w:p>
        </w:tc>
      </w:tr>
      <w:tr w:rsidR="00DD3C00" w:rsidRPr="008E0532" w14:paraId="133E7B20"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414338E5" w14:textId="77777777" w:rsidR="00732F87" w:rsidRPr="00DD3C00" w:rsidRDefault="00732F87" w:rsidP="00376AA0">
            <w:pPr>
              <w:keepNext/>
              <w:rPr>
                <w:sz w:val="20"/>
                <w:szCs w:val="18"/>
                <w:lang w:eastAsia="de-DE"/>
              </w:rPr>
            </w:pPr>
            <w:r w:rsidRPr="00DD3C00">
              <w:rPr>
                <w:sz w:val="20"/>
                <w:szCs w:val="18"/>
                <w:lang w:eastAsia="de-DE"/>
              </w:rPr>
              <w:t>Class C</w:t>
            </w:r>
          </w:p>
        </w:tc>
        <w:tc>
          <w:tcPr>
            <w:tcW w:w="718" w:type="dxa"/>
            <w:tcBorders>
              <w:top w:val="nil"/>
              <w:left w:val="nil"/>
              <w:bottom w:val="nil"/>
              <w:right w:val="nil"/>
            </w:tcBorders>
            <w:shd w:val="clear" w:color="auto" w:fill="auto"/>
            <w:noWrap/>
            <w:vAlign w:val="center"/>
            <w:hideMark/>
          </w:tcPr>
          <w:p w14:paraId="4AEA84D4" w14:textId="77777777" w:rsidR="00732F87" w:rsidRPr="00DD3C00" w:rsidRDefault="00732F87" w:rsidP="00376AA0">
            <w:pPr>
              <w:keepNext/>
              <w:jc w:val="center"/>
              <w:rPr>
                <w:sz w:val="20"/>
                <w:szCs w:val="18"/>
                <w:lang w:eastAsia="de-DE"/>
              </w:rPr>
            </w:pPr>
            <w:r w:rsidRPr="00DD3C00">
              <w:rPr>
                <w:sz w:val="20"/>
                <w:szCs w:val="18"/>
                <w:lang w:eastAsia="de-DE"/>
              </w:rPr>
              <w:t>0.54%</w:t>
            </w:r>
          </w:p>
        </w:tc>
        <w:tc>
          <w:tcPr>
            <w:tcW w:w="718" w:type="dxa"/>
            <w:tcBorders>
              <w:top w:val="nil"/>
              <w:left w:val="nil"/>
              <w:bottom w:val="nil"/>
              <w:right w:val="nil"/>
            </w:tcBorders>
            <w:shd w:val="clear" w:color="auto" w:fill="auto"/>
            <w:noWrap/>
            <w:vAlign w:val="center"/>
            <w:hideMark/>
          </w:tcPr>
          <w:p w14:paraId="21F6987A" w14:textId="77777777" w:rsidR="00732F87" w:rsidRPr="00DD3C00" w:rsidRDefault="00732F87" w:rsidP="00376AA0">
            <w:pPr>
              <w:keepNext/>
              <w:jc w:val="center"/>
              <w:rPr>
                <w:sz w:val="20"/>
                <w:szCs w:val="18"/>
                <w:lang w:eastAsia="de-DE"/>
              </w:rPr>
            </w:pPr>
            <w:r w:rsidRPr="00DD3C00">
              <w:rPr>
                <w:sz w:val="20"/>
                <w:szCs w:val="18"/>
                <w:lang w:eastAsia="de-DE"/>
              </w:rPr>
              <w:t>0.16%</w:t>
            </w:r>
          </w:p>
        </w:tc>
        <w:tc>
          <w:tcPr>
            <w:tcW w:w="717" w:type="dxa"/>
            <w:tcBorders>
              <w:top w:val="nil"/>
              <w:left w:val="nil"/>
              <w:bottom w:val="nil"/>
              <w:right w:val="single" w:sz="4" w:space="0" w:color="auto"/>
            </w:tcBorders>
            <w:shd w:val="clear" w:color="auto" w:fill="auto"/>
            <w:noWrap/>
            <w:vAlign w:val="center"/>
            <w:hideMark/>
          </w:tcPr>
          <w:p w14:paraId="0C444389" w14:textId="77777777" w:rsidR="00732F87" w:rsidRPr="00DD3C00" w:rsidRDefault="00732F87" w:rsidP="00376AA0">
            <w:pPr>
              <w:keepNext/>
              <w:jc w:val="center"/>
              <w:rPr>
                <w:sz w:val="20"/>
                <w:szCs w:val="18"/>
                <w:lang w:eastAsia="de-DE"/>
              </w:rPr>
            </w:pPr>
            <w:r w:rsidRPr="00DD3C00">
              <w:rPr>
                <w:sz w:val="20"/>
                <w:szCs w:val="18"/>
                <w:lang w:eastAsia="de-DE"/>
              </w:rPr>
              <w:t>1.35%</w:t>
            </w:r>
          </w:p>
        </w:tc>
        <w:tc>
          <w:tcPr>
            <w:tcW w:w="636" w:type="dxa"/>
            <w:tcBorders>
              <w:top w:val="nil"/>
              <w:left w:val="nil"/>
              <w:bottom w:val="nil"/>
              <w:right w:val="nil"/>
            </w:tcBorders>
            <w:shd w:val="clear" w:color="auto" w:fill="auto"/>
            <w:noWrap/>
            <w:vAlign w:val="center"/>
            <w:hideMark/>
          </w:tcPr>
          <w:p w14:paraId="31DF8FA0" w14:textId="77777777" w:rsidR="00732F87" w:rsidRPr="00DD3C00" w:rsidRDefault="00732F87" w:rsidP="00376AA0">
            <w:pPr>
              <w:keepNext/>
              <w:jc w:val="center"/>
              <w:rPr>
                <w:sz w:val="20"/>
                <w:szCs w:val="18"/>
                <w:lang w:eastAsia="de-DE"/>
              </w:rPr>
            </w:pPr>
            <w:r w:rsidRPr="00DD3C00">
              <w:rPr>
                <w:sz w:val="20"/>
                <w:szCs w:val="18"/>
                <w:lang w:eastAsia="de-DE"/>
              </w:rPr>
              <w:t>94.3%</w:t>
            </w:r>
          </w:p>
        </w:tc>
        <w:tc>
          <w:tcPr>
            <w:tcW w:w="717" w:type="dxa"/>
            <w:tcBorders>
              <w:top w:val="nil"/>
              <w:left w:val="nil"/>
              <w:bottom w:val="nil"/>
              <w:right w:val="nil"/>
            </w:tcBorders>
            <w:shd w:val="clear" w:color="auto" w:fill="auto"/>
            <w:noWrap/>
            <w:vAlign w:val="center"/>
            <w:hideMark/>
          </w:tcPr>
          <w:p w14:paraId="6895B115" w14:textId="77777777" w:rsidR="00732F87" w:rsidRPr="00DD3C00" w:rsidRDefault="00732F87" w:rsidP="00376AA0">
            <w:pPr>
              <w:keepNext/>
              <w:jc w:val="center"/>
              <w:rPr>
                <w:sz w:val="20"/>
                <w:szCs w:val="18"/>
                <w:lang w:eastAsia="de-DE"/>
              </w:rPr>
            </w:pPr>
            <w:r w:rsidRPr="00DD3C00">
              <w:rPr>
                <w:sz w:val="20"/>
                <w:szCs w:val="18"/>
                <w:lang w:eastAsia="de-DE"/>
              </w:rPr>
              <w:t>97.5%</w:t>
            </w:r>
          </w:p>
        </w:tc>
        <w:tc>
          <w:tcPr>
            <w:tcW w:w="767" w:type="dxa"/>
            <w:tcBorders>
              <w:top w:val="nil"/>
              <w:left w:val="single" w:sz="4" w:space="0" w:color="auto"/>
              <w:bottom w:val="nil"/>
              <w:right w:val="nil"/>
            </w:tcBorders>
            <w:shd w:val="clear" w:color="auto" w:fill="auto"/>
            <w:noWrap/>
            <w:vAlign w:val="center"/>
            <w:hideMark/>
          </w:tcPr>
          <w:p w14:paraId="51B7692A"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044A57BD" w14:textId="77777777" w:rsidR="00732F87" w:rsidRPr="00DD3C00" w:rsidRDefault="00732F87" w:rsidP="00376AA0">
            <w:pPr>
              <w:keepNext/>
              <w:jc w:val="center"/>
              <w:rPr>
                <w:sz w:val="20"/>
                <w:szCs w:val="18"/>
                <w:lang w:eastAsia="de-DE"/>
              </w:rPr>
            </w:pPr>
            <w:r w:rsidRPr="00DD3C00">
              <w:rPr>
                <w:sz w:val="20"/>
                <w:szCs w:val="18"/>
                <w:lang w:eastAsia="de-DE"/>
              </w:rPr>
              <w:t>-23.72%</w:t>
            </w:r>
          </w:p>
        </w:tc>
        <w:tc>
          <w:tcPr>
            <w:tcW w:w="771" w:type="dxa"/>
            <w:tcBorders>
              <w:top w:val="nil"/>
              <w:left w:val="nil"/>
              <w:bottom w:val="nil"/>
              <w:right w:val="nil"/>
            </w:tcBorders>
            <w:shd w:val="clear" w:color="000000" w:fill="CCFFCC"/>
            <w:noWrap/>
            <w:vAlign w:val="center"/>
            <w:hideMark/>
          </w:tcPr>
          <w:p w14:paraId="33149B38" w14:textId="77777777" w:rsidR="00732F87" w:rsidRPr="00DD3C00" w:rsidRDefault="00732F87" w:rsidP="00376AA0">
            <w:pPr>
              <w:keepNext/>
              <w:jc w:val="center"/>
              <w:rPr>
                <w:sz w:val="20"/>
                <w:szCs w:val="18"/>
                <w:lang w:eastAsia="de-DE"/>
              </w:rPr>
            </w:pPr>
            <w:r w:rsidRPr="00DD3C00">
              <w:rPr>
                <w:sz w:val="20"/>
                <w:szCs w:val="18"/>
                <w:lang w:eastAsia="de-DE"/>
              </w:rPr>
              <w:t>-24.38%</w:t>
            </w:r>
          </w:p>
        </w:tc>
        <w:tc>
          <w:tcPr>
            <w:tcW w:w="771" w:type="dxa"/>
            <w:tcBorders>
              <w:top w:val="nil"/>
              <w:left w:val="nil"/>
              <w:bottom w:val="nil"/>
              <w:right w:val="single" w:sz="4" w:space="0" w:color="auto"/>
            </w:tcBorders>
            <w:shd w:val="clear" w:color="000000" w:fill="CCFFCC"/>
            <w:noWrap/>
            <w:vAlign w:val="center"/>
            <w:hideMark/>
          </w:tcPr>
          <w:p w14:paraId="3893779B" w14:textId="77777777" w:rsidR="00732F87" w:rsidRPr="00DD3C00" w:rsidRDefault="00732F87" w:rsidP="00376AA0">
            <w:pPr>
              <w:keepNext/>
              <w:jc w:val="center"/>
              <w:rPr>
                <w:sz w:val="20"/>
                <w:szCs w:val="18"/>
                <w:lang w:eastAsia="de-DE"/>
              </w:rPr>
            </w:pPr>
            <w:r w:rsidRPr="00DD3C00">
              <w:rPr>
                <w:sz w:val="20"/>
                <w:szCs w:val="18"/>
                <w:lang w:eastAsia="de-DE"/>
              </w:rPr>
              <w:t>-25.22%</w:t>
            </w:r>
          </w:p>
        </w:tc>
        <w:tc>
          <w:tcPr>
            <w:tcW w:w="798" w:type="dxa"/>
            <w:tcBorders>
              <w:top w:val="nil"/>
              <w:left w:val="nil"/>
              <w:bottom w:val="nil"/>
              <w:right w:val="nil"/>
            </w:tcBorders>
            <w:shd w:val="clear" w:color="auto" w:fill="auto"/>
            <w:noWrap/>
            <w:vAlign w:val="center"/>
            <w:hideMark/>
          </w:tcPr>
          <w:p w14:paraId="0C603AFF" w14:textId="77777777" w:rsidR="00732F87" w:rsidRPr="00DD3C00" w:rsidRDefault="00732F87" w:rsidP="00376AA0">
            <w:pPr>
              <w:keepNext/>
              <w:jc w:val="center"/>
              <w:rPr>
                <w:sz w:val="20"/>
                <w:szCs w:val="18"/>
                <w:lang w:eastAsia="de-DE"/>
              </w:rPr>
            </w:pPr>
            <w:r w:rsidRPr="00DD3C00">
              <w:rPr>
                <w:sz w:val="20"/>
                <w:szCs w:val="18"/>
                <w:lang w:eastAsia="de-DE"/>
              </w:rPr>
              <w:t>864.3%</w:t>
            </w:r>
          </w:p>
        </w:tc>
        <w:tc>
          <w:tcPr>
            <w:tcW w:w="798" w:type="dxa"/>
            <w:tcBorders>
              <w:top w:val="nil"/>
              <w:left w:val="nil"/>
              <w:bottom w:val="nil"/>
              <w:right w:val="single" w:sz="8" w:space="0" w:color="auto"/>
            </w:tcBorders>
            <w:shd w:val="clear" w:color="auto" w:fill="auto"/>
            <w:noWrap/>
            <w:vAlign w:val="center"/>
            <w:hideMark/>
          </w:tcPr>
          <w:p w14:paraId="62C3F943" w14:textId="77777777" w:rsidR="00732F87" w:rsidRPr="00DD3C00" w:rsidRDefault="00732F87" w:rsidP="00376AA0">
            <w:pPr>
              <w:keepNext/>
              <w:jc w:val="center"/>
              <w:rPr>
                <w:sz w:val="20"/>
                <w:szCs w:val="18"/>
                <w:lang w:eastAsia="de-DE"/>
              </w:rPr>
            </w:pPr>
            <w:r w:rsidRPr="00DD3C00">
              <w:rPr>
                <w:sz w:val="20"/>
                <w:szCs w:val="18"/>
                <w:lang w:eastAsia="de-DE"/>
              </w:rPr>
              <w:t>1126.4%</w:t>
            </w:r>
          </w:p>
        </w:tc>
      </w:tr>
      <w:tr w:rsidR="00DD3C00" w:rsidRPr="008E0532" w14:paraId="7319D506"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5F0630CC" w14:textId="77777777" w:rsidR="00732F87" w:rsidRPr="00DD3C00" w:rsidRDefault="00732F87" w:rsidP="00376AA0">
            <w:pPr>
              <w:keepNext/>
              <w:rPr>
                <w:sz w:val="20"/>
                <w:szCs w:val="18"/>
                <w:lang w:eastAsia="de-DE"/>
              </w:rPr>
            </w:pPr>
            <w:r w:rsidRPr="00DD3C00">
              <w:rPr>
                <w:sz w:val="20"/>
                <w:szCs w:val="18"/>
                <w:lang w:eastAsia="de-DE"/>
              </w:rPr>
              <w:t>Class E</w:t>
            </w:r>
          </w:p>
        </w:tc>
        <w:tc>
          <w:tcPr>
            <w:tcW w:w="718" w:type="dxa"/>
            <w:tcBorders>
              <w:top w:val="nil"/>
              <w:left w:val="nil"/>
              <w:bottom w:val="nil"/>
              <w:right w:val="nil"/>
            </w:tcBorders>
            <w:shd w:val="clear" w:color="auto" w:fill="auto"/>
            <w:noWrap/>
            <w:vAlign w:val="center"/>
            <w:hideMark/>
          </w:tcPr>
          <w:p w14:paraId="0B8AE877" w14:textId="77777777" w:rsidR="00732F87" w:rsidRPr="00DD3C00" w:rsidRDefault="00732F87" w:rsidP="00376AA0">
            <w:pPr>
              <w:keepNext/>
              <w:jc w:val="center"/>
              <w:rPr>
                <w:sz w:val="20"/>
                <w:szCs w:val="18"/>
                <w:lang w:eastAsia="de-DE"/>
              </w:rPr>
            </w:pPr>
            <w:r w:rsidRPr="00DD3C00">
              <w:rPr>
                <w:sz w:val="20"/>
                <w:szCs w:val="18"/>
                <w:lang w:eastAsia="de-DE"/>
              </w:rPr>
              <w:t>0.66%</w:t>
            </w:r>
          </w:p>
        </w:tc>
        <w:tc>
          <w:tcPr>
            <w:tcW w:w="718" w:type="dxa"/>
            <w:tcBorders>
              <w:top w:val="nil"/>
              <w:left w:val="nil"/>
              <w:bottom w:val="nil"/>
              <w:right w:val="nil"/>
            </w:tcBorders>
            <w:shd w:val="clear" w:color="auto" w:fill="auto"/>
            <w:noWrap/>
            <w:vAlign w:val="center"/>
            <w:hideMark/>
          </w:tcPr>
          <w:p w14:paraId="6B04D559" w14:textId="77777777" w:rsidR="00732F87" w:rsidRPr="00DD3C00" w:rsidRDefault="00732F87" w:rsidP="00376AA0">
            <w:pPr>
              <w:keepNext/>
              <w:jc w:val="center"/>
              <w:rPr>
                <w:sz w:val="20"/>
                <w:szCs w:val="18"/>
                <w:lang w:eastAsia="de-DE"/>
              </w:rPr>
            </w:pPr>
            <w:r w:rsidRPr="00DD3C00">
              <w:rPr>
                <w:sz w:val="20"/>
                <w:szCs w:val="18"/>
                <w:lang w:eastAsia="de-DE"/>
              </w:rPr>
              <w:t>2.69%</w:t>
            </w:r>
          </w:p>
        </w:tc>
        <w:tc>
          <w:tcPr>
            <w:tcW w:w="717" w:type="dxa"/>
            <w:tcBorders>
              <w:top w:val="nil"/>
              <w:left w:val="nil"/>
              <w:bottom w:val="nil"/>
              <w:right w:val="single" w:sz="4" w:space="0" w:color="auto"/>
            </w:tcBorders>
            <w:shd w:val="clear" w:color="auto" w:fill="auto"/>
            <w:noWrap/>
            <w:vAlign w:val="center"/>
            <w:hideMark/>
          </w:tcPr>
          <w:p w14:paraId="3379B969" w14:textId="77777777" w:rsidR="00732F87" w:rsidRPr="00DD3C00" w:rsidRDefault="00732F87" w:rsidP="00376AA0">
            <w:pPr>
              <w:keepNext/>
              <w:jc w:val="center"/>
              <w:rPr>
                <w:sz w:val="20"/>
                <w:szCs w:val="18"/>
                <w:lang w:eastAsia="de-DE"/>
              </w:rPr>
            </w:pPr>
            <w:r w:rsidRPr="00DD3C00">
              <w:rPr>
                <w:sz w:val="20"/>
                <w:szCs w:val="18"/>
                <w:lang w:eastAsia="de-DE"/>
              </w:rPr>
              <w:t>2.54%</w:t>
            </w:r>
          </w:p>
        </w:tc>
        <w:tc>
          <w:tcPr>
            <w:tcW w:w="636" w:type="dxa"/>
            <w:tcBorders>
              <w:top w:val="nil"/>
              <w:left w:val="nil"/>
              <w:bottom w:val="nil"/>
              <w:right w:val="nil"/>
            </w:tcBorders>
            <w:shd w:val="clear" w:color="auto" w:fill="auto"/>
            <w:noWrap/>
            <w:vAlign w:val="center"/>
            <w:hideMark/>
          </w:tcPr>
          <w:p w14:paraId="5FCAB135" w14:textId="77777777" w:rsidR="00732F87" w:rsidRPr="00DD3C00" w:rsidRDefault="00732F87" w:rsidP="00376AA0">
            <w:pPr>
              <w:keepNext/>
              <w:jc w:val="center"/>
              <w:rPr>
                <w:sz w:val="20"/>
                <w:szCs w:val="18"/>
                <w:lang w:eastAsia="de-DE"/>
              </w:rPr>
            </w:pPr>
            <w:r w:rsidRPr="00DD3C00">
              <w:rPr>
                <w:sz w:val="20"/>
                <w:szCs w:val="18"/>
                <w:lang w:eastAsia="de-DE"/>
              </w:rPr>
              <w:t>96.2%</w:t>
            </w:r>
          </w:p>
        </w:tc>
        <w:tc>
          <w:tcPr>
            <w:tcW w:w="717" w:type="dxa"/>
            <w:tcBorders>
              <w:top w:val="nil"/>
              <w:left w:val="nil"/>
              <w:bottom w:val="nil"/>
              <w:right w:val="nil"/>
            </w:tcBorders>
            <w:shd w:val="clear" w:color="auto" w:fill="auto"/>
            <w:noWrap/>
            <w:vAlign w:val="center"/>
            <w:hideMark/>
          </w:tcPr>
          <w:p w14:paraId="7DFD23B4" w14:textId="77777777" w:rsidR="00732F87" w:rsidRPr="00DD3C00" w:rsidRDefault="00732F87" w:rsidP="00376AA0">
            <w:pPr>
              <w:keepNext/>
              <w:jc w:val="center"/>
              <w:rPr>
                <w:sz w:val="20"/>
                <w:szCs w:val="18"/>
                <w:lang w:eastAsia="de-DE"/>
              </w:rPr>
            </w:pPr>
            <w:r w:rsidRPr="00DD3C00">
              <w:rPr>
                <w:sz w:val="20"/>
                <w:szCs w:val="18"/>
                <w:lang w:eastAsia="de-DE"/>
              </w:rPr>
              <w:t>96.0%</w:t>
            </w:r>
          </w:p>
        </w:tc>
        <w:tc>
          <w:tcPr>
            <w:tcW w:w="767" w:type="dxa"/>
            <w:tcBorders>
              <w:top w:val="nil"/>
              <w:left w:val="single" w:sz="4" w:space="0" w:color="auto"/>
              <w:bottom w:val="nil"/>
              <w:right w:val="nil"/>
            </w:tcBorders>
            <w:shd w:val="clear" w:color="auto" w:fill="auto"/>
            <w:noWrap/>
            <w:vAlign w:val="center"/>
            <w:hideMark/>
          </w:tcPr>
          <w:p w14:paraId="734FAE58" w14:textId="77777777" w:rsidR="00732F87" w:rsidRPr="00DD3C00" w:rsidRDefault="00732F87" w:rsidP="00376AA0">
            <w:pPr>
              <w:keepNext/>
              <w:jc w:val="center"/>
              <w:rPr>
                <w:sz w:val="20"/>
                <w:szCs w:val="18"/>
                <w:lang w:eastAsia="de-DE"/>
              </w:rPr>
            </w:pPr>
            <w:r w:rsidRPr="00DD3C00">
              <w:rPr>
                <w:sz w:val="20"/>
                <w:szCs w:val="18"/>
                <w:lang w:eastAsia="de-DE"/>
              </w:rPr>
              <w:t>101%</w:t>
            </w:r>
          </w:p>
        </w:tc>
        <w:tc>
          <w:tcPr>
            <w:tcW w:w="771" w:type="dxa"/>
            <w:tcBorders>
              <w:top w:val="nil"/>
              <w:left w:val="single" w:sz="8" w:space="0" w:color="auto"/>
              <w:bottom w:val="nil"/>
              <w:right w:val="nil"/>
            </w:tcBorders>
            <w:shd w:val="clear" w:color="000000" w:fill="CCFFCC"/>
            <w:noWrap/>
            <w:vAlign w:val="center"/>
            <w:hideMark/>
          </w:tcPr>
          <w:p w14:paraId="52E04CD8" w14:textId="77777777" w:rsidR="00732F87" w:rsidRPr="00DD3C00" w:rsidRDefault="00732F87" w:rsidP="00376AA0">
            <w:pPr>
              <w:keepNext/>
              <w:jc w:val="center"/>
              <w:rPr>
                <w:sz w:val="20"/>
                <w:szCs w:val="18"/>
                <w:lang w:eastAsia="de-DE"/>
              </w:rPr>
            </w:pPr>
            <w:r w:rsidRPr="00DD3C00">
              <w:rPr>
                <w:sz w:val="20"/>
                <w:szCs w:val="18"/>
                <w:lang w:eastAsia="de-DE"/>
              </w:rPr>
              <w:t>-20.87%</w:t>
            </w:r>
          </w:p>
        </w:tc>
        <w:tc>
          <w:tcPr>
            <w:tcW w:w="771" w:type="dxa"/>
            <w:tcBorders>
              <w:top w:val="nil"/>
              <w:left w:val="nil"/>
              <w:bottom w:val="nil"/>
              <w:right w:val="nil"/>
            </w:tcBorders>
            <w:shd w:val="clear" w:color="000000" w:fill="CCFFCC"/>
            <w:noWrap/>
            <w:vAlign w:val="center"/>
            <w:hideMark/>
          </w:tcPr>
          <w:p w14:paraId="01F0E373" w14:textId="77777777" w:rsidR="00732F87" w:rsidRPr="00DD3C00" w:rsidRDefault="00732F87" w:rsidP="00376AA0">
            <w:pPr>
              <w:keepNext/>
              <w:jc w:val="center"/>
              <w:rPr>
                <w:sz w:val="20"/>
                <w:szCs w:val="18"/>
                <w:lang w:eastAsia="de-DE"/>
              </w:rPr>
            </w:pPr>
            <w:r w:rsidRPr="00DD3C00">
              <w:rPr>
                <w:sz w:val="20"/>
                <w:szCs w:val="18"/>
                <w:lang w:eastAsia="de-DE"/>
              </w:rPr>
              <w:t>-23.66%</w:t>
            </w:r>
          </w:p>
        </w:tc>
        <w:tc>
          <w:tcPr>
            <w:tcW w:w="771" w:type="dxa"/>
            <w:tcBorders>
              <w:top w:val="nil"/>
              <w:left w:val="nil"/>
              <w:bottom w:val="nil"/>
              <w:right w:val="single" w:sz="4" w:space="0" w:color="auto"/>
            </w:tcBorders>
            <w:shd w:val="clear" w:color="000000" w:fill="CCFFCC"/>
            <w:noWrap/>
            <w:vAlign w:val="center"/>
            <w:hideMark/>
          </w:tcPr>
          <w:p w14:paraId="11525240" w14:textId="77777777" w:rsidR="00732F87" w:rsidRPr="00DD3C00" w:rsidRDefault="00732F87" w:rsidP="00376AA0">
            <w:pPr>
              <w:keepNext/>
              <w:jc w:val="center"/>
              <w:rPr>
                <w:sz w:val="20"/>
                <w:szCs w:val="18"/>
                <w:lang w:eastAsia="de-DE"/>
              </w:rPr>
            </w:pPr>
            <w:r w:rsidRPr="00DD3C00">
              <w:rPr>
                <w:sz w:val="20"/>
                <w:szCs w:val="18"/>
                <w:lang w:eastAsia="de-DE"/>
              </w:rPr>
              <w:t>-22.84%</w:t>
            </w:r>
          </w:p>
        </w:tc>
        <w:tc>
          <w:tcPr>
            <w:tcW w:w="798" w:type="dxa"/>
            <w:tcBorders>
              <w:top w:val="nil"/>
              <w:left w:val="nil"/>
              <w:bottom w:val="nil"/>
              <w:right w:val="nil"/>
            </w:tcBorders>
            <w:shd w:val="clear" w:color="auto" w:fill="auto"/>
            <w:noWrap/>
            <w:vAlign w:val="center"/>
            <w:hideMark/>
          </w:tcPr>
          <w:p w14:paraId="1E2A1FD2" w14:textId="77777777" w:rsidR="00732F87" w:rsidRPr="00DD3C00" w:rsidRDefault="00732F87" w:rsidP="00376AA0">
            <w:pPr>
              <w:keepNext/>
              <w:jc w:val="center"/>
              <w:rPr>
                <w:sz w:val="20"/>
                <w:szCs w:val="18"/>
                <w:lang w:eastAsia="de-DE"/>
              </w:rPr>
            </w:pPr>
            <w:r w:rsidRPr="00DD3C00">
              <w:rPr>
                <w:sz w:val="20"/>
                <w:szCs w:val="18"/>
                <w:lang w:eastAsia="de-DE"/>
              </w:rPr>
              <w:t>814.6%</w:t>
            </w:r>
          </w:p>
        </w:tc>
        <w:tc>
          <w:tcPr>
            <w:tcW w:w="798" w:type="dxa"/>
            <w:tcBorders>
              <w:top w:val="nil"/>
              <w:left w:val="nil"/>
              <w:bottom w:val="nil"/>
              <w:right w:val="single" w:sz="8" w:space="0" w:color="auto"/>
            </w:tcBorders>
            <w:shd w:val="clear" w:color="auto" w:fill="auto"/>
            <w:noWrap/>
            <w:vAlign w:val="center"/>
            <w:hideMark/>
          </w:tcPr>
          <w:p w14:paraId="5113791B" w14:textId="77777777" w:rsidR="00732F87" w:rsidRPr="00DD3C00" w:rsidRDefault="00732F87" w:rsidP="00376AA0">
            <w:pPr>
              <w:keepNext/>
              <w:jc w:val="center"/>
              <w:rPr>
                <w:sz w:val="20"/>
                <w:szCs w:val="18"/>
                <w:lang w:eastAsia="de-DE"/>
              </w:rPr>
            </w:pPr>
            <w:r w:rsidRPr="00DD3C00">
              <w:rPr>
                <w:sz w:val="20"/>
                <w:szCs w:val="18"/>
                <w:lang w:eastAsia="de-DE"/>
              </w:rPr>
              <w:t>724.1%</w:t>
            </w:r>
          </w:p>
        </w:tc>
      </w:tr>
      <w:tr w:rsidR="00DD3C00" w:rsidRPr="008E0532" w14:paraId="61EFA64B" w14:textId="77777777" w:rsidTr="00DD3C00">
        <w:trPr>
          <w:trHeight w:val="255"/>
        </w:trPr>
        <w:tc>
          <w:tcPr>
            <w:tcW w:w="113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10E4DAD" w14:textId="77777777" w:rsidR="00732F87" w:rsidRPr="00DD3C00" w:rsidRDefault="00732F87" w:rsidP="00376AA0">
            <w:pPr>
              <w:keepNext/>
              <w:rPr>
                <w:b/>
                <w:bCs/>
                <w:sz w:val="20"/>
                <w:szCs w:val="18"/>
                <w:lang w:eastAsia="de-DE"/>
              </w:rPr>
            </w:pPr>
            <w:r w:rsidRPr="00DD3C00">
              <w:rPr>
                <w:b/>
                <w:bCs/>
                <w:sz w:val="20"/>
                <w:szCs w:val="18"/>
                <w:lang w:eastAsia="de-DE"/>
              </w:rPr>
              <w:t>Overall (Ref)</w:t>
            </w:r>
          </w:p>
        </w:tc>
        <w:tc>
          <w:tcPr>
            <w:tcW w:w="718" w:type="dxa"/>
            <w:tcBorders>
              <w:top w:val="single" w:sz="8" w:space="0" w:color="auto"/>
              <w:left w:val="nil"/>
              <w:bottom w:val="single" w:sz="8" w:space="0" w:color="auto"/>
              <w:right w:val="nil"/>
            </w:tcBorders>
            <w:shd w:val="clear" w:color="auto" w:fill="auto"/>
            <w:noWrap/>
            <w:vAlign w:val="center"/>
            <w:hideMark/>
          </w:tcPr>
          <w:p w14:paraId="5CC6C17C" w14:textId="77777777" w:rsidR="00732F87" w:rsidRPr="00DD3C00" w:rsidRDefault="00732F87" w:rsidP="00376AA0">
            <w:pPr>
              <w:keepNext/>
              <w:jc w:val="center"/>
              <w:rPr>
                <w:sz w:val="20"/>
                <w:szCs w:val="18"/>
                <w:lang w:eastAsia="de-DE"/>
              </w:rPr>
            </w:pPr>
            <w:r w:rsidRPr="00DD3C00">
              <w:rPr>
                <w:sz w:val="20"/>
                <w:szCs w:val="18"/>
                <w:lang w:eastAsia="de-DE"/>
              </w:rPr>
              <w:t>0.52%</w:t>
            </w:r>
          </w:p>
        </w:tc>
        <w:tc>
          <w:tcPr>
            <w:tcW w:w="718" w:type="dxa"/>
            <w:tcBorders>
              <w:top w:val="single" w:sz="8" w:space="0" w:color="auto"/>
              <w:left w:val="nil"/>
              <w:bottom w:val="single" w:sz="8" w:space="0" w:color="auto"/>
              <w:right w:val="nil"/>
            </w:tcBorders>
            <w:shd w:val="clear" w:color="auto" w:fill="auto"/>
            <w:noWrap/>
            <w:vAlign w:val="center"/>
            <w:hideMark/>
          </w:tcPr>
          <w:p w14:paraId="4FF99181" w14:textId="77777777" w:rsidR="00732F87" w:rsidRPr="00DD3C00" w:rsidRDefault="00732F87" w:rsidP="00376AA0">
            <w:pPr>
              <w:keepNext/>
              <w:jc w:val="center"/>
              <w:rPr>
                <w:sz w:val="20"/>
                <w:szCs w:val="18"/>
                <w:lang w:eastAsia="de-DE"/>
              </w:rPr>
            </w:pPr>
            <w:r w:rsidRPr="00DD3C00">
              <w:rPr>
                <w:sz w:val="20"/>
                <w:szCs w:val="18"/>
                <w:lang w:eastAsia="de-DE"/>
              </w:rPr>
              <w:t>1.40%</w:t>
            </w:r>
          </w:p>
        </w:tc>
        <w:tc>
          <w:tcPr>
            <w:tcW w:w="717" w:type="dxa"/>
            <w:tcBorders>
              <w:top w:val="single" w:sz="8" w:space="0" w:color="auto"/>
              <w:left w:val="nil"/>
              <w:bottom w:val="single" w:sz="8" w:space="0" w:color="auto"/>
              <w:right w:val="single" w:sz="4" w:space="0" w:color="auto"/>
            </w:tcBorders>
            <w:shd w:val="clear" w:color="auto" w:fill="auto"/>
            <w:noWrap/>
            <w:vAlign w:val="center"/>
            <w:hideMark/>
          </w:tcPr>
          <w:p w14:paraId="344FEB70" w14:textId="77777777" w:rsidR="00732F87" w:rsidRPr="00DD3C00" w:rsidRDefault="00732F87" w:rsidP="00376AA0">
            <w:pPr>
              <w:keepNext/>
              <w:jc w:val="center"/>
              <w:rPr>
                <w:sz w:val="20"/>
                <w:szCs w:val="18"/>
                <w:lang w:eastAsia="de-DE"/>
              </w:rPr>
            </w:pPr>
            <w:r w:rsidRPr="00DD3C00">
              <w:rPr>
                <w:sz w:val="20"/>
                <w:szCs w:val="18"/>
                <w:lang w:eastAsia="de-DE"/>
              </w:rPr>
              <w:t>1.53%</w:t>
            </w:r>
          </w:p>
        </w:tc>
        <w:tc>
          <w:tcPr>
            <w:tcW w:w="636" w:type="dxa"/>
            <w:tcBorders>
              <w:top w:val="single" w:sz="8" w:space="0" w:color="auto"/>
              <w:left w:val="nil"/>
              <w:bottom w:val="single" w:sz="8" w:space="0" w:color="auto"/>
              <w:right w:val="nil"/>
            </w:tcBorders>
            <w:shd w:val="clear" w:color="auto" w:fill="auto"/>
            <w:noWrap/>
            <w:vAlign w:val="center"/>
            <w:hideMark/>
          </w:tcPr>
          <w:p w14:paraId="7907FEE7" w14:textId="77777777" w:rsidR="00732F87" w:rsidRPr="00DD3C00" w:rsidRDefault="00732F87" w:rsidP="00376AA0">
            <w:pPr>
              <w:keepNext/>
              <w:jc w:val="center"/>
              <w:rPr>
                <w:sz w:val="20"/>
                <w:szCs w:val="18"/>
                <w:lang w:eastAsia="de-DE"/>
              </w:rPr>
            </w:pPr>
            <w:r w:rsidRPr="00DD3C00">
              <w:rPr>
                <w:sz w:val="20"/>
                <w:szCs w:val="18"/>
                <w:lang w:eastAsia="de-DE"/>
              </w:rPr>
              <w:t>95.1%</w:t>
            </w:r>
          </w:p>
        </w:tc>
        <w:tc>
          <w:tcPr>
            <w:tcW w:w="717" w:type="dxa"/>
            <w:tcBorders>
              <w:top w:val="single" w:sz="8" w:space="0" w:color="auto"/>
              <w:left w:val="nil"/>
              <w:bottom w:val="single" w:sz="8" w:space="0" w:color="auto"/>
              <w:right w:val="nil"/>
            </w:tcBorders>
            <w:shd w:val="clear" w:color="auto" w:fill="auto"/>
            <w:noWrap/>
            <w:vAlign w:val="center"/>
            <w:hideMark/>
          </w:tcPr>
          <w:p w14:paraId="42CACE3E" w14:textId="77777777" w:rsidR="00732F87" w:rsidRPr="00DD3C00" w:rsidRDefault="00732F87" w:rsidP="00376AA0">
            <w:pPr>
              <w:keepNext/>
              <w:jc w:val="center"/>
              <w:rPr>
                <w:sz w:val="20"/>
                <w:szCs w:val="18"/>
                <w:lang w:eastAsia="de-DE"/>
              </w:rPr>
            </w:pPr>
            <w:r w:rsidRPr="00DD3C00">
              <w:rPr>
                <w:sz w:val="20"/>
                <w:szCs w:val="18"/>
                <w:lang w:eastAsia="de-DE"/>
              </w:rPr>
              <w:t>98.0%</w:t>
            </w:r>
          </w:p>
        </w:tc>
        <w:tc>
          <w:tcPr>
            <w:tcW w:w="767" w:type="dxa"/>
            <w:tcBorders>
              <w:top w:val="single" w:sz="8" w:space="0" w:color="auto"/>
              <w:left w:val="single" w:sz="4" w:space="0" w:color="auto"/>
              <w:bottom w:val="single" w:sz="8" w:space="0" w:color="auto"/>
              <w:right w:val="nil"/>
            </w:tcBorders>
            <w:shd w:val="clear" w:color="auto" w:fill="auto"/>
            <w:noWrap/>
            <w:vAlign w:val="center"/>
            <w:hideMark/>
          </w:tcPr>
          <w:p w14:paraId="7956F0C5"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single" w:sz="8" w:space="0" w:color="auto"/>
              <w:right w:val="nil"/>
            </w:tcBorders>
            <w:shd w:val="clear" w:color="000000" w:fill="CCFFCC"/>
            <w:noWrap/>
            <w:vAlign w:val="center"/>
            <w:hideMark/>
          </w:tcPr>
          <w:p w14:paraId="175FA403" w14:textId="77777777" w:rsidR="00732F87" w:rsidRPr="00DD3C00" w:rsidRDefault="00732F87" w:rsidP="00376AA0">
            <w:pPr>
              <w:keepNext/>
              <w:jc w:val="center"/>
              <w:rPr>
                <w:sz w:val="20"/>
                <w:szCs w:val="18"/>
                <w:lang w:eastAsia="de-DE"/>
              </w:rPr>
            </w:pPr>
            <w:r w:rsidRPr="00DD3C00">
              <w:rPr>
                <w:sz w:val="20"/>
                <w:szCs w:val="18"/>
                <w:lang w:eastAsia="de-DE"/>
              </w:rPr>
              <w:t>-22.02%</w:t>
            </w:r>
          </w:p>
        </w:tc>
        <w:tc>
          <w:tcPr>
            <w:tcW w:w="771" w:type="dxa"/>
            <w:tcBorders>
              <w:top w:val="single" w:sz="8" w:space="0" w:color="auto"/>
              <w:left w:val="nil"/>
              <w:bottom w:val="single" w:sz="8" w:space="0" w:color="auto"/>
              <w:right w:val="nil"/>
            </w:tcBorders>
            <w:shd w:val="clear" w:color="000000" w:fill="CCFFCC"/>
            <w:noWrap/>
            <w:vAlign w:val="center"/>
            <w:hideMark/>
          </w:tcPr>
          <w:p w14:paraId="4B23D70A" w14:textId="77777777" w:rsidR="00732F87" w:rsidRPr="00DD3C00" w:rsidRDefault="00732F87" w:rsidP="00376AA0">
            <w:pPr>
              <w:keepNext/>
              <w:jc w:val="center"/>
              <w:rPr>
                <w:sz w:val="20"/>
                <w:szCs w:val="18"/>
                <w:lang w:eastAsia="de-DE"/>
              </w:rPr>
            </w:pPr>
            <w:r w:rsidRPr="00DD3C00">
              <w:rPr>
                <w:sz w:val="20"/>
                <w:szCs w:val="18"/>
                <w:lang w:eastAsia="de-DE"/>
              </w:rPr>
              <w:t>-28.47%</w:t>
            </w:r>
          </w:p>
        </w:tc>
        <w:tc>
          <w:tcPr>
            <w:tcW w:w="771" w:type="dxa"/>
            <w:tcBorders>
              <w:top w:val="single" w:sz="8" w:space="0" w:color="auto"/>
              <w:left w:val="nil"/>
              <w:bottom w:val="single" w:sz="8" w:space="0" w:color="auto"/>
              <w:right w:val="single" w:sz="4" w:space="0" w:color="auto"/>
            </w:tcBorders>
            <w:shd w:val="clear" w:color="000000" w:fill="CCFFCC"/>
            <w:noWrap/>
            <w:vAlign w:val="center"/>
            <w:hideMark/>
          </w:tcPr>
          <w:p w14:paraId="38FD6D34" w14:textId="77777777" w:rsidR="00732F87" w:rsidRPr="00DD3C00" w:rsidRDefault="00732F87" w:rsidP="00376AA0">
            <w:pPr>
              <w:keepNext/>
              <w:jc w:val="center"/>
              <w:rPr>
                <w:sz w:val="20"/>
                <w:szCs w:val="18"/>
                <w:lang w:eastAsia="de-DE"/>
              </w:rPr>
            </w:pPr>
            <w:r w:rsidRPr="00DD3C00">
              <w:rPr>
                <w:sz w:val="20"/>
                <w:szCs w:val="18"/>
                <w:lang w:eastAsia="de-DE"/>
              </w:rPr>
              <w:t>-27.17%</w:t>
            </w:r>
          </w:p>
        </w:tc>
        <w:tc>
          <w:tcPr>
            <w:tcW w:w="798" w:type="dxa"/>
            <w:tcBorders>
              <w:top w:val="single" w:sz="8" w:space="0" w:color="auto"/>
              <w:left w:val="nil"/>
              <w:bottom w:val="single" w:sz="8" w:space="0" w:color="auto"/>
              <w:right w:val="nil"/>
            </w:tcBorders>
            <w:shd w:val="clear" w:color="auto" w:fill="auto"/>
            <w:noWrap/>
            <w:vAlign w:val="center"/>
            <w:hideMark/>
          </w:tcPr>
          <w:p w14:paraId="6D53442C" w14:textId="77777777" w:rsidR="00732F87" w:rsidRPr="00DD3C00" w:rsidRDefault="00732F87" w:rsidP="00376AA0">
            <w:pPr>
              <w:keepNext/>
              <w:jc w:val="center"/>
              <w:rPr>
                <w:sz w:val="20"/>
                <w:szCs w:val="18"/>
                <w:lang w:eastAsia="de-DE"/>
              </w:rPr>
            </w:pPr>
            <w:r w:rsidRPr="00DD3C00">
              <w:rPr>
                <w:sz w:val="20"/>
                <w:szCs w:val="18"/>
                <w:lang w:eastAsia="de-DE"/>
              </w:rPr>
              <w:t>858.2%</w:t>
            </w:r>
          </w:p>
        </w:tc>
        <w:tc>
          <w:tcPr>
            <w:tcW w:w="798" w:type="dxa"/>
            <w:tcBorders>
              <w:top w:val="single" w:sz="8" w:space="0" w:color="auto"/>
              <w:left w:val="nil"/>
              <w:bottom w:val="single" w:sz="8" w:space="0" w:color="auto"/>
              <w:right w:val="single" w:sz="8" w:space="0" w:color="auto"/>
            </w:tcBorders>
            <w:shd w:val="clear" w:color="auto" w:fill="auto"/>
            <w:noWrap/>
            <w:vAlign w:val="center"/>
            <w:hideMark/>
          </w:tcPr>
          <w:p w14:paraId="2E6B357C" w14:textId="77777777" w:rsidR="00732F87" w:rsidRPr="00DD3C00" w:rsidRDefault="00732F87" w:rsidP="00376AA0">
            <w:pPr>
              <w:keepNext/>
              <w:jc w:val="center"/>
              <w:rPr>
                <w:sz w:val="20"/>
                <w:szCs w:val="18"/>
                <w:lang w:eastAsia="de-DE"/>
              </w:rPr>
            </w:pPr>
            <w:r w:rsidRPr="00DD3C00">
              <w:rPr>
                <w:sz w:val="20"/>
                <w:szCs w:val="18"/>
                <w:lang w:eastAsia="de-DE"/>
              </w:rPr>
              <w:t>965.0%</w:t>
            </w:r>
          </w:p>
        </w:tc>
      </w:tr>
      <w:tr w:rsidR="00DD3C00" w:rsidRPr="008E0532" w14:paraId="4BA9167D"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41CB79B1" w14:textId="77777777" w:rsidR="00732F87" w:rsidRPr="00DD3C00" w:rsidRDefault="00732F87" w:rsidP="00376AA0">
            <w:pPr>
              <w:keepNext/>
              <w:rPr>
                <w:sz w:val="20"/>
                <w:szCs w:val="18"/>
                <w:lang w:eastAsia="de-DE"/>
              </w:rPr>
            </w:pPr>
            <w:r w:rsidRPr="00DD3C00">
              <w:rPr>
                <w:sz w:val="20"/>
                <w:szCs w:val="18"/>
                <w:lang w:eastAsia="de-DE"/>
              </w:rPr>
              <w:t>Class D</w:t>
            </w:r>
          </w:p>
        </w:tc>
        <w:tc>
          <w:tcPr>
            <w:tcW w:w="718" w:type="dxa"/>
            <w:tcBorders>
              <w:top w:val="nil"/>
              <w:left w:val="nil"/>
              <w:bottom w:val="nil"/>
              <w:right w:val="nil"/>
            </w:tcBorders>
            <w:shd w:val="clear" w:color="auto" w:fill="auto"/>
            <w:noWrap/>
            <w:vAlign w:val="center"/>
            <w:hideMark/>
          </w:tcPr>
          <w:p w14:paraId="36084B1A" w14:textId="77777777" w:rsidR="00732F87" w:rsidRPr="00DD3C00" w:rsidRDefault="00732F87" w:rsidP="00376AA0">
            <w:pPr>
              <w:keepNext/>
              <w:jc w:val="center"/>
              <w:rPr>
                <w:sz w:val="20"/>
                <w:szCs w:val="18"/>
                <w:lang w:eastAsia="de-DE"/>
              </w:rPr>
            </w:pPr>
            <w:r w:rsidRPr="00DD3C00">
              <w:rPr>
                <w:sz w:val="20"/>
                <w:szCs w:val="18"/>
                <w:lang w:eastAsia="de-DE"/>
              </w:rPr>
              <w:t>0.26%</w:t>
            </w:r>
          </w:p>
        </w:tc>
        <w:tc>
          <w:tcPr>
            <w:tcW w:w="718" w:type="dxa"/>
            <w:tcBorders>
              <w:top w:val="nil"/>
              <w:left w:val="nil"/>
              <w:bottom w:val="nil"/>
              <w:right w:val="nil"/>
            </w:tcBorders>
            <w:shd w:val="clear" w:color="auto" w:fill="auto"/>
            <w:noWrap/>
            <w:vAlign w:val="center"/>
            <w:hideMark/>
          </w:tcPr>
          <w:p w14:paraId="7735E914" w14:textId="77777777" w:rsidR="00732F87" w:rsidRPr="00DD3C00" w:rsidRDefault="00732F87" w:rsidP="00376AA0">
            <w:pPr>
              <w:keepNext/>
              <w:jc w:val="center"/>
              <w:rPr>
                <w:sz w:val="20"/>
                <w:szCs w:val="18"/>
                <w:lang w:eastAsia="de-DE"/>
              </w:rPr>
            </w:pPr>
            <w:r w:rsidRPr="00DD3C00">
              <w:rPr>
                <w:sz w:val="20"/>
                <w:szCs w:val="18"/>
                <w:lang w:eastAsia="de-DE"/>
              </w:rPr>
              <w:t>0.54%</w:t>
            </w:r>
          </w:p>
        </w:tc>
        <w:tc>
          <w:tcPr>
            <w:tcW w:w="717" w:type="dxa"/>
            <w:tcBorders>
              <w:top w:val="nil"/>
              <w:left w:val="nil"/>
              <w:bottom w:val="nil"/>
              <w:right w:val="single" w:sz="4" w:space="0" w:color="auto"/>
            </w:tcBorders>
            <w:shd w:val="clear" w:color="auto" w:fill="auto"/>
            <w:noWrap/>
            <w:vAlign w:val="center"/>
            <w:hideMark/>
          </w:tcPr>
          <w:p w14:paraId="6A3B8CCA" w14:textId="77777777" w:rsidR="00732F87" w:rsidRPr="00DD3C00" w:rsidRDefault="00732F87" w:rsidP="00376AA0">
            <w:pPr>
              <w:keepNext/>
              <w:jc w:val="center"/>
              <w:rPr>
                <w:sz w:val="20"/>
                <w:szCs w:val="18"/>
                <w:lang w:eastAsia="de-DE"/>
              </w:rPr>
            </w:pPr>
            <w:r w:rsidRPr="00DD3C00">
              <w:rPr>
                <w:sz w:val="20"/>
                <w:szCs w:val="18"/>
                <w:lang w:eastAsia="de-DE"/>
              </w:rPr>
              <w:t>0.39%</w:t>
            </w:r>
          </w:p>
        </w:tc>
        <w:tc>
          <w:tcPr>
            <w:tcW w:w="636" w:type="dxa"/>
            <w:tcBorders>
              <w:top w:val="nil"/>
              <w:left w:val="nil"/>
              <w:bottom w:val="nil"/>
              <w:right w:val="nil"/>
            </w:tcBorders>
            <w:shd w:val="clear" w:color="auto" w:fill="auto"/>
            <w:noWrap/>
            <w:vAlign w:val="center"/>
            <w:hideMark/>
          </w:tcPr>
          <w:p w14:paraId="09950A36" w14:textId="77777777" w:rsidR="00732F87" w:rsidRPr="00DD3C00" w:rsidRDefault="00732F87" w:rsidP="00376AA0">
            <w:pPr>
              <w:keepNext/>
              <w:jc w:val="center"/>
              <w:rPr>
                <w:sz w:val="20"/>
                <w:szCs w:val="18"/>
                <w:lang w:eastAsia="de-DE"/>
              </w:rPr>
            </w:pPr>
            <w:r w:rsidRPr="00DD3C00">
              <w:rPr>
                <w:sz w:val="20"/>
                <w:szCs w:val="18"/>
                <w:lang w:eastAsia="de-DE"/>
              </w:rPr>
              <w:t>93.2%</w:t>
            </w:r>
          </w:p>
        </w:tc>
        <w:tc>
          <w:tcPr>
            <w:tcW w:w="717" w:type="dxa"/>
            <w:tcBorders>
              <w:top w:val="nil"/>
              <w:left w:val="nil"/>
              <w:bottom w:val="nil"/>
              <w:right w:val="nil"/>
            </w:tcBorders>
            <w:shd w:val="clear" w:color="auto" w:fill="auto"/>
            <w:noWrap/>
            <w:vAlign w:val="center"/>
            <w:hideMark/>
          </w:tcPr>
          <w:p w14:paraId="35B57184" w14:textId="77777777" w:rsidR="00732F87" w:rsidRPr="00DD3C00" w:rsidRDefault="00732F87" w:rsidP="00376AA0">
            <w:pPr>
              <w:keepNext/>
              <w:jc w:val="center"/>
              <w:rPr>
                <w:sz w:val="20"/>
                <w:szCs w:val="18"/>
                <w:lang w:eastAsia="de-DE"/>
              </w:rPr>
            </w:pPr>
            <w:r w:rsidRPr="00DD3C00">
              <w:rPr>
                <w:sz w:val="20"/>
                <w:szCs w:val="18"/>
                <w:lang w:eastAsia="de-DE"/>
              </w:rPr>
              <w:t>98.1%</w:t>
            </w:r>
          </w:p>
        </w:tc>
        <w:tc>
          <w:tcPr>
            <w:tcW w:w="767" w:type="dxa"/>
            <w:tcBorders>
              <w:top w:val="nil"/>
              <w:left w:val="single" w:sz="4" w:space="0" w:color="auto"/>
              <w:bottom w:val="nil"/>
              <w:right w:val="nil"/>
            </w:tcBorders>
            <w:shd w:val="clear" w:color="auto" w:fill="auto"/>
            <w:noWrap/>
            <w:vAlign w:val="center"/>
            <w:hideMark/>
          </w:tcPr>
          <w:p w14:paraId="0CD09BC4"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39F45444" w14:textId="77777777" w:rsidR="00732F87" w:rsidRPr="00DD3C00" w:rsidRDefault="00732F87" w:rsidP="00376AA0">
            <w:pPr>
              <w:keepNext/>
              <w:jc w:val="center"/>
              <w:rPr>
                <w:sz w:val="20"/>
                <w:szCs w:val="18"/>
                <w:lang w:eastAsia="de-DE"/>
              </w:rPr>
            </w:pPr>
            <w:r w:rsidRPr="00DD3C00">
              <w:rPr>
                <w:sz w:val="20"/>
                <w:szCs w:val="18"/>
                <w:lang w:eastAsia="de-DE"/>
              </w:rPr>
              <w:t>-25.25%</w:t>
            </w:r>
          </w:p>
        </w:tc>
        <w:tc>
          <w:tcPr>
            <w:tcW w:w="771" w:type="dxa"/>
            <w:tcBorders>
              <w:top w:val="single" w:sz="8" w:space="0" w:color="auto"/>
              <w:left w:val="nil"/>
              <w:bottom w:val="nil"/>
              <w:right w:val="nil"/>
            </w:tcBorders>
            <w:shd w:val="clear" w:color="000000" w:fill="CCFFCC"/>
            <w:noWrap/>
            <w:vAlign w:val="center"/>
            <w:hideMark/>
          </w:tcPr>
          <w:p w14:paraId="6D519908" w14:textId="77777777" w:rsidR="00732F87" w:rsidRPr="00DD3C00" w:rsidRDefault="00732F87" w:rsidP="00376AA0">
            <w:pPr>
              <w:keepNext/>
              <w:jc w:val="center"/>
              <w:rPr>
                <w:sz w:val="20"/>
                <w:szCs w:val="18"/>
                <w:lang w:eastAsia="de-DE"/>
              </w:rPr>
            </w:pPr>
            <w:r w:rsidRPr="00DD3C00">
              <w:rPr>
                <w:sz w:val="20"/>
                <w:szCs w:val="18"/>
                <w:lang w:eastAsia="de-DE"/>
              </w:rPr>
              <w:t>-25.10%</w:t>
            </w:r>
          </w:p>
        </w:tc>
        <w:tc>
          <w:tcPr>
            <w:tcW w:w="771" w:type="dxa"/>
            <w:tcBorders>
              <w:top w:val="single" w:sz="8" w:space="0" w:color="auto"/>
              <w:left w:val="nil"/>
              <w:bottom w:val="nil"/>
              <w:right w:val="single" w:sz="4" w:space="0" w:color="auto"/>
            </w:tcBorders>
            <w:shd w:val="clear" w:color="000000" w:fill="CCFFCC"/>
            <w:noWrap/>
            <w:vAlign w:val="center"/>
            <w:hideMark/>
          </w:tcPr>
          <w:p w14:paraId="6E68AA0F" w14:textId="77777777" w:rsidR="00732F87" w:rsidRPr="00DD3C00" w:rsidRDefault="00732F87" w:rsidP="00376AA0">
            <w:pPr>
              <w:keepNext/>
              <w:jc w:val="center"/>
              <w:rPr>
                <w:sz w:val="20"/>
                <w:szCs w:val="18"/>
                <w:lang w:eastAsia="de-DE"/>
              </w:rPr>
            </w:pPr>
            <w:r w:rsidRPr="00DD3C00">
              <w:rPr>
                <w:sz w:val="20"/>
                <w:szCs w:val="18"/>
                <w:lang w:eastAsia="de-DE"/>
              </w:rPr>
              <w:t>-25.89%</w:t>
            </w:r>
          </w:p>
        </w:tc>
        <w:tc>
          <w:tcPr>
            <w:tcW w:w="798" w:type="dxa"/>
            <w:tcBorders>
              <w:top w:val="nil"/>
              <w:left w:val="nil"/>
              <w:bottom w:val="nil"/>
              <w:right w:val="nil"/>
            </w:tcBorders>
            <w:shd w:val="clear" w:color="auto" w:fill="auto"/>
            <w:noWrap/>
            <w:vAlign w:val="center"/>
            <w:hideMark/>
          </w:tcPr>
          <w:p w14:paraId="4050FFDB" w14:textId="77777777" w:rsidR="00732F87" w:rsidRPr="00DD3C00" w:rsidRDefault="00732F87" w:rsidP="00376AA0">
            <w:pPr>
              <w:keepNext/>
              <w:jc w:val="center"/>
              <w:rPr>
                <w:sz w:val="20"/>
                <w:szCs w:val="18"/>
                <w:lang w:eastAsia="de-DE"/>
              </w:rPr>
            </w:pPr>
            <w:r w:rsidRPr="00DD3C00">
              <w:rPr>
                <w:sz w:val="20"/>
                <w:szCs w:val="18"/>
                <w:lang w:eastAsia="de-DE"/>
              </w:rPr>
              <w:t>859.2%</w:t>
            </w:r>
          </w:p>
        </w:tc>
        <w:tc>
          <w:tcPr>
            <w:tcW w:w="798" w:type="dxa"/>
            <w:tcBorders>
              <w:top w:val="nil"/>
              <w:left w:val="nil"/>
              <w:bottom w:val="nil"/>
              <w:right w:val="single" w:sz="8" w:space="0" w:color="auto"/>
            </w:tcBorders>
            <w:shd w:val="clear" w:color="auto" w:fill="auto"/>
            <w:noWrap/>
            <w:vAlign w:val="center"/>
            <w:hideMark/>
          </w:tcPr>
          <w:p w14:paraId="7E743884" w14:textId="77777777" w:rsidR="00732F87" w:rsidRPr="00DD3C00" w:rsidRDefault="00732F87" w:rsidP="00376AA0">
            <w:pPr>
              <w:keepNext/>
              <w:jc w:val="center"/>
              <w:rPr>
                <w:sz w:val="20"/>
                <w:szCs w:val="18"/>
                <w:lang w:eastAsia="de-DE"/>
              </w:rPr>
            </w:pPr>
            <w:r w:rsidRPr="00DD3C00">
              <w:rPr>
                <w:sz w:val="20"/>
                <w:szCs w:val="18"/>
                <w:lang w:eastAsia="de-DE"/>
              </w:rPr>
              <w:t>1245.6%</w:t>
            </w:r>
          </w:p>
        </w:tc>
      </w:tr>
      <w:tr w:rsidR="00DD3C00" w:rsidRPr="008E0532" w14:paraId="543E0545" w14:textId="77777777" w:rsidTr="005D5F83">
        <w:trPr>
          <w:trHeight w:val="255"/>
        </w:trPr>
        <w:tc>
          <w:tcPr>
            <w:tcW w:w="1132" w:type="dxa"/>
            <w:tcBorders>
              <w:top w:val="nil"/>
              <w:left w:val="single" w:sz="8" w:space="0" w:color="auto"/>
              <w:bottom w:val="nil"/>
              <w:right w:val="single" w:sz="8" w:space="0" w:color="auto"/>
            </w:tcBorders>
            <w:shd w:val="clear" w:color="auto" w:fill="auto"/>
            <w:noWrap/>
            <w:vAlign w:val="center"/>
            <w:hideMark/>
          </w:tcPr>
          <w:p w14:paraId="30D0A10A" w14:textId="77777777" w:rsidR="00732F87" w:rsidRPr="00DD3C00" w:rsidRDefault="00732F87" w:rsidP="00376AA0">
            <w:pPr>
              <w:keepNext/>
              <w:rPr>
                <w:sz w:val="20"/>
                <w:szCs w:val="18"/>
                <w:lang w:eastAsia="de-DE"/>
              </w:rPr>
            </w:pPr>
            <w:r w:rsidRPr="00DD3C00">
              <w:rPr>
                <w:sz w:val="20"/>
                <w:szCs w:val="18"/>
                <w:lang w:eastAsia="de-DE"/>
              </w:rPr>
              <w:t>Class F</w:t>
            </w:r>
          </w:p>
        </w:tc>
        <w:tc>
          <w:tcPr>
            <w:tcW w:w="718" w:type="dxa"/>
            <w:tcBorders>
              <w:top w:val="nil"/>
              <w:left w:val="single" w:sz="8" w:space="0" w:color="auto"/>
              <w:bottom w:val="nil"/>
              <w:right w:val="nil"/>
            </w:tcBorders>
            <w:shd w:val="clear" w:color="000000" w:fill="FFC7CE"/>
            <w:noWrap/>
            <w:vAlign w:val="center"/>
            <w:hideMark/>
          </w:tcPr>
          <w:p w14:paraId="4EBEB820" w14:textId="77777777" w:rsidR="00732F87" w:rsidRPr="00DD3C00" w:rsidRDefault="00732F87" w:rsidP="00376AA0">
            <w:pPr>
              <w:keepNext/>
              <w:jc w:val="center"/>
              <w:rPr>
                <w:sz w:val="20"/>
                <w:szCs w:val="18"/>
                <w:lang w:eastAsia="de-DE"/>
              </w:rPr>
            </w:pPr>
            <w:r w:rsidRPr="00DD3C00">
              <w:rPr>
                <w:sz w:val="20"/>
                <w:szCs w:val="18"/>
                <w:lang w:eastAsia="de-DE"/>
              </w:rPr>
              <w:t>3.48%</w:t>
            </w:r>
          </w:p>
        </w:tc>
        <w:tc>
          <w:tcPr>
            <w:tcW w:w="718" w:type="dxa"/>
            <w:tcBorders>
              <w:top w:val="nil"/>
              <w:left w:val="nil"/>
              <w:bottom w:val="nil"/>
              <w:right w:val="nil"/>
            </w:tcBorders>
            <w:shd w:val="clear" w:color="000000" w:fill="FFC7CE"/>
            <w:noWrap/>
            <w:vAlign w:val="center"/>
            <w:hideMark/>
          </w:tcPr>
          <w:p w14:paraId="05AA8602" w14:textId="77777777" w:rsidR="00732F87" w:rsidRPr="00DD3C00" w:rsidRDefault="00732F87" w:rsidP="00376AA0">
            <w:pPr>
              <w:keepNext/>
              <w:jc w:val="center"/>
              <w:rPr>
                <w:sz w:val="20"/>
                <w:szCs w:val="18"/>
                <w:lang w:eastAsia="de-DE"/>
              </w:rPr>
            </w:pPr>
            <w:r w:rsidRPr="00DD3C00">
              <w:rPr>
                <w:sz w:val="20"/>
                <w:szCs w:val="18"/>
                <w:lang w:eastAsia="de-DE"/>
              </w:rPr>
              <w:t>4.91%</w:t>
            </w:r>
          </w:p>
        </w:tc>
        <w:tc>
          <w:tcPr>
            <w:tcW w:w="717" w:type="dxa"/>
            <w:tcBorders>
              <w:top w:val="nil"/>
              <w:left w:val="nil"/>
              <w:bottom w:val="nil"/>
              <w:right w:val="single" w:sz="4" w:space="0" w:color="auto"/>
            </w:tcBorders>
            <w:shd w:val="clear" w:color="000000" w:fill="FFC7CE"/>
            <w:noWrap/>
            <w:vAlign w:val="center"/>
            <w:hideMark/>
          </w:tcPr>
          <w:p w14:paraId="79E3C128" w14:textId="77777777" w:rsidR="00732F87" w:rsidRPr="00DD3C00" w:rsidRDefault="00732F87" w:rsidP="00376AA0">
            <w:pPr>
              <w:keepNext/>
              <w:jc w:val="center"/>
              <w:rPr>
                <w:sz w:val="20"/>
                <w:szCs w:val="18"/>
                <w:lang w:eastAsia="de-DE"/>
              </w:rPr>
            </w:pPr>
            <w:r w:rsidRPr="00DD3C00">
              <w:rPr>
                <w:sz w:val="20"/>
                <w:szCs w:val="18"/>
                <w:lang w:eastAsia="de-DE"/>
              </w:rPr>
              <w:t>4.95%</w:t>
            </w:r>
          </w:p>
        </w:tc>
        <w:tc>
          <w:tcPr>
            <w:tcW w:w="636" w:type="dxa"/>
            <w:tcBorders>
              <w:top w:val="nil"/>
              <w:left w:val="nil"/>
              <w:bottom w:val="nil"/>
              <w:right w:val="nil"/>
            </w:tcBorders>
            <w:shd w:val="clear" w:color="auto" w:fill="auto"/>
            <w:noWrap/>
            <w:vAlign w:val="center"/>
            <w:hideMark/>
          </w:tcPr>
          <w:p w14:paraId="317611D8" w14:textId="77777777" w:rsidR="00732F87" w:rsidRPr="00DD3C00" w:rsidRDefault="00732F87" w:rsidP="00376AA0">
            <w:pPr>
              <w:keepNext/>
              <w:jc w:val="center"/>
              <w:rPr>
                <w:sz w:val="20"/>
                <w:szCs w:val="18"/>
                <w:lang w:eastAsia="de-DE"/>
              </w:rPr>
            </w:pPr>
            <w:r w:rsidRPr="00DD3C00">
              <w:rPr>
                <w:sz w:val="20"/>
                <w:szCs w:val="18"/>
                <w:lang w:eastAsia="de-DE"/>
              </w:rPr>
              <w:t>92.5%</w:t>
            </w:r>
          </w:p>
        </w:tc>
        <w:tc>
          <w:tcPr>
            <w:tcW w:w="717" w:type="dxa"/>
            <w:tcBorders>
              <w:top w:val="nil"/>
              <w:left w:val="nil"/>
              <w:bottom w:val="nil"/>
              <w:right w:val="nil"/>
            </w:tcBorders>
            <w:shd w:val="clear" w:color="auto" w:fill="auto"/>
            <w:noWrap/>
            <w:vAlign w:val="center"/>
            <w:hideMark/>
          </w:tcPr>
          <w:p w14:paraId="19975E1E" w14:textId="77777777" w:rsidR="00732F87" w:rsidRPr="00DD3C00" w:rsidRDefault="00732F87" w:rsidP="00376AA0">
            <w:pPr>
              <w:keepNext/>
              <w:jc w:val="center"/>
              <w:rPr>
                <w:sz w:val="20"/>
                <w:szCs w:val="18"/>
                <w:lang w:eastAsia="de-DE"/>
              </w:rPr>
            </w:pPr>
            <w:r w:rsidRPr="00DD3C00">
              <w:rPr>
                <w:sz w:val="20"/>
                <w:szCs w:val="18"/>
                <w:lang w:eastAsia="de-DE"/>
              </w:rPr>
              <w:t>103.1%</w:t>
            </w:r>
          </w:p>
        </w:tc>
        <w:tc>
          <w:tcPr>
            <w:tcW w:w="767" w:type="dxa"/>
            <w:tcBorders>
              <w:top w:val="nil"/>
              <w:left w:val="single" w:sz="4" w:space="0" w:color="auto"/>
              <w:bottom w:val="nil"/>
              <w:right w:val="nil"/>
            </w:tcBorders>
            <w:shd w:val="clear" w:color="auto" w:fill="auto"/>
            <w:noWrap/>
            <w:vAlign w:val="center"/>
            <w:hideMark/>
          </w:tcPr>
          <w:p w14:paraId="5F0265C9"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7A07B565" w14:textId="77777777" w:rsidR="00732F87" w:rsidRPr="00DD3C00" w:rsidRDefault="00732F87" w:rsidP="00376AA0">
            <w:pPr>
              <w:keepNext/>
              <w:jc w:val="center"/>
              <w:rPr>
                <w:sz w:val="20"/>
                <w:szCs w:val="18"/>
                <w:lang w:eastAsia="de-DE"/>
              </w:rPr>
            </w:pPr>
            <w:r w:rsidRPr="00DD3C00">
              <w:rPr>
                <w:sz w:val="20"/>
                <w:szCs w:val="18"/>
                <w:lang w:eastAsia="de-DE"/>
              </w:rPr>
              <w:t>-27.95%</w:t>
            </w:r>
          </w:p>
        </w:tc>
        <w:tc>
          <w:tcPr>
            <w:tcW w:w="771" w:type="dxa"/>
            <w:tcBorders>
              <w:top w:val="nil"/>
              <w:left w:val="nil"/>
              <w:bottom w:val="nil"/>
              <w:right w:val="nil"/>
            </w:tcBorders>
            <w:shd w:val="clear" w:color="000000" w:fill="CCFFCC"/>
            <w:noWrap/>
            <w:vAlign w:val="center"/>
            <w:hideMark/>
          </w:tcPr>
          <w:p w14:paraId="14C6DAAE" w14:textId="77777777" w:rsidR="00732F87" w:rsidRPr="00DD3C00" w:rsidRDefault="00732F87" w:rsidP="00376AA0">
            <w:pPr>
              <w:keepNext/>
              <w:jc w:val="center"/>
              <w:rPr>
                <w:sz w:val="20"/>
                <w:szCs w:val="18"/>
                <w:lang w:eastAsia="de-DE"/>
              </w:rPr>
            </w:pPr>
            <w:r w:rsidRPr="00DD3C00">
              <w:rPr>
                <w:sz w:val="20"/>
                <w:szCs w:val="18"/>
                <w:lang w:eastAsia="de-DE"/>
              </w:rPr>
              <w:t>-35.49%</w:t>
            </w:r>
          </w:p>
        </w:tc>
        <w:tc>
          <w:tcPr>
            <w:tcW w:w="771" w:type="dxa"/>
            <w:tcBorders>
              <w:top w:val="nil"/>
              <w:left w:val="nil"/>
              <w:bottom w:val="nil"/>
              <w:right w:val="single" w:sz="4" w:space="0" w:color="auto"/>
            </w:tcBorders>
            <w:shd w:val="clear" w:color="000000" w:fill="CCFFCC"/>
            <w:noWrap/>
            <w:vAlign w:val="center"/>
            <w:hideMark/>
          </w:tcPr>
          <w:p w14:paraId="2BC009C6" w14:textId="77777777" w:rsidR="00732F87" w:rsidRPr="00DD3C00" w:rsidRDefault="00732F87" w:rsidP="00376AA0">
            <w:pPr>
              <w:keepNext/>
              <w:jc w:val="center"/>
              <w:rPr>
                <w:sz w:val="20"/>
                <w:szCs w:val="18"/>
                <w:lang w:eastAsia="de-DE"/>
              </w:rPr>
            </w:pPr>
            <w:r w:rsidRPr="00DD3C00">
              <w:rPr>
                <w:sz w:val="20"/>
                <w:szCs w:val="18"/>
                <w:lang w:eastAsia="de-DE"/>
              </w:rPr>
              <w:t>-35.07%</w:t>
            </w:r>
          </w:p>
        </w:tc>
        <w:tc>
          <w:tcPr>
            <w:tcW w:w="798" w:type="dxa"/>
            <w:tcBorders>
              <w:top w:val="nil"/>
              <w:left w:val="nil"/>
              <w:bottom w:val="nil"/>
              <w:right w:val="nil"/>
            </w:tcBorders>
            <w:shd w:val="clear" w:color="auto" w:fill="auto"/>
            <w:noWrap/>
            <w:vAlign w:val="center"/>
            <w:hideMark/>
          </w:tcPr>
          <w:p w14:paraId="0143AC21" w14:textId="77777777" w:rsidR="00732F87" w:rsidRPr="00DD3C00" w:rsidRDefault="00732F87" w:rsidP="00376AA0">
            <w:pPr>
              <w:keepNext/>
              <w:jc w:val="center"/>
              <w:rPr>
                <w:sz w:val="20"/>
                <w:szCs w:val="18"/>
                <w:lang w:eastAsia="de-DE"/>
              </w:rPr>
            </w:pPr>
            <w:r w:rsidRPr="00DD3C00">
              <w:rPr>
                <w:sz w:val="20"/>
                <w:szCs w:val="18"/>
                <w:lang w:eastAsia="de-DE"/>
              </w:rPr>
              <w:t>683.8%</w:t>
            </w:r>
          </w:p>
        </w:tc>
        <w:tc>
          <w:tcPr>
            <w:tcW w:w="798" w:type="dxa"/>
            <w:tcBorders>
              <w:top w:val="nil"/>
              <w:left w:val="nil"/>
              <w:bottom w:val="nil"/>
              <w:right w:val="single" w:sz="8" w:space="0" w:color="auto"/>
            </w:tcBorders>
            <w:shd w:val="clear" w:color="auto" w:fill="auto"/>
            <w:noWrap/>
            <w:vAlign w:val="center"/>
            <w:hideMark/>
          </w:tcPr>
          <w:p w14:paraId="1C2F0E23" w14:textId="77777777" w:rsidR="00732F87" w:rsidRPr="00DD3C00" w:rsidRDefault="00732F87" w:rsidP="00376AA0">
            <w:pPr>
              <w:keepNext/>
              <w:jc w:val="center"/>
              <w:rPr>
                <w:sz w:val="20"/>
                <w:szCs w:val="18"/>
                <w:lang w:eastAsia="de-DE"/>
              </w:rPr>
            </w:pPr>
            <w:r w:rsidRPr="00DD3C00">
              <w:rPr>
                <w:sz w:val="20"/>
                <w:szCs w:val="18"/>
                <w:lang w:eastAsia="de-DE"/>
              </w:rPr>
              <w:t>683.5%</w:t>
            </w:r>
          </w:p>
        </w:tc>
      </w:tr>
      <w:tr w:rsidR="00DD3C00" w:rsidRPr="008E0532" w14:paraId="658699AA" w14:textId="77777777" w:rsidTr="005D5F83">
        <w:trPr>
          <w:trHeight w:val="255"/>
        </w:trPr>
        <w:tc>
          <w:tcPr>
            <w:tcW w:w="1132" w:type="dxa"/>
            <w:tcBorders>
              <w:top w:val="nil"/>
              <w:left w:val="single" w:sz="8" w:space="0" w:color="auto"/>
              <w:bottom w:val="single" w:sz="8" w:space="0" w:color="auto"/>
              <w:right w:val="single" w:sz="8" w:space="0" w:color="auto"/>
            </w:tcBorders>
            <w:shd w:val="clear" w:color="auto" w:fill="auto"/>
            <w:noWrap/>
            <w:vAlign w:val="center"/>
            <w:hideMark/>
          </w:tcPr>
          <w:p w14:paraId="6A5D0204" w14:textId="77777777" w:rsidR="00732F87" w:rsidRPr="00DD3C00" w:rsidRDefault="00732F87" w:rsidP="00732F87">
            <w:pPr>
              <w:rPr>
                <w:sz w:val="20"/>
                <w:szCs w:val="18"/>
                <w:lang w:eastAsia="de-DE"/>
              </w:rPr>
            </w:pPr>
            <w:r w:rsidRPr="00DD3C00">
              <w:rPr>
                <w:sz w:val="20"/>
                <w:szCs w:val="18"/>
                <w:lang w:eastAsia="de-DE"/>
              </w:rPr>
              <w:t>Class TGM</w:t>
            </w:r>
          </w:p>
        </w:tc>
        <w:tc>
          <w:tcPr>
            <w:tcW w:w="718" w:type="dxa"/>
            <w:tcBorders>
              <w:top w:val="nil"/>
              <w:left w:val="single" w:sz="8" w:space="0" w:color="auto"/>
              <w:bottom w:val="single" w:sz="8" w:space="0" w:color="auto"/>
              <w:right w:val="nil"/>
            </w:tcBorders>
            <w:shd w:val="clear" w:color="000000" w:fill="FFC7CE"/>
            <w:noWrap/>
            <w:vAlign w:val="center"/>
            <w:hideMark/>
          </w:tcPr>
          <w:p w14:paraId="0D2342CD" w14:textId="77777777" w:rsidR="00732F87" w:rsidRPr="00DD3C00" w:rsidRDefault="00732F87" w:rsidP="00DD3C00">
            <w:pPr>
              <w:jc w:val="center"/>
              <w:rPr>
                <w:sz w:val="20"/>
                <w:szCs w:val="18"/>
                <w:lang w:eastAsia="de-DE"/>
              </w:rPr>
            </w:pPr>
            <w:r w:rsidRPr="00DD3C00">
              <w:rPr>
                <w:sz w:val="20"/>
                <w:szCs w:val="18"/>
                <w:lang w:eastAsia="de-DE"/>
              </w:rPr>
              <w:t>5.10%</w:t>
            </w:r>
          </w:p>
        </w:tc>
        <w:tc>
          <w:tcPr>
            <w:tcW w:w="718" w:type="dxa"/>
            <w:tcBorders>
              <w:top w:val="nil"/>
              <w:left w:val="nil"/>
              <w:bottom w:val="single" w:sz="8" w:space="0" w:color="auto"/>
              <w:right w:val="nil"/>
            </w:tcBorders>
            <w:shd w:val="clear" w:color="000000" w:fill="FFC7CE"/>
            <w:noWrap/>
            <w:vAlign w:val="center"/>
            <w:hideMark/>
          </w:tcPr>
          <w:p w14:paraId="1CC662CE" w14:textId="77777777" w:rsidR="00732F87" w:rsidRPr="00DD3C00" w:rsidRDefault="00732F87" w:rsidP="00DD3C00">
            <w:pPr>
              <w:jc w:val="center"/>
              <w:rPr>
                <w:sz w:val="20"/>
                <w:szCs w:val="18"/>
                <w:lang w:eastAsia="de-DE"/>
              </w:rPr>
            </w:pPr>
            <w:r w:rsidRPr="00DD3C00">
              <w:rPr>
                <w:sz w:val="20"/>
                <w:szCs w:val="18"/>
                <w:lang w:eastAsia="de-DE"/>
              </w:rPr>
              <w:t>6.23%</w:t>
            </w:r>
          </w:p>
        </w:tc>
        <w:tc>
          <w:tcPr>
            <w:tcW w:w="717" w:type="dxa"/>
            <w:tcBorders>
              <w:top w:val="nil"/>
              <w:left w:val="nil"/>
              <w:bottom w:val="single" w:sz="8" w:space="0" w:color="auto"/>
              <w:right w:val="single" w:sz="4" w:space="0" w:color="auto"/>
            </w:tcBorders>
            <w:shd w:val="clear" w:color="000000" w:fill="FFC7CE"/>
            <w:noWrap/>
            <w:vAlign w:val="center"/>
            <w:hideMark/>
          </w:tcPr>
          <w:p w14:paraId="01C93263" w14:textId="77777777" w:rsidR="00732F87" w:rsidRPr="00DD3C00" w:rsidRDefault="00732F87" w:rsidP="00DD3C00">
            <w:pPr>
              <w:jc w:val="center"/>
              <w:rPr>
                <w:sz w:val="20"/>
                <w:szCs w:val="18"/>
                <w:lang w:eastAsia="de-DE"/>
              </w:rPr>
            </w:pPr>
            <w:r w:rsidRPr="00DD3C00">
              <w:rPr>
                <w:sz w:val="20"/>
                <w:szCs w:val="18"/>
                <w:lang w:eastAsia="de-DE"/>
              </w:rPr>
              <w:t>6.51%</w:t>
            </w:r>
          </w:p>
        </w:tc>
        <w:tc>
          <w:tcPr>
            <w:tcW w:w="636" w:type="dxa"/>
            <w:tcBorders>
              <w:top w:val="nil"/>
              <w:left w:val="nil"/>
              <w:bottom w:val="single" w:sz="8" w:space="0" w:color="auto"/>
              <w:right w:val="nil"/>
            </w:tcBorders>
            <w:shd w:val="clear" w:color="auto" w:fill="auto"/>
            <w:noWrap/>
            <w:vAlign w:val="center"/>
            <w:hideMark/>
          </w:tcPr>
          <w:p w14:paraId="1E9EA043" w14:textId="77777777" w:rsidR="00732F87" w:rsidRPr="00DD3C00" w:rsidRDefault="00732F87" w:rsidP="00DD3C00">
            <w:pPr>
              <w:jc w:val="center"/>
              <w:rPr>
                <w:sz w:val="20"/>
                <w:szCs w:val="18"/>
                <w:lang w:eastAsia="de-DE"/>
              </w:rPr>
            </w:pPr>
            <w:r w:rsidRPr="00DD3C00">
              <w:rPr>
                <w:sz w:val="20"/>
                <w:szCs w:val="18"/>
                <w:lang w:eastAsia="de-DE"/>
              </w:rPr>
              <w:t>92.1%</w:t>
            </w:r>
          </w:p>
        </w:tc>
        <w:tc>
          <w:tcPr>
            <w:tcW w:w="717" w:type="dxa"/>
            <w:tcBorders>
              <w:top w:val="nil"/>
              <w:left w:val="nil"/>
              <w:bottom w:val="single" w:sz="8" w:space="0" w:color="auto"/>
              <w:right w:val="nil"/>
            </w:tcBorders>
            <w:shd w:val="clear" w:color="auto" w:fill="auto"/>
            <w:noWrap/>
            <w:vAlign w:val="center"/>
            <w:hideMark/>
          </w:tcPr>
          <w:p w14:paraId="4676E8D5" w14:textId="77777777" w:rsidR="00732F87" w:rsidRPr="00DD3C00" w:rsidRDefault="00732F87" w:rsidP="00DD3C00">
            <w:pPr>
              <w:jc w:val="center"/>
              <w:rPr>
                <w:sz w:val="20"/>
                <w:szCs w:val="18"/>
                <w:lang w:eastAsia="de-DE"/>
              </w:rPr>
            </w:pPr>
            <w:r w:rsidRPr="00DD3C00">
              <w:rPr>
                <w:sz w:val="20"/>
                <w:szCs w:val="18"/>
                <w:lang w:eastAsia="de-DE"/>
              </w:rPr>
              <w:t>97.7%</w:t>
            </w:r>
          </w:p>
        </w:tc>
        <w:tc>
          <w:tcPr>
            <w:tcW w:w="767" w:type="dxa"/>
            <w:tcBorders>
              <w:top w:val="nil"/>
              <w:left w:val="single" w:sz="4" w:space="0" w:color="auto"/>
              <w:bottom w:val="single" w:sz="8" w:space="0" w:color="auto"/>
              <w:right w:val="nil"/>
            </w:tcBorders>
            <w:shd w:val="clear" w:color="auto" w:fill="auto"/>
            <w:noWrap/>
            <w:vAlign w:val="center"/>
            <w:hideMark/>
          </w:tcPr>
          <w:p w14:paraId="5ACF1097" w14:textId="77777777" w:rsidR="00732F87" w:rsidRPr="00DD3C00" w:rsidRDefault="00732F87" w:rsidP="00DD3C00">
            <w:pPr>
              <w:jc w:val="center"/>
              <w:rPr>
                <w:sz w:val="20"/>
                <w:szCs w:val="18"/>
                <w:lang w:eastAsia="de-DE"/>
              </w:rPr>
            </w:pPr>
            <w:r w:rsidRPr="00DD3C00">
              <w:rPr>
                <w:sz w:val="20"/>
                <w:szCs w:val="18"/>
                <w:lang w:eastAsia="de-DE"/>
              </w:rPr>
              <w:t>100%</w:t>
            </w:r>
          </w:p>
        </w:tc>
        <w:tc>
          <w:tcPr>
            <w:tcW w:w="771" w:type="dxa"/>
            <w:tcBorders>
              <w:top w:val="nil"/>
              <w:left w:val="single" w:sz="8" w:space="0" w:color="auto"/>
              <w:bottom w:val="single" w:sz="8" w:space="0" w:color="auto"/>
              <w:right w:val="nil"/>
            </w:tcBorders>
            <w:shd w:val="clear" w:color="000000" w:fill="CCFFCC"/>
            <w:noWrap/>
            <w:vAlign w:val="center"/>
            <w:hideMark/>
          </w:tcPr>
          <w:p w14:paraId="54BC4932" w14:textId="77777777" w:rsidR="00732F87" w:rsidRPr="00DD3C00" w:rsidRDefault="00732F87" w:rsidP="00DD3C00">
            <w:pPr>
              <w:jc w:val="center"/>
              <w:rPr>
                <w:sz w:val="20"/>
                <w:szCs w:val="18"/>
                <w:lang w:eastAsia="de-DE"/>
              </w:rPr>
            </w:pPr>
            <w:r w:rsidRPr="00DD3C00">
              <w:rPr>
                <w:sz w:val="20"/>
                <w:szCs w:val="18"/>
                <w:lang w:eastAsia="de-DE"/>
              </w:rPr>
              <w:t>-37.55%</w:t>
            </w:r>
          </w:p>
        </w:tc>
        <w:tc>
          <w:tcPr>
            <w:tcW w:w="771" w:type="dxa"/>
            <w:tcBorders>
              <w:top w:val="nil"/>
              <w:left w:val="nil"/>
              <w:bottom w:val="single" w:sz="8" w:space="0" w:color="auto"/>
              <w:right w:val="nil"/>
            </w:tcBorders>
            <w:shd w:val="clear" w:color="000000" w:fill="CCFFCC"/>
            <w:noWrap/>
            <w:vAlign w:val="center"/>
            <w:hideMark/>
          </w:tcPr>
          <w:p w14:paraId="5650E2EC" w14:textId="77777777" w:rsidR="00732F87" w:rsidRPr="00DD3C00" w:rsidRDefault="00732F87" w:rsidP="00DD3C00">
            <w:pPr>
              <w:jc w:val="center"/>
              <w:rPr>
                <w:sz w:val="20"/>
                <w:szCs w:val="18"/>
                <w:lang w:eastAsia="de-DE"/>
              </w:rPr>
            </w:pPr>
            <w:r w:rsidRPr="00DD3C00">
              <w:rPr>
                <w:sz w:val="20"/>
                <w:szCs w:val="18"/>
                <w:lang w:eastAsia="de-DE"/>
              </w:rPr>
              <w:t>-47.22%</w:t>
            </w:r>
          </w:p>
        </w:tc>
        <w:tc>
          <w:tcPr>
            <w:tcW w:w="771" w:type="dxa"/>
            <w:tcBorders>
              <w:top w:val="nil"/>
              <w:left w:val="nil"/>
              <w:bottom w:val="single" w:sz="8" w:space="0" w:color="auto"/>
              <w:right w:val="single" w:sz="4" w:space="0" w:color="auto"/>
            </w:tcBorders>
            <w:shd w:val="clear" w:color="000000" w:fill="CCFFCC"/>
            <w:noWrap/>
            <w:vAlign w:val="center"/>
            <w:hideMark/>
          </w:tcPr>
          <w:p w14:paraId="781E56D1" w14:textId="77777777" w:rsidR="00732F87" w:rsidRPr="00DD3C00" w:rsidRDefault="00732F87" w:rsidP="00DD3C00">
            <w:pPr>
              <w:jc w:val="center"/>
              <w:rPr>
                <w:sz w:val="20"/>
                <w:szCs w:val="18"/>
                <w:lang w:eastAsia="de-DE"/>
              </w:rPr>
            </w:pPr>
            <w:r w:rsidRPr="00DD3C00">
              <w:rPr>
                <w:sz w:val="20"/>
                <w:szCs w:val="18"/>
                <w:lang w:eastAsia="de-DE"/>
              </w:rPr>
              <w:t>-46.92%</w:t>
            </w:r>
          </w:p>
        </w:tc>
        <w:tc>
          <w:tcPr>
            <w:tcW w:w="798" w:type="dxa"/>
            <w:tcBorders>
              <w:top w:val="nil"/>
              <w:left w:val="nil"/>
              <w:bottom w:val="single" w:sz="8" w:space="0" w:color="auto"/>
              <w:right w:val="nil"/>
            </w:tcBorders>
            <w:shd w:val="clear" w:color="auto" w:fill="auto"/>
            <w:noWrap/>
            <w:vAlign w:val="center"/>
            <w:hideMark/>
          </w:tcPr>
          <w:p w14:paraId="3EF57D06" w14:textId="77777777" w:rsidR="00732F87" w:rsidRPr="00DD3C00" w:rsidRDefault="00732F87" w:rsidP="00DD3C00">
            <w:pPr>
              <w:jc w:val="center"/>
              <w:rPr>
                <w:sz w:val="20"/>
                <w:szCs w:val="18"/>
                <w:lang w:eastAsia="de-DE"/>
              </w:rPr>
            </w:pPr>
            <w:r w:rsidRPr="00DD3C00">
              <w:rPr>
                <w:sz w:val="20"/>
                <w:szCs w:val="18"/>
                <w:lang w:eastAsia="de-DE"/>
              </w:rPr>
              <w:t>624.9%</w:t>
            </w:r>
          </w:p>
        </w:tc>
        <w:tc>
          <w:tcPr>
            <w:tcW w:w="798" w:type="dxa"/>
            <w:tcBorders>
              <w:top w:val="nil"/>
              <w:left w:val="nil"/>
              <w:bottom w:val="single" w:sz="8" w:space="0" w:color="auto"/>
              <w:right w:val="single" w:sz="8" w:space="0" w:color="auto"/>
            </w:tcBorders>
            <w:shd w:val="clear" w:color="auto" w:fill="auto"/>
            <w:noWrap/>
            <w:vAlign w:val="center"/>
            <w:hideMark/>
          </w:tcPr>
          <w:p w14:paraId="6ACA14A3" w14:textId="77777777" w:rsidR="00732F87" w:rsidRPr="00DD3C00" w:rsidRDefault="00732F87" w:rsidP="00DD3C00">
            <w:pPr>
              <w:jc w:val="center"/>
              <w:rPr>
                <w:sz w:val="20"/>
                <w:szCs w:val="18"/>
                <w:lang w:eastAsia="de-DE"/>
              </w:rPr>
            </w:pPr>
            <w:r w:rsidRPr="00DD3C00">
              <w:rPr>
                <w:sz w:val="20"/>
                <w:szCs w:val="18"/>
                <w:lang w:eastAsia="de-DE"/>
              </w:rPr>
              <w:t>575.7%</w:t>
            </w:r>
          </w:p>
        </w:tc>
      </w:tr>
    </w:tbl>
    <w:p w14:paraId="77C1F0B0" w14:textId="77777777" w:rsidR="00732F87" w:rsidRPr="00D726D7" w:rsidRDefault="00732F87" w:rsidP="00732F87">
      <w:pPr>
        <w:rPr>
          <w:lang w:eastAsia="de-DE"/>
        </w:rPr>
      </w:pPr>
    </w:p>
    <w:p w14:paraId="663B7949" w14:textId="77777777" w:rsidR="00732F87" w:rsidRPr="009A633B" w:rsidRDefault="00732F87" w:rsidP="00376AA0">
      <w:pPr>
        <w:keepNext/>
        <w:numPr>
          <w:ilvl w:val="1"/>
          <w:numId w:val="58"/>
        </w:numPr>
        <w:rPr>
          <w:b/>
          <w:bCs/>
          <w:i/>
          <w:iCs/>
          <w:lang w:eastAsia="de-DE"/>
        </w:rPr>
      </w:pPr>
      <w:r w:rsidRPr="009A633B">
        <w:rPr>
          <w:b/>
          <w:bCs/>
          <w:i/>
          <w:iCs/>
          <w:lang w:eastAsia="de-DE"/>
        </w:rPr>
        <w:lastRenderedPageBreak/>
        <w:t>Group 4 off</w:t>
      </w:r>
    </w:p>
    <w:p w14:paraId="12A8CE59" w14:textId="0E80F1DE" w:rsidR="00732F87" w:rsidRPr="009A633B" w:rsidRDefault="00732F87" w:rsidP="00376AA0">
      <w:pPr>
        <w:keepNext/>
        <w:rPr>
          <w:lang w:eastAsia="de-DE"/>
        </w:rPr>
      </w:pPr>
      <w:r w:rsidRPr="009A633B">
        <w:rPr>
          <w:lang w:eastAsia="de-DE"/>
        </w:rPr>
        <w:t xml:space="preserve">Group 4 includes </w:t>
      </w:r>
      <w:r w:rsidRPr="00D726D7">
        <w:rPr>
          <w:lang w:eastAsia="de-DE"/>
        </w:rPr>
        <w:t>tools that require more processing on the neighbo</w:t>
      </w:r>
      <w:r w:rsidR="00CB06FF">
        <w:rPr>
          <w:lang w:eastAsia="de-DE"/>
        </w:rPr>
        <w:t>u</w:t>
      </w:r>
      <w:r w:rsidRPr="00D726D7">
        <w:rPr>
          <w:lang w:eastAsia="de-DE"/>
        </w:rPr>
        <w:t>ring reconstructed samples than VVC.</w:t>
      </w:r>
    </w:p>
    <w:p w14:paraId="7100E43A" w14:textId="77777777" w:rsidR="00732F87" w:rsidRPr="00D726D7" w:rsidRDefault="00732F87" w:rsidP="00376AA0">
      <w:pPr>
        <w:keepNext/>
        <w:rPr>
          <w:lang w:eastAsia="de-DE"/>
        </w:rPr>
      </w:pPr>
      <w:r w:rsidRPr="00D726D7">
        <w:rPr>
          <w:lang w:eastAsia="de-DE"/>
        </w:rPr>
        <w:t>The offgroup4.cfg was used in addition to ECM CTC settings.</w:t>
      </w:r>
    </w:p>
    <w:p w14:paraId="4A40723E" w14:textId="77777777" w:rsidR="00732F87" w:rsidRPr="00D726D7" w:rsidRDefault="00732F87" w:rsidP="00376AA0">
      <w:pPr>
        <w:keepNext/>
        <w:rPr>
          <w:lang w:eastAsia="de-DE"/>
        </w:rPr>
      </w:pPr>
    </w:p>
    <w:tbl>
      <w:tblPr>
        <w:tblW w:w="0" w:type="auto"/>
        <w:tblLayout w:type="fixed"/>
        <w:tblCellMar>
          <w:left w:w="29" w:type="dxa"/>
          <w:right w:w="29" w:type="dxa"/>
        </w:tblCellMar>
        <w:tblLook w:val="04A0" w:firstRow="1" w:lastRow="0" w:firstColumn="1" w:lastColumn="0" w:noHBand="0" w:noVBand="1"/>
      </w:tblPr>
      <w:tblGrid>
        <w:gridCol w:w="1167"/>
        <w:gridCol w:w="652"/>
        <w:gridCol w:w="652"/>
        <w:gridCol w:w="652"/>
        <w:gridCol w:w="736"/>
        <w:gridCol w:w="736"/>
        <w:gridCol w:w="787"/>
        <w:gridCol w:w="792"/>
        <w:gridCol w:w="792"/>
        <w:gridCol w:w="792"/>
        <w:gridCol w:w="736"/>
        <w:gridCol w:w="820"/>
      </w:tblGrid>
      <w:tr w:rsidR="00732F87" w:rsidRPr="008E0532" w14:paraId="7ACF5C5A" w14:textId="77777777" w:rsidTr="00DD3C00">
        <w:trPr>
          <w:trHeight w:val="255"/>
        </w:trPr>
        <w:tc>
          <w:tcPr>
            <w:tcW w:w="1167" w:type="dxa"/>
            <w:tcBorders>
              <w:top w:val="nil"/>
              <w:left w:val="nil"/>
              <w:bottom w:val="nil"/>
              <w:right w:val="nil"/>
            </w:tcBorders>
            <w:shd w:val="clear" w:color="auto" w:fill="auto"/>
            <w:noWrap/>
            <w:vAlign w:val="center"/>
            <w:hideMark/>
          </w:tcPr>
          <w:p w14:paraId="256B8107" w14:textId="77777777" w:rsidR="00732F87" w:rsidRPr="00DD3C00" w:rsidRDefault="00732F87" w:rsidP="00376AA0">
            <w:pPr>
              <w:keepNext/>
              <w:rPr>
                <w:sz w:val="20"/>
                <w:szCs w:val="18"/>
                <w:lang w:eastAsia="de-DE"/>
              </w:rPr>
            </w:pPr>
          </w:p>
        </w:tc>
        <w:tc>
          <w:tcPr>
            <w:tcW w:w="8147" w:type="dxa"/>
            <w:gridSpan w:val="11"/>
            <w:tcBorders>
              <w:top w:val="single" w:sz="8" w:space="0" w:color="auto"/>
              <w:left w:val="single" w:sz="8" w:space="0" w:color="auto"/>
              <w:bottom w:val="nil"/>
              <w:right w:val="nil"/>
            </w:tcBorders>
            <w:shd w:val="clear" w:color="auto" w:fill="auto"/>
            <w:noWrap/>
            <w:vAlign w:val="center"/>
            <w:hideMark/>
          </w:tcPr>
          <w:p w14:paraId="2841AE7B" w14:textId="6C60CB2E" w:rsidR="00732F87" w:rsidRPr="00DD3C00" w:rsidRDefault="00732F87" w:rsidP="00376AA0">
            <w:pPr>
              <w:keepNext/>
              <w:jc w:val="center"/>
              <w:rPr>
                <w:b/>
                <w:bCs/>
                <w:sz w:val="20"/>
                <w:szCs w:val="18"/>
                <w:lang w:eastAsia="de-DE"/>
              </w:rPr>
            </w:pPr>
            <w:r w:rsidRPr="00DD3C00">
              <w:rPr>
                <w:b/>
                <w:bCs/>
                <w:sz w:val="20"/>
                <w:szCs w:val="18"/>
                <w:lang w:eastAsia="de-DE"/>
              </w:rPr>
              <w:t xml:space="preserve">All Intra </w:t>
            </w:r>
            <w:r w:rsidR="005D5F83" w:rsidRPr="00DD3C00">
              <w:rPr>
                <w:b/>
                <w:bCs/>
                <w:sz w:val="20"/>
                <w:szCs w:val="18"/>
                <w:lang w:eastAsia="de-DE"/>
              </w:rPr>
              <w:t>Main 10</w:t>
            </w:r>
          </w:p>
        </w:tc>
      </w:tr>
      <w:tr w:rsidR="00732F87" w:rsidRPr="008E0532" w14:paraId="116FC546" w14:textId="77777777" w:rsidTr="00DD3C00">
        <w:trPr>
          <w:trHeight w:val="255"/>
        </w:trPr>
        <w:tc>
          <w:tcPr>
            <w:tcW w:w="1167" w:type="dxa"/>
            <w:tcBorders>
              <w:top w:val="nil"/>
              <w:left w:val="nil"/>
              <w:bottom w:val="nil"/>
              <w:right w:val="nil"/>
            </w:tcBorders>
            <w:shd w:val="clear" w:color="auto" w:fill="auto"/>
            <w:noWrap/>
            <w:vAlign w:val="center"/>
            <w:hideMark/>
          </w:tcPr>
          <w:p w14:paraId="0016E754" w14:textId="77777777" w:rsidR="00732F87" w:rsidRPr="00DD3C00" w:rsidRDefault="00732F87" w:rsidP="00376AA0">
            <w:pPr>
              <w:keepNext/>
              <w:rPr>
                <w:b/>
                <w:bCs/>
                <w:sz w:val="20"/>
                <w:szCs w:val="18"/>
                <w:lang w:eastAsia="de-DE"/>
              </w:rPr>
            </w:pPr>
          </w:p>
        </w:tc>
        <w:tc>
          <w:tcPr>
            <w:tcW w:w="4215" w:type="dxa"/>
            <w:gridSpan w:val="6"/>
            <w:tcBorders>
              <w:top w:val="single" w:sz="8" w:space="0" w:color="auto"/>
              <w:left w:val="single" w:sz="8" w:space="0" w:color="auto"/>
              <w:bottom w:val="nil"/>
              <w:right w:val="nil"/>
            </w:tcBorders>
            <w:shd w:val="clear" w:color="auto" w:fill="auto"/>
            <w:noWrap/>
            <w:vAlign w:val="center"/>
            <w:hideMark/>
          </w:tcPr>
          <w:p w14:paraId="09B53419"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932" w:type="dxa"/>
            <w:gridSpan w:val="5"/>
            <w:tcBorders>
              <w:top w:val="single" w:sz="8" w:space="0" w:color="auto"/>
              <w:left w:val="nil"/>
              <w:bottom w:val="nil"/>
              <w:right w:val="nil"/>
            </w:tcBorders>
            <w:shd w:val="clear" w:color="auto" w:fill="auto"/>
            <w:noWrap/>
            <w:vAlign w:val="center"/>
            <w:hideMark/>
          </w:tcPr>
          <w:p w14:paraId="079C4781"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8E0532" w14:paraId="5181D743" w14:textId="77777777" w:rsidTr="005D5F83">
        <w:trPr>
          <w:trHeight w:val="255"/>
        </w:trPr>
        <w:tc>
          <w:tcPr>
            <w:tcW w:w="1167" w:type="dxa"/>
            <w:tcBorders>
              <w:top w:val="nil"/>
              <w:left w:val="nil"/>
              <w:bottom w:val="nil"/>
              <w:right w:val="nil"/>
            </w:tcBorders>
            <w:shd w:val="clear" w:color="auto" w:fill="auto"/>
            <w:noWrap/>
            <w:vAlign w:val="center"/>
            <w:hideMark/>
          </w:tcPr>
          <w:p w14:paraId="07EFD290" w14:textId="77777777" w:rsidR="00732F87" w:rsidRPr="00DD3C00" w:rsidRDefault="00732F87" w:rsidP="00376AA0">
            <w:pPr>
              <w:keepNext/>
              <w:rPr>
                <w:b/>
                <w:bCs/>
                <w:sz w:val="20"/>
                <w:szCs w:val="18"/>
                <w:lang w:eastAsia="de-DE"/>
              </w:rPr>
            </w:pPr>
          </w:p>
        </w:tc>
        <w:tc>
          <w:tcPr>
            <w:tcW w:w="652" w:type="dxa"/>
            <w:tcBorders>
              <w:top w:val="nil"/>
              <w:left w:val="single" w:sz="8" w:space="0" w:color="auto"/>
              <w:bottom w:val="single" w:sz="8" w:space="0" w:color="auto"/>
              <w:right w:val="nil"/>
            </w:tcBorders>
            <w:shd w:val="clear" w:color="auto" w:fill="auto"/>
            <w:noWrap/>
            <w:vAlign w:val="center"/>
            <w:hideMark/>
          </w:tcPr>
          <w:p w14:paraId="166D8E37"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652" w:type="dxa"/>
            <w:tcBorders>
              <w:top w:val="nil"/>
              <w:left w:val="nil"/>
              <w:bottom w:val="single" w:sz="8" w:space="0" w:color="auto"/>
              <w:right w:val="nil"/>
            </w:tcBorders>
            <w:shd w:val="clear" w:color="auto" w:fill="auto"/>
            <w:noWrap/>
            <w:vAlign w:val="center"/>
            <w:hideMark/>
          </w:tcPr>
          <w:p w14:paraId="03F5823C"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652" w:type="dxa"/>
            <w:tcBorders>
              <w:top w:val="nil"/>
              <w:left w:val="nil"/>
              <w:bottom w:val="single" w:sz="8" w:space="0" w:color="auto"/>
              <w:right w:val="single" w:sz="4" w:space="0" w:color="auto"/>
            </w:tcBorders>
            <w:shd w:val="clear" w:color="auto" w:fill="auto"/>
            <w:noWrap/>
            <w:vAlign w:val="center"/>
            <w:hideMark/>
          </w:tcPr>
          <w:p w14:paraId="7C91E631"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36" w:type="dxa"/>
            <w:tcBorders>
              <w:top w:val="nil"/>
              <w:left w:val="nil"/>
              <w:bottom w:val="single" w:sz="8" w:space="0" w:color="auto"/>
              <w:right w:val="nil"/>
            </w:tcBorders>
            <w:shd w:val="clear" w:color="auto" w:fill="auto"/>
            <w:noWrap/>
            <w:vAlign w:val="center"/>
            <w:hideMark/>
          </w:tcPr>
          <w:p w14:paraId="0438EEDE"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36" w:type="dxa"/>
            <w:tcBorders>
              <w:top w:val="nil"/>
              <w:left w:val="nil"/>
              <w:bottom w:val="single" w:sz="8" w:space="0" w:color="auto"/>
              <w:right w:val="single" w:sz="8" w:space="0" w:color="auto"/>
            </w:tcBorders>
            <w:shd w:val="clear" w:color="auto" w:fill="auto"/>
            <w:noWrap/>
            <w:vAlign w:val="center"/>
            <w:hideMark/>
          </w:tcPr>
          <w:p w14:paraId="17306EE0"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87" w:type="dxa"/>
            <w:tcBorders>
              <w:top w:val="nil"/>
              <w:left w:val="nil"/>
              <w:bottom w:val="nil"/>
              <w:right w:val="nil"/>
            </w:tcBorders>
            <w:shd w:val="clear" w:color="auto" w:fill="auto"/>
            <w:noWrap/>
            <w:vAlign w:val="bottom"/>
            <w:hideMark/>
          </w:tcPr>
          <w:p w14:paraId="381A5201"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92" w:type="dxa"/>
            <w:tcBorders>
              <w:top w:val="nil"/>
              <w:left w:val="single" w:sz="8" w:space="0" w:color="auto"/>
              <w:bottom w:val="single" w:sz="8" w:space="0" w:color="auto"/>
              <w:right w:val="nil"/>
            </w:tcBorders>
            <w:shd w:val="clear" w:color="auto" w:fill="auto"/>
            <w:noWrap/>
            <w:vAlign w:val="center"/>
            <w:hideMark/>
          </w:tcPr>
          <w:p w14:paraId="64C8C6E7"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92" w:type="dxa"/>
            <w:tcBorders>
              <w:top w:val="nil"/>
              <w:left w:val="nil"/>
              <w:bottom w:val="single" w:sz="8" w:space="0" w:color="auto"/>
              <w:right w:val="nil"/>
            </w:tcBorders>
            <w:shd w:val="clear" w:color="auto" w:fill="auto"/>
            <w:noWrap/>
            <w:vAlign w:val="center"/>
            <w:hideMark/>
          </w:tcPr>
          <w:p w14:paraId="05838442"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92" w:type="dxa"/>
            <w:tcBorders>
              <w:top w:val="nil"/>
              <w:left w:val="nil"/>
              <w:bottom w:val="single" w:sz="8" w:space="0" w:color="auto"/>
              <w:right w:val="single" w:sz="4" w:space="0" w:color="auto"/>
            </w:tcBorders>
            <w:shd w:val="clear" w:color="auto" w:fill="auto"/>
            <w:noWrap/>
            <w:vAlign w:val="center"/>
            <w:hideMark/>
          </w:tcPr>
          <w:p w14:paraId="21758084"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36" w:type="dxa"/>
            <w:tcBorders>
              <w:top w:val="nil"/>
              <w:left w:val="nil"/>
              <w:bottom w:val="single" w:sz="8" w:space="0" w:color="auto"/>
              <w:right w:val="nil"/>
            </w:tcBorders>
            <w:shd w:val="clear" w:color="auto" w:fill="auto"/>
            <w:noWrap/>
            <w:vAlign w:val="center"/>
            <w:hideMark/>
          </w:tcPr>
          <w:p w14:paraId="33D005B2"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820" w:type="dxa"/>
            <w:tcBorders>
              <w:top w:val="nil"/>
              <w:left w:val="nil"/>
              <w:bottom w:val="single" w:sz="8" w:space="0" w:color="auto"/>
              <w:right w:val="single" w:sz="8" w:space="0" w:color="auto"/>
            </w:tcBorders>
            <w:shd w:val="clear" w:color="auto" w:fill="auto"/>
            <w:noWrap/>
            <w:vAlign w:val="center"/>
            <w:hideMark/>
          </w:tcPr>
          <w:p w14:paraId="4E774AEA"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8E0532" w14:paraId="0077446C" w14:textId="77777777" w:rsidTr="005D5F83">
        <w:trPr>
          <w:trHeight w:val="255"/>
        </w:trPr>
        <w:tc>
          <w:tcPr>
            <w:tcW w:w="1167" w:type="dxa"/>
            <w:tcBorders>
              <w:top w:val="single" w:sz="8" w:space="0" w:color="auto"/>
              <w:left w:val="single" w:sz="8" w:space="0" w:color="auto"/>
              <w:bottom w:val="nil"/>
              <w:right w:val="single" w:sz="8" w:space="0" w:color="auto"/>
            </w:tcBorders>
            <w:shd w:val="clear" w:color="auto" w:fill="auto"/>
            <w:noWrap/>
            <w:vAlign w:val="center"/>
            <w:hideMark/>
          </w:tcPr>
          <w:p w14:paraId="7D2C0086" w14:textId="77777777" w:rsidR="00732F87" w:rsidRPr="00DD3C00" w:rsidRDefault="00732F87" w:rsidP="00376AA0">
            <w:pPr>
              <w:keepNext/>
              <w:rPr>
                <w:sz w:val="20"/>
                <w:szCs w:val="18"/>
                <w:lang w:eastAsia="de-DE"/>
              </w:rPr>
            </w:pPr>
            <w:r w:rsidRPr="00DD3C00">
              <w:rPr>
                <w:sz w:val="20"/>
                <w:szCs w:val="18"/>
                <w:lang w:eastAsia="de-DE"/>
              </w:rPr>
              <w:t>Class A1</w:t>
            </w:r>
          </w:p>
        </w:tc>
        <w:tc>
          <w:tcPr>
            <w:tcW w:w="652" w:type="dxa"/>
            <w:tcBorders>
              <w:top w:val="nil"/>
              <w:left w:val="nil"/>
              <w:bottom w:val="nil"/>
              <w:right w:val="nil"/>
            </w:tcBorders>
            <w:shd w:val="clear" w:color="auto" w:fill="auto"/>
            <w:noWrap/>
            <w:vAlign w:val="center"/>
            <w:hideMark/>
          </w:tcPr>
          <w:p w14:paraId="1C1D170F" w14:textId="77777777" w:rsidR="00732F87" w:rsidRPr="00DD3C00" w:rsidRDefault="00732F87" w:rsidP="00376AA0">
            <w:pPr>
              <w:keepNext/>
              <w:jc w:val="center"/>
              <w:rPr>
                <w:sz w:val="20"/>
                <w:szCs w:val="18"/>
                <w:lang w:eastAsia="de-DE"/>
              </w:rPr>
            </w:pPr>
            <w:r w:rsidRPr="00DD3C00">
              <w:rPr>
                <w:sz w:val="20"/>
                <w:szCs w:val="18"/>
                <w:lang w:eastAsia="de-DE"/>
              </w:rPr>
              <w:t>1.67%</w:t>
            </w:r>
          </w:p>
        </w:tc>
        <w:tc>
          <w:tcPr>
            <w:tcW w:w="652" w:type="dxa"/>
            <w:tcBorders>
              <w:top w:val="single" w:sz="8" w:space="0" w:color="auto"/>
              <w:left w:val="nil"/>
              <w:bottom w:val="nil"/>
              <w:right w:val="nil"/>
            </w:tcBorders>
            <w:shd w:val="clear" w:color="000000" w:fill="FFC7CE"/>
            <w:noWrap/>
            <w:vAlign w:val="center"/>
            <w:hideMark/>
          </w:tcPr>
          <w:p w14:paraId="230A5006" w14:textId="77777777" w:rsidR="00732F87" w:rsidRPr="00DD3C00" w:rsidRDefault="00732F87" w:rsidP="00376AA0">
            <w:pPr>
              <w:keepNext/>
              <w:jc w:val="center"/>
              <w:rPr>
                <w:sz w:val="20"/>
                <w:szCs w:val="18"/>
                <w:lang w:eastAsia="de-DE"/>
              </w:rPr>
            </w:pPr>
            <w:r w:rsidRPr="00DD3C00">
              <w:rPr>
                <w:sz w:val="20"/>
                <w:szCs w:val="18"/>
                <w:lang w:eastAsia="de-DE"/>
              </w:rPr>
              <w:t>6.72%</w:t>
            </w:r>
          </w:p>
        </w:tc>
        <w:tc>
          <w:tcPr>
            <w:tcW w:w="652" w:type="dxa"/>
            <w:tcBorders>
              <w:top w:val="single" w:sz="8" w:space="0" w:color="auto"/>
              <w:left w:val="nil"/>
              <w:bottom w:val="nil"/>
              <w:right w:val="single" w:sz="4" w:space="0" w:color="auto"/>
            </w:tcBorders>
            <w:shd w:val="clear" w:color="000000" w:fill="FFC7CE"/>
            <w:noWrap/>
            <w:vAlign w:val="center"/>
            <w:hideMark/>
          </w:tcPr>
          <w:p w14:paraId="5DACCB26" w14:textId="77777777" w:rsidR="00732F87" w:rsidRPr="00DD3C00" w:rsidRDefault="00732F87" w:rsidP="00376AA0">
            <w:pPr>
              <w:keepNext/>
              <w:jc w:val="center"/>
              <w:rPr>
                <w:sz w:val="20"/>
                <w:szCs w:val="18"/>
                <w:lang w:eastAsia="de-DE"/>
              </w:rPr>
            </w:pPr>
            <w:r w:rsidRPr="00DD3C00">
              <w:rPr>
                <w:sz w:val="20"/>
                <w:szCs w:val="18"/>
                <w:lang w:eastAsia="de-DE"/>
              </w:rPr>
              <w:t>9.34%</w:t>
            </w:r>
          </w:p>
        </w:tc>
        <w:tc>
          <w:tcPr>
            <w:tcW w:w="736" w:type="dxa"/>
            <w:tcBorders>
              <w:top w:val="nil"/>
              <w:left w:val="nil"/>
              <w:bottom w:val="nil"/>
              <w:right w:val="nil"/>
            </w:tcBorders>
            <w:shd w:val="clear" w:color="auto" w:fill="auto"/>
            <w:noWrap/>
            <w:vAlign w:val="center"/>
            <w:hideMark/>
          </w:tcPr>
          <w:p w14:paraId="48FA49E5" w14:textId="77777777" w:rsidR="00732F87" w:rsidRPr="00DD3C00" w:rsidRDefault="00732F87" w:rsidP="00376AA0">
            <w:pPr>
              <w:keepNext/>
              <w:jc w:val="center"/>
              <w:rPr>
                <w:sz w:val="20"/>
                <w:szCs w:val="18"/>
                <w:lang w:eastAsia="de-DE"/>
              </w:rPr>
            </w:pPr>
            <w:r w:rsidRPr="00DD3C00">
              <w:rPr>
                <w:sz w:val="20"/>
                <w:szCs w:val="18"/>
                <w:lang w:eastAsia="de-DE"/>
              </w:rPr>
              <w:t>86.7%</w:t>
            </w:r>
          </w:p>
        </w:tc>
        <w:tc>
          <w:tcPr>
            <w:tcW w:w="736" w:type="dxa"/>
            <w:tcBorders>
              <w:top w:val="nil"/>
              <w:left w:val="nil"/>
              <w:bottom w:val="nil"/>
              <w:right w:val="nil"/>
            </w:tcBorders>
            <w:shd w:val="clear" w:color="auto" w:fill="auto"/>
            <w:noWrap/>
            <w:vAlign w:val="center"/>
            <w:hideMark/>
          </w:tcPr>
          <w:p w14:paraId="44F1AEE8" w14:textId="77777777" w:rsidR="00732F87" w:rsidRPr="00DD3C00" w:rsidRDefault="00732F87" w:rsidP="00376AA0">
            <w:pPr>
              <w:keepNext/>
              <w:jc w:val="center"/>
              <w:rPr>
                <w:sz w:val="20"/>
                <w:szCs w:val="18"/>
                <w:lang w:eastAsia="de-DE"/>
              </w:rPr>
            </w:pPr>
            <w:r w:rsidRPr="00DD3C00">
              <w:rPr>
                <w:sz w:val="20"/>
                <w:szCs w:val="18"/>
                <w:lang w:eastAsia="de-DE"/>
              </w:rPr>
              <w:t>89.5%</w:t>
            </w:r>
          </w:p>
        </w:tc>
        <w:tc>
          <w:tcPr>
            <w:tcW w:w="787" w:type="dxa"/>
            <w:tcBorders>
              <w:top w:val="single" w:sz="8" w:space="0" w:color="auto"/>
              <w:left w:val="single" w:sz="4" w:space="0" w:color="auto"/>
              <w:bottom w:val="nil"/>
              <w:right w:val="nil"/>
            </w:tcBorders>
            <w:shd w:val="clear" w:color="auto" w:fill="auto"/>
            <w:noWrap/>
            <w:vAlign w:val="center"/>
            <w:hideMark/>
          </w:tcPr>
          <w:p w14:paraId="06CFD686"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single" w:sz="8" w:space="0" w:color="auto"/>
              <w:left w:val="single" w:sz="8" w:space="0" w:color="auto"/>
              <w:bottom w:val="nil"/>
              <w:right w:val="nil"/>
            </w:tcBorders>
            <w:shd w:val="clear" w:color="000000" w:fill="CCFFCC"/>
            <w:noWrap/>
            <w:vAlign w:val="center"/>
            <w:hideMark/>
          </w:tcPr>
          <w:p w14:paraId="6E6576CB" w14:textId="77777777" w:rsidR="00732F87" w:rsidRPr="00DD3C00" w:rsidRDefault="00732F87" w:rsidP="00376AA0">
            <w:pPr>
              <w:keepNext/>
              <w:jc w:val="center"/>
              <w:rPr>
                <w:sz w:val="20"/>
                <w:szCs w:val="18"/>
                <w:lang w:eastAsia="de-DE"/>
              </w:rPr>
            </w:pPr>
            <w:r w:rsidRPr="00DD3C00">
              <w:rPr>
                <w:sz w:val="20"/>
                <w:szCs w:val="18"/>
                <w:lang w:eastAsia="de-DE"/>
              </w:rPr>
              <w:t>-12.89%</w:t>
            </w:r>
          </w:p>
        </w:tc>
        <w:tc>
          <w:tcPr>
            <w:tcW w:w="792" w:type="dxa"/>
            <w:tcBorders>
              <w:top w:val="single" w:sz="8" w:space="0" w:color="auto"/>
              <w:left w:val="nil"/>
              <w:bottom w:val="nil"/>
              <w:right w:val="nil"/>
            </w:tcBorders>
            <w:shd w:val="clear" w:color="000000" w:fill="CCFFCC"/>
            <w:noWrap/>
            <w:vAlign w:val="center"/>
            <w:hideMark/>
          </w:tcPr>
          <w:p w14:paraId="458B38B7" w14:textId="77777777" w:rsidR="00732F87" w:rsidRPr="00DD3C00" w:rsidRDefault="00732F87" w:rsidP="00376AA0">
            <w:pPr>
              <w:keepNext/>
              <w:jc w:val="center"/>
              <w:rPr>
                <w:sz w:val="20"/>
                <w:szCs w:val="18"/>
                <w:lang w:eastAsia="de-DE"/>
              </w:rPr>
            </w:pPr>
            <w:r w:rsidRPr="00DD3C00">
              <w:rPr>
                <w:sz w:val="20"/>
                <w:szCs w:val="18"/>
                <w:lang w:eastAsia="de-DE"/>
              </w:rPr>
              <w:t>-9.94%</w:t>
            </w:r>
          </w:p>
        </w:tc>
        <w:tc>
          <w:tcPr>
            <w:tcW w:w="792" w:type="dxa"/>
            <w:tcBorders>
              <w:top w:val="single" w:sz="8" w:space="0" w:color="auto"/>
              <w:left w:val="nil"/>
              <w:bottom w:val="nil"/>
              <w:right w:val="single" w:sz="4" w:space="0" w:color="auto"/>
            </w:tcBorders>
            <w:shd w:val="clear" w:color="000000" w:fill="CCFFCC"/>
            <w:noWrap/>
            <w:vAlign w:val="center"/>
            <w:hideMark/>
          </w:tcPr>
          <w:p w14:paraId="090B9EC6" w14:textId="77777777" w:rsidR="00732F87" w:rsidRPr="00DD3C00" w:rsidRDefault="00732F87" w:rsidP="00376AA0">
            <w:pPr>
              <w:keepNext/>
              <w:jc w:val="center"/>
              <w:rPr>
                <w:sz w:val="20"/>
                <w:szCs w:val="18"/>
                <w:lang w:eastAsia="de-DE"/>
              </w:rPr>
            </w:pPr>
            <w:r w:rsidRPr="00DD3C00">
              <w:rPr>
                <w:sz w:val="20"/>
                <w:szCs w:val="18"/>
                <w:lang w:eastAsia="de-DE"/>
              </w:rPr>
              <w:t>-20.12%</w:t>
            </w:r>
          </w:p>
        </w:tc>
        <w:tc>
          <w:tcPr>
            <w:tcW w:w="736" w:type="dxa"/>
            <w:tcBorders>
              <w:top w:val="nil"/>
              <w:left w:val="nil"/>
              <w:bottom w:val="nil"/>
              <w:right w:val="nil"/>
            </w:tcBorders>
            <w:shd w:val="clear" w:color="auto" w:fill="auto"/>
            <w:noWrap/>
            <w:vAlign w:val="center"/>
            <w:hideMark/>
          </w:tcPr>
          <w:p w14:paraId="1DD6C0B0" w14:textId="77777777" w:rsidR="00732F87" w:rsidRPr="00DD3C00" w:rsidRDefault="00732F87" w:rsidP="00376AA0">
            <w:pPr>
              <w:keepNext/>
              <w:jc w:val="center"/>
              <w:rPr>
                <w:sz w:val="20"/>
                <w:szCs w:val="18"/>
                <w:lang w:eastAsia="de-DE"/>
              </w:rPr>
            </w:pPr>
            <w:r w:rsidRPr="00DD3C00">
              <w:rPr>
                <w:sz w:val="20"/>
                <w:szCs w:val="18"/>
                <w:lang w:eastAsia="de-DE"/>
              </w:rPr>
              <w:t>702.2%</w:t>
            </w:r>
          </w:p>
        </w:tc>
        <w:tc>
          <w:tcPr>
            <w:tcW w:w="820" w:type="dxa"/>
            <w:tcBorders>
              <w:top w:val="nil"/>
              <w:left w:val="nil"/>
              <w:bottom w:val="nil"/>
              <w:right w:val="single" w:sz="8" w:space="0" w:color="auto"/>
            </w:tcBorders>
            <w:shd w:val="clear" w:color="auto" w:fill="auto"/>
            <w:noWrap/>
            <w:vAlign w:val="center"/>
            <w:hideMark/>
          </w:tcPr>
          <w:p w14:paraId="52AAE09A" w14:textId="77777777" w:rsidR="00732F87" w:rsidRPr="00DD3C00" w:rsidRDefault="00732F87" w:rsidP="00376AA0">
            <w:pPr>
              <w:keepNext/>
              <w:jc w:val="center"/>
              <w:rPr>
                <w:sz w:val="20"/>
                <w:szCs w:val="18"/>
                <w:lang w:eastAsia="de-DE"/>
              </w:rPr>
            </w:pPr>
            <w:r w:rsidRPr="00DD3C00">
              <w:rPr>
                <w:sz w:val="20"/>
                <w:szCs w:val="18"/>
                <w:lang w:eastAsia="de-DE"/>
              </w:rPr>
              <w:t>323.1%</w:t>
            </w:r>
          </w:p>
        </w:tc>
      </w:tr>
      <w:tr w:rsidR="00DD3C00" w:rsidRPr="008E0532" w14:paraId="7CAA17E4"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7A8899DB" w14:textId="77777777" w:rsidR="00732F87" w:rsidRPr="00DD3C00" w:rsidRDefault="00732F87" w:rsidP="00376AA0">
            <w:pPr>
              <w:keepNext/>
              <w:rPr>
                <w:sz w:val="20"/>
                <w:szCs w:val="18"/>
                <w:lang w:eastAsia="de-DE"/>
              </w:rPr>
            </w:pPr>
            <w:r w:rsidRPr="00DD3C00">
              <w:rPr>
                <w:sz w:val="20"/>
                <w:szCs w:val="18"/>
                <w:lang w:eastAsia="de-DE"/>
              </w:rPr>
              <w:t>Class A2</w:t>
            </w:r>
          </w:p>
        </w:tc>
        <w:tc>
          <w:tcPr>
            <w:tcW w:w="652" w:type="dxa"/>
            <w:tcBorders>
              <w:top w:val="nil"/>
              <w:left w:val="nil"/>
              <w:bottom w:val="nil"/>
              <w:right w:val="nil"/>
            </w:tcBorders>
            <w:shd w:val="clear" w:color="auto" w:fill="auto"/>
            <w:noWrap/>
            <w:vAlign w:val="center"/>
            <w:hideMark/>
          </w:tcPr>
          <w:p w14:paraId="6583505B" w14:textId="77777777" w:rsidR="00732F87" w:rsidRPr="00DD3C00" w:rsidRDefault="00732F87" w:rsidP="00376AA0">
            <w:pPr>
              <w:keepNext/>
              <w:jc w:val="center"/>
              <w:rPr>
                <w:sz w:val="20"/>
                <w:szCs w:val="18"/>
                <w:lang w:eastAsia="de-DE"/>
              </w:rPr>
            </w:pPr>
            <w:r w:rsidRPr="00DD3C00">
              <w:rPr>
                <w:sz w:val="20"/>
                <w:szCs w:val="18"/>
                <w:lang w:eastAsia="de-DE"/>
              </w:rPr>
              <w:t>2.56%</w:t>
            </w:r>
          </w:p>
        </w:tc>
        <w:tc>
          <w:tcPr>
            <w:tcW w:w="652" w:type="dxa"/>
            <w:tcBorders>
              <w:top w:val="nil"/>
              <w:left w:val="nil"/>
              <w:bottom w:val="nil"/>
              <w:right w:val="nil"/>
            </w:tcBorders>
            <w:shd w:val="clear" w:color="000000" w:fill="FFC7CE"/>
            <w:noWrap/>
            <w:vAlign w:val="center"/>
            <w:hideMark/>
          </w:tcPr>
          <w:p w14:paraId="79AEAAB7" w14:textId="77777777" w:rsidR="00732F87" w:rsidRPr="00DD3C00" w:rsidRDefault="00732F87" w:rsidP="00376AA0">
            <w:pPr>
              <w:keepNext/>
              <w:jc w:val="center"/>
              <w:rPr>
                <w:sz w:val="20"/>
                <w:szCs w:val="18"/>
                <w:lang w:eastAsia="de-DE"/>
              </w:rPr>
            </w:pPr>
            <w:r w:rsidRPr="00DD3C00">
              <w:rPr>
                <w:sz w:val="20"/>
                <w:szCs w:val="18"/>
                <w:lang w:eastAsia="de-DE"/>
              </w:rPr>
              <w:t>6.88%</w:t>
            </w:r>
          </w:p>
        </w:tc>
        <w:tc>
          <w:tcPr>
            <w:tcW w:w="652" w:type="dxa"/>
            <w:tcBorders>
              <w:top w:val="nil"/>
              <w:left w:val="nil"/>
              <w:bottom w:val="nil"/>
              <w:right w:val="single" w:sz="4" w:space="0" w:color="auto"/>
            </w:tcBorders>
            <w:shd w:val="clear" w:color="000000" w:fill="FFC7CE"/>
            <w:noWrap/>
            <w:vAlign w:val="center"/>
            <w:hideMark/>
          </w:tcPr>
          <w:p w14:paraId="3CD831C1" w14:textId="77777777" w:rsidR="00732F87" w:rsidRPr="00DD3C00" w:rsidRDefault="00732F87" w:rsidP="00376AA0">
            <w:pPr>
              <w:keepNext/>
              <w:jc w:val="center"/>
              <w:rPr>
                <w:sz w:val="20"/>
                <w:szCs w:val="18"/>
                <w:lang w:eastAsia="de-DE"/>
              </w:rPr>
            </w:pPr>
            <w:r w:rsidRPr="00DD3C00">
              <w:rPr>
                <w:sz w:val="20"/>
                <w:szCs w:val="18"/>
                <w:lang w:eastAsia="de-DE"/>
              </w:rPr>
              <w:t>7.95%</w:t>
            </w:r>
          </w:p>
        </w:tc>
        <w:tc>
          <w:tcPr>
            <w:tcW w:w="736" w:type="dxa"/>
            <w:tcBorders>
              <w:top w:val="nil"/>
              <w:left w:val="nil"/>
              <w:bottom w:val="nil"/>
              <w:right w:val="nil"/>
            </w:tcBorders>
            <w:shd w:val="clear" w:color="auto" w:fill="auto"/>
            <w:noWrap/>
            <w:vAlign w:val="center"/>
            <w:hideMark/>
          </w:tcPr>
          <w:p w14:paraId="4CF99BF1" w14:textId="77777777" w:rsidR="00732F87" w:rsidRPr="00DD3C00" w:rsidRDefault="00732F87" w:rsidP="00376AA0">
            <w:pPr>
              <w:keepNext/>
              <w:jc w:val="center"/>
              <w:rPr>
                <w:sz w:val="20"/>
                <w:szCs w:val="18"/>
                <w:lang w:eastAsia="de-DE"/>
              </w:rPr>
            </w:pPr>
            <w:r w:rsidRPr="00DD3C00">
              <w:rPr>
                <w:sz w:val="20"/>
                <w:szCs w:val="18"/>
                <w:lang w:eastAsia="de-DE"/>
              </w:rPr>
              <w:t>82.5%</w:t>
            </w:r>
          </w:p>
        </w:tc>
        <w:tc>
          <w:tcPr>
            <w:tcW w:w="736" w:type="dxa"/>
            <w:tcBorders>
              <w:top w:val="nil"/>
              <w:left w:val="nil"/>
              <w:bottom w:val="nil"/>
              <w:right w:val="nil"/>
            </w:tcBorders>
            <w:shd w:val="clear" w:color="auto" w:fill="auto"/>
            <w:noWrap/>
            <w:vAlign w:val="center"/>
            <w:hideMark/>
          </w:tcPr>
          <w:p w14:paraId="1EE05CCC" w14:textId="77777777" w:rsidR="00732F87" w:rsidRPr="00DD3C00" w:rsidRDefault="00732F87" w:rsidP="00376AA0">
            <w:pPr>
              <w:keepNext/>
              <w:jc w:val="center"/>
              <w:rPr>
                <w:sz w:val="20"/>
                <w:szCs w:val="18"/>
                <w:lang w:eastAsia="de-DE"/>
              </w:rPr>
            </w:pPr>
            <w:r w:rsidRPr="00DD3C00">
              <w:rPr>
                <w:sz w:val="20"/>
                <w:szCs w:val="18"/>
                <w:lang w:eastAsia="de-DE"/>
              </w:rPr>
              <w:t>90.3%</w:t>
            </w:r>
          </w:p>
        </w:tc>
        <w:tc>
          <w:tcPr>
            <w:tcW w:w="787" w:type="dxa"/>
            <w:tcBorders>
              <w:top w:val="nil"/>
              <w:left w:val="single" w:sz="4" w:space="0" w:color="auto"/>
              <w:bottom w:val="nil"/>
              <w:right w:val="nil"/>
            </w:tcBorders>
            <w:shd w:val="clear" w:color="auto" w:fill="auto"/>
            <w:noWrap/>
            <w:vAlign w:val="center"/>
            <w:hideMark/>
          </w:tcPr>
          <w:p w14:paraId="2054B555" w14:textId="77777777" w:rsidR="00732F87" w:rsidRPr="00DD3C00" w:rsidRDefault="00732F87" w:rsidP="00376AA0">
            <w:pPr>
              <w:keepNext/>
              <w:jc w:val="center"/>
              <w:rPr>
                <w:sz w:val="20"/>
                <w:szCs w:val="18"/>
                <w:lang w:eastAsia="de-DE"/>
              </w:rPr>
            </w:pPr>
            <w:r w:rsidRPr="00DD3C00">
              <w:rPr>
                <w:sz w:val="20"/>
                <w:szCs w:val="18"/>
                <w:lang w:eastAsia="de-DE"/>
              </w:rPr>
              <w:t>101%</w:t>
            </w:r>
          </w:p>
        </w:tc>
        <w:tc>
          <w:tcPr>
            <w:tcW w:w="792" w:type="dxa"/>
            <w:tcBorders>
              <w:top w:val="nil"/>
              <w:left w:val="single" w:sz="8" w:space="0" w:color="auto"/>
              <w:bottom w:val="nil"/>
              <w:right w:val="nil"/>
            </w:tcBorders>
            <w:shd w:val="clear" w:color="000000" w:fill="CCFFCC"/>
            <w:noWrap/>
            <w:vAlign w:val="center"/>
            <w:hideMark/>
          </w:tcPr>
          <w:p w14:paraId="6CBD52B2" w14:textId="77777777" w:rsidR="00732F87" w:rsidRPr="00DD3C00" w:rsidRDefault="00732F87" w:rsidP="00376AA0">
            <w:pPr>
              <w:keepNext/>
              <w:jc w:val="center"/>
              <w:rPr>
                <w:sz w:val="20"/>
                <w:szCs w:val="18"/>
                <w:lang w:eastAsia="de-DE"/>
              </w:rPr>
            </w:pPr>
            <w:r w:rsidRPr="00DD3C00">
              <w:rPr>
                <w:sz w:val="20"/>
                <w:szCs w:val="18"/>
                <w:lang w:eastAsia="de-DE"/>
              </w:rPr>
              <w:t>-18.89%</w:t>
            </w:r>
          </w:p>
        </w:tc>
        <w:tc>
          <w:tcPr>
            <w:tcW w:w="792" w:type="dxa"/>
            <w:tcBorders>
              <w:top w:val="nil"/>
              <w:left w:val="nil"/>
              <w:bottom w:val="nil"/>
              <w:right w:val="nil"/>
            </w:tcBorders>
            <w:shd w:val="clear" w:color="000000" w:fill="CCFFCC"/>
            <w:noWrap/>
            <w:vAlign w:val="center"/>
            <w:hideMark/>
          </w:tcPr>
          <w:p w14:paraId="361A682E" w14:textId="77777777" w:rsidR="00732F87" w:rsidRPr="00DD3C00" w:rsidRDefault="00732F87" w:rsidP="00376AA0">
            <w:pPr>
              <w:keepNext/>
              <w:jc w:val="center"/>
              <w:rPr>
                <w:sz w:val="20"/>
                <w:szCs w:val="18"/>
                <w:lang w:eastAsia="de-DE"/>
              </w:rPr>
            </w:pPr>
            <w:r w:rsidRPr="00DD3C00">
              <w:rPr>
                <w:sz w:val="20"/>
                <w:szCs w:val="18"/>
                <w:lang w:eastAsia="de-DE"/>
              </w:rPr>
              <w:t>-18.56%</w:t>
            </w:r>
          </w:p>
        </w:tc>
        <w:tc>
          <w:tcPr>
            <w:tcW w:w="792" w:type="dxa"/>
            <w:tcBorders>
              <w:top w:val="nil"/>
              <w:left w:val="nil"/>
              <w:bottom w:val="nil"/>
              <w:right w:val="single" w:sz="4" w:space="0" w:color="auto"/>
            </w:tcBorders>
            <w:shd w:val="clear" w:color="000000" w:fill="CCFFCC"/>
            <w:noWrap/>
            <w:vAlign w:val="center"/>
            <w:hideMark/>
          </w:tcPr>
          <w:p w14:paraId="2E1B8DBF" w14:textId="77777777" w:rsidR="00732F87" w:rsidRPr="00DD3C00" w:rsidRDefault="00732F87" w:rsidP="00376AA0">
            <w:pPr>
              <w:keepNext/>
              <w:jc w:val="center"/>
              <w:rPr>
                <w:sz w:val="20"/>
                <w:szCs w:val="18"/>
                <w:lang w:eastAsia="de-DE"/>
              </w:rPr>
            </w:pPr>
            <w:r w:rsidRPr="00DD3C00">
              <w:rPr>
                <w:sz w:val="20"/>
                <w:szCs w:val="18"/>
                <w:lang w:eastAsia="de-DE"/>
              </w:rPr>
              <w:t>-22.87%</w:t>
            </w:r>
          </w:p>
        </w:tc>
        <w:tc>
          <w:tcPr>
            <w:tcW w:w="736" w:type="dxa"/>
            <w:tcBorders>
              <w:top w:val="nil"/>
              <w:left w:val="nil"/>
              <w:bottom w:val="nil"/>
              <w:right w:val="nil"/>
            </w:tcBorders>
            <w:shd w:val="clear" w:color="auto" w:fill="auto"/>
            <w:noWrap/>
            <w:vAlign w:val="center"/>
            <w:hideMark/>
          </w:tcPr>
          <w:p w14:paraId="7219947A" w14:textId="77777777" w:rsidR="00732F87" w:rsidRPr="00DD3C00" w:rsidRDefault="00732F87" w:rsidP="00376AA0">
            <w:pPr>
              <w:keepNext/>
              <w:jc w:val="center"/>
              <w:rPr>
                <w:sz w:val="20"/>
                <w:szCs w:val="18"/>
                <w:lang w:eastAsia="de-DE"/>
              </w:rPr>
            </w:pPr>
            <w:r w:rsidRPr="00DD3C00">
              <w:rPr>
                <w:sz w:val="20"/>
                <w:szCs w:val="18"/>
                <w:lang w:eastAsia="de-DE"/>
              </w:rPr>
              <w:t>674.0%</w:t>
            </w:r>
          </w:p>
        </w:tc>
        <w:tc>
          <w:tcPr>
            <w:tcW w:w="820" w:type="dxa"/>
            <w:tcBorders>
              <w:top w:val="nil"/>
              <w:left w:val="nil"/>
              <w:bottom w:val="nil"/>
              <w:right w:val="single" w:sz="8" w:space="0" w:color="auto"/>
            </w:tcBorders>
            <w:shd w:val="clear" w:color="auto" w:fill="auto"/>
            <w:noWrap/>
            <w:vAlign w:val="center"/>
            <w:hideMark/>
          </w:tcPr>
          <w:p w14:paraId="5A620015" w14:textId="77777777" w:rsidR="00732F87" w:rsidRPr="00DD3C00" w:rsidRDefault="00732F87" w:rsidP="00376AA0">
            <w:pPr>
              <w:keepNext/>
              <w:jc w:val="center"/>
              <w:rPr>
                <w:sz w:val="20"/>
                <w:szCs w:val="18"/>
                <w:lang w:eastAsia="de-DE"/>
              </w:rPr>
            </w:pPr>
            <w:r w:rsidRPr="00DD3C00">
              <w:rPr>
                <w:sz w:val="20"/>
                <w:szCs w:val="18"/>
                <w:lang w:eastAsia="de-DE"/>
              </w:rPr>
              <w:t>361.0%</w:t>
            </w:r>
          </w:p>
        </w:tc>
      </w:tr>
      <w:tr w:rsidR="00DD3C00" w:rsidRPr="008E0532" w14:paraId="71118534"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2463861B" w14:textId="77777777" w:rsidR="00732F87" w:rsidRPr="00DD3C00" w:rsidRDefault="00732F87" w:rsidP="00376AA0">
            <w:pPr>
              <w:keepNext/>
              <w:rPr>
                <w:sz w:val="20"/>
                <w:szCs w:val="18"/>
                <w:lang w:eastAsia="de-DE"/>
              </w:rPr>
            </w:pPr>
            <w:r w:rsidRPr="00DD3C00">
              <w:rPr>
                <w:sz w:val="20"/>
                <w:szCs w:val="18"/>
                <w:lang w:eastAsia="de-DE"/>
              </w:rPr>
              <w:t>Class B</w:t>
            </w:r>
          </w:p>
        </w:tc>
        <w:tc>
          <w:tcPr>
            <w:tcW w:w="652" w:type="dxa"/>
            <w:tcBorders>
              <w:top w:val="nil"/>
              <w:left w:val="nil"/>
              <w:bottom w:val="nil"/>
              <w:right w:val="nil"/>
            </w:tcBorders>
            <w:shd w:val="clear" w:color="auto" w:fill="auto"/>
            <w:noWrap/>
            <w:vAlign w:val="center"/>
            <w:hideMark/>
          </w:tcPr>
          <w:p w14:paraId="191C9274" w14:textId="77777777" w:rsidR="00732F87" w:rsidRPr="00DD3C00" w:rsidRDefault="00732F87" w:rsidP="00376AA0">
            <w:pPr>
              <w:keepNext/>
              <w:jc w:val="center"/>
              <w:rPr>
                <w:sz w:val="20"/>
                <w:szCs w:val="18"/>
                <w:lang w:eastAsia="de-DE"/>
              </w:rPr>
            </w:pPr>
            <w:r w:rsidRPr="00DD3C00">
              <w:rPr>
                <w:sz w:val="20"/>
                <w:szCs w:val="18"/>
                <w:lang w:eastAsia="de-DE"/>
              </w:rPr>
              <w:t>1.09%</w:t>
            </w:r>
          </w:p>
        </w:tc>
        <w:tc>
          <w:tcPr>
            <w:tcW w:w="652" w:type="dxa"/>
            <w:tcBorders>
              <w:top w:val="nil"/>
              <w:left w:val="nil"/>
              <w:bottom w:val="nil"/>
              <w:right w:val="nil"/>
            </w:tcBorders>
            <w:shd w:val="clear" w:color="000000" w:fill="FFC7CE"/>
            <w:noWrap/>
            <w:vAlign w:val="center"/>
            <w:hideMark/>
          </w:tcPr>
          <w:p w14:paraId="782B1B0B" w14:textId="77777777" w:rsidR="00732F87" w:rsidRPr="00DD3C00" w:rsidRDefault="00732F87" w:rsidP="00376AA0">
            <w:pPr>
              <w:keepNext/>
              <w:jc w:val="center"/>
              <w:rPr>
                <w:sz w:val="20"/>
                <w:szCs w:val="18"/>
                <w:lang w:eastAsia="de-DE"/>
              </w:rPr>
            </w:pPr>
            <w:r w:rsidRPr="00DD3C00">
              <w:rPr>
                <w:sz w:val="20"/>
                <w:szCs w:val="18"/>
                <w:lang w:eastAsia="de-DE"/>
              </w:rPr>
              <w:t>7.21%</w:t>
            </w:r>
          </w:p>
        </w:tc>
        <w:tc>
          <w:tcPr>
            <w:tcW w:w="652" w:type="dxa"/>
            <w:tcBorders>
              <w:top w:val="nil"/>
              <w:left w:val="nil"/>
              <w:bottom w:val="nil"/>
              <w:right w:val="single" w:sz="4" w:space="0" w:color="auto"/>
            </w:tcBorders>
            <w:shd w:val="clear" w:color="000000" w:fill="FFC7CE"/>
            <w:noWrap/>
            <w:vAlign w:val="center"/>
            <w:hideMark/>
          </w:tcPr>
          <w:p w14:paraId="28B969F6" w14:textId="77777777" w:rsidR="00732F87" w:rsidRPr="00DD3C00" w:rsidRDefault="00732F87" w:rsidP="00376AA0">
            <w:pPr>
              <w:keepNext/>
              <w:jc w:val="center"/>
              <w:rPr>
                <w:sz w:val="20"/>
                <w:szCs w:val="18"/>
                <w:lang w:eastAsia="de-DE"/>
              </w:rPr>
            </w:pPr>
            <w:r w:rsidRPr="00DD3C00">
              <w:rPr>
                <w:sz w:val="20"/>
                <w:szCs w:val="18"/>
                <w:lang w:eastAsia="de-DE"/>
              </w:rPr>
              <w:t>6.08%</w:t>
            </w:r>
          </w:p>
        </w:tc>
        <w:tc>
          <w:tcPr>
            <w:tcW w:w="736" w:type="dxa"/>
            <w:tcBorders>
              <w:top w:val="nil"/>
              <w:left w:val="nil"/>
              <w:bottom w:val="nil"/>
              <w:right w:val="nil"/>
            </w:tcBorders>
            <w:shd w:val="clear" w:color="auto" w:fill="auto"/>
            <w:noWrap/>
            <w:vAlign w:val="center"/>
            <w:hideMark/>
          </w:tcPr>
          <w:p w14:paraId="6C22CAAC" w14:textId="77777777" w:rsidR="00732F87" w:rsidRPr="00DD3C00" w:rsidRDefault="00732F87" w:rsidP="00376AA0">
            <w:pPr>
              <w:keepNext/>
              <w:jc w:val="center"/>
              <w:rPr>
                <w:sz w:val="20"/>
                <w:szCs w:val="18"/>
                <w:lang w:eastAsia="de-DE"/>
              </w:rPr>
            </w:pPr>
            <w:r w:rsidRPr="00DD3C00">
              <w:rPr>
                <w:sz w:val="20"/>
                <w:szCs w:val="18"/>
                <w:lang w:eastAsia="de-DE"/>
              </w:rPr>
              <w:t>84.7%</w:t>
            </w:r>
          </w:p>
        </w:tc>
        <w:tc>
          <w:tcPr>
            <w:tcW w:w="736" w:type="dxa"/>
            <w:tcBorders>
              <w:top w:val="nil"/>
              <w:left w:val="nil"/>
              <w:bottom w:val="nil"/>
              <w:right w:val="nil"/>
            </w:tcBorders>
            <w:shd w:val="clear" w:color="auto" w:fill="auto"/>
            <w:noWrap/>
            <w:vAlign w:val="center"/>
            <w:hideMark/>
          </w:tcPr>
          <w:p w14:paraId="0DC60D31" w14:textId="77777777" w:rsidR="00732F87" w:rsidRPr="00DD3C00" w:rsidRDefault="00732F87" w:rsidP="00376AA0">
            <w:pPr>
              <w:keepNext/>
              <w:jc w:val="center"/>
              <w:rPr>
                <w:sz w:val="20"/>
                <w:szCs w:val="18"/>
                <w:lang w:eastAsia="de-DE"/>
              </w:rPr>
            </w:pPr>
            <w:r w:rsidRPr="00DD3C00">
              <w:rPr>
                <w:sz w:val="20"/>
                <w:szCs w:val="18"/>
                <w:lang w:eastAsia="de-DE"/>
              </w:rPr>
              <w:t>90.8%</w:t>
            </w:r>
          </w:p>
        </w:tc>
        <w:tc>
          <w:tcPr>
            <w:tcW w:w="787" w:type="dxa"/>
            <w:tcBorders>
              <w:top w:val="nil"/>
              <w:left w:val="single" w:sz="4" w:space="0" w:color="auto"/>
              <w:bottom w:val="nil"/>
              <w:right w:val="nil"/>
            </w:tcBorders>
            <w:shd w:val="clear" w:color="auto" w:fill="auto"/>
            <w:noWrap/>
            <w:vAlign w:val="center"/>
            <w:hideMark/>
          </w:tcPr>
          <w:p w14:paraId="01F4C913" w14:textId="77777777" w:rsidR="00732F87" w:rsidRPr="00DD3C00" w:rsidRDefault="00732F87" w:rsidP="00376AA0">
            <w:pPr>
              <w:keepNext/>
              <w:jc w:val="center"/>
              <w:rPr>
                <w:sz w:val="20"/>
                <w:szCs w:val="18"/>
                <w:lang w:eastAsia="de-DE"/>
              </w:rPr>
            </w:pPr>
            <w:r w:rsidRPr="00DD3C00">
              <w:rPr>
                <w:sz w:val="20"/>
                <w:szCs w:val="18"/>
                <w:lang w:eastAsia="de-DE"/>
              </w:rPr>
              <w:t>98%</w:t>
            </w:r>
          </w:p>
        </w:tc>
        <w:tc>
          <w:tcPr>
            <w:tcW w:w="792" w:type="dxa"/>
            <w:tcBorders>
              <w:top w:val="nil"/>
              <w:left w:val="single" w:sz="8" w:space="0" w:color="auto"/>
              <w:bottom w:val="nil"/>
              <w:right w:val="nil"/>
            </w:tcBorders>
            <w:shd w:val="clear" w:color="000000" w:fill="CCFFCC"/>
            <w:noWrap/>
            <w:vAlign w:val="center"/>
            <w:hideMark/>
          </w:tcPr>
          <w:p w14:paraId="26D2A131" w14:textId="77777777" w:rsidR="00732F87" w:rsidRPr="00DD3C00" w:rsidRDefault="00732F87" w:rsidP="00376AA0">
            <w:pPr>
              <w:keepNext/>
              <w:jc w:val="center"/>
              <w:rPr>
                <w:sz w:val="20"/>
                <w:szCs w:val="18"/>
                <w:lang w:eastAsia="de-DE"/>
              </w:rPr>
            </w:pPr>
            <w:r w:rsidRPr="00DD3C00">
              <w:rPr>
                <w:sz w:val="20"/>
                <w:szCs w:val="18"/>
                <w:lang w:eastAsia="de-DE"/>
              </w:rPr>
              <w:t>-13.46%</w:t>
            </w:r>
          </w:p>
        </w:tc>
        <w:tc>
          <w:tcPr>
            <w:tcW w:w="792" w:type="dxa"/>
            <w:tcBorders>
              <w:top w:val="nil"/>
              <w:left w:val="nil"/>
              <w:bottom w:val="nil"/>
              <w:right w:val="nil"/>
            </w:tcBorders>
            <w:shd w:val="clear" w:color="000000" w:fill="CCFFCC"/>
            <w:noWrap/>
            <w:vAlign w:val="center"/>
            <w:hideMark/>
          </w:tcPr>
          <w:p w14:paraId="797E8C9F" w14:textId="77777777" w:rsidR="00732F87" w:rsidRPr="00DD3C00" w:rsidRDefault="00732F87" w:rsidP="00376AA0">
            <w:pPr>
              <w:keepNext/>
              <w:jc w:val="center"/>
              <w:rPr>
                <w:sz w:val="20"/>
                <w:szCs w:val="18"/>
                <w:lang w:eastAsia="de-DE"/>
              </w:rPr>
            </w:pPr>
            <w:r w:rsidRPr="00DD3C00">
              <w:rPr>
                <w:sz w:val="20"/>
                <w:szCs w:val="18"/>
                <w:lang w:eastAsia="de-DE"/>
              </w:rPr>
              <w:t>-16.94%</w:t>
            </w:r>
          </w:p>
        </w:tc>
        <w:tc>
          <w:tcPr>
            <w:tcW w:w="792" w:type="dxa"/>
            <w:tcBorders>
              <w:top w:val="nil"/>
              <w:left w:val="nil"/>
              <w:bottom w:val="nil"/>
              <w:right w:val="single" w:sz="4" w:space="0" w:color="auto"/>
            </w:tcBorders>
            <w:shd w:val="clear" w:color="000000" w:fill="CCFFCC"/>
            <w:noWrap/>
            <w:vAlign w:val="center"/>
            <w:hideMark/>
          </w:tcPr>
          <w:p w14:paraId="06E5ACF9" w14:textId="77777777" w:rsidR="00732F87" w:rsidRPr="00DD3C00" w:rsidRDefault="00732F87" w:rsidP="00376AA0">
            <w:pPr>
              <w:keepNext/>
              <w:jc w:val="center"/>
              <w:rPr>
                <w:sz w:val="20"/>
                <w:szCs w:val="18"/>
                <w:lang w:eastAsia="de-DE"/>
              </w:rPr>
            </w:pPr>
            <w:r w:rsidRPr="00DD3C00">
              <w:rPr>
                <w:sz w:val="20"/>
                <w:szCs w:val="18"/>
                <w:lang w:eastAsia="de-DE"/>
              </w:rPr>
              <w:t>-15.11%</w:t>
            </w:r>
          </w:p>
        </w:tc>
        <w:tc>
          <w:tcPr>
            <w:tcW w:w="736" w:type="dxa"/>
            <w:tcBorders>
              <w:top w:val="nil"/>
              <w:left w:val="nil"/>
              <w:bottom w:val="nil"/>
              <w:right w:val="nil"/>
            </w:tcBorders>
            <w:shd w:val="clear" w:color="auto" w:fill="auto"/>
            <w:noWrap/>
            <w:vAlign w:val="center"/>
            <w:hideMark/>
          </w:tcPr>
          <w:p w14:paraId="34296DA7" w14:textId="77777777" w:rsidR="00732F87" w:rsidRPr="00DD3C00" w:rsidRDefault="00732F87" w:rsidP="00376AA0">
            <w:pPr>
              <w:keepNext/>
              <w:jc w:val="center"/>
              <w:rPr>
                <w:sz w:val="20"/>
                <w:szCs w:val="18"/>
                <w:lang w:eastAsia="de-DE"/>
              </w:rPr>
            </w:pPr>
            <w:r w:rsidRPr="00DD3C00">
              <w:rPr>
                <w:sz w:val="20"/>
                <w:szCs w:val="18"/>
                <w:lang w:eastAsia="de-DE"/>
              </w:rPr>
              <w:t>814.9%</w:t>
            </w:r>
          </w:p>
        </w:tc>
        <w:tc>
          <w:tcPr>
            <w:tcW w:w="820" w:type="dxa"/>
            <w:tcBorders>
              <w:top w:val="nil"/>
              <w:left w:val="nil"/>
              <w:bottom w:val="nil"/>
              <w:right w:val="single" w:sz="8" w:space="0" w:color="auto"/>
            </w:tcBorders>
            <w:shd w:val="clear" w:color="auto" w:fill="auto"/>
            <w:noWrap/>
            <w:vAlign w:val="center"/>
            <w:hideMark/>
          </w:tcPr>
          <w:p w14:paraId="3460650D" w14:textId="77777777" w:rsidR="00732F87" w:rsidRPr="00DD3C00" w:rsidRDefault="00732F87" w:rsidP="00376AA0">
            <w:pPr>
              <w:keepNext/>
              <w:jc w:val="center"/>
              <w:rPr>
                <w:sz w:val="20"/>
                <w:szCs w:val="18"/>
                <w:lang w:eastAsia="de-DE"/>
              </w:rPr>
            </w:pPr>
            <w:r w:rsidRPr="00DD3C00">
              <w:rPr>
                <w:sz w:val="20"/>
                <w:szCs w:val="18"/>
                <w:lang w:eastAsia="de-DE"/>
              </w:rPr>
              <w:t>525.8%</w:t>
            </w:r>
          </w:p>
        </w:tc>
      </w:tr>
      <w:tr w:rsidR="00DD3C00" w:rsidRPr="008E0532" w14:paraId="0A3BC310"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483001CB" w14:textId="77777777" w:rsidR="00732F87" w:rsidRPr="00DD3C00" w:rsidRDefault="00732F87" w:rsidP="00376AA0">
            <w:pPr>
              <w:keepNext/>
              <w:rPr>
                <w:sz w:val="20"/>
                <w:szCs w:val="18"/>
                <w:lang w:eastAsia="de-DE"/>
              </w:rPr>
            </w:pPr>
            <w:r w:rsidRPr="00DD3C00">
              <w:rPr>
                <w:sz w:val="20"/>
                <w:szCs w:val="18"/>
                <w:lang w:eastAsia="de-DE"/>
              </w:rPr>
              <w:t>Class C</w:t>
            </w:r>
          </w:p>
        </w:tc>
        <w:tc>
          <w:tcPr>
            <w:tcW w:w="652" w:type="dxa"/>
            <w:tcBorders>
              <w:top w:val="nil"/>
              <w:left w:val="nil"/>
              <w:bottom w:val="nil"/>
              <w:right w:val="nil"/>
            </w:tcBorders>
            <w:shd w:val="clear" w:color="auto" w:fill="auto"/>
            <w:noWrap/>
            <w:vAlign w:val="center"/>
            <w:hideMark/>
          </w:tcPr>
          <w:p w14:paraId="74C1A3C8" w14:textId="77777777" w:rsidR="00732F87" w:rsidRPr="00DD3C00" w:rsidRDefault="00732F87" w:rsidP="00376AA0">
            <w:pPr>
              <w:keepNext/>
              <w:jc w:val="center"/>
              <w:rPr>
                <w:sz w:val="20"/>
                <w:szCs w:val="18"/>
                <w:lang w:eastAsia="de-DE"/>
              </w:rPr>
            </w:pPr>
            <w:r w:rsidRPr="00DD3C00">
              <w:rPr>
                <w:sz w:val="20"/>
                <w:szCs w:val="18"/>
                <w:lang w:eastAsia="de-DE"/>
              </w:rPr>
              <w:t>1.19%</w:t>
            </w:r>
          </w:p>
        </w:tc>
        <w:tc>
          <w:tcPr>
            <w:tcW w:w="652" w:type="dxa"/>
            <w:tcBorders>
              <w:top w:val="nil"/>
              <w:left w:val="nil"/>
              <w:bottom w:val="nil"/>
              <w:right w:val="nil"/>
            </w:tcBorders>
            <w:shd w:val="clear" w:color="000000" w:fill="FFC7CE"/>
            <w:noWrap/>
            <w:vAlign w:val="center"/>
            <w:hideMark/>
          </w:tcPr>
          <w:p w14:paraId="43B52418" w14:textId="77777777" w:rsidR="00732F87" w:rsidRPr="00DD3C00" w:rsidRDefault="00732F87" w:rsidP="00376AA0">
            <w:pPr>
              <w:keepNext/>
              <w:jc w:val="center"/>
              <w:rPr>
                <w:sz w:val="20"/>
                <w:szCs w:val="18"/>
                <w:lang w:eastAsia="de-DE"/>
              </w:rPr>
            </w:pPr>
            <w:r w:rsidRPr="00DD3C00">
              <w:rPr>
                <w:sz w:val="20"/>
                <w:szCs w:val="18"/>
                <w:lang w:eastAsia="de-DE"/>
              </w:rPr>
              <w:t>3.56%</w:t>
            </w:r>
          </w:p>
        </w:tc>
        <w:tc>
          <w:tcPr>
            <w:tcW w:w="652" w:type="dxa"/>
            <w:tcBorders>
              <w:top w:val="nil"/>
              <w:left w:val="nil"/>
              <w:bottom w:val="nil"/>
              <w:right w:val="single" w:sz="4" w:space="0" w:color="auto"/>
            </w:tcBorders>
            <w:shd w:val="clear" w:color="000000" w:fill="FFC7CE"/>
            <w:noWrap/>
            <w:vAlign w:val="center"/>
            <w:hideMark/>
          </w:tcPr>
          <w:p w14:paraId="1736910D" w14:textId="77777777" w:rsidR="00732F87" w:rsidRPr="00DD3C00" w:rsidRDefault="00732F87" w:rsidP="00376AA0">
            <w:pPr>
              <w:keepNext/>
              <w:jc w:val="center"/>
              <w:rPr>
                <w:sz w:val="20"/>
                <w:szCs w:val="18"/>
                <w:lang w:eastAsia="de-DE"/>
              </w:rPr>
            </w:pPr>
            <w:r w:rsidRPr="00DD3C00">
              <w:rPr>
                <w:sz w:val="20"/>
                <w:szCs w:val="18"/>
                <w:lang w:eastAsia="de-DE"/>
              </w:rPr>
              <w:t>3.56%</w:t>
            </w:r>
          </w:p>
        </w:tc>
        <w:tc>
          <w:tcPr>
            <w:tcW w:w="736" w:type="dxa"/>
            <w:tcBorders>
              <w:top w:val="nil"/>
              <w:left w:val="nil"/>
              <w:bottom w:val="nil"/>
              <w:right w:val="nil"/>
            </w:tcBorders>
            <w:shd w:val="clear" w:color="auto" w:fill="auto"/>
            <w:noWrap/>
            <w:vAlign w:val="center"/>
            <w:hideMark/>
          </w:tcPr>
          <w:p w14:paraId="23675B84" w14:textId="77777777" w:rsidR="00732F87" w:rsidRPr="00DD3C00" w:rsidRDefault="00732F87" w:rsidP="00376AA0">
            <w:pPr>
              <w:keepNext/>
              <w:jc w:val="center"/>
              <w:rPr>
                <w:sz w:val="20"/>
                <w:szCs w:val="18"/>
                <w:lang w:eastAsia="de-DE"/>
              </w:rPr>
            </w:pPr>
            <w:r w:rsidRPr="00DD3C00">
              <w:rPr>
                <w:sz w:val="20"/>
                <w:szCs w:val="18"/>
                <w:lang w:eastAsia="de-DE"/>
              </w:rPr>
              <w:t>79.7%</w:t>
            </w:r>
          </w:p>
        </w:tc>
        <w:tc>
          <w:tcPr>
            <w:tcW w:w="736" w:type="dxa"/>
            <w:tcBorders>
              <w:top w:val="nil"/>
              <w:left w:val="nil"/>
              <w:bottom w:val="nil"/>
              <w:right w:val="nil"/>
            </w:tcBorders>
            <w:shd w:val="clear" w:color="auto" w:fill="auto"/>
            <w:noWrap/>
            <w:vAlign w:val="center"/>
            <w:hideMark/>
          </w:tcPr>
          <w:p w14:paraId="4F2EAED8" w14:textId="77777777" w:rsidR="00732F87" w:rsidRPr="00DD3C00" w:rsidRDefault="00732F87" w:rsidP="00376AA0">
            <w:pPr>
              <w:keepNext/>
              <w:jc w:val="center"/>
              <w:rPr>
                <w:sz w:val="20"/>
                <w:szCs w:val="18"/>
                <w:lang w:eastAsia="de-DE"/>
              </w:rPr>
            </w:pPr>
            <w:r w:rsidRPr="00DD3C00">
              <w:rPr>
                <w:sz w:val="20"/>
                <w:szCs w:val="18"/>
                <w:lang w:eastAsia="de-DE"/>
              </w:rPr>
              <w:t>85.1%</w:t>
            </w:r>
          </w:p>
        </w:tc>
        <w:tc>
          <w:tcPr>
            <w:tcW w:w="787" w:type="dxa"/>
            <w:tcBorders>
              <w:top w:val="nil"/>
              <w:left w:val="single" w:sz="4" w:space="0" w:color="auto"/>
              <w:bottom w:val="nil"/>
              <w:right w:val="nil"/>
            </w:tcBorders>
            <w:shd w:val="clear" w:color="auto" w:fill="auto"/>
            <w:noWrap/>
            <w:vAlign w:val="center"/>
            <w:hideMark/>
          </w:tcPr>
          <w:p w14:paraId="4CF670C8"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25517A1B" w14:textId="77777777" w:rsidR="00732F87" w:rsidRPr="00DD3C00" w:rsidRDefault="00732F87" w:rsidP="00376AA0">
            <w:pPr>
              <w:keepNext/>
              <w:jc w:val="center"/>
              <w:rPr>
                <w:sz w:val="20"/>
                <w:szCs w:val="18"/>
                <w:lang w:eastAsia="de-DE"/>
              </w:rPr>
            </w:pPr>
            <w:r w:rsidRPr="00DD3C00">
              <w:rPr>
                <w:sz w:val="20"/>
                <w:szCs w:val="18"/>
                <w:lang w:eastAsia="de-DE"/>
              </w:rPr>
              <w:t>-13.30%</w:t>
            </w:r>
          </w:p>
        </w:tc>
        <w:tc>
          <w:tcPr>
            <w:tcW w:w="792" w:type="dxa"/>
            <w:tcBorders>
              <w:top w:val="nil"/>
              <w:left w:val="nil"/>
              <w:bottom w:val="nil"/>
              <w:right w:val="nil"/>
            </w:tcBorders>
            <w:shd w:val="clear" w:color="000000" w:fill="CCFFCC"/>
            <w:noWrap/>
            <w:vAlign w:val="center"/>
            <w:hideMark/>
          </w:tcPr>
          <w:p w14:paraId="41C6224B" w14:textId="77777777" w:rsidR="00732F87" w:rsidRPr="00DD3C00" w:rsidRDefault="00732F87" w:rsidP="00376AA0">
            <w:pPr>
              <w:keepNext/>
              <w:jc w:val="center"/>
              <w:rPr>
                <w:sz w:val="20"/>
                <w:szCs w:val="18"/>
                <w:lang w:eastAsia="de-DE"/>
              </w:rPr>
            </w:pPr>
            <w:r w:rsidRPr="00DD3C00">
              <w:rPr>
                <w:sz w:val="20"/>
                <w:szCs w:val="18"/>
                <w:lang w:eastAsia="de-DE"/>
              </w:rPr>
              <w:t>-8.16%</w:t>
            </w:r>
          </w:p>
        </w:tc>
        <w:tc>
          <w:tcPr>
            <w:tcW w:w="792" w:type="dxa"/>
            <w:tcBorders>
              <w:top w:val="nil"/>
              <w:left w:val="nil"/>
              <w:bottom w:val="nil"/>
              <w:right w:val="single" w:sz="4" w:space="0" w:color="auto"/>
            </w:tcBorders>
            <w:shd w:val="clear" w:color="000000" w:fill="CCFFCC"/>
            <w:noWrap/>
            <w:vAlign w:val="center"/>
            <w:hideMark/>
          </w:tcPr>
          <w:p w14:paraId="691E71D5" w14:textId="77777777" w:rsidR="00732F87" w:rsidRPr="00DD3C00" w:rsidRDefault="00732F87" w:rsidP="00376AA0">
            <w:pPr>
              <w:keepNext/>
              <w:jc w:val="center"/>
              <w:rPr>
                <w:sz w:val="20"/>
                <w:szCs w:val="18"/>
                <w:lang w:eastAsia="de-DE"/>
              </w:rPr>
            </w:pPr>
            <w:r w:rsidRPr="00DD3C00">
              <w:rPr>
                <w:sz w:val="20"/>
                <w:szCs w:val="18"/>
                <w:lang w:eastAsia="de-DE"/>
              </w:rPr>
              <w:t>-9.31%</w:t>
            </w:r>
          </w:p>
        </w:tc>
        <w:tc>
          <w:tcPr>
            <w:tcW w:w="736" w:type="dxa"/>
            <w:tcBorders>
              <w:top w:val="nil"/>
              <w:left w:val="nil"/>
              <w:bottom w:val="nil"/>
              <w:right w:val="nil"/>
            </w:tcBorders>
            <w:shd w:val="clear" w:color="auto" w:fill="auto"/>
            <w:noWrap/>
            <w:vAlign w:val="center"/>
            <w:hideMark/>
          </w:tcPr>
          <w:p w14:paraId="5001E95F" w14:textId="77777777" w:rsidR="00732F87" w:rsidRPr="00DD3C00" w:rsidRDefault="00732F87" w:rsidP="00376AA0">
            <w:pPr>
              <w:keepNext/>
              <w:jc w:val="center"/>
              <w:rPr>
                <w:sz w:val="20"/>
                <w:szCs w:val="18"/>
                <w:lang w:eastAsia="de-DE"/>
              </w:rPr>
            </w:pPr>
            <w:r w:rsidRPr="00DD3C00">
              <w:rPr>
                <w:sz w:val="20"/>
                <w:szCs w:val="18"/>
                <w:lang w:eastAsia="de-DE"/>
              </w:rPr>
              <w:t>791.1%</w:t>
            </w:r>
          </w:p>
        </w:tc>
        <w:tc>
          <w:tcPr>
            <w:tcW w:w="820" w:type="dxa"/>
            <w:tcBorders>
              <w:top w:val="nil"/>
              <w:left w:val="nil"/>
              <w:bottom w:val="nil"/>
              <w:right w:val="single" w:sz="8" w:space="0" w:color="auto"/>
            </w:tcBorders>
            <w:shd w:val="clear" w:color="auto" w:fill="auto"/>
            <w:noWrap/>
            <w:vAlign w:val="center"/>
            <w:hideMark/>
          </w:tcPr>
          <w:p w14:paraId="7462B80D" w14:textId="77777777" w:rsidR="00732F87" w:rsidRPr="00DD3C00" w:rsidRDefault="00732F87" w:rsidP="00376AA0">
            <w:pPr>
              <w:keepNext/>
              <w:jc w:val="center"/>
              <w:rPr>
                <w:sz w:val="20"/>
                <w:szCs w:val="18"/>
                <w:lang w:eastAsia="de-DE"/>
              </w:rPr>
            </w:pPr>
            <w:r w:rsidRPr="00DD3C00">
              <w:rPr>
                <w:sz w:val="20"/>
                <w:szCs w:val="18"/>
                <w:lang w:eastAsia="de-DE"/>
              </w:rPr>
              <w:t>442.2%</w:t>
            </w:r>
          </w:p>
        </w:tc>
      </w:tr>
      <w:tr w:rsidR="00DD3C00" w:rsidRPr="008E0532" w14:paraId="4AC6B8E8"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31B6E580" w14:textId="77777777" w:rsidR="00732F87" w:rsidRPr="00DD3C00" w:rsidRDefault="00732F87" w:rsidP="00376AA0">
            <w:pPr>
              <w:keepNext/>
              <w:rPr>
                <w:sz w:val="20"/>
                <w:szCs w:val="18"/>
                <w:lang w:eastAsia="de-DE"/>
              </w:rPr>
            </w:pPr>
            <w:r w:rsidRPr="00DD3C00">
              <w:rPr>
                <w:sz w:val="20"/>
                <w:szCs w:val="18"/>
                <w:lang w:eastAsia="de-DE"/>
              </w:rPr>
              <w:t>Class E</w:t>
            </w:r>
          </w:p>
        </w:tc>
        <w:tc>
          <w:tcPr>
            <w:tcW w:w="652" w:type="dxa"/>
            <w:tcBorders>
              <w:top w:val="nil"/>
              <w:left w:val="nil"/>
              <w:bottom w:val="nil"/>
              <w:right w:val="nil"/>
            </w:tcBorders>
            <w:shd w:val="clear" w:color="auto" w:fill="auto"/>
            <w:noWrap/>
            <w:vAlign w:val="center"/>
            <w:hideMark/>
          </w:tcPr>
          <w:p w14:paraId="508F2B2D" w14:textId="77777777" w:rsidR="00732F87" w:rsidRPr="00DD3C00" w:rsidRDefault="00732F87" w:rsidP="00376AA0">
            <w:pPr>
              <w:keepNext/>
              <w:jc w:val="center"/>
              <w:rPr>
                <w:sz w:val="20"/>
                <w:szCs w:val="18"/>
                <w:lang w:eastAsia="de-DE"/>
              </w:rPr>
            </w:pPr>
            <w:r w:rsidRPr="00DD3C00">
              <w:rPr>
                <w:sz w:val="20"/>
                <w:szCs w:val="18"/>
                <w:lang w:eastAsia="de-DE"/>
              </w:rPr>
              <w:t>1.58%</w:t>
            </w:r>
          </w:p>
        </w:tc>
        <w:tc>
          <w:tcPr>
            <w:tcW w:w="652" w:type="dxa"/>
            <w:tcBorders>
              <w:top w:val="nil"/>
              <w:left w:val="nil"/>
              <w:bottom w:val="nil"/>
              <w:right w:val="nil"/>
            </w:tcBorders>
            <w:shd w:val="clear" w:color="000000" w:fill="FFC7CE"/>
            <w:noWrap/>
            <w:vAlign w:val="center"/>
            <w:hideMark/>
          </w:tcPr>
          <w:p w14:paraId="1F7848B9" w14:textId="77777777" w:rsidR="00732F87" w:rsidRPr="00DD3C00" w:rsidRDefault="00732F87" w:rsidP="00376AA0">
            <w:pPr>
              <w:keepNext/>
              <w:jc w:val="center"/>
              <w:rPr>
                <w:sz w:val="20"/>
                <w:szCs w:val="18"/>
                <w:lang w:eastAsia="de-DE"/>
              </w:rPr>
            </w:pPr>
            <w:r w:rsidRPr="00DD3C00">
              <w:rPr>
                <w:sz w:val="20"/>
                <w:szCs w:val="18"/>
                <w:lang w:eastAsia="de-DE"/>
              </w:rPr>
              <w:t>7.01%</w:t>
            </w:r>
          </w:p>
        </w:tc>
        <w:tc>
          <w:tcPr>
            <w:tcW w:w="652" w:type="dxa"/>
            <w:tcBorders>
              <w:top w:val="nil"/>
              <w:left w:val="nil"/>
              <w:bottom w:val="nil"/>
              <w:right w:val="single" w:sz="4" w:space="0" w:color="auto"/>
            </w:tcBorders>
            <w:shd w:val="clear" w:color="000000" w:fill="FFC7CE"/>
            <w:noWrap/>
            <w:vAlign w:val="center"/>
            <w:hideMark/>
          </w:tcPr>
          <w:p w14:paraId="648A9FD8" w14:textId="77777777" w:rsidR="00732F87" w:rsidRPr="00DD3C00" w:rsidRDefault="00732F87" w:rsidP="00376AA0">
            <w:pPr>
              <w:keepNext/>
              <w:jc w:val="center"/>
              <w:rPr>
                <w:sz w:val="20"/>
                <w:szCs w:val="18"/>
                <w:lang w:eastAsia="de-DE"/>
              </w:rPr>
            </w:pPr>
            <w:r w:rsidRPr="00DD3C00">
              <w:rPr>
                <w:sz w:val="20"/>
                <w:szCs w:val="18"/>
                <w:lang w:eastAsia="de-DE"/>
              </w:rPr>
              <w:t>5.79%</w:t>
            </w:r>
          </w:p>
        </w:tc>
        <w:tc>
          <w:tcPr>
            <w:tcW w:w="736" w:type="dxa"/>
            <w:tcBorders>
              <w:top w:val="nil"/>
              <w:left w:val="nil"/>
              <w:bottom w:val="nil"/>
              <w:right w:val="nil"/>
            </w:tcBorders>
            <w:shd w:val="clear" w:color="auto" w:fill="auto"/>
            <w:noWrap/>
            <w:vAlign w:val="center"/>
            <w:hideMark/>
          </w:tcPr>
          <w:p w14:paraId="35231BFA" w14:textId="77777777" w:rsidR="00732F87" w:rsidRPr="00DD3C00" w:rsidRDefault="00732F87" w:rsidP="00376AA0">
            <w:pPr>
              <w:keepNext/>
              <w:jc w:val="center"/>
              <w:rPr>
                <w:sz w:val="20"/>
                <w:szCs w:val="18"/>
                <w:lang w:eastAsia="de-DE"/>
              </w:rPr>
            </w:pPr>
            <w:r w:rsidRPr="00DD3C00">
              <w:rPr>
                <w:sz w:val="20"/>
                <w:szCs w:val="18"/>
                <w:lang w:eastAsia="de-DE"/>
              </w:rPr>
              <w:t>85.8%</w:t>
            </w:r>
          </w:p>
        </w:tc>
        <w:tc>
          <w:tcPr>
            <w:tcW w:w="736" w:type="dxa"/>
            <w:tcBorders>
              <w:top w:val="nil"/>
              <w:left w:val="nil"/>
              <w:bottom w:val="nil"/>
              <w:right w:val="nil"/>
            </w:tcBorders>
            <w:shd w:val="clear" w:color="auto" w:fill="auto"/>
            <w:noWrap/>
            <w:vAlign w:val="center"/>
            <w:hideMark/>
          </w:tcPr>
          <w:p w14:paraId="1EF51EFD" w14:textId="77777777" w:rsidR="00732F87" w:rsidRPr="00DD3C00" w:rsidRDefault="00732F87" w:rsidP="00376AA0">
            <w:pPr>
              <w:keepNext/>
              <w:jc w:val="center"/>
              <w:rPr>
                <w:sz w:val="20"/>
                <w:szCs w:val="18"/>
                <w:lang w:eastAsia="de-DE"/>
              </w:rPr>
            </w:pPr>
            <w:r w:rsidRPr="00DD3C00">
              <w:rPr>
                <w:sz w:val="20"/>
                <w:szCs w:val="18"/>
                <w:lang w:eastAsia="de-DE"/>
              </w:rPr>
              <w:t>87.1%</w:t>
            </w:r>
          </w:p>
        </w:tc>
        <w:tc>
          <w:tcPr>
            <w:tcW w:w="787" w:type="dxa"/>
            <w:tcBorders>
              <w:top w:val="nil"/>
              <w:left w:val="single" w:sz="4" w:space="0" w:color="auto"/>
              <w:bottom w:val="nil"/>
              <w:right w:val="nil"/>
            </w:tcBorders>
            <w:shd w:val="clear" w:color="auto" w:fill="auto"/>
            <w:noWrap/>
            <w:vAlign w:val="center"/>
            <w:hideMark/>
          </w:tcPr>
          <w:p w14:paraId="3CB2893B"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2847748D" w14:textId="77777777" w:rsidR="00732F87" w:rsidRPr="00DD3C00" w:rsidRDefault="00732F87" w:rsidP="00376AA0">
            <w:pPr>
              <w:keepNext/>
              <w:jc w:val="center"/>
              <w:rPr>
                <w:sz w:val="20"/>
                <w:szCs w:val="18"/>
                <w:lang w:eastAsia="de-DE"/>
              </w:rPr>
            </w:pPr>
            <w:r w:rsidRPr="00DD3C00">
              <w:rPr>
                <w:sz w:val="20"/>
                <w:szCs w:val="18"/>
                <w:lang w:eastAsia="de-DE"/>
              </w:rPr>
              <w:t>-17.35%</w:t>
            </w:r>
          </w:p>
        </w:tc>
        <w:tc>
          <w:tcPr>
            <w:tcW w:w="792" w:type="dxa"/>
            <w:tcBorders>
              <w:top w:val="nil"/>
              <w:left w:val="nil"/>
              <w:bottom w:val="nil"/>
              <w:right w:val="nil"/>
            </w:tcBorders>
            <w:shd w:val="clear" w:color="000000" w:fill="CCFFCC"/>
            <w:noWrap/>
            <w:vAlign w:val="center"/>
            <w:hideMark/>
          </w:tcPr>
          <w:p w14:paraId="584F1013" w14:textId="77777777" w:rsidR="00732F87" w:rsidRPr="00DD3C00" w:rsidRDefault="00732F87" w:rsidP="00376AA0">
            <w:pPr>
              <w:keepNext/>
              <w:jc w:val="center"/>
              <w:rPr>
                <w:sz w:val="20"/>
                <w:szCs w:val="18"/>
                <w:lang w:eastAsia="de-DE"/>
              </w:rPr>
            </w:pPr>
            <w:r w:rsidRPr="00DD3C00">
              <w:rPr>
                <w:sz w:val="20"/>
                <w:szCs w:val="18"/>
                <w:lang w:eastAsia="de-DE"/>
              </w:rPr>
              <w:t>-16.76%</w:t>
            </w:r>
          </w:p>
        </w:tc>
        <w:tc>
          <w:tcPr>
            <w:tcW w:w="792" w:type="dxa"/>
            <w:tcBorders>
              <w:top w:val="nil"/>
              <w:left w:val="nil"/>
              <w:bottom w:val="nil"/>
              <w:right w:val="single" w:sz="4" w:space="0" w:color="auto"/>
            </w:tcBorders>
            <w:shd w:val="clear" w:color="000000" w:fill="CCFFCC"/>
            <w:noWrap/>
            <w:vAlign w:val="center"/>
            <w:hideMark/>
          </w:tcPr>
          <w:p w14:paraId="6C289459" w14:textId="77777777" w:rsidR="00732F87" w:rsidRPr="00DD3C00" w:rsidRDefault="00732F87" w:rsidP="00376AA0">
            <w:pPr>
              <w:keepNext/>
              <w:jc w:val="center"/>
              <w:rPr>
                <w:sz w:val="20"/>
                <w:szCs w:val="18"/>
                <w:lang w:eastAsia="de-DE"/>
              </w:rPr>
            </w:pPr>
            <w:r w:rsidRPr="00DD3C00">
              <w:rPr>
                <w:sz w:val="20"/>
                <w:szCs w:val="18"/>
                <w:lang w:eastAsia="de-DE"/>
              </w:rPr>
              <w:t>-15.56%</w:t>
            </w:r>
          </w:p>
        </w:tc>
        <w:tc>
          <w:tcPr>
            <w:tcW w:w="736" w:type="dxa"/>
            <w:tcBorders>
              <w:top w:val="nil"/>
              <w:left w:val="nil"/>
              <w:bottom w:val="nil"/>
              <w:right w:val="nil"/>
            </w:tcBorders>
            <w:shd w:val="clear" w:color="auto" w:fill="auto"/>
            <w:noWrap/>
            <w:vAlign w:val="center"/>
            <w:hideMark/>
          </w:tcPr>
          <w:p w14:paraId="6BD0064D" w14:textId="77777777" w:rsidR="00732F87" w:rsidRPr="00DD3C00" w:rsidRDefault="00732F87" w:rsidP="00376AA0">
            <w:pPr>
              <w:keepNext/>
              <w:jc w:val="center"/>
              <w:rPr>
                <w:sz w:val="20"/>
                <w:szCs w:val="18"/>
                <w:lang w:eastAsia="de-DE"/>
              </w:rPr>
            </w:pPr>
            <w:r w:rsidRPr="00DD3C00">
              <w:rPr>
                <w:sz w:val="20"/>
                <w:szCs w:val="18"/>
                <w:lang w:eastAsia="de-DE"/>
              </w:rPr>
              <w:t>783.3%</w:t>
            </w:r>
          </w:p>
        </w:tc>
        <w:tc>
          <w:tcPr>
            <w:tcW w:w="820" w:type="dxa"/>
            <w:tcBorders>
              <w:top w:val="nil"/>
              <w:left w:val="nil"/>
              <w:bottom w:val="nil"/>
              <w:right w:val="single" w:sz="8" w:space="0" w:color="auto"/>
            </w:tcBorders>
            <w:shd w:val="clear" w:color="auto" w:fill="auto"/>
            <w:noWrap/>
            <w:vAlign w:val="center"/>
            <w:hideMark/>
          </w:tcPr>
          <w:p w14:paraId="268EAE70" w14:textId="77777777" w:rsidR="00732F87" w:rsidRPr="00DD3C00" w:rsidRDefault="00732F87" w:rsidP="00376AA0">
            <w:pPr>
              <w:keepNext/>
              <w:jc w:val="center"/>
              <w:rPr>
                <w:sz w:val="20"/>
                <w:szCs w:val="18"/>
                <w:lang w:eastAsia="de-DE"/>
              </w:rPr>
            </w:pPr>
            <w:r w:rsidRPr="00DD3C00">
              <w:rPr>
                <w:sz w:val="20"/>
                <w:szCs w:val="18"/>
                <w:lang w:eastAsia="de-DE"/>
              </w:rPr>
              <w:t>520.9%</w:t>
            </w:r>
          </w:p>
        </w:tc>
      </w:tr>
      <w:tr w:rsidR="00DD3C00" w:rsidRPr="008E0532" w14:paraId="7B8F6788" w14:textId="77777777" w:rsidTr="005D5F83">
        <w:trPr>
          <w:trHeight w:val="255"/>
        </w:trPr>
        <w:tc>
          <w:tcPr>
            <w:tcW w:w="11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B07B4A" w14:textId="77777777" w:rsidR="00732F87" w:rsidRPr="00DD3C00" w:rsidRDefault="00732F87" w:rsidP="00376AA0">
            <w:pPr>
              <w:keepNext/>
              <w:rPr>
                <w:b/>
                <w:bCs/>
                <w:sz w:val="20"/>
                <w:szCs w:val="18"/>
                <w:lang w:eastAsia="de-DE"/>
              </w:rPr>
            </w:pPr>
            <w:r w:rsidRPr="00DD3C00">
              <w:rPr>
                <w:b/>
                <w:bCs/>
                <w:sz w:val="20"/>
                <w:szCs w:val="18"/>
                <w:lang w:eastAsia="de-DE"/>
              </w:rPr>
              <w:t xml:space="preserve">Overall </w:t>
            </w:r>
          </w:p>
        </w:tc>
        <w:tc>
          <w:tcPr>
            <w:tcW w:w="652" w:type="dxa"/>
            <w:tcBorders>
              <w:top w:val="single" w:sz="8" w:space="0" w:color="auto"/>
              <w:left w:val="nil"/>
              <w:bottom w:val="single" w:sz="8" w:space="0" w:color="auto"/>
              <w:right w:val="nil"/>
            </w:tcBorders>
            <w:shd w:val="clear" w:color="auto" w:fill="auto"/>
            <w:noWrap/>
            <w:vAlign w:val="center"/>
            <w:hideMark/>
          </w:tcPr>
          <w:p w14:paraId="4176AC03" w14:textId="77777777" w:rsidR="00732F87" w:rsidRPr="00DD3C00" w:rsidRDefault="00732F87" w:rsidP="00376AA0">
            <w:pPr>
              <w:keepNext/>
              <w:jc w:val="center"/>
              <w:rPr>
                <w:sz w:val="20"/>
                <w:szCs w:val="18"/>
                <w:lang w:eastAsia="de-DE"/>
              </w:rPr>
            </w:pPr>
            <w:r w:rsidRPr="00DD3C00">
              <w:rPr>
                <w:sz w:val="20"/>
                <w:szCs w:val="18"/>
                <w:lang w:eastAsia="de-DE"/>
              </w:rPr>
              <w:t>1.54%</w:t>
            </w:r>
          </w:p>
        </w:tc>
        <w:tc>
          <w:tcPr>
            <w:tcW w:w="652" w:type="dxa"/>
            <w:tcBorders>
              <w:top w:val="single" w:sz="8" w:space="0" w:color="auto"/>
              <w:left w:val="nil"/>
              <w:bottom w:val="single" w:sz="8" w:space="0" w:color="auto"/>
              <w:right w:val="nil"/>
            </w:tcBorders>
            <w:shd w:val="clear" w:color="000000" w:fill="FFC7CE"/>
            <w:noWrap/>
            <w:vAlign w:val="center"/>
            <w:hideMark/>
          </w:tcPr>
          <w:p w14:paraId="00B1B8AC" w14:textId="77777777" w:rsidR="00732F87" w:rsidRPr="00DD3C00" w:rsidRDefault="00732F87" w:rsidP="00376AA0">
            <w:pPr>
              <w:keepNext/>
              <w:jc w:val="center"/>
              <w:rPr>
                <w:sz w:val="20"/>
                <w:szCs w:val="18"/>
                <w:lang w:eastAsia="de-DE"/>
              </w:rPr>
            </w:pPr>
            <w:r w:rsidRPr="00DD3C00">
              <w:rPr>
                <w:sz w:val="20"/>
                <w:szCs w:val="18"/>
                <w:lang w:eastAsia="de-DE"/>
              </w:rPr>
              <w:t>6.23%</w:t>
            </w:r>
          </w:p>
        </w:tc>
        <w:tc>
          <w:tcPr>
            <w:tcW w:w="652" w:type="dxa"/>
            <w:tcBorders>
              <w:top w:val="single" w:sz="8" w:space="0" w:color="auto"/>
              <w:left w:val="nil"/>
              <w:bottom w:val="single" w:sz="8" w:space="0" w:color="auto"/>
              <w:right w:val="single" w:sz="4" w:space="0" w:color="auto"/>
            </w:tcBorders>
            <w:shd w:val="clear" w:color="000000" w:fill="FFC7CE"/>
            <w:noWrap/>
            <w:vAlign w:val="center"/>
            <w:hideMark/>
          </w:tcPr>
          <w:p w14:paraId="3D066032" w14:textId="77777777" w:rsidR="00732F87" w:rsidRPr="00DD3C00" w:rsidRDefault="00732F87" w:rsidP="00376AA0">
            <w:pPr>
              <w:keepNext/>
              <w:jc w:val="center"/>
              <w:rPr>
                <w:sz w:val="20"/>
                <w:szCs w:val="18"/>
                <w:lang w:eastAsia="de-DE"/>
              </w:rPr>
            </w:pPr>
            <w:r w:rsidRPr="00DD3C00">
              <w:rPr>
                <w:sz w:val="20"/>
                <w:szCs w:val="18"/>
                <w:lang w:eastAsia="de-DE"/>
              </w:rPr>
              <w:t>6.33%</w:t>
            </w:r>
          </w:p>
        </w:tc>
        <w:tc>
          <w:tcPr>
            <w:tcW w:w="736" w:type="dxa"/>
            <w:tcBorders>
              <w:top w:val="single" w:sz="8" w:space="0" w:color="auto"/>
              <w:left w:val="nil"/>
              <w:bottom w:val="single" w:sz="8" w:space="0" w:color="auto"/>
              <w:right w:val="nil"/>
            </w:tcBorders>
            <w:shd w:val="clear" w:color="auto" w:fill="auto"/>
            <w:noWrap/>
            <w:vAlign w:val="center"/>
            <w:hideMark/>
          </w:tcPr>
          <w:p w14:paraId="38A54378" w14:textId="77777777" w:rsidR="00732F87" w:rsidRPr="00DD3C00" w:rsidRDefault="00732F87" w:rsidP="00376AA0">
            <w:pPr>
              <w:keepNext/>
              <w:jc w:val="center"/>
              <w:rPr>
                <w:sz w:val="20"/>
                <w:szCs w:val="18"/>
                <w:lang w:eastAsia="de-DE"/>
              </w:rPr>
            </w:pPr>
            <w:r w:rsidRPr="00DD3C00">
              <w:rPr>
                <w:sz w:val="20"/>
                <w:szCs w:val="18"/>
                <w:lang w:eastAsia="de-DE"/>
              </w:rPr>
              <w:t>83.7%</w:t>
            </w:r>
          </w:p>
        </w:tc>
        <w:tc>
          <w:tcPr>
            <w:tcW w:w="736" w:type="dxa"/>
            <w:tcBorders>
              <w:top w:val="single" w:sz="8" w:space="0" w:color="auto"/>
              <w:left w:val="nil"/>
              <w:bottom w:val="single" w:sz="8" w:space="0" w:color="auto"/>
              <w:right w:val="nil"/>
            </w:tcBorders>
            <w:shd w:val="clear" w:color="auto" w:fill="auto"/>
            <w:noWrap/>
            <w:vAlign w:val="center"/>
            <w:hideMark/>
          </w:tcPr>
          <w:p w14:paraId="371A27B7" w14:textId="77777777" w:rsidR="00732F87" w:rsidRPr="00DD3C00" w:rsidRDefault="00732F87" w:rsidP="00376AA0">
            <w:pPr>
              <w:keepNext/>
              <w:jc w:val="center"/>
              <w:rPr>
                <w:sz w:val="20"/>
                <w:szCs w:val="18"/>
                <w:lang w:eastAsia="de-DE"/>
              </w:rPr>
            </w:pPr>
            <w:r w:rsidRPr="00DD3C00">
              <w:rPr>
                <w:sz w:val="20"/>
                <w:szCs w:val="18"/>
                <w:lang w:eastAsia="de-DE"/>
              </w:rPr>
              <w:t>88.6%</w:t>
            </w:r>
          </w:p>
        </w:tc>
        <w:tc>
          <w:tcPr>
            <w:tcW w:w="787" w:type="dxa"/>
            <w:tcBorders>
              <w:top w:val="single" w:sz="8" w:space="0" w:color="auto"/>
              <w:left w:val="single" w:sz="4" w:space="0" w:color="auto"/>
              <w:bottom w:val="single" w:sz="8" w:space="0" w:color="auto"/>
              <w:right w:val="nil"/>
            </w:tcBorders>
            <w:shd w:val="clear" w:color="auto" w:fill="auto"/>
            <w:noWrap/>
            <w:vAlign w:val="center"/>
            <w:hideMark/>
          </w:tcPr>
          <w:p w14:paraId="01725826"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1AAC53EB" w14:textId="77777777" w:rsidR="00732F87" w:rsidRPr="00DD3C00" w:rsidRDefault="00732F87" w:rsidP="00376AA0">
            <w:pPr>
              <w:keepNext/>
              <w:jc w:val="center"/>
              <w:rPr>
                <w:sz w:val="20"/>
                <w:szCs w:val="18"/>
                <w:lang w:eastAsia="de-DE"/>
              </w:rPr>
            </w:pPr>
            <w:r w:rsidRPr="00DD3C00">
              <w:rPr>
                <w:sz w:val="20"/>
                <w:szCs w:val="18"/>
                <w:lang w:eastAsia="de-DE"/>
              </w:rPr>
              <w:t>-14.88%</w:t>
            </w:r>
          </w:p>
        </w:tc>
        <w:tc>
          <w:tcPr>
            <w:tcW w:w="792" w:type="dxa"/>
            <w:tcBorders>
              <w:top w:val="single" w:sz="8" w:space="0" w:color="auto"/>
              <w:left w:val="nil"/>
              <w:bottom w:val="single" w:sz="8" w:space="0" w:color="auto"/>
              <w:right w:val="nil"/>
            </w:tcBorders>
            <w:shd w:val="clear" w:color="000000" w:fill="CCFFCC"/>
            <w:noWrap/>
            <w:vAlign w:val="center"/>
            <w:hideMark/>
          </w:tcPr>
          <w:p w14:paraId="601C14FE" w14:textId="77777777" w:rsidR="00732F87" w:rsidRPr="00DD3C00" w:rsidRDefault="00732F87" w:rsidP="00376AA0">
            <w:pPr>
              <w:keepNext/>
              <w:jc w:val="center"/>
              <w:rPr>
                <w:sz w:val="20"/>
                <w:szCs w:val="18"/>
                <w:lang w:eastAsia="de-DE"/>
              </w:rPr>
            </w:pPr>
            <w:r w:rsidRPr="00DD3C00">
              <w:rPr>
                <w:sz w:val="20"/>
                <w:szCs w:val="18"/>
                <w:lang w:eastAsia="de-DE"/>
              </w:rPr>
              <w:t>-14.06%</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305E4993" w14:textId="77777777" w:rsidR="00732F87" w:rsidRPr="00DD3C00" w:rsidRDefault="00732F87" w:rsidP="00376AA0">
            <w:pPr>
              <w:keepNext/>
              <w:jc w:val="center"/>
              <w:rPr>
                <w:sz w:val="20"/>
                <w:szCs w:val="18"/>
                <w:lang w:eastAsia="de-DE"/>
              </w:rPr>
            </w:pPr>
            <w:r w:rsidRPr="00DD3C00">
              <w:rPr>
                <w:sz w:val="20"/>
                <w:szCs w:val="18"/>
                <w:lang w:eastAsia="de-DE"/>
              </w:rPr>
              <w:t>-16.03%</w:t>
            </w:r>
          </w:p>
        </w:tc>
        <w:tc>
          <w:tcPr>
            <w:tcW w:w="736" w:type="dxa"/>
            <w:tcBorders>
              <w:top w:val="single" w:sz="8" w:space="0" w:color="auto"/>
              <w:left w:val="nil"/>
              <w:bottom w:val="single" w:sz="8" w:space="0" w:color="auto"/>
              <w:right w:val="nil"/>
            </w:tcBorders>
            <w:shd w:val="clear" w:color="auto" w:fill="auto"/>
            <w:noWrap/>
            <w:vAlign w:val="center"/>
            <w:hideMark/>
          </w:tcPr>
          <w:p w14:paraId="2C3960C6" w14:textId="77777777" w:rsidR="00732F87" w:rsidRPr="00DD3C00" w:rsidRDefault="00732F87" w:rsidP="00376AA0">
            <w:pPr>
              <w:keepNext/>
              <w:jc w:val="center"/>
              <w:rPr>
                <w:sz w:val="20"/>
                <w:szCs w:val="18"/>
                <w:lang w:eastAsia="de-DE"/>
              </w:rPr>
            </w:pPr>
            <w:r w:rsidRPr="00DD3C00">
              <w:rPr>
                <w:sz w:val="20"/>
                <w:szCs w:val="18"/>
                <w:lang w:eastAsia="de-DE"/>
              </w:rPr>
              <w:t>760.1%</w:t>
            </w:r>
          </w:p>
        </w:tc>
        <w:tc>
          <w:tcPr>
            <w:tcW w:w="820" w:type="dxa"/>
            <w:tcBorders>
              <w:top w:val="single" w:sz="8" w:space="0" w:color="auto"/>
              <w:left w:val="nil"/>
              <w:bottom w:val="single" w:sz="8" w:space="0" w:color="auto"/>
              <w:right w:val="single" w:sz="8" w:space="0" w:color="auto"/>
            </w:tcBorders>
            <w:shd w:val="clear" w:color="auto" w:fill="auto"/>
            <w:noWrap/>
            <w:vAlign w:val="center"/>
            <w:hideMark/>
          </w:tcPr>
          <w:p w14:paraId="304253A3" w14:textId="77777777" w:rsidR="00732F87" w:rsidRPr="00DD3C00" w:rsidRDefault="00732F87" w:rsidP="00376AA0">
            <w:pPr>
              <w:keepNext/>
              <w:jc w:val="center"/>
              <w:rPr>
                <w:sz w:val="20"/>
                <w:szCs w:val="18"/>
                <w:lang w:eastAsia="de-DE"/>
              </w:rPr>
            </w:pPr>
            <w:r w:rsidRPr="00DD3C00">
              <w:rPr>
                <w:sz w:val="20"/>
                <w:szCs w:val="18"/>
                <w:lang w:eastAsia="de-DE"/>
              </w:rPr>
              <w:t>437.5%</w:t>
            </w:r>
          </w:p>
        </w:tc>
      </w:tr>
      <w:tr w:rsidR="00DD3C00" w:rsidRPr="008E0532" w14:paraId="1BC9C7E1"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4783CC02" w14:textId="77777777" w:rsidR="00732F87" w:rsidRPr="00DD3C00" w:rsidRDefault="00732F87" w:rsidP="00376AA0">
            <w:pPr>
              <w:keepNext/>
              <w:rPr>
                <w:sz w:val="20"/>
                <w:szCs w:val="18"/>
                <w:lang w:eastAsia="de-DE"/>
              </w:rPr>
            </w:pPr>
            <w:r w:rsidRPr="00DD3C00">
              <w:rPr>
                <w:sz w:val="20"/>
                <w:szCs w:val="18"/>
                <w:lang w:eastAsia="de-DE"/>
              </w:rPr>
              <w:t>Class D</w:t>
            </w:r>
          </w:p>
        </w:tc>
        <w:tc>
          <w:tcPr>
            <w:tcW w:w="652" w:type="dxa"/>
            <w:tcBorders>
              <w:top w:val="nil"/>
              <w:left w:val="nil"/>
              <w:bottom w:val="nil"/>
              <w:right w:val="nil"/>
            </w:tcBorders>
            <w:shd w:val="clear" w:color="auto" w:fill="auto"/>
            <w:noWrap/>
            <w:vAlign w:val="center"/>
            <w:hideMark/>
          </w:tcPr>
          <w:p w14:paraId="26364F75" w14:textId="77777777" w:rsidR="00732F87" w:rsidRPr="00DD3C00" w:rsidRDefault="00732F87" w:rsidP="00376AA0">
            <w:pPr>
              <w:keepNext/>
              <w:jc w:val="center"/>
              <w:rPr>
                <w:sz w:val="20"/>
                <w:szCs w:val="18"/>
                <w:lang w:eastAsia="de-DE"/>
              </w:rPr>
            </w:pPr>
            <w:r w:rsidRPr="00DD3C00">
              <w:rPr>
                <w:sz w:val="20"/>
                <w:szCs w:val="18"/>
                <w:lang w:eastAsia="de-DE"/>
              </w:rPr>
              <w:t>1.11%</w:t>
            </w:r>
          </w:p>
        </w:tc>
        <w:tc>
          <w:tcPr>
            <w:tcW w:w="652" w:type="dxa"/>
            <w:tcBorders>
              <w:top w:val="single" w:sz="8" w:space="0" w:color="auto"/>
              <w:left w:val="nil"/>
              <w:bottom w:val="nil"/>
              <w:right w:val="nil"/>
            </w:tcBorders>
            <w:shd w:val="clear" w:color="000000" w:fill="FFC7CE"/>
            <w:noWrap/>
            <w:vAlign w:val="center"/>
            <w:hideMark/>
          </w:tcPr>
          <w:p w14:paraId="0C92F01B" w14:textId="77777777" w:rsidR="00732F87" w:rsidRPr="00DD3C00" w:rsidRDefault="00732F87" w:rsidP="00376AA0">
            <w:pPr>
              <w:keepNext/>
              <w:jc w:val="center"/>
              <w:rPr>
                <w:sz w:val="20"/>
                <w:szCs w:val="18"/>
                <w:lang w:eastAsia="de-DE"/>
              </w:rPr>
            </w:pPr>
            <w:r w:rsidRPr="00DD3C00">
              <w:rPr>
                <w:sz w:val="20"/>
                <w:szCs w:val="18"/>
                <w:lang w:eastAsia="de-DE"/>
              </w:rPr>
              <w:t>3.34%</w:t>
            </w:r>
          </w:p>
        </w:tc>
        <w:tc>
          <w:tcPr>
            <w:tcW w:w="652" w:type="dxa"/>
            <w:tcBorders>
              <w:top w:val="single" w:sz="8" w:space="0" w:color="auto"/>
              <w:left w:val="nil"/>
              <w:bottom w:val="nil"/>
              <w:right w:val="single" w:sz="4" w:space="0" w:color="auto"/>
            </w:tcBorders>
            <w:shd w:val="clear" w:color="000000" w:fill="FFC7CE"/>
            <w:noWrap/>
            <w:vAlign w:val="center"/>
            <w:hideMark/>
          </w:tcPr>
          <w:p w14:paraId="7C1202EA" w14:textId="77777777" w:rsidR="00732F87" w:rsidRPr="00DD3C00" w:rsidRDefault="00732F87" w:rsidP="00376AA0">
            <w:pPr>
              <w:keepNext/>
              <w:jc w:val="center"/>
              <w:rPr>
                <w:sz w:val="20"/>
                <w:szCs w:val="18"/>
                <w:lang w:eastAsia="de-DE"/>
              </w:rPr>
            </w:pPr>
            <w:r w:rsidRPr="00DD3C00">
              <w:rPr>
                <w:sz w:val="20"/>
                <w:szCs w:val="18"/>
                <w:lang w:eastAsia="de-DE"/>
              </w:rPr>
              <w:t>3.24%</w:t>
            </w:r>
          </w:p>
        </w:tc>
        <w:tc>
          <w:tcPr>
            <w:tcW w:w="736" w:type="dxa"/>
            <w:tcBorders>
              <w:top w:val="nil"/>
              <w:left w:val="nil"/>
              <w:bottom w:val="nil"/>
              <w:right w:val="nil"/>
            </w:tcBorders>
            <w:shd w:val="clear" w:color="auto" w:fill="auto"/>
            <w:noWrap/>
            <w:vAlign w:val="center"/>
            <w:hideMark/>
          </w:tcPr>
          <w:p w14:paraId="5A06B34F" w14:textId="77777777" w:rsidR="00732F87" w:rsidRPr="00DD3C00" w:rsidRDefault="00732F87" w:rsidP="00376AA0">
            <w:pPr>
              <w:keepNext/>
              <w:jc w:val="center"/>
              <w:rPr>
                <w:sz w:val="20"/>
                <w:szCs w:val="18"/>
                <w:lang w:eastAsia="de-DE"/>
              </w:rPr>
            </w:pPr>
            <w:r w:rsidRPr="00DD3C00">
              <w:rPr>
                <w:sz w:val="20"/>
                <w:szCs w:val="18"/>
                <w:lang w:eastAsia="de-DE"/>
              </w:rPr>
              <w:t>86.6%</w:t>
            </w:r>
          </w:p>
        </w:tc>
        <w:tc>
          <w:tcPr>
            <w:tcW w:w="736" w:type="dxa"/>
            <w:tcBorders>
              <w:top w:val="nil"/>
              <w:left w:val="nil"/>
              <w:bottom w:val="nil"/>
              <w:right w:val="nil"/>
            </w:tcBorders>
            <w:shd w:val="clear" w:color="auto" w:fill="auto"/>
            <w:noWrap/>
            <w:vAlign w:val="center"/>
            <w:hideMark/>
          </w:tcPr>
          <w:p w14:paraId="4E19B18B" w14:textId="77777777" w:rsidR="00732F87" w:rsidRPr="00DD3C00" w:rsidRDefault="00732F87" w:rsidP="00376AA0">
            <w:pPr>
              <w:keepNext/>
              <w:jc w:val="center"/>
              <w:rPr>
                <w:sz w:val="20"/>
                <w:szCs w:val="18"/>
                <w:lang w:eastAsia="de-DE"/>
              </w:rPr>
            </w:pPr>
            <w:r w:rsidRPr="00DD3C00">
              <w:rPr>
                <w:sz w:val="20"/>
                <w:szCs w:val="18"/>
                <w:lang w:eastAsia="de-DE"/>
              </w:rPr>
              <w:t>87.0%</w:t>
            </w:r>
          </w:p>
        </w:tc>
        <w:tc>
          <w:tcPr>
            <w:tcW w:w="787" w:type="dxa"/>
            <w:tcBorders>
              <w:top w:val="nil"/>
              <w:left w:val="single" w:sz="4" w:space="0" w:color="auto"/>
              <w:bottom w:val="nil"/>
              <w:right w:val="nil"/>
            </w:tcBorders>
            <w:shd w:val="clear" w:color="auto" w:fill="auto"/>
            <w:noWrap/>
            <w:vAlign w:val="center"/>
            <w:hideMark/>
          </w:tcPr>
          <w:p w14:paraId="4ABD0527"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single" w:sz="8" w:space="0" w:color="auto"/>
              <w:left w:val="single" w:sz="8" w:space="0" w:color="auto"/>
              <w:bottom w:val="nil"/>
              <w:right w:val="nil"/>
            </w:tcBorders>
            <w:shd w:val="clear" w:color="000000" w:fill="CCFFCC"/>
            <w:noWrap/>
            <w:vAlign w:val="center"/>
            <w:hideMark/>
          </w:tcPr>
          <w:p w14:paraId="507B72F9" w14:textId="77777777" w:rsidR="00732F87" w:rsidRPr="00DD3C00" w:rsidRDefault="00732F87" w:rsidP="00376AA0">
            <w:pPr>
              <w:keepNext/>
              <w:jc w:val="center"/>
              <w:rPr>
                <w:sz w:val="20"/>
                <w:szCs w:val="18"/>
                <w:lang w:eastAsia="de-DE"/>
              </w:rPr>
            </w:pPr>
            <w:r w:rsidRPr="00DD3C00">
              <w:rPr>
                <w:sz w:val="20"/>
                <w:szCs w:val="18"/>
                <w:lang w:eastAsia="de-DE"/>
              </w:rPr>
              <w:t>-11.19%</w:t>
            </w:r>
          </w:p>
        </w:tc>
        <w:tc>
          <w:tcPr>
            <w:tcW w:w="792" w:type="dxa"/>
            <w:tcBorders>
              <w:top w:val="single" w:sz="8" w:space="0" w:color="auto"/>
              <w:left w:val="nil"/>
              <w:bottom w:val="nil"/>
              <w:right w:val="nil"/>
            </w:tcBorders>
            <w:shd w:val="clear" w:color="000000" w:fill="CCFFCC"/>
            <w:noWrap/>
            <w:vAlign w:val="center"/>
            <w:hideMark/>
          </w:tcPr>
          <w:p w14:paraId="2AF69113" w14:textId="77777777" w:rsidR="00732F87" w:rsidRPr="00DD3C00" w:rsidRDefault="00732F87" w:rsidP="00376AA0">
            <w:pPr>
              <w:keepNext/>
              <w:jc w:val="center"/>
              <w:rPr>
                <w:sz w:val="20"/>
                <w:szCs w:val="18"/>
                <w:lang w:eastAsia="de-DE"/>
              </w:rPr>
            </w:pPr>
            <w:r w:rsidRPr="00DD3C00">
              <w:rPr>
                <w:sz w:val="20"/>
                <w:szCs w:val="18"/>
                <w:lang w:eastAsia="de-DE"/>
              </w:rPr>
              <w:t>-5.16%</w:t>
            </w:r>
          </w:p>
        </w:tc>
        <w:tc>
          <w:tcPr>
            <w:tcW w:w="792" w:type="dxa"/>
            <w:tcBorders>
              <w:top w:val="single" w:sz="8" w:space="0" w:color="auto"/>
              <w:left w:val="nil"/>
              <w:bottom w:val="nil"/>
              <w:right w:val="single" w:sz="4" w:space="0" w:color="auto"/>
            </w:tcBorders>
            <w:shd w:val="clear" w:color="000000" w:fill="CCFFCC"/>
            <w:noWrap/>
            <w:vAlign w:val="center"/>
            <w:hideMark/>
          </w:tcPr>
          <w:p w14:paraId="50285ED7" w14:textId="77777777" w:rsidR="00732F87" w:rsidRPr="00DD3C00" w:rsidRDefault="00732F87" w:rsidP="00376AA0">
            <w:pPr>
              <w:keepNext/>
              <w:jc w:val="center"/>
              <w:rPr>
                <w:sz w:val="20"/>
                <w:szCs w:val="18"/>
                <w:lang w:eastAsia="de-DE"/>
              </w:rPr>
            </w:pPr>
            <w:r w:rsidRPr="00DD3C00">
              <w:rPr>
                <w:sz w:val="20"/>
                <w:szCs w:val="18"/>
                <w:lang w:eastAsia="de-DE"/>
              </w:rPr>
              <w:t>-5.97%</w:t>
            </w:r>
          </w:p>
        </w:tc>
        <w:tc>
          <w:tcPr>
            <w:tcW w:w="736" w:type="dxa"/>
            <w:tcBorders>
              <w:top w:val="nil"/>
              <w:left w:val="nil"/>
              <w:bottom w:val="nil"/>
              <w:right w:val="nil"/>
            </w:tcBorders>
            <w:shd w:val="clear" w:color="auto" w:fill="auto"/>
            <w:noWrap/>
            <w:vAlign w:val="center"/>
            <w:hideMark/>
          </w:tcPr>
          <w:p w14:paraId="37CB4F3F" w14:textId="77777777" w:rsidR="00732F87" w:rsidRPr="00DD3C00" w:rsidRDefault="00732F87" w:rsidP="00376AA0">
            <w:pPr>
              <w:keepNext/>
              <w:jc w:val="center"/>
              <w:rPr>
                <w:sz w:val="20"/>
                <w:szCs w:val="18"/>
                <w:lang w:eastAsia="de-DE"/>
              </w:rPr>
            </w:pPr>
            <w:r w:rsidRPr="00DD3C00">
              <w:rPr>
                <w:sz w:val="20"/>
                <w:szCs w:val="18"/>
                <w:lang w:eastAsia="de-DE"/>
              </w:rPr>
              <w:t>835.4%</w:t>
            </w:r>
          </w:p>
        </w:tc>
        <w:tc>
          <w:tcPr>
            <w:tcW w:w="820" w:type="dxa"/>
            <w:tcBorders>
              <w:top w:val="nil"/>
              <w:left w:val="nil"/>
              <w:bottom w:val="nil"/>
              <w:right w:val="single" w:sz="8" w:space="0" w:color="auto"/>
            </w:tcBorders>
            <w:shd w:val="clear" w:color="auto" w:fill="auto"/>
            <w:noWrap/>
            <w:vAlign w:val="center"/>
            <w:hideMark/>
          </w:tcPr>
          <w:p w14:paraId="0DAC085E" w14:textId="77777777" w:rsidR="00732F87" w:rsidRPr="00DD3C00" w:rsidRDefault="00732F87" w:rsidP="00376AA0">
            <w:pPr>
              <w:keepNext/>
              <w:jc w:val="center"/>
              <w:rPr>
                <w:sz w:val="20"/>
                <w:szCs w:val="18"/>
                <w:lang w:eastAsia="de-DE"/>
              </w:rPr>
            </w:pPr>
            <w:r w:rsidRPr="00DD3C00">
              <w:rPr>
                <w:sz w:val="20"/>
                <w:szCs w:val="18"/>
                <w:lang w:eastAsia="de-DE"/>
              </w:rPr>
              <w:t>491.9%</w:t>
            </w:r>
          </w:p>
        </w:tc>
      </w:tr>
      <w:tr w:rsidR="00DD3C00" w:rsidRPr="008E0532" w14:paraId="77C010F7"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2705D264" w14:textId="77777777" w:rsidR="00732F87" w:rsidRPr="00DD3C00" w:rsidRDefault="00732F87" w:rsidP="00376AA0">
            <w:pPr>
              <w:keepNext/>
              <w:rPr>
                <w:sz w:val="20"/>
                <w:szCs w:val="18"/>
                <w:lang w:eastAsia="de-DE"/>
              </w:rPr>
            </w:pPr>
            <w:r w:rsidRPr="00DD3C00">
              <w:rPr>
                <w:sz w:val="20"/>
                <w:szCs w:val="18"/>
                <w:lang w:eastAsia="de-DE"/>
              </w:rPr>
              <w:t>Class F</w:t>
            </w:r>
          </w:p>
        </w:tc>
        <w:tc>
          <w:tcPr>
            <w:tcW w:w="652" w:type="dxa"/>
            <w:tcBorders>
              <w:top w:val="nil"/>
              <w:left w:val="nil"/>
              <w:bottom w:val="nil"/>
              <w:right w:val="nil"/>
            </w:tcBorders>
            <w:shd w:val="clear" w:color="auto" w:fill="auto"/>
            <w:noWrap/>
            <w:vAlign w:val="center"/>
            <w:hideMark/>
          </w:tcPr>
          <w:p w14:paraId="2564FD07" w14:textId="77777777" w:rsidR="00732F87" w:rsidRPr="00DD3C00" w:rsidRDefault="00732F87" w:rsidP="00376AA0">
            <w:pPr>
              <w:keepNext/>
              <w:jc w:val="center"/>
              <w:rPr>
                <w:sz w:val="20"/>
                <w:szCs w:val="18"/>
                <w:lang w:eastAsia="de-DE"/>
              </w:rPr>
            </w:pPr>
            <w:r w:rsidRPr="00DD3C00">
              <w:rPr>
                <w:sz w:val="20"/>
                <w:szCs w:val="18"/>
                <w:lang w:eastAsia="de-DE"/>
              </w:rPr>
              <w:t>1.49%</w:t>
            </w:r>
          </w:p>
        </w:tc>
        <w:tc>
          <w:tcPr>
            <w:tcW w:w="652" w:type="dxa"/>
            <w:tcBorders>
              <w:top w:val="nil"/>
              <w:left w:val="nil"/>
              <w:bottom w:val="nil"/>
              <w:right w:val="nil"/>
            </w:tcBorders>
            <w:shd w:val="clear" w:color="000000" w:fill="FFC7CE"/>
            <w:noWrap/>
            <w:vAlign w:val="center"/>
            <w:hideMark/>
          </w:tcPr>
          <w:p w14:paraId="2E4BBFF3" w14:textId="77777777" w:rsidR="00732F87" w:rsidRPr="00DD3C00" w:rsidRDefault="00732F87" w:rsidP="00376AA0">
            <w:pPr>
              <w:keepNext/>
              <w:jc w:val="center"/>
              <w:rPr>
                <w:sz w:val="20"/>
                <w:szCs w:val="18"/>
                <w:lang w:eastAsia="de-DE"/>
              </w:rPr>
            </w:pPr>
            <w:r w:rsidRPr="00DD3C00">
              <w:rPr>
                <w:sz w:val="20"/>
                <w:szCs w:val="18"/>
                <w:lang w:eastAsia="de-DE"/>
              </w:rPr>
              <w:t>4.43%</w:t>
            </w:r>
          </w:p>
        </w:tc>
        <w:tc>
          <w:tcPr>
            <w:tcW w:w="652" w:type="dxa"/>
            <w:tcBorders>
              <w:top w:val="nil"/>
              <w:left w:val="nil"/>
              <w:bottom w:val="nil"/>
              <w:right w:val="single" w:sz="4" w:space="0" w:color="auto"/>
            </w:tcBorders>
            <w:shd w:val="clear" w:color="000000" w:fill="FFC7CE"/>
            <w:noWrap/>
            <w:vAlign w:val="center"/>
            <w:hideMark/>
          </w:tcPr>
          <w:p w14:paraId="2B0F8EEB" w14:textId="77777777" w:rsidR="00732F87" w:rsidRPr="00DD3C00" w:rsidRDefault="00732F87" w:rsidP="00376AA0">
            <w:pPr>
              <w:keepNext/>
              <w:jc w:val="center"/>
              <w:rPr>
                <w:sz w:val="20"/>
                <w:szCs w:val="18"/>
                <w:lang w:eastAsia="de-DE"/>
              </w:rPr>
            </w:pPr>
            <w:r w:rsidRPr="00DD3C00">
              <w:rPr>
                <w:sz w:val="20"/>
                <w:szCs w:val="18"/>
                <w:lang w:eastAsia="de-DE"/>
              </w:rPr>
              <w:t>4.32%</w:t>
            </w:r>
          </w:p>
        </w:tc>
        <w:tc>
          <w:tcPr>
            <w:tcW w:w="736" w:type="dxa"/>
            <w:tcBorders>
              <w:top w:val="nil"/>
              <w:left w:val="nil"/>
              <w:bottom w:val="nil"/>
              <w:right w:val="nil"/>
            </w:tcBorders>
            <w:shd w:val="clear" w:color="auto" w:fill="auto"/>
            <w:noWrap/>
            <w:vAlign w:val="center"/>
            <w:hideMark/>
          </w:tcPr>
          <w:p w14:paraId="0EEA8559" w14:textId="77777777" w:rsidR="00732F87" w:rsidRPr="00DD3C00" w:rsidRDefault="00732F87" w:rsidP="00376AA0">
            <w:pPr>
              <w:keepNext/>
              <w:jc w:val="center"/>
              <w:rPr>
                <w:sz w:val="20"/>
                <w:szCs w:val="18"/>
                <w:lang w:eastAsia="de-DE"/>
              </w:rPr>
            </w:pPr>
            <w:r w:rsidRPr="00DD3C00">
              <w:rPr>
                <w:sz w:val="20"/>
                <w:szCs w:val="18"/>
                <w:lang w:eastAsia="de-DE"/>
              </w:rPr>
              <w:t>88.7%</w:t>
            </w:r>
          </w:p>
        </w:tc>
        <w:tc>
          <w:tcPr>
            <w:tcW w:w="736" w:type="dxa"/>
            <w:tcBorders>
              <w:top w:val="nil"/>
              <w:left w:val="nil"/>
              <w:bottom w:val="nil"/>
              <w:right w:val="nil"/>
            </w:tcBorders>
            <w:shd w:val="clear" w:color="auto" w:fill="auto"/>
            <w:noWrap/>
            <w:vAlign w:val="center"/>
            <w:hideMark/>
          </w:tcPr>
          <w:p w14:paraId="560A4EBE" w14:textId="77777777" w:rsidR="00732F87" w:rsidRPr="00DD3C00" w:rsidRDefault="00732F87" w:rsidP="00376AA0">
            <w:pPr>
              <w:keepNext/>
              <w:jc w:val="center"/>
              <w:rPr>
                <w:sz w:val="20"/>
                <w:szCs w:val="18"/>
                <w:lang w:eastAsia="de-DE"/>
              </w:rPr>
            </w:pPr>
            <w:r w:rsidRPr="00DD3C00">
              <w:rPr>
                <w:sz w:val="20"/>
                <w:szCs w:val="18"/>
                <w:lang w:eastAsia="de-DE"/>
              </w:rPr>
              <w:t>90.7%</w:t>
            </w:r>
          </w:p>
        </w:tc>
        <w:tc>
          <w:tcPr>
            <w:tcW w:w="787" w:type="dxa"/>
            <w:tcBorders>
              <w:top w:val="nil"/>
              <w:left w:val="single" w:sz="4" w:space="0" w:color="auto"/>
              <w:bottom w:val="nil"/>
              <w:right w:val="nil"/>
            </w:tcBorders>
            <w:shd w:val="clear" w:color="auto" w:fill="auto"/>
            <w:noWrap/>
            <w:vAlign w:val="center"/>
            <w:hideMark/>
          </w:tcPr>
          <w:p w14:paraId="647BBDB1"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7A291400" w14:textId="77777777" w:rsidR="00732F87" w:rsidRPr="00DD3C00" w:rsidRDefault="00732F87" w:rsidP="00376AA0">
            <w:pPr>
              <w:keepNext/>
              <w:jc w:val="center"/>
              <w:rPr>
                <w:sz w:val="20"/>
                <w:szCs w:val="18"/>
                <w:lang w:eastAsia="de-DE"/>
              </w:rPr>
            </w:pPr>
            <w:r w:rsidRPr="00DD3C00">
              <w:rPr>
                <w:sz w:val="20"/>
                <w:szCs w:val="18"/>
                <w:lang w:eastAsia="de-DE"/>
              </w:rPr>
              <w:t>-28.89%</w:t>
            </w:r>
          </w:p>
        </w:tc>
        <w:tc>
          <w:tcPr>
            <w:tcW w:w="792" w:type="dxa"/>
            <w:tcBorders>
              <w:top w:val="nil"/>
              <w:left w:val="nil"/>
              <w:bottom w:val="nil"/>
              <w:right w:val="nil"/>
            </w:tcBorders>
            <w:shd w:val="clear" w:color="000000" w:fill="CCFFCC"/>
            <w:noWrap/>
            <w:vAlign w:val="center"/>
            <w:hideMark/>
          </w:tcPr>
          <w:p w14:paraId="14F14900" w14:textId="77777777" w:rsidR="00732F87" w:rsidRPr="00DD3C00" w:rsidRDefault="00732F87" w:rsidP="00376AA0">
            <w:pPr>
              <w:keepNext/>
              <w:jc w:val="center"/>
              <w:rPr>
                <w:sz w:val="20"/>
                <w:szCs w:val="18"/>
                <w:lang w:eastAsia="de-DE"/>
              </w:rPr>
            </w:pPr>
            <w:r w:rsidRPr="00DD3C00">
              <w:rPr>
                <w:sz w:val="20"/>
                <w:szCs w:val="18"/>
                <w:lang w:eastAsia="de-DE"/>
              </w:rPr>
              <w:t>-30.70%</w:t>
            </w:r>
          </w:p>
        </w:tc>
        <w:tc>
          <w:tcPr>
            <w:tcW w:w="792" w:type="dxa"/>
            <w:tcBorders>
              <w:top w:val="nil"/>
              <w:left w:val="nil"/>
              <w:bottom w:val="nil"/>
              <w:right w:val="single" w:sz="4" w:space="0" w:color="auto"/>
            </w:tcBorders>
            <w:shd w:val="clear" w:color="000000" w:fill="CCFFCC"/>
            <w:noWrap/>
            <w:vAlign w:val="center"/>
            <w:hideMark/>
          </w:tcPr>
          <w:p w14:paraId="078A485D" w14:textId="77777777" w:rsidR="00732F87" w:rsidRPr="00DD3C00" w:rsidRDefault="00732F87" w:rsidP="00376AA0">
            <w:pPr>
              <w:keepNext/>
              <w:jc w:val="center"/>
              <w:rPr>
                <w:sz w:val="20"/>
                <w:szCs w:val="18"/>
                <w:lang w:eastAsia="de-DE"/>
              </w:rPr>
            </w:pPr>
            <w:r w:rsidRPr="00DD3C00">
              <w:rPr>
                <w:sz w:val="20"/>
                <w:szCs w:val="18"/>
                <w:lang w:eastAsia="de-DE"/>
              </w:rPr>
              <w:t>-30.88%</w:t>
            </w:r>
          </w:p>
        </w:tc>
        <w:tc>
          <w:tcPr>
            <w:tcW w:w="736" w:type="dxa"/>
            <w:tcBorders>
              <w:top w:val="nil"/>
              <w:left w:val="nil"/>
              <w:bottom w:val="nil"/>
              <w:right w:val="nil"/>
            </w:tcBorders>
            <w:shd w:val="clear" w:color="auto" w:fill="auto"/>
            <w:noWrap/>
            <w:vAlign w:val="center"/>
            <w:hideMark/>
          </w:tcPr>
          <w:p w14:paraId="5F06D693" w14:textId="77777777" w:rsidR="00732F87" w:rsidRPr="00DD3C00" w:rsidRDefault="00732F87" w:rsidP="00376AA0">
            <w:pPr>
              <w:keepNext/>
              <w:jc w:val="center"/>
              <w:rPr>
                <w:sz w:val="20"/>
                <w:szCs w:val="18"/>
                <w:lang w:eastAsia="de-DE"/>
              </w:rPr>
            </w:pPr>
            <w:r w:rsidRPr="00DD3C00">
              <w:rPr>
                <w:sz w:val="20"/>
                <w:szCs w:val="18"/>
                <w:lang w:eastAsia="de-DE"/>
              </w:rPr>
              <w:t>482.5%</w:t>
            </w:r>
          </w:p>
        </w:tc>
        <w:tc>
          <w:tcPr>
            <w:tcW w:w="820" w:type="dxa"/>
            <w:tcBorders>
              <w:top w:val="nil"/>
              <w:left w:val="nil"/>
              <w:bottom w:val="nil"/>
              <w:right w:val="single" w:sz="8" w:space="0" w:color="auto"/>
            </w:tcBorders>
            <w:shd w:val="clear" w:color="auto" w:fill="auto"/>
            <w:noWrap/>
            <w:vAlign w:val="center"/>
            <w:hideMark/>
          </w:tcPr>
          <w:p w14:paraId="2462A77C" w14:textId="77777777" w:rsidR="00732F87" w:rsidRPr="00DD3C00" w:rsidRDefault="00732F87" w:rsidP="00376AA0">
            <w:pPr>
              <w:keepNext/>
              <w:jc w:val="center"/>
              <w:rPr>
                <w:sz w:val="20"/>
                <w:szCs w:val="18"/>
                <w:lang w:eastAsia="de-DE"/>
              </w:rPr>
            </w:pPr>
            <w:r w:rsidRPr="00DD3C00">
              <w:rPr>
                <w:sz w:val="20"/>
                <w:szCs w:val="18"/>
                <w:lang w:eastAsia="de-DE"/>
              </w:rPr>
              <w:t>471.8%</w:t>
            </w:r>
          </w:p>
        </w:tc>
      </w:tr>
      <w:tr w:rsidR="00DD3C00" w:rsidRPr="008E0532" w14:paraId="3BFADF4A" w14:textId="77777777" w:rsidTr="005D5F83">
        <w:trPr>
          <w:trHeight w:val="255"/>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14:paraId="1E57DA87" w14:textId="77777777" w:rsidR="00732F87" w:rsidRPr="00DD3C00" w:rsidRDefault="00732F87" w:rsidP="00732F87">
            <w:pPr>
              <w:rPr>
                <w:sz w:val="20"/>
                <w:szCs w:val="18"/>
                <w:lang w:eastAsia="de-DE"/>
              </w:rPr>
            </w:pPr>
            <w:r w:rsidRPr="00DD3C00">
              <w:rPr>
                <w:sz w:val="20"/>
                <w:szCs w:val="18"/>
                <w:lang w:eastAsia="de-DE"/>
              </w:rPr>
              <w:t>Class TGM</w:t>
            </w:r>
          </w:p>
        </w:tc>
        <w:tc>
          <w:tcPr>
            <w:tcW w:w="652" w:type="dxa"/>
            <w:tcBorders>
              <w:top w:val="nil"/>
              <w:left w:val="nil"/>
              <w:bottom w:val="single" w:sz="8" w:space="0" w:color="auto"/>
              <w:right w:val="nil"/>
            </w:tcBorders>
            <w:shd w:val="clear" w:color="auto" w:fill="auto"/>
            <w:noWrap/>
            <w:vAlign w:val="center"/>
            <w:hideMark/>
          </w:tcPr>
          <w:p w14:paraId="2B673E31" w14:textId="77777777" w:rsidR="00732F87" w:rsidRPr="00DD3C00" w:rsidRDefault="00732F87" w:rsidP="00DD3C00">
            <w:pPr>
              <w:jc w:val="center"/>
              <w:rPr>
                <w:sz w:val="20"/>
                <w:szCs w:val="18"/>
                <w:lang w:eastAsia="de-DE"/>
              </w:rPr>
            </w:pPr>
            <w:r w:rsidRPr="00DD3C00">
              <w:rPr>
                <w:sz w:val="20"/>
                <w:szCs w:val="18"/>
                <w:lang w:eastAsia="de-DE"/>
              </w:rPr>
              <w:t>2.27%</w:t>
            </w:r>
          </w:p>
        </w:tc>
        <w:tc>
          <w:tcPr>
            <w:tcW w:w="652" w:type="dxa"/>
            <w:tcBorders>
              <w:top w:val="nil"/>
              <w:left w:val="nil"/>
              <w:bottom w:val="single" w:sz="8" w:space="0" w:color="auto"/>
              <w:right w:val="nil"/>
            </w:tcBorders>
            <w:shd w:val="clear" w:color="000000" w:fill="FFC7CE"/>
            <w:noWrap/>
            <w:vAlign w:val="center"/>
            <w:hideMark/>
          </w:tcPr>
          <w:p w14:paraId="32C9ACC7" w14:textId="77777777" w:rsidR="00732F87" w:rsidRPr="00DD3C00" w:rsidRDefault="00732F87" w:rsidP="00DD3C00">
            <w:pPr>
              <w:jc w:val="center"/>
              <w:rPr>
                <w:sz w:val="20"/>
                <w:szCs w:val="18"/>
                <w:lang w:eastAsia="de-DE"/>
              </w:rPr>
            </w:pPr>
            <w:r w:rsidRPr="00DD3C00">
              <w:rPr>
                <w:sz w:val="20"/>
                <w:szCs w:val="18"/>
                <w:lang w:eastAsia="de-DE"/>
              </w:rPr>
              <w:t>4.09%</w:t>
            </w:r>
          </w:p>
        </w:tc>
        <w:tc>
          <w:tcPr>
            <w:tcW w:w="652" w:type="dxa"/>
            <w:tcBorders>
              <w:top w:val="nil"/>
              <w:left w:val="nil"/>
              <w:bottom w:val="single" w:sz="8" w:space="0" w:color="auto"/>
              <w:right w:val="single" w:sz="4" w:space="0" w:color="auto"/>
            </w:tcBorders>
            <w:shd w:val="clear" w:color="000000" w:fill="FFC7CE"/>
            <w:noWrap/>
            <w:vAlign w:val="center"/>
            <w:hideMark/>
          </w:tcPr>
          <w:p w14:paraId="7DF61300" w14:textId="77777777" w:rsidR="00732F87" w:rsidRPr="00DD3C00" w:rsidRDefault="00732F87" w:rsidP="00DD3C00">
            <w:pPr>
              <w:jc w:val="center"/>
              <w:rPr>
                <w:sz w:val="20"/>
                <w:szCs w:val="18"/>
                <w:lang w:eastAsia="de-DE"/>
              </w:rPr>
            </w:pPr>
            <w:r w:rsidRPr="00DD3C00">
              <w:rPr>
                <w:sz w:val="20"/>
                <w:szCs w:val="18"/>
                <w:lang w:eastAsia="de-DE"/>
              </w:rPr>
              <w:t>4.16%</w:t>
            </w:r>
          </w:p>
        </w:tc>
        <w:tc>
          <w:tcPr>
            <w:tcW w:w="736" w:type="dxa"/>
            <w:tcBorders>
              <w:top w:val="nil"/>
              <w:left w:val="nil"/>
              <w:bottom w:val="single" w:sz="8" w:space="0" w:color="auto"/>
              <w:right w:val="nil"/>
            </w:tcBorders>
            <w:shd w:val="clear" w:color="auto" w:fill="auto"/>
            <w:noWrap/>
            <w:vAlign w:val="center"/>
            <w:hideMark/>
          </w:tcPr>
          <w:p w14:paraId="6443D67E" w14:textId="77777777" w:rsidR="00732F87" w:rsidRPr="00DD3C00" w:rsidRDefault="00732F87" w:rsidP="00DD3C00">
            <w:pPr>
              <w:jc w:val="center"/>
              <w:rPr>
                <w:sz w:val="20"/>
                <w:szCs w:val="18"/>
                <w:lang w:eastAsia="de-DE"/>
              </w:rPr>
            </w:pPr>
            <w:r w:rsidRPr="00DD3C00">
              <w:rPr>
                <w:sz w:val="20"/>
                <w:szCs w:val="18"/>
                <w:lang w:eastAsia="de-DE"/>
              </w:rPr>
              <w:t>87.5%</w:t>
            </w:r>
          </w:p>
        </w:tc>
        <w:tc>
          <w:tcPr>
            <w:tcW w:w="736" w:type="dxa"/>
            <w:tcBorders>
              <w:top w:val="nil"/>
              <w:left w:val="nil"/>
              <w:bottom w:val="single" w:sz="8" w:space="0" w:color="auto"/>
              <w:right w:val="nil"/>
            </w:tcBorders>
            <w:shd w:val="clear" w:color="auto" w:fill="auto"/>
            <w:noWrap/>
            <w:vAlign w:val="center"/>
            <w:hideMark/>
          </w:tcPr>
          <w:p w14:paraId="19888468" w14:textId="77777777" w:rsidR="00732F87" w:rsidRPr="00DD3C00" w:rsidRDefault="00732F87" w:rsidP="00DD3C00">
            <w:pPr>
              <w:jc w:val="center"/>
              <w:rPr>
                <w:sz w:val="20"/>
                <w:szCs w:val="18"/>
                <w:lang w:eastAsia="de-DE"/>
              </w:rPr>
            </w:pPr>
            <w:r w:rsidRPr="00DD3C00">
              <w:rPr>
                <w:sz w:val="20"/>
                <w:szCs w:val="18"/>
                <w:lang w:eastAsia="de-DE"/>
              </w:rPr>
              <w:t>93.2%</w:t>
            </w:r>
          </w:p>
        </w:tc>
        <w:tc>
          <w:tcPr>
            <w:tcW w:w="787" w:type="dxa"/>
            <w:tcBorders>
              <w:top w:val="nil"/>
              <w:left w:val="single" w:sz="4" w:space="0" w:color="auto"/>
              <w:bottom w:val="single" w:sz="8" w:space="0" w:color="auto"/>
              <w:right w:val="nil"/>
            </w:tcBorders>
            <w:shd w:val="clear" w:color="auto" w:fill="auto"/>
            <w:noWrap/>
            <w:vAlign w:val="center"/>
            <w:hideMark/>
          </w:tcPr>
          <w:p w14:paraId="254C3B16" w14:textId="77777777" w:rsidR="00732F87" w:rsidRPr="00DD3C00" w:rsidRDefault="00732F87" w:rsidP="00DD3C00">
            <w:pPr>
              <w:jc w:val="center"/>
              <w:rPr>
                <w:sz w:val="20"/>
                <w:szCs w:val="18"/>
                <w:lang w:eastAsia="de-DE"/>
              </w:rPr>
            </w:pPr>
            <w:r w:rsidRPr="00DD3C00">
              <w:rPr>
                <w:sz w:val="20"/>
                <w:szCs w:val="18"/>
                <w:lang w:eastAsia="de-DE"/>
              </w:rPr>
              <w:t>100%</w:t>
            </w:r>
          </w:p>
        </w:tc>
        <w:tc>
          <w:tcPr>
            <w:tcW w:w="792" w:type="dxa"/>
            <w:tcBorders>
              <w:top w:val="nil"/>
              <w:left w:val="single" w:sz="8" w:space="0" w:color="auto"/>
              <w:bottom w:val="single" w:sz="8" w:space="0" w:color="auto"/>
              <w:right w:val="nil"/>
            </w:tcBorders>
            <w:shd w:val="clear" w:color="000000" w:fill="CCFFCC"/>
            <w:noWrap/>
            <w:vAlign w:val="center"/>
            <w:hideMark/>
          </w:tcPr>
          <w:p w14:paraId="78838265" w14:textId="77777777" w:rsidR="00732F87" w:rsidRPr="00DD3C00" w:rsidRDefault="00732F87" w:rsidP="00DD3C00">
            <w:pPr>
              <w:jc w:val="center"/>
              <w:rPr>
                <w:sz w:val="20"/>
                <w:szCs w:val="18"/>
                <w:lang w:eastAsia="de-DE"/>
              </w:rPr>
            </w:pPr>
            <w:r w:rsidRPr="00DD3C00">
              <w:rPr>
                <w:sz w:val="20"/>
                <w:szCs w:val="18"/>
                <w:lang w:eastAsia="de-DE"/>
              </w:rPr>
              <w:t>-41.88%</w:t>
            </w:r>
          </w:p>
        </w:tc>
        <w:tc>
          <w:tcPr>
            <w:tcW w:w="792" w:type="dxa"/>
            <w:tcBorders>
              <w:top w:val="nil"/>
              <w:left w:val="nil"/>
              <w:bottom w:val="single" w:sz="8" w:space="0" w:color="auto"/>
              <w:right w:val="nil"/>
            </w:tcBorders>
            <w:shd w:val="clear" w:color="000000" w:fill="CCFFCC"/>
            <w:noWrap/>
            <w:vAlign w:val="center"/>
            <w:hideMark/>
          </w:tcPr>
          <w:p w14:paraId="682E60DD" w14:textId="77777777" w:rsidR="00732F87" w:rsidRPr="00DD3C00" w:rsidRDefault="00732F87" w:rsidP="00DD3C00">
            <w:pPr>
              <w:jc w:val="center"/>
              <w:rPr>
                <w:sz w:val="20"/>
                <w:szCs w:val="18"/>
                <w:lang w:eastAsia="de-DE"/>
              </w:rPr>
            </w:pPr>
            <w:r w:rsidRPr="00DD3C00">
              <w:rPr>
                <w:sz w:val="20"/>
                <w:szCs w:val="18"/>
                <w:lang w:eastAsia="de-DE"/>
              </w:rPr>
              <w:t>-46.76%</w:t>
            </w:r>
          </w:p>
        </w:tc>
        <w:tc>
          <w:tcPr>
            <w:tcW w:w="792" w:type="dxa"/>
            <w:tcBorders>
              <w:top w:val="nil"/>
              <w:left w:val="nil"/>
              <w:bottom w:val="single" w:sz="8" w:space="0" w:color="auto"/>
              <w:right w:val="single" w:sz="4" w:space="0" w:color="auto"/>
            </w:tcBorders>
            <w:shd w:val="clear" w:color="000000" w:fill="CCFFCC"/>
            <w:noWrap/>
            <w:vAlign w:val="center"/>
            <w:hideMark/>
          </w:tcPr>
          <w:p w14:paraId="5646E802" w14:textId="77777777" w:rsidR="00732F87" w:rsidRPr="00DD3C00" w:rsidRDefault="00732F87" w:rsidP="00DD3C00">
            <w:pPr>
              <w:jc w:val="center"/>
              <w:rPr>
                <w:sz w:val="20"/>
                <w:szCs w:val="18"/>
                <w:lang w:eastAsia="de-DE"/>
              </w:rPr>
            </w:pPr>
            <w:r w:rsidRPr="00DD3C00">
              <w:rPr>
                <w:sz w:val="20"/>
                <w:szCs w:val="18"/>
                <w:lang w:eastAsia="de-DE"/>
              </w:rPr>
              <w:t>-45.96%</w:t>
            </w:r>
          </w:p>
        </w:tc>
        <w:tc>
          <w:tcPr>
            <w:tcW w:w="736" w:type="dxa"/>
            <w:tcBorders>
              <w:top w:val="nil"/>
              <w:left w:val="nil"/>
              <w:bottom w:val="single" w:sz="8" w:space="0" w:color="auto"/>
              <w:right w:val="nil"/>
            </w:tcBorders>
            <w:shd w:val="clear" w:color="auto" w:fill="auto"/>
            <w:noWrap/>
            <w:vAlign w:val="center"/>
            <w:hideMark/>
          </w:tcPr>
          <w:p w14:paraId="793F79E0" w14:textId="77777777" w:rsidR="00732F87" w:rsidRPr="00DD3C00" w:rsidRDefault="00732F87" w:rsidP="00DD3C00">
            <w:pPr>
              <w:jc w:val="center"/>
              <w:rPr>
                <w:sz w:val="20"/>
                <w:szCs w:val="18"/>
                <w:lang w:eastAsia="de-DE"/>
              </w:rPr>
            </w:pPr>
            <w:r w:rsidRPr="00DD3C00">
              <w:rPr>
                <w:sz w:val="20"/>
                <w:szCs w:val="18"/>
                <w:lang w:eastAsia="de-DE"/>
              </w:rPr>
              <w:t>418.4%</w:t>
            </w:r>
          </w:p>
        </w:tc>
        <w:tc>
          <w:tcPr>
            <w:tcW w:w="820" w:type="dxa"/>
            <w:tcBorders>
              <w:top w:val="nil"/>
              <w:left w:val="nil"/>
              <w:bottom w:val="single" w:sz="8" w:space="0" w:color="auto"/>
              <w:right w:val="single" w:sz="8" w:space="0" w:color="auto"/>
            </w:tcBorders>
            <w:shd w:val="clear" w:color="auto" w:fill="auto"/>
            <w:noWrap/>
            <w:vAlign w:val="center"/>
            <w:hideMark/>
          </w:tcPr>
          <w:p w14:paraId="13338ED3" w14:textId="77777777" w:rsidR="00732F87" w:rsidRPr="00DD3C00" w:rsidRDefault="00732F87" w:rsidP="00DD3C00">
            <w:pPr>
              <w:jc w:val="center"/>
              <w:rPr>
                <w:sz w:val="20"/>
                <w:szCs w:val="18"/>
                <w:lang w:eastAsia="de-DE"/>
              </w:rPr>
            </w:pPr>
            <w:r w:rsidRPr="00DD3C00">
              <w:rPr>
                <w:sz w:val="20"/>
                <w:szCs w:val="18"/>
                <w:lang w:eastAsia="de-DE"/>
              </w:rPr>
              <w:t>573.9%</w:t>
            </w:r>
          </w:p>
        </w:tc>
      </w:tr>
      <w:tr w:rsidR="00732F87" w:rsidRPr="008E0532" w14:paraId="25337ACB" w14:textId="77777777" w:rsidTr="00DD3C00">
        <w:trPr>
          <w:trHeight w:val="255"/>
        </w:trPr>
        <w:tc>
          <w:tcPr>
            <w:tcW w:w="1167" w:type="dxa"/>
            <w:tcBorders>
              <w:top w:val="nil"/>
              <w:left w:val="nil"/>
              <w:bottom w:val="nil"/>
              <w:right w:val="nil"/>
            </w:tcBorders>
            <w:shd w:val="clear" w:color="auto" w:fill="auto"/>
            <w:noWrap/>
            <w:vAlign w:val="center"/>
            <w:hideMark/>
          </w:tcPr>
          <w:p w14:paraId="2254DAEC" w14:textId="77777777" w:rsidR="00732F87" w:rsidRPr="00DD3C00" w:rsidRDefault="00732F87" w:rsidP="00732F87">
            <w:pPr>
              <w:rPr>
                <w:sz w:val="20"/>
                <w:szCs w:val="18"/>
                <w:lang w:eastAsia="de-DE"/>
              </w:rPr>
            </w:pPr>
          </w:p>
        </w:tc>
        <w:tc>
          <w:tcPr>
            <w:tcW w:w="652" w:type="dxa"/>
            <w:tcBorders>
              <w:top w:val="nil"/>
              <w:left w:val="nil"/>
              <w:bottom w:val="nil"/>
              <w:right w:val="nil"/>
            </w:tcBorders>
            <w:shd w:val="clear" w:color="auto" w:fill="auto"/>
            <w:noWrap/>
            <w:vAlign w:val="center"/>
            <w:hideMark/>
          </w:tcPr>
          <w:p w14:paraId="2C5F5CB0" w14:textId="77777777" w:rsidR="00732F87" w:rsidRPr="00DD3C00" w:rsidRDefault="00732F87" w:rsidP="00DD3C00">
            <w:pPr>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61739451" w14:textId="77777777" w:rsidR="00732F87" w:rsidRPr="00DD3C00" w:rsidRDefault="00732F87" w:rsidP="00DD3C00">
            <w:pPr>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2A0DD319"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6F684098"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0D82F13F" w14:textId="77777777" w:rsidR="00732F87" w:rsidRPr="00DD3C00" w:rsidRDefault="00732F87" w:rsidP="00DD3C00">
            <w:pPr>
              <w:jc w:val="center"/>
              <w:rPr>
                <w:sz w:val="20"/>
                <w:szCs w:val="18"/>
                <w:lang w:eastAsia="de-DE"/>
              </w:rPr>
            </w:pPr>
          </w:p>
        </w:tc>
        <w:tc>
          <w:tcPr>
            <w:tcW w:w="787" w:type="dxa"/>
            <w:tcBorders>
              <w:top w:val="nil"/>
              <w:left w:val="nil"/>
              <w:bottom w:val="nil"/>
              <w:right w:val="nil"/>
            </w:tcBorders>
            <w:shd w:val="clear" w:color="auto" w:fill="auto"/>
            <w:noWrap/>
            <w:vAlign w:val="center"/>
            <w:hideMark/>
          </w:tcPr>
          <w:p w14:paraId="736DB242"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525C8CE8"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43966EBB"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7D22DC96"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3D7572D5" w14:textId="77777777" w:rsidR="00732F87" w:rsidRPr="00DD3C00" w:rsidRDefault="00732F87" w:rsidP="00DD3C00">
            <w:pPr>
              <w:jc w:val="center"/>
              <w:rPr>
                <w:sz w:val="20"/>
                <w:szCs w:val="18"/>
                <w:lang w:eastAsia="de-DE"/>
              </w:rPr>
            </w:pPr>
          </w:p>
        </w:tc>
        <w:tc>
          <w:tcPr>
            <w:tcW w:w="820" w:type="dxa"/>
            <w:tcBorders>
              <w:top w:val="nil"/>
              <w:left w:val="nil"/>
              <w:bottom w:val="nil"/>
              <w:right w:val="nil"/>
            </w:tcBorders>
            <w:shd w:val="clear" w:color="auto" w:fill="auto"/>
            <w:noWrap/>
            <w:vAlign w:val="center"/>
            <w:hideMark/>
          </w:tcPr>
          <w:p w14:paraId="5DC33775" w14:textId="77777777" w:rsidR="00732F87" w:rsidRPr="00DD3C00" w:rsidRDefault="00732F87" w:rsidP="00DD3C00">
            <w:pPr>
              <w:jc w:val="center"/>
              <w:rPr>
                <w:sz w:val="20"/>
                <w:szCs w:val="18"/>
                <w:lang w:eastAsia="de-DE"/>
              </w:rPr>
            </w:pPr>
          </w:p>
        </w:tc>
      </w:tr>
      <w:tr w:rsidR="00732F87" w:rsidRPr="008E0532" w14:paraId="50C9EE01" w14:textId="77777777" w:rsidTr="00DD3C00">
        <w:trPr>
          <w:trHeight w:val="255"/>
        </w:trPr>
        <w:tc>
          <w:tcPr>
            <w:tcW w:w="1167" w:type="dxa"/>
            <w:tcBorders>
              <w:top w:val="nil"/>
              <w:left w:val="nil"/>
              <w:bottom w:val="nil"/>
              <w:right w:val="nil"/>
            </w:tcBorders>
            <w:shd w:val="clear" w:color="auto" w:fill="auto"/>
            <w:noWrap/>
            <w:vAlign w:val="center"/>
            <w:hideMark/>
          </w:tcPr>
          <w:p w14:paraId="42FA77D1" w14:textId="77777777" w:rsidR="00732F87" w:rsidRPr="00DD3C00" w:rsidRDefault="00732F87" w:rsidP="00376AA0">
            <w:pPr>
              <w:keepNext/>
              <w:rPr>
                <w:sz w:val="20"/>
                <w:szCs w:val="18"/>
                <w:lang w:eastAsia="de-DE"/>
              </w:rPr>
            </w:pPr>
          </w:p>
        </w:tc>
        <w:tc>
          <w:tcPr>
            <w:tcW w:w="8147" w:type="dxa"/>
            <w:gridSpan w:val="11"/>
            <w:tcBorders>
              <w:top w:val="single" w:sz="8" w:space="0" w:color="auto"/>
              <w:left w:val="single" w:sz="8" w:space="0" w:color="auto"/>
              <w:bottom w:val="nil"/>
              <w:right w:val="nil"/>
            </w:tcBorders>
            <w:shd w:val="clear" w:color="auto" w:fill="auto"/>
            <w:noWrap/>
            <w:vAlign w:val="center"/>
            <w:hideMark/>
          </w:tcPr>
          <w:p w14:paraId="1DD35E00" w14:textId="77777777" w:rsidR="00732F87" w:rsidRPr="00DD3C00" w:rsidRDefault="00732F87" w:rsidP="00376AA0">
            <w:pPr>
              <w:keepNext/>
              <w:jc w:val="center"/>
              <w:rPr>
                <w:b/>
                <w:bCs/>
                <w:sz w:val="20"/>
                <w:szCs w:val="18"/>
                <w:lang w:eastAsia="de-DE"/>
              </w:rPr>
            </w:pPr>
            <w:r w:rsidRPr="00DD3C00">
              <w:rPr>
                <w:b/>
                <w:bCs/>
                <w:sz w:val="20"/>
                <w:szCs w:val="18"/>
                <w:lang w:eastAsia="de-DE"/>
              </w:rPr>
              <w:t>Random Access Main 10</w:t>
            </w:r>
          </w:p>
        </w:tc>
      </w:tr>
      <w:tr w:rsidR="00732F87" w:rsidRPr="008E0532" w14:paraId="4008545A" w14:textId="77777777" w:rsidTr="00DD3C00">
        <w:trPr>
          <w:trHeight w:val="255"/>
        </w:trPr>
        <w:tc>
          <w:tcPr>
            <w:tcW w:w="1167" w:type="dxa"/>
            <w:tcBorders>
              <w:top w:val="nil"/>
              <w:left w:val="nil"/>
              <w:bottom w:val="nil"/>
              <w:right w:val="nil"/>
            </w:tcBorders>
            <w:shd w:val="clear" w:color="auto" w:fill="auto"/>
            <w:noWrap/>
            <w:vAlign w:val="center"/>
            <w:hideMark/>
          </w:tcPr>
          <w:p w14:paraId="6DBC8B8E" w14:textId="77777777" w:rsidR="00732F87" w:rsidRPr="00DD3C00" w:rsidRDefault="00732F87" w:rsidP="00376AA0">
            <w:pPr>
              <w:keepNext/>
              <w:rPr>
                <w:b/>
                <w:bCs/>
                <w:sz w:val="20"/>
                <w:szCs w:val="18"/>
                <w:lang w:eastAsia="de-DE"/>
              </w:rPr>
            </w:pPr>
          </w:p>
        </w:tc>
        <w:tc>
          <w:tcPr>
            <w:tcW w:w="4215" w:type="dxa"/>
            <w:gridSpan w:val="6"/>
            <w:tcBorders>
              <w:top w:val="single" w:sz="8" w:space="0" w:color="auto"/>
              <w:left w:val="single" w:sz="8" w:space="0" w:color="auto"/>
              <w:bottom w:val="nil"/>
              <w:right w:val="nil"/>
            </w:tcBorders>
            <w:shd w:val="clear" w:color="auto" w:fill="auto"/>
            <w:noWrap/>
            <w:vAlign w:val="center"/>
            <w:hideMark/>
          </w:tcPr>
          <w:p w14:paraId="7542B5B4"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932" w:type="dxa"/>
            <w:gridSpan w:val="5"/>
            <w:tcBorders>
              <w:top w:val="single" w:sz="8" w:space="0" w:color="auto"/>
              <w:left w:val="nil"/>
              <w:bottom w:val="nil"/>
              <w:right w:val="nil"/>
            </w:tcBorders>
            <w:shd w:val="clear" w:color="auto" w:fill="auto"/>
            <w:noWrap/>
            <w:vAlign w:val="center"/>
            <w:hideMark/>
          </w:tcPr>
          <w:p w14:paraId="1B41A29E"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8E0532" w14:paraId="20F09B1F" w14:textId="77777777" w:rsidTr="005D5F83">
        <w:trPr>
          <w:trHeight w:val="255"/>
        </w:trPr>
        <w:tc>
          <w:tcPr>
            <w:tcW w:w="1167" w:type="dxa"/>
            <w:tcBorders>
              <w:top w:val="nil"/>
              <w:left w:val="nil"/>
              <w:bottom w:val="nil"/>
              <w:right w:val="nil"/>
            </w:tcBorders>
            <w:shd w:val="clear" w:color="auto" w:fill="auto"/>
            <w:noWrap/>
            <w:vAlign w:val="center"/>
            <w:hideMark/>
          </w:tcPr>
          <w:p w14:paraId="1A98C914" w14:textId="77777777" w:rsidR="00732F87" w:rsidRPr="00DD3C00" w:rsidRDefault="00732F87" w:rsidP="00376AA0">
            <w:pPr>
              <w:keepNext/>
              <w:rPr>
                <w:b/>
                <w:bCs/>
                <w:sz w:val="20"/>
                <w:szCs w:val="18"/>
                <w:lang w:eastAsia="de-DE"/>
              </w:rPr>
            </w:pPr>
          </w:p>
        </w:tc>
        <w:tc>
          <w:tcPr>
            <w:tcW w:w="652" w:type="dxa"/>
            <w:tcBorders>
              <w:top w:val="nil"/>
              <w:left w:val="single" w:sz="8" w:space="0" w:color="auto"/>
              <w:bottom w:val="single" w:sz="8" w:space="0" w:color="auto"/>
              <w:right w:val="nil"/>
            </w:tcBorders>
            <w:shd w:val="clear" w:color="auto" w:fill="auto"/>
            <w:noWrap/>
            <w:vAlign w:val="center"/>
            <w:hideMark/>
          </w:tcPr>
          <w:p w14:paraId="7266C992"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652" w:type="dxa"/>
            <w:tcBorders>
              <w:top w:val="nil"/>
              <w:left w:val="nil"/>
              <w:bottom w:val="single" w:sz="8" w:space="0" w:color="auto"/>
              <w:right w:val="nil"/>
            </w:tcBorders>
            <w:shd w:val="clear" w:color="auto" w:fill="auto"/>
            <w:noWrap/>
            <w:vAlign w:val="center"/>
            <w:hideMark/>
          </w:tcPr>
          <w:p w14:paraId="6C4FE6EA"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652" w:type="dxa"/>
            <w:tcBorders>
              <w:top w:val="nil"/>
              <w:left w:val="nil"/>
              <w:bottom w:val="single" w:sz="8" w:space="0" w:color="auto"/>
              <w:right w:val="single" w:sz="4" w:space="0" w:color="auto"/>
            </w:tcBorders>
            <w:shd w:val="clear" w:color="auto" w:fill="auto"/>
            <w:noWrap/>
            <w:vAlign w:val="center"/>
            <w:hideMark/>
          </w:tcPr>
          <w:p w14:paraId="505A8908"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36" w:type="dxa"/>
            <w:tcBorders>
              <w:top w:val="nil"/>
              <w:left w:val="nil"/>
              <w:bottom w:val="single" w:sz="8" w:space="0" w:color="auto"/>
              <w:right w:val="nil"/>
            </w:tcBorders>
            <w:shd w:val="clear" w:color="auto" w:fill="auto"/>
            <w:noWrap/>
            <w:vAlign w:val="center"/>
            <w:hideMark/>
          </w:tcPr>
          <w:p w14:paraId="3C47D2A5"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36" w:type="dxa"/>
            <w:tcBorders>
              <w:top w:val="nil"/>
              <w:left w:val="nil"/>
              <w:bottom w:val="single" w:sz="8" w:space="0" w:color="auto"/>
              <w:right w:val="single" w:sz="8" w:space="0" w:color="auto"/>
            </w:tcBorders>
            <w:shd w:val="clear" w:color="auto" w:fill="auto"/>
            <w:noWrap/>
            <w:vAlign w:val="center"/>
            <w:hideMark/>
          </w:tcPr>
          <w:p w14:paraId="2A68DC82"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87" w:type="dxa"/>
            <w:tcBorders>
              <w:top w:val="nil"/>
              <w:left w:val="nil"/>
              <w:bottom w:val="nil"/>
              <w:right w:val="nil"/>
            </w:tcBorders>
            <w:shd w:val="clear" w:color="auto" w:fill="auto"/>
            <w:noWrap/>
            <w:vAlign w:val="bottom"/>
            <w:hideMark/>
          </w:tcPr>
          <w:p w14:paraId="13E03588"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92" w:type="dxa"/>
            <w:tcBorders>
              <w:top w:val="nil"/>
              <w:left w:val="single" w:sz="8" w:space="0" w:color="auto"/>
              <w:bottom w:val="single" w:sz="8" w:space="0" w:color="auto"/>
              <w:right w:val="nil"/>
            </w:tcBorders>
            <w:shd w:val="clear" w:color="auto" w:fill="auto"/>
            <w:noWrap/>
            <w:vAlign w:val="center"/>
            <w:hideMark/>
          </w:tcPr>
          <w:p w14:paraId="1B724EC4"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92" w:type="dxa"/>
            <w:tcBorders>
              <w:top w:val="nil"/>
              <w:left w:val="nil"/>
              <w:bottom w:val="single" w:sz="8" w:space="0" w:color="auto"/>
              <w:right w:val="nil"/>
            </w:tcBorders>
            <w:shd w:val="clear" w:color="auto" w:fill="auto"/>
            <w:noWrap/>
            <w:vAlign w:val="center"/>
            <w:hideMark/>
          </w:tcPr>
          <w:p w14:paraId="0B447D10"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92" w:type="dxa"/>
            <w:tcBorders>
              <w:top w:val="nil"/>
              <w:left w:val="nil"/>
              <w:bottom w:val="single" w:sz="8" w:space="0" w:color="auto"/>
              <w:right w:val="single" w:sz="4" w:space="0" w:color="auto"/>
            </w:tcBorders>
            <w:shd w:val="clear" w:color="auto" w:fill="auto"/>
            <w:noWrap/>
            <w:vAlign w:val="center"/>
            <w:hideMark/>
          </w:tcPr>
          <w:p w14:paraId="5D7E89B4"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36" w:type="dxa"/>
            <w:tcBorders>
              <w:top w:val="nil"/>
              <w:left w:val="nil"/>
              <w:bottom w:val="single" w:sz="8" w:space="0" w:color="auto"/>
              <w:right w:val="nil"/>
            </w:tcBorders>
            <w:shd w:val="clear" w:color="auto" w:fill="auto"/>
            <w:noWrap/>
            <w:vAlign w:val="center"/>
            <w:hideMark/>
          </w:tcPr>
          <w:p w14:paraId="5A75B5C0"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820" w:type="dxa"/>
            <w:tcBorders>
              <w:top w:val="nil"/>
              <w:left w:val="nil"/>
              <w:bottom w:val="single" w:sz="8" w:space="0" w:color="auto"/>
              <w:right w:val="single" w:sz="8" w:space="0" w:color="auto"/>
            </w:tcBorders>
            <w:shd w:val="clear" w:color="auto" w:fill="auto"/>
            <w:noWrap/>
            <w:vAlign w:val="center"/>
            <w:hideMark/>
          </w:tcPr>
          <w:p w14:paraId="70CA6E26"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8E0532" w14:paraId="3D34D338" w14:textId="77777777" w:rsidTr="005D5F83">
        <w:trPr>
          <w:trHeight w:val="255"/>
        </w:trPr>
        <w:tc>
          <w:tcPr>
            <w:tcW w:w="1167" w:type="dxa"/>
            <w:tcBorders>
              <w:top w:val="single" w:sz="8" w:space="0" w:color="auto"/>
              <w:left w:val="single" w:sz="8" w:space="0" w:color="auto"/>
              <w:bottom w:val="nil"/>
              <w:right w:val="single" w:sz="8" w:space="0" w:color="auto"/>
            </w:tcBorders>
            <w:shd w:val="clear" w:color="auto" w:fill="auto"/>
            <w:noWrap/>
            <w:vAlign w:val="center"/>
            <w:hideMark/>
          </w:tcPr>
          <w:p w14:paraId="497BBCB8" w14:textId="77777777" w:rsidR="00732F87" w:rsidRPr="00DD3C00" w:rsidRDefault="00732F87" w:rsidP="00376AA0">
            <w:pPr>
              <w:keepNext/>
              <w:rPr>
                <w:sz w:val="20"/>
                <w:szCs w:val="18"/>
                <w:lang w:eastAsia="de-DE"/>
              </w:rPr>
            </w:pPr>
            <w:r w:rsidRPr="00DD3C00">
              <w:rPr>
                <w:sz w:val="20"/>
                <w:szCs w:val="18"/>
                <w:lang w:eastAsia="de-DE"/>
              </w:rPr>
              <w:t>Class A1</w:t>
            </w:r>
          </w:p>
        </w:tc>
        <w:tc>
          <w:tcPr>
            <w:tcW w:w="652" w:type="dxa"/>
            <w:tcBorders>
              <w:top w:val="nil"/>
              <w:left w:val="nil"/>
              <w:bottom w:val="nil"/>
              <w:right w:val="nil"/>
            </w:tcBorders>
            <w:shd w:val="clear" w:color="auto" w:fill="auto"/>
            <w:noWrap/>
            <w:vAlign w:val="center"/>
            <w:hideMark/>
          </w:tcPr>
          <w:p w14:paraId="2B03AB1F" w14:textId="77777777" w:rsidR="00732F87" w:rsidRPr="00DD3C00" w:rsidRDefault="00732F87" w:rsidP="00376AA0">
            <w:pPr>
              <w:keepNext/>
              <w:jc w:val="center"/>
              <w:rPr>
                <w:sz w:val="20"/>
                <w:szCs w:val="18"/>
                <w:lang w:eastAsia="de-DE"/>
              </w:rPr>
            </w:pPr>
            <w:r w:rsidRPr="00DD3C00">
              <w:rPr>
                <w:sz w:val="20"/>
                <w:szCs w:val="18"/>
                <w:lang w:eastAsia="de-DE"/>
              </w:rPr>
              <w:t>1.65%</w:t>
            </w:r>
          </w:p>
        </w:tc>
        <w:tc>
          <w:tcPr>
            <w:tcW w:w="652" w:type="dxa"/>
            <w:tcBorders>
              <w:top w:val="single" w:sz="8" w:space="0" w:color="auto"/>
              <w:left w:val="nil"/>
              <w:bottom w:val="nil"/>
              <w:right w:val="nil"/>
            </w:tcBorders>
            <w:shd w:val="clear" w:color="000000" w:fill="FFC7CE"/>
            <w:noWrap/>
            <w:vAlign w:val="center"/>
            <w:hideMark/>
          </w:tcPr>
          <w:p w14:paraId="46C89AA7" w14:textId="77777777" w:rsidR="00732F87" w:rsidRPr="00DD3C00" w:rsidRDefault="00732F87" w:rsidP="00376AA0">
            <w:pPr>
              <w:keepNext/>
              <w:jc w:val="center"/>
              <w:rPr>
                <w:sz w:val="20"/>
                <w:szCs w:val="18"/>
                <w:lang w:eastAsia="de-DE"/>
              </w:rPr>
            </w:pPr>
            <w:r w:rsidRPr="00DD3C00">
              <w:rPr>
                <w:sz w:val="20"/>
                <w:szCs w:val="18"/>
                <w:lang w:eastAsia="de-DE"/>
              </w:rPr>
              <w:t>3.43%</w:t>
            </w:r>
          </w:p>
        </w:tc>
        <w:tc>
          <w:tcPr>
            <w:tcW w:w="652" w:type="dxa"/>
            <w:tcBorders>
              <w:top w:val="single" w:sz="8" w:space="0" w:color="auto"/>
              <w:left w:val="nil"/>
              <w:bottom w:val="nil"/>
              <w:right w:val="single" w:sz="4" w:space="0" w:color="auto"/>
            </w:tcBorders>
            <w:shd w:val="clear" w:color="000000" w:fill="FFC7CE"/>
            <w:noWrap/>
            <w:vAlign w:val="center"/>
            <w:hideMark/>
          </w:tcPr>
          <w:p w14:paraId="18E1E312" w14:textId="77777777" w:rsidR="00732F87" w:rsidRPr="00DD3C00" w:rsidRDefault="00732F87" w:rsidP="00376AA0">
            <w:pPr>
              <w:keepNext/>
              <w:jc w:val="center"/>
              <w:rPr>
                <w:sz w:val="20"/>
                <w:szCs w:val="18"/>
                <w:lang w:eastAsia="de-DE"/>
              </w:rPr>
            </w:pPr>
            <w:r w:rsidRPr="00DD3C00">
              <w:rPr>
                <w:sz w:val="20"/>
                <w:szCs w:val="18"/>
                <w:lang w:eastAsia="de-DE"/>
              </w:rPr>
              <w:t>5.95%</w:t>
            </w:r>
          </w:p>
        </w:tc>
        <w:tc>
          <w:tcPr>
            <w:tcW w:w="736" w:type="dxa"/>
            <w:tcBorders>
              <w:top w:val="nil"/>
              <w:left w:val="nil"/>
              <w:bottom w:val="nil"/>
              <w:right w:val="nil"/>
            </w:tcBorders>
            <w:shd w:val="clear" w:color="auto" w:fill="auto"/>
            <w:noWrap/>
            <w:vAlign w:val="center"/>
            <w:hideMark/>
          </w:tcPr>
          <w:p w14:paraId="2CD0DA52" w14:textId="77777777" w:rsidR="00732F87" w:rsidRPr="00DD3C00" w:rsidRDefault="00732F87" w:rsidP="00376AA0">
            <w:pPr>
              <w:keepNext/>
              <w:jc w:val="center"/>
              <w:rPr>
                <w:sz w:val="20"/>
                <w:szCs w:val="18"/>
                <w:lang w:eastAsia="de-DE"/>
              </w:rPr>
            </w:pPr>
            <w:r w:rsidRPr="00DD3C00">
              <w:rPr>
                <w:sz w:val="20"/>
                <w:szCs w:val="18"/>
                <w:lang w:eastAsia="de-DE"/>
              </w:rPr>
              <w:t>92.1%</w:t>
            </w:r>
          </w:p>
        </w:tc>
        <w:tc>
          <w:tcPr>
            <w:tcW w:w="736" w:type="dxa"/>
            <w:tcBorders>
              <w:top w:val="nil"/>
              <w:left w:val="nil"/>
              <w:bottom w:val="nil"/>
              <w:right w:val="nil"/>
            </w:tcBorders>
            <w:shd w:val="clear" w:color="auto" w:fill="auto"/>
            <w:noWrap/>
            <w:vAlign w:val="center"/>
            <w:hideMark/>
          </w:tcPr>
          <w:p w14:paraId="635438C7" w14:textId="77777777" w:rsidR="00732F87" w:rsidRPr="00DD3C00" w:rsidRDefault="00732F87" w:rsidP="00376AA0">
            <w:pPr>
              <w:keepNext/>
              <w:jc w:val="center"/>
              <w:rPr>
                <w:sz w:val="20"/>
                <w:szCs w:val="18"/>
                <w:lang w:eastAsia="de-DE"/>
              </w:rPr>
            </w:pPr>
            <w:r w:rsidRPr="00DD3C00">
              <w:rPr>
                <w:sz w:val="20"/>
                <w:szCs w:val="18"/>
                <w:lang w:eastAsia="de-DE"/>
              </w:rPr>
              <w:t>99.1%</w:t>
            </w:r>
          </w:p>
        </w:tc>
        <w:tc>
          <w:tcPr>
            <w:tcW w:w="787" w:type="dxa"/>
            <w:tcBorders>
              <w:top w:val="single" w:sz="8" w:space="0" w:color="auto"/>
              <w:left w:val="single" w:sz="4" w:space="0" w:color="auto"/>
              <w:bottom w:val="nil"/>
              <w:right w:val="nil"/>
            </w:tcBorders>
            <w:shd w:val="clear" w:color="auto" w:fill="auto"/>
            <w:noWrap/>
            <w:vAlign w:val="center"/>
            <w:hideMark/>
          </w:tcPr>
          <w:p w14:paraId="311324F4"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single" w:sz="8" w:space="0" w:color="auto"/>
              <w:left w:val="single" w:sz="8" w:space="0" w:color="auto"/>
              <w:bottom w:val="nil"/>
              <w:right w:val="nil"/>
            </w:tcBorders>
            <w:shd w:val="clear" w:color="000000" w:fill="CCFFCC"/>
            <w:noWrap/>
            <w:vAlign w:val="center"/>
            <w:hideMark/>
          </w:tcPr>
          <w:p w14:paraId="467D6561" w14:textId="77777777" w:rsidR="00732F87" w:rsidRPr="00DD3C00" w:rsidRDefault="00732F87" w:rsidP="00376AA0">
            <w:pPr>
              <w:keepNext/>
              <w:jc w:val="center"/>
              <w:rPr>
                <w:sz w:val="20"/>
                <w:szCs w:val="18"/>
                <w:lang w:eastAsia="de-DE"/>
              </w:rPr>
            </w:pPr>
            <w:r w:rsidRPr="00DD3C00">
              <w:rPr>
                <w:sz w:val="20"/>
                <w:szCs w:val="18"/>
                <w:lang w:eastAsia="de-DE"/>
              </w:rPr>
              <w:t>-25.72%</w:t>
            </w:r>
          </w:p>
        </w:tc>
        <w:tc>
          <w:tcPr>
            <w:tcW w:w="792" w:type="dxa"/>
            <w:tcBorders>
              <w:top w:val="single" w:sz="8" w:space="0" w:color="auto"/>
              <w:left w:val="nil"/>
              <w:bottom w:val="nil"/>
              <w:right w:val="nil"/>
            </w:tcBorders>
            <w:shd w:val="clear" w:color="000000" w:fill="CCFFCC"/>
            <w:noWrap/>
            <w:vAlign w:val="center"/>
            <w:hideMark/>
          </w:tcPr>
          <w:p w14:paraId="53A711AE" w14:textId="77777777" w:rsidR="00732F87" w:rsidRPr="00DD3C00" w:rsidRDefault="00732F87" w:rsidP="00376AA0">
            <w:pPr>
              <w:keepNext/>
              <w:jc w:val="center"/>
              <w:rPr>
                <w:sz w:val="20"/>
                <w:szCs w:val="18"/>
                <w:lang w:eastAsia="de-DE"/>
              </w:rPr>
            </w:pPr>
            <w:r w:rsidRPr="00DD3C00">
              <w:rPr>
                <w:sz w:val="20"/>
                <w:szCs w:val="18"/>
                <w:lang w:eastAsia="de-DE"/>
              </w:rPr>
              <w:t>-20.84%</w:t>
            </w:r>
          </w:p>
        </w:tc>
        <w:tc>
          <w:tcPr>
            <w:tcW w:w="792" w:type="dxa"/>
            <w:tcBorders>
              <w:top w:val="single" w:sz="8" w:space="0" w:color="auto"/>
              <w:left w:val="nil"/>
              <w:bottom w:val="nil"/>
              <w:right w:val="single" w:sz="4" w:space="0" w:color="auto"/>
            </w:tcBorders>
            <w:shd w:val="clear" w:color="000000" w:fill="CCFFCC"/>
            <w:noWrap/>
            <w:vAlign w:val="center"/>
            <w:hideMark/>
          </w:tcPr>
          <w:p w14:paraId="4B5E1913" w14:textId="77777777" w:rsidR="00732F87" w:rsidRPr="00DD3C00" w:rsidRDefault="00732F87" w:rsidP="00376AA0">
            <w:pPr>
              <w:keepNext/>
              <w:jc w:val="center"/>
              <w:rPr>
                <w:sz w:val="20"/>
                <w:szCs w:val="18"/>
                <w:lang w:eastAsia="de-DE"/>
              </w:rPr>
            </w:pPr>
            <w:r w:rsidRPr="00DD3C00">
              <w:rPr>
                <w:sz w:val="20"/>
                <w:szCs w:val="18"/>
                <w:lang w:eastAsia="de-DE"/>
              </w:rPr>
              <w:t>-32.13%</w:t>
            </w:r>
          </w:p>
        </w:tc>
        <w:tc>
          <w:tcPr>
            <w:tcW w:w="736" w:type="dxa"/>
            <w:tcBorders>
              <w:top w:val="nil"/>
              <w:left w:val="nil"/>
              <w:bottom w:val="nil"/>
              <w:right w:val="nil"/>
            </w:tcBorders>
            <w:shd w:val="clear" w:color="auto" w:fill="auto"/>
            <w:noWrap/>
            <w:vAlign w:val="center"/>
            <w:hideMark/>
          </w:tcPr>
          <w:p w14:paraId="73F4D813" w14:textId="77777777" w:rsidR="00732F87" w:rsidRPr="00DD3C00" w:rsidRDefault="00732F87" w:rsidP="00376AA0">
            <w:pPr>
              <w:keepNext/>
              <w:jc w:val="center"/>
              <w:rPr>
                <w:sz w:val="20"/>
                <w:szCs w:val="18"/>
                <w:lang w:eastAsia="de-DE"/>
              </w:rPr>
            </w:pPr>
            <w:r w:rsidRPr="00DD3C00">
              <w:rPr>
                <w:sz w:val="20"/>
                <w:szCs w:val="18"/>
                <w:lang w:eastAsia="de-DE"/>
              </w:rPr>
              <w:t>734.9%</w:t>
            </w:r>
          </w:p>
        </w:tc>
        <w:tc>
          <w:tcPr>
            <w:tcW w:w="820" w:type="dxa"/>
            <w:tcBorders>
              <w:top w:val="nil"/>
              <w:left w:val="nil"/>
              <w:bottom w:val="nil"/>
              <w:right w:val="single" w:sz="8" w:space="0" w:color="auto"/>
            </w:tcBorders>
            <w:shd w:val="clear" w:color="auto" w:fill="auto"/>
            <w:noWrap/>
            <w:vAlign w:val="center"/>
            <w:hideMark/>
          </w:tcPr>
          <w:p w14:paraId="13123981" w14:textId="77777777" w:rsidR="00732F87" w:rsidRPr="00DD3C00" w:rsidRDefault="00732F87" w:rsidP="00376AA0">
            <w:pPr>
              <w:keepNext/>
              <w:jc w:val="center"/>
              <w:rPr>
                <w:sz w:val="20"/>
                <w:szCs w:val="18"/>
                <w:lang w:eastAsia="de-DE"/>
              </w:rPr>
            </w:pPr>
            <w:r w:rsidRPr="00DD3C00">
              <w:rPr>
                <w:sz w:val="20"/>
                <w:szCs w:val="18"/>
                <w:lang w:eastAsia="de-DE"/>
              </w:rPr>
              <w:t>659.1%</w:t>
            </w:r>
          </w:p>
        </w:tc>
      </w:tr>
      <w:tr w:rsidR="00DD3C00" w:rsidRPr="008E0532" w14:paraId="75DA7523"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2E97DE84" w14:textId="77777777" w:rsidR="00732F87" w:rsidRPr="00DD3C00" w:rsidRDefault="00732F87" w:rsidP="00376AA0">
            <w:pPr>
              <w:keepNext/>
              <w:rPr>
                <w:sz w:val="20"/>
                <w:szCs w:val="18"/>
                <w:lang w:eastAsia="de-DE"/>
              </w:rPr>
            </w:pPr>
            <w:r w:rsidRPr="00DD3C00">
              <w:rPr>
                <w:sz w:val="20"/>
                <w:szCs w:val="18"/>
                <w:lang w:eastAsia="de-DE"/>
              </w:rPr>
              <w:t>Class A2</w:t>
            </w:r>
          </w:p>
        </w:tc>
        <w:tc>
          <w:tcPr>
            <w:tcW w:w="652" w:type="dxa"/>
            <w:tcBorders>
              <w:top w:val="nil"/>
              <w:left w:val="nil"/>
              <w:bottom w:val="nil"/>
              <w:right w:val="nil"/>
            </w:tcBorders>
            <w:shd w:val="clear" w:color="auto" w:fill="auto"/>
            <w:noWrap/>
            <w:vAlign w:val="center"/>
            <w:hideMark/>
          </w:tcPr>
          <w:p w14:paraId="13403942" w14:textId="77777777" w:rsidR="00732F87" w:rsidRPr="00DD3C00" w:rsidRDefault="00732F87" w:rsidP="00376AA0">
            <w:pPr>
              <w:keepNext/>
              <w:jc w:val="center"/>
              <w:rPr>
                <w:sz w:val="20"/>
                <w:szCs w:val="18"/>
                <w:lang w:eastAsia="de-DE"/>
              </w:rPr>
            </w:pPr>
            <w:r w:rsidRPr="00DD3C00">
              <w:rPr>
                <w:sz w:val="20"/>
                <w:szCs w:val="18"/>
                <w:lang w:eastAsia="de-DE"/>
              </w:rPr>
              <w:t>1.20%</w:t>
            </w:r>
          </w:p>
        </w:tc>
        <w:tc>
          <w:tcPr>
            <w:tcW w:w="652" w:type="dxa"/>
            <w:tcBorders>
              <w:top w:val="nil"/>
              <w:left w:val="nil"/>
              <w:bottom w:val="nil"/>
              <w:right w:val="nil"/>
            </w:tcBorders>
            <w:shd w:val="clear" w:color="000000" w:fill="FFC7CE"/>
            <w:noWrap/>
            <w:vAlign w:val="center"/>
            <w:hideMark/>
          </w:tcPr>
          <w:p w14:paraId="21E16182" w14:textId="77777777" w:rsidR="00732F87" w:rsidRPr="00DD3C00" w:rsidRDefault="00732F87" w:rsidP="00376AA0">
            <w:pPr>
              <w:keepNext/>
              <w:jc w:val="center"/>
              <w:rPr>
                <w:sz w:val="20"/>
                <w:szCs w:val="18"/>
                <w:lang w:eastAsia="de-DE"/>
              </w:rPr>
            </w:pPr>
            <w:r w:rsidRPr="00DD3C00">
              <w:rPr>
                <w:sz w:val="20"/>
                <w:szCs w:val="18"/>
                <w:lang w:eastAsia="de-DE"/>
              </w:rPr>
              <w:t>3.49%</w:t>
            </w:r>
          </w:p>
        </w:tc>
        <w:tc>
          <w:tcPr>
            <w:tcW w:w="652" w:type="dxa"/>
            <w:tcBorders>
              <w:top w:val="nil"/>
              <w:left w:val="nil"/>
              <w:bottom w:val="nil"/>
              <w:right w:val="single" w:sz="4" w:space="0" w:color="auto"/>
            </w:tcBorders>
            <w:shd w:val="clear" w:color="000000" w:fill="FFC7CE"/>
            <w:noWrap/>
            <w:vAlign w:val="center"/>
            <w:hideMark/>
          </w:tcPr>
          <w:p w14:paraId="5E668B78" w14:textId="77777777" w:rsidR="00732F87" w:rsidRPr="00DD3C00" w:rsidRDefault="00732F87" w:rsidP="00376AA0">
            <w:pPr>
              <w:keepNext/>
              <w:jc w:val="center"/>
              <w:rPr>
                <w:sz w:val="20"/>
                <w:szCs w:val="18"/>
                <w:lang w:eastAsia="de-DE"/>
              </w:rPr>
            </w:pPr>
            <w:r w:rsidRPr="00DD3C00">
              <w:rPr>
                <w:sz w:val="20"/>
                <w:szCs w:val="18"/>
                <w:lang w:eastAsia="de-DE"/>
              </w:rPr>
              <w:t>3.74%</w:t>
            </w:r>
          </w:p>
        </w:tc>
        <w:tc>
          <w:tcPr>
            <w:tcW w:w="736" w:type="dxa"/>
            <w:tcBorders>
              <w:top w:val="nil"/>
              <w:left w:val="nil"/>
              <w:bottom w:val="nil"/>
              <w:right w:val="nil"/>
            </w:tcBorders>
            <w:shd w:val="clear" w:color="auto" w:fill="auto"/>
            <w:noWrap/>
            <w:vAlign w:val="center"/>
            <w:hideMark/>
          </w:tcPr>
          <w:p w14:paraId="1F01733B" w14:textId="77777777" w:rsidR="00732F87" w:rsidRPr="00DD3C00" w:rsidRDefault="00732F87" w:rsidP="00376AA0">
            <w:pPr>
              <w:keepNext/>
              <w:jc w:val="center"/>
              <w:rPr>
                <w:sz w:val="20"/>
                <w:szCs w:val="18"/>
                <w:lang w:eastAsia="de-DE"/>
              </w:rPr>
            </w:pPr>
            <w:r w:rsidRPr="00DD3C00">
              <w:rPr>
                <w:sz w:val="20"/>
                <w:szCs w:val="18"/>
                <w:lang w:eastAsia="de-DE"/>
              </w:rPr>
              <w:t>93.8%</w:t>
            </w:r>
          </w:p>
        </w:tc>
        <w:tc>
          <w:tcPr>
            <w:tcW w:w="736" w:type="dxa"/>
            <w:tcBorders>
              <w:top w:val="nil"/>
              <w:left w:val="nil"/>
              <w:bottom w:val="nil"/>
              <w:right w:val="nil"/>
            </w:tcBorders>
            <w:shd w:val="clear" w:color="auto" w:fill="auto"/>
            <w:noWrap/>
            <w:vAlign w:val="center"/>
            <w:hideMark/>
          </w:tcPr>
          <w:p w14:paraId="15AE62D9" w14:textId="77777777" w:rsidR="00732F87" w:rsidRPr="00DD3C00" w:rsidRDefault="00732F87" w:rsidP="00376AA0">
            <w:pPr>
              <w:keepNext/>
              <w:jc w:val="center"/>
              <w:rPr>
                <w:sz w:val="20"/>
                <w:szCs w:val="18"/>
                <w:lang w:eastAsia="de-DE"/>
              </w:rPr>
            </w:pPr>
            <w:r w:rsidRPr="00DD3C00">
              <w:rPr>
                <w:sz w:val="20"/>
                <w:szCs w:val="18"/>
                <w:lang w:eastAsia="de-DE"/>
              </w:rPr>
              <w:t>100.3%</w:t>
            </w:r>
          </w:p>
        </w:tc>
        <w:tc>
          <w:tcPr>
            <w:tcW w:w="787" w:type="dxa"/>
            <w:tcBorders>
              <w:top w:val="nil"/>
              <w:left w:val="single" w:sz="4" w:space="0" w:color="auto"/>
              <w:bottom w:val="nil"/>
              <w:right w:val="nil"/>
            </w:tcBorders>
            <w:shd w:val="clear" w:color="auto" w:fill="auto"/>
            <w:noWrap/>
            <w:vAlign w:val="center"/>
            <w:hideMark/>
          </w:tcPr>
          <w:p w14:paraId="5E12CC16"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122C5D1C" w14:textId="77777777" w:rsidR="00732F87" w:rsidRPr="00DD3C00" w:rsidRDefault="00732F87" w:rsidP="00376AA0">
            <w:pPr>
              <w:keepNext/>
              <w:jc w:val="center"/>
              <w:rPr>
                <w:sz w:val="20"/>
                <w:szCs w:val="18"/>
                <w:lang w:eastAsia="de-DE"/>
              </w:rPr>
            </w:pPr>
            <w:r w:rsidRPr="00DD3C00">
              <w:rPr>
                <w:sz w:val="20"/>
                <w:szCs w:val="18"/>
                <w:lang w:eastAsia="de-DE"/>
              </w:rPr>
              <w:t>-29.26%</w:t>
            </w:r>
          </w:p>
        </w:tc>
        <w:tc>
          <w:tcPr>
            <w:tcW w:w="792" w:type="dxa"/>
            <w:tcBorders>
              <w:top w:val="nil"/>
              <w:left w:val="nil"/>
              <w:bottom w:val="nil"/>
              <w:right w:val="nil"/>
            </w:tcBorders>
            <w:shd w:val="clear" w:color="000000" w:fill="CCFFCC"/>
            <w:noWrap/>
            <w:vAlign w:val="center"/>
            <w:hideMark/>
          </w:tcPr>
          <w:p w14:paraId="4AFCAAFA" w14:textId="77777777" w:rsidR="00732F87" w:rsidRPr="00DD3C00" w:rsidRDefault="00732F87" w:rsidP="00376AA0">
            <w:pPr>
              <w:keepNext/>
              <w:jc w:val="center"/>
              <w:rPr>
                <w:sz w:val="20"/>
                <w:szCs w:val="18"/>
                <w:lang w:eastAsia="de-DE"/>
              </w:rPr>
            </w:pPr>
            <w:r w:rsidRPr="00DD3C00">
              <w:rPr>
                <w:sz w:val="20"/>
                <w:szCs w:val="18"/>
                <w:lang w:eastAsia="de-DE"/>
              </w:rPr>
              <w:t>-31.03%</w:t>
            </w:r>
          </w:p>
        </w:tc>
        <w:tc>
          <w:tcPr>
            <w:tcW w:w="792" w:type="dxa"/>
            <w:tcBorders>
              <w:top w:val="nil"/>
              <w:left w:val="nil"/>
              <w:bottom w:val="nil"/>
              <w:right w:val="single" w:sz="4" w:space="0" w:color="auto"/>
            </w:tcBorders>
            <w:shd w:val="clear" w:color="000000" w:fill="CCFFCC"/>
            <w:noWrap/>
            <w:vAlign w:val="center"/>
            <w:hideMark/>
          </w:tcPr>
          <w:p w14:paraId="5A380E50" w14:textId="77777777" w:rsidR="00732F87" w:rsidRPr="00DD3C00" w:rsidRDefault="00732F87" w:rsidP="00376AA0">
            <w:pPr>
              <w:keepNext/>
              <w:jc w:val="center"/>
              <w:rPr>
                <w:sz w:val="20"/>
                <w:szCs w:val="18"/>
                <w:lang w:eastAsia="de-DE"/>
              </w:rPr>
            </w:pPr>
            <w:r w:rsidRPr="00DD3C00">
              <w:rPr>
                <w:sz w:val="20"/>
                <w:szCs w:val="18"/>
                <w:lang w:eastAsia="de-DE"/>
              </w:rPr>
              <w:t>-36.53%</w:t>
            </w:r>
          </w:p>
        </w:tc>
        <w:tc>
          <w:tcPr>
            <w:tcW w:w="736" w:type="dxa"/>
            <w:tcBorders>
              <w:top w:val="nil"/>
              <w:left w:val="nil"/>
              <w:bottom w:val="nil"/>
              <w:right w:val="nil"/>
            </w:tcBorders>
            <w:shd w:val="clear" w:color="auto" w:fill="auto"/>
            <w:noWrap/>
            <w:vAlign w:val="center"/>
            <w:hideMark/>
          </w:tcPr>
          <w:p w14:paraId="3389F691" w14:textId="77777777" w:rsidR="00732F87" w:rsidRPr="00DD3C00" w:rsidRDefault="00732F87" w:rsidP="00376AA0">
            <w:pPr>
              <w:keepNext/>
              <w:jc w:val="center"/>
              <w:rPr>
                <w:sz w:val="20"/>
                <w:szCs w:val="18"/>
                <w:lang w:eastAsia="de-DE"/>
              </w:rPr>
            </w:pPr>
            <w:r w:rsidRPr="00DD3C00">
              <w:rPr>
                <w:sz w:val="20"/>
                <w:szCs w:val="18"/>
                <w:lang w:eastAsia="de-DE"/>
              </w:rPr>
              <w:t>719.8%</w:t>
            </w:r>
          </w:p>
        </w:tc>
        <w:tc>
          <w:tcPr>
            <w:tcW w:w="820" w:type="dxa"/>
            <w:tcBorders>
              <w:top w:val="nil"/>
              <w:left w:val="nil"/>
              <w:bottom w:val="nil"/>
              <w:right w:val="single" w:sz="8" w:space="0" w:color="auto"/>
            </w:tcBorders>
            <w:shd w:val="clear" w:color="auto" w:fill="auto"/>
            <w:noWrap/>
            <w:vAlign w:val="center"/>
            <w:hideMark/>
          </w:tcPr>
          <w:p w14:paraId="4EC4FAE8" w14:textId="77777777" w:rsidR="00732F87" w:rsidRPr="00DD3C00" w:rsidRDefault="00732F87" w:rsidP="00376AA0">
            <w:pPr>
              <w:keepNext/>
              <w:jc w:val="center"/>
              <w:rPr>
                <w:sz w:val="20"/>
                <w:szCs w:val="18"/>
                <w:lang w:eastAsia="de-DE"/>
              </w:rPr>
            </w:pPr>
            <w:r w:rsidRPr="00DD3C00">
              <w:rPr>
                <w:sz w:val="20"/>
                <w:szCs w:val="18"/>
                <w:lang w:eastAsia="de-DE"/>
              </w:rPr>
              <w:t>833.1%</w:t>
            </w:r>
          </w:p>
        </w:tc>
      </w:tr>
      <w:tr w:rsidR="00DD3C00" w:rsidRPr="008E0532" w14:paraId="29F65F9C"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58CCBE44" w14:textId="77777777" w:rsidR="00732F87" w:rsidRPr="00DD3C00" w:rsidRDefault="00732F87" w:rsidP="00376AA0">
            <w:pPr>
              <w:keepNext/>
              <w:rPr>
                <w:sz w:val="20"/>
                <w:szCs w:val="18"/>
                <w:lang w:eastAsia="de-DE"/>
              </w:rPr>
            </w:pPr>
            <w:r w:rsidRPr="00DD3C00">
              <w:rPr>
                <w:sz w:val="20"/>
                <w:szCs w:val="18"/>
                <w:lang w:eastAsia="de-DE"/>
              </w:rPr>
              <w:t>Class B</w:t>
            </w:r>
          </w:p>
        </w:tc>
        <w:tc>
          <w:tcPr>
            <w:tcW w:w="652" w:type="dxa"/>
            <w:tcBorders>
              <w:top w:val="nil"/>
              <w:left w:val="nil"/>
              <w:bottom w:val="nil"/>
              <w:right w:val="nil"/>
            </w:tcBorders>
            <w:shd w:val="clear" w:color="auto" w:fill="auto"/>
            <w:noWrap/>
            <w:vAlign w:val="center"/>
            <w:hideMark/>
          </w:tcPr>
          <w:p w14:paraId="41AC2EF7" w14:textId="77777777" w:rsidR="00732F87" w:rsidRPr="00DD3C00" w:rsidRDefault="00732F87" w:rsidP="00376AA0">
            <w:pPr>
              <w:keepNext/>
              <w:jc w:val="center"/>
              <w:rPr>
                <w:sz w:val="20"/>
                <w:szCs w:val="18"/>
                <w:lang w:eastAsia="de-DE"/>
              </w:rPr>
            </w:pPr>
            <w:r w:rsidRPr="00DD3C00">
              <w:rPr>
                <w:sz w:val="20"/>
                <w:szCs w:val="18"/>
                <w:lang w:eastAsia="de-DE"/>
              </w:rPr>
              <w:t>0.99%</w:t>
            </w:r>
          </w:p>
        </w:tc>
        <w:tc>
          <w:tcPr>
            <w:tcW w:w="652" w:type="dxa"/>
            <w:tcBorders>
              <w:top w:val="nil"/>
              <w:left w:val="nil"/>
              <w:bottom w:val="nil"/>
              <w:right w:val="nil"/>
            </w:tcBorders>
            <w:shd w:val="clear" w:color="000000" w:fill="FFC7CE"/>
            <w:noWrap/>
            <w:vAlign w:val="center"/>
            <w:hideMark/>
          </w:tcPr>
          <w:p w14:paraId="059281AA" w14:textId="77777777" w:rsidR="00732F87" w:rsidRPr="00DD3C00" w:rsidRDefault="00732F87" w:rsidP="00376AA0">
            <w:pPr>
              <w:keepNext/>
              <w:jc w:val="center"/>
              <w:rPr>
                <w:sz w:val="20"/>
                <w:szCs w:val="18"/>
                <w:lang w:eastAsia="de-DE"/>
              </w:rPr>
            </w:pPr>
            <w:r w:rsidRPr="00DD3C00">
              <w:rPr>
                <w:sz w:val="20"/>
                <w:szCs w:val="18"/>
                <w:lang w:eastAsia="de-DE"/>
              </w:rPr>
              <w:t>6.08%</w:t>
            </w:r>
          </w:p>
        </w:tc>
        <w:tc>
          <w:tcPr>
            <w:tcW w:w="652" w:type="dxa"/>
            <w:tcBorders>
              <w:top w:val="nil"/>
              <w:left w:val="nil"/>
              <w:bottom w:val="nil"/>
              <w:right w:val="single" w:sz="4" w:space="0" w:color="auto"/>
            </w:tcBorders>
            <w:shd w:val="clear" w:color="000000" w:fill="FFC7CE"/>
            <w:noWrap/>
            <w:vAlign w:val="center"/>
            <w:hideMark/>
          </w:tcPr>
          <w:p w14:paraId="6085189E" w14:textId="77777777" w:rsidR="00732F87" w:rsidRPr="00DD3C00" w:rsidRDefault="00732F87" w:rsidP="00376AA0">
            <w:pPr>
              <w:keepNext/>
              <w:jc w:val="center"/>
              <w:rPr>
                <w:sz w:val="20"/>
                <w:szCs w:val="18"/>
                <w:lang w:eastAsia="de-DE"/>
              </w:rPr>
            </w:pPr>
            <w:r w:rsidRPr="00DD3C00">
              <w:rPr>
                <w:sz w:val="20"/>
                <w:szCs w:val="18"/>
                <w:lang w:eastAsia="de-DE"/>
              </w:rPr>
              <w:t>5.50%</w:t>
            </w:r>
          </w:p>
        </w:tc>
        <w:tc>
          <w:tcPr>
            <w:tcW w:w="736" w:type="dxa"/>
            <w:tcBorders>
              <w:top w:val="nil"/>
              <w:left w:val="nil"/>
              <w:bottom w:val="nil"/>
              <w:right w:val="nil"/>
            </w:tcBorders>
            <w:shd w:val="clear" w:color="auto" w:fill="auto"/>
            <w:noWrap/>
            <w:vAlign w:val="center"/>
            <w:hideMark/>
          </w:tcPr>
          <w:p w14:paraId="6D0E58A3" w14:textId="77777777" w:rsidR="00732F87" w:rsidRPr="00DD3C00" w:rsidRDefault="00732F87" w:rsidP="00376AA0">
            <w:pPr>
              <w:keepNext/>
              <w:jc w:val="center"/>
              <w:rPr>
                <w:sz w:val="20"/>
                <w:szCs w:val="18"/>
                <w:lang w:eastAsia="de-DE"/>
              </w:rPr>
            </w:pPr>
            <w:r w:rsidRPr="00DD3C00">
              <w:rPr>
                <w:sz w:val="20"/>
                <w:szCs w:val="18"/>
                <w:lang w:eastAsia="de-DE"/>
              </w:rPr>
              <w:t>89.4%</w:t>
            </w:r>
          </w:p>
        </w:tc>
        <w:tc>
          <w:tcPr>
            <w:tcW w:w="736" w:type="dxa"/>
            <w:tcBorders>
              <w:top w:val="nil"/>
              <w:left w:val="nil"/>
              <w:bottom w:val="nil"/>
              <w:right w:val="nil"/>
            </w:tcBorders>
            <w:shd w:val="clear" w:color="auto" w:fill="auto"/>
            <w:noWrap/>
            <w:vAlign w:val="center"/>
            <w:hideMark/>
          </w:tcPr>
          <w:p w14:paraId="5A6B4CFD" w14:textId="77777777" w:rsidR="00732F87" w:rsidRPr="00DD3C00" w:rsidRDefault="00732F87" w:rsidP="00376AA0">
            <w:pPr>
              <w:keepNext/>
              <w:jc w:val="center"/>
              <w:rPr>
                <w:sz w:val="20"/>
                <w:szCs w:val="18"/>
                <w:lang w:eastAsia="de-DE"/>
              </w:rPr>
            </w:pPr>
            <w:r w:rsidRPr="00DD3C00">
              <w:rPr>
                <w:sz w:val="20"/>
                <w:szCs w:val="18"/>
                <w:lang w:eastAsia="de-DE"/>
              </w:rPr>
              <w:t>93.8%</w:t>
            </w:r>
          </w:p>
        </w:tc>
        <w:tc>
          <w:tcPr>
            <w:tcW w:w="787" w:type="dxa"/>
            <w:tcBorders>
              <w:top w:val="nil"/>
              <w:left w:val="single" w:sz="4" w:space="0" w:color="auto"/>
              <w:bottom w:val="nil"/>
              <w:right w:val="nil"/>
            </w:tcBorders>
            <w:shd w:val="clear" w:color="auto" w:fill="auto"/>
            <w:noWrap/>
            <w:vAlign w:val="center"/>
            <w:hideMark/>
          </w:tcPr>
          <w:p w14:paraId="617575C7"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72343466" w14:textId="77777777" w:rsidR="00732F87" w:rsidRPr="00DD3C00" w:rsidRDefault="00732F87" w:rsidP="00376AA0">
            <w:pPr>
              <w:keepNext/>
              <w:jc w:val="center"/>
              <w:rPr>
                <w:sz w:val="20"/>
                <w:szCs w:val="18"/>
                <w:lang w:eastAsia="de-DE"/>
              </w:rPr>
            </w:pPr>
            <w:r w:rsidRPr="00DD3C00">
              <w:rPr>
                <w:sz w:val="20"/>
                <w:szCs w:val="18"/>
                <w:lang w:eastAsia="de-DE"/>
              </w:rPr>
              <w:t>-23.72%</w:t>
            </w:r>
          </w:p>
        </w:tc>
        <w:tc>
          <w:tcPr>
            <w:tcW w:w="792" w:type="dxa"/>
            <w:tcBorders>
              <w:top w:val="nil"/>
              <w:left w:val="nil"/>
              <w:bottom w:val="nil"/>
              <w:right w:val="nil"/>
            </w:tcBorders>
            <w:shd w:val="clear" w:color="000000" w:fill="CCFFCC"/>
            <w:noWrap/>
            <w:vAlign w:val="center"/>
            <w:hideMark/>
          </w:tcPr>
          <w:p w14:paraId="57CB167A" w14:textId="77777777" w:rsidR="00732F87" w:rsidRPr="00DD3C00" w:rsidRDefault="00732F87" w:rsidP="00376AA0">
            <w:pPr>
              <w:keepNext/>
              <w:jc w:val="center"/>
              <w:rPr>
                <w:sz w:val="20"/>
                <w:szCs w:val="18"/>
                <w:lang w:eastAsia="de-DE"/>
              </w:rPr>
            </w:pPr>
            <w:r w:rsidRPr="00DD3C00">
              <w:rPr>
                <w:sz w:val="20"/>
                <w:szCs w:val="18"/>
                <w:lang w:eastAsia="de-DE"/>
              </w:rPr>
              <w:t>-27.50%</w:t>
            </w:r>
          </w:p>
        </w:tc>
        <w:tc>
          <w:tcPr>
            <w:tcW w:w="792" w:type="dxa"/>
            <w:tcBorders>
              <w:top w:val="nil"/>
              <w:left w:val="nil"/>
              <w:bottom w:val="nil"/>
              <w:right w:val="single" w:sz="4" w:space="0" w:color="auto"/>
            </w:tcBorders>
            <w:shd w:val="clear" w:color="000000" w:fill="CCFFCC"/>
            <w:noWrap/>
            <w:vAlign w:val="center"/>
            <w:hideMark/>
          </w:tcPr>
          <w:p w14:paraId="252A360A" w14:textId="77777777" w:rsidR="00732F87" w:rsidRPr="00DD3C00" w:rsidRDefault="00732F87" w:rsidP="00376AA0">
            <w:pPr>
              <w:keepNext/>
              <w:jc w:val="center"/>
              <w:rPr>
                <w:sz w:val="20"/>
                <w:szCs w:val="18"/>
                <w:lang w:eastAsia="de-DE"/>
              </w:rPr>
            </w:pPr>
            <w:r w:rsidRPr="00DD3C00">
              <w:rPr>
                <w:sz w:val="20"/>
                <w:szCs w:val="18"/>
                <w:lang w:eastAsia="de-DE"/>
              </w:rPr>
              <w:t>-25.05%</w:t>
            </w:r>
          </w:p>
        </w:tc>
        <w:tc>
          <w:tcPr>
            <w:tcW w:w="736" w:type="dxa"/>
            <w:tcBorders>
              <w:top w:val="nil"/>
              <w:left w:val="nil"/>
              <w:bottom w:val="nil"/>
              <w:right w:val="nil"/>
            </w:tcBorders>
            <w:shd w:val="clear" w:color="auto" w:fill="auto"/>
            <w:noWrap/>
            <w:vAlign w:val="center"/>
            <w:hideMark/>
          </w:tcPr>
          <w:p w14:paraId="5F67F0CD" w14:textId="77777777" w:rsidR="00732F87" w:rsidRPr="00DD3C00" w:rsidRDefault="00732F87" w:rsidP="00376AA0">
            <w:pPr>
              <w:keepNext/>
              <w:jc w:val="center"/>
              <w:rPr>
                <w:sz w:val="20"/>
                <w:szCs w:val="18"/>
                <w:lang w:eastAsia="de-DE"/>
              </w:rPr>
            </w:pPr>
            <w:r w:rsidRPr="00DD3C00">
              <w:rPr>
                <w:sz w:val="20"/>
                <w:szCs w:val="18"/>
                <w:lang w:eastAsia="de-DE"/>
              </w:rPr>
              <w:t>760.8%</w:t>
            </w:r>
          </w:p>
        </w:tc>
        <w:tc>
          <w:tcPr>
            <w:tcW w:w="820" w:type="dxa"/>
            <w:tcBorders>
              <w:top w:val="nil"/>
              <w:left w:val="nil"/>
              <w:bottom w:val="nil"/>
              <w:right w:val="single" w:sz="8" w:space="0" w:color="auto"/>
            </w:tcBorders>
            <w:shd w:val="clear" w:color="auto" w:fill="auto"/>
            <w:noWrap/>
            <w:vAlign w:val="center"/>
            <w:hideMark/>
          </w:tcPr>
          <w:p w14:paraId="318DDA24" w14:textId="77777777" w:rsidR="00732F87" w:rsidRPr="00DD3C00" w:rsidRDefault="00732F87" w:rsidP="00376AA0">
            <w:pPr>
              <w:keepNext/>
              <w:jc w:val="center"/>
              <w:rPr>
                <w:sz w:val="20"/>
                <w:szCs w:val="18"/>
                <w:lang w:eastAsia="de-DE"/>
              </w:rPr>
            </w:pPr>
            <w:r w:rsidRPr="00DD3C00">
              <w:rPr>
                <w:sz w:val="20"/>
                <w:szCs w:val="18"/>
                <w:lang w:eastAsia="de-DE"/>
              </w:rPr>
              <w:t>942.4%</w:t>
            </w:r>
          </w:p>
        </w:tc>
      </w:tr>
      <w:tr w:rsidR="00DD3C00" w:rsidRPr="008E0532" w14:paraId="0E83A547"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6BBEB6EA" w14:textId="77777777" w:rsidR="00732F87" w:rsidRPr="00DD3C00" w:rsidRDefault="00732F87" w:rsidP="00376AA0">
            <w:pPr>
              <w:keepNext/>
              <w:rPr>
                <w:sz w:val="20"/>
                <w:szCs w:val="18"/>
                <w:lang w:eastAsia="de-DE"/>
              </w:rPr>
            </w:pPr>
            <w:r w:rsidRPr="00DD3C00">
              <w:rPr>
                <w:sz w:val="20"/>
                <w:szCs w:val="18"/>
                <w:lang w:eastAsia="de-DE"/>
              </w:rPr>
              <w:t>Class C</w:t>
            </w:r>
          </w:p>
        </w:tc>
        <w:tc>
          <w:tcPr>
            <w:tcW w:w="652" w:type="dxa"/>
            <w:tcBorders>
              <w:top w:val="nil"/>
              <w:left w:val="nil"/>
              <w:bottom w:val="nil"/>
              <w:right w:val="nil"/>
            </w:tcBorders>
            <w:shd w:val="clear" w:color="auto" w:fill="auto"/>
            <w:noWrap/>
            <w:vAlign w:val="center"/>
            <w:hideMark/>
          </w:tcPr>
          <w:p w14:paraId="0E7C27A5" w14:textId="77777777" w:rsidR="00732F87" w:rsidRPr="00DD3C00" w:rsidRDefault="00732F87" w:rsidP="00376AA0">
            <w:pPr>
              <w:keepNext/>
              <w:jc w:val="center"/>
              <w:rPr>
                <w:sz w:val="20"/>
                <w:szCs w:val="18"/>
                <w:lang w:eastAsia="de-DE"/>
              </w:rPr>
            </w:pPr>
            <w:r w:rsidRPr="00DD3C00">
              <w:rPr>
                <w:sz w:val="20"/>
                <w:szCs w:val="18"/>
                <w:lang w:eastAsia="de-DE"/>
              </w:rPr>
              <w:t>1.13%</w:t>
            </w:r>
          </w:p>
        </w:tc>
        <w:tc>
          <w:tcPr>
            <w:tcW w:w="652" w:type="dxa"/>
            <w:tcBorders>
              <w:top w:val="nil"/>
              <w:left w:val="nil"/>
              <w:bottom w:val="nil"/>
              <w:right w:val="nil"/>
            </w:tcBorders>
            <w:shd w:val="clear" w:color="auto" w:fill="auto"/>
            <w:noWrap/>
            <w:vAlign w:val="center"/>
            <w:hideMark/>
          </w:tcPr>
          <w:p w14:paraId="4C09A980" w14:textId="77777777" w:rsidR="00732F87" w:rsidRPr="00DD3C00" w:rsidRDefault="00732F87" w:rsidP="00376AA0">
            <w:pPr>
              <w:keepNext/>
              <w:jc w:val="center"/>
              <w:rPr>
                <w:sz w:val="20"/>
                <w:szCs w:val="18"/>
                <w:lang w:eastAsia="de-DE"/>
              </w:rPr>
            </w:pPr>
            <w:r w:rsidRPr="00DD3C00">
              <w:rPr>
                <w:sz w:val="20"/>
                <w:szCs w:val="18"/>
                <w:lang w:eastAsia="de-DE"/>
              </w:rPr>
              <w:t>2.08%</w:t>
            </w:r>
          </w:p>
        </w:tc>
        <w:tc>
          <w:tcPr>
            <w:tcW w:w="652" w:type="dxa"/>
            <w:tcBorders>
              <w:top w:val="nil"/>
              <w:left w:val="nil"/>
              <w:bottom w:val="nil"/>
              <w:right w:val="single" w:sz="4" w:space="0" w:color="auto"/>
            </w:tcBorders>
            <w:shd w:val="clear" w:color="auto" w:fill="auto"/>
            <w:noWrap/>
            <w:vAlign w:val="center"/>
            <w:hideMark/>
          </w:tcPr>
          <w:p w14:paraId="29B8750F" w14:textId="77777777" w:rsidR="00732F87" w:rsidRPr="00DD3C00" w:rsidRDefault="00732F87" w:rsidP="00376AA0">
            <w:pPr>
              <w:keepNext/>
              <w:jc w:val="center"/>
              <w:rPr>
                <w:sz w:val="20"/>
                <w:szCs w:val="18"/>
                <w:lang w:eastAsia="de-DE"/>
              </w:rPr>
            </w:pPr>
            <w:r w:rsidRPr="00DD3C00">
              <w:rPr>
                <w:sz w:val="20"/>
                <w:szCs w:val="18"/>
                <w:lang w:eastAsia="de-DE"/>
              </w:rPr>
              <w:t>2.13%</w:t>
            </w:r>
          </w:p>
        </w:tc>
        <w:tc>
          <w:tcPr>
            <w:tcW w:w="736" w:type="dxa"/>
            <w:tcBorders>
              <w:top w:val="nil"/>
              <w:left w:val="nil"/>
              <w:bottom w:val="nil"/>
              <w:right w:val="nil"/>
            </w:tcBorders>
            <w:shd w:val="clear" w:color="auto" w:fill="auto"/>
            <w:noWrap/>
            <w:vAlign w:val="center"/>
            <w:hideMark/>
          </w:tcPr>
          <w:p w14:paraId="246F86F5" w14:textId="77777777" w:rsidR="00732F87" w:rsidRPr="00DD3C00" w:rsidRDefault="00732F87" w:rsidP="00376AA0">
            <w:pPr>
              <w:keepNext/>
              <w:jc w:val="center"/>
              <w:rPr>
                <w:sz w:val="20"/>
                <w:szCs w:val="18"/>
                <w:lang w:eastAsia="de-DE"/>
              </w:rPr>
            </w:pPr>
            <w:r w:rsidRPr="00DD3C00">
              <w:rPr>
                <w:sz w:val="20"/>
                <w:szCs w:val="18"/>
                <w:lang w:eastAsia="de-DE"/>
              </w:rPr>
              <w:t>91.9%</w:t>
            </w:r>
          </w:p>
        </w:tc>
        <w:tc>
          <w:tcPr>
            <w:tcW w:w="736" w:type="dxa"/>
            <w:tcBorders>
              <w:top w:val="nil"/>
              <w:left w:val="nil"/>
              <w:bottom w:val="nil"/>
              <w:right w:val="nil"/>
            </w:tcBorders>
            <w:shd w:val="clear" w:color="auto" w:fill="auto"/>
            <w:noWrap/>
            <w:vAlign w:val="center"/>
            <w:hideMark/>
          </w:tcPr>
          <w:p w14:paraId="65993BEB" w14:textId="77777777" w:rsidR="00732F87" w:rsidRPr="00DD3C00" w:rsidRDefault="00732F87" w:rsidP="00376AA0">
            <w:pPr>
              <w:keepNext/>
              <w:jc w:val="center"/>
              <w:rPr>
                <w:sz w:val="20"/>
                <w:szCs w:val="18"/>
                <w:lang w:eastAsia="de-DE"/>
              </w:rPr>
            </w:pPr>
            <w:r w:rsidRPr="00DD3C00">
              <w:rPr>
                <w:sz w:val="20"/>
                <w:szCs w:val="18"/>
                <w:lang w:eastAsia="de-DE"/>
              </w:rPr>
              <w:t>96.5%</w:t>
            </w:r>
          </w:p>
        </w:tc>
        <w:tc>
          <w:tcPr>
            <w:tcW w:w="787" w:type="dxa"/>
            <w:tcBorders>
              <w:top w:val="nil"/>
              <w:left w:val="single" w:sz="4" w:space="0" w:color="auto"/>
              <w:bottom w:val="nil"/>
              <w:right w:val="nil"/>
            </w:tcBorders>
            <w:shd w:val="clear" w:color="auto" w:fill="auto"/>
            <w:noWrap/>
            <w:vAlign w:val="center"/>
            <w:hideMark/>
          </w:tcPr>
          <w:p w14:paraId="429C9B2F"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0CFA3ABC" w14:textId="77777777" w:rsidR="00732F87" w:rsidRPr="00DD3C00" w:rsidRDefault="00732F87" w:rsidP="00376AA0">
            <w:pPr>
              <w:keepNext/>
              <w:jc w:val="center"/>
              <w:rPr>
                <w:sz w:val="20"/>
                <w:szCs w:val="18"/>
                <w:lang w:eastAsia="de-DE"/>
              </w:rPr>
            </w:pPr>
            <w:r w:rsidRPr="00DD3C00">
              <w:rPr>
                <w:sz w:val="20"/>
                <w:szCs w:val="18"/>
                <w:lang w:eastAsia="de-DE"/>
              </w:rPr>
              <w:t>-25.49%</w:t>
            </w:r>
          </w:p>
        </w:tc>
        <w:tc>
          <w:tcPr>
            <w:tcW w:w="792" w:type="dxa"/>
            <w:tcBorders>
              <w:top w:val="nil"/>
              <w:left w:val="nil"/>
              <w:bottom w:val="nil"/>
              <w:right w:val="nil"/>
            </w:tcBorders>
            <w:shd w:val="clear" w:color="000000" w:fill="CCFFCC"/>
            <w:noWrap/>
            <w:vAlign w:val="center"/>
            <w:hideMark/>
          </w:tcPr>
          <w:p w14:paraId="76ABFDE8" w14:textId="77777777" w:rsidR="00732F87" w:rsidRPr="00DD3C00" w:rsidRDefault="00732F87" w:rsidP="00376AA0">
            <w:pPr>
              <w:keepNext/>
              <w:jc w:val="center"/>
              <w:rPr>
                <w:sz w:val="20"/>
                <w:szCs w:val="18"/>
                <w:lang w:eastAsia="de-DE"/>
              </w:rPr>
            </w:pPr>
            <w:r w:rsidRPr="00DD3C00">
              <w:rPr>
                <w:sz w:val="20"/>
                <w:szCs w:val="18"/>
                <w:lang w:eastAsia="de-DE"/>
              </w:rPr>
              <w:t>-20.04%</w:t>
            </w:r>
          </w:p>
        </w:tc>
        <w:tc>
          <w:tcPr>
            <w:tcW w:w="792" w:type="dxa"/>
            <w:tcBorders>
              <w:top w:val="nil"/>
              <w:left w:val="nil"/>
              <w:bottom w:val="nil"/>
              <w:right w:val="single" w:sz="4" w:space="0" w:color="auto"/>
            </w:tcBorders>
            <w:shd w:val="clear" w:color="000000" w:fill="CCFFCC"/>
            <w:noWrap/>
            <w:vAlign w:val="center"/>
            <w:hideMark/>
          </w:tcPr>
          <w:p w14:paraId="3F38B5A7" w14:textId="77777777" w:rsidR="00732F87" w:rsidRPr="00DD3C00" w:rsidRDefault="00732F87" w:rsidP="00376AA0">
            <w:pPr>
              <w:keepNext/>
              <w:jc w:val="center"/>
              <w:rPr>
                <w:sz w:val="20"/>
                <w:szCs w:val="18"/>
                <w:lang w:eastAsia="de-DE"/>
              </w:rPr>
            </w:pPr>
            <w:r w:rsidRPr="00DD3C00">
              <w:rPr>
                <w:sz w:val="20"/>
                <w:szCs w:val="18"/>
                <w:lang w:eastAsia="de-DE"/>
              </w:rPr>
              <w:t>-20.70%</w:t>
            </w:r>
          </w:p>
        </w:tc>
        <w:tc>
          <w:tcPr>
            <w:tcW w:w="736" w:type="dxa"/>
            <w:tcBorders>
              <w:top w:val="nil"/>
              <w:left w:val="nil"/>
              <w:bottom w:val="nil"/>
              <w:right w:val="nil"/>
            </w:tcBorders>
            <w:shd w:val="clear" w:color="auto" w:fill="auto"/>
            <w:noWrap/>
            <w:vAlign w:val="center"/>
            <w:hideMark/>
          </w:tcPr>
          <w:p w14:paraId="7D9D919E" w14:textId="77777777" w:rsidR="00732F87" w:rsidRPr="00DD3C00" w:rsidRDefault="00732F87" w:rsidP="00376AA0">
            <w:pPr>
              <w:keepNext/>
              <w:jc w:val="center"/>
              <w:rPr>
                <w:sz w:val="20"/>
                <w:szCs w:val="18"/>
                <w:lang w:eastAsia="de-DE"/>
              </w:rPr>
            </w:pPr>
            <w:r w:rsidRPr="00DD3C00">
              <w:rPr>
                <w:sz w:val="20"/>
                <w:szCs w:val="18"/>
                <w:lang w:eastAsia="de-DE"/>
              </w:rPr>
              <w:t>845.4%</w:t>
            </w:r>
          </w:p>
        </w:tc>
        <w:tc>
          <w:tcPr>
            <w:tcW w:w="820" w:type="dxa"/>
            <w:tcBorders>
              <w:top w:val="nil"/>
              <w:left w:val="nil"/>
              <w:bottom w:val="nil"/>
              <w:right w:val="single" w:sz="8" w:space="0" w:color="auto"/>
            </w:tcBorders>
            <w:shd w:val="clear" w:color="auto" w:fill="auto"/>
            <w:noWrap/>
            <w:vAlign w:val="center"/>
            <w:hideMark/>
          </w:tcPr>
          <w:p w14:paraId="20E86551" w14:textId="77777777" w:rsidR="00732F87" w:rsidRPr="00DD3C00" w:rsidRDefault="00732F87" w:rsidP="00376AA0">
            <w:pPr>
              <w:keepNext/>
              <w:jc w:val="center"/>
              <w:rPr>
                <w:sz w:val="20"/>
                <w:szCs w:val="18"/>
                <w:lang w:eastAsia="de-DE"/>
              </w:rPr>
            </w:pPr>
            <w:r w:rsidRPr="00DD3C00">
              <w:rPr>
                <w:sz w:val="20"/>
                <w:szCs w:val="18"/>
                <w:lang w:eastAsia="de-DE"/>
              </w:rPr>
              <w:t>1037.2%</w:t>
            </w:r>
          </w:p>
        </w:tc>
      </w:tr>
      <w:tr w:rsidR="00DD3C00" w:rsidRPr="008E0532" w14:paraId="706975C5" w14:textId="77777777" w:rsidTr="00DD3C00">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6B6847E4" w14:textId="77777777" w:rsidR="00732F87" w:rsidRPr="00DD3C00" w:rsidRDefault="00732F87" w:rsidP="00376AA0">
            <w:pPr>
              <w:keepNext/>
              <w:rPr>
                <w:sz w:val="20"/>
                <w:szCs w:val="18"/>
                <w:lang w:eastAsia="de-DE"/>
              </w:rPr>
            </w:pPr>
            <w:r w:rsidRPr="00DD3C00">
              <w:rPr>
                <w:sz w:val="20"/>
                <w:szCs w:val="18"/>
                <w:lang w:eastAsia="de-DE"/>
              </w:rPr>
              <w:t>Class E</w:t>
            </w:r>
          </w:p>
        </w:tc>
        <w:tc>
          <w:tcPr>
            <w:tcW w:w="652" w:type="dxa"/>
            <w:tcBorders>
              <w:top w:val="nil"/>
              <w:left w:val="nil"/>
              <w:bottom w:val="nil"/>
              <w:right w:val="nil"/>
            </w:tcBorders>
            <w:shd w:val="clear" w:color="auto" w:fill="auto"/>
            <w:noWrap/>
            <w:vAlign w:val="center"/>
            <w:hideMark/>
          </w:tcPr>
          <w:p w14:paraId="1A9AF163" w14:textId="1E72D9B1" w:rsidR="00732F87" w:rsidRPr="00DD3C00" w:rsidRDefault="00732F87" w:rsidP="00376AA0">
            <w:pPr>
              <w:keepNext/>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452B2AAC" w14:textId="77777777" w:rsidR="00732F87" w:rsidRPr="00DD3C00" w:rsidRDefault="00732F87" w:rsidP="00376AA0">
            <w:pPr>
              <w:keepNext/>
              <w:jc w:val="center"/>
              <w:rPr>
                <w:sz w:val="20"/>
                <w:szCs w:val="18"/>
                <w:lang w:eastAsia="de-DE"/>
              </w:rPr>
            </w:pPr>
          </w:p>
        </w:tc>
        <w:tc>
          <w:tcPr>
            <w:tcW w:w="652" w:type="dxa"/>
            <w:tcBorders>
              <w:top w:val="nil"/>
              <w:left w:val="nil"/>
              <w:bottom w:val="nil"/>
              <w:right w:val="single" w:sz="4" w:space="0" w:color="auto"/>
            </w:tcBorders>
            <w:shd w:val="clear" w:color="auto" w:fill="auto"/>
            <w:noWrap/>
            <w:vAlign w:val="center"/>
            <w:hideMark/>
          </w:tcPr>
          <w:p w14:paraId="2410DBCF" w14:textId="37161812"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35CD4714" w14:textId="65A629ED"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1F2C8A8E" w14:textId="77777777" w:rsidR="00732F87" w:rsidRPr="00DD3C00" w:rsidRDefault="00732F87" w:rsidP="00376AA0">
            <w:pPr>
              <w:keepNext/>
              <w:jc w:val="center"/>
              <w:rPr>
                <w:sz w:val="20"/>
                <w:szCs w:val="18"/>
                <w:lang w:eastAsia="de-DE"/>
              </w:rPr>
            </w:pPr>
          </w:p>
        </w:tc>
        <w:tc>
          <w:tcPr>
            <w:tcW w:w="787" w:type="dxa"/>
            <w:tcBorders>
              <w:top w:val="nil"/>
              <w:left w:val="single" w:sz="4" w:space="0" w:color="auto"/>
              <w:bottom w:val="nil"/>
              <w:right w:val="nil"/>
            </w:tcBorders>
            <w:shd w:val="clear" w:color="auto" w:fill="auto"/>
            <w:noWrap/>
            <w:vAlign w:val="center"/>
            <w:hideMark/>
          </w:tcPr>
          <w:p w14:paraId="0ACC3D96" w14:textId="32A35C90" w:rsidR="00732F87" w:rsidRPr="00DD3C00" w:rsidRDefault="00732F87" w:rsidP="00376AA0">
            <w:pPr>
              <w:keepNext/>
              <w:jc w:val="center"/>
              <w:rPr>
                <w:sz w:val="20"/>
                <w:szCs w:val="18"/>
                <w:lang w:eastAsia="de-DE"/>
              </w:rPr>
            </w:pPr>
          </w:p>
        </w:tc>
        <w:tc>
          <w:tcPr>
            <w:tcW w:w="792" w:type="dxa"/>
            <w:tcBorders>
              <w:top w:val="nil"/>
              <w:left w:val="single" w:sz="8" w:space="0" w:color="auto"/>
              <w:bottom w:val="nil"/>
              <w:right w:val="nil"/>
            </w:tcBorders>
            <w:shd w:val="clear" w:color="auto" w:fill="auto"/>
            <w:noWrap/>
            <w:vAlign w:val="center"/>
            <w:hideMark/>
          </w:tcPr>
          <w:p w14:paraId="5863485B" w14:textId="4022D6A1" w:rsidR="00732F87" w:rsidRPr="00DD3C00" w:rsidRDefault="00732F87" w:rsidP="00376AA0">
            <w:pPr>
              <w:keepNext/>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73DBB2FB" w14:textId="77777777" w:rsidR="00732F87" w:rsidRPr="00DD3C00" w:rsidRDefault="00732F87" w:rsidP="00376AA0">
            <w:pPr>
              <w:keepNext/>
              <w:jc w:val="center"/>
              <w:rPr>
                <w:sz w:val="20"/>
                <w:szCs w:val="18"/>
                <w:lang w:eastAsia="de-DE"/>
              </w:rPr>
            </w:pPr>
          </w:p>
        </w:tc>
        <w:tc>
          <w:tcPr>
            <w:tcW w:w="792" w:type="dxa"/>
            <w:tcBorders>
              <w:top w:val="nil"/>
              <w:left w:val="nil"/>
              <w:bottom w:val="nil"/>
              <w:right w:val="single" w:sz="4" w:space="0" w:color="auto"/>
            </w:tcBorders>
            <w:shd w:val="clear" w:color="auto" w:fill="auto"/>
            <w:noWrap/>
            <w:vAlign w:val="center"/>
            <w:hideMark/>
          </w:tcPr>
          <w:p w14:paraId="4E6E44EA" w14:textId="1390C1EC"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7756970D" w14:textId="336C2FA3" w:rsidR="00732F87" w:rsidRPr="00DD3C00" w:rsidRDefault="00732F87" w:rsidP="00376AA0">
            <w:pPr>
              <w:keepNext/>
              <w:jc w:val="center"/>
              <w:rPr>
                <w:sz w:val="20"/>
                <w:szCs w:val="18"/>
                <w:lang w:eastAsia="de-DE"/>
              </w:rPr>
            </w:pPr>
          </w:p>
        </w:tc>
        <w:tc>
          <w:tcPr>
            <w:tcW w:w="820" w:type="dxa"/>
            <w:tcBorders>
              <w:top w:val="nil"/>
              <w:left w:val="nil"/>
              <w:bottom w:val="nil"/>
              <w:right w:val="single" w:sz="8" w:space="0" w:color="auto"/>
            </w:tcBorders>
            <w:shd w:val="clear" w:color="auto" w:fill="auto"/>
            <w:noWrap/>
            <w:vAlign w:val="center"/>
            <w:hideMark/>
          </w:tcPr>
          <w:p w14:paraId="4FEDC9F4" w14:textId="586C3CD5" w:rsidR="00732F87" w:rsidRPr="00DD3C00" w:rsidRDefault="00732F87" w:rsidP="00376AA0">
            <w:pPr>
              <w:keepNext/>
              <w:jc w:val="center"/>
              <w:rPr>
                <w:sz w:val="20"/>
                <w:szCs w:val="18"/>
                <w:lang w:eastAsia="de-DE"/>
              </w:rPr>
            </w:pPr>
          </w:p>
        </w:tc>
      </w:tr>
      <w:tr w:rsidR="00DD3C00" w:rsidRPr="008E0532" w14:paraId="3A003AF7" w14:textId="77777777" w:rsidTr="005D5F83">
        <w:trPr>
          <w:trHeight w:val="255"/>
        </w:trPr>
        <w:tc>
          <w:tcPr>
            <w:tcW w:w="11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D8087F" w14:textId="77777777" w:rsidR="00732F87" w:rsidRPr="00DD3C00" w:rsidRDefault="00732F87" w:rsidP="00376AA0">
            <w:pPr>
              <w:keepNext/>
              <w:rPr>
                <w:b/>
                <w:bCs/>
                <w:sz w:val="20"/>
                <w:szCs w:val="18"/>
                <w:lang w:eastAsia="de-DE"/>
              </w:rPr>
            </w:pPr>
            <w:r w:rsidRPr="00DD3C00">
              <w:rPr>
                <w:b/>
                <w:bCs/>
                <w:sz w:val="20"/>
                <w:szCs w:val="18"/>
                <w:lang w:eastAsia="de-DE"/>
              </w:rPr>
              <w:t>Overall (Ref)</w:t>
            </w:r>
          </w:p>
        </w:tc>
        <w:tc>
          <w:tcPr>
            <w:tcW w:w="652" w:type="dxa"/>
            <w:tcBorders>
              <w:top w:val="single" w:sz="8" w:space="0" w:color="auto"/>
              <w:left w:val="nil"/>
              <w:bottom w:val="single" w:sz="8" w:space="0" w:color="auto"/>
              <w:right w:val="nil"/>
            </w:tcBorders>
            <w:shd w:val="clear" w:color="auto" w:fill="auto"/>
            <w:noWrap/>
            <w:vAlign w:val="center"/>
            <w:hideMark/>
          </w:tcPr>
          <w:p w14:paraId="32CAA26A" w14:textId="77777777" w:rsidR="00732F87" w:rsidRPr="00DD3C00" w:rsidRDefault="00732F87" w:rsidP="00376AA0">
            <w:pPr>
              <w:keepNext/>
              <w:jc w:val="center"/>
              <w:rPr>
                <w:sz w:val="20"/>
                <w:szCs w:val="18"/>
                <w:lang w:eastAsia="de-DE"/>
              </w:rPr>
            </w:pPr>
            <w:r w:rsidRPr="00DD3C00">
              <w:rPr>
                <w:sz w:val="20"/>
                <w:szCs w:val="18"/>
                <w:lang w:eastAsia="de-DE"/>
              </w:rPr>
              <w:t>1.20%</w:t>
            </w:r>
          </w:p>
        </w:tc>
        <w:tc>
          <w:tcPr>
            <w:tcW w:w="652" w:type="dxa"/>
            <w:tcBorders>
              <w:top w:val="single" w:sz="8" w:space="0" w:color="auto"/>
              <w:left w:val="nil"/>
              <w:bottom w:val="single" w:sz="8" w:space="0" w:color="auto"/>
              <w:right w:val="nil"/>
            </w:tcBorders>
            <w:shd w:val="clear" w:color="000000" w:fill="FFC7CE"/>
            <w:noWrap/>
            <w:vAlign w:val="center"/>
            <w:hideMark/>
          </w:tcPr>
          <w:p w14:paraId="22C591C7" w14:textId="77777777" w:rsidR="00732F87" w:rsidRPr="00DD3C00" w:rsidRDefault="00732F87" w:rsidP="00376AA0">
            <w:pPr>
              <w:keepNext/>
              <w:jc w:val="center"/>
              <w:rPr>
                <w:sz w:val="20"/>
                <w:szCs w:val="18"/>
                <w:lang w:eastAsia="de-DE"/>
              </w:rPr>
            </w:pPr>
            <w:r w:rsidRPr="00DD3C00">
              <w:rPr>
                <w:sz w:val="20"/>
                <w:szCs w:val="18"/>
                <w:lang w:eastAsia="de-DE"/>
              </w:rPr>
              <w:t>3.97%</w:t>
            </w:r>
          </w:p>
        </w:tc>
        <w:tc>
          <w:tcPr>
            <w:tcW w:w="652" w:type="dxa"/>
            <w:tcBorders>
              <w:top w:val="single" w:sz="8" w:space="0" w:color="auto"/>
              <w:left w:val="nil"/>
              <w:bottom w:val="single" w:sz="8" w:space="0" w:color="auto"/>
              <w:right w:val="single" w:sz="4" w:space="0" w:color="auto"/>
            </w:tcBorders>
            <w:shd w:val="clear" w:color="000000" w:fill="FFC7CE"/>
            <w:noWrap/>
            <w:vAlign w:val="center"/>
            <w:hideMark/>
          </w:tcPr>
          <w:p w14:paraId="10764DE5" w14:textId="77777777" w:rsidR="00732F87" w:rsidRPr="00DD3C00" w:rsidRDefault="00732F87" w:rsidP="00376AA0">
            <w:pPr>
              <w:keepNext/>
              <w:jc w:val="center"/>
              <w:rPr>
                <w:sz w:val="20"/>
                <w:szCs w:val="18"/>
                <w:lang w:eastAsia="de-DE"/>
              </w:rPr>
            </w:pPr>
            <w:r w:rsidRPr="00DD3C00">
              <w:rPr>
                <w:sz w:val="20"/>
                <w:szCs w:val="18"/>
                <w:lang w:eastAsia="de-DE"/>
              </w:rPr>
              <w:t>4.34%</w:t>
            </w:r>
          </w:p>
        </w:tc>
        <w:tc>
          <w:tcPr>
            <w:tcW w:w="736" w:type="dxa"/>
            <w:tcBorders>
              <w:top w:val="single" w:sz="8" w:space="0" w:color="auto"/>
              <w:left w:val="nil"/>
              <w:bottom w:val="single" w:sz="8" w:space="0" w:color="auto"/>
              <w:right w:val="nil"/>
            </w:tcBorders>
            <w:shd w:val="clear" w:color="auto" w:fill="auto"/>
            <w:noWrap/>
            <w:vAlign w:val="center"/>
            <w:hideMark/>
          </w:tcPr>
          <w:p w14:paraId="2597126D" w14:textId="77777777" w:rsidR="00732F87" w:rsidRPr="00DD3C00" w:rsidRDefault="00732F87" w:rsidP="00376AA0">
            <w:pPr>
              <w:keepNext/>
              <w:jc w:val="center"/>
              <w:rPr>
                <w:sz w:val="20"/>
                <w:szCs w:val="18"/>
                <w:lang w:eastAsia="de-DE"/>
              </w:rPr>
            </w:pPr>
            <w:r w:rsidRPr="00DD3C00">
              <w:rPr>
                <w:sz w:val="20"/>
                <w:szCs w:val="18"/>
                <w:lang w:eastAsia="de-DE"/>
              </w:rPr>
              <w:t>91.5%</w:t>
            </w:r>
          </w:p>
        </w:tc>
        <w:tc>
          <w:tcPr>
            <w:tcW w:w="736" w:type="dxa"/>
            <w:tcBorders>
              <w:top w:val="single" w:sz="8" w:space="0" w:color="auto"/>
              <w:left w:val="nil"/>
              <w:bottom w:val="single" w:sz="8" w:space="0" w:color="auto"/>
              <w:right w:val="nil"/>
            </w:tcBorders>
            <w:shd w:val="clear" w:color="auto" w:fill="auto"/>
            <w:noWrap/>
            <w:vAlign w:val="center"/>
            <w:hideMark/>
          </w:tcPr>
          <w:p w14:paraId="2FAA96F9" w14:textId="77777777" w:rsidR="00732F87" w:rsidRPr="00DD3C00" w:rsidRDefault="00732F87" w:rsidP="00376AA0">
            <w:pPr>
              <w:keepNext/>
              <w:jc w:val="center"/>
              <w:rPr>
                <w:sz w:val="20"/>
                <w:szCs w:val="18"/>
                <w:lang w:eastAsia="de-DE"/>
              </w:rPr>
            </w:pPr>
            <w:r w:rsidRPr="00DD3C00">
              <w:rPr>
                <w:sz w:val="20"/>
                <w:szCs w:val="18"/>
                <w:lang w:eastAsia="de-DE"/>
              </w:rPr>
              <w:t>96.8%</w:t>
            </w:r>
          </w:p>
        </w:tc>
        <w:tc>
          <w:tcPr>
            <w:tcW w:w="787" w:type="dxa"/>
            <w:tcBorders>
              <w:top w:val="single" w:sz="8" w:space="0" w:color="auto"/>
              <w:left w:val="single" w:sz="4" w:space="0" w:color="auto"/>
              <w:bottom w:val="single" w:sz="8" w:space="0" w:color="auto"/>
              <w:right w:val="nil"/>
            </w:tcBorders>
            <w:shd w:val="clear" w:color="auto" w:fill="auto"/>
            <w:noWrap/>
            <w:vAlign w:val="center"/>
            <w:hideMark/>
          </w:tcPr>
          <w:p w14:paraId="3E6E8ADA"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31D1901C" w14:textId="77777777" w:rsidR="00732F87" w:rsidRPr="00DD3C00" w:rsidRDefault="00732F87" w:rsidP="00376AA0">
            <w:pPr>
              <w:keepNext/>
              <w:jc w:val="center"/>
              <w:rPr>
                <w:sz w:val="20"/>
                <w:szCs w:val="18"/>
                <w:lang w:eastAsia="de-DE"/>
              </w:rPr>
            </w:pPr>
            <w:r w:rsidRPr="00DD3C00">
              <w:rPr>
                <w:sz w:val="20"/>
                <w:szCs w:val="18"/>
                <w:lang w:eastAsia="de-DE"/>
              </w:rPr>
              <w:t>-25.70%</w:t>
            </w:r>
          </w:p>
        </w:tc>
        <w:tc>
          <w:tcPr>
            <w:tcW w:w="792" w:type="dxa"/>
            <w:tcBorders>
              <w:top w:val="single" w:sz="8" w:space="0" w:color="auto"/>
              <w:left w:val="nil"/>
              <w:bottom w:val="single" w:sz="8" w:space="0" w:color="auto"/>
              <w:right w:val="nil"/>
            </w:tcBorders>
            <w:shd w:val="clear" w:color="000000" w:fill="CCFFCC"/>
            <w:noWrap/>
            <w:vAlign w:val="center"/>
            <w:hideMark/>
          </w:tcPr>
          <w:p w14:paraId="4F923D84" w14:textId="77777777" w:rsidR="00732F87" w:rsidRPr="00DD3C00" w:rsidRDefault="00732F87" w:rsidP="00376AA0">
            <w:pPr>
              <w:keepNext/>
              <w:jc w:val="center"/>
              <w:rPr>
                <w:sz w:val="20"/>
                <w:szCs w:val="18"/>
                <w:lang w:eastAsia="de-DE"/>
              </w:rPr>
            </w:pPr>
            <w:r w:rsidRPr="00DD3C00">
              <w:rPr>
                <w:sz w:val="20"/>
                <w:szCs w:val="18"/>
                <w:lang w:eastAsia="de-DE"/>
              </w:rPr>
              <w:t>-24.88%</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384EC566" w14:textId="77777777" w:rsidR="00732F87" w:rsidRPr="00DD3C00" w:rsidRDefault="00732F87" w:rsidP="00376AA0">
            <w:pPr>
              <w:keepNext/>
              <w:jc w:val="center"/>
              <w:rPr>
                <w:sz w:val="20"/>
                <w:szCs w:val="18"/>
                <w:lang w:eastAsia="de-DE"/>
              </w:rPr>
            </w:pPr>
            <w:r w:rsidRPr="00DD3C00">
              <w:rPr>
                <w:sz w:val="20"/>
                <w:szCs w:val="18"/>
                <w:lang w:eastAsia="de-DE"/>
              </w:rPr>
              <w:t>-27.60%</w:t>
            </w:r>
          </w:p>
        </w:tc>
        <w:tc>
          <w:tcPr>
            <w:tcW w:w="736" w:type="dxa"/>
            <w:tcBorders>
              <w:top w:val="single" w:sz="8" w:space="0" w:color="auto"/>
              <w:left w:val="nil"/>
              <w:bottom w:val="single" w:sz="8" w:space="0" w:color="auto"/>
              <w:right w:val="nil"/>
            </w:tcBorders>
            <w:shd w:val="clear" w:color="auto" w:fill="auto"/>
            <w:noWrap/>
            <w:vAlign w:val="center"/>
            <w:hideMark/>
          </w:tcPr>
          <w:p w14:paraId="40F7A8BB" w14:textId="77777777" w:rsidR="00732F87" w:rsidRPr="00DD3C00" w:rsidRDefault="00732F87" w:rsidP="00376AA0">
            <w:pPr>
              <w:keepNext/>
              <w:jc w:val="center"/>
              <w:rPr>
                <w:sz w:val="20"/>
                <w:szCs w:val="18"/>
                <w:lang w:eastAsia="de-DE"/>
              </w:rPr>
            </w:pPr>
            <w:r w:rsidRPr="00DD3C00">
              <w:rPr>
                <w:sz w:val="20"/>
                <w:szCs w:val="18"/>
                <w:lang w:eastAsia="de-DE"/>
              </w:rPr>
              <w:t>768.5%</w:t>
            </w:r>
          </w:p>
        </w:tc>
        <w:tc>
          <w:tcPr>
            <w:tcW w:w="820" w:type="dxa"/>
            <w:tcBorders>
              <w:top w:val="single" w:sz="8" w:space="0" w:color="auto"/>
              <w:left w:val="nil"/>
              <w:bottom w:val="single" w:sz="8" w:space="0" w:color="auto"/>
              <w:right w:val="single" w:sz="8" w:space="0" w:color="auto"/>
            </w:tcBorders>
            <w:shd w:val="clear" w:color="auto" w:fill="auto"/>
            <w:noWrap/>
            <w:vAlign w:val="center"/>
            <w:hideMark/>
          </w:tcPr>
          <w:p w14:paraId="7810DD21" w14:textId="77777777" w:rsidR="00732F87" w:rsidRPr="00DD3C00" w:rsidRDefault="00732F87" w:rsidP="00376AA0">
            <w:pPr>
              <w:keepNext/>
              <w:jc w:val="center"/>
              <w:rPr>
                <w:sz w:val="20"/>
                <w:szCs w:val="18"/>
                <w:lang w:eastAsia="de-DE"/>
              </w:rPr>
            </w:pPr>
            <w:r w:rsidRPr="00DD3C00">
              <w:rPr>
                <w:sz w:val="20"/>
                <w:szCs w:val="18"/>
                <w:lang w:eastAsia="de-DE"/>
              </w:rPr>
              <w:t>878.2%</w:t>
            </w:r>
          </w:p>
        </w:tc>
      </w:tr>
      <w:tr w:rsidR="00DD3C00" w:rsidRPr="008E0532" w14:paraId="09E226FC"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35E2F8DD" w14:textId="77777777" w:rsidR="00732F87" w:rsidRPr="00DD3C00" w:rsidRDefault="00732F87" w:rsidP="00376AA0">
            <w:pPr>
              <w:keepNext/>
              <w:rPr>
                <w:sz w:val="20"/>
                <w:szCs w:val="18"/>
                <w:lang w:eastAsia="de-DE"/>
              </w:rPr>
            </w:pPr>
            <w:r w:rsidRPr="00DD3C00">
              <w:rPr>
                <w:sz w:val="20"/>
                <w:szCs w:val="18"/>
                <w:lang w:eastAsia="de-DE"/>
              </w:rPr>
              <w:t>Class D</w:t>
            </w:r>
          </w:p>
        </w:tc>
        <w:tc>
          <w:tcPr>
            <w:tcW w:w="652" w:type="dxa"/>
            <w:tcBorders>
              <w:top w:val="nil"/>
              <w:left w:val="nil"/>
              <w:bottom w:val="nil"/>
              <w:right w:val="nil"/>
            </w:tcBorders>
            <w:shd w:val="clear" w:color="auto" w:fill="auto"/>
            <w:noWrap/>
            <w:vAlign w:val="center"/>
            <w:hideMark/>
          </w:tcPr>
          <w:p w14:paraId="5F71F5AC" w14:textId="77777777" w:rsidR="00732F87" w:rsidRPr="00DD3C00" w:rsidRDefault="00732F87" w:rsidP="00376AA0">
            <w:pPr>
              <w:keepNext/>
              <w:jc w:val="center"/>
              <w:rPr>
                <w:sz w:val="20"/>
                <w:szCs w:val="18"/>
                <w:lang w:eastAsia="de-DE"/>
              </w:rPr>
            </w:pPr>
            <w:r w:rsidRPr="00DD3C00">
              <w:rPr>
                <w:sz w:val="20"/>
                <w:szCs w:val="18"/>
                <w:lang w:eastAsia="de-DE"/>
              </w:rPr>
              <w:t>0.95%</w:t>
            </w:r>
          </w:p>
        </w:tc>
        <w:tc>
          <w:tcPr>
            <w:tcW w:w="652" w:type="dxa"/>
            <w:tcBorders>
              <w:top w:val="nil"/>
              <w:left w:val="nil"/>
              <w:bottom w:val="nil"/>
              <w:right w:val="nil"/>
            </w:tcBorders>
            <w:shd w:val="clear" w:color="auto" w:fill="auto"/>
            <w:noWrap/>
            <w:vAlign w:val="center"/>
            <w:hideMark/>
          </w:tcPr>
          <w:p w14:paraId="31EABAF3" w14:textId="77777777" w:rsidR="00732F87" w:rsidRPr="00DD3C00" w:rsidRDefault="00732F87" w:rsidP="00376AA0">
            <w:pPr>
              <w:keepNext/>
              <w:jc w:val="center"/>
              <w:rPr>
                <w:sz w:val="20"/>
                <w:szCs w:val="18"/>
                <w:lang w:eastAsia="de-DE"/>
              </w:rPr>
            </w:pPr>
            <w:r w:rsidRPr="00DD3C00">
              <w:rPr>
                <w:sz w:val="20"/>
                <w:szCs w:val="18"/>
                <w:lang w:eastAsia="de-DE"/>
              </w:rPr>
              <w:t>1.78%</w:t>
            </w:r>
          </w:p>
        </w:tc>
        <w:tc>
          <w:tcPr>
            <w:tcW w:w="652" w:type="dxa"/>
            <w:tcBorders>
              <w:top w:val="nil"/>
              <w:left w:val="nil"/>
              <w:bottom w:val="nil"/>
              <w:right w:val="single" w:sz="4" w:space="0" w:color="auto"/>
            </w:tcBorders>
            <w:shd w:val="clear" w:color="auto" w:fill="auto"/>
            <w:noWrap/>
            <w:vAlign w:val="center"/>
            <w:hideMark/>
          </w:tcPr>
          <w:p w14:paraId="1512D299" w14:textId="77777777" w:rsidR="00732F87" w:rsidRPr="00DD3C00" w:rsidRDefault="00732F87" w:rsidP="00376AA0">
            <w:pPr>
              <w:keepNext/>
              <w:jc w:val="center"/>
              <w:rPr>
                <w:sz w:val="20"/>
                <w:szCs w:val="18"/>
                <w:lang w:eastAsia="de-DE"/>
              </w:rPr>
            </w:pPr>
            <w:r w:rsidRPr="00DD3C00">
              <w:rPr>
                <w:sz w:val="20"/>
                <w:szCs w:val="18"/>
                <w:lang w:eastAsia="de-DE"/>
              </w:rPr>
              <w:t>2.16%</w:t>
            </w:r>
          </w:p>
        </w:tc>
        <w:tc>
          <w:tcPr>
            <w:tcW w:w="736" w:type="dxa"/>
            <w:tcBorders>
              <w:top w:val="nil"/>
              <w:left w:val="nil"/>
              <w:bottom w:val="nil"/>
              <w:right w:val="nil"/>
            </w:tcBorders>
            <w:shd w:val="clear" w:color="auto" w:fill="auto"/>
            <w:noWrap/>
            <w:vAlign w:val="center"/>
            <w:hideMark/>
          </w:tcPr>
          <w:p w14:paraId="0E25F4A7" w14:textId="77777777" w:rsidR="00732F87" w:rsidRPr="00DD3C00" w:rsidRDefault="00732F87" w:rsidP="00376AA0">
            <w:pPr>
              <w:keepNext/>
              <w:jc w:val="center"/>
              <w:rPr>
                <w:sz w:val="20"/>
                <w:szCs w:val="18"/>
                <w:lang w:eastAsia="de-DE"/>
              </w:rPr>
            </w:pPr>
            <w:r w:rsidRPr="00DD3C00">
              <w:rPr>
                <w:sz w:val="20"/>
                <w:szCs w:val="18"/>
                <w:lang w:eastAsia="de-DE"/>
              </w:rPr>
              <w:t>93.2%</w:t>
            </w:r>
          </w:p>
        </w:tc>
        <w:tc>
          <w:tcPr>
            <w:tcW w:w="736" w:type="dxa"/>
            <w:tcBorders>
              <w:top w:val="nil"/>
              <w:left w:val="nil"/>
              <w:bottom w:val="nil"/>
              <w:right w:val="nil"/>
            </w:tcBorders>
            <w:shd w:val="clear" w:color="auto" w:fill="auto"/>
            <w:noWrap/>
            <w:vAlign w:val="center"/>
            <w:hideMark/>
          </w:tcPr>
          <w:p w14:paraId="61275F91" w14:textId="77777777" w:rsidR="00732F87" w:rsidRPr="00DD3C00" w:rsidRDefault="00732F87" w:rsidP="00376AA0">
            <w:pPr>
              <w:keepNext/>
              <w:jc w:val="center"/>
              <w:rPr>
                <w:sz w:val="20"/>
                <w:szCs w:val="18"/>
                <w:lang w:eastAsia="de-DE"/>
              </w:rPr>
            </w:pPr>
            <w:r w:rsidRPr="00DD3C00">
              <w:rPr>
                <w:sz w:val="20"/>
                <w:szCs w:val="18"/>
                <w:lang w:eastAsia="de-DE"/>
              </w:rPr>
              <w:t>96.9%</w:t>
            </w:r>
          </w:p>
        </w:tc>
        <w:tc>
          <w:tcPr>
            <w:tcW w:w="787" w:type="dxa"/>
            <w:tcBorders>
              <w:top w:val="nil"/>
              <w:left w:val="single" w:sz="4" w:space="0" w:color="auto"/>
              <w:bottom w:val="nil"/>
              <w:right w:val="nil"/>
            </w:tcBorders>
            <w:shd w:val="clear" w:color="auto" w:fill="auto"/>
            <w:noWrap/>
            <w:vAlign w:val="center"/>
            <w:hideMark/>
          </w:tcPr>
          <w:p w14:paraId="3E8A20A8"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single" w:sz="8" w:space="0" w:color="auto"/>
              <w:left w:val="single" w:sz="8" w:space="0" w:color="auto"/>
              <w:bottom w:val="nil"/>
              <w:right w:val="nil"/>
            </w:tcBorders>
            <w:shd w:val="clear" w:color="000000" w:fill="CCFFCC"/>
            <w:noWrap/>
            <w:vAlign w:val="center"/>
            <w:hideMark/>
          </w:tcPr>
          <w:p w14:paraId="5413A4D9" w14:textId="77777777" w:rsidR="00732F87" w:rsidRPr="00DD3C00" w:rsidRDefault="00732F87" w:rsidP="00376AA0">
            <w:pPr>
              <w:keepNext/>
              <w:jc w:val="center"/>
              <w:rPr>
                <w:sz w:val="20"/>
                <w:szCs w:val="18"/>
                <w:lang w:eastAsia="de-DE"/>
              </w:rPr>
            </w:pPr>
            <w:r w:rsidRPr="00DD3C00">
              <w:rPr>
                <w:sz w:val="20"/>
                <w:szCs w:val="18"/>
                <w:lang w:eastAsia="de-DE"/>
              </w:rPr>
              <w:t>-26.44%</w:t>
            </w:r>
          </w:p>
        </w:tc>
        <w:tc>
          <w:tcPr>
            <w:tcW w:w="792" w:type="dxa"/>
            <w:tcBorders>
              <w:top w:val="single" w:sz="8" w:space="0" w:color="auto"/>
              <w:left w:val="nil"/>
              <w:bottom w:val="nil"/>
              <w:right w:val="nil"/>
            </w:tcBorders>
            <w:shd w:val="clear" w:color="000000" w:fill="CCFFCC"/>
            <w:noWrap/>
            <w:vAlign w:val="center"/>
            <w:hideMark/>
          </w:tcPr>
          <w:p w14:paraId="10A7EE2E" w14:textId="77777777" w:rsidR="00732F87" w:rsidRPr="00DD3C00" w:rsidRDefault="00732F87" w:rsidP="00376AA0">
            <w:pPr>
              <w:keepNext/>
              <w:jc w:val="center"/>
              <w:rPr>
                <w:sz w:val="20"/>
                <w:szCs w:val="18"/>
                <w:lang w:eastAsia="de-DE"/>
              </w:rPr>
            </w:pPr>
            <w:r w:rsidRPr="00DD3C00">
              <w:rPr>
                <w:sz w:val="20"/>
                <w:szCs w:val="18"/>
                <w:lang w:eastAsia="de-DE"/>
              </w:rPr>
              <w:t>-20.81%</w:t>
            </w:r>
          </w:p>
        </w:tc>
        <w:tc>
          <w:tcPr>
            <w:tcW w:w="792" w:type="dxa"/>
            <w:tcBorders>
              <w:top w:val="single" w:sz="8" w:space="0" w:color="auto"/>
              <w:left w:val="nil"/>
              <w:bottom w:val="nil"/>
              <w:right w:val="single" w:sz="4" w:space="0" w:color="auto"/>
            </w:tcBorders>
            <w:shd w:val="clear" w:color="000000" w:fill="CCFFCC"/>
            <w:noWrap/>
            <w:vAlign w:val="center"/>
            <w:hideMark/>
          </w:tcPr>
          <w:p w14:paraId="156909EB" w14:textId="77777777" w:rsidR="00732F87" w:rsidRPr="00DD3C00" w:rsidRDefault="00732F87" w:rsidP="00376AA0">
            <w:pPr>
              <w:keepNext/>
              <w:jc w:val="center"/>
              <w:rPr>
                <w:sz w:val="20"/>
                <w:szCs w:val="18"/>
                <w:lang w:eastAsia="de-DE"/>
              </w:rPr>
            </w:pPr>
            <w:r w:rsidRPr="00DD3C00">
              <w:rPr>
                <w:sz w:val="20"/>
                <w:szCs w:val="18"/>
                <w:lang w:eastAsia="de-DE"/>
              </w:rPr>
              <w:t>-21.79%</w:t>
            </w:r>
          </w:p>
        </w:tc>
        <w:tc>
          <w:tcPr>
            <w:tcW w:w="736" w:type="dxa"/>
            <w:tcBorders>
              <w:top w:val="nil"/>
              <w:left w:val="nil"/>
              <w:bottom w:val="nil"/>
              <w:right w:val="nil"/>
            </w:tcBorders>
            <w:shd w:val="clear" w:color="auto" w:fill="auto"/>
            <w:noWrap/>
            <w:vAlign w:val="center"/>
            <w:hideMark/>
          </w:tcPr>
          <w:p w14:paraId="79AE407A" w14:textId="77777777" w:rsidR="00732F87" w:rsidRPr="00DD3C00" w:rsidRDefault="00732F87" w:rsidP="00376AA0">
            <w:pPr>
              <w:keepNext/>
              <w:jc w:val="center"/>
              <w:rPr>
                <w:sz w:val="20"/>
                <w:szCs w:val="18"/>
                <w:lang w:eastAsia="de-DE"/>
              </w:rPr>
            </w:pPr>
            <w:r w:rsidRPr="00DD3C00">
              <w:rPr>
                <w:sz w:val="20"/>
                <w:szCs w:val="18"/>
                <w:lang w:eastAsia="de-DE"/>
              </w:rPr>
              <w:t>850.8%</w:t>
            </w:r>
          </w:p>
        </w:tc>
        <w:tc>
          <w:tcPr>
            <w:tcW w:w="820" w:type="dxa"/>
            <w:tcBorders>
              <w:top w:val="nil"/>
              <w:left w:val="nil"/>
              <w:bottom w:val="nil"/>
              <w:right w:val="single" w:sz="8" w:space="0" w:color="auto"/>
            </w:tcBorders>
            <w:shd w:val="clear" w:color="auto" w:fill="auto"/>
            <w:noWrap/>
            <w:vAlign w:val="center"/>
            <w:hideMark/>
          </w:tcPr>
          <w:p w14:paraId="2CEC8CCC" w14:textId="77777777" w:rsidR="00732F87" w:rsidRPr="00DD3C00" w:rsidRDefault="00732F87" w:rsidP="00376AA0">
            <w:pPr>
              <w:keepNext/>
              <w:jc w:val="center"/>
              <w:rPr>
                <w:sz w:val="20"/>
                <w:szCs w:val="18"/>
                <w:lang w:eastAsia="de-DE"/>
              </w:rPr>
            </w:pPr>
            <w:r w:rsidRPr="00DD3C00">
              <w:rPr>
                <w:sz w:val="20"/>
                <w:szCs w:val="18"/>
                <w:lang w:eastAsia="de-DE"/>
              </w:rPr>
              <w:t>1139.7%</w:t>
            </w:r>
          </w:p>
        </w:tc>
      </w:tr>
      <w:tr w:rsidR="00DD3C00" w:rsidRPr="008E0532" w14:paraId="797BC2E5"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43FE3FDA" w14:textId="77777777" w:rsidR="00732F87" w:rsidRPr="00DD3C00" w:rsidRDefault="00732F87" w:rsidP="00376AA0">
            <w:pPr>
              <w:keepNext/>
              <w:rPr>
                <w:sz w:val="20"/>
                <w:szCs w:val="18"/>
                <w:lang w:eastAsia="de-DE"/>
              </w:rPr>
            </w:pPr>
            <w:r w:rsidRPr="00DD3C00">
              <w:rPr>
                <w:sz w:val="20"/>
                <w:szCs w:val="18"/>
                <w:lang w:eastAsia="de-DE"/>
              </w:rPr>
              <w:t>Class F</w:t>
            </w:r>
          </w:p>
        </w:tc>
        <w:tc>
          <w:tcPr>
            <w:tcW w:w="652" w:type="dxa"/>
            <w:tcBorders>
              <w:top w:val="nil"/>
              <w:left w:val="nil"/>
              <w:bottom w:val="nil"/>
              <w:right w:val="nil"/>
            </w:tcBorders>
            <w:shd w:val="clear" w:color="auto" w:fill="auto"/>
            <w:noWrap/>
            <w:vAlign w:val="center"/>
            <w:hideMark/>
          </w:tcPr>
          <w:p w14:paraId="0BE471C7" w14:textId="77777777" w:rsidR="00732F87" w:rsidRPr="00DD3C00" w:rsidRDefault="00732F87" w:rsidP="00376AA0">
            <w:pPr>
              <w:keepNext/>
              <w:jc w:val="center"/>
              <w:rPr>
                <w:sz w:val="20"/>
                <w:szCs w:val="18"/>
                <w:lang w:eastAsia="de-DE"/>
              </w:rPr>
            </w:pPr>
            <w:r w:rsidRPr="00DD3C00">
              <w:rPr>
                <w:sz w:val="20"/>
                <w:szCs w:val="18"/>
                <w:lang w:eastAsia="de-DE"/>
              </w:rPr>
              <w:t>1.33%</w:t>
            </w:r>
          </w:p>
        </w:tc>
        <w:tc>
          <w:tcPr>
            <w:tcW w:w="652" w:type="dxa"/>
            <w:tcBorders>
              <w:top w:val="nil"/>
              <w:left w:val="nil"/>
              <w:bottom w:val="nil"/>
              <w:right w:val="nil"/>
            </w:tcBorders>
            <w:shd w:val="clear" w:color="000000" w:fill="FFC7CE"/>
            <w:noWrap/>
            <w:vAlign w:val="center"/>
            <w:hideMark/>
          </w:tcPr>
          <w:p w14:paraId="55EDA221" w14:textId="77777777" w:rsidR="00732F87" w:rsidRPr="00DD3C00" w:rsidRDefault="00732F87" w:rsidP="00376AA0">
            <w:pPr>
              <w:keepNext/>
              <w:jc w:val="center"/>
              <w:rPr>
                <w:sz w:val="20"/>
                <w:szCs w:val="18"/>
                <w:lang w:eastAsia="de-DE"/>
              </w:rPr>
            </w:pPr>
            <w:r w:rsidRPr="00DD3C00">
              <w:rPr>
                <w:sz w:val="20"/>
                <w:szCs w:val="18"/>
                <w:lang w:eastAsia="de-DE"/>
              </w:rPr>
              <w:t>3.25%</w:t>
            </w:r>
          </w:p>
        </w:tc>
        <w:tc>
          <w:tcPr>
            <w:tcW w:w="652" w:type="dxa"/>
            <w:tcBorders>
              <w:top w:val="nil"/>
              <w:left w:val="nil"/>
              <w:bottom w:val="nil"/>
              <w:right w:val="single" w:sz="4" w:space="0" w:color="auto"/>
            </w:tcBorders>
            <w:shd w:val="clear" w:color="000000" w:fill="FFC7CE"/>
            <w:noWrap/>
            <w:vAlign w:val="center"/>
            <w:hideMark/>
          </w:tcPr>
          <w:p w14:paraId="1871A6BB" w14:textId="77777777" w:rsidR="00732F87" w:rsidRPr="00DD3C00" w:rsidRDefault="00732F87" w:rsidP="00376AA0">
            <w:pPr>
              <w:keepNext/>
              <w:jc w:val="center"/>
              <w:rPr>
                <w:sz w:val="20"/>
                <w:szCs w:val="18"/>
                <w:lang w:eastAsia="de-DE"/>
              </w:rPr>
            </w:pPr>
            <w:r w:rsidRPr="00DD3C00">
              <w:rPr>
                <w:sz w:val="20"/>
                <w:szCs w:val="18"/>
                <w:lang w:eastAsia="de-DE"/>
              </w:rPr>
              <w:t>3.39%</w:t>
            </w:r>
          </w:p>
        </w:tc>
        <w:tc>
          <w:tcPr>
            <w:tcW w:w="736" w:type="dxa"/>
            <w:tcBorders>
              <w:top w:val="nil"/>
              <w:left w:val="nil"/>
              <w:bottom w:val="nil"/>
              <w:right w:val="nil"/>
            </w:tcBorders>
            <w:shd w:val="clear" w:color="auto" w:fill="auto"/>
            <w:noWrap/>
            <w:vAlign w:val="center"/>
            <w:hideMark/>
          </w:tcPr>
          <w:p w14:paraId="5B160622" w14:textId="77777777" w:rsidR="00732F87" w:rsidRPr="00DD3C00" w:rsidRDefault="00732F87" w:rsidP="00376AA0">
            <w:pPr>
              <w:keepNext/>
              <w:jc w:val="center"/>
              <w:rPr>
                <w:sz w:val="20"/>
                <w:szCs w:val="18"/>
                <w:lang w:eastAsia="de-DE"/>
              </w:rPr>
            </w:pPr>
            <w:r w:rsidRPr="00DD3C00">
              <w:rPr>
                <w:sz w:val="20"/>
                <w:szCs w:val="18"/>
                <w:lang w:eastAsia="de-DE"/>
              </w:rPr>
              <w:t>92.0%</w:t>
            </w:r>
          </w:p>
        </w:tc>
        <w:tc>
          <w:tcPr>
            <w:tcW w:w="736" w:type="dxa"/>
            <w:tcBorders>
              <w:top w:val="nil"/>
              <w:left w:val="nil"/>
              <w:bottom w:val="nil"/>
              <w:right w:val="nil"/>
            </w:tcBorders>
            <w:shd w:val="clear" w:color="auto" w:fill="auto"/>
            <w:noWrap/>
            <w:vAlign w:val="center"/>
            <w:hideMark/>
          </w:tcPr>
          <w:p w14:paraId="76F63B03" w14:textId="77777777" w:rsidR="00732F87" w:rsidRPr="00DD3C00" w:rsidRDefault="00732F87" w:rsidP="00376AA0">
            <w:pPr>
              <w:keepNext/>
              <w:jc w:val="center"/>
              <w:rPr>
                <w:sz w:val="20"/>
                <w:szCs w:val="18"/>
                <w:lang w:eastAsia="de-DE"/>
              </w:rPr>
            </w:pPr>
            <w:r w:rsidRPr="00DD3C00">
              <w:rPr>
                <w:sz w:val="20"/>
                <w:szCs w:val="18"/>
                <w:lang w:eastAsia="de-DE"/>
              </w:rPr>
              <w:t>95.8%</w:t>
            </w:r>
          </w:p>
        </w:tc>
        <w:tc>
          <w:tcPr>
            <w:tcW w:w="787" w:type="dxa"/>
            <w:tcBorders>
              <w:top w:val="nil"/>
              <w:left w:val="single" w:sz="4" w:space="0" w:color="auto"/>
              <w:bottom w:val="nil"/>
              <w:right w:val="nil"/>
            </w:tcBorders>
            <w:shd w:val="clear" w:color="auto" w:fill="auto"/>
            <w:noWrap/>
            <w:vAlign w:val="center"/>
            <w:hideMark/>
          </w:tcPr>
          <w:p w14:paraId="5F42DB2C"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22DF1535" w14:textId="77777777" w:rsidR="00732F87" w:rsidRPr="00DD3C00" w:rsidRDefault="00732F87" w:rsidP="00376AA0">
            <w:pPr>
              <w:keepNext/>
              <w:jc w:val="center"/>
              <w:rPr>
                <w:sz w:val="20"/>
                <w:szCs w:val="18"/>
                <w:lang w:eastAsia="de-DE"/>
              </w:rPr>
            </w:pPr>
            <w:r w:rsidRPr="00DD3C00">
              <w:rPr>
                <w:sz w:val="20"/>
                <w:szCs w:val="18"/>
                <w:lang w:eastAsia="de-DE"/>
              </w:rPr>
              <w:t>-31.87%</w:t>
            </w:r>
          </w:p>
        </w:tc>
        <w:tc>
          <w:tcPr>
            <w:tcW w:w="792" w:type="dxa"/>
            <w:tcBorders>
              <w:top w:val="nil"/>
              <w:left w:val="nil"/>
              <w:bottom w:val="nil"/>
              <w:right w:val="nil"/>
            </w:tcBorders>
            <w:shd w:val="clear" w:color="000000" w:fill="CCFFCC"/>
            <w:noWrap/>
            <w:vAlign w:val="center"/>
            <w:hideMark/>
          </w:tcPr>
          <w:p w14:paraId="633D4D25" w14:textId="77777777" w:rsidR="00732F87" w:rsidRPr="00DD3C00" w:rsidRDefault="00732F87" w:rsidP="00376AA0">
            <w:pPr>
              <w:keepNext/>
              <w:jc w:val="center"/>
              <w:rPr>
                <w:sz w:val="20"/>
                <w:szCs w:val="18"/>
                <w:lang w:eastAsia="de-DE"/>
              </w:rPr>
            </w:pPr>
            <w:r w:rsidRPr="00DD3C00">
              <w:rPr>
                <w:sz w:val="20"/>
                <w:szCs w:val="18"/>
                <w:lang w:eastAsia="de-DE"/>
              </w:rPr>
              <w:t>-32.96%</w:t>
            </w:r>
          </w:p>
        </w:tc>
        <w:tc>
          <w:tcPr>
            <w:tcW w:w="792" w:type="dxa"/>
            <w:tcBorders>
              <w:top w:val="nil"/>
              <w:left w:val="nil"/>
              <w:bottom w:val="nil"/>
              <w:right w:val="single" w:sz="4" w:space="0" w:color="auto"/>
            </w:tcBorders>
            <w:shd w:val="clear" w:color="000000" w:fill="CCFFCC"/>
            <w:noWrap/>
            <w:vAlign w:val="center"/>
            <w:hideMark/>
          </w:tcPr>
          <w:p w14:paraId="41C57BCD" w14:textId="77777777" w:rsidR="00732F87" w:rsidRPr="00DD3C00" w:rsidRDefault="00732F87" w:rsidP="00376AA0">
            <w:pPr>
              <w:keepNext/>
              <w:jc w:val="center"/>
              <w:rPr>
                <w:sz w:val="20"/>
                <w:szCs w:val="18"/>
                <w:lang w:eastAsia="de-DE"/>
              </w:rPr>
            </w:pPr>
            <w:r w:rsidRPr="00DD3C00">
              <w:rPr>
                <w:sz w:val="20"/>
                <w:szCs w:val="18"/>
                <w:lang w:eastAsia="de-DE"/>
              </w:rPr>
              <w:t>-33.63%</w:t>
            </w:r>
          </w:p>
        </w:tc>
        <w:tc>
          <w:tcPr>
            <w:tcW w:w="736" w:type="dxa"/>
            <w:tcBorders>
              <w:top w:val="nil"/>
              <w:left w:val="nil"/>
              <w:bottom w:val="nil"/>
              <w:right w:val="nil"/>
            </w:tcBorders>
            <w:shd w:val="clear" w:color="auto" w:fill="auto"/>
            <w:noWrap/>
            <w:vAlign w:val="center"/>
            <w:hideMark/>
          </w:tcPr>
          <w:p w14:paraId="502B4EDF" w14:textId="77777777" w:rsidR="00732F87" w:rsidRPr="00DD3C00" w:rsidRDefault="00732F87" w:rsidP="00376AA0">
            <w:pPr>
              <w:keepNext/>
              <w:jc w:val="center"/>
              <w:rPr>
                <w:sz w:val="20"/>
                <w:szCs w:val="18"/>
                <w:lang w:eastAsia="de-DE"/>
              </w:rPr>
            </w:pPr>
            <w:r w:rsidRPr="00DD3C00">
              <w:rPr>
                <w:sz w:val="20"/>
                <w:szCs w:val="18"/>
                <w:lang w:eastAsia="de-DE"/>
              </w:rPr>
              <w:t>656.3%</w:t>
            </w:r>
          </w:p>
        </w:tc>
        <w:tc>
          <w:tcPr>
            <w:tcW w:w="820" w:type="dxa"/>
            <w:tcBorders>
              <w:top w:val="nil"/>
              <w:left w:val="nil"/>
              <w:bottom w:val="nil"/>
              <w:right w:val="single" w:sz="8" w:space="0" w:color="auto"/>
            </w:tcBorders>
            <w:shd w:val="clear" w:color="auto" w:fill="auto"/>
            <w:noWrap/>
            <w:vAlign w:val="center"/>
            <w:hideMark/>
          </w:tcPr>
          <w:p w14:paraId="287DB454" w14:textId="77777777" w:rsidR="00732F87" w:rsidRPr="00DD3C00" w:rsidRDefault="00732F87" w:rsidP="00376AA0">
            <w:pPr>
              <w:keepNext/>
              <w:jc w:val="center"/>
              <w:rPr>
                <w:sz w:val="20"/>
                <w:szCs w:val="18"/>
                <w:lang w:eastAsia="de-DE"/>
              </w:rPr>
            </w:pPr>
            <w:r w:rsidRPr="00DD3C00">
              <w:rPr>
                <w:sz w:val="20"/>
                <w:szCs w:val="18"/>
                <w:lang w:eastAsia="de-DE"/>
              </w:rPr>
              <w:t>616.2%</w:t>
            </w:r>
          </w:p>
        </w:tc>
      </w:tr>
      <w:tr w:rsidR="00DD3C00" w:rsidRPr="008E0532" w14:paraId="38F4B38E" w14:textId="77777777" w:rsidTr="005D5F83">
        <w:trPr>
          <w:trHeight w:val="255"/>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14:paraId="1BF0B6DE" w14:textId="77777777" w:rsidR="00732F87" w:rsidRPr="00DD3C00" w:rsidRDefault="00732F87" w:rsidP="00732F87">
            <w:pPr>
              <w:rPr>
                <w:sz w:val="20"/>
                <w:szCs w:val="18"/>
                <w:lang w:eastAsia="de-DE"/>
              </w:rPr>
            </w:pPr>
            <w:r w:rsidRPr="00DD3C00">
              <w:rPr>
                <w:sz w:val="20"/>
                <w:szCs w:val="18"/>
                <w:lang w:eastAsia="de-DE"/>
              </w:rPr>
              <w:t>Class TGM</w:t>
            </w:r>
          </w:p>
        </w:tc>
        <w:tc>
          <w:tcPr>
            <w:tcW w:w="652" w:type="dxa"/>
            <w:tcBorders>
              <w:top w:val="nil"/>
              <w:left w:val="nil"/>
              <w:bottom w:val="single" w:sz="8" w:space="0" w:color="auto"/>
              <w:right w:val="nil"/>
            </w:tcBorders>
            <w:shd w:val="clear" w:color="auto" w:fill="auto"/>
            <w:noWrap/>
            <w:vAlign w:val="center"/>
            <w:hideMark/>
          </w:tcPr>
          <w:p w14:paraId="7CA416DF" w14:textId="77777777" w:rsidR="00732F87" w:rsidRPr="00DD3C00" w:rsidRDefault="00732F87" w:rsidP="00DD3C00">
            <w:pPr>
              <w:jc w:val="center"/>
              <w:rPr>
                <w:sz w:val="20"/>
                <w:szCs w:val="18"/>
                <w:lang w:eastAsia="de-DE"/>
              </w:rPr>
            </w:pPr>
            <w:r w:rsidRPr="00DD3C00">
              <w:rPr>
                <w:sz w:val="20"/>
                <w:szCs w:val="18"/>
                <w:lang w:eastAsia="de-DE"/>
              </w:rPr>
              <w:t>0.87%</w:t>
            </w:r>
          </w:p>
        </w:tc>
        <w:tc>
          <w:tcPr>
            <w:tcW w:w="652" w:type="dxa"/>
            <w:tcBorders>
              <w:top w:val="nil"/>
              <w:left w:val="nil"/>
              <w:bottom w:val="single" w:sz="8" w:space="0" w:color="auto"/>
              <w:right w:val="nil"/>
            </w:tcBorders>
            <w:shd w:val="clear" w:color="auto" w:fill="auto"/>
            <w:noWrap/>
            <w:vAlign w:val="center"/>
            <w:hideMark/>
          </w:tcPr>
          <w:p w14:paraId="3E0E5A01" w14:textId="77777777" w:rsidR="00732F87" w:rsidRPr="00DD3C00" w:rsidRDefault="00732F87" w:rsidP="00DD3C00">
            <w:pPr>
              <w:jc w:val="center"/>
              <w:rPr>
                <w:sz w:val="20"/>
                <w:szCs w:val="18"/>
                <w:lang w:eastAsia="de-DE"/>
              </w:rPr>
            </w:pPr>
            <w:r w:rsidRPr="00DD3C00">
              <w:rPr>
                <w:sz w:val="20"/>
                <w:szCs w:val="18"/>
                <w:lang w:eastAsia="de-DE"/>
              </w:rPr>
              <w:t>1.72%</w:t>
            </w:r>
          </w:p>
        </w:tc>
        <w:tc>
          <w:tcPr>
            <w:tcW w:w="652" w:type="dxa"/>
            <w:tcBorders>
              <w:top w:val="nil"/>
              <w:left w:val="nil"/>
              <w:bottom w:val="single" w:sz="8" w:space="0" w:color="auto"/>
              <w:right w:val="single" w:sz="4" w:space="0" w:color="auto"/>
            </w:tcBorders>
            <w:shd w:val="clear" w:color="auto" w:fill="auto"/>
            <w:noWrap/>
            <w:vAlign w:val="center"/>
            <w:hideMark/>
          </w:tcPr>
          <w:p w14:paraId="479FAEE8" w14:textId="77777777" w:rsidR="00732F87" w:rsidRPr="00DD3C00" w:rsidRDefault="00732F87" w:rsidP="00DD3C00">
            <w:pPr>
              <w:jc w:val="center"/>
              <w:rPr>
                <w:sz w:val="20"/>
                <w:szCs w:val="18"/>
                <w:lang w:eastAsia="de-DE"/>
              </w:rPr>
            </w:pPr>
            <w:r w:rsidRPr="00DD3C00">
              <w:rPr>
                <w:sz w:val="20"/>
                <w:szCs w:val="18"/>
                <w:lang w:eastAsia="de-DE"/>
              </w:rPr>
              <w:t>1.66%</w:t>
            </w:r>
          </w:p>
        </w:tc>
        <w:tc>
          <w:tcPr>
            <w:tcW w:w="736" w:type="dxa"/>
            <w:tcBorders>
              <w:top w:val="nil"/>
              <w:left w:val="nil"/>
              <w:bottom w:val="single" w:sz="8" w:space="0" w:color="auto"/>
              <w:right w:val="nil"/>
            </w:tcBorders>
            <w:shd w:val="clear" w:color="auto" w:fill="auto"/>
            <w:noWrap/>
            <w:vAlign w:val="center"/>
            <w:hideMark/>
          </w:tcPr>
          <w:p w14:paraId="5405CC40" w14:textId="77777777" w:rsidR="00732F87" w:rsidRPr="00DD3C00" w:rsidRDefault="00732F87" w:rsidP="00DD3C00">
            <w:pPr>
              <w:jc w:val="center"/>
              <w:rPr>
                <w:sz w:val="20"/>
                <w:szCs w:val="18"/>
                <w:lang w:eastAsia="de-DE"/>
              </w:rPr>
            </w:pPr>
            <w:r w:rsidRPr="00DD3C00">
              <w:rPr>
                <w:sz w:val="20"/>
                <w:szCs w:val="18"/>
                <w:lang w:eastAsia="de-DE"/>
              </w:rPr>
              <w:t>90.8%</w:t>
            </w:r>
          </w:p>
        </w:tc>
        <w:tc>
          <w:tcPr>
            <w:tcW w:w="736" w:type="dxa"/>
            <w:tcBorders>
              <w:top w:val="nil"/>
              <w:left w:val="nil"/>
              <w:bottom w:val="single" w:sz="8" w:space="0" w:color="auto"/>
              <w:right w:val="nil"/>
            </w:tcBorders>
            <w:shd w:val="clear" w:color="auto" w:fill="auto"/>
            <w:noWrap/>
            <w:vAlign w:val="center"/>
            <w:hideMark/>
          </w:tcPr>
          <w:p w14:paraId="7D79A882" w14:textId="77777777" w:rsidR="00732F87" w:rsidRPr="00DD3C00" w:rsidRDefault="00732F87" w:rsidP="00DD3C00">
            <w:pPr>
              <w:jc w:val="center"/>
              <w:rPr>
                <w:sz w:val="20"/>
                <w:szCs w:val="18"/>
                <w:lang w:eastAsia="de-DE"/>
              </w:rPr>
            </w:pPr>
            <w:r w:rsidRPr="00DD3C00">
              <w:rPr>
                <w:sz w:val="20"/>
                <w:szCs w:val="18"/>
                <w:lang w:eastAsia="de-DE"/>
              </w:rPr>
              <w:t>94.6%</w:t>
            </w:r>
          </w:p>
        </w:tc>
        <w:tc>
          <w:tcPr>
            <w:tcW w:w="787" w:type="dxa"/>
            <w:tcBorders>
              <w:top w:val="nil"/>
              <w:left w:val="single" w:sz="4" w:space="0" w:color="auto"/>
              <w:bottom w:val="single" w:sz="8" w:space="0" w:color="auto"/>
              <w:right w:val="nil"/>
            </w:tcBorders>
            <w:shd w:val="clear" w:color="auto" w:fill="auto"/>
            <w:noWrap/>
            <w:vAlign w:val="center"/>
            <w:hideMark/>
          </w:tcPr>
          <w:p w14:paraId="3F428DB2" w14:textId="77777777" w:rsidR="00732F87" w:rsidRPr="00DD3C00" w:rsidRDefault="00732F87" w:rsidP="00DD3C00">
            <w:pPr>
              <w:jc w:val="center"/>
              <w:rPr>
                <w:sz w:val="20"/>
                <w:szCs w:val="18"/>
                <w:lang w:eastAsia="de-DE"/>
              </w:rPr>
            </w:pPr>
            <w:r w:rsidRPr="00DD3C00">
              <w:rPr>
                <w:sz w:val="20"/>
                <w:szCs w:val="18"/>
                <w:lang w:eastAsia="de-DE"/>
              </w:rPr>
              <w:t>100%</w:t>
            </w:r>
          </w:p>
        </w:tc>
        <w:tc>
          <w:tcPr>
            <w:tcW w:w="792" w:type="dxa"/>
            <w:tcBorders>
              <w:top w:val="nil"/>
              <w:left w:val="single" w:sz="8" w:space="0" w:color="auto"/>
              <w:bottom w:val="single" w:sz="8" w:space="0" w:color="auto"/>
              <w:right w:val="nil"/>
            </w:tcBorders>
            <w:shd w:val="clear" w:color="000000" w:fill="CCFFCC"/>
            <w:noWrap/>
            <w:vAlign w:val="center"/>
            <w:hideMark/>
          </w:tcPr>
          <w:p w14:paraId="7742B2E9" w14:textId="77777777" w:rsidR="00732F87" w:rsidRPr="00DD3C00" w:rsidRDefault="00732F87" w:rsidP="00DD3C00">
            <w:pPr>
              <w:jc w:val="center"/>
              <w:rPr>
                <w:sz w:val="20"/>
                <w:szCs w:val="18"/>
                <w:lang w:eastAsia="de-DE"/>
              </w:rPr>
            </w:pPr>
            <w:r w:rsidRPr="00DD3C00">
              <w:rPr>
                <w:sz w:val="20"/>
                <w:szCs w:val="18"/>
                <w:lang w:eastAsia="de-DE"/>
              </w:rPr>
              <w:t>-41.87%</w:t>
            </w:r>
          </w:p>
        </w:tc>
        <w:tc>
          <w:tcPr>
            <w:tcW w:w="792" w:type="dxa"/>
            <w:tcBorders>
              <w:top w:val="nil"/>
              <w:left w:val="nil"/>
              <w:bottom w:val="single" w:sz="8" w:space="0" w:color="auto"/>
              <w:right w:val="nil"/>
            </w:tcBorders>
            <w:shd w:val="clear" w:color="000000" w:fill="CCFFCC"/>
            <w:noWrap/>
            <w:vAlign w:val="center"/>
            <w:hideMark/>
          </w:tcPr>
          <w:p w14:paraId="54D69F43" w14:textId="77777777" w:rsidR="00732F87" w:rsidRPr="00DD3C00" w:rsidRDefault="00732F87" w:rsidP="00DD3C00">
            <w:pPr>
              <w:jc w:val="center"/>
              <w:rPr>
                <w:sz w:val="20"/>
                <w:szCs w:val="18"/>
                <w:lang w:eastAsia="de-DE"/>
              </w:rPr>
            </w:pPr>
            <w:r w:rsidRPr="00DD3C00">
              <w:rPr>
                <w:sz w:val="20"/>
                <w:szCs w:val="18"/>
                <w:lang w:eastAsia="de-DE"/>
              </w:rPr>
              <w:t>-46.96%</w:t>
            </w:r>
          </w:p>
        </w:tc>
        <w:tc>
          <w:tcPr>
            <w:tcW w:w="792" w:type="dxa"/>
            <w:tcBorders>
              <w:top w:val="nil"/>
              <w:left w:val="nil"/>
              <w:bottom w:val="single" w:sz="8" w:space="0" w:color="auto"/>
              <w:right w:val="single" w:sz="4" w:space="0" w:color="auto"/>
            </w:tcBorders>
            <w:shd w:val="clear" w:color="000000" w:fill="CCFFCC"/>
            <w:noWrap/>
            <w:vAlign w:val="center"/>
            <w:hideMark/>
          </w:tcPr>
          <w:p w14:paraId="48A8A8AD" w14:textId="77777777" w:rsidR="00732F87" w:rsidRPr="00DD3C00" w:rsidRDefault="00732F87" w:rsidP="00DD3C00">
            <w:pPr>
              <w:jc w:val="center"/>
              <w:rPr>
                <w:sz w:val="20"/>
                <w:szCs w:val="18"/>
                <w:lang w:eastAsia="de-DE"/>
              </w:rPr>
            </w:pPr>
            <w:r w:rsidRPr="00DD3C00">
              <w:rPr>
                <w:sz w:val="20"/>
                <w:szCs w:val="18"/>
                <w:lang w:eastAsia="de-DE"/>
              </w:rPr>
              <w:t>-46.79%</w:t>
            </w:r>
          </w:p>
        </w:tc>
        <w:tc>
          <w:tcPr>
            <w:tcW w:w="736" w:type="dxa"/>
            <w:tcBorders>
              <w:top w:val="nil"/>
              <w:left w:val="nil"/>
              <w:bottom w:val="single" w:sz="8" w:space="0" w:color="auto"/>
              <w:right w:val="nil"/>
            </w:tcBorders>
            <w:shd w:val="clear" w:color="auto" w:fill="auto"/>
            <w:noWrap/>
            <w:vAlign w:val="center"/>
            <w:hideMark/>
          </w:tcPr>
          <w:p w14:paraId="095BDECD" w14:textId="77777777" w:rsidR="00732F87" w:rsidRPr="00DD3C00" w:rsidRDefault="00732F87" w:rsidP="00DD3C00">
            <w:pPr>
              <w:jc w:val="center"/>
              <w:rPr>
                <w:sz w:val="20"/>
                <w:szCs w:val="18"/>
                <w:lang w:eastAsia="de-DE"/>
              </w:rPr>
            </w:pPr>
            <w:r w:rsidRPr="00DD3C00">
              <w:rPr>
                <w:sz w:val="20"/>
                <w:szCs w:val="18"/>
                <w:lang w:eastAsia="de-DE"/>
              </w:rPr>
              <w:t>568.9%</w:t>
            </w:r>
          </w:p>
        </w:tc>
        <w:tc>
          <w:tcPr>
            <w:tcW w:w="820" w:type="dxa"/>
            <w:tcBorders>
              <w:top w:val="nil"/>
              <w:left w:val="nil"/>
              <w:bottom w:val="single" w:sz="8" w:space="0" w:color="auto"/>
              <w:right w:val="single" w:sz="8" w:space="0" w:color="auto"/>
            </w:tcBorders>
            <w:shd w:val="clear" w:color="auto" w:fill="auto"/>
            <w:noWrap/>
            <w:vAlign w:val="center"/>
            <w:hideMark/>
          </w:tcPr>
          <w:p w14:paraId="247F0BCE" w14:textId="77777777" w:rsidR="00732F87" w:rsidRPr="00DD3C00" w:rsidRDefault="00732F87" w:rsidP="00DD3C00">
            <w:pPr>
              <w:jc w:val="center"/>
              <w:rPr>
                <w:sz w:val="20"/>
                <w:szCs w:val="18"/>
                <w:lang w:eastAsia="de-DE"/>
              </w:rPr>
            </w:pPr>
            <w:r w:rsidRPr="00DD3C00">
              <w:rPr>
                <w:sz w:val="20"/>
                <w:szCs w:val="18"/>
                <w:lang w:eastAsia="de-DE"/>
              </w:rPr>
              <w:t>543.6%</w:t>
            </w:r>
          </w:p>
        </w:tc>
      </w:tr>
      <w:tr w:rsidR="00732F87" w:rsidRPr="008E0532" w14:paraId="467D5C64" w14:textId="77777777" w:rsidTr="00DD3C00">
        <w:trPr>
          <w:trHeight w:val="255"/>
        </w:trPr>
        <w:tc>
          <w:tcPr>
            <w:tcW w:w="1167" w:type="dxa"/>
            <w:tcBorders>
              <w:top w:val="nil"/>
              <w:left w:val="nil"/>
              <w:bottom w:val="nil"/>
              <w:right w:val="nil"/>
            </w:tcBorders>
            <w:shd w:val="clear" w:color="auto" w:fill="auto"/>
            <w:noWrap/>
            <w:vAlign w:val="center"/>
            <w:hideMark/>
          </w:tcPr>
          <w:p w14:paraId="1E9920A3" w14:textId="77777777" w:rsidR="00732F87" w:rsidRPr="00DD3C00" w:rsidRDefault="00732F87" w:rsidP="00732F87">
            <w:pPr>
              <w:rPr>
                <w:sz w:val="20"/>
                <w:szCs w:val="18"/>
                <w:lang w:eastAsia="de-DE"/>
              </w:rPr>
            </w:pPr>
          </w:p>
        </w:tc>
        <w:tc>
          <w:tcPr>
            <w:tcW w:w="652" w:type="dxa"/>
            <w:tcBorders>
              <w:top w:val="nil"/>
              <w:left w:val="nil"/>
              <w:bottom w:val="nil"/>
              <w:right w:val="nil"/>
            </w:tcBorders>
            <w:shd w:val="clear" w:color="auto" w:fill="auto"/>
            <w:noWrap/>
            <w:vAlign w:val="bottom"/>
            <w:hideMark/>
          </w:tcPr>
          <w:p w14:paraId="7385BCB7" w14:textId="77777777" w:rsidR="00732F87" w:rsidRPr="00DD3C00" w:rsidRDefault="00732F87" w:rsidP="00DD3C00">
            <w:pPr>
              <w:jc w:val="center"/>
              <w:rPr>
                <w:sz w:val="20"/>
                <w:szCs w:val="18"/>
                <w:lang w:eastAsia="de-DE"/>
              </w:rPr>
            </w:pPr>
          </w:p>
        </w:tc>
        <w:tc>
          <w:tcPr>
            <w:tcW w:w="652" w:type="dxa"/>
            <w:tcBorders>
              <w:top w:val="nil"/>
              <w:left w:val="nil"/>
              <w:bottom w:val="nil"/>
              <w:right w:val="nil"/>
            </w:tcBorders>
            <w:shd w:val="clear" w:color="auto" w:fill="auto"/>
            <w:noWrap/>
            <w:vAlign w:val="bottom"/>
            <w:hideMark/>
          </w:tcPr>
          <w:p w14:paraId="6CA5BED3" w14:textId="77777777" w:rsidR="00732F87" w:rsidRPr="00DD3C00" w:rsidRDefault="00732F87" w:rsidP="00DD3C00">
            <w:pPr>
              <w:jc w:val="center"/>
              <w:rPr>
                <w:sz w:val="20"/>
                <w:szCs w:val="18"/>
                <w:lang w:eastAsia="de-DE"/>
              </w:rPr>
            </w:pPr>
          </w:p>
        </w:tc>
        <w:tc>
          <w:tcPr>
            <w:tcW w:w="652" w:type="dxa"/>
            <w:tcBorders>
              <w:top w:val="nil"/>
              <w:left w:val="nil"/>
              <w:bottom w:val="nil"/>
              <w:right w:val="nil"/>
            </w:tcBorders>
            <w:shd w:val="clear" w:color="auto" w:fill="auto"/>
            <w:noWrap/>
            <w:vAlign w:val="bottom"/>
            <w:hideMark/>
          </w:tcPr>
          <w:p w14:paraId="2D9698B8"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bottom"/>
            <w:hideMark/>
          </w:tcPr>
          <w:p w14:paraId="056D8C43"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bottom"/>
            <w:hideMark/>
          </w:tcPr>
          <w:p w14:paraId="56AA8968" w14:textId="77777777" w:rsidR="00732F87" w:rsidRPr="00DD3C00" w:rsidRDefault="00732F87" w:rsidP="00DD3C00">
            <w:pPr>
              <w:jc w:val="center"/>
              <w:rPr>
                <w:sz w:val="20"/>
                <w:szCs w:val="18"/>
                <w:lang w:eastAsia="de-DE"/>
              </w:rPr>
            </w:pPr>
          </w:p>
        </w:tc>
        <w:tc>
          <w:tcPr>
            <w:tcW w:w="787" w:type="dxa"/>
            <w:tcBorders>
              <w:top w:val="nil"/>
              <w:left w:val="nil"/>
              <w:bottom w:val="nil"/>
              <w:right w:val="nil"/>
            </w:tcBorders>
            <w:shd w:val="clear" w:color="auto" w:fill="auto"/>
            <w:noWrap/>
            <w:vAlign w:val="bottom"/>
            <w:hideMark/>
          </w:tcPr>
          <w:p w14:paraId="676634EB"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bottom"/>
            <w:hideMark/>
          </w:tcPr>
          <w:p w14:paraId="570908EA"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bottom"/>
            <w:hideMark/>
          </w:tcPr>
          <w:p w14:paraId="10A7E848"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bottom"/>
            <w:hideMark/>
          </w:tcPr>
          <w:p w14:paraId="1486BB85"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bottom"/>
            <w:hideMark/>
          </w:tcPr>
          <w:p w14:paraId="0FD49AFC" w14:textId="77777777" w:rsidR="00732F87" w:rsidRPr="00DD3C00" w:rsidRDefault="00732F87" w:rsidP="00DD3C00">
            <w:pPr>
              <w:jc w:val="center"/>
              <w:rPr>
                <w:sz w:val="20"/>
                <w:szCs w:val="18"/>
                <w:lang w:eastAsia="de-DE"/>
              </w:rPr>
            </w:pPr>
          </w:p>
        </w:tc>
        <w:tc>
          <w:tcPr>
            <w:tcW w:w="820" w:type="dxa"/>
            <w:tcBorders>
              <w:top w:val="nil"/>
              <w:left w:val="nil"/>
              <w:bottom w:val="nil"/>
              <w:right w:val="nil"/>
            </w:tcBorders>
            <w:shd w:val="clear" w:color="auto" w:fill="auto"/>
            <w:noWrap/>
            <w:vAlign w:val="bottom"/>
            <w:hideMark/>
          </w:tcPr>
          <w:p w14:paraId="6A4A7BD4" w14:textId="77777777" w:rsidR="00732F87" w:rsidRPr="00DD3C00" w:rsidRDefault="00732F87" w:rsidP="00DD3C00">
            <w:pPr>
              <w:jc w:val="center"/>
              <w:rPr>
                <w:sz w:val="20"/>
                <w:szCs w:val="18"/>
                <w:lang w:eastAsia="de-DE"/>
              </w:rPr>
            </w:pPr>
          </w:p>
        </w:tc>
      </w:tr>
      <w:tr w:rsidR="00732F87" w:rsidRPr="008E0532" w14:paraId="0AC8A038" w14:textId="77777777" w:rsidTr="00DD3C00">
        <w:trPr>
          <w:trHeight w:val="255"/>
        </w:trPr>
        <w:tc>
          <w:tcPr>
            <w:tcW w:w="1167" w:type="dxa"/>
            <w:tcBorders>
              <w:top w:val="nil"/>
              <w:left w:val="nil"/>
              <w:bottom w:val="nil"/>
              <w:right w:val="nil"/>
            </w:tcBorders>
            <w:shd w:val="clear" w:color="auto" w:fill="auto"/>
            <w:noWrap/>
            <w:vAlign w:val="center"/>
            <w:hideMark/>
          </w:tcPr>
          <w:p w14:paraId="524E4324" w14:textId="77777777" w:rsidR="00732F87" w:rsidRPr="00DD3C00" w:rsidRDefault="00732F87" w:rsidP="00376AA0">
            <w:pPr>
              <w:keepNext/>
              <w:rPr>
                <w:sz w:val="20"/>
                <w:szCs w:val="18"/>
                <w:lang w:eastAsia="de-DE"/>
              </w:rPr>
            </w:pPr>
          </w:p>
        </w:tc>
        <w:tc>
          <w:tcPr>
            <w:tcW w:w="8147" w:type="dxa"/>
            <w:gridSpan w:val="11"/>
            <w:tcBorders>
              <w:top w:val="single" w:sz="8" w:space="0" w:color="auto"/>
              <w:left w:val="single" w:sz="8" w:space="0" w:color="auto"/>
              <w:bottom w:val="nil"/>
              <w:right w:val="nil"/>
            </w:tcBorders>
            <w:shd w:val="clear" w:color="auto" w:fill="auto"/>
            <w:noWrap/>
            <w:vAlign w:val="center"/>
            <w:hideMark/>
          </w:tcPr>
          <w:p w14:paraId="1F729B9D" w14:textId="6418281B" w:rsidR="00732F87" w:rsidRPr="00DD3C00" w:rsidRDefault="00732F87" w:rsidP="00376AA0">
            <w:pPr>
              <w:keepNext/>
              <w:jc w:val="center"/>
              <w:rPr>
                <w:b/>
                <w:bCs/>
                <w:sz w:val="20"/>
                <w:szCs w:val="18"/>
                <w:lang w:eastAsia="de-DE"/>
              </w:rPr>
            </w:pPr>
            <w:r w:rsidRPr="00DD3C00">
              <w:rPr>
                <w:b/>
                <w:bCs/>
                <w:sz w:val="20"/>
                <w:szCs w:val="18"/>
                <w:lang w:eastAsia="de-DE"/>
              </w:rPr>
              <w:t xml:space="preserve">Low delay B </w:t>
            </w:r>
            <w:r w:rsidR="005D5F83" w:rsidRPr="00DD3C00">
              <w:rPr>
                <w:b/>
                <w:bCs/>
                <w:sz w:val="20"/>
                <w:szCs w:val="18"/>
                <w:lang w:eastAsia="de-DE"/>
              </w:rPr>
              <w:t>Main 10</w:t>
            </w:r>
          </w:p>
        </w:tc>
      </w:tr>
      <w:tr w:rsidR="00732F87" w:rsidRPr="008E0532" w14:paraId="2F9F3074" w14:textId="77777777" w:rsidTr="00DD3C00">
        <w:trPr>
          <w:trHeight w:val="255"/>
        </w:trPr>
        <w:tc>
          <w:tcPr>
            <w:tcW w:w="1167" w:type="dxa"/>
            <w:tcBorders>
              <w:top w:val="nil"/>
              <w:left w:val="nil"/>
              <w:bottom w:val="nil"/>
              <w:right w:val="nil"/>
            </w:tcBorders>
            <w:shd w:val="clear" w:color="auto" w:fill="auto"/>
            <w:noWrap/>
            <w:vAlign w:val="center"/>
            <w:hideMark/>
          </w:tcPr>
          <w:p w14:paraId="4DB73113" w14:textId="77777777" w:rsidR="00732F87" w:rsidRPr="00DD3C00" w:rsidRDefault="00732F87" w:rsidP="00376AA0">
            <w:pPr>
              <w:keepNext/>
              <w:rPr>
                <w:b/>
                <w:bCs/>
                <w:sz w:val="20"/>
                <w:szCs w:val="18"/>
                <w:lang w:eastAsia="de-DE"/>
              </w:rPr>
            </w:pPr>
          </w:p>
        </w:tc>
        <w:tc>
          <w:tcPr>
            <w:tcW w:w="4215" w:type="dxa"/>
            <w:gridSpan w:val="6"/>
            <w:tcBorders>
              <w:top w:val="single" w:sz="8" w:space="0" w:color="auto"/>
              <w:left w:val="single" w:sz="8" w:space="0" w:color="auto"/>
              <w:bottom w:val="nil"/>
              <w:right w:val="nil"/>
            </w:tcBorders>
            <w:shd w:val="clear" w:color="auto" w:fill="auto"/>
            <w:noWrap/>
            <w:vAlign w:val="center"/>
            <w:hideMark/>
          </w:tcPr>
          <w:p w14:paraId="07E2909B"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932" w:type="dxa"/>
            <w:gridSpan w:val="5"/>
            <w:tcBorders>
              <w:top w:val="single" w:sz="8" w:space="0" w:color="auto"/>
              <w:left w:val="nil"/>
              <w:bottom w:val="nil"/>
              <w:right w:val="nil"/>
            </w:tcBorders>
            <w:shd w:val="clear" w:color="auto" w:fill="auto"/>
            <w:noWrap/>
            <w:vAlign w:val="center"/>
            <w:hideMark/>
          </w:tcPr>
          <w:p w14:paraId="19D2309A"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8E0532" w14:paraId="1E74EB1E" w14:textId="77777777" w:rsidTr="005D5F83">
        <w:trPr>
          <w:trHeight w:val="255"/>
        </w:trPr>
        <w:tc>
          <w:tcPr>
            <w:tcW w:w="1167" w:type="dxa"/>
            <w:tcBorders>
              <w:top w:val="nil"/>
              <w:left w:val="nil"/>
              <w:bottom w:val="nil"/>
              <w:right w:val="nil"/>
            </w:tcBorders>
            <w:shd w:val="clear" w:color="auto" w:fill="auto"/>
            <w:noWrap/>
            <w:vAlign w:val="center"/>
            <w:hideMark/>
          </w:tcPr>
          <w:p w14:paraId="0912A7F0" w14:textId="77777777" w:rsidR="00732F87" w:rsidRPr="00DD3C00" w:rsidRDefault="00732F87" w:rsidP="00376AA0">
            <w:pPr>
              <w:keepNext/>
              <w:rPr>
                <w:b/>
                <w:bCs/>
                <w:sz w:val="20"/>
                <w:szCs w:val="18"/>
                <w:lang w:eastAsia="de-DE"/>
              </w:rPr>
            </w:pPr>
          </w:p>
        </w:tc>
        <w:tc>
          <w:tcPr>
            <w:tcW w:w="652" w:type="dxa"/>
            <w:tcBorders>
              <w:top w:val="nil"/>
              <w:left w:val="single" w:sz="8" w:space="0" w:color="auto"/>
              <w:bottom w:val="single" w:sz="8" w:space="0" w:color="auto"/>
              <w:right w:val="nil"/>
            </w:tcBorders>
            <w:shd w:val="clear" w:color="auto" w:fill="auto"/>
            <w:noWrap/>
            <w:vAlign w:val="center"/>
            <w:hideMark/>
          </w:tcPr>
          <w:p w14:paraId="2BC154D7"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652" w:type="dxa"/>
            <w:tcBorders>
              <w:top w:val="nil"/>
              <w:left w:val="nil"/>
              <w:bottom w:val="single" w:sz="8" w:space="0" w:color="auto"/>
              <w:right w:val="nil"/>
            </w:tcBorders>
            <w:shd w:val="clear" w:color="auto" w:fill="auto"/>
            <w:noWrap/>
            <w:vAlign w:val="center"/>
            <w:hideMark/>
          </w:tcPr>
          <w:p w14:paraId="32E08DDA"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652" w:type="dxa"/>
            <w:tcBorders>
              <w:top w:val="nil"/>
              <w:left w:val="nil"/>
              <w:bottom w:val="single" w:sz="8" w:space="0" w:color="auto"/>
              <w:right w:val="single" w:sz="4" w:space="0" w:color="auto"/>
            </w:tcBorders>
            <w:shd w:val="clear" w:color="auto" w:fill="auto"/>
            <w:noWrap/>
            <w:vAlign w:val="center"/>
            <w:hideMark/>
          </w:tcPr>
          <w:p w14:paraId="6BAEC48D"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36" w:type="dxa"/>
            <w:tcBorders>
              <w:top w:val="nil"/>
              <w:left w:val="nil"/>
              <w:bottom w:val="single" w:sz="8" w:space="0" w:color="auto"/>
              <w:right w:val="nil"/>
            </w:tcBorders>
            <w:shd w:val="clear" w:color="auto" w:fill="auto"/>
            <w:noWrap/>
            <w:vAlign w:val="center"/>
            <w:hideMark/>
          </w:tcPr>
          <w:p w14:paraId="2AB745B1"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36" w:type="dxa"/>
            <w:tcBorders>
              <w:top w:val="nil"/>
              <w:left w:val="nil"/>
              <w:bottom w:val="single" w:sz="8" w:space="0" w:color="auto"/>
              <w:right w:val="single" w:sz="8" w:space="0" w:color="auto"/>
            </w:tcBorders>
            <w:shd w:val="clear" w:color="auto" w:fill="auto"/>
            <w:noWrap/>
            <w:vAlign w:val="center"/>
            <w:hideMark/>
          </w:tcPr>
          <w:p w14:paraId="53F96381"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87" w:type="dxa"/>
            <w:tcBorders>
              <w:top w:val="nil"/>
              <w:left w:val="nil"/>
              <w:bottom w:val="nil"/>
              <w:right w:val="nil"/>
            </w:tcBorders>
            <w:shd w:val="clear" w:color="auto" w:fill="auto"/>
            <w:noWrap/>
            <w:vAlign w:val="bottom"/>
            <w:hideMark/>
          </w:tcPr>
          <w:p w14:paraId="216B1B4A"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92" w:type="dxa"/>
            <w:tcBorders>
              <w:top w:val="nil"/>
              <w:left w:val="single" w:sz="8" w:space="0" w:color="auto"/>
              <w:bottom w:val="single" w:sz="8" w:space="0" w:color="auto"/>
              <w:right w:val="nil"/>
            </w:tcBorders>
            <w:shd w:val="clear" w:color="auto" w:fill="auto"/>
            <w:noWrap/>
            <w:vAlign w:val="center"/>
            <w:hideMark/>
          </w:tcPr>
          <w:p w14:paraId="2502AE0A"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92" w:type="dxa"/>
            <w:tcBorders>
              <w:top w:val="nil"/>
              <w:left w:val="nil"/>
              <w:bottom w:val="single" w:sz="8" w:space="0" w:color="auto"/>
              <w:right w:val="nil"/>
            </w:tcBorders>
            <w:shd w:val="clear" w:color="auto" w:fill="auto"/>
            <w:noWrap/>
            <w:vAlign w:val="center"/>
            <w:hideMark/>
          </w:tcPr>
          <w:p w14:paraId="72DB8C66"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92" w:type="dxa"/>
            <w:tcBorders>
              <w:top w:val="nil"/>
              <w:left w:val="nil"/>
              <w:bottom w:val="single" w:sz="8" w:space="0" w:color="auto"/>
              <w:right w:val="single" w:sz="4" w:space="0" w:color="auto"/>
            </w:tcBorders>
            <w:shd w:val="clear" w:color="auto" w:fill="auto"/>
            <w:noWrap/>
            <w:vAlign w:val="center"/>
            <w:hideMark/>
          </w:tcPr>
          <w:p w14:paraId="6BA60BEE"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36" w:type="dxa"/>
            <w:tcBorders>
              <w:top w:val="nil"/>
              <w:left w:val="nil"/>
              <w:bottom w:val="single" w:sz="8" w:space="0" w:color="auto"/>
              <w:right w:val="nil"/>
            </w:tcBorders>
            <w:shd w:val="clear" w:color="auto" w:fill="auto"/>
            <w:noWrap/>
            <w:vAlign w:val="center"/>
            <w:hideMark/>
          </w:tcPr>
          <w:p w14:paraId="5C24926F"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820" w:type="dxa"/>
            <w:tcBorders>
              <w:top w:val="nil"/>
              <w:left w:val="nil"/>
              <w:bottom w:val="single" w:sz="8" w:space="0" w:color="auto"/>
              <w:right w:val="single" w:sz="8" w:space="0" w:color="auto"/>
            </w:tcBorders>
            <w:shd w:val="clear" w:color="auto" w:fill="auto"/>
            <w:noWrap/>
            <w:vAlign w:val="center"/>
            <w:hideMark/>
          </w:tcPr>
          <w:p w14:paraId="0212989A"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8E0532" w14:paraId="45D5F9A9" w14:textId="77777777" w:rsidTr="00DD3C00">
        <w:trPr>
          <w:trHeight w:val="255"/>
        </w:trPr>
        <w:tc>
          <w:tcPr>
            <w:tcW w:w="1167" w:type="dxa"/>
            <w:tcBorders>
              <w:top w:val="single" w:sz="8" w:space="0" w:color="auto"/>
              <w:left w:val="single" w:sz="8" w:space="0" w:color="auto"/>
              <w:bottom w:val="nil"/>
              <w:right w:val="single" w:sz="8" w:space="0" w:color="auto"/>
            </w:tcBorders>
            <w:shd w:val="clear" w:color="auto" w:fill="auto"/>
            <w:noWrap/>
            <w:vAlign w:val="center"/>
            <w:hideMark/>
          </w:tcPr>
          <w:p w14:paraId="066CA6F6" w14:textId="77777777" w:rsidR="00732F87" w:rsidRPr="00DD3C00" w:rsidRDefault="00732F87" w:rsidP="00376AA0">
            <w:pPr>
              <w:keepNext/>
              <w:rPr>
                <w:sz w:val="20"/>
                <w:szCs w:val="18"/>
                <w:lang w:eastAsia="de-DE"/>
              </w:rPr>
            </w:pPr>
            <w:r w:rsidRPr="00DD3C00">
              <w:rPr>
                <w:sz w:val="20"/>
                <w:szCs w:val="18"/>
                <w:lang w:eastAsia="de-DE"/>
              </w:rPr>
              <w:t>Class A1</w:t>
            </w:r>
          </w:p>
        </w:tc>
        <w:tc>
          <w:tcPr>
            <w:tcW w:w="652" w:type="dxa"/>
            <w:tcBorders>
              <w:top w:val="nil"/>
              <w:left w:val="nil"/>
              <w:bottom w:val="nil"/>
              <w:right w:val="nil"/>
            </w:tcBorders>
            <w:shd w:val="clear" w:color="auto" w:fill="auto"/>
            <w:noWrap/>
            <w:vAlign w:val="center"/>
            <w:hideMark/>
          </w:tcPr>
          <w:p w14:paraId="114DD34F" w14:textId="4B668F32" w:rsidR="00732F87" w:rsidRPr="00DD3C00" w:rsidRDefault="00732F87" w:rsidP="00376AA0">
            <w:pPr>
              <w:keepNext/>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71B02A0E" w14:textId="38904682" w:rsidR="00732F87" w:rsidRPr="00DD3C00" w:rsidRDefault="00732F87" w:rsidP="00376AA0">
            <w:pPr>
              <w:keepNext/>
              <w:jc w:val="center"/>
              <w:rPr>
                <w:sz w:val="20"/>
                <w:szCs w:val="18"/>
                <w:lang w:eastAsia="de-DE"/>
              </w:rPr>
            </w:pPr>
          </w:p>
        </w:tc>
        <w:tc>
          <w:tcPr>
            <w:tcW w:w="652" w:type="dxa"/>
            <w:tcBorders>
              <w:top w:val="nil"/>
              <w:left w:val="nil"/>
              <w:bottom w:val="nil"/>
              <w:right w:val="single" w:sz="4" w:space="0" w:color="auto"/>
            </w:tcBorders>
            <w:shd w:val="clear" w:color="auto" w:fill="auto"/>
            <w:noWrap/>
            <w:vAlign w:val="center"/>
            <w:hideMark/>
          </w:tcPr>
          <w:p w14:paraId="0E4A494F" w14:textId="11EDBECC"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52EB16AB" w14:textId="68BD5C38"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1FD17617" w14:textId="4387AE74" w:rsidR="00732F87" w:rsidRPr="00DD3C00" w:rsidRDefault="00732F87" w:rsidP="00376AA0">
            <w:pPr>
              <w:keepNext/>
              <w:jc w:val="center"/>
              <w:rPr>
                <w:sz w:val="20"/>
                <w:szCs w:val="18"/>
                <w:lang w:eastAsia="de-DE"/>
              </w:rPr>
            </w:pPr>
          </w:p>
        </w:tc>
        <w:tc>
          <w:tcPr>
            <w:tcW w:w="787" w:type="dxa"/>
            <w:tcBorders>
              <w:top w:val="single" w:sz="8" w:space="0" w:color="auto"/>
              <w:left w:val="single" w:sz="4" w:space="0" w:color="auto"/>
              <w:bottom w:val="nil"/>
              <w:right w:val="nil"/>
            </w:tcBorders>
            <w:shd w:val="clear" w:color="auto" w:fill="auto"/>
            <w:noWrap/>
            <w:vAlign w:val="center"/>
            <w:hideMark/>
          </w:tcPr>
          <w:p w14:paraId="41AC0D46" w14:textId="473C7760" w:rsidR="00732F87" w:rsidRPr="00DD3C00" w:rsidRDefault="00732F87" w:rsidP="00376AA0">
            <w:pPr>
              <w:keepNext/>
              <w:jc w:val="center"/>
              <w:rPr>
                <w:sz w:val="20"/>
                <w:szCs w:val="18"/>
                <w:lang w:eastAsia="de-DE"/>
              </w:rPr>
            </w:pPr>
          </w:p>
        </w:tc>
        <w:tc>
          <w:tcPr>
            <w:tcW w:w="792" w:type="dxa"/>
            <w:tcBorders>
              <w:top w:val="nil"/>
              <w:left w:val="single" w:sz="8" w:space="0" w:color="auto"/>
              <w:bottom w:val="nil"/>
              <w:right w:val="nil"/>
            </w:tcBorders>
            <w:shd w:val="clear" w:color="auto" w:fill="auto"/>
            <w:noWrap/>
            <w:vAlign w:val="center"/>
            <w:hideMark/>
          </w:tcPr>
          <w:p w14:paraId="008603C3" w14:textId="75BC728B" w:rsidR="00732F87" w:rsidRPr="00DD3C00" w:rsidRDefault="00732F87" w:rsidP="00376AA0">
            <w:pPr>
              <w:keepNext/>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304AEE56" w14:textId="59832213" w:rsidR="00732F87" w:rsidRPr="00DD3C00" w:rsidRDefault="00732F87" w:rsidP="00376AA0">
            <w:pPr>
              <w:keepNext/>
              <w:jc w:val="center"/>
              <w:rPr>
                <w:sz w:val="20"/>
                <w:szCs w:val="18"/>
                <w:lang w:eastAsia="de-DE"/>
              </w:rPr>
            </w:pPr>
          </w:p>
        </w:tc>
        <w:tc>
          <w:tcPr>
            <w:tcW w:w="792" w:type="dxa"/>
            <w:tcBorders>
              <w:top w:val="nil"/>
              <w:left w:val="nil"/>
              <w:bottom w:val="nil"/>
              <w:right w:val="single" w:sz="4" w:space="0" w:color="auto"/>
            </w:tcBorders>
            <w:shd w:val="clear" w:color="auto" w:fill="auto"/>
            <w:noWrap/>
            <w:vAlign w:val="center"/>
            <w:hideMark/>
          </w:tcPr>
          <w:p w14:paraId="45A6304F" w14:textId="16BF1C2E"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13982E97" w14:textId="3CA8CC0E" w:rsidR="00732F87" w:rsidRPr="00DD3C00" w:rsidRDefault="00732F87" w:rsidP="00376AA0">
            <w:pPr>
              <w:keepNext/>
              <w:jc w:val="center"/>
              <w:rPr>
                <w:sz w:val="20"/>
                <w:szCs w:val="18"/>
                <w:lang w:eastAsia="de-DE"/>
              </w:rPr>
            </w:pPr>
          </w:p>
        </w:tc>
        <w:tc>
          <w:tcPr>
            <w:tcW w:w="820" w:type="dxa"/>
            <w:tcBorders>
              <w:top w:val="nil"/>
              <w:left w:val="nil"/>
              <w:bottom w:val="nil"/>
              <w:right w:val="single" w:sz="8" w:space="0" w:color="auto"/>
            </w:tcBorders>
            <w:shd w:val="clear" w:color="auto" w:fill="auto"/>
            <w:noWrap/>
            <w:vAlign w:val="center"/>
            <w:hideMark/>
          </w:tcPr>
          <w:p w14:paraId="50401798" w14:textId="32A90988" w:rsidR="00732F87" w:rsidRPr="00DD3C00" w:rsidRDefault="00732F87" w:rsidP="00376AA0">
            <w:pPr>
              <w:keepNext/>
              <w:jc w:val="center"/>
              <w:rPr>
                <w:sz w:val="20"/>
                <w:szCs w:val="18"/>
                <w:lang w:eastAsia="de-DE"/>
              </w:rPr>
            </w:pPr>
          </w:p>
        </w:tc>
      </w:tr>
      <w:tr w:rsidR="00DD3C00" w:rsidRPr="008E0532" w14:paraId="4D6A6B85" w14:textId="77777777" w:rsidTr="00DD3C00">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3CD7A143" w14:textId="77777777" w:rsidR="00732F87" w:rsidRPr="00DD3C00" w:rsidRDefault="00732F87" w:rsidP="00376AA0">
            <w:pPr>
              <w:keepNext/>
              <w:rPr>
                <w:sz w:val="20"/>
                <w:szCs w:val="18"/>
                <w:lang w:eastAsia="de-DE"/>
              </w:rPr>
            </w:pPr>
            <w:r w:rsidRPr="00DD3C00">
              <w:rPr>
                <w:sz w:val="20"/>
                <w:szCs w:val="18"/>
                <w:lang w:eastAsia="de-DE"/>
              </w:rPr>
              <w:t>Class A2</w:t>
            </w:r>
          </w:p>
        </w:tc>
        <w:tc>
          <w:tcPr>
            <w:tcW w:w="652" w:type="dxa"/>
            <w:tcBorders>
              <w:top w:val="nil"/>
              <w:left w:val="nil"/>
              <w:bottom w:val="nil"/>
              <w:right w:val="nil"/>
            </w:tcBorders>
            <w:shd w:val="clear" w:color="auto" w:fill="auto"/>
            <w:noWrap/>
            <w:vAlign w:val="center"/>
            <w:hideMark/>
          </w:tcPr>
          <w:p w14:paraId="37524B27" w14:textId="19DF7515" w:rsidR="00732F87" w:rsidRPr="00DD3C00" w:rsidRDefault="00732F87" w:rsidP="00376AA0">
            <w:pPr>
              <w:keepNext/>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6B19D967" w14:textId="77777777" w:rsidR="00732F87" w:rsidRPr="00DD3C00" w:rsidRDefault="00732F87" w:rsidP="00376AA0">
            <w:pPr>
              <w:keepNext/>
              <w:jc w:val="center"/>
              <w:rPr>
                <w:sz w:val="20"/>
                <w:szCs w:val="18"/>
                <w:lang w:eastAsia="de-DE"/>
              </w:rPr>
            </w:pPr>
          </w:p>
        </w:tc>
        <w:tc>
          <w:tcPr>
            <w:tcW w:w="652" w:type="dxa"/>
            <w:tcBorders>
              <w:top w:val="nil"/>
              <w:left w:val="nil"/>
              <w:bottom w:val="nil"/>
              <w:right w:val="single" w:sz="4" w:space="0" w:color="auto"/>
            </w:tcBorders>
            <w:shd w:val="clear" w:color="auto" w:fill="auto"/>
            <w:noWrap/>
            <w:vAlign w:val="center"/>
            <w:hideMark/>
          </w:tcPr>
          <w:p w14:paraId="59B63423" w14:textId="2C9B75D4"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3DFAF5F6" w14:textId="63041FA1"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5FBAB0A3" w14:textId="77777777" w:rsidR="00732F87" w:rsidRPr="00DD3C00" w:rsidRDefault="00732F87" w:rsidP="00376AA0">
            <w:pPr>
              <w:keepNext/>
              <w:jc w:val="center"/>
              <w:rPr>
                <w:sz w:val="20"/>
                <w:szCs w:val="18"/>
                <w:lang w:eastAsia="de-DE"/>
              </w:rPr>
            </w:pPr>
          </w:p>
        </w:tc>
        <w:tc>
          <w:tcPr>
            <w:tcW w:w="787" w:type="dxa"/>
            <w:tcBorders>
              <w:top w:val="nil"/>
              <w:left w:val="single" w:sz="4" w:space="0" w:color="auto"/>
              <w:bottom w:val="nil"/>
              <w:right w:val="nil"/>
            </w:tcBorders>
            <w:shd w:val="clear" w:color="auto" w:fill="auto"/>
            <w:noWrap/>
            <w:vAlign w:val="center"/>
            <w:hideMark/>
          </w:tcPr>
          <w:p w14:paraId="181747FE" w14:textId="303E469F" w:rsidR="00732F87" w:rsidRPr="00DD3C00" w:rsidRDefault="00732F87" w:rsidP="00376AA0">
            <w:pPr>
              <w:keepNext/>
              <w:jc w:val="center"/>
              <w:rPr>
                <w:sz w:val="20"/>
                <w:szCs w:val="18"/>
                <w:lang w:eastAsia="de-DE"/>
              </w:rPr>
            </w:pPr>
          </w:p>
        </w:tc>
        <w:tc>
          <w:tcPr>
            <w:tcW w:w="792" w:type="dxa"/>
            <w:tcBorders>
              <w:top w:val="nil"/>
              <w:left w:val="single" w:sz="8" w:space="0" w:color="auto"/>
              <w:bottom w:val="nil"/>
              <w:right w:val="nil"/>
            </w:tcBorders>
            <w:shd w:val="clear" w:color="auto" w:fill="auto"/>
            <w:noWrap/>
            <w:vAlign w:val="center"/>
            <w:hideMark/>
          </w:tcPr>
          <w:p w14:paraId="50318888" w14:textId="60280126" w:rsidR="00732F87" w:rsidRPr="00DD3C00" w:rsidRDefault="00732F87" w:rsidP="00376AA0">
            <w:pPr>
              <w:keepNext/>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174F9829" w14:textId="77777777" w:rsidR="00732F87" w:rsidRPr="00DD3C00" w:rsidRDefault="00732F87" w:rsidP="00376AA0">
            <w:pPr>
              <w:keepNext/>
              <w:jc w:val="center"/>
              <w:rPr>
                <w:sz w:val="20"/>
                <w:szCs w:val="18"/>
                <w:lang w:eastAsia="de-DE"/>
              </w:rPr>
            </w:pPr>
          </w:p>
        </w:tc>
        <w:tc>
          <w:tcPr>
            <w:tcW w:w="792" w:type="dxa"/>
            <w:tcBorders>
              <w:top w:val="nil"/>
              <w:left w:val="nil"/>
              <w:bottom w:val="nil"/>
              <w:right w:val="single" w:sz="4" w:space="0" w:color="auto"/>
            </w:tcBorders>
            <w:shd w:val="clear" w:color="auto" w:fill="auto"/>
            <w:noWrap/>
            <w:vAlign w:val="center"/>
            <w:hideMark/>
          </w:tcPr>
          <w:p w14:paraId="638D0CB2" w14:textId="79C10244"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352D0486" w14:textId="7C80E761" w:rsidR="00732F87" w:rsidRPr="00DD3C00" w:rsidRDefault="00732F87" w:rsidP="00376AA0">
            <w:pPr>
              <w:keepNext/>
              <w:jc w:val="center"/>
              <w:rPr>
                <w:sz w:val="20"/>
                <w:szCs w:val="18"/>
                <w:lang w:eastAsia="de-DE"/>
              </w:rPr>
            </w:pPr>
          </w:p>
        </w:tc>
        <w:tc>
          <w:tcPr>
            <w:tcW w:w="820" w:type="dxa"/>
            <w:tcBorders>
              <w:top w:val="nil"/>
              <w:left w:val="nil"/>
              <w:bottom w:val="nil"/>
              <w:right w:val="single" w:sz="8" w:space="0" w:color="auto"/>
            </w:tcBorders>
            <w:shd w:val="clear" w:color="auto" w:fill="auto"/>
            <w:noWrap/>
            <w:vAlign w:val="center"/>
            <w:hideMark/>
          </w:tcPr>
          <w:p w14:paraId="1B1345D3" w14:textId="78397E07" w:rsidR="00732F87" w:rsidRPr="00DD3C00" w:rsidRDefault="00732F87" w:rsidP="00376AA0">
            <w:pPr>
              <w:keepNext/>
              <w:jc w:val="center"/>
              <w:rPr>
                <w:sz w:val="20"/>
                <w:szCs w:val="18"/>
                <w:lang w:eastAsia="de-DE"/>
              </w:rPr>
            </w:pPr>
          </w:p>
        </w:tc>
      </w:tr>
      <w:tr w:rsidR="00DD3C00" w:rsidRPr="008E0532" w14:paraId="4F02642F"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06ABAC2E" w14:textId="77777777" w:rsidR="00732F87" w:rsidRPr="00DD3C00" w:rsidRDefault="00732F87" w:rsidP="00376AA0">
            <w:pPr>
              <w:keepNext/>
              <w:rPr>
                <w:sz w:val="20"/>
                <w:szCs w:val="18"/>
                <w:lang w:eastAsia="de-DE"/>
              </w:rPr>
            </w:pPr>
            <w:r w:rsidRPr="00DD3C00">
              <w:rPr>
                <w:sz w:val="20"/>
                <w:szCs w:val="18"/>
                <w:lang w:eastAsia="de-DE"/>
              </w:rPr>
              <w:t>Class B</w:t>
            </w:r>
          </w:p>
        </w:tc>
        <w:tc>
          <w:tcPr>
            <w:tcW w:w="652" w:type="dxa"/>
            <w:tcBorders>
              <w:top w:val="nil"/>
              <w:left w:val="nil"/>
              <w:bottom w:val="nil"/>
              <w:right w:val="nil"/>
            </w:tcBorders>
            <w:shd w:val="clear" w:color="auto" w:fill="auto"/>
            <w:noWrap/>
            <w:vAlign w:val="center"/>
            <w:hideMark/>
          </w:tcPr>
          <w:p w14:paraId="02F9128B" w14:textId="77777777" w:rsidR="00732F87" w:rsidRPr="00DD3C00" w:rsidRDefault="00732F87" w:rsidP="00376AA0">
            <w:pPr>
              <w:keepNext/>
              <w:jc w:val="center"/>
              <w:rPr>
                <w:sz w:val="20"/>
                <w:szCs w:val="18"/>
                <w:lang w:eastAsia="de-DE"/>
              </w:rPr>
            </w:pPr>
            <w:r w:rsidRPr="00DD3C00">
              <w:rPr>
                <w:sz w:val="20"/>
                <w:szCs w:val="18"/>
                <w:lang w:eastAsia="de-DE"/>
              </w:rPr>
              <w:t>1.05%</w:t>
            </w:r>
          </w:p>
        </w:tc>
        <w:tc>
          <w:tcPr>
            <w:tcW w:w="652" w:type="dxa"/>
            <w:tcBorders>
              <w:top w:val="nil"/>
              <w:left w:val="nil"/>
              <w:bottom w:val="nil"/>
              <w:right w:val="nil"/>
            </w:tcBorders>
            <w:shd w:val="clear" w:color="auto" w:fill="auto"/>
            <w:noWrap/>
            <w:vAlign w:val="center"/>
            <w:hideMark/>
          </w:tcPr>
          <w:p w14:paraId="284909F5" w14:textId="77777777" w:rsidR="00732F87" w:rsidRPr="00DD3C00" w:rsidRDefault="00732F87" w:rsidP="00376AA0">
            <w:pPr>
              <w:keepNext/>
              <w:jc w:val="center"/>
              <w:rPr>
                <w:sz w:val="20"/>
                <w:szCs w:val="18"/>
                <w:lang w:eastAsia="de-DE"/>
              </w:rPr>
            </w:pPr>
            <w:r w:rsidRPr="00DD3C00">
              <w:rPr>
                <w:sz w:val="20"/>
                <w:szCs w:val="18"/>
                <w:lang w:eastAsia="de-DE"/>
              </w:rPr>
              <w:t>1.63%</w:t>
            </w:r>
          </w:p>
        </w:tc>
        <w:tc>
          <w:tcPr>
            <w:tcW w:w="652" w:type="dxa"/>
            <w:tcBorders>
              <w:top w:val="nil"/>
              <w:left w:val="nil"/>
              <w:bottom w:val="nil"/>
              <w:right w:val="single" w:sz="4" w:space="0" w:color="auto"/>
            </w:tcBorders>
            <w:shd w:val="clear" w:color="auto" w:fill="auto"/>
            <w:noWrap/>
            <w:vAlign w:val="center"/>
            <w:hideMark/>
          </w:tcPr>
          <w:p w14:paraId="150FBCF9" w14:textId="77777777" w:rsidR="00732F87" w:rsidRPr="00DD3C00" w:rsidRDefault="00732F87" w:rsidP="00376AA0">
            <w:pPr>
              <w:keepNext/>
              <w:jc w:val="center"/>
              <w:rPr>
                <w:sz w:val="20"/>
                <w:szCs w:val="18"/>
                <w:lang w:eastAsia="de-DE"/>
              </w:rPr>
            </w:pPr>
            <w:r w:rsidRPr="00DD3C00">
              <w:rPr>
                <w:sz w:val="20"/>
                <w:szCs w:val="18"/>
                <w:lang w:eastAsia="de-DE"/>
              </w:rPr>
              <w:t>1.62%</w:t>
            </w:r>
          </w:p>
        </w:tc>
        <w:tc>
          <w:tcPr>
            <w:tcW w:w="736" w:type="dxa"/>
            <w:tcBorders>
              <w:top w:val="nil"/>
              <w:left w:val="nil"/>
              <w:bottom w:val="nil"/>
              <w:right w:val="nil"/>
            </w:tcBorders>
            <w:shd w:val="clear" w:color="auto" w:fill="auto"/>
            <w:noWrap/>
            <w:vAlign w:val="center"/>
            <w:hideMark/>
          </w:tcPr>
          <w:p w14:paraId="17D15315" w14:textId="77777777" w:rsidR="00732F87" w:rsidRPr="00DD3C00" w:rsidRDefault="00732F87" w:rsidP="00376AA0">
            <w:pPr>
              <w:keepNext/>
              <w:jc w:val="center"/>
              <w:rPr>
                <w:sz w:val="20"/>
                <w:szCs w:val="18"/>
                <w:lang w:eastAsia="de-DE"/>
              </w:rPr>
            </w:pPr>
            <w:r w:rsidRPr="00DD3C00">
              <w:rPr>
                <w:sz w:val="20"/>
                <w:szCs w:val="18"/>
                <w:lang w:eastAsia="de-DE"/>
              </w:rPr>
              <w:t>98.4%</w:t>
            </w:r>
          </w:p>
        </w:tc>
        <w:tc>
          <w:tcPr>
            <w:tcW w:w="736" w:type="dxa"/>
            <w:tcBorders>
              <w:top w:val="nil"/>
              <w:left w:val="nil"/>
              <w:bottom w:val="nil"/>
              <w:right w:val="nil"/>
            </w:tcBorders>
            <w:shd w:val="clear" w:color="auto" w:fill="auto"/>
            <w:noWrap/>
            <w:vAlign w:val="center"/>
            <w:hideMark/>
          </w:tcPr>
          <w:p w14:paraId="546D1010" w14:textId="77777777" w:rsidR="00732F87" w:rsidRPr="00DD3C00" w:rsidRDefault="00732F87" w:rsidP="00376AA0">
            <w:pPr>
              <w:keepNext/>
              <w:jc w:val="center"/>
              <w:rPr>
                <w:sz w:val="20"/>
                <w:szCs w:val="18"/>
                <w:lang w:eastAsia="de-DE"/>
              </w:rPr>
            </w:pPr>
            <w:r w:rsidRPr="00DD3C00">
              <w:rPr>
                <w:sz w:val="20"/>
                <w:szCs w:val="18"/>
                <w:lang w:eastAsia="de-DE"/>
              </w:rPr>
              <w:t>99.8%</w:t>
            </w:r>
          </w:p>
        </w:tc>
        <w:tc>
          <w:tcPr>
            <w:tcW w:w="787" w:type="dxa"/>
            <w:tcBorders>
              <w:top w:val="nil"/>
              <w:left w:val="single" w:sz="4" w:space="0" w:color="auto"/>
              <w:bottom w:val="nil"/>
              <w:right w:val="nil"/>
            </w:tcBorders>
            <w:shd w:val="clear" w:color="auto" w:fill="auto"/>
            <w:noWrap/>
            <w:vAlign w:val="center"/>
            <w:hideMark/>
          </w:tcPr>
          <w:p w14:paraId="770E21EE"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7438ABC8" w14:textId="77777777" w:rsidR="00732F87" w:rsidRPr="00DD3C00" w:rsidRDefault="00732F87" w:rsidP="00376AA0">
            <w:pPr>
              <w:keepNext/>
              <w:jc w:val="center"/>
              <w:rPr>
                <w:sz w:val="20"/>
                <w:szCs w:val="18"/>
                <w:lang w:eastAsia="de-DE"/>
              </w:rPr>
            </w:pPr>
            <w:r w:rsidRPr="00DD3C00">
              <w:rPr>
                <w:sz w:val="20"/>
                <w:szCs w:val="18"/>
                <w:lang w:eastAsia="de-DE"/>
              </w:rPr>
              <w:t>-20.86%</w:t>
            </w:r>
          </w:p>
        </w:tc>
        <w:tc>
          <w:tcPr>
            <w:tcW w:w="792" w:type="dxa"/>
            <w:tcBorders>
              <w:top w:val="nil"/>
              <w:left w:val="nil"/>
              <w:bottom w:val="nil"/>
              <w:right w:val="nil"/>
            </w:tcBorders>
            <w:shd w:val="clear" w:color="000000" w:fill="CCFFCC"/>
            <w:noWrap/>
            <w:vAlign w:val="center"/>
            <w:hideMark/>
          </w:tcPr>
          <w:p w14:paraId="3D230F78" w14:textId="77777777" w:rsidR="00732F87" w:rsidRPr="00DD3C00" w:rsidRDefault="00732F87" w:rsidP="00376AA0">
            <w:pPr>
              <w:keepNext/>
              <w:jc w:val="center"/>
              <w:rPr>
                <w:sz w:val="20"/>
                <w:szCs w:val="18"/>
                <w:lang w:eastAsia="de-DE"/>
              </w:rPr>
            </w:pPr>
            <w:r w:rsidRPr="00DD3C00">
              <w:rPr>
                <w:sz w:val="20"/>
                <w:szCs w:val="18"/>
                <w:lang w:eastAsia="de-DE"/>
              </w:rPr>
              <w:t>-34.56%</w:t>
            </w:r>
          </w:p>
        </w:tc>
        <w:tc>
          <w:tcPr>
            <w:tcW w:w="792" w:type="dxa"/>
            <w:tcBorders>
              <w:top w:val="nil"/>
              <w:left w:val="nil"/>
              <w:bottom w:val="nil"/>
              <w:right w:val="single" w:sz="4" w:space="0" w:color="auto"/>
            </w:tcBorders>
            <w:shd w:val="clear" w:color="000000" w:fill="CCFFCC"/>
            <w:noWrap/>
            <w:vAlign w:val="center"/>
            <w:hideMark/>
          </w:tcPr>
          <w:p w14:paraId="05153328" w14:textId="77777777" w:rsidR="00732F87" w:rsidRPr="00DD3C00" w:rsidRDefault="00732F87" w:rsidP="00376AA0">
            <w:pPr>
              <w:keepNext/>
              <w:jc w:val="center"/>
              <w:rPr>
                <w:sz w:val="20"/>
                <w:szCs w:val="18"/>
                <w:lang w:eastAsia="de-DE"/>
              </w:rPr>
            </w:pPr>
            <w:r w:rsidRPr="00DD3C00">
              <w:rPr>
                <w:sz w:val="20"/>
                <w:szCs w:val="18"/>
                <w:lang w:eastAsia="de-DE"/>
              </w:rPr>
              <w:t>-31.01%</w:t>
            </w:r>
          </w:p>
        </w:tc>
        <w:tc>
          <w:tcPr>
            <w:tcW w:w="736" w:type="dxa"/>
            <w:tcBorders>
              <w:top w:val="nil"/>
              <w:left w:val="nil"/>
              <w:bottom w:val="nil"/>
              <w:right w:val="nil"/>
            </w:tcBorders>
            <w:shd w:val="clear" w:color="auto" w:fill="auto"/>
            <w:noWrap/>
            <w:vAlign w:val="center"/>
            <w:hideMark/>
          </w:tcPr>
          <w:p w14:paraId="195840BA" w14:textId="77777777" w:rsidR="00732F87" w:rsidRPr="00DD3C00" w:rsidRDefault="00732F87" w:rsidP="00376AA0">
            <w:pPr>
              <w:keepNext/>
              <w:jc w:val="center"/>
              <w:rPr>
                <w:sz w:val="20"/>
                <w:szCs w:val="18"/>
                <w:lang w:eastAsia="de-DE"/>
              </w:rPr>
            </w:pPr>
            <w:r w:rsidRPr="00DD3C00">
              <w:rPr>
                <w:sz w:val="20"/>
                <w:szCs w:val="18"/>
                <w:lang w:eastAsia="de-DE"/>
              </w:rPr>
              <w:t>875.2%</w:t>
            </w:r>
          </w:p>
        </w:tc>
        <w:tc>
          <w:tcPr>
            <w:tcW w:w="820" w:type="dxa"/>
            <w:tcBorders>
              <w:top w:val="nil"/>
              <w:left w:val="nil"/>
              <w:bottom w:val="nil"/>
              <w:right w:val="single" w:sz="8" w:space="0" w:color="auto"/>
            </w:tcBorders>
            <w:shd w:val="clear" w:color="auto" w:fill="auto"/>
            <w:noWrap/>
            <w:vAlign w:val="center"/>
            <w:hideMark/>
          </w:tcPr>
          <w:p w14:paraId="69B7E613" w14:textId="77777777" w:rsidR="00732F87" w:rsidRPr="00DD3C00" w:rsidRDefault="00732F87" w:rsidP="00376AA0">
            <w:pPr>
              <w:keepNext/>
              <w:jc w:val="center"/>
              <w:rPr>
                <w:sz w:val="20"/>
                <w:szCs w:val="18"/>
                <w:lang w:eastAsia="de-DE"/>
              </w:rPr>
            </w:pPr>
            <w:r w:rsidRPr="00DD3C00">
              <w:rPr>
                <w:sz w:val="20"/>
                <w:szCs w:val="18"/>
                <w:lang w:eastAsia="de-DE"/>
              </w:rPr>
              <w:t>835.4%</w:t>
            </w:r>
          </w:p>
        </w:tc>
      </w:tr>
      <w:tr w:rsidR="00DD3C00" w:rsidRPr="008E0532" w14:paraId="6A09A053"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29CA2D87" w14:textId="77777777" w:rsidR="00732F87" w:rsidRPr="00DD3C00" w:rsidRDefault="00732F87" w:rsidP="00376AA0">
            <w:pPr>
              <w:keepNext/>
              <w:rPr>
                <w:sz w:val="20"/>
                <w:szCs w:val="18"/>
                <w:lang w:eastAsia="de-DE"/>
              </w:rPr>
            </w:pPr>
            <w:r w:rsidRPr="00DD3C00">
              <w:rPr>
                <w:sz w:val="20"/>
                <w:szCs w:val="18"/>
                <w:lang w:eastAsia="de-DE"/>
              </w:rPr>
              <w:t>Class C</w:t>
            </w:r>
          </w:p>
        </w:tc>
        <w:tc>
          <w:tcPr>
            <w:tcW w:w="652" w:type="dxa"/>
            <w:tcBorders>
              <w:top w:val="nil"/>
              <w:left w:val="nil"/>
              <w:bottom w:val="nil"/>
              <w:right w:val="nil"/>
            </w:tcBorders>
            <w:shd w:val="clear" w:color="auto" w:fill="auto"/>
            <w:noWrap/>
            <w:vAlign w:val="center"/>
            <w:hideMark/>
          </w:tcPr>
          <w:p w14:paraId="4C414E56" w14:textId="77777777" w:rsidR="00732F87" w:rsidRPr="00DD3C00" w:rsidRDefault="00732F87" w:rsidP="00376AA0">
            <w:pPr>
              <w:keepNext/>
              <w:jc w:val="center"/>
              <w:rPr>
                <w:sz w:val="20"/>
                <w:szCs w:val="18"/>
                <w:lang w:eastAsia="de-DE"/>
              </w:rPr>
            </w:pPr>
            <w:r w:rsidRPr="00DD3C00">
              <w:rPr>
                <w:sz w:val="20"/>
                <w:szCs w:val="18"/>
                <w:lang w:eastAsia="de-DE"/>
              </w:rPr>
              <w:t>1.29%</w:t>
            </w:r>
          </w:p>
        </w:tc>
        <w:tc>
          <w:tcPr>
            <w:tcW w:w="652" w:type="dxa"/>
            <w:tcBorders>
              <w:top w:val="nil"/>
              <w:left w:val="nil"/>
              <w:bottom w:val="nil"/>
              <w:right w:val="nil"/>
            </w:tcBorders>
            <w:shd w:val="clear" w:color="auto" w:fill="auto"/>
            <w:noWrap/>
            <w:vAlign w:val="center"/>
            <w:hideMark/>
          </w:tcPr>
          <w:p w14:paraId="00671F39" w14:textId="77777777" w:rsidR="00732F87" w:rsidRPr="00DD3C00" w:rsidRDefault="00732F87" w:rsidP="00376AA0">
            <w:pPr>
              <w:keepNext/>
              <w:jc w:val="center"/>
              <w:rPr>
                <w:sz w:val="20"/>
                <w:szCs w:val="18"/>
                <w:lang w:eastAsia="de-DE"/>
              </w:rPr>
            </w:pPr>
            <w:r w:rsidRPr="00DD3C00">
              <w:rPr>
                <w:sz w:val="20"/>
                <w:szCs w:val="18"/>
                <w:lang w:eastAsia="de-DE"/>
              </w:rPr>
              <w:t>1.03%</w:t>
            </w:r>
          </w:p>
        </w:tc>
        <w:tc>
          <w:tcPr>
            <w:tcW w:w="652" w:type="dxa"/>
            <w:tcBorders>
              <w:top w:val="nil"/>
              <w:left w:val="nil"/>
              <w:bottom w:val="nil"/>
              <w:right w:val="single" w:sz="4" w:space="0" w:color="auto"/>
            </w:tcBorders>
            <w:shd w:val="clear" w:color="auto" w:fill="auto"/>
            <w:noWrap/>
            <w:vAlign w:val="center"/>
            <w:hideMark/>
          </w:tcPr>
          <w:p w14:paraId="0F25895A" w14:textId="77777777" w:rsidR="00732F87" w:rsidRPr="00DD3C00" w:rsidRDefault="00732F87" w:rsidP="00376AA0">
            <w:pPr>
              <w:keepNext/>
              <w:jc w:val="center"/>
              <w:rPr>
                <w:sz w:val="20"/>
                <w:szCs w:val="18"/>
                <w:lang w:eastAsia="de-DE"/>
              </w:rPr>
            </w:pPr>
            <w:r w:rsidRPr="00DD3C00">
              <w:rPr>
                <w:sz w:val="20"/>
                <w:szCs w:val="18"/>
                <w:lang w:eastAsia="de-DE"/>
              </w:rPr>
              <w:t>1.11%</w:t>
            </w:r>
          </w:p>
        </w:tc>
        <w:tc>
          <w:tcPr>
            <w:tcW w:w="736" w:type="dxa"/>
            <w:tcBorders>
              <w:top w:val="nil"/>
              <w:left w:val="nil"/>
              <w:bottom w:val="nil"/>
              <w:right w:val="nil"/>
            </w:tcBorders>
            <w:shd w:val="clear" w:color="auto" w:fill="auto"/>
            <w:noWrap/>
            <w:vAlign w:val="center"/>
            <w:hideMark/>
          </w:tcPr>
          <w:p w14:paraId="2E130BA7" w14:textId="77777777" w:rsidR="00732F87" w:rsidRPr="00DD3C00" w:rsidRDefault="00732F87" w:rsidP="00376AA0">
            <w:pPr>
              <w:keepNext/>
              <w:jc w:val="center"/>
              <w:rPr>
                <w:sz w:val="20"/>
                <w:szCs w:val="18"/>
                <w:lang w:eastAsia="de-DE"/>
              </w:rPr>
            </w:pPr>
            <w:r w:rsidRPr="00DD3C00">
              <w:rPr>
                <w:sz w:val="20"/>
                <w:szCs w:val="18"/>
                <w:lang w:eastAsia="de-DE"/>
              </w:rPr>
              <w:t>93.2%</w:t>
            </w:r>
          </w:p>
        </w:tc>
        <w:tc>
          <w:tcPr>
            <w:tcW w:w="736" w:type="dxa"/>
            <w:tcBorders>
              <w:top w:val="nil"/>
              <w:left w:val="nil"/>
              <w:bottom w:val="nil"/>
              <w:right w:val="nil"/>
            </w:tcBorders>
            <w:shd w:val="clear" w:color="auto" w:fill="auto"/>
            <w:noWrap/>
            <w:vAlign w:val="center"/>
            <w:hideMark/>
          </w:tcPr>
          <w:p w14:paraId="2BB2D23A" w14:textId="77777777" w:rsidR="00732F87" w:rsidRPr="00DD3C00" w:rsidRDefault="00732F87" w:rsidP="00376AA0">
            <w:pPr>
              <w:keepNext/>
              <w:jc w:val="center"/>
              <w:rPr>
                <w:sz w:val="20"/>
                <w:szCs w:val="18"/>
                <w:lang w:eastAsia="de-DE"/>
              </w:rPr>
            </w:pPr>
            <w:r w:rsidRPr="00DD3C00">
              <w:rPr>
                <w:sz w:val="20"/>
                <w:szCs w:val="18"/>
                <w:lang w:eastAsia="de-DE"/>
              </w:rPr>
              <w:t>95.8%</w:t>
            </w:r>
          </w:p>
        </w:tc>
        <w:tc>
          <w:tcPr>
            <w:tcW w:w="787" w:type="dxa"/>
            <w:tcBorders>
              <w:top w:val="nil"/>
              <w:left w:val="single" w:sz="4" w:space="0" w:color="auto"/>
              <w:bottom w:val="nil"/>
              <w:right w:val="nil"/>
            </w:tcBorders>
            <w:shd w:val="clear" w:color="auto" w:fill="auto"/>
            <w:noWrap/>
            <w:vAlign w:val="center"/>
            <w:hideMark/>
          </w:tcPr>
          <w:p w14:paraId="0637CED8"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2606EACB" w14:textId="77777777" w:rsidR="00732F87" w:rsidRPr="00DD3C00" w:rsidRDefault="00732F87" w:rsidP="00376AA0">
            <w:pPr>
              <w:keepNext/>
              <w:jc w:val="center"/>
              <w:rPr>
                <w:sz w:val="20"/>
                <w:szCs w:val="18"/>
                <w:lang w:eastAsia="de-DE"/>
              </w:rPr>
            </w:pPr>
            <w:r w:rsidRPr="00DD3C00">
              <w:rPr>
                <w:sz w:val="20"/>
                <w:szCs w:val="18"/>
                <w:lang w:eastAsia="de-DE"/>
              </w:rPr>
              <w:t>-23.15%</w:t>
            </w:r>
          </w:p>
        </w:tc>
        <w:tc>
          <w:tcPr>
            <w:tcW w:w="792" w:type="dxa"/>
            <w:tcBorders>
              <w:top w:val="nil"/>
              <w:left w:val="nil"/>
              <w:bottom w:val="nil"/>
              <w:right w:val="nil"/>
            </w:tcBorders>
            <w:shd w:val="clear" w:color="000000" w:fill="CCFFCC"/>
            <w:noWrap/>
            <w:vAlign w:val="center"/>
            <w:hideMark/>
          </w:tcPr>
          <w:p w14:paraId="726A3BAB" w14:textId="77777777" w:rsidR="00732F87" w:rsidRPr="00DD3C00" w:rsidRDefault="00732F87" w:rsidP="00376AA0">
            <w:pPr>
              <w:keepNext/>
              <w:jc w:val="center"/>
              <w:rPr>
                <w:sz w:val="20"/>
                <w:szCs w:val="18"/>
                <w:lang w:eastAsia="de-DE"/>
              </w:rPr>
            </w:pPr>
            <w:r w:rsidRPr="00DD3C00">
              <w:rPr>
                <w:sz w:val="20"/>
                <w:szCs w:val="18"/>
                <w:lang w:eastAsia="de-DE"/>
              </w:rPr>
              <w:t>-23.76%</w:t>
            </w:r>
          </w:p>
        </w:tc>
        <w:tc>
          <w:tcPr>
            <w:tcW w:w="792" w:type="dxa"/>
            <w:tcBorders>
              <w:top w:val="nil"/>
              <w:left w:val="nil"/>
              <w:bottom w:val="nil"/>
              <w:right w:val="single" w:sz="4" w:space="0" w:color="auto"/>
            </w:tcBorders>
            <w:shd w:val="clear" w:color="000000" w:fill="CCFFCC"/>
            <w:noWrap/>
            <w:vAlign w:val="center"/>
            <w:hideMark/>
          </w:tcPr>
          <w:p w14:paraId="70800BB9" w14:textId="77777777" w:rsidR="00732F87" w:rsidRPr="00DD3C00" w:rsidRDefault="00732F87" w:rsidP="00376AA0">
            <w:pPr>
              <w:keepNext/>
              <w:jc w:val="center"/>
              <w:rPr>
                <w:sz w:val="20"/>
                <w:szCs w:val="18"/>
                <w:lang w:eastAsia="de-DE"/>
              </w:rPr>
            </w:pPr>
            <w:r w:rsidRPr="00DD3C00">
              <w:rPr>
                <w:sz w:val="20"/>
                <w:szCs w:val="18"/>
                <w:lang w:eastAsia="de-DE"/>
              </w:rPr>
              <w:t>-25.42%</w:t>
            </w:r>
          </w:p>
        </w:tc>
        <w:tc>
          <w:tcPr>
            <w:tcW w:w="736" w:type="dxa"/>
            <w:tcBorders>
              <w:top w:val="nil"/>
              <w:left w:val="nil"/>
              <w:bottom w:val="nil"/>
              <w:right w:val="nil"/>
            </w:tcBorders>
            <w:shd w:val="clear" w:color="auto" w:fill="auto"/>
            <w:noWrap/>
            <w:vAlign w:val="center"/>
            <w:hideMark/>
          </w:tcPr>
          <w:p w14:paraId="7B4EBB1A" w14:textId="77777777" w:rsidR="00732F87" w:rsidRPr="00DD3C00" w:rsidRDefault="00732F87" w:rsidP="00376AA0">
            <w:pPr>
              <w:keepNext/>
              <w:jc w:val="center"/>
              <w:rPr>
                <w:sz w:val="20"/>
                <w:szCs w:val="18"/>
                <w:lang w:eastAsia="de-DE"/>
              </w:rPr>
            </w:pPr>
            <w:r w:rsidRPr="00DD3C00">
              <w:rPr>
                <w:sz w:val="20"/>
                <w:szCs w:val="18"/>
                <w:lang w:eastAsia="de-DE"/>
              </w:rPr>
              <w:t>796.9%</w:t>
            </w:r>
          </w:p>
        </w:tc>
        <w:tc>
          <w:tcPr>
            <w:tcW w:w="820" w:type="dxa"/>
            <w:tcBorders>
              <w:top w:val="nil"/>
              <w:left w:val="nil"/>
              <w:bottom w:val="nil"/>
              <w:right w:val="single" w:sz="8" w:space="0" w:color="auto"/>
            </w:tcBorders>
            <w:shd w:val="clear" w:color="auto" w:fill="auto"/>
            <w:noWrap/>
            <w:vAlign w:val="center"/>
            <w:hideMark/>
          </w:tcPr>
          <w:p w14:paraId="166CE13D" w14:textId="77777777" w:rsidR="00732F87" w:rsidRPr="00DD3C00" w:rsidRDefault="00732F87" w:rsidP="00376AA0">
            <w:pPr>
              <w:keepNext/>
              <w:jc w:val="center"/>
              <w:rPr>
                <w:sz w:val="20"/>
                <w:szCs w:val="18"/>
                <w:lang w:eastAsia="de-DE"/>
              </w:rPr>
            </w:pPr>
            <w:r w:rsidRPr="00DD3C00">
              <w:rPr>
                <w:sz w:val="20"/>
                <w:szCs w:val="18"/>
                <w:lang w:eastAsia="de-DE"/>
              </w:rPr>
              <w:t>862.8%</w:t>
            </w:r>
          </w:p>
        </w:tc>
      </w:tr>
      <w:tr w:rsidR="00DD3C00" w:rsidRPr="008E0532" w14:paraId="765F7A9A"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0E586EB7" w14:textId="77777777" w:rsidR="00732F87" w:rsidRPr="00DD3C00" w:rsidRDefault="00732F87" w:rsidP="00376AA0">
            <w:pPr>
              <w:keepNext/>
              <w:rPr>
                <w:sz w:val="20"/>
                <w:szCs w:val="18"/>
                <w:lang w:eastAsia="de-DE"/>
              </w:rPr>
            </w:pPr>
            <w:r w:rsidRPr="00DD3C00">
              <w:rPr>
                <w:sz w:val="20"/>
                <w:szCs w:val="18"/>
                <w:lang w:eastAsia="de-DE"/>
              </w:rPr>
              <w:t>Class E</w:t>
            </w:r>
          </w:p>
        </w:tc>
        <w:tc>
          <w:tcPr>
            <w:tcW w:w="652" w:type="dxa"/>
            <w:tcBorders>
              <w:top w:val="nil"/>
              <w:left w:val="nil"/>
              <w:bottom w:val="nil"/>
              <w:right w:val="nil"/>
            </w:tcBorders>
            <w:shd w:val="clear" w:color="auto" w:fill="auto"/>
            <w:noWrap/>
            <w:vAlign w:val="center"/>
            <w:hideMark/>
          </w:tcPr>
          <w:p w14:paraId="719C1ECC" w14:textId="77777777" w:rsidR="00732F87" w:rsidRPr="00DD3C00" w:rsidRDefault="00732F87" w:rsidP="00376AA0">
            <w:pPr>
              <w:keepNext/>
              <w:jc w:val="center"/>
              <w:rPr>
                <w:sz w:val="20"/>
                <w:szCs w:val="18"/>
                <w:lang w:eastAsia="de-DE"/>
              </w:rPr>
            </w:pPr>
            <w:r w:rsidRPr="00DD3C00">
              <w:rPr>
                <w:sz w:val="20"/>
                <w:szCs w:val="18"/>
                <w:lang w:eastAsia="de-DE"/>
              </w:rPr>
              <w:t>0.97%</w:t>
            </w:r>
          </w:p>
        </w:tc>
        <w:tc>
          <w:tcPr>
            <w:tcW w:w="652" w:type="dxa"/>
            <w:tcBorders>
              <w:top w:val="nil"/>
              <w:left w:val="nil"/>
              <w:bottom w:val="nil"/>
              <w:right w:val="nil"/>
            </w:tcBorders>
            <w:shd w:val="clear" w:color="000000" w:fill="FFC7CE"/>
            <w:noWrap/>
            <w:vAlign w:val="center"/>
            <w:hideMark/>
          </w:tcPr>
          <w:p w14:paraId="0D565A6B" w14:textId="77777777" w:rsidR="00732F87" w:rsidRPr="00DD3C00" w:rsidRDefault="00732F87" w:rsidP="00376AA0">
            <w:pPr>
              <w:keepNext/>
              <w:jc w:val="center"/>
              <w:rPr>
                <w:sz w:val="20"/>
                <w:szCs w:val="18"/>
                <w:lang w:eastAsia="de-DE"/>
              </w:rPr>
            </w:pPr>
            <w:r w:rsidRPr="00DD3C00">
              <w:rPr>
                <w:sz w:val="20"/>
                <w:szCs w:val="18"/>
                <w:lang w:eastAsia="de-DE"/>
              </w:rPr>
              <w:t>3.29%</w:t>
            </w:r>
          </w:p>
        </w:tc>
        <w:tc>
          <w:tcPr>
            <w:tcW w:w="652" w:type="dxa"/>
            <w:tcBorders>
              <w:top w:val="nil"/>
              <w:left w:val="nil"/>
              <w:bottom w:val="nil"/>
              <w:right w:val="single" w:sz="4" w:space="0" w:color="auto"/>
            </w:tcBorders>
            <w:shd w:val="clear" w:color="auto" w:fill="auto"/>
            <w:noWrap/>
            <w:vAlign w:val="center"/>
            <w:hideMark/>
          </w:tcPr>
          <w:p w14:paraId="44D77A56" w14:textId="77777777" w:rsidR="00732F87" w:rsidRPr="00DD3C00" w:rsidRDefault="00732F87" w:rsidP="00376AA0">
            <w:pPr>
              <w:keepNext/>
              <w:jc w:val="center"/>
              <w:rPr>
                <w:sz w:val="20"/>
                <w:szCs w:val="18"/>
                <w:lang w:eastAsia="de-DE"/>
              </w:rPr>
            </w:pPr>
            <w:r w:rsidRPr="00DD3C00">
              <w:rPr>
                <w:sz w:val="20"/>
                <w:szCs w:val="18"/>
                <w:lang w:eastAsia="de-DE"/>
              </w:rPr>
              <w:t>2.38%</w:t>
            </w:r>
          </w:p>
        </w:tc>
        <w:tc>
          <w:tcPr>
            <w:tcW w:w="736" w:type="dxa"/>
            <w:tcBorders>
              <w:top w:val="nil"/>
              <w:left w:val="nil"/>
              <w:bottom w:val="nil"/>
              <w:right w:val="nil"/>
            </w:tcBorders>
            <w:shd w:val="clear" w:color="auto" w:fill="auto"/>
            <w:noWrap/>
            <w:vAlign w:val="center"/>
            <w:hideMark/>
          </w:tcPr>
          <w:p w14:paraId="197D0950" w14:textId="77777777" w:rsidR="00732F87" w:rsidRPr="00DD3C00" w:rsidRDefault="00732F87" w:rsidP="00376AA0">
            <w:pPr>
              <w:keepNext/>
              <w:jc w:val="center"/>
              <w:rPr>
                <w:sz w:val="20"/>
                <w:szCs w:val="18"/>
                <w:lang w:eastAsia="de-DE"/>
              </w:rPr>
            </w:pPr>
            <w:r w:rsidRPr="00DD3C00">
              <w:rPr>
                <w:sz w:val="20"/>
                <w:szCs w:val="18"/>
                <w:lang w:eastAsia="de-DE"/>
              </w:rPr>
              <w:t>91.4%</w:t>
            </w:r>
          </w:p>
        </w:tc>
        <w:tc>
          <w:tcPr>
            <w:tcW w:w="736" w:type="dxa"/>
            <w:tcBorders>
              <w:top w:val="nil"/>
              <w:left w:val="nil"/>
              <w:bottom w:val="nil"/>
              <w:right w:val="nil"/>
            </w:tcBorders>
            <w:shd w:val="clear" w:color="auto" w:fill="auto"/>
            <w:noWrap/>
            <w:vAlign w:val="center"/>
            <w:hideMark/>
          </w:tcPr>
          <w:p w14:paraId="6CDB1442" w14:textId="77777777" w:rsidR="00732F87" w:rsidRPr="00DD3C00" w:rsidRDefault="00732F87" w:rsidP="00376AA0">
            <w:pPr>
              <w:keepNext/>
              <w:jc w:val="center"/>
              <w:rPr>
                <w:sz w:val="20"/>
                <w:szCs w:val="18"/>
                <w:lang w:eastAsia="de-DE"/>
              </w:rPr>
            </w:pPr>
            <w:r w:rsidRPr="00DD3C00">
              <w:rPr>
                <w:sz w:val="20"/>
                <w:szCs w:val="18"/>
                <w:lang w:eastAsia="de-DE"/>
              </w:rPr>
              <w:t>91.8%</w:t>
            </w:r>
          </w:p>
        </w:tc>
        <w:tc>
          <w:tcPr>
            <w:tcW w:w="787" w:type="dxa"/>
            <w:tcBorders>
              <w:top w:val="nil"/>
              <w:left w:val="single" w:sz="4" w:space="0" w:color="auto"/>
              <w:bottom w:val="nil"/>
              <w:right w:val="nil"/>
            </w:tcBorders>
            <w:shd w:val="clear" w:color="auto" w:fill="auto"/>
            <w:noWrap/>
            <w:vAlign w:val="center"/>
            <w:hideMark/>
          </w:tcPr>
          <w:p w14:paraId="2BA50BC8"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75C1CF65" w14:textId="77777777" w:rsidR="00732F87" w:rsidRPr="00DD3C00" w:rsidRDefault="00732F87" w:rsidP="00376AA0">
            <w:pPr>
              <w:keepNext/>
              <w:jc w:val="center"/>
              <w:rPr>
                <w:sz w:val="20"/>
                <w:szCs w:val="18"/>
                <w:lang w:eastAsia="de-DE"/>
              </w:rPr>
            </w:pPr>
            <w:r w:rsidRPr="00DD3C00">
              <w:rPr>
                <w:sz w:val="20"/>
                <w:szCs w:val="18"/>
                <w:lang w:eastAsia="de-DE"/>
              </w:rPr>
              <w:t>-20.63%</w:t>
            </w:r>
          </w:p>
        </w:tc>
        <w:tc>
          <w:tcPr>
            <w:tcW w:w="792" w:type="dxa"/>
            <w:tcBorders>
              <w:top w:val="nil"/>
              <w:left w:val="nil"/>
              <w:bottom w:val="nil"/>
              <w:right w:val="nil"/>
            </w:tcBorders>
            <w:shd w:val="clear" w:color="000000" w:fill="CCFFCC"/>
            <w:noWrap/>
            <w:vAlign w:val="center"/>
            <w:hideMark/>
          </w:tcPr>
          <w:p w14:paraId="273E4A6E" w14:textId="77777777" w:rsidR="00732F87" w:rsidRPr="00DD3C00" w:rsidRDefault="00732F87" w:rsidP="00376AA0">
            <w:pPr>
              <w:keepNext/>
              <w:jc w:val="center"/>
              <w:rPr>
                <w:sz w:val="20"/>
                <w:szCs w:val="18"/>
                <w:lang w:eastAsia="de-DE"/>
              </w:rPr>
            </w:pPr>
            <w:r w:rsidRPr="00DD3C00">
              <w:rPr>
                <w:sz w:val="20"/>
                <w:szCs w:val="18"/>
                <w:lang w:eastAsia="de-DE"/>
              </w:rPr>
              <w:t>-23.35%</w:t>
            </w:r>
          </w:p>
        </w:tc>
        <w:tc>
          <w:tcPr>
            <w:tcW w:w="792" w:type="dxa"/>
            <w:tcBorders>
              <w:top w:val="nil"/>
              <w:left w:val="nil"/>
              <w:bottom w:val="nil"/>
              <w:right w:val="single" w:sz="4" w:space="0" w:color="auto"/>
            </w:tcBorders>
            <w:shd w:val="clear" w:color="000000" w:fill="CCFFCC"/>
            <w:noWrap/>
            <w:vAlign w:val="center"/>
            <w:hideMark/>
          </w:tcPr>
          <w:p w14:paraId="1BBA37CD" w14:textId="77777777" w:rsidR="00732F87" w:rsidRPr="00DD3C00" w:rsidRDefault="00732F87" w:rsidP="00376AA0">
            <w:pPr>
              <w:keepNext/>
              <w:jc w:val="center"/>
              <w:rPr>
                <w:sz w:val="20"/>
                <w:szCs w:val="18"/>
                <w:lang w:eastAsia="de-DE"/>
              </w:rPr>
            </w:pPr>
            <w:r w:rsidRPr="00DD3C00">
              <w:rPr>
                <w:sz w:val="20"/>
                <w:szCs w:val="18"/>
                <w:lang w:eastAsia="de-DE"/>
              </w:rPr>
              <w:t>-22.93%</w:t>
            </w:r>
          </w:p>
        </w:tc>
        <w:tc>
          <w:tcPr>
            <w:tcW w:w="736" w:type="dxa"/>
            <w:tcBorders>
              <w:top w:val="nil"/>
              <w:left w:val="nil"/>
              <w:bottom w:val="nil"/>
              <w:right w:val="nil"/>
            </w:tcBorders>
            <w:shd w:val="clear" w:color="auto" w:fill="auto"/>
            <w:noWrap/>
            <w:vAlign w:val="center"/>
            <w:hideMark/>
          </w:tcPr>
          <w:p w14:paraId="51FB8525" w14:textId="77777777" w:rsidR="00732F87" w:rsidRPr="00DD3C00" w:rsidRDefault="00732F87" w:rsidP="00376AA0">
            <w:pPr>
              <w:keepNext/>
              <w:jc w:val="center"/>
              <w:rPr>
                <w:sz w:val="20"/>
                <w:szCs w:val="18"/>
                <w:lang w:eastAsia="de-DE"/>
              </w:rPr>
            </w:pPr>
            <w:r w:rsidRPr="00DD3C00">
              <w:rPr>
                <w:sz w:val="20"/>
                <w:szCs w:val="18"/>
                <w:lang w:eastAsia="de-DE"/>
              </w:rPr>
              <w:t>758.4%</w:t>
            </w:r>
          </w:p>
        </w:tc>
        <w:tc>
          <w:tcPr>
            <w:tcW w:w="820" w:type="dxa"/>
            <w:tcBorders>
              <w:top w:val="nil"/>
              <w:left w:val="nil"/>
              <w:bottom w:val="nil"/>
              <w:right w:val="single" w:sz="8" w:space="0" w:color="auto"/>
            </w:tcBorders>
            <w:shd w:val="clear" w:color="auto" w:fill="auto"/>
            <w:noWrap/>
            <w:vAlign w:val="center"/>
            <w:hideMark/>
          </w:tcPr>
          <w:p w14:paraId="392FB5D5" w14:textId="77777777" w:rsidR="00732F87" w:rsidRPr="00DD3C00" w:rsidRDefault="00732F87" w:rsidP="00376AA0">
            <w:pPr>
              <w:keepNext/>
              <w:jc w:val="center"/>
              <w:rPr>
                <w:sz w:val="20"/>
                <w:szCs w:val="18"/>
                <w:lang w:eastAsia="de-DE"/>
              </w:rPr>
            </w:pPr>
            <w:r w:rsidRPr="00DD3C00">
              <w:rPr>
                <w:sz w:val="20"/>
                <w:szCs w:val="18"/>
                <w:lang w:eastAsia="de-DE"/>
              </w:rPr>
              <w:t>568.2%</w:t>
            </w:r>
          </w:p>
        </w:tc>
      </w:tr>
      <w:tr w:rsidR="00DD3C00" w:rsidRPr="008E0532" w14:paraId="1042387B" w14:textId="77777777" w:rsidTr="00DD3C00">
        <w:trPr>
          <w:trHeight w:val="255"/>
        </w:trPr>
        <w:tc>
          <w:tcPr>
            <w:tcW w:w="11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EF5810" w14:textId="77777777" w:rsidR="00732F87" w:rsidRPr="00DD3C00" w:rsidRDefault="00732F87" w:rsidP="00376AA0">
            <w:pPr>
              <w:keepNext/>
              <w:rPr>
                <w:b/>
                <w:bCs/>
                <w:sz w:val="20"/>
                <w:szCs w:val="18"/>
                <w:lang w:eastAsia="de-DE"/>
              </w:rPr>
            </w:pPr>
            <w:r w:rsidRPr="00DD3C00">
              <w:rPr>
                <w:b/>
                <w:bCs/>
                <w:sz w:val="20"/>
                <w:szCs w:val="18"/>
                <w:lang w:eastAsia="de-DE"/>
              </w:rPr>
              <w:t>Overall (Ref)</w:t>
            </w:r>
          </w:p>
        </w:tc>
        <w:tc>
          <w:tcPr>
            <w:tcW w:w="652" w:type="dxa"/>
            <w:tcBorders>
              <w:top w:val="single" w:sz="8" w:space="0" w:color="auto"/>
              <w:left w:val="nil"/>
              <w:bottom w:val="single" w:sz="8" w:space="0" w:color="auto"/>
              <w:right w:val="nil"/>
            </w:tcBorders>
            <w:shd w:val="clear" w:color="auto" w:fill="auto"/>
            <w:noWrap/>
            <w:vAlign w:val="center"/>
            <w:hideMark/>
          </w:tcPr>
          <w:p w14:paraId="441229DD" w14:textId="77777777" w:rsidR="00732F87" w:rsidRPr="00DD3C00" w:rsidRDefault="00732F87" w:rsidP="00376AA0">
            <w:pPr>
              <w:keepNext/>
              <w:jc w:val="center"/>
              <w:rPr>
                <w:sz w:val="20"/>
                <w:szCs w:val="18"/>
                <w:lang w:eastAsia="de-DE"/>
              </w:rPr>
            </w:pPr>
            <w:r w:rsidRPr="00DD3C00">
              <w:rPr>
                <w:sz w:val="20"/>
                <w:szCs w:val="18"/>
                <w:lang w:eastAsia="de-DE"/>
              </w:rPr>
              <w:t>1.11%</w:t>
            </w:r>
          </w:p>
        </w:tc>
        <w:tc>
          <w:tcPr>
            <w:tcW w:w="652" w:type="dxa"/>
            <w:tcBorders>
              <w:top w:val="single" w:sz="8" w:space="0" w:color="auto"/>
              <w:left w:val="nil"/>
              <w:bottom w:val="single" w:sz="8" w:space="0" w:color="auto"/>
              <w:right w:val="nil"/>
            </w:tcBorders>
            <w:shd w:val="clear" w:color="auto" w:fill="auto"/>
            <w:noWrap/>
            <w:vAlign w:val="center"/>
            <w:hideMark/>
          </w:tcPr>
          <w:p w14:paraId="07DCEB24" w14:textId="77777777" w:rsidR="00732F87" w:rsidRPr="00DD3C00" w:rsidRDefault="00732F87" w:rsidP="00376AA0">
            <w:pPr>
              <w:keepNext/>
              <w:jc w:val="center"/>
              <w:rPr>
                <w:sz w:val="20"/>
                <w:szCs w:val="18"/>
                <w:lang w:eastAsia="de-DE"/>
              </w:rPr>
            </w:pPr>
            <w:r w:rsidRPr="00DD3C00">
              <w:rPr>
                <w:sz w:val="20"/>
                <w:szCs w:val="18"/>
                <w:lang w:eastAsia="de-DE"/>
              </w:rPr>
              <w:t>1.84%</w:t>
            </w:r>
          </w:p>
        </w:tc>
        <w:tc>
          <w:tcPr>
            <w:tcW w:w="652" w:type="dxa"/>
            <w:tcBorders>
              <w:top w:val="single" w:sz="8" w:space="0" w:color="auto"/>
              <w:left w:val="nil"/>
              <w:bottom w:val="single" w:sz="8" w:space="0" w:color="auto"/>
              <w:right w:val="single" w:sz="4" w:space="0" w:color="auto"/>
            </w:tcBorders>
            <w:shd w:val="clear" w:color="auto" w:fill="auto"/>
            <w:noWrap/>
            <w:vAlign w:val="center"/>
            <w:hideMark/>
          </w:tcPr>
          <w:p w14:paraId="41356E1D" w14:textId="77777777" w:rsidR="00732F87" w:rsidRPr="00DD3C00" w:rsidRDefault="00732F87" w:rsidP="00376AA0">
            <w:pPr>
              <w:keepNext/>
              <w:jc w:val="center"/>
              <w:rPr>
                <w:sz w:val="20"/>
                <w:szCs w:val="18"/>
                <w:lang w:eastAsia="de-DE"/>
              </w:rPr>
            </w:pPr>
            <w:r w:rsidRPr="00DD3C00">
              <w:rPr>
                <w:sz w:val="20"/>
                <w:szCs w:val="18"/>
                <w:lang w:eastAsia="de-DE"/>
              </w:rPr>
              <w:t>1.64%</w:t>
            </w:r>
          </w:p>
        </w:tc>
        <w:tc>
          <w:tcPr>
            <w:tcW w:w="736" w:type="dxa"/>
            <w:tcBorders>
              <w:top w:val="single" w:sz="8" w:space="0" w:color="auto"/>
              <w:left w:val="nil"/>
              <w:bottom w:val="single" w:sz="8" w:space="0" w:color="auto"/>
              <w:right w:val="nil"/>
            </w:tcBorders>
            <w:shd w:val="clear" w:color="auto" w:fill="auto"/>
            <w:noWrap/>
            <w:vAlign w:val="center"/>
            <w:hideMark/>
          </w:tcPr>
          <w:p w14:paraId="39CE248E" w14:textId="77777777" w:rsidR="00732F87" w:rsidRPr="00DD3C00" w:rsidRDefault="00732F87" w:rsidP="00376AA0">
            <w:pPr>
              <w:keepNext/>
              <w:jc w:val="center"/>
              <w:rPr>
                <w:sz w:val="20"/>
                <w:szCs w:val="18"/>
                <w:lang w:eastAsia="de-DE"/>
              </w:rPr>
            </w:pPr>
            <w:r w:rsidRPr="00DD3C00">
              <w:rPr>
                <w:sz w:val="20"/>
                <w:szCs w:val="18"/>
                <w:lang w:eastAsia="de-DE"/>
              </w:rPr>
              <w:t>94.9%</w:t>
            </w:r>
          </w:p>
        </w:tc>
        <w:tc>
          <w:tcPr>
            <w:tcW w:w="736" w:type="dxa"/>
            <w:tcBorders>
              <w:top w:val="single" w:sz="8" w:space="0" w:color="auto"/>
              <w:left w:val="nil"/>
              <w:bottom w:val="single" w:sz="8" w:space="0" w:color="auto"/>
              <w:right w:val="nil"/>
            </w:tcBorders>
            <w:shd w:val="clear" w:color="auto" w:fill="auto"/>
            <w:noWrap/>
            <w:vAlign w:val="center"/>
            <w:hideMark/>
          </w:tcPr>
          <w:p w14:paraId="345D2325" w14:textId="77777777" w:rsidR="00732F87" w:rsidRPr="00DD3C00" w:rsidRDefault="00732F87" w:rsidP="00376AA0">
            <w:pPr>
              <w:keepNext/>
              <w:jc w:val="center"/>
              <w:rPr>
                <w:sz w:val="20"/>
                <w:szCs w:val="18"/>
                <w:lang w:eastAsia="de-DE"/>
              </w:rPr>
            </w:pPr>
            <w:r w:rsidRPr="00DD3C00">
              <w:rPr>
                <w:sz w:val="20"/>
                <w:szCs w:val="18"/>
                <w:lang w:eastAsia="de-DE"/>
              </w:rPr>
              <w:t>96.4%</w:t>
            </w:r>
          </w:p>
        </w:tc>
        <w:tc>
          <w:tcPr>
            <w:tcW w:w="787" w:type="dxa"/>
            <w:tcBorders>
              <w:top w:val="single" w:sz="8" w:space="0" w:color="auto"/>
              <w:left w:val="single" w:sz="4" w:space="0" w:color="auto"/>
              <w:bottom w:val="single" w:sz="8" w:space="0" w:color="auto"/>
              <w:right w:val="nil"/>
            </w:tcBorders>
            <w:shd w:val="clear" w:color="auto" w:fill="auto"/>
            <w:noWrap/>
            <w:vAlign w:val="center"/>
            <w:hideMark/>
          </w:tcPr>
          <w:p w14:paraId="741A07D2"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25AB0B23" w14:textId="77777777" w:rsidR="00732F87" w:rsidRPr="00DD3C00" w:rsidRDefault="00732F87" w:rsidP="00376AA0">
            <w:pPr>
              <w:keepNext/>
              <w:jc w:val="center"/>
              <w:rPr>
                <w:sz w:val="20"/>
                <w:szCs w:val="18"/>
                <w:lang w:eastAsia="de-DE"/>
              </w:rPr>
            </w:pPr>
            <w:r w:rsidRPr="00DD3C00">
              <w:rPr>
                <w:sz w:val="20"/>
                <w:szCs w:val="18"/>
                <w:lang w:eastAsia="de-DE"/>
              </w:rPr>
              <w:t>-21.57%</w:t>
            </w:r>
          </w:p>
        </w:tc>
        <w:tc>
          <w:tcPr>
            <w:tcW w:w="792" w:type="dxa"/>
            <w:tcBorders>
              <w:top w:val="single" w:sz="8" w:space="0" w:color="auto"/>
              <w:left w:val="nil"/>
              <w:bottom w:val="single" w:sz="8" w:space="0" w:color="auto"/>
              <w:right w:val="nil"/>
            </w:tcBorders>
            <w:shd w:val="clear" w:color="000000" w:fill="CCFFCC"/>
            <w:noWrap/>
            <w:vAlign w:val="center"/>
            <w:hideMark/>
          </w:tcPr>
          <w:p w14:paraId="2DD6FD55" w14:textId="77777777" w:rsidR="00732F87" w:rsidRPr="00DD3C00" w:rsidRDefault="00732F87" w:rsidP="00376AA0">
            <w:pPr>
              <w:keepNext/>
              <w:jc w:val="center"/>
              <w:rPr>
                <w:sz w:val="20"/>
                <w:szCs w:val="18"/>
                <w:lang w:eastAsia="de-DE"/>
              </w:rPr>
            </w:pPr>
            <w:r w:rsidRPr="00DD3C00">
              <w:rPr>
                <w:sz w:val="20"/>
                <w:szCs w:val="18"/>
                <w:lang w:eastAsia="de-DE"/>
              </w:rPr>
              <w:t>-28.15%</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2BC16186" w14:textId="77777777" w:rsidR="00732F87" w:rsidRPr="00DD3C00" w:rsidRDefault="00732F87" w:rsidP="00376AA0">
            <w:pPr>
              <w:keepNext/>
              <w:jc w:val="center"/>
              <w:rPr>
                <w:sz w:val="20"/>
                <w:szCs w:val="18"/>
                <w:lang w:eastAsia="de-DE"/>
              </w:rPr>
            </w:pPr>
            <w:r w:rsidRPr="00DD3C00">
              <w:rPr>
                <w:sz w:val="20"/>
                <w:szCs w:val="18"/>
                <w:lang w:eastAsia="de-DE"/>
              </w:rPr>
              <w:t>-27.13%</w:t>
            </w:r>
          </w:p>
        </w:tc>
        <w:tc>
          <w:tcPr>
            <w:tcW w:w="736" w:type="dxa"/>
            <w:tcBorders>
              <w:top w:val="single" w:sz="8" w:space="0" w:color="auto"/>
              <w:left w:val="nil"/>
              <w:bottom w:val="single" w:sz="8" w:space="0" w:color="auto"/>
              <w:right w:val="nil"/>
            </w:tcBorders>
            <w:shd w:val="clear" w:color="auto" w:fill="auto"/>
            <w:noWrap/>
            <w:vAlign w:val="center"/>
            <w:hideMark/>
          </w:tcPr>
          <w:p w14:paraId="34C71BA3" w14:textId="77777777" w:rsidR="00732F87" w:rsidRPr="00DD3C00" w:rsidRDefault="00732F87" w:rsidP="00376AA0">
            <w:pPr>
              <w:keepNext/>
              <w:jc w:val="center"/>
              <w:rPr>
                <w:sz w:val="20"/>
                <w:szCs w:val="18"/>
                <w:lang w:eastAsia="de-DE"/>
              </w:rPr>
            </w:pPr>
            <w:r w:rsidRPr="00DD3C00">
              <w:rPr>
                <w:sz w:val="20"/>
                <w:szCs w:val="18"/>
                <w:lang w:eastAsia="de-DE"/>
              </w:rPr>
              <w:t>818.4%</w:t>
            </w:r>
          </w:p>
        </w:tc>
        <w:tc>
          <w:tcPr>
            <w:tcW w:w="820" w:type="dxa"/>
            <w:tcBorders>
              <w:top w:val="single" w:sz="8" w:space="0" w:color="auto"/>
              <w:left w:val="nil"/>
              <w:bottom w:val="single" w:sz="8" w:space="0" w:color="auto"/>
              <w:right w:val="single" w:sz="8" w:space="0" w:color="auto"/>
            </w:tcBorders>
            <w:shd w:val="clear" w:color="auto" w:fill="auto"/>
            <w:noWrap/>
            <w:vAlign w:val="center"/>
            <w:hideMark/>
          </w:tcPr>
          <w:p w14:paraId="557BFA68" w14:textId="77777777" w:rsidR="00732F87" w:rsidRPr="00DD3C00" w:rsidRDefault="00732F87" w:rsidP="00376AA0">
            <w:pPr>
              <w:keepNext/>
              <w:jc w:val="center"/>
              <w:rPr>
                <w:sz w:val="20"/>
                <w:szCs w:val="18"/>
                <w:lang w:eastAsia="de-DE"/>
              </w:rPr>
            </w:pPr>
            <w:r w:rsidRPr="00DD3C00">
              <w:rPr>
                <w:sz w:val="20"/>
                <w:szCs w:val="18"/>
                <w:lang w:eastAsia="de-DE"/>
              </w:rPr>
              <w:t>766.9%</w:t>
            </w:r>
          </w:p>
        </w:tc>
      </w:tr>
      <w:tr w:rsidR="00DD3C00" w:rsidRPr="008E0532" w14:paraId="0C0CC97E"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577D9236" w14:textId="77777777" w:rsidR="00732F87" w:rsidRPr="00DD3C00" w:rsidRDefault="00732F87" w:rsidP="00376AA0">
            <w:pPr>
              <w:keepNext/>
              <w:rPr>
                <w:sz w:val="20"/>
                <w:szCs w:val="18"/>
                <w:lang w:eastAsia="de-DE"/>
              </w:rPr>
            </w:pPr>
            <w:r w:rsidRPr="00DD3C00">
              <w:rPr>
                <w:sz w:val="20"/>
                <w:szCs w:val="18"/>
                <w:lang w:eastAsia="de-DE"/>
              </w:rPr>
              <w:t>Class D</w:t>
            </w:r>
          </w:p>
        </w:tc>
        <w:tc>
          <w:tcPr>
            <w:tcW w:w="652" w:type="dxa"/>
            <w:tcBorders>
              <w:top w:val="nil"/>
              <w:left w:val="nil"/>
              <w:bottom w:val="nil"/>
              <w:right w:val="nil"/>
            </w:tcBorders>
            <w:shd w:val="clear" w:color="auto" w:fill="auto"/>
            <w:noWrap/>
            <w:vAlign w:val="center"/>
            <w:hideMark/>
          </w:tcPr>
          <w:p w14:paraId="075EFF0E" w14:textId="77777777" w:rsidR="00732F87" w:rsidRPr="00DD3C00" w:rsidRDefault="00732F87" w:rsidP="00376AA0">
            <w:pPr>
              <w:keepNext/>
              <w:jc w:val="center"/>
              <w:rPr>
                <w:sz w:val="20"/>
                <w:szCs w:val="18"/>
                <w:lang w:eastAsia="de-DE"/>
              </w:rPr>
            </w:pPr>
            <w:r w:rsidRPr="00DD3C00">
              <w:rPr>
                <w:sz w:val="20"/>
                <w:szCs w:val="18"/>
                <w:lang w:eastAsia="de-DE"/>
              </w:rPr>
              <w:t>1.08%</w:t>
            </w:r>
          </w:p>
        </w:tc>
        <w:tc>
          <w:tcPr>
            <w:tcW w:w="652" w:type="dxa"/>
            <w:tcBorders>
              <w:top w:val="nil"/>
              <w:left w:val="nil"/>
              <w:bottom w:val="nil"/>
              <w:right w:val="nil"/>
            </w:tcBorders>
            <w:shd w:val="clear" w:color="auto" w:fill="auto"/>
            <w:noWrap/>
            <w:vAlign w:val="center"/>
            <w:hideMark/>
          </w:tcPr>
          <w:p w14:paraId="626B82F7" w14:textId="77777777" w:rsidR="00732F87" w:rsidRPr="00DD3C00" w:rsidRDefault="00732F87" w:rsidP="00376AA0">
            <w:pPr>
              <w:keepNext/>
              <w:jc w:val="center"/>
              <w:rPr>
                <w:sz w:val="20"/>
                <w:szCs w:val="18"/>
                <w:lang w:eastAsia="de-DE"/>
              </w:rPr>
            </w:pPr>
            <w:r w:rsidRPr="00DD3C00">
              <w:rPr>
                <w:sz w:val="20"/>
                <w:szCs w:val="18"/>
                <w:lang w:eastAsia="de-DE"/>
              </w:rPr>
              <w:t>0.71%</w:t>
            </w:r>
          </w:p>
        </w:tc>
        <w:tc>
          <w:tcPr>
            <w:tcW w:w="652" w:type="dxa"/>
            <w:tcBorders>
              <w:top w:val="nil"/>
              <w:left w:val="nil"/>
              <w:bottom w:val="nil"/>
              <w:right w:val="single" w:sz="4" w:space="0" w:color="auto"/>
            </w:tcBorders>
            <w:shd w:val="clear" w:color="auto" w:fill="auto"/>
            <w:noWrap/>
            <w:vAlign w:val="center"/>
            <w:hideMark/>
          </w:tcPr>
          <w:p w14:paraId="518C377D" w14:textId="77777777" w:rsidR="00732F87" w:rsidRPr="00DD3C00" w:rsidRDefault="00732F87" w:rsidP="00376AA0">
            <w:pPr>
              <w:keepNext/>
              <w:jc w:val="center"/>
              <w:rPr>
                <w:sz w:val="20"/>
                <w:szCs w:val="18"/>
                <w:lang w:eastAsia="de-DE"/>
              </w:rPr>
            </w:pPr>
            <w:r w:rsidRPr="00DD3C00">
              <w:rPr>
                <w:sz w:val="20"/>
                <w:szCs w:val="18"/>
                <w:lang w:eastAsia="de-DE"/>
              </w:rPr>
              <w:t>1.33%</w:t>
            </w:r>
          </w:p>
        </w:tc>
        <w:tc>
          <w:tcPr>
            <w:tcW w:w="736" w:type="dxa"/>
            <w:tcBorders>
              <w:top w:val="nil"/>
              <w:left w:val="nil"/>
              <w:bottom w:val="nil"/>
              <w:right w:val="nil"/>
            </w:tcBorders>
            <w:shd w:val="clear" w:color="auto" w:fill="auto"/>
            <w:noWrap/>
            <w:vAlign w:val="center"/>
            <w:hideMark/>
          </w:tcPr>
          <w:p w14:paraId="0B39969F" w14:textId="77777777" w:rsidR="00732F87" w:rsidRPr="00DD3C00" w:rsidRDefault="00732F87" w:rsidP="00376AA0">
            <w:pPr>
              <w:keepNext/>
              <w:jc w:val="center"/>
              <w:rPr>
                <w:sz w:val="20"/>
                <w:szCs w:val="18"/>
                <w:lang w:eastAsia="de-DE"/>
              </w:rPr>
            </w:pPr>
            <w:r w:rsidRPr="00DD3C00">
              <w:rPr>
                <w:sz w:val="20"/>
                <w:szCs w:val="18"/>
                <w:lang w:eastAsia="de-DE"/>
              </w:rPr>
              <w:t>95.3%</w:t>
            </w:r>
          </w:p>
        </w:tc>
        <w:tc>
          <w:tcPr>
            <w:tcW w:w="736" w:type="dxa"/>
            <w:tcBorders>
              <w:top w:val="nil"/>
              <w:left w:val="nil"/>
              <w:bottom w:val="nil"/>
              <w:right w:val="nil"/>
            </w:tcBorders>
            <w:shd w:val="clear" w:color="auto" w:fill="auto"/>
            <w:noWrap/>
            <w:vAlign w:val="center"/>
            <w:hideMark/>
          </w:tcPr>
          <w:p w14:paraId="3B540DEE" w14:textId="77777777" w:rsidR="00732F87" w:rsidRPr="00DD3C00" w:rsidRDefault="00732F87" w:rsidP="00376AA0">
            <w:pPr>
              <w:keepNext/>
              <w:jc w:val="center"/>
              <w:rPr>
                <w:sz w:val="20"/>
                <w:szCs w:val="18"/>
                <w:lang w:eastAsia="de-DE"/>
              </w:rPr>
            </w:pPr>
            <w:r w:rsidRPr="00DD3C00">
              <w:rPr>
                <w:sz w:val="20"/>
                <w:szCs w:val="18"/>
                <w:lang w:eastAsia="de-DE"/>
              </w:rPr>
              <w:t>92.5%</w:t>
            </w:r>
          </w:p>
        </w:tc>
        <w:tc>
          <w:tcPr>
            <w:tcW w:w="787" w:type="dxa"/>
            <w:tcBorders>
              <w:top w:val="nil"/>
              <w:left w:val="single" w:sz="4" w:space="0" w:color="auto"/>
              <w:bottom w:val="nil"/>
              <w:right w:val="nil"/>
            </w:tcBorders>
            <w:shd w:val="clear" w:color="auto" w:fill="auto"/>
            <w:noWrap/>
            <w:vAlign w:val="center"/>
            <w:hideMark/>
          </w:tcPr>
          <w:p w14:paraId="22A737D5" w14:textId="77777777" w:rsidR="00732F87" w:rsidRPr="00DD3C00" w:rsidRDefault="00732F87" w:rsidP="00376AA0">
            <w:pPr>
              <w:keepNext/>
              <w:jc w:val="center"/>
              <w:rPr>
                <w:sz w:val="20"/>
                <w:szCs w:val="18"/>
                <w:lang w:eastAsia="de-DE"/>
              </w:rPr>
            </w:pPr>
            <w:r w:rsidRPr="00DD3C00">
              <w:rPr>
                <w:sz w:val="20"/>
                <w:szCs w:val="18"/>
                <w:lang w:eastAsia="de-DE"/>
              </w:rPr>
              <w:t>98%</w:t>
            </w:r>
          </w:p>
        </w:tc>
        <w:tc>
          <w:tcPr>
            <w:tcW w:w="792" w:type="dxa"/>
            <w:tcBorders>
              <w:top w:val="single" w:sz="8" w:space="0" w:color="auto"/>
              <w:left w:val="single" w:sz="8" w:space="0" w:color="auto"/>
              <w:bottom w:val="nil"/>
              <w:right w:val="nil"/>
            </w:tcBorders>
            <w:shd w:val="clear" w:color="000000" w:fill="CCFFCC"/>
            <w:noWrap/>
            <w:vAlign w:val="center"/>
            <w:hideMark/>
          </w:tcPr>
          <w:p w14:paraId="0415AE17" w14:textId="77777777" w:rsidR="00732F87" w:rsidRPr="00DD3C00" w:rsidRDefault="00732F87" w:rsidP="00376AA0">
            <w:pPr>
              <w:keepNext/>
              <w:jc w:val="center"/>
              <w:rPr>
                <w:sz w:val="20"/>
                <w:szCs w:val="18"/>
                <w:lang w:eastAsia="de-DE"/>
              </w:rPr>
            </w:pPr>
            <w:r w:rsidRPr="00DD3C00">
              <w:rPr>
                <w:sz w:val="20"/>
                <w:szCs w:val="18"/>
                <w:lang w:eastAsia="de-DE"/>
              </w:rPr>
              <w:t>-24.60%</w:t>
            </w:r>
          </w:p>
        </w:tc>
        <w:tc>
          <w:tcPr>
            <w:tcW w:w="792" w:type="dxa"/>
            <w:tcBorders>
              <w:top w:val="single" w:sz="8" w:space="0" w:color="auto"/>
              <w:left w:val="nil"/>
              <w:bottom w:val="nil"/>
              <w:right w:val="nil"/>
            </w:tcBorders>
            <w:shd w:val="clear" w:color="000000" w:fill="CCFFCC"/>
            <w:noWrap/>
            <w:vAlign w:val="center"/>
            <w:hideMark/>
          </w:tcPr>
          <w:p w14:paraId="4EC45550" w14:textId="77777777" w:rsidR="00732F87" w:rsidRPr="00DD3C00" w:rsidRDefault="00732F87" w:rsidP="00376AA0">
            <w:pPr>
              <w:keepNext/>
              <w:jc w:val="center"/>
              <w:rPr>
                <w:sz w:val="20"/>
                <w:szCs w:val="18"/>
                <w:lang w:eastAsia="de-DE"/>
              </w:rPr>
            </w:pPr>
            <w:r w:rsidRPr="00DD3C00">
              <w:rPr>
                <w:sz w:val="20"/>
                <w:szCs w:val="18"/>
                <w:lang w:eastAsia="de-DE"/>
              </w:rPr>
              <w:t>-24.97%</w:t>
            </w:r>
          </w:p>
        </w:tc>
        <w:tc>
          <w:tcPr>
            <w:tcW w:w="792" w:type="dxa"/>
            <w:tcBorders>
              <w:top w:val="single" w:sz="8" w:space="0" w:color="auto"/>
              <w:left w:val="nil"/>
              <w:bottom w:val="nil"/>
              <w:right w:val="single" w:sz="4" w:space="0" w:color="auto"/>
            </w:tcBorders>
            <w:shd w:val="clear" w:color="000000" w:fill="CCFFCC"/>
            <w:noWrap/>
            <w:vAlign w:val="center"/>
            <w:hideMark/>
          </w:tcPr>
          <w:p w14:paraId="5D09B74D" w14:textId="77777777" w:rsidR="00732F87" w:rsidRPr="00DD3C00" w:rsidRDefault="00732F87" w:rsidP="00376AA0">
            <w:pPr>
              <w:keepNext/>
              <w:jc w:val="center"/>
              <w:rPr>
                <w:sz w:val="20"/>
                <w:szCs w:val="18"/>
                <w:lang w:eastAsia="de-DE"/>
              </w:rPr>
            </w:pPr>
            <w:r w:rsidRPr="00DD3C00">
              <w:rPr>
                <w:sz w:val="20"/>
                <w:szCs w:val="18"/>
                <w:lang w:eastAsia="de-DE"/>
              </w:rPr>
              <w:t>-25.34%</w:t>
            </w:r>
          </w:p>
        </w:tc>
        <w:tc>
          <w:tcPr>
            <w:tcW w:w="736" w:type="dxa"/>
            <w:tcBorders>
              <w:top w:val="nil"/>
              <w:left w:val="nil"/>
              <w:bottom w:val="nil"/>
              <w:right w:val="nil"/>
            </w:tcBorders>
            <w:shd w:val="clear" w:color="auto" w:fill="auto"/>
            <w:noWrap/>
            <w:vAlign w:val="center"/>
            <w:hideMark/>
          </w:tcPr>
          <w:p w14:paraId="58C9EBA0" w14:textId="77777777" w:rsidR="00732F87" w:rsidRPr="00DD3C00" w:rsidRDefault="00732F87" w:rsidP="00376AA0">
            <w:pPr>
              <w:keepNext/>
              <w:jc w:val="center"/>
              <w:rPr>
                <w:sz w:val="20"/>
                <w:szCs w:val="18"/>
                <w:lang w:eastAsia="de-DE"/>
              </w:rPr>
            </w:pPr>
            <w:r w:rsidRPr="00DD3C00">
              <w:rPr>
                <w:sz w:val="20"/>
                <w:szCs w:val="18"/>
                <w:lang w:eastAsia="de-DE"/>
              </w:rPr>
              <w:t>821.3%</w:t>
            </w:r>
          </w:p>
        </w:tc>
        <w:tc>
          <w:tcPr>
            <w:tcW w:w="820" w:type="dxa"/>
            <w:tcBorders>
              <w:top w:val="nil"/>
              <w:left w:val="nil"/>
              <w:bottom w:val="nil"/>
              <w:right w:val="single" w:sz="8" w:space="0" w:color="auto"/>
            </w:tcBorders>
            <w:shd w:val="clear" w:color="auto" w:fill="auto"/>
            <w:noWrap/>
            <w:vAlign w:val="center"/>
            <w:hideMark/>
          </w:tcPr>
          <w:p w14:paraId="55612D1E" w14:textId="77777777" w:rsidR="00732F87" w:rsidRPr="00DD3C00" w:rsidRDefault="00732F87" w:rsidP="00376AA0">
            <w:pPr>
              <w:keepNext/>
              <w:jc w:val="center"/>
              <w:rPr>
                <w:sz w:val="20"/>
                <w:szCs w:val="18"/>
                <w:lang w:eastAsia="de-DE"/>
              </w:rPr>
            </w:pPr>
            <w:r w:rsidRPr="00DD3C00">
              <w:rPr>
                <w:sz w:val="20"/>
                <w:szCs w:val="18"/>
                <w:lang w:eastAsia="de-DE"/>
              </w:rPr>
              <w:t>1011.7%</w:t>
            </w:r>
          </w:p>
        </w:tc>
      </w:tr>
      <w:tr w:rsidR="00DD3C00" w:rsidRPr="008E0532" w14:paraId="5908D2EA"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619AA855" w14:textId="77777777" w:rsidR="00732F87" w:rsidRPr="00DD3C00" w:rsidRDefault="00732F87" w:rsidP="00376AA0">
            <w:pPr>
              <w:keepNext/>
              <w:rPr>
                <w:sz w:val="20"/>
                <w:szCs w:val="18"/>
                <w:lang w:eastAsia="de-DE"/>
              </w:rPr>
            </w:pPr>
            <w:r w:rsidRPr="00DD3C00">
              <w:rPr>
                <w:sz w:val="20"/>
                <w:szCs w:val="18"/>
                <w:lang w:eastAsia="de-DE"/>
              </w:rPr>
              <w:t>Class F</w:t>
            </w:r>
          </w:p>
        </w:tc>
        <w:tc>
          <w:tcPr>
            <w:tcW w:w="652" w:type="dxa"/>
            <w:tcBorders>
              <w:top w:val="nil"/>
              <w:left w:val="nil"/>
              <w:bottom w:val="nil"/>
              <w:right w:val="nil"/>
            </w:tcBorders>
            <w:shd w:val="clear" w:color="auto" w:fill="auto"/>
            <w:noWrap/>
            <w:vAlign w:val="center"/>
            <w:hideMark/>
          </w:tcPr>
          <w:p w14:paraId="0538C29D" w14:textId="77777777" w:rsidR="00732F87" w:rsidRPr="00DD3C00" w:rsidRDefault="00732F87" w:rsidP="00376AA0">
            <w:pPr>
              <w:keepNext/>
              <w:jc w:val="center"/>
              <w:rPr>
                <w:sz w:val="20"/>
                <w:szCs w:val="18"/>
                <w:lang w:eastAsia="de-DE"/>
              </w:rPr>
            </w:pPr>
            <w:r w:rsidRPr="00DD3C00">
              <w:rPr>
                <w:sz w:val="20"/>
                <w:szCs w:val="18"/>
                <w:lang w:eastAsia="de-DE"/>
              </w:rPr>
              <w:t>1.31%</w:t>
            </w:r>
          </w:p>
        </w:tc>
        <w:tc>
          <w:tcPr>
            <w:tcW w:w="652" w:type="dxa"/>
            <w:tcBorders>
              <w:top w:val="nil"/>
              <w:left w:val="nil"/>
              <w:bottom w:val="nil"/>
              <w:right w:val="nil"/>
            </w:tcBorders>
            <w:shd w:val="clear" w:color="auto" w:fill="auto"/>
            <w:noWrap/>
            <w:vAlign w:val="center"/>
            <w:hideMark/>
          </w:tcPr>
          <w:p w14:paraId="6D8EAC91" w14:textId="77777777" w:rsidR="00732F87" w:rsidRPr="00DD3C00" w:rsidRDefault="00732F87" w:rsidP="00376AA0">
            <w:pPr>
              <w:keepNext/>
              <w:jc w:val="center"/>
              <w:rPr>
                <w:sz w:val="20"/>
                <w:szCs w:val="18"/>
                <w:lang w:eastAsia="de-DE"/>
              </w:rPr>
            </w:pPr>
            <w:r w:rsidRPr="00DD3C00">
              <w:rPr>
                <w:sz w:val="20"/>
                <w:szCs w:val="18"/>
                <w:lang w:eastAsia="de-DE"/>
              </w:rPr>
              <w:t>2.48%</w:t>
            </w:r>
          </w:p>
        </w:tc>
        <w:tc>
          <w:tcPr>
            <w:tcW w:w="652" w:type="dxa"/>
            <w:tcBorders>
              <w:top w:val="nil"/>
              <w:left w:val="nil"/>
              <w:bottom w:val="nil"/>
              <w:right w:val="single" w:sz="4" w:space="0" w:color="auto"/>
            </w:tcBorders>
            <w:shd w:val="clear" w:color="auto" w:fill="auto"/>
            <w:noWrap/>
            <w:vAlign w:val="center"/>
            <w:hideMark/>
          </w:tcPr>
          <w:p w14:paraId="157F24F9" w14:textId="77777777" w:rsidR="00732F87" w:rsidRPr="00DD3C00" w:rsidRDefault="00732F87" w:rsidP="00376AA0">
            <w:pPr>
              <w:keepNext/>
              <w:jc w:val="center"/>
              <w:rPr>
                <w:sz w:val="20"/>
                <w:szCs w:val="18"/>
                <w:lang w:eastAsia="de-DE"/>
              </w:rPr>
            </w:pPr>
            <w:r w:rsidRPr="00DD3C00">
              <w:rPr>
                <w:sz w:val="20"/>
                <w:szCs w:val="18"/>
                <w:lang w:eastAsia="de-DE"/>
              </w:rPr>
              <w:t>1.29%</w:t>
            </w:r>
          </w:p>
        </w:tc>
        <w:tc>
          <w:tcPr>
            <w:tcW w:w="736" w:type="dxa"/>
            <w:tcBorders>
              <w:top w:val="nil"/>
              <w:left w:val="nil"/>
              <w:bottom w:val="nil"/>
              <w:right w:val="nil"/>
            </w:tcBorders>
            <w:shd w:val="clear" w:color="auto" w:fill="auto"/>
            <w:noWrap/>
            <w:vAlign w:val="center"/>
            <w:hideMark/>
          </w:tcPr>
          <w:p w14:paraId="49BA2652" w14:textId="77777777" w:rsidR="00732F87" w:rsidRPr="00DD3C00" w:rsidRDefault="00732F87" w:rsidP="00376AA0">
            <w:pPr>
              <w:keepNext/>
              <w:jc w:val="center"/>
              <w:rPr>
                <w:sz w:val="20"/>
                <w:szCs w:val="18"/>
                <w:lang w:eastAsia="de-DE"/>
              </w:rPr>
            </w:pPr>
            <w:r w:rsidRPr="00DD3C00">
              <w:rPr>
                <w:sz w:val="20"/>
                <w:szCs w:val="18"/>
                <w:lang w:eastAsia="de-DE"/>
              </w:rPr>
              <w:t>95.0%</w:t>
            </w:r>
          </w:p>
        </w:tc>
        <w:tc>
          <w:tcPr>
            <w:tcW w:w="736" w:type="dxa"/>
            <w:tcBorders>
              <w:top w:val="nil"/>
              <w:left w:val="nil"/>
              <w:bottom w:val="nil"/>
              <w:right w:val="nil"/>
            </w:tcBorders>
            <w:shd w:val="clear" w:color="auto" w:fill="auto"/>
            <w:noWrap/>
            <w:vAlign w:val="center"/>
            <w:hideMark/>
          </w:tcPr>
          <w:p w14:paraId="055CE4AB" w14:textId="77777777" w:rsidR="00732F87" w:rsidRPr="00DD3C00" w:rsidRDefault="00732F87" w:rsidP="00376AA0">
            <w:pPr>
              <w:keepNext/>
              <w:jc w:val="center"/>
              <w:rPr>
                <w:sz w:val="20"/>
                <w:szCs w:val="18"/>
                <w:lang w:eastAsia="de-DE"/>
              </w:rPr>
            </w:pPr>
            <w:r w:rsidRPr="00DD3C00">
              <w:rPr>
                <w:sz w:val="20"/>
                <w:szCs w:val="18"/>
                <w:lang w:eastAsia="de-DE"/>
              </w:rPr>
              <w:t>96.7%</w:t>
            </w:r>
          </w:p>
        </w:tc>
        <w:tc>
          <w:tcPr>
            <w:tcW w:w="787" w:type="dxa"/>
            <w:tcBorders>
              <w:top w:val="nil"/>
              <w:left w:val="single" w:sz="4" w:space="0" w:color="auto"/>
              <w:bottom w:val="nil"/>
              <w:right w:val="nil"/>
            </w:tcBorders>
            <w:shd w:val="clear" w:color="auto" w:fill="auto"/>
            <w:noWrap/>
            <w:vAlign w:val="center"/>
            <w:hideMark/>
          </w:tcPr>
          <w:p w14:paraId="57BD3588"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10BB9234" w14:textId="77777777" w:rsidR="00732F87" w:rsidRPr="00DD3C00" w:rsidRDefault="00732F87" w:rsidP="00376AA0">
            <w:pPr>
              <w:keepNext/>
              <w:jc w:val="center"/>
              <w:rPr>
                <w:sz w:val="20"/>
                <w:szCs w:val="18"/>
                <w:lang w:eastAsia="de-DE"/>
              </w:rPr>
            </w:pPr>
            <w:r w:rsidRPr="00DD3C00">
              <w:rPr>
                <w:sz w:val="20"/>
                <w:szCs w:val="18"/>
                <w:lang w:eastAsia="de-DE"/>
              </w:rPr>
              <w:t>-29.33%</w:t>
            </w:r>
          </w:p>
        </w:tc>
        <w:tc>
          <w:tcPr>
            <w:tcW w:w="792" w:type="dxa"/>
            <w:tcBorders>
              <w:top w:val="nil"/>
              <w:left w:val="nil"/>
              <w:bottom w:val="nil"/>
              <w:right w:val="nil"/>
            </w:tcBorders>
            <w:shd w:val="clear" w:color="000000" w:fill="CCFFCC"/>
            <w:noWrap/>
            <w:vAlign w:val="center"/>
            <w:hideMark/>
          </w:tcPr>
          <w:p w14:paraId="06E488AB" w14:textId="77777777" w:rsidR="00732F87" w:rsidRPr="00DD3C00" w:rsidRDefault="00732F87" w:rsidP="00376AA0">
            <w:pPr>
              <w:keepNext/>
              <w:jc w:val="center"/>
              <w:rPr>
                <w:sz w:val="20"/>
                <w:szCs w:val="18"/>
                <w:lang w:eastAsia="de-DE"/>
              </w:rPr>
            </w:pPr>
            <w:r w:rsidRPr="00DD3C00">
              <w:rPr>
                <w:sz w:val="20"/>
                <w:szCs w:val="18"/>
                <w:lang w:eastAsia="de-DE"/>
              </w:rPr>
              <w:t>-36.87%</w:t>
            </w:r>
          </w:p>
        </w:tc>
        <w:tc>
          <w:tcPr>
            <w:tcW w:w="792" w:type="dxa"/>
            <w:tcBorders>
              <w:top w:val="nil"/>
              <w:left w:val="nil"/>
              <w:bottom w:val="nil"/>
              <w:right w:val="single" w:sz="4" w:space="0" w:color="auto"/>
            </w:tcBorders>
            <w:shd w:val="clear" w:color="000000" w:fill="CCFFCC"/>
            <w:noWrap/>
            <w:vAlign w:val="center"/>
            <w:hideMark/>
          </w:tcPr>
          <w:p w14:paraId="085BCF4F" w14:textId="77777777" w:rsidR="00732F87" w:rsidRPr="00DD3C00" w:rsidRDefault="00732F87" w:rsidP="00376AA0">
            <w:pPr>
              <w:keepNext/>
              <w:jc w:val="center"/>
              <w:rPr>
                <w:sz w:val="20"/>
                <w:szCs w:val="18"/>
                <w:lang w:eastAsia="de-DE"/>
              </w:rPr>
            </w:pPr>
            <w:r w:rsidRPr="00DD3C00">
              <w:rPr>
                <w:sz w:val="20"/>
                <w:szCs w:val="18"/>
                <w:lang w:eastAsia="de-DE"/>
              </w:rPr>
              <w:t>-37.18%</w:t>
            </w:r>
          </w:p>
        </w:tc>
        <w:tc>
          <w:tcPr>
            <w:tcW w:w="736" w:type="dxa"/>
            <w:tcBorders>
              <w:top w:val="nil"/>
              <w:left w:val="nil"/>
              <w:bottom w:val="nil"/>
              <w:right w:val="nil"/>
            </w:tcBorders>
            <w:shd w:val="clear" w:color="auto" w:fill="auto"/>
            <w:noWrap/>
            <w:vAlign w:val="center"/>
            <w:hideMark/>
          </w:tcPr>
          <w:p w14:paraId="452CAC3E" w14:textId="77777777" w:rsidR="00732F87" w:rsidRPr="00DD3C00" w:rsidRDefault="00732F87" w:rsidP="00376AA0">
            <w:pPr>
              <w:keepNext/>
              <w:jc w:val="center"/>
              <w:rPr>
                <w:sz w:val="20"/>
                <w:szCs w:val="18"/>
                <w:lang w:eastAsia="de-DE"/>
              </w:rPr>
            </w:pPr>
            <w:r w:rsidRPr="00DD3C00">
              <w:rPr>
                <w:sz w:val="20"/>
                <w:szCs w:val="18"/>
                <w:lang w:eastAsia="de-DE"/>
              </w:rPr>
              <w:t>604.8%</w:t>
            </w:r>
          </w:p>
        </w:tc>
        <w:tc>
          <w:tcPr>
            <w:tcW w:w="820" w:type="dxa"/>
            <w:tcBorders>
              <w:top w:val="nil"/>
              <w:left w:val="nil"/>
              <w:bottom w:val="nil"/>
              <w:right w:val="single" w:sz="8" w:space="0" w:color="auto"/>
            </w:tcBorders>
            <w:shd w:val="clear" w:color="auto" w:fill="auto"/>
            <w:noWrap/>
            <w:vAlign w:val="center"/>
            <w:hideMark/>
          </w:tcPr>
          <w:p w14:paraId="5DD8963F" w14:textId="77777777" w:rsidR="00732F87" w:rsidRPr="00DD3C00" w:rsidRDefault="00732F87" w:rsidP="00376AA0">
            <w:pPr>
              <w:keepNext/>
              <w:jc w:val="center"/>
              <w:rPr>
                <w:sz w:val="20"/>
                <w:szCs w:val="18"/>
                <w:lang w:eastAsia="de-DE"/>
              </w:rPr>
            </w:pPr>
            <w:r w:rsidRPr="00DD3C00">
              <w:rPr>
                <w:sz w:val="20"/>
                <w:szCs w:val="18"/>
                <w:lang w:eastAsia="de-DE"/>
              </w:rPr>
              <w:t>519.1%</w:t>
            </w:r>
          </w:p>
        </w:tc>
      </w:tr>
      <w:tr w:rsidR="00DD3C00" w:rsidRPr="008E0532" w14:paraId="42387EF3" w14:textId="77777777" w:rsidTr="005D5F83">
        <w:trPr>
          <w:trHeight w:val="255"/>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14:paraId="429047A7" w14:textId="77777777" w:rsidR="00732F87" w:rsidRPr="00DD3C00" w:rsidRDefault="00732F87" w:rsidP="00732F87">
            <w:pPr>
              <w:rPr>
                <w:sz w:val="20"/>
                <w:szCs w:val="18"/>
                <w:lang w:eastAsia="de-DE"/>
              </w:rPr>
            </w:pPr>
            <w:r w:rsidRPr="00DD3C00">
              <w:rPr>
                <w:sz w:val="20"/>
                <w:szCs w:val="18"/>
                <w:lang w:eastAsia="de-DE"/>
              </w:rPr>
              <w:t>Class TGM</w:t>
            </w:r>
          </w:p>
        </w:tc>
        <w:tc>
          <w:tcPr>
            <w:tcW w:w="652" w:type="dxa"/>
            <w:tcBorders>
              <w:top w:val="nil"/>
              <w:left w:val="nil"/>
              <w:bottom w:val="single" w:sz="8" w:space="0" w:color="auto"/>
              <w:right w:val="nil"/>
            </w:tcBorders>
            <w:shd w:val="clear" w:color="auto" w:fill="auto"/>
            <w:noWrap/>
            <w:vAlign w:val="center"/>
            <w:hideMark/>
          </w:tcPr>
          <w:p w14:paraId="3419BA0B" w14:textId="77777777" w:rsidR="00732F87" w:rsidRPr="00DD3C00" w:rsidRDefault="00732F87" w:rsidP="00DD3C00">
            <w:pPr>
              <w:jc w:val="center"/>
              <w:rPr>
                <w:sz w:val="20"/>
                <w:szCs w:val="18"/>
                <w:lang w:eastAsia="de-DE"/>
              </w:rPr>
            </w:pPr>
            <w:r w:rsidRPr="00DD3C00">
              <w:rPr>
                <w:sz w:val="20"/>
                <w:szCs w:val="18"/>
                <w:lang w:eastAsia="de-DE"/>
              </w:rPr>
              <w:t>0.54%</w:t>
            </w:r>
          </w:p>
        </w:tc>
        <w:tc>
          <w:tcPr>
            <w:tcW w:w="652" w:type="dxa"/>
            <w:tcBorders>
              <w:top w:val="nil"/>
              <w:left w:val="nil"/>
              <w:bottom w:val="single" w:sz="8" w:space="0" w:color="auto"/>
              <w:right w:val="nil"/>
            </w:tcBorders>
            <w:shd w:val="clear" w:color="auto" w:fill="auto"/>
            <w:noWrap/>
            <w:vAlign w:val="center"/>
            <w:hideMark/>
          </w:tcPr>
          <w:p w14:paraId="5A0312CF" w14:textId="77777777" w:rsidR="00732F87" w:rsidRPr="00DD3C00" w:rsidRDefault="00732F87" w:rsidP="00DD3C00">
            <w:pPr>
              <w:jc w:val="center"/>
              <w:rPr>
                <w:sz w:val="20"/>
                <w:szCs w:val="18"/>
                <w:lang w:eastAsia="de-DE"/>
              </w:rPr>
            </w:pPr>
            <w:r w:rsidRPr="00DD3C00">
              <w:rPr>
                <w:sz w:val="20"/>
                <w:szCs w:val="18"/>
                <w:lang w:eastAsia="de-DE"/>
              </w:rPr>
              <w:t>1.33%</w:t>
            </w:r>
          </w:p>
        </w:tc>
        <w:tc>
          <w:tcPr>
            <w:tcW w:w="652" w:type="dxa"/>
            <w:tcBorders>
              <w:top w:val="nil"/>
              <w:left w:val="nil"/>
              <w:bottom w:val="single" w:sz="8" w:space="0" w:color="auto"/>
              <w:right w:val="single" w:sz="4" w:space="0" w:color="auto"/>
            </w:tcBorders>
            <w:shd w:val="clear" w:color="auto" w:fill="auto"/>
            <w:noWrap/>
            <w:vAlign w:val="center"/>
            <w:hideMark/>
          </w:tcPr>
          <w:p w14:paraId="42F56EBC" w14:textId="77777777" w:rsidR="00732F87" w:rsidRPr="00DD3C00" w:rsidRDefault="00732F87" w:rsidP="00DD3C00">
            <w:pPr>
              <w:jc w:val="center"/>
              <w:rPr>
                <w:sz w:val="20"/>
                <w:szCs w:val="18"/>
                <w:lang w:eastAsia="de-DE"/>
              </w:rPr>
            </w:pPr>
            <w:r w:rsidRPr="00DD3C00">
              <w:rPr>
                <w:sz w:val="20"/>
                <w:szCs w:val="18"/>
                <w:lang w:eastAsia="de-DE"/>
              </w:rPr>
              <w:t>1.40%</w:t>
            </w:r>
          </w:p>
        </w:tc>
        <w:tc>
          <w:tcPr>
            <w:tcW w:w="736" w:type="dxa"/>
            <w:tcBorders>
              <w:top w:val="nil"/>
              <w:left w:val="nil"/>
              <w:bottom w:val="single" w:sz="8" w:space="0" w:color="auto"/>
              <w:right w:val="nil"/>
            </w:tcBorders>
            <w:shd w:val="clear" w:color="auto" w:fill="auto"/>
            <w:noWrap/>
            <w:vAlign w:val="center"/>
            <w:hideMark/>
          </w:tcPr>
          <w:p w14:paraId="5CA5EC79" w14:textId="77777777" w:rsidR="00732F87" w:rsidRPr="00DD3C00" w:rsidRDefault="00732F87" w:rsidP="00DD3C00">
            <w:pPr>
              <w:jc w:val="center"/>
              <w:rPr>
                <w:sz w:val="20"/>
                <w:szCs w:val="18"/>
                <w:lang w:eastAsia="de-DE"/>
              </w:rPr>
            </w:pPr>
            <w:r w:rsidRPr="00DD3C00">
              <w:rPr>
                <w:sz w:val="20"/>
                <w:szCs w:val="18"/>
                <w:lang w:eastAsia="de-DE"/>
              </w:rPr>
              <w:t>100.0%</w:t>
            </w:r>
          </w:p>
        </w:tc>
        <w:tc>
          <w:tcPr>
            <w:tcW w:w="736" w:type="dxa"/>
            <w:tcBorders>
              <w:top w:val="nil"/>
              <w:left w:val="nil"/>
              <w:bottom w:val="single" w:sz="8" w:space="0" w:color="auto"/>
              <w:right w:val="nil"/>
            </w:tcBorders>
            <w:shd w:val="clear" w:color="auto" w:fill="auto"/>
            <w:noWrap/>
            <w:vAlign w:val="center"/>
            <w:hideMark/>
          </w:tcPr>
          <w:p w14:paraId="646DD76A" w14:textId="77777777" w:rsidR="00732F87" w:rsidRPr="00DD3C00" w:rsidRDefault="00732F87" w:rsidP="00DD3C00">
            <w:pPr>
              <w:jc w:val="center"/>
              <w:rPr>
                <w:sz w:val="20"/>
                <w:szCs w:val="18"/>
                <w:lang w:eastAsia="de-DE"/>
              </w:rPr>
            </w:pPr>
            <w:r w:rsidRPr="00DD3C00">
              <w:rPr>
                <w:sz w:val="20"/>
                <w:szCs w:val="18"/>
                <w:lang w:eastAsia="de-DE"/>
              </w:rPr>
              <w:t>102.9%</w:t>
            </w:r>
          </w:p>
        </w:tc>
        <w:tc>
          <w:tcPr>
            <w:tcW w:w="787" w:type="dxa"/>
            <w:tcBorders>
              <w:top w:val="nil"/>
              <w:left w:val="single" w:sz="4" w:space="0" w:color="auto"/>
              <w:bottom w:val="single" w:sz="8" w:space="0" w:color="auto"/>
              <w:right w:val="nil"/>
            </w:tcBorders>
            <w:shd w:val="clear" w:color="auto" w:fill="auto"/>
            <w:noWrap/>
            <w:vAlign w:val="center"/>
            <w:hideMark/>
          </w:tcPr>
          <w:p w14:paraId="64EDE834" w14:textId="77777777" w:rsidR="00732F87" w:rsidRPr="00DD3C00" w:rsidRDefault="00732F87" w:rsidP="00DD3C00">
            <w:pPr>
              <w:jc w:val="center"/>
              <w:rPr>
                <w:sz w:val="20"/>
                <w:szCs w:val="18"/>
                <w:lang w:eastAsia="de-DE"/>
              </w:rPr>
            </w:pPr>
            <w:r w:rsidRPr="00DD3C00">
              <w:rPr>
                <w:sz w:val="20"/>
                <w:szCs w:val="18"/>
                <w:lang w:eastAsia="de-DE"/>
              </w:rPr>
              <w:t>102%</w:t>
            </w:r>
          </w:p>
        </w:tc>
        <w:tc>
          <w:tcPr>
            <w:tcW w:w="792" w:type="dxa"/>
            <w:tcBorders>
              <w:top w:val="nil"/>
              <w:left w:val="single" w:sz="8" w:space="0" w:color="auto"/>
              <w:bottom w:val="single" w:sz="8" w:space="0" w:color="auto"/>
              <w:right w:val="nil"/>
            </w:tcBorders>
            <w:shd w:val="clear" w:color="000000" w:fill="CCFFCC"/>
            <w:noWrap/>
            <w:vAlign w:val="center"/>
            <w:hideMark/>
          </w:tcPr>
          <w:p w14:paraId="15F205E9" w14:textId="77777777" w:rsidR="00732F87" w:rsidRPr="00DD3C00" w:rsidRDefault="00732F87" w:rsidP="00DD3C00">
            <w:pPr>
              <w:jc w:val="center"/>
              <w:rPr>
                <w:sz w:val="20"/>
                <w:szCs w:val="18"/>
                <w:lang w:eastAsia="de-DE"/>
              </w:rPr>
            </w:pPr>
            <w:r w:rsidRPr="00DD3C00">
              <w:rPr>
                <w:sz w:val="20"/>
                <w:szCs w:val="18"/>
                <w:lang w:eastAsia="de-DE"/>
              </w:rPr>
              <w:t>-40.26%</w:t>
            </w:r>
          </w:p>
        </w:tc>
        <w:tc>
          <w:tcPr>
            <w:tcW w:w="792" w:type="dxa"/>
            <w:tcBorders>
              <w:top w:val="nil"/>
              <w:left w:val="nil"/>
              <w:bottom w:val="single" w:sz="8" w:space="0" w:color="auto"/>
              <w:right w:val="nil"/>
            </w:tcBorders>
            <w:shd w:val="clear" w:color="000000" w:fill="CCFFCC"/>
            <w:noWrap/>
            <w:vAlign w:val="center"/>
            <w:hideMark/>
          </w:tcPr>
          <w:p w14:paraId="00D96828" w14:textId="77777777" w:rsidR="00732F87" w:rsidRPr="00DD3C00" w:rsidRDefault="00732F87" w:rsidP="00DD3C00">
            <w:pPr>
              <w:jc w:val="center"/>
              <w:rPr>
                <w:sz w:val="20"/>
                <w:szCs w:val="18"/>
                <w:lang w:eastAsia="de-DE"/>
              </w:rPr>
            </w:pPr>
            <w:r w:rsidRPr="00DD3C00">
              <w:rPr>
                <w:sz w:val="20"/>
                <w:szCs w:val="18"/>
                <w:lang w:eastAsia="de-DE"/>
              </w:rPr>
              <w:t>-49.53%</w:t>
            </w:r>
          </w:p>
        </w:tc>
        <w:tc>
          <w:tcPr>
            <w:tcW w:w="792" w:type="dxa"/>
            <w:tcBorders>
              <w:top w:val="nil"/>
              <w:left w:val="nil"/>
              <w:bottom w:val="single" w:sz="8" w:space="0" w:color="auto"/>
              <w:right w:val="single" w:sz="4" w:space="0" w:color="auto"/>
            </w:tcBorders>
            <w:shd w:val="clear" w:color="000000" w:fill="CCFFCC"/>
            <w:noWrap/>
            <w:vAlign w:val="center"/>
            <w:hideMark/>
          </w:tcPr>
          <w:p w14:paraId="2F7D75F6" w14:textId="77777777" w:rsidR="00732F87" w:rsidRPr="00DD3C00" w:rsidRDefault="00732F87" w:rsidP="00DD3C00">
            <w:pPr>
              <w:jc w:val="center"/>
              <w:rPr>
                <w:sz w:val="20"/>
                <w:szCs w:val="18"/>
                <w:lang w:eastAsia="de-DE"/>
              </w:rPr>
            </w:pPr>
            <w:r w:rsidRPr="00DD3C00">
              <w:rPr>
                <w:sz w:val="20"/>
                <w:szCs w:val="18"/>
                <w:lang w:eastAsia="de-DE"/>
              </w:rPr>
              <w:t>-49.38%</w:t>
            </w:r>
          </w:p>
        </w:tc>
        <w:tc>
          <w:tcPr>
            <w:tcW w:w="736" w:type="dxa"/>
            <w:tcBorders>
              <w:top w:val="nil"/>
              <w:left w:val="nil"/>
              <w:bottom w:val="single" w:sz="8" w:space="0" w:color="auto"/>
              <w:right w:val="nil"/>
            </w:tcBorders>
            <w:shd w:val="clear" w:color="auto" w:fill="auto"/>
            <w:noWrap/>
            <w:vAlign w:val="center"/>
            <w:hideMark/>
          </w:tcPr>
          <w:p w14:paraId="7B233761" w14:textId="77777777" w:rsidR="00732F87" w:rsidRPr="00DD3C00" w:rsidRDefault="00732F87" w:rsidP="00DD3C00">
            <w:pPr>
              <w:jc w:val="center"/>
              <w:rPr>
                <w:sz w:val="20"/>
                <w:szCs w:val="18"/>
                <w:lang w:eastAsia="de-DE"/>
              </w:rPr>
            </w:pPr>
            <w:r w:rsidRPr="00DD3C00">
              <w:rPr>
                <w:sz w:val="20"/>
                <w:szCs w:val="18"/>
                <w:lang w:eastAsia="de-DE"/>
              </w:rPr>
              <w:t>637.6%</w:t>
            </w:r>
          </w:p>
        </w:tc>
        <w:tc>
          <w:tcPr>
            <w:tcW w:w="820" w:type="dxa"/>
            <w:tcBorders>
              <w:top w:val="nil"/>
              <w:left w:val="nil"/>
              <w:bottom w:val="single" w:sz="8" w:space="0" w:color="auto"/>
              <w:right w:val="single" w:sz="8" w:space="0" w:color="auto"/>
            </w:tcBorders>
            <w:shd w:val="clear" w:color="auto" w:fill="auto"/>
            <w:noWrap/>
            <w:vAlign w:val="center"/>
            <w:hideMark/>
          </w:tcPr>
          <w:p w14:paraId="111087DA" w14:textId="77777777" w:rsidR="00732F87" w:rsidRPr="00DD3C00" w:rsidRDefault="00732F87" w:rsidP="00DD3C00">
            <w:pPr>
              <w:jc w:val="center"/>
              <w:rPr>
                <w:sz w:val="20"/>
                <w:szCs w:val="18"/>
                <w:lang w:eastAsia="de-DE"/>
              </w:rPr>
            </w:pPr>
            <w:r w:rsidRPr="00DD3C00">
              <w:rPr>
                <w:sz w:val="20"/>
                <w:szCs w:val="18"/>
                <w:lang w:eastAsia="de-DE"/>
              </w:rPr>
              <w:t>509.1%</w:t>
            </w:r>
          </w:p>
        </w:tc>
      </w:tr>
    </w:tbl>
    <w:p w14:paraId="0C6B186E" w14:textId="77777777" w:rsidR="00732F87" w:rsidRPr="00D726D7" w:rsidRDefault="00732F87" w:rsidP="00732F87">
      <w:pPr>
        <w:rPr>
          <w:lang w:eastAsia="de-DE"/>
        </w:rPr>
      </w:pPr>
    </w:p>
    <w:p w14:paraId="0394F9E0" w14:textId="77777777" w:rsidR="00732F87" w:rsidRPr="009A633B" w:rsidRDefault="00732F87" w:rsidP="00376AA0">
      <w:pPr>
        <w:keepNext/>
        <w:numPr>
          <w:ilvl w:val="1"/>
          <w:numId w:val="58"/>
        </w:numPr>
        <w:rPr>
          <w:b/>
          <w:bCs/>
          <w:i/>
          <w:iCs/>
          <w:lang w:eastAsia="de-DE"/>
        </w:rPr>
      </w:pPr>
      <w:r w:rsidRPr="009A633B">
        <w:rPr>
          <w:b/>
          <w:bCs/>
          <w:i/>
          <w:iCs/>
          <w:lang w:eastAsia="de-DE"/>
        </w:rPr>
        <w:t>Group 1-4 off</w:t>
      </w:r>
    </w:p>
    <w:p w14:paraId="0542A58D" w14:textId="77777777" w:rsidR="00732F87" w:rsidRPr="00D726D7" w:rsidRDefault="00732F87" w:rsidP="00376AA0">
      <w:pPr>
        <w:keepNext/>
        <w:rPr>
          <w:lang w:eastAsia="de-DE"/>
        </w:rPr>
      </w:pPr>
      <w:r w:rsidRPr="009A633B">
        <w:rPr>
          <w:lang w:eastAsia="de-DE"/>
        </w:rPr>
        <w:t xml:space="preserve">In this test, all the tools in the group 1-4 are switched off. </w:t>
      </w:r>
      <w:r w:rsidRPr="00D726D7">
        <w:rPr>
          <w:lang w:eastAsia="de-DE"/>
        </w:rPr>
        <w:t>The offgroup1-4.cfg was used in addition to ECM CTC settings.</w:t>
      </w:r>
    </w:p>
    <w:p w14:paraId="68D5B4EA" w14:textId="77777777" w:rsidR="00732F87" w:rsidRPr="00D726D7" w:rsidRDefault="00732F87" w:rsidP="00376AA0">
      <w:pPr>
        <w:keepNext/>
        <w:rPr>
          <w:lang w:eastAsia="de-DE"/>
        </w:rPr>
      </w:pPr>
    </w:p>
    <w:tbl>
      <w:tblPr>
        <w:tblW w:w="0" w:type="auto"/>
        <w:tblLayout w:type="fixed"/>
        <w:tblCellMar>
          <w:left w:w="29" w:type="dxa"/>
          <w:right w:w="29" w:type="dxa"/>
        </w:tblCellMar>
        <w:tblLook w:val="04A0" w:firstRow="1" w:lastRow="0" w:firstColumn="1" w:lastColumn="0" w:noHBand="0" w:noVBand="1"/>
      </w:tblPr>
      <w:tblGrid>
        <w:gridCol w:w="1167"/>
        <w:gridCol w:w="736"/>
        <w:gridCol w:w="736"/>
        <w:gridCol w:w="736"/>
        <w:gridCol w:w="652"/>
        <w:gridCol w:w="652"/>
        <w:gridCol w:w="787"/>
        <w:gridCol w:w="792"/>
        <w:gridCol w:w="792"/>
        <w:gridCol w:w="792"/>
        <w:gridCol w:w="736"/>
        <w:gridCol w:w="736"/>
      </w:tblGrid>
      <w:tr w:rsidR="00732F87" w:rsidRPr="008E0532" w14:paraId="5890C2AD" w14:textId="77777777" w:rsidTr="00DD3C00">
        <w:trPr>
          <w:trHeight w:val="255"/>
        </w:trPr>
        <w:tc>
          <w:tcPr>
            <w:tcW w:w="1167" w:type="dxa"/>
            <w:tcBorders>
              <w:top w:val="nil"/>
              <w:left w:val="nil"/>
              <w:bottom w:val="nil"/>
              <w:right w:val="nil"/>
            </w:tcBorders>
            <w:shd w:val="clear" w:color="auto" w:fill="auto"/>
            <w:noWrap/>
            <w:vAlign w:val="center"/>
            <w:hideMark/>
          </w:tcPr>
          <w:p w14:paraId="698A52AA" w14:textId="77777777" w:rsidR="00732F87" w:rsidRPr="00DD3C00" w:rsidRDefault="00732F87" w:rsidP="00376AA0">
            <w:pPr>
              <w:keepNext/>
              <w:rPr>
                <w:sz w:val="20"/>
                <w:szCs w:val="18"/>
                <w:lang w:eastAsia="de-DE"/>
              </w:rPr>
            </w:pPr>
          </w:p>
        </w:tc>
        <w:tc>
          <w:tcPr>
            <w:tcW w:w="8147" w:type="dxa"/>
            <w:gridSpan w:val="11"/>
            <w:tcBorders>
              <w:top w:val="single" w:sz="8" w:space="0" w:color="auto"/>
              <w:left w:val="single" w:sz="8" w:space="0" w:color="auto"/>
              <w:bottom w:val="nil"/>
              <w:right w:val="nil"/>
            </w:tcBorders>
            <w:shd w:val="clear" w:color="auto" w:fill="auto"/>
            <w:noWrap/>
            <w:vAlign w:val="center"/>
            <w:hideMark/>
          </w:tcPr>
          <w:p w14:paraId="7A9245E8" w14:textId="39F3C661" w:rsidR="00732F87" w:rsidRPr="00DD3C00" w:rsidRDefault="00732F87" w:rsidP="00376AA0">
            <w:pPr>
              <w:keepNext/>
              <w:jc w:val="center"/>
              <w:rPr>
                <w:b/>
                <w:bCs/>
                <w:sz w:val="20"/>
                <w:szCs w:val="18"/>
                <w:lang w:eastAsia="de-DE"/>
              </w:rPr>
            </w:pPr>
            <w:r w:rsidRPr="00DD3C00">
              <w:rPr>
                <w:b/>
                <w:bCs/>
                <w:sz w:val="20"/>
                <w:szCs w:val="18"/>
                <w:lang w:eastAsia="de-DE"/>
              </w:rPr>
              <w:t xml:space="preserve">All Intra </w:t>
            </w:r>
            <w:r w:rsidR="005D5F83" w:rsidRPr="00DD3C00">
              <w:rPr>
                <w:b/>
                <w:bCs/>
                <w:sz w:val="20"/>
                <w:szCs w:val="18"/>
                <w:lang w:eastAsia="de-DE"/>
              </w:rPr>
              <w:t>Main 10</w:t>
            </w:r>
          </w:p>
        </w:tc>
      </w:tr>
      <w:tr w:rsidR="00732F87" w:rsidRPr="008E0532" w14:paraId="42445351" w14:textId="77777777" w:rsidTr="00DD3C00">
        <w:trPr>
          <w:trHeight w:val="255"/>
        </w:trPr>
        <w:tc>
          <w:tcPr>
            <w:tcW w:w="1167" w:type="dxa"/>
            <w:tcBorders>
              <w:top w:val="nil"/>
              <w:left w:val="nil"/>
              <w:bottom w:val="nil"/>
              <w:right w:val="nil"/>
            </w:tcBorders>
            <w:shd w:val="clear" w:color="auto" w:fill="auto"/>
            <w:noWrap/>
            <w:vAlign w:val="center"/>
            <w:hideMark/>
          </w:tcPr>
          <w:p w14:paraId="4489482E" w14:textId="77777777" w:rsidR="00732F87" w:rsidRPr="00DD3C00" w:rsidRDefault="00732F87" w:rsidP="00376AA0">
            <w:pPr>
              <w:keepNext/>
              <w:rPr>
                <w:b/>
                <w:bCs/>
                <w:sz w:val="20"/>
                <w:szCs w:val="18"/>
                <w:lang w:eastAsia="de-DE"/>
              </w:rPr>
            </w:pPr>
          </w:p>
        </w:tc>
        <w:tc>
          <w:tcPr>
            <w:tcW w:w="4299" w:type="dxa"/>
            <w:gridSpan w:val="6"/>
            <w:tcBorders>
              <w:top w:val="single" w:sz="8" w:space="0" w:color="auto"/>
              <w:left w:val="single" w:sz="8" w:space="0" w:color="auto"/>
              <w:bottom w:val="nil"/>
              <w:right w:val="nil"/>
            </w:tcBorders>
            <w:shd w:val="clear" w:color="auto" w:fill="auto"/>
            <w:noWrap/>
            <w:vAlign w:val="center"/>
            <w:hideMark/>
          </w:tcPr>
          <w:p w14:paraId="61A2E4AD"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848" w:type="dxa"/>
            <w:gridSpan w:val="5"/>
            <w:tcBorders>
              <w:top w:val="single" w:sz="8" w:space="0" w:color="auto"/>
              <w:left w:val="nil"/>
              <w:bottom w:val="nil"/>
              <w:right w:val="nil"/>
            </w:tcBorders>
            <w:shd w:val="clear" w:color="auto" w:fill="auto"/>
            <w:noWrap/>
            <w:vAlign w:val="center"/>
            <w:hideMark/>
          </w:tcPr>
          <w:p w14:paraId="412BA421"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8E0532" w14:paraId="6C3A98B0" w14:textId="77777777" w:rsidTr="005D5F83">
        <w:trPr>
          <w:trHeight w:val="255"/>
        </w:trPr>
        <w:tc>
          <w:tcPr>
            <w:tcW w:w="1167" w:type="dxa"/>
            <w:tcBorders>
              <w:top w:val="nil"/>
              <w:left w:val="nil"/>
              <w:bottom w:val="nil"/>
              <w:right w:val="nil"/>
            </w:tcBorders>
            <w:shd w:val="clear" w:color="auto" w:fill="auto"/>
            <w:noWrap/>
            <w:vAlign w:val="center"/>
            <w:hideMark/>
          </w:tcPr>
          <w:p w14:paraId="523D0F49" w14:textId="77777777" w:rsidR="00732F87" w:rsidRPr="00DD3C00" w:rsidRDefault="00732F87" w:rsidP="00376AA0">
            <w:pPr>
              <w:keepNext/>
              <w:rPr>
                <w:b/>
                <w:bCs/>
                <w:sz w:val="20"/>
                <w:szCs w:val="18"/>
                <w:lang w:eastAsia="de-DE"/>
              </w:rPr>
            </w:pPr>
          </w:p>
        </w:tc>
        <w:tc>
          <w:tcPr>
            <w:tcW w:w="736" w:type="dxa"/>
            <w:tcBorders>
              <w:top w:val="nil"/>
              <w:left w:val="single" w:sz="8" w:space="0" w:color="auto"/>
              <w:bottom w:val="single" w:sz="8" w:space="0" w:color="auto"/>
              <w:right w:val="nil"/>
            </w:tcBorders>
            <w:shd w:val="clear" w:color="auto" w:fill="auto"/>
            <w:noWrap/>
            <w:vAlign w:val="center"/>
            <w:hideMark/>
          </w:tcPr>
          <w:p w14:paraId="0B803A97"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36" w:type="dxa"/>
            <w:tcBorders>
              <w:top w:val="nil"/>
              <w:left w:val="nil"/>
              <w:bottom w:val="single" w:sz="8" w:space="0" w:color="auto"/>
              <w:right w:val="nil"/>
            </w:tcBorders>
            <w:shd w:val="clear" w:color="auto" w:fill="auto"/>
            <w:noWrap/>
            <w:vAlign w:val="center"/>
            <w:hideMark/>
          </w:tcPr>
          <w:p w14:paraId="515468E1"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36" w:type="dxa"/>
            <w:tcBorders>
              <w:top w:val="nil"/>
              <w:left w:val="nil"/>
              <w:bottom w:val="single" w:sz="8" w:space="0" w:color="auto"/>
              <w:right w:val="single" w:sz="4" w:space="0" w:color="auto"/>
            </w:tcBorders>
            <w:shd w:val="clear" w:color="auto" w:fill="auto"/>
            <w:noWrap/>
            <w:vAlign w:val="center"/>
            <w:hideMark/>
          </w:tcPr>
          <w:p w14:paraId="2E485828"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652" w:type="dxa"/>
            <w:tcBorders>
              <w:top w:val="nil"/>
              <w:left w:val="nil"/>
              <w:bottom w:val="single" w:sz="8" w:space="0" w:color="auto"/>
              <w:right w:val="nil"/>
            </w:tcBorders>
            <w:shd w:val="clear" w:color="auto" w:fill="auto"/>
            <w:noWrap/>
            <w:vAlign w:val="center"/>
            <w:hideMark/>
          </w:tcPr>
          <w:p w14:paraId="286AB6E5"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652" w:type="dxa"/>
            <w:tcBorders>
              <w:top w:val="nil"/>
              <w:left w:val="nil"/>
              <w:bottom w:val="single" w:sz="8" w:space="0" w:color="auto"/>
              <w:right w:val="single" w:sz="8" w:space="0" w:color="auto"/>
            </w:tcBorders>
            <w:shd w:val="clear" w:color="auto" w:fill="auto"/>
            <w:noWrap/>
            <w:vAlign w:val="center"/>
            <w:hideMark/>
          </w:tcPr>
          <w:p w14:paraId="20F74A28"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87" w:type="dxa"/>
            <w:tcBorders>
              <w:top w:val="nil"/>
              <w:left w:val="nil"/>
              <w:bottom w:val="nil"/>
              <w:right w:val="nil"/>
            </w:tcBorders>
            <w:shd w:val="clear" w:color="auto" w:fill="auto"/>
            <w:noWrap/>
            <w:vAlign w:val="bottom"/>
            <w:hideMark/>
          </w:tcPr>
          <w:p w14:paraId="49E4A7A3"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92" w:type="dxa"/>
            <w:tcBorders>
              <w:top w:val="nil"/>
              <w:left w:val="single" w:sz="8" w:space="0" w:color="auto"/>
              <w:bottom w:val="single" w:sz="8" w:space="0" w:color="auto"/>
              <w:right w:val="nil"/>
            </w:tcBorders>
            <w:shd w:val="clear" w:color="auto" w:fill="auto"/>
            <w:noWrap/>
            <w:vAlign w:val="center"/>
            <w:hideMark/>
          </w:tcPr>
          <w:p w14:paraId="64000083"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92" w:type="dxa"/>
            <w:tcBorders>
              <w:top w:val="nil"/>
              <w:left w:val="nil"/>
              <w:bottom w:val="single" w:sz="8" w:space="0" w:color="auto"/>
              <w:right w:val="nil"/>
            </w:tcBorders>
            <w:shd w:val="clear" w:color="auto" w:fill="auto"/>
            <w:noWrap/>
            <w:vAlign w:val="center"/>
            <w:hideMark/>
          </w:tcPr>
          <w:p w14:paraId="6F209BCC"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92" w:type="dxa"/>
            <w:tcBorders>
              <w:top w:val="nil"/>
              <w:left w:val="nil"/>
              <w:bottom w:val="single" w:sz="8" w:space="0" w:color="auto"/>
              <w:right w:val="single" w:sz="4" w:space="0" w:color="auto"/>
            </w:tcBorders>
            <w:shd w:val="clear" w:color="auto" w:fill="auto"/>
            <w:noWrap/>
            <w:vAlign w:val="center"/>
            <w:hideMark/>
          </w:tcPr>
          <w:p w14:paraId="5105C4C3"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36" w:type="dxa"/>
            <w:tcBorders>
              <w:top w:val="nil"/>
              <w:left w:val="nil"/>
              <w:bottom w:val="single" w:sz="8" w:space="0" w:color="auto"/>
              <w:right w:val="nil"/>
            </w:tcBorders>
            <w:shd w:val="clear" w:color="auto" w:fill="auto"/>
            <w:noWrap/>
            <w:vAlign w:val="center"/>
            <w:hideMark/>
          </w:tcPr>
          <w:p w14:paraId="655A5D28"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36" w:type="dxa"/>
            <w:tcBorders>
              <w:top w:val="nil"/>
              <w:left w:val="nil"/>
              <w:bottom w:val="single" w:sz="8" w:space="0" w:color="auto"/>
              <w:right w:val="single" w:sz="8" w:space="0" w:color="auto"/>
            </w:tcBorders>
            <w:shd w:val="clear" w:color="auto" w:fill="auto"/>
            <w:noWrap/>
            <w:vAlign w:val="center"/>
            <w:hideMark/>
          </w:tcPr>
          <w:p w14:paraId="56B4AC15"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8E0532" w14:paraId="18DA4B97" w14:textId="77777777" w:rsidTr="005D5F83">
        <w:trPr>
          <w:trHeight w:val="255"/>
        </w:trPr>
        <w:tc>
          <w:tcPr>
            <w:tcW w:w="1167" w:type="dxa"/>
            <w:tcBorders>
              <w:top w:val="single" w:sz="8" w:space="0" w:color="auto"/>
              <w:left w:val="single" w:sz="8" w:space="0" w:color="auto"/>
              <w:bottom w:val="nil"/>
              <w:right w:val="single" w:sz="8" w:space="0" w:color="auto"/>
            </w:tcBorders>
            <w:shd w:val="clear" w:color="auto" w:fill="auto"/>
            <w:noWrap/>
            <w:vAlign w:val="center"/>
            <w:hideMark/>
          </w:tcPr>
          <w:p w14:paraId="1F0089D5" w14:textId="77777777" w:rsidR="00732F87" w:rsidRPr="00DD3C00" w:rsidRDefault="00732F87" w:rsidP="00376AA0">
            <w:pPr>
              <w:keepNext/>
              <w:rPr>
                <w:sz w:val="20"/>
                <w:szCs w:val="18"/>
                <w:lang w:eastAsia="de-DE"/>
              </w:rPr>
            </w:pPr>
            <w:r w:rsidRPr="00DD3C00">
              <w:rPr>
                <w:sz w:val="20"/>
                <w:szCs w:val="18"/>
                <w:lang w:eastAsia="de-DE"/>
              </w:rPr>
              <w:t>Class A1</w:t>
            </w:r>
          </w:p>
        </w:tc>
        <w:tc>
          <w:tcPr>
            <w:tcW w:w="736" w:type="dxa"/>
            <w:tcBorders>
              <w:top w:val="single" w:sz="8" w:space="0" w:color="auto"/>
              <w:left w:val="single" w:sz="8" w:space="0" w:color="auto"/>
              <w:bottom w:val="nil"/>
              <w:right w:val="nil"/>
            </w:tcBorders>
            <w:shd w:val="clear" w:color="000000" w:fill="FFC7CE"/>
            <w:noWrap/>
            <w:vAlign w:val="center"/>
            <w:hideMark/>
          </w:tcPr>
          <w:p w14:paraId="72B46773" w14:textId="77777777" w:rsidR="00732F87" w:rsidRPr="00DD3C00" w:rsidRDefault="00732F87" w:rsidP="00376AA0">
            <w:pPr>
              <w:keepNext/>
              <w:jc w:val="center"/>
              <w:rPr>
                <w:sz w:val="20"/>
                <w:szCs w:val="18"/>
                <w:lang w:eastAsia="de-DE"/>
              </w:rPr>
            </w:pPr>
            <w:r w:rsidRPr="00DD3C00">
              <w:rPr>
                <w:sz w:val="20"/>
                <w:szCs w:val="18"/>
                <w:lang w:eastAsia="de-DE"/>
              </w:rPr>
              <w:t>3.09%</w:t>
            </w:r>
          </w:p>
        </w:tc>
        <w:tc>
          <w:tcPr>
            <w:tcW w:w="736" w:type="dxa"/>
            <w:tcBorders>
              <w:top w:val="single" w:sz="8" w:space="0" w:color="auto"/>
              <w:left w:val="nil"/>
              <w:bottom w:val="nil"/>
              <w:right w:val="nil"/>
            </w:tcBorders>
            <w:shd w:val="clear" w:color="000000" w:fill="FFC7CE"/>
            <w:noWrap/>
            <w:vAlign w:val="center"/>
            <w:hideMark/>
          </w:tcPr>
          <w:p w14:paraId="0DF19407" w14:textId="77777777" w:rsidR="00732F87" w:rsidRPr="00DD3C00" w:rsidRDefault="00732F87" w:rsidP="00376AA0">
            <w:pPr>
              <w:keepNext/>
              <w:jc w:val="center"/>
              <w:rPr>
                <w:sz w:val="20"/>
                <w:szCs w:val="18"/>
                <w:lang w:eastAsia="de-DE"/>
              </w:rPr>
            </w:pPr>
            <w:r w:rsidRPr="00DD3C00">
              <w:rPr>
                <w:sz w:val="20"/>
                <w:szCs w:val="18"/>
                <w:lang w:eastAsia="de-DE"/>
              </w:rPr>
              <w:t>10.53%</w:t>
            </w:r>
          </w:p>
        </w:tc>
        <w:tc>
          <w:tcPr>
            <w:tcW w:w="736" w:type="dxa"/>
            <w:tcBorders>
              <w:top w:val="single" w:sz="8" w:space="0" w:color="auto"/>
              <w:left w:val="nil"/>
              <w:bottom w:val="nil"/>
              <w:right w:val="single" w:sz="4" w:space="0" w:color="auto"/>
            </w:tcBorders>
            <w:shd w:val="clear" w:color="000000" w:fill="FFC7CE"/>
            <w:noWrap/>
            <w:vAlign w:val="center"/>
            <w:hideMark/>
          </w:tcPr>
          <w:p w14:paraId="07C87DBA" w14:textId="77777777" w:rsidR="00732F87" w:rsidRPr="00DD3C00" w:rsidRDefault="00732F87" w:rsidP="00376AA0">
            <w:pPr>
              <w:keepNext/>
              <w:jc w:val="center"/>
              <w:rPr>
                <w:sz w:val="20"/>
                <w:szCs w:val="18"/>
                <w:lang w:eastAsia="de-DE"/>
              </w:rPr>
            </w:pPr>
            <w:r w:rsidRPr="00DD3C00">
              <w:rPr>
                <w:sz w:val="20"/>
                <w:szCs w:val="18"/>
                <w:lang w:eastAsia="de-DE"/>
              </w:rPr>
              <w:t>15.85%</w:t>
            </w:r>
          </w:p>
        </w:tc>
        <w:tc>
          <w:tcPr>
            <w:tcW w:w="652" w:type="dxa"/>
            <w:tcBorders>
              <w:top w:val="nil"/>
              <w:left w:val="nil"/>
              <w:bottom w:val="nil"/>
              <w:right w:val="nil"/>
            </w:tcBorders>
            <w:shd w:val="clear" w:color="auto" w:fill="auto"/>
            <w:noWrap/>
            <w:vAlign w:val="center"/>
            <w:hideMark/>
          </w:tcPr>
          <w:p w14:paraId="318C105A" w14:textId="77777777" w:rsidR="00732F87" w:rsidRPr="00DD3C00" w:rsidRDefault="00732F87" w:rsidP="00376AA0">
            <w:pPr>
              <w:keepNext/>
              <w:jc w:val="center"/>
              <w:rPr>
                <w:sz w:val="20"/>
                <w:szCs w:val="18"/>
                <w:lang w:eastAsia="de-DE"/>
              </w:rPr>
            </w:pPr>
            <w:r w:rsidRPr="00DD3C00">
              <w:rPr>
                <w:sz w:val="20"/>
                <w:szCs w:val="18"/>
                <w:lang w:eastAsia="de-DE"/>
              </w:rPr>
              <w:t>56.6%</w:t>
            </w:r>
          </w:p>
        </w:tc>
        <w:tc>
          <w:tcPr>
            <w:tcW w:w="652" w:type="dxa"/>
            <w:tcBorders>
              <w:top w:val="nil"/>
              <w:left w:val="nil"/>
              <w:bottom w:val="nil"/>
              <w:right w:val="nil"/>
            </w:tcBorders>
            <w:shd w:val="clear" w:color="auto" w:fill="auto"/>
            <w:noWrap/>
            <w:vAlign w:val="center"/>
            <w:hideMark/>
          </w:tcPr>
          <w:p w14:paraId="655C26FB" w14:textId="77777777" w:rsidR="00732F87" w:rsidRPr="00DD3C00" w:rsidRDefault="00732F87" w:rsidP="00376AA0">
            <w:pPr>
              <w:keepNext/>
              <w:jc w:val="center"/>
              <w:rPr>
                <w:sz w:val="20"/>
                <w:szCs w:val="18"/>
                <w:lang w:eastAsia="de-DE"/>
              </w:rPr>
            </w:pPr>
            <w:r w:rsidRPr="00DD3C00">
              <w:rPr>
                <w:sz w:val="20"/>
                <w:szCs w:val="18"/>
                <w:lang w:eastAsia="de-DE"/>
              </w:rPr>
              <w:t>72.6%</w:t>
            </w:r>
          </w:p>
        </w:tc>
        <w:tc>
          <w:tcPr>
            <w:tcW w:w="787" w:type="dxa"/>
            <w:tcBorders>
              <w:top w:val="single" w:sz="8" w:space="0" w:color="auto"/>
              <w:left w:val="single" w:sz="4" w:space="0" w:color="auto"/>
              <w:bottom w:val="nil"/>
              <w:right w:val="nil"/>
            </w:tcBorders>
            <w:shd w:val="clear" w:color="auto" w:fill="auto"/>
            <w:noWrap/>
            <w:vAlign w:val="center"/>
            <w:hideMark/>
          </w:tcPr>
          <w:p w14:paraId="1B5066AB"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single" w:sz="8" w:space="0" w:color="auto"/>
              <w:left w:val="single" w:sz="8" w:space="0" w:color="auto"/>
              <w:bottom w:val="nil"/>
              <w:right w:val="nil"/>
            </w:tcBorders>
            <w:shd w:val="clear" w:color="000000" w:fill="CCFFCC"/>
            <w:noWrap/>
            <w:vAlign w:val="center"/>
            <w:hideMark/>
          </w:tcPr>
          <w:p w14:paraId="767F6EC8" w14:textId="77777777" w:rsidR="00732F87" w:rsidRPr="00DD3C00" w:rsidRDefault="00732F87" w:rsidP="00376AA0">
            <w:pPr>
              <w:keepNext/>
              <w:jc w:val="center"/>
              <w:rPr>
                <w:sz w:val="20"/>
                <w:szCs w:val="18"/>
                <w:lang w:eastAsia="de-DE"/>
              </w:rPr>
            </w:pPr>
            <w:r w:rsidRPr="00DD3C00">
              <w:rPr>
                <w:sz w:val="20"/>
                <w:szCs w:val="18"/>
                <w:lang w:eastAsia="de-DE"/>
              </w:rPr>
              <w:t>-11.66%</w:t>
            </w:r>
          </w:p>
        </w:tc>
        <w:tc>
          <w:tcPr>
            <w:tcW w:w="792" w:type="dxa"/>
            <w:tcBorders>
              <w:top w:val="single" w:sz="8" w:space="0" w:color="auto"/>
              <w:left w:val="nil"/>
              <w:bottom w:val="nil"/>
              <w:right w:val="nil"/>
            </w:tcBorders>
            <w:shd w:val="clear" w:color="000000" w:fill="CCFFCC"/>
            <w:noWrap/>
            <w:vAlign w:val="center"/>
            <w:hideMark/>
          </w:tcPr>
          <w:p w14:paraId="11C9E57F" w14:textId="77777777" w:rsidR="00732F87" w:rsidRPr="00DD3C00" w:rsidRDefault="00732F87" w:rsidP="00376AA0">
            <w:pPr>
              <w:keepNext/>
              <w:jc w:val="center"/>
              <w:rPr>
                <w:sz w:val="20"/>
                <w:szCs w:val="18"/>
                <w:lang w:eastAsia="de-DE"/>
              </w:rPr>
            </w:pPr>
            <w:r w:rsidRPr="00DD3C00">
              <w:rPr>
                <w:sz w:val="20"/>
                <w:szCs w:val="18"/>
                <w:lang w:eastAsia="de-DE"/>
              </w:rPr>
              <w:t>-6.92%</w:t>
            </w:r>
          </w:p>
        </w:tc>
        <w:tc>
          <w:tcPr>
            <w:tcW w:w="792" w:type="dxa"/>
            <w:tcBorders>
              <w:top w:val="single" w:sz="8" w:space="0" w:color="auto"/>
              <w:left w:val="nil"/>
              <w:bottom w:val="nil"/>
              <w:right w:val="single" w:sz="4" w:space="0" w:color="auto"/>
            </w:tcBorders>
            <w:shd w:val="clear" w:color="000000" w:fill="CCFFCC"/>
            <w:noWrap/>
            <w:vAlign w:val="center"/>
            <w:hideMark/>
          </w:tcPr>
          <w:p w14:paraId="0975EFEA" w14:textId="77777777" w:rsidR="00732F87" w:rsidRPr="00DD3C00" w:rsidRDefault="00732F87" w:rsidP="00376AA0">
            <w:pPr>
              <w:keepNext/>
              <w:jc w:val="center"/>
              <w:rPr>
                <w:sz w:val="20"/>
                <w:szCs w:val="18"/>
                <w:lang w:eastAsia="de-DE"/>
              </w:rPr>
            </w:pPr>
            <w:r w:rsidRPr="00DD3C00">
              <w:rPr>
                <w:sz w:val="20"/>
                <w:szCs w:val="18"/>
                <w:lang w:eastAsia="de-DE"/>
              </w:rPr>
              <w:t>-15.90%</w:t>
            </w:r>
          </w:p>
        </w:tc>
        <w:tc>
          <w:tcPr>
            <w:tcW w:w="736" w:type="dxa"/>
            <w:tcBorders>
              <w:top w:val="nil"/>
              <w:left w:val="nil"/>
              <w:bottom w:val="nil"/>
              <w:right w:val="nil"/>
            </w:tcBorders>
            <w:shd w:val="clear" w:color="auto" w:fill="auto"/>
            <w:noWrap/>
            <w:vAlign w:val="center"/>
            <w:hideMark/>
          </w:tcPr>
          <w:p w14:paraId="0C818F05" w14:textId="77777777" w:rsidR="00732F87" w:rsidRPr="00DD3C00" w:rsidRDefault="00732F87" w:rsidP="00376AA0">
            <w:pPr>
              <w:keepNext/>
              <w:jc w:val="center"/>
              <w:rPr>
                <w:sz w:val="20"/>
                <w:szCs w:val="18"/>
                <w:lang w:eastAsia="de-DE"/>
              </w:rPr>
            </w:pPr>
            <w:r w:rsidRPr="00DD3C00">
              <w:rPr>
                <w:sz w:val="20"/>
                <w:szCs w:val="18"/>
                <w:lang w:eastAsia="de-DE"/>
              </w:rPr>
              <w:t>458.2%</w:t>
            </w:r>
          </w:p>
        </w:tc>
        <w:tc>
          <w:tcPr>
            <w:tcW w:w="736" w:type="dxa"/>
            <w:tcBorders>
              <w:top w:val="nil"/>
              <w:left w:val="nil"/>
              <w:bottom w:val="nil"/>
              <w:right w:val="single" w:sz="8" w:space="0" w:color="auto"/>
            </w:tcBorders>
            <w:shd w:val="clear" w:color="auto" w:fill="auto"/>
            <w:noWrap/>
            <w:vAlign w:val="center"/>
            <w:hideMark/>
          </w:tcPr>
          <w:p w14:paraId="61587055" w14:textId="77777777" w:rsidR="00732F87" w:rsidRPr="00DD3C00" w:rsidRDefault="00732F87" w:rsidP="00376AA0">
            <w:pPr>
              <w:keepNext/>
              <w:jc w:val="center"/>
              <w:rPr>
                <w:sz w:val="20"/>
                <w:szCs w:val="18"/>
                <w:lang w:eastAsia="de-DE"/>
              </w:rPr>
            </w:pPr>
            <w:r w:rsidRPr="00DD3C00">
              <w:rPr>
                <w:sz w:val="20"/>
                <w:szCs w:val="18"/>
                <w:lang w:eastAsia="de-DE"/>
              </w:rPr>
              <w:t>262.2%</w:t>
            </w:r>
          </w:p>
        </w:tc>
      </w:tr>
      <w:tr w:rsidR="00DD3C00" w:rsidRPr="008E0532" w14:paraId="5C1556BC"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0992AA1D" w14:textId="77777777" w:rsidR="00732F87" w:rsidRPr="00DD3C00" w:rsidRDefault="00732F87" w:rsidP="00376AA0">
            <w:pPr>
              <w:keepNext/>
              <w:rPr>
                <w:sz w:val="20"/>
                <w:szCs w:val="18"/>
                <w:lang w:eastAsia="de-DE"/>
              </w:rPr>
            </w:pPr>
            <w:r w:rsidRPr="00DD3C00">
              <w:rPr>
                <w:sz w:val="20"/>
                <w:szCs w:val="18"/>
                <w:lang w:eastAsia="de-DE"/>
              </w:rPr>
              <w:t>Class A2</w:t>
            </w:r>
          </w:p>
        </w:tc>
        <w:tc>
          <w:tcPr>
            <w:tcW w:w="736" w:type="dxa"/>
            <w:tcBorders>
              <w:top w:val="nil"/>
              <w:left w:val="single" w:sz="8" w:space="0" w:color="auto"/>
              <w:bottom w:val="nil"/>
              <w:right w:val="nil"/>
            </w:tcBorders>
            <w:shd w:val="clear" w:color="000000" w:fill="FFC7CE"/>
            <w:noWrap/>
            <w:vAlign w:val="center"/>
            <w:hideMark/>
          </w:tcPr>
          <w:p w14:paraId="5A94CE3C" w14:textId="77777777" w:rsidR="00732F87" w:rsidRPr="00DD3C00" w:rsidRDefault="00732F87" w:rsidP="00376AA0">
            <w:pPr>
              <w:keepNext/>
              <w:jc w:val="center"/>
              <w:rPr>
                <w:sz w:val="20"/>
                <w:szCs w:val="18"/>
                <w:lang w:eastAsia="de-DE"/>
              </w:rPr>
            </w:pPr>
            <w:r w:rsidRPr="00DD3C00">
              <w:rPr>
                <w:sz w:val="20"/>
                <w:szCs w:val="18"/>
                <w:lang w:eastAsia="de-DE"/>
              </w:rPr>
              <w:t>5.64%</w:t>
            </w:r>
          </w:p>
        </w:tc>
        <w:tc>
          <w:tcPr>
            <w:tcW w:w="736" w:type="dxa"/>
            <w:tcBorders>
              <w:top w:val="nil"/>
              <w:left w:val="nil"/>
              <w:bottom w:val="nil"/>
              <w:right w:val="nil"/>
            </w:tcBorders>
            <w:shd w:val="clear" w:color="000000" w:fill="FFC7CE"/>
            <w:noWrap/>
            <w:vAlign w:val="center"/>
            <w:hideMark/>
          </w:tcPr>
          <w:p w14:paraId="19B8BA60" w14:textId="77777777" w:rsidR="00732F87" w:rsidRPr="00DD3C00" w:rsidRDefault="00732F87" w:rsidP="00376AA0">
            <w:pPr>
              <w:keepNext/>
              <w:jc w:val="center"/>
              <w:rPr>
                <w:sz w:val="20"/>
                <w:szCs w:val="18"/>
                <w:lang w:eastAsia="de-DE"/>
              </w:rPr>
            </w:pPr>
            <w:r w:rsidRPr="00DD3C00">
              <w:rPr>
                <w:sz w:val="20"/>
                <w:szCs w:val="18"/>
                <w:lang w:eastAsia="de-DE"/>
              </w:rPr>
              <w:t>13.95%</w:t>
            </w:r>
          </w:p>
        </w:tc>
        <w:tc>
          <w:tcPr>
            <w:tcW w:w="736" w:type="dxa"/>
            <w:tcBorders>
              <w:top w:val="nil"/>
              <w:left w:val="nil"/>
              <w:bottom w:val="nil"/>
              <w:right w:val="single" w:sz="4" w:space="0" w:color="auto"/>
            </w:tcBorders>
            <w:shd w:val="clear" w:color="000000" w:fill="FFC7CE"/>
            <w:noWrap/>
            <w:vAlign w:val="center"/>
            <w:hideMark/>
          </w:tcPr>
          <w:p w14:paraId="5ED2C1E6" w14:textId="77777777" w:rsidR="00732F87" w:rsidRPr="00DD3C00" w:rsidRDefault="00732F87" w:rsidP="00376AA0">
            <w:pPr>
              <w:keepNext/>
              <w:jc w:val="center"/>
              <w:rPr>
                <w:sz w:val="20"/>
                <w:szCs w:val="18"/>
                <w:lang w:eastAsia="de-DE"/>
              </w:rPr>
            </w:pPr>
            <w:r w:rsidRPr="00DD3C00">
              <w:rPr>
                <w:sz w:val="20"/>
                <w:szCs w:val="18"/>
                <w:lang w:eastAsia="de-DE"/>
              </w:rPr>
              <w:t>14.47%</w:t>
            </w:r>
          </w:p>
        </w:tc>
        <w:tc>
          <w:tcPr>
            <w:tcW w:w="652" w:type="dxa"/>
            <w:tcBorders>
              <w:top w:val="nil"/>
              <w:left w:val="nil"/>
              <w:bottom w:val="nil"/>
              <w:right w:val="nil"/>
            </w:tcBorders>
            <w:shd w:val="clear" w:color="auto" w:fill="auto"/>
            <w:noWrap/>
            <w:vAlign w:val="center"/>
            <w:hideMark/>
          </w:tcPr>
          <w:p w14:paraId="56658A44" w14:textId="77777777" w:rsidR="00732F87" w:rsidRPr="00DD3C00" w:rsidRDefault="00732F87" w:rsidP="00376AA0">
            <w:pPr>
              <w:keepNext/>
              <w:jc w:val="center"/>
              <w:rPr>
                <w:sz w:val="20"/>
                <w:szCs w:val="18"/>
                <w:lang w:eastAsia="de-DE"/>
              </w:rPr>
            </w:pPr>
            <w:r w:rsidRPr="00DD3C00">
              <w:rPr>
                <w:sz w:val="20"/>
                <w:szCs w:val="18"/>
                <w:lang w:eastAsia="de-DE"/>
              </w:rPr>
              <w:t>52.9%</w:t>
            </w:r>
          </w:p>
        </w:tc>
        <w:tc>
          <w:tcPr>
            <w:tcW w:w="652" w:type="dxa"/>
            <w:tcBorders>
              <w:top w:val="nil"/>
              <w:left w:val="nil"/>
              <w:bottom w:val="nil"/>
              <w:right w:val="nil"/>
            </w:tcBorders>
            <w:shd w:val="clear" w:color="auto" w:fill="auto"/>
            <w:noWrap/>
            <w:vAlign w:val="center"/>
            <w:hideMark/>
          </w:tcPr>
          <w:p w14:paraId="10763A42" w14:textId="77777777" w:rsidR="00732F87" w:rsidRPr="00DD3C00" w:rsidRDefault="00732F87" w:rsidP="00376AA0">
            <w:pPr>
              <w:keepNext/>
              <w:jc w:val="center"/>
              <w:rPr>
                <w:sz w:val="20"/>
                <w:szCs w:val="18"/>
                <w:lang w:eastAsia="de-DE"/>
              </w:rPr>
            </w:pPr>
            <w:r w:rsidRPr="00DD3C00">
              <w:rPr>
                <w:sz w:val="20"/>
                <w:szCs w:val="18"/>
                <w:lang w:eastAsia="de-DE"/>
              </w:rPr>
              <w:t>62.8%</w:t>
            </w:r>
          </w:p>
        </w:tc>
        <w:tc>
          <w:tcPr>
            <w:tcW w:w="787" w:type="dxa"/>
            <w:tcBorders>
              <w:top w:val="nil"/>
              <w:left w:val="single" w:sz="4" w:space="0" w:color="auto"/>
              <w:bottom w:val="nil"/>
              <w:right w:val="nil"/>
            </w:tcBorders>
            <w:shd w:val="clear" w:color="auto" w:fill="auto"/>
            <w:noWrap/>
            <w:vAlign w:val="center"/>
            <w:hideMark/>
          </w:tcPr>
          <w:p w14:paraId="22A5AA81" w14:textId="77777777" w:rsidR="00732F87" w:rsidRPr="00DD3C00" w:rsidRDefault="00732F87" w:rsidP="00376AA0">
            <w:pPr>
              <w:keepNext/>
              <w:jc w:val="center"/>
              <w:rPr>
                <w:sz w:val="20"/>
                <w:szCs w:val="18"/>
                <w:lang w:eastAsia="de-DE"/>
              </w:rPr>
            </w:pPr>
            <w:r w:rsidRPr="00DD3C00">
              <w:rPr>
                <w:sz w:val="20"/>
                <w:szCs w:val="18"/>
                <w:lang w:eastAsia="de-DE"/>
              </w:rPr>
              <w:t>102%</w:t>
            </w:r>
          </w:p>
        </w:tc>
        <w:tc>
          <w:tcPr>
            <w:tcW w:w="792" w:type="dxa"/>
            <w:tcBorders>
              <w:top w:val="nil"/>
              <w:left w:val="single" w:sz="8" w:space="0" w:color="auto"/>
              <w:bottom w:val="nil"/>
              <w:right w:val="nil"/>
            </w:tcBorders>
            <w:shd w:val="clear" w:color="000000" w:fill="CCFFCC"/>
            <w:noWrap/>
            <w:vAlign w:val="center"/>
            <w:hideMark/>
          </w:tcPr>
          <w:p w14:paraId="488AD700" w14:textId="77777777" w:rsidR="00732F87" w:rsidRPr="00DD3C00" w:rsidRDefault="00732F87" w:rsidP="00376AA0">
            <w:pPr>
              <w:keepNext/>
              <w:jc w:val="center"/>
              <w:rPr>
                <w:sz w:val="20"/>
                <w:szCs w:val="18"/>
                <w:lang w:eastAsia="de-DE"/>
              </w:rPr>
            </w:pPr>
            <w:r w:rsidRPr="00DD3C00">
              <w:rPr>
                <w:sz w:val="20"/>
                <w:szCs w:val="18"/>
                <w:lang w:eastAsia="de-DE"/>
              </w:rPr>
              <w:t>-16.37%</w:t>
            </w:r>
          </w:p>
        </w:tc>
        <w:tc>
          <w:tcPr>
            <w:tcW w:w="792" w:type="dxa"/>
            <w:tcBorders>
              <w:top w:val="nil"/>
              <w:left w:val="nil"/>
              <w:bottom w:val="nil"/>
              <w:right w:val="nil"/>
            </w:tcBorders>
            <w:shd w:val="clear" w:color="000000" w:fill="CCFFCC"/>
            <w:noWrap/>
            <w:vAlign w:val="center"/>
            <w:hideMark/>
          </w:tcPr>
          <w:p w14:paraId="1167076D" w14:textId="77777777" w:rsidR="00732F87" w:rsidRPr="00DD3C00" w:rsidRDefault="00732F87" w:rsidP="00376AA0">
            <w:pPr>
              <w:keepNext/>
              <w:jc w:val="center"/>
              <w:rPr>
                <w:sz w:val="20"/>
                <w:szCs w:val="18"/>
                <w:lang w:eastAsia="de-DE"/>
              </w:rPr>
            </w:pPr>
            <w:r w:rsidRPr="00DD3C00">
              <w:rPr>
                <w:sz w:val="20"/>
                <w:szCs w:val="18"/>
                <w:lang w:eastAsia="de-DE"/>
              </w:rPr>
              <w:t>-13.52%</w:t>
            </w:r>
          </w:p>
        </w:tc>
        <w:tc>
          <w:tcPr>
            <w:tcW w:w="792" w:type="dxa"/>
            <w:tcBorders>
              <w:top w:val="nil"/>
              <w:left w:val="nil"/>
              <w:bottom w:val="nil"/>
              <w:right w:val="single" w:sz="4" w:space="0" w:color="auto"/>
            </w:tcBorders>
            <w:shd w:val="clear" w:color="000000" w:fill="CCFFCC"/>
            <w:noWrap/>
            <w:vAlign w:val="center"/>
            <w:hideMark/>
          </w:tcPr>
          <w:p w14:paraId="38948DB5" w14:textId="77777777" w:rsidR="00732F87" w:rsidRPr="00DD3C00" w:rsidRDefault="00732F87" w:rsidP="00376AA0">
            <w:pPr>
              <w:keepNext/>
              <w:jc w:val="center"/>
              <w:rPr>
                <w:sz w:val="20"/>
                <w:szCs w:val="18"/>
                <w:lang w:eastAsia="de-DE"/>
              </w:rPr>
            </w:pPr>
            <w:r w:rsidRPr="00DD3C00">
              <w:rPr>
                <w:sz w:val="20"/>
                <w:szCs w:val="18"/>
                <w:lang w:eastAsia="de-DE"/>
              </w:rPr>
              <w:t>-18.49%</w:t>
            </w:r>
          </w:p>
        </w:tc>
        <w:tc>
          <w:tcPr>
            <w:tcW w:w="736" w:type="dxa"/>
            <w:tcBorders>
              <w:top w:val="nil"/>
              <w:left w:val="nil"/>
              <w:bottom w:val="nil"/>
              <w:right w:val="nil"/>
            </w:tcBorders>
            <w:shd w:val="clear" w:color="auto" w:fill="auto"/>
            <w:noWrap/>
            <w:vAlign w:val="center"/>
            <w:hideMark/>
          </w:tcPr>
          <w:p w14:paraId="360D1991" w14:textId="77777777" w:rsidR="00732F87" w:rsidRPr="00DD3C00" w:rsidRDefault="00732F87" w:rsidP="00376AA0">
            <w:pPr>
              <w:keepNext/>
              <w:jc w:val="center"/>
              <w:rPr>
                <w:sz w:val="20"/>
                <w:szCs w:val="18"/>
                <w:lang w:eastAsia="de-DE"/>
              </w:rPr>
            </w:pPr>
            <w:r w:rsidRPr="00DD3C00">
              <w:rPr>
                <w:sz w:val="20"/>
                <w:szCs w:val="18"/>
                <w:lang w:eastAsia="de-DE"/>
              </w:rPr>
              <w:t>432.1%</w:t>
            </w:r>
          </w:p>
        </w:tc>
        <w:tc>
          <w:tcPr>
            <w:tcW w:w="736" w:type="dxa"/>
            <w:tcBorders>
              <w:top w:val="nil"/>
              <w:left w:val="nil"/>
              <w:bottom w:val="nil"/>
              <w:right w:val="single" w:sz="8" w:space="0" w:color="auto"/>
            </w:tcBorders>
            <w:shd w:val="clear" w:color="auto" w:fill="auto"/>
            <w:noWrap/>
            <w:vAlign w:val="center"/>
            <w:hideMark/>
          </w:tcPr>
          <w:p w14:paraId="2F9AAE16" w14:textId="77777777" w:rsidR="00732F87" w:rsidRPr="00DD3C00" w:rsidRDefault="00732F87" w:rsidP="00376AA0">
            <w:pPr>
              <w:keepNext/>
              <w:jc w:val="center"/>
              <w:rPr>
                <w:sz w:val="20"/>
                <w:szCs w:val="18"/>
                <w:lang w:eastAsia="de-DE"/>
              </w:rPr>
            </w:pPr>
            <w:r w:rsidRPr="00DD3C00">
              <w:rPr>
                <w:sz w:val="20"/>
                <w:szCs w:val="18"/>
                <w:lang w:eastAsia="de-DE"/>
              </w:rPr>
              <w:t>251.1%</w:t>
            </w:r>
          </w:p>
        </w:tc>
      </w:tr>
      <w:tr w:rsidR="00DD3C00" w:rsidRPr="008E0532" w14:paraId="4EFC9BB4"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39AD54D8" w14:textId="77777777" w:rsidR="00732F87" w:rsidRPr="00DD3C00" w:rsidRDefault="00732F87" w:rsidP="00376AA0">
            <w:pPr>
              <w:keepNext/>
              <w:rPr>
                <w:sz w:val="20"/>
                <w:szCs w:val="18"/>
                <w:lang w:eastAsia="de-DE"/>
              </w:rPr>
            </w:pPr>
            <w:r w:rsidRPr="00DD3C00">
              <w:rPr>
                <w:sz w:val="20"/>
                <w:szCs w:val="18"/>
                <w:lang w:eastAsia="de-DE"/>
              </w:rPr>
              <w:t>Class B</w:t>
            </w:r>
          </w:p>
        </w:tc>
        <w:tc>
          <w:tcPr>
            <w:tcW w:w="736" w:type="dxa"/>
            <w:tcBorders>
              <w:top w:val="nil"/>
              <w:left w:val="single" w:sz="8" w:space="0" w:color="auto"/>
              <w:bottom w:val="nil"/>
              <w:right w:val="nil"/>
            </w:tcBorders>
            <w:shd w:val="clear" w:color="000000" w:fill="FFC7CE"/>
            <w:noWrap/>
            <w:vAlign w:val="center"/>
            <w:hideMark/>
          </w:tcPr>
          <w:p w14:paraId="499CC78C" w14:textId="77777777" w:rsidR="00732F87" w:rsidRPr="00DD3C00" w:rsidRDefault="00732F87" w:rsidP="00376AA0">
            <w:pPr>
              <w:keepNext/>
              <w:jc w:val="center"/>
              <w:rPr>
                <w:sz w:val="20"/>
                <w:szCs w:val="18"/>
                <w:lang w:eastAsia="de-DE"/>
              </w:rPr>
            </w:pPr>
            <w:r w:rsidRPr="00DD3C00">
              <w:rPr>
                <w:sz w:val="20"/>
                <w:szCs w:val="18"/>
                <w:lang w:eastAsia="de-DE"/>
              </w:rPr>
              <w:t>3.98%</w:t>
            </w:r>
          </w:p>
        </w:tc>
        <w:tc>
          <w:tcPr>
            <w:tcW w:w="736" w:type="dxa"/>
            <w:tcBorders>
              <w:top w:val="nil"/>
              <w:left w:val="nil"/>
              <w:bottom w:val="nil"/>
              <w:right w:val="nil"/>
            </w:tcBorders>
            <w:shd w:val="clear" w:color="000000" w:fill="FFC7CE"/>
            <w:noWrap/>
            <w:vAlign w:val="center"/>
            <w:hideMark/>
          </w:tcPr>
          <w:p w14:paraId="1EA020F9" w14:textId="77777777" w:rsidR="00732F87" w:rsidRPr="00DD3C00" w:rsidRDefault="00732F87" w:rsidP="00376AA0">
            <w:pPr>
              <w:keepNext/>
              <w:jc w:val="center"/>
              <w:rPr>
                <w:sz w:val="20"/>
                <w:szCs w:val="18"/>
                <w:lang w:eastAsia="de-DE"/>
              </w:rPr>
            </w:pPr>
            <w:r w:rsidRPr="00DD3C00">
              <w:rPr>
                <w:sz w:val="20"/>
                <w:szCs w:val="18"/>
                <w:lang w:eastAsia="de-DE"/>
              </w:rPr>
              <w:t>12.74%</w:t>
            </w:r>
          </w:p>
        </w:tc>
        <w:tc>
          <w:tcPr>
            <w:tcW w:w="736" w:type="dxa"/>
            <w:tcBorders>
              <w:top w:val="nil"/>
              <w:left w:val="nil"/>
              <w:bottom w:val="nil"/>
              <w:right w:val="single" w:sz="4" w:space="0" w:color="auto"/>
            </w:tcBorders>
            <w:shd w:val="clear" w:color="000000" w:fill="FFC7CE"/>
            <w:noWrap/>
            <w:vAlign w:val="center"/>
            <w:hideMark/>
          </w:tcPr>
          <w:p w14:paraId="001DC581" w14:textId="77777777" w:rsidR="00732F87" w:rsidRPr="00DD3C00" w:rsidRDefault="00732F87" w:rsidP="00376AA0">
            <w:pPr>
              <w:keepNext/>
              <w:jc w:val="center"/>
              <w:rPr>
                <w:sz w:val="20"/>
                <w:szCs w:val="18"/>
                <w:lang w:eastAsia="de-DE"/>
              </w:rPr>
            </w:pPr>
            <w:r w:rsidRPr="00DD3C00">
              <w:rPr>
                <w:sz w:val="20"/>
                <w:szCs w:val="18"/>
                <w:lang w:eastAsia="de-DE"/>
              </w:rPr>
              <w:t>11.55%</w:t>
            </w:r>
          </w:p>
        </w:tc>
        <w:tc>
          <w:tcPr>
            <w:tcW w:w="652" w:type="dxa"/>
            <w:tcBorders>
              <w:top w:val="nil"/>
              <w:left w:val="nil"/>
              <w:bottom w:val="nil"/>
              <w:right w:val="nil"/>
            </w:tcBorders>
            <w:shd w:val="clear" w:color="auto" w:fill="auto"/>
            <w:noWrap/>
            <w:vAlign w:val="center"/>
            <w:hideMark/>
          </w:tcPr>
          <w:p w14:paraId="112E9F90" w14:textId="77777777" w:rsidR="00732F87" w:rsidRPr="00DD3C00" w:rsidRDefault="00732F87" w:rsidP="00376AA0">
            <w:pPr>
              <w:keepNext/>
              <w:jc w:val="center"/>
              <w:rPr>
                <w:sz w:val="20"/>
                <w:szCs w:val="18"/>
                <w:lang w:eastAsia="de-DE"/>
              </w:rPr>
            </w:pPr>
            <w:r w:rsidRPr="00DD3C00">
              <w:rPr>
                <w:sz w:val="20"/>
                <w:szCs w:val="18"/>
                <w:lang w:eastAsia="de-DE"/>
              </w:rPr>
              <w:t>52.9%</w:t>
            </w:r>
          </w:p>
        </w:tc>
        <w:tc>
          <w:tcPr>
            <w:tcW w:w="652" w:type="dxa"/>
            <w:tcBorders>
              <w:top w:val="nil"/>
              <w:left w:val="nil"/>
              <w:bottom w:val="nil"/>
              <w:right w:val="nil"/>
            </w:tcBorders>
            <w:shd w:val="clear" w:color="auto" w:fill="auto"/>
            <w:noWrap/>
            <w:vAlign w:val="center"/>
            <w:hideMark/>
          </w:tcPr>
          <w:p w14:paraId="44AC058B" w14:textId="77777777" w:rsidR="00732F87" w:rsidRPr="00DD3C00" w:rsidRDefault="00732F87" w:rsidP="00376AA0">
            <w:pPr>
              <w:keepNext/>
              <w:jc w:val="center"/>
              <w:rPr>
                <w:sz w:val="20"/>
                <w:szCs w:val="18"/>
                <w:lang w:eastAsia="de-DE"/>
              </w:rPr>
            </w:pPr>
            <w:r w:rsidRPr="00DD3C00">
              <w:rPr>
                <w:sz w:val="20"/>
                <w:szCs w:val="18"/>
                <w:lang w:eastAsia="de-DE"/>
              </w:rPr>
              <w:t>68.5%</w:t>
            </w:r>
          </w:p>
        </w:tc>
        <w:tc>
          <w:tcPr>
            <w:tcW w:w="787" w:type="dxa"/>
            <w:tcBorders>
              <w:top w:val="nil"/>
              <w:left w:val="single" w:sz="4" w:space="0" w:color="auto"/>
              <w:bottom w:val="nil"/>
              <w:right w:val="nil"/>
            </w:tcBorders>
            <w:shd w:val="clear" w:color="auto" w:fill="auto"/>
            <w:noWrap/>
            <w:vAlign w:val="center"/>
            <w:hideMark/>
          </w:tcPr>
          <w:p w14:paraId="165D907A" w14:textId="77777777" w:rsidR="00732F87" w:rsidRPr="00DD3C00" w:rsidRDefault="00732F87" w:rsidP="00376AA0">
            <w:pPr>
              <w:keepNext/>
              <w:jc w:val="center"/>
              <w:rPr>
                <w:sz w:val="20"/>
                <w:szCs w:val="18"/>
                <w:lang w:eastAsia="de-DE"/>
              </w:rPr>
            </w:pPr>
            <w:r w:rsidRPr="00DD3C00">
              <w:rPr>
                <w:sz w:val="20"/>
                <w:szCs w:val="18"/>
                <w:lang w:eastAsia="de-DE"/>
              </w:rPr>
              <w:t>98%</w:t>
            </w:r>
          </w:p>
        </w:tc>
        <w:tc>
          <w:tcPr>
            <w:tcW w:w="792" w:type="dxa"/>
            <w:tcBorders>
              <w:top w:val="nil"/>
              <w:left w:val="single" w:sz="8" w:space="0" w:color="auto"/>
              <w:bottom w:val="nil"/>
              <w:right w:val="nil"/>
            </w:tcBorders>
            <w:shd w:val="clear" w:color="000000" w:fill="CCFFCC"/>
            <w:noWrap/>
            <w:vAlign w:val="center"/>
            <w:hideMark/>
          </w:tcPr>
          <w:p w14:paraId="1E7C625A" w14:textId="77777777" w:rsidR="00732F87" w:rsidRPr="00DD3C00" w:rsidRDefault="00732F87" w:rsidP="00376AA0">
            <w:pPr>
              <w:keepNext/>
              <w:jc w:val="center"/>
              <w:rPr>
                <w:sz w:val="20"/>
                <w:szCs w:val="18"/>
                <w:lang w:eastAsia="de-DE"/>
              </w:rPr>
            </w:pPr>
            <w:r w:rsidRPr="00DD3C00">
              <w:rPr>
                <w:sz w:val="20"/>
                <w:szCs w:val="18"/>
                <w:lang w:eastAsia="de-DE"/>
              </w:rPr>
              <w:t>-11.01%</w:t>
            </w:r>
          </w:p>
        </w:tc>
        <w:tc>
          <w:tcPr>
            <w:tcW w:w="792" w:type="dxa"/>
            <w:tcBorders>
              <w:top w:val="nil"/>
              <w:left w:val="nil"/>
              <w:bottom w:val="nil"/>
              <w:right w:val="nil"/>
            </w:tcBorders>
            <w:shd w:val="clear" w:color="000000" w:fill="CCFFCC"/>
            <w:noWrap/>
            <w:vAlign w:val="center"/>
            <w:hideMark/>
          </w:tcPr>
          <w:p w14:paraId="24D5DBDB" w14:textId="77777777" w:rsidR="00732F87" w:rsidRPr="00DD3C00" w:rsidRDefault="00732F87" w:rsidP="00376AA0">
            <w:pPr>
              <w:keepNext/>
              <w:jc w:val="center"/>
              <w:rPr>
                <w:sz w:val="20"/>
                <w:szCs w:val="18"/>
                <w:lang w:eastAsia="de-DE"/>
              </w:rPr>
            </w:pPr>
            <w:r w:rsidRPr="00DD3C00">
              <w:rPr>
                <w:sz w:val="20"/>
                <w:szCs w:val="18"/>
                <w:lang w:eastAsia="de-DE"/>
              </w:rPr>
              <w:t>-12.96%</w:t>
            </w:r>
          </w:p>
        </w:tc>
        <w:tc>
          <w:tcPr>
            <w:tcW w:w="792" w:type="dxa"/>
            <w:tcBorders>
              <w:top w:val="nil"/>
              <w:left w:val="nil"/>
              <w:bottom w:val="nil"/>
              <w:right w:val="single" w:sz="4" w:space="0" w:color="auto"/>
            </w:tcBorders>
            <w:shd w:val="clear" w:color="000000" w:fill="CCFFCC"/>
            <w:noWrap/>
            <w:vAlign w:val="center"/>
            <w:hideMark/>
          </w:tcPr>
          <w:p w14:paraId="3B602D23" w14:textId="77777777" w:rsidR="00732F87" w:rsidRPr="00DD3C00" w:rsidRDefault="00732F87" w:rsidP="00376AA0">
            <w:pPr>
              <w:keepNext/>
              <w:jc w:val="center"/>
              <w:rPr>
                <w:sz w:val="20"/>
                <w:szCs w:val="18"/>
                <w:lang w:eastAsia="de-DE"/>
              </w:rPr>
            </w:pPr>
            <w:r w:rsidRPr="00DD3C00">
              <w:rPr>
                <w:sz w:val="20"/>
                <w:szCs w:val="18"/>
                <w:lang w:eastAsia="de-DE"/>
              </w:rPr>
              <w:t>-10.92%</w:t>
            </w:r>
          </w:p>
        </w:tc>
        <w:tc>
          <w:tcPr>
            <w:tcW w:w="736" w:type="dxa"/>
            <w:tcBorders>
              <w:top w:val="nil"/>
              <w:left w:val="nil"/>
              <w:bottom w:val="nil"/>
              <w:right w:val="nil"/>
            </w:tcBorders>
            <w:shd w:val="clear" w:color="auto" w:fill="auto"/>
            <w:noWrap/>
            <w:vAlign w:val="center"/>
            <w:hideMark/>
          </w:tcPr>
          <w:p w14:paraId="73B0639D" w14:textId="77777777" w:rsidR="00732F87" w:rsidRPr="00DD3C00" w:rsidRDefault="00732F87" w:rsidP="00376AA0">
            <w:pPr>
              <w:keepNext/>
              <w:jc w:val="center"/>
              <w:rPr>
                <w:sz w:val="20"/>
                <w:szCs w:val="18"/>
                <w:lang w:eastAsia="de-DE"/>
              </w:rPr>
            </w:pPr>
            <w:r w:rsidRPr="00DD3C00">
              <w:rPr>
                <w:sz w:val="20"/>
                <w:szCs w:val="18"/>
                <w:lang w:eastAsia="de-DE"/>
              </w:rPr>
              <w:t>509.0%</w:t>
            </w:r>
          </w:p>
        </w:tc>
        <w:tc>
          <w:tcPr>
            <w:tcW w:w="736" w:type="dxa"/>
            <w:tcBorders>
              <w:top w:val="nil"/>
              <w:left w:val="nil"/>
              <w:bottom w:val="nil"/>
              <w:right w:val="single" w:sz="8" w:space="0" w:color="auto"/>
            </w:tcBorders>
            <w:shd w:val="clear" w:color="auto" w:fill="auto"/>
            <w:noWrap/>
            <w:vAlign w:val="center"/>
            <w:hideMark/>
          </w:tcPr>
          <w:p w14:paraId="50EA7E50" w14:textId="77777777" w:rsidR="00732F87" w:rsidRPr="00DD3C00" w:rsidRDefault="00732F87" w:rsidP="00376AA0">
            <w:pPr>
              <w:keepNext/>
              <w:jc w:val="center"/>
              <w:rPr>
                <w:sz w:val="20"/>
                <w:szCs w:val="18"/>
                <w:lang w:eastAsia="de-DE"/>
              </w:rPr>
            </w:pPr>
            <w:r w:rsidRPr="00DD3C00">
              <w:rPr>
                <w:sz w:val="20"/>
                <w:szCs w:val="18"/>
                <w:lang w:eastAsia="de-DE"/>
              </w:rPr>
              <w:t>396.4%</w:t>
            </w:r>
          </w:p>
        </w:tc>
      </w:tr>
      <w:tr w:rsidR="00DD3C00" w:rsidRPr="008E0532" w14:paraId="5CE0B86E"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4BEE1DA9" w14:textId="77777777" w:rsidR="00732F87" w:rsidRPr="00DD3C00" w:rsidRDefault="00732F87" w:rsidP="00376AA0">
            <w:pPr>
              <w:keepNext/>
              <w:rPr>
                <w:sz w:val="20"/>
                <w:szCs w:val="18"/>
                <w:lang w:eastAsia="de-DE"/>
              </w:rPr>
            </w:pPr>
            <w:r w:rsidRPr="00DD3C00">
              <w:rPr>
                <w:sz w:val="20"/>
                <w:szCs w:val="18"/>
                <w:lang w:eastAsia="de-DE"/>
              </w:rPr>
              <w:t>Class C</w:t>
            </w:r>
          </w:p>
        </w:tc>
        <w:tc>
          <w:tcPr>
            <w:tcW w:w="736" w:type="dxa"/>
            <w:tcBorders>
              <w:top w:val="nil"/>
              <w:left w:val="single" w:sz="8" w:space="0" w:color="auto"/>
              <w:bottom w:val="nil"/>
              <w:right w:val="nil"/>
            </w:tcBorders>
            <w:shd w:val="clear" w:color="000000" w:fill="FFC7CE"/>
            <w:noWrap/>
            <w:vAlign w:val="center"/>
            <w:hideMark/>
          </w:tcPr>
          <w:p w14:paraId="08F4AAFF" w14:textId="77777777" w:rsidR="00732F87" w:rsidRPr="00DD3C00" w:rsidRDefault="00732F87" w:rsidP="00376AA0">
            <w:pPr>
              <w:keepNext/>
              <w:jc w:val="center"/>
              <w:rPr>
                <w:sz w:val="20"/>
                <w:szCs w:val="18"/>
                <w:lang w:eastAsia="de-DE"/>
              </w:rPr>
            </w:pPr>
            <w:r w:rsidRPr="00DD3C00">
              <w:rPr>
                <w:sz w:val="20"/>
                <w:szCs w:val="18"/>
                <w:lang w:eastAsia="de-DE"/>
              </w:rPr>
              <w:t>3.46%</w:t>
            </w:r>
          </w:p>
        </w:tc>
        <w:tc>
          <w:tcPr>
            <w:tcW w:w="736" w:type="dxa"/>
            <w:tcBorders>
              <w:top w:val="nil"/>
              <w:left w:val="nil"/>
              <w:bottom w:val="nil"/>
              <w:right w:val="nil"/>
            </w:tcBorders>
            <w:shd w:val="clear" w:color="000000" w:fill="FFC7CE"/>
            <w:noWrap/>
            <w:vAlign w:val="center"/>
            <w:hideMark/>
          </w:tcPr>
          <w:p w14:paraId="2D50C0DE" w14:textId="77777777" w:rsidR="00732F87" w:rsidRPr="00DD3C00" w:rsidRDefault="00732F87" w:rsidP="00376AA0">
            <w:pPr>
              <w:keepNext/>
              <w:jc w:val="center"/>
              <w:rPr>
                <w:sz w:val="20"/>
                <w:szCs w:val="18"/>
                <w:lang w:eastAsia="de-DE"/>
              </w:rPr>
            </w:pPr>
            <w:r w:rsidRPr="00DD3C00">
              <w:rPr>
                <w:sz w:val="20"/>
                <w:szCs w:val="18"/>
                <w:lang w:eastAsia="de-DE"/>
              </w:rPr>
              <w:t>6.60%</w:t>
            </w:r>
          </w:p>
        </w:tc>
        <w:tc>
          <w:tcPr>
            <w:tcW w:w="736" w:type="dxa"/>
            <w:tcBorders>
              <w:top w:val="nil"/>
              <w:left w:val="nil"/>
              <w:bottom w:val="nil"/>
              <w:right w:val="single" w:sz="4" w:space="0" w:color="auto"/>
            </w:tcBorders>
            <w:shd w:val="clear" w:color="000000" w:fill="FFC7CE"/>
            <w:noWrap/>
            <w:vAlign w:val="center"/>
            <w:hideMark/>
          </w:tcPr>
          <w:p w14:paraId="0E03E263" w14:textId="77777777" w:rsidR="00732F87" w:rsidRPr="00DD3C00" w:rsidRDefault="00732F87" w:rsidP="00376AA0">
            <w:pPr>
              <w:keepNext/>
              <w:jc w:val="center"/>
              <w:rPr>
                <w:sz w:val="20"/>
                <w:szCs w:val="18"/>
                <w:lang w:eastAsia="de-DE"/>
              </w:rPr>
            </w:pPr>
            <w:r w:rsidRPr="00DD3C00">
              <w:rPr>
                <w:sz w:val="20"/>
                <w:szCs w:val="18"/>
                <w:lang w:eastAsia="de-DE"/>
              </w:rPr>
              <w:t>6.93%</w:t>
            </w:r>
          </w:p>
        </w:tc>
        <w:tc>
          <w:tcPr>
            <w:tcW w:w="652" w:type="dxa"/>
            <w:tcBorders>
              <w:top w:val="nil"/>
              <w:left w:val="nil"/>
              <w:bottom w:val="nil"/>
              <w:right w:val="nil"/>
            </w:tcBorders>
            <w:shd w:val="clear" w:color="auto" w:fill="auto"/>
            <w:noWrap/>
            <w:vAlign w:val="center"/>
            <w:hideMark/>
          </w:tcPr>
          <w:p w14:paraId="4610AC5B" w14:textId="77777777" w:rsidR="00732F87" w:rsidRPr="00DD3C00" w:rsidRDefault="00732F87" w:rsidP="00376AA0">
            <w:pPr>
              <w:keepNext/>
              <w:jc w:val="center"/>
              <w:rPr>
                <w:sz w:val="20"/>
                <w:szCs w:val="18"/>
                <w:lang w:eastAsia="de-DE"/>
              </w:rPr>
            </w:pPr>
            <w:r w:rsidRPr="00DD3C00">
              <w:rPr>
                <w:sz w:val="20"/>
                <w:szCs w:val="18"/>
                <w:lang w:eastAsia="de-DE"/>
              </w:rPr>
              <w:t>50.7%</w:t>
            </w:r>
          </w:p>
        </w:tc>
        <w:tc>
          <w:tcPr>
            <w:tcW w:w="652" w:type="dxa"/>
            <w:tcBorders>
              <w:top w:val="nil"/>
              <w:left w:val="nil"/>
              <w:bottom w:val="nil"/>
              <w:right w:val="nil"/>
            </w:tcBorders>
            <w:shd w:val="clear" w:color="auto" w:fill="auto"/>
            <w:noWrap/>
            <w:vAlign w:val="center"/>
            <w:hideMark/>
          </w:tcPr>
          <w:p w14:paraId="08B10856" w14:textId="77777777" w:rsidR="00732F87" w:rsidRPr="00DD3C00" w:rsidRDefault="00732F87" w:rsidP="00376AA0">
            <w:pPr>
              <w:keepNext/>
              <w:jc w:val="center"/>
              <w:rPr>
                <w:sz w:val="20"/>
                <w:szCs w:val="18"/>
                <w:lang w:eastAsia="de-DE"/>
              </w:rPr>
            </w:pPr>
            <w:r w:rsidRPr="00DD3C00">
              <w:rPr>
                <w:sz w:val="20"/>
                <w:szCs w:val="18"/>
                <w:lang w:eastAsia="de-DE"/>
              </w:rPr>
              <w:t>62.8%</w:t>
            </w:r>
          </w:p>
        </w:tc>
        <w:tc>
          <w:tcPr>
            <w:tcW w:w="787" w:type="dxa"/>
            <w:tcBorders>
              <w:top w:val="nil"/>
              <w:left w:val="single" w:sz="4" w:space="0" w:color="auto"/>
              <w:bottom w:val="nil"/>
              <w:right w:val="nil"/>
            </w:tcBorders>
            <w:shd w:val="clear" w:color="auto" w:fill="auto"/>
            <w:noWrap/>
            <w:vAlign w:val="center"/>
            <w:hideMark/>
          </w:tcPr>
          <w:p w14:paraId="0A998697"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3ECCFCF0" w14:textId="77777777" w:rsidR="00732F87" w:rsidRPr="00DD3C00" w:rsidRDefault="00732F87" w:rsidP="00376AA0">
            <w:pPr>
              <w:keepNext/>
              <w:jc w:val="center"/>
              <w:rPr>
                <w:sz w:val="20"/>
                <w:szCs w:val="18"/>
                <w:lang w:eastAsia="de-DE"/>
              </w:rPr>
            </w:pPr>
            <w:r w:rsidRPr="00DD3C00">
              <w:rPr>
                <w:sz w:val="20"/>
                <w:szCs w:val="18"/>
                <w:lang w:eastAsia="de-DE"/>
              </w:rPr>
              <w:t>-11.38%</w:t>
            </w:r>
          </w:p>
        </w:tc>
        <w:tc>
          <w:tcPr>
            <w:tcW w:w="792" w:type="dxa"/>
            <w:tcBorders>
              <w:top w:val="nil"/>
              <w:left w:val="nil"/>
              <w:bottom w:val="nil"/>
              <w:right w:val="nil"/>
            </w:tcBorders>
            <w:shd w:val="clear" w:color="000000" w:fill="CCFFCC"/>
            <w:noWrap/>
            <w:vAlign w:val="center"/>
            <w:hideMark/>
          </w:tcPr>
          <w:p w14:paraId="591051DC" w14:textId="77777777" w:rsidR="00732F87" w:rsidRPr="00DD3C00" w:rsidRDefault="00732F87" w:rsidP="00376AA0">
            <w:pPr>
              <w:keepNext/>
              <w:jc w:val="center"/>
              <w:rPr>
                <w:sz w:val="20"/>
                <w:szCs w:val="18"/>
                <w:lang w:eastAsia="de-DE"/>
              </w:rPr>
            </w:pPr>
            <w:r w:rsidRPr="00DD3C00">
              <w:rPr>
                <w:sz w:val="20"/>
                <w:szCs w:val="18"/>
                <w:lang w:eastAsia="de-DE"/>
              </w:rPr>
              <w:t>-5.53%</w:t>
            </w:r>
          </w:p>
        </w:tc>
        <w:tc>
          <w:tcPr>
            <w:tcW w:w="792" w:type="dxa"/>
            <w:tcBorders>
              <w:top w:val="nil"/>
              <w:left w:val="nil"/>
              <w:bottom w:val="nil"/>
              <w:right w:val="single" w:sz="4" w:space="0" w:color="auto"/>
            </w:tcBorders>
            <w:shd w:val="clear" w:color="000000" w:fill="CCFFCC"/>
            <w:noWrap/>
            <w:vAlign w:val="center"/>
            <w:hideMark/>
          </w:tcPr>
          <w:p w14:paraId="62215A7C" w14:textId="77777777" w:rsidR="00732F87" w:rsidRPr="00DD3C00" w:rsidRDefault="00732F87" w:rsidP="00376AA0">
            <w:pPr>
              <w:keepNext/>
              <w:jc w:val="center"/>
              <w:rPr>
                <w:sz w:val="20"/>
                <w:szCs w:val="18"/>
                <w:lang w:eastAsia="de-DE"/>
              </w:rPr>
            </w:pPr>
            <w:r w:rsidRPr="00DD3C00">
              <w:rPr>
                <w:sz w:val="20"/>
                <w:szCs w:val="18"/>
                <w:lang w:eastAsia="de-DE"/>
              </w:rPr>
              <w:t>-6.42%</w:t>
            </w:r>
          </w:p>
        </w:tc>
        <w:tc>
          <w:tcPr>
            <w:tcW w:w="736" w:type="dxa"/>
            <w:tcBorders>
              <w:top w:val="nil"/>
              <w:left w:val="nil"/>
              <w:bottom w:val="nil"/>
              <w:right w:val="nil"/>
            </w:tcBorders>
            <w:shd w:val="clear" w:color="auto" w:fill="auto"/>
            <w:noWrap/>
            <w:vAlign w:val="center"/>
            <w:hideMark/>
          </w:tcPr>
          <w:p w14:paraId="349920AA" w14:textId="77777777" w:rsidR="00732F87" w:rsidRPr="00DD3C00" w:rsidRDefault="00732F87" w:rsidP="00376AA0">
            <w:pPr>
              <w:keepNext/>
              <w:jc w:val="center"/>
              <w:rPr>
                <w:sz w:val="20"/>
                <w:szCs w:val="18"/>
                <w:lang w:eastAsia="de-DE"/>
              </w:rPr>
            </w:pPr>
            <w:r w:rsidRPr="00DD3C00">
              <w:rPr>
                <w:sz w:val="20"/>
                <w:szCs w:val="18"/>
                <w:lang w:eastAsia="de-DE"/>
              </w:rPr>
              <w:t>504.0%</w:t>
            </w:r>
          </w:p>
        </w:tc>
        <w:tc>
          <w:tcPr>
            <w:tcW w:w="736" w:type="dxa"/>
            <w:tcBorders>
              <w:top w:val="nil"/>
              <w:left w:val="nil"/>
              <w:bottom w:val="nil"/>
              <w:right w:val="single" w:sz="8" w:space="0" w:color="auto"/>
            </w:tcBorders>
            <w:shd w:val="clear" w:color="auto" w:fill="auto"/>
            <w:noWrap/>
            <w:vAlign w:val="center"/>
            <w:hideMark/>
          </w:tcPr>
          <w:p w14:paraId="7186D686" w14:textId="77777777" w:rsidR="00732F87" w:rsidRPr="00DD3C00" w:rsidRDefault="00732F87" w:rsidP="00376AA0">
            <w:pPr>
              <w:keepNext/>
              <w:jc w:val="center"/>
              <w:rPr>
                <w:sz w:val="20"/>
                <w:szCs w:val="18"/>
                <w:lang w:eastAsia="de-DE"/>
              </w:rPr>
            </w:pPr>
            <w:r w:rsidRPr="00DD3C00">
              <w:rPr>
                <w:sz w:val="20"/>
                <w:szCs w:val="18"/>
                <w:lang w:eastAsia="de-DE"/>
              </w:rPr>
              <w:t>326.0%</w:t>
            </w:r>
          </w:p>
        </w:tc>
      </w:tr>
      <w:tr w:rsidR="00DD3C00" w:rsidRPr="008E0532" w14:paraId="722CFD41"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34104794" w14:textId="77777777" w:rsidR="00732F87" w:rsidRPr="00DD3C00" w:rsidRDefault="00732F87" w:rsidP="00376AA0">
            <w:pPr>
              <w:keepNext/>
              <w:rPr>
                <w:sz w:val="20"/>
                <w:szCs w:val="18"/>
                <w:lang w:eastAsia="de-DE"/>
              </w:rPr>
            </w:pPr>
            <w:r w:rsidRPr="00DD3C00">
              <w:rPr>
                <w:sz w:val="20"/>
                <w:szCs w:val="18"/>
                <w:lang w:eastAsia="de-DE"/>
              </w:rPr>
              <w:t>Class E</w:t>
            </w:r>
          </w:p>
        </w:tc>
        <w:tc>
          <w:tcPr>
            <w:tcW w:w="736" w:type="dxa"/>
            <w:tcBorders>
              <w:top w:val="nil"/>
              <w:left w:val="single" w:sz="8" w:space="0" w:color="auto"/>
              <w:bottom w:val="nil"/>
              <w:right w:val="nil"/>
            </w:tcBorders>
            <w:shd w:val="clear" w:color="000000" w:fill="FFC7CE"/>
            <w:noWrap/>
            <w:vAlign w:val="center"/>
            <w:hideMark/>
          </w:tcPr>
          <w:p w14:paraId="6F96B6A7" w14:textId="77777777" w:rsidR="00732F87" w:rsidRPr="00DD3C00" w:rsidRDefault="00732F87" w:rsidP="00376AA0">
            <w:pPr>
              <w:keepNext/>
              <w:jc w:val="center"/>
              <w:rPr>
                <w:sz w:val="20"/>
                <w:szCs w:val="18"/>
                <w:lang w:eastAsia="de-DE"/>
              </w:rPr>
            </w:pPr>
            <w:r w:rsidRPr="00DD3C00">
              <w:rPr>
                <w:sz w:val="20"/>
                <w:szCs w:val="18"/>
                <w:lang w:eastAsia="de-DE"/>
              </w:rPr>
              <w:t>6.09%</w:t>
            </w:r>
          </w:p>
        </w:tc>
        <w:tc>
          <w:tcPr>
            <w:tcW w:w="736" w:type="dxa"/>
            <w:tcBorders>
              <w:top w:val="nil"/>
              <w:left w:val="nil"/>
              <w:bottom w:val="nil"/>
              <w:right w:val="nil"/>
            </w:tcBorders>
            <w:shd w:val="clear" w:color="000000" w:fill="FFC7CE"/>
            <w:noWrap/>
            <w:vAlign w:val="center"/>
            <w:hideMark/>
          </w:tcPr>
          <w:p w14:paraId="03EA2639" w14:textId="77777777" w:rsidR="00732F87" w:rsidRPr="00DD3C00" w:rsidRDefault="00732F87" w:rsidP="00376AA0">
            <w:pPr>
              <w:keepNext/>
              <w:jc w:val="center"/>
              <w:rPr>
                <w:sz w:val="20"/>
                <w:szCs w:val="18"/>
                <w:lang w:eastAsia="de-DE"/>
              </w:rPr>
            </w:pPr>
            <w:r w:rsidRPr="00DD3C00">
              <w:rPr>
                <w:sz w:val="20"/>
                <w:szCs w:val="18"/>
                <w:lang w:eastAsia="de-DE"/>
              </w:rPr>
              <w:t>12.35%</w:t>
            </w:r>
          </w:p>
        </w:tc>
        <w:tc>
          <w:tcPr>
            <w:tcW w:w="736" w:type="dxa"/>
            <w:tcBorders>
              <w:top w:val="nil"/>
              <w:left w:val="nil"/>
              <w:bottom w:val="nil"/>
              <w:right w:val="single" w:sz="4" w:space="0" w:color="auto"/>
            </w:tcBorders>
            <w:shd w:val="clear" w:color="000000" w:fill="FFC7CE"/>
            <w:noWrap/>
            <w:vAlign w:val="center"/>
            <w:hideMark/>
          </w:tcPr>
          <w:p w14:paraId="48C90E6E" w14:textId="77777777" w:rsidR="00732F87" w:rsidRPr="00DD3C00" w:rsidRDefault="00732F87" w:rsidP="00376AA0">
            <w:pPr>
              <w:keepNext/>
              <w:jc w:val="center"/>
              <w:rPr>
                <w:sz w:val="20"/>
                <w:szCs w:val="18"/>
                <w:lang w:eastAsia="de-DE"/>
              </w:rPr>
            </w:pPr>
            <w:r w:rsidRPr="00DD3C00">
              <w:rPr>
                <w:sz w:val="20"/>
                <w:szCs w:val="18"/>
                <w:lang w:eastAsia="de-DE"/>
              </w:rPr>
              <w:t>11.25%</w:t>
            </w:r>
          </w:p>
        </w:tc>
        <w:tc>
          <w:tcPr>
            <w:tcW w:w="652" w:type="dxa"/>
            <w:tcBorders>
              <w:top w:val="nil"/>
              <w:left w:val="nil"/>
              <w:bottom w:val="nil"/>
              <w:right w:val="nil"/>
            </w:tcBorders>
            <w:shd w:val="clear" w:color="auto" w:fill="auto"/>
            <w:noWrap/>
            <w:vAlign w:val="center"/>
            <w:hideMark/>
          </w:tcPr>
          <w:p w14:paraId="643B74DD" w14:textId="77777777" w:rsidR="00732F87" w:rsidRPr="00DD3C00" w:rsidRDefault="00732F87" w:rsidP="00376AA0">
            <w:pPr>
              <w:keepNext/>
              <w:jc w:val="center"/>
              <w:rPr>
                <w:sz w:val="20"/>
                <w:szCs w:val="18"/>
                <w:lang w:eastAsia="de-DE"/>
              </w:rPr>
            </w:pPr>
            <w:r w:rsidRPr="00DD3C00">
              <w:rPr>
                <w:sz w:val="20"/>
                <w:szCs w:val="18"/>
                <w:lang w:eastAsia="de-DE"/>
              </w:rPr>
              <w:t>55.5%</w:t>
            </w:r>
          </w:p>
        </w:tc>
        <w:tc>
          <w:tcPr>
            <w:tcW w:w="652" w:type="dxa"/>
            <w:tcBorders>
              <w:top w:val="nil"/>
              <w:left w:val="nil"/>
              <w:bottom w:val="nil"/>
              <w:right w:val="nil"/>
            </w:tcBorders>
            <w:shd w:val="clear" w:color="auto" w:fill="auto"/>
            <w:noWrap/>
            <w:vAlign w:val="center"/>
            <w:hideMark/>
          </w:tcPr>
          <w:p w14:paraId="57FF397F" w14:textId="77777777" w:rsidR="00732F87" w:rsidRPr="00DD3C00" w:rsidRDefault="00732F87" w:rsidP="00376AA0">
            <w:pPr>
              <w:keepNext/>
              <w:jc w:val="center"/>
              <w:rPr>
                <w:sz w:val="20"/>
                <w:szCs w:val="18"/>
                <w:lang w:eastAsia="de-DE"/>
              </w:rPr>
            </w:pPr>
            <w:r w:rsidRPr="00DD3C00">
              <w:rPr>
                <w:sz w:val="20"/>
                <w:szCs w:val="18"/>
                <w:lang w:eastAsia="de-DE"/>
              </w:rPr>
              <w:t>65.5%</w:t>
            </w:r>
          </w:p>
        </w:tc>
        <w:tc>
          <w:tcPr>
            <w:tcW w:w="787" w:type="dxa"/>
            <w:tcBorders>
              <w:top w:val="nil"/>
              <w:left w:val="single" w:sz="4" w:space="0" w:color="auto"/>
              <w:bottom w:val="nil"/>
              <w:right w:val="nil"/>
            </w:tcBorders>
            <w:shd w:val="clear" w:color="auto" w:fill="auto"/>
            <w:noWrap/>
            <w:vAlign w:val="center"/>
            <w:hideMark/>
          </w:tcPr>
          <w:p w14:paraId="754D9699" w14:textId="77777777" w:rsidR="00732F87" w:rsidRPr="00DD3C00" w:rsidRDefault="00732F87" w:rsidP="00376AA0">
            <w:pPr>
              <w:keepNext/>
              <w:jc w:val="center"/>
              <w:rPr>
                <w:sz w:val="20"/>
                <w:szCs w:val="18"/>
                <w:lang w:eastAsia="de-DE"/>
              </w:rPr>
            </w:pPr>
            <w:r w:rsidRPr="00DD3C00">
              <w:rPr>
                <w:sz w:val="20"/>
                <w:szCs w:val="18"/>
                <w:lang w:eastAsia="de-DE"/>
              </w:rPr>
              <w:t>102%</w:t>
            </w:r>
          </w:p>
        </w:tc>
        <w:tc>
          <w:tcPr>
            <w:tcW w:w="792" w:type="dxa"/>
            <w:tcBorders>
              <w:top w:val="nil"/>
              <w:left w:val="single" w:sz="8" w:space="0" w:color="auto"/>
              <w:bottom w:val="nil"/>
              <w:right w:val="nil"/>
            </w:tcBorders>
            <w:shd w:val="clear" w:color="000000" w:fill="CCFFCC"/>
            <w:noWrap/>
            <w:vAlign w:val="center"/>
            <w:hideMark/>
          </w:tcPr>
          <w:p w14:paraId="3C976724" w14:textId="77777777" w:rsidR="00732F87" w:rsidRPr="00DD3C00" w:rsidRDefault="00732F87" w:rsidP="00376AA0">
            <w:pPr>
              <w:keepNext/>
              <w:jc w:val="center"/>
              <w:rPr>
                <w:sz w:val="20"/>
                <w:szCs w:val="18"/>
                <w:lang w:eastAsia="de-DE"/>
              </w:rPr>
            </w:pPr>
            <w:r w:rsidRPr="00DD3C00">
              <w:rPr>
                <w:sz w:val="20"/>
                <w:szCs w:val="18"/>
                <w:lang w:eastAsia="de-DE"/>
              </w:rPr>
              <w:t>-13.68%</w:t>
            </w:r>
          </w:p>
        </w:tc>
        <w:tc>
          <w:tcPr>
            <w:tcW w:w="792" w:type="dxa"/>
            <w:tcBorders>
              <w:top w:val="nil"/>
              <w:left w:val="nil"/>
              <w:bottom w:val="nil"/>
              <w:right w:val="nil"/>
            </w:tcBorders>
            <w:shd w:val="clear" w:color="000000" w:fill="CCFFCC"/>
            <w:noWrap/>
            <w:vAlign w:val="center"/>
            <w:hideMark/>
          </w:tcPr>
          <w:p w14:paraId="175C97CA" w14:textId="77777777" w:rsidR="00732F87" w:rsidRPr="00DD3C00" w:rsidRDefault="00732F87" w:rsidP="00376AA0">
            <w:pPr>
              <w:keepNext/>
              <w:jc w:val="center"/>
              <w:rPr>
                <w:sz w:val="20"/>
                <w:szCs w:val="18"/>
                <w:lang w:eastAsia="de-DE"/>
              </w:rPr>
            </w:pPr>
            <w:r w:rsidRPr="00DD3C00">
              <w:rPr>
                <w:sz w:val="20"/>
                <w:szCs w:val="18"/>
                <w:lang w:eastAsia="de-DE"/>
              </w:rPr>
              <w:t>-12.68%</w:t>
            </w:r>
          </w:p>
        </w:tc>
        <w:tc>
          <w:tcPr>
            <w:tcW w:w="792" w:type="dxa"/>
            <w:tcBorders>
              <w:top w:val="nil"/>
              <w:left w:val="nil"/>
              <w:bottom w:val="nil"/>
              <w:right w:val="single" w:sz="4" w:space="0" w:color="auto"/>
            </w:tcBorders>
            <w:shd w:val="clear" w:color="000000" w:fill="CCFFCC"/>
            <w:noWrap/>
            <w:vAlign w:val="center"/>
            <w:hideMark/>
          </w:tcPr>
          <w:p w14:paraId="5637CD57" w14:textId="77777777" w:rsidR="00732F87" w:rsidRPr="00DD3C00" w:rsidRDefault="00732F87" w:rsidP="00376AA0">
            <w:pPr>
              <w:keepNext/>
              <w:jc w:val="center"/>
              <w:rPr>
                <w:sz w:val="20"/>
                <w:szCs w:val="18"/>
                <w:lang w:eastAsia="de-DE"/>
              </w:rPr>
            </w:pPr>
            <w:r w:rsidRPr="00DD3C00">
              <w:rPr>
                <w:sz w:val="20"/>
                <w:szCs w:val="18"/>
                <w:lang w:eastAsia="de-DE"/>
              </w:rPr>
              <w:t>-11.20%</w:t>
            </w:r>
          </w:p>
        </w:tc>
        <w:tc>
          <w:tcPr>
            <w:tcW w:w="736" w:type="dxa"/>
            <w:tcBorders>
              <w:top w:val="nil"/>
              <w:left w:val="nil"/>
              <w:bottom w:val="nil"/>
              <w:right w:val="nil"/>
            </w:tcBorders>
            <w:shd w:val="clear" w:color="auto" w:fill="auto"/>
            <w:noWrap/>
            <w:vAlign w:val="center"/>
            <w:hideMark/>
          </w:tcPr>
          <w:p w14:paraId="35CD5BD9" w14:textId="77777777" w:rsidR="00732F87" w:rsidRPr="00DD3C00" w:rsidRDefault="00732F87" w:rsidP="00376AA0">
            <w:pPr>
              <w:keepNext/>
              <w:jc w:val="center"/>
              <w:rPr>
                <w:sz w:val="20"/>
                <w:szCs w:val="18"/>
                <w:lang w:eastAsia="de-DE"/>
              </w:rPr>
            </w:pPr>
            <w:r w:rsidRPr="00DD3C00">
              <w:rPr>
                <w:sz w:val="20"/>
                <w:szCs w:val="18"/>
                <w:lang w:eastAsia="de-DE"/>
              </w:rPr>
              <w:t>506.9%</w:t>
            </w:r>
          </w:p>
        </w:tc>
        <w:tc>
          <w:tcPr>
            <w:tcW w:w="736" w:type="dxa"/>
            <w:tcBorders>
              <w:top w:val="nil"/>
              <w:left w:val="nil"/>
              <w:bottom w:val="nil"/>
              <w:right w:val="single" w:sz="8" w:space="0" w:color="auto"/>
            </w:tcBorders>
            <w:shd w:val="clear" w:color="auto" w:fill="auto"/>
            <w:noWrap/>
            <w:vAlign w:val="center"/>
            <w:hideMark/>
          </w:tcPr>
          <w:p w14:paraId="2249541F" w14:textId="77777777" w:rsidR="00732F87" w:rsidRPr="00DD3C00" w:rsidRDefault="00732F87" w:rsidP="00376AA0">
            <w:pPr>
              <w:keepNext/>
              <w:jc w:val="center"/>
              <w:rPr>
                <w:sz w:val="20"/>
                <w:szCs w:val="18"/>
                <w:lang w:eastAsia="de-DE"/>
              </w:rPr>
            </w:pPr>
            <w:r w:rsidRPr="00DD3C00">
              <w:rPr>
                <w:sz w:val="20"/>
                <w:szCs w:val="18"/>
                <w:lang w:eastAsia="de-DE"/>
              </w:rPr>
              <w:t>391.9%</w:t>
            </w:r>
          </w:p>
        </w:tc>
      </w:tr>
      <w:tr w:rsidR="00DD3C00" w:rsidRPr="008E0532" w14:paraId="2732E56A" w14:textId="77777777" w:rsidTr="005D5F83">
        <w:trPr>
          <w:trHeight w:val="255"/>
        </w:trPr>
        <w:tc>
          <w:tcPr>
            <w:tcW w:w="11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FC9834" w14:textId="77777777" w:rsidR="00732F87" w:rsidRPr="00DD3C00" w:rsidRDefault="00732F87" w:rsidP="00376AA0">
            <w:pPr>
              <w:keepNext/>
              <w:rPr>
                <w:b/>
                <w:bCs/>
                <w:sz w:val="20"/>
                <w:szCs w:val="18"/>
                <w:lang w:eastAsia="de-DE"/>
              </w:rPr>
            </w:pPr>
            <w:r w:rsidRPr="00DD3C00">
              <w:rPr>
                <w:b/>
                <w:bCs/>
                <w:sz w:val="20"/>
                <w:szCs w:val="18"/>
                <w:lang w:eastAsia="de-DE"/>
              </w:rPr>
              <w:t xml:space="preserve">Overall </w:t>
            </w:r>
          </w:p>
        </w:tc>
        <w:tc>
          <w:tcPr>
            <w:tcW w:w="736" w:type="dxa"/>
            <w:tcBorders>
              <w:top w:val="single" w:sz="8" w:space="0" w:color="auto"/>
              <w:left w:val="single" w:sz="8" w:space="0" w:color="auto"/>
              <w:bottom w:val="single" w:sz="8" w:space="0" w:color="auto"/>
              <w:right w:val="nil"/>
            </w:tcBorders>
            <w:shd w:val="clear" w:color="000000" w:fill="FFC7CE"/>
            <w:noWrap/>
            <w:vAlign w:val="center"/>
            <w:hideMark/>
          </w:tcPr>
          <w:p w14:paraId="6F67EAD0" w14:textId="77777777" w:rsidR="00732F87" w:rsidRPr="00DD3C00" w:rsidRDefault="00732F87" w:rsidP="00376AA0">
            <w:pPr>
              <w:keepNext/>
              <w:jc w:val="center"/>
              <w:rPr>
                <w:sz w:val="20"/>
                <w:szCs w:val="18"/>
                <w:lang w:eastAsia="de-DE"/>
              </w:rPr>
            </w:pPr>
            <w:r w:rsidRPr="00DD3C00">
              <w:rPr>
                <w:sz w:val="20"/>
                <w:szCs w:val="18"/>
                <w:lang w:eastAsia="de-DE"/>
              </w:rPr>
              <w:t>4.34%</w:t>
            </w:r>
          </w:p>
        </w:tc>
        <w:tc>
          <w:tcPr>
            <w:tcW w:w="736" w:type="dxa"/>
            <w:tcBorders>
              <w:top w:val="single" w:sz="8" w:space="0" w:color="auto"/>
              <w:left w:val="nil"/>
              <w:bottom w:val="single" w:sz="8" w:space="0" w:color="auto"/>
              <w:right w:val="nil"/>
            </w:tcBorders>
            <w:shd w:val="clear" w:color="000000" w:fill="FFC7CE"/>
            <w:noWrap/>
            <w:vAlign w:val="center"/>
            <w:hideMark/>
          </w:tcPr>
          <w:p w14:paraId="00A82B4C" w14:textId="77777777" w:rsidR="00732F87" w:rsidRPr="00DD3C00" w:rsidRDefault="00732F87" w:rsidP="00376AA0">
            <w:pPr>
              <w:keepNext/>
              <w:jc w:val="center"/>
              <w:rPr>
                <w:sz w:val="20"/>
                <w:szCs w:val="18"/>
                <w:lang w:eastAsia="de-DE"/>
              </w:rPr>
            </w:pPr>
            <w:r w:rsidRPr="00DD3C00">
              <w:rPr>
                <w:sz w:val="20"/>
                <w:szCs w:val="18"/>
                <w:lang w:eastAsia="de-DE"/>
              </w:rPr>
              <w:t>11.14%</w:t>
            </w:r>
          </w:p>
        </w:tc>
        <w:tc>
          <w:tcPr>
            <w:tcW w:w="736" w:type="dxa"/>
            <w:tcBorders>
              <w:top w:val="single" w:sz="8" w:space="0" w:color="auto"/>
              <w:left w:val="nil"/>
              <w:bottom w:val="single" w:sz="8" w:space="0" w:color="auto"/>
              <w:right w:val="single" w:sz="4" w:space="0" w:color="auto"/>
            </w:tcBorders>
            <w:shd w:val="clear" w:color="000000" w:fill="FFC7CE"/>
            <w:noWrap/>
            <w:vAlign w:val="center"/>
            <w:hideMark/>
          </w:tcPr>
          <w:p w14:paraId="4E91AE4B" w14:textId="77777777" w:rsidR="00732F87" w:rsidRPr="00DD3C00" w:rsidRDefault="00732F87" w:rsidP="00376AA0">
            <w:pPr>
              <w:keepNext/>
              <w:jc w:val="center"/>
              <w:rPr>
                <w:sz w:val="20"/>
                <w:szCs w:val="18"/>
                <w:lang w:eastAsia="de-DE"/>
              </w:rPr>
            </w:pPr>
            <w:r w:rsidRPr="00DD3C00">
              <w:rPr>
                <w:sz w:val="20"/>
                <w:szCs w:val="18"/>
                <w:lang w:eastAsia="de-DE"/>
              </w:rPr>
              <w:t>11.68%</w:t>
            </w:r>
          </w:p>
        </w:tc>
        <w:tc>
          <w:tcPr>
            <w:tcW w:w="652" w:type="dxa"/>
            <w:tcBorders>
              <w:top w:val="single" w:sz="8" w:space="0" w:color="auto"/>
              <w:left w:val="nil"/>
              <w:bottom w:val="single" w:sz="8" w:space="0" w:color="auto"/>
              <w:right w:val="nil"/>
            </w:tcBorders>
            <w:shd w:val="clear" w:color="auto" w:fill="auto"/>
            <w:noWrap/>
            <w:vAlign w:val="center"/>
            <w:hideMark/>
          </w:tcPr>
          <w:p w14:paraId="45D8491D" w14:textId="77777777" w:rsidR="00732F87" w:rsidRPr="00DD3C00" w:rsidRDefault="00732F87" w:rsidP="00376AA0">
            <w:pPr>
              <w:keepNext/>
              <w:jc w:val="center"/>
              <w:rPr>
                <w:sz w:val="20"/>
                <w:szCs w:val="18"/>
                <w:lang w:eastAsia="de-DE"/>
              </w:rPr>
            </w:pPr>
            <w:r w:rsidRPr="00DD3C00">
              <w:rPr>
                <w:sz w:val="20"/>
                <w:szCs w:val="18"/>
                <w:lang w:eastAsia="de-DE"/>
              </w:rPr>
              <w:t>53.4%</w:t>
            </w:r>
          </w:p>
        </w:tc>
        <w:tc>
          <w:tcPr>
            <w:tcW w:w="652" w:type="dxa"/>
            <w:tcBorders>
              <w:top w:val="single" w:sz="8" w:space="0" w:color="auto"/>
              <w:left w:val="nil"/>
              <w:bottom w:val="single" w:sz="8" w:space="0" w:color="auto"/>
              <w:right w:val="nil"/>
            </w:tcBorders>
            <w:shd w:val="clear" w:color="auto" w:fill="auto"/>
            <w:noWrap/>
            <w:vAlign w:val="center"/>
            <w:hideMark/>
          </w:tcPr>
          <w:p w14:paraId="1579C8FC" w14:textId="77777777" w:rsidR="00732F87" w:rsidRPr="00DD3C00" w:rsidRDefault="00732F87" w:rsidP="00376AA0">
            <w:pPr>
              <w:keepNext/>
              <w:jc w:val="center"/>
              <w:rPr>
                <w:sz w:val="20"/>
                <w:szCs w:val="18"/>
                <w:lang w:eastAsia="de-DE"/>
              </w:rPr>
            </w:pPr>
            <w:r w:rsidRPr="00DD3C00">
              <w:rPr>
                <w:sz w:val="20"/>
                <w:szCs w:val="18"/>
                <w:lang w:eastAsia="de-DE"/>
              </w:rPr>
              <w:t>66.4%</w:t>
            </w:r>
          </w:p>
        </w:tc>
        <w:tc>
          <w:tcPr>
            <w:tcW w:w="787" w:type="dxa"/>
            <w:tcBorders>
              <w:top w:val="single" w:sz="8" w:space="0" w:color="auto"/>
              <w:left w:val="single" w:sz="4" w:space="0" w:color="auto"/>
              <w:bottom w:val="single" w:sz="8" w:space="0" w:color="auto"/>
              <w:right w:val="nil"/>
            </w:tcBorders>
            <w:shd w:val="clear" w:color="auto" w:fill="auto"/>
            <w:noWrap/>
            <w:vAlign w:val="center"/>
            <w:hideMark/>
          </w:tcPr>
          <w:p w14:paraId="7C203127"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7A0A9B8D" w14:textId="77777777" w:rsidR="00732F87" w:rsidRPr="00DD3C00" w:rsidRDefault="00732F87" w:rsidP="00376AA0">
            <w:pPr>
              <w:keepNext/>
              <w:jc w:val="center"/>
              <w:rPr>
                <w:sz w:val="20"/>
                <w:szCs w:val="18"/>
                <w:lang w:eastAsia="de-DE"/>
              </w:rPr>
            </w:pPr>
            <w:r w:rsidRPr="00DD3C00">
              <w:rPr>
                <w:sz w:val="20"/>
                <w:szCs w:val="18"/>
                <w:lang w:eastAsia="de-DE"/>
              </w:rPr>
              <w:t>-12.54%</w:t>
            </w:r>
          </w:p>
        </w:tc>
        <w:tc>
          <w:tcPr>
            <w:tcW w:w="792" w:type="dxa"/>
            <w:tcBorders>
              <w:top w:val="single" w:sz="8" w:space="0" w:color="auto"/>
              <w:left w:val="nil"/>
              <w:bottom w:val="single" w:sz="8" w:space="0" w:color="auto"/>
              <w:right w:val="nil"/>
            </w:tcBorders>
            <w:shd w:val="clear" w:color="000000" w:fill="CCFFCC"/>
            <w:noWrap/>
            <w:vAlign w:val="center"/>
            <w:hideMark/>
          </w:tcPr>
          <w:p w14:paraId="03FE7021" w14:textId="77777777" w:rsidR="00732F87" w:rsidRPr="00DD3C00" w:rsidRDefault="00732F87" w:rsidP="00376AA0">
            <w:pPr>
              <w:keepNext/>
              <w:jc w:val="center"/>
              <w:rPr>
                <w:sz w:val="20"/>
                <w:szCs w:val="18"/>
                <w:lang w:eastAsia="de-DE"/>
              </w:rPr>
            </w:pPr>
            <w:r w:rsidRPr="00DD3C00">
              <w:rPr>
                <w:sz w:val="20"/>
                <w:szCs w:val="18"/>
                <w:lang w:eastAsia="de-DE"/>
              </w:rPr>
              <w:t>-10.35%</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532057DC" w14:textId="77777777" w:rsidR="00732F87" w:rsidRPr="00DD3C00" w:rsidRDefault="00732F87" w:rsidP="00376AA0">
            <w:pPr>
              <w:keepNext/>
              <w:jc w:val="center"/>
              <w:rPr>
                <w:sz w:val="20"/>
                <w:szCs w:val="18"/>
                <w:lang w:eastAsia="de-DE"/>
              </w:rPr>
            </w:pPr>
            <w:r w:rsidRPr="00DD3C00">
              <w:rPr>
                <w:sz w:val="20"/>
                <w:szCs w:val="18"/>
                <w:lang w:eastAsia="de-DE"/>
              </w:rPr>
              <w:t>-12.06%</w:t>
            </w:r>
          </w:p>
        </w:tc>
        <w:tc>
          <w:tcPr>
            <w:tcW w:w="736" w:type="dxa"/>
            <w:tcBorders>
              <w:top w:val="single" w:sz="8" w:space="0" w:color="auto"/>
              <w:left w:val="nil"/>
              <w:bottom w:val="single" w:sz="8" w:space="0" w:color="auto"/>
              <w:right w:val="nil"/>
            </w:tcBorders>
            <w:shd w:val="clear" w:color="auto" w:fill="auto"/>
            <w:noWrap/>
            <w:vAlign w:val="center"/>
            <w:hideMark/>
          </w:tcPr>
          <w:p w14:paraId="1AD783C4" w14:textId="77777777" w:rsidR="00732F87" w:rsidRPr="00DD3C00" w:rsidRDefault="00732F87" w:rsidP="00376AA0">
            <w:pPr>
              <w:keepNext/>
              <w:jc w:val="center"/>
              <w:rPr>
                <w:sz w:val="20"/>
                <w:szCs w:val="18"/>
                <w:lang w:eastAsia="de-DE"/>
              </w:rPr>
            </w:pPr>
            <w:r w:rsidRPr="00DD3C00">
              <w:rPr>
                <w:sz w:val="20"/>
                <w:szCs w:val="18"/>
                <w:lang w:eastAsia="de-DE"/>
              </w:rPr>
              <w:t>485.3%</w:t>
            </w:r>
          </w:p>
        </w:tc>
        <w:tc>
          <w:tcPr>
            <w:tcW w:w="736" w:type="dxa"/>
            <w:tcBorders>
              <w:top w:val="single" w:sz="8" w:space="0" w:color="auto"/>
              <w:left w:val="nil"/>
              <w:bottom w:val="single" w:sz="8" w:space="0" w:color="auto"/>
              <w:right w:val="single" w:sz="8" w:space="0" w:color="auto"/>
            </w:tcBorders>
            <w:shd w:val="clear" w:color="auto" w:fill="auto"/>
            <w:noWrap/>
            <w:vAlign w:val="center"/>
            <w:hideMark/>
          </w:tcPr>
          <w:p w14:paraId="58E6BECF" w14:textId="77777777" w:rsidR="00732F87" w:rsidRPr="00DD3C00" w:rsidRDefault="00732F87" w:rsidP="00376AA0">
            <w:pPr>
              <w:keepNext/>
              <w:jc w:val="center"/>
              <w:rPr>
                <w:sz w:val="20"/>
                <w:szCs w:val="18"/>
                <w:lang w:eastAsia="de-DE"/>
              </w:rPr>
            </w:pPr>
            <w:r w:rsidRPr="00DD3C00">
              <w:rPr>
                <w:sz w:val="20"/>
                <w:szCs w:val="18"/>
                <w:lang w:eastAsia="de-DE"/>
              </w:rPr>
              <w:t>327.7%</w:t>
            </w:r>
          </w:p>
        </w:tc>
      </w:tr>
      <w:tr w:rsidR="00DD3C00" w:rsidRPr="008E0532" w14:paraId="3652AC59"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6697E1A8" w14:textId="77777777" w:rsidR="00732F87" w:rsidRPr="00DD3C00" w:rsidRDefault="00732F87" w:rsidP="00376AA0">
            <w:pPr>
              <w:keepNext/>
              <w:rPr>
                <w:sz w:val="20"/>
                <w:szCs w:val="18"/>
                <w:lang w:eastAsia="de-DE"/>
              </w:rPr>
            </w:pPr>
            <w:r w:rsidRPr="00DD3C00">
              <w:rPr>
                <w:sz w:val="20"/>
                <w:szCs w:val="18"/>
                <w:lang w:eastAsia="de-DE"/>
              </w:rPr>
              <w:t>Class D</w:t>
            </w:r>
          </w:p>
        </w:tc>
        <w:tc>
          <w:tcPr>
            <w:tcW w:w="736" w:type="dxa"/>
            <w:tcBorders>
              <w:top w:val="nil"/>
              <w:left w:val="nil"/>
              <w:bottom w:val="nil"/>
              <w:right w:val="nil"/>
            </w:tcBorders>
            <w:shd w:val="clear" w:color="auto" w:fill="auto"/>
            <w:noWrap/>
            <w:vAlign w:val="center"/>
            <w:hideMark/>
          </w:tcPr>
          <w:p w14:paraId="6BB8D52D" w14:textId="77777777" w:rsidR="00732F87" w:rsidRPr="00DD3C00" w:rsidRDefault="00732F87" w:rsidP="00376AA0">
            <w:pPr>
              <w:keepNext/>
              <w:jc w:val="center"/>
              <w:rPr>
                <w:sz w:val="20"/>
                <w:szCs w:val="18"/>
                <w:lang w:eastAsia="de-DE"/>
              </w:rPr>
            </w:pPr>
            <w:r w:rsidRPr="00DD3C00">
              <w:rPr>
                <w:sz w:val="20"/>
                <w:szCs w:val="18"/>
                <w:lang w:eastAsia="de-DE"/>
              </w:rPr>
              <w:t>2.70%</w:t>
            </w:r>
          </w:p>
        </w:tc>
        <w:tc>
          <w:tcPr>
            <w:tcW w:w="736" w:type="dxa"/>
            <w:tcBorders>
              <w:top w:val="single" w:sz="8" w:space="0" w:color="auto"/>
              <w:left w:val="nil"/>
              <w:bottom w:val="nil"/>
              <w:right w:val="nil"/>
            </w:tcBorders>
            <w:shd w:val="clear" w:color="000000" w:fill="FFC7CE"/>
            <w:noWrap/>
            <w:vAlign w:val="center"/>
            <w:hideMark/>
          </w:tcPr>
          <w:p w14:paraId="2CD715D0" w14:textId="77777777" w:rsidR="00732F87" w:rsidRPr="00DD3C00" w:rsidRDefault="00732F87" w:rsidP="00376AA0">
            <w:pPr>
              <w:keepNext/>
              <w:jc w:val="center"/>
              <w:rPr>
                <w:sz w:val="20"/>
                <w:szCs w:val="18"/>
                <w:lang w:eastAsia="de-DE"/>
              </w:rPr>
            </w:pPr>
            <w:r w:rsidRPr="00DD3C00">
              <w:rPr>
                <w:sz w:val="20"/>
                <w:szCs w:val="18"/>
                <w:lang w:eastAsia="de-DE"/>
              </w:rPr>
              <w:t>5.43%</w:t>
            </w:r>
          </w:p>
        </w:tc>
        <w:tc>
          <w:tcPr>
            <w:tcW w:w="736" w:type="dxa"/>
            <w:tcBorders>
              <w:top w:val="single" w:sz="8" w:space="0" w:color="auto"/>
              <w:left w:val="nil"/>
              <w:bottom w:val="nil"/>
              <w:right w:val="single" w:sz="4" w:space="0" w:color="auto"/>
            </w:tcBorders>
            <w:shd w:val="clear" w:color="000000" w:fill="FFC7CE"/>
            <w:noWrap/>
            <w:vAlign w:val="center"/>
            <w:hideMark/>
          </w:tcPr>
          <w:p w14:paraId="526C86C8" w14:textId="77777777" w:rsidR="00732F87" w:rsidRPr="00DD3C00" w:rsidRDefault="00732F87" w:rsidP="00376AA0">
            <w:pPr>
              <w:keepNext/>
              <w:jc w:val="center"/>
              <w:rPr>
                <w:sz w:val="20"/>
                <w:szCs w:val="18"/>
                <w:lang w:eastAsia="de-DE"/>
              </w:rPr>
            </w:pPr>
            <w:r w:rsidRPr="00DD3C00">
              <w:rPr>
                <w:sz w:val="20"/>
                <w:szCs w:val="18"/>
                <w:lang w:eastAsia="de-DE"/>
              </w:rPr>
              <w:t>5.78%</w:t>
            </w:r>
          </w:p>
        </w:tc>
        <w:tc>
          <w:tcPr>
            <w:tcW w:w="652" w:type="dxa"/>
            <w:tcBorders>
              <w:top w:val="nil"/>
              <w:left w:val="nil"/>
              <w:bottom w:val="nil"/>
              <w:right w:val="nil"/>
            </w:tcBorders>
            <w:shd w:val="clear" w:color="auto" w:fill="auto"/>
            <w:noWrap/>
            <w:vAlign w:val="center"/>
            <w:hideMark/>
          </w:tcPr>
          <w:p w14:paraId="287B85AB" w14:textId="77777777" w:rsidR="00732F87" w:rsidRPr="00DD3C00" w:rsidRDefault="00732F87" w:rsidP="00376AA0">
            <w:pPr>
              <w:keepNext/>
              <w:jc w:val="center"/>
              <w:rPr>
                <w:sz w:val="20"/>
                <w:szCs w:val="18"/>
                <w:lang w:eastAsia="de-DE"/>
              </w:rPr>
            </w:pPr>
            <w:r w:rsidRPr="00DD3C00">
              <w:rPr>
                <w:sz w:val="20"/>
                <w:szCs w:val="18"/>
                <w:lang w:eastAsia="de-DE"/>
              </w:rPr>
              <w:t>52.2%</w:t>
            </w:r>
          </w:p>
        </w:tc>
        <w:tc>
          <w:tcPr>
            <w:tcW w:w="652" w:type="dxa"/>
            <w:tcBorders>
              <w:top w:val="nil"/>
              <w:left w:val="nil"/>
              <w:bottom w:val="nil"/>
              <w:right w:val="nil"/>
            </w:tcBorders>
            <w:shd w:val="clear" w:color="auto" w:fill="auto"/>
            <w:noWrap/>
            <w:vAlign w:val="center"/>
            <w:hideMark/>
          </w:tcPr>
          <w:p w14:paraId="25C3B0E3" w14:textId="77777777" w:rsidR="00732F87" w:rsidRPr="00DD3C00" w:rsidRDefault="00732F87" w:rsidP="00376AA0">
            <w:pPr>
              <w:keepNext/>
              <w:jc w:val="center"/>
              <w:rPr>
                <w:sz w:val="20"/>
                <w:szCs w:val="18"/>
                <w:lang w:eastAsia="de-DE"/>
              </w:rPr>
            </w:pPr>
            <w:r w:rsidRPr="00DD3C00">
              <w:rPr>
                <w:sz w:val="20"/>
                <w:szCs w:val="18"/>
                <w:lang w:eastAsia="de-DE"/>
              </w:rPr>
              <w:t>64.1%</w:t>
            </w:r>
          </w:p>
        </w:tc>
        <w:tc>
          <w:tcPr>
            <w:tcW w:w="787" w:type="dxa"/>
            <w:tcBorders>
              <w:top w:val="nil"/>
              <w:left w:val="single" w:sz="4" w:space="0" w:color="auto"/>
              <w:bottom w:val="nil"/>
              <w:right w:val="nil"/>
            </w:tcBorders>
            <w:shd w:val="clear" w:color="auto" w:fill="auto"/>
            <w:noWrap/>
            <w:vAlign w:val="center"/>
            <w:hideMark/>
          </w:tcPr>
          <w:p w14:paraId="5F65BE0B"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single" w:sz="8" w:space="0" w:color="auto"/>
              <w:left w:val="single" w:sz="8" w:space="0" w:color="auto"/>
              <w:bottom w:val="nil"/>
              <w:right w:val="nil"/>
            </w:tcBorders>
            <w:shd w:val="clear" w:color="000000" w:fill="CCFFCC"/>
            <w:noWrap/>
            <w:vAlign w:val="center"/>
            <w:hideMark/>
          </w:tcPr>
          <w:p w14:paraId="5D389412" w14:textId="77777777" w:rsidR="00732F87" w:rsidRPr="00DD3C00" w:rsidRDefault="00732F87" w:rsidP="00376AA0">
            <w:pPr>
              <w:keepNext/>
              <w:jc w:val="center"/>
              <w:rPr>
                <w:sz w:val="20"/>
                <w:szCs w:val="18"/>
                <w:lang w:eastAsia="de-DE"/>
              </w:rPr>
            </w:pPr>
            <w:r w:rsidRPr="00DD3C00">
              <w:rPr>
                <w:sz w:val="20"/>
                <w:szCs w:val="18"/>
                <w:lang w:eastAsia="de-DE"/>
              </w:rPr>
              <w:t>-9.80%</w:t>
            </w:r>
          </w:p>
        </w:tc>
        <w:tc>
          <w:tcPr>
            <w:tcW w:w="792" w:type="dxa"/>
            <w:tcBorders>
              <w:top w:val="single" w:sz="8" w:space="0" w:color="auto"/>
              <w:left w:val="nil"/>
              <w:bottom w:val="nil"/>
              <w:right w:val="nil"/>
            </w:tcBorders>
            <w:shd w:val="clear" w:color="000000" w:fill="CCFFCC"/>
            <w:noWrap/>
            <w:vAlign w:val="center"/>
            <w:hideMark/>
          </w:tcPr>
          <w:p w14:paraId="5E955BD7" w14:textId="77777777" w:rsidR="00732F87" w:rsidRPr="00DD3C00" w:rsidRDefault="00732F87" w:rsidP="00376AA0">
            <w:pPr>
              <w:keepNext/>
              <w:jc w:val="center"/>
              <w:rPr>
                <w:sz w:val="20"/>
                <w:szCs w:val="18"/>
                <w:lang w:eastAsia="de-DE"/>
              </w:rPr>
            </w:pPr>
            <w:r w:rsidRPr="00DD3C00">
              <w:rPr>
                <w:sz w:val="20"/>
                <w:szCs w:val="18"/>
                <w:lang w:eastAsia="de-DE"/>
              </w:rPr>
              <w:t>-3.26%</w:t>
            </w:r>
          </w:p>
        </w:tc>
        <w:tc>
          <w:tcPr>
            <w:tcW w:w="792" w:type="dxa"/>
            <w:tcBorders>
              <w:top w:val="single" w:sz="8" w:space="0" w:color="auto"/>
              <w:left w:val="nil"/>
              <w:bottom w:val="nil"/>
              <w:right w:val="single" w:sz="4" w:space="0" w:color="auto"/>
            </w:tcBorders>
            <w:shd w:val="clear" w:color="000000" w:fill="CCFFCC"/>
            <w:noWrap/>
            <w:vAlign w:val="center"/>
            <w:hideMark/>
          </w:tcPr>
          <w:p w14:paraId="22F13720" w14:textId="77777777" w:rsidR="00732F87" w:rsidRPr="00DD3C00" w:rsidRDefault="00732F87" w:rsidP="00376AA0">
            <w:pPr>
              <w:keepNext/>
              <w:jc w:val="center"/>
              <w:rPr>
                <w:sz w:val="20"/>
                <w:szCs w:val="18"/>
                <w:lang w:eastAsia="de-DE"/>
              </w:rPr>
            </w:pPr>
            <w:r w:rsidRPr="00DD3C00">
              <w:rPr>
                <w:sz w:val="20"/>
                <w:szCs w:val="18"/>
                <w:lang w:eastAsia="de-DE"/>
              </w:rPr>
              <w:t>-3.68%</w:t>
            </w:r>
          </w:p>
        </w:tc>
        <w:tc>
          <w:tcPr>
            <w:tcW w:w="736" w:type="dxa"/>
            <w:tcBorders>
              <w:top w:val="nil"/>
              <w:left w:val="nil"/>
              <w:bottom w:val="nil"/>
              <w:right w:val="nil"/>
            </w:tcBorders>
            <w:shd w:val="clear" w:color="auto" w:fill="auto"/>
            <w:noWrap/>
            <w:vAlign w:val="center"/>
            <w:hideMark/>
          </w:tcPr>
          <w:p w14:paraId="1ADC8F4F" w14:textId="77777777" w:rsidR="00732F87" w:rsidRPr="00DD3C00" w:rsidRDefault="00732F87" w:rsidP="00376AA0">
            <w:pPr>
              <w:keepNext/>
              <w:jc w:val="center"/>
              <w:rPr>
                <w:sz w:val="20"/>
                <w:szCs w:val="18"/>
                <w:lang w:eastAsia="de-DE"/>
              </w:rPr>
            </w:pPr>
            <w:r w:rsidRPr="00DD3C00">
              <w:rPr>
                <w:sz w:val="20"/>
                <w:szCs w:val="18"/>
                <w:lang w:eastAsia="de-DE"/>
              </w:rPr>
              <w:t>503.3%</w:t>
            </w:r>
          </w:p>
        </w:tc>
        <w:tc>
          <w:tcPr>
            <w:tcW w:w="736" w:type="dxa"/>
            <w:tcBorders>
              <w:top w:val="nil"/>
              <w:left w:val="nil"/>
              <w:bottom w:val="nil"/>
              <w:right w:val="single" w:sz="8" w:space="0" w:color="auto"/>
            </w:tcBorders>
            <w:shd w:val="clear" w:color="auto" w:fill="auto"/>
            <w:noWrap/>
            <w:vAlign w:val="center"/>
            <w:hideMark/>
          </w:tcPr>
          <w:p w14:paraId="1A728485" w14:textId="77777777" w:rsidR="00732F87" w:rsidRPr="00DD3C00" w:rsidRDefault="00732F87" w:rsidP="00376AA0">
            <w:pPr>
              <w:keepNext/>
              <w:jc w:val="center"/>
              <w:rPr>
                <w:sz w:val="20"/>
                <w:szCs w:val="18"/>
                <w:lang w:eastAsia="de-DE"/>
              </w:rPr>
            </w:pPr>
            <w:r w:rsidRPr="00DD3C00">
              <w:rPr>
                <w:sz w:val="20"/>
                <w:szCs w:val="18"/>
                <w:lang w:eastAsia="de-DE"/>
              </w:rPr>
              <w:t>362.2%</w:t>
            </w:r>
          </w:p>
        </w:tc>
      </w:tr>
      <w:tr w:rsidR="00DD3C00" w:rsidRPr="008E0532" w14:paraId="3F16F5E3"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1CAA977E" w14:textId="77777777" w:rsidR="00732F87" w:rsidRPr="00DD3C00" w:rsidRDefault="00732F87" w:rsidP="00376AA0">
            <w:pPr>
              <w:keepNext/>
              <w:rPr>
                <w:sz w:val="20"/>
                <w:szCs w:val="18"/>
                <w:lang w:eastAsia="de-DE"/>
              </w:rPr>
            </w:pPr>
            <w:r w:rsidRPr="00DD3C00">
              <w:rPr>
                <w:sz w:val="20"/>
                <w:szCs w:val="18"/>
                <w:lang w:eastAsia="de-DE"/>
              </w:rPr>
              <w:t>Class F</w:t>
            </w:r>
          </w:p>
        </w:tc>
        <w:tc>
          <w:tcPr>
            <w:tcW w:w="736" w:type="dxa"/>
            <w:tcBorders>
              <w:top w:val="nil"/>
              <w:left w:val="single" w:sz="8" w:space="0" w:color="auto"/>
              <w:bottom w:val="nil"/>
              <w:right w:val="nil"/>
            </w:tcBorders>
            <w:shd w:val="clear" w:color="000000" w:fill="FFC7CE"/>
            <w:noWrap/>
            <w:vAlign w:val="center"/>
            <w:hideMark/>
          </w:tcPr>
          <w:p w14:paraId="57828959" w14:textId="77777777" w:rsidR="00732F87" w:rsidRPr="00DD3C00" w:rsidRDefault="00732F87" w:rsidP="00376AA0">
            <w:pPr>
              <w:keepNext/>
              <w:jc w:val="center"/>
              <w:rPr>
                <w:sz w:val="20"/>
                <w:szCs w:val="18"/>
                <w:lang w:eastAsia="de-DE"/>
              </w:rPr>
            </w:pPr>
            <w:r w:rsidRPr="00DD3C00">
              <w:rPr>
                <w:sz w:val="20"/>
                <w:szCs w:val="18"/>
                <w:lang w:eastAsia="de-DE"/>
              </w:rPr>
              <w:t>12.66%</w:t>
            </w:r>
          </w:p>
        </w:tc>
        <w:tc>
          <w:tcPr>
            <w:tcW w:w="736" w:type="dxa"/>
            <w:tcBorders>
              <w:top w:val="nil"/>
              <w:left w:val="nil"/>
              <w:bottom w:val="nil"/>
              <w:right w:val="nil"/>
            </w:tcBorders>
            <w:shd w:val="clear" w:color="000000" w:fill="FFC7CE"/>
            <w:noWrap/>
            <w:vAlign w:val="center"/>
            <w:hideMark/>
          </w:tcPr>
          <w:p w14:paraId="45DC0D99" w14:textId="77777777" w:rsidR="00732F87" w:rsidRPr="00DD3C00" w:rsidRDefault="00732F87" w:rsidP="00376AA0">
            <w:pPr>
              <w:keepNext/>
              <w:jc w:val="center"/>
              <w:rPr>
                <w:sz w:val="20"/>
                <w:szCs w:val="18"/>
                <w:lang w:eastAsia="de-DE"/>
              </w:rPr>
            </w:pPr>
            <w:r w:rsidRPr="00DD3C00">
              <w:rPr>
                <w:sz w:val="20"/>
                <w:szCs w:val="18"/>
                <w:lang w:eastAsia="de-DE"/>
              </w:rPr>
              <w:t>17.04%</w:t>
            </w:r>
          </w:p>
        </w:tc>
        <w:tc>
          <w:tcPr>
            <w:tcW w:w="736" w:type="dxa"/>
            <w:tcBorders>
              <w:top w:val="nil"/>
              <w:left w:val="nil"/>
              <w:bottom w:val="nil"/>
              <w:right w:val="single" w:sz="4" w:space="0" w:color="auto"/>
            </w:tcBorders>
            <w:shd w:val="clear" w:color="000000" w:fill="FFC7CE"/>
            <w:noWrap/>
            <w:vAlign w:val="center"/>
            <w:hideMark/>
          </w:tcPr>
          <w:p w14:paraId="2602807F" w14:textId="77777777" w:rsidR="00732F87" w:rsidRPr="00DD3C00" w:rsidRDefault="00732F87" w:rsidP="00376AA0">
            <w:pPr>
              <w:keepNext/>
              <w:jc w:val="center"/>
              <w:rPr>
                <w:sz w:val="20"/>
                <w:szCs w:val="18"/>
                <w:lang w:eastAsia="de-DE"/>
              </w:rPr>
            </w:pPr>
            <w:r w:rsidRPr="00DD3C00">
              <w:rPr>
                <w:sz w:val="20"/>
                <w:szCs w:val="18"/>
                <w:lang w:eastAsia="de-DE"/>
              </w:rPr>
              <w:t>17.55%</w:t>
            </w:r>
          </w:p>
        </w:tc>
        <w:tc>
          <w:tcPr>
            <w:tcW w:w="652" w:type="dxa"/>
            <w:tcBorders>
              <w:top w:val="nil"/>
              <w:left w:val="nil"/>
              <w:bottom w:val="nil"/>
              <w:right w:val="nil"/>
            </w:tcBorders>
            <w:shd w:val="clear" w:color="auto" w:fill="auto"/>
            <w:noWrap/>
            <w:vAlign w:val="center"/>
            <w:hideMark/>
          </w:tcPr>
          <w:p w14:paraId="490860C7" w14:textId="77777777" w:rsidR="00732F87" w:rsidRPr="00DD3C00" w:rsidRDefault="00732F87" w:rsidP="00376AA0">
            <w:pPr>
              <w:keepNext/>
              <w:jc w:val="center"/>
              <w:rPr>
                <w:sz w:val="20"/>
                <w:szCs w:val="18"/>
                <w:lang w:eastAsia="de-DE"/>
              </w:rPr>
            </w:pPr>
            <w:r w:rsidRPr="00DD3C00">
              <w:rPr>
                <w:sz w:val="20"/>
                <w:szCs w:val="18"/>
                <w:lang w:eastAsia="de-DE"/>
              </w:rPr>
              <w:t>58.8%</w:t>
            </w:r>
          </w:p>
        </w:tc>
        <w:tc>
          <w:tcPr>
            <w:tcW w:w="652" w:type="dxa"/>
            <w:tcBorders>
              <w:top w:val="nil"/>
              <w:left w:val="nil"/>
              <w:bottom w:val="nil"/>
              <w:right w:val="nil"/>
            </w:tcBorders>
            <w:shd w:val="clear" w:color="auto" w:fill="auto"/>
            <w:noWrap/>
            <w:vAlign w:val="center"/>
            <w:hideMark/>
          </w:tcPr>
          <w:p w14:paraId="6175878F" w14:textId="77777777" w:rsidR="00732F87" w:rsidRPr="00DD3C00" w:rsidRDefault="00732F87" w:rsidP="00376AA0">
            <w:pPr>
              <w:keepNext/>
              <w:jc w:val="center"/>
              <w:rPr>
                <w:sz w:val="20"/>
                <w:szCs w:val="18"/>
                <w:lang w:eastAsia="de-DE"/>
              </w:rPr>
            </w:pPr>
            <w:r w:rsidRPr="00DD3C00">
              <w:rPr>
                <w:sz w:val="20"/>
                <w:szCs w:val="18"/>
                <w:lang w:eastAsia="de-DE"/>
              </w:rPr>
              <w:t>60.3%</w:t>
            </w:r>
          </w:p>
        </w:tc>
        <w:tc>
          <w:tcPr>
            <w:tcW w:w="787" w:type="dxa"/>
            <w:tcBorders>
              <w:top w:val="nil"/>
              <w:left w:val="single" w:sz="4" w:space="0" w:color="auto"/>
              <w:bottom w:val="nil"/>
              <w:right w:val="nil"/>
            </w:tcBorders>
            <w:shd w:val="clear" w:color="auto" w:fill="auto"/>
            <w:noWrap/>
            <w:vAlign w:val="center"/>
            <w:hideMark/>
          </w:tcPr>
          <w:p w14:paraId="74DE6DE9"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142B723E" w14:textId="77777777" w:rsidR="00732F87" w:rsidRPr="00DD3C00" w:rsidRDefault="00732F87" w:rsidP="00376AA0">
            <w:pPr>
              <w:keepNext/>
              <w:jc w:val="center"/>
              <w:rPr>
                <w:sz w:val="20"/>
                <w:szCs w:val="18"/>
                <w:lang w:eastAsia="de-DE"/>
              </w:rPr>
            </w:pPr>
            <w:r w:rsidRPr="00DD3C00">
              <w:rPr>
                <w:sz w:val="20"/>
                <w:szCs w:val="18"/>
                <w:lang w:eastAsia="de-DE"/>
              </w:rPr>
              <w:t>-21.56%</w:t>
            </w:r>
          </w:p>
        </w:tc>
        <w:tc>
          <w:tcPr>
            <w:tcW w:w="792" w:type="dxa"/>
            <w:tcBorders>
              <w:top w:val="nil"/>
              <w:left w:val="nil"/>
              <w:bottom w:val="nil"/>
              <w:right w:val="nil"/>
            </w:tcBorders>
            <w:shd w:val="clear" w:color="000000" w:fill="CCFFCC"/>
            <w:noWrap/>
            <w:vAlign w:val="center"/>
            <w:hideMark/>
          </w:tcPr>
          <w:p w14:paraId="61CA6BE5" w14:textId="77777777" w:rsidR="00732F87" w:rsidRPr="00DD3C00" w:rsidRDefault="00732F87" w:rsidP="00376AA0">
            <w:pPr>
              <w:keepNext/>
              <w:jc w:val="center"/>
              <w:rPr>
                <w:sz w:val="20"/>
                <w:szCs w:val="18"/>
                <w:lang w:eastAsia="de-DE"/>
              </w:rPr>
            </w:pPr>
            <w:r w:rsidRPr="00DD3C00">
              <w:rPr>
                <w:sz w:val="20"/>
                <w:szCs w:val="18"/>
                <w:lang w:eastAsia="de-DE"/>
              </w:rPr>
              <w:t>-23.28%</w:t>
            </w:r>
          </w:p>
        </w:tc>
        <w:tc>
          <w:tcPr>
            <w:tcW w:w="792" w:type="dxa"/>
            <w:tcBorders>
              <w:top w:val="nil"/>
              <w:left w:val="nil"/>
              <w:bottom w:val="nil"/>
              <w:right w:val="single" w:sz="4" w:space="0" w:color="auto"/>
            </w:tcBorders>
            <w:shd w:val="clear" w:color="000000" w:fill="CCFFCC"/>
            <w:noWrap/>
            <w:vAlign w:val="center"/>
            <w:hideMark/>
          </w:tcPr>
          <w:p w14:paraId="2D9A12F3" w14:textId="77777777" w:rsidR="00732F87" w:rsidRPr="00DD3C00" w:rsidRDefault="00732F87" w:rsidP="00376AA0">
            <w:pPr>
              <w:keepNext/>
              <w:jc w:val="center"/>
              <w:rPr>
                <w:sz w:val="20"/>
                <w:szCs w:val="18"/>
                <w:lang w:eastAsia="de-DE"/>
              </w:rPr>
            </w:pPr>
            <w:r w:rsidRPr="00DD3C00">
              <w:rPr>
                <w:sz w:val="20"/>
                <w:szCs w:val="18"/>
                <w:lang w:eastAsia="de-DE"/>
              </w:rPr>
              <w:t>-22.99%</w:t>
            </w:r>
          </w:p>
        </w:tc>
        <w:tc>
          <w:tcPr>
            <w:tcW w:w="736" w:type="dxa"/>
            <w:tcBorders>
              <w:top w:val="nil"/>
              <w:left w:val="nil"/>
              <w:bottom w:val="nil"/>
              <w:right w:val="nil"/>
            </w:tcBorders>
            <w:shd w:val="clear" w:color="auto" w:fill="auto"/>
            <w:noWrap/>
            <w:vAlign w:val="center"/>
            <w:hideMark/>
          </w:tcPr>
          <w:p w14:paraId="0AD5B731" w14:textId="77777777" w:rsidR="00732F87" w:rsidRPr="00DD3C00" w:rsidRDefault="00732F87" w:rsidP="00376AA0">
            <w:pPr>
              <w:keepNext/>
              <w:jc w:val="center"/>
              <w:rPr>
                <w:sz w:val="20"/>
                <w:szCs w:val="18"/>
                <w:lang w:eastAsia="de-DE"/>
              </w:rPr>
            </w:pPr>
            <w:r w:rsidRPr="00DD3C00">
              <w:rPr>
                <w:sz w:val="20"/>
                <w:szCs w:val="18"/>
                <w:lang w:eastAsia="de-DE"/>
              </w:rPr>
              <w:t>319.9%</w:t>
            </w:r>
          </w:p>
        </w:tc>
        <w:tc>
          <w:tcPr>
            <w:tcW w:w="736" w:type="dxa"/>
            <w:tcBorders>
              <w:top w:val="nil"/>
              <w:left w:val="nil"/>
              <w:bottom w:val="nil"/>
              <w:right w:val="single" w:sz="8" w:space="0" w:color="auto"/>
            </w:tcBorders>
            <w:shd w:val="clear" w:color="auto" w:fill="auto"/>
            <w:noWrap/>
            <w:vAlign w:val="center"/>
            <w:hideMark/>
          </w:tcPr>
          <w:p w14:paraId="43E18E25" w14:textId="77777777" w:rsidR="00732F87" w:rsidRPr="00DD3C00" w:rsidRDefault="00732F87" w:rsidP="00376AA0">
            <w:pPr>
              <w:keepNext/>
              <w:jc w:val="center"/>
              <w:rPr>
                <w:sz w:val="20"/>
                <w:szCs w:val="18"/>
                <w:lang w:eastAsia="de-DE"/>
              </w:rPr>
            </w:pPr>
            <w:r w:rsidRPr="00DD3C00">
              <w:rPr>
                <w:sz w:val="20"/>
                <w:szCs w:val="18"/>
                <w:lang w:eastAsia="de-DE"/>
              </w:rPr>
              <w:t>313.8%</w:t>
            </w:r>
          </w:p>
        </w:tc>
      </w:tr>
      <w:tr w:rsidR="00DD3C00" w:rsidRPr="008E0532" w14:paraId="2AB6FAB4" w14:textId="77777777" w:rsidTr="005D5F83">
        <w:trPr>
          <w:trHeight w:val="255"/>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14:paraId="6EE3D423" w14:textId="77777777" w:rsidR="00732F87" w:rsidRPr="00DD3C00" w:rsidRDefault="00732F87" w:rsidP="00732F87">
            <w:pPr>
              <w:rPr>
                <w:sz w:val="20"/>
                <w:szCs w:val="18"/>
                <w:lang w:eastAsia="de-DE"/>
              </w:rPr>
            </w:pPr>
            <w:r w:rsidRPr="00DD3C00">
              <w:rPr>
                <w:sz w:val="20"/>
                <w:szCs w:val="18"/>
                <w:lang w:eastAsia="de-DE"/>
              </w:rPr>
              <w:t>Class TGM</w:t>
            </w:r>
          </w:p>
        </w:tc>
        <w:tc>
          <w:tcPr>
            <w:tcW w:w="736" w:type="dxa"/>
            <w:tcBorders>
              <w:top w:val="nil"/>
              <w:left w:val="single" w:sz="8" w:space="0" w:color="auto"/>
              <w:bottom w:val="single" w:sz="8" w:space="0" w:color="auto"/>
              <w:right w:val="nil"/>
            </w:tcBorders>
            <w:shd w:val="clear" w:color="000000" w:fill="FFC7CE"/>
            <w:noWrap/>
            <w:vAlign w:val="center"/>
            <w:hideMark/>
          </w:tcPr>
          <w:p w14:paraId="354E3847" w14:textId="77777777" w:rsidR="00732F87" w:rsidRPr="00DD3C00" w:rsidRDefault="00732F87" w:rsidP="00DD3C00">
            <w:pPr>
              <w:jc w:val="center"/>
              <w:rPr>
                <w:sz w:val="20"/>
                <w:szCs w:val="18"/>
                <w:lang w:eastAsia="de-DE"/>
              </w:rPr>
            </w:pPr>
            <w:r w:rsidRPr="00DD3C00">
              <w:rPr>
                <w:sz w:val="20"/>
                <w:szCs w:val="18"/>
                <w:lang w:eastAsia="de-DE"/>
              </w:rPr>
              <w:t>17.96%</w:t>
            </w:r>
          </w:p>
        </w:tc>
        <w:tc>
          <w:tcPr>
            <w:tcW w:w="736" w:type="dxa"/>
            <w:tcBorders>
              <w:top w:val="nil"/>
              <w:left w:val="nil"/>
              <w:bottom w:val="single" w:sz="8" w:space="0" w:color="auto"/>
              <w:right w:val="nil"/>
            </w:tcBorders>
            <w:shd w:val="clear" w:color="000000" w:fill="FFC7CE"/>
            <w:noWrap/>
            <w:vAlign w:val="center"/>
            <w:hideMark/>
          </w:tcPr>
          <w:p w14:paraId="14D1D57C" w14:textId="77777777" w:rsidR="00732F87" w:rsidRPr="00DD3C00" w:rsidRDefault="00732F87" w:rsidP="00DD3C00">
            <w:pPr>
              <w:jc w:val="center"/>
              <w:rPr>
                <w:sz w:val="20"/>
                <w:szCs w:val="18"/>
                <w:lang w:eastAsia="de-DE"/>
              </w:rPr>
            </w:pPr>
            <w:r w:rsidRPr="00DD3C00">
              <w:rPr>
                <w:sz w:val="20"/>
                <w:szCs w:val="18"/>
                <w:lang w:eastAsia="de-DE"/>
              </w:rPr>
              <w:t>22.00%</w:t>
            </w:r>
          </w:p>
        </w:tc>
        <w:tc>
          <w:tcPr>
            <w:tcW w:w="736" w:type="dxa"/>
            <w:tcBorders>
              <w:top w:val="nil"/>
              <w:left w:val="nil"/>
              <w:bottom w:val="single" w:sz="8" w:space="0" w:color="auto"/>
              <w:right w:val="single" w:sz="4" w:space="0" w:color="auto"/>
            </w:tcBorders>
            <w:shd w:val="clear" w:color="000000" w:fill="FFC7CE"/>
            <w:noWrap/>
            <w:vAlign w:val="center"/>
            <w:hideMark/>
          </w:tcPr>
          <w:p w14:paraId="50F7B9C8" w14:textId="77777777" w:rsidR="00732F87" w:rsidRPr="00DD3C00" w:rsidRDefault="00732F87" w:rsidP="00DD3C00">
            <w:pPr>
              <w:jc w:val="center"/>
              <w:rPr>
                <w:sz w:val="20"/>
                <w:szCs w:val="18"/>
                <w:lang w:eastAsia="de-DE"/>
              </w:rPr>
            </w:pPr>
            <w:r w:rsidRPr="00DD3C00">
              <w:rPr>
                <w:sz w:val="20"/>
                <w:szCs w:val="18"/>
                <w:lang w:eastAsia="de-DE"/>
              </w:rPr>
              <w:t>22.94%</w:t>
            </w:r>
          </w:p>
        </w:tc>
        <w:tc>
          <w:tcPr>
            <w:tcW w:w="652" w:type="dxa"/>
            <w:tcBorders>
              <w:top w:val="nil"/>
              <w:left w:val="nil"/>
              <w:bottom w:val="single" w:sz="8" w:space="0" w:color="auto"/>
              <w:right w:val="nil"/>
            </w:tcBorders>
            <w:shd w:val="clear" w:color="auto" w:fill="auto"/>
            <w:noWrap/>
            <w:vAlign w:val="center"/>
            <w:hideMark/>
          </w:tcPr>
          <w:p w14:paraId="4A9F0F4A" w14:textId="77777777" w:rsidR="00732F87" w:rsidRPr="00DD3C00" w:rsidRDefault="00732F87" w:rsidP="00DD3C00">
            <w:pPr>
              <w:jc w:val="center"/>
              <w:rPr>
                <w:sz w:val="20"/>
                <w:szCs w:val="18"/>
                <w:lang w:eastAsia="de-DE"/>
              </w:rPr>
            </w:pPr>
            <w:r w:rsidRPr="00DD3C00">
              <w:rPr>
                <w:sz w:val="20"/>
                <w:szCs w:val="18"/>
                <w:lang w:eastAsia="de-DE"/>
              </w:rPr>
              <w:t>61.7%</w:t>
            </w:r>
          </w:p>
        </w:tc>
        <w:tc>
          <w:tcPr>
            <w:tcW w:w="652" w:type="dxa"/>
            <w:tcBorders>
              <w:top w:val="nil"/>
              <w:left w:val="nil"/>
              <w:bottom w:val="single" w:sz="8" w:space="0" w:color="auto"/>
              <w:right w:val="nil"/>
            </w:tcBorders>
            <w:shd w:val="clear" w:color="auto" w:fill="auto"/>
            <w:noWrap/>
            <w:vAlign w:val="center"/>
            <w:hideMark/>
          </w:tcPr>
          <w:p w14:paraId="531A575C" w14:textId="77777777" w:rsidR="00732F87" w:rsidRPr="00DD3C00" w:rsidRDefault="00732F87" w:rsidP="00DD3C00">
            <w:pPr>
              <w:jc w:val="center"/>
              <w:rPr>
                <w:sz w:val="20"/>
                <w:szCs w:val="18"/>
                <w:lang w:eastAsia="de-DE"/>
              </w:rPr>
            </w:pPr>
            <w:r w:rsidRPr="00DD3C00">
              <w:rPr>
                <w:sz w:val="20"/>
                <w:szCs w:val="18"/>
                <w:lang w:eastAsia="de-DE"/>
              </w:rPr>
              <w:t>47.5%</w:t>
            </w:r>
          </w:p>
        </w:tc>
        <w:tc>
          <w:tcPr>
            <w:tcW w:w="787" w:type="dxa"/>
            <w:tcBorders>
              <w:top w:val="nil"/>
              <w:left w:val="single" w:sz="4" w:space="0" w:color="auto"/>
              <w:bottom w:val="single" w:sz="8" w:space="0" w:color="auto"/>
              <w:right w:val="nil"/>
            </w:tcBorders>
            <w:shd w:val="clear" w:color="auto" w:fill="auto"/>
            <w:noWrap/>
            <w:vAlign w:val="center"/>
            <w:hideMark/>
          </w:tcPr>
          <w:p w14:paraId="34963738" w14:textId="77777777" w:rsidR="00732F87" w:rsidRPr="00DD3C00" w:rsidRDefault="00732F87" w:rsidP="00DD3C00">
            <w:pPr>
              <w:jc w:val="center"/>
              <w:rPr>
                <w:sz w:val="20"/>
                <w:szCs w:val="18"/>
                <w:lang w:eastAsia="de-DE"/>
              </w:rPr>
            </w:pPr>
            <w:r w:rsidRPr="00DD3C00">
              <w:rPr>
                <w:sz w:val="20"/>
                <w:szCs w:val="18"/>
                <w:lang w:eastAsia="de-DE"/>
              </w:rPr>
              <w:t>100%</w:t>
            </w:r>
          </w:p>
        </w:tc>
        <w:tc>
          <w:tcPr>
            <w:tcW w:w="792" w:type="dxa"/>
            <w:tcBorders>
              <w:top w:val="nil"/>
              <w:left w:val="single" w:sz="8" w:space="0" w:color="auto"/>
              <w:bottom w:val="single" w:sz="8" w:space="0" w:color="auto"/>
              <w:right w:val="nil"/>
            </w:tcBorders>
            <w:shd w:val="clear" w:color="000000" w:fill="CCFFCC"/>
            <w:noWrap/>
            <w:vAlign w:val="center"/>
            <w:hideMark/>
          </w:tcPr>
          <w:p w14:paraId="01D12E2C" w14:textId="77777777" w:rsidR="00732F87" w:rsidRPr="00DD3C00" w:rsidRDefault="00732F87" w:rsidP="00DD3C00">
            <w:pPr>
              <w:jc w:val="center"/>
              <w:rPr>
                <w:sz w:val="20"/>
                <w:szCs w:val="18"/>
                <w:lang w:eastAsia="de-DE"/>
              </w:rPr>
            </w:pPr>
            <w:r w:rsidRPr="00DD3C00">
              <w:rPr>
                <w:sz w:val="20"/>
                <w:szCs w:val="18"/>
                <w:lang w:eastAsia="de-DE"/>
              </w:rPr>
              <w:t>-33.16%</w:t>
            </w:r>
          </w:p>
        </w:tc>
        <w:tc>
          <w:tcPr>
            <w:tcW w:w="792" w:type="dxa"/>
            <w:tcBorders>
              <w:top w:val="nil"/>
              <w:left w:val="nil"/>
              <w:bottom w:val="single" w:sz="8" w:space="0" w:color="auto"/>
              <w:right w:val="nil"/>
            </w:tcBorders>
            <w:shd w:val="clear" w:color="000000" w:fill="CCFFCC"/>
            <w:noWrap/>
            <w:vAlign w:val="center"/>
            <w:hideMark/>
          </w:tcPr>
          <w:p w14:paraId="50E504C2" w14:textId="77777777" w:rsidR="00732F87" w:rsidRPr="00DD3C00" w:rsidRDefault="00732F87" w:rsidP="00DD3C00">
            <w:pPr>
              <w:jc w:val="center"/>
              <w:rPr>
                <w:sz w:val="20"/>
                <w:szCs w:val="18"/>
                <w:lang w:eastAsia="de-DE"/>
              </w:rPr>
            </w:pPr>
            <w:r w:rsidRPr="00DD3C00">
              <w:rPr>
                <w:sz w:val="20"/>
                <w:szCs w:val="18"/>
                <w:lang w:eastAsia="de-DE"/>
              </w:rPr>
              <w:t>-37.76%</w:t>
            </w:r>
          </w:p>
        </w:tc>
        <w:tc>
          <w:tcPr>
            <w:tcW w:w="792" w:type="dxa"/>
            <w:tcBorders>
              <w:top w:val="nil"/>
              <w:left w:val="nil"/>
              <w:bottom w:val="single" w:sz="8" w:space="0" w:color="auto"/>
              <w:right w:val="single" w:sz="4" w:space="0" w:color="auto"/>
            </w:tcBorders>
            <w:shd w:val="clear" w:color="000000" w:fill="CCFFCC"/>
            <w:noWrap/>
            <w:vAlign w:val="center"/>
            <w:hideMark/>
          </w:tcPr>
          <w:p w14:paraId="7CF457D9" w14:textId="77777777" w:rsidR="00732F87" w:rsidRPr="00DD3C00" w:rsidRDefault="00732F87" w:rsidP="00DD3C00">
            <w:pPr>
              <w:jc w:val="center"/>
              <w:rPr>
                <w:sz w:val="20"/>
                <w:szCs w:val="18"/>
                <w:lang w:eastAsia="de-DE"/>
              </w:rPr>
            </w:pPr>
            <w:r w:rsidRPr="00DD3C00">
              <w:rPr>
                <w:sz w:val="20"/>
                <w:szCs w:val="18"/>
                <w:lang w:eastAsia="de-DE"/>
              </w:rPr>
              <w:t>-36.42%</w:t>
            </w:r>
          </w:p>
        </w:tc>
        <w:tc>
          <w:tcPr>
            <w:tcW w:w="736" w:type="dxa"/>
            <w:tcBorders>
              <w:top w:val="nil"/>
              <w:left w:val="nil"/>
              <w:bottom w:val="single" w:sz="8" w:space="0" w:color="auto"/>
              <w:right w:val="nil"/>
            </w:tcBorders>
            <w:shd w:val="clear" w:color="auto" w:fill="auto"/>
            <w:noWrap/>
            <w:vAlign w:val="center"/>
            <w:hideMark/>
          </w:tcPr>
          <w:p w14:paraId="44DB1AB7" w14:textId="77777777" w:rsidR="00732F87" w:rsidRPr="00DD3C00" w:rsidRDefault="00732F87" w:rsidP="00DD3C00">
            <w:pPr>
              <w:jc w:val="center"/>
              <w:rPr>
                <w:sz w:val="20"/>
                <w:szCs w:val="18"/>
                <w:lang w:eastAsia="de-DE"/>
              </w:rPr>
            </w:pPr>
            <w:r w:rsidRPr="00DD3C00">
              <w:rPr>
                <w:sz w:val="20"/>
                <w:szCs w:val="18"/>
                <w:lang w:eastAsia="de-DE"/>
              </w:rPr>
              <w:t>295.1%</w:t>
            </w:r>
          </w:p>
        </w:tc>
        <w:tc>
          <w:tcPr>
            <w:tcW w:w="736" w:type="dxa"/>
            <w:tcBorders>
              <w:top w:val="nil"/>
              <w:left w:val="nil"/>
              <w:bottom w:val="single" w:sz="8" w:space="0" w:color="auto"/>
              <w:right w:val="single" w:sz="8" w:space="0" w:color="auto"/>
            </w:tcBorders>
            <w:shd w:val="clear" w:color="auto" w:fill="auto"/>
            <w:noWrap/>
            <w:vAlign w:val="center"/>
            <w:hideMark/>
          </w:tcPr>
          <w:p w14:paraId="249CB420" w14:textId="77777777" w:rsidR="00732F87" w:rsidRPr="00DD3C00" w:rsidRDefault="00732F87" w:rsidP="00DD3C00">
            <w:pPr>
              <w:jc w:val="center"/>
              <w:rPr>
                <w:sz w:val="20"/>
                <w:szCs w:val="18"/>
                <w:lang w:eastAsia="de-DE"/>
              </w:rPr>
            </w:pPr>
            <w:r w:rsidRPr="00DD3C00">
              <w:rPr>
                <w:sz w:val="20"/>
                <w:szCs w:val="18"/>
                <w:lang w:eastAsia="de-DE"/>
              </w:rPr>
              <w:t>292.6%</w:t>
            </w:r>
          </w:p>
        </w:tc>
      </w:tr>
      <w:tr w:rsidR="00732F87" w:rsidRPr="008E0532" w14:paraId="70A14B10" w14:textId="77777777" w:rsidTr="00DD3C00">
        <w:trPr>
          <w:trHeight w:val="255"/>
        </w:trPr>
        <w:tc>
          <w:tcPr>
            <w:tcW w:w="1167" w:type="dxa"/>
            <w:tcBorders>
              <w:top w:val="nil"/>
              <w:left w:val="nil"/>
              <w:bottom w:val="nil"/>
              <w:right w:val="nil"/>
            </w:tcBorders>
            <w:shd w:val="clear" w:color="auto" w:fill="auto"/>
            <w:noWrap/>
            <w:vAlign w:val="center"/>
            <w:hideMark/>
          </w:tcPr>
          <w:p w14:paraId="48BCA561" w14:textId="77777777" w:rsidR="00732F87" w:rsidRPr="00DD3C00" w:rsidRDefault="00732F87" w:rsidP="00732F87">
            <w:pPr>
              <w:rPr>
                <w:sz w:val="20"/>
                <w:szCs w:val="18"/>
                <w:lang w:eastAsia="de-DE"/>
              </w:rPr>
            </w:pPr>
          </w:p>
        </w:tc>
        <w:tc>
          <w:tcPr>
            <w:tcW w:w="736" w:type="dxa"/>
            <w:tcBorders>
              <w:top w:val="nil"/>
              <w:left w:val="nil"/>
              <w:bottom w:val="nil"/>
              <w:right w:val="nil"/>
            </w:tcBorders>
            <w:shd w:val="clear" w:color="auto" w:fill="auto"/>
            <w:noWrap/>
            <w:vAlign w:val="center"/>
            <w:hideMark/>
          </w:tcPr>
          <w:p w14:paraId="082159DA"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0280AAFC"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1D2C2E29" w14:textId="77777777" w:rsidR="00732F87" w:rsidRPr="00DD3C00" w:rsidRDefault="00732F87" w:rsidP="00DD3C00">
            <w:pPr>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42F39F9B" w14:textId="77777777" w:rsidR="00732F87" w:rsidRPr="00DD3C00" w:rsidRDefault="00732F87" w:rsidP="00DD3C00">
            <w:pPr>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173EDD72" w14:textId="77777777" w:rsidR="00732F87" w:rsidRPr="00DD3C00" w:rsidRDefault="00732F87" w:rsidP="00DD3C00">
            <w:pPr>
              <w:jc w:val="center"/>
              <w:rPr>
                <w:sz w:val="20"/>
                <w:szCs w:val="18"/>
                <w:lang w:eastAsia="de-DE"/>
              </w:rPr>
            </w:pPr>
          </w:p>
        </w:tc>
        <w:tc>
          <w:tcPr>
            <w:tcW w:w="787" w:type="dxa"/>
            <w:tcBorders>
              <w:top w:val="nil"/>
              <w:left w:val="nil"/>
              <w:bottom w:val="nil"/>
              <w:right w:val="nil"/>
            </w:tcBorders>
            <w:shd w:val="clear" w:color="auto" w:fill="auto"/>
            <w:noWrap/>
            <w:vAlign w:val="center"/>
            <w:hideMark/>
          </w:tcPr>
          <w:p w14:paraId="61C2139D"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6D774686"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13D97061"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17B8E9B8"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2BEAFF54"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7151F7EE" w14:textId="77777777" w:rsidR="00732F87" w:rsidRPr="00DD3C00" w:rsidRDefault="00732F87" w:rsidP="00DD3C00">
            <w:pPr>
              <w:jc w:val="center"/>
              <w:rPr>
                <w:sz w:val="20"/>
                <w:szCs w:val="18"/>
                <w:lang w:eastAsia="de-DE"/>
              </w:rPr>
            </w:pPr>
          </w:p>
        </w:tc>
      </w:tr>
      <w:tr w:rsidR="00732F87" w:rsidRPr="008E0532" w14:paraId="510EAFE2" w14:textId="77777777" w:rsidTr="00DD3C00">
        <w:trPr>
          <w:trHeight w:val="255"/>
        </w:trPr>
        <w:tc>
          <w:tcPr>
            <w:tcW w:w="1167" w:type="dxa"/>
            <w:tcBorders>
              <w:top w:val="nil"/>
              <w:left w:val="nil"/>
              <w:bottom w:val="nil"/>
              <w:right w:val="nil"/>
            </w:tcBorders>
            <w:shd w:val="clear" w:color="auto" w:fill="auto"/>
            <w:noWrap/>
            <w:vAlign w:val="center"/>
            <w:hideMark/>
          </w:tcPr>
          <w:p w14:paraId="76C98A56" w14:textId="77777777" w:rsidR="00732F87" w:rsidRPr="00DD3C00" w:rsidRDefault="00732F87" w:rsidP="00376AA0">
            <w:pPr>
              <w:keepNext/>
              <w:rPr>
                <w:sz w:val="20"/>
                <w:szCs w:val="18"/>
                <w:lang w:eastAsia="de-DE"/>
              </w:rPr>
            </w:pPr>
          </w:p>
        </w:tc>
        <w:tc>
          <w:tcPr>
            <w:tcW w:w="8147" w:type="dxa"/>
            <w:gridSpan w:val="11"/>
            <w:tcBorders>
              <w:top w:val="single" w:sz="8" w:space="0" w:color="auto"/>
              <w:left w:val="single" w:sz="8" w:space="0" w:color="auto"/>
              <w:bottom w:val="nil"/>
              <w:right w:val="nil"/>
            </w:tcBorders>
            <w:shd w:val="clear" w:color="auto" w:fill="auto"/>
            <w:noWrap/>
            <w:vAlign w:val="center"/>
            <w:hideMark/>
          </w:tcPr>
          <w:p w14:paraId="2CCD0A3E" w14:textId="77777777" w:rsidR="00732F87" w:rsidRPr="00DD3C00" w:rsidRDefault="00732F87" w:rsidP="00376AA0">
            <w:pPr>
              <w:keepNext/>
              <w:jc w:val="center"/>
              <w:rPr>
                <w:b/>
                <w:bCs/>
                <w:sz w:val="20"/>
                <w:szCs w:val="18"/>
                <w:lang w:eastAsia="de-DE"/>
              </w:rPr>
            </w:pPr>
            <w:r w:rsidRPr="00DD3C00">
              <w:rPr>
                <w:b/>
                <w:bCs/>
                <w:sz w:val="20"/>
                <w:szCs w:val="18"/>
                <w:lang w:eastAsia="de-DE"/>
              </w:rPr>
              <w:t>Random Access Main 10</w:t>
            </w:r>
          </w:p>
        </w:tc>
      </w:tr>
      <w:tr w:rsidR="00732F87" w:rsidRPr="008E0532" w14:paraId="2CD748ED" w14:textId="77777777" w:rsidTr="00DD3C00">
        <w:trPr>
          <w:trHeight w:val="255"/>
        </w:trPr>
        <w:tc>
          <w:tcPr>
            <w:tcW w:w="1167" w:type="dxa"/>
            <w:tcBorders>
              <w:top w:val="nil"/>
              <w:left w:val="nil"/>
              <w:bottom w:val="nil"/>
              <w:right w:val="nil"/>
            </w:tcBorders>
            <w:shd w:val="clear" w:color="auto" w:fill="auto"/>
            <w:noWrap/>
            <w:vAlign w:val="center"/>
            <w:hideMark/>
          </w:tcPr>
          <w:p w14:paraId="3B7E5641" w14:textId="77777777" w:rsidR="00732F87" w:rsidRPr="00DD3C00" w:rsidRDefault="00732F87" w:rsidP="00376AA0">
            <w:pPr>
              <w:keepNext/>
              <w:rPr>
                <w:b/>
                <w:bCs/>
                <w:sz w:val="20"/>
                <w:szCs w:val="18"/>
                <w:lang w:eastAsia="de-DE"/>
              </w:rPr>
            </w:pPr>
          </w:p>
        </w:tc>
        <w:tc>
          <w:tcPr>
            <w:tcW w:w="4299" w:type="dxa"/>
            <w:gridSpan w:val="6"/>
            <w:tcBorders>
              <w:top w:val="single" w:sz="8" w:space="0" w:color="auto"/>
              <w:left w:val="single" w:sz="8" w:space="0" w:color="auto"/>
              <w:bottom w:val="nil"/>
              <w:right w:val="nil"/>
            </w:tcBorders>
            <w:shd w:val="clear" w:color="auto" w:fill="auto"/>
            <w:noWrap/>
            <w:vAlign w:val="center"/>
            <w:hideMark/>
          </w:tcPr>
          <w:p w14:paraId="78BFDDB1"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848" w:type="dxa"/>
            <w:gridSpan w:val="5"/>
            <w:tcBorders>
              <w:top w:val="single" w:sz="8" w:space="0" w:color="auto"/>
              <w:left w:val="nil"/>
              <w:bottom w:val="nil"/>
              <w:right w:val="nil"/>
            </w:tcBorders>
            <w:shd w:val="clear" w:color="auto" w:fill="auto"/>
            <w:noWrap/>
            <w:vAlign w:val="center"/>
            <w:hideMark/>
          </w:tcPr>
          <w:p w14:paraId="73A8C695"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8E0532" w14:paraId="1AFEAC3B" w14:textId="77777777" w:rsidTr="005D5F83">
        <w:trPr>
          <w:trHeight w:val="255"/>
        </w:trPr>
        <w:tc>
          <w:tcPr>
            <w:tcW w:w="1167" w:type="dxa"/>
            <w:tcBorders>
              <w:top w:val="nil"/>
              <w:left w:val="nil"/>
              <w:bottom w:val="nil"/>
              <w:right w:val="nil"/>
            </w:tcBorders>
            <w:shd w:val="clear" w:color="auto" w:fill="auto"/>
            <w:noWrap/>
            <w:vAlign w:val="center"/>
            <w:hideMark/>
          </w:tcPr>
          <w:p w14:paraId="5A157D3E" w14:textId="77777777" w:rsidR="00732F87" w:rsidRPr="00DD3C00" w:rsidRDefault="00732F87" w:rsidP="00376AA0">
            <w:pPr>
              <w:keepNext/>
              <w:rPr>
                <w:b/>
                <w:bCs/>
                <w:sz w:val="20"/>
                <w:szCs w:val="18"/>
                <w:lang w:eastAsia="de-DE"/>
              </w:rPr>
            </w:pPr>
          </w:p>
        </w:tc>
        <w:tc>
          <w:tcPr>
            <w:tcW w:w="736" w:type="dxa"/>
            <w:tcBorders>
              <w:top w:val="nil"/>
              <w:left w:val="single" w:sz="8" w:space="0" w:color="auto"/>
              <w:bottom w:val="single" w:sz="8" w:space="0" w:color="auto"/>
              <w:right w:val="nil"/>
            </w:tcBorders>
            <w:shd w:val="clear" w:color="auto" w:fill="auto"/>
            <w:noWrap/>
            <w:vAlign w:val="center"/>
            <w:hideMark/>
          </w:tcPr>
          <w:p w14:paraId="0572A8DD"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36" w:type="dxa"/>
            <w:tcBorders>
              <w:top w:val="nil"/>
              <w:left w:val="nil"/>
              <w:bottom w:val="single" w:sz="8" w:space="0" w:color="auto"/>
              <w:right w:val="nil"/>
            </w:tcBorders>
            <w:shd w:val="clear" w:color="auto" w:fill="auto"/>
            <w:noWrap/>
            <w:vAlign w:val="center"/>
            <w:hideMark/>
          </w:tcPr>
          <w:p w14:paraId="1AC4EAFF"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36" w:type="dxa"/>
            <w:tcBorders>
              <w:top w:val="nil"/>
              <w:left w:val="nil"/>
              <w:bottom w:val="single" w:sz="8" w:space="0" w:color="auto"/>
              <w:right w:val="single" w:sz="4" w:space="0" w:color="auto"/>
            </w:tcBorders>
            <w:shd w:val="clear" w:color="auto" w:fill="auto"/>
            <w:noWrap/>
            <w:vAlign w:val="center"/>
            <w:hideMark/>
          </w:tcPr>
          <w:p w14:paraId="0F7801C5"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652" w:type="dxa"/>
            <w:tcBorders>
              <w:top w:val="nil"/>
              <w:left w:val="nil"/>
              <w:bottom w:val="single" w:sz="8" w:space="0" w:color="auto"/>
              <w:right w:val="nil"/>
            </w:tcBorders>
            <w:shd w:val="clear" w:color="auto" w:fill="auto"/>
            <w:noWrap/>
            <w:vAlign w:val="center"/>
            <w:hideMark/>
          </w:tcPr>
          <w:p w14:paraId="09E8A0D6"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652" w:type="dxa"/>
            <w:tcBorders>
              <w:top w:val="nil"/>
              <w:left w:val="nil"/>
              <w:bottom w:val="single" w:sz="8" w:space="0" w:color="auto"/>
              <w:right w:val="single" w:sz="8" w:space="0" w:color="auto"/>
            </w:tcBorders>
            <w:shd w:val="clear" w:color="auto" w:fill="auto"/>
            <w:noWrap/>
            <w:vAlign w:val="center"/>
            <w:hideMark/>
          </w:tcPr>
          <w:p w14:paraId="3C6EE30C"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87" w:type="dxa"/>
            <w:tcBorders>
              <w:top w:val="nil"/>
              <w:left w:val="nil"/>
              <w:bottom w:val="nil"/>
              <w:right w:val="nil"/>
            </w:tcBorders>
            <w:shd w:val="clear" w:color="auto" w:fill="auto"/>
            <w:noWrap/>
            <w:vAlign w:val="bottom"/>
            <w:hideMark/>
          </w:tcPr>
          <w:p w14:paraId="05090AC5"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92" w:type="dxa"/>
            <w:tcBorders>
              <w:top w:val="nil"/>
              <w:left w:val="single" w:sz="8" w:space="0" w:color="auto"/>
              <w:bottom w:val="single" w:sz="8" w:space="0" w:color="auto"/>
              <w:right w:val="nil"/>
            </w:tcBorders>
            <w:shd w:val="clear" w:color="auto" w:fill="auto"/>
            <w:noWrap/>
            <w:vAlign w:val="center"/>
            <w:hideMark/>
          </w:tcPr>
          <w:p w14:paraId="46EEDF03"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92" w:type="dxa"/>
            <w:tcBorders>
              <w:top w:val="nil"/>
              <w:left w:val="nil"/>
              <w:bottom w:val="single" w:sz="8" w:space="0" w:color="auto"/>
              <w:right w:val="nil"/>
            </w:tcBorders>
            <w:shd w:val="clear" w:color="auto" w:fill="auto"/>
            <w:noWrap/>
            <w:vAlign w:val="center"/>
            <w:hideMark/>
          </w:tcPr>
          <w:p w14:paraId="54EE5FD0"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92" w:type="dxa"/>
            <w:tcBorders>
              <w:top w:val="nil"/>
              <w:left w:val="nil"/>
              <w:bottom w:val="single" w:sz="8" w:space="0" w:color="auto"/>
              <w:right w:val="single" w:sz="4" w:space="0" w:color="auto"/>
            </w:tcBorders>
            <w:shd w:val="clear" w:color="auto" w:fill="auto"/>
            <w:noWrap/>
            <w:vAlign w:val="center"/>
            <w:hideMark/>
          </w:tcPr>
          <w:p w14:paraId="57DE93B7"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36" w:type="dxa"/>
            <w:tcBorders>
              <w:top w:val="nil"/>
              <w:left w:val="nil"/>
              <w:bottom w:val="single" w:sz="8" w:space="0" w:color="auto"/>
              <w:right w:val="nil"/>
            </w:tcBorders>
            <w:shd w:val="clear" w:color="auto" w:fill="auto"/>
            <w:noWrap/>
            <w:vAlign w:val="center"/>
            <w:hideMark/>
          </w:tcPr>
          <w:p w14:paraId="10D5B591"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36" w:type="dxa"/>
            <w:tcBorders>
              <w:top w:val="nil"/>
              <w:left w:val="nil"/>
              <w:bottom w:val="single" w:sz="8" w:space="0" w:color="auto"/>
              <w:right w:val="single" w:sz="8" w:space="0" w:color="auto"/>
            </w:tcBorders>
            <w:shd w:val="clear" w:color="auto" w:fill="auto"/>
            <w:noWrap/>
            <w:vAlign w:val="center"/>
            <w:hideMark/>
          </w:tcPr>
          <w:p w14:paraId="71A3263B"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8E0532" w14:paraId="3AE4F531" w14:textId="77777777" w:rsidTr="005D5F83">
        <w:trPr>
          <w:trHeight w:val="255"/>
        </w:trPr>
        <w:tc>
          <w:tcPr>
            <w:tcW w:w="1167" w:type="dxa"/>
            <w:tcBorders>
              <w:top w:val="single" w:sz="8" w:space="0" w:color="auto"/>
              <w:left w:val="single" w:sz="8" w:space="0" w:color="auto"/>
              <w:bottom w:val="nil"/>
              <w:right w:val="single" w:sz="8" w:space="0" w:color="auto"/>
            </w:tcBorders>
            <w:shd w:val="clear" w:color="auto" w:fill="auto"/>
            <w:noWrap/>
            <w:vAlign w:val="center"/>
            <w:hideMark/>
          </w:tcPr>
          <w:p w14:paraId="37222495" w14:textId="77777777" w:rsidR="00732F87" w:rsidRPr="00DD3C00" w:rsidRDefault="00732F87" w:rsidP="00376AA0">
            <w:pPr>
              <w:keepNext/>
              <w:rPr>
                <w:sz w:val="20"/>
                <w:szCs w:val="18"/>
                <w:lang w:eastAsia="de-DE"/>
              </w:rPr>
            </w:pPr>
            <w:r w:rsidRPr="00DD3C00">
              <w:rPr>
                <w:sz w:val="20"/>
                <w:szCs w:val="18"/>
                <w:lang w:eastAsia="de-DE"/>
              </w:rPr>
              <w:t>Class A1</w:t>
            </w:r>
          </w:p>
        </w:tc>
        <w:tc>
          <w:tcPr>
            <w:tcW w:w="736" w:type="dxa"/>
            <w:tcBorders>
              <w:top w:val="single" w:sz="8" w:space="0" w:color="auto"/>
              <w:left w:val="single" w:sz="8" w:space="0" w:color="auto"/>
              <w:bottom w:val="nil"/>
              <w:right w:val="nil"/>
            </w:tcBorders>
            <w:shd w:val="clear" w:color="000000" w:fill="FFC7CE"/>
            <w:noWrap/>
            <w:vAlign w:val="center"/>
            <w:hideMark/>
          </w:tcPr>
          <w:p w14:paraId="33E2371B" w14:textId="77777777" w:rsidR="00732F87" w:rsidRPr="00DD3C00" w:rsidRDefault="00732F87" w:rsidP="00376AA0">
            <w:pPr>
              <w:keepNext/>
              <w:jc w:val="center"/>
              <w:rPr>
                <w:sz w:val="20"/>
                <w:szCs w:val="18"/>
                <w:lang w:eastAsia="de-DE"/>
              </w:rPr>
            </w:pPr>
            <w:r w:rsidRPr="00DD3C00">
              <w:rPr>
                <w:sz w:val="20"/>
                <w:szCs w:val="18"/>
                <w:lang w:eastAsia="de-DE"/>
              </w:rPr>
              <w:t>10.79%</w:t>
            </w:r>
          </w:p>
        </w:tc>
        <w:tc>
          <w:tcPr>
            <w:tcW w:w="736" w:type="dxa"/>
            <w:tcBorders>
              <w:top w:val="single" w:sz="8" w:space="0" w:color="auto"/>
              <w:left w:val="nil"/>
              <w:bottom w:val="nil"/>
              <w:right w:val="nil"/>
            </w:tcBorders>
            <w:shd w:val="clear" w:color="000000" w:fill="FFC7CE"/>
            <w:noWrap/>
            <w:vAlign w:val="center"/>
            <w:hideMark/>
          </w:tcPr>
          <w:p w14:paraId="0868CB86" w14:textId="77777777" w:rsidR="00732F87" w:rsidRPr="00DD3C00" w:rsidRDefault="00732F87" w:rsidP="00376AA0">
            <w:pPr>
              <w:keepNext/>
              <w:jc w:val="center"/>
              <w:rPr>
                <w:sz w:val="20"/>
                <w:szCs w:val="18"/>
                <w:lang w:eastAsia="de-DE"/>
              </w:rPr>
            </w:pPr>
            <w:r w:rsidRPr="00DD3C00">
              <w:rPr>
                <w:sz w:val="20"/>
                <w:szCs w:val="18"/>
                <w:lang w:eastAsia="de-DE"/>
              </w:rPr>
              <w:t>12.44%</w:t>
            </w:r>
          </w:p>
        </w:tc>
        <w:tc>
          <w:tcPr>
            <w:tcW w:w="736" w:type="dxa"/>
            <w:tcBorders>
              <w:top w:val="single" w:sz="8" w:space="0" w:color="auto"/>
              <w:left w:val="nil"/>
              <w:bottom w:val="nil"/>
              <w:right w:val="single" w:sz="4" w:space="0" w:color="auto"/>
            </w:tcBorders>
            <w:shd w:val="clear" w:color="000000" w:fill="FFC7CE"/>
            <w:noWrap/>
            <w:vAlign w:val="center"/>
            <w:hideMark/>
          </w:tcPr>
          <w:p w14:paraId="37547673" w14:textId="77777777" w:rsidR="00732F87" w:rsidRPr="00DD3C00" w:rsidRDefault="00732F87" w:rsidP="00376AA0">
            <w:pPr>
              <w:keepNext/>
              <w:jc w:val="center"/>
              <w:rPr>
                <w:sz w:val="20"/>
                <w:szCs w:val="18"/>
                <w:lang w:eastAsia="de-DE"/>
              </w:rPr>
            </w:pPr>
            <w:r w:rsidRPr="00DD3C00">
              <w:rPr>
                <w:sz w:val="20"/>
                <w:szCs w:val="18"/>
                <w:lang w:eastAsia="de-DE"/>
              </w:rPr>
              <w:t>21.02%</w:t>
            </w:r>
          </w:p>
        </w:tc>
        <w:tc>
          <w:tcPr>
            <w:tcW w:w="652" w:type="dxa"/>
            <w:tcBorders>
              <w:top w:val="nil"/>
              <w:left w:val="nil"/>
              <w:bottom w:val="nil"/>
              <w:right w:val="nil"/>
            </w:tcBorders>
            <w:shd w:val="clear" w:color="auto" w:fill="auto"/>
            <w:noWrap/>
            <w:vAlign w:val="center"/>
            <w:hideMark/>
          </w:tcPr>
          <w:p w14:paraId="3E50D80B" w14:textId="77777777" w:rsidR="00732F87" w:rsidRPr="00DD3C00" w:rsidRDefault="00732F87" w:rsidP="00376AA0">
            <w:pPr>
              <w:keepNext/>
              <w:jc w:val="center"/>
              <w:rPr>
                <w:sz w:val="20"/>
                <w:szCs w:val="18"/>
                <w:lang w:eastAsia="de-DE"/>
              </w:rPr>
            </w:pPr>
            <w:r w:rsidRPr="00DD3C00">
              <w:rPr>
                <w:sz w:val="20"/>
                <w:szCs w:val="18"/>
                <w:lang w:eastAsia="de-DE"/>
              </w:rPr>
              <w:t>62.6%</w:t>
            </w:r>
          </w:p>
        </w:tc>
        <w:tc>
          <w:tcPr>
            <w:tcW w:w="652" w:type="dxa"/>
            <w:tcBorders>
              <w:top w:val="nil"/>
              <w:left w:val="nil"/>
              <w:bottom w:val="nil"/>
              <w:right w:val="nil"/>
            </w:tcBorders>
            <w:shd w:val="clear" w:color="auto" w:fill="auto"/>
            <w:noWrap/>
            <w:vAlign w:val="center"/>
            <w:hideMark/>
          </w:tcPr>
          <w:p w14:paraId="3E7CF5AA" w14:textId="77777777" w:rsidR="00732F87" w:rsidRPr="00DD3C00" w:rsidRDefault="00732F87" w:rsidP="00376AA0">
            <w:pPr>
              <w:keepNext/>
              <w:jc w:val="center"/>
              <w:rPr>
                <w:sz w:val="20"/>
                <w:szCs w:val="18"/>
                <w:lang w:eastAsia="de-DE"/>
              </w:rPr>
            </w:pPr>
            <w:r w:rsidRPr="00DD3C00">
              <w:rPr>
                <w:sz w:val="20"/>
                <w:szCs w:val="18"/>
                <w:lang w:eastAsia="de-DE"/>
              </w:rPr>
              <w:t>69.4%</w:t>
            </w:r>
          </w:p>
        </w:tc>
        <w:tc>
          <w:tcPr>
            <w:tcW w:w="787" w:type="dxa"/>
            <w:tcBorders>
              <w:top w:val="single" w:sz="8" w:space="0" w:color="auto"/>
              <w:left w:val="single" w:sz="4" w:space="0" w:color="auto"/>
              <w:bottom w:val="nil"/>
              <w:right w:val="nil"/>
            </w:tcBorders>
            <w:shd w:val="clear" w:color="auto" w:fill="auto"/>
            <w:noWrap/>
            <w:vAlign w:val="center"/>
            <w:hideMark/>
          </w:tcPr>
          <w:p w14:paraId="5AE9422A"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single" w:sz="8" w:space="0" w:color="auto"/>
              <w:left w:val="single" w:sz="8" w:space="0" w:color="auto"/>
              <w:bottom w:val="nil"/>
              <w:right w:val="nil"/>
            </w:tcBorders>
            <w:shd w:val="clear" w:color="000000" w:fill="CCFFCC"/>
            <w:noWrap/>
            <w:vAlign w:val="center"/>
            <w:hideMark/>
          </w:tcPr>
          <w:p w14:paraId="419C2311" w14:textId="77777777" w:rsidR="00732F87" w:rsidRPr="00DD3C00" w:rsidRDefault="00732F87" w:rsidP="00376AA0">
            <w:pPr>
              <w:keepNext/>
              <w:jc w:val="center"/>
              <w:rPr>
                <w:sz w:val="20"/>
                <w:szCs w:val="18"/>
                <w:lang w:eastAsia="de-DE"/>
              </w:rPr>
            </w:pPr>
            <w:r w:rsidRPr="00DD3C00">
              <w:rPr>
                <w:sz w:val="20"/>
                <w:szCs w:val="18"/>
                <w:lang w:eastAsia="de-DE"/>
              </w:rPr>
              <w:t>-19.03%</w:t>
            </w:r>
          </w:p>
        </w:tc>
        <w:tc>
          <w:tcPr>
            <w:tcW w:w="792" w:type="dxa"/>
            <w:tcBorders>
              <w:top w:val="single" w:sz="8" w:space="0" w:color="auto"/>
              <w:left w:val="nil"/>
              <w:bottom w:val="nil"/>
              <w:right w:val="nil"/>
            </w:tcBorders>
            <w:shd w:val="clear" w:color="000000" w:fill="CCFFCC"/>
            <w:noWrap/>
            <w:vAlign w:val="center"/>
            <w:hideMark/>
          </w:tcPr>
          <w:p w14:paraId="1DFA2CE7" w14:textId="77777777" w:rsidR="00732F87" w:rsidRPr="00DD3C00" w:rsidRDefault="00732F87" w:rsidP="00376AA0">
            <w:pPr>
              <w:keepNext/>
              <w:jc w:val="center"/>
              <w:rPr>
                <w:sz w:val="20"/>
                <w:szCs w:val="18"/>
                <w:lang w:eastAsia="de-DE"/>
              </w:rPr>
            </w:pPr>
            <w:r w:rsidRPr="00DD3C00">
              <w:rPr>
                <w:sz w:val="20"/>
                <w:szCs w:val="18"/>
                <w:lang w:eastAsia="de-DE"/>
              </w:rPr>
              <w:t>-14.14%</w:t>
            </w:r>
          </w:p>
        </w:tc>
        <w:tc>
          <w:tcPr>
            <w:tcW w:w="792" w:type="dxa"/>
            <w:tcBorders>
              <w:top w:val="single" w:sz="8" w:space="0" w:color="auto"/>
              <w:left w:val="nil"/>
              <w:bottom w:val="nil"/>
              <w:right w:val="single" w:sz="4" w:space="0" w:color="auto"/>
            </w:tcBorders>
            <w:shd w:val="clear" w:color="000000" w:fill="CCFFCC"/>
            <w:noWrap/>
            <w:vAlign w:val="center"/>
            <w:hideMark/>
          </w:tcPr>
          <w:p w14:paraId="219958B6" w14:textId="77777777" w:rsidR="00732F87" w:rsidRPr="00DD3C00" w:rsidRDefault="00732F87" w:rsidP="00376AA0">
            <w:pPr>
              <w:keepNext/>
              <w:jc w:val="center"/>
              <w:rPr>
                <w:sz w:val="20"/>
                <w:szCs w:val="18"/>
                <w:lang w:eastAsia="de-DE"/>
              </w:rPr>
            </w:pPr>
            <w:r w:rsidRPr="00DD3C00">
              <w:rPr>
                <w:sz w:val="20"/>
                <w:szCs w:val="18"/>
                <w:lang w:eastAsia="de-DE"/>
              </w:rPr>
              <w:t>-23.27%</w:t>
            </w:r>
          </w:p>
        </w:tc>
        <w:tc>
          <w:tcPr>
            <w:tcW w:w="736" w:type="dxa"/>
            <w:tcBorders>
              <w:top w:val="nil"/>
              <w:left w:val="nil"/>
              <w:bottom w:val="nil"/>
              <w:right w:val="nil"/>
            </w:tcBorders>
            <w:shd w:val="clear" w:color="auto" w:fill="auto"/>
            <w:noWrap/>
            <w:vAlign w:val="center"/>
            <w:hideMark/>
          </w:tcPr>
          <w:p w14:paraId="12ECF9D7" w14:textId="77777777" w:rsidR="00732F87" w:rsidRPr="00DD3C00" w:rsidRDefault="00732F87" w:rsidP="00376AA0">
            <w:pPr>
              <w:keepNext/>
              <w:jc w:val="center"/>
              <w:rPr>
                <w:sz w:val="20"/>
                <w:szCs w:val="18"/>
                <w:lang w:eastAsia="de-DE"/>
              </w:rPr>
            </w:pPr>
            <w:r w:rsidRPr="00DD3C00">
              <w:rPr>
                <w:sz w:val="20"/>
                <w:szCs w:val="18"/>
                <w:lang w:eastAsia="de-DE"/>
              </w:rPr>
              <w:t>499.2%</w:t>
            </w:r>
          </w:p>
        </w:tc>
        <w:tc>
          <w:tcPr>
            <w:tcW w:w="736" w:type="dxa"/>
            <w:tcBorders>
              <w:top w:val="nil"/>
              <w:left w:val="nil"/>
              <w:bottom w:val="nil"/>
              <w:right w:val="single" w:sz="8" w:space="0" w:color="auto"/>
            </w:tcBorders>
            <w:shd w:val="clear" w:color="auto" w:fill="auto"/>
            <w:noWrap/>
            <w:vAlign w:val="center"/>
            <w:hideMark/>
          </w:tcPr>
          <w:p w14:paraId="283957AB" w14:textId="77777777" w:rsidR="00732F87" w:rsidRPr="00DD3C00" w:rsidRDefault="00732F87" w:rsidP="00376AA0">
            <w:pPr>
              <w:keepNext/>
              <w:jc w:val="center"/>
              <w:rPr>
                <w:sz w:val="20"/>
                <w:szCs w:val="18"/>
                <w:lang w:eastAsia="de-DE"/>
              </w:rPr>
            </w:pPr>
            <w:r w:rsidRPr="00DD3C00">
              <w:rPr>
                <w:sz w:val="20"/>
                <w:szCs w:val="18"/>
                <w:lang w:eastAsia="de-DE"/>
              </w:rPr>
              <w:t>461.7%</w:t>
            </w:r>
          </w:p>
        </w:tc>
      </w:tr>
      <w:tr w:rsidR="00DD3C00" w:rsidRPr="008E0532" w14:paraId="7B9EA6DC"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7C9F29DF" w14:textId="77777777" w:rsidR="00732F87" w:rsidRPr="00DD3C00" w:rsidRDefault="00732F87" w:rsidP="00376AA0">
            <w:pPr>
              <w:keepNext/>
              <w:rPr>
                <w:sz w:val="20"/>
                <w:szCs w:val="18"/>
                <w:lang w:eastAsia="de-DE"/>
              </w:rPr>
            </w:pPr>
            <w:r w:rsidRPr="00DD3C00">
              <w:rPr>
                <w:sz w:val="20"/>
                <w:szCs w:val="18"/>
                <w:lang w:eastAsia="de-DE"/>
              </w:rPr>
              <w:t>Class A2</w:t>
            </w:r>
          </w:p>
        </w:tc>
        <w:tc>
          <w:tcPr>
            <w:tcW w:w="736" w:type="dxa"/>
            <w:tcBorders>
              <w:top w:val="nil"/>
              <w:left w:val="single" w:sz="8" w:space="0" w:color="auto"/>
              <w:bottom w:val="nil"/>
              <w:right w:val="nil"/>
            </w:tcBorders>
            <w:shd w:val="clear" w:color="000000" w:fill="FFC7CE"/>
            <w:noWrap/>
            <w:vAlign w:val="center"/>
            <w:hideMark/>
          </w:tcPr>
          <w:p w14:paraId="01163E63" w14:textId="77777777" w:rsidR="00732F87" w:rsidRPr="00DD3C00" w:rsidRDefault="00732F87" w:rsidP="00376AA0">
            <w:pPr>
              <w:keepNext/>
              <w:jc w:val="center"/>
              <w:rPr>
                <w:sz w:val="20"/>
                <w:szCs w:val="18"/>
                <w:lang w:eastAsia="de-DE"/>
              </w:rPr>
            </w:pPr>
            <w:r w:rsidRPr="00DD3C00">
              <w:rPr>
                <w:sz w:val="20"/>
                <w:szCs w:val="18"/>
                <w:lang w:eastAsia="de-DE"/>
              </w:rPr>
              <w:t>11.05%</w:t>
            </w:r>
          </w:p>
        </w:tc>
        <w:tc>
          <w:tcPr>
            <w:tcW w:w="736" w:type="dxa"/>
            <w:tcBorders>
              <w:top w:val="nil"/>
              <w:left w:val="nil"/>
              <w:bottom w:val="nil"/>
              <w:right w:val="nil"/>
            </w:tcBorders>
            <w:shd w:val="clear" w:color="000000" w:fill="FFC7CE"/>
            <w:noWrap/>
            <w:vAlign w:val="center"/>
            <w:hideMark/>
          </w:tcPr>
          <w:p w14:paraId="4D63FE82" w14:textId="77777777" w:rsidR="00732F87" w:rsidRPr="00DD3C00" w:rsidRDefault="00732F87" w:rsidP="00376AA0">
            <w:pPr>
              <w:keepNext/>
              <w:jc w:val="center"/>
              <w:rPr>
                <w:sz w:val="20"/>
                <w:szCs w:val="18"/>
                <w:lang w:eastAsia="de-DE"/>
              </w:rPr>
            </w:pPr>
            <w:r w:rsidRPr="00DD3C00">
              <w:rPr>
                <w:sz w:val="20"/>
                <w:szCs w:val="18"/>
                <w:lang w:eastAsia="de-DE"/>
              </w:rPr>
              <w:t>15.76%</w:t>
            </w:r>
          </w:p>
        </w:tc>
        <w:tc>
          <w:tcPr>
            <w:tcW w:w="736" w:type="dxa"/>
            <w:tcBorders>
              <w:top w:val="nil"/>
              <w:left w:val="nil"/>
              <w:bottom w:val="nil"/>
              <w:right w:val="single" w:sz="4" w:space="0" w:color="auto"/>
            </w:tcBorders>
            <w:shd w:val="clear" w:color="000000" w:fill="FFC7CE"/>
            <w:noWrap/>
            <w:vAlign w:val="center"/>
            <w:hideMark/>
          </w:tcPr>
          <w:p w14:paraId="102790F4" w14:textId="77777777" w:rsidR="00732F87" w:rsidRPr="00DD3C00" w:rsidRDefault="00732F87" w:rsidP="00376AA0">
            <w:pPr>
              <w:keepNext/>
              <w:jc w:val="center"/>
              <w:rPr>
                <w:sz w:val="20"/>
                <w:szCs w:val="18"/>
                <w:lang w:eastAsia="de-DE"/>
              </w:rPr>
            </w:pPr>
            <w:r w:rsidRPr="00DD3C00">
              <w:rPr>
                <w:sz w:val="20"/>
                <w:szCs w:val="18"/>
                <w:lang w:eastAsia="de-DE"/>
              </w:rPr>
              <w:t>16.55%</w:t>
            </w:r>
          </w:p>
        </w:tc>
        <w:tc>
          <w:tcPr>
            <w:tcW w:w="652" w:type="dxa"/>
            <w:tcBorders>
              <w:top w:val="nil"/>
              <w:left w:val="nil"/>
              <w:bottom w:val="nil"/>
              <w:right w:val="nil"/>
            </w:tcBorders>
            <w:shd w:val="clear" w:color="auto" w:fill="auto"/>
            <w:noWrap/>
            <w:vAlign w:val="center"/>
            <w:hideMark/>
          </w:tcPr>
          <w:p w14:paraId="58F0A9C5" w14:textId="77777777" w:rsidR="00732F87" w:rsidRPr="00DD3C00" w:rsidRDefault="00732F87" w:rsidP="00376AA0">
            <w:pPr>
              <w:keepNext/>
              <w:jc w:val="center"/>
              <w:rPr>
                <w:sz w:val="20"/>
                <w:szCs w:val="18"/>
                <w:lang w:eastAsia="de-DE"/>
              </w:rPr>
            </w:pPr>
            <w:r w:rsidRPr="00DD3C00">
              <w:rPr>
                <w:sz w:val="20"/>
                <w:szCs w:val="18"/>
                <w:lang w:eastAsia="de-DE"/>
              </w:rPr>
              <w:t>62.3%</w:t>
            </w:r>
          </w:p>
        </w:tc>
        <w:tc>
          <w:tcPr>
            <w:tcW w:w="652" w:type="dxa"/>
            <w:tcBorders>
              <w:top w:val="nil"/>
              <w:left w:val="nil"/>
              <w:bottom w:val="nil"/>
              <w:right w:val="nil"/>
            </w:tcBorders>
            <w:shd w:val="clear" w:color="auto" w:fill="auto"/>
            <w:noWrap/>
            <w:vAlign w:val="center"/>
            <w:hideMark/>
          </w:tcPr>
          <w:p w14:paraId="23ADCF32" w14:textId="77777777" w:rsidR="00732F87" w:rsidRPr="00DD3C00" w:rsidRDefault="00732F87" w:rsidP="00376AA0">
            <w:pPr>
              <w:keepNext/>
              <w:jc w:val="center"/>
              <w:rPr>
                <w:sz w:val="20"/>
                <w:szCs w:val="18"/>
                <w:lang w:eastAsia="de-DE"/>
              </w:rPr>
            </w:pPr>
            <w:r w:rsidRPr="00DD3C00">
              <w:rPr>
                <w:sz w:val="20"/>
                <w:szCs w:val="18"/>
                <w:lang w:eastAsia="de-DE"/>
              </w:rPr>
              <w:t>63.2%</w:t>
            </w:r>
          </w:p>
        </w:tc>
        <w:tc>
          <w:tcPr>
            <w:tcW w:w="787" w:type="dxa"/>
            <w:tcBorders>
              <w:top w:val="nil"/>
              <w:left w:val="single" w:sz="4" w:space="0" w:color="auto"/>
              <w:bottom w:val="nil"/>
              <w:right w:val="nil"/>
            </w:tcBorders>
            <w:shd w:val="clear" w:color="auto" w:fill="auto"/>
            <w:noWrap/>
            <w:vAlign w:val="center"/>
            <w:hideMark/>
          </w:tcPr>
          <w:p w14:paraId="5DF288D4" w14:textId="77777777" w:rsidR="00732F87" w:rsidRPr="00DD3C00" w:rsidRDefault="00732F87" w:rsidP="00376AA0">
            <w:pPr>
              <w:keepNext/>
              <w:jc w:val="center"/>
              <w:rPr>
                <w:sz w:val="20"/>
                <w:szCs w:val="18"/>
                <w:lang w:eastAsia="de-DE"/>
              </w:rPr>
            </w:pPr>
            <w:r w:rsidRPr="00DD3C00">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3C781AC9" w14:textId="77777777" w:rsidR="00732F87" w:rsidRPr="00DD3C00" w:rsidRDefault="00732F87" w:rsidP="00376AA0">
            <w:pPr>
              <w:keepNext/>
              <w:jc w:val="center"/>
              <w:rPr>
                <w:sz w:val="20"/>
                <w:szCs w:val="18"/>
                <w:lang w:eastAsia="de-DE"/>
              </w:rPr>
            </w:pPr>
            <w:r w:rsidRPr="00DD3C00">
              <w:rPr>
                <w:sz w:val="20"/>
                <w:szCs w:val="18"/>
                <w:lang w:eastAsia="de-DE"/>
              </w:rPr>
              <w:t>-22.37%</w:t>
            </w:r>
          </w:p>
        </w:tc>
        <w:tc>
          <w:tcPr>
            <w:tcW w:w="792" w:type="dxa"/>
            <w:tcBorders>
              <w:top w:val="nil"/>
              <w:left w:val="nil"/>
              <w:bottom w:val="nil"/>
              <w:right w:val="nil"/>
            </w:tcBorders>
            <w:shd w:val="clear" w:color="000000" w:fill="CCFFCC"/>
            <w:noWrap/>
            <w:vAlign w:val="center"/>
            <w:hideMark/>
          </w:tcPr>
          <w:p w14:paraId="66A86ED4" w14:textId="77777777" w:rsidR="00732F87" w:rsidRPr="00DD3C00" w:rsidRDefault="00732F87" w:rsidP="00376AA0">
            <w:pPr>
              <w:keepNext/>
              <w:jc w:val="center"/>
              <w:rPr>
                <w:sz w:val="20"/>
                <w:szCs w:val="18"/>
                <w:lang w:eastAsia="de-DE"/>
              </w:rPr>
            </w:pPr>
            <w:r w:rsidRPr="00DD3C00">
              <w:rPr>
                <w:sz w:val="20"/>
                <w:szCs w:val="18"/>
                <w:lang w:eastAsia="de-DE"/>
              </w:rPr>
              <w:t>-23.05%</w:t>
            </w:r>
          </w:p>
        </w:tc>
        <w:tc>
          <w:tcPr>
            <w:tcW w:w="792" w:type="dxa"/>
            <w:tcBorders>
              <w:top w:val="nil"/>
              <w:left w:val="nil"/>
              <w:bottom w:val="nil"/>
              <w:right w:val="single" w:sz="4" w:space="0" w:color="auto"/>
            </w:tcBorders>
            <w:shd w:val="clear" w:color="000000" w:fill="CCFFCC"/>
            <w:noWrap/>
            <w:vAlign w:val="center"/>
            <w:hideMark/>
          </w:tcPr>
          <w:p w14:paraId="66B0A4BD" w14:textId="77777777" w:rsidR="00732F87" w:rsidRPr="00DD3C00" w:rsidRDefault="00732F87" w:rsidP="00376AA0">
            <w:pPr>
              <w:keepNext/>
              <w:jc w:val="center"/>
              <w:rPr>
                <w:sz w:val="20"/>
                <w:szCs w:val="18"/>
                <w:lang w:eastAsia="de-DE"/>
              </w:rPr>
            </w:pPr>
            <w:r w:rsidRPr="00DD3C00">
              <w:rPr>
                <w:sz w:val="20"/>
                <w:szCs w:val="18"/>
                <w:lang w:eastAsia="de-DE"/>
              </w:rPr>
              <w:t>-28.72%</w:t>
            </w:r>
          </w:p>
        </w:tc>
        <w:tc>
          <w:tcPr>
            <w:tcW w:w="736" w:type="dxa"/>
            <w:tcBorders>
              <w:top w:val="nil"/>
              <w:left w:val="nil"/>
              <w:bottom w:val="nil"/>
              <w:right w:val="nil"/>
            </w:tcBorders>
            <w:shd w:val="clear" w:color="auto" w:fill="auto"/>
            <w:noWrap/>
            <w:vAlign w:val="center"/>
            <w:hideMark/>
          </w:tcPr>
          <w:p w14:paraId="21ACCBD1" w14:textId="77777777" w:rsidR="00732F87" w:rsidRPr="00DD3C00" w:rsidRDefault="00732F87" w:rsidP="00376AA0">
            <w:pPr>
              <w:keepNext/>
              <w:jc w:val="center"/>
              <w:rPr>
                <w:sz w:val="20"/>
                <w:szCs w:val="18"/>
                <w:lang w:eastAsia="de-DE"/>
              </w:rPr>
            </w:pPr>
            <w:r w:rsidRPr="00DD3C00">
              <w:rPr>
                <w:sz w:val="20"/>
                <w:szCs w:val="18"/>
                <w:lang w:eastAsia="de-DE"/>
              </w:rPr>
              <w:t>478.5%</w:t>
            </w:r>
          </w:p>
        </w:tc>
        <w:tc>
          <w:tcPr>
            <w:tcW w:w="736" w:type="dxa"/>
            <w:tcBorders>
              <w:top w:val="nil"/>
              <w:left w:val="nil"/>
              <w:bottom w:val="nil"/>
              <w:right w:val="single" w:sz="8" w:space="0" w:color="auto"/>
            </w:tcBorders>
            <w:shd w:val="clear" w:color="auto" w:fill="auto"/>
            <w:noWrap/>
            <w:vAlign w:val="center"/>
            <w:hideMark/>
          </w:tcPr>
          <w:p w14:paraId="7D13CCA4" w14:textId="77777777" w:rsidR="00732F87" w:rsidRPr="00DD3C00" w:rsidRDefault="00732F87" w:rsidP="00376AA0">
            <w:pPr>
              <w:keepNext/>
              <w:jc w:val="center"/>
              <w:rPr>
                <w:sz w:val="20"/>
                <w:szCs w:val="18"/>
                <w:lang w:eastAsia="de-DE"/>
              </w:rPr>
            </w:pPr>
            <w:r w:rsidRPr="00DD3C00">
              <w:rPr>
                <w:sz w:val="20"/>
                <w:szCs w:val="18"/>
                <w:lang w:eastAsia="de-DE"/>
              </w:rPr>
              <w:t>524.8%</w:t>
            </w:r>
          </w:p>
        </w:tc>
      </w:tr>
      <w:tr w:rsidR="00DD3C00" w:rsidRPr="008E0532" w14:paraId="28AB2EA4"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10744CB9" w14:textId="77777777" w:rsidR="00732F87" w:rsidRPr="00DD3C00" w:rsidRDefault="00732F87" w:rsidP="00376AA0">
            <w:pPr>
              <w:keepNext/>
              <w:rPr>
                <w:sz w:val="20"/>
                <w:szCs w:val="18"/>
                <w:lang w:eastAsia="de-DE"/>
              </w:rPr>
            </w:pPr>
            <w:r w:rsidRPr="00DD3C00">
              <w:rPr>
                <w:sz w:val="20"/>
                <w:szCs w:val="18"/>
                <w:lang w:eastAsia="de-DE"/>
              </w:rPr>
              <w:t>Class B</w:t>
            </w:r>
          </w:p>
        </w:tc>
        <w:tc>
          <w:tcPr>
            <w:tcW w:w="736" w:type="dxa"/>
            <w:tcBorders>
              <w:top w:val="nil"/>
              <w:left w:val="single" w:sz="8" w:space="0" w:color="auto"/>
              <w:bottom w:val="nil"/>
              <w:right w:val="nil"/>
            </w:tcBorders>
            <w:shd w:val="clear" w:color="000000" w:fill="FFC7CE"/>
            <w:noWrap/>
            <w:vAlign w:val="center"/>
            <w:hideMark/>
          </w:tcPr>
          <w:p w14:paraId="58AFFFFD" w14:textId="77777777" w:rsidR="00732F87" w:rsidRPr="00DD3C00" w:rsidRDefault="00732F87" w:rsidP="00376AA0">
            <w:pPr>
              <w:keepNext/>
              <w:jc w:val="center"/>
              <w:rPr>
                <w:sz w:val="20"/>
                <w:szCs w:val="18"/>
                <w:lang w:eastAsia="de-DE"/>
              </w:rPr>
            </w:pPr>
            <w:r w:rsidRPr="00DD3C00">
              <w:rPr>
                <w:sz w:val="20"/>
                <w:szCs w:val="18"/>
                <w:lang w:eastAsia="de-DE"/>
              </w:rPr>
              <w:t>8.87%</w:t>
            </w:r>
          </w:p>
        </w:tc>
        <w:tc>
          <w:tcPr>
            <w:tcW w:w="736" w:type="dxa"/>
            <w:tcBorders>
              <w:top w:val="nil"/>
              <w:left w:val="nil"/>
              <w:bottom w:val="nil"/>
              <w:right w:val="nil"/>
            </w:tcBorders>
            <w:shd w:val="clear" w:color="000000" w:fill="FFC7CE"/>
            <w:noWrap/>
            <w:vAlign w:val="center"/>
            <w:hideMark/>
          </w:tcPr>
          <w:p w14:paraId="72FC823F" w14:textId="77777777" w:rsidR="00732F87" w:rsidRPr="00DD3C00" w:rsidRDefault="00732F87" w:rsidP="00376AA0">
            <w:pPr>
              <w:keepNext/>
              <w:jc w:val="center"/>
              <w:rPr>
                <w:sz w:val="20"/>
                <w:szCs w:val="18"/>
                <w:lang w:eastAsia="de-DE"/>
              </w:rPr>
            </w:pPr>
            <w:r w:rsidRPr="00DD3C00">
              <w:rPr>
                <w:sz w:val="20"/>
                <w:szCs w:val="18"/>
                <w:lang w:eastAsia="de-DE"/>
              </w:rPr>
              <w:t>16.97%</w:t>
            </w:r>
          </w:p>
        </w:tc>
        <w:tc>
          <w:tcPr>
            <w:tcW w:w="736" w:type="dxa"/>
            <w:tcBorders>
              <w:top w:val="nil"/>
              <w:left w:val="nil"/>
              <w:bottom w:val="nil"/>
              <w:right w:val="single" w:sz="4" w:space="0" w:color="auto"/>
            </w:tcBorders>
            <w:shd w:val="clear" w:color="000000" w:fill="FFC7CE"/>
            <w:noWrap/>
            <w:vAlign w:val="center"/>
            <w:hideMark/>
          </w:tcPr>
          <w:p w14:paraId="5C1D95F5" w14:textId="77777777" w:rsidR="00732F87" w:rsidRPr="00DD3C00" w:rsidRDefault="00732F87" w:rsidP="00376AA0">
            <w:pPr>
              <w:keepNext/>
              <w:jc w:val="center"/>
              <w:rPr>
                <w:sz w:val="20"/>
                <w:szCs w:val="18"/>
                <w:lang w:eastAsia="de-DE"/>
              </w:rPr>
            </w:pPr>
            <w:r w:rsidRPr="00DD3C00">
              <w:rPr>
                <w:sz w:val="20"/>
                <w:szCs w:val="18"/>
                <w:lang w:eastAsia="de-DE"/>
              </w:rPr>
              <w:t>16.38%</w:t>
            </w:r>
          </w:p>
        </w:tc>
        <w:tc>
          <w:tcPr>
            <w:tcW w:w="652" w:type="dxa"/>
            <w:tcBorders>
              <w:top w:val="nil"/>
              <w:left w:val="nil"/>
              <w:bottom w:val="nil"/>
              <w:right w:val="nil"/>
            </w:tcBorders>
            <w:shd w:val="clear" w:color="auto" w:fill="auto"/>
            <w:noWrap/>
            <w:vAlign w:val="center"/>
            <w:hideMark/>
          </w:tcPr>
          <w:p w14:paraId="760EC792" w14:textId="77777777" w:rsidR="00732F87" w:rsidRPr="00DD3C00" w:rsidRDefault="00732F87" w:rsidP="00376AA0">
            <w:pPr>
              <w:keepNext/>
              <w:jc w:val="center"/>
              <w:rPr>
                <w:sz w:val="20"/>
                <w:szCs w:val="18"/>
                <w:lang w:eastAsia="de-DE"/>
              </w:rPr>
            </w:pPr>
            <w:r w:rsidRPr="00DD3C00">
              <w:rPr>
                <w:sz w:val="20"/>
                <w:szCs w:val="18"/>
                <w:lang w:eastAsia="de-DE"/>
              </w:rPr>
              <w:t>57.2%</w:t>
            </w:r>
          </w:p>
        </w:tc>
        <w:tc>
          <w:tcPr>
            <w:tcW w:w="652" w:type="dxa"/>
            <w:tcBorders>
              <w:top w:val="nil"/>
              <w:left w:val="nil"/>
              <w:bottom w:val="nil"/>
              <w:right w:val="nil"/>
            </w:tcBorders>
            <w:shd w:val="clear" w:color="auto" w:fill="auto"/>
            <w:noWrap/>
            <w:vAlign w:val="center"/>
            <w:hideMark/>
          </w:tcPr>
          <w:p w14:paraId="300B17A3" w14:textId="77777777" w:rsidR="00732F87" w:rsidRPr="00DD3C00" w:rsidRDefault="00732F87" w:rsidP="00376AA0">
            <w:pPr>
              <w:keepNext/>
              <w:jc w:val="center"/>
              <w:rPr>
                <w:sz w:val="20"/>
                <w:szCs w:val="18"/>
                <w:lang w:eastAsia="de-DE"/>
              </w:rPr>
            </w:pPr>
            <w:r w:rsidRPr="00DD3C00">
              <w:rPr>
                <w:sz w:val="20"/>
                <w:szCs w:val="18"/>
                <w:lang w:eastAsia="de-DE"/>
              </w:rPr>
              <w:t>63.1%</w:t>
            </w:r>
          </w:p>
        </w:tc>
        <w:tc>
          <w:tcPr>
            <w:tcW w:w="787" w:type="dxa"/>
            <w:tcBorders>
              <w:top w:val="nil"/>
              <w:left w:val="single" w:sz="4" w:space="0" w:color="auto"/>
              <w:bottom w:val="nil"/>
              <w:right w:val="nil"/>
            </w:tcBorders>
            <w:shd w:val="clear" w:color="auto" w:fill="auto"/>
            <w:noWrap/>
            <w:vAlign w:val="center"/>
            <w:hideMark/>
          </w:tcPr>
          <w:p w14:paraId="34969BC3"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10E24FA0" w14:textId="77777777" w:rsidR="00732F87" w:rsidRPr="00DD3C00" w:rsidRDefault="00732F87" w:rsidP="00376AA0">
            <w:pPr>
              <w:keepNext/>
              <w:jc w:val="center"/>
              <w:rPr>
                <w:sz w:val="20"/>
                <w:szCs w:val="18"/>
                <w:lang w:eastAsia="de-DE"/>
              </w:rPr>
            </w:pPr>
            <w:r w:rsidRPr="00DD3C00">
              <w:rPr>
                <w:sz w:val="20"/>
                <w:szCs w:val="18"/>
                <w:lang w:eastAsia="de-DE"/>
              </w:rPr>
              <w:t>-17.71%</w:t>
            </w:r>
          </w:p>
        </w:tc>
        <w:tc>
          <w:tcPr>
            <w:tcW w:w="792" w:type="dxa"/>
            <w:tcBorders>
              <w:top w:val="nil"/>
              <w:left w:val="nil"/>
              <w:bottom w:val="nil"/>
              <w:right w:val="nil"/>
            </w:tcBorders>
            <w:shd w:val="clear" w:color="000000" w:fill="CCFFCC"/>
            <w:noWrap/>
            <w:vAlign w:val="center"/>
            <w:hideMark/>
          </w:tcPr>
          <w:p w14:paraId="5515610D" w14:textId="77777777" w:rsidR="00732F87" w:rsidRPr="00DD3C00" w:rsidRDefault="00732F87" w:rsidP="00376AA0">
            <w:pPr>
              <w:keepNext/>
              <w:jc w:val="center"/>
              <w:rPr>
                <w:sz w:val="20"/>
                <w:szCs w:val="18"/>
                <w:lang w:eastAsia="de-DE"/>
              </w:rPr>
            </w:pPr>
            <w:r w:rsidRPr="00DD3C00">
              <w:rPr>
                <w:sz w:val="20"/>
                <w:szCs w:val="18"/>
                <w:lang w:eastAsia="de-DE"/>
              </w:rPr>
              <w:t>-20.06%</w:t>
            </w:r>
          </w:p>
        </w:tc>
        <w:tc>
          <w:tcPr>
            <w:tcW w:w="792" w:type="dxa"/>
            <w:tcBorders>
              <w:top w:val="nil"/>
              <w:left w:val="nil"/>
              <w:bottom w:val="nil"/>
              <w:right w:val="single" w:sz="4" w:space="0" w:color="auto"/>
            </w:tcBorders>
            <w:shd w:val="clear" w:color="000000" w:fill="CCFFCC"/>
            <w:noWrap/>
            <w:vAlign w:val="center"/>
            <w:hideMark/>
          </w:tcPr>
          <w:p w14:paraId="303904D8" w14:textId="77777777" w:rsidR="00732F87" w:rsidRPr="00DD3C00" w:rsidRDefault="00732F87" w:rsidP="00376AA0">
            <w:pPr>
              <w:keepNext/>
              <w:jc w:val="center"/>
              <w:rPr>
                <w:sz w:val="20"/>
                <w:szCs w:val="18"/>
                <w:lang w:eastAsia="de-DE"/>
              </w:rPr>
            </w:pPr>
            <w:r w:rsidRPr="00DD3C00">
              <w:rPr>
                <w:sz w:val="20"/>
                <w:szCs w:val="18"/>
                <w:lang w:eastAsia="de-DE"/>
              </w:rPr>
              <w:t>-17.24%</w:t>
            </w:r>
          </w:p>
        </w:tc>
        <w:tc>
          <w:tcPr>
            <w:tcW w:w="736" w:type="dxa"/>
            <w:tcBorders>
              <w:top w:val="nil"/>
              <w:left w:val="nil"/>
              <w:bottom w:val="nil"/>
              <w:right w:val="nil"/>
            </w:tcBorders>
            <w:shd w:val="clear" w:color="auto" w:fill="auto"/>
            <w:noWrap/>
            <w:vAlign w:val="center"/>
            <w:hideMark/>
          </w:tcPr>
          <w:p w14:paraId="167B9322" w14:textId="77777777" w:rsidR="00732F87" w:rsidRPr="00DD3C00" w:rsidRDefault="00732F87" w:rsidP="00376AA0">
            <w:pPr>
              <w:keepNext/>
              <w:jc w:val="center"/>
              <w:rPr>
                <w:sz w:val="20"/>
                <w:szCs w:val="18"/>
                <w:lang w:eastAsia="de-DE"/>
              </w:rPr>
            </w:pPr>
            <w:r w:rsidRPr="00DD3C00">
              <w:rPr>
                <w:sz w:val="20"/>
                <w:szCs w:val="18"/>
                <w:lang w:eastAsia="de-DE"/>
              </w:rPr>
              <w:t>487.2%</w:t>
            </w:r>
          </w:p>
        </w:tc>
        <w:tc>
          <w:tcPr>
            <w:tcW w:w="736" w:type="dxa"/>
            <w:tcBorders>
              <w:top w:val="nil"/>
              <w:left w:val="nil"/>
              <w:bottom w:val="nil"/>
              <w:right w:val="single" w:sz="8" w:space="0" w:color="auto"/>
            </w:tcBorders>
            <w:shd w:val="clear" w:color="auto" w:fill="auto"/>
            <w:noWrap/>
            <w:vAlign w:val="center"/>
            <w:hideMark/>
          </w:tcPr>
          <w:p w14:paraId="1DC84FD4" w14:textId="77777777" w:rsidR="00732F87" w:rsidRPr="00DD3C00" w:rsidRDefault="00732F87" w:rsidP="00376AA0">
            <w:pPr>
              <w:keepNext/>
              <w:jc w:val="center"/>
              <w:rPr>
                <w:sz w:val="20"/>
                <w:szCs w:val="18"/>
                <w:lang w:eastAsia="de-DE"/>
              </w:rPr>
            </w:pPr>
            <w:r w:rsidRPr="00DD3C00">
              <w:rPr>
                <w:sz w:val="20"/>
                <w:szCs w:val="18"/>
                <w:lang w:eastAsia="de-DE"/>
              </w:rPr>
              <w:t>634.6%</w:t>
            </w:r>
          </w:p>
        </w:tc>
      </w:tr>
      <w:tr w:rsidR="00DD3C00" w:rsidRPr="008E0532" w14:paraId="5550FA29"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4A290D03" w14:textId="77777777" w:rsidR="00732F87" w:rsidRPr="00DD3C00" w:rsidRDefault="00732F87" w:rsidP="00376AA0">
            <w:pPr>
              <w:keepNext/>
              <w:rPr>
                <w:sz w:val="20"/>
                <w:szCs w:val="18"/>
                <w:lang w:eastAsia="de-DE"/>
              </w:rPr>
            </w:pPr>
            <w:r w:rsidRPr="00DD3C00">
              <w:rPr>
                <w:sz w:val="20"/>
                <w:szCs w:val="18"/>
                <w:lang w:eastAsia="de-DE"/>
              </w:rPr>
              <w:t>Class C</w:t>
            </w:r>
          </w:p>
        </w:tc>
        <w:tc>
          <w:tcPr>
            <w:tcW w:w="736" w:type="dxa"/>
            <w:tcBorders>
              <w:top w:val="nil"/>
              <w:left w:val="single" w:sz="8" w:space="0" w:color="auto"/>
              <w:bottom w:val="nil"/>
              <w:right w:val="nil"/>
            </w:tcBorders>
            <w:shd w:val="clear" w:color="000000" w:fill="FFC7CE"/>
            <w:noWrap/>
            <w:vAlign w:val="center"/>
            <w:hideMark/>
          </w:tcPr>
          <w:p w14:paraId="23E51837" w14:textId="77777777" w:rsidR="00732F87" w:rsidRPr="00DD3C00" w:rsidRDefault="00732F87" w:rsidP="00376AA0">
            <w:pPr>
              <w:keepNext/>
              <w:jc w:val="center"/>
              <w:rPr>
                <w:sz w:val="20"/>
                <w:szCs w:val="18"/>
                <w:lang w:eastAsia="de-DE"/>
              </w:rPr>
            </w:pPr>
            <w:r w:rsidRPr="00DD3C00">
              <w:rPr>
                <w:sz w:val="20"/>
                <w:szCs w:val="18"/>
                <w:lang w:eastAsia="de-DE"/>
              </w:rPr>
              <w:t>8.42%</w:t>
            </w:r>
          </w:p>
        </w:tc>
        <w:tc>
          <w:tcPr>
            <w:tcW w:w="736" w:type="dxa"/>
            <w:tcBorders>
              <w:top w:val="nil"/>
              <w:left w:val="nil"/>
              <w:bottom w:val="nil"/>
              <w:right w:val="nil"/>
            </w:tcBorders>
            <w:shd w:val="clear" w:color="000000" w:fill="FFC7CE"/>
            <w:noWrap/>
            <w:vAlign w:val="center"/>
            <w:hideMark/>
          </w:tcPr>
          <w:p w14:paraId="26DEAD94" w14:textId="77777777" w:rsidR="00732F87" w:rsidRPr="00DD3C00" w:rsidRDefault="00732F87" w:rsidP="00376AA0">
            <w:pPr>
              <w:keepNext/>
              <w:jc w:val="center"/>
              <w:rPr>
                <w:sz w:val="20"/>
                <w:szCs w:val="18"/>
                <w:lang w:eastAsia="de-DE"/>
              </w:rPr>
            </w:pPr>
            <w:r w:rsidRPr="00DD3C00">
              <w:rPr>
                <w:sz w:val="20"/>
                <w:szCs w:val="18"/>
                <w:lang w:eastAsia="de-DE"/>
              </w:rPr>
              <w:t>10.47%</w:t>
            </w:r>
          </w:p>
        </w:tc>
        <w:tc>
          <w:tcPr>
            <w:tcW w:w="736" w:type="dxa"/>
            <w:tcBorders>
              <w:top w:val="nil"/>
              <w:left w:val="nil"/>
              <w:bottom w:val="nil"/>
              <w:right w:val="single" w:sz="4" w:space="0" w:color="auto"/>
            </w:tcBorders>
            <w:shd w:val="clear" w:color="000000" w:fill="FFC7CE"/>
            <w:noWrap/>
            <w:vAlign w:val="center"/>
            <w:hideMark/>
          </w:tcPr>
          <w:p w14:paraId="47B5D810" w14:textId="77777777" w:rsidR="00732F87" w:rsidRPr="00DD3C00" w:rsidRDefault="00732F87" w:rsidP="00376AA0">
            <w:pPr>
              <w:keepNext/>
              <w:jc w:val="center"/>
              <w:rPr>
                <w:sz w:val="20"/>
                <w:szCs w:val="18"/>
                <w:lang w:eastAsia="de-DE"/>
              </w:rPr>
            </w:pPr>
            <w:r w:rsidRPr="00DD3C00">
              <w:rPr>
                <w:sz w:val="20"/>
                <w:szCs w:val="18"/>
                <w:lang w:eastAsia="de-DE"/>
              </w:rPr>
              <w:t>11.35%</w:t>
            </w:r>
          </w:p>
        </w:tc>
        <w:tc>
          <w:tcPr>
            <w:tcW w:w="652" w:type="dxa"/>
            <w:tcBorders>
              <w:top w:val="nil"/>
              <w:left w:val="nil"/>
              <w:bottom w:val="nil"/>
              <w:right w:val="nil"/>
            </w:tcBorders>
            <w:shd w:val="clear" w:color="auto" w:fill="auto"/>
            <w:noWrap/>
            <w:vAlign w:val="center"/>
            <w:hideMark/>
          </w:tcPr>
          <w:p w14:paraId="262EBABA" w14:textId="77777777" w:rsidR="00732F87" w:rsidRPr="00DD3C00" w:rsidRDefault="00732F87" w:rsidP="00376AA0">
            <w:pPr>
              <w:keepNext/>
              <w:jc w:val="center"/>
              <w:rPr>
                <w:sz w:val="20"/>
                <w:szCs w:val="18"/>
                <w:lang w:eastAsia="de-DE"/>
              </w:rPr>
            </w:pPr>
            <w:r w:rsidRPr="00DD3C00">
              <w:rPr>
                <w:sz w:val="20"/>
                <w:szCs w:val="18"/>
                <w:lang w:eastAsia="de-DE"/>
              </w:rPr>
              <w:t>55.5%</w:t>
            </w:r>
          </w:p>
        </w:tc>
        <w:tc>
          <w:tcPr>
            <w:tcW w:w="652" w:type="dxa"/>
            <w:tcBorders>
              <w:top w:val="nil"/>
              <w:left w:val="nil"/>
              <w:bottom w:val="nil"/>
              <w:right w:val="nil"/>
            </w:tcBorders>
            <w:shd w:val="clear" w:color="auto" w:fill="auto"/>
            <w:noWrap/>
            <w:vAlign w:val="center"/>
            <w:hideMark/>
          </w:tcPr>
          <w:p w14:paraId="69BE2E09" w14:textId="77777777" w:rsidR="00732F87" w:rsidRPr="00DD3C00" w:rsidRDefault="00732F87" w:rsidP="00376AA0">
            <w:pPr>
              <w:keepNext/>
              <w:jc w:val="center"/>
              <w:rPr>
                <w:sz w:val="20"/>
                <w:szCs w:val="18"/>
                <w:lang w:eastAsia="de-DE"/>
              </w:rPr>
            </w:pPr>
            <w:r w:rsidRPr="00DD3C00">
              <w:rPr>
                <w:sz w:val="20"/>
                <w:szCs w:val="18"/>
                <w:lang w:eastAsia="de-DE"/>
              </w:rPr>
              <w:t>59.4%</w:t>
            </w:r>
          </w:p>
        </w:tc>
        <w:tc>
          <w:tcPr>
            <w:tcW w:w="787" w:type="dxa"/>
            <w:tcBorders>
              <w:top w:val="nil"/>
              <w:left w:val="single" w:sz="4" w:space="0" w:color="auto"/>
              <w:bottom w:val="nil"/>
              <w:right w:val="nil"/>
            </w:tcBorders>
            <w:shd w:val="clear" w:color="auto" w:fill="auto"/>
            <w:noWrap/>
            <w:vAlign w:val="center"/>
            <w:hideMark/>
          </w:tcPr>
          <w:p w14:paraId="3FF8FF83"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4E6F222D" w14:textId="77777777" w:rsidR="00732F87" w:rsidRPr="00DD3C00" w:rsidRDefault="00732F87" w:rsidP="00376AA0">
            <w:pPr>
              <w:keepNext/>
              <w:jc w:val="center"/>
              <w:rPr>
                <w:sz w:val="20"/>
                <w:szCs w:val="18"/>
                <w:lang w:eastAsia="de-DE"/>
              </w:rPr>
            </w:pPr>
            <w:r w:rsidRPr="00DD3C00">
              <w:rPr>
                <w:sz w:val="20"/>
                <w:szCs w:val="18"/>
                <w:lang w:eastAsia="de-DE"/>
              </w:rPr>
              <w:t>-20.07%</w:t>
            </w:r>
          </w:p>
        </w:tc>
        <w:tc>
          <w:tcPr>
            <w:tcW w:w="792" w:type="dxa"/>
            <w:tcBorders>
              <w:top w:val="nil"/>
              <w:left w:val="nil"/>
              <w:bottom w:val="nil"/>
              <w:right w:val="nil"/>
            </w:tcBorders>
            <w:shd w:val="clear" w:color="000000" w:fill="CCFFCC"/>
            <w:noWrap/>
            <w:vAlign w:val="center"/>
            <w:hideMark/>
          </w:tcPr>
          <w:p w14:paraId="187EED2B" w14:textId="77777777" w:rsidR="00732F87" w:rsidRPr="00DD3C00" w:rsidRDefault="00732F87" w:rsidP="00376AA0">
            <w:pPr>
              <w:keepNext/>
              <w:jc w:val="center"/>
              <w:rPr>
                <w:sz w:val="20"/>
                <w:szCs w:val="18"/>
                <w:lang w:eastAsia="de-DE"/>
              </w:rPr>
            </w:pPr>
            <w:r w:rsidRPr="00DD3C00">
              <w:rPr>
                <w:sz w:val="20"/>
                <w:szCs w:val="18"/>
                <w:lang w:eastAsia="de-DE"/>
              </w:rPr>
              <w:t>-13.46%</w:t>
            </w:r>
          </w:p>
        </w:tc>
        <w:tc>
          <w:tcPr>
            <w:tcW w:w="792" w:type="dxa"/>
            <w:tcBorders>
              <w:top w:val="nil"/>
              <w:left w:val="nil"/>
              <w:bottom w:val="nil"/>
              <w:right w:val="single" w:sz="4" w:space="0" w:color="auto"/>
            </w:tcBorders>
            <w:shd w:val="clear" w:color="000000" w:fill="CCFFCC"/>
            <w:noWrap/>
            <w:vAlign w:val="center"/>
            <w:hideMark/>
          </w:tcPr>
          <w:p w14:paraId="585D55C6" w14:textId="77777777" w:rsidR="00732F87" w:rsidRPr="00DD3C00" w:rsidRDefault="00732F87" w:rsidP="00376AA0">
            <w:pPr>
              <w:keepNext/>
              <w:jc w:val="center"/>
              <w:rPr>
                <w:sz w:val="20"/>
                <w:szCs w:val="18"/>
                <w:lang w:eastAsia="de-DE"/>
              </w:rPr>
            </w:pPr>
            <w:r w:rsidRPr="00DD3C00">
              <w:rPr>
                <w:sz w:val="20"/>
                <w:szCs w:val="18"/>
                <w:lang w:eastAsia="de-DE"/>
              </w:rPr>
              <w:t>-13.54%</w:t>
            </w:r>
          </w:p>
        </w:tc>
        <w:tc>
          <w:tcPr>
            <w:tcW w:w="736" w:type="dxa"/>
            <w:tcBorders>
              <w:top w:val="nil"/>
              <w:left w:val="nil"/>
              <w:bottom w:val="nil"/>
              <w:right w:val="nil"/>
            </w:tcBorders>
            <w:shd w:val="clear" w:color="auto" w:fill="auto"/>
            <w:noWrap/>
            <w:vAlign w:val="center"/>
            <w:hideMark/>
          </w:tcPr>
          <w:p w14:paraId="0FB06DE4" w14:textId="77777777" w:rsidR="00732F87" w:rsidRPr="00DD3C00" w:rsidRDefault="00732F87" w:rsidP="00376AA0">
            <w:pPr>
              <w:keepNext/>
              <w:jc w:val="center"/>
              <w:rPr>
                <w:sz w:val="20"/>
                <w:szCs w:val="18"/>
                <w:lang w:eastAsia="de-DE"/>
              </w:rPr>
            </w:pPr>
            <w:r w:rsidRPr="00DD3C00">
              <w:rPr>
                <w:sz w:val="20"/>
                <w:szCs w:val="18"/>
                <w:lang w:eastAsia="de-DE"/>
              </w:rPr>
              <w:t>510.3%</w:t>
            </w:r>
          </w:p>
        </w:tc>
        <w:tc>
          <w:tcPr>
            <w:tcW w:w="736" w:type="dxa"/>
            <w:tcBorders>
              <w:top w:val="nil"/>
              <w:left w:val="nil"/>
              <w:bottom w:val="nil"/>
              <w:right w:val="single" w:sz="8" w:space="0" w:color="auto"/>
            </w:tcBorders>
            <w:shd w:val="clear" w:color="auto" w:fill="auto"/>
            <w:noWrap/>
            <w:vAlign w:val="center"/>
            <w:hideMark/>
          </w:tcPr>
          <w:p w14:paraId="7E7478F3" w14:textId="77777777" w:rsidR="00732F87" w:rsidRPr="00DD3C00" w:rsidRDefault="00732F87" w:rsidP="00376AA0">
            <w:pPr>
              <w:keepNext/>
              <w:jc w:val="center"/>
              <w:rPr>
                <w:sz w:val="20"/>
                <w:szCs w:val="18"/>
                <w:lang w:eastAsia="de-DE"/>
              </w:rPr>
            </w:pPr>
            <w:r w:rsidRPr="00DD3C00">
              <w:rPr>
                <w:sz w:val="20"/>
                <w:szCs w:val="18"/>
                <w:lang w:eastAsia="de-DE"/>
              </w:rPr>
              <w:t>638.7%</w:t>
            </w:r>
          </w:p>
        </w:tc>
      </w:tr>
      <w:tr w:rsidR="00DD3C00" w:rsidRPr="008E0532" w14:paraId="1ECE2D7C" w14:textId="77777777" w:rsidTr="00DD3C00">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1E99E8B7" w14:textId="77777777" w:rsidR="00732F87" w:rsidRPr="00DD3C00" w:rsidRDefault="00732F87" w:rsidP="00376AA0">
            <w:pPr>
              <w:keepNext/>
              <w:rPr>
                <w:sz w:val="20"/>
                <w:szCs w:val="18"/>
                <w:lang w:eastAsia="de-DE"/>
              </w:rPr>
            </w:pPr>
            <w:r w:rsidRPr="00DD3C00">
              <w:rPr>
                <w:sz w:val="20"/>
                <w:szCs w:val="18"/>
                <w:lang w:eastAsia="de-DE"/>
              </w:rPr>
              <w:t>Class E</w:t>
            </w:r>
          </w:p>
        </w:tc>
        <w:tc>
          <w:tcPr>
            <w:tcW w:w="736" w:type="dxa"/>
            <w:tcBorders>
              <w:top w:val="nil"/>
              <w:left w:val="nil"/>
              <w:bottom w:val="nil"/>
              <w:right w:val="nil"/>
            </w:tcBorders>
            <w:shd w:val="clear" w:color="auto" w:fill="auto"/>
            <w:noWrap/>
            <w:vAlign w:val="center"/>
            <w:hideMark/>
          </w:tcPr>
          <w:p w14:paraId="11816496" w14:textId="12BE5FD7"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2BFC997F" w14:textId="77777777" w:rsidR="00732F87" w:rsidRPr="00DD3C00" w:rsidRDefault="00732F87" w:rsidP="00376AA0">
            <w:pPr>
              <w:keepNext/>
              <w:jc w:val="center"/>
              <w:rPr>
                <w:sz w:val="20"/>
                <w:szCs w:val="18"/>
                <w:lang w:eastAsia="de-DE"/>
              </w:rPr>
            </w:pPr>
          </w:p>
        </w:tc>
        <w:tc>
          <w:tcPr>
            <w:tcW w:w="736" w:type="dxa"/>
            <w:tcBorders>
              <w:top w:val="nil"/>
              <w:left w:val="nil"/>
              <w:bottom w:val="nil"/>
              <w:right w:val="single" w:sz="4" w:space="0" w:color="auto"/>
            </w:tcBorders>
            <w:shd w:val="clear" w:color="auto" w:fill="auto"/>
            <w:noWrap/>
            <w:vAlign w:val="center"/>
            <w:hideMark/>
          </w:tcPr>
          <w:p w14:paraId="14997029" w14:textId="2C6F83A3" w:rsidR="00732F87" w:rsidRPr="00DD3C00" w:rsidRDefault="00732F87" w:rsidP="00376AA0">
            <w:pPr>
              <w:keepNext/>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5D709242" w14:textId="4D19D776" w:rsidR="00732F87" w:rsidRPr="00DD3C00" w:rsidRDefault="00732F87" w:rsidP="00376AA0">
            <w:pPr>
              <w:keepNext/>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42A7E51D" w14:textId="77777777" w:rsidR="00732F87" w:rsidRPr="00DD3C00" w:rsidRDefault="00732F87" w:rsidP="00376AA0">
            <w:pPr>
              <w:keepNext/>
              <w:jc w:val="center"/>
              <w:rPr>
                <w:sz w:val="20"/>
                <w:szCs w:val="18"/>
                <w:lang w:eastAsia="de-DE"/>
              </w:rPr>
            </w:pPr>
          </w:p>
        </w:tc>
        <w:tc>
          <w:tcPr>
            <w:tcW w:w="787" w:type="dxa"/>
            <w:tcBorders>
              <w:top w:val="nil"/>
              <w:left w:val="single" w:sz="4" w:space="0" w:color="auto"/>
              <w:bottom w:val="nil"/>
              <w:right w:val="nil"/>
            </w:tcBorders>
            <w:shd w:val="clear" w:color="auto" w:fill="auto"/>
            <w:noWrap/>
            <w:vAlign w:val="center"/>
            <w:hideMark/>
          </w:tcPr>
          <w:p w14:paraId="3E0D5C08" w14:textId="736B9C23" w:rsidR="00732F87" w:rsidRPr="00DD3C00" w:rsidRDefault="00732F87" w:rsidP="00376AA0">
            <w:pPr>
              <w:keepNext/>
              <w:jc w:val="center"/>
              <w:rPr>
                <w:sz w:val="20"/>
                <w:szCs w:val="18"/>
                <w:lang w:eastAsia="de-DE"/>
              </w:rPr>
            </w:pPr>
          </w:p>
        </w:tc>
        <w:tc>
          <w:tcPr>
            <w:tcW w:w="792" w:type="dxa"/>
            <w:tcBorders>
              <w:top w:val="nil"/>
              <w:left w:val="single" w:sz="8" w:space="0" w:color="auto"/>
              <w:bottom w:val="nil"/>
              <w:right w:val="nil"/>
            </w:tcBorders>
            <w:shd w:val="clear" w:color="auto" w:fill="auto"/>
            <w:noWrap/>
            <w:vAlign w:val="center"/>
            <w:hideMark/>
          </w:tcPr>
          <w:p w14:paraId="21907839" w14:textId="0251D57E" w:rsidR="00732F87" w:rsidRPr="00DD3C00" w:rsidRDefault="00732F87" w:rsidP="00376AA0">
            <w:pPr>
              <w:keepNext/>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3E60E9F7" w14:textId="77777777" w:rsidR="00732F87" w:rsidRPr="00DD3C00" w:rsidRDefault="00732F87" w:rsidP="00376AA0">
            <w:pPr>
              <w:keepNext/>
              <w:jc w:val="center"/>
              <w:rPr>
                <w:sz w:val="20"/>
                <w:szCs w:val="18"/>
                <w:lang w:eastAsia="de-DE"/>
              </w:rPr>
            </w:pPr>
          </w:p>
        </w:tc>
        <w:tc>
          <w:tcPr>
            <w:tcW w:w="792" w:type="dxa"/>
            <w:tcBorders>
              <w:top w:val="nil"/>
              <w:left w:val="nil"/>
              <w:bottom w:val="nil"/>
              <w:right w:val="single" w:sz="4" w:space="0" w:color="auto"/>
            </w:tcBorders>
            <w:shd w:val="clear" w:color="auto" w:fill="auto"/>
            <w:noWrap/>
            <w:vAlign w:val="center"/>
            <w:hideMark/>
          </w:tcPr>
          <w:p w14:paraId="26FC789B" w14:textId="1877F01C"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3EAB9DE9" w14:textId="4C431187" w:rsidR="00732F87" w:rsidRPr="00DD3C00" w:rsidRDefault="00732F87" w:rsidP="00376AA0">
            <w:pPr>
              <w:keepNext/>
              <w:jc w:val="center"/>
              <w:rPr>
                <w:sz w:val="20"/>
                <w:szCs w:val="18"/>
                <w:lang w:eastAsia="de-DE"/>
              </w:rPr>
            </w:pPr>
          </w:p>
        </w:tc>
        <w:tc>
          <w:tcPr>
            <w:tcW w:w="736" w:type="dxa"/>
            <w:tcBorders>
              <w:top w:val="nil"/>
              <w:left w:val="nil"/>
              <w:bottom w:val="nil"/>
              <w:right w:val="single" w:sz="8" w:space="0" w:color="auto"/>
            </w:tcBorders>
            <w:shd w:val="clear" w:color="auto" w:fill="auto"/>
            <w:noWrap/>
            <w:vAlign w:val="center"/>
            <w:hideMark/>
          </w:tcPr>
          <w:p w14:paraId="58D5D80C" w14:textId="44045118" w:rsidR="00732F87" w:rsidRPr="00DD3C00" w:rsidRDefault="00732F87" w:rsidP="00376AA0">
            <w:pPr>
              <w:keepNext/>
              <w:jc w:val="center"/>
              <w:rPr>
                <w:sz w:val="20"/>
                <w:szCs w:val="18"/>
                <w:lang w:eastAsia="de-DE"/>
              </w:rPr>
            </w:pPr>
          </w:p>
        </w:tc>
      </w:tr>
      <w:tr w:rsidR="00DD3C00" w:rsidRPr="008E0532" w14:paraId="731AF5E3" w14:textId="77777777" w:rsidTr="005D5F83">
        <w:trPr>
          <w:trHeight w:val="255"/>
        </w:trPr>
        <w:tc>
          <w:tcPr>
            <w:tcW w:w="11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6B3C1D1" w14:textId="77777777" w:rsidR="00732F87" w:rsidRPr="00DD3C00" w:rsidRDefault="00732F87" w:rsidP="00376AA0">
            <w:pPr>
              <w:keepNext/>
              <w:rPr>
                <w:b/>
                <w:bCs/>
                <w:sz w:val="20"/>
                <w:szCs w:val="18"/>
                <w:lang w:eastAsia="de-DE"/>
              </w:rPr>
            </w:pPr>
            <w:r w:rsidRPr="00DD3C00">
              <w:rPr>
                <w:b/>
                <w:bCs/>
                <w:sz w:val="20"/>
                <w:szCs w:val="18"/>
                <w:lang w:eastAsia="de-DE"/>
              </w:rPr>
              <w:t>Overall (Ref)</w:t>
            </w:r>
          </w:p>
        </w:tc>
        <w:tc>
          <w:tcPr>
            <w:tcW w:w="736" w:type="dxa"/>
            <w:tcBorders>
              <w:top w:val="single" w:sz="8" w:space="0" w:color="auto"/>
              <w:left w:val="single" w:sz="8" w:space="0" w:color="auto"/>
              <w:bottom w:val="single" w:sz="8" w:space="0" w:color="auto"/>
              <w:right w:val="nil"/>
            </w:tcBorders>
            <w:shd w:val="clear" w:color="000000" w:fill="FFC7CE"/>
            <w:noWrap/>
            <w:vAlign w:val="center"/>
            <w:hideMark/>
          </w:tcPr>
          <w:p w14:paraId="191F4B9D" w14:textId="77777777" w:rsidR="00732F87" w:rsidRPr="00DD3C00" w:rsidRDefault="00732F87" w:rsidP="00376AA0">
            <w:pPr>
              <w:keepNext/>
              <w:jc w:val="center"/>
              <w:rPr>
                <w:sz w:val="20"/>
                <w:szCs w:val="18"/>
                <w:lang w:eastAsia="de-DE"/>
              </w:rPr>
            </w:pPr>
            <w:r w:rsidRPr="00DD3C00">
              <w:rPr>
                <w:sz w:val="20"/>
                <w:szCs w:val="18"/>
                <w:lang w:eastAsia="de-DE"/>
              </w:rPr>
              <w:t>9.57%</w:t>
            </w:r>
          </w:p>
        </w:tc>
        <w:tc>
          <w:tcPr>
            <w:tcW w:w="736" w:type="dxa"/>
            <w:tcBorders>
              <w:top w:val="single" w:sz="8" w:space="0" w:color="auto"/>
              <w:left w:val="nil"/>
              <w:bottom w:val="single" w:sz="8" w:space="0" w:color="auto"/>
              <w:right w:val="nil"/>
            </w:tcBorders>
            <w:shd w:val="clear" w:color="000000" w:fill="FFC7CE"/>
            <w:noWrap/>
            <w:vAlign w:val="center"/>
            <w:hideMark/>
          </w:tcPr>
          <w:p w14:paraId="60A493F5" w14:textId="77777777" w:rsidR="00732F87" w:rsidRPr="00DD3C00" w:rsidRDefault="00732F87" w:rsidP="00376AA0">
            <w:pPr>
              <w:keepNext/>
              <w:jc w:val="center"/>
              <w:rPr>
                <w:sz w:val="20"/>
                <w:szCs w:val="18"/>
                <w:lang w:eastAsia="de-DE"/>
              </w:rPr>
            </w:pPr>
            <w:r w:rsidRPr="00DD3C00">
              <w:rPr>
                <w:sz w:val="20"/>
                <w:szCs w:val="18"/>
                <w:lang w:eastAsia="de-DE"/>
              </w:rPr>
              <w:t>14.09%</w:t>
            </w:r>
          </w:p>
        </w:tc>
        <w:tc>
          <w:tcPr>
            <w:tcW w:w="736" w:type="dxa"/>
            <w:tcBorders>
              <w:top w:val="single" w:sz="8" w:space="0" w:color="auto"/>
              <w:left w:val="nil"/>
              <w:bottom w:val="single" w:sz="8" w:space="0" w:color="auto"/>
              <w:right w:val="single" w:sz="4" w:space="0" w:color="auto"/>
            </w:tcBorders>
            <w:shd w:val="clear" w:color="000000" w:fill="FFC7CE"/>
            <w:noWrap/>
            <w:vAlign w:val="center"/>
            <w:hideMark/>
          </w:tcPr>
          <w:p w14:paraId="24CD1A9D" w14:textId="77777777" w:rsidR="00732F87" w:rsidRPr="00DD3C00" w:rsidRDefault="00732F87" w:rsidP="00376AA0">
            <w:pPr>
              <w:keepNext/>
              <w:jc w:val="center"/>
              <w:rPr>
                <w:sz w:val="20"/>
                <w:szCs w:val="18"/>
                <w:lang w:eastAsia="de-DE"/>
              </w:rPr>
            </w:pPr>
            <w:r w:rsidRPr="00DD3C00">
              <w:rPr>
                <w:sz w:val="20"/>
                <w:szCs w:val="18"/>
                <w:lang w:eastAsia="de-DE"/>
              </w:rPr>
              <w:t>16.00%</w:t>
            </w:r>
          </w:p>
        </w:tc>
        <w:tc>
          <w:tcPr>
            <w:tcW w:w="652" w:type="dxa"/>
            <w:tcBorders>
              <w:top w:val="single" w:sz="8" w:space="0" w:color="auto"/>
              <w:left w:val="nil"/>
              <w:bottom w:val="single" w:sz="8" w:space="0" w:color="auto"/>
              <w:right w:val="nil"/>
            </w:tcBorders>
            <w:shd w:val="clear" w:color="auto" w:fill="auto"/>
            <w:noWrap/>
            <w:vAlign w:val="center"/>
            <w:hideMark/>
          </w:tcPr>
          <w:p w14:paraId="6B82AF22" w14:textId="77777777" w:rsidR="00732F87" w:rsidRPr="00DD3C00" w:rsidRDefault="00732F87" w:rsidP="00376AA0">
            <w:pPr>
              <w:keepNext/>
              <w:jc w:val="center"/>
              <w:rPr>
                <w:sz w:val="20"/>
                <w:szCs w:val="18"/>
                <w:lang w:eastAsia="de-DE"/>
              </w:rPr>
            </w:pPr>
            <w:r w:rsidRPr="00DD3C00">
              <w:rPr>
                <w:sz w:val="20"/>
                <w:szCs w:val="18"/>
                <w:lang w:eastAsia="de-DE"/>
              </w:rPr>
              <w:t>58.8%</w:t>
            </w:r>
          </w:p>
        </w:tc>
        <w:tc>
          <w:tcPr>
            <w:tcW w:w="652" w:type="dxa"/>
            <w:tcBorders>
              <w:top w:val="single" w:sz="8" w:space="0" w:color="auto"/>
              <w:left w:val="nil"/>
              <w:bottom w:val="single" w:sz="8" w:space="0" w:color="auto"/>
              <w:right w:val="nil"/>
            </w:tcBorders>
            <w:shd w:val="clear" w:color="auto" w:fill="auto"/>
            <w:noWrap/>
            <w:vAlign w:val="center"/>
            <w:hideMark/>
          </w:tcPr>
          <w:p w14:paraId="0F858ABD" w14:textId="77777777" w:rsidR="00732F87" w:rsidRPr="00DD3C00" w:rsidRDefault="00732F87" w:rsidP="00376AA0">
            <w:pPr>
              <w:keepNext/>
              <w:jc w:val="center"/>
              <w:rPr>
                <w:sz w:val="20"/>
                <w:szCs w:val="18"/>
                <w:lang w:eastAsia="de-DE"/>
              </w:rPr>
            </w:pPr>
            <w:r w:rsidRPr="00DD3C00">
              <w:rPr>
                <w:sz w:val="20"/>
                <w:szCs w:val="18"/>
                <w:lang w:eastAsia="de-DE"/>
              </w:rPr>
              <w:t>63.3%</w:t>
            </w:r>
          </w:p>
        </w:tc>
        <w:tc>
          <w:tcPr>
            <w:tcW w:w="787" w:type="dxa"/>
            <w:tcBorders>
              <w:top w:val="single" w:sz="8" w:space="0" w:color="auto"/>
              <w:left w:val="single" w:sz="4" w:space="0" w:color="auto"/>
              <w:bottom w:val="single" w:sz="8" w:space="0" w:color="auto"/>
              <w:right w:val="nil"/>
            </w:tcBorders>
            <w:shd w:val="clear" w:color="auto" w:fill="auto"/>
            <w:noWrap/>
            <w:vAlign w:val="center"/>
            <w:hideMark/>
          </w:tcPr>
          <w:p w14:paraId="112830FB"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4DEBC920" w14:textId="77777777" w:rsidR="00732F87" w:rsidRPr="00DD3C00" w:rsidRDefault="00732F87" w:rsidP="00376AA0">
            <w:pPr>
              <w:keepNext/>
              <w:jc w:val="center"/>
              <w:rPr>
                <w:sz w:val="20"/>
                <w:szCs w:val="18"/>
                <w:lang w:eastAsia="de-DE"/>
              </w:rPr>
            </w:pPr>
            <w:r w:rsidRPr="00DD3C00">
              <w:rPr>
                <w:sz w:val="20"/>
                <w:szCs w:val="18"/>
                <w:lang w:eastAsia="de-DE"/>
              </w:rPr>
              <w:t>-19.54%</w:t>
            </w:r>
          </w:p>
        </w:tc>
        <w:tc>
          <w:tcPr>
            <w:tcW w:w="792" w:type="dxa"/>
            <w:tcBorders>
              <w:top w:val="single" w:sz="8" w:space="0" w:color="auto"/>
              <w:left w:val="nil"/>
              <w:bottom w:val="single" w:sz="8" w:space="0" w:color="auto"/>
              <w:right w:val="nil"/>
            </w:tcBorders>
            <w:shd w:val="clear" w:color="000000" w:fill="CCFFCC"/>
            <w:noWrap/>
            <w:vAlign w:val="center"/>
            <w:hideMark/>
          </w:tcPr>
          <w:p w14:paraId="698FB673" w14:textId="77777777" w:rsidR="00732F87" w:rsidRPr="00DD3C00" w:rsidRDefault="00732F87" w:rsidP="00376AA0">
            <w:pPr>
              <w:keepNext/>
              <w:jc w:val="center"/>
              <w:rPr>
                <w:sz w:val="20"/>
                <w:szCs w:val="18"/>
                <w:lang w:eastAsia="de-DE"/>
              </w:rPr>
            </w:pPr>
            <w:r w:rsidRPr="00DD3C00">
              <w:rPr>
                <w:sz w:val="20"/>
                <w:szCs w:val="18"/>
                <w:lang w:eastAsia="de-DE"/>
              </w:rPr>
              <w:t>-17.71%</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49575436" w14:textId="77777777" w:rsidR="00732F87" w:rsidRPr="00DD3C00" w:rsidRDefault="00732F87" w:rsidP="00376AA0">
            <w:pPr>
              <w:keepNext/>
              <w:jc w:val="center"/>
              <w:rPr>
                <w:sz w:val="20"/>
                <w:szCs w:val="18"/>
                <w:lang w:eastAsia="de-DE"/>
              </w:rPr>
            </w:pPr>
            <w:r w:rsidRPr="00DD3C00">
              <w:rPr>
                <w:sz w:val="20"/>
                <w:szCs w:val="18"/>
                <w:lang w:eastAsia="de-DE"/>
              </w:rPr>
              <w:t>-19.76%</w:t>
            </w:r>
          </w:p>
        </w:tc>
        <w:tc>
          <w:tcPr>
            <w:tcW w:w="736" w:type="dxa"/>
            <w:tcBorders>
              <w:top w:val="single" w:sz="8" w:space="0" w:color="auto"/>
              <w:left w:val="nil"/>
              <w:bottom w:val="single" w:sz="8" w:space="0" w:color="auto"/>
              <w:right w:val="nil"/>
            </w:tcBorders>
            <w:shd w:val="clear" w:color="auto" w:fill="auto"/>
            <w:noWrap/>
            <w:vAlign w:val="center"/>
            <w:hideMark/>
          </w:tcPr>
          <w:p w14:paraId="36466DD0" w14:textId="77777777" w:rsidR="00732F87" w:rsidRPr="00DD3C00" w:rsidRDefault="00732F87" w:rsidP="00376AA0">
            <w:pPr>
              <w:keepNext/>
              <w:jc w:val="center"/>
              <w:rPr>
                <w:sz w:val="20"/>
                <w:szCs w:val="18"/>
                <w:lang w:eastAsia="de-DE"/>
              </w:rPr>
            </w:pPr>
            <w:r w:rsidRPr="00DD3C00">
              <w:rPr>
                <w:sz w:val="20"/>
                <w:szCs w:val="18"/>
                <w:lang w:eastAsia="de-DE"/>
              </w:rPr>
              <w:t>493.9%</w:t>
            </w:r>
          </w:p>
        </w:tc>
        <w:tc>
          <w:tcPr>
            <w:tcW w:w="736" w:type="dxa"/>
            <w:tcBorders>
              <w:top w:val="single" w:sz="8" w:space="0" w:color="auto"/>
              <w:left w:val="nil"/>
              <w:bottom w:val="single" w:sz="8" w:space="0" w:color="auto"/>
              <w:right w:val="single" w:sz="8" w:space="0" w:color="auto"/>
            </w:tcBorders>
            <w:shd w:val="clear" w:color="auto" w:fill="auto"/>
            <w:noWrap/>
            <w:vAlign w:val="center"/>
            <w:hideMark/>
          </w:tcPr>
          <w:p w14:paraId="46EFA85E" w14:textId="77777777" w:rsidR="00732F87" w:rsidRPr="00DD3C00" w:rsidRDefault="00732F87" w:rsidP="00376AA0">
            <w:pPr>
              <w:keepNext/>
              <w:jc w:val="center"/>
              <w:rPr>
                <w:sz w:val="20"/>
                <w:szCs w:val="18"/>
                <w:lang w:eastAsia="de-DE"/>
              </w:rPr>
            </w:pPr>
            <w:r w:rsidRPr="00DD3C00">
              <w:rPr>
                <w:sz w:val="20"/>
                <w:szCs w:val="18"/>
                <w:lang w:eastAsia="de-DE"/>
              </w:rPr>
              <w:t>574.3%</w:t>
            </w:r>
          </w:p>
        </w:tc>
      </w:tr>
      <w:tr w:rsidR="00DD3C00" w:rsidRPr="008E0532" w14:paraId="01A38FFE"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6C57FA33" w14:textId="77777777" w:rsidR="00732F87" w:rsidRPr="00DD3C00" w:rsidRDefault="00732F87" w:rsidP="00376AA0">
            <w:pPr>
              <w:keepNext/>
              <w:rPr>
                <w:sz w:val="20"/>
                <w:szCs w:val="18"/>
                <w:lang w:eastAsia="de-DE"/>
              </w:rPr>
            </w:pPr>
            <w:r w:rsidRPr="00DD3C00">
              <w:rPr>
                <w:sz w:val="20"/>
                <w:szCs w:val="18"/>
                <w:lang w:eastAsia="de-DE"/>
              </w:rPr>
              <w:t>Class D</w:t>
            </w:r>
          </w:p>
        </w:tc>
        <w:tc>
          <w:tcPr>
            <w:tcW w:w="736" w:type="dxa"/>
            <w:tcBorders>
              <w:top w:val="single" w:sz="8" w:space="0" w:color="auto"/>
              <w:left w:val="single" w:sz="8" w:space="0" w:color="auto"/>
              <w:bottom w:val="nil"/>
              <w:right w:val="nil"/>
            </w:tcBorders>
            <w:shd w:val="clear" w:color="000000" w:fill="FFC7CE"/>
            <w:noWrap/>
            <w:vAlign w:val="center"/>
            <w:hideMark/>
          </w:tcPr>
          <w:p w14:paraId="062676BC" w14:textId="77777777" w:rsidR="00732F87" w:rsidRPr="00DD3C00" w:rsidRDefault="00732F87" w:rsidP="00376AA0">
            <w:pPr>
              <w:keepNext/>
              <w:jc w:val="center"/>
              <w:rPr>
                <w:sz w:val="20"/>
                <w:szCs w:val="18"/>
                <w:lang w:eastAsia="de-DE"/>
              </w:rPr>
            </w:pPr>
            <w:r w:rsidRPr="00DD3C00">
              <w:rPr>
                <w:sz w:val="20"/>
                <w:szCs w:val="18"/>
                <w:lang w:eastAsia="de-DE"/>
              </w:rPr>
              <w:t>6.50%</w:t>
            </w:r>
          </w:p>
        </w:tc>
        <w:tc>
          <w:tcPr>
            <w:tcW w:w="736" w:type="dxa"/>
            <w:tcBorders>
              <w:top w:val="single" w:sz="8" w:space="0" w:color="auto"/>
              <w:left w:val="nil"/>
              <w:bottom w:val="nil"/>
              <w:right w:val="nil"/>
            </w:tcBorders>
            <w:shd w:val="clear" w:color="000000" w:fill="FFC7CE"/>
            <w:noWrap/>
            <w:vAlign w:val="center"/>
            <w:hideMark/>
          </w:tcPr>
          <w:p w14:paraId="0CA5B5AF" w14:textId="77777777" w:rsidR="00732F87" w:rsidRPr="00DD3C00" w:rsidRDefault="00732F87" w:rsidP="00376AA0">
            <w:pPr>
              <w:keepNext/>
              <w:jc w:val="center"/>
              <w:rPr>
                <w:sz w:val="20"/>
                <w:szCs w:val="18"/>
                <w:lang w:eastAsia="de-DE"/>
              </w:rPr>
            </w:pPr>
            <w:r w:rsidRPr="00DD3C00">
              <w:rPr>
                <w:sz w:val="20"/>
                <w:szCs w:val="18"/>
                <w:lang w:eastAsia="de-DE"/>
              </w:rPr>
              <w:t>8.99%</w:t>
            </w:r>
          </w:p>
        </w:tc>
        <w:tc>
          <w:tcPr>
            <w:tcW w:w="736" w:type="dxa"/>
            <w:tcBorders>
              <w:top w:val="single" w:sz="8" w:space="0" w:color="auto"/>
              <w:left w:val="nil"/>
              <w:bottom w:val="nil"/>
              <w:right w:val="single" w:sz="4" w:space="0" w:color="auto"/>
            </w:tcBorders>
            <w:shd w:val="clear" w:color="000000" w:fill="FFC7CE"/>
            <w:noWrap/>
            <w:vAlign w:val="center"/>
            <w:hideMark/>
          </w:tcPr>
          <w:p w14:paraId="4C37B491" w14:textId="77777777" w:rsidR="00732F87" w:rsidRPr="00DD3C00" w:rsidRDefault="00732F87" w:rsidP="00376AA0">
            <w:pPr>
              <w:keepNext/>
              <w:jc w:val="center"/>
              <w:rPr>
                <w:sz w:val="20"/>
                <w:szCs w:val="18"/>
                <w:lang w:eastAsia="de-DE"/>
              </w:rPr>
            </w:pPr>
            <w:r w:rsidRPr="00DD3C00">
              <w:rPr>
                <w:sz w:val="20"/>
                <w:szCs w:val="18"/>
                <w:lang w:eastAsia="de-DE"/>
              </w:rPr>
              <w:t>10.11%</w:t>
            </w:r>
          </w:p>
        </w:tc>
        <w:tc>
          <w:tcPr>
            <w:tcW w:w="652" w:type="dxa"/>
            <w:tcBorders>
              <w:top w:val="nil"/>
              <w:left w:val="nil"/>
              <w:bottom w:val="nil"/>
              <w:right w:val="nil"/>
            </w:tcBorders>
            <w:shd w:val="clear" w:color="auto" w:fill="auto"/>
            <w:noWrap/>
            <w:vAlign w:val="center"/>
            <w:hideMark/>
          </w:tcPr>
          <w:p w14:paraId="10170F25" w14:textId="77777777" w:rsidR="00732F87" w:rsidRPr="00DD3C00" w:rsidRDefault="00732F87" w:rsidP="00376AA0">
            <w:pPr>
              <w:keepNext/>
              <w:jc w:val="center"/>
              <w:rPr>
                <w:sz w:val="20"/>
                <w:szCs w:val="18"/>
                <w:lang w:eastAsia="de-DE"/>
              </w:rPr>
            </w:pPr>
            <w:r w:rsidRPr="00DD3C00">
              <w:rPr>
                <w:sz w:val="20"/>
                <w:szCs w:val="18"/>
                <w:lang w:eastAsia="de-DE"/>
              </w:rPr>
              <w:t>54.5%</w:t>
            </w:r>
          </w:p>
        </w:tc>
        <w:tc>
          <w:tcPr>
            <w:tcW w:w="652" w:type="dxa"/>
            <w:tcBorders>
              <w:top w:val="nil"/>
              <w:left w:val="nil"/>
              <w:bottom w:val="nil"/>
              <w:right w:val="nil"/>
            </w:tcBorders>
            <w:shd w:val="clear" w:color="auto" w:fill="auto"/>
            <w:noWrap/>
            <w:vAlign w:val="center"/>
            <w:hideMark/>
          </w:tcPr>
          <w:p w14:paraId="5FACCA91" w14:textId="77777777" w:rsidR="00732F87" w:rsidRPr="00DD3C00" w:rsidRDefault="00732F87" w:rsidP="00376AA0">
            <w:pPr>
              <w:keepNext/>
              <w:jc w:val="center"/>
              <w:rPr>
                <w:sz w:val="20"/>
                <w:szCs w:val="18"/>
                <w:lang w:eastAsia="de-DE"/>
              </w:rPr>
            </w:pPr>
            <w:r w:rsidRPr="00DD3C00">
              <w:rPr>
                <w:sz w:val="20"/>
                <w:szCs w:val="18"/>
                <w:lang w:eastAsia="de-DE"/>
              </w:rPr>
              <w:t>57.3%</w:t>
            </w:r>
          </w:p>
        </w:tc>
        <w:tc>
          <w:tcPr>
            <w:tcW w:w="787" w:type="dxa"/>
            <w:tcBorders>
              <w:top w:val="nil"/>
              <w:left w:val="single" w:sz="4" w:space="0" w:color="auto"/>
              <w:bottom w:val="nil"/>
              <w:right w:val="nil"/>
            </w:tcBorders>
            <w:shd w:val="clear" w:color="auto" w:fill="auto"/>
            <w:noWrap/>
            <w:vAlign w:val="center"/>
            <w:hideMark/>
          </w:tcPr>
          <w:p w14:paraId="02E40B80" w14:textId="77777777" w:rsidR="00732F87" w:rsidRPr="00DD3C00" w:rsidRDefault="00732F87" w:rsidP="00376AA0">
            <w:pPr>
              <w:keepNext/>
              <w:jc w:val="center"/>
              <w:rPr>
                <w:sz w:val="20"/>
                <w:szCs w:val="18"/>
                <w:lang w:eastAsia="de-DE"/>
              </w:rPr>
            </w:pPr>
            <w:r w:rsidRPr="00DD3C00">
              <w:rPr>
                <w:sz w:val="20"/>
                <w:szCs w:val="18"/>
                <w:lang w:eastAsia="de-DE"/>
              </w:rPr>
              <w:t>97%</w:t>
            </w:r>
          </w:p>
        </w:tc>
        <w:tc>
          <w:tcPr>
            <w:tcW w:w="792" w:type="dxa"/>
            <w:tcBorders>
              <w:top w:val="single" w:sz="8" w:space="0" w:color="auto"/>
              <w:left w:val="single" w:sz="8" w:space="0" w:color="auto"/>
              <w:bottom w:val="nil"/>
              <w:right w:val="nil"/>
            </w:tcBorders>
            <w:shd w:val="clear" w:color="000000" w:fill="CCFFCC"/>
            <w:noWrap/>
            <w:vAlign w:val="center"/>
            <w:hideMark/>
          </w:tcPr>
          <w:p w14:paraId="0199D36B" w14:textId="77777777" w:rsidR="00732F87" w:rsidRPr="00DD3C00" w:rsidRDefault="00732F87" w:rsidP="00376AA0">
            <w:pPr>
              <w:keepNext/>
              <w:jc w:val="center"/>
              <w:rPr>
                <w:sz w:val="20"/>
                <w:szCs w:val="18"/>
                <w:lang w:eastAsia="de-DE"/>
              </w:rPr>
            </w:pPr>
            <w:r w:rsidRPr="00DD3C00">
              <w:rPr>
                <w:sz w:val="20"/>
                <w:szCs w:val="18"/>
                <w:lang w:eastAsia="de-DE"/>
              </w:rPr>
              <w:t>-22.30%</w:t>
            </w:r>
          </w:p>
        </w:tc>
        <w:tc>
          <w:tcPr>
            <w:tcW w:w="792" w:type="dxa"/>
            <w:tcBorders>
              <w:top w:val="single" w:sz="8" w:space="0" w:color="auto"/>
              <w:left w:val="nil"/>
              <w:bottom w:val="nil"/>
              <w:right w:val="nil"/>
            </w:tcBorders>
            <w:shd w:val="clear" w:color="000000" w:fill="CCFFCC"/>
            <w:noWrap/>
            <w:vAlign w:val="center"/>
            <w:hideMark/>
          </w:tcPr>
          <w:p w14:paraId="05505FE8" w14:textId="77777777" w:rsidR="00732F87" w:rsidRPr="00DD3C00" w:rsidRDefault="00732F87" w:rsidP="00376AA0">
            <w:pPr>
              <w:keepNext/>
              <w:jc w:val="center"/>
              <w:rPr>
                <w:sz w:val="20"/>
                <w:szCs w:val="18"/>
                <w:lang w:eastAsia="de-DE"/>
              </w:rPr>
            </w:pPr>
            <w:r w:rsidRPr="00DD3C00">
              <w:rPr>
                <w:sz w:val="20"/>
                <w:szCs w:val="18"/>
                <w:lang w:eastAsia="de-DE"/>
              </w:rPr>
              <w:t>-15.10%</w:t>
            </w:r>
          </w:p>
        </w:tc>
        <w:tc>
          <w:tcPr>
            <w:tcW w:w="792" w:type="dxa"/>
            <w:tcBorders>
              <w:top w:val="single" w:sz="8" w:space="0" w:color="auto"/>
              <w:left w:val="nil"/>
              <w:bottom w:val="nil"/>
              <w:right w:val="single" w:sz="4" w:space="0" w:color="auto"/>
            </w:tcBorders>
            <w:shd w:val="clear" w:color="000000" w:fill="CCFFCC"/>
            <w:noWrap/>
            <w:vAlign w:val="center"/>
            <w:hideMark/>
          </w:tcPr>
          <w:p w14:paraId="777BFBF2" w14:textId="77777777" w:rsidR="00732F87" w:rsidRPr="00DD3C00" w:rsidRDefault="00732F87" w:rsidP="00376AA0">
            <w:pPr>
              <w:keepNext/>
              <w:jc w:val="center"/>
              <w:rPr>
                <w:sz w:val="20"/>
                <w:szCs w:val="18"/>
                <w:lang w:eastAsia="de-DE"/>
              </w:rPr>
            </w:pPr>
            <w:r w:rsidRPr="00DD3C00">
              <w:rPr>
                <w:sz w:val="20"/>
                <w:szCs w:val="18"/>
                <w:lang w:eastAsia="de-DE"/>
              </w:rPr>
              <w:t>-15.56%</w:t>
            </w:r>
          </w:p>
        </w:tc>
        <w:tc>
          <w:tcPr>
            <w:tcW w:w="736" w:type="dxa"/>
            <w:tcBorders>
              <w:top w:val="nil"/>
              <w:left w:val="nil"/>
              <w:bottom w:val="nil"/>
              <w:right w:val="nil"/>
            </w:tcBorders>
            <w:shd w:val="clear" w:color="auto" w:fill="auto"/>
            <w:noWrap/>
            <w:vAlign w:val="center"/>
            <w:hideMark/>
          </w:tcPr>
          <w:p w14:paraId="6A7D7A97" w14:textId="77777777" w:rsidR="00732F87" w:rsidRPr="00DD3C00" w:rsidRDefault="00732F87" w:rsidP="00376AA0">
            <w:pPr>
              <w:keepNext/>
              <w:jc w:val="center"/>
              <w:rPr>
                <w:sz w:val="20"/>
                <w:szCs w:val="18"/>
                <w:lang w:eastAsia="de-DE"/>
              </w:rPr>
            </w:pPr>
            <w:r w:rsidRPr="00DD3C00">
              <w:rPr>
                <w:sz w:val="20"/>
                <w:szCs w:val="18"/>
                <w:lang w:eastAsia="de-DE"/>
              </w:rPr>
              <w:t>497.4%</w:t>
            </w:r>
          </w:p>
        </w:tc>
        <w:tc>
          <w:tcPr>
            <w:tcW w:w="736" w:type="dxa"/>
            <w:tcBorders>
              <w:top w:val="nil"/>
              <w:left w:val="nil"/>
              <w:bottom w:val="nil"/>
              <w:right w:val="single" w:sz="8" w:space="0" w:color="auto"/>
            </w:tcBorders>
            <w:shd w:val="clear" w:color="auto" w:fill="auto"/>
            <w:noWrap/>
            <w:vAlign w:val="center"/>
            <w:hideMark/>
          </w:tcPr>
          <w:p w14:paraId="6AD4D2B0" w14:textId="77777777" w:rsidR="00732F87" w:rsidRPr="00DD3C00" w:rsidRDefault="00732F87" w:rsidP="00376AA0">
            <w:pPr>
              <w:keepNext/>
              <w:jc w:val="center"/>
              <w:rPr>
                <w:sz w:val="20"/>
                <w:szCs w:val="18"/>
                <w:lang w:eastAsia="de-DE"/>
              </w:rPr>
            </w:pPr>
            <w:r w:rsidRPr="00DD3C00">
              <w:rPr>
                <w:sz w:val="20"/>
                <w:szCs w:val="18"/>
                <w:lang w:eastAsia="de-DE"/>
              </w:rPr>
              <w:t>673.6%</w:t>
            </w:r>
          </w:p>
        </w:tc>
      </w:tr>
      <w:tr w:rsidR="00DD3C00" w:rsidRPr="008E0532" w14:paraId="06C0E97B"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7AD7C608" w14:textId="77777777" w:rsidR="00732F87" w:rsidRPr="00DD3C00" w:rsidRDefault="00732F87" w:rsidP="00376AA0">
            <w:pPr>
              <w:keepNext/>
              <w:rPr>
                <w:sz w:val="20"/>
                <w:szCs w:val="18"/>
                <w:lang w:eastAsia="de-DE"/>
              </w:rPr>
            </w:pPr>
            <w:r w:rsidRPr="00DD3C00">
              <w:rPr>
                <w:sz w:val="20"/>
                <w:szCs w:val="18"/>
                <w:lang w:eastAsia="de-DE"/>
              </w:rPr>
              <w:t>Class F</w:t>
            </w:r>
          </w:p>
        </w:tc>
        <w:tc>
          <w:tcPr>
            <w:tcW w:w="736" w:type="dxa"/>
            <w:tcBorders>
              <w:top w:val="nil"/>
              <w:left w:val="single" w:sz="8" w:space="0" w:color="auto"/>
              <w:bottom w:val="nil"/>
              <w:right w:val="nil"/>
            </w:tcBorders>
            <w:shd w:val="clear" w:color="000000" w:fill="FFC7CE"/>
            <w:noWrap/>
            <w:vAlign w:val="center"/>
            <w:hideMark/>
          </w:tcPr>
          <w:p w14:paraId="42D51B0A" w14:textId="77777777" w:rsidR="00732F87" w:rsidRPr="00DD3C00" w:rsidRDefault="00732F87" w:rsidP="00376AA0">
            <w:pPr>
              <w:keepNext/>
              <w:jc w:val="center"/>
              <w:rPr>
                <w:sz w:val="20"/>
                <w:szCs w:val="18"/>
                <w:lang w:eastAsia="de-DE"/>
              </w:rPr>
            </w:pPr>
            <w:r w:rsidRPr="00DD3C00">
              <w:rPr>
                <w:sz w:val="20"/>
                <w:szCs w:val="18"/>
                <w:lang w:eastAsia="de-DE"/>
              </w:rPr>
              <w:t>14.30%</w:t>
            </w:r>
          </w:p>
        </w:tc>
        <w:tc>
          <w:tcPr>
            <w:tcW w:w="736" w:type="dxa"/>
            <w:tcBorders>
              <w:top w:val="nil"/>
              <w:left w:val="nil"/>
              <w:bottom w:val="nil"/>
              <w:right w:val="nil"/>
            </w:tcBorders>
            <w:shd w:val="clear" w:color="000000" w:fill="FFC7CE"/>
            <w:noWrap/>
            <w:vAlign w:val="center"/>
            <w:hideMark/>
          </w:tcPr>
          <w:p w14:paraId="047B36DD" w14:textId="77777777" w:rsidR="00732F87" w:rsidRPr="00DD3C00" w:rsidRDefault="00732F87" w:rsidP="00376AA0">
            <w:pPr>
              <w:keepNext/>
              <w:jc w:val="center"/>
              <w:rPr>
                <w:sz w:val="20"/>
                <w:szCs w:val="18"/>
                <w:lang w:eastAsia="de-DE"/>
              </w:rPr>
            </w:pPr>
            <w:r w:rsidRPr="00DD3C00">
              <w:rPr>
                <w:sz w:val="20"/>
                <w:szCs w:val="18"/>
                <w:lang w:eastAsia="de-DE"/>
              </w:rPr>
              <w:t>17.10%</w:t>
            </w:r>
          </w:p>
        </w:tc>
        <w:tc>
          <w:tcPr>
            <w:tcW w:w="736" w:type="dxa"/>
            <w:tcBorders>
              <w:top w:val="nil"/>
              <w:left w:val="nil"/>
              <w:bottom w:val="nil"/>
              <w:right w:val="single" w:sz="4" w:space="0" w:color="auto"/>
            </w:tcBorders>
            <w:shd w:val="clear" w:color="000000" w:fill="FFC7CE"/>
            <w:noWrap/>
            <w:vAlign w:val="center"/>
            <w:hideMark/>
          </w:tcPr>
          <w:p w14:paraId="05F462CD" w14:textId="77777777" w:rsidR="00732F87" w:rsidRPr="00DD3C00" w:rsidRDefault="00732F87" w:rsidP="00376AA0">
            <w:pPr>
              <w:keepNext/>
              <w:jc w:val="center"/>
              <w:rPr>
                <w:sz w:val="20"/>
                <w:szCs w:val="18"/>
                <w:lang w:eastAsia="de-DE"/>
              </w:rPr>
            </w:pPr>
            <w:r w:rsidRPr="00DD3C00">
              <w:rPr>
                <w:sz w:val="20"/>
                <w:szCs w:val="18"/>
                <w:lang w:eastAsia="de-DE"/>
              </w:rPr>
              <w:t>17.50%</w:t>
            </w:r>
          </w:p>
        </w:tc>
        <w:tc>
          <w:tcPr>
            <w:tcW w:w="652" w:type="dxa"/>
            <w:tcBorders>
              <w:top w:val="nil"/>
              <w:left w:val="nil"/>
              <w:bottom w:val="nil"/>
              <w:right w:val="nil"/>
            </w:tcBorders>
            <w:shd w:val="clear" w:color="auto" w:fill="auto"/>
            <w:noWrap/>
            <w:vAlign w:val="center"/>
            <w:hideMark/>
          </w:tcPr>
          <w:p w14:paraId="0B7F13E3" w14:textId="77777777" w:rsidR="00732F87" w:rsidRPr="00DD3C00" w:rsidRDefault="00732F87" w:rsidP="00376AA0">
            <w:pPr>
              <w:keepNext/>
              <w:jc w:val="center"/>
              <w:rPr>
                <w:sz w:val="20"/>
                <w:szCs w:val="18"/>
                <w:lang w:eastAsia="de-DE"/>
              </w:rPr>
            </w:pPr>
            <w:r w:rsidRPr="00DD3C00">
              <w:rPr>
                <w:sz w:val="20"/>
                <w:szCs w:val="18"/>
                <w:lang w:eastAsia="de-DE"/>
              </w:rPr>
              <w:t>63.7%</w:t>
            </w:r>
          </w:p>
        </w:tc>
        <w:tc>
          <w:tcPr>
            <w:tcW w:w="652" w:type="dxa"/>
            <w:tcBorders>
              <w:top w:val="nil"/>
              <w:left w:val="nil"/>
              <w:bottom w:val="nil"/>
              <w:right w:val="nil"/>
            </w:tcBorders>
            <w:shd w:val="clear" w:color="auto" w:fill="auto"/>
            <w:noWrap/>
            <w:vAlign w:val="center"/>
            <w:hideMark/>
          </w:tcPr>
          <w:p w14:paraId="252AB4E6" w14:textId="77777777" w:rsidR="00732F87" w:rsidRPr="00DD3C00" w:rsidRDefault="00732F87" w:rsidP="00376AA0">
            <w:pPr>
              <w:keepNext/>
              <w:jc w:val="center"/>
              <w:rPr>
                <w:sz w:val="20"/>
                <w:szCs w:val="18"/>
                <w:lang w:eastAsia="de-DE"/>
              </w:rPr>
            </w:pPr>
            <w:r w:rsidRPr="00DD3C00">
              <w:rPr>
                <w:sz w:val="20"/>
                <w:szCs w:val="18"/>
                <w:lang w:eastAsia="de-DE"/>
              </w:rPr>
              <w:t>65.7%</w:t>
            </w:r>
          </w:p>
        </w:tc>
        <w:tc>
          <w:tcPr>
            <w:tcW w:w="787" w:type="dxa"/>
            <w:tcBorders>
              <w:top w:val="nil"/>
              <w:left w:val="single" w:sz="4" w:space="0" w:color="auto"/>
              <w:bottom w:val="nil"/>
              <w:right w:val="nil"/>
            </w:tcBorders>
            <w:shd w:val="clear" w:color="auto" w:fill="auto"/>
            <w:noWrap/>
            <w:vAlign w:val="center"/>
            <w:hideMark/>
          </w:tcPr>
          <w:p w14:paraId="726A8F54"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7D09770F" w14:textId="77777777" w:rsidR="00732F87" w:rsidRPr="00DD3C00" w:rsidRDefault="00732F87" w:rsidP="00376AA0">
            <w:pPr>
              <w:keepNext/>
              <w:jc w:val="center"/>
              <w:rPr>
                <w:sz w:val="20"/>
                <w:szCs w:val="18"/>
                <w:lang w:eastAsia="de-DE"/>
              </w:rPr>
            </w:pPr>
            <w:r w:rsidRPr="00DD3C00">
              <w:rPr>
                <w:sz w:val="20"/>
                <w:szCs w:val="18"/>
                <w:lang w:eastAsia="de-DE"/>
              </w:rPr>
              <w:t>-23.41%</w:t>
            </w:r>
          </w:p>
        </w:tc>
        <w:tc>
          <w:tcPr>
            <w:tcW w:w="792" w:type="dxa"/>
            <w:tcBorders>
              <w:top w:val="nil"/>
              <w:left w:val="nil"/>
              <w:bottom w:val="nil"/>
              <w:right w:val="nil"/>
            </w:tcBorders>
            <w:shd w:val="clear" w:color="000000" w:fill="CCFFCC"/>
            <w:noWrap/>
            <w:vAlign w:val="center"/>
            <w:hideMark/>
          </w:tcPr>
          <w:p w14:paraId="6F2969DD" w14:textId="77777777" w:rsidR="00732F87" w:rsidRPr="00DD3C00" w:rsidRDefault="00732F87" w:rsidP="00376AA0">
            <w:pPr>
              <w:keepNext/>
              <w:jc w:val="center"/>
              <w:rPr>
                <w:sz w:val="20"/>
                <w:szCs w:val="18"/>
                <w:lang w:eastAsia="de-DE"/>
              </w:rPr>
            </w:pPr>
            <w:r w:rsidRPr="00DD3C00">
              <w:rPr>
                <w:sz w:val="20"/>
                <w:szCs w:val="18"/>
                <w:lang w:eastAsia="de-DE"/>
              </w:rPr>
              <w:t>-24.51%</w:t>
            </w:r>
          </w:p>
        </w:tc>
        <w:tc>
          <w:tcPr>
            <w:tcW w:w="792" w:type="dxa"/>
            <w:tcBorders>
              <w:top w:val="nil"/>
              <w:left w:val="nil"/>
              <w:bottom w:val="nil"/>
              <w:right w:val="single" w:sz="4" w:space="0" w:color="auto"/>
            </w:tcBorders>
            <w:shd w:val="clear" w:color="000000" w:fill="CCFFCC"/>
            <w:noWrap/>
            <w:vAlign w:val="center"/>
            <w:hideMark/>
          </w:tcPr>
          <w:p w14:paraId="22CF4763" w14:textId="77777777" w:rsidR="00732F87" w:rsidRPr="00DD3C00" w:rsidRDefault="00732F87" w:rsidP="00376AA0">
            <w:pPr>
              <w:keepNext/>
              <w:jc w:val="center"/>
              <w:rPr>
                <w:sz w:val="20"/>
                <w:szCs w:val="18"/>
                <w:lang w:eastAsia="de-DE"/>
              </w:rPr>
            </w:pPr>
            <w:r w:rsidRPr="00DD3C00">
              <w:rPr>
                <w:sz w:val="20"/>
                <w:szCs w:val="18"/>
                <w:lang w:eastAsia="de-DE"/>
              </w:rPr>
              <w:t>-25.08%</w:t>
            </w:r>
          </w:p>
        </w:tc>
        <w:tc>
          <w:tcPr>
            <w:tcW w:w="736" w:type="dxa"/>
            <w:tcBorders>
              <w:top w:val="nil"/>
              <w:left w:val="nil"/>
              <w:bottom w:val="nil"/>
              <w:right w:val="nil"/>
            </w:tcBorders>
            <w:shd w:val="clear" w:color="auto" w:fill="auto"/>
            <w:noWrap/>
            <w:vAlign w:val="center"/>
            <w:hideMark/>
          </w:tcPr>
          <w:p w14:paraId="04F25D70" w14:textId="77777777" w:rsidR="00732F87" w:rsidRPr="00DD3C00" w:rsidRDefault="00732F87" w:rsidP="00376AA0">
            <w:pPr>
              <w:keepNext/>
              <w:jc w:val="center"/>
              <w:rPr>
                <w:sz w:val="20"/>
                <w:szCs w:val="18"/>
                <w:lang w:eastAsia="de-DE"/>
              </w:rPr>
            </w:pPr>
            <w:r w:rsidRPr="00DD3C00">
              <w:rPr>
                <w:sz w:val="20"/>
                <w:szCs w:val="18"/>
                <w:lang w:eastAsia="de-DE"/>
              </w:rPr>
              <w:t>454.5%</w:t>
            </w:r>
          </w:p>
        </w:tc>
        <w:tc>
          <w:tcPr>
            <w:tcW w:w="736" w:type="dxa"/>
            <w:tcBorders>
              <w:top w:val="nil"/>
              <w:left w:val="nil"/>
              <w:bottom w:val="nil"/>
              <w:right w:val="single" w:sz="8" w:space="0" w:color="auto"/>
            </w:tcBorders>
            <w:shd w:val="clear" w:color="auto" w:fill="auto"/>
            <w:noWrap/>
            <w:vAlign w:val="center"/>
            <w:hideMark/>
          </w:tcPr>
          <w:p w14:paraId="60F73534" w14:textId="77777777" w:rsidR="00732F87" w:rsidRPr="00DD3C00" w:rsidRDefault="00732F87" w:rsidP="00376AA0">
            <w:pPr>
              <w:keepNext/>
              <w:jc w:val="center"/>
              <w:rPr>
                <w:sz w:val="20"/>
                <w:szCs w:val="18"/>
                <w:lang w:eastAsia="de-DE"/>
              </w:rPr>
            </w:pPr>
            <w:r w:rsidRPr="00DD3C00">
              <w:rPr>
                <w:sz w:val="20"/>
                <w:szCs w:val="18"/>
                <w:lang w:eastAsia="de-DE"/>
              </w:rPr>
              <w:t>422.3%</w:t>
            </w:r>
          </w:p>
        </w:tc>
      </w:tr>
      <w:tr w:rsidR="00DD3C00" w:rsidRPr="008E0532" w14:paraId="333334D6" w14:textId="77777777" w:rsidTr="005D5F83">
        <w:trPr>
          <w:trHeight w:val="255"/>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14:paraId="31C9C224" w14:textId="77777777" w:rsidR="00732F87" w:rsidRPr="00DD3C00" w:rsidRDefault="00732F87" w:rsidP="00732F87">
            <w:pPr>
              <w:rPr>
                <w:sz w:val="20"/>
                <w:szCs w:val="18"/>
                <w:lang w:eastAsia="de-DE"/>
              </w:rPr>
            </w:pPr>
            <w:r w:rsidRPr="00DD3C00">
              <w:rPr>
                <w:sz w:val="20"/>
                <w:szCs w:val="18"/>
                <w:lang w:eastAsia="de-DE"/>
              </w:rPr>
              <w:t>Class TGM</w:t>
            </w:r>
          </w:p>
        </w:tc>
        <w:tc>
          <w:tcPr>
            <w:tcW w:w="736" w:type="dxa"/>
            <w:tcBorders>
              <w:top w:val="nil"/>
              <w:left w:val="single" w:sz="8" w:space="0" w:color="auto"/>
              <w:bottom w:val="single" w:sz="8" w:space="0" w:color="auto"/>
              <w:right w:val="nil"/>
            </w:tcBorders>
            <w:shd w:val="clear" w:color="000000" w:fill="FFC7CE"/>
            <w:noWrap/>
            <w:vAlign w:val="center"/>
            <w:hideMark/>
          </w:tcPr>
          <w:p w14:paraId="2429AA3C" w14:textId="77777777" w:rsidR="00732F87" w:rsidRPr="00DD3C00" w:rsidRDefault="00732F87" w:rsidP="00DD3C00">
            <w:pPr>
              <w:jc w:val="center"/>
              <w:rPr>
                <w:sz w:val="20"/>
                <w:szCs w:val="18"/>
                <w:lang w:eastAsia="de-DE"/>
              </w:rPr>
            </w:pPr>
            <w:r w:rsidRPr="00DD3C00">
              <w:rPr>
                <w:sz w:val="20"/>
                <w:szCs w:val="18"/>
                <w:lang w:eastAsia="de-DE"/>
              </w:rPr>
              <w:t>19.13%</w:t>
            </w:r>
          </w:p>
        </w:tc>
        <w:tc>
          <w:tcPr>
            <w:tcW w:w="736" w:type="dxa"/>
            <w:tcBorders>
              <w:top w:val="nil"/>
              <w:left w:val="nil"/>
              <w:bottom w:val="single" w:sz="8" w:space="0" w:color="auto"/>
              <w:right w:val="nil"/>
            </w:tcBorders>
            <w:shd w:val="clear" w:color="000000" w:fill="FFC7CE"/>
            <w:noWrap/>
            <w:vAlign w:val="center"/>
            <w:hideMark/>
          </w:tcPr>
          <w:p w14:paraId="6D747A63" w14:textId="77777777" w:rsidR="00732F87" w:rsidRPr="00DD3C00" w:rsidRDefault="00732F87" w:rsidP="00DD3C00">
            <w:pPr>
              <w:jc w:val="center"/>
              <w:rPr>
                <w:sz w:val="20"/>
                <w:szCs w:val="18"/>
                <w:lang w:eastAsia="de-DE"/>
              </w:rPr>
            </w:pPr>
            <w:r w:rsidRPr="00DD3C00">
              <w:rPr>
                <w:sz w:val="20"/>
                <w:szCs w:val="18"/>
                <w:lang w:eastAsia="de-DE"/>
              </w:rPr>
              <w:t>24.03%</w:t>
            </w:r>
          </w:p>
        </w:tc>
        <w:tc>
          <w:tcPr>
            <w:tcW w:w="736" w:type="dxa"/>
            <w:tcBorders>
              <w:top w:val="nil"/>
              <w:left w:val="nil"/>
              <w:bottom w:val="single" w:sz="8" w:space="0" w:color="auto"/>
              <w:right w:val="single" w:sz="4" w:space="0" w:color="auto"/>
            </w:tcBorders>
            <w:shd w:val="clear" w:color="000000" w:fill="FFC7CE"/>
            <w:noWrap/>
            <w:vAlign w:val="center"/>
            <w:hideMark/>
          </w:tcPr>
          <w:p w14:paraId="288829D1" w14:textId="77777777" w:rsidR="00732F87" w:rsidRPr="00DD3C00" w:rsidRDefault="00732F87" w:rsidP="00DD3C00">
            <w:pPr>
              <w:jc w:val="center"/>
              <w:rPr>
                <w:sz w:val="20"/>
                <w:szCs w:val="18"/>
                <w:lang w:eastAsia="de-DE"/>
              </w:rPr>
            </w:pPr>
            <w:r w:rsidRPr="00DD3C00">
              <w:rPr>
                <w:sz w:val="20"/>
                <w:szCs w:val="18"/>
                <w:lang w:eastAsia="de-DE"/>
              </w:rPr>
              <w:t>24.77%</w:t>
            </w:r>
          </w:p>
        </w:tc>
        <w:tc>
          <w:tcPr>
            <w:tcW w:w="652" w:type="dxa"/>
            <w:tcBorders>
              <w:top w:val="nil"/>
              <w:left w:val="nil"/>
              <w:bottom w:val="single" w:sz="8" w:space="0" w:color="auto"/>
              <w:right w:val="nil"/>
            </w:tcBorders>
            <w:shd w:val="clear" w:color="auto" w:fill="auto"/>
            <w:noWrap/>
            <w:vAlign w:val="center"/>
            <w:hideMark/>
          </w:tcPr>
          <w:p w14:paraId="0AB90887" w14:textId="77777777" w:rsidR="00732F87" w:rsidRPr="00DD3C00" w:rsidRDefault="00732F87" w:rsidP="00DD3C00">
            <w:pPr>
              <w:jc w:val="center"/>
              <w:rPr>
                <w:sz w:val="20"/>
                <w:szCs w:val="18"/>
                <w:lang w:eastAsia="de-DE"/>
              </w:rPr>
            </w:pPr>
            <w:r w:rsidRPr="00DD3C00">
              <w:rPr>
                <w:sz w:val="20"/>
                <w:szCs w:val="18"/>
                <w:lang w:eastAsia="de-DE"/>
              </w:rPr>
              <w:t>67.0%</w:t>
            </w:r>
          </w:p>
        </w:tc>
        <w:tc>
          <w:tcPr>
            <w:tcW w:w="652" w:type="dxa"/>
            <w:tcBorders>
              <w:top w:val="nil"/>
              <w:left w:val="nil"/>
              <w:bottom w:val="single" w:sz="8" w:space="0" w:color="auto"/>
              <w:right w:val="nil"/>
            </w:tcBorders>
            <w:shd w:val="clear" w:color="auto" w:fill="auto"/>
            <w:noWrap/>
            <w:vAlign w:val="center"/>
            <w:hideMark/>
          </w:tcPr>
          <w:p w14:paraId="7788CF19" w14:textId="77777777" w:rsidR="00732F87" w:rsidRPr="00DD3C00" w:rsidRDefault="00732F87" w:rsidP="00DD3C00">
            <w:pPr>
              <w:jc w:val="center"/>
              <w:rPr>
                <w:sz w:val="20"/>
                <w:szCs w:val="18"/>
                <w:lang w:eastAsia="de-DE"/>
              </w:rPr>
            </w:pPr>
            <w:r w:rsidRPr="00DD3C00">
              <w:rPr>
                <w:sz w:val="20"/>
                <w:szCs w:val="18"/>
                <w:lang w:eastAsia="de-DE"/>
              </w:rPr>
              <w:t>68.1%</w:t>
            </w:r>
          </w:p>
        </w:tc>
        <w:tc>
          <w:tcPr>
            <w:tcW w:w="787" w:type="dxa"/>
            <w:tcBorders>
              <w:top w:val="nil"/>
              <w:left w:val="single" w:sz="4" w:space="0" w:color="auto"/>
              <w:bottom w:val="single" w:sz="8" w:space="0" w:color="auto"/>
              <w:right w:val="nil"/>
            </w:tcBorders>
            <w:shd w:val="clear" w:color="auto" w:fill="auto"/>
            <w:noWrap/>
            <w:vAlign w:val="center"/>
            <w:hideMark/>
          </w:tcPr>
          <w:p w14:paraId="567DEACA" w14:textId="77777777" w:rsidR="00732F87" w:rsidRPr="00DD3C00" w:rsidRDefault="00732F87" w:rsidP="00DD3C00">
            <w:pPr>
              <w:jc w:val="center"/>
              <w:rPr>
                <w:sz w:val="20"/>
                <w:szCs w:val="18"/>
                <w:lang w:eastAsia="de-DE"/>
              </w:rPr>
            </w:pPr>
            <w:r w:rsidRPr="00DD3C00">
              <w:rPr>
                <w:sz w:val="20"/>
                <w:szCs w:val="18"/>
                <w:lang w:eastAsia="de-DE"/>
              </w:rPr>
              <w:t>99%</w:t>
            </w:r>
          </w:p>
        </w:tc>
        <w:tc>
          <w:tcPr>
            <w:tcW w:w="792" w:type="dxa"/>
            <w:tcBorders>
              <w:top w:val="nil"/>
              <w:left w:val="single" w:sz="8" w:space="0" w:color="auto"/>
              <w:bottom w:val="single" w:sz="8" w:space="0" w:color="auto"/>
              <w:right w:val="nil"/>
            </w:tcBorders>
            <w:shd w:val="clear" w:color="000000" w:fill="CCFFCC"/>
            <w:noWrap/>
            <w:vAlign w:val="center"/>
            <w:hideMark/>
          </w:tcPr>
          <w:p w14:paraId="37A53933" w14:textId="77777777" w:rsidR="00732F87" w:rsidRPr="00DD3C00" w:rsidRDefault="00732F87" w:rsidP="00DD3C00">
            <w:pPr>
              <w:jc w:val="center"/>
              <w:rPr>
                <w:sz w:val="20"/>
                <w:szCs w:val="18"/>
                <w:lang w:eastAsia="de-DE"/>
              </w:rPr>
            </w:pPr>
            <w:r w:rsidRPr="00DD3C00">
              <w:rPr>
                <w:sz w:val="20"/>
                <w:szCs w:val="18"/>
                <w:lang w:eastAsia="de-DE"/>
              </w:rPr>
              <w:t>-31.46%</w:t>
            </w:r>
          </w:p>
        </w:tc>
        <w:tc>
          <w:tcPr>
            <w:tcW w:w="792" w:type="dxa"/>
            <w:tcBorders>
              <w:top w:val="nil"/>
              <w:left w:val="nil"/>
              <w:bottom w:val="single" w:sz="8" w:space="0" w:color="auto"/>
              <w:right w:val="nil"/>
            </w:tcBorders>
            <w:shd w:val="clear" w:color="000000" w:fill="CCFFCC"/>
            <w:noWrap/>
            <w:vAlign w:val="center"/>
            <w:hideMark/>
          </w:tcPr>
          <w:p w14:paraId="58902FFE" w14:textId="77777777" w:rsidR="00732F87" w:rsidRPr="00DD3C00" w:rsidRDefault="00732F87" w:rsidP="00DD3C00">
            <w:pPr>
              <w:jc w:val="center"/>
              <w:rPr>
                <w:sz w:val="20"/>
                <w:szCs w:val="18"/>
                <w:lang w:eastAsia="de-DE"/>
              </w:rPr>
            </w:pPr>
            <w:r w:rsidRPr="00DD3C00">
              <w:rPr>
                <w:sz w:val="20"/>
                <w:szCs w:val="18"/>
                <w:lang w:eastAsia="de-DE"/>
              </w:rPr>
              <w:t>-35.60%</w:t>
            </w:r>
          </w:p>
        </w:tc>
        <w:tc>
          <w:tcPr>
            <w:tcW w:w="792" w:type="dxa"/>
            <w:tcBorders>
              <w:top w:val="nil"/>
              <w:left w:val="nil"/>
              <w:bottom w:val="single" w:sz="8" w:space="0" w:color="auto"/>
              <w:right w:val="single" w:sz="4" w:space="0" w:color="auto"/>
            </w:tcBorders>
            <w:shd w:val="clear" w:color="000000" w:fill="CCFFCC"/>
            <w:noWrap/>
            <w:vAlign w:val="center"/>
            <w:hideMark/>
          </w:tcPr>
          <w:p w14:paraId="2E8E14A4" w14:textId="77777777" w:rsidR="00732F87" w:rsidRPr="00DD3C00" w:rsidRDefault="00732F87" w:rsidP="00DD3C00">
            <w:pPr>
              <w:jc w:val="center"/>
              <w:rPr>
                <w:sz w:val="20"/>
                <w:szCs w:val="18"/>
                <w:lang w:eastAsia="de-DE"/>
              </w:rPr>
            </w:pPr>
            <w:r w:rsidRPr="00DD3C00">
              <w:rPr>
                <w:sz w:val="20"/>
                <w:szCs w:val="18"/>
                <w:lang w:eastAsia="de-DE"/>
              </w:rPr>
              <w:t>-35.04%</w:t>
            </w:r>
          </w:p>
        </w:tc>
        <w:tc>
          <w:tcPr>
            <w:tcW w:w="736" w:type="dxa"/>
            <w:tcBorders>
              <w:top w:val="nil"/>
              <w:left w:val="nil"/>
              <w:bottom w:val="single" w:sz="8" w:space="0" w:color="auto"/>
              <w:right w:val="nil"/>
            </w:tcBorders>
            <w:shd w:val="clear" w:color="auto" w:fill="auto"/>
            <w:noWrap/>
            <w:vAlign w:val="center"/>
            <w:hideMark/>
          </w:tcPr>
          <w:p w14:paraId="1BBAAA9A" w14:textId="77777777" w:rsidR="00732F87" w:rsidRPr="00DD3C00" w:rsidRDefault="00732F87" w:rsidP="00DD3C00">
            <w:pPr>
              <w:jc w:val="center"/>
              <w:rPr>
                <w:sz w:val="20"/>
                <w:szCs w:val="18"/>
                <w:lang w:eastAsia="de-DE"/>
              </w:rPr>
            </w:pPr>
            <w:r w:rsidRPr="00DD3C00">
              <w:rPr>
                <w:sz w:val="20"/>
                <w:szCs w:val="18"/>
                <w:lang w:eastAsia="de-DE"/>
              </w:rPr>
              <w:t>419.7%</w:t>
            </w:r>
          </w:p>
        </w:tc>
        <w:tc>
          <w:tcPr>
            <w:tcW w:w="736" w:type="dxa"/>
            <w:tcBorders>
              <w:top w:val="nil"/>
              <w:left w:val="nil"/>
              <w:bottom w:val="single" w:sz="8" w:space="0" w:color="auto"/>
              <w:right w:val="single" w:sz="8" w:space="0" w:color="auto"/>
            </w:tcBorders>
            <w:shd w:val="clear" w:color="auto" w:fill="auto"/>
            <w:noWrap/>
            <w:vAlign w:val="center"/>
            <w:hideMark/>
          </w:tcPr>
          <w:p w14:paraId="632F934F" w14:textId="77777777" w:rsidR="00732F87" w:rsidRPr="00DD3C00" w:rsidRDefault="00732F87" w:rsidP="00DD3C00">
            <w:pPr>
              <w:jc w:val="center"/>
              <w:rPr>
                <w:sz w:val="20"/>
                <w:szCs w:val="18"/>
                <w:lang w:eastAsia="de-DE"/>
              </w:rPr>
            </w:pPr>
            <w:r w:rsidRPr="00DD3C00">
              <w:rPr>
                <w:sz w:val="20"/>
                <w:szCs w:val="18"/>
                <w:lang w:eastAsia="de-DE"/>
              </w:rPr>
              <w:t>391.3%</w:t>
            </w:r>
          </w:p>
        </w:tc>
      </w:tr>
      <w:tr w:rsidR="00732F87" w:rsidRPr="008E0532" w14:paraId="403C0E7F" w14:textId="77777777" w:rsidTr="00DD3C00">
        <w:trPr>
          <w:trHeight w:val="255"/>
        </w:trPr>
        <w:tc>
          <w:tcPr>
            <w:tcW w:w="1167" w:type="dxa"/>
            <w:tcBorders>
              <w:top w:val="nil"/>
              <w:left w:val="nil"/>
              <w:bottom w:val="nil"/>
              <w:right w:val="nil"/>
            </w:tcBorders>
            <w:shd w:val="clear" w:color="auto" w:fill="auto"/>
            <w:noWrap/>
            <w:vAlign w:val="center"/>
            <w:hideMark/>
          </w:tcPr>
          <w:p w14:paraId="4E7EC83D" w14:textId="77777777" w:rsidR="00732F87" w:rsidRPr="00DD3C00" w:rsidRDefault="00732F87" w:rsidP="00732F87">
            <w:pPr>
              <w:rPr>
                <w:sz w:val="20"/>
                <w:szCs w:val="18"/>
                <w:lang w:eastAsia="de-DE"/>
              </w:rPr>
            </w:pPr>
          </w:p>
        </w:tc>
        <w:tc>
          <w:tcPr>
            <w:tcW w:w="736" w:type="dxa"/>
            <w:tcBorders>
              <w:top w:val="nil"/>
              <w:left w:val="nil"/>
              <w:bottom w:val="nil"/>
              <w:right w:val="nil"/>
            </w:tcBorders>
            <w:shd w:val="clear" w:color="auto" w:fill="auto"/>
            <w:noWrap/>
            <w:vAlign w:val="bottom"/>
            <w:hideMark/>
          </w:tcPr>
          <w:p w14:paraId="70D4A579"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bottom"/>
            <w:hideMark/>
          </w:tcPr>
          <w:p w14:paraId="28DD0094"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bottom"/>
            <w:hideMark/>
          </w:tcPr>
          <w:p w14:paraId="416BFDB7" w14:textId="77777777" w:rsidR="00732F87" w:rsidRPr="00DD3C00" w:rsidRDefault="00732F87" w:rsidP="00DD3C00">
            <w:pPr>
              <w:jc w:val="center"/>
              <w:rPr>
                <w:sz w:val="20"/>
                <w:szCs w:val="18"/>
                <w:lang w:eastAsia="de-DE"/>
              </w:rPr>
            </w:pPr>
          </w:p>
        </w:tc>
        <w:tc>
          <w:tcPr>
            <w:tcW w:w="652" w:type="dxa"/>
            <w:tcBorders>
              <w:top w:val="nil"/>
              <w:left w:val="nil"/>
              <w:bottom w:val="nil"/>
              <w:right w:val="nil"/>
            </w:tcBorders>
            <w:shd w:val="clear" w:color="auto" w:fill="auto"/>
            <w:noWrap/>
            <w:vAlign w:val="bottom"/>
            <w:hideMark/>
          </w:tcPr>
          <w:p w14:paraId="66F1280D" w14:textId="77777777" w:rsidR="00732F87" w:rsidRPr="00DD3C00" w:rsidRDefault="00732F87" w:rsidP="00DD3C00">
            <w:pPr>
              <w:jc w:val="center"/>
              <w:rPr>
                <w:sz w:val="20"/>
                <w:szCs w:val="18"/>
                <w:lang w:eastAsia="de-DE"/>
              </w:rPr>
            </w:pPr>
          </w:p>
        </w:tc>
        <w:tc>
          <w:tcPr>
            <w:tcW w:w="652" w:type="dxa"/>
            <w:tcBorders>
              <w:top w:val="nil"/>
              <w:left w:val="nil"/>
              <w:bottom w:val="nil"/>
              <w:right w:val="nil"/>
            </w:tcBorders>
            <w:shd w:val="clear" w:color="auto" w:fill="auto"/>
            <w:noWrap/>
            <w:vAlign w:val="bottom"/>
            <w:hideMark/>
          </w:tcPr>
          <w:p w14:paraId="4C9A5B01" w14:textId="77777777" w:rsidR="00732F87" w:rsidRPr="00DD3C00" w:rsidRDefault="00732F87" w:rsidP="00DD3C00">
            <w:pPr>
              <w:jc w:val="center"/>
              <w:rPr>
                <w:sz w:val="20"/>
                <w:szCs w:val="18"/>
                <w:lang w:eastAsia="de-DE"/>
              </w:rPr>
            </w:pPr>
          </w:p>
        </w:tc>
        <w:tc>
          <w:tcPr>
            <w:tcW w:w="787" w:type="dxa"/>
            <w:tcBorders>
              <w:top w:val="nil"/>
              <w:left w:val="nil"/>
              <w:bottom w:val="nil"/>
              <w:right w:val="nil"/>
            </w:tcBorders>
            <w:shd w:val="clear" w:color="auto" w:fill="auto"/>
            <w:noWrap/>
            <w:vAlign w:val="bottom"/>
            <w:hideMark/>
          </w:tcPr>
          <w:p w14:paraId="58A21EDC"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bottom"/>
            <w:hideMark/>
          </w:tcPr>
          <w:p w14:paraId="5E86D488"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bottom"/>
            <w:hideMark/>
          </w:tcPr>
          <w:p w14:paraId="759453D9" w14:textId="77777777" w:rsidR="00732F87" w:rsidRPr="00DD3C00" w:rsidRDefault="00732F87" w:rsidP="00DD3C00">
            <w:pPr>
              <w:jc w:val="center"/>
              <w:rPr>
                <w:sz w:val="20"/>
                <w:szCs w:val="18"/>
                <w:lang w:eastAsia="de-DE"/>
              </w:rPr>
            </w:pPr>
          </w:p>
        </w:tc>
        <w:tc>
          <w:tcPr>
            <w:tcW w:w="792" w:type="dxa"/>
            <w:tcBorders>
              <w:top w:val="nil"/>
              <w:left w:val="nil"/>
              <w:bottom w:val="nil"/>
              <w:right w:val="nil"/>
            </w:tcBorders>
            <w:shd w:val="clear" w:color="auto" w:fill="auto"/>
            <w:noWrap/>
            <w:vAlign w:val="bottom"/>
            <w:hideMark/>
          </w:tcPr>
          <w:p w14:paraId="5661A1FE"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bottom"/>
            <w:hideMark/>
          </w:tcPr>
          <w:p w14:paraId="7A907858" w14:textId="77777777" w:rsidR="00732F87" w:rsidRPr="00DD3C00" w:rsidRDefault="00732F87" w:rsidP="00DD3C00">
            <w:pPr>
              <w:jc w:val="center"/>
              <w:rPr>
                <w:sz w:val="20"/>
                <w:szCs w:val="18"/>
                <w:lang w:eastAsia="de-DE"/>
              </w:rPr>
            </w:pPr>
          </w:p>
        </w:tc>
        <w:tc>
          <w:tcPr>
            <w:tcW w:w="736" w:type="dxa"/>
            <w:tcBorders>
              <w:top w:val="nil"/>
              <w:left w:val="nil"/>
              <w:bottom w:val="nil"/>
              <w:right w:val="nil"/>
            </w:tcBorders>
            <w:shd w:val="clear" w:color="auto" w:fill="auto"/>
            <w:noWrap/>
            <w:vAlign w:val="bottom"/>
            <w:hideMark/>
          </w:tcPr>
          <w:p w14:paraId="1365B777" w14:textId="77777777" w:rsidR="00732F87" w:rsidRPr="00DD3C00" w:rsidRDefault="00732F87" w:rsidP="00DD3C00">
            <w:pPr>
              <w:jc w:val="center"/>
              <w:rPr>
                <w:sz w:val="20"/>
                <w:szCs w:val="18"/>
                <w:lang w:eastAsia="de-DE"/>
              </w:rPr>
            </w:pPr>
          </w:p>
        </w:tc>
      </w:tr>
      <w:tr w:rsidR="00732F87" w:rsidRPr="008E0532" w14:paraId="5F5AD355" w14:textId="77777777" w:rsidTr="00DD3C00">
        <w:trPr>
          <w:trHeight w:val="255"/>
        </w:trPr>
        <w:tc>
          <w:tcPr>
            <w:tcW w:w="1167" w:type="dxa"/>
            <w:tcBorders>
              <w:top w:val="nil"/>
              <w:left w:val="nil"/>
              <w:bottom w:val="nil"/>
              <w:right w:val="nil"/>
            </w:tcBorders>
            <w:shd w:val="clear" w:color="auto" w:fill="auto"/>
            <w:noWrap/>
            <w:vAlign w:val="center"/>
            <w:hideMark/>
          </w:tcPr>
          <w:p w14:paraId="5B04F5CD" w14:textId="77777777" w:rsidR="00732F87" w:rsidRPr="00DD3C00" w:rsidRDefault="00732F87" w:rsidP="00376AA0">
            <w:pPr>
              <w:keepNext/>
              <w:rPr>
                <w:sz w:val="20"/>
                <w:szCs w:val="18"/>
                <w:lang w:eastAsia="de-DE"/>
              </w:rPr>
            </w:pPr>
          </w:p>
        </w:tc>
        <w:tc>
          <w:tcPr>
            <w:tcW w:w="8147" w:type="dxa"/>
            <w:gridSpan w:val="11"/>
            <w:tcBorders>
              <w:top w:val="single" w:sz="8" w:space="0" w:color="auto"/>
              <w:left w:val="single" w:sz="8" w:space="0" w:color="auto"/>
              <w:bottom w:val="nil"/>
              <w:right w:val="nil"/>
            </w:tcBorders>
            <w:shd w:val="clear" w:color="auto" w:fill="auto"/>
            <w:noWrap/>
            <w:vAlign w:val="center"/>
            <w:hideMark/>
          </w:tcPr>
          <w:p w14:paraId="6856A73E" w14:textId="35EAB93A" w:rsidR="00732F87" w:rsidRPr="00DD3C00" w:rsidRDefault="00732F87" w:rsidP="00376AA0">
            <w:pPr>
              <w:keepNext/>
              <w:jc w:val="center"/>
              <w:rPr>
                <w:b/>
                <w:bCs/>
                <w:sz w:val="20"/>
                <w:szCs w:val="18"/>
                <w:lang w:eastAsia="de-DE"/>
              </w:rPr>
            </w:pPr>
            <w:r w:rsidRPr="00DD3C00">
              <w:rPr>
                <w:b/>
                <w:bCs/>
                <w:sz w:val="20"/>
                <w:szCs w:val="18"/>
                <w:lang w:eastAsia="de-DE"/>
              </w:rPr>
              <w:t xml:space="preserve">Low delay B </w:t>
            </w:r>
            <w:r w:rsidR="005D5F83" w:rsidRPr="00DD3C00">
              <w:rPr>
                <w:b/>
                <w:bCs/>
                <w:sz w:val="20"/>
                <w:szCs w:val="18"/>
                <w:lang w:eastAsia="de-DE"/>
              </w:rPr>
              <w:t>Main 10</w:t>
            </w:r>
          </w:p>
        </w:tc>
      </w:tr>
      <w:tr w:rsidR="00732F87" w:rsidRPr="008E0532" w14:paraId="34529B2E" w14:textId="77777777" w:rsidTr="00DD3C00">
        <w:trPr>
          <w:trHeight w:val="255"/>
        </w:trPr>
        <w:tc>
          <w:tcPr>
            <w:tcW w:w="1167" w:type="dxa"/>
            <w:tcBorders>
              <w:top w:val="nil"/>
              <w:left w:val="nil"/>
              <w:bottom w:val="nil"/>
              <w:right w:val="nil"/>
            </w:tcBorders>
            <w:shd w:val="clear" w:color="auto" w:fill="auto"/>
            <w:noWrap/>
            <w:vAlign w:val="center"/>
            <w:hideMark/>
          </w:tcPr>
          <w:p w14:paraId="3A6A4D9A" w14:textId="77777777" w:rsidR="00732F87" w:rsidRPr="00DD3C00" w:rsidRDefault="00732F87" w:rsidP="00376AA0">
            <w:pPr>
              <w:keepNext/>
              <w:rPr>
                <w:b/>
                <w:bCs/>
                <w:sz w:val="20"/>
                <w:szCs w:val="18"/>
                <w:lang w:eastAsia="de-DE"/>
              </w:rPr>
            </w:pPr>
          </w:p>
        </w:tc>
        <w:tc>
          <w:tcPr>
            <w:tcW w:w="4299" w:type="dxa"/>
            <w:gridSpan w:val="6"/>
            <w:tcBorders>
              <w:top w:val="single" w:sz="8" w:space="0" w:color="auto"/>
              <w:left w:val="single" w:sz="8" w:space="0" w:color="auto"/>
              <w:bottom w:val="nil"/>
              <w:right w:val="nil"/>
            </w:tcBorders>
            <w:shd w:val="clear" w:color="auto" w:fill="auto"/>
            <w:noWrap/>
            <w:vAlign w:val="center"/>
            <w:hideMark/>
          </w:tcPr>
          <w:p w14:paraId="1B2FF21A" w14:textId="77777777" w:rsidR="00732F87" w:rsidRPr="00DD3C00" w:rsidRDefault="00732F87" w:rsidP="00376AA0">
            <w:pPr>
              <w:keepNext/>
              <w:jc w:val="center"/>
              <w:rPr>
                <w:b/>
                <w:bCs/>
                <w:sz w:val="20"/>
                <w:szCs w:val="18"/>
                <w:lang w:eastAsia="de-DE"/>
              </w:rPr>
            </w:pPr>
            <w:r w:rsidRPr="00DD3C00">
              <w:rPr>
                <w:b/>
                <w:bCs/>
                <w:sz w:val="20"/>
                <w:szCs w:val="18"/>
                <w:lang w:eastAsia="de-DE"/>
              </w:rPr>
              <w:t>Over ECM-15</w:t>
            </w:r>
          </w:p>
        </w:tc>
        <w:tc>
          <w:tcPr>
            <w:tcW w:w="3848" w:type="dxa"/>
            <w:gridSpan w:val="5"/>
            <w:tcBorders>
              <w:top w:val="single" w:sz="8" w:space="0" w:color="auto"/>
              <w:left w:val="nil"/>
              <w:bottom w:val="nil"/>
              <w:right w:val="nil"/>
            </w:tcBorders>
            <w:shd w:val="clear" w:color="auto" w:fill="auto"/>
            <w:noWrap/>
            <w:vAlign w:val="center"/>
            <w:hideMark/>
          </w:tcPr>
          <w:p w14:paraId="19678B2A" w14:textId="77777777" w:rsidR="00732F87" w:rsidRPr="00DD3C00" w:rsidRDefault="00732F87" w:rsidP="00376AA0">
            <w:pPr>
              <w:keepNext/>
              <w:jc w:val="center"/>
              <w:rPr>
                <w:b/>
                <w:bCs/>
                <w:sz w:val="20"/>
                <w:szCs w:val="18"/>
                <w:lang w:eastAsia="de-DE"/>
              </w:rPr>
            </w:pPr>
            <w:r w:rsidRPr="00DD3C00">
              <w:rPr>
                <w:b/>
                <w:bCs/>
                <w:sz w:val="20"/>
                <w:szCs w:val="18"/>
                <w:lang w:eastAsia="de-DE"/>
              </w:rPr>
              <w:t>Over VTM-11ecm15</w:t>
            </w:r>
          </w:p>
        </w:tc>
      </w:tr>
      <w:tr w:rsidR="00DD3C00" w:rsidRPr="008E0532" w14:paraId="1A68B8A4" w14:textId="77777777" w:rsidTr="005D5F83">
        <w:trPr>
          <w:trHeight w:val="255"/>
        </w:trPr>
        <w:tc>
          <w:tcPr>
            <w:tcW w:w="1167" w:type="dxa"/>
            <w:tcBorders>
              <w:top w:val="nil"/>
              <w:left w:val="nil"/>
              <w:bottom w:val="nil"/>
              <w:right w:val="nil"/>
            </w:tcBorders>
            <w:shd w:val="clear" w:color="auto" w:fill="auto"/>
            <w:noWrap/>
            <w:vAlign w:val="center"/>
            <w:hideMark/>
          </w:tcPr>
          <w:p w14:paraId="60181424" w14:textId="77777777" w:rsidR="00732F87" w:rsidRPr="00DD3C00" w:rsidRDefault="00732F87" w:rsidP="00376AA0">
            <w:pPr>
              <w:keepNext/>
              <w:rPr>
                <w:b/>
                <w:bCs/>
                <w:sz w:val="20"/>
                <w:szCs w:val="18"/>
                <w:lang w:eastAsia="de-DE"/>
              </w:rPr>
            </w:pPr>
          </w:p>
        </w:tc>
        <w:tc>
          <w:tcPr>
            <w:tcW w:w="736" w:type="dxa"/>
            <w:tcBorders>
              <w:top w:val="nil"/>
              <w:left w:val="single" w:sz="8" w:space="0" w:color="auto"/>
              <w:bottom w:val="single" w:sz="8" w:space="0" w:color="auto"/>
              <w:right w:val="nil"/>
            </w:tcBorders>
            <w:shd w:val="clear" w:color="auto" w:fill="auto"/>
            <w:noWrap/>
            <w:vAlign w:val="center"/>
            <w:hideMark/>
          </w:tcPr>
          <w:p w14:paraId="16C9A084"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36" w:type="dxa"/>
            <w:tcBorders>
              <w:top w:val="nil"/>
              <w:left w:val="nil"/>
              <w:bottom w:val="single" w:sz="8" w:space="0" w:color="auto"/>
              <w:right w:val="nil"/>
            </w:tcBorders>
            <w:shd w:val="clear" w:color="auto" w:fill="auto"/>
            <w:noWrap/>
            <w:vAlign w:val="center"/>
            <w:hideMark/>
          </w:tcPr>
          <w:p w14:paraId="501FAFF5"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36" w:type="dxa"/>
            <w:tcBorders>
              <w:top w:val="nil"/>
              <w:left w:val="nil"/>
              <w:bottom w:val="single" w:sz="8" w:space="0" w:color="auto"/>
              <w:right w:val="single" w:sz="4" w:space="0" w:color="auto"/>
            </w:tcBorders>
            <w:shd w:val="clear" w:color="auto" w:fill="auto"/>
            <w:noWrap/>
            <w:vAlign w:val="center"/>
            <w:hideMark/>
          </w:tcPr>
          <w:p w14:paraId="6AAE3932"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652" w:type="dxa"/>
            <w:tcBorders>
              <w:top w:val="nil"/>
              <w:left w:val="nil"/>
              <w:bottom w:val="single" w:sz="8" w:space="0" w:color="auto"/>
              <w:right w:val="nil"/>
            </w:tcBorders>
            <w:shd w:val="clear" w:color="auto" w:fill="auto"/>
            <w:noWrap/>
            <w:vAlign w:val="center"/>
            <w:hideMark/>
          </w:tcPr>
          <w:p w14:paraId="38D52249"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652" w:type="dxa"/>
            <w:tcBorders>
              <w:top w:val="nil"/>
              <w:left w:val="nil"/>
              <w:bottom w:val="single" w:sz="8" w:space="0" w:color="auto"/>
              <w:right w:val="single" w:sz="8" w:space="0" w:color="auto"/>
            </w:tcBorders>
            <w:shd w:val="clear" w:color="auto" w:fill="auto"/>
            <w:noWrap/>
            <w:vAlign w:val="center"/>
            <w:hideMark/>
          </w:tcPr>
          <w:p w14:paraId="63910C4E"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c>
          <w:tcPr>
            <w:tcW w:w="787" w:type="dxa"/>
            <w:tcBorders>
              <w:top w:val="nil"/>
              <w:left w:val="nil"/>
              <w:bottom w:val="nil"/>
              <w:right w:val="nil"/>
            </w:tcBorders>
            <w:shd w:val="clear" w:color="auto" w:fill="auto"/>
            <w:noWrap/>
            <w:vAlign w:val="bottom"/>
            <w:hideMark/>
          </w:tcPr>
          <w:p w14:paraId="4E91F89B" w14:textId="77777777" w:rsidR="00732F87" w:rsidRPr="00DD3C00" w:rsidRDefault="00732F87" w:rsidP="00376AA0">
            <w:pPr>
              <w:keepNext/>
              <w:jc w:val="center"/>
              <w:rPr>
                <w:sz w:val="20"/>
                <w:szCs w:val="18"/>
                <w:lang w:eastAsia="de-DE"/>
              </w:rPr>
            </w:pPr>
            <w:proofErr w:type="spellStart"/>
            <w:r w:rsidRPr="00DD3C00">
              <w:rPr>
                <w:sz w:val="20"/>
                <w:szCs w:val="18"/>
                <w:lang w:eastAsia="de-DE"/>
              </w:rPr>
              <w:t>mPeakR</w:t>
            </w:r>
            <w:proofErr w:type="spellEnd"/>
          </w:p>
        </w:tc>
        <w:tc>
          <w:tcPr>
            <w:tcW w:w="792" w:type="dxa"/>
            <w:tcBorders>
              <w:top w:val="nil"/>
              <w:left w:val="single" w:sz="8" w:space="0" w:color="auto"/>
              <w:bottom w:val="single" w:sz="8" w:space="0" w:color="auto"/>
              <w:right w:val="nil"/>
            </w:tcBorders>
            <w:shd w:val="clear" w:color="auto" w:fill="auto"/>
            <w:noWrap/>
            <w:vAlign w:val="center"/>
            <w:hideMark/>
          </w:tcPr>
          <w:p w14:paraId="50FB3E34" w14:textId="77777777" w:rsidR="00732F87" w:rsidRPr="00DD3C00" w:rsidRDefault="00732F87" w:rsidP="00376AA0">
            <w:pPr>
              <w:keepNext/>
              <w:jc w:val="center"/>
              <w:rPr>
                <w:sz w:val="20"/>
                <w:szCs w:val="18"/>
                <w:lang w:eastAsia="de-DE"/>
              </w:rPr>
            </w:pPr>
            <w:r w:rsidRPr="00DD3C00">
              <w:rPr>
                <w:sz w:val="20"/>
                <w:szCs w:val="18"/>
                <w:lang w:eastAsia="de-DE"/>
              </w:rPr>
              <w:t>Y</w:t>
            </w:r>
          </w:p>
        </w:tc>
        <w:tc>
          <w:tcPr>
            <w:tcW w:w="792" w:type="dxa"/>
            <w:tcBorders>
              <w:top w:val="nil"/>
              <w:left w:val="nil"/>
              <w:bottom w:val="single" w:sz="8" w:space="0" w:color="auto"/>
              <w:right w:val="nil"/>
            </w:tcBorders>
            <w:shd w:val="clear" w:color="auto" w:fill="auto"/>
            <w:noWrap/>
            <w:vAlign w:val="center"/>
            <w:hideMark/>
          </w:tcPr>
          <w:p w14:paraId="518E404F" w14:textId="77777777" w:rsidR="00732F87" w:rsidRPr="00DD3C00" w:rsidRDefault="00732F87" w:rsidP="00376AA0">
            <w:pPr>
              <w:keepNext/>
              <w:jc w:val="center"/>
              <w:rPr>
                <w:sz w:val="20"/>
                <w:szCs w:val="18"/>
                <w:lang w:eastAsia="de-DE"/>
              </w:rPr>
            </w:pPr>
            <w:r w:rsidRPr="00DD3C00">
              <w:rPr>
                <w:sz w:val="20"/>
                <w:szCs w:val="18"/>
                <w:lang w:eastAsia="de-DE"/>
              </w:rPr>
              <w:t>U</w:t>
            </w:r>
          </w:p>
        </w:tc>
        <w:tc>
          <w:tcPr>
            <w:tcW w:w="792" w:type="dxa"/>
            <w:tcBorders>
              <w:top w:val="nil"/>
              <w:left w:val="nil"/>
              <w:bottom w:val="single" w:sz="8" w:space="0" w:color="auto"/>
              <w:right w:val="single" w:sz="4" w:space="0" w:color="auto"/>
            </w:tcBorders>
            <w:shd w:val="clear" w:color="auto" w:fill="auto"/>
            <w:noWrap/>
            <w:vAlign w:val="center"/>
            <w:hideMark/>
          </w:tcPr>
          <w:p w14:paraId="5945F45C" w14:textId="77777777" w:rsidR="00732F87" w:rsidRPr="00DD3C00" w:rsidRDefault="00732F87" w:rsidP="00376AA0">
            <w:pPr>
              <w:keepNext/>
              <w:jc w:val="center"/>
              <w:rPr>
                <w:sz w:val="20"/>
                <w:szCs w:val="18"/>
                <w:lang w:eastAsia="de-DE"/>
              </w:rPr>
            </w:pPr>
            <w:r w:rsidRPr="00DD3C00">
              <w:rPr>
                <w:sz w:val="20"/>
                <w:szCs w:val="18"/>
                <w:lang w:eastAsia="de-DE"/>
              </w:rPr>
              <w:t>V</w:t>
            </w:r>
          </w:p>
        </w:tc>
        <w:tc>
          <w:tcPr>
            <w:tcW w:w="736" w:type="dxa"/>
            <w:tcBorders>
              <w:top w:val="nil"/>
              <w:left w:val="nil"/>
              <w:bottom w:val="single" w:sz="8" w:space="0" w:color="auto"/>
              <w:right w:val="nil"/>
            </w:tcBorders>
            <w:shd w:val="clear" w:color="auto" w:fill="auto"/>
            <w:noWrap/>
            <w:vAlign w:val="center"/>
            <w:hideMark/>
          </w:tcPr>
          <w:p w14:paraId="6BBC4935" w14:textId="77777777" w:rsidR="00732F87" w:rsidRPr="00DD3C00" w:rsidRDefault="00732F87" w:rsidP="00376AA0">
            <w:pPr>
              <w:keepNext/>
              <w:jc w:val="center"/>
              <w:rPr>
                <w:sz w:val="20"/>
                <w:szCs w:val="18"/>
                <w:lang w:eastAsia="de-DE"/>
              </w:rPr>
            </w:pPr>
            <w:proofErr w:type="spellStart"/>
            <w:r w:rsidRPr="00DD3C00">
              <w:rPr>
                <w:sz w:val="20"/>
                <w:szCs w:val="18"/>
                <w:lang w:eastAsia="de-DE"/>
              </w:rPr>
              <w:t>EncT</w:t>
            </w:r>
            <w:proofErr w:type="spellEnd"/>
          </w:p>
        </w:tc>
        <w:tc>
          <w:tcPr>
            <w:tcW w:w="736" w:type="dxa"/>
            <w:tcBorders>
              <w:top w:val="nil"/>
              <w:left w:val="nil"/>
              <w:bottom w:val="single" w:sz="8" w:space="0" w:color="auto"/>
              <w:right w:val="single" w:sz="8" w:space="0" w:color="auto"/>
            </w:tcBorders>
            <w:shd w:val="clear" w:color="auto" w:fill="auto"/>
            <w:noWrap/>
            <w:vAlign w:val="center"/>
            <w:hideMark/>
          </w:tcPr>
          <w:p w14:paraId="315163A7" w14:textId="77777777" w:rsidR="00732F87" w:rsidRPr="00DD3C00" w:rsidRDefault="00732F87" w:rsidP="00376AA0">
            <w:pPr>
              <w:keepNext/>
              <w:jc w:val="center"/>
              <w:rPr>
                <w:sz w:val="20"/>
                <w:szCs w:val="18"/>
                <w:lang w:eastAsia="de-DE"/>
              </w:rPr>
            </w:pPr>
            <w:proofErr w:type="spellStart"/>
            <w:r w:rsidRPr="00DD3C00">
              <w:rPr>
                <w:sz w:val="20"/>
                <w:szCs w:val="18"/>
                <w:lang w:eastAsia="de-DE"/>
              </w:rPr>
              <w:t>DecT</w:t>
            </w:r>
            <w:proofErr w:type="spellEnd"/>
          </w:p>
        </w:tc>
      </w:tr>
      <w:tr w:rsidR="00DD3C00" w:rsidRPr="008E0532" w14:paraId="7D6E7900" w14:textId="77777777" w:rsidTr="00DD3C00">
        <w:trPr>
          <w:trHeight w:val="255"/>
        </w:trPr>
        <w:tc>
          <w:tcPr>
            <w:tcW w:w="1167" w:type="dxa"/>
            <w:tcBorders>
              <w:top w:val="single" w:sz="8" w:space="0" w:color="auto"/>
              <w:left w:val="single" w:sz="8" w:space="0" w:color="auto"/>
              <w:bottom w:val="nil"/>
              <w:right w:val="single" w:sz="8" w:space="0" w:color="auto"/>
            </w:tcBorders>
            <w:shd w:val="clear" w:color="auto" w:fill="auto"/>
            <w:noWrap/>
            <w:vAlign w:val="center"/>
            <w:hideMark/>
          </w:tcPr>
          <w:p w14:paraId="3E801D2E" w14:textId="77777777" w:rsidR="00732F87" w:rsidRPr="00DD3C00" w:rsidRDefault="00732F87" w:rsidP="00376AA0">
            <w:pPr>
              <w:keepNext/>
              <w:rPr>
                <w:sz w:val="20"/>
                <w:szCs w:val="18"/>
                <w:lang w:eastAsia="de-DE"/>
              </w:rPr>
            </w:pPr>
            <w:r w:rsidRPr="00DD3C00">
              <w:rPr>
                <w:sz w:val="20"/>
                <w:szCs w:val="18"/>
                <w:lang w:eastAsia="de-DE"/>
              </w:rPr>
              <w:t>Class A1</w:t>
            </w:r>
          </w:p>
        </w:tc>
        <w:tc>
          <w:tcPr>
            <w:tcW w:w="736" w:type="dxa"/>
            <w:tcBorders>
              <w:top w:val="nil"/>
              <w:left w:val="nil"/>
              <w:bottom w:val="nil"/>
              <w:right w:val="nil"/>
            </w:tcBorders>
            <w:shd w:val="clear" w:color="auto" w:fill="auto"/>
            <w:noWrap/>
            <w:vAlign w:val="center"/>
            <w:hideMark/>
          </w:tcPr>
          <w:p w14:paraId="53EC50FD" w14:textId="74A7D284"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2BEBED9A" w14:textId="6544191F" w:rsidR="00732F87" w:rsidRPr="00DD3C00" w:rsidRDefault="00732F87" w:rsidP="00376AA0">
            <w:pPr>
              <w:keepNext/>
              <w:jc w:val="center"/>
              <w:rPr>
                <w:sz w:val="20"/>
                <w:szCs w:val="18"/>
                <w:lang w:eastAsia="de-DE"/>
              </w:rPr>
            </w:pPr>
          </w:p>
        </w:tc>
        <w:tc>
          <w:tcPr>
            <w:tcW w:w="736" w:type="dxa"/>
            <w:tcBorders>
              <w:top w:val="nil"/>
              <w:left w:val="nil"/>
              <w:bottom w:val="nil"/>
              <w:right w:val="single" w:sz="4" w:space="0" w:color="auto"/>
            </w:tcBorders>
            <w:shd w:val="clear" w:color="auto" w:fill="auto"/>
            <w:noWrap/>
            <w:vAlign w:val="center"/>
            <w:hideMark/>
          </w:tcPr>
          <w:p w14:paraId="1506F1CF" w14:textId="0084AE2E" w:rsidR="00732F87" w:rsidRPr="00DD3C00" w:rsidRDefault="00732F87" w:rsidP="00376AA0">
            <w:pPr>
              <w:keepNext/>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467742E7" w14:textId="7D1ACE1C" w:rsidR="00732F87" w:rsidRPr="00DD3C00" w:rsidRDefault="00732F87" w:rsidP="00376AA0">
            <w:pPr>
              <w:keepNext/>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684E744D" w14:textId="0861F93E" w:rsidR="00732F87" w:rsidRPr="00DD3C00" w:rsidRDefault="00732F87" w:rsidP="00376AA0">
            <w:pPr>
              <w:keepNext/>
              <w:jc w:val="center"/>
              <w:rPr>
                <w:sz w:val="20"/>
                <w:szCs w:val="18"/>
                <w:lang w:eastAsia="de-DE"/>
              </w:rPr>
            </w:pPr>
          </w:p>
        </w:tc>
        <w:tc>
          <w:tcPr>
            <w:tcW w:w="787" w:type="dxa"/>
            <w:tcBorders>
              <w:top w:val="single" w:sz="8" w:space="0" w:color="auto"/>
              <w:left w:val="single" w:sz="4" w:space="0" w:color="auto"/>
              <w:bottom w:val="nil"/>
              <w:right w:val="nil"/>
            </w:tcBorders>
            <w:shd w:val="clear" w:color="auto" w:fill="auto"/>
            <w:noWrap/>
            <w:vAlign w:val="center"/>
            <w:hideMark/>
          </w:tcPr>
          <w:p w14:paraId="24D0ACC1" w14:textId="31A38249" w:rsidR="00732F87" w:rsidRPr="00DD3C00" w:rsidRDefault="00732F87" w:rsidP="00376AA0">
            <w:pPr>
              <w:keepNext/>
              <w:jc w:val="center"/>
              <w:rPr>
                <w:sz w:val="20"/>
                <w:szCs w:val="18"/>
                <w:lang w:eastAsia="de-DE"/>
              </w:rPr>
            </w:pPr>
          </w:p>
        </w:tc>
        <w:tc>
          <w:tcPr>
            <w:tcW w:w="792" w:type="dxa"/>
            <w:tcBorders>
              <w:top w:val="nil"/>
              <w:left w:val="single" w:sz="8" w:space="0" w:color="auto"/>
              <w:bottom w:val="nil"/>
              <w:right w:val="nil"/>
            </w:tcBorders>
            <w:shd w:val="clear" w:color="auto" w:fill="auto"/>
            <w:noWrap/>
            <w:vAlign w:val="center"/>
            <w:hideMark/>
          </w:tcPr>
          <w:p w14:paraId="74802879" w14:textId="68C9FE4A" w:rsidR="00732F87" w:rsidRPr="00DD3C00" w:rsidRDefault="00732F87" w:rsidP="00376AA0">
            <w:pPr>
              <w:keepNext/>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739DAB48" w14:textId="282D3992" w:rsidR="00732F87" w:rsidRPr="00DD3C00" w:rsidRDefault="00732F87" w:rsidP="00376AA0">
            <w:pPr>
              <w:keepNext/>
              <w:jc w:val="center"/>
              <w:rPr>
                <w:sz w:val="20"/>
                <w:szCs w:val="18"/>
                <w:lang w:eastAsia="de-DE"/>
              </w:rPr>
            </w:pPr>
          </w:p>
        </w:tc>
        <w:tc>
          <w:tcPr>
            <w:tcW w:w="792" w:type="dxa"/>
            <w:tcBorders>
              <w:top w:val="nil"/>
              <w:left w:val="nil"/>
              <w:bottom w:val="nil"/>
              <w:right w:val="single" w:sz="4" w:space="0" w:color="auto"/>
            </w:tcBorders>
            <w:shd w:val="clear" w:color="auto" w:fill="auto"/>
            <w:noWrap/>
            <w:vAlign w:val="center"/>
            <w:hideMark/>
          </w:tcPr>
          <w:p w14:paraId="02C0D6C8" w14:textId="6A0663F6"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3AFC603E" w14:textId="1235D0FA" w:rsidR="00732F87" w:rsidRPr="00DD3C00" w:rsidRDefault="00732F87" w:rsidP="00376AA0">
            <w:pPr>
              <w:keepNext/>
              <w:jc w:val="center"/>
              <w:rPr>
                <w:sz w:val="20"/>
                <w:szCs w:val="18"/>
                <w:lang w:eastAsia="de-DE"/>
              </w:rPr>
            </w:pPr>
          </w:p>
        </w:tc>
        <w:tc>
          <w:tcPr>
            <w:tcW w:w="736" w:type="dxa"/>
            <w:tcBorders>
              <w:top w:val="nil"/>
              <w:left w:val="nil"/>
              <w:bottom w:val="nil"/>
              <w:right w:val="single" w:sz="8" w:space="0" w:color="auto"/>
            </w:tcBorders>
            <w:shd w:val="clear" w:color="auto" w:fill="auto"/>
            <w:noWrap/>
            <w:vAlign w:val="center"/>
            <w:hideMark/>
          </w:tcPr>
          <w:p w14:paraId="7F04FD18" w14:textId="359EBCEB" w:rsidR="00732F87" w:rsidRPr="00DD3C00" w:rsidRDefault="00732F87" w:rsidP="00376AA0">
            <w:pPr>
              <w:keepNext/>
              <w:jc w:val="center"/>
              <w:rPr>
                <w:sz w:val="20"/>
                <w:szCs w:val="18"/>
                <w:lang w:eastAsia="de-DE"/>
              </w:rPr>
            </w:pPr>
          </w:p>
        </w:tc>
      </w:tr>
      <w:tr w:rsidR="00DD3C00" w:rsidRPr="008E0532" w14:paraId="7AC3F868" w14:textId="77777777" w:rsidTr="00DD3C00">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1224FBCD" w14:textId="77777777" w:rsidR="00732F87" w:rsidRPr="00DD3C00" w:rsidRDefault="00732F87" w:rsidP="00376AA0">
            <w:pPr>
              <w:keepNext/>
              <w:rPr>
                <w:sz w:val="20"/>
                <w:szCs w:val="18"/>
                <w:lang w:eastAsia="de-DE"/>
              </w:rPr>
            </w:pPr>
            <w:r w:rsidRPr="00DD3C00">
              <w:rPr>
                <w:sz w:val="20"/>
                <w:szCs w:val="18"/>
                <w:lang w:eastAsia="de-DE"/>
              </w:rPr>
              <w:t>Class A2</w:t>
            </w:r>
          </w:p>
        </w:tc>
        <w:tc>
          <w:tcPr>
            <w:tcW w:w="736" w:type="dxa"/>
            <w:tcBorders>
              <w:top w:val="nil"/>
              <w:left w:val="nil"/>
              <w:bottom w:val="nil"/>
              <w:right w:val="nil"/>
            </w:tcBorders>
            <w:shd w:val="clear" w:color="auto" w:fill="auto"/>
            <w:noWrap/>
            <w:vAlign w:val="center"/>
            <w:hideMark/>
          </w:tcPr>
          <w:p w14:paraId="2FDC9242" w14:textId="25C262C2"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3BE3BCF4" w14:textId="77777777" w:rsidR="00732F87" w:rsidRPr="00DD3C00" w:rsidRDefault="00732F87" w:rsidP="00376AA0">
            <w:pPr>
              <w:keepNext/>
              <w:jc w:val="center"/>
              <w:rPr>
                <w:sz w:val="20"/>
                <w:szCs w:val="18"/>
                <w:lang w:eastAsia="de-DE"/>
              </w:rPr>
            </w:pPr>
          </w:p>
        </w:tc>
        <w:tc>
          <w:tcPr>
            <w:tcW w:w="736" w:type="dxa"/>
            <w:tcBorders>
              <w:top w:val="nil"/>
              <w:left w:val="nil"/>
              <w:bottom w:val="nil"/>
              <w:right w:val="single" w:sz="4" w:space="0" w:color="auto"/>
            </w:tcBorders>
            <w:shd w:val="clear" w:color="auto" w:fill="auto"/>
            <w:noWrap/>
            <w:vAlign w:val="center"/>
            <w:hideMark/>
          </w:tcPr>
          <w:p w14:paraId="2AD4A15A" w14:textId="2D5368B8" w:rsidR="00732F87" w:rsidRPr="00DD3C00" w:rsidRDefault="00732F87" w:rsidP="00376AA0">
            <w:pPr>
              <w:keepNext/>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3A3EC2D3" w14:textId="73E5362E" w:rsidR="00732F87" w:rsidRPr="00DD3C00" w:rsidRDefault="00732F87" w:rsidP="00376AA0">
            <w:pPr>
              <w:keepNext/>
              <w:jc w:val="center"/>
              <w:rPr>
                <w:sz w:val="20"/>
                <w:szCs w:val="18"/>
                <w:lang w:eastAsia="de-DE"/>
              </w:rPr>
            </w:pPr>
          </w:p>
        </w:tc>
        <w:tc>
          <w:tcPr>
            <w:tcW w:w="652" w:type="dxa"/>
            <w:tcBorders>
              <w:top w:val="nil"/>
              <w:left w:val="nil"/>
              <w:bottom w:val="nil"/>
              <w:right w:val="nil"/>
            </w:tcBorders>
            <w:shd w:val="clear" w:color="auto" w:fill="auto"/>
            <w:noWrap/>
            <w:vAlign w:val="center"/>
            <w:hideMark/>
          </w:tcPr>
          <w:p w14:paraId="14C4FD49" w14:textId="77777777" w:rsidR="00732F87" w:rsidRPr="00DD3C00" w:rsidRDefault="00732F87" w:rsidP="00376AA0">
            <w:pPr>
              <w:keepNext/>
              <w:jc w:val="center"/>
              <w:rPr>
                <w:sz w:val="20"/>
                <w:szCs w:val="18"/>
                <w:lang w:eastAsia="de-DE"/>
              </w:rPr>
            </w:pPr>
          </w:p>
        </w:tc>
        <w:tc>
          <w:tcPr>
            <w:tcW w:w="787" w:type="dxa"/>
            <w:tcBorders>
              <w:top w:val="nil"/>
              <w:left w:val="single" w:sz="4" w:space="0" w:color="auto"/>
              <w:bottom w:val="nil"/>
              <w:right w:val="nil"/>
            </w:tcBorders>
            <w:shd w:val="clear" w:color="auto" w:fill="auto"/>
            <w:noWrap/>
            <w:vAlign w:val="center"/>
            <w:hideMark/>
          </w:tcPr>
          <w:p w14:paraId="64358AD2" w14:textId="3B5C6CA9" w:rsidR="00732F87" w:rsidRPr="00DD3C00" w:rsidRDefault="00732F87" w:rsidP="00376AA0">
            <w:pPr>
              <w:keepNext/>
              <w:jc w:val="center"/>
              <w:rPr>
                <w:sz w:val="20"/>
                <w:szCs w:val="18"/>
                <w:lang w:eastAsia="de-DE"/>
              </w:rPr>
            </w:pPr>
          </w:p>
        </w:tc>
        <w:tc>
          <w:tcPr>
            <w:tcW w:w="792" w:type="dxa"/>
            <w:tcBorders>
              <w:top w:val="nil"/>
              <w:left w:val="single" w:sz="8" w:space="0" w:color="auto"/>
              <w:bottom w:val="nil"/>
              <w:right w:val="nil"/>
            </w:tcBorders>
            <w:shd w:val="clear" w:color="auto" w:fill="auto"/>
            <w:noWrap/>
            <w:vAlign w:val="center"/>
            <w:hideMark/>
          </w:tcPr>
          <w:p w14:paraId="751B880E" w14:textId="63C1633D" w:rsidR="00732F87" w:rsidRPr="00DD3C00" w:rsidRDefault="00732F87" w:rsidP="00376AA0">
            <w:pPr>
              <w:keepNext/>
              <w:jc w:val="center"/>
              <w:rPr>
                <w:sz w:val="20"/>
                <w:szCs w:val="18"/>
                <w:lang w:eastAsia="de-DE"/>
              </w:rPr>
            </w:pPr>
          </w:p>
        </w:tc>
        <w:tc>
          <w:tcPr>
            <w:tcW w:w="792" w:type="dxa"/>
            <w:tcBorders>
              <w:top w:val="nil"/>
              <w:left w:val="nil"/>
              <w:bottom w:val="nil"/>
              <w:right w:val="nil"/>
            </w:tcBorders>
            <w:shd w:val="clear" w:color="auto" w:fill="auto"/>
            <w:noWrap/>
            <w:vAlign w:val="center"/>
            <w:hideMark/>
          </w:tcPr>
          <w:p w14:paraId="3C3F8543" w14:textId="77777777" w:rsidR="00732F87" w:rsidRPr="00DD3C00" w:rsidRDefault="00732F87" w:rsidP="00376AA0">
            <w:pPr>
              <w:keepNext/>
              <w:jc w:val="center"/>
              <w:rPr>
                <w:sz w:val="20"/>
                <w:szCs w:val="18"/>
                <w:lang w:eastAsia="de-DE"/>
              </w:rPr>
            </w:pPr>
          </w:p>
        </w:tc>
        <w:tc>
          <w:tcPr>
            <w:tcW w:w="792" w:type="dxa"/>
            <w:tcBorders>
              <w:top w:val="nil"/>
              <w:left w:val="nil"/>
              <w:bottom w:val="nil"/>
              <w:right w:val="single" w:sz="4" w:space="0" w:color="auto"/>
            </w:tcBorders>
            <w:shd w:val="clear" w:color="auto" w:fill="auto"/>
            <w:noWrap/>
            <w:vAlign w:val="center"/>
            <w:hideMark/>
          </w:tcPr>
          <w:p w14:paraId="6BE81EB3" w14:textId="0D08FED1" w:rsidR="00732F87" w:rsidRPr="00DD3C00" w:rsidRDefault="00732F87" w:rsidP="00376AA0">
            <w:pPr>
              <w:keepNext/>
              <w:jc w:val="center"/>
              <w:rPr>
                <w:sz w:val="20"/>
                <w:szCs w:val="18"/>
                <w:lang w:eastAsia="de-DE"/>
              </w:rPr>
            </w:pPr>
          </w:p>
        </w:tc>
        <w:tc>
          <w:tcPr>
            <w:tcW w:w="736" w:type="dxa"/>
            <w:tcBorders>
              <w:top w:val="nil"/>
              <w:left w:val="nil"/>
              <w:bottom w:val="nil"/>
              <w:right w:val="nil"/>
            </w:tcBorders>
            <w:shd w:val="clear" w:color="auto" w:fill="auto"/>
            <w:noWrap/>
            <w:vAlign w:val="center"/>
            <w:hideMark/>
          </w:tcPr>
          <w:p w14:paraId="42EE9E2E" w14:textId="2D2461BB" w:rsidR="00732F87" w:rsidRPr="00DD3C00" w:rsidRDefault="00732F87" w:rsidP="00376AA0">
            <w:pPr>
              <w:keepNext/>
              <w:jc w:val="center"/>
              <w:rPr>
                <w:sz w:val="20"/>
                <w:szCs w:val="18"/>
                <w:lang w:eastAsia="de-DE"/>
              </w:rPr>
            </w:pPr>
          </w:p>
        </w:tc>
        <w:tc>
          <w:tcPr>
            <w:tcW w:w="736" w:type="dxa"/>
            <w:tcBorders>
              <w:top w:val="nil"/>
              <w:left w:val="nil"/>
              <w:bottom w:val="nil"/>
              <w:right w:val="single" w:sz="8" w:space="0" w:color="auto"/>
            </w:tcBorders>
            <w:shd w:val="clear" w:color="auto" w:fill="auto"/>
            <w:noWrap/>
            <w:vAlign w:val="center"/>
            <w:hideMark/>
          </w:tcPr>
          <w:p w14:paraId="57372CF1" w14:textId="67C6198C" w:rsidR="00732F87" w:rsidRPr="00DD3C00" w:rsidRDefault="00732F87" w:rsidP="00376AA0">
            <w:pPr>
              <w:keepNext/>
              <w:jc w:val="center"/>
              <w:rPr>
                <w:sz w:val="20"/>
                <w:szCs w:val="18"/>
                <w:lang w:eastAsia="de-DE"/>
              </w:rPr>
            </w:pPr>
          </w:p>
        </w:tc>
      </w:tr>
      <w:tr w:rsidR="00DD3C00" w:rsidRPr="008E0532" w14:paraId="5620E055"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4B1DAC56" w14:textId="77777777" w:rsidR="00732F87" w:rsidRPr="00DD3C00" w:rsidRDefault="00732F87" w:rsidP="00376AA0">
            <w:pPr>
              <w:keepNext/>
              <w:rPr>
                <w:sz w:val="20"/>
                <w:szCs w:val="18"/>
                <w:lang w:eastAsia="de-DE"/>
              </w:rPr>
            </w:pPr>
            <w:r w:rsidRPr="00DD3C00">
              <w:rPr>
                <w:sz w:val="20"/>
                <w:szCs w:val="18"/>
                <w:lang w:eastAsia="de-DE"/>
              </w:rPr>
              <w:t>Class B</w:t>
            </w:r>
          </w:p>
        </w:tc>
        <w:tc>
          <w:tcPr>
            <w:tcW w:w="736" w:type="dxa"/>
            <w:tcBorders>
              <w:top w:val="nil"/>
              <w:left w:val="single" w:sz="8" w:space="0" w:color="auto"/>
              <w:bottom w:val="nil"/>
              <w:right w:val="nil"/>
            </w:tcBorders>
            <w:shd w:val="clear" w:color="000000" w:fill="FFC7CE"/>
            <w:noWrap/>
            <w:vAlign w:val="center"/>
            <w:hideMark/>
          </w:tcPr>
          <w:p w14:paraId="4C693123" w14:textId="77777777" w:rsidR="00732F87" w:rsidRPr="00DD3C00" w:rsidRDefault="00732F87" w:rsidP="00376AA0">
            <w:pPr>
              <w:keepNext/>
              <w:jc w:val="center"/>
              <w:rPr>
                <w:sz w:val="20"/>
                <w:szCs w:val="18"/>
                <w:lang w:eastAsia="de-DE"/>
              </w:rPr>
            </w:pPr>
            <w:r w:rsidRPr="00DD3C00">
              <w:rPr>
                <w:sz w:val="20"/>
                <w:szCs w:val="18"/>
                <w:lang w:eastAsia="de-DE"/>
              </w:rPr>
              <w:t>9.42%</w:t>
            </w:r>
          </w:p>
        </w:tc>
        <w:tc>
          <w:tcPr>
            <w:tcW w:w="736" w:type="dxa"/>
            <w:tcBorders>
              <w:top w:val="nil"/>
              <w:left w:val="nil"/>
              <w:bottom w:val="nil"/>
              <w:right w:val="nil"/>
            </w:tcBorders>
            <w:shd w:val="clear" w:color="000000" w:fill="FFC7CE"/>
            <w:noWrap/>
            <w:vAlign w:val="center"/>
            <w:hideMark/>
          </w:tcPr>
          <w:p w14:paraId="7A8EFA02" w14:textId="77777777" w:rsidR="00732F87" w:rsidRPr="00DD3C00" w:rsidRDefault="00732F87" w:rsidP="00376AA0">
            <w:pPr>
              <w:keepNext/>
              <w:jc w:val="center"/>
              <w:rPr>
                <w:sz w:val="20"/>
                <w:szCs w:val="18"/>
                <w:lang w:eastAsia="de-DE"/>
              </w:rPr>
            </w:pPr>
            <w:r w:rsidRPr="00DD3C00">
              <w:rPr>
                <w:sz w:val="20"/>
                <w:szCs w:val="18"/>
                <w:lang w:eastAsia="de-DE"/>
              </w:rPr>
              <w:t>13.50%</w:t>
            </w:r>
          </w:p>
        </w:tc>
        <w:tc>
          <w:tcPr>
            <w:tcW w:w="736" w:type="dxa"/>
            <w:tcBorders>
              <w:top w:val="nil"/>
              <w:left w:val="nil"/>
              <w:bottom w:val="nil"/>
              <w:right w:val="single" w:sz="4" w:space="0" w:color="auto"/>
            </w:tcBorders>
            <w:shd w:val="clear" w:color="000000" w:fill="FFC7CE"/>
            <w:noWrap/>
            <w:vAlign w:val="center"/>
            <w:hideMark/>
          </w:tcPr>
          <w:p w14:paraId="5A1A06F3" w14:textId="77777777" w:rsidR="00732F87" w:rsidRPr="00DD3C00" w:rsidRDefault="00732F87" w:rsidP="00376AA0">
            <w:pPr>
              <w:keepNext/>
              <w:jc w:val="center"/>
              <w:rPr>
                <w:sz w:val="20"/>
                <w:szCs w:val="18"/>
                <w:lang w:eastAsia="de-DE"/>
              </w:rPr>
            </w:pPr>
            <w:r w:rsidRPr="00DD3C00">
              <w:rPr>
                <w:sz w:val="20"/>
                <w:szCs w:val="18"/>
                <w:lang w:eastAsia="de-DE"/>
              </w:rPr>
              <w:t>13.61%</w:t>
            </w:r>
          </w:p>
        </w:tc>
        <w:tc>
          <w:tcPr>
            <w:tcW w:w="652" w:type="dxa"/>
            <w:tcBorders>
              <w:top w:val="nil"/>
              <w:left w:val="nil"/>
              <w:bottom w:val="nil"/>
              <w:right w:val="nil"/>
            </w:tcBorders>
            <w:shd w:val="clear" w:color="auto" w:fill="auto"/>
            <w:noWrap/>
            <w:vAlign w:val="center"/>
            <w:hideMark/>
          </w:tcPr>
          <w:p w14:paraId="33898B98" w14:textId="77777777" w:rsidR="00732F87" w:rsidRPr="00DD3C00" w:rsidRDefault="00732F87" w:rsidP="00376AA0">
            <w:pPr>
              <w:keepNext/>
              <w:jc w:val="center"/>
              <w:rPr>
                <w:sz w:val="20"/>
                <w:szCs w:val="18"/>
                <w:lang w:eastAsia="de-DE"/>
              </w:rPr>
            </w:pPr>
            <w:r w:rsidRPr="00DD3C00">
              <w:rPr>
                <w:sz w:val="20"/>
                <w:szCs w:val="18"/>
                <w:lang w:eastAsia="de-DE"/>
              </w:rPr>
              <w:t>49.2%</w:t>
            </w:r>
          </w:p>
        </w:tc>
        <w:tc>
          <w:tcPr>
            <w:tcW w:w="652" w:type="dxa"/>
            <w:tcBorders>
              <w:top w:val="nil"/>
              <w:left w:val="nil"/>
              <w:bottom w:val="nil"/>
              <w:right w:val="nil"/>
            </w:tcBorders>
            <w:shd w:val="clear" w:color="auto" w:fill="auto"/>
            <w:noWrap/>
            <w:vAlign w:val="center"/>
            <w:hideMark/>
          </w:tcPr>
          <w:p w14:paraId="3EBD0E9A" w14:textId="77777777" w:rsidR="00732F87" w:rsidRPr="00DD3C00" w:rsidRDefault="00732F87" w:rsidP="00376AA0">
            <w:pPr>
              <w:keepNext/>
              <w:jc w:val="center"/>
              <w:rPr>
                <w:sz w:val="20"/>
                <w:szCs w:val="18"/>
                <w:lang w:eastAsia="de-DE"/>
              </w:rPr>
            </w:pPr>
            <w:r w:rsidRPr="00DD3C00">
              <w:rPr>
                <w:sz w:val="20"/>
                <w:szCs w:val="18"/>
                <w:lang w:eastAsia="de-DE"/>
              </w:rPr>
              <w:t>53.8%</w:t>
            </w:r>
          </w:p>
        </w:tc>
        <w:tc>
          <w:tcPr>
            <w:tcW w:w="787" w:type="dxa"/>
            <w:tcBorders>
              <w:top w:val="nil"/>
              <w:left w:val="single" w:sz="4" w:space="0" w:color="auto"/>
              <w:bottom w:val="nil"/>
              <w:right w:val="nil"/>
            </w:tcBorders>
            <w:shd w:val="clear" w:color="auto" w:fill="auto"/>
            <w:noWrap/>
            <w:vAlign w:val="center"/>
            <w:hideMark/>
          </w:tcPr>
          <w:p w14:paraId="75E5EF40"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11186B21" w14:textId="77777777" w:rsidR="00732F87" w:rsidRPr="00DD3C00" w:rsidRDefault="00732F87" w:rsidP="00376AA0">
            <w:pPr>
              <w:keepNext/>
              <w:jc w:val="center"/>
              <w:rPr>
                <w:sz w:val="20"/>
                <w:szCs w:val="18"/>
                <w:lang w:eastAsia="de-DE"/>
              </w:rPr>
            </w:pPr>
            <w:r w:rsidRPr="00DD3C00">
              <w:rPr>
                <w:sz w:val="20"/>
                <w:szCs w:val="18"/>
                <w:lang w:eastAsia="de-DE"/>
              </w:rPr>
              <w:t>-14.27%</w:t>
            </w:r>
          </w:p>
        </w:tc>
        <w:tc>
          <w:tcPr>
            <w:tcW w:w="792" w:type="dxa"/>
            <w:tcBorders>
              <w:top w:val="nil"/>
              <w:left w:val="nil"/>
              <w:bottom w:val="nil"/>
              <w:right w:val="nil"/>
            </w:tcBorders>
            <w:shd w:val="clear" w:color="000000" w:fill="CCFFCC"/>
            <w:noWrap/>
            <w:vAlign w:val="center"/>
            <w:hideMark/>
          </w:tcPr>
          <w:p w14:paraId="70D294A5" w14:textId="77777777" w:rsidR="00732F87" w:rsidRPr="00DD3C00" w:rsidRDefault="00732F87" w:rsidP="00376AA0">
            <w:pPr>
              <w:keepNext/>
              <w:jc w:val="center"/>
              <w:rPr>
                <w:sz w:val="20"/>
                <w:szCs w:val="18"/>
                <w:lang w:eastAsia="de-DE"/>
              </w:rPr>
            </w:pPr>
            <w:r w:rsidRPr="00DD3C00">
              <w:rPr>
                <w:sz w:val="20"/>
                <w:szCs w:val="18"/>
                <w:lang w:eastAsia="de-DE"/>
              </w:rPr>
              <w:t>-27.11%</w:t>
            </w:r>
          </w:p>
        </w:tc>
        <w:tc>
          <w:tcPr>
            <w:tcW w:w="792" w:type="dxa"/>
            <w:tcBorders>
              <w:top w:val="nil"/>
              <w:left w:val="nil"/>
              <w:bottom w:val="nil"/>
              <w:right w:val="single" w:sz="4" w:space="0" w:color="auto"/>
            </w:tcBorders>
            <w:shd w:val="clear" w:color="000000" w:fill="CCFFCC"/>
            <w:noWrap/>
            <w:vAlign w:val="center"/>
            <w:hideMark/>
          </w:tcPr>
          <w:p w14:paraId="599D7EF7" w14:textId="77777777" w:rsidR="00732F87" w:rsidRPr="00DD3C00" w:rsidRDefault="00732F87" w:rsidP="00376AA0">
            <w:pPr>
              <w:keepNext/>
              <w:jc w:val="center"/>
              <w:rPr>
                <w:sz w:val="20"/>
                <w:szCs w:val="18"/>
                <w:lang w:eastAsia="de-DE"/>
              </w:rPr>
            </w:pPr>
            <w:r w:rsidRPr="00DD3C00">
              <w:rPr>
                <w:sz w:val="20"/>
                <w:szCs w:val="18"/>
                <w:lang w:eastAsia="de-DE"/>
              </w:rPr>
              <w:t>-23.06%</w:t>
            </w:r>
          </w:p>
        </w:tc>
        <w:tc>
          <w:tcPr>
            <w:tcW w:w="736" w:type="dxa"/>
            <w:tcBorders>
              <w:top w:val="nil"/>
              <w:left w:val="nil"/>
              <w:bottom w:val="nil"/>
              <w:right w:val="nil"/>
            </w:tcBorders>
            <w:shd w:val="clear" w:color="auto" w:fill="auto"/>
            <w:noWrap/>
            <w:vAlign w:val="center"/>
            <w:hideMark/>
          </w:tcPr>
          <w:p w14:paraId="0A1CC1D8" w14:textId="77777777" w:rsidR="00732F87" w:rsidRPr="00DD3C00" w:rsidRDefault="00732F87" w:rsidP="00376AA0">
            <w:pPr>
              <w:keepNext/>
              <w:jc w:val="center"/>
              <w:rPr>
                <w:sz w:val="20"/>
                <w:szCs w:val="18"/>
                <w:lang w:eastAsia="de-DE"/>
              </w:rPr>
            </w:pPr>
            <w:r w:rsidRPr="00DD3C00">
              <w:rPr>
                <w:sz w:val="20"/>
                <w:szCs w:val="18"/>
                <w:lang w:eastAsia="de-DE"/>
              </w:rPr>
              <w:t>438.0%</w:t>
            </w:r>
          </w:p>
        </w:tc>
        <w:tc>
          <w:tcPr>
            <w:tcW w:w="736" w:type="dxa"/>
            <w:tcBorders>
              <w:top w:val="nil"/>
              <w:left w:val="nil"/>
              <w:bottom w:val="nil"/>
              <w:right w:val="single" w:sz="8" w:space="0" w:color="auto"/>
            </w:tcBorders>
            <w:shd w:val="clear" w:color="auto" w:fill="auto"/>
            <w:noWrap/>
            <w:vAlign w:val="center"/>
            <w:hideMark/>
          </w:tcPr>
          <w:p w14:paraId="0C453577" w14:textId="77777777" w:rsidR="00732F87" w:rsidRPr="00DD3C00" w:rsidRDefault="00732F87" w:rsidP="00376AA0">
            <w:pPr>
              <w:keepNext/>
              <w:jc w:val="center"/>
              <w:rPr>
                <w:sz w:val="20"/>
                <w:szCs w:val="18"/>
                <w:lang w:eastAsia="de-DE"/>
              </w:rPr>
            </w:pPr>
            <w:r w:rsidRPr="00DD3C00">
              <w:rPr>
                <w:sz w:val="20"/>
                <w:szCs w:val="18"/>
                <w:lang w:eastAsia="de-DE"/>
              </w:rPr>
              <w:t>450.7%</w:t>
            </w:r>
          </w:p>
        </w:tc>
      </w:tr>
      <w:tr w:rsidR="00DD3C00" w:rsidRPr="008E0532" w14:paraId="157D66F0"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464B0F5F" w14:textId="77777777" w:rsidR="00732F87" w:rsidRPr="00DD3C00" w:rsidRDefault="00732F87" w:rsidP="00376AA0">
            <w:pPr>
              <w:keepNext/>
              <w:rPr>
                <w:sz w:val="20"/>
                <w:szCs w:val="18"/>
                <w:lang w:eastAsia="de-DE"/>
              </w:rPr>
            </w:pPr>
            <w:r w:rsidRPr="00DD3C00">
              <w:rPr>
                <w:sz w:val="20"/>
                <w:szCs w:val="18"/>
                <w:lang w:eastAsia="de-DE"/>
              </w:rPr>
              <w:t>Class C</w:t>
            </w:r>
          </w:p>
        </w:tc>
        <w:tc>
          <w:tcPr>
            <w:tcW w:w="736" w:type="dxa"/>
            <w:tcBorders>
              <w:top w:val="nil"/>
              <w:left w:val="single" w:sz="8" w:space="0" w:color="auto"/>
              <w:bottom w:val="nil"/>
              <w:right w:val="nil"/>
            </w:tcBorders>
            <w:shd w:val="clear" w:color="000000" w:fill="FFC7CE"/>
            <w:noWrap/>
            <w:vAlign w:val="center"/>
            <w:hideMark/>
          </w:tcPr>
          <w:p w14:paraId="489977F8" w14:textId="77777777" w:rsidR="00732F87" w:rsidRPr="00DD3C00" w:rsidRDefault="00732F87" w:rsidP="00376AA0">
            <w:pPr>
              <w:keepNext/>
              <w:jc w:val="center"/>
              <w:rPr>
                <w:sz w:val="20"/>
                <w:szCs w:val="18"/>
                <w:lang w:eastAsia="de-DE"/>
              </w:rPr>
            </w:pPr>
            <w:r w:rsidRPr="00DD3C00">
              <w:rPr>
                <w:sz w:val="20"/>
                <w:szCs w:val="18"/>
                <w:lang w:eastAsia="de-DE"/>
              </w:rPr>
              <w:t>9.25%</w:t>
            </w:r>
          </w:p>
        </w:tc>
        <w:tc>
          <w:tcPr>
            <w:tcW w:w="736" w:type="dxa"/>
            <w:tcBorders>
              <w:top w:val="nil"/>
              <w:left w:val="nil"/>
              <w:bottom w:val="nil"/>
              <w:right w:val="nil"/>
            </w:tcBorders>
            <w:shd w:val="clear" w:color="000000" w:fill="FFC7CE"/>
            <w:noWrap/>
            <w:vAlign w:val="center"/>
            <w:hideMark/>
          </w:tcPr>
          <w:p w14:paraId="429C315F" w14:textId="77777777" w:rsidR="00732F87" w:rsidRPr="00DD3C00" w:rsidRDefault="00732F87" w:rsidP="00376AA0">
            <w:pPr>
              <w:keepNext/>
              <w:jc w:val="center"/>
              <w:rPr>
                <w:sz w:val="20"/>
                <w:szCs w:val="18"/>
                <w:lang w:eastAsia="de-DE"/>
              </w:rPr>
            </w:pPr>
            <w:r w:rsidRPr="00DD3C00">
              <w:rPr>
                <w:sz w:val="20"/>
                <w:szCs w:val="18"/>
                <w:lang w:eastAsia="de-DE"/>
              </w:rPr>
              <w:t>10.66%</w:t>
            </w:r>
          </w:p>
        </w:tc>
        <w:tc>
          <w:tcPr>
            <w:tcW w:w="736" w:type="dxa"/>
            <w:tcBorders>
              <w:top w:val="nil"/>
              <w:left w:val="nil"/>
              <w:bottom w:val="nil"/>
              <w:right w:val="single" w:sz="4" w:space="0" w:color="auto"/>
            </w:tcBorders>
            <w:shd w:val="clear" w:color="000000" w:fill="FFC7CE"/>
            <w:noWrap/>
            <w:vAlign w:val="center"/>
            <w:hideMark/>
          </w:tcPr>
          <w:p w14:paraId="7D1EDFE7" w14:textId="77777777" w:rsidR="00732F87" w:rsidRPr="00DD3C00" w:rsidRDefault="00732F87" w:rsidP="00376AA0">
            <w:pPr>
              <w:keepNext/>
              <w:jc w:val="center"/>
              <w:rPr>
                <w:sz w:val="20"/>
                <w:szCs w:val="18"/>
                <w:lang w:eastAsia="de-DE"/>
              </w:rPr>
            </w:pPr>
            <w:r w:rsidRPr="00DD3C00">
              <w:rPr>
                <w:sz w:val="20"/>
                <w:szCs w:val="18"/>
                <w:lang w:eastAsia="de-DE"/>
              </w:rPr>
              <w:t>12.52%</w:t>
            </w:r>
          </w:p>
        </w:tc>
        <w:tc>
          <w:tcPr>
            <w:tcW w:w="652" w:type="dxa"/>
            <w:tcBorders>
              <w:top w:val="nil"/>
              <w:left w:val="nil"/>
              <w:bottom w:val="nil"/>
              <w:right w:val="nil"/>
            </w:tcBorders>
            <w:shd w:val="clear" w:color="auto" w:fill="auto"/>
            <w:noWrap/>
            <w:vAlign w:val="center"/>
            <w:hideMark/>
          </w:tcPr>
          <w:p w14:paraId="24808B51" w14:textId="77777777" w:rsidR="00732F87" w:rsidRPr="00DD3C00" w:rsidRDefault="00732F87" w:rsidP="00376AA0">
            <w:pPr>
              <w:keepNext/>
              <w:jc w:val="center"/>
              <w:rPr>
                <w:sz w:val="20"/>
                <w:szCs w:val="18"/>
                <w:lang w:eastAsia="de-DE"/>
              </w:rPr>
            </w:pPr>
            <w:r w:rsidRPr="00DD3C00">
              <w:rPr>
                <w:sz w:val="20"/>
                <w:szCs w:val="18"/>
                <w:lang w:eastAsia="de-DE"/>
              </w:rPr>
              <w:t>47.2%</w:t>
            </w:r>
          </w:p>
        </w:tc>
        <w:tc>
          <w:tcPr>
            <w:tcW w:w="652" w:type="dxa"/>
            <w:tcBorders>
              <w:top w:val="nil"/>
              <w:left w:val="nil"/>
              <w:bottom w:val="nil"/>
              <w:right w:val="nil"/>
            </w:tcBorders>
            <w:shd w:val="clear" w:color="auto" w:fill="auto"/>
            <w:noWrap/>
            <w:vAlign w:val="center"/>
            <w:hideMark/>
          </w:tcPr>
          <w:p w14:paraId="726D7991" w14:textId="77777777" w:rsidR="00732F87" w:rsidRPr="00DD3C00" w:rsidRDefault="00732F87" w:rsidP="00376AA0">
            <w:pPr>
              <w:keepNext/>
              <w:jc w:val="center"/>
              <w:rPr>
                <w:sz w:val="20"/>
                <w:szCs w:val="18"/>
                <w:lang w:eastAsia="de-DE"/>
              </w:rPr>
            </w:pPr>
            <w:r w:rsidRPr="00DD3C00">
              <w:rPr>
                <w:sz w:val="20"/>
                <w:szCs w:val="18"/>
                <w:lang w:eastAsia="de-DE"/>
              </w:rPr>
              <w:t>51.1%</w:t>
            </w:r>
          </w:p>
        </w:tc>
        <w:tc>
          <w:tcPr>
            <w:tcW w:w="787" w:type="dxa"/>
            <w:tcBorders>
              <w:top w:val="nil"/>
              <w:left w:val="single" w:sz="4" w:space="0" w:color="auto"/>
              <w:bottom w:val="nil"/>
              <w:right w:val="nil"/>
            </w:tcBorders>
            <w:shd w:val="clear" w:color="auto" w:fill="auto"/>
            <w:noWrap/>
            <w:vAlign w:val="center"/>
            <w:hideMark/>
          </w:tcPr>
          <w:p w14:paraId="6CDD9307" w14:textId="77777777" w:rsidR="00732F87" w:rsidRPr="00DD3C00" w:rsidRDefault="00732F87" w:rsidP="00376AA0">
            <w:pPr>
              <w:keepNext/>
              <w:jc w:val="center"/>
              <w:rPr>
                <w:sz w:val="20"/>
                <w:szCs w:val="18"/>
                <w:lang w:eastAsia="de-DE"/>
              </w:rPr>
            </w:pPr>
            <w:r w:rsidRPr="00DD3C00">
              <w:rPr>
                <w:sz w:val="20"/>
                <w:szCs w:val="18"/>
                <w:lang w:eastAsia="de-DE"/>
              </w:rPr>
              <w:t>98%</w:t>
            </w:r>
          </w:p>
        </w:tc>
        <w:tc>
          <w:tcPr>
            <w:tcW w:w="792" w:type="dxa"/>
            <w:tcBorders>
              <w:top w:val="nil"/>
              <w:left w:val="single" w:sz="8" w:space="0" w:color="auto"/>
              <w:bottom w:val="nil"/>
              <w:right w:val="nil"/>
            </w:tcBorders>
            <w:shd w:val="clear" w:color="000000" w:fill="CCFFCC"/>
            <w:noWrap/>
            <w:vAlign w:val="center"/>
            <w:hideMark/>
          </w:tcPr>
          <w:p w14:paraId="0B5E6E5B" w14:textId="77777777" w:rsidR="00732F87" w:rsidRPr="00DD3C00" w:rsidRDefault="00732F87" w:rsidP="00376AA0">
            <w:pPr>
              <w:keepNext/>
              <w:jc w:val="center"/>
              <w:rPr>
                <w:sz w:val="20"/>
                <w:szCs w:val="18"/>
                <w:lang w:eastAsia="de-DE"/>
              </w:rPr>
            </w:pPr>
            <w:r w:rsidRPr="00DD3C00">
              <w:rPr>
                <w:sz w:val="20"/>
                <w:szCs w:val="18"/>
                <w:lang w:eastAsia="de-DE"/>
              </w:rPr>
              <w:t>-17.15%</w:t>
            </w:r>
          </w:p>
        </w:tc>
        <w:tc>
          <w:tcPr>
            <w:tcW w:w="792" w:type="dxa"/>
            <w:tcBorders>
              <w:top w:val="nil"/>
              <w:left w:val="nil"/>
              <w:bottom w:val="nil"/>
              <w:right w:val="nil"/>
            </w:tcBorders>
            <w:shd w:val="clear" w:color="000000" w:fill="CCFFCC"/>
            <w:noWrap/>
            <w:vAlign w:val="center"/>
            <w:hideMark/>
          </w:tcPr>
          <w:p w14:paraId="40BC4172" w14:textId="77777777" w:rsidR="00732F87" w:rsidRPr="00DD3C00" w:rsidRDefault="00732F87" w:rsidP="00376AA0">
            <w:pPr>
              <w:keepNext/>
              <w:jc w:val="center"/>
              <w:rPr>
                <w:sz w:val="20"/>
                <w:szCs w:val="18"/>
                <w:lang w:eastAsia="de-DE"/>
              </w:rPr>
            </w:pPr>
            <w:r w:rsidRPr="00DD3C00">
              <w:rPr>
                <w:sz w:val="20"/>
                <w:szCs w:val="18"/>
                <w:lang w:eastAsia="de-DE"/>
              </w:rPr>
              <w:t>-16.56%</w:t>
            </w:r>
          </w:p>
        </w:tc>
        <w:tc>
          <w:tcPr>
            <w:tcW w:w="792" w:type="dxa"/>
            <w:tcBorders>
              <w:top w:val="nil"/>
              <w:left w:val="nil"/>
              <w:bottom w:val="nil"/>
              <w:right w:val="single" w:sz="4" w:space="0" w:color="auto"/>
            </w:tcBorders>
            <w:shd w:val="clear" w:color="000000" w:fill="CCFFCC"/>
            <w:noWrap/>
            <w:vAlign w:val="center"/>
            <w:hideMark/>
          </w:tcPr>
          <w:p w14:paraId="11278896" w14:textId="77777777" w:rsidR="00732F87" w:rsidRPr="00DD3C00" w:rsidRDefault="00732F87" w:rsidP="00376AA0">
            <w:pPr>
              <w:keepNext/>
              <w:jc w:val="center"/>
              <w:rPr>
                <w:sz w:val="20"/>
                <w:szCs w:val="18"/>
                <w:lang w:eastAsia="de-DE"/>
              </w:rPr>
            </w:pPr>
            <w:r w:rsidRPr="00DD3C00">
              <w:rPr>
                <w:sz w:val="20"/>
                <w:szCs w:val="18"/>
                <w:lang w:eastAsia="de-DE"/>
              </w:rPr>
              <w:t>-17.01%</w:t>
            </w:r>
          </w:p>
        </w:tc>
        <w:tc>
          <w:tcPr>
            <w:tcW w:w="736" w:type="dxa"/>
            <w:tcBorders>
              <w:top w:val="nil"/>
              <w:left w:val="nil"/>
              <w:bottom w:val="nil"/>
              <w:right w:val="nil"/>
            </w:tcBorders>
            <w:shd w:val="clear" w:color="auto" w:fill="auto"/>
            <w:noWrap/>
            <w:vAlign w:val="center"/>
            <w:hideMark/>
          </w:tcPr>
          <w:p w14:paraId="34AF91A0" w14:textId="77777777" w:rsidR="00732F87" w:rsidRPr="00DD3C00" w:rsidRDefault="00732F87" w:rsidP="00376AA0">
            <w:pPr>
              <w:keepNext/>
              <w:jc w:val="center"/>
              <w:rPr>
                <w:sz w:val="20"/>
                <w:szCs w:val="18"/>
                <w:lang w:eastAsia="de-DE"/>
              </w:rPr>
            </w:pPr>
            <w:r w:rsidRPr="00DD3C00">
              <w:rPr>
                <w:sz w:val="20"/>
                <w:szCs w:val="18"/>
                <w:lang w:eastAsia="de-DE"/>
              </w:rPr>
              <w:t>403.4%</w:t>
            </w:r>
          </w:p>
        </w:tc>
        <w:tc>
          <w:tcPr>
            <w:tcW w:w="736" w:type="dxa"/>
            <w:tcBorders>
              <w:top w:val="nil"/>
              <w:left w:val="nil"/>
              <w:bottom w:val="nil"/>
              <w:right w:val="single" w:sz="8" w:space="0" w:color="auto"/>
            </w:tcBorders>
            <w:shd w:val="clear" w:color="auto" w:fill="auto"/>
            <w:noWrap/>
            <w:vAlign w:val="center"/>
            <w:hideMark/>
          </w:tcPr>
          <w:p w14:paraId="4E726444" w14:textId="77777777" w:rsidR="00732F87" w:rsidRPr="00DD3C00" w:rsidRDefault="00732F87" w:rsidP="00376AA0">
            <w:pPr>
              <w:keepNext/>
              <w:jc w:val="center"/>
              <w:rPr>
                <w:sz w:val="20"/>
                <w:szCs w:val="18"/>
                <w:lang w:eastAsia="de-DE"/>
              </w:rPr>
            </w:pPr>
            <w:r w:rsidRPr="00DD3C00">
              <w:rPr>
                <w:sz w:val="20"/>
                <w:szCs w:val="18"/>
                <w:lang w:eastAsia="de-DE"/>
              </w:rPr>
              <w:t>460.7%</w:t>
            </w:r>
          </w:p>
        </w:tc>
      </w:tr>
      <w:tr w:rsidR="00DD3C00" w:rsidRPr="008E0532" w14:paraId="41B3CFB1"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06E2BDB0" w14:textId="77777777" w:rsidR="00732F87" w:rsidRPr="00DD3C00" w:rsidRDefault="00732F87" w:rsidP="00376AA0">
            <w:pPr>
              <w:keepNext/>
              <w:rPr>
                <w:sz w:val="20"/>
                <w:szCs w:val="18"/>
                <w:lang w:eastAsia="de-DE"/>
              </w:rPr>
            </w:pPr>
            <w:r w:rsidRPr="00DD3C00">
              <w:rPr>
                <w:sz w:val="20"/>
                <w:szCs w:val="18"/>
                <w:lang w:eastAsia="de-DE"/>
              </w:rPr>
              <w:t>Class E</w:t>
            </w:r>
          </w:p>
        </w:tc>
        <w:tc>
          <w:tcPr>
            <w:tcW w:w="736" w:type="dxa"/>
            <w:tcBorders>
              <w:top w:val="nil"/>
              <w:left w:val="single" w:sz="8" w:space="0" w:color="auto"/>
              <w:bottom w:val="nil"/>
              <w:right w:val="nil"/>
            </w:tcBorders>
            <w:shd w:val="clear" w:color="000000" w:fill="FFC7CE"/>
            <w:noWrap/>
            <w:vAlign w:val="center"/>
            <w:hideMark/>
          </w:tcPr>
          <w:p w14:paraId="4393BAC4" w14:textId="77777777" w:rsidR="00732F87" w:rsidRPr="00DD3C00" w:rsidRDefault="00732F87" w:rsidP="00376AA0">
            <w:pPr>
              <w:keepNext/>
              <w:jc w:val="center"/>
              <w:rPr>
                <w:sz w:val="20"/>
                <w:szCs w:val="18"/>
                <w:lang w:eastAsia="de-DE"/>
              </w:rPr>
            </w:pPr>
            <w:r w:rsidRPr="00DD3C00">
              <w:rPr>
                <w:sz w:val="20"/>
                <w:szCs w:val="18"/>
                <w:lang w:eastAsia="de-DE"/>
              </w:rPr>
              <w:t>9.25%</w:t>
            </w:r>
          </w:p>
        </w:tc>
        <w:tc>
          <w:tcPr>
            <w:tcW w:w="736" w:type="dxa"/>
            <w:tcBorders>
              <w:top w:val="nil"/>
              <w:left w:val="nil"/>
              <w:bottom w:val="nil"/>
              <w:right w:val="nil"/>
            </w:tcBorders>
            <w:shd w:val="clear" w:color="000000" w:fill="FFC7CE"/>
            <w:noWrap/>
            <w:vAlign w:val="center"/>
            <w:hideMark/>
          </w:tcPr>
          <w:p w14:paraId="1570C307" w14:textId="77777777" w:rsidR="00732F87" w:rsidRPr="00DD3C00" w:rsidRDefault="00732F87" w:rsidP="00376AA0">
            <w:pPr>
              <w:keepNext/>
              <w:jc w:val="center"/>
              <w:rPr>
                <w:sz w:val="20"/>
                <w:szCs w:val="18"/>
                <w:lang w:eastAsia="de-DE"/>
              </w:rPr>
            </w:pPr>
            <w:r w:rsidRPr="00DD3C00">
              <w:rPr>
                <w:sz w:val="20"/>
                <w:szCs w:val="18"/>
                <w:lang w:eastAsia="de-DE"/>
              </w:rPr>
              <w:t>15.64%</w:t>
            </w:r>
          </w:p>
        </w:tc>
        <w:tc>
          <w:tcPr>
            <w:tcW w:w="736" w:type="dxa"/>
            <w:tcBorders>
              <w:top w:val="nil"/>
              <w:left w:val="nil"/>
              <w:bottom w:val="nil"/>
              <w:right w:val="single" w:sz="4" w:space="0" w:color="auto"/>
            </w:tcBorders>
            <w:shd w:val="clear" w:color="000000" w:fill="FFC7CE"/>
            <w:noWrap/>
            <w:vAlign w:val="center"/>
            <w:hideMark/>
          </w:tcPr>
          <w:p w14:paraId="21F6A482" w14:textId="77777777" w:rsidR="00732F87" w:rsidRPr="00DD3C00" w:rsidRDefault="00732F87" w:rsidP="00376AA0">
            <w:pPr>
              <w:keepNext/>
              <w:jc w:val="center"/>
              <w:rPr>
                <w:sz w:val="20"/>
                <w:szCs w:val="18"/>
                <w:lang w:eastAsia="de-DE"/>
              </w:rPr>
            </w:pPr>
            <w:r w:rsidRPr="00DD3C00">
              <w:rPr>
                <w:sz w:val="20"/>
                <w:szCs w:val="18"/>
                <w:lang w:eastAsia="de-DE"/>
              </w:rPr>
              <w:t>15.88%</w:t>
            </w:r>
          </w:p>
        </w:tc>
        <w:tc>
          <w:tcPr>
            <w:tcW w:w="652" w:type="dxa"/>
            <w:tcBorders>
              <w:top w:val="nil"/>
              <w:left w:val="nil"/>
              <w:bottom w:val="nil"/>
              <w:right w:val="nil"/>
            </w:tcBorders>
            <w:shd w:val="clear" w:color="auto" w:fill="auto"/>
            <w:noWrap/>
            <w:vAlign w:val="center"/>
            <w:hideMark/>
          </w:tcPr>
          <w:p w14:paraId="0E11D537" w14:textId="77777777" w:rsidR="00732F87" w:rsidRPr="00DD3C00" w:rsidRDefault="00732F87" w:rsidP="00376AA0">
            <w:pPr>
              <w:keepNext/>
              <w:jc w:val="center"/>
              <w:rPr>
                <w:sz w:val="20"/>
                <w:szCs w:val="18"/>
                <w:lang w:eastAsia="de-DE"/>
              </w:rPr>
            </w:pPr>
            <w:r w:rsidRPr="00DD3C00">
              <w:rPr>
                <w:sz w:val="20"/>
                <w:szCs w:val="18"/>
                <w:lang w:eastAsia="de-DE"/>
              </w:rPr>
              <w:t>53.8%</w:t>
            </w:r>
          </w:p>
        </w:tc>
        <w:tc>
          <w:tcPr>
            <w:tcW w:w="652" w:type="dxa"/>
            <w:tcBorders>
              <w:top w:val="nil"/>
              <w:left w:val="nil"/>
              <w:bottom w:val="nil"/>
              <w:right w:val="nil"/>
            </w:tcBorders>
            <w:shd w:val="clear" w:color="auto" w:fill="auto"/>
            <w:noWrap/>
            <w:vAlign w:val="center"/>
            <w:hideMark/>
          </w:tcPr>
          <w:p w14:paraId="5D2D451E" w14:textId="77777777" w:rsidR="00732F87" w:rsidRPr="00DD3C00" w:rsidRDefault="00732F87" w:rsidP="00376AA0">
            <w:pPr>
              <w:keepNext/>
              <w:jc w:val="center"/>
              <w:rPr>
                <w:sz w:val="20"/>
                <w:szCs w:val="18"/>
                <w:lang w:eastAsia="de-DE"/>
              </w:rPr>
            </w:pPr>
            <w:r w:rsidRPr="00DD3C00">
              <w:rPr>
                <w:sz w:val="20"/>
                <w:szCs w:val="18"/>
                <w:lang w:eastAsia="de-DE"/>
              </w:rPr>
              <w:t>62.7%</w:t>
            </w:r>
          </w:p>
        </w:tc>
        <w:tc>
          <w:tcPr>
            <w:tcW w:w="787" w:type="dxa"/>
            <w:tcBorders>
              <w:top w:val="nil"/>
              <w:left w:val="single" w:sz="4" w:space="0" w:color="auto"/>
              <w:bottom w:val="nil"/>
              <w:right w:val="nil"/>
            </w:tcBorders>
            <w:shd w:val="clear" w:color="auto" w:fill="auto"/>
            <w:noWrap/>
            <w:vAlign w:val="center"/>
            <w:hideMark/>
          </w:tcPr>
          <w:p w14:paraId="2CC17B32"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15A00B34" w14:textId="77777777" w:rsidR="00732F87" w:rsidRPr="00DD3C00" w:rsidRDefault="00732F87" w:rsidP="00376AA0">
            <w:pPr>
              <w:keepNext/>
              <w:jc w:val="center"/>
              <w:rPr>
                <w:sz w:val="20"/>
                <w:szCs w:val="18"/>
                <w:lang w:eastAsia="de-DE"/>
              </w:rPr>
            </w:pPr>
            <w:r w:rsidRPr="00DD3C00">
              <w:rPr>
                <w:sz w:val="20"/>
                <w:szCs w:val="18"/>
                <w:lang w:eastAsia="de-DE"/>
              </w:rPr>
              <w:t>-14.10%</w:t>
            </w:r>
          </w:p>
        </w:tc>
        <w:tc>
          <w:tcPr>
            <w:tcW w:w="792" w:type="dxa"/>
            <w:tcBorders>
              <w:top w:val="nil"/>
              <w:left w:val="nil"/>
              <w:bottom w:val="nil"/>
              <w:right w:val="nil"/>
            </w:tcBorders>
            <w:shd w:val="clear" w:color="000000" w:fill="CCFFCC"/>
            <w:noWrap/>
            <w:vAlign w:val="center"/>
            <w:hideMark/>
          </w:tcPr>
          <w:p w14:paraId="37DA7BCB" w14:textId="77777777" w:rsidR="00732F87" w:rsidRPr="00DD3C00" w:rsidRDefault="00732F87" w:rsidP="00376AA0">
            <w:pPr>
              <w:keepNext/>
              <w:jc w:val="center"/>
              <w:rPr>
                <w:sz w:val="20"/>
                <w:szCs w:val="18"/>
                <w:lang w:eastAsia="de-DE"/>
              </w:rPr>
            </w:pPr>
            <w:r w:rsidRPr="00DD3C00">
              <w:rPr>
                <w:sz w:val="20"/>
                <w:szCs w:val="18"/>
                <w:lang w:eastAsia="de-DE"/>
              </w:rPr>
              <w:t>-14.33%</w:t>
            </w:r>
          </w:p>
        </w:tc>
        <w:tc>
          <w:tcPr>
            <w:tcW w:w="792" w:type="dxa"/>
            <w:tcBorders>
              <w:top w:val="nil"/>
              <w:left w:val="nil"/>
              <w:bottom w:val="nil"/>
              <w:right w:val="single" w:sz="4" w:space="0" w:color="auto"/>
            </w:tcBorders>
            <w:shd w:val="clear" w:color="000000" w:fill="CCFFCC"/>
            <w:noWrap/>
            <w:vAlign w:val="center"/>
            <w:hideMark/>
          </w:tcPr>
          <w:p w14:paraId="53CBF389" w14:textId="77777777" w:rsidR="00732F87" w:rsidRPr="00DD3C00" w:rsidRDefault="00732F87" w:rsidP="00376AA0">
            <w:pPr>
              <w:keepNext/>
              <w:jc w:val="center"/>
              <w:rPr>
                <w:sz w:val="20"/>
                <w:szCs w:val="18"/>
                <w:lang w:eastAsia="de-DE"/>
              </w:rPr>
            </w:pPr>
            <w:r w:rsidRPr="00DD3C00">
              <w:rPr>
                <w:sz w:val="20"/>
                <w:szCs w:val="18"/>
                <w:lang w:eastAsia="de-DE"/>
              </w:rPr>
              <w:t>-12.65%</w:t>
            </w:r>
          </w:p>
        </w:tc>
        <w:tc>
          <w:tcPr>
            <w:tcW w:w="736" w:type="dxa"/>
            <w:tcBorders>
              <w:top w:val="nil"/>
              <w:left w:val="nil"/>
              <w:bottom w:val="nil"/>
              <w:right w:val="nil"/>
            </w:tcBorders>
            <w:shd w:val="clear" w:color="auto" w:fill="auto"/>
            <w:noWrap/>
            <w:vAlign w:val="center"/>
            <w:hideMark/>
          </w:tcPr>
          <w:p w14:paraId="524AB1F9" w14:textId="77777777" w:rsidR="00732F87" w:rsidRPr="00DD3C00" w:rsidRDefault="00732F87" w:rsidP="00376AA0">
            <w:pPr>
              <w:keepNext/>
              <w:jc w:val="center"/>
              <w:rPr>
                <w:sz w:val="20"/>
                <w:szCs w:val="18"/>
                <w:lang w:eastAsia="de-DE"/>
              </w:rPr>
            </w:pPr>
            <w:r w:rsidRPr="00DD3C00">
              <w:rPr>
                <w:sz w:val="20"/>
                <w:szCs w:val="18"/>
                <w:lang w:eastAsia="de-DE"/>
              </w:rPr>
              <w:t>446.9%</w:t>
            </w:r>
          </w:p>
        </w:tc>
        <w:tc>
          <w:tcPr>
            <w:tcW w:w="736" w:type="dxa"/>
            <w:tcBorders>
              <w:top w:val="nil"/>
              <w:left w:val="nil"/>
              <w:bottom w:val="nil"/>
              <w:right w:val="single" w:sz="8" w:space="0" w:color="auto"/>
            </w:tcBorders>
            <w:shd w:val="clear" w:color="auto" w:fill="auto"/>
            <w:noWrap/>
            <w:vAlign w:val="center"/>
            <w:hideMark/>
          </w:tcPr>
          <w:p w14:paraId="169A8A2E" w14:textId="77777777" w:rsidR="00732F87" w:rsidRPr="00DD3C00" w:rsidRDefault="00732F87" w:rsidP="00376AA0">
            <w:pPr>
              <w:keepNext/>
              <w:jc w:val="center"/>
              <w:rPr>
                <w:sz w:val="20"/>
                <w:szCs w:val="18"/>
                <w:lang w:eastAsia="de-DE"/>
              </w:rPr>
            </w:pPr>
            <w:r w:rsidRPr="00DD3C00">
              <w:rPr>
                <w:sz w:val="20"/>
                <w:szCs w:val="18"/>
                <w:lang w:eastAsia="de-DE"/>
              </w:rPr>
              <w:t>387.9%</w:t>
            </w:r>
          </w:p>
        </w:tc>
      </w:tr>
      <w:tr w:rsidR="00DD3C00" w:rsidRPr="008E0532" w14:paraId="2ED3E5D6" w14:textId="77777777" w:rsidTr="005D5F83">
        <w:trPr>
          <w:trHeight w:val="255"/>
        </w:trPr>
        <w:tc>
          <w:tcPr>
            <w:tcW w:w="11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338FFF" w14:textId="77777777" w:rsidR="00732F87" w:rsidRPr="00DD3C00" w:rsidRDefault="00732F87" w:rsidP="00376AA0">
            <w:pPr>
              <w:keepNext/>
              <w:rPr>
                <w:b/>
                <w:bCs/>
                <w:sz w:val="20"/>
                <w:szCs w:val="18"/>
                <w:lang w:eastAsia="de-DE"/>
              </w:rPr>
            </w:pPr>
            <w:r w:rsidRPr="00DD3C00">
              <w:rPr>
                <w:b/>
                <w:bCs/>
                <w:sz w:val="20"/>
                <w:szCs w:val="18"/>
                <w:lang w:eastAsia="de-DE"/>
              </w:rPr>
              <w:t>Overall (Ref)</w:t>
            </w:r>
          </w:p>
        </w:tc>
        <w:tc>
          <w:tcPr>
            <w:tcW w:w="736" w:type="dxa"/>
            <w:tcBorders>
              <w:top w:val="single" w:sz="8" w:space="0" w:color="auto"/>
              <w:left w:val="single" w:sz="8" w:space="0" w:color="auto"/>
              <w:bottom w:val="single" w:sz="8" w:space="0" w:color="auto"/>
              <w:right w:val="nil"/>
            </w:tcBorders>
            <w:shd w:val="clear" w:color="000000" w:fill="FFC7CE"/>
            <w:noWrap/>
            <w:vAlign w:val="center"/>
            <w:hideMark/>
          </w:tcPr>
          <w:p w14:paraId="1727E32F" w14:textId="77777777" w:rsidR="00732F87" w:rsidRPr="00DD3C00" w:rsidRDefault="00732F87" w:rsidP="00376AA0">
            <w:pPr>
              <w:keepNext/>
              <w:jc w:val="center"/>
              <w:rPr>
                <w:sz w:val="20"/>
                <w:szCs w:val="18"/>
                <w:lang w:eastAsia="de-DE"/>
              </w:rPr>
            </w:pPr>
            <w:r w:rsidRPr="00DD3C00">
              <w:rPr>
                <w:sz w:val="20"/>
                <w:szCs w:val="18"/>
                <w:lang w:eastAsia="de-DE"/>
              </w:rPr>
              <w:t>9.32%</w:t>
            </w:r>
          </w:p>
        </w:tc>
        <w:tc>
          <w:tcPr>
            <w:tcW w:w="736" w:type="dxa"/>
            <w:tcBorders>
              <w:top w:val="single" w:sz="8" w:space="0" w:color="auto"/>
              <w:left w:val="nil"/>
              <w:bottom w:val="single" w:sz="8" w:space="0" w:color="auto"/>
              <w:right w:val="nil"/>
            </w:tcBorders>
            <w:shd w:val="clear" w:color="000000" w:fill="FFC7CE"/>
            <w:noWrap/>
            <w:vAlign w:val="center"/>
            <w:hideMark/>
          </w:tcPr>
          <w:p w14:paraId="704348BB" w14:textId="77777777" w:rsidR="00732F87" w:rsidRPr="00DD3C00" w:rsidRDefault="00732F87" w:rsidP="00376AA0">
            <w:pPr>
              <w:keepNext/>
              <w:jc w:val="center"/>
              <w:rPr>
                <w:sz w:val="20"/>
                <w:szCs w:val="18"/>
                <w:lang w:eastAsia="de-DE"/>
              </w:rPr>
            </w:pPr>
            <w:r w:rsidRPr="00DD3C00">
              <w:rPr>
                <w:sz w:val="20"/>
                <w:szCs w:val="18"/>
                <w:lang w:eastAsia="de-DE"/>
              </w:rPr>
              <w:t>13.09%</w:t>
            </w:r>
          </w:p>
        </w:tc>
        <w:tc>
          <w:tcPr>
            <w:tcW w:w="736" w:type="dxa"/>
            <w:tcBorders>
              <w:top w:val="single" w:sz="8" w:space="0" w:color="auto"/>
              <w:left w:val="nil"/>
              <w:bottom w:val="single" w:sz="8" w:space="0" w:color="auto"/>
              <w:right w:val="single" w:sz="4" w:space="0" w:color="auto"/>
            </w:tcBorders>
            <w:shd w:val="clear" w:color="000000" w:fill="FFC7CE"/>
            <w:noWrap/>
            <w:vAlign w:val="center"/>
            <w:hideMark/>
          </w:tcPr>
          <w:p w14:paraId="604A12C9" w14:textId="77777777" w:rsidR="00732F87" w:rsidRPr="00DD3C00" w:rsidRDefault="00732F87" w:rsidP="00376AA0">
            <w:pPr>
              <w:keepNext/>
              <w:jc w:val="center"/>
              <w:rPr>
                <w:sz w:val="20"/>
                <w:szCs w:val="18"/>
                <w:lang w:eastAsia="de-DE"/>
              </w:rPr>
            </w:pPr>
            <w:r w:rsidRPr="00DD3C00">
              <w:rPr>
                <w:sz w:val="20"/>
                <w:szCs w:val="18"/>
                <w:lang w:eastAsia="de-DE"/>
              </w:rPr>
              <w:t>13.82%</w:t>
            </w:r>
          </w:p>
        </w:tc>
        <w:tc>
          <w:tcPr>
            <w:tcW w:w="652" w:type="dxa"/>
            <w:tcBorders>
              <w:top w:val="single" w:sz="8" w:space="0" w:color="auto"/>
              <w:left w:val="nil"/>
              <w:bottom w:val="single" w:sz="8" w:space="0" w:color="auto"/>
              <w:right w:val="nil"/>
            </w:tcBorders>
            <w:shd w:val="clear" w:color="auto" w:fill="auto"/>
            <w:noWrap/>
            <w:vAlign w:val="center"/>
            <w:hideMark/>
          </w:tcPr>
          <w:p w14:paraId="14BF95BE" w14:textId="77777777" w:rsidR="00732F87" w:rsidRPr="00DD3C00" w:rsidRDefault="00732F87" w:rsidP="00376AA0">
            <w:pPr>
              <w:keepNext/>
              <w:jc w:val="center"/>
              <w:rPr>
                <w:sz w:val="20"/>
                <w:szCs w:val="18"/>
                <w:lang w:eastAsia="de-DE"/>
              </w:rPr>
            </w:pPr>
            <w:r w:rsidRPr="00DD3C00">
              <w:rPr>
                <w:sz w:val="20"/>
                <w:szCs w:val="18"/>
                <w:lang w:eastAsia="de-DE"/>
              </w:rPr>
              <w:t>49.6%</w:t>
            </w:r>
          </w:p>
        </w:tc>
        <w:tc>
          <w:tcPr>
            <w:tcW w:w="652" w:type="dxa"/>
            <w:tcBorders>
              <w:top w:val="single" w:sz="8" w:space="0" w:color="auto"/>
              <w:left w:val="nil"/>
              <w:bottom w:val="single" w:sz="8" w:space="0" w:color="auto"/>
              <w:right w:val="nil"/>
            </w:tcBorders>
            <w:shd w:val="clear" w:color="auto" w:fill="auto"/>
            <w:noWrap/>
            <w:vAlign w:val="center"/>
            <w:hideMark/>
          </w:tcPr>
          <w:p w14:paraId="14E06302" w14:textId="77777777" w:rsidR="00732F87" w:rsidRPr="00DD3C00" w:rsidRDefault="00732F87" w:rsidP="00376AA0">
            <w:pPr>
              <w:keepNext/>
              <w:jc w:val="center"/>
              <w:rPr>
                <w:sz w:val="20"/>
                <w:szCs w:val="18"/>
                <w:lang w:eastAsia="de-DE"/>
              </w:rPr>
            </w:pPr>
            <w:r w:rsidRPr="00DD3C00">
              <w:rPr>
                <w:sz w:val="20"/>
                <w:szCs w:val="18"/>
                <w:lang w:eastAsia="de-DE"/>
              </w:rPr>
              <w:t>55.0%</w:t>
            </w:r>
          </w:p>
        </w:tc>
        <w:tc>
          <w:tcPr>
            <w:tcW w:w="787" w:type="dxa"/>
            <w:tcBorders>
              <w:top w:val="single" w:sz="8" w:space="0" w:color="auto"/>
              <w:left w:val="single" w:sz="4" w:space="0" w:color="auto"/>
              <w:bottom w:val="single" w:sz="8" w:space="0" w:color="auto"/>
              <w:right w:val="nil"/>
            </w:tcBorders>
            <w:shd w:val="clear" w:color="auto" w:fill="auto"/>
            <w:noWrap/>
            <w:vAlign w:val="center"/>
            <w:hideMark/>
          </w:tcPr>
          <w:p w14:paraId="7F42F40D" w14:textId="77777777" w:rsidR="00732F87" w:rsidRPr="00DD3C00" w:rsidRDefault="00732F87" w:rsidP="00376AA0">
            <w:pPr>
              <w:keepNext/>
              <w:jc w:val="center"/>
              <w:rPr>
                <w:sz w:val="20"/>
                <w:szCs w:val="18"/>
                <w:lang w:eastAsia="de-DE"/>
              </w:rPr>
            </w:pPr>
            <w:r w:rsidRPr="00DD3C00">
              <w:rPr>
                <w:sz w:val="20"/>
                <w:szCs w:val="18"/>
                <w:lang w:eastAsia="de-DE"/>
              </w:rPr>
              <w:t>99%</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46999CFE" w14:textId="77777777" w:rsidR="00732F87" w:rsidRPr="00DD3C00" w:rsidRDefault="00732F87" w:rsidP="00376AA0">
            <w:pPr>
              <w:keepNext/>
              <w:jc w:val="center"/>
              <w:rPr>
                <w:sz w:val="20"/>
                <w:szCs w:val="18"/>
                <w:lang w:eastAsia="de-DE"/>
              </w:rPr>
            </w:pPr>
            <w:r w:rsidRPr="00DD3C00">
              <w:rPr>
                <w:sz w:val="20"/>
                <w:szCs w:val="18"/>
                <w:lang w:eastAsia="de-DE"/>
              </w:rPr>
              <w:t>-15.19%</w:t>
            </w:r>
          </w:p>
        </w:tc>
        <w:tc>
          <w:tcPr>
            <w:tcW w:w="792" w:type="dxa"/>
            <w:tcBorders>
              <w:top w:val="single" w:sz="8" w:space="0" w:color="auto"/>
              <w:left w:val="nil"/>
              <w:bottom w:val="single" w:sz="8" w:space="0" w:color="auto"/>
              <w:right w:val="nil"/>
            </w:tcBorders>
            <w:shd w:val="clear" w:color="000000" w:fill="CCFFCC"/>
            <w:noWrap/>
            <w:vAlign w:val="center"/>
            <w:hideMark/>
          </w:tcPr>
          <w:p w14:paraId="0E28A94C" w14:textId="77777777" w:rsidR="00732F87" w:rsidRPr="00DD3C00" w:rsidRDefault="00732F87" w:rsidP="00376AA0">
            <w:pPr>
              <w:keepNext/>
              <w:jc w:val="center"/>
              <w:rPr>
                <w:sz w:val="20"/>
                <w:szCs w:val="18"/>
                <w:lang w:eastAsia="de-DE"/>
              </w:rPr>
            </w:pPr>
            <w:r w:rsidRPr="00DD3C00">
              <w:rPr>
                <w:sz w:val="20"/>
                <w:szCs w:val="18"/>
                <w:lang w:eastAsia="de-DE"/>
              </w:rPr>
              <w:t>-20.40%</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48F38719" w14:textId="77777777" w:rsidR="00732F87" w:rsidRPr="00DD3C00" w:rsidRDefault="00732F87" w:rsidP="00376AA0">
            <w:pPr>
              <w:keepNext/>
              <w:jc w:val="center"/>
              <w:rPr>
                <w:sz w:val="20"/>
                <w:szCs w:val="18"/>
                <w:lang w:eastAsia="de-DE"/>
              </w:rPr>
            </w:pPr>
            <w:r w:rsidRPr="00DD3C00">
              <w:rPr>
                <w:sz w:val="20"/>
                <w:szCs w:val="18"/>
                <w:lang w:eastAsia="de-DE"/>
              </w:rPr>
              <w:t>-18.44%</w:t>
            </w:r>
          </w:p>
        </w:tc>
        <w:tc>
          <w:tcPr>
            <w:tcW w:w="736" w:type="dxa"/>
            <w:tcBorders>
              <w:top w:val="single" w:sz="8" w:space="0" w:color="auto"/>
              <w:left w:val="nil"/>
              <w:bottom w:val="single" w:sz="8" w:space="0" w:color="auto"/>
              <w:right w:val="nil"/>
            </w:tcBorders>
            <w:shd w:val="clear" w:color="auto" w:fill="auto"/>
            <w:noWrap/>
            <w:vAlign w:val="center"/>
            <w:hideMark/>
          </w:tcPr>
          <w:p w14:paraId="4192B6A7" w14:textId="77777777" w:rsidR="00732F87" w:rsidRPr="00DD3C00" w:rsidRDefault="00732F87" w:rsidP="00376AA0">
            <w:pPr>
              <w:keepNext/>
              <w:jc w:val="center"/>
              <w:rPr>
                <w:sz w:val="20"/>
                <w:szCs w:val="18"/>
                <w:lang w:eastAsia="de-DE"/>
              </w:rPr>
            </w:pPr>
            <w:r w:rsidRPr="00DD3C00">
              <w:rPr>
                <w:sz w:val="20"/>
                <w:szCs w:val="18"/>
                <w:lang w:eastAsia="de-DE"/>
              </w:rPr>
              <w:t>428.3%</w:t>
            </w:r>
          </w:p>
        </w:tc>
        <w:tc>
          <w:tcPr>
            <w:tcW w:w="736" w:type="dxa"/>
            <w:tcBorders>
              <w:top w:val="single" w:sz="8" w:space="0" w:color="auto"/>
              <w:left w:val="nil"/>
              <w:bottom w:val="single" w:sz="8" w:space="0" w:color="auto"/>
              <w:right w:val="single" w:sz="8" w:space="0" w:color="auto"/>
            </w:tcBorders>
            <w:shd w:val="clear" w:color="auto" w:fill="auto"/>
            <w:noWrap/>
            <w:vAlign w:val="center"/>
            <w:hideMark/>
          </w:tcPr>
          <w:p w14:paraId="34760613" w14:textId="77777777" w:rsidR="00732F87" w:rsidRPr="00DD3C00" w:rsidRDefault="00732F87" w:rsidP="00376AA0">
            <w:pPr>
              <w:keepNext/>
              <w:jc w:val="center"/>
              <w:rPr>
                <w:sz w:val="20"/>
                <w:szCs w:val="18"/>
                <w:lang w:eastAsia="de-DE"/>
              </w:rPr>
            </w:pPr>
            <w:r w:rsidRPr="00DD3C00">
              <w:rPr>
                <w:sz w:val="20"/>
                <w:szCs w:val="18"/>
                <w:lang w:eastAsia="de-DE"/>
              </w:rPr>
              <w:t>437.3%</w:t>
            </w:r>
          </w:p>
        </w:tc>
      </w:tr>
      <w:tr w:rsidR="00DD3C00" w:rsidRPr="008E0532" w14:paraId="2BB203FE"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122521E7" w14:textId="77777777" w:rsidR="00732F87" w:rsidRPr="00DD3C00" w:rsidRDefault="00732F87" w:rsidP="00376AA0">
            <w:pPr>
              <w:keepNext/>
              <w:rPr>
                <w:sz w:val="20"/>
                <w:szCs w:val="18"/>
                <w:lang w:eastAsia="de-DE"/>
              </w:rPr>
            </w:pPr>
            <w:r w:rsidRPr="00DD3C00">
              <w:rPr>
                <w:sz w:val="20"/>
                <w:szCs w:val="18"/>
                <w:lang w:eastAsia="de-DE"/>
              </w:rPr>
              <w:t>Class D</w:t>
            </w:r>
          </w:p>
        </w:tc>
        <w:tc>
          <w:tcPr>
            <w:tcW w:w="736" w:type="dxa"/>
            <w:tcBorders>
              <w:top w:val="single" w:sz="8" w:space="0" w:color="auto"/>
              <w:left w:val="single" w:sz="8" w:space="0" w:color="auto"/>
              <w:bottom w:val="nil"/>
              <w:right w:val="nil"/>
            </w:tcBorders>
            <w:shd w:val="clear" w:color="000000" w:fill="FFC7CE"/>
            <w:noWrap/>
            <w:vAlign w:val="center"/>
            <w:hideMark/>
          </w:tcPr>
          <w:p w14:paraId="3592689F" w14:textId="77777777" w:rsidR="00732F87" w:rsidRPr="00DD3C00" w:rsidRDefault="00732F87" w:rsidP="00376AA0">
            <w:pPr>
              <w:keepNext/>
              <w:jc w:val="center"/>
              <w:rPr>
                <w:sz w:val="20"/>
                <w:szCs w:val="18"/>
                <w:lang w:eastAsia="de-DE"/>
              </w:rPr>
            </w:pPr>
            <w:r w:rsidRPr="00DD3C00">
              <w:rPr>
                <w:sz w:val="20"/>
                <w:szCs w:val="18"/>
                <w:lang w:eastAsia="de-DE"/>
              </w:rPr>
              <w:t>7.39%</w:t>
            </w:r>
          </w:p>
        </w:tc>
        <w:tc>
          <w:tcPr>
            <w:tcW w:w="736" w:type="dxa"/>
            <w:tcBorders>
              <w:top w:val="single" w:sz="8" w:space="0" w:color="auto"/>
              <w:left w:val="nil"/>
              <w:bottom w:val="nil"/>
              <w:right w:val="nil"/>
            </w:tcBorders>
            <w:shd w:val="clear" w:color="000000" w:fill="FFC7CE"/>
            <w:noWrap/>
            <w:vAlign w:val="center"/>
            <w:hideMark/>
          </w:tcPr>
          <w:p w14:paraId="4CC45D19" w14:textId="77777777" w:rsidR="00732F87" w:rsidRPr="00DD3C00" w:rsidRDefault="00732F87" w:rsidP="00376AA0">
            <w:pPr>
              <w:keepNext/>
              <w:jc w:val="center"/>
              <w:rPr>
                <w:sz w:val="20"/>
                <w:szCs w:val="18"/>
                <w:lang w:eastAsia="de-DE"/>
              </w:rPr>
            </w:pPr>
            <w:r w:rsidRPr="00DD3C00">
              <w:rPr>
                <w:sz w:val="20"/>
                <w:szCs w:val="18"/>
                <w:lang w:eastAsia="de-DE"/>
              </w:rPr>
              <w:t>10.36%</w:t>
            </w:r>
          </w:p>
        </w:tc>
        <w:tc>
          <w:tcPr>
            <w:tcW w:w="736" w:type="dxa"/>
            <w:tcBorders>
              <w:top w:val="single" w:sz="8" w:space="0" w:color="auto"/>
              <w:left w:val="nil"/>
              <w:bottom w:val="nil"/>
              <w:right w:val="single" w:sz="4" w:space="0" w:color="auto"/>
            </w:tcBorders>
            <w:shd w:val="clear" w:color="000000" w:fill="FFC7CE"/>
            <w:noWrap/>
            <w:vAlign w:val="center"/>
            <w:hideMark/>
          </w:tcPr>
          <w:p w14:paraId="243470E9" w14:textId="77777777" w:rsidR="00732F87" w:rsidRPr="00DD3C00" w:rsidRDefault="00732F87" w:rsidP="00376AA0">
            <w:pPr>
              <w:keepNext/>
              <w:jc w:val="center"/>
              <w:rPr>
                <w:sz w:val="20"/>
                <w:szCs w:val="18"/>
                <w:lang w:eastAsia="de-DE"/>
              </w:rPr>
            </w:pPr>
            <w:r w:rsidRPr="00DD3C00">
              <w:rPr>
                <w:sz w:val="20"/>
                <w:szCs w:val="18"/>
                <w:lang w:eastAsia="de-DE"/>
              </w:rPr>
              <w:t>11.67%</w:t>
            </w:r>
          </w:p>
        </w:tc>
        <w:tc>
          <w:tcPr>
            <w:tcW w:w="652" w:type="dxa"/>
            <w:tcBorders>
              <w:top w:val="nil"/>
              <w:left w:val="nil"/>
              <w:bottom w:val="nil"/>
              <w:right w:val="nil"/>
            </w:tcBorders>
            <w:shd w:val="clear" w:color="auto" w:fill="auto"/>
            <w:noWrap/>
            <w:vAlign w:val="center"/>
            <w:hideMark/>
          </w:tcPr>
          <w:p w14:paraId="0ADC528B" w14:textId="77777777" w:rsidR="00732F87" w:rsidRPr="00DD3C00" w:rsidRDefault="00732F87" w:rsidP="00376AA0">
            <w:pPr>
              <w:keepNext/>
              <w:jc w:val="center"/>
              <w:rPr>
                <w:sz w:val="20"/>
                <w:szCs w:val="18"/>
                <w:lang w:eastAsia="de-DE"/>
              </w:rPr>
            </w:pPr>
            <w:r w:rsidRPr="00DD3C00">
              <w:rPr>
                <w:sz w:val="20"/>
                <w:szCs w:val="18"/>
                <w:lang w:eastAsia="de-DE"/>
              </w:rPr>
              <w:t>48.5%</w:t>
            </w:r>
          </w:p>
        </w:tc>
        <w:tc>
          <w:tcPr>
            <w:tcW w:w="652" w:type="dxa"/>
            <w:tcBorders>
              <w:top w:val="nil"/>
              <w:left w:val="nil"/>
              <w:bottom w:val="nil"/>
              <w:right w:val="nil"/>
            </w:tcBorders>
            <w:shd w:val="clear" w:color="auto" w:fill="auto"/>
            <w:noWrap/>
            <w:vAlign w:val="center"/>
            <w:hideMark/>
          </w:tcPr>
          <w:p w14:paraId="4157654E" w14:textId="77777777" w:rsidR="00732F87" w:rsidRPr="00DD3C00" w:rsidRDefault="00732F87" w:rsidP="00376AA0">
            <w:pPr>
              <w:keepNext/>
              <w:jc w:val="center"/>
              <w:rPr>
                <w:sz w:val="20"/>
                <w:szCs w:val="18"/>
                <w:lang w:eastAsia="de-DE"/>
              </w:rPr>
            </w:pPr>
            <w:r w:rsidRPr="00DD3C00">
              <w:rPr>
                <w:sz w:val="20"/>
                <w:szCs w:val="18"/>
                <w:lang w:eastAsia="de-DE"/>
              </w:rPr>
              <w:t>50.3%</w:t>
            </w:r>
          </w:p>
        </w:tc>
        <w:tc>
          <w:tcPr>
            <w:tcW w:w="787" w:type="dxa"/>
            <w:tcBorders>
              <w:top w:val="nil"/>
              <w:left w:val="single" w:sz="4" w:space="0" w:color="auto"/>
              <w:bottom w:val="nil"/>
              <w:right w:val="nil"/>
            </w:tcBorders>
            <w:shd w:val="clear" w:color="auto" w:fill="auto"/>
            <w:noWrap/>
            <w:vAlign w:val="center"/>
            <w:hideMark/>
          </w:tcPr>
          <w:p w14:paraId="50D62DC3" w14:textId="77777777" w:rsidR="00732F87" w:rsidRPr="00DD3C00" w:rsidRDefault="00732F87" w:rsidP="00376AA0">
            <w:pPr>
              <w:keepNext/>
              <w:jc w:val="center"/>
              <w:rPr>
                <w:sz w:val="20"/>
                <w:szCs w:val="18"/>
                <w:lang w:eastAsia="de-DE"/>
              </w:rPr>
            </w:pPr>
            <w:r w:rsidRPr="00DD3C00">
              <w:rPr>
                <w:sz w:val="20"/>
                <w:szCs w:val="18"/>
                <w:lang w:eastAsia="de-DE"/>
              </w:rPr>
              <w:t>97%</w:t>
            </w:r>
          </w:p>
        </w:tc>
        <w:tc>
          <w:tcPr>
            <w:tcW w:w="792" w:type="dxa"/>
            <w:tcBorders>
              <w:top w:val="single" w:sz="8" w:space="0" w:color="auto"/>
              <w:left w:val="single" w:sz="8" w:space="0" w:color="auto"/>
              <w:bottom w:val="nil"/>
              <w:right w:val="nil"/>
            </w:tcBorders>
            <w:shd w:val="clear" w:color="000000" w:fill="CCFFCC"/>
            <w:noWrap/>
            <w:vAlign w:val="center"/>
            <w:hideMark/>
          </w:tcPr>
          <w:p w14:paraId="43A6762B" w14:textId="77777777" w:rsidR="00732F87" w:rsidRPr="00DD3C00" w:rsidRDefault="00732F87" w:rsidP="00376AA0">
            <w:pPr>
              <w:keepNext/>
              <w:jc w:val="center"/>
              <w:rPr>
                <w:sz w:val="20"/>
                <w:szCs w:val="18"/>
                <w:lang w:eastAsia="de-DE"/>
              </w:rPr>
            </w:pPr>
            <w:r w:rsidRPr="00DD3C00">
              <w:rPr>
                <w:sz w:val="20"/>
                <w:szCs w:val="18"/>
                <w:lang w:eastAsia="de-DE"/>
              </w:rPr>
              <w:t>-19.85%</w:t>
            </w:r>
          </w:p>
        </w:tc>
        <w:tc>
          <w:tcPr>
            <w:tcW w:w="792" w:type="dxa"/>
            <w:tcBorders>
              <w:top w:val="single" w:sz="8" w:space="0" w:color="auto"/>
              <w:left w:val="nil"/>
              <w:bottom w:val="nil"/>
              <w:right w:val="nil"/>
            </w:tcBorders>
            <w:shd w:val="clear" w:color="000000" w:fill="CCFFCC"/>
            <w:noWrap/>
            <w:vAlign w:val="center"/>
            <w:hideMark/>
          </w:tcPr>
          <w:p w14:paraId="641031C6" w14:textId="77777777" w:rsidR="00732F87" w:rsidRPr="00DD3C00" w:rsidRDefault="00732F87" w:rsidP="00376AA0">
            <w:pPr>
              <w:keepNext/>
              <w:jc w:val="center"/>
              <w:rPr>
                <w:sz w:val="20"/>
                <w:szCs w:val="18"/>
                <w:lang w:eastAsia="de-DE"/>
              </w:rPr>
            </w:pPr>
            <w:r w:rsidRPr="00DD3C00">
              <w:rPr>
                <w:sz w:val="20"/>
                <w:szCs w:val="18"/>
                <w:lang w:eastAsia="de-DE"/>
              </w:rPr>
              <w:t>-17.89%</w:t>
            </w:r>
          </w:p>
        </w:tc>
        <w:tc>
          <w:tcPr>
            <w:tcW w:w="792" w:type="dxa"/>
            <w:tcBorders>
              <w:top w:val="single" w:sz="8" w:space="0" w:color="auto"/>
              <w:left w:val="nil"/>
              <w:bottom w:val="nil"/>
              <w:right w:val="single" w:sz="4" w:space="0" w:color="auto"/>
            </w:tcBorders>
            <w:shd w:val="clear" w:color="000000" w:fill="CCFFCC"/>
            <w:noWrap/>
            <w:vAlign w:val="center"/>
            <w:hideMark/>
          </w:tcPr>
          <w:p w14:paraId="5C52772F" w14:textId="77777777" w:rsidR="00732F87" w:rsidRPr="00DD3C00" w:rsidRDefault="00732F87" w:rsidP="00376AA0">
            <w:pPr>
              <w:keepNext/>
              <w:jc w:val="center"/>
              <w:rPr>
                <w:sz w:val="20"/>
                <w:szCs w:val="18"/>
                <w:lang w:eastAsia="de-DE"/>
              </w:rPr>
            </w:pPr>
            <w:r w:rsidRPr="00DD3C00">
              <w:rPr>
                <w:sz w:val="20"/>
                <w:szCs w:val="18"/>
                <w:lang w:eastAsia="de-DE"/>
              </w:rPr>
              <w:t>-17.52%</w:t>
            </w:r>
          </w:p>
        </w:tc>
        <w:tc>
          <w:tcPr>
            <w:tcW w:w="736" w:type="dxa"/>
            <w:tcBorders>
              <w:top w:val="nil"/>
              <w:left w:val="nil"/>
              <w:bottom w:val="nil"/>
              <w:right w:val="nil"/>
            </w:tcBorders>
            <w:shd w:val="clear" w:color="auto" w:fill="auto"/>
            <w:noWrap/>
            <w:vAlign w:val="center"/>
            <w:hideMark/>
          </w:tcPr>
          <w:p w14:paraId="62B32262" w14:textId="77777777" w:rsidR="00732F87" w:rsidRPr="00DD3C00" w:rsidRDefault="00732F87" w:rsidP="00376AA0">
            <w:pPr>
              <w:keepNext/>
              <w:jc w:val="center"/>
              <w:rPr>
                <w:sz w:val="20"/>
                <w:szCs w:val="18"/>
                <w:lang w:eastAsia="de-DE"/>
              </w:rPr>
            </w:pPr>
            <w:r w:rsidRPr="00DD3C00">
              <w:rPr>
                <w:sz w:val="20"/>
                <w:szCs w:val="18"/>
                <w:lang w:eastAsia="de-DE"/>
              </w:rPr>
              <w:t>418.1%</w:t>
            </w:r>
          </w:p>
        </w:tc>
        <w:tc>
          <w:tcPr>
            <w:tcW w:w="736" w:type="dxa"/>
            <w:tcBorders>
              <w:top w:val="nil"/>
              <w:left w:val="nil"/>
              <w:bottom w:val="nil"/>
              <w:right w:val="single" w:sz="8" w:space="0" w:color="auto"/>
            </w:tcBorders>
            <w:shd w:val="clear" w:color="auto" w:fill="auto"/>
            <w:noWrap/>
            <w:vAlign w:val="center"/>
            <w:hideMark/>
          </w:tcPr>
          <w:p w14:paraId="0D3B016A" w14:textId="77777777" w:rsidR="00732F87" w:rsidRPr="00DD3C00" w:rsidRDefault="00732F87" w:rsidP="00376AA0">
            <w:pPr>
              <w:keepNext/>
              <w:jc w:val="center"/>
              <w:rPr>
                <w:sz w:val="20"/>
                <w:szCs w:val="18"/>
                <w:lang w:eastAsia="de-DE"/>
              </w:rPr>
            </w:pPr>
            <w:r w:rsidRPr="00DD3C00">
              <w:rPr>
                <w:sz w:val="20"/>
                <w:szCs w:val="18"/>
                <w:lang w:eastAsia="de-DE"/>
              </w:rPr>
              <w:t>549.6%</w:t>
            </w:r>
          </w:p>
        </w:tc>
      </w:tr>
      <w:tr w:rsidR="00DD3C00" w:rsidRPr="008E0532" w14:paraId="76884591" w14:textId="77777777" w:rsidTr="005D5F83">
        <w:trPr>
          <w:trHeight w:val="255"/>
        </w:trPr>
        <w:tc>
          <w:tcPr>
            <w:tcW w:w="1167" w:type="dxa"/>
            <w:tcBorders>
              <w:top w:val="nil"/>
              <w:left w:val="single" w:sz="8" w:space="0" w:color="auto"/>
              <w:bottom w:val="nil"/>
              <w:right w:val="single" w:sz="8" w:space="0" w:color="auto"/>
            </w:tcBorders>
            <w:shd w:val="clear" w:color="auto" w:fill="auto"/>
            <w:noWrap/>
            <w:vAlign w:val="center"/>
            <w:hideMark/>
          </w:tcPr>
          <w:p w14:paraId="675001DC" w14:textId="77777777" w:rsidR="00732F87" w:rsidRPr="00DD3C00" w:rsidRDefault="00732F87" w:rsidP="00376AA0">
            <w:pPr>
              <w:keepNext/>
              <w:rPr>
                <w:sz w:val="20"/>
                <w:szCs w:val="18"/>
                <w:lang w:eastAsia="de-DE"/>
              </w:rPr>
            </w:pPr>
            <w:r w:rsidRPr="00DD3C00">
              <w:rPr>
                <w:sz w:val="20"/>
                <w:szCs w:val="18"/>
                <w:lang w:eastAsia="de-DE"/>
              </w:rPr>
              <w:t>Class F</w:t>
            </w:r>
          </w:p>
        </w:tc>
        <w:tc>
          <w:tcPr>
            <w:tcW w:w="736" w:type="dxa"/>
            <w:tcBorders>
              <w:top w:val="nil"/>
              <w:left w:val="single" w:sz="8" w:space="0" w:color="auto"/>
              <w:bottom w:val="nil"/>
              <w:right w:val="nil"/>
            </w:tcBorders>
            <w:shd w:val="clear" w:color="000000" w:fill="FFC7CE"/>
            <w:noWrap/>
            <w:vAlign w:val="center"/>
            <w:hideMark/>
          </w:tcPr>
          <w:p w14:paraId="036445EB" w14:textId="77777777" w:rsidR="00732F87" w:rsidRPr="00DD3C00" w:rsidRDefault="00732F87" w:rsidP="00376AA0">
            <w:pPr>
              <w:keepNext/>
              <w:jc w:val="center"/>
              <w:rPr>
                <w:sz w:val="20"/>
                <w:szCs w:val="18"/>
                <w:lang w:eastAsia="de-DE"/>
              </w:rPr>
            </w:pPr>
            <w:r w:rsidRPr="00DD3C00">
              <w:rPr>
                <w:sz w:val="20"/>
                <w:szCs w:val="18"/>
                <w:lang w:eastAsia="de-DE"/>
              </w:rPr>
              <w:t>14.02%</w:t>
            </w:r>
          </w:p>
        </w:tc>
        <w:tc>
          <w:tcPr>
            <w:tcW w:w="736" w:type="dxa"/>
            <w:tcBorders>
              <w:top w:val="nil"/>
              <w:left w:val="nil"/>
              <w:bottom w:val="nil"/>
              <w:right w:val="nil"/>
            </w:tcBorders>
            <w:shd w:val="clear" w:color="000000" w:fill="FFC7CE"/>
            <w:noWrap/>
            <w:vAlign w:val="center"/>
            <w:hideMark/>
          </w:tcPr>
          <w:p w14:paraId="38DAF88D" w14:textId="77777777" w:rsidR="00732F87" w:rsidRPr="00DD3C00" w:rsidRDefault="00732F87" w:rsidP="00376AA0">
            <w:pPr>
              <w:keepNext/>
              <w:jc w:val="center"/>
              <w:rPr>
                <w:sz w:val="20"/>
                <w:szCs w:val="18"/>
                <w:lang w:eastAsia="de-DE"/>
              </w:rPr>
            </w:pPr>
            <w:r w:rsidRPr="00DD3C00">
              <w:rPr>
                <w:sz w:val="20"/>
                <w:szCs w:val="18"/>
                <w:lang w:eastAsia="de-DE"/>
              </w:rPr>
              <w:t>16.41%</w:t>
            </w:r>
          </w:p>
        </w:tc>
        <w:tc>
          <w:tcPr>
            <w:tcW w:w="736" w:type="dxa"/>
            <w:tcBorders>
              <w:top w:val="nil"/>
              <w:left w:val="nil"/>
              <w:bottom w:val="nil"/>
              <w:right w:val="single" w:sz="4" w:space="0" w:color="auto"/>
            </w:tcBorders>
            <w:shd w:val="clear" w:color="000000" w:fill="FFC7CE"/>
            <w:noWrap/>
            <w:vAlign w:val="center"/>
            <w:hideMark/>
          </w:tcPr>
          <w:p w14:paraId="437E0B32" w14:textId="77777777" w:rsidR="00732F87" w:rsidRPr="00DD3C00" w:rsidRDefault="00732F87" w:rsidP="00376AA0">
            <w:pPr>
              <w:keepNext/>
              <w:jc w:val="center"/>
              <w:rPr>
                <w:sz w:val="20"/>
                <w:szCs w:val="18"/>
                <w:lang w:eastAsia="de-DE"/>
              </w:rPr>
            </w:pPr>
            <w:r w:rsidRPr="00DD3C00">
              <w:rPr>
                <w:sz w:val="20"/>
                <w:szCs w:val="18"/>
                <w:lang w:eastAsia="de-DE"/>
              </w:rPr>
              <w:t>16.95%</w:t>
            </w:r>
          </w:p>
        </w:tc>
        <w:tc>
          <w:tcPr>
            <w:tcW w:w="652" w:type="dxa"/>
            <w:tcBorders>
              <w:top w:val="nil"/>
              <w:left w:val="nil"/>
              <w:bottom w:val="nil"/>
              <w:right w:val="nil"/>
            </w:tcBorders>
            <w:shd w:val="clear" w:color="auto" w:fill="auto"/>
            <w:noWrap/>
            <w:vAlign w:val="center"/>
            <w:hideMark/>
          </w:tcPr>
          <w:p w14:paraId="55804C10" w14:textId="77777777" w:rsidR="00732F87" w:rsidRPr="00DD3C00" w:rsidRDefault="00732F87" w:rsidP="00376AA0">
            <w:pPr>
              <w:keepNext/>
              <w:jc w:val="center"/>
              <w:rPr>
                <w:sz w:val="20"/>
                <w:szCs w:val="18"/>
                <w:lang w:eastAsia="de-DE"/>
              </w:rPr>
            </w:pPr>
            <w:r w:rsidRPr="00DD3C00">
              <w:rPr>
                <w:sz w:val="20"/>
                <w:szCs w:val="18"/>
                <w:lang w:eastAsia="de-DE"/>
              </w:rPr>
              <w:t>60.6%</w:t>
            </w:r>
          </w:p>
        </w:tc>
        <w:tc>
          <w:tcPr>
            <w:tcW w:w="652" w:type="dxa"/>
            <w:tcBorders>
              <w:top w:val="nil"/>
              <w:left w:val="nil"/>
              <w:bottom w:val="nil"/>
              <w:right w:val="nil"/>
            </w:tcBorders>
            <w:shd w:val="clear" w:color="auto" w:fill="auto"/>
            <w:noWrap/>
            <w:vAlign w:val="center"/>
            <w:hideMark/>
          </w:tcPr>
          <w:p w14:paraId="35F2E5EB" w14:textId="77777777" w:rsidR="00732F87" w:rsidRPr="00DD3C00" w:rsidRDefault="00732F87" w:rsidP="00376AA0">
            <w:pPr>
              <w:keepNext/>
              <w:jc w:val="center"/>
              <w:rPr>
                <w:sz w:val="20"/>
                <w:szCs w:val="18"/>
                <w:lang w:eastAsia="de-DE"/>
              </w:rPr>
            </w:pPr>
            <w:r w:rsidRPr="00DD3C00">
              <w:rPr>
                <w:sz w:val="20"/>
                <w:szCs w:val="18"/>
                <w:lang w:eastAsia="de-DE"/>
              </w:rPr>
              <w:t>62.5%</w:t>
            </w:r>
          </w:p>
        </w:tc>
        <w:tc>
          <w:tcPr>
            <w:tcW w:w="787" w:type="dxa"/>
            <w:tcBorders>
              <w:top w:val="nil"/>
              <w:left w:val="single" w:sz="4" w:space="0" w:color="auto"/>
              <w:bottom w:val="nil"/>
              <w:right w:val="nil"/>
            </w:tcBorders>
            <w:shd w:val="clear" w:color="auto" w:fill="auto"/>
            <w:noWrap/>
            <w:vAlign w:val="center"/>
            <w:hideMark/>
          </w:tcPr>
          <w:p w14:paraId="426B359F" w14:textId="77777777" w:rsidR="00732F87" w:rsidRPr="00DD3C00" w:rsidRDefault="00732F87" w:rsidP="00376AA0">
            <w:pPr>
              <w:keepNext/>
              <w:jc w:val="center"/>
              <w:rPr>
                <w:sz w:val="20"/>
                <w:szCs w:val="18"/>
                <w:lang w:eastAsia="de-DE"/>
              </w:rPr>
            </w:pPr>
            <w:r w:rsidRPr="00DD3C00">
              <w:rPr>
                <w:sz w:val="20"/>
                <w:szCs w:val="18"/>
                <w:lang w:eastAsia="de-DE"/>
              </w:rPr>
              <w:t>98%</w:t>
            </w:r>
          </w:p>
        </w:tc>
        <w:tc>
          <w:tcPr>
            <w:tcW w:w="792" w:type="dxa"/>
            <w:tcBorders>
              <w:top w:val="nil"/>
              <w:left w:val="single" w:sz="8" w:space="0" w:color="auto"/>
              <w:bottom w:val="nil"/>
              <w:right w:val="nil"/>
            </w:tcBorders>
            <w:shd w:val="clear" w:color="000000" w:fill="CCFFCC"/>
            <w:noWrap/>
            <w:vAlign w:val="center"/>
            <w:hideMark/>
          </w:tcPr>
          <w:p w14:paraId="25F4F905" w14:textId="77777777" w:rsidR="00732F87" w:rsidRPr="00DD3C00" w:rsidRDefault="00732F87" w:rsidP="00376AA0">
            <w:pPr>
              <w:keepNext/>
              <w:jc w:val="center"/>
              <w:rPr>
                <w:sz w:val="20"/>
                <w:szCs w:val="18"/>
                <w:lang w:eastAsia="de-DE"/>
              </w:rPr>
            </w:pPr>
            <w:r w:rsidRPr="00DD3C00">
              <w:rPr>
                <w:sz w:val="20"/>
                <w:szCs w:val="18"/>
                <w:lang w:eastAsia="de-DE"/>
              </w:rPr>
              <w:t>-20.58%</w:t>
            </w:r>
          </w:p>
        </w:tc>
        <w:tc>
          <w:tcPr>
            <w:tcW w:w="792" w:type="dxa"/>
            <w:tcBorders>
              <w:top w:val="nil"/>
              <w:left w:val="nil"/>
              <w:bottom w:val="nil"/>
              <w:right w:val="nil"/>
            </w:tcBorders>
            <w:shd w:val="clear" w:color="000000" w:fill="CCFFCC"/>
            <w:noWrap/>
            <w:vAlign w:val="center"/>
            <w:hideMark/>
          </w:tcPr>
          <w:p w14:paraId="4201E9A4" w14:textId="77777777" w:rsidR="00732F87" w:rsidRPr="00DD3C00" w:rsidRDefault="00732F87" w:rsidP="00376AA0">
            <w:pPr>
              <w:keepNext/>
              <w:jc w:val="center"/>
              <w:rPr>
                <w:sz w:val="20"/>
                <w:szCs w:val="18"/>
                <w:lang w:eastAsia="de-DE"/>
              </w:rPr>
            </w:pPr>
            <w:r w:rsidRPr="00DD3C00">
              <w:rPr>
                <w:sz w:val="20"/>
                <w:szCs w:val="18"/>
                <w:lang w:eastAsia="de-DE"/>
              </w:rPr>
              <w:t>-28.62%</w:t>
            </w:r>
          </w:p>
        </w:tc>
        <w:tc>
          <w:tcPr>
            <w:tcW w:w="792" w:type="dxa"/>
            <w:tcBorders>
              <w:top w:val="nil"/>
              <w:left w:val="nil"/>
              <w:bottom w:val="nil"/>
              <w:right w:val="single" w:sz="4" w:space="0" w:color="auto"/>
            </w:tcBorders>
            <w:shd w:val="clear" w:color="000000" w:fill="CCFFCC"/>
            <w:noWrap/>
            <w:vAlign w:val="center"/>
            <w:hideMark/>
          </w:tcPr>
          <w:p w14:paraId="5E6D1497" w14:textId="77777777" w:rsidR="00732F87" w:rsidRPr="00DD3C00" w:rsidRDefault="00732F87" w:rsidP="00376AA0">
            <w:pPr>
              <w:keepNext/>
              <w:jc w:val="center"/>
              <w:rPr>
                <w:sz w:val="20"/>
                <w:szCs w:val="18"/>
                <w:lang w:eastAsia="de-DE"/>
              </w:rPr>
            </w:pPr>
            <w:r w:rsidRPr="00DD3C00">
              <w:rPr>
                <w:sz w:val="20"/>
                <w:szCs w:val="18"/>
                <w:lang w:eastAsia="de-DE"/>
              </w:rPr>
              <w:t>-27.85%</w:t>
            </w:r>
          </w:p>
        </w:tc>
        <w:tc>
          <w:tcPr>
            <w:tcW w:w="736" w:type="dxa"/>
            <w:tcBorders>
              <w:top w:val="nil"/>
              <w:left w:val="nil"/>
              <w:bottom w:val="nil"/>
              <w:right w:val="nil"/>
            </w:tcBorders>
            <w:shd w:val="clear" w:color="auto" w:fill="auto"/>
            <w:noWrap/>
            <w:vAlign w:val="center"/>
            <w:hideMark/>
          </w:tcPr>
          <w:p w14:paraId="19BBC0CC" w14:textId="77777777" w:rsidR="00732F87" w:rsidRPr="00DD3C00" w:rsidRDefault="00732F87" w:rsidP="00376AA0">
            <w:pPr>
              <w:keepNext/>
              <w:jc w:val="center"/>
              <w:rPr>
                <w:sz w:val="20"/>
                <w:szCs w:val="18"/>
                <w:lang w:eastAsia="de-DE"/>
              </w:rPr>
            </w:pPr>
            <w:r w:rsidRPr="00DD3C00">
              <w:rPr>
                <w:sz w:val="20"/>
                <w:szCs w:val="18"/>
                <w:lang w:eastAsia="de-DE"/>
              </w:rPr>
              <w:t>385.7%</w:t>
            </w:r>
          </w:p>
        </w:tc>
        <w:tc>
          <w:tcPr>
            <w:tcW w:w="736" w:type="dxa"/>
            <w:tcBorders>
              <w:top w:val="nil"/>
              <w:left w:val="nil"/>
              <w:bottom w:val="nil"/>
              <w:right w:val="single" w:sz="8" w:space="0" w:color="auto"/>
            </w:tcBorders>
            <w:shd w:val="clear" w:color="auto" w:fill="auto"/>
            <w:noWrap/>
            <w:vAlign w:val="center"/>
            <w:hideMark/>
          </w:tcPr>
          <w:p w14:paraId="52E000B7" w14:textId="77777777" w:rsidR="00732F87" w:rsidRPr="00DD3C00" w:rsidRDefault="00732F87" w:rsidP="00376AA0">
            <w:pPr>
              <w:keepNext/>
              <w:jc w:val="center"/>
              <w:rPr>
                <w:sz w:val="20"/>
                <w:szCs w:val="18"/>
                <w:lang w:eastAsia="de-DE"/>
              </w:rPr>
            </w:pPr>
            <w:r w:rsidRPr="00DD3C00">
              <w:rPr>
                <w:sz w:val="20"/>
                <w:szCs w:val="18"/>
                <w:lang w:eastAsia="de-DE"/>
              </w:rPr>
              <w:t>335.5%</w:t>
            </w:r>
          </w:p>
        </w:tc>
      </w:tr>
      <w:tr w:rsidR="00DD3C00" w:rsidRPr="008E0532" w14:paraId="27050EAA" w14:textId="77777777" w:rsidTr="005D5F83">
        <w:trPr>
          <w:trHeight w:val="255"/>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14:paraId="64E1CAC1" w14:textId="77777777" w:rsidR="00732F87" w:rsidRPr="00DD3C00" w:rsidRDefault="00732F87" w:rsidP="00732F87">
            <w:pPr>
              <w:rPr>
                <w:sz w:val="20"/>
                <w:szCs w:val="18"/>
                <w:lang w:eastAsia="de-DE"/>
              </w:rPr>
            </w:pPr>
            <w:r w:rsidRPr="00DD3C00">
              <w:rPr>
                <w:sz w:val="20"/>
                <w:szCs w:val="18"/>
                <w:lang w:eastAsia="de-DE"/>
              </w:rPr>
              <w:t>Class TGM</w:t>
            </w:r>
          </w:p>
        </w:tc>
        <w:tc>
          <w:tcPr>
            <w:tcW w:w="736" w:type="dxa"/>
            <w:tcBorders>
              <w:top w:val="nil"/>
              <w:left w:val="single" w:sz="8" w:space="0" w:color="auto"/>
              <w:bottom w:val="single" w:sz="8" w:space="0" w:color="auto"/>
              <w:right w:val="nil"/>
            </w:tcBorders>
            <w:shd w:val="clear" w:color="000000" w:fill="FFC7CE"/>
            <w:noWrap/>
            <w:vAlign w:val="center"/>
            <w:hideMark/>
          </w:tcPr>
          <w:p w14:paraId="452C2A5A" w14:textId="77777777" w:rsidR="00732F87" w:rsidRPr="00DD3C00" w:rsidRDefault="00732F87" w:rsidP="00DD3C00">
            <w:pPr>
              <w:jc w:val="center"/>
              <w:rPr>
                <w:sz w:val="20"/>
                <w:szCs w:val="18"/>
                <w:lang w:eastAsia="de-DE"/>
              </w:rPr>
            </w:pPr>
            <w:r w:rsidRPr="00DD3C00">
              <w:rPr>
                <w:sz w:val="20"/>
                <w:szCs w:val="18"/>
                <w:lang w:eastAsia="de-DE"/>
              </w:rPr>
              <w:t>17.74%</w:t>
            </w:r>
          </w:p>
        </w:tc>
        <w:tc>
          <w:tcPr>
            <w:tcW w:w="736" w:type="dxa"/>
            <w:tcBorders>
              <w:top w:val="nil"/>
              <w:left w:val="nil"/>
              <w:bottom w:val="single" w:sz="8" w:space="0" w:color="auto"/>
              <w:right w:val="nil"/>
            </w:tcBorders>
            <w:shd w:val="clear" w:color="000000" w:fill="FFC7CE"/>
            <w:noWrap/>
            <w:vAlign w:val="center"/>
            <w:hideMark/>
          </w:tcPr>
          <w:p w14:paraId="4A61892C" w14:textId="77777777" w:rsidR="00732F87" w:rsidRPr="00DD3C00" w:rsidRDefault="00732F87" w:rsidP="00DD3C00">
            <w:pPr>
              <w:jc w:val="center"/>
              <w:rPr>
                <w:sz w:val="20"/>
                <w:szCs w:val="18"/>
                <w:lang w:eastAsia="de-DE"/>
              </w:rPr>
            </w:pPr>
            <w:r w:rsidRPr="00DD3C00">
              <w:rPr>
                <w:sz w:val="20"/>
                <w:szCs w:val="18"/>
                <w:lang w:eastAsia="de-DE"/>
              </w:rPr>
              <w:t>25.52%</w:t>
            </w:r>
          </w:p>
        </w:tc>
        <w:tc>
          <w:tcPr>
            <w:tcW w:w="736" w:type="dxa"/>
            <w:tcBorders>
              <w:top w:val="nil"/>
              <w:left w:val="nil"/>
              <w:bottom w:val="single" w:sz="8" w:space="0" w:color="auto"/>
              <w:right w:val="single" w:sz="4" w:space="0" w:color="auto"/>
            </w:tcBorders>
            <w:shd w:val="clear" w:color="000000" w:fill="FFC7CE"/>
            <w:noWrap/>
            <w:vAlign w:val="center"/>
            <w:hideMark/>
          </w:tcPr>
          <w:p w14:paraId="1AD84BF5" w14:textId="77777777" w:rsidR="00732F87" w:rsidRPr="00DD3C00" w:rsidRDefault="00732F87" w:rsidP="00DD3C00">
            <w:pPr>
              <w:jc w:val="center"/>
              <w:rPr>
                <w:sz w:val="20"/>
                <w:szCs w:val="18"/>
                <w:lang w:eastAsia="de-DE"/>
              </w:rPr>
            </w:pPr>
            <w:r w:rsidRPr="00DD3C00">
              <w:rPr>
                <w:sz w:val="20"/>
                <w:szCs w:val="18"/>
                <w:lang w:eastAsia="de-DE"/>
              </w:rPr>
              <w:t>27.60%</w:t>
            </w:r>
          </w:p>
        </w:tc>
        <w:tc>
          <w:tcPr>
            <w:tcW w:w="652" w:type="dxa"/>
            <w:tcBorders>
              <w:top w:val="nil"/>
              <w:left w:val="nil"/>
              <w:bottom w:val="single" w:sz="8" w:space="0" w:color="auto"/>
              <w:right w:val="nil"/>
            </w:tcBorders>
            <w:shd w:val="clear" w:color="auto" w:fill="auto"/>
            <w:noWrap/>
            <w:vAlign w:val="center"/>
            <w:hideMark/>
          </w:tcPr>
          <w:p w14:paraId="76E6A9DA" w14:textId="77777777" w:rsidR="00732F87" w:rsidRPr="00DD3C00" w:rsidRDefault="00732F87" w:rsidP="00DD3C00">
            <w:pPr>
              <w:jc w:val="center"/>
              <w:rPr>
                <w:sz w:val="20"/>
                <w:szCs w:val="18"/>
                <w:lang w:eastAsia="de-DE"/>
              </w:rPr>
            </w:pPr>
            <w:r w:rsidRPr="00DD3C00">
              <w:rPr>
                <w:sz w:val="20"/>
                <w:szCs w:val="18"/>
                <w:lang w:eastAsia="de-DE"/>
              </w:rPr>
              <w:t>69.2%</w:t>
            </w:r>
          </w:p>
        </w:tc>
        <w:tc>
          <w:tcPr>
            <w:tcW w:w="652" w:type="dxa"/>
            <w:tcBorders>
              <w:top w:val="nil"/>
              <w:left w:val="nil"/>
              <w:bottom w:val="single" w:sz="8" w:space="0" w:color="auto"/>
              <w:right w:val="nil"/>
            </w:tcBorders>
            <w:shd w:val="clear" w:color="auto" w:fill="auto"/>
            <w:noWrap/>
            <w:vAlign w:val="center"/>
            <w:hideMark/>
          </w:tcPr>
          <w:p w14:paraId="0A0F04B6" w14:textId="77777777" w:rsidR="00732F87" w:rsidRPr="00DD3C00" w:rsidRDefault="00732F87" w:rsidP="00DD3C00">
            <w:pPr>
              <w:jc w:val="center"/>
              <w:rPr>
                <w:sz w:val="20"/>
                <w:szCs w:val="18"/>
                <w:lang w:eastAsia="de-DE"/>
              </w:rPr>
            </w:pPr>
            <w:r w:rsidRPr="00DD3C00">
              <w:rPr>
                <w:sz w:val="20"/>
                <w:szCs w:val="18"/>
                <w:lang w:eastAsia="de-DE"/>
              </w:rPr>
              <w:t>61.1%</w:t>
            </w:r>
          </w:p>
        </w:tc>
        <w:tc>
          <w:tcPr>
            <w:tcW w:w="787" w:type="dxa"/>
            <w:tcBorders>
              <w:top w:val="nil"/>
              <w:left w:val="single" w:sz="4" w:space="0" w:color="auto"/>
              <w:bottom w:val="single" w:sz="8" w:space="0" w:color="auto"/>
              <w:right w:val="nil"/>
            </w:tcBorders>
            <w:shd w:val="clear" w:color="auto" w:fill="auto"/>
            <w:noWrap/>
            <w:vAlign w:val="center"/>
            <w:hideMark/>
          </w:tcPr>
          <w:p w14:paraId="7D347EF9" w14:textId="77777777" w:rsidR="00732F87" w:rsidRPr="00DD3C00" w:rsidRDefault="00732F87" w:rsidP="00DD3C00">
            <w:pPr>
              <w:jc w:val="center"/>
              <w:rPr>
                <w:sz w:val="20"/>
                <w:szCs w:val="18"/>
                <w:lang w:eastAsia="de-DE"/>
              </w:rPr>
            </w:pPr>
            <w:r w:rsidRPr="00DD3C00">
              <w:rPr>
                <w:sz w:val="20"/>
                <w:szCs w:val="18"/>
                <w:lang w:eastAsia="de-DE"/>
              </w:rPr>
              <w:t>100%</w:t>
            </w:r>
          </w:p>
        </w:tc>
        <w:tc>
          <w:tcPr>
            <w:tcW w:w="792" w:type="dxa"/>
            <w:tcBorders>
              <w:top w:val="nil"/>
              <w:left w:val="single" w:sz="8" w:space="0" w:color="auto"/>
              <w:bottom w:val="single" w:sz="8" w:space="0" w:color="auto"/>
              <w:right w:val="nil"/>
            </w:tcBorders>
            <w:shd w:val="clear" w:color="000000" w:fill="CCFFCC"/>
            <w:noWrap/>
            <w:vAlign w:val="center"/>
            <w:hideMark/>
          </w:tcPr>
          <w:p w14:paraId="61F813E3" w14:textId="77777777" w:rsidR="00732F87" w:rsidRPr="00DD3C00" w:rsidRDefault="00732F87" w:rsidP="00DD3C00">
            <w:pPr>
              <w:jc w:val="center"/>
              <w:rPr>
                <w:sz w:val="20"/>
                <w:szCs w:val="18"/>
                <w:lang w:eastAsia="de-DE"/>
              </w:rPr>
            </w:pPr>
            <w:r w:rsidRPr="00DD3C00">
              <w:rPr>
                <w:sz w:val="20"/>
                <w:szCs w:val="18"/>
                <w:lang w:eastAsia="de-DE"/>
              </w:rPr>
              <w:t>-30.10%</w:t>
            </w:r>
          </w:p>
        </w:tc>
        <w:tc>
          <w:tcPr>
            <w:tcW w:w="792" w:type="dxa"/>
            <w:tcBorders>
              <w:top w:val="nil"/>
              <w:left w:val="nil"/>
              <w:bottom w:val="single" w:sz="8" w:space="0" w:color="auto"/>
              <w:right w:val="nil"/>
            </w:tcBorders>
            <w:shd w:val="clear" w:color="000000" w:fill="CCFFCC"/>
            <w:noWrap/>
            <w:vAlign w:val="center"/>
            <w:hideMark/>
          </w:tcPr>
          <w:p w14:paraId="051FC801" w14:textId="77777777" w:rsidR="00732F87" w:rsidRPr="00DD3C00" w:rsidRDefault="00732F87" w:rsidP="00DD3C00">
            <w:pPr>
              <w:jc w:val="center"/>
              <w:rPr>
                <w:sz w:val="20"/>
                <w:szCs w:val="18"/>
                <w:lang w:eastAsia="de-DE"/>
              </w:rPr>
            </w:pPr>
            <w:r w:rsidRPr="00DD3C00">
              <w:rPr>
                <w:sz w:val="20"/>
                <w:szCs w:val="18"/>
                <w:lang w:eastAsia="de-DE"/>
              </w:rPr>
              <w:t>-37.91%</w:t>
            </w:r>
          </w:p>
        </w:tc>
        <w:tc>
          <w:tcPr>
            <w:tcW w:w="792" w:type="dxa"/>
            <w:tcBorders>
              <w:top w:val="nil"/>
              <w:left w:val="nil"/>
              <w:bottom w:val="single" w:sz="8" w:space="0" w:color="auto"/>
              <w:right w:val="single" w:sz="4" w:space="0" w:color="auto"/>
            </w:tcBorders>
            <w:shd w:val="clear" w:color="000000" w:fill="CCFFCC"/>
            <w:noWrap/>
            <w:vAlign w:val="center"/>
            <w:hideMark/>
          </w:tcPr>
          <w:p w14:paraId="2F488E5A" w14:textId="77777777" w:rsidR="00732F87" w:rsidRPr="00DD3C00" w:rsidRDefault="00732F87" w:rsidP="00DD3C00">
            <w:pPr>
              <w:jc w:val="center"/>
              <w:rPr>
                <w:sz w:val="20"/>
                <w:szCs w:val="18"/>
                <w:lang w:eastAsia="de-DE"/>
              </w:rPr>
            </w:pPr>
            <w:r w:rsidRPr="00DD3C00">
              <w:rPr>
                <w:sz w:val="20"/>
                <w:szCs w:val="18"/>
                <w:lang w:eastAsia="de-DE"/>
              </w:rPr>
              <w:t>-37.17%</w:t>
            </w:r>
          </w:p>
        </w:tc>
        <w:tc>
          <w:tcPr>
            <w:tcW w:w="736" w:type="dxa"/>
            <w:tcBorders>
              <w:top w:val="nil"/>
              <w:left w:val="nil"/>
              <w:bottom w:val="single" w:sz="8" w:space="0" w:color="auto"/>
              <w:right w:val="nil"/>
            </w:tcBorders>
            <w:shd w:val="clear" w:color="auto" w:fill="auto"/>
            <w:noWrap/>
            <w:vAlign w:val="center"/>
            <w:hideMark/>
          </w:tcPr>
          <w:p w14:paraId="0D89F12F" w14:textId="77777777" w:rsidR="00732F87" w:rsidRPr="00DD3C00" w:rsidRDefault="00732F87" w:rsidP="00DD3C00">
            <w:pPr>
              <w:jc w:val="center"/>
              <w:rPr>
                <w:sz w:val="20"/>
                <w:szCs w:val="18"/>
                <w:lang w:eastAsia="de-DE"/>
              </w:rPr>
            </w:pPr>
            <w:r w:rsidRPr="00DD3C00">
              <w:rPr>
                <w:sz w:val="20"/>
                <w:szCs w:val="18"/>
                <w:lang w:eastAsia="de-DE"/>
              </w:rPr>
              <w:t>441.2%</w:t>
            </w:r>
          </w:p>
        </w:tc>
        <w:tc>
          <w:tcPr>
            <w:tcW w:w="736" w:type="dxa"/>
            <w:tcBorders>
              <w:top w:val="nil"/>
              <w:left w:val="nil"/>
              <w:bottom w:val="single" w:sz="8" w:space="0" w:color="auto"/>
              <w:right w:val="single" w:sz="8" w:space="0" w:color="auto"/>
            </w:tcBorders>
            <w:shd w:val="clear" w:color="auto" w:fill="auto"/>
            <w:noWrap/>
            <w:vAlign w:val="center"/>
            <w:hideMark/>
          </w:tcPr>
          <w:p w14:paraId="7FF64D6B" w14:textId="77777777" w:rsidR="00732F87" w:rsidRPr="00DD3C00" w:rsidRDefault="00732F87" w:rsidP="00DD3C00">
            <w:pPr>
              <w:jc w:val="center"/>
              <w:rPr>
                <w:sz w:val="20"/>
                <w:szCs w:val="18"/>
                <w:lang w:eastAsia="de-DE"/>
              </w:rPr>
            </w:pPr>
            <w:r w:rsidRPr="00DD3C00">
              <w:rPr>
                <w:sz w:val="20"/>
                <w:szCs w:val="18"/>
                <w:lang w:eastAsia="de-DE"/>
              </w:rPr>
              <w:t>302.3%</w:t>
            </w:r>
          </w:p>
        </w:tc>
      </w:tr>
    </w:tbl>
    <w:p w14:paraId="08104EED" w14:textId="77777777" w:rsidR="00732F87" w:rsidRPr="00D726D7" w:rsidRDefault="00732F87" w:rsidP="00732F87">
      <w:pPr>
        <w:rPr>
          <w:lang w:eastAsia="de-DE"/>
        </w:rPr>
      </w:pPr>
    </w:p>
    <w:p w14:paraId="74B0924A" w14:textId="77777777" w:rsidR="00732F87" w:rsidRPr="009A633B" w:rsidRDefault="00732F87" w:rsidP="00732F87">
      <w:pPr>
        <w:numPr>
          <w:ilvl w:val="1"/>
          <w:numId w:val="58"/>
        </w:numPr>
        <w:rPr>
          <w:b/>
          <w:bCs/>
          <w:i/>
          <w:iCs/>
          <w:lang w:eastAsia="de-DE"/>
        </w:rPr>
      </w:pPr>
      <w:r w:rsidRPr="009A633B">
        <w:rPr>
          <w:b/>
          <w:bCs/>
          <w:i/>
          <w:iCs/>
          <w:lang w:eastAsia="de-DE"/>
        </w:rPr>
        <w:t>Summary</w:t>
      </w:r>
    </w:p>
    <w:p w14:paraId="34E929ED" w14:textId="77777777" w:rsidR="00732F87" w:rsidRPr="009A633B" w:rsidRDefault="00732F87" w:rsidP="00732F87">
      <w:pPr>
        <w:rPr>
          <w:lang w:eastAsia="de-DE"/>
        </w:rPr>
      </w:pPr>
      <w:r w:rsidRPr="009A633B">
        <w:rPr>
          <w:lang w:eastAsia="de-DE"/>
        </w:rPr>
        <w:t xml:space="preserve">The tool-off results on top of the recent ECM versions are summarized below for BD-PSNR-Y. Note that SCC results are not included. </w:t>
      </w:r>
    </w:p>
    <w:p w14:paraId="6FFA4B7A" w14:textId="77777777" w:rsidR="00732F87" w:rsidRPr="009A633B" w:rsidRDefault="00732F87" w:rsidP="00732F87">
      <w:pPr>
        <w:rPr>
          <w:lang w:eastAsia="de-DE"/>
        </w:rPr>
      </w:pPr>
    </w:p>
    <w:p w14:paraId="702E741D" w14:textId="77777777" w:rsidR="00732F87" w:rsidRPr="009A633B" w:rsidRDefault="00732F87" w:rsidP="00732F87">
      <w:pPr>
        <w:rPr>
          <w:lang w:eastAsia="de-DE"/>
        </w:rPr>
      </w:pPr>
      <w:r w:rsidRPr="00D726D7">
        <w:rPr>
          <w:noProof/>
          <w:lang w:eastAsia="de-DE"/>
        </w:rPr>
        <w:lastRenderedPageBreak/>
        <w:drawing>
          <wp:inline distT="0" distB="0" distL="0" distR="0" wp14:anchorId="34AC6F0A" wp14:editId="562CA92D">
            <wp:extent cx="4527177" cy="3916083"/>
            <wp:effectExtent l="0" t="0" r="6985" b="825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14:paraId="412972D9" w14:textId="77777777" w:rsidR="00732F87" w:rsidRPr="009A633B" w:rsidRDefault="00732F87" w:rsidP="00732F87">
      <w:pPr>
        <w:rPr>
          <w:lang w:eastAsia="de-DE"/>
        </w:rPr>
      </w:pPr>
    </w:p>
    <w:p w14:paraId="6E27C17A" w14:textId="77777777" w:rsidR="00732F87" w:rsidRPr="009A633B" w:rsidRDefault="00732F87" w:rsidP="00732F87">
      <w:pPr>
        <w:rPr>
          <w:lang w:eastAsia="de-DE"/>
        </w:rPr>
      </w:pPr>
      <w:r w:rsidRPr="00D726D7">
        <w:rPr>
          <w:noProof/>
          <w:lang w:eastAsia="de-DE"/>
        </w:rPr>
        <w:drawing>
          <wp:inline distT="0" distB="0" distL="0" distR="0" wp14:anchorId="0A62F553" wp14:editId="116A19B1">
            <wp:extent cx="4527177" cy="3938493"/>
            <wp:effectExtent l="0" t="0" r="6985" b="508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14:paraId="06364C93" w14:textId="77777777" w:rsidR="00732F87" w:rsidRPr="009A633B" w:rsidRDefault="00732F87" w:rsidP="00732F87">
      <w:pPr>
        <w:rPr>
          <w:lang w:eastAsia="de-DE"/>
        </w:rPr>
      </w:pPr>
    </w:p>
    <w:p w14:paraId="6C246291" w14:textId="77777777" w:rsidR="00732F87" w:rsidRPr="009A633B" w:rsidRDefault="00732F87" w:rsidP="00732F87">
      <w:pPr>
        <w:rPr>
          <w:lang w:eastAsia="de-DE"/>
        </w:rPr>
      </w:pPr>
      <w:r w:rsidRPr="00D726D7">
        <w:rPr>
          <w:noProof/>
          <w:lang w:eastAsia="de-DE"/>
        </w:rPr>
        <w:lastRenderedPageBreak/>
        <w:drawing>
          <wp:inline distT="0" distB="0" distL="0" distR="0" wp14:anchorId="2E68590B" wp14:editId="742CC83F">
            <wp:extent cx="4527177" cy="3945965"/>
            <wp:effectExtent l="0" t="0" r="6985" b="1651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4AE6333C" w14:textId="77777777" w:rsidR="00732F87" w:rsidRPr="009A633B" w:rsidRDefault="00732F87" w:rsidP="00732F87">
      <w:pPr>
        <w:numPr>
          <w:ilvl w:val="0"/>
          <w:numId w:val="58"/>
        </w:numPr>
        <w:rPr>
          <w:b/>
          <w:bCs/>
          <w:lang w:eastAsia="de-DE"/>
        </w:rPr>
      </w:pPr>
      <w:r w:rsidRPr="009A633B">
        <w:rPr>
          <w:b/>
          <w:bCs/>
          <w:lang w:eastAsia="de-DE"/>
        </w:rPr>
        <w:t>Issues</w:t>
      </w:r>
    </w:p>
    <w:p w14:paraId="7C4867A0" w14:textId="77777777" w:rsidR="00732F87" w:rsidRPr="009A633B" w:rsidRDefault="00732F87" w:rsidP="00732F87">
      <w:pPr>
        <w:numPr>
          <w:ilvl w:val="1"/>
          <w:numId w:val="58"/>
        </w:numPr>
        <w:rPr>
          <w:b/>
          <w:bCs/>
          <w:i/>
          <w:iCs/>
          <w:lang w:eastAsia="de-DE"/>
        </w:rPr>
      </w:pPr>
      <w:r w:rsidRPr="009A633B">
        <w:rPr>
          <w:b/>
          <w:bCs/>
          <w:i/>
          <w:iCs/>
          <w:lang w:eastAsia="de-DE"/>
        </w:rPr>
        <w:t>Resolved issues</w:t>
      </w:r>
    </w:p>
    <w:p w14:paraId="00BC555F" w14:textId="77777777" w:rsidR="00732F87" w:rsidRPr="009A633B" w:rsidRDefault="00732F87" w:rsidP="00732F87">
      <w:pPr>
        <w:numPr>
          <w:ilvl w:val="0"/>
          <w:numId w:val="121"/>
        </w:numPr>
        <w:rPr>
          <w:lang w:eastAsia="de-DE"/>
        </w:rPr>
      </w:pPr>
      <w:r w:rsidRPr="009A633B">
        <w:rPr>
          <w:lang w:eastAsia="de-DE"/>
        </w:rPr>
        <w:t>#83, ECM-14.1 different intra frame coding results for two successive segments (AHG17 encoding task)</w:t>
      </w:r>
    </w:p>
    <w:p w14:paraId="5423D4E2" w14:textId="77777777" w:rsidR="00732F87" w:rsidRPr="009A633B" w:rsidRDefault="00732F87" w:rsidP="00732F87">
      <w:pPr>
        <w:numPr>
          <w:ilvl w:val="1"/>
          <w:numId w:val="58"/>
        </w:numPr>
        <w:rPr>
          <w:b/>
          <w:bCs/>
          <w:i/>
          <w:iCs/>
          <w:lang w:eastAsia="de-DE"/>
        </w:rPr>
      </w:pPr>
      <w:r w:rsidRPr="009A633B">
        <w:rPr>
          <w:b/>
          <w:bCs/>
          <w:i/>
          <w:iCs/>
          <w:lang w:eastAsia="de-DE"/>
        </w:rPr>
        <w:t>Open issues</w:t>
      </w:r>
    </w:p>
    <w:p w14:paraId="7DAAC4DB" w14:textId="77777777" w:rsidR="00732F87" w:rsidRPr="009A633B" w:rsidRDefault="00732F87" w:rsidP="00732F87">
      <w:pPr>
        <w:numPr>
          <w:ilvl w:val="0"/>
          <w:numId w:val="115"/>
        </w:numPr>
        <w:rPr>
          <w:lang w:eastAsia="de-DE"/>
        </w:rPr>
      </w:pPr>
      <w:r w:rsidRPr="009A633B">
        <w:rPr>
          <w:lang w:eastAsia="de-DE"/>
        </w:rPr>
        <w:t>#87, ECM-15.0 decoder crashes when "</w:t>
      </w:r>
      <w:proofErr w:type="spellStart"/>
      <w:r w:rsidRPr="009A633B">
        <w:rPr>
          <w:lang w:eastAsia="de-DE"/>
        </w:rPr>
        <w:t>InterLFNST</w:t>
      </w:r>
      <w:proofErr w:type="spellEnd"/>
      <w:r w:rsidRPr="009A633B">
        <w:rPr>
          <w:lang w:eastAsia="de-DE"/>
        </w:rPr>
        <w:t>=0"</w:t>
      </w:r>
    </w:p>
    <w:p w14:paraId="1B4EFA4D" w14:textId="77777777" w:rsidR="00732F87" w:rsidRPr="009A633B" w:rsidRDefault="00732F87" w:rsidP="00732F87">
      <w:pPr>
        <w:numPr>
          <w:ilvl w:val="0"/>
          <w:numId w:val="115"/>
        </w:numPr>
        <w:rPr>
          <w:lang w:eastAsia="de-DE"/>
        </w:rPr>
      </w:pPr>
      <w:r w:rsidRPr="009A633B">
        <w:rPr>
          <w:lang w:eastAsia="de-DE"/>
        </w:rPr>
        <w:t>#80, Compilation Issue ECM14.0 when disabling GPM reordering</w:t>
      </w:r>
    </w:p>
    <w:p w14:paraId="3FE50F73" w14:textId="77777777" w:rsidR="00732F87" w:rsidRPr="009A633B" w:rsidRDefault="00732F87" w:rsidP="00732F87">
      <w:pPr>
        <w:numPr>
          <w:ilvl w:val="0"/>
          <w:numId w:val="115"/>
        </w:numPr>
        <w:rPr>
          <w:lang w:eastAsia="de-DE"/>
        </w:rPr>
      </w:pPr>
      <w:r w:rsidRPr="009A633B">
        <w:rPr>
          <w:lang w:eastAsia="de-DE"/>
        </w:rPr>
        <w:t>#78, Encoder crash in RA with --</w:t>
      </w:r>
      <w:proofErr w:type="spellStart"/>
      <w:r w:rsidRPr="009A633B">
        <w:rPr>
          <w:lang w:eastAsia="de-DE"/>
        </w:rPr>
        <w:t>LMChroma</w:t>
      </w:r>
      <w:proofErr w:type="spellEnd"/>
      <w:r w:rsidRPr="009A633B">
        <w:rPr>
          <w:lang w:eastAsia="de-DE"/>
        </w:rPr>
        <w:t>=0</w:t>
      </w:r>
    </w:p>
    <w:p w14:paraId="518E8073" w14:textId="77777777" w:rsidR="00732F87" w:rsidRPr="009A633B" w:rsidRDefault="00732F87" w:rsidP="00732F87">
      <w:pPr>
        <w:numPr>
          <w:ilvl w:val="0"/>
          <w:numId w:val="115"/>
        </w:numPr>
        <w:rPr>
          <w:lang w:eastAsia="de-DE"/>
        </w:rPr>
      </w:pPr>
      <w:r w:rsidRPr="009A633B">
        <w:rPr>
          <w:lang w:eastAsia="de-DE"/>
        </w:rPr>
        <w:t>#77, Encoder crash in RA with --</w:t>
      </w:r>
      <w:proofErr w:type="spellStart"/>
      <w:r w:rsidRPr="009A633B">
        <w:rPr>
          <w:lang w:eastAsia="de-DE"/>
        </w:rPr>
        <w:t>DepQuant</w:t>
      </w:r>
      <w:proofErr w:type="spellEnd"/>
      <w:r w:rsidRPr="009A633B">
        <w:rPr>
          <w:lang w:eastAsia="de-DE"/>
        </w:rPr>
        <w:t>=0 --</w:t>
      </w:r>
      <w:proofErr w:type="spellStart"/>
      <w:r w:rsidRPr="009A633B">
        <w:rPr>
          <w:lang w:eastAsia="de-DE"/>
        </w:rPr>
        <w:t>NumSignPred</w:t>
      </w:r>
      <w:proofErr w:type="spellEnd"/>
      <w:r w:rsidRPr="009A633B">
        <w:rPr>
          <w:lang w:eastAsia="de-DE"/>
        </w:rPr>
        <w:t>=0</w:t>
      </w:r>
    </w:p>
    <w:p w14:paraId="62E2952A" w14:textId="77777777" w:rsidR="00732F87" w:rsidRPr="009A633B" w:rsidRDefault="00732F87" w:rsidP="00732F87">
      <w:pPr>
        <w:numPr>
          <w:ilvl w:val="0"/>
          <w:numId w:val="115"/>
        </w:numPr>
        <w:rPr>
          <w:lang w:eastAsia="de-DE"/>
        </w:rPr>
      </w:pPr>
      <w:r w:rsidRPr="009A633B">
        <w:rPr>
          <w:lang w:eastAsia="de-DE"/>
        </w:rPr>
        <w:t>#71, Encode/decode mismatch when using single tree</w:t>
      </w:r>
    </w:p>
    <w:p w14:paraId="298160D9" w14:textId="77777777" w:rsidR="00732F87" w:rsidRPr="009A633B" w:rsidRDefault="00732F87" w:rsidP="00732F87">
      <w:pPr>
        <w:numPr>
          <w:ilvl w:val="0"/>
          <w:numId w:val="115"/>
        </w:numPr>
        <w:rPr>
          <w:lang w:eastAsia="de-DE"/>
        </w:rPr>
      </w:pPr>
      <w:r w:rsidRPr="009A633B">
        <w:rPr>
          <w:lang w:eastAsia="de-DE"/>
        </w:rPr>
        <w:t xml:space="preserve">#66, </w:t>
      </w:r>
      <w:hyperlink r:id="rId142" w:history="1">
        <w:r w:rsidRPr="009A633B">
          <w:rPr>
            <w:rStyle w:val="Hyperlink"/>
            <w:lang w:eastAsia="de-DE"/>
          </w:rPr>
          <w:t>Difference in encoding results of ECM-12.0 in AhG7 group 2 tool off test</w:t>
        </w:r>
      </w:hyperlink>
    </w:p>
    <w:p w14:paraId="636D3095" w14:textId="77777777" w:rsidR="00732F87" w:rsidRPr="009A633B" w:rsidRDefault="00732F87" w:rsidP="00732F87">
      <w:pPr>
        <w:numPr>
          <w:ilvl w:val="0"/>
          <w:numId w:val="115"/>
        </w:numPr>
        <w:rPr>
          <w:lang w:eastAsia="de-DE"/>
        </w:rPr>
      </w:pPr>
      <w:r w:rsidRPr="009A633B">
        <w:rPr>
          <w:lang w:eastAsia="de-DE"/>
        </w:rPr>
        <w:t xml:space="preserve">#65, </w:t>
      </w:r>
      <w:hyperlink r:id="rId143" w:history="1">
        <w:r w:rsidRPr="009A633B">
          <w:rPr>
            <w:rStyle w:val="Hyperlink"/>
            <w:lang w:eastAsia="de-DE"/>
          </w:rPr>
          <w:t>Different encoding results of ECM12 in AHG7 group1-4 off tests</w:t>
        </w:r>
      </w:hyperlink>
    </w:p>
    <w:p w14:paraId="6EEDB678" w14:textId="77777777" w:rsidR="00732F87" w:rsidRPr="009A633B" w:rsidRDefault="00732F87" w:rsidP="00732F87">
      <w:pPr>
        <w:numPr>
          <w:ilvl w:val="0"/>
          <w:numId w:val="115"/>
        </w:numPr>
        <w:rPr>
          <w:lang w:eastAsia="de-DE"/>
        </w:rPr>
      </w:pPr>
      <w:r w:rsidRPr="009A633B">
        <w:rPr>
          <w:lang w:eastAsia="de-DE"/>
        </w:rPr>
        <w:t xml:space="preserve">#64, </w:t>
      </w:r>
      <w:hyperlink r:id="rId144" w:history="1">
        <w:r w:rsidRPr="009A633B">
          <w:rPr>
            <w:rStyle w:val="Hyperlink"/>
            <w:lang w:eastAsia="de-DE"/>
          </w:rPr>
          <w:t>Encode/decode mismatch and decoder crash when inter-CCCM is disable</w:t>
        </w:r>
      </w:hyperlink>
    </w:p>
    <w:p w14:paraId="307DFA7A" w14:textId="77777777" w:rsidR="00732F87" w:rsidRPr="009A633B" w:rsidRDefault="00732F87" w:rsidP="00732F87">
      <w:pPr>
        <w:numPr>
          <w:ilvl w:val="0"/>
          <w:numId w:val="115"/>
        </w:numPr>
        <w:rPr>
          <w:lang w:eastAsia="de-DE"/>
        </w:rPr>
      </w:pPr>
      <w:r w:rsidRPr="009A633B">
        <w:rPr>
          <w:lang w:eastAsia="de-DE"/>
        </w:rPr>
        <w:t>#53, Decoding mismatch was observed when AMVR is off</w:t>
      </w:r>
    </w:p>
    <w:p w14:paraId="6BFEEEE9" w14:textId="77777777" w:rsidR="00732F87" w:rsidRPr="009A633B" w:rsidRDefault="00732F87" w:rsidP="00732F87">
      <w:pPr>
        <w:numPr>
          <w:ilvl w:val="0"/>
          <w:numId w:val="58"/>
        </w:numPr>
        <w:rPr>
          <w:b/>
          <w:bCs/>
          <w:lang w:eastAsia="de-DE"/>
        </w:rPr>
      </w:pPr>
      <w:r w:rsidRPr="009A633B">
        <w:rPr>
          <w:b/>
          <w:bCs/>
          <w:lang w:eastAsia="de-DE"/>
        </w:rPr>
        <w:t xml:space="preserve">Input contributions </w:t>
      </w:r>
    </w:p>
    <w:p w14:paraId="2E20639F" w14:textId="77777777" w:rsidR="00732F87" w:rsidRPr="00D726D7" w:rsidRDefault="00732F87" w:rsidP="00732F87">
      <w:pPr>
        <w:rPr>
          <w:lang w:eastAsia="de-DE"/>
        </w:rPr>
      </w:pPr>
    </w:p>
    <w:tbl>
      <w:tblPr>
        <w:tblW w:w="9260" w:type="dxa"/>
        <w:tblLayout w:type="fixed"/>
        <w:tblCellMar>
          <w:left w:w="29" w:type="dxa"/>
          <w:right w:w="29" w:type="dxa"/>
        </w:tblCellMar>
        <w:tblLook w:val="04A0" w:firstRow="1" w:lastRow="0" w:firstColumn="1" w:lastColumn="0" w:noHBand="0" w:noVBand="1"/>
      </w:tblPr>
      <w:tblGrid>
        <w:gridCol w:w="1296"/>
        <w:gridCol w:w="812"/>
        <w:gridCol w:w="992"/>
        <w:gridCol w:w="992"/>
        <w:gridCol w:w="992"/>
        <w:gridCol w:w="2448"/>
        <w:gridCol w:w="1728"/>
      </w:tblGrid>
      <w:tr w:rsidR="008E0532" w:rsidRPr="008E0532" w14:paraId="593409B3" w14:textId="77777777" w:rsidTr="00DD3C00">
        <w:trPr>
          <w:trHeight w:val="315"/>
        </w:trPr>
        <w:tc>
          <w:tcPr>
            <w:tcW w:w="12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B9A91B8" w14:textId="77777777" w:rsidR="00732F87" w:rsidRPr="00DD3C00" w:rsidRDefault="00A50CA8" w:rsidP="00DD3C00">
            <w:pPr>
              <w:jc w:val="left"/>
              <w:rPr>
                <w:sz w:val="18"/>
                <w:szCs w:val="16"/>
                <w:u w:val="single"/>
                <w:lang w:eastAsia="de-DE"/>
              </w:rPr>
            </w:pPr>
            <w:hyperlink r:id="rId145" w:tgtFrame="_blank" w:history="1">
              <w:r w:rsidR="00732F87" w:rsidRPr="00DD3C00">
                <w:rPr>
                  <w:rStyle w:val="Hyperlink"/>
                  <w:sz w:val="18"/>
                  <w:szCs w:val="16"/>
                  <w:lang w:eastAsia="de-DE"/>
                </w:rPr>
                <w:t>JVET-AK0047</w:t>
              </w:r>
            </w:hyperlink>
          </w:p>
        </w:tc>
        <w:tc>
          <w:tcPr>
            <w:tcW w:w="81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63D51A35" w14:textId="77777777" w:rsidR="00732F87" w:rsidRPr="00DD3C00" w:rsidRDefault="00732F87" w:rsidP="00DD3C00">
            <w:pPr>
              <w:jc w:val="left"/>
              <w:rPr>
                <w:sz w:val="18"/>
                <w:szCs w:val="16"/>
                <w:lang w:eastAsia="de-DE"/>
              </w:rPr>
            </w:pPr>
            <w:r w:rsidRPr="00DD3C00">
              <w:rPr>
                <w:sz w:val="18"/>
                <w:szCs w:val="16"/>
                <w:lang w:eastAsia="de-DE"/>
              </w:rPr>
              <w:t>m70721</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015B3F58" w14:textId="77777777" w:rsidR="00732F87" w:rsidRPr="00DD3C00" w:rsidRDefault="00732F87" w:rsidP="00DD3C00">
            <w:pPr>
              <w:jc w:val="left"/>
              <w:rPr>
                <w:sz w:val="18"/>
                <w:szCs w:val="16"/>
                <w:lang w:eastAsia="de-DE"/>
              </w:rPr>
            </w:pPr>
            <w:r w:rsidRPr="00DD3C00">
              <w:rPr>
                <w:sz w:val="18"/>
                <w:szCs w:val="16"/>
                <w:lang w:eastAsia="de-DE"/>
              </w:rPr>
              <w:t>2024-12-09 14:16:13</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2499CF83" w14:textId="77777777" w:rsidR="00732F87" w:rsidRPr="00DD3C00" w:rsidRDefault="00732F87" w:rsidP="00DD3C00">
            <w:pPr>
              <w:jc w:val="left"/>
              <w:rPr>
                <w:sz w:val="18"/>
                <w:szCs w:val="16"/>
                <w:lang w:eastAsia="de-DE"/>
              </w:rPr>
            </w:pPr>
            <w:r w:rsidRPr="00DD3C00">
              <w:rPr>
                <w:sz w:val="18"/>
                <w:szCs w:val="16"/>
                <w:lang w:eastAsia="de-DE"/>
              </w:rPr>
              <w:t>2024-12-09 14:16:38</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3BBAA570" w14:textId="77777777" w:rsidR="00732F87" w:rsidRPr="00DD3C00" w:rsidRDefault="00732F87" w:rsidP="00DD3C00">
            <w:pPr>
              <w:jc w:val="left"/>
              <w:rPr>
                <w:sz w:val="18"/>
                <w:szCs w:val="16"/>
                <w:lang w:eastAsia="de-DE"/>
              </w:rPr>
            </w:pPr>
            <w:r w:rsidRPr="00DD3C00">
              <w:rPr>
                <w:sz w:val="18"/>
                <w:szCs w:val="16"/>
                <w:lang w:eastAsia="de-DE"/>
              </w:rPr>
              <w:t>2024-12-12 16:56:00</w:t>
            </w:r>
          </w:p>
        </w:tc>
        <w:tc>
          <w:tcPr>
            <w:tcW w:w="244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02699EA8" w14:textId="77777777" w:rsidR="00732F87" w:rsidRPr="00DD3C00" w:rsidRDefault="00732F87" w:rsidP="00DD3C00">
            <w:pPr>
              <w:jc w:val="left"/>
              <w:rPr>
                <w:sz w:val="18"/>
                <w:szCs w:val="16"/>
                <w:lang w:eastAsia="de-DE"/>
              </w:rPr>
            </w:pPr>
            <w:r w:rsidRPr="00DD3C00">
              <w:rPr>
                <w:sz w:val="18"/>
                <w:szCs w:val="16"/>
                <w:lang w:eastAsia="de-DE"/>
              </w:rPr>
              <w:t>AHG7: Complexity and memory footprint assessment of PDP, Neural Network-based Intra Prediction, MTS and LFNST/NSPT, and ALF in ECM-15</w:t>
            </w:r>
          </w:p>
        </w:tc>
        <w:tc>
          <w:tcPr>
            <w:tcW w:w="17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8F85079" w14:textId="77777777" w:rsidR="00732F87" w:rsidRPr="00DD3C00" w:rsidRDefault="00A50CA8" w:rsidP="00DD3C00">
            <w:pPr>
              <w:jc w:val="left"/>
              <w:rPr>
                <w:sz w:val="18"/>
                <w:szCs w:val="16"/>
                <w:lang w:eastAsia="de-DE"/>
              </w:rPr>
            </w:pPr>
            <w:hyperlink r:id="rId146" w:tgtFrame="_blank" w:history="1">
              <w:r w:rsidR="00732F87" w:rsidRPr="00DD3C00">
                <w:rPr>
                  <w:rStyle w:val="Hyperlink"/>
                  <w:sz w:val="18"/>
                  <w:szCs w:val="16"/>
                  <w:lang w:eastAsia="de-DE"/>
                </w:rPr>
                <w:t>G. Boisson</w:t>
              </w:r>
            </w:hyperlink>
            <w:r w:rsidR="00732F87" w:rsidRPr="00DD3C00">
              <w:rPr>
                <w:sz w:val="18"/>
                <w:szCs w:val="16"/>
                <w:lang w:eastAsia="de-DE"/>
              </w:rPr>
              <w:t xml:space="preserve">, </w:t>
            </w:r>
            <w:hyperlink r:id="rId147" w:tgtFrame="_blank" w:history="1">
              <w:r w:rsidR="00732F87" w:rsidRPr="00DD3C00">
                <w:rPr>
                  <w:rStyle w:val="Hyperlink"/>
                  <w:sz w:val="18"/>
                  <w:szCs w:val="16"/>
                  <w:lang w:eastAsia="de-DE"/>
                </w:rPr>
                <w:t>T. Dumas</w:t>
              </w:r>
            </w:hyperlink>
            <w:r w:rsidR="00732F87" w:rsidRPr="00DD3C00">
              <w:rPr>
                <w:sz w:val="18"/>
                <w:szCs w:val="16"/>
                <w:lang w:eastAsia="de-DE"/>
              </w:rPr>
              <w:t xml:space="preserve">, </w:t>
            </w:r>
            <w:hyperlink r:id="rId148" w:tgtFrame="_blank" w:history="1">
              <w:r w:rsidR="00732F87" w:rsidRPr="00DD3C00">
                <w:rPr>
                  <w:rStyle w:val="Hyperlink"/>
                  <w:sz w:val="18"/>
                  <w:szCs w:val="16"/>
                  <w:lang w:eastAsia="de-DE"/>
                </w:rPr>
                <w:t>F. Galpin</w:t>
              </w:r>
            </w:hyperlink>
            <w:r w:rsidR="00732F87" w:rsidRPr="00DD3C00">
              <w:rPr>
                <w:sz w:val="18"/>
                <w:szCs w:val="16"/>
                <w:lang w:eastAsia="de-DE"/>
              </w:rPr>
              <w:t xml:space="preserve">, </w:t>
            </w:r>
            <w:hyperlink r:id="rId149" w:tgtFrame="_blank" w:history="1">
              <w:r w:rsidR="00732F87" w:rsidRPr="00DD3C00">
                <w:rPr>
                  <w:rStyle w:val="Hyperlink"/>
                  <w:sz w:val="18"/>
                  <w:szCs w:val="16"/>
                  <w:lang w:eastAsia="de-DE"/>
                </w:rPr>
                <w:t>S. Puri</w:t>
              </w:r>
            </w:hyperlink>
            <w:r w:rsidR="00732F87" w:rsidRPr="00DD3C00">
              <w:rPr>
                <w:sz w:val="18"/>
                <w:szCs w:val="16"/>
                <w:lang w:eastAsia="de-DE"/>
              </w:rPr>
              <w:t xml:space="preserve">, </w:t>
            </w:r>
            <w:hyperlink r:id="rId150" w:tgtFrame="_blank" w:history="1">
              <w:r w:rsidR="00732F87" w:rsidRPr="00DD3C00">
                <w:rPr>
                  <w:rStyle w:val="Hyperlink"/>
                  <w:sz w:val="18"/>
                  <w:szCs w:val="16"/>
                  <w:lang w:eastAsia="de-DE"/>
                </w:rPr>
                <w:t>K. Naser</w:t>
              </w:r>
            </w:hyperlink>
            <w:r w:rsidR="00732F87" w:rsidRPr="00DD3C00">
              <w:rPr>
                <w:sz w:val="18"/>
                <w:szCs w:val="16"/>
                <w:lang w:eastAsia="de-DE"/>
              </w:rPr>
              <w:t xml:space="preserve">, </w:t>
            </w:r>
            <w:hyperlink r:id="rId151" w:tgtFrame="_blank" w:history="1">
              <w:r w:rsidR="00732F87" w:rsidRPr="00DD3C00">
                <w:rPr>
                  <w:rStyle w:val="Hyperlink"/>
                  <w:sz w:val="18"/>
                  <w:szCs w:val="16"/>
                  <w:lang w:eastAsia="de-DE"/>
                </w:rPr>
                <w:t xml:space="preserve">C. </w:t>
              </w:r>
              <w:proofErr w:type="spellStart"/>
              <w:r w:rsidR="00732F87" w:rsidRPr="00DD3C00">
                <w:rPr>
                  <w:rStyle w:val="Hyperlink"/>
                  <w:sz w:val="18"/>
                  <w:szCs w:val="16"/>
                  <w:lang w:eastAsia="de-DE"/>
                </w:rPr>
                <w:t>Bonnineau</w:t>
              </w:r>
              <w:proofErr w:type="spellEnd"/>
              <w:r w:rsidR="00732F87" w:rsidRPr="00DD3C00">
                <w:rPr>
                  <w:rStyle w:val="Hyperlink"/>
                  <w:sz w:val="18"/>
                  <w:szCs w:val="16"/>
                  <w:lang w:eastAsia="de-DE"/>
                </w:rPr>
                <w:t xml:space="preserve"> (</w:t>
              </w:r>
              <w:proofErr w:type="spellStart"/>
              <w:r w:rsidR="00732F87" w:rsidRPr="00DD3C00">
                <w:rPr>
                  <w:rStyle w:val="Hyperlink"/>
                  <w:sz w:val="18"/>
                  <w:szCs w:val="16"/>
                  <w:lang w:eastAsia="de-DE"/>
                </w:rPr>
                <w:t>InterDigital</w:t>
              </w:r>
              <w:proofErr w:type="spellEnd"/>
              <w:r w:rsidR="00732F87" w:rsidRPr="00DD3C00">
                <w:rPr>
                  <w:rStyle w:val="Hyperlink"/>
                  <w:sz w:val="18"/>
                  <w:szCs w:val="16"/>
                  <w:lang w:eastAsia="de-DE"/>
                </w:rPr>
                <w:t>)</w:t>
              </w:r>
            </w:hyperlink>
          </w:p>
        </w:tc>
      </w:tr>
      <w:tr w:rsidR="008E0532" w:rsidRPr="008E0532" w14:paraId="19498CC7" w14:textId="77777777" w:rsidTr="00DD3C00">
        <w:trPr>
          <w:trHeight w:val="315"/>
        </w:trPr>
        <w:tc>
          <w:tcPr>
            <w:tcW w:w="12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C64FD68" w14:textId="77777777" w:rsidR="00732F87" w:rsidRPr="00DD3C00" w:rsidRDefault="00A50CA8" w:rsidP="00DD3C00">
            <w:pPr>
              <w:jc w:val="left"/>
              <w:rPr>
                <w:sz w:val="18"/>
                <w:szCs w:val="16"/>
                <w:u w:val="single"/>
                <w:lang w:eastAsia="de-DE"/>
              </w:rPr>
            </w:pPr>
            <w:hyperlink r:id="rId152" w:tgtFrame="_blank" w:history="1">
              <w:r w:rsidR="00732F87" w:rsidRPr="00DD3C00">
                <w:rPr>
                  <w:rStyle w:val="Hyperlink"/>
                  <w:sz w:val="18"/>
                  <w:szCs w:val="16"/>
                  <w:lang w:eastAsia="de-DE"/>
                </w:rPr>
                <w:t>JVET-AK0048</w:t>
              </w:r>
            </w:hyperlink>
          </w:p>
        </w:tc>
        <w:tc>
          <w:tcPr>
            <w:tcW w:w="812"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center"/>
            <w:hideMark/>
          </w:tcPr>
          <w:p w14:paraId="095A4F68" w14:textId="77777777" w:rsidR="00732F87" w:rsidRPr="00DD3C00" w:rsidRDefault="00732F87" w:rsidP="00DD3C00">
            <w:pPr>
              <w:jc w:val="left"/>
              <w:rPr>
                <w:sz w:val="18"/>
                <w:szCs w:val="16"/>
                <w:lang w:eastAsia="de-DE"/>
              </w:rPr>
            </w:pPr>
            <w:r w:rsidRPr="00DD3C00">
              <w:rPr>
                <w:sz w:val="18"/>
                <w:szCs w:val="16"/>
                <w:lang w:eastAsia="de-DE"/>
              </w:rPr>
              <w:t>m70734</w:t>
            </w:r>
          </w:p>
        </w:tc>
        <w:tc>
          <w:tcPr>
            <w:tcW w:w="992"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center"/>
            <w:hideMark/>
          </w:tcPr>
          <w:p w14:paraId="68A50D57" w14:textId="77777777" w:rsidR="00732F87" w:rsidRPr="00DD3C00" w:rsidRDefault="00732F87" w:rsidP="00DD3C00">
            <w:pPr>
              <w:jc w:val="left"/>
              <w:rPr>
                <w:sz w:val="18"/>
                <w:szCs w:val="16"/>
                <w:lang w:eastAsia="de-DE"/>
              </w:rPr>
            </w:pPr>
            <w:r w:rsidRPr="00DD3C00">
              <w:rPr>
                <w:sz w:val="18"/>
                <w:szCs w:val="16"/>
                <w:lang w:eastAsia="de-DE"/>
              </w:rPr>
              <w:t>2024-12-10 22:34:32</w:t>
            </w:r>
          </w:p>
        </w:tc>
        <w:tc>
          <w:tcPr>
            <w:tcW w:w="992"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center"/>
            <w:hideMark/>
          </w:tcPr>
          <w:p w14:paraId="1EFDA42A" w14:textId="77777777" w:rsidR="00732F87" w:rsidRPr="00DD3C00" w:rsidRDefault="00732F87" w:rsidP="00DD3C00">
            <w:pPr>
              <w:jc w:val="left"/>
              <w:rPr>
                <w:sz w:val="18"/>
                <w:szCs w:val="16"/>
                <w:lang w:eastAsia="de-DE"/>
              </w:rPr>
            </w:pPr>
            <w:r w:rsidRPr="00DD3C00">
              <w:rPr>
                <w:sz w:val="18"/>
                <w:szCs w:val="16"/>
                <w:lang w:eastAsia="de-DE"/>
              </w:rPr>
              <w:t>2024-12-11 19:13:02</w:t>
            </w:r>
          </w:p>
        </w:tc>
        <w:tc>
          <w:tcPr>
            <w:tcW w:w="992"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center"/>
            <w:hideMark/>
          </w:tcPr>
          <w:p w14:paraId="038FA5C5" w14:textId="77777777" w:rsidR="00732F87" w:rsidRPr="00DD3C00" w:rsidRDefault="00732F87" w:rsidP="00DD3C00">
            <w:pPr>
              <w:jc w:val="left"/>
              <w:rPr>
                <w:sz w:val="18"/>
                <w:szCs w:val="16"/>
                <w:lang w:eastAsia="de-DE"/>
              </w:rPr>
            </w:pPr>
            <w:r w:rsidRPr="00DD3C00">
              <w:rPr>
                <w:sz w:val="18"/>
                <w:szCs w:val="16"/>
                <w:lang w:eastAsia="de-DE"/>
              </w:rPr>
              <w:t>2024-12-11 19:13:02</w:t>
            </w:r>
          </w:p>
        </w:tc>
        <w:tc>
          <w:tcPr>
            <w:tcW w:w="2448"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center"/>
            <w:hideMark/>
          </w:tcPr>
          <w:p w14:paraId="38D7271F" w14:textId="77777777" w:rsidR="00732F87" w:rsidRPr="00DD3C00" w:rsidRDefault="00732F87" w:rsidP="00DD3C00">
            <w:pPr>
              <w:jc w:val="left"/>
              <w:rPr>
                <w:sz w:val="18"/>
                <w:szCs w:val="16"/>
                <w:lang w:eastAsia="de-DE"/>
              </w:rPr>
            </w:pPr>
            <w:r w:rsidRPr="00DD3C00">
              <w:rPr>
                <w:sz w:val="18"/>
                <w:szCs w:val="16"/>
                <w:lang w:eastAsia="de-DE"/>
              </w:rPr>
              <w:t>Report of AHG7 conference call</w:t>
            </w:r>
          </w:p>
        </w:tc>
        <w:tc>
          <w:tcPr>
            <w:tcW w:w="17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049EB6" w14:textId="77777777" w:rsidR="00732F87" w:rsidRPr="00DD3C00" w:rsidRDefault="00A50CA8" w:rsidP="00DD3C00">
            <w:pPr>
              <w:jc w:val="left"/>
              <w:rPr>
                <w:sz w:val="18"/>
                <w:szCs w:val="16"/>
                <w:u w:val="single"/>
                <w:lang w:eastAsia="de-DE"/>
              </w:rPr>
            </w:pPr>
            <w:hyperlink r:id="rId153" w:tgtFrame="_blank" w:history="1">
              <w:r w:rsidR="00732F87" w:rsidRPr="00DD3C00">
                <w:rPr>
                  <w:rStyle w:val="Hyperlink"/>
                  <w:sz w:val="18"/>
                  <w:szCs w:val="16"/>
                  <w:lang w:eastAsia="de-DE"/>
                </w:rPr>
                <w:t>X. Li</w:t>
              </w:r>
            </w:hyperlink>
          </w:p>
        </w:tc>
      </w:tr>
      <w:tr w:rsidR="008E0532" w:rsidRPr="008E0532" w14:paraId="44816B2F" w14:textId="77777777" w:rsidTr="00DD3C00">
        <w:trPr>
          <w:trHeight w:val="315"/>
        </w:trPr>
        <w:tc>
          <w:tcPr>
            <w:tcW w:w="12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AA6DE8" w14:textId="77777777" w:rsidR="00732F87" w:rsidRPr="00DD3C00" w:rsidRDefault="00A50CA8" w:rsidP="00DD3C00">
            <w:pPr>
              <w:jc w:val="left"/>
              <w:rPr>
                <w:sz w:val="18"/>
                <w:szCs w:val="16"/>
                <w:u w:val="single"/>
                <w:lang w:eastAsia="de-DE"/>
              </w:rPr>
            </w:pPr>
            <w:hyperlink r:id="rId154" w:tgtFrame="_blank" w:history="1">
              <w:r w:rsidR="00732F87" w:rsidRPr="00DD3C00">
                <w:rPr>
                  <w:rStyle w:val="Hyperlink"/>
                  <w:sz w:val="18"/>
                  <w:szCs w:val="16"/>
                  <w:lang w:eastAsia="de-DE"/>
                </w:rPr>
                <w:t>JVET-AK0049</w:t>
              </w:r>
            </w:hyperlink>
          </w:p>
        </w:tc>
        <w:tc>
          <w:tcPr>
            <w:tcW w:w="81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66473F49" w14:textId="77777777" w:rsidR="00732F87" w:rsidRPr="00DD3C00" w:rsidRDefault="00732F87" w:rsidP="00DD3C00">
            <w:pPr>
              <w:jc w:val="left"/>
              <w:rPr>
                <w:sz w:val="18"/>
                <w:szCs w:val="16"/>
                <w:lang w:eastAsia="de-DE"/>
              </w:rPr>
            </w:pPr>
            <w:r w:rsidRPr="00DD3C00">
              <w:rPr>
                <w:sz w:val="18"/>
                <w:szCs w:val="16"/>
                <w:lang w:eastAsia="de-DE"/>
              </w:rPr>
              <w:t>m70736</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5653C3D6" w14:textId="77777777" w:rsidR="00732F87" w:rsidRPr="00DD3C00" w:rsidRDefault="00732F87" w:rsidP="00DD3C00">
            <w:pPr>
              <w:jc w:val="left"/>
              <w:rPr>
                <w:sz w:val="18"/>
                <w:szCs w:val="16"/>
                <w:lang w:eastAsia="de-DE"/>
              </w:rPr>
            </w:pPr>
            <w:r w:rsidRPr="00DD3C00">
              <w:rPr>
                <w:sz w:val="18"/>
                <w:szCs w:val="16"/>
                <w:lang w:eastAsia="de-DE"/>
              </w:rPr>
              <w:t>2024-12-11 12:19:58</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668CCD4B" w14:textId="77777777" w:rsidR="00732F87" w:rsidRPr="00DD3C00" w:rsidRDefault="00732F87" w:rsidP="00DD3C00">
            <w:pPr>
              <w:jc w:val="left"/>
              <w:rPr>
                <w:sz w:val="18"/>
                <w:szCs w:val="16"/>
                <w:lang w:eastAsia="de-DE"/>
              </w:rPr>
            </w:pPr>
            <w:r w:rsidRPr="00DD3C00">
              <w:rPr>
                <w:sz w:val="18"/>
                <w:szCs w:val="16"/>
                <w:lang w:eastAsia="de-DE"/>
              </w:rPr>
              <w:t>2024-12-11 12:30:13</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42ACAD4F" w14:textId="77777777" w:rsidR="00732F87" w:rsidRPr="00DD3C00" w:rsidRDefault="00732F87" w:rsidP="00DD3C00">
            <w:pPr>
              <w:jc w:val="left"/>
              <w:rPr>
                <w:sz w:val="18"/>
                <w:szCs w:val="16"/>
                <w:lang w:eastAsia="de-DE"/>
              </w:rPr>
            </w:pPr>
            <w:r w:rsidRPr="00DD3C00">
              <w:rPr>
                <w:sz w:val="18"/>
                <w:szCs w:val="16"/>
                <w:lang w:eastAsia="de-DE"/>
              </w:rPr>
              <w:t>2024-12-11 17:10:52</w:t>
            </w:r>
          </w:p>
        </w:tc>
        <w:tc>
          <w:tcPr>
            <w:tcW w:w="244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75817B39" w14:textId="77777777" w:rsidR="00732F87" w:rsidRPr="00DD3C00" w:rsidRDefault="00732F87" w:rsidP="00DD3C00">
            <w:pPr>
              <w:jc w:val="left"/>
              <w:rPr>
                <w:sz w:val="18"/>
                <w:szCs w:val="16"/>
                <w:lang w:eastAsia="de-DE"/>
              </w:rPr>
            </w:pPr>
            <w:r w:rsidRPr="00DD3C00">
              <w:rPr>
                <w:sz w:val="18"/>
                <w:szCs w:val="16"/>
                <w:lang w:eastAsia="de-DE"/>
              </w:rPr>
              <w:t>AHG7: Analysis of MTS memory footprint and complexity</w:t>
            </w:r>
          </w:p>
        </w:tc>
        <w:tc>
          <w:tcPr>
            <w:tcW w:w="17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3613D83" w14:textId="77777777" w:rsidR="00732F87" w:rsidRPr="00DD3C00" w:rsidRDefault="00A50CA8" w:rsidP="00DD3C00">
            <w:pPr>
              <w:jc w:val="left"/>
              <w:rPr>
                <w:sz w:val="18"/>
                <w:szCs w:val="16"/>
                <w:u w:val="single"/>
                <w:lang w:eastAsia="de-DE"/>
              </w:rPr>
            </w:pPr>
            <w:hyperlink r:id="rId155" w:tgtFrame="_blank" w:history="1">
              <w:r w:rsidR="00732F87" w:rsidRPr="00DD3C00">
                <w:rPr>
                  <w:rStyle w:val="Hyperlink"/>
                  <w:sz w:val="18"/>
                  <w:szCs w:val="16"/>
                  <w:lang w:eastAsia="de-DE"/>
                </w:rPr>
                <w:t>J. Gan (OPPO)</w:t>
              </w:r>
            </w:hyperlink>
          </w:p>
        </w:tc>
      </w:tr>
      <w:tr w:rsidR="008E0532" w:rsidRPr="008E0532" w14:paraId="2D503010" w14:textId="77777777" w:rsidTr="00DD3C00">
        <w:trPr>
          <w:trHeight w:val="315"/>
        </w:trPr>
        <w:tc>
          <w:tcPr>
            <w:tcW w:w="12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F9C470" w14:textId="77777777" w:rsidR="00732F87" w:rsidRPr="00DD3C00" w:rsidRDefault="00A50CA8" w:rsidP="00DD3C00">
            <w:pPr>
              <w:jc w:val="left"/>
              <w:rPr>
                <w:sz w:val="18"/>
                <w:szCs w:val="16"/>
                <w:u w:val="single"/>
                <w:lang w:eastAsia="de-DE"/>
              </w:rPr>
            </w:pPr>
            <w:hyperlink r:id="rId156" w:tgtFrame="_blank" w:history="1">
              <w:r w:rsidR="00732F87" w:rsidRPr="00DD3C00">
                <w:rPr>
                  <w:rStyle w:val="Hyperlink"/>
                  <w:sz w:val="18"/>
                  <w:szCs w:val="16"/>
                  <w:lang w:eastAsia="de-DE"/>
                </w:rPr>
                <w:t>JVET-AK0067</w:t>
              </w:r>
            </w:hyperlink>
          </w:p>
        </w:tc>
        <w:tc>
          <w:tcPr>
            <w:tcW w:w="81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0FF1D8C7" w14:textId="77777777" w:rsidR="00732F87" w:rsidRPr="00DD3C00" w:rsidRDefault="00732F87" w:rsidP="00DD3C00">
            <w:pPr>
              <w:jc w:val="left"/>
              <w:rPr>
                <w:sz w:val="18"/>
                <w:szCs w:val="16"/>
                <w:lang w:eastAsia="de-DE"/>
              </w:rPr>
            </w:pPr>
            <w:r w:rsidRPr="00DD3C00">
              <w:rPr>
                <w:sz w:val="18"/>
                <w:szCs w:val="16"/>
                <w:lang w:eastAsia="de-DE"/>
              </w:rPr>
              <w:t>m70793</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4C1606D6" w14:textId="77777777" w:rsidR="00732F87" w:rsidRPr="00DD3C00" w:rsidRDefault="00732F87" w:rsidP="00DD3C00">
            <w:pPr>
              <w:jc w:val="left"/>
              <w:rPr>
                <w:sz w:val="18"/>
                <w:szCs w:val="16"/>
                <w:lang w:eastAsia="de-DE"/>
              </w:rPr>
            </w:pPr>
            <w:r w:rsidRPr="00DD3C00">
              <w:rPr>
                <w:sz w:val="18"/>
                <w:szCs w:val="16"/>
                <w:lang w:eastAsia="de-DE"/>
              </w:rPr>
              <w:t>2025-01-07 7:47:49</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04111098" w14:textId="77777777" w:rsidR="00732F87" w:rsidRPr="00DD3C00" w:rsidRDefault="00732F87" w:rsidP="00DD3C00">
            <w:pPr>
              <w:jc w:val="left"/>
              <w:rPr>
                <w:sz w:val="18"/>
                <w:szCs w:val="16"/>
                <w:lang w:eastAsia="de-DE"/>
              </w:rPr>
            </w:pPr>
            <w:r w:rsidRPr="00DD3C00">
              <w:rPr>
                <w:sz w:val="18"/>
                <w:szCs w:val="16"/>
                <w:lang w:eastAsia="de-DE"/>
              </w:rPr>
              <w:t>2025-01-07 9:03:27</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1DB64A53" w14:textId="77777777" w:rsidR="00732F87" w:rsidRPr="00DD3C00" w:rsidRDefault="00732F87" w:rsidP="00DD3C00">
            <w:pPr>
              <w:jc w:val="left"/>
              <w:rPr>
                <w:sz w:val="18"/>
                <w:szCs w:val="16"/>
                <w:lang w:eastAsia="de-DE"/>
              </w:rPr>
            </w:pPr>
            <w:r w:rsidRPr="00DD3C00">
              <w:rPr>
                <w:sz w:val="18"/>
                <w:szCs w:val="16"/>
                <w:lang w:eastAsia="de-DE"/>
              </w:rPr>
              <w:t>2025-01-07 9:03:27</w:t>
            </w:r>
          </w:p>
        </w:tc>
        <w:tc>
          <w:tcPr>
            <w:tcW w:w="244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754E00FB" w14:textId="77777777" w:rsidR="00732F87" w:rsidRPr="00DD3C00" w:rsidRDefault="00732F87" w:rsidP="00DD3C00">
            <w:pPr>
              <w:jc w:val="left"/>
              <w:rPr>
                <w:sz w:val="18"/>
                <w:szCs w:val="16"/>
                <w:lang w:eastAsia="de-DE"/>
              </w:rPr>
            </w:pPr>
            <w:r w:rsidRPr="00DD3C00">
              <w:rPr>
                <w:sz w:val="18"/>
                <w:szCs w:val="16"/>
                <w:lang w:eastAsia="de-DE"/>
              </w:rPr>
              <w:t>AHG7: Tool-off test results of LFNST extension and NSPT</w:t>
            </w:r>
          </w:p>
        </w:tc>
        <w:tc>
          <w:tcPr>
            <w:tcW w:w="17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C888B2E" w14:textId="77777777" w:rsidR="00732F87" w:rsidRPr="00DD3C00" w:rsidRDefault="00A50CA8" w:rsidP="00DD3C00">
            <w:pPr>
              <w:jc w:val="left"/>
              <w:rPr>
                <w:sz w:val="18"/>
                <w:szCs w:val="16"/>
                <w:u w:val="single"/>
                <w:lang w:eastAsia="de-DE"/>
              </w:rPr>
            </w:pPr>
            <w:hyperlink r:id="rId157" w:tgtFrame="_blank" w:history="1">
              <w:r w:rsidR="00732F87" w:rsidRPr="00DD3C00">
                <w:rPr>
                  <w:rStyle w:val="Hyperlink"/>
                  <w:sz w:val="18"/>
                  <w:szCs w:val="16"/>
                  <w:lang w:eastAsia="de-DE"/>
                </w:rPr>
                <w:t>M. Koo</w:t>
              </w:r>
            </w:hyperlink>
            <w:r w:rsidR="00732F87" w:rsidRPr="00DD3C00">
              <w:rPr>
                <w:sz w:val="18"/>
                <w:szCs w:val="16"/>
                <w:u w:val="single"/>
                <w:lang w:eastAsia="de-DE"/>
              </w:rPr>
              <w:t xml:space="preserve">, </w:t>
            </w:r>
            <w:hyperlink r:id="rId158" w:tgtFrame="_blank" w:history="1">
              <w:r w:rsidR="00732F87" w:rsidRPr="00DD3C00">
                <w:rPr>
                  <w:rStyle w:val="Hyperlink"/>
                  <w:sz w:val="18"/>
                  <w:szCs w:val="16"/>
                  <w:lang w:eastAsia="de-DE"/>
                </w:rPr>
                <w:t>J. Zhao</w:t>
              </w:r>
            </w:hyperlink>
            <w:r w:rsidR="00732F87" w:rsidRPr="00DD3C00">
              <w:rPr>
                <w:sz w:val="18"/>
                <w:szCs w:val="16"/>
                <w:u w:val="single"/>
                <w:lang w:eastAsia="de-DE"/>
              </w:rPr>
              <w:t xml:space="preserve">, </w:t>
            </w:r>
            <w:hyperlink r:id="rId159" w:tgtFrame="_blank" w:history="1">
              <w:r w:rsidR="00732F87" w:rsidRPr="00DD3C00">
                <w:rPr>
                  <w:rStyle w:val="Hyperlink"/>
                  <w:sz w:val="18"/>
                  <w:szCs w:val="16"/>
                  <w:lang w:eastAsia="de-DE"/>
                </w:rPr>
                <w:t>J. Lim</w:t>
              </w:r>
            </w:hyperlink>
            <w:r w:rsidR="00732F87" w:rsidRPr="00DD3C00">
              <w:rPr>
                <w:sz w:val="18"/>
                <w:szCs w:val="16"/>
                <w:u w:val="single"/>
                <w:lang w:eastAsia="de-DE"/>
              </w:rPr>
              <w:t xml:space="preserve">, </w:t>
            </w:r>
            <w:hyperlink r:id="rId160" w:tgtFrame="_blank" w:history="1">
              <w:r w:rsidR="00732F87" w:rsidRPr="00DD3C00">
                <w:rPr>
                  <w:rStyle w:val="Hyperlink"/>
                  <w:sz w:val="18"/>
                  <w:szCs w:val="16"/>
                  <w:lang w:eastAsia="de-DE"/>
                </w:rPr>
                <w:t>S. Kim (LGE)</w:t>
              </w:r>
            </w:hyperlink>
          </w:p>
        </w:tc>
      </w:tr>
      <w:tr w:rsidR="008E0532" w:rsidRPr="008E0532" w14:paraId="2FD08B4A" w14:textId="77777777" w:rsidTr="00DD3C00">
        <w:trPr>
          <w:trHeight w:val="315"/>
        </w:trPr>
        <w:tc>
          <w:tcPr>
            <w:tcW w:w="12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850B32C" w14:textId="77777777" w:rsidR="00732F87" w:rsidRPr="00DD3C00" w:rsidRDefault="00A50CA8" w:rsidP="00DD3C00">
            <w:pPr>
              <w:jc w:val="left"/>
              <w:rPr>
                <w:sz w:val="18"/>
                <w:szCs w:val="16"/>
                <w:u w:val="single"/>
                <w:lang w:eastAsia="de-DE"/>
              </w:rPr>
            </w:pPr>
            <w:hyperlink r:id="rId161" w:tgtFrame="_blank" w:history="1">
              <w:r w:rsidR="00732F87" w:rsidRPr="00DD3C00">
                <w:rPr>
                  <w:rStyle w:val="Hyperlink"/>
                  <w:sz w:val="18"/>
                  <w:szCs w:val="16"/>
                  <w:lang w:eastAsia="de-DE"/>
                </w:rPr>
                <w:t>JVET-AK0092</w:t>
              </w:r>
            </w:hyperlink>
          </w:p>
        </w:tc>
        <w:tc>
          <w:tcPr>
            <w:tcW w:w="81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4AF68543" w14:textId="77777777" w:rsidR="00732F87" w:rsidRPr="00DD3C00" w:rsidRDefault="00732F87" w:rsidP="00DD3C00">
            <w:pPr>
              <w:jc w:val="left"/>
              <w:rPr>
                <w:sz w:val="18"/>
                <w:szCs w:val="16"/>
                <w:lang w:eastAsia="de-DE"/>
              </w:rPr>
            </w:pPr>
            <w:r w:rsidRPr="00DD3C00">
              <w:rPr>
                <w:sz w:val="18"/>
                <w:szCs w:val="16"/>
                <w:lang w:eastAsia="de-DE"/>
              </w:rPr>
              <w:t>m70819</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6E6332EE" w14:textId="77777777" w:rsidR="00732F87" w:rsidRPr="00DD3C00" w:rsidRDefault="00732F87" w:rsidP="00DD3C00">
            <w:pPr>
              <w:jc w:val="left"/>
              <w:rPr>
                <w:sz w:val="18"/>
                <w:szCs w:val="16"/>
                <w:lang w:eastAsia="de-DE"/>
              </w:rPr>
            </w:pPr>
            <w:r w:rsidRPr="00DD3C00">
              <w:rPr>
                <w:sz w:val="18"/>
                <w:szCs w:val="16"/>
                <w:lang w:eastAsia="de-DE"/>
              </w:rPr>
              <w:t>2025-01-07 10:18:35</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6EA5BB43" w14:textId="77777777" w:rsidR="00732F87" w:rsidRPr="00DD3C00" w:rsidRDefault="00732F87" w:rsidP="00DD3C00">
            <w:pPr>
              <w:jc w:val="left"/>
              <w:rPr>
                <w:sz w:val="18"/>
                <w:szCs w:val="16"/>
                <w:lang w:eastAsia="de-DE"/>
              </w:rPr>
            </w:pP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670DDB45" w14:textId="77777777" w:rsidR="00732F87" w:rsidRPr="00DD3C00" w:rsidRDefault="00732F87" w:rsidP="00DD3C00">
            <w:pPr>
              <w:jc w:val="left"/>
              <w:rPr>
                <w:sz w:val="18"/>
                <w:szCs w:val="16"/>
                <w:lang w:eastAsia="de-DE"/>
              </w:rPr>
            </w:pPr>
          </w:p>
        </w:tc>
        <w:tc>
          <w:tcPr>
            <w:tcW w:w="244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19A1CF7E" w14:textId="77777777" w:rsidR="00732F87" w:rsidRPr="00DD3C00" w:rsidRDefault="00732F87" w:rsidP="00DD3C00">
            <w:pPr>
              <w:jc w:val="left"/>
              <w:rPr>
                <w:sz w:val="18"/>
                <w:szCs w:val="16"/>
                <w:lang w:eastAsia="de-DE"/>
              </w:rPr>
            </w:pPr>
            <w:r w:rsidRPr="00DD3C00">
              <w:rPr>
                <w:sz w:val="18"/>
                <w:szCs w:val="16"/>
                <w:lang w:eastAsia="de-DE"/>
              </w:rPr>
              <w:t>AHG7: Inter LDB tool assessments for each ECM version</w:t>
            </w:r>
          </w:p>
        </w:tc>
        <w:tc>
          <w:tcPr>
            <w:tcW w:w="1728"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center"/>
            <w:hideMark/>
          </w:tcPr>
          <w:p w14:paraId="6FA1DE0D" w14:textId="5C92092B" w:rsidR="00732F87" w:rsidRPr="00DD3C00" w:rsidRDefault="00A50CA8" w:rsidP="00DD3C00">
            <w:pPr>
              <w:jc w:val="left"/>
              <w:rPr>
                <w:sz w:val="18"/>
                <w:szCs w:val="16"/>
                <w:u w:val="single"/>
                <w:lang w:eastAsia="de-DE"/>
              </w:rPr>
            </w:pPr>
            <w:hyperlink r:id="rId162" w:history="1">
              <w:r w:rsidR="00732F87" w:rsidRPr="00DD3C00">
                <w:rPr>
                  <w:rStyle w:val="Hyperlink"/>
                  <w:sz w:val="18"/>
                  <w:szCs w:val="16"/>
                  <w:lang w:eastAsia="de-DE"/>
                </w:rPr>
                <w:t>R. Ishimoto</w:t>
              </w:r>
            </w:hyperlink>
            <w:r w:rsidR="00732F87" w:rsidRPr="00DD3C00">
              <w:rPr>
                <w:sz w:val="18"/>
                <w:szCs w:val="16"/>
                <w:lang w:eastAsia="de-DE"/>
              </w:rPr>
              <w:t>,</w:t>
            </w:r>
            <w:r w:rsidR="008E0532">
              <w:rPr>
                <w:sz w:val="18"/>
                <w:szCs w:val="16"/>
                <w:lang w:eastAsia="de-DE"/>
              </w:rPr>
              <w:t xml:space="preserve"> </w:t>
            </w:r>
            <w:hyperlink r:id="rId163" w:history="1">
              <w:r w:rsidR="00732F87" w:rsidRPr="00DD3C00">
                <w:rPr>
                  <w:rStyle w:val="Hyperlink"/>
                  <w:sz w:val="18"/>
                  <w:szCs w:val="16"/>
                  <w:lang w:eastAsia="de-DE"/>
                </w:rPr>
                <w:t>Z. Fan</w:t>
              </w:r>
            </w:hyperlink>
            <w:r w:rsidR="00732F87" w:rsidRPr="00DD3C00">
              <w:rPr>
                <w:sz w:val="18"/>
                <w:szCs w:val="16"/>
                <w:lang w:eastAsia="de-DE"/>
              </w:rPr>
              <w:t>,</w:t>
            </w:r>
            <w:r w:rsidR="008E0532">
              <w:rPr>
                <w:sz w:val="18"/>
                <w:szCs w:val="16"/>
                <w:lang w:eastAsia="de-DE"/>
              </w:rPr>
              <w:t xml:space="preserve"> </w:t>
            </w:r>
            <w:hyperlink r:id="rId164" w:history="1">
              <w:r w:rsidR="00732F87" w:rsidRPr="00DD3C00">
                <w:rPr>
                  <w:rStyle w:val="Hyperlink"/>
                  <w:sz w:val="18"/>
                  <w:szCs w:val="16"/>
                  <w:lang w:eastAsia="de-DE"/>
                </w:rPr>
                <w:t xml:space="preserve">T. </w:t>
              </w:r>
              <w:proofErr w:type="spellStart"/>
              <w:r w:rsidR="00732F87" w:rsidRPr="00DD3C00">
                <w:rPr>
                  <w:rStyle w:val="Hyperlink"/>
                  <w:sz w:val="18"/>
                  <w:szCs w:val="16"/>
                  <w:lang w:eastAsia="de-DE"/>
                </w:rPr>
                <w:t>Chujoh</w:t>
              </w:r>
              <w:proofErr w:type="spellEnd"/>
            </w:hyperlink>
            <w:r w:rsidR="00732F87" w:rsidRPr="00DD3C00">
              <w:rPr>
                <w:sz w:val="18"/>
                <w:szCs w:val="16"/>
                <w:lang w:eastAsia="de-DE"/>
              </w:rPr>
              <w:t>,</w:t>
            </w:r>
            <w:r w:rsidR="008E0532">
              <w:rPr>
                <w:sz w:val="18"/>
                <w:szCs w:val="16"/>
                <w:lang w:eastAsia="de-DE"/>
              </w:rPr>
              <w:t xml:space="preserve"> </w:t>
            </w:r>
            <w:hyperlink r:id="rId165" w:history="1">
              <w:r w:rsidR="00732F87" w:rsidRPr="00DD3C00">
                <w:rPr>
                  <w:rStyle w:val="Hyperlink"/>
                  <w:sz w:val="18"/>
                  <w:szCs w:val="16"/>
                  <w:lang w:eastAsia="de-DE"/>
                </w:rPr>
                <w:t>T. Ikai (Sharp)</w:t>
              </w:r>
            </w:hyperlink>
          </w:p>
        </w:tc>
      </w:tr>
      <w:tr w:rsidR="008E0532" w:rsidRPr="008E0532" w14:paraId="5E4A9757" w14:textId="77777777" w:rsidTr="00DD3C00">
        <w:trPr>
          <w:trHeight w:val="315"/>
        </w:trPr>
        <w:tc>
          <w:tcPr>
            <w:tcW w:w="12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7C6561" w14:textId="77777777" w:rsidR="00732F87" w:rsidRPr="00DD3C00" w:rsidRDefault="00A50CA8" w:rsidP="00DD3C00">
            <w:pPr>
              <w:jc w:val="left"/>
              <w:rPr>
                <w:sz w:val="18"/>
                <w:szCs w:val="16"/>
                <w:u w:val="single"/>
                <w:lang w:eastAsia="de-DE"/>
              </w:rPr>
            </w:pPr>
            <w:hyperlink r:id="rId166" w:tgtFrame="_blank" w:history="1">
              <w:r w:rsidR="00732F87" w:rsidRPr="00DD3C00">
                <w:rPr>
                  <w:rStyle w:val="Hyperlink"/>
                  <w:sz w:val="18"/>
                  <w:szCs w:val="16"/>
                  <w:lang w:eastAsia="de-DE"/>
                </w:rPr>
                <w:t>JVET-AK0138</w:t>
              </w:r>
            </w:hyperlink>
          </w:p>
        </w:tc>
        <w:tc>
          <w:tcPr>
            <w:tcW w:w="81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354A2FBA" w14:textId="77777777" w:rsidR="00732F87" w:rsidRPr="00DD3C00" w:rsidRDefault="00732F87" w:rsidP="00DD3C00">
            <w:pPr>
              <w:jc w:val="left"/>
              <w:rPr>
                <w:sz w:val="18"/>
                <w:szCs w:val="16"/>
                <w:lang w:eastAsia="de-DE"/>
              </w:rPr>
            </w:pPr>
            <w:r w:rsidRPr="00DD3C00">
              <w:rPr>
                <w:sz w:val="18"/>
                <w:szCs w:val="16"/>
                <w:lang w:eastAsia="de-DE"/>
              </w:rPr>
              <w:t>m70867</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7A15C537" w14:textId="77777777" w:rsidR="00732F87" w:rsidRPr="00DD3C00" w:rsidRDefault="00732F87" w:rsidP="00DD3C00">
            <w:pPr>
              <w:jc w:val="left"/>
              <w:rPr>
                <w:sz w:val="18"/>
                <w:szCs w:val="16"/>
                <w:lang w:eastAsia="de-DE"/>
              </w:rPr>
            </w:pPr>
            <w:r w:rsidRPr="00DD3C00">
              <w:rPr>
                <w:sz w:val="18"/>
                <w:szCs w:val="16"/>
                <w:lang w:eastAsia="de-DE"/>
              </w:rPr>
              <w:t>2025-01-07 16:29:27</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303BB63C" w14:textId="77777777" w:rsidR="00732F87" w:rsidRPr="00DD3C00" w:rsidRDefault="00732F87" w:rsidP="00DD3C00">
            <w:pPr>
              <w:jc w:val="left"/>
              <w:rPr>
                <w:sz w:val="18"/>
                <w:szCs w:val="16"/>
                <w:lang w:eastAsia="de-DE"/>
              </w:rPr>
            </w:pPr>
            <w:r w:rsidRPr="00DD3C00">
              <w:rPr>
                <w:sz w:val="18"/>
                <w:szCs w:val="16"/>
                <w:lang w:eastAsia="de-DE"/>
              </w:rPr>
              <w:t>2025-01-07 17:01:08</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7DCADAF5" w14:textId="77777777" w:rsidR="00732F87" w:rsidRPr="00DD3C00" w:rsidRDefault="00732F87" w:rsidP="00DD3C00">
            <w:pPr>
              <w:jc w:val="left"/>
              <w:rPr>
                <w:sz w:val="18"/>
                <w:szCs w:val="16"/>
                <w:lang w:eastAsia="de-DE"/>
              </w:rPr>
            </w:pPr>
            <w:r w:rsidRPr="00DD3C00">
              <w:rPr>
                <w:sz w:val="18"/>
                <w:szCs w:val="16"/>
                <w:lang w:eastAsia="de-DE"/>
              </w:rPr>
              <w:t>2025-01-07 17:01:08</w:t>
            </w:r>
          </w:p>
        </w:tc>
        <w:tc>
          <w:tcPr>
            <w:tcW w:w="244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6A3EEDED" w14:textId="77777777" w:rsidR="00732F87" w:rsidRPr="00DD3C00" w:rsidRDefault="00732F87" w:rsidP="00DD3C00">
            <w:pPr>
              <w:jc w:val="left"/>
              <w:rPr>
                <w:sz w:val="18"/>
                <w:szCs w:val="16"/>
                <w:lang w:eastAsia="de-DE"/>
              </w:rPr>
            </w:pPr>
            <w:r w:rsidRPr="00DD3C00">
              <w:rPr>
                <w:sz w:val="18"/>
                <w:szCs w:val="16"/>
                <w:lang w:eastAsia="de-DE"/>
              </w:rPr>
              <w:t>AHG7: Intra tool assessments between ECM14 and ECM15</w:t>
            </w:r>
          </w:p>
        </w:tc>
        <w:tc>
          <w:tcPr>
            <w:tcW w:w="1728"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center"/>
            <w:hideMark/>
          </w:tcPr>
          <w:p w14:paraId="0B3A7FEE" w14:textId="77777777" w:rsidR="00732F87" w:rsidRPr="00DD3C00" w:rsidRDefault="00A50CA8" w:rsidP="00DD3C00">
            <w:pPr>
              <w:jc w:val="left"/>
              <w:rPr>
                <w:sz w:val="18"/>
                <w:szCs w:val="16"/>
                <w:u w:val="single"/>
                <w:lang w:eastAsia="de-DE"/>
              </w:rPr>
            </w:pPr>
            <w:hyperlink r:id="rId167" w:tgtFrame="_blank" w:history="1">
              <w:r w:rsidR="00732F87" w:rsidRPr="00DD3C00">
                <w:rPr>
                  <w:rStyle w:val="Hyperlink"/>
                  <w:sz w:val="18"/>
                  <w:szCs w:val="16"/>
                  <w:lang w:eastAsia="de-DE"/>
                </w:rPr>
                <w:t>C.-Y Teng</w:t>
              </w:r>
            </w:hyperlink>
            <w:r w:rsidR="00732F87" w:rsidRPr="00DD3C00">
              <w:rPr>
                <w:sz w:val="18"/>
                <w:szCs w:val="16"/>
                <w:u w:val="single"/>
                <w:lang w:eastAsia="de-DE"/>
              </w:rPr>
              <w:t xml:space="preserve">, </w:t>
            </w:r>
            <w:hyperlink r:id="rId168" w:tgtFrame="_blank" w:history="1">
              <w:r w:rsidR="00732F87" w:rsidRPr="00DD3C00">
                <w:rPr>
                  <w:rStyle w:val="Hyperlink"/>
                  <w:sz w:val="18"/>
                  <w:szCs w:val="16"/>
                  <w:lang w:eastAsia="de-DE"/>
                </w:rPr>
                <w:t>K.-W Liang</w:t>
              </w:r>
            </w:hyperlink>
            <w:r w:rsidR="00732F87" w:rsidRPr="00DD3C00">
              <w:rPr>
                <w:sz w:val="18"/>
                <w:szCs w:val="16"/>
                <w:u w:val="single"/>
                <w:lang w:eastAsia="de-DE"/>
              </w:rPr>
              <w:t xml:space="preserve">, </w:t>
            </w:r>
            <w:hyperlink r:id="rId169" w:tgtFrame="_blank" w:history="1">
              <w:r w:rsidR="00732F87" w:rsidRPr="00DD3C00">
                <w:rPr>
                  <w:rStyle w:val="Hyperlink"/>
                  <w:sz w:val="18"/>
                  <w:szCs w:val="16"/>
                  <w:lang w:eastAsia="de-DE"/>
                </w:rPr>
                <w:t>Y.-H Lin</w:t>
              </w:r>
            </w:hyperlink>
            <w:r w:rsidR="00732F87" w:rsidRPr="00DD3C00">
              <w:rPr>
                <w:sz w:val="18"/>
                <w:szCs w:val="16"/>
                <w:u w:val="single"/>
                <w:lang w:eastAsia="de-DE"/>
              </w:rPr>
              <w:t xml:space="preserve">, </w:t>
            </w:r>
            <w:hyperlink r:id="rId170" w:tgtFrame="_blank" w:history="1">
              <w:r w:rsidR="00732F87" w:rsidRPr="00DD3C00">
                <w:rPr>
                  <w:rStyle w:val="Hyperlink"/>
                  <w:sz w:val="18"/>
                  <w:szCs w:val="16"/>
                  <w:lang w:eastAsia="de-DE"/>
                </w:rPr>
                <w:t>Y.-C Yang</w:t>
              </w:r>
            </w:hyperlink>
            <w:r w:rsidR="00732F87" w:rsidRPr="00DD3C00">
              <w:rPr>
                <w:sz w:val="18"/>
                <w:szCs w:val="16"/>
                <w:u w:val="single"/>
                <w:lang w:eastAsia="de-DE"/>
              </w:rPr>
              <w:t xml:space="preserve">, </w:t>
            </w:r>
            <w:hyperlink r:id="rId171" w:tgtFrame="_blank" w:history="1">
              <w:proofErr w:type="spellStart"/>
              <w:r w:rsidR="00732F87" w:rsidRPr="00DD3C00">
                <w:rPr>
                  <w:rStyle w:val="Hyperlink"/>
                  <w:sz w:val="18"/>
                  <w:szCs w:val="16"/>
                  <w:lang w:eastAsia="de-DE"/>
                </w:rPr>
                <w:t>T.Ikai</w:t>
              </w:r>
              <w:proofErr w:type="spellEnd"/>
              <w:r w:rsidR="00732F87" w:rsidRPr="00DD3C00">
                <w:rPr>
                  <w:rStyle w:val="Hyperlink"/>
                  <w:sz w:val="18"/>
                  <w:szCs w:val="16"/>
                  <w:lang w:eastAsia="de-DE"/>
                </w:rPr>
                <w:t xml:space="preserve"> (Sharp)</w:t>
              </w:r>
            </w:hyperlink>
          </w:p>
        </w:tc>
      </w:tr>
      <w:tr w:rsidR="008E0532" w:rsidRPr="008E0532" w14:paraId="6FA0CC60" w14:textId="77777777" w:rsidTr="00DD3C00">
        <w:trPr>
          <w:trHeight w:val="315"/>
        </w:trPr>
        <w:tc>
          <w:tcPr>
            <w:tcW w:w="12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9CC230" w14:textId="77777777" w:rsidR="00732F87" w:rsidRPr="00DD3C00" w:rsidRDefault="00A50CA8" w:rsidP="00DD3C00">
            <w:pPr>
              <w:jc w:val="left"/>
              <w:rPr>
                <w:sz w:val="18"/>
                <w:szCs w:val="16"/>
                <w:u w:val="single"/>
                <w:lang w:eastAsia="de-DE"/>
              </w:rPr>
            </w:pPr>
            <w:hyperlink r:id="rId172" w:tgtFrame="_blank" w:history="1">
              <w:r w:rsidR="00732F87" w:rsidRPr="00DD3C00">
                <w:rPr>
                  <w:rStyle w:val="Hyperlink"/>
                  <w:sz w:val="18"/>
                  <w:szCs w:val="16"/>
                  <w:lang w:eastAsia="de-DE"/>
                </w:rPr>
                <w:t>JVET-AK0215</w:t>
              </w:r>
            </w:hyperlink>
          </w:p>
        </w:tc>
        <w:tc>
          <w:tcPr>
            <w:tcW w:w="81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0ED2A69F" w14:textId="77777777" w:rsidR="00732F87" w:rsidRPr="00DD3C00" w:rsidRDefault="00732F87" w:rsidP="00DD3C00">
            <w:pPr>
              <w:jc w:val="left"/>
              <w:rPr>
                <w:sz w:val="18"/>
                <w:szCs w:val="16"/>
                <w:lang w:eastAsia="de-DE"/>
              </w:rPr>
            </w:pPr>
            <w:r w:rsidRPr="00DD3C00">
              <w:rPr>
                <w:sz w:val="18"/>
                <w:szCs w:val="16"/>
                <w:lang w:eastAsia="de-DE"/>
              </w:rPr>
              <w:t>m70968</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424EECEA" w14:textId="77777777" w:rsidR="00732F87" w:rsidRPr="00DD3C00" w:rsidRDefault="00732F87" w:rsidP="00DD3C00">
            <w:pPr>
              <w:jc w:val="left"/>
              <w:rPr>
                <w:sz w:val="18"/>
                <w:szCs w:val="16"/>
                <w:lang w:eastAsia="de-DE"/>
              </w:rPr>
            </w:pPr>
            <w:r w:rsidRPr="00DD3C00">
              <w:rPr>
                <w:sz w:val="18"/>
                <w:szCs w:val="16"/>
                <w:lang w:eastAsia="de-DE"/>
              </w:rPr>
              <w:t>2025-01-07 23:03:34</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68E3ADF6" w14:textId="77777777" w:rsidR="00732F87" w:rsidRPr="00DD3C00" w:rsidRDefault="00732F87" w:rsidP="00DD3C00">
            <w:pPr>
              <w:jc w:val="left"/>
              <w:rPr>
                <w:sz w:val="18"/>
                <w:szCs w:val="16"/>
                <w:lang w:eastAsia="de-DE"/>
              </w:rPr>
            </w:pP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0195B839" w14:textId="77777777" w:rsidR="00732F87" w:rsidRPr="00DD3C00" w:rsidRDefault="00732F87" w:rsidP="00DD3C00">
            <w:pPr>
              <w:jc w:val="left"/>
              <w:rPr>
                <w:sz w:val="18"/>
                <w:szCs w:val="16"/>
                <w:lang w:eastAsia="de-DE"/>
              </w:rPr>
            </w:pPr>
          </w:p>
        </w:tc>
        <w:tc>
          <w:tcPr>
            <w:tcW w:w="244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67C90DDD" w14:textId="77777777" w:rsidR="00732F87" w:rsidRPr="00DD3C00" w:rsidRDefault="00732F87" w:rsidP="00DD3C00">
            <w:pPr>
              <w:jc w:val="left"/>
              <w:rPr>
                <w:sz w:val="18"/>
                <w:szCs w:val="16"/>
                <w:lang w:eastAsia="de-DE"/>
              </w:rPr>
            </w:pPr>
            <w:r w:rsidRPr="00DD3C00">
              <w:rPr>
                <w:sz w:val="18"/>
                <w:szCs w:val="16"/>
                <w:lang w:eastAsia="de-DE"/>
              </w:rPr>
              <w:t>Non-EE2: MTS with reduced memory</w:t>
            </w:r>
          </w:p>
        </w:tc>
        <w:tc>
          <w:tcPr>
            <w:tcW w:w="1728"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center"/>
            <w:hideMark/>
          </w:tcPr>
          <w:p w14:paraId="2725C91B" w14:textId="77777777" w:rsidR="00732F87" w:rsidRPr="00DD3C00" w:rsidRDefault="00A50CA8" w:rsidP="00DD3C00">
            <w:pPr>
              <w:jc w:val="left"/>
              <w:rPr>
                <w:sz w:val="18"/>
                <w:szCs w:val="16"/>
                <w:u w:val="single"/>
                <w:lang w:eastAsia="de-DE"/>
              </w:rPr>
            </w:pPr>
            <w:hyperlink r:id="rId173" w:tgtFrame="_blank" w:history="1">
              <w:r w:rsidR="00732F87" w:rsidRPr="00DD3C00">
                <w:rPr>
                  <w:rStyle w:val="Hyperlink"/>
                  <w:sz w:val="18"/>
                  <w:szCs w:val="16"/>
                  <w:lang w:eastAsia="de-DE"/>
                </w:rPr>
                <w:t>B. Ray</w:t>
              </w:r>
            </w:hyperlink>
            <w:r w:rsidR="00732F87" w:rsidRPr="00DD3C00">
              <w:rPr>
                <w:sz w:val="18"/>
                <w:szCs w:val="16"/>
                <w:u w:val="single"/>
                <w:lang w:eastAsia="de-DE"/>
              </w:rPr>
              <w:t xml:space="preserve">, V. Seregin, M. </w:t>
            </w:r>
            <w:proofErr w:type="spellStart"/>
            <w:r w:rsidR="00732F87" w:rsidRPr="00DD3C00">
              <w:rPr>
                <w:sz w:val="18"/>
                <w:szCs w:val="16"/>
                <w:u w:val="single"/>
                <w:lang w:eastAsia="de-DE"/>
              </w:rPr>
              <w:t>Karczewicz</w:t>
            </w:r>
            <w:proofErr w:type="spellEnd"/>
            <w:r w:rsidR="00732F87" w:rsidRPr="00DD3C00">
              <w:rPr>
                <w:sz w:val="18"/>
                <w:szCs w:val="16"/>
                <w:u w:val="single"/>
                <w:lang w:eastAsia="de-DE"/>
              </w:rPr>
              <w:t xml:space="preserve"> (Qualcomm)</w:t>
            </w:r>
          </w:p>
        </w:tc>
      </w:tr>
      <w:tr w:rsidR="008E0532" w:rsidRPr="008E0532" w14:paraId="197F40D0" w14:textId="77777777" w:rsidTr="00DD3C00">
        <w:trPr>
          <w:trHeight w:val="315"/>
        </w:trPr>
        <w:tc>
          <w:tcPr>
            <w:tcW w:w="12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6CD683A" w14:textId="77777777" w:rsidR="00732F87" w:rsidRPr="00DD3C00" w:rsidRDefault="00A50CA8" w:rsidP="00DD3C00">
            <w:pPr>
              <w:jc w:val="left"/>
              <w:rPr>
                <w:sz w:val="18"/>
                <w:szCs w:val="16"/>
                <w:u w:val="single"/>
                <w:lang w:eastAsia="de-DE"/>
              </w:rPr>
            </w:pPr>
            <w:hyperlink r:id="rId174" w:tgtFrame="_blank" w:history="1">
              <w:r w:rsidR="00732F87" w:rsidRPr="00DD3C00">
                <w:rPr>
                  <w:rStyle w:val="Hyperlink"/>
                  <w:sz w:val="18"/>
                  <w:szCs w:val="16"/>
                  <w:lang w:eastAsia="de-DE"/>
                </w:rPr>
                <w:t>JVET-AK0228</w:t>
              </w:r>
            </w:hyperlink>
          </w:p>
        </w:tc>
        <w:tc>
          <w:tcPr>
            <w:tcW w:w="81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11243B89" w14:textId="77777777" w:rsidR="00732F87" w:rsidRPr="00DD3C00" w:rsidRDefault="00732F87" w:rsidP="00DD3C00">
            <w:pPr>
              <w:jc w:val="left"/>
              <w:rPr>
                <w:sz w:val="18"/>
                <w:szCs w:val="16"/>
                <w:lang w:eastAsia="de-DE"/>
              </w:rPr>
            </w:pPr>
            <w:r w:rsidRPr="00DD3C00">
              <w:rPr>
                <w:sz w:val="18"/>
                <w:szCs w:val="16"/>
                <w:lang w:eastAsia="de-DE"/>
              </w:rPr>
              <w:t>m70986</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360CAEAB" w14:textId="77777777" w:rsidR="00732F87" w:rsidRPr="00DD3C00" w:rsidRDefault="00732F87" w:rsidP="00DD3C00">
            <w:pPr>
              <w:jc w:val="left"/>
              <w:rPr>
                <w:sz w:val="18"/>
                <w:szCs w:val="16"/>
                <w:lang w:eastAsia="de-DE"/>
              </w:rPr>
            </w:pPr>
            <w:r w:rsidRPr="00DD3C00">
              <w:rPr>
                <w:sz w:val="18"/>
                <w:szCs w:val="16"/>
                <w:lang w:eastAsia="de-DE"/>
              </w:rPr>
              <w:t>2025-01-08 4:58:08</w:t>
            </w: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1F959CEE" w14:textId="77777777" w:rsidR="00732F87" w:rsidRPr="00DD3C00" w:rsidRDefault="00732F87" w:rsidP="00DD3C00">
            <w:pPr>
              <w:jc w:val="left"/>
              <w:rPr>
                <w:sz w:val="18"/>
                <w:szCs w:val="16"/>
                <w:lang w:eastAsia="de-DE"/>
              </w:rPr>
            </w:pPr>
          </w:p>
        </w:tc>
        <w:tc>
          <w:tcPr>
            <w:tcW w:w="9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49B222E3" w14:textId="77777777" w:rsidR="00732F87" w:rsidRPr="00DD3C00" w:rsidRDefault="00732F87" w:rsidP="00DD3C00">
            <w:pPr>
              <w:jc w:val="left"/>
              <w:rPr>
                <w:sz w:val="18"/>
                <w:szCs w:val="16"/>
                <w:lang w:eastAsia="de-DE"/>
              </w:rPr>
            </w:pPr>
          </w:p>
        </w:tc>
        <w:tc>
          <w:tcPr>
            <w:tcW w:w="244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51F142CB" w14:textId="77777777" w:rsidR="00732F87" w:rsidRPr="00DD3C00" w:rsidRDefault="00732F87" w:rsidP="00DD3C00">
            <w:pPr>
              <w:jc w:val="left"/>
              <w:rPr>
                <w:sz w:val="18"/>
                <w:szCs w:val="16"/>
                <w:lang w:eastAsia="de-DE"/>
              </w:rPr>
            </w:pPr>
            <w:r w:rsidRPr="00DD3C00">
              <w:rPr>
                <w:sz w:val="18"/>
                <w:szCs w:val="16"/>
                <w:lang w:eastAsia="de-DE"/>
              </w:rPr>
              <w:t>AHG7: Tool-off test results of ALF fixed filters</w:t>
            </w:r>
          </w:p>
        </w:tc>
        <w:tc>
          <w:tcPr>
            <w:tcW w:w="1728"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center"/>
            <w:hideMark/>
          </w:tcPr>
          <w:p w14:paraId="2F9C47E7" w14:textId="77777777" w:rsidR="00732F87" w:rsidRPr="00DD3C00" w:rsidRDefault="00A50CA8" w:rsidP="00DD3C00">
            <w:pPr>
              <w:jc w:val="left"/>
              <w:rPr>
                <w:sz w:val="18"/>
                <w:szCs w:val="16"/>
                <w:u w:val="single"/>
                <w:lang w:eastAsia="de-DE"/>
              </w:rPr>
            </w:pPr>
            <w:hyperlink r:id="rId175" w:tgtFrame="_blank" w:history="1">
              <w:r w:rsidR="00732F87" w:rsidRPr="00DD3C00">
                <w:rPr>
                  <w:rStyle w:val="Hyperlink"/>
                  <w:sz w:val="18"/>
                  <w:szCs w:val="16"/>
                  <w:lang w:eastAsia="de-DE"/>
                </w:rPr>
                <w:t>N. Hu</w:t>
              </w:r>
            </w:hyperlink>
            <w:r w:rsidR="00732F87" w:rsidRPr="00DD3C00">
              <w:rPr>
                <w:sz w:val="18"/>
                <w:szCs w:val="16"/>
                <w:u w:val="single"/>
                <w:lang w:eastAsia="de-DE"/>
              </w:rPr>
              <w:t xml:space="preserve">, </w:t>
            </w:r>
            <w:hyperlink r:id="rId176" w:tgtFrame="_blank" w:history="1">
              <w:r w:rsidR="00732F87" w:rsidRPr="00DD3C00">
                <w:rPr>
                  <w:rStyle w:val="Hyperlink"/>
                  <w:sz w:val="18"/>
                  <w:szCs w:val="16"/>
                  <w:lang w:eastAsia="de-DE"/>
                </w:rPr>
                <w:t>V. Seregin</w:t>
              </w:r>
            </w:hyperlink>
            <w:r w:rsidR="00732F87" w:rsidRPr="00DD3C00">
              <w:rPr>
                <w:sz w:val="18"/>
                <w:szCs w:val="16"/>
                <w:u w:val="single"/>
                <w:lang w:eastAsia="de-DE"/>
              </w:rPr>
              <w:t xml:space="preserve">, </w:t>
            </w:r>
            <w:hyperlink r:id="rId177" w:tgtFrame="_blank" w:history="1">
              <w:r w:rsidR="00732F87" w:rsidRPr="00DD3C00">
                <w:rPr>
                  <w:rStyle w:val="Hyperlink"/>
                  <w:sz w:val="18"/>
                  <w:szCs w:val="16"/>
                  <w:lang w:eastAsia="de-DE"/>
                </w:rPr>
                <w:t xml:space="preserve">M. </w:t>
              </w:r>
              <w:proofErr w:type="spellStart"/>
              <w:r w:rsidR="00732F87" w:rsidRPr="00DD3C00">
                <w:rPr>
                  <w:rStyle w:val="Hyperlink"/>
                  <w:sz w:val="18"/>
                  <w:szCs w:val="16"/>
                  <w:lang w:eastAsia="de-DE"/>
                </w:rPr>
                <w:t>Karczewicz</w:t>
              </w:r>
              <w:proofErr w:type="spellEnd"/>
              <w:r w:rsidR="00732F87" w:rsidRPr="00DD3C00">
                <w:rPr>
                  <w:rStyle w:val="Hyperlink"/>
                  <w:sz w:val="18"/>
                  <w:szCs w:val="16"/>
                  <w:lang w:eastAsia="de-DE"/>
                </w:rPr>
                <w:t xml:space="preserve"> (Qualcomm)</w:t>
              </w:r>
            </w:hyperlink>
          </w:p>
        </w:tc>
      </w:tr>
    </w:tbl>
    <w:p w14:paraId="41E62183" w14:textId="77777777" w:rsidR="00732F87" w:rsidRPr="009A633B" w:rsidRDefault="00732F87" w:rsidP="00732F87">
      <w:pPr>
        <w:numPr>
          <w:ilvl w:val="0"/>
          <w:numId w:val="58"/>
        </w:numPr>
        <w:rPr>
          <w:b/>
          <w:bCs/>
          <w:lang w:eastAsia="de-DE"/>
        </w:rPr>
      </w:pPr>
      <w:r w:rsidRPr="009A633B">
        <w:rPr>
          <w:b/>
          <w:bCs/>
          <w:lang w:eastAsia="de-DE"/>
        </w:rPr>
        <w:t xml:space="preserve">Recommendations </w:t>
      </w:r>
    </w:p>
    <w:p w14:paraId="43EA4187" w14:textId="52142A7A" w:rsidR="00465735" w:rsidRPr="009A633B" w:rsidRDefault="00465735" w:rsidP="00465735">
      <w:pPr>
        <w:rPr>
          <w:lang w:eastAsia="de-DE"/>
        </w:rPr>
      </w:pPr>
      <w:r>
        <w:rPr>
          <w:lang w:eastAsia="de-DE"/>
        </w:rPr>
        <w:t>The AHG recommended to:</w:t>
      </w:r>
    </w:p>
    <w:p w14:paraId="34A0700A" w14:textId="77777777" w:rsidR="00732F87" w:rsidRPr="009A633B" w:rsidRDefault="00732F87" w:rsidP="00732F87">
      <w:pPr>
        <w:numPr>
          <w:ilvl w:val="0"/>
          <w:numId w:val="116"/>
        </w:numPr>
        <w:rPr>
          <w:lang w:eastAsia="de-DE"/>
        </w:rPr>
      </w:pPr>
      <w:r w:rsidRPr="009A633B">
        <w:rPr>
          <w:lang w:eastAsia="de-DE"/>
        </w:rPr>
        <w:t>Continue and improve tool assessment</w:t>
      </w:r>
    </w:p>
    <w:p w14:paraId="09F6F41F" w14:textId="77777777" w:rsidR="00732F87" w:rsidRPr="009A633B" w:rsidRDefault="00732F87" w:rsidP="00732F87">
      <w:pPr>
        <w:numPr>
          <w:ilvl w:val="0"/>
          <w:numId w:val="116"/>
        </w:numPr>
        <w:rPr>
          <w:lang w:eastAsia="de-DE"/>
        </w:rPr>
      </w:pPr>
      <w:r w:rsidRPr="009A633B">
        <w:rPr>
          <w:lang w:eastAsia="de-DE"/>
        </w:rPr>
        <w:t>Resolve identified software issues related to the tool assessment</w:t>
      </w:r>
    </w:p>
    <w:p w14:paraId="61FFFD7C" w14:textId="77777777" w:rsidR="00732F87" w:rsidRPr="009A633B" w:rsidRDefault="00732F87" w:rsidP="00732F87">
      <w:pPr>
        <w:rPr>
          <w:lang w:eastAsia="de-DE"/>
        </w:rPr>
      </w:pPr>
    </w:p>
    <w:p w14:paraId="08D02054" w14:textId="2AC451EA" w:rsidR="00851D98" w:rsidRPr="009A633B" w:rsidRDefault="001A1402" w:rsidP="00851D98">
      <w:pPr>
        <w:rPr>
          <w:lang w:eastAsia="de-DE"/>
        </w:rPr>
      </w:pPr>
      <w:r w:rsidRPr="009A633B">
        <w:rPr>
          <w:lang w:eastAsia="de-DE"/>
        </w:rPr>
        <w:t xml:space="preserve">It was commented that reporting encoding/decoding run time cannot be the only criterion. Criteria such as memory access and bandwidth, number of maximum processing cycles, processing complexity, </w:t>
      </w:r>
      <w:r w:rsidR="00432E48" w:rsidRPr="009A633B">
        <w:rPr>
          <w:lang w:eastAsia="de-DE"/>
        </w:rPr>
        <w:t xml:space="preserve">block decoding dependencies, number of context coded bins, </w:t>
      </w:r>
      <w:r w:rsidRPr="009A633B">
        <w:rPr>
          <w:lang w:eastAsia="de-DE"/>
        </w:rPr>
        <w:t>pipeline and parallelization problems should be put more in focus of the AHG, in particular to develop reporting criteria that would allow more precise assessment of tools. Something like that was developed during HEVC and VVC development. Enforce mandates of AHG</w:t>
      </w:r>
      <w:r w:rsidR="00432E48" w:rsidRPr="009A633B">
        <w:rPr>
          <w:lang w:eastAsia="de-DE"/>
        </w:rPr>
        <w:t xml:space="preserve">, conference call in interim period, expecting input contributions to the next meeting. This would later be relevant for a </w:t>
      </w:r>
      <w:proofErr w:type="spellStart"/>
      <w:r w:rsidR="00432E48" w:rsidRPr="009A633B">
        <w:rPr>
          <w:lang w:eastAsia="de-DE"/>
        </w:rPr>
        <w:t>CfP</w:t>
      </w:r>
      <w:proofErr w:type="spellEnd"/>
      <w:r w:rsidR="00432E48" w:rsidRPr="009A633B">
        <w:rPr>
          <w:lang w:eastAsia="de-DE"/>
        </w:rPr>
        <w:t>, and some ECM tools may be good examples for this study.</w:t>
      </w:r>
    </w:p>
    <w:p w14:paraId="48874497" w14:textId="77777777" w:rsidR="00432E48" w:rsidRPr="009A633B" w:rsidRDefault="00432E48" w:rsidP="00851D98">
      <w:pPr>
        <w:rPr>
          <w:lang w:eastAsia="de-DE"/>
        </w:rPr>
      </w:pPr>
    </w:p>
    <w:p w14:paraId="47900515" w14:textId="19A92885" w:rsidR="00851D98" w:rsidRPr="009A633B" w:rsidRDefault="00A50CA8" w:rsidP="00851D98">
      <w:pPr>
        <w:pStyle w:val="berschrift9"/>
        <w:rPr>
          <w:sz w:val="24"/>
          <w:szCs w:val="24"/>
          <w:lang w:eastAsia="de-DE"/>
        </w:rPr>
      </w:pPr>
      <w:hyperlink r:id="rId178" w:history="1">
        <w:r w:rsidR="00851D98" w:rsidRPr="009A633B">
          <w:rPr>
            <w:color w:val="0000FF"/>
            <w:sz w:val="24"/>
            <w:szCs w:val="24"/>
            <w:u w:val="single"/>
            <w:lang w:eastAsia="de-DE"/>
          </w:rPr>
          <w:t>JVET-AK0008</w:t>
        </w:r>
      </w:hyperlink>
      <w:r w:rsidR="00851D98" w:rsidRPr="009A633B">
        <w:rPr>
          <w:sz w:val="24"/>
          <w:szCs w:val="24"/>
          <w:lang w:eastAsia="de-DE"/>
        </w:rPr>
        <w:t xml:space="preserve"> JVET AHG </w:t>
      </w:r>
      <w:r w:rsidR="00851D98" w:rsidRPr="009A633B">
        <w:rPr>
          <w:sz w:val="24"/>
        </w:rPr>
        <w:t>report</w:t>
      </w:r>
      <w:r w:rsidR="00851D98" w:rsidRPr="009A633B">
        <w:rPr>
          <w:sz w:val="24"/>
          <w:szCs w:val="24"/>
          <w:lang w:eastAsia="de-DE"/>
        </w:rPr>
        <w:t>: Optimization of encoders and receiving systems for machine analysis of coded video content (AHG8) [S. Liu, J. Ström, S. Wang, M. Zhou (AHG chairs)]</w:t>
      </w:r>
    </w:p>
    <w:p w14:paraId="327361DF" w14:textId="77777777" w:rsidR="00432E48" w:rsidRPr="009A633B" w:rsidRDefault="00432E48" w:rsidP="00432E48">
      <w:pPr>
        <w:numPr>
          <w:ilvl w:val="0"/>
          <w:numId w:val="58"/>
        </w:numPr>
        <w:rPr>
          <w:b/>
          <w:bCs/>
          <w:lang w:eastAsia="de-DE"/>
        </w:rPr>
      </w:pPr>
      <w:r w:rsidRPr="009A633B">
        <w:rPr>
          <w:b/>
          <w:bCs/>
          <w:lang w:eastAsia="de-DE"/>
        </w:rPr>
        <w:t>Activities</w:t>
      </w:r>
    </w:p>
    <w:p w14:paraId="0F7E8227" w14:textId="77777777" w:rsidR="00432E48" w:rsidRPr="009A633B" w:rsidRDefault="00432E48" w:rsidP="00432E48">
      <w:pPr>
        <w:rPr>
          <w:lang w:eastAsia="de-DE"/>
        </w:rPr>
      </w:pPr>
      <w:r w:rsidRPr="009A633B">
        <w:rPr>
          <w:lang w:eastAsia="de-DE"/>
        </w:rPr>
        <w:t>The AHG 8 used the main JVET reflector, jvet@lists.rwth-aachen.de, for email discussion. There were no email exchanges in the main reflector between the last and this meeting, but active email discussions (50+ emails) among co-chairs, editors and proponents on dense QP result generation and CDTR preparation. There are 7 input contributions related to AHG 8 mandates submitted to this meeting. They are listed in Section 3.</w:t>
      </w:r>
    </w:p>
    <w:p w14:paraId="0353D95B" w14:textId="77777777" w:rsidR="00432E48" w:rsidRPr="009A633B" w:rsidRDefault="00432E48" w:rsidP="00432E48">
      <w:pPr>
        <w:numPr>
          <w:ilvl w:val="1"/>
          <w:numId w:val="58"/>
        </w:numPr>
        <w:rPr>
          <w:b/>
          <w:bCs/>
          <w:i/>
          <w:iCs/>
          <w:lang w:eastAsia="de-DE"/>
        </w:rPr>
      </w:pPr>
      <w:r w:rsidRPr="009A633B">
        <w:rPr>
          <w:b/>
          <w:bCs/>
          <w:i/>
          <w:iCs/>
          <w:lang w:eastAsia="de-DE"/>
        </w:rPr>
        <w:t>Software and Common Test Conditions</w:t>
      </w:r>
    </w:p>
    <w:p w14:paraId="42C61A9A" w14:textId="77777777" w:rsidR="00432E48" w:rsidRPr="00D726D7" w:rsidRDefault="00432E48" w:rsidP="00432E48">
      <w:pPr>
        <w:rPr>
          <w:lang w:eastAsia="de-DE"/>
        </w:rPr>
      </w:pPr>
      <w:r w:rsidRPr="00D726D7">
        <w:rPr>
          <w:lang w:eastAsia="de-DE"/>
        </w:rPr>
        <w:t xml:space="preserve">AHG 8 related software and documents can be accessed at </w:t>
      </w:r>
      <w:hyperlink r:id="rId179" w:history="1">
        <w:r w:rsidRPr="009A633B">
          <w:rPr>
            <w:rStyle w:val="Hyperlink"/>
            <w:lang w:eastAsia="de-DE"/>
          </w:rPr>
          <w:t>https://vcgit.hhi.fraunhofer.de/jvet-ahg-ofm</w:t>
        </w:r>
      </w:hyperlink>
      <w:r w:rsidRPr="009A633B">
        <w:rPr>
          <w:lang w:eastAsia="de-DE"/>
        </w:rPr>
        <w:t xml:space="preserve">. This repository contains two projects: common test conditions, reporting templates with anchor results, evaluation scripts and task networks are available in </w:t>
      </w:r>
      <w:hyperlink r:id="rId180" w:history="1">
        <w:r w:rsidRPr="009A633B">
          <w:rPr>
            <w:rStyle w:val="Hyperlink"/>
            <w:lang w:eastAsia="de-DE"/>
          </w:rPr>
          <w:t>https://vcgit.hhi.fraunhofer.de/jvet-ahg-ofm/ofm-ctc</w:t>
        </w:r>
      </w:hyperlink>
      <w:r w:rsidRPr="009A633B">
        <w:rPr>
          <w:lang w:eastAsia="de-DE"/>
        </w:rPr>
        <w:t xml:space="preserve">, and software implementation examples are hosted in </w:t>
      </w:r>
      <w:hyperlink r:id="rId181" w:history="1">
        <w:r w:rsidRPr="009A633B">
          <w:rPr>
            <w:rStyle w:val="Hyperlink"/>
            <w:lang w:eastAsia="de-DE"/>
          </w:rPr>
          <w:t>https://vcgit.hhi.fraunhofer.de/jvet-ahg-ofm/vtm-ofm</w:t>
        </w:r>
      </w:hyperlink>
      <w:r w:rsidRPr="009A633B">
        <w:rPr>
          <w:lang w:eastAsia="de-DE"/>
        </w:rPr>
        <w:t xml:space="preserve">. </w:t>
      </w:r>
    </w:p>
    <w:p w14:paraId="44F755AC" w14:textId="77777777" w:rsidR="00432E48" w:rsidRPr="009A633B" w:rsidRDefault="00432E48" w:rsidP="00432E48">
      <w:pPr>
        <w:rPr>
          <w:lang w:eastAsia="de-DE"/>
        </w:rPr>
      </w:pPr>
      <w:r w:rsidRPr="009A633B">
        <w:rPr>
          <w:lang w:eastAsia="de-DE"/>
        </w:rPr>
        <w:lastRenderedPageBreak/>
        <w:t>For this meeting cycle, common test conditions remain unchanged as described in output document JVET-AI2031. Some software implementation examples are available in the repository:</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2065"/>
        <w:gridCol w:w="7290"/>
      </w:tblGrid>
      <w:tr w:rsidR="00432E48" w:rsidRPr="009A633B" w14:paraId="51B4D396" w14:textId="77777777" w:rsidTr="00DD3C00">
        <w:trPr>
          <w:trHeight w:val="285"/>
          <w:jc w:val="center"/>
        </w:trPr>
        <w:tc>
          <w:tcPr>
            <w:tcW w:w="2065" w:type="dxa"/>
            <w:tcMar>
              <w:top w:w="0" w:type="dxa"/>
              <w:left w:w="108" w:type="dxa"/>
              <w:bottom w:w="0" w:type="dxa"/>
              <w:right w:w="108" w:type="dxa"/>
            </w:tcMar>
            <w:hideMark/>
          </w:tcPr>
          <w:p w14:paraId="5F9E7C27" w14:textId="77777777" w:rsidR="00432E48" w:rsidRPr="00D726D7" w:rsidRDefault="00432E48" w:rsidP="00432E48">
            <w:pPr>
              <w:rPr>
                <w:b/>
                <w:bCs/>
                <w:lang w:eastAsia="de-DE"/>
              </w:rPr>
            </w:pPr>
            <w:r w:rsidRPr="00D726D7">
              <w:rPr>
                <w:b/>
                <w:bCs/>
                <w:lang w:eastAsia="de-DE"/>
              </w:rPr>
              <w:t>Branch name</w:t>
            </w:r>
          </w:p>
        </w:tc>
        <w:tc>
          <w:tcPr>
            <w:tcW w:w="7290" w:type="dxa"/>
            <w:tcMar>
              <w:top w:w="0" w:type="dxa"/>
              <w:left w:w="108" w:type="dxa"/>
              <w:bottom w:w="0" w:type="dxa"/>
              <w:right w:w="108" w:type="dxa"/>
            </w:tcMar>
            <w:hideMark/>
          </w:tcPr>
          <w:p w14:paraId="5E0DC7BF" w14:textId="77777777" w:rsidR="00432E48" w:rsidRPr="00D726D7" w:rsidRDefault="00432E48" w:rsidP="00432E48">
            <w:pPr>
              <w:rPr>
                <w:b/>
                <w:bCs/>
                <w:lang w:eastAsia="de-DE"/>
              </w:rPr>
            </w:pPr>
            <w:r w:rsidRPr="00D726D7">
              <w:rPr>
                <w:b/>
                <w:bCs/>
                <w:lang w:eastAsia="de-DE"/>
              </w:rPr>
              <w:t>Description</w:t>
            </w:r>
          </w:p>
        </w:tc>
      </w:tr>
      <w:tr w:rsidR="00432E48" w:rsidRPr="009A633B" w14:paraId="3FEC9A4D" w14:textId="77777777" w:rsidTr="00DD3C00">
        <w:trPr>
          <w:trHeight w:val="285"/>
          <w:jc w:val="center"/>
        </w:trPr>
        <w:tc>
          <w:tcPr>
            <w:tcW w:w="2065" w:type="dxa"/>
            <w:tcMar>
              <w:top w:w="0" w:type="dxa"/>
              <w:left w:w="108" w:type="dxa"/>
              <w:bottom w:w="0" w:type="dxa"/>
              <w:right w:w="108" w:type="dxa"/>
            </w:tcMar>
            <w:hideMark/>
          </w:tcPr>
          <w:p w14:paraId="2125FC3C" w14:textId="77777777" w:rsidR="00432E48" w:rsidRPr="00D726D7" w:rsidRDefault="00432E48" w:rsidP="00432E48">
            <w:pPr>
              <w:rPr>
                <w:lang w:eastAsia="de-DE"/>
              </w:rPr>
            </w:pPr>
            <w:r w:rsidRPr="00D726D7">
              <w:rPr>
                <w:lang w:eastAsia="de-DE"/>
              </w:rPr>
              <w:t>JVET-AB0275</w:t>
            </w:r>
          </w:p>
        </w:tc>
        <w:tc>
          <w:tcPr>
            <w:tcW w:w="7290" w:type="dxa"/>
            <w:tcMar>
              <w:top w:w="0" w:type="dxa"/>
              <w:left w:w="108" w:type="dxa"/>
              <w:bottom w:w="0" w:type="dxa"/>
              <w:right w:w="108" w:type="dxa"/>
            </w:tcMar>
            <w:hideMark/>
          </w:tcPr>
          <w:p w14:paraId="494A3C00" w14:textId="77777777" w:rsidR="00432E48" w:rsidRPr="00D726D7" w:rsidRDefault="00432E48" w:rsidP="00432E48">
            <w:pPr>
              <w:rPr>
                <w:lang w:eastAsia="de-DE"/>
              </w:rPr>
            </w:pPr>
            <w:r w:rsidRPr="00D726D7">
              <w:rPr>
                <w:lang w:eastAsia="de-DE"/>
              </w:rPr>
              <w:t>Region-of-Interest-based adaptive QP</w:t>
            </w:r>
          </w:p>
        </w:tc>
      </w:tr>
      <w:tr w:rsidR="00432E48" w:rsidRPr="009A633B" w14:paraId="3FA931A6" w14:textId="77777777" w:rsidTr="00DD3C00">
        <w:trPr>
          <w:trHeight w:val="271"/>
          <w:jc w:val="center"/>
        </w:trPr>
        <w:tc>
          <w:tcPr>
            <w:tcW w:w="2065" w:type="dxa"/>
            <w:tcMar>
              <w:top w:w="0" w:type="dxa"/>
              <w:left w:w="108" w:type="dxa"/>
              <w:bottom w:w="0" w:type="dxa"/>
              <w:right w:w="108" w:type="dxa"/>
            </w:tcMar>
            <w:hideMark/>
          </w:tcPr>
          <w:p w14:paraId="72E84EB1" w14:textId="77777777" w:rsidR="00432E48" w:rsidRPr="00D726D7" w:rsidRDefault="00432E48" w:rsidP="00432E48">
            <w:pPr>
              <w:rPr>
                <w:lang w:eastAsia="de-DE"/>
              </w:rPr>
            </w:pPr>
            <w:r w:rsidRPr="00D726D7">
              <w:rPr>
                <w:lang w:eastAsia="de-DE"/>
              </w:rPr>
              <w:t>JVET-AC0086</w:t>
            </w:r>
          </w:p>
        </w:tc>
        <w:tc>
          <w:tcPr>
            <w:tcW w:w="7290" w:type="dxa"/>
            <w:tcMar>
              <w:top w:w="0" w:type="dxa"/>
              <w:left w:w="108" w:type="dxa"/>
              <w:bottom w:w="0" w:type="dxa"/>
              <w:right w:w="108" w:type="dxa"/>
            </w:tcMar>
            <w:hideMark/>
          </w:tcPr>
          <w:p w14:paraId="551FCA85" w14:textId="77777777" w:rsidR="00432E48" w:rsidRPr="00D726D7" w:rsidRDefault="00432E48" w:rsidP="00432E48">
            <w:pPr>
              <w:rPr>
                <w:lang w:eastAsia="de-DE"/>
              </w:rPr>
            </w:pPr>
            <w:r w:rsidRPr="00D726D7">
              <w:rPr>
                <w:lang w:eastAsia="de-DE"/>
              </w:rPr>
              <w:t>Foreground/background separation</w:t>
            </w:r>
          </w:p>
        </w:tc>
      </w:tr>
      <w:tr w:rsidR="00432E48" w:rsidRPr="009A633B" w14:paraId="2631A2A9" w14:textId="77777777" w:rsidTr="00DD3C00">
        <w:trPr>
          <w:trHeight w:val="285"/>
          <w:jc w:val="center"/>
        </w:trPr>
        <w:tc>
          <w:tcPr>
            <w:tcW w:w="2065" w:type="dxa"/>
            <w:tcMar>
              <w:top w:w="0" w:type="dxa"/>
              <w:left w:w="108" w:type="dxa"/>
              <w:bottom w:w="0" w:type="dxa"/>
              <w:right w:w="108" w:type="dxa"/>
            </w:tcMar>
            <w:hideMark/>
          </w:tcPr>
          <w:p w14:paraId="58E28545" w14:textId="77777777" w:rsidR="00432E48" w:rsidRPr="00D726D7" w:rsidRDefault="00432E48" w:rsidP="00432E48">
            <w:pPr>
              <w:rPr>
                <w:lang w:eastAsia="de-DE"/>
              </w:rPr>
            </w:pPr>
            <w:r w:rsidRPr="00D726D7">
              <w:rPr>
                <w:lang w:eastAsia="de-DE"/>
              </w:rPr>
              <w:t>JVET-AD0122</w:t>
            </w:r>
          </w:p>
        </w:tc>
        <w:tc>
          <w:tcPr>
            <w:tcW w:w="7290" w:type="dxa"/>
            <w:tcMar>
              <w:top w:w="0" w:type="dxa"/>
              <w:left w:w="108" w:type="dxa"/>
              <w:bottom w:w="0" w:type="dxa"/>
              <w:right w:w="108" w:type="dxa"/>
            </w:tcMar>
            <w:hideMark/>
          </w:tcPr>
          <w:p w14:paraId="051F8B5A" w14:textId="77777777" w:rsidR="00432E48" w:rsidRPr="00D726D7" w:rsidRDefault="00432E48" w:rsidP="00432E48">
            <w:pPr>
              <w:rPr>
                <w:lang w:eastAsia="de-DE"/>
              </w:rPr>
            </w:pPr>
            <w:r w:rsidRPr="00D726D7">
              <w:rPr>
                <w:lang w:eastAsia="de-DE"/>
              </w:rPr>
              <w:t>Temporal QP offsets</w:t>
            </w:r>
          </w:p>
        </w:tc>
      </w:tr>
      <w:tr w:rsidR="00432E48" w:rsidRPr="009A633B" w14:paraId="307BB599" w14:textId="77777777" w:rsidTr="00DD3C00">
        <w:trPr>
          <w:trHeight w:val="285"/>
          <w:jc w:val="center"/>
        </w:trPr>
        <w:tc>
          <w:tcPr>
            <w:tcW w:w="2065" w:type="dxa"/>
            <w:tcMar>
              <w:top w:w="0" w:type="dxa"/>
              <w:left w:w="108" w:type="dxa"/>
              <w:bottom w:w="0" w:type="dxa"/>
              <w:right w:w="108" w:type="dxa"/>
            </w:tcMar>
            <w:hideMark/>
          </w:tcPr>
          <w:p w14:paraId="5939F241" w14:textId="77777777" w:rsidR="00432E48" w:rsidRPr="00D726D7" w:rsidRDefault="00432E48" w:rsidP="00432E48">
            <w:pPr>
              <w:rPr>
                <w:lang w:eastAsia="de-DE"/>
              </w:rPr>
            </w:pPr>
            <w:r w:rsidRPr="00D726D7">
              <w:rPr>
                <w:lang w:eastAsia="de-DE"/>
              </w:rPr>
              <w:t>JVET-AE0143</w:t>
            </w:r>
          </w:p>
        </w:tc>
        <w:tc>
          <w:tcPr>
            <w:tcW w:w="7290" w:type="dxa"/>
            <w:tcMar>
              <w:top w:w="0" w:type="dxa"/>
              <w:left w:w="108" w:type="dxa"/>
              <w:bottom w:w="0" w:type="dxa"/>
              <w:right w:w="108" w:type="dxa"/>
            </w:tcMar>
            <w:hideMark/>
          </w:tcPr>
          <w:p w14:paraId="1F0F7EAF" w14:textId="77777777" w:rsidR="00432E48" w:rsidRPr="00D726D7" w:rsidRDefault="00432E48" w:rsidP="00432E48">
            <w:pPr>
              <w:rPr>
                <w:lang w:eastAsia="de-DE"/>
              </w:rPr>
            </w:pPr>
            <w:r w:rsidRPr="00D726D7">
              <w:rPr>
                <w:lang w:eastAsia="de-DE"/>
              </w:rPr>
              <w:t>Spatial resampling (Experimental)</w:t>
            </w:r>
          </w:p>
        </w:tc>
      </w:tr>
      <w:tr w:rsidR="00432E48" w:rsidRPr="009A633B" w14:paraId="0C5389C0" w14:textId="77777777" w:rsidTr="00DD3C00">
        <w:trPr>
          <w:trHeight w:val="285"/>
          <w:jc w:val="center"/>
        </w:trPr>
        <w:tc>
          <w:tcPr>
            <w:tcW w:w="2065" w:type="dxa"/>
            <w:tcMar>
              <w:top w:w="0" w:type="dxa"/>
              <w:left w:w="108" w:type="dxa"/>
              <w:bottom w:w="0" w:type="dxa"/>
              <w:right w:w="108" w:type="dxa"/>
            </w:tcMar>
            <w:hideMark/>
          </w:tcPr>
          <w:p w14:paraId="14F28700" w14:textId="77777777" w:rsidR="00432E48" w:rsidRPr="00D726D7" w:rsidRDefault="00432E48" w:rsidP="00432E48">
            <w:pPr>
              <w:rPr>
                <w:lang w:eastAsia="de-DE"/>
              </w:rPr>
            </w:pPr>
            <w:r w:rsidRPr="00D726D7">
              <w:rPr>
                <w:lang w:eastAsia="de-DE"/>
              </w:rPr>
              <w:t>JVET-AG0212</w:t>
            </w:r>
          </w:p>
        </w:tc>
        <w:tc>
          <w:tcPr>
            <w:tcW w:w="7290" w:type="dxa"/>
            <w:tcMar>
              <w:top w:w="0" w:type="dxa"/>
              <w:left w:w="108" w:type="dxa"/>
              <w:bottom w:w="0" w:type="dxa"/>
              <w:right w:w="108" w:type="dxa"/>
            </w:tcMar>
            <w:hideMark/>
          </w:tcPr>
          <w:p w14:paraId="3731CB5D" w14:textId="77777777" w:rsidR="00432E48" w:rsidRPr="00D726D7" w:rsidRDefault="00432E48" w:rsidP="00432E48">
            <w:pPr>
              <w:rPr>
                <w:lang w:eastAsia="de-DE"/>
              </w:rPr>
            </w:pPr>
            <w:r w:rsidRPr="00D726D7">
              <w:rPr>
                <w:lang w:eastAsia="de-DE"/>
              </w:rPr>
              <w:t>Post-processing filter (Removed by proponent)</w:t>
            </w:r>
          </w:p>
        </w:tc>
      </w:tr>
      <w:tr w:rsidR="00432E48" w:rsidRPr="009A633B" w14:paraId="23E499C5" w14:textId="77777777" w:rsidTr="00DD3C00">
        <w:trPr>
          <w:trHeight w:val="271"/>
          <w:jc w:val="center"/>
        </w:trPr>
        <w:tc>
          <w:tcPr>
            <w:tcW w:w="2065" w:type="dxa"/>
            <w:tcMar>
              <w:top w:w="0" w:type="dxa"/>
              <w:left w:w="108" w:type="dxa"/>
              <w:bottom w:w="0" w:type="dxa"/>
              <w:right w:w="108" w:type="dxa"/>
            </w:tcMar>
            <w:hideMark/>
          </w:tcPr>
          <w:p w14:paraId="7BD851DB" w14:textId="77777777" w:rsidR="00432E48" w:rsidRPr="00D726D7" w:rsidRDefault="00432E48" w:rsidP="00432E48">
            <w:pPr>
              <w:rPr>
                <w:lang w:eastAsia="de-DE"/>
              </w:rPr>
            </w:pPr>
            <w:r w:rsidRPr="00D726D7">
              <w:rPr>
                <w:lang w:eastAsia="de-DE"/>
              </w:rPr>
              <w:t>JVET-AH0130</w:t>
            </w:r>
          </w:p>
        </w:tc>
        <w:tc>
          <w:tcPr>
            <w:tcW w:w="7290" w:type="dxa"/>
            <w:tcMar>
              <w:top w:w="0" w:type="dxa"/>
              <w:left w:w="108" w:type="dxa"/>
              <w:bottom w:w="0" w:type="dxa"/>
              <w:right w:w="108" w:type="dxa"/>
            </w:tcMar>
            <w:hideMark/>
          </w:tcPr>
          <w:p w14:paraId="34C926DC" w14:textId="77777777" w:rsidR="00432E48" w:rsidRPr="00D726D7" w:rsidRDefault="00432E48" w:rsidP="00432E48">
            <w:pPr>
              <w:rPr>
                <w:lang w:eastAsia="de-DE"/>
              </w:rPr>
            </w:pPr>
            <w:r w:rsidRPr="00D726D7">
              <w:rPr>
                <w:lang w:eastAsia="de-DE"/>
              </w:rPr>
              <w:t>Spatial resampling</w:t>
            </w:r>
          </w:p>
        </w:tc>
      </w:tr>
      <w:tr w:rsidR="00432E48" w:rsidRPr="009A633B" w14:paraId="7054A22F" w14:textId="77777777" w:rsidTr="00DD3C00">
        <w:trPr>
          <w:trHeight w:val="285"/>
          <w:jc w:val="center"/>
        </w:trPr>
        <w:tc>
          <w:tcPr>
            <w:tcW w:w="2065" w:type="dxa"/>
            <w:tcMar>
              <w:top w:w="0" w:type="dxa"/>
              <w:left w:w="108" w:type="dxa"/>
              <w:bottom w:w="0" w:type="dxa"/>
              <w:right w:w="108" w:type="dxa"/>
            </w:tcMar>
            <w:hideMark/>
          </w:tcPr>
          <w:p w14:paraId="13EBD7DC" w14:textId="77777777" w:rsidR="00432E48" w:rsidRPr="00D726D7" w:rsidRDefault="00432E48" w:rsidP="00432E48">
            <w:pPr>
              <w:rPr>
                <w:lang w:eastAsia="de-DE"/>
              </w:rPr>
            </w:pPr>
            <w:r w:rsidRPr="00D726D7">
              <w:rPr>
                <w:lang w:eastAsia="de-DE"/>
              </w:rPr>
              <w:t>JVET-AH0157</w:t>
            </w:r>
          </w:p>
        </w:tc>
        <w:tc>
          <w:tcPr>
            <w:tcW w:w="7290" w:type="dxa"/>
            <w:tcMar>
              <w:top w:w="0" w:type="dxa"/>
              <w:left w:w="108" w:type="dxa"/>
              <w:bottom w:w="0" w:type="dxa"/>
              <w:right w:w="108" w:type="dxa"/>
            </w:tcMar>
            <w:hideMark/>
          </w:tcPr>
          <w:p w14:paraId="59C4DCBA" w14:textId="77777777" w:rsidR="00432E48" w:rsidRPr="00D726D7" w:rsidRDefault="00432E48" w:rsidP="00432E48">
            <w:pPr>
              <w:rPr>
                <w:lang w:eastAsia="de-DE"/>
              </w:rPr>
            </w:pPr>
            <w:r w:rsidRPr="00D726D7">
              <w:rPr>
                <w:lang w:eastAsia="de-DE"/>
              </w:rPr>
              <w:t>Combined pre- and post-processing</w:t>
            </w:r>
          </w:p>
        </w:tc>
      </w:tr>
      <w:tr w:rsidR="00432E48" w:rsidRPr="009A633B" w14:paraId="5CCAE5E0" w14:textId="77777777" w:rsidTr="00DD3C00">
        <w:trPr>
          <w:trHeight w:val="285"/>
          <w:jc w:val="center"/>
        </w:trPr>
        <w:tc>
          <w:tcPr>
            <w:tcW w:w="2065" w:type="dxa"/>
            <w:tcMar>
              <w:top w:w="0" w:type="dxa"/>
              <w:left w:w="108" w:type="dxa"/>
              <w:bottom w:w="0" w:type="dxa"/>
              <w:right w:w="108" w:type="dxa"/>
            </w:tcMar>
          </w:tcPr>
          <w:p w14:paraId="79DEE460" w14:textId="77777777" w:rsidR="00432E48" w:rsidRPr="00D726D7" w:rsidRDefault="00432E48" w:rsidP="00432E48">
            <w:pPr>
              <w:rPr>
                <w:lang w:eastAsia="de-DE"/>
              </w:rPr>
            </w:pPr>
            <w:r w:rsidRPr="00D726D7">
              <w:rPr>
                <w:lang w:eastAsia="de-DE"/>
              </w:rPr>
              <w:t>JVET-AJ0178</w:t>
            </w:r>
          </w:p>
        </w:tc>
        <w:tc>
          <w:tcPr>
            <w:tcW w:w="7290" w:type="dxa"/>
            <w:tcMar>
              <w:top w:w="0" w:type="dxa"/>
              <w:left w:w="108" w:type="dxa"/>
              <w:bottom w:w="0" w:type="dxa"/>
              <w:right w:w="108" w:type="dxa"/>
            </w:tcMar>
          </w:tcPr>
          <w:p w14:paraId="76EC2817" w14:textId="77777777" w:rsidR="00432E48" w:rsidRPr="00D726D7" w:rsidRDefault="00432E48" w:rsidP="00432E48">
            <w:pPr>
              <w:rPr>
                <w:lang w:eastAsia="de-DE"/>
              </w:rPr>
            </w:pPr>
            <w:r w:rsidRPr="00D726D7">
              <w:rPr>
                <w:lang w:eastAsia="de-DE"/>
              </w:rPr>
              <w:t>Lightweight post-processing </w:t>
            </w:r>
          </w:p>
        </w:tc>
      </w:tr>
      <w:tr w:rsidR="00432E48" w:rsidRPr="009A633B" w14:paraId="51C0CA78" w14:textId="77777777" w:rsidTr="00DD3C00">
        <w:trPr>
          <w:trHeight w:val="285"/>
          <w:jc w:val="center"/>
        </w:trPr>
        <w:tc>
          <w:tcPr>
            <w:tcW w:w="2065" w:type="dxa"/>
            <w:tcMar>
              <w:top w:w="0" w:type="dxa"/>
              <w:left w:w="108" w:type="dxa"/>
              <w:bottom w:w="0" w:type="dxa"/>
              <w:right w:w="108" w:type="dxa"/>
            </w:tcMar>
          </w:tcPr>
          <w:p w14:paraId="6EE1B563" w14:textId="77777777" w:rsidR="00432E48" w:rsidRPr="00D726D7" w:rsidRDefault="00432E48" w:rsidP="00432E48">
            <w:pPr>
              <w:rPr>
                <w:lang w:eastAsia="de-DE"/>
              </w:rPr>
            </w:pPr>
            <w:r w:rsidRPr="00D726D7">
              <w:rPr>
                <w:lang w:eastAsia="de-DE"/>
              </w:rPr>
              <w:t>JVET-AJ0181</w:t>
            </w:r>
          </w:p>
        </w:tc>
        <w:tc>
          <w:tcPr>
            <w:tcW w:w="7290" w:type="dxa"/>
            <w:tcMar>
              <w:top w:w="0" w:type="dxa"/>
              <w:left w:w="108" w:type="dxa"/>
              <w:bottom w:w="0" w:type="dxa"/>
              <w:right w:w="108" w:type="dxa"/>
            </w:tcMar>
          </w:tcPr>
          <w:p w14:paraId="63F89032" w14:textId="77777777" w:rsidR="00432E48" w:rsidRPr="00D726D7" w:rsidRDefault="00432E48" w:rsidP="00432E48">
            <w:pPr>
              <w:rPr>
                <w:lang w:eastAsia="de-DE"/>
              </w:rPr>
            </w:pPr>
            <w:r w:rsidRPr="00D726D7">
              <w:rPr>
                <w:lang w:eastAsia="de-DE"/>
              </w:rPr>
              <w:t>Combined software JVET-AB0275, JVET-AC0086, JVET-AJ0178</w:t>
            </w:r>
          </w:p>
        </w:tc>
      </w:tr>
      <w:tr w:rsidR="00432E48" w:rsidRPr="009A633B" w14:paraId="642468F7" w14:textId="77777777" w:rsidTr="00DD3C00">
        <w:trPr>
          <w:trHeight w:val="285"/>
          <w:jc w:val="center"/>
        </w:trPr>
        <w:tc>
          <w:tcPr>
            <w:tcW w:w="2065" w:type="dxa"/>
            <w:tcMar>
              <w:top w:w="0" w:type="dxa"/>
              <w:left w:w="108" w:type="dxa"/>
              <w:bottom w:w="0" w:type="dxa"/>
              <w:right w:w="108" w:type="dxa"/>
            </w:tcMar>
          </w:tcPr>
          <w:p w14:paraId="6C24448B" w14:textId="77777777" w:rsidR="00432E48" w:rsidRPr="00D726D7" w:rsidRDefault="00432E48" w:rsidP="00432E48">
            <w:pPr>
              <w:rPr>
                <w:lang w:eastAsia="de-DE"/>
              </w:rPr>
            </w:pPr>
            <w:r w:rsidRPr="00D726D7">
              <w:rPr>
                <w:lang w:eastAsia="de-DE"/>
              </w:rPr>
              <w:t>JVET-AJ0254</w:t>
            </w:r>
          </w:p>
        </w:tc>
        <w:tc>
          <w:tcPr>
            <w:tcW w:w="7290" w:type="dxa"/>
            <w:tcMar>
              <w:top w:w="0" w:type="dxa"/>
              <w:left w:w="108" w:type="dxa"/>
              <w:bottom w:w="0" w:type="dxa"/>
              <w:right w:w="108" w:type="dxa"/>
            </w:tcMar>
          </w:tcPr>
          <w:p w14:paraId="4666785D" w14:textId="77777777" w:rsidR="00432E48" w:rsidRPr="00D726D7" w:rsidRDefault="00432E48" w:rsidP="00432E48">
            <w:pPr>
              <w:rPr>
                <w:lang w:eastAsia="de-DE"/>
              </w:rPr>
            </w:pPr>
            <w:r w:rsidRPr="00D726D7">
              <w:rPr>
                <w:lang w:eastAsia="de-DE"/>
              </w:rPr>
              <w:t>Pre-analysis based temporal resampling</w:t>
            </w:r>
          </w:p>
        </w:tc>
      </w:tr>
    </w:tbl>
    <w:p w14:paraId="63DBBC1F" w14:textId="77777777" w:rsidR="00432E48" w:rsidRPr="009A633B" w:rsidRDefault="00432E48" w:rsidP="00432E48">
      <w:pPr>
        <w:rPr>
          <w:lang w:eastAsia="de-DE"/>
        </w:rPr>
      </w:pPr>
      <w:r w:rsidRPr="009A633B">
        <w:rPr>
          <w:lang w:eastAsia="de-DE"/>
        </w:rPr>
        <w:t>Following the discussion in the last (36th) JVET meeting, dense QP experiments were conducted on JVET-AJ0181 to produce results for all QPs in the range from 16 to 58. The results are reported in JVET-AK0122 and crosschecked in JVET-AK0272 and JVET-AK0289.</w:t>
      </w:r>
    </w:p>
    <w:p w14:paraId="7FCCDCC8" w14:textId="77777777" w:rsidR="00432E48" w:rsidRPr="009A633B" w:rsidRDefault="00432E48" w:rsidP="00432E48">
      <w:pPr>
        <w:numPr>
          <w:ilvl w:val="1"/>
          <w:numId w:val="58"/>
        </w:numPr>
        <w:rPr>
          <w:b/>
          <w:bCs/>
          <w:i/>
          <w:iCs/>
          <w:lang w:eastAsia="de-DE"/>
        </w:rPr>
      </w:pPr>
      <w:r w:rsidRPr="009A633B">
        <w:rPr>
          <w:b/>
          <w:bCs/>
          <w:i/>
          <w:iCs/>
          <w:lang w:eastAsia="de-DE"/>
        </w:rPr>
        <w:t>Technical Report</w:t>
      </w:r>
    </w:p>
    <w:p w14:paraId="713ED798" w14:textId="77777777" w:rsidR="00432E48" w:rsidRPr="009A633B" w:rsidRDefault="00432E48" w:rsidP="00432E48">
      <w:pPr>
        <w:rPr>
          <w:lang w:eastAsia="de-DE"/>
        </w:rPr>
      </w:pPr>
      <w:r w:rsidRPr="009A633B">
        <w:rPr>
          <w:lang w:eastAsia="de-DE"/>
        </w:rPr>
        <w:t>The seventh draft of the technical report (TR) JVET-AJ2030 “Optimization of encoders and receiving systems for machine analysis of coded video content (draft 7)” and was produced, including the following additions compared with draft 6:</w:t>
      </w:r>
    </w:p>
    <w:p w14:paraId="12E1D4A3" w14:textId="77777777" w:rsidR="00432E48" w:rsidRPr="00D726D7" w:rsidRDefault="00432E48" w:rsidP="00432E48">
      <w:pPr>
        <w:numPr>
          <w:ilvl w:val="0"/>
          <w:numId w:val="122"/>
        </w:numPr>
        <w:rPr>
          <w:bCs/>
          <w:lang w:eastAsia="de-DE"/>
        </w:rPr>
      </w:pPr>
      <w:r w:rsidRPr="00D726D7">
        <w:rPr>
          <w:bCs/>
          <w:lang w:eastAsia="de-DE"/>
        </w:rPr>
        <w:t>Text on chroma processing (to clause 8) JVET-AJ0168</w:t>
      </w:r>
    </w:p>
    <w:p w14:paraId="7CA732C6" w14:textId="77777777" w:rsidR="00432E48" w:rsidRPr="00D726D7" w:rsidRDefault="00432E48" w:rsidP="00432E48">
      <w:pPr>
        <w:numPr>
          <w:ilvl w:val="0"/>
          <w:numId w:val="122"/>
        </w:numPr>
        <w:rPr>
          <w:bCs/>
          <w:lang w:eastAsia="de-DE"/>
        </w:rPr>
      </w:pPr>
      <w:r w:rsidRPr="00D726D7">
        <w:rPr>
          <w:bCs/>
          <w:lang w:eastAsia="de-DE"/>
        </w:rPr>
        <w:t>Post-processing algorithm (to annex A.3) JVET-AJ0178</w:t>
      </w:r>
    </w:p>
    <w:p w14:paraId="3553D3A9" w14:textId="77777777" w:rsidR="00432E48" w:rsidRPr="00D726D7" w:rsidRDefault="00432E48" w:rsidP="00432E48">
      <w:pPr>
        <w:numPr>
          <w:ilvl w:val="0"/>
          <w:numId w:val="122"/>
        </w:numPr>
        <w:rPr>
          <w:bCs/>
          <w:lang w:eastAsia="de-DE"/>
        </w:rPr>
      </w:pPr>
      <w:r w:rsidRPr="00D726D7">
        <w:rPr>
          <w:bCs/>
          <w:lang w:eastAsia="de-DE"/>
        </w:rPr>
        <w:t>Combinations to new annex (to annex B) JVET-AJ0181, JVET-AJ0232, JVET-AJ0233</w:t>
      </w:r>
    </w:p>
    <w:p w14:paraId="6BEBCC70" w14:textId="77777777" w:rsidR="00432E48" w:rsidRPr="00D726D7" w:rsidRDefault="00432E48" w:rsidP="00432E48">
      <w:pPr>
        <w:numPr>
          <w:ilvl w:val="0"/>
          <w:numId w:val="122"/>
        </w:numPr>
        <w:rPr>
          <w:bCs/>
          <w:lang w:eastAsia="de-DE"/>
        </w:rPr>
      </w:pPr>
      <w:r w:rsidRPr="00D726D7">
        <w:rPr>
          <w:bCs/>
          <w:lang w:eastAsia="de-DE"/>
        </w:rPr>
        <w:t xml:space="preserve">Editorial change on RPR and aggressive </w:t>
      </w:r>
      <w:proofErr w:type="spellStart"/>
      <w:r w:rsidRPr="00D726D7">
        <w:rPr>
          <w:bCs/>
          <w:lang w:eastAsia="de-DE"/>
        </w:rPr>
        <w:t>downsampling</w:t>
      </w:r>
      <w:proofErr w:type="spellEnd"/>
      <w:r w:rsidRPr="00D726D7">
        <w:rPr>
          <w:bCs/>
          <w:lang w:eastAsia="de-DE"/>
        </w:rPr>
        <w:t xml:space="preserve"> (to clause 7.4) JVET-AJ0232</w:t>
      </w:r>
    </w:p>
    <w:p w14:paraId="500EE0EB" w14:textId="77777777" w:rsidR="00432E48" w:rsidRPr="00D726D7" w:rsidRDefault="00432E48" w:rsidP="00432E48">
      <w:pPr>
        <w:numPr>
          <w:ilvl w:val="0"/>
          <w:numId w:val="122"/>
        </w:numPr>
        <w:rPr>
          <w:bCs/>
          <w:lang w:eastAsia="de-DE"/>
        </w:rPr>
      </w:pPr>
      <w:r w:rsidRPr="00D726D7">
        <w:rPr>
          <w:bCs/>
          <w:lang w:eastAsia="de-DE"/>
        </w:rPr>
        <w:t>Editorial change on useful combinations in the annex (to clause 5.1) JVET-AJ0233</w:t>
      </w:r>
    </w:p>
    <w:p w14:paraId="65D77781" w14:textId="77777777" w:rsidR="00432E48" w:rsidRPr="00D726D7" w:rsidRDefault="00432E48" w:rsidP="00432E48">
      <w:pPr>
        <w:numPr>
          <w:ilvl w:val="0"/>
          <w:numId w:val="122"/>
        </w:numPr>
        <w:rPr>
          <w:bCs/>
          <w:lang w:eastAsia="de-DE"/>
        </w:rPr>
      </w:pPr>
      <w:r w:rsidRPr="00D726D7">
        <w:rPr>
          <w:bCs/>
          <w:lang w:eastAsia="de-DE"/>
        </w:rPr>
        <w:t>Non-monotonicity issues and curve fitting (to clause 6) JVET-AJ0235</w:t>
      </w:r>
    </w:p>
    <w:p w14:paraId="16106B6E" w14:textId="77777777" w:rsidR="00432E48" w:rsidRPr="00D726D7" w:rsidRDefault="00432E48" w:rsidP="00432E48">
      <w:pPr>
        <w:numPr>
          <w:ilvl w:val="0"/>
          <w:numId w:val="122"/>
        </w:numPr>
        <w:rPr>
          <w:bCs/>
          <w:lang w:eastAsia="de-DE"/>
        </w:rPr>
      </w:pPr>
      <w:r w:rsidRPr="00D726D7">
        <w:rPr>
          <w:bCs/>
          <w:lang w:eastAsia="de-DE"/>
        </w:rPr>
        <w:t>Temporal subsampling (to annex A.4) JVET-AJ0254</w:t>
      </w:r>
    </w:p>
    <w:p w14:paraId="0EF60D17" w14:textId="77777777" w:rsidR="00432E48" w:rsidRPr="00D726D7" w:rsidRDefault="00432E48" w:rsidP="00432E48">
      <w:pPr>
        <w:numPr>
          <w:ilvl w:val="0"/>
          <w:numId w:val="122"/>
        </w:numPr>
        <w:rPr>
          <w:bCs/>
          <w:lang w:eastAsia="de-DE"/>
        </w:rPr>
      </w:pPr>
      <w:r w:rsidRPr="00D726D7">
        <w:rPr>
          <w:bCs/>
          <w:lang w:eastAsia="de-DE"/>
        </w:rPr>
        <w:t>Description of MIOU (to clause 6) JVET-AJ0254</w:t>
      </w:r>
    </w:p>
    <w:p w14:paraId="1060F2B1" w14:textId="77777777" w:rsidR="00432E48" w:rsidRPr="00D726D7" w:rsidRDefault="00432E48" w:rsidP="00432E48">
      <w:pPr>
        <w:rPr>
          <w:bCs/>
          <w:lang w:eastAsia="de-DE"/>
        </w:rPr>
      </w:pPr>
      <w:r w:rsidRPr="009A633B">
        <w:rPr>
          <w:lang w:eastAsia="de-DE"/>
        </w:rPr>
        <w:t>CDTR was generated based on JVET-AJ2030 and submitted for ballot (comments).</w:t>
      </w:r>
    </w:p>
    <w:p w14:paraId="724B20C7" w14:textId="77777777" w:rsidR="00432E48" w:rsidRPr="00D726D7" w:rsidRDefault="00432E48" w:rsidP="00432E48">
      <w:pPr>
        <w:numPr>
          <w:ilvl w:val="0"/>
          <w:numId w:val="58"/>
        </w:numPr>
        <w:rPr>
          <w:b/>
          <w:bCs/>
          <w:lang w:eastAsia="de-DE"/>
        </w:rPr>
      </w:pPr>
      <w:r w:rsidRPr="009A633B">
        <w:rPr>
          <w:b/>
          <w:bCs/>
          <w:lang w:eastAsia="de-DE"/>
        </w:rPr>
        <w:t>Input contributions</w:t>
      </w:r>
    </w:p>
    <w:p w14:paraId="47356023" w14:textId="77777777" w:rsidR="00432E48" w:rsidRPr="009A633B" w:rsidRDefault="00432E48" w:rsidP="00432E48">
      <w:pPr>
        <w:rPr>
          <w:lang w:eastAsia="de-DE"/>
        </w:rPr>
      </w:pPr>
      <w:r w:rsidRPr="009A633B">
        <w:rPr>
          <w:lang w:eastAsia="de-DE"/>
        </w:rPr>
        <w:t>There are 7 input contributions related to AHG 8 mandates. They are listed below.</w:t>
      </w:r>
    </w:p>
    <w:tbl>
      <w:tblPr>
        <w:tblStyle w:val="Tabellenraster"/>
        <w:tblW w:w="5009" w:type="pct"/>
        <w:tblLayout w:type="fixed"/>
        <w:tblCellMar>
          <w:left w:w="29" w:type="dxa"/>
          <w:right w:w="29" w:type="dxa"/>
        </w:tblCellMar>
        <w:tblLook w:val="04A0" w:firstRow="1" w:lastRow="0" w:firstColumn="1" w:lastColumn="0" w:noHBand="0" w:noVBand="1"/>
      </w:tblPr>
      <w:tblGrid>
        <w:gridCol w:w="1525"/>
        <w:gridCol w:w="5220"/>
        <w:gridCol w:w="2576"/>
      </w:tblGrid>
      <w:tr w:rsidR="00432E48" w:rsidRPr="009A633B" w14:paraId="12B69E1F" w14:textId="77777777" w:rsidTr="00DD3C00">
        <w:trPr>
          <w:trHeight w:val="340"/>
        </w:trPr>
        <w:tc>
          <w:tcPr>
            <w:tcW w:w="5000" w:type="pct"/>
            <w:gridSpan w:val="3"/>
            <w:shd w:val="clear" w:color="auto" w:fill="D9E2F3" w:themeFill="accent1" w:themeFillTint="33"/>
            <w:noWrap/>
            <w:vAlign w:val="center"/>
          </w:tcPr>
          <w:p w14:paraId="65B603A4" w14:textId="77777777" w:rsidR="00432E48" w:rsidRPr="00D726D7" w:rsidRDefault="00432E48" w:rsidP="00432E48">
            <w:pPr>
              <w:rPr>
                <w:b/>
                <w:bCs/>
                <w:lang w:eastAsia="de-DE"/>
              </w:rPr>
            </w:pPr>
            <w:bookmarkStart w:id="43" w:name="_Hlk171160494"/>
            <w:r w:rsidRPr="00D726D7">
              <w:rPr>
                <w:b/>
                <w:bCs/>
                <w:lang w:eastAsia="de-DE"/>
              </w:rPr>
              <w:t>Report</w:t>
            </w:r>
          </w:p>
        </w:tc>
      </w:tr>
      <w:tr w:rsidR="00432E48" w:rsidRPr="009A633B" w14:paraId="02FE1DA0" w14:textId="77777777" w:rsidTr="00DD3C00">
        <w:trPr>
          <w:trHeight w:val="385"/>
        </w:trPr>
        <w:tc>
          <w:tcPr>
            <w:tcW w:w="818" w:type="pct"/>
            <w:noWrap/>
            <w:vAlign w:val="center"/>
          </w:tcPr>
          <w:p w14:paraId="02DCC230" w14:textId="77777777" w:rsidR="00432E48" w:rsidRPr="00D726D7" w:rsidRDefault="00A50CA8" w:rsidP="00432E48">
            <w:pPr>
              <w:rPr>
                <w:lang w:eastAsia="de-DE"/>
              </w:rPr>
            </w:pPr>
            <w:hyperlink r:id="rId182" w:history="1">
              <w:r w:rsidR="00432E48" w:rsidRPr="00D726D7">
                <w:rPr>
                  <w:rStyle w:val="Hyperlink"/>
                  <w:lang w:eastAsia="de-DE"/>
                </w:rPr>
                <w:t>JVET-AK0008</w:t>
              </w:r>
            </w:hyperlink>
          </w:p>
        </w:tc>
        <w:tc>
          <w:tcPr>
            <w:tcW w:w="2800" w:type="pct"/>
            <w:noWrap/>
            <w:vAlign w:val="center"/>
          </w:tcPr>
          <w:p w14:paraId="6A126461" w14:textId="77777777" w:rsidR="00432E48" w:rsidRPr="00D726D7" w:rsidRDefault="00432E48" w:rsidP="00432E48">
            <w:pPr>
              <w:rPr>
                <w:lang w:eastAsia="de-DE"/>
              </w:rPr>
            </w:pPr>
            <w:r w:rsidRPr="00D726D7">
              <w:rPr>
                <w:lang w:eastAsia="de-DE"/>
              </w:rPr>
              <w:t>JVET AHG report: Optimization of encoders and receiving systems for machine analysis of coded video content (AHG8)</w:t>
            </w:r>
          </w:p>
        </w:tc>
        <w:tc>
          <w:tcPr>
            <w:tcW w:w="1382" w:type="pct"/>
            <w:noWrap/>
            <w:vAlign w:val="center"/>
          </w:tcPr>
          <w:p w14:paraId="5EA1DF3D" w14:textId="77777777" w:rsidR="00432E48" w:rsidRPr="00D726D7" w:rsidRDefault="00432E48" w:rsidP="00432E48">
            <w:pPr>
              <w:rPr>
                <w:lang w:eastAsia="de-DE"/>
              </w:rPr>
            </w:pPr>
            <w:r w:rsidRPr="00D726D7">
              <w:rPr>
                <w:lang w:eastAsia="de-DE"/>
              </w:rPr>
              <w:t>S. Liu, J. Ström, S. Wang, M. Zhou (AHG chairs)</w:t>
            </w:r>
          </w:p>
        </w:tc>
      </w:tr>
      <w:tr w:rsidR="00432E48" w:rsidRPr="009A633B" w14:paraId="0212581D" w14:textId="77777777" w:rsidTr="00DD3C00">
        <w:trPr>
          <w:trHeight w:val="340"/>
        </w:trPr>
        <w:tc>
          <w:tcPr>
            <w:tcW w:w="5000" w:type="pct"/>
            <w:gridSpan w:val="3"/>
            <w:shd w:val="clear" w:color="auto" w:fill="D9E2F3" w:themeFill="accent1" w:themeFillTint="33"/>
            <w:noWrap/>
            <w:vAlign w:val="center"/>
          </w:tcPr>
          <w:p w14:paraId="69C33D44" w14:textId="77777777" w:rsidR="00432E48" w:rsidRPr="00D726D7" w:rsidRDefault="00432E48" w:rsidP="00432E48">
            <w:pPr>
              <w:rPr>
                <w:b/>
                <w:bCs/>
                <w:lang w:eastAsia="de-DE"/>
              </w:rPr>
            </w:pPr>
            <w:r w:rsidRPr="00D726D7">
              <w:rPr>
                <w:b/>
                <w:bCs/>
                <w:lang w:eastAsia="de-DE"/>
              </w:rPr>
              <w:t>Proposals</w:t>
            </w:r>
          </w:p>
        </w:tc>
      </w:tr>
      <w:tr w:rsidR="00432E48" w:rsidRPr="009A633B" w14:paraId="7D5E82CA" w14:textId="77777777" w:rsidTr="00DD3C00">
        <w:trPr>
          <w:trHeight w:val="340"/>
        </w:trPr>
        <w:tc>
          <w:tcPr>
            <w:tcW w:w="818" w:type="pct"/>
            <w:noWrap/>
            <w:vAlign w:val="center"/>
          </w:tcPr>
          <w:p w14:paraId="14CB0510" w14:textId="77777777" w:rsidR="00432E48" w:rsidRPr="00D726D7" w:rsidRDefault="00A50CA8" w:rsidP="00432E48">
            <w:pPr>
              <w:rPr>
                <w:lang w:eastAsia="de-DE"/>
              </w:rPr>
            </w:pPr>
            <w:hyperlink r:id="rId183" w:history="1">
              <w:r w:rsidR="00432E48" w:rsidRPr="00D726D7">
                <w:rPr>
                  <w:rStyle w:val="Hyperlink"/>
                  <w:lang w:eastAsia="de-DE"/>
                </w:rPr>
                <w:t>JVET-AK0094</w:t>
              </w:r>
            </w:hyperlink>
          </w:p>
        </w:tc>
        <w:tc>
          <w:tcPr>
            <w:tcW w:w="2800" w:type="pct"/>
            <w:noWrap/>
            <w:vAlign w:val="center"/>
          </w:tcPr>
          <w:p w14:paraId="4B8DF6F4" w14:textId="77777777" w:rsidR="00432E48" w:rsidRPr="00D726D7" w:rsidRDefault="00432E48" w:rsidP="00432E48">
            <w:pPr>
              <w:rPr>
                <w:lang w:eastAsia="de-DE"/>
              </w:rPr>
            </w:pPr>
            <w:r w:rsidRPr="00D726D7">
              <w:rPr>
                <w:lang w:eastAsia="de-DE"/>
              </w:rPr>
              <w:t>AHG8: On combination of adaptive temporal resampling, pre-processing, post-processing and ROI-based adaptive QP algorithm for machine vision</w:t>
            </w:r>
          </w:p>
        </w:tc>
        <w:tc>
          <w:tcPr>
            <w:tcW w:w="1382" w:type="pct"/>
            <w:noWrap/>
            <w:vAlign w:val="center"/>
          </w:tcPr>
          <w:p w14:paraId="2047CBB4" w14:textId="77777777" w:rsidR="00432E48" w:rsidRPr="00D726D7" w:rsidRDefault="00A50CA8" w:rsidP="00432E48">
            <w:pPr>
              <w:rPr>
                <w:lang w:eastAsia="de-DE"/>
              </w:rPr>
            </w:pPr>
            <w:hyperlink r:id="rId184" w:history="1">
              <w:r w:rsidR="00432E48" w:rsidRPr="00D726D7">
                <w:rPr>
                  <w:rStyle w:val="Hyperlink"/>
                  <w:lang w:eastAsia="de-DE"/>
                </w:rPr>
                <w:t>S. Wang</w:t>
              </w:r>
            </w:hyperlink>
            <w:r w:rsidR="00432E48" w:rsidRPr="00D726D7">
              <w:rPr>
                <w:lang w:eastAsia="de-DE"/>
              </w:rPr>
              <w:t xml:space="preserve">, </w:t>
            </w:r>
            <w:hyperlink r:id="rId185" w:history="1">
              <w:r w:rsidR="00432E48" w:rsidRPr="00D726D7">
                <w:rPr>
                  <w:rStyle w:val="Hyperlink"/>
                  <w:lang w:eastAsia="de-DE"/>
                </w:rPr>
                <w:t>J. Chen</w:t>
              </w:r>
            </w:hyperlink>
            <w:r w:rsidR="00432E48" w:rsidRPr="00D726D7">
              <w:rPr>
                <w:lang w:eastAsia="de-DE"/>
              </w:rPr>
              <w:t xml:space="preserve">, </w:t>
            </w:r>
            <w:hyperlink r:id="rId186" w:history="1">
              <w:r w:rsidR="00432E48" w:rsidRPr="00D726D7">
                <w:rPr>
                  <w:rStyle w:val="Hyperlink"/>
                  <w:lang w:eastAsia="de-DE"/>
                </w:rPr>
                <w:t>Y. Ye</w:t>
              </w:r>
            </w:hyperlink>
            <w:r w:rsidR="00432E48" w:rsidRPr="00D726D7">
              <w:rPr>
                <w:lang w:eastAsia="de-DE"/>
              </w:rPr>
              <w:t xml:space="preserve">, </w:t>
            </w:r>
            <w:hyperlink r:id="rId187" w:history="1">
              <w:r w:rsidR="00432E48" w:rsidRPr="00D726D7">
                <w:rPr>
                  <w:rStyle w:val="Hyperlink"/>
                  <w:lang w:eastAsia="de-DE"/>
                </w:rPr>
                <w:t>B. Li (Alibaba)</w:t>
              </w:r>
            </w:hyperlink>
            <w:r w:rsidR="00432E48" w:rsidRPr="00D726D7">
              <w:rPr>
                <w:lang w:eastAsia="de-DE"/>
              </w:rPr>
              <w:t xml:space="preserve">, </w:t>
            </w:r>
            <w:hyperlink r:id="rId188" w:history="1">
              <w:r w:rsidR="00432E48" w:rsidRPr="00D726D7">
                <w:rPr>
                  <w:rStyle w:val="Hyperlink"/>
                  <w:lang w:eastAsia="de-DE"/>
                </w:rPr>
                <w:t>S. Wang (</w:t>
              </w:r>
              <w:proofErr w:type="spellStart"/>
              <w:r w:rsidR="00432E48" w:rsidRPr="00D726D7">
                <w:rPr>
                  <w:rStyle w:val="Hyperlink"/>
                  <w:lang w:eastAsia="de-DE"/>
                </w:rPr>
                <w:t>CityUHK</w:t>
              </w:r>
              <w:proofErr w:type="spellEnd"/>
              <w:r w:rsidR="00432E48" w:rsidRPr="00D726D7">
                <w:rPr>
                  <w:rStyle w:val="Hyperlink"/>
                  <w:lang w:eastAsia="de-DE"/>
                </w:rPr>
                <w:t>)</w:t>
              </w:r>
            </w:hyperlink>
          </w:p>
        </w:tc>
      </w:tr>
      <w:tr w:rsidR="00432E48" w:rsidRPr="009A633B" w14:paraId="1ED21FDB" w14:textId="77777777" w:rsidTr="00DD3C00">
        <w:trPr>
          <w:trHeight w:val="340"/>
        </w:trPr>
        <w:tc>
          <w:tcPr>
            <w:tcW w:w="818" w:type="pct"/>
            <w:noWrap/>
            <w:vAlign w:val="center"/>
          </w:tcPr>
          <w:p w14:paraId="2DCC8DBF" w14:textId="77777777" w:rsidR="00432E48" w:rsidRPr="00D726D7" w:rsidRDefault="00A50CA8" w:rsidP="00432E48">
            <w:pPr>
              <w:rPr>
                <w:lang w:eastAsia="de-DE"/>
              </w:rPr>
            </w:pPr>
            <w:hyperlink r:id="rId189" w:history="1">
              <w:r w:rsidR="00432E48" w:rsidRPr="00D726D7">
                <w:rPr>
                  <w:rStyle w:val="Hyperlink"/>
                  <w:lang w:eastAsia="de-DE"/>
                </w:rPr>
                <w:t>JVET-AK0122</w:t>
              </w:r>
            </w:hyperlink>
          </w:p>
        </w:tc>
        <w:tc>
          <w:tcPr>
            <w:tcW w:w="2800" w:type="pct"/>
            <w:noWrap/>
            <w:vAlign w:val="center"/>
          </w:tcPr>
          <w:p w14:paraId="1B66B6B9" w14:textId="77777777" w:rsidR="00432E48" w:rsidRPr="00D726D7" w:rsidRDefault="00432E48" w:rsidP="00432E48">
            <w:pPr>
              <w:rPr>
                <w:lang w:eastAsia="de-DE"/>
              </w:rPr>
            </w:pPr>
            <w:r w:rsidRPr="00D726D7">
              <w:rPr>
                <w:lang w:eastAsia="de-DE"/>
              </w:rPr>
              <w:t>AHG8: Dense QP results for joint software</w:t>
            </w:r>
          </w:p>
        </w:tc>
        <w:tc>
          <w:tcPr>
            <w:tcW w:w="1382" w:type="pct"/>
            <w:noWrap/>
            <w:vAlign w:val="center"/>
          </w:tcPr>
          <w:p w14:paraId="4E7CA4FB" w14:textId="77777777" w:rsidR="00432E48" w:rsidRPr="00D726D7" w:rsidRDefault="00A50CA8" w:rsidP="00432E48">
            <w:pPr>
              <w:rPr>
                <w:lang w:eastAsia="de-DE"/>
              </w:rPr>
            </w:pPr>
            <w:hyperlink r:id="rId190" w:history="1">
              <w:r w:rsidR="00432E48" w:rsidRPr="00D726D7">
                <w:rPr>
                  <w:rStyle w:val="Hyperlink"/>
                  <w:lang w:eastAsia="de-DE"/>
                </w:rPr>
                <w:t>C. Hollmann</w:t>
              </w:r>
            </w:hyperlink>
            <w:r w:rsidR="00432E48" w:rsidRPr="00D726D7">
              <w:rPr>
                <w:lang w:eastAsia="de-DE"/>
              </w:rPr>
              <w:t xml:space="preserve">, </w:t>
            </w:r>
            <w:hyperlink r:id="rId191" w:history="1">
              <w:r w:rsidR="00432E48" w:rsidRPr="00D726D7">
                <w:rPr>
                  <w:rStyle w:val="Hyperlink"/>
                  <w:lang w:eastAsia="de-DE"/>
                </w:rPr>
                <w:t>J. Ström (Ericsson)</w:t>
              </w:r>
            </w:hyperlink>
          </w:p>
        </w:tc>
      </w:tr>
      <w:tr w:rsidR="00432E48" w:rsidRPr="009A633B" w14:paraId="72AB790C" w14:textId="77777777" w:rsidTr="00DD3C00">
        <w:trPr>
          <w:trHeight w:val="340"/>
        </w:trPr>
        <w:tc>
          <w:tcPr>
            <w:tcW w:w="818" w:type="pct"/>
            <w:noWrap/>
            <w:vAlign w:val="center"/>
          </w:tcPr>
          <w:p w14:paraId="7E1CD2E5" w14:textId="77777777" w:rsidR="00432E48" w:rsidRPr="00D726D7" w:rsidRDefault="00A50CA8" w:rsidP="00432E48">
            <w:pPr>
              <w:rPr>
                <w:lang w:eastAsia="de-DE"/>
              </w:rPr>
            </w:pPr>
            <w:hyperlink r:id="rId192" w:history="1">
              <w:r w:rsidR="00432E48" w:rsidRPr="00D726D7">
                <w:rPr>
                  <w:rStyle w:val="Hyperlink"/>
                  <w:lang w:eastAsia="de-DE"/>
                </w:rPr>
                <w:t>JVET-AK0140</w:t>
              </w:r>
            </w:hyperlink>
          </w:p>
        </w:tc>
        <w:tc>
          <w:tcPr>
            <w:tcW w:w="2800" w:type="pct"/>
            <w:noWrap/>
            <w:vAlign w:val="center"/>
          </w:tcPr>
          <w:p w14:paraId="32D3A031" w14:textId="77777777" w:rsidR="00432E48" w:rsidRPr="00D726D7" w:rsidRDefault="00432E48" w:rsidP="00432E48">
            <w:pPr>
              <w:rPr>
                <w:lang w:eastAsia="de-DE"/>
              </w:rPr>
            </w:pPr>
            <w:r w:rsidRPr="00D726D7">
              <w:rPr>
                <w:lang w:eastAsia="de-DE"/>
              </w:rPr>
              <w:t>AHG9/AHG8: Showcase for Packed regions information SEI</w:t>
            </w:r>
          </w:p>
        </w:tc>
        <w:tc>
          <w:tcPr>
            <w:tcW w:w="1382" w:type="pct"/>
            <w:noWrap/>
            <w:vAlign w:val="center"/>
          </w:tcPr>
          <w:p w14:paraId="7BB53B28" w14:textId="77777777" w:rsidR="00432E48" w:rsidRPr="00D726D7" w:rsidRDefault="00A50CA8" w:rsidP="00432E48">
            <w:pPr>
              <w:rPr>
                <w:lang w:eastAsia="de-DE"/>
              </w:rPr>
            </w:pPr>
            <w:hyperlink r:id="rId193" w:history="1">
              <w:r w:rsidR="00432E48" w:rsidRPr="00D726D7">
                <w:rPr>
                  <w:rStyle w:val="Hyperlink"/>
                  <w:lang w:eastAsia="de-DE"/>
                </w:rPr>
                <w:t>J. Boyce</w:t>
              </w:r>
            </w:hyperlink>
            <w:r w:rsidR="00432E48" w:rsidRPr="00D726D7">
              <w:rPr>
                <w:lang w:eastAsia="de-DE"/>
              </w:rPr>
              <w:t xml:space="preserve">, H. Zhang, </w:t>
            </w:r>
            <w:hyperlink r:id="rId194" w:history="1">
              <w:r w:rsidR="00432E48" w:rsidRPr="00D726D7">
                <w:rPr>
                  <w:rStyle w:val="Hyperlink"/>
                  <w:lang w:eastAsia="de-DE"/>
                </w:rPr>
                <w:t>M. M. Hannuksela (Nokia)</w:t>
              </w:r>
            </w:hyperlink>
          </w:p>
        </w:tc>
      </w:tr>
      <w:tr w:rsidR="00432E48" w:rsidRPr="009A633B" w14:paraId="4AAD9C32" w14:textId="77777777" w:rsidTr="00DD3C00">
        <w:trPr>
          <w:trHeight w:val="340"/>
        </w:trPr>
        <w:tc>
          <w:tcPr>
            <w:tcW w:w="818" w:type="pct"/>
            <w:noWrap/>
            <w:vAlign w:val="center"/>
          </w:tcPr>
          <w:p w14:paraId="374FA397" w14:textId="77777777" w:rsidR="00432E48" w:rsidRPr="00D726D7" w:rsidRDefault="00A50CA8" w:rsidP="00432E48">
            <w:pPr>
              <w:rPr>
                <w:lang w:eastAsia="de-DE"/>
              </w:rPr>
            </w:pPr>
            <w:hyperlink r:id="rId195" w:history="1">
              <w:r w:rsidR="00432E48" w:rsidRPr="00D726D7">
                <w:rPr>
                  <w:rStyle w:val="Hyperlink"/>
                  <w:lang w:eastAsia="de-DE"/>
                </w:rPr>
                <w:t>JVET-AK0141</w:t>
              </w:r>
            </w:hyperlink>
          </w:p>
        </w:tc>
        <w:tc>
          <w:tcPr>
            <w:tcW w:w="2800" w:type="pct"/>
            <w:noWrap/>
            <w:vAlign w:val="center"/>
          </w:tcPr>
          <w:p w14:paraId="0543B6CB" w14:textId="77777777" w:rsidR="00432E48" w:rsidRPr="00D726D7" w:rsidRDefault="00432E48" w:rsidP="00432E48">
            <w:pPr>
              <w:rPr>
                <w:lang w:eastAsia="de-DE"/>
              </w:rPr>
            </w:pPr>
            <w:r w:rsidRPr="00D726D7">
              <w:rPr>
                <w:lang w:eastAsia="de-DE"/>
              </w:rPr>
              <w:t>AHG8: Add Packed regions info SEI to TR on coding video for machine consumption</w:t>
            </w:r>
          </w:p>
        </w:tc>
        <w:tc>
          <w:tcPr>
            <w:tcW w:w="1382" w:type="pct"/>
            <w:noWrap/>
            <w:vAlign w:val="center"/>
          </w:tcPr>
          <w:p w14:paraId="11C8428B" w14:textId="77777777" w:rsidR="00432E48" w:rsidRPr="00D726D7" w:rsidRDefault="00A50CA8" w:rsidP="00432E48">
            <w:pPr>
              <w:rPr>
                <w:lang w:eastAsia="de-DE"/>
              </w:rPr>
            </w:pPr>
            <w:hyperlink r:id="rId196" w:history="1">
              <w:r w:rsidR="00432E48" w:rsidRPr="00D726D7">
                <w:rPr>
                  <w:rStyle w:val="Hyperlink"/>
                  <w:lang w:eastAsia="de-DE"/>
                </w:rPr>
                <w:t>J. Boyce</w:t>
              </w:r>
            </w:hyperlink>
            <w:r w:rsidR="00432E48" w:rsidRPr="00D726D7">
              <w:rPr>
                <w:lang w:eastAsia="de-DE"/>
              </w:rPr>
              <w:t xml:space="preserve">, </w:t>
            </w:r>
            <w:hyperlink r:id="rId197" w:history="1">
              <w:r w:rsidR="00432E48" w:rsidRPr="00D726D7">
                <w:rPr>
                  <w:rStyle w:val="Hyperlink"/>
                  <w:lang w:eastAsia="de-DE"/>
                </w:rPr>
                <w:t>H. Zhang</w:t>
              </w:r>
            </w:hyperlink>
            <w:r w:rsidR="00432E48" w:rsidRPr="00D726D7">
              <w:rPr>
                <w:lang w:eastAsia="de-DE"/>
              </w:rPr>
              <w:t xml:space="preserve">, </w:t>
            </w:r>
            <w:hyperlink r:id="rId198" w:history="1">
              <w:r w:rsidR="00432E48" w:rsidRPr="00D726D7">
                <w:rPr>
                  <w:rStyle w:val="Hyperlink"/>
                  <w:lang w:eastAsia="de-DE"/>
                </w:rPr>
                <w:t>M. M. Hannuksela (Nokia)</w:t>
              </w:r>
            </w:hyperlink>
          </w:p>
        </w:tc>
      </w:tr>
      <w:tr w:rsidR="00432E48" w:rsidRPr="009A633B" w14:paraId="2B10341D" w14:textId="77777777" w:rsidTr="00DD3C00">
        <w:trPr>
          <w:trHeight w:val="340"/>
        </w:trPr>
        <w:tc>
          <w:tcPr>
            <w:tcW w:w="5000" w:type="pct"/>
            <w:gridSpan w:val="3"/>
            <w:shd w:val="clear" w:color="auto" w:fill="D9E2F3" w:themeFill="accent1" w:themeFillTint="33"/>
            <w:noWrap/>
            <w:vAlign w:val="center"/>
          </w:tcPr>
          <w:p w14:paraId="014E11DE" w14:textId="77777777" w:rsidR="00432E48" w:rsidRPr="00D726D7" w:rsidRDefault="00432E48" w:rsidP="00432E48">
            <w:pPr>
              <w:rPr>
                <w:b/>
                <w:bCs/>
                <w:lang w:eastAsia="de-DE"/>
              </w:rPr>
            </w:pPr>
            <w:r w:rsidRPr="00D726D7">
              <w:rPr>
                <w:b/>
                <w:bCs/>
                <w:lang w:eastAsia="de-DE"/>
              </w:rPr>
              <w:t>Crosschecks</w:t>
            </w:r>
          </w:p>
        </w:tc>
      </w:tr>
      <w:tr w:rsidR="00432E48" w:rsidRPr="009A633B" w14:paraId="48533DD7" w14:textId="77777777" w:rsidTr="00DD3C00">
        <w:trPr>
          <w:trHeight w:val="340"/>
        </w:trPr>
        <w:tc>
          <w:tcPr>
            <w:tcW w:w="818" w:type="pct"/>
            <w:noWrap/>
            <w:vAlign w:val="center"/>
          </w:tcPr>
          <w:p w14:paraId="27ABF46F" w14:textId="77777777" w:rsidR="00432E48" w:rsidRPr="00D726D7" w:rsidRDefault="00A50CA8" w:rsidP="00432E48">
            <w:pPr>
              <w:rPr>
                <w:lang w:eastAsia="de-DE"/>
              </w:rPr>
            </w:pPr>
            <w:hyperlink r:id="rId199" w:history="1">
              <w:r w:rsidR="00432E48" w:rsidRPr="00D726D7">
                <w:rPr>
                  <w:rStyle w:val="Hyperlink"/>
                  <w:lang w:eastAsia="de-DE"/>
                </w:rPr>
                <w:t>JVET-AK0272</w:t>
              </w:r>
            </w:hyperlink>
          </w:p>
        </w:tc>
        <w:tc>
          <w:tcPr>
            <w:tcW w:w="2800" w:type="pct"/>
            <w:noWrap/>
            <w:vAlign w:val="center"/>
          </w:tcPr>
          <w:p w14:paraId="0ACD18A3" w14:textId="77777777" w:rsidR="00432E48" w:rsidRPr="00D726D7" w:rsidRDefault="00432E48" w:rsidP="00432E48">
            <w:pPr>
              <w:rPr>
                <w:lang w:eastAsia="de-DE"/>
              </w:rPr>
            </w:pPr>
            <w:r w:rsidRPr="00D726D7">
              <w:rPr>
                <w:lang w:eastAsia="de-DE"/>
              </w:rPr>
              <w:t>Cross-check of JVET-AK0122 on SFU-HW dataset (AHG8: Dense QP results for joint software)</w:t>
            </w:r>
          </w:p>
        </w:tc>
        <w:tc>
          <w:tcPr>
            <w:tcW w:w="1382" w:type="pct"/>
            <w:noWrap/>
            <w:vAlign w:val="center"/>
          </w:tcPr>
          <w:p w14:paraId="7936D9EC" w14:textId="77777777" w:rsidR="00432E48" w:rsidRPr="00D726D7" w:rsidRDefault="00A50CA8" w:rsidP="00432E48">
            <w:pPr>
              <w:rPr>
                <w:lang w:eastAsia="de-DE"/>
              </w:rPr>
            </w:pPr>
            <w:hyperlink r:id="rId200" w:history="1">
              <w:r w:rsidR="00432E48" w:rsidRPr="00D726D7">
                <w:rPr>
                  <w:rStyle w:val="Hyperlink"/>
                  <w:lang w:eastAsia="de-DE"/>
                </w:rPr>
                <w:t>S. Wang (Alibaba)</w:t>
              </w:r>
            </w:hyperlink>
          </w:p>
        </w:tc>
      </w:tr>
      <w:tr w:rsidR="00432E48" w:rsidRPr="009A633B" w14:paraId="051C5522" w14:textId="77777777" w:rsidTr="00DD3C00">
        <w:trPr>
          <w:trHeight w:val="340"/>
        </w:trPr>
        <w:tc>
          <w:tcPr>
            <w:tcW w:w="818" w:type="pct"/>
            <w:noWrap/>
            <w:vAlign w:val="center"/>
          </w:tcPr>
          <w:p w14:paraId="3C783028" w14:textId="77777777" w:rsidR="00432E48" w:rsidRPr="00D726D7" w:rsidRDefault="00A50CA8" w:rsidP="00432E48">
            <w:pPr>
              <w:rPr>
                <w:lang w:eastAsia="de-DE"/>
              </w:rPr>
            </w:pPr>
            <w:hyperlink r:id="rId201" w:history="1">
              <w:r w:rsidR="00432E48" w:rsidRPr="00D726D7">
                <w:rPr>
                  <w:rStyle w:val="Hyperlink"/>
                  <w:lang w:eastAsia="de-DE"/>
                </w:rPr>
                <w:t>JVET-AK0289</w:t>
              </w:r>
            </w:hyperlink>
          </w:p>
        </w:tc>
        <w:tc>
          <w:tcPr>
            <w:tcW w:w="2800" w:type="pct"/>
            <w:noWrap/>
            <w:vAlign w:val="center"/>
          </w:tcPr>
          <w:p w14:paraId="69DC3A35" w14:textId="77777777" w:rsidR="00432E48" w:rsidRPr="00D726D7" w:rsidRDefault="00432E48" w:rsidP="00432E48">
            <w:pPr>
              <w:rPr>
                <w:lang w:eastAsia="de-DE"/>
              </w:rPr>
            </w:pPr>
            <w:r w:rsidRPr="00D726D7">
              <w:rPr>
                <w:lang w:eastAsia="de-DE"/>
              </w:rPr>
              <w:t>Cross-check of JVET-AK0122 on TVD dataset (AHG8: Dense QP results for joint software)</w:t>
            </w:r>
          </w:p>
        </w:tc>
        <w:tc>
          <w:tcPr>
            <w:tcW w:w="1382" w:type="pct"/>
            <w:noWrap/>
            <w:vAlign w:val="center"/>
          </w:tcPr>
          <w:p w14:paraId="40B1EEA0" w14:textId="77777777" w:rsidR="00432E48" w:rsidRPr="00D726D7" w:rsidRDefault="00A50CA8" w:rsidP="00432E48">
            <w:pPr>
              <w:rPr>
                <w:lang w:eastAsia="de-DE"/>
              </w:rPr>
            </w:pPr>
            <w:hyperlink r:id="rId202" w:history="1">
              <w:r w:rsidR="00432E48" w:rsidRPr="00D726D7">
                <w:rPr>
                  <w:rStyle w:val="Hyperlink"/>
                  <w:lang w:eastAsia="de-DE"/>
                </w:rPr>
                <w:t>M. Xu (Tencent)</w:t>
              </w:r>
            </w:hyperlink>
          </w:p>
        </w:tc>
      </w:tr>
      <w:bookmarkEnd w:id="43"/>
    </w:tbl>
    <w:p w14:paraId="2AFAA722" w14:textId="77777777" w:rsidR="00432E48" w:rsidRPr="00D726D7" w:rsidRDefault="00432E48" w:rsidP="00432E48">
      <w:pPr>
        <w:rPr>
          <w:lang w:eastAsia="de-DE"/>
        </w:rPr>
      </w:pPr>
    </w:p>
    <w:p w14:paraId="6CEA9C84" w14:textId="77777777" w:rsidR="00432E48" w:rsidRPr="009A633B" w:rsidRDefault="00432E48" w:rsidP="00432E48">
      <w:pPr>
        <w:numPr>
          <w:ilvl w:val="0"/>
          <w:numId w:val="58"/>
        </w:numPr>
        <w:rPr>
          <w:b/>
          <w:bCs/>
          <w:lang w:eastAsia="de-DE"/>
        </w:rPr>
      </w:pPr>
      <w:r w:rsidRPr="009A633B">
        <w:rPr>
          <w:b/>
          <w:bCs/>
          <w:lang w:eastAsia="de-DE"/>
        </w:rPr>
        <w:t>Recommendations</w:t>
      </w:r>
    </w:p>
    <w:p w14:paraId="7F8353A2" w14:textId="6AD73AA9" w:rsidR="00432E48" w:rsidRPr="009A633B" w:rsidRDefault="00432E48" w:rsidP="00432E48">
      <w:pPr>
        <w:rPr>
          <w:lang w:eastAsia="de-DE"/>
        </w:rPr>
      </w:pPr>
      <w:r w:rsidRPr="009A633B">
        <w:rPr>
          <w:lang w:eastAsia="de-DE"/>
        </w:rPr>
        <w:t>The AHG recommend</w:t>
      </w:r>
      <w:r w:rsidR="008E0532">
        <w:rPr>
          <w:lang w:eastAsia="de-DE"/>
        </w:rPr>
        <w:t>ed</w:t>
      </w:r>
      <w:r w:rsidRPr="009A633B">
        <w:rPr>
          <w:lang w:eastAsia="de-DE"/>
        </w:rPr>
        <w:t xml:space="preserve"> to:</w:t>
      </w:r>
    </w:p>
    <w:p w14:paraId="6C2C6C67" w14:textId="77777777" w:rsidR="00432E48" w:rsidRPr="00D726D7" w:rsidRDefault="00432E48" w:rsidP="00432E48">
      <w:pPr>
        <w:numPr>
          <w:ilvl w:val="0"/>
          <w:numId w:val="11"/>
        </w:numPr>
        <w:rPr>
          <w:lang w:eastAsia="de-DE"/>
        </w:rPr>
      </w:pPr>
      <w:r w:rsidRPr="00D726D7">
        <w:rPr>
          <w:lang w:eastAsia="de-DE"/>
        </w:rPr>
        <w:t>Review all input contributions.</w:t>
      </w:r>
    </w:p>
    <w:p w14:paraId="7F47A3AD" w14:textId="77777777" w:rsidR="00432E48" w:rsidRPr="00D726D7" w:rsidRDefault="00432E48" w:rsidP="00432E48">
      <w:pPr>
        <w:numPr>
          <w:ilvl w:val="0"/>
          <w:numId w:val="11"/>
        </w:numPr>
        <w:rPr>
          <w:lang w:eastAsia="de-DE"/>
        </w:rPr>
      </w:pPr>
      <w:r w:rsidRPr="00D726D7">
        <w:rPr>
          <w:lang w:eastAsia="de-DE"/>
        </w:rPr>
        <w:t>Continue improving draft TR based on CDTR feedback and other inputs, towards TR finalization.</w:t>
      </w:r>
    </w:p>
    <w:p w14:paraId="7A5F1237" w14:textId="77777777" w:rsidR="00432E48" w:rsidRPr="00D726D7" w:rsidRDefault="00432E48" w:rsidP="00432E48">
      <w:pPr>
        <w:numPr>
          <w:ilvl w:val="0"/>
          <w:numId w:val="11"/>
        </w:numPr>
        <w:rPr>
          <w:lang w:eastAsia="de-DE"/>
        </w:rPr>
      </w:pPr>
      <w:r w:rsidRPr="00D726D7">
        <w:rPr>
          <w:lang w:eastAsia="de-DE"/>
        </w:rPr>
        <w:t>Continue investigating non-normative technologies and their suitability for machine analysis applications.</w:t>
      </w:r>
    </w:p>
    <w:p w14:paraId="2C4AB740" w14:textId="77777777" w:rsidR="00432E48" w:rsidRPr="00D726D7" w:rsidRDefault="00432E48" w:rsidP="00432E48">
      <w:pPr>
        <w:numPr>
          <w:ilvl w:val="0"/>
          <w:numId w:val="11"/>
        </w:numPr>
        <w:rPr>
          <w:lang w:eastAsia="de-DE"/>
        </w:rPr>
      </w:pPr>
      <w:r w:rsidRPr="00D726D7">
        <w:rPr>
          <w:lang w:eastAsia="de-DE"/>
        </w:rPr>
        <w:t>Continue refining test conditions, evaluation and reporting procedures.</w:t>
      </w:r>
    </w:p>
    <w:p w14:paraId="09842C7E" w14:textId="663A4B16" w:rsidR="00851D98" w:rsidRPr="009A633B" w:rsidRDefault="00851D98" w:rsidP="00851D98">
      <w:pPr>
        <w:rPr>
          <w:lang w:eastAsia="de-DE"/>
        </w:rPr>
      </w:pPr>
    </w:p>
    <w:p w14:paraId="655F6FD8" w14:textId="2B6ECAA6" w:rsidR="00324C90" w:rsidRPr="009A633B" w:rsidRDefault="00324C90" w:rsidP="00851D98">
      <w:pPr>
        <w:rPr>
          <w:lang w:eastAsia="de-DE"/>
        </w:rPr>
      </w:pPr>
      <w:r w:rsidRPr="009A633B">
        <w:rPr>
          <w:lang w:eastAsia="de-DE"/>
        </w:rPr>
        <w:t>A mismatch was observed in the dense QP results, which was resolved according to the newest upload of JVET-AK0122.</w:t>
      </w:r>
    </w:p>
    <w:p w14:paraId="54610417" w14:textId="5201975B" w:rsidR="00324C90" w:rsidRPr="009A633B" w:rsidRDefault="00465735" w:rsidP="00851D98">
      <w:pPr>
        <w:rPr>
          <w:lang w:eastAsia="de-DE"/>
        </w:rPr>
      </w:pPr>
      <w:r>
        <w:rPr>
          <w:lang w:eastAsia="de-DE"/>
        </w:rPr>
        <w:t>This s</w:t>
      </w:r>
      <w:r w:rsidR="00324C90" w:rsidRPr="009A633B">
        <w:rPr>
          <w:lang w:eastAsia="de-DE"/>
        </w:rPr>
        <w:t xml:space="preserve">hould be presented to WG 4, but no joint meeting </w:t>
      </w:r>
      <w:r>
        <w:rPr>
          <w:lang w:eastAsia="de-DE"/>
        </w:rPr>
        <w:t xml:space="preserve">was deemed </w:t>
      </w:r>
      <w:r w:rsidR="00324C90" w:rsidRPr="009A633B">
        <w:rPr>
          <w:lang w:eastAsia="de-DE"/>
        </w:rPr>
        <w:t>necessary at this time.</w:t>
      </w:r>
    </w:p>
    <w:p w14:paraId="104931AF" w14:textId="221867A2" w:rsidR="00324C90" w:rsidRPr="009A633B" w:rsidRDefault="00465735" w:rsidP="00851D98">
      <w:pPr>
        <w:rPr>
          <w:lang w:eastAsia="de-DE"/>
        </w:rPr>
      </w:pPr>
      <w:r>
        <w:rPr>
          <w:lang w:eastAsia="de-DE"/>
        </w:rPr>
        <w:t>It was planned to a</w:t>
      </w:r>
      <w:r w:rsidR="00324C90" w:rsidRPr="009A633B">
        <w:rPr>
          <w:lang w:eastAsia="de-DE"/>
        </w:rPr>
        <w:t xml:space="preserve">lign </w:t>
      </w:r>
      <w:r>
        <w:rPr>
          <w:lang w:eastAsia="de-DE"/>
        </w:rPr>
        <w:t xml:space="preserve">the </w:t>
      </w:r>
      <w:r w:rsidR="00324C90" w:rsidRPr="009A633B">
        <w:rPr>
          <w:lang w:eastAsia="de-DE"/>
        </w:rPr>
        <w:t xml:space="preserve">timeline with VSEI v4, which could be DTR in April, </w:t>
      </w:r>
      <w:r>
        <w:rPr>
          <w:lang w:eastAsia="de-DE"/>
        </w:rPr>
        <w:t xml:space="preserve">with </w:t>
      </w:r>
      <w:r w:rsidR="00324C90" w:rsidRPr="009A633B">
        <w:rPr>
          <w:lang w:eastAsia="de-DE"/>
        </w:rPr>
        <w:t xml:space="preserve">final approval (also </w:t>
      </w:r>
      <w:r>
        <w:rPr>
          <w:lang w:eastAsia="de-DE"/>
        </w:rPr>
        <w:t xml:space="preserve">for </w:t>
      </w:r>
      <w:r w:rsidR="00324C90" w:rsidRPr="009A633B">
        <w:rPr>
          <w:lang w:eastAsia="de-DE"/>
        </w:rPr>
        <w:t>ITU) in October</w:t>
      </w:r>
      <w:r>
        <w:rPr>
          <w:lang w:eastAsia="de-DE"/>
        </w:rPr>
        <w:t>.</w:t>
      </w:r>
    </w:p>
    <w:p w14:paraId="6E7D4981" w14:textId="77777777" w:rsidR="00324C90" w:rsidRPr="009A633B" w:rsidRDefault="00324C90" w:rsidP="00851D98">
      <w:pPr>
        <w:rPr>
          <w:lang w:eastAsia="de-DE"/>
        </w:rPr>
      </w:pPr>
    </w:p>
    <w:p w14:paraId="7B1FCDFE" w14:textId="0BE74BBC" w:rsidR="00851D98" w:rsidRPr="009A633B" w:rsidRDefault="00A50CA8" w:rsidP="00851D98">
      <w:pPr>
        <w:pStyle w:val="berschrift9"/>
        <w:rPr>
          <w:sz w:val="24"/>
          <w:szCs w:val="24"/>
          <w:lang w:eastAsia="de-DE"/>
        </w:rPr>
      </w:pPr>
      <w:hyperlink r:id="rId203" w:history="1">
        <w:r w:rsidR="00851D98" w:rsidRPr="009A633B">
          <w:rPr>
            <w:color w:val="0000FF"/>
            <w:sz w:val="24"/>
            <w:szCs w:val="24"/>
            <w:u w:val="single"/>
            <w:lang w:eastAsia="de-DE"/>
          </w:rPr>
          <w:t>JVET-AK0009</w:t>
        </w:r>
      </w:hyperlink>
      <w:r w:rsidR="00851D98" w:rsidRPr="009A633B">
        <w:rPr>
          <w:sz w:val="24"/>
          <w:szCs w:val="24"/>
          <w:lang w:eastAsia="de-DE"/>
        </w:rPr>
        <w:t xml:space="preserve"> JVET AHG report: SEI message studies (AHG9) [S. McCarthy, Y.-K. Wang (co-chairs), J. Boyce, T. </w:t>
      </w:r>
      <w:proofErr w:type="spellStart"/>
      <w:r w:rsidR="00851D98" w:rsidRPr="009A633B">
        <w:rPr>
          <w:sz w:val="24"/>
          <w:szCs w:val="24"/>
          <w:lang w:eastAsia="de-DE"/>
        </w:rPr>
        <w:t>Chujoh</w:t>
      </w:r>
      <w:proofErr w:type="spellEnd"/>
      <w:r w:rsidR="00851D98" w:rsidRPr="009A633B">
        <w:rPr>
          <w:sz w:val="24"/>
          <w:szCs w:val="24"/>
          <w:lang w:eastAsia="de-DE"/>
        </w:rPr>
        <w:t>, S. Deshpande, C. Fogg, M. M. Hannuksela, P. de Lagrange, G. J. Sullivan, H. Tan, A. Tourapis, S. Wenger (vice-chairs)]</w:t>
      </w:r>
    </w:p>
    <w:p w14:paraId="1E78DEA7" w14:textId="77777777" w:rsidR="00324C90" w:rsidRPr="009A633B" w:rsidRDefault="00324C90" w:rsidP="00ED564F">
      <w:pPr>
        <w:rPr>
          <w:b/>
          <w:bCs/>
          <w:lang w:eastAsia="de-DE"/>
        </w:rPr>
      </w:pPr>
      <w:r w:rsidRPr="009A633B">
        <w:rPr>
          <w:b/>
          <w:bCs/>
          <w:lang w:eastAsia="de-DE"/>
        </w:rPr>
        <w:t>Related contributions</w:t>
      </w:r>
    </w:p>
    <w:p w14:paraId="1E027B1F" w14:textId="77777777" w:rsidR="00324C90" w:rsidRPr="00D726D7" w:rsidRDefault="00324C90" w:rsidP="00324C90">
      <w:pPr>
        <w:rPr>
          <w:lang w:eastAsia="de-DE"/>
        </w:rPr>
      </w:pPr>
      <w:r w:rsidRPr="00D726D7">
        <w:rPr>
          <w:lang w:eastAsia="de-DE"/>
        </w:rPr>
        <w:t>A total of 65 contributions are identified relating to the mandates of AHG9. Some contributions relate to more than one mandate and/or SEI message. Some contributions also relate to the work of AHG13.</w:t>
      </w:r>
    </w:p>
    <w:p w14:paraId="603A0E8E" w14:textId="77777777" w:rsidR="00324C90" w:rsidRPr="00D726D7" w:rsidRDefault="00324C90" w:rsidP="00324C90">
      <w:pPr>
        <w:rPr>
          <w:lang w:eastAsia="de-DE"/>
        </w:rPr>
      </w:pPr>
      <w:r w:rsidRPr="00D726D7">
        <w:rPr>
          <w:lang w:eastAsia="de-DE"/>
        </w:rPr>
        <w:t>The following is a list of contributions related to the mandates of AHG9.</w:t>
      </w:r>
    </w:p>
    <w:p w14:paraId="2E4D4391" w14:textId="77777777" w:rsidR="00324C90" w:rsidRPr="00D726D7" w:rsidRDefault="00324C90" w:rsidP="00ED564F">
      <w:pPr>
        <w:rPr>
          <w:b/>
          <w:bCs/>
          <w:i/>
          <w:iCs/>
          <w:lang w:eastAsia="de-DE"/>
        </w:rPr>
      </w:pPr>
      <w:bookmarkStart w:id="44" w:name="_Hlk171421052"/>
      <w:r w:rsidRPr="00D726D7">
        <w:rPr>
          <w:b/>
          <w:bCs/>
          <w:i/>
          <w:iCs/>
          <w:lang w:eastAsia="de-DE"/>
        </w:rPr>
        <w:t xml:space="preserve">Study the SEI messages in VSEI, VVC, HEVC and AVC </w:t>
      </w:r>
      <w:bookmarkEnd w:id="44"/>
      <w:r w:rsidRPr="00D726D7">
        <w:rPr>
          <w:b/>
          <w:bCs/>
          <w:i/>
          <w:iCs/>
          <w:lang w:eastAsia="de-DE"/>
        </w:rPr>
        <w:t>(5)</w:t>
      </w:r>
    </w:p>
    <w:p w14:paraId="6525CD51" w14:textId="77777777" w:rsidR="00324C90" w:rsidRPr="00D726D7" w:rsidRDefault="00324C90" w:rsidP="00ED564F">
      <w:pPr>
        <w:rPr>
          <w:b/>
          <w:bCs/>
          <w:lang w:eastAsia="de-DE"/>
        </w:rPr>
      </w:pPr>
      <w:bookmarkStart w:id="45" w:name="_Hlk171420938"/>
      <w:r w:rsidRPr="00D726D7">
        <w:rPr>
          <w:b/>
          <w:bCs/>
          <w:lang w:eastAsia="de-DE"/>
        </w:rPr>
        <w:t xml:space="preserve">JVET-AK2005 Additions and corrections for VVC version 4 </w:t>
      </w:r>
      <w:bookmarkEnd w:id="45"/>
      <w:r w:rsidRPr="00D726D7">
        <w:rPr>
          <w:b/>
          <w:bCs/>
          <w:lang w:eastAsia="de-DE"/>
        </w:rPr>
        <w:t>(</w:t>
      </w:r>
      <w:r w:rsidRPr="00D726D7">
        <w:rPr>
          <w:b/>
          <w:bCs/>
          <w:i/>
          <w:iCs/>
          <w:lang w:eastAsia="de-DE"/>
        </w:rPr>
        <w:t>4</w:t>
      </w:r>
      <w:r w:rsidRPr="00D726D7">
        <w:rPr>
          <w:b/>
          <w:bCs/>
          <w:lang w:eastAsia="de-DE"/>
        </w:rPr>
        <w:t>)</w:t>
      </w:r>
    </w:p>
    <w:p w14:paraId="76428CBE" w14:textId="77777777" w:rsidR="00324C90" w:rsidRPr="00D726D7" w:rsidRDefault="00A50CA8" w:rsidP="00324C90">
      <w:pPr>
        <w:rPr>
          <w:lang w:eastAsia="de-DE"/>
        </w:rPr>
      </w:pPr>
      <w:hyperlink r:id="rId204" w:history="1">
        <w:r w:rsidR="00324C90" w:rsidRPr="00D726D7">
          <w:rPr>
            <w:rStyle w:val="Hyperlink"/>
            <w:lang w:eastAsia="de-DE"/>
          </w:rPr>
          <w:t>JVET-AK0053</w:t>
        </w:r>
      </w:hyperlink>
      <w:r w:rsidR="00324C90" w:rsidRPr="00D726D7">
        <w:rPr>
          <w:lang w:eastAsia="de-DE"/>
        </w:rPr>
        <w:t xml:space="preserve"> AHG9: NNPF interface text in VVC [Y.-K. Wang, J. Xu, L. Zhang (</w:t>
      </w:r>
      <w:proofErr w:type="spellStart"/>
      <w:r w:rsidR="00324C90" w:rsidRPr="00D726D7">
        <w:rPr>
          <w:lang w:eastAsia="de-DE"/>
        </w:rPr>
        <w:t>Bytedance</w:t>
      </w:r>
      <w:proofErr w:type="spellEnd"/>
      <w:r w:rsidR="00324C90" w:rsidRPr="00D726D7">
        <w:rPr>
          <w:lang w:eastAsia="de-DE"/>
        </w:rPr>
        <w:t>), K. Yang, Y. Li, Y. Xu (SJTU)]</w:t>
      </w:r>
    </w:p>
    <w:p w14:paraId="721E3993" w14:textId="77777777" w:rsidR="00324C90" w:rsidRPr="00D726D7" w:rsidRDefault="00A50CA8" w:rsidP="00324C90">
      <w:pPr>
        <w:rPr>
          <w:lang w:eastAsia="de-DE"/>
        </w:rPr>
      </w:pPr>
      <w:hyperlink r:id="rId205" w:history="1">
        <w:r w:rsidR="00324C90" w:rsidRPr="00D726D7">
          <w:rPr>
            <w:rStyle w:val="Hyperlink"/>
            <w:lang w:eastAsia="de-DE"/>
          </w:rPr>
          <w:t>JVET-AK0080</w:t>
        </w:r>
      </w:hyperlink>
      <w:r w:rsidR="00324C90" w:rsidRPr="00D726D7">
        <w:rPr>
          <w:lang w:eastAsia="de-DE"/>
        </w:rPr>
        <w:t xml:space="preserve"> AHG9: Comments on the GFV and GFVE SEI messages [M. M. Hannuksela (Nokia), J. Chen, B. Chen, Y. Ye (Alibaba)]</w:t>
      </w:r>
    </w:p>
    <w:p w14:paraId="0C93B39E" w14:textId="77777777" w:rsidR="00324C90" w:rsidRPr="00D726D7" w:rsidRDefault="00324C90" w:rsidP="00324C90">
      <w:pPr>
        <w:rPr>
          <w:lang w:eastAsia="de-DE"/>
        </w:rPr>
      </w:pPr>
      <w:r w:rsidRPr="00D726D7">
        <w:rPr>
          <w:i/>
          <w:iCs/>
          <w:lang w:eastAsia="de-DE"/>
        </w:rPr>
        <w:tab/>
        <w:t>Also relates to mandate</w:t>
      </w:r>
      <w:r w:rsidRPr="00D726D7">
        <w:rPr>
          <w:lang w:eastAsia="de-DE"/>
        </w:rPr>
        <w:t xml:space="preserve"> </w:t>
      </w:r>
      <w:r w:rsidRPr="00D726D7">
        <w:rPr>
          <w:i/>
          <w:iCs/>
          <w:lang w:eastAsia="de-DE"/>
        </w:rPr>
        <w:t>to study JVET-AK2006 (GFV SEI messages</w:t>
      </w:r>
      <w:r w:rsidRPr="00D726D7">
        <w:rPr>
          <w:lang w:eastAsia="de-DE"/>
        </w:rPr>
        <w:t>)</w:t>
      </w:r>
    </w:p>
    <w:p w14:paraId="195E6794" w14:textId="77777777" w:rsidR="00324C90" w:rsidRPr="00D726D7" w:rsidRDefault="00A50CA8" w:rsidP="00324C90">
      <w:pPr>
        <w:rPr>
          <w:lang w:eastAsia="de-DE"/>
        </w:rPr>
      </w:pPr>
      <w:hyperlink r:id="rId206" w:history="1">
        <w:r w:rsidR="00324C90" w:rsidRPr="00D726D7">
          <w:rPr>
            <w:rStyle w:val="Hyperlink"/>
            <w:lang w:eastAsia="de-DE"/>
          </w:rPr>
          <w:t>JVET-AK0160</w:t>
        </w:r>
      </w:hyperlink>
      <w:r w:rsidR="00324C90" w:rsidRPr="00D726D7">
        <w:rPr>
          <w:lang w:eastAsia="de-DE"/>
        </w:rPr>
        <w:t xml:space="preserve"> AHG9: On VVC interface of object mask information and annotated regions SEI messages [J. Chen, B. Chen, Y. Ye (Alibaba), M. M. Hannuksela (Nokia)]</w:t>
      </w:r>
    </w:p>
    <w:p w14:paraId="55B84E90" w14:textId="77777777" w:rsidR="00324C90" w:rsidRPr="00D726D7" w:rsidRDefault="00A50CA8" w:rsidP="00324C90">
      <w:pPr>
        <w:rPr>
          <w:lang w:eastAsia="de-DE"/>
        </w:rPr>
      </w:pPr>
      <w:hyperlink r:id="rId207" w:history="1">
        <w:r w:rsidR="00324C90" w:rsidRPr="00D726D7">
          <w:rPr>
            <w:rStyle w:val="Hyperlink"/>
            <w:lang w:eastAsia="de-DE"/>
          </w:rPr>
          <w:t>JVET-AK0197</w:t>
        </w:r>
      </w:hyperlink>
      <w:r w:rsidR="00324C90" w:rsidRPr="00D726D7">
        <w:rPr>
          <w:lang w:eastAsia="de-DE"/>
        </w:rPr>
        <w:t xml:space="preserve"> AHG13: on picture size for the interpretation of the FGC SEI message [P. de Lagrange, E. François (</w:t>
      </w:r>
      <w:proofErr w:type="spellStart"/>
      <w:r w:rsidR="00324C90" w:rsidRPr="00D726D7">
        <w:rPr>
          <w:lang w:eastAsia="de-DE"/>
        </w:rPr>
        <w:t>InterDigital</w:t>
      </w:r>
      <w:proofErr w:type="spellEnd"/>
      <w:r w:rsidR="00324C90" w:rsidRPr="00D726D7">
        <w:rPr>
          <w:lang w:eastAsia="de-DE"/>
        </w:rPr>
        <w:t>)]</w:t>
      </w:r>
    </w:p>
    <w:p w14:paraId="1AAAD430" w14:textId="77777777" w:rsidR="00324C90" w:rsidRPr="00D726D7" w:rsidRDefault="00324C90" w:rsidP="00ED564F">
      <w:pPr>
        <w:rPr>
          <w:b/>
          <w:bCs/>
          <w:i/>
          <w:iCs/>
          <w:lang w:eastAsia="de-DE"/>
        </w:rPr>
      </w:pPr>
      <w:r w:rsidRPr="00D726D7">
        <w:rPr>
          <w:b/>
          <w:bCs/>
          <w:lang w:eastAsia="de-DE"/>
        </w:rPr>
        <w:t xml:space="preserve">Additions for HEVC </w:t>
      </w:r>
      <w:r w:rsidRPr="00D726D7">
        <w:rPr>
          <w:b/>
          <w:bCs/>
          <w:i/>
          <w:iCs/>
          <w:lang w:eastAsia="de-DE"/>
        </w:rPr>
        <w:t>(1)</w:t>
      </w:r>
    </w:p>
    <w:p w14:paraId="269B022A" w14:textId="77777777" w:rsidR="00324C90" w:rsidRPr="00D726D7" w:rsidRDefault="00A50CA8" w:rsidP="00324C90">
      <w:pPr>
        <w:rPr>
          <w:lang w:eastAsia="de-DE"/>
        </w:rPr>
      </w:pPr>
      <w:hyperlink r:id="rId208" w:history="1">
        <w:r w:rsidR="00324C90" w:rsidRPr="00D726D7">
          <w:rPr>
            <w:rStyle w:val="Hyperlink"/>
            <w:lang w:eastAsia="de-DE"/>
          </w:rPr>
          <w:t>JVET-AK0107</w:t>
        </w:r>
      </w:hyperlink>
      <w:r w:rsidR="00324C90" w:rsidRPr="00D726D7">
        <w:rPr>
          <w:lang w:eastAsia="de-DE"/>
        </w:rPr>
        <w:t xml:space="preserve"> AHG9: Modality Information SEI for HEVC [J. Gao, H.-B. Teo, C.-S. Lim, K. Abe, V. Drugeon (Panasonic)]</w:t>
      </w:r>
    </w:p>
    <w:p w14:paraId="23AEDF19" w14:textId="77777777" w:rsidR="00324C90" w:rsidRPr="00D726D7" w:rsidRDefault="00324C90" w:rsidP="00324C90">
      <w:pPr>
        <w:rPr>
          <w:lang w:eastAsia="de-DE"/>
        </w:rPr>
      </w:pPr>
      <w:r w:rsidRPr="00D726D7">
        <w:rPr>
          <w:i/>
          <w:iCs/>
          <w:lang w:eastAsia="de-DE"/>
        </w:rPr>
        <w:tab/>
        <w:t>Also relates to mandate</w:t>
      </w:r>
      <w:r w:rsidRPr="00D726D7">
        <w:rPr>
          <w:lang w:eastAsia="de-DE"/>
        </w:rPr>
        <w:t xml:space="preserve"> </w:t>
      </w:r>
      <w:r w:rsidRPr="00D726D7">
        <w:rPr>
          <w:i/>
          <w:iCs/>
          <w:lang w:eastAsia="de-DE"/>
        </w:rPr>
        <w:t>to study JVET-AK2006 (modularity information SEI message</w:t>
      </w:r>
      <w:r w:rsidRPr="00D726D7">
        <w:rPr>
          <w:lang w:eastAsia="de-DE"/>
        </w:rPr>
        <w:t>)</w:t>
      </w:r>
    </w:p>
    <w:p w14:paraId="06B193C2" w14:textId="77777777" w:rsidR="00324C90" w:rsidRPr="00D726D7" w:rsidRDefault="00324C90" w:rsidP="00ED564F">
      <w:pPr>
        <w:rPr>
          <w:b/>
          <w:bCs/>
          <w:i/>
          <w:iCs/>
          <w:lang w:eastAsia="de-DE"/>
        </w:rPr>
      </w:pPr>
      <w:r w:rsidRPr="00D726D7">
        <w:rPr>
          <w:b/>
          <w:bCs/>
          <w:i/>
          <w:iCs/>
          <w:lang w:eastAsia="de-DE"/>
        </w:rPr>
        <w:t>Study JVET-AK2006 Additional SEI messages for VSEI version 4 (32)</w:t>
      </w:r>
    </w:p>
    <w:p w14:paraId="657E2C80" w14:textId="77777777" w:rsidR="00324C90" w:rsidRPr="00D726D7" w:rsidRDefault="00324C90" w:rsidP="00ED564F">
      <w:pPr>
        <w:rPr>
          <w:b/>
          <w:bCs/>
          <w:lang w:eastAsia="de-DE"/>
        </w:rPr>
      </w:pPr>
      <w:r w:rsidRPr="00D726D7">
        <w:rPr>
          <w:b/>
          <w:bCs/>
          <w:lang w:eastAsia="de-DE"/>
        </w:rPr>
        <w:t xml:space="preserve">NNPF SEI messages </w:t>
      </w:r>
      <w:r w:rsidRPr="00D726D7">
        <w:rPr>
          <w:b/>
          <w:bCs/>
          <w:i/>
          <w:iCs/>
          <w:lang w:eastAsia="de-DE"/>
        </w:rPr>
        <w:t>(9)</w:t>
      </w:r>
    </w:p>
    <w:p w14:paraId="347E1F17" w14:textId="77777777" w:rsidR="00324C90" w:rsidRPr="00D726D7" w:rsidRDefault="00A50CA8" w:rsidP="00324C90">
      <w:pPr>
        <w:rPr>
          <w:lang w:eastAsia="de-DE"/>
        </w:rPr>
      </w:pPr>
      <w:hyperlink r:id="rId209" w:history="1">
        <w:r w:rsidR="00324C90" w:rsidRPr="00D726D7">
          <w:rPr>
            <w:rStyle w:val="Hyperlink"/>
            <w:lang w:eastAsia="de-DE"/>
          </w:rPr>
          <w:t>JVET-AK0054</w:t>
        </w:r>
      </w:hyperlink>
      <w:r w:rsidR="00324C90" w:rsidRPr="00D726D7">
        <w:rPr>
          <w:lang w:eastAsia="de-DE"/>
        </w:rPr>
        <w:t xml:space="preserve"> AHG9: Semantics of the NNPFC and NNPFA SEI messages [Y.-K. Wang, J. Xu, L. Zhang (</w:t>
      </w:r>
      <w:proofErr w:type="spellStart"/>
      <w:r w:rsidR="00324C90" w:rsidRPr="00D726D7">
        <w:rPr>
          <w:lang w:eastAsia="de-DE"/>
        </w:rPr>
        <w:t>Bytedance</w:t>
      </w:r>
      <w:proofErr w:type="spellEnd"/>
      <w:r w:rsidR="00324C90" w:rsidRPr="00D726D7">
        <w:rPr>
          <w:lang w:eastAsia="de-DE"/>
        </w:rPr>
        <w:t>), K. Yang, Y. Li, Y. Xu (SJTU)]</w:t>
      </w:r>
    </w:p>
    <w:p w14:paraId="657B811B" w14:textId="77777777" w:rsidR="00324C90" w:rsidRPr="00D726D7" w:rsidRDefault="00A50CA8" w:rsidP="00324C90">
      <w:pPr>
        <w:rPr>
          <w:lang w:eastAsia="de-DE"/>
        </w:rPr>
      </w:pPr>
      <w:hyperlink r:id="rId210" w:history="1">
        <w:r w:rsidR="00324C90" w:rsidRPr="00D726D7">
          <w:rPr>
            <w:rStyle w:val="Hyperlink"/>
            <w:lang w:eastAsia="de-DE"/>
          </w:rPr>
          <w:t>JVET-AK0070</w:t>
        </w:r>
      </w:hyperlink>
      <w:r w:rsidR="00324C90" w:rsidRPr="00D726D7">
        <w:rPr>
          <w:lang w:eastAsia="de-DE"/>
        </w:rPr>
        <w:t xml:space="preserve"> AHG9: On seed parameter for NNPF [T. </w:t>
      </w:r>
      <w:proofErr w:type="spellStart"/>
      <w:r w:rsidR="00324C90" w:rsidRPr="00D726D7">
        <w:rPr>
          <w:lang w:eastAsia="de-DE"/>
        </w:rPr>
        <w:t>Chujoh</w:t>
      </w:r>
      <w:proofErr w:type="spellEnd"/>
      <w:r w:rsidR="00324C90" w:rsidRPr="00D726D7">
        <w:rPr>
          <w:lang w:eastAsia="de-DE"/>
        </w:rPr>
        <w:t xml:space="preserve">, Z. Fan, R. Ishimoto, T. Ikai (Sharp), L. </w:t>
      </w:r>
      <w:proofErr w:type="spellStart"/>
      <w:r w:rsidR="00324C90" w:rsidRPr="00D726D7">
        <w:rPr>
          <w:lang w:eastAsia="de-DE"/>
        </w:rPr>
        <w:t>Jin</w:t>
      </w:r>
      <w:proofErr w:type="spellEnd"/>
      <w:r w:rsidR="00324C90" w:rsidRPr="00D726D7">
        <w:rPr>
          <w:lang w:eastAsia="de-DE"/>
        </w:rPr>
        <w:t>, H. Watanabe (</w:t>
      </w:r>
      <w:proofErr w:type="spellStart"/>
      <w:r w:rsidR="00324C90" w:rsidRPr="00D726D7">
        <w:rPr>
          <w:lang w:eastAsia="de-DE"/>
        </w:rPr>
        <w:t>Waseda</w:t>
      </w:r>
      <w:proofErr w:type="spellEnd"/>
      <w:r w:rsidR="00324C90" w:rsidRPr="00D726D7">
        <w:rPr>
          <w:lang w:eastAsia="de-DE"/>
        </w:rPr>
        <w:t xml:space="preserve"> Univ.)]</w:t>
      </w:r>
    </w:p>
    <w:p w14:paraId="4E14DB26" w14:textId="77777777" w:rsidR="00324C90" w:rsidRPr="00D726D7" w:rsidRDefault="00A50CA8" w:rsidP="00324C90">
      <w:pPr>
        <w:rPr>
          <w:lang w:eastAsia="de-DE"/>
        </w:rPr>
      </w:pPr>
      <w:hyperlink r:id="rId211" w:history="1">
        <w:r w:rsidR="00324C90" w:rsidRPr="00D726D7">
          <w:rPr>
            <w:rStyle w:val="Hyperlink"/>
            <w:lang w:eastAsia="de-DE"/>
          </w:rPr>
          <w:t>JVET-AK0072</w:t>
        </w:r>
      </w:hyperlink>
      <w:r w:rsidR="00324C90" w:rsidRPr="00D726D7">
        <w:rPr>
          <w:lang w:eastAsia="de-DE"/>
        </w:rPr>
        <w:t xml:space="preserve"> AHG9: Comments on NNPF SEI messages [M. M. Hannuksela, F. </w:t>
      </w:r>
      <w:proofErr w:type="spellStart"/>
      <w:r w:rsidR="00324C90" w:rsidRPr="00D726D7">
        <w:rPr>
          <w:lang w:eastAsia="de-DE"/>
        </w:rPr>
        <w:t>Cricri</w:t>
      </w:r>
      <w:proofErr w:type="spellEnd"/>
      <w:r w:rsidR="00324C90" w:rsidRPr="00D726D7">
        <w:rPr>
          <w:lang w:eastAsia="de-DE"/>
        </w:rPr>
        <w:t xml:space="preserve"> (Nokia)]</w:t>
      </w:r>
    </w:p>
    <w:p w14:paraId="112821B1" w14:textId="77777777" w:rsidR="00324C90" w:rsidRPr="00D726D7" w:rsidRDefault="00A50CA8" w:rsidP="00324C90">
      <w:pPr>
        <w:rPr>
          <w:lang w:eastAsia="de-DE"/>
        </w:rPr>
      </w:pPr>
      <w:hyperlink r:id="rId212" w:history="1">
        <w:r w:rsidR="00324C90" w:rsidRPr="00D726D7">
          <w:rPr>
            <w:rStyle w:val="Hyperlink"/>
            <w:lang w:eastAsia="de-DE"/>
          </w:rPr>
          <w:t>JVET-AK0074</w:t>
        </w:r>
      </w:hyperlink>
      <w:r w:rsidR="00324C90" w:rsidRPr="00D726D7">
        <w:rPr>
          <w:lang w:eastAsia="de-DE"/>
        </w:rPr>
        <w:t xml:space="preserve"> AHG9: Handling output variability of an NNPF [M. M. Hannuksela, F. </w:t>
      </w:r>
      <w:proofErr w:type="spellStart"/>
      <w:r w:rsidR="00324C90" w:rsidRPr="00D726D7">
        <w:rPr>
          <w:lang w:eastAsia="de-DE"/>
        </w:rPr>
        <w:t>Cricri</w:t>
      </w:r>
      <w:proofErr w:type="spellEnd"/>
      <w:r w:rsidR="00324C90" w:rsidRPr="00D726D7">
        <w:rPr>
          <w:lang w:eastAsia="de-DE"/>
        </w:rPr>
        <w:t xml:space="preserve"> (Nokia)]</w:t>
      </w:r>
    </w:p>
    <w:p w14:paraId="4BA13175" w14:textId="77777777" w:rsidR="00324C90" w:rsidRPr="00D726D7" w:rsidRDefault="00A50CA8" w:rsidP="00324C90">
      <w:pPr>
        <w:rPr>
          <w:lang w:eastAsia="de-DE"/>
        </w:rPr>
      </w:pPr>
      <w:hyperlink r:id="rId213" w:history="1">
        <w:r w:rsidR="00324C90" w:rsidRPr="00D726D7">
          <w:rPr>
            <w:rStyle w:val="Hyperlink"/>
            <w:lang w:eastAsia="de-DE"/>
          </w:rPr>
          <w:t>JVET-AK0147</w:t>
        </w:r>
      </w:hyperlink>
      <w:r w:rsidR="00324C90" w:rsidRPr="00D726D7">
        <w:rPr>
          <w:lang w:eastAsia="de-DE"/>
        </w:rPr>
        <w:t xml:space="preserve"> AHG9: On NNPF for Tone Mapping with Colour Volume Information [C.-H. </w:t>
      </w:r>
      <w:proofErr w:type="spellStart"/>
      <w:r w:rsidR="00324C90" w:rsidRPr="00D726D7">
        <w:rPr>
          <w:lang w:eastAsia="de-DE"/>
        </w:rPr>
        <w:t>Demarty</w:t>
      </w:r>
      <w:proofErr w:type="spellEnd"/>
      <w:r w:rsidR="00324C90" w:rsidRPr="00D726D7">
        <w:rPr>
          <w:lang w:eastAsia="de-DE"/>
        </w:rPr>
        <w:t xml:space="preserve">, E. François, F. </w:t>
      </w:r>
      <w:proofErr w:type="spellStart"/>
      <w:r w:rsidR="00324C90" w:rsidRPr="00D726D7">
        <w:rPr>
          <w:lang w:eastAsia="de-DE"/>
        </w:rPr>
        <w:t>Aumont</w:t>
      </w:r>
      <w:proofErr w:type="spellEnd"/>
      <w:r w:rsidR="00324C90" w:rsidRPr="00D726D7">
        <w:rPr>
          <w:lang w:eastAsia="de-DE"/>
        </w:rPr>
        <w:t>, O. Le Meur (</w:t>
      </w:r>
      <w:proofErr w:type="spellStart"/>
      <w:r w:rsidR="00324C90" w:rsidRPr="00D726D7">
        <w:rPr>
          <w:lang w:eastAsia="de-DE"/>
        </w:rPr>
        <w:t>InterDigital</w:t>
      </w:r>
      <w:proofErr w:type="spellEnd"/>
      <w:r w:rsidR="00324C90" w:rsidRPr="00D726D7">
        <w:rPr>
          <w:lang w:eastAsia="de-DE"/>
        </w:rPr>
        <w:t>)]</w:t>
      </w:r>
    </w:p>
    <w:p w14:paraId="01F32B27" w14:textId="77777777" w:rsidR="00324C90" w:rsidRPr="00D726D7" w:rsidRDefault="00A50CA8" w:rsidP="00324C90">
      <w:pPr>
        <w:rPr>
          <w:lang w:eastAsia="de-DE"/>
        </w:rPr>
      </w:pPr>
      <w:hyperlink r:id="rId214" w:history="1">
        <w:r w:rsidR="00324C90" w:rsidRPr="00D726D7">
          <w:rPr>
            <w:rStyle w:val="Hyperlink"/>
            <w:lang w:eastAsia="de-DE"/>
          </w:rPr>
          <w:t>JVET-AK0152</w:t>
        </w:r>
      </w:hyperlink>
      <w:r w:rsidR="00324C90" w:rsidRPr="00D726D7">
        <w:rPr>
          <w:lang w:eastAsia="de-DE"/>
        </w:rPr>
        <w:t xml:space="preserve"> AHG9: On Spatial Extrapolation for NNPF [S. Deshpande (Sharp), M. M. Hannuksela (Nokia)]</w:t>
      </w:r>
    </w:p>
    <w:p w14:paraId="68CB1BE1" w14:textId="77777777" w:rsidR="00324C90" w:rsidRPr="00D726D7" w:rsidRDefault="00A50CA8" w:rsidP="00324C90">
      <w:pPr>
        <w:rPr>
          <w:lang w:eastAsia="de-DE"/>
        </w:rPr>
      </w:pPr>
      <w:hyperlink r:id="rId215" w:history="1">
        <w:r w:rsidR="00324C90" w:rsidRPr="00D726D7">
          <w:rPr>
            <w:rStyle w:val="Hyperlink"/>
            <w:lang w:eastAsia="de-DE"/>
          </w:rPr>
          <w:t>JVET-AK0167</w:t>
        </w:r>
      </w:hyperlink>
      <w:r w:rsidR="00324C90" w:rsidRPr="00D726D7">
        <w:rPr>
          <w:lang w:eastAsia="de-DE"/>
        </w:rPr>
        <w:t xml:space="preserve"> AHG9: On Enabling the usage of auxiliary layers for NNPF [T. M. Borges, Y. Sanchez, R. </w:t>
      </w:r>
      <w:proofErr w:type="spellStart"/>
      <w:r w:rsidR="00324C90" w:rsidRPr="00D726D7">
        <w:rPr>
          <w:lang w:eastAsia="de-DE"/>
        </w:rPr>
        <w:t>Skupin</w:t>
      </w:r>
      <w:proofErr w:type="spellEnd"/>
      <w:r w:rsidR="00324C90" w:rsidRPr="00D726D7">
        <w:rPr>
          <w:lang w:eastAsia="de-DE"/>
        </w:rPr>
        <w:t xml:space="preserve">, C. </w:t>
      </w:r>
      <w:proofErr w:type="spellStart"/>
      <w:r w:rsidR="00324C90" w:rsidRPr="00D726D7">
        <w:rPr>
          <w:lang w:eastAsia="de-DE"/>
        </w:rPr>
        <w:t>Hellge</w:t>
      </w:r>
      <w:proofErr w:type="spellEnd"/>
      <w:r w:rsidR="00324C90" w:rsidRPr="00D726D7">
        <w:rPr>
          <w:lang w:eastAsia="de-DE"/>
        </w:rPr>
        <w:t xml:space="preserve">, T. </w:t>
      </w:r>
      <w:proofErr w:type="spellStart"/>
      <w:r w:rsidR="00324C90" w:rsidRPr="00D726D7">
        <w:rPr>
          <w:lang w:eastAsia="de-DE"/>
        </w:rPr>
        <w:t>Schierl</w:t>
      </w:r>
      <w:proofErr w:type="spellEnd"/>
      <w:r w:rsidR="00324C90" w:rsidRPr="00D726D7">
        <w:rPr>
          <w:lang w:eastAsia="de-DE"/>
        </w:rPr>
        <w:t xml:space="preserve"> (Fraunhofer HHI)]</w:t>
      </w:r>
    </w:p>
    <w:p w14:paraId="52F98718" w14:textId="77777777" w:rsidR="00324C90" w:rsidRPr="00D726D7" w:rsidRDefault="00A50CA8" w:rsidP="00324C90">
      <w:pPr>
        <w:rPr>
          <w:lang w:eastAsia="de-DE"/>
        </w:rPr>
      </w:pPr>
      <w:hyperlink r:id="rId216" w:history="1">
        <w:r w:rsidR="00324C90" w:rsidRPr="00D726D7">
          <w:rPr>
            <w:rStyle w:val="Hyperlink"/>
            <w:lang w:eastAsia="de-DE"/>
          </w:rPr>
          <w:t>JVET-AK0188</w:t>
        </w:r>
      </w:hyperlink>
      <w:r w:rsidR="00324C90" w:rsidRPr="00D726D7">
        <w:rPr>
          <w:lang w:eastAsia="de-DE"/>
        </w:rPr>
        <w:t xml:space="preserve"> AHG9: On NNPF filtering control strength value adjustment [J. Xu, Y.-K. Wang (</w:t>
      </w:r>
      <w:proofErr w:type="spellStart"/>
      <w:r w:rsidR="00324C90" w:rsidRPr="00D726D7">
        <w:rPr>
          <w:lang w:eastAsia="de-DE"/>
        </w:rPr>
        <w:t>Bytedance</w:t>
      </w:r>
      <w:proofErr w:type="spellEnd"/>
      <w:r w:rsidR="00324C90" w:rsidRPr="00D726D7">
        <w:rPr>
          <w:lang w:eastAsia="de-DE"/>
        </w:rPr>
        <w:t>)]</w:t>
      </w:r>
    </w:p>
    <w:p w14:paraId="49C073F7" w14:textId="77777777" w:rsidR="00324C90" w:rsidRPr="00D726D7" w:rsidRDefault="00324C90" w:rsidP="00ED564F">
      <w:pPr>
        <w:rPr>
          <w:b/>
          <w:bCs/>
          <w:lang w:eastAsia="de-DE"/>
        </w:rPr>
      </w:pPr>
      <w:r w:rsidRPr="00D726D7">
        <w:rPr>
          <w:b/>
          <w:bCs/>
          <w:lang w:eastAsia="de-DE"/>
        </w:rPr>
        <w:t>SEI processing order and processing order nesting SEI messages (</w:t>
      </w:r>
      <w:r w:rsidRPr="00D726D7">
        <w:rPr>
          <w:b/>
          <w:bCs/>
          <w:i/>
          <w:iCs/>
          <w:lang w:eastAsia="de-DE"/>
        </w:rPr>
        <w:t>5</w:t>
      </w:r>
      <w:r w:rsidRPr="00D726D7">
        <w:rPr>
          <w:b/>
          <w:bCs/>
          <w:lang w:eastAsia="de-DE"/>
        </w:rPr>
        <w:t>)</w:t>
      </w:r>
    </w:p>
    <w:p w14:paraId="772DB92C" w14:textId="77777777" w:rsidR="00324C90" w:rsidRPr="00D726D7" w:rsidRDefault="00A50CA8" w:rsidP="00324C90">
      <w:pPr>
        <w:rPr>
          <w:lang w:eastAsia="de-DE"/>
        </w:rPr>
      </w:pPr>
      <w:hyperlink r:id="rId217" w:history="1">
        <w:r w:rsidR="00324C90" w:rsidRPr="00D726D7">
          <w:rPr>
            <w:rStyle w:val="Hyperlink"/>
            <w:lang w:eastAsia="de-DE"/>
          </w:rPr>
          <w:t>JVET-AK0055</w:t>
        </w:r>
      </w:hyperlink>
      <w:r w:rsidR="00324C90" w:rsidRPr="00D726D7">
        <w:rPr>
          <w:lang w:eastAsia="de-DE"/>
        </w:rPr>
        <w:t xml:space="preserve"> AHG9: Semantics of the SPO SEI message [Y.-K. Wang, J. Xu, L. Zhang (</w:t>
      </w:r>
      <w:proofErr w:type="spellStart"/>
      <w:r w:rsidR="00324C90" w:rsidRPr="00D726D7">
        <w:rPr>
          <w:lang w:eastAsia="de-DE"/>
        </w:rPr>
        <w:t>Bytedance</w:t>
      </w:r>
      <w:proofErr w:type="spellEnd"/>
      <w:r w:rsidR="00324C90" w:rsidRPr="00D726D7">
        <w:rPr>
          <w:lang w:eastAsia="de-DE"/>
        </w:rPr>
        <w:t>), K. Yang, Y. Li, Y. Xu (SJTU)]</w:t>
      </w:r>
    </w:p>
    <w:p w14:paraId="3025C326" w14:textId="77777777" w:rsidR="00324C90" w:rsidRPr="00D726D7" w:rsidRDefault="00A50CA8" w:rsidP="00324C90">
      <w:pPr>
        <w:rPr>
          <w:lang w:eastAsia="de-DE"/>
        </w:rPr>
      </w:pPr>
      <w:hyperlink r:id="rId218" w:history="1">
        <w:r w:rsidR="00324C90" w:rsidRPr="00D726D7">
          <w:rPr>
            <w:rStyle w:val="Hyperlink"/>
            <w:lang w:eastAsia="de-DE"/>
          </w:rPr>
          <w:t>JVET-AK0112</w:t>
        </w:r>
      </w:hyperlink>
      <w:r w:rsidR="00324C90" w:rsidRPr="00D726D7">
        <w:rPr>
          <w:lang w:eastAsia="de-DE"/>
        </w:rPr>
        <w:t xml:space="preserve"> AHG9: On the SPO SEI message [Y. Gao, P. Wu, Y. Bai, S. </w:t>
      </w:r>
      <w:proofErr w:type="spellStart"/>
      <w:r w:rsidR="00324C90" w:rsidRPr="00D726D7">
        <w:rPr>
          <w:lang w:eastAsia="de-DE"/>
        </w:rPr>
        <w:t>Xie</w:t>
      </w:r>
      <w:proofErr w:type="spellEnd"/>
      <w:r w:rsidR="00324C90" w:rsidRPr="00D726D7">
        <w:rPr>
          <w:lang w:eastAsia="de-DE"/>
        </w:rPr>
        <w:t xml:space="preserve">, M. Jia, W. </w:t>
      </w:r>
      <w:proofErr w:type="spellStart"/>
      <w:r w:rsidR="00324C90" w:rsidRPr="00D726D7">
        <w:rPr>
          <w:lang w:eastAsia="de-DE"/>
        </w:rPr>
        <w:t>Niu</w:t>
      </w:r>
      <w:proofErr w:type="spellEnd"/>
      <w:r w:rsidR="00324C90" w:rsidRPr="00D726D7">
        <w:rPr>
          <w:lang w:eastAsia="de-DE"/>
        </w:rPr>
        <w:t>, C. Huang (ZTE)]</w:t>
      </w:r>
    </w:p>
    <w:p w14:paraId="33BC4D84" w14:textId="77777777" w:rsidR="00324C90" w:rsidRPr="00D726D7" w:rsidRDefault="00A50CA8" w:rsidP="00324C90">
      <w:pPr>
        <w:rPr>
          <w:lang w:eastAsia="de-DE"/>
        </w:rPr>
      </w:pPr>
      <w:hyperlink r:id="rId219" w:history="1">
        <w:r w:rsidR="00324C90" w:rsidRPr="00D726D7">
          <w:rPr>
            <w:rStyle w:val="Hyperlink"/>
            <w:lang w:eastAsia="de-DE"/>
          </w:rPr>
          <w:t>JVET-AK0156</w:t>
        </w:r>
      </w:hyperlink>
      <w:r w:rsidR="00324C90" w:rsidRPr="00D726D7">
        <w:rPr>
          <w:lang w:eastAsia="de-DE"/>
        </w:rPr>
        <w:t xml:space="preserve"> AHG9: On SEI processing order SEI message [C.H. </w:t>
      </w:r>
      <w:proofErr w:type="spellStart"/>
      <w:r w:rsidR="00324C90" w:rsidRPr="00D726D7">
        <w:rPr>
          <w:lang w:eastAsia="de-DE"/>
        </w:rPr>
        <w:t>Demarty</w:t>
      </w:r>
      <w:proofErr w:type="spellEnd"/>
      <w:r w:rsidR="00324C90" w:rsidRPr="00D726D7">
        <w:rPr>
          <w:lang w:eastAsia="de-DE"/>
        </w:rPr>
        <w:t xml:space="preserve">, E. François, F. </w:t>
      </w:r>
      <w:proofErr w:type="spellStart"/>
      <w:r w:rsidR="00324C90" w:rsidRPr="00D726D7">
        <w:rPr>
          <w:lang w:eastAsia="de-DE"/>
        </w:rPr>
        <w:t>Aumont</w:t>
      </w:r>
      <w:proofErr w:type="spellEnd"/>
      <w:r w:rsidR="00324C90" w:rsidRPr="00D726D7">
        <w:rPr>
          <w:lang w:eastAsia="de-DE"/>
        </w:rPr>
        <w:t>, O. Le Meur (</w:t>
      </w:r>
      <w:proofErr w:type="spellStart"/>
      <w:r w:rsidR="00324C90" w:rsidRPr="00D726D7">
        <w:rPr>
          <w:lang w:eastAsia="de-DE"/>
        </w:rPr>
        <w:t>InterDigital</w:t>
      </w:r>
      <w:proofErr w:type="spellEnd"/>
      <w:r w:rsidR="00324C90" w:rsidRPr="00D726D7">
        <w:rPr>
          <w:lang w:eastAsia="de-DE"/>
        </w:rPr>
        <w:t>)]</w:t>
      </w:r>
    </w:p>
    <w:p w14:paraId="59F68A15" w14:textId="465CFF86" w:rsidR="00324C90" w:rsidRPr="00D726D7" w:rsidRDefault="00A50CA8" w:rsidP="00324C90">
      <w:pPr>
        <w:rPr>
          <w:lang w:eastAsia="de-DE"/>
        </w:rPr>
      </w:pPr>
      <w:hyperlink r:id="rId220" w:history="1">
        <w:r w:rsidR="00324C90" w:rsidRPr="00D726D7">
          <w:rPr>
            <w:rStyle w:val="Hyperlink"/>
            <w:lang w:eastAsia="de-DE"/>
          </w:rPr>
          <w:t>JVET-AK0165</w:t>
        </w:r>
      </w:hyperlink>
      <w:r w:rsidR="00324C90" w:rsidRPr="00D726D7">
        <w:rPr>
          <w:lang w:eastAsia="de-DE"/>
        </w:rPr>
        <w:t xml:space="preserve"> AHG9: On SPO sub-chain signal</w:t>
      </w:r>
      <w:r w:rsidR="00CB06FF">
        <w:rPr>
          <w:lang w:eastAsia="de-DE"/>
        </w:rPr>
        <w:t>l</w:t>
      </w:r>
      <w:r w:rsidR="00324C90" w:rsidRPr="00D726D7">
        <w:rPr>
          <w:lang w:eastAsia="de-DE"/>
        </w:rPr>
        <w:t xml:space="preserve">ing [T. M. Borges, Y. Sanchez, R. </w:t>
      </w:r>
      <w:proofErr w:type="spellStart"/>
      <w:r w:rsidR="00324C90" w:rsidRPr="00D726D7">
        <w:rPr>
          <w:lang w:eastAsia="de-DE"/>
        </w:rPr>
        <w:t>Skupin</w:t>
      </w:r>
      <w:proofErr w:type="spellEnd"/>
      <w:r w:rsidR="00324C90" w:rsidRPr="00D726D7">
        <w:rPr>
          <w:lang w:eastAsia="de-DE"/>
        </w:rPr>
        <w:t xml:space="preserve">, C. </w:t>
      </w:r>
      <w:proofErr w:type="spellStart"/>
      <w:r w:rsidR="00324C90" w:rsidRPr="00D726D7">
        <w:rPr>
          <w:lang w:eastAsia="de-DE"/>
        </w:rPr>
        <w:t>Hellge</w:t>
      </w:r>
      <w:proofErr w:type="spellEnd"/>
      <w:r w:rsidR="00324C90" w:rsidRPr="00D726D7">
        <w:rPr>
          <w:lang w:eastAsia="de-DE"/>
        </w:rPr>
        <w:t xml:space="preserve">, T. </w:t>
      </w:r>
      <w:proofErr w:type="spellStart"/>
      <w:r w:rsidR="00324C90" w:rsidRPr="00D726D7">
        <w:rPr>
          <w:lang w:eastAsia="de-DE"/>
        </w:rPr>
        <w:t>Schierl</w:t>
      </w:r>
      <w:proofErr w:type="spellEnd"/>
      <w:r w:rsidR="00324C90" w:rsidRPr="00D726D7">
        <w:rPr>
          <w:lang w:eastAsia="de-DE"/>
        </w:rPr>
        <w:t xml:space="preserve"> (Fraunhofer HHI)]</w:t>
      </w:r>
    </w:p>
    <w:p w14:paraId="621C2C41" w14:textId="77777777" w:rsidR="00324C90" w:rsidRPr="00D726D7" w:rsidRDefault="00A50CA8" w:rsidP="00324C90">
      <w:pPr>
        <w:rPr>
          <w:lang w:eastAsia="de-DE"/>
        </w:rPr>
      </w:pPr>
      <w:hyperlink r:id="rId221" w:history="1">
        <w:r w:rsidR="00324C90" w:rsidRPr="00D726D7">
          <w:rPr>
            <w:rStyle w:val="Hyperlink"/>
            <w:lang w:eastAsia="de-DE"/>
          </w:rPr>
          <w:t>JVET-AK0205</w:t>
        </w:r>
      </w:hyperlink>
      <w:r w:rsidR="00324C90" w:rsidRPr="00D726D7">
        <w:rPr>
          <w:lang w:eastAsia="de-DE"/>
        </w:rPr>
        <w:t xml:space="preserve"> AHG9: On SEI messages in </w:t>
      </w:r>
      <w:proofErr w:type="spellStart"/>
      <w:r w:rsidR="00324C90" w:rsidRPr="00D726D7">
        <w:rPr>
          <w:lang w:eastAsia="de-DE"/>
        </w:rPr>
        <w:t>spoPropertySeiList</w:t>
      </w:r>
      <w:proofErr w:type="spellEnd"/>
      <w:r w:rsidR="00324C90" w:rsidRPr="00D726D7">
        <w:rPr>
          <w:lang w:eastAsia="de-DE"/>
        </w:rPr>
        <w:t xml:space="preserve"> [H. Tan, J. Lee, J. Nam, C. Kim, J. Lim, S. Kim (LGE)]</w:t>
      </w:r>
    </w:p>
    <w:p w14:paraId="6DDAB7A4" w14:textId="77777777" w:rsidR="00324C90" w:rsidRPr="00D726D7" w:rsidRDefault="00324C90" w:rsidP="00ED564F">
      <w:pPr>
        <w:rPr>
          <w:b/>
          <w:bCs/>
          <w:lang w:eastAsia="de-DE"/>
        </w:rPr>
      </w:pPr>
      <w:r w:rsidRPr="00D726D7">
        <w:rPr>
          <w:b/>
          <w:bCs/>
          <w:lang w:eastAsia="de-DE"/>
        </w:rPr>
        <w:t xml:space="preserve">Encoder optimization information SEI message </w:t>
      </w:r>
      <w:r w:rsidRPr="00D726D7">
        <w:rPr>
          <w:b/>
          <w:bCs/>
          <w:i/>
          <w:iCs/>
          <w:lang w:eastAsia="de-DE"/>
        </w:rPr>
        <w:t>(2)</w:t>
      </w:r>
    </w:p>
    <w:p w14:paraId="7AC3FC58" w14:textId="77777777" w:rsidR="00324C90" w:rsidRPr="00D726D7" w:rsidRDefault="00A50CA8" w:rsidP="00324C90">
      <w:pPr>
        <w:rPr>
          <w:lang w:eastAsia="de-DE"/>
        </w:rPr>
      </w:pPr>
      <w:hyperlink r:id="rId222" w:history="1">
        <w:r w:rsidR="00324C90" w:rsidRPr="00D726D7">
          <w:rPr>
            <w:rStyle w:val="Hyperlink"/>
            <w:lang w:eastAsia="de-DE"/>
          </w:rPr>
          <w:t>JVET-AK0075</w:t>
        </w:r>
      </w:hyperlink>
      <w:r w:rsidR="00324C90" w:rsidRPr="00D726D7">
        <w:rPr>
          <w:lang w:eastAsia="de-DE"/>
        </w:rPr>
        <w:t xml:space="preserve"> AHG9: Additional information on object-based optimization for the encoder optimization information SEI message [M. </w:t>
      </w:r>
      <w:proofErr w:type="spellStart"/>
      <w:r w:rsidR="00324C90" w:rsidRPr="00D726D7">
        <w:rPr>
          <w:lang w:eastAsia="de-DE"/>
        </w:rPr>
        <w:t>Pedzisz</w:t>
      </w:r>
      <w:proofErr w:type="spellEnd"/>
      <w:r w:rsidR="00324C90" w:rsidRPr="00D726D7">
        <w:rPr>
          <w:lang w:eastAsia="de-DE"/>
        </w:rPr>
        <w:t xml:space="preserve">, M. M. Hannuksela, F. </w:t>
      </w:r>
      <w:proofErr w:type="spellStart"/>
      <w:r w:rsidR="00324C90" w:rsidRPr="00D726D7">
        <w:rPr>
          <w:lang w:eastAsia="de-DE"/>
        </w:rPr>
        <w:t>Cricri</w:t>
      </w:r>
      <w:proofErr w:type="spellEnd"/>
      <w:r w:rsidR="00324C90" w:rsidRPr="00D726D7">
        <w:rPr>
          <w:lang w:eastAsia="de-DE"/>
        </w:rPr>
        <w:t xml:space="preserve"> (Nokia)]</w:t>
      </w:r>
    </w:p>
    <w:p w14:paraId="4BB4C038" w14:textId="77777777" w:rsidR="00324C90" w:rsidRPr="00D726D7" w:rsidRDefault="00A50CA8" w:rsidP="00324C90">
      <w:pPr>
        <w:rPr>
          <w:lang w:eastAsia="de-DE"/>
        </w:rPr>
      </w:pPr>
      <w:hyperlink r:id="rId223" w:history="1">
        <w:r w:rsidR="00324C90" w:rsidRPr="00D726D7">
          <w:rPr>
            <w:rStyle w:val="Hyperlink"/>
            <w:lang w:eastAsia="de-DE"/>
          </w:rPr>
          <w:t>JVET-AK0155</w:t>
        </w:r>
      </w:hyperlink>
      <w:r w:rsidR="00324C90" w:rsidRPr="00D726D7">
        <w:rPr>
          <w:lang w:eastAsia="de-DE"/>
        </w:rPr>
        <w:t xml:space="preserve"> AHG9: On Encoder optimization information SEI message [C.H. </w:t>
      </w:r>
      <w:proofErr w:type="spellStart"/>
      <w:r w:rsidR="00324C90" w:rsidRPr="00D726D7">
        <w:rPr>
          <w:lang w:eastAsia="de-DE"/>
        </w:rPr>
        <w:t>Demarty</w:t>
      </w:r>
      <w:proofErr w:type="spellEnd"/>
      <w:r w:rsidR="00324C90" w:rsidRPr="00D726D7">
        <w:rPr>
          <w:lang w:eastAsia="de-DE"/>
        </w:rPr>
        <w:t xml:space="preserve">, E. François, F. </w:t>
      </w:r>
      <w:proofErr w:type="spellStart"/>
      <w:r w:rsidR="00324C90" w:rsidRPr="00D726D7">
        <w:rPr>
          <w:lang w:eastAsia="de-DE"/>
        </w:rPr>
        <w:t>Aumont</w:t>
      </w:r>
      <w:proofErr w:type="spellEnd"/>
      <w:r w:rsidR="00324C90" w:rsidRPr="00D726D7">
        <w:rPr>
          <w:lang w:eastAsia="de-DE"/>
        </w:rPr>
        <w:t>, O. Le Meur (</w:t>
      </w:r>
      <w:proofErr w:type="spellStart"/>
      <w:r w:rsidR="00324C90" w:rsidRPr="00D726D7">
        <w:rPr>
          <w:lang w:eastAsia="de-DE"/>
        </w:rPr>
        <w:t>InterDigital</w:t>
      </w:r>
      <w:proofErr w:type="spellEnd"/>
      <w:r w:rsidR="00324C90" w:rsidRPr="00D726D7">
        <w:rPr>
          <w:lang w:eastAsia="de-DE"/>
        </w:rPr>
        <w:t>)]</w:t>
      </w:r>
    </w:p>
    <w:p w14:paraId="703EEEBF" w14:textId="77777777" w:rsidR="00324C90" w:rsidRPr="00D726D7" w:rsidRDefault="00324C90" w:rsidP="00ED564F">
      <w:pPr>
        <w:rPr>
          <w:b/>
          <w:bCs/>
          <w:lang w:eastAsia="de-DE"/>
        </w:rPr>
      </w:pPr>
      <w:r w:rsidRPr="00D726D7">
        <w:rPr>
          <w:b/>
          <w:bCs/>
          <w:lang w:eastAsia="de-DE"/>
        </w:rPr>
        <w:t xml:space="preserve">Source picture timing information SEI message </w:t>
      </w:r>
      <w:r w:rsidRPr="00D726D7">
        <w:rPr>
          <w:b/>
          <w:bCs/>
          <w:i/>
          <w:iCs/>
          <w:lang w:eastAsia="de-DE"/>
        </w:rPr>
        <w:t>(1)</w:t>
      </w:r>
    </w:p>
    <w:p w14:paraId="3959FD63" w14:textId="77777777" w:rsidR="00324C90" w:rsidRPr="00D726D7" w:rsidRDefault="00A50CA8" w:rsidP="00324C90">
      <w:pPr>
        <w:rPr>
          <w:lang w:eastAsia="de-DE"/>
        </w:rPr>
      </w:pPr>
      <w:hyperlink r:id="rId224" w:history="1">
        <w:r w:rsidR="00324C90" w:rsidRPr="00D726D7">
          <w:rPr>
            <w:rStyle w:val="Hyperlink"/>
            <w:lang w:eastAsia="de-DE"/>
          </w:rPr>
          <w:t>JVET-AK0168</w:t>
        </w:r>
      </w:hyperlink>
      <w:r w:rsidR="00324C90" w:rsidRPr="00D726D7">
        <w:rPr>
          <w:lang w:eastAsia="de-DE"/>
        </w:rPr>
        <w:t xml:space="preserve"> [m70903 [AHG9: On SPTI SEI message: Robustness and source constant framerate [Y. Sanchez, T. M. Borges, R. </w:t>
      </w:r>
      <w:proofErr w:type="spellStart"/>
      <w:r w:rsidR="00324C90" w:rsidRPr="00D726D7">
        <w:rPr>
          <w:lang w:eastAsia="de-DE"/>
        </w:rPr>
        <w:t>Skupin</w:t>
      </w:r>
      <w:proofErr w:type="spellEnd"/>
      <w:r w:rsidR="00324C90" w:rsidRPr="00D726D7">
        <w:rPr>
          <w:lang w:eastAsia="de-DE"/>
        </w:rPr>
        <w:t xml:space="preserve">, C. </w:t>
      </w:r>
      <w:proofErr w:type="spellStart"/>
      <w:r w:rsidR="00324C90" w:rsidRPr="00D726D7">
        <w:rPr>
          <w:lang w:eastAsia="de-DE"/>
        </w:rPr>
        <w:t>Hellge</w:t>
      </w:r>
      <w:proofErr w:type="spellEnd"/>
      <w:r w:rsidR="00324C90" w:rsidRPr="00D726D7">
        <w:rPr>
          <w:lang w:eastAsia="de-DE"/>
        </w:rPr>
        <w:t xml:space="preserve">, T. </w:t>
      </w:r>
      <w:proofErr w:type="spellStart"/>
      <w:r w:rsidR="00324C90" w:rsidRPr="00D726D7">
        <w:rPr>
          <w:lang w:eastAsia="de-DE"/>
        </w:rPr>
        <w:t>Schierl</w:t>
      </w:r>
      <w:proofErr w:type="spellEnd"/>
      <w:r w:rsidR="00324C90" w:rsidRPr="00D726D7">
        <w:rPr>
          <w:lang w:eastAsia="de-DE"/>
        </w:rPr>
        <w:t xml:space="preserve"> (Fraunhofer HHI)]</w:t>
      </w:r>
    </w:p>
    <w:p w14:paraId="4C5A9D4D" w14:textId="77777777" w:rsidR="00324C90" w:rsidRPr="00D726D7" w:rsidRDefault="00324C90" w:rsidP="00ED564F">
      <w:pPr>
        <w:rPr>
          <w:b/>
          <w:bCs/>
          <w:lang w:eastAsia="de-DE"/>
        </w:rPr>
      </w:pPr>
      <w:r w:rsidRPr="00D726D7">
        <w:rPr>
          <w:b/>
          <w:bCs/>
          <w:lang w:eastAsia="de-DE"/>
        </w:rPr>
        <w:lastRenderedPageBreak/>
        <w:t xml:space="preserve">Modality information SEI message </w:t>
      </w:r>
      <w:r w:rsidRPr="00D726D7">
        <w:rPr>
          <w:b/>
          <w:bCs/>
          <w:i/>
          <w:iCs/>
          <w:lang w:eastAsia="de-DE"/>
        </w:rPr>
        <w:t>(1)</w:t>
      </w:r>
    </w:p>
    <w:p w14:paraId="4B5160BF" w14:textId="77777777" w:rsidR="00324C90" w:rsidRPr="00D726D7" w:rsidRDefault="00A50CA8" w:rsidP="00324C90">
      <w:pPr>
        <w:rPr>
          <w:lang w:eastAsia="de-DE"/>
        </w:rPr>
      </w:pPr>
      <w:hyperlink r:id="rId225" w:history="1">
        <w:r w:rsidR="00324C90" w:rsidRPr="00D726D7">
          <w:rPr>
            <w:rStyle w:val="Hyperlink"/>
            <w:lang w:eastAsia="de-DE"/>
          </w:rPr>
          <w:t>JVET-AK0107</w:t>
        </w:r>
      </w:hyperlink>
      <w:r w:rsidR="00324C90" w:rsidRPr="00D726D7">
        <w:rPr>
          <w:lang w:eastAsia="de-DE"/>
        </w:rPr>
        <w:t xml:space="preserve"> AHG9: Modality Information SEI for HEVC [J. Gao, H.-B. Teo, C.-S. Lim, K. Abe, V. Drugeon (Panasonic)]</w:t>
      </w:r>
    </w:p>
    <w:p w14:paraId="0BF96E0F" w14:textId="77777777" w:rsidR="00324C90" w:rsidRPr="00D726D7" w:rsidRDefault="00324C90" w:rsidP="00324C90">
      <w:pPr>
        <w:rPr>
          <w:lang w:eastAsia="de-DE"/>
        </w:rPr>
      </w:pPr>
      <w:r w:rsidRPr="00D726D7">
        <w:rPr>
          <w:i/>
          <w:iCs/>
          <w:lang w:eastAsia="de-DE"/>
        </w:rPr>
        <w:tab/>
        <w:t>Also relates to mandate</w:t>
      </w:r>
      <w:r w:rsidRPr="00D726D7">
        <w:rPr>
          <w:lang w:eastAsia="de-DE"/>
        </w:rPr>
        <w:t xml:space="preserve"> </w:t>
      </w:r>
      <w:r w:rsidRPr="00D726D7">
        <w:rPr>
          <w:i/>
          <w:iCs/>
          <w:lang w:eastAsia="de-DE"/>
        </w:rPr>
        <w:t>to study JVET-AK2005</w:t>
      </w:r>
    </w:p>
    <w:p w14:paraId="7AFFF3C9" w14:textId="77777777" w:rsidR="00324C90" w:rsidRPr="00D726D7" w:rsidRDefault="00324C90" w:rsidP="00ED564F">
      <w:pPr>
        <w:rPr>
          <w:b/>
          <w:bCs/>
          <w:lang w:eastAsia="de-DE"/>
        </w:rPr>
      </w:pPr>
      <w:r w:rsidRPr="00D726D7">
        <w:rPr>
          <w:b/>
          <w:bCs/>
          <w:lang w:eastAsia="de-DE"/>
        </w:rPr>
        <w:t>Generative face video SEI messages</w:t>
      </w:r>
      <w:r w:rsidRPr="00D726D7">
        <w:rPr>
          <w:b/>
          <w:bCs/>
          <w:i/>
          <w:iCs/>
          <w:lang w:eastAsia="de-DE"/>
        </w:rPr>
        <w:t xml:space="preserve"> (8)</w:t>
      </w:r>
    </w:p>
    <w:p w14:paraId="48386B04" w14:textId="77777777" w:rsidR="00324C90" w:rsidRPr="00D726D7" w:rsidRDefault="00A50CA8" w:rsidP="00324C90">
      <w:pPr>
        <w:rPr>
          <w:lang w:eastAsia="de-DE"/>
        </w:rPr>
      </w:pPr>
      <w:hyperlink r:id="rId226" w:history="1">
        <w:r w:rsidR="00324C90" w:rsidRPr="00D726D7">
          <w:rPr>
            <w:rStyle w:val="Hyperlink"/>
            <w:lang w:eastAsia="de-DE"/>
          </w:rPr>
          <w:t>JVET-AK0080</w:t>
        </w:r>
      </w:hyperlink>
      <w:r w:rsidR="00324C90" w:rsidRPr="00D726D7">
        <w:rPr>
          <w:lang w:eastAsia="de-DE"/>
        </w:rPr>
        <w:t xml:space="preserve"> AHG9: Comments on the GFV and GFVE SEI messages [M. M. Hannuksela (Nokia), J. Chen, B. Chen, Y. Ye (Alibaba)]</w:t>
      </w:r>
    </w:p>
    <w:p w14:paraId="376E622E" w14:textId="77777777" w:rsidR="00324C90" w:rsidRPr="00D726D7" w:rsidRDefault="00324C90" w:rsidP="00324C90">
      <w:pPr>
        <w:rPr>
          <w:lang w:eastAsia="de-DE"/>
        </w:rPr>
      </w:pPr>
      <w:r w:rsidRPr="00D726D7">
        <w:rPr>
          <w:i/>
          <w:iCs/>
          <w:lang w:eastAsia="de-DE"/>
        </w:rPr>
        <w:tab/>
        <w:t>Also relates to mandate</w:t>
      </w:r>
      <w:r w:rsidRPr="00D726D7">
        <w:rPr>
          <w:lang w:eastAsia="de-DE"/>
        </w:rPr>
        <w:t xml:space="preserve"> </w:t>
      </w:r>
      <w:r w:rsidRPr="00D726D7">
        <w:rPr>
          <w:i/>
          <w:iCs/>
          <w:lang w:eastAsia="de-DE"/>
        </w:rPr>
        <w:t>to study JVET-AK2005</w:t>
      </w:r>
    </w:p>
    <w:p w14:paraId="20B93D81" w14:textId="77777777" w:rsidR="00324C90" w:rsidRPr="00D726D7" w:rsidRDefault="00A50CA8" w:rsidP="00324C90">
      <w:pPr>
        <w:rPr>
          <w:lang w:eastAsia="de-DE"/>
        </w:rPr>
      </w:pPr>
      <w:hyperlink r:id="rId227" w:history="1">
        <w:r w:rsidR="00324C90" w:rsidRPr="00D726D7">
          <w:rPr>
            <w:rStyle w:val="Hyperlink"/>
            <w:lang w:eastAsia="de-DE"/>
          </w:rPr>
          <w:t>JVET-AK0124</w:t>
        </w:r>
      </w:hyperlink>
      <w:r w:rsidR="00324C90" w:rsidRPr="00D726D7">
        <w:rPr>
          <w:lang w:eastAsia="de-DE"/>
        </w:rPr>
        <w:t xml:space="preserve"> AHG9: On timing information and order of pictures in GFV SEI message [J. Lee, H. Tan, C. Kim, J. Nam, J. Lim, S. Kim (LGE)]</w:t>
      </w:r>
    </w:p>
    <w:p w14:paraId="7D793994" w14:textId="77777777" w:rsidR="00324C90" w:rsidRPr="00D726D7" w:rsidRDefault="00A50CA8" w:rsidP="00324C90">
      <w:pPr>
        <w:rPr>
          <w:lang w:eastAsia="de-DE"/>
        </w:rPr>
      </w:pPr>
      <w:hyperlink r:id="rId228" w:history="1">
        <w:r w:rsidR="00324C90" w:rsidRPr="00D726D7">
          <w:rPr>
            <w:rStyle w:val="Hyperlink"/>
            <w:lang w:eastAsia="de-DE"/>
          </w:rPr>
          <w:t>JVET-AK0127</w:t>
        </w:r>
      </w:hyperlink>
      <w:r w:rsidR="00324C90" w:rsidRPr="00D726D7">
        <w:rPr>
          <w:lang w:eastAsia="de-DE"/>
        </w:rPr>
        <w:t xml:space="preserve"> AHG9: On miscellaneous aspects of GFV and DSCI SEI messages [J. Lee, H. Tan, C. Kim, J. Nam, J. Lim, S. Kim (LGE)]</w:t>
      </w:r>
    </w:p>
    <w:p w14:paraId="2EA2DA0E" w14:textId="77777777" w:rsidR="00324C90" w:rsidRPr="00D726D7" w:rsidRDefault="00324C90" w:rsidP="00324C90">
      <w:pPr>
        <w:rPr>
          <w:lang w:eastAsia="de-DE"/>
        </w:rPr>
      </w:pPr>
      <w:r w:rsidRPr="00D726D7">
        <w:rPr>
          <w:i/>
          <w:iCs/>
          <w:lang w:eastAsia="de-DE"/>
        </w:rPr>
        <w:tab/>
        <w:t>Also relates to DSC SEI messages</w:t>
      </w:r>
    </w:p>
    <w:p w14:paraId="38940528" w14:textId="77777777" w:rsidR="00324C90" w:rsidRPr="00D726D7" w:rsidRDefault="00A50CA8" w:rsidP="00324C90">
      <w:pPr>
        <w:rPr>
          <w:lang w:eastAsia="de-DE"/>
        </w:rPr>
      </w:pPr>
      <w:hyperlink r:id="rId229" w:history="1">
        <w:r w:rsidR="00324C90" w:rsidRPr="00D726D7">
          <w:rPr>
            <w:rStyle w:val="Hyperlink"/>
            <w:lang w:eastAsia="de-DE"/>
          </w:rPr>
          <w:t>JVET-AK0128</w:t>
        </w:r>
      </w:hyperlink>
      <w:r w:rsidR="00324C90" w:rsidRPr="00D726D7">
        <w:rPr>
          <w:lang w:eastAsia="de-DE"/>
        </w:rPr>
        <w:t xml:space="preserve"> AHG9: Editorial updates for GFV SEI message [J. Lee, H. Tan, C. Kim, J. Nam, J. Lim, S. Kim (LGE)]</w:t>
      </w:r>
    </w:p>
    <w:p w14:paraId="2196A09B" w14:textId="77777777" w:rsidR="00324C90" w:rsidRPr="00D726D7" w:rsidRDefault="00A50CA8" w:rsidP="00324C90">
      <w:pPr>
        <w:rPr>
          <w:lang w:eastAsia="de-DE"/>
        </w:rPr>
      </w:pPr>
      <w:hyperlink r:id="rId230" w:history="1">
        <w:r w:rsidR="00324C90" w:rsidRPr="00D726D7">
          <w:rPr>
            <w:rStyle w:val="Hyperlink"/>
            <w:lang w:eastAsia="de-DE"/>
          </w:rPr>
          <w:t>JVET-AK0154</w:t>
        </w:r>
      </w:hyperlink>
      <w:r w:rsidR="00324C90" w:rsidRPr="00D726D7">
        <w:rPr>
          <w:lang w:eastAsia="de-DE"/>
        </w:rPr>
        <w:t xml:space="preserve"> AHG9: Comments on Generative Face Video </w:t>
      </w:r>
      <w:proofErr w:type="gramStart"/>
      <w:r w:rsidR="00324C90" w:rsidRPr="00D726D7">
        <w:rPr>
          <w:lang w:eastAsia="de-DE"/>
        </w:rPr>
        <w:t>SEI  [</w:t>
      </w:r>
      <w:proofErr w:type="gramEnd"/>
      <w:r w:rsidR="00324C90" w:rsidRPr="00D726D7">
        <w:rPr>
          <w:lang w:eastAsia="de-DE"/>
        </w:rPr>
        <w:t xml:space="preserve">A. C. </w:t>
      </w:r>
      <w:proofErr w:type="spellStart"/>
      <w:r w:rsidR="00324C90" w:rsidRPr="00D726D7">
        <w:rPr>
          <w:lang w:eastAsia="de-DE"/>
        </w:rPr>
        <w:t>Sidiya</w:t>
      </w:r>
      <w:proofErr w:type="spellEnd"/>
      <w:r w:rsidR="00324C90" w:rsidRPr="00D726D7">
        <w:rPr>
          <w:lang w:eastAsia="de-DE"/>
        </w:rPr>
        <w:t>, S. Deshpande (Sharp)]</w:t>
      </w:r>
    </w:p>
    <w:p w14:paraId="2A9C2251" w14:textId="77777777" w:rsidR="00324C90" w:rsidRPr="00D726D7" w:rsidRDefault="00A50CA8" w:rsidP="00324C90">
      <w:pPr>
        <w:rPr>
          <w:lang w:eastAsia="de-DE"/>
        </w:rPr>
      </w:pPr>
      <w:hyperlink r:id="rId231" w:history="1">
        <w:r w:rsidR="00324C90" w:rsidRPr="00D726D7">
          <w:rPr>
            <w:rStyle w:val="Hyperlink"/>
            <w:lang w:eastAsia="de-DE"/>
          </w:rPr>
          <w:t>JVET-AK0164</w:t>
        </w:r>
      </w:hyperlink>
      <w:r w:rsidR="00324C90" w:rsidRPr="00D726D7">
        <w:rPr>
          <w:lang w:eastAsia="de-DE"/>
        </w:rPr>
        <w:t xml:space="preserve"> AHG9: Supplementation of value range definition and editorial bugs fixes on the GFVE pupil position SEI messages [F. Ma, A. </w:t>
      </w:r>
      <w:proofErr w:type="spellStart"/>
      <w:r w:rsidR="00324C90" w:rsidRPr="00D726D7">
        <w:rPr>
          <w:lang w:eastAsia="de-DE"/>
        </w:rPr>
        <w:t>Trioux</w:t>
      </w:r>
      <w:proofErr w:type="spellEnd"/>
      <w:r w:rsidR="00324C90" w:rsidRPr="00D726D7">
        <w:rPr>
          <w:lang w:eastAsia="de-DE"/>
        </w:rPr>
        <w:t>, F. Yang (</w:t>
      </w:r>
      <w:proofErr w:type="spellStart"/>
      <w:r w:rsidR="00324C90" w:rsidRPr="00D726D7">
        <w:rPr>
          <w:lang w:eastAsia="de-DE"/>
        </w:rPr>
        <w:t>Xidian</w:t>
      </w:r>
      <w:proofErr w:type="spellEnd"/>
      <w:r w:rsidR="00324C90" w:rsidRPr="00D726D7">
        <w:rPr>
          <w:lang w:eastAsia="de-DE"/>
        </w:rPr>
        <w:t xml:space="preserve"> Univ.), B. Li, F. Xing, Z. Wang (Hisense)]</w:t>
      </w:r>
    </w:p>
    <w:p w14:paraId="42DD4642" w14:textId="77777777" w:rsidR="00324C90" w:rsidRPr="00D726D7" w:rsidRDefault="00A50CA8" w:rsidP="00324C90">
      <w:pPr>
        <w:rPr>
          <w:lang w:eastAsia="de-DE"/>
        </w:rPr>
      </w:pPr>
      <w:hyperlink r:id="rId232" w:history="1">
        <w:r w:rsidR="00324C90" w:rsidRPr="00D726D7">
          <w:rPr>
            <w:rStyle w:val="Hyperlink"/>
            <w:lang w:eastAsia="de-DE"/>
          </w:rPr>
          <w:t>JVET-AK0238</w:t>
        </w:r>
      </w:hyperlink>
      <w:r w:rsidR="00324C90" w:rsidRPr="00D726D7">
        <w:rPr>
          <w:lang w:eastAsia="de-DE"/>
        </w:rPr>
        <w:t xml:space="preserve"> AHG9: Semantics and syntax fixes for generative face video SEI message [J. Chen, B. Chen, Y. Ye (Alibaba)]</w:t>
      </w:r>
    </w:p>
    <w:p w14:paraId="3DDD1ABB" w14:textId="77777777" w:rsidR="00324C90" w:rsidRPr="00D726D7" w:rsidRDefault="00A50CA8" w:rsidP="00324C90">
      <w:pPr>
        <w:rPr>
          <w:lang w:eastAsia="de-DE"/>
        </w:rPr>
      </w:pPr>
      <w:hyperlink r:id="rId233" w:history="1">
        <w:r w:rsidR="00324C90" w:rsidRPr="00D726D7">
          <w:rPr>
            <w:rStyle w:val="Hyperlink"/>
            <w:lang w:eastAsia="de-DE"/>
          </w:rPr>
          <w:t>JVET-AK0239</w:t>
        </w:r>
      </w:hyperlink>
      <w:r w:rsidR="00324C90" w:rsidRPr="00D726D7">
        <w:rPr>
          <w:lang w:eastAsia="de-DE"/>
        </w:rPr>
        <w:t xml:space="preserve"> AHG9: On generative face video enhancement SEI message [J. Chen, B. Chen, Y. Ye (Alibaba)]</w:t>
      </w:r>
    </w:p>
    <w:p w14:paraId="66576015" w14:textId="77777777" w:rsidR="00324C90" w:rsidRPr="00D726D7" w:rsidRDefault="00324C90" w:rsidP="00ED564F">
      <w:pPr>
        <w:rPr>
          <w:b/>
          <w:bCs/>
          <w:lang w:eastAsia="de-DE"/>
        </w:rPr>
      </w:pPr>
      <w:r w:rsidRPr="00D726D7">
        <w:rPr>
          <w:b/>
          <w:bCs/>
          <w:lang w:eastAsia="de-DE"/>
        </w:rPr>
        <w:t>Digitally signed content messages</w:t>
      </w:r>
      <w:r w:rsidRPr="00D726D7">
        <w:rPr>
          <w:b/>
          <w:bCs/>
          <w:i/>
          <w:iCs/>
          <w:lang w:eastAsia="de-DE"/>
        </w:rPr>
        <w:t xml:space="preserve"> (8)</w:t>
      </w:r>
    </w:p>
    <w:p w14:paraId="410DF1E7" w14:textId="4D70576A" w:rsidR="00324C90" w:rsidRPr="00D726D7" w:rsidRDefault="00A50CA8" w:rsidP="00324C90">
      <w:pPr>
        <w:rPr>
          <w:lang w:eastAsia="de-DE"/>
        </w:rPr>
      </w:pPr>
      <w:hyperlink r:id="rId234" w:history="1">
        <w:r w:rsidR="00324C90" w:rsidRPr="00D726D7">
          <w:rPr>
            <w:rStyle w:val="Hyperlink"/>
            <w:lang w:eastAsia="de-DE"/>
          </w:rPr>
          <w:t>JVET-AK0109</w:t>
        </w:r>
      </w:hyperlink>
      <w:r w:rsidR="00324C90" w:rsidRPr="00D726D7">
        <w:rPr>
          <w:lang w:eastAsia="de-DE"/>
        </w:rPr>
        <w:t xml:space="preserve"> AHG9: On signal</w:t>
      </w:r>
      <w:r w:rsidR="00CB06FF">
        <w:rPr>
          <w:lang w:eastAsia="de-DE"/>
        </w:rPr>
        <w:t>l</w:t>
      </w:r>
      <w:r w:rsidR="00324C90" w:rsidRPr="00D726D7">
        <w:rPr>
          <w:lang w:eastAsia="de-DE"/>
        </w:rPr>
        <w:t xml:space="preserve">ing and constraint for </w:t>
      </w:r>
      <w:proofErr w:type="spellStart"/>
      <w:r w:rsidR="00324C90" w:rsidRPr="00D726D7">
        <w:rPr>
          <w:lang w:eastAsia="de-DE"/>
        </w:rPr>
        <w:t>RefDigest</w:t>
      </w:r>
      <w:proofErr w:type="spellEnd"/>
      <w:r w:rsidR="00324C90" w:rsidRPr="00D726D7">
        <w:rPr>
          <w:lang w:eastAsia="de-DE"/>
        </w:rPr>
        <w:t xml:space="preserve"> in digitally signed content SEI messages [C. Kim, H. Tan, J. Nam, J. Lee, J. Lim, S. Kim (LGE)]</w:t>
      </w:r>
    </w:p>
    <w:p w14:paraId="4F05F073" w14:textId="77777777" w:rsidR="00324C90" w:rsidRPr="00D726D7" w:rsidRDefault="00A50CA8" w:rsidP="00324C90">
      <w:pPr>
        <w:rPr>
          <w:lang w:eastAsia="de-DE"/>
        </w:rPr>
      </w:pPr>
      <w:hyperlink r:id="rId235" w:history="1">
        <w:r w:rsidR="00324C90" w:rsidRPr="00D726D7">
          <w:rPr>
            <w:rStyle w:val="Hyperlink"/>
            <w:lang w:eastAsia="de-DE"/>
          </w:rPr>
          <w:t>JVET-AK0110</w:t>
        </w:r>
      </w:hyperlink>
      <w:r w:rsidR="00324C90" w:rsidRPr="00D726D7">
        <w:rPr>
          <w:lang w:eastAsia="de-DE"/>
        </w:rPr>
        <w:t xml:space="preserve"> AHG9: On reference message digest for verification in digitally signed content SEI messages [C. Kim, H. Tan, J. Nam, J. Lee, J. Lim, S. Kim (LGE)]</w:t>
      </w:r>
    </w:p>
    <w:p w14:paraId="31E65B32" w14:textId="77777777" w:rsidR="00324C90" w:rsidRPr="00D726D7" w:rsidRDefault="00A50CA8" w:rsidP="00324C90">
      <w:pPr>
        <w:rPr>
          <w:lang w:eastAsia="de-DE"/>
        </w:rPr>
      </w:pPr>
      <w:hyperlink r:id="rId236" w:history="1">
        <w:r w:rsidR="00324C90" w:rsidRPr="00D726D7">
          <w:rPr>
            <w:rStyle w:val="Hyperlink"/>
            <w:lang w:eastAsia="de-DE"/>
          </w:rPr>
          <w:t>JVET-AK0125</w:t>
        </w:r>
      </w:hyperlink>
      <w:r w:rsidR="00324C90" w:rsidRPr="00D726D7">
        <w:rPr>
          <w:lang w:eastAsia="de-DE"/>
        </w:rPr>
        <w:t xml:space="preserve"> AHG9: On presence and persistency of digitally signed content SEI messages [J. Lee, H. Tan, C. Kim, J. Nam, J. Lim, S. Kim (LGE)]</w:t>
      </w:r>
    </w:p>
    <w:p w14:paraId="6D456AD2" w14:textId="7F1B219C" w:rsidR="00324C90" w:rsidRPr="00D726D7" w:rsidRDefault="00A50CA8" w:rsidP="00324C90">
      <w:pPr>
        <w:rPr>
          <w:lang w:eastAsia="de-DE"/>
        </w:rPr>
      </w:pPr>
      <w:hyperlink r:id="rId237" w:history="1">
        <w:r w:rsidR="00324C90" w:rsidRPr="00D726D7">
          <w:rPr>
            <w:rStyle w:val="Hyperlink"/>
            <w:lang w:eastAsia="de-DE"/>
          </w:rPr>
          <w:t>JVET-AK0126</w:t>
        </w:r>
      </w:hyperlink>
      <w:r w:rsidR="00324C90" w:rsidRPr="00D726D7">
        <w:rPr>
          <w:lang w:eastAsia="de-DE"/>
        </w:rPr>
        <w:t xml:space="preserve"> AHG9: On signal</w:t>
      </w:r>
      <w:r w:rsidR="00CB06FF">
        <w:rPr>
          <w:lang w:eastAsia="de-DE"/>
        </w:rPr>
        <w:t>l</w:t>
      </w:r>
      <w:r w:rsidR="00324C90" w:rsidRPr="00D726D7">
        <w:rPr>
          <w:lang w:eastAsia="de-DE"/>
        </w:rPr>
        <w:t xml:space="preserve">ing the mapping between verification </w:t>
      </w:r>
      <w:proofErr w:type="spellStart"/>
      <w:r w:rsidR="00324C90" w:rsidRPr="00D726D7">
        <w:rPr>
          <w:lang w:eastAsia="de-DE"/>
        </w:rPr>
        <w:t>substreams</w:t>
      </w:r>
      <w:proofErr w:type="spellEnd"/>
      <w:r w:rsidR="00324C90" w:rsidRPr="00D726D7">
        <w:rPr>
          <w:lang w:eastAsia="de-DE"/>
        </w:rPr>
        <w:t xml:space="preserve"> and layer and temporal sublayer for DSCI SEI message [J. Lee, H. Tan, C. Kim, J. Nam, J. Lim, S. Kim (LGE)]</w:t>
      </w:r>
    </w:p>
    <w:p w14:paraId="1B1FFC71" w14:textId="77777777" w:rsidR="00324C90" w:rsidRPr="00D726D7" w:rsidRDefault="00A50CA8" w:rsidP="00324C90">
      <w:pPr>
        <w:rPr>
          <w:lang w:eastAsia="de-DE"/>
        </w:rPr>
      </w:pPr>
      <w:hyperlink r:id="rId238" w:history="1">
        <w:r w:rsidR="00324C90" w:rsidRPr="00D726D7">
          <w:rPr>
            <w:rStyle w:val="Hyperlink"/>
            <w:lang w:eastAsia="de-DE"/>
          </w:rPr>
          <w:t>JVET-AK0127</w:t>
        </w:r>
      </w:hyperlink>
      <w:r w:rsidR="00324C90" w:rsidRPr="00D726D7">
        <w:rPr>
          <w:lang w:eastAsia="de-DE"/>
        </w:rPr>
        <w:t xml:space="preserve"> AHG9: On miscellaneous aspects of GFV and DSCI SEI messages [J. Lee, H. Tan, C. Kim, J. Nam, J. Lim, S. Kim (LGE)]</w:t>
      </w:r>
    </w:p>
    <w:p w14:paraId="35244229" w14:textId="77777777" w:rsidR="00324C90" w:rsidRPr="00D726D7" w:rsidRDefault="00324C90" w:rsidP="00324C90">
      <w:pPr>
        <w:rPr>
          <w:lang w:eastAsia="de-DE"/>
        </w:rPr>
      </w:pPr>
      <w:r w:rsidRPr="00D726D7">
        <w:rPr>
          <w:i/>
          <w:iCs/>
          <w:lang w:eastAsia="de-DE"/>
        </w:rPr>
        <w:tab/>
        <w:t>Also relates to GFV SEI messages</w:t>
      </w:r>
    </w:p>
    <w:p w14:paraId="4B0AE0D5" w14:textId="77777777" w:rsidR="00324C90" w:rsidRPr="00D726D7" w:rsidRDefault="00A50CA8" w:rsidP="00324C90">
      <w:pPr>
        <w:rPr>
          <w:lang w:eastAsia="de-DE"/>
        </w:rPr>
      </w:pPr>
      <w:hyperlink r:id="rId239" w:history="1">
        <w:r w:rsidR="00324C90" w:rsidRPr="00D726D7">
          <w:rPr>
            <w:rStyle w:val="Hyperlink"/>
            <w:lang w:eastAsia="de-DE"/>
          </w:rPr>
          <w:t>JVET-AK0194</w:t>
        </w:r>
      </w:hyperlink>
      <w:r w:rsidR="00324C90" w:rsidRPr="00D726D7">
        <w:rPr>
          <w:lang w:eastAsia="de-DE"/>
        </w:rPr>
        <w:t xml:space="preserve"> AHG9: Digitally Signed Content SEI messages for AVC and </w:t>
      </w:r>
      <w:proofErr w:type="gramStart"/>
      <w:r w:rsidR="00324C90" w:rsidRPr="00D726D7">
        <w:rPr>
          <w:lang w:eastAsia="de-DE"/>
        </w:rPr>
        <w:t>HEVC  [</w:t>
      </w:r>
      <w:proofErr w:type="gramEnd"/>
      <w:r w:rsidR="00324C90" w:rsidRPr="00D726D7">
        <w:rPr>
          <w:lang w:eastAsia="de-DE"/>
        </w:rPr>
        <w:t xml:space="preserve">K. </w:t>
      </w:r>
      <w:proofErr w:type="spellStart"/>
      <w:r w:rsidR="00324C90" w:rsidRPr="00D726D7">
        <w:rPr>
          <w:lang w:eastAsia="de-DE"/>
        </w:rPr>
        <w:t>Suehring</w:t>
      </w:r>
      <w:proofErr w:type="spellEnd"/>
      <w:r w:rsidR="00324C90" w:rsidRPr="00D726D7">
        <w:rPr>
          <w:lang w:eastAsia="de-DE"/>
        </w:rPr>
        <w:t xml:space="preserve">, T. </w:t>
      </w:r>
      <w:proofErr w:type="spellStart"/>
      <w:r w:rsidR="00324C90" w:rsidRPr="00D726D7">
        <w:rPr>
          <w:lang w:eastAsia="de-DE"/>
        </w:rPr>
        <w:t>Hinz</w:t>
      </w:r>
      <w:proofErr w:type="spellEnd"/>
      <w:r w:rsidR="00324C90" w:rsidRPr="00D726D7">
        <w:rPr>
          <w:lang w:eastAsia="de-DE"/>
        </w:rPr>
        <w:t xml:space="preserve">, Y. Sanchez, J. Pfaff, H. Schwarz, D. </w:t>
      </w:r>
      <w:proofErr w:type="spellStart"/>
      <w:r w:rsidR="00324C90" w:rsidRPr="00D726D7">
        <w:rPr>
          <w:lang w:eastAsia="de-DE"/>
        </w:rPr>
        <w:t>Marpe</w:t>
      </w:r>
      <w:proofErr w:type="spellEnd"/>
      <w:r w:rsidR="00324C90" w:rsidRPr="00D726D7">
        <w:rPr>
          <w:lang w:eastAsia="de-DE"/>
        </w:rPr>
        <w:t>, T. Wiegand (Fraunhofer HHI)]</w:t>
      </w:r>
    </w:p>
    <w:p w14:paraId="7B601F38" w14:textId="77777777" w:rsidR="00324C90" w:rsidRPr="00D726D7" w:rsidRDefault="00A50CA8" w:rsidP="00324C90">
      <w:pPr>
        <w:rPr>
          <w:lang w:eastAsia="de-DE"/>
        </w:rPr>
      </w:pPr>
      <w:hyperlink r:id="rId240" w:history="1">
        <w:r w:rsidR="00324C90" w:rsidRPr="00D726D7">
          <w:rPr>
            <w:rStyle w:val="Hyperlink"/>
            <w:lang w:eastAsia="de-DE"/>
          </w:rPr>
          <w:t>JVET-AK0206</w:t>
        </w:r>
      </w:hyperlink>
      <w:r w:rsidR="00324C90" w:rsidRPr="00D726D7">
        <w:rPr>
          <w:lang w:eastAsia="de-DE"/>
        </w:rPr>
        <w:t xml:space="preserve"> AHG9: On digitally signed content SEI </w:t>
      </w:r>
      <w:proofErr w:type="gramStart"/>
      <w:r w:rsidR="00324C90" w:rsidRPr="00D726D7">
        <w:rPr>
          <w:lang w:eastAsia="de-DE"/>
        </w:rPr>
        <w:t>messages  [</w:t>
      </w:r>
      <w:proofErr w:type="gramEnd"/>
      <w:r w:rsidR="00324C90" w:rsidRPr="00D726D7">
        <w:rPr>
          <w:lang w:eastAsia="de-DE"/>
        </w:rPr>
        <w:t xml:space="preserve">Sean McCarthy, Christof Fersch, </w:t>
      </w:r>
      <w:proofErr w:type="spellStart"/>
      <w:r w:rsidR="00324C90" w:rsidRPr="00D726D7">
        <w:rPr>
          <w:lang w:eastAsia="de-DE"/>
        </w:rPr>
        <w:t>Iraj</w:t>
      </w:r>
      <w:proofErr w:type="spellEnd"/>
      <w:r w:rsidR="00324C90" w:rsidRPr="00D726D7">
        <w:rPr>
          <w:lang w:eastAsia="de-DE"/>
        </w:rPr>
        <w:t xml:space="preserve"> </w:t>
      </w:r>
      <w:proofErr w:type="spellStart"/>
      <w:r w:rsidR="00324C90" w:rsidRPr="00D726D7">
        <w:rPr>
          <w:lang w:eastAsia="de-DE"/>
        </w:rPr>
        <w:t>Sodagar</w:t>
      </w:r>
      <w:proofErr w:type="spellEnd"/>
      <w:r w:rsidR="00324C90" w:rsidRPr="00D726D7">
        <w:rPr>
          <w:lang w:eastAsia="de-DE"/>
        </w:rPr>
        <w:t xml:space="preserve"> (Dolby)]</w:t>
      </w:r>
    </w:p>
    <w:p w14:paraId="319AB15D" w14:textId="77777777" w:rsidR="00324C90" w:rsidRPr="00D726D7" w:rsidRDefault="00A50CA8" w:rsidP="00324C90">
      <w:pPr>
        <w:rPr>
          <w:lang w:eastAsia="de-DE"/>
        </w:rPr>
      </w:pPr>
      <w:hyperlink r:id="rId241" w:history="1">
        <w:r w:rsidR="00324C90" w:rsidRPr="00D726D7">
          <w:rPr>
            <w:rStyle w:val="Hyperlink"/>
            <w:lang w:eastAsia="de-DE"/>
          </w:rPr>
          <w:t>JVET-AK0287</w:t>
        </w:r>
      </w:hyperlink>
      <w:r w:rsidR="00324C90" w:rsidRPr="00D726D7">
        <w:rPr>
          <w:lang w:eastAsia="de-DE"/>
        </w:rPr>
        <w:t xml:space="preserve"> AHG9: Multilayer digitally signed content authentication SEI messages [J. Boyce, M. M. Hannuksela (Nokia)]</w:t>
      </w:r>
    </w:p>
    <w:p w14:paraId="169306BE" w14:textId="77777777" w:rsidR="00324C90" w:rsidRPr="00D726D7" w:rsidRDefault="00324C90" w:rsidP="00EA08C9">
      <w:pPr>
        <w:keepNext/>
        <w:rPr>
          <w:b/>
          <w:bCs/>
          <w:i/>
          <w:iCs/>
          <w:lang w:eastAsia="de-DE"/>
        </w:rPr>
      </w:pPr>
      <w:bookmarkStart w:id="46" w:name="_Hlk132900447"/>
      <w:bookmarkStart w:id="47" w:name="_Hlk156053727"/>
      <w:r w:rsidRPr="00D726D7">
        <w:rPr>
          <w:b/>
          <w:bCs/>
          <w:i/>
          <w:iCs/>
          <w:lang w:eastAsia="de-DE"/>
        </w:rPr>
        <w:lastRenderedPageBreak/>
        <w:t xml:space="preserve">Study JVET-AK2032 </w:t>
      </w:r>
      <w:proofErr w:type="spellStart"/>
      <w:r w:rsidRPr="00D726D7">
        <w:rPr>
          <w:b/>
          <w:bCs/>
          <w:i/>
          <w:iCs/>
          <w:lang w:eastAsia="de-DE"/>
        </w:rPr>
        <w:t>TuC</w:t>
      </w:r>
      <w:proofErr w:type="spellEnd"/>
      <w:r w:rsidRPr="00D726D7">
        <w:rPr>
          <w:b/>
          <w:bCs/>
          <w:i/>
          <w:iCs/>
          <w:lang w:eastAsia="de-DE"/>
        </w:rPr>
        <w:t xml:space="preserve"> for VSEI (26)</w:t>
      </w:r>
    </w:p>
    <w:p w14:paraId="21766537" w14:textId="77777777" w:rsidR="00324C90" w:rsidRPr="00D726D7" w:rsidRDefault="00324C90" w:rsidP="00EA08C9">
      <w:pPr>
        <w:keepNext/>
        <w:rPr>
          <w:b/>
          <w:bCs/>
          <w:lang w:eastAsia="de-DE"/>
        </w:rPr>
      </w:pPr>
      <w:r w:rsidRPr="00D726D7">
        <w:rPr>
          <w:b/>
          <w:bCs/>
          <w:lang w:eastAsia="de-DE"/>
        </w:rPr>
        <w:t xml:space="preserve">NNPF SEI messages </w:t>
      </w:r>
      <w:r w:rsidRPr="00D726D7">
        <w:rPr>
          <w:b/>
          <w:bCs/>
          <w:i/>
          <w:iCs/>
          <w:lang w:eastAsia="de-DE"/>
        </w:rPr>
        <w:t>(1)</w:t>
      </w:r>
    </w:p>
    <w:p w14:paraId="5615BFAD" w14:textId="77777777" w:rsidR="00324C90" w:rsidRPr="00D726D7" w:rsidRDefault="00A50CA8" w:rsidP="00324C90">
      <w:pPr>
        <w:rPr>
          <w:lang w:eastAsia="de-DE"/>
        </w:rPr>
      </w:pPr>
      <w:hyperlink r:id="rId242" w:history="1">
        <w:r w:rsidR="00324C90" w:rsidRPr="00D726D7">
          <w:rPr>
            <w:rStyle w:val="Hyperlink"/>
            <w:lang w:eastAsia="de-DE"/>
          </w:rPr>
          <w:t>JVET-AK0073</w:t>
        </w:r>
      </w:hyperlink>
      <w:r w:rsidR="00324C90" w:rsidRPr="00D726D7">
        <w:rPr>
          <w:lang w:eastAsia="de-DE"/>
        </w:rPr>
        <w:t xml:space="preserve"> AHG9: Enabling multiple instances of NNPF extrapolated </w:t>
      </w:r>
      <w:proofErr w:type="gramStart"/>
      <w:r w:rsidR="00324C90" w:rsidRPr="00D726D7">
        <w:rPr>
          <w:lang w:eastAsia="de-DE"/>
        </w:rPr>
        <w:t>pictures[</w:t>
      </w:r>
      <w:proofErr w:type="gramEnd"/>
      <w:r w:rsidR="00324C90" w:rsidRPr="00D726D7">
        <w:rPr>
          <w:lang w:eastAsia="de-DE"/>
        </w:rPr>
        <w:t xml:space="preserve">M. M. Hannuksela, F. </w:t>
      </w:r>
      <w:proofErr w:type="spellStart"/>
      <w:r w:rsidR="00324C90" w:rsidRPr="00D726D7">
        <w:rPr>
          <w:lang w:eastAsia="de-DE"/>
        </w:rPr>
        <w:t>Cricri</w:t>
      </w:r>
      <w:proofErr w:type="spellEnd"/>
      <w:r w:rsidR="00324C90" w:rsidRPr="00D726D7">
        <w:rPr>
          <w:lang w:eastAsia="de-DE"/>
        </w:rPr>
        <w:t xml:space="preserve"> (Nokia)]</w:t>
      </w:r>
    </w:p>
    <w:p w14:paraId="1B6741BE" w14:textId="77777777" w:rsidR="00324C90" w:rsidRPr="00D726D7" w:rsidRDefault="00324C90" w:rsidP="00ED564F">
      <w:pPr>
        <w:rPr>
          <w:b/>
          <w:bCs/>
          <w:lang w:eastAsia="de-DE"/>
        </w:rPr>
      </w:pPr>
      <w:r w:rsidRPr="00D726D7">
        <w:rPr>
          <w:b/>
          <w:bCs/>
          <w:lang w:eastAsia="de-DE"/>
        </w:rPr>
        <w:t xml:space="preserve">Film grain regions characteristics SEI message </w:t>
      </w:r>
      <w:r w:rsidRPr="00D726D7">
        <w:rPr>
          <w:b/>
          <w:bCs/>
          <w:i/>
          <w:iCs/>
          <w:lang w:eastAsia="de-DE"/>
        </w:rPr>
        <w:t>(2)</w:t>
      </w:r>
    </w:p>
    <w:p w14:paraId="6351CD18" w14:textId="77777777" w:rsidR="00324C90" w:rsidRPr="00D726D7" w:rsidRDefault="00A50CA8" w:rsidP="00324C90">
      <w:pPr>
        <w:rPr>
          <w:lang w:eastAsia="de-DE"/>
        </w:rPr>
      </w:pPr>
      <w:hyperlink r:id="rId243" w:history="1">
        <w:r w:rsidR="00324C90" w:rsidRPr="00D726D7">
          <w:rPr>
            <w:rStyle w:val="Hyperlink"/>
            <w:lang w:eastAsia="de-DE"/>
          </w:rPr>
          <w:t>JVET-AK0058</w:t>
        </w:r>
      </w:hyperlink>
      <w:r w:rsidR="00324C90" w:rsidRPr="00D726D7">
        <w:rPr>
          <w:lang w:eastAsia="de-DE"/>
        </w:rPr>
        <w:t xml:space="preserve"> [AHG9/AHG13] Comments on Film grain regions characteristics SEI message [S. </w:t>
      </w:r>
      <w:proofErr w:type="spellStart"/>
      <w:r w:rsidR="00324C90" w:rsidRPr="00D726D7">
        <w:rPr>
          <w:lang w:eastAsia="de-DE"/>
        </w:rPr>
        <w:t>Xie</w:t>
      </w:r>
      <w:proofErr w:type="spellEnd"/>
      <w:r w:rsidR="00324C90" w:rsidRPr="00D726D7">
        <w:rPr>
          <w:lang w:eastAsia="de-DE"/>
        </w:rPr>
        <w:t>, P. Wu, Y. Gao, Y. Bai, C. Huang (ZTE)]</w:t>
      </w:r>
    </w:p>
    <w:p w14:paraId="5435FEF7" w14:textId="4DBF09C7" w:rsidR="00324C90" w:rsidRPr="00D726D7" w:rsidRDefault="00A50CA8" w:rsidP="00324C90">
      <w:pPr>
        <w:rPr>
          <w:lang w:eastAsia="de-DE"/>
        </w:rPr>
      </w:pPr>
      <w:hyperlink r:id="rId244" w:history="1">
        <w:r w:rsidR="00324C90" w:rsidRPr="00D726D7">
          <w:rPr>
            <w:rStyle w:val="Hyperlink"/>
            <w:lang w:eastAsia="de-DE"/>
          </w:rPr>
          <w:t>JVET-AK0211</w:t>
        </w:r>
      </w:hyperlink>
      <w:r w:rsidR="00324C90" w:rsidRPr="00D726D7">
        <w:rPr>
          <w:lang w:eastAsia="de-DE"/>
        </w:rPr>
        <w:t xml:space="preserve"> AHG9/AHG13: Proposed Film Grain Region SEI message for version 5 of VSEI [S. Wenger, G. Teniou, A.</w:t>
      </w:r>
      <w:r w:rsidR="0073214A">
        <w:rPr>
          <w:lang w:eastAsia="de-DE"/>
        </w:rPr>
        <w:t xml:space="preserve"> </w:t>
      </w:r>
      <w:r w:rsidR="00324C90" w:rsidRPr="00D726D7">
        <w:rPr>
          <w:lang w:eastAsia="de-DE"/>
        </w:rPr>
        <w:t>T. Hinds, (Tencent), P. de Lagrange, E. François, D. Doyen, (</w:t>
      </w:r>
      <w:proofErr w:type="spellStart"/>
      <w:r w:rsidR="00324C90" w:rsidRPr="00D726D7">
        <w:rPr>
          <w:lang w:eastAsia="de-DE"/>
        </w:rPr>
        <w:t>InterDigital</w:t>
      </w:r>
      <w:proofErr w:type="spellEnd"/>
      <w:r w:rsidR="00324C90" w:rsidRPr="00D726D7">
        <w:rPr>
          <w:lang w:eastAsia="de-DE"/>
        </w:rPr>
        <w:t>)]</w:t>
      </w:r>
    </w:p>
    <w:p w14:paraId="36831D20" w14:textId="77777777" w:rsidR="00324C90" w:rsidRPr="00D726D7" w:rsidRDefault="00324C90" w:rsidP="00ED564F">
      <w:pPr>
        <w:rPr>
          <w:b/>
          <w:bCs/>
          <w:lang w:eastAsia="de-DE"/>
        </w:rPr>
      </w:pPr>
      <w:r w:rsidRPr="00D726D7">
        <w:rPr>
          <w:b/>
          <w:bCs/>
          <w:lang w:eastAsia="de-DE"/>
        </w:rPr>
        <w:t>Constituent rectangle SEI messages (</w:t>
      </w:r>
      <w:r w:rsidRPr="00D726D7">
        <w:rPr>
          <w:b/>
          <w:bCs/>
          <w:i/>
          <w:iCs/>
          <w:lang w:eastAsia="de-DE"/>
        </w:rPr>
        <w:t>4)</w:t>
      </w:r>
    </w:p>
    <w:p w14:paraId="5F0134D5" w14:textId="2357537F" w:rsidR="00324C90" w:rsidRPr="00D726D7" w:rsidRDefault="00A50CA8" w:rsidP="00324C90">
      <w:pPr>
        <w:rPr>
          <w:lang w:eastAsia="de-DE"/>
        </w:rPr>
      </w:pPr>
      <w:hyperlink r:id="rId245" w:history="1">
        <w:r w:rsidR="00324C90" w:rsidRPr="00D726D7">
          <w:rPr>
            <w:rStyle w:val="Hyperlink"/>
            <w:lang w:eastAsia="de-DE"/>
          </w:rPr>
          <w:t>JVET-AK0115</w:t>
        </w:r>
      </w:hyperlink>
      <w:r w:rsidR="00324C90" w:rsidRPr="00D726D7">
        <w:rPr>
          <w:lang w:eastAsia="de-DE"/>
        </w:rPr>
        <w:t xml:space="preserve"> AHG9: On supporting 4:4:4 colo</w:t>
      </w:r>
      <w:r w:rsidR="00F26D63">
        <w:rPr>
          <w:lang w:eastAsia="de-DE"/>
        </w:rPr>
        <w:t>u</w:t>
      </w:r>
      <w:r w:rsidR="00324C90" w:rsidRPr="00D726D7">
        <w:rPr>
          <w:lang w:eastAsia="de-DE"/>
        </w:rPr>
        <w:t>r format in constituent rectangles and enhanced colour format information SEI messages [C. Kim, H. Tan, J. Nam, J. Lee, J. Lim, S. Kim (LGE)]</w:t>
      </w:r>
    </w:p>
    <w:p w14:paraId="4C54B1E9" w14:textId="77777777" w:rsidR="00324C90" w:rsidRPr="00D726D7" w:rsidRDefault="00324C90" w:rsidP="00324C90">
      <w:pPr>
        <w:rPr>
          <w:lang w:eastAsia="de-DE"/>
        </w:rPr>
      </w:pPr>
      <w:r w:rsidRPr="00D726D7">
        <w:rPr>
          <w:i/>
          <w:iCs/>
          <w:lang w:eastAsia="de-DE"/>
        </w:rPr>
        <w:tab/>
        <w:t>Also relates to ECFI SEI message</w:t>
      </w:r>
    </w:p>
    <w:p w14:paraId="683A0C03" w14:textId="77777777" w:rsidR="00324C90" w:rsidRPr="00D726D7" w:rsidRDefault="00A50CA8" w:rsidP="00324C90">
      <w:pPr>
        <w:rPr>
          <w:lang w:eastAsia="de-DE"/>
        </w:rPr>
      </w:pPr>
      <w:hyperlink r:id="rId246" w:history="1">
        <w:r w:rsidR="00324C90" w:rsidRPr="00D726D7">
          <w:rPr>
            <w:rStyle w:val="Hyperlink"/>
            <w:lang w:eastAsia="de-DE"/>
          </w:rPr>
          <w:t>JVET-AK0209</w:t>
        </w:r>
      </w:hyperlink>
      <w:r w:rsidR="00324C90" w:rsidRPr="00D726D7">
        <w:rPr>
          <w:lang w:eastAsia="de-DE"/>
        </w:rPr>
        <w:t xml:space="preserve"> AHG9: On constituent rectangles SEI message [H. Tan, C. Kim, J. Nam, J. Lee, J. Lim, S. Kim (LGE)]</w:t>
      </w:r>
    </w:p>
    <w:p w14:paraId="15EBBD2A" w14:textId="260C5442" w:rsidR="00324C90" w:rsidRPr="00D726D7" w:rsidRDefault="00A50CA8" w:rsidP="00324C90">
      <w:pPr>
        <w:rPr>
          <w:lang w:eastAsia="de-DE"/>
        </w:rPr>
      </w:pPr>
      <w:hyperlink r:id="rId247" w:history="1">
        <w:r w:rsidR="00324C90" w:rsidRPr="00D726D7">
          <w:rPr>
            <w:rStyle w:val="Hyperlink"/>
            <w:lang w:eastAsia="de-DE"/>
          </w:rPr>
          <w:t>JVET-AK0210</w:t>
        </w:r>
      </w:hyperlink>
      <w:r w:rsidR="00324C90" w:rsidRPr="00D726D7">
        <w:rPr>
          <w:lang w:eastAsia="de-DE"/>
        </w:rPr>
        <w:t xml:space="preserve"> AHG9: On constituent rectangle grouping for 4:4:4 colo</w:t>
      </w:r>
      <w:r w:rsidR="00F26D63">
        <w:rPr>
          <w:lang w:eastAsia="de-DE"/>
        </w:rPr>
        <w:t>u</w:t>
      </w:r>
      <w:r w:rsidR="00324C90" w:rsidRPr="00D726D7">
        <w:rPr>
          <w:lang w:eastAsia="de-DE"/>
        </w:rPr>
        <w:t>r format support in constituent rectangle SEI message [H. Tan, J. Nam, C. Kim, J. Lee, J. Lim, S. Kim (LGE)]</w:t>
      </w:r>
    </w:p>
    <w:p w14:paraId="0FC4A138" w14:textId="77777777" w:rsidR="00324C90" w:rsidRPr="00D726D7" w:rsidRDefault="00A50CA8" w:rsidP="00324C90">
      <w:pPr>
        <w:rPr>
          <w:lang w:eastAsia="de-DE"/>
        </w:rPr>
      </w:pPr>
      <w:hyperlink r:id="rId248" w:history="1">
        <w:r w:rsidR="00324C90" w:rsidRPr="00D726D7">
          <w:rPr>
            <w:rStyle w:val="Hyperlink"/>
            <w:lang w:eastAsia="de-DE"/>
          </w:rPr>
          <w:t>JVET-AK0278</w:t>
        </w:r>
      </w:hyperlink>
      <w:r w:rsidR="00324C90" w:rsidRPr="00D726D7">
        <w:rPr>
          <w:lang w:eastAsia="de-DE"/>
        </w:rPr>
        <w:t xml:space="preserve"> AHG9: Constituent Rectangles / Enhanced Colour Format Information SEI extension to support 4:2:2 source content coded in bitstream with 4:2:0 chroma format [S. Keating, M. Ikeda (Sony)]</w:t>
      </w:r>
    </w:p>
    <w:p w14:paraId="05699439" w14:textId="77777777" w:rsidR="00324C90" w:rsidRPr="00D726D7" w:rsidRDefault="00324C90" w:rsidP="00324C90">
      <w:pPr>
        <w:rPr>
          <w:lang w:eastAsia="de-DE"/>
        </w:rPr>
      </w:pPr>
      <w:r w:rsidRPr="00D726D7">
        <w:rPr>
          <w:i/>
          <w:iCs/>
          <w:lang w:eastAsia="de-DE"/>
        </w:rPr>
        <w:tab/>
        <w:t>Also relates to ECFI SEI message</w:t>
      </w:r>
    </w:p>
    <w:p w14:paraId="3E680EFF" w14:textId="77777777" w:rsidR="00324C90" w:rsidRPr="00D726D7" w:rsidRDefault="00324C90" w:rsidP="00ED564F">
      <w:pPr>
        <w:rPr>
          <w:b/>
          <w:bCs/>
          <w:lang w:eastAsia="de-DE"/>
        </w:rPr>
      </w:pPr>
      <w:r w:rsidRPr="00D726D7">
        <w:rPr>
          <w:b/>
          <w:bCs/>
          <w:lang w:eastAsia="de-DE"/>
        </w:rPr>
        <w:t xml:space="preserve">Quality metrics SEI message </w:t>
      </w:r>
      <w:r w:rsidRPr="00D726D7">
        <w:rPr>
          <w:b/>
          <w:bCs/>
          <w:i/>
          <w:iCs/>
          <w:lang w:eastAsia="de-DE"/>
        </w:rPr>
        <w:t>(3)</w:t>
      </w:r>
    </w:p>
    <w:p w14:paraId="391420A2" w14:textId="77777777" w:rsidR="00324C90" w:rsidRPr="00D726D7" w:rsidRDefault="00A50CA8" w:rsidP="00324C90">
      <w:pPr>
        <w:rPr>
          <w:lang w:eastAsia="de-DE"/>
        </w:rPr>
      </w:pPr>
      <w:hyperlink r:id="rId249" w:history="1">
        <w:r w:rsidR="00324C90" w:rsidRPr="00D726D7">
          <w:rPr>
            <w:rStyle w:val="Hyperlink"/>
            <w:lang w:eastAsia="de-DE"/>
          </w:rPr>
          <w:t>JVET-AK0159</w:t>
        </w:r>
      </w:hyperlink>
      <w:r w:rsidR="00324C90" w:rsidRPr="00D726D7">
        <w:rPr>
          <w:lang w:eastAsia="de-DE"/>
        </w:rPr>
        <w:t xml:space="preserve"> AHG9: On miscellaneous aspects of quality metrics SEI message [J. Nam, H. Tan, J. Lee, C. Kim, J. Lim, S. Kim (LGE)]</w:t>
      </w:r>
    </w:p>
    <w:p w14:paraId="5434B214" w14:textId="77777777" w:rsidR="00324C90" w:rsidRPr="00D726D7" w:rsidRDefault="00A50CA8" w:rsidP="00324C90">
      <w:pPr>
        <w:rPr>
          <w:lang w:eastAsia="de-DE"/>
        </w:rPr>
      </w:pPr>
      <w:hyperlink r:id="rId250" w:history="1">
        <w:r w:rsidR="00324C90" w:rsidRPr="00D726D7">
          <w:rPr>
            <w:rStyle w:val="Hyperlink"/>
            <w:lang w:eastAsia="de-DE"/>
          </w:rPr>
          <w:t>JVET-AK0207</w:t>
        </w:r>
      </w:hyperlink>
      <w:r w:rsidR="00324C90" w:rsidRPr="00D726D7">
        <w:rPr>
          <w:lang w:eastAsia="de-DE"/>
        </w:rPr>
        <w:t xml:space="preserve"> AHG9: On signalling of average quality in quality metrics SEI message [H. Tan, J. Nam, J. Lee, C. Kim, J. Lim, S. Kim (LGE)]</w:t>
      </w:r>
    </w:p>
    <w:p w14:paraId="04A09132" w14:textId="77777777" w:rsidR="00324C90" w:rsidRPr="00D726D7" w:rsidRDefault="00A50CA8" w:rsidP="00324C90">
      <w:pPr>
        <w:rPr>
          <w:lang w:eastAsia="de-DE"/>
        </w:rPr>
      </w:pPr>
      <w:hyperlink r:id="rId251" w:history="1">
        <w:r w:rsidR="00324C90" w:rsidRPr="00D726D7">
          <w:rPr>
            <w:rStyle w:val="Hyperlink"/>
            <w:lang w:eastAsia="de-DE"/>
          </w:rPr>
          <w:t>JVET-AK0208</w:t>
        </w:r>
      </w:hyperlink>
      <w:r w:rsidR="00324C90" w:rsidRPr="00D726D7">
        <w:rPr>
          <w:lang w:eastAsia="de-DE"/>
        </w:rPr>
        <w:t xml:space="preserve"> AHG9: On the inclusion of quality metric SEI message in SEI processing order SEI message [H. Tan, C. Kim, J. Nam, J. Lee, J. Lim, S. Kim (LGE)]</w:t>
      </w:r>
    </w:p>
    <w:p w14:paraId="1EEEDC2B" w14:textId="77777777" w:rsidR="00324C90" w:rsidRPr="00D726D7" w:rsidRDefault="00324C90" w:rsidP="00ED564F">
      <w:pPr>
        <w:rPr>
          <w:b/>
          <w:bCs/>
          <w:lang w:eastAsia="de-DE"/>
        </w:rPr>
      </w:pPr>
      <w:r w:rsidRPr="00D726D7">
        <w:rPr>
          <w:b/>
          <w:bCs/>
          <w:lang w:eastAsia="de-DE"/>
        </w:rPr>
        <w:t xml:space="preserve">Lens optical correction SEI messages </w:t>
      </w:r>
      <w:r w:rsidRPr="00D726D7">
        <w:rPr>
          <w:b/>
          <w:bCs/>
          <w:i/>
          <w:iCs/>
          <w:lang w:eastAsia="de-DE"/>
        </w:rPr>
        <w:t>(2)</w:t>
      </w:r>
    </w:p>
    <w:p w14:paraId="4C812F84" w14:textId="77777777" w:rsidR="00324C90" w:rsidRPr="00D726D7" w:rsidRDefault="00A50CA8" w:rsidP="00324C90">
      <w:pPr>
        <w:rPr>
          <w:lang w:eastAsia="de-DE"/>
        </w:rPr>
      </w:pPr>
      <w:hyperlink r:id="rId252" w:history="1">
        <w:r w:rsidR="00324C90" w:rsidRPr="00D726D7">
          <w:rPr>
            <w:rStyle w:val="Hyperlink"/>
            <w:lang w:eastAsia="de-DE"/>
          </w:rPr>
          <w:t>JVET-AK0179</w:t>
        </w:r>
      </w:hyperlink>
      <w:r w:rsidR="00324C90" w:rsidRPr="00D726D7">
        <w:rPr>
          <w:lang w:eastAsia="de-DE"/>
        </w:rPr>
        <w:t xml:space="preserve"> AHG9: On Lens Optical Correction SEI message [J. Samuelsson-Allendes, S. Deshpande (Sharp)]</w:t>
      </w:r>
    </w:p>
    <w:p w14:paraId="1308C940" w14:textId="77777777" w:rsidR="00324C90" w:rsidRPr="00D726D7" w:rsidRDefault="00A50CA8" w:rsidP="00324C90">
      <w:pPr>
        <w:rPr>
          <w:lang w:eastAsia="de-DE"/>
        </w:rPr>
      </w:pPr>
      <w:hyperlink r:id="rId253" w:history="1">
        <w:r w:rsidR="00324C90" w:rsidRPr="00D726D7">
          <w:rPr>
            <w:rStyle w:val="Hyperlink"/>
            <w:lang w:eastAsia="de-DE"/>
          </w:rPr>
          <w:t>JVET-AK0204</w:t>
        </w:r>
      </w:hyperlink>
      <w:r w:rsidR="00324C90" w:rsidRPr="00D726D7">
        <w:rPr>
          <w:lang w:eastAsia="de-DE"/>
        </w:rPr>
        <w:t xml:space="preserve"> AHG9: Proposed Lens Optical Correction SEI message for version 5 of VSEI [S. Wenger, G. Teniou, A. T. Hinds (Tencent)]</w:t>
      </w:r>
    </w:p>
    <w:p w14:paraId="531D5E1C" w14:textId="77777777" w:rsidR="00324C90" w:rsidRPr="00D726D7" w:rsidRDefault="00324C90" w:rsidP="00ED564F">
      <w:pPr>
        <w:rPr>
          <w:b/>
          <w:bCs/>
          <w:lang w:eastAsia="de-DE"/>
        </w:rPr>
      </w:pPr>
      <w:r w:rsidRPr="00D726D7">
        <w:rPr>
          <w:b/>
          <w:bCs/>
          <w:lang w:eastAsia="de-DE"/>
        </w:rPr>
        <w:t xml:space="preserve">Display overlays SEI message </w:t>
      </w:r>
      <w:r w:rsidRPr="00D726D7">
        <w:rPr>
          <w:b/>
          <w:bCs/>
          <w:i/>
          <w:iCs/>
          <w:lang w:eastAsia="de-DE"/>
        </w:rPr>
        <w:t>(6)</w:t>
      </w:r>
    </w:p>
    <w:bookmarkStart w:id="48" w:name="_Hlk156053893"/>
    <w:bookmarkEnd w:id="46"/>
    <w:bookmarkEnd w:id="47"/>
    <w:p w14:paraId="28B04B6A" w14:textId="77777777" w:rsidR="00324C90" w:rsidRPr="00D726D7" w:rsidRDefault="00324C90" w:rsidP="00324C90">
      <w:pPr>
        <w:rPr>
          <w:lang w:eastAsia="de-DE"/>
        </w:rPr>
      </w:pPr>
      <w:r w:rsidRPr="00D726D7">
        <w:rPr>
          <w:lang w:eastAsia="de-DE"/>
        </w:rPr>
        <w:fldChar w:fldCharType="begin"/>
      </w:r>
      <w:r w:rsidRPr="00D726D7">
        <w:rPr>
          <w:lang w:eastAsia="de-DE"/>
        </w:rPr>
        <w:instrText xml:space="preserve"> HYPERLINK "https://jvet-experts.org/doc_end_user/current_document.php?id=15070" </w:instrText>
      </w:r>
      <w:r w:rsidRPr="00D726D7">
        <w:rPr>
          <w:lang w:eastAsia="de-DE"/>
        </w:rPr>
        <w:fldChar w:fldCharType="separate"/>
      </w:r>
      <w:r w:rsidRPr="00D726D7">
        <w:rPr>
          <w:rStyle w:val="Hyperlink"/>
          <w:lang w:eastAsia="de-DE"/>
        </w:rPr>
        <w:t>JVET-AK0099</w:t>
      </w:r>
      <w:r w:rsidRPr="00D726D7">
        <w:rPr>
          <w:lang w:eastAsia="de-DE"/>
        </w:rPr>
        <w:fldChar w:fldCharType="end"/>
      </w:r>
      <w:r w:rsidRPr="00D726D7">
        <w:rPr>
          <w:lang w:eastAsia="de-DE"/>
        </w:rPr>
        <w:t xml:space="preserve"> AHG9: On bit depth alignment between target and coded pictures in DOI SEI [T. </w:t>
      </w:r>
      <w:proofErr w:type="spellStart"/>
      <w:r w:rsidRPr="00D726D7">
        <w:rPr>
          <w:lang w:eastAsia="de-DE"/>
        </w:rPr>
        <w:t>Biatek</w:t>
      </w:r>
      <w:proofErr w:type="spellEnd"/>
      <w:r w:rsidRPr="00D726D7">
        <w:rPr>
          <w:lang w:eastAsia="de-DE"/>
        </w:rPr>
        <w:t>, J. Boyce, M. M. Hannuksela (Nokia)]</w:t>
      </w:r>
    </w:p>
    <w:p w14:paraId="0E49E2EC" w14:textId="77777777" w:rsidR="00324C90" w:rsidRPr="00D726D7" w:rsidRDefault="00A50CA8" w:rsidP="00324C90">
      <w:pPr>
        <w:rPr>
          <w:lang w:eastAsia="de-DE"/>
        </w:rPr>
      </w:pPr>
      <w:hyperlink r:id="rId254" w:history="1">
        <w:r w:rsidR="00324C90" w:rsidRPr="00D726D7">
          <w:rPr>
            <w:rStyle w:val="Hyperlink"/>
            <w:lang w:eastAsia="de-DE"/>
          </w:rPr>
          <w:t>JVET-AK0100</w:t>
        </w:r>
      </w:hyperlink>
      <w:r w:rsidR="00324C90" w:rsidRPr="00D726D7">
        <w:rPr>
          <w:lang w:eastAsia="de-DE"/>
        </w:rPr>
        <w:t xml:space="preserve"> AHG9: DOI SEI support for target picture with alpha channel [T. </w:t>
      </w:r>
      <w:proofErr w:type="spellStart"/>
      <w:r w:rsidR="00324C90" w:rsidRPr="00D726D7">
        <w:rPr>
          <w:lang w:eastAsia="de-DE"/>
        </w:rPr>
        <w:t>Biatek</w:t>
      </w:r>
      <w:proofErr w:type="spellEnd"/>
      <w:r w:rsidR="00324C90" w:rsidRPr="00D726D7">
        <w:rPr>
          <w:lang w:eastAsia="de-DE"/>
        </w:rPr>
        <w:t>, J. Boyce, M. M. Hannuksela (Nokia)]</w:t>
      </w:r>
    </w:p>
    <w:p w14:paraId="4393412A" w14:textId="77777777" w:rsidR="00324C90" w:rsidRPr="00D726D7" w:rsidRDefault="00A50CA8" w:rsidP="00324C90">
      <w:pPr>
        <w:rPr>
          <w:lang w:eastAsia="de-DE"/>
        </w:rPr>
      </w:pPr>
      <w:hyperlink r:id="rId255" w:history="1">
        <w:r w:rsidR="00324C90" w:rsidRPr="00D726D7">
          <w:rPr>
            <w:rStyle w:val="Hyperlink"/>
            <w:lang w:eastAsia="de-DE"/>
          </w:rPr>
          <w:t>JVET-AK0157</w:t>
        </w:r>
      </w:hyperlink>
      <w:r w:rsidR="00324C90" w:rsidRPr="00D726D7">
        <w:rPr>
          <w:lang w:eastAsia="de-DE"/>
        </w:rPr>
        <w:t xml:space="preserve"> AHG9: On the number of DOI SEI message in an AU [J. Nam, H. Tan, J. Lee, C. Kim, J. Lim, S. Kim (LGE)]</w:t>
      </w:r>
    </w:p>
    <w:p w14:paraId="0337C267" w14:textId="77777777" w:rsidR="00324C90" w:rsidRPr="00D726D7" w:rsidRDefault="00A50CA8" w:rsidP="00324C90">
      <w:pPr>
        <w:rPr>
          <w:lang w:eastAsia="de-DE"/>
        </w:rPr>
      </w:pPr>
      <w:hyperlink r:id="rId256" w:history="1">
        <w:r w:rsidR="00324C90" w:rsidRPr="00D726D7">
          <w:rPr>
            <w:rStyle w:val="Hyperlink"/>
            <w:lang w:eastAsia="de-DE"/>
          </w:rPr>
          <w:t>JVET-AK0158</w:t>
        </w:r>
      </w:hyperlink>
      <w:r w:rsidR="00324C90" w:rsidRPr="00D726D7">
        <w:rPr>
          <w:lang w:eastAsia="de-DE"/>
        </w:rPr>
        <w:t xml:space="preserve"> AHG9: On reconstruction of target display picture in DOI SEI message [J. Nam, H. Tan, J. Lee, C. Kim, J. Lim, S. Kim (LGE)]</w:t>
      </w:r>
    </w:p>
    <w:p w14:paraId="0D298A3D" w14:textId="77777777" w:rsidR="00324C90" w:rsidRPr="00D726D7" w:rsidRDefault="00A50CA8" w:rsidP="00324C90">
      <w:pPr>
        <w:rPr>
          <w:lang w:eastAsia="de-DE"/>
        </w:rPr>
      </w:pPr>
      <w:hyperlink r:id="rId257" w:history="1">
        <w:r w:rsidR="00324C90" w:rsidRPr="00D726D7">
          <w:rPr>
            <w:rStyle w:val="Hyperlink"/>
            <w:lang w:eastAsia="de-DE"/>
          </w:rPr>
          <w:t>JVET-AK0190</w:t>
        </w:r>
      </w:hyperlink>
      <w:r w:rsidR="00324C90" w:rsidRPr="00D726D7">
        <w:rPr>
          <w:lang w:eastAsia="de-DE"/>
        </w:rPr>
        <w:t xml:space="preserve"> AHG9: On the display overlays information SEI message [J. Xu, Y.-K. Wang (</w:t>
      </w:r>
      <w:proofErr w:type="spellStart"/>
      <w:r w:rsidR="00324C90" w:rsidRPr="00D726D7">
        <w:rPr>
          <w:lang w:eastAsia="de-DE"/>
        </w:rPr>
        <w:t>Bytedance</w:t>
      </w:r>
      <w:proofErr w:type="spellEnd"/>
      <w:r w:rsidR="00324C90" w:rsidRPr="00D726D7">
        <w:rPr>
          <w:lang w:eastAsia="de-DE"/>
        </w:rPr>
        <w:t>)]</w:t>
      </w:r>
    </w:p>
    <w:p w14:paraId="0DA90F12" w14:textId="77777777" w:rsidR="00324C90" w:rsidRPr="00D726D7" w:rsidRDefault="00A50CA8" w:rsidP="00324C90">
      <w:pPr>
        <w:rPr>
          <w:lang w:eastAsia="de-DE"/>
        </w:rPr>
      </w:pPr>
      <w:hyperlink r:id="rId258" w:history="1">
        <w:r w:rsidR="00324C90" w:rsidRPr="00D726D7">
          <w:rPr>
            <w:rStyle w:val="Hyperlink"/>
            <w:lang w:eastAsia="de-DE"/>
          </w:rPr>
          <w:t>JVET-AK0265</w:t>
        </w:r>
      </w:hyperlink>
      <w:r w:rsidR="00324C90" w:rsidRPr="00D726D7">
        <w:rPr>
          <w:lang w:eastAsia="de-DE"/>
        </w:rPr>
        <w:t xml:space="preserve"> AHG9: Display overlay sets for DOI SEI [J. Boyce, T. </w:t>
      </w:r>
      <w:proofErr w:type="spellStart"/>
      <w:r w:rsidR="00324C90" w:rsidRPr="00D726D7">
        <w:rPr>
          <w:lang w:eastAsia="de-DE"/>
        </w:rPr>
        <w:t>Biatek</w:t>
      </w:r>
      <w:proofErr w:type="spellEnd"/>
      <w:r w:rsidR="00324C90" w:rsidRPr="00D726D7">
        <w:rPr>
          <w:lang w:eastAsia="de-DE"/>
        </w:rPr>
        <w:t>, M. M. Hannuksela (Nokia)]</w:t>
      </w:r>
    </w:p>
    <w:p w14:paraId="29B3E5E5" w14:textId="77777777" w:rsidR="00324C90" w:rsidRPr="00D726D7" w:rsidRDefault="00324C90" w:rsidP="00ED564F">
      <w:pPr>
        <w:rPr>
          <w:b/>
          <w:bCs/>
          <w:lang w:eastAsia="de-DE"/>
        </w:rPr>
      </w:pPr>
      <w:proofErr w:type="spellStart"/>
      <w:r w:rsidRPr="00D726D7">
        <w:rPr>
          <w:b/>
          <w:bCs/>
          <w:lang w:eastAsia="de-DE"/>
        </w:rPr>
        <w:lastRenderedPageBreak/>
        <w:t>Bitdepth</w:t>
      </w:r>
      <w:proofErr w:type="spellEnd"/>
      <w:r w:rsidRPr="00D726D7">
        <w:rPr>
          <w:b/>
          <w:bCs/>
          <w:lang w:eastAsia="de-DE"/>
        </w:rPr>
        <w:t xml:space="preserve"> range information SEI message (1</w:t>
      </w:r>
      <w:r w:rsidRPr="00D726D7">
        <w:rPr>
          <w:b/>
          <w:bCs/>
          <w:i/>
          <w:iCs/>
          <w:lang w:eastAsia="de-DE"/>
        </w:rPr>
        <w:t>)</w:t>
      </w:r>
    </w:p>
    <w:p w14:paraId="75874DE7" w14:textId="77777777" w:rsidR="00324C90" w:rsidRPr="00D726D7" w:rsidRDefault="00A50CA8" w:rsidP="00324C90">
      <w:pPr>
        <w:rPr>
          <w:lang w:eastAsia="de-DE"/>
        </w:rPr>
      </w:pPr>
      <w:hyperlink r:id="rId259" w:history="1">
        <w:r w:rsidR="00324C90" w:rsidRPr="00D726D7">
          <w:rPr>
            <w:rStyle w:val="Hyperlink"/>
            <w:lang w:eastAsia="de-DE"/>
          </w:rPr>
          <w:t>JVET-AK0189</w:t>
        </w:r>
      </w:hyperlink>
      <w:r w:rsidR="00324C90" w:rsidRPr="00D726D7">
        <w:rPr>
          <w:lang w:eastAsia="de-DE"/>
        </w:rPr>
        <w:t xml:space="preserve"> AHG9: On the </w:t>
      </w:r>
      <w:proofErr w:type="spellStart"/>
      <w:r w:rsidR="00324C90" w:rsidRPr="00D726D7">
        <w:rPr>
          <w:lang w:eastAsia="de-DE"/>
        </w:rPr>
        <w:t>bitdepth</w:t>
      </w:r>
      <w:proofErr w:type="spellEnd"/>
      <w:r w:rsidR="00324C90" w:rsidRPr="00D726D7">
        <w:rPr>
          <w:lang w:eastAsia="de-DE"/>
        </w:rPr>
        <w:t xml:space="preserve"> range information SEI message [J. Xu, Y.-K. Wang (</w:t>
      </w:r>
      <w:proofErr w:type="spellStart"/>
      <w:r w:rsidR="00324C90" w:rsidRPr="00D726D7">
        <w:rPr>
          <w:lang w:eastAsia="de-DE"/>
        </w:rPr>
        <w:t>Bytedance</w:t>
      </w:r>
      <w:proofErr w:type="spellEnd"/>
      <w:r w:rsidR="00324C90" w:rsidRPr="00D726D7">
        <w:rPr>
          <w:lang w:eastAsia="de-DE"/>
        </w:rPr>
        <w:t>)]</w:t>
      </w:r>
    </w:p>
    <w:p w14:paraId="62C498F4" w14:textId="77777777" w:rsidR="00324C90" w:rsidRPr="00D726D7" w:rsidRDefault="00324C90" w:rsidP="00ED564F">
      <w:pPr>
        <w:rPr>
          <w:b/>
          <w:bCs/>
          <w:lang w:eastAsia="de-DE"/>
        </w:rPr>
      </w:pPr>
      <w:r w:rsidRPr="00D726D7">
        <w:rPr>
          <w:b/>
          <w:bCs/>
          <w:lang w:eastAsia="de-DE"/>
        </w:rPr>
        <w:t xml:space="preserve">AI usage restrictions SEI message </w:t>
      </w:r>
      <w:r w:rsidRPr="00D726D7">
        <w:rPr>
          <w:b/>
          <w:bCs/>
          <w:i/>
          <w:iCs/>
          <w:lang w:eastAsia="de-DE"/>
        </w:rPr>
        <w:t>(2)</w:t>
      </w:r>
    </w:p>
    <w:p w14:paraId="2B2CBECE" w14:textId="77777777" w:rsidR="00324C90" w:rsidRPr="00D726D7" w:rsidRDefault="00A50CA8" w:rsidP="00324C90">
      <w:pPr>
        <w:rPr>
          <w:lang w:eastAsia="de-DE"/>
        </w:rPr>
      </w:pPr>
      <w:hyperlink r:id="rId260" w:history="1">
        <w:r w:rsidR="00324C90" w:rsidRPr="00D726D7">
          <w:rPr>
            <w:rStyle w:val="Hyperlink"/>
            <w:lang w:eastAsia="de-DE"/>
          </w:rPr>
          <w:t>JVET-AK0114</w:t>
        </w:r>
      </w:hyperlink>
      <w:r w:rsidR="00324C90" w:rsidRPr="00D726D7">
        <w:rPr>
          <w:lang w:eastAsia="de-DE"/>
        </w:rPr>
        <w:t xml:space="preserve"> AHG9: Updates and suggestion on AI usage restrictions SEI message [C. Kim, H. Tan, J. Nam, J. Lee, J. Lim, S. Kim (LGE)]</w:t>
      </w:r>
    </w:p>
    <w:p w14:paraId="6EA0A978" w14:textId="77777777" w:rsidR="00324C90" w:rsidRPr="00D726D7" w:rsidRDefault="00A50CA8" w:rsidP="00324C90">
      <w:pPr>
        <w:rPr>
          <w:lang w:eastAsia="de-DE"/>
        </w:rPr>
      </w:pPr>
      <w:hyperlink r:id="rId261" w:history="1">
        <w:r w:rsidR="00324C90" w:rsidRPr="00D726D7">
          <w:rPr>
            <w:rStyle w:val="Hyperlink"/>
            <w:lang w:eastAsia="de-DE"/>
          </w:rPr>
          <w:t>JVET-AK0281</w:t>
        </w:r>
      </w:hyperlink>
      <w:r w:rsidR="00324C90" w:rsidRPr="00D726D7">
        <w:rPr>
          <w:lang w:eastAsia="de-DE"/>
        </w:rPr>
        <w:t xml:space="preserve"> AHG9: On AI usage restrictions SEI message [M. M. Hannuksela, F. </w:t>
      </w:r>
      <w:proofErr w:type="spellStart"/>
      <w:r w:rsidR="00324C90" w:rsidRPr="00D726D7">
        <w:rPr>
          <w:lang w:eastAsia="de-DE"/>
        </w:rPr>
        <w:t>Cricri</w:t>
      </w:r>
      <w:proofErr w:type="spellEnd"/>
      <w:r w:rsidR="00324C90" w:rsidRPr="00D726D7">
        <w:rPr>
          <w:lang w:eastAsia="de-DE"/>
        </w:rPr>
        <w:t xml:space="preserve"> (Nokia)]</w:t>
      </w:r>
    </w:p>
    <w:p w14:paraId="2492491F" w14:textId="77777777" w:rsidR="00324C90" w:rsidRPr="00D726D7" w:rsidRDefault="00324C90" w:rsidP="00ED564F">
      <w:pPr>
        <w:rPr>
          <w:b/>
          <w:bCs/>
          <w:lang w:eastAsia="de-DE"/>
        </w:rPr>
      </w:pPr>
      <w:r w:rsidRPr="00D726D7">
        <w:rPr>
          <w:b/>
          <w:bCs/>
          <w:lang w:eastAsia="de-DE"/>
        </w:rPr>
        <w:t xml:space="preserve">Enhanced colour format information SEI message </w:t>
      </w:r>
      <w:r w:rsidRPr="00D726D7">
        <w:rPr>
          <w:b/>
          <w:bCs/>
          <w:i/>
          <w:iCs/>
          <w:lang w:eastAsia="de-DE"/>
        </w:rPr>
        <w:t>(3)</w:t>
      </w:r>
    </w:p>
    <w:p w14:paraId="1B0BECBA" w14:textId="752E4898" w:rsidR="00324C90" w:rsidRPr="00D726D7" w:rsidRDefault="00A50CA8" w:rsidP="00324C90">
      <w:pPr>
        <w:rPr>
          <w:lang w:eastAsia="de-DE"/>
        </w:rPr>
      </w:pPr>
      <w:hyperlink r:id="rId262" w:history="1">
        <w:r w:rsidR="00324C90" w:rsidRPr="00D726D7">
          <w:rPr>
            <w:rStyle w:val="Hyperlink"/>
            <w:lang w:eastAsia="de-DE"/>
          </w:rPr>
          <w:t>JVET-AK0115</w:t>
        </w:r>
      </w:hyperlink>
      <w:r w:rsidR="00324C90" w:rsidRPr="00D726D7">
        <w:rPr>
          <w:lang w:eastAsia="de-DE"/>
        </w:rPr>
        <w:t xml:space="preserve"> AHG9: On supporting 4:4:4 colo</w:t>
      </w:r>
      <w:r w:rsidR="00F26D63">
        <w:rPr>
          <w:lang w:eastAsia="de-DE"/>
        </w:rPr>
        <w:t>u</w:t>
      </w:r>
      <w:r w:rsidR="00324C90" w:rsidRPr="00D726D7">
        <w:rPr>
          <w:lang w:eastAsia="de-DE"/>
        </w:rPr>
        <w:t>r format in constituent rectangles and enhanced colour format information SEI messages [C. Kim, H. Tan, J. Nam, J. Lee, J. Lim, S. Kim (LGE)]</w:t>
      </w:r>
    </w:p>
    <w:p w14:paraId="33855378" w14:textId="77777777" w:rsidR="00324C90" w:rsidRPr="00D726D7" w:rsidRDefault="00324C90" w:rsidP="00324C90">
      <w:pPr>
        <w:rPr>
          <w:lang w:eastAsia="de-DE"/>
        </w:rPr>
      </w:pPr>
      <w:r w:rsidRPr="00D726D7">
        <w:rPr>
          <w:i/>
          <w:iCs/>
          <w:lang w:eastAsia="de-DE"/>
        </w:rPr>
        <w:tab/>
        <w:t>Also relates to CR SEI message</w:t>
      </w:r>
    </w:p>
    <w:p w14:paraId="1CDFE967" w14:textId="77777777" w:rsidR="00324C90" w:rsidRPr="00D726D7" w:rsidRDefault="00A50CA8" w:rsidP="00324C90">
      <w:pPr>
        <w:rPr>
          <w:lang w:eastAsia="de-DE"/>
        </w:rPr>
      </w:pPr>
      <w:hyperlink r:id="rId263" w:history="1">
        <w:r w:rsidR="00324C90" w:rsidRPr="00D726D7">
          <w:rPr>
            <w:rStyle w:val="Hyperlink"/>
            <w:lang w:eastAsia="de-DE"/>
          </w:rPr>
          <w:t>JVET-AK0278</w:t>
        </w:r>
      </w:hyperlink>
      <w:r w:rsidR="00324C90" w:rsidRPr="00D726D7">
        <w:rPr>
          <w:lang w:eastAsia="de-DE"/>
        </w:rPr>
        <w:t xml:space="preserve"> AHG9: Constituent Rectangles / Enhanced Colour Format Information SEI extension to support 4:2:2 source content coded in bitstream with 4:2:0 chroma format [S. Keating, M. Ikeda (Sony)]</w:t>
      </w:r>
    </w:p>
    <w:p w14:paraId="5509E0D8" w14:textId="77777777" w:rsidR="00324C90" w:rsidRPr="00D726D7" w:rsidRDefault="00324C90" w:rsidP="00324C90">
      <w:pPr>
        <w:rPr>
          <w:lang w:eastAsia="de-DE"/>
        </w:rPr>
      </w:pPr>
      <w:r w:rsidRPr="00D726D7">
        <w:rPr>
          <w:i/>
          <w:iCs/>
          <w:lang w:eastAsia="de-DE"/>
        </w:rPr>
        <w:tab/>
        <w:t>Also relates to CR SEI message</w:t>
      </w:r>
    </w:p>
    <w:p w14:paraId="7703A2CB" w14:textId="77777777" w:rsidR="00324C90" w:rsidRPr="00D726D7" w:rsidRDefault="00A50CA8" w:rsidP="00324C90">
      <w:pPr>
        <w:rPr>
          <w:lang w:eastAsia="de-DE"/>
        </w:rPr>
      </w:pPr>
      <w:hyperlink r:id="rId264" w:history="1">
        <w:r w:rsidR="00324C90" w:rsidRPr="00D726D7">
          <w:rPr>
            <w:rStyle w:val="Hyperlink"/>
            <w:lang w:eastAsia="de-DE"/>
          </w:rPr>
          <w:t>JVET-AK0286</w:t>
        </w:r>
      </w:hyperlink>
      <w:r w:rsidR="00324C90" w:rsidRPr="00D726D7">
        <w:rPr>
          <w:lang w:eastAsia="de-DE"/>
        </w:rPr>
        <w:t xml:space="preserve"> AHG9: Simplified enhanced colour format information SEI [J. Boyce, M. M. Hannuksela (Nokia)]</w:t>
      </w:r>
    </w:p>
    <w:p w14:paraId="61894E44" w14:textId="77777777" w:rsidR="00324C90" w:rsidRPr="00D726D7" w:rsidRDefault="00324C90" w:rsidP="00ED564F">
      <w:pPr>
        <w:rPr>
          <w:b/>
          <w:bCs/>
          <w:lang w:eastAsia="de-DE"/>
        </w:rPr>
      </w:pPr>
      <w:r w:rsidRPr="00D726D7">
        <w:rPr>
          <w:b/>
          <w:bCs/>
          <w:lang w:eastAsia="de-DE"/>
        </w:rPr>
        <w:t xml:space="preserve">Photosensitive content information SEI message </w:t>
      </w:r>
      <w:r w:rsidRPr="00D726D7">
        <w:rPr>
          <w:b/>
          <w:bCs/>
          <w:i/>
          <w:iCs/>
          <w:lang w:eastAsia="de-DE"/>
        </w:rPr>
        <w:t>(1)</w:t>
      </w:r>
    </w:p>
    <w:p w14:paraId="6B8C5EBE" w14:textId="6DAF2B47" w:rsidR="00324C90" w:rsidRPr="00D726D7" w:rsidRDefault="00A50CA8" w:rsidP="00324C90">
      <w:pPr>
        <w:rPr>
          <w:lang w:eastAsia="de-DE"/>
        </w:rPr>
      </w:pPr>
      <w:hyperlink r:id="rId265" w:history="1">
        <w:r w:rsidR="00324C90" w:rsidRPr="00D726D7">
          <w:rPr>
            <w:rStyle w:val="Hyperlink"/>
            <w:lang w:eastAsia="de-DE"/>
          </w:rPr>
          <w:t>JVET-AK0153</w:t>
        </w:r>
      </w:hyperlink>
      <w:r w:rsidR="00324C90" w:rsidRPr="00D726D7">
        <w:rPr>
          <w:lang w:eastAsia="de-DE"/>
        </w:rPr>
        <w:t xml:space="preserve"> AHG9: On Photosensitive Content Information Signal</w:t>
      </w:r>
      <w:r w:rsidR="00CB06FF">
        <w:rPr>
          <w:lang w:eastAsia="de-DE"/>
        </w:rPr>
        <w:t>l</w:t>
      </w:r>
      <w:r w:rsidR="00324C90" w:rsidRPr="00D726D7">
        <w:rPr>
          <w:lang w:eastAsia="de-DE"/>
        </w:rPr>
        <w:t>ing [S. Deshpande (Sharp)]</w:t>
      </w:r>
    </w:p>
    <w:p w14:paraId="031B8947" w14:textId="77777777" w:rsidR="00324C90" w:rsidRPr="00D726D7" w:rsidRDefault="00324C90" w:rsidP="00ED564F">
      <w:pPr>
        <w:rPr>
          <w:b/>
          <w:bCs/>
          <w:lang w:eastAsia="de-DE"/>
        </w:rPr>
      </w:pPr>
      <w:r w:rsidRPr="00D726D7">
        <w:rPr>
          <w:b/>
          <w:bCs/>
          <w:lang w:eastAsia="de-DE"/>
        </w:rPr>
        <w:t xml:space="preserve">Progression of specifications </w:t>
      </w:r>
      <w:r w:rsidRPr="00D726D7">
        <w:rPr>
          <w:b/>
          <w:bCs/>
          <w:i/>
          <w:iCs/>
          <w:lang w:eastAsia="de-DE"/>
        </w:rPr>
        <w:t>(1)</w:t>
      </w:r>
    </w:p>
    <w:p w14:paraId="526E0BC9" w14:textId="77777777" w:rsidR="00324C90" w:rsidRPr="00D726D7" w:rsidRDefault="00A50CA8" w:rsidP="00324C90">
      <w:pPr>
        <w:rPr>
          <w:lang w:eastAsia="de-DE"/>
        </w:rPr>
      </w:pPr>
      <w:hyperlink r:id="rId266" w:history="1">
        <w:r w:rsidR="00324C90" w:rsidRPr="00D726D7">
          <w:rPr>
            <w:rStyle w:val="Hyperlink"/>
            <w:lang w:eastAsia="de-DE"/>
          </w:rPr>
          <w:t>JVET-AK0178</w:t>
        </w:r>
      </w:hyperlink>
      <w:r w:rsidR="00324C90" w:rsidRPr="00D726D7">
        <w:rPr>
          <w:lang w:eastAsia="de-DE"/>
        </w:rPr>
        <w:t xml:space="preserve"> AHG9: Proposed plan for initiating version 5 of VSEI [A. T. Hinds, S. Wenger (Tencent), P. de Lagrange, E. François (</w:t>
      </w:r>
      <w:proofErr w:type="spellStart"/>
      <w:r w:rsidR="00324C90" w:rsidRPr="00D726D7">
        <w:rPr>
          <w:lang w:eastAsia="de-DE"/>
        </w:rPr>
        <w:t>InterDigital</w:t>
      </w:r>
      <w:proofErr w:type="spellEnd"/>
      <w:r w:rsidR="00324C90" w:rsidRPr="00D726D7">
        <w:rPr>
          <w:lang w:eastAsia="de-DE"/>
        </w:rPr>
        <w:t>)]</w:t>
      </w:r>
    </w:p>
    <w:p w14:paraId="62C6F131" w14:textId="77777777" w:rsidR="00324C90" w:rsidRPr="00D726D7" w:rsidRDefault="00324C90" w:rsidP="00ED564F">
      <w:pPr>
        <w:rPr>
          <w:b/>
          <w:bCs/>
          <w:i/>
          <w:iCs/>
          <w:lang w:eastAsia="de-DE"/>
        </w:rPr>
      </w:pPr>
      <w:r w:rsidRPr="00D726D7">
        <w:rPr>
          <w:b/>
          <w:bCs/>
          <w:i/>
          <w:iCs/>
          <w:lang w:eastAsia="de-DE"/>
        </w:rPr>
        <w:t>Collect software and showcase information for SEI messages</w:t>
      </w:r>
      <w:bookmarkEnd w:id="48"/>
      <w:r w:rsidRPr="00D726D7">
        <w:rPr>
          <w:b/>
          <w:bCs/>
          <w:i/>
          <w:iCs/>
          <w:lang w:eastAsia="de-DE"/>
        </w:rPr>
        <w:t xml:space="preserve"> (2)</w:t>
      </w:r>
    </w:p>
    <w:bookmarkStart w:id="49" w:name="_Hlk156053922"/>
    <w:p w14:paraId="051FC71C" w14:textId="77777777" w:rsidR="00324C90" w:rsidRPr="00D726D7" w:rsidRDefault="00324C90" w:rsidP="00324C90">
      <w:pPr>
        <w:rPr>
          <w:lang w:eastAsia="de-DE"/>
        </w:rPr>
      </w:pPr>
      <w:r w:rsidRPr="00D726D7">
        <w:rPr>
          <w:lang w:eastAsia="de-DE"/>
        </w:rPr>
        <w:fldChar w:fldCharType="begin"/>
      </w:r>
      <w:r w:rsidRPr="00D726D7">
        <w:rPr>
          <w:lang w:eastAsia="de-DE"/>
        </w:rPr>
        <w:instrText xml:space="preserve"> HYPERLINK "https://jvet-experts.org/doc_end_user/current_document.php?id=15111" </w:instrText>
      </w:r>
      <w:r w:rsidRPr="00D726D7">
        <w:rPr>
          <w:lang w:eastAsia="de-DE"/>
        </w:rPr>
        <w:fldChar w:fldCharType="separate"/>
      </w:r>
      <w:r w:rsidRPr="00D726D7">
        <w:rPr>
          <w:rStyle w:val="Hyperlink"/>
          <w:lang w:eastAsia="de-DE"/>
        </w:rPr>
        <w:t>JVET-AK0140</w:t>
      </w:r>
      <w:r w:rsidRPr="00D726D7">
        <w:rPr>
          <w:lang w:eastAsia="de-DE"/>
        </w:rPr>
        <w:fldChar w:fldCharType="end"/>
      </w:r>
      <w:r w:rsidRPr="00D726D7">
        <w:rPr>
          <w:lang w:eastAsia="de-DE"/>
        </w:rPr>
        <w:t xml:space="preserve"> AHG9/AHG8: Showcase for Packed regions information SEI [J. Boyce, H. Zhang, M. M. Hannuksela (Nokia)]</w:t>
      </w:r>
    </w:p>
    <w:p w14:paraId="2F263CA3" w14:textId="77777777" w:rsidR="00324C90" w:rsidRPr="00D726D7" w:rsidRDefault="00A50CA8" w:rsidP="00324C90">
      <w:pPr>
        <w:rPr>
          <w:lang w:eastAsia="de-DE"/>
        </w:rPr>
      </w:pPr>
      <w:hyperlink r:id="rId267" w:history="1">
        <w:r w:rsidR="00324C90" w:rsidRPr="00D726D7">
          <w:rPr>
            <w:rStyle w:val="Hyperlink"/>
            <w:lang w:eastAsia="de-DE"/>
          </w:rPr>
          <w:t>JVET-AK0258</w:t>
        </w:r>
      </w:hyperlink>
      <w:r w:rsidR="00324C90" w:rsidRPr="00D726D7">
        <w:rPr>
          <w:lang w:eastAsia="de-DE"/>
        </w:rPr>
        <w:t xml:space="preserve"> AHG9/AHG11: Demo of real-time NNPF inference [J. Funnell (Nokia), M. Santamaria, F. </w:t>
      </w:r>
      <w:proofErr w:type="spellStart"/>
      <w:r w:rsidR="00324C90" w:rsidRPr="00D726D7">
        <w:rPr>
          <w:lang w:eastAsia="de-DE"/>
        </w:rPr>
        <w:t>Cricri</w:t>
      </w:r>
      <w:proofErr w:type="spellEnd"/>
      <w:r w:rsidR="00324C90" w:rsidRPr="00D726D7">
        <w:rPr>
          <w:lang w:eastAsia="de-DE"/>
        </w:rPr>
        <w:t xml:space="preserve">, M. M. Hannuksela, M. </w:t>
      </w:r>
      <w:proofErr w:type="spellStart"/>
      <w:r w:rsidR="00324C90" w:rsidRPr="00D726D7">
        <w:rPr>
          <w:lang w:eastAsia="de-DE"/>
        </w:rPr>
        <w:t>Pedzisz</w:t>
      </w:r>
      <w:proofErr w:type="spellEnd"/>
      <w:r w:rsidR="00324C90" w:rsidRPr="00D726D7">
        <w:rPr>
          <w:lang w:eastAsia="de-DE"/>
        </w:rPr>
        <w:t>, R. Yang, S. Schwarz]</w:t>
      </w:r>
    </w:p>
    <w:p w14:paraId="68F10D48" w14:textId="77777777" w:rsidR="00324C90" w:rsidRPr="00D726D7" w:rsidRDefault="00324C90" w:rsidP="00ED564F">
      <w:pPr>
        <w:rPr>
          <w:b/>
          <w:bCs/>
          <w:i/>
          <w:iCs/>
          <w:lang w:eastAsia="de-DE"/>
        </w:rPr>
      </w:pPr>
      <w:r w:rsidRPr="00D726D7">
        <w:rPr>
          <w:b/>
          <w:bCs/>
          <w:i/>
          <w:iCs/>
          <w:lang w:eastAsia="de-DE"/>
        </w:rPr>
        <w:t>Identify potential needs for additional SEI messages, including study of AVC and HEVC SEI messages for use in VVC</w:t>
      </w:r>
      <w:bookmarkEnd w:id="49"/>
      <w:r w:rsidRPr="00D726D7">
        <w:rPr>
          <w:b/>
          <w:bCs/>
          <w:i/>
          <w:iCs/>
          <w:lang w:eastAsia="de-DE"/>
        </w:rPr>
        <w:t xml:space="preserve"> (4)</w:t>
      </w:r>
    </w:p>
    <w:p w14:paraId="02977BB8" w14:textId="77777777" w:rsidR="00324C90" w:rsidRPr="00D726D7" w:rsidRDefault="00A50CA8" w:rsidP="00324C90">
      <w:pPr>
        <w:rPr>
          <w:lang w:eastAsia="de-DE"/>
        </w:rPr>
      </w:pPr>
      <w:hyperlink r:id="rId268" w:history="1">
        <w:r w:rsidR="00324C90" w:rsidRPr="00D726D7">
          <w:rPr>
            <w:rStyle w:val="Hyperlink"/>
            <w:lang w:eastAsia="de-DE"/>
          </w:rPr>
          <w:t>JVET-AK0136</w:t>
        </w:r>
      </w:hyperlink>
      <w:r w:rsidR="00324C90" w:rsidRPr="00D726D7">
        <w:rPr>
          <w:lang w:eastAsia="de-DE"/>
        </w:rPr>
        <w:t xml:space="preserve"> AHG9: Target Colour Volume SEI message [C.H. </w:t>
      </w:r>
      <w:proofErr w:type="spellStart"/>
      <w:r w:rsidR="00324C90" w:rsidRPr="00D726D7">
        <w:rPr>
          <w:lang w:eastAsia="de-DE"/>
        </w:rPr>
        <w:t>Demarty</w:t>
      </w:r>
      <w:proofErr w:type="spellEnd"/>
      <w:r w:rsidR="00324C90" w:rsidRPr="00D726D7">
        <w:rPr>
          <w:lang w:eastAsia="de-DE"/>
        </w:rPr>
        <w:t xml:space="preserve">, E. François, F. </w:t>
      </w:r>
      <w:proofErr w:type="spellStart"/>
      <w:r w:rsidR="00324C90" w:rsidRPr="00D726D7">
        <w:rPr>
          <w:lang w:eastAsia="de-DE"/>
        </w:rPr>
        <w:t>Aumont</w:t>
      </w:r>
      <w:proofErr w:type="spellEnd"/>
      <w:r w:rsidR="00324C90" w:rsidRPr="00D726D7">
        <w:rPr>
          <w:lang w:eastAsia="de-DE"/>
        </w:rPr>
        <w:t>, O. Le Meur (</w:t>
      </w:r>
      <w:proofErr w:type="spellStart"/>
      <w:r w:rsidR="00324C90" w:rsidRPr="00D726D7">
        <w:rPr>
          <w:lang w:eastAsia="de-DE"/>
        </w:rPr>
        <w:t>InterDigital</w:t>
      </w:r>
      <w:proofErr w:type="spellEnd"/>
      <w:r w:rsidR="00324C90" w:rsidRPr="00D726D7">
        <w:rPr>
          <w:lang w:eastAsia="de-DE"/>
        </w:rPr>
        <w:t>)]</w:t>
      </w:r>
    </w:p>
    <w:p w14:paraId="0871FF4A" w14:textId="77777777" w:rsidR="00324C90" w:rsidRPr="00D726D7" w:rsidRDefault="00A50CA8" w:rsidP="00324C90">
      <w:pPr>
        <w:rPr>
          <w:lang w:eastAsia="de-DE"/>
        </w:rPr>
      </w:pPr>
      <w:hyperlink r:id="rId269" w:history="1">
        <w:r w:rsidR="00324C90" w:rsidRPr="00D726D7">
          <w:rPr>
            <w:rStyle w:val="Hyperlink"/>
            <w:lang w:eastAsia="de-DE"/>
          </w:rPr>
          <w:t>JVET-AK0142</w:t>
        </w:r>
      </w:hyperlink>
      <w:r w:rsidR="00324C90" w:rsidRPr="00D726D7">
        <w:rPr>
          <w:lang w:eastAsia="de-DE"/>
        </w:rPr>
        <w:t xml:space="preserve"> AHG9: Display rectangles SEI [J. Boyce, T. </w:t>
      </w:r>
      <w:proofErr w:type="spellStart"/>
      <w:r w:rsidR="00324C90" w:rsidRPr="00D726D7">
        <w:rPr>
          <w:lang w:eastAsia="de-DE"/>
        </w:rPr>
        <w:t>Biatek</w:t>
      </w:r>
      <w:proofErr w:type="spellEnd"/>
      <w:r w:rsidR="00324C90" w:rsidRPr="00D726D7">
        <w:rPr>
          <w:lang w:eastAsia="de-DE"/>
        </w:rPr>
        <w:t>, M. M. Hannuksela (Nokia)</w:t>
      </w:r>
    </w:p>
    <w:p w14:paraId="185B6B44" w14:textId="77777777" w:rsidR="00324C90" w:rsidRPr="00D726D7" w:rsidRDefault="00A50CA8" w:rsidP="00324C90">
      <w:pPr>
        <w:rPr>
          <w:lang w:eastAsia="de-DE"/>
        </w:rPr>
      </w:pPr>
      <w:hyperlink r:id="rId270" w:history="1">
        <w:r w:rsidR="00324C90" w:rsidRPr="00D726D7">
          <w:rPr>
            <w:rStyle w:val="Hyperlink"/>
            <w:lang w:eastAsia="de-DE"/>
          </w:rPr>
          <w:t>JVET-AK0191</w:t>
        </w:r>
      </w:hyperlink>
      <w:r w:rsidR="00324C90" w:rsidRPr="00D726D7">
        <w:rPr>
          <w:lang w:eastAsia="de-DE"/>
        </w:rPr>
        <w:t xml:space="preserve"> AHG9: Examples of </w:t>
      </w:r>
      <w:proofErr w:type="spellStart"/>
      <w:r w:rsidR="00324C90" w:rsidRPr="00D726D7">
        <w:rPr>
          <w:lang w:eastAsia="de-DE"/>
        </w:rPr>
        <w:t>danmaku</w:t>
      </w:r>
      <w:proofErr w:type="spellEnd"/>
      <w:r w:rsidR="00324C90" w:rsidRPr="00D726D7">
        <w:rPr>
          <w:lang w:eastAsia="de-DE"/>
        </w:rPr>
        <w:t xml:space="preserve"> applications [J. Xu, Y.-K. Wang, L. Zhang (</w:t>
      </w:r>
      <w:proofErr w:type="spellStart"/>
      <w:r w:rsidR="00324C90" w:rsidRPr="00D726D7">
        <w:rPr>
          <w:lang w:eastAsia="de-DE"/>
        </w:rPr>
        <w:t>Bytedance</w:t>
      </w:r>
      <w:proofErr w:type="spellEnd"/>
      <w:r w:rsidR="00324C90" w:rsidRPr="00D726D7">
        <w:rPr>
          <w:lang w:eastAsia="de-DE"/>
        </w:rPr>
        <w:t>)]</w:t>
      </w:r>
    </w:p>
    <w:p w14:paraId="062ECEB6" w14:textId="77777777" w:rsidR="00324C90" w:rsidRPr="00D726D7" w:rsidRDefault="00A50CA8" w:rsidP="00324C90">
      <w:pPr>
        <w:rPr>
          <w:lang w:eastAsia="de-DE"/>
        </w:rPr>
      </w:pPr>
      <w:hyperlink r:id="rId271" w:history="1">
        <w:r w:rsidR="00324C90" w:rsidRPr="00D726D7">
          <w:rPr>
            <w:rStyle w:val="Hyperlink"/>
            <w:lang w:eastAsia="de-DE"/>
          </w:rPr>
          <w:t>JVET-AK0203</w:t>
        </w:r>
      </w:hyperlink>
      <w:r w:rsidR="00324C90" w:rsidRPr="00D726D7">
        <w:rPr>
          <w:lang w:eastAsia="de-DE"/>
        </w:rPr>
        <w:t xml:space="preserve"> AHG9: On signalling segmentation and object tracking information [E. Thomas, E. </w:t>
      </w:r>
      <w:proofErr w:type="spellStart"/>
      <w:r w:rsidR="00324C90" w:rsidRPr="00D726D7">
        <w:rPr>
          <w:lang w:eastAsia="de-DE"/>
        </w:rPr>
        <w:t>Potetsianakis</w:t>
      </w:r>
      <w:proofErr w:type="spellEnd"/>
      <w:r w:rsidR="00324C90" w:rsidRPr="00D726D7">
        <w:rPr>
          <w:lang w:eastAsia="de-DE"/>
        </w:rPr>
        <w:t>, E. Alexiou, M.-L. Champel (Xiaomi)]</w:t>
      </w:r>
    </w:p>
    <w:p w14:paraId="4CBCDD7E" w14:textId="77777777" w:rsidR="00324C90" w:rsidRPr="009A633B" w:rsidRDefault="00324C90" w:rsidP="00ED564F">
      <w:pPr>
        <w:rPr>
          <w:b/>
          <w:bCs/>
          <w:lang w:eastAsia="de-DE"/>
        </w:rPr>
      </w:pPr>
      <w:r w:rsidRPr="009A633B">
        <w:rPr>
          <w:b/>
          <w:bCs/>
          <w:lang w:eastAsia="de-DE"/>
        </w:rPr>
        <w:t>Activities</w:t>
      </w:r>
    </w:p>
    <w:p w14:paraId="048A03E8" w14:textId="77777777" w:rsidR="00324C90" w:rsidRPr="009A633B" w:rsidRDefault="00324C90" w:rsidP="00324C90">
      <w:pPr>
        <w:rPr>
          <w:lang w:eastAsia="de-DE"/>
        </w:rPr>
      </w:pPr>
      <w:r w:rsidRPr="00D726D7">
        <w:rPr>
          <w:lang w:eastAsia="de-DE"/>
        </w:rPr>
        <w:t>The regular JVET e-mail reflector was used for discussions (</w:t>
      </w:r>
      <w:hyperlink r:id="rId272" w:history="1">
        <w:r w:rsidRPr="00D726D7">
          <w:rPr>
            <w:rStyle w:val="Hyperlink"/>
            <w:lang w:eastAsia="de-DE"/>
          </w:rPr>
          <w:t>jvet@lists.rwth-aachen.de</w:t>
        </w:r>
      </w:hyperlink>
      <w:r w:rsidRPr="00D726D7">
        <w:rPr>
          <w:lang w:eastAsia="de-DE"/>
        </w:rPr>
        <w:t>) with [AHG9]</w:t>
      </w:r>
      <w:r w:rsidRPr="009A633B">
        <w:rPr>
          <w:lang w:eastAsia="de-DE"/>
        </w:rPr>
        <w:t xml:space="preserve"> in message headers. No emails with [AHG9] were exchanged.</w:t>
      </w:r>
    </w:p>
    <w:p w14:paraId="3DC47DE6" w14:textId="77777777" w:rsidR="00324C90" w:rsidRPr="009A633B" w:rsidRDefault="00324C90" w:rsidP="00ED564F">
      <w:pPr>
        <w:rPr>
          <w:b/>
          <w:bCs/>
          <w:lang w:eastAsia="de-DE"/>
        </w:rPr>
      </w:pPr>
      <w:r w:rsidRPr="009A633B">
        <w:rPr>
          <w:b/>
          <w:bCs/>
          <w:lang w:eastAsia="de-DE"/>
        </w:rPr>
        <w:t>Recommendations</w:t>
      </w:r>
    </w:p>
    <w:p w14:paraId="361EB73F" w14:textId="01C047B6" w:rsidR="00324C90" w:rsidRPr="00D726D7" w:rsidRDefault="00324C90" w:rsidP="00324C90">
      <w:pPr>
        <w:rPr>
          <w:lang w:eastAsia="de-DE"/>
        </w:rPr>
      </w:pPr>
      <w:r w:rsidRPr="00D726D7">
        <w:rPr>
          <w:lang w:eastAsia="de-DE"/>
        </w:rPr>
        <w:t>The AHG recommend</w:t>
      </w:r>
      <w:r w:rsidR="005429AA">
        <w:rPr>
          <w:lang w:eastAsia="de-DE"/>
        </w:rPr>
        <w:t>ed</w:t>
      </w:r>
      <w:r w:rsidRPr="00D726D7">
        <w:rPr>
          <w:lang w:eastAsia="de-DE"/>
        </w:rPr>
        <w:t xml:space="preserve"> to:</w:t>
      </w:r>
    </w:p>
    <w:p w14:paraId="5368CBCB" w14:textId="77777777" w:rsidR="00324C90" w:rsidRPr="00D726D7" w:rsidRDefault="00324C90" w:rsidP="00324C90">
      <w:pPr>
        <w:numPr>
          <w:ilvl w:val="0"/>
          <w:numId w:val="114"/>
        </w:numPr>
        <w:rPr>
          <w:lang w:eastAsia="de-DE"/>
        </w:rPr>
      </w:pPr>
      <w:r w:rsidRPr="00D726D7">
        <w:rPr>
          <w:lang w:eastAsia="de-DE"/>
        </w:rPr>
        <w:t>Review all related contributions; and</w:t>
      </w:r>
    </w:p>
    <w:p w14:paraId="765F17C4" w14:textId="77777777" w:rsidR="00324C90" w:rsidRPr="00D726D7" w:rsidRDefault="00324C90" w:rsidP="00324C90">
      <w:pPr>
        <w:numPr>
          <w:ilvl w:val="0"/>
          <w:numId w:val="114"/>
        </w:numPr>
        <w:rPr>
          <w:lang w:eastAsia="de-DE"/>
        </w:rPr>
      </w:pPr>
      <w:r w:rsidRPr="00D726D7">
        <w:rPr>
          <w:lang w:eastAsia="de-DE"/>
        </w:rPr>
        <w:t>Continue SEI messages studies.</w:t>
      </w:r>
    </w:p>
    <w:p w14:paraId="43511BED" w14:textId="0889AA4B" w:rsidR="00851D98" w:rsidRPr="009A633B" w:rsidRDefault="00851D98" w:rsidP="00851D98">
      <w:pPr>
        <w:rPr>
          <w:lang w:eastAsia="de-DE"/>
        </w:rPr>
      </w:pPr>
    </w:p>
    <w:p w14:paraId="2456B01A" w14:textId="5DA12FD5" w:rsidR="004236C4" w:rsidRPr="009A633B" w:rsidRDefault="004236C4" w:rsidP="00851D98">
      <w:pPr>
        <w:rPr>
          <w:lang w:eastAsia="de-DE"/>
        </w:rPr>
      </w:pPr>
      <w:r w:rsidRPr="009A633B">
        <w:rPr>
          <w:lang w:eastAsia="de-DE"/>
        </w:rPr>
        <w:lastRenderedPageBreak/>
        <w:t xml:space="preserve">Considering extensions of NNPF, it should be assessed which elements are mature enough for v4, which are going to </w:t>
      </w:r>
      <w:proofErr w:type="spellStart"/>
      <w:r w:rsidRPr="009A633B">
        <w:rPr>
          <w:lang w:eastAsia="de-DE"/>
        </w:rPr>
        <w:t>TuC</w:t>
      </w:r>
      <w:proofErr w:type="spellEnd"/>
      <w:r w:rsidRPr="009A633B">
        <w:rPr>
          <w:lang w:eastAsia="de-DE"/>
        </w:rPr>
        <w:t>, or even more study needed.</w:t>
      </w:r>
    </w:p>
    <w:p w14:paraId="6DC6047C" w14:textId="4C428986" w:rsidR="00733865" w:rsidRPr="009A633B" w:rsidRDefault="00733865" w:rsidP="00851D98">
      <w:pPr>
        <w:rPr>
          <w:lang w:eastAsia="de-DE"/>
        </w:rPr>
      </w:pPr>
      <w:r w:rsidRPr="009A633B">
        <w:rPr>
          <w:lang w:eastAsia="de-DE"/>
        </w:rPr>
        <w:t>It was commented that it would be premature to request for a version 5 of VSEI, as v4 has not yet reached DAM/DIS stage, and ISO rules would forbid going for another amendment already.</w:t>
      </w:r>
      <w:r w:rsidR="004236C4" w:rsidRPr="009A633B">
        <w:rPr>
          <w:lang w:eastAsia="de-DE"/>
        </w:rPr>
        <w:t xml:space="preserve"> As for now, </w:t>
      </w:r>
      <w:proofErr w:type="spellStart"/>
      <w:r w:rsidR="004236C4" w:rsidRPr="009A633B">
        <w:rPr>
          <w:lang w:eastAsia="de-DE"/>
        </w:rPr>
        <w:t>TuC</w:t>
      </w:r>
      <w:proofErr w:type="spellEnd"/>
      <w:r w:rsidR="004236C4" w:rsidRPr="009A633B">
        <w:rPr>
          <w:lang w:eastAsia="de-DE"/>
        </w:rPr>
        <w:t xml:space="preserve"> is sufficient to document potential candidates.</w:t>
      </w:r>
    </w:p>
    <w:p w14:paraId="7DBD20AB" w14:textId="77777777" w:rsidR="00733865" w:rsidRPr="009A633B" w:rsidRDefault="00733865" w:rsidP="00851D98">
      <w:pPr>
        <w:rPr>
          <w:lang w:eastAsia="de-DE"/>
        </w:rPr>
      </w:pPr>
    </w:p>
    <w:p w14:paraId="0E2E8189" w14:textId="1B8BC08D" w:rsidR="00851D98" w:rsidRPr="009A633B" w:rsidRDefault="00A50CA8" w:rsidP="00851D98">
      <w:pPr>
        <w:pStyle w:val="berschrift9"/>
        <w:rPr>
          <w:sz w:val="24"/>
          <w:szCs w:val="24"/>
          <w:lang w:eastAsia="de-DE"/>
        </w:rPr>
      </w:pPr>
      <w:hyperlink r:id="rId273" w:history="1">
        <w:r w:rsidR="00851D98" w:rsidRPr="009A633B">
          <w:rPr>
            <w:color w:val="0000FF"/>
            <w:sz w:val="24"/>
            <w:szCs w:val="24"/>
            <w:u w:val="single"/>
            <w:lang w:eastAsia="de-DE"/>
          </w:rPr>
          <w:t>JVET-AK0010</w:t>
        </w:r>
      </w:hyperlink>
      <w:r w:rsidR="00851D98" w:rsidRPr="009A633B">
        <w:rPr>
          <w:sz w:val="24"/>
          <w:szCs w:val="24"/>
          <w:lang w:eastAsia="de-DE"/>
        </w:rPr>
        <w:t xml:space="preserve"> JVET AHG </w:t>
      </w:r>
      <w:r w:rsidR="00851D98" w:rsidRPr="009A633B">
        <w:rPr>
          <w:sz w:val="24"/>
        </w:rPr>
        <w:t>report</w:t>
      </w:r>
      <w:r w:rsidR="00851D98" w:rsidRPr="009A633B">
        <w:rPr>
          <w:sz w:val="24"/>
          <w:szCs w:val="24"/>
          <w:lang w:eastAsia="de-DE"/>
        </w:rPr>
        <w:t>: Encoding algorithm optimization (AHG10) [P. de Lagrange, A. Duenas, R. Sjöberg, A. Tourapis (AHG chairs)]</w:t>
      </w:r>
    </w:p>
    <w:p w14:paraId="150D3981" w14:textId="77777777" w:rsidR="004236C4" w:rsidRPr="00D726D7" w:rsidRDefault="004236C4" w:rsidP="004236C4">
      <w:pPr>
        <w:numPr>
          <w:ilvl w:val="0"/>
          <w:numId w:val="58"/>
        </w:numPr>
        <w:rPr>
          <w:b/>
          <w:bCs/>
          <w:lang w:eastAsia="de-DE"/>
        </w:rPr>
      </w:pPr>
      <w:r w:rsidRPr="00D726D7">
        <w:rPr>
          <w:b/>
          <w:bCs/>
          <w:lang w:eastAsia="de-DE"/>
        </w:rPr>
        <w:t>Activity</w:t>
      </w:r>
    </w:p>
    <w:p w14:paraId="3763B64D" w14:textId="77777777" w:rsidR="004236C4" w:rsidRPr="00D726D7" w:rsidRDefault="004236C4" w:rsidP="004236C4">
      <w:pPr>
        <w:rPr>
          <w:lang w:eastAsia="de-DE"/>
        </w:rPr>
      </w:pPr>
      <w:r w:rsidRPr="00D726D7">
        <w:rPr>
          <w:lang w:eastAsia="de-DE"/>
        </w:rPr>
        <w:t>The regular JVET e-mail reflector was used for discussions (</w:t>
      </w:r>
      <w:hyperlink r:id="rId274" w:history="1">
        <w:r w:rsidRPr="00D726D7">
          <w:rPr>
            <w:rStyle w:val="Hyperlink"/>
            <w:lang w:eastAsia="de-DE"/>
          </w:rPr>
          <w:t>jvet@lists.rwth-aachen.de</w:t>
        </w:r>
      </w:hyperlink>
      <w:r w:rsidRPr="00D726D7">
        <w:rPr>
          <w:lang w:eastAsia="de-DE"/>
        </w:rPr>
        <w:t>).</w:t>
      </w:r>
    </w:p>
    <w:p w14:paraId="07556771" w14:textId="77777777" w:rsidR="004236C4" w:rsidRPr="00D726D7" w:rsidRDefault="004236C4" w:rsidP="004236C4">
      <w:pPr>
        <w:rPr>
          <w:lang w:eastAsia="de-DE"/>
        </w:rPr>
      </w:pPr>
      <w:r w:rsidRPr="00D726D7">
        <w:rPr>
          <w:lang w:eastAsia="de-DE"/>
        </w:rPr>
        <w:t>Teleconferences were held on December 4</w:t>
      </w:r>
      <w:r w:rsidRPr="00D726D7">
        <w:rPr>
          <w:vertAlign w:val="superscript"/>
          <w:lang w:eastAsia="de-DE"/>
        </w:rPr>
        <w:t>th</w:t>
      </w:r>
      <w:r w:rsidRPr="00D726D7">
        <w:rPr>
          <w:lang w:eastAsia="de-DE"/>
        </w:rPr>
        <w:t xml:space="preserve"> and December 19</w:t>
      </w:r>
      <w:r w:rsidRPr="00D726D7">
        <w:rPr>
          <w:vertAlign w:val="superscript"/>
          <w:lang w:eastAsia="de-DE"/>
        </w:rPr>
        <w:t>th</w:t>
      </w:r>
      <w:r w:rsidRPr="00D726D7">
        <w:rPr>
          <w:lang w:eastAsia="de-DE"/>
        </w:rPr>
        <w:t xml:space="preserve">, and a few related organizational e-mails were sent to the JVET reflector, as well as a few support requests and answers to reproduce the results from the previous meeting cycle that were used for multilayer viewing tests during the </w:t>
      </w:r>
      <w:proofErr w:type="spellStart"/>
      <w:r w:rsidRPr="00D726D7">
        <w:rPr>
          <w:lang w:eastAsia="de-DE"/>
        </w:rPr>
        <w:t>Kemer</w:t>
      </w:r>
      <w:proofErr w:type="spellEnd"/>
      <w:r w:rsidRPr="00D726D7">
        <w:rPr>
          <w:lang w:eastAsia="de-DE"/>
        </w:rPr>
        <w:t xml:space="preserve"> meeting.</w:t>
      </w:r>
    </w:p>
    <w:p w14:paraId="726E07C1" w14:textId="77777777" w:rsidR="004236C4" w:rsidRPr="00D726D7" w:rsidRDefault="004236C4" w:rsidP="004236C4">
      <w:pPr>
        <w:numPr>
          <w:ilvl w:val="0"/>
          <w:numId w:val="58"/>
        </w:numPr>
        <w:rPr>
          <w:b/>
          <w:bCs/>
          <w:lang w:eastAsia="de-DE"/>
        </w:rPr>
      </w:pPr>
      <w:r w:rsidRPr="00D726D7">
        <w:rPr>
          <w:b/>
          <w:bCs/>
          <w:lang w:eastAsia="de-DE"/>
        </w:rPr>
        <w:t>Related contributions</w:t>
      </w:r>
    </w:p>
    <w:p w14:paraId="022C6FAD" w14:textId="77777777" w:rsidR="004236C4" w:rsidRPr="00D726D7" w:rsidRDefault="004236C4" w:rsidP="004236C4">
      <w:pPr>
        <w:rPr>
          <w:lang w:eastAsia="de-DE"/>
        </w:rPr>
      </w:pPr>
      <w:r w:rsidRPr="00D726D7">
        <w:rPr>
          <w:lang w:eastAsia="de-DE"/>
        </w:rPr>
        <w:t>Two contributions were identified relating to AHG10 and summarized in the following sections.</w:t>
      </w:r>
    </w:p>
    <w:p w14:paraId="7DC4FD5C" w14:textId="77777777" w:rsidR="004236C4" w:rsidRPr="00D726D7" w:rsidRDefault="004236C4" w:rsidP="004236C4">
      <w:pPr>
        <w:numPr>
          <w:ilvl w:val="1"/>
          <w:numId w:val="58"/>
        </w:numPr>
        <w:rPr>
          <w:b/>
          <w:bCs/>
          <w:i/>
          <w:iCs/>
          <w:lang w:eastAsia="de-DE"/>
        </w:rPr>
      </w:pPr>
      <w:r w:rsidRPr="00D726D7">
        <w:rPr>
          <w:b/>
          <w:bCs/>
          <w:i/>
          <w:iCs/>
          <w:lang w:eastAsia="de-DE"/>
        </w:rPr>
        <w:t>General</w:t>
      </w:r>
    </w:p>
    <w:p w14:paraId="0938B780" w14:textId="77777777" w:rsidR="004236C4" w:rsidRPr="00D726D7" w:rsidRDefault="004236C4" w:rsidP="004236C4">
      <w:pPr>
        <w:numPr>
          <w:ilvl w:val="2"/>
          <w:numId w:val="58"/>
        </w:numPr>
        <w:rPr>
          <w:b/>
          <w:bCs/>
          <w:lang w:eastAsia="de-DE"/>
        </w:rPr>
      </w:pPr>
      <w:r w:rsidRPr="00D726D7">
        <w:rPr>
          <w:b/>
          <w:bCs/>
          <w:lang w:eastAsia="de-DE"/>
        </w:rPr>
        <w:t>JVET-AK0052 - AHG10: Teleconference on encoder optimization</w:t>
      </w:r>
    </w:p>
    <w:p w14:paraId="5FE46478" w14:textId="77777777" w:rsidR="004236C4" w:rsidRPr="00D726D7" w:rsidRDefault="004236C4" w:rsidP="004236C4">
      <w:pPr>
        <w:rPr>
          <w:lang w:eastAsia="de-DE"/>
        </w:rPr>
      </w:pPr>
      <w:r w:rsidRPr="00D726D7">
        <w:rPr>
          <w:lang w:eastAsia="de-DE"/>
        </w:rPr>
        <w:t>This document summarizes discussions during teleconferences on encoder optimization.</w:t>
      </w:r>
    </w:p>
    <w:p w14:paraId="57EF278F" w14:textId="77777777" w:rsidR="004236C4" w:rsidRPr="00D726D7" w:rsidRDefault="004236C4" w:rsidP="004236C4">
      <w:pPr>
        <w:rPr>
          <w:lang w:eastAsia="de-DE"/>
        </w:rPr>
      </w:pPr>
      <w:r w:rsidRPr="00D726D7">
        <w:rPr>
          <w:lang w:eastAsia="de-DE"/>
        </w:rPr>
        <w:t>The remaining work related to VVC multi-layer coding was discussed, including support for multi-view (suggested tests, test sequences, expected software tools improvements and if specific configurations and encoder optimizations for visual testing would be acceptable.</w:t>
      </w:r>
    </w:p>
    <w:p w14:paraId="0CCD7C3C" w14:textId="77777777" w:rsidR="004236C4" w:rsidRPr="00D726D7" w:rsidRDefault="004236C4" w:rsidP="004236C4">
      <w:pPr>
        <w:numPr>
          <w:ilvl w:val="1"/>
          <w:numId w:val="58"/>
        </w:numPr>
        <w:rPr>
          <w:b/>
          <w:bCs/>
          <w:i/>
          <w:iCs/>
          <w:lang w:eastAsia="de-DE"/>
        </w:rPr>
      </w:pPr>
      <w:r w:rsidRPr="00D726D7">
        <w:rPr>
          <w:b/>
          <w:bCs/>
          <w:i/>
          <w:iCs/>
          <w:lang w:eastAsia="de-DE"/>
        </w:rPr>
        <w:t>Common test conditions</w:t>
      </w:r>
    </w:p>
    <w:p w14:paraId="4223B0C3" w14:textId="77777777" w:rsidR="004236C4" w:rsidRPr="00D726D7" w:rsidRDefault="004236C4" w:rsidP="004236C4">
      <w:pPr>
        <w:numPr>
          <w:ilvl w:val="2"/>
          <w:numId w:val="58"/>
        </w:numPr>
        <w:rPr>
          <w:b/>
          <w:bCs/>
          <w:lang w:eastAsia="de-DE"/>
        </w:rPr>
      </w:pPr>
      <w:r w:rsidRPr="00D726D7">
        <w:rPr>
          <w:b/>
          <w:bCs/>
          <w:lang w:eastAsia="de-DE"/>
        </w:rPr>
        <w:t>JVET-AK0181 - AHG10: Suggested upgrade of CTC for random access for VTM</w:t>
      </w:r>
    </w:p>
    <w:p w14:paraId="6E40EDB2" w14:textId="77777777" w:rsidR="004236C4" w:rsidRPr="009A633B" w:rsidRDefault="004236C4" w:rsidP="004236C4">
      <w:pPr>
        <w:rPr>
          <w:lang w:eastAsia="de-DE"/>
        </w:rPr>
      </w:pPr>
      <w:r w:rsidRPr="009A633B">
        <w:rPr>
          <w:lang w:eastAsia="de-DE"/>
        </w:rPr>
        <w:t>This contribution suggests upgrading the VTM settings for random access to better handle a larger span of bitrates:</w:t>
      </w:r>
    </w:p>
    <w:p w14:paraId="4BEBC318" w14:textId="77777777" w:rsidR="004236C4" w:rsidRPr="009A633B" w:rsidRDefault="004236C4" w:rsidP="004236C4">
      <w:pPr>
        <w:numPr>
          <w:ilvl w:val="0"/>
          <w:numId w:val="11"/>
        </w:numPr>
        <w:rPr>
          <w:lang w:eastAsia="de-DE"/>
        </w:rPr>
      </w:pPr>
      <w:r w:rsidRPr="009A633B">
        <w:rPr>
          <w:lang w:eastAsia="de-DE"/>
        </w:rPr>
        <w:t>Enabling GOP-based RPR as it can be beneficial to encode at a lower resolution for lower bitrates</w:t>
      </w:r>
    </w:p>
    <w:p w14:paraId="2EA84C42" w14:textId="77777777" w:rsidR="004236C4" w:rsidRPr="009A633B" w:rsidRDefault="004236C4" w:rsidP="004236C4">
      <w:pPr>
        <w:numPr>
          <w:ilvl w:val="0"/>
          <w:numId w:val="11"/>
        </w:numPr>
        <w:rPr>
          <w:lang w:eastAsia="de-DE"/>
        </w:rPr>
      </w:pPr>
      <w:r w:rsidRPr="009A633B">
        <w:rPr>
          <w:lang w:eastAsia="de-DE"/>
        </w:rPr>
        <w:t>Enabling DMVR encoder control to improve subjective quality in some situations also especially at lower bitrates</w:t>
      </w:r>
    </w:p>
    <w:p w14:paraId="09823FF8" w14:textId="56A91F5C" w:rsidR="004236C4" w:rsidRPr="009A633B" w:rsidRDefault="004236C4" w:rsidP="004236C4">
      <w:pPr>
        <w:rPr>
          <w:lang w:eastAsia="de-DE"/>
        </w:rPr>
      </w:pPr>
      <w:r w:rsidRPr="009A633B">
        <w:rPr>
          <w:lang w:eastAsia="de-DE"/>
        </w:rPr>
        <w:t xml:space="preserve">Minor BD-rate gains (around -0.3%) </w:t>
      </w:r>
      <w:r w:rsidR="00465735">
        <w:rPr>
          <w:lang w:eastAsia="de-DE"/>
        </w:rPr>
        <w:t>we</w:t>
      </w:r>
      <w:r w:rsidRPr="009A633B">
        <w:rPr>
          <w:lang w:eastAsia="de-DE"/>
        </w:rPr>
        <w:t xml:space="preserve">re reported using the CTC, but more gain (up to -1.6%) when testing higher QPs, and more gain at higher resolutions. Visual quality improvement </w:t>
      </w:r>
      <w:r w:rsidR="00465735">
        <w:rPr>
          <w:lang w:eastAsia="de-DE"/>
        </w:rPr>
        <w:t>wa</w:t>
      </w:r>
      <w:r w:rsidRPr="009A633B">
        <w:rPr>
          <w:lang w:eastAsia="de-DE"/>
        </w:rPr>
        <w:t>s reported, especially at low bitrates.</w:t>
      </w:r>
    </w:p>
    <w:p w14:paraId="64DCC537" w14:textId="77777777" w:rsidR="004236C4" w:rsidRPr="00D726D7" w:rsidRDefault="004236C4" w:rsidP="004236C4">
      <w:pPr>
        <w:numPr>
          <w:ilvl w:val="0"/>
          <w:numId w:val="58"/>
        </w:numPr>
        <w:rPr>
          <w:b/>
          <w:bCs/>
          <w:lang w:eastAsia="de-DE"/>
        </w:rPr>
      </w:pPr>
      <w:r w:rsidRPr="00D726D7">
        <w:rPr>
          <w:b/>
          <w:bCs/>
          <w:lang w:eastAsia="de-DE"/>
        </w:rPr>
        <w:t>Recommendation</w:t>
      </w:r>
    </w:p>
    <w:p w14:paraId="0486AAB2" w14:textId="488BC019" w:rsidR="004236C4" w:rsidRPr="00D726D7" w:rsidRDefault="004236C4" w:rsidP="004236C4">
      <w:pPr>
        <w:rPr>
          <w:lang w:eastAsia="de-DE"/>
        </w:rPr>
      </w:pPr>
      <w:r w:rsidRPr="00D726D7">
        <w:rPr>
          <w:lang w:eastAsia="de-DE"/>
        </w:rPr>
        <w:t>The AHG recommend</w:t>
      </w:r>
      <w:r w:rsidR="005429AA">
        <w:rPr>
          <w:lang w:eastAsia="de-DE"/>
        </w:rPr>
        <w:t>ed</w:t>
      </w:r>
      <w:r w:rsidRPr="00D726D7">
        <w:rPr>
          <w:lang w:eastAsia="de-DE"/>
        </w:rPr>
        <w:t xml:space="preserve"> that the related input contributions are reviewed, and to further continue the study of encoding algorithm optimizations in JVET.</w:t>
      </w:r>
    </w:p>
    <w:p w14:paraId="5B66A57B" w14:textId="77777777" w:rsidR="00851D98" w:rsidRPr="009A633B" w:rsidRDefault="00851D98" w:rsidP="00851D98">
      <w:pPr>
        <w:rPr>
          <w:lang w:eastAsia="de-DE"/>
        </w:rPr>
      </w:pPr>
    </w:p>
    <w:p w14:paraId="292C2CC7" w14:textId="66146A57" w:rsidR="00851D98" w:rsidRPr="009A633B" w:rsidRDefault="00A50CA8" w:rsidP="00851D98">
      <w:pPr>
        <w:pStyle w:val="berschrift9"/>
        <w:rPr>
          <w:sz w:val="24"/>
          <w:szCs w:val="24"/>
          <w:lang w:eastAsia="de-DE"/>
        </w:rPr>
      </w:pPr>
      <w:hyperlink r:id="rId275" w:history="1">
        <w:r w:rsidR="00851D98" w:rsidRPr="009A633B">
          <w:rPr>
            <w:color w:val="0000FF"/>
            <w:sz w:val="24"/>
            <w:szCs w:val="24"/>
            <w:u w:val="single"/>
            <w:lang w:eastAsia="de-DE"/>
          </w:rPr>
          <w:t>JVET-AK0011</w:t>
        </w:r>
      </w:hyperlink>
      <w:r w:rsidR="00851D98" w:rsidRPr="009A633B">
        <w:rPr>
          <w:sz w:val="24"/>
          <w:szCs w:val="24"/>
          <w:lang w:eastAsia="de-DE"/>
        </w:rPr>
        <w:t xml:space="preserve"> JVET AHG report: Neural network-based video coding (AHG11) [E. Alshina, F. Galpin, S. Liu, A. Segall (co-</w:t>
      </w:r>
      <w:r w:rsidR="00851D98" w:rsidRPr="009A633B">
        <w:rPr>
          <w:sz w:val="24"/>
        </w:rPr>
        <w:t>chairs</w:t>
      </w:r>
      <w:r w:rsidR="00851D98" w:rsidRPr="009A633B">
        <w:rPr>
          <w:sz w:val="24"/>
          <w:szCs w:val="24"/>
          <w:lang w:eastAsia="de-DE"/>
        </w:rPr>
        <w:t xml:space="preserve">), J. Li, R.-L. Liao, D. </w:t>
      </w:r>
      <w:proofErr w:type="spellStart"/>
      <w:r w:rsidR="00851D98" w:rsidRPr="009A633B">
        <w:rPr>
          <w:sz w:val="24"/>
          <w:szCs w:val="24"/>
          <w:lang w:eastAsia="de-DE"/>
        </w:rPr>
        <w:t>Rusanovskyy</w:t>
      </w:r>
      <w:proofErr w:type="spellEnd"/>
      <w:r w:rsidR="00851D98" w:rsidRPr="009A633B">
        <w:rPr>
          <w:sz w:val="24"/>
          <w:szCs w:val="24"/>
          <w:lang w:eastAsia="de-DE"/>
        </w:rPr>
        <w:t>, M. Santamaria, T. Shao, M. Wien, P. Wu (vice chairs)]</w:t>
      </w:r>
    </w:p>
    <w:p w14:paraId="39FC6ECD" w14:textId="77777777" w:rsidR="006F5B28" w:rsidRPr="009A633B" w:rsidRDefault="006F5B28" w:rsidP="00ED564F">
      <w:pPr>
        <w:rPr>
          <w:b/>
          <w:bCs/>
          <w:lang w:eastAsia="de-DE"/>
        </w:rPr>
      </w:pPr>
      <w:r w:rsidRPr="009A633B">
        <w:rPr>
          <w:b/>
          <w:bCs/>
          <w:lang w:eastAsia="de-DE"/>
        </w:rPr>
        <w:t>Activities</w:t>
      </w:r>
    </w:p>
    <w:p w14:paraId="24337D00" w14:textId="105589DE" w:rsidR="006F5B28" w:rsidRPr="009A633B" w:rsidRDefault="006F5B28" w:rsidP="006F5B28">
      <w:pPr>
        <w:rPr>
          <w:lang w:eastAsia="de-DE"/>
        </w:rPr>
      </w:pPr>
      <w:r w:rsidRPr="009A633B">
        <w:rPr>
          <w:lang w:eastAsia="de-DE"/>
        </w:rPr>
        <w:t xml:space="preserve">The AHG used the main JVET reflector, </w:t>
      </w:r>
      <w:hyperlink r:id="rId276" w:history="1">
        <w:r w:rsidR="000A184A" w:rsidRPr="005231C6">
          <w:rPr>
            <w:rStyle w:val="Hyperlink"/>
            <w:lang w:eastAsia="de-DE"/>
          </w:rPr>
          <w:t>jvet@lists.rwth-aachen.de</w:t>
        </w:r>
      </w:hyperlink>
      <w:r w:rsidRPr="009A633B">
        <w:rPr>
          <w:lang w:eastAsia="de-DE"/>
        </w:rPr>
        <w:t xml:space="preserve">, for email. Five emails were exchanged on the reflector related to the AHG mandates.  </w:t>
      </w:r>
    </w:p>
    <w:p w14:paraId="664F2A43" w14:textId="77777777" w:rsidR="006F5B28" w:rsidRPr="00D726D7" w:rsidRDefault="006F5B28" w:rsidP="00376AA0">
      <w:pPr>
        <w:keepNext/>
        <w:rPr>
          <w:b/>
          <w:bCs/>
          <w:i/>
          <w:iCs/>
          <w:lang w:eastAsia="de-DE"/>
        </w:rPr>
      </w:pPr>
      <w:r w:rsidRPr="00D726D7">
        <w:rPr>
          <w:b/>
          <w:bCs/>
          <w:i/>
          <w:iCs/>
          <w:lang w:eastAsia="de-DE"/>
        </w:rPr>
        <w:lastRenderedPageBreak/>
        <w:t>Common Test Conditions</w:t>
      </w:r>
    </w:p>
    <w:p w14:paraId="06152E33" w14:textId="77777777" w:rsidR="006F5B28" w:rsidRPr="009A633B" w:rsidRDefault="006F5B28" w:rsidP="00376AA0">
      <w:pPr>
        <w:keepNext/>
        <w:rPr>
          <w:b/>
          <w:bCs/>
          <w:lang w:eastAsia="de-DE"/>
        </w:rPr>
      </w:pPr>
      <w:r w:rsidRPr="009A633B">
        <w:rPr>
          <w:b/>
          <w:bCs/>
          <w:lang w:eastAsia="de-DE"/>
        </w:rPr>
        <w:t>Anchor Encoding</w:t>
      </w:r>
    </w:p>
    <w:p w14:paraId="759A168B" w14:textId="345554A7" w:rsidR="006F5B28" w:rsidRPr="009A633B" w:rsidRDefault="000A184A" w:rsidP="006F5B28">
      <w:pPr>
        <w:rPr>
          <w:lang w:eastAsia="de-DE"/>
        </w:rPr>
      </w:pPr>
      <w:r>
        <w:rPr>
          <w:lang w:eastAsia="de-DE"/>
        </w:rPr>
        <w:t>The a</w:t>
      </w:r>
      <w:r w:rsidR="006F5B28" w:rsidRPr="009A633B">
        <w:rPr>
          <w:lang w:eastAsia="de-DE"/>
        </w:rPr>
        <w:t xml:space="preserve">nchor for the NN-based video coding activity </w:t>
      </w:r>
      <w:r>
        <w:rPr>
          <w:lang w:eastAsia="de-DE"/>
        </w:rPr>
        <w:t xml:space="preserve">was </w:t>
      </w:r>
      <w:r w:rsidR="006F5B28" w:rsidRPr="009A633B">
        <w:rPr>
          <w:lang w:eastAsia="de-DE"/>
        </w:rPr>
        <w:t>made available on Dec. 17 though the Git repository used for the AHG activity:</w:t>
      </w:r>
    </w:p>
    <w:p w14:paraId="335FBF4B" w14:textId="489D65C8" w:rsidR="006F5B28" w:rsidRPr="00D726D7" w:rsidRDefault="00A50CA8" w:rsidP="006F5B28">
      <w:pPr>
        <w:rPr>
          <w:lang w:eastAsia="de-DE"/>
        </w:rPr>
      </w:pPr>
      <w:hyperlink r:id="rId277" w:history="1">
        <w:r w:rsidR="000A184A" w:rsidRPr="005231C6">
          <w:rPr>
            <w:rStyle w:val="Hyperlink"/>
            <w:lang w:eastAsia="de-DE"/>
          </w:rPr>
          <w:t>https://vcgit.hhi.fraunhofer.de/jvet-ahg-nnvc/nnvc-ctc/tree/master/Anchor%20performance?ref_type=heads</w:t>
        </w:r>
      </w:hyperlink>
      <w:r w:rsidR="000A184A">
        <w:rPr>
          <w:lang w:eastAsia="de-DE"/>
        </w:rPr>
        <w:t xml:space="preserve"> </w:t>
      </w:r>
    </w:p>
    <w:p w14:paraId="7B3A7031" w14:textId="461093F3" w:rsidR="006F5B28" w:rsidRPr="009A633B" w:rsidRDefault="000A184A" w:rsidP="006F5B28">
      <w:pPr>
        <w:rPr>
          <w:lang w:eastAsia="de-DE"/>
        </w:rPr>
      </w:pPr>
      <w:r>
        <w:rPr>
          <w:lang w:eastAsia="de-DE"/>
        </w:rPr>
        <w:t xml:space="preserve">This was </w:t>
      </w:r>
      <w:r w:rsidR="006F5B28" w:rsidRPr="009A633B">
        <w:rPr>
          <w:lang w:eastAsia="de-DE"/>
        </w:rPr>
        <w:t>also distributed by AhG14 in JVET-AK0014.</w:t>
      </w:r>
    </w:p>
    <w:p w14:paraId="0BEF00BD" w14:textId="77777777" w:rsidR="006F5B28" w:rsidRPr="00D726D7" w:rsidRDefault="006F5B28" w:rsidP="00376AA0">
      <w:pPr>
        <w:keepNext/>
        <w:rPr>
          <w:b/>
          <w:bCs/>
          <w:i/>
          <w:iCs/>
          <w:lang w:eastAsia="de-DE"/>
        </w:rPr>
      </w:pPr>
      <w:r w:rsidRPr="00D726D7">
        <w:rPr>
          <w:b/>
          <w:bCs/>
          <w:i/>
          <w:iCs/>
          <w:lang w:eastAsia="de-DE"/>
        </w:rPr>
        <w:t>New training materials</w:t>
      </w:r>
    </w:p>
    <w:p w14:paraId="6AFC0CBA" w14:textId="22826356" w:rsidR="006F5B28" w:rsidRPr="00D726D7" w:rsidRDefault="00465735" w:rsidP="006F5B28">
      <w:pPr>
        <w:rPr>
          <w:lang w:eastAsia="de-DE"/>
        </w:rPr>
      </w:pPr>
      <w:r>
        <w:rPr>
          <w:lang w:eastAsia="de-DE"/>
        </w:rPr>
        <w:t xml:space="preserve">The </w:t>
      </w:r>
      <w:r w:rsidR="006F5B28" w:rsidRPr="00D726D7">
        <w:rPr>
          <w:lang w:eastAsia="de-DE"/>
        </w:rPr>
        <w:t xml:space="preserve">JVET received new training materials </w:t>
      </w:r>
      <w:r>
        <w:rPr>
          <w:lang w:eastAsia="de-DE"/>
        </w:rPr>
        <w:t>in</w:t>
      </w:r>
      <w:r w:rsidRPr="00D726D7">
        <w:rPr>
          <w:lang w:eastAsia="de-DE"/>
        </w:rPr>
        <w:t xml:space="preserve"> </w:t>
      </w:r>
      <w:r w:rsidR="006F5B28" w:rsidRPr="00D726D7">
        <w:rPr>
          <w:lang w:eastAsia="de-DE"/>
        </w:rPr>
        <w:t xml:space="preserve">response </w:t>
      </w:r>
      <w:r>
        <w:rPr>
          <w:lang w:eastAsia="de-DE"/>
        </w:rPr>
        <w:t>to</w:t>
      </w:r>
      <w:r w:rsidRPr="00D726D7">
        <w:rPr>
          <w:lang w:eastAsia="de-DE"/>
        </w:rPr>
        <w:t xml:space="preserve"> </w:t>
      </w:r>
      <w:r w:rsidR="006F5B28" w:rsidRPr="00D726D7">
        <w:rPr>
          <w:lang w:eastAsia="de-DE"/>
        </w:rPr>
        <w:t>the call issued during 33</w:t>
      </w:r>
      <w:r w:rsidR="006F5B28" w:rsidRPr="00D726D7">
        <w:rPr>
          <w:vertAlign w:val="superscript"/>
          <w:lang w:eastAsia="de-DE"/>
        </w:rPr>
        <w:t>rd</w:t>
      </w:r>
      <w:r w:rsidR="006F5B28" w:rsidRPr="00D726D7">
        <w:rPr>
          <w:lang w:eastAsia="de-DE"/>
        </w:rPr>
        <w:t xml:space="preserve"> meeting. In total 78 new video scenes </w:t>
      </w:r>
      <w:r>
        <w:rPr>
          <w:lang w:eastAsia="de-DE"/>
        </w:rPr>
        <w:t>could</w:t>
      </w:r>
      <w:r w:rsidRPr="00D726D7">
        <w:rPr>
          <w:lang w:eastAsia="de-DE"/>
        </w:rPr>
        <w:t xml:space="preserve"> </w:t>
      </w:r>
      <w:r w:rsidR="006F5B28" w:rsidRPr="00D726D7">
        <w:rPr>
          <w:lang w:eastAsia="de-DE"/>
        </w:rPr>
        <w:t xml:space="preserve">be potentially added to NNVC training data set. </w:t>
      </w:r>
    </w:p>
    <w:p w14:paraId="62813301" w14:textId="77777777" w:rsidR="006F5B28" w:rsidRPr="00D726D7" w:rsidRDefault="006F5B28" w:rsidP="006F5B28">
      <w:pPr>
        <w:rPr>
          <w:lang w:eastAsia="de-DE"/>
        </w:rPr>
      </w:pPr>
    </w:p>
    <w:tbl>
      <w:tblPr>
        <w:tblW w:w="9216" w:type="dxa"/>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440"/>
        <w:gridCol w:w="4320"/>
        <w:gridCol w:w="3456"/>
      </w:tblGrid>
      <w:tr w:rsidR="008E0532" w:rsidRPr="009A633B" w14:paraId="75B8F794" w14:textId="77777777" w:rsidTr="008E0532">
        <w:tc>
          <w:tcPr>
            <w:tcW w:w="144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8E9BE3" w14:textId="77777777" w:rsidR="006F5B28" w:rsidRPr="00D726D7" w:rsidRDefault="00A50CA8" w:rsidP="006F5B28">
            <w:pPr>
              <w:rPr>
                <w:lang w:eastAsia="de-DE"/>
              </w:rPr>
            </w:pPr>
            <w:hyperlink r:id="rId278" w:history="1">
              <w:r w:rsidR="006F5B28" w:rsidRPr="00D726D7">
                <w:rPr>
                  <w:rStyle w:val="Hyperlink"/>
                  <w:lang w:eastAsia="de-DE"/>
                </w:rPr>
                <w:t>JVET-AK0255</w:t>
              </w:r>
            </w:hyperlink>
          </w:p>
        </w:tc>
        <w:tc>
          <w:tcPr>
            <w:tcW w:w="432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FF03DF" w14:textId="77777777" w:rsidR="006F5B28" w:rsidRPr="00D726D7" w:rsidRDefault="006F5B28" w:rsidP="00DD3C00">
            <w:pPr>
              <w:jc w:val="left"/>
              <w:rPr>
                <w:lang w:eastAsia="de-DE"/>
              </w:rPr>
            </w:pPr>
            <w:r w:rsidRPr="00D726D7">
              <w:rPr>
                <w:lang w:eastAsia="de-DE"/>
              </w:rPr>
              <w:t>[AHG11] Response to Call for training materials for neural network-based video coding tool development</w:t>
            </w:r>
          </w:p>
        </w:tc>
        <w:tc>
          <w:tcPr>
            <w:tcW w:w="345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444287" w14:textId="2F3EFE0F" w:rsidR="006F5B28" w:rsidRPr="00D726D7" w:rsidRDefault="00A50CA8" w:rsidP="00DD3C00">
            <w:pPr>
              <w:jc w:val="left"/>
              <w:rPr>
                <w:lang w:eastAsia="de-DE"/>
              </w:rPr>
            </w:pPr>
            <w:hyperlink r:id="rId279" w:history="1">
              <w:r w:rsidR="006F5B28" w:rsidRPr="00D726D7">
                <w:rPr>
                  <w:rStyle w:val="Hyperlink"/>
                  <w:lang w:eastAsia="de-DE"/>
                </w:rPr>
                <w:t>Fan Zhang</w:t>
              </w:r>
            </w:hyperlink>
            <w:r w:rsidR="006F5B28" w:rsidRPr="00D726D7">
              <w:rPr>
                <w:lang w:eastAsia="de-DE"/>
              </w:rPr>
              <w:t>,</w:t>
            </w:r>
            <w:r w:rsidR="008E0532">
              <w:rPr>
                <w:lang w:eastAsia="de-DE"/>
              </w:rPr>
              <w:t xml:space="preserve"> </w:t>
            </w:r>
            <w:hyperlink r:id="rId280" w:history="1">
              <w:r w:rsidR="006F5B28" w:rsidRPr="00D726D7">
                <w:rPr>
                  <w:rStyle w:val="Hyperlink"/>
                  <w:lang w:eastAsia="de-DE"/>
                </w:rPr>
                <w:t>David Bull</w:t>
              </w:r>
            </w:hyperlink>
            <w:r w:rsidR="006F5B28" w:rsidRPr="00D726D7">
              <w:rPr>
                <w:lang w:eastAsia="de-DE"/>
              </w:rPr>
              <w:t>,</w:t>
            </w:r>
            <w:r w:rsidR="008E0532">
              <w:rPr>
                <w:lang w:eastAsia="de-DE"/>
              </w:rPr>
              <w:t xml:space="preserve"> </w:t>
            </w:r>
            <w:hyperlink r:id="rId281" w:history="1">
              <w:r w:rsidR="006F5B28" w:rsidRPr="00D726D7">
                <w:rPr>
                  <w:rStyle w:val="Hyperlink"/>
                  <w:lang w:eastAsia="de-DE"/>
                </w:rPr>
                <w:t>Jakub Nawala</w:t>
              </w:r>
            </w:hyperlink>
            <w:r w:rsidR="006F5B28" w:rsidRPr="00D726D7">
              <w:rPr>
                <w:lang w:eastAsia="de-DE"/>
              </w:rPr>
              <w:t>,</w:t>
            </w:r>
            <w:r w:rsidR="008E0532">
              <w:rPr>
                <w:lang w:eastAsia="de-DE"/>
              </w:rPr>
              <w:t xml:space="preserve"> </w:t>
            </w:r>
            <w:hyperlink r:id="rId282" w:history="1">
              <w:proofErr w:type="spellStart"/>
              <w:r w:rsidR="006F5B28" w:rsidRPr="00D726D7">
                <w:rPr>
                  <w:rStyle w:val="Hyperlink"/>
                  <w:lang w:eastAsia="de-DE"/>
                </w:rPr>
                <w:t>Yuxuan</w:t>
              </w:r>
              <w:proofErr w:type="spellEnd"/>
              <w:r w:rsidR="006F5B28" w:rsidRPr="00D726D7">
                <w:rPr>
                  <w:rStyle w:val="Hyperlink"/>
                  <w:lang w:eastAsia="de-DE"/>
                </w:rPr>
                <w:t xml:space="preserve"> Jiang</w:t>
              </w:r>
            </w:hyperlink>
            <w:r w:rsidR="006F5B28" w:rsidRPr="00D726D7">
              <w:rPr>
                <w:lang w:eastAsia="de-DE"/>
              </w:rPr>
              <w:t>,</w:t>
            </w:r>
            <w:r w:rsidR="008E0532">
              <w:rPr>
                <w:lang w:eastAsia="de-DE"/>
              </w:rPr>
              <w:t xml:space="preserve"> </w:t>
            </w:r>
            <w:hyperlink r:id="rId283" w:history="1">
              <w:r w:rsidR="006F5B28" w:rsidRPr="00D726D7">
                <w:rPr>
                  <w:rStyle w:val="Hyperlink"/>
                  <w:lang w:eastAsia="de-DE"/>
                </w:rPr>
                <w:t>Xiaoqing Zhu</w:t>
              </w:r>
            </w:hyperlink>
            <w:r w:rsidR="006F5B28" w:rsidRPr="00D726D7">
              <w:rPr>
                <w:lang w:eastAsia="de-DE"/>
              </w:rPr>
              <w:t>,</w:t>
            </w:r>
            <w:r w:rsidR="008E0532">
              <w:rPr>
                <w:lang w:eastAsia="de-DE"/>
              </w:rPr>
              <w:t xml:space="preserve"> </w:t>
            </w:r>
            <w:hyperlink r:id="rId284" w:history="1">
              <w:r w:rsidR="006F5B28" w:rsidRPr="00D726D7">
                <w:rPr>
                  <w:rStyle w:val="Hyperlink"/>
                  <w:lang w:eastAsia="de-DE"/>
                </w:rPr>
                <w:t>Joel Sole</w:t>
              </w:r>
            </w:hyperlink>
            <w:r w:rsidR="006F5B28" w:rsidRPr="00D726D7">
              <w:rPr>
                <w:lang w:eastAsia="de-DE"/>
              </w:rPr>
              <w:t>,</w:t>
            </w:r>
            <w:r w:rsidR="008E0532">
              <w:rPr>
                <w:lang w:eastAsia="de-DE"/>
              </w:rPr>
              <w:t xml:space="preserve"> </w:t>
            </w:r>
            <w:hyperlink r:id="rId285" w:history="1">
              <w:r w:rsidR="006F5B28" w:rsidRPr="00D726D7">
                <w:rPr>
                  <w:rStyle w:val="Hyperlink"/>
                  <w:lang w:eastAsia="de-DE"/>
                </w:rPr>
                <w:t>Elena Alshina</w:t>
              </w:r>
            </w:hyperlink>
          </w:p>
        </w:tc>
      </w:tr>
    </w:tbl>
    <w:p w14:paraId="53FECDFE" w14:textId="77777777" w:rsidR="006F5B28" w:rsidRPr="00D726D7" w:rsidRDefault="006F5B28" w:rsidP="006F5B28">
      <w:pPr>
        <w:rPr>
          <w:lang w:eastAsia="de-DE"/>
        </w:rPr>
      </w:pPr>
    </w:p>
    <w:p w14:paraId="71317265" w14:textId="77777777" w:rsidR="006F5B28" w:rsidRPr="00D726D7" w:rsidRDefault="006F5B28" w:rsidP="00376AA0">
      <w:pPr>
        <w:keepNext/>
        <w:rPr>
          <w:b/>
          <w:bCs/>
          <w:i/>
          <w:iCs/>
          <w:lang w:eastAsia="de-DE"/>
        </w:rPr>
      </w:pPr>
      <w:r w:rsidRPr="00D726D7">
        <w:rPr>
          <w:b/>
          <w:bCs/>
          <w:i/>
          <w:iCs/>
          <w:lang w:eastAsia="de-DE"/>
        </w:rPr>
        <w:t>Dataset access</w:t>
      </w:r>
    </w:p>
    <w:p w14:paraId="10FE86D4" w14:textId="7D560227" w:rsidR="006F5B28" w:rsidRPr="00D726D7" w:rsidRDefault="006F5B28" w:rsidP="006F5B28">
      <w:pPr>
        <w:rPr>
          <w:lang w:eastAsia="de-DE"/>
        </w:rPr>
      </w:pPr>
      <w:r w:rsidRPr="00D726D7">
        <w:rPr>
          <w:lang w:eastAsia="de-DE"/>
        </w:rPr>
        <w:t>It ha</w:t>
      </w:r>
      <w:r w:rsidR="00465735">
        <w:rPr>
          <w:lang w:eastAsia="de-DE"/>
        </w:rPr>
        <w:t>d</w:t>
      </w:r>
      <w:r w:rsidRPr="00D726D7">
        <w:rPr>
          <w:lang w:eastAsia="de-DE"/>
        </w:rPr>
        <w:t xml:space="preserve"> been reported by multiple proponents trying to retrain models from scratch that the original datasets used to train the current models have changed since their first use. New training materials come with permission to copy them to the JVET hosting</w:t>
      </w:r>
      <w:r w:rsidR="00465735">
        <w:rPr>
          <w:lang w:eastAsia="de-DE"/>
        </w:rPr>
        <w:t xml:space="preserve"> site</w:t>
      </w:r>
      <w:r w:rsidRPr="00D726D7">
        <w:rPr>
          <w:lang w:eastAsia="de-DE"/>
        </w:rPr>
        <w:t xml:space="preserve">. </w:t>
      </w:r>
      <w:r w:rsidR="00465735">
        <w:rPr>
          <w:lang w:eastAsia="de-DE"/>
        </w:rPr>
        <w:t>It was recommended that the g</w:t>
      </w:r>
      <w:r w:rsidRPr="00D726D7">
        <w:rPr>
          <w:lang w:eastAsia="de-DE"/>
        </w:rPr>
        <w:t>roup should discuss if hosting for training data is possible.</w:t>
      </w:r>
    </w:p>
    <w:p w14:paraId="0F87297E" w14:textId="77777777" w:rsidR="006F5B28" w:rsidRPr="00D726D7" w:rsidRDefault="006F5B28" w:rsidP="006F5B28">
      <w:pPr>
        <w:rPr>
          <w:lang w:eastAsia="de-DE"/>
        </w:rPr>
      </w:pPr>
      <w:r w:rsidRPr="00D726D7">
        <w:rPr>
          <w:lang w:eastAsia="de-DE"/>
        </w:rPr>
        <w:t>For sequences which are not hosted by JVET changes need to tracked regularly and md5sum updated if needed.</w:t>
      </w:r>
    </w:p>
    <w:p w14:paraId="4F4F7C46" w14:textId="77777777" w:rsidR="006F5B28" w:rsidRPr="009A633B" w:rsidRDefault="006F5B28" w:rsidP="00376AA0">
      <w:pPr>
        <w:keepNext/>
        <w:rPr>
          <w:b/>
          <w:bCs/>
          <w:i/>
          <w:iCs/>
          <w:lang w:eastAsia="de-DE"/>
        </w:rPr>
      </w:pPr>
      <w:r w:rsidRPr="009A633B">
        <w:rPr>
          <w:b/>
          <w:bCs/>
          <w:i/>
          <w:iCs/>
          <w:lang w:eastAsia="de-DE"/>
        </w:rPr>
        <w:t xml:space="preserve">Interaction with ECM </w:t>
      </w:r>
    </w:p>
    <w:p w14:paraId="375F576E" w14:textId="77777777" w:rsidR="006F5B28" w:rsidRPr="00D726D7" w:rsidRDefault="006F5B28" w:rsidP="006F5B28">
      <w:pPr>
        <w:rPr>
          <w:lang w:eastAsia="de-DE"/>
        </w:rPr>
      </w:pPr>
      <w:r w:rsidRPr="00D726D7">
        <w:rPr>
          <w:lang w:eastAsia="de-DE"/>
        </w:rPr>
        <w:t xml:space="preserve">Neural network based Intra (not identical, but similar to one in NNVC) was adopted to ECM showing compression performance benefits 0.2% BD-rate in random access configuration (relatively to VTM gain of NN-Intra in NNVC set was more than 1%). </w:t>
      </w:r>
    </w:p>
    <w:p w14:paraId="5FA9F42C" w14:textId="77777777" w:rsidR="006F5B28" w:rsidRPr="009A633B" w:rsidRDefault="006F5B28" w:rsidP="00376AA0">
      <w:pPr>
        <w:keepNext/>
        <w:rPr>
          <w:b/>
          <w:bCs/>
          <w:i/>
          <w:iCs/>
          <w:lang w:eastAsia="de-DE"/>
        </w:rPr>
      </w:pPr>
      <w:r w:rsidRPr="009A633B">
        <w:rPr>
          <w:b/>
          <w:bCs/>
          <w:i/>
          <w:iCs/>
          <w:lang w:eastAsia="de-DE"/>
        </w:rPr>
        <w:t>EE Coordination</w:t>
      </w:r>
    </w:p>
    <w:p w14:paraId="16091454" w14:textId="77777777" w:rsidR="006F5B28" w:rsidRPr="00D726D7" w:rsidRDefault="006F5B28" w:rsidP="00376AA0">
      <w:pPr>
        <w:keepNext/>
        <w:rPr>
          <w:lang w:eastAsia="de-DE"/>
        </w:rPr>
      </w:pPr>
      <w:r w:rsidRPr="00D726D7">
        <w:rPr>
          <w:lang w:eastAsia="de-DE"/>
        </w:rPr>
        <w:t>The AHG finalized, conducted, and discussed the EE on NN based video coding. A summary report for the EE is available at this meeting as:</w:t>
      </w:r>
    </w:p>
    <w:p w14:paraId="755D93E8" w14:textId="77777777" w:rsidR="006F5B28" w:rsidRPr="00D726D7" w:rsidRDefault="006F5B28" w:rsidP="006F5B28">
      <w:pPr>
        <w:rPr>
          <w:lang w:eastAsia="de-DE"/>
        </w:rPr>
      </w:pPr>
    </w:p>
    <w:tbl>
      <w:tblPr>
        <w:tblW w:w="0" w:type="auto"/>
        <w:tblCellSpacing w:w="15" w:type="dxa"/>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040"/>
        <w:gridCol w:w="3789"/>
        <w:gridCol w:w="4469"/>
      </w:tblGrid>
      <w:tr w:rsidR="006F5B28" w:rsidRPr="009A633B" w14:paraId="1E7F4D1C" w14:textId="77777777" w:rsidTr="00DD3C00">
        <w:trPr>
          <w:tblCellSpacing w:w="15" w:type="dxa"/>
        </w:trPr>
        <w:tc>
          <w:tcPr>
            <w:tcW w:w="99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0030BB" w14:textId="77777777" w:rsidR="006F5B28" w:rsidRPr="00D726D7" w:rsidRDefault="00A50CA8" w:rsidP="006F5B28">
            <w:pPr>
              <w:rPr>
                <w:lang w:eastAsia="de-DE"/>
              </w:rPr>
            </w:pPr>
            <w:hyperlink r:id="rId286" w:history="1">
              <w:r w:rsidR="006F5B28" w:rsidRPr="00D726D7">
                <w:rPr>
                  <w:rStyle w:val="Hyperlink"/>
                  <w:lang w:eastAsia="de-DE"/>
                </w:rPr>
                <w:t>JVET-AK0023</w:t>
              </w:r>
            </w:hyperlink>
          </w:p>
        </w:tc>
        <w:tc>
          <w:tcPr>
            <w:tcW w:w="375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5A3CBD" w14:textId="77777777" w:rsidR="006F5B28" w:rsidRPr="00D726D7" w:rsidRDefault="006F5B28" w:rsidP="006F5B28">
            <w:pPr>
              <w:rPr>
                <w:lang w:eastAsia="de-DE"/>
              </w:rPr>
            </w:pPr>
            <w:r w:rsidRPr="00D726D7">
              <w:rPr>
                <w:lang w:eastAsia="de-DE"/>
              </w:rPr>
              <w:t>EE1: Summary report of exploration experiment on neural network-based video coding</w:t>
            </w:r>
          </w:p>
        </w:tc>
        <w:tc>
          <w:tcPr>
            <w:tcW w:w="44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D91174" w14:textId="77777777" w:rsidR="006F5B28" w:rsidRPr="00D726D7" w:rsidRDefault="006F5B28" w:rsidP="006F5B28">
            <w:pPr>
              <w:rPr>
                <w:lang w:eastAsia="de-DE"/>
              </w:rPr>
            </w:pPr>
            <w:r w:rsidRPr="00D726D7">
              <w:rPr>
                <w:lang w:eastAsia="de-DE"/>
              </w:rPr>
              <w:t xml:space="preserve">E. Alshina, F. Galpin, Y. Li, D. </w:t>
            </w:r>
            <w:proofErr w:type="spellStart"/>
            <w:r w:rsidRPr="00D726D7">
              <w:rPr>
                <w:lang w:eastAsia="de-DE"/>
              </w:rPr>
              <w:t>Rusanovskyy</w:t>
            </w:r>
            <w:proofErr w:type="spellEnd"/>
            <w:r w:rsidRPr="00D726D7">
              <w:rPr>
                <w:lang w:eastAsia="de-DE"/>
              </w:rPr>
              <w:t xml:space="preserve">, M. Santamaria, J. Ström, R. Chang, Z. </w:t>
            </w:r>
            <w:proofErr w:type="spellStart"/>
            <w:r w:rsidRPr="00D726D7">
              <w:rPr>
                <w:lang w:eastAsia="de-DE"/>
              </w:rPr>
              <w:t>Xie</w:t>
            </w:r>
            <w:proofErr w:type="spellEnd"/>
            <w:r w:rsidRPr="00D726D7">
              <w:rPr>
                <w:lang w:eastAsia="de-DE"/>
              </w:rPr>
              <w:t xml:space="preserve"> (EE coordinators)</w:t>
            </w:r>
          </w:p>
        </w:tc>
      </w:tr>
    </w:tbl>
    <w:p w14:paraId="14BDE6F8" w14:textId="77777777" w:rsidR="006F5B28" w:rsidRPr="00D726D7" w:rsidRDefault="006F5B28" w:rsidP="006F5B28">
      <w:pPr>
        <w:rPr>
          <w:lang w:eastAsia="de-DE"/>
        </w:rPr>
      </w:pPr>
    </w:p>
    <w:p w14:paraId="5452699F" w14:textId="77777777" w:rsidR="006F5B28" w:rsidRPr="009A633B" w:rsidRDefault="006F5B28" w:rsidP="00ED564F">
      <w:pPr>
        <w:rPr>
          <w:b/>
          <w:bCs/>
          <w:i/>
          <w:iCs/>
          <w:lang w:eastAsia="de-DE"/>
        </w:rPr>
      </w:pPr>
      <w:r w:rsidRPr="009A633B">
        <w:rPr>
          <w:b/>
          <w:bCs/>
          <w:i/>
          <w:iCs/>
          <w:lang w:eastAsia="de-DE"/>
        </w:rPr>
        <w:t>Teleconferences</w:t>
      </w:r>
    </w:p>
    <w:p w14:paraId="78AAD512" w14:textId="77777777" w:rsidR="006F5B28" w:rsidRPr="00D726D7" w:rsidRDefault="006F5B28" w:rsidP="006F5B28">
      <w:pPr>
        <w:rPr>
          <w:lang w:eastAsia="de-DE"/>
        </w:rPr>
      </w:pPr>
      <w:r w:rsidRPr="00D726D7">
        <w:rPr>
          <w:lang w:eastAsia="de-DE"/>
        </w:rPr>
        <w:t>The AHG conducted two joint teleconferences with AHG14 and EE1 during the interim period. The teleconferences were held on December 02 and December 20, 2024. In those teleconferences, the following topics were discussed:</w:t>
      </w:r>
    </w:p>
    <w:p w14:paraId="4CBD0B59" w14:textId="77777777" w:rsidR="006F5B28" w:rsidRPr="00D726D7" w:rsidRDefault="006F5B28" w:rsidP="006F5B28">
      <w:pPr>
        <w:numPr>
          <w:ilvl w:val="0"/>
          <w:numId w:val="125"/>
        </w:numPr>
        <w:rPr>
          <w:lang w:eastAsia="de-DE"/>
        </w:rPr>
      </w:pPr>
      <w:r w:rsidRPr="00D726D7">
        <w:rPr>
          <w:lang w:eastAsia="de-DE"/>
        </w:rPr>
        <w:t>NN-based filter (LOP4) joint training report and LOP4 inference cross-check</w:t>
      </w:r>
    </w:p>
    <w:p w14:paraId="0B694042" w14:textId="77777777" w:rsidR="006F5B28" w:rsidRPr="00D726D7" w:rsidRDefault="006F5B28" w:rsidP="006F5B28">
      <w:pPr>
        <w:numPr>
          <w:ilvl w:val="0"/>
          <w:numId w:val="125"/>
        </w:numPr>
        <w:rPr>
          <w:lang w:eastAsia="de-DE"/>
        </w:rPr>
      </w:pPr>
      <w:r w:rsidRPr="00D726D7">
        <w:rPr>
          <w:lang w:eastAsia="de-DE"/>
        </w:rPr>
        <w:t>NNVC11.0 software integration status and anchors performance,</w:t>
      </w:r>
    </w:p>
    <w:p w14:paraId="5FD2DF2B" w14:textId="77777777" w:rsidR="006F5B28" w:rsidRPr="00D726D7" w:rsidRDefault="006F5B28" w:rsidP="006F5B28">
      <w:pPr>
        <w:numPr>
          <w:ilvl w:val="0"/>
          <w:numId w:val="125"/>
        </w:numPr>
        <w:rPr>
          <w:lang w:eastAsia="de-DE"/>
        </w:rPr>
      </w:pPr>
      <w:r w:rsidRPr="00D726D7">
        <w:rPr>
          <w:lang w:eastAsia="de-DE"/>
        </w:rPr>
        <w:t>EE1 description finalization</w:t>
      </w:r>
    </w:p>
    <w:p w14:paraId="37C8617E" w14:textId="77777777" w:rsidR="006F5B28" w:rsidRPr="00D726D7" w:rsidRDefault="006F5B28" w:rsidP="006F5B28">
      <w:pPr>
        <w:rPr>
          <w:lang w:eastAsia="de-DE"/>
        </w:rPr>
      </w:pPr>
      <w:r w:rsidRPr="00D726D7">
        <w:rPr>
          <w:lang w:eastAsia="de-DE"/>
        </w:rPr>
        <w:lastRenderedPageBreak/>
        <w:t xml:space="preserve">Combination of two proposals on LOP and VLOP filters, ‘Neural network-based in-loop filters using early cropping’ from JVET-AJ054 and ‘Reduced complexity input feature extraction for LOP &amp; VLOP’ from </w:t>
      </w:r>
      <w:hyperlink r:id="rId287" w:history="1">
        <w:r w:rsidRPr="00D726D7">
          <w:rPr>
            <w:rStyle w:val="Hyperlink"/>
            <w:lang w:eastAsia="de-DE"/>
          </w:rPr>
          <w:t>JVET-AJ0066</w:t>
        </w:r>
      </w:hyperlink>
      <w:r w:rsidRPr="00D726D7">
        <w:rPr>
          <w:lang w:eastAsia="de-DE"/>
        </w:rPr>
        <w:t xml:space="preserve">, were jointly trained together, verified though the training cross-check and adoption to NNVC-11.0 was confirmed during joined teleconference of AhG11/14. </w:t>
      </w:r>
    </w:p>
    <w:p w14:paraId="1D50F5B1" w14:textId="77777777" w:rsidR="006F5B28" w:rsidRPr="00D726D7" w:rsidRDefault="006F5B28" w:rsidP="006F5B28">
      <w:pPr>
        <w:rPr>
          <w:lang w:eastAsia="de-DE"/>
        </w:rPr>
      </w:pPr>
      <w:r w:rsidRPr="00D726D7">
        <w:rPr>
          <w:lang w:eastAsia="de-DE"/>
        </w:rPr>
        <w:t xml:space="preserve">As was agreed earlier EE1 proponents design their tests keeping complexity in </w:t>
      </w:r>
      <w:proofErr w:type="spellStart"/>
      <w:r w:rsidRPr="00D726D7">
        <w:rPr>
          <w:lang w:eastAsia="de-DE"/>
        </w:rPr>
        <w:t>kMAC</w:t>
      </w:r>
      <w:proofErr w:type="spellEnd"/>
      <w:r w:rsidRPr="00D726D7">
        <w:rPr>
          <w:lang w:eastAsia="de-DE"/>
        </w:rPr>
        <w:t>/</w:t>
      </w:r>
      <w:proofErr w:type="spellStart"/>
      <w:r w:rsidRPr="00D726D7">
        <w:rPr>
          <w:lang w:eastAsia="de-DE"/>
        </w:rPr>
        <w:t>pxl</w:t>
      </w:r>
      <w:proofErr w:type="spellEnd"/>
      <w:r w:rsidRPr="00D726D7">
        <w:rPr>
          <w:lang w:eastAsia="de-DE"/>
        </w:rPr>
        <w:t xml:space="preserve"> not exceeding competing tool in NNVC and keeping the number of channels as multiple 16. If not possible to meet both requirements at the same time then two sub-tests are conducted (this is the main reason for multiple sub-tests in EE1).</w:t>
      </w:r>
    </w:p>
    <w:p w14:paraId="45EE55C0" w14:textId="77777777" w:rsidR="006F5B28" w:rsidRPr="00D726D7" w:rsidRDefault="006F5B28" w:rsidP="006F5B28">
      <w:pPr>
        <w:rPr>
          <w:lang w:eastAsia="de-DE"/>
        </w:rPr>
      </w:pPr>
    </w:p>
    <w:p w14:paraId="635C8768" w14:textId="77777777" w:rsidR="006F5B28" w:rsidRPr="009A633B" w:rsidRDefault="006F5B28" w:rsidP="00376AA0">
      <w:pPr>
        <w:keepNext/>
        <w:rPr>
          <w:b/>
          <w:bCs/>
          <w:i/>
          <w:iCs/>
          <w:lang w:eastAsia="de-DE"/>
        </w:rPr>
      </w:pPr>
      <w:r w:rsidRPr="009A633B">
        <w:rPr>
          <w:b/>
          <w:bCs/>
          <w:i/>
          <w:iCs/>
          <w:lang w:eastAsia="de-DE"/>
        </w:rPr>
        <w:t>Performance Evaluation</w:t>
      </w:r>
    </w:p>
    <w:p w14:paraId="6FC386C2" w14:textId="77777777" w:rsidR="006F5B28" w:rsidRPr="009A633B" w:rsidRDefault="006F5B28" w:rsidP="006F5B28">
      <w:pPr>
        <w:rPr>
          <w:lang w:eastAsia="de-DE"/>
        </w:rPr>
      </w:pPr>
      <w:r w:rsidRPr="009A633B">
        <w:rPr>
          <w:lang w:eastAsia="de-DE"/>
        </w:rPr>
        <w:t xml:space="preserve">The performance and complexity of NN-based tools available in NNVC SW is summarized in the table below. All test data provided by AhG14. Encoding and decoding run time is very dependent on cluster used for simulation. Run time data in this table are all from </w:t>
      </w:r>
      <w:proofErr w:type="spellStart"/>
      <w:r w:rsidRPr="009A633B">
        <w:rPr>
          <w:lang w:eastAsia="de-DE"/>
        </w:rPr>
        <w:t>InterDigital</w:t>
      </w:r>
      <w:proofErr w:type="spellEnd"/>
      <w:r w:rsidRPr="009A633B">
        <w:rPr>
          <w:lang w:eastAsia="de-DE"/>
        </w:rPr>
        <w:t xml:space="preserve">. </w:t>
      </w:r>
    </w:p>
    <w:p w14:paraId="3B15A27C" w14:textId="77777777" w:rsidR="006F5B28" w:rsidRPr="009A633B" w:rsidRDefault="006F5B28" w:rsidP="006F5B28">
      <w:pPr>
        <w:rPr>
          <w:lang w:eastAsia="de-DE"/>
        </w:rPr>
      </w:pPr>
      <w:r w:rsidRPr="009A633B">
        <w:rPr>
          <w:lang w:eastAsia="de-DE"/>
        </w:rPr>
        <w:t xml:space="preserve">In NNVC-11, LOP and VLOP filters performance improved 0.2% (in random access test). </w:t>
      </w:r>
    </w:p>
    <w:p w14:paraId="48073900" w14:textId="77777777" w:rsidR="006F5B28" w:rsidRPr="009A633B" w:rsidRDefault="006F5B28" w:rsidP="006F5B28">
      <w:pPr>
        <w:rPr>
          <w:lang w:eastAsia="de-DE"/>
        </w:rPr>
      </w:pP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170"/>
        <w:gridCol w:w="720"/>
        <w:gridCol w:w="720"/>
        <w:gridCol w:w="720"/>
        <w:gridCol w:w="630"/>
        <w:gridCol w:w="630"/>
        <w:gridCol w:w="630"/>
        <w:gridCol w:w="630"/>
        <w:gridCol w:w="630"/>
        <w:gridCol w:w="450"/>
        <w:gridCol w:w="630"/>
        <w:gridCol w:w="630"/>
        <w:gridCol w:w="540"/>
        <w:gridCol w:w="540"/>
      </w:tblGrid>
      <w:tr w:rsidR="006F5B28" w:rsidRPr="000A184A" w14:paraId="1E3BBB12" w14:textId="77777777" w:rsidTr="00EB40CC">
        <w:trPr>
          <w:trHeight w:val="710"/>
        </w:trPr>
        <w:tc>
          <w:tcPr>
            <w:tcW w:w="1170" w:type="dxa"/>
            <w:vMerge w:val="restart"/>
            <w:tcBorders>
              <w:top w:val="single" w:sz="4" w:space="0" w:color="auto"/>
              <w:left w:val="single" w:sz="4" w:space="0" w:color="auto"/>
              <w:bottom w:val="single" w:sz="4" w:space="0" w:color="auto"/>
              <w:right w:val="single" w:sz="4" w:space="0" w:color="auto"/>
            </w:tcBorders>
            <w:vAlign w:val="center"/>
            <w:hideMark/>
          </w:tcPr>
          <w:p w14:paraId="5822998D" w14:textId="77777777" w:rsidR="006F5B28" w:rsidRPr="00376AA0" w:rsidRDefault="006F5B28" w:rsidP="00EB40CC">
            <w:pPr>
              <w:keepNext/>
              <w:jc w:val="left"/>
              <w:rPr>
                <w:b/>
                <w:bCs/>
                <w:sz w:val="20"/>
                <w:szCs w:val="18"/>
                <w:lang w:eastAsia="de-DE"/>
              </w:rPr>
            </w:pPr>
            <w:r w:rsidRPr="00376AA0">
              <w:rPr>
                <w:b/>
                <w:bCs/>
                <w:sz w:val="20"/>
                <w:szCs w:val="18"/>
                <w:lang w:eastAsia="de-DE"/>
              </w:rPr>
              <w:t>Test vs NNVC (configured as VTM)</w:t>
            </w:r>
          </w:p>
        </w:tc>
        <w:tc>
          <w:tcPr>
            <w:tcW w:w="3420" w:type="dxa"/>
            <w:gridSpan w:val="5"/>
            <w:tcBorders>
              <w:top w:val="single" w:sz="4" w:space="0" w:color="auto"/>
              <w:left w:val="single" w:sz="4" w:space="0" w:color="auto"/>
              <w:bottom w:val="single" w:sz="4" w:space="0" w:color="auto"/>
              <w:right w:val="single" w:sz="4" w:space="0" w:color="auto"/>
            </w:tcBorders>
            <w:vAlign w:val="center"/>
            <w:hideMark/>
          </w:tcPr>
          <w:p w14:paraId="4269AD49" w14:textId="77777777" w:rsidR="006F5B28" w:rsidRPr="00376AA0" w:rsidRDefault="006F5B28" w:rsidP="00376AA0">
            <w:pPr>
              <w:keepNext/>
              <w:jc w:val="center"/>
              <w:rPr>
                <w:b/>
                <w:bCs/>
                <w:sz w:val="20"/>
                <w:szCs w:val="18"/>
                <w:lang w:eastAsia="de-DE"/>
              </w:rPr>
            </w:pPr>
            <w:r w:rsidRPr="00376AA0">
              <w:rPr>
                <w:b/>
                <w:bCs/>
                <w:sz w:val="20"/>
                <w:szCs w:val="18"/>
                <w:lang w:eastAsia="de-DE"/>
              </w:rPr>
              <w:t xml:space="preserve">Random Access </w:t>
            </w:r>
            <w:proofErr w:type="spellStart"/>
            <w:r w:rsidRPr="00376AA0">
              <w:rPr>
                <w:b/>
                <w:bCs/>
                <w:sz w:val="20"/>
                <w:szCs w:val="18"/>
                <w:lang w:eastAsia="de-DE"/>
              </w:rPr>
              <w:t>cfg</w:t>
            </w:r>
            <w:proofErr w:type="spellEnd"/>
          </w:p>
        </w:tc>
        <w:tc>
          <w:tcPr>
            <w:tcW w:w="2340" w:type="dxa"/>
            <w:gridSpan w:val="4"/>
            <w:tcBorders>
              <w:top w:val="single" w:sz="4" w:space="0" w:color="auto"/>
              <w:left w:val="single" w:sz="4" w:space="0" w:color="auto"/>
              <w:bottom w:val="single" w:sz="4" w:space="0" w:color="auto"/>
              <w:right w:val="single" w:sz="4" w:space="0" w:color="auto"/>
            </w:tcBorders>
            <w:vAlign w:val="center"/>
            <w:hideMark/>
          </w:tcPr>
          <w:p w14:paraId="6B29950C" w14:textId="77777777" w:rsidR="006F5B28" w:rsidRPr="00376AA0" w:rsidRDefault="006F5B28" w:rsidP="00376AA0">
            <w:pPr>
              <w:keepNext/>
              <w:jc w:val="center"/>
              <w:rPr>
                <w:b/>
                <w:bCs/>
                <w:sz w:val="20"/>
                <w:szCs w:val="18"/>
                <w:lang w:eastAsia="de-DE"/>
              </w:rPr>
            </w:pPr>
            <w:proofErr w:type="spellStart"/>
            <w:r w:rsidRPr="00376AA0">
              <w:rPr>
                <w:b/>
                <w:bCs/>
                <w:sz w:val="20"/>
                <w:szCs w:val="18"/>
                <w:lang w:eastAsia="de-DE"/>
              </w:rPr>
              <w:t>kMAC</w:t>
            </w:r>
            <w:proofErr w:type="spellEnd"/>
            <w:r w:rsidRPr="00376AA0">
              <w:rPr>
                <w:b/>
                <w:bCs/>
                <w:sz w:val="20"/>
                <w:szCs w:val="18"/>
                <w:lang w:eastAsia="de-DE"/>
              </w:rPr>
              <w:t>/</w:t>
            </w:r>
            <w:proofErr w:type="spellStart"/>
            <w:r w:rsidRPr="00376AA0">
              <w:rPr>
                <w:b/>
                <w:bCs/>
                <w:sz w:val="20"/>
                <w:szCs w:val="18"/>
                <w:lang w:eastAsia="de-DE"/>
              </w:rPr>
              <w:t>pxl</w:t>
            </w:r>
            <w:proofErr w:type="spellEnd"/>
          </w:p>
        </w:tc>
        <w:tc>
          <w:tcPr>
            <w:tcW w:w="2340" w:type="dxa"/>
            <w:gridSpan w:val="4"/>
            <w:tcBorders>
              <w:top w:val="single" w:sz="4" w:space="0" w:color="auto"/>
              <w:left w:val="single" w:sz="4" w:space="0" w:color="auto"/>
              <w:bottom w:val="single" w:sz="4" w:space="0" w:color="auto"/>
              <w:right w:val="single" w:sz="4" w:space="0" w:color="auto"/>
            </w:tcBorders>
            <w:vAlign w:val="center"/>
            <w:hideMark/>
          </w:tcPr>
          <w:p w14:paraId="3547CACC" w14:textId="77777777" w:rsidR="006F5B28" w:rsidRPr="00376AA0" w:rsidRDefault="006F5B28" w:rsidP="00376AA0">
            <w:pPr>
              <w:keepNext/>
              <w:jc w:val="center"/>
              <w:rPr>
                <w:b/>
                <w:bCs/>
                <w:sz w:val="20"/>
                <w:szCs w:val="18"/>
                <w:lang w:eastAsia="de-DE"/>
              </w:rPr>
            </w:pPr>
            <w:r w:rsidRPr="00376AA0">
              <w:rPr>
                <w:b/>
                <w:bCs/>
                <w:sz w:val="20"/>
                <w:szCs w:val="18"/>
                <w:lang w:eastAsia="de-DE"/>
              </w:rPr>
              <w:t>Param (</w:t>
            </w:r>
            <w:proofErr w:type="spellStart"/>
            <w:r w:rsidRPr="00376AA0">
              <w:rPr>
                <w:b/>
                <w:bCs/>
                <w:sz w:val="20"/>
                <w:szCs w:val="18"/>
                <w:lang w:eastAsia="de-DE"/>
              </w:rPr>
              <w:t>Mprm</w:t>
            </w:r>
            <w:proofErr w:type="spellEnd"/>
            <w:r w:rsidRPr="00376AA0">
              <w:rPr>
                <w:b/>
                <w:bCs/>
                <w:sz w:val="20"/>
                <w:szCs w:val="18"/>
                <w:lang w:eastAsia="de-DE"/>
              </w:rPr>
              <w:t>)</w:t>
            </w:r>
          </w:p>
        </w:tc>
      </w:tr>
      <w:tr w:rsidR="006A66C0" w:rsidRPr="00D15103" w14:paraId="1D42F17F" w14:textId="77777777" w:rsidTr="00EB40CC">
        <w:trPr>
          <w:trHeight w:val="75"/>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74845589" w14:textId="77777777" w:rsidR="006F5B28" w:rsidRPr="00376AA0" w:rsidRDefault="006F5B28" w:rsidP="00EB40CC">
            <w:pPr>
              <w:keepNext/>
              <w:jc w:val="left"/>
              <w:rPr>
                <w:b/>
                <w:bCs/>
                <w:sz w:val="20"/>
                <w:szCs w:val="18"/>
                <w:lang w:eastAsia="de-DE"/>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13D26B39" w14:textId="77777777" w:rsidR="006F5B28" w:rsidRPr="00376AA0" w:rsidRDefault="006F5B28" w:rsidP="00376AA0">
            <w:pPr>
              <w:keepNext/>
              <w:jc w:val="center"/>
              <w:rPr>
                <w:b/>
                <w:bCs/>
                <w:sz w:val="20"/>
                <w:szCs w:val="18"/>
                <w:lang w:eastAsia="de-DE"/>
              </w:rPr>
            </w:pPr>
            <w:r w:rsidRPr="00376AA0">
              <w:rPr>
                <w:b/>
                <w:bCs/>
                <w:sz w:val="20"/>
                <w:szCs w:val="18"/>
                <w:lang w:eastAsia="de-DE"/>
              </w:rPr>
              <w: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A682654" w14:textId="77777777" w:rsidR="006F5B28" w:rsidRPr="00376AA0" w:rsidRDefault="006F5B28" w:rsidP="00376AA0">
            <w:pPr>
              <w:keepNext/>
              <w:jc w:val="center"/>
              <w:rPr>
                <w:sz w:val="20"/>
                <w:szCs w:val="18"/>
                <w:lang w:eastAsia="de-DE"/>
              </w:rPr>
            </w:pPr>
            <w:r w:rsidRPr="00376AA0">
              <w:rPr>
                <w:sz w:val="20"/>
                <w:szCs w:val="18"/>
                <w:lang w:eastAsia="de-DE"/>
              </w:rPr>
              <w:t>U</w:t>
            </w:r>
          </w:p>
        </w:tc>
        <w:tc>
          <w:tcPr>
            <w:tcW w:w="720" w:type="dxa"/>
            <w:tcBorders>
              <w:top w:val="single" w:sz="4" w:space="0" w:color="auto"/>
              <w:left w:val="single" w:sz="4" w:space="0" w:color="auto"/>
              <w:bottom w:val="single" w:sz="4" w:space="0" w:color="auto"/>
              <w:right w:val="single" w:sz="4" w:space="0" w:color="auto"/>
            </w:tcBorders>
            <w:vAlign w:val="center"/>
            <w:hideMark/>
          </w:tcPr>
          <w:p w14:paraId="589315F8" w14:textId="77777777" w:rsidR="006F5B28" w:rsidRPr="00376AA0" w:rsidRDefault="006F5B28" w:rsidP="00376AA0">
            <w:pPr>
              <w:keepNext/>
              <w:jc w:val="center"/>
              <w:rPr>
                <w:sz w:val="20"/>
                <w:szCs w:val="18"/>
                <w:lang w:eastAsia="de-DE"/>
              </w:rPr>
            </w:pPr>
            <w:r w:rsidRPr="00376AA0">
              <w:rPr>
                <w:sz w:val="20"/>
                <w:szCs w:val="18"/>
                <w:lang w:eastAsia="de-DE"/>
              </w:rPr>
              <w:t>V</w:t>
            </w:r>
          </w:p>
        </w:tc>
        <w:tc>
          <w:tcPr>
            <w:tcW w:w="630" w:type="dxa"/>
            <w:tcBorders>
              <w:top w:val="single" w:sz="4" w:space="0" w:color="auto"/>
              <w:left w:val="single" w:sz="4" w:space="0" w:color="auto"/>
              <w:bottom w:val="single" w:sz="4" w:space="0" w:color="auto"/>
              <w:right w:val="single" w:sz="4" w:space="0" w:color="auto"/>
            </w:tcBorders>
            <w:vAlign w:val="center"/>
            <w:hideMark/>
          </w:tcPr>
          <w:p w14:paraId="1DBEA071" w14:textId="77777777" w:rsidR="006F5B28" w:rsidRPr="00376AA0" w:rsidRDefault="006F5B28" w:rsidP="00376AA0">
            <w:pPr>
              <w:keepNext/>
              <w:jc w:val="center"/>
              <w:rPr>
                <w:sz w:val="20"/>
                <w:szCs w:val="18"/>
                <w:lang w:eastAsia="de-DE"/>
              </w:rPr>
            </w:pPr>
            <w:r w:rsidRPr="00376AA0">
              <w:rPr>
                <w:sz w:val="20"/>
                <w:szCs w:val="18"/>
                <w:lang w:eastAsia="de-DE"/>
              </w:rPr>
              <w:t>Enc</w:t>
            </w:r>
          </w:p>
        </w:tc>
        <w:tc>
          <w:tcPr>
            <w:tcW w:w="630" w:type="dxa"/>
            <w:tcBorders>
              <w:top w:val="single" w:sz="4" w:space="0" w:color="auto"/>
              <w:left w:val="single" w:sz="4" w:space="0" w:color="auto"/>
              <w:bottom w:val="single" w:sz="4" w:space="0" w:color="auto"/>
              <w:right w:val="single" w:sz="4" w:space="0" w:color="auto"/>
            </w:tcBorders>
            <w:vAlign w:val="center"/>
            <w:hideMark/>
          </w:tcPr>
          <w:p w14:paraId="351DBE42" w14:textId="77777777" w:rsidR="006F5B28" w:rsidRPr="00376AA0" w:rsidRDefault="006F5B28" w:rsidP="00376AA0">
            <w:pPr>
              <w:keepNext/>
              <w:jc w:val="center"/>
              <w:rPr>
                <w:sz w:val="20"/>
                <w:szCs w:val="18"/>
                <w:lang w:eastAsia="de-DE"/>
              </w:rPr>
            </w:pPr>
            <w:r w:rsidRPr="00376AA0">
              <w:rPr>
                <w:sz w:val="20"/>
                <w:szCs w:val="18"/>
                <w:lang w:eastAsia="de-DE"/>
              </w:rPr>
              <w:t>Dec</w:t>
            </w:r>
          </w:p>
        </w:tc>
        <w:tc>
          <w:tcPr>
            <w:tcW w:w="630" w:type="dxa"/>
            <w:tcBorders>
              <w:top w:val="single" w:sz="4" w:space="0" w:color="auto"/>
              <w:left w:val="single" w:sz="4" w:space="0" w:color="auto"/>
              <w:bottom w:val="single" w:sz="4" w:space="0" w:color="auto"/>
              <w:right w:val="single" w:sz="4" w:space="0" w:color="auto"/>
            </w:tcBorders>
            <w:vAlign w:val="center"/>
            <w:hideMark/>
          </w:tcPr>
          <w:p w14:paraId="5118AE16" w14:textId="77777777" w:rsidR="006F5B28" w:rsidRPr="00376AA0" w:rsidRDefault="006F5B28" w:rsidP="00376AA0">
            <w:pPr>
              <w:keepNext/>
              <w:jc w:val="center"/>
              <w:rPr>
                <w:b/>
                <w:bCs/>
                <w:sz w:val="20"/>
                <w:szCs w:val="18"/>
                <w:lang w:eastAsia="de-DE"/>
              </w:rPr>
            </w:pPr>
            <w:r w:rsidRPr="00376AA0">
              <w:rPr>
                <w:b/>
                <w:bCs/>
                <w:sz w:val="20"/>
                <w:szCs w:val="18"/>
                <w:lang w:eastAsia="de-DE"/>
              </w:rPr>
              <w:t>Total</w:t>
            </w:r>
          </w:p>
        </w:tc>
        <w:tc>
          <w:tcPr>
            <w:tcW w:w="630" w:type="dxa"/>
            <w:tcBorders>
              <w:top w:val="single" w:sz="4" w:space="0" w:color="auto"/>
              <w:left w:val="single" w:sz="4" w:space="0" w:color="auto"/>
              <w:bottom w:val="single" w:sz="4" w:space="0" w:color="auto"/>
              <w:right w:val="single" w:sz="4" w:space="0" w:color="auto"/>
            </w:tcBorders>
            <w:vAlign w:val="center"/>
            <w:hideMark/>
          </w:tcPr>
          <w:p w14:paraId="3ADB601A" w14:textId="77777777" w:rsidR="006F5B28" w:rsidRPr="00376AA0" w:rsidRDefault="006F5B28" w:rsidP="00376AA0">
            <w:pPr>
              <w:keepNext/>
              <w:jc w:val="center"/>
              <w:rPr>
                <w:sz w:val="20"/>
                <w:szCs w:val="18"/>
                <w:lang w:eastAsia="de-DE"/>
              </w:rPr>
            </w:pPr>
            <w:r w:rsidRPr="00376AA0">
              <w:rPr>
                <w:sz w:val="20"/>
                <w:szCs w:val="18"/>
                <w:lang w:eastAsia="de-DE"/>
              </w:rPr>
              <w:t>Filter</w:t>
            </w:r>
          </w:p>
        </w:tc>
        <w:tc>
          <w:tcPr>
            <w:tcW w:w="630" w:type="dxa"/>
            <w:tcBorders>
              <w:top w:val="single" w:sz="4" w:space="0" w:color="auto"/>
              <w:left w:val="single" w:sz="4" w:space="0" w:color="auto"/>
              <w:bottom w:val="single" w:sz="4" w:space="0" w:color="auto"/>
              <w:right w:val="single" w:sz="4" w:space="0" w:color="auto"/>
            </w:tcBorders>
            <w:vAlign w:val="center"/>
            <w:hideMark/>
          </w:tcPr>
          <w:p w14:paraId="0D02A4AF" w14:textId="77777777" w:rsidR="006F5B28" w:rsidRPr="00376AA0" w:rsidRDefault="006F5B28" w:rsidP="00376AA0">
            <w:pPr>
              <w:keepNext/>
              <w:jc w:val="center"/>
              <w:rPr>
                <w:sz w:val="20"/>
                <w:szCs w:val="18"/>
                <w:lang w:eastAsia="de-DE"/>
              </w:rPr>
            </w:pPr>
            <w:r w:rsidRPr="00376AA0">
              <w:rPr>
                <w:sz w:val="20"/>
                <w:szCs w:val="18"/>
                <w:lang w:eastAsia="de-DE"/>
              </w:rPr>
              <w:t>Intra</w:t>
            </w:r>
          </w:p>
        </w:tc>
        <w:tc>
          <w:tcPr>
            <w:tcW w:w="450" w:type="dxa"/>
            <w:tcBorders>
              <w:top w:val="single" w:sz="4" w:space="0" w:color="auto"/>
              <w:left w:val="single" w:sz="4" w:space="0" w:color="auto"/>
              <w:bottom w:val="single" w:sz="4" w:space="0" w:color="auto"/>
              <w:right w:val="single" w:sz="4" w:space="0" w:color="auto"/>
            </w:tcBorders>
            <w:vAlign w:val="center"/>
            <w:hideMark/>
          </w:tcPr>
          <w:p w14:paraId="39747BE1" w14:textId="77777777" w:rsidR="006F5B28" w:rsidRPr="00376AA0" w:rsidRDefault="006F5B28" w:rsidP="00376AA0">
            <w:pPr>
              <w:keepNext/>
              <w:jc w:val="center"/>
              <w:rPr>
                <w:sz w:val="20"/>
                <w:szCs w:val="18"/>
                <w:lang w:eastAsia="de-DE"/>
              </w:rPr>
            </w:pPr>
            <w:r w:rsidRPr="00376AA0">
              <w:rPr>
                <w:sz w:val="20"/>
                <w:szCs w:val="18"/>
                <w:lang w:eastAsia="de-DE"/>
              </w:rPr>
              <w:t>SR</w:t>
            </w:r>
          </w:p>
        </w:tc>
        <w:tc>
          <w:tcPr>
            <w:tcW w:w="630" w:type="dxa"/>
            <w:tcBorders>
              <w:top w:val="single" w:sz="4" w:space="0" w:color="auto"/>
              <w:left w:val="single" w:sz="4" w:space="0" w:color="auto"/>
              <w:bottom w:val="single" w:sz="4" w:space="0" w:color="auto"/>
              <w:right w:val="single" w:sz="4" w:space="0" w:color="auto"/>
            </w:tcBorders>
            <w:vAlign w:val="center"/>
            <w:hideMark/>
          </w:tcPr>
          <w:p w14:paraId="44C14A51" w14:textId="77777777" w:rsidR="006F5B28" w:rsidRPr="00376AA0" w:rsidRDefault="006F5B28" w:rsidP="00376AA0">
            <w:pPr>
              <w:keepNext/>
              <w:jc w:val="center"/>
              <w:rPr>
                <w:b/>
                <w:bCs/>
                <w:sz w:val="20"/>
                <w:szCs w:val="18"/>
                <w:lang w:eastAsia="de-DE"/>
              </w:rPr>
            </w:pPr>
            <w:r w:rsidRPr="00376AA0">
              <w:rPr>
                <w:b/>
                <w:bCs/>
                <w:sz w:val="20"/>
                <w:szCs w:val="18"/>
                <w:lang w:eastAsia="de-DE"/>
              </w:rPr>
              <w:t>Total</w:t>
            </w:r>
          </w:p>
        </w:tc>
        <w:tc>
          <w:tcPr>
            <w:tcW w:w="630" w:type="dxa"/>
            <w:tcBorders>
              <w:top w:val="single" w:sz="4" w:space="0" w:color="auto"/>
              <w:left w:val="single" w:sz="4" w:space="0" w:color="auto"/>
              <w:bottom w:val="single" w:sz="4" w:space="0" w:color="auto"/>
              <w:right w:val="single" w:sz="4" w:space="0" w:color="auto"/>
            </w:tcBorders>
            <w:vAlign w:val="center"/>
            <w:hideMark/>
          </w:tcPr>
          <w:p w14:paraId="464CEEA0" w14:textId="77777777" w:rsidR="006F5B28" w:rsidRPr="00376AA0" w:rsidRDefault="006F5B28" w:rsidP="00376AA0">
            <w:pPr>
              <w:keepNext/>
              <w:jc w:val="center"/>
              <w:rPr>
                <w:sz w:val="20"/>
                <w:szCs w:val="18"/>
                <w:lang w:eastAsia="de-DE"/>
              </w:rPr>
            </w:pPr>
            <w:r w:rsidRPr="00376AA0">
              <w:rPr>
                <w:sz w:val="20"/>
                <w:szCs w:val="18"/>
                <w:lang w:eastAsia="de-DE"/>
              </w:rPr>
              <w:t>Filter</w:t>
            </w:r>
          </w:p>
        </w:tc>
        <w:tc>
          <w:tcPr>
            <w:tcW w:w="540" w:type="dxa"/>
            <w:tcBorders>
              <w:top w:val="single" w:sz="4" w:space="0" w:color="auto"/>
              <w:left w:val="single" w:sz="4" w:space="0" w:color="auto"/>
              <w:bottom w:val="single" w:sz="4" w:space="0" w:color="auto"/>
              <w:right w:val="single" w:sz="4" w:space="0" w:color="auto"/>
            </w:tcBorders>
            <w:vAlign w:val="center"/>
            <w:hideMark/>
          </w:tcPr>
          <w:p w14:paraId="106B4ADE" w14:textId="77777777" w:rsidR="006F5B28" w:rsidRPr="00376AA0" w:rsidRDefault="006F5B28" w:rsidP="00376AA0">
            <w:pPr>
              <w:keepNext/>
              <w:jc w:val="center"/>
              <w:rPr>
                <w:sz w:val="20"/>
                <w:szCs w:val="18"/>
                <w:lang w:eastAsia="de-DE"/>
              </w:rPr>
            </w:pPr>
            <w:r w:rsidRPr="00376AA0">
              <w:rPr>
                <w:sz w:val="20"/>
                <w:szCs w:val="18"/>
                <w:lang w:eastAsia="de-DE"/>
              </w:rPr>
              <w:t>Intra</w:t>
            </w:r>
          </w:p>
        </w:tc>
        <w:tc>
          <w:tcPr>
            <w:tcW w:w="540" w:type="dxa"/>
            <w:tcBorders>
              <w:top w:val="single" w:sz="4" w:space="0" w:color="auto"/>
              <w:left w:val="single" w:sz="4" w:space="0" w:color="auto"/>
              <w:bottom w:val="single" w:sz="4" w:space="0" w:color="auto"/>
              <w:right w:val="single" w:sz="4" w:space="0" w:color="auto"/>
            </w:tcBorders>
            <w:vAlign w:val="center"/>
            <w:hideMark/>
          </w:tcPr>
          <w:p w14:paraId="7F23D8D9" w14:textId="77777777" w:rsidR="006F5B28" w:rsidRPr="00376AA0" w:rsidRDefault="006F5B28" w:rsidP="00376AA0">
            <w:pPr>
              <w:keepNext/>
              <w:jc w:val="center"/>
              <w:rPr>
                <w:sz w:val="20"/>
                <w:szCs w:val="18"/>
                <w:lang w:eastAsia="de-DE"/>
              </w:rPr>
            </w:pPr>
            <w:r w:rsidRPr="00376AA0">
              <w:rPr>
                <w:sz w:val="20"/>
                <w:szCs w:val="18"/>
                <w:lang w:eastAsia="de-DE"/>
              </w:rPr>
              <w:t>SR</w:t>
            </w:r>
          </w:p>
        </w:tc>
      </w:tr>
      <w:tr w:rsidR="006F5B28" w:rsidRPr="000A184A" w14:paraId="649B0AA6" w14:textId="77777777" w:rsidTr="00EB40CC">
        <w:trPr>
          <w:trHeight w:val="334"/>
        </w:trPr>
        <w:tc>
          <w:tcPr>
            <w:tcW w:w="9270" w:type="dxa"/>
            <w:gridSpan w:val="14"/>
            <w:tcBorders>
              <w:top w:val="single" w:sz="4" w:space="0" w:color="auto"/>
              <w:left w:val="single" w:sz="4" w:space="0" w:color="auto"/>
              <w:bottom w:val="single" w:sz="4" w:space="0" w:color="auto"/>
              <w:right w:val="single" w:sz="4" w:space="0" w:color="auto"/>
            </w:tcBorders>
            <w:vAlign w:val="center"/>
            <w:hideMark/>
          </w:tcPr>
          <w:p w14:paraId="2C3767EF" w14:textId="77777777" w:rsidR="006F5B28" w:rsidRPr="00376AA0" w:rsidRDefault="006F5B28" w:rsidP="006A66C0">
            <w:pPr>
              <w:keepNext/>
              <w:jc w:val="left"/>
              <w:rPr>
                <w:sz w:val="20"/>
                <w:szCs w:val="18"/>
                <w:lang w:eastAsia="de-DE"/>
              </w:rPr>
            </w:pPr>
            <w:r w:rsidRPr="00376AA0">
              <w:rPr>
                <w:sz w:val="20"/>
                <w:szCs w:val="18"/>
                <w:lang w:eastAsia="de-DE"/>
              </w:rPr>
              <w:t>NN-Intra &amp; LOP filter (2 tools)</w:t>
            </w:r>
          </w:p>
        </w:tc>
      </w:tr>
      <w:tr w:rsidR="006A66C0" w:rsidRPr="00D15103" w14:paraId="0B01A1A2"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vAlign w:val="center"/>
            <w:hideMark/>
          </w:tcPr>
          <w:p w14:paraId="2AF45F71" w14:textId="77777777" w:rsidR="006F5B28" w:rsidRPr="00376AA0" w:rsidRDefault="006F5B28" w:rsidP="00EB40CC">
            <w:pPr>
              <w:keepNext/>
              <w:jc w:val="left"/>
              <w:rPr>
                <w:sz w:val="20"/>
                <w:szCs w:val="18"/>
                <w:lang w:eastAsia="de-DE"/>
              </w:rPr>
            </w:pPr>
            <w:r w:rsidRPr="00376AA0">
              <w:rPr>
                <w:sz w:val="20"/>
                <w:szCs w:val="18"/>
                <w:lang w:eastAsia="de-DE"/>
              </w:rPr>
              <w:t>NNVC-11.0 (LOP4)</w:t>
            </w:r>
          </w:p>
        </w:tc>
        <w:tc>
          <w:tcPr>
            <w:tcW w:w="720" w:type="dxa"/>
            <w:tcBorders>
              <w:top w:val="single" w:sz="4" w:space="0" w:color="auto"/>
              <w:left w:val="single" w:sz="4" w:space="0" w:color="auto"/>
              <w:bottom w:val="single" w:sz="4" w:space="0" w:color="auto"/>
              <w:right w:val="single" w:sz="4" w:space="0" w:color="auto"/>
            </w:tcBorders>
            <w:vAlign w:val="center"/>
            <w:hideMark/>
          </w:tcPr>
          <w:p w14:paraId="7BFE436B" w14:textId="77777777" w:rsidR="006F5B28" w:rsidRPr="00376AA0" w:rsidRDefault="006F5B28" w:rsidP="00376AA0">
            <w:pPr>
              <w:keepNext/>
              <w:jc w:val="center"/>
              <w:rPr>
                <w:b/>
                <w:bCs/>
                <w:sz w:val="20"/>
                <w:szCs w:val="18"/>
                <w:lang w:eastAsia="de-DE"/>
              </w:rPr>
            </w:pPr>
            <w:r w:rsidRPr="00376AA0">
              <w:rPr>
                <w:b/>
                <w:bCs/>
                <w:sz w:val="20"/>
                <w:szCs w:val="18"/>
                <w:lang w:eastAsia="de-DE"/>
              </w:rPr>
              <w:t>-7.6%</w:t>
            </w:r>
          </w:p>
        </w:tc>
        <w:tc>
          <w:tcPr>
            <w:tcW w:w="720" w:type="dxa"/>
            <w:tcBorders>
              <w:top w:val="single" w:sz="4" w:space="0" w:color="auto"/>
              <w:left w:val="single" w:sz="4" w:space="0" w:color="auto"/>
              <w:bottom w:val="single" w:sz="4" w:space="0" w:color="auto"/>
              <w:right w:val="single" w:sz="4" w:space="0" w:color="auto"/>
            </w:tcBorders>
            <w:vAlign w:val="center"/>
            <w:hideMark/>
          </w:tcPr>
          <w:p w14:paraId="646D6A1D" w14:textId="77777777" w:rsidR="006F5B28" w:rsidRPr="00376AA0" w:rsidRDefault="006F5B28" w:rsidP="00376AA0">
            <w:pPr>
              <w:keepNext/>
              <w:jc w:val="center"/>
              <w:rPr>
                <w:sz w:val="20"/>
                <w:szCs w:val="18"/>
                <w:lang w:eastAsia="de-DE"/>
              </w:rPr>
            </w:pPr>
            <w:r w:rsidRPr="00376AA0">
              <w:rPr>
                <w:sz w:val="20"/>
                <w:szCs w:val="18"/>
                <w:lang w:eastAsia="de-DE"/>
              </w:rPr>
              <w:t>-14.3%</w:t>
            </w:r>
          </w:p>
        </w:tc>
        <w:tc>
          <w:tcPr>
            <w:tcW w:w="720" w:type="dxa"/>
            <w:tcBorders>
              <w:top w:val="single" w:sz="4" w:space="0" w:color="auto"/>
              <w:left w:val="single" w:sz="4" w:space="0" w:color="auto"/>
              <w:bottom w:val="single" w:sz="4" w:space="0" w:color="auto"/>
              <w:right w:val="single" w:sz="4" w:space="0" w:color="auto"/>
            </w:tcBorders>
            <w:vAlign w:val="center"/>
            <w:hideMark/>
          </w:tcPr>
          <w:p w14:paraId="548CB952" w14:textId="77777777" w:rsidR="006F5B28" w:rsidRPr="00376AA0" w:rsidRDefault="006F5B28" w:rsidP="00376AA0">
            <w:pPr>
              <w:keepNext/>
              <w:jc w:val="center"/>
              <w:rPr>
                <w:sz w:val="20"/>
                <w:szCs w:val="18"/>
                <w:lang w:eastAsia="de-DE"/>
              </w:rPr>
            </w:pPr>
            <w:r w:rsidRPr="00376AA0">
              <w:rPr>
                <w:sz w:val="20"/>
                <w:szCs w:val="18"/>
                <w:lang w:eastAsia="de-DE"/>
              </w:rPr>
              <w:t>-13.2%</w:t>
            </w:r>
          </w:p>
        </w:tc>
        <w:tc>
          <w:tcPr>
            <w:tcW w:w="630" w:type="dxa"/>
            <w:tcBorders>
              <w:top w:val="single" w:sz="4" w:space="0" w:color="auto"/>
              <w:left w:val="single" w:sz="4" w:space="0" w:color="auto"/>
              <w:bottom w:val="single" w:sz="4" w:space="0" w:color="auto"/>
              <w:right w:val="single" w:sz="4" w:space="0" w:color="auto"/>
            </w:tcBorders>
            <w:vAlign w:val="center"/>
            <w:hideMark/>
          </w:tcPr>
          <w:p w14:paraId="35AE5003" w14:textId="77777777" w:rsidR="006F5B28" w:rsidRPr="00376AA0" w:rsidRDefault="006F5B28" w:rsidP="00376AA0">
            <w:pPr>
              <w:keepNext/>
              <w:jc w:val="center"/>
              <w:rPr>
                <w:sz w:val="20"/>
                <w:szCs w:val="18"/>
                <w:lang w:eastAsia="de-DE"/>
              </w:rPr>
            </w:pPr>
            <w:r w:rsidRPr="00376AA0">
              <w:rPr>
                <w:sz w:val="20"/>
                <w:szCs w:val="18"/>
                <w:lang w:eastAsia="de-DE"/>
              </w:rPr>
              <w:t>1.2</w:t>
            </w:r>
          </w:p>
        </w:tc>
        <w:tc>
          <w:tcPr>
            <w:tcW w:w="630" w:type="dxa"/>
            <w:tcBorders>
              <w:top w:val="single" w:sz="4" w:space="0" w:color="auto"/>
              <w:left w:val="single" w:sz="4" w:space="0" w:color="auto"/>
              <w:bottom w:val="single" w:sz="4" w:space="0" w:color="auto"/>
              <w:right w:val="single" w:sz="4" w:space="0" w:color="auto"/>
            </w:tcBorders>
            <w:vAlign w:val="center"/>
            <w:hideMark/>
          </w:tcPr>
          <w:p w14:paraId="7B405908" w14:textId="77777777" w:rsidR="006F5B28" w:rsidRPr="00376AA0" w:rsidRDefault="006F5B28" w:rsidP="00376AA0">
            <w:pPr>
              <w:keepNext/>
              <w:jc w:val="center"/>
              <w:rPr>
                <w:sz w:val="20"/>
                <w:szCs w:val="18"/>
                <w:lang w:eastAsia="de-DE"/>
              </w:rPr>
            </w:pPr>
            <w:r w:rsidRPr="00376AA0">
              <w:rPr>
                <w:sz w:val="20"/>
                <w:szCs w:val="18"/>
                <w:lang w:eastAsia="de-DE"/>
              </w:rPr>
              <w:t>36</w:t>
            </w:r>
          </w:p>
        </w:tc>
        <w:tc>
          <w:tcPr>
            <w:tcW w:w="630" w:type="dxa"/>
            <w:tcBorders>
              <w:top w:val="single" w:sz="4" w:space="0" w:color="auto"/>
              <w:left w:val="single" w:sz="4" w:space="0" w:color="auto"/>
              <w:bottom w:val="single" w:sz="4" w:space="0" w:color="auto"/>
              <w:right w:val="single" w:sz="4" w:space="0" w:color="auto"/>
            </w:tcBorders>
            <w:vAlign w:val="center"/>
            <w:hideMark/>
          </w:tcPr>
          <w:p w14:paraId="6EA46EDB" w14:textId="77777777" w:rsidR="006F5B28" w:rsidRPr="00376AA0" w:rsidRDefault="006F5B28" w:rsidP="00376AA0">
            <w:pPr>
              <w:keepNext/>
              <w:jc w:val="center"/>
              <w:rPr>
                <w:b/>
                <w:sz w:val="20"/>
                <w:szCs w:val="18"/>
                <w:lang w:eastAsia="de-DE"/>
              </w:rPr>
            </w:pPr>
            <w:r w:rsidRPr="00376AA0">
              <w:rPr>
                <w:b/>
                <w:sz w:val="20"/>
                <w:szCs w:val="18"/>
                <w:lang w:eastAsia="de-DE"/>
              </w:rPr>
              <w:t>21.6</w:t>
            </w:r>
          </w:p>
        </w:tc>
        <w:tc>
          <w:tcPr>
            <w:tcW w:w="630" w:type="dxa"/>
            <w:tcBorders>
              <w:top w:val="single" w:sz="4" w:space="0" w:color="auto"/>
              <w:left w:val="single" w:sz="4" w:space="0" w:color="auto"/>
              <w:bottom w:val="single" w:sz="4" w:space="0" w:color="auto"/>
              <w:right w:val="single" w:sz="4" w:space="0" w:color="auto"/>
            </w:tcBorders>
            <w:vAlign w:val="center"/>
            <w:hideMark/>
          </w:tcPr>
          <w:p w14:paraId="353DB794" w14:textId="77777777" w:rsidR="006F5B28" w:rsidRPr="00376AA0" w:rsidRDefault="006F5B28" w:rsidP="00376AA0">
            <w:pPr>
              <w:keepNext/>
              <w:jc w:val="center"/>
              <w:rPr>
                <w:sz w:val="20"/>
                <w:szCs w:val="18"/>
                <w:lang w:eastAsia="de-DE"/>
              </w:rPr>
            </w:pPr>
            <w:r w:rsidRPr="00376AA0">
              <w:rPr>
                <w:sz w:val="20"/>
                <w:szCs w:val="18"/>
                <w:lang w:eastAsia="de-DE"/>
              </w:rPr>
              <w:t>16.8</w:t>
            </w:r>
          </w:p>
        </w:tc>
        <w:tc>
          <w:tcPr>
            <w:tcW w:w="630" w:type="dxa"/>
            <w:tcBorders>
              <w:top w:val="single" w:sz="4" w:space="0" w:color="auto"/>
              <w:left w:val="single" w:sz="4" w:space="0" w:color="auto"/>
              <w:bottom w:val="single" w:sz="4" w:space="0" w:color="auto"/>
              <w:right w:val="single" w:sz="4" w:space="0" w:color="auto"/>
            </w:tcBorders>
            <w:vAlign w:val="center"/>
            <w:hideMark/>
          </w:tcPr>
          <w:p w14:paraId="1BB87186" w14:textId="77777777" w:rsidR="006F5B28" w:rsidRPr="00376AA0" w:rsidRDefault="006F5B28" w:rsidP="00376AA0">
            <w:pPr>
              <w:keepNext/>
              <w:jc w:val="center"/>
              <w:rPr>
                <w:sz w:val="20"/>
                <w:szCs w:val="18"/>
                <w:lang w:eastAsia="de-DE"/>
              </w:rPr>
            </w:pPr>
            <w:r w:rsidRPr="00376AA0">
              <w:rPr>
                <w:sz w:val="20"/>
                <w:szCs w:val="18"/>
                <w:lang w:eastAsia="de-DE"/>
              </w:rPr>
              <w:t>4.8</w:t>
            </w:r>
          </w:p>
        </w:tc>
        <w:tc>
          <w:tcPr>
            <w:tcW w:w="450" w:type="dxa"/>
            <w:tcBorders>
              <w:top w:val="single" w:sz="4" w:space="0" w:color="auto"/>
              <w:left w:val="single" w:sz="4" w:space="0" w:color="auto"/>
              <w:bottom w:val="single" w:sz="4" w:space="0" w:color="auto"/>
              <w:right w:val="single" w:sz="4" w:space="0" w:color="auto"/>
            </w:tcBorders>
            <w:vAlign w:val="center"/>
            <w:hideMark/>
          </w:tcPr>
          <w:p w14:paraId="0DE7E378" w14:textId="77777777" w:rsidR="006F5B28" w:rsidRPr="00376AA0" w:rsidRDefault="006F5B28" w:rsidP="00376AA0">
            <w:pPr>
              <w:keepNext/>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vAlign w:val="center"/>
            <w:hideMark/>
          </w:tcPr>
          <w:p w14:paraId="140E3881" w14:textId="77777777" w:rsidR="006F5B28" w:rsidRPr="00376AA0" w:rsidRDefault="006F5B28" w:rsidP="00376AA0">
            <w:pPr>
              <w:keepNext/>
              <w:jc w:val="center"/>
              <w:rPr>
                <w:b/>
                <w:sz w:val="20"/>
                <w:szCs w:val="18"/>
                <w:lang w:eastAsia="de-DE"/>
              </w:rPr>
            </w:pPr>
            <w:r w:rsidRPr="00376AA0">
              <w:rPr>
                <w:b/>
                <w:sz w:val="20"/>
                <w:szCs w:val="18"/>
                <w:lang w:eastAsia="de-DE"/>
              </w:rPr>
              <w:t>1.5</w:t>
            </w:r>
          </w:p>
        </w:tc>
        <w:tc>
          <w:tcPr>
            <w:tcW w:w="630" w:type="dxa"/>
            <w:tcBorders>
              <w:top w:val="single" w:sz="4" w:space="0" w:color="auto"/>
              <w:left w:val="single" w:sz="4" w:space="0" w:color="auto"/>
              <w:bottom w:val="single" w:sz="4" w:space="0" w:color="auto"/>
              <w:right w:val="single" w:sz="4" w:space="0" w:color="auto"/>
            </w:tcBorders>
            <w:vAlign w:val="center"/>
            <w:hideMark/>
          </w:tcPr>
          <w:p w14:paraId="009A7267" w14:textId="77777777" w:rsidR="006F5B28" w:rsidRPr="00376AA0" w:rsidRDefault="006F5B28" w:rsidP="00376AA0">
            <w:pPr>
              <w:keepNext/>
              <w:jc w:val="center"/>
              <w:rPr>
                <w:sz w:val="20"/>
                <w:szCs w:val="18"/>
                <w:lang w:eastAsia="de-DE"/>
              </w:rPr>
            </w:pPr>
            <w:r w:rsidRPr="00376AA0">
              <w:rPr>
                <w:sz w:val="20"/>
                <w:szCs w:val="18"/>
                <w:lang w:eastAsia="de-DE"/>
              </w:rPr>
              <w:t>0.21</w:t>
            </w:r>
          </w:p>
        </w:tc>
        <w:tc>
          <w:tcPr>
            <w:tcW w:w="540" w:type="dxa"/>
            <w:tcBorders>
              <w:top w:val="single" w:sz="4" w:space="0" w:color="auto"/>
              <w:left w:val="single" w:sz="4" w:space="0" w:color="auto"/>
              <w:bottom w:val="single" w:sz="4" w:space="0" w:color="auto"/>
              <w:right w:val="single" w:sz="4" w:space="0" w:color="auto"/>
            </w:tcBorders>
            <w:vAlign w:val="center"/>
            <w:hideMark/>
          </w:tcPr>
          <w:p w14:paraId="40237C1C" w14:textId="77777777" w:rsidR="006F5B28" w:rsidRPr="00376AA0" w:rsidRDefault="006F5B28" w:rsidP="00376AA0">
            <w:pPr>
              <w:keepNext/>
              <w:jc w:val="center"/>
              <w:rPr>
                <w:sz w:val="20"/>
                <w:szCs w:val="18"/>
                <w:lang w:eastAsia="de-DE"/>
              </w:rPr>
            </w:pPr>
            <w:r w:rsidRPr="00376AA0">
              <w:rPr>
                <w:sz w:val="20"/>
                <w:szCs w:val="18"/>
                <w:lang w:eastAsia="de-DE"/>
              </w:rPr>
              <w:t>1.3</w:t>
            </w:r>
          </w:p>
        </w:tc>
        <w:tc>
          <w:tcPr>
            <w:tcW w:w="540" w:type="dxa"/>
            <w:tcBorders>
              <w:top w:val="single" w:sz="4" w:space="0" w:color="auto"/>
              <w:left w:val="single" w:sz="4" w:space="0" w:color="auto"/>
              <w:bottom w:val="single" w:sz="4" w:space="0" w:color="auto"/>
              <w:right w:val="single" w:sz="4" w:space="0" w:color="auto"/>
            </w:tcBorders>
            <w:vAlign w:val="center"/>
            <w:hideMark/>
          </w:tcPr>
          <w:p w14:paraId="2C5D1BD6" w14:textId="77777777" w:rsidR="006F5B28" w:rsidRPr="00376AA0" w:rsidRDefault="006F5B28" w:rsidP="00376AA0">
            <w:pPr>
              <w:keepNext/>
              <w:jc w:val="center"/>
              <w:rPr>
                <w:sz w:val="20"/>
                <w:szCs w:val="18"/>
                <w:lang w:eastAsia="de-DE"/>
              </w:rPr>
            </w:pPr>
            <w:r w:rsidRPr="00376AA0">
              <w:rPr>
                <w:sz w:val="20"/>
                <w:szCs w:val="18"/>
                <w:lang w:eastAsia="de-DE"/>
              </w:rPr>
              <w:t>0</w:t>
            </w:r>
          </w:p>
        </w:tc>
      </w:tr>
      <w:tr w:rsidR="006A66C0" w:rsidRPr="00D15103" w14:paraId="71B71B18"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vAlign w:val="center"/>
            <w:hideMark/>
          </w:tcPr>
          <w:p w14:paraId="58A282DD" w14:textId="77777777" w:rsidR="006F5B28" w:rsidRPr="00376AA0" w:rsidRDefault="006F5B28" w:rsidP="00EB40CC">
            <w:pPr>
              <w:keepNext/>
              <w:jc w:val="left"/>
              <w:rPr>
                <w:sz w:val="20"/>
                <w:szCs w:val="18"/>
                <w:lang w:eastAsia="de-DE"/>
              </w:rPr>
            </w:pPr>
            <w:r w:rsidRPr="00376AA0">
              <w:rPr>
                <w:sz w:val="20"/>
                <w:szCs w:val="18"/>
                <w:lang w:eastAsia="de-DE"/>
              </w:rPr>
              <w:t>NNVC-10.0 (LOP3)</w:t>
            </w:r>
          </w:p>
        </w:tc>
        <w:tc>
          <w:tcPr>
            <w:tcW w:w="720" w:type="dxa"/>
            <w:tcBorders>
              <w:top w:val="single" w:sz="4" w:space="0" w:color="auto"/>
              <w:left w:val="single" w:sz="4" w:space="0" w:color="auto"/>
              <w:bottom w:val="single" w:sz="4" w:space="0" w:color="auto"/>
              <w:right w:val="single" w:sz="4" w:space="0" w:color="auto"/>
            </w:tcBorders>
            <w:vAlign w:val="center"/>
            <w:hideMark/>
          </w:tcPr>
          <w:p w14:paraId="6D834F45" w14:textId="77777777" w:rsidR="006F5B28" w:rsidRPr="00376AA0" w:rsidRDefault="006F5B28" w:rsidP="00376AA0">
            <w:pPr>
              <w:keepNext/>
              <w:jc w:val="center"/>
              <w:rPr>
                <w:b/>
                <w:bCs/>
                <w:sz w:val="20"/>
                <w:szCs w:val="18"/>
                <w:lang w:eastAsia="de-DE"/>
              </w:rPr>
            </w:pPr>
            <w:r w:rsidRPr="00376AA0">
              <w:rPr>
                <w:b/>
                <w:bCs/>
                <w:sz w:val="20"/>
                <w:szCs w:val="18"/>
                <w:lang w:eastAsia="de-DE"/>
              </w:rPr>
              <w:t>-7.4%</w:t>
            </w:r>
          </w:p>
        </w:tc>
        <w:tc>
          <w:tcPr>
            <w:tcW w:w="720" w:type="dxa"/>
            <w:tcBorders>
              <w:top w:val="single" w:sz="4" w:space="0" w:color="auto"/>
              <w:left w:val="single" w:sz="4" w:space="0" w:color="auto"/>
              <w:bottom w:val="single" w:sz="4" w:space="0" w:color="auto"/>
              <w:right w:val="single" w:sz="4" w:space="0" w:color="auto"/>
            </w:tcBorders>
            <w:vAlign w:val="center"/>
            <w:hideMark/>
          </w:tcPr>
          <w:p w14:paraId="6184F4FD" w14:textId="77777777" w:rsidR="006F5B28" w:rsidRPr="00376AA0" w:rsidRDefault="006F5B28" w:rsidP="00376AA0">
            <w:pPr>
              <w:keepNext/>
              <w:jc w:val="center"/>
              <w:rPr>
                <w:sz w:val="20"/>
                <w:szCs w:val="18"/>
                <w:lang w:eastAsia="de-DE"/>
              </w:rPr>
            </w:pPr>
            <w:r w:rsidRPr="00376AA0">
              <w:rPr>
                <w:sz w:val="20"/>
                <w:szCs w:val="18"/>
                <w:lang w:eastAsia="de-DE"/>
              </w:rPr>
              <w:t>-13.6%</w:t>
            </w:r>
          </w:p>
        </w:tc>
        <w:tc>
          <w:tcPr>
            <w:tcW w:w="720" w:type="dxa"/>
            <w:tcBorders>
              <w:top w:val="single" w:sz="4" w:space="0" w:color="auto"/>
              <w:left w:val="single" w:sz="4" w:space="0" w:color="auto"/>
              <w:bottom w:val="single" w:sz="4" w:space="0" w:color="auto"/>
              <w:right w:val="single" w:sz="4" w:space="0" w:color="auto"/>
            </w:tcBorders>
            <w:vAlign w:val="center"/>
            <w:hideMark/>
          </w:tcPr>
          <w:p w14:paraId="44B76F8B" w14:textId="77777777" w:rsidR="006F5B28" w:rsidRPr="00376AA0" w:rsidRDefault="006F5B28" w:rsidP="00376AA0">
            <w:pPr>
              <w:keepNext/>
              <w:jc w:val="center"/>
              <w:rPr>
                <w:sz w:val="20"/>
                <w:szCs w:val="18"/>
                <w:lang w:eastAsia="de-DE"/>
              </w:rPr>
            </w:pPr>
            <w:r w:rsidRPr="00376AA0">
              <w:rPr>
                <w:sz w:val="20"/>
                <w:szCs w:val="18"/>
                <w:lang w:eastAsia="de-DE"/>
              </w:rPr>
              <w:t>-11.6%</w:t>
            </w:r>
          </w:p>
        </w:tc>
        <w:tc>
          <w:tcPr>
            <w:tcW w:w="630" w:type="dxa"/>
            <w:tcBorders>
              <w:top w:val="single" w:sz="4" w:space="0" w:color="auto"/>
              <w:left w:val="single" w:sz="4" w:space="0" w:color="auto"/>
              <w:bottom w:val="single" w:sz="4" w:space="0" w:color="auto"/>
              <w:right w:val="single" w:sz="4" w:space="0" w:color="auto"/>
            </w:tcBorders>
            <w:vAlign w:val="center"/>
            <w:hideMark/>
          </w:tcPr>
          <w:p w14:paraId="4C3EF4F9" w14:textId="77777777" w:rsidR="006F5B28" w:rsidRPr="00376AA0" w:rsidRDefault="006F5B28" w:rsidP="00376AA0">
            <w:pPr>
              <w:keepNext/>
              <w:jc w:val="center"/>
              <w:rPr>
                <w:sz w:val="20"/>
                <w:szCs w:val="18"/>
                <w:lang w:eastAsia="de-DE"/>
              </w:rPr>
            </w:pPr>
            <w:r w:rsidRPr="00376AA0">
              <w:rPr>
                <w:sz w:val="20"/>
                <w:szCs w:val="18"/>
                <w:lang w:eastAsia="de-DE"/>
              </w:rPr>
              <w:t>1.2</w:t>
            </w:r>
          </w:p>
        </w:tc>
        <w:tc>
          <w:tcPr>
            <w:tcW w:w="630" w:type="dxa"/>
            <w:tcBorders>
              <w:top w:val="single" w:sz="4" w:space="0" w:color="auto"/>
              <w:left w:val="single" w:sz="4" w:space="0" w:color="auto"/>
              <w:bottom w:val="single" w:sz="4" w:space="0" w:color="auto"/>
              <w:right w:val="single" w:sz="4" w:space="0" w:color="auto"/>
            </w:tcBorders>
            <w:vAlign w:val="center"/>
            <w:hideMark/>
          </w:tcPr>
          <w:p w14:paraId="2648C741" w14:textId="77777777" w:rsidR="006F5B28" w:rsidRPr="00376AA0" w:rsidRDefault="006F5B28" w:rsidP="00376AA0">
            <w:pPr>
              <w:keepNext/>
              <w:jc w:val="center"/>
              <w:rPr>
                <w:sz w:val="20"/>
                <w:szCs w:val="18"/>
                <w:lang w:eastAsia="de-DE"/>
              </w:rPr>
            </w:pPr>
            <w:r w:rsidRPr="00376AA0">
              <w:rPr>
                <w:sz w:val="20"/>
                <w:szCs w:val="18"/>
                <w:lang w:eastAsia="de-DE"/>
              </w:rPr>
              <w:t>33</w:t>
            </w:r>
          </w:p>
        </w:tc>
        <w:tc>
          <w:tcPr>
            <w:tcW w:w="630" w:type="dxa"/>
            <w:tcBorders>
              <w:top w:val="single" w:sz="4" w:space="0" w:color="auto"/>
              <w:left w:val="single" w:sz="4" w:space="0" w:color="auto"/>
              <w:bottom w:val="single" w:sz="4" w:space="0" w:color="auto"/>
              <w:right w:val="single" w:sz="4" w:space="0" w:color="auto"/>
            </w:tcBorders>
            <w:vAlign w:val="center"/>
            <w:hideMark/>
          </w:tcPr>
          <w:p w14:paraId="5110D770" w14:textId="77777777" w:rsidR="006F5B28" w:rsidRPr="00376AA0" w:rsidRDefault="006F5B28" w:rsidP="00376AA0">
            <w:pPr>
              <w:keepNext/>
              <w:jc w:val="center"/>
              <w:rPr>
                <w:b/>
                <w:sz w:val="20"/>
                <w:szCs w:val="18"/>
                <w:lang w:eastAsia="de-DE"/>
              </w:rPr>
            </w:pPr>
            <w:r w:rsidRPr="00376AA0">
              <w:rPr>
                <w:b/>
                <w:sz w:val="20"/>
                <w:szCs w:val="18"/>
                <w:lang w:eastAsia="de-DE"/>
              </w:rPr>
              <w:t>21.7</w:t>
            </w:r>
          </w:p>
        </w:tc>
        <w:tc>
          <w:tcPr>
            <w:tcW w:w="630" w:type="dxa"/>
            <w:tcBorders>
              <w:top w:val="single" w:sz="4" w:space="0" w:color="auto"/>
              <w:left w:val="single" w:sz="4" w:space="0" w:color="auto"/>
              <w:bottom w:val="single" w:sz="4" w:space="0" w:color="auto"/>
              <w:right w:val="single" w:sz="4" w:space="0" w:color="auto"/>
            </w:tcBorders>
            <w:vAlign w:val="center"/>
            <w:hideMark/>
          </w:tcPr>
          <w:p w14:paraId="0E25C0D4" w14:textId="77777777" w:rsidR="006F5B28" w:rsidRPr="00376AA0" w:rsidRDefault="006F5B28" w:rsidP="00376AA0">
            <w:pPr>
              <w:keepNext/>
              <w:jc w:val="center"/>
              <w:rPr>
                <w:sz w:val="20"/>
                <w:szCs w:val="18"/>
                <w:lang w:eastAsia="de-DE"/>
              </w:rPr>
            </w:pPr>
            <w:r w:rsidRPr="00376AA0">
              <w:rPr>
                <w:sz w:val="20"/>
                <w:szCs w:val="18"/>
                <w:lang w:eastAsia="de-DE"/>
              </w:rPr>
              <w:t>16.9</w:t>
            </w:r>
          </w:p>
        </w:tc>
        <w:tc>
          <w:tcPr>
            <w:tcW w:w="630" w:type="dxa"/>
            <w:tcBorders>
              <w:top w:val="single" w:sz="4" w:space="0" w:color="auto"/>
              <w:left w:val="single" w:sz="4" w:space="0" w:color="auto"/>
              <w:bottom w:val="single" w:sz="4" w:space="0" w:color="auto"/>
              <w:right w:val="single" w:sz="4" w:space="0" w:color="auto"/>
            </w:tcBorders>
            <w:vAlign w:val="center"/>
            <w:hideMark/>
          </w:tcPr>
          <w:p w14:paraId="59633006" w14:textId="77777777" w:rsidR="006F5B28" w:rsidRPr="00376AA0" w:rsidRDefault="006F5B28" w:rsidP="00376AA0">
            <w:pPr>
              <w:keepNext/>
              <w:jc w:val="center"/>
              <w:rPr>
                <w:sz w:val="20"/>
                <w:szCs w:val="18"/>
                <w:lang w:eastAsia="de-DE"/>
              </w:rPr>
            </w:pPr>
            <w:r w:rsidRPr="00376AA0">
              <w:rPr>
                <w:sz w:val="20"/>
                <w:szCs w:val="18"/>
                <w:lang w:eastAsia="de-DE"/>
              </w:rPr>
              <w:t>4.8</w:t>
            </w:r>
          </w:p>
        </w:tc>
        <w:tc>
          <w:tcPr>
            <w:tcW w:w="450" w:type="dxa"/>
            <w:tcBorders>
              <w:top w:val="single" w:sz="4" w:space="0" w:color="auto"/>
              <w:left w:val="single" w:sz="4" w:space="0" w:color="auto"/>
              <w:bottom w:val="single" w:sz="4" w:space="0" w:color="auto"/>
              <w:right w:val="single" w:sz="4" w:space="0" w:color="auto"/>
            </w:tcBorders>
            <w:vAlign w:val="center"/>
            <w:hideMark/>
          </w:tcPr>
          <w:p w14:paraId="4D363A0F" w14:textId="77777777" w:rsidR="006F5B28" w:rsidRPr="00376AA0" w:rsidRDefault="006F5B28" w:rsidP="00376AA0">
            <w:pPr>
              <w:keepNext/>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vAlign w:val="center"/>
            <w:hideMark/>
          </w:tcPr>
          <w:p w14:paraId="345E3029" w14:textId="77777777" w:rsidR="006F5B28" w:rsidRPr="00376AA0" w:rsidRDefault="006F5B28" w:rsidP="00376AA0">
            <w:pPr>
              <w:keepNext/>
              <w:jc w:val="center"/>
              <w:rPr>
                <w:b/>
                <w:sz w:val="20"/>
                <w:szCs w:val="18"/>
                <w:lang w:eastAsia="de-DE"/>
              </w:rPr>
            </w:pPr>
            <w:r w:rsidRPr="00376AA0">
              <w:rPr>
                <w:b/>
                <w:sz w:val="20"/>
                <w:szCs w:val="18"/>
                <w:lang w:eastAsia="de-DE"/>
              </w:rPr>
              <w:t>1.5</w:t>
            </w:r>
          </w:p>
        </w:tc>
        <w:tc>
          <w:tcPr>
            <w:tcW w:w="630" w:type="dxa"/>
            <w:tcBorders>
              <w:top w:val="single" w:sz="4" w:space="0" w:color="auto"/>
              <w:left w:val="single" w:sz="4" w:space="0" w:color="auto"/>
              <w:bottom w:val="single" w:sz="4" w:space="0" w:color="auto"/>
              <w:right w:val="single" w:sz="4" w:space="0" w:color="auto"/>
            </w:tcBorders>
            <w:vAlign w:val="center"/>
            <w:hideMark/>
          </w:tcPr>
          <w:p w14:paraId="1C6A5F27" w14:textId="77777777" w:rsidR="006F5B28" w:rsidRPr="00376AA0" w:rsidRDefault="006F5B28" w:rsidP="00376AA0">
            <w:pPr>
              <w:keepNext/>
              <w:jc w:val="center"/>
              <w:rPr>
                <w:sz w:val="20"/>
                <w:szCs w:val="18"/>
                <w:lang w:eastAsia="de-DE"/>
              </w:rPr>
            </w:pPr>
            <w:r w:rsidRPr="00376AA0">
              <w:rPr>
                <w:sz w:val="20"/>
                <w:szCs w:val="18"/>
                <w:lang w:eastAsia="de-DE"/>
              </w:rPr>
              <w:t>0.21</w:t>
            </w:r>
          </w:p>
        </w:tc>
        <w:tc>
          <w:tcPr>
            <w:tcW w:w="540" w:type="dxa"/>
            <w:tcBorders>
              <w:top w:val="single" w:sz="4" w:space="0" w:color="auto"/>
              <w:left w:val="single" w:sz="4" w:space="0" w:color="auto"/>
              <w:bottom w:val="single" w:sz="4" w:space="0" w:color="auto"/>
              <w:right w:val="single" w:sz="4" w:space="0" w:color="auto"/>
            </w:tcBorders>
            <w:vAlign w:val="center"/>
            <w:hideMark/>
          </w:tcPr>
          <w:p w14:paraId="37D10EDF" w14:textId="77777777" w:rsidR="006F5B28" w:rsidRPr="00376AA0" w:rsidRDefault="006F5B28" w:rsidP="00376AA0">
            <w:pPr>
              <w:keepNext/>
              <w:jc w:val="center"/>
              <w:rPr>
                <w:sz w:val="20"/>
                <w:szCs w:val="18"/>
                <w:lang w:eastAsia="de-DE"/>
              </w:rPr>
            </w:pPr>
            <w:r w:rsidRPr="00376AA0">
              <w:rPr>
                <w:sz w:val="20"/>
                <w:szCs w:val="18"/>
                <w:lang w:eastAsia="de-DE"/>
              </w:rPr>
              <w:t>1.3</w:t>
            </w:r>
          </w:p>
        </w:tc>
        <w:tc>
          <w:tcPr>
            <w:tcW w:w="540" w:type="dxa"/>
            <w:tcBorders>
              <w:top w:val="single" w:sz="4" w:space="0" w:color="auto"/>
              <w:left w:val="single" w:sz="4" w:space="0" w:color="auto"/>
              <w:bottom w:val="single" w:sz="4" w:space="0" w:color="auto"/>
              <w:right w:val="single" w:sz="4" w:space="0" w:color="auto"/>
            </w:tcBorders>
            <w:vAlign w:val="center"/>
            <w:hideMark/>
          </w:tcPr>
          <w:p w14:paraId="6A344139" w14:textId="77777777" w:rsidR="006F5B28" w:rsidRPr="00376AA0" w:rsidRDefault="006F5B28" w:rsidP="00376AA0">
            <w:pPr>
              <w:keepNext/>
              <w:jc w:val="center"/>
              <w:rPr>
                <w:sz w:val="20"/>
                <w:szCs w:val="18"/>
                <w:lang w:eastAsia="de-DE"/>
              </w:rPr>
            </w:pPr>
            <w:r w:rsidRPr="00376AA0">
              <w:rPr>
                <w:sz w:val="20"/>
                <w:szCs w:val="18"/>
                <w:lang w:eastAsia="de-DE"/>
              </w:rPr>
              <w:t>0</w:t>
            </w:r>
          </w:p>
        </w:tc>
      </w:tr>
      <w:tr w:rsidR="006A66C0" w:rsidRPr="00D15103" w14:paraId="22B0653E"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vAlign w:val="center"/>
            <w:hideMark/>
          </w:tcPr>
          <w:p w14:paraId="18975D6F" w14:textId="5556933E" w:rsidR="006F5B28" w:rsidRPr="00376AA0" w:rsidRDefault="006F5B28" w:rsidP="00EB40CC">
            <w:pPr>
              <w:jc w:val="left"/>
              <w:rPr>
                <w:sz w:val="20"/>
                <w:szCs w:val="18"/>
                <w:lang w:eastAsia="de-DE"/>
              </w:rPr>
            </w:pPr>
            <w:r w:rsidRPr="00376AA0">
              <w:rPr>
                <w:sz w:val="20"/>
                <w:szCs w:val="18"/>
                <w:lang w:eastAsia="de-DE"/>
              </w:rPr>
              <w:t>NNVC-9.1</w:t>
            </w:r>
            <w:r w:rsidR="00412DB7">
              <w:rPr>
                <w:sz w:val="20"/>
                <w:szCs w:val="18"/>
                <w:lang w:eastAsia="de-DE"/>
              </w:rPr>
              <w:t xml:space="preserve"> </w:t>
            </w:r>
            <w:r w:rsidRPr="00376AA0">
              <w:rPr>
                <w:sz w:val="20"/>
                <w:szCs w:val="18"/>
                <w:lang w:eastAsia="de-DE"/>
              </w:rPr>
              <w:t>(LOP3)</w:t>
            </w:r>
          </w:p>
        </w:tc>
        <w:tc>
          <w:tcPr>
            <w:tcW w:w="720" w:type="dxa"/>
            <w:tcBorders>
              <w:top w:val="single" w:sz="4" w:space="0" w:color="auto"/>
              <w:left w:val="single" w:sz="4" w:space="0" w:color="auto"/>
              <w:bottom w:val="single" w:sz="4" w:space="0" w:color="auto"/>
              <w:right w:val="single" w:sz="4" w:space="0" w:color="auto"/>
            </w:tcBorders>
            <w:vAlign w:val="center"/>
            <w:hideMark/>
          </w:tcPr>
          <w:p w14:paraId="01E82C97" w14:textId="77777777" w:rsidR="006F5B28" w:rsidRPr="00376AA0" w:rsidRDefault="006F5B28" w:rsidP="00376AA0">
            <w:pPr>
              <w:jc w:val="center"/>
              <w:rPr>
                <w:b/>
                <w:bCs/>
                <w:sz w:val="20"/>
                <w:szCs w:val="18"/>
                <w:lang w:eastAsia="de-DE"/>
              </w:rPr>
            </w:pPr>
            <w:r w:rsidRPr="00376AA0">
              <w:rPr>
                <w:b/>
                <w:bCs/>
                <w:sz w:val="20"/>
                <w:szCs w:val="18"/>
                <w:lang w:eastAsia="de-DE"/>
              </w:rPr>
              <w:t>-7.3%</w:t>
            </w:r>
          </w:p>
        </w:tc>
        <w:tc>
          <w:tcPr>
            <w:tcW w:w="720" w:type="dxa"/>
            <w:tcBorders>
              <w:top w:val="single" w:sz="4" w:space="0" w:color="auto"/>
              <w:left w:val="single" w:sz="4" w:space="0" w:color="auto"/>
              <w:bottom w:val="single" w:sz="4" w:space="0" w:color="auto"/>
              <w:right w:val="single" w:sz="4" w:space="0" w:color="auto"/>
            </w:tcBorders>
            <w:vAlign w:val="center"/>
            <w:hideMark/>
          </w:tcPr>
          <w:p w14:paraId="43035859" w14:textId="77777777" w:rsidR="006F5B28" w:rsidRPr="00376AA0" w:rsidRDefault="006F5B28" w:rsidP="00376AA0">
            <w:pPr>
              <w:jc w:val="center"/>
              <w:rPr>
                <w:sz w:val="20"/>
                <w:szCs w:val="18"/>
                <w:lang w:eastAsia="de-DE"/>
              </w:rPr>
            </w:pPr>
            <w:r w:rsidRPr="00376AA0">
              <w:rPr>
                <w:sz w:val="20"/>
                <w:szCs w:val="18"/>
                <w:lang w:eastAsia="de-DE"/>
              </w:rPr>
              <w:t>-13.1%</w:t>
            </w:r>
          </w:p>
        </w:tc>
        <w:tc>
          <w:tcPr>
            <w:tcW w:w="720" w:type="dxa"/>
            <w:tcBorders>
              <w:top w:val="single" w:sz="4" w:space="0" w:color="auto"/>
              <w:left w:val="single" w:sz="4" w:space="0" w:color="auto"/>
              <w:bottom w:val="single" w:sz="4" w:space="0" w:color="auto"/>
              <w:right w:val="single" w:sz="4" w:space="0" w:color="auto"/>
            </w:tcBorders>
            <w:vAlign w:val="center"/>
            <w:hideMark/>
          </w:tcPr>
          <w:p w14:paraId="726130B6" w14:textId="77777777" w:rsidR="006F5B28" w:rsidRPr="00376AA0" w:rsidRDefault="006F5B28" w:rsidP="00376AA0">
            <w:pPr>
              <w:jc w:val="center"/>
              <w:rPr>
                <w:sz w:val="20"/>
                <w:szCs w:val="18"/>
                <w:lang w:eastAsia="de-DE"/>
              </w:rPr>
            </w:pPr>
            <w:r w:rsidRPr="00376AA0">
              <w:rPr>
                <w:sz w:val="20"/>
                <w:szCs w:val="18"/>
                <w:lang w:eastAsia="de-DE"/>
              </w:rPr>
              <w:t>-11.3%</w:t>
            </w:r>
          </w:p>
        </w:tc>
        <w:tc>
          <w:tcPr>
            <w:tcW w:w="630" w:type="dxa"/>
            <w:tcBorders>
              <w:top w:val="single" w:sz="4" w:space="0" w:color="auto"/>
              <w:left w:val="single" w:sz="4" w:space="0" w:color="auto"/>
              <w:bottom w:val="single" w:sz="4" w:space="0" w:color="auto"/>
              <w:right w:val="single" w:sz="4" w:space="0" w:color="auto"/>
            </w:tcBorders>
            <w:vAlign w:val="center"/>
            <w:hideMark/>
          </w:tcPr>
          <w:p w14:paraId="1596B9EB" w14:textId="77777777" w:rsidR="006F5B28" w:rsidRPr="00376AA0" w:rsidRDefault="006F5B28" w:rsidP="00376AA0">
            <w:pPr>
              <w:jc w:val="center"/>
              <w:rPr>
                <w:sz w:val="20"/>
                <w:szCs w:val="18"/>
                <w:lang w:eastAsia="de-DE"/>
              </w:rPr>
            </w:pPr>
            <w:r w:rsidRPr="00376AA0">
              <w:rPr>
                <w:sz w:val="20"/>
                <w:szCs w:val="18"/>
                <w:lang w:eastAsia="de-DE"/>
              </w:rPr>
              <w:t>1.2</w:t>
            </w:r>
          </w:p>
        </w:tc>
        <w:tc>
          <w:tcPr>
            <w:tcW w:w="630" w:type="dxa"/>
            <w:tcBorders>
              <w:top w:val="single" w:sz="4" w:space="0" w:color="auto"/>
              <w:left w:val="single" w:sz="4" w:space="0" w:color="auto"/>
              <w:bottom w:val="single" w:sz="4" w:space="0" w:color="auto"/>
              <w:right w:val="single" w:sz="4" w:space="0" w:color="auto"/>
            </w:tcBorders>
            <w:vAlign w:val="center"/>
            <w:hideMark/>
          </w:tcPr>
          <w:p w14:paraId="52673354" w14:textId="77777777" w:rsidR="006F5B28" w:rsidRPr="00376AA0" w:rsidRDefault="006F5B28" w:rsidP="00376AA0">
            <w:pPr>
              <w:jc w:val="center"/>
              <w:rPr>
                <w:sz w:val="20"/>
                <w:szCs w:val="18"/>
                <w:lang w:eastAsia="de-DE"/>
              </w:rPr>
            </w:pPr>
            <w:r w:rsidRPr="00376AA0">
              <w:rPr>
                <w:sz w:val="20"/>
                <w:szCs w:val="18"/>
                <w:lang w:eastAsia="de-DE"/>
              </w:rPr>
              <w:t>81</w:t>
            </w:r>
          </w:p>
        </w:tc>
        <w:tc>
          <w:tcPr>
            <w:tcW w:w="630" w:type="dxa"/>
            <w:tcBorders>
              <w:top w:val="single" w:sz="4" w:space="0" w:color="auto"/>
              <w:left w:val="single" w:sz="4" w:space="0" w:color="auto"/>
              <w:bottom w:val="single" w:sz="4" w:space="0" w:color="auto"/>
              <w:right w:val="single" w:sz="4" w:space="0" w:color="auto"/>
            </w:tcBorders>
            <w:vAlign w:val="center"/>
            <w:hideMark/>
          </w:tcPr>
          <w:p w14:paraId="5C28F7E1" w14:textId="77777777" w:rsidR="006F5B28" w:rsidRPr="00376AA0" w:rsidRDefault="006F5B28" w:rsidP="00376AA0">
            <w:pPr>
              <w:jc w:val="center"/>
              <w:rPr>
                <w:b/>
                <w:sz w:val="20"/>
                <w:szCs w:val="18"/>
                <w:lang w:eastAsia="de-DE"/>
              </w:rPr>
            </w:pPr>
            <w:r w:rsidRPr="00376AA0">
              <w:rPr>
                <w:b/>
                <w:sz w:val="20"/>
                <w:szCs w:val="18"/>
                <w:lang w:eastAsia="de-DE"/>
              </w:rPr>
              <w:t>24.8</w:t>
            </w:r>
          </w:p>
        </w:tc>
        <w:tc>
          <w:tcPr>
            <w:tcW w:w="630" w:type="dxa"/>
            <w:tcBorders>
              <w:top w:val="single" w:sz="4" w:space="0" w:color="auto"/>
              <w:left w:val="single" w:sz="4" w:space="0" w:color="auto"/>
              <w:bottom w:val="single" w:sz="4" w:space="0" w:color="auto"/>
              <w:right w:val="single" w:sz="4" w:space="0" w:color="auto"/>
            </w:tcBorders>
            <w:vAlign w:val="center"/>
            <w:hideMark/>
          </w:tcPr>
          <w:p w14:paraId="2ABA4ED4" w14:textId="77777777" w:rsidR="006F5B28" w:rsidRPr="00376AA0" w:rsidRDefault="006F5B28" w:rsidP="00376AA0">
            <w:pPr>
              <w:jc w:val="center"/>
              <w:rPr>
                <w:sz w:val="20"/>
                <w:szCs w:val="18"/>
                <w:lang w:eastAsia="de-DE"/>
              </w:rPr>
            </w:pPr>
            <w:r w:rsidRPr="00376AA0">
              <w:rPr>
                <w:sz w:val="20"/>
                <w:szCs w:val="18"/>
                <w:lang w:eastAsia="de-DE"/>
              </w:rPr>
              <w:t>16.9</w:t>
            </w:r>
          </w:p>
        </w:tc>
        <w:tc>
          <w:tcPr>
            <w:tcW w:w="630" w:type="dxa"/>
            <w:tcBorders>
              <w:top w:val="single" w:sz="4" w:space="0" w:color="auto"/>
              <w:left w:val="single" w:sz="4" w:space="0" w:color="auto"/>
              <w:bottom w:val="single" w:sz="4" w:space="0" w:color="auto"/>
              <w:right w:val="single" w:sz="4" w:space="0" w:color="auto"/>
            </w:tcBorders>
            <w:vAlign w:val="center"/>
            <w:hideMark/>
          </w:tcPr>
          <w:p w14:paraId="486ED78F" w14:textId="77777777" w:rsidR="006F5B28" w:rsidRPr="00376AA0" w:rsidRDefault="006F5B28" w:rsidP="00376AA0">
            <w:pPr>
              <w:jc w:val="center"/>
              <w:rPr>
                <w:sz w:val="20"/>
                <w:szCs w:val="18"/>
                <w:lang w:eastAsia="de-DE"/>
              </w:rPr>
            </w:pPr>
            <w:r w:rsidRPr="00376AA0">
              <w:rPr>
                <w:sz w:val="20"/>
                <w:szCs w:val="18"/>
                <w:lang w:eastAsia="de-DE"/>
              </w:rPr>
              <w:t>7.9</w:t>
            </w:r>
          </w:p>
        </w:tc>
        <w:tc>
          <w:tcPr>
            <w:tcW w:w="450" w:type="dxa"/>
            <w:tcBorders>
              <w:top w:val="single" w:sz="4" w:space="0" w:color="auto"/>
              <w:left w:val="single" w:sz="4" w:space="0" w:color="auto"/>
              <w:bottom w:val="single" w:sz="4" w:space="0" w:color="auto"/>
              <w:right w:val="single" w:sz="4" w:space="0" w:color="auto"/>
            </w:tcBorders>
            <w:vAlign w:val="center"/>
            <w:hideMark/>
          </w:tcPr>
          <w:p w14:paraId="5F5059CC" w14:textId="77777777" w:rsidR="006F5B28" w:rsidRPr="00376AA0" w:rsidRDefault="006F5B28" w:rsidP="00376AA0">
            <w:pPr>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vAlign w:val="center"/>
            <w:hideMark/>
          </w:tcPr>
          <w:p w14:paraId="2891C093" w14:textId="77777777" w:rsidR="006F5B28" w:rsidRPr="00376AA0" w:rsidRDefault="006F5B28" w:rsidP="00376AA0">
            <w:pPr>
              <w:jc w:val="center"/>
              <w:rPr>
                <w:b/>
                <w:sz w:val="20"/>
                <w:szCs w:val="18"/>
                <w:lang w:eastAsia="de-DE"/>
              </w:rPr>
            </w:pPr>
            <w:r w:rsidRPr="00376AA0">
              <w:rPr>
                <w:b/>
                <w:sz w:val="20"/>
                <w:szCs w:val="18"/>
                <w:lang w:eastAsia="de-DE"/>
              </w:rPr>
              <w:t>1.7</w:t>
            </w:r>
          </w:p>
        </w:tc>
        <w:tc>
          <w:tcPr>
            <w:tcW w:w="630" w:type="dxa"/>
            <w:tcBorders>
              <w:top w:val="single" w:sz="4" w:space="0" w:color="auto"/>
              <w:left w:val="single" w:sz="4" w:space="0" w:color="auto"/>
              <w:bottom w:val="single" w:sz="4" w:space="0" w:color="auto"/>
              <w:right w:val="single" w:sz="4" w:space="0" w:color="auto"/>
            </w:tcBorders>
            <w:vAlign w:val="center"/>
            <w:hideMark/>
          </w:tcPr>
          <w:p w14:paraId="7A959C98" w14:textId="77777777" w:rsidR="006F5B28" w:rsidRPr="00376AA0" w:rsidRDefault="006F5B28" w:rsidP="00376AA0">
            <w:pPr>
              <w:jc w:val="center"/>
              <w:rPr>
                <w:sz w:val="20"/>
                <w:szCs w:val="18"/>
                <w:lang w:eastAsia="de-DE"/>
              </w:rPr>
            </w:pPr>
            <w:r w:rsidRPr="00376AA0">
              <w:rPr>
                <w:sz w:val="20"/>
                <w:szCs w:val="18"/>
                <w:lang w:eastAsia="de-DE"/>
              </w:rPr>
              <w:t>0.21</w:t>
            </w:r>
          </w:p>
        </w:tc>
        <w:tc>
          <w:tcPr>
            <w:tcW w:w="540" w:type="dxa"/>
            <w:tcBorders>
              <w:top w:val="single" w:sz="4" w:space="0" w:color="auto"/>
              <w:left w:val="single" w:sz="4" w:space="0" w:color="auto"/>
              <w:bottom w:val="single" w:sz="4" w:space="0" w:color="auto"/>
              <w:right w:val="single" w:sz="4" w:space="0" w:color="auto"/>
            </w:tcBorders>
            <w:vAlign w:val="center"/>
            <w:hideMark/>
          </w:tcPr>
          <w:p w14:paraId="58A56136" w14:textId="77777777" w:rsidR="006F5B28" w:rsidRPr="00376AA0" w:rsidRDefault="006F5B28" w:rsidP="00376AA0">
            <w:pPr>
              <w:jc w:val="center"/>
              <w:rPr>
                <w:sz w:val="20"/>
                <w:szCs w:val="18"/>
                <w:lang w:eastAsia="de-DE"/>
              </w:rPr>
            </w:pPr>
            <w:r w:rsidRPr="00376AA0">
              <w:rPr>
                <w:sz w:val="20"/>
                <w:szCs w:val="18"/>
                <w:lang w:eastAsia="de-DE"/>
              </w:rPr>
              <w:t>1.5</w:t>
            </w:r>
          </w:p>
        </w:tc>
        <w:tc>
          <w:tcPr>
            <w:tcW w:w="540" w:type="dxa"/>
            <w:tcBorders>
              <w:top w:val="single" w:sz="4" w:space="0" w:color="auto"/>
              <w:left w:val="single" w:sz="4" w:space="0" w:color="auto"/>
              <w:bottom w:val="single" w:sz="4" w:space="0" w:color="auto"/>
              <w:right w:val="single" w:sz="4" w:space="0" w:color="auto"/>
            </w:tcBorders>
            <w:vAlign w:val="center"/>
            <w:hideMark/>
          </w:tcPr>
          <w:p w14:paraId="5B8F4755" w14:textId="77777777" w:rsidR="006F5B28" w:rsidRPr="00376AA0" w:rsidRDefault="006F5B28" w:rsidP="00376AA0">
            <w:pPr>
              <w:jc w:val="center"/>
              <w:rPr>
                <w:sz w:val="20"/>
                <w:szCs w:val="18"/>
                <w:lang w:eastAsia="de-DE"/>
              </w:rPr>
            </w:pPr>
            <w:r w:rsidRPr="00376AA0">
              <w:rPr>
                <w:sz w:val="20"/>
                <w:szCs w:val="18"/>
                <w:lang w:eastAsia="de-DE"/>
              </w:rPr>
              <w:t>0</w:t>
            </w:r>
          </w:p>
        </w:tc>
      </w:tr>
      <w:tr w:rsidR="006A66C0" w:rsidRPr="000A184A" w14:paraId="7565BE12"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28BB6F" w14:textId="1DB3E65B" w:rsidR="006F5B28" w:rsidRPr="00376AA0" w:rsidRDefault="006F5B28" w:rsidP="00EB40CC">
            <w:pPr>
              <w:jc w:val="left"/>
              <w:rPr>
                <w:sz w:val="20"/>
                <w:szCs w:val="18"/>
                <w:lang w:eastAsia="de-DE"/>
              </w:rPr>
            </w:pPr>
            <w:r w:rsidRPr="00376AA0">
              <w:rPr>
                <w:sz w:val="20"/>
                <w:szCs w:val="18"/>
                <w:lang w:eastAsia="de-DE"/>
              </w:rPr>
              <w:t>NNVC-8.0</w:t>
            </w:r>
            <w:r w:rsidR="00412DB7">
              <w:rPr>
                <w:sz w:val="20"/>
                <w:szCs w:val="18"/>
                <w:lang w:eastAsia="de-DE"/>
              </w:rPr>
              <w:t xml:space="preserve"> </w:t>
            </w:r>
            <w:r w:rsidRPr="00376AA0">
              <w:rPr>
                <w:sz w:val="20"/>
                <w:szCs w:val="18"/>
                <w:lang w:eastAsia="de-DE"/>
              </w:rPr>
              <w:t>(LOP2)</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AB8F35" w14:textId="77777777" w:rsidR="006F5B28" w:rsidRPr="00376AA0" w:rsidRDefault="006F5B28" w:rsidP="00376AA0">
            <w:pPr>
              <w:jc w:val="center"/>
              <w:rPr>
                <w:b/>
                <w:bCs/>
                <w:sz w:val="20"/>
                <w:szCs w:val="18"/>
                <w:lang w:eastAsia="de-DE"/>
              </w:rPr>
            </w:pPr>
            <w:r w:rsidRPr="00376AA0">
              <w:rPr>
                <w:b/>
                <w:bCs/>
                <w:sz w:val="20"/>
                <w:szCs w:val="18"/>
                <w:lang w:eastAsia="de-DE"/>
              </w:rPr>
              <w:t>-6.9%</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A19DBA" w14:textId="77777777" w:rsidR="006F5B28" w:rsidRPr="00376AA0" w:rsidRDefault="006F5B28" w:rsidP="00376AA0">
            <w:pPr>
              <w:jc w:val="center"/>
              <w:rPr>
                <w:sz w:val="20"/>
                <w:szCs w:val="18"/>
                <w:lang w:eastAsia="de-DE"/>
              </w:rPr>
            </w:pPr>
            <w:r w:rsidRPr="00376AA0">
              <w:rPr>
                <w:sz w:val="20"/>
                <w:szCs w:val="18"/>
                <w:lang w:eastAsia="de-DE"/>
              </w:rPr>
              <w:t>-13.2%</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2CA842" w14:textId="77777777" w:rsidR="006F5B28" w:rsidRPr="00376AA0" w:rsidRDefault="006F5B28" w:rsidP="00376AA0">
            <w:pPr>
              <w:jc w:val="center"/>
              <w:rPr>
                <w:sz w:val="20"/>
                <w:szCs w:val="18"/>
                <w:lang w:eastAsia="de-DE"/>
              </w:rPr>
            </w:pPr>
            <w:r w:rsidRPr="00376AA0">
              <w:rPr>
                <w:sz w:val="20"/>
                <w:szCs w:val="18"/>
                <w:lang w:eastAsia="de-DE"/>
              </w:rPr>
              <w:t>-12.1%</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3FD4F3" w14:textId="77777777" w:rsidR="006F5B28" w:rsidRPr="00376AA0" w:rsidRDefault="006F5B28" w:rsidP="00376AA0">
            <w:pPr>
              <w:jc w:val="center"/>
              <w:rPr>
                <w:sz w:val="20"/>
                <w:szCs w:val="18"/>
                <w:lang w:eastAsia="de-DE"/>
              </w:rPr>
            </w:pPr>
            <w:r w:rsidRPr="00376AA0">
              <w:rPr>
                <w:sz w:val="20"/>
                <w:szCs w:val="18"/>
                <w:lang w:eastAsia="de-DE"/>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D95A8C" w14:textId="77777777" w:rsidR="006F5B28" w:rsidRPr="00376AA0" w:rsidRDefault="006F5B28" w:rsidP="00376AA0">
            <w:pPr>
              <w:jc w:val="center"/>
              <w:rPr>
                <w:sz w:val="20"/>
                <w:szCs w:val="18"/>
                <w:lang w:eastAsia="de-DE"/>
              </w:rPr>
            </w:pPr>
            <w:r w:rsidRPr="00376AA0">
              <w:rPr>
                <w:sz w:val="20"/>
                <w:szCs w:val="18"/>
                <w:lang w:eastAsia="de-DE"/>
              </w:rPr>
              <w:t>73</w:t>
            </w:r>
          </w:p>
        </w:tc>
        <w:tc>
          <w:tcPr>
            <w:tcW w:w="630" w:type="dxa"/>
            <w:tcBorders>
              <w:top w:val="single" w:sz="4" w:space="0" w:color="auto"/>
              <w:left w:val="single" w:sz="4" w:space="0" w:color="auto"/>
              <w:bottom w:val="single" w:sz="4" w:space="0" w:color="auto"/>
              <w:right w:val="single" w:sz="4" w:space="0" w:color="auto"/>
            </w:tcBorders>
            <w:vAlign w:val="center"/>
            <w:hideMark/>
          </w:tcPr>
          <w:p w14:paraId="3C7398D5" w14:textId="77777777" w:rsidR="006F5B28" w:rsidRPr="00376AA0" w:rsidRDefault="006F5B28" w:rsidP="00376AA0">
            <w:pPr>
              <w:jc w:val="center"/>
              <w:rPr>
                <w:b/>
                <w:sz w:val="20"/>
                <w:szCs w:val="18"/>
                <w:lang w:eastAsia="de-DE"/>
              </w:rPr>
            </w:pPr>
            <w:r w:rsidRPr="00376AA0">
              <w:rPr>
                <w:b/>
                <w:sz w:val="20"/>
                <w:szCs w:val="18"/>
                <w:lang w:eastAsia="de-DE"/>
              </w:rPr>
              <w:t>25.0</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BAF367" w14:textId="77777777" w:rsidR="006F5B28" w:rsidRPr="00376AA0" w:rsidRDefault="006F5B28" w:rsidP="00376AA0">
            <w:pPr>
              <w:jc w:val="center"/>
              <w:rPr>
                <w:sz w:val="20"/>
                <w:szCs w:val="18"/>
                <w:lang w:eastAsia="de-DE"/>
              </w:rPr>
            </w:pPr>
            <w:r w:rsidRPr="00376AA0">
              <w:rPr>
                <w:sz w:val="20"/>
                <w:szCs w:val="18"/>
                <w:lang w:eastAsia="de-DE"/>
              </w:rPr>
              <w:t>17.1</w:t>
            </w:r>
          </w:p>
        </w:tc>
        <w:tc>
          <w:tcPr>
            <w:tcW w:w="630" w:type="dxa"/>
            <w:tcBorders>
              <w:top w:val="single" w:sz="4" w:space="0" w:color="auto"/>
              <w:left w:val="single" w:sz="4" w:space="0" w:color="auto"/>
              <w:bottom w:val="single" w:sz="4" w:space="0" w:color="auto"/>
              <w:right w:val="single" w:sz="4" w:space="0" w:color="auto"/>
            </w:tcBorders>
            <w:vAlign w:val="center"/>
            <w:hideMark/>
          </w:tcPr>
          <w:p w14:paraId="54188FF5" w14:textId="77777777" w:rsidR="006F5B28" w:rsidRPr="00376AA0" w:rsidRDefault="006F5B28" w:rsidP="00376AA0">
            <w:pPr>
              <w:jc w:val="center"/>
              <w:rPr>
                <w:sz w:val="20"/>
                <w:szCs w:val="18"/>
                <w:lang w:eastAsia="de-DE"/>
              </w:rPr>
            </w:pPr>
            <w:r w:rsidRPr="00376AA0">
              <w:rPr>
                <w:sz w:val="20"/>
                <w:szCs w:val="18"/>
                <w:lang w:eastAsia="de-DE"/>
              </w:rPr>
              <w:t>7.9</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57862A" w14:textId="77777777" w:rsidR="006F5B28" w:rsidRPr="00376AA0" w:rsidRDefault="006F5B28" w:rsidP="00376AA0">
            <w:pPr>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C2E322" w14:textId="77777777" w:rsidR="006F5B28" w:rsidRPr="00376AA0" w:rsidRDefault="006F5B28" w:rsidP="00376AA0">
            <w:pPr>
              <w:jc w:val="center"/>
              <w:rPr>
                <w:b/>
                <w:sz w:val="20"/>
                <w:szCs w:val="18"/>
                <w:lang w:eastAsia="de-DE"/>
              </w:rPr>
            </w:pPr>
            <w:r w:rsidRPr="00376AA0">
              <w:rPr>
                <w:b/>
                <w:sz w:val="20"/>
                <w:szCs w:val="18"/>
                <w:lang w:eastAsia="de-DE"/>
              </w:rPr>
              <w:t>1.6</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905C15" w14:textId="77777777" w:rsidR="006F5B28" w:rsidRPr="00376AA0" w:rsidRDefault="006F5B28" w:rsidP="00376AA0">
            <w:pPr>
              <w:jc w:val="center"/>
              <w:rPr>
                <w:sz w:val="20"/>
                <w:szCs w:val="18"/>
                <w:lang w:eastAsia="de-DE"/>
              </w:rPr>
            </w:pPr>
            <w:r w:rsidRPr="00376AA0">
              <w:rPr>
                <w:sz w:val="20"/>
                <w:szCs w:val="18"/>
                <w:lang w:eastAsia="de-DE"/>
              </w:rPr>
              <w:t>0.05</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29451A" w14:textId="77777777" w:rsidR="006F5B28" w:rsidRPr="00376AA0" w:rsidRDefault="006F5B28" w:rsidP="00376AA0">
            <w:pPr>
              <w:jc w:val="center"/>
              <w:rPr>
                <w:sz w:val="20"/>
                <w:szCs w:val="18"/>
                <w:lang w:eastAsia="de-DE"/>
              </w:rPr>
            </w:pPr>
            <w:r w:rsidRPr="00376AA0">
              <w:rPr>
                <w:sz w:val="20"/>
                <w:szCs w:val="18"/>
                <w:lang w:eastAsia="de-DE"/>
              </w:rPr>
              <w:t>1.5</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4CEE7A" w14:textId="77777777" w:rsidR="006F5B28" w:rsidRPr="00376AA0" w:rsidRDefault="006F5B28" w:rsidP="00376AA0">
            <w:pPr>
              <w:jc w:val="center"/>
              <w:rPr>
                <w:sz w:val="20"/>
                <w:szCs w:val="18"/>
                <w:lang w:eastAsia="de-DE"/>
              </w:rPr>
            </w:pPr>
            <w:r w:rsidRPr="00376AA0">
              <w:rPr>
                <w:sz w:val="20"/>
                <w:szCs w:val="18"/>
                <w:lang w:eastAsia="de-DE"/>
              </w:rPr>
              <w:t>0</w:t>
            </w:r>
          </w:p>
        </w:tc>
      </w:tr>
      <w:tr w:rsidR="006A66C0" w:rsidRPr="000A184A" w14:paraId="6D29D675"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39AD33" w14:textId="4CCB2589" w:rsidR="006F5B28" w:rsidRPr="00376AA0" w:rsidRDefault="006F5B28" w:rsidP="00EB40CC">
            <w:pPr>
              <w:jc w:val="left"/>
              <w:rPr>
                <w:sz w:val="20"/>
                <w:szCs w:val="18"/>
                <w:lang w:eastAsia="de-DE"/>
              </w:rPr>
            </w:pPr>
            <w:r w:rsidRPr="00376AA0">
              <w:rPr>
                <w:sz w:val="20"/>
                <w:szCs w:val="18"/>
                <w:lang w:eastAsia="de-DE"/>
              </w:rPr>
              <w:t>NNVC-7.1</w:t>
            </w:r>
            <w:r w:rsidR="00412DB7">
              <w:rPr>
                <w:sz w:val="20"/>
                <w:szCs w:val="18"/>
                <w:lang w:eastAsia="de-DE"/>
              </w:rPr>
              <w:t xml:space="preserve"> </w:t>
            </w:r>
            <w:r w:rsidRPr="00376AA0">
              <w:rPr>
                <w:sz w:val="20"/>
                <w:szCs w:val="18"/>
                <w:lang w:eastAsia="de-DE"/>
              </w:rPr>
              <w:t>(LOP2)</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B676B0" w14:textId="77777777" w:rsidR="006F5B28" w:rsidRPr="00376AA0" w:rsidRDefault="006F5B28" w:rsidP="00376AA0">
            <w:pPr>
              <w:jc w:val="center"/>
              <w:rPr>
                <w:b/>
                <w:bCs/>
                <w:sz w:val="20"/>
                <w:szCs w:val="18"/>
                <w:lang w:eastAsia="de-DE"/>
              </w:rPr>
            </w:pPr>
            <w:r w:rsidRPr="00376AA0">
              <w:rPr>
                <w:b/>
                <w:bCs/>
                <w:sz w:val="20"/>
                <w:szCs w:val="18"/>
                <w:lang w:eastAsia="de-DE"/>
              </w:rPr>
              <w:t>-6.9%</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F40CC3" w14:textId="77777777" w:rsidR="006F5B28" w:rsidRPr="00376AA0" w:rsidRDefault="006F5B28" w:rsidP="00376AA0">
            <w:pPr>
              <w:jc w:val="center"/>
              <w:rPr>
                <w:sz w:val="20"/>
                <w:szCs w:val="18"/>
                <w:lang w:eastAsia="de-DE"/>
              </w:rPr>
            </w:pPr>
            <w:r w:rsidRPr="00376AA0">
              <w:rPr>
                <w:sz w:val="20"/>
                <w:szCs w:val="18"/>
                <w:lang w:eastAsia="de-DE"/>
              </w:rPr>
              <w:t>-13.2%</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9A71FA" w14:textId="77777777" w:rsidR="006F5B28" w:rsidRPr="00376AA0" w:rsidRDefault="006F5B28" w:rsidP="00376AA0">
            <w:pPr>
              <w:jc w:val="center"/>
              <w:rPr>
                <w:sz w:val="20"/>
                <w:szCs w:val="18"/>
                <w:lang w:eastAsia="de-DE"/>
              </w:rPr>
            </w:pPr>
            <w:r w:rsidRPr="00376AA0">
              <w:rPr>
                <w:sz w:val="20"/>
                <w:szCs w:val="18"/>
                <w:lang w:eastAsia="de-DE"/>
              </w:rPr>
              <w:t>-12.1%</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135532" w14:textId="77777777" w:rsidR="006F5B28" w:rsidRPr="00376AA0" w:rsidRDefault="006F5B28" w:rsidP="00376AA0">
            <w:pPr>
              <w:jc w:val="center"/>
              <w:rPr>
                <w:sz w:val="20"/>
                <w:szCs w:val="18"/>
                <w:lang w:eastAsia="de-DE"/>
              </w:rPr>
            </w:pPr>
            <w:r w:rsidRPr="00376AA0">
              <w:rPr>
                <w:sz w:val="20"/>
                <w:szCs w:val="18"/>
                <w:lang w:eastAsia="de-DE"/>
              </w:rPr>
              <w:t>1.3</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B81CAD" w14:textId="77777777" w:rsidR="006F5B28" w:rsidRPr="00376AA0" w:rsidRDefault="006F5B28" w:rsidP="00376AA0">
            <w:pPr>
              <w:jc w:val="center"/>
              <w:rPr>
                <w:sz w:val="20"/>
                <w:szCs w:val="18"/>
                <w:lang w:eastAsia="de-DE"/>
              </w:rPr>
            </w:pPr>
            <w:r w:rsidRPr="00376AA0">
              <w:rPr>
                <w:sz w:val="20"/>
                <w:szCs w:val="18"/>
                <w:lang w:eastAsia="de-DE"/>
              </w:rPr>
              <w:t>86</w:t>
            </w:r>
          </w:p>
        </w:tc>
        <w:tc>
          <w:tcPr>
            <w:tcW w:w="630" w:type="dxa"/>
            <w:tcBorders>
              <w:top w:val="single" w:sz="4" w:space="0" w:color="auto"/>
              <w:left w:val="single" w:sz="4" w:space="0" w:color="auto"/>
              <w:bottom w:val="single" w:sz="4" w:space="0" w:color="auto"/>
              <w:right w:val="single" w:sz="4" w:space="0" w:color="auto"/>
            </w:tcBorders>
            <w:vAlign w:val="center"/>
            <w:hideMark/>
          </w:tcPr>
          <w:p w14:paraId="1B311DEC" w14:textId="77777777" w:rsidR="006F5B28" w:rsidRPr="00376AA0" w:rsidRDefault="006F5B28" w:rsidP="00376AA0">
            <w:pPr>
              <w:jc w:val="center"/>
              <w:rPr>
                <w:b/>
                <w:sz w:val="20"/>
                <w:szCs w:val="18"/>
                <w:lang w:eastAsia="de-DE"/>
              </w:rPr>
            </w:pPr>
            <w:r w:rsidRPr="00376AA0">
              <w:rPr>
                <w:b/>
                <w:sz w:val="20"/>
                <w:szCs w:val="18"/>
                <w:lang w:eastAsia="de-DE"/>
              </w:rPr>
              <w:t>25.0</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55B0FD" w14:textId="77777777" w:rsidR="006F5B28" w:rsidRPr="00376AA0" w:rsidRDefault="006F5B28" w:rsidP="00376AA0">
            <w:pPr>
              <w:jc w:val="center"/>
              <w:rPr>
                <w:sz w:val="20"/>
                <w:szCs w:val="18"/>
                <w:lang w:eastAsia="de-DE"/>
              </w:rPr>
            </w:pPr>
            <w:r w:rsidRPr="00376AA0">
              <w:rPr>
                <w:sz w:val="20"/>
                <w:szCs w:val="18"/>
                <w:lang w:eastAsia="de-DE"/>
              </w:rPr>
              <w:t>17.1</w:t>
            </w:r>
          </w:p>
        </w:tc>
        <w:tc>
          <w:tcPr>
            <w:tcW w:w="630" w:type="dxa"/>
            <w:tcBorders>
              <w:top w:val="single" w:sz="4" w:space="0" w:color="auto"/>
              <w:left w:val="single" w:sz="4" w:space="0" w:color="auto"/>
              <w:bottom w:val="single" w:sz="4" w:space="0" w:color="auto"/>
              <w:right w:val="single" w:sz="4" w:space="0" w:color="auto"/>
            </w:tcBorders>
            <w:vAlign w:val="center"/>
            <w:hideMark/>
          </w:tcPr>
          <w:p w14:paraId="6073B3F9" w14:textId="77777777" w:rsidR="006F5B28" w:rsidRPr="00376AA0" w:rsidRDefault="006F5B28" w:rsidP="00376AA0">
            <w:pPr>
              <w:jc w:val="center"/>
              <w:rPr>
                <w:sz w:val="20"/>
                <w:szCs w:val="18"/>
                <w:lang w:eastAsia="de-DE"/>
              </w:rPr>
            </w:pPr>
            <w:r w:rsidRPr="00376AA0">
              <w:rPr>
                <w:sz w:val="20"/>
                <w:szCs w:val="18"/>
                <w:lang w:eastAsia="de-DE"/>
              </w:rPr>
              <w:t>7.9</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CC3E08" w14:textId="77777777" w:rsidR="006F5B28" w:rsidRPr="00376AA0" w:rsidRDefault="006F5B28" w:rsidP="00376AA0">
            <w:pPr>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74AC4C" w14:textId="77777777" w:rsidR="006F5B28" w:rsidRPr="00376AA0" w:rsidRDefault="006F5B28" w:rsidP="00376AA0">
            <w:pPr>
              <w:jc w:val="center"/>
              <w:rPr>
                <w:b/>
                <w:sz w:val="20"/>
                <w:szCs w:val="18"/>
                <w:lang w:eastAsia="de-DE"/>
              </w:rPr>
            </w:pPr>
            <w:r w:rsidRPr="00376AA0">
              <w:rPr>
                <w:b/>
                <w:sz w:val="20"/>
                <w:szCs w:val="18"/>
                <w:lang w:eastAsia="de-DE"/>
              </w:rPr>
              <w:t>1.6</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02AEF5" w14:textId="77777777" w:rsidR="006F5B28" w:rsidRPr="00376AA0" w:rsidRDefault="006F5B28" w:rsidP="00376AA0">
            <w:pPr>
              <w:jc w:val="center"/>
              <w:rPr>
                <w:sz w:val="20"/>
                <w:szCs w:val="18"/>
                <w:lang w:eastAsia="de-DE"/>
              </w:rPr>
            </w:pPr>
            <w:r w:rsidRPr="00376AA0">
              <w:rPr>
                <w:sz w:val="20"/>
                <w:szCs w:val="18"/>
                <w:lang w:eastAsia="de-DE"/>
              </w:rPr>
              <w:t>0.05</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FED48E" w14:textId="77777777" w:rsidR="006F5B28" w:rsidRPr="00376AA0" w:rsidRDefault="006F5B28" w:rsidP="00376AA0">
            <w:pPr>
              <w:jc w:val="center"/>
              <w:rPr>
                <w:sz w:val="20"/>
                <w:szCs w:val="18"/>
                <w:lang w:eastAsia="de-DE"/>
              </w:rPr>
            </w:pPr>
            <w:r w:rsidRPr="00376AA0">
              <w:rPr>
                <w:sz w:val="20"/>
                <w:szCs w:val="18"/>
                <w:lang w:eastAsia="de-DE"/>
              </w:rPr>
              <w:t>1.5</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2D2679" w14:textId="77777777" w:rsidR="006F5B28" w:rsidRPr="00376AA0" w:rsidRDefault="006F5B28" w:rsidP="00376AA0">
            <w:pPr>
              <w:jc w:val="center"/>
              <w:rPr>
                <w:sz w:val="20"/>
                <w:szCs w:val="18"/>
                <w:lang w:eastAsia="de-DE"/>
              </w:rPr>
            </w:pPr>
            <w:r w:rsidRPr="00376AA0">
              <w:rPr>
                <w:sz w:val="20"/>
                <w:szCs w:val="18"/>
                <w:lang w:eastAsia="de-DE"/>
              </w:rPr>
              <w:t>0</w:t>
            </w:r>
          </w:p>
        </w:tc>
      </w:tr>
      <w:tr w:rsidR="006A66C0" w:rsidRPr="000A184A" w14:paraId="183CA3CF" w14:textId="77777777" w:rsidTr="00EB40CC">
        <w:trPr>
          <w:trHeight w:val="319"/>
        </w:trPr>
        <w:tc>
          <w:tcPr>
            <w:tcW w:w="1170" w:type="dxa"/>
            <w:tcBorders>
              <w:top w:val="single" w:sz="4" w:space="0" w:color="auto"/>
              <w:left w:val="single" w:sz="4" w:space="0" w:color="auto"/>
              <w:bottom w:val="single" w:sz="4" w:space="0" w:color="auto"/>
              <w:right w:val="single" w:sz="4" w:space="0" w:color="auto"/>
            </w:tcBorders>
            <w:vAlign w:val="center"/>
            <w:hideMark/>
          </w:tcPr>
          <w:p w14:paraId="791532EC" w14:textId="0F1E79CB" w:rsidR="006F5B28" w:rsidRPr="00376AA0" w:rsidRDefault="006F5B28" w:rsidP="00EB40CC">
            <w:pPr>
              <w:jc w:val="left"/>
              <w:rPr>
                <w:sz w:val="20"/>
                <w:szCs w:val="18"/>
                <w:lang w:eastAsia="de-DE"/>
              </w:rPr>
            </w:pPr>
            <w:r w:rsidRPr="00376AA0">
              <w:rPr>
                <w:sz w:val="20"/>
                <w:szCs w:val="18"/>
                <w:lang w:eastAsia="de-DE"/>
              </w:rPr>
              <w:t>NNVC-9.1</w:t>
            </w:r>
            <w:r w:rsidR="00412DB7">
              <w:rPr>
                <w:sz w:val="20"/>
                <w:szCs w:val="18"/>
                <w:lang w:eastAsia="de-DE"/>
              </w:rPr>
              <w:t xml:space="preserve"> </w:t>
            </w:r>
            <w:r w:rsidRPr="00376AA0">
              <w:rPr>
                <w:sz w:val="20"/>
                <w:szCs w:val="18"/>
                <w:lang w:eastAsia="de-DE"/>
              </w:rPr>
              <w:t>(LOP2CA)</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4F81A5" w14:textId="77777777" w:rsidR="006F5B28" w:rsidRPr="00376AA0" w:rsidRDefault="006F5B28" w:rsidP="00376AA0">
            <w:pPr>
              <w:jc w:val="center"/>
              <w:rPr>
                <w:b/>
                <w:bCs/>
                <w:sz w:val="20"/>
                <w:szCs w:val="18"/>
                <w:lang w:eastAsia="de-DE"/>
              </w:rPr>
            </w:pPr>
            <w:r w:rsidRPr="00376AA0">
              <w:rPr>
                <w:b/>
                <w:bCs/>
                <w:sz w:val="20"/>
                <w:szCs w:val="18"/>
                <w:lang w:eastAsia="de-DE"/>
              </w:rPr>
              <w:t>-8.2%</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2D5ECD" w14:textId="77777777" w:rsidR="006F5B28" w:rsidRPr="00376AA0" w:rsidRDefault="006F5B28" w:rsidP="00376AA0">
            <w:pPr>
              <w:jc w:val="center"/>
              <w:rPr>
                <w:sz w:val="20"/>
                <w:szCs w:val="18"/>
                <w:lang w:eastAsia="de-DE"/>
              </w:rPr>
            </w:pPr>
            <w:r w:rsidRPr="00376AA0">
              <w:rPr>
                <w:sz w:val="20"/>
                <w:szCs w:val="18"/>
                <w:lang w:eastAsia="de-DE"/>
              </w:rPr>
              <w:t>-16.5%</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9A995E" w14:textId="77777777" w:rsidR="006F5B28" w:rsidRPr="00376AA0" w:rsidRDefault="006F5B28" w:rsidP="00376AA0">
            <w:pPr>
              <w:jc w:val="center"/>
              <w:rPr>
                <w:sz w:val="20"/>
                <w:szCs w:val="18"/>
                <w:lang w:eastAsia="de-DE"/>
              </w:rPr>
            </w:pPr>
            <w:r w:rsidRPr="00376AA0">
              <w:rPr>
                <w:sz w:val="20"/>
                <w:szCs w:val="18"/>
                <w:lang w:eastAsia="de-DE"/>
              </w:rPr>
              <w:t>-15.5%</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FA7C25" w14:textId="77777777" w:rsidR="006F5B28" w:rsidRPr="00376AA0" w:rsidRDefault="006F5B28" w:rsidP="00376AA0">
            <w:pPr>
              <w:jc w:val="center"/>
              <w:rPr>
                <w:sz w:val="20"/>
                <w:szCs w:val="18"/>
                <w:lang w:eastAsia="de-DE"/>
              </w:rPr>
            </w:pPr>
            <w:r w:rsidRPr="00376AA0">
              <w:rPr>
                <w:sz w:val="20"/>
                <w:szCs w:val="18"/>
                <w:lang w:eastAsia="de-DE"/>
              </w:rPr>
              <w:t>2.5</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797ED7" w14:textId="77777777" w:rsidR="006F5B28" w:rsidRPr="00376AA0" w:rsidRDefault="006F5B28" w:rsidP="00376AA0">
            <w:pPr>
              <w:jc w:val="center"/>
              <w:rPr>
                <w:sz w:val="20"/>
                <w:szCs w:val="18"/>
                <w:lang w:eastAsia="de-DE"/>
              </w:rPr>
            </w:pPr>
            <w:r w:rsidRPr="00376AA0">
              <w:rPr>
                <w:sz w:val="20"/>
                <w:szCs w:val="18"/>
                <w:lang w:eastAsia="de-DE"/>
              </w:rPr>
              <w:t>69</w:t>
            </w:r>
          </w:p>
        </w:tc>
        <w:tc>
          <w:tcPr>
            <w:tcW w:w="630" w:type="dxa"/>
            <w:tcBorders>
              <w:top w:val="single" w:sz="4" w:space="0" w:color="auto"/>
              <w:left w:val="single" w:sz="4" w:space="0" w:color="auto"/>
              <w:bottom w:val="single" w:sz="4" w:space="0" w:color="auto"/>
              <w:right w:val="single" w:sz="4" w:space="0" w:color="auto"/>
            </w:tcBorders>
            <w:vAlign w:val="center"/>
            <w:hideMark/>
          </w:tcPr>
          <w:p w14:paraId="2203F16C" w14:textId="77777777" w:rsidR="006F5B28" w:rsidRPr="00376AA0" w:rsidRDefault="006F5B28" w:rsidP="00376AA0">
            <w:pPr>
              <w:jc w:val="center"/>
              <w:rPr>
                <w:b/>
                <w:sz w:val="20"/>
                <w:szCs w:val="18"/>
                <w:lang w:eastAsia="de-DE"/>
              </w:rPr>
            </w:pPr>
            <w:r w:rsidRPr="00376AA0">
              <w:rPr>
                <w:b/>
                <w:sz w:val="20"/>
                <w:szCs w:val="18"/>
                <w:lang w:eastAsia="de-DE"/>
              </w:rPr>
              <w:t>25.5</w:t>
            </w:r>
          </w:p>
        </w:tc>
        <w:tc>
          <w:tcPr>
            <w:tcW w:w="630" w:type="dxa"/>
            <w:tcBorders>
              <w:top w:val="single" w:sz="4" w:space="0" w:color="auto"/>
              <w:left w:val="single" w:sz="4" w:space="0" w:color="auto"/>
              <w:bottom w:val="single" w:sz="4" w:space="0" w:color="auto"/>
              <w:right w:val="single" w:sz="4" w:space="0" w:color="auto"/>
            </w:tcBorders>
            <w:vAlign w:val="center"/>
            <w:hideMark/>
          </w:tcPr>
          <w:p w14:paraId="0C5184B2" w14:textId="77777777" w:rsidR="006F5B28" w:rsidRPr="00376AA0" w:rsidRDefault="006F5B28" w:rsidP="00376AA0">
            <w:pPr>
              <w:jc w:val="center"/>
              <w:rPr>
                <w:sz w:val="20"/>
                <w:szCs w:val="18"/>
                <w:lang w:eastAsia="de-DE"/>
              </w:rPr>
            </w:pPr>
            <w:r w:rsidRPr="00376AA0">
              <w:rPr>
                <w:sz w:val="20"/>
                <w:szCs w:val="18"/>
                <w:lang w:eastAsia="de-DE"/>
              </w:rPr>
              <w:t>17.6</w:t>
            </w:r>
          </w:p>
        </w:tc>
        <w:tc>
          <w:tcPr>
            <w:tcW w:w="630" w:type="dxa"/>
            <w:tcBorders>
              <w:top w:val="single" w:sz="4" w:space="0" w:color="auto"/>
              <w:left w:val="single" w:sz="4" w:space="0" w:color="auto"/>
              <w:bottom w:val="single" w:sz="4" w:space="0" w:color="auto"/>
              <w:right w:val="single" w:sz="4" w:space="0" w:color="auto"/>
            </w:tcBorders>
            <w:vAlign w:val="center"/>
            <w:hideMark/>
          </w:tcPr>
          <w:p w14:paraId="2E5C4694" w14:textId="77777777" w:rsidR="006F5B28" w:rsidRPr="00376AA0" w:rsidRDefault="006F5B28" w:rsidP="00376AA0">
            <w:pPr>
              <w:jc w:val="center"/>
              <w:rPr>
                <w:sz w:val="20"/>
                <w:szCs w:val="18"/>
                <w:lang w:eastAsia="de-DE"/>
              </w:rPr>
            </w:pPr>
            <w:r w:rsidRPr="00376AA0">
              <w:rPr>
                <w:sz w:val="20"/>
                <w:szCs w:val="18"/>
                <w:lang w:eastAsia="de-DE"/>
              </w:rPr>
              <w:t>7.9</w:t>
            </w:r>
          </w:p>
        </w:tc>
        <w:tc>
          <w:tcPr>
            <w:tcW w:w="450" w:type="dxa"/>
            <w:tcBorders>
              <w:top w:val="single" w:sz="4" w:space="0" w:color="auto"/>
              <w:left w:val="single" w:sz="4" w:space="0" w:color="auto"/>
              <w:bottom w:val="single" w:sz="4" w:space="0" w:color="auto"/>
              <w:right w:val="single" w:sz="4" w:space="0" w:color="auto"/>
            </w:tcBorders>
            <w:vAlign w:val="center"/>
            <w:hideMark/>
          </w:tcPr>
          <w:p w14:paraId="250C7229" w14:textId="77777777" w:rsidR="006F5B28" w:rsidRPr="00376AA0" w:rsidRDefault="006F5B28" w:rsidP="00376AA0">
            <w:pPr>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vAlign w:val="center"/>
            <w:hideMark/>
          </w:tcPr>
          <w:p w14:paraId="698452ED" w14:textId="77777777" w:rsidR="006F5B28" w:rsidRPr="00376AA0" w:rsidRDefault="006F5B28" w:rsidP="00376AA0">
            <w:pPr>
              <w:jc w:val="center"/>
              <w:rPr>
                <w:b/>
                <w:sz w:val="20"/>
                <w:szCs w:val="18"/>
                <w:lang w:eastAsia="de-DE"/>
              </w:rPr>
            </w:pPr>
            <w:r w:rsidRPr="00376AA0">
              <w:rPr>
                <w:b/>
                <w:sz w:val="20"/>
                <w:szCs w:val="18"/>
                <w:lang w:eastAsia="de-DE"/>
              </w:rPr>
              <w:t>1.6</w:t>
            </w:r>
          </w:p>
        </w:tc>
        <w:tc>
          <w:tcPr>
            <w:tcW w:w="630" w:type="dxa"/>
            <w:tcBorders>
              <w:top w:val="single" w:sz="4" w:space="0" w:color="auto"/>
              <w:left w:val="single" w:sz="4" w:space="0" w:color="auto"/>
              <w:bottom w:val="single" w:sz="4" w:space="0" w:color="auto"/>
              <w:right w:val="single" w:sz="4" w:space="0" w:color="auto"/>
            </w:tcBorders>
            <w:vAlign w:val="center"/>
            <w:hideMark/>
          </w:tcPr>
          <w:p w14:paraId="146E4B9B" w14:textId="77777777" w:rsidR="006F5B28" w:rsidRPr="00376AA0" w:rsidRDefault="006F5B28" w:rsidP="00376AA0">
            <w:pPr>
              <w:jc w:val="center"/>
              <w:rPr>
                <w:sz w:val="20"/>
                <w:szCs w:val="18"/>
                <w:lang w:eastAsia="de-DE"/>
              </w:rPr>
            </w:pPr>
            <w:r w:rsidRPr="00376AA0">
              <w:rPr>
                <w:sz w:val="20"/>
                <w:szCs w:val="18"/>
                <w:lang w:eastAsia="de-DE"/>
              </w:rPr>
              <w:t>0.05</w:t>
            </w:r>
          </w:p>
        </w:tc>
        <w:tc>
          <w:tcPr>
            <w:tcW w:w="540" w:type="dxa"/>
            <w:tcBorders>
              <w:top w:val="single" w:sz="4" w:space="0" w:color="auto"/>
              <w:left w:val="single" w:sz="4" w:space="0" w:color="auto"/>
              <w:bottom w:val="single" w:sz="4" w:space="0" w:color="auto"/>
              <w:right w:val="single" w:sz="4" w:space="0" w:color="auto"/>
            </w:tcBorders>
            <w:vAlign w:val="center"/>
            <w:hideMark/>
          </w:tcPr>
          <w:p w14:paraId="6657364C" w14:textId="77777777" w:rsidR="006F5B28" w:rsidRPr="00376AA0" w:rsidRDefault="006F5B28" w:rsidP="00376AA0">
            <w:pPr>
              <w:jc w:val="center"/>
              <w:rPr>
                <w:sz w:val="20"/>
                <w:szCs w:val="18"/>
                <w:lang w:eastAsia="de-DE"/>
              </w:rPr>
            </w:pPr>
            <w:r w:rsidRPr="00376AA0">
              <w:rPr>
                <w:sz w:val="20"/>
                <w:szCs w:val="18"/>
                <w:lang w:eastAsia="de-DE"/>
              </w:rPr>
              <w:t>1.5</w:t>
            </w:r>
          </w:p>
        </w:tc>
        <w:tc>
          <w:tcPr>
            <w:tcW w:w="540" w:type="dxa"/>
            <w:tcBorders>
              <w:top w:val="single" w:sz="4" w:space="0" w:color="auto"/>
              <w:left w:val="single" w:sz="4" w:space="0" w:color="auto"/>
              <w:bottom w:val="single" w:sz="4" w:space="0" w:color="auto"/>
              <w:right w:val="single" w:sz="4" w:space="0" w:color="auto"/>
            </w:tcBorders>
            <w:vAlign w:val="center"/>
            <w:hideMark/>
          </w:tcPr>
          <w:p w14:paraId="3ACAFC45" w14:textId="77777777" w:rsidR="006F5B28" w:rsidRPr="00376AA0" w:rsidRDefault="006F5B28" w:rsidP="00376AA0">
            <w:pPr>
              <w:jc w:val="center"/>
              <w:rPr>
                <w:sz w:val="20"/>
                <w:szCs w:val="18"/>
                <w:lang w:eastAsia="de-DE"/>
              </w:rPr>
            </w:pPr>
            <w:r w:rsidRPr="00376AA0">
              <w:rPr>
                <w:sz w:val="20"/>
                <w:szCs w:val="18"/>
                <w:lang w:eastAsia="de-DE"/>
              </w:rPr>
              <w:t>0</w:t>
            </w:r>
          </w:p>
        </w:tc>
      </w:tr>
      <w:tr w:rsidR="006F5B28" w:rsidRPr="000A184A" w14:paraId="5FEF95A8" w14:textId="77777777" w:rsidTr="00EB40CC">
        <w:trPr>
          <w:trHeight w:val="334"/>
        </w:trPr>
        <w:tc>
          <w:tcPr>
            <w:tcW w:w="9270" w:type="dxa"/>
            <w:gridSpan w:val="14"/>
            <w:tcBorders>
              <w:top w:val="single" w:sz="4" w:space="0" w:color="auto"/>
              <w:left w:val="single" w:sz="4" w:space="0" w:color="auto"/>
              <w:bottom w:val="single" w:sz="4" w:space="0" w:color="auto"/>
              <w:right w:val="single" w:sz="4" w:space="0" w:color="auto"/>
            </w:tcBorders>
            <w:vAlign w:val="center"/>
            <w:hideMark/>
          </w:tcPr>
          <w:p w14:paraId="6964ED46" w14:textId="77777777" w:rsidR="006F5B28" w:rsidRPr="00376AA0" w:rsidRDefault="006F5B28" w:rsidP="006A66C0">
            <w:pPr>
              <w:keepNext/>
              <w:jc w:val="left"/>
              <w:rPr>
                <w:sz w:val="20"/>
                <w:szCs w:val="18"/>
                <w:lang w:eastAsia="de-DE"/>
              </w:rPr>
            </w:pPr>
            <w:r w:rsidRPr="00376AA0">
              <w:rPr>
                <w:sz w:val="20"/>
                <w:szCs w:val="18"/>
                <w:lang w:eastAsia="de-DE"/>
              </w:rPr>
              <w:t>NN-Intra &amp; HOP filter (2 tools)</w:t>
            </w:r>
          </w:p>
        </w:tc>
      </w:tr>
      <w:tr w:rsidR="006A66C0" w:rsidRPr="000A184A" w14:paraId="0639FFAE"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vAlign w:val="center"/>
            <w:hideMark/>
          </w:tcPr>
          <w:p w14:paraId="054D3835" w14:textId="77777777" w:rsidR="006F5B28" w:rsidRPr="00376AA0" w:rsidRDefault="006F5B28" w:rsidP="00EB40CC">
            <w:pPr>
              <w:keepNext/>
              <w:jc w:val="left"/>
              <w:rPr>
                <w:sz w:val="20"/>
                <w:szCs w:val="18"/>
                <w:lang w:eastAsia="de-DE"/>
              </w:rPr>
            </w:pPr>
            <w:r w:rsidRPr="00376AA0">
              <w:rPr>
                <w:sz w:val="20"/>
                <w:szCs w:val="18"/>
                <w:lang w:eastAsia="de-DE"/>
              </w:rPr>
              <w:t>NNVC-10.0 (HOP5)</w:t>
            </w:r>
          </w:p>
        </w:tc>
        <w:tc>
          <w:tcPr>
            <w:tcW w:w="720" w:type="dxa"/>
            <w:tcBorders>
              <w:top w:val="single" w:sz="4" w:space="0" w:color="auto"/>
              <w:left w:val="single" w:sz="4" w:space="0" w:color="auto"/>
              <w:bottom w:val="single" w:sz="4" w:space="0" w:color="auto"/>
              <w:right w:val="single" w:sz="4" w:space="0" w:color="auto"/>
            </w:tcBorders>
            <w:vAlign w:val="center"/>
            <w:hideMark/>
          </w:tcPr>
          <w:p w14:paraId="7E720B7D" w14:textId="77777777" w:rsidR="006F5B28" w:rsidRPr="00376AA0" w:rsidRDefault="006F5B28" w:rsidP="00376AA0">
            <w:pPr>
              <w:keepNext/>
              <w:jc w:val="center"/>
              <w:rPr>
                <w:b/>
                <w:bCs/>
                <w:sz w:val="20"/>
                <w:szCs w:val="18"/>
                <w:lang w:eastAsia="de-DE"/>
              </w:rPr>
            </w:pPr>
            <w:r w:rsidRPr="00376AA0">
              <w:rPr>
                <w:b/>
                <w:bCs/>
                <w:sz w:val="20"/>
                <w:szCs w:val="18"/>
                <w:lang w:eastAsia="de-DE"/>
              </w:rPr>
              <w:t>-14.2%</w:t>
            </w:r>
          </w:p>
        </w:tc>
        <w:tc>
          <w:tcPr>
            <w:tcW w:w="720" w:type="dxa"/>
            <w:tcBorders>
              <w:top w:val="single" w:sz="4" w:space="0" w:color="auto"/>
              <w:left w:val="single" w:sz="4" w:space="0" w:color="auto"/>
              <w:bottom w:val="single" w:sz="4" w:space="0" w:color="auto"/>
              <w:right w:val="single" w:sz="4" w:space="0" w:color="auto"/>
            </w:tcBorders>
            <w:vAlign w:val="center"/>
            <w:hideMark/>
          </w:tcPr>
          <w:p w14:paraId="782FAA20" w14:textId="77777777" w:rsidR="006F5B28" w:rsidRPr="00376AA0" w:rsidRDefault="006F5B28" w:rsidP="00376AA0">
            <w:pPr>
              <w:keepNext/>
              <w:jc w:val="center"/>
              <w:rPr>
                <w:sz w:val="20"/>
                <w:szCs w:val="18"/>
                <w:lang w:eastAsia="de-DE"/>
              </w:rPr>
            </w:pPr>
            <w:r w:rsidRPr="00376AA0">
              <w:rPr>
                <w:sz w:val="20"/>
                <w:szCs w:val="18"/>
                <w:lang w:eastAsia="de-DE"/>
              </w:rPr>
              <w:t>-19.5%</w:t>
            </w:r>
          </w:p>
        </w:tc>
        <w:tc>
          <w:tcPr>
            <w:tcW w:w="720" w:type="dxa"/>
            <w:tcBorders>
              <w:top w:val="single" w:sz="4" w:space="0" w:color="auto"/>
              <w:left w:val="single" w:sz="4" w:space="0" w:color="auto"/>
              <w:bottom w:val="single" w:sz="4" w:space="0" w:color="auto"/>
              <w:right w:val="single" w:sz="4" w:space="0" w:color="auto"/>
            </w:tcBorders>
            <w:vAlign w:val="center"/>
            <w:hideMark/>
          </w:tcPr>
          <w:p w14:paraId="579E873C" w14:textId="77777777" w:rsidR="006F5B28" w:rsidRPr="00376AA0" w:rsidRDefault="006F5B28" w:rsidP="00376AA0">
            <w:pPr>
              <w:keepNext/>
              <w:jc w:val="center"/>
              <w:rPr>
                <w:sz w:val="20"/>
                <w:szCs w:val="18"/>
                <w:lang w:eastAsia="de-DE"/>
              </w:rPr>
            </w:pPr>
            <w:r w:rsidRPr="00376AA0">
              <w:rPr>
                <w:sz w:val="20"/>
                <w:szCs w:val="18"/>
                <w:lang w:eastAsia="de-DE"/>
              </w:rPr>
              <w:t>-19.9%</w:t>
            </w:r>
          </w:p>
        </w:tc>
        <w:tc>
          <w:tcPr>
            <w:tcW w:w="630" w:type="dxa"/>
            <w:tcBorders>
              <w:top w:val="single" w:sz="4" w:space="0" w:color="auto"/>
              <w:left w:val="single" w:sz="4" w:space="0" w:color="auto"/>
              <w:bottom w:val="single" w:sz="4" w:space="0" w:color="auto"/>
              <w:right w:val="single" w:sz="4" w:space="0" w:color="auto"/>
            </w:tcBorders>
            <w:vAlign w:val="center"/>
            <w:hideMark/>
          </w:tcPr>
          <w:p w14:paraId="77B6DB24" w14:textId="77777777" w:rsidR="006F5B28" w:rsidRPr="00376AA0" w:rsidRDefault="006F5B28" w:rsidP="00376AA0">
            <w:pPr>
              <w:keepNext/>
              <w:jc w:val="center"/>
              <w:rPr>
                <w:sz w:val="20"/>
                <w:szCs w:val="18"/>
                <w:lang w:eastAsia="de-DE"/>
              </w:rPr>
            </w:pPr>
            <w:r w:rsidRPr="00376AA0">
              <w:rPr>
                <w:sz w:val="20"/>
                <w:szCs w:val="18"/>
                <w:lang w:eastAsia="de-DE"/>
              </w:rPr>
              <w:t>2.6</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01E5D2" w14:textId="77777777" w:rsidR="006F5B28" w:rsidRPr="00376AA0" w:rsidRDefault="006F5B28" w:rsidP="00376AA0">
            <w:pPr>
              <w:keepNext/>
              <w:jc w:val="center"/>
              <w:rPr>
                <w:sz w:val="20"/>
                <w:szCs w:val="18"/>
                <w:lang w:eastAsia="de-DE"/>
              </w:rPr>
            </w:pPr>
            <w:r w:rsidRPr="00376AA0">
              <w:rPr>
                <w:sz w:val="20"/>
                <w:szCs w:val="18"/>
                <w:lang w:eastAsia="de-DE"/>
              </w:rPr>
              <w:t>1135</w:t>
            </w:r>
          </w:p>
        </w:tc>
        <w:tc>
          <w:tcPr>
            <w:tcW w:w="630" w:type="dxa"/>
            <w:tcBorders>
              <w:top w:val="single" w:sz="4" w:space="0" w:color="auto"/>
              <w:left w:val="single" w:sz="4" w:space="0" w:color="auto"/>
              <w:bottom w:val="single" w:sz="4" w:space="0" w:color="auto"/>
              <w:right w:val="single" w:sz="4" w:space="0" w:color="auto"/>
            </w:tcBorders>
            <w:vAlign w:val="center"/>
            <w:hideMark/>
          </w:tcPr>
          <w:p w14:paraId="0CDA78F1" w14:textId="77777777" w:rsidR="006F5B28" w:rsidRPr="00376AA0" w:rsidRDefault="006F5B28" w:rsidP="00376AA0">
            <w:pPr>
              <w:keepNext/>
              <w:jc w:val="center"/>
              <w:rPr>
                <w:b/>
                <w:sz w:val="20"/>
                <w:szCs w:val="18"/>
                <w:lang w:eastAsia="de-DE"/>
              </w:rPr>
            </w:pPr>
            <w:r w:rsidRPr="00376AA0">
              <w:rPr>
                <w:b/>
                <w:sz w:val="20"/>
                <w:szCs w:val="18"/>
                <w:lang w:eastAsia="de-DE"/>
              </w:rPr>
              <w:t>471</w:t>
            </w:r>
          </w:p>
        </w:tc>
        <w:tc>
          <w:tcPr>
            <w:tcW w:w="630" w:type="dxa"/>
            <w:tcBorders>
              <w:top w:val="single" w:sz="4" w:space="0" w:color="auto"/>
              <w:left w:val="single" w:sz="4" w:space="0" w:color="auto"/>
              <w:bottom w:val="single" w:sz="4" w:space="0" w:color="auto"/>
              <w:right w:val="single" w:sz="4" w:space="0" w:color="auto"/>
            </w:tcBorders>
            <w:vAlign w:val="center"/>
            <w:hideMark/>
          </w:tcPr>
          <w:p w14:paraId="345E6C40" w14:textId="77777777" w:rsidR="006F5B28" w:rsidRPr="00376AA0" w:rsidRDefault="006F5B28" w:rsidP="00376AA0">
            <w:pPr>
              <w:keepNext/>
              <w:jc w:val="center"/>
              <w:rPr>
                <w:sz w:val="20"/>
                <w:szCs w:val="18"/>
                <w:lang w:eastAsia="de-DE"/>
              </w:rPr>
            </w:pPr>
            <w:r w:rsidRPr="00376AA0">
              <w:rPr>
                <w:sz w:val="20"/>
                <w:szCs w:val="18"/>
                <w:lang w:eastAsia="de-DE"/>
              </w:rPr>
              <w:t>466</w:t>
            </w:r>
          </w:p>
        </w:tc>
        <w:tc>
          <w:tcPr>
            <w:tcW w:w="630" w:type="dxa"/>
            <w:tcBorders>
              <w:top w:val="single" w:sz="4" w:space="0" w:color="auto"/>
              <w:left w:val="single" w:sz="4" w:space="0" w:color="auto"/>
              <w:bottom w:val="single" w:sz="4" w:space="0" w:color="auto"/>
              <w:right w:val="single" w:sz="4" w:space="0" w:color="auto"/>
            </w:tcBorders>
            <w:vAlign w:val="center"/>
            <w:hideMark/>
          </w:tcPr>
          <w:p w14:paraId="256B9DA8" w14:textId="77777777" w:rsidR="006F5B28" w:rsidRPr="00376AA0" w:rsidRDefault="006F5B28" w:rsidP="00376AA0">
            <w:pPr>
              <w:keepNext/>
              <w:jc w:val="center"/>
              <w:rPr>
                <w:sz w:val="20"/>
                <w:szCs w:val="18"/>
                <w:lang w:eastAsia="de-DE"/>
              </w:rPr>
            </w:pPr>
            <w:r w:rsidRPr="00376AA0">
              <w:rPr>
                <w:sz w:val="20"/>
                <w:szCs w:val="18"/>
                <w:lang w:eastAsia="de-DE"/>
              </w:rPr>
              <w:t>4.8</w:t>
            </w:r>
          </w:p>
        </w:tc>
        <w:tc>
          <w:tcPr>
            <w:tcW w:w="450" w:type="dxa"/>
            <w:tcBorders>
              <w:top w:val="single" w:sz="4" w:space="0" w:color="auto"/>
              <w:left w:val="single" w:sz="4" w:space="0" w:color="auto"/>
              <w:bottom w:val="single" w:sz="4" w:space="0" w:color="auto"/>
              <w:right w:val="single" w:sz="4" w:space="0" w:color="auto"/>
            </w:tcBorders>
            <w:vAlign w:val="center"/>
            <w:hideMark/>
          </w:tcPr>
          <w:p w14:paraId="2C8BF7AC" w14:textId="77777777" w:rsidR="006F5B28" w:rsidRPr="00376AA0" w:rsidRDefault="006F5B28" w:rsidP="00376AA0">
            <w:pPr>
              <w:keepNext/>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vAlign w:val="center"/>
            <w:hideMark/>
          </w:tcPr>
          <w:p w14:paraId="10A93976" w14:textId="77777777" w:rsidR="006F5B28" w:rsidRPr="00376AA0" w:rsidRDefault="006F5B28" w:rsidP="00376AA0">
            <w:pPr>
              <w:keepNext/>
              <w:jc w:val="center"/>
              <w:rPr>
                <w:b/>
                <w:sz w:val="20"/>
                <w:szCs w:val="18"/>
                <w:lang w:eastAsia="de-DE"/>
              </w:rPr>
            </w:pPr>
            <w:r w:rsidRPr="00376AA0">
              <w:rPr>
                <w:b/>
                <w:sz w:val="20"/>
                <w:szCs w:val="18"/>
                <w:lang w:eastAsia="de-DE"/>
              </w:rPr>
              <w:t>2.7</w:t>
            </w:r>
          </w:p>
        </w:tc>
        <w:tc>
          <w:tcPr>
            <w:tcW w:w="630" w:type="dxa"/>
            <w:tcBorders>
              <w:top w:val="single" w:sz="4" w:space="0" w:color="auto"/>
              <w:left w:val="single" w:sz="4" w:space="0" w:color="auto"/>
              <w:bottom w:val="single" w:sz="4" w:space="0" w:color="auto"/>
              <w:right w:val="single" w:sz="4" w:space="0" w:color="auto"/>
            </w:tcBorders>
            <w:vAlign w:val="center"/>
            <w:hideMark/>
          </w:tcPr>
          <w:p w14:paraId="470E0B48" w14:textId="77777777" w:rsidR="006F5B28" w:rsidRPr="00376AA0" w:rsidRDefault="006F5B28" w:rsidP="00376AA0">
            <w:pPr>
              <w:keepNext/>
              <w:jc w:val="center"/>
              <w:rPr>
                <w:sz w:val="20"/>
                <w:szCs w:val="18"/>
                <w:lang w:eastAsia="de-DE"/>
              </w:rPr>
            </w:pPr>
            <w:r w:rsidRPr="00376AA0">
              <w:rPr>
                <w:sz w:val="20"/>
                <w:szCs w:val="18"/>
                <w:lang w:eastAsia="de-DE"/>
              </w:rPr>
              <w:t>1.4</w:t>
            </w:r>
          </w:p>
        </w:tc>
        <w:tc>
          <w:tcPr>
            <w:tcW w:w="540" w:type="dxa"/>
            <w:tcBorders>
              <w:top w:val="single" w:sz="4" w:space="0" w:color="auto"/>
              <w:left w:val="single" w:sz="4" w:space="0" w:color="auto"/>
              <w:bottom w:val="single" w:sz="4" w:space="0" w:color="auto"/>
              <w:right w:val="single" w:sz="4" w:space="0" w:color="auto"/>
            </w:tcBorders>
            <w:vAlign w:val="center"/>
            <w:hideMark/>
          </w:tcPr>
          <w:p w14:paraId="00D39177" w14:textId="77777777" w:rsidR="006F5B28" w:rsidRPr="00376AA0" w:rsidRDefault="006F5B28" w:rsidP="00376AA0">
            <w:pPr>
              <w:keepNext/>
              <w:jc w:val="center"/>
              <w:rPr>
                <w:sz w:val="20"/>
                <w:szCs w:val="18"/>
                <w:lang w:eastAsia="de-DE"/>
              </w:rPr>
            </w:pPr>
            <w:r w:rsidRPr="00376AA0">
              <w:rPr>
                <w:sz w:val="20"/>
                <w:szCs w:val="18"/>
                <w:lang w:eastAsia="de-DE"/>
              </w:rPr>
              <w:t>1.3</w:t>
            </w:r>
          </w:p>
        </w:tc>
        <w:tc>
          <w:tcPr>
            <w:tcW w:w="540" w:type="dxa"/>
            <w:tcBorders>
              <w:top w:val="single" w:sz="4" w:space="0" w:color="auto"/>
              <w:left w:val="single" w:sz="4" w:space="0" w:color="auto"/>
              <w:bottom w:val="single" w:sz="4" w:space="0" w:color="auto"/>
              <w:right w:val="single" w:sz="4" w:space="0" w:color="auto"/>
            </w:tcBorders>
            <w:vAlign w:val="center"/>
            <w:hideMark/>
          </w:tcPr>
          <w:p w14:paraId="4F804092" w14:textId="77777777" w:rsidR="006F5B28" w:rsidRPr="00376AA0" w:rsidRDefault="006F5B28" w:rsidP="00376AA0">
            <w:pPr>
              <w:keepNext/>
              <w:jc w:val="center"/>
              <w:rPr>
                <w:sz w:val="20"/>
                <w:szCs w:val="18"/>
                <w:lang w:eastAsia="de-DE"/>
              </w:rPr>
            </w:pPr>
            <w:r w:rsidRPr="00376AA0">
              <w:rPr>
                <w:sz w:val="20"/>
                <w:szCs w:val="18"/>
                <w:lang w:eastAsia="de-DE"/>
              </w:rPr>
              <w:t>0</w:t>
            </w:r>
          </w:p>
        </w:tc>
      </w:tr>
      <w:tr w:rsidR="006A66C0" w:rsidRPr="000A184A" w14:paraId="35EE37F0"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vAlign w:val="center"/>
            <w:hideMark/>
          </w:tcPr>
          <w:p w14:paraId="7A125E98" w14:textId="00104208" w:rsidR="006F5B28" w:rsidRPr="00376AA0" w:rsidRDefault="006F5B28" w:rsidP="00EB40CC">
            <w:pPr>
              <w:keepNext/>
              <w:jc w:val="left"/>
              <w:rPr>
                <w:sz w:val="20"/>
                <w:szCs w:val="18"/>
                <w:lang w:eastAsia="de-DE"/>
              </w:rPr>
            </w:pPr>
            <w:r w:rsidRPr="00376AA0">
              <w:rPr>
                <w:sz w:val="20"/>
                <w:szCs w:val="18"/>
                <w:lang w:eastAsia="de-DE"/>
              </w:rPr>
              <w:t>NNVC-9.1</w:t>
            </w:r>
            <w:r w:rsidR="00412DB7">
              <w:rPr>
                <w:sz w:val="20"/>
                <w:szCs w:val="18"/>
                <w:lang w:eastAsia="de-DE"/>
              </w:rPr>
              <w:t xml:space="preserve"> </w:t>
            </w:r>
            <w:r w:rsidRPr="00376AA0">
              <w:rPr>
                <w:sz w:val="20"/>
                <w:szCs w:val="18"/>
                <w:lang w:eastAsia="de-DE"/>
              </w:rPr>
              <w:t>(HOP4)</w:t>
            </w:r>
          </w:p>
        </w:tc>
        <w:tc>
          <w:tcPr>
            <w:tcW w:w="720" w:type="dxa"/>
            <w:tcBorders>
              <w:top w:val="single" w:sz="4" w:space="0" w:color="auto"/>
              <w:left w:val="single" w:sz="4" w:space="0" w:color="auto"/>
              <w:bottom w:val="single" w:sz="4" w:space="0" w:color="auto"/>
              <w:right w:val="single" w:sz="4" w:space="0" w:color="auto"/>
            </w:tcBorders>
            <w:vAlign w:val="center"/>
            <w:hideMark/>
          </w:tcPr>
          <w:p w14:paraId="2DC3E9C0" w14:textId="77777777" w:rsidR="006F5B28" w:rsidRPr="00376AA0" w:rsidRDefault="006F5B28" w:rsidP="00376AA0">
            <w:pPr>
              <w:keepNext/>
              <w:jc w:val="center"/>
              <w:rPr>
                <w:b/>
                <w:bCs/>
                <w:sz w:val="20"/>
                <w:szCs w:val="18"/>
                <w:lang w:eastAsia="de-DE"/>
              </w:rPr>
            </w:pPr>
            <w:r w:rsidRPr="00376AA0">
              <w:rPr>
                <w:b/>
                <w:bCs/>
                <w:sz w:val="20"/>
                <w:szCs w:val="18"/>
                <w:lang w:eastAsia="de-DE"/>
              </w:rPr>
              <w:t>-14.1%</w:t>
            </w:r>
          </w:p>
        </w:tc>
        <w:tc>
          <w:tcPr>
            <w:tcW w:w="720" w:type="dxa"/>
            <w:tcBorders>
              <w:top w:val="single" w:sz="4" w:space="0" w:color="auto"/>
              <w:left w:val="single" w:sz="4" w:space="0" w:color="auto"/>
              <w:bottom w:val="single" w:sz="4" w:space="0" w:color="auto"/>
              <w:right w:val="single" w:sz="4" w:space="0" w:color="auto"/>
            </w:tcBorders>
            <w:vAlign w:val="center"/>
            <w:hideMark/>
          </w:tcPr>
          <w:p w14:paraId="4FEB4064" w14:textId="77777777" w:rsidR="006F5B28" w:rsidRPr="00376AA0" w:rsidRDefault="006F5B28" w:rsidP="00376AA0">
            <w:pPr>
              <w:keepNext/>
              <w:jc w:val="center"/>
              <w:rPr>
                <w:sz w:val="20"/>
                <w:szCs w:val="18"/>
                <w:lang w:eastAsia="de-DE"/>
              </w:rPr>
            </w:pPr>
            <w:r w:rsidRPr="00376AA0">
              <w:rPr>
                <w:sz w:val="20"/>
                <w:szCs w:val="18"/>
                <w:lang w:eastAsia="de-DE"/>
              </w:rPr>
              <w:t>-19.2%</w:t>
            </w:r>
          </w:p>
        </w:tc>
        <w:tc>
          <w:tcPr>
            <w:tcW w:w="720" w:type="dxa"/>
            <w:tcBorders>
              <w:top w:val="single" w:sz="4" w:space="0" w:color="auto"/>
              <w:left w:val="single" w:sz="4" w:space="0" w:color="auto"/>
              <w:bottom w:val="single" w:sz="4" w:space="0" w:color="auto"/>
              <w:right w:val="single" w:sz="4" w:space="0" w:color="auto"/>
            </w:tcBorders>
            <w:vAlign w:val="center"/>
            <w:hideMark/>
          </w:tcPr>
          <w:p w14:paraId="0F122DC6" w14:textId="77777777" w:rsidR="006F5B28" w:rsidRPr="00376AA0" w:rsidRDefault="006F5B28" w:rsidP="00376AA0">
            <w:pPr>
              <w:keepNext/>
              <w:jc w:val="center"/>
              <w:rPr>
                <w:sz w:val="20"/>
                <w:szCs w:val="18"/>
                <w:lang w:eastAsia="de-DE"/>
              </w:rPr>
            </w:pPr>
            <w:r w:rsidRPr="00376AA0">
              <w:rPr>
                <w:sz w:val="20"/>
                <w:szCs w:val="18"/>
                <w:lang w:eastAsia="de-DE"/>
              </w:rPr>
              <w:t>-19.6%</w:t>
            </w:r>
          </w:p>
        </w:tc>
        <w:tc>
          <w:tcPr>
            <w:tcW w:w="630" w:type="dxa"/>
            <w:tcBorders>
              <w:top w:val="single" w:sz="4" w:space="0" w:color="auto"/>
              <w:left w:val="single" w:sz="4" w:space="0" w:color="auto"/>
              <w:bottom w:val="single" w:sz="4" w:space="0" w:color="auto"/>
              <w:right w:val="single" w:sz="4" w:space="0" w:color="auto"/>
            </w:tcBorders>
            <w:vAlign w:val="center"/>
            <w:hideMark/>
          </w:tcPr>
          <w:p w14:paraId="4772B88E" w14:textId="77777777" w:rsidR="006F5B28" w:rsidRPr="00376AA0" w:rsidRDefault="006F5B28" w:rsidP="00376AA0">
            <w:pPr>
              <w:keepNext/>
              <w:jc w:val="center"/>
              <w:rPr>
                <w:sz w:val="20"/>
                <w:szCs w:val="18"/>
                <w:lang w:eastAsia="de-DE"/>
              </w:rPr>
            </w:pPr>
            <w:r w:rsidRPr="00376AA0">
              <w:rPr>
                <w:sz w:val="20"/>
                <w:szCs w:val="18"/>
                <w:lang w:eastAsia="de-DE"/>
              </w:rPr>
              <w:t>2.9</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1EFF32" w14:textId="6FDB84BB" w:rsidR="006F5B28" w:rsidRPr="00376AA0" w:rsidRDefault="006F5B28" w:rsidP="00376AA0">
            <w:pPr>
              <w:keepNext/>
              <w:jc w:val="center"/>
              <w:rPr>
                <w:sz w:val="20"/>
                <w:szCs w:val="18"/>
                <w:lang w:eastAsia="de-DE"/>
              </w:rPr>
            </w:pPr>
            <w:r w:rsidRPr="00376AA0">
              <w:rPr>
                <w:sz w:val="20"/>
                <w:szCs w:val="18"/>
                <w:lang w:eastAsia="de-DE"/>
              </w:rPr>
              <w:t>1447</w:t>
            </w:r>
          </w:p>
        </w:tc>
        <w:tc>
          <w:tcPr>
            <w:tcW w:w="630" w:type="dxa"/>
            <w:tcBorders>
              <w:top w:val="single" w:sz="4" w:space="0" w:color="auto"/>
              <w:left w:val="single" w:sz="4" w:space="0" w:color="auto"/>
              <w:bottom w:val="single" w:sz="4" w:space="0" w:color="auto"/>
              <w:right w:val="single" w:sz="4" w:space="0" w:color="auto"/>
            </w:tcBorders>
            <w:vAlign w:val="center"/>
            <w:hideMark/>
          </w:tcPr>
          <w:p w14:paraId="1B30F250" w14:textId="77777777" w:rsidR="006F5B28" w:rsidRPr="00376AA0" w:rsidRDefault="006F5B28" w:rsidP="00376AA0">
            <w:pPr>
              <w:keepNext/>
              <w:jc w:val="center"/>
              <w:rPr>
                <w:b/>
                <w:sz w:val="20"/>
                <w:szCs w:val="18"/>
                <w:lang w:eastAsia="de-DE"/>
              </w:rPr>
            </w:pPr>
            <w:r w:rsidRPr="00376AA0">
              <w:rPr>
                <w:b/>
                <w:sz w:val="20"/>
                <w:szCs w:val="18"/>
                <w:lang w:eastAsia="de-DE"/>
              </w:rPr>
              <w:t>484</w:t>
            </w:r>
          </w:p>
        </w:tc>
        <w:tc>
          <w:tcPr>
            <w:tcW w:w="630" w:type="dxa"/>
            <w:tcBorders>
              <w:top w:val="single" w:sz="4" w:space="0" w:color="auto"/>
              <w:left w:val="single" w:sz="4" w:space="0" w:color="auto"/>
              <w:bottom w:val="single" w:sz="4" w:space="0" w:color="auto"/>
              <w:right w:val="single" w:sz="4" w:space="0" w:color="auto"/>
            </w:tcBorders>
            <w:vAlign w:val="center"/>
            <w:hideMark/>
          </w:tcPr>
          <w:p w14:paraId="3FCCB60A" w14:textId="77777777" w:rsidR="006F5B28" w:rsidRPr="00376AA0" w:rsidRDefault="006F5B28" w:rsidP="00376AA0">
            <w:pPr>
              <w:keepNext/>
              <w:jc w:val="center"/>
              <w:rPr>
                <w:sz w:val="20"/>
                <w:szCs w:val="18"/>
                <w:lang w:eastAsia="de-DE"/>
              </w:rPr>
            </w:pPr>
            <w:r w:rsidRPr="00376AA0">
              <w:rPr>
                <w:sz w:val="20"/>
                <w:szCs w:val="18"/>
                <w:lang w:eastAsia="de-DE"/>
              </w:rPr>
              <w:t>476</w:t>
            </w:r>
          </w:p>
        </w:tc>
        <w:tc>
          <w:tcPr>
            <w:tcW w:w="630" w:type="dxa"/>
            <w:tcBorders>
              <w:top w:val="single" w:sz="4" w:space="0" w:color="auto"/>
              <w:left w:val="single" w:sz="4" w:space="0" w:color="auto"/>
              <w:bottom w:val="single" w:sz="4" w:space="0" w:color="auto"/>
              <w:right w:val="single" w:sz="4" w:space="0" w:color="auto"/>
            </w:tcBorders>
            <w:vAlign w:val="center"/>
            <w:hideMark/>
          </w:tcPr>
          <w:p w14:paraId="2B706258" w14:textId="77777777" w:rsidR="006F5B28" w:rsidRPr="00376AA0" w:rsidRDefault="006F5B28" w:rsidP="00376AA0">
            <w:pPr>
              <w:keepNext/>
              <w:jc w:val="center"/>
              <w:rPr>
                <w:sz w:val="20"/>
                <w:szCs w:val="18"/>
                <w:lang w:eastAsia="de-DE"/>
              </w:rPr>
            </w:pPr>
            <w:r w:rsidRPr="00376AA0">
              <w:rPr>
                <w:sz w:val="20"/>
                <w:szCs w:val="18"/>
                <w:lang w:eastAsia="de-DE"/>
              </w:rPr>
              <w:t>7.9</w:t>
            </w:r>
          </w:p>
        </w:tc>
        <w:tc>
          <w:tcPr>
            <w:tcW w:w="450" w:type="dxa"/>
            <w:tcBorders>
              <w:top w:val="single" w:sz="4" w:space="0" w:color="auto"/>
              <w:left w:val="single" w:sz="4" w:space="0" w:color="auto"/>
              <w:bottom w:val="single" w:sz="4" w:space="0" w:color="auto"/>
              <w:right w:val="single" w:sz="4" w:space="0" w:color="auto"/>
            </w:tcBorders>
            <w:vAlign w:val="center"/>
            <w:hideMark/>
          </w:tcPr>
          <w:p w14:paraId="1179931A" w14:textId="77777777" w:rsidR="006F5B28" w:rsidRPr="00376AA0" w:rsidRDefault="006F5B28" w:rsidP="00376AA0">
            <w:pPr>
              <w:keepNext/>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vAlign w:val="center"/>
            <w:hideMark/>
          </w:tcPr>
          <w:p w14:paraId="000D0AB7" w14:textId="77777777" w:rsidR="006F5B28" w:rsidRPr="00376AA0" w:rsidRDefault="006F5B28" w:rsidP="00376AA0">
            <w:pPr>
              <w:keepNext/>
              <w:jc w:val="center"/>
              <w:rPr>
                <w:b/>
                <w:sz w:val="20"/>
                <w:szCs w:val="18"/>
                <w:lang w:eastAsia="de-DE"/>
              </w:rPr>
            </w:pPr>
            <w:r w:rsidRPr="00376AA0">
              <w:rPr>
                <w:b/>
                <w:sz w:val="20"/>
                <w:szCs w:val="18"/>
                <w:lang w:eastAsia="de-DE"/>
              </w:rPr>
              <w:t>3.0</w:t>
            </w:r>
          </w:p>
        </w:tc>
        <w:tc>
          <w:tcPr>
            <w:tcW w:w="630" w:type="dxa"/>
            <w:tcBorders>
              <w:top w:val="single" w:sz="4" w:space="0" w:color="auto"/>
              <w:left w:val="single" w:sz="4" w:space="0" w:color="auto"/>
              <w:bottom w:val="single" w:sz="4" w:space="0" w:color="auto"/>
              <w:right w:val="single" w:sz="4" w:space="0" w:color="auto"/>
            </w:tcBorders>
            <w:vAlign w:val="center"/>
            <w:hideMark/>
          </w:tcPr>
          <w:p w14:paraId="0F60BFC9" w14:textId="77777777" w:rsidR="006F5B28" w:rsidRPr="00376AA0" w:rsidRDefault="006F5B28" w:rsidP="00376AA0">
            <w:pPr>
              <w:keepNext/>
              <w:jc w:val="center"/>
              <w:rPr>
                <w:sz w:val="20"/>
                <w:szCs w:val="18"/>
                <w:lang w:eastAsia="de-DE"/>
              </w:rPr>
            </w:pPr>
            <w:r w:rsidRPr="00376AA0">
              <w:rPr>
                <w:sz w:val="20"/>
                <w:szCs w:val="18"/>
                <w:lang w:eastAsia="de-DE"/>
              </w:rPr>
              <w:t>1.44</w:t>
            </w:r>
          </w:p>
        </w:tc>
        <w:tc>
          <w:tcPr>
            <w:tcW w:w="540" w:type="dxa"/>
            <w:tcBorders>
              <w:top w:val="single" w:sz="4" w:space="0" w:color="auto"/>
              <w:left w:val="single" w:sz="4" w:space="0" w:color="auto"/>
              <w:bottom w:val="single" w:sz="4" w:space="0" w:color="auto"/>
              <w:right w:val="single" w:sz="4" w:space="0" w:color="auto"/>
            </w:tcBorders>
            <w:vAlign w:val="center"/>
            <w:hideMark/>
          </w:tcPr>
          <w:p w14:paraId="0DAA496E" w14:textId="77777777" w:rsidR="006F5B28" w:rsidRPr="00376AA0" w:rsidRDefault="006F5B28" w:rsidP="00376AA0">
            <w:pPr>
              <w:keepNext/>
              <w:jc w:val="center"/>
              <w:rPr>
                <w:sz w:val="20"/>
                <w:szCs w:val="18"/>
                <w:lang w:eastAsia="de-DE"/>
              </w:rPr>
            </w:pPr>
            <w:r w:rsidRPr="00376AA0">
              <w:rPr>
                <w:sz w:val="20"/>
                <w:szCs w:val="18"/>
                <w:lang w:eastAsia="de-DE"/>
              </w:rPr>
              <w:t>1.5</w:t>
            </w:r>
          </w:p>
        </w:tc>
        <w:tc>
          <w:tcPr>
            <w:tcW w:w="540" w:type="dxa"/>
            <w:tcBorders>
              <w:top w:val="single" w:sz="4" w:space="0" w:color="auto"/>
              <w:left w:val="single" w:sz="4" w:space="0" w:color="auto"/>
              <w:bottom w:val="single" w:sz="4" w:space="0" w:color="auto"/>
              <w:right w:val="single" w:sz="4" w:space="0" w:color="auto"/>
            </w:tcBorders>
            <w:vAlign w:val="center"/>
            <w:hideMark/>
          </w:tcPr>
          <w:p w14:paraId="58CFC610" w14:textId="77777777" w:rsidR="006F5B28" w:rsidRPr="00376AA0" w:rsidRDefault="006F5B28" w:rsidP="00376AA0">
            <w:pPr>
              <w:keepNext/>
              <w:jc w:val="center"/>
              <w:rPr>
                <w:sz w:val="20"/>
                <w:szCs w:val="18"/>
                <w:lang w:eastAsia="de-DE"/>
              </w:rPr>
            </w:pPr>
            <w:r w:rsidRPr="00376AA0">
              <w:rPr>
                <w:sz w:val="20"/>
                <w:szCs w:val="18"/>
                <w:lang w:eastAsia="de-DE"/>
              </w:rPr>
              <w:t>0</w:t>
            </w:r>
          </w:p>
        </w:tc>
      </w:tr>
      <w:tr w:rsidR="006A66C0" w:rsidRPr="000A184A" w14:paraId="60CFB1F0"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E4B793" w14:textId="764D4AB5" w:rsidR="006F5B28" w:rsidRPr="00376AA0" w:rsidRDefault="006F5B28" w:rsidP="00EB40CC">
            <w:pPr>
              <w:keepNext/>
              <w:jc w:val="left"/>
              <w:rPr>
                <w:sz w:val="20"/>
                <w:szCs w:val="18"/>
                <w:lang w:eastAsia="de-DE"/>
              </w:rPr>
            </w:pPr>
            <w:r w:rsidRPr="00376AA0">
              <w:rPr>
                <w:sz w:val="20"/>
                <w:szCs w:val="18"/>
                <w:lang w:eastAsia="de-DE"/>
              </w:rPr>
              <w:t>NNVC-8.0</w:t>
            </w:r>
            <w:r w:rsidR="00412DB7">
              <w:rPr>
                <w:sz w:val="20"/>
                <w:szCs w:val="18"/>
                <w:lang w:eastAsia="de-DE"/>
              </w:rPr>
              <w:t xml:space="preserve"> </w:t>
            </w:r>
            <w:r w:rsidRPr="00376AA0">
              <w:rPr>
                <w:sz w:val="20"/>
                <w:szCs w:val="18"/>
                <w:lang w:eastAsia="de-DE"/>
              </w:rPr>
              <w:t>(HOP3)</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633D85" w14:textId="77777777" w:rsidR="006F5B28" w:rsidRPr="00376AA0" w:rsidRDefault="006F5B28" w:rsidP="00376AA0">
            <w:pPr>
              <w:keepNext/>
              <w:jc w:val="center"/>
              <w:rPr>
                <w:b/>
                <w:bCs/>
                <w:sz w:val="20"/>
                <w:szCs w:val="18"/>
                <w:lang w:eastAsia="de-DE"/>
              </w:rPr>
            </w:pPr>
            <w:r w:rsidRPr="00376AA0">
              <w:rPr>
                <w:b/>
                <w:bCs/>
                <w:sz w:val="20"/>
                <w:szCs w:val="18"/>
                <w:lang w:eastAsia="de-DE"/>
              </w:rPr>
              <w:t>-13.7%</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3BFD38" w14:textId="77777777" w:rsidR="006F5B28" w:rsidRPr="00376AA0" w:rsidRDefault="006F5B28" w:rsidP="00376AA0">
            <w:pPr>
              <w:keepNext/>
              <w:jc w:val="center"/>
              <w:rPr>
                <w:sz w:val="20"/>
                <w:szCs w:val="18"/>
                <w:lang w:eastAsia="de-DE"/>
              </w:rPr>
            </w:pPr>
            <w:r w:rsidRPr="00376AA0">
              <w:rPr>
                <w:sz w:val="20"/>
                <w:szCs w:val="18"/>
                <w:lang w:eastAsia="de-DE"/>
              </w:rPr>
              <w:t>-13.9%</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6E2861" w14:textId="77777777" w:rsidR="006F5B28" w:rsidRPr="00376AA0" w:rsidRDefault="006F5B28" w:rsidP="00376AA0">
            <w:pPr>
              <w:keepNext/>
              <w:jc w:val="center"/>
              <w:rPr>
                <w:sz w:val="20"/>
                <w:szCs w:val="18"/>
                <w:lang w:eastAsia="de-DE"/>
              </w:rPr>
            </w:pPr>
            <w:r w:rsidRPr="00376AA0">
              <w:rPr>
                <w:sz w:val="20"/>
                <w:szCs w:val="18"/>
                <w:lang w:eastAsia="de-DE"/>
              </w:rPr>
              <w:t>-14.5%</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1005AD" w14:textId="77777777" w:rsidR="006F5B28" w:rsidRPr="00376AA0" w:rsidRDefault="006F5B28" w:rsidP="00376AA0">
            <w:pPr>
              <w:keepNext/>
              <w:jc w:val="center"/>
              <w:rPr>
                <w:sz w:val="20"/>
                <w:szCs w:val="18"/>
                <w:lang w:eastAsia="de-DE"/>
              </w:rPr>
            </w:pPr>
            <w:r w:rsidRPr="00376AA0">
              <w:rPr>
                <w:sz w:val="20"/>
                <w:szCs w:val="18"/>
                <w:lang w:eastAsia="de-DE"/>
              </w:rPr>
              <w:t>2.5</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B6A206" w14:textId="537FE47B" w:rsidR="006F5B28" w:rsidRPr="00376AA0" w:rsidRDefault="006F5B28" w:rsidP="00376AA0">
            <w:pPr>
              <w:keepNext/>
              <w:jc w:val="center"/>
              <w:rPr>
                <w:sz w:val="20"/>
                <w:szCs w:val="18"/>
                <w:lang w:eastAsia="de-DE"/>
              </w:rPr>
            </w:pPr>
            <w:r w:rsidRPr="00376AA0">
              <w:rPr>
                <w:sz w:val="20"/>
                <w:szCs w:val="18"/>
                <w:lang w:eastAsia="de-DE"/>
              </w:rPr>
              <w:t>1092</w:t>
            </w:r>
          </w:p>
        </w:tc>
        <w:tc>
          <w:tcPr>
            <w:tcW w:w="630" w:type="dxa"/>
            <w:tcBorders>
              <w:top w:val="single" w:sz="4" w:space="0" w:color="auto"/>
              <w:left w:val="single" w:sz="4" w:space="0" w:color="auto"/>
              <w:bottom w:val="single" w:sz="4" w:space="0" w:color="auto"/>
              <w:right w:val="single" w:sz="4" w:space="0" w:color="auto"/>
            </w:tcBorders>
            <w:vAlign w:val="center"/>
            <w:hideMark/>
          </w:tcPr>
          <w:p w14:paraId="5872BAD6" w14:textId="77777777" w:rsidR="006F5B28" w:rsidRPr="00376AA0" w:rsidRDefault="006F5B28" w:rsidP="00376AA0">
            <w:pPr>
              <w:keepNext/>
              <w:jc w:val="center"/>
              <w:rPr>
                <w:b/>
                <w:sz w:val="20"/>
                <w:szCs w:val="18"/>
                <w:lang w:eastAsia="de-DE"/>
              </w:rPr>
            </w:pPr>
            <w:r w:rsidRPr="00376AA0">
              <w:rPr>
                <w:b/>
                <w:sz w:val="20"/>
                <w:szCs w:val="18"/>
                <w:lang w:eastAsia="de-DE"/>
              </w:rPr>
              <w:t>474</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768AEB" w14:textId="77777777" w:rsidR="006F5B28" w:rsidRPr="00376AA0" w:rsidRDefault="006F5B28" w:rsidP="00376AA0">
            <w:pPr>
              <w:keepNext/>
              <w:jc w:val="center"/>
              <w:rPr>
                <w:sz w:val="20"/>
                <w:szCs w:val="18"/>
                <w:lang w:eastAsia="de-DE"/>
              </w:rPr>
            </w:pPr>
            <w:r w:rsidRPr="00376AA0">
              <w:rPr>
                <w:sz w:val="20"/>
                <w:szCs w:val="18"/>
                <w:lang w:eastAsia="de-DE"/>
              </w:rPr>
              <w:t>466</w:t>
            </w:r>
          </w:p>
        </w:tc>
        <w:tc>
          <w:tcPr>
            <w:tcW w:w="630" w:type="dxa"/>
            <w:tcBorders>
              <w:top w:val="single" w:sz="4" w:space="0" w:color="auto"/>
              <w:left w:val="single" w:sz="4" w:space="0" w:color="auto"/>
              <w:bottom w:val="single" w:sz="4" w:space="0" w:color="auto"/>
              <w:right w:val="single" w:sz="4" w:space="0" w:color="auto"/>
            </w:tcBorders>
            <w:vAlign w:val="center"/>
            <w:hideMark/>
          </w:tcPr>
          <w:p w14:paraId="12BC37C9" w14:textId="77777777" w:rsidR="006F5B28" w:rsidRPr="00376AA0" w:rsidRDefault="006F5B28" w:rsidP="00376AA0">
            <w:pPr>
              <w:keepNext/>
              <w:jc w:val="center"/>
              <w:rPr>
                <w:sz w:val="20"/>
                <w:szCs w:val="18"/>
                <w:lang w:eastAsia="de-DE"/>
              </w:rPr>
            </w:pPr>
            <w:r w:rsidRPr="00376AA0">
              <w:rPr>
                <w:sz w:val="20"/>
                <w:szCs w:val="18"/>
                <w:lang w:eastAsia="de-DE"/>
              </w:rPr>
              <w:t>7.9</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B4C866" w14:textId="77777777" w:rsidR="006F5B28" w:rsidRPr="00376AA0" w:rsidRDefault="006F5B28" w:rsidP="00376AA0">
            <w:pPr>
              <w:keepNext/>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78DB9B" w14:textId="77777777" w:rsidR="006F5B28" w:rsidRPr="00376AA0" w:rsidRDefault="006F5B28" w:rsidP="00376AA0">
            <w:pPr>
              <w:keepNext/>
              <w:jc w:val="center"/>
              <w:rPr>
                <w:b/>
                <w:sz w:val="20"/>
                <w:szCs w:val="18"/>
                <w:lang w:eastAsia="de-DE"/>
              </w:rPr>
            </w:pPr>
            <w:r w:rsidRPr="00376AA0">
              <w:rPr>
                <w:b/>
                <w:sz w:val="20"/>
                <w:szCs w:val="18"/>
                <w:lang w:eastAsia="de-DE"/>
              </w:rPr>
              <w:t>2.9</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8D8806" w14:textId="77777777" w:rsidR="006F5B28" w:rsidRPr="00376AA0" w:rsidRDefault="006F5B28" w:rsidP="00376AA0">
            <w:pPr>
              <w:keepNext/>
              <w:jc w:val="center"/>
              <w:rPr>
                <w:sz w:val="20"/>
                <w:szCs w:val="18"/>
                <w:lang w:eastAsia="de-DE"/>
              </w:rPr>
            </w:pPr>
            <w:r w:rsidRPr="00376AA0">
              <w:rPr>
                <w:sz w:val="20"/>
                <w:szCs w:val="18"/>
                <w:lang w:eastAsia="de-DE"/>
              </w:rPr>
              <w:t>1.40</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A8294B" w14:textId="77777777" w:rsidR="006F5B28" w:rsidRPr="00376AA0" w:rsidRDefault="006F5B28" w:rsidP="00376AA0">
            <w:pPr>
              <w:keepNext/>
              <w:jc w:val="center"/>
              <w:rPr>
                <w:sz w:val="20"/>
                <w:szCs w:val="18"/>
                <w:lang w:eastAsia="de-DE"/>
              </w:rPr>
            </w:pPr>
            <w:r w:rsidRPr="00376AA0">
              <w:rPr>
                <w:sz w:val="20"/>
                <w:szCs w:val="18"/>
                <w:lang w:eastAsia="de-DE"/>
              </w:rPr>
              <w:t>1.5</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44F74A" w14:textId="77777777" w:rsidR="006F5B28" w:rsidRPr="00376AA0" w:rsidRDefault="006F5B28" w:rsidP="00376AA0">
            <w:pPr>
              <w:keepNext/>
              <w:jc w:val="center"/>
              <w:rPr>
                <w:sz w:val="20"/>
                <w:szCs w:val="18"/>
                <w:lang w:eastAsia="de-DE"/>
              </w:rPr>
            </w:pPr>
            <w:r w:rsidRPr="00376AA0">
              <w:rPr>
                <w:sz w:val="20"/>
                <w:szCs w:val="18"/>
                <w:lang w:eastAsia="de-DE"/>
              </w:rPr>
              <w:t>0</w:t>
            </w:r>
          </w:p>
        </w:tc>
      </w:tr>
      <w:tr w:rsidR="006A66C0" w:rsidRPr="000A184A" w14:paraId="64E67780"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EA3F26" w14:textId="35041930" w:rsidR="006F5B28" w:rsidRPr="00376AA0" w:rsidRDefault="006F5B28" w:rsidP="00EB40CC">
            <w:pPr>
              <w:jc w:val="left"/>
              <w:rPr>
                <w:sz w:val="20"/>
                <w:szCs w:val="18"/>
                <w:lang w:eastAsia="de-DE"/>
              </w:rPr>
            </w:pPr>
            <w:r w:rsidRPr="00376AA0">
              <w:rPr>
                <w:sz w:val="20"/>
                <w:szCs w:val="18"/>
                <w:lang w:eastAsia="de-DE"/>
              </w:rPr>
              <w:t>NNVC-7.0</w:t>
            </w:r>
            <w:r w:rsidR="00412DB7">
              <w:rPr>
                <w:sz w:val="20"/>
                <w:szCs w:val="18"/>
                <w:lang w:eastAsia="de-DE"/>
              </w:rPr>
              <w:t xml:space="preserve"> </w:t>
            </w:r>
            <w:r w:rsidRPr="00376AA0">
              <w:rPr>
                <w:sz w:val="20"/>
                <w:szCs w:val="18"/>
                <w:lang w:eastAsia="de-DE"/>
              </w:rPr>
              <w:t>(HOP2)</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854B0E" w14:textId="77777777" w:rsidR="006F5B28" w:rsidRPr="00376AA0" w:rsidRDefault="006F5B28" w:rsidP="00376AA0">
            <w:pPr>
              <w:jc w:val="center"/>
              <w:rPr>
                <w:b/>
                <w:bCs/>
                <w:sz w:val="20"/>
                <w:szCs w:val="18"/>
                <w:lang w:eastAsia="de-DE"/>
              </w:rPr>
            </w:pPr>
            <w:r w:rsidRPr="00376AA0">
              <w:rPr>
                <w:b/>
                <w:bCs/>
                <w:sz w:val="20"/>
                <w:szCs w:val="18"/>
                <w:lang w:eastAsia="de-DE"/>
              </w:rPr>
              <w:t>-13.6%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9D1F0B" w14:textId="77777777" w:rsidR="006F5B28" w:rsidRPr="00376AA0" w:rsidRDefault="006F5B28" w:rsidP="00376AA0">
            <w:pPr>
              <w:jc w:val="center"/>
              <w:rPr>
                <w:sz w:val="20"/>
                <w:szCs w:val="18"/>
                <w:lang w:eastAsia="de-DE"/>
              </w:rPr>
            </w:pPr>
            <w:r w:rsidRPr="00376AA0">
              <w:rPr>
                <w:sz w:val="20"/>
                <w:szCs w:val="18"/>
                <w:lang w:eastAsia="de-DE"/>
              </w:rPr>
              <w:t>-12.5%</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BCC35D" w14:textId="77777777" w:rsidR="006F5B28" w:rsidRPr="00376AA0" w:rsidRDefault="006F5B28" w:rsidP="00376AA0">
            <w:pPr>
              <w:jc w:val="center"/>
              <w:rPr>
                <w:sz w:val="20"/>
                <w:szCs w:val="18"/>
                <w:lang w:eastAsia="de-DE"/>
              </w:rPr>
            </w:pPr>
            <w:r w:rsidRPr="00376AA0">
              <w:rPr>
                <w:sz w:val="20"/>
                <w:szCs w:val="18"/>
                <w:lang w:eastAsia="de-DE"/>
              </w:rPr>
              <w:t>-14.2%</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9F7C83" w14:textId="77777777" w:rsidR="006F5B28" w:rsidRPr="00376AA0" w:rsidRDefault="006F5B28" w:rsidP="00376AA0">
            <w:pPr>
              <w:jc w:val="center"/>
              <w:rPr>
                <w:sz w:val="20"/>
                <w:szCs w:val="18"/>
                <w:lang w:eastAsia="de-DE"/>
              </w:rPr>
            </w:pPr>
            <w:r w:rsidRPr="00376AA0">
              <w:rPr>
                <w:sz w:val="20"/>
                <w:szCs w:val="18"/>
                <w:lang w:eastAsia="de-DE"/>
              </w:rPr>
              <w:t>4.1</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786A21" w14:textId="77777777" w:rsidR="006F5B28" w:rsidRPr="00376AA0" w:rsidRDefault="006F5B28" w:rsidP="00376AA0">
            <w:pPr>
              <w:jc w:val="center"/>
              <w:rPr>
                <w:sz w:val="20"/>
                <w:szCs w:val="18"/>
                <w:lang w:eastAsia="de-DE"/>
              </w:rPr>
            </w:pPr>
            <w:r w:rsidRPr="00376AA0">
              <w:rPr>
                <w:sz w:val="20"/>
                <w:szCs w:val="18"/>
                <w:lang w:eastAsia="de-DE"/>
              </w:rPr>
              <w:t>2071</w:t>
            </w:r>
          </w:p>
        </w:tc>
        <w:tc>
          <w:tcPr>
            <w:tcW w:w="630" w:type="dxa"/>
            <w:tcBorders>
              <w:top w:val="single" w:sz="4" w:space="0" w:color="auto"/>
              <w:left w:val="single" w:sz="4" w:space="0" w:color="auto"/>
              <w:bottom w:val="single" w:sz="4" w:space="0" w:color="auto"/>
              <w:right w:val="single" w:sz="4" w:space="0" w:color="auto"/>
            </w:tcBorders>
            <w:vAlign w:val="center"/>
            <w:hideMark/>
          </w:tcPr>
          <w:p w14:paraId="348C6B33" w14:textId="77777777" w:rsidR="006F5B28" w:rsidRPr="00376AA0" w:rsidRDefault="006F5B28" w:rsidP="00376AA0">
            <w:pPr>
              <w:jc w:val="center"/>
              <w:rPr>
                <w:b/>
                <w:sz w:val="20"/>
                <w:szCs w:val="18"/>
                <w:lang w:eastAsia="de-DE"/>
              </w:rPr>
            </w:pPr>
            <w:r w:rsidRPr="00376AA0">
              <w:rPr>
                <w:b/>
                <w:sz w:val="20"/>
                <w:szCs w:val="18"/>
                <w:lang w:eastAsia="de-DE"/>
              </w:rPr>
              <w:t>485</w:t>
            </w:r>
          </w:p>
        </w:tc>
        <w:tc>
          <w:tcPr>
            <w:tcW w:w="630" w:type="dxa"/>
            <w:tcBorders>
              <w:top w:val="single" w:sz="4" w:space="0" w:color="auto"/>
              <w:left w:val="single" w:sz="4" w:space="0" w:color="auto"/>
              <w:bottom w:val="single" w:sz="4" w:space="0" w:color="auto"/>
              <w:right w:val="single" w:sz="4" w:space="0" w:color="auto"/>
            </w:tcBorders>
            <w:vAlign w:val="center"/>
            <w:hideMark/>
          </w:tcPr>
          <w:p w14:paraId="09F95CFF" w14:textId="77777777" w:rsidR="006F5B28" w:rsidRPr="00376AA0" w:rsidRDefault="006F5B28" w:rsidP="00376AA0">
            <w:pPr>
              <w:jc w:val="center"/>
              <w:rPr>
                <w:sz w:val="20"/>
                <w:szCs w:val="18"/>
                <w:lang w:eastAsia="de-DE"/>
              </w:rPr>
            </w:pPr>
            <w:r w:rsidRPr="00376AA0">
              <w:rPr>
                <w:sz w:val="20"/>
                <w:szCs w:val="18"/>
                <w:lang w:eastAsia="de-DE"/>
              </w:rPr>
              <w:t>477</w:t>
            </w:r>
          </w:p>
        </w:tc>
        <w:tc>
          <w:tcPr>
            <w:tcW w:w="630" w:type="dxa"/>
            <w:tcBorders>
              <w:top w:val="single" w:sz="4" w:space="0" w:color="auto"/>
              <w:left w:val="single" w:sz="4" w:space="0" w:color="auto"/>
              <w:bottom w:val="single" w:sz="4" w:space="0" w:color="auto"/>
              <w:right w:val="single" w:sz="4" w:space="0" w:color="auto"/>
            </w:tcBorders>
            <w:vAlign w:val="center"/>
            <w:hideMark/>
          </w:tcPr>
          <w:p w14:paraId="3E715178" w14:textId="77777777" w:rsidR="006F5B28" w:rsidRPr="00376AA0" w:rsidRDefault="006F5B28" w:rsidP="00376AA0">
            <w:pPr>
              <w:jc w:val="center"/>
              <w:rPr>
                <w:sz w:val="20"/>
                <w:szCs w:val="18"/>
                <w:lang w:eastAsia="de-DE"/>
              </w:rPr>
            </w:pPr>
            <w:r w:rsidRPr="00376AA0">
              <w:rPr>
                <w:sz w:val="20"/>
                <w:szCs w:val="18"/>
                <w:lang w:eastAsia="de-DE"/>
              </w:rPr>
              <w:t>7.9</w:t>
            </w:r>
          </w:p>
        </w:tc>
        <w:tc>
          <w:tcPr>
            <w:tcW w:w="450" w:type="dxa"/>
            <w:tcBorders>
              <w:top w:val="single" w:sz="4" w:space="0" w:color="auto"/>
              <w:left w:val="single" w:sz="4" w:space="0" w:color="auto"/>
              <w:bottom w:val="single" w:sz="4" w:space="0" w:color="auto"/>
              <w:right w:val="single" w:sz="4" w:space="0" w:color="auto"/>
            </w:tcBorders>
            <w:vAlign w:val="center"/>
            <w:hideMark/>
          </w:tcPr>
          <w:p w14:paraId="1C4F303A" w14:textId="77777777" w:rsidR="006F5B28" w:rsidRPr="00376AA0" w:rsidRDefault="006F5B28" w:rsidP="00376AA0">
            <w:pPr>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vAlign w:val="center"/>
            <w:hideMark/>
          </w:tcPr>
          <w:p w14:paraId="24F9ED6D" w14:textId="77777777" w:rsidR="006F5B28" w:rsidRPr="00376AA0" w:rsidRDefault="006F5B28" w:rsidP="00376AA0">
            <w:pPr>
              <w:jc w:val="center"/>
              <w:rPr>
                <w:b/>
                <w:sz w:val="20"/>
                <w:szCs w:val="18"/>
                <w:lang w:eastAsia="de-DE"/>
              </w:rPr>
            </w:pPr>
            <w:r w:rsidRPr="00376AA0">
              <w:rPr>
                <w:b/>
                <w:sz w:val="20"/>
                <w:szCs w:val="18"/>
                <w:lang w:eastAsia="de-DE"/>
              </w:rPr>
              <w:t>3.0</w:t>
            </w:r>
          </w:p>
        </w:tc>
        <w:tc>
          <w:tcPr>
            <w:tcW w:w="630" w:type="dxa"/>
            <w:tcBorders>
              <w:top w:val="single" w:sz="4" w:space="0" w:color="auto"/>
              <w:left w:val="single" w:sz="4" w:space="0" w:color="auto"/>
              <w:bottom w:val="single" w:sz="4" w:space="0" w:color="auto"/>
              <w:right w:val="single" w:sz="4" w:space="0" w:color="auto"/>
            </w:tcBorders>
            <w:vAlign w:val="center"/>
            <w:hideMark/>
          </w:tcPr>
          <w:p w14:paraId="23162599" w14:textId="77777777" w:rsidR="006F5B28" w:rsidRPr="00376AA0" w:rsidRDefault="006F5B28" w:rsidP="00376AA0">
            <w:pPr>
              <w:jc w:val="center"/>
              <w:rPr>
                <w:sz w:val="20"/>
                <w:szCs w:val="18"/>
                <w:lang w:eastAsia="de-DE"/>
              </w:rPr>
            </w:pPr>
            <w:r w:rsidRPr="00376AA0">
              <w:rPr>
                <w:sz w:val="20"/>
                <w:szCs w:val="18"/>
                <w:lang w:eastAsia="de-DE"/>
              </w:rPr>
              <w:t>1.50</w:t>
            </w:r>
          </w:p>
        </w:tc>
        <w:tc>
          <w:tcPr>
            <w:tcW w:w="540" w:type="dxa"/>
            <w:tcBorders>
              <w:top w:val="single" w:sz="4" w:space="0" w:color="auto"/>
              <w:left w:val="single" w:sz="4" w:space="0" w:color="auto"/>
              <w:bottom w:val="single" w:sz="4" w:space="0" w:color="auto"/>
              <w:right w:val="single" w:sz="4" w:space="0" w:color="auto"/>
            </w:tcBorders>
            <w:vAlign w:val="center"/>
            <w:hideMark/>
          </w:tcPr>
          <w:p w14:paraId="23AD1E7F" w14:textId="77777777" w:rsidR="006F5B28" w:rsidRPr="00376AA0" w:rsidRDefault="006F5B28" w:rsidP="00376AA0">
            <w:pPr>
              <w:jc w:val="center"/>
              <w:rPr>
                <w:sz w:val="20"/>
                <w:szCs w:val="18"/>
                <w:lang w:eastAsia="de-DE"/>
              </w:rPr>
            </w:pPr>
            <w:r w:rsidRPr="00376AA0">
              <w:rPr>
                <w:sz w:val="20"/>
                <w:szCs w:val="18"/>
                <w:lang w:eastAsia="de-DE"/>
              </w:rPr>
              <w:t>1.5</w:t>
            </w:r>
          </w:p>
        </w:tc>
        <w:tc>
          <w:tcPr>
            <w:tcW w:w="540" w:type="dxa"/>
            <w:tcBorders>
              <w:top w:val="single" w:sz="4" w:space="0" w:color="auto"/>
              <w:left w:val="single" w:sz="4" w:space="0" w:color="auto"/>
              <w:bottom w:val="single" w:sz="4" w:space="0" w:color="auto"/>
              <w:right w:val="single" w:sz="4" w:space="0" w:color="auto"/>
            </w:tcBorders>
            <w:vAlign w:val="center"/>
            <w:hideMark/>
          </w:tcPr>
          <w:p w14:paraId="4377C5A7" w14:textId="77777777" w:rsidR="006F5B28" w:rsidRPr="00376AA0" w:rsidRDefault="006F5B28" w:rsidP="00376AA0">
            <w:pPr>
              <w:jc w:val="center"/>
              <w:rPr>
                <w:sz w:val="20"/>
                <w:szCs w:val="18"/>
                <w:lang w:eastAsia="de-DE"/>
              </w:rPr>
            </w:pPr>
            <w:r w:rsidRPr="00376AA0">
              <w:rPr>
                <w:sz w:val="20"/>
                <w:szCs w:val="18"/>
                <w:lang w:eastAsia="de-DE"/>
              </w:rPr>
              <w:t>0</w:t>
            </w:r>
          </w:p>
        </w:tc>
      </w:tr>
      <w:tr w:rsidR="006F5B28" w:rsidRPr="000A184A" w14:paraId="608FBD32" w14:textId="77777777" w:rsidTr="00EB40CC">
        <w:trPr>
          <w:trHeight w:val="334"/>
        </w:trPr>
        <w:tc>
          <w:tcPr>
            <w:tcW w:w="9270" w:type="dxa"/>
            <w:gridSpan w:val="14"/>
            <w:tcBorders>
              <w:top w:val="single" w:sz="4" w:space="0" w:color="auto"/>
              <w:left w:val="single" w:sz="4" w:space="0" w:color="auto"/>
              <w:bottom w:val="single" w:sz="4" w:space="0" w:color="auto"/>
              <w:right w:val="single" w:sz="4" w:space="0" w:color="auto"/>
            </w:tcBorders>
            <w:vAlign w:val="center"/>
            <w:hideMark/>
          </w:tcPr>
          <w:p w14:paraId="78834F8D" w14:textId="77777777" w:rsidR="006F5B28" w:rsidRPr="00376AA0" w:rsidRDefault="006F5B28" w:rsidP="006A66C0">
            <w:pPr>
              <w:keepNext/>
              <w:jc w:val="left"/>
              <w:rPr>
                <w:sz w:val="20"/>
                <w:szCs w:val="18"/>
                <w:lang w:eastAsia="de-DE"/>
              </w:rPr>
            </w:pPr>
            <w:r w:rsidRPr="00376AA0">
              <w:rPr>
                <w:sz w:val="20"/>
                <w:szCs w:val="18"/>
                <w:lang w:eastAsia="de-DE"/>
              </w:rPr>
              <w:lastRenderedPageBreak/>
              <w:t>NN-Intra &amp; VLOP filter (2 tools)</w:t>
            </w:r>
          </w:p>
        </w:tc>
      </w:tr>
      <w:tr w:rsidR="006A66C0" w:rsidRPr="000A184A" w14:paraId="2D346927"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vAlign w:val="center"/>
            <w:hideMark/>
          </w:tcPr>
          <w:p w14:paraId="055A1370" w14:textId="77777777" w:rsidR="006F5B28" w:rsidRPr="00376AA0" w:rsidRDefault="006F5B28" w:rsidP="00EB40CC">
            <w:pPr>
              <w:keepNext/>
              <w:jc w:val="left"/>
              <w:rPr>
                <w:sz w:val="20"/>
                <w:szCs w:val="18"/>
                <w:lang w:eastAsia="de-DE"/>
              </w:rPr>
            </w:pPr>
            <w:r w:rsidRPr="00376AA0">
              <w:rPr>
                <w:sz w:val="20"/>
                <w:szCs w:val="18"/>
                <w:lang w:eastAsia="de-DE"/>
              </w:rPr>
              <w:t>NNVC-11.0 (VLOP3)</w:t>
            </w:r>
          </w:p>
        </w:tc>
        <w:tc>
          <w:tcPr>
            <w:tcW w:w="720" w:type="dxa"/>
            <w:tcBorders>
              <w:top w:val="single" w:sz="4" w:space="0" w:color="auto"/>
              <w:left w:val="single" w:sz="4" w:space="0" w:color="auto"/>
              <w:bottom w:val="single" w:sz="4" w:space="0" w:color="auto"/>
              <w:right w:val="single" w:sz="4" w:space="0" w:color="auto"/>
            </w:tcBorders>
            <w:vAlign w:val="center"/>
            <w:hideMark/>
          </w:tcPr>
          <w:p w14:paraId="6BA87538" w14:textId="77777777" w:rsidR="006F5B28" w:rsidRPr="00376AA0" w:rsidRDefault="006F5B28" w:rsidP="00376AA0">
            <w:pPr>
              <w:keepNext/>
              <w:jc w:val="center"/>
              <w:rPr>
                <w:b/>
                <w:bCs/>
                <w:sz w:val="20"/>
                <w:szCs w:val="18"/>
                <w:lang w:eastAsia="de-DE"/>
              </w:rPr>
            </w:pPr>
            <w:r w:rsidRPr="00376AA0">
              <w:rPr>
                <w:b/>
                <w:bCs/>
                <w:sz w:val="20"/>
                <w:szCs w:val="18"/>
                <w:lang w:eastAsia="de-DE"/>
              </w:rPr>
              <w:t>-5.8%</w:t>
            </w:r>
          </w:p>
        </w:tc>
        <w:tc>
          <w:tcPr>
            <w:tcW w:w="720" w:type="dxa"/>
            <w:tcBorders>
              <w:top w:val="single" w:sz="4" w:space="0" w:color="auto"/>
              <w:left w:val="single" w:sz="4" w:space="0" w:color="auto"/>
              <w:bottom w:val="single" w:sz="4" w:space="0" w:color="auto"/>
              <w:right w:val="single" w:sz="4" w:space="0" w:color="auto"/>
            </w:tcBorders>
            <w:vAlign w:val="center"/>
            <w:hideMark/>
          </w:tcPr>
          <w:p w14:paraId="38A5D4C3" w14:textId="77777777" w:rsidR="006F5B28" w:rsidRPr="00376AA0" w:rsidRDefault="006F5B28" w:rsidP="00376AA0">
            <w:pPr>
              <w:keepNext/>
              <w:jc w:val="center"/>
              <w:rPr>
                <w:sz w:val="20"/>
                <w:szCs w:val="18"/>
                <w:lang w:eastAsia="de-DE"/>
              </w:rPr>
            </w:pPr>
            <w:r w:rsidRPr="00376AA0">
              <w:rPr>
                <w:sz w:val="20"/>
                <w:szCs w:val="18"/>
                <w:lang w:eastAsia="de-DE"/>
              </w:rPr>
              <w:t>-6.6%</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E01A93" w14:textId="77777777" w:rsidR="006F5B28" w:rsidRPr="00376AA0" w:rsidRDefault="006F5B28" w:rsidP="00376AA0">
            <w:pPr>
              <w:keepNext/>
              <w:jc w:val="center"/>
              <w:rPr>
                <w:sz w:val="20"/>
                <w:szCs w:val="18"/>
                <w:lang w:eastAsia="de-DE"/>
              </w:rPr>
            </w:pPr>
            <w:r w:rsidRPr="00376AA0">
              <w:rPr>
                <w:sz w:val="20"/>
                <w:szCs w:val="18"/>
                <w:lang w:eastAsia="de-DE"/>
              </w:rPr>
              <w:t>-5.7%</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685C28" w14:textId="77777777" w:rsidR="006F5B28" w:rsidRPr="00376AA0" w:rsidRDefault="006F5B28" w:rsidP="00376AA0">
            <w:pPr>
              <w:keepNext/>
              <w:jc w:val="center"/>
              <w:rPr>
                <w:sz w:val="20"/>
                <w:szCs w:val="18"/>
                <w:lang w:eastAsia="de-DE"/>
              </w:rPr>
            </w:pPr>
            <w:r w:rsidRPr="00376AA0">
              <w:rPr>
                <w:sz w:val="20"/>
                <w:szCs w:val="18"/>
                <w:lang w:eastAsia="de-DE"/>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A453CE" w14:textId="77777777" w:rsidR="006F5B28" w:rsidRPr="00376AA0" w:rsidRDefault="006F5B28" w:rsidP="00376AA0">
            <w:pPr>
              <w:keepNext/>
              <w:jc w:val="center"/>
              <w:rPr>
                <w:sz w:val="20"/>
                <w:szCs w:val="18"/>
                <w:lang w:eastAsia="de-DE"/>
              </w:rPr>
            </w:pPr>
            <w:r w:rsidRPr="00376AA0">
              <w:rPr>
                <w:sz w:val="20"/>
                <w:szCs w:val="18"/>
                <w:lang w:eastAsia="de-DE"/>
              </w:rPr>
              <w:t>7</w:t>
            </w:r>
          </w:p>
        </w:tc>
        <w:tc>
          <w:tcPr>
            <w:tcW w:w="630" w:type="dxa"/>
            <w:tcBorders>
              <w:top w:val="single" w:sz="4" w:space="0" w:color="auto"/>
              <w:left w:val="single" w:sz="4" w:space="0" w:color="auto"/>
              <w:bottom w:val="single" w:sz="4" w:space="0" w:color="auto"/>
              <w:right w:val="single" w:sz="4" w:space="0" w:color="auto"/>
            </w:tcBorders>
            <w:vAlign w:val="center"/>
            <w:hideMark/>
          </w:tcPr>
          <w:p w14:paraId="6D2FE78A" w14:textId="77777777" w:rsidR="006F5B28" w:rsidRPr="00376AA0" w:rsidRDefault="006F5B28" w:rsidP="00376AA0">
            <w:pPr>
              <w:keepNext/>
              <w:jc w:val="center"/>
              <w:rPr>
                <w:b/>
                <w:sz w:val="20"/>
                <w:szCs w:val="18"/>
                <w:lang w:eastAsia="de-DE"/>
              </w:rPr>
            </w:pPr>
            <w:r w:rsidRPr="00376AA0">
              <w:rPr>
                <w:b/>
                <w:sz w:val="20"/>
                <w:szCs w:val="18"/>
                <w:lang w:eastAsia="de-DE"/>
              </w:rPr>
              <w:t>9.9</w:t>
            </w:r>
          </w:p>
        </w:tc>
        <w:tc>
          <w:tcPr>
            <w:tcW w:w="630" w:type="dxa"/>
            <w:tcBorders>
              <w:top w:val="single" w:sz="4" w:space="0" w:color="auto"/>
              <w:left w:val="single" w:sz="4" w:space="0" w:color="auto"/>
              <w:bottom w:val="single" w:sz="4" w:space="0" w:color="auto"/>
              <w:right w:val="single" w:sz="4" w:space="0" w:color="auto"/>
            </w:tcBorders>
            <w:vAlign w:val="center"/>
            <w:hideMark/>
          </w:tcPr>
          <w:p w14:paraId="61D293F0" w14:textId="77777777" w:rsidR="006F5B28" w:rsidRPr="00376AA0" w:rsidRDefault="006F5B28" w:rsidP="00376AA0">
            <w:pPr>
              <w:keepNext/>
              <w:jc w:val="center"/>
              <w:rPr>
                <w:sz w:val="20"/>
                <w:szCs w:val="18"/>
                <w:lang w:eastAsia="de-DE"/>
              </w:rPr>
            </w:pPr>
            <w:r w:rsidRPr="00376AA0">
              <w:rPr>
                <w:sz w:val="20"/>
                <w:szCs w:val="18"/>
                <w:lang w:eastAsia="de-DE"/>
              </w:rPr>
              <w:t>5.10</w:t>
            </w:r>
          </w:p>
        </w:tc>
        <w:tc>
          <w:tcPr>
            <w:tcW w:w="630" w:type="dxa"/>
            <w:tcBorders>
              <w:top w:val="single" w:sz="4" w:space="0" w:color="auto"/>
              <w:left w:val="single" w:sz="4" w:space="0" w:color="auto"/>
              <w:bottom w:val="single" w:sz="4" w:space="0" w:color="auto"/>
              <w:right w:val="single" w:sz="4" w:space="0" w:color="auto"/>
            </w:tcBorders>
            <w:vAlign w:val="center"/>
            <w:hideMark/>
          </w:tcPr>
          <w:p w14:paraId="6682534C" w14:textId="77777777" w:rsidR="006F5B28" w:rsidRPr="00376AA0" w:rsidRDefault="006F5B28" w:rsidP="00376AA0">
            <w:pPr>
              <w:keepNext/>
              <w:jc w:val="center"/>
              <w:rPr>
                <w:sz w:val="20"/>
                <w:szCs w:val="18"/>
                <w:lang w:eastAsia="de-DE"/>
              </w:rPr>
            </w:pPr>
            <w:r w:rsidRPr="00376AA0">
              <w:rPr>
                <w:sz w:val="20"/>
                <w:szCs w:val="18"/>
                <w:lang w:eastAsia="de-DE"/>
              </w:rPr>
              <w:t>4.8</w:t>
            </w:r>
          </w:p>
        </w:tc>
        <w:tc>
          <w:tcPr>
            <w:tcW w:w="450" w:type="dxa"/>
            <w:tcBorders>
              <w:top w:val="single" w:sz="4" w:space="0" w:color="auto"/>
              <w:left w:val="single" w:sz="4" w:space="0" w:color="auto"/>
              <w:bottom w:val="single" w:sz="4" w:space="0" w:color="auto"/>
              <w:right w:val="single" w:sz="4" w:space="0" w:color="auto"/>
            </w:tcBorders>
            <w:vAlign w:val="center"/>
            <w:hideMark/>
          </w:tcPr>
          <w:p w14:paraId="30C28724" w14:textId="77777777" w:rsidR="006F5B28" w:rsidRPr="00376AA0" w:rsidRDefault="006F5B28" w:rsidP="00376AA0">
            <w:pPr>
              <w:keepNext/>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vAlign w:val="center"/>
            <w:hideMark/>
          </w:tcPr>
          <w:p w14:paraId="31C74593" w14:textId="77777777" w:rsidR="006F5B28" w:rsidRPr="00376AA0" w:rsidRDefault="006F5B28" w:rsidP="00376AA0">
            <w:pPr>
              <w:keepNext/>
              <w:jc w:val="center"/>
              <w:rPr>
                <w:b/>
                <w:sz w:val="20"/>
                <w:szCs w:val="18"/>
                <w:lang w:eastAsia="de-DE"/>
              </w:rPr>
            </w:pPr>
            <w:r w:rsidRPr="00376AA0">
              <w:rPr>
                <w:b/>
                <w:sz w:val="20"/>
                <w:szCs w:val="18"/>
                <w:lang w:eastAsia="de-DE"/>
              </w:rPr>
              <w:t>1.3</w:t>
            </w:r>
          </w:p>
        </w:tc>
        <w:tc>
          <w:tcPr>
            <w:tcW w:w="630" w:type="dxa"/>
            <w:tcBorders>
              <w:top w:val="single" w:sz="4" w:space="0" w:color="auto"/>
              <w:left w:val="single" w:sz="4" w:space="0" w:color="auto"/>
              <w:bottom w:val="single" w:sz="4" w:space="0" w:color="auto"/>
              <w:right w:val="single" w:sz="4" w:space="0" w:color="auto"/>
            </w:tcBorders>
            <w:vAlign w:val="center"/>
            <w:hideMark/>
          </w:tcPr>
          <w:p w14:paraId="44C4D58B" w14:textId="77777777" w:rsidR="006F5B28" w:rsidRPr="00376AA0" w:rsidRDefault="006F5B28" w:rsidP="00376AA0">
            <w:pPr>
              <w:keepNext/>
              <w:jc w:val="center"/>
              <w:rPr>
                <w:sz w:val="20"/>
                <w:szCs w:val="18"/>
                <w:lang w:eastAsia="de-DE"/>
              </w:rPr>
            </w:pPr>
            <w:r w:rsidRPr="00376AA0">
              <w:rPr>
                <w:sz w:val="20"/>
                <w:szCs w:val="18"/>
                <w:lang w:eastAsia="de-DE"/>
              </w:rPr>
              <w:t>0.07</w:t>
            </w:r>
          </w:p>
        </w:tc>
        <w:tc>
          <w:tcPr>
            <w:tcW w:w="540" w:type="dxa"/>
            <w:tcBorders>
              <w:top w:val="single" w:sz="4" w:space="0" w:color="auto"/>
              <w:left w:val="single" w:sz="4" w:space="0" w:color="auto"/>
              <w:bottom w:val="single" w:sz="4" w:space="0" w:color="auto"/>
              <w:right w:val="single" w:sz="4" w:space="0" w:color="auto"/>
            </w:tcBorders>
            <w:vAlign w:val="center"/>
            <w:hideMark/>
          </w:tcPr>
          <w:p w14:paraId="4E4117BA" w14:textId="77777777" w:rsidR="006F5B28" w:rsidRPr="00376AA0" w:rsidRDefault="006F5B28" w:rsidP="00376AA0">
            <w:pPr>
              <w:keepNext/>
              <w:jc w:val="center"/>
              <w:rPr>
                <w:sz w:val="20"/>
                <w:szCs w:val="18"/>
                <w:lang w:eastAsia="de-DE"/>
              </w:rPr>
            </w:pPr>
            <w:r w:rsidRPr="00376AA0">
              <w:rPr>
                <w:sz w:val="20"/>
                <w:szCs w:val="18"/>
                <w:lang w:eastAsia="de-DE"/>
              </w:rPr>
              <w:t>1.3</w:t>
            </w:r>
          </w:p>
        </w:tc>
        <w:tc>
          <w:tcPr>
            <w:tcW w:w="540" w:type="dxa"/>
            <w:tcBorders>
              <w:top w:val="single" w:sz="4" w:space="0" w:color="auto"/>
              <w:left w:val="single" w:sz="4" w:space="0" w:color="auto"/>
              <w:bottom w:val="single" w:sz="4" w:space="0" w:color="auto"/>
              <w:right w:val="single" w:sz="4" w:space="0" w:color="auto"/>
            </w:tcBorders>
            <w:vAlign w:val="center"/>
            <w:hideMark/>
          </w:tcPr>
          <w:p w14:paraId="3238196E" w14:textId="77777777" w:rsidR="006F5B28" w:rsidRPr="00376AA0" w:rsidRDefault="006F5B28" w:rsidP="00376AA0">
            <w:pPr>
              <w:keepNext/>
              <w:jc w:val="center"/>
              <w:rPr>
                <w:sz w:val="20"/>
                <w:szCs w:val="18"/>
                <w:lang w:eastAsia="de-DE"/>
              </w:rPr>
            </w:pPr>
            <w:r w:rsidRPr="00376AA0">
              <w:rPr>
                <w:sz w:val="20"/>
                <w:szCs w:val="18"/>
                <w:lang w:eastAsia="de-DE"/>
              </w:rPr>
              <w:t>0</w:t>
            </w:r>
          </w:p>
        </w:tc>
      </w:tr>
      <w:tr w:rsidR="006A66C0" w:rsidRPr="000A184A" w14:paraId="1AA6E8F2"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vAlign w:val="center"/>
            <w:hideMark/>
          </w:tcPr>
          <w:p w14:paraId="4EB2CEFD" w14:textId="77777777" w:rsidR="006F5B28" w:rsidRPr="00376AA0" w:rsidRDefault="006F5B28" w:rsidP="00EB40CC">
            <w:pPr>
              <w:keepNext/>
              <w:jc w:val="left"/>
              <w:rPr>
                <w:sz w:val="20"/>
                <w:szCs w:val="18"/>
                <w:lang w:eastAsia="de-DE"/>
              </w:rPr>
            </w:pPr>
            <w:r w:rsidRPr="00376AA0">
              <w:rPr>
                <w:sz w:val="20"/>
                <w:szCs w:val="18"/>
                <w:lang w:eastAsia="de-DE"/>
              </w:rPr>
              <w:t>NNVC-10.0 (VLOP2)</w:t>
            </w:r>
          </w:p>
        </w:tc>
        <w:tc>
          <w:tcPr>
            <w:tcW w:w="720" w:type="dxa"/>
            <w:tcBorders>
              <w:top w:val="single" w:sz="4" w:space="0" w:color="auto"/>
              <w:left w:val="single" w:sz="4" w:space="0" w:color="auto"/>
              <w:bottom w:val="single" w:sz="4" w:space="0" w:color="auto"/>
              <w:right w:val="single" w:sz="4" w:space="0" w:color="auto"/>
            </w:tcBorders>
            <w:vAlign w:val="center"/>
            <w:hideMark/>
          </w:tcPr>
          <w:p w14:paraId="3CBBA73D" w14:textId="77777777" w:rsidR="006F5B28" w:rsidRPr="00376AA0" w:rsidRDefault="006F5B28" w:rsidP="00376AA0">
            <w:pPr>
              <w:keepNext/>
              <w:jc w:val="center"/>
              <w:rPr>
                <w:b/>
                <w:bCs/>
                <w:sz w:val="20"/>
                <w:szCs w:val="18"/>
                <w:lang w:eastAsia="de-DE"/>
              </w:rPr>
            </w:pPr>
            <w:r w:rsidRPr="00376AA0">
              <w:rPr>
                <w:b/>
                <w:bCs/>
                <w:sz w:val="20"/>
                <w:szCs w:val="18"/>
                <w:lang w:eastAsia="de-DE"/>
              </w:rPr>
              <w:t>-5.6%</w:t>
            </w:r>
          </w:p>
        </w:tc>
        <w:tc>
          <w:tcPr>
            <w:tcW w:w="720" w:type="dxa"/>
            <w:tcBorders>
              <w:top w:val="single" w:sz="4" w:space="0" w:color="auto"/>
              <w:left w:val="single" w:sz="4" w:space="0" w:color="auto"/>
              <w:bottom w:val="single" w:sz="4" w:space="0" w:color="auto"/>
              <w:right w:val="single" w:sz="4" w:space="0" w:color="auto"/>
            </w:tcBorders>
            <w:vAlign w:val="center"/>
            <w:hideMark/>
          </w:tcPr>
          <w:p w14:paraId="060B9526" w14:textId="77777777" w:rsidR="006F5B28" w:rsidRPr="00376AA0" w:rsidRDefault="006F5B28" w:rsidP="00376AA0">
            <w:pPr>
              <w:keepNext/>
              <w:jc w:val="center"/>
              <w:rPr>
                <w:sz w:val="20"/>
                <w:szCs w:val="18"/>
                <w:lang w:eastAsia="de-DE"/>
              </w:rPr>
            </w:pPr>
            <w:r w:rsidRPr="00376AA0">
              <w:rPr>
                <w:sz w:val="20"/>
                <w:szCs w:val="18"/>
                <w:lang w:eastAsia="de-DE"/>
              </w:rPr>
              <w:t>-7.6%</w:t>
            </w:r>
          </w:p>
        </w:tc>
        <w:tc>
          <w:tcPr>
            <w:tcW w:w="720" w:type="dxa"/>
            <w:tcBorders>
              <w:top w:val="single" w:sz="4" w:space="0" w:color="auto"/>
              <w:left w:val="single" w:sz="4" w:space="0" w:color="auto"/>
              <w:bottom w:val="single" w:sz="4" w:space="0" w:color="auto"/>
              <w:right w:val="single" w:sz="4" w:space="0" w:color="auto"/>
            </w:tcBorders>
            <w:vAlign w:val="center"/>
            <w:hideMark/>
          </w:tcPr>
          <w:p w14:paraId="056578F2" w14:textId="77777777" w:rsidR="006F5B28" w:rsidRPr="00376AA0" w:rsidRDefault="006F5B28" w:rsidP="00376AA0">
            <w:pPr>
              <w:keepNext/>
              <w:jc w:val="center"/>
              <w:rPr>
                <w:sz w:val="20"/>
                <w:szCs w:val="18"/>
                <w:lang w:eastAsia="de-DE"/>
              </w:rPr>
            </w:pPr>
            <w:r w:rsidRPr="00376AA0">
              <w:rPr>
                <w:sz w:val="20"/>
                <w:szCs w:val="18"/>
                <w:lang w:eastAsia="de-DE"/>
              </w:rPr>
              <w:t>-6.4%</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DDA0DA" w14:textId="77777777" w:rsidR="006F5B28" w:rsidRPr="00376AA0" w:rsidRDefault="006F5B28" w:rsidP="00376AA0">
            <w:pPr>
              <w:keepNext/>
              <w:jc w:val="center"/>
              <w:rPr>
                <w:sz w:val="20"/>
                <w:szCs w:val="18"/>
                <w:lang w:eastAsia="de-DE"/>
              </w:rPr>
            </w:pPr>
            <w:r w:rsidRPr="00376AA0">
              <w:rPr>
                <w:sz w:val="20"/>
                <w:szCs w:val="18"/>
                <w:lang w:eastAsia="de-DE"/>
              </w:rPr>
              <w:t>1.1</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7082DD" w14:textId="77777777" w:rsidR="006F5B28" w:rsidRPr="00376AA0" w:rsidRDefault="006F5B28" w:rsidP="00376AA0">
            <w:pPr>
              <w:keepNext/>
              <w:jc w:val="center"/>
              <w:rPr>
                <w:sz w:val="20"/>
                <w:szCs w:val="18"/>
                <w:lang w:eastAsia="de-DE"/>
              </w:rPr>
            </w:pPr>
            <w:r w:rsidRPr="00376AA0">
              <w:rPr>
                <w:sz w:val="20"/>
                <w:szCs w:val="18"/>
                <w:lang w:eastAsia="de-DE"/>
              </w:rPr>
              <w:t>15</w:t>
            </w:r>
          </w:p>
        </w:tc>
        <w:tc>
          <w:tcPr>
            <w:tcW w:w="630" w:type="dxa"/>
            <w:tcBorders>
              <w:top w:val="single" w:sz="4" w:space="0" w:color="auto"/>
              <w:left w:val="single" w:sz="4" w:space="0" w:color="auto"/>
              <w:bottom w:val="single" w:sz="4" w:space="0" w:color="auto"/>
              <w:right w:val="single" w:sz="4" w:space="0" w:color="auto"/>
            </w:tcBorders>
            <w:vAlign w:val="center"/>
            <w:hideMark/>
          </w:tcPr>
          <w:p w14:paraId="045956EB" w14:textId="77777777" w:rsidR="006F5B28" w:rsidRPr="00376AA0" w:rsidRDefault="006F5B28" w:rsidP="00376AA0">
            <w:pPr>
              <w:keepNext/>
              <w:jc w:val="center"/>
              <w:rPr>
                <w:b/>
                <w:sz w:val="20"/>
                <w:szCs w:val="18"/>
                <w:lang w:eastAsia="de-DE"/>
              </w:rPr>
            </w:pPr>
            <w:r w:rsidRPr="00376AA0">
              <w:rPr>
                <w:b/>
                <w:sz w:val="20"/>
                <w:szCs w:val="18"/>
                <w:lang w:eastAsia="de-DE"/>
              </w:rPr>
              <w:t>10</w:t>
            </w:r>
          </w:p>
        </w:tc>
        <w:tc>
          <w:tcPr>
            <w:tcW w:w="630" w:type="dxa"/>
            <w:tcBorders>
              <w:top w:val="single" w:sz="4" w:space="0" w:color="auto"/>
              <w:left w:val="single" w:sz="4" w:space="0" w:color="auto"/>
              <w:bottom w:val="single" w:sz="4" w:space="0" w:color="auto"/>
              <w:right w:val="single" w:sz="4" w:space="0" w:color="auto"/>
            </w:tcBorders>
            <w:vAlign w:val="center"/>
            <w:hideMark/>
          </w:tcPr>
          <w:p w14:paraId="726827F2" w14:textId="77777777" w:rsidR="006F5B28" w:rsidRPr="00376AA0" w:rsidRDefault="006F5B28" w:rsidP="00376AA0">
            <w:pPr>
              <w:keepNext/>
              <w:jc w:val="center"/>
              <w:rPr>
                <w:sz w:val="20"/>
                <w:szCs w:val="18"/>
                <w:lang w:eastAsia="de-DE"/>
              </w:rPr>
            </w:pPr>
            <w:r w:rsidRPr="00376AA0">
              <w:rPr>
                <w:sz w:val="20"/>
                <w:szCs w:val="18"/>
                <w:lang w:eastAsia="de-DE"/>
              </w:rPr>
              <w:t>5.16</w:t>
            </w:r>
          </w:p>
        </w:tc>
        <w:tc>
          <w:tcPr>
            <w:tcW w:w="630" w:type="dxa"/>
            <w:tcBorders>
              <w:top w:val="single" w:sz="4" w:space="0" w:color="auto"/>
              <w:left w:val="single" w:sz="4" w:space="0" w:color="auto"/>
              <w:bottom w:val="single" w:sz="4" w:space="0" w:color="auto"/>
              <w:right w:val="single" w:sz="4" w:space="0" w:color="auto"/>
            </w:tcBorders>
            <w:vAlign w:val="center"/>
            <w:hideMark/>
          </w:tcPr>
          <w:p w14:paraId="20D1600F" w14:textId="77777777" w:rsidR="006F5B28" w:rsidRPr="00376AA0" w:rsidRDefault="006F5B28" w:rsidP="00376AA0">
            <w:pPr>
              <w:keepNext/>
              <w:jc w:val="center"/>
              <w:rPr>
                <w:sz w:val="20"/>
                <w:szCs w:val="18"/>
                <w:lang w:eastAsia="de-DE"/>
              </w:rPr>
            </w:pPr>
            <w:r w:rsidRPr="00376AA0">
              <w:rPr>
                <w:sz w:val="20"/>
                <w:szCs w:val="18"/>
                <w:lang w:eastAsia="de-DE"/>
              </w:rPr>
              <w:t>4.8</w:t>
            </w:r>
          </w:p>
        </w:tc>
        <w:tc>
          <w:tcPr>
            <w:tcW w:w="450" w:type="dxa"/>
            <w:tcBorders>
              <w:top w:val="single" w:sz="4" w:space="0" w:color="auto"/>
              <w:left w:val="single" w:sz="4" w:space="0" w:color="auto"/>
              <w:bottom w:val="single" w:sz="4" w:space="0" w:color="auto"/>
              <w:right w:val="single" w:sz="4" w:space="0" w:color="auto"/>
            </w:tcBorders>
            <w:vAlign w:val="center"/>
            <w:hideMark/>
          </w:tcPr>
          <w:p w14:paraId="1B5EDDB8" w14:textId="77777777" w:rsidR="006F5B28" w:rsidRPr="00376AA0" w:rsidRDefault="006F5B28" w:rsidP="00376AA0">
            <w:pPr>
              <w:keepNext/>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vAlign w:val="center"/>
            <w:hideMark/>
          </w:tcPr>
          <w:p w14:paraId="216C8D26" w14:textId="77777777" w:rsidR="006F5B28" w:rsidRPr="00376AA0" w:rsidRDefault="006F5B28" w:rsidP="00376AA0">
            <w:pPr>
              <w:keepNext/>
              <w:jc w:val="center"/>
              <w:rPr>
                <w:b/>
                <w:sz w:val="20"/>
                <w:szCs w:val="18"/>
                <w:lang w:eastAsia="de-DE"/>
              </w:rPr>
            </w:pPr>
            <w:r w:rsidRPr="00376AA0">
              <w:rPr>
                <w:b/>
                <w:sz w:val="20"/>
                <w:szCs w:val="18"/>
                <w:lang w:eastAsia="de-DE"/>
              </w:rPr>
              <w:t>1.3</w:t>
            </w:r>
          </w:p>
        </w:tc>
        <w:tc>
          <w:tcPr>
            <w:tcW w:w="630" w:type="dxa"/>
            <w:tcBorders>
              <w:top w:val="single" w:sz="4" w:space="0" w:color="auto"/>
              <w:left w:val="single" w:sz="4" w:space="0" w:color="auto"/>
              <w:bottom w:val="single" w:sz="4" w:space="0" w:color="auto"/>
              <w:right w:val="single" w:sz="4" w:space="0" w:color="auto"/>
            </w:tcBorders>
            <w:vAlign w:val="center"/>
            <w:hideMark/>
          </w:tcPr>
          <w:p w14:paraId="5C6FB236" w14:textId="77777777" w:rsidR="006F5B28" w:rsidRPr="00376AA0" w:rsidRDefault="006F5B28" w:rsidP="00376AA0">
            <w:pPr>
              <w:keepNext/>
              <w:jc w:val="center"/>
              <w:rPr>
                <w:sz w:val="20"/>
                <w:szCs w:val="18"/>
                <w:lang w:eastAsia="de-DE"/>
              </w:rPr>
            </w:pPr>
            <w:r w:rsidRPr="00376AA0">
              <w:rPr>
                <w:sz w:val="20"/>
                <w:szCs w:val="18"/>
                <w:lang w:eastAsia="de-DE"/>
              </w:rPr>
              <w:t>0.06</w:t>
            </w:r>
          </w:p>
        </w:tc>
        <w:tc>
          <w:tcPr>
            <w:tcW w:w="540" w:type="dxa"/>
            <w:tcBorders>
              <w:top w:val="single" w:sz="4" w:space="0" w:color="auto"/>
              <w:left w:val="single" w:sz="4" w:space="0" w:color="auto"/>
              <w:bottom w:val="single" w:sz="4" w:space="0" w:color="auto"/>
              <w:right w:val="single" w:sz="4" w:space="0" w:color="auto"/>
            </w:tcBorders>
            <w:vAlign w:val="center"/>
            <w:hideMark/>
          </w:tcPr>
          <w:p w14:paraId="44149F6D" w14:textId="77777777" w:rsidR="006F5B28" w:rsidRPr="00376AA0" w:rsidRDefault="006F5B28" w:rsidP="00376AA0">
            <w:pPr>
              <w:keepNext/>
              <w:jc w:val="center"/>
              <w:rPr>
                <w:sz w:val="20"/>
                <w:szCs w:val="18"/>
                <w:lang w:eastAsia="de-DE"/>
              </w:rPr>
            </w:pPr>
            <w:r w:rsidRPr="00376AA0">
              <w:rPr>
                <w:sz w:val="20"/>
                <w:szCs w:val="18"/>
                <w:lang w:eastAsia="de-DE"/>
              </w:rPr>
              <w:t>1.3</w:t>
            </w:r>
          </w:p>
        </w:tc>
        <w:tc>
          <w:tcPr>
            <w:tcW w:w="540" w:type="dxa"/>
            <w:tcBorders>
              <w:top w:val="single" w:sz="4" w:space="0" w:color="auto"/>
              <w:left w:val="single" w:sz="4" w:space="0" w:color="auto"/>
              <w:bottom w:val="single" w:sz="4" w:space="0" w:color="auto"/>
              <w:right w:val="single" w:sz="4" w:space="0" w:color="auto"/>
            </w:tcBorders>
            <w:vAlign w:val="center"/>
            <w:hideMark/>
          </w:tcPr>
          <w:p w14:paraId="66350252" w14:textId="77777777" w:rsidR="006F5B28" w:rsidRPr="00376AA0" w:rsidRDefault="006F5B28" w:rsidP="00376AA0">
            <w:pPr>
              <w:keepNext/>
              <w:jc w:val="center"/>
              <w:rPr>
                <w:sz w:val="20"/>
                <w:szCs w:val="18"/>
                <w:lang w:eastAsia="de-DE"/>
              </w:rPr>
            </w:pPr>
            <w:r w:rsidRPr="00376AA0">
              <w:rPr>
                <w:sz w:val="20"/>
                <w:szCs w:val="18"/>
                <w:lang w:eastAsia="de-DE"/>
              </w:rPr>
              <w:t>0</w:t>
            </w:r>
          </w:p>
        </w:tc>
      </w:tr>
      <w:tr w:rsidR="006A66C0" w:rsidRPr="000A184A" w14:paraId="6FA67488"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vAlign w:val="center"/>
            <w:hideMark/>
          </w:tcPr>
          <w:p w14:paraId="104347A3" w14:textId="3BFCC91A" w:rsidR="006F5B28" w:rsidRPr="00376AA0" w:rsidRDefault="006F5B28" w:rsidP="00EB40CC">
            <w:pPr>
              <w:jc w:val="left"/>
              <w:rPr>
                <w:sz w:val="20"/>
                <w:szCs w:val="18"/>
                <w:lang w:eastAsia="de-DE"/>
              </w:rPr>
            </w:pPr>
            <w:r w:rsidRPr="00376AA0">
              <w:rPr>
                <w:sz w:val="20"/>
                <w:szCs w:val="18"/>
                <w:lang w:eastAsia="de-DE"/>
              </w:rPr>
              <w:t>NNVC-9.1</w:t>
            </w:r>
            <w:r w:rsidR="00412DB7">
              <w:rPr>
                <w:sz w:val="20"/>
                <w:szCs w:val="18"/>
                <w:lang w:eastAsia="de-DE"/>
              </w:rPr>
              <w:t xml:space="preserve"> </w:t>
            </w:r>
            <w:r w:rsidRPr="00376AA0">
              <w:rPr>
                <w:sz w:val="20"/>
                <w:szCs w:val="18"/>
                <w:lang w:eastAsia="de-DE"/>
              </w:rPr>
              <w:t>(VLOP)</w:t>
            </w:r>
          </w:p>
        </w:tc>
        <w:tc>
          <w:tcPr>
            <w:tcW w:w="720" w:type="dxa"/>
            <w:tcBorders>
              <w:top w:val="single" w:sz="4" w:space="0" w:color="auto"/>
              <w:left w:val="single" w:sz="4" w:space="0" w:color="auto"/>
              <w:bottom w:val="single" w:sz="4" w:space="0" w:color="auto"/>
              <w:right w:val="single" w:sz="4" w:space="0" w:color="auto"/>
            </w:tcBorders>
            <w:vAlign w:val="center"/>
            <w:hideMark/>
          </w:tcPr>
          <w:p w14:paraId="001FE2C7" w14:textId="77777777" w:rsidR="006F5B28" w:rsidRPr="00376AA0" w:rsidRDefault="006F5B28" w:rsidP="00376AA0">
            <w:pPr>
              <w:jc w:val="center"/>
              <w:rPr>
                <w:b/>
                <w:bCs/>
                <w:sz w:val="20"/>
                <w:szCs w:val="18"/>
                <w:lang w:eastAsia="de-DE"/>
              </w:rPr>
            </w:pPr>
            <w:r w:rsidRPr="00376AA0">
              <w:rPr>
                <w:b/>
                <w:bCs/>
                <w:sz w:val="20"/>
                <w:szCs w:val="18"/>
                <w:lang w:eastAsia="de-DE"/>
              </w:rPr>
              <w:t>-5.3%</w:t>
            </w:r>
          </w:p>
        </w:tc>
        <w:tc>
          <w:tcPr>
            <w:tcW w:w="720" w:type="dxa"/>
            <w:tcBorders>
              <w:top w:val="single" w:sz="4" w:space="0" w:color="auto"/>
              <w:left w:val="single" w:sz="4" w:space="0" w:color="auto"/>
              <w:bottom w:val="single" w:sz="4" w:space="0" w:color="auto"/>
              <w:right w:val="single" w:sz="4" w:space="0" w:color="auto"/>
            </w:tcBorders>
            <w:vAlign w:val="center"/>
            <w:hideMark/>
          </w:tcPr>
          <w:p w14:paraId="624BA65C" w14:textId="77777777" w:rsidR="006F5B28" w:rsidRPr="00376AA0" w:rsidRDefault="006F5B28" w:rsidP="00376AA0">
            <w:pPr>
              <w:jc w:val="center"/>
              <w:rPr>
                <w:sz w:val="20"/>
                <w:szCs w:val="18"/>
                <w:lang w:eastAsia="de-DE"/>
              </w:rPr>
            </w:pPr>
            <w:r w:rsidRPr="00376AA0">
              <w:rPr>
                <w:sz w:val="20"/>
                <w:szCs w:val="18"/>
                <w:lang w:eastAsia="de-DE"/>
              </w:rPr>
              <w:t>-5.4%</w:t>
            </w:r>
          </w:p>
        </w:tc>
        <w:tc>
          <w:tcPr>
            <w:tcW w:w="720" w:type="dxa"/>
            <w:tcBorders>
              <w:top w:val="single" w:sz="4" w:space="0" w:color="auto"/>
              <w:left w:val="single" w:sz="4" w:space="0" w:color="auto"/>
              <w:bottom w:val="single" w:sz="4" w:space="0" w:color="auto"/>
              <w:right w:val="single" w:sz="4" w:space="0" w:color="auto"/>
            </w:tcBorders>
            <w:vAlign w:val="center"/>
            <w:hideMark/>
          </w:tcPr>
          <w:p w14:paraId="0B3A0EDD" w14:textId="77777777" w:rsidR="006F5B28" w:rsidRPr="00376AA0" w:rsidRDefault="006F5B28" w:rsidP="00376AA0">
            <w:pPr>
              <w:jc w:val="center"/>
              <w:rPr>
                <w:sz w:val="20"/>
                <w:szCs w:val="18"/>
                <w:lang w:eastAsia="de-DE"/>
              </w:rPr>
            </w:pPr>
            <w:r w:rsidRPr="00376AA0">
              <w:rPr>
                <w:sz w:val="20"/>
                <w:szCs w:val="18"/>
                <w:lang w:eastAsia="de-DE"/>
              </w:rPr>
              <w:t>-5.2%</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58E450" w14:textId="77777777" w:rsidR="006F5B28" w:rsidRPr="00376AA0" w:rsidRDefault="006F5B28" w:rsidP="00376AA0">
            <w:pPr>
              <w:jc w:val="center"/>
              <w:rPr>
                <w:sz w:val="20"/>
                <w:szCs w:val="18"/>
                <w:lang w:eastAsia="de-DE"/>
              </w:rPr>
            </w:pPr>
            <w:r w:rsidRPr="00376AA0">
              <w:rPr>
                <w:sz w:val="20"/>
                <w:szCs w:val="18"/>
                <w:lang w:eastAsia="de-DE"/>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3BBB75" w14:textId="77777777" w:rsidR="006F5B28" w:rsidRPr="00376AA0" w:rsidRDefault="006F5B28" w:rsidP="00376AA0">
            <w:pPr>
              <w:jc w:val="center"/>
              <w:rPr>
                <w:sz w:val="20"/>
                <w:szCs w:val="18"/>
                <w:lang w:eastAsia="de-DE"/>
              </w:rPr>
            </w:pPr>
            <w:r w:rsidRPr="00376AA0">
              <w:rPr>
                <w:sz w:val="20"/>
                <w:szCs w:val="18"/>
                <w:lang w:eastAsia="de-DE"/>
              </w:rPr>
              <w:t>40</w:t>
            </w:r>
          </w:p>
        </w:tc>
        <w:tc>
          <w:tcPr>
            <w:tcW w:w="630" w:type="dxa"/>
            <w:tcBorders>
              <w:top w:val="single" w:sz="4" w:space="0" w:color="auto"/>
              <w:left w:val="single" w:sz="4" w:space="0" w:color="auto"/>
              <w:bottom w:val="single" w:sz="4" w:space="0" w:color="auto"/>
              <w:right w:val="single" w:sz="4" w:space="0" w:color="auto"/>
            </w:tcBorders>
            <w:vAlign w:val="center"/>
            <w:hideMark/>
          </w:tcPr>
          <w:p w14:paraId="1C937503" w14:textId="77777777" w:rsidR="006F5B28" w:rsidRPr="00376AA0" w:rsidRDefault="006F5B28" w:rsidP="00376AA0">
            <w:pPr>
              <w:jc w:val="center"/>
              <w:rPr>
                <w:b/>
                <w:sz w:val="20"/>
                <w:szCs w:val="18"/>
                <w:lang w:eastAsia="de-DE"/>
              </w:rPr>
            </w:pPr>
            <w:r w:rsidRPr="00376AA0">
              <w:rPr>
                <w:b/>
                <w:sz w:val="20"/>
                <w:szCs w:val="18"/>
                <w:lang w:eastAsia="de-DE"/>
              </w:rPr>
              <w:t>13</w:t>
            </w:r>
          </w:p>
        </w:tc>
        <w:tc>
          <w:tcPr>
            <w:tcW w:w="630" w:type="dxa"/>
            <w:tcBorders>
              <w:top w:val="single" w:sz="4" w:space="0" w:color="auto"/>
              <w:left w:val="single" w:sz="4" w:space="0" w:color="auto"/>
              <w:bottom w:val="single" w:sz="4" w:space="0" w:color="auto"/>
              <w:right w:val="single" w:sz="4" w:space="0" w:color="auto"/>
            </w:tcBorders>
            <w:vAlign w:val="center"/>
            <w:hideMark/>
          </w:tcPr>
          <w:p w14:paraId="5FFCB114" w14:textId="77777777" w:rsidR="006F5B28" w:rsidRPr="00376AA0" w:rsidRDefault="006F5B28" w:rsidP="00376AA0">
            <w:pPr>
              <w:jc w:val="center"/>
              <w:rPr>
                <w:sz w:val="20"/>
                <w:szCs w:val="18"/>
                <w:lang w:eastAsia="de-DE"/>
              </w:rPr>
            </w:pPr>
            <w:r w:rsidRPr="00376AA0">
              <w:rPr>
                <w:sz w:val="20"/>
                <w:szCs w:val="18"/>
                <w:lang w:eastAsia="de-DE"/>
              </w:rPr>
              <w:t>5.12</w:t>
            </w:r>
          </w:p>
        </w:tc>
        <w:tc>
          <w:tcPr>
            <w:tcW w:w="630" w:type="dxa"/>
            <w:tcBorders>
              <w:top w:val="single" w:sz="4" w:space="0" w:color="auto"/>
              <w:left w:val="single" w:sz="4" w:space="0" w:color="auto"/>
              <w:bottom w:val="single" w:sz="4" w:space="0" w:color="auto"/>
              <w:right w:val="single" w:sz="4" w:space="0" w:color="auto"/>
            </w:tcBorders>
            <w:vAlign w:val="center"/>
            <w:hideMark/>
          </w:tcPr>
          <w:p w14:paraId="7C2246EB" w14:textId="77777777" w:rsidR="006F5B28" w:rsidRPr="00376AA0" w:rsidRDefault="006F5B28" w:rsidP="00376AA0">
            <w:pPr>
              <w:jc w:val="center"/>
              <w:rPr>
                <w:sz w:val="20"/>
                <w:szCs w:val="18"/>
                <w:lang w:eastAsia="de-DE"/>
              </w:rPr>
            </w:pPr>
            <w:r w:rsidRPr="00376AA0">
              <w:rPr>
                <w:sz w:val="20"/>
                <w:szCs w:val="18"/>
                <w:lang w:eastAsia="de-DE"/>
              </w:rPr>
              <w:t>7.9</w:t>
            </w:r>
          </w:p>
        </w:tc>
        <w:tc>
          <w:tcPr>
            <w:tcW w:w="450" w:type="dxa"/>
            <w:tcBorders>
              <w:top w:val="single" w:sz="4" w:space="0" w:color="auto"/>
              <w:left w:val="single" w:sz="4" w:space="0" w:color="auto"/>
              <w:bottom w:val="single" w:sz="4" w:space="0" w:color="auto"/>
              <w:right w:val="single" w:sz="4" w:space="0" w:color="auto"/>
            </w:tcBorders>
            <w:vAlign w:val="center"/>
            <w:hideMark/>
          </w:tcPr>
          <w:p w14:paraId="4A07B2D6" w14:textId="77777777" w:rsidR="006F5B28" w:rsidRPr="00376AA0" w:rsidRDefault="006F5B28" w:rsidP="00376AA0">
            <w:pPr>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vAlign w:val="center"/>
            <w:hideMark/>
          </w:tcPr>
          <w:p w14:paraId="2464932F" w14:textId="77777777" w:rsidR="006F5B28" w:rsidRPr="00376AA0" w:rsidRDefault="006F5B28" w:rsidP="00376AA0">
            <w:pPr>
              <w:jc w:val="center"/>
              <w:rPr>
                <w:b/>
                <w:sz w:val="20"/>
                <w:szCs w:val="18"/>
                <w:lang w:eastAsia="de-DE"/>
              </w:rPr>
            </w:pPr>
            <w:r w:rsidRPr="00376AA0">
              <w:rPr>
                <w:b/>
                <w:sz w:val="20"/>
                <w:szCs w:val="18"/>
                <w:lang w:eastAsia="de-DE"/>
              </w:rPr>
              <w:t>1.5</w:t>
            </w:r>
          </w:p>
        </w:tc>
        <w:tc>
          <w:tcPr>
            <w:tcW w:w="630" w:type="dxa"/>
            <w:tcBorders>
              <w:top w:val="single" w:sz="4" w:space="0" w:color="auto"/>
              <w:left w:val="single" w:sz="4" w:space="0" w:color="auto"/>
              <w:bottom w:val="single" w:sz="4" w:space="0" w:color="auto"/>
              <w:right w:val="single" w:sz="4" w:space="0" w:color="auto"/>
            </w:tcBorders>
            <w:vAlign w:val="center"/>
            <w:hideMark/>
          </w:tcPr>
          <w:p w14:paraId="416F4AF0" w14:textId="77777777" w:rsidR="006F5B28" w:rsidRPr="00376AA0" w:rsidRDefault="006F5B28" w:rsidP="00376AA0">
            <w:pPr>
              <w:jc w:val="center"/>
              <w:rPr>
                <w:sz w:val="20"/>
                <w:szCs w:val="18"/>
                <w:lang w:eastAsia="de-DE"/>
              </w:rPr>
            </w:pPr>
            <w:r w:rsidRPr="00376AA0">
              <w:rPr>
                <w:sz w:val="20"/>
                <w:szCs w:val="18"/>
                <w:lang w:eastAsia="de-DE"/>
              </w:rPr>
              <w:t>0.02</w:t>
            </w:r>
          </w:p>
        </w:tc>
        <w:tc>
          <w:tcPr>
            <w:tcW w:w="540" w:type="dxa"/>
            <w:tcBorders>
              <w:top w:val="single" w:sz="4" w:space="0" w:color="auto"/>
              <w:left w:val="single" w:sz="4" w:space="0" w:color="auto"/>
              <w:bottom w:val="single" w:sz="4" w:space="0" w:color="auto"/>
              <w:right w:val="single" w:sz="4" w:space="0" w:color="auto"/>
            </w:tcBorders>
            <w:vAlign w:val="center"/>
            <w:hideMark/>
          </w:tcPr>
          <w:p w14:paraId="659AC35C" w14:textId="77777777" w:rsidR="006F5B28" w:rsidRPr="00376AA0" w:rsidRDefault="006F5B28" w:rsidP="00376AA0">
            <w:pPr>
              <w:jc w:val="center"/>
              <w:rPr>
                <w:sz w:val="20"/>
                <w:szCs w:val="18"/>
                <w:lang w:eastAsia="de-DE"/>
              </w:rPr>
            </w:pPr>
            <w:r w:rsidRPr="00376AA0">
              <w:rPr>
                <w:sz w:val="20"/>
                <w:szCs w:val="18"/>
                <w:lang w:eastAsia="de-DE"/>
              </w:rPr>
              <w:t>1.5</w:t>
            </w:r>
          </w:p>
        </w:tc>
        <w:tc>
          <w:tcPr>
            <w:tcW w:w="540" w:type="dxa"/>
            <w:tcBorders>
              <w:top w:val="single" w:sz="4" w:space="0" w:color="auto"/>
              <w:left w:val="single" w:sz="4" w:space="0" w:color="auto"/>
              <w:bottom w:val="single" w:sz="4" w:space="0" w:color="auto"/>
              <w:right w:val="single" w:sz="4" w:space="0" w:color="auto"/>
            </w:tcBorders>
            <w:vAlign w:val="center"/>
            <w:hideMark/>
          </w:tcPr>
          <w:p w14:paraId="7D458905" w14:textId="77777777" w:rsidR="006F5B28" w:rsidRPr="00376AA0" w:rsidRDefault="006F5B28" w:rsidP="00376AA0">
            <w:pPr>
              <w:jc w:val="center"/>
              <w:rPr>
                <w:sz w:val="20"/>
                <w:szCs w:val="18"/>
                <w:lang w:eastAsia="de-DE"/>
              </w:rPr>
            </w:pPr>
            <w:r w:rsidRPr="00376AA0">
              <w:rPr>
                <w:sz w:val="20"/>
                <w:szCs w:val="18"/>
                <w:lang w:eastAsia="de-DE"/>
              </w:rPr>
              <w:t>0</w:t>
            </w:r>
          </w:p>
        </w:tc>
      </w:tr>
      <w:tr w:rsidR="006F5B28" w:rsidRPr="000A184A" w14:paraId="03028ECE" w14:textId="77777777" w:rsidTr="00EB40CC">
        <w:trPr>
          <w:trHeight w:val="334"/>
        </w:trPr>
        <w:tc>
          <w:tcPr>
            <w:tcW w:w="9270" w:type="dxa"/>
            <w:gridSpan w:val="14"/>
            <w:tcBorders>
              <w:top w:val="single" w:sz="4" w:space="0" w:color="auto"/>
              <w:left w:val="single" w:sz="4" w:space="0" w:color="auto"/>
              <w:bottom w:val="single" w:sz="4" w:space="0" w:color="auto"/>
              <w:right w:val="single" w:sz="4" w:space="0" w:color="auto"/>
            </w:tcBorders>
            <w:vAlign w:val="center"/>
            <w:hideMark/>
          </w:tcPr>
          <w:p w14:paraId="5FD17F03" w14:textId="77777777" w:rsidR="006F5B28" w:rsidRPr="00376AA0" w:rsidRDefault="006F5B28" w:rsidP="006A66C0">
            <w:pPr>
              <w:keepNext/>
              <w:jc w:val="left"/>
              <w:rPr>
                <w:sz w:val="20"/>
                <w:szCs w:val="18"/>
                <w:lang w:eastAsia="de-DE"/>
              </w:rPr>
            </w:pPr>
            <w:r w:rsidRPr="00376AA0">
              <w:rPr>
                <w:sz w:val="20"/>
                <w:szCs w:val="18"/>
                <w:lang w:eastAsia="de-DE"/>
              </w:rPr>
              <w:t>NN-Intra &amp; LOP filter content adaptive (2 tools)</w:t>
            </w:r>
          </w:p>
        </w:tc>
      </w:tr>
      <w:tr w:rsidR="006A66C0" w:rsidRPr="000A184A" w14:paraId="74B32B2E"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2D19DB" w14:textId="77777777" w:rsidR="006F5B28" w:rsidRPr="00376AA0" w:rsidRDefault="006F5B28" w:rsidP="00EB40CC">
            <w:pPr>
              <w:jc w:val="left"/>
              <w:rPr>
                <w:sz w:val="20"/>
                <w:szCs w:val="18"/>
                <w:lang w:eastAsia="de-DE"/>
              </w:rPr>
            </w:pPr>
            <w:r w:rsidRPr="00376AA0">
              <w:rPr>
                <w:sz w:val="20"/>
                <w:szCs w:val="18"/>
                <w:lang w:eastAsia="de-DE"/>
              </w:rPr>
              <w:t>NNVC-10.0 aLOP3</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458FB3" w14:textId="77777777" w:rsidR="006F5B28" w:rsidRPr="00376AA0" w:rsidRDefault="006F5B28" w:rsidP="00376AA0">
            <w:pPr>
              <w:jc w:val="center"/>
              <w:rPr>
                <w:b/>
                <w:bCs/>
                <w:sz w:val="20"/>
                <w:szCs w:val="18"/>
                <w:lang w:eastAsia="de-DE"/>
              </w:rPr>
            </w:pPr>
            <w:r w:rsidRPr="00376AA0">
              <w:rPr>
                <w:b/>
                <w:bCs/>
                <w:sz w:val="20"/>
                <w:szCs w:val="18"/>
                <w:lang w:eastAsia="de-DE"/>
              </w:rPr>
              <w:t>-8.2%</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A685CC" w14:textId="77777777" w:rsidR="006F5B28" w:rsidRPr="00376AA0" w:rsidRDefault="006F5B28" w:rsidP="00376AA0">
            <w:pPr>
              <w:jc w:val="center"/>
              <w:rPr>
                <w:sz w:val="20"/>
                <w:szCs w:val="18"/>
                <w:lang w:eastAsia="de-DE"/>
              </w:rPr>
            </w:pPr>
            <w:r w:rsidRPr="00376AA0">
              <w:rPr>
                <w:sz w:val="20"/>
                <w:szCs w:val="18"/>
                <w:lang w:eastAsia="de-DE"/>
              </w:rPr>
              <w:t>-16.7%</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678654" w14:textId="77777777" w:rsidR="006F5B28" w:rsidRPr="00376AA0" w:rsidRDefault="006F5B28" w:rsidP="00376AA0">
            <w:pPr>
              <w:jc w:val="center"/>
              <w:rPr>
                <w:sz w:val="20"/>
                <w:szCs w:val="18"/>
                <w:lang w:eastAsia="de-DE"/>
              </w:rPr>
            </w:pPr>
            <w:r w:rsidRPr="00376AA0">
              <w:rPr>
                <w:sz w:val="20"/>
                <w:szCs w:val="18"/>
                <w:lang w:eastAsia="de-DE"/>
              </w:rPr>
              <w:t>-15.5%</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99063B" w14:textId="6C6D27E9" w:rsidR="006F5B28" w:rsidRPr="00376AA0" w:rsidRDefault="006F5B28" w:rsidP="00376AA0">
            <w:pPr>
              <w:jc w:val="center"/>
              <w:rPr>
                <w:sz w:val="20"/>
                <w:szCs w:val="18"/>
                <w:lang w:eastAsia="de-DE"/>
              </w:rPr>
            </w:pPr>
            <w:r w:rsidRPr="00376AA0">
              <w:rPr>
                <w:sz w:val="20"/>
                <w:szCs w:val="18"/>
                <w:lang w:eastAsia="de-DE"/>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90C45F" w14:textId="32A0FEB2" w:rsidR="006F5B28" w:rsidRPr="00376AA0" w:rsidRDefault="006F5B28" w:rsidP="00376AA0">
            <w:pPr>
              <w:jc w:val="center"/>
              <w:rPr>
                <w:sz w:val="20"/>
                <w:szCs w:val="18"/>
                <w:lang w:eastAsia="de-DE"/>
              </w:rPr>
            </w:pPr>
            <w:r w:rsidRPr="00376AA0">
              <w:rPr>
                <w:sz w:val="20"/>
                <w:szCs w:val="18"/>
                <w:lang w:eastAsia="de-DE"/>
              </w:rPr>
              <w:t>34</w:t>
            </w:r>
          </w:p>
        </w:tc>
        <w:tc>
          <w:tcPr>
            <w:tcW w:w="630" w:type="dxa"/>
            <w:tcBorders>
              <w:top w:val="single" w:sz="4" w:space="0" w:color="auto"/>
              <w:left w:val="single" w:sz="4" w:space="0" w:color="auto"/>
              <w:bottom w:val="single" w:sz="4" w:space="0" w:color="auto"/>
              <w:right w:val="single" w:sz="4" w:space="0" w:color="auto"/>
            </w:tcBorders>
            <w:vAlign w:val="center"/>
            <w:hideMark/>
          </w:tcPr>
          <w:p w14:paraId="2ECA6088" w14:textId="77777777" w:rsidR="006F5B28" w:rsidRPr="00376AA0" w:rsidRDefault="006F5B28" w:rsidP="00376AA0">
            <w:pPr>
              <w:jc w:val="center"/>
              <w:rPr>
                <w:b/>
                <w:sz w:val="20"/>
                <w:szCs w:val="18"/>
                <w:lang w:eastAsia="de-DE"/>
              </w:rPr>
            </w:pPr>
            <w:r w:rsidRPr="00376AA0">
              <w:rPr>
                <w:b/>
                <w:sz w:val="20"/>
                <w:szCs w:val="18"/>
                <w:lang w:eastAsia="de-DE"/>
              </w:rPr>
              <w:t>21.8</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E60A17" w14:textId="77777777" w:rsidR="006F5B28" w:rsidRPr="00376AA0" w:rsidRDefault="006F5B28" w:rsidP="00376AA0">
            <w:pPr>
              <w:jc w:val="center"/>
              <w:rPr>
                <w:sz w:val="20"/>
                <w:szCs w:val="18"/>
                <w:lang w:eastAsia="de-DE"/>
              </w:rPr>
            </w:pPr>
            <w:r w:rsidRPr="00376AA0">
              <w:rPr>
                <w:sz w:val="20"/>
                <w:szCs w:val="18"/>
                <w:lang w:eastAsia="de-DE"/>
              </w:rPr>
              <w:t>16.9</w:t>
            </w:r>
          </w:p>
        </w:tc>
        <w:tc>
          <w:tcPr>
            <w:tcW w:w="630" w:type="dxa"/>
            <w:tcBorders>
              <w:top w:val="single" w:sz="4" w:space="0" w:color="auto"/>
              <w:left w:val="single" w:sz="4" w:space="0" w:color="auto"/>
              <w:bottom w:val="single" w:sz="4" w:space="0" w:color="auto"/>
              <w:right w:val="single" w:sz="4" w:space="0" w:color="auto"/>
            </w:tcBorders>
            <w:vAlign w:val="center"/>
            <w:hideMark/>
          </w:tcPr>
          <w:p w14:paraId="281DCF2D" w14:textId="77777777" w:rsidR="006F5B28" w:rsidRPr="00376AA0" w:rsidRDefault="006F5B28" w:rsidP="00376AA0">
            <w:pPr>
              <w:jc w:val="center"/>
              <w:rPr>
                <w:sz w:val="20"/>
                <w:szCs w:val="18"/>
                <w:lang w:eastAsia="de-DE"/>
              </w:rPr>
            </w:pPr>
            <w:r w:rsidRPr="00376AA0">
              <w:rPr>
                <w:sz w:val="20"/>
                <w:szCs w:val="18"/>
                <w:lang w:eastAsia="de-DE"/>
              </w:rPr>
              <w:t>4.8</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A1BB61" w14:textId="77777777" w:rsidR="006F5B28" w:rsidRPr="00376AA0" w:rsidRDefault="006F5B28" w:rsidP="00376AA0">
            <w:pPr>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9E3D66" w14:textId="77777777" w:rsidR="006F5B28" w:rsidRPr="00376AA0" w:rsidRDefault="006F5B28" w:rsidP="00376AA0">
            <w:pPr>
              <w:jc w:val="center"/>
              <w:rPr>
                <w:b/>
                <w:sz w:val="20"/>
                <w:szCs w:val="18"/>
                <w:lang w:eastAsia="de-DE"/>
              </w:rPr>
            </w:pPr>
            <w:r w:rsidRPr="00376AA0">
              <w:rPr>
                <w:b/>
                <w:sz w:val="20"/>
                <w:szCs w:val="18"/>
                <w:lang w:eastAsia="de-DE"/>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A63EA1" w14:textId="77777777" w:rsidR="006F5B28" w:rsidRPr="00376AA0" w:rsidRDefault="006F5B28" w:rsidP="00376AA0">
            <w:pPr>
              <w:jc w:val="center"/>
              <w:rPr>
                <w:sz w:val="20"/>
                <w:szCs w:val="18"/>
                <w:lang w:eastAsia="de-DE"/>
              </w:rPr>
            </w:pPr>
            <w:r w:rsidRPr="00376AA0">
              <w:rPr>
                <w:sz w:val="20"/>
                <w:szCs w:val="18"/>
                <w:lang w:eastAsia="de-DE"/>
              </w:rPr>
              <w:t>0.21</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BD98C1" w14:textId="77777777" w:rsidR="006F5B28" w:rsidRPr="00376AA0" w:rsidRDefault="006F5B28" w:rsidP="00376AA0">
            <w:pPr>
              <w:jc w:val="center"/>
              <w:rPr>
                <w:sz w:val="20"/>
                <w:szCs w:val="18"/>
                <w:lang w:eastAsia="de-DE"/>
              </w:rPr>
            </w:pPr>
            <w:r w:rsidRPr="00376AA0">
              <w:rPr>
                <w:sz w:val="20"/>
                <w:szCs w:val="18"/>
                <w:lang w:eastAsia="de-DE"/>
              </w:rPr>
              <w:t>1.3</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99FE06" w14:textId="77777777" w:rsidR="006F5B28" w:rsidRPr="00376AA0" w:rsidRDefault="006F5B28" w:rsidP="00376AA0">
            <w:pPr>
              <w:jc w:val="center"/>
              <w:rPr>
                <w:sz w:val="20"/>
                <w:szCs w:val="18"/>
                <w:lang w:eastAsia="de-DE"/>
              </w:rPr>
            </w:pPr>
            <w:r w:rsidRPr="00376AA0">
              <w:rPr>
                <w:sz w:val="20"/>
                <w:szCs w:val="18"/>
                <w:lang w:eastAsia="de-DE"/>
              </w:rPr>
              <w:t>0</w:t>
            </w:r>
          </w:p>
        </w:tc>
      </w:tr>
      <w:tr w:rsidR="006F5B28" w:rsidRPr="000A184A" w14:paraId="61010183" w14:textId="77777777" w:rsidTr="00EB40CC">
        <w:trPr>
          <w:trHeight w:val="334"/>
        </w:trPr>
        <w:tc>
          <w:tcPr>
            <w:tcW w:w="9270" w:type="dxa"/>
            <w:gridSpan w:val="14"/>
            <w:tcBorders>
              <w:top w:val="single" w:sz="4" w:space="0" w:color="auto"/>
              <w:left w:val="single" w:sz="4" w:space="0" w:color="auto"/>
              <w:bottom w:val="single" w:sz="4" w:space="0" w:color="auto"/>
              <w:right w:val="single" w:sz="4" w:space="0" w:color="auto"/>
            </w:tcBorders>
            <w:shd w:val="clear" w:color="auto" w:fill="FFFFFF"/>
            <w:vAlign w:val="center"/>
            <w:hideMark/>
          </w:tcPr>
          <w:p w14:paraId="188C7F6C" w14:textId="77777777" w:rsidR="006F5B28" w:rsidRPr="00376AA0" w:rsidRDefault="006F5B28" w:rsidP="006A66C0">
            <w:pPr>
              <w:keepNext/>
              <w:jc w:val="left"/>
              <w:rPr>
                <w:sz w:val="20"/>
                <w:szCs w:val="18"/>
                <w:lang w:eastAsia="de-DE"/>
              </w:rPr>
            </w:pPr>
            <w:r w:rsidRPr="00376AA0">
              <w:rPr>
                <w:sz w:val="20"/>
                <w:szCs w:val="18"/>
                <w:lang w:eastAsia="de-DE"/>
              </w:rPr>
              <w:t>NN-Intra &amp; LOP filter &amp; adaptive resolution coding (3 tools)</w:t>
            </w:r>
          </w:p>
        </w:tc>
      </w:tr>
      <w:tr w:rsidR="006A66C0" w:rsidRPr="000A184A" w14:paraId="5A24102A"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A3F007" w14:textId="77777777" w:rsidR="006F5B28" w:rsidRPr="00376AA0" w:rsidRDefault="006F5B28" w:rsidP="00EB40CC">
            <w:pPr>
              <w:keepNext/>
              <w:jc w:val="left"/>
              <w:rPr>
                <w:sz w:val="20"/>
                <w:szCs w:val="18"/>
                <w:lang w:eastAsia="de-DE"/>
              </w:rPr>
            </w:pPr>
            <w:r w:rsidRPr="00376AA0">
              <w:rPr>
                <w:sz w:val="20"/>
                <w:szCs w:val="18"/>
                <w:lang w:eastAsia="de-DE"/>
              </w:rPr>
              <w:t>NNVC-11.0 NNSR</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3C3CE4" w14:textId="77777777" w:rsidR="006F5B28" w:rsidRPr="00376AA0" w:rsidRDefault="006F5B28" w:rsidP="00376AA0">
            <w:pPr>
              <w:keepNext/>
              <w:jc w:val="center"/>
              <w:rPr>
                <w:b/>
                <w:bCs/>
                <w:sz w:val="20"/>
                <w:szCs w:val="18"/>
                <w:lang w:eastAsia="de-DE"/>
              </w:rPr>
            </w:pPr>
            <w:r w:rsidRPr="00376AA0">
              <w:rPr>
                <w:b/>
                <w:bCs/>
                <w:sz w:val="20"/>
                <w:szCs w:val="18"/>
                <w:lang w:eastAsia="de-DE"/>
              </w:rPr>
              <w:t>-8.5%</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F8FCE1" w14:textId="77777777" w:rsidR="006F5B28" w:rsidRPr="00376AA0" w:rsidRDefault="006F5B28" w:rsidP="00376AA0">
            <w:pPr>
              <w:keepNext/>
              <w:jc w:val="center"/>
              <w:rPr>
                <w:sz w:val="20"/>
                <w:szCs w:val="18"/>
                <w:lang w:eastAsia="de-DE"/>
              </w:rPr>
            </w:pPr>
            <w:r w:rsidRPr="00376AA0">
              <w:rPr>
                <w:sz w:val="20"/>
                <w:szCs w:val="18"/>
                <w:lang w:eastAsia="de-DE"/>
              </w:rPr>
              <w:t>-12.2%</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09F590" w14:textId="77777777" w:rsidR="006F5B28" w:rsidRPr="00376AA0" w:rsidRDefault="006F5B28" w:rsidP="00376AA0">
            <w:pPr>
              <w:keepNext/>
              <w:jc w:val="center"/>
              <w:rPr>
                <w:sz w:val="20"/>
                <w:szCs w:val="18"/>
                <w:lang w:eastAsia="de-DE"/>
              </w:rPr>
            </w:pPr>
            <w:r w:rsidRPr="00376AA0">
              <w:rPr>
                <w:sz w:val="20"/>
                <w:szCs w:val="18"/>
                <w:lang w:eastAsia="de-DE"/>
              </w:rPr>
              <w:t>-10.9%</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1E8D80" w14:textId="6557BF9D" w:rsidR="006F5B28" w:rsidRPr="00376AA0" w:rsidRDefault="006F5B28" w:rsidP="00376AA0">
            <w:pPr>
              <w:keepNext/>
              <w:jc w:val="center"/>
              <w:rPr>
                <w:sz w:val="20"/>
                <w:szCs w:val="18"/>
                <w:lang w:eastAsia="de-DE"/>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272876" w14:textId="725ED8C7" w:rsidR="006F5B28" w:rsidRPr="00376AA0" w:rsidRDefault="006F5B28" w:rsidP="00376AA0">
            <w:pPr>
              <w:keepNext/>
              <w:jc w:val="center"/>
              <w:rPr>
                <w:sz w:val="20"/>
                <w:szCs w:val="18"/>
                <w:lang w:eastAsia="de-DE"/>
              </w:rPr>
            </w:pPr>
          </w:p>
        </w:tc>
        <w:tc>
          <w:tcPr>
            <w:tcW w:w="630" w:type="dxa"/>
            <w:tcBorders>
              <w:top w:val="single" w:sz="4" w:space="0" w:color="auto"/>
              <w:left w:val="single" w:sz="4" w:space="0" w:color="auto"/>
              <w:bottom w:val="single" w:sz="4" w:space="0" w:color="auto"/>
              <w:right w:val="single" w:sz="4" w:space="0" w:color="auto"/>
            </w:tcBorders>
            <w:vAlign w:val="center"/>
            <w:hideMark/>
          </w:tcPr>
          <w:p w14:paraId="3F482337" w14:textId="77777777" w:rsidR="006F5B28" w:rsidRPr="00376AA0" w:rsidRDefault="006F5B28" w:rsidP="00376AA0">
            <w:pPr>
              <w:keepNext/>
              <w:jc w:val="center"/>
              <w:rPr>
                <w:b/>
                <w:sz w:val="20"/>
                <w:szCs w:val="18"/>
                <w:lang w:eastAsia="de-DE"/>
              </w:rPr>
            </w:pPr>
            <w:r w:rsidRPr="00376AA0">
              <w:rPr>
                <w:b/>
                <w:sz w:val="20"/>
                <w:szCs w:val="18"/>
                <w:lang w:eastAsia="de-DE"/>
              </w:rPr>
              <w:t>26.3</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7BC1A2" w14:textId="77777777" w:rsidR="006F5B28" w:rsidRPr="00376AA0" w:rsidRDefault="006F5B28" w:rsidP="00376AA0">
            <w:pPr>
              <w:keepNext/>
              <w:jc w:val="center"/>
              <w:rPr>
                <w:sz w:val="20"/>
                <w:szCs w:val="18"/>
                <w:lang w:eastAsia="de-DE"/>
              </w:rPr>
            </w:pPr>
            <w:r w:rsidRPr="00376AA0">
              <w:rPr>
                <w:sz w:val="20"/>
                <w:szCs w:val="18"/>
                <w:lang w:eastAsia="de-DE"/>
              </w:rPr>
              <w:t>16.8</w:t>
            </w:r>
          </w:p>
        </w:tc>
        <w:tc>
          <w:tcPr>
            <w:tcW w:w="630" w:type="dxa"/>
            <w:tcBorders>
              <w:top w:val="single" w:sz="4" w:space="0" w:color="auto"/>
              <w:left w:val="single" w:sz="4" w:space="0" w:color="auto"/>
              <w:bottom w:val="single" w:sz="4" w:space="0" w:color="auto"/>
              <w:right w:val="single" w:sz="4" w:space="0" w:color="auto"/>
            </w:tcBorders>
            <w:vAlign w:val="center"/>
            <w:hideMark/>
          </w:tcPr>
          <w:p w14:paraId="1FC036B9" w14:textId="77777777" w:rsidR="006F5B28" w:rsidRPr="00376AA0" w:rsidRDefault="006F5B28" w:rsidP="00376AA0">
            <w:pPr>
              <w:keepNext/>
              <w:jc w:val="center"/>
              <w:rPr>
                <w:sz w:val="20"/>
                <w:szCs w:val="18"/>
                <w:lang w:eastAsia="de-DE"/>
              </w:rPr>
            </w:pPr>
            <w:r w:rsidRPr="00376AA0">
              <w:rPr>
                <w:sz w:val="20"/>
                <w:szCs w:val="18"/>
                <w:lang w:eastAsia="de-DE"/>
              </w:rPr>
              <w:t>4.8</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002D00" w14:textId="77777777" w:rsidR="006F5B28" w:rsidRPr="00376AA0" w:rsidRDefault="006F5B28" w:rsidP="00376AA0">
            <w:pPr>
              <w:keepNext/>
              <w:jc w:val="center"/>
              <w:rPr>
                <w:sz w:val="20"/>
                <w:szCs w:val="18"/>
                <w:lang w:eastAsia="de-DE"/>
              </w:rPr>
            </w:pPr>
            <w:r w:rsidRPr="00376AA0">
              <w:rPr>
                <w:sz w:val="20"/>
                <w:szCs w:val="18"/>
                <w:lang w:eastAsia="de-DE"/>
              </w:rPr>
              <w:t>4.7</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CB3204" w14:textId="77777777" w:rsidR="006F5B28" w:rsidRPr="00376AA0" w:rsidRDefault="006F5B28" w:rsidP="00376AA0">
            <w:pPr>
              <w:keepNext/>
              <w:jc w:val="center"/>
              <w:rPr>
                <w:b/>
                <w:sz w:val="20"/>
                <w:szCs w:val="18"/>
                <w:lang w:eastAsia="de-DE"/>
              </w:rPr>
            </w:pPr>
            <w:r w:rsidRPr="00376AA0">
              <w:rPr>
                <w:b/>
                <w:sz w:val="20"/>
                <w:szCs w:val="18"/>
                <w:lang w:eastAsia="de-DE"/>
              </w:rPr>
              <w:t>1.4</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4A9534" w14:textId="77777777" w:rsidR="006F5B28" w:rsidRPr="00376AA0" w:rsidRDefault="006F5B28" w:rsidP="00376AA0">
            <w:pPr>
              <w:keepNext/>
              <w:jc w:val="center"/>
              <w:rPr>
                <w:sz w:val="20"/>
                <w:szCs w:val="18"/>
                <w:lang w:eastAsia="de-DE"/>
              </w:rPr>
            </w:pPr>
            <w:r w:rsidRPr="00376AA0">
              <w:rPr>
                <w:sz w:val="20"/>
                <w:szCs w:val="18"/>
                <w:lang w:eastAsia="de-DE"/>
              </w:rPr>
              <w:t>0.05</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4AA5E3" w14:textId="77777777" w:rsidR="006F5B28" w:rsidRPr="00376AA0" w:rsidRDefault="006F5B28" w:rsidP="00376AA0">
            <w:pPr>
              <w:keepNext/>
              <w:jc w:val="center"/>
              <w:rPr>
                <w:sz w:val="20"/>
                <w:szCs w:val="18"/>
                <w:lang w:eastAsia="de-DE"/>
              </w:rPr>
            </w:pPr>
            <w:r w:rsidRPr="00376AA0">
              <w:rPr>
                <w:sz w:val="20"/>
                <w:szCs w:val="18"/>
                <w:lang w:eastAsia="de-DE"/>
              </w:rPr>
              <w:t>1.3</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CABF93" w14:textId="77777777" w:rsidR="006F5B28" w:rsidRPr="00376AA0" w:rsidRDefault="006F5B28" w:rsidP="00376AA0">
            <w:pPr>
              <w:keepNext/>
              <w:jc w:val="center"/>
              <w:rPr>
                <w:sz w:val="20"/>
                <w:szCs w:val="18"/>
                <w:lang w:eastAsia="de-DE"/>
              </w:rPr>
            </w:pPr>
            <w:r w:rsidRPr="00376AA0">
              <w:rPr>
                <w:sz w:val="20"/>
                <w:szCs w:val="18"/>
                <w:lang w:eastAsia="de-DE"/>
              </w:rPr>
              <w:t>0.05</w:t>
            </w:r>
          </w:p>
        </w:tc>
      </w:tr>
      <w:tr w:rsidR="006A66C0" w:rsidRPr="000A184A" w14:paraId="22351A73"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8D0A15" w14:textId="77777777" w:rsidR="006F5B28" w:rsidRPr="00376AA0" w:rsidRDefault="006F5B28" w:rsidP="00EB40CC">
            <w:pPr>
              <w:keepNext/>
              <w:jc w:val="left"/>
              <w:rPr>
                <w:sz w:val="20"/>
                <w:szCs w:val="18"/>
                <w:lang w:eastAsia="de-DE"/>
              </w:rPr>
            </w:pPr>
            <w:r w:rsidRPr="00376AA0">
              <w:rPr>
                <w:sz w:val="20"/>
                <w:szCs w:val="18"/>
                <w:lang w:eastAsia="de-DE"/>
              </w:rPr>
              <w:t>NNVC-8.0 RPR</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C8848C" w14:textId="77777777" w:rsidR="006F5B28" w:rsidRPr="00376AA0" w:rsidRDefault="006F5B28" w:rsidP="00376AA0">
            <w:pPr>
              <w:keepNext/>
              <w:jc w:val="center"/>
              <w:rPr>
                <w:b/>
                <w:bCs/>
                <w:sz w:val="20"/>
                <w:szCs w:val="18"/>
                <w:lang w:eastAsia="de-DE"/>
              </w:rPr>
            </w:pPr>
            <w:r w:rsidRPr="00376AA0">
              <w:rPr>
                <w:b/>
                <w:bCs/>
                <w:sz w:val="20"/>
                <w:szCs w:val="18"/>
                <w:lang w:eastAsia="de-DE"/>
              </w:rPr>
              <w:t>-7.5%</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91BC30" w14:textId="77777777" w:rsidR="006F5B28" w:rsidRPr="00376AA0" w:rsidRDefault="006F5B28" w:rsidP="00376AA0">
            <w:pPr>
              <w:keepNext/>
              <w:jc w:val="center"/>
              <w:rPr>
                <w:sz w:val="20"/>
                <w:szCs w:val="18"/>
                <w:lang w:eastAsia="de-DE"/>
              </w:rPr>
            </w:pPr>
            <w:r w:rsidRPr="00376AA0">
              <w:rPr>
                <w:sz w:val="20"/>
                <w:szCs w:val="18"/>
                <w:lang w:eastAsia="de-DE"/>
              </w:rPr>
              <w:t>-10.9%</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ED424D" w14:textId="77777777" w:rsidR="006F5B28" w:rsidRPr="00376AA0" w:rsidRDefault="006F5B28" w:rsidP="00376AA0">
            <w:pPr>
              <w:keepNext/>
              <w:jc w:val="center"/>
              <w:rPr>
                <w:sz w:val="20"/>
                <w:szCs w:val="18"/>
                <w:lang w:eastAsia="de-DE"/>
              </w:rPr>
            </w:pPr>
            <w:r w:rsidRPr="00376AA0">
              <w:rPr>
                <w:sz w:val="20"/>
                <w:szCs w:val="18"/>
                <w:lang w:eastAsia="de-DE"/>
              </w:rPr>
              <w:t>-9.7%</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1534AC" w14:textId="3BAF35F7" w:rsidR="006F5B28" w:rsidRPr="00376AA0" w:rsidRDefault="006F5B28" w:rsidP="00376AA0">
            <w:pPr>
              <w:keepNext/>
              <w:jc w:val="center"/>
              <w:rPr>
                <w:sz w:val="20"/>
                <w:szCs w:val="18"/>
                <w:lang w:eastAsia="de-DE"/>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92AD3D" w14:textId="4BB61F52" w:rsidR="006F5B28" w:rsidRPr="00376AA0" w:rsidRDefault="006F5B28" w:rsidP="00376AA0">
            <w:pPr>
              <w:keepNext/>
              <w:jc w:val="center"/>
              <w:rPr>
                <w:sz w:val="20"/>
                <w:szCs w:val="18"/>
                <w:lang w:eastAsia="de-DE"/>
              </w:rPr>
            </w:pPr>
          </w:p>
        </w:tc>
        <w:tc>
          <w:tcPr>
            <w:tcW w:w="630" w:type="dxa"/>
            <w:tcBorders>
              <w:top w:val="single" w:sz="4" w:space="0" w:color="auto"/>
              <w:left w:val="single" w:sz="4" w:space="0" w:color="auto"/>
              <w:bottom w:val="single" w:sz="4" w:space="0" w:color="auto"/>
              <w:right w:val="single" w:sz="4" w:space="0" w:color="auto"/>
            </w:tcBorders>
            <w:vAlign w:val="center"/>
            <w:hideMark/>
          </w:tcPr>
          <w:p w14:paraId="080CAF4A" w14:textId="77777777" w:rsidR="006F5B28" w:rsidRPr="00376AA0" w:rsidRDefault="006F5B28" w:rsidP="00376AA0">
            <w:pPr>
              <w:keepNext/>
              <w:jc w:val="center"/>
              <w:rPr>
                <w:b/>
                <w:sz w:val="20"/>
                <w:szCs w:val="18"/>
                <w:lang w:eastAsia="de-DE"/>
              </w:rPr>
            </w:pPr>
            <w:r w:rsidRPr="00376AA0">
              <w:rPr>
                <w:b/>
                <w:sz w:val="20"/>
                <w:szCs w:val="18"/>
                <w:lang w:eastAsia="de-DE"/>
              </w:rPr>
              <w:t>25.0</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AD7136" w14:textId="77777777" w:rsidR="006F5B28" w:rsidRPr="00376AA0" w:rsidRDefault="006F5B28" w:rsidP="00376AA0">
            <w:pPr>
              <w:keepNext/>
              <w:jc w:val="center"/>
              <w:rPr>
                <w:sz w:val="20"/>
                <w:szCs w:val="18"/>
                <w:lang w:eastAsia="de-DE"/>
              </w:rPr>
            </w:pPr>
            <w:r w:rsidRPr="00376AA0">
              <w:rPr>
                <w:sz w:val="20"/>
                <w:szCs w:val="18"/>
                <w:lang w:eastAsia="de-DE"/>
              </w:rPr>
              <w:t>17.1</w:t>
            </w:r>
          </w:p>
        </w:tc>
        <w:tc>
          <w:tcPr>
            <w:tcW w:w="630" w:type="dxa"/>
            <w:tcBorders>
              <w:top w:val="single" w:sz="4" w:space="0" w:color="auto"/>
              <w:left w:val="single" w:sz="4" w:space="0" w:color="auto"/>
              <w:bottom w:val="single" w:sz="4" w:space="0" w:color="auto"/>
              <w:right w:val="single" w:sz="4" w:space="0" w:color="auto"/>
            </w:tcBorders>
            <w:vAlign w:val="center"/>
            <w:hideMark/>
          </w:tcPr>
          <w:p w14:paraId="3DDD21D3" w14:textId="77777777" w:rsidR="006F5B28" w:rsidRPr="00376AA0" w:rsidRDefault="006F5B28" w:rsidP="00376AA0">
            <w:pPr>
              <w:keepNext/>
              <w:jc w:val="center"/>
              <w:rPr>
                <w:sz w:val="20"/>
                <w:szCs w:val="18"/>
                <w:lang w:eastAsia="de-DE"/>
              </w:rPr>
            </w:pPr>
            <w:r w:rsidRPr="00376AA0">
              <w:rPr>
                <w:sz w:val="20"/>
                <w:szCs w:val="18"/>
                <w:lang w:eastAsia="de-DE"/>
              </w:rPr>
              <w:t>7.9</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676322" w14:textId="77777777" w:rsidR="006F5B28" w:rsidRPr="00376AA0" w:rsidRDefault="006F5B28" w:rsidP="00376AA0">
            <w:pPr>
              <w:keepNext/>
              <w:jc w:val="center"/>
              <w:rPr>
                <w:sz w:val="20"/>
                <w:szCs w:val="18"/>
                <w:lang w:eastAsia="de-DE"/>
              </w:rPr>
            </w:pPr>
            <w:r w:rsidRPr="00376AA0">
              <w:rPr>
                <w:sz w:val="20"/>
                <w:szCs w:val="18"/>
                <w:lang w:eastAsia="de-DE"/>
              </w:rPr>
              <w:t>0</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52F422" w14:textId="77777777" w:rsidR="006F5B28" w:rsidRPr="00376AA0" w:rsidRDefault="006F5B28" w:rsidP="00376AA0">
            <w:pPr>
              <w:keepNext/>
              <w:jc w:val="center"/>
              <w:rPr>
                <w:b/>
                <w:sz w:val="20"/>
                <w:szCs w:val="18"/>
                <w:lang w:eastAsia="de-DE"/>
              </w:rPr>
            </w:pPr>
            <w:r w:rsidRPr="00376AA0">
              <w:rPr>
                <w:b/>
                <w:sz w:val="20"/>
                <w:szCs w:val="18"/>
                <w:lang w:eastAsia="de-DE"/>
              </w:rPr>
              <w:t>1.6</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6C7B96" w14:textId="77777777" w:rsidR="006F5B28" w:rsidRPr="00376AA0" w:rsidRDefault="006F5B28" w:rsidP="00376AA0">
            <w:pPr>
              <w:keepNext/>
              <w:jc w:val="center"/>
              <w:rPr>
                <w:sz w:val="20"/>
                <w:szCs w:val="18"/>
                <w:lang w:eastAsia="de-DE"/>
              </w:rPr>
            </w:pPr>
            <w:r w:rsidRPr="00376AA0">
              <w:rPr>
                <w:sz w:val="20"/>
                <w:szCs w:val="18"/>
                <w:lang w:eastAsia="de-DE"/>
              </w:rPr>
              <w:t>0.05</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CE3562" w14:textId="77777777" w:rsidR="006F5B28" w:rsidRPr="00376AA0" w:rsidRDefault="006F5B28" w:rsidP="00376AA0">
            <w:pPr>
              <w:keepNext/>
              <w:jc w:val="center"/>
              <w:rPr>
                <w:sz w:val="20"/>
                <w:szCs w:val="18"/>
                <w:lang w:eastAsia="de-DE"/>
              </w:rPr>
            </w:pPr>
            <w:r w:rsidRPr="00376AA0">
              <w:rPr>
                <w:sz w:val="20"/>
                <w:szCs w:val="18"/>
                <w:lang w:eastAsia="de-DE"/>
              </w:rPr>
              <w:t>1.5</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E2CF3D" w14:textId="77777777" w:rsidR="006F5B28" w:rsidRPr="00376AA0" w:rsidRDefault="006F5B28" w:rsidP="00376AA0">
            <w:pPr>
              <w:keepNext/>
              <w:jc w:val="center"/>
              <w:rPr>
                <w:sz w:val="20"/>
                <w:szCs w:val="18"/>
                <w:lang w:eastAsia="de-DE"/>
              </w:rPr>
            </w:pPr>
            <w:r w:rsidRPr="00376AA0">
              <w:rPr>
                <w:sz w:val="20"/>
                <w:szCs w:val="18"/>
                <w:lang w:eastAsia="de-DE"/>
              </w:rPr>
              <w:t>0</w:t>
            </w:r>
          </w:p>
        </w:tc>
      </w:tr>
      <w:tr w:rsidR="006A66C0" w:rsidRPr="000A184A" w14:paraId="76BBC212" w14:textId="77777777" w:rsidTr="00EB40CC">
        <w:trPr>
          <w:trHeight w:val="334"/>
        </w:trPr>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446599" w14:textId="77777777" w:rsidR="006F5B28" w:rsidRPr="00376AA0" w:rsidRDefault="006F5B28" w:rsidP="00EB40CC">
            <w:pPr>
              <w:jc w:val="left"/>
              <w:rPr>
                <w:sz w:val="20"/>
                <w:szCs w:val="18"/>
                <w:lang w:eastAsia="de-DE"/>
              </w:rPr>
            </w:pPr>
            <w:r w:rsidRPr="00376AA0">
              <w:rPr>
                <w:sz w:val="20"/>
                <w:szCs w:val="18"/>
                <w:lang w:eastAsia="de-DE"/>
              </w:rPr>
              <w:t>NNVC-8.0 NNSR</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FA84C8" w14:textId="77777777" w:rsidR="006F5B28" w:rsidRPr="00376AA0" w:rsidRDefault="006F5B28" w:rsidP="00376AA0">
            <w:pPr>
              <w:jc w:val="center"/>
              <w:rPr>
                <w:b/>
                <w:bCs/>
                <w:sz w:val="20"/>
                <w:szCs w:val="18"/>
                <w:lang w:eastAsia="de-DE"/>
              </w:rPr>
            </w:pPr>
            <w:r w:rsidRPr="00376AA0">
              <w:rPr>
                <w:b/>
                <w:bCs/>
                <w:sz w:val="20"/>
                <w:szCs w:val="18"/>
                <w:lang w:eastAsia="de-DE"/>
              </w:rPr>
              <w:t>-7.8%</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C4E392" w14:textId="77777777" w:rsidR="006F5B28" w:rsidRPr="00376AA0" w:rsidRDefault="006F5B28" w:rsidP="00376AA0">
            <w:pPr>
              <w:jc w:val="center"/>
              <w:rPr>
                <w:sz w:val="20"/>
                <w:szCs w:val="18"/>
                <w:lang w:eastAsia="de-DE"/>
              </w:rPr>
            </w:pPr>
            <w:r w:rsidRPr="00376AA0">
              <w:rPr>
                <w:sz w:val="20"/>
                <w:szCs w:val="18"/>
                <w:lang w:eastAsia="de-DE"/>
              </w:rPr>
              <w:t>-11.8%</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5B15A1" w14:textId="77777777" w:rsidR="006F5B28" w:rsidRPr="00376AA0" w:rsidRDefault="006F5B28" w:rsidP="00376AA0">
            <w:pPr>
              <w:jc w:val="center"/>
              <w:rPr>
                <w:sz w:val="20"/>
                <w:szCs w:val="18"/>
                <w:lang w:eastAsia="de-DE"/>
              </w:rPr>
            </w:pPr>
            <w:r w:rsidRPr="00376AA0">
              <w:rPr>
                <w:sz w:val="20"/>
                <w:szCs w:val="18"/>
                <w:lang w:eastAsia="de-DE"/>
              </w:rPr>
              <w:t>-10.5%</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59A72A" w14:textId="24DC576B" w:rsidR="006F5B28" w:rsidRPr="00376AA0" w:rsidRDefault="006F5B28" w:rsidP="00376AA0">
            <w:pPr>
              <w:jc w:val="center"/>
              <w:rPr>
                <w:sz w:val="20"/>
                <w:szCs w:val="18"/>
                <w:lang w:eastAsia="de-DE"/>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6EE2C0" w14:textId="34127A6A" w:rsidR="006F5B28" w:rsidRPr="00376AA0" w:rsidRDefault="006F5B28" w:rsidP="00376AA0">
            <w:pPr>
              <w:jc w:val="center"/>
              <w:rPr>
                <w:sz w:val="20"/>
                <w:szCs w:val="18"/>
                <w:lang w:eastAsia="de-DE"/>
              </w:rPr>
            </w:pPr>
          </w:p>
        </w:tc>
        <w:tc>
          <w:tcPr>
            <w:tcW w:w="630" w:type="dxa"/>
            <w:tcBorders>
              <w:top w:val="single" w:sz="4" w:space="0" w:color="auto"/>
              <w:left w:val="single" w:sz="4" w:space="0" w:color="auto"/>
              <w:bottom w:val="single" w:sz="4" w:space="0" w:color="auto"/>
              <w:right w:val="single" w:sz="4" w:space="0" w:color="auto"/>
            </w:tcBorders>
            <w:vAlign w:val="center"/>
            <w:hideMark/>
          </w:tcPr>
          <w:p w14:paraId="50FDE08D" w14:textId="77777777" w:rsidR="006F5B28" w:rsidRPr="00376AA0" w:rsidRDefault="006F5B28" w:rsidP="00376AA0">
            <w:pPr>
              <w:jc w:val="center"/>
              <w:rPr>
                <w:b/>
                <w:sz w:val="20"/>
                <w:szCs w:val="18"/>
                <w:lang w:eastAsia="de-DE"/>
              </w:rPr>
            </w:pPr>
            <w:r w:rsidRPr="00376AA0">
              <w:rPr>
                <w:b/>
                <w:sz w:val="20"/>
                <w:szCs w:val="18"/>
                <w:lang w:eastAsia="de-DE"/>
              </w:rPr>
              <w:t>45.3</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9C645B" w14:textId="77777777" w:rsidR="006F5B28" w:rsidRPr="00376AA0" w:rsidRDefault="006F5B28" w:rsidP="00376AA0">
            <w:pPr>
              <w:jc w:val="center"/>
              <w:rPr>
                <w:sz w:val="20"/>
                <w:szCs w:val="18"/>
                <w:lang w:eastAsia="de-DE"/>
              </w:rPr>
            </w:pPr>
            <w:r w:rsidRPr="00376AA0">
              <w:rPr>
                <w:sz w:val="20"/>
                <w:szCs w:val="18"/>
                <w:lang w:eastAsia="de-DE"/>
              </w:rPr>
              <w:t>17.1</w:t>
            </w:r>
          </w:p>
        </w:tc>
        <w:tc>
          <w:tcPr>
            <w:tcW w:w="630" w:type="dxa"/>
            <w:tcBorders>
              <w:top w:val="single" w:sz="4" w:space="0" w:color="auto"/>
              <w:left w:val="single" w:sz="4" w:space="0" w:color="auto"/>
              <w:bottom w:val="single" w:sz="4" w:space="0" w:color="auto"/>
              <w:right w:val="single" w:sz="4" w:space="0" w:color="auto"/>
            </w:tcBorders>
            <w:vAlign w:val="center"/>
            <w:hideMark/>
          </w:tcPr>
          <w:p w14:paraId="28C2B673" w14:textId="77777777" w:rsidR="006F5B28" w:rsidRPr="00376AA0" w:rsidRDefault="006F5B28" w:rsidP="00376AA0">
            <w:pPr>
              <w:jc w:val="center"/>
              <w:rPr>
                <w:sz w:val="20"/>
                <w:szCs w:val="18"/>
                <w:lang w:eastAsia="de-DE"/>
              </w:rPr>
            </w:pPr>
            <w:r w:rsidRPr="00376AA0">
              <w:rPr>
                <w:sz w:val="20"/>
                <w:szCs w:val="18"/>
                <w:lang w:eastAsia="de-DE"/>
              </w:rPr>
              <w:t>7.9</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DE26E1" w14:textId="77777777" w:rsidR="006F5B28" w:rsidRPr="00376AA0" w:rsidRDefault="006F5B28" w:rsidP="00376AA0">
            <w:pPr>
              <w:jc w:val="center"/>
              <w:rPr>
                <w:sz w:val="20"/>
                <w:szCs w:val="18"/>
                <w:lang w:eastAsia="de-DE"/>
              </w:rPr>
            </w:pPr>
            <w:r w:rsidRPr="00376AA0">
              <w:rPr>
                <w:sz w:val="20"/>
                <w:szCs w:val="18"/>
                <w:lang w:eastAsia="de-DE"/>
              </w:rPr>
              <w:t>20.3</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865C0D" w14:textId="77777777" w:rsidR="006F5B28" w:rsidRPr="00376AA0" w:rsidRDefault="006F5B28" w:rsidP="00376AA0">
            <w:pPr>
              <w:jc w:val="center"/>
              <w:rPr>
                <w:b/>
                <w:sz w:val="20"/>
                <w:szCs w:val="18"/>
                <w:lang w:eastAsia="de-DE"/>
              </w:rPr>
            </w:pPr>
            <w:r w:rsidRPr="00376AA0">
              <w:rPr>
                <w:b/>
                <w:sz w:val="20"/>
                <w:szCs w:val="18"/>
                <w:lang w:eastAsia="de-DE"/>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866884" w14:textId="77777777" w:rsidR="006F5B28" w:rsidRPr="00376AA0" w:rsidRDefault="006F5B28" w:rsidP="00376AA0">
            <w:pPr>
              <w:jc w:val="center"/>
              <w:rPr>
                <w:sz w:val="20"/>
                <w:szCs w:val="18"/>
                <w:lang w:eastAsia="de-DE"/>
              </w:rPr>
            </w:pPr>
            <w:r w:rsidRPr="00376AA0">
              <w:rPr>
                <w:sz w:val="20"/>
                <w:szCs w:val="18"/>
                <w:lang w:eastAsia="de-DE"/>
              </w:rPr>
              <w:t>0.21</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646B4A" w14:textId="77777777" w:rsidR="006F5B28" w:rsidRPr="00376AA0" w:rsidRDefault="006F5B28" w:rsidP="00376AA0">
            <w:pPr>
              <w:jc w:val="center"/>
              <w:rPr>
                <w:sz w:val="20"/>
                <w:szCs w:val="18"/>
                <w:lang w:eastAsia="de-DE"/>
              </w:rPr>
            </w:pPr>
            <w:r w:rsidRPr="00376AA0">
              <w:rPr>
                <w:sz w:val="20"/>
                <w:szCs w:val="18"/>
                <w:lang w:eastAsia="de-DE"/>
              </w:rPr>
              <w:t>1.5</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74DFD5" w14:textId="77777777" w:rsidR="006F5B28" w:rsidRPr="00376AA0" w:rsidRDefault="006F5B28" w:rsidP="00376AA0">
            <w:pPr>
              <w:jc w:val="center"/>
              <w:rPr>
                <w:sz w:val="20"/>
                <w:szCs w:val="18"/>
                <w:lang w:eastAsia="de-DE"/>
              </w:rPr>
            </w:pPr>
            <w:r w:rsidRPr="00376AA0">
              <w:rPr>
                <w:sz w:val="20"/>
                <w:szCs w:val="18"/>
                <w:lang w:eastAsia="de-DE"/>
              </w:rPr>
              <w:t>0.1</w:t>
            </w:r>
          </w:p>
        </w:tc>
      </w:tr>
    </w:tbl>
    <w:p w14:paraId="1C11289F" w14:textId="77777777" w:rsidR="006F5B28" w:rsidRPr="009A633B" w:rsidRDefault="006F5B28" w:rsidP="006F5B28">
      <w:pPr>
        <w:rPr>
          <w:lang w:eastAsia="de-DE"/>
        </w:rPr>
      </w:pPr>
    </w:p>
    <w:p w14:paraId="59502DCF" w14:textId="679D863B" w:rsidR="006F5B28" w:rsidRPr="009A633B" w:rsidRDefault="006F5B28" w:rsidP="006F5B28">
      <w:pPr>
        <w:rPr>
          <w:lang w:eastAsia="de-DE"/>
        </w:rPr>
      </w:pPr>
      <w:r w:rsidRPr="009A633B">
        <w:rPr>
          <w:lang w:eastAsia="de-DE"/>
        </w:rPr>
        <w:t xml:space="preserve">More details and analysis for tools and tools combination </w:t>
      </w:r>
      <w:r w:rsidR="00465735">
        <w:rPr>
          <w:lang w:eastAsia="de-DE"/>
        </w:rPr>
        <w:t>wa</w:t>
      </w:r>
      <w:r w:rsidRPr="009A633B">
        <w:rPr>
          <w:lang w:eastAsia="de-DE"/>
        </w:rPr>
        <w:t xml:space="preserve">s expected in </w:t>
      </w:r>
      <w:r w:rsidR="00465735">
        <w:rPr>
          <w:lang w:eastAsia="de-DE"/>
        </w:rPr>
        <w:t xml:space="preserve">the </w:t>
      </w:r>
      <w:r w:rsidRPr="009A633B">
        <w:rPr>
          <w:lang w:eastAsia="de-DE"/>
        </w:rPr>
        <w:t>AhG14 report.</w:t>
      </w:r>
    </w:p>
    <w:p w14:paraId="73FA3410" w14:textId="77777777" w:rsidR="006F5B28" w:rsidRPr="00D726D7" w:rsidRDefault="006F5B28" w:rsidP="00ED564F">
      <w:pPr>
        <w:rPr>
          <w:b/>
          <w:bCs/>
          <w:lang w:eastAsia="de-DE"/>
        </w:rPr>
      </w:pPr>
      <w:r w:rsidRPr="009A633B">
        <w:rPr>
          <w:b/>
          <w:bCs/>
          <w:lang w:eastAsia="de-DE"/>
        </w:rPr>
        <w:t>Input contributions</w:t>
      </w:r>
    </w:p>
    <w:p w14:paraId="60AC5028" w14:textId="59567EB3" w:rsidR="006F5B28" w:rsidRPr="00D726D7" w:rsidRDefault="006F5B28" w:rsidP="00376AA0">
      <w:pPr>
        <w:keepNext/>
        <w:rPr>
          <w:lang w:eastAsia="de-DE"/>
        </w:rPr>
      </w:pPr>
      <w:r w:rsidRPr="00D726D7">
        <w:rPr>
          <w:lang w:eastAsia="de-DE"/>
        </w:rPr>
        <w:t xml:space="preserve">There </w:t>
      </w:r>
      <w:r w:rsidR="005429AA">
        <w:rPr>
          <w:lang w:eastAsia="de-DE"/>
        </w:rPr>
        <w:t>we</w:t>
      </w:r>
      <w:r w:rsidRPr="00D726D7">
        <w:rPr>
          <w:lang w:eastAsia="de-DE"/>
        </w:rPr>
        <w:t>re 29 input contributions related to the AHG mandates. The list of input contributions is provided below.</w:t>
      </w:r>
    </w:p>
    <w:p w14:paraId="4D8C0298" w14:textId="77777777" w:rsidR="006F5B28" w:rsidRPr="00D726D7" w:rsidRDefault="006F5B28" w:rsidP="00376AA0">
      <w:pPr>
        <w:keepNext/>
        <w:rPr>
          <w:lang w:eastAsia="de-DE"/>
        </w:rPr>
      </w:pPr>
    </w:p>
    <w:tbl>
      <w:tblPr>
        <w:tblW w:w="9287" w:type="dxa"/>
        <w:tblInd w:w="-3" w:type="dxa"/>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615"/>
        <w:gridCol w:w="4860"/>
        <w:gridCol w:w="232"/>
        <w:gridCol w:w="2558"/>
        <w:gridCol w:w="22"/>
      </w:tblGrid>
      <w:tr w:rsidR="006F5B28" w:rsidRPr="009A633B" w14:paraId="0161E833" w14:textId="77777777" w:rsidTr="00376AA0">
        <w:tc>
          <w:tcPr>
            <w:tcW w:w="9287" w:type="dxa"/>
            <w:gridSpan w:val="5"/>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vAlign w:val="center"/>
            <w:hideMark/>
          </w:tcPr>
          <w:p w14:paraId="0F4C68EC" w14:textId="77777777" w:rsidR="006F5B28" w:rsidRPr="00D726D7" w:rsidRDefault="006F5B28" w:rsidP="00376AA0">
            <w:pPr>
              <w:keepNext/>
              <w:jc w:val="left"/>
              <w:rPr>
                <w:lang w:eastAsia="de-DE"/>
              </w:rPr>
            </w:pPr>
            <w:r w:rsidRPr="00D726D7">
              <w:rPr>
                <w:lang w:eastAsia="de-DE"/>
              </w:rPr>
              <w:t>Reporting (</w:t>
            </w:r>
            <w:r w:rsidRPr="00D726D7">
              <w:rPr>
                <w:b/>
                <w:bCs/>
                <w:lang w:eastAsia="de-DE"/>
              </w:rPr>
              <w:t>2</w:t>
            </w:r>
            <w:r w:rsidRPr="00D726D7">
              <w:rPr>
                <w:lang w:eastAsia="de-DE"/>
              </w:rPr>
              <w:t>)</w:t>
            </w:r>
          </w:p>
        </w:tc>
      </w:tr>
      <w:tr w:rsidR="005429AA" w:rsidRPr="009A633B" w14:paraId="0847E784" w14:textId="77777777" w:rsidTr="00376AA0">
        <w:tc>
          <w:tcPr>
            <w:tcW w:w="161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15A46D" w14:textId="77777777" w:rsidR="005429AA" w:rsidRPr="00D726D7" w:rsidRDefault="00A50CA8" w:rsidP="00376AA0">
            <w:pPr>
              <w:keepNext/>
              <w:rPr>
                <w:lang w:eastAsia="de-DE"/>
              </w:rPr>
            </w:pPr>
            <w:hyperlink r:id="rId288" w:history="1">
              <w:r w:rsidR="005429AA" w:rsidRPr="00D726D7">
                <w:rPr>
                  <w:rStyle w:val="Hyperlink"/>
                  <w:lang w:eastAsia="de-DE"/>
                </w:rPr>
                <w:t>JVET-AK0023</w:t>
              </w:r>
            </w:hyperlink>
          </w:p>
        </w:tc>
        <w:tc>
          <w:tcPr>
            <w:tcW w:w="509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51B067" w14:textId="77777777" w:rsidR="005429AA" w:rsidRPr="00D726D7" w:rsidRDefault="005429AA" w:rsidP="00376AA0">
            <w:pPr>
              <w:keepNext/>
              <w:jc w:val="left"/>
              <w:rPr>
                <w:lang w:eastAsia="de-DE"/>
              </w:rPr>
            </w:pPr>
            <w:r w:rsidRPr="00D726D7">
              <w:rPr>
                <w:lang w:eastAsia="de-DE"/>
              </w:rPr>
              <w:t>EE1: Summary report of exploration experiment on neural network-based video coding</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E95DB5" w14:textId="77777777" w:rsidR="005429AA" w:rsidRPr="00D726D7" w:rsidRDefault="005429AA" w:rsidP="00376AA0">
            <w:pPr>
              <w:keepNext/>
              <w:jc w:val="left"/>
              <w:rPr>
                <w:lang w:eastAsia="de-DE"/>
              </w:rPr>
            </w:pPr>
            <w:r w:rsidRPr="00D726D7">
              <w:rPr>
                <w:lang w:eastAsia="de-DE"/>
              </w:rPr>
              <w:t xml:space="preserve">E. Alshina, F. Galpin, Y. Li, D. </w:t>
            </w:r>
            <w:proofErr w:type="spellStart"/>
            <w:r w:rsidRPr="00D726D7">
              <w:rPr>
                <w:lang w:eastAsia="de-DE"/>
              </w:rPr>
              <w:t>Rusanovskyy</w:t>
            </w:r>
            <w:proofErr w:type="spellEnd"/>
            <w:r w:rsidRPr="00D726D7">
              <w:rPr>
                <w:lang w:eastAsia="de-DE"/>
              </w:rPr>
              <w:t xml:space="preserve">, M. Santamaria, J. Ström, R. Chang, Z. </w:t>
            </w:r>
            <w:proofErr w:type="spellStart"/>
            <w:r w:rsidRPr="00D726D7">
              <w:rPr>
                <w:lang w:eastAsia="de-DE"/>
              </w:rPr>
              <w:t>Xie</w:t>
            </w:r>
            <w:proofErr w:type="spellEnd"/>
            <w:r w:rsidRPr="00D726D7">
              <w:rPr>
                <w:lang w:eastAsia="de-DE"/>
              </w:rPr>
              <w:t xml:space="preserve"> (EE coordinators)</w:t>
            </w:r>
          </w:p>
        </w:tc>
      </w:tr>
      <w:tr w:rsidR="006F5B28" w:rsidRPr="009A633B" w14:paraId="332C63A8" w14:textId="77777777" w:rsidTr="00376AA0">
        <w:tc>
          <w:tcPr>
            <w:tcW w:w="161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89695A" w14:textId="77777777" w:rsidR="006F5B28" w:rsidRPr="00D726D7" w:rsidRDefault="00A50CA8" w:rsidP="006F5B28">
            <w:pPr>
              <w:rPr>
                <w:lang w:eastAsia="de-DE"/>
              </w:rPr>
            </w:pPr>
            <w:hyperlink r:id="rId289" w:history="1">
              <w:r w:rsidR="006F5B28" w:rsidRPr="00D726D7">
                <w:rPr>
                  <w:rStyle w:val="Hyperlink"/>
                  <w:lang w:eastAsia="de-DE"/>
                </w:rPr>
                <w:t>JVET-AK0050</w:t>
              </w:r>
            </w:hyperlink>
          </w:p>
        </w:tc>
        <w:tc>
          <w:tcPr>
            <w:tcW w:w="509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9B7697" w14:textId="77777777" w:rsidR="006F5B28" w:rsidRPr="00D726D7" w:rsidRDefault="006F5B28" w:rsidP="00DD3C00">
            <w:pPr>
              <w:jc w:val="left"/>
              <w:rPr>
                <w:lang w:eastAsia="de-DE"/>
              </w:rPr>
            </w:pPr>
            <w:r w:rsidRPr="00D726D7">
              <w:rPr>
                <w:lang w:eastAsia="de-DE"/>
              </w:rPr>
              <w:t>[AHG11] [AHG14] Teleconference on NNVC</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2150FA" w14:textId="1EA5400C" w:rsidR="006F5B28" w:rsidRPr="00D726D7" w:rsidRDefault="00A50CA8" w:rsidP="00DD3C00">
            <w:pPr>
              <w:jc w:val="left"/>
              <w:rPr>
                <w:lang w:eastAsia="de-DE"/>
              </w:rPr>
            </w:pPr>
            <w:hyperlink r:id="rId290" w:history="1">
              <w:r w:rsidR="006F5B28" w:rsidRPr="00D726D7">
                <w:rPr>
                  <w:rStyle w:val="Hyperlink"/>
                  <w:lang w:eastAsia="de-DE"/>
                </w:rPr>
                <w:t>E. Alshina</w:t>
              </w:r>
            </w:hyperlink>
            <w:r w:rsidR="006F5B28" w:rsidRPr="00D726D7">
              <w:rPr>
                <w:lang w:eastAsia="de-DE"/>
              </w:rPr>
              <w:t>,</w:t>
            </w:r>
            <w:r w:rsidR="008E0532">
              <w:rPr>
                <w:lang w:eastAsia="de-DE"/>
              </w:rPr>
              <w:t xml:space="preserve"> </w:t>
            </w:r>
            <w:hyperlink r:id="rId291" w:history="1">
              <w:r w:rsidR="006F5B28" w:rsidRPr="00D726D7">
                <w:rPr>
                  <w:rStyle w:val="Hyperlink"/>
                  <w:lang w:eastAsia="de-DE"/>
                </w:rPr>
                <w:t>F. Galpin</w:t>
              </w:r>
            </w:hyperlink>
          </w:p>
        </w:tc>
      </w:tr>
      <w:tr w:rsidR="006F5B28" w:rsidRPr="009A633B" w14:paraId="6D20C230" w14:textId="77777777" w:rsidTr="00376AA0">
        <w:tc>
          <w:tcPr>
            <w:tcW w:w="9287"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15" w:type="dxa"/>
              <w:left w:w="15" w:type="dxa"/>
              <w:bottom w:w="15" w:type="dxa"/>
              <w:right w:w="15" w:type="dxa"/>
            </w:tcMar>
            <w:vAlign w:val="center"/>
            <w:hideMark/>
          </w:tcPr>
          <w:p w14:paraId="48F7FFE5" w14:textId="77777777" w:rsidR="006F5B28" w:rsidRPr="00D726D7" w:rsidRDefault="006F5B28" w:rsidP="00376AA0">
            <w:pPr>
              <w:keepNext/>
              <w:jc w:val="left"/>
              <w:rPr>
                <w:lang w:eastAsia="de-DE"/>
              </w:rPr>
            </w:pPr>
            <w:r w:rsidRPr="00D726D7">
              <w:rPr>
                <w:lang w:eastAsia="de-DE"/>
              </w:rPr>
              <w:t>NNVC training materials (</w:t>
            </w:r>
            <w:r w:rsidRPr="00D726D7">
              <w:rPr>
                <w:b/>
                <w:bCs/>
                <w:lang w:eastAsia="de-DE"/>
              </w:rPr>
              <w:t>1</w:t>
            </w:r>
            <w:r w:rsidRPr="00D726D7">
              <w:rPr>
                <w:lang w:eastAsia="de-DE"/>
              </w:rPr>
              <w:t>)</w:t>
            </w:r>
          </w:p>
        </w:tc>
      </w:tr>
      <w:tr w:rsidR="006F5B28" w:rsidRPr="009A633B" w14:paraId="58BCCEED" w14:textId="77777777" w:rsidTr="00376AA0">
        <w:tc>
          <w:tcPr>
            <w:tcW w:w="161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C6AF04" w14:textId="77777777" w:rsidR="006F5B28" w:rsidRPr="00D726D7" w:rsidRDefault="00A50CA8" w:rsidP="006F5B28">
            <w:pPr>
              <w:rPr>
                <w:lang w:eastAsia="de-DE"/>
              </w:rPr>
            </w:pPr>
            <w:hyperlink r:id="rId292" w:history="1">
              <w:r w:rsidR="006F5B28" w:rsidRPr="00D726D7">
                <w:rPr>
                  <w:rStyle w:val="Hyperlink"/>
                  <w:lang w:eastAsia="de-DE"/>
                </w:rPr>
                <w:t>JVET-AK0255</w:t>
              </w:r>
            </w:hyperlink>
          </w:p>
        </w:tc>
        <w:tc>
          <w:tcPr>
            <w:tcW w:w="509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34DE6F" w14:textId="77777777" w:rsidR="006F5B28" w:rsidRPr="00D726D7" w:rsidRDefault="006F5B28" w:rsidP="00DD3C00">
            <w:pPr>
              <w:jc w:val="left"/>
              <w:rPr>
                <w:lang w:eastAsia="de-DE"/>
              </w:rPr>
            </w:pPr>
            <w:r w:rsidRPr="00D726D7">
              <w:rPr>
                <w:lang w:eastAsia="de-DE"/>
              </w:rPr>
              <w:t>[AHG11] Response to Call for training materials for neural network-based video coding tool development</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4601B8" w14:textId="040A7611" w:rsidR="006F5B28" w:rsidRPr="00D726D7" w:rsidRDefault="00A50CA8" w:rsidP="00DD3C00">
            <w:pPr>
              <w:jc w:val="left"/>
              <w:rPr>
                <w:lang w:eastAsia="de-DE"/>
              </w:rPr>
            </w:pPr>
            <w:hyperlink r:id="rId293" w:history="1">
              <w:r w:rsidR="006F5B28" w:rsidRPr="00D726D7">
                <w:rPr>
                  <w:rStyle w:val="Hyperlink"/>
                  <w:lang w:eastAsia="de-DE"/>
                </w:rPr>
                <w:t>Fan Zhang</w:t>
              </w:r>
            </w:hyperlink>
            <w:r w:rsidR="006F5B28" w:rsidRPr="00D726D7">
              <w:rPr>
                <w:lang w:eastAsia="de-DE"/>
              </w:rPr>
              <w:t>,</w:t>
            </w:r>
            <w:r w:rsidR="008E0532">
              <w:rPr>
                <w:lang w:eastAsia="de-DE"/>
              </w:rPr>
              <w:t xml:space="preserve"> </w:t>
            </w:r>
            <w:hyperlink r:id="rId294" w:history="1">
              <w:r w:rsidR="006F5B28" w:rsidRPr="00D726D7">
                <w:rPr>
                  <w:rStyle w:val="Hyperlink"/>
                  <w:lang w:eastAsia="de-DE"/>
                </w:rPr>
                <w:t>David Bull</w:t>
              </w:r>
            </w:hyperlink>
            <w:r w:rsidR="006F5B28" w:rsidRPr="00D726D7">
              <w:rPr>
                <w:lang w:eastAsia="de-DE"/>
              </w:rPr>
              <w:t>,</w:t>
            </w:r>
            <w:r w:rsidR="008E0532">
              <w:rPr>
                <w:lang w:eastAsia="de-DE"/>
              </w:rPr>
              <w:t xml:space="preserve"> </w:t>
            </w:r>
            <w:hyperlink r:id="rId295" w:history="1">
              <w:r w:rsidR="006F5B28" w:rsidRPr="00D726D7">
                <w:rPr>
                  <w:rStyle w:val="Hyperlink"/>
                  <w:lang w:eastAsia="de-DE"/>
                </w:rPr>
                <w:t>Jakub Nawala</w:t>
              </w:r>
            </w:hyperlink>
            <w:r w:rsidR="006F5B28" w:rsidRPr="00D726D7">
              <w:rPr>
                <w:lang w:eastAsia="de-DE"/>
              </w:rPr>
              <w:t>,</w:t>
            </w:r>
            <w:r w:rsidR="008E0532">
              <w:rPr>
                <w:lang w:eastAsia="de-DE"/>
              </w:rPr>
              <w:t xml:space="preserve"> </w:t>
            </w:r>
            <w:hyperlink r:id="rId296" w:history="1">
              <w:proofErr w:type="spellStart"/>
              <w:r w:rsidR="006F5B28" w:rsidRPr="00D726D7">
                <w:rPr>
                  <w:rStyle w:val="Hyperlink"/>
                  <w:lang w:eastAsia="de-DE"/>
                </w:rPr>
                <w:t>Yuxuan</w:t>
              </w:r>
              <w:proofErr w:type="spellEnd"/>
              <w:r w:rsidR="006F5B28" w:rsidRPr="00D726D7">
                <w:rPr>
                  <w:rStyle w:val="Hyperlink"/>
                  <w:lang w:eastAsia="de-DE"/>
                </w:rPr>
                <w:t xml:space="preserve"> Jiang</w:t>
              </w:r>
            </w:hyperlink>
            <w:r w:rsidR="006F5B28" w:rsidRPr="00D726D7">
              <w:rPr>
                <w:lang w:eastAsia="de-DE"/>
              </w:rPr>
              <w:t>,</w:t>
            </w:r>
            <w:r w:rsidR="008E0532">
              <w:rPr>
                <w:lang w:eastAsia="de-DE"/>
              </w:rPr>
              <w:t xml:space="preserve"> </w:t>
            </w:r>
            <w:hyperlink r:id="rId297" w:history="1">
              <w:r w:rsidR="006F5B28" w:rsidRPr="00D726D7">
                <w:rPr>
                  <w:rStyle w:val="Hyperlink"/>
                  <w:lang w:eastAsia="de-DE"/>
                </w:rPr>
                <w:t>Xiaoqing Zhu</w:t>
              </w:r>
            </w:hyperlink>
            <w:r w:rsidR="006F5B28" w:rsidRPr="00D726D7">
              <w:rPr>
                <w:lang w:eastAsia="de-DE"/>
              </w:rPr>
              <w:t>,</w:t>
            </w:r>
            <w:r w:rsidR="008E0532">
              <w:rPr>
                <w:lang w:eastAsia="de-DE"/>
              </w:rPr>
              <w:t xml:space="preserve"> </w:t>
            </w:r>
            <w:hyperlink r:id="rId298" w:history="1">
              <w:r w:rsidR="006F5B28" w:rsidRPr="00D726D7">
                <w:rPr>
                  <w:rStyle w:val="Hyperlink"/>
                  <w:lang w:eastAsia="de-DE"/>
                </w:rPr>
                <w:t>Joel Sole</w:t>
              </w:r>
            </w:hyperlink>
            <w:r w:rsidR="006F5B28" w:rsidRPr="00D726D7">
              <w:rPr>
                <w:lang w:eastAsia="de-DE"/>
              </w:rPr>
              <w:t>,</w:t>
            </w:r>
            <w:r w:rsidR="008E0532">
              <w:rPr>
                <w:lang w:eastAsia="de-DE"/>
              </w:rPr>
              <w:t xml:space="preserve"> </w:t>
            </w:r>
            <w:hyperlink r:id="rId299" w:history="1">
              <w:r w:rsidR="006F5B28" w:rsidRPr="00D726D7">
                <w:rPr>
                  <w:rStyle w:val="Hyperlink"/>
                  <w:lang w:eastAsia="de-DE"/>
                </w:rPr>
                <w:t>Elena Alshina</w:t>
              </w:r>
            </w:hyperlink>
          </w:p>
        </w:tc>
      </w:tr>
      <w:tr w:rsidR="006F5B28" w:rsidRPr="009A633B" w14:paraId="6EC70E9F" w14:textId="77777777" w:rsidTr="00376AA0">
        <w:tc>
          <w:tcPr>
            <w:tcW w:w="9287"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15" w:type="dxa"/>
              <w:left w:w="15" w:type="dxa"/>
              <w:bottom w:w="15" w:type="dxa"/>
              <w:right w:w="15" w:type="dxa"/>
            </w:tcMar>
            <w:vAlign w:val="center"/>
            <w:hideMark/>
          </w:tcPr>
          <w:p w14:paraId="5E5B4731" w14:textId="77777777" w:rsidR="006F5B28" w:rsidRPr="00D726D7" w:rsidRDefault="006F5B28" w:rsidP="00376AA0">
            <w:pPr>
              <w:keepNext/>
              <w:jc w:val="left"/>
              <w:rPr>
                <w:lang w:eastAsia="de-DE"/>
              </w:rPr>
            </w:pPr>
            <w:r w:rsidRPr="00D726D7">
              <w:rPr>
                <w:lang w:eastAsia="de-DE"/>
              </w:rPr>
              <w:t>EE1 contributions (</w:t>
            </w:r>
            <w:r w:rsidRPr="00D726D7">
              <w:rPr>
                <w:b/>
                <w:bCs/>
                <w:lang w:eastAsia="de-DE"/>
              </w:rPr>
              <w:t>8</w:t>
            </w:r>
            <w:r w:rsidRPr="00D726D7">
              <w:rPr>
                <w:lang w:eastAsia="de-DE"/>
              </w:rPr>
              <w:t>)</w:t>
            </w:r>
          </w:p>
        </w:tc>
      </w:tr>
      <w:tr w:rsidR="006F5B28" w:rsidRPr="009A633B" w14:paraId="7A4548ED" w14:textId="77777777" w:rsidTr="00376AA0">
        <w:trPr>
          <w:trHeight w:val="576"/>
        </w:trPr>
        <w:tc>
          <w:tcPr>
            <w:tcW w:w="161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88D236" w14:textId="77777777" w:rsidR="006F5B28" w:rsidRPr="00D726D7" w:rsidRDefault="00A50CA8" w:rsidP="006F5B28">
            <w:pPr>
              <w:rPr>
                <w:lang w:eastAsia="de-DE"/>
              </w:rPr>
            </w:pPr>
            <w:hyperlink r:id="rId300" w:history="1">
              <w:r w:rsidR="006F5B28" w:rsidRPr="00D726D7">
                <w:rPr>
                  <w:rStyle w:val="Hyperlink"/>
                  <w:lang w:eastAsia="de-DE"/>
                </w:rPr>
                <w:t>JVET-AK0077</w:t>
              </w:r>
            </w:hyperlink>
          </w:p>
        </w:tc>
        <w:tc>
          <w:tcPr>
            <w:tcW w:w="4860" w:type="dxa"/>
            <w:tcBorders>
              <w:top w:val="single" w:sz="4" w:space="0" w:color="000000"/>
              <w:left w:val="nil"/>
              <w:bottom w:val="single" w:sz="4" w:space="0" w:color="000000"/>
              <w:right w:val="single" w:sz="4" w:space="0" w:color="000000"/>
            </w:tcBorders>
            <w:shd w:val="clear" w:color="auto" w:fill="FFFFFF" w:themeFill="background1"/>
            <w:vAlign w:val="center"/>
            <w:hideMark/>
          </w:tcPr>
          <w:p w14:paraId="4CF5438C" w14:textId="77777777" w:rsidR="006F5B28" w:rsidRPr="00D726D7" w:rsidRDefault="006F5B28" w:rsidP="00376AA0">
            <w:pPr>
              <w:keepNext/>
              <w:jc w:val="left"/>
              <w:rPr>
                <w:lang w:eastAsia="de-DE"/>
              </w:rPr>
            </w:pPr>
            <w:r w:rsidRPr="00D726D7">
              <w:rPr>
                <w:lang w:eastAsia="de-DE"/>
              </w:rPr>
              <w:t>EE1-2.1: RA/LDB Unified Reference Frame Synthesis for VVC Inter Coding</w:t>
            </w:r>
          </w:p>
        </w:tc>
        <w:tc>
          <w:tcPr>
            <w:tcW w:w="2812" w:type="dxa"/>
            <w:gridSpan w:val="3"/>
            <w:tcBorders>
              <w:top w:val="single" w:sz="4" w:space="0" w:color="000000"/>
              <w:left w:val="nil"/>
              <w:bottom w:val="single" w:sz="4" w:space="0" w:color="000000"/>
              <w:right w:val="single" w:sz="4" w:space="0" w:color="000000"/>
            </w:tcBorders>
            <w:shd w:val="clear" w:color="auto" w:fill="FFFFFF" w:themeFill="background1"/>
            <w:vAlign w:val="center"/>
            <w:hideMark/>
          </w:tcPr>
          <w:p w14:paraId="782D3B35" w14:textId="2060278B" w:rsidR="006F5B28" w:rsidRPr="00D726D7" w:rsidRDefault="00A50CA8" w:rsidP="00376AA0">
            <w:pPr>
              <w:keepNext/>
              <w:jc w:val="left"/>
              <w:rPr>
                <w:lang w:eastAsia="de-DE"/>
              </w:rPr>
            </w:pPr>
            <w:hyperlink r:id="rId301" w:history="1">
              <w:r w:rsidR="006F5B28" w:rsidRPr="00D726D7">
                <w:rPr>
                  <w:rStyle w:val="Hyperlink"/>
                  <w:lang w:eastAsia="de-DE"/>
                </w:rPr>
                <w:t>Q. Qin</w:t>
              </w:r>
            </w:hyperlink>
            <w:r w:rsidR="006F5B28" w:rsidRPr="00D726D7">
              <w:rPr>
                <w:lang w:eastAsia="de-DE"/>
              </w:rPr>
              <w:t>,</w:t>
            </w:r>
            <w:r w:rsidR="008E0532">
              <w:rPr>
                <w:lang w:eastAsia="de-DE"/>
              </w:rPr>
              <w:t xml:space="preserve"> </w:t>
            </w:r>
            <w:hyperlink r:id="rId302" w:history="1">
              <w:r w:rsidR="006F5B28" w:rsidRPr="00D726D7">
                <w:rPr>
                  <w:rStyle w:val="Hyperlink"/>
                  <w:lang w:eastAsia="de-DE"/>
                </w:rPr>
                <w:t>C. Jung (</w:t>
              </w:r>
              <w:proofErr w:type="spellStart"/>
              <w:r w:rsidR="006F5B28" w:rsidRPr="00D726D7">
                <w:rPr>
                  <w:rStyle w:val="Hyperlink"/>
                  <w:lang w:eastAsia="de-DE"/>
                </w:rPr>
                <w:t>Xidian</w:t>
              </w:r>
              <w:proofErr w:type="spellEnd"/>
              <w:r w:rsidR="006F5B28" w:rsidRPr="00D726D7">
                <w:rPr>
                  <w:rStyle w:val="Hyperlink"/>
                  <w:lang w:eastAsia="de-DE"/>
                </w:rPr>
                <w:t xml:space="preserve"> Univ.)</w:t>
              </w:r>
            </w:hyperlink>
          </w:p>
        </w:tc>
      </w:tr>
      <w:tr w:rsidR="006F5B28" w:rsidRPr="009A633B" w14:paraId="6E31B172" w14:textId="77777777" w:rsidTr="00376AA0">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4F0BA2DC" w14:textId="77777777" w:rsidR="006F5B28" w:rsidRPr="00D726D7" w:rsidRDefault="00A50CA8" w:rsidP="006F5B28">
            <w:pPr>
              <w:rPr>
                <w:lang w:eastAsia="de-DE"/>
              </w:rPr>
            </w:pPr>
            <w:hyperlink r:id="rId303" w:history="1">
              <w:r w:rsidR="006F5B28" w:rsidRPr="00D726D7">
                <w:rPr>
                  <w:rStyle w:val="Hyperlink"/>
                  <w:lang w:eastAsia="de-DE"/>
                </w:rPr>
                <w:t>JVET-AK0078</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0C73A805" w14:textId="77777777" w:rsidR="006F5B28" w:rsidRPr="00D726D7" w:rsidRDefault="006F5B28" w:rsidP="00376AA0">
            <w:pPr>
              <w:keepNext/>
              <w:jc w:val="left"/>
              <w:rPr>
                <w:lang w:eastAsia="de-DE"/>
              </w:rPr>
            </w:pPr>
            <w:r w:rsidRPr="00D726D7">
              <w:rPr>
                <w:lang w:eastAsia="de-DE"/>
              </w:rPr>
              <w:t>EE1-2.2: Transformer-Based Reference Frame Synthesis for VVC Inter Coding</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4C016FFA" w14:textId="23D9D045" w:rsidR="006F5B28" w:rsidRPr="00D726D7" w:rsidRDefault="00A50CA8" w:rsidP="00376AA0">
            <w:pPr>
              <w:keepNext/>
              <w:jc w:val="left"/>
              <w:rPr>
                <w:lang w:eastAsia="de-DE"/>
              </w:rPr>
            </w:pPr>
            <w:hyperlink r:id="rId304" w:history="1">
              <w:r w:rsidR="006F5B28" w:rsidRPr="00D726D7">
                <w:rPr>
                  <w:rStyle w:val="Hyperlink"/>
                  <w:lang w:eastAsia="de-DE"/>
                </w:rPr>
                <w:t>Q. Qin</w:t>
              </w:r>
            </w:hyperlink>
            <w:r w:rsidR="006F5B28" w:rsidRPr="00D726D7">
              <w:rPr>
                <w:lang w:eastAsia="de-DE"/>
              </w:rPr>
              <w:t>,</w:t>
            </w:r>
            <w:r w:rsidR="008E0532">
              <w:rPr>
                <w:lang w:eastAsia="de-DE"/>
              </w:rPr>
              <w:t xml:space="preserve"> </w:t>
            </w:r>
            <w:hyperlink r:id="rId305" w:history="1">
              <w:r w:rsidR="006F5B28" w:rsidRPr="00D726D7">
                <w:rPr>
                  <w:rStyle w:val="Hyperlink"/>
                  <w:lang w:eastAsia="de-DE"/>
                </w:rPr>
                <w:t>C. Jung (</w:t>
              </w:r>
              <w:proofErr w:type="spellStart"/>
              <w:r w:rsidR="006F5B28" w:rsidRPr="00D726D7">
                <w:rPr>
                  <w:rStyle w:val="Hyperlink"/>
                  <w:lang w:eastAsia="de-DE"/>
                </w:rPr>
                <w:t>Xidian</w:t>
              </w:r>
              <w:proofErr w:type="spellEnd"/>
              <w:r w:rsidR="006F5B28" w:rsidRPr="00D726D7">
                <w:rPr>
                  <w:rStyle w:val="Hyperlink"/>
                  <w:lang w:eastAsia="de-DE"/>
                </w:rPr>
                <w:t xml:space="preserve"> Univ.)</w:t>
              </w:r>
            </w:hyperlink>
          </w:p>
        </w:tc>
      </w:tr>
      <w:tr w:rsidR="006F5B28" w:rsidRPr="009A633B" w14:paraId="517B8A59" w14:textId="77777777" w:rsidTr="00376AA0">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03714446" w14:textId="77777777" w:rsidR="006F5B28" w:rsidRPr="00D726D7" w:rsidRDefault="00A50CA8" w:rsidP="006F5B28">
            <w:pPr>
              <w:rPr>
                <w:lang w:eastAsia="de-DE"/>
              </w:rPr>
            </w:pPr>
            <w:hyperlink r:id="rId306" w:history="1">
              <w:r w:rsidR="006F5B28" w:rsidRPr="00D726D7">
                <w:rPr>
                  <w:rStyle w:val="Hyperlink"/>
                  <w:lang w:eastAsia="de-DE"/>
                </w:rPr>
                <w:t>JVET-AK0093</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2B54ED99" w14:textId="77777777" w:rsidR="006F5B28" w:rsidRPr="00D726D7" w:rsidRDefault="006F5B28" w:rsidP="00376AA0">
            <w:pPr>
              <w:keepNext/>
              <w:jc w:val="left"/>
              <w:rPr>
                <w:lang w:eastAsia="de-DE"/>
              </w:rPr>
            </w:pPr>
            <w:r w:rsidRPr="00D726D7">
              <w:rPr>
                <w:lang w:eastAsia="de-DE"/>
              </w:rPr>
              <w:t>EE1-1.5: Adaptive skip of LOP filtering based on boundary strength partitions</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742BDAF3" w14:textId="4F5A8C42" w:rsidR="006F5B28" w:rsidRPr="00D726D7" w:rsidRDefault="00A50CA8" w:rsidP="00376AA0">
            <w:pPr>
              <w:keepNext/>
              <w:jc w:val="left"/>
              <w:rPr>
                <w:lang w:eastAsia="de-DE"/>
              </w:rPr>
            </w:pPr>
            <w:hyperlink r:id="rId307" w:history="1">
              <w:r w:rsidR="006F5B28" w:rsidRPr="00D726D7">
                <w:rPr>
                  <w:rStyle w:val="Hyperlink"/>
                  <w:lang w:eastAsia="de-DE"/>
                </w:rPr>
                <w:t>H. Kwon</w:t>
              </w:r>
            </w:hyperlink>
            <w:r w:rsidR="006F5B28" w:rsidRPr="00D726D7">
              <w:rPr>
                <w:lang w:eastAsia="de-DE"/>
              </w:rPr>
              <w:t>,</w:t>
            </w:r>
            <w:r w:rsidR="008E0532">
              <w:rPr>
                <w:lang w:eastAsia="de-DE"/>
              </w:rPr>
              <w:t xml:space="preserve"> </w:t>
            </w:r>
            <w:hyperlink r:id="rId308" w:history="1">
              <w:r w:rsidR="006F5B28" w:rsidRPr="00D726D7">
                <w:rPr>
                  <w:rStyle w:val="Hyperlink"/>
                  <w:lang w:eastAsia="de-DE"/>
                </w:rPr>
                <w:t xml:space="preserve">J. </w:t>
              </w:r>
              <w:proofErr w:type="spellStart"/>
              <w:r w:rsidR="006F5B28" w:rsidRPr="00D726D7">
                <w:rPr>
                  <w:rStyle w:val="Hyperlink"/>
                  <w:lang w:eastAsia="de-DE"/>
                </w:rPr>
                <w:t>Seo</w:t>
              </w:r>
              <w:proofErr w:type="spellEnd"/>
            </w:hyperlink>
            <w:r w:rsidR="006F5B28" w:rsidRPr="00D726D7">
              <w:rPr>
                <w:lang w:eastAsia="de-DE"/>
              </w:rPr>
              <w:t>,</w:t>
            </w:r>
            <w:r w:rsidR="008E0532">
              <w:rPr>
                <w:lang w:eastAsia="de-DE"/>
              </w:rPr>
              <w:t xml:space="preserve"> </w:t>
            </w:r>
            <w:hyperlink r:id="rId309" w:history="1">
              <w:r w:rsidR="006F5B28" w:rsidRPr="00D726D7">
                <w:rPr>
                  <w:rStyle w:val="Hyperlink"/>
                  <w:lang w:eastAsia="de-DE"/>
                </w:rPr>
                <w:t>H. Ko (HYU)</w:t>
              </w:r>
            </w:hyperlink>
            <w:r w:rsidR="006F5B28" w:rsidRPr="00D726D7">
              <w:rPr>
                <w:lang w:eastAsia="de-DE"/>
              </w:rPr>
              <w:t>,</w:t>
            </w:r>
            <w:r w:rsidR="008E0532">
              <w:rPr>
                <w:lang w:eastAsia="de-DE"/>
              </w:rPr>
              <w:t xml:space="preserve"> </w:t>
            </w:r>
            <w:hyperlink r:id="rId310" w:history="1">
              <w:r w:rsidR="006F5B28" w:rsidRPr="00D726D7">
                <w:rPr>
                  <w:rStyle w:val="Hyperlink"/>
                  <w:lang w:eastAsia="de-DE"/>
                </w:rPr>
                <w:t>D. Kim</w:t>
              </w:r>
            </w:hyperlink>
            <w:r w:rsidR="006F5B28" w:rsidRPr="00D726D7">
              <w:rPr>
                <w:lang w:eastAsia="de-DE"/>
              </w:rPr>
              <w:t>,</w:t>
            </w:r>
            <w:r w:rsidR="008E0532">
              <w:rPr>
                <w:lang w:eastAsia="de-DE"/>
              </w:rPr>
              <w:t xml:space="preserve"> </w:t>
            </w:r>
            <w:hyperlink r:id="rId311" w:history="1">
              <w:r w:rsidR="006F5B28" w:rsidRPr="00D726D7">
                <w:rPr>
                  <w:rStyle w:val="Hyperlink"/>
                  <w:lang w:eastAsia="de-DE"/>
                </w:rPr>
                <w:t>S.-C. Lim (ETRI)</w:t>
              </w:r>
            </w:hyperlink>
          </w:p>
        </w:tc>
      </w:tr>
      <w:tr w:rsidR="006F5B28" w:rsidRPr="009A633B" w14:paraId="76554518" w14:textId="77777777" w:rsidTr="00376AA0">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0B774BBB" w14:textId="77777777" w:rsidR="006F5B28" w:rsidRPr="00D726D7" w:rsidRDefault="00A50CA8" w:rsidP="006F5B28">
            <w:pPr>
              <w:rPr>
                <w:lang w:eastAsia="de-DE"/>
              </w:rPr>
            </w:pPr>
            <w:hyperlink r:id="rId312" w:history="1">
              <w:r w:rsidR="006F5B28" w:rsidRPr="00D726D7">
                <w:rPr>
                  <w:rStyle w:val="Hyperlink"/>
                  <w:lang w:eastAsia="de-DE"/>
                </w:rPr>
                <w:t>JVET-AK0106</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7AA0FEC6" w14:textId="77777777" w:rsidR="006F5B28" w:rsidRPr="00D726D7" w:rsidRDefault="006F5B28" w:rsidP="00DD3C00">
            <w:pPr>
              <w:jc w:val="left"/>
              <w:rPr>
                <w:lang w:eastAsia="de-DE"/>
              </w:rPr>
            </w:pPr>
            <w:r w:rsidRPr="00D726D7">
              <w:rPr>
                <w:lang w:eastAsia="de-DE"/>
              </w:rPr>
              <w:t>EE1-1.1: Partial Convolution and Over-Parameterization</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0D5AFAD4" w14:textId="465E4921" w:rsidR="006F5B28" w:rsidRPr="00D726D7" w:rsidRDefault="00A50CA8" w:rsidP="00DD3C00">
            <w:pPr>
              <w:jc w:val="left"/>
              <w:rPr>
                <w:lang w:eastAsia="de-DE"/>
              </w:rPr>
            </w:pPr>
            <w:hyperlink r:id="rId313" w:history="1">
              <w:r w:rsidR="006F5B28" w:rsidRPr="00D726D7">
                <w:rPr>
                  <w:rStyle w:val="Hyperlink"/>
                  <w:lang w:eastAsia="de-DE"/>
                </w:rPr>
                <w:t>J. Chi</w:t>
              </w:r>
            </w:hyperlink>
            <w:r w:rsidR="006F5B28" w:rsidRPr="00D726D7">
              <w:rPr>
                <w:lang w:eastAsia="de-DE"/>
              </w:rPr>
              <w:t>,</w:t>
            </w:r>
            <w:r w:rsidR="008E0532">
              <w:rPr>
                <w:lang w:eastAsia="de-DE"/>
              </w:rPr>
              <w:t xml:space="preserve"> </w:t>
            </w:r>
            <w:hyperlink r:id="rId314" w:history="1">
              <w:r w:rsidR="006F5B28" w:rsidRPr="00D726D7">
                <w:rPr>
                  <w:rStyle w:val="Hyperlink"/>
                  <w:lang w:eastAsia="de-DE"/>
                </w:rPr>
                <w:t>A. Li</w:t>
              </w:r>
            </w:hyperlink>
            <w:r w:rsidR="006F5B28" w:rsidRPr="00D726D7">
              <w:rPr>
                <w:lang w:eastAsia="de-DE"/>
              </w:rPr>
              <w:t>,</w:t>
            </w:r>
            <w:r w:rsidR="008E0532">
              <w:rPr>
                <w:lang w:eastAsia="de-DE"/>
              </w:rPr>
              <w:t xml:space="preserve"> </w:t>
            </w:r>
            <w:hyperlink r:id="rId315" w:history="1">
              <w:r w:rsidR="006F5B28" w:rsidRPr="00D726D7">
                <w:rPr>
                  <w:rStyle w:val="Hyperlink"/>
                  <w:lang w:eastAsia="de-DE"/>
                </w:rPr>
                <w:t>C. Zhu</w:t>
              </w:r>
            </w:hyperlink>
            <w:r w:rsidR="006F5B28" w:rsidRPr="00D726D7">
              <w:rPr>
                <w:lang w:eastAsia="de-DE"/>
              </w:rPr>
              <w:t>,</w:t>
            </w:r>
            <w:r w:rsidR="008E0532">
              <w:rPr>
                <w:lang w:eastAsia="de-DE"/>
              </w:rPr>
              <w:t xml:space="preserve"> </w:t>
            </w:r>
            <w:hyperlink r:id="rId316" w:history="1">
              <w:r w:rsidR="006F5B28" w:rsidRPr="00D726D7">
                <w:rPr>
                  <w:rStyle w:val="Hyperlink"/>
                  <w:lang w:eastAsia="de-DE"/>
                </w:rPr>
                <w:t>L. Luo</w:t>
              </w:r>
            </w:hyperlink>
            <w:r w:rsidR="006F5B28" w:rsidRPr="00D726D7">
              <w:rPr>
                <w:lang w:eastAsia="de-DE"/>
              </w:rPr>
              <w:t>,</w:t>
            </w:r>
            <w:r w:rsidR="008E0532">
              <w:rPr>
                <w:lang w:eastAsia="de-DE"/>
              </w:rPr>
              <w:t xml:space="preserve"> </w:t>
            </w:r>
            <w:hyperlink r:id="rId317" w:history="1">
              <w:r w:rsidR="006F5B28" w:rsidRPr="00D726D7">
                <w:rPr>
                  <w:rStyle w:val="Hyperlink"/>
                  <w:lang w:eastAsia="de-DE"/>
                </w:rPr>
                <w:t>H. Guo (UESTC)</w:t>
              </w:r>
            </w:hyperlink>
            <w:r w:rsidR="006F5B28" w:rsidRPr="00D726D7">
              <w:rPr>
                <w:lang w:eastAsia="de-DE"/>
              </w:rPr>
              <w:t>,</w:t>
            </w:r>
            <w:r w:rsidR="008E0532">
              <w:rPr>
                <w:lang w:eastAsia="de-DE"/>
              </w:rPr>
              <w:t xml:space="preserve"> </w:t>
            </w:r>
            <w:hyperlink r:id="rId318" w:history="1">
              <w:r w:rsidR="006F5B28" w:rsidRPr="00D726D7">
                <w:rPr>
                  <w:rStyle w:val="Hyperlink"/>
                  <w:lang w:eastAsia="de-DE"/>
                </w:rPr>
                <w:t xml:space="preserve">Y. </w:t>
              </w:r>
              <w:proofErr w:type="spellStart"/>
              <w:r w:rsidR="006F5B28" w:rsidRPr="00D726D7">
                <w:rPr>
                  <w:rStyle w:val="Hyperlink"/>
                  <w:lang w:eastAsia="de-DE"/>
                </w:rPr>
                <w:t>Huo</w:t>
              </w:r>
              <w:proofErr w:type="spellEnd"/>
            </w:hyperlink>
            <w:r w:rsidR="006F5B28" w:rsidRPr="00D726D7">
              <w:rPr>
                <w:lang w:eastAsia="de-DE"/>
              </w:rPr>
              <w:t>,</w:t>
            </w:r>
            <w:r w:rsidR="008E0532">
              <w:rPr>
                <w:lang w:eastAsia="de-DE"/>
              </w:rPr>
              <w:t xml:space="preserve"> </w:t>
            </w:r>
            <w:hyperlink r:id="rId319" w:history="1">
              <w:r w:rsidR="006F5B28" w:rsidRPr="00D726D7">
                <w:rPr>
                  <w:rStyle w:val="Hyperlink"/>
                  <w:lang w:eastAsia="de-DE"/>
                </w:rPr>
                <w:t>Y. Liu (</w:t>
              </w:r>
              <w:proofErr w:type="spellStart"/>
              <w:r w:rsidR="006F5B28" w:rsidRPr="00D726D7">
                <w:rPr>
                  <w:rStyle w:val="Hyperlink"/>
                  <w:lang w:eastAsia="de-DE"/>
                </w:rPr>
                <w:t>Transsion</w:t>
              </w:r>
              <w:proofErr w:type="spellEnd"/>
              <w:r w:rsidR="006F5B28" w:rsidRPr="00D726D7">
                <w:rPr>
                  <w:rStyle w:val="Hyperlink"/>
                  <w:lang w:eastAsia="de-DE"/>
                </w:rPr>
                <w:t>)</w:t>
              </w:r>
            </w:hyperlink>
          </w:p>
        </w:tc>
      </w:tr>
      <w:tr w:rsidR="006F5B28" w:rsidRPr="009A633B" w14:paraId="6AFF12C7" w14:textId="77777777" w:rsidTr="00376AA0">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40489EC2" w14:textId="77777777" w:rsidR="006F5B28" w:rsidRPr="00D726D7" w:rsidRDefault="00A50CA8" w:rsidP="006F5B28">
            <w:pPr>
              <w:rPr>
                <w:lang w:eastAsia="de-DE"/>
              </w:rPr>
            </w:pPr>
            <w:hyperlink r:id="rId320" w:history="1">
              <w:r w:rsidR="006F5B28" w:rsidRPr="00D726D7">
                <w:rPr>
                  <w:rStyle w:val="Hyperlink"/>
                  <w:lang w:eastAsia="de-DE"/>
                </w:rPr>
                <w:t>JVET-AK0139</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3CFF47D3" w14:textId="77777777" w:rsidR="006F5B28" w:rsidRPr="00D726D7" w:rsidRDefault="006F5B28" w:rsidP="00DD3C00">
            <w:pPr>
              <w:jc w:val="left"/>
              <w:rPr>
                <w:lang w:eastAsia="de-DE"/>
              </w:rPr>
            </w:pPr>
            <w:r w:rsidRPr="00D726D7">
              <w:rPr>
                <w:lang w:eastAsia="de-DE"/>
              </w:rPr>
              <w:t>EE1-1.3: Multiscale blocks in LOP4 and VLOP3 filters</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28735134" w14:textId="4F8B22BE" w:rsidR="006F5B28" w:rsidRPr="00D726D7" w:rsidRDefault="00A50CA8" w:rsidP="00DD3C00">
            <w:pPr>
              <w:jc w:val="left"/>
              <w:rPr>
                <w:lang w:eastAsia="de-DE"/>
              </w:rPr>
            </w:pPr>
            <w:hyperlink r:id="rId321" w:history="1">
              <w:r w:rsidR="006F5B28" w:rsidRPr="00D726D7">
                <w:rPr>
                  <w:rStyle w:val="Hyperlink"/>
                  <w:lang w:eastAsia="de-DE"/>
                </w:rPr>
                <w:t>R. Yang</w:t>
              </w:r>
            </w:hyperlink>
            <w:r w:rsidR="006F5B28" w:rsidRPr="00D726D7">
              <w:rPr>
                <w:lang w:eastAsia="de-DE"/>
              </w:rPr>
              <w:t>,</w:t>
            </w:r>
            <w:r w:rsidR="008E0532">
              <w:rPr>
                <w:lang w:eastAsia="de-DE"/>
              </w:rPr>
              <w:t xml:space="preserve"> </w:t>
            </w:r>
            <w:hyperlink r:id="rId322" w:history="1">
              <w:r w:rsidR="006F5B28" w:rsidRPr="00D726D7">
                <w:rPr>
                  <w:rStyle w:val="Hyperlink"/>
                  <w:lang w:eastAsia="de-DE"/>
                </w:rPr>
                <w:t>M. Santamaria</w:t>
              </w:r>
            </w:hyperlink>
            <w:r w:rsidR="006F5B28" w:rsidRPr="00D726D7">
              <w:rPr>
                <w:lang w:eastAsia="de-DE"/>
              </w:rPr>
              <w:t>,</w:t>
            </w:r>
            <w:r w:rsidR="008E0532">
              <w:rPr>
                <w:lang w:eastAsia="de-DE"/>
              </w:rPr>
              <w:t xml:space="preserve"> </w:t>
            </w:r>
            <w:hyperlink r:id="rId323" w:history="1">
              <w:r w:rsidR="006F5B28" w:rsidRPr="00D726D7">
                <w:rPr>
                  <w:rStyle w:val="Hyperlink"/>
                  <w:lang w:eastAsia="de-DE"/>
                </w:rPr>
                <w:t xml:space="preserve">F. </w:t>
              </w:r>
              <w:proofErr w:type="spellStart"/>
              <w:r w:rsidR="006F5B28" w:rsidRPr="00D726D7">
                <w:rPr>
                  <w:rStyle w:val="Hyperlink"/>
                  <w:lang w:eastAsia="de-DE"/>
                </w:rPr>
                <w:t>Cricri</w:t>
              </w:r>
              <w:proofErr w:type="spellEnd"/>
            </w:hyperlink>
            <w:r w:rsidR="006F5B28" w:rsidRPr="00D726D7">
              <w:rPr>
                <w:lang w:eastAsia="de-DE"/>
              </w:rPr>
              <w:t>,</w:t>
            </w:r>
            <w:r w:rsidR="008E0532">
              <w:rPr>
                <w:lang w:eastAsia="de-DE"/>
              </w:rPr>
              <w:t xml:space="preserve"> </w:t>
            </w:r>
            <w:hyperlink r:id="rId324" w:history="1">
              <w:r w:rsidR="006F5B28" w:rsidRPr="00D726D7">
                <w:rPr>
                  <w:rStyle w:val="Hyperlink"/>
                  <w:lang w:eastAsia="de-DE"/>
                </w:rPr>
                <w:t>H. Zhang</w:t>
              </w:r>
            </w:hyperlink>
            <w:r w:rsidR="006F5B28" w:rsidRPr="00D726D7">
              <w:rPr>
                <w:lang w:eastAsia="de-DE"/>
              </w:rPr>
              <w:t>,</w:t>
            </w:r>
            <w:r w:rsidR="008E0532">
              <w:rPr>
                <w:lang w:eastAsia="de-DE"/>
              </w:rPr>
              <w:t xml:space="preserve"> </w:t>
            </w:r>
            <w:hyperlink r:id="rId325" w:history="1">
              <w:r w:rsidR="006F5B28" w:rsidRPr="00D726D7">
                <w:rPr>
                  <w:rStyle w:val="Hyperlink"/>
                  <w:lang w:eastAsia="de-DE"/>
                </w:rPr>
                <w:t xml:space="preserve">J. </w:t>
              </w:r>
              <w:proofErr w:type="spellStart"/>
              <w:r w:rsidR="006F5B28" w:rsidRPr="00D726D7">
                <w:rPr>
                  <w:rStyle w:val="Hyperlink"/>
                  <w:lang w:eastAsia="de-DE"/>
                </w:rPr>
                <w:t>Lainema</w:t>
              </w:r>
              <w:proofErr w:type="spellEnd"/>
            </w:hyperlink>
            <w:r w:rsidR="006F5B28" w:rsidRPr="00D726D7">
              <w:rPr>
                <w:lang w:eastAsia="de-DE"/>
              </w:rPr>
              <w:t>,</w:t>
            </w:r>
            <w:r w:rsidR="008E0532">
              <w:rPr>
                <w:lang w:eastAsia="de-DE"/>
              </w:rPr>
              <w:t xml:space="preserve"> </w:t>
            </w:r>
            <w:hyperlink r:id="rId326" w:history="1">
              <w:r w:rsidR="006F5B28" w:rsidRPr="00D726D7">
                <w:rPr>
                  <w:rStyle w:val="Hyperlink"/>
                  <w:lang w:eastAsia="de-DE"/>
                </w:rPr>
                <w:t>M. M. Hannuksela (Nokia)</w:t>
              </w:r>
            </w:hyperlink>
            <w:r w:rsidR="006F5B28" w:rsidRPr="00D726D7">
              <w:rPr>
                <w:lang w:eastAsia="de-DE"/>
              </w:rPr>
              <w:t>,</w:t>
            </w:r>
            <w:r w:rsidR="008E0532">
              <w:rPr>
                <w:lang w:eastAsia="de-DE"/>
              </w:rPr>
              <w:t xml:space="preserve"> </w:t>
            </w:r>
            <w:hyperlink r:id="rId327" w:history="1">
              <w:r w:rsidR="006F5B28" w:rsidRPr="00D726D7">
                <w:rPr>
                  <w:rStyle w:val="Hyperlink"/>
                  <w:lang w:eastAsia="de-DE"/>
                </w:rPr>
                <w:t>Y. Li</w:t>
              </w:r>
            </w:hyperlink>
            <w:r w:rsidR="006F5B28" w:rsidRPr="00D726D7">
              <w:rPr>
                <w:lang w:eastAsia="de-DE"/>
              </w:rPr>
              <w:t>,</w:t>
            </w:r>
            <w:r w:rsidR="008E0532">
              <w:rPr>
                <w:lang w:eastAsia="de-DE"/>
              </w:rPr>
              <w:t xml:space="preserve"> </w:t>
            </w:r>
            <w:hyperlink r:id="rId328" w:history="1">
              <w:r w:rsidR="006F5B28" w:rsidRPr="00D726D7">
                <w:rPr>
                  <w:rStyle w:val="Hyperlink"/>
                  <w:lang w:eastAsia="de-DE"/>
                </w:rPr>
                <w:t xml:space="preserve">D. </w:t>
              </w:r>
              <w:proofErr w:type="spellStart"/>
              <w:r w:rsidR="006F5B28" w:rsidRPr="00D726D7">
                <w:rPr>
                  <w:rStyle w:val="Hyperlink"/>
                  <w:lang w:eastAsia="de-DE"/>
                </w:rPr>
                <w:t>Rusanovskyy</w:t>
              </w:r>
              <w:proofErr w:type="spellEnd"/>
            </w:hyperlink>
            <w:r w:rsidR="006F5B28" w:rsidRPr="00D726D7">
              <w:rPr>
                <w:lang w:eastAsia="de-DE"/>
              </w:rPr>
              <w:t xml:space="preserve">, S. Eadie, M. </w:t>
            </w:r>
            <w:proofErr w:type="spellStart"/>
            <w:r w:rsidR="006F5B28" w:rsidRPr="00D726D7">
              <w:rPr>
                <w:lang w:eastAsia="de-DE"/>
              </w:rPr>
              <w:t>Karczewicz</w:t>
            </w:r>
            <w:proofErr w:type="spellEnd"/>
            <w:r w:rsidR="006F5B28" w:rsidRPr="00D726D7">
              <w:rPr>
                <w:lang w:eastAsia="de-DE"/>
              </w:rPr>
              <w:t xml:space="preserve">, J. Wang, L. </w:t>
            </w:r>
            <w:proofErr w:type="spellStart"/>
            <w:r w:rsidR="006F5B28" w:rsidRPr="00D726D7">
              <w:rPr>
                <w:lang w:eastAsia="de-DE"/>
              </w:rPr>
              <w:t>Kerofsky</w:t>
            </w:r>
            <w:proofErr w:type="spellEnd"/>
            <w:r w:rsidR="006F5B28" w:rsidRPr="00D726D7">
              <w:rPr>
                <w:lang w:eastAsia="de-DE"/>
              </w:rPr>
              <w:t xml:space="preserve"> (Qualcomm),</w:t>
            </w:r>
            <w:r w:rsidR="008E0532">
              <w:rPr>
                <w:lang w:eastAsia="de-DE"/>
              </w:rPr>
              <w:t xml:space="preserve"> </w:t>
            </w:r>
            <w:hyperlink r:id="rId329" w:history="1">
              <w:r w:rsidR="006F5B28" w:rsidRPr="00D726D7">
                <w:rPr>
                  <w:rStyle w:val="Hyperlink"/>
                  <w:lang w:eastAsia="de-DE"/>
                </w:rPr>
                <w:t>J. Chi</w:t>
              </w:r>
            </w:hyperlink>
            <w:r w:rsidR="006F5B28" w:rsidRPr="00D726D7">
              <w:rPr>
                <w:lang w:eastAsia="de-DE"/>
              </w:rPr>
              <w:t>,</w:t>
            </w:r>
            <w:r w:rsidR="008E0532">
              <w:rPr>
                <w:lang w:eastAsia="de-DE"/>
              </w:rPr>
              <w:t xml:space="preserve"> </w:t>
            </w:r>
            <w:hyperlink r:id="rId330" w:history="1">
              <w:r w:rsidR="006F5B28" w:rsidRPr="00D726D7">
                <w:rPr>
                  <w:rStyle w:val="Hyperlink"/>
                  <w:lang w:eastAsia="de-DE"/>
                </w:rPr>
                <w:t>A. Li</w:t>
              </w:r>
            </w:hyperlink>
            <w:r w:rsidR="006F5B28" w:rsidRPr="00D726D7">
              <w:rPr>
                <w:lang w:eastAsia="de-DE"/>
              </w:rPr>
              <w:t>,</w:t>
            </w:r>
            <w:r w:rsidR="008E0532">
              <w:rPr>
                <w:lang w:eastAsia="de-DE"/>
              </w:rPr>
              <w:t xml:space="preserve"> </w:t>
            </w:r>
            <w:hyperlink r:id="rId331" w:history="1">
              <w:r w:rsidR="006F5B28" w:rsidRPr="00D726D7">
                <w:rPr>
                  <w:rStyle w:val="Hyperlink"/>
                  <w:lang w:eastAsia="de-DE"/>
                </w:rPr>
                <w:t>C. Zhu</w:t>
              </w:r>
            </w:hyperlink>
            <w:r w:rsidR="006F5B28" w:rsidRPr="00D726D7">
              <w:rPr>
                <w:lang w:eastAsia="de-DE"/>
              </w:rPr>
              <w:t>,</w:t>
            </w:r>
            <w:r w:rsidR="008E0532">
              <w:rPr>
                <w:lang w:eastAsia="de-DE"/>
              </w:rPr>
              <w:t xml:space="preserve"> </w:t>
            </w:r>
            <w:hyperlink r:id="rId332" w:history="1">
              <w:r w:rsidR="006F5B28" w:rsidRPr="00D726D7">
                <w:rPr>
                  <w:rStyle w:val="Hyperlink"/>
                  <w:lang w:eastAsia="de-DE"/>
                </w:rPr>
                <w:t>L. Lei</w:t>
              </w:r>
            </w:hyperlink>
            <w:r w:rsidR="006F5B28" w:rsidRPr="00D726D7">
              <w:rPr>
                <w:lang w:eastAsia="de-DE"/>
              </w:rPr>
              <w:t>,</w:t>
            </w:r>
            <w:r w:rsidR="008E0532">
              <w:rPr>
                <w:lang w:eastAsia="de-DE"/>
              </w:rPr>
              <w:t xml:space="preserve"> </w:t>
            </w:r>
            <w:hyperlink r:id="rId333" w:history="1">
              <w:r w:rsidR="006F5B28" w:rsidRPr="00D726D7">
                <w:rPr>
                  <w:rStyle w:val="Hyperlink"/>
                  <w:lang w:eastAsia="de-DE"/>
                </w:rPr>
                <w:t>H. Guo (UESTC)</w:t>
              </w:r>
            </w:hyperlink>
            <w:r w:rsidR="006F5B28" w:rsidRPr="00D726D7">
              <w:rPr>
                <w:lang w:eastAsia="de-DE"/>
              </w:rPr>
              <w:t>,</w:t>
            </w:r>
            <w:r w:rsidR="008E0532">
              <w:rPr>
                <w:lang w:eastAsia="de-DE"/>
              </w:rPr>
              <w:t xml:space="preserve"> </w:t>
            </w:r>
            <w:hyperlink r:id="rId334" w:history="1">
              <w:r w:rsidR="006F5B28" w:rsidRPr="00D726D7">
                <w:rPr>
                  <w:rStyle w:val="Hyperlink"/>
                  <w:lang w:eastAsia="de-DE"/>
                </w:rPr>
                <w:t xml:space="preserve">Y. </w:t>
              </w:r>
              <w:proofErr w:type="spellStart"/>
              <w:r w:rsidR="006F5B28" w:rsidRPr="00D726D7">
                <w:rPr>
                  <w:rStyle w:val="Hyperlink"/>
                  <w:lang w:eastAsia="de-DE"/>
                </w:rPr>
                <w:t>Huo</w:t>
              </w:r>
              <w:proofErr w:type="spellEnd"/>
            </w:hyperlink>
            <w:r w:rsidR="006F5B28" w:rsidRPr="00D726D7">
              <w:rPr>
                <w:lang w:eastAsia="de-DE"/>
              </w:rPr>
              <w:t>,</w:t>
            </w:r>
            <w:r w:rsidR="008E0532">
              <w:rPr>
                <w:lang w:eastAsia="de-DE"/>
              </w:rPr>
              <w:t xml:space="preserve"> </w:t>
            </w:r>
            <w:hyperlink r:id="rId335" w:history="1">
              <w:r w:rsidR="006F5B28" w:rsidRPr="00D726D7">
                <w:rPr>
                  <w:rStyle w:val="Hyperlink"/>
                  <w:lang w:eastAsia="de-DE"/>
                </w:rPr>
                <w:t>Y. Liu (</w:t>
              </w:r>
              <w:proofErr w:type="spellStart"/>
              <w:r w:rsidR="006F5B28" w:rsidRPr="00D726D7">
                <w:rPr>
                  <w:rStyle w:val="Hyperlink"/>
                  <w:lang w:eastAsia="de-DE"/>
                </w:rPr>
                <w:t>Transsion</w:t>
              </w:r>
              <w:proofErr w:type="spellEnd"/>
              <w:r w:rsidR="006F5B28" w:rsidRPr="00D726D7">
                <w:rPr>
                  <w:rStyle w:val="Hyperlink"/>
                  <w:lang w:eastAsia="de-DE"/>
                </w:rPr>
                <w:t>)</w:t>
              </w:r>
            </w:hyperlink>
          </w:p>
        </w:tc>
      </w:tr>
      <w:tr w:rsidR="006F5B28" w:rsidRPr="009A633B" w14:paraId="145FCC89" w14:textId="77777777" w:rsidTr="00376AA0">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568042CB" w14:textId="77777777" w:rsidR="006F5B28" w:rsidRPr="00D726D7" w:rsidRDefault="00A50CA8" w:rsidP="006F5B28">
            <w:pPr>
              <w:rPr>
                <w:lang w:eastAsia="de-DE"/>
              </w:rPr>
            </w:pPr>
            <w:hyperlink r:id="rId336" w:history="1">
              <w:r w:rsidR="006F5B28" w:rsidRPr="00D726D7">
                <w:rPr>
                  <w:rStyle w:val="Hyperlink"/>
                  <w:lang w:eastAsia="de-DE"/>
                </w:rPr>
                <w:t>JVET-AK0150</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118F522C" w14:textId="77777777" w:rsidR="006F5B28" w:rsidRPr="00D726D7" w:rsidRDefault="006F5B28" w:rsidP="00DD3C00">
            <w:pPr>
              <w:jc w:val="left"/>
              <w:rPr>
                <w:lang w:eastAsia="de-DE"/>
              </w:rPr>
            </w:pPr>
            <w:r w:rsidRPr="00D726D7">
              <w:rPr>
                <w:lang w:eastAsia="de-DE"/>
              </w:rPr>
              <w:t>EE1-1.2: LOP with improved Attention and residual groups</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42500F17" w14:textId="4E6D66CC" w:rsidR="006F5B28" w:rsidRPr="00D726D7" w:rsidRDefault="00A50CA8" w:rsidP="00DD3C00">
            <w:pPr>
              <w:jc w:val="left"/>
              <w:rPr>
                <w:lang w:eastAsia="de-DE"/>
              </w:rPr>
            </w:pPr>
            <w:hyperlink r:id="rId337" w:history="1">
              <w:r w:rsidR="006F5B28" w:rsidRPr="00D726D7">
                <w:rPr>
                  <w:rStyle w:val="Hyperlink"/>
                  <w:lang w:eastAsia="de-DE"/>
                </w:rPr>
                <w:t>Y. Li</w:t>
              </w:r>
            </w:hyperlink>
            <w:r w:rsidR="006F5B28" w:rsidRPr="00D726D7">
              <w:rPr>
                <w:lang w:eastAsia="de-DE"/>
              </w:rPr>
              <w:t>,</w:t>
            </w:r>
            <w:r w:rsidR="008E0532">
              <w:rPr>
                <w:lang w:eastAsia="de-DE"/>
              </w:rPr>
              <w:t xml:space="preserve"> </w:t>
            </w:r>
            <w:hyperlink r:id="rId338" w:history="1">
              <w:r w:rsidR="006F5B28" w:rsidRPr="00D726D7">
                <w:rPr>
                  <w:rStyle w:val="Hyperlink"/>
                  <w:lang w:eastAsia="de-DE"/>
                </w:rPr>
                <w:t xml:space="preserve">D. </w:t>
              </w:r>
              <w:proofErr w:type="spellStart"/>
              <w:r w:rsidR="006F5B28" w:rsidRPr="00D726D7">
                <w:rPr>
                  <w:rStyle w:val="Hyperlink"/>
                  <w:lang w:eastAsia="de-DE"/>
                </w:rPr>
                <w:t>Rusanovskyy</w:t>
              </w:r>
              <w:proofErr w:type="spellEnd"/>
            </w:hyperlink>
            <w:r w:rsidR="006F5B28" w:rsidRPr="00D726D7">
              <w:rPr>
                <w:lang w:eastAsia="de-DE"/>
              </w:rPr>
              <w:t>,</w:t>
            </w:r>
            <w:r w:rsidR="008E0532">
              <w:rPr>
                <w:lang w:eastAsia="de-DE"/>
              </w:rPr>
              <w:t xml:space="preserve"> </w:t>
            </w:r>
            <w:hyperlink r:id="rId339" w:history="1">
              <w:r w:rsidR="006F5B28" w:rsidRPr="00D726D7">
                <w:rPr>
                  <w:rStyle w:val="Hyperlink"/>
                  <w:lang w:eastAsia="de-DE"/>
                </w:rPr>
                <w:t>S. Eadie</w:t>
              </w:r>
            </w:hyperlink>
            <w:r w:rsidR="006F5B28" w:rsidRPr="00D726D7">
              <w:rPr>
                <w:lang w:eastAsia="de-DE"/>
              </w:rPr>
              <w:t>,</w:t>
            </w:r>
            <w:r w:rsidR="008E0532">
              <w:rPr>
                <w:lang w:eastAsia="de-DE"/>
              </w:rPr>
              <w:t xml:space="preserve"> </w:t>
            </w:r>
            <w:hyperlink r:id="rId340" w:history="1">
              <w:r w:rsidR="006F5B28" w:rsidRPr="00D726D7">
                <w:rPr>
                  <w:rStyle w:val="Hyperlink"/>
                  <w:lang w:eastAsia="de-DE"/>
                </w:rPr>
                <w:t xml:space="preserve">M. </w:t>
              </w:r>
              <w:proofErr w:type="spellStart"/>
              <w:r w:rsidR="006F5B28" w:rsidRPr="00D726D7">
                <w:rPr>
                  <w:rStyle w:val="Hyperlink"/>
                  <w:lang w:eastAsia="de-DE"/>
                </w:rPr>
                <w:t>Karczewicz</w:t>
              </w:r>
              <w:proofErr w:type="spellEnd"/>
            </w:hyperlink>
            <w:r w:rsidR="006F5B28" w:rsidRPr="00D726D7">
              <w:rPr>
                <w:lang w:eastAsia="de-DE"/>
              </w:rPr>
              <w:t>,</w:t>
            </w:r>
            <w:r w:rsidR="008E0532">
              <w:rPr>
                <w:lang w:eastAsia="de-DE"/>
              </w:rPr>
              <w:t xml:space="preserve"> </w:t>
            </w:r>
            <w:hyperlink r:id="rId341" w:history="1">
              <w:r w:rsidR="006F5B28" w:rsidRPr="00D726D7">
                <w:rPr>
                  <w:rStyle w:val="Hyperlink"/>
                  <w:lang w:eastAsia="de-DE"/>
                </w:rPr>
                <w:t>J. Wang</w:t>
              </w:r>
            </w:hyperlink>
            <w:r w:rsidR="006F5B28" w:rsidRPr="00D726D7">
              <w:rPr>
                <w:lang w:eastAsia="de-DE"/>
              </w:rPr>
              <w:t>,</w:t>
            </w:r>
            <w:r w:rsidR="008E0532">
              <w:rPr>
                <w:lang w:eastAsia="de-DE"/>
              </w:rPr>
              <w:t xml:space="preserve"> </w:t>
            </w:r>
            <w:hyperlink r:id="rId342" w:history="1">
              <w:r w:rsidR="006F5B28" w:rsidRPr="00D726D7">
                <w:rPr>
                  <w:rStyle w:val="Hyperlink"/>
                  <w:lang w:eastAsia="de-DE"/>
                </w:rPr>
                <w:t xml:space="preserve">L. </w:t>
              </w:r>
              <w:proofErr w:type="spellStart"/>
              <w:r w:rsidR="006F5B28" w:rsidRPr="00D726D7">
                <w:rPr>
                  <w:rStyle w:val="Hyperlink"/>
                  <w:lang w:eastAsia="de-DE"/>
                </w:rPr>
                <w:t>Kerofsky</w:t>
              </w:r>
              <w:proofErr w:type="spellEnd"/>
              <w:r w:rsidR="006F5B28" w:rsidRPr="00D726D7">
                <w:rPr>
                  <w:rStyle w:val="Hyperlink"/>
                  <w:lang w:eastAsia="de-DE"/>
                </w:rPr>
                <w:t xml:space="preserve"> (Qualcomm)</w:t>
              </w:r>
            </w:hyperlink>
          </w:p>
        </w:tc>
      </w:tr>
      <w:tr w:rsidR="006F5B28" w:rsidRPr="009A633B" w14:paraId="13824434" w14:textId="77777777" w:rsidTr="00376AA0">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3A365BD1" w14:textId="77777777" w:rsidR="006F5B28" w:rsidRPr="00D726D7" w:rsidRDefault="00A50CA8" w:rsidP="006F5B28">
            <w:pPr>
              <w:rPr>
                <w:lang w:eastAsia="de-DE"/>
              </w:rPr>
            </w:pPr>
            <w:hyperlink r:id="rId343" w:history="1">
              <w:r w:rsidR="006F5B28" w:rsidRPr="00D726D7">
                <w:rPr>
                  <w:rStyle w:val="Hyperlink"/>
                  <w:lang w:eastAsia="de-DE"/>
                </w:rPr>
                <w:t>JVET-AK0195</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526D35AB" w14:textId="77777777" w:rsidR="006F5B28" w:rsidRPr="00D726D7" w:rsidRDefault="006F5B28" w:rsidP="00DD3C00">
            <w:pPr>
              <w:jc w:val="left"/>
              <w:rPr>
                <w:lang w:eastAsia="de-DE"/>
              </w:rPr>
            </w:pPr>
            <w:r w:rsidRPr="00D726D7">
              <w:rPr>
                <w:lang w:eastAsia="de-DE"/>
              </w:rPr>
              <w:t>EE1-1.4: Cross-component enhanced LOP filter</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42B0CBAB" w14:textId="77777777" w:rsidR="006F5B28" w:rsidRPr="00D726D7" w:rsidRDefault="00A50CA8" w:rsidP="00DD3C00">
            <w:pPr>
              <w:jc w:val="left"/>
              <w:rPr>
                <w:lang w:eastAsia="de-DE"/>
              </w:rPr>
            </w:pPr>
            <w:hyperlink r:id="rId344" w:history="1">
              <w:r w:rsidR="006F5B28" w:rsidRPr="00D726D7">
                <w:rPr>
                  <w:rStyle w:val="Hyperlink"/>
                  <w:lang w:eastAsia="de-DE"/>
                </w:rPr>
                <w:t>Y. Li</w:t>
              </w:r>
            </w:hyperlink>
            <w:r w:rsidR="006F5B28" w:rsidRPr="00D726D7">
              <w:rPr>
                <w:lang w:eastAsia="de-DE"/>
              </w:rPr>
              <w:t>, J. Li, C. Lin, K. Zhang, L. Zhang (</w:t>
            </w:r>
            <w:proofErr w:type="spellStart"/>
            <w:r w:rsidR="006F5B28" w:rsidRPr="00D726D7">
              <w:rPr>
                <w:lang w:eastAsia="de-DE"/>
              </w:rPr>
              <w:t>Bytedance</w:t>
            </w:r>
            <w:proofErr w:type="spellEnd"/>
            <w:r w:rsidR="006F5B28" w:rsidRPr="00D726D7">
              <w:rPr>
                <w:lang w:eastAsia="de-DE"/>
              </w:rPr>
              <w:t>)</w:t>
            </w:r>
          </w:p>
        </w:tc>
      </w:tr>
      <w:tr w:rsidR="006F5B28" w:rsidRPr="009A633B" w14:paraId="7E8DFAE1" w14:textId="77777777" w:rsidTr="00376AA0">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077F33A5" w14:textId="77777777" w:rsidR="006F5B28" w:rsidRPr="00D726D7" w:rsidRDefault="00A50CA8" w:rsidP="006F5B28">
            <w:pPr>
              <w:rPr>
                <w:lang w:eastAsia="de-DE"/>
              </w:rPr>
            </w:pPr>
            <w:hyperlink r:id="rId345" w:history="1">
              <w:r w:rsidR="006F5B28" w:rsidRPr="00D726D7">
                <w:rPr>
                  <w:rStyle w:val="Hyperlink"/>
                  <w:lang w:eastAsia="de-DE"/>
                </w:rPr>
                <w:t>JVET-AK0235</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35ECEF9F" w14:textId="77777777" w:rsidR="006F5B28" w:rsidRPr="00D726D7" w:rsidRDefault="006F5B28" w:rsidP="00DD3C00">
            <w:pPr>
              <w:jc w:val="left"/>
              <w:rPr>
                <w:lang w:eastAsia="de-DE"/>
              </w:rPr>
            </w:pPr>
            <w:r w:rsidRPr="00D726D7">
              <w:rPr>
                <w:lang w:eastAsia="de-DE"/>
              </w:rPr>
              <w:t>EE1-4.1: A Neural Network Downscaling Filter for RPR</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5DB186D1" w14:textId="7A0C4E14" w:rsidR="006F5B28" w:rsidRPr="00D726D7" w:rsidRDefault="00A50CA8" w:rsidP="00DD3C00">
            <w:pPr>
              <w:jc w:val="left"/>
              <w:rPr>
                <w:lang w:eastAsia="de-DE"/>
              </w:rPr>
            </w:pPr>
            <w:hyperlink r:id="rId346" w:history="1">
              <w:r w:rsidR="006F5B28" w:rsidRPr="00D726D7">
                <w:rPr>
                  <w:rStyle w:val="Hyperlink"/>
                  <w:lang w:eastAsia="de-DE"/>
                </w:rPr>
                <w:t>Y.-Q. Zhu</w:t>
              </w:r>
            </w:hyperlink>
            <w:r w:rsidR="006F5B28" w:rsidRPr="00D726D7">
              <w:rPr>
                <w:lang w:eastAsia="de-DE"/>
              </w:rPr>
              <w:t>,</w:t>
            </w:r>
            <w:r w:rsidR="008E0532">
              <w:rPr>
                <w:lang w:eastAsia="de-DE"/>
              </w:rPr>
              <w:t xml:space="preserve"> </w:t>
            </w:r>
            <w:hyperlink r:id="rId347" w:history="1">
              <w:r w:rsidR="006F5B28" w:rsidRPr="00D726D7">
                <w:rPr>
                  <w:rStyle w:val="Hyperlink"/>
                  <w:lang w:eastAsia="de-DE"/>
                </w:rPr>
                <w:t>W.-X. He</w:t>
              </w:r>
            </w:hyperlink>
            <w:r w:rsidR="006F5B28" w:rsidRPr="00D726D7">
              <w:rPr>
                <w:lang w:eastAsia="de-DE"/>
              </w:rPr>
              <w:t>,</w:t>
            </w:r>
            <w:r w:rsidR="008E0532">
              <w:rPr>
                <w:lang w:eastAsia="de-DE"/>
              </w:rPr>
              <w:t xml:space="preserve"> </w:t>
            </w:r>
            <w:hyperlink r:id="rId348" w:history="1">
              <w:r w:rsidR="006F5B28" w:rsidRPr="00D726D7">
                <w:rPr>
                  <w:rStyle w:val="Hyperlink"/>
                  <w:lang w:eastAsia="de-DE"/>
                </w:rPr>
                <w:t>X. Li</w:t>
              </w:r>
            </w:hyperlink>
            <w:r w:rsidR="006F5B28" w:rsidRPr="00D726D7">
              <w:rPr>
                <w:lang w:eastAsia="de-DE"/>
              </w:rPr>
              <w:t>,</w:t>
            </w:r>
            <w:r w:rsidR="008E0532">
              <w:rPr>
                <w:lang w:eastAsia="de-DE"/>
              </w:rPr>
              <w:t xml:space="preserve"> </w:t>
            </w:r>
            <w:hyperlink r:id="rId349" w:history="1">
              <w:r w:rsidR="006F5B28" w:rsidRPr="00D726D7">
                <w:rPr>
                  <w:rStyle w:val="Hyperlink"/>
                  <w:lang w:eastAsia="de-DE"/>
                </w:rPr>
                <w:t>J.-D. Y</w:t>
              </w:r>
            </w:hyperlink>
            <w:r w:rsidR="006F5B28" w:rsidRPr="00D726D7">
              <w:rPr>
                <w:lang w:eastAsia="de-DE"/>
              </w:rPr>
              <w:t>,</w:t>
            </w:r>
            <w:r w:rsidR="008E0532">
              <w:rPr>
                <w:lang w:eastAsia="de-DE"/>
              </w:rPr>
              <w:t xml:space="preserve"> </w:t>
            </w:r>
            <w:hyperlink r:id="rId350" w:history="1">
              <w:r w:rsidR="006F5B28" w:rsidRPr="00D726D7">
                <w:rPr>
                  <w:rStyle w:val="Hyperlink"/>
                  <w:lang w:eastAsia="de-DE"/>
                </w:rPr>
                <w:t>Q. Liu (HUST)</w:t>
              </w:r>
            </w:hyperlink>
            <w:r w:rsidR="006F5B28" w:rsidRPr="00D726D7">
              <w:rPr>
                <w:lang w:eastAsia="de-DE"/>
              </w:rPr>
              <w:t>,</w:t>
            </w:r>
            <w:r w:rsidR="008E0532">
              <w:rPr>
                <w:lang w:eastAsia="de-DE"/>
              </w:rPr>
              <w:t xml:space="preserve"> </w:t>
            </w:r>
            <w:hyperlink r:id="rId351" w:history="1">
              <w:r w:rsidR="006F5B28" w:rsidRPr="00D726D7">
                <w:rPr>
                  <w:rStyle w:val="Hyperlink"/>
                  <w:lang w:eastAsia="de-DE"/>
                </w:rPr>
                <w:t xml:space="preserve">Z. </w:t>
              </w:r>
              <w:proofErr w:type="spellStart"/>
              <w:r w:rsidR="006F5B28" w:rsidRPr="00D726D7">
                <w:rPr>
                  <w:rStyle w:val="Hyperlink"/>
                  <w:lang w:eastAsia="de-DE"/>
                </w:rPr>
                <w:t>Lv</w:t>
              </w:r>
              <w:proofErr w:type="spellEnd"/>
              <w:r w:rsidR="006F5B28" w:rsidRPr="00D726D7">
                <w:rPr>
                  <w:rStyle w:val="Hyperlink"/>
                  <w:lang w:eastAsia="de-DE"/>
                </w:rPr>
                <w:t xml:space="preserve"> (vivo)</w:t>
              </w:r>
            </w:hyperlink>
          </w:p>
        </w:tc>
      </w:tr>
      <w:tr w:rsidR="006F5B28" w:rsidRPr="009A633B" w14:paraId="1FC90F71" w14:textId="77777777" w:rsidTr="00376AA0">
        <w:tc>
          <w:tcPr>
            <w:tcW w:w="9287" w:type="dxa"/>
            <w:gridSpan w:val="5"/>
            <w:tcBorders>
              <w:top w:val="outset" w:sz="6" w:space="0" w:color="auto"/>
              <w:left w:val="outset" w:sz="6" w:space="0" w:color="auto"/>
              <w:bottom w:val="outset" w:sz="6" w:space="0" w:color="auto"/>
              <w:right w:val="outset" w:sz="6" w:space="0" w:color="auto"/>
            </w:tcBorders>
            <w:shd w:val="clear" w:color="auto" w:fill="E7E6E6" w:themeFill="background2"/>
            <w:tcMar>
              <w:top w:w="15" w:type="dxa"/>
              <w:left w:w="15" w:type="dxa"/>
              <w:bottom w:w="15" w:type="dxa"/>
              <w:right w:w="15" w:type="dxa"/>
            </w:tcMar>
            <w:vAlign w:val="center"/>
            <w:hideMark/>
          </w:tcPr>
          <w:p w14:paraId="27DE8CB7" w14:textId="77777777" w:rsidR="006F5B28" w:rsidRPr="00D726D7" w:rsidRDefault="006F5B28" w:rsidP="00376AA0">
            <w:pPr>
              <w:keepNext/>
              <w:jc w:val="left"/>
              <w:rPr>
                <w:lang w:eastAsia="de-DE"/>
              </w:rPr>
            </w:pPr>
            <w:r w:rsidRPr="00D726D7">
              <w:rPr>
                <w:lang w:eastAsia="de-DE"/>
              </w:rPr>
              <w:t>New NNVC (AhG11 or EE1 related) contributions (</w:t>
            </w:r>
            <w:r w:rsidRPr="00D726D7">
              <w:rPr>
                <w:b/>
                <w:bCs/>
                <w:lang w:eastAsia="de-DE"/>
              </w:rPr>
              <w:t>8</w:t>
            </w:r>
            <w:r w:rsidRPr="00D726D7">
              <w:rPr>
                <w:lang w:eastAsia="de-DE"/>
              </w:rPr>
              <w:t>)</w:t>
            </w:r>
          </w:p>
        </w:tc>
      </w:tr>
      <w:tr w:rsidR="006F5B28" w:rsidRPr="009A633B" w14:paraId="1D47309B" w14:textId="77777777" w:rsidTr="00376AA0">
        <w:trPr>
          <w:gridAfter w:val="1"/>
          <w:wAfter w:w="22" w:type="dxa"/>
          <w:trHeight w:val="576"/>
        </w:trPr>
        <w:tc>
          <w:tcPr>
            <w:tcW w:w="161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F62160C" w14:textId="77777777" w:rsidR="006F5B28" w:rsidRPr="00D726D7" w:rsidRDefault="00A50CA8" w:rsidP="006F5B28">
            <w:pPr>
              <w:rPr>
                <w:lang w:eastAsia="de-DE"/>
              </w:rPr>
            </w:pPr>
            <w:hyperlink r:id="rId352" w:history="1">
              <w:r w:rsidR="006F5B28" w:rsidRPr="00D726D7">
                <w:rPr>
                  <w:rStyle w:val="Hyperlink"/>
                  <w:lang w:eastAsia="de-DE"/>
                </w:rPr>
                <w:t>JVET-AK0071</w:t>
              </w:r>
            </w:hyperlink>
          </w:p>
        </w:tc>
        <w:tc>
          <w:tcPr>
            <w:tcW w:w="4860" w:type="dxa"/>
            <w:tcBorders>
              <w:top w:val="single" w:sz="4" w:space="0" w:color="000000"/>
              <w:left w:val="nil"/>
              <w:bottom w:val="single" w:sz="4" w:space="0" w:color="000000"/>
              <w:right w:val="single" w:sz="4" w:space="0" w:color="000000"/>
            </w:tcBorders>
            <w:shd w:val="clear" w:color="auto" w:fill="FFFFFF" w:themeFill="background1"/>
            <w:vAlign w:val="center"/>
            <w:hideMark/>
          </w:tcPr>
          <w:p w14:paraId="70F4CCCF" w14:textId="77777777" w:rsidR="006F5B28" w:rsidRPr="00D726D7" w:rsidRDefault="006F5B28" w:rsidP="00376AA0">
            <w:pPr>
              <w:keepNext/>
              <w:jc w:val="left"/>
              <w:rPr>
                <w:lang w:eastAsia="de-DE"/>
              </w:rPr>
            </w:pPr>
            <w:r w:rsidRPr="00D726D7">
              <w:rPr>
                <w:lang w:eastAsia="de-DE"/>
              </w:rPr>
              <w:t>AHG11: Lightweight Multiscale Reference Frame Generation for VVC Inter Coding</w:t>
            </w:r>
          </w:p>
        </w:tc>
        <w:tc>
          <w:tcPr>
            <w:tcW w:w="2790" w:type="dxa"/>
            <w:gridSpan w:val="2"/>
            <w:tcBorders>
              <w:top w:val="single" w:sz="4" w:space="0" w:color="000000"/>
              <w:left w:val="nil"/>
              <w:bottom w:val="single" w:sz="4" w:space="0" w:color="000000"/>
              <w:right w:val="single" w:sz="4" w:space="0" w:color="000000"/>
            </w:tcBorders>
            <w:shd w:val="clear" w:color="auto" w:fill="FFFFFF" w:themeFill="background1"/>
            <w:vAlign w:val="center"/>
            <w:hideMark/>
          </w:tcPr>
          <w:p w14:paraId="7A62042D" w14:textId="68476E19" w:rsidR="006F5B28" w:rsidRPr="00D726D7" w:rsidRDefault="00A50CA8" w:rsidP="00376AA0">
            <w:pPr>
              <w:keepNext/>
              <w:jc w:val="left"/>
              <w:rPr>
                <w:lang w:eastAsia="de-DE"/>
              </w:rPr>
            </w:pPr>
            <w:hyperlink r:id="rId353" w:history="1">
              <w:r w:rsidR="006F5B28" w:rsidRPr="00D726D7">
                <w:rPr>
                  <w:rStyle w:val="Hyperlink"/>
                  <w:lang w:eastAsia="de-DE"/>
                </w:rPr>
                <w:t>P. Li</w:t>
              </w:r>
            </w:hyperlink>
            <w:r w:rsidR="006F5B28" w:rsidRPr="00D726D7">
              <w:rPr>
                <w:lang w:eastAsia="de-DE"/>
              </w:rPr>
              <w:t>,</w:t>
            </w:r>
            <w:r w:rsidR="008E0532">
              <w:rPr>
                <w:lang w:eastAsia="de-DE"/>
              </w:rPr>
              <w:t xml:space="preserve"> </w:t>
            </w:r>
            <w:hyperlink r:id="rId354" w:history="1">
              <w:r w:rsidR="006F5B28" w:rsidRPr="00D726D7">
                <w:rPr>
                  <w:rStyle w:val="Hyperlink"/>
                  <w:lang w:eastAsia="de-DE"/>
                </w:rPr>
                <w:t>C. Jung</w:t>
              </w:r>
            </w:hyperlink>
            <w:r w:rsidR="006F5B28" w:rsidRPr="00D726D7">
              <w:rPr>
                <w:lang w:eastAsia="de-DE"/>
              </w:rPr>
              <w:t>,</w:t>
            </w:r>
            <w:r w:rsidR="008E0532">
              <w:rPr>
                <w:lang w:eastAsia="de-DE"/>
              </w:rPr>
              <w:t xml:space="preserve"> </w:t>
            </w:r>
            <w:hyperlink r:id="rId355" w:history="1">
              <w:r w:rsidR="006F5B28" w:rsidRPr="00D726D7">
                <w:rPr>
                  <w:rStyle w:val="Hyperlink"/>
                  <w:lang w:eastAsia="de-DE"/>
                </w:rPr>
                <w:t>Q. Qin (</w:t>
              </w:r>
              <w:proofErr w:type="spellStart"/>
              <w:r w:rsidR="006F5B28" w:rsidRPr="00D726D7">
                <w:rPr>
                  <w:rStyle w:val="Hyperlink"/>
                  <w:lang w:eastAsia="de-DE"/>
                </w:rPr>
                <w:t>Xidian</w:t>
              </w:r>
              <w:proofErr w:type="spellEnd"/>
              <w:r w:rsidR="006F5B28" w:rsidRPr="00D726D7">
                <w:rPr>
                  <w:rStyle w:val="Hyperlink"/>
                  <w:lang w:eastAsia="de-DE"/>
                </w:rPr>
                <w:t xml:space="preserve"> Univ.)</w:t>
              </w:r>
            </w:hyperlink>
          </w:p>
        </w:tc>
      </w:tr>
      <w:tr w:rsidR="006F5B28" w:rsidRPr="009A633B" w14:paraId="53E1BF6B" w14:textId="77777777" w:rsidTr="00376AA0">
        <w:trPr>
          <w:gridAfter w:val="1"/>
          <w:wAfter w:w="22" w:type="dxa"/>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4F206055" w14:textId="77777777" w:rsidR="006F5B28" w:rsidRPr="00D726D7" w:rsidRDefault="00A50CA8" w:rsidP="006F5B28">
            <w:pPr>
              <w:rPr>
                <w:lang w:eastAsia="de-DE"/>
              </w:rPr>
            </w:pPr>
            <w:hyperlink r:id="rId356" w:history="1">
              <w:r w:rsidR="006F5B28" w:rsidRPr="00D726D7">
                <w:rPr>
                  <w:rStyle w:val="Hyperlink"/>
                  <w:lang w:eastAsia="de-DE"/>
                </w:rPr>
                <w:t>JVET-AK0079</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281C754C" w14:textId="77777777" w:rsidR="006F5B28" w:rsidRPr="00D726D7" w:rsidRDefault="006F5B28" w:rsidP="00376AA0">
            <w:pPr>
              <w:keepNext/>
              <w:jc w:val="left"/>
              <w:rPr>
                <w:lang w:eastAsia="de-DE"/>
              </w:rPr>
            </w:pPr>
            <w:r w:rsidRPr="00D726D7">
              <w:rPr>
                <w:lang w:eastAsia="de-DE"/>
              </w:rPr>
              <w:t>EE1-Related: Combination Test of NNVC Tools and TRFS</w:t>
            </w:r>
          </w:p>
        </w:tc>
        <w:tc>
          <w:tcPr>
            <w:tcW w:w="2790" w:type="dxa"/>
            <w:gridSpan w:val="2"/>
            <w:tcBorders>
              <w:top w:val="nil"/>
              <w:left w:val="nil"/>
              <w:bottom w:val="single" w:sz="4" w:space="0" w:color="000000"/>
              <w:right w:val="single" w:sz="4" w:space="0" w:color="000000"/>
            </w:tcBorders>
            <w:shd w:val="clear" w:color="auto" w:fill="FFFFFF" w:themeFill="background1"/>
            <w:vAlign w:val="center"/>
            <w:hideMark/>
          </w:tcPr>
          <w:p w14:paraId="66CCA4F9" w14:textId="1757A8A0" w:rsidR="006F5B28" w:rsidRPr="00D726D7" w:rsidRDefault="00A50CA8" w:rsidP="00376AA0">
            <w:pPr>
              <w:keepNext/>
              <w:jc w:val="left"/>
              <w:rPr>
                <w:lang w:eastAsia="de-DE"/>
              </w:rPr>
            </w:pPr>
            <w:hyperlink r:id="rId357" w:history="1">
              <w:r w:rsidR="006F5B28" w:rsidRPr="00D726D7">
                <w:rPr>
                  <w:rStyle w:val="Hyperlink"/>
                  <w:lang w:eastAsia="de-DE"/>
                </w:rPr>
                <w:t>Q. Qin</w:t>
              </w:r>
            </w:hyperlink>
            <w:r w:rsidR="006F5B28" w:rsidRPr="00D726D7">
              <w:rPr>
                <w:lang w:eastAsia="de-DE"/>
              </w:rPr>
              <w:t>,</w:t>
            </w:r>
            <w:r w:rsidR="008E0532">
              <w:rPr>
                <w:lang w:eastAsia="de-DE"/>
              </w:rPr>
              <w:t xml:space="preserve"> </w:t>
            </w:r>
            <w:hyperlink r:id="rId358" w:history="1">
              <w:r w:rsidR="006F5B28" w:rsidRPr="00D726D7">
                <w:rPr>
                  <w:rStyle w:val="Hyperlink"/>
                  <w:lang w:eastAsia="de-DE"/>
                </w:rPr>
                <w:t>C. Jung (</w:t>
              </w:r>
              <w:proofErr w:type="spellStart"/>
              <w:r w:rsidR="006F5B28" w:rsidRPr="00D726D7">
                <w:rPr>
                  <w:rStyle w:val="Hyperlink"/>
                  <w:lang w:eastAsia="de-DE"/>
                </w:rPr>
                <w:t>Xidian</w:t>
              </w:r>
              <w:proofErr w:type="spellEnd"/>
              <w:r w:rsidR="006F5B28" w:rsidRPr="00D726D7">
                <w:rPr>
                  <w:rStyle w:val="Hyperlink"/>
                  <w:lang w:eastAsia="de-DE"/>
                </w:rPr>
                <w:t xml:space="preserve"> Univ.)</w:t>
              </w:r>
            </w:hyperlink>
          </w:p>
        </w:tc>
      </w:tr>
      <w:tr w:rsidR="006F5B28" w:rsidRPr="009A633B" w14:paraId="621DDD47" w14:textId="77777777" w:rsidTr="00376AA0">
        <w:trPr>
          <w:gridAfter w:val="1"/>
          <w:wAfter w:w="22" w:type="dxa"/>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16795958" w14:textId="77777777" w:rsidR="006F5B28" w:rsidRPr="00D726D7" w:rsidRDefault="00A50CA8" w:rsidP="006F5B28">
            <w:pPr>
              <w:rPr>
                <w:lang w:eastAsia="de-DE"/>
              </w:rPr>
            </w:pPr>
            <w:hyperlink r:id="rId359" w:history="1">
              <w:r w:rsidR="006F5B28" w:rsidRPr="00D726D7">
                <w:rPr>
                  <w:rStyle w:val="Hyperlink"/>
                  <w:lang w:eastAsia="de-DE"/>
                </w:rPr>
                <w:t>JVET-AK0119</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486546E8" w14:textId="77777777" w:rsidR="006F5B28" w:rsidRPr="00D726D7" w:rsidRDefault="006F5B28" w:rsidP="00DD3C00">
            <w:pPr>
              <w:jc w:val="left"/>
              <w:rPr>
                <w:lang w:eastAsia="de-DE"/>
              </w:rPr>
            </w:pPr>
            <w:r w:rsidRPr="00D726D7">
              <w:rPr>
                <w:lang w:eastAsia="de-DE"/>
              </w:rPr>
              <w:t>AHG11: NNLF LOP3 improvement with parallel 1x3/3x1 Backbone</w:t>
            </w:r>
          </w:p>
        </w:tc>
        <w:tc>
          <w:tcPr>
            <w:tcW w:w="2790" w:type="dxa"/>
            <w:gridSpan w:val="2"/>
            <w:tcBorders>
              <w:top w:val="nil"/>
              <w:left w:val="nil"/>
              <w:bottom w:val="single" w:sz="4" w:space="0" w:color="000000"/>
              <w:right w:val="single" w:sz="4" w:space="0" w:color="000000"/>
            </w:tcBorders>
            <w:shd w:val="clear" w:color="auto" w:fill="FFFFFF" w:themeFill="background1"/>
            <w:vAlign w:val="center"/>
            <w:hideMark/>
          </w:tcPr>
          <w:p w14:paraId="705E0620" w14:textId="4C83E0AB" w:rsidR="006F5B28" w:rsidRPr="00D726D7" w:rsidRDefault="00A50CA8" w:rsidP="00DD3C00">
            <w:pPr>
              <w:jc w:val="left"/>
              <w:rPr>
                <w:lang w:eastAsia="de-DE"/>
              </w:rPr>
            </w:pPr>
            <w:hyperlink r:id="rId360" w:history="1">
              <w:r w:rsidR="006F5B28" w:rsidRPr="00D726D7">
                <w:rPr>
                  <w:rStyle w:val="Hyperlink"/>
                  <w:lang w:eastAsia="de-DE"/>
                </w:rPr>
                <w:t>T. Shao</w:t>
              </w:r>
            </w:hyperlink>
            <w:r w:rsidR="008E0532">
              <w:rPr>
                <w:lang w:eastAsia="de-DE"/>
              </w:rPr>
              <w:t xml:space="preserve">, </w:t>
            </w:r>
            <w:hyperlink r:id="rId361" w:history="1">
              <w:r w:rsidR="006F5B28" w:rsidRPr="00D726D7">
                <w:rPr>
                  <w:rStyle w:val="Hyperlink"/>
                  <w:lang w:eastAsia="de-DE"/>
                </w:rPr>
                <w:t>P. Yin</w:t>
              </w:r>
            </w:hyperlink>
            <w:r w:rsidR="006F5B28" w:rsidRPr="00D726D7">
              <w:rPr>
                <w:lang w:eastAsia="de-DE"/>
              </w:rPr>
              <w:t>, S. McCarthy (Dolby)</w:t>
            </w:r>
            <w:r w:rsidR="008E0532">
              <w:rPr>
                <w:lang w:eastAsia="de-DE"/>
              </w:rPr>
              <w:t xml:space="preserve">, </w:t>
            </w:r>
            <w:hyperlink r:id="rId362" w:history="1">
              <w:r w:rsidR="006F5B28" w:rsidRPr="00D726D7">
                <w:rPr>
                  <w:rStyle w:val="Hyperlink"/>
                  <w:lang w:eastAsia="de-DE"/>
                </w:rPr>
                <w:t>J. N. Shingala</w:t>
              </w:r>
            </w:hyperlink>
            <w:r w:rsidR="006F5B28" w:rsidRPr="00D726D7">
              <w:rPr>
                <w:lang w:eastAsia="de-DE"/>
              </w:rPr>
              <w:t xml:space="preserve">, A. Shyam, A. </w:t>
            </w:r>
            <w:proofErr w:type="spellStart"/>
            <w:r w:rsidR="006F5B28" w:rsidRPr="00D726D7">
              <w:rPr>
                <w:lang w:eastAsia="de-DE"/>
              </w:rPr>
              <w:t>Suneja</w:t>
            </w:r>
            <w:proofErr w:type="spellEnd"/>
            <w:r w:rsidR="006F5B28" w:rsidRPr="00D726D7">
              <w:rPr>
                <w:lang w:eastAsia="de-DE"/>
              </w:rPr>
              <w:t xml:space="preserve">, S. </w:t>
            </w:r>
            <w:proofErr w:type="spellStart"/>
            <w:r w:rsidR="006F5B28" w:rsidRPr="00D726D7">
              <w:rPr>
                <w:lang w:eastAsia="de-DE"/>
              </w:rPr>
              <w:t>Badya</w:t>
            </w:r>
            <w:proofErr w:type="spellEnd"/>
            <w:r w:rsidR="006F5B28" w:rsidRPr="00D726D7">
              <w:rPr>
                <w:lang w:eastAsia="de-DE"/>
              </w:rPr>
              <w:t xml:space="preserve"> (</w:t>
            </w:r>
            <w:proofErr w:type="spellStart"/>
            <w:r w:rsidR="006F5B28" w:rsidRPr="00D726D7">
              <w:rPr>
                <w:lang w:eastAsia="de-DE"/>
              </w:rPr>
              <w:t>Ittiam</w:t>
            </w:r>
            <w:proofErr w:type="spellEnd"/>
            <w:r w:rsidR="006F5B28" w:rsidRPr="00D726D7">
              <w:rPr>
                <w:lang w:eastAsia="de-DE"/>
              </w:rPr>
              <w:t>)</w:t>
            </w:r>
          </w:p>
        </w:tc>
      </w:tr>
      <w:tr w:rsidR="006F5B28" w:rsidRPr="009A633B" w14:paraId="7809A9AA" w14:textId="77777777" w:rsidTr="00376AA0">
        <w:trPr>
          <w:gridAfter w:val="1"/>
          <w:wAfter w:w="22" w:type="dxa"/>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2EBEDD1D" w14:textId="77777777" w:rsidR="006F5B28" w:rsidRPr="00D726D7" w:rsidRDefault="00A50CA8" w:rsidP="006F5B28">
            <w:pPr>
              <w:rPr>
                <w:lang w:eastAsia="de-DE"/>
              </w:rPr>
            </w:pPr>
            <w:hyperlink r:id="rId363" w:history="1">
              <w:r w:rsidR="006F5B28" w:rsidRPr="00D726D7">
                <w:rPr>
                  <w:rStyle w:val="Hyperlink"/>
                  <w:lang w:eastAsia="de-DE"/>
                </w:rPr>
                <w:t>JVET-AK0146</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6B355FB9" w14:textId="77777777" w:rsidR="006F5B28" w:rsidRPr="00D726D7" w:rsidRDefault="006F5B28" w:rsidP="00DD3C00">
            <w:pPr>
              <w:jc w:val="left"/>
              <w:rPr>
                <w:lang w:eastAsia="de-DE"/>
              </w:rPr>
            </w:pPr>
            <w:r w:rsidRPr="00D726D7">
              <w:rPr>
                <w:lang w:eastAsia="de-DE"/>
              </w:rPr>
              <w:t>[AHG11] A Hybrid Framework Integrating End-to-End Learned Image Codec with Conventional Codec</w:t>
            </w:r>
          </w:p>
        </w:tc>
        <w:tc>
          <w:tcPr>
            <w:tcW w:w="2790" w:type="dxa"/>
            <w:gridSpan w:val="2"/>
            <w:tcBorders>
              <w:top w:val="nil"/>
              <w:left w:val="nil"/>
              <w:bottom w:val="single" w:sz="4" w:space="0" w:color="000000"/>
              <w:right w:val="single" w:sz="4" w:space="0" w:color="000000"/>
            </w:tcBorders>
            <w:shd w:val="clear" w:color="auto" w:fill="FFFFFF" w:themeFill="background1"/>
            <w:vAlign w:val="center"/>
            <w:hideMark/>
          </w:tcPr>
          <w:p w14:paraId="79A63344" w14:textId="50EEF203" w:rsidR="006F5B28" w:rsidRPr="00D726D7" w:rsidRDefault="00A50CA8" w:rsidP="00DD3C00">
            <w:pPr>
              <w:jc w:val="left"/>
              <w:rPr>
                <w:lang w:eastAsia="de-DE"/>
              </w:rPr>
            </w:pPr>
            <w:hyperlink r:id="rId364" w:history="1">
              <w:r w:rsidR="006F5B28" w:rsidRPr="00D726D7">
                <w:rPr>
                  <w:rStyle w:val="Hyperlink"/>
                  <w:lang w:eastAsia="de-DE"/>
                </w:rPr>
                <w:t>N. Zou</w:t>
              </w:r>
            </w:hyperlink>
            <w:r w:rsidR="008E0532">
              <w:rPr>
                <w:lang w:eastAsia="de-DE"/>
              </w:rPr>
              <w:t xml:space="preserve">, </w:t>
            </w:r>
            <w:hyperlink r:id="rId365" w:history="1">
              <w:r w:rsidR="006F5B28" w:rsidRPr="00D726D7">
                <w:rPr>
                  <w:rStyle w:val="Hyperlink"/>
                  <w:lang w:eastAsia="de-DE"/>
                </w:rPr>
                <w:t xml:space="preserve">A. </w:t>
              </w:r>
              <w:proofErr w:type="spellStart"/>
              <w:r w:rsidR="006F5B28" w:rsidRPr="00D726D7">
                <w:rPr>
                  <w:rStyle w:val="Hyperlink"/>
                  <w:lang w:eastAsia="de-DE"/>
                </w:rPr>
                <w:t>Hallapuro</w:t>
              </w:r>
              <w:proofErr w:type="spellEnd"/>
            </w:hyperlink>
            <w:r w:rsidR="008E0532">
              <w:rPr>
                <w:lang w:eastAsia="de-DE"/>
              </w:rPr>
              <w:t xml:space="preserve">, </w:t>
            </w:r>
            <w:hyperlink r:id="rId366" w:history="1">
              <w:r w:rsidR="006F5B28" w:rsidRPr="00D726D7">
                <w:rPr>
                  <w:rStyle w:val="Hyperlink"/>
                  <w:lang w:eastAsia="de-DE"/>
                </w:rPr>
                <w:t xml:space="preserve">F. </w:t>
              </w:r>
              <w:proofErr w:type="spellStart"/>
              <w:r w:rsidR="006F5B28" w:rsidRPr="00D726D7">
                <w:rPr>
                  <w:rStyle w:val="Hyperlink"/>
                  <w:lang w:eastAsia="de-DE"/>
                </w:rPr>
                <w:t>Cricri</w:t>
              </w:r>
              <w:proofErr w:type="spellEnd"/>
            </w:hyperlink>
            <w:r w:rsidR="008E0532">
              <w:rPr>
                <w:lang w:eastAsia="de-DE"/>
              </w:rPr>
              <w:t xml:space="preserve">, </w:t>
            </w:r>
            <w:hyperlink r:id="rId367" w:history="1">
              <w:r w:rsidR="006F5B28" w:rsidRPr="00D726D7">
                <w:rPr>
                  <w:rStyle w:val="Hyperlink"/>
                  <w:lang w:eastAsia="de-DE"/>
                </w:rPr>
                <w:t>H. Zhang</w:t>
              </w:r>
            </w:hyperlink>
            <w:r w:rsidR="008E0532">
              <w:rPr>
                <w:lang w:eastAsia="de-DE"/>
              </w:rPr>
              <w:t xml:space="preserve">, </w:t>
            </w:r>
            <w:hyperlink r:id="rId368" w:history="1">
              <w:r w:rsidR="006F5B28" w:rsidRPr="00D726D7">
                <w:rPr>
                  <w:rStyle w:val="Hyperlink"/>
                  <w:lang w:eastAsia="de-DE"/>
                </w:rPr>
                <w:t>M. M. Hannuksela (Nokia)</w:t>
              </w:r>
            </w:hyperlink>
          </w:p>
        </w:tc>
      </w:tr>
      <w:tr w:rsidR="006F5B28" w:rsidRPr="009A633B" w14:paraId="4074AD17" w14:textId="77777777" w:rsidTr="00376AA0">
        <w:trPr>
          <w:gridAfter w:val="1"/>
          <w:wAfter w:w="22" w:type="dxa"/>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25BEE99A" w14:textId="77777777" w:rsidR="006F5B28" w:rsidRPr="00D726D7" w:rsidRDefault="00A50CA8" w:rsidP="006F5B28">
            <w:pPr>
              <w:rPr>
                <w:lang w:eastAsia="de-DE"/>
              </w:rPr>
            </w:pPr>
            <w:hyperlink r:id="rId369" w:history="1">
              <w:r w:rsidR="006F5B28" w:rsidRPr="00D726D7">
                <w:rPr>
                  <w:rStyle w:val="Hyperlink"/>
                  <w:lang w:eastAsia="de-DE"/>
                </w:rPr>
                <w:t>JVET-AK0175</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281482C0" w14:textId="77777777" w:rsidR="006F5B28" w:rsidRPr="00D726D7" w:rsidRDefault="006F5B28" w:rsidP="00DD3C00">
            <w:pPr>
              <w:jc w:val="left"/>
              <w:rPr>
                <w:lang w:eastAsia="de-DE"/>
              </w:rPr>
            </w:pPr>
            <w:r w:rsidRPr="00D726D7">
              <w:rPr>
                <w:lang w:eastAsia="de-DE"/>
              </w:rPr>
              <w:t>AhG11: Dimension-wise decomposed multiplier for content-adaptive loop-filter</w:t>
            </w:r>
          </w:p>
        </w:tc>
        <w:tc>
          <w:tcPr>
            <w:tcW w:w="2790" w:type="dxa"/>
            <w:gridSpan w:val="2"/>
            <w:tcBorders>
              <w:top w:val="nil"/>
              <w:left w:val="nil"/>
              <w:bottom w:val="single" w:sz="4" w:space="0" w:color="000000"/>
              <w:right w:val="single" w:sz="4" w:space="0" w:color="000000"/>
            </w:tcBorders>
            <w:shd w:val="clear" w:color="auto" w:fill="FFFFFF" w:themeFill="background1"/>
            <w:vAlign w:val="center"/>
            <w:hideMark/>
          </w:tcPr>
          <w:p w14:paraId="35E8D65E" w14:textId="79C73F2B" w:rsidR="006F5B28" w:rsidRPr="00D726D7" w:rsidRDefault="00A50CA8" w:rsidP="00DD3C00">
            <w:pPr>
              <w:jc w:val="left"/>
              <w:rPr>
                <w:lang w:eastAsia="de-DE"/>
              </w:rPr>
            </w:pPr>
            <w:hyperlink r:id="rId370" w:history="1">
              <w:r w:rsidR="006F5B28" w:rsidRPr="00D726D7">
                <w:rPr>
                  <w:rStyle w:val="Hyperlink"/>
                  <w:lang w:eastAsia="de-DE"/>
                </w:rPr>
                <w:t>Z. Xu</w:t>
              </w:r>
            </w:hyperlink>
            <w:r w:rsidR="008E0532">
              <w:rPr>
                <w:lang w:eastAsia="de-DE"/>
              </w:rPr>
              <w:t xml:space="preserve">, </w:t>
            </w:r>
            <w:hyperlink r:id="rId371" w:history="1">
              <w:r w:rsidR="006F5B28" w:rsidRPr="00D726D7">
                <w:rPr>
                  <w:rStyle w:val="Hyperlink"/>
                  <w:lang w:eastAsia="de-DE"/>
                </w:rPr>
                <w:t>J. Konieczny (TCL)</w:t>
              </w:r>
            </w:hyperlink>
          </w:p>
        </w:tc>
      </w:tr>
      <w:tr w:rsidR="006F5B28" w:rsidRPr="009A633B" w14:paraId="582D0CD2" w14:textId="77777777" w:rsidTr="00376AA0">
        <w:trPr>
          <w:gridAfter w:val="1"/>
          <w:wAfter w:w="22" w:type="dxa"/>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57211622" w14:textId="77777777" w:rsidR="006F5B28" w:rsidRPr="00D726D7" w:rsidRDefault="00A50CA8" w:rsidP="006F5B28">
            <w:pPr>
              <w:rPr>
                <w:lang w:eastAsia="de-DE"/>
              </w:rPr>
            </w:pPr>
            <w:hyperlink r:id="rId372" w:history="1">
              <w:r w:rsidR="006F5B28" w:rsidRPr="00D726D7">
                <w:rPr>
                  <w:rStyle w:val="Hyperlink"/>
                  <w:lang w:eastAsia="de-DE"/>
                </w:rPr>
                <w:t>JVET-AK0177</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2B5AFAD5" w14:textId="77777777" w:rsidR="006F5B28" w:rsidRPr="00D726D7" w:rsidRDefault="006F5B28" w:rsidP="00DD3C00">
            <w:pPr>
              <w:jc w:val="left"/>
              <w:rPr>
                <w:lang w:eastAsia="de-DE"/>
              </w:rPr>
            </w:pPr>
            <w:r w:rsidRPr="00D726D7">
              <w:rPr>
                <w:lang w:eastAsia="de-DE"/>
              </w:rPr>
              <w:t>AHG 11: Neural Network Coded Reference Frame for Intra Coding</w:t>
            </w:r>
          </w:p>
        </w:tc>
        <w:tc>
          <w:tcPr>
            <w:tcW w:w="2790" w:type="dxa"/>
            <w:gridSpan w:val="2"/>
            <w:tcBorders>
              <w:top w:val="nil"/>
              <w:left w:val="nil"/>
              <w:bottom w:val="single" w:sz="4" w:space="0" w:color="000000"/>
              <w:right w:val="single" w:sz="4" w:space="0" w:color="000000"/>
            </w:tcBorders>
            <w:shd w:val="clear" w:color="auto" w:fill="FFFFFF" w:themeFill="background1"/>
            <w:vAlign w:val="center"/>
            <w:hideMark/>
          </w:tcPr>
          <w:p w14:paraId="5C55871B" w14:textId="0A9FE3B8" w:rsidR="006F5B28" w:rsidRPr="00D726D7" w:rsidRDefault="00A50CA8" w:rsidP="00DD3C00">
            <w:pPr>
              <w:jc w:val="left"/>
              <w:rPr>
                <w:lang w:eastAsia="de-DE"/>
              </w:rPr>
            </w:pPr>
            <w:hyperlink r:id="rId373" w:history="1">
              <w:r w:rsidR="006F5B28" w:rsidRPr="00D726D7">
                <w:rPr>
                  <w:rStyle w:val="Hyperlink"/>
                  <w:lang w:eastAsia="de-DE"/>
                </w:rPr>
                <w:t>Fabian Brand</w:t>
              </w:r>
            </w:hyperlink>
            <w:r w:rsidR="008E0532">
              <w:rPr>
                <w:lang w:eastAsia="de-DE"/>
              </w:rPr>
              <w:t xml:space="preserve">, </w:t>
            </w:r>
            <w:hyperlink r:id="rId374" w:history="1">
              <w:r w:rsidR="006F5B28" w:rsidRPr="00D726D7">
                <w:rPr>
                  <w:rStyle w:val="Hyperlink"/>
                  <w:lang w:eastAsia="de-DE"/>
                </w:rPr>
                <w:t xml:space="preserve">Timofey </w:t>
              </w:r>
              <w:proofErr w:type="spellStart"/>
              <w:r w:rsidR="006F5B28" w:rsidRPr="00D726D7">
                <w:rPr>
                  <w:rStyle w:val="Hyperlink"/>
                  <w:lang w:eastAsia="de-DE"/>
                </w:rPr>
                <w:t>Solovyev</w:t>
              </w:r>
              <w:proofErr w:type="spellEnd"/>
            </w:hyperlink>
            <w:r w:rsidR="008E0532">
              <w:rPr>
                <w:lang w:eastAsia="de-DE"/>
              </w:rPr>
              <w:t xml:space="preserve">, </w:t>
            </w:r>
            <w:hyperlink r:id="rId375" w:history="1">
              <w:r w:rsidR="006F5B28" w:rsidRPr="00D726D7">
                <w:rPr>
                  <w:rStyle w:val="Hyperlink"/>
                  <w:lang w:eastAsia="de-DE"/>
                </w:rPr>
                <w:t>Elena Alshina (Huawei)</w:t>
              </w:r>
            </w:hyperlink>
          </w:p>
        </w:tc>
      </w:tr>
      <w:tr w:rsidR="006F5B28" w:rsidRPr="009A633B" w14:paraId="65D3E2F7" w14:textId="77777777" w:rsidTr="00376AA0">
        <w:trPr>
          <w:gridAfter w:val="1"/>
          <w:wAfter w:w="22" w:type="dxa"/>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5351B159" w14:textId="77777777" w:rsidR="006F5B28" w:rsidRPr="00D726D7" w:rsidRDefault="00A50CA8" w:rsidP="006F5B28">
            <w:pPr>
              <w:rPr>
                <w:lang w:eastAsia="de-DE"/>
              </w:rPr>
            </w:pPr>
            <w:hyperlink r:id="rId376" w:history="1">
              <w:r w:rsidR="006F5B28" w:rsidRPr="00D726D7">
                <w:rPr>
                  <w:rStyle w:val="Hyperlink"/>
                  <w:lang w:eastAsia="de-DE"/>
                </w:rPr>
                <w:t>JVET-AK0242</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000D941A" w14:textId="77777777" w:rsidR="006F5B28" w:rsidRPr="00D726D7" w:rsidRDefault="006F5B28" w:rsidP="00DD3C00">
            <w:pPr>
              <w:jc w:val="left"/>
              <w:rPr>
                <w:lang w:eastAsia="de-DE"/>
              </w:rPr>
            </w:pPr>
            <w:r w:rsidRPr="00D726D7">
              <w:rPr>
                <w:lang w:eastAsia="de-DE"/>
              </w:rPr>
              <w:t>AHG11: Enhancing super-resolution with residual in NNVC</w:t>
            </w:r>
          </w:p>
        </w:tc>
        <w:tc>
          <w:tcPr>
            <w:tcW w:w="2790" w:type="dxa"/>
            <w:gridSpan w:val="2"/>
            <w:tcBorders>
              <w:top w:val="nil"/>
              <w:left w:val="nil"/>
              <w:bottom w:val="single" w:sz="4" w:space="0" w:color="000000"/>
              <w:right w:val="single" w:sz="4" w:space="0" w:color="000000"/>
            </w:tcBorders>
            <w:shd w:val="clear" w:color="auto" w:fill="FFFFFF" w:themeFill="background1"/>
            <w:vAlign w:val="center"/>
            <w:hideMark/>
          </w:tcPr>
          <w:p w14:paraId="23F76B16" w14:textId="2D9845D7" w:rsidR="006F5B28" w:rsidRPr="00D726D7" w:rsidRDefault="00A50CA8" w:rsidP="00DD3C00">
            <w:pPr>
              <w:jc w:val="left"/>
              <w:rPr>
                <w:lang w:eastAsia="de-DE"/>
              </w:rPr>
            </w:pPr>
            <w:hyperlink r:id="rId377" w:history="1">
              <w:r w:rsidR="006F5B28" w:rsidRPr="00D726D7">
                <w:rPr>
                  <w:rStyle w:val="Hyperlink"/>
                  <w:lang w:eastAsia="de-DE"/>
                </w:rPr>
                <w:t>T. Yang</w:t>
              </w:r>
            </w:hyperlink>
            <w:r w:rsidR="008E0532">
              <w:rPr>
                <w:lang w:eastAsia="de-DE"/>
              </w:rPr>
              <w:t xml:space="preserve">, </w:t>
            </w:r>
            <w:hyperlink r:id="rId378" w:history="1">
              <w:r w:rsidR="006F5B28" w:rsidRPr="00D726D7">
                <w:rPr>
                  <w:rStyle w:val="Hyperlink"/>
                  <w:lang w:eastAsia="de-DE"/>
                </w:rPr>
                <w:t>X. Li</w:t>
              </w:r>
            </w:hyperlink>
            <w:r w:rsidR="008E0532">
              <w:rPr>
                <w:lang w:eastAsia="de-DE"/>
              </w:rPr>
              <w:t xml:space="preserve">, </w:t>
            </w:r>
            <w:hyperlink r:id="rId379" w:history="1">
              <w:r w:rsidR="006F5B28" w:rsidRPr="00D726D7">
                <w:rPr>
                  <w:rStyle w:val="Hyperlink"/>
                  <w:lang w:eastAsia="de-DE"/>
                </w:rPr>
                <w:t>W.-X. He</w:t>
              </w:r>
            </w:hyperlink>
            <w:r w:rsidR="008E0532">
              <w:rPr>
                <w:lang w:eastAsia="de-DE"/>
              </w:rPr>
              <w:t xml:space="preserve">, </w:t>
            </w:r>
            <w:hyperlink r:id="rId380" w:history="1">
              <w:r w:rsidR="006F5B28" w:rsidRPr="00D726D7">
                <w:rPr>
                  <w:rStyle w:val="Hyperlink"/>
                  <w:lang w:eastAsia="de-DE"/>
                </w:rPr>
                <w:t>Y.-Q. Zhu</w:t>
              </w:r>
            </w:hyperlink>
            <w:r w:rsidR="008E0532">
              <w:rPr>
                <w:lang w:eastAsia="de-DE"/>
              </w:rPr>
              <w:t xml:space="preserve">, </w:t>
            </w:r>
            <w:hyperlink r:id="rId381" w:history="1">
              <w:r w:rsidR="006F5B28" w:rsidRPr="00D726D7">
                <w:rPr>
                  <w:rStyle w:val="Hyperlink"/>
                  <w:lang w:eastAsia="de-DE"/>
                </w:rPr>
                <w:t>Q. Liu (HUST)</w:t>
              </w:r>
            </w:hyperlink>
            <w:r w:rsidR="008E0532">
              <w:rPr>
                <w:lang w:eastAsia="de-DE"/>
              </w:rPr>
              <w:t xml:space="preserve">, </w:t>
            </w:r>
            <w:hyperlink r:id="rId382" w:history="1">
              <w:r w:rsidR="006F5B28" w:rsidRPr="00D726D7">
                <w:rPr>
                  <w:rStyle w:val="Hyperlink"/>
                  <w:lang w:eastAsia="de-DE"/>
                </w:rPr>
                <w:t xml:space="preserve">Z.-Y. </w:t>
              </w:r>
              <w:proofErr w:type="spellStart"/>
              <w:r w:rsidR="006F5B28" w:rsidRPr="00D726D7">
                <w:rPr>
                  <w:rStyle w:val="Hyperlink"/>
                  <w:lang w:eastAsia="de-DE"/>
                </w:rPr>
                <w:t>Lv</w:t>
              </w:r>
              <w:proofErr w:type="spellEnd"/>
              <w:r w:rsidR="006F5B28" w:rsidRPr="00D726D7">
                <w:rPr>
                  <w:rStyle w:val="Hyperlink"/>
                  <w:lang w:eastAsia="de-DE"/>
                </w:rPr>
                <w:t xml:space="preserve"> (vivo)</w:t>
              </w:r>
            </w:hyperlink>
          </w:p>
        </w:tc>
      </w:tr>
      <w:tr w:rsidR="006F5B28" w:rsidRPr="009A633B" w14:paraId="31C2B5B6" w14:textId="77777777" w:rsidTr="00376AA0">
        <w:trPr>
          <w:gridAfter w:val="1"/>
          <w:wAfter w:w="22" w:type="dxa"/>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0CB6F925" w14:textId="77777777" w:rsidR="006F5B28" w:rsidRPr="00D726D7" w:rsidRDefault="00A50CA8" w:rsidP="006F5B28">
            <w:pPr>
              <w:rPr>
                <w:lang w:eastAsia="de-DE"/>
              </w:rPr>
            </w:pPr>
            <w:hyperlink r:id="rId383" w:history="1">
              <w:r w:rsidR="006F5B28" w:rsidRPr="00D726D7">
                <w:rPr>
                  <w:rStyle w:val="Hyperlink"/>
                  <w:lang w:eastAsia="de-DE"/>
                </w:rPr>
                <w:t>JVET-AK0258</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6280CAFE" w14:textId="77777777" w:rsidR="006F5B28" w:rsidRPr="00D726D7" w:rsidRDefault="006F5B28" w:rsidP="00DD3C00">
            <w:pPr>
              <w:jc w:val="left"/>
              <w:rPr>
                <w:lang w:eastAsia="de-DE"/>
              </w:rPr>
            </w:pPr>
            <w:r w:rsidRPr="00D726D7">
              <w:rPr>
                <w:lang w:eastAsia="de-DE"/>
              </w:rPr>
              <w:t>AHG9/AHG11: Demo of real-time NNPF inference</w:t>
            </w:r>
          </w:p>
        </w:tc>
        <w:tc>
          <w:tcPr>
            <w:tcW w:w="2790" w:type="dxa"/>
            <w:gridSpan w:val="2"/>
            <w:tcBorders>
              <w:top w:val="nil"/>
              <w:left w:val="nil"/>
              <w:bottom w:val="single" w:sz="4" w:space="0" w:color="000000"/>
              <w:right w:val="single" w:sz="4" w:space="0" w:color="000000"/>
            </w:tcBorders>
            <w:shd w:val="clear" w:color="auto" w:fill="FFFFFF" w:themeFill="background1"/>
            <w:vAlign w:val="center"/>
            <w:hideMark/>
          </w:tcPr>
          <w:p w14:paraId="01F86837" w14:textId="45BC20C6" w:rsidR="006F5B28" w:rsidRPr="00D726D7" w:rsidRDefault="006F5B28" w:rsidP="00DD3C00">
            <w:pPr>
              <w:jc w:val="left"/>
              <w:rPr>
                <w:lang w:eastAsia="de-DE"/>
              </w:rPr>
            </w:pPr>
            <w:r w:rsidRPr="00D726D7">
              <w:rPr>
                <w:lang w:eastAsia="de-DE"/>
              </w:rPr>
              <w:t xml:space="preserve">J. Funnell (Nokia), M. Santamaria, F. </w:t>
            </w:r>
            <w:proofErr w:type="spellStart"/>
            <w:r w:rsidRPr="00D726D7">
              <w:rPr>
                <w:lang w:eastAsia="de-DE"/>
              </w:rPr>
              <w:t>Cricri</w:t>
            </w:r>
            <w:proofErr w:type="spellEnd"/>
            <w:r w:rsidRPr="00D726D7">
              <w:rPr>
                <w:lang w:eastAsia="de-DE"/>
              </w:rPr>
              <w:t xml:space="preserve">, M. M. Hannuksela, M. </w:t>
            </w:r>
            <w:proofErr w:type="spellStart"/>
            <w:r w:rsidRPr="00D726D7">
              <w:rPr>
                <w:lang w:eastAsia="de-DE"/>
              </w:rPr>
              <w:t>Pedzisz</w:t>
            </w:r>
            <w:proofErr w:type="spellEnd"/>
            <w:r w:rsidRPr="00D726D7">
              <w:rPr>
                <w:lang w:eastAsia="de-DE"/>
              </w:rPr>
              <w:t>, R. Yang</w:t>
            </w:r>
            <w:r w:rsidR="008E0532">
              <w:rPr>
                <w:lang w:eastAsia="de-DE"/>
              </w:rPr>
              <w:t xml:space="preserve">, </w:t>
            </w:r>
            <w:hyperlink r:id="rId384" w:history="1">
              <w:r w:rsidRPr="00D726D7">
                <w:rPr>
                  <w:rStyle w:val="Hyperlink"/>
                  <w:lang w:eastAsia="de-DE"/>
                </w:rPr>
                <w:t>S. Schwarz</w:t>
              </w:r>
            </w:hyperlink>
          </w:p>
        </w:tc>
      </w:tr>
      <w:tr w:rsidR="005429AA" w:rsidRPr="009A633B" w14:paraId="25D8110C" w14:textId="77777777" w:rsidTr="00376AA0">
        <w:tc>
          <w:tcPr>
            <w:tcW w:w="9287" w:type="dxa"/>
            <w:gridSpan w:val="5"/>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15" w:type="dxa"/>
              <w:bottom w:w="15" w:type="dxa"/>
              <w:right w:w="15" w:type="dxa"/>
            </w:tcMar>
            <w:vAlign w:val="center"/>
            <w:hideMark/>
          </w:tcPr>
          <w:p w14:paraId="15C1D5A6" w14:textId="77777777" w:rsidR="005429AA" w:rsidRPr="00D726D7" w:rsidRDefault="005429AA" w:rsidP="00376AA0">
            <w:pPr>
              <w:keepNext/>
              <w:jc w:val="left"/>
              <w:rPr>
                <w:lang w:eastAsia="de-DE"/>
              </w:rPr>
            </w:pPr>
            <w:r w:rsidRPr="00D726D7">
              <w:rPr>
                <w:lang w:eastAsia="de-DE"/>
              </w:rPr>
              <w:lastRenderedPageBreak/>
              <w:t>Cross-checks (</w:t>
            </w:r>
            <w:r w:rsidRPr="00D726D7">
              <w:rPr>
                <w:b/>
                <w:bCs/>
                <w:lang w:eastAsia="de-DE"/>
              </w:rPr>
              <w:t>6</w:t>
            </w:r>
            <w:r w:rsidRPr="00D726D7">
              <w:rPr>
                <w:lang w:eastAsia="de-DE"/>
              </w:rPr>
              <w:t xml:space="preserve"> all not yet uploaded at the time report was prepared)</w:t>
            </w:r>
          </w:p>
        </w:tc>
      </w:tr>
      <w:tr w:rsidR="006F5B28" w:rsidRPr="009A633B" w14:paraId="2739D500" w14:textId="77777777" w:rsidTr="00EB40CC">
        <w:trPr>
          <w:trHeight w:val="576"/>
        </w:trPr>
        <w:tc>
          <w:tcPr>
            <w:tcW w:w="161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D12B633" w14:textId="77777777" w:rsidR="006F5B28" w:rsidRPr="00D726D7" w:rsidRDefault="00A50CA8" w:rsidP="00376AA0">
            <w:pPr>
              <w:keepNext/>
              <w:rPr>
                <w:lang w:eastAsia="de-DE"/>
              </w:rPr>
            </w:pPr>
            <w:hyperlink r:id="rId385" w:history="1">
              <w:r w:rsidR="006F5B28" w:rsidRPr="00D726D7">
                <w:rPr>
                  <w:rStyle w:val="Hyperlink"/>
                  <w:lang w:eastAsia="de-DE"/>
                </w:rPr>
                <w:t>JVET-AK0166</w:t>
              </w:r>
            </w:hyperlink>
          </w:p>
        </w:tc>
        <w:tc>
          <w:tcPr>
            <w:tcW w:w="4860" w:type="dxa"/>
            <w:tcBorders>
              <w:top w:val="single" w:sz="4" w:space="0" w:color="000000"/>
              <w:left w:val="nil"/>
              <w:bottom w:val="single" w:sz="4" w:space="0" w:color="000000"/>
              <w:right w:val="single" w:sz="4" w:space="0" w:color="000000"/>
            </w:tcBorders>
            <w:shd w:val="clear" w:color="auto" w:fill="FFFFFF" w:themeFill="background1"/>
            <w:vAlign w:val="center"/>
            <w:hideMark/>
          </w:tcPr>
          <w:p w14:paraId="01E4AF41" w14:textId="77777777" w:rsidR="006F5B28" w:rsidRPr="00D726D7" w:rsidRDefault="006F5B28" w:rsidP="00376AA0">
            <w:pPr>
              <w:keepNext/>
              <w:jc w:val="left"/>
              <w:rPr>
                <w:lang w:eastAsia="de-DE"/>
              </w:rPr>
            </w:pPr>
            <w:r w:rsidRPr="00D726D7">
              <w:rPr>
                <w:lang w:eastAsia="de-DE"/>
              </w:rPr>
              <w:t>Crosscheck of JVET-AK0139 (EE1-1.</w:t>
            </w:r>
            <w:proofErr w:type="gramStart"/>
            <w:r w:rsidRPr="00D726D7">
              <w:rPr>
                <w:lang w:eastAsia="de-DE"/>
              </w:rPr>
              <w:t>3 :</w:t>
            </w:r>
            <w:proofErr w:type="gramEnd"/>
            <w:r w:rsidRPr="00D726D7">
              <w:rPr>
                <w:lang w:eastAsia="de-DE"/>
              </w:rPr>
              <w:t xml:space="preserve"> multiscale blocks in LOP4 and VLOP3 filters) MISSED</w:t>
            </w:r>
          </w:p>
        </w:tc>
        <w:tc>
          <w:tcPr>
            <w:tcW w:w="2812" w:type="dxa"/>
            <w:gridSpan w:val="3"/>
            <w:tcBorders>
              <w:top w:val="single" w:sz="4" w:space="0" w:color="000000"/>
              <w:left w:val="nil"/>
              <w:bottom w:val="single" w:sz="4" w:space="0" w:color="000000"/>
              <w:right w:val="single" w:sz="4" w:space="0" w:color="000000"/>
            </w:tcBorders>
            <w:shd w:val="clear" w:color="auto" w:fill="FFFFFF" w:themeFill="background1"/>
            <w:vAlign w:val="center"/>
            <w:hideMark/>
          </w:tcPr>
          <w:p w14:paraId="3D23F34E" w14:textId="77777777" w:rsidR="006F5B28" w:rsidRPr="00D726D7" w:rsidRDefault="00A50CA8" w:rsidP="00376AA0">
            <w:pPr>
              <w:keepNext/>
              <w:jc w:val="left"/>
              <w:rPr>
                <w:lang w:eastAsia="de-DE"/>
              </w:rPr>
            </w:pPr>
            <w:hyperlink r:id="rId386" w:history="1">
              <w:r w:rsidR="006F5B28" w:rsidRPr="00D726D7">
                <w:rPr>
                  <w:rStyle w:val="Hyperlink"/>
                  <w:lang w:eastAsia="de-DE"/>
                </w:rPr>
                <w:t>T. Dumas (</w:t>
              </w:r>
              <w:proofErr w:type="spellStart"/>
              <w:r w:rsidR="006F5B28" w:rsidRPr="00D726D7">
                <w:rPr>
                  <w:rStyle w:val="Hyperlink"/>
                  <w:lang w:eastAsia="de-DE"/>
                </w:rPr>
                <w:t>InterDigital</w:t>
              </w:r>
              <w:proofErr w:type="spellEnd"/>
              <w:r w:rsidR="006F5B28" w:rsidRPr="00D726D7">
                <w:rPr>
                  <w:rStyle w:val="Hyperlink"/>
                  <w:lang w:eastAsia="de-DE"/>
                </w:rPr>
                <w:t>)</w:t>
              </w:r>
            </w:hyperlink>
          </w:p>
        </w:tc>
      </w:tr>
      <w:tr w:rsidR="006F5B28" w:rsidRPr="009A633B" w14:paraId="24632560" w14:textId="77777777" w:rsidTr="00EB40CC">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70AD2D6D" w14:textId="77777777" w:rsidR="006F5B28" w:rsidRPr="00D726D7" w:rsidRDefault="00A50CA8" w:rsidP="00376AA0">
            <w:pPr>
              <w:keepNext/>
              <w:rPr>
                <w:lang w:eastAsia="de-DE"/>
              </w:rPr>
            </w:pPr>
            <w:hyperlink r:id="rId387" w:history="1">
              <w:r w:rsidR="006F5B28" w:rsidRPr="00D726D7">
                <w:rPr>
                  <w:rStyle w:val="Hyperlink"/>
                  <w:lang w:eastAsia="de-DE"/>
                </w:rPr>
                <w:t>JVET-AK0216</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3EB492ED" w14:textId="77777777" w:rsidR="006F5B28" w:rsidRPr="00D726D7" w:rsidRDefault="006F5B28" w:rsidP="00376AA0">
            <w:pPr>
              <w:keepNext/>
              <w:jc w:val="left"/>
              <w:rPr>
                <w:lang w:eastAsia="de-DE"/>
              </w:rPr>
            </w:pPr>
            <w:r w:rsidRPr="00D726D7">
              <w:rPr>
                <w:lang w:eastAsia="de-DE"/>
              </w:rPr>
              <w:t>Crosscheck of JVET-AK0195 (EE1-1.4: Cross-component enhanced LOP filter) MISSED</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30757054" w14:textId="77777777" w:rsidR="006F5B28" w:rsidRPr="00D726D7" w:rsidRDefault="00A50CA8" w:rsidP="00376AA0">
            <w:pPr>
              <w:keepNext/>
              <w:jc w:val="left"/>
              <w:rPr>
                <w:lang w:eastAsia="de-DE"/>
              </w:rPr>
            </w:pPr>
            <w:hyperlink r:id="rId388" w:history="1">
              <w:r w:rsidR="006F5B28" w:rsidRPr="00D726D7">
                <w:rPr>
                  <w:rStyle w:val="Hyperlink"/>
                  <w:lang w:eastAsia="de-DE"/>
                </w:rPr>
                <w:t>Y. Li (Qualcomm)</w:t>
              </w:r>
            </w:hyperlink>
          </w:p>
        </w:tc>
      </w:tr>
      <w:tr w:rsidR="006F5B28" w:rsidRPr="009A633B" w14:paraId="343EB3B7" w14:textId="77777777" w:rsidTr="00EB40CC">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0A9DAC12" w14:textId="77777777" w:rsidR="006F5B28" w:rsidRPr="00D726D7" w:rsidRDefault="00A50CA8" w:rsidP="006F5B28">
            <w:pPr>
              <w:rPr>
                <w:lang w:eastAsia="de-DE"/>
              </w:rPr>
            </w:pPr>
            <w:hyperlink r:id="rId389" w:history="1">
              <w:r w:rsidR="006F5B28" w:rsidRPr="00D726D7">
                <w:rPr>
                  <w:rStyle w:val="Hyperlink"/>
                  <w:lang w:eastAsia="de-DE"/>
                </w:rPr>
                <w:t>JVET-AK0241</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5DDED9FF" w14:textId="77777777" w:rsidR="006F5B28" w:rsidRPr="00D726D7" w:rsidRDefault="006F5B28" w:rsidP="00DD3C00">
            <w:pPr>
              <w:jc w:val="left"/>
              <w:rPr>
                <w:lang w:eastAsia="de-DE"/>
              </w:rPr>
            </w:pPr>
            <w:r w:rsidRPr="00D726D7">
              <w:rPr>
                <w:lang w:eastAsia="de-DE"/>
              </w:rPr>
              <w:t>Crosscheck of JVET-AK0093 (EE1-1.5: Adaptive skip of LOP filtering based on boundary strength partitions)</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495DF2F6" w14:textId="5D421356" w:rsidR="006F5B28" w:rsidRPr="00D726D7" w:rsidRDefault="00A50CA8" w:rsidP="00DD3C00">
            <w:pPr>
              <w:jc w:val="left"/>
              <w:rPr>
                <w:lang w:eastAsia="de-DE"/>
              </w:rPr>
            </w:pPr>
            <w:hyperlink r:id="rId390" w:history="1">
              <w:r w:rsidR="006F5B28" w:rsidRPr="00D726D7">
                <w:rPr>
                  <w:rStyle w:val="Hyperlink"/>
                  <w:lang w:eastAsia="de-DE"/>
                </w:rPr>
                <w:t>J. Pardo</w:t>
              </w:r>
            </w:hyperlink>
            <w:r w:rsidR="008E0532">
              <w:rPr>
                <w:lang w:eastAsia="de-DE"/>
              </w:rPr>
              <w:t xml:space="preserve">, </w:t>
            </w:r>
            <w:hyperlink r:id="rId391" w:history="1">
              <w:r w:rsidR="006F5B28" w:rsidRPr="00D726D7">
                <w:rPr>
                  <w:rStyle w:val="Hyperlink"/>
                  <w:lang w:eastAsia="de-DE"/>
                </w:rPr>
                <w:t>E. Alshina (Huawei)</w:t>
              </w:r>
            </w:hyperlink>
          </w:p>
        </w:tc>
      </w:tr>
      <w:tr w:rsidR="006F5B28" w:rsidRPr="009A633B" w14:paraId="18A20A1D" w14:textId="77777777" w:rsidTr="00EB40CC">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64813FFB" w14:textId="77777777" w:rsidR="006F5B28" w:rsidRPr="00D726D7" w:rsidRDefault="00A50CA8" w:rsidP="006F5B28">
            <w:pPr>
              <w:rPr>
                <w:lang w:eastAsia="de-DE"/>
              </w:rPr>
            </w:pPr>
            <w:hyperlink r:id="rId392" w:history="1">
              <w:r w:rsidR="006F5B28" w:rsidRPr="00D726D7">
                <w:rPr>
                  <w:rStyle w:val="Hyperlink"/>
                  <w:lang w:eastAsia="de-DE"/>
                </w:rPr>
                <w:t>JVET-AK0247</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4D806B7B" w14:textId="77777777" w:rsidR="006F5B28" w:rsidRPr="00D726D7" w:rsidRDefault="006F5B28" w:rsidP="00DD3C00">
            <w:pPr>
              <w:jc w:val="left"/>
              <w:rPr>
                <w:lang w:eastAsia="de-DE"/>
              </w:rPr>
            </w:pPr>
            <w:r w:rsidRPr="00D726D7">
              <w:rPr>
                <w:lang w:eastAsia="de-DE"/>
              </w:rPr>
              <w:t>Crosscheck of JVET-AK0235 (EE1-4.1: A Neural Network Downscaling Filter for RPR)</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52A82BB8" w14:textId="77777777" w:rsidR="006F5B28" w:rsidRPr="00D726D7" w:rsidRDefault="00A50CA8" w:rsidP="00DD3C00">
            <w:pPr>
              <w:jc w:val="left"/>
              <w:rPr>
                <w:lang w:eastAsia="de-DE"/>
              </w:rPr>
            </w:pPr>
            <w:hyperlink r:id="rId393" w:history="1">
              <w:r w:rsidR="006F5B28" w:rsidRPr="00D726D7">
                <w:rPr>
                  <w:rStyle w:val="Hyperlink"/>
                  <w:lang w:eastAsia="de-DE"/>
                </w:rPr>
                <w:t>Z. Li</w:t>
              </w:r>
            </w:hyperlink>
            <w:r w:rsidR="006F5B28" w:rsidRPr="00D726D7">
              <w:rPr>
                <w:lang w:eastAsia="de-DE"/>
              </w:rPr>
              <w:t xml:space="preserve">, J. </w:t>
            </w:r>
            <w:proofErr w:type="gramStart"/>
            <w:r w:rsidR="006F5B28" w:rsidRPr="00D726D7">
              <w:rPr>
                <w:lang w:eastAsia="de-DE"/>
              </w:rPr>
              <w:t>Zhang(</w:t>
            </w:r>
            <w:proofErr w:type="gramEnd"/>
            <w:r w:rsidR="006F5B28" w:rsidRPr="00D726D7">
              <w:rPr>
                <w:lang w:eastAsia="de-DE"/>
              </w:rPr>
              <w:t>PKU)</w:t>
            </w:r>
          </w:p>
        </w:tc>
      </w:tr>
      <w:tr w:rsidR="006F5B28" w:rsidRPr="009A633B" w14:paraId="198196D3" w14:textId="77777777" w:rsidTr="00EB40CC">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1B6AACF7" w14:textId="77777777" w:rsidR="006F5B28" w:rsidRPr="00D726D7" w:rsidRDefault="00A50CA8" w:rsidP="006F5B28">
            <w:pPr>
              <w:rPr>
                <w:lang w:eastAsia="de-DE"/>
              </w:rPr>
            </w:pPr>
            <w:hyperlink r:id="rId394" w:history="1">
              <w:r w:rsidR="006F5B28" w:rsidRPr="00D726D7">
                <w:rPr>
                  <w:rStyle w:val="Hyperlink"/>
                  <w:lang w:eastAsia="de-DE"/>
                </w:rPr>
                <w:t>JVET-AK0263</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667A3C92" w14:textId="77777777" w:rsidR="006F5B28" w:rsidRPr="00D726D7" w:rsidRDefault="006F5B28" w:rsidP="00DD3C00">
            <w:pPr>
              <w:jc w:val="left"/>
              <w:rPr>
                <w:lang w:eastAsia="de-DE"/>
              </w:rPr>
            </w:pPr>
            <w:r w:rsidRPr="00D726D7">
              <w:rPr>
                <w:lang w:eastAsia="de-DE"/>
              </w:rPr>
              <w:t>Crosscheck of JVET-AK0150 (EE1-1.2: LOP with improved Attention and residual groups)</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7A7299C2" w14:textId="345F562E" w:rsidR="006F5B28" w:rsidRPr="00D726D7" w:rsidRDefault="00A50CA8" w:rsidP="00DD3C00">
            <w:pPr>
              <w:jc w:val="left"/>
              <w:rPr>
                <w:lang w:eastAsia="de-DE"/>
              </w:rPr>
            </w:pPr>
            <w:hyperlink r:id="rId395" w:history="1">
              <w:r w:rsidR="006F5B28" w:rsidRPr="00D726D7">
                <w:rPr>
                  <w:rStyle w:val="Hyperlink"/>
                  <w:lang w:eastAsia="de-DE"/>
                </w:rPr>
                <w:t>Z.</w:t>
              </w:r>
              <w:r w:rsidR="00363132">
                <w:rPr>
                  <w:rStyle w:val="Hyperlink"/>
                  <w:lang w:eastAsia="de-DE"/>
                </w:rPr>
                <w:t> </w:t>
              </w:r>
              <w:proofErr w:type="spellStart"/>
              <w:r w:rsidR="006F5B28" w:rsidRPr="00D726D7">
                <w:rPr>
                  <w:rStyle w:val="Hyperlink"/>
                  <w:lang w:eastAsia="de-DE"/>
                </w:rPr>
                <w:t>Ameur</w:t>
              </w:r>
              <w:proofErr w:type="spellEnd"/>
            </w:hyperlink>
            <w:r w:rsidR="006F5B28" w:rsidRPr="00D726D7">
              <w:rPr>
                <w:lang w:eastAsia="de-DE"/>
              </w:rPr>
              <w:t>, T.</w:t>
            </w:r>
            <w:r w:rsidR="00363132">
              <w:rPr>
                <w:lang w:eastAsia="de-DE"/>
              </w:rPr>
              <w:t> </w:t>
            </w:r>
            <w:r w:rsidR="006F5B28" w:rsidRPr="00D726D7">
              <w:rPr>
                <w:lang w:eastAsia="de-DE"/>
              </w:rPr>
              <w:t>Dumas</w:t>
            </w:r>
            <w:r w:rsidR="008E0532">
              <w:rPr>
                <w:lang w:eastAsia="de-DE"/>
              </w:rPr>
              <w:t xml:space="preserve">, </w:t>
            </w:r>
            <w:hyperlink r:id="rId396" w:history="1">
              <w:r w:rsidR="006F5B28" w:rsidRPr="00D726D7">
                <w:rPr>
                  <w:rStyle w:val="Hyperlink"/>
                  <w:lang w:eastAsia="de-DE"/>
                </w:rPr>
                <w:t>F.</w:t>
              </w:r>
              <w:r w:rsidR="00363132">
                <w:rPr>
                  <w:rStyle w:val="Hyperlink"/>
                  <w:lang w:eastAsia="de-DE"/>
                </w:rPr>
                <w:t> </w:t>
              </w:r>
              <w:r w:rsidR="006F5B28" w:rsidRPr="00D726D7">
                <w:rPr>
                  <w:rStyle w:val="Hyperlink"/>
                  <w:lang w:eastAsia="de-DE"/>
                </w:rPr>
                <w:t>Galpin (Interdigital)</w:t>
              </w:r>
            </w:hyperlink>
            <w:r w:rsidR="006F5B28" w:rsidRPr="00D726D7">
              <w:rPr>
                <w:lang w:eastAsia="de-DE"/>
              </w:rPr>
              <w:t>,</w:t>
            </w:r>
          </w:p>
        </w:tc>
      </w:tr>
      <w:tr w:rsidR="006F5B28" w:rsidRPr="009A633B" w14:paraId="6DA08C22" w14:textId="77777777" w:rsidTr="00EB40CC">
        <w:trPr>
          <w:trHeight w:val="576"/>
        </w:trPr>
        <w:tc>
          <w:tcPr>
            <w:tcW w:w="1615"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1B83CD22" w14:textId="77777777" w:rsidR="006F5B28" w:rsidRPr="00D726D7" w:rsidRDefault="00A50CA8" w:rsidP="006F5B28">
            <w:pPr>
              <w:rPr>
                <w:lang w:eastAsia="de-DE"/>
              </w:rPr>
            </w:pPr>
            <w:hyperlink r:id="rId397" w:history="1">
              <w:r w:rsidR="006F5B28" w:rsidRPr="00D726D7">
                <w:rPr>
                  <w:rStyle w:val="Hyperlink"/>
                  <w:lang w:eastAsia="de-DE"/>
                </w:rPr>
                <w:t>JVET-AK0292</w:t>
              </w:r>
            </w:hyperlink>
          </w:p>
        </w:tc>
        <w:tc>
          <w:tcPr>
            <w:tcW w:w="4860" w:type="dxa"/>
            <w:tcBorders>
              <w:top w:val="nil"/>
              <w:left w:val="nil"/>
              <w:bottom w:val="single" w:sz="4" w:space="0" w:color="000000"/>
              <w:right w:val="single" w:sz="4" w:space="0" w:color="000000"/>
            </w:tcBorders>
            <w:shd w:val="clear" w:color="auto" w:fill="FFFFFF" w:themeFill="background1"/>
            <w:vAlign w:val="center"/>
            <w:hideMark/>
          </w:tcPr>
          <w:p w14:paraId="2A6158D6" w14:textId="77777777" w:rsidR="006F5B28" w:rsidRPr="00D726D7" w:rsidRDefault="006F5B28" w:rsidP="00DD3C00">
            <w:pPr>
              <w:jc w:val="left"/>
              <w:rPr>
                <w:lang w:eastAsia="de-DE"/>
              </w:rPr>
            </w:pPr>
            <w:r w:rsidRPr="00D726D7">
              <w:rPr>
                <w:lang w:eastAsia="de-DE"/>
              </w:rPr>
              <w:t>Crosscheck of JVET-AK0106 (EE1-1.1 Partial Convolution and Over-Parameterization)</w:t>
            </w:r>
          </w:p>
        </w:tc>
        <w:tc>
          <w:tcPr>
            <w:tcW w:w="2812" w:type="dxa"/>
            <w:gridSpan w:val="3"/>
            <w:tcBorders>
              <w:top w:val="nil"/>
              <w:left w:val="nil"/>
              <w:bottom w:val="single" w:sz="4" w:space="0" w:color="000000"/>
              <w:right w:val="single" w:sz="4" w:space="0" w:color="000000"/>
            </w:tcBorders>
            <w:shd w:val="clear" w:color="auto" w:fill="FFFFFF" w:themeFill="background1"/>
            <w:vAlign w:val="center"/>
            <w:hideMark/>
          </w:tcPr>
          <w:p w14:paraId="7399C828" w14:textId="77777777" w:rsidR="006F5B28" w:rsidRPr="00D726D7" w:rsidRDefault="00A50CA8" w:rsidP="00DD3C00">
            <w:pPr>
              <w:jc w:val="left"/>
              <w:rPr>
                <w:lang w:eastAsia="de-DE"/>
              </w:rPr>
            </w:pPr>
            <w:hyperlink r:id="rId398" w:history="1">
              <w:r w:rsidR="006F5B28" w:rsidRPr="00D726D7">
                <w:rPr>
                  <w:rStyle w:val="Hyperlink"/>
                  <w:lang w:eastAsia="de-DE"/>
                </w:rPr>
                <w:t>J. Wang (Qualcomm)</w:t>
              </w:r>
            </w:hyperlink>
          </w:p>
        </w:tc>
      </w:tr>
    </w:tbl>
    <w:p w14:paraId="432CD9E1" w14:textId="77777777" w:rsidR="006F5B28" w:rsidRPr="00D726D7" w:rsidRDefault="006F5B28" w:rsidP="006F5B28">
      <w:pPr>
        <w:rPr>
          <w:lang w:eastAsia="de-DE"/>
        </w:rPr>
      </w:pPr>
    </w:p>
    <w:p w14:paraId="2AAF6B60" w14:textId="77777777" w:rsidR="006F5B28" w:rsidRPr="009A633B" w:rsidRDefault="006F5B28" w:rsidP="00ED564F">
      <w:pPr>
        <w:rPr>
          <w:b/>
          <w:bCs/>
          <w:lang w:eastAsia="de-DE"/>
        </w:rPr>
      </w:pPr>
      <w:r w:rsidRPr="009A633B">
        <w:rPr>
          <w:b/>
          <w:bCs/>
          <w:lang w:eastAsia="de-DE"/>
        </w:rPr>
        <w:t>Recommendations</w:t>
      </w:r>
    </w:p>
    <w:p w14:paraId="26B7052A" w14:textId="66477915" w:rsidR="006F5B28" w:rsidRPr="00D726D7" w:rsidRDefault="006F5B28" w:rsidP="006F5B28">
      <w:pPr>
        <w:rPr>
          <w:lang w:eastAsia="de-DE"/>
        </w:rPr>
      </w:pPr>
      <w:r w:rsidRPr="00D726D7">
        <w:rPr>
          <w:lang w:eastAsia="de-DE"/>
        </w:rPr>
        <w:t>The AHG recommend</w:t>
      </w:r>
      <w:r w:rsidR="005429AA">
        <w:rPr>
          <w:lang w:eastAsia="de-DE"/>
        </w:rPr>
        <w:t>ed</w:t>
      </w:r>
      <w:r w:rsidR="00D15103">
        <w:rPr>
          <w:lang w:eastAsia="de-DE"/>
        </w:rPr>
        <w:t xml:space="preserve"> to</w:t>
      </w:r>
      <w:r w:rsidRPr="00D726D7">
        <w:rPr>
          <w:lang w:eastAsia="de-DE"/>
        </w:rPr>
        <w:t>:</w:t>
      </w:r>
    </w:p>
    <w:p w14:paraId="564DD414" w14:textId="77777777" w:rsidR="006F5B28" w:rsidRPr="00D726D7" w:rsidRDefault="006F5B28" w:rsidP="006F5B28">
      <w:pPr>
        <w:numPr>
          <w:ilvl w:val="0"/>
          <w:numId w:val="127"/>
        </w:numPr>
        <w:rPr>
          <w:lang w:eastAsia="de-DE"/>
        </w:rPr>
      </w:pPr>
      <w:r w:rsidRPr="00D726D7">
        <w:rPr>
          <w:lang w:eastAsia="de-DE"/>
        </w:rPr>
        <w:t>Review all input contributions.</w:t>
      </w:r>
    </w:p>
    <w:p w14:paraId="02CDE979" w14:textId="77777777" w:rsidR="006F5B28" w:rsidRPr="00D726D7" w:rsidRDefault="006F5B28" w:rsidP="006F5B28">
      <w:pPr>
        <w:numPr>
          <w:ilvl w:val="0"/>
          <w:numId w:val="127"/>
        </w:numPr>
        <w:rPr>
          <w:lang w:eastAsia="de-DE"/>
        </w:rPr>
      </w:pPr>
      <w:r w:rsidRPr="00D726D7">
        <w:rPr>
          <w:lang w:eastAsia="de-DE"/>
        </w:rPr>
        <w:t xml:space="preserve">Continue </w:t>
      </w:r>
      <w:r w:rsidRPr="009A633B">
        <w:rPr>
          <w:lang w:eastAsia="de-DE"/>
        </w:rPr>
        <w:t>investigating neural network-based video coding tools, including coding performance and complexity.</w:t>
      </w:r>
    </w:p>
    <w:p w14:paraId="30827125" w14:textId="77777777" w:rsidR="006F5B28" w:rsidRPr="00D726D7" w:rsidRDefault="006F5B28" w:rsidP="006F5B28">
      <w:pPr>
        <w:numPr>
          <w:ilvl w:val="0"/>
          <w:numId w:val="127"/>
        </w:numPr>
        <w:rPr>
          <w:lang w:eastAsia="de-DE"/>
        </w:rPr>
      </w:pPr>
      <w:r w:rsidRPr="009A633B">
        <w:rPr>
          <w:lang w:eastAsia="de-DE"/>
        </w:rPr>
        <w:t>Continue collecting training materials for neural network-based video coding tool development and investigate training stability.</w:t>
      </w:r>
    </w:p>
    <w:p w14:paraId="173B560A" w14:textId="77777777" w:rsidR="006F5B28" w:rsidRPr="00D726D7" w:rsidRDefault="006F5B28" w:rsidP="006F5B28">
      <w:pPr>
        <w:numPr>
          <w:ilvl w:val="0"/>
          <w:numId w:val="127"/>
        </w:numPr>
        <w:rPr>
          <w:lang w:eastAsia="de-DE"/>
        </w:rPr>
      </w:pPr>
      <w:r w:rsidRPr="009A633B">
        <w:rPr>
          <w:lang w:eastAsia="de-DE"/>
        </w:rPr>
        <w:t>Consider an up-date of NNVC training set (with re-training of existing NNVC tools)</w:t>
      </w:r>
    </w:p>
    <w:p w14:paraId="38407315" w14:textId="77777777" w:rsidR="00851D98" w:rsidRPr="009A633B" w:rsidRDefault="00851D98" w:rsidP="00851D98">
      <w:pPr>
        <w:rPr>
          <w:lang w:eastAsia="de-DE"/>
        </w:rPr>
      </w:pPr>
    </w:p>
    <w:p w14:paraId="1EBE9720" w14:textId="287C99E5" w:rsidR="00851D98" w:rsidRPr="009A633B" w:rsidRDefault="00A50CA8" w:rsidP="00851D98">
      <w:pPr>
        <w:pStyle w:val="berschrift9"/>
        <w:rPr>
          <w:sz w:val="24"/>
          <w:szCs w:val="24"/>
          <w:lang w:eastAsia="de-DE"/>
        </w:rPr>
      </w:pPr>
      <w:hyperlink r:id="rId399" w:history="1">
        <w:r w:rsidR="00851D98" w:rsidRPr="009A633B">
          <w:rPr>
            <w:color w:val="0000FF"/>
            <w:sz w:val="24"/>
            <w:szCs w:val="24"/>
            <w:u w:val="single"/>
            <w:lang w:eastAsia="de-DE"/>
          </w:rPr>
          <w:t>JVET-AK0012</w:t>
        </w:r>
      </w:hyperlink>
      <w:r w:rsidR="00851D98" w:rsidRPr="009A633B">
        <w:rPr>
          <w:sz w:val="24"/>
          <w:szCs w:val="24"/>
          <w:lang w:eastAsia="de-DE"/>
        </w:rPr>
        <w:t xml:space="preserve"> JVET AHG report: Enhanced compression beyond VVC capability (AHG12) [M. </w:t>
      </w:r>
      <w:proofErr w:type="spellStart"/>
      <w:r w:rsidR="00851D98" w:rsidRPr="009A633B">
        <w:rPr>
          <w:sz w:val="24"/>
          <w:szCs w:val="24"/>
          <w:lang w:eastAsia="de-DE"/>
        </w:rPr>
        <w:t>Karczewicz</w:t>
      </w:r>
      <w:proofErr w:type="spellEnd"/>
      <w:r w:rsidR="00851D98" w:rsidRPr="009A633B">
        <w:rPr>
          <w:sz w:val="24"/>
          <w:szCs w:val="24"/>
          <w:lang w:eastAsia="de-DE"/>
        </w:rPr>
        <w:t>, Y. Ye, L. Zhang (co-chairs), B. Bross, R. Chernyak, X. Li, K. Naser, Y. Yu (vice-chairs)]</w:t>
      </w:r>
    </w:p>
    <w:p w14:paraId="5EA8EFB2" w14:textId="77777777" w:rsidR="000B700A" w:rsidRPr="009A633B" w:rsidRDefault="000B700A" w:rsidP="00376AA0">
      <w:pPr>
        <w:keepNext/>
        <w:numPr>
          <w:ilvl w:val="0"/>
          <w:numId w:val="58"/>
        </w:numPr>
        <w:rPr>
          <w:b/>
          <w:bCs/>
          <w:lang w:eastAsia="de-DE"/>
        </w:rPr>
      </w:pPr>
      <w:r w:rsidRPr="009A633B">
        <w:rPr>
          <w:b/>
          <w:bCs/>
          <w:lang w:eastAsia="de-DE"/>
        </w:rPr>
        <w:t>Activities</w:t>
      </w:r>
    </w:p>
    <w:p w14:paraId="120074C8" w14:textId="03F0A46A" w:rsidR="000B700A" w:rsidRPr="009A633B" w:rsidRDefault="000B700A" w:rsidP="00376AA0">
      <w:pPr>
        <w:keepNext/>
        <w:rPr>
          <w:lang w:eastAsia="de-DE"/>
        </w:rPr>
      </w:pPr>
      <w:r w:rsidRPr="009A633B">
        <w:rPr>
          <w:lang w:eastAsia="de-DE"/>
        </w:rPr>
        <w:t>The primary activity of the AHG was the “Exploration experiment on enhanced compression beyond VVC capability” (JVET-AJ2024). The combined improvements of the ECM-15.0 over VTM-11.0ecm15.0 anchor</w:t>
      </w:r>
      <w:r w:rsidRPr="009A633B">
        <w:rPr>
          <w:b/>
          <w:lang w:eastAsia="de-DE"/>
        </w:rPr>
        <w:t xml:space="preserve"> </w:t>
      </w:r>
      <w:r w:rsidRPr="009A633B">
        <w:rPr>
          <w:lang w:eastAsia="de-DE"/>
        </w:rPr>
        <w:t xml:space="preserve">for AI, RA and LB configurations are: </w:t>
      </w:r>
    </w:p>
    <w:tbl>
      <w:tblPr>
        <w:tblStyle w:val="Gitternetztabelle1hell"/>
        <w:tblW w:w="7022" w:type="dxa"/>
        <w:jc w:val="center"/>
        <w:tblLayout w:type="fixed"/>
        <w:tblCellMar>
          <w:left w:w="29" w:type="dxa"/>
          <w:right w:w="29" w:type="dxa"/>
        </w:tblCellMar>
        <w:tblLook w:val="04A0" w:firstRow="1" w:lastRow="0" w:firstColumn="1" w:lastColumn="0" w:noHBand="0" w:noVBand="1"/>
      </w:tblPr>
      <w:tblGrid>
        <w:gridCol w:w="1296"/>
        <w:gridCol w:w="1146"/>
        <w:gridCol w:w="1145"/>
        <w:gridCol w:w="1145"/>
        <w:gridCol w:w="1145"/>
        <w:gridCol w:w="1145"/>
      </w:tblGrid>
      <w:tr w:rsidR="000B700A" w:rsidRPr="009A633B" w14:paraId="77F0CCEC" w14:textId="77777777" w:rsidTr="00EB40C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368CCC76" w14:textId="77777777" w:rsidR="000B700A" w:rsidRPr="009A633B" w:rsidRDefault="000B700A" w:rsidP="00376AA0">
            <w:pPr>
              <w:keepNext/>
              <w:rPr>
                <w:lang w:eastAsia="de-DE"/>
              </w:rPr>
            </w:pPr>
          </w:p>
        </w:tc>
        <w:tc>
          <w:tcPr>
            <w:tcW w:w="5726"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528CA05C" w14:textId="73F7E472" w:rsidR="000B700A" w:rsidRPr="00D726D7" w:rsidRDefault="000B700A" w:rsidP="00376AA0">
            <w:pPr>
              <w:keepNext/>
              <w:jc w:val="center"/>
              <w:cnfStyle w:val="100000000000" w:firstRow="1" w:lastRow="0" w:firstColumn="0" w:lastColumn="0" w:oddVBand="0" w:evenVBand="0" w:oddHBand="0" w:evenHBand="0" w:firstRowFirstColumn="0" w:firstRowLastColumn="0" w:lastRowFirstColumn="0" w:lastRowLastColumn="0"/>
              <w:rPr>
                <w:lang w:eastAsia="de-DE"/>
              </w:rPr>
            </w:pPr>
            <w:r w:rsidRPr="00D726D7">
              <w:rPr>
                <w:lang w:eastAsia="de-DE"/>
              </w:rPr>
              <w:t xml:space="preserve">All Intra </w:t>
            </w:r>
            <w:r w:rsidR="005D5F83">
              <w:rPr>
                <w:lang w:eastAsia="de-DE"/>
              </w:rPr>
              <w:t>Main 10</w:t>
            </w:r>
          </w:p>
        </w:tc>
      </w:tr>
      <w:tr w:rsidR="000B700A" w:rsidRPr="009A633B" w14:paraId="7B5F27B8" w14:textId="77777777" w:rsidTr="00EB40C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BF28254" w14:textId="77777777" w:rsidR="000B700A" w:rsidRPr="00D726D7" w:rsidRDefault="000B700A" w:rsidP="00376AA0">
            <w:pPr>
              <w:keepNext/>
              <w:rPr>
                <w:lang w:eastAsia="de-DE"/>
              </w:rPr>
            </w:pP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7EAF73"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Y</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41DAE04"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U</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A97DC3"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V</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E4A5F0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D726D7">
              <w:rPr>
                <w:lang w:eastAsia="de-DE"/>
              </w:rPr>
              <w:t>EncT</w:t>
            </w:r>
            <w:proofErr w:type="spellEnd"/>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2D8549"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D726D7">
              <w:rPr>
                <w:lang w:eastAsia="de-DE"/>
              </w:rPr>
              <w:t>DecT</w:t>
            </w:r>
            <w:proofErr w:type="spellEnd"/>
          </w:p>
        </w:tc>
      </w:tr>
      <w:tr w:rsidR="000B700A" w:rsidRPr="009A633B" w14:paraId="65AF872B" w14:textId="77777777" w:rsidTr="00EB40CC">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83B4C2" w14:textId="77777777" w:rsidR="000B700A" w:rsidRPr="00D726D7" w:rsidRDefault="000B700A" w:rsidP="00376AA0">
            <w:pPr>
              <w:keepNext/>
              <w:rPr>
                <w:lang w:eastAsia="de-DE"/>
              </w:rPr>
            </w:pPr>
            <w:r w:rsidRPr="00D726D7">
              <w:rPr>
                <w:lang w:eastAsia="de-DE"/>
              </w:rPr>
              <w:t>Class A1</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BA3425"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-14.31%</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96F35BA"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-15.16%</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A6CE296"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-26.55%</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3D48F2"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1136.4%</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0242515"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528.0%</w:t>
            </w:r>
          </w:p>
        </w:tc>
      </w:tr>
      <w:tr w:rsidR="000B700A" w:rsidRPr="009A633B" w14:paraId="23E36B3B" w14:textId="77777777" w:rsidTr="00EB40CC">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E17615" w14:textId="77777777" w:rsidR="000B700A" w:rsidRPr="00D726D7" w:rsidRDefault="000B700A" w:rsidP="00376AA0">
            <w:pPr>
              <w:keepNext/>
              <w:rPr>
                <w:lang w:eastAsia="de-DE"/>
              </w:rPr>
            </w:pPr>
            <w:r w:rsidRPr="00D726D7">
              <w:rPr>
                <w:lang w:eastAsia="de-DE"/>
              </w:rPr>
              <w:t>Class A2</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7BC7F6"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-20.82%</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CB31B62"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-23.47%</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2E518D"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-27.99%</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1FB449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1131.2%</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845CA8"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568.7%</w:t>
            </w:r>
          </w:p>
        </w:tc>
      </w:tr>
      <w:tr w:rsidR="000B700A" w:rsidRPr="009A633B" w14:paraId="3A4C849E" w14:textId="77777777" w:rsidTr="00EB40CC">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9573DF" w14:textId="77777777" w:rsidR="000B700A" w:rsidRPr="00D726D7" w:rsidRDefault="000B700A" w:rsidP="00376AA0">
            <w:pPr>
              <w:keepNext/>
              <w:rPr>
                <w:lang w:eastAsia="de-DE"/>
              </w:rPr>
            </w:pPr>
            <w:r w:rsidRPr="00D726D7">
              <w:rPr>
                <w:lang w:eastAsia="de-DE"/>
              </w:rPr>
              <w:t>Class B</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8B301F"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-14.38%</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C1BD4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-21.88%</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87001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-19.73%</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1C68F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1052.3%</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F4E044"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601.4%</w:t>
            </w:r>
          </w:p>
        </w:tc>
      </w:tr>
      <w:tr w:rsidR="000B700A" w:rsidRPr="009A633B" w14:paraId="372B4AF1" w14:textId="77777777" w:rsidTr="00EB40CC">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887B2A" w14:textId="77777777" w:rsidR="000B700A" w:rsidRPr="00D726D7" w:rsidRDefault="000B700A" w:rsidP="00376AA0">
            <w:pPr>
              <w:keepNext/>
              <w:rPr>
                <w:lang w:eastAsia="de-DE"/>
              </w:rPr>
            </w:pPr>
            <w:r w:rsidRPr="00D726D7">
              <w:rPr>
                <w:lang w:eastAsia="de-DE"/>
              </w:rPr>
              <w:t>Class C</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E9C4F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-14.30%</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D35EEE0"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-11.21%</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19FB9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-12.34%</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D59F35"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1007.8%</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497571"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551.3%</w:t>
            </w:r>
          </w:p>
        </w:tc>
      </w:tr>
      <w:tr w:rsidR="000B700A" w:rsidRPr="009A633B" w14:paraId="4EDF3337" w14:textId="77777777" w:rsidTr="00EB40CC">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2E6BFB1" w14:textId="77777777" w:rsidR="000B700A" w:rsidRPr="00D726D7" w:rsidRDefault="000B700A" w:rsidP="00376AA0">
            <w:pPr>
              <w:keepNext/>
              <w:rPr>
                <w:lang w:eastAsia="de-DE"/>
              </w:rPr>
            </w:pPr>
            <w:r w:rsidRPr="00D726D7">
              <w:rPr>
                <w:lang w:eastAsia="de-DE"/>
              </w:rPr>
              <w:t>Class E</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954AF5C"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-18.63%</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D82FE5"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-21.83%</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B22502"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-20.07%</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4275C6"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995.7%</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9AD0D2D"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623.0%</w:t>
            </w:r>
          </w:p>
        </w:tc>
      </w:tr>
      <w:tr w:rsidR="000B700A" w:rsidRPr="009A633B" w14:paraId="3BD1751A" w14:textId="77777777" w:rsidTr="00EB40CC">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BCA3D6" w14:textId="77777777" w:rsidR="000B700A" w:rsidRPr="00D726D7" w:rsidRDefault="000B700A" w:rsidP="00376AA0">
            <w:pPr>
              <w:keepNext/>
              <w:rPr>
                <w:lang w:eastAsia="de-DE"/>
              </w:rPr>
            </w:pPr>
            <w:r w:rsidRPr="00D726D7">
              <w:rPr>
                <w:lang w:eastAsia="de-DE"/>
              </w:rPr>
              <w:t>Overall</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E6474C"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-16.13%</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4A006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-18.65%</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0FF634A"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-20.66%</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90D3D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1058.7%</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1CB826"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575.3%</w:t>
            </w:r>
          </w:p>
        </w:tc>
      </w:tr>
      <w:tr w:rsidR="000B700A" w:rsidRPr="009A633B" w14:paraId="5A730A6A" w14:textId="77777777" w:rsidTr="00EB40CC">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86447A" w14:textId="77777777" w:rsidR="000B700A" w:rsidRPr="00D726D7" w:rsidRDefault="000B700A" w:rsidP="00376AA0">
            <w:pPr>
              <w:keepNext/>
              <w:rPr>
                <w:lang w:eastAsia="de-DE"/>
              </w:rPr>
            </w:pPr>
            <w:r w:rsidRPr="00D726D7">
              <w:rPr>
                <w:lang w:eastAsia="de-DE"/>
              </w:rPr>
              <w:t>Class D</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FDFAF3"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-12.16%</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91153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-8.19%</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CE7D01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-8.92%</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2819E3"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990.4%</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1761791"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585.2%</w:t>
            </w:r>
          </w:p>
        </w:tc>
      </w:tr>
      <w:tr w:rsidR="000B700A" w:rsidRPr="009A633B" w14:paraId="5C6C8EF0" w14:textId="77777777" w:rsidTr="00EB40CC">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A635E5A" w14:textId="77777777" w:rsidR="000B700A" w:rsidRPr="00D726D7" w:rsidRDefault="000B700A" w:rsidP="00376AA0">
            <w:pPr>
              <w:keepNext/>
              <w:rPr>
                <w:lang w:eastAsia="de-DE"/>
              </w:rPr>
            </w:pPr>
            <w:r w:rsidRPr="00D726D7">
              <w:rPr>
                <w:lang w:eastAsia="de-DE"/>
              </w:rPr>
              <w:t>Class F</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274E02"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-29.93%</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E855C0"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-33.46%</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2E9B5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-33.65%</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0A245B"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744.5%</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21A96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672.5%</w:t>
            </w:r>
          </w:p>
        </w:tc>
      </w:tr>
      <w:tr w:rsidR="000B700A" w:rsidRPr="009A633B" w14:paraId="1C087CF7" w14:textId="77777777" w:rsidTr="00EB40CC">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BB461B5" w14:textId="77777777" w:rsidR="000B700A" w:rsidRPr="00D726D7" w:rsidRDefault="000B700A" w:rsidP="000B700A">
            <w:pPr>
              <w:rPr>
                <w:lang w:eastAsia="de-DE"/>
              </w:rPr>
            </w:pPr>
            <w:r w:rsidRPr="00D726D7">
              <w:rPr>
                <w:lang w:eastAsia="de-DE"/>
              </w:rPr>
              <w:t>Class TGM</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153265"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-43.12%</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3B3E22"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-48.77%</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CB7858"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-48.02%</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9D48137"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576.4%</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6DEC21"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704.0%</w:t>
            </w:r>
          </w:p>
        </w:tc>
      </w:tr>
    </w:tbl>
    <w:p w14:paraId="0CAED471" w14:textId="77777777" w:rsidR="000B700A" w:rsidRPr="009A633B" w:rsidRDefault="000B700A" w:rsidP="000B700A">
      <w:pPr>
        <w:rPr>
          <w:lang w:eastAsia="de-DE"/>
        </w:rPr>
      </w:pPr>
    </w:p>
    <w:tbl>
      <w:tblPr>
        <w:tblStyle w:val="Gitternetztabelle1hell"/>
        <w:tblW w:w="7181" w:type="dxa"/>
        <w:jc w:val="center"/>
        <w:tblLayout w:type="fixed"/>
        <w:tblCellMar>
          <w:left w:w="29" w:type="dxa"/>
          <w:right w:w="29" w:type="dxa"/>
        </w:tblCellMar>
        <w:tblLook w:val="04A0" w:firstRow="1" w:lastRow="0" w:firstColumn="1" w:lastColumn="0" w:noHBand="0" w:noVBand="1"/>
      </w:tblPr>
      <w:tblGrid>
        <w:gridCol w:w="1296"/>
        <w:gridCol w:w="1177"/>
        <w:gridCol w:w="1177"/>
        <w:gridCol w:w="1177"/>
        <w:gridCol w:w="1177"/>
        <w:gridCol w:w="1177"/>
      </w:tblGrid>
      <w:tr w:rsidR="000B700A" w:rsidRPr="009A633B" w14:paraId="75578245" w14:textId="77777777" w:rsidTr="00EB40CC">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2A18BC2F" w14:textId="77777777" w:rsidR="000B700A" w:rsidRPr="009A633B" w:rsidRDefault="000B700A" w:rsidP="00376AA0">
            <w:pPr>
              <w:keepNext/>
              <w:rPr>
                <w:lang w:eastAsia="de-DE"/>
              </w:rPr>
            </w:pPr>
          </w:p>
        </w:tc>
        <w:tc>
          <w:tcPr>
            <w:tcW w:w="5885"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11F81558" w14:textId="77777777" w:rsidR="000B700A" w:rsidRPr="00D726D7" w:rsidRDefault="000B700A" w:rsidP="00376AA0">
            <w:pPr>
              <w:keepNext/>
              <w:jc w:val="center"/>
              <w:cnfStyle w:val="100000000000" w:firstRow="1" w:lastRow="0" w:firstColumn="0" w:lastColumn="0" w:oddVBand="0" w:evenVBand="0" w:oddHBand="0" w:evenHBand="0" w:firstRowFirstColumn="0" w:firstRowLastColumn="0" w:lastRowFirstColumn="0" w:lastRowLastColumn="0"/>
              <w:rPr>
                <w:lang w:eastAsia="de-DE"/>
              </w:rPr>
            </w:pPr>
            <w:r w:rsidRPr="00D726D7">
              <w:rPr>
                <w:lang w:eastAsia="de-DE"/>
              </w:rPr>
              <w:t>Random Access Main 10</w:t>
            </w:r>
          </w:p>
        </w:tc>
      </w:tr>
      <w:tr w:rsidR="000B700A" w:rsidRPr="009A633B" w14:paraId="3E9CE4E5"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92D7ED6" w14:textId="77777777" w:rsidR="000B700A" w:rsidRPr="00D726D7" w:rsidRDefault="000B700A" w:rsidP="00376AA0">
            <w:pPr>
              <w:keepNext/>
              <w:rPr>
                <w:lang w:eastAsia="de-DE"/>
              </w:rPr>
            </w:pP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167B5A1"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Y</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2AFABD2"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U</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85F51F5"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V</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BD8067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D726D7">
              <w:rPr>
                <w:lang w:eastAsia="de-DE"/>
              </w:rPr>
              <w:t>EncT</w:t>
            </w:r>
            <w:proofErr w:type="spellEnd"/>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97CAA44"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D726D7">
              <w:rPr>
                <w:lang w:eastAsia="de-DE"/>
              </w:rPr>
              <w:t>DecT</w:t>
            </w:r>
            <w:proofErr w:type="spellEnd"/>
          </w:p>
        </w:tc>
      </w:tr>
      <w:tr w:rsidR="000B700A" w:rsidRPr="009A633B" w14:paraId="335261D1"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405F824" w14:textId="77777777" w:rsidR="000B700A" w:rsidRPr="00D726D7" w:rsidRDefault="000B700A" w:rsidP="00376AA0">
            <w:pPr>
              <w:keepNext/>
              <w:rPr>
                <w:lang w:eastAsia="de-DE"/>
              </w:rPr>
            </w:pPr>
            <w:r w:rsidRPr="00D726D7">
              <w:rPr>
                <w:lang w:eastAsia="de-DE"/>
              </w:rPr>
              <w:t>Class A1</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0D337B"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-26.85%</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7CA436"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-23.26%</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DB4A41B"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-35.35%</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6085648"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1016.7%</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E2E404"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1018.4%</w:t>
            </w:r>
          </w:p>
        </w:tc>
      </w:tr>
      <w:tr w:rsidR="000B700A" w:rsidRPr="009A633B" w14:paraId="62F20A7D"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A7F6C35" w14:textId="77777777" w:rsidR="000B700A" w:rsidRPr="00D726D7" w:rsidRDefault="000B700A" w:rsidP="00376AA0">
            <w:pPr>
              <w:keepNext/>
              <w:rPr>
                <w:lang w:eastAsia="de-DE"/>
              </w:rPr>
            </w:pPr>
            <w:r w:rsidRPr="00D726D7">
              <w:rPr>
                <w:lang w:eastAsia="de-DE"/>
              </w:rPr>
              <w:t>Class A2</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6732E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-30.05%</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1989BC"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-33.22%</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C5D0C1"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-38.66%</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0E665AF"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1001.2%</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D7E82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1201.5%</w:t>
            </w:r>
          </w:p>
        </w:tc>
      </w:tr>
      <w:tr w:rsidR="000B700A" w:rsidRPr="009A633B" w14:paraId="671F094B"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A8953F2" w14:textId="77777777" w:rsidR="000B700A" w:rsidRPr="00D726D7" w:rsidRDefault="000B700A" w:rsidP="00376AA0">
            <w:pPr>
              <w:keepNext/>
              <w:rPr>
                <w:lang w:eastAsia="de-DE"/>
              </w:rPr>
            </w:pPr>
            <w:r w:rsidRPr="00D726D7">
              <w:rPr>
                <w:lang w:eastAsia="de-DE"/>
              </w:rPr>
              <w:t>Class B</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665265"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-24.46%</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739A52"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-31.49%</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F42D61"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-28.80%</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07DD5A1"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933.8%</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67950D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1077.1%</w:t>
            </w:r>
          </w:p>
        </w:tc>
      </w:tr>
      <w:tr w:rsidR="000B700A" w:rsidRPr="009A633B" w14:paraId="2ED2688F"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CB45D23" w14:textId="77777777" w:rsidR="000B700A" w:rsidRPr="00D726D7" w:rsidRDefault="000B700A" w:rsidP="00376AA0">
            <w:pPr>
              <w:keepNext/>
              <w:rPr>
                <w:lang w:eastAsia="de-DE"/>
              </w:rPr>
            </w:pPr>
            <w:r w:rsidRPr="00D726D7">
              <w:rPr>
                <w:lang w:eastAsia="de-DE"/>
              </w:rPr>
              <w:t>Class C</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65C7DB"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-26.33%</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B0E29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-21.66%</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9F29ADF"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-22.37%</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2C1DD4"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1003.4%</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810610"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1179.8%</w:t>
            </w:r>
          </w:p>
        </w:tc>
      </w:tr>
      <w:tr w:rsidR="000B700A" w:rsidRPr="009A633B" w14:paraId="31A9102C"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901FA22" w14:textId="77777777" w:rsidR="000B700A" w:rsidRPr="00D726D7" w:rsidRDefault="000B700A" w:rsidP="00376AA0">
            <w:pPr>
              <w:keepNext/>
              <w:rPr>
                <w:lang w:eastAsia="de-DE"/>
              </w:rPr>
            </w:pPr>
            <w:r w:rsidRPr="00D726D7">
              <w:rPr>
                <w:lang w:eastAsia="de-DE"/>
              </w:rPr>
              <w:t>Class E</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E5CF6E" w14:textId="3B679F70"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538A12"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1E4CFF1" w14:textId="115C6382"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0A570B" w14:textId="20622135"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BA4300"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r>
      <w:tr w:rsidR="000B700A" w:rsidRPr="009A633B" w14:paraId="26B10592"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DDE322A" w14:textId="77777777" w:rsidR="000B700A" w:rsidRPr="00D726D7" w:rsidRDefault="000B700A" w:rsidP="00376AA0">
            <w:pPr>
              <w:keepNext/>
              <w:rPr>
                <w:lang w:eastAsia="de-DE"/>
              </w:rPr>
            </w:pPr>
            <w:r w:rsidRPr="00D726D7">
              <w:rPr>
                <w:lang w:eastAsia="de-DE"/>
              </w:rPr>
              <w:t xml:space="preserve">Overall </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37485B"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-26.55%</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DF8F65"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-27.57%</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8CE258"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-30.37%</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D41CD8"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981.8%</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6339E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1115.4%</w:t>
            </w:r>
          </w:p>
        </w:tc>
      </w:tr>
      <w:tr w:rsidR="000B700A" w:rsidRPr="009A633B" w14:paraId="5A841F46"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02F83C9" w14:textId="77777777" w:rsidR="000B700A" w:rsidRPr="00D726D7" w:rsidRDefault="000B700A" w:rsidP="00376AA0">
            <w:pPr>
              <w:keepNext/>
              <w:rPr>
                <w:lang w:eastAsia="de-DE"/>
              </w:rPr>
            </w:pPr>
            <w:r w:rsidRPr="00D726D7">
              <w:rPr>
                <w:lang w:eastAsia="de-DE"/>
              </w:rPr>
              <w:t>Class D</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DF9660"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-27.14%</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98D17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-22.16%</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A9A8D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-23.42%</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BF0051"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949.0%</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37C16D1"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1295.2%</w:t>
            </w:r>
          </w:p>
        </w:tc>
      </w:tr>
      <w:tr w:rsidR="000B700A" w:rsidRPr="009A633B" w14:paraId="49188540"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9B0A7FC" w14:textId="77777777" w:rsidR="000B700A" w:rsidRPr="00D726D7" w:rsidRDefault="000B700A" w:rsidP="00376AA0">
            <w:pPr>
              <w:keepNext/>
              <w:rPr>
                <w:lang w:eastAsia="de-DE"/>
              </w:rPr>
            </w:pPr>
            <w:r w:rsidRPr="00D726D7">
              <w:rPr>
                <w:lang w:eastAsia="de-DE"/>
              </w:rPr>
              <w:t>Class F</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292313"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-32.70%</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A33500B"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-34.86%</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927C0F"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-35.64%</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7ADF88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870.5%</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2546C2"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827.1%</w:t>
            </w:r>
          </w:p>
        </w:tc>
      </w:tr>
      <w:tr w:rsidR="000B700A" w:rsidRPr="009A633B" w14:paraId="03B0F245"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CBCBCFE" w14:textId="77777777" w:rsidR="000B700A" w:rsidRPr="00D726D7" w:rsidRDefault="000B700A" w:rsidP="000B700A">
            <w:pPr>
              <w:rPr>
                <w:lang w:eastAsia="de-DE"/>
              </w:rPr>
            </w:pPr>
            <w:r w:rsidRPr="00D726D7">
              <w:rPr>
                <w:lang w:eastAsia="de-DE"/>
              </w:rPr>
              <w:t>Class TGM</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AB46D1"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-42.33%</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C8CB5D"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-47.83%</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2EB055"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-47.63%</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C2FAF40"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735.6%</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C632C8C"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656.0%</w:t>
            </w:r>
          </w:p>
        </w:tc>
      </w:tr>
    </w:tbl>
    <w:p w14:paraId="364AFAD6" w14:textId="77777777" w:rsidR="000B700A" w:rsidRPr="009A633B" w:rsidRDefault="000B700A" w:rsidP="000B700A">
      <w:pPr>
        <w:rPr>
          <w:lang w:eastAsia="de-DE"/>
        </w:rPr>
      </w:pPr>
    </w:p>
    <w:tbl>
      <w:tblPr>
        <w:tblStyle w:val="Gitternetztabelle1hell"/>
        <w:tblW w:w="7120" w:type="dxa"/>
        <w:jc w:val="center"/>
        <w:tblLayout w:type="fixed"/>
        <w:tblCellMar>
          <w:left w:w="29" w:type="dxa"/>
          <w:right w:w="29" w:type="dxa"/>
        </w:tblCellMar>
        <w:tblLook w:val="04A0" w:firstRow="1" w:lastRow="0" w:firstColumn="1" w:lastColumn="0" w:noHBand="0" w:noVBand="1"/>
      </w:tblPr>
      <w:tblGrid>
        <w:gridCol w:w="1296"/>
        <w:gridCol w:w="1164"/>
        <w:gridCol w:w="1165"/>
        <w:gridCol w:w="1165"/>
        <w:gridCol w:w="1165"/>
        <w:gridCol w:w="1165"/>
      </w:tblGrid>
      <w:tr w:rsidR="000B700A" w:rsidRPr="009A633B" w14:paraId="1C4BEB6D" w14:textId="77777777" w:rsidTr="00EB40CC">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7585BF4D" w14:textId="77777777" w:rsidR="000B700A" w:rsidRPr="009A633B" w:rsidRDefault="000B700A" w:rsidP="00376AA0">
            <w:pPr>
              <w:keepNext/>
              <w:rPr>
                <w:lang w:eastAsia="de-DE"/>
              </w:rPr>
            </w:pPr>
          </w:p>
        </w:tc>
        <w:tc>
          <w:tcPr>
            <w:tcW w:w="5824"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2708EBD4" w14:textId="77777777" w:rsidR="000B700A" w:rsidRPr="00D726D7" w:rsidRDefault="000B700A" w:rsidP="00376AA0">
            <w:pPr>
              <w:keepNext/>
              <w:jc w:val="center"/>
              <w:cnfStyle w:val="100000000000" w:firstRow="1" w:lastRow="0" w:firstColumn="0" w:lastColumn="0" w:oddVBand="0" w:evenVBand="0" w:oddHBand="0" w:evenHBand="0" w:firstRowFirstColumn="0" w:firstRowLastColumn="0" w:lastRowFirstColumn="0" w:lastRowLastColumn="0"/>
              <w:rPr>
                <w:lang w:eastAsia="de-DE"/>
              </w:rPr>
            </w:pPr>
            <w:r w:rsidRPr="00D726D7">
              <w:rPr>
                <w:lang w:eastAsia="de-DE"/>
              </w:rPr>
              <w:t>Low Delay B Main 10</w:t>
            </w:r>
          </w:p>
        </w:tc>
      </w:tr>
      <w:tr w:rsidR="000B700A" w:rsidRPr="009A633B" w14:paraId="7EF26A5C"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7936C0C" w14:textId="77777777" w:rsidR="000B700A" w:rsidRPr="00D726D7" w:rsidRDefault="000B700A" w:rsidP="00376AA0">
            <w:pPr>
              <w:keepNext/>
              <w:rPr>
                <w:lang w:eastAsia="de-DE"/>
              </w:rPr>
            </w:pP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DA4CBB8"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Y</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6283700"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U</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FD2B6B8"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V</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1B881C3"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D726D7">
              <w:rPr>
                <w:lang w:eastAsia="de-DE"/>
              </w:rPr>
              <w:t>EncT</w:t>
            </w:r>
            <w:proofErr w:type="spellEnd"/>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E571CA3"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D726D7">
              <w:rPr>
                <w:lang w:eastAsia="de-DE"/>
              </w:rPr>
              <w:t>DecT</w:t>
            </w:r>
            <w:proofErr w:type="spellEnd"/>
          </w:p>
        </w:tc>
      </w:tr>
      <w:tr w:rsidR="000B700A" w:rsidRPr="009A633B" w14:paraId="68071A49"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4E740C3" w14:textId="77777777" w:rsidR="000B700A" w:rsidRPr="00D726D7" w:rsidRDefault="000B700A" w:rsidP="00376AA0">
            <w:pPr>
              <w:keepNext/>
              <w:rPr>
                <w:lang w:eastAsia="de-DE"/>
              </w:rPr>
            </w:pPr>
            <w:r w:rsidRPr="00D726D7">
              <w:rPr>
                <w:lang w:eastAsia="de-DE"/>
              </w:rPr>
              <w:t>Class A1</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AC3DB3" w14:textId="55C06055"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C7D318" w14:textId="503C718C"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FA1C1A" w14:textId="39DCEB71"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151039" w14:textId="6B4110E2"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1C416F" w14:textId="3A31AF34"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r>
      <w:tr w:rsidR="000B700A" w:rsidRPr="009A633B" w14:paraId="48373591"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3884FFD" w14:textId="77777777" w:rsidR="000B700A" w:rsidRPr="00D726D7" w:rsidRDefault="000B700A" w:rsidP="00376AA0">
            <w:pPr>
              <w:keepNext/>
              <w:rPr>
                <w:lang w:eastAsia="de-DE"/>
              </w:rPr>
            </w:pPr>
            <w:r w:rsidRPr="00D726D7">
              <w:rPr>
                <w:lang w:eastAsia="de-DE"/>
              </w:rPr>
              <w:t>Class A2</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718536" w14:textId="1F1B3688"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103C76"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EC5E85" w14:textId="7207D4AC"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F3047B" w14:textId="3176BF73"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FFDFBD"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p>
        </w:tc>
      </w:tr>
      <w:tr w:rsidR="000B700A" w:rsidRPr="009A633B" w14:paraId="4E1549D4"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90EE8B3" w14:textId="77777777" w:rsidR="000B700A" w:rsidRPr="00D726D7" w:rsidRDefault="000B700A" w:rsidP="00376AA0">
            <w:pPr>
              <w:keepNext/>
              <w:rPr>
                <w:lang w:eastAsia="de-DE"/>
              </w:rPr>
            </w:pPr>
            <w:r w:rsidRPr="00D726D7">
              <w:rPr>
                <w:lang w:eastAsia="de-DE"/>
              </w:rPr>
              <w:t>Class B</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C01D985"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-21.69%</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02898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-35.54%</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262BB1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-31.98%</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0B019EC"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964.9%</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DF7842"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896.7%</w:t>
            </w:r>
          </w:p>
        </w:tc>
      </w:tr>
      <w:tr w:rsidR="000B700A" w:rsidRPr="009A633B" w14:paraId="3D260CE5"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1BE194B" w14:textId="77777777" w:rsidR="000B700A" w:rsidRPr="00D726D7" w:rsidRDefault="000B700A" w:rsidP="00376AA0">
            <w:pPr>
              <w:keepNext/>
              <w:rPr>
                <w:lang w:eastAsia="de-DE"/>
              </w:rPr>
            </w:pPr>
            <w:r w:rsidRPr="00D726D7">
              <w:rPr>
                <w:lang w:eastAsia="de-DE"/>
              </w:rPr>
              <w:t>Class C</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DD0C78"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-24.13%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34103C"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-24.52%</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B5FDA4A"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-26.26%</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461289"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917.1%</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4200D0"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969.2%</w:t>
            </w:r>
          </w:p>
        </w:tc>
      </w:tr>
      <w:tr w:rsidR="000B700A" w:rsidRPr="009A633B" w14:paraId="24FCAB7B"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7C98527" w14:textId="77777777" w:rsidR="000B700A" w:rsidRPr="00D726D7" w:rsidRDefault="000B700A" w:rsidP="00376AA0">
            <w:pPr>
              <w:keepNext/>
              <w:rPr>
                <w:lang w:eastAsia="de-DE"/>
              </w:rPr>
            </w:pPr>
            <w:r w:rsidRPr="00D726D7">
              <w:rPr>
                <w:lang w:eastAsia="de-DE"/>
              </w:rPr>
              <w:t>Class E</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90632D1"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-21.40%</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D822F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-25.57%</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C2298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-24.70%</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EC125E4"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861.1%</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D79F08"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592.9%</w:t>
            </w:r>
          </w:p>
        </w:tc>
      </w:tr>
      <w:tr w:rsidR="000B700A" w:rsidRPr="009A633B" w14:paraId="4648843A"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C4B62A8" w14:textId="77777777" w:rsidR="000B700A" w:rsidRPr="00D726D7" w:rsidRDefault="000B700A" w:rsidP="00376AA0">
            <w:pPr>
              <w:keepNext/>
              <w:rPr>
                <w:lang w:eastAsia="de-DE"/>
              </w:rPr>
            </w:pPr>
            <w:r w:rsidRPr="00D726D7">
              <w:rPr>
                <w:lang w:eastAsia="de-DE"/>
              </w:rPr>
              <w:t xml:space="preserve">Overall </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1490C3"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-22.43%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02587E"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-29.37%</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09907A"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-28.26%</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9F83C5D"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922.1%</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3307D6D"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b/>
                <w:bCs/>
                <w:lang w:eastAsia="de-DE"/>
              </w:rPr>
            </w:pPr>
            <w:r w:rsidRPr="00D726D7">
              <w:rPr>
                <w:lang w:eastAsia="de-DE"/>
              </w:rPr>
              <w:t>829.8%</w:t>
            </w:r>
          </w:p>
        </w:tc>
      </w:tr>
      <w:tr w:rsidR="000B700A" w:rsidRPr="009A633B" w14:paraId="1157A1C1"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7056D3E" w14:textId="77777777" w:rsidR="000B700A" w:rsidRPr="00D726D7" w:rsidRDefault="000B700A" w:rsidP="00376AA0">
            <w:pPr>
              <w:keepNext/>
              <w:rPr>
                <w:lang w:eastAsia="de-DE"/>
              </w:rPr>
            </w:pPr>
            <w:r w:rsidRPr="00D726D7">
              <w:rPr>
                <w:lang w:eastAsia="de-DE"/>
              </w:rPr>
              <w:t>Class D</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3CD8C9"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-25.45%</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557B1F"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-25.45%</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56147E1"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-26.27%</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0F40B5"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933.8%</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4321B8D"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1110.6%</w:t>
            </w:r>
          </w:p>
        </w:tc>
      </w:tr>
      <w:tr w:rsidR="000B700A" w:rsidRPr="009A633B" w14:paraId="368D4817"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9E51F0F" w14:textId="77777777" w:rsidR="000B700A" w:rsidRPr="00D726D7" w:rsidRDefault="000B700A" w:rsidP="00376AA0">
            <w:pPr>
              <w:keepNext/>
              <w:rPr>
                <w:lang w:eastAsia="de-DE"/>
              </w:rPr>
            </w:pPr>
            <w:r w:rsidRPr="00D726D7">
              <w:rPr>
                <w:lang w:eastAsia="de-DE"/>
              </w:rPr>
              <w:t>Class F</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E57A43"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-30.25%</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9020D4"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-38.19%</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48193D"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-37.94%</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3FD2A27"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824.3%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46F0B6" w14:textId="77777777" w:rsidR="000B700A" w:rsidRPr="00D726D7" w:rsidRDefault="000B700A" w:rsidP="00376AA0">
            <w:pPr>
              <w:keepNext/>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729.5%</w:t>
            </w:r>
          </w:p>
        </w:tc>
      </w:tr>
      <w:tr w:rsidR="000B700A" w:rsidRPr="009A633B" w14:paraId="5D466A94" w14:textId="77777777" w:rsidTr="00EB40C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5136941" w14:textId="77777777" w:rsidR="000B700A" w:rsidRPr="00D726D7" w:rsidRDefault="000B700A" w:rsidP="000B700A">
            <w:pPr>
              <w:rPr>
                <w:lang w:eastAsia="de-DE"/>
              </w:rPr>
            </w:pPr>
            <w:r w:rsidRPr="00D726D7">
              <w:rPr>
                <w:lang w:eastAsia="de-DE"/>
              </w:rPr>
              <w:t>Class TGM</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B9C6B8"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-40.56%</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094E18"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-50.17%</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05D2F9"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-50.03%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7B75A6"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740.4%</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5D16F5" w14:textId="77777777" w:rsidR="000B700A" w:rsidRPr="00D726D7" w:rsidRDefault="000B700A" w:rsidP="00DD3C00">
            <w:pPr>
              <w:jc w:val="center"/>
              <w:cnfStyle w:val="000000000000" w:firstRow="0" w:lastRow="0" w:firstColumn="0" w:lastColumn="0" w:oddVBand="0" w:evenVBand="0" w:oddHBand="0" w:evenHBand="0" w:firstRowFirstColumn="0" w:firstRowLastColumn="0" w:lastRowFirstColumn="0" w:lastRowLastColumn="0"/>
              <w:rPr>
                <w:lang w:eastAsia="de-DE"/>
              </w:rPr>
            </w:pPr>
            <w:r w:rsidRPr="00D726D7">
              <w:rPr>
                <w:lang w:eastAsia="de-DE"/>
              </w:rPr>
              <w:t>622.4%</w:t>
            </w:r>
          </w:p>
        </w:tc>
      </w:tr>
    </w:tbl>
    <w:p w14:paraId="7173903C" w14:textId="77777777" w:rsidR="000B700A" w:rsidRPr="009A633B" w:rsidRDefault="000B700A" w:rsidP="000B700A">
      <w:pPr>
        <w:rPr>
          <w:lang w:eastAsia="de-DE"/>
        </w:rPr>
      </w:pPr>
      <w:r w:rsidRPr="009A633B">
        <w:rPr>
          <w:lang w:eastAsia="de-DE"/>
        </w:rPr>
        <w:t>The rate reduction for natural sequences over VTM in RA configuration for {Y, U, V} increased from ECM-14.0’s {-25.94%, -26.96%, -29.84%} to ECM-15.0’s {-26.55%, -27.57%, -30.37%}. For SCC sequences (class TGM) the rate reduction for RA configuration increased from ECM-14.0’s {</w:t>
      </w:r>
      <w:r w:rsidRPr="00D726D7">
        <w:rPr>
          <w:lang w:eastAsia="de-DE"/>
        </w:rPr>
        <w:t xml:space="preserve"> </w:t>
      </w:r>
      <w:r w:rsidRPr="009A633B">
        <w:rPr>
          <w:lang w:eastAsia="de-DE"/>
        </w:rPr>
        <w:t>-41.56%, -47.16%, -46.90%} to ECM-15.0’s {</w:t>
      </w:r>
      <w:r w:rsidRPr="00D726D7">
        <w:rPr>
          <w:lang w:eastAsia="de-DE"/>
        </w:rPr>
        <w:t xml:space="preserve"> </w:t>
      </w:r>
      <w:r w:rsidRPr="009A633B">
        <w:rPr>
          <w:lang w:eastAsia="de-DE"/>
        </w:rPr>
        <w:t>-42.33%, -47.83%, -47.63%}.</w:t>
      </w:r>
    </w:p>
    <w:p w14:paraId="7971357F" w14:textId="77777777" w:rsidR="000B700A" w:rsidRPr="009A633B" w:rsidRDefault="000B700A" w:rsidP="000B700A">
      <w:pPr>
        <w:numPr>
          <w:ilvl w:val="0"/>
          <w:numId w:val="58"/>
        </w:numPr>
        <w:rPr>
          <w:b/>
          <w:bCs/>
          <w:lang w:eastAsia="de-DE"/>
        </w:rPr>
      </w:pPr>
      <w:r w:rsidRPr="009A633B">
        <w:rPr>
          <w:b/>
          <w:bCs/>
          <w:lang w:eastAsia="de-DE"/>
        </w:rPr>
        <w:t>Contributions</w:t>
      </w:r>
    </w:p>
    <w:p w14:paraId="071E31F7" w14:textId="77777777" w:rsidR="000B700A" w:rsidRPr="009A633B" w:rsidRDefault="000B700A" w:rsidP="000B700A">
      <w:pPr>
        <w:rPr>
          <w:lang w:eastAsia="de-DE"/>
        </w:rPr>
      </w:pPr>
      <w:r w:rsidRPr="009A633B">
        <w:rPr>
          <w:lang w:eastAsia="de-DE"/>
        </w:rPr>
        <w:t>In addition to 39 EE2 contributions, 35 (comparing to 50 last meeting) EE2-related and AHG12-related contributions were received. The EE2-related and AHG12-related contributions can be subdivided as follows:</w:t>
      </w:r>
    </w:p>
    <w:p w14:paraId="2C6F88B4" w14:textId="77777777" w:rsidR="000B700A" w:rsidRPr="009A633B" w:rsidRDefault="000B700A" w:rsidP="000B700A">
      <w:pPr>
        <w:numPr>
          <w:ilvl w:val="1"/>
          <w:numId w:val="58"/>
        </w:numPr>
        <w:rPr>
          <w:b/>
          <w:bCs/>
          <w:i/>
          <w:iCs/>
          <w:lang w:eastAsia="de-DE"/>
        </w:rPr>
      </w:pPr>
      <w:r w:rsidRPr="009A633B">
        <w:rPr>
          <w:b/>
          <w:bCs/>
          <w:i/>
          <w:iCs/>
          <w:lang w:eastAsia="de-DE"/>
        </w:rPr>
        <w:t>Intra (8)</w:t>
      </w:r>
    </w:p>
    <w:p w14:paraId="4DDC2F2A" w14:textId="77777777" w:rsidR="000B700A" w:rsidRPr="009A633B" w:rsidRDefault="000B700A" w:rsidP="000B700A">
      <w:pPr>
        <w:rPr>
          <w:lang w:eastAsia="de-DE"/>
        </w:rPr>
      </w:pPr>
      <w:r w:rsidRPr="009A633B">
        <w:rPr>
          <w:lang w:eastAsia="de-DE"/>
        </w:rPr>
        <w:t xml:space="preserve">JVET-AK0089, "Non-EE2: Improvement on MPM", G. Wang, C. Zhou, Z. </w:t>
      </w:r>
      <w:proofErr w:type="spellStart"/>
      <w:r w:rsidRPr="009A633B">
        <w:rPr>
          <w:lang w:eastAsia="de-DE"/>
        </w:rPr>
        <w:t>Lv</w:t>
      </w:r>
      <w:proofErr w:type="spellEnd"/>
      <w:r w:rsidRPr="009A633B">
        <w:rPr>
          <w:lang w:eastAsia="de-DE"/>
        </w:rPr>
        <w:t xml:space="preserve"> (vivo)</w:t>
      </w:r>
    </w:p>
    <w:p w14:paraId="130A4CEE" w14:textId="77777777" w:rsidR="000B700A" w:rsidRPr="009A633B" w:rsidRDefault="000B700A" w:rsidP="000B700A">
      <w:pPr>
        <w:rPr>
          <w:lang w:eastAsia="de-DE"/>
        </w:rPr>
      </w:pPr>
      <w:r w:rsidRPr="009A633B">
        <w:rPr>
          <w:lang w:eastAsia="de-DE"/>
        </w:rPr>
        <w:t xml:space="preserve">JVET-AK0090, "Non-EE2: </w:t>
      </w:r>
      <w:proofErr w:type="spellStart"/>
      <w:r w:rsidRPr="009A633B">
        <w:rPr>
          <w:lang w:eastAsia="de-DE"/>
        </w:rPr>
        <w:t>IntraTMP</w:t>
      </w:r>
      <w:proofErr w:type="spellEnd"/>
      <w:r w:rsidRPr="009A633B">
        <w:rPr>
          <w:lang w:eastAsia="de-DE"/>
        </w:rPr>
        <w:t xml:space="preserve"> complexity reduction", Z. Fan, T. </w:t>
      </w:r>
      <w:proofErr w:type="spellStart"/>
      <w:r w:rsidRPr="009A633B">
        <w:rPr>
          <w:lang w:eastAsia="de-DE"/>
        </w:rPr>
        <w:t>Chujoh</w:t>
      </w:r>
      <w:proofErr w:type="spellEnd"/>
      <w:r w:rsidRPr="009A633B">
        <w:rPr>
          <w:lang w:eastAsia="de-DE"/>
        </w:rPr>
        <w:t>, T. Ikai (Sharp)</w:t>
      </w:r>
    </w:p>
    <w:p w14:paraId="0D3604CE" w14:textId="77777777" w:rsidR="000B700A" w:rsidRPr="009A633B" w:rsidRDefault="000B700A" w:rsidP="000B700A">
      <w:pPr>
        <w:rPr>
          <w:lang w:eastAsia="de-DE"/>
        </w:rPr>
      </w:pPr>
      <w:r w:rsidRPr="009A633B">
        <w:rPr>
          <w:lang w:eastAsia="de-DE"/>
        </w:rPr>
        <w:t xml:space="preserve">JVET-AK0171, "Non-EE2: Picture-level mirroring and rotation", D. </w:t>
      </w:r>
      <w:proofErr w:type="spellStart"/>
      <w:r w:rsidRPr="009A633B">
        <w:rPr>
          <w:lang w:eastAsia="de-DE"/>
        </w:rPr>
        <w:t>Mieloch</w:t>
      </w:r>
      <w:proofErr w:type="spellEnd"/>
      <w:r w:rsidRPr="009A633B">
        <w:rPr>
          <w:lang w:eastAsia="de-DE"/>
        </w:rPr>
        <w:t xml:space="preserve">, M. </w:t>
      </w:r>
      <w:proofErr w:type="spellStart"/>
      <w:r w:rsidRPr="009A633B">
        <w:rPr>
          <w:lang w:eastAsia="de-DE"/>
        </w:rPr>
        <w:t>Lorkiewicz</w:t>
      </w:r>
      <w:proofErr w:type="spellEnd"/>
      <w:r w:rsidRPr="009A633B">
        <w:rPr>
          <w:lang w:eastAsia="de-DE"/>
        </w:rPr>
        <w:t>, J. Stankowski (PUT)</w:t>
      </w:r>
    </w:p>
    <w:p w14:paraId="6C630B1B" w14:textId="77777777" w:rsidR="000B700A" w:rsidRPr="009A633B" w:rsidRDefault="000B700A" w:rsidP="000B700A">
      <w:pPr>
        <w:rPr>
          <w:lang w:eastAsia="de-DE"/>
        </w:rPr>
      </w:pPr>
      <w:r w:rsidRPr="009A633B">
        <w:rPr>
          <w:lang w:eastAsia="de-DE"/>
        </w:rPr>
        <w:t xml:space="preserve">JVET-AK0173, "Non-EE2: Adaptive picture-level vertical mirroring", D. </w:t>
      </w:r>
      <w:proofErr w:type="spellStart"/>
      <w:r w:rsidRPr="009A633B">
        <w:rPr>
          <w:lang w:eastAsia="de-DE"/>
        </w:rPr>
        <w:t>Mieloch</w:t>
      </w:r>
      <w:proofErr w:type="spellEnd"/>
      <w:r w:rsidRPr="009A633B">
        <w:rPr>
          <w:lang w:eastAsia="de-DE"/>
        </w:rPr>
        <w:t xml:space="preserve">, M. </w:t>
      </w:r>
      <w:proofErr w:type="spellStart"/>
      <w:r w:rsidRPr="009A633B">
        <w:rPr>
          <w:lang w:eastAsia="de-DE"/>
        </w:rPr>
        <w:t>Lorkiewicz</w:t>
      </w:r>
      <w:proofErr w:type="spellEnd"/>
      <w:r w:rsidRPr="009A633B">
        <w:rPr>
          <w:lang w:eastAsia="de-DE"/>
        </w:rPr>
        <w:t xml:space="preserve">, A. </w:t>
      </w:r>
      <w:proofErr w:type="spellStart"/>
      <w:r w:rsidRPr="009A633B">
        <w:rPr>
          <w:lang w:eastAsia="de-DE"/>
        </w:rPr>
        <w:t>Dziembowski</w:t>
      </w:r>
      <w:proofErr w:type="spellEnd"/>
      <w:r w:rsidRPr="009A633B">
        <w:rPr>
          <w:lang w:eastAsia="de-DE"/>
        </w:rPr>
        <w:t xml:space="preserve">, J. Stankowski, D. </w:t>
      </w:r>
      <w:proofErr w:type="spellStart"/>
      <w:r w:rsidRPr="009A633B">
        <w:rPr>
          <w:lang w:eastAsia="de-DE"/>
        </w:rPr>
        <w:t>Karwowski</w:t>
      </w:r>
      <w:proofErr w:type="spellEnd"/>
      <w:r w:rsidRPr="009A633B">
        <w:rPr>
          <w:lang w:eastAsia="de-DE"/>
        </w:rPr>
        <w:t xml:space="preserve"> (PUT)</w:t>
      </w:r>
    </w:p>
    <w:p w14:paraId="2EADF475" w14:textId="77777777" w:rsidR="000B700A" w:rsidRPr="009A633B" w:rsidRDefault="000B700A" w:rsidP="000B700A">
      <w:pPr>
        <w:rPr>
          <w:lang w:eastAsia="de-DE"/>
        </w:rPr>
      </w:pPr>
      <w:r w:rsidRPr="009A633B">
        <w:rPr>
          <w:lang w:eastAsia="de-DE"/>
        </w:rPr>
        <w:t xml:space="preserve">JVET-AK0202, "AHG12: On cross-component intra prediction", Y.-J. Chang, V. Seregin, M. </w:t>
      </w:r>
      <w:proofErr w:type="spellStart"/>
      <w:r w:rsidRPr="009A633B">
        <w:rPr>
          <w:lang w:eastAsia="de-DE"/>
        </w:rPr>
        <w:t>Karczewicz</w:t>
      </w:r>
      <w:proofErr w:type="spellEnd"/>
      <w:r w:rsidRPr="009A633B">
        <w:rPr>
          <w:lang w:eastAsia="de-DE"/>
        </w:rPr>
        <w:t xml:space="preserve"> (Qualcomm)</w:t>
      </w:r>
    </w:p>
    <w:p w14:paraId="62880AD6" w14:textId="77777777" w:rsidR="000B700A" w:rsidRPr="009A633B" w:rsidRDefault="000B700A" w:rsidP="000B700A">
      <w:pPr>
        <w:rPr>
          <w:lang w:eastAsia="de-DE"/>
        </w:rPr>
      </w:pPr>
      <w:r w:rsidRPr="009A633B">
        <w:rPr>
          <w:lang w:eastAsia="de-DE"/>
        </w:rPr>
        <w:t>JVET-AK0223, "Non-EE2: CCP merge mode with adjustment", Y. Wang, K. Zhang, W. Yin, Z. Deng, N. hang, L. Zhao, M. Salehifar, L. Zhang (</w:t>
      </w:r>
      <w:proofErr w:type="spellStart"/>
      <w:r w:rsidRPr="009A633B">
        <w:rPr>
          <w:lang w:eastAsia="de-DE"/>
        </w:rPr>
        <w:t>Bytedance</w:t>
      </w:r>
      <w:proofErr w:type="spellEnd"/>
      <w:r w:rsidRPr="009A633B">
        <w:rPr>
          <w:lang w:eastAsia="de-DE"/>
        </w:rPr>
        <w:t>)</w:t>
      </w:r>
    </w:p>
    <w:p w14:paraId="1814A7E2" w14:textId="77777777" w:rsidR="000B700A" w:rsidRPr="009A633B" w:rsidRDefault="000B700A" w:rsidP="000B700A">
      <w:pPr>
        <w:rPr>
          <w:lang w:eastAsia="de-DE"/>
        </w:rPr>
      </w:pPr>
      <w:r w:rsidRPr="009A633B">
        <w:rPr>
          <w:lang w:eastAsia="de-DE"/>
        </w:rPr>
        <w:t xml:space="preserve">JVET-AK0234, "Non-EE2: Subblock-based CCCM", F. Pu, N. C. </w:t>
      </w:r>
      <w:proofErr w:type="spellStart"/>
      <w:r w:rsidRPr="009A633B">
        <w:rPr>
          <w:lang w:eastAsia="de-DE"/>
        </w:rPr>
        <w:t>Thuong</w:t>
      </w:r>
      <w:proofErr w:type="spellEnd"/>
      <w:r w:rsidRPr="009A633B">
        <w:rPr>
          <w:lang w:eastAsia="de-DE"/>
        </w:rPr>
        <w:t>, P. Yin, S. McCarthy (Dolby)</w:t>
      </w:r>
    </w:p>
    <w:p w14:paraId="6B795168" w14:textId="77777777" w:rsidR="000B700A" w:rsidRPr="009A633B" w:rsidRDefault="000B700A" w:rsidP="000B700A">
      <w:pPr>
        <w:rPr>
          <w:lang w:eastAsia="de-DE"/>
        </w:rPr>
      </w:pPr>
      <w:r w:rsidRPr="009A633B">
        <w:rPr>
          <w:lang w:eastAsia="de-DE"/>
        </w:rPr>
        <w:t xml:space="preserve">JVET-AK0262, "EE2-related: On EIP filter shapes", K. Panusopone, M. He, S. Hong, L. Wang, J. </w:t>
      </w:r>
      <w:proofErr w:type="spellStart"/>
      <w:r w:rsidRPr="009A633B">
        <w:rPr>
          <w:lang w:eastAsia="de-DE"/>
        </w:rPr>
        <w:t>Lainema</w:t>
      </w:r>
      <w:proofErr w:type="spellEnd"/>
      <w:r w:rsidRPr="009A633B">
        <w:rPr>
          <w:lang w:eastAsia="de-DE"/>
        </w:rPr>
        <w:t xml:space="preserve"> (Nokia)</w:t>
      </w:r>
    </w:p>
    <w:p w14:paraId="2834E77D" w14:textId="77777777" w:rsidR="000B700A" w:rsidRPr="009A633B" w:rsidRDefault="000B700A" w:rsidP="000B700A">
      <w:pPr>
        <w:numPr>
          <w:ilvl w:val="1"/>
          <w:numId w:val="58"/>
        </w:numPr>
        <w:rPr>
          <w:b/>
          <w:bCs/>
          <w:i/>
          <w:iCs/>
          <w:lang w:eastAsia="de-DE"/>
        </w:rPr>
      </w:pPr>
      <w:r w:rsidRPr="009A633B">
        <w:rPr>
          <w:b/>
          <w:bCs/>
          <w:i/>
          <w:iCs/>
          <w:lang w:eastAsia="de-DE"/>
        </w:rPr>
        <w:t>Inter (12)</w:t>
      </w:r>
    </w:p>
    <w:p w14:paraId="10A15EAF" w14:textId="77777777" w:rsidR="000B700A" w:rsidRPr="009A633B" w:rsidRDefault="000B700A" w:rsidP="000B700A">
      <w:pPr>
        <w:rPr>
          <w:lang w:eastAsia="de-DE"/>
        </w:rPr>
      </w:pPr>
      <w:r w:rsidRPr="009A633B">
        <w:rPr>
          <w:lang w:eastAsia="de-DE"/>
        </w:rPr>
        <w:t>JVET-AK0096, "Non-EE2: Additional inter merge candidates", N. Zhang, K. Zhang, Z. Deng, L. Zhao, Y. Wang, W. Yin, M. Salehifar, L. Zhang (</w:t>
      </w:r>
      <w:proofErr w:type="spellStart"/>
      <w:r w:rsidRPr="009A633B">
        <w:rPr>
          <w:lang w:eastAsia="de-DE"/>
        </w:rPr>
        <w:t>Bytedance</w:t>
      </w:r>
      <w:proofErr w:type="spellEnd"/>
      <w:r w:rsidRPr="009A633B">
        <w:rPr>
          <w:lang w:eastAsia="de-DE"/>
        </w:rPr>
        <w:t>)</w:t>
      </w:r>
    </w:p>
    <w:p w14:paraId="19BA22DD" w14:textId="77777777" w:rsidR="000B700A" w:rsidRPr="009A633B" w:rsidRDefault="000B700A" w:rsidP="000B700A">
      <w:pPr>
        <w:rPr>
          <w:lang w:eastAsia="de-DE"/>
        </w:rPr>
      </w:pPr>
      <w:r w:rsidRPr="009A633B">
        <w:rPr>
          <w:lang w:eastAsia="de-DE"/>
        </w:rPr>
        <w:t xml:space="preserve">JVET-AK0103, "Non-EE2: Template matching based jointly reordering for GPM split modes and partition indexes", C. Ma, X. </w:t>
      </w:r>
      <w:proofErr w:type="spellStart"/>
      <w:r w:rsidRPr="009A633B">
        <w:rPr>
          <w:lang w:eastAsia="de-DE"/>
        </w:rPr>
        <w:t>Xiu</w:t>
      </w:r>
      <w:proofErr w:type="spellEnd"/>
      <w:r w:rsidRPr="009A633B">
        <w:rPr>
          <w:lang w:eastAsia="de-DE"/>
        </w:rPr>
        <w:t>, X. Wang (Kwai)</w:t>
      </w:r>
    </w:p>
    <w:p w14:paraId="14D8301C" w14:textId="77777777" w:rsidR="000B700A" w:rsidRPr="009A633B" w:rsidRDefault="000B700A" w:rsidP="000B700A">
      <w:pPr>
        <w:rPr>
          <w:lang w:eastAsia="de-DE"/>
        </w:rPr>
      </w:pPr>
      <w:r w:rsidRPr="009A633B">
        <w:rPr>
          <w:lang w:eastAsia="de-DE"/>
        </w:rPr>
        <w:t>JVET-AK0108, "Non-EE2: CMVP extension for constructed affine merge candidates", C. Li, R.-L. Liao, J. Chen, Y. Ye (Alibaba)</w:t>
      </w:r>
    </w:p>
    <w:p w14:paraId="44BA6203" w14:textId="77777777" w:rsidR="000B700A" w:rsidRPr="009A633B" w:rsidRDefault="000B700A" w:rsidP="000B700A">
      <w:pPr>
        <w:rPr>
          <w:lang w:eastAsia="de-DE"/>
        </w:rPr>
      </w:pPr>
      <w:r w:rsidRPr="009A633B">
        <w:rPr>
          <w:lang w:eastAsia="de-DE"/>
        </w:rPr>
        <w:lastRenderedPageBreak/>
        <w:t>JVET-AK0111, "Non-EE2: On interpolation filter for template matching", Z. Dai, R.-L. Liao, J. Chen, X. Li, Y. Ye (Alibaba)</w:t>
      </w:r>
    </w:p>
    <w:p w14:paraId="3D4EDDA3" w14:textId="77777777" w:rsidR="000B700A" w:rsidRPr="009A633B" w:rsidRDefault="000B700A" w:rsidP="000B700A">
      <w:pPr>
        <w:rPr>
          <w:lang w:eastAsia="de-DE"/>
        </w:rPr>
      </w:pPr>
      <w:r w:rsidRPr="009A633B">
        <w:rPr>
          <w:lang w:eastAsia="de-DE"/>
        </w:rPr>
        <w:t xml:space="preserve">JVET-AK0133, "Non-EE2: Improvements on the BV-based prediction in SGPM", J. </w:t>
      </w:r>
      <w:proofErr w:type="spellStart"/>
      <w:r w:rsidRPr="009A633B">
        <w:rPr>
          <w:lang w:eastAsia="de-DE"/>
        </w:rPr>
        <w:t>Huo</w:t>
      </w:r>
      <w:proofErr w:type="spellEnd"/>
      <w:r w:rsidRPr="009A633B">
        <w:rPr>
          <w:lang w:eastAsia="de-DE"/>
        </w:rPr>
        <w:t>, Y. Fei, L. Wang, Y. Ma, F. Yang (</w:t>
      </w:r>
      <w:proofErr w:type="spellStart"/>
      <w:r w:rsidRPr="009A633B">
        <w:rPr>
          <w:lang w:eastAsia="de-DE"/>
        </w:rPr>
        <w:t>Xidian</w:t>
      </w:r>
      <w:proofErr w:type="spellEnd"/>
      <w:r w:rsidRPr="009A633B">
        <w:rPr>
          <w:lang w:eastAsia="de-DE"/>
        </w:rPr>
        <w:t xml:space="preserve"> Univ.)</w:t>
      </w:r>
    </w:p>
    <w:p w14:paraId="15999A2C" w14:textId="77777777" w:rsidR="000B700A" w:rsidRPr="009A633B" w:rsidRDefault="000B700A" w:rsidP="000B700A">
      <w:pPr>
        <w:rPr>
          <w:lang w:eastAsia="de-DE"/>
        </w:rPr>
      </w:pPr>
      <w:r w:rsidRPr="009A633B">
        <w:rPr>
          <w:lang w:eastAsia="de-DE"/>
        </w:rPr>
        <w:t xml:space="preserve">JVET-AK0162, "AHG12: On affine motion compensation", H. Huang, R. Yu, Z. Zhang, Y. Zhang, V. Seregin, M. </w:t>
      </w:r>
      <w:proofErr w:type="spellStart"/>
      <w:r w:rsidRPr="009A633B">
        <w:rPr>
          <w:lang w:eastAsia="de-DE"/>
        </w:rPr>
        <w:t>Karczewicz</w:t>
      </w:r>
      <w:proofErr w:type="spellEnd"/>
      <w:r w:rsidRPr="009A633B">
        <w:rPr>
          <w:lang w:eastAsia="de-DE"/>
        </w:rPr>
        <w:t xml:space="preserve"> (Qualcomm)</w:t>
      </w:r>
    </w:p>
    <w:p w14:paraId="40BC494D" w14:textId="77777777" w:rsidR="000B700A" w:rsidRPr="009A633B" w:rsidRDefault="000B700A" w:rsidP="000B700A">
      <w:pPr>
        <w:rPr>
          <w:lang w:eastAsia="de-DE"/>
        </w:rPr>
      </w:pPr>
      <w:r w:rsidRPr="009A633B">
        <w:rPr>
          <w:lang w:eastAsia="de-DE"/>
        </w:rPr>
        <w:t>JVET-AK0186, "Non-EE2: Subblock-based spatial MVP ", Z. Deng, K. Zhang, N. Zhang, L. Zhao, Y. Wang, W. Yin, M. Salehifar, L. Zhang (</w:t>
      </w:r>
      <w:proofErr w:type="spellStart"/>
      <w:r w:rsidRPr="009A633B">
        <w:rPr>
          <w:lang w:eastAsia="de-DE"/>
        </w:rPr>
        <w:t>Bytedance</w:t>
      </w:r>
      <w:proofErr w:type="spellEnd"/>
      <w:r w:rsidRPr="009A633B">
        <w:rPr>
          <w:lang w:eastAsia="de-DE"/>
        </w:rPr>
        <w:t>)</w:t>
      </w:r>
    </w:p>
    <w:p w14:paraId="1254D51C" w14:textId="77777777" w:rsidR="000B700A" w:rsidRPr="009A633B" w:rsidRDefault="000B700A" w:rsidP="000B700A">
      <w:pPr>
        <w:rPr>
          <w:lang w:eastAsia="de-DE"/>
        </w:rPr>
      </w:pPr>
      <w:r w:rsidRPr="009A633B">
        <w:rPr>
          <w:lang w:eastAsia="de-DE"/>
        </w:rPr>
        <w:t>JVET-AK0192, "Non-EE2: On Sample-Based BDOF", M. Salehifar, Y. He, K. Zhang, L. Zhao, Y. Wang, N. Zhang, Z. Deng, W. Yin, L. Zhang (</w:t>
      </w:r>
      <w:proofErr w:type="spellStart"/>
      <w:r w:rsidRPr="009A633B">
        <w:rPr>
          <w:lang w:eastAsia="de-DE"/>
        </w:rPr>
        <w:t>Bytedance</w:t>
      </w:r>
      <w:proofErr w:type="spellEnd"/>
      <w:r w:rsidRPr="009A633B">
        <w:rPr>
          <w:lang w:eastAsia="de-DE"/>
        </w:rPr>
        <w:t>)</w:t>
      </w:r>
    </w:p>
    <w:p w14:paraId="5B80473F" w14:textId="77777777" w:rsidR="000B700A" w:rsidRPr="009A633B" w:rsidRDefault="000B700A" w:rsidP="000B700A">
      <w:pPr>
        <w:rPr>
          <w:lang w:eastAsia="de-DE"/>
        </w:rPr>
      </w:pPr>
      <w:r w:rsidRPr="009A633B">
        <w:rPr>
          <w:lang w:eastAsia="de-DE"/>
        </w:rPr>
        <w:t xml:space="preserve">JVET-AK0199, "Non-EE2: MV refinement for TMVP", Z. Zhang, J.-L. Lin, Y. Zhang, H. Huang, V. Seregin, M. </w:t>
      </w:r>
      <w:proofErr w:type="spellStart"/>
      <w:r w:rsidRPr="009A633B">
        <w:rPr>
          <w:lang w:eastAsia="de-DE"/>
        </w:rPr>
        <w:t>Karczewicz</w:t>
      </w:r>
      <w:proofErr w:type="spellEnd"/>
      <w:r w:rsidRPr="009A633B">
        <w:rPr>
          <w:lang w:eastAsia="de-DE"/>
        </w:rPr>
        <w:t xml:space="preserve"> (Qualcomm)</w:t>
      </w:r>
    </w:p>
    <w:p w14:paraId="633A1EF1" w14:textId="77777777" w:rsidR="000B700A" w:rsidRPr="009A633B" w:rsidRDefault="000B700A" w:rsidP="000B700A">
      <w:pPr>
        <w:rPr>
          <w:lang w:eastAsia="de-DE"/>
        </w:rPr>
      </w:pPr>
      <w:r w:rsidRPr="009A633B">
        <w:rPr>
          <w:lang w:eastAsia="de-DE"/>
        </w:rPr>
        <w:t xml:space="preserve">JVET-AK0213, "AHG12: Extended BDOF usage for MV refinement", R. Yu, H. Huang, V. Seregin, M. </w:t>
      </w:r>
      <w:proofErr w:type="spellStart"/>
      <w:r w:rsidRPr="009A633B">
        <w:rPr>
          <w:lang w:eastAsia="de-DE"/>
        </w:rPr>
        <w:t>Karczewicz</w:t>
      </w:r>
      <w:proofErr w:type="spellEnd"/>
      <w:r w:rsidRPr="009A633B">
        <w:rPr>
          <w:lang w:eastAsia="de-DE"/>
        </w:rPr>
        <w:t xml:space="preserve"> (Qualcomm)</w:t>
      </w:r>
    </w:p>
    <w:p w14:paraId="47C1E256" w14:textId="77777777" w:rsidR="000B700A" w:rsidRPr="009A633B" w:rsidRDefault="000B700A" w:rsidP="000B700A">
      <w:pPr>
        <w:rPr>
          <w:lang w:eastAsia="de-DE"/>
        </w:rPr>
      </w:pPr>
      <w:r w:rsidRPr="009A633B">
        <w:rPr>
          <w:lang w:eastAsia="de-DE"/>
        </w:rPr>
        <w:t xml:space="preserve">JVET-AK0225, "Non-EE2: Extension on spatial and temporal merge candidates", J.-L. Lin, P.-H. Lin, Z. Zhang, V. Seregin, M. </w:t>
      </w:r>
      <w:proofErr w:type="spellStart"/>
      <w:r w:rsidRPr="009A633B">
        <w:rPr>
          <w:lang w:eastAsia="de-DE"/>
        </w:rPr>
        <w:t>Karczewicz</w:t>
      </w:r>
      <w:proofErr w:type="spellEnd"/>
      <w:r w:rsidRPr="009A633B">
        <w:rPr>
          <w:lang w:eastAsia="de-DE"/>
        </w:rPr>
        <w:t xml:space="preserve"> (Qualcomm)</w:t>
      </w:r>
    </w:p>
    <w:p w14:paraId="7414CE76" w14:textId="77777777" w:rsidR="000B700A" w:rsidRPr="009A633B" w:rsidRDefault="000B700A" w:rsidP="000B700A">
      <w:pPr>
        <w:rPr>
          <w:lang w:eastAsia="de-DE"/>
        </w:rPr>
      </w:pPr>
      <w:r w:rsidRPr="009A633B">
        <w:rPr>
          <w:lang w:eastAsia="de-DE"/>
        </w:rPr>
        <w:t xml:space="preserve">JVET-AK0254, "Case study of candidates in AMVP candidate list", </w:t>
      </w:r>
      <w:proofErr w:type="spellStart"/>
      <w:r w:rsidRPr="009A633B">
        <w:rPr>
          <w:lang w:eastAsia="de-DE"/>
        </w:rPr>
        <w:t>Seori</w:t>
      </w:r>
      <w:proofErr w:type="spellEnd"/>
      <w:r w:rsidRPr="009A633B">
        <w:rPr>
          <w:lang w:eastAsia="de-DE"/>
        </w:rPr>
        <w:t xml:space="preserve"> Park, </w:t>
      </w:r>
      <w:proofErr w:type="spellStart"/>
      <w:r w:rsidRPr="009A633B">
        <w:rPr>
          <w:lang w:eastAsia="de-DE"/>
        </w:rPr>
        <w:t>Hyunki</w:t>
      </w:r>
      <w:proofErr w:type="spellEnd"/>
      <w:r w:rsidRPr="009A633B">
        <w:rPr>
          <w:lang w:eastAsia="de-DE"/>
        </w:rPr>
        <w:t xml:space="preserve"> </w:t>
      </w:r>
      <w:proofErr w:type="spellStart"/>
      <w:r w:rsidRPr="009A633B">
        <w:rPr>
          <w:lang w:eastAsia="de-DE"/>
        </w:rPr>
        <w:t>Jeong</w:t>
      </w:r>
      <w:proofErr w:type="spellEnd"/>
      <w:r w:rsidRPr="009A633B">
        <w:rPr>
          <w:lang w:eastAsia="de-DE"/>
        </w:rPr>
        <w:t xml:space="preserve">, </w:t>
      </w:r>
      <w:proofErr w:type="spellStart"/>
      <w:r w:rsidRPr="009A633B">
        <w:rPr>
          <w:lang w:eastAsia="de-DE"/>
        </w:rPr>
        <w:t>Byeungwoo</w:t>
      </w:r>
      <w:proofErr w:type="spellEnd"/>
      <w:r w:rsidRPr="009A633B">
        <w:rPr>
          <w:lang w:eastAsia="de-DE"/>
        </w:rPr>
        <w:t xml:space="preserve"> Jeon (SKKU)</w:t>
      </w:r>
    </w:p>
    <w:p w14:paraId="5D41812C" w14:textId="77777777" w:rsidR="000B700A" w:rsidRPr="009A633B" w:rsidRDefault="000B700A" w:rsidP="000B700A">
      <w:pPr>
        <w:numPr>
          <w:ilvl w:val="1"/>
          <w:numId w:val="58"/>
        </w:numPr>
        <w:rPr>
          <w:b/>
          <w:bCs/>
          <w:i/>
          <w:iCs/>
          <w:lang w:eastAsia="de-DE"/>
        </w:rPr>
      </w:pPr>
      <w:r w:rsidRPr="009A633B">
        <w:rPr>
          <w:b/>
          <w:bCs/>
          <w:i/>
          <w:iCs/>
          <w:lang w:eastAsia="de-DE"/>
        </w:rPr>
        <w:t>In Loop Filters (7)</w:t>
      </w:r>
    </w:p>
    <w:p w14:paraId="35055C03" w14:textId="77777777" w:rsidR="000B700A" w:rsidRPr="009A633B" w:rsidRDefault="000B700A" w:rsidP="000B700A">
      <w:pPr>
        <w:rPr>
          <w:lang w:eastAsia="de-DE"/>
        </w:rPr>
      </w:pPr>
      <w:r w:rsidRPr="009A633B">
        <w:rPr>
          <w:lang w:eastAsia="de-DE"/>
        </w:rPr>
        <w:t>JVET-AK0113, "AHG12: On CCALF", L. Xu, Y. Yu, H. Yu, N. Song, D. Wang (OPPO)</w:t>
      </w:r>
    </w:p>
    <w:p w14:paraId="29A7AF91" w14:textId="77777777" w:rsidR="000B700A" w:rsidRPr="009A633B" w:rsidRDefault="000B700A" w:rsidP="000B700A">
      <w:pPr>
        <w:rPr>
          <w:lang w:eastAsia="de-DE"/>
        </w:rPr>
      </w:pPr>
      <w:r w:rsidRPr="009A633B">
        <w:rPr>
          <w:lang w:eastAsia="de-DE"/>
        </w:rPr>
        <w:t xml:space="preserve">JVET-AK0117, "Non-EE2: Neural </w:t>
      </w:r>
      <w:proofErr w:type="gramStart"/>
      <w:r w:rsidRPr="009A633B">
        <w:rPr>
          <w:lang w:eastAsia="de-DE"/>
        </w:rPr>
        <w:t>network based</w:t>
      </w:r>
      <w:proofErr w:type="gramEnd"/>
      <w:r w:rsidRPr="009A633B">
        <w:rPr>
          <w:lang w:eastAsia="de-DE"/>
        </w:rPr>
        <w:t xml:space="preserve"> loop filtering for ECM", Y. Du, A. Li, J. Liu, C. Zhu, L. Luo, H. Guo (UESTC), Y. </w:t>
      </w:r>
      <w:proofErr w:type="spellStart"/>
      <w:r w:rsidRPr="009A633B">
        <w:rPr>
          <w:lang w:eastAsia="de-DE"/>
        </w:rPr>
        <w:t>Huo</w:t>
      </w:r>
      <w:proofErr w:type="spellEnd"/>
      <w:r w:rsidRPr="009A633B">
        <w:rPr>
          <w:lang w:eastAsia="de-DE"/>
        </w:rPr>
        <w:t>, Y. Liu (</w:t>
      </w:r>
      <w:proofErr w:type="spellStart"/>
      <w:r w:rsidRPr="009A633B">
        <w:rPr>
          <w:lang w:eastAsia="de-DE"/>
        </w:rPr>
        <w:t>Transsion</w:t>
      </w:r>
      <w:proofErr w:type="spellEnd"/>
      <w:r w:rsidRPr="009A633B">
        <w:rPr>
          <w:lang w:eastAsia="de-DE"/>
        </w:rPr>
        <w:t>)</w:t>
      </w:r>
    </w:p>
    <w:p w14:paraId="2107044D" w14:textId="077127F6" w:rsidR="000B700A" w:rsidRPr="009A633B" w:rsidRDefault="000B700A" w:rsidP="000B700A">
      <w:pPr>
        <w:rPr>
          <w:lang w:eastAsia="de-DE"/>
        </w:rPr>
      </w:pPr>
      <w:r w:rsidRPr="009A633B">
        <w:rPr>
          <w:lang w:eastAsia="de-DE"/>
        </w:rPr>
        <w:t xml:space="preserve">JVET-AK0132, "AHG12: Boundary strength adjustment for DBV mode", J. </w:t>
      </w:r>
      <w:proofErr w:type="spellStart"/>
      <w:r w:rsidRPr="009A633B">
        <w:rPr>
          <w:lang w:eastAsia="de-DE"/>
        </w:rPr>
        <w:t>Huo</w:t>
      </w:r>
      <w:proofErr w:type="spellEnd"/>
      <w:r w:rsidRPr="009A633B">
        <w:rPr>
          <w:lang w:eastAsia="de-DE"/>
        </w:rPr>
        <w:t>, J. Fan, Y. Fei, J.</w:t>
      </w:r>
      <w:r w:rsidR="0073214A">
        <w:rPr>
          <w:lang w:eastAsia="de-DE"/>
        </w:rPr>
        <w:t xml:space="preserve"> </w:t>
      </w:r>
      <w:r w:rsidRPr="009A633B">
        <w:rPr>
          <w:lang w:eastAsia="de-DE"/>
        </w:rPr>
        <w:t>Liu, Y. Ma, F. Yang (</w:t>
      </w:r>
      <w:proofErr w:type="spellStart"/>
      <w:r w:rsidRPr="009A633B">
        <w:rPr>
          <w:lang w:eastAsia="de-DE"/>
        </w:rPr>
        <w:t>Xidian</w:t>
      </w:r>
      <w:proofErr w:type="spellEnd"/>
      <w:r w:rsidRPr="009A633B">
        <w:rPr>
          <w:lang w:eastAsia="de-DE"/>
        </w:rPr>
        <w:t xml:space="preserve"> Univ.)</w:t>
      </w:r>
    </w:p>
    <w:p w14:paraId="253CC169" w14:textId="77777777" w:rsidR="000B700A" w:rsidRPr="009A633B" w:rsidRDefault="000B700A" w:rsidP="000B700A">
      <w:pPr>
        <w:rPr>
          <w:lang w:eastAsia="de-DE"/>
        </w:rPr>
      </w:pPr>
      <w:r w:rsidRPr="009A633B">
        <w:rPr>
          <w:lang w:eastAsia="de-DE"/>
        </w:rPr>
        <w:t xml:space="preserve">JVET-AK0184, "EE2-related: Additional results for NN-based ILF in ALF", D. </w:t>
      </w:r>
      <w:proofErr w:type="spellStart"/>
      <w:r w:rsidRPr="009A633B">
        <w:rPr>
          <w:lang w:eastAsia="de-DE"/>
        </w:rPr>
        <w:t>Rusanovskyy</w:t>
      </w:r>
      <w:proofErr w:type="spellEnd"/>
      <w:r w:rsidRPr="009A633B">
        <w:rPr>
          <w:lang w:eastAsia="de-DE"/>
        </w:rPr>
        <w:t xml:space="preserve">, Y. Li, M. </w:t>
      </w:r>
      <w:proofErr w:type="spellStart"/>
      <w:r w:rsidRPr="009A633B">
        <w:rPr>
          <w:lang w:eastAsia="de-DE"/>
        </w:rPr>
        <w:t>Karczewicz</w:t>
      </w:r>
      <w:proofErr w:type="spellEnd"/>
      <w:r w:rsidRPr="009A633B">
        <w:rPr>
          <w:lang w:eastAsia="de-DE"/>
        </w:rPr>
        <w:t xml:space="preserve"> (Qualcomm)</w:t>
      </w:r>
    </w:p>
    <w:p w14:paraId="26D49EE8" w14:textId="77777777" w:rsidR="000B700A" w:rsidRPr="009A633B" w:rsidRDefault="000B700A" w:rsidP="000B700A">
      <w:pPr>
        <w:rPr>
          <w:lang w:eastAsia="de-DE"/>
        </w:rPr>
      </w:pPr>
      <w:r w:rsidRPr="009A633B">
        <w:rPr>
          <w:lang w:eastAsia="de-DE"/>
        </w:rPr>
        <w:t xml:space="preserve">JVET-AK0200, "Non-EE2: CCSAO with reused CTU control and extended edge classifier", C.-W. Kuo, X. </w:t>
      </w:r>
      <w:proofErr w:type="spellStart"/>
      <w:r w:rsidRPr="009A633B">
        <w:rPr>
          <w:lang w:eastAsia="de-DE"/>
        </w:rPr>
        <w:t>Xiu</w:t>
      </w:r>
      <w:proofErr w:type="spellEnd"/>
      <w:r w:rsidRPr="009A633B">
        <w:rPr>
          <w:lang w:eastAsia="de-DE"/>
        </w:rPr>
        <w:t>, X. Wang (Kwai)</w:t>
      </w:r>
    </w:p>
    <w:p w14:paraId="45E0E1E1" w14:textId="77777777" w:rsidR="000B700A" w:rsidRPr="009A633B" w:rsidRDefault="000B700A" w:rsidP="000B700A">
      <w:pPr>
        <w:rPr>
          <w:lang w:eastAsia="de-DE"/>
        </w:rPr>
      </w:pPr>
      <w:r w:rsidRPr="009A633B">
        <w:rPr>
          <w:lang w:eastAsia="de-DE"/>
        </w:rPr>
        <w:t>JVET-AK0224, "Non-EE2: Cross-Chroma Adaptive Loop-Filter", W. Yin, K. Zhang, H. Liu, Y. Wang, Z. Deng, N. Zhang, L. Zhao, M. Salehifar, L. Zhang (</w:t>
      </w:r>
      <w:proofErr w:type="spellStart"/>
      <w:r w:rsidRPr="009A633B">
        <w:rPr>
          <w:lang w:eastAsia="de-DE"/>
        </w:rPr>
        <w:t>Bytedance</w:t>
      </w:r>
      <w:proofErr w:type="spellEnd"/>
      <w:r w:rsidRPr="009A633B">
        <w:rPr>
          <w:lang w:eastAsia="de-DE"/>
        </w:rPr>
        <w:t>)</w:t>
      </w:r>
    </w:p>
    <w:p w14:paraId="5F464609" w14:textId="77777777" w:rsidR="000B700A" w:rsidRPr="009A633B" w:rsidRDefault="000B700A" w:rsidP="000B700A">
      <w:pPr>
        <w:rPr>
          <w:lang w:eastAsia="de-DE"/>
        </w:rPr>
      </w:pPr>
      <w:r w:rsidRPr="009A633B">
        <w:rPr>
          <w:lang w:eastAsia="de-DE"/>
        </w:rPr>
        <w:t xml:space="preserve">JVET-AK0237, "Non-EE2: CCALF with dual-chroma inputs", C. Ma, X. </w:t>
      </w:r>
      <w:proofErr w:type="spellStart"/>
      <w:r w:rsidRPr="009A633B">
        <w:rPr>
          <w:lang w:eastAsia="de-DE"/>
        </w:rPr>
        <w:t>Xiu</w:t>
      </w:r>
      <w:proofErr w:type="spellEnd"/>
      <w:r w:rsidRPr="009A633B">
        <w:rPr>
          <w:lang w:eastAsia="de-DE"/>
        </w:rPr>
        <w:t>, C.-W. Kuo, X. Wang (Kwai)</w:t>
      </w:r>
    </w:p>
    <w:p w14:paraId="25F9A42F" w14:textId="77777777" w:rsidR="000B700A" w:rsidRPr="009A633B" w:rsidRDefault="000B700A" w:rsidP="000B700A">
      <w:pPr>
        <w:numPr>
          <w:ilvl w:val="1"/>
          <w:numId w:val="58"/>
        </w:numPr>
        <w:rPr>
          <w:b/>
          <w:bCs/>
          <w:i/>
          <w:iCs/>
          <w:lang w:eastAsia="de-DE"/>
        </w:rPr>
      </w:pPr>
      <w:r w:rsidRPr="009A633B">
        <w:rPr>
          <w:b/>
          <w:bCs/>
          <w:i/>
          <w:iCs/>
          <w:lang w:eastAsia="de-DE"/>
        </w:rPr>
        <w:t>Transform (2)</w:t>
      </w:r>
    </w:p>
    <w:p w14:paraId="751C5B8A" w14:textId="77777777" w:rsidR="000B700A" w:rsidRPr="009A633B" w:rsidRDefault="000B700A" w:rsidP="000B700A">
      <w:pPr>
        <w:rPr>
          <w:lang w:eastAsia="de-DE"/>
        </w:rPr>
      </w:pPr>
      <w:r w:rsidRPr="009A633B">
        <w:rPr>
          <w:lang w:eastAsia="de-DE"/>
        </w:rPr>
        <w:t xml:space="preserve">JVET-AK0214, "Non-EE2: </w:t>
      </w:r>
      <w:proofErr w:type="spellStart"/>
      <w:r w:rsidRPr="009A633B">
        <w:rPr>
          <w:lang w:eastAsia="de-DE"/>
        </w:rPr>
        <w:t>IntraNN</w:t>
      </w:r>
      <w:proofErr w:type="spellEnd"/>
      <w:r w:rsidRPr="009A633B">
        <w:rPr>
          <w:lang w:eastAsia="de-DE"/>
        </w:rPr>
        <w:t xml:space="preserve"> NSPT set", G. </w:t>
      </w:r>
      <w:proofErr w:type="spellStart"/>
      <w:r w:rsidRPr="009A633B">
        <w:rPr>
          <w:lang w:eastAsia="de-DE"/>
        </w:rPr>
        <w:t>Verba</w:t>
      </w:r>
      <w:proofErr w:type="spellEnd"/>
      <w:r w:rsidRPr="009A633B">
        <w:rPr>
          <w:lang w:eastAsia="de-DE"/>
        </w:rPr>
        <w:t xml:space="preserve">, M. Coban, V. Seregin, M. </w:t>
      </w:r>
      <w:proofErr w:type="spellStart"/>
      <w:r w:rsidRPr="009A633B">
        <w:rPr>
          <w:lang w:eastAsia="de-DE"/>
        </w:rPr>
        <w:t>Karczewicz</w:t>
      </w:r>
      <w:proofErr w:type="spellEnd"/>
      <w:r w:rsidRPr="009A633B">
        <w:rPr>
          <w:lang w:eastAsia="de-DE"/>
        </w:rPr>
        <w:t xml:space="preserve"> (Qualcomm)</w:t>
      </w:r>
    </w:p>
    <w:p w14:paraId="5BF0AD60" w14:textId="77777777" w:rsidR="000B700A" w:rsidRPr="009A633B" w:rsidRDefault="000B700A" w:rsidP="000B700A">
      <w:pPr>
        <w:rPr>
          <w:lang w:eastAsia="de-DE"/>
        </w:rPr>
      </w:pPr>
      <w:r w:rsidRPr="009A633B">
        <w:rPr>
          <w:lang w:eastAsia="de-DE"/>
        </w:rPr>
        <w:t xml:space="preserve">JVET-AK0215, "Non-EE2: MTS with reduced memory ", B. Ray, V. Seregin, M. </w:t>
      </w:r>
      <w:proofErr w:type="spellStart"/>
      <w:r w:rsidRPr="009A633B">
        <w:rPr>
          <w:lang w:eastAsia="de-DE"/>
        </w:rPr>
        <w:t>Karczewicz</w:t>
      </w:r>
      <w:proofErr w:type="spellEnd"/>
      <w:r w:rsidRPr="009A633B">
        <w:rPr>
          <w:lang w:eastAsia="de-DE"/>
        </w:rPr>
        <w:t xml:space="preserve"> (Qualcomm)</w:t>
      </w:r>
    </w:p>
    <w:p w14:paraId="3B38199C" w14:textId="77777777" w:rsidR="000B700A" w:rsidRPr="009A633B" w:rsidRDefault="000B700A" w:rsidP="000B700A">
      <w:pPr>
        <w:numPr>
          <w:ilvl w:val="1"/>
          <w:numId w:val="58"/>
        </w:numPr>
        <w:rPr>
          <w:b/>
          <w:bCs/>
          <w:i/>
          <w:iCs/>
          <w:lang w:eastAsia="de-DE"/>
        </w:rPr>
      </w:pPr>
      <w:r w:rsidRPr="009A633B">
        <w:rPr>
          <w:b/>
          <w:bCs/>
          <w:i/>
          <w:iCs/>
          <w:lang w:eastAsia="de-DE"/>
        </w:rPr>
        <w:t>Entropy Coding (3)</w:t>
      </w:r>
    </w:p>
    <w:p w14:paraId="723B586D" w14:textId="77777777" w:rsidR="000B700A" w:rsidRPr="009A633B" w:rsidRDefault="000B700A" w:rsidP="000B700A">
      <w:pPr>
        <w:rPr>
          <w:lang w:eastAsia="de-DE"/>
        </w:rPr>
      </w:pPr>
      <w:r w:rsidRPr="009A633B">
        <w:rPr>
          <w:lang w:eastAsia="de-DE"/>
        </w:rPr>
        <w:t>JVET-AK0135, "AhG12: CABAC contexts retraining</w:t>
      </w:r>
      <w:r w:rsidRPr="009A633B">
        <w:rPr>
          <w:lang w:eastAsia="de-DE"/>
        </w:rPr>
        <w:tab/>
        <w:t>F. Galpin (Interdigital)</w:t>
      </w:r>
    </w:p>
    <w:p w14:paraId="69BC36DF" w14:textId="77777777" w:rsidR="000B700A" w:rsidRPr="009A633B" w:rsidRDefault="000B700A" w:rsidP="000B700A">
      <w:pPr>
        <w:rPr>
          <w:lang w:eastAsia="de-DE"/>
        </w:rPr>
      </w:pPr>
      <w:r w:rsidRPr="009A633B">
        <w:rPr>
          <w:lang w:eastAsia="de-DE"/>
        </w:rPr>
        <w:t xml:space="preserve">JVET-AK0174, "Non-EE2: Optimization of probability estimation in CABAC", D. </w:t>
      </w:r>
      <w:proofErr w:type="spellStart"/>
      <w:r w:rsidRPr="009A633B">
        <w:rPr>
          <w:lang w:eastAsia="de-DE"/>
        </w:rPr>
        <w:t>Karwowski</w:t>
      </w:r>
      <w:proofErr w:type="spellEnd"/>
      <w:r w:rsidRPr="009A633B">
        <w:rPr>
          <w:lang w:eastAsia="de-DE"/>
        </w:rPr>
        <w:t xml:space="preserve">, D. </w:t>
      </w:r>
      <w:proofErr w:type="spellStart"/>
      <w:r w:rsidRPr="009A633B">
        <w:rPr>
          <w:lang w:eastAsia="de-DE"/>
        </w:rPr>
        <w:t>Mieloch</w:t>
      </w:r>
      <w:proofErr w:type="spellEnd"/>
      <w:r w:rsidRPr="009A633B">
        <w:rPr>
          <w:lang w:eastAsia="de-DE"/>
        </w:rPr>
        <w:t xml:space="preserve">, M. </w:t>
      </w:r>
      <w:proofErr w:type="spellStart"/>
      <w:r w:rsidRPr="009A633B">
        <w:rPr>
          <w:lang w:eastAsia="de-DE"/>
        </w:rPr>
        <w:t>Lorkiewicz</w:t>
      </w:r>
      <w:proofErr w:type="spellEnd"/>
      <w:r w:rsidRPr="009A633B">
        <w:rPr>
          <w:lang w:eastAsia="de-DE"/>
        </w:rPr>
        <w:t xml:space="preserve"> (PUT)</w:t>
      </w:r>
    </w:p>
    <w:p w14:paraId="7491EACA" w14:textId="77777777" w:rsidR="000B700A" w:rsidRPr="009A633B" w:rsidRDefault="000B700A" w:rsidP="000B700A">
      <w:pPr>
        <w:rPr>
          <w:lang w:eastAsia="de-DE"/>
        </w:rPr>
      </w:pPr>
      <w:r w:rsidRPr="009A633B">
        <w:rPr>
          <w:lang w:eastAsia="de-DE"/>
        </w:rPr>
        <w:t xml:space="preserve">JVET-AK0279, "Non-EE2: On coefficient level binarization in Transform Skip", </w:t>
      </w:r>
      <w:hyperlink r:id="rId400" w:history="1">
        <w:r w:rsidRPr="009A633B">
          <w:rPr>
            <w:rStyle w:val="Hyperlink"/>
            <w:lang w:eastAsia="de-DE"/>
          </w:rPr>
          <w:t xml:space="preserve">M. </w:t>
        </w:r>
        <w:proofErr w:type="spellStart"/>
        <w:r w:rsidRPr="009A633B">
          <w:rPr>
            <w:rStyle w:val="Hyperlink"/>
            <w:lang w:eastAsia="de-DE"/>
          </w:rPr>
          <w:t>Abdoli</w:t>
        </w:r>
        <w:proofErr w:type="spellEnd"/>
      </w:hyperlink>
      <w:r w:rsidRPr="009A633B">
        <w:rPr>
          <w:lang w:eastAsia="de-DE"/>
        </w:rPr>
        <w:t xml:space="preserve">, R. G. </w:t>
      </w:r>
      <w:proofErr w:type="spellStart"/>
      <w:r w:rsidRPr="009A633B">
        <w:rPr>
          <w:lang w:eastAsia="de-DE"/>
        </w:rPr>
        <w:t>Youvalari</w:t>
      </w:r>
      <w:proofErr w:type="spellEnd"/>
      <w:r w:rsidRPr="009A633B">
        <w:rPr>
          <w:lang w:eastAsia="de-DE"/>
        </w:rPr>
        <w:t>, F. Plowman, A. Tissier (Xiaomi)</w:t>
      </w:r>
    </w:p>
    <w:p w14:paraId="1CE94929" w14:textId="77777777" w:rsidR="000B700A" w:rsidRPr="009A633B" w:rsidRDefault="000B700A" w:rsidP="00376AA0">
      <w:pPr>
        <w:keepNext/>
        <w:numPr>
          <w:ilvl w:val="1"/>
          <w:numId w:val="58"/>
        </w:numPr>
        <w:rPr>
          <w:b/>
          <w:bCs/>
          <w:i/>
          <w:iCs/>
          <w:lang w:eastAsia="de-DE"/>
        </w:rPr>
      </w:pPr>
      <w:r w:rsidRPr="009A633B">
        <w:rPr>
          <w:b/>
          <w:bCs/>
          <w:i/>
          <w:iCs/>
          <w:lang w:eastAsia="de-DE"/>
        </w:rPr>
        <w:lastRenderedPageBreak/>
        <w:t>Partitioning (1)</w:t>
      </w:r>
    </w:p>
    <w:p w14:paraId="3CA87473" w14:textId="77777777" w:rsidR="000B700A" w:rsidRPr="009A633B" w:rsidRDefault="000B700A" w:rsidP="000B700A">
      <w:pPr>
        <w:rPr>
          <w:lang w:eastAsia="de-DE"/>
        </w:rPr>
      </w:pPr>
      <w:r w:rsidRPr="009A633B">
        <w:rPr>
          <w:lang w:eastAsia="de-DE"/>
        </w:rPr>
        <w:t xml:space="preserve">JVET-AK0219, "Non-EE2: Chroma partition prediction in separate tree condition", P.-H. Lin, J.-L. Lin, V. Seregin, M. </w:t>
      </w:r>
      <w:proofErr w:type="spellStart"/>
      <w:r w:rsidRPr="009A633B">
        <w:rPr>
          <w:lang w:eastAsia="de-DE"/>
        </w:rPr>
        <w:t>Karczewicz</w:t>
      </w:r>
      <w:proofErr w:type="spellEnd"/>
      <w:r w:rsidRPr="009A633B">
        <w:rPr>
          <w:lang w:eastAsia="de-DE"/>
        </w:rPr>
        <w:t xml:space="preserve"> (Qualcomm)</w:t>
      </w:r>
    </w:p>
    <w:p w14:paraId="25882F5A" w14:textId="77777777" w:rsidR="000B700A" w:rsidRPr="009A633B" w:rsidRDefault="000B700A" w:rsidP="000B700A">
      <w:pPr>
        <w:numPr>
          <w:ilvl w:val="1"/>
          <w:numId w:val="58"/>
        </w:numPr>
        <w:rPr>
          <w:b/>
          <w:bCs/>
          <w:i/>
          <w:iCs/>
          <w:lang w:eastAsia="de-DE"/>
        </w:rPr>
      </w:pPr>
      <w:r w:rsidRPr="009A633B">
        <w:rPr>
          <w:b/>
          <w:bCs/>
          <w:i/>
          <w:iCs/>
          <w:lang w:eastAsia="de-DE"/>
        </w:rPr>
        <w:t>CTC and Requirements (2)</w:t>
      </w:r>
    </w:p>
    <w:p w14:paraId="748D65C9" w14:textId="77777777" w:rsidR="000B700A" w:rsidRPr="009A633B" w:rsidRDefault="000B700A" w:rsidP="000B700A">
      <w:pPr>
        <w:rPr>
          <w:lang w:eastAsia="de-DE"/>
        </w:rPr>
      </w:pPr>
      <w:r w:rsidRPr="009A633B">
        <w:rPr>
          <w:lang w:eastAsia="de-DE"/>
        </w:rPr>
        <w:t xml:space="preserve">JVET-AK0201, "On additional operation point for the exploration model", T. </w:t>
      </w:r>
      <w:proofErr w:type="spellStart"/>
      <w:r w:rsidRPr="009A633B">
        <w:rPr>
          <w:lang w:eastAsia="de-DE"/>
        </w:rPr>
        <w:t>Solovyev</w:t>
      </w:r>
      <w:proofErr w:type="spellEnd"/>
      <w:r w:rsidRPr="009A633B">
        <w:rPr>
          <w:lang w:eastAsia="de-DE"/>
        </w:rPr>
        <w:t>, J. Pardo, J. Sauer, Z. Li, E. Alshina (Huawei)</w:t>
      </w:r>
    </w:p>
    <w:p w14:paraId="6F86C4E8" w14:textId="77777777" w:rsidR="000B700A" w:rsidRPr="009A633B" w:rsidRDefault="000B700A" w:rsidP="000B700A">
      <w:pPr>
        <w:rPr>
          <w:lang w:eastAsia="de-DE"/>
        </w:rPr>
      </w:pPr>
      <w:r w:rsidRPr="009A633B">
        <w:rPr>
          <w:lang w:eastAsia="de-DE"/>
        </w:rPr>
        <w:t xml:space="preserve">JVET-AK0232, “On real-time test condition for limited uplink/storage use case and MTT depth suggestions on common test condition”, </w:t>
      </w:r>
      <w:hyperlink r:id="rId401" w:history="1">
        <w:r w:rsidRPr="009A633B">
          <w:rPr>
            <w:rStyle w:val="Hyperlink"/>
            <w:lang w:eastAsia="de-DE"/>
          </w:rPr>
          <w:t>T. Ikai (Sharp)</w:t>
        </w:r>
      </w:hyperlink>
    </w:p>
    <w:p w14:paraId="203CDFE9" w14:textId="77777777" w:rsidR="000B700A" w:rsidRPr="009A633B" w:rsidRDefault="000B700A" w:rsidP="000B700A">
      <w:pPr>
        <w:numPr>
          <w:ilvl w:val="0"/>
          <w:numId w:val="58"/>
        </w:numPr>
        <w:rPr>
          <w:b/>
          <w:bCs/>
          <w:lang w:eastAsia="de-DE"/>
        </w:rPr>
      </w:pPr>
      <w:r w:rsidRPr="009A633B">
        <w:rPr>
          <w:lang w:eastAsia="de-DE"/>
        </w:rPr>
        <w:t>Recommendations</w:t>
      </w:r>
    </w:p>
    <w:p w14:paraId="5A66A936" w14:textId="3569A367" w:rsidR="000B700A" w:rsidRPr="00D726D7" w:rsidRDefault="000B700A" w:rsidP="000B700A">
      <w:pPr>
        <w:rPr>
          <w:lang w:eastAsia="de-DE"/>
        </w:rPr>
      </w:pPr>
      <w:r w:rsidRPr="00D726D7">
        <w:rPr>
          <w:lang w:eastAsia="de-DE"/>
        </w:rPr>
        <w:t>The AHG recommend</w:t>
      </w:r>
      <w:r w:rsidR="005429AA">
        <w:rPr>
          <w:lang w:eastAsia="de-DE"/>
        </w:rPr>
        <w:t>ed</w:t>
      </w:r>
      <w:r w:rsidRPr="00D726D7">
        <w:rPr>
          <w:lang w:eastAsia="de-DE"/>
        </w:rPr>
        <w:t>:</w:t>
      </w:r>
    </w:p>
    <w:p w14:paraId="2F7665F8" w14:textId="41E0245D" w:rsidR="000B700A" w:rsidRPr="00D726D7" w:rsidRDefault="000B700A" w:rsidP="000B700A">
      <w:pPr>
        <w:numPr>
          <w:ilvl w:val="0"/>
          <w:numId w:val="128"/>
        </w:numPr>
        <w:rPr>
          <w:lang w:eastAsia="de-DE"/>
        </w:rPr>
      </w:pPr>
      <w:r w:rsidRPr="00D726D7">
        <w:rPr>
          <w:lang w:eastAsia="de-DE"/>
        </w:rPr>
        <w:t>To review all the related contributions.</w:t>
      </w:r>
    </w:p>
    <w:p w14:paraId="4F28AA27" w14:textId="77777777" w:rsidR="00851D98" w:rsidRPr="009A633B" w:rsidRDefault="00851D98" w:rsidP="00851D98">
      <w:pPr>
        <w:rPr>
          <w:lang w:eastAsia="de-DE"/>
        </w:rPr>
      </w:pPr>
    </w:p>
    <w:p w14:paraId="10B86F62" w14:textId="25AA0F17" w:rsidR="00851D98" w:rsidRPr="009A633B" w:rsidRDefault="00A50CA8" w:rsidP="00851D98">
      <w:pPr>
        <w:pStyle w:val="berschrift9"/>
        <w:rPr>
          <w:sz w:val="24"/>
          <w:szCs w:val="24"/>
          <w:lang w:eastAsia="de-DE"/>
        </w:rPr>
      </w:pPr>
      <w:hyperlink r:id="rId402" w:history="1">
        <w:r w:rsidR="00851D98" w:rsidRPr="009A633B">
          <w:rPr>
            <w:color w:val="0000FF"/>
            <w:sz w:val="24"/>
            <w:szCs w:val="24"/>
            <w:u w:val="single"/>
            <w:lang w:eastAsia="de-DE"/>
          </w:rPr>
          <w:t>JVET-AK0013</w:t>
        </w:r>
      </w:hyperlink>
      <w:r w:rsidR="00851D98" w:rsidRPr="009A633B">
        <w:rPr>
          <w:sz w:val="24"/>
          <w:szCs w:val="24"/>
          <w:lang w:eastAsia="de-DE"/>
        </w:rPr>
        <w:t xml:space="preserve"> JVET AHG report: </w:t>
      </w:r>
      <w:r w:rsidR="00851D98" w:rsidRPr="009A633B">
        <w:rPr>
          <w:sz w:val="24"/>
        </w:rPr>
        <w:t>Film</w:t>
      </w:r>
      <w:r w:rsidR="00851D98" w:rsidRPr="009A633B">
        <w:rPr>
          <w:sz w:val="24"/>
          <w:szCs w:val="24"/>
          <w:lang w:eastAsia="de-DE"/>
        </w:rPr>
        <w:t xml:space="preserve"> grain technologies (AHG13) [W. Husak, P. de Lagrange (co-chairs), A. Duenas, D. Grois, Y. He, X. Meng, M. </w:t>
      </w:r>
      <w:proofErr w:type="spellStart"/>
      <w:r w:rsidR="00851D98" w:rsidRPr="009A633B">
        <w:rPr>
          <w:sz w:val="24"/>
          <w:szCs w:val="24"/>
          <w:lang w:eastAsia="de-DE"/>
        </w:rPr>
        <w:t>Radosavljević</w:t>
      </w:r>
      <w:proofErr w:type="spellEnd"/>
      <w:r w:rsidR="00851D98" w:rsidRPr="009A633B">
        <w:rPr>
          <w:sz w:val="24"/>
          <w:szCs w:val="24"/>
          <w:lang w:eastAsia="de-DE"/>
        </w:rPr>
        <w:t>, A. Segall, G. Teniou, A. Tourapis (vice-chairs)]</w:t>
      </w:r>
    </w:p>
    <w:p w14:paraId="6644DB66" w14:textId="77777777" w:rsidR="00703E3A" w:rsidRPr="00D726D7" w:rsidRDefault="00703E3A" w:rsidP="00703E3A">
      <w:pPr>
        <w:numPr>
          <w:ilvl w:val="0"/>
          <w:numId w:val="58"/>
        </w:numPr>
        <w:rPr>
          <w:b/>
          <w:bCs/>
          <w:lang w:eastAsia="de-DE"/>
        </w:rPr>
      </w:pPr>
      <w:r w:rsidRPr="00D726D7">
        <w:rPr>
          <w:b/>
          <w:bCs/>
          <w:lang w:eastAsia="de-DE"/>
        </w:rPr>
        <w:t>Discussion</w:t>
      </w:r>
    </w:p>
    <w:p w14:paraId="7AA1C85E" w14:textId="323FC434" w:rsidR="00703E3A" w:rsidRPr="00D726D7" w:rsidRDefault="00703E3A" w:rsidP="00703E3A">
      <w:pPr>
        <w:rPr>
          <w:lang w:eastAsia="de-DE"/>
        </w:rPr>
      </w:pPr>
      <w:r w:rsidRPr="00D726D7">
        <w:rPr>
          <w:lang w:eastAsia="de-DE"/>
        </w:rPr>
        <w:t xml:space="preserve">This period was slow and limited to of the second edition of the technical report.  The output document was addressed as was discussion on additional topics.  A </w:t>
      </w:r>
      <w:proofErr w:type="spellStart"/>
      <w:r w:rsidRPr="00D726D7">
        <w:rPr>
          <w:lang w:eastAsia="de-DE"/>
        </w:rPr>
        <w:t>gitlab</w:t>
      </w:r>
      <w:proofErr w:type="spellEnd"/>
      <w:r w:rsidRPr="00D726D7">
        <w:rPr>
          <w:lang w:eastAsia="de-DE"/>
        </w:rPr>
        <w:t xml:space="preserve"> project was created on </w:t>
      </w:r>
      <w:proofErr w:type="spellStart"/>
      <w:proofErr w:type="gramStart"/>
      <w:r w:rsidRPr="00D726D7">
        <w:rPr>
          <w:lang w:eastAsia="de-DE"/>
        </w:rPr>
        <w:t>git.mpeg.expert</w:t>
      </w:r>
      <w:proofErr w:type="spellEnd"/>
      <w:proofErr w:type="gramEnd"/>
      <w:r w:rsidRPr="00D726D7">
        <w:rPr>
          <w:lang w:eastAsia="de-DE"/>
        </w:rPr>
        <w:t xml:space="preserve"> to track issues and edits to the technical report.</w:t>
      </w:r>
    </w:p>
    <w:p w14:paraId="2B90C911" w14:textId="77777777" w:rsidR="00703E3A" w:rsidRPr="00D726D7" w:rsidRDefault="00703E3A" w:rsidP="00703E3A">
      <w:pPr>
        <w:rPr>
          <w:lang w:eastAsia="de-DE"/>
        </w:rPr>
      </w:pPr>
      <w:r w:rsidRPr="00D726D7">
        <w:rPr>
          <w:lang w:eastAsia="de-DE"/>
        </w:rPr>
        <w:t>A discussion was held about other issues.  The group determined that additional updates and/or fixes should be included in an input document.  Examples are the order of precedence and cropping order.</w:t>
      </w:r>
    </w:p>
    <w:p w14:paraId="6C7E6205" w14:textId="77777777" w:rsidR="00703E3A" w:rsidRPr="00D726D7" w:rsidRDefault="00703E3A" w:rsidP="00703E3A">
      <w:pPr>
        <w:rPr>
          <w:lang w:eastAsia="de-DE"/>
        </w:rPr>
      </w:pPr>
      <w:r w:rsidRPr="00D726D7">
        <w:rPr>
          <w:lang w:eastAsia="de-DE"/>
        </w:rPr>
        <w:t>Finally, it is reiterated that the following five items should be in the second edition:</w:t>
      </w:r>
    </w:p>
    <w:p w14:paraId="478359A5" w14:textId="77777777" w:rsidR="00703E3A" w:rsidRPr="00D726D7" w:rsidRDefault="00703E3A" w:rsidP="00703E3A">
      <w:pPr>
        <w:numPr>
          <w:ilvl w:val="0"/>
          <w:numId w:val="131"/>
        </w:numPr>
        <w:rPr>
          <w:lang w:eastAsia="de-DE"/>
        </w:rPr>
      </w:pPr>
      <w:r w:rsidRPr="00D726D7">
        <w:rPr>
          <w:lang w:eastAsia="de-DE"/>
        </w:rPr>
        <w:t>Updated TR text to fix errors and clumsy wording</w:t>
      </w:r>
    </w:p>
    <w:p w14:paraId="1512E44A" w14:textId="77777777" w:rsidR="00703E3A" w:rsidRPr="00D726D7" w:rsidRDefault="00703E3A" w:rsidP="00703E3A">
      <w:pPr>
        <w:numPr>
          <w:ilvl w:val="0"/>
          <w:numId w:val="131"/>
        </w:numPr>
        <w:rPr>
          <w:lang w:eastAsia="de-DE"/>
        </w:rPr>
      </w:pPr>
      <w:r w:rsidRPr="00D726D7">
        <w:rPr>
          <w:lang w:eastAsia="de-DE"/>
        </w:rPr>
        <w:t>Updated tools for the TR</w:t>
      </w:r>
    </w:p>
    <w:p w14:paraId="10CC9A17" w14:textId="77777777" w:rsidR="00703E3A" w:rsidRPr="00D726D7" w:rsidRDefault="00703E3A" w:rsidP="00703E3A">
      <w:pPr>
        <w:numPr>
          <w:ilvl w:val="0"/>
          <w:numId w:val="131"/>
        </w:numPr>
        <w:rPr>
          <w:lang w:eastAsia="de-DE"/>
        </w:rPr>
      </w:pPr>
      <w:r w:rsidRPr="00D726D7">
        <w:rPr>
          <w:lang w:eastAsia="de-DE"/>
        </w:rPr>
        <w:t>Video test sequences specific to film grain to be added to the TR</w:t>
      </w:r>
    </w:p>
    <w:p w14:paraId="14402878" w14:textId="77777777" w:rsidR="00703E3A" w:rsidRPr="00D726D7" w:rsidRDefault="00703E3A" w:rsidP="00703E3A">
      <w:pPr>
        <w:numPr>
          <w:ilvl w:val="0"/>
          <w:numId w:val="131"/>
        </w:numPr>
        <w:rPr>
          <w:lang w:eastAsia="de-DE"/>
        </w:rPr>
      </w:pPr>
      <w:r w:rsidRPr="00D726D7">
        <w:rPr>
          <w:lang w:eastAsia="de-DE"/>
        </w:rPr>
        <w:t>Metrics – discussion and/or survey of available techniques or metrics</w:t>
      </w:r>
    </w:p>
    <w:p w14:paraId="7C5D3B56" w14:textId="77777777" w:rsidR="00703E3A" w:rsidRPr="00D726D7" w:rsidRDefault="00703E3A" w:rsidP="00703E3A">
      <w:pPr>
        <w:numPr>
          <w:ilvl w:val="0"/>
          <w:numId w:val="131"/>
        </w:numPr>
        <w:rPr>
          <w:lang w:eastAsia="de-DE"/>
        </w:rPr>
      </w:pPr>
      <w:r w:rsidRPr="00D726D7">
        <w:rPr>
          <w:lang w:eastAsia="de-DE"/>
        </w:rPr>
        <w:t>Subjective testing of Film Grain</w:t>
      </w:r>
    </w:p>
    <w:p w14:paraId="1FBA57D7" w14:textId="77777777" w:rsidR="00703E3A" w:rsidRPr="00D726D7" w:rsidRDefault="00703E3A" w:rsidP="00703E3A">
      <w:pPr>
        <w:rPr>
          <w:lang w:eastAsia="de-DE"/>
        </w:rPr>
      </w:pPr>
    </w:p>
    <w:p w14:paraId="4AC8A7D9" w14:textId="77777777" w:rsidR="00703E3A" w:rsidRPr="00D726D7" w:rsidRDefault="00703E3A" w:rsidP="00703E3A">
      <w:pPr>
        <w:rPr>
          <w:lang w:eastAsia="de-DE"/>
        </w:rPr>
      </w:pPr>
      <w:r w:rsidRPr="00D726D7">
        <w:rPr>
          <w:lang w:eastAsia="de-DE"/>
        </w:rPr>
        <w:t>The following are worthy of discussion for the second edition:</w:t>
      </w:r>
    </w:p>
    <w:p w14:paraId="0EDC1A62" w14:textId="77777777" w:rsidR="00703E3A" w:rsidRPr="00D726D7" w:rsidRDefault="00703E3A" w:rsidP="00703E3A">
      <w:pPr>
        <w:numPr>
          <w:ilvl w:val="0"/>
          <w:numId w:val="131"/>
        </w:numPr>
        <w:rPr>
          <w:lang w:eastAsia="de-DE"/>
        </w:rPr>
      </w:pPr>
      <w:r w:rsidRPr="00D726D7">
        <w:rPr>
          <w:lang w:eastAsia="de-DE"/>
        </w:rPr>
        <w:t>Conformance – this is interesting due to the process tied around an SEI message</w:t>
      </w:r>
    </w:p>
    <w:p w14:paraId="2CECE051" w14:textId="77777777" w:rsidR="00703E3A" w:rsidRPr="00D726D7" w:rsidRDefault="00703E3A" w:rsidP="00703E3A">
      <w:pPr>
        <w:numPr>
          <w:ilvl w:val="0"/>
          <w:numId w:val="131"/>
        </w:numPr>
        <w:rPr>
          <w:lang w:eastAsia="de-DE"/>
        </w:rPr>
      </w:pPr>
      <w:r w:rsidRPr="00D726D7">
        <w:rPr>
          <w:lang w:eastAsia="de-DE"/>
        </w:rPr>
        <w:t>Analysis – preprocessing analysis (parameter estimation)</w:t>
      </w:r>
    </w:p>
    <w:p w14:paraId="16665E8B" w14:textId="77777777" w:rsidR="00703E3A" w:rsidRPr="00D726D7" w:rsidRDefault="00703E3A" w:rsidP="00703E3A">
      <w:pPr>
        <w:rPr>
          <w:lang w:eastAsia="de-DE"/>
        </w:rPr>
      </w:pPr>
    </w:p>
    <w:p w14:paraId="7045A92C" w14:textId="77777777" w:rsidR="00703E3A" w:rsidRPr="00D726D7" w:rsidRDefault="00703E3A" w:rsidP="00703E3A">
      <w:pPr>
        <w:rPr>
          <w:lang w:eastAsia="de-DE"/>
        </w:rPr>
      </w:pPr>
      <w:r w:rsidRPr="00D726D7">
        <w:rPr>
          <w:lang w:eastAsia="de-DE"/>
        </w:rPr>
        <w:t>These are additional topics for consideration and discussion:</w:t>
      </w:r>
    </w:p>
    <w:p w14:paraId="3B780368" w14:textId="77777777" w:rsidR="00703E3A" w:rsidRPr="00D726D7" w:rsidRDefault="00703E3A" w:rsidP="00703E3A">
      <w:pPr>
        <w:numPr>
          <w:ilvl w:val="0"/>
          <w:numId w:val="131"/>
        </w:numPr>
        <w:rPr>
          <w:lang w:eastAsia="de-DE"/>
        </w:rPr>
      </w:pPr>
      <w:r w:rsidRPr="00D726D7">
        <w:rPr>
          <w:lang w:eastAsia="de-DE"/>
        </w:rPr>
        <w:t xml:space="preserve">The possible creation of Engineering Guidelines (EG) or Recommended </w:t>
      </w:r>
      <w:proofErr w:type="gramStart"/>
      <w:r w:rsidRPr="00D726D7">
        <w:rPr>
          <w:lang w:eastAsia="de-DE"/>
        </w:rPr>
        <w:t>Practice(</w:t>
      </w:r>
      <w:proofErr w:type="gramEnd"/>
      <w:r w:rsidRPr="00D726D7">
        <w:rPr>
          <w:lang w:eastAsia="de-DE"/>
        </w:rPr>
        <w:t xml:space="preserve">RP) relating to this topic – This raises the question of what would be useful information for such guiding documents? </w:t>
      </w:r>
    </w:p>
    <w:p w14:paraId="06278187" w14:textId="6103C648" w:rsidR="00703E3A" w:rsidRPr="00D726D7" w:rsidRDefault="00703E3A" w:rsidP="00703E3A">
      <w:pPr>
        <w:numPr>
          <w:ilvl w:val="0"/>
          <w:numId w:val="131"/>
        </w:numPr>
        <w:rPr>
          <w:lang w:eastAsia="de-DE"/>
        </w:rPr>
      </w:pPr>
      <w:r w:rsidRPr="00D726D7">
        <w:rPr>
          <w:lang w:eastAsia="de-DE"/>
        </w:rPr>
        <w:t>Future parameters and signal</w:t>
      </w:r>
      <w:r w:rsidR="00CB06FF">
        <w:rPr>
          <w:lang w:eastAsia="de-DE"/>
        </w:rPr>
        <w:t>l</w:t>
      </w:r>
      <w:r w:rsidRPr="00D726D7">
        <w:rPr>
          <w:lang w:eastAsia="de-DE"/>
        </w:rPr>
        <w:t>ing – not a v2 topic</w:t>
      </w:r>
    </w:p>
    <w:p w14:paraId="34A0DC3B" w14:textId="77777777" w:rsidR="00703E3A" w:rsidRPr="00D726D7" w:rsidRDefault="00703E3A" w:rsidP="00703E3A">
      <w:pPr>
        <w:rPr>
          <w:lang w:eastAsia="de-DE"/>
        </w:rPr>
      </w:pPr>
    </w:p>
    <w:p w14:paraId="1A2D8227" w14:textId="77777777" w:rsidR="00703E3A" w:rsidRPr="00D726D7" w:rsidRDefault="00703E3A" w:rsidP="00703E3A">
      <w:pPr>
        <w:numPr>
          <w:ilvl w:val="0"/>
          <w:numId w:val="58"/>
        </w:numPr>
        <w:rPr>
          <w:b/>
          <w:bCs/>
          <w:lang w:eastAsia="de-DE"/>
        </w:rPr>
      </w:pPr>
      <w:r w:rsidRPr="00D726D7">
        <w:rPr>
          <w:b/>
          <w:bCs/>
          <w:lang w:eastAsia="de-DE"/>
        </w:rPr>
        <w:t>Related contributions</w:t>
      </w:r>
    </w:p>
    <w:p w14:paraId="5EE6C6EA" w14:textId="21336D36" w:rsidR="00703E3A" w:rsidRPr="00D726D7" w:rsidRDefault="00703E3A" w:rsidP="00703E3A">
      <w:pPr>
        <w:rPr>
          <w:lang w:eastAsia="de-DE"/>
        </w:rPr>
      </w:pPr>
      <w:r w:rsidRPr="00D726D7">
        <w:rPr>
          <w:lang w:eastAsia="de-DE"/>
        </w:rPr>
        <w:t xml:space="preserve">Five contributions related to AHG13 were identified as of </w:t>
      </w:r>
      <w:r w:rsidR="00465735">
        <w:rPr>
          <w:lang w:eastAsia="de-DE"/>
        </w:rPr>
        <w:t xml:space="preserve">13 January </w:t>
      </w:r>
      <w:r w:rsidRPr="00D726D7">
        <w:rPr>
          <w:lang w:eastAsia="de-DE"/>
        </w:rPr>
        <w:t>2025.</w:t>
      </w:r>
    </w:p>
    <w:p w14:paraId="5669FA6A" w14:textId="77777777" w:rsidR="00703E3A" w:rsidRPr="00D726D7" w:rsidRDefault="00703E3A" w:rsidP="00703E3A">
      <w:pPr>
        <w:numPr>
          <w:ilvl w:val="0"/>
          <w:numId w:val="129"/>
        </w:numPr>
        <w:rPr>
          <w:lang w:eastAsia="de-DE"/>
        </w:rPr>
      </w:pPr>
      <w:r w:rsidRPr="00D726D7">
        <w:rPr>
          <w:lang w:eastAsia="de-DE"/>
        </w:rPr>
        <w:lastRenderedPageBreak/>
        <w:t>One contribution was the AHG report:</w:t>
      </w:r>
    </w:p>
    <w:p w14:paraId="3AB89491" w14:textId="77777777" w:rsidR="00703E3A" w:rsidRPr="00D726D7" w:rsidRDefault="00703E3A" w:rsidP="00703E3A">
      <w:pPr>
        <w:numPr>
          <w:ilvl w:val="1"/>
          <w:numId w:val="129"/>
        </w:numPr>
        <w:rPr>
          <w:lang w:eastAsia="de-DE"/>
        </w:rPr>
      </w:pPr>
      <w:r w:rsidRPr="00D726D7">
        <w:rPr>
          <w:lang w:eastAsia="de-DE"/>
        </w:rPr>
        <w:t>JVET-AK0013 JVET AHG report: Film grain technologies (AHG13)</w:t>
      </w:r>
    </w:p>
    <w:p w14:paraId="56285345" w14:textId="77777777" w:rsidR="00703E3A" w:rsidRPr="00D726D7" w:rsidRDefault="00703E3A" w:rsidP="00703E3A">
      <w:pPr>
        <w:numPr>
          <w:ilvl w:val="0"/>
          <w:numId w:val="129"/>
        </w:numPr>
        <w:rPr>
          <w:lang w:eastAsia="de-DE"/>
        </w:rPr>
      </w:pPr>
      <w:r w:rsidRPr="00D726D7">
        <w:rPr>
          <w:lang w:eastAsia="de-DE"/>
        </w:rPr>
        <w:t>Four other contributions were uploaded at the time of the report drafting:</w:t>
      </w:r>
    </w:p>
    <w:p w14:paraId="640F5AAD" w14:textId="77777777" w:rsidR="00703E3A" w:rsidRPr="00D726D7" w:rsidRDefault="00703E3A" w:rsidP="00703E3A">
      <w:pPr>
        <w:numPr>
          <w:ilvl w:val="1"/>
          <w:numId w:val="129"/>
        </w:numPr>
        <w:rPr>
          <w:lang w:eastAsia="de-DE"/>
        </w:rPr>
      </w:pPr>
      <w:bookmarkStart w:id="50" w:name="_Hlk147828998"/>
      <w:bookmarkStart w:id="51" w:name="_Hlk171610411"/>
      <w:bookmarkStart w:id="52" w:name="_Hlk147826391"/>
      <w:r w:rsidRPr="00D726D7">
        <w:rPr>
          <w:lang w:eastAsia="de-DE"/>
        </w:rPr>
        <w:t>JVET-AK0058 AHG9/AHG13: Comments on Film grain regions characteristics SEI message</w:t>
      </w:r>
    </w:p>
    <w:p w14:paraId="3C168C2B" w14:textId="77777777" w:rsidR="00703E3A" w:rsidRPr="00D726D7" w:rsidRDefault="00703E3A" w:rsidP="00703E3A">
      <w:pPr>
        <w:numPr>
          <w:ilvl w:val="1"/>
          <w:numId w:val="129"/>
        </w:numPr>
        <w:rPr>
          <w:lang w:eastAsia="de-DE"/>
        </w:rPr>
      </w:pPr>
      <w:r w:rsidRPr="00D726D7">
        <w:rPr>
          <w:lang w:eastAsia="de-DE"/>
        </w:rPr>
        <w:t>JVET-AK0169 AHG13: film grain synthesis improvement using frequency shaping</w:t>
      </w:r>
    </w:p>
    <w:p w14:paraId="480C27FC" w14:textId="77777777" w:rsidR="00703E3A" w:rsidRPr="00D726D7" w:rsidRDefault="00703E3A" w:rsidP="00703E3A">
      <w:pPr>
        <w:numPr>
          <w:ilvl w:val="1"/>
          <w:numId w:val="129"/>
        </w:numPr>
        <w:rPr>
          <w:lang w:eastAsia="de-DE"/>
        </w:rPr>
      </w:pPr>
      <w:r w:rsidRPr="00D726D7">
        <w:rPr>
          <w:lang w:eastAsia="de-DE"/>
        </w:rPr>
        <w:t>JVET-AK0197 AHG13: on picture size for the interpretation of the FGC SEI message</w:t>
      </w:r>
    </w:p>
    <w:p w14:paraId="1566CAA3" w14:textId="77777777" w:rsidR="00703E3A" w:rsidRPr="00D726D7" w:rsidRDefault="00703E3A" w:rsidP="00703E3A">
      <w:pPr>
        <w:numPr>
          <w:ilvl w:val="1"/>
          <w:numId w:val="129"/>
        </w:numPr>
        <w:rPr>
          <w:lang w:eastAsia="de-DE"/>
        </w:rPr>
      </w:pPr>
      <w:r w:rsidRPr="00D726D7">
        <w:rPr>
          <w:lang w:eastAsia="de-DE"/>
        </w:rPr>
        <w:t>JVET-</w:t>
      </w:r>
      <w:bookmarkStart w:id="53" w:name="_Hlk187682198"/>
      <w:r w:rsidRPr="00D726D7">
        <w:rPr>
          <w:lang w:eastAsia="de-DE"/>
        </w:rPr>
        <w:t>AK0211 AHG9/AHG13: Proposed Film Grain Region SEI message for version 5 of VSEI</w:t>
      </w:r>
      <w:bookmarkEnd w:id="50"/>
      <w:bookmarkEnd w:id="53"/>
    </w:p>
    <w:bookmarkEnd w:id="51"/>
    <w:bookmarkEnd w:id="52"/>
    <w:p w14:paraId="23788BC2" w14:textId="77777777" w:rsidR="00703E3A" w:rsidRPr="00D726D7" w:rsidRDefault="00703E3A" w:rsidP="00703E3A">
      <w:pPr>
        <w:numPr>
          <w:ilvl w:val="1"/>
          <w:numId w:val="58"/>
        </w:numPr>
        <w:rPr>
          <w:b/>
          <w:bCs/>
          <w:i/>
          <w:iCs/>
          <w:lang w:eastAsia="de-DE"/>
        </w:rPr>
      </w:pPr>
      <w:r w:rsidRPr="00D726D7">
        <w:rPr>
          <w:b/>
          <w:bCs/>
          <w:i/>
          <w:iCs/>
          <w:lang w:eastAsia="de-DE"/>
        </w:rPr>
        <w:t>Contributions</w:t>
      </w:r>
    </w:p>
    <w:p w14:paraId="62966253" w14:textId="77777777" w:rsidR="00703E3A" w:rsidRPr="00D726D7" w:rsidRDefault="00703E3A" w:rsidP="00703E3A">
      <w:pPr>
        <w:rPr>
          <w:lang w:eastAsia="de-DE"/>
        </w:rPr>
      </w:pPr>
      <w:r w:rsidRPr="00D726D7">
        <w:rPr>
          <w:lang w:eastAsia="de-DE"/>
        </w:rPr>
        <w:t>There were four contributions uploaded other than the AHG report.</w:t>
      </w:r>
    </w:p>
    <w:p w14:paraId="3E46E39E" w14:textId="77777777" w:rsidR="00703E3A" w:rsidRPr="009A633B" w:rsidRDefault="00703E3A" w:rsidP="00703E3A">
      <w:pPr>
        <w:numPr>
          <w:ilvl w:val="2"/>
          <w:numId w:val="58"/>
        </w:numPr>
        <w:rPr>
          <w:b/>
          <w:bCs/>
          <w:lang w:eastAsia="de-DE"/>
        </w:rPr>
      </w:pPr>
      <w:r w:rsidRPr="00D726D7">
        <w:rPr>
          <w:b/>
          <w:bCs/>
          <w:lang w:eastAsia="de-DE"/>
        </w:rPr>
        <w:t>JVET-AK0058 AHG9/AHG13: Comments on Film grain regions characteristics SEI message</w:t>
      </w:r>
      <w:r w:rsidRPr="00D726D7" w:rsidDel="00652120">
        <w:rPr>
          <w:b/>
          <w:bCs/>
          <w:lang w:eastAsia="de-DE"/>
        </w:rPr>
        <w:t xml:space="preserve"> </w:t>
      </w:r>
    </w:p>
    <w:p w14:paraId="4096F998" w14:textId="3FBA90E3" w:rsidR="00703E3A" w:rsidRPr="00D726D7" w:rsidRDefault="00703E3A" w:rsidP="00703E3A">
      <w:pPr>
        <w:rPr>
          <w:lang w:eastAsia="de-DE"/>
        </w:rPr>
      </w:pPr>
      <w:r w:rsidRPr="00D726D7">
        <w:rPr>
          <w:lang w:eastAsia="de-DE"/>
        </w:rPr>
        <w:t xml:space="preserve">While the model adaptation method proposed in JVET-AH0166 was adopted into the VSEI </w:t>
      </w:r>
      <w:proofErr w:type="spellStart"/>
      <w:r w:rsidRPr="00D726D7">
        <w:rPr>
          <w:lang w:eastAsia="de-DE"/>
        </w:rPr>
        <w:t>TuC</w:t>
      </w:r>
      <w:proofErr w:type="spellEnd"/>
      <w:r w:rsidRPr="00D726D7">
        <w:rPr>
          <w:lang w:eastAsia="de-DE"/>
        </w:rPr>
        <w:t xml:space="preserve"> doc, i.e. JVET-AJ2032, some model-adaptive modifications to the related syntax and semantics in the Film Grain Regions Characteristics (FGR) SEI message are proposed in this contribution to ensure the standard usage of adaptive film grain technology.</w:t>
      </w:r>
      <w:r w:rsidRPr="00D726D7" w:rsidDel="00652120">
        <w:rPr>
          <w:lang w:eastAsia="de-DE"/>
        </w:rPr>
        <w:t xml:space="preserve"> </w:t>
      </w:r>
    </w:p>
    <w:p w14:paraId="7AF203D9" w14:textId="77777777" w:rsidR="00703E3A" w:rsidRPr="00D726D7" w:rsidRDefault="00703E3A" w:rsidP="00703E3A">
      <w:pPr>
        <w:numPr>
          <w:ilvl w:val="2"/>
          <w:numId w:val="58"/>
        </w:numPr>
        <w:rPr>
          <w:b/>
          <w:bCs/>
          <w:lang w:eastAsia="de-DE"/>
        </w:rPr>
      </w:pPr>
      <w:bookmarkStart w:id="54" w:name="_Hlk187683167"/>
      <w:r w:rsidRPr="00D726D7">
        <w:rPr>
          <w:b/>
          <w:bCs/>
          <w:lang w:eastAsia="de-DE"/>
        </w:rPr>
        <w:t xml:space="preserve">JVET-AK0169 AHG13: film grain synthesis improvement using frequency shaping </w:t>
      </w:r>
    </w:p>
    <w:p w14:paraId="318A8E8C" w14:textId="77777777" w:rsidR="00703E3A" w:rsidRPr="009A633B" w:rsidRDefault="00703E3A" w:rsidP="00703E3A">
      <w:pPr>
        <w:rPr>
          <w:lang w:eastAsia="de-DE"/>
        </w:rPr>
      </w:pPr>
      <w:r w:rsidRPr="009A633B">
        <w:rPr>
          <w:lang w:eastAsia="de-DE"/>
        </w:rPr>
        <w:t xml:space="preserve">This contribution reports about the implementation of a soft frequency window instead of a rectangular frequency </w:t>
      </w:r>
      <w:proofErr w:type="spellStart"/>
      <w:r w:rsidRPr="009A633B">
        <w:rPr>
          <w:lang w:eastAsia="de-DE"/>
        </w:rPr>
        <w:t>cutoff</w:t>
      </w:r>
      <w:proofErr w:type="spellEnd"/>
      <w:r w:rsidRPr="009A633B">
        <w:rPr>
          <w:lang w:eastAsia="de-DE"/>
        </w:rPr>
        <w:t>, when using film grain synthesis based on the FGC SEI message in frequency-filtering mode. This is said to visually improve the synthetic grain.</w:t>
      </w:r>
    </w:p>
    <w:p w14:paraId="2B8B6E4C" w14:textId="77777777" w:rsidR="00703E3A" w:rsidRPr="00D726D7" w:rsidRDefault="00703E3A" w:rsidP="00703E3A">
      <w:pPr>
        <w:numPr>
          <w:ilvl w:val="2"/>
          <w:numId w:val="58"/>
        </w:numPr>
        <w:rPr>
          <w:b/>
          <w:bCs/>
          <w:lang w:eastAsia="de-DE"/>
        </w:rPr>
      </w:pPr>
      <w:r w:rsidRPr="00D726D7">
        <w:rPr>
          <w:b/>
          <w:bCs/>
          <w:lang w:eastAsia="de-DE"/>
        </w:rPr>
        <w:t xml:space="preserve">JVET-AK0197 AHG13: on picture size for the interpretation of the FGC SEI message </w:t>
      </w:r>
    </w:p>
    <w:p w14:paraId="1F13207E" w14:textId="77777777" w:rsidR="00703E3A" w:rsidRPr="009A633B" w:rsidRDefault="00703E3A" w:rsidP="00703E3A">
      <w:pPr>
        <w:rPr>
          <w:lang w:eastAsia="de-DE"/>
        </w:rPr>
      </w:pPr>
      <w:r w:rsidRPr="009A633B">
        <w:rPr>
          <w:lang w:eastAsia="de-DE"/>
        </w:rPr>
        <w:t>This contribution proposes to amend the VVC specification to refer to the SPS instead of the PPS to define picture resolution for the interpretation of the film grain characteristics SEI message, the intent being to describe film grain characteristics at source picture resolution independently of encoder decisions to perform reduced-resolution coding.</w:t>
      </w:r>
    </w:p>
    <w:p w14:paraId="3BD2552B" w14:textId="77777777" w:rsidR="00703E3A" w:rsidRPr="009A633B" w:rsidRDefault="00703E3A" w:rsidP="00703E3A">
      <w:pPr>
        <w:rPr>
          <w:lang w:eastAsia="de-DE"/>
        </w:rPr>
      </w:pPr>
      <w:r w:rsidRPr="009A633B">
        <w:rPr>
          <w:lang w:eastAsia="de-DE"/>
        </w:rPr>
        <w:t>It is also proposed to indicate that unspecified cropping and padding can be applied as needed.</w:t>
      </w:r>
    </w:p>
    <w:p w14:paraId="0F1A32D5" w14:textId="77777777" w:rsidR="00703E3A" w:rsidRPr="00D726D7" w:rsidRDefault="00703E3A" w:rsidP="00703E3A">
      <w:pPr>
        <w:numPr>
          <w:ilvl w:val="2"/>
          <w:numId w:val="58"/>
        </w:numPr>
        <w:rPr>
          <w:b/>
          <w:bCs/>
          <w:lang w:eastAsia="de-DE"/>
        </w:rPr>
      </w:pPr>
      <w:r w:rsidRPr="00D726D7">
        <w:rPr>
          <w:b/>
          <w:bCs/>
          <w:lang w:eastAsia="de-DE"/>
        </w:rPr>
        <w:t xml:space="preserve">JVET-AK0211 AHG9/AHG13: Proposed Film Grain Region SEI message for version 5 of VSEI </w:t>
      </w:r>
    </w:p>
    <w:p w14:paraId="7B1CD18B" w14:textId="77777777" w:rsidR="00703E3A" w:rsidRPr="009A633B" w:rsidRDefault="00703E3A" w:rsidP="00703E3A">
      <w:pPr>
        <w:rPr>
          <w:lang w:eastAsia="de-DE"/>
        </w:rPr>
      </w:pPr>
      <w:r w:rsidRPr="009A633B">
        <w:rPr>
          <w:lang w:eastAsia="de-DE"/>
        </w:rPr>
        <w:t>This contribution proposes to include the Film Grain Region (FGR) SEI message into the working draft of Version 5 of VSEI, should it be established at this meeting. The FGR SEI message is meant to be available for HEVC and VVC.</w:t>
      </w:r>
    </w:p>
    <w:bookmarkEnd w:id="54"/>
    <w:p w14:paraId="1B9FBC3B" w14:textId="77777777" w:rsidR="00703E3A" w:rsidRPr="00D726D7" w:rsidRDefault="00703E3A" w:rsidP="00376AA0">
      <w:pPr>
        <w:keepNext/>
        <w:numPr>
          <w:ilvl w:val="0"/>
          <w:numId w:val="58"/>
        </w:numPr>
        <w:rPr>
          <w:b/>
          <w:bCs/>
          <w:lang w:eastAsia="de-DE"/>
        </w:rPr>
      </w:pPr>
      <w:r w:rsidRPr="00D726D7">
        <w:rPr>
          <w:b/>
          <w:bCs/>
          <w:lang w:eastAsia="de-DE"/>
        </w:rPr>
        <w:t>Recommendations</w:t>
      </w:r>
    </w:p>
    <w:p w14:paraId="5A04EB4A" w14:textId="20C63B92" w:rsidR="00703E3A" w:rsidRPr="00D726D7" w:rsidRDefault="00703E3A" w:rsidP="00703E3A">
      <w:pPr>
        <w:rPr>
          <w:lang w:eastAsia="de-DE"/>
        </w:rPr>
      </w:pPr>
      <w:r w:rsidRPr="00D726D7">
        <w:rPr>
          <w:lang w:eastAsia="de-DE"/>
        </w:rPr>
        <w:t>The AHG recommend</w:t>
      </w:r>
      <w:r w:rsidR="005429AA">
        <w:rPr>
          <w:lang w:eastAsia="de-DE"/>
        </w:rPr>
        <w:t>ed</w:t>
      </w:r>
      <w:r w:rsidRPr="00D726D7">
        <w:rPr>
          <w:lang w:eastAsia="de-DE"/>
        </w:rPr>
        <w:t xml:space="preserve">: </w:t>
      </w:r>
    </w:p>
    <w:p w14:paraId="09C35725" w14:textId="77777777" w:rsidR="00703E3A" w:rsidRPr="00D726D7" w:rsidRDefault="00703E3A" w:rsidP="00703E3A">
      <w:pPr>
        <w:numPr>
          <w:ilvl w:val="0"/>
          <w:numId w:val="130"/>
        </w:numPr>
        <w:rPr>
          <w:lang w:eastAsia="de-DE"/>
        </w:rPr>
      </w:pPr>
      <w:r w:rsidRPr="00D726D7">
        <w:rPr>
          <w:lang w:eastAsia="de-DE"/>
        </w:rPr>
        <w:t>Request opening a second edition for the TR;</w:t>
      </w:r>
    </w:p>
    <w:p w14:paraId="25F2D114" w14:textId="77777777" w:rsidR="00703E3A" w:rsidRPr="00D726D7" w:rsidRDefault="00703E3A" w:rsidP="00703E3A">
      <w:pPr>
        <w:numPr>
          <w:ilvl w:val="0"/>
          <w:numId w:val="130"/>
        </w:numPr>
        <w:rPr>
          <w:lang w:eastAsia="de-DE"/>
        </w:rPr>
      </w:pPr>
      <w:r w:rsidRPr="00D726D7">
        <w:rPr>
          <w:lang w:eastAsia="de-DE"/>
        </w:rPr>
        <w:t>the related input contributions are reviewed;</w:t>
      </w:r>
    </w:p>
    <w:p w14:paraId="6F4BAD4D" w14:textId="77777777" w:rsidR="00703E3A" w:rsidRPr="00D726D7" w:rsidRDefault="00703E3A" w:rsidP="00703E3A">
      <w:pPr>
        <w:numPr>
          <w:ilvl w:val="0"/>
          <w:numId w:val="130"/>
        </w:numPr>
        <w:rPr>
          <w:lang w:eastAsia="de-DE"/>
        </w:rPr>
      </w:pPr>
      <w:r w:rsidRPr="00D726D7">
        <w:rPr>
          <w:lang w:eastAsia="de-DE"/>
        </w:rPr>
        <w:t xml:space="preserve">any liaisons are reviewed; </w:t>
      </w:r>
    </w:p>
    <w:p w14:paraId="4544564A" w14:textId="77777777" w:rsidR="00703E3A" w:rsidRPr="00D726D7" w:rsidRDefault="00703E3A" w:rsidP="00703E3A">
      <w:pPr>
        <w:numPr>
          <w:ilvl w:val="0"/>
          <w:numId w:val="130"/>
        </w:numPr>
        <w:rPr>
          <w:lang w:eastAsia="de-DE"/>
        </w:rPr>
      </w:pPr>
      <w:r w:rsidRPr="00D726D7">
        <w:rPr>
          <w:lang w:eastAsia="de-DE"/>
        </w:rPr>
        <w:t xml:space="preserve">testing of FGS be discussed; </w:t>
      </w:r>
    </w:p>
    <w:p w14:paraId="69AF1D56" w14:textId="77777777" w:rsidR="00703E3A" w:rsidRPr="00D726D7" w:rsidRDefault="00703E3A" w:rsidP="00703E3A">
      <w:pPr>
        <w:numPr>
          <w:ilvl w:val="0"/>
          <w:numId w:val="130"/>
        </w:numPr>
        <w:rPr>
          <w:lang w:eastAsia="de-DE"/>
        </w:rPr>
      </w:pPr>
      <w:r w:rsidRPr="00D726D7">
        <w:rPr>
          <w:lang w:eastAsia="de-DE"/>
        </w:rPr>
        <w:t>continued conformance discussion;</w:t>
      </w:r>
    </w:p>
    <w:p w14:paraId="7E055EE1" w14:textId="77777777" w:rsidR="00703E3A" w:rsidRPr="00D726D7" w:rsidRDefault="00703E3A" w:rsidP="00703E3A">
      <w:pPr>
        <w:numPr>
          <w:ilvl w:val="0"/>
          <w:numId w:val="130"/>
        </w:numPr>
        <w:rPr>
          <w:lang w:eastAsia="de-DE"/>
        </w:rPr>
      </w:pPr>
      <w:r w:rsidRPr="00D726D7">
        <w:rPr>
          <w:lang w:eastAsia="de-DE"/>
        </w:rPr>
        <w:t>SEI message extensions;</w:t>
      </w:r>
    </w:p>
    <w:p w14:paraId="2F15DA7F" w14:textId="77777777" w:rsidR="00703E3A" w:rsidRPr="00D726D7" w:rsidRDefault="00703E3A" w:rsidP="00703E3A">
      <w:pPr>
        <w:numPr>
          <w:ilvl w:val="0"/>
          <w:numId w:val="130"/>
        </w:numPr>
        <w:rPr>
          <w:lang w:eastAsia="de-DE"/>
        </w:rPr>
      </w:pPr>
      <w:r w:rsidRPr="00D726D7">
        <w:rPr>
          <w:lang w:eastAsia="de-DE"/>
        </w:rPr>
        <w:t xml:space="preserve">discussion topics for an EG/RP; and </w:t>
      </w:r>
    </w:p>
    <w:p w14:paraId="746BFE3E" w14:textId="77777777" w:rsidR="00703E3A" w:rsidRPr="00D726D7" w:rsidRDefault="00703E3A" w:rsidP="00703E3A">
      <w:pPr>
        <w:numPr>
          <w:ilvl w:val="0"/>
          <w:numId w:val="130"/>
        </w:numPr>
        <w:rPr>
          <w:lang w:eastAsia="de-DE"/>
        </w:rPr>
      </w:pPr>
      <w:r w:rsidRPr="00D726D7">
        <w:rPr>
          <w:lang w:eastAsia="de-DE"/>
        </w:rPr>
        <w:t>continue the study of film grain technologies in JVET.</w:t>
      </w:r>
    </w:p>
    <w:p w14:paraId="6E0594FF" w14:textId="77777777" w:rsidR="00703E3A" w:rsidRPr="009A633B" w:rsidRDefault="00703E3A" w:rsidP="00703E3A">
      <w:pPr>
        <w:rPr>
          <w:lang w:eastAsia="de-DE"/>
        </w:rPr>
      </w:pPr>
    </w:p>
    <w:p w14:paraId="0811A892" w14:textId="6FE805C3" w:rsidR="00851D98" w:rsidRPr="009A633B" w:rsidRDefault="003F22B9" w:rsidP="00851D98">
      <w:pPr>
        <w:rPr>
          <w:lang w:eastAsia="de-DE"/>
        </w:rPr>
      </w:pPr>
      <w:r w:rsidRPr="009A633B">
        <w:rPr>
          <w:lang w:eastAsia="de-DE"/>
        </w:rPr>
        <w:lastRenderedPageBreak/>
        <w:t xml:space="preserve">The text of JVET-AJ2020 </w:t>
      </w:r>
      <w:r w:rsidR="00A029F1">
        <w:rPr>
          <w:lang w:eastAsia="de-DE"/>
        </w:rPr>
        <w:t>wa</w:t>
      </w:r>
      <w:r w:rsidRPr="009A633B">
        <w:rPr>
          <w:lang w:eastAsia="de-DE"/>
        </w:rPr>
        <w:t xml:space="preserve">s under preparation, </w:t>
      </w:r>
      <w:r w:rsidR="00A029F1">
        <w:rPr>
          <w:lang w:eastAsia="de-DE"/>
        </w:rPr>
        <w:t xml:space="preserve">and </w:t>
      </w:r>
      <w:r w:rsidRPr="009A633B">
        <w:rPr>
          <w:lang w:eastAsia="de-DE"/>
        </w:rPr>
        <w:t xml:space="preserve">could become </w:t>
      </w:r>
      <w:r w:rsidR="00A029F1">
        <w:rPr>
          <w:lang w:eastAsia="de-DE"/>
        </w:rPr>
        <w:t xml:space="preserve">the </w:t>
      </w:r>
      <w:r w:rsidRPr="009A633B">
        <w:rPr>
          <w:lang w:eastAsia="de-DE"/>
        </w:rPr>
        <w:t>basis of the ITU output.</w:t>
      </w:r>
    </w:p>
    <w:p w14:paraId="754C9097" w14:textId="77777777" w:rsidR="003F22B9" w:rsidRPr="009A633B" w:rsidRDefault="003F22B9" w:rsidP="00851D98">
      <w:pPr>
        <w:rPr>
          <w:lang w:eastAsia="de-DE"/>
        </w:rPr>
      </w:pPr>
    </w:p>
    <w:p w14:paraId="0E95C464" w14:textId="0961051B" w:rsidR="00851D98" w:rsidRPr="009A633B" w:rsidRDefault="00A50CA8" w:rsidP="00851D98">
      <w:pPr>
        <w:pStyle w:val="berschrift9"/>
        <w:rPr>
          <w:sz w:val="24"/>
          <w:szCs w:val="24"/>
          <w:lang w:eastAsia="de-DE"/>
        </w:rPr>
      </w:pPr>
      <w:hyperlink r:id="rId403" w:history="1">
        <w:r w:rsidR="00851D98" w:rsidRPr="009A633B">
          <w:rPr>
            <w:color w:val="0000FF"/>
            <w:sz w:val="24"/>
            <w:szCs w:val="24"/>
            <w:u w:val="single"/>
            <w:lang w:eastAsia="de-DE"/>
          </w:rPr>
          <w:t>JVET-AK0014</w:t>
        </w:r>
      </w:hyperlink>
      <w:r w:rsidR="00851D98" w:rsidRPr="009A633B">
        <w:rPr>
          <w:sz w:val="24"/>
          <w:szCs w:val="24"/>
          <w:lang w:eastAsia="de-DE"/>
        </w:rPr>
        <w:t xml:space="preserve"> JVET AHG report: NNVC software development (AHG14) [F. Galpin (chair), R. Chang, Y. Li, Y. Li, M. </w:t>
      </w:r>
      <w:r w:rsidR="00851D98" w:rsidRPr="009A633B">
        <w:rPr>
          <w:sz w:val="24"/>
        </w:rPr>
        <w:t>Santamaria</w:t>
      </w:r>
      <w:r w:rsidR="00851D98" w:rsidRPr="009A633B">
        <w:rPr>
          <w:sz w:val="24"/>
          <w:szCs w:val="24"/>
          <w:lang w:eastAsia="de-DE"/>
        </w:rPr>
        <w:t xml:space="preserve">, J. N. Shingala, Z. </w:t>
      </w:r>
      <w:proofErr w:type="spellStart"/>
      <w:r w:rsidR="00851D98" w:rsidRPr="009A633B">
        <w:rPr>
          <w:sz w:val="24"/>
          <w:szCs w:val="24"/>
          <w:lang w:eastAsia="de-DE"/>
        </w:rPr>
        <w:t>Xie</w:t>
      </w:r>
      <w:proofErr w:type="spellEnd"/>
      <w:r w:rsidR="00851D98" w:rsidRPr="009A633B">
        <w:rPr>
          <w:sz w:val="24"/>
          <w:szCs w:val="24"/>
          <w:lang w:eastAsia="de-DE"/>
        </w:rPr>
        <w:t xml:space="preserve"> (vice-chairs)]</w:t>
      </w:r>
    </w:p>
    <w:p w14:paraId="6C0783A9" w14:textId="77777777" w:rsidR="003F22B9" w:rsidRPr="00D726D7" w:rsidRDefault="003F22B9" w:rsidP="003F22B9">
      <w:pPr>
        <w:numPr>
          <w:ilvl w:val="0"/>
          <w:numId w:val="58"/>
        </w:numPr>
        <w:rPr>
          <w:b/>
          <w:bCs/>
          <w:lang w:eastAsia="de-DE"/>
        </w:rPr>
      </w:pPr>
      <w:r w:rsidRPr="00D726D7">
        <w:rPr>
          <w:b/>
          <w:bCs/>
          <w:lang w:eastAsia="de-DE"/>
        </w:rPr>
        <w:t>Software development</w:t>
      </w:r>
    </w:p>
    <w:p w14:paraId="7752E81F" w14:textId="77777777" w:rsidR="003F22B9" w:rsidRPr="00D726D7" w:rsidRDefault="003F22B9" w:rsidP="003F22B9">
      <w:pPr>
        <w:numPr>
          <w:ilvl w:val="1"/>
          <w:numId w:val="58"/>
        </w:numPr>
        <w:rPr>
          <w:b/>
          <w:bCs/>
          <w:i/>
          <w:iCs/>
          <w:lang w:eastAsia="de-DE"/>
        </w:rPr>
      </w:pPr>
      <w:r w:rsidRPr="00D726D7">
        <w:rPr>
          <w:b/>
          <w:bCs/>
          <w:i/>
          <w:iCs/>
          <w:lang w:eastAsia="de-DE"/>
        </w:rPr>
        <w:t>Location</w:t>
      </w:r>
    </w:p>
    <w:p w14:paraId="429FF3E8" w14:textId="77777777" w:rsidR="003F22B9" w:rsidRPr="00D726D7" w:rsidRDefault="003F22B9" w:rsidP="003F22B9">
      <w:pPr>
        <w:rPr>
          <w:lang w:eastAsia="de-DE"/>
        </w:rPr>
      </w:pPr>
      <w:r w:rsidRPr="00D726D7">
        <w:rPr>
          <w:lang w:eastAsia="de-DE"/>
        </w:rPr>
        <w:t xml:space="preserve">NNVC repository is located at </w:t>
      </w:r>
      <w:hyperlink r:id="rId404" w:history="1">
        <w:r w:rsidRPr="00D726D7">
          <w:rPr>
            <w:rStyle w:val="Hyperlink"/>
            <w:lang w:eastAsia="de-DE"/>
          </w:rPr>
          <w:t>https://vcgit.hhi.fraunhofer.de/jvet-ahg-nnvc/VVCSoftware_VTM</w:t>
        </w:r>
      </w:hyperlink>
    </w:p>
    <w:p w14:paraId="0D5CF4DC" w14:textId="77777777" w:rsidR="003F22B9" w:rsidRPr="00D726D7" w:rsidRDefault="003F22B9" w:rsidP="003F22B9">
      <w:pPr>
        <w:rPr>
          <w:lang w:eastAsia="de-DE"/>
        </w:rPr>
      </w:pPr>
      <w:r w:rsidRPr="00D726D7">
        <w:rPr>
          <w:lang w:eastAsia="de-DE"/>
        </w:rPr>
        <w:t>NNVC software is based on VTM-11.0 with enabled MCTF including the update from JVET-V0056, GOP32, enabling deblocking in the RDO, JVET-AH0054 with improved MCTF, JVET-AI0124 for reference picture alignment.</w:t>
      </w:r>
    </w:p>
    <w:p w14:paraId="422A4CC6" w14:textId="735536FE" w:rsidR="003F22B9" w:rsidRPr="00D726D7" w:rsidRDefault="0073214A" w:rsidP="003F22B9">
      <w:pPr>
        <w:rPr>
          <w:lang w:eastAsia="de-DE"/>
        </w:rPr>
      </w:pPr>
      <w:r>
        <w:rPr>
          <w:lang w:eastAsia="de-DE"/>
        </w:rPr>
        <w:t xml:space="preserve">The </w:t>
      </w:r>
      <w:r w:rsidR="003F22B9" w:rsidRPr="00D726D7">
        <w:rPr>
          <w:lang w:eastAsia="de-DE"/>
        </w:rPr>
        <w:t xml:space="preserve">NNVC-11.0 anchor at </w:t>
      </w:r>
      <w:hyperlink r:id="rId405" w:history="1">
        <w:r w:rsidRPr="00CE4921">
          <w:rPr>
            <w:rStyle w:val="Hyperlink"/>
            <w:lang w:eastAsia="de-DE"/>
          </w:rPr>
          <w:t>https://vcgit.hhi.fraunhofer.de/jvet-ahg-nnvc/nnvc-ctc</w:t>
        </w:r>
      </w:hyperlink>
      <w:r w:rsidR="003F22B9" w:rsidRPr="00D726D7">
        <w:rPr>
          <w:lang w:eastAsia="de-DE"/>
        </w:rPr>
        <w:t xml:space="preserve"> </w:t>
      </w:r>
      <w:r>
        <w:rPr>
          <w:lang w:eastAsia="de-DE"/>
        </w:rPr>
        <w:t>wa</w:t>
      </w:r>
      <w:r w:rsidR="003F22B9" w:rsidRPr="00D726D7">
        <w:rPr>
          <w:lang w:eastAsia="de-DE"/>
        </w:rPr>
        <w:t>s used for NNVC performance evaluation.</w:t>
      </w:r>
    </w:p>
    <w:p w14:paraId="6BD03240" w14:textId="77777777" w:rsidR="003F22B9" w:rsidRPr="00D726D7" w:rsidRDefault="003F22B9" w:rsidP="003F22B9">
      <w:pPr>
        <w:numPr>
          <w:ilvl w:val="1"/>
          <w:numId w:val="58"/>
        </w:numPr>
        <w:rPr>
          <w:b/>
          <w:bCs/>
          <w:i/>
          <w:iCs/>
          <w:lang w:eastAsia="de-DE"/>
        </w:rPr>
      </w:pPr>
      <w:r w:rsidRPr="00D726D7">
        <w:rPr>
          <w:b/>
          <w:bCs/>
          <w:i/>
          <w:iCs/>
          <w:lang w:eastAsia="de-DE"/>
        </w:rPr>
        <w:t>Software changes</w:t>
      </w:r>
    </w:p>
    <w:p w14:paraId="2D24B7CA" w14:textId="77777777" w:rsidR="003F22B9" w:rsidRPr="00D726D7" w:rsidRDefault="003F22B9" w:rsidP="00376AA0">
      <w:pPr>
        <w:keepNext/>
        <w:numPr>
          <w:ilvl w:val="1"/>
          <w:numId w:val="58"/>
        </w:numPr>
        <w:rPr>
          <w:b/>
          <w:bCs/>
          <w:i/>
          <w:iCs/>
          <w:lang w:eastAsia="de-DE"/>
        </w:rPr>
      </w:pPr>
      <w:r w:rsidRPr="00D726D7">
        <w:rPr>
          <w:b/>
          <w:bCs/>
          <w:i/>
          <w:iCs/>
          <w:lang w:eastAsia="de-DE"/>
        </w:rPr>
        <w:t>NNVC-11.0</w:t>
      </w:r>
    </w:p>
    <w:p w14:paraId="74AB81A4" w14:textId="77777777" w:rsidR="003F22B9" w:rsidRPr="00D726D7" w:rsidRDefault="003F22B9" w:rsidP="00376AA0">
      <w:pPr>
        <w:keepNext/>
        <w:rPr>
          <w:lang w:eastAsia="de-DE"/>
        </w:rPr>
      </w:pPr>
      <w:r w:rsidRPr="00D726D7">
        <w:rPr>
          <w:lang w:eastAsia="de-DE"/>
        </w:rPr>
        <w:t>Several commits were merged in the NNVC repository. The following changes were integrated:</w:t>
      </w:r>
    </w:p>
    <w:p w14:paraId="729978CC" w14:textId="77777777" w:rsidR="003F22B9" w:rsidRPr="00D726D7" w:rsidRDefault="003F22B9" w:rsidP="00376AA0">
      <w:pPr>
        <w:keepNext/>
        <w:rPr>
          <w:lang w:eastAsia="de-DE"/>
        </w:rPr>
      </w:pPr>
    </w:p>
    <w:tbl>
      <w:tblPr>
        <w:tblW w:w="6100" w:type="dxa"/>
        <w:jc w:val="center"/>
        <w:tblLayout w:type="fixed"/>
        <w:tblCellMar>
          <w:left w:w="29" w:type="dxa"/>
          <w:right w:w="29" w:type="dxa"/>
        </w:tblCellMar>
        <w:tblLook w:val="04A0" w:firstRow="1" w:lastRow="0" w:firstColumn="1" w:lastColumn="0" w:noHBand="0" w:noVBand="1"/>
      </w:tblPr>
      <w:tblGrid>
        <w:gridCol w:w="1660"/>
        <w:gridCol w:w="1460"/>
        <w:gridCol w:w="2980"/>
      </w:tblGrid>
      <w:tr w:rsidR="003F22B9" w:rsidRPr="009A633B" w14:paraId="6312E8C2" w14:textId="77777777" w:rsidTr="00DD3C00">
        <w:trPr>
          <w:trHeight w:val="312"/>
          <w:jc w:val="center"/>
        </w:trPr>
        <w:tc>
          <w:tcPr>
            <w:tcW w:w="166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04BC0CA5" w14:textId="77777777" w:rsidR="003F22B9" w:rsidRPr="00D726D7" w:rsidRDefault="003F22B9" w:rsidP="00376AA0">
            <w:pPr>
              <w:keepNext/>
              <w:rPr>
                <w:b/>
                <w:bCs/>
                <w:lang w:eastAsia="de-DE"/>
              </w:rPr>
            </w:pPr>
            <w:r w:rsidRPr="00D726D7">
              <w:rPr>
                <w:b/>
                <w:bCs/>
                <w:lang w:eastAsia="de-DE"/>
              </w:rPr>
              <w:t>Merge request</w:t>
            </w:r>
          </w:p>
        </w:tc>
        <w:tc>
          <w:tcPr>
            <w:tcW w:w="1460" w:type="dxa"/>
            <w:tcBorders>
              <w:top w:val="single" w:sz="4" w:space="0" w:color="000000"/>
              <w:left w:val="nil"/>
              <w:bottom w:val="single" w:sz="4" w:space="0" w:color="000000"/>
              <w:right w:val="single" w:sz="4" w:space="0" w:color="000000"/>
            </w:tcBorders>
            <w:shd w:val="clear" w:color="auto" w:fill="auto"/>
            <w:vAlign w:val="bottom"/>
            <w:hideMark/>
          </w:tcPr>
          <w:p w14:paraId="3D3DC406" w14:textId="77777777" w:rsidR="003F22B9" w:rsidRPr="00D726D7" w:rsidRDefault="003F22B9" w:rsidP="00376AA0">
            <w:pPr>
              <w:keepNext/>
              <w:rPr>
                <w:b/>
                <w:bCs/>
                <w:lang w:eastAsia="de-DE"/>
              </w:rPr>
            </w:pPr>
            <w:r w:rsidRPr="00D726D7">
              <w:rPr>
                <w:b/>
                <w:bCs/>
                <w:lang w:eastAsia="de-DE"/>
              </w:rPr>
              <w:t>Contribution</w:t>
            </w:r>
          </w:p>
        </w:tc>
        <w:tc>
          <w:tcPr>
            <w:tcW w:w="2980" w:type="dxa"/>
            <w:tcBorders>
              <w:top w:val="single" w:sz="4" w:space="0" w:color="000000"/>
              <w:left w:val="nil"/>
              <w:bottom w:val="single" w:sz="4" w:space="0" w:color="000000"/>
              <w:right w:val="single" w:sz="4" w:space="0" w:color="000000"/>
            </w:tcBorders>
            <w:shd w:val="clear" w:color="auto" w:fill="auto"/>
            <w:vAlign w:val="bottom"/>
            <w:hideMark/>
          </w:tcPr>
          <w:p w14:paraId="0595E8DC" w14:textId="77777777" w:rsidR="003F22B9" w:rsidRPr="00D726D7" w:rsidRDefault="003F22B9" w:rsidP="00376AA0">
            <w:pPr>
              <w:keepNext/>
              <w:rPr>
                <w:b/>
                <w:bCs/>
                <w:lang w:eastAsia="de-DE"/>
              </w:rPr>
            </w:pPr>
            <w:r w:rsidRPr="00D726D7">
              <w:rPr>
                <w:b/>
                <w:bCs/>
                <w:lang w:eastAsia="de-DE"/>
              </w:rPr>
              <w:t>Description</w:t>
            </w:r>
          </w:p>
        </w:tc>
      </w:tr>
      <w:tr w:rsidR="003F22B9" w:rsidRPr="009A633B" w14:paraId="25439893"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67783417" w14:textId="77777777" w:rsidR="003F22B9" w:rsidRPr="00D726D7" w:rsidRDefault="003F22B9" w:rsidP="00376AA0">
            <w:pPr>
              <w:keepNext/>
              <w:rPr>
                <w:lang w:eastAsia="de-DE"/>
              </w:rPr>
            </w:pPr>
            <w:r w:rsidRPr="00D726D7">
              <w:rPr>
                <w:lang w:eastAsia="de-DE"/>
              </w:rPr>
              <w:t>280/284/286</w:t>
            </w:r>
          </w:p>
        </w:tc>
        <w:tc>
          <w:tcPr>
            <w:tcW w:w="1460" w:type="dxa"/>
            <w:tcBorders>
              <w:top w:val="nil"/>
              <w:left w:val="nil"/>
              <w:bottom w:val="single" w:sz="4" w:space="0" w:color="000000"/>
              <w:right w:val="single" w:sz="4" w:space="0" w:color="000000"/>
            </w:tcBorders>
            <w:shd w:val="clear" w:color="auto" w:fill="auto"/>
            <w:vAlign w:val="center"/>
            <w:hideMark/>
          </w:tcPr>
          <w:p w14:paraId="0973397D" w14:textId="77777777" w:rsidR="003F22B9" w:rsidRPr="00D726D7" w:rsidRDefault="003F22B9" w:rsidP="00376AA0">
            <w:pPr>
              <w:keepNext/>
              <w:rPr>
                <w:lang w:eastAsia="de-DE"/>
              </w:rPr>
            </w:pPr>
            <w:r w:rsidRPr="00D726D7">
              <w:rPr>
                <w:lang w:eastAsia="de-DE"/>
              </w:rPr>
              <w:t>JVET-AJ0066</w:t>
            </w:r>
          </w:p>
        </w:tc>
        <w:tc>
          <w:tcPr>
            <w:tcW w:w="2980" w:type="dxa"/>
            <w:tcBorders>
              <w:top w:val="nil"/>
              <w:left w:val="nil"/>
              <w:bottom w:val="single" w:sz="4" w:space="0" w:color="000000"/>
              <w:right w:val="single" w:sz="4" w:space="0" w:color="000000"/>
            </w:tcBorders>
            <w:shd w:val="clear" w:color="auto" w:fill="auto"/>
            <w:vAlign w:val="center"/>
            <w:hideMark/>
          </w:tcPr>
          <w:p w14:paraId="24712FCD" w14:textId="77777777" w:rsidR="003F22B9" w:rsidRPr="00D726D7" w:rsidRDefault="003F22B9" w:rsidP="00376AA0">
            <w:pPr>
              <w:keepNext/>
              <w:rPr>
                <w:lang w:eastAsia="de-DE"/>
              </w:rPr>
            </w:pPr>
            <w:r w:rsidRPr="00D726D7">
              <w:rPr>
                <w:lang w:eastAsia="de-DE"/>
              </w:rPr>
              <w:t>inference for reduced inputs</w:t>
            </w:r>
          </w:p>
        </w:tc>
      </w:tr>
      <w:tr w:rsidR="003F22B9" w:rsidRPr="009A633B" w14:paraId="2F427048"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2D4115B9" w14:textId="77777777" w:rsidR="003F22B9" w:rsidRPr="00D726D7" w:rsidRDefault="003F22B9" w:rsidP="00376AA0">
            <w:pPr>
              <w:keepNext/>
              <w:rPr>
                <w:lang w:eastAsia="de-DE"/>
              </w:rPr>
            </w:pPr>
            <w:r w:rsidRPr="00D726D7">
              <w:rPr>
                <w:lang w:eastAsia="de-DE"/>
              </w:rPr>
              <w:t>272</w:t>
            </w:r>
          </w:p>
        </w:tc>
        <w:tc>
          <w:tcPr>
            <w:tcW w:w="1460" w:type="dxa"/>
            <w:tcBorders>
              <w:top w:val="nil"/>
              <w:left w:val="nil"/>
              <w:bottom w:val="single" w:sz="4" w:space="0" w:color="000000"/>
              <w:right w:val="single" w:sz="4" w:space="0" w:color="000000"/>
            </w:tcBorders>
            <w:shd w:val="clear" w:color="auto" w:fill="auto"/>
            <w:vAlign w:val="center"/>
            <w:hideMark/>
          </w:tcPr>
          <w:p w14:paraId="34EB1746" w14:textId="77777777" w:rsidR="003F22B9" w:rsidRPr="00D726D7" w:rsidRDefault="003F22B9" w:rsidP="00376AA0">
            <w:pPr>
              <w:keepNext/>
              <w:rPr>
                <w:lang w:eastAsia="de-DE"/>
              </w:rPr>
            </w:pPr>
            <w:r w:rsidRPr="00D726D7">
              <w:rPr>
                <w:lang w:eastAsia="de-DE"/>
              </w:rPr>
              <w:t>JVET-AJ0056</w:t>
            </w:r>
          </w:p>
        </w:tc>
        <w:tc>
          <w:tcPr>
            <w:tcW w:w="2980" w:type="dxa"/>
            <w:tcBorders>
              <w:top w:val="nil"/>
              <w:left w:val="nil"/>
              <w:bottom w:val="single" w:sz="4" w:space="0" w:color="000000"/>
              <w:right w:val="single" w:sz="4" w:space="0" w:color="000000"/>
            </w:tcBorders>
            <w:shd w:val="clear" w:color="auto" w:fill="auto"/>
            <w:vAlign w:val="center"/>
            <w:hideMark/>
          </w:tcPr>
          <w:p w14:paraId="39E8B3B1" w14:textId="77777777" w:rsidR="003F22B9" w:rsidRPr="00D726D7" w:rsidRDefault="003F22B9" w:rsidP="00376AA0">
            <w:pPr>
              <w:keepNext/>
              <w:rPr>
                <w:lang w:eastAsia="de-DE"/>
              </w:rPr>
            </w:pPr>
            <w:r w:rsidRPr="00D726D7">
              <w:rPr>
                <w:lang w:eastAsia="de-DE"/>
              </w:rPr>
              <w:t>wavelet loss NNSR</w:t>
            </w:r>
          </w:p>
        </w:tc>
      </w:tr>
      <w:tr w:rsidR="003F22B9" w:rsidRPr="009A633B" w14:paraId="6C30A21B"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22DA51F9" w14:textId="77777777" w:rsidR="003F22B9" w:rsidRPr="00D726D7" w:rsidRDefault="003F22B9" w:rsidP="00376AA0">
            <w:pPr>
              <w:keepNext/>
              <w:rPr>
                <w:lang w:eastAsia="de-DE"/>
              </w:rPr>
            </w:pPr>
            <w:r w:rsidRPr="00D726D7">
              <w:rPr>
                <w:lang w:eastAsia="de-DE"/>
              </w:rPr>
              <w:t>283</w:t>
            </w:r>
          </w:p>
        </w:tc>
        <w:tc>
          <w:tcPr>
            <w:tcW w:w="1460" w:type="dxa"/>
            <w:tcBorders>
              <w:top w:val="nil"/>
              <w:left w:val="nil"/>
              <w:bottom w:val="single" w:sz="4" w:space="0" w:color="000000"/>
              <w:right w:val="single" w:sz="4" w:space="0" w:color="000000"/>
            </w:tcBorders>
            <w:shd w:val="clear" w:color="auto" w:fill="auto"/>
            <w:vAlign w:val="center"/>
            <w:hideMark/>
          </w:tcPr>
          <w:p w14:paraId="2C8792CD" w14:textId="77777777" w:rsidR="003F22B9" w:rsidRPr="00D726D7" w:rsidRDefault="003F22B9" w:rsidP="00376AA0">
            <w:pPr>
              <w:keepNext/>
              <w:rPr>
                <w:lang w:eastAsia="de-DE"/>
              </w:rPr>
            </w:pPr>
            <w:r w:rsidRPr="00D726D7">
              <w:rPr>
                <w:lang w:eastAsia="de-DE"/>
              </w:rPr>
              <w:t>JVET-AJ0054</w:t>
            </w:r>
          </w:p>
        </w:tc>
        <w:tc>
          <w:tcPr>
            <w:tcW w:w="2980" w:type="dxa"/>
            <w:tcBorders>
              <w:top w:val="nil"/>
              <w:left w:val="nil"/>
              <w:bottom w:val="single" w:sz="4" w:space="0" w:color="000000"/>
              <w:right w:val="single" w:sz="4" w:space="0" w:color="000000"/>
            </w:tcBorders>
            <w:shd w:val="clear" w:color="auto" w:fill="auto"/>
            <w:vAlign w:val="center"/>
            <w:hideMark/>
          </w:tcPr>
          <w:p w14:paraId="6817980A" w14:textId="77777777" w:rsidR="003F22B9" w:rsidRPr="00D726D7" w:rsidRDefault="003F22B9" w:rsidP="00376AA0">
            <w:pPr>
              <w:keepNext/>
              <w:rPr>
                <w:lang w:eastAsia="de-DE"/>
              </w:rPr>
            </w:pPr>
            <w:r w:rsidRPr="00D726D7">
              <w:rPr>
                <w:lang w:eastAsia="de-DE"/>
              </w:rPr>
              <w:t>training scripts fix </w:t>
            </w:r>
          </w:p>
        </w:tc>
      </w:tr>
      <w:tr w:rsidR="003F22B9" w:rsidRPr="009A633B" w14:paraId="019D8567"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20C7C3EC" w14:textId="77777777" w:rsidR="003F22B9" w:rsidRPr="00D726D7" w:rsidRDefault="003F22B9" w:rsidP="00376AA0">
            <w:pPr>
              <w:keepNext/>
              <w:rPr>
                <w:lang w:eastAsia="de-DE"/>
              </w:rPr>
            </w:pPr>
            <w:r w:rsidRPr="00D726D7">
              <w:rPr>
                <w:lang w:eastAsia="de-DE"/>
              </w:rPr>
              <w:t>281</w:t>
            </w:r>
          </w:p>
        </w:tc>
        <w:tc>
          <w:tcPr>
            <w:tcW w:w="1460" w:type="dxa"/>
            <w:tcBorders>
              <w:top w:val="nil"/>
              <w:left w:val="nil"/>
              <w:bottom w:val="single" w:sz="4" w:space="0" w:color="000000"/>
              <w:right w:val="single" w:sz="4" w:space="0" w:color="000000"/>
            </w:tcBorders>
            <w:shd w:val="clear" w:color="auto" w:fill="auto"/>
            <w:vAlign w:val="center"/>
            <w:hideMark/>
          </w:tcPr>
          <w:p w14:paraId="2AB3ED9B" w14:textId="77777777" w:rsidR="003F22B9" w:rsidRPr="00D726D7" w:rsidRDefault="003F22B9" w:rsidP="00376AA0">
            <w:pPr>
              <w:keepNext/>
              <w:rPr>
                <w:lang w:eastAsia="de-DE"/>
              </w:rPr>
            </w:pPr>
            <w:r w:rsidRPr="00D726D7">
              <w:rPr>
                <w:lang w:eastAsia="de-DE"/>
              </w:rPr>
              <w:t>JVET-AJ0054</w:t>
            </w:r>
          </w:p>
        </w:tc>
        <w:tc>
          <w:tcPr>
            <w:tcW w:w="2980" w:type="dxa"/>
            <w:tcBorders>
              <w:top w:val="nil"/>
              <w:left w:val="nil"/>
              <w:bottom w:val="single" w:sz="4" w:space="0" w:color="000000"/>
              <w:right w:val="single" w:sz="4" w:space="0" w:color="000000"/>
            </w:tcBorders>
            <w:shd w:val="clear" w:color="auto" w:fill="auto"/>
            <w:vAlign w:val="center"/>
            <w:hideMark/>
          </w:tcPr>
          <w:p w14:paraId="53AF27FA" w14:textId="77777777" w:rsidR="003F22B9" w:rsidRPr="00D726D7" w:rsidRDefault="003F22B9" w:rsidP="00376AA0">
            <w:pPr>
              <w:keepNext/>
              <w:rPr>
                <w:lang w:eastAsia="de-DE"/>
              </w:rPr>
            </w:pPr>
            <w:r w:rsidRPr="00D726D7">
              <w:rPr>
                <w:lang w:eastAsia="de-DE"/>
              </w:rPr>
              <w:t>adding models</w:t>
            </w:r>
          </w:p>
        </w:tc>
      </w:tr>
      <w:tr w:rsidR="003F22B9" w:rsidRPr="009A633B" w14:paraId="4FADDCD3"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13138342" w14:textId="77777777" w:rsidR="003F22B9" w:rsidRPr="00D726D7" w:rsidRDefault="003F22B9" w:rsidP="00376AA0">
            <w:pPr>
              <w:keepNext/>
              <w:rPr>
                <w:lang w:eastAsia="de-DE"/>
              </w:rPr>
            </w:pPr>
            <w:r w:rsidRPr="00D726D7">
              <w:rPr>
                <w:lang w:eastAsia="de-DE"/>
              </w:rPr>
              <w:t>273</w:t>
            </w:r>
          </w:p>
        </w:tc>
        <w:tc>
          <w:tcPr>
            <w:tcW w:w="1460" w:type="dxa"/>
            <w:tcBorders>
              <w:top w:val="nil"/>
              <w:left w:val="nil"/>
              <w:bottom w:val="single" w:sz="4" w:space="0" w:color="000000"/>
              <w:right w:val="single" w:sz="4" w:space="0" w:color="000000"/>
            </w:tcBorders>
            <w:shd w:val="clear" w:color="auto" w:fill="auto"/>
            <w:vAlign w:val="center"/>
            <w:hideMark/>
          </w:tcPr>
          <w:p w14:paraId="6E9F2F5A" w14:textId="77777777" w:rsidR="003F22B9" w:rsidRPr="00D726D7" w:rsidRDefault="003F22B9" w:rsidP="00376AA0">
            <w:pPr>
              <w:keepNext/>
              <w:rPr>
                <w:lang w:eastAsia="de-DE"/>
              </w:rPr>
            </w:pPr>
            <w:r w:rsidRPr="00D726D7">
              <w:rPr>
                <w:lang w:eastAsia="de-DE"/>
              </w:rPr>
              <w:t>JVET-AJ0054</w:t>
            </w:r>
          </w:p>
        </w:tc>
        <w:tc>
          <w:tcPr>
            <w:tcW w:w="2980" w:type="dxa"/>
            <w:tcBorders>
              <w:top w:val="nil"/>
              <w:left w:val="nil"/>
              <w:bottom w:val="single" w:sz="4" w:space="0" w:color="000000"/>
              <w:right w:val="single" w:sz="4" w:space="0" w:color="000000"/>
            </w:tcBorders>
            <w:shd w:val="clear" w:color="auto" w:fill="auto"/>
            <w:vAlign w:val="center"/>
            <w:hideMark/>
          </w:tcPr>
          <w:p w14:paraId="6BE873C2" w14:textId="77777777" w:rsidR="003F22B9" w:rsidRPr="00D726D7" w:rsidRDefault="003F22B9" w:rsidP="00376AA0">
            <w:pPr>
              <w:keepNext/>
              <w:rPr>
                <w:lang w:eastAsia="de-DE"/>
              </w:rPr>
            </w:pPr>
            <w:r w:rsidRPr="00D726D7">
              <w:rPr>
                <w:lang w:eastAsia="de-DE"/>
              </w:rPr>
              <w:t>scripts + NNVC code</w:t>
            </w:r>
          </w:p>
        </w:tc>
      </w:tr>
      <w:tr w:rsidR="003F22B9" w:rsidRPr="009A633B" w14:paraId="1647AD75"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5BFD7486" w14:textId="77777777" w:rsidR="003F22B9" w:rsidRPr="00D726D7" w:rsidRDefault="003F22B9" w:rsidP="003F22B9">
            <w:pPr>
              <w:rPr>
                <w:lang w:eastAsia="de-DE"/>
              </w:rPr>
            </w:pPr>
            <w:r w:rsidRPr="00D726D7">
              <w:rPr>
                <w:lang w:eastAsia="de-DE"/>
              </w:rPr>
              <w:t>269</w:t>
            </w:r>
          </w:p>
        </w:tc>
        <w:tc>
          <w:tcPr>
            <w:tcW w:w="1460" w:type="dxa"/>
            <w:tcBorders>
              <w:top w:val="nil"/>
              <w:left w:val="nil"/>
              <w:bottom w:val="single" w:sz="4" w:space="0" w:color="000000"/>
              <w:right w:val="single" w:sz="4" w:space="0" w:color="000000"/>
            </w:tcBorders>
            <w:shd w:val="clear" w:color="auto" w:fill="auto"/>
            <w:vAlign w:val="center"/>
            <w:hideMark/>
          </w:tcPr>
          <w:p w14:paraId="256C2BC6" w14:textId="77777777" w:rsidR="003F22B9" w:rsidRPr="00D726D7" w:rsidRDefault="003F22B9" w:rsidP="003F22B9">
            <w:pPr>
              <w:rPr>
                <w:lang w:eastAsia="de-DE"/>
              </w:rPr>
            </w:pPr>
            <w:r w:rsidRPr="00D726D7">
              <w:rPr>
                <w:lang w:eastAsia="de-DE"/>
              </w:rPr>
              <w:t>JVET-AJ0124</w:t>
            </w:r>
          </w:p>
        </w:tc>
        <w:tc>
          <w:tcPr>
            <w:tcW w:w="2980" w:type="dxa"/>
            <w:tcBorders>
              <w:top w:val="nil"/>
              <w:left w:val="nil"/>
              <w:bottom w:val="single" w:sz="4" w:space="0" w:color="000000"/>
              <w:right w:val="single" w:sz="4" w:space="0" w:color="000000"/>
            </w:tcBorders>
            <w:shd w:val="clear" w:color="auto" w:fill="auto"/>
            <w:vAlign w:val="center"/>
            <w:hideMark/>
          </w:tcPr>
          <w:p w14:paraId="41D7FE68" w14:textId="77777777" w:rsidR="003F22B9" w:rsidRPr="00D726D7" w:rsidRDefault="003F22B9" w:rsidP="003F22B9">
            <w:pPr>
              <w:rPr>
                <w:lang w:eastAsia="de-DE"/>
              </w:rPr>
            </w:pPr>
            <w:r w:rsidRPr="00D726D7">
              <w:rPr>
                <w:lang w:eastAsia="de-DE"/>
              </w:rPr>
              <w:t>QP per block</w:t>
            </w:r>
          </w:p>
        </w:tc>
      </w:tr>
      <w:tr w:rsidR="003F22B9" w:rsidRPr="009A633B" w14:paraId="43D6DB5C"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56D61487" w14:textId="77777777" w:rsidR="003F22B9" w:rsidRPr="00D726D7" w:rsidRDefault="003F22B9" w:rsidP="003F22B9">
            <w:pPr>
              <w:rPr>
                <w:lang w:eastAsia="de-DE"/>
              </w:rPr>
            </w:pPr>
            <w:r w:rsidRPr="00D726D7">
              <w:rPr>
                <w:lang w:eastAsia="de-DE"/>
              </w:rPr>
              <w:t>271</w:t>
            </w:r>
          </w:p>
        </w:tc>
        <w:tc>
          <w:tcPr>
            <w:tcW w:w="1460" w:type="dxa"/>
            <w:tcBorders>
              <w:top w:val="nil"/>
              <w:left w:val="nil"/>
              <w:bottom w:val="single" w:sz="4" w:space="0" w:color="000000"/>
              <w:right w:val="single" w:sz="4" w:space="0" w:color="000000"/>
            </w:tcBorders>
            <w:shd w:val="clear" w:color="auto" w:fill="auto"/>
            <w:vAlign w:val="center"/>
            <w:hideMark/>
          </w:tcPr>
          <w:p w14:paraId="6DDE73A1" w14:textId="77777777" w:rsidR="003F22B9" w:rsidRPr="00D726D7" w:rsidRDefault="003F22B9" w:rsidP="003F22B9">
            <w:pPr>
              <w:rPr>
                <w:lang w:eastAsia="de-DE"/>
              </w:rPr>
            </w:pPr>
            <w:r w:rsidRPr="00D726D7">
              <w:rPr>
                <w:lang w:eastAsia="de-DE"/>
              </w:rPr>
              <w:t>JVET-AJ0066</w:t>
            </w:r>
          </w:p>
        </w:tc>
        <w:tc>
          <w:tcPr>
            <w:tcW w:w="2980" w:type="dxa"/>
            <w:tcBorders>
              <w:top w:val="nil"/>
              <w:left w:val="nil"/>
              <w:bottom w:val="single" w:sz="4" w:space="0" w:color="000000"/>
              <w:right w:val="single" w:sz="4" w:space="0" w:color="000000"/>
            </w:tcBorders>
            <w:shd w:val="clear" w:color="auto" w:fill="auto"/>
            <w:vAlign w:val="center"/>
            <w:hideMark/>
          </w:tcPr>
          <w:p w14:paraId="0A06D99C" w14:textId="77777777" w:rsidR="003F22B9" w:rsidRPr="00D726D7" w:rsidRDefault="003F22B9" w:rsidP="003F22B9">
            <w:pPr>
              <w:rPr>
                <w:lang w:eastAsia="de-DE"/>
              </w:rPr>
            </w:pPr>
            <w:r w:rsidRPr="00D726D7">
              <w:rPr>
                <w:lang w:eastAsia="de-DE"/>
              </w:rPr>
              <w:t>split block for HOP5</w:t>
            </w:r>
          </w:p>
        </w:tc>
      </w:tr>
      <w:tr w:rsidR="003F22B9" w:rsidRPr="009A633B" w14:paraId="7EBC24D3"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24AA4046" w14:textId="77777777" w:rsidR="003F22B9" w:rsidRPr="00D726D7" w:rsidRDefault="003F22B9" w:rsidP="003F22B9">
            <w:pPr>
              <w:rPr>
                <w:lang w:eastAsia="de-DE"/>
              </w:rPr>
            </w:pPr>
            <w:r w:rsidRPr="00D726D7">
              <w:rPr>
                <w:lang w:eastAsia="de-DE"/>
              </w:rPr>
              <w:t>285/274</w:t>
            </w:r>
          </w:p>
        </w:tc>
        <w:tc>
          <w:tcPr>
            <w:tcW w:w="1460" w:type="dxa"/>
            <w:tcBorders>
              <w:top w:val="nil"/>
              <w:left w:val="nil"/>
              <w:bottom w:val="single" w:sz="4" w:space="0" w:color="000000"/>
              <w:right w:val="single" w:sz="4" w:space="0" w:color="000000"/>
            </w:tcBorders>
            <w:shd w:val="clear" w:color="auto" w:fill="auto"/>
            <w:vAlign w:val="center"/>
            <w:hideMark/>
          </w:tcPr>
          <w:p w14:paraId="32708DD4" w14:textId="77777777" w:rsidR="003F22B9" w:rsidRPr="00D726D7" w:rsidRDefault="003F22B9" w:rsidP="003F22B9">
            <w:pPr>
              <w:rPr>
                <w:lang w:eastAsia="de-DE"/>
              </w:rPr>
            </w:pPr>
            <w:r w:rsidRPr="00D726D7">
              <w:rPr>
                <w:lang w:eastAsia="de-DE"/>
              </w:rPr>
              <w:t>JVET-AJ0125</w:t>
            </w:r>
          </w:p>
        </w:tc>
        <w:tc>
          <w:tcPr>
            <w:tcW w:w="2980" w:type="dxa"/>
            <w:tcBorders>
              <w:top w:val="nil"/>
              <w:left w:val="nil"/>
              <w:bottom w:val="single" w:sz="4" w:space="0" w:color="000000"/>
              <w:right w:val="single" w:sz="4" w:space="0" w:color="000000"/>
            </w:tcBorders>
            <w:shd w:val="clear" w:color="auto" w:fill="auto"/>
            <w:vAlign w:val="center"/>
            <w:hideMark/>
          </w:tcPr>
          <w:p w14:paraId="22FDD409" w14:textId="77777777" w:rsidR="003F22B9" w:rsidRPr="00D726D7" w:rsidRDefault="003F22B9" w:rsidP="003F22B9">
            <w:pPr>
              <w:rPr>
                <w:lang w:eastAsia="de-DE"/>
              </w:rPr>
            </w:pPr>
            <w:r w:rsidRPr="00D726D7">
              <w:rPr>
                <w:lang w:eastAsia="de-DE"/>
              </w:rPr>
              <w:t>SADL update</w:t>
            </w:r>
          </w:p>
        </w:tc>
      </w:tr>
      <w:tr w:rsidR="003F22B9" w:rsidRPr="009A633B" w14:paraId="6EE91E4D"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12DD9E67" w14:textId="77777777" w:rsidR="003F22B9" w:rsidRPr="00D726D7" w:rsidRDefault="003F22B9" w:rsidP="003F22B9">
            <w:pPr>
              <w:rPr>
                <w:lang w:eastAsia="de-DE"/>
              </w:rPr>
            </w:pPr>
            <w:r w:rsidRPr="00D726D7">
              <w:rPr>
                <w:lang w:eastAsia="de-DE"/>
              </w:rPr>
              <w:t>277</w:t>
            </w:r>
          </w:p>
        </w:tc>
        <w:tc>
          <w:tcPr>
            <w:tcW w:w="1460" w:type="dxa"/>
            <w:tcBorders>
              <w:top w:val="nil"/>
              <w:left w:val="nil"/>
              <w:bottom w:val="single" w:sz="4" w:space="0" w:color="000000"/>
              <w:right w:val="single" w:sz="4" w:space="0" w:color="000000"/>
            </w:tcBorders>
            <w:shd w:val="clear" w:color="auto" w:fill="auto"/>
            <w:vAlign w:val="center"/>
            <w:hideMark/>
          </w:tcPr>
          <w:p w14:paraId="5B1290AF" w14:textId="77777777" w:rsidR="003F22B9" w:rsidRPr="00D726D7" w:rsidRDefault="003F22B9" w:rsidP="003F22B9">
            <w:pPr>
              <w:rPr>
                <w:lang w:eastAsia="de-DE"/>
              </w:rPr>
            </w:pPr>
            <w:r w:rsidRPr="00D726D7">
              <w:rPr>
                <w:lang w:eastAsia="de-DE"/>
              </w:rPr>
              <w:t>fix</w:t>
            </w:r>
          </w:p>
        </w:tc>
        <w:tc>
          <w:tcPr>
            <w:tcW w:w="2980" w:type="dxa"/>
            <w:tcBorders>
              <w:top w:val="nil"/>
              <w:left w:val="nil"/>
              <w:bottom w:val="single" w:sz="4" w:space="0" w:color="000000"/>
              <w:right w:val="single" w:sz="4" w:space="0" w:color="000000"/>
            </w:tcBorders>
            <w:shd w:val="clear" w:color="auto" w:fill="auto"/>
            <w:vAlign w:val="center"/>
            <w:hideMark/>
          </w:tcPr>
          <w:p w14:paraId="72457D69" w14:textId="77777777" w:rsidR="003F22B9" w:rsidRPr="00D726D7" w:rsidRDefault="003F22B9" w:rsidP="003F22B9">
            <w:pPr>
              <w:rPr>
                <w:lang w:eastAsia="de-DE"/>
              </w:rPr>
            </w:pPr>
            <w:r w:rsidRPr="00D726D7">
              <w:rPr>
                <w:lang w:eastAsia="de-DE"/>
              </w:rPr>
              <w:t>memory error</w:t>
            </w:r>
          </w:p>
        </w:tc>
      </w:tr>
      <w:tr w:rsidR="003F22B9" w:rsidRPr="009A633B" w14:paraId="2CD64F27"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003C653D" w14:textId="77777777" w:rsidR="003F22B9" w:rsidRPr="00D726D7" w:rsidRDefault="003F22B9" w:rsidP="003F22B9">
            <w:pPr>
              <w:rPr>
                <w:lang w:eastAsia="de-DE"/>
              </w:rPr>
            </w:pPr>
            <w:r w:rsidRPr="00D726D7">
              <w:rPr>
                <w:lang w:eastAsia="de-DE"/>
              </w:rPr>
              <w:t>279</w:t>
            </w:r>
          </w:p>
        </w:tc>
        <w:tc>
          <w:tcPr>
            <w:tcW w:w="1460" w:type="dxa"/>
            <w:tcBorders>
              <w:top w:val="nil"/>
              <w:left w:val="nil"/>
              <w:bottom w:val="single" w:sz="4" w:space="0" w:color="000000"/>
              <w:right w:val="single" w:sz="4" w:space="0" w:color="000000"/>
            </w:tcBorders>
            <w:shd w:val="clear" w:color="auto" w:fill="auto"/>
            <w:vAlign w:val="center"/>
            <w:hideMark/>
          </w:tcPr>
          <w:p w14:paraId="280492FA" w14:textId="77777777" w:rsidR="003F22B9" w:rsidRPr="00D726D7" w:rsidRDefault="003F22B9" w:rsidP="003F22B9">
            <w:pPr>
              <w:rPr>
                <w:lang w:eastAsia="de-DE"/>
              </w:rPr>
            </w:pPr>
            <w:r w:rsidRPr="00D726D7">
              <w:rPr>
                <w:lang w:eastAsia="de-DE"/>
              </w:rPr>
              <w:t>fix</w:t>
            </w:r>
          </w:p>
        </w:tc>
        <w:tc>
          <w:tcPr>
            <w:tcW w:w="2980" w:type="dxa"/>
            <w:tcBorders>
              <w:top w:val="nil"/>
              <w:left w:val="nil"/>
              <w:bottom w:val="single" w:sz="4" w:space="0" w:color="000000"/>
              <w:right w:val="single" w:sz="4" w:space="0" w:color="000000"/>
            </w:tcBorders>
            <w:shd w:val="clear" w:color="auto" w:fill="auto"/>
            <w:vAlign w:val="center"/>
            <w:hideMark/>
          </w:tcPr>
          <w:p w14:paraId="5287550A" w14:textId="77777777" w:rsidR="003F22B9" w:rsidRPr="00D726D7" w:rsidRDefault="003F22B9" w:rsidP="003F22B9">
            <w:pPr>
              <w:rPr>
                <w:lang w:eastAsia="de-DE"/>
              </w:rPr>
            </w:pPr>
            <w:r w:rsidRPr="00D726D7">
              <w:rPr>
                <w:lang w:eastAsia="de-DE"/>
              </w:rPr>
              <w:t>memory error</w:t>
            </w:r>
          </w:p>
        </w:tc>
      </w:tr>
      <w:tr w:rsidR="003F22B9" w:rsidRPr="009A633B" w14:paraId="75C8EC53"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34A761F0" w14:textId="77777777" w:rsidR="003F22B9" w:rsidRPr="00D726D7" w:rsidRDefault="003F22B9" w:rsidP="003F22B9">
            <w:pPr>
              <w:rPr>
                <w:lang w:eastAsia="de-DE"/>
              </w:rPr>
            </w:pPr>
            <w:r w:rsidRPr="00D726D7">
              <w:rPr>
                <w:lang w:eastAsia="de-DE"/>
              </w:rPr>
              <w:t>275</w:t>
            </w:r>
          </w:p>
        </w:tc>
        <w:tc>
          <w:tcPr>
            <w:tcW w:w="1460" w:type="dxa"/>
            <w:tcBorders>
              <w:top w:val="nil"/>
              <w:left w:val="nil"/>
              <w:bottom w:val="single" w:sz="4" w:space="0" w:color="000000"/>
              <w:right w:val="single" w:sz="4" w:space="0" w:color="000000"/>
            </w:tcBorders>
            <w:shd w:val="clear" w:color="auto" w:fill="auto"/>
            <w:vAlign w:val="center"/>
            <w:hideMark/>
          </w:tcPr>
          <w:p w14:paraId="1464F4B4" w14:textId="77777777" w:rsidR="003F22B9" w:rsidRPr="00D726D7" w:rsidRDefault="003F22B9" w:rsidP="003F22B9">
            <w:pPr>
              <w:rPr>
                <w:lang w:eastAsia="de-DE"/>
              </w:rPr>
            </w:pPr>
            <w:r w:rsidRPr="00D726D7">
              <w:rPr>
                <w:lang w:eastAsia="de-DE"/>
              </w:rPr>
              <w:t>fix</w:t>
            </w:r>
          </w:p>
        </w:tc>
        <w:tc>
          <w:tcPr>
            <w:tcW w:w="2980" w:type="dxa"/>
            <w:tcBorders>
              <w:top w:val="nil"/>
              <w:left w:val="nil"/>
              <w:bottom w:val="single" w:sz="4" w:space="0" w:color="000000"/>
              <w:right w:val="single" w:sz="4" w:space="0" w:color="000000"/>
            </w:tcBorders>
            <w:shd w:val="clear" w:color="auto" w:fill="auto"/>
            <w:vAlign w:val="center"/>
            <w:hideMark/>
          </w:tcPr>
          <w:p w14:paraId="000C5FEE" w14:textId="77777777" w:rsidR="003F22B9" w:rsidRPr="00D726D7" w:rsidRDefault="003F22B9" w:rsidP="003F22B9">
            <w:pPr>
              <w:rPr>
                <w:lang w:eastAsia="de-DE"/>
              </w:rPr>
            </w:pPr>
            <w:proofErr w:type="spellStart"/>
            <w:r w:rsidRPr="00D726D7">
              <w:rPr>
                <w:lang w:eastAsia="de-DE"/>
              </w:rPr>
              <w:t>gitlab</w:t>
            </w:r>
            <w:proofErr w:type="spellEnd"/>
            <w:r w:rsidRPr="00D726D7">
              <w:rPr>
                <w:lang w:eastAsia="de-DE"/>
              </w:rPr>
              <w:t xml:space="preserve"> CI</w:t>
            </w:r>
          </w:p>
        </w:tc>
      </w:tr>
      <w:tr w:rsidR="003F22B9" w:rsidRPr="009A633B" w14:paraId="63F07E9A"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381F1534" w14:textId="77777777" w:rsidR="003F22B9" w:rsidRPr="00D726D7" w:rsidRDefault="003F22B9" w:rsidP="003F22B9">
            <w:pPr>
              <w:rPr>
                <w:lang w:eastAsia="de-DE"/>
              </w:rPr>
            </w:pPr>
            <w:r w:rsidRPr="00D726D7">
              <w:rPr>
                <w:lang w:eastAsia="de-DE"/>
              </w:rPr>
              <w:t>276</w:t>
            </w:r>
          </w:p>
        </w:tc>
        <w:tc>
          <w:tcPr>
            <w:tcW w:w="1460" w:type="dxa"/>
            <w:tcBorders>
              <w:top w:val="nil"/>
              <w:left w:val="nil"/>
              <w:bottom w:val="single" w:sz="4" w:space="0" w:color="000000"/>
              <w:right w:val="single" w:sz="4" w:space="0" w:color="000000"/>
            </w:tcBorders>
            <w:shd w:val="clear" w:color="auto" w:fill="auto"/>
            <w:vAlign w:val="center"/>
            <w:hideMark/>
          </w:tcPr>
          <w:p w14:paraId="1B7D467B" w14:textId="77777777" w:rsidR="003F22B9" w:rsidRPr="00D726D7" w:rsidRDefault="003F22B9" w:rsidP="003F22B9">
            <w:pPr>
              <w:rPr>
                <w:lang w:eastAsia="de-DE"/>
              </w:rPr>
            </w:pPr>
            <w:r w:rsidRPr="00D726D7">
              <w:rPr>
                <w:lang w:eastAsia="de-DE"/>
              </w:rPr>
              <w:t>fix</w:t>
            </w:r>
          </w:p>
        </w:tc>
        <w:tc>
          <w:tcPr>
            <w:tcW w:w="2980" w:type="dxa"/>
            <w:tcBorders>
              <w:top w:val="nil"/>
              <w:left w:val="nil"/>
              <w:bottom w:val="single" w:sz="4" w:space="0" w:color="000000"/>
              <w:right w:val="single" w:sz="4" w:space="0" w:color="000000"/>
            </w:tcBorders>
            <w:shd w:val="clear" w:color="auto" w:fill="auto"/>
            <w:vAlign w:val="center"/>
            <w:hideMark/>
          </w:tcPr>
          <w:p w14:paraId="3005A750" w14:textId="77777777" w:rsidR="003F22B9" w:rsidRPr="00D726D7" w:rsidRDefault="003F22B9" w:rsidP="003F22B9">
            <w:pPr>
              <w:rPr>
                <w:lang w:eastAsia="de-DE"/>
              </w:rPr>
            </w:pPr>
            <w:proofErr w:type="spellStart"/>
            <w:r w:rsidRPr="00D726D7">
              <w:rPr>
                <w:lang w:eastAsia="de-DE"/>
              </w:rPr>
              <w:t>xLOP</w:t>
            </w:r>
            <w:proofErr w:type="spellEnd"/>
            <w:r w:rsidRPr="00D726D7">
              <w:rPr>
                <w:lang w:eastAsia="de-DE"/>
              </w:rPr>
              <w:t xml:space="preserve"> backward </w:t>
            </w:r>
            <w:proofErr w:type="spellStart"/>
            <w:r w:rsidRPr="00D726D7">
              <w:rPr>
                <w:lang w:eastAsia="de-DE"/>
              </w:rPr>
              <w:t>compatiblity</w:t>
            </w:r>
            <w:proofErr w:type="spellEnd"/>
          </w:p>
        </w:tc>
      </w:tr>
      <w:tr w:rsidR="003F22B9" w:rsidRPr="009A633B" w14:paraId="30AD490E"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1C35D248" w14:textId="77777777" w:rsidR="003F22B9" w:rsidRPr="00D726D7" w:rsidRDefault="003F22B9" w:rsidP="003F22B9">
            <w:pPr>
              <w:rPr>
                <w:lang w:eastAsia="de-DE"/>
              </w:rPr>
            </w:pPr>
            <w:r w:rsidRPr="00D726D7">
              <w:rPr>
                <w:lang w:eastAsia="de-DE"/>
              </w:rPr>
              <w:t>270</w:t>
            </w:r>
          </w:p>
        </w:tc>
        <w:tc>
          <w:tcPr>
            <w:tcW w:w="1460" w:type="dxa"/>
            <w:tcBorders>
              <w:top w:val="nil"/>
              <w:left w:val="nil"/>
              <w:bottom w:val="single" w:sz="4" w:space="0" w:color="000000"/>
              <w:right w:val="single" w:sz="4" w:space="0" w:color="000000"/>
            </w:tcBorders>
            <w:shd w:val="clear" w:color="auto" w:fill="auto"/>
            <w:vAlign w:val="center"/>
            <w:hideMark/>
          </w:tcPr>
          <w:p w14:paraId="57D0E30E" w14:textId="77777777" w:rsidR="003F22B9" w:rsidRPr="00D726D7" w:rsidRDefault="003F22B9" w:rsidP="003F22B9">
            <w:pPr>
              <w:rPr>
                <w:lang w:eastAsia="de-DE"/>
              </w:rPr>
            </w:pPr>
            <w:r w:rsidRPr="00D726D7">
              <w:rPr>
                <w:lang w:eastAsia="de-DE"/>
              </w:rPr>
              <w:t>fix</w:t>
            </w:r>
          </w:p>
        </w:tc>
        <w:tc>
          <w:tcPr>
            <w:tcW w:w="2980" w:type="dxa"/>
            <w:tcBorders>
              <w:top w:val="nil"/>
              <w:left w:val="nil"/>
              <w:bottom w:val="single" w:sz="4" w:space="0" w:color="000000"/>
              <w:right w:val="single" w:sz="4" w:space="0" w:color="000000"/>
            </w:tcBorders>
            <w:shd w:val="clear" w:color="auto" w:fill="auto"/>
            <w:vAlign w:val="center"/>
            <w:hideMark/>
          </w:tcPr>
          <w:p w14:paraId="03A37432" w14:textId="77777777" w:rsidR="003F22B9" w:rsidRPr="00D726D7" w:rsidRDefault="003F22B9" w:rsidP="003F22B9">
            <w:pPr>
              <w:rPr>
                <w:lang w:eastAsia="de-DE"/>
              </w:rPr>
            </w:pPr>
            <w:r w:rsidRPr="00D726D7">
              <w:rPr>
                <w:lang w:eastAsia="de-DE"/>
              </w:rPr>
              <w:t>dual tree data extraction</w:t>
            </w:r>
          </w:p>
        </w:tc>
      </w:tr>
      <w:tr w:rsidR="003F22B9" w:rsidRPr="009A633B" w14:paraId="283EF69A"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02D85BFB" w14:textId="0803CE92" w:rsidR="003F22B9" w:rsidRPr="00D726D7" w:rsidRDefault="003F22B9" w:rsidP="003F22B9">
            <w:pPr>
              <w:rPr>
                <w:lang w:eastAsia="de-DE"/>
              </w:rPr>
            </w:pPr>
            <w:r w:rsidRPr="00D726D7">
              <w:rPr>
                <w:lang w:eastAsia="de-DE"/>
              </w:rPr>
              <w:t>265</w:t>
            </w:r>
          </w:p>
        </w:tc>
        <w:tc>
          <w:tcPr>
            <w:tcW w:w="1460" w:type="dxa"/>
            <w:tcBorders>
              <w:top w:val="nil"/>
              <w:left w:val="nil"/>
              <w:bottom w:val="single" w:sz="4" w:space="0" w:color="000000"/>
              <w:right w:val="single" w:sz="4" w:space="0" w:color="000000"/>
            </w:tcBorders>
            <w:shd w:val="clear" w:color="auto" w:fill="auto"/>
            <w:vAlign w:val="center"/>
            <w:hideMark/>
          </w:tcPr>
          <w:p w14:paraId="414D6102" w14:textId="77777777" w:rsidR="003F22B9" w:rsidRPr="00D726D7" w:rsidRDefault="003F22B9" w:rsidP="003F22B9">
            <w:pPr>
              <w:rPr>
                <w:lang w:eastAsia="de-DE"/>
              </w:rPr>
            </w:pPr>
            <w:r w:rsidRPr="00D726D7">
              <w:rPr>
                <w:lang w:eastAsia="de-DE"/>
              </w:rPr>
              <w:t>fix</w:t>
            </w:r>
          </w:p>
        </w:tc>
        <w:tc>
          <w:tcPr>
            <w:tcW w:w="2980" w:type="dxa"/>
            <w:tcBorders>
              <w:top w:val="nil"/>
              <w:left w:val="nil"/>
              <w:bottom w:val="single" w:sz="4" w:space="0" w:color="000000"/>
              <w:right w:val="single" w:sz="4" w:space="0" w:color="000000"/>
            </w:tcBorders>
            <w:shd w:val="clear" w:color="auto" w:fill="auto"/>
            <w:vAlign w:val="center"/>
            <w:hideMark/>
          </w:tcPr>
          <w:p w14:paraId="508F65BD" w14:textId="77777777" w:rsidR="003F22B9" w:rsidRPr="00D726D7" w:rsidRDefault="003F22B9" w:rsidP="003F22B9">
            <w:pPr>
              <w:rPr>
                <w:lang w:eastAsia="de-DE"/>
              </w:rPr>
            </w:pPr>
            <w:r w:rsidRPr="00D726D7">
              <w:rPr>
                <w:lang w:eastAsia="de-DE"/>
              </w:rPr>
              <w:t xml:space="preserve"> backward compatible SPS</w:t>
            </w:r>
          </w:p>
        </w:tc>
      </w:tr>
    </w:tbl>
    <w:p w14:paraId="12873DDA" w14:textId="77777777" w:rsidR="003F22B9" w:rsidRPr="00D726D7" w:rsidRDefault="003F22B9" w:rsidP="003F22B9">
      <w:pPr>
        <w:rPr>
          <w:lang w:eastAsia="de-DE"/>
        </w:rPr>
      </w:pPr>
    </w:p>
    <w:p w14:paraId="695C87BE" w14:textId="77777777" w:rsidR="003F22B9" w:rsidRPr="00D726D7" w:rsidRDefault="003F22B9" w:rsidP="00376AA0">
      <w:pPr>
        <w:keepNext/>
        <w:rPr>
          <w:lang w:eastAsia="de-DE"/>
        </w:rPr>
      </w:pPr>
      <w:r w:rsidRPr="00D726D7">
        <w:rPr>
          <w:lang w:eastAsia="de-DE"/>
        </w:rPr>
        <w:lastRenderedPageBreak/>
        <w:t>In SADL, the following changes were integrated:</w:t>
      </w:r>
    </w:p>
    <w:tbl>
      <w:tblPr>
        <w:tblW w:w="7220" w:type="dxa"/>
        <w:jc w:val="center"/>
        <w:tblLayout w:type="fixed"/>
        <w:tblCellMar>
          <w:left w:w="29" w:type="dxa"/>
          <w:right w:w="29" w:type="dxa"/>
        </w:tblCellMar>
        <w:tblLook w:val="04A0" w:firstRow="1" w:lastRow="0" w:firstColumn="1" w:lastColumn="0" w:noHBand="0" w:noVBand="1"/>
      </w:tblPr>
      <w:tblGrid>
        <w:gridCol w:w="1660"/>
        <w:gridCol w:w="1460"/>
        <w:gridCol w:w="4100"/>
      </w:tblGrid>
      <w:tr w:rsidR="003F22B9" w:rsidRPr="009A633B" w14:paraId="51961D7D" w14:textId="77777777" w:rsidTr="00DD3C00">
        <w:trPr>
          <w:trHeight w:val="312"/>
          <w:jc w:val="center"/>
        </w:trPr>
        <w:tc>
          <w:tcPr>
            <w:tcW w:w="166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DD08308" w14:textId="77777777" w:rsidR="003F22B9" w:rsidRPr="00D726D7" w:rsidRDefault="003F22B9" w:rsidP="00376AA0">
            <w:pPr>
              <w:keepNext/>
              <w:rPr>
                <w:b/>
                <w:bCs/>
                <w:lang w:eastAsia="de-DE"/>
              </w:rPr>
            </w:pPr>
            <w:r w:rsidRPr="00D726D7">
              <w:rPr>
                <w:b/>
                <w:bCs/>
                <w:lang w:eastAsia="de-DE"/>
              </w:rPr>
              <w:t>Merge request</w:t>
            </w:r>
          </w:p>
        </w:tc>
        <w:tc>
          <w:tcPr>
            <w:tcW w:w="1460" w:type="dxa"/>
            <w:tcBorders>
              <w:top w:val="single" w:sz="4" w:space="0" w:color="000000"/>
              <w:left w:val="nil"/>
              <w:bottom w:val="single" w:sz="4" w:space="0" w:color="000000"/>
              <w:right w:val="single" w:sz="4" w:space="0" w:color="000000"/>
            </w:tcBorders>
            <w:shd w:val="clear" w:color="auto" w:fill="auto"/>
            <w:vAlign w:val="bottom"/>
            <w:hideMark/>
          </w:tcPr>
          <w:p w14:paraId="633F78CF" w14:textId="77777777" w:rsidR="003F22B9" w:rsidRPr="00D726D7" w:rsidRDefault="003F22B9" w:rsidP="00376AA0">
            <w:pPr>
              <w:keepNext/>
              <w:rPr>
                <w:b/>
                <w:bCs/>
                <w:lang w:eastAsia="de-DE"/>
              </w:rPr>
            </w:pPr>
            <w:r w:rsidRPr="00D726D7">
              <w:rPr>
                <w:b/>
                <w:bCs/>
                <w:lang w:eastAsia="de-DE"/>
              </w:rPr>
              <w:t>Contribution</w:t>
            </w:r>
          </w:p>
        </w:tc>
        <w:tc>
          <w:tcPr>
            <w:tcW w:w="4100" w:type="dxa"/>
            <w:tcBorders>
              <w:top w:val="single" w:sz="4" w:space="0" w:color="000000"/>
              <w:left w:val="nil"/>
              <w:bottom w:val="single" w:sz="4" w:space="0" w:color="000000"/>
              <w:right w:val="single" w:sz="4" w:space="0" w:color="000000"/>
            </w:tcBorders>
            <w:shd w:val="clear" w:color="auto" w:fill="auto"/>
            <w:vAlign w:val="bottom"/>
            <w:hideMark/>
          </w:tcPr>
          <w:p w14:paraId="150A922A" w14:textId="77777777" w:rsidR="003F22B9" w:rsidRPr="00D726D7" w:rsidRDefault="003F22B9" w:rsidP="00376AA0">
            <w:pPr>
              <w:keepNext/>
              <w:jc w:val="left"/>
              <w:rPr>
                <w:b/>
                <w:bCs/>
                <w:lang w:eastAsia="de-DE"/>
              </w:rPr>
            </w:pPr>
            <w:r w:rsidRPr="00D726D7">
              <w:rPr>
                <w:b/>
                <w:bCs/>
                <w:lang w:eastAsia="de-DE"/>
              </w:rPr>
              <w:t>Description</w:t>
            </w:r>
          </w:p>
        </w:tc>
      </w:tr>
      <w:tr w:rsidR="003F22B9" w:rsidRPr="009A633B" w14:paraId="5ADE1D65"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06F62226" w14:textId="77777777" w:rsidR="003F22B9" w:rsidRPr="00D726D7" w:rsidRDefault="003F22B9" w:rsidP="00376AA0">
            <w:pPr>
              <w:keepNext/>
              <w:rPr>
                <w:lang w:eastAsia="de-DE"/>
              </w:rPr>
            </w:pPr>
            <w:r w:rsidRPr="00D726D7">
              <w:rPr>
                <w:lang w:eastAsia="de-DE"/>
              </w:rPr>
              <w:t>126</w:t>
            </w:r>
          </w:p>
        </w:tc>
        <w:tc>
          <w:tcPr>
            <w:tcW w:w="1460" w:type="dxa"/>
            <w:tcBorders>
              <w:top w:val="nil"/>
              <w:left w:val="nil"/>
              <w:bottom w:val="single" w:sz="4" w:space="0" w:color="000000"/>
              <w:right w:val="single" w:sz="4" w:space="0" w:color="000000"/>
            </w:tcBorders>
            <w:shd w:val="clear" w:color="auto" w:fill="auto"/>
            <w:vAlign w:val="center"/>
            <w:hideMark/>
          </w:tcPr>
          <w:p w14:paraId="2B88C833" w14:textId="77777777" w:rsidR="003F22B9" w:rsidRPr="00D726D7" w:rsidRDefault="003F22B9" w:rsidP="00376AA0">
            <w:pPr>
              <w:keepNext/>
              <w:rPr>
                <w:lang w:eastAsia="de-DE"/>
              </w:rPr>
            </w:pPr>
            <w:r w:rsidRPr="00D726D7">
              <w:rPr>
                <w:lang w:eastAsia="de-DE"/>
              </w:rPr>
              <w:t> </w:t>
            </w:r>
          </w:p>
        </w:tc>
        <w:tc>
          <w:tcPr>
            <w:tcW w:w="4100" w:type="dxa"/>
            <w:tcBorders>
              <w:top w:val="nil"/>
              <w:left w:val="nil"/>
              <w:bottom w:val="single" w:sz="4" w:space="0" w:color="000000"/>
              <w:right w:val="single" w:sz="4" w:space="0" w:color="000000"/>
            </w:tcBorders>
            <w:shd w:val="clear" w:color="auto" w:fill="auto"/>
            <w:vAlign w:val="center"/>
            <w:hideMark/>
          </w:tcPr>
          <w:p w14:paraId="39750F70" w14:textId="77777777" w:rsidR="003F22B9" w:rsidRPr="00D726D7" w:rsidRDefault="003F22B9" w:rsidP="00376AA0">
            <w:pPr>
              <w:keepNext/>
              <w:jc w:val="left"/>
              <w:rPr>
                <w:lang w:eastAsia="de-DE"/>
              </w:rPr>
            </w:pPr>
            <w:r w:rsidRPr="00D726D7">
              <w:rPr>
                <w:lang w:eastAsia="de-DE"/>
              </w:rPr>
              <w:t>more info on function calls</w:t>
            </w:r>
          </w:p>
        </w:tc>
      </w:tr>
      <w:tr w:rsidR="003F22B9" w:rsidRPr="009A633B" w14:paraId="7EA588A7" w14:textId="77777777" w:rsidTr="00DD3C00">
        <w:trPr>
          <w:trHeight w:val="624"/>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161A8023" w14:textId="77777777" w:rsidR="003F22B9" w:rsidRPr="00D726D7" w:rsidRDefault="003F22B9" w:rsidP="00376AA0">
            <w:pPr>
              <w:keepNext/>
              <w:rPr>
                <w:lang w:eastAsia="de-DE"/>
              </w:rPr>
            </w:pPr>
            <w:r w:rsidRPr="00D726D7">
              <w:rPr>
                <w:lang w:eastAsia="de-DE"/>
              </w:rPr>
              <w:t>125</w:t>
            </w:r>
          </w:p>
        </w:tc>
        <w:tc>
          <w:tcPr>
            <w:tcW w:w="1460" w:type="dxa"/>
            <w:tcBorders>
              <w:top w:val="nil"/>
              <w:left w:val="nil"/>
              <w:bottom w:val="single" w:sz="4" w:space="0" w:color="000000"/>
              <w:right w:val="single" w:sz="4" w:space="0" w:color="000000"/>
            </w:tcBorders>
            <w:shd w:val="clear" w:color="auto" w:fill="auto"/>
            <w:vAlign w:val="center"/>
            <w:hideMark/>
          </w:tcPr>
          <w:p w14:paraId="11B28D65" w14:textId="77777777" w:rsidR="003F22B9" w:rsidRPr="00D726D7" w:rsidRDefault="003F22B9" w:rsidP="00376AA0">
            <w:pPr>
              <w:keepNext/>
              <w:rPr>
                <w:lang w:eastAsia="de-DE"/>
              </w:rPr>
            </w:pPr>
            <w:r w:rsidRPr="00D726D7">
              <w:rPr>
                <w:lang w:eastAsia="de-DE"/>
              </w:rPr>
              <w:t>JVET-AJ0054 related</w:t>
            </w:r>
          </w:p>
        </w:tc>
        <w:tc>
          <w:tcPr>
            <w:tcW w:w="4100" w:type="dxa"/>
            <w:tcBorders>
              <w:top w:val="nil"/>
              <w:left w:val="nil"/>
              <w:bottom w:val="single" w:sz="4" w:space="0" w:color="000000"/>
              <w:right w:val="single" w:sz="4" w:space="0" w:color="000000"/>
            </w:tcBorders>
            <w:shd w:val="clear" w:color="auto" w:fill="auto"/>
            <w:vAlign w:val="center"/>
            <w:hideMark/>
          </w:tcPr>
          <w:p w14:paraId="09E70488" w14:textId="77777777" w:rsidR="003F22B9" w:rsidRPr="00D726D7" w:rsidRDefault="003F22B9" w:rsidP="00376AA0">
            <w:pPr>
              <w:keepNext/>
              <w:jc w:val="left"/>
              <w:rPr>
                <w:lang w:eastAsia="de-DE"/>
              </w:rPr>
            </w:pPr>
            <w:r w:rsidRPr="00D726D7">
              <w:rPr>
                <w:lang w:eastAsia="de-DE"/>
              </w:rPr>
              <w:t>conv2D to support pad 0 and improve performance (no skip border anymore)</w:t>
            </w:r>
          </w:p>
        </w:tc>
      </w:tr>
      <w:tr w:rsidR="003F22B9" w:rsidRPr="009A633B" w14:paraId="372FE0FD"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2F78782A" w14:textId="77777777" w:rsidR="003F22B9" w:rsidRPr="00D726D7" w:rsidRDefault="003F22B9" w:rsidP="00376AA0">
            <w:pPr>
              <w:keepNext/>
              <w:rPr>
                <w:lang w:eastAsia="de-DE"/>
              </w:rPr>
            </w:pPr>
            <w:r w:rsidRPr="00D726D7">
              <w:rPr>
                <w:lang w:eastAsia="de-DE"/>
              </w:rPr>
              <w:t>121/137</w:t>
            </w:r>
          </w:p>
        </w:tc>
        <w:tc>
          <w:tcPr>
            <w:tcW w:w="1460" w:type="dxa"/>
            <w:tcBorders>
              <w:top w:val="nil"/>
              <w:left w:val="nil"/>
              <w:bottom w:val="single" w:sz="4" w:space="0" w:color="000000"/>
              <w:right w:val="single" w:sz="4" w:space="0" w:color="000000"/>
            </w:tcBorders>
            <w:shd w:val="clear" w:color="auto" w:fill="auto"/>
            <w:vAlign w:val="center"/>
            <w:hideMark/>
          </w:tcPr>
          <w:p w14:paraId="3BA6A2B9" w14:textId="77777777" w:rsidR="003F22B9" w:rsidRPr="00D726D7" w:rsidRDefault="003F22B9" w:rsidP="00376AA0">
            <w:pPr>
              <w:keepNext/>
              <w:rPr>
                <w:lang w:eastAsia="de-DE"/>
              </w:rPr>
            </w:pPr>
            <w:r w:rsidRPr="00D726D7">
              <w:rPr>
                <w:lang w:eastAsia="de-DE"/>
              </w:rPr>
              <w:t> </w:t>
            </w:r>
          </w:p>
        </w:tc>
        <w:tc>
          <w:tcPr>
            <w:tcW w:w="4100" w:type="dxa"/>
            <w:tcBorders>
              <w:top w:val="nil"/>
              <w:left w:val="nil"/>
              <w:bottom w:val="single" w:sz="4" w:space="0" w:color="000000"/>
              <w:right w:val="single" w:sz="4" w:space="0" w:color="000000"/>
            </w:tcBorders>
            <w:shd w:val="clear" w:color="auto" w:fill="auto"/>
            <w:vAlign w:val="center"/>
            <w:hideMark/>
          </w:tcPr>
          <w:p w14:paraId="02BD6748" w14:textId="77777777" w:rsidR="003F22B9" w:rsidRPr="00D726D7" w:rsidRDefault="003F22B9" w:rsidP="00376AA0">
            <w:pPr>
              <w:keepNext/>
              <w:jc w:val="left"/>
              <w:rPr>
                <w:lang w:eastAsia="de-DE"/>
              </w:rPr>
            </w:pPr>
            <w:r w:rsidRPr="00D726D7">
              <w:rPr>
                <w:lang w:eastAsia="de-DE"/>
              </w:rPr>
              <w:t>speed up for LOP</w:t>
            </w:r>
          </w:p>
        </w:tc>
      </w:tr>
      <w:tr w:rsidR="003F22B9" w:rsidRPr="009A633B" w14:paraId="24A595C1"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42D72DB8" w14:textId="77777777" w:rsidR="003F22B9" w:rsidRPr="00D726D7" w:rsidRDefault="003F22B9" w:rsidP="00376AA0">
            <w:pPr>
              <w:keepNext/>
              <w:rPr>
                <w:lang w:eastAsia="de-DE"/>
              </w:rPr>
            </w:pPr>
            <w:r w:rsidRPr="00D726D7">
              <w:rPr>
                <w:lang w:eastAsia="de-DE"/>
              </w:rPr>
              <w:t>115</w:t>
            </w:r>
          </w:p>
        </w:tc>
        <w:tc>
          <w:tcPr>
            <w:tcW w:w="1460" w:type="dxa"/>
            <w:tcBorders>
              <w:top w:val="nil"/>
              <w:left w:val="nil"/>
              <w:bottom w:val="single" w:sz="4" w:space="0" w:color="000000"/>
              <w:right w:val="single" w:sz="4" w:space="0" w:color="000000"/>
            </w:tcBorders>
            <w:shd w:val="clear" w:color="auto" w:fill="auto"/>
            <w:vAlign w:val="center"/>
            <w:hideMark/>
          </w:tcPr>
          <w:p w14:paraId="5401B439" w14:textId="77777777" w:rsidR="003F22B9" w:rsidRPr="00D726D7" w:rsidRDefault="003F22B9" w:rsidP="00376AA0">
            <w:pPr>
              <w:keepNext/>
              <w:rPr>
                <w:lang w:eastAsia="de-DE"/>
              </w:rPr>
            </w:pPr>
            <w:r w:rsidRPr="00D726D7">
              <w:rPr>
                <w:lang w:eastAsia="de-DE"/>
              </w:rPr>
              <w:t>JVET-AJ0361</w:t>
            </w:r>
          </w:p>
        </w:tc>
        <w:tc>
          <w:tcPr>
            <w:tcW w:w="4100" w:type="dxa"/>
            <w:tcBorders>
              <w:top w:val="nil"/>
              <w:left w:val="nil"/>
              <w:bottom w:val="single" w:sz="4" w:space="0" w:color="000000"/>
              <w:right w:val="single" w:sz="4" w:space="0" w:color="000000"/>
            </w:tcBorders>
            <w:shd w:val="clear" w:color="auto" w:fill="auto"/>
            <w:vAlign w:val="center"/>
            <w:hideMark/>
          </w:tcPr>
          <w:p w14:paraId="606BDA61" w14:textId="77777777" w:rsidR="003F22B9" w:rsidRPr="00D726D7" w:rsidRDefault="003F22B9" w:rsidP="00376AA0">
            <w:pPr>
              <w:keepNext/>
              <w:jc w:val="left"/>
              <w:rPr>
                <w:lang w:eastAsia="de-DE"/>
              </w:rPr>
            </w:pPr>
            <w:r w:rsidRPr="00D726D7">
              <w:rPr>
                <w:lang w:eastAsia="de-DE"/>
              </w:rPr>
              <w:t xml:space="preserve">add code to get layers </w:t>
            </w:r>
            <w:proofErr w:type="spellStart"/>
            <w:r w:rsidRPr="00D726D7">
              <w:rPr>
                <w:lang w:eastAsia="de-DE"/>
              </w:rPr>
              <w:t>anaysis</w:t>
            </w:r>
            <w:proofErr w:type="spellEnd"/>
            <w:r w:rsidRPr="00D726D7">
              <w:rPr>
                <w:lang w:eastAsia="de-DE"/>
              </w:rPr>
              <w:t> </w:t>
            </w:r>
          </w:p>
        </w:tc>
      </w:tr>
      <w:tr w:rsidR="003F22B9" w:rsidRPr="009A633B" w14:paraId="72AB6216"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7F6ED0C5" w14:textId="77777777" w:rsidR="003F22B9" w:rsidRPr="00D726D7" w:rsidRDefault="003F22B9" w:rsidP="00376AA0">
            <w:pPr>
              <w:keepNext/>
              <w:rPr>
                <w:lang w:eastAsia="de-DE"/>
              </w:rPr>
            </w:pPr>
            <w:r w:rsidRPr="00D726D7">
              <w:rPr>
                <w:lang w:eastAsia="de-DE"/>
              </w:rPr>
              <w:t>118</w:t>
            </w:r>
          </w:p>
        </w:tc>
        <w:tc>
          <w:tcPr>
            <w:tcW w:w="1460" w:type="dxa"/>
            <w:tcBorders>
              <w:top w:val="nil"/>
              <w:left w:val="nil"/>
              <w:bottom w:val="single" w:sz="4" w:space="0" w:color="000000"/>
              <w:right w:val="single" w:sz="4" w:space="0" w:color="000000"/>
            </w:tcBorders>
            <w:shd w:val="clear" w:color="auto" w:fill="auto"/>
            <w:vAlign w:val="center"/>
            <w:hideMark/>
          </w:tcPr>
          <w:p w14:paraId="594C1697" w14:textId="77777777" w:rsidR="003F22B9" w:rsidRPr="00D726D7" w:rsidRDefault="003F22B9" w:rsidP="00376AA0">
            <w:pPr>
              <w:keepNext/>
              <w:rPr>
                <w:lang w:eastAsia="de-DE"/>
              </w:rPr>
            </w:pPr>
            <w:r w:rsidRPr="00D726D7">
              <w:rPr>
                <w:lang w:eastAsia="de-DE"/>
              </w:rPr>
              <w:t>JVET-AJ0125</w:t>
            </w:r>
          </w:p>
        </w:tc>
        <w:tc>
          <w:tcPr>
            <w:tcW w:w="4100" w:type="dxa"/>
            <w:tcBorders>
              <w:top w:val="nil"/>
              <w:left w:val="nil"/>
              <w:bottom w:val="single" w:sz="4" w:space="0" w:color="000000"/>
              <w:right w:val="single" w:sz="4" w:space="0" w:color="000000"/>
            </w:tcBorders>
            <w:shd w:val="clear" w:color="auto" w:fill="auto"/>
            <w:vAlign w:val="center"/>
            <w:hideMark/>
          </w:tcPr>
          <w:p w14:paraId="570B96F7" w14:textId="77777777" w:rsidR="003F22B9" w:rsidRPr="00D726D7" w:rsidRDefault="003F22B9" w:rsidP="00376AA0">
            <w:pPr>
              <w:keepNext/>
              <w:jc w:val="left"/>
              <w:rPr>
                <w:lang w:eastAsia="de-DE"/>
              </w:rPr>
            </w:pPr>
            <w:r w:rsidRPr="00D726D7">
              <w:rPr>
                <w:lang w:eastAsia="de-DE"/>
              </w:rPr>
              <w:t>info in model</w:t>
            </w:r>
          </w:p>
        </w:tc>
      </w:tr>
      <w:tr w:rsidR="003F22B9" w:rsidRPr="009A633B" w14:paraId="4A4169E3"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33DED676" w14:textId="77777777" w:rsidR="003F22B9" w:rsidRPr="00D726D7" w:rsidRDefault="003F22B9" w:rsidP="003F22B9">
            <w:pPr>
              <w:rPr>
                <w:lang w:eastAsia="de-DE"/>
              </w:rPr>
            </w:pPr>
            <w:r w:rsidRPr="00D726D7">
              <w:rPr>
                <w:lang w:eastAsia="de-DE"/>
              </w:rPr>
              <w:t>112</w:t>
            </w:r>
          </w:p>
        </w:tc>
        <w:tc>
          <w:tcPr>
            <w:tcW w:w="1460" w:type="dxa"/>
            <w:tcBorders>
              <w:top w:val="nil"/>
              <w:left w:val="nil"/>
              <w:bottom w:val="single" w:sz="4" w:space="0" w:color="000000"/>
              <w:right w:val="single" w:sz="4" w:space="0" w:color="000000"/>
            </w:tcBorders>
            <w:shd w:val="clear" w:color="auto" w:fill="auto"/>
            <w:vAlign w:val="center"/>
            <w:hideMark/>
          </w:tcPr>
          <w:p w14:paraId="06D63913" w14:textId="77777777" w:rsidR="003F22B9" w:rsidRPr="00D726D7" w:rsidRDefault="003F22B9" w:rsidP="003F22B9">
            <w:pPr>
              <w:rPr>
                <w:lang w:eastAsia="de-DE"/>
              </w:rPr>
            </w:pPr>
            <w:r w:rsidRPr="00D726D7">
              <w:rPr>
                <w:lang w:eastAsia="de-DE"/>
              </w:rPr>
              <w:t>JVET-AJ0122</w:t>
            </w:r>
          </w:p>
        </w:tc>
        <w:tc>
          <w:tcPr>
            <w:tcW w:w="4100" w:type="dxa"/>
            <w:tcBorders>
              <w:top w:val="nil"/>
              <w:left w:val="nil"/>
              <w:bottom w:val="single" w:sz="4" w:space="0" w:color="000000"/>
              <w:right w:val="single" w:sz="4" w:space="0" w:color="000000"/>
            </w:tcBorders>
            <w:shd w:val="clear" w:color="auto" w:fill="auto"/>
            <w:vAlign w:val="center"/>
            <w:hideMark/>
          </w:tcPr>
          <w:p w14:paraId="635836F6" w14:textId="77777777" w:rsidR="003F22B9" w:rsidRPr="00D726D7" w:rsidRDefault="003F22B9" w:rsidP="00DD3C00">
            <w:pPr>
              <w:jc w:val="left"/>
              <w:rPr>
                <w:lang w:eastAsia="de-DE"/>
              </w:rPr>
            </w:pPr>
            <w:r w:rsidRPr="00D726D7">
              <w:rPr>
                <w:lang w:eastAsia="de-DE"/>
              </w:rPr>
              <w:t>sparse packed</w:t>
            </w:r>
          </w:p>
        </w:tc>
      </w:tr>
      <w:tr w:rsidR="003F22B9" w:rsidRPr="009A633B" w14:paraId="677B63CF"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4A88003B" w14:textId="77777777" w:rsidR="003F22B9" w:rsidRPr="00D726D7" w:rsidRDefault="003F22B9" w:rsidP="003F22B9">
            <w:pPr>
              <w:rPr>
                <w:lang w:eastAsia="de-DE"/>
              </w:rPr>
            </w:pPr>
            <w:r w:rsidRPr="00D726D7">
              <w:rPr>
                <w:lang w:eastAsia="de-DE"/>
              </w:rPr>
              <w:t>111</w:t>
            </w:r>
          </w:p>
        </w:tc>
        <w:tc>
          <w:tcPr>
            <w:tcW w:w="1460" w:type="dxa"/>
            <w:tcBorders>
              <w:top w:val="nil"/>
              <w:left w:val="nil"/>
              <w:bottom w:val="single" w:sz="4" w:space="0" w:color="000000"/>
              <w:right w:val="single" w:sz="4" w:space="0" w:color="000000"/>
            </w:tcBorders>
            <w:shd w:val="clear" w:color="auto" w:fill="auto"/>
            <w:vAlign w:val="center"/>
            <w:hideMark/>
          </w:tcPr>
          <w:p w14:paraId="5E7DBE4F" w14:textId="77777777" w:rsidR="003F22B9" w:rsidRPr="00D726D7" w:rsidRDefault="003F22B9" w:rsidP="003F22B9">
            <w:pPr>
              <w:rPr>
                <w:lang w:eastAsia="de-DE"/>
              </w:rPr>
            </w:pPr>
            <w:r w:rsidRPr="00D726D7">
              <w:rPr>
                <w:lang w:eastAsia="de-DE"/>
              </w:rPr>
              <w:t>JVET-AJ0106</w:t>
            </w:r>
          </w:p>
        </w:tc>
        <w:tc>
          <w:tcPr>
            <w:tcW w:w="4100" w:type="dxa"/>
            <w:tcBorders>
              <w:top w:val="nil"/>
              <w:left w:val="nil"/>
              <w:bottom w:val="single" w:sz="4" w:space="0" w:color="000000"/>
              <w:right w:val="single" w:sz="4" w:space="0" w:color="000000"/>
            </w:tcBorders>
            <w:shd w:val="clear" w:color="auto" w:fill="auto"/>
            <w:vAlign w:val="center"/>
            <w:hideMark/>
          </w:tcPr>
          <w:p w14:paraId="18FAC59A" w14:textId="77777777" w:rsidR="003F22B9" w:rsidRPr="00D726D7" w:rsidRDefault="003F22B9" w:rsidP="00DD3C00">
            <w:pPr>
              <w:jc w:val="left"/>
              <w:rPr>
                <w:lang w:eastAsia="de-DE"/>
              </w:rPr>
            </w:pPr>
            <w:proofErr w:type="spellStart"/>
            <w:r w:rsidRPr="00D726D7">
              <w:rPr>
                <w:lang w:eastAsia="de-DE"/>
              </w:rPr>
              <w:t>batchnorm</w:t>
            </w:r>
            <w:proofErr w:type="spellEnd"/>
            <w:r w:rsidRPr="00D726D7">
              <w:rPr>
                <w:lang w:eastAsia="de-DE"/>
              </w:rPr>
              <w:t xml:space="preserve"> experimental</w:t>
            </w:r>
          </w:p>
        </w:tc>
      </w:tr>
      <w:tr w:rsidR="003F22B9" w:rsidRPr="009A633B" w14:paraId="0F9AD2F6"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03B0E541" w14:textId="77777777" w:rsidR="003F22B9" w:rsidRPr="00D726D7" w:rsidRDefault="003F22B9" w:rsidP="003F22B9">
            <w:pPr>
              <w:rPr>
                <w:lang w:eastAsia="de-DE"/>
              </w:rPr>
            </w:pPr>
            <w:r w:rsidRPr="00D726D7">
              <w:rPr>
                <w:lang w:eastAsia="de-DE"/>
              </w:rPr>
              <w:t>131</w:t>
            </w:r>
          </w:p>
        </w:tc>
        <w:tc>
          <w:tcPr>
            <w:tcW w:w="1460" w:type="dxa"/>
            <w:tcBorders>
              <w:top w:val="nil"/>
              <w:left w:val="nil"/>
              <w:bottom w:val="single" w:sz="4" w:space="0" w:color="000000"/>
              <w:right w:val="single" w:sz="4" w:space="0" w:color="000000"/>
            </w:tcBorders>
            <w:shd w:val="clear" w:color="auto" w:fill="auto"/>
            <w:vAlign w:val="center"/>
            <w:hideMark/>
          </w:tcPr>
          <w:p w14:paraId="3457950D" w14:textId="77777777" w:rsidR="003F22B9" w:rsidRPr="00D726D7" w:rsidRDefault="003F22B9" w:rsidP="003F22B9">
            <w:pPr>
              <w:rPr>
                <w:lang w:eastAsia="de-DE"/>
              </w:rPr>
            </w:pPr>
            <w:r w:rsidRPr="00D726D7">
              <w:rPr>
                <w:lang w:eastAsia="de-DE"/>
              </w:rPr>
              <w:t>fix</w:t>
            </w:r>
          </w:p>
        </w:tc>
        <w:tc>
          <w:tcPr>
            <w:tcW w:w="4100" w:type="dxa"/>
            <w:tcBorders>
              <w:top w:val="nil"/>
              <w:left w:val="nil"/>
              <w:bottom w:val="single" w:sz="4" w:space="0" w:color="000000"/>
              <w:right w:val="single" w:sz="4" w:space="0" w:color="000000"/>
            </w:tcBorders>
            <w:shd w:val="clear" w:color="auto" w:fill="auto"/>
            <w:vAlign w:val="center"/>
            <w:hideMark/>
          </w:tcPr>
          <w:p w14:paraId="1EFDF488" w14:textId="77777777" w:rsidR="003F22B9" w:rsidRPr="00D726D7" w:rsidRDefault="003F22B9" w:rsidP="00DD3C00">
            <w:pPr>
              <w:jc w:val="left"/>
              <w:rPr>
                <w:lang w:eastAsia="de-DE"/>
              </w:rPr>
            </w:pPr>
            <w:proofErr w:type="spellStart"/>
            <w:r w:rsidRPr="00D726D7">
              <w:rPr>
                <w:lang w:eastAsia="de-DE"/>
              </w:rPr>
              <w:t>gcc</w:t>
            </w:r>
            <w:proofErr w:type="spellEnd"/>
            <w:r w:rsidRPr="00D726D7">
              <w:rPr>
                <w:lang w:eastAsia="de-DE"/>
              </w:rPr>
              <w:t xml:space="preserve"> 13 bug</w:t>
            </w:r>
          </w:p>
        </w:tc>
      </w:tr>
      <w:tr w:rsidR="003F22B9" w:rsidRPr="009A633B" w14:paraId="5DECF19D"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419BDAC5" w14:textId="77777777" w:rsidR="003F22B9" w:rsidRPr="00D726D7" w:rsidRDefault="003F22B9" w:rsidP="003F22B9">
            <w:pPr>
              <w:rPr>
                <w:lang w:eastAsia="de-DE"/>
              </w:rPr>
            </w:pPr>
            <w:r w:rsidRPr="00D726D7">
              <w:rPr>
                <w:lang w:eastAsia="de-DE"/>
              </w:rPr>
              <w:t>119</w:t>
            </w:r>
          </w:p>
        </w:tc>
        <w:tc>
          <w:tcPr>
            <w:tcW w:w="1460" w:type="dxa"/>
            <w:tcBorders>
              <w:top w:val="nil"/>
              <w:left w:val="nil"/>
              <w:bottom w:val="single" w:sz="4" w:space="0" w:color="000000"/>
              <w:right w:val="single" w:sz="4" w:space="0" w:color="000000"/>
            </w:tcBorders>
            <w:shd w:val="clear" w:color="auto" w:fill="auto"/>
            <w:vAlign w:val="center"/>
            <w:hideMark/>
          </w:tcPr>
          <w:p w14:paraId="13248246" w14:textId="77777777" w:rsidR="003F22B9" w:rsidRPr="00D726D7" w:rsidRDefault="003F22B9" w:rsidP="003F22B9">
            <w:pPr>
              <w:rPr>
                <w:lang w:eastAsia="de-DE"/>
              </w:rPr>
            </w:pPr>
            <w:r w:rsidRPr="00D726D7">
              <w:rPr>
                <w:lang w:eastAsia="de-DE"/>
              </w:rPr>
              <w:t>fix</w:t>
            </w:r>
          </w:p>
        </w:tc>
        <w:tc>
          <w:tcPr>
            <w:tcW w:w="4100" w:type="dxa"/>
            <w:tcBorders>
              <w:top w:val="nil"/>
              <w:left w:val="nil"/>
              <w:bottom w:val="single" w:sz="4" w:space="0" w:color="000000"/>
              <w:right w:val="single" w:sz="4" w:space="0" w:color="000000"/>
            </w:tcBorders>
            <w:shd w:val="clear" w:color="auto" w:fill="auto"/>
            <w:vAlign w:val="center"/>
            <w:hideMark/>
          </w:tcPr>
          <w:p w14:paraId="7AA66E93" w14:textId="77777777" w:rsidR="003F22B9" w:rsidRPr="00D726D7" w:rsidRDefault="003F22B9" w:rsidP="00DD3C00">
            <w:pPr>
              <w:jc w:val="left"/>
              <w:rPr>
                <w:lang w:eastAsia="de-DE"/>
              </w:rPr>
            </w:pPr>
            <w:r w:rsidRPr="00D726D7">
              <w:rPr>
                <w:lang w:eastAsia="de-DE"/>
              </w:rPr>
              <w:t>MAC count for sparse packed</w:t>
            </w:r>
          </w:p>
        </w:tc>
      </w:tr>
      <w:tr w:rsidR="003F22B9" w:rsidRPr="009A633B" w14:paraId="107E6C68" w14:textId="77777777" w:rsidTr="00DD3C00">
        <w:trPr>
          <w:trHeight w:val="312"/>
          <w:jc w:val="center"/>
        </w:trPr>
        <w:tc>
          <w:tcPr>
            <w:tcW w:w="1660" w:type="dxa"/>
            <w:tcBorders>
              <w:top w:val="nil"/>
              <w:left w:val="single" w:sz="4" w:space="0" w:color="000000"/>
              <w:bottom w:val="single" w:sz="4" w:space="0" w:color="000000"/>
              <w:right w:val="single" w:sz="4" w:space="0" w:color="000000"/>
            </w:tcBorders>
            <w:shd w:val="clear" w:color="auto" w:fill="auto"/>
            <w:vAlign w:val="center"/>
            <w:hideMark/>
          </w:tcPr>
          <w:p w14:paraId="65FE09BF" w14:textId="77777777" w:rsidR="003F22B9" w:rsidRPr="00D726D7" w:rsidRDefault="003F22B9" w:rsidP="003F22B9">
            <w:pPr>
              <w:rPr>
                <w:lang w:eastAsia="de-DE"/>
              </w:rPr>
            </w:pPr>
            <w:r w:rsidRPr="00D726D7">
              <w:rPr>
                <w:lang w:eastAsia="de-DE"/>
              </w:rPr>
              <w:t>117</w:t>
            </w:r>
          </w:p>
        </w:tc>
        <w:tc>
          <w:tcPr>
            <w:tcW w:w="1460" w:type="dxa"/>
            <w:tcBorders>
              <w:top w:val="nil"/>
              <w:left w:val="nil"/>
              <w:bottom w:val="single" w:sz="4" w:space="0" w:color="000000"/>
              <w:right w:val="single" w:sz="4" w:space="0" w:color="000000"/>
            </w:tcBorders>
            <w:shd w:val="clear" w:color="auto" w:fill="auto"/>
            <w:vAlign w:val="center"/>
            <w:hideMark/>
          </w:tcPr>
          <w:p w14:paraId="5DC8CBF0" w14:textId="77777777" w:rsidR="003F22B9" w:rsidRPr="00D726D7" w:rsidRDefault="003F22B9" w:rsidP="003F22B9">
            <w:pPr>
              <w:rPr>
                <w:lang w:eastAsia="de-DE"/>
              </w:rPr>
            </w:pPr>
            <w:r w:rsidRPr="00D726D7">
              <w:rPr>
                <w:lang w:eastAsia="de-DE"/>
              </w:rPr>
              <w:t>fix</w:t>
            </w:r>
          </w:p>
        </w:tc>
        <w:tc>
          <w:tcPr>
            <w:tcW w:w="4100" w:type="dxa"/>
            <w:tcBorders>
              <w:top w:val="nil"/>
              <w:left w:val="nil"/>
              <w:bottom w:val="single" w:sz="4" w:space="0" w:color="000000"/>
              <w:right w:val="single" w:sz="4" w:space="0" w:color="000000"/>
            </w:tcBorders>
            <w:shd w:val="clear" w:color="auto" w:fill="auto"/>
            <w:vAlign w:val="center"/>
            <w:hideMark/>
          </w:tcPr>
          <w:p w14:paraId="7B449112" w14:textId="77777777" w:rsidR="003F22B9" w:rsidRPr="00D726D7" w:rsidRDefault="003F22B9" w:rsidP="00DD3C00">
            <w:pPr>
              <w:jc w:val="left"/>
              <w:rPr>
                <w:lang w:eastAsia="de-DE"/>
              </w:rPr>
            </w:pPr>
            <w:r w:rsidRPr="00D726D7">
              <w:rPr>
                <w:lang w:eastAsia="de-DE"/>
              </w:rPr>
              <w:t xml:space="preserve">allow multiple </w:t>
            </w:r>
            <w:proofErr w:type="gramStart"/>
            <w:r w:rsidRPr="00D726D7">
              <w:rPr>
                <w:lang w:eastAsia="de-DE"/>
              </w:rPr>
              <w:t>load</w:t>
            </w:r>
            <w:proofErr w:type="gramEnd"/>
            <w:r w:rsidRPr="00D726D7">
              <w:rPr>
                <w:lang w:eastAsia="de-DE"/>
              </w:rPr>
              <w:t xml:space="preserve"> of models</w:t>
            </w:r>
          </w:p>
        </w:tc>
      </w:tr>
      <w:tr w:rsidR="003F22B9" w:rsidRPr="009A633B" w14:paraId="76F4182C" w14:textId="77777777" w:rsidTr="00DD3C00">
        <w:trPr>
          <w:trHeight w:val="312"/>
          <w:jc w:val="center"/>
        </w:trPr>
        <w:tc>
          <w:tcPr>
            <w:tcW w:w="1660" w:type="dxa"/>
            <w:tcBorders>
              <w:top w:val="nil"/>
              <w:left w:val="single" w:sz="4" w:space="0" w:color="000000"/>
              <w:bottom w:val="nil"/>
              <w:right w:val="single" w:sz="4" w:space="0" w:color="000000"/>
            </w:tcBorders>
            <w:shd w:val="clear" w:color="auto" w:fill="auto"/>
            <w:vAlign w:val="center"/>
            <w:hideMark/>
          </w:tcPr>
          <w:p w14:paraId="5D1197D6" w14:textId="77777777" w:rsidR="003F22B9" w:rsidRPr="00D726D7" w:rsidRDefault="003F22B9" w:rsidP="003F22B9">
            <w:pPr>
              <w:rPr>
                <w:lang w:eastAsia="de-DE"/>
              </w:rPr>
            </w:pPr>
            <w:r w:rsidRPr="00D726D7">
              <w:rPr>
                <w:lang w:eastAsia="de-DE"/>
              </w:rPr>
              <w:t>116</w:t>
            </w:r>
          </w:p>
        </w:tc>
        <w:tc>
          <w:tcPr>
            <w:tcW w:w="1460" w:type="dxa"/>
            <w:tcBorders>
              <w:top w:val="nil"/>
              <w:left w:val="nil"/>
              <w:bottom w:val="nil"/>
              <w:right w:val="single" w:sz="4" w:space="0" w:color="000000"/>
            </w:tcBorders>
            <w:shd w:val="clear" w:color="auto" w:fill="auto"/>
            <w:vAlign w:val="center"/>
            <w:hideMark/>
          </w:tcPr>
          <w:p w14:paraId="06FAE694" w14:textId="77777777" w:rsidR="003F22B9" w:rsidRPr="00D726D7" w:rsidRDefault="003F22B9" w:rsidP="003F22B9">
            <w:pPr>
              <w:rPr>
                <w:lang w:eastAsia="de-DE"/>
              </w:rPr>
            </w:pPr>
            <w:r w:rsidRPr="00D726D7">
              <w:rPr>
                <w:lang w:eastAsia="de-DE"/>
              </w:rPr>
              <w:t>fix</w:t>
            </w:r>
          </w:p>
        </w:tc>
        <w:tc>
          <w:tcPr>
            <w:tcW w:w="4100" w:type="dxa"/>
            <w:tcBorders>
              <w:top w:val="nil"/>
              <w:left w:val="nil"/>
              <w:bottom w:val="nil"/>
              <w:right w:val="single" w:sz="4" w:space="0" w:color="000000"/>
            </w:tcBorders>
            <w:shd w:val="clear" w:color="auto" w:fill="auto"/>
            <w:vAlign w:val="center"/>
            <w:hideMark/>
          </w:tcPr>
          <w:p w14:paraId="626C7C94" w14:textId="77777777" w:rsidR="003F22B9" w:rsidRPr="00D726D7" w:rsidRDefault="003F22B9" w:rsidP="00DD3C00">
            <w:pPr>
              <w:jc w:val="left"/>
              <w:rPr>
                <w:lang w:eastAsia="de-DE"/>
              </w:rPr>
            </w:pPr>
            <w:r w:rsidRPr="00D726D7">
              <w:rPr>
                <w:lang w:eastAsia="de-DE"/>
              </w:rPr>
              <w:t>correct stack overflow</w:t>
            </w:r>
          </w:p>
        </w:tc>
      </w:tr>
      <w:tr w:rsidR="003F22B9" w:rsidRPr="009A633B" w14:paraId="3CF568A4" w14:textId="77777777" w:rsidTr="00DD3C00">
        <w:trPr>
          <w:trHeight w:val="312"/>
          <w:jc w:val="center"/>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04B18" w14:textId="77777777" w:rsidR="003F22B9" w:rsidRPr="00D726D7" w:rsidRDefault="003F22B9" w:rsidP="003F22B9">
            <w:pPr>
              <w:rPr>
                <w:lang w:eastAsia="de-DE"/>
              </w:rPr>
            </w:pPr>
            <w:r w:rsidRPr="00D726D7">
              <w:rPr>
                <w:lang w:eastAsia="de-DE"/>
              </w:rPr>
              <w:t>113</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5C5D9BFA" w14:textId="77777777" w:rsidR="003F22B9" w:rsidRPr="00D726D7" w:rsidRDefault="003F22B9" w:rsidP="003F22B9">
            <w:pPr>
              <w:rPr>
                <w:lang w:eastAsia="de-DE"/>
              </w:rPr>
            </w:pPr>
            <w:r w:rsidRPr="00D726D7">
              <w:rPr>
                <w:lang w:eastAsia="de-DE"/>
              </w:rPr>
              <w:t>fix</w:t>
            </w:r>
          </w:p>
        </w:tc>
        <w:tc>
          <w:tcPr>
            <w:tcW w:w="4100" w:type="dxa"/>
            <w:tcBorders>
              <w:top w:val="single" w:sz="4" w:space="0" w:color="auto"/>
              <w:left w:val="nil"/>
              <w:bottom w:val="single" w:sz="4" w:space="0" w:color="auto"/>
              <w:right w:val="single" w:sz="4" w:space="0" w:color="auto"/>
            </w:tcBorders>
            <w:shd w:val="clear" w:color="auto" w:fill="auto"/>
            <w:vAlign w:val="center"/>
            <w:hideMark/>
          </w:tcPr>
          <w:p w14:paraId="0E35B1DF" w14:textId="77777777" w:rsidR="003F22B9" w:rsidRPr="00D726D7" w:rsidRDefault="003F22B9" w:rsidP="00DD3C00">
            <w:pPr>
              <w:jc w:val="left"/>
              <w:rPr>
                <w:lang w:eastAsia="de-DE"/>
              </w:rPr>
            </w:pPr>
            <w:r w:rsidRPr="00D726D7">
              <w:rPr>
                <w:lang w:eastAsia="de-DE"/>
              </w:rPr>
              <w:t>fix large kernel mismatch</w:t>
            </w:r>
          </w:p>
        </w:tc>
      </w:tr>
      <w:tr w:rsidR="003F22B9" w:rsidRPr="009A633B" w14:paraId="0D3062BB" w14:textId="77777777" w:rsidTr="00DD3C00">
        <w:trPr>
          <w:trHeight w:val="312"/>
          <w:jc w:val="cent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DBC30FF" w14:textId="77777777" w:rsidR="003F22B9" w:rsidRPr="00D726D7" w:rsidRDefault="003F22B9" w:rsidP="003F22B9">
            <w:pPr>
              <w:rPr>
                <w:lang w:eastAsia="de-DE"/>
              </w:rPr>
            </w:pPr>
            <w:r w:rsidRPr="00D726D7">
              <w:rPr>
                <w:lang w:eastAsia="de-DE"/>
              </w:rPr>
              <w:t>128/136</w:t>
            </w:r>
          </w:p>
        </w:tc>
        <w:tc>
          <w:tcPr>
            <w:tcW w:w="1460" w:type="dxa"/>
            <w:tcBorders>
              <w:top w:val="nil"/>
              <w:left w:val="nil"/>
              <w:bottom w:val="single" w:sz="4" w:space="0" w:color="auto"/>
              <w:right w:val="single" w:sz="4" w:space="0" w:color="auto"/>
            </w:tcBorders>
            <w:shd w:val="clear" w:color="auto" w:fill="auto"/>
            <w:vAlign w:val="center"/>
            <w:hideMark/>
          </w:tcPr>
          <w:p w14:paraId="27B0832D" w14:textId="77777777" w:rsidR="003F22B9" w:rsidRPr="00D726D7" w:rsidRDefault="003F22B9" w:rsidP="003F22B9">
            <w:pPr>
              <w:rPr>
                <w:lang w:eastAsia="de-DE"/>
              </w:rPr>
            </w:pPr>
            <w:r w:rsidRPr="00D726D7">
              <w:rPr>
                <w:lang w:eastAsia="de-DE"/>
              </w:rPr>
              <w:t>fix</w:t>
            </w:r>
          </w:p>
        </w:tc>
        <w:tc>
          <w:tcPr>
            <w:tcW w:w="4100" w:type="dxa"/>
            <w:tcBorders>
              <w:top w:val="nil"/>
              <w:left w:val="nil"/>
              <w:bottom w:val="single" w:sz="4" w:space="0" w:color="auto"/>
              <w:right w:val="single" w:sz="4" w:space="0" w:color="auto"/>
            </w:tcBorders>
            <w:shd w:val="clear" w:color="auto" w:fill="auto"/>
            <w:vAlign w:val="center"/>
            <w:hideMark/>
          </w:tcPr>
          <w:p w14:paraId="39A51556" w14:textId="77777777" w:rsidR="003F22B9" w:rsidRPr="00D726D7" w:rsidRDefault="003F22B9" w:rsidP="00DD3C00">
            <w:pPr>
              <w:jc w:val="left"/>
              <w:rPr>
                <w:lang w:eastAsia="de-DE"/>
              </w:rPr>
            </w:pPr>
            <w:r w:rsidRPr="00D726D7">
              <w:rPr>
                <w:lang w:eastAsia="de-DE"/>
              </w:rPr>
              <w:t>correct CI and build</w:t>
            </w:r>
          </w:p>
        </w:tc>
      </w:tr>
    </w:tbl>
    <w:p w14:paraId="14485549" w14:textId="77777777" w:rsidR="003F22B9" w:rsidRPr="00D726D7" w:rsidRDefault="003F22B9" w:rsidP="003F22B9">
      <w:pPr>
        <w:rPr>
          <w:lang w:eastAsia="de-DE"/>
        </w:rPr>
      </w:pPr>
    </w:p>
    <w:p w14:paraId="35FC9196" w14:textId="77777777" w:rsidR="003F22B9" w:rsidRPr="00D726D7" w:rsidRDefault="003F22B9" w:rsidP="003F22B9">
      <w:pPr>
        <w:numPr>
          <w:ilvl w:val="1"/>
          <w:numId w:val="58"/>
        </w:numPr>
        <w:rPr>
          <w:b/>
          <w:bCs/>
          <w:i/>
          <w:iCs/>
          <w:lang w:eastAsia="de-DE"/>
        </w:rPr>
      </w:pPr>
      <w:r w:rsidRPr="00D726D7">
        <w:rPr>
          <w:b/>
          <w:bCs/>
          <w:i/>
          <w:iCs/>
          <w:lang w:eastAsia="de-DE"/>
        </w:rPr>
        <w:t>Software version</w:t>
      </w:r>
    </w:p>
    <w:p w14:paraId="3569E695" w14:textId="77777777" w:rsidR="003F22B9" w:rsidRPr="00D726D7" w:rsidRDefault="003F22B9" w:rsidP="003F22B9">
      <w:pPr>
        <w:rPr>
          <w:lang w:eastAsia="de-DE"/>
        </w:rPr>
      </w:pPr>
      <w:r w:rsidRPr="00D726D7">
        <w:rPr>
          <w:lang w:eastAsia="de-DE"/>
        </w:rPr>
        <w:t>NNVC-11.0 was tagged December 10</w:t>
      </w:r>
      <w:r w:rsidRPr="00D726D7">
        <w:rPr>
          <w:vertAlign w:val="superscript"/>
          <w:lang w:eastAsia="de-DE"/>
        </w:rPr>
        <w:t>th</w:t>
      </w:r>
      <w:r w:rsidRPr="00D726D7">
        <w:rPr>
          <w:lang w:eastAsia="de-DE"/>
        </w:rPr>
        <w:t>, 2024 (bit accurate with 11rc)</w:t>
      </w:r>
    </w:p>
    <w:p w14:paraId="3ABFB9B9" w14:textId="77777777" w:rsidR="003F22B9" w:rsidRPr="00D726D7" w:rsidRDefault="003F22B9" w:rsidP="003F22B9">
      <w:pPr>
        <w:rPr>
          <w:lang w:eastAsia="de-DE"/>
        </w:rPr>
      </w:pPr>
      <w:r w:rsidRPr="00D726D7">
        <w:rPr>
          <w:lang w:eastAsia="de-DE"/>
        </w:rPr>
        <w:t>NNVC-11.0rc was tagged December 3</w:t>
      </w:r>
      <w:r w:rsidRPr="00D726D7">
        <w:rPr>
          <w:vertAlign w:val="superscript"/>
          <w:lang w:eastAsia="de-DE"/>
        </w:rPr>
        <w:t>rd</w:t>
      </w:r>
      <w:r w:rsidRPr="00D726D7">
        <w:rPr>
          <w:lang w:eastAsia="de-DE"/>
        </w:rPr>
        <w:t>, 2024</w:t>
      </w:r>
    </w:p>
    <w:p w14:paraId="6844AEA5" w14:textId="77777777" w:rsidR="003F22B9" w:rsidRPr="00D726D7" w:rsidRDefault="003F22B9" w:rsidP="003F22B9">
      <w:pPr>
        <w:rPr>
          <w:lang w:eastAsia="de-DE"/>
        </w:rPr>
      </w:pPr>
      <w:r w:rsidRPr="00D726D7">
        <w:rPr>
          <w:lang w:eastAsia="de-DE"/>
        </w:rPr>
        <w:t>NNVC-10.0 was tagged August 9</w:t>
      </w:r>
      <w:r w:rsidRPr="00D726D7">
        <w:rPr>
          <w:vertAlign w:val="superscript"/>
          <w:lang w:eastAsia="de-DE"/>
        </w:rPr>
        <w:t>th</w:t>
      </w:r>
      <w:r w:rsidRPr="00D726D7">
        <w:rPr>
          <w:lang w:eastAsia="de-DE"/>
        </w:rPr>
        <w:t>, 2024</w:t>
      </w:r>
    </w:p>
    <w:p w14:paraId="2DECD1E0" w14:textId="77777777" w:rsidR="003F22B9" w:rsidRPr="00D726D7" w:rsidRDefault="003F22B9" w:rsidP="003F22B9">
      <w:pPr>
        <w:rPr>
          <w:lang w:eastAsia="de-DE"/>
        </w:rPr>
      </w:pPr>
      <w:r w:rsidRPr="00D726D7">
        <w:rPr>
          <w:lang w:eastAsia="de-DE"/>
        </w:rPr>
        <w:t>NNVC-9.1 was tagged May 28</w:t>
      </w:r>
      <w:r w:rsidRPr="00D726D7">
        <w:rPr>
          <w:vertAlign w:val="superscript"/>
          <w:lang w:eastAsia="de-DE"/>
        </w:rPr>
        <w:t>th</w:t>
      </w:r>
      <w:r w:rsidRPr="00D726D7">
        <w:rPr>
          <w:lang w:eastAsia="de-DE"/>
        </w:rPr>
        <w:t>, 2024</w:t>
      </w:r>
    </w:p>
    <w:p w14:paraId="713C415C" w14:textId="77777777" w:rsidR="003F22B9" w:rsidRPr="00D726D7" w:rsidRDefault="003F22B9" w:rsidP="003F22B9">
      <w:pPr>
        <w:rPr>
          <w:lang w:eastAsia="de-DE"/>
        </w:rPr>
      </w:pPr>
      <w:r w:rsidRPr="00D726D7">
        <w:rPr>
          <w:lang w:eastAsia="de-DE"/>
        </w:rPr>
        <w:t>NNVC-9.0 was tagged May 13</w:t>
      </w:r>
      <w:r w:rsidRPr="00D726D7">
        <w:rPr>
          <w:vertAlign w:val="superscript"/>
          <w:lang w:eastAsia="de-DE"/>
        </w:rPr>
        <w:t>th</w:t>
      </w:r>
      <w:r w:rsidRPr="00D726D7">
        <w:rPr>
          <w:lang w:eastAsia="de-DE"/>
        </w:rPr>
        <w:t>, 2024</w:t>
      </w:r>
    </w:p>
    <w:p w14:paraId="2FA44F19" w14:textId="77777777" w:rsidR="003F22B9" w:rsidRPr="00D726D7" w:rsidRDefault="003F22B9" w:rsidP="003F22B9">
      <w:pPr>
        <w:rPr>
          <w:lang w:eastAsia="de-DE"/>
        </w:rPr>
      </w:pPr>
      <w:r w:rsidRPr="00D726D7">
        <w:rPr>
          <w:lang w:eastAsia="de-DE"/>
        </w:rPr>
        <w:t>NNVC-8.0 was tagged February 20</w:t>
      </w:r>
      <w:r w:rsidRPr="00D726D7">
        <w:rPr>
          <w:vertAlign w:val="superscript"/>
          <w:lang w:eastAsia="de-DE"/>
        </w:rPr>
        <w:t>th</w:t>
      </w:r>
      <w:r w:rsidRPr="00D726D7">
        <w:rPr>
          <w:lang w:eastAsia="de-DE"/>
        </w:rPr>
        <w:t>, 2024</w:t>
      </w:r>
    </w:p>
    <w:p w14:paraId="4D7B427B" w14:textId="77777777" w:rsidR="003F22B9" w:rsidRPr="00D726D7" w:rsidRDefault="003F22B9" w:rsidP="003F22B9">
      <w:pPr>
        <w:rPr>
          <w:lang w:eastAsia="de-DE"/>
        </w:rPr>
      </w:pPr>
      <w:r w:rsidRPr="00D726D7">
        <w:rPr>
          <w:lang w:eastAsia="de-DE"/>
        </w:rPr>
        <w:t>NNVC-8.0rc3 was tagged February 20</w:t>
      </w:r>
      <w:r w:rsidRPr="00D726D7">
        <w:rPr>
          <w:vertAlign w:val="superscript"/>
          <w:lang w:eastAsia="de-DE"/>
        </w:rPr>
        <w:t>th</w:t>
      </w:r>
      <w:r w:rsidRPr="00D726D7">
        <w:rPr>
          <w:lang w:eastAsia="de-DE"/>
        </w:rPr>
        <w:t>, 2024.</w:t>
      </w:r>
    </w:p>
    <w:p w14:paraId="0CB23EB4" w14:textId="77777777" w:rsidR="003F22B9" w:rsidRPr="00D726D7" w:rsidRDefault="003F22B9" w:rsidP="003F22B9">
      <w:pPr>
        <w:rPr>
          <w:lang w:eastAsia="de-DE"/>
        </w:rPr>
      </w:pPr>
      <w:r w:rsidRPr="00D726D7">
        <w:rPr>
          <w:lang w:eastAsia="de-DE"/>
        </w:rPr>
        <w:t>NNVC-7.1 was tagged November 29</w:t>
      </w:r>
      <w:r w:rsidRPr="00D726D7">
        <w:rPr>
          <w:vertAlign w:val="superscript"/>
          <w:lang w:eastAsia="de-DE"/>
        </w:rPr>
        <w:t>th</w:t>
      </w:r>
      <w:r w:rsidRPr="00D726D7">
        <w:rPr>
          <w:lang w:eastAsia="de-DE"/>
        </w:rPr>
        <w:t xml:space="preserve">, 2023. </w:t>
      </w:r>
    </w:p>
    <w:p w14:paraId="2D1C46F3" w14:textId="77777777" w:rsidR="003F22B9" w:rsidRPr="00D726D7" w:rsidRDefault="003F22B9" w:rsidP="003F22B9">
      <w:pPr>
        <w:rPr>
          <w:lang w:eastAsia="de-DE"/>
        </w:rPr>
      </w:pPr>
      <w:r w:rsidRPr="00D726D7">
        <w:rPr>
          <w:lang w:eastAsia="de-DE"/>
        </w:rPr>
        <w:t xml:space="preserve">NNVC-7.0 was tagged November 3rd, 2023. </w:t>
      </w:r>
    </w:p>
    <w:p w14:paraId="30DA9DAA" w14:textId="77777777" w:rsidR="003F22B9" w:rsidRPr="00D726D7" w:rsidRDefault="003F22B9" w:rsidP="003F22B9">
      <w:pPr>
        <w:rPr>
          <w:lang w:eastAsia="de-DE"/>
        </w:rPr>
      </w:pPr>
      <w:r w:rsidRPr="00D726D7">
        <w:rPr>
          <w:lang w:eastAsia="de-DE"/>
        </w:rPr>
        <w:t>NNVC-6.1 was tagged September 25</w:t>
      </w:r>
      <w:r w:rsidRPr="00D726D7">
        <w:rPr>
          <w:vertAlign w:val="superscript"/>
          <w:lang w:eastAsia="de-DE"/>
        </w:rPr>
        <w:t>th</w:t>
      </w:r>
      <w:r w:rsidRPr="00D726D7">
        <w:rPr>
          <w:lang w:eastAsia="de-DE"/>
        </w:rPr>
        <w:t>, 2023 (fix).</w:t>
      </w:r>
    </w:p>
    <w:p w14:paraId="4DDF3DE0" w14:textId="77777777" w:rsidR="003F22B9" w:rsidRPr="00D726D7" w:rsidRDefault="003F22B9" w:rsidP="003F22B9">
      <w:pPr>
        <w:rPr>
          <w:lang w:eastAsia="de-DE"/>
        </w:rPr>
      </w:pPr>
      <w:r w:rsidRPr="00D726D7">
        <w:rPr>
          <w:lang w:eastAsia="de-DE"/>
        </w:rPr>
        <w:t>NNVC-6.0 was tagged September 6</w:t>
      </w:r>
      <w:r w:rsidRPr="00D726D7">
        <w:rPr>
          <w:vertAlign w:val="superscript"/>
          <w:lang w:eastAsia="de-DE"/>
        </w:rPr>
        <w:t>th</w:t>
      </w:r>
      <w:r w:rsidRPr="00D726D7">
        <w:rPr>
          <w:lang w:eastAsia="de-DE"/>
        </w:rPr>
        <w:t>, 2023.</w:t>
      </w:r>
    </w:p>
    <w:p w14:paraId="0855A048" w14:textId="77777777" w:rsidR="003F22B9" w:rsidRPr="00D726D7" w:rsidRDefault="003F22B9" w:rsidP="003F22B9">
      <w:pPr>
        <w:rPr>
          <w:lang w:eastAsia="de-DE"/>
        </w:rPr>
      </w:pPr>
      <w:r w:rsidRPr="00D726D7">
        <w:rPr>
          <w:lang w:eastAsia="de-DE"/>
        </w:rPr>
        <w:t>NNVC-5.1 was tagged July 19</w:t>
      </w:r>
      <w:r w:rsidRPr="00D726D7">
        <w:rPr>
          <w:vertAlign w:val="superscript"/>
          <w:lang w:eastAsia="de-DE"/>
        </w:rPr>
        <w:t>th</w:t>
      </w:r>
      <w:r w:rsidRPr="00D726D7">
        <w:rPr>
          <w:lang w:eastAsia="de-DE"/>
        </w:rPr>
        <w:t>, 2023.</w:t>
      </w:r>
    </w:p>
    <w:p w14:paraId="57F29ED4" w14:textId="77777777" w:rsidR="003F22B9" w:rsidRPr="00D726D7" w:rsidRDefault="003F22B9" w:rsidP="003F22B9">
      <w:pPr>
        <w:rPr>
          <w:lang w:eastAsia="de-DE"/>
        </w:rPr>
      </w:pPr>
      <w:r w:rsidRPr="00D726D7">
        <w:rPr>
          <w:lang w:eastAsia="de-DE"/>
        </w:rPr>
        <w:t>NNVC-5.0 was tagged May 11</w:t>
      </w:r>
      <w:r w:rsidRPr="00D726D7">
        <w:rPr>
          <w:vertAlign w:val="superscript"/>
          <w:lang w:eastAsia="de-DE"/>
        </w:rPr>
        <w:t>th</w:t>
      </w:r>
      <w:r w:rsidRPr="00D726D7">
        <w:rPr>
          <w:lang w:eastAsia="de-DE"/>
        </w:rPr>
        <w:t>, 2023.</w:t>
      </w:r>
    </w:p>
    <w:p w14:paraId="11C41F75" w14:textId="77777777" w:rsidR="003F22B9" w:rsidRPr="00D726D7" w:rsidRDefault="003F22B9" w:rsidP="003F22B9">
      <w:pPr>
        <w:rPr>
          <w:lang w:eastAsia="de-DE"/>
        </w:rPr>
      </w:pPr>
      <w:r w:rsidRPr="00D726D7">
        <w:rPr>
          <w:lang w:eastAsia="de-DE"/>
        </w:rPr>
        <w:t>NNVC-3.0 (</w:t>
      </w:r>
      <w:proofErr w:type="spellStart"/>
      <w:r w:rsidRPr="00D726D7">
        <w:rPr>
          <w:lang w:eastAsia="de-DE"/>
        </w:rPr>
        <w:t>a.k.a</w:t>
      </w:r>
      <w:proofErr w:type="spellEnd"/>
      <w:r w:rsidRPr="00D726D7">
        <w:rPr>
          <w:lang w:eastAsia="de-DE"/>
        </w:rPr>
        <w:t xml:space="preserve"> VTM-11.0_nnvc3.0) was tagged December 1</w:t>
      </w:r>
      <w:r w:rsidRPr="00D726D7">
        <w:rPr>
          <w:vertAlign w:val="superscript"/>
          <w:lang w:eastAsia="de-DE"/>
        </w:rPr>
        <w:t>st</w:t>
      </w:r>
      <w:r w:rsidRPr="00D726D7">
        <w:rPr>
          <w:lang w:eastAsia="de-DE"/>
        </w:rPr>
        <w:t>, 2022.</w:t>
      </w:r>
    </w:p>
    <w:p w14:paraId="2BF78952" w14:textId="77777777" w:rsidR="003F22B9" w:rsidRPr="00D726D7" w:rsidRDefault="003F22B9" w:rsidP="003F22B9">
      <w:pPr>
        <w:rPr>
          <w:lang w:eastAsia="de-DE"/>
        </w:rPr>
      </w:pPr>
      <w:r w:rsidRPr="00D726D7">
        <w:rPr>
          <w:lang w:eastAsia="de-DE"/>
        </w:rPr>
        <w:t>NCS-1.0 (</w:t>
      </w:r>
      <w:proofErr w:type="spellStart"/>
      <w:r w:rsidRPr="00D726D7">
        <w:rPr>
          <w:lang w:eastAsia="de-DE"/>
        </w:rPr>
        <w:t>a.k.a</w:t>
      </w:r>
      <w:proofErr w:type="spellEnd"/>
      <w:r w:rsidRPr="00D726D7">
        <w:rPr>
          <w:lang w:eastAsia="de-DE"/>
        </w:rPr>
        <w:t xml:space="preserve"> NNVC-3.0wip2) was tagged September 4</w:t>
      </w:r>
      <w:r w:rsidRPr="00D726D7">
        <w:rPr>
          <w:vertAlign w:val="superscript"/>
          <w:lang w:eastAsia="de-DE"/>
        </w:rPr>
        <w:t>th</w:t>
      </w:r>
      <w:r w:rsidRPr="00D726D7">
        <w:rPr>
          <w:lang w:eastAsia="de-DE"/>
        </w:rPr>
        <w:t xml:space="preserve">, 2022 (first release containing the </w:t>
      </w:r>
      <w:proofErr w:type="spellStart"/>
      <w:r w:rsidRPr="00D726D7">
        <w:rPr>
          <w:lang w:eastAsia="de-DE"/>
        </w:rPr>
        <w:t>FilterSets</w:t>
      </w:r>
      <w:proofErr w:type="spellEnd"/>
      <w:r w:rsidRPr="00D726D7">
        <w:rPr>
          <w:lang w:eastAsia="de-DE"/>
        </w:rPr>
        <w:t>, using NNVC 2.0 as a base).</w:t>
      </w:r>
    </w:p>
    <w:p w14:paraId="525BE302" w14:textId="77777777" w:rsidR="003F22B9" w:rsidRPr="00D726D7" w:rsidRDefault="003F22B9" w:rsidP="003F22B9">
      <w:pPr>
        <w:rPr>
          <w:lang w:eastAsia="de-DE"/>
        </w:rPr>
      </w:pPr>
      <w:r w:rsidRPr="00D726D7">
        <w:rPr>
          <w:lang w:eastAsia="de-DE"/>
        </w:rPr>
        <w:t>VTM-11.0_nnvc-2.0 was tagged August 4</w:t>
      </w:r>
      <w:r w:rsidRPr="00D726D7">
        <w:rPr>
          <w:vertAlign w:val="superscript"/>
          <w:lang w:eastAsia="de-DE"/>
        </w:rPr>
        <w:t>th</w:t>
      </w:r>
      <w:r w:rsidRPr="00D726D7">
        <w:rPr>
          <w:lang w:eastAsia="de-DE"/>
        </w:rPr>
        <w:t>, 2022 (add deblocking in RDO).</w:t>
      </w:r>
    </w:p>
    <w:p w14:paraId="2A20A3DC" w14:textId="77777777" w:rsidR="003F22B9" w:rsidRPr="00D726D7" w:rsidRDefault="003F22B9" w:rsidP="003F22B9">
      <w:pPr>
        <w:rPr>
          <w:lang w:eastAsia="de-DE"/>
        </w:rPr>
      </w:pPr>
      <w:r w:rsidRPr="00D726D7">
        <w:rPr>
          <w:lang w:eastAsia="de-DE"/>
        </w:rPr>
        <w:t>VTM-11.0_nnvc-1.0 was tagged May 6</w:t>
      </w:r>
      <w:r w:rsidRPr="00D726D7">
        <w:rPr>
          <w:vertAlign w:val="superscript"/>
          <w:lang w:eastAsia="de-DE"/>
        </w:rPr>
        <w:t>th</w:t>
      </w:r>
      <w:r w:rsidRPr="00D726D7">
        <w:rPr>
          <w:lang w:eastAsia="de-DE"/>
        </w:rPr>
        <w:t>, 2021 (VTM-11.0 base with MCTF enabled).</w:t>
      </w:r>
    </w:p>
    <w:p w14:paraId="413B0A7C" w14:textId="77777777" w:rsidR="003F22B9" w:rsidRPr="00D726D7" w:rsidRDefault="003F22B9" w:rsidP="00376AA0">
      <w:pPr>
        <w:keepNext/>
        <w:numPr>
          <w:ilvl w:val="0"/>
          <w:numId w:val="58"/>
        </w:numPr>
        <w:rPr>
          <w:b/>
          <w:bCs/>
          <w:lang w:eastAsia="de-DE"/>
        </w:rPr>
      </w:pPr>
      <w:r w:rsidRPr="00D726D7">
        <w:rPr>
          <w:b/>
          <w:bCs/>
          <w:lang w:eastAsia="de-DE"/>
        </w:rPr>
        <w:lastRenderedPageBreak/>
        <w:t>CTC performance</w:t>
      </w:r>
    </w:p>
    <w:p w14:paraId="110E0F8A" w14:textId="77777777" w:rsidR="003F22B9" w:rsidRPr="00D726D7" w:rsidRDefault="003F22B9" w:rsidP="003F22B9">
      <w:pPr>
        <w:rPr>
          <w:lang w:eastAsia="de-DE"/>
        </w:rPr>
      </w:pPr>
      <w:r w:rsidRPr="00D726D7">
        <w:rPr>
          <w:lang w:eastAsia="de-DE"/>
        </w:rPr>
        <w:t>See configurations section for naming convention.</w:t>
      </w:r>
    </w:p>
    <w:p w14:paraId="6376E876" w14:textId="77777777" w:rsidR="003F22B9" w:rsidRPr="00D726D7" w:rsidRDefault="003F22B9" w:rsidP="003F22B9">
      <w:pPr>
        <w:rPr>
          <w:lang w:eastAsia="de-DE"/>
        </w:rPr>
      </w:pPr>
      <w:r w:rsidRPr="00D726D7">
        <w:rPr>
          <w:lang w:eastAsia="de-DE"/>
        </w:rPr>
        <w:t xml:space="preserve">Note: For </w:t>
      </w:r>
      <w:proofErr w:type="spellStart"/>
      <w:r w:rsidRPr="00D726D7">
        <w:rPr>
          <w:lang w:eastAsia="de-DE"/>
        </w:rPr>
        <w:t>InterDigital</w:t>
      </w:r>
      <w:proofErr w:type="spellEnd"/>
      <w:r w:rsidRPr="00D726D7">
        <w:rPr>
          <w:lang w:eastAsia="de-DE"/>
        </w:rPr>
        <w:t xml:space="preserve"> results, the encoding times might not be correct since encoding was done before a bit accurate update of the models. Decoding time are using the last version of NNVC-11.0, using </w:t>
      </w:r>
      <w:proofErr w:type="gramStart"/>
      <w:r w:rsidRPr="00D726D7">
        <w:rPr>
          <w:lang w:eastAsia="de-DE"/>
        </w:rPr>
        <w:t>an</w:t>
      </w:r>
      <w:proofErr w:type="gramEnd"/>
      <w:r w:rsidRPr="00D726D7">
        <w:rPr>
          <w:lang w:eastAsia="de-DE"/>
        </w:rPr>
        <w:t xml:space="preserve"> homogenous cluster with some speed variation.</w:t>
      </w:r>
    </w:p>
    <w:p w14:paraId="63C0F412" w14:textId="77777777" w:rsidR="003F22B9" w:rsidRPr="00D726D7" w:rsidRDefault="003F22B9" w:rsidP="003F22B9">
      <w:pPr>
        <w:numPr>
          <w:ilvl w:val="1"/>
          <w:numId w:val="58"/>
        </w:numPr>
        <w:rPr>
          <w:b/>
          <w:bCs/>
          <w:i/>
          <w:iCs/>
          <w:lang w:eastAsia="de-DE"/>
        </w:rPr>
      </w:pPr>
      <w:r w:rsidRPr="00D726D7">
        <w:rPr>
          <w:b/>
          <w:bCs/>
          <w:i/>
          <w:iCs/>
          <w:lang w:eastAsia="de-DE"/>
        </w:rPr>
        <w:t>Comparison to VTM</w:t>
      </w:r>
    </w:p>
    <w:p w14:paraId="7C604461" w14:textId="77777777" w:rsidR="003F22B9" w:rsidRPr="00D726D7" w:rsidRDefault="003F22B9" w:rsidP="003F22B9">
      <w:pPr>
        <w:numPr>
          <w:ilvl w:val="2"/>
          <w:numId w:val="58"/>
        </w:numPr>
        <w:rPr>
          <w:b/>
          <w:bCs/>
          <w:lang w:eastAsia="de-DE"/>
        </w:rPr>
      </w:pPr>
      <w:r w:rsidRPr="00D726D7">
        <w:rPr>
          <w:b/>
          <w:bCs/>
          <w:lang w:eastAsia="de-DE"/>
        </w:rPr>
        <w:t xml:space="preserve">NNVC-10.0 VTM vs NNVC-11.0 VTM </w:t>
      </w:r>
    </w:p>
    <w:p w14:paraId="142C4862" w14:textId="77777777" w:rsidR="003F22B9" w:rsidRPr="00D726D7" w:rsidRDefault="003F22B9" w:rsidP="003F22B9">
      <w:pPr>
        <w:rPr>
          <w:lang w:eastAsia="de-DE"/>
        </w:rPr>
      </w:pPr>
      <w:r w:rsidRPr="00D726D7">
        <w:rPr>
          <w:lang w:eastAsia="de-DE"/>
        </w:rPr>
        <w:t>VTM configuration of NNVC is not changed between version 10.0 and 11.0.</w:t>
      </w:r>
    </w:p>
    <w:p w14:paraId="01E196EC" w14:textId="77777777" w:rsidR="003F22B9" w:rsidRPr="00D726D7" w:rsidRDefault="003F22B9" w:rsidP="003F22B9">
      <w:pPr>
        <w:rPr>
          <w:lang w:eastAsia="de-DE"/>
        </w:rPr>
      </w:pPr>
      <w:r w:rsidRPr="00D726D7">
        <w:rPr>
          <w:lang w:eastAsia="de-DE"/>
        </w:rPr>
        <w:t>Note: 1 redundant bit in SPS is removed between the 2 versions (see MR 265).</w:t>
      </w:r>
    </w:p>
    <w:p w14:paraId="46677B81" w14:textId="77777777" w:rsidR="003F22B9" w:rsidRPr="00D726D7" w:rsidRDefault="003F22B9" w:rsidP="00376AA0">
      <w:pPr>
        <w:keepNext/>
        <w:numPr>
          <w:ilvl w:val="2"/>
          <w:numId w:val="58"/>
        </w:numPr>
        <w:rPr>
          <w:b/>
          <w:bCs/>
          <w:lang w:eastAsia="de-DE"/>
        </w:rPr>
      </w:pPr>
      <w:r w:rsidRPr="00D726D7">
        <w:rPr>
          <w:b/>
          <w:bCs/>
          <w:lang w:eastAsia="de-DE"/>
        </w:rPr>
        <w:t xml:space="preserve">NNVC-11.0 VTM vs NNVC-11.0 anchor </w:t>
      </w:r>
    </w:p>
    <w:p w14:paraId="0AF9DE4F" w14:textId="77777777" w:rsidR="003F22B9" w:rsidRPr="00D726D7" w:rsidRDefault="003F22B9" w:rsidP="00376AA0">
      <w:pPr>
        <w:keepNext/>
        <w:rPr>
          <w:lang w:eastAsia="de-DE"/>
        </w:rPr>
      </w:pPr>
      <w:r w:rsidRPr="00D726D7">
        <w:rPr>
          <w:lang w:eastAsia="de-DE"/>
        </w:rPr>
        <w:t>The NNVC-11.0 anchor includes LOP.4 filter and Intra Prediction tools activated.</w:t>
      </w:r>
    </w:p>
    <w:tbl>
      <w:tblPr>
        <w:tblW w:w="9302" w:type="dxa"/>
        <w:tblLayout w:type="fixed"/>
        <w:tblCellMar>
          <w:left w:w="0" w:type="dxa"/>
          <w:right w:w="0" w:type="dxa"/>
        </w:tblCellMar>
        <w:tblLook w:val="04A0" w:firstRow="1" w:lastRow="0" w:firstColumn="1" w:lastColumn="0" w:noHBand="0" w:noVBand="1"/>
      </w:tblPr>
      <w:tblGrid>
        <w:gridCol w:w="1440"/>
        <w:gridCol w:w="986"/>
        <w:gridCol w:w="986"/>
        <w:gridCol w:w="986"/>
        <w:gridCol w:w="986"/>
        <w:gridCol w:w="986"/>
        <w:gridCol w:w="986"/>
        <w:gridCol w:w="807"/>
        <w:gridCol w:w="1139"/>
      </w:tblGrid>
      <w:tr w:rsidR="003F22B9" w:rsidRPr="009A633B" w14:paraId="4672AE2C" w14:textId="77777777" w:rsidTr="00376AA0">
        <w:trPr>
          <w:trHeight w:val="255"/>
        </w:trPr>
        <w:tc>
          <w:tcPr>
            <w:tcW w:w="1440" w:type="dxa"/>
            <w:tcBorders>
              <w:top w:val="nil"/>
              <w:left w:val="nil"/>
              <w:bottom w:val="nil"/>
              <w:right w:val="nil"/>
            </w:tcBorders>
            <w:shd w:val="clear" w:color="auto" w:fill="auto"/>
            <w:noWrap/>
            <w:vAlign w:val="center"/>
            <w:hideMark/>
          </w:tcPr>
          <w:p w14:paraId="2ED22A08"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4FA34AA0" w14:textId="65FD0D23" w:rsidR="003F22B9" w:rsidRPr="00D726D7" w:rsidRDefault="003F22B9" w:rsidP="00376AA0">
            <w:pPr>
              <w:keepNext/>
              <w:jc w:val="center"/>
              <w:rPr>
                <w:b/>
                <w:bCs/>
                <w:lang w:eastAsia="de-DE"/>
              </w:rPr>
            </w:pPr>
            <w:r w:rsidRPr="00D726D7">
              <w:rPr>
                <w:b/>
                <w:bCs/>
                <w:lang w:eastAsia="de-DE"/>
              </w:rPr>
              <w:t xml:space="preserve">Random access </w:t>
            </w:r>
            <w:r w:rsidR="005D5F83">
              <w:rPr>
                <w:b/>
                <w:bCs/>
                <w:lang w:eastAsia="de-DE"/>
              </w:rPr>
              <w:t>Main 10</w:t>
            </w:r>
          </w:p>
        </w:tc>
      </w:tr>
      <w:tr w:rsidR="003F22B9" w:rsidRPr="009A633B" w14:paraId="0C282C57" w14:textId="77777777" w:rsidTr="00376AA0">
        <w:trPr>
          <w:trHeight w:val="255"/>
        </w:trPr>
        <w:tc>
          <w:tcPr>
            <w:tcW w:w="1440" w:type="dxa"/>
            <w:tcBorders>
              <w:top w:val="nil"/>
              <w:left w:val="nil"/>
              <w:bottom w:val="nil"/>
              <w:right w:val="nil"/>
            </w:tcBorders>
            <w:shd w:val="clear" w:color="auto" w:fill="auto"/>
            <w:noWrap/>
            <w:vAlign w:val="center"/>
            <w:hideMark/>
          </w:tcPr>
          <w:p w14:paraId="3890A3DA"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1FEAC22E"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743C6B67" w14:textId="77777777" w:rsidTr="00376AA0">
        <w:trPr>
          <w:trHeight w:val="255"/>
        </w:trPr>
        <w:tc>
          <w:tcPr>
            <w:tcW w:w="1440" w:type="dxa"/>
            <w:tcBorders>
              <w:top w:val="nil"/>
              <w:left w:val="nil"/>
              <w:bottom w:val="nil"/>
              <w:right w:val="nil"/>
            </w:tcBorders>
            <w:shd w:val="clear" w:color="auto" w:fill="auto"/>
            <w:noWrap/>
            <w:vAlign w:val="center"/>
            <w:hideMark/>
          </w:tcPr>
          <w:p w14:paraId="7C39BFF9"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4E86A067"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1DC46D75"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13A7D369"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28661593"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6F56653E"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6076E83E"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4CB881F1"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5D5DD836"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1D33A4FD"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4CF13BD0" w14:textId="77777777" w:rsidR="003F22B9" w:rsidRPr="00D726D7" w:rsidRDefault="003F22B9" w:rsidP="00376AA0">
            <w:pPr>
              <w:keepNext/>
              <w:rPr>
                <w:lang w:eastAsia="de-DE"/>
              </w:rPr>
            </w:pPr>
            <w:r w:rsidRPr="00D726D7">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5D907BE5" w14:textId="77777777" w:rsidR="003F22B9" w:rsidRPr="00D726D7" w:rsidRDefault="003F22B9" w:rsidP="00376AA0">
            <w:pPr>
              <w:keepNext/>
              <w:jc w:val="center"/>
              <w:rPr>
                <w:lang w:eastAsia="de-DE"/>
              </w:rPr>
            </w:pPr>
            <w:r w:rsidRPr="00D726D7">
              <w:rPr>
                <w:lang w:eastAsia="de-DE"/>
              </w:rPr>
              <w:t>-8.89%</w:t>
            </w:r>
          </w:p>
        </w:tc>
        <w:tc>
          <w:tcPr>
            <w:tcW w:w="986" w:type="dxa"/>
            <w:tcBorders>
              <w:top w:val="single" w:sz="8" w:space="0" w:color="auto"/>
              <w:left w:val="nil"/>
              <w:bottom w:val="nil"/>
              <w:right w:val="nil"/>
            </w:tcBorders>
            <w:shd w:val="clear" w:color="000000" w:fill="CCFFCC"/>
            <w:noWrap/>
            <w:vAlign w:val="center"/>
            <w:hideMark/>
          </w:tcPr>
          <w:p w14:paraId="0AEDD829" w14:textId="77777777" w:rsidR="003F22B9" w:rsidRPr="00D726D7" w:rsidRDefault="003F22B9" w:rsidP="00376AA0">
            <w:pPr>
              <w:keepNext/>
              <w:jc w:val="center"/>
              <w:rPr>
                <w:lang w:eastAsia="de-DE"/>
              </w:rPr>
            </w:pPr>
            <w:r w:rsidRPr="00D726D7">
              <w:rPr>
                <w:lang w:eastAsia="de-DE"/>
              </w:rPr>
              <w:t>-13.05%</w:t>
            </w:r>
          </w:p>
        </w:tc>
        <w:tc>
          <w:tcPr>
            <w:tcW w:w="986" w:type="dxa"/>
            <w:tcBorders>
              <w:top w:val="single" w:sz="8" w:space="0" w:color="auto"/>
              <w:left w:val="nil"/>
              <w:bottom w:val="nil"/>
              <w:right w:val="single" w:sz="4" w:space="0" w:color="auto"/>
            </w:tcBorders>
            <w:shd w:val="clear" w:color="000000" w:fill="CCFFCC"/>
            <w:noWrap/>
            <w:vAlign w:val="center"/>
            <w:hideMark/>
          </w:tcPr>
          <w:p w14:paraId="618A59CF" w14:textId="77777777" w:rsidR="003F22B9" w:rsidRPr="00D726D7" w:rsidRDefault="003F22B9" w:rsidP="00376AA0">
            <w:pPr>
              <w:keepNext/>
              <w:jc w:val="center"/>
              <w:rPr>
                <w:lang w:eastAsia="de-DE"/>
              </w:rPr>
            </w:pPr>
            <w:r w:rsidRPr="00D726D7">
              <w:rPr>
                <w:lang w:eastAsia="de-DE"/>
              </w:rPr>
              <w:t>-14.28%</w:t>
            </w:r>
          </w:p>
        </w:tc>
        <w:tc>
          <w:tcPr>
            <w:tcW w:w="986" w:type="dxa"/>
            <w:tcBorders>
              <w:top w:val="single" w:sz="8" w:space="0" w:color="auto"/>
              <w:left w:val="single" w:sz="8" w:space="0" w:color="auto"/>
              <w:bottom w:val="nil"/>
              <w:right w:val="nil"/>
            </w:tcBorders>
            <w:shd w:val="clear" w:color="000000" w:fill="CCFFCC"/>
            <w:noWrap/>
            <w:vAlign w:val="center"/>
            <w:hideMark/>
          </w:tcPr>
          <w:p w14:paraId="13A44DE4" w14:textId="77777777" w:rsidR="003F22B9" w:rsidRPr="00D726D7" w:rsidRDefault="003F22B9" w:rsidP="00376AA0">
            <w:pPr>
              <w:keepNext/>
              <w:jc w:val="center"/>
              <w:rPr>
                <w:lang w:eastAsia="de-DE"/>
              </w:rPr>
            </w:pPr>
            <w:r w:rsidRPr="00D726D7">
              <w:rPr>
                <w:lang w:eastAsia="de-DE"/>
              </w:rPr>
              <w:t>-9.43%</w:t>
            </w:r>
          </w:p>
        </w:tc>
        <w:tc>
          <w:tcPr>
            <w:tcW w:w="986" w:type="dxa"/>
            <w:tcBorders>
              <w:top w:val="single" w:sz="8" w:space="0" w:color="auto"/>
              <w:left w:val="nil"/>
              <w:bottom w:val="nil"/>
              <w:right w:val="nil"/>
            </w:tcBorders>
            <w:shd w:val="clear" w:color="000000" w:fill="CCFFCC"/>
            <w:noWrap/>
            <w:vAlign w:val="center"/>
            <w:hideMark/>
          </w:tcPr>
          <w:p w14:paraId="214CE8B0" w14:textId="77777777" w:rsidR="003F22B9" w:rsidRPr="00D726D7" w:rsidRDefault="003F22B9" w:rsidP="00376AA0">
            <w:pPr>
              <w:keepNext/>
              <w:jc w:val="center"/>
              <w:rPr>
                <w:lang w:eastAsia="de-DE"/>
              </w:rPr>
            </w:pPr>
            <w:r w:rsidRPr="00D726D7">
              <w:rPr>
                <w:lang w:eastAsia="de-DE"/>
              </w:rPr>
              <w:t>-14.76%</w:t>
            </w:r>
          </w:p>
        </w:tc>
        <w:tc>
          <w:tcPr>
            <w:tcW w:w="986" w:type="dxa"/>
            <w:tcBorders>
              <w:top w:val="single" w:sz="8" w:space="0" w:color="auto"/>
              <w:left w:val="nil"/>
              <w:bottom w:val="nil"/>
              <w:right w:val="single" w:sz="4" w:space="0" w:color="auto"/>
            </w:tcBorders>
            <w:shd w:val="clear" w:color="000000" w:fill="CCFFCC"/>
            <w:noWrap/>
            <w:vAlign w:val="center"/>
            <w:hideMark/>
          </w:tcPr>
          <w:p w14:paraId="1E877F02" w14:textId="77777777" w:rsidR="003F22B9" w:rsidRPr="00D726D7" w:rsidRDefault="003F22B9" w:rsidP="00376AA0">
            <w:pPr>
              <w:keepNext/>
              <w:jc w:val="center"/>
              <w:rPr>
                <w:lang w:eastAsia="de-DE"/>
              </w:rPr>
            </w:pPr>
            <w:r w:rsidRPr="00D726D7">
              <w:rPr>
                <w:lang w:eastAsia="de-DE"/>
              </w:rPr>
              <w:t>-16.00%</w:t>
            </w:r>
          </w:p>
        </w:tc>
        <w:tc>
          <w:tcPr>
            <w:tcW w:w="807" w:type="dxa"/>
            <w:tcBorders>
              <w:top w:val="nil"/>
              <w:left w:val="nil"/>
              <w:bottom w:val="nil"/>
              <w:right w:val="nil"/>
            </w:tcBorders>
            <w:shd w:val="clear" w:color="auto" w:fill="auto"/>
            <w:noWrap/>
            <w:vAlign w:val="center"/>
            <w:hideMark/>
          </w:tcPr>
          <w:p w14:paraId="4F2025C0" w14:textId="77777777" w:rsidR="003F22B9" w:rsidRPr="00D726D7" w:rsidRDefault="003F22B9" w:rsidP="00376AA0">
            <w:pPr>
              <w:keepNext/>
              <w:jc w:val="center"/>
              <w:rPr>
                <w:lang w:eastAsia="de-DE"/>
              </w:rPr>
            </w:pPr>
            <w:r w:rsidRPr="00D726D7">
              <w:rPr>
                <w:lang w:eastAsia="de-DE"/>
              </w:rPr>
              <w:t>119%</w:t>
            </w:r>
          </w:p>
        </w:tc>
        <w:tc>
          <w:tcPr>
            <w:tcW w:w="1139" w:type="dxa"/>
            <w:tcBorders>
              <w:top w:val="nil"/>
              <w:left w:val="nil"/>
              <w:bottom w:val="nil"/>
              <w:right w:val="nil"/>
            </w:tcBorders>
            <w:shd w:val="clear" w:color="auto" w:fill="auto"/>
            <w:noWrap/>
            <w:vAlign w:val="center"/>
            <w:hideMark/>
          </w:tcPr>
          <w:p w14:paraId="1F550F2B" w14:textId="77777777" w:rsidR="003F22B9" w:rsidRPr="00D726D7" w:rsidRDefault="003F22B9" w:rsidP="00376AA0">
            <w:pPr>
              <w:keepNext/>
              <w:jc w:val="center"/>
              <w:rPr>
                <w:lang w:eastAsia="de-DE"/>
              </w:rPr>
            </w:pPr>
            <w:r w:rsidRPr="00D726D7">
              <w:rPr>
                <w:lang w:eastAsia="de-DE"/>
              </w:rPr>
              <w:t>3884%</w:t>
            </w:r>
          </w:p>
        </w:tc>
      </w:tr>
      <w:tr w:rsidR="003F22B9" w:rsidRPr="009A633B" w14:paraId="1CEA780E"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14D3282" w14:textId="77777777" w:rsidR="003F22B9" w:rsidRPr="00D726D7" w:rsidRDefault="003F22B9" w:rsidP="00376AA0">
            <w:pPr>
              <w:keepNext/>
              <w:rPr>
                <w:lang w:eastAsia="de-DE"/>
              </w:rPr>
            </w:pPr>
            <w:r w:rsidRPr="00D726D7">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699792B2" w14:textId="77777777" w:rsidR="003F22B9" w:rsidRPr="00D726D7" w:rsidRDefault="003F22B9" w:rsidP="00376AA0">
            <w:pPr>
              <w:keepNext/>
              <w:jc w:val="center"/>
              <w:rPr>
                <w:lang w:eastAsia="de-DE"/>
              </w:rPr>
            </w:pPr>
            <w:r w:rsidRPr="00D726D7">
              <w:rPr>
                <w:lang w:eastAsia="de-DE"/>
              </w:rPr>
              <w:t>-7.88%</w:t>
            </w:r>
          </w:p>
        </w:tc>
        <w:tc>
          <w:tcPr>
            <w:tcW w:w="986" w:type="dxa"/>
            <w:tcBorders>
              <w:top w:val="nil"/>
              <w:left w:val="nil"/>
              <w:bottom w:val="nil"/>
              <w:right w:val="nil"/>
            </w:tcBorders>
            <w:shd w:val="clear" w:color="000000" w:fill="CCFFCC"/>
            <w:noWrap/>
            <w:vAlign w:val="center"/>
            <w:hideMark/>
          </w:tcPr>
          <w:p w14:paraId="76E39EF6" w14:textId="77777777" w:rsidR="003F22B9" w:rsidRPr="00D726D7" w:rsidRDefault="003F22B9" w:rsidP="00376AA0">
            <w:pPr>
              <w:keepNext/>
              <w:jc w:val="center"/>
              <w:rPr>
                <w:lang w:eastAsia="de-DE"/>
              </w:rPr>
            </w:pPr>
            <w:r w:rsidRPr="00D726D7">
              <w:rPr>
                <w:lang w:eastAsia="de-DE"/>
              </w:rPr>
              <w:t>-14.40%</w:t>
            </w:r>
          </w:p>
        </w:tc>
        <w:tc>
          <w:tcPr>
            <w:tcW w:w="986" w:type="dxa"/>
            <w:tcBorders>
              <w:top w:val="nil"/>
              <w:left w:val="nil"/>
              <w:bottom w:val="nil"/>
              <w:right w:val="single" w:sz="4" w:space="0" w:color="auto"/>
            </w:tcBorders>
            <w:shd w:val="clear" w:color="000000" w:fill="CCFFCC"/>
            <w:noWrap/>
            <w:vAlign w:val="center"/>
            <w:hideMark/>
          </w:tcPr>
          <w:p w14:paraId="15563D94" w14:textId="77777777" w:rsidR="003F22B9" w:rsidRPr="00D726D7" w:rsidRDefault="003F22B9" w:rsidP="00376AA0">
            <w:pPr>
              <w:keepNext/>
              <w:jc w:val="center"/>
              <w:rPr>
                <w:lang w:eastAsia="de-DE"/>
              </w:rPr>
            </w:pPr>
            <w:r w:rsidRPr="00D726D7">
              <w:rPr>
                <w:lang w:eastAsia="de-DE"/>
              </w:rPr>
              <w:t>-9.69%</w:t>
            </w:r>
          </w:p>
        </w:tc>
        <w:tc>
          <w:tcPr>
            <w:tcW w:w="986" w:type="dxa"/>
            <w:tcBorders>
              <w:top w:val="nil"/>
              <w:left w:val="single" w:sz="8" w:space="0" w:color="auto"/>
              <w:bottom w:val="nil"/>
              <w:right w:val="nil"/>
            </w:tcBorders>
            <w:shd w:val="clear" w:color="000000" w:fill="CCFFCC"/>
            <w:noWrap/>
            <w:vAlign w:val="center"/>
            <w:hideMark/>
          </w:tcPr>
          <w:p w14:paraId="28851422" w14:textId="77777777" w:rsidR="003F22B9" w:rsidRPr="00D726D7" w:rsidRDefault="003F22B9" w:rsidP="00376AA0">
            <w:pPr>
              <w:keepNext/>
              <w:jc w:val="center"/>
              <w:rPr>
                <w:lang w:eastAsia="de-DE"/>
              </w:rPr>
            </w:pPr>
            <w:r w:rsidRPr="00D726D7">
              <w:rPr>
                <w:lang w:eastAsia="de-DE"/>
              </w:rPr>
              <w:t>-8.36%</w:t>
            </w:r>
          </w:p>
        </w:tc>
        <w:tc>
          <w:tcPr>
            <w:tcW w:w="986" w:type="dxa"/>
            <w:tcBorders>
              <w:top w:val="nil"/>
              <w:left w:val="nil"/>
              <w:bottom w:val="nil"/>
              <w:right w:val="nil"/>
            </w:tcBorders>
            <w:shd w:val="clear" w:color="000000" w:fill="CCFFCC"/>
            <w:noWrap/>
            <w:vAlign w:val="center"/>
            <w:hideMark/>
          </w:tcPr>
          <w:p w14:paraId="14622D21" w14:textId="77777777" w:rsidR="003F22B9" w:rsidRPr="00D726D7" w:rsidRDefault="003F22B9" w:rsidP="00376AA0">
            <w:pPr>
              <w:keepNext/>
              <w:jc w:val="center"/>
              <w:rPr>
                <w:lang w:eastAsia="de-DE"/>
              </w:rPr>
            </w:pPr>
            <w:r w:rsidRPr="00D726D7">
              <w:rPr>
                <w:lang w:eastAsia="de-DE"/>
              </w:rPr>
              <w:t>-15.17%</w:t>
            </w:r>
          </w:p>
        </w:tc>
        <w:tc>
          <w:tcPr>
            <w:tcW w:w="986" w:type="dxa"/>
            <w:tcBorders>
              <w:top w:val="nil"/>
              <w:left w:val="nil"/>
              <w:bottom w:val="nil"/>
              <w:right w:val="single" w:sz="4" w:space="0" w:color="auto"/>
            </w:tcBorders>
            <w:shd w:val="clear" w:color="000000" w:fill="CCFFCC"/>
            <w:noWrap/>
            <w:vAlign w:val="center"/>
            <w:hideMark/>
          </w:tcPr>
          <w:p w14:paraId="1569F720" w14:textId="77777777" w:rsidR="003F22B9" w:rsidRPr="00D726D7" w:rsidRDefault="003F22B9" w:rsidP="00376AA0">
            <w:pPr>
              <w:keepNext/>
              <w:jc w:val="center"/>
              <w:rPr>
                <w:lang w:eastAsia="de-DE"/>
              </w:rPr>
            </w:pPr>
            <w:r w:rsidRPr="00D726D7">
              <w:rPr>
                <w:lang w:eastAsia="de-DE"/>
              </w:rPr>
              <w:t>-9.53%</w:t>
            </w:r>
          </w:p>
        </w:tc>
        <w:tc>
          <w:tcPr>
            <w:tcW w:w="807" w:type="dxa"/>
            <w:tcBorders>
              <w:top w:val="nil"/>
              <w:left w:val="nil"/>
              <w:bottom w:val="nil"/>
              <w:right w:val="nil"/>
            </w:tcBorders>
            <w:shd w:val="clear" w:color="auto" w:fill="auto"/>
            <w:noWrap/>
            <w:vAlign w:val="center"/>
            <w:hideMark/>
          </w:tcPr>
          <w:p w14:paraId="1D3A3994" w14:textId="77777777" w:rsidR="003F22B9" w:rsidRPr="00D726D7" w:rsidRDefault="003F22B9" w:rsidP="00376AA0">
            <w:pPr>
              <w:keepNext/>
              <w:jc w:val="center"/>
              <w:rPr>
                <w:lang w:eastAsia="de-DE"/>
              </w:rPr>
            </w:pPr>
            <w:r w:rsidRPr="00D726D7">
              <w:rPr>
                <w:lang w:eastAsia="de-DE"/>
              </w:rPr>
              <w:t>117%</w:t>
            </w:r>
          </w:p>
        </w:tc>
        <w:tc>
          <w:tcPr>
            <w:tcW w:w="1139" w:type="dxa"/>
            <w:tcBorders>
              <w:top w:val="nil"/>
              <w:left w:val="nil"/>
              <w:bottom w:val="nil"/>
              <w:right w:val="nil"/>
            </w:tcBorders>
            <w:shd w:val="clear" w:color="auto" w:fill="auto"/>
            <w:noWrap/>
            <w:vAlign w:val="center"/>
            <w:hideMark/>
          </w:tcPr>
          <w:p w14:paraId="5DBFAA05" w14:textId="77777777" w:rsidR="003F22B9" w:rsidRPr="00D726D7" w:rsidRDefault="003F22B9" w:rsidP="00376AA0">
            <w:pPr>
              <w:keepNext/>
              <w:jc w:val="center"/>
              <w:rPr>
                <w:lang w:eastAsia="de-DE"/>
              </w:rPr>
            </w:pPr>
            <w:r w:rsidRPr="00D726D7">
              <w:rPr>
                <w:lang w:eastAsia="de-DE"/>
              </w:rPr>
              <w:t>3665%</w:t>
            </w:r>
          </w:p>
        </w:tc>
      </w:tr>
      <w:tr w:rsidR="003F22B9" w:rsidRPr="009A633B" w14:paraId="359FC019"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A0C7CB0"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7C185057" w14:textId="77777777" w:rsidR="003F22B9" w:rsidRPr="00D726D7" w:rsidRDefault="003F22B9" w:rsidP="00376AA0">
            <w:pPr>
              <w:keepNext/>
              <w:jc w:val="center"/>
              <w:rPr>
                <w:lang w:eastAsia="de-DE"/>
              </w:rPr>
            </w:pPr>
            <w:r w:rsidRPr="00D726D7">
              <w:rPr>
                <w:lang w:eastAsia="de-DE"/>
              </w:rPr>
              <w:t>-7.29%</w:t>
            </w:r>
          </w:p>
        </w:tc>
        <w:tc>
          <w:tcPr>
            <w:tcW w:w="986" w:type="dxa"/>
            <w:tcBorders>
              <w:top w:val="nil"/>
              <w:left w:val="nil"/>
              <w:bottom w:val="nil"/>
              <w:right w:val="nil"/>
            </w:tcBorders>
            <w:shd w:val="clear" w:color="000000" w:fill="CCFFCC"/>
            <w:noWrap/>
            <w:vAlign w:val="center"/>
            <w:hideMark/>
          </w:tcPr>
          <w:p w14:paraId="4BCF02BB" w14:textId="77777777" w:rsidR="003F22B9" w:rsidRPr="00D726D7" w:rsidRDefault="003F22B9" w:rsidP="00376AA0">
            <w:pPr>
              <w:keepNext/>
              <w:jc w:val="center"/>
              <w:rPr>
                <w:lang w:eastAsia="de-DE"/>
              </w:rPr>
            </w:pPr>
            <w:r w:rsidRPr="00D726D7">
              <w:rPr>
                <w:lang w:eastAsia="de-DE"/>
              </w:rPr>
              <w:t>-15.44%</w:t>
            </w:r>
          </w:p>
        </w:tc>
        <w:tc>
          <w:tcPr>
            <w:tcW w:w="986" w:type="dxa"/>
            <w:tcBorders>
              <w:top w:val="nil"/>
              <w:left w:val="nil"/>
              <w:bottom w:val="nil"/>
              <w:right w:val="single" w:sz="4" w:space="0" w:color="auto"/>
            </w:tcBorders>
            <w:shd w:val="clear" w:color="000000" w:fill="CCFFCC"/>
            <w:noWrap/>
            <w:vAlign w:val="center"/>
            <w:hideMark/>
          </w:tcPr>
          <w:p w14:paraId="5FA893C7" w14:textId="77777777" w:rsidR="003F22B9" w:rsidRPr="00D726D7" w:rsidRDefault="003F22B9" w:rsidP="00376AA0">
            <w:pPr>
              <w:keepNext/>
              <w:jc w:val="center"/>
              <w:rPr>
                <w:lang w:eastAsia="de-DE"/>
              </w:rPr>
            </w:pPr>
            <w:r w:rsidRPr="00D726D7">
              <w:rPr>
                <w:lang w:eastAsia="de-DE"/>
              </w:rPr>
              <w:t>-14.36%</w:t>
            </w:r>
          </w:p>
        </w:tc>
        <w:tc>
          <w:tcPr>
            <w:tcW w:w="986" w:type="dxa"/>
            <w:tcBorders>
              <w:top w:val="nil"/>
              <w:left w:val="single" w:sz="8" w:space="0" w:color="auto"/>
              <w:bottom w:val="nil"/>
              <w:right w:val="nil"/>
            </w:tcBorders>
            <w:shd w:val="clear" w:color="000000" w:fill="CCFFCC"/>
            <w:noWrap/>
            <w:vAlign w:val="center"/>
            <w:hideMark/>
          </w:tcPr>
          <w:p w14:paraId="613A1CF2" w14:textId="77777777" w:rsidR="003F22B9" w:rsidRPr="00D726D7" w:rsidRDefault="003F22B9" w:rsidP="00376AA0">
            <w:pPr>
              <w:keepNext/>
              <w:jc w:val="center"/>
              <w:rPr>
                <w:lang w:eastAsia="de-DE"/>
              </w:rPr>
            </w:pPr>
            <w:r w:rsidRPr="00D726D7">
              <w:rPr>
                <w:lang w:eastAsia="de-DE"/>
              </w:rPr>
              <w:t>-7.96%</w:t>
            </w:r>
          </w:p>
        </w:tc>
        <w:tc>
          <w:tcPr>
            <w:tcW w:w="986" w:type="dxa"/>
            <w:tcBorders>
              <w:top w:val="nil"/>
              <w:left w:val="nil"/>
              <w:bottom w:val="nil"/>
              <w:right w:val="nil"/>
            </w:tcBorders>
            <w:shd w:val="clear" w:color="000000" w:fill="CCFFCC"/>
            <w:noWrap/>
            <w:vAlign w:val="center"/>
            <w:hideMark/>
          </w:tcPr>
          <w:p w14:paraId="0D756016" w14:textId="77777777" w:rsidR="003F22B9" w:rsidRPr="00D726D7" w:rsidRDefault="003F22B9" w:rsidP="00376AA0">
            <w:pPr>
              <w:keepNext/>
              <w:jc w:val="center"/>
              <w:rPr>
                <w:lang w:eastAsia="de-DE"/>
              </w:rPr>
            </w:pPr>
            <w:r w:rsidRPr="00D726D7">
              <w:rPr>
                <w:lang w:eastAsia="de-DE"/>
              </w:rPr>
              <w:t>-17.45%</w:t>
            </w:r>
          </w:p>
        </w:tc>
        <w:tc>
          <w:tcPr>
            <w:tcW w:w="986" w:type="dxa"/>
            <w:tcBorders>
              <w:top w:val="nil"/>
              <w:left w:val="nil"/>
              <w:bottom w:val="nil"/>
              <w:right w:val="single" w:sz="4" w:space="0" w:color="auto"/>
            </w:tcBorders>
            <w:shd w:val="clear" w:color="000000" w:fill="CCFFCC"/>
            <w:noWrap/>
            <w:vAlign w:val="center"/>
            <w:hideMark/>
          </w:tcPr>
          <w:p w14:paraId="6AF3DC3E" w14:textId="77777777" w:rsidR="003F22B9" w:rsidRPr="00D726D7" w:rsidRDefault="003F22B9" w:rsidP="00376AA0">
            <w:pPr>
              <w:keepNext/>
              <w:jc w:val="center"/>
              <w:rPr>
                <w:lang w:eastAsia="de-DE"/>
              </w:rPr>
            </w:pPr>
            <w:r w:rsidRPr="00D726D7">
              <w:rPr>
                <w:lang w:eastAsia="de-DE"/>
              </w:rPr>
              <w:t>-16.84%</w:t>
            </w:r>
          </w:p>
        </w:tc>
        <w:tc>
          <w:tcPr>
            <w:tcW w:w="807" w:type="dxa"/>
            <w:tcBorders>
              <w:top w:val="nil"/>
              <w:left w:val="nil"/>
              <w:bottom w:val="nil"/>
              <w:right w:val="nil"/>
            </w:tcBorders>
            <w:shd w:val="clear" w:color="auto" w:fill="auto"/>
            <w:noWrap/>
            <w:vAlign w:val="center"/>
            <w:hideMark/>
          </w:tcPr>
          <w:p w14:paraId="285535D4" w14:textId="77777777" w:rsidR="003F22B9" w:rsidRPr="00D726D7" w:rsidRDefault="003F22B9" w:rsidP="00376AA0">
            <w:pPr>
              <w:keepNext/>
              <w:jc w:val="center"/>
              <w:rPr>
                <w:lang w:eastAsia="de-DE"/>
              </w:rPr>
            </w:pPr>
            <w:r w:rsidRPr="00D726D7">
              <w:rPr>
                <w:lang w:eastAsia="de-DE"/>
              </w:rPr>
              <w:t>120%</w:t>
            </w:r>
          </w:p>
        </w:tc>
        <w:tc>
          <w:tcPr>
            <w:tcW w:w="1139" w:type="dxa"/>
            <w:tcBorders>
              <w:top w:val="nil"/>
              <w:left w:val="nil"/>
              <w:bottom w:val="nil"/>
              <w:right w:val="nil"/>
            </w:tcBorders>
            <w:shd w:val="clear" w:color="auto" w:fill="auto"/>
            <w:noWrap/>
            <w:vAlign w:val="center"/>
            <w:hideMark/>
          </w:tcPr>
          <w:p w14:paraId="67FED0DE" w14:textId="77777777" w:rsidR="003F22B9" w:rsidRPr="00D726D7" w:rsidRDefault="003F22B9" w:rsidP="00376AA0">
            <w:pPr>
              <w:keepNext/>
              <w:jc w:val="center"/>
              <w:rPr>
                <w:lang w:eastAsia="de-DE"/>
              </w:rPr>
            </w:pPr>
            <w:r w:rsidRPr="00D726D7">
              <w:rPr>
                <w:lang w:eastAsia="de-DE"/>
              </w:rPr>
              <w:t>3744%</w:t>
            </w:r>
          </w:p>
        </w:tc>
      </w:tr>
      <w:tr w:rsidR="003F22B9" w:rsidRPr="009A633B" w14:paraId="53A165C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C9944B1"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2EED0A53" w14:textId="77777777" w:rsidR="003F22B9" w:rsidRPr="00D726D7" w:rsidRDefault="003F22B9" w:rsidP="00376AA0">
            <w:pPr>
              <w:keepNext/>
              <w:jc w:val="center"/>
              <w:rPr>
                <w:lang w:eastAsia="de-DE"/>
              </w:rPr>
            </w:pPr>
            <w:r w:rsidRPr="00D726D7">
              <w:rPr>
                <w:lang w:eastAsia="de-DE"/>
              </w:rPr>
              <w:t>-6.91%</w:t>
            </w:r>
          </w:p>
        </w:tc>
        <w:tc>
          <w:tcPr>
            <w:tcW w:w="986" w:type="dxa"/>
            <w:tcBorders>
              <w:top w:val="nil"/>
              <w:left w:val="nil"/>
              <w:bottom w:val="nil"/>
              <w:right w:val="nil"/>
            </w:tcBorders>
            <w:shd w:val="clear" w:color="000000" w:fill="CCFFCC"/>
            <w:noWrap/>
            <w:vAlign w:val="center"/>
            <w:hideMark/>
          </w:tcPr>
          <w:p w14:paraId="56B1EBB1" w14:textId="77777777" w:rsidR="003F22B9" w:rsidRPr="00D726D7" w:rsidRDefault="003F22B9" w:rsidP="00376AA0">
            <w:pPr>
              <w:keepNext/>
              <w:jc w:val="center"/>
              <w:rPr>
                <w:lang w:eastAsia="de-DE"/>
              </w:rPr>
            </w:pPr>
            <w:r w:rsidRPr="00D726D7">
              <w:rPr>
                <w:lang w:eastAsia="de-DE"/>
              </w:rPr>
              <w:t>-13.77%</w:t>
            </w:r>
          </w:p>
        </w:tc>
        <w:tc>
          <w:tcPr>
            <w:tcW w:w="986" w:type="dxa"/>
            <w:tcBorders>
              <w:top w:val="nil"/>
              <w:left w:val="nil"/>
              <w:bottom w:val="nil"/>
              <w:right w:val="single" w:sz="4" w:space="0" w:color="auto"/>
            </w:tcBorders>
            <w:shd w:val="clear" w:color="000000" w:fill="CCFFCC"/>
            <w:noWrap/>
            <w:vAlign w:val="center"/>
            <w:hideMark/>
          </w:tcPr>
          <w:p w14:paraId="02ABC177" w14:textId="77777777" w:rsidR="003F22B9" w:rsidRPr="00D726D7" w:rsidRDefault="003F22B9" w:rsidP="00376AA0">
            <w:pPr>
              <w:keepNext/>
              <w:jc w:val="center"/>
              <w:rPr>
                <w:lang w:eastAsia="de-DE"/>
              </w:rPr>
            </w:pPr>
            <w:r w:rsidRPr="00D726D7">
              <w:rPr>
                <w:lang w:eastAsia="de-DE"/>
              </w:rPr>
              <w:t>-13.51%</w:t>
            </w:r>
          </w:p>
        </w:tc>
        <w:tc>
          <w:tcPr>
            <w:tcW w:w="986" w:type="dxa"/>
            <w:tcBorders>
              <w:top w:val="nil"/>
              <w:left w:val="single" w:sz="8" w:space="0" w:color="auto"/>
              <w:bottom w:val="nil"/>
              <w:right w:val="nil"/>
            </w:tcBorders>
            <w:shd w:val="clear" w:color="000000" w:fill="CCFFCC"/>
            <w:noWrap/>
            <w:vAlign w:val="center"/>
            <w:hideMark/>
          </w:tcPr>
          <w:p w14:paraId="1229B5BE" w14:textId="77777777" w:rsidR="003F22B9" w:rsidRPr="00D726D7" w:rsidRDefault="003F22B9" w:rsidP="00376AA0">
            <w:pPr>
              <w:keepNext/>
              <w:jc w:val="center"/>
              <w:rPr>
                <w:lang w:eastAsia="de-DE"/>
              </w:rPr>
            </w:pPr>
            <w:r w:rsidRPr="00D726D7">
              <w:rPr>
                <w:lang w:eastAsia="de-DE"/>
              </w:rPr>
              <w:t>-7.78%</w:t>
            </w:r>
          </w:p>
        </w:tc>
        <w:tc>
          <w:tcPr>
            <w:tcW w:w="986" w:type="dxa"/>
            <w:tcBorders>
              <w:top w:val="nil"/>
              <w:left w:val="nil"/>
              <w:bottom w:val="nil"/>
              <w:right w:val="nil"/>
            </w:tcBorders>
            <w:shd w:val="clear" w:color="000000" w:fill="CCFFCC"/>
            <w:noWrap/>
            <w:vAlign w:val="center"/>
            <w:hideMark/>
          </w:tcPr>
          <w:p w14:paraId="652E06C0" w14:textId="77777777" w:rsidR="003F22B9" w:rsidRPr="00D726D7" w:rsidRDefault="003F22B9" w:rsidP="00376AA0">
            <w:pPr>
              <w:keepNext/>
              <w:jc w:val="center"/>
              <w:rPr>
                <w:lang w:eastAsia="de-DE"/>
              </w:rPr>
            </w:pPr>
            <w:r w:rsidRPr="00D726D7">
              <w:rPr>
                <w:lang w:eastAsia="de-DE"/>
              </w:rPr>
              <w:t>-14.78%</w:t>
            </w:r>
          </w:p>
        </w:tc>
        <w:tc>
          <w:tcPr>
            <w:tcW w:w="986" w:type="dxa"/>
            <w:tcBorders>
              <w:top w:val="nil"/>
              <w:left w:val="nil"/>
              <w:bottom w:val="nil"/>
              <w:right w:val="single" w:sz="4" w:space="0" w:color="auto"/>
            </w:tcBorders>
            <w:shd w:val="clear" w:color="000000" w:fill="CCFFCC"/>
            <w:noWrap/>
            <w:vAlign w:val="center"/>
            <w:hideMark/>
          </w:tcPr>
          <w:p w14:paraId="31C5E498" w14:textId="77777777" w:rsidR="003F22B9" w:rsidRPr="00D726D7" w:rsidRDefault="003F22B9" w:rsidP="00376AA0">
            <w:pPr>
              <w:keepNext/>
              <w:jc w:val="center"/>
              <w:rPr>
                <w:lang w:eastAsia="de-DE"/>
              </w:rPr>
            </w:pPr>
            <w:r w:rsidRPr="00D726D7">
              <w:rPr>
                <w:lang w:eastAsia="de-DE"/>
              </w:rPr>
              <w:t>-15.09%</w:t>
            </w:r>
          </w:p>
        </w:tc>
        <w:tc>
          <w:tcPr>
            <w:tcW w:w="807" w:type="dxa"/>
            <w:tcBorders>
              <w:top w:val="nil"/>
              <w:left w:val="nil"/>
              <w:bottom w:val="nil"/>
              <w:right w:val="nil"/>
            </w:tcBorders>
            <w:shd w:val="clear" w:color="auto" w:fill="auto"/>
            <w:noWrap/>
            <w:vAlign w:val="center"/>
            <w:hideMark/>
          </w:tcPr>
          <w:p w14:paraId="0FDF63D4" w14:textId="77777777" w:rsidR="003F22B9" w:rsidRPr="00D726D7" w:rsidRDefault="003F22B9" w:rsidP="00376AA0">
            <w:pPr>
              <w:keepNext/>
              <w:jc w:val="center"/>
              <w:rPr>
                <w:lang w:eastAsia="de-DE"/>
              </w:rPr>
            </w:pPr>
            <w:r w:rsidRPr="00D726D7">
              <w:rPr>
                <w:lang w:eastAsia="de-DE"/>
              </w:rPr>
              <w:t>117%</w:t>
            </w:r>
          </w:p>
        </w:tc>
        <w:tc>
          <w:tcPr>
            <w:tcW w:w="1139" w:type="dxa"/>
            <w:tcBorders>
              <w:top w:val="nil"/>
              <w:left w:val="nil"/>
              <w:bottom w:val="nil"/>
              <w:right w:val="nil"/>
            </w:tcBorders>
            <w:shd w:val="clear" w:color="auto" w:fill="auto"/>
            <w:noWrap/>
            <w:vAlign w:val="center"/>
            <w:hideMark/>
          </w:tcPr>
          <w:p w14:paraId="08056FDF" w14:textId="77777777" w:rsidR="003F22B9" w:rsidRPr="00D726D7" w:rsidRDefault="003F22B9" w:rsidP="00376AA0">
            <w:pPr>
              <w:keepNext/>
              <w:jc w:val="center"/>
              <w:rPr>
                <w:lang w:eastAsia="de-DE"/>
              </w:rPr>
            </w:pPr>
            <w:r w:rsidRPr="00D726D7">
              <w:rPr>
                <w:lang w:eastAsia="de-DE"/>
              </w:rPr>
              <w:t>3336%</w:t>
            </w:r>
          </w:p>
        </w:tc>
      </w:tr>
      <w:tr w:rsidR="003F22B9" w:rsidRPr="009A633B" w14:paraId="1432C571"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1CB2E41"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1ABA6A14" w14:textId="16B2DC8B"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7C843B7B"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77EAE30E" w14:textId="66C37625" w:rsidR="003F22B9" w:rsidRPr="00D726D7" w:rsidRDefault="003F22B9" w:rsidP="00376AA0">
            <w:pPr>
              <w:keepNext/>
              <w:jc w:val="center"/>
              <w:rPr>
                <w:lang w:eastAsia="de-DE"/>
              </w:rPr>
            </w:pPr>
          </w:p>
        </w:tc>
        <w:tc>
          <w:tcPr>
            <w:tcW w:w="986" w:type="dxa"/>
            <w:tcBorders>
              <w:top w:val="nil"/>
              <w:left w:val="single" w:sz="8" w:space="0" w:color="auto"/>
              <w:bottom w:val="nil"/>
              <w:right w:val="nil"/>
            </w:tcBorders>
            <w:shd w:val="clear" w:color="auto" w:fill="auto"/>
            <w:noWrap/>
            <w:vAlign w:val="center"/>
            <w:hideMark/>
          </w:tcPr>
          <w:p w14:paraId="09157638" w14:textId="73985C61"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1764E5A3"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14CA66E6" w14:textId="371CE781"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hideMark/>
          </w:tcPr>
          <w:p w14:paraId="33DA4060" w14:textId="6AEA19DA"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hideMark/>
          </w:tcPr>
          <w:p w14:paraId="56E46CE7" w14:textId="77777777" w:rsidR="003F22B9" w:rsidRPr="00D726D7" w:rsidRDefault="003F22B9" w:rsidP="00376AA0">
            <w:pPr>
              <w:keepNext/>
              <w:jc w:val="center"/>
              <w:rPr>
                <w:lang w:eastAsia="de-DE"/>
              </w:rPr>
            </w:pPr>
          </w:p>
        </w:tc>
      </w:tr>
      <w:tr w:rsidR="003F22B9" w:rsidRPr="009A633B" w14:paraId="1DA5E5C8"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ACD4CA0"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31018864" w14:textId="77777777" w:rsidR="003F22B9" w:rsidRPr="00D726D7" w:rsidRDefault="003F22B9" w:rsidP="00376AA0">
            <w:pPr>
              <w:keepNext/>
              <w:jc w:val="center"/>
              <w:rPr>
                <w:lang w:eastAsia="de-DE"/>
              </w:rPr>
            </w:pPr>
            <w:r w:rsidRPr="00D726D7">
              <w:rPr>
                <w:lang w:eastAsia="de-DE"/>
              </w:rPr>
              <w:t>-7.63%</w:t>
            </w:r>
          </w:p>
        </w:tc>
        <w:tc>
          <w:tcPr>
            <w:tcW w:w="986" w:type="dxa"/>
            <w:tcBorders>
              <w:top w:val="single" w:sz="8" w:space="0" w:color="auto"/>
              <w:left w:val="nil"/>
              <w:bottom w:val="nil"/>
              <w:right w:val="nil"/>
            </w:tcBorders>
            <w:shd w:val="clear" w:color="000000" w:fill="CCFFCC"/>
            <w:noWrap/>
            <w:vAlign w:val="center"/>
            <w:hideMark/>
          </w:tcPr>
          <w:p w14:paraId="22DA3E52" w14:textId="77777777" w:rsidR="003F22B9" w:rsidRPr="00D726D7" w:rsidRDefault="003F22B9" w:rsidP="00376AA0">
            <w:pPr>
              <w:keepNext/>
              <w:jc w:val="center"/>
              <w:rPr>
                <w:lang w:eastAsia="de-DE"/>
              </w:rPr>
            </w:pPr>
            <w:r w:rsidRPr="00D726D7">
              <w:rPr>
                <w:lang w:eastAsia="de-DE"/>
              </w:rPr>
              <w:t>-14.31%</w:t>
            </w:r>
          </w:p>
        </w:tc>
        <w:tc>
          <w:tcPr>
            <w:tcW w:w="986" w:type="dxa"/>
            <w:tcBorders>
              <w:top w:val="single" w:sz="8" w:space="0" w:color="auto"/>
              <w:left w:val="nil"/>
              <w:bottom w:val="nil"/>
              <w:right w:val="single" w:sz="4" w:space="0" w:color="auto"/>
            </w:tcBorders>
            <w:shd w:val="clear" w:color="000000" w:fill="CCFFCC"/>
            <w:noWrap/>
            <w:vAlign w:val="center"/>
            <w:hideMark/>
          </w:tcPr>
          <w:p w14:paraId="29958909" w14:textId="77777777" w:rsidR="003F22B9" w:rsidRPr="00D726D7" w:rsidRDefault="003F22B9" w:rsidP="00376AA0">
            <w:pPr>
              <w:keepNext/>
              <w:jc w:val="center"/>
              <w:rPr>
                <w:lang w:eastAsia="de-DE"/>
              </w:rPr>
            </w:pPr>
            <w:r w:rsidRPr="00D726D7">
              <w:rPr>
                <w:lang w:eastAsia="de-DE"/>
              </w:rPr>
              <w:t>-13.19%</w:t>
            </w:r>
          </w:p>
        </w:tc>
        <w:tc>
          <w:tcPr>
            <w:tcW w:w="986" w:type="dxa"/>
            <w:tcBorders>
              <w:top w:val="single" w:sz="8" w:space="0" w:color="auto"/>
              <w:left w:val="single" w:sz="8" w:space="0" w:color="auto"/>
              <w:bottom w:val="nil"/>
              <w:right w:val="nil"/>
            </w:tcBorders>
            <w:shd w:val="clear" w:color="000000" w:fill="CCFFCC"/>
            <w:noWrap/>
            <w:vAlign w:val="center"/>
            <w:hideMark/>
          </w:tcPr>
          <w:p w14:paraId="68B6EF6A" w14:textId="77777777" w:rsidR="003F22B9" w:rsidRPr="00D726D7" w:rsidRDefault="003F22B9" w:rsidP="00376AA0">
            <w:pPr>
              <w:keepNext/>
              <w:jc w:val="center"/>
              <w:rPr>
                <w:lang w:eastAsia="de-DE"/>
              </w:rPr>
            </w:pPr>
            <w:r w:rsidRPr="00D726D7">
              <w:rPr>
                <w:lang w:eastAsia="de-DE"/>
              </w:rPr>
              <w:t>-8.29%</w:t>
            </w:r>
          </w:p>
        </w:tc>
        <w:tc>
          <w:tcPr>
            <w:tcW w:w="986" w:type="dxa"/>
            <w:tcBorders>
              <w:top w:val="single" w:sz="8" w:space="0" w:color="auto"/>
              <w:left w:val="nil"/>
              <w:bottom w:val="nil"/>
              <w:right w:val="nil"/>
            </w:tcBorders>
            <w:shd w:val="clear" w:color="000000" w:fill="CCFFCC"/>
            <w:noWrap/>
            <w:vAlign w:val="center"/>
            <w:hideMark/>
          </w:tcPr>
          <w:p w14:paraId="4D0BAAD8" w14:textId="77777777" w:rsidR="003F22B9" w:rsidRPr="00D726D7" w:rsidRDefault="003F22B9" w:rsidP="00376AA0">
            <w:pPr>
              <w:keepNext/>
              <w:jc w:val="center"/>
              <w:rPr>
                <w:lang w:eastAsia="de-DE"/>
              </w:rPr>
            </w:pPr>
            <w:r w:rsidRPr="00D726D7">
              <w:rPr>
                <w:lang w:eastAsia="de-DE"/>
              </w:rPr>
              <w:t>-15.74%</w:t>
            </w:r>
          </w:p>
        </w:tc>
        <w:tc>
          <w:tcPr>
            <w:tcW w:w="986" w:type="dxa"/>
            <w:tcBorders>
              <w:top w:val="single" w:sz="8" w:space="0" w:color="auto"/>
              <w:left w:val="nil"/>
              <w:bottom w:val="nil"/>
              <w:right w:val="single" w:sz="4" w:space="0" w:color="auto"/>
            </w:tcBorders>
            <w:shd w:val="clear" w:color="000000" w:fill="CCFFCC"/>
            <w:noWrap/>
            <w:vAlign w:val="center"/>
            <w:hideMark/>
          </w:tcPr>
          <w:p w14:paraId="53A60B8A" w14:textId="77777777" w:rsidR="003F22B9" w:rsidRPr="00D726D7" w:rsidRDefault="003F22B9" w:rsidP="00376AA0">
            <w:pPr>
              <w:keepNext/>
              <w:jc w:val="center"/>
              <w:rPr>
                <w:lang w:eastAsia="de-DE"/>
              </w:rPr>
            </w:pPr>
            <w:r w:rsidRPr="00D726D7">
              <w:rPr>
                <w:lang w:eastAsia="de-DE"/>
              </w:rPr>
              <w:t>-14.74%</w:t>
            </w:r>
          </w:p>
        </w:tc>
        <w:tc>
          <w:tcPr>
            <w:tcW w:w="807" w:type="dxa"/>
            <w:tcBorders>
              <w:top w:val="single" w:sz="8" w:space="0" w:color="auto"/>
              <w:left w:val="nil"/>
              <w:bottom w:val="nil"/>
              <w:right w:val="nil"/>
            </w:tcBorders>
            <w:shd w:val="clear" w:color="auto" w:fill="auto"/>
            <w:noWrap/>
            <w:vAlign w:val="center"/>
            <w:hideMark/>
          </w:tcPr>
          <w:p w14:paraId="24159CA1" w14:textId="77777777" w:rsidR="003F22B9" w:rsidRPr="00D726D7" w:rsidRDefault="003F22B9" w:rsidP="00376AA0">
            <w:pPr>
              <w:keepNext/>
              <w:jc w:val="center"/>
              <w:rPr>
                <w:lang w:eastAsia="de-DE"/>
              </w:rPr>
            </w:pPr>
            <w:r w:rsidRPr="00D726D7">
              <w:rPr>
                <w:lang w:eastAsia="de-DE"/>
              </w:rPr>
              <w:t>118%</w:t>
            </w:r>
          </w:p>
        </w:tc>
        <w:tc>
          <w:tcPr>
            <w:tcW w:w="1139" w:type="dxa"/>
            <w:tcBorders>
              <w:top w:val="single" w:sz="8" w:space="0" w:color="auto"/>
              <w:left w:val="nil"/>
              <w:bottom w:val="nil"/>
              <w:right w:val="nil"/>
            </w:tcBorders>
            <w:shd w:val="clear" w:color="auto" w:fill="auto"/>
            <w:noWrap/>
            <w:vAlign w:val="center"/>
            <w:hideMark/>
          </w:tcPr>
          <w:p w14:paraId="6C268AC0" w14:textId="77777777" w:rsidR="003F22B9" w:rsidRPr="00D726D7" w:rsidRDefault="003F22B9" w:rsidP="00376AA0">
            <w:pPr>
              <w:keepNext/>
              <w:jc w:val="center"/>
              <w:rPr>
                <w:lang w:eastAsia="de-DE"/>
              </w:rPr>
            </w:pPr>
            <w:r w:rsidRPr="00D726D7">
              <w:rPr>
                <w:lang w:eastAsia="de-DE"/>
              </w:rPr>
              <w:t>3642%</w:t>
            </w:r>
          </w:p>
        </w:tc>
      </w:tr>
      <w:tr w:rsidR="003F22B9" w:rsidRPr="009A633B" w14:paraId="0235C581"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006CF138"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6E6E905D" w14:textId="77777777" w:rsidR="003F22B9" w:rsidRPr="00D726D7" w:rsidRDefault="003F22B9" w:rsidP="00376AA0">
            <w:pPr>
              <w:keepNext/>
              <w:jc w:val="center"/>
              <w:rPr>
                <w:lang w:eastAsia="de-DE"/>
              </w:rPr>
            </w:pPr>
            <w:r w:rsidRPr="00D726D7">
              <w:rPr>
                <w:lang w:eastAsia="de-DE"/>
              </w:rPr>
              <w:t>-7.13%</w:t>
            </w:r>
          </w:p>
        </w:tc>
        <w:tc>
          <w:tcPr>
            <w:tcW w:w="986" w:type="dxa"/>
            <w:tcBorders>
              <w:top w:val="single" w:sz="8" w:space="0" w:color="auto"/>
              <w:left w:val="nil"/>
              <w:bottom w:val="nil"/>
              <w:right w:val="nil"/>
            </w:tcBorders>
            <w:shd w:val="clear" w:color="000000" w:fill="CCFFCC"/>
            <w:noWrap/>
            <w:vAlign w:val="center"/>
            <w:hideMark/>
          </w:tcPr>
          <w:p w14:paraId="22A52145" w14:textId="77777777" w:rsidR="003F22B9" w:rsidRPr="00D726D7" w:rsidRDefault="003F22B9" w:rsidP="00376AA0">
            <w:pPr>
              <w:keepNext/>
              <w:jc w:val="center"/>
              <w:rPr>
                <w:lang w:eastAsia="de-DE"/>
              </w:rPr>
            </w:pPr>
            <w:r w:rsidRPr="00D726D7">
              <w:rPr>
                <w:lang w:eastAsia="de-DE"/>
              </w:rPr>
              <w:t>-13.31%</w:t>
            </w:r>
          </w:p>
        </w:tc>
        <w:tc>
          <w:tcPr>
            <w:tcW w:w="986" w:type="dxa"/>
            <w:tcBorders>
              <w:top w:val="single" w:sz="8" w:space="0" w:color="auto"/>
              <w:left w:val="nil"/>
              <w:bottom w:val="nil"/>
              <w:right w:val="single" w:sz="4" w:space="0" w:color="auto"/>
            </w:tcBorders>
            <w:shd w:val="clear" w:color="000000" w:fill="CCFFCC"/>
            <w:noWrap/>
            <w:vAlign w:val="center"/>
            <w:hideMark/>
          </w:tcPr>
          <w:p w14:paraId="33FA1F38" w14:textId="77777777" w:rsidR="003F22B9" w:rsidRPr="00D726D7" w:rsidRDefault="003F22B9" w:rsidP="00376AA0">
            <w:pPr>
              <w:keepNext/>
              <w:jc w:val="center"/>
              <w:rPr>
                <w:lang w:eastAsia="de-DE"/>
              </w:rPr>
            </w:pPr>
            <w:r w:rsidRPr="00D726D7">
              <w:rPr>
                <w:lang w:eastAsia="de-DE"/>
              </w:rPr>
              <w:t>-12.30%</w:t>
            </w:r>
          </w:p>
        </w:tc>
        <w:tc>
          <w:tcPr>
            <w:tcW w:w="986" w:type="dxa"/>
            <w:tcBorders>
              <w:top w:val="single" w:sz="8" w:space="0" w:color="auto"/>
              <w:left w:val="single" w:sz="8" w:space="0" w:color="auto"/>
              <w:bottom w:val="nil"/>
              <w:right w:val="nil"/>
            </w:tcBorders>
            <w:shd w:val="clear" w:color="000000" w:fill="CCFFCC"/>
            <w:noWrap/>
            <w:vAlign w:val="center"/>
            <w:hideMark/>
          </w:tcPr>
          <w:p w14:paraId="1D8C884E" w14:textId="77777777" w:rsidR="003F22B9" w:rsidRPr="00D726D7" w:rsidRDefault="003F22B9" w:rsidP="00376AA0">
            <w:pPr>
              <w:keepNext/>
              <w:jc w:val="center"/>
              <w:rPr>
                <w:lang w:eastAsia="de-DE"/>
              </w:rPr>
            </w:pPr>
            <w:r w:rsidRPr="00D726D7">
              <w:rPr>
                <w:lang w:eastAsia="de-DE"/>
              </w:rPr>
              <w:t>-6.87%</w:t>
            </w:r>
          </w:p>
        </w:tc>
        <w:tc>
          <w:tcPr>
            <w:tcW w:w="986" w:type="dxa"/>
            <w:tcBorders>
              <w:top w:val="single" w:sz="8" w:space="0" w:color="auto"/>
              <w:left w:val="nil"/>
              <w:bottom w:val="nil"/>
              <w:right w:val="nil"/>
            </w:tcBorders>
            <w:shd w:val="clear" w:color="000000" w:fill="CCFFCC"/>
            <w:noWrap/>
            <w:vAlign w:val="center"/>
            <w:hideMark/>
          </w:tcPr>
          <w:p w14:paraId="3355CD76" w14:textId="77777777" w:rsidR="003F22B9" w:rsidRPr="00D726D7" w:rsidRDefault="003F22B9" w:rsidP="00376AA0">
            <w:pPr>
              <w:keepNext/>
              <w:jc w:val="center"/>
              <w:rPr>
                <w:lang w:eastAsia="de-DE"/>
              </w:rPr>
            </w:pPr>
            <w:r w:rsidRPr="00D726D7">
              <w:rPr>
                <w:lang w:eastAsia="de-DE"/>
              </w:rPr>
              <w:t>-14.56%</w:t>
            </w:r>
          </w:p>
        </w:tc>
        <w:tc>
          <w:tcPr>
            <w:tcW w:w="986" w:type="dxa"/>
            <w:tcBorders>
              <w:top w:val="single" w:sz="8" w:space="0" w:color="auto"/>
              <w:left w:val="nil"/>
              <w:bottom w:val="nil"/>
              <w:right w:val="single" w:sz="4" w:space="0" w:color="auto"/>
            </w:tcBorders>
            <w:shd w:val="clear" w:color="000000" w:fill="CCFFCC"/>
            <w:noWrap/>
            <w:vAlign w:val="center"/>
            <w:hideMark/>
          </w:tcPr>
          <w:p w14:paraId="7DB7F963" w14:textId="77777777" w:rsidR="003F22B9" w:rsidRPr="00D726D7" w:rsidRDefault="003F22B9" w:rsidP="00376AA0">
            <w:pPr>
              <w:keepNext/>
              <w:jc w:val="center"/>
              <w:rPr>
                <w:lang w:eastAsia="de-DE"/>
              </w:rPr>
            </w:pPr>
            <w:r w:rsidRPr="00D726D7">
              <w:rPr>
                <w:lang w:eastAsia="de-DE"/>
              </w:rPr>
              <w:t>-13.06%</w:t>
            </w:r>
          </w:p>
        </w:tc>
        <w:tc>
          <w:tcPr>
            <w:tcW w:w="807" w:type="dxa"/>
            <w:tcBorders>
              <w:top w:val="single" w:sz="8" w:space="0" w:color="auto"/>
              <w:left w:val="nil"/>
              <w:bottom w:val="nil"/>
              <w:right w:val="nil"/>
            </w:tcBorders>
            <w:shd w:val="clear" w:color="auto" w:fill="auto"/>
            <w:noWrap/>
            <w:vAlign w:val="center"/>
            <w:hideMark/>
          </w:tcPr>
          <w:p w14:paraId="15E73CC9" w14:textId="77777777" w:rsidR="003F22B9" w:rsidRPr="00D726D7" w:rsidRDefault="003F22B9" w:rsidP="00376AA0">
            <w:pPr>
              <w:keepNext/>
              <w:jc w:val="center"/>
              <w:rPr>
                <w:lang w:eastAsia="de-DE"/>
              </w:rPr>
            </w:pPr>
            <w:r w:rsidRPr="00D726D7">
              <w:rPr>
                <w:lang w:eastAsia="de-DE"/>
              </w:rPr>
              <w:t>113%</w:t>
            </w:r>
          </w:p>
        </w:tc>
        <w:tc>
          <w:tcPr>
            <w:tcW w:w="1139" w:type="dxa"/>
            <w:tcBorders>
              <w:top w:val="single" w:sz="8" w:space="0" w:color="auto"/>
              <w:left w:val="nil"/>
              <w:bottom w:val="nil"/>
              <w:right w:val="nil"/>
            </w:tcBorders>
            <w:shd w:val="clear" w:color="auto" w:fill="auto"/>
            <w:noWrap/>
            <w:vAlign w:val="center"/>
            <w:hideMark/>
          </w:tcPr>
          <w:p w14:paraId="63139B32" w14:textId="77777777" w:rsidR="003F22B9" w:rsidRPr="00D726D7" w:rsidRDefault="003F22B9" w:rsidP="00376AA0">
            <w:pPr>
              <w:keepNext/>
              <w:jc w:val="center"/>
              <w:rPr>
                <w:lang w:eastAsia="de-DE"/>
              </w:rPr>
            </w:pPr>
            <w:r w:rsidRPr="00D726D7">
              <w:rPr>
                <w:lang w:eastAsia="de-DE"/>
              </w:rPr>
              <w:t>3052%</w:t>
            </w:r>
          </w:p>
        </w:tc>
      </w:tr>
      <w:tr w:rsidR="003F22B9" w:rsidRPr="009A633B" w14:paraId="6B7DEE5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3E68E66"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1EF1C32A" w14:textId="77777777" w:rsidR="003F22B9" w:rsidRPr="00D726D7" w:rsidRDefault="003F22B9" w:rsidP="00376AA0">
            <w:pPr>
              <w:keepNext/>
              <w:jc w:val="center"/>
              <w:rPr>
                <w:lang w:eastAsia="de-DE"/>
              </w:rPr>
            </w:pPr>
            <w:r w:rsidRPr="00D726D7">
              <w:rPr>
                <w:lang w:eastAsia="de-DE"/>
              </w:rPr>
              <w:t>-4.02%</w:t>
            </w:r>
          </w:p>
        </w:tc>
        <w:tc>
          <w:tcPr>
            <w:tcW w:w="986" w:type="dxa"/>
            <w:tcBorders>
              <w:top w:val="nil"/>
              <w:left w:val="nil"/>
              <w:bottom w:val="nil"/>
              <w:right w:val="nil"/>
            </w:tcBorders>
            <w:shd w:val="clear" w:color="000000" w:fill="CCFFCC"/>
            <w:noWrap/>
            <w:vAlign w:val="center"/>
            <w:hideMark/>
          </w:tcPr>
          <w:p w14:paraId="3BD8E026" w14:textId="77777777" w:rsidR="003F22B9" w:rsidRPr="00D726D7" w:rsidRDefault="003F22B9" w:rsidP="00376AA0">
            <w:pPr>
              <w:keepNext/>
              <w:jc w:val="center"/>
              <w:rPr>
                <w:lang w:eastAsia="de-DE"/>
              </w:rPr>
            </w:pPr>
            <w:r w:rsidRPr="00D726D7">
              <w:rPr>
                <w:lang w:eastAsia="de-DE"/>
              </w:rPr>
              <w:t>-8.28%</w:t>
            </w:r>
          </w:p>
        </w:tc>
        <w:tc>
          <w:tcPr>
            <w:tcW w:w="986" w:type="dxa"/>
            <w:tcBorders>
              <w:top w:val="nil"/>
              <w:left w:val="nil"/>
              <w:bottom w:val="nil"/>
              <w:right w:val="single" w:sz="4" w:space="0" w:color="auto"/>
            </w:tcBorders>
            <w:shd w:val="clear" w:color="000000" w:fill="CCFFCC"/>
            <w:noWrap/>
            <w:vAlign w:val="center"/>
            <w:hideMark/>
          </w:tcPr>
          <w:p w14:paraId="0A1BECFF" w14:textId="77777777" w:rsidR="003F22B9" w:rsidRPr="00D726D7" w:rsidRDefault="003F22B9" w:rsidP="00376AA0">
            <w:pPr>
              <w:keepNext/>
              <w:jc w:val="center"/>
              <w:rPr>
                <w:lang w:eastAsia="de-DE"/>
              </w:rPr>
            </w:pPr>
            <w:r w:rsidRPr="00D726D7">
              <w:rPr>
                <w:lang w:eastAsia="de-DE"/>
              </w:rPr>
              <w:t>-7.29%</w:t>
            </w:r>
          </w:p>
        </w:tc>
        <w:tc>
          <w:tcPr>
            <w:tcW w:w="986" w:type="dxa"/>
            <w:tcBorders>
              <w:top w:val="nil"/>
              <w:left w:val="single" w:sz="8" w:space="0" w:color="auto"/>
              <w:bottom w:val="nil"/>
              <w:right w:val="nil"/>
            </w:tcBorders>
            <w:shd w:val="clear" w:color="000000" w:fill="CCFFCC"/>
            <w:noWrap/>
            <w:vAlign w:val="center"/>
            <w:hideMark/>
          </w:tcPr>
          <w:p w14:paraId="6C5FA848" w14:textId="77777777" w:rsidR="003F22B9" w:rsidRPr="00D726D7" w:rsidRDefault="003F22B9" w:rsidP="00376AA0">
            <w:pPr>
              <w:keepNext/>
              <w:jc w:val="center"/>
              <w:rPr>
                <w:lang w:eastAsia="de-DE"/>
              </w:rPr>
            </w:pPr>
            <w:r w:rsidRPr="00D726D7">
              <w:rPr>
                <w:lang w:eastAsia="de-DE"/>
              </w:rPr>
              <w:t>-5.03%</w:t>
            </w:r>
          </w:p>
        </w:tc>
        <w:tc>
          <w:tcPr>
            <w:tcW w:w="986" w:type="dxa"/>
            <w:tcBorders>
              <w:top w:val="nil"/>
              <w:left w:val="nil"/>
              <w:bottom w:val="nil"/>
              <w:right w:val="nil"/>
            </w:tcBorders>
            <w:shd w:val="clear" w:color="000000" w:fill="CCFFCC"/>
            <w:noWrap/>
            <w:vAlign w:val="center"/>
            <w:hideMark/>
          </w:tcPr>
          <w:p w14:paraId="2CC7D475" w14:textId="77777777" w:rsidR="003F22B9" w:rsidRPr="00D726D7" w:rsidRDefault="003F22B9" w:rsidP="00376AA0">
            <w:pPr>
              <w:keepNext/>
              <w:jc w:val="center"/>
              <w:rPr>
                <w:lang w:eastAsia="de-DE"/>
              </w:rPr>
            </w:pPr>
            <w:r w:rsidRPr="00D726D7">
              <w:rPr>
                <w:lang w:eastAsia="de-DE"/>
              </w:rPr>
              <w:t>-10.94%</w:t>
            </w:r>
          </w:p>
        </w:tc>
        <w:tc>
          <w:tcPr>
            <w:tcW w:w="986" w:type="dxa"/>
            <w:tcBorders>
              <w:top w:val="nil"/>
              <w:left w:val="nil"/>
              <w:bottom w:val="nil"/>
              <w:right w:val="single" w:sz="4" w:space="0" w:color="auto"/>
            </w:tcBorders>
            <w:shd w:val="clear" w:color="000000" w:fill="CCFFCC"/>
            <w:noWrap/>
            <w:vAlign w:val="center"/>
            <w:hideMark/>
          </w:tcPr>
          <w:p w14:paraId="092E618D" w14:textId="77777777" w:rsidR="003F22B9" w:rsidRPr="00D726D7" w:rsidRDefault="003F22B9" w:rsidP="00376AA0">
            <w:pPr>
              <w:keepNext/>
              <w:jc w:val="center"/>
              <w:rPr>
                <w:lang w:eastAsia="de-DE"/>
              </w:rPr>
            </w:pPr>
            <w:r w:rsidRPr="00D726D7">
              <w:rPr>
                <w:lang w:eastAsia="de-DE"/>
              </w:rPr>
              <w:t>-10.87%</w:t>
            </w:r>
          </w:p>
        </w:tc>
        <w:tc>
          <w:tcPr>
            <w:tcW w:w="807" w:type="dxa"/>
            <w:tcBorders>
              <w:top w:val="nil"/>
              <w:left w:val="nil"/>
              <w:bottom w:val="nil"/>
              <w:right w:val="nil"/>
            </w:tcBorders>
            <w:shd w:val="clear" w:color="auto" w:fill="auto"/>
            <w:noWrap/>
            <w:vAlign w:val="center"/>
            <w:hideMark/>
          </w:tcPr>
          <w:p w14:paraId="536117EB" w14:textId="77777777" w:rsidR="003F22B9" w:rsidRPr="00D726D7" w:rsidRDefault="003F22B9" w:rsidP="00376AA0">
            <w:pPr>
              <w:keepNext/>
              <w:jc w:val="center"/>
              <w:rPr>
                <w:lang w:eastAsia="de-DE"/>
              </w:rPr>
            </w:pPr>
            <w:r w:rsidRPr="00D726D7">
              <w:rPr>
                <w:lang w:eastAsia="de-DE"/>
              </w:rPr>
              <w:t>122%</w:t>
            </w:r>
          </w:p>
        </w:tc>
        <w:tc>
          <w:tcPr>
            <w:tcW w:w="1139" w:type="dxa"/>
            <w:tcBorders>
              <w:top w:val="nil"/>
              <w:left w:val="nil"/>
              <w:bottom w:val="nil"/>
              <w:right w:val="nil"/>
            </w:tcBorders>
            <w:shd w:val="clear" w:color="auto" w:fill="auto"/>
            <w:noWrap/>
            <w:vAlign w:val="center"/>
            <w:hideMark/>
          </w:tcPr>
          <w:p w14:paraId="4EDF66F7" w14:textId="77777777" w:rsidR="003F22B9" w:rsidRPr="00D726D7" w:rsidRDefault="003F22B9" w:rsidP="00376AA0">
            <w:pPr>
              <w:keepNext/>
              <w:jc w:val="center"/>
              <w:rPr>
                <w:lang w:eastAsia="de-DE"/>
              </w:rPr>
            </w:pPr>
            <w:r w:rsidRPr="00D726D7">
              <w:rPr>
                <w:lang w:eastAsia="de-DE"/>
              </w:rPr>
              <w:t>1712%</w:t>
            </w:r>
          </w:p>
        </w:tc>
      </w:tr>
      <w:tr w:rsidR="003F22B9" w:rsidRPr="009A633B" w14:paraId="2A045DFE"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592D6CED"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3EB89A89"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4B0D5CD3"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AAEE96F"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033E3EEA"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06004697"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3A0CF72"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5B4328E9"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3A8561C4" w14:textId="77777777" w:rsidR="003F22B9" w:rsidRPr="00D726D7" w:rsidRDefault="003F22B9" w:rsidP="00DD3C00">
            <w:pPr>
              <w:jc w:val="center"/>
              <w:rPr>
                <w:lang w:eastAsia="de-DE"/>
              </w:rPr>
            </w:pPr>
            <w:r w:rsidRPr="00D726D7">
              <w:rPr>
                <w:lang w:eastAsia="de-DE"/>
              </w:rPr>
              <w:t>#DIV/0!</w:t>
            </w:r>
          </w:p>
        </w:tc>
      </w:tr>
      <w:tr w:rsidR="003F22B9" w:rsidRPr="009A633B" w14:paraId="20A98B74" w14:textId="77777777" w:rsidTr="00376AA0">
        <w:trPr>
          <w:trHeight w:val="255"/>
        </w:trPr>
        <w:tc>
          <w:tcPr>
            <w:tcW w:w="1440" w:type="dxa"/>
            <w:tcBorders>
              <w:top w:val="nil"/>
              <w:left w:val="nil"/>
              <w:bottom w:val="nil"/>
              <w:right w:val="nil"/>
            </w:tcBorders>
            <w:shd w:val="clear" w:color="auto" w:fill="auto"/>
            <w:noWrap/>
            <w:vAlign w:val="center"/>
            <w:hideMark/>
          </w:tcPr>
          <w:p w14:paraId="04969F2F"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2165939C"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50DC90BA"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38A90D3B"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486D6C38"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28DD8DB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6936CFE"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70C9243D"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6F801B70" w14:textId="77777777" w:rsidR="003F22B9" w:rsidRPr="00D726D7" w:rsidRDefault="003F22B9" w:rsidP="00DD3C00">
            <w:pPr>
              <w:jc w:val="center"/>
              <w:rPr>
                <w:lang w:eastAsia="de-DE"/>
              </w:rPr>
            </w:pPr>
          </w:p>
        </w:tc>
      </w:tr>
      <w:tr w:rsidR="003F22B9" w:rsidRPr="009A633B" w14:paraId="23DDBB49" w14:textId="77777777" w:rsidTr="00376AA0">
        <w:trPr>
          <w:trHeight w:val="255"/>
        </w:trPr>
        <w:tc>
          <w:tcPr>
            <w:tcW w:w="1440" w:type="dxa"/>
            <w:tcBorders>
              <w:top w:val="nil"/>
              <w:left w:val="nil"/>
              <w:bottom w:val="nil"/>
              <w:right w:val="nil"/>
            </w:tcBorders>
            <w:shd w:val="clear" w:color="auto" w:fill="auto"/>
            <w:noWrap/>
            <w:vAlign w:val="center"/>
            <w:hideMark/>
          </w:tcPr>
          <w:p w14:paraId="2357AD0C"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759658E8" w14:textId="3F0D86E3" w:rsidR="003F22B9" w:rsidRPr="00D726D7" w:rsidRDefault="003F22B9" w:rsidP="00376AA0">
            <w:pPr>
              <w:keepNext/>
              <w:jc w:val="center"/>
              <w:rPr>
                <w:b/>
                <w:bCs/>
                <w:lang w:eastAsia="de-DE"/>
              </w:rPr>
            </w:pPr>
            <w:r w:rsidRPr="00D726D7">
              <w:rPr>
                <w:b/>
                <w:bCs/>
                <w:lang w:eastAsia="de-DE"/>
              </w:rPr>
              <w:t xml:space="preserve">Low delay B </w:t>
            </w:r>
            <w:r w:rsidR="005D5F83">
              <w:rPr>
                <w:b/>
                <w:bCs/>
                <w:lang w:eastAsia="de-DE"/>
              </w:rPr>
              <w:t>Main 10</w:t>
            </w:r>
          </w:p>
        </w:tc>
      </w:tr>
      <w:tr w:rsidR="003F22B9" w:rsidRPr="009A633B" w14:paraId="287830AC" w14:textId="77777777" w:rsidTr="00376AA0">
        <w:trPr>
          <w:trHeight w:val="255"/>
        </w:trPr>
        <w:tc>
          <w:tcPr>
            <w:tcW w:w="1440" w:type="dxa"/>
            <w:tcBorders>
              <w:top w:val="nil"/>
              <w:left w:val="nil"/>
              <w:bottom w:val="nil"/>
              <w:right w:val="nil"/>
            </w:tcBorders>
            <w:shd w:val="clear" w:color="auto" w:fill="auto"/>
            <w:noWrap/>
            <w:vAlign w:val="center"/>
            <w:hideMark/>
          </w:tcPr>
          <w:p w14:paraId="0C66B4DE"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5B3557DA"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1A276F22" w14:textId="77777777" w:rsidTr="00376AA0">
        <w:trPr>
          <w:trHeight w:val="255"/>
        </w:trPr>
        <w:tc>
          <w:tcPr>
            <w:tcW w:w="1440" w:type="dxa"/>
            <w:tcBorders>
              <w:top w:val="nil"/>
              <w:left w:val="nil"/>
              <w:bottom w:val="nil"/>
              <w:right w:val="nil"/>
            </w:tcBorders>
            <w:shd w:val="clear" w:color="auto" w:fill="auto"/>
            <w:noWrap/>
            <w:vAlign w:val="center"/>
            <w:hideMark/>
          </w:tcPr>
          <w:p w14:paraId="25EFEE3C"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00932CAC"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292570CB"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1C64D8F7"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63E44A11"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47FA5790"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69FE0853"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51925043"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751DFAB2"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0416411F"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5DF378D"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0F631203"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66B6C53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0CB9D8A8"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50B9658B"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73796E65"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148CFDEC"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7FF6097E"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1CD720E9" w14:textId="77777777" w:rsidR="003F22B9" w:rsidRPr="00D726D7" w:rsidRDefault="003F22B9" w:rsidP="00376AA0">
            <w:pPr>
              <w:keepNext/>
              <w:jc w:val="center"/>
              <w:rPr>
                <w:lang w:eastAsia="de-DE"/>
              </w:rPr>
            </w:pPr>
            <w:r w:rsidRPr="00D726D7">
              <w:rPr>
                <w:lang w:eastAsia="de-DE"/>
              </w:rPr>
              <w:t>#DIV/0!</w:t>
            </w:r>
          </w:p>
        </w:tc>
      </w:tr>
      <w:tr w:rsidR="003F22B9" w:rsidRPr="009A633B" w14:paraId="1A8E5DC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4CCF7C2"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2649C1D8"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769E325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2DFD25C5"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639EB009"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59D42F52"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3C2845C4"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70093609"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2C6ADC33" w14:textId="77777777" w:rsidR="003F22B9" w:rsidRPr="00D726D7" w:rsidRDefault="003F22B9" w:rsidP="00376AA0">
            <w:pPr>
              <w:keepNext/>
              <w:jc w:val="center"/>
              <w:rPr>
                <w:lang w:eastAsia="de-DE"/>
              </w:rPr>
            </w:pPr>
            <w:r w:rsidRPr="00D726D7">
              <w:rPr>
                <w:lang w:eastAsia="de-DE"/>
              </w:rPr>
              <w:t>#DIV/0!</w:t>
            </w:r>
          </w:p>
        </w:tc>
      </w:tr>
      <w:tr w:rsidR="003F22B9" w:rsidRPr="009A633B" w14:paraId="10249C3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2B07F8C"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2819F90D" w14:textId="77777777" w:rsidR="003F22B9" w:rsidRPr="00D726D7" w:rsidRDefault="003F22B9" w:rsidP="00376AA0">
            <w:pPr>
              <w:keepNext/>
              <w:jc w:val="center"/>
              <w:rPr>
                <w:lang w:eastAsia="de-DE"/>
              </w:rPr>
            </w:pPr>
            <w:r w:rsidRPr="00D726D7">
              <w:rPr>
                <w:lang w:eastAsia="de-DE"/>
              </w:rPr>
              <w:t>-5.85%</w:t>
            </w:r>
          </w:p>
        </w:tc>
        <w:tc>
          <w:tcPr>
            <w:tcW w:w="986" w:type="dxa"/>
            <w:tcBorders>
              <w:top w:val="nil"/>
              <w:left w:val="nil"/>
              <w:bottom w:val="nil"/>
              <w:right w:val="nil"/>
            </w:tcBorders>
            <w:shd w:val="clear" w:color="000000" w:fill="CCFFCC"/>
            <w:noWrap/>
            <w:vAlign w:val="center"/>
            <w:hideMark/>
          </w:tcPr>
          <w:p w14:paraId="07741D60" w14:textId="77777777" w:rsidR="003F22B9" w:rsidRPr="00D726D7" w:rsidRDefault="003F22B9" w:rsidP="00376AA0">
            <w:pPr>
              <w:keepNext/>
              <w:jc w:val="center"/>
              <w:rPr>
                <w:lang w:eastAsia="de-DE"/>
              </w:rPr>
            </w:pPr>
            <w:r w:rsidRPr="00D726D7">
              <w:rPr>
                <w:lang w:eastAsia="de-DE"/>
              </w:rPr>
              <w:t>-11.54%</w:t>
            </w:r>
          </w:p>
        </w:tc>
        <w:tc>
          <w:tcPr>
            <w:tcW w:w="986" w:type="dxa"/>
            <w:tcBorders>
              <w:top w:val="nil"/>
              <w:left w:val="nil"/>
              <w:bottom w:val="nil"/>
              <w:right w:val="single" w:sz="4" w:space="0" w:color="auto"/>
            </w:tcBorders>
            <w:shd w:val="clear" w:color="000000" w:fill="CCFFCC"/>
            <w:noWrap/>
            <w:vAlign w:val="center"/>
            <w:hideMark/>
          </w:tcPr>
          <w:p w14:paraId="0C97A174" w14:textId="77777777" w:rsidR="003F22B9" w:rsidRPr="00D726D7" w:rsidRDefault="003F22B9" w:rsidP="00376AA0">
            <w:pPr>
              <w:keepNext/>
              <w:jc w:val="center"/>
              <w:rPr>
                <w:lang w:eastAsia="de-DE"/>
              </w:rPr>
            </w:pPr>
            <w:r w:rsidRPr="00D726D7">
              <w:rPr>
                <w:lang w:eastAsia="de-DE"/>
              </w:rPr>
              <w:t>-11.01%</w:t>
            </w:r>
          </w:p>
        </w:tc>
        <w:tc>
          <w:tcPr>
            <w:tcW w:w="986" w:type="dxa"/>
            <w:tcBorders>
              <w:top w:val="nil"/>
              <w:left w:val="single" w:sz="8" w:space="0" w:color="auto"/>
              <w:bottom w:val="nil"/>
              <w:right w:val="nil"/>
            </w:tcBorders>
            <w:shd w:val="clear" w:color="000000" w:fill="CCFFCC"/>
            <w:noWrap/>
            <w:vAlign w:val="center"/>
            <w:hideMark/>
          </w:tcPr>
          <w:p w14:paraId="30198DBF" w14:textId="77777777" w:rsidR="003F22B9" w:rsidRPr="00D726D7" w:rsidRDefault="003F22B9" w:rsidP="00376AA0">
            <w:pPr>
              <w:keepNext/>
              <w:jc w:val="center"/>
              <w:rPr>
                <w:lang w:eastAsia="de-DE"/>
              </w:rPr>
            </w:pPr>
            <w:r w:rsidRPr="00D726D7">
              <w:rPr>
                <w:lang w:eastAsia="de-DE"/>
              </w:rPr>
              <w:t>-6.96%</w:t>
            </w:r>
          </w:p>
        </w:tc>
        <w:tc>
          <w:tcPr>
            <w:tcW w:w="986" w:type="dxa"/>
            <w:tcBorders>
              <w:top w:val="nil"/>
              <w:left w:val="nil"/>
              <w:bottom w:val="nil"/>
              <w:right w:val="nil"/>
            </w:tcBorders>
            <w:shd w:val="clear" w:color="000000" w:fill="CCFFCC"/>
            <w:noWrap/>
            <w:vAlign w:val="center"/>
            <w:hideMark/>
          </w:tcPr>
          <w:p w14:paraId="5F5FB17A" w14:textId="77777777" w:rsidR="003F22B9" w:rsidRPr="00D726D7" w:rsidRDefault="003F22B9" w:rsidP="00376AA0">
            <w:pPr>
              <w:keepNext/>
              <w:jc w:val="center"/>
              <w:rPr>
                <w:lang w:eastAsia="de-DE"/>
              </w:rPr>
            </w:pPr>
            <w:r w:rsidRPr="00D726D7">
              <w:rPr>
                <w:lang w:eastAsia="de-DE"/>
              </w:rPr>
              <w:t>-11.74%</w:t>
            </w:r>
          </w:p>
        </w:tc>
        <w:tc>
          <w:tcPr>
            <w:tcW w:w="986" w:type="dxa"/>
            <w:tcBorders>
              <w:top w:val="nil"/>
              <w:left w:val="nil"/>
              <w:bottom w:val="nil"/>
              <w:right w:val="single" w:sz="4" w:space="0" w:color="auto"/>
            </w:tcBorders>
            <w:shd w:val="clear" w:color="000000" w:fill="CCFFCC"/>
            <w:noWrap/>
            <w:vAlign w:val="center"/>
            <w:hideMark/>
          </w:tcPr>
          <w:p w14:paraId="75286E08" w14:textId="77777777" w:rsidR="003F22B9" w:rsidRPr="00D726D7" w:rsidRDefault="003F22B9" w:rsidP="00376AA0">
            <w:pPr>
              <w:keepNext/>
              <w:jc w:val="center"/>
              <w:rPr>
                <w:lang w:eastAsia="de-DE"/>
              </w:rPr>
            </w:pPr>
            <w:r w:rsidRPr="00D726D7">
              <w:rPr>
                <w:lang w:eastAsia="de-DE"/>
              </w:rPr>
              <w:t>-13.13%</w:t>
            </w:r>
          </w:p>
        </w:tc>
        <w:tc>
          <w:tcPr>
            <w:tcW w:w="807" w:type="dxa"/>
            <w:tcBorders>
              <w:top w:val="nil"/>
              <w:left w:val="nil"/>
              <w:bottom w:val="nil"/>
              <w:right w:val="nil"/>
            </w:tcBorders>
            <w:shd w:val="clear" w:color="auto" w:fill="auto"/>
            <w:noWrap/>
            <w:vAlign w:val="center"/>
            <w:hideMark/>
          </w:tcPr>
          <w:p w14:paraId="2B122B82" w14:textId="77777777" w:rsidR="003F22B9" w:rsidRPr="00D726D7" w:rsidRDefault="003F22B9" w:rsidP="00376AA0">
            <w:pPr>
              <w:keepNext/>
              <w:jc w:val="center"/>
              <w:rPr>
                <w:lang w:eastAsia="de-DE"/>
              </w:rPr>
            </w:pPr>
            <w:r w:rsidRPr="00D726D7">
              <w:rPr>
                <w:lang w:eastAsia="de-DE"/>
              </w:rPr>
              <w:t>107%</w:t>
            </w:r>
          </w:p>
        </w:tc>
        <w:tc>
          <w:tcPr>
            <w:tcW w:w="1139" w:type="dxa"/>
            <w:tcBorders>
              <w:top w:val="nil"/>
              <w:left w:val="nil"/>
              <w:bottom w:val="nil"/>
              <w:right w:val="nil"/>
            </w:tcBorders>
            <w:shd w:val="clear" w:color="auto" w:fill="auto"/>
            <w:noWrap/>
            <w:vAlign w:val="center"/>
            <w:hideMark/>
          </w:tcPr>
          <w:p w14:paraId="731BE4C7" w14:textId="77777777" w:rsidR="003F22B9" w:rsidRPr="00D726D7" w:rsidRDefault="003F22B9" w:rsidP="00376AA0">
            <w:pPr>
              <w:keepNext/>
              <w:jc w:val="center"/>
              <w:rPr>
                <w:lang w:eastAsia="de-DE"/>
              </w:rPr>
            </w:pPr>
            <w:r w:rsidRPr="00D726D7">
              <w:rPr>
                <w:lang w:eastAsia="de-DE"/>
              </w:rPr>
              <w:t>3709%</w:t>
            </w:r>
          </w:p>
        </w:tc>
      </w:tr>
      <w:tr w:rsidR="003F22B9" w:rsidRPr="009A633B" w14:paraId="2F8EAA80"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78A59AD"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419F1E4F" w14:textId="77777777" w:rsidR="003F22B9" w:rsidRPr="00D726D7" w:rsidRDefault="003F22B9" w:rsidP="00376AA0">
            <w:pPr>
              <w:keepNext/>
              <w:jc w:val="center"/>
              <w:rPr>
                <w:lang w:eastAsia="de-DE"/>
              </w:rPr>
            </w:pPr>
            <w:r w:rsidRPr="00D726D7">
              <w:rPr>
                <w:lang w:eastAsia="de-DE"/>
              </w:rPr>
              <w:t>-5.60%</w:t>
            </w:r>
          </w:p>
        </w:tc>
        <w:tc>
          <w:tcPr>
            <w:tcW w:w="986" w:type="dxa"/>
            <w:tcBorders>
              <w:top w:val="nil"/>
              <w:left w:val="nil"/>
              <w:bottom w:val="nil"/>
              <w:right w:val="nil"/>
            </w:tcBorders>
            <w:shd w:val="clear" w:color="000000" w:fill="CCFFCC"/>
            <w:noWrap/>
            <w:vAlign w:val="center"/>
            <w:hideMark/>
          </w:tcPr>
          <w:p w14:paraId="105A9C16" w14:textId="77777777" w:rsidR="003F22B9" w:rsidRPr="00D726D7" w:rsidRDefault="003F22B9" w:rsidP="00376AA0">
            <w:pPr>
              <w:keepNext/>
              <w:jc w:val="center"/>
              <w:rPr>
                <w:lang w:eastAsia="de-DE"/>
              </w:rPr>
            </w:pPr>
            <w:r w:rsidRPr="00D726D7">
              <w:rPr>
                <w:lang w:eastAsia="de-DE"/>
              </w:rPr>
              <w:t>-11.57%</w:t>
            </w:r>
          </w:p>
        </w:tc>
        <w:tc>
          <w:tcPr>
            <w:tcW w:w="986" w:type="dxa"/>
            <w:tcBorders>
              <w:top w:val="nil"/>
              <w:left w:val="nil"/>
              <w:bottom w:val="nil"/>
              <w:right w:val="single" w:sz="4" w:space="0" w:color="auto"/>
            </w:tcBorders>
            <w:shd w:val="clear" w:color="000000" w:fill="CCFFCC"/>
            <w:noWrap/>
            <w:vAlign w:val="center"/>
            <w:hideMark/>
          </w:tcPr>
          <w:p w14:paraId="7F22B43B" w14:textId="77777777" w:rsidR="003F22B9" w:rsidRPr="00D726D7" w:rsidRDefault="003F22B9" w:rsidP="00376AA0">
            <w:pPr>
              <w:keepNext/>
              <w:jc w:val="center"/>
              <w:rPr>
                <w:lang w:eastAsia="de-DE"/>
              </w:rPr>
            </w:pPr>
            <w:r w:rsidRPr="00D726D7">
              <w:rPr>
                <w:lang w:eastAsia="de-DE"/>
              </w:rPr>
              <w:t>-10.75%</w:t>
            </w:r>
          </w:p>
        </w:tc>
        <w:tc>
          <w:tcPr>
            <w:tcW w:w="986" w:type="dxa"/>
            <w:tcBorders>
              <w:top w:val="nil"/>
              <w:left w:val="single" w:sz="8" w:space="0" w:color="auto"/>
              <w:bottom w:val="nil"/>
              <w:right w:val="nil"/>
            </w:tcBorders>
            <w:shd w:val="clear" w:color="000000" w:fill="CCFFCC"/>
            <w:noWrap/>
            <w:vAlign w:val="center"/>
            <w:hideMark/>
          </w:tcPr>
          <w:p w14:paraId="71693D22" w14:textId="77777777" w:rsidR="003F22B9" w:rsidRPr="00D726D7" w:rsidRDefault="003F22B9" w:rsidP="00376AA0">
            <w:pPr>
              <w:keepNext/>
              <w:jc w:val="center"/>
              <w:rPr>
                <w:lang w:eastAsia="de-DE"/>
              </w:rPr>
            </w:pPr>
            <w:r w:rsidRPr="00D726D7">
              <w:rPr>
                <w:lang w:eastAsia="de-DE"/>
              </w:rPr>
              <w:t>-7.02%</w:t>
            </w:r>
          </w:p>
        </w:tc>
        <w:tc>
          <w:tcPr>
            <w:tcW w:w="986" w:type="dxa"/>
            <w:tcBorders>
              <w:top w:val="nil"/>
              <w:left w:val="nil"/>
              <w:bottom w:val="nil"/>
              <w:right w:val="nil"/>
            </w:tcBorders>
            <w:shd w:val="clear" w:color="000000" w:fill="CCFFCC"/>
            <w:noWrap/>
            <w:vAlign w:val="center"/>
            <w:hideMark/>
          </w:tcPr>
          <w:p w14:paraId="6D5B2B5F" w14:textId="77777777" w:rsidR="003F22B9" w:rsidRPr="00D726D7" w:rsidRDefault="003F22B9" w:rsidP="00376AA0">
            <w:pPr>
              <w:keepNext/>
              <w:jc w:val="center"/>
              <w:rPr>
                <w:lang w:eastAsia="de-DE"/>
              </w:rPr>
            </w:pPr>
            <w:r w:rsidRPr="00D726D7">
              <w:rPr>
                <w:lang w:eastAsia="de-DE"/>
              </w:rPr>
              <w:t>-10.21%</w:t>
            </w:r>
          </w:p>
        </w:tc>
        <w:tc>
          <w:tcPr>
            <w:tcW w:w="986" w:type="dxa"/>
            <w:tcBorders>
              <w:top w:val="nil"/>
              <w:left w:val="nil"/>
              <w:bottom w:val="nil"/>
              <w:right w:val="single" w:sz="4" w:space="0" w:color="auto"/>
            </w:tcBorders>
            <w:shd w:val="clear" w:color="000000" w:fill="CCFFCC"/>
            <w:noWrap/>
            <w:vAlign w:val="center"/>
            <w:hideMark/>
          </w:tcPr>
          <w:p w14:paraId="5D9BDC9D" w14:textId="77777777" w:rsidR="003F22B9" w:rsidRPr="00D726D7" w:rsidRDefault="003F22B9" w:rsidP="00376AA0">
            <w:pPr>
              <w:keepNext/>
              <w:jc w:val="center"/>
              <w:rPr>
                <w:lang w:eastAsia="de-DE"/>
              </w:rPr>
            </w:pPr>
            <w:r w:rsidRPr="00D726D7">
              <w:rPr>
                <w:lang w:eastAsia="de-DE"/>
              </w:rPr>
              <w:t>-9.09%</w:t>
            </w:r>
          </w:p>
        </w:tc>
        <w:tc>
          <w:tcPr>
            <w:tcW w:w="807" w:type="dxa"/>
            <w:tcBorders>
              <w:top w:val="nil"/>
              <w:left w:val="nil"/>
              <w:bottom w:val="nil"/>
              <w:right w:val="nil"/>
            </w:tcBorders>
            <w:shd w:val="clear" w:color="auto" w:fill="auto"/>
            <w:noWrap/>
            <w:vAlign w:val="center"/>
            <w:hideMark/>
          </w:tcPr>
          <w:p w14:paraId="3F6B4BAD" w14:textId="77777777" w:rsidR="003F22B9" w:rsidRPr="00D726D7" w:rsidRDefault="003F22B9" w:rsidP="00376AA0">
            <w:pPr>
              <w:keepNext/>
              <w:jc w:val="center"/>
              <w:rPr>
                <w:lang w:eastAsia="de-DE"/>
              </w:rPr>
            </w:pPr>
            <w:r w:rsidRPr="00D726D7">
              <w:rPr>
                <w:lang w:eastAsia="de-DE"/>
              </w:rPr>
              <w:t>102%</w:t>
            </w:r>
          </w:p>
        </w:tc>
        <w:tc>
          <w:tcPr>
            <w:tcW w:w="1139" w:type="dxa"/>
            <w:tcBorders>
              <w:top w:val="nil"/>
              <w:left w:val="nil"/>
              <w:bottom w:val="nil"/>
              <w:right w:val="nil"/>
            </w:tcBorders>
            <w:shd w:val="clear" w:color="auto" w:fill="auto"/>
            <w:noWrap/>
            <w:vAlign w:val="center"/>
            <w:hideMark/>
          </w:tcPr>
          <w:p w14:paraId="1243011F" w14:textId="77777777" w:rsidR="003F22B9" w:rsidRPr="00D726D7" w:rsidRDefault="003F22B9" w:rsidP="00376AA0">
            <w:pPr>
              <w:keepNext/>
              <w:jc w:val="center"/>
              <w:rPr>
                <w:lang w:eastAsia="de-DE"/>
              </w:rPr>
            </w:pPr>
            <w:r w:rsidRPr="00D726D7">
              <w:rPr>
                <w:lang w:eastAsia="de-DE"/>
              </w:rPr>
              <w:t>3169%</w:t>
            </w:r>
          </w:p>
        </w:tc>
      </w:tr>
      <w:tr w:rsidR="003F22B9" w:rsidRPr="009A633B" w14:paraId="2836585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F2FB8BC"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34CEBBAB" w14:textId="77777777" w:rsidR="003F22B9" w:rsidRPr="00D726D7" w:rsidRDefault="003F22B9" w:rsidP="00376AA0">
            <w:pPr>
              <w:keepNext/>
              <w:jc w:val="center"/>
              <w:rPr>
                <w:lang w:eastAsia="de-DE"/>
              </w:rPr>
            </w:pPr>
            <w:r w:rsidRPr="00D726D7">
              <w:rPr>
                <w:lang w:eastAsia="de-DE"/>
              </w:rPr>
              <w:t>-6.52%</w:t>
            </w:r>
          </w:p>
        </w:tc>
        <w:tc>
          <w:tcPr>
            <w:tcW w:w="986" w:type="dxa"/>
            <w:tcBorders>
              <w:top w:val="nil"/>
              <w:left w:val="nil"/>
              <w:bottom w:val="nil"/>
              <w:right w:val="nil"/>
            </w:tcBorders>
            <w:shd w:val="clear" w:color="000000" w:fill="CCFFCC"/>
            <w:noWrap/>
            <w:vAlign w:val="center"/>
            <w:hideMark/>
          </w:tcPr>
          <w:p w14:paraId="7A0271E0" w14:textId="77777777" w:rsidR="003F22B9" w:rsidRPr="00D726D7" w:rsidRDefault="003F22B9" w:rsidP="00376AA0">
            <w:pPr>
              <w:keepNext/>
              <w:jc w:val="center"/>
              <w:rPr>
                <w:lang w:eastAsia="de-DE"/>
              </w:rPr>
            </w:pPr>
            <w:r w:rsidRPr="00D726D7">
              <w:rPr>
                <w:lang w:eastAsia="de-DE"/>
              </w:rPr>
              <w:t>-4.30%</w:t>
            </w:r>
          </w:p>
        </w:tc>
        <w:tc>
          <w:tcPr>
            <w:tcW w:w="986" w:type="dxa"/>
            <w:tcBorders>
              <w:top w:val="nil"/>
              <w:left w:val="nil"/>
              <w:bottom w:val="nil"/>
              <w:right w:val="single" w:sz="4" w:space="0" w:color="auto"/>
            </w:tcBorders>
            <w:shd w:val="clear" w:color="000000" w:fill="CCFFCC"/>
            <w:noWrap/>
            <w:vAlign w:val="center"/>
            <w:hideMark/>
          </w:tcPr>
          <w:p w14:paraId="4AD787A6" w14:textId="77777777" w:rsidR="003F22B9" w:rsidRPr="00D726D7" w:rsidRDefault="003F22B9" w:rsidP="00376AA0">
            <w:pPr>
              <w:keepNext/>
              <w:jc w:val="center"/>
              <w:rPr>
                <w:lang w:eastAsia="de-DE"/>
              </w:rPr>
            </w:pPr>
            <w:r w:rsidRPr="00D726D7">
              <w:rPr>
                <w:lang w:eastAsia="de-DE"/>
              </w:rPr>
              <w:t>-7.75%</w:t>
            </w:r>
          </w:p>
        </w:tc>
        <w:tc>
          <w:tcPr>
            <w:tcW w:w="986" w:type="dxa"/>
            <w:tcBorders>
              <w:top w:val="nil"/>
              <w:left w:val="single" w:sz="8" w:space="0" w:color="auto"/>
              <w:bottom w:val="nil"/>
              <w:right w:val="nil"/>
            </w:tcBorders>
            <w:shd w:val="clear" w:color="000000" w:fill="CCFFCC"/>
            <w:noWrap/>
            <w:vAlign w:val="center"/>
            <w:hideMark/>
          </w:tcPr>
          <w:p w14:paraId="497BCD16" w14:textId="77777777" w:rsidR="003F22B9" w:rsidRPr="00D726D7" w:rsidRDefault="003F22B9" w:rsidP="00376AA0">
            <w:pPr>
              <w:keepNext/>
              <w:jc w:val="center"/>
              <w:rPr>
                <w:lang w:eastAsia="de-DE"/>
              </w:rPr>
            </w:pPr>
            <w:r w:rsidRPr="00D726D7">
              <w:rPr>
                <w:lang w:eastAsia="de-DE"/>
              </w:rPr>
              <w:t>-8.50%</w:t>
            </w:r>
          </w:p>
        </w:tc>
        <w:tc>
          <w:tcPr>
            <w:tcW w:w="986" w:type="dxa"/>
            <w:tcBorders>
              <w:top w:val="nil"/>
              <w:left w:val="nil"/>
              <w:bottom w:val="nil"/>
              <w:right w:val="nil"/>
            </w:tcBorders>
            <w:shd w:val="clear" w:color="auto" w:fill="auto"/>
            <w:noWrap/>
            <w:vAlign w:val="center"/>
            <w:hideMark/>
          </w:tcPr>
          <w:p w14:paraId="2D77A068" w14:textId="77777777" w:rsidR="003F22B9" w:rsidRPr="00D726D7" w:rsidRDefault="003F22B9" w:rsidP="00376AA0">
            <w:pPr>
              <w:keepNext/>
              <w:jc w:val="center"/>
              <w:rPr>
                <w:lang w:eastAsia="de-DE"/>
              </w:rPr>
            </w:pPr>
            <w:r w:rsidRPr="00D726D7">
              <w:rPr>
                <w:lang w:eastAsia="de-DE"/>
              </w:rPr>
              <w:t>-1.92%</w:t>
            </w:r>
          </w:p>
        </w:tc>
        <w:tc>
          <w:tcPr>
            <w:tcW w:w="986" w:type="dxa"/>
            <w:tcBorders>
              <w:top w:val="nil"/>
              <w:left w:val="nil"/>
              <w:bottom w:val="nil"/>
              <w:right w:val="single" w:sz="4" w:space="0" w:color="auto"/>
            </w:tcBorders>
            <w:shd w:val="clear" w:color="000000" w:fill="CCFFCC"/>
            <w:noWrap/>
            <w:vAlign w:val="center"/>
            <w:hideMark/>
          </w:tcPr>
          <w:p w14:paraId="61518055" w14:textId="77777777" w:rsidR="003F22B9" w:rsidRPr="00D726D7" w:rsidRDefault="003F22B9" w:rsidP="00376AA0">
            <w:pPr>
              <w:keepNext/>
              <w:jc w:val="center"/>
              <w:rPr>
                <w:lang w:eastAsia="de-DE"/>
              </w:rPr>
            </w:pPr>
            <w:r w:rsidRPr="00D726D7">
              <w:rPr>
                <w:lang w:eastAsia="de-DE"/>
              </w:rPr>
              <w:t>-6.25%</w:t>
            </w:r>
          </w:p>
        </w:tc>
        <w:tc>
          <w:tcPr>
            <w:tcW w:w="807" w:type="dxa"/>
            <w:tcBorders>
              <w:top w:val="nil"/>
              <w:left w:val="nil"/>
              <w:bottom w:val="nil"/>
              <w:right w:val="nil"/>
            </w:tcBorders>
            <w:shd w:val="clear" w:color="auto" w:fill="auto"/>
            <w:noWrap/>
            <w:vAlign w:val="center"/>
            <w:hideMark/>
          </w:tcPr>
          <w:p w14:paraId="0EB532D2" w14:textId="77777777" w:rsidR="003F22B9" w:rsidRPr="00D726D7" w:rsidRDefault="003F22B9" w:rsidP="00376AA0">
            <w:pPr>
              <w:keepNext/>
              <w:jc w:val="center"/>
              <w:rPr>
                <w:lang w:eastAsia="de-DE"/>
              </w:rPr>
            </w:pPr>
            <w:r w:rsidRPr="00D726D7">
              <w:rPr>
                <w:lang w:eastAsia="de-DE"/>
              </w:rPr>
              <w:t>109%</w:t>
            </w:r>
          </w:p>
        </w:tc>
        <w:tc>
          <w:tcPr>
            <w:tcW w:w="1139" w:type="dxa"/>
            <w:tcBorders>
              <w:top w:val="nil"/>
              <w:left w:val="nil"/>
              <w:bottom w:val="nil"/>
              <w:right w:val="nil"/>
            </w:tcBorders>
            <w:shd w:val="clear" w:color="auto" w:fill="auto"/>
            <w:noWrap/>
            <w:vAlign w:val="center"/>
            <w:hideMark/>
          </w:tcPr>
          <w:p w14:paraId="586B5204" w14:textId="77777777" w:rsidR="003F22B9" w:rsidRPr="00D726D7" w:rsidRDefault="003F22B9" w:rsidP="00376AA0">
            <w:pPr>
              <w:keepNext/>
              <w:jc w:val="center"/>
              <w:rPr>
                <w:lang w:eastAsia="de-DE"/>
              </w:rPr>
            </w:pPr>
            <w:r w:rsidRPr="00D726D7">
              <w:rPr>
                <w:lang w:eastAsia="de-DE"/>
              </w:rPr>
              <w:t>3579%</w:t>
            </w:r>
          </w:p>
        </w:tc>
      </w:tr>
      <w:tr w:rsidR="003F22B9" w:rsidRPr="009A633B" w14:paraId="26A1FA30"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47E7E93B"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26EB5E4B" w14:textId="77777777" w:rsidR="003F22B9" w:rsidRPr="00D726D7" w:rsidRDefault="003F22B9" w:rsidP="00376AA0">
            <w:pPr>
              <w:keepNext/>
              <w:jc w:val="center"/>
              <w:rPr>
                <w:lang w:eastAsia="de-DE"/>
              </w:rPr>
            </w:pPr>
            <w:r w:rsidRPr="00D726D7">
              <w:rPr>
                <w:lang w:eastAsia="de-DE"/>
              </w:rPr>
              <w:t>-5.94%</w:t>
            </w:r>
          </w:p>
        </w:tc>
        <w:tc>
          <w:tcPr>
            <w:tcW w:w="986" w:type="dxa"/>
            <w:tcBorders>
              <w:top w:val="single" w:sz="8" w:space="0" w:color="auto"/>
              <w:left w:val="nil"/>
              <w:bottom w:val="nil"/>
              <w:right w:val="nil"/>
            </w:tcBorders>
            <w:shd w:val="clear" w:color="000000" w:fill="CCFFCC"/>
            <w:noWrap/>
            <w:vAlign w:val="center"/>
            <w:hideMark/>
          </w:tcPr>
          <w:p w14:paraId="2E8D1F44" w14:textId="77777777" w:rsidR="003F22B9" w:rsidRPr="00D726D7" w:rsidRDefault="003F22B9" w:rsidP="00376AA0">
            <w:pPr>
              <w:keepNext/>
              <w:jc w:val="center"/>
              <w:rPr>
                <w:lang w:eastAsia="de-DE"/>
              </w:rPr>
            </w:pPr>
            <w:r w:rsidRPr="00D726D7">
              <w:rPr>
                <w:lang w:eastAsia="de-DE"/>
              </w:rPr>
              <w:t>-9.74%</w:t>
            </w:r>
          </w:p>
        </w:tc>
        <w:tc>
          <w:tcPr>
            <w:tcW w:w="986" w:type="dxa"/>
            <w:tcBorders>
              <w:top w:val="single" w:sz="8" w:space="0" w:color="auto"/>
              <w:left w:val="nil"/>
              <w:bottom w:val="nil"/>
              <w:right w:val="single" w:sz="4" w:space="0" w:color="auto"/>
            </w:tcBorders>
            <w:shd w:val="clear" w:color="000000" w:fill="CCFFCC"/>
            <w:noWrap/>
            <w:vAlign w:val="center"/>
            <w:hideMark/>
          </w:tcPr>
          <w:p w14:paraId="76F53A22" w14:textId="77777777" w:rsidR="003F22B9" w:rsidRPr="00D726D7" w:rsidRDefault="003F22B9" w:rsidP="00376AA0">
            <w:pPr>
              <w:keepNext/>
              <w:jc w:val="center"/>
              <w:rPr>
                <w:lang w:eastAsia="de-DE"/>
              </w:rPr>
            </w:pPr>
            <w:r w:rsidRPr="00D726D7">
              <w:rPr>
                <w:lang w:eastAsia="de-DE"/>
              </w:rPr>
              <w:t>-10.11%</w:t>
            </w:r>
          </w:p>
        </w:tc>
        <w:tc>
          <w:tcPr>
            <w:tcW w:w="986" w:type="dxa"/>
            <w:tcBorders>
              <w:top w:val="single" w:sz="8" w:space="0" w:color="auto"/>
              <w:left w:val="single" w:sz="8" w:space="0" w:color="auto"/>
              <w:bottom w:val="nil"/>
              <w:right w:val="nil"/>
            </w:tcBorders>
            <w:shd w:val="clear" w:color="000000" w:fill="CCFFCC"/>
            <w:noWrap/>
            <w:vAlign w:val="center"/>
            <w:hideMark/>
          </w:tcPr>
          <w:p w14:paraId="38C420AA" w14:textId="77777777" w:rsidR="003F22B9" w:rsidRPr="00D726D7" w:rsidRDefault="003F22B9" w:rsidP="00376AA0">
            <w:pPr>
              <w:keepNext/>
              <w:jc w:val="center"/>
              <w:rPr>
                <w:lang w:eastAsia="de-DE"/>
              </w:rPr>
            </w:pPr>
            <w:r w:rsidRPr="00D726D7">
              <w:rPr>
                <w:lang w:eastAsia="de-DE"/>
              </w:rPr>
              <w:t>-7.36%</w:t>
            </w:r>
          </w:p>
        </w:tc>
        <w:tc>
          <w:tcPr>
            <w:tcW w:w="986" w:type="dxa"/>
            <w:tcBorders>
              <w:top w:val="single" w:sz="8" w:space="0" w:color="auto"/>
              <w:left w:val="nil"/>
              <w:bottom w:val="nil"/>
              <w:right w:val="nil"/>
            </w:tcBorders>
            <w:shd w:val="clear" w:color="000000" w:fill="CCFFCC"/>
            <w:noWrap/>
            <w:vAlign w:val="center"/>
            <w:hideMark/>
          </w:tcPr>
          <w:p w14:paraId="5725EC67" w14:textId="77777777" w:rsidR="003F22B9" w:rsidRPr="00D726D7" w:rsidRDefault="003F22B9" w:rsidP="00376AA0">
            <w:pPr>
              <w:keepNext/>
              <w:jc w:val="center"/>
              <w:rPr>
                <w:lang w:eastAsia="de-DE"/>
              </w:rPr>
            </w:pPr>
            <w:r w:rsidRPr="00D726D7">
              <w:rPr>
                <w:lang w:eastAsia="de-DE"/>
              </w:rPr>
              <w:t>-8.78%</w:t>
            </w:r>
          </w:p>
        </w:tc>
        <w:tc>
          <w:tcPr>
            <w:tcW w:w="986" w:type="dxa"/>
            <w:tcBorders>
              <w:top w:val="single" w:sz="8" w:space="0" w:color="auto"/>
              <w:left w:val="nil"/>
              <w:bottom w:val="nil"/>
              <w:right w:val="single" w:sz="4" w:space="0" w:color="auto"/>
            </w:tcBorders>
            <w:shd w:val="clear" w:color="000000" w:fill="CCFFCC"/>
            <w:noWrap/>
            <w:vAlign w:val="center"/>
            <w:hideMark/>
          </w:tcPr>
          <w:p w14:paraId="64EB12AB" w14:textId="77777777" w:rsidR="003F22B9" w:rsidRPr="00D726D7" w:rsidRDefault="003F22B9" w:rsidP="00376AA0">
            <w:pPr>
              <w:keepNext/>
              <w:jc w:val="center"/>
              <w:rPr>
                <w:lang w:eastAsia="de-DE"/>
              </w:rPr>
            </w:pPr>
            <w:r w:rsidRPr="00D726D7">
              <w:rPr>
                <w:lang w:eastAsia="de-DE"/>
              </w:rPr>
              <w:t>-10.07%</w:t>
            </w:r>
          </w:p>
        </w:tc>
        <w:tc>
          <w:tcPr>
            <w:tcW w:w="807" w:type="dxa"/>
            <w:tcBorders>
              <w:top w:val="single" w:sz="8" w:space="0" w:color="auto"/>
              <w:left w:val="nil"/>
              <w:bottom w:val="nil"/>
              <w:right w:val="nil"/>
            </w:tcBorders>
            <w:shd w:val="clear" w:color="auto" w:fill="auto"/>
            <w:noWrap/>
            <w:vAlign w:val="center"/>
            <w:hideMark/>
          </w:tcPr>
          <w:p w14:paraId="29380F80" w14:textId="77777777" w:rsidR="003F22B9" w:rsidRPr="00D726D7" w:rsidRDefault="003F22B9" w:rsidP="00376AA0">
            <w:pPr>
              <w:keepNext/>
              <w:jc w:val="center"/>
              <w:rPr>
                <w:lang w:eastAsia="de-DE"/>
              </w:rPr>
            </w:pPr>
            <w:r w:rsidRPr="00D726D7">
              <w:rPr>
                <w:lang w:eastAsia="de-DE"/>
              </w:rPr>
              <w:t>106%</w:t>
            </w:r>
          </w:p>
        </w:tc>
        <w:tc>
          <w:tcPr>
            <w:tcW w:w="1139" w:type="dxa"/>
            <w:tcBorders>
              <w:top w:val="single" w:sz="8" w:space="0" w:color="auto"/>
              <w:left w:val="nil"/>
              <w:bottom w:val="nil"/>
              <w:right w:val="nil"/>
            </w:tcBorders>
            <w:shd w:val="clear" w:color="auto" w:fill="auto"/>
            <w:noWrap/>
            <w:vAlign w:val="center"/>
            <w:hideMark/>
          </w:tcPr>
          <w:p w14:paraId="66B7721F" w14:textId="77777777" w:rsidR="003F22B9" w:rsidRPr="00D726D7" w:rsidRDefault="003F22B9" w:rsidP="00376AA0">
            <w:pPr>
              <w:keepNext/>
              <w:jc w:val="center"/>
              <w:rPr>
                <w:lang w:eastAsia="de-DE"/>
              </w:rPr>
            </w:pPr>
            <w:r w:rsidRPr="00D726D7">
              <w:rPr>
                <w:lang w:eastAsia="de-DE"/>
              </w:rPr>
              <w:t>3488%</w:t>
            </w:r>
          </w:p>
        </w:tc>
      </w:tr>
      <w:tr w:rsidR="003F22B9" w:rsidRPr="009A633B" w14:paraId="4C7AD9E7"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2F07BEA2"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5729135C" w14:textId="77777777" w:rsidR="003F22B9" w:rsidRPr="00D726D7" w:rsidRDefault="003F22B9" w:rsidP="00376AA0">
            <w:pPr>
              <w:keepNext/>
              <w:jc w:val="center"/>
              <w:rPr>
                <w:lang w:eastAsia="de-DE"/>
              </w:rPr>
            </w:pPr>
            <w:r w:rsidRPr="00D726D7">
              <w:rPr>
                <w:lang w:eastAsia="de-DE"/>
              </w:rPr>
              <w:t>-6.33%</w:t>
            </w:r>
          </w:p>
        </w:tc>
        <w:tc>
          <w:tcPr>
            <w:tcW w:w="986" w:type="dxa"/>
            <w:tcBorders>
              <w:top w:val="single" w:sz="8" w:space="0" w:color="auto"/>
              <w:left w:val="nil"/>
              <w:bottom w:val="nil"/>
              <w:right w:val="nil"/>
            </w:tcBorders>
            <w:shd w:val="clear" w:color="000000" w:fill="CCFFCC"/>
            <w:noWrap/>
            <w:vAlign w:val="center"/>
            <w:hideMark/>
          </w:tcPr>
          <w:p w14:paraId="5DD88756" w14:textId="77777777" w:rsidR="003F22B9" w:rsidRPr="00D726D7" w:rsidRDefault="003F22B9" w:rsidP="00376AA0">
            <w:pPr>
              <w:keepNext/>
              <w:jc w:val="center"/>
              <w:rPr>
                <w:lang w:eastAsia="de-DE"/>
              </w:rPr>
            </w:pPr>
            <w:r w:rsidRPr="00D726D7">
              <w:rPr>
                <w:lang w:eastAsia="de-DE"/>
              </w:rPr>
              <w:t>-9.37%</w:t>
            </w:r>
          </w:p>
        </w:tc>
        <w:tc>
          <w:tcPr>
            <w:tcW w:w="986" w:type="dxa"/>
            <w:tcBorders>
              <w:top w:val="single" w:sz="8" w:space="0" w:color="auto"/>
              <w:left w:val="nil"/>
              <w:bottom w:val="nil"/>
              <w:right w:val="single" w:sz="4" w:space="0" w:color="auto"/>
            </w:tcBorders>
            <w:shd w:val="clear" w:color="000000" w:fill="CCFFCC"/>
            <w:noWrap/>
            <w:vAlign w:val="center"/>
            <w:hideMark/>
          </w:tcPr>
          <w:p w14:paraId="56CCE30E" w14:textId="77777777" w:rsidR="003F22B9" w:rsidRPr="00D726D7" w:rsidRDefault="003F22B9" w:rsidP="00376AA0">
            <w:pPr>
              <w:keepNext/>
              <w:jc w:val="center"/>
              <w:rPr>
                <w:lang w:eastAsia="de-DE"/>
              </w:rPr>
            </w:pPr>
            <w:r w:rsidRPr="00D726D7">
              <w:rPr>
                <w:lang w:eastAsia="de-DE"/>
              </w:rPr>
              <w:t>-8.05%</w:t>
            </w:r>
          </w:p>
        </w:tc>
        <w:tc>
          <w:tcPr>
            <w:tcW w:w="986" w:type="dxa"/>
            <w:tcBorders>
              <w:top w:val="single" w:sz="8" w:space="0" w:color="auto"/>
              <w:left w:val="single" w:sz="8" w:space="0" w:color="auto"/>
              <w:bottom w:val="nil"/>
              <w:right w:val="nil"/>
            </w:tcBorders>
            <w:shd w:val="clear" w:color="000000" w:fill="CCFFCC"/>
            <w:noWrap/>
            <w:vAlign w:val="center"/>
            <w:hideMark/>
          </w:tcPr>
          <w:p w14:paraId="0D2F70BF" w14:textId="77777777" w:rsidR="003F22B9" w:rsidRPr="00D726D7" w:rsidRDefault="003F22B9" w:rsidP="00376AA0">
            <w:pPr>
              <w:keepNext/>
              <w:jc w:val="center"/>
              <w:rPr>
                <w:lang w:eastAsia="de-DE"/>
              </w:rPr>
            </w:pPr>
            <w:r w:rsidRPr="00D726D7">
              <w:rPr>
                <w:lang w:eastAsia="de-DE"/>
              </w:rPr>
              <w:t>-7.09%</w:t>
            </w:r>
          </w:p>
        </w:tc>
        <w:tc>
          <w:tcPr>
            <w:tcW w:w="986" w:type="dxa"/>
            <w:tcBorders>
              <w:top w:val="single" w:sz="8" w:space="0" w:color="auto"/>
              <w:left w:val="nil"/>
              <w:bottom w:val="nil"/>
              <w:right w:val="nil"/>
            </w:tcBorders>
            <w:shd w:val="clear" w:color="000000" w:fill="CCFFCC"/>
            <w:noWrap/>
            <w:vAlign w:val="center"/>
            <w:hideMark/>
          </w:tcPr>
          <w:p w14:paraId="70050F00" w14:textId="77777777" w:rsidR="003F22B9" w:rsidRPr="00D726D7" w:rsidRDefault="003F22B9" w:rsidP="00376AA0">
            <w:pPr>
              <w:keepNext/>
              <w:jc w:val="center"/>
              <w:rPr>
                <w:lang w:eastAsia="de-DE"/>
              </w:rPr>
            </w:pPr>
            <w:r w:rsidRPr="00D726D7">
              <w:rPr>
                <w:lang w:eastAsia="de-DE"/>
              </w:rPr>
              <w:t>-4.97%</w:t>
            </w:r>
          </w:p>
        </w:tc>
        <w:tc>
          <w:tcPr>
            <w:tcW w:w="986" w:type="dxa"/>
            <w:tcBorders>
              <w:top w:val="single" w:sz="8" w:space="0" w:color="auto"/>
              <w:left w:val="nil"/>
              <w:bottom w:val="nil"/>
              <w:right w:val="single" w:sz="4" w:space="0" w:color="auto"/>
            </w:tcBorders>
            <w:shd w:val="clear" w:color="000000" w:fill="CCFFCC"/>
            <w:noWrap/>
            <w:vAlign w:val="center"/>
            <w:hideMark/>
          </w:tcPr>
          <w:p w14:paraId="0D1D5502" w14:textId="77777777" w:rsidR="003F22B9" w:rsidRPr="00D726D7" w:rsidRDefault="003F22B9" w:rsidP="00376AA0">
            <w:pPr>
              <w:keepNext/>
              <w:jc w:val="center"/>
              <w:rPr>
                <w:lang w:eastAsia="de-DE"/>
              </w:rPr>
            </w:pPr>
            <w:r w:rsidRPr="00D726D7">
              <w:rPr>
                <w:lang w:eastAsia="de-DE"/>
              </w:rPr>
              <w:t>-6.54%</w:t>
            </w:r>
          </w:p>
        </w:tc>
        <w:tc>
          <w:tcPr>
            <w:tcW w:w="807" w:type="dxa"/>
            <w:tcBorders>
              <w:top w:val="single" w:sz="8" w:space="0" w:color="auto"/>
              <w:left w:val="nil"/>
              <w:bottom w:val="nil"/>
              <w:right w:val="nil"/>
            </w:tcBorders>
            <w:shd w:val="clear" w:color="auto" w:fill="auto"/>
            <w:noWrap/>
            <w:vAlign w:val="center"/>
            <w:hideMark/>
          </w:tcPr>
          <w:p w14:paraId="3952F7AE" w14:textId="77777777" w:rsidR="003F22B9" w:rsidRPr="00D726D7" w:rsidRDefault="003F22B9" w:rsidP="00376AA0">
            <w:pPr>
              <w:keepNext/>
              <w:jc w:val="center"/>
              <w:rPr>
                <w:lang w:eastAsia="de-DE"/>
              </w:rPr>
            </w:pPr>
            <w:r w:rsidRPr="00D726D7">
              <w:rPr>
                <w:lang w:eastAsia="de-DE"/>
              </w:rPr>
              <w:t>98%</w:t>
            </w:r>
          </w:p>
        </w:tc>
        <w:tc>
          <w:tcPr>
            <w:tcW w:w="1139" w:type="dxa"/>
            <w:tcBorders>
              <w:top w:val="single" w:sz="8" w:space="0" w:color="auto"/>
              <w:left w:val="nil"/>
              <w:bottom w:val="nil"/>
              <w:right w:val="nil"/>
            </w:tcBorders>
            <w:shd w:val="clear" w:color="auto" w:fill="auto"/>
            <w:noWrap/>
            <w:vAlign w:val="center"/>
            <w:hideMark/>
          </w:tcPr>
          <w:p w14:paraId="3EF4B2C4" w14:textId="77777777" w:rsidR="003F22B9" w:rsidRPr="00D726D7" w:rsidRDefault="003F22B9" w:rsidP="00376AA0">
            <w:pPr>
              <w:keepNext/>
              <w:jc w:val="center"/>
              <w:rPr>
                <w:lang w:eastAsia="de-DE"/>
              </w:rPr>
            </w:pPr>
            <w:r w:rsidRPr="00D726D7">
              <w:rPr>
                <w:lang w:eastAsia="de-DE"/>
              </w:rPr>
              <w:t>3003%</w:t>
            </w:r>
          </w:p>
        </w:tc>
      </w:tr>
      <w:tr w:rsidR="003F22B9" w:rsidRPr="009A633B" w14:paraId="5D9D7099"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0063E73"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2A9678DA" w14:textId="77777777" w:rsidR="003F22B9" w:rsidRPr="00D726D7" w:rsidRDefault="003F22B9" w:rsidP="00376AA0">
            <w:pPr>
              <w:keepNext/>
              <w:jc w:val="center"/>
              <w:rPr>
                <w:lang w:eastAsia="de-DE"/>
              </w:rPr>
            </w:pPr>
            <w:r w:rsidRPr="00D726D7">
              <w:rPr>
                <w:lang w:eastAsia="de-DE"/>
              </w:rPr>
              <w:t>-3.33%</w:t>
            </w:r>
          </w:p>
        </w:tc>
        <w:tc>
          <w:tcPr>
            <w:tcW w:w="986" w:type="dxa"/>
            <w:tcBorders>
              <w:top w:val="nil"/>
              <w:left w:val="nil"/>
              <w:bottom w:val="nil"/>
              <w:right w:val="nil"/>
            </w:tcBorders>
            <w:shd w:val="clear" w:color="000000" w:fill="CCFFCC"/>
            <w:noWrap/>
            <w:vAlign w:val="center"/>
            <w:hideMark/>
          </w:tcPr>
          <w:p w14:paraId="69A70A13" w14:textId="77777777" w:rsidR="003F22B9" w:rsidRPr="00D726D7" w:rsidRDefault="003F22B9" w:rsidP="00376AA0">
            <w:pPr>
              <w:keepNext/>
              <w:jc w:val="center"/>
              <w:rPr>
                <w:lang w:eastAsia="de-DE"/>
              </w:rPr>
            </w:pPr>
            <w:r w:rsidRPr="00D726D7">
              <w:rPr>
                <w:lang w:eastAsia="de-DE"/>
              </w:rPr>
              <w:t>-5.41%</w:t>
            </w:r>
          </w:p>
        </w:tc>
        <w:tc>
          <w:tcPr>
            <w:tcW w:w="986" w:type="dxa"/>
            <w:tcBorders>
              <w:top w:val="nil"/>
              <w:left w:val="nil"/>
              <w:bottom w:val="nil"/>
              <w:right w:val="single" w:sz="4" w:space="0" w:color="auto"/>
            </w:tcBorders>
            <w:shd w:val="clear" w:color="000000" w:fill="CCFFCC"/>
            <w:noWrap/>
            <w:vAlign w:val="center"/>
            <w:hideMark/>
          </w:tcPr>
          <w:p w14:paraId="483A74A9" w14:textId="77777777" w:rsidR="003F22B9" w:rsidRPr="00D726D7" w:rsidRDefault="003F22B9" w:rsidP="00376AA0">
            <w:pPr>
              <w:keepNext/>
              <w:jc w:val="center"/>
              <w:rPr>
                <w:lang w:eastAsia="de-DE"/>
              </w:rPr>
            </w:pPr>
            <w:r w:rsidRPr="00D726D7">
              <w:rPr>
                <w:lang w:eastAsia="de-DE"/>
              </w:rPr>
              <w:t>-5.64%</w:t>
            </w:r>
          </w:p>
        </w:tc>
        <w:tc>
          <w:tcPr>
            <w:tcW w:w="986" w:type="dxa"/>
            <w:tcBorders>
              <w:top w:val="nil"/>
              <w:left w:val="single" w:sz="8" w:space="0" w:color="auto"/>
              <w:bottom w:val="nil"/>
              <w:right w:val="nil"/>
            </w:tcBorders>
            <w:shd w:val="clear" w:color="000000" w:fill="CCFFCC"/>
            <w:noWrap/>
            <w:vAlign w:val="center"/>
            <w:hideMark/>
          </w:tcPr>
          <w:p w14:paraId="059A579B" w14:textId="77777777" w:rsidR="003F22B9" w:rsidRPr="00D726D7" w:rsidRDefault="003F22B9" w:rsidP="00376AA0">
            <w:pPr>
              <w:keepNext/>
              <w:jc w:val="center"/>
              <w:rPr>
                <w:lang w:eastAsia="de-DE"/>
              </w:rPr>
            </w:pPr>
            <w:r w:rsidRPr="00D726D7">
              <w:rPr>
                <w:lang w:eastAsia="de-DE"/>
              </w:rPr>
              <w:t>-5.52%</w:t>
            </w:r>
          </w:p>
        </w:tc>
        <w:tc>
          <w:tcPr>
            <w:tcW w:w="986" w:type="dxa"/>
            <w:tcBorders>
              <w:top w:val="nil"/>
              <w:left w:val="nil"/>
              <w:bottom w:val="nil"/>
              <w:right w:val="nil"/>
            </w:tcBorders>
            <w:shd w:val="clear" w:color="000000" w:fill="CCFFCC"/>
            <w:noWrap/>
            <w:vAlign w:val="center"/>
            <w:hideMark/>
          </w:tcPr>
          <w:p w14:paraId="0D1F917B" w14:textId="77777777" w:rsidR="003F22B9" w:rsidRPr="00D726D7" w:rsidRDefault="003F22B9" w:rsidP="00376AA0">
            <w:pPr>
              <w:keepNext/>
              <w:jc w:val="center"/>
              <w:rPr>
                <w:lang w:eastAsia="de-DE"/>
              </w:rPr>
            </w:pPr>
            <w:r w:rsidRPr="00D726D7">
              <w:rPr>
                <w:lang w:eastAsia="de-DE"/>
              </w:rPr>
              <w:t>-5.27%</w:t>
            </w:r>
          </w:p>
        </w:tc>
        <w:tc>
          <w:tcPr>
            <w:tcW w:w="986" w:type="dxa"/>
            <w:tcBorders>
              <w:top w:val="nil"/>
              <w:left w:val="nil"/>
              <w:bottom w:val="nil"/>
              <w:right w:val="single" w:sz="4" w:space="0" w:color="auto"/>
            </w:tcBorders>
            <w:shd w:val="clear" w:color="000000" w:fill="CCFFCC"/>
            <w:noWrap/>
            <w:vAlign w:val="center"/>
            <w:hideMark/>
          </w:tcPr>
          <w:p w14:paraId="0F1CC9B1" w14:textId="77777777" w:rsidR="003F22B9" w:rsidRPr="00D726D7" w:rsidRDefault="003F22B9" w:rsidP="00376AA0">
            <w:pPr>
              <w:keepNext/>
              <w:jc w:val="center"/>
              <w:rPr>
                <w:lang w:eastAsia="de-DE"/>
              </w:rPr>
            </w:pPr>
            <w:r w:rsidRPr="00D726D7">
              <w:rPr>
                <w:lang w:eastAsia="de-DE"/>
              </w:rPr>
              <w:t>-7.43%</w:t>
            </w:r>
          </w:p>
        </w:tc>
        <w:tc>
          <w:tcPr>
            <w:tcW w:w="807" w:type="dxa"/>
            <w:tcBorders>
              <w:top w:val="nil"/>
              <w:left w:val="nil"/>
              <w:bottom w:val="nil"/>
              <w:right w:val="nil"/>
            </w:tcBorders>
            <w:shd w:val="clear" w:color="auto" w:fill="auto"/>
            <w:noWrap/>
            <w:vAlign w:val="center"/>
            <w:hideMark/>
          </w:tcPr>
          <w:p w14:paraId="5E725301" w14:textId="77777777" w:rsidR="003F22B9" w:rsidRPr="00D726D7" w:rsidRDefault="003F22B9" w:rsidP="00376AA0">
            <w:pPr>
              <w:keepNext/>
              <w:jc w:val="center"/>
              <w:rPr>
                <w:lang w:eastAsia="de-DE"/>
              </w:rPr>
            </w:pPr>
            <w:r w:rsidRPr="00D726D7">
              <w:rPr>
                <w:lang w:eastAsia="de-DE"/>
              </w:rPr>
              <w:t>107%</w:t>
            </w:r>
          </w:p>
        </w:tc>
        <w:tc>
          <w:tcPr>
            <w:tcW w:w="1139" w:type="dxa"/>
            <w:tcBorders>
              <w:top w:val="nil"/>
              <w:left w:val="nil"/>
              <w:bottom w:val="nil"/>
              <w:right w:val="nil"/>
            </w:tcBorders>
            <w:shd w:val="clear" w:color="auto" w:fill="auto"/>
            <w:noWrap/>
            <w:vAlign w:val="center"/>
            <w:hideMark/>
          </w:tcPr>
          <w:p w14:paraId="62E7470C" w14:textId="77777777" w:rsidR="003F22B9" w:rsidRPr="00D726D7" w:rsidRDefault="003F22B9" w:rsidP="00376AA0">
            <w:pPr>
              <w:keepNext/>
              <w:jc w:val="center"/>
              <w:rPr>
                <w:lang w:eastAsia="de-DE"/>
              </w:rPr>
            </w:pPr>
            <w:r w:rsidRPr="00D726D7">
              <w:rPr>
                <w:lang w:eastAsia="de-DE"/>
              </w:rPr>
              <w:t>1819%</w:t>
            </w:r>
          </w:p>
        </w:tc>
      </w:tr>
      <w:tr w:rsidR="003F22B9" w:rsidRPr="009A633B" w14:paraId="716706A0"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7BF5843B"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14DEC5CB"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4156C80D"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39456341"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35FD87DC"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5A51D531"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106CA394"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32CC1206"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59DC3EEE" w14:textId="77777777" w:rsidR="003F22B9" w:rsidRPr="00D726D7" w:rsidRDefault="003F22B9" w:rsidP="00DD3C00">
            <w:pPr>
              <w:jc w:val="center"/>
              <w:rPr>
                <w:lang w:eastAsia="de-DE"/>
              </w:rPr>
            </w:pPr>
            <w:r w:rsidRPr="00D726D7">
              <w:rPr>
                <w:lang w:eastAsia="de-DE"/>
              </w:rPr>
              <w:t>#DIV/0!</w:t>
            </w:r>
          </w:p>
        </w:tc>
      </w:tr>
      <w:tr w:rsidR="003F22B9" w:rsidRPr="009A633B" w14:paraId="7C3026A6" w14:textId="77777777" w:rsidTr="00376AA0">
        <w:trPr>
          <w:trHeight w:val="255"/>
        </w:trPr>
        <w:tc>
          <w:tcPr>
            <w:tcW w:w="1440" w:type="dxa"/>
            <w:tcBorders>
              <w:top w:val="nil"/>
              <w:left w:val="nil"/>
              <w:bottom w:val="nil"/>
              <w:right w:val="nil"/>
            </w:tcBorders>
            <w:shd w:val="clear" w:color="auto" w:fill="auto"/>
            <w:noWrap/>
            <w:vAlign w:val="center"/>
            <w:hideMark/>
          </w:tcPr>
          <w:p w14:paraId="187623FC"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074F37C4"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051B1D0B"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7C35E35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3A608C14"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24EAA9B8"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97DB223"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4627CEB1"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00313E50" w14:textId="77777777" w:rsidR="003F22B9" w:rsidRPr="00D726D7" w:rsidRDefault="003F22B9" w:rsidP="00DD3C00">
            <w:pPr>
              <w:jc w:val="center"/>
              <w:rPr>
                <w:lang w:eastAsia="de-DE"/>
              </w:rPr>
            </w:pPr>
          </w:p>
        </w:tc>
      </w:tr>
      <w:tr w:rsidR="003F22B9" w:rsidRPr="009A633B" w14:paraId="206D987B" w14:textId="77777777" w:rsidTr="00376AA0">
        <w:trPr>
          <w:trHeight w:val="255"/>
        </w:trPr>
        <w:tc>
          <w:tcPr>
            <w:tcW w:w="1440" w:type="dxa"/>
            <w:tcBorders>
              <w:top w:val="nil"/>
              <w:left w:val="nil"/>
              <w:bottom w:val="nil"/>
              <w:right w:val="nil"/>
            </w:tcBorders>
            <w:shd w:val="clear" w:color="auto" w:fill="auto"/>
            <w:noWrap/>
            <w:vAlign w:val="center"/>
            <w:hideMark/>
          </w:tcPr>
          <w:p w14:paraId="5E47B939"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00999ECC" w14:textId="69A4C6BA" w:rsidR="003F22B9" w:rsidRPr="00D726D7" w:rsidRDefault="003F22B9" w:rsidP="00376AA0">
            <w:pPr>
              <w:keepNext/>
              <w:jc w:val="center"/>
              <w:rPr>
                <w:b/>
                <w:bCs/>
                <w:lang w:eastAsia="de-DE"/>
              </w:rPr>
            </w:pPr>
            <w:r w:rsidRPr="00D726D7">
              <w:rPr>
                <w:b/>
                <w:bCs/>
                <w:lang w:eastAsia="de-DE"/>
              </w:rPr>
              <w:t xml:space="preserve">Low delay P </w:t>
            </w:r>
            <w:r w:rsidR="005D5F83">
              <w:rPr>
                <w:b/>
                <w:bCs/>
                <w:lang w:eastAsia="de-DE"/>
              </w:rPr>
              <w:t>Main 10</w:t>
            </w:r>
          </w:p>
        </w:tc>
      </w:tr>
      <w:tr w:rsidR="003F22B9" w:rsidRPr="009A633B" w14:paraId="53B61DF9" w14:textId="77777777" w:rsidTr="00376AA0">
        <w:trPr>
          <w:trHeight w:val="255"/>
        </w:trPr>
        <w:tc>
          <w:tcPr>
            <w:tcW w:w="1440" w:type="dxa"/>
            <w:tcBorders>
              <w:top w:val="nil"/>
              <w:left w:val="nil"/>
              <w:bottom w:val="nil"/>
              <w:right w:val="nil"/>
            </w:tcBorders>
            <w:shd w:val="clear" w:color="auto" w:fill="auto"/>
            <w:noWrap/>
            <w:vAlign w:val="center"/>
            <w:hideMark/>
          </w:tcPr>
          <w:p w14:paraId="277F6C25"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5E649507"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6865919E" w14:textId="77777777" w:rsidTr="00376AA0">
        <w:trPr>
          <w:trHeight w:val="255"/>
        </w:trPr>
        <w:tc>
          <w:tcPr>
            <w:tcW w:w="1440" w:type="dxa"/>
            <w:tcBorders>
              <w:top w:val="nil"/>
              <w:left w:val="nil"/>
              <w:bottom w:val="nil"/>
              <w:right w:val="nil"/>
            </w:tcBorders>
            <w:shd w:val="clear" w:color="auto" w:fill="auto"/>
            <w:noWrap/>
            <w:vAlign w:val="center"/>
            <w:hideMark/>
          </w:tcPr>
          <w:p w14:paraId="0CA8B553"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3F40D8CA"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35C99A98"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123C9190"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38A8FAB5"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45A6D0D6"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2BA68ED7"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2FC29391"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56A3E3C3"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6C8BC7DA"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1B905C2D"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0C2CF4E8"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33BC117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50F7E4D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5113E72C"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03986A9D"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093EC488"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4806516C"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356E8908" w14:textId="77777777" w:rsidR="003F22B9" w:rsidRPr="00D726D7" w:rsidRDefault="003F22B9" w:rsidP="00376AA0">
            <w:pPr>
              <w:keepNext/>
              <w:jc w:val="center"/>
              <w:rPr>
                <w:lang w:eastAsia="de-DE"/>
              </w:rPr>
            </w:pPr>
            <w:r w:rsidRPr="00D726D7">
              <w:rPr>
                <w:lang w:eastAsia="de-DE"/>
              </w:rPr>
              <w:t>#DIV/0!</w:t>
            </w:r>
          </w:p>
        </w:tc>
      </w:tr>
      <w:tr w:rsidR="003F22B9" w:rsidRPr="009A633B" w14:paraId="26BC85F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97EEF21"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25A8A56C"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51DEF14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70DC2BB4"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49858795"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22AF4E4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3A59AF0A"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1D9CD88B"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252C1208" w14:textId="77777777" w:rsidR="003F22B9" w:rsidRPr="00D726D7" w:rsidRDefault="003F22B9" w:rsidP="00376AA0">
            <w:pPr>
              <w:keepNext/>
              <w:jc w:val="center"/>
              <w:rPr>
                <w:lang w:eastAsia="de-DE"/>
              </w:rPr>
            </w:pPr>
            <w:r w:rsidRPr="00D726D7">
              <w:rPr>
                <w:lang w:eastAsia="de-DE"/>
              </w:rPr>
              <w:t>#DIV/0!</w:t>
            </w:r>
          </w:p>
        </w:tc>
      </w:tr>
      <w:tr w:rsidR="003F22B9" w:rsidRPr="009A633B" w14:paraId="114283E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96C0C07"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31164455" w14:textId="77777777" w:rsidR="003F22B9" w:rsidRPr="00D726D7" w:rsidRDefault="003F22B9" w:rsidP="00376AA0">
            <w:pPr>
              <w:keepNext/>
              <w:jc w:val="center"/>
              <w:rPr>
                <w:lang w:eastAsia="de-DE"/>
              </w:rPr>
            </w:pPr>
            <w:r w:rsidRPr="00D726D7">
              <w:rPr>
                <w:lang w:eastAsia="de-DE"/>
              </w:rPr>
              <w:t>-6.32%</w:t>
            </w:r>
          </w:p>
        </w:tc>
        <w:tc>
          <w:tcPr>
            <w:tcW w:w="986" w:type="dxa"/>
            <w:tcBorders>
              <w:top w:val="nil"/>
              <w:left w:val="nil"/>
              <w:bottom w:val="nil"/>
              <w:right w:val="nil"/>
            </w:tcBorders>
            <w:shd w:val="clear" w:color="000000" w:fill="CCFFCC"/>
            <w:noWrap/>
            <w:vAlign w:val="center"/>
            <w:hideMark/>
          </w:tcPr>
          <w:p w14:paraId="3E4837E9" w14:textId="77777777" w:rsidR="003F22B9" w:rsidRPr="00D726D7" w:rsidRDefault="003F22B9" w:rsidP="00376AA0">
            <w:pPr>
              <w:keepNext/>
              <w:jc w:val="center"/>
              <w:rPr>
                <w:lang w:eastAsia="de-DE"/>
              </w:rPr>
            </w:pPr>
            <w:r w:rsidRPr="00D726D7">
              <w:rPr>
                <w:lang w:eastAsia="de-DE"/>
              </w:rPr>
              <w:t>-14.44%</w:t>
            </w:r>
          </w:p>
        </w:tc>
        <w:tc>
          <w:tcPr>
            <w:tcW w:w="986" w:type="dxa"/>
            <w:tcBorders>
              <w:top w:val="nil"/>
              <w:left w:val="nil"/>
              <w:bottom w:val="nil"/>
              <w:right w:val="single" w:sz="4" w:space="0" w:color="auto"/>
            </w:tcBorders>
            <w:shd w:val="clear" w:color="000000" w:fill="CCFFCC"/>
            <w:noWrap/>
            <w:vAlign w:val="center"/>
            <w:hideMark/>
          </w:tcPr>
          <w:p w14:paraId="7395C6F9" w14:textId="77777777" w:rsidR="003F22B9" w:rsidRPr="00D726D7" w:rsidRDefault="003F22B9" w:rsidP="00376AA0">
            <w:pPr>
              <w:keepNext/>
              <w:jc w:val="center"/>
              <w:rPr>
                <w:lang w:eastAsia="de-DE"/>
              </w:rPr>
            </w:pPr>
            <w:r w:rsidRPr="00D726D7">
              <w:rPr>
                <w:lang w:eastAsia="de-DE"/>
              </w:rPr>
              <w:t>-13.28%</w:t>
            </w:r>
          </w:p>
        </w:tc>
        <w:tc>
          <w:tcPr>
            <w:tcW w:w="986" w:type="dxa"/>
            <w:tcBorders>
              <w:top w:val="nil"/>
              <w:left w:val="single" w:sz="8" w:space="0" w:color="auto"/>
              <w:bottom w:val="nil"/>
              <w:right w:val="nil"/>
            </w:tcBorders>
            <w:shd w:val="clear" w:color="000000" w:fill="CCFFCC"/>
            <w:noWrap/>
            <w:vAlign w:val="center"/>
            <w:hideMark/>
          </w:tcPr>
          <w:p w14:paraId="53FF3CC9" w14:textId="77777777" w:rsidR="003F22B9" w:rsidRPr="00D726D7" w:rsidRDefault="003F22B9" w:rsidP="00376AA0">
            <w:pPr>
              <w:keepNext/>
              <w:jc w:val="center"/>
              <w:rPr>
                <w:lang w:eastAsia="de-DE"/>
              </w:rPr>
            </w:pPr>
            <w:r w:rsidRPr="00D726D7">
              <w:rPr>
                <w:lang w:eastAsia="de-DE"/>
              </w:rPr>
              <w:t>-7.35%</w:t>
            </w:r>
          </w:p>
        </w:tc>
        <w:tc>
          <w:tcPr>
            <w:tcW w:w="986" w:type="dxa"/>
            <w:tcBorders>
              <w:top w:val="nil"/>
              <w:left w:val="nil"/>
              <w:bottom w:val="nil"/>
              <w:right w:val="nil"/>
            </w:tcBorders>
            <w:shd w:val="clear" w:color="000000" w:fill="CCFFCC"/>
            <w:noWrap/>
            <w:vAlign w:val="center"/>
            <w:hideMark/>
          </w:tcPr>
          <w:p w14:paraId="01CBCE74" w14:textId="77777777" w:rsidR="003F22B9" w:rsidRPr="00D726D7" w:rsidRDefault="003F22B9" w:rsidP="00376AA0">
            <w:pPr>
              <w:keepNext/>
              <w:jc w:val="center"/>
              <w:rPr>
                <w:lang w:eastAsia="de-DE"/>
              </w:rPr>
            </w:pPr>
            <w:r w:rsidRPr="00D726D7">
              <w:rPr>
                <w:lang w:eastAsia="de-DE"/>
              </w:rPr>
              <w:t>-16.25%</w:t>
            </w:r>
          </w:p>
        </w:tc>
        <w:tc>
          <w:tcPr>
            <w:tcW w:w="986" w:type="dxa"/>
            <w:tcBorders>
              <w:top w:val="nil"/>
              <w:left w:val="nil"/>
              <w:bottom w:val="nil"/>
              <w:right w:val="single" w:sz="4" w:space="0" w:color="auto"/>
            </w:tcBorders>
            <w:shd w:val="clear" w:color="000000" w:fill="CCFFCC"/>
            <w:noWrap/>
            <w:vAlign w:val="center"/>
            <w:hideMark/>
          </w:tcPr>
          <w:p w14:paraId="02BBED0B" w14:textId="77777777" w:rsidR="003F22B9" w:rsidRPr="00D726D7" w:rsidRDefault="003F22B9" w:rsidP="00376AA0">
            <w:pPr>
              <w:keepNext/>
              <w:jc w:val="center"/>
              <w:rPr>
                <w:lang w:eastAsia="de-DE"/>
              </w:rPr>
            </w:pPr>
            <w:r w:rsidRPr="00D726D7">
              <w:rPr>
                <w:lang w:eastAsia="de-DE"/>
              </w:rPr>
              <w:t>-16.87%</w:t>
            </w:r>
          </w:p>
        </w:tc>
        <w:tc>
          <w:tcPr>
            <w:tcW w:w="807" w:type="dxa"/>
            <w:tcBorders>
              <w:top w:val="nil"/>
              <w:left w:val="nil"/>
              <w:bottom w:val="nil"/>
              <w:right w:val="nil"/>
            </w:tcBorders>
            <w:shd w:val="clear" w:color="auto" w:fill="auto"/>
            <w:noWrap/>
            <w:vAlign w:val="center"/>
            <w:hideMark/>
          </w:tcPr>
          <w:p w14:paraId="7E817B9D" w14:textId="77777777" w:rsidR="003F22B9" w:rsidRPr="00D726D7" w:rsidRDefault="003F22B9" w:rsidP="00376AA0">
            <w:pPr>
              <w:keepNext/>
              <w:jc w:val="center"/>
              <w:rPr>
                <w:lang w:eastAsia="de-DE"/>
              </w:rPr>
            </w:pPr>
            <w:r w:rsidRPr="00D726D7">
              <w:rPr>
                <w:lang w:eastAsia="de-DE"/>
              </w:rPr>
              <w:t>111%</w:t>
            </w:r>
          </w:p>
        </w:tc>
        <w:tc>
          <w:tcPr>
            <w:tcW w:w="1139" w:type="dxa"/>
            <w:tcBorders>
              <w:top w:val="nil"/>
              <w:left w:val="nil"/>
              <w:bottom w:val="nil"/>
              <w:right w:val="nil"/>
            </w:tcBorders>
            <w:shd w:val="clear" w:color="auto" w:fill="auto"/>
            <w:noWrap/>
            <w:vAlign w:val="center"/>
            <w:hideMark/>
          </w:tcPr>
          <w:p w14:paraId="487024D9" w14:textId="77777777" w:rsidR="003F22B9" w:rsidRPr="00D726D7" w:rsidRDefault="003F22B9" w:rsidP="00376AA0">
            <w:pPr>
              <w:keepNext/>
              <w:jc w:val="center"/>
              <w:rPr>
                <w:lang w:eastAsia="de-DE"/>
              </w:rPr>
            </w:pPr>
            <w:r w:rsidRPr="00D726D7">
              <w:rPr>
                <w:lang w:eastAsia="de-DE"/>
              </w:rPr>
              <w:t>3619%</w:t>
            </w:r>
          </w:p>
        </w:tc>
      </w:tr>
      <w:tr w:rsidR="003F22B9" w:rsidRPr="009A633B" w14:paraId="3C290F41"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FCB2469"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6F40B4C5" w14:textId="77777777" w:rsidR="003F22B9" w:rsidRPr="00D726D7" w:rsidRDefault="003F22B9" w:rsidP="00376AA0">
            <w:pPr>
              <w:keepNext/>
              <w:jc w:val="center"/>
              <w:rPr>
                <w:lang w:eastAsia="de-DE"/>
              </w:rPr>
            </w:pPr>
            <w:r w:rsidRPr="00D726D7">
              <w:rPr>
                <w:lang w:eastAsia="de-DE"/>
              </w:rPr>
              <w:t>-6.00%</w:t>
            </w:r>
          </w:p>
        </w:tc>
        <w:tc>
          <w:tcPr>
            <w:tcW w:w="986" w:type="dxa"/>
            <w:tcBorders>
              <w:top w:val="nil"/>
              <w:left w:val="nil"/>
              <w:bottom w:val="nil"/>
              <w:right w:val="nil"/>
            </w:tcBorders>
            <w:shd w:val="clear" w:color="000000" w:fill="CCFFCC"/>
            <w:noWrap/>
            <w:vAlign w:val="center"/>
            <w:hideMark/>
          </w:tcPr>
          <w:p w14:paraId="2063E799" w14:textId="77777777" w:rsidR="003F22B9" w:rsidRPr="00D726D7" w:rsidRDefault="003F22B9" w:rsidP="00376AA0">
            <w:pPr>
              <w:keepNext/>
              <w:jc w:val="center"/>
              <w:rPr>
                <w:lang w:eastAsia="de-DE"/>
              </w:rPr>
            </w:pPr>
            <w:r w:rsidRPr="00D726D7">
              <w:rPr>
                <w:lang w:eastAsia="de-DE"/>
              </w:rPr>
              <w:t>-13.66%</w:t>
            </w:r>
          </w:p>
        </w:tc>
        <w:tc>
          <w:tcPr>
            <w:tcW w:w="986" w:type="dxa"/>
            <w:tcBorders>
              <w:top w:val="nil"/>
              <w:left w:val="nil"/>
              <w:bottom w:val="nil"/>
              <w:right w:val="single" w:sz="4" w:space="0" w:color="auto"/>
            </w:tcBorders>
            <w:shd w:val="clear" w:color="000000" w:fill="CCFFCC"/>
            <w:noWrap/>
            <w:vAlign w:val="center"/>
            <w:hideMark/>
          </w:tcPr>
          <w:p w14:paraId="33B8A024" w14:textId="77777777" w:rsidR="003F22B9" w:rsidRPr="00D726D7" w:rsidRDefault="003F22B9" w:rsidP="00376AA0">
            <w:pPr>
              <w:keepNext/>
              <w:jc w:val="center"/>
              <w:rPr>
                <w:lang w:eastAsia="de-DE"/>
              </w:rPr>
            </w:pPr>
            <w:r w:rsidRPr="00D726D7">
              <w:rPr>
                <w:lang w:eastAsia="de-DE"/>
              </w:rPr>
              <w:t>-12.66%</w:t>
            </w:r>
          </w:p>
        </w:tc>
        <w:tc>
          <w:tcPr>
            <w:tcW w:w="986" w:type="dxa"/>
            <w:tcBorders>
              <w:top w:val="nil"/>
              <w:left w:val="single" w:sz="8" w:space="0" w:color="auto"/>
              <w:bottom w:val="nil"/>
              <w:right w:val="nil"/>
            </w:tcBorders>
            <w:shd w:val="clear" w:color="000000" w:fill="CCFFCC"/>
            <w:noWrap/>
            <w:vAlign w:val="center"/>
            <w:hideMark/>
          </w:tcPr>
          <w:p w14:paraId="4CE44A76" w14:textId="77777777" w:rsidR="003F22B9" w:rsidRPr="00D726D7" w:rsidRDefault="003F22B9" w:rsidP="00376AA0">
            <w:pPr>
              <w:keepNext/>
              <w:jc w:val="center"/>
              <w:rPr>
                <w:lang w:eastAsia="de-DE"/>
              </w:rPr>
            </w:pPr>
            <w:r w:rsidRPr="00D726D7">
              <w:rPr>
                <w:lang w:eastAsia="de-DE"/>
              </w:rPr>
              <w:t>-7.21%</w:t>
            </w:r>
          </w:p>
        </w:tc>
        <w:tc>
          <w:tcPr>
            <w:tcW w:w="986" w:type="dxa"/>
            <w:tcBorders>
              <w:top w:val="nil"/>
              <w:left w:val="nil"/>
              <w:bottom w:val="nil"/>
              <w:right w:val="nil"/>
            </w:tcBorders>
            <w:shd w:val="clear" w:color="000000" w:fill="CCFFCC"/>
            <w:noWrap/>
            <w:vAlign w:val="center"/>
            <w:hideMark/>
          </w:tcPr>
          <w:p w14:paraId="6D097259" w14:textId="77777777" w:rsidR="003F22B9" w:rsidRPr="00D726D7" w:rsidRDefault="003F22B9" w:rsidP="00376AA0">
            <w:pPr>
              <w:keepNext/>
              <w:jc w:val="center"/>
              <w:rPr>
                <w:lang w:eastAsia="de-DE"/>
              </w:rPr>
            </w:pPr>
            <w:r w:rsidRPr="00D726D7">
              <w:rPr>
                <w:lang w:eastAsia="de-DE"/>
              </w:rPr>
              <w:t>-12.92%</w:t>
            </w:r>
          </w:p>
        </w:tc>
        <w:tc>
          <w:tcPr>
            <w:tcW w:w="986" w:type="dxa"/>
            <w:tcBorders>
              <w:top w:val="nil"/>
              <w:left w:val="nil"/>
              <w:bottom w:val="nil"/>
              <w:right w:val="single" w:sz="4" w:space="0" w:color="auto"/>
            </w:tcBorders>
            <w:shd w:val="clear" w:color="000000" w:fill="CCFFCC"/>
            <w:noWrap/>
            <w:vAlign w:val="center"/>
            <w:hideMark/>
          </w:tcPr>
          <w:p w14:paraId="1E74A63D" w14:textId="77777777" w:rsidR="003F22B9" w:rsidRPr="00D726D7" w:rsidRDefault="003F22B9" w:rsidP="00376AA0">
            <w:pPr>
              <w:keepNext/>
              <w:jc w:val="center"/>
              <w:rPr>
                <w:lang w:eastAsia="de-DE"/>
              </w:rPr>
            </w:pPr>
            <w:r w:rsidRPr="00D726D7">
              <w:rPr>
                <w:lang w:eastAsia="de-DE"/>
              </w:rPr>
              <w:t>-13.31%</w:t>
            </w:r>
          </w:p>
        </w:tc>
        <w:tc>
          <w:tcPr>
            <w:tcW w:w="807" w:type="dxa"/>
            <w:tcBorders>
              <w:top w:val="nil"/>
              <w:left w:val="nil"/>
              <w:bottom w:val="nil"/>
              <w:right w:val="nil"/>
            </w:tcBorders>
            <w:shd w:val="clear" w:color="auto" w:fill="auto"/>
            <w:noWrap/>
            <w:vAlign w:val="center"/>
            <w:hideMark/>
          </w:tcPr>
          <w:p w14:paraId="7C1A26D5" w14:textId="77777777" w:rsidR="003F22B9" w:rsidRPr="00D726D7" w:rsidRDefault="003F22B9" w:rsidP="00376AA0">
            <w:pPr>
              <w:keepNext/>
              <w:jc w:val="center"/>
              <w:rPr>
                <w:lang w:eastAsia="de-DE"/>
              </w:rPr>
            </w:pPr>
            <w:r w:rsidRPr="00D726D7">
              <w:rPr>
                <w:lang w:eastAsia="de-DE"/>
              </w:rPr>
              <w:t>103%</w:t>
            </w:r>
          </w:p>
        </w:tc>
        <w:tc>
          <w:tcPr>
            <w:tcW w:w="1139" w:type="dxa"/>
            <w:tcBorders>
              <w:top w:val="nil"/>
              <w:left w:val="nil"/>
              <w:bottom w:val="nil"/>
              <w:right w:val="nil"/>
            </w:tcBorders>
            <w:shd w:val="clear" w:color="auto" w:fill="auto"/>
            <w:noWrap/>
            <w:vAlign w:val="center"/>
            <w:hideMark/>
          </w:tcPr>
          <w:p w14:paraId="1250ADD2" w14:textId="77777777" w:rsidR="003F22B9" w:rsidRPr="00D726D7" w:rsidRDefault="003F22B9" w:rsidP="00376AA0">
            <w:pPr>
              <w:keepNext/>
              <w:jc w:val="center"/>
              <w:rPr>
                <w:lang w:eastAsia="de-DE"/>
              </w:rPr>
            </w:pPr>
            <w:r w:rsidRPr="00D726D7">
              <w:rPr>
                <w:lang w:eastAsia="de-DE"/>
              </w:rPr>
              <w:t>3033%</w:t>
            </w:r>
          </w:p>
        </w:tc>
      </w:tr>
      <w:tr w:rsidR="003F22B9" w:rsidRPr="009A633B" w14:paraId="21D73AFF"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E3B12C6"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0B4BE776" w14:textId="77777777" w:rsidR="003F22B9" w:rsidRPr="00D726D7" w:rsidRDefault="003F22B9" w:rsidP="00376AA0">
            <w:pPr>
              <w:keepNext/>
              <w:jc w:val="center"/>
              <w:rPr>
                <w:lang w:eastAsia="de-DE"/>
              </w:rPr>
            </w:pPr>
            <w:r w:rsidRPr="00D726D7">
              <w:rPr>
                <w:lang w:eastAsia="de-DE"/>
              </w:rPr>
              <w:t>-7.36%</w:t>
            </w:r>
          </w:p>
        </w:tc>
        <w:tc>
          <w:tcPr>
            <w:tcW w:w="986" w:type="dxa"/>
            <w:tcBorders>
              <w:top w:val="nil"/>
              <w:left w:val="nil"/>
              <w:bottom w:val="nil"/>
              <w:right w:val="nil"/>
            </w:tcBorders>
            <w:shd w:val="clear" w:color="000000" w:fill="CCFFCC"/>
            <w:noWrap/>
            <w:vAlign w:val="center"/>
            <w:hideMark/>
          </w:tcPr>
          <w:p w14:paraId="79FB4FD0" w14:textId="77777777" w:rsidR="003F22B9" w:rsidRPr="00D726D7" w:rsidRDefault="003F22B9" w:rsidP="00376AA0">
            <w:pPr>
              <w:keepNext/>
              <w:jc w:val="center"/>
              <w:rPr>
                <w:lang w:eastAsia="de-DE"/>
              </w:rPr>
            </w:pPr>
            <w:r w:rsidRPr="00D726D7">
              <w:rPr>
                <w:lang w:eastAsia="de-DE"/>
              </w:rPr>
              <w:t>-5.63%</w:t>
            </w:r>
          </w:p>
        </w:tc>
        <w:tc>
          <w:tcPr>
            <w:tcW w:w="986" w:type="dxa"/>
            <w:tcBorders>
              <w:top w:val="nil"/>
              <w:left w:val="nil"/>
              <w:bottom w:val="nil"/>
              <w:right w:val="single" w:sz="4" w:space="0" w:color="auto"/>
            </w:tcBorders>
            <w:shd w:val="clear" w:color="000000" w:fill="CCFFCC"/>
            <w:noWrap/>
            <w:vAlign w:val="center"/>
            <w:hideMark/>
          </w:tcPr>
          <w:p w14:paraId="3931D660" w14:textId="77777777" w:rsidR="003F22B9" w:rsidRPr="00D726D7" w:rsidRDefault="003F22B9" w:rsidP="00376AA0">
            <w:pPr>
              <w:keepNext/>
              <w:jc w:val="center"/>
              <w:rPr>
                <w:lang w:eastAsia="de-DE"/>
              </w:rPr>
            </w:pPr>
            <w:r w:rsidRPr="00D726D7">
              <w:rPr>
                <w:lang w:eastAsia="de-DE"/>
              </w:rPr>
              <w:t>-8.77%</w:t>
            </w:r>
          </w:p>
        </w:tc>
        <w:tc>
          <w:tcPr>
            <w:tcW w:w="986" w:type="dxa"/>
            <w:tcBorders>
              <w:top w:val="nil"/>
              <w:left w:val="single" w:sz="8" w:space="0" w:color="auto"/>
              <w:bottom w:val="nil"/>
              <w:right w:val="nil"/>
            </w:tcBorders>
            <w:shd w:val="clear" w:color="000000" w:fill="CCFFCC"/>
            <w:noWrap/>
            <w:vAlign w:val="center"/>
            <w:hideMark/>
          </w:tcPr>
          <w:p w14:paraId="47F9E56F" w14:textId="77777777" w:rsidR="003F22B9" w:rsidRPr="00D726D7" w:rsidRDefault="003F22B9" w:rsidP="00376AA0">
            <w:pPr>
              <w:keepNext/>
              <w:jc w:val="center"/>
              <w:rPr>
                <w:lang w:eastAsia="de-DE"/>
              </w:rPr>
            </w:pPr>
            <w:r w:rsidRPr="00D726D7">
              <w:rPr>
                <w:lang w:eastAsia="de-DE"/>
              </w:rPr>
              <w:t>-9.47%</w:t>
            </w:r>
          </w:p>
        </w:tc>
        <w:tc>
          <w:tcPr>
            <w:tcW w:w="986" w:type="dxa"/>
            <w:tcBorders>
              <w:top w:val="nil"/>
              <w:left w:val="nil"/>
              <w:bottom w:val="nil"/>
              <w:right w:val="nil"/>
            </w:tcBorders>
            <w:shd w:val="clear" w:color="000000" w:fill="CCFFCC"/>
            <w:noWrap/>
            <w:vAlign w:val="center"/>
            <w:hideMark/>
          </w:tcPr>
          <w:p w14:paraId="58E3B4E1" w14:textId="77777777" w:rsidR="003F22B9" w:rsidRPr="00D726D7" w:rsidRDefault="003F22B9" w:rsidP="00376AA0">
            <w:pPr>
              <w:keepNext/>
              <w:jc w:val="center"/>
              <w:rPr>
                <w:lang w:eastAsia="de-DE"/>
              </w:rPr>
            </w:pPr>
            <w:r w:rsidRPr="00D726D7">
              <w:rPr>
                <w:lang w:eastAsia="de-DE"/>
              </w:rPr>
              <w:t>-4.59%</w:t>
            </w:r>
          </w:p>
        </w:tc>
        <w:tc>
          <w:tcPr>
            <w:tcW w:w="986" w:type="dxa"/>
            <w:tcBorders>
              <w:top w:val="nil"/>
              <w:left w:val="nil"/>
              <w:bottom w:val="nil"/>
              <w:right w:val="single" w:sz="4" w:space="0" w:color="auto"/>
            </w:tcBorders>
            <w:shd w:val="clear" w:color="000000" w:fill="CCFFCC"/>
            <w:noWrap/>
            <w:vAlign w:val="center"/>
            <w:hideMark/>
          </w:tcPr>
          <w:p w14:paraId="329F089C" w14:textId="77777777" w:rsidR="003F22B9" w:rsidRPr="00D726D7" w:rsidRDefault="003F22B9" w:rsidP="00376AA0">
            <w:pPr>
              <w:keepNext/>
              <w:jc w:val="center"/>
              <w:rPr>
                <w:lang w:eastAsia="de-DE"/>
              </w:rPr>
            </w:pPr>
            <w:r w:rsidRPr="00D726D7">
              <w:rPr>
                <w:lang w:eastAsia="de-DE"/>
              </w:rPr>
              <w:t>-7.92%</w:t>
            </w:r>
          </w:p>
        </w:tc>
        <w:tc>
          <w:tcPr>
            <w:tcW w:w="807" w:type="dxa"/>
            <w:tcBorders>
              <w:top w:val="nil"/>
              <w:left w:val="nil"/>
              <w:bottom w:val="nil"/>
              <w:right w:val="nil"/>
            </w:tcBorders>
            <w:shd w:val="clear" w:color="auto" w:fill="auto"/>
            <w:noWrap/>
            <w:vAlign w:val="center"/>
            <w:hideMark/>
          </w:tcPr>
          <w:p w14:paraId="1A1A1F97" w14:textId="77777777" w:rsidR="003F22B9" w:rsidRPr="00D726D7" w:rsidRDefault="003F22B9" w:rsidP="00376AA0">
            <w:pPr>
              <w:keepNext/>
              <w:jc w:val="center"/>
              <w:rPr>
                <w:lang w:eastAsia="de-DE"/>
              </w:rPr>
            </w:pPr>
            <w:r w:rsidRPr="00D726D7">
              <w:rPr>
                <w:lang w:eastAsia="de-DE"/>
              </w:rPr>
              <w:t>113%</w:t>
            </w:r>
          </w:p>
        </w:tc>
        <w:tc>
          <w:tcPr>
            <w:tcW w:w="1139" w:type="dxa"/>
            <w:tcBorders>
              <w:top w:val="nil"/>
              <w:left w:val="nil"/>
              <w:bottom w:val="nil"/>
              <w:right w:val="nil"/>
            </w:tcBorders>
            <w:shd w:val="clear" w:color="auto" w:fill="auto"/>
            <w:noWrap/>
            <w:vAlign w:val="center"/>
            <w:hideMark/>
          </w:tcPr>
          <w:p w14:paraId="773AB24D" w14:textId="77777777" w:rsidR="003F22B9" w:rsidRPr="00D726D7" w:rsidRDefault="003F22B9" w:rsidP="00376AA0">
            <w:pPr>
              <w:keepNext/>
              <w:jc w:val="center"/>
              <w:rPr>
                <w:lang w:eastAsia="de-DE"/>
              </w:rPr>
            </w:pPr>
            <w:r w:rsidRPr="00D726D7">
              <w:rPr>
                <w:lang w:eastAsia="de-DE"/>
              </w:rPr>
              <w:t>3656%</w:t>
            </w:r>
          </w:p>
        </w:tc>
      </w:tr>
      <w:tr w:rsidR="003F22B9" w:rsidRPr="009A633B" w14:paraId="611EA4CD"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58FF0866"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4AF220FF" w14:textId="77777777" w:rsidR="003F22B9" w:rsidRPr="00D726D7" w:rsidRDefault="003F22B9" w:rsidP="00376AA0">
            <w:pPr>
              <w:keepNext/>
              <w:jc w:val="center"/>
              <w:rPr>
                <w:lang w:eastAsia="de-DE"/>
              </w:rPr>
            </w:pPr>
            <w:r w:rsidRPr="00D726D7">
              <w:rPr>
                <w:lang w:eastAsia="de-DE"/>
              </w:rPr>
              <w:t>-6.47%</w:t>
            </w:r>
          </w:p>
        </w:tc>
        <w:tc>
          <w:tcPr>
            <w:tcW w:w="986" w:type="dxa"/>
            <w:tcBorders>
              <w:top w:val="single" w:sz="8" w:space="0" w:color="auto"/>
              <w:left w:val="nil"/>
              <w:bottom w:val="nil"/>
              <w:right w:val="nil"/>
            </w:tcBorders>
            <w:shd w:val="clear" w:color="000000" w:fill="CCFFCC"/>
            <w:noWrap/>
            <w:vAlign w:val="center"/>
            <w:hideMark/>
          </w:tcPr>
          <w:p w14:paraId="45E8BEB6" w14:textId="77777777" w:rsidR="003F22B9" w:rsidRPr="00D726D7" w:rsidRDefault="003F22B9" w:rsidP="00376AA0">
            <w:pPr>
              <w:keepNext/>
              <w:jc w:val="center"/>
              <w:rPr>
                <w:lang w:eastAsia="de-DE"/>
              </w:rPr>
            </w:pPr>
            <w:r w:rsidRPr="00D726D7">
              <w:rPr>
                <w:lang w:eastAsia="de-DE"/>
              </w:rPr>
              <w:t>-11.98%</w:t>
            </w:r>
          </w:p>
        </w:tc>
        <w:tc>
          <w:tcPr>
            <w:tcW w:w="986" w:type="dxa"/>
            <w:tcBorders>
              <w:top w:val="single" w:sz="8" w:space="0" w:color="auto"/>
              <w:left w:val="nil"/>
              <w:bottom w:val="nil"/>
              <w:right w:val="single" w:sz="4" w:space="0" w:color="auto"/>
            </w:tcBorders>
            <w:shd w:val="clear" w:color="000000" w:fill="CCFFCC"/>
            <w:noWrap/>
            <w:vAlign w:val="center"/>
            <w:hideMark/>
          </w:tcPr>
          <w:p w14:paraId="0CE9316C" w14:textId="77777777" w:rsidR="003F22B9" w:rsidRPr="00D726D7" w:rsidRDefault="003F22B9" w:rsidP="00376AA0">
            <w:pPr>
              <w:keepNext/>
              <w:jc w:val="center"/>
              <w:rPr>
                <w:lang w:eastAsia="de-DE"/>
              </w:rPr>
            </w:pPr>
            <w:r w:rsidRPr="00D726D7">
              <w:rPr>
                <w:lang w:eastAsia="de-DE"/>
              </w:rPr>
              <w:t>-11.95%</w:t>
            </w:r>
          </w:p>
        </w:tc>
        <w:tc>
          <w:tcPr>
            <w:tcW w:w="986" w:type="dxa"/>
            <w:tcBorders>
              <w:top w:val="single" w:sz="8" w:space="0" w:color="auto"/>
              <w:left w:val="single" w:sz="8" w:space="0" w:color="auto"/>
              <w:bottom w:val="nil"/>
              <w:right w:val="nil"/>
            </w:tcBorders>
            <w:shd w:val="clear" w:color="000000" w:fill="CCFFCC"/>
            <w:noWrap/>
            <w:vAlign w:val="center"/>
            <w:hideMark/>
          </w:tcPr>
          <w:p w14:paraId="6919C5E3" w14:textId="77777777" w:rsidR="003F22B9" w:rsidRPr="00D726D7" w:rsidRDefault="003F22B9" w:rsidP="00376AA0">
            <w:pPr>
              <w:keepNext/>
              <w:jc w:val="center"/>
              <w:rPr>
                <w:lang w:eastAsia="de-DE"/>
              </w:rPr>
            </w:pPr>
            <w:r w:rsidRPr="00D726D7">
              <w:rPr>
                <w:lang w:eastAsia="de-DE"/>
              </w:rPr>
              <w:t>-7.83%</w:t>
            </w:r>
          </w:p>
        </w:tc>
        <w:tc>
          <w:tcPr>
            <w:tcW w:w="986" w:type="dxa"/>
            <w:tcBorders>
              <w:top w:val="single" w:sz="8" w:space="0" w:color="auto"/>
              <w:left w:val="nil"/>
              <w:bottom w:val="nil"/>
              <w:right w:val="nil"/>
            </w:tcBorders>
            <w:shd w:val="clear" w:color="000000" w:fill="CCFFCC"/>
            <w:noWrap/>
            <w:vAlign w:val="center"/>
            <w:hideMark/>
          </w:tcPr>
          <w:p w14:paraId="1CC98483" w14:textId="77777777" w:rsidR="003F22B9" w:rsidRPr="00D726D7" w:rsidRDefault="003F22B9" w:rsidP="00376AA0">
            <w:pPr>
              <w:keepNext/>
              <w:jc w:val="center"/>
              <w:rPr>
                <w:lang w:eastAsia="de-DE"/>
              </w:rPr>
            </w:pPr>
            <w:r w:rsidRPr="00D726D7">
              <w:rPr>
                <w:lang w:eastAsia="de-DE"/>
              </w:rPr>
              <w:t>-12.23%</w:t>
            </w:r>
          </w:p>
        </w:tc>
        <w:tc>
          <w:tcPr>
            <w:tcW w:w="986" w:type="dxa"/>
            <w:tcBorders>
              <w:top w:val="single" w:sz="8" w:space="0" w:color="auto"/>
              <w:left w:val="nil"/>
              <w:bottom w:val="nil"/>
              <w:right w:val="single" w:sz="4" w:space="0" w:color="auto"/>
            </w:tcBorders>
            <w:shd w:val="clear" w:color="000000" w:fill="CCFFCC"/>
            <w:noWrap/>
            <w:vAlign w:val="center"/>
            <w:hideMark/>
          </w:tcPr>
          <w:p w14:paraId="79ED5068" w14:textId="77777777" w:rsidR="003F22B9" w:rsidRPr="00D726D7" w:rsidRDefault="003F22B9" w:rsidP="00376AA0">
            <w:pPr>
              <w:keepNext/>
              <w:jc w:val="center"/>
              <w:rPr>
                <w:lang w:eastAsia="de-DE"/>
              </w:rPr>
            </w:pPr>
            <w:r w:rsidRPr="00D726D7">
              <w:rPr>
                <w:lang w:eastAsia="de-DE"/>
              </w:rPr>
              <w:t>-13.45%</w:t>
            </w:r>
          </w:p>
        </w:tc>
        <w:tc>
          <w:tcPr>
            <w:tcW w:w="807" w:type="dxa"/>
            <w:tcBorders>
              <w:top w:val="single" w:sz="8" w:space="0" w:color="auto"/>
              <w:left w:val="nil"/>
              <w:bottom w:val="nil"/>
              <w:right w:val="nil"/>
            </w:tcBorders>
            <w:shd w:val="clear" w:color="auto" w:fill="auto"/>
            <w:noWrap/>
            <w:vAlign w:val="center"/>
            <w:hideMark/>
          </w:tcPr>
          <w:p w14:paraId="2032962D" w14:textId="77777777" w:rsidR="003F22B9" w:rsidRPr="00D726D7" w:rsidRDefault="003F22B9" w:rsidP="00376AA0">
            <w:pPr>
              <w:keepNext/>
              <w:jc w:val="center"/>
              <w:rPr>
                <w:lang w:eastAsia="de-DE"/>
              </w:rPr>
            </w:pPr>
            <w:r w:rsidRPr="00D726D7">
              <w:rPr>
                <w:lang w:eastAsia="de-DE"/>
              </w:rPr>
              <w:t>109%</w:t>
            </w:r>
          </w:p>
        </w:tc>
        <w:tc>
          <w:tcPr>
            <w:tcW w:w="1139" w:type="dxa"/>
            <w:tcBorders>
              <w:top w:val="single" w:sz="8" w:space="0" w:color="auto"/>
              <w:left w:val="nil"/>
              <w:bottom w:val="nil"/>
              <w:right w:val="nil"/>
            </w:tcBorders>
            <w:shd w:val="clear" w:color="auto" w:fill="auto"/>
            <w:noWrap/>
            <w:vAlign w:val="center"/>
            <w:hideMark/>
          </w:tcPr>
          <w:p w14:paraId="4FB80181" w14:textId="77777777" w:rsidR="003F22B9" w:rsidRPr="00D726D7" w:rsidRDefault="003F22B9" w:rsidP="00376AA0">
            <w:pPr>
              <w:keepNext/>
              <w:jc w:val="center"/>
              <w:rPr>
                <w:lang w:eastAsia="de-DE"/>
              </w:rPr>
            </w:pPr>
            <w:r w:rsidRPr="00D726D7">
              <w:rPr>
                <w:lang w:eastAsia="de-DE"/>
              </w:rPr>
              <w:t>3421%</w:t>
            </w:r>
          </w:p>
        </w:tc>
      </w:tr>
      <w:tr w:rsidR="003F22B9" w:rsidRPr="009A633B" w14:paraId="2CA4898A"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6FA53EBC"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3164B293" w14:textId="77777777" w:rsidR="003F22B9" w:rsidRPr="00D726D7" w:rsidRDefault="003F22B9" w:rsidP="00376AA0">
            <w:pPr>
              <w:keepNext/>
              <w:jc w:val="center"/>
              <w:rPr>
                <w:lang w:eastAsia="de-DE"/>
              </w:rPr>
            </w:pPr>
            <w:r w:rsidRPr="00D726D7">
              <w:rPr>
                <w:lang w:eastAsia="de-DE"/>
              </w:rPr>
              <w:t>-6.61%</w:t>
            </w:r>
          </w:p>
        </w:tc>
        <w:tc>
          <w:tcPr>
            <w:tcW w:w="986" w:type="dxa"/>
            <w:tcBorders>
              <w:top w:val="single" w:sz="8" w:space="0" w:color="auto"/>
              <w:left w:val="nil"/>
              <w:bottom w:val="nil"/>
              <w:right w:val="nil"/>
            </w:tcBorders>
            <w:shd w:val="clear" w:color="000000" w:fill="CCFFCC"/>
            <w:noWrap/>
            <w:vAlign w:val="center"/>
            <w:hideMark/>
          </w:tcPr>
          <w:p w14:paraId="7F238A0A" w14:textId="77777777" w:rsidR="003F22B9" w:rsidRPr="00D726D7" w:rsidRDefault="003F22B9" w:rsidP="00376AA0">
            <w:pPr>
              <w:keepNext/>
              <w:jc w:val="center"/>
              <w:rPr>
                <w:lang w:eastAsia="de-DE"/>
              </w:rPr>
            </w:pPr>
            <w:r w:rsidRPr="00D726D7">
              <w:rPr>
                <w:lang w:eastAsia="de-DE"/>
              </w:rPr>
              <w:t>-11.17%</w:t>
            </w:r>
          </w:p>
        </w:tc>
        <w:tc>
          <w:tcPr>
            <w:tcW w:w="986" w:type="dxa"/>
            <w:tcBorders>
              <w:top w:val="single" w:sz="8" w:space="0" w:color="auto"/>
              <w:left w:val="nil"/>
              <w:bottom w:val="nil"/>
              <w:right w:val="single" w:sz="4" w:space="0" w:color="auto"/>
            </w:tcBorders>
            <w:shd w:val="clear" w:color="000000" w:fill="CCFFCC"/>
            <w:noWrap/>
            <w:vAlign w:val="center"/>
            <w:hideMark/>
          </w:tcPr>
          <w:p w14:paraId="11739D45" w14:textId="77777777" w:rsidR="003F22B9" w:rsidRPr="00D726D7" w:rsidRDefault="003F22B9" w:rsidP="00376AA0">
            <w:pPr>
              <w:keepNext/>
              <w:jc w:val="center"/>
              <w:rPr>
                <w:lang w:eastAsia="de-DE"/>
              </w:rPr>
            </w:pPr>
            <w:r w:rsidRPr="00D726D7">
              <w:rPr>
                <w:lang w:eastAsia="de-DE"/>
              </w:rPr>
              <w:t>-9.28%</w:t>
            </w:r>
          </w:p>
        </w:tc>
        <w:tc>
          <w:tcPr>
            <w:tcW w:w="986" w:type="dxa"/>
            <w:tcBorders>
              <w:top w:val="single" w:sz="8" w:space="0" w:color="auto"/>
              <w:left w:val="single" w:sz="8" w:space="0" w:color="auto"/>
              <w:bottom w:val="nil"/>
              <w:right w:val="nil"/>
            </w:tcBorders>
            <w:shd w:val="clear" w:color="000000" w:fill="CCFFCC"/>
            <w:noWrap/>
            <w:vAlign w:val="center"/>
            <w:hideMark/>
          </w:tcPr>
          <w:p w14:paraId="1B650875" w14:textId="77777777" w:rsidR="003F22B9" w:rsidRPr="00D726D7" w:rsidRDefault="003F22B9" w:rsidP="00376AA0">
            <w:pPr>
              <w:keepNext/>
              <w:jc w:val="center"/>
              <w:rPr>
                <w:lang w:eastAsia="de-DE"/>
              </w:rPr>
            </w:pPr>
            <w:r w:rsidRPr="00D726D7">
              <w:rPr>
                <w:lang w:eastAsia="de-DE"/>
              </w:rPr>
              <w:t>-7.42%</w:t>
            </w:r>
          </w:p>
        </w:tc>
        <w:tc>
          <w:tcPr>
            <w:tcW w:w="986" w:type="dxa"/>
            <w:tcBorders>
              <w:top w:val="single" w:sz="8" w:space="0" w:color="auto"/>
              <w:left w:val="nil"/>
              <w:bottom w:val="nil"/>
              <w:right w:val="nil"/>
            </w:tcBorders>
            <w:shd w:val="clear" w:color="000000" w:fill="CCFFCC"/>
            <w:noWrap/>
            <w:vAlign w:val="center"/>
            <w:hideMark/>
          </w:tcPr>
          <w:p w14:paraId="0E022050" w14:textId="77777777" w:rsidR="003F22B9" w:rsidRPr="00D726D7" w:rsidRDefault="003F22B9" w:rsidP="00376AA0">
            <w:pPr>
              <w:keepNext/>
              <w:jc w:val="center"/>
              <w:rPr>
                <w:lang w:eastAsia="de-DE"/>
              </w:rPr>
            </w:pPr>
            <w:r w:rsidRPr="00D726D7">
              <w:rPr>
                <w:lang w:eastAsia="de-DE"/>
              </w:rPr>
              <w:t>-7.90%</w:t>
            </w:r>
          </w:p>
        </w:tc>
        <w:tc>
          <w:tcPr>
            <w:tcW w:w="986" w:type="dxa"/>
            <w:tcBorders>
              <w:top w:val="single" w:sz="8" w:space="0" w:color="auto"/>
              <w:left w:val="nil"/>
              <w:bottom w:val="nil"/>
              <w:right w:val="single" w:sz="4" w:space="0" w:color="auto"/>
            </w:tcBorders>
            <w:shd w:val="clear" w:color="000000" w:fill="CCFFCC"/>
            <w:noWrap/>
            <w:vAlign w:val="center"/>
            <w:hideMark/>
          </w:tcPr>
          <w:p w14:paraId="029E4C32" w14:textId="77777777" w:rsidR="003F22B9" w:rsidRPr="00D726D7" w:rsidRDefault="003F22B9" w:rsidP="00376AA0">
            <w:pPr>
              <w:keepNext/>
              <w:jc w:val="center"/>
              <w:rPr>
                <w:lang w:eastAsia="de-DE"/>
              </w:rPr>
            </w:pPr>
            <w:r w:rsidRPr="00D726D7">
              <w:rPr>
                <w:lang w:eastAsia="de-DE"/>
              </w:rPr>
              <w:t>-8.60%</w:t>
            </w:r>
          </w:p>
        </w:tc>
        <w:tc>
          <w:tcPr>
            <w:tcW w:w="807" w:type="dxa"/>
            <w:tcBorders>
              <w:top w:val="single" w:sz="8" w:space="0" w:color="auto"/>
              <w:left w:val="nil"/>
              <w:bottom w:val="nil"/>
              <w:right w:val="nil"/>
            </w:tcBorders>
            <w:shd w:val="clear" w:color="auto" w:fill="auto"/>
            <w:noWrap/>
            <w:vAlign w:val="center"/>
            <w:hideMark/>
          </w:tcPr>
          <w:p w14:paraId="0DDDD74F" w14:textId="77777777" w:rsidR="003F22B9" w:rsidRPr="00D726D7" w:rsidRDefault="003F22B9" w:rsidP="00376AA0">
            <w:pPr>
              <w:keepNext/>
              <w:jc w:val="center"/>
              <w:rPr>
                <w:lang w:eastAsia="de-DE"/>
              </w:rPr>
            </w:pPr>
            <w:r w:rsidRPr="00D726D7">
              <w:rPr>
                <w:lang w:eastAsia="de-DE"/>
              </w:rPr>
              <w:t>99%</w:t>
            </w:r>
          </w:p>
        </w:tc>
        <w:tc>
          <w:tcPr>
            <w:tcW w:w="1139" w:type="dxa"/>
            <w:tcBorders>
              <w:top w:val="single" w:sz="8" w:space="0" w:color="auto"/>
              <w:left w:val="nil"/>
              <w:bottom w:val="nil"/>
              <w:right w:val="nil"/>
            </w:tcBorders>
            <w:shd w:val="clear" w:color="auto" w:fill="auto"/>
            <w:noWrap/>
            <w:vAlign w:val="center"/>
            <w:hideMark/>
          </w:tcPr>
          <w:p w14:paraId="1299AD93" w14:textId="77777777" w:rsidR="003F22B9" w:rsidRPr="00D726D7" w:rsidRDefault="003F22B9" w:rsidP="00376AA0">
            <w:pPr>
              <w:keepNext/>
              <w:jc w:val="center"/>
              <w:rPr>
                <w:lang w:eastAsia="de-DE"/>
              </w:rPr>
            </w:pPr>
            <w:r w:rsidRPr="00D726D7">
              <w:rPr>
                <w:lang w:eastAsia="de-DE"/>
              </w:rPr>
              <w:t>2774%</w:t>
            </w:r>
          </w:p>
        </w:tc>
      </w:tr>
      <w:tr w:rsidR="003F22B9" w:rsidRPr="009A633B" w14:paraId="2FD2CD2F"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F3D4242"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2C23B0A0" w14:textId="77777777" w:rsidR="003F22B9" w:rsidRPr="00D726D7" w:rsidRDefault="003F22B9" w:rsidP="00376AA0">
            <w:pPr>
              <w:keepNext/>
              <w:jc w:val="center"/>
              <w:rPr>
                <w:lang w:eastAsia="de-DE"/>
              </w:rPr>
            </w:pPr>
            <w:r w:rsidRPr="00D726D7">
              <w:rPr>
                <w:lang w:eastAsia="de-DE"/>
              </w:rPr>
              <w:t>-3.64%</w:t>
            </w:r>
          </w:p>
        </w:tc>
        <w:tc>
          <w:tcPr>
            <w:tcW w:w="986" w:type="dxa"/>
            <w:tcBorders>
              <w:top w:val="nil"/>
              <w:left w:val="nil"/>
              <w:bottom w:val="nil"/>
              <w:right w:val="nil"/>
            </w:tcBorders>
            <w:shd w:val="clear" w:color="000000" w:fill="CCFFCC"/>
            <w:noWrap/>
            <w:vAlign w:val="center"/>
            <w:hideMark/>
          </w:tcPr>
          <w:p w14:paraId="703BAB03" w14:textId="77777777" w:rsidR="003F22B9" w:rsidRPr="00D726D7" w:rsidRDefault="003F22B9" w:rsidP="00376AA0">
            <w:pPr>
              <w:keepNext/>
              <w:jc w:val="center"/>
              <w:rPr>
                <w:lang w:eastAsia="de-DE"/>
              </w:rPr>
            </w:pPr>
            <w:r w:rsidRPr="00D726D7">
              <w:rPr>
                <w:lang w:eastAsia="de-DE"/>
              </w:rPr>
              <w:t>-6.93%</w:t>
            </w:r>
          </w:p>
        </w:tc>
        <w:tc>
          <w:tcPr>
            <w:tcW w:w="986" w:type="dxa"/>
            <w:tcBorders>
              <w:top w:val="nil"/>
              <w:left w:val="nil"/>
              <w:bottom w:val="nil"/>
              <w:right w:val="single" w:sz="4" w:space="0" w:color="auto"/>
            </w:tcBorders>
            <w:shd w:val="clear" w:color="000000" w:fill="CCFFCC"/>
            <w:noWrap/>
            <w:vAlign w:val="center"/>
            <w:hideMark/>
          </w:tcPr>
          <w:p w14:paraId="3C1C7778" w14:textId="77777777" w:rsidR="003F22B9" w:rsidRPr="00D726D7" w:rsidRDefault="003F22B9" w:rsidP="00376AA0">
            <w:pPr>
              <w:keepNext/>
              <w:jc w:val="center"/>
              <w:rPr>
                <w:lang w:eastAsia="de-DE"/>
              </w:rPr>
            </w:pPr>
            <w:r w:rsidRPr="00D726D7">
              <w:rPr>
                <w:lang w:eastAsia="de-DE"/>
              </w:rPr>
              <w:t>-6.80%</w:t>
            </w:r>
          </w:p>
        </w:tc>
        <w:tc>
          <w:tcPr>
            <w:tcW w:w="986" w:type="dxa"/>
            <w:tcBorders>
              <w:top w:val="nil"/>
              <w:left w:val="single" w:sz="8" w:space="0" w:color="auto"/>
              <w:bottom w:val="nil"/>
              <w:right w:val="nil"/>
            </w:tcBorders>
            <w:shd w:val="clear" w:color="000000" w:fill="CCFFCC"/>
            <w:noWrap/>
            <w:vAlign w:val="center"/>
            <w:hideMark/>
          </w:tcPr>
          <w:p w14:paraId="2B20074B" w14:textId="77777777" w:rsidR="003F22B9" w:rsidRPr="00D726D7" w:rsidRDefault="003F22B9" w:rsidP="00376AA0">
            <w:pPr>
              <w:keepNext/>
              <w:jc w:val="center"/>
              <w:rPr>
                <w:lang w:eastAsia="de-DE"/>
              </w:rPr>
            </w:pPr>
            <w:r w:rsidRPr="00D726D7">
              <w:rPr>
                <w:lang w:eastAsia="de-DE"/>
              </w:rPr>
              <w:t>-5.49%</w:t>
            </w:r>
          </w:p>
        </w:tc>
        <w:tc>
          <w:tcPr>
            <w:tcW w:w="986" w:type="dxa"/>
            <w:tcBorders>
              <w:top w:val="nil"/>
              <w:left w:val="nil"/>
              <w:bottom w:val="nil"/>
              <w:right w:val="nil"/>
            </w:tcBorders>
            <w:shd w:val="clear" w:color="000000" w:fill="CCFFCC"/>
            <w:noWrap/>
            <w:vAlign w:val="center"/>
            <w:hideMark/>
          </w:tcPr>
          <w:p w14:paraId="06C493C7" w14:textId="77777777" w:rsidR="003F22B9" w:rsidRPr="00D726D7" w:rsidRDefault="003F22B9" w:rsidP="00376AA0">
            <w:pPr>
              <w:keepNext/>
              <w:jc w:val="center"/>
              <w:rPr>
                <w:lang w:eastAsia="de-DE"/>
              </w:rPr>
            </w:pPr>
            <w:r w:rsidRPr="00D726D7">
              <w:rPr>
                <w:lang w:eastAsia="de-DE"/>
              </w:rPr>
              <w:t>-8.16%</w:t>
            </w:r>
          </w:p>
        </w:tc>
        <w:tc>
          <w:tcPr>
            <w:tcW w:w="986" w:type="dxa"/>
            <w:tcBorders>
              <w:top w:val="nil"/>
              <w:left w:val="nil"/>
              <w:bottom w:val="nil"/>
              <w:right w:val="single" w:sz="4" w:space="0" w:color="auto"/>
            </w:tcBorders>
            <w:shd w:val="clear" w:color="000000" w:fill="CCFFCC"/>
            <w:noWrap/>
            <w:vAlign w:val="center"/>
            <w:hideMark/>
          </w:tcPr>
          <w:p w14:paraId="3E65F05E" w14:textId="77777777" w:rsidR="003F22B9" w:rsidRPr="00D726D7" w:rsidRDefault="003F22B9" w:rsidP="00376AA0">
            <w:pPr>
              <w:keepNext/>
              <w:jc w:val="center"/>
              <w:rPr>
                <w:lang w:eastAsia="de-DE"/>
              </w:rPr>
            </w:pPr>
            <w:r w:rsidRPr="00D726D7">
              <w:rPr>
                <w:lang w:eastAsia="de-DE"/>
              </w:rPr>
              <w:t>-11.72%</w:t>
            </w:r>
          </w:p>
        </w:tc>
        <w:tc>
          <w:tcPr>
            <w:tcW w:w="807" w:type="dxa"/>
            <w:tcBorders>
              <w:top w:val="nil"/>
              <w:left w:val="nil"/>
              <w:bottom w:val="nil"/>
              <w:right w:val="nil"/>
            </w:tcBorders>
            <w:shd w:val="clear" w:color="auto" w:fill="auto"/>
            <w:noWrap/>
            <w:vAlign w:val="center"/>
            <w:hideMark/>
          </w:tcPr>
          <w:p w14:paraId="67C30D07" w14:textId="77777777" w:rsidR="003F22B9" w:rsidRPr="00D726D7" w:rsidRDefault="003F22B9" w:rsidP="00376AA0">
            <w:pPr>
              <w:keepNext/>
              <w:jc w:val="center"/>
              <w:rPr>
                <w:lang w:eastAsia="de-DE"/>
              </w:rPr>
            </w:pPr>
            <w:r w:rsidRPr="00D726D7">
              <w:rPr>
                <w:lang w:eastAsia="de-DE"/>
              </w:rPr>
              <w:t>108%</w:t>
            </w:r>
          </w:p>
        </w:tc>
        <w:tc>
          <w:tcPr>
            <w:tcW w:w="1139" w:type="dxa"/>
            <w:tcBorders>
              <w:top w:val="nil"/>
              <w:left w:val="nil"/>
              <w:bottom w:val="nil"/>
              <w:right w:val="nil"/>
            </w:tcBorders>
            <w:shd w:val="clear" w:color="auto" w:fill="auto"/>
            <w:noWrap/>
            <w:vAlign w:val="center"/>
            <w:hideMark/>
          </w:tcPr>
          <w:p w14:paraId="40D7BF4D" w14:textId="77777777" w:rsidR="003F22B9" w:rsidRPr="00D726D7" w:rsidRDefault="003F22B9" w:rsidP="00376AA0">
            <w:pPr>
              <w:keepNext/>
              <w:jc w:val="center"/>
              <w:rPr>
                <w:lang w:eastAsia="de-DE"/>
              </w:rPr>
            </w:pPr>
            <w:r w:rsidRPr="00D726D7">
              <w:rPr>
                <w:lang w:eastAsia="de-DE"/>
              </w:rPr>
              <w:t>1679%</w:t>
            </w:r>
          </w:p>
        </w:tc>
      </w:tr>
      <w:tr w:rsidR="003F22B9" w:rsidRPr="009A633B" w14:paraId="2C3EBEB0"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4516403E"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01AB5EE6"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26643EE6"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6ECDD0E0"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68D3119E"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0457B823"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343FD31C"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0F929C16"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067AB357" w14:textId="77777777" w:rsidR="003F22B9" w:rsidRPr="00D726D7" w:rsidRDefault="003F22B9" w:rsidP="00DD3C00">
            <w:pPr>
              <w:jc w:val="center"/>
              <w:rPr>
                <w:lang w:eastAsia="de-DE"/>
              </w:rPr>
            </w:pPr>
            <w:r w:rsidRPr="00D726D7">
              <w:rPr>
                <w:lang w:eastAsia="de-DE"/>
              </w:rPr>
              <w:t>#DIV/0!</w:t>
            </w:r>
          </w:p>
        </w:tc>
      </w:tr>
      <w:tr w:rsidR="003F22B9" w:rsidRPr="009A633B" w14:paraId="38DEB4D2" w14:textId="77777777" w:rsidTr="00376AA0">
        <w:trPr>
          <w:trHeight w:val="255"/>
        </w:trPr>
        <w:tc>
          <w:tcPr>
            <w:tcW w:w="1440" w:type="dxa"/>
            <w:tcBorders>
              <w:top w:val="nil"/>
              <w:left w:val="nil"/>
              <w:bottom w:val="nil"/>
              <w:right w:val="nil"/>
            </w:tcBorders>
            <w:shd w:val="clear" w:color="auto" w:fill="auto"/>
            <w:noWrap/>
            <w:vAlign w:val="center"/>
            <w:hideMark/>
          </w:tcPr>
          <w:p w14:paraId="7E26349C"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1ABD3A3D"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686FE97C"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285D2426"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18408113"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7DA48360"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2B50F309"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center"/>
            <w:hideMark/>
          </w:tcPr>
          <w:p w14:paraId="5B886F2B"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center"/>
            <w:hideMark/>
          </w:tcPr>
          <w:p w14:paraId="1C1DA8BA" w14:textId="77777777" w:rsidR="003F22B9" w:rsidRPr="00D726D7" w:rsidRDefault="003F22B9" w:rsidP="00DD3C00">
            <w:pPr>
              <w:jc w:val="center"/>
              <w:rPr>
                <w:lang w:eastAsia="de-DE"/>
              </w:rPr>
            </w:pPr>
          </w:p>
        </w:tc>
      </w:tr>
      <w:tr w:rsidR="003F22B9" w:rsidRPr="009A633B" w14:paraId="25176897" w14:textId="77777777" w:rsidTr="00376AA0">
        <w:trPr>
          <w:trHeight w:val="255"/>
        </w:trPr>
        <w:tc>
          <w:tcPr>
            <w:tcW w:w="1440" w:type="dxa"/>
            <w:tcBorders>
              <w:top w:val="nil"/>
              <w:left w:val="nil"/>
              <w:bottom w:val="nil"/>
              <w:right w:val="nil"/>
            </w:tcBorders>
            <w:shd w:val="clear" w:color="auto" w:fill="auto"/>
            <w:noWrap/>
            <w:vAlign w:val="center"/>
            <w:hideMark/>
          </w:tcPr>
          <w:p w14:paraId="52CBC08B"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6DA66FAE" w14:textId="5AAB4D9F" w:rsidR="003F22B9" w:rsidRPr="00D726D7" w:rsidRDefault="003F22B9" w:rsidP="00376AA0">
            <w:pPr>
              <w:keepNext/>
              <w:jc w:val="center"/>
              <w:rPr>
                <w:b/>
                <w:bCs/>
                <w:lang w:eastAsia="de-DE"/>
              </w:rPr>
            </w:pPr>
            <w:r w:rsidRPr="00D726D7">
              <w:rPr>
                <w:b/>
                <w:bCs/>
                <w:lang w:eastAsia="de-DE"/>
              </w:rPr>
              <w:t xml:space="preserve">All Intra </w:t>
            </w:r>
            <w:r w:rsidR="005D5F83">
              <w:rPr>
                <w:b/>
                <w:bCs/>
                <w:lang w:eastAsia="de-DE"/>
              </w:rPr>
              <w:t>Main 10</w:t>
            </w:r>
          </w:p>
        </w:tc>
      </w:tr>
      <w:tr w:rsidR="003F22B9" w:rsidRPr="009A633B" w14:paraId="18A8218E" w14:textId="77777777" w:rsidTr="00376AA0">
        <w:trPr>
          <w:trHeight w:val="255"/>
        </w:trPr>
        <w:tc>
          <w:tcPr>
            <w:tcW w:w="1440" w:type="dxa"/>
            <w:tcBorders>
              <w:top w:val="nil"/>
              <w:left w:val="nil"/>
              <w:bottom w:val="nil"/>
              <w:right w:val="nil"/>
            </w:tcBorders>
            <w:shd w:val="clear" w:color="auto" w:fill="auto"/>
            <w:noWrap/>
            <w:vAlign w:val="center"/>
            <w:hideMark/>
          </w:tcPr>
          <w:p w14:paraId="0E141E6F"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34E036EE"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3B453C44" w14:textId="77777777" w:rsidTr="00376AA0">
        <w:trPr>
          <w:trHeight w:val="255"/>
        </w:trPr>
        <w:tc>
          <w:tcPr>
            <w:tcW w:w="1440" w:type="dxa"/>
            <w:tcBorders>
              <w:top w:val="nil"/>
              <w:left w:val="nil"/>
              <w:bottom w:val="nil"/>
              <w:right w:val="nil"/>
            </w:tcBorders>
            <w:shd w:val="clear" w:color="auto" w:fill="auto"/>
            <w:noWrap/>
            <w:vAlign w:val="center"/>
            <w:hideMark/>
          </w:tcPr>
          <w:p w14:paraId="051BF6F1"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1CDD316D"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6CBDED13"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4D3CE0DF"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338BA54D"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0F515018"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3D7A6962"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1C29A514"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04AEA6E4"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03198F24"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6A25C276" w14:textId="77777777" w:rsidR="003F22B9" w:rsidRPr="00D726D7" w:rsidRDefault="003F22B9" w:rsidP="00376AA0">
            <w:pPr>
              <w:keepNext/>
              <w:rPr>
                <w:lang w:eastAsia="de-DE"/>
              </w:rPr>
            </w:pPr>
            <w:r w:rsidRPr="00D726D7">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45A206D4" w14:textId="77777777" w:rsidR="003F22B9" w:rsidRPr="00D726D7" w:rsidRDefault="003F22B9" w:rsidP="00376AA0">
            <w:pPr>
              <w:keepNext/>
              <w:jc w:val="center"/>
              <w:rPr>
                <w:lang w:eastAsia="de-DE"/>
              </w:rPr>
            </w:pPr>
            <w:r w:rsidRPr="00D726D7">
              <w:rPr>
                <w:lang w:eastAsia="de-DE"/>
              </w:rPr>
              <w:t>-9.19%</w:t>
            </w:r>
          </w:p>
        </w:tc>
        <w:tc>
          <w:tcPr>
            <w:tcW w:w="986" w:type="dxa"/>
            <w:tcBorders>
              <w:top w:val="single" w:sz="8" w:space="0" w:color="auto"/>
              <w:left w:val="nil"/>
              <w:bottom w:val="nil"/>
              <w:right w:val="nil"/>
            </w:tcBorders>
            <w:shd w:val="clear" w:color="000000" w:fill="CCFFCC"/>
            <w:noWrap/>
            <w:vAlign w:val="center"/>
            <w:hideMark/>
          </w:tcPr>
          <w:p w14:paraId="73ECC44F" w14:textId="77777777" w:rsidR="003F22B9" w:rsidRPr="00D726D7" w:rsidRDefault="003F22B9" w:rsidP="00376AA0">
            <w:pPr>
              <w:keepNext/>
              <w:jc w:val="center"/>
              <w:rPr>
                <w:lang w:eastAsia="de-DE"/>
              </w:rPr>
            </w:pPr>
            <w:r w:rsidRPr="00D726D7">
              <w:rPr>
                <w:lang w:eastAsia="de-DE"/>
              </w:rPr>
              <w:t>-15.70%</w:t>
            </w:r>
          </w:p>
        </w:tc>
        <w:tc>
          <w:tcPr>
            <w:tcW w:w="986" w:type="dxa"/>
            <w:tcBorders>
              <w:top w:val="single" w:sz="8" w:space="0" w:color="auto"/>
              <w:left w:val="nil"/>
              <w:bottom w:val="nil"/>
              <w:right w:val="single" w:sz="4" w:space="0" w:color="auto"/>
            </w:tcBorders>
            <w:shd w:val="clear" w:color="000000" w:fill="CCFFCC"/>
            <w:noWrap/>
            <w:vAlign w:val="center"/>
            <w:hideMark/>
          </w:tcPr>
          <w:p w14:paraId="5D340DF9" w14:textId="77777777" w:rsidR="003F22B9" w:rsidRPr="00D726D7" w:rsidRDefault="003F22B9" w:rsidP="00376AA0">
            <w:pPr>
              <w:keepNext/>
              <w:jc w:val="center"/>
              <w:rPr>
                <w:lang w:eastAsia="de-DE"/>
              </w:rPr>
            </w:pPr>
            <w:r w:rsidRPr="00D726D7">
              <w:rPr>
                <w:lang w:eastAsia="de-DE"/>
              </w:rPr>
              <w:t>-16.76%</w:t>
            </w:r>
          </w:p>
        </w:tc>
        <w:tc>
          <w:tcPr>
            <w:tcW w:w="986" w:type="dxa"/>
            <w:tcBorders>
              <w:top w:val="single" w:sz="8" w:space="0" w:color="auto"/>
              <w:left w:val="single" w:sz="8" w:space="0" w:color="auto"/>
              <w:bottom w:val="nil"/>
              <w:right w:val="nil"/>
            </w:tcBorders>
            <w:shd w:val="clear" w:color="000000" w:fill="CCFFCC"/>
            <w:noWrap/>
            <w:vAlign w:val="center"/>
            <w:hideMark/>
          </w:tcPr>
          <w:p w14:paraId="3108EC4A" w14:textId="77777777" w:rsidR="003F22B9" w:rsidRPr="00D726D7" w:rsidRDefault="003F22B9" w:rsidP="00376AA0">
            <w:pPr>
              <w:keepNext/>
              <w:jc w:val="center"/>
              <w:rPr>
                <w:lang w:eastAsia="de-DE"/>
              </w:rPr>
            </w:pPr>
            <w:r w:rsidRPr="00D726D7">
              <w:rPr>
                <w:lang w:eastAsia="de-DE"/>
              </w:rPr>
              <w:t>-9.37%</w:t>
            </w:r>
          </w:p>
        </w:tc>
        <w:tc>
          <w:tcPr>
            <w:tcW w:w="986" w:type="dxa"/>
            <w:tcBorders>
              <w:top w:val="single" w:sz="8" w:space="0" w:color="auto"/>
              <w:left w:val="nil"/>
              <w:bottom w:val="nil"/>
              <w:right w:val="nil"/>
            </w:tcBorders>
            <w:shd w:val="clear" w:color="000000" w:fill="CCFFCC"/>
            <w:noWrap/>
            <w:vAlign w:val="center"/>
            <w:hideMark/>
          </w:tcPr>
          <w:p w14:paraId="3E5D9CC3" w14:textId="77777777" w:rsidR="003F22B9" w:rsidRPr="00D726D7" w:rsidRDefault="003F22B9" w:rsidP="00376AA0">
            <w:pPr>
              <w:keepNext/>
              <w:jc w:val="center"/>
              <w:rPr>
                <w:lang w:eastAsia="de-DE"/>
              </w:rPr>
            </w:pPr>
            <w:r w:rsidRPr="00D726D7">
              <w:rPr>
                <w:lang w:eastAsia="de-DE"/>
              </w:rPr>
              <w:t>-18.57%</w:t>
            </w:r>
          </w:p>
        </w:tc>
        <w:tc>
          <w:tcPr>
            <w:tcW w:w="986" w:type="dxa"/>
            <w:tcBorders>
              <w:top w:val="single" w:sz="8" w:space="0" w:color="auto"/>
              <w:left w:val="nil"/>
              <w:bottom w:val="nil"/>
              <w:right w:val="single" w:sz="4" w:space="0" w:color="auto"/>
            </w:tcBorders>
            <w:shd w:val="clear" w:color="000000" w:fill="CCFFCC"/>
            <w:noWrap/>
            <w:vAlign w:val="center"/>
            <w:hideMark/>
          </w:tcPr>
          <w:p w14:paraId="2853C26D" w14:textId="77777777" w:rsidR="003F22B9" w:rsidRPr="00D726D7" w:rsidRDefault="003F22B9" w:rsidP="00376AA0">
            <w:pPr>
              <w:keepNext/>
              <w:jc w:val="center"/>
              <w:rPr>
                <w:lang w:eastAsia="de-DE"/>
              </w:rPr>
            </w:pPr>
            <w:r w:rsidRPr="00D726D7">
              <w:rPr>
                <w:lang w:eastAsia="de-DE"/>
              </w:rPr>
              <w:t>-18.15%</w:t>
            </w:r>
          </w:p>
        </w:tc>
        <w:tc>
          <w:tcPr>
            <w:tcW w:w="807" w:type="dxa"/>
            <w:tcBorders>
              <w:top w:val="nil"/>
              <w:left w:val="nil"/>
              <w:bottom w:val="nil"/>
              <w:right w:val="nil"/>
            </w:tcBorders>
            <w:shd w:val="clear" w:color="auto" w:fill="auto"/>
            <w:noWrap/>
            <w:vAlign w:val="center"/>
            <w:hideMark/>
          </w:tcPr>
          <w:p w14:paraId="3056A46B" w14:textId="77777777" w:rsidR="003F22B9" w:rsidRPr="00D726D7" w:rsidRDefault="003F22B9" w:rsidP="00376AA0">
            <w:pPr>
              <w:keepNext/>
              <w:jc w:val="center"/>
              <w:rPr>
                <w:lang w:eastAsia="de-DE"/>
              </w:rPr>
            </w:pPr>
            <w:r w:rsidRPr="00D726D7">
              <w:rPr>
                <w:lang w:eastAsia="de-DE"/>
              </w:rPr>
              <w:t>171%</w:t>
            </w:r>
          </w:p>
        </w:tc>
        <w:tc>
          <w:tcPr>
            <w:tcW w:w="1139" w:type="dxa"/>
            <w:tcBorders>
              <w:top w:val="nil"/>
              <w:left w:val="nil"/>
              <w:bottom w:val="nil"/>
              <w:right w:val="nil"/>
            </w:tcBorders>
            <w:shd w:val="clear" w:color="auto" w:fill="auto"/>
            <w:noWrap/>
            <w:vAlign w:val="center"/>
            <w:hideMark/>
          </w:tcPr>
          <w:p w14:paraId="06EE6807" w14:textId="77777777" w:rsidR="003F22B9" w:rsidRPr="00D726D7" w:rsidRDefault="003F22B9" w:rsidP="00376AA0">
            <w:pPr>
              <w:keepNext/>
              <w:jc w:val="center"/>
              <w:rPr>
                <w:lang w:eastAsia="de-DE"/>
              </w:rPr>
            </w:pPr>
            <w:r w:rsidRPr="00D726D7">
              <w:rPr>
                <w:lang w:eastAsia="de-DE"/>
              </w:rPr>
              <w:t>2838%</w:t>
            </w:r>
          </w:p>
        </w:tc>
      </w:tr>
      <w:tr w:rsidR="003F22B9" w:rsidRPr="009A633B" w14:paraId="75D8BBD0"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6950D35" w14:textId="77777777" w:rsidR="003F22B9" w:rsidRPr="00D726D7" w:rsidRDefault="003F22B9" w:rsidP="00376AA0">
            <w:pPr>
              <w:keepNext/>
              <w:rPr>
                <w:lang w:eastAsia="de-DE"/>
              </w:rPr>
            </w:pPr>
            <w:r w:rsidRPr="00D726D7">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1F28556B" w14:textId="77777777" w:rsidR="003F22B9" w:rsidRPr="00D726D7" w:rsidRDefault="003F22B9" w:rsidP="00376AA0">
            <w:pPr>
              <w:keepNext/>
              <w:jc w:val="center"/>
              <w:rPr>
                <w:lang w:eastAsia="de-DE"/>
              </w:rPr>
            </w:pPr>
            <w:r w:rsidRPr="00D726D7">
              <w:rPr>
                <w:lang w:eastAsia="de-DE"/>
              </w:rPr>
              <w:t>-7.96%</w:t>
            </w:r>
          </w:p>
        </w:tc>
        <w:tc>
          <w:tcPr>
            <w:tcW w:w="986" w:type="dxa"/>
            <w:tcBorders>
              <w:top w:val="nil"/>
              <w:left w:val="nil"/>
              <w:bottom w:val="nil"/>
              <w:right w:val="nil"/>
            </w:tcBorders>
            <w:shd w:val="clear" w:color="000000" w:fill="CCFFCC"/>
            <w:noWrap/>
            <w:vAlign w:val="center"/>
            <w:hideMark/>
          </w:tcPr>
          <w:p w14:paraId="6961A5F4" w14:textId="77777777" w:rsidR="003F22B9" w:rsidRPr="00D726D7" w:rsidRDefault="003F22B9" w:rsidP="00376AA0">
            <w:pPr>
              <w:keepNext/>
              <w:jc w:val="center"/>
              <w:rPr>
                <w:lang w:eastAsia="de-DE"/>
              </w:rPr>
            </w:pPr>
            <w:r w:rsidRPr="00D726D7">
              <w:rPr>
                <w:lang w:eastAsia="de-DE"/>
              </w:rPr>
              <w:t>-15.42%</w:t>
            </w:r>
          </w:p>
        </w:tc>
        <w:tc>
          <w:tcPr>
            <w:tcW w:w="986" w:type="dxa"/>
            <w:tcBorders>
              <w:top w:val="nil"/>
              <w:left w:val="nil"/>
              <w:bottom w:val="nil"/>
              <w:right w:val="single" w:sz="4" w:space="0" w:color="auto"/>
            </w:tcBorders>
            <w:shd w:val="clear" w:color="000000" w:fill="CCFFCC"/>
            <w:noWrap/>
            <w:vAlign w:val="center"/>
            <w:hideMark/>
          </w:tcPr>
          <w:p w14:paraId="62286628" w14:textId="77777777" w:rsidR="003F22B9" w:rsidRPr="00D726D7" w:rsidRDefault="003F22B9" w:rsidP="00376AA0">
            <w:pPr>
              <w:keepNext/>
              <w:jc w:val="center"/>
              <w:rPr>
                <w:lang w:eastAsia="de-DE"/>
              </w:rPr>
            </w:pPr>
            <w:r w:rsidRPr="00D726D7">
              <w:rPr>
                <w:lang w:eastAsia="de-DE"/>
              </w:rPr>
              <w:t>-12.22%</w:t>
            </w:r>
          </w:p>
        </w:tc>
        <w:tc>
          <w:tcPr>
            <w:tcW w:w="986" w:type="dxa"/>
            <w:tcBorders>
              <w:top w:val="nil"/>
              <w:left w:val="single" w:sz="8" w:space="0" w:color="auto"/>
              <w:bottom w:val="nil"/>
              <w:right w:val="nil"/>
            </w:tcBorders>
            <w:shd w:val="clear" w:color="000000" w:fill="CCFFCC"/>
            <w:noWrap/>
            <w:vAlign w:val="center"/>
            <w:hideMark/>
          </w:tcPr>
          <w:p w14:paraId="42E3ECE4" w14:textId="77777777" w:rsidR="003F22B9" w:rsidRPr="00D726D7" w:rsidRDefault="003F22B9" w:rsidP="00376AA0">
            <w:pPr>
              <w:keepNext/>
              <w:jc w:val="center"/>
              <w:rPr>
                <w:lang w:eastAsia="de-DE"/>
              </w:rPr>
            </w:pPr>
            <w:r w:rsidRPr="00D726D7">
              <w:rPr>
                <w:lang w:eastAsia="de-DE"/>
              </w:rPr>
              <w:t>-8.53%</w:t>
            </w:r>
          </w:p>
        </w:tc>
        <w:tc>
          <w:tcPr>
            <w:tcW w:w="986" w:type="dxa"/>
            <w:tcBorders>
              <w:top w:val="nil"/>
              <w:left w:val="nil"/>
              <w:bottom w:val="nil"/>
              <w:right w:val="nil"/>
            </w:tcBorders>
            <w:shd w:val="clear" w:color="000000" w:fill="CCFFCC"/>
            <w:noWrap/>
            <w:vAlign w:val="center"/>
            <w:hideMark/>
          </w:tcPr>
          <w:p w14:paraId="3D03B0EF" w14:textId="77777777" w:rsidR="003F22B9" w:rsidRPr="00D726D7" w:rsidRDefault="003F22B9" w:rsidP="00376AA0">
            <w:pPr>
              <w:keepNext/>
              <w:jc w:val="center"/>
              <w:rPr>
                <w:lang w:eastAsia="de-DE"/>
              </w:rPr>
            </w:pPr>
            <w:r w:rsidRPr="00D726D7">
              <w:rPr>
                <w:lang w:eastAsia="de-DE"/>
              </w:rPr>
              <w:t>-16.09%</w:t>
            </w:r>
          </w:p>
        </w:tc>
        <w:tc>
          <w:tcPr>
            <w:tcW w:w="986" w:type="dxa"/>
            <w:tcBorders>
              <w:top w:val="nil"/>
              <w:left w:val="nil"/>
              <w:bottom w:val="nil"/>
              <w:right w:val="single" w:sz="4" w:space="0" w:color="auto"/>
            </w:tcBorders>
            <w:shd w:val="clear" w:color="000000" w:fill="CCFFCC"/>
            <w:noWrap/>
            <w:vAlign w:val="center"/>
            <w:hideMark/>
          </w:tcPr>
          <w:p w14:paraId="51A78CF3" w14:textId="77777777" w:rsidR="003F22B9" w:rsidRPr="00D726D7" w:rsidRDefault="003F22B9" w:rsidP="00376AA0">
            <w:pPr>
              <w:keepNext/>
              <w:jc w:val="center"/>
              <w:rPr>
                <w:lang w:eastAsia="de-DE"/>
              </w:rPr>
            </w:pPr>
            <w:r w:rsidRPr="00D726D7">
              <w:rPr>
                <w:lang w:eastAsia="de-DE"/>
              </w:rPr>
              <w:t>-11.91%</w:t>
            </w:r>
          </w:p>
        </w:tc>
        <w:tc>
          <w:tcPr>
            <w:tcW w:w="807" w:type="dxa"/>
            <w:tcBorders>
              <w:top w:val="nil"/>
              <w:left w:val="nil"/>
              <w:bottom w:val="nil"/>
              <w:right w:val="nil"/>
            </w:tcBorders>
            <w:shd w:val="clear" w:color="auto" w:fill="auto"/>
            <w:noWrap/>
            <w:vAlign w:val="center"/>
            <w:hideMark/>
          </w:tcPr>
          <w:p w14:paraId="23D73519" w14:textId="77777777" w:rsidR="003F22B9" w:rsidRPr="00D726D7" w:rsidRDefault="003F22B9" w:rsidP="00376AA0">
            <w:pPr>
              <w:keepNext/>
              <w:jc w:val="center"/>
              <w:rPr>
                <w:lang w:eastAsia="de-DE"/>
              </w:rPr>
            </w:pPr>
            <w:r w:rsidRPr="00D726D7">
              <w:rPr>
                <w:lang w:eastAsia="de-DE"/>
              </w:rPr>
              <w:t>170%</w:t>
            </w:r>
          </w:p>
        </w:tc>
        <w:tc>
          <w:tcPr>
            <w:tcW w:w="1139" w:type="dxa"/>
            <w:tcBorders>
              <w:top w:val="nil"/>
              <w:left w:val="nil"/>
              <w:bottom w:val="nil"/>
              <w:right w:val="nil"/>
            </w:tcBorders>
            <w:shd w:val="clear" w:color="auto" w:fill="auto"/>
            <w:noWrap/>
            <w:vAlign w:val="center"/>
            <w:hideMark/>
          </w:tcPr>
          <w:p w14:paraId="121CCC5D" w14:textId="77777777" w:rsidR="003F22B9" w:rsidRPr="00D726D7" w:rsidRDefault="003F22B9" w:rsidP="00376AA0">
            <w:pPr>
              <w:keepNext/>
              <w:jc w:val="center"/>
              <w:rPr>
                <w:lang w:eastAsia="de-DE"/>
              </w:rPr>
            </w:pPr>
            <w:r w:rsidRPr="00D726D7">
              <w:rPr>
                <w:lang w:eastAsia="de-DE"/>
              </w:rPr>
              <w:t>2466%</w:t>
            </w:r>
          </w:p>
        </w:tc>
      </w:tr>
      <w:tr w:rsidR="003F22B9" w:rsidRPr="009A633B" w14:paraId="36312BD1"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6AA04F7"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138D2883" w14:textId="77777777" w:rsidR="003F22B9" w:rsidRPr="00D726D7" w:rsidRDefault="003F22B9" w:rsidP="00376AA0">
            <w:pPr>
              <w:keepNext/>
              <w:jc w:val="center"/>
              <w:rPr>
                <w:lang w:eastAsia="de-DE"/>
              </w:rPr>
            </w:pPr>
            <w:r w:rsidRPr="00D726D7">
              <w:rPr>
                <w:lang w:eastAsia="de-DE"/>
              </w:rPr>
              <w:t>-7.86%</w:t>
            </w:r>
          </w:p>
        </w:tc>
        <w:tc>
          <w:tcPr>
            <w:tcW w:w="986" w:type="dxa"/>
            <w:tcBorders>
              <w:top w:val="nil"/>
              <w:left w:val="nil"/>
              <w:bottom w:val="nil"/>
              <w:right w:val="nil"/>
            </w:tcBorders>
            <w:shd w:val="clear" w:color="000000" w:fill="CCFFCC"/>
            <w:noWrap/>
            <w:vAlign w:val="center"/>
            <w:hideMark/>
          </w:tcPr>
          <w:p w14:paraId="2957E695" w14:textId="77777777" w:rsidR="003F22B9" w:rsidRPr="00D726D7" w:rsidRDefault="003F22B9" w:rsidP="00376AA0">
            <w:pPr>
              <w:keepNext/>
              <w:jc w:val="center"/>
              <w:rPr>
                <w:lang w:eastAsia="de-DE"/>
              </w:rPr>
            </w:pPr>
            <w:r w:rsidRPr="00D726D7">
              <w:rPr>
                <w:lang w:eastAsia="de-DE"/>
              </w:rPr>
              <w:t>-15.36%</w:t>
            </w:r>
          </w:p>
        </w:tc>
        <w:tc>
          <w:tcPr>
            <w:tcW w:w="986" w:type="dxa"/>
            <w:tcBorders>
              <w:top w:val="nil"/>
              <w:left w:val="nil"/>
              <w:bottom w:val="nil"/>
              <w:right w:val="single" w:sz="4" w:space="0" w:color="auto"/>
            </w:tcBorders>
            <w:shd w:val="clear" w:color="000000" w:fill="CCFFCC"/>
            <w:noWrap/>
            <w:vAlign w:val="center"/>
            <w:hideMark/>
          </w:tcPr>
          <w:p w14:paraId="2C35B66D" w14:textId="77777777" w:rsidR="003F22B9" w:rsidRPr="00D726D7" w:rsidRDefault="003F22B9" w:rsidP="00376AA0">
            <w:pPr>
              <w:keepNext/>
              <w:jc w:val="center"/>
              <w:rPr>
                <w:lang w:eastAsia="de-DE"/>
              </w:rPr>
            </w:pPr>
            <w:r w:rsidRPr="00D726D7">
              <w:rPr>
                <w:lang w:eastAsia="de-DE"/>
              </w:rPr>
              <w:t>-16.39%</w:t>
            </w:r>
          </w:p>
        </w:tc>
        <w:tc>
          <w:tcPr>
            <w:tcW w:w="986" w:type="dxa"/>
            <w:tcBorders>
              <w:top w:val="nil"/>
              <w:left w:val="single" w:sz="8" w:space="0" w:color="auto"/>
              <w:bottom w:val="nil"/>
              <w:right w:val="nil"/>
            </w:tcBorders>
            <w:shd w:val="clear" w:color="000000" w:fill="CCFFCC"/>
            <w:noWrap/>
            <w:vAlign w:val="center"/>
            <w:hideMark/>
          </w:tcPr>
          <w:p w14:paraId="23A43456" w14:textId="77777777" w:rsidR="003F22B9" w:rsidRPr="00D726D7" w:rsidRDefault="003F22B9" w:rsidP="00376AA0">
            <w:pPr>
              <w:keepNext/>
              <w:jc w:val="center"/>
              <w:rPr>
                <w:lang w:eastAsia="de-DE"/>
              </w:rPr>
            </w:pPr>
            <w:r w:rsidRPr="00D726D7">
              <w:rPr>
                <w:lang w:eastAsia="de-DE"/>
              </w:rPr>
              <w:t>-8.27%</w:t>
            </w:r>
          </w:p>
        </w:tc>
        <w:tc>
          <w:tcPr>
            <w:tcW w:w="986" w:type="dxa"/>
            <w:tcBorders>
              <w:top w:val="nil"/>
              <w:left w:val="nil"/>
              <w:bottom w:val="nil"/>
              <w:right w:val="nil"/>
            </w:tcBorders>
            <w:shd w:val="clear" w:color="000000" w:fill="CCFFCC"/>
            <w:noWrap/>
            <w:vAlign w:val="center"/>
            <w:hideMark/>
          </w:tcPr>
          <w:p w14:paraId="6D789EAE" w14:textId="77777777" w:rsidR="003F22B9" w:rsidRPr="00D726D7" w:rsidRDefault="003F22B9" w:rsidP="00376AA0">
            <w:pPr>
              <w:keepNext/>
              <w:jc w:val="center"/>
              <w:rPr>
                <w:lang w:eastAsia="de-DE"/>
              </w:rPr>
            </w:pPr>
            <w:r w:rsidRPr="00D726D7">
              <w:rPr>
                <w:lang w:eastAsia="de-DE"/>
              </w:rPr>
              <w:t>-17.73%</w:t>
            </w:r>
          </w:p>
        </w:tc>
        <w:tc>
          <w:tcPr>
            <w:tcW w:w="986" w:type="dxa"/>
            <w:tcBorders>
              <w:top w:val="nil"/>
              <w:left w:val="nil"/>
              <w:bottom w:val="nil"/>
              <w:right w:val="single" w:sz="4" w:space="0" w:color="auto"/>
            </w:tcBorders>
            <w:shd w:val="clear" w:color="000000" w:fill="CCFFCC"/>
            <w:noWrap/>
            <w:vAlign w:val="center"/>
            <w:hideMark/>
          </w:tcPr>
          <w:p w14:paraId="476C7870" w14:textId="77777777" w:rsidR="003F22B9" w:rsidRPr="00D726D7" w:rsidRDefault="003F22B9" w:rsidP="00376AA0">
            <w:pPr>
              <w:keepNext/>
              <w:jc w:val="center"/>
              <w:rPr>
                <w:lang w:eastAsia="de-DE"/>
              </w:rPr>
            </w:pPr>
            <w:r w:rsidRPr="00D726D7">
              <w:rPr>
                <w:lang w:eastAsia="de-DE"/>
              </w:rPr>
              <w:t>-18.36%</w:t>
            </w:r>
          </w:p>
        </w:tc>
        <w:tc>
          <w:tcPr>
            <w:tcW w:w="807" w:type="dxa"/>
            <w:tcBorders>
              <w:top w:val="nil"/>
              <w:left w:val="nil"/>
              <w:bottom w:val="nil"/>
              <w:right w:val="nil"/>
            </w:tcBorders>
            <w:shd w:val="clear" w:color="auto" w:fill="auto"/>
            <w:noWrap/>
            <w:vAlign w:val="center"/>
            <w:hideMark/>
          </w:tcPr>
          <w:p w14:paraId="27554B03" w14:textId="77777777" w:rsidR="003F22B9" w:rsidRPr="00D726D7" w:rsidRDefault="003F22B9" w:rsidP="00376AA0">
            <w:pPr>
              <w:keepNext/>
              <w:jc w:val="center"/>
              <w:rPr>
                <w:lang w:eastAsia="de-DE"/>
              </w:rPr>
            </w:pPr>
            <w:r w:rsidRPr="00D726D7">
              <w:rPr>
                <w:lang w:eastAsia="de-DE"/>
              </w:rPr>
              <w:t>172%</w:t>
            </w:r>
          </w:p>
        </w:tc>
        <w:tc>
          <w:tcPr>
            <w:tcW w:w="1139" w:type="dxa"/>
            <w:tcBorders>
              <w:top w:val="nil"/>
              <w:left w:val="nil"/>
              <w:bottom w:val="nil"/>
              <w:right w:val="nil"/>
            </w:tcBorders>
            <w:shd w:val="clear" w:color="auto" w:fill="auto"/>
            <w:noWrap/>
            <w:vAlign w:val="center"/>
            <w:hideMark/>
          </w:tcPr>
          <w:p w14:paraId="0E2B8244" w14:textId="77777777" w:rsidR="003F22B9" w:rsidRPr="00D726D7" w:rsidRDefault="003F22B9" w:rsidP="00376AA0">
            <w:pPr>
              <w:keepNext/>
              <w:jc w:val="center"/>
              <w:rPr>
                <w:lang w:eastAsia="de-DE"/>
              </w:rPr>
            </w:pPr>
            <w:r w:rsidRPr="00D726D7">
              <w:rPr>
                <w:lang w:eastAsia="de-DE"/>
              </w:rPr>
              <w:t>2431%</w:t>
            </w:r>
          </w:p>
        </w:tc>
      </w:tr>
      <w:tr w:rsidR="003F22B9" w:rsidRPr="009A633B" w14:paraId="58691D21"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76AC4D9"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760E7D17" w14:textId="77777777" w:rsidR="003F22B9" w:rsidRPr="00D726D7" w:rsidRDefault="003F22B9" w:rsidP="00376AA0">
            <w:pPr>
              <w:keepNext/>
              <w:jc w:val="center"/>
              <w:rPr>
                <w:lang w:eastAsia="de-DE"/>
              </w:rPr>
            </w:pPr>
            <w:r w:rsidRPr="00D726D7">
              <w:rPr>
                <w:lang w:eastAsia="de-DE"/>
              </w:rPr>
              <w:t>-7.71%</w:t>
            </w:r>
          </w:p>
        </w:tc>
        <w:tc>
          <w:tcPr>
            <w:tcW w:w="986" w:type="dxa"/>
            <w:tcBorders>
              <w:top w:val="nil"/>
              <w:left w:val="nil"/>
              <w:bottom w:val="nil"/>
              <w:right w:val="nil"/>
            </w:tcBorders>
            <w:shd w:val="clear" w:color="000000" w:fill="CCFFCC"/>
            <w:noWrap/>
            <w:vAlign w:val="center"/>
            <w:hideMark/>
          </w:tcPr>
          <w:p w14:paraId="24E1C767" w14:textId="77777777" w:rsidR="003F22B9" w:rsidRPr="00D726D7" w:rsidRDefault="003F22B9" w:rsidP="00376AA0">
            <w:pPr>
              <w:keepNext/>
              <w:jc w:val="center"/>
              <w:rPr>
                <w:lang w:eastAsia="de-DE"/>
              </w:rPr>
            </w:pPr>
            <w:r w:rsidRPr="00D726D7">
              <w:rPr>
                <w:lang w:eastAsia="de-DE"/>
              </w:rPr>
              <w:t>-14.17%</w:t>
            </w:r>
          </w:p>
        </w:tc>
        <w:tc>
          <w:tcPr>
            <w:tcW w:w="986" w:type="dxa"/>
            <w:tcBorders>
              <w:top w:val="nil"/>
              <w:left w:val="nil"/>
              <w:bottom w:val="nil"/>
              <w:right w:val="single" w:sz="4" w:space="0" w:color="auto"/>
            </w:tcBorders>
            <w:shd w:val="clear" w:color="000000" w:fill="CCFFCC"/>
            <w:noWrap/>
            <w:vAlign w:val="center"/>
            <w:hideMark/>
          </w:tcPr>
          <w:p w14:paraId="04AB9190" w14:textId="77777777" w:rsidR="003F22B9" w:rsidRPr="00D726D7" w:rsidRDefault="003F22B9" w:rsidP="00376AA0">
            <w:pPr>
              <w:keepNext/>
              <w:jc w:val="center"/>
              <w:rPr>
                <w:lang w:eastAsia="de-DE"/>
              </w:rPr>
            </w:pPr>
            <w:r w:rsidRPr="00D726D7">
              <w:rPr>
                <w:lang w:eastAsia="de-DE"/>
              </w:rPr>
              <w:t>-14.72%</w:t>
            </w:r>
          </w:p>
        </w:tc>
        <w:tc>
          <w:tcPr>
            <w:tcW w:w="986" w:type="dxa"/>
            <w:tcBorders>
              <w:top w:val="nil"/>
              <w:left w:val="single" w:sz="8" w:space="0" w:color="auto"/>
              <w:bottom w:val="nil"/>
              <w:right w:val="nil"/>
            </w:tcBorders>
            <w:shd w:val="clear" w:color="000000" w:fill="CCFFCC"/>
            <w:noWrap/>
            <w:vAlign w:val="center"/>
            <w:hideMark/>
          </w:tcPr>
          <w:p w14:paraId="44FBFE4E" w14:textId="77777777" w:rsidR="003F22B9" w:rsidRPr="00D726D7" w:rsidRDefault="003F22B9" w:rsidP="00376AA0">
            <w:pPr>
              <w:keepNext/>
              <w:jc w:val="center"/>
              <w:rPr>
                <w:lang w:eastAsia="de-DE"/>
              </w:rPr>
            </w:pPr>
            <w:r w:rsidRPr="00D726D7">
              <w:rPr>
                <w:lang w:eastAsia="de-DE"/>
              </w:rPr>
              <w:t>-8.57%</w:t>
            </w:r>
          </w:p>
        </w:tc>
        <w:tc>
          <w:tcPr>
            <w:tcW w:w="986" w:type="dxa"/>
            <w:tcBorders>
              <w:top w:val="nil"/>
              <w:left w:val="nil"/>
              <w:bottom w:val="nil"/>
              <w:right w:val="nil"/>
            </w:tcBorders>
            <w:shd w:val="clear" w:color="000000" w:fill="CCFFCC"/>
            <w:noWrap/>
            <w:vAlign w:val="center"/>
            <w:hideMark/>
          </w:tcPr>
          <w:p w14:paraId="1257CAA2" w14:textId="77777777" w:rsidR="003F22B9" w:rsidRPr="00D726D7" w:rsidRDefault="003F22B9" w:rsidP="00376AA0">
            <w:pPr>
              <w:keepNext/>
              <w:jc w:val="center"/>
              <w:rPr>
                <w:lang w:eastAsia="de-DE"/>
              </w:rPr>
            </w:pPr>
            <w:r w:rsidRPr="00D726D7">
              <w:rPr>
                <w:lang w:eastAsia="de-DE"/>
              </w:rPr>
              <w:t>-17.34%</w:t>
            </w:r>
          </w:p>
        </w:tc>
        <w:tc>
          <w:tcPr>
            <w:tcW w:w="986" w:type="dxa"/>
            <w:tcBorders>
              <w:top w:val="nil"/>
              <w:left w:val="nil"/>
              <w:bottom w:val="nil"/>
              <w:right w:val="single" w:sz="4" w:space="0" w:color="auto"/>
            </w:tcBorders>
            <w:shd w:val="clear" w:color="000000" w:fill="CCFFCC"/>
            <w:noWrap/>
            <w:vAlign w:val="center"/>
            <w:hideMark/>
          </w:tcPr>
          <w:p w14:paraId="4D056997" w14:textId="77777777" w:rsidR="003F22B9" w:rsidRPr="00D726D7" w:rsidRDefault="003F22B9" w:rsidP="00376AA0">
            <w:pPr>
              <w:keepNext/>
              <w:jc w:val="center"/>
              <w:rPr>
                <w:lang w:eastAsia="de-DE"/>
              </w:rPr>
            </w:pPr>
            <w:r w:rsidRPr="00D726D7">
              <w:rPr>
                <w:lang w:eastAsia="de-DE"/>
              </w:rPr>
              <w:t>-17.80%</w:t>
            </w:r>
          </w:p>
        </w:tc>
        <w:tc>
          <w:tcPr>
            <w:tcW w:w="807" w:type="dxa"/>
            <w:tcBorders>
              <w:top w:val="nil"/>
              <w:left w:val="nil"/>
              <w:bottom w:val="nil"/>
              <w:right w:val="nil"/>
            </w:tcBorders>
            <w:shd w:val="clear" w:color="auto" w:fill="auto"/>
            <w:noWrap/>
            <w:vAlign w:val="center"/>
            <w:hideMark/>
          </w:tcPr>
          <w:p w14:paraId="63B09D4C" w14:textId="77777777" w:rsidR="003F22B9" w:rsidRPr="00D726D7" w:rsidRDefault="003F22B9" w:rsidP="00376AA0">
            <w:pPr>
              <w:keepNext/>
              <w:jc w:val="center"/>
              <w:rPr>
                <w:lang w:eastAsia="de-DE"/>
              </w:rPr>
            </w:pPr>
            <w:r w:rsidRPr="00D726D7">
              <w:rPr>
                <w:lang w:eastAsia="de-DE"/>
              </w:rPr>
              <w:t>154%</w:t>
            </w:r>
          </w:p>
        </w:tc>
        <w:tc>
          <w:tcPr>
            <w:tcW w:w="1139" w:type="dxa"/>
            <w:tcBorders>
              <w:top w:val="nil"/>
              <w:left w:val="nil"/>
              <w:bottom w:val="nil"/>
              <w:right w:val="nil"/>
            </w:tcBorders>
            <w:shd w:val="clear" w:color="auto" w:fill="auto"/>
            <w:noWrap/>
            <w:vAlign w:val="center"/>
            <w:hideMark/>
          </w:tcPr>
          <w:p w14:paraId="098F457A" w14:textId="77777777" w:rsidR="003F22B9" w:rsidRPr="00D726D7" w:rsidRDefault="003F22B9" w:rsidP="00376AA0">
            <w:pPr>
              <w:keepNext/>
              <w:jc w:val="center"/>
              <w:rPr>
                <w:lang w:eastAsia="de-DE"/>
              </w:rPr>
            </w:pPr>
            <w:r w:rsidRPr="00D726D7">
              <w:rPr>
                <w:lang w:eastAsia="de-DE"/>
              </w:rPr>
              <w:t>1875%</w:t>
            </w:r>
          </w:p>
        </w:tc>
      </w:tr>
      <w:tr w:rsidR="003F22B9" w:rsidRPr="009A633B" w14:paraId="642A0D4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38F6396"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3EEC6136" w14:textId="77777777" w:rsidR="003F22B9" w:rsidRPr="00D726D7" w:rsidRDefault="003F22B9" w:rsidP="00376AA0">
            <w:pPr>
              <w:keepNext/>
              <w:jc w:val="center"/>
              <w:rPr>
                <w:lang w:eastAsia="de-DE"/>
              </w:rPr>
            </w:pPr>
            <w:r w:rsidRPr="00D726D7">
              <w:rPr>
                <w:lang w:eastAsia="de-DE"/>
              </w:rPr>
              <w:t>-11.22%</w:t>
            </w:r>
          </w:p>
        </w:tc>
        <w:tc>
          <w:tcPr>
            <w:tcW w:w="986" w:type="dxa"/>
            <w:tcBorders>
              <w:top w:val="nil"/>
              <w:left w:val="nil"/>
              <w:bottom w:val="nil"/>
              <w:right w:val="nil"/>
            </w:tcBorders>
            <w:shd w:val="clear" w:color="000000" w:fill="CCFFCC"/>
            <w:noWrap/>
            <w:vAlign w:val="center"/>
            <w:hideMark/>
          </w:tcPr>
          <w:p w14:paraId="0D5A27CA" w14:textId="77777777" w:rsidR="003F22B9" w:rsidRPr="00D726D7" w:rsidRDefault="003F22B9" w:rsidP="00376AA0">
            <w:pPr>
              <w:keepNext/>
              <w:jc w:val="center"/>
              <w:rPr>
                <w:lang w:eastAsia="de-DE"/>
              </w:rPr>
            </w:pPr>
            <w:r w:rsidRPr="00D726D7">
              <w:rPr>
                <w:lang w:eastAsia="de-DE"/>
              </w:rPr>
              <w:t>-17.07%</w:t>
            </w:r>
          </w:p>
        </w:tc>
        <w:tc>
          <w:tcPr>
            <w:tcW w:w="986" w:type="dxa"/>
            <w:tcBorders>
              <w:top w:val="nil"/>
              <w:left w:val="nil"/>
              <w:bottom w:val="nil"/>
              <w:right w:val="single" w:sz="4" w:space="0" w:color="auto"/>
            </w:tcBorders>
            <w:shd w:val="clear" w:color="000000" w:fill="CCFFCC"/>
            <w:noWrap/>
            <w:vAlign w:val="center"/>
            <w:hideMark/>
          </w:tcPr>
          <w:p w14:paraId="56B53BAF" w14:textId="77777777" w:rsidR="003F22B9" w:rsidRPr="00D726D7" w:rsidRDefault="003F22B9" w:rsidP="00376AA0">
            <w:pPr>
              <w:keepNext/>
              <w:jc w:val="center"/>
              <w:rPr>
                <w:lang w:eastAsia="de-DE"/>
              </w:rPr>
            </w:pPr>
            <w:r w:rsidRPr="00D726D7">
              <w:rPr>
                <w:lang w:eastAsia="de-DE"/>
              </w:rPr>
              <w:t>-18.08%</w:t>
            </w:r>
          </w:p>
        </w:tc>
        <w:tc>
          <w:tcPr>
            <w:tcW w:w="986" w:type="dxa"/>
            <w:tcBorders>
              <w:top w:val="nil"/>
              <w:left w:val="single" w:sz="8" w:space="0" w:color="auto"/>
              <w:bottom w:val="nil"/>
              <w:right w:val="nil"/>
            </w:tcBorders>
            <w:shd w:val="clear" w:color="000000" w:fill="CCFFCC"/>
            <w:noWrap/>
            <w:vAlign w:val="center"/>
            <w:hideMark/>
          </w:tcPr>
          <w:p w14:paraId="01BF9779" w14:textId="77777777" w:rsidR="003F22B9" w:rsidRPr="00D726D7" w:rsidRDefault="003F22B9" w:rsidP="00376AA0">
            <w:pPr>
              <w:keepNext/>
              <w:jc w:val="center"/>
              <w:rPr>
                <w:lang w:eastAsia="de-DE"/>
              </w:rPr>
            </w:pPr>
            <w:r w:rsidRPr="00D726D7">
              <w:rPr>
                <w:lang w:eastAsia="de-DE"/>
              </w:rPr>
              <w:t>-11.90%</w:t>
            </w:r>
          </w:p>
        </w:tc>
        <w:tc>
          <w:tcPr>
            <w:tcW w:w="986" w:type="dxa"/>
            <w:tcBorders>
              <w:top w:val="nil"/>
              <w:left w:val="nil"/>
              <w:bottom w:val="nil"/>
              <w:right w:val="nil"/>
            </w:tcBorders>
            <w:shd w:val="clear" w:color="000000" w:fill="CCFFCC"/>
            <w:noWrap/>
            <w:vAlign w:val="center"/>
            <w:hideMark/>
          </w:tcPr>
          <w:p w14:paraId="2E22A9D7" w14:textId="77777777" w:rsidR="003F22B9" w:rsidRPr="00D726D7" w:rsidRDefault="003F22B9" w:rsidP="00376AA0">
            <w:pPr>
              <w:keepNext/>
              <w:jc w:val="center"/>
              <w:rPr>
                <w:lang w:eastAsia="de-DE"/>
              </w:rPr>
            </w:pPr>
            <w:r w:rsidRPr="00D726D7">
              <w:rPr>
                <w:lang w:eastAsia="de-DE"/>
              </w:rPr>
              <w:t>-17.26%</w:t>
            </w:r>
          </w:p>
        </w:tc>
        <w:tc>
          <w:tcPr>
            <w:tcW w:w="986" w:type="dxa"/>
            <w:tcBorders>
              <w:top w:val="nil"/>
              <w:left w:val="nil"/>
              <w:bottom w:val="nil"/>
              <w:right w:val="single" w:sz="4" w:space="0" w:color="auto"/>
            </w:tcBorders>
            <w:shd w:val="clear" w:color="000000" w:fill="CCFFCC"/>
            <w:noWrap/>
            <w:vAlign w:val="center"/>
            <w:hideMark/>
          </w:tcPr>
          <w:p w14:paraId="02DA6F62" w14:textId="77777777" w:rsidR="003F22B9" w:rsidRPr="00D726D7" w:rsidRDefault="003F22B9" w:rsidP="00376AA0">
            <w:pPr>
              <w:keepNext/>
              <w:jc w:val="center"/>
              <w:rPr>
                <w:lang w:eastAsia="de-DE"/>
              </w:rPr>
            </w:pPr>
            <w:r w:rsidRPr="00D726D7">
              <w:rPr>
                <w:lang w:eastAsia="de-DE"/>
              </w:rPr>
              <w:t>-19.04%</w:t>
            </w:r>
          </w:p>
        </w:tc>
        <w:tc>
          <w:tcPr>
            <w:tcW w:w="807" w:type="dxa"/>
            <w:tcBorders>
              <w:top w:val="nil"/>
              <w:left w:val="nil"/>
              <w:bottom w:val="nil"/>
              <w:right w:val="nil"/>
            </w:tcBorders>
            <w:shd w:val="clear" w:color="auto" w:fill="auto"/>
            <w:noWrap/>
            <w:vAlign w:val="center"/>
            <w:hideMark/>
          </w:tcPr>
          <w:p w14:paraId="10EFB7A7" w14:textId="77777777" w:rsidR="003F22B9" w:rsidRPr="00D726D7" w:rsidRDefault="003F22B9" w:rsidP="00376AA0">
            <w:pPr>
              <w:keepNext/>
              <w:jc w:val="center"/>
              <w:rPr>
                <w:lang w:eastAsia="de-DE"/>
              </w:rPr>
            </w:pPr>
            <w:r w:rsidRPr="00D726D7">
              <w:rPr>
                <w:lang w:eastAsia="de-DE"/>
              </w:rPr>
              <w:t>166%</w:t>
            </w:r>
          </w:p>
        </w:tc>
        <w:tc>
          <w:tcPr>
            <w:tcW w:w="1139" w:type="dxa"/>
            <w:tcBorders>
              <w:top w:val="nil"/>
              <w:left w:val="nil"/>
              <w:bottom w:val="nil"/>
              <w:right w:val="nil"/>
            </w:tcBorders>
            <w:shd w:val="clear" w:color="auto" w:fill="auto"/>
            <w:noWrap/>
            <w:vAlign w:val="center"/>
            <w:hideMark/>
          </w:tcPr>
          <w:p w14:paraId="57654C39" w14:textId="77777777" w:rsidR="003F22B9" w:rsidRPr="00D726D7" w:rsidRDefault="003F22B9" w:rsidP="00376AA0">
            <w:pPr>
              <w:keepNext/>
              <w:jc w:val="center"/>
              <w:rPr>
                <w:lang w:eastAsia="de-DE"/>
              </w:rPr>
            </w:pPr>
            <w:r w:rsidRPr="00D726D7">
              <w:rPr>
                <w:lang w:eastAsia="de-DE"/>
              </w:rPr>
              <w:t>2611%</w:t>
            </w:r>
          </w:p>
        </w:tc>
      </w:tr>
      <w:tr w:rsidR="003F22B9" w:rsidRPr="009A633B" w14:paraId="42E7D381"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3C4C768C" w14:textId="77777777" w:rsidR="003F22B9" w:rsidRPr="00D726D7" w:rsidRDefault="003F22B9" w:rsidP="00376AA0">
            <w:pPr>
              <w:keepNext/>
              <w:rPr>
                <w:b/>
                <w:bCs/>
                <w:lang w:eastAsia="de-DE"/>
              </w:rPr>
            </w:pPr>
            <w:r w:rsidRPr="00D726D7">
              <w:rPr>
                <w:b/>
                <w:bCs/>
                <w:lang w:eastAsia="de-DE"/>
              </w:rPr>
              <w:t xml:space="preserve">Overall </w:t>
            </w:r>
          </w:p>
        </w:tc>
        <w:tc>
          <w:tcPr>
            <w:tcW w:w="986" w:type="dxa"/>
            <w:tcBorders>
              <w:top w:val="single" w:sz="8" w:space="0" w:color="auto"/>
              <w:left w:val="single" w:sz="8" w:space="0" w:color="auto"/>
              <w:bottom w:val="nil"/>
              <w:right w:val="nil"/>
            </w:tcBorders>
            <w:shd w:val="clear" w:color="000000" w:fill="CCFFCC"/>
            <w:noWrap/>
            <w:vAlign w:val="center"/>
            <w:hideMark/>
          </w:tcPr>
          <w:p w14:paraId="5C6CA835" w14:textId="77777777" w:rsidR="003F22B9" w:rsidRPr="00D726D7" w:rsidRDefault="003F22B9" w:rsidP="00376AA0">
            <w:pPr>
              <w:keepNext/>
              <w:jc w:val="center"/>
              <w:rPr>
                <w:lang w:eastAsia="de-DE"/>
              </w:rPr>
            </w:pPr>
            <w:r w:rsidRPr="00D726D7">
              <w:rPr>
                <w:lang w:eastAsia="de-DE"/>
              </w:rPr>
              <w:t>-8.63%</w:t>
            </w:r>
          </w:p>
        </w:tc>
        <w:tc>
          <w:tcPr>
            <w:tcW w:w="986" w:type="dxa"/>
            <w:tcBorders>
              <w:top w:val="single" w:sz="8" w:space="0" w:color="auto"/>
              <w:left w:val="nil"/>
              <w:bottom w:val="nil"/>
              <w:right w:val="nil"/>
            </w:tcBorders>
            <w:shd w:val="clear" w:color="000000" w:fill="CCFFCC"/>
            <w:noWrap/>
            <w:vAlign w:val="center"/>
            <w:hideMark/>
          </w:tcPr>
          <w:p w14:paraId="4F7DE0CE" w14:textId="77777777" w:rsidR="003F22B9" w:rsidRPr="00D726D7" w:rsidRDefault="003F22B9" w:rsidP="00376AA0">
            <w:pPr>
              <w:keepNext/>
              <w:jc w:val="center"/>
              <w:rPr>
                <w:lang w:eastAsia="de-DE"/>
              </w:rPr>
            </w:pPr>
            <w:r w:rsidRPr="00D726D7">
              <w:rPr>
                <w:lang w:eastAsia="de-DE"/>
              </w:rPr>
              <w:t>-15.45%</w:t>
            </w:r>
          </w:p>
        </w:tc>
        <w:tc>
          <w:tcPr>
            <w:tcW w:w="986" w:type="dxa"/>
            <w:tcBorders>
              <w:top w:val="single" w:sz="8" w:space="0" w:color="auto"/>
              <w:left w:val="nil"/>
              <w:bottom w:val="nil"/>
              <w:right w:val="single" w:sz="4" w:space="0" w:color="auto"/>
            </w:tcBorders>
            <w:shd w:val="clear" w:color="000000" w:fill="CCFFCC"/>
            <w:noWrap/>
            <w:vAlign w:val="center"/>
            <w:hideMark/>
          </w:tcPr>
          <w:p w14:paraId="2B2619BA" w14:textId="77777777" w:rsidR="003F22B9" w:rsidRPr="00D726D7" w:rsidRDefault="003F22B9" w:rsidP="00376AA0">
            <w:pPr>
              <w:keepNext/>
              <w:jc w:val="center"/>
              <w:rPr>
                <w:lang w:eastAsia="de-DE"/>
              </w:rPr>
            </w:pPr>
            <w:r w:rsidRPr="00D726D7">
              <w:rPr>
                <w:lang w:eastAsia="de-DE"/>
              </w:rPr>
              <w:t>-15.67%</w:t>
            </w:r>
          </w:p>
        </w:tc>
        <w:tc>
          <w:tcPr>
            <w:tcW w:w="986" w:type="dxa"/>
            <w:tcBorders>
              <w:top w:val="single" w:sz="8" w:space="0" w:color="auto"/>
              <w:left w:val="single" w:sz="8" w:space="0" w:color="auto"/>
              <w:bottom w:val="nil"/>
              <w:right w:val="nil"/>
            </w:tcBorders>
            <w:shd w:val="clear" w:color="000000" w:fill="CCFFCC"/>
            <w:noWrap/>
            <w:vAlign w:val="center"/>
            <w:hideMark/>
          </w:tcPr>
          <w:p w14:paraId="6FB5B4B5" w14:textId="77777777" w:rsidR="003F22B9" w:rsidRPr="00D726D7" w:rsidRDefault="003F22B9" w:rsidP="00376AA0">
            <w:pPr>
              <w:keepNext/>
              <w:jc w:val="center"/>
              <w:rPr>
                <w:lang w:eastAsia="de-DE"/>
              </w:rPr>
            </w:pPr>
            <w:r w:rsidRPr="00D726D7">
              <w:rPr>
                <w:lang w:eastAsia="de-DE"/>
              </w:rPr>
              <w:t>-9.17%</w:t>
            </w:r>
          </w:p>
        </w:tc>
        <w:tc>
          <w:tcPr>
            <w:tcW w:w="986" w:type="dxa"/>
            <w:tcBorders>
              <w:top w:val="single" w:sz="8" w:space="0" w:color="auto"/>
              <w:left w:val="nil"/>
              <w:bottom w:val="nil"/>
              <w:right w:val="nil"/>
            </w:tcBorders>
            <w:shd w:val="clear" w:color="000000" w:fill="CCFFCC"/>
            <w:noWrap/>
            <w:vAlign w:val="center"/>
            <w:hideMark/>
          </w:tcPr>
          <w:p w14:paraId="28E2702D" w14:textId="77777777" w:rsidR="003F22B9" w:rsidRPr="00D726D7" w:rsidRDefault="003F22B9" w:rsidP="00376AA0">
            <w:pPr>
              <w:keepNext/>
              <w:jc w:val="center"/>
              <w:rPr>
                <w:lang w:eastAsia="de-DE"/>
              </w:rPr>
            </w:pPr>
            <w:r w:rsidRPr="00D726D7">
              <w:rPr>
                <w:lang w:eastAsia="de-DE"/>
              </w:rPr>
              <w:t>-17.43%</w:t>
            </w:r>
          </w:p>
        </w:tc>
        <w:tc>
          <w:tcPr>
            <w:tcW w:w="986" w:type="dxa"/>
            <w:tcBorders>
              <w:top w:val="single" w:sz="8" w:space="0" w:color="auto"/>
              <w:left w:val="nil"/>
              <w:bottom w:val="nil"/>
              <w:right w:val="single" w:sz="4" w:space="0" w:color="auto"/>
            </w:tcBorders>
            <w:shd w:val="clear" w:color="000000" w:fill="CCFFCC"/>
            <w:noWrap/>
            <w:vAlign w:val="center"/>
            <w:hideMark/>
          </w:tcPr>
          <w:p w14:paraId="11F641E5" w14:textId="77777777" w:rsidR="003F22B9" w:rsidRPr="00D726D7" w:rsidRDefault="003F22B9" w:rsidP="00376AA0">
            <w:pPr>
              <w:keepNext/>
              <w:jc w:val="center"/>
              <w:rPr>
                <w:lang w:eastAsia="de-DE"/>
              </w:rPr>
            </w:pPr>
            <w:r w:rsidRPr="00D726D7">
              <w:rPr>
                <w:lang w:eastAsia="de-DE"/>
              </w:rPr>
              <w:t>-17.24%</w:t>
            </w:r>
          </w:p>
        </w:tc>
        <w:tc>
          <w:tcPr>
            <w:tcW w:w="807" w:type="dxa"/>
            <w:tcBorders>
              <w:top w:val="single" w:sz="8" w:space="0" w:color="auto"/>
              <w:left w:val="nil"/>
              <w:bottom w:val="nil"/>
              <w:right w:val="nil"/>
            </w:tcBorders>
            <w:shd w:val="clear" w:color="auto" w:fill="auto"/>
            <w:noWrap/>
            <w:vAlign w:val="center"/>
            <w:hideMark/>
          </w:tcPr>
          <w:p w14:paraId="2F4AB5F9" w14:textId="77777777" w:rsidR="003F22B9" w:rsidRPr="00D726D7" w:rsidRDefault="003F22B9" w:rsidP="00376AA0">
            <w:pPr>
              <w:keepNext/>
              <w:jc w:val="center"/>
              <w:rPr>
                <w:lang w:eastAsia="de-DE"/>
              </w:rPr>
            </w:pPr>
            <w:r w:rsidRPr="00D726D7">
              <w:rPr>
                <w:lang w:eastAsia="de-DE"/>
              </w:rPr>
              <w:t>166%</w:t>
            </w:r>
          </w:p>
        </w:tc>
        <w:tc>
          <w:tcPr>
            <w:tcW w:w="1139" w:type="dxa"/>
            <w:tcBorders>
              <w:top w:val="single" w:sz="8" w:space="0" w:color="auto"/>
              <w:left w:val="nil"/>
              <w:bottom w:val="nil"/>
              <w:right w:val="nil"/>
            </w:tcBorders>
            <w:shd w:val="clear" w:color="auto" w:fill="auto"/>
            <w:noWrap/>
            <w:vAlign w:val="center"/>
            <w:hideMark/>
          </w:tcPr>
          <w:p w14:paraId="6033EBBE" w14:textId="77777777" w:rsidR="003F22B9" w:rsidRPr="00D726D7" w:rsidRDefault="003F22B9" w:rsidP="00376AA0">
            <w:pPr>
              <w:keepNext/>
              <w:jc w:val="center"/>
              <w:rPr>
                <w:lang w:eastAsia="de-DE"/>
              </w:rPr>
            </w:pPr>
            <w:r w:rsidRPr="00D726D7">
              <w:rPr>
                <w:lang w:eastAsia="de-DE"/>
              </w:rPr>
              <w:t>2389%</w:t>
            </w:r>
          </w:p>
        </w:tc>
      </w:tr>
      <w:tr w:rsidR="003F22B9" w:rsidRPr="009A633B" w14:paraId="1CB448D0"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52A9E2E4"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5A72154D" w14:textId="77777777" w:rsidR="003F22B9" w:rsidRPr="00D726D7" w:rsidRDefault="003F22B9" w:rsidP="00376AA0">
            <w:pPr>
              <w:keepNext/>
              <w:jc w:val="center"/>
              <w:rPr>
                <w:lang w:eastAsia="de-DE"/>
              </w:rPr>
            </w:pPr>
            <w:r w:rsidRPr="00D726D7">
              <w:rPr>
                <w:lang w:eastAsia="de-DE"/>
              </w:rPr>
              <w:t>-7.61%</w:t>
            </w:r>
          </w:p>
        </w:tc>
        <w:tc>
          <w:tcPr>
            <w:tcW w:w="986" w:type="dxa"/>
            <w:tcBorders>
              <w:top w:val="single" w:sz="8" w:space="0" w:color="auto"/>
              <w:left w:val="nil"/>
              <w:bottom w:val="nil"/>
              <w:right w:val="nil"/>
            </w:tcBorders>
            <w:shd w:val="clear" w:color="000000" w:fill="CCFFCC"/>
            <w:noWrap/>
            <w:vAlign w:val="center"/>
            <w:hideMark/>
          </w:tcPr>
          <w:p w14:paraId="65A807F5" w14:textId="77777777" w:rsidR="003F22B9" w:rsidRPr="00D726D7" w:rsidRDefault="003F22B9" w:rsidP="00376AA0">
            <w:pPr>
              <w:keepNext/>
              <w:jc w:val="center"/>
              <w:rPr>
                <w:lang w:eastAsia="de-DE"/>
              </w:rPr>
            </w:pPr>
            <w:r w:rsidRPr="00D726D7">
              <w:rPr>
                <w:lang w:eastAsia="de-DE"/>
              </w:rPr>
              <w:t>-12.34%</w:t>
            </w:r>
          </w:p>
        </w:tc>
        <w:tc>
          <w:tcPr>
            <w:tcW w:w="986" w:type="dxa"/>
            <w:tcBorders>
              <w:top w:val="single" w:sz="8" w:space="0" w:color="auto"/>
              <w:left w:val="nil"/>
              <w:bottom w:val="nil"/>
              <w:right w:val="single" w:sz="4" w:space="0" w:color="auto"/>
            </w:tcBorders>
            <w:shd w:val="clear" w:color="000000" w:fill="CCFFCC"/>
            <w:noWrap/>
            <w:vAlign w:val="center"/>
            <w:hideMark/>
          </w:tcPr>
          <w:p w14:paraId="7A462BCD" w14:textId="77777777" w:rsidR="003F22B9" w:rsidRPr="00D726D7" w:rsidRDefault="003F22B9" w:rsidP="00376AA0">
            <w:pPr>
              <w:keepNext/>
              <w:jc w:val="center"/>
              <w:rPr>
                <w:lang w:eastAsia="de-DE"/>
              </w:rPr>
            </w:pPr>
            <w:r w:rsidRPr="00D726D7">
              <w:rPr>
                <w:lang w:eastAsia="de-DE"/>
              </w:rPr>
              <w:t>-13.39%</w:t>
            </w:r>
          </w:p>
        </w:tc>
        <w:tc>
          <w:tcPr>
            <w:tcW w:w="986" w:type="dxa"/>
            <w:tcBorders>
              <w:top w:val="single" w:sz="8" w:space="0" w:color="auto"/>
              <w:left w:val="single" w:sz="8" w:space="0" w:color="auto"/>
              <w:bottom w:val="nil"/>
              <w:right w:val="nil"/>
            </w:tcBorders>
            <w:shd w:val="clear" w:color="000000" w:fill="CCFFCC"/>
            <w:noWrap/>
            <w:vAlign w:val="center"/>
            <w:hideMark/>
          </w:tcPr>
          <w:p w14:paraId="710B4397" w14:textId="77777777" w:rsidR="003F22B9" w:rsidRPr="00D726D7" w:rsidRDefault="003F22B9" w:rsidP="00376AA0">
            <w:pPr>
              <w:keepNext/>
              <w:jc w:val="center"/>
              <w:rPr>
                <w:lang w:eastAsia="de-DE"/>
              </w:rPr>
            </w:pPr>
            <w:r w:rsidRPr="00D726D7">
              <w:rPr>
                <w:lang w:eastAsia="de-DE"/>
              </w:rPr>
              <w:t>-7.97%</w:t>
            </w:r>
          </w:p>
        </w:tc>
        <w:tc>
          <w:tcPr>
            <w:tcW w:w="986" w:type="dxa"/>
            <w:tcBorders>
              <w:top w:val="single" w:sz="8" w:space="0" w:color="auto"/>
              <w:left w:val="nil"/>
              <w:bottom w:val="nil"/>
              <w:right w:val="nil"/>
            </w:tcBorders>
            <w:shd w:val="clear" w:color="000000" w:fill="CCFFCC"/>
            <w:noWrap/>
            <w:vAlign w:val="center"/>
            <w:hideMark/>
          </w:tcPr>
          <w:p w14:paraId="582CFC41" w14:textId="77777777" w:rsidR="003F22B9" w:rsidRPr="00D726D7" w:rsidRDefault="003F22B9" w:rsidP="00376AA0">
            <w:pPr>
              <w:keepNext/>
              <w:jc w:val="center"/>
              <w:rPr>
                <w:lang w:eastAsia="de-DE"/>
              </w:rPr>
            </w:pPr>
            <w:r w:rsidRPr="00D726D7">
              <w:rPr>
                <w:lang w:eastAsia="de-DE"/>
              </w:rPr>
              <w:t>-16.35%</w:t>
            </w:r>
          </w:p>
        </w:tc>
        <w:tc>
          <w:tcPr>
            <w:tcW w:w="986" w:type="dxa"/>
            <w:tcBorders>
              <w:top w:val="single" w:sz="8" w:space="0" w:color="auto"/>
              <w:left w:val="nil"/>
              <w:bottom w:val="nil"/>
              <w:right w:val="single" w:sz="4" w:space="0" w:color="auto"/>
            </w:tcBorders>
            <w:shd w:val="clear" w:color="000000" w:fill="CCFFCC"/>
            <w:noWrap/>
            <w:vAlign w:val="center"/>
            <w:hideMark/>
          </w:tcPr>
          <w:p w14:paraId="50D621F4" w14:textId="77777777" w:rsidR="003F22B9" w:rsidRPr="00D726D7" w:rsidRDefault="003F22B9" w:rsidP="00376AA0">
            <w:pPr>
              <w:keepNext/>
              <w:jc w:val="center"/>
              <w:rPr>
                <w:lang w:eastAsia="de-DE"/>
              </w:rPr>
            </w:pPr>
            <w:r w:rsidRPr="00D726D7">
              <w:rPr>
                <w:lang w:eastAsia="de-DE"/>
              </w:rPr>
              <w:t>-17.00%</w:t>
            </w:r>
          </w:p>
        </w:tc>
        <w:tc>
          <w:tcPr>
            <w:tcW w:w="807" w:type="dxa"/>
            <w:tcBorders>
              <w:top w:val="single" w:sz="8" w:space="0" w:color="auto"/>
              <w:left w:val="nil"/>
              <w:bottom w:val="nil"/>
              <w:right w:val="nil"/>
            </w:tcBorders>
            <w:shd w:val="clear" w:color="auto" w:fill="auto"/>
            <w:noWrap/>
            <w:vAlign w:val="center"/>
            <w:hideMark/>
          </w:tcPr>
          <w:p w14:paraId="41E16D66" w14:textId="77777777" w:rsidR="003F22B9" w:rsidRPr="00D726D7" w:rsidRDefault="003F22B9" w:rsidP="00376AA0">
            <w:pPr>
              <w:keepNext/>
              <w:jc w:val="center"/>
              <w:rPr>
                <w:lang w:eastAsia="de-DE"/>
              </w:rPr>
            </w:pPr>
            <w:r w:rsidRPr="00D726D7">
              <w:rPr>
                <w:lang w:eastAsia="de-DE"/>
              </w:rPr>
              <w:t>146%</w:t>
            </w:r>
          </w:p>
        </w:tc>
        <w:tc>
          <w:tcPr>
            <w:tcW w:w="1139" w:type="dxa"/>
            <w:tcBorders>
              <w:top w:val="single" w:sz="8" w:space="0" w:color="auto"/>
              <w:left w:val="nil"/>
              <w:bottom w:val="nil"/>
              <w:right w:val="nil"/>
            </w:tcBorders>
            <w:shd w:val="clear" w:color="auto" w:fill="auto"/>
            <w:noWrap/>
            <w:vAlign w:val="center"/>
            <w:hideMark/>
          </w:tcPr>
          <w:p w14:paraId="002EC125" w14:textId="77777777" w:rsidR="003F22B9" w:rsidRPr="00D726D7" w:rsidRDefault="003F22B9" w:rsidP="00376AA0">
            <w:pPr>
              <w:keepNext/>
              <w:jc w:val="center"/>
              <w:rPr>
                <w:lang w:eastAsia="de-DE"/>
              </w:rPr>
            </w:pPr>
            <w:r w:rsidRPr="00D726D7">
              <w:rPr>
                <w:lang w:eastAsia="de-DE"/>
              </w:rPr>
              <w:t>1679%</w:t>
            </w:r>
          </w:p>
        </w:tc>
      </w:tr>
      <w:tr w:rsidR="003F22B9" w:rsidRPr="009A633B" w14:paraId="1FEBBFD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B5A1906"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5A7ECBA7" w14:textId="77777777" w:rsidR="003F22B9" w:rsidRPr="00D726D7" w:rsidRDefault="003F22B9" w:rsidP="00376AA0">
            <w:pPr>
              <w:keepNext/>
              <w:jc w:val="center"/>
              <w:rPr>
                <w:lang w:eastAsia="de-DE"/>
              </w:rPr>
            </w:pPr>
            <w:r w:rsidRPr="00D726D7">
              <w:rPr>
                <w:lang w:eastAsia="de-DE"/>
              </w:rPr>
              <w:t>-5.39%</w:t>
            </w:r>
          </w:p>
        </w:tc>
        <w:tc>
          <w:tcPr>
            <w:tcW w:w="986" w:type="dxa"/>
            <w:tcBorders>
              <w:top w:val="nil"/>
              <w:left w:val="nil"/>
              <w:bottom w:val="nil"/>
              <w:right w:val="nil"/>
            </w:tcBorders>
            <w:shd w:val="clear" w:color="000000" w:fill="CCFFCC"/>
            <w:noWrap/>
            <w:vAlign w:val="center"/>
            <w:hideMark/>
          </w:tcPr>
          <w:p w14:paraId="4D57A2A7" w14:textId="77777777" w:rsidR="003F22B9" w:rsidRPr="00D726D7" w:rsidRDefault="003F22B9" w:rsidP="00376AA0">
            <w:pPr>
              <w:keepNext/>
              <w:jc w:val="center"/>
              <w:rPr>
                <w:lang w:eastAsia="de-DE"/>
              </w:rPr>
            </w:pPr>
            <w:r w:rsidRPr="00D726D7">
              <w:rPr>
                <w:lang w:eastAsia="de-DE"/>
              </w:rPr>
              <w:t>-9.85%</w:t>
            </w:r>
          </w:p>
        </w:tc>
        <w:tc>
          <w:tcPr>
            <w:tcW w:w="986" w:type="dxa"/>
            <w:tcBorders>
              <w:top w:val="nil"/>
              <w:left w:val="nil"/>
              <w:bottom w:val="nil"/>
              <w:right w:val="single" w:sz="4" w:space="0" w:color="auto"/>
            </w:tcBorders>
            <w:shd w:val="clear" w:color="000000" w:fill="CCFFCC"/>
            <w:noWrap/>
            <w:vAlign w:val="center"/>
            <w:hideMark/>
          </w:tcPr>
          <w:p w14:paraId="3607CA78" w14:textId="77777777" w:rsidR="003F22B9" w:rsidRPr="00D726D7" w:rsidRDefault="003F22B9" w:rsidP="00376AA0">
            <w:pPr>
              <w:keepNext/>
              <w:jc w:val="center"/>
              <w:rPr>
                <w:lang w:eastAsia="de-DE"/>
              </w:rPr>
            </w:pPr>
            <w:r w:rsidRPr="00D726D7">
              <w:rPr>
                <w:lang w:eastAsia="de-DE"/>
              </w:rPr>
              <w:t>-9.70%</w:t>
            </w:r>
          </w:p>
        </w:tc>
        <w:tc>
          <w:tcPr>
            <w:tcW w:w="986" w:type="dxa"/>
            <w:tcBorders>
              <w:top w:val="nil"/>
              <w:left w:val="single" w:sz="8" w:space="0" w:color="auto"/>
              <w:bottom w:val="nil"/>
              <w:right w:val="nil"/>
            </w:tcBorders>
            <w:shd w:val="clear" w:color="000000" w:fill="CCFFCC"/>
            <w:noWrap/>
            <w:vAlign w:val="center"/>
            <w:hideMark/>
          </w:tcPr>
          <w:p w14:paraId="63EF235A" w14:textId="77777777" w:rsidR="003F22B9" w:rsidRPr="00D726D7" w:rsidRDefault="003F22B9" w:rsidP="00376AA0">
            <w:pPr>
              <w:keepNext/>
              <w:jc w:val="center"/>
              <w:rPr>
                <w:lang w:eastAsia="de-DE"/>
              </w:rPr>
            </w:pPr>
            <w:r w:rsidRPr="00D726D7">
              <w:rPr>
                <w:lang w:eastAsia="de-DE"/>
              </w:rPr>
              <w:t>-5.81%</w:t>
            </w:r>
          </w:p>
        </w:tc>
        <w:tc>
          <w:tcPr>
            <w:tcW w:w="986" w:type="dxa"/>
            <w:tcBorders>
              <w:top w:val="nil"/>
              <w:left w:val="nil"/>
              <w:bottom w:val="nil"/>
              <w:right w:val="nil"/>
            </w:tcBorders>
            <w:shd w:val="clear" w:color="000000" w:fill="CCFFCC"/>
            <w:noWrap/>
            <w:vAlign w:val="center"/>
            <w:hideMark/>
          </w:tcPr>
          <w:p w14:paraId="682C11A7" w14:textId="77777777" w:rsidR="003F22B9" w:rsidRPr="00D726D7" w:rsidRDefault="003F22B9" w:rsidP="00376AA0">
            <w:pPr>
              <w:keepNext/>
              <w:jc w:val="center"/>
              <w:rPr>
                <w:lang w:eastAsia="de-DE"/>
              </w:rPr>
            </w:pPr>
            <w:r w:rsidRPr="00D726D7">
              <w:rPr>
                <w:lang w:eastAsia="de-DE"/>
              </w:rPr>
              <w:t>-12.75%</w:t>
            </w:r>
          </w:p>
        </w:tc>
        <w:tc>
          <w:tcPr>
            <w:tcW w:w="986" w:type="dxa"/>
            <w:tcBorders>
              <w:top w:val="nil"/>
              <w:left w:val="nil"/>
              <w:bottom w:val="nil"/>
              <w:right w:val="single" w:sz="4" w:space="0" w:color="auto"/>
            </w:tcBorders>
            <w:shd w:val="clear" w:color="000000" w:fill="CCFFCC"/>
            <w:noWrap/>
            <w:vAlign w:val="center"/>
            <w:hideMark/>
          </w:tcPr>
          <w:p w14:paraId="7DAE2B53" w14:textId="77777777" w:rsidR="003F22B9" w:rsidRPr="00D726D7" w:rsidRDefault="003F22B9" w:rsidP="00376AA0">
            <w:pPr>
              <w:keepNext/>
              <w:jc w:val="center"/>
              <w:rPr>
                <w:lang w:eastAsia="de-DE"/>
              </w:rPr>
            </w:pPr>
            <w:r w:rsidRPr="00D726D7">
              <w:rPr>
                <w:lang w:eastAsia="de-DE"/>
              </w:rPr>
              <w:t>-13.41%</w:t>
            </w:r>
          </w:p>
        </w:tc>
        <w:tc>
          <w:tcPr>
            <w:tcW w:w="807" w:type="dxa"/>
            <w:tcBorders>
              <w:top w:val="nil"/>
              <w:left w:val="nil"/>
              <w:bottom w:val="nil"/>
              <w:right w:val="nil"/>
            </w:tcBorders>
            <w:shd w:val="clear" w:color="auto" w:fill="auto"/>
            <w:noWrap/>
            <w:vAlign w:val="center"/>
            <w:hideMark/>
          </w:tcPr>
          <w:p w14:paraId="1DC1126E" w14:textId="77777777" w:rsidR="003F22B9" w:rsidRPr="00D726D7" w:rsidRDefault="003F22B9" w:rsidP="00376AA0">
            <w:pPr>
              <w:keepNext/>
              <w:jc w:val="center"/>
              <w:rPr>
                <w:lang w:eastAsia="de-DE"/>
              </w:rPr>
            </w:pPr>
            <w:r w:rsidRPr="00D726D7">
              <w:rPr>
                <w:lang w:eastAsia="de-DE"/>
              </w:rPr>
              <w:t>136%</w:t>
            </w:r>
          </w:p>
        </w:tc>
        <w:tc>
          <w:tcPr>
            <w:tcW w:w="1139" w:type="dxa"/>
            <w:tcBorders>
              <w:top w:val="nil"/>
              <w:left w:val="nil"/>
              <w:bottom w:val="nil"/>
              <w:right w:val="nil"/>
            </w:tcBorders>
            <w:shd w:val="clear" w:color="auto" w:fill="auto"/>
            <w:noWrap/>
            <w:vAlign w:val="center"/>
            <w:hideMark/>
          </w:tcPr>
          <w:p w14:paraId="12ECC26E" w14:textId="77777777" w:rsidR="003F22B9" w:rsidRPr="00D726D7" w:rsidRDefault="003F22B9" w:rsidP="00376AA0">
            <w:pPr>
              <w:keepNext/>
              <w:jc w:val="center"/>
              <w:rPr>
                <w:lang w:eastAsia="de-DE"/>
              </w:rPr>
            </w:pPr>
            <w:r w:rsidRPr="00D726D7">
              <w:rPr>
                <w:lang w:eastAsia="de-DE"/>
              </w:rPr>
              <w:t>1955%</w:t>
            </w:r>
          </w:p>
        </w:tc>
      </w:tr>
      <w:tr w:rsidR="003F22B9" w:rsidRPr="009A633B" w14:paraId="199A0E9D"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322B78B1"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48C1F31F"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5398B76A"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24C13E78"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248636B8"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4BEE025E"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04DD9B9B"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44A7396A"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5E526282" w14:textId="77777777" w:rsidR="003F22B9" w:rsidRPr="00D726D7" w:rsidRDefault="003F22B9" w:rsidP="00DD3C00">
            <w:pPr>
              <w:jc w:val="center"/>
              <w:rPr>
                <w:lang w:eastAsia="de-DE"/>
              </w:rPr>
            </w:pPr>
            <w:r w:rsidRPr="00D726D7">
              <w:rPr>
                <w:lang w:eastAsia="de-DE"/>
              </w:rPr>
              <w:t>#DIV/0!</w:t>
            </w:r>
          </w:p>
        </w:tc>
      </w:tr>
    </w:tbl>
    <w:p w14:paraId="462F5A67" w14:textId="77777777" w:rsidR="003F22B9" w:rsidRPr="00D726D7" w:rsidRDefault="003F22B9" w:rsidP="003F22B9">
      <w:pPr>
        <w:rPr>
          <w:lang w:eastAsia="de-DE"/>
        </w:rPr>
      </w:pPr>
    </w:p>
    <w:p w14:paraId="5C77144C" w14:textId="77777777" w:rsidR="003F22B9" w:rsidRPr="00D726D7" w:rsidRDefault="003F22B9" w:rsidP="003F22B9">
      <w:pPr>
        <w:rPr>
          <w:lang w:eastAsia="de-DE"/>
        </w:rPr>
      </w:pPr>
      <w:r w:rsidRPr="00D726D7">
        <w:rPr>
          <w:lang w:eastAsia="de-DE"/>
        </w:rPr>
        <w:t>Note: Results from Interdigital, crosschecked by Qualcomm (AI/RA).</w:t>
      </w:r>
    </w:p>
    <w:p w14:paraId="5F5280EC" w14:textId="77777777" w:rsidR="003F22B9" w:rsidRPr="00D726D7" w:rsidRDefault="003F22B9" w:rsidP="00376AA0">
      <w:pPr>
        <w:keepNext/>
        <w:numPr>
          <w:ilvl w:val="2"/>
          <w:numId w:val="58"/>
        </w:numPr>
        <w:rPr>
          <w:b/>
          <w:bCs/>
          <w:lang w:eastAsia="de-DE"/>
        </w:rPr>
      </w:pPr>
      <w:r w:rsidRPr="00D726D7">
        <w:rPr>
          <w:b/>
          <w:bCs/>
          <w:lang w:eastAsia="de-DE"/>
        </w:rPr>
        <w:lastRenderedPageBreak/>
        <w:t>NNVC-11.0 VTM mode vs NNVC-11.0 HOP.5</w:t>
      </w:r>
    </w:p>
    <w:p w14:paraId="7B28CB5A" w14:textId="77777777" w:rsidR="003F22B9" w:rsidRPr="00D726D7" w:rsidRDefault="003F22B9" w:rsidP="00376AA0">
      <w:pPr>
        <w:keepNext/>
        <w:rPr>
          <w:lang w:eastAsia="de-DE"/>
        </w:rPr>
      </w:pPr>
      <w:r w:rsidRPr="00D726D7">
        <w:rPr>
          <w:lang w:eastAsia="de-DE"/>
        </w:rPr>
        <w:t>The NNVC-11.0 where LOP.4 filter is replaced by HOP.5 and Intra Prediction tools activated.</w:t>
      </w:r>
    </w:p>
    <w:tbl>
      <w:tblPr>
        <w:tblW w:w="9302" w:type="dxa"/>
        <w:tblLayout w:type="fixed"/>
        <w:tblCellMar>
          <w:left w:w="0" w:type="dxa"/>
          <w:right w:w="0" w:type="dxa"/>
        </w:tblCellMar>
        <w:tblLook w:val="04A0" w:firstRow="1" w:lastRow="0" w:firstColumn="1" w:lastColumn="0" w:noHBand="0" w:noVBand="1"/>
      </w:tblPr>
      <w:tblGrid>
        <w:gridCol w:w="1440"/>
        <w:gridCol w:w="986"/>
        <w:gridCol w:w="986"/>
        <w:gridCol w:w="986"/>
        <w:gridCol w:w="986"/>
        <w:gridCol w:w="986"/>
        <w:gridCol w:w="986"/>
        <w:gridCol w:w="807"/>
        <w:gridCol w:w="1139"/>
      </w:tblGrid>
      <w:tr w:rsidR="003F22B9" w:rsidRPr="009A633B" w14:paraId="26451EBF" w14:textId="77777777" w:rsidTr="00376AA0">
        <w:trPr>
          <w:trHeight w:val="255"/>
        </w:trPr>
        <w:tc>
          <w:tcPr>
            <w:tcW w:w="1440" w:type="dxa"/>
            <w:tcBorders>
              <w:top w:val="nil"/>
              <w:left w:val="nil"/>
              <w:bottom w:val="nil"/>
              <w:right w:val="nil"/>
            </w:tcBorders>
            <w:shd w:val="clear" w:color="auto" w:fill="auto"/>
            <w:noWrap/>
            <w:vAlign w:val="center"/>
            <w:hideMark/>
          </w:tcPr>
          <w:p w14:paraId="670E31EE"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269E6994" w14:textId="051E2C61" w:rsidR="003F22B9" w:rsidRPr="00D726D7" w:rsidRDefault="003F22B9" w:rsidP="00376AA0">
            <w:pPr>
              <w:keepNext/>
              <w:jc w:val="center"/>
              <w:rPr>
                <w:b/>
                <w:bCs/>
                <w:lang w:eastAsia="de-DE"/>
              </w:rPr>
            </w:pPr>
            <w:r w:rsidRPr="00D726D7">
              <w:rPr>
                <w:b/>
                <w:bCs/>
                <w:lang w:eastAsia="de-DE"/>
              </w:rPr>
              <w:t xml:space="preserve">Random access </w:t>
            </w:r>
            <w:r w:rsidR="005D5F83">
              <w:rPr>
                <w:b/>
                <w:bCs/>
                <w:lang w:eastAsia="de-DE"/>
              </w:rPr>
              <w:t>Main 10</w:t>
            </w:r>
          </w:p>
        </w:tc>
      </w:tr>
      <w:tr w:rsidR="003F22B9" w:rsidRPr="009A633B" w14:paraId="45FB3D1E" w14:textId="77777777" w:rsidTr="00376AA0">
        <w:trPr>
          <w:trHeight w:val="255"/>
        </w:trPr>
        <w:tc>
          <w:tcPr>
            <w:tcW w:w="1440" w:type="dxa"/>
            <w:tcBorders>
              <w:top w:val="nil"/>
              <w:left w:val="nil"/>
              <w:bottom w:val="nil"/>
              <w:right w:val="nil"/>
            </w:tcBorders>
            <w:shd w:val="clear" w:color="auto" w:fill="auto"/>
            <w:noWrap/>
            <w:vAlign w:val="center"/>
            <w:hideMark/>
          </w:tcPr>
          <w:p w14:paraId="44B93FE8"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11D57BCE"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73F48C4E" w14:textId="77777777" w:rsidTr="00376AA0">
        <w:trPr>
          <w:trHeight w:val="255"/>
        </w:trPr>
        <w:tc>
          <w:tcPr>
            <w:tcW w:w="1440" w:type="dxa"/>
            <w:tcBorders>
              <w:top w:val="nil"/>
              <w:left w:val="nil"/>
              <w:bottom w:val="nil"/>
              <w:right w:val="nil"/>
            </w:tcBorders>
            <w:shd w:val="clear" w:color="auto" w:fill="auto"/>
            <w:noWrap/>
            <w:vAlign w:val="center"/>
            <w:hideMark/>
          </w:tcPr>
          <w:p w14:paraId="526472FA"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729BBACE"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5B5A76CE"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388CB459"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08EF894F"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68736068"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2D466547"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00A81310"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4AEFFE1D"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55406061"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07B7759D" w14:textId="77777777" w:rsidR="003F22B9" w:rsidRPr="00D726D7" w:rsidRDefault="003F22B9" w:rsidP="00376AA0">
            <w:pPr>
              <w:keepNext/>
              <w:rPr>
                <w:lang w:eastAsia="de-DE"/>
              </w:rPr>
            </w:pPr>
            <w:r w:rsidRPr="00D726D7">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2427C375" w14:textId="77777777" w:rsidR="003F22B9" w:rsidRPr="00D726D7" w:rsidRDefault="003F22B9" w:rsidP="00376AA0">
            <w:pPr>
              <w:keepNext/>
              <w:jc w:val="center"/>
              <w:rPr>
                <w:lang w:eastAsia="de-DE"/>
              </w:rPr>
            </w:pPr>
            <w:r w:rsidRPr="00D726D7">
              <w:rPr>
                <w:lang w:eastAsia="de-DE"/>
              </w:rPr>
              <w:t>-15.60%</w:t>
            </w:r>
          </w:p>
        </w:tc>
        <w:tc>
          <w:tcPr>
            <w:tcW w:w="986" w:type="dxa"/>
            <w:tcBorders>
              <w:top w:val="single" w:sz="8" w:space="0" w:color="auto"/>
              <w:left w:val="nil"/>
              <w:bottom w:val="nil"/>
              <w:right w:val="nil"/>
            </w:tcBorders>
            <w:shd w:val="clear" w:color="000000" w:fill="CCFFCC"/>
            <w:noWrap/>
            <w:vAlign w:val="center"/>
            <w:hideMark/>
          </w:tcPr>
          <w:p w14:paraId="2482148E" w14:textId="77777777" w:rsidR="003F22B9" w:rsidRPr="00D726D7" w:rsidRDefault="003F22B9" w:rsidP="00376AA0">
            <w:pPr>
              <w:keepNext/>
              <w:jc w:val="center"/>
              <w:rPr>
                <w:lang w:eastAsia="de-DE"/>
              </w:rPr>
            </w:pPr>
            <w:r w:rsidRPr="00D726D7">
              <w:rPr>
                <w:lang w:eastAsia="de-DE"/>
              </w:rPr>
              <w:t>-13.69%</w:t>
            </w:r>
          </w:p>
        </w:tc>
        <w:tc>
          <w:tcPr>
            <w:tcW w:w="986" w:type="dxa"/>
            <w:tcBorders>
              <w:top w:val="single" w:sz="8" w:space="0" w:color="auto"/>
              <w:left w:val="nil"/>
              <w:bottom w:val="nil"/>
              <w:right w:val="single" w:sz="4" w:space="0" w:color="auto"/>
            </w:tcBorders>
            <w:shd w:val="clear" w:color="000000" w:fill="CCFFCC"/>
            <w:noWrap/>
            <w:vAlign w:val="center"/>
            <w:hideMark/>
          </w:tcPr>
          <w:p w14:paraId="2D5B5624" w14:textId="77777777" w:rsidR="003F22B9" w:rsidRPr="00D726D7" w:rsidRDefault="003F22B9" w:rsidP="00376AA0">
            <w:pPr>
              <w:keepNext/>
              <w:jc w:val="center"/>
              <w:rPr>
                <w:lang w:eastAsia="de-DE"/>
              </w:rPr>
            </w:pPr>
            <w:r w:rsidRPr="00D726D7">
              <w:rPr>
                <w:lang w:eastAsia="de-DE"/>
              </w:rPr>
              <w:t>-21.60%</w:t>
            </w:r>
          </w:p>
        </w:tc>
        <w:tc>
          <w:tcPr>
            <w:tcW w:w="986" w:type="dxa"/>
            <w:tcBorders>
              <w:top w:val="single" w:sz="8" w:space="0" w:color="auto"/>
              <w:left w:val="single" w:sz="8" w:space="0" w:color="auto"/>
              <w:bottom w:val="nil"/>
              <w:right w:val="nil"/>
            </w:tcBorders>
            <w:shd w:val="clear" w:color="000000" w:fill="CCFFCC"/>
            <w:noWrap/>
            <w:vAlign w:val="center"/>
            <w:hideMark/>
          </w:tcPr>
          <w:p w14:paraId="240472A7" w14:textId="77777777" w:rsidR="003F22B9" w:rsidRPr="00D726D7" w:rsidRDefault="003F22B9" w:rsidP="00376AA0">
            <w:pPr>
              <w:keepNext/>
              <w:jc w:val="center"/>
              <w:rPr>
                <w:lang w:eastAsia="de-DE"/>
              </w:rPr>
            </w:pPr>
            <w:r w:rsidRPr="00D726D7">
              <w:rPr>
                <w:lang w:eastAsia="de-DE"/>
              </w:rPr>
              <w:t>-17.26%</w:t>
            </w:r>
          </w:p>
        </w:tc>
        <w:tc>
          <w:tcPr>
            <w:tcW w:w="986" w:type="dxa"/>
            <w:tcBorders>
              <w:top w:val="single" w:sz="8" w:space="0" w:color="auto"/>
              <w:left w:val="nil"/>
              <w:bottom w:val="nil"/>
              <w:right w:val="nil"/>
            </w:tcBorders>
            <w:shd w:val="clear" w:color="000000" w:fill="CCFFCC"/>
            <w:noWrap/>
            <w:vAlign w:val="center"/>
            <w:hideMark/>
          </w:tcPr>
          <w:p w14:paraId="59AF46C2" w14:textId="77777777" w:rsidR="003F22B9" w:rsidRPr="00D726D7" w:rsidRDefault="003F22B9" w:rsidP="00376AA0">
            <w:pPr>
              <w:keepNext/>
              <w:jc w:val="center"/>
              <w:rPr>
                <w:lang w:eastAsia="de-DE"/>
              </w:rPr>
            </w:pPr>
            <w:r w:rsidRPr="00D726D7">
              <w:rPr>
                <w:lang w:eastAsia="de-DE"/>
              </w:rPr>
              <w:t>-19.06%</w:t>
            </w:r>
          </w:p>
        </w:tc>
        <w:tc>
          <w:tcPr>
            <w:tcW w:w="986" w:type="dxa"/>
            <w:tcBorders>
              <w:top w:val="single" w:sz="8" w:space="0" w:color="auto"/>
              <w:left w:val="nil"/>
              <w:bottom w:val="nil"/>
              <w:right w:val="single" w:sz="4" w:space="0" w:color="auto"/>
            </w:tcBorders>
            <w:shd w:val="clear" w:color="000000" w:fill="CCFFCC"/>
            <w:noWrap/>
            <w:vAlign w:val="center"/>
            <w:hideMark/>
          </w:tcPr>
          <w:p w14:paraId="343A755E" w14:textId="77777777" w:rsidR="003F22B9" w:rsidRPr="00D726D7" w:rsidRDefault="003F22B9" w:rsidP="00376AA0">
            <w:pPr>
              <w:keepNext/>
              <w:jc w:val="center"/>
              <w:rPr>
                <w:lang w:eastAsia="de-DE"/>
              </w:rPr>
            </w:pPr>
            <w:r w:rsidRPr="00D726D7">
              <w:rPr>
                <w:lang w:eastAsia="de-DE"/>
              </w:rPr>
              <w:t>-23.79%</w:t>
            </w:r>
          </w:p>
        </w:tc>
        <w:tc>
          <w:tcPr>
            <w:tcW w:w="807" w:type="dxa"/>
            <w:tcBorders>
              <w:top w:val="nil"/>
              <w:left w:val="nil"/>
              <w:bottom w:val="nil"/>
              <w:right w:val="nil"/>
            </w:tcBorders>
            <w:shd w:val="clear" w:color="auto" w:fill="auto"/>
            <w:noWrap/>
            <w:vAlign w:val="center"/>
            <w:hideMark/>
          </w:tcPr>
          <w:p w14:paraId="41B55869" w14:textId="77777777" w:rsidR="003F22B9" w:rsidRPr="00D726D7" w:rsidRDefault="003F22B9" w:rsidP="00376AA0">
            <w:pPr>
              <w:keepNext/>
              <w:jc w:val="center"/>
              <w:rPr>
                <w:lang w:eastAsia="de-DE"/>
              </w:rPr>
            </w:pPr>
            <w:r w:rsidRPr="00D726D7">
              <w:rPr>
                <w:lang w:eastAsia="de-DE"/>
              </w:rPr>
              <w:t>276%</w:t>
            </w:r>
          </w:p>
        </w:tc>
        <w:tc>
          <w:tcPr>
            <w:tcW w:w="1139" w:type="dxa"/>
            <w:tcBorders>
              <w:top w:val="nil"/>
              <w:left w:val="nil"/>
              <w:bottom w:val="nil"/>
              <w:right w:val="nil"/>
            </w:tcBorders>
            <w:shd w:val="clear" w:color="auto" w:fill="auto"/>
            <w:noWrap/>
            <w:vAlign w:val="center"/>
            <w:hideMark/>
          </w:tcPr>
          <w:p w14:paraId="650D9600" w14:textId="77777777" w:rsidR="003F22B9" w:rsidRPr="00D726D7" w:rsidRDefault="003F22B9" w:rsidP="00376AA0">
            <w:pPr>
              <w:keepNext/>
              <w:jc w:val="center"/>
              <w:rPr>
                <w:lang w:eastAsia="de-DE"/>
              </w:rPr>
            </w:pPr>
            <w:r w:rsidRPr="00D726D7">
              <w:rPr>
                <w:lang w:eastAsia="de-DE"/>
              </w:rPr>
              <w:t>123461%</w:t>
            </w:r>
          </w:p>
        </w:tc>
      </w:tr>
      <w:tr w:rsidR="003F22B9" w:rsidRPr="009A633B" w14:paraId="34F0E99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1BE5609" w14:textId="77777777" w:rsidR="003F22B9" w:rsidRPr="00D726D7" w:rsidRDefault="003F22B9" w:rsidP="00376AA0">
            <w:pPr>
              <w:keepNext/>
              <w:rPr>
                <w:lang w:eastAsia="de-DE"/>
              </w:rPr>
            </w:pPr>
            <w:r w:rsidRPr="00D726D7">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1DF76738" w14:textId="77777777" w:rsidR="003F22B9" w:rsidRPr="00D726D7" w:rsidRDefault="003F22B9" w:rsidP="00376AA0">
            <w:pPr>
              <w:keepNext/>
              <w:jc w:val="center"/>
              <w:rPr>
                <w:lang w:eastAsia="de-DE"/>
              </w:rPr>
            </w:pPr>
            <w:r w:rsidRPr="00D726D7">
              <w:rPr>
                <w:lang w:eastAsia="de-DE"/>
              </w:rPr>
              <w:t>-15.13%</w:t>
            </w:r>
          </w:p>
        </w:tc>
        <w:tc>
          <w:tcPr>
            <w:tcW w:w="986" w:type="dxa"/>
            <w:tcBorders>
              <w:top w:val="nil"/>
              <w:left w:val="nil"/>
              <w:bottom w:val="nil"/>
              <w:right w:val="nil"/>
            </w:tcBorders>
            <w:shd w:val="clear" w:color="000000" w:fill="CCFFCC"/>
            <w:noWrap/>
            <w:vAlign w:val="center"/>
            <w:hideMark/>
          </w:tcPr>
          <w:p w14:paraId="373FA1EA" w14:textId="77777777" w:rsidR="003F22B9" w:rsidRPr="00D726D7" w:rsidRDefault="003F22B9" w:rsidP="00376AA0">
            <w:pPr>
              <w:keepNext/>
              <w:jc w:val="center"/>
              <w:rPr>
                <w:lang w:eastAsia="de-DE"/>
              </w:rPr>
            </w:pPr>
            <w:r w:rsidRPr="00D726D7">
              <w:rPr>
                <w:lang w:eastAsia="de-DE"/>
              </w:rPr>
              <w:t>-20.72%</w:t>
            </w:r>
          </w:p>
        </w:tc>
        <w:tc>
          <w:tcPr>
            <w:tcW w:w="986" w:type="dxa"/>
            <w:tcBorders>
              <w:top w:val="nil"/>
              <w:left w:val="nil"/>
              <w:bottom w:val="nil"/>
              <w:right w:val="single" w:sz="4" w:space="0" w:color="auto"/>
            </w:tcBorders>
            <w:shd w:val="clear" w:color="000000" w:fill="CCFFCC"/>
            <w:noWrap/>
            <w:vAlign w:val="center"/>
            <w:hideMark/>
          </w:tcPr>
          <w:p w14:paraId="1F336E4B" w14:textId="77777777" w:rsidR="003F22B9" w:rsidRPr="00D726D7" w:rsidRDefault="003F22B9" w:rsidP="00376AA0">
            <w:pPr>
              <w:keepNext/>
              <w:jc w:val="center"/>
              <w:rPr>
                <w:lang w:eastAsia="de-DE"/>
              </w:rPr>
            </w:pPr>
            <w:r w:rsidRPr="00D726D7">
              <w:rPr>
                <w:lang w:eastAsia="de-DE"/>
              </w:rPr>
              <w:t>-26.68%</w:t>
            </w:r>
          </w:p>
        </w:tc>
        <w:tc>
          <w:tcPr>
            <w:tcW w:w="986" w:type="dxa"/>
            <w:tcBorders>
              <w:top w:val="nil"/>
              <w:left w:val="single" w:sz="8" w:space="0" w:color="auto"/>
              <w:bottom w:val="nil"/>
              <w:right w:val="nil"/>
            </w:tcBorders>
            <w:shd w:val="clear" w:color="000000" w:fill="CCFFCC"/>
            <w:noWrap/>
            <w:vAlign w:val="center"/>
            <w:hideMark/>
          </w:tcPr>
          <w:p w14:paraId="131AF663" w14:textId="77777777" w:rsidR="003F22B9" w:rsidRPr="00D726D7" w:rsidRDefault="003F22B9" w:rsidP="00376AA0">
            <w:pPr>
              <w:keepNext/>
              <w:jc w:val="center"/>
              <w:rPr>
                <w:lang w:eastAsia="de-DE"/>
              </w:rPr>
            </w:pPr>
            <w:r w:rsidRPr="00D726D7">
              <w:rPr>
                <w:lang w:eastAsia="de-DE"/>
              </w:rPr>
              <w:t>-14.49%</w:t>
            </w:r>
          </w:p>
        </w:tc>
        <w:tc>
          <w:tcPr>
            <w:tcW w:w="986" w:type="dxa"/>
            <w:tcBorders>
              <w:top w:val="nil"/>
              <w:left w:val="nil"/>
              <w:bottom w:val="nil"/>
              <w:right w:val="nil"/>
            </w:tcBorders>
            <w:shd w:val="clear" w:color="000000" w:fill="CCFFCC"/>
            <w:noWrap/>
            <w:vAlign w:val="center"/>
            <w:hideMark/>
          </w:tcPr>
          <w:p w14:paraId="0C6ADDDA" w14:textId="77777777" w:rsidR="003F22B9" w:rsidRPr="00D726D7" w:rsidRDefault="003F22B9" w:rsidP="00376AA0">
            <w:pPr>
              <w:keepNext/>
              <w:jc w:val="center"/>
              <w:rPr>
                <w:lang w:eastAsia="de-DE"/>
              </w:rPr>
            </w:pPr>
            <w:r w:rsidRPr="00D726D7">
              <w:rPr>
                <w:lang w:eastAsia="de-DE"/>
              </w:rPr>
              <w:t>-20.24%</w:t>
            </w:r>
          </w:p>
        </w:tc>
        <w:tc>
          <w:tcPr>
            <w:tcW w:w="986" w:type="dxa"/>
            <w:tcBorders>
              <w:top w:val="nil"/>
              <w:left w:val="nil"/>
              <w:bottom w:val="nil"/>
              <w:right w:val="single" w:sz="4" w:space="0" w:color="auto"/>
            </w:tcBorders>
            <w:shd w:val="clear" w:color="000000" w:fill="CCFFCC"/>
            <w:noWrap/>
            <w:vAlign w:val="center"/>
            <w:hideMark/>
          </w:tcPr>
          <w:p w14:paraId="7ACDBC46" w14:textId="77777777" w:rsidR="003F22B9" w:rsidRPr="00D726D7" w:rsidRDefault="003F22B9" w:rsidP="00376AA0">
            <w:pPr>
              <w:keepNext/>
              <w:jc w:val="center"/>
              <w:rPr>
                <w:lang w:eastAsia="de-DE"/>
              </w:rPr>
            </w:pPr>
            <w:r w:rsidRPr="00D726D7">
              <w:rPr>
                <w:lang w:eastAsia="de-DE"/>
              </w:rPr>
              <w:t>-23.74%</w:t>
            </w:r>
          </w:p>
        </w:tc>
        <w:tc>
          <w:tcPr>
            <w:tcW w:w="807" w:type="dxa"/>
            <w:tcBorders>
              <w:top w:val="nil"/>
              <w:left w:val="nil"/>
              <w:bottom w:val="nil"/>
              <w:right w:val="nil"/>
            </w:tcBorders>
            <w:shd w:val="clear" w:color="auto" w:fill="auto"/>
            <w:noWrap/>
            <w:vAlign w:val="center"/>
            <w:hideMark/>
          </w:tcPr>
          <w:p w14:paraId="41BCBF98" w14:textId="77777777" w:rsidR="003F22B9" w:rsidRPr="00D726D7" w:rsidRDefault="003F22B9" w:rsidP="00376AA0">
            <w:pPr>
              <w:keepNext/>
              <w:jc w:val="center"/>
              <w:rPr>
                <w:lang w:eastAsia="de-DE"/>
              </w:rPr>
            </w:pPr>
            <w:r w:rsidRPr="00D726D7">
              <w:rPr>
                <w:lang w:eastAsia="de-DE"/>
              </w:rPr>
              <w:t>257%</w:t>
            </w:r>
          </w:p>
        </w:tc>
        <w:tc>
          <w:tcPr>
            <w:tcW w:w="1139" w:type="dxa"/>
            <w:tcBorders>
              <w:top w:val="nil"/>
              <w:left w:val="nil"/>
              <w:bottom w:val="nil"/>
              <w:right w:val="nil"/>
            </w:tcBorders>
            <w:shd w:val="clear" w:color="auto" w:fill="auto"/>
            <w:noWrap/>
            <w:vAlign w:val="center"/>
            <w:hideMark/>
          </w:tcPr>
          <w:p w14:paraId="010EEEEF" w14:textId="77777777" w:rsidR="003F22B9" w:rsidRPr="00D726D7" w:rsidRDefault="003F22B9" w:rsidP="00376AA0">
            <w:pPr>
              <w:keepNext/>
              <w:jc w:val="center"/>
              <w:rPr>
                <w:lang w:eastAsia="de-DE"/>
              </w:rPr>
            </w:pPr>
            <w:r w:rsidRPr="00D726D7">
              <w:rPr>
                <w:lang w:eastAsia="de-DE"/>
              </w:rPr>
              <w:t>112524%</w:t>
            </w:r>
          </w:p>
        </w:tc>
      </w:tr>
      <w:tr w:rsidR="003F22B9" w:rsidRPr="009A633B" w14:paraId="59136B2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93E2A7D"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00F0BA38" w14:textId="77777777" w:rsidR="003F22B9" w:rsidRPr="00D726D7" w:rsidRDefault="003F22B9" w:rsidP="00376AA0">
            <w:pPr>
              <w:keepNext/>
              <w:jc w:val="center"/>
              <w:rPr>
                <w:lang w:eastAsia="de-DE"/>
              </w:rPr>
            </w:pPr>
            <w:r w:rsidRPr="00D726D7">
              <w:rPr>
                <w:lang w:eastAsia="de-DE"/>
              </w:rPr>
              <w:t>-13.10%</w:t>
            </w:r>
          </w:p>
        </w:tc>
        <w:tc>
          <w:tcPr>
            <w:tcW w:w="986" w:type="dxa"/>
            <w:tcBorders>
              <w:top w:val="nil"/>
              <w:left w:val="nil"/>
              <w:bottom w:val="nil"/>
              <w:right w:val="nil"/>
            </w:tcBorders>
            <w:shd w:val="clear" w:color="000000" w:fill="CCFFCC"/>
            <w:noWrap/>
            <w:vAlign w:val="center"/>
            <w:hideMark/>
          </w:tcPr>
          <w:p w14:paraId="2E24A609" w14:textId="77777777" w:rsidR="003F22B9" w:rsidRPr="00D726D7" w:rsidRDefault="003F22B9" w:rsidP="00376AA0">
            <w:pPr>
              <w:keepNext/>
              <w:jc w:val="center"/>
              <w:rPr>
                <w:lang w:eastAsia="de-DE"/>
              </w:rPr>
            </w:pPr>
            <w:r w:rsidRPr="00D726D7">
              <w:rPr>
                <w:lang w:eastAsia="de-DE"/>
              </w:rPr>
              <w:t>-24.21%</w:t>
            </w:r>
          </w:p>
        </w:tc>
        <w:tc>
          <w:tcPr>
            <w:tcW w:w="986" w:type="dxa"/>
            <w:tcBorders>
              <w:top w:val="nil"/>
              <w:left w:val="nil"/>
              <w:bottom w:val="nil"/>
              <w:right w:val="single" w:sz="4" w:space="0" w:color="auto"/>
            </w:tcBorders>
            <w:shd w:val="clear" w:color="000000" w:fill="CCFFCC"/>
            <w:noWrap/>
            <w:vAlign w:val="center"/>
            <w:hideMark/>
          </w:tcPr>
          <w:p w14:paraId="4F02857E" w14:textId="77777777" w:rsidR="003F22B9" w:rsidRPr="00D726D7" w:rsidRDefault="003F22B9" w:rsidP="00376AA0">
            <w:pPr>
              <w:keepNext/>
              <w:jc w:val="center"/>
              <w:rPr>
                <w:lang w:eastAsia="de-DE"/>
              </w:rPr>
            </w:pPr>
            <w:r w:rsidRPr="00D726D7">
              <w:rPr>
                <w:lang w:eastAsia="de-DE"/>
              </w:rPr>
              <w:t>-17.36%</w:t>
            </w:r>
          </w:p>
        </w:tc>
        <w:tc>
          <w:tcPr>
            <w:tcW w:w="986" w:type="dxa"/>
            <w:tcBorders>
              <w:top w:val="nil"/>
              <w:left w:val="single" w:sz="8" w:space="0" w:color="auto"/>
              <w:bottom w:val="nil"/>
              <w:right w:val="nil"/>
            </w:tcBorders>
            <w:shd w:val="clear" w:color="000000" w:fill="CCFFCC"/>
            <w:noWrap/>
            <w:vAlign w:val="center"/>
            <w:hideMark/>
          </w:tcPr>
          <w:p w14:paraId="2EC814C8" w14:textId="77777777" w:rsidR="003F22B9" w:rsidRPr="00D726D7" w:rsidRDefault="003F22B9" w:rsidP="00376AA0">
            <w:pPr>
              <w:keepNext/>
              <w:jc w:val="center"/>
              <w:rPr>
                <w:lang w:eastAsia="de-DE"/>
              </w:rPr>
            </w:pPr>
            <w:r w:rsidRPr="00D726D7">
              <w:rPr>
                <w:lang w:eastAsia="de-DE"/>
              </w:rPr>
              <w:t>-11.95%</w:t>
            </w:r>
          </w:p>
        </w:tc>
        <w:tc>
          <w:tcPr>
            <w:tcW w:w="986" w:type="dxa"/>
            <w:tcBorders>
              <w:top w:val="nil"/>
              <w:left w:val="nil"/>
              <w:bottom w:val="nil"/>
              <w:right w:val="nil"/>
            </w:tcBorders>
            <w:shd w:val="clear" w:color="000000" w:fill="CCFFCC"/>
            <w:noWrap/>
            <w:vAlign w:val="center"/>
            <w:hideMark/>
          </w:tcPr>
          <w:p w14:paraId="4CD2069C" w14:textId="77777777" w:rsidR="003F22B9" w:rsidRPr="00D726D7" w:rsidRDefault="003F22B9" w:rsidP="00376AA0">
            <w:pPr>
              <w:keepNext/>
              <w:jc w:val="center"/>
              <w:rPr>
                <w:lang w:eastAsia="de-DE"/>
              </w:rPr>
            </w:pPr>
            <w:r w:rsidRPr="00D726D7">
              <w:rPr>
                <w:lang w:eastAsia="de-DE"/>
              </w:rPr>
              <w:t>-22.58%</w:t>
            </w:r>
          </w:p>
        </w:tc>
        <w:tc>
          <w:tcPr>
            <w:tcW w:w="986" w:type="dxa"/>
            <w:tcBorders>
              <w:top w:val="nil"/>
              <w:left w:val="nil"/>
              <w:bottom w:val="nil"/>
              <w:right w:val="single" w:sz="4" w:space="0" w:color="auto"/>
            </w:tcBorders>
            <w:shd w:val="clear" w:color="000000" w:fill="CCFFCC"/>
            <w:noWrap/>
            <w:vAlign w:val="center"/>
            <w:hideMark/>
          </w:tcPr>
          <w:p w14:paraId="3054733A" w14:textId="77777777" w:rsidR="003F22B9" w:rsidRPr="00D726D7" w:rsidRDefault="003F22B9" w:rsidP="00376AA0">
            <w:pPr>
              <w:keepNext/>
              <w:jc w:val="center"/>
              <w:rPr>
                <w:lang w:eastAsia="de-DE"/>
              </w:rPr>
            </w:pPr>
            <w:r w:rsidRPr="00D726D7">
              <w:rPr>
                <w:lang w:eastAsia="de-DE"/>
              </w:rPr>
              <w:t>-16.70%</w:t>
            </w:r>
          </w:p>
        </w:tc>
        <w:tc>
          <w:tcPr>
            <w:tcW w:w="807" w:type="dxa"/>
            <w:tcBorders>
              <w:top w:val="nil"/>
              <w:left w:val="nil"/>
              <w:bottom w:val="nil"/>
              <w:right w:val="nil"/>
            </w:tcBorders>
            <w:shd w:val="clear" w:color="auto" w:fill="auto"/>
            <w:noWrap/>
            <w:vAlign w:val="center"/>
            <w:hideMark/>
          </w:tcPr>
          <w:p w14:paraId="32D548C5" w14:textId="77777777" w:rsidR="003F22B9" w:rsidRPr="00D726D7" w:rsidRDefault="003F22B9" w:rsidP="00376AA0">
            <w:pPr>
              <w:keepNext/>
              <w:jc w:val="center"/>
              <w:rPr>
                <w:lang w:eastAsia="de-DE"/>
              </w:rPr>
            </w:pPr>
            <w:r w:rsidRPr="00D726D7">
              <w:rPr>
                <w:lang w:eastAsia="de-DE"/>
              </w:rPr>
              <w:t>272%</w:t>
            </w:r>
          </w:p>
        </w:tc>
        <w:tc>
          <w:tcPr>
            <w:tcW w:w="1139" w:type="dxa"/>
            <w:tcBorders>
              <w:top w:val="nil"/>
              <w:left w:val="nil"/>
              <w:bottom w:val="nil"/>
              <w:right w:val="nil"/>
            </w:tcBorders>
            <w:shd w:val="clear" w:color="auto" w:fill="auto"/>
            <w:noWrap/>
            <w:vAlign w:val="center"/>
            <w:hideMark/>
          </w:tcPr>
          <w:p w14:paraId="3B557918" w14:textId="77777777" w:rsidR="003F22B9" w:rsidRPr="00D726D7" w:rsidRDefault="003F22B9" w:rsidP="00376AA0">
            <w:pPr>
              <w:keepNext/>
              <w:jc w:val="center"/>
              <w:rPr>
                <w:lang w:eastAsia="de-DE"/>
              </w:rPr>
            </w:pPr>
            <w:r w:rsidRPr="00D726D7">
              <w:rPr>
                <w:lang w:eastAsia="de-DE"/>
              </w:rPr>
              <w:t>117302%</w:t>
            </w:r>
          </w:p>
        </w:tc>
      </w:tr>
      <w:tr w:rsidR="003F22B9" w:rsidRPr="009A633B" w14:paraId="606E31C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902A46A"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556A49E7" w14:textId="77777777" w:rsidR="003F22B9" w:rsidRPr="00D726D7" w:rsidRDefault="003F22B9" w:rsidP="00376AA0">
            <w:pPr>
              <w:keepNext/>
              <w:jc w:val="center"/>
              <w:rPr>
                <w:lang w:eastAsia="de-DE"/>
              </w:rPr>
            </w:pPr>
            <w:r w:rsidRPr="00D726D7">
              <w:rPr>
                <w:lang w:eastAsia="de-DE"/>
              </w:rPr>
              <w:t>-13.92%</w:t>
            </w:r>
          </w:p>
        </w:tc>
        <w:tc>
          <w:tcPr>
            <w:tcW w:w="986" w:type="dxa"/>
            <w:tcBorders>
              <w:top w:val="nil"/>
              <w:left w:val="nil"/>
              <w:bottom w:val="nil"/>
              <w:right w:val="nil"/>
            </w:tcBorders>
            <w:shd w:val="clear" w:color="000000" w:fill="CCFFCC"/>
            <w:noWrap/>
            <w:vAlign w:val="center"/>
            <w:hideMark/>
          </w:tcPr>
          <w:p w14:paraId="69A20320" w14:textId="77777777" w:rsidR="003F22B9" w:rsidRPr="00D726D7" w:rsidRDefault="003F22B9" w:rsidP="00376AA0">
            <w:pPr>
              <w:keepNext/>
              <w:jc w:val="center"/>
              <w:rPr>
                <w:lang w:eastAsia="de-DE"/>
              </w:rPr>
            </w:pPr>
            <w:r w:rsidRPr="00D726D7">
              <w:rPr>
                <w:lang w:eastAsia="de-DE"/>
              </w:rPr>
              <w:t>-17.30%</w:t>
            </w:r>
          </w:p>
        </w:tc>
        <w:tc>
          <w:tcPr>
            <w:tcW w:w="986" w:type="dxa"/>
            <w:tcBorders>
              <w:top w:val="nil"/>
              <w:left w:val="nil"/>
              <w:bottom w:val="nil"/>
              <w:right w:val="single" w:sz="4" w:space="0" w:color="auto"/>
            </w:tcBorders>
            <w:shd w:val="clear" w:color="000000" w:fill="CCFFCC"/>
            <w:noWrap/>
            <w:vAlign w:val="center"/>
            <w:hideMark/>
          </w:tcPr>
          <w:p w14:paraId="075EC529" w14:textId="77777777" w:rsidR="003F22B9" w:rsidRPr="00D726D7" w:rsidRDefault="003F22B9" w:rsidP="00376AA0">
            <w:pPr>
              <w:keepNext/>
              <w:jc w:val="center"/>
              <w:rPr>
                <w:lang w:eastAsia="de-DE"/>
              </w:rPr>
            </w:pPr>
            <w:r w:rsidRPr="00D726D7">
              <w:rPr>
                <w:lang w:eastAsia="de-DE"/>
              </w:rPr>
              <w:t>-16.86%</w:t>
            </w:r>
          </w:p>
        </w:tc>
        <w:tc>
          <w:tcPr>
            <w:tcW w:w="986" w:type="dxa"/>
            <w:tcBorders>
              <w:top w:val="nil"/>
              <w:left w:val="single" w:sz="8" w:space="0" w:color="auto"/>
              <w:bottom w:val="nil"/>
              <w:right w:val="nil"/>
            </w:tcBorders>
            <w:shd w:val="clear" w:color="000000" w:fill="CCFFCC"/>
            <w:noWrap/>
            <w:vAlign w:val="center"/>
            <w:hideMark/>
          </w:tcPr>
          <w:p w14:paraId="59BE63E6" w14:textId="77777777" w:rsidR="003F22B9" w:rsidRPr="00D726D7" w:rsidRDefault="003F22B9" w:rsidP="00376AA0">
            <w:pPr>
              <w:keepNext/>
              <w:jc w:val="center"/>
              <w:rPr>
                <w:lang w:eastAsia="de-DE"/>
              </w:rPr>
            </w:pPr>
            <w:r w:rsidRPr="00D726D7">
              <w:rPr>
                <w:lang w:eastAsia="de-DE"/>
              </w:rPr>
              <w:t>-12.52%</w:t>
            </w:r>
          </w:p>
        </w:tc>
        <w:tc>
          <w:tcPr>
            <w:tcW w:w="986" w:type="dxa"/>
            <w:tcBorders>
              <w:top w:val="nil"/>
              <w:left w:val="nil"/>
              <w:bottom w:val="nil"/>
              <w:right w:val="nil"/>
            </w:tcBorders>
            <w:shd w:val="clear" w:color="000000" w:fill="CCFFCC"/>
            <w:noWrap/>
            <w:vAlign w:val="center"/>
            <w:hideMark/>
          </w:tcPr>
          <w:p w14:paraId="780B5C9F" w14:textId="77777777" w:rsidR="003F22B9" w:rsidRPr="00D726D7" w:rsidRDefault="003F22B9" w:rsidP="00376AA0">
            <w:pPr>
              <w:keepNext/>
              <w:jc w:val="center"/>
              <w:rPr>
                <w:lang w:eastAsia="de-DE"/>
              </w:rPr>
            </w:pPr>
            <w:r w:rsidRPr="00D726D7">
              <w:rPr>
                <w:lang w:eastAsia="de-DE"/>
              </w:rPr>
              <w:t>-14.58%</w:t>
            </w:r>
          </w:p>
        </w:tc>
        <w:tc>
          <w:tcPr>
            <w:tcW w:w="986" w:type="dxa"/>
            <w:tcBorders>
              <w:top w:val="nil"/>
              <w:left w:val="nil"/>
              <w:bottom w:val="nil"/>
              <w:right w:val="single" w:sz="4" w:space="0" w:color="auto"/>
            </w:tcBorders>
            <w:shd w:val="clear" w:color="000000" w:fill="CCFFCC"/>
            <w:noWrap/>
            <w:vAlign w:val="center"/>
            <w:hideMark/>
          </w:tcPr>
          <w:p w14:paraId="66ED3971" w14:textId="77777777" w:rsidR="003F22B9" w:rsidRPr="00D726D7" w:rsidRDefault="003F22B9" w:rsidP="00376AA0">
            <w:pPr>
              <w:keepNext/>
              <w:jc w:val="center"/>
              <w:rPr>
                <w:lang w:eastAsia="de-DE"/>
              </w:rPr>
            </w:pPr>
            <w:r w:rsidRPr="00D726D7">
              <w:rPr>
                <w:lang w:eastAsia="de-DE"/>
              </w:rPr>
              <w:t>-14.20%</w:t>
            </w:r>
          </w:p>
        </w:tc>
        <w:tc>
          <w:tcPr>
            <w:tcW w:w="807" w:type="dxa"/>
            <w:tcBorders>
              <w:top w:val="nil"/>
              <w:left w:val="nil"/>
              <w:bottom w:val="nil"/>
              <w:right w:val="nil"/>
            </w:tcBorders>
            <w:shd w:val="clear" w:color="auto" w:fill="auto"/>
            <w:noWrap/>
            <w:vAlign w:val="center"/>
            <w:hideMark/>
          </w:tcPr>
          <w:p w14:paraId="35C1A3A8" w14:textId="77777777" w:rsidR="003F22B9" w:rsidRPr="00D726D7" w:rsidRDefault="003F22B9" w:rsidP="00376AA0">
            <w:pPr>
              <w:keepNext/>
              <w:jc w:val="center"/>
              <w:rPr>
                <w:lang w:eastAsia="de-DE"/>
              </w:rPr>
            </w:pPr>
            <w:r w:rsidRPr="00D726D7">
              <w:rPr>
                <w:lang w:eastAsia="de-DE"/>
              </w:rPr>
              <w:t>215%</w:t>
            </w:r>
          </w:p>
        </w:tc>
        <w:tc>
          <w:tcPr>
            <w:tcW w:w="1139" w:type="dxa"/>
            <w:tcBorders>
              <w:top w:val="nil"/>
              <w:left w:val="nil"/>
              <w:bottom w:val="nil"/>
              <w:right w:val="nil"/>
            </w:tcBorders>
            <w:shd w:val="clear" w:color="auto" w:fill="auto"/>
            <w:noWrap/>
            <w:vAlign w:val="center"/>
            <w:hideMark/>
          </w:tcPr>
          <w:p w14:paraId="60B02451" w14:textId="77777777" w:rsidR="003F22B9" w:rsidRPr="00D726D7" w:rsidRDefault="003F22B9" w:rsidP="00376AA0">
            <w:pPr>
              <w:keepNext/>
              <w:jc w:val="center"/>
              <w:rPr>
                <w:lang w:eastAsia="de-DE"/>
              </w:rPr>
            </w:pPr>
            <w:r w:rsidRPr="00D726D7">
              <w:rPr>
                <w:lang w:eastAsia="de-DE"/>
              </w:rPr>
              <w:t>103138%</w:t>
            </w:r>
          </w:p>
        </w:tc>
      </w:tr>
      <w:tr w:rsidR="003F22B9" w:rsidRPr="009A633B" w14:paraId="7BBD3D7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E78B73E"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781AD3CF" w14:textId="7554F89F"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383CAA01"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0A52C14F" w14:textId="57D2F075" w:rsidR="003F22B9" w:rsidRPr="00D726D7" w:rsidRDefault="003F22B9" w:rsidP="00376AA0">
            <w:pPr>
              <w:keepNext/>
              <w:jc w:val="center"/>
              <w:rPr>
                <w:lang w:eastAsia="de-DE"/>
              </w:rPr>
            </w:pPr>
          </w:p>
        </w:tc>
        <w:tc>
          <w:tcPr>
            <w:tcW w:w="986" w:type="dxa"/>
            <w:tcBorders>
              <w:top w:val="nil"/>
              <w:left w:val="single" w:sz="8" w:space="0" w:color="auto"/>
              <w:bottom w:val="nil"/>
              <w:right w:val="nil"/>
            </w:tcBorders>
            <w:shd w:val="clear" w:color="auto" w:fill="auto"/>
            <w:noWrap/>
            <w:vAlign w:val="center"/>
            <w:hideMark/>
          </w:tcPr>
          <w:p w14:paraId="23CE981E" w14:textId="525FACB8"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47AE7504"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0ACBE430" w14:textId="3B71DE1E"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hideMark/>
          </w:tcPr>
          <w:p w14:paraId="4AFDAEB9" w14:textId="1A63057C"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hideMark/>
          </w:tcPr>
          <w:p w14:paraId="0124CC46" w14:textId="77777777" w:rsidR="003F22B9" w:rsidRPr="00D726D7" w:rsidRDefault="003F22B9" w:rsidP="00376AA0">
            <w:pPr>
              <w:keepNext/>
              <w:jc w:val="center"/>
              <w:rPr>
                <w:lang w:eastAsia="de-DE"/>
              </w:rPr>
            </w:pPr>
          </w:p>
        </w:tc>
      </w:tr>
      <w:tr w:rsidR="003F22B9" w:rsidRPr="009A633B" w14:paraId="6B98AB97"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25EC0C99"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6BAC0D17" w14:textId="77777777" w:rsidR="003F22B9" w:rsidRPr="00D726D7" w:rsidRDefault="003F22B9" w:rsidP="00376AA0">
            <w:pPr>
              <w:keepNext/>
              <w:jc w:val="center"/>
              <w:rPr>
                <w:lang w:eastAsia="de-DE"/>
              </w:rPr>
            </w:pPr>
            <w:r w:rsidRPr="00D726D7">
              <w:rPr>
                <w:lang w:eastAsia="de-DE"/>
              </w:rPr>
              <w:t>-14.22%</w:t>
            </w:r>
          </w:p>
        </w:tc>
        <w:tc>
          <w:tcPr>
            <w:tcW w:w="986" w:type="dxa"/>
            <w:tcBorders>
              <w:top w:val="single" w:sz="8" w:space="0" w:color="auto"/>
              <w:left w:val="nil"/>
              <w:bottom w:val="nil"/>
              <w:right w:val="nil"/>
            </w:tcBorders>
            <w:shd w:val="clear" w:color="000000" w:fill="CCFFCC"/>
            <w:noWrap/>
            <w:vAlign w:val="center"/>
            <w:hideMark/>
          </w:tcPr>
          <w:p w14:paraId="427F1E72" w14:textId="77777777" w:rsidR="003F22B9" w:rsidRPr="00D726D7" w:rsidRDefault="003F22B9" w:rsidP="00376AA0">
            <w:pPr>
              <w:keepNext/>
              <w:jc w:val="center"/>
              <w:rPr>
                <w:lang w:eastAsia="de-DE"/>
              </w:rPr>
            </w:pPr>
            <w:r w:rsidRPr="00D726D7">
              <w:rPr>
                <w:lang w:eastAsia="de-DE"/>
              </w:rPr>
              <w:t>-19.57%</w:t>
            </w:r>
          </w:p>
        </w:tc>
        <w:tc>
          <w:tcPr>
            <w:tcW w:w="986" w:type="dxa"/>
            <w:tcBorders>
              <w:top w:val="single" w:sz="8" w:space="0" w:color="auto"/>
              <w:left w:val="nil"/>
              <w:bottom w:val="nil"/>
              <w:right w:val="single" w:sz="4" w:space="0" w:color="auto"/>
            </w:tcBorders>
            <w:shd w:val="clear" w:color="000000" w:fill="CCFFCC"/>
            <w:noWrap/>
            <w:vAlign w:val="center"/>
            <w:hideMark/>
          </w:tcPr>
          <w:p w14:paraId="21BFD541" w14:textId="77777777" w:rsidR="003F22B9" w:rsidRPr="00D726D7" w:rsidRDefault="003F22B9" w:rsidP="00376AA0">
            <w:pPr>
              <w:keepNext/>
              <w:jc w:val="center"/>
              <w:rPr>
                <w:lang w:eastAsia="de-DE"/>
              </w:rPr>
            </w:pPr>
            <w:r w:rsidRPr="00D726D7">
              <w:rPr>
                <w:lang w:eastAsia="de-DE"/>
              </w:rPr>
              <w:t>-19.94%</w:t>
            </w:r>
          </w:p>
        </w:tc>
        <w:tc>
          <w:tcPr>
            <w:tcW w:w="986" w:type="dxa"/>
            <w:tcBorders>
              <w:top w:val="single" w:sz="8" w:space="0" w:color="auto"/>
              <w:left w:val="single" w:sz="8" w:space="0" w:color="auto"/>
              <w:bottom w:val="nil"/>
              <w:right w:val="nil"/>
            </w:tcBorders>
            <w:shd w:val="clear" w:color="000000" w:fill="CCFFCC"/>
            <w:noWrap/>
            <w:vAlign w:val="center"/>
            <w:hideMark/>
          </w:tcPr>
          <w:p w14:paraId="5764F049" w14:textId="77777777" w:rsidR="003F22B9" w:rsidRPr="00D726D7" w:rsidRDefault="003F22B9" w:rsidP="00376AA0">
            <w:pPr>
              <w:keepNext/>
              <w:jc w:val="center"/>
              <w:rPr>
                <w:lang w:eastAsia="de-DE"/>
              </w:rPr>
            </w:pPr>
            <w:r w:rsidRPr="00D726D7">
              <w:rPr>
                <w:lang w:eastAsia="de-DE"/>
              </w:rPr>
              <w:t>-13.67%</w:t>
            </w:r>
          </w:p>
        </w:tc>
        <w:tc>
          <w:tcPr>
            <w:tcW w:w="986" w:type="dxa"/>
            <w:tcBorders>
              <w:top w:val="single" w:sz="8" w:space="0" w:color="auto"/>
              <w:left w:val="nil"/>
              <w:bottom w:val="nil"/>
              <w:right w:val="nil"/>
            </w:tcBorders>
            <w:shd w:val="clear" w:color="000000" w:fill="CCFFCC"/>
            <w:noWrap/>
            <w:vAlign w:val="center"/>
            <w:hideMark/>
          </w:tcPr>
          <w:p w14:paraId="5662F9E8" w14:textId="77777777" w:rsidR="003F22B9" w:rsidRPr="00D726D7" w:rsidRDefault="003F22B9" w:rsidP="00376AA0">
            <w:pPr>
              <w:keepNext/>
              <w:jc w:val="center"/>
              <w:rPr>
                <w:lang w:eastAsia="de-DE"/>
              </w:rPr>
            </w:pPr>
            <w:r w:rsidRPr="00D726D7">
              <w:rPr>
                <w:lang w:eastAsia="de-DE"/>
              </w:rPr>
              <w:t>-19.28%</w:t>
            </w:r>
          </w:p>
        </w:tc>
        <w:tc>
          <w:tcPr>
            <w:tcW w:w="986" w:type="dxa"/>
            <w:tcBorders>
              <w:top w:val="single" w:sz="8" w:space="0" w:color="auto"/>
              <w:left w:val="nil"/>
              <w:bottom w:val="nil"/>
              <w:right w:val="single" w:sz="4" w:space="0" w:color="auto"/>
            </w:tcBorders>
            <w:shd w:val="clear" w:color="000000" w:fill="CCFFCC"/>
            <w:noWrap/>
            <w:vAlign w:val="center"/>
            <w:hideMark/>
          </w:tcPr>
          <w:p w14:paraId="2E1A2DDF" w14:textId="77777777" w:rsidR="003F22B9" w:rsidRPr="00D726D7" w:rsidRDefault="003F22B9" w:rsidP="00376AA0">
            <w:pPr>
              <w:keepNext/>
              <w:jc w:val="center"/>
              <w:rPr>
                <w:lang w:eastAsia="de-DE"/>
              </w:rPr>
            </w:pPr>
            <w:r w:rsidRPr="00D726D7">
              <w:rPr>
                <w:lang w:eastAsia="de-DE"/>
              </w:rPr>
              <w:t>-18.86%</w:t>
            </w:r>
          </w:p>
        </w:tc>
        <w:tc>
          <w:tcPr>
            <w:tcW w:w="807" w:type="dxa"/>
            <w:tcBorders>
              <w:top w:val="single" w:sz="8" w:space="0" w:color="auto"/>
              <w:left w:val="nil"/>
              <w:bottom w:val="nil"/>
              <w:right w:val="nil"/>
            </w:tcBorders>
            <w:shd w:val="clear" w:color="auto" w:fill="auto"/>
            <w:noWrap/>
            <w:vAlign w:val="center"/>
            <w:hideMark/>
          </w:tcPr>
          <w:p w14:paraId="3D5E8FC4" w14:textId="77777777" w:rsidR="003F22B9" w:rsidRPr="00D726D7" w:rsidRDefault="003F22B9" w:rsidP="00376AA0">
            <w:pPr>
              <w:keepNext/>
              <w:jc w:val="center"/>
              <w:rPr>
                <w:lang w:eastAsia="de-DE"/>
              </w:rPr>
            </w:pPr>
            <w:r w:rsidRPr="00D726D7">
              <w:rPr>
                <w:lang w:eastAsia="de-DE"/>
              </w:rPr>
              <w:t>253%</w:t>
            </w:r>
          </w:p>
        </w:tc>
        <w:tc>
          <w:tcPr>
            <w:tcW w:w="1139" w:type="dxa"/>
            <w:tcBorders>
              <w:top w:val="single" w:sz="8" w:space="0" w:color="auto"/>
              <w:left w:val="nil"/>
              <w:bottom w:val="nil"/>
              <w:right w:val="nil"/>
            </w:tcBorders>
            <w:shd w:val="clear" w:color="auto" w:fill="auto"/>
            <w:noWrap/>
            <w:vAlign w:val="center"/>
            <w:hideMark/>
          </w:tcPr>
          <w:p w14:paraId="6FBE1E2E" w14:textId="77777777" w:rsidR="003F22B9" w:rsidRPr="00D726D7" w:rsidRDefault="003F22B9" w:rsidP="00376AA0">
            <w:pPr>
              <w:keepNext/>
              <w:jc w:val="center"/>
              <w:rPr>
                <w:lang w:eastAsia="de-DE"/>
              </w:rPr>
            </w:pPr>
            <w:r w:rsidRPr="00D726D7">
              <w:rPr>
                <w:lang w:eastAsia="de-DE"/>
              </w:rPr>
              <w:t>113563%</w:t>
            </w:r>
          </w:p>
        </w:tc>
      </w:tr>
      <w:tr w:rsidR="003F22B9" w:rsidRPr="009A633B" w14:paraId="023EE065"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5AFBBAD0"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063A9A41" w14:textId="77777777" w:rsidR="003F22B9" w:rsidRPr="00D726D7" w:rsidRDefault="003F22B9" w:rsidP="00376AA0">
            <w:pPr>
              <w:keepNext/>
              <w:jc w:val="center"/>
              <w:rPr>
                <w:lang w:eastAsia="de-DE"/>
              </w:rPr>
            </w:pPr>
            <w:r w:rsidRPr="00D726D7">
              <w:rPr>
                <w:lang w:eastAsia="de-DE"/>
              </w:rPr>
              <w:t>-14.83%</w:t>
            </w:r>
          </w:p>
        </w:tc>
        <w:tc>
          <w:tcPr>
            <w:tcW w:w="986" w:type="dxa"/>
            <w:tcBorders>
              <w:top w:val="single" w:sz="8" w:space="0" w:color="auto"/>
              <w:left w:val="nil"/>
              <w:bottom w:val="nil"/>
              <w:right w:val="nil"/>
            </w:tcBorders>
            <w:shd w:val="clear" w:color="000000" w:fill="CCFFCC"/>
            <w:noWrap/>
            <w:vAlign w:val="center"/>
            <w:hideMark/>
          </w:tcPr>
          <w:p w14:paraId="113C572E" w14:textId="77777777" w:rsidR="003F22B9" w:rsidRPr="00D726D7" w:rsidRDefault="003F22B9" w:rsidP="00376AA0">
            <w:pPr>
              <w:keepNext/>
              <w:jc w:val="center"/>
              <w:rPr>
                <w:lang w:eastAsia="de-DE"/>
              </w:rPr>
            </w:pPr>
            <w:r w:rsidRPr="00D726D7">
              <w:rPr>
                <w:lang w:eastAsia="de-DE"/>
              </w:rPr>
              <w:t>-17.41%</w:t>
            </w:r>
          </w:p>
        </w:tc>
        <w:tc>
          <w:tcPr>
            <w:tcW w:w="986" w:type="dxa"/>
            <w:tcBorders>
              <w:top w:val="single" w:sz="8" w:space="0" w:color="auto"/>
              <w:left w:val="nil"/>
              <w:bottom w:val="nil"/>
              <w:right w:val="single" w:sz="4" w:space="0" w:color="auto"/>
            </w:tcBorders>
            <w:shd w:val="clear" w:color="000000" w:fill="CCFFCC"/>
            <w:noWrap/>
            <w:vAlign w:val="center"/>
            <w:hideMark/>
          </w:tcPr>
          <w:p w14:paraId="52E92F97" w14:textId="77777777" w:rsidR="003F22B9" w:rsidRPr="00D726D7" w:rsidRDefault="003F22B9" w:rsidP="00376AA0">
            <w:pPr>
              <w:keepNext/>
              <w:jc w:val="center"/>
              <w:rPr>
                <w:lang w:eastAsia="de-DE"/>
              </w:rPr>
            </w:pPr>
            <w:r w:rsidRPr="00D726D7">
              <w:rPr>
                <w:lang w:eastAsia="de-DE"/>
              </w:rPr>
              <w:t>-17.34%</w:t>
            </w:r>
          </w:p>
        </w:tc>
        <w:tc>
          <w:tcPr>
            <w:tcW w:w="986" w:type="dxa"/>
            <w:tcBorders>
              <w:top w:val="single" w:sz="8" w:space="0" w:color="auto"/>
              <w:left w:val="single" w:sz="8" w:space="0" w:color="auto"/>
              <w:bottom w:val="nil"/>
              <w:right w:val="nil"/>
            </w:tcBorders>
            <w:shd w:val="clear" w:color="000000" w:fill="CCFFCC"/>
            <w:noWrap/>
            <w:vAlign w:val="center"/>
            <w:hideMark/>
          </w:tcPr>
          <w:p w14:paraId="56D39051" w14:textId="77777777" w:rsidR="003F22B9" w:rsidRPr="00D726D7" w:rsidRDefault="003F22B9" w:rsidP="00376AA0">
            <w:pPr>
              <w:keepNext/>
              <w:jc w:val="center"/>
              <w:rPr>
                <w:lang w:eastAsia="de-DE"/>
              </w:rPr>
            </w:pPr>
            <w:r w:rsidRPr="00D726D7">
              <w:rPr>
                <w:lang w:eastAsia="de-DE"/>
              </w:rPr>
              <w:t>-11.03%</w:t>
            </w:r>
          </w:p>
        </w:tc>
        <w:tc>
          <w:tcPr>
            <w:tcW w:w="986" w:type="dxa"/>
            <w:tcBorders>
              <w:top w:val="single" w:sz="8" w:space="0" w:color="auto"/>
              <w:left w:val="nil"/>
              <w:bottom w:val="nil"/>
              <w:right w:val="nil"/>
            </w:tcBorders>
            <w:shd w:val="clear" w:color="000000" w:fill="CCFFCC"/>
            <w:noWrap/>
            <w:vAlign w:val="center"/>
            <w:hideMark/>
          </w:tcPr>
          <w:p w14:paraId="0D5452D0" w14:textId="77777777" w:rsidR="003F22B9" w:rsidRPr="00D726D7" w:rsidRDefault="003F22B9" w:rsidP="00376AA0">
            <w:pPr>
              <w:keepNext/>
              <w:jc w:val="center"/>
              <w:rPr>
                <w:lang w:eastAsia="de-DE"/>
              </w:rPr>
            </w:pPr>
            <w:r w:rsidRPr="00D726D7">
              <w:rPr>
                <w:lang w:eastAsia="de-DE"/>
              </w:rPr>
              <w:t>-12.96%</w:t>
            </w:r>
          </w:p>
        </w:tc>
        <w:tc>
          <w:tcPr>
            <w:tcW w:w="986" w:type="dxa"/>
            <w:tcBorders>
              <w:top w:val="single" w:sz="8" w:space="0" w:color="auto"/>
              <w:left w:val="nil"/>
              <w:bottom w:val="nil"/>
              <w:right w:val="single" w:sz="4" w:space="0" w:color="auto"/>
            </w:tcBorders>
            <w:shd w:val="clear" w:color="000000" w:fill="CCFFCC"/>
            <w:noWrap/>
            <w:vAlign w:val="center"/>
            <w:hideMark/>
          </w:tcPr>
          <w:p w14:paraId="76F9B1CD" w14:textId="77777777" w:rsidR="003F22B9" w:rsidRPr="00D726D7" w:rsidRDefault="003F22B9" w:rsidP="00376AA0">
            <w:pPr>
              <w:keepNext/>
              <w:jc w:val="center"/>
              <w:rPr>
                <w:lang w:eastAsia="de-DE"/>
              </w:rPr>
            </w:pPr>
            <w:r w:rsidRPr="00D726D7">
              <w:rPr>
                <w:lang w:eastAsia="de-DE"/>
              </w:rPr>
              <w:t>-11.40%</w:t>
            </w:r>
          </w:p>
        </w:tc>
        <w:tc>
          <w:tcPr>
            <w:tcW w:w="807" w:type="dxa"/>
            <w:tcBorders>
              <w:top w:val="single" w:sz="8" w:space="0" w:color="auto"/>
              <w:left w:val="nil"/>
              <w:bottom w:val="nil"/>
              <w:right w:val="nil"/>
            </w:tcBorders>
            <w:shd w:val="clear" w:color="auto" w:fill="auto"/>
            <w:noWrap/>
            <w:vAlign w:val="center"/>
            <w:hideMark/>
          </w:tcPr>
          <w:p w14:paraId="6427072C" w14:textId="77777777" w:rsidR="003F22B9" w:rsidRPr="00D726D7" w:rsidRDefault="003F22B9" w:rsidP="00376AA0">
            <w:pPr>
              <w:keepNext/>
              <w:jc w:val="center"/>
              <w:rPr>
                <w:lang w:eastAsia="de-DE"/>
              </w:rPr>
            </w:pPr>
            <w:r w:rsidRPr="00D726D7">
              <w:rPr>
                <w:lang w:eastAsia="de-DE"/>
              </w:rPr>
              <w:t>208%</w:t>
            </w:r>
          </w:p>
        </w:tc>
        <w:tc>
          <w:tcPr>
            <w:tcW w:w="1139" w:type="dxa"/>
            <w:tcBorders>
              <w:top w:val="single" w:sz="8" w:space="0" w:color="auto"/>
              <w:left w:val="nil"/>
              <w:bottom w:val="nil"/>
              <w:right w:val="nil"/>
            </w:tcBorders>
            <w:shd w:val="clear" w:color="auto" w:fill="auto"/>
            <w:noWrap/>
            <w:vAlign w:val="center"/>
            <w:hideMark/>
          </w:tcPr>
          <w:p w14:paraId="484B0D02" w14:textId="77777777" w:rsidR="003F22B9" w:rsidRPr="00D726D7" w:rsidRDefault="003F22B9" w:rsidP="00376AA0">
            <w:pPr>
              <w:keepNext/>
              <w:jc w:val="center"/>
              <w:rPr>
                <w:lang w:eastAsia="de-DE"/>
              </w:rPr>
            </w:pPr>
            <w:r w:rsidRPr="00D726D7">
              <w:rPr>
                <w:lang w:eastAsia="de-DE"/>
              </w:rPr>
              <w:t>98862%</w:t>
            </w:r>
          </w:p>
        </w:tc>
      </w:tr>
      <w:tr w:rsidR="003F22B9" w:rsidRPr="009A633B" w14:paraId="0EBCD2C6"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1332DED"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6375AF85" w14:textId="77777777" w:rsidR="003F22B9" w:rsidRPr="00D726D7" w:rsidRDefault="003F22B9" w:rsidP="00376AA0">
            <w:pPr>
              <w:keepNext/>
              <w:jc w:val="center"/>
              <w:rPr>
                <w:lang w:eastAsia="de-DE"/>
              </w:rPr>
            </w:pPr>
            <w:r w:rsidRPr="00D726D7">
              <w:rPr>
                <w:lang w:eastAsia="de-DE"/>
              </w:rPr>
              <w:t>-8.99%</w:t>
            </w:r>
          </w:p>
        </w:tc>
        <w:tc>
          <w:tcPr>
            <w:tcW w:w="986" w:type="dxa"/>
            <w:tcBorders>
              <w:top w:val="nil"/>
              <w:left w:val="nil"/>
              <w:bottom w:val="nil"/>
              <w:right w:val="nil"/>
            </w:tcBorders>
            <w:shd w:val="clear" w:color="000000" w:fill="CCFFCC"/>
            <w:noWrap/>
            <w:vAlign w:val="center"/>
            <w:hideMark/>
          </w:tcPr>
          <w:p w14:paraId="34DB6AAB" w14:textId="77777777" w:rsidR="003F22B9" w:rsidRPr="00D726D7" w:rsidRDefault="003F22B9" w:rsidP="00376AA0">
            <w:pPr>
              <w:keepNext/>
              <w:jc w:val="center"/>
              <w:rPr>
                <w:lang w:eastAsia="de-DE"/>
              </w:rPr>
            </w:pPr>
            <w:r w:rsidRPr="00D726D7">
              <w:rPr>
                <w:lang w:eastAsia="de-DE"/>
              </w:rPr>
              <w:t>-11.35%</w:t>
            </w:r>
          </w:p>
        </w:tc>
        <w:tc>
          <w:tcPr>
            <w:tcW w:w="986" w:type="dxa"/>
            <w:tcBorders>
              <w:top w:val="nil"/>
              <w:left w:val="nil"/>
              <w:bottom w:val="nil"/>
              <w:right w:val="single" w:sz="4" w:space="0" w:color="auto"/>
            </w:tcBorders>
            <w:shd w:val="clear" w:color="000000" w:fill="CCFFCC"/>
            <w:noWrap/>
            <w:vAlign w:val="center"/>
            <w:hideMark/>
          </w:tcPr>
          <w:p w14:paraId="6097E46E" w14:textId="77777777" w:rsidR="003F22B9" w:rsidRPr="00D726D7" w:rsidRDefault="003F22B9" w:rsidP="00376AA0">
            <w:pPr>
              <w:keepNext/>
              <w:jc w:val="center"/>
              <w:rPr>
                <w:lang w:eastAsia="de-DE"/>
              </w:rPr>
            </w:pPr>
            <w:r w:rsidRPr="00D726D7">
              <w:rPr>
                <w:lang w:eastAsia="de-DE"/>
              </w:rPr>
              <w:t>-10.48%</w:t>
            </w:r>
          </w:p>
        </w:tc>
        <w:tc>
          <w:tcPr>
            <w:tcW w:w="986" w:type="dxa"/>
            <w:tcBorders>
              <w:top w:val="nil"/>
              <w:left w:val="single" w:sz="8" w:space="0" w:color="auto"/>
              <w:bottom w:val="nil"/>
              <w:right w:val="nil"/>
            </w:tcBorders>
            <w:shd w:val="clear" w:color="000000" w:fill="CCFFCC"/>
            <w:noWrap/>
            <w:vAlign w:val="center"/>
            <w:hideMark/>
          </w:tcPr>
          <w:p w14:paraId="3E2346A6" w14:textId="77777777" w:rsidR="003F22B9" w:rsidRPr="00D726D7" w:rsidRDefault="003F22B9" w:rsidP="00376AA0">
            <w:pPr>
              <w:keepNext/>
              <w:jc w:val="center"/>
              <w:rPr>
                <w:lang w:eastAsia="de-DE"/>
              </w:rPr>
            </w:pPr>
            <w:r w:rsidRPr="00D726D7">
              <w:rPr>
                <w:lang w:eastAsia="de-DE"/>
              </w:rPr>
              <w:t>-9.24%</w:t>
            </w:r>
          </w:p>
        </w:tc>
        <w:tc>
          <w:tcPr>
            <w:tcW w:w="986" w:type="dxa"/>
            <w:tcBorders>
              <w:top w:val="nil"/>
              <w:left w:val="nil"/>
              <w:bottom w:val="nil"/>
              <w:right w:val="nil"/>
            </w:tcBorders>
            <w:shd w:val="clear" w:color="000000" w:fill="CCFFCC"/>
            <w:noWrap/>
            <w:vAlign w:val="center"/>
            <w:hideMark/>
          </w:tcPr>
          <w:p w14:paraId="6A5A1D5A" w14:textId="77777777" w:rsidR="003F22B9" w:rsidRPr="00D726D7" w:rsidRDefault="003F22B9" w:rsidP="00376AA0">
            <w:pPr>
              <w:keepNext/>
              <w:jc w:val="center"/>
              <w:rPr>
                <w:lang w:eastAsia="de-DE"/>
              </w:rPr>
            </w:pPr>
            <w:r w:rsidRPr="00D726D7">
              <w:rPr>
                <w:lang w:eastAsia="de-DE"/>
              </w:rPr>
              <w:t>-12.20%</w:t>
            </w:r>
          </w:p>
        </w:tc>
        <w:tc>
          <w:tcPr>
            <w:tcW w:w="986" w:type="dxa"/>
            <w:tcBorders>
              <w:top w:val="nil"/>
              <w:left w:val="nil"/>
              <w:bottom w:val="nil"/>
              <w:right w:val="single" w:sz="4" w:space="0" w:color="auto"/>
            </w:tcBorders>
            <w:shd w:val="clear" w:color="000000" w:fill="CCFFCC"/>
            <w:noWrap/>
            <w:vAlign w:val="center"/>
            <w:hideMark/>
          </w:tcPr>
          <w:p w14:paraId="1E24F7BD" w14:textId="77777777" w:rsidR="003F22B9" w:rsidRPr="00D726D7" w:rsidRDefault="003F22B9" w:rsidP="00376AA0">
            <w:pPr>
              <w:keepNext/>
              <w:jc w:val="center"/>
              <w:rPr>
                <w:lang w:eastAsia="de-DE"/>
              </w:rPr>
            </w:pPr>
            <w:r w:rsidRPr="00D726D7">
              <w:rPr>
                <w:lang w:eastAsia="de-DE"/>
              </w:rPr>
              <w:t>-10.80%</w:t>
            </w:r>
          </w:p>
        </w:tc>
        <w:tc>
          <w:tcPr>
            <w:tcW w:w="807" w:type="dxa"/>
            <w:tcBorders>
              <w:top w:val="nil"/>
              <w:left w:val="nil"/>
              <w:bottom w:val="nil"/>
              <w:right w:val="nil"/>
            </w:tcBorders>
            <w:shd w:val="clear" w:color="auto" w:fill="auto"/>
            <w:noWrap/>
            <w:vAlign w:val="center"/>
            <w:hideMark/>
          </w:tcPr>
          <w:p w14:paraId="0B40D2AC" w14:textId="77777777" w:rsidR="003F22B9" w:rsidRPr="00D726D7" w:rsidRDefault="003F22B9" w:rsidP="00376AA0">
            <w:pPr>
              <w:keepNext/>
              <w:jc w:val="center"/>
              <w:rPr>
                <w:lang w:eastAsia="de-DE"/>
              </w:rPr>
            </w:pPr>
            <w:r w:rsidRPr="00D726D7">
              <w:rPr>
                <w:lang w:eastAsia="de-DE"/>
              </w:rPr>
              <w:t>371%</w:t>
            </w:r>
          </w:p>
        </w:tc>
        <w:tc>
          <w:tcPr>
            <w:tcW w:w="1139" w:type="dxa"/>
            <w:tcBorders>
              <w:top w:val="nil"/>
              <w:left w:val="nil"/>
              <w:bottom w:val="nil"/>
              <w:right w:val="nil"/>
            </w:tcBorders>
            <w:shd w:val="clear" w:color="auto" w:fill="auto"/>
            <w:noWrap/>
            <w:vAlign w:val="center"/>
            <w:hideMark/>
          </w:tcPr>
          <w:p w14:paraId="50DECF20" w14:textId="77777777" w:rsidR="003F22B9" w:rsidRPr="00D726D7" w:rsidRDefault="003F22B9" w:rsidP="00376AA0">
            <w:pPr>
              <w:keepNext/>
              <w:jc w:val="center"/>
              <w:rPr>
                <w:lang w:eastAsia="de-DE"/>
              </w:rPr>
            </w:pPr>
            <w:r w:rsidRPr="00D726D7">
              <w:rPr>
                <w:lang w:eastAsia="de-DE"/>
              </w:rPr>
              <w:t>53532%</w:t>
            </w:r>
          </w:p>
        </w:tc>
      </w:tr>
      <w:tr w:rsidR="003F22B9" w:rsidRPr="009A633B" w14:paraId="676B5975"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7CEEA8BA"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6ACBED9D"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2C679E97"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1E3BD8C1"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78F72C0B"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3D618A39"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620079A8"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474810C6"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32B8679A" w14:textId="77777777" w:rsidR="003F22B9" w:rsidRPr="00D726D7" w:rsidRDefault="003F22B9" w:rsidP="00DD3C00">
            <w:pPr>
              <w:jc w:val="center"/>
              <w:rPr>
                <w:lang w:eastAsia="de-DE"/>
              </w:rPr>
            </w:pPr>
            <w:r w:rsidRPr="00D726D7">
              <w:rPr>
                <w:lang w:eastAsia="de-DE"/>
              </w:rPr>
              <w:t>#DIV/0!</w:t>
            </w:r>
          </w:p>
        </w:tc>
      </w:tr>
      <w:tr w:rsidR="003F22B9" w:rsidRPr="009A633B" w14:paraId="7417A155" w14:textId="77777777" w:rsidTr="00376AA0">
        <w:trPr>
          <w:trHeight w:val="255"/>
        </w:trPr>
        <w:tc>
          <w:tcPr>
            <w:tcW w:w="1440" w:type="dxa"/>
            <w:tcBorders>
              <w:top w:val="nil"/>
              <w:left w:val="nil"/>
              <w:bottom w:val="nil"/>
              <w:right w:val="nil"/>
            </w:tcBorders>
            <w:shd w:val="clear" w:color="auto" w:fill="auto"/>
            <w:noWrap/>
            <w:vAlign w:val="center"/>
            <w:hideMark/>
          </w:tcPr>
          <w:p w14:paraId="1C53C788"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551A60B5"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6FFCD159"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50F83C1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E271D3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1D99C544"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2F319134"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1B9C4704"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555D3719" w14:textId="77777777" w:rsidR="003F22B9" w:rsidRPr="00D726D7" w:rsidRDefault="003F22B9" w:rsidP="00DD3C00">
            <w:pPr>
              <w:jc w:val="center"/>
              <w:rPr>
                <w:lang w:eastAsia="de-DE"/>
              </w:rPr>
            </w:pPr>
          </w:p>
        </w:tc>
      </w:tr>
      <w:tr w:rsidR="003F22B9" w:rsidRPr="009A633B" w14:paraId="50167360" w14:textId="77777777" w:rsidTr="00376AA0">
        <w:trPr>
          <w:trHeight w:val="255"/>
        </w:trPr>
        <w:tc>
          <w:tcPr>
            <w:tcW w:w="1440" w:type="dxa"/>
            <w:tcBorders>
              <w:top w:val="nil"/>
              <w:left w:val="nil"/>
              <w:bottom w:val="nil"/>
              <w:right w:val="nil"/>
            </w:tcBorders>
            <w:shd w:val="clear" w:color="auto" w:fill="auto"/>
            <w:noWrap/>
            <w:vAlign w:val="center"/>
            <w:hideMark/>
          </w:tcPr>
          <w:p w14:paraId="49951F42"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78DCF7AC" w14:textId="1DFF17B5" w:rsidR="003F22B9" w:rsidRPr="00D726D7" w:rsidRDefault="003F22B9" w:rsidP="00376AA0">
            <w:pPr>
              <w:keepNext/>
              <w:jc w:val="center"/>
              <w:rPr>
                <w:b/>
                <w:bCs/>
                <w:lang w:eastAsia="de-DE"/>
              </w:rPr>
            </w:pPr>
            <w:r w:rsidRPr="00D726D7">
              <w:rPr>
                <w:b/>
                <w:bCs/>
                <w:lang w:eastAsia="de-DE"/>
              </w:rPr>
              <w:t xml:space="preserve">Low delay B </w:t>
            </w:r>
            <w:r w:rsidR="005D5F83">
              <w:rPr>
                <w:b/>
                <w:bCs/>
                <w:lang w:eastAsia="de-DE"/>
              </w:rPr>
              <w:t>Main 10</w:t>
            </w:r>
          </w:p>
        </w:tc>
      </w:tr>
      <w:tr w:rsidR="003F22B9" w:rsidRPr="009A633B" w14:paraId="2A0F6D50" w14:textId="77777777" w:rsidTr="00376AA0">
        <w:trPr>
          <w:trHeight w:val="255"/>
        </w:trPr>
        <w:tc>
          <w:tcPr>
            <w:tcW w:w="1440" w:type="dxa"/>
            <w:tcBorders>
              <w:top w:val="nil"/>
              <w:left w:val="nil"/>
              <w:bottom w:val="nil"/>
              <w:right w:val="nil"/>
            </w:tcBorders>
            <w:shd w:val="clear" w:color="auto" w:fill="auto"/>
            <w:noWrap/>
            <w:vAlign w:val="center"/>
            <w:hideMark/>
          </w:tcPr>
          <w:p w14:paraId="08550750"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41064EF2"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7AE977CA" w14:textId="77777777" w:rsidTr="00376AA0">
        <w:trPr>
          <w:trHeight w:val="255"/>
        </w:trPr>
        <w:tc>
          <w:tcPr>
            <w:tcW w:w="1440" w:type="dxa"/>
            <w:tcBorders>
              <w:top w:val="nil"/>
              <w:left w:val="nil"/>
              <w:bottom w:val="nil"/>
              <w:right w:val="nil"/>
            </w:tcBorders>
            <w:shd w:val="clear" w:color="auto" w:fill="auto"/>
            <w:noWrap/>
            <w:vAlign w:val="center"/>
            <w:hideMark/>
          </w:tcPr>
          <w:p w14:paraId="2CE14FE9"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5AC359D0"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135954EF"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651C1C87"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027F60BB"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6BAE98CF"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242923DB"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59514D44"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1F0E1933"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060FAF9A"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69A57E69"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0CEF7011"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58AB018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3367AC6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2B4EDDDD"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0BA24254"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6AD7383A"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5D94ED3F"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355E848C" w14:textId="77777777" w:rsidR="003F22B9" w:rsidRPr="00D726D7" w:rsidRDefault="003F22B9" w:rsidP="00376AA0">
            <w:pPr>
              <w:keepNext/>
              <w:jc w:val="center"/>
              <w:rPr>
                <w:lang w:eastAsia="de-DE"/>
              </w:rPr>
            </w:pPr>
            <w:r w:rsidRPr="00D726D7">
              <w:rPr>
                <w:lang w:eastAsia="de-DE"/>
              </w:rPr>
              <w:t>#DIV/0!</w:t>
            </w:r>
          </w:p>
        </w:tc>
      </w:tr>
      <w:tr w:rsidR="003F22B9" w:rsidRPr="009A633B" w14:paraId="0AE2CE5B"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2D05807"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2DCDB70C"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47F40B2B"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785D5938"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3034A91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6F469E0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032A77B9"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0F3FB8C5"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1AA018C4" w14:textId="77777777" w:rsidR="003F22B9" w:rsidRPr="00D726D7" w:rsidRDefault="003F22B9" w:rsidP="00376AA0">
            <w:pPr>
              <w:keepNext/>
              <w:jc w:val="center"/>
              <w:rPr>
                <w:lang w:eastAsia="de-DE"/>
              </w:rPr>
            </w:pPr>
            <w:r w:rsidRPr="00D726D7">
              <w:rPr>
                <w:lang w:eastAsia="de-DE"/>
              </w:rPr>
              <w:t>#DIV/0!</w:t>
            </w:r>
          </w:p>
        </w:tc>
      </w:tr>
      <w:tr w:rsidR="003F22B9" w:rsidRPr="009A633B" w14:paraId="542F9F81"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A13208C"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0AD46A23" w14:textId="77777777" w:rsidR="003F22B9" w:rsidRPr="00D726D7" w:rsidRDefault="003F22B9" w:rsidP="00376AA0">
            <w:pPr>
              <w:keepNext/>
              <w:jc w:val="center"/>
              <w:rPr>
                <w:lang w:eastAsia="de-DE"/>
              </w:rPr>
            </w:pPr>
            <w:r w:rsidRPr="00D726D7">
              <w:rPr>
                <w:lang w:eastAsia="de-DE"/>
              </w:rPr>
              <w:t>-9.82%</w:t>
            </w:r>
          </w:p>
        </w:tc>
        <w:tc>
          <w:tcPr>
            <w:tcW w:w="986" w:type="dxa"/>
            <w:tcBorders>
              <w:top w:val="nil"/>
              <w:left w:val="nil"/>
              <w:bottom w:val="nil"/>
              <w:right w:val="nil"/>
            </w:tcBorders>
            <w:shd w:val="clear" w:color="000000" w:fill="CCFFCC"/>
            <w:noWrap/>
            <w:vAlign w:val="center"/>
            <w:hideMark/>
          </w:tcPr>
          <w:p w14:paraId="11F87AF0" w14:textId="77777777" w:rsidR="003F22B9" w:rsidRPr="00D726D7" w:rsidRDefault="003F22B9" w:rsidP="00376AA0">
            <w:pPr>
              <w:keepNext/>
              <w:jc w:val="center"/>
              <w:rPr>
                <w:lang w:eastAsia="de-DE"/>
              </w:rPr>
            </w:pPr>
            <w:r w:rsidRPr="00D726D7">
              <w:rPr>
                <w:lang w:eastAsia="de-DE"/>
              </w:rPr>
              <w:t>-12.00%</w:t>
            </w:r>
          </w:p>
        </w:tc>
        <w:tc>
          <w:tcPr>
            <w:tcW w:w="986" w:type="dxa"/>
            <w:tcBorders>
              <w:top w:val="nil"/>
              <w:left w:val="nil"/>
              <w:bottom w:val="nil"/>
              <w:right w:val="single" w:sz="4" w:space="0" w:color="auto"/>
            </w:tcBorders>
            <w:shd w:val="clear" w:color="000000" w:fill="CCFFCC"/>
            <w:noWrap/>
            <w:vAlign w:val="center"/>
            <w:hideMark/>
          </w:tcPr>
          <w:p w14:paraId="049101D6" w14:textId="77777777" w:rsidR="003F22B9" w:rsidRPr="00D726D7" w:rsidRDefault="003F22B9" w:rsidP="00376AA0">
            <w:pPr>
              <w:keepNext/>
              <w:jc w:val="center"/>
              <w:rPr>
                <w:lang w:eastAsia="de-DE"/>
              </w:rPr>
            </w:pPr>
            <w:r w:rsidRPr="00D726D7">
              <w:rPr>
                <w:lang w:eastAsia="de-DE"/>
              </w:rPr>
              <w:t>-6.93%</w:t>
            </w:r>
          </w:p>
        </w:tc>
        <w:tc>
          <w:tcPr>
            <w:tcW w:w="986" w:type="dxa"/>
            <w:tcBorders>
              <w:top w:val="nil"/>
              <w:left w:val="single" w:sz="8" w:space="0" w:color="auto"/>
              <w:bottom w:val="nil"/>
              <w:right w:val="nil"/>
            </w:tcBorders>
            <w:shd w:val="clear" w:color="000000" w:fill="CCFFCC"/>
            <w:noWrap/>
            <w:vAlign w:val="center"/>
            <w:hideMark/>
          </w:tcPr>
          <w:p w14:paraId="4A002E82" w14:textId="77777777" w:rsidR="003F22B9" w:rsidRPr="00D726D7" w:rsidRDefault="003F22B9" w:rsidP="00376AA0">
            <w:pPr>
              <w:keepNext/>
              <w:jc w:val="center"/>
              <w:rPr>
                <w:lang w:eastAsia="de-DE"/>
              </w:rPr>
            </w:pPr>
            <w:r w:rsidRPr="00D726D7">
              <w:rPr>
                <w:lang w:eastAsia="de-DE"/>
              </w:rPr>
              <w:t>-9.30%</w:t>
            </w:r>
          </w:p>
        </w:tc>
        <w:tc>
          <w:tcPr>
            <w:tcW w:w="986" w:type="dxa"/>
            <w:tcBorders>
              <w:top w:val="nil"/>
              <w:left w:val="nil"/>
              <w:bottom w:val="nil"/>
              <w:right w:val="nil"/>
            </w:tcBorders>
            <w:shd w:val="clear" w:color="000000" w:fill="CCFFCC"/>
            <w:noWrap/>
            <w:vAlign w:val="center"/>
            <w:hideMark/>
          </w:tcPr>
          <w:p w14:paraId="0404FACF" w14:textId="77777777" w:rsidR="003F22B9" w:rsidRPr="00D726D7" w:rsidRDefault="003F22B9" w:rsidP="00376AA0">
            <w:pPr>
              <w:keepNext/>
              <w:jc w:val="center"/>
              <w:rPr>
                <w:lang w:eastAsia="de-DE"/>
              </w:rPr>
            </w:pPr>
            <w:r w:rsidRPr="00D726D7">
              <w:rPr>
                <w:lang w:eastAsia="de-DE"/>
              </w:rPr>
              <w:t>-8.96%</w:t>
            </w:r>
          </w:p>
        </w:tc>
        <w:tc>
          <w:tcPr>
            <w:tcW w:w="986" w:type="dxa"/>
            <w:tcBorders>
              <w:top w:val="nil"/>
              <w:left w:val="nil"/>
              <w:bottom w:val="nil"/>
              <w:right w:val="single" w:sz="4" w:space="0" w:color="auto"/>
            </w:tcBorders>
            <w:shd w:val="clear" w:color="000000" w:fill="CCFFCC"/>
            <w:noWrap/>
            <w:vAlign w:val="center"/>
            <w:hideMark/>
          </w:tcPr>
          <w:p w14:paraId="4E1698E9" w14:textId="77777777" w:rsidR="003F22B9" w:rsidRPr="00D726D7" w:rsidRDefault="003F22B9" w:rsidP="00376AA0">
            <w:pPr>
              <w:keepNext/>
              <w:jc w:val="center"/>
              <w:rPr>
                <w:lang w:eastAsia="de-DE"/>
              </w:rPr>
            </w:pPr>
            <w:r w:rsidRPr="00D726D7">
              <w:rPr>
                <w:lang w:eastAsia="de-DE"/>
              </w:rPr>
              <w:t>-4.82%</w:t>
            </w:r>
          </w:p>
        </w:tc>
        <w:tc>
          <w:tcPr>
            <w:tcW w:w="807" w:type="dxa"/>
            <w:tcBorders>
              <w:top w:val="nil"/>
              <w:left w:val="nil"/>
              <w:bottom w:val="nil"/>
              <w:right w:val="nil"/>
            </w:tcBorders>
            <w:shd w:val="clear" w:color="auto" w:fill="auto"/>
            <w:noWrap/>
            <w:vAlign w:val="center"/>
            <w:hideMark/>
          </w:tcPr>
          <w:p w14:paraId="53F507F2" w14:textId="77777777" w:rsidR="003F22B9" w:rsidRPr="00D726D7" w:rsidRDefault="003F22B9" w:rsidP="00376AA0">
            <w:pPr>
              <w:keepNext/>
              <w:jc w:val="center"/>
              <w:rPr>
                <w:lang w:eastAsia="de-DE"/>
              </w:rPr>
            </w:pPr>
            <w:r w:rsidRPr="00D726D7">
              <w:rPr>
                <w:lang w:eastAsia="de-DE"/>
              </w:rPr>
              <w:t>291%</w:t>
            </w:r>
          </w:p>
        </w:tc>
        <w:tc>
          <w:tcPr>
            <w:tcW w:w="1139" w:type="dxa"/>
            <w:tcBorders>
              <w:top w:val="nil"/>
              <w:left w:val="nil"/>
              <w:bottom w:val="nil"/>
              <w:right w:val="nil"/>
            </w:tcBorders>
            <w:shd w:val="clear" w:color="auto" w:fill="auto"/>
            <w:noWrap/>
            <w:vAlign w:val="center"/>
            <w:hideMark/>
          </w:tcPr>
          <w:p w14:paraId="7A3EBEEE" w14:textId="77777777" w:rsidR="003F22B9" w:rsidRPr="00D726D7" w:rsidRDefault="003F22B9" w:rsidP="00376AA0">
            <w:pPr>
              <w:keepNext/>
              <w:jc w:val="center"/>
              <w:rPr>
                <w:lang w:eastAsia="de-DE"/>
              </w:rPr>
            </w:pPr>
            <w:r w:rsidRPr="00D726D7">
              <w:rPr>
                <w:lang w:eastAsia="de-DE"/>
              </w:rPr>
              <w:t>#NUM!</w:t>
            </w:r>
          </w:p>
        </w:tc>
      </w:tr>
      <w:tr w:rsidR="003F22B9" w:rsidRPr="009A633B" w14:paraId="513DF07A"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206F932"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2092CB22" w14:textId="77777777" w:rsidR="003F22B9" w:rsidRPr="00D726D7" w:rsidRDefault="003F22B9" w:rsidP="00376AA0">
            <w:pPr>
              <w:keepNext/>
              <w:jc w:val="center"/>
              <w:rPr>
                <w:lang w:eastAsia="de-DE"/>
              </w:rPr>
            </w:pPr>
            <w:r w:rsidRPr="00D726D7">
              <w:rPr>
                <w:lang w:eastAsia="de-DE"/>
              </w:rPr>
              <w:t>-11.65%</w:t>
            </w:r>
          </w:p>
        </w:tc>
        <w:tc>
          <w:tcPr>
            <w:tcW w:w="986" w:type="dxa"/>
            <w:tcBorders>
              <w:top w:val="nil"/>
              <w:left w:val="nil"/>
              <w:bottom w:val="nil"/>
              <w:right w:val="nil"/>
            </w:tcBorders>
            <w:shd w:val="clear" w:color="000000" w:fill="CCFFCC"/>
            <w:noWrap/>
            <w:vAlign w:val="center"/>
            <w:hideMark/>
          </w:tcPr>
          <w:p w14:paraId="3A879445" w14:textId="77777777" w:rsidR="003F22B9" w:rsidRPr="00D726D7" w:rsidRDefault="003F22B9" w:rsidP="00376AA0">
            <w:pPr>
              <w:keepNext/>
              <w:jc w:val="center"/>
              <w:rPr>
                <w:lang w:eastAsia="de-DE"/>
              </w:rPr>
            </w:pPr>
            <w:r w:rsidRPr="00D726D7">
              <w:rPr>
                <w:lang w:eastAsia="de-DE"/>
              </w:rPr>
              <w:t>-9.46%</w:t>
            </w:r>
          </w:p>
        </w:tc>
        <w:tc>
          <w:tcPr>
            <w:tcW w:w="986" w:type="dxa"/>
            <w:tcBorders>
              <w:top w:val="nil"/>
              <w:left w:val="nil"/>
              <w:bottom w:val="nil"/>
              <w:right w:val="single" w:sz="4" w:space="0" w:color="auto"/>
            </w:tcBorders>
            <w:shd w:val="clear" w:color="000000" w:fill="CCFFCC"/>
            <w:noWrap/>
            <w:vAlign w:val="center"/>
            <w:hideMark/>
          </w:tcPr>
          <w:p w14:paraId="7E4FE864" w14:textId="77777777" w:rsidR="003F22B9" w:rsidRPr="00D726D7" w:rsidRDefault="003F22B9" w:rsidP="00376AA0">
            <w:pPr>
              <w:keepNext/>
              <w:jc w:val="center"/>
              <w:rPr>
                <w:lang w:eastAsia="de-DE"/>
              </w:rPr>
            </w:pPr>
            <w:r w:rsidRPr="00D726D7">
              <w:rPr>
                <w:lang w:eastAsia="de-DE"/>
              </w:rPr>
              <w:t>-6.96%</w:t>
            </w:r>
          </w:p>
        </w:tc>
        <w:tc>
          <w:tcPr>
            <w:tcW w:w="986" w:type="dxa"/>
            <w:tcBorders>
              <w:top w:val="nil"/>
              <w:left w:val="single" w:sz="8" w:space="0" w:color="auto"/>
              <w:bottom w:val="nil"/>
              <w:right w:val="nil"/>
            </w:tcBorders>
            <w:shd w:val="clear" w:color="000000" w:fill="CCFFCC"/>
            <w:noWrap/>
            <w:vAlign w:val="center"/>
            <w:hideMark/>
          </w:tcPr>
          <w:p w14:paraId="5A932F8D" w14:textId="77777777" w:rsidR="003F22B9" w:rsidRPr="00D726D7" w:rsidRDefault="003F22B9" w:rsidP="00376AA0">
            <w:pPr>
              <w:keepNext/>
              <w:jc w:val="center"/>
              <w:rPr>
                <w:lang w:eastAsia="de-DE"/>
              </w:rPr>
            </w:pPr>
            <w:r w:rsidRPr="00D726D7">
              <w:rPr>
                <w:lang w:eastAsia="de-DE"/>
              </w:rPr>
              <w:t>-10.48%</w:t>
            </w:r>
          </w:p>
        </w:tc>
        <w:tc>
          <w:tcPr>
            <w:tcW w:w="986" w:type="dxa"/>
            <w:tcBorders>
              <w:top w:val="nil"/>
              <w:left w:val="nil"/>
              <w:bottom w:val="nil"/>
              <w:right w:val="nil"/>
            </w:tcBorders>
            <w:shd w:val="clear" w:color="000000" w:fill="CCFFCC"/>
            <w:noWrap/>
            <w:vAlign w:val="center"/>
            <w:hideMark/>
          </w:tcPr>
          <w:p w14:paraId="5B940B5D" w14:textId="77777777" w:rsidR="003F22B9" w:rsidRPr="00D726D7" w:rsidRDefault="003F22B9" w:rsidP="00376AA0">
            <w:pPr>
              <w:keepNext/>
              <w:jc w:val="center"/>
              <w:rPr>
                <w:lang w:eastAsia="de-DE"/>
              </w:rPr>
            </w:pPr>
            <w:r w:rsidRPr="00D726D7">
              <w:rPr>
                <w:lang w:eastAsia="de-DE"/>
              </w:rPr>
              <w:t>-4.78%</w:t>
            </w:r>
          </w:p>
        </w:tc>
        <w:tc>
          <w:tcPr>
            <w:tcW w:w="986" w:type="dxa"/>
            <w:tcBorders>
              <w:top w:val="nil"/>
              <w:left w:val="nil"/>
              <w:bottom w:val="nil"/>
              <w:right w:val="single" w:sz="4" w:space="0" w:color="auto"/>
            </w:tcBorders>
            <w:shd w:val="clear" w:color="auto" w:fill="auto"/>
            <w:noWrap/>
            <w:vAlign w:val="center"/>
            <w:hideMark/>
          </w:tcPr>
          <w:p w14:paraId="5984D224" w14:textId="77777777" w:rsidR="003F22B9" w:rsidRPr="00D726D7" w:rsidRDefault="003F22B9" w:rsidP="00376AA0">
            <w:pPr>
              <w:keepNext/>
              <w:jc w:val="center"/>
              <w:rPr>
                <w:lang w:eastAsia="de-DE"/>
              </w:rPr>
            </w:pPr>
            <w:r w:rsidRPr="00D726D7">
              <w:rPr>
                <w:lang w:eastAsia="de-DE"/>
              </w:rPr>
              <w:t>-0.10%</w:t>
            </w:r>
          </w:p>
        </w:tc>
        <w:tc>
          <w:tcPr>
            <w:tcW w:w="807" w:type="dxa"/>
            <w:tcBorders>
              <w:top w:val="nil"/>
              <w:left w:val="nil"/>
              <w:bottom w:val="nil"/>
              <w:right w:val="nil"/>
            </w:tcBorders>
            <w:shd w:val="clear" w:color="auto" w:fill="auto"/>
            <w:noWrap/>
            <w:vAlign w:val="center"/>
            <w:hideMark/>
          </w:tcPr>
          <w:p w14:paraId="577E835F" w14:textId="77777777" w:rsidR="003F22B9" w:rsidRPr="00D726D7" w:rsidRDefault="003F22B9" w:rsidP="00376AA0">
            <w:pPr>
              <w:keepNext/>
              <w:jc w:val="center"/>
              <w:rPr>
                <w:lang w:eastAsia="de-DE"/>
              </w:rPr>
            </w:pPr>
            <w:r w:rsidRPr="00D726D7">
              <w:rPr>
                <w:lang w:eastAsia="de-DE"/>
              </w:rPr>
              <w:t>232%</w:t>
            </w:r>
          </w:p>
        </w:tc>
        <w:tc>
          <w:tcPr>
            <w:tcW w:w="1139" w:type="dxa"/>
            <w:tcBorders>
              <w:top w:val="nil"/>
              <w:left w:val="nil"/>
              <w:bottom w:val="nil"/>
              <w:right w:val="nil"/>
            </w:tcBorders>
            <w:shd w:val="clear" w:color="auto" w:fill="auto"/>
            <w:noWrap/>
            <w:vAlign w:val="center"/>
            <w:hideMark/>
          </w:tcPr>
          <w:p w14:paraId="2B82BA9D" w14:textId="77777777" w:rsidR="003F22B9" w:rsidRPr="00D726D7" w:rsidRDefault="003F22B9" w:rsidP="00376AA0">
            <w:pPr>
              <w:keepNext/>
              <w:jc w:val="center"/>
              <w:rPr>
                <w:lang w:eastAsia="de-DE"/>
              </w:rPr>
            </w:pPr>
            <w:r w:rsidRPr="00D726D7">
              <w:rPr>
                <w:lang w:eastAsia="de-DE"/>
              </w:rPr>
              <w:t>109681%</w:t>
            </w:r>
          </w:p>
        </w:tc>
      </w:tr>
      <w:tr w:rsidR="003F22B9" w:rsidRPr="009A633B" w14:paraId="6E77B8B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03F512F"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281A6240" w14:textId="77777777" w:rsidR="003F22B9" w:rsidRPr="00D726D7" w:rsidRDefault="003F22B9" w:rsidP="00376AA0">
            <w:pPr>
              <w:keepNext/>
              <w:jc w:val="center"/>
              <w:rPr>
                <w:lang w:eastAsia="de-DE"/>
              </w:rPr>
            </w:pPr>
            <w:r w:rsidRPr="00D726D7">
              <w:rPr>
                <w:lang w:eastAsia="de-DE"/>
              </w:rPr>
              <w:t>-10.33%</w:t>
            </w:r>
          </w:p>
        </w:tc>
        <w:tc>
          <w:tcPr>
            <w:tcW w:w="986" w:type="dxa"/>
            <w:tcBorders>
              <w:top w:val="nil"/>
              <w:left w:val="nil"/>
              <w:bottom w:val="nil"/>
              <w:right w:val="nil"/>
            </w:tcBorders>
            <w:shd w:val="clear" w:color="000000" w:fill="CCFFCC"/>
            <w:noWrap/>
            <w:vAlign w:val="center"/>
            <w:hideMark/>
          </w:tcPr>
          <w:p w14:paraId="1737F37D" w14:textId="77777777" w:rsidR="003F22B9" w:rsidRPr="00D726D7" w:rsidRDefault="003F22B9" w:rsidP="00376AA0">
            <w:pPr>
              <w:keepNext/>
              <w:jc w:val="center"/>
              <w:rPr>
                <w:lang w:eastAsia="de-DE"/>
              </w:rPr>
            </w:pPr>
            <w:r w:rsidRPr="00D726D7">
              <w:rPr>
                <w:lang w:eastAsia="de-DE"/>
              </w:rPr>
              <w:t>-10.68%</w:t>
            </w:r>
          </w:p>
        </w:tc>
        <w:tc>
          <w:tcPr>
            <w:tcW w:w="986" w:type="dxa"/>
            <w:tcBorders>
              <w:top w:val="nil"/>
              <w:left w:val="nil"/>
              <w:bottom w:val="nil"/>
              <w:right w:val="single" w:sz="4" w:space="0" w:color="auto"/>
            </w:tcBorders>
            <w:shd w:val="clear" w:color="000000" w:fill="CCFFCC"/>
            <w:noWrap/>
            <w:vAlign w:val="center"/>
            <w:hideMark/>
          </w:tcPr>
          <w:p w14:paraId="5884CBC4" w14:textId="77777777" w:rsidR="003F22B9" w:rsidRPr="00D726D7" w:rsidRDefault="003F22B9" w:rsidP="00376AA0">
            <w:pPr>
              <w:keepNext/>
              <w:jc w:val="center"/>
              <w:rPr>
                <w:lang w:eastAsia="de-DE"/>
              </w:rPr>
            </w:pPr>
            <w:r w:rsidRPr="00D726D7">
              <w:rPr>
                <w:lang w:eastAsia="de-DE"/>
              </w:rPr>
              <w:t>-5.57%</w:t>
            </w:r>
          </w:p>
        </w:tc>
        <w:tc>
          <w:tcPr>
            <w:tcW w:w="986" w:type="dxa"/>
            <w:tcBorders>
              <w:top w:val="nil"/>
              <w:left w:val="single" w:sz="8" w:space="0" w:color="auto"/>
              <w:bottom w:val="nil"/>
              <w:right w:val="nil"/>
            </w:tcBorders>
            <w:shd w:val="clear" w:color="000000" w:fill="CCFFCC"/>
            <w:noWrap/>
            <w:vAlign w:val="center"/>
            <w:hideMark/>
          </w:tcPr>
          <w:p w14:paraId="7989F15F" w14:textId="77777777" w:rsidR="003F22B9" w:rsidRPr="00D726D7" w:rsidRDefault="003F22B9" w:rsidP="00376AA0">
            <w:pPr>
              <w:keepNext/>
              <w:jc w:val="center"/>
              <w:rPr>
                <w:lang w:eastAsia="de-DE"/>
              </w:rPr>
            </w:pPr>
            <w:r w:rsidRPr="00D726D7">
              <w:rPr>
                <w:lang w:eastAsia="de-DE"/>
              </w:rPr>
              <w:t>-10.01%</w:t>
            </w:r>
          </w:p>
        </w:tc>
        <w:tc>
          <w:tcPr>
            <w:tcW w:w="986" w:type="dxa"/>
            <w:tcBorders>
              <w:top w:val="nil"/>
              <w:left w:val="nil"/>
              <w:bottom w:val="nil"/>
              <w:right w:val="nil"/>
            </w:tcBorders>
            <w:shd w:val="clear" w:color="000000" w:fill="CCFFCC"/>
            <w:noWrap/>
            <w:vAlign w:val="center"/>
            <w:hideMark/>
          </w:tcPr>
          <w:p w14:paraId="3BFDBB2E" w14:textId="77777777" w:rsidR="003F22B9" w:rsidRPr="00D726D7" w:rsidRDefault="003F22B9" w:rsidP="00376AA0">
            <w:pPr>
              <w:keepNext/>
              <w:jc w:val="center"/>
              <w:rPr>
                <w:lang w:eastAsia="de-DE"/>
              </w:rPr>
            </w:pPr>
            <w:r w:rsidRPr="00D726D7">
              <w:rPr>
                <w:lang w:eastAsia="de-DE"/>
              </w:rPr>
              <w:t>-10.57%</w:t>
            </w:r>
          </w:p>
        </w:tc>
        <w:tc>
          <w:tcPr>
            <w:tcW w:w="986" w:type="dxa"/>
            <w:tcBorders>
              <w:top w:val="nil"/>
              <w:left w:val="nil"/>
              <w:bottom w:val="nil"/>
              <w:right w:val="single" w:sz="4" w:space="0" w:color="auto"/>
            </w:tcBorders>
            <w:shd w:val="clear" w:color="000000" w:fill="CCFFCC"/>
            <w:noWrap/>
            <w:vAlign w:val="center"/>
            <w:hideMark/>
          </w:tcPr>
          <w:p w14:paraId="10029C52" w14:textId="77777777" w:rsidR="003F22B9" w:rsidRPr="00D726D7" w:rsidRDefault="003F22B9" w:rsidP="00376AA0">
            <w:pPr>
              <w:keepNext/>
              <w:jc w:val="center"/>
              <w:rPr>
                <w:lang w:eastAsia="de-DE"/>
              </w:rPr>
            </w:pPr>
            <w:r w:rsidRPr="00D726D7">
              <w:rPr>
                <w:lang w:eastAsia="de-DE"/>
              </w:rPr>
              <w:t>-4.81%</w:t>
            </w:r>
          </w:p>
        </w:tc>
        <w:tc>
          <w:tcPr>
            <w:tcW w:w="807" w:type="dxa"/>
            <w:tcBorders>
              <w:top w:val="nil"/>
              <w:left w:val="nil"/>
              <w:bottom w:val="nil"/>
              <w:right w:val="nil"/>
            </w:tcBorders>
            <w:shd w:val="clear" w:color="auto" w:fill="auto"/>
            <w:noWrap/>
            <w:vAlign w:val="center"/>
            <w:hideMark/>
          </w:tcPr>
          <w:p w14:paraId="4F33A9A4" w14:textId="77777777" w:rsidR="003F22B9" w:rsidRPr="00D726D7" w:rsidRDefault="003F22B9" w:rsidP="00376AA0">
            <w:pPr>
              <w:keepNext/>
              <w:jc w:val="center"/>
              <w:rPr>
                <w:lang w:eastAsia="de-DE"/>
              </w:rPr>
            </w:pPr>
            <w:r w:rsidRPr="00D726D7">
              <w:rPr>
                <w:lang w:eastAsia="de-DE"/>
              </w:rPr>
              <w:t>588%</w:t>
            </w:r>
          </w:p>
        </w:tc>
        <w:tc>
          <w:tcPr>
            <w:tcW w:w="1139" w:type="dxa"/>
            <w:tcBorders>
              <w:top w:val="nil"/>
              <w:left w:val="nil"/>
              <w:bottom w:val="nil"/>
              <w:right w:val="nil"/>
            </w:tcBorders>
            <w:shd w:val="clear" w:color="auto" w:fill="auto"/>
            <w:noWrap/>
            <w:vAlign w:val="center"/>
            <w:hideMark/>
          </w:tcPr>
          <w:p w14:paraId="0BFFC6BB" w14:textId="77777777" w:rsidR="003F22B9" w:rsidRPr="00D726D7" w:rsidRDefault="003F22B9" w:rsidP="00376AA0">
            <w:pPr>
              <w:keepNext/>
              <w:jc w:val="center"/>
              <w:rPr>
                <w:lang w:eastAsia="de-DE"/>
              </w:rPr>
            </w:pPr>
            <w:r w:rsidRPr="00D726D7">
              <w:rPr>
                <w:lang w:eastAsia="de-DE"/>
              </w:rPr>
              <w:t>101925%</w:t>
            </w:r>
          </w:p>
        </w:tc>
      </w:tr>
      <w:tr w:rsidR="003F22B9" w:rsidRPr="009A633B" w14:paraId="468C458A"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01F63AF2"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5E401022" w14:textId="77777777" w:rsidR="003F22B9" w:rsidRPr="00D726D7" w:rsidRDefault="003F22B9" w:rsidP="00376AA0">
            <w:pPr>
              <w:keepNext/>
              <w:jc w:val="center"/>
              <w:rPr>
                <w:lang w:eastAsia="de-DE"/>
              </w:rPr>
            </w:pPr>
            <w:r w:rsidRPr="00D726D7">
              <w:rPr>
                <w:lang w:eastAsia="de-DE"/>
              </w:rPr>
              <w:t>-10.56%</w:t>
            </w:r>
          </w:p>
        </w:tc>
        <w:tc>
          <w:tcPr>
            <w:tcW w:w="986" w:type="dxa"/>
            <w:tcBorders>
              <w:top w:val="single" w:sz="8" w:space="0" w:color="auto"/>
              <w:left w:val="nil"/>
              <w:bottom w:val="nil"/>
              <w:right w:val="nil"/>
            </w:tcBorders>
            <w:shd w:val="clear" w:color="000000" w:fill="CCFFCC"/>
            <w:noWrap/>
            <w:vAlign w:val="center"/>
            <w:hideMark/>
          </w:tcPr>
          <w:p w14:paraId="5AB7C75D" w14:textId="77777777" w:rsidR="003F22B9" w:rsidRPr="00D726D7" w:rsidRDefault="003F22B9" w:rsidP="00376AA0">
            <w:pPr>
              <w:keepNext/>
              <w:jc w:val="center"/>
              <w:rPr>
                <w:lang w:eastAsia="de-DE"/>
              </w:rPr>
            </w:pPr>
            <w:r w:rsidRPr="00D726D7">
              <w:rPr>
                <w:lang w:eastAsia="de-DE"/>
              </w:rPr>
              <w:t>-10.82%</w:t>
            </w:r>
          </w:p>
        </w:tc>
        <w:tc>
          <w:tcPr>
            <w:tcW w:w="986" w:type="dxa"/>
            <w:tcBorders>
              <w:top w:val="single" w:sz="8" w:space="0" w:color="auto"/>
              <w:left w:val="nil"/>
              <w:bottom w:val="nil"/>
              <w:right w:val="single" w:sz="4" w:space="0" w:color="auto"/>
            </w:tcBorders>
            <w:shd w:val="clear" w:color="000000" w:fill="CCFFCC"/>
            <w:noWrap/>
            <w:vAlign w:val="center"/>
            <w:hideMark/>
          </w:tcPr>
          <w:p w14:paraId="5768118D" w14:textId="77777777" w:rsidR="003F22B9" w:rsidRPr="00D726D7" w:rsidRDefault="003F22B9" w:rsidP="00376AA0">
            <w:pPr>
              <w:keepNext/>
              <w:jc w:val="center"/>
              <w:rPr>
                <w:lang w:eastAsia="de-DE"/>
              </w:rPr>
            </w:pPr>
            <w:r w:rsidRPr="00D726D7">
              <w:rPr>
                <w:lang w:eastAsia="de-DE"/>
              </w:rPr>
              <w:t>-6.60%</w:t>
            </w:r>
          </w:p>
        </w:tc>
        <w:tc>
          <w:tcPr>
            <w:tcW w:w="986" w:type="dxa"/>
            <w:tcBorders>
              <w:top w:val="single" w:sz="8" w:space="0" w:color="auto"/>
              <w:left w:val="single" w:sz="8" w:space="0" w:color="auto"/>
              <w:bottom w:val="nil"/>
              <w:right w:val="nil"/>
            </w:tcBorders>
            <w:shd w:val="clear" w:color="000000" w:fill="CCFFCC"/>
            <w:noWrap/>
            <w:vAlign w:val="center"/>
            <w:hideMark/>
          </w:tcPr>
          <w:p w14:paraId="4E763519" w14:textId="77777777" w:rsidR="003F22B9" w:rsidRPr="00D726D7" w:rsidRDefault="003F22B9" w:rsidP="00376AA0">
            <w:pPr>
              <w:keepNext/>
              <w:jc w:val="center"/>
              <w:rPr>
                <w:lang w:eastAsia="de-DE"/>
              </w:rPr>
            </w:pPr>
            <w:r w:rsidRPr="00D726D7">
              <w:rPr>
                <w:lang w:eastAsia="de-DE"/>
              </w:rPr>
              <w:t>-9.87%</w:t>
            </w:r>
          </w:p>
        </w:tc>
        <w:tc>
          <w:tcPr>
            <w:tcW w:w="986" w:type="dxa"/>
            <w:tcBorders>
              <w:top w:val="single" w:sz="8" w:space="0" w:color="auto"/>
              <w:left w:val="nil"/>
              <w:bottom w:val="nil"/>
              <w:right w:val="nil"/>
            </w:tcBorders>
            <w:shd w:val="clear" w:color="000000" w:fill="CCFFCC"/>
            <w:noWrap/>
            <w:vAlign w:val="center"/>
            <w:hideMark/>
          </w:tcPr>
          <w:p w14:paraId="27DFE8FC" w14:textId="77777777" w:rsidR="003F22B9" w:rsidRPr="00D726D7" w:rsidRDefault="003F22B9" w:rsidP="00376AA0">
            <w:pPr>
              <w:keepNext/>
              <w:jc w:val="center"/>
              <w:rPr>
                <w:lang w:eastAsia="de-DE"/>
              </w:rPr>
            </w:pPr>
            <w:r w:rsidRPr="00D726D7">
              <w:rPr>
                <w:lang w:eastAsia="de-DE"/>
              </w:rPr>
              <w:t>-7.97%</w:t>
            </w:r>
          </w:p>
        </w:tc>
        <w:tc>
          <w:tcPr>
            <w:tcW w:w="986" w:type="dxa"/>
            <w:tcBorders>
              <w:top w:val="single" w:sz="8" w:space="0" w:color="auto"/>
              <w:left w:val="nil"/>
              <w:bottom w:val="nil"/>
              <w:right w:val="single" w:sz="4" w:space="0" w:color="auto"/>
            </w:tcBorders>
            <w:shd w:val="clear" w:color="000000" w:fill="CCFFCC"/>
            <w:noWrap/>
            <w:vAlign w:val="center"/>
            <w:hideMark/>
          </w:tcPr>
          <w:p w14:paraId="53F9CA69" w14:textId="77777777" w:rsidR="003F22B9" w:rsidRPr="00D726D7" w:rsidRDefault="003F22B9" w:rsidP="00376AA0">
            <w:pPr>
              <w:keepNext/>
              <w:jc w:val="center"/>
              <w:rPr>
                <w:lang w:eastAsia="de-DE"/>
              </w:rPr>
            </w:pPr>
            <w:r w:rsidRPr="00D726D7">
              <w:rPr>
                <w:lang w:eastAsia="de-DE"/>
              </w:rPr>
              <w:t>-3.24%</w:t>
            </w:r>
          </w:p>
        </w:tc>
        <w:tc>
          <w:tcPr>
            <w:tcW w:w="807" w:type="dxa"/>
            <w:tcBorders>
              <w:top w:val="single" w:sz="8" w:space="0" w:color="auto"/>
              <w:left w:val="nil"/>
              <w:bottom w:val="nil"/>
              <w:right w:val="nil"/>
            </w:tcBorders>
            <w:shd w:val="clear" w:color="auto" w:fill="auto"/>
            <w:noWrap/>
            <w:vAlign w:val="center"/>
            <w:hideMark/>
          </w:tcPr>
          <w:p w14:paraId="30D70732" w14:textId="77777777" w:rsidR="003F22B9" w:rsidRPr="00D726D7" w:rsidRDefault="003F22B9" w:rsidP="00376AA0">
            <w:pPr>
              <w:keepNext/>
              <w:jc w:val="center"/>
              <w:rPr>
                <w:lang w:eastAsia="de-DE"/>
              </w:rPr>
            </w:pPr>
            <w:r w:rsidRPr="00D726D7">
              <w:rPr>
                <w:lang w:eastAsia="de-DE"/>
              </w:rPr>
              <w:t>321%</w:t>
            </w:r>
          </w:p>
        </w:tc>
        <w:tc>
          <w:tcPr>
            <w:tcW w:w="1139" w:type="dxa"/>
            <w:tcBorders>
              <w:top w:val="single" w:sz="8" w:space="0" w:color="auto"/>
              <w:left w:val="nil"/>
              <w:bottom w:val="nil"/>
              <w:right w:val="nil"/>
            </w:tcBorders>
            <w:shd w:val="clear" w:color="auto" w:fill="auto"/>
            <w:noWrap/>
            <w:vAlign w:val="center"/>
            <w:hideMark/>
          </w:tcPr>
          <w:p w14:paraId="443BD5F7" w14:textId="77777777" w:rsidR="003F22B9" w:rsidRPr="00D726D7" w:rsidRDefault="003F22B9" w:rsidP="00376AA0">
            <w:pPr>
              <w:keepNext/>
              <w:jc w:val="center"/>
              <w:rPr>
                <w:lang w:eastAsia="de-DE"/>
              </w:rPr>
            </w:pPr>
            <w:r w:rsidRPr="00D726D7">
              <w:rPr>
                <w:lang w:eastAsia="de-DE"/>
              </w:rPr>
              <w:t>#NUM!</w:t>
            </w:r>
          </w:p>
        </w:tc>
      </w:tr>
      <w:tr w:rsidR="003F22B9" w:rsidRPr="009A633B" w14:paraId="2DE4E04B"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0E548CB0"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5CA5EF56" w14:textId="77777777" w:rsidR="003F22B9" w:rsidRPr="00D726D7" w:rsidRDefault="003F22B9" w:rsidP="00376AA0">
            <w:pPr>
              <w:keepNext/>
              <w:jc w:val="center"/>
              <w:rPr>
                <w:lang w:eastAsia="de-DE"/>
              </w:rPr>
            </w:pPr>
            <w:r w:rsidRPr="00D726D7">
              <w:rPr>
                <w:lang w:eastAsia="de-DE"/>
              </w:rPr>
              <w:t>-12.84%</w:t>
            </w:r>
          </w:p>
        </w:tc>
        <w:tc>
          <w:tcPr>
            <w:tcW w:w="986" w:type="dxa"/>
            <w:tcBorders>
              <w:top w:val="single" w:sz="8" w:space="0" w:color="auto"/>
              <w:left w:val="nil"/>
              <w:bottom w:val="nil"/>
              <w:right w:val="nil"/>
            </w:tcBorders>
            <w:shd w:val="clear" w:color="000000" w:fill="CCFFCC"/>
            <w:noWrap/>
            <w:vAlign w:val="center"/>
            <w:hideMark/>
          </w:tcPr>
          <w:p w14:paraId="64DBA74F" w14:textId="77777777" w:rsidR="003F22B9" w:rsidRPr="00D726D7" w:rsidRDefault="003F22B9" w:rsidP="00376AA0">
            <w:pPr>
              <w:keepNext/>
              <w:jc w:val="center"/>
              <w:rPr>
                <w:lang w:eastAsia="de-DE"/>
              </w:rPr>
            </w:pPr>
            <w:r w:rsidRPr="00D726D7">
              <w:rPr>
                <w:lang w:eastAsia="de-DE"/>
              </w:rPr>
              <w:t>-7.60%</w:t>
            </w:r>
          </w:p>
        </w:tc>
        <w:tc>
          <w:tcPr>
            <w:tcW w:w="986" w:type="dxa"/>
            <w:tcBorders>
              <w:top w:val="single" w:sz="8" w:space="0" w:color="auto"/>
              <w:left w:val="nil"/>
              <w:bottom w:val="nil"/>
              <w:right w:val="single" w:sz="4" w:space="0" w:color="auto"/>
            </w:tcBorders>
            <w:shd w:val="clear" w:color="auto" w:fill="auto"/>
            <w:noWrap/>
            <w:vAlign w:val="center"/>
            <w:hideMark/>
          </w:tcPr>
          <w:p w14:paraId="59AE5F35" w14:textId="77777777" w:rsidR="003F22B9" w:rsidRPr="00D726D7" w:rsidRDefault="003F22B9" w:rsidP="00376AA0">
            <w:pPr>
              <w:keepNext/>
              <w:jc w:val="center"/>
              <w:rPr>
                <w:lang w:eastAsia="de-DE"/>
              </w:rPr>
            </w:pPr>
            <w:r w:rsidRPr="00D726D7">
              <w:rPr>
                <w:lang w:eastAsia="de-DE"/>
              </w:rPr>
              <w:t>-0.50%</w:t>
            </w:r>
          </w:p>
        </w:tc>
        <w:tc>
          <w:tcPr>
            <w:tcW w:w="986" w:type="dxa"/>
            <w:tcBorders>
              <w:top w:val="single" w:sz="8" w:space="0" w:color="auto"/>
              <w:left w:val="single" w:sz="8" w:space="0" w:color="auto"/>
              <w:bottom w:val="nil"/>
              <w:right w:val="nil"/>
            </w:tcBorders>
            <w:shd w:val="clear" w:color="000000" w:fill="CCFFCC"/>
            <w:noWrap/>
            <w:vAlign w:val="center"/>
            <w:hideMark/>
          </w:tcPr>
          <w:p w14:paraId="11876879" w14:textId="77777777" w:rsidR="003F22B9" w:rsidRPr="00D726D7" w:rsidRDefault="003F22B9" w:rsidP="00376AA0">
            <w:pPr>
              <w:keepNext/>
              <w:jc w:val="center"/>
              <w:rPr>
                <w:lang w:eastAsia="de-DE"/>
              </w:rPr>
            </w:pPr>
            <w:r w:rsidRPr="00D726D7">
              <w:rPr>
                <w:lang w:eastAsia="de-DE"/>
              </w:rPr>
              <w:t>-10.53%</w:t>
            </w:r>
          </w:p>
        </w:tc>
        <w:tc>
          <w:tcPr>
            <w:tcW w:w="986" w:type="dxa"/>
            <w:tcBorders>
              <w:top w:val="single" w:sz="8" w:space="0" w:color="auto"/>
              <w:left w:val="nil"/>
              <w:bottom w:val="nil"/>
              <w:right w:val="nil"/>
            </w:tcBorders>
            <w:shd w:val="clear" w:color="auto" w:fill="auto"/>
            <w:noWrap/>
            <w:vAlign w:val="center"/>
            <w:hideMark/>
          </w:tcPr>
          <w:p w14:paraId="12BF92DF" w14:textId="77777777" w:rsidR="003F22B9" w:rsidRPr="00D726D7" w:rsidRDefault="003F22B9" w:rsidP="00376AA0">
            <w:pPr>
              <w:keepNext/>
              <w:jc w:val="center"/>
              <w:rPr>
                <w:lang w:eastAsia="de-DE"/>
              </w:rPr>
            </w:pPr>
            <w:r w:rsidRPr="00D726D7">
              <w:rPr>
                <w:lang w:eastAsia="de-DE"/>
              </w:rPr>
              <w:t>1.16%</w:t>
            </w:r>
          </w:p>
        </w:tc>
        <w:tc>
          <w:tcPr>
            <w:tcW w:w="986" w:type="dxa"/>
            <w:tcBorders>
              <w:top w:val="single" w:sz="8" w:space="0" w:color="auto"/>
              <w:left w:val="nil"/>
              <w:bottom w:val="nil"/>
              <w:right w:val="single" w:sz="4" w:space="0" w:color="auto"/>
            </w:tcBorders>
            <w:shd w:val="clear" w:color="000000" w:fill="FFC7CE"/>
            <w:noWrap/>
            <w:vAlign w:val="center"/>
            <w:hideMark/>
          </w:tcPr>
          <w:p w14:paraId="5A722F3B" w14:textId="77777777" w:rsidR="003F22B9" w:rsidRPr="00D726D7" w:rsidRDefault="003F22B9" w:rsidP="00376AA0">
            <w:pPr>
              <w:keepNext/>
              <w:jc w:val="center"/>
              <w:rPr>
                <w:lang w:eastAsia="de-DE"/>
              </w:rPr>
            </w:pPr>
            <w:r w:rsidRPr="00D726D7">
              <w:rPr>
                <w:lang w:eastAsia="de-DE"/>
              </w:rPr>
              <w:t>14.54%</w:t>
            </w:r>
          </w:p>
        </w:tc>
        <w:tc>
          <w:tcPr>
            <w:tcW w:w="807" w:type="dxa"/>
            <w:tcBorders>
              <w:top w:val="single" w:sz="8" w:space="0" w:color="auto"/>
              <w:left w:val="nil"/>
              <w:bottom w:val="nil"/>
              <w:right w:val="nil"/>
            </w:tcBorders>
            <w:shd w:val="clear" w:color="auto" w:fill="auto"/>
            <w:noWrap/>
            <w:vAlign w:val="center"/>
            <w:hideMark/>
          </w:tcPr>
          <w:p w14:paraId="698AC971" w14:textId="77777777" w:rsidR="003F22B9" w:rsidRPr="00D726D7" w:rsidRDefault="003F22B9" w:rsidP="00376AA0">
            <w:pPr>
              <w:keepNext/>
              <w:jc w:val="center"/>
              <w:rPr>
                <w:lang w:eastAsia="de-DE"/>
              </w:rPr>
            </w:pPr>
            <w:r w:rsidRPr="00D726D7">
              <w:rPr>
                <w:lang w:eastAsia="de-DE"/>
              </w:rPr>
              <w:t>223%</w:t>
            </w:r>
          </w:p>
        </w:tc>
        <w:tc>
          <w:tcPr>
            <w:tcW w:w="1139" w:type="dxa"/>
            <w:tcBorders>
              <w:top w:val="single" w:sz="8" w:space="0" w:color="auto"/>
              <w:left w:val="nil"/>
              <w:bottom w:val="nil"/>
              <w:right w:val="nil"/>
            </w:tcBorders>
            <w:shd w:val="clear" w:color="auto" w:fill="auto"/>
            <w:noWrap/>
            <w:vAlign w:val="center"/>
            <w:hideMark/>
          </w:tcPr>
          <w:p w14:paraId="0C5EDA2E" w14:textId="77777777" w:rsidR="003F22B9" w:rsidRPr="00D726D7" w:rsidRDefault="003F22B9" w:rsidP="00376AA0">
            <w:pPr>
              <w:keepNext/>
              <w:jc w:val="center"/>
              <w:rPr>
                <w:lang w:eastAsia="de-DE"/>
              </w:rPr>
            </w:pPr>
            <w:r w:rsidRPr="00D726D7">
              <w:rPr>
                <w:lang w:eastAsia="de-DE"/>
              </w:rPr>
              <w:t>109822%</w:t>
            </w:r>
          </w:p>
        </w:tc>
      </w:tr>
      <w:tr w:rsidR="003F22B9" w:rsidRPr="009A633B" w14:paraId="64171914"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07D5EF5"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24B0C24F" w14:textId="77777777" w:rsidR="003F22B9" w:rsidRPr="00D726D7" w:rsidRDefault="003F22B9" w:rsidP="00376AA0">
            <w:pPr>
              <w:keepNext/>
              <w:jc w:val="center"/>
              <w:rPr>
                <w:lang w:eastAsia="de-DE"/>
              </w:rPr>
            </w:pPr>
            <w:r w:rsidRPr="00D726D7">
              <w:rPr>
                <w:lang w:eastAsia="de-DE"/>
              </w:rPr>
              <w:t>-9.00%</w:t>
            </w:r>
          </w:p>
        </w:tc>
        <w:tc>
          <w:tcPr>
            <w:tcW w:w="986" w:type="dxa"/>
            <w:tcBorders>
              <w:top w:val="nil"/>
              <w:left w:val="nil"/>
              <w:bottom w:val="nil"/>
              <w:right w:val="nil"/>
            </w:tcBorders>
            <w:shd w:val="clear" w:color="000000" w:fill="CCFFCC"/>
            <w:noWrap/>
            <w:vAlign w:val="center"/>
            <w:hideMark/>
          </w:tcPr>
          <w:p w14:paraId="2C1B1A5B" w14:textId="77777777" w:rsidR="003F22B9" w:rsidRPr="00D726D7" w:rsidRDefault="003F22B9" w:rsidP="00376AA0">
            <w:pPr>
              <w:keepNext/>
              <w:jc w:val="center"/>
              <w:rPr>
                <w:lang w:eastAsia="de-DE"/>
              </w:rPr>
            </w:pPr>
            <w:r w:rsidRPr="00D726D7">
              <w:rPr>
                <w:lang w:eastAsia="de-DE"/>
              </w:rPr>
              <w:t>-9.70%</w:t>
            </w:r>
          </w:p>
        </w:tc>
        <w:tc>
          <w:tcPr>
            <w:tcW w:w="986" w:type="dxa"/>
            <w:tcBorders>
              <w:top w:val="nil"/>
              <w:left w:val="nil"/>
              <w:bottom w:val="nil"/>
              <w:right w:val="single" w:sz="4" w:space="0" w:color="auto"/>
            </w:tcBorders>
            <w:shd w:val="clear" w:color="000000" w:fill="CCFFCC"/>
            <w:noWrap/>
            <w:vAlign w:val="center"/>
            <w:hideMark/>
          </w:tcPr>
          <w:p w14:paraId="26CEDDBE" w14:textId="77777777" w:rsidR="003F22B9" w:rsidRPr="00D726D7" w:rsidRDefault="003F22B9" w:rsidP="00376AA0">
            <w:pPr>
              <w:keepNext/>
              <w:jc w:val="center"/>
              <w:rPr>
                <w:lang w:eastAsia="de-DE"/>
              </w:rPr>
            </w:pPr>
            <w:r w:rsidRPr="00D726D7">
              <w:rPr>
                <w:lang w:eastAsia="de-DE"/>
              </w:rPr>
              <w:t>-8.81%</w:t>
            </w:r>
          </w:p>
        </w:tc>
        <w:tc>
          <w:tcPr>
            <w:tcW w:w="986" w:type="dxa"/>
            <w:tcBorders>
              <w:top w:val="nil"/>
              <w:left w:val="single" w:sz="8" w:space="0" w:color="auto"/>
              <w:bottom w:val="nil"/>
              <w:right w:val="nil"/>
            </w:tcBorders>
            <w:shd w:val="clear" w:color="000000" w:fill="CCFFCC"/>
            <w:noWrap/>
            <w:vAlign w:val="center"/>
            <w:hideMark/>
          </w:tcPr>
          <w:p w14:paraId="691D7CD7" w14:textId="77777777" w:rsidR="003F22B9" w:rsidRPr="00D726D7" w:rsidRDefault="003F22B9" w:rsidP="00376AA0">
            <w:pPr>
              <w:keepNext/>
              <w:jc w:val="center"/>
              <w:rPr>
                <w:lang w:eastAsia="de-DE"/>
              </w:rPr>
            </w:pPr>
            <w:r w:rsidRPr="00D726D7">
              <w:rPr>
                <w:lang w:eastAsia="de-DE"/>
              </w:rPr>
              <w:t>-10.13%</w:t>
            </w:r>
          </w:p>
        </w:tc>
        <w:tc>
          <w:tcPr>
            <w:tcW w:w="986" w:type="dxa"/>
            <w:tcBorders>
              <w:top w:val="nil"/>
              <w:left w:val="nil"/>
              <w:bottom w:val="nil"/>
              <w:right w:val="nil"/>
            </w:tcBorders>
            <w:shd w:val="clear" w:color="000000" w:fill="CCFFCC"/>
            <w:noWrap/>
            <w:vAlign w:val="center"/>
            <w:hideMark/>
          </w:tcPr>
          <w:p w14:paraId="2B4B3480" w14:textId="77777777" w:rsidR="003F22B9" w:rsidRPr="00D726D7" w:rsidRDefault="003F22B9" w:rsidP="00376AA0">
            <w:pPr>
              <w:keepNext/>
              <w:jc w:val="center"/>
              <w:rPr>
                <w:lang w:eastAsia="de-DE"/>
              </w:rPr>
            </w:pPr>
            <w:r w:rsidRPr="00D726D7">
              <w:rPr>
                <w:lang w:eastAsia="de-DE"/>
              </w:rPr>
              <w:t>-10.56%</w:t>
            </w:r>
          </w:p>
        </w:tc>
        <w:tc>
          <w:tcPr>
            <w:tcW w:w="986" w:type="dxa"/>
            <w:tcBorders>
              <w:top w:val="nil"/>
              <w:left w:val="nil"/>
              <w:bottom w:val="nil"/>
              <w:right w:val="single" w:sz="4" w:space="0" w:color="auto"/>
            </w:tcBorders>
            <w:shd w:val="clear" w:color="000000" w:fill="CCFFCC"/>
            <w:noWrap/>
            <w:vAlign w:val="center"/>
            <w:hideMark/>
          </w:tcPr>
          <w:p w14:paraId="7F29D7A8" w14:textId="77777777" w:rsidR="003F22B9" w:rsidRPr="00D726D7" w:rsidRDefault="003F22B9" w:rsidP="00376AA0">
            <w:pPr>
              <w:keepNext/>
              <w:jc w:val="center"/>
              <w:rPr>
                <w:lang w:eastAsia="de-DE"/>
              </w:rPr>
            </w:pPr>
            <w:r w:rsidRPr="00D726D7">
              <w:rPr>
                <w:lang w:eastAsia="de-DE"/>
              </w:rPr>
              <w:t>-8.72%</w:t>
            </w:r>
          </w:p>
        </w:tc>
        <w:tc>
          <w:tcPr>
            <w:tcW w:w="807" w:type="dxa"/>
            <w:tcBorders>
              <w:top w:val="nil"/>
              <w:left w:val="nil"/>
              <w:bottom w:val="nil"/>
              <w:right w:val="nil"/>
            </w:tcBorders>
            <w:shd w:val="clear" w:color="auto" w:fill="auto"/>
            <w:noWrap/>
            <w:vAlign w:val="center"/>
            <w:hideMark/>
          </w:tcPr>
          <w:p w14:paraId="03433AFA" w14:textId="77777777" w:rsidR="003F22B9" w:rsidRPr="00D726D7" w:rsidRDefault="003F22B9" w:rsidP="00376AA0">
            <w:pPr>
              <w:keepNext/>
              <w:jc w:val="center"/>
              <w:rPr>
                <w:lang w:eastAsia="de-DE"/>
              </w:rPr>
            </w:pPr>
            <w:r w:rsidRPr="00D726D7">
              <w:rPr>
                <w:lang w:eastAsia="de-DE"/>
              </w:rPr>
              <w:t>411%</w:t>
            </w:r>
          </w:p>
        </w:tc>
        <w:tc>
          <w:tcPr>
            <w:tcW w:w="1139" w:type="dxa"/>
            <w:tcBorders>
              <w:top w:val="nil"/>
              <w:left w:val="nil"/>
              <w:bottom w:val="nil"/>
              <w:right w:val="nil"/>
            </w:tcBorders>
            <w:shd w:val="clear" w:color="auto" w:fill="auto"/>
            <w:noWrap/>
            <w:vAlign w:val="center"/>
            <w:hideMark/>
          </w:tcPr>
          <w:p w14:paraId="453A2E82" w14:textId="77777777" w:rsidR="003F22B9" w:rsidRPr="00D726D7" w:rsidRDefault="003F22B9" w:rsidP="00376AA0">
            <w:pPr>
              <w:keepNext/>
              <w:jc w:val="center"/>
              <w:rPr>
                <w:lang w:eastAsia="de-DE"/>
              </w:rPr>
            </w:pPr>
            <w:r w:rsidRPr="00D726D7">
              <w:rPr>
                <w:lang w:eastAsia="de-DE"/>
              </w:rPr>
              <w:t>66305%</w:t>
            </w:r>
          </w:p>
        </w:tc>
      </w:tr>
      <w:tr w:rsidR="003F22B9" w:rsidRPr="009A633B" w14:paraId="25C831E9"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6529FBAA"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16A89C13"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5D784D48"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6B39AED3"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1EF4D588"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31B08611"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C1414D6"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09704DB5"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3461C4D0" w14:textId="77777777" w:rsidR="003F22B9" w:rsidRPr="00D726D7" w:rsidRDefault="003F22B9" w:rsidP="00DD3C00">
            <w:pPr>
              <w:jc w:val="center"/>
              <w:rPr>
                <w:lang w:eastAsia="de-DE"/>
              </w:rPr>
            </w:pPr>
            <w:r w:rsidRPr="00D726D7">
              <w:rPr>
                <w:lang w:eastAsia="de-DE"/>
              </w:rPr>
              <w:t>#DIV/0!</w:t>
            </w:r>
          </w:p>
        </w:tc>
      </w:tr>
      <w:tr w:rsidR="003F22B9" w:rsidRPr="009A633B" w14:paraId="5D9A8534" w14:textId="77777777" w:rsidTr="00376AA0">
        <w:trPr>
          <w:trHeight w:val="255"/>
        </w:trPr>
        <w:tc>
          <w:tcPr>
            <w:tcW w:w="1440" w:type="dxa"/>
            <w:tcBorders>
              <w:top w:val="nil"/>
              <w:left w:val="nil"/>
              <w:bottom w:val="nil"/>
              <w:right w:val="nil"/>
            </w:tcBorders>
            <w:shd w:val="clear" w:color="auto" w:fill="auto"/>
            <w:noWrap/>
            <w:vAlign w:val="center"/>
            <w:hideMark/>
          </w:tcPr>
          <w:p w14:paraId="0C2F8307"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15C24CA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5A047E55"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796F7BE3"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44F09AB7"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D6C4402"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1D79DF4A"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6777D633"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7B6144D4" w14:textId="77777777" w:rsidR="003F22B9" w:rsidRPr="00D726D7" w:rsidRDefault="003F22B9" w:rsidP="00DD3C00">
            <w:pPr>
              <w:jc w:val="center"/>
              <w:rPr>
                <w:lang w:eastAsia="de-DE"/>
              </w:rPr>
            </w:pPr>
          </w:p>
        </w:tc>
      </w:tr>
      <w:tr w:rsidR="003F22B9" w:rsidRPr="009A633B" w14:paraId="6005E407" w14:textId="77777777" w:rsidTr="00376AA0">
        <w:trPr>
          <w:trHeight w:val="255"/>
        </w:trPr>
        <w:tc>
          <w:tcPr>
            <w:tcW w:w="1440" w:type="dxa"/>
            <w:tcBorders>
              <w:top w:val="nil"/>
              <w:left w:val="nil"/>
              <w:bottom w:val="nil"/>
              <w:right w:val="nil"/>
            </w:tcBorders>
            <w:shd w:val="clear" w:color="auto" w:fill="auto"/>
            <w:noWrap/>
            <w:vAlign w:val="center"/>
            <w:hideMark/>
          </w:tcPr>
          <w:p w14:paraId="0BF51667"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54692038" w14:textId="6DC14C7B" w:rsidR="003F22B9" w:rsidRPr="00D726D7" w:rsidRDefault="003F22B9" w:rsidP="00376AA0">
            <w:pPr>
              <w:keepNext/>
              <w:jc w:val="center"/>
              <w:rPr>
                <w:b/>
                <w:bCs/>
                <w:lang w:eastAsia="de-DE"/>
              </w:rPr>
            </w:pPr>
            <w:r w:rsidRPr="00D726D7">
              <w:rPr>
                <w:b/>
                <w:bCs/>
                <w:lang w:eastAsia="de-DE"/>
              </w:rPr>
              <w:t xml:space="preserve">Low delay P </w:t>
            </w:r>
            <w:r w:rsidR="005D5F83">
              <w:rPr>
                <w:b/>
                <w:bCs/>
                <w:lang w:eastAsia="de-DE"/>
              </w:rPr>
              <w:t>Main 10</w:t>
            </w:r>
          </w:p>
        </w:tc>
      </w:tr>
      <w:tr w:rsidR="003F22B9" w:rsidRPr="009A633B" w14:paraId="21DCBA56" w14:textId="77777777" w:rsidTr="00376AA0">
        <w:trPr>
          <w:trHeight w:val="255"/>
        </w:trPr>
        <w:tc>
          <w:tcPr>
            <w:tcW w:w="1440" w:type="dxa"/>
            <w:tcBorders>
              <w:top w:val="nil"/>
              <w:left w:val="nil"/>
              <w:bottom w:val="nil"/>
              <w:right w:val="nil"/>
            </w:tcBorders>
            <w:shd w:val="clear" w:color="auto" w:fill="auto"/>
            <w:noWrap/>
            <w:vAlign w:val="center"/>
            <w:hideMark/>
          </w:tcPr>
          <w:p w14:paraId="5D09B8A8"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58FDF63F"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54DFC1A5" w14:textId="77777777" w:rsidTr="00376AA0">
        <w:trPr>
          <w:trHeight w:val="255"/>
        </w:trPr>
        <w:tc>
          <w:tcPr>
            <w:tcW w:w="1440" w:type="dxa"/>
            <w:tcBorders>
              <w:top w:val="nil"/>
              <w:left w:val="nil"/>
              <w:bottom w:val="nil"/>
              <w:right w:val="nil"/>
            </w:tcBorders>
            <w:shd w:val="clear" w:color="auto" w:fill="auto"/>
            <w:noWrap/>
            <w:vAlign w:val="center"/>
            <w:hideMark/>
          </w:tcPr>
          <w:p w14:paraId="2BE53ADA"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140F8D39"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33A976E2"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07429844"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20D82C37"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202506B6"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477F2798"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741EC3E3"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5B4DDB37"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7436852B"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2714A9AA"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5EBDA69D"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2CADB64B"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1F372C3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22A92DED"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4F53AA0C"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57AF7D1A"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025F3A1F"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1A456B6A" w14:textId="77777777" w:rsidR="003F22B9" w:rsidRPr="00D726D7" w:rsidRDefault="003F22B9" w:rsidP="00376AA0">
            <w:pPr>
              <w:keepNext/>
              <w:jc w:val="center"/>
              <w:rPr>
                <w:lang w:eastAsia="de-DE"/>
              </w:rPr>
            </w:pPr>
            <w:r w:rsidRPr="00D726D7">
              <w:rPr>
                <w:lang w:eastAsia="de-DE"/>
              </w:rPr>
              <w:t>#DIV/0!</w:t>
            </w:r>
          </w:p>
        </w:tc>
      </w:tr>
      <w:tr w:rsidR="003F22B9" w:rsidRPr="009A633B" w14:paraId="0136FF7A"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A9FB449"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0BD4437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692DEC9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21DB8447"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7D6E5C93"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0DE269D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420423DE"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33E0DAA9"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54314528" w14:textId="77777777" w:rsidR="003F22B9" w:rsidRPr="00D726D7" w:rsidRDefault="003F22B9" w:rsidP="00376AA0">
            <w:pPr>
              <w:keepNext/>
              <w:jc w:val="center"/>
              <w:rPr>
                <w:lang w:eastAsia="de-DE"/>
              </w:rPr>
            </w:pPr>
            <w:r w:rsidRPr="00D726D7">
              <w:rPr>
                <w:lang w:eastAsia="de-DE"/>
              </w:rPr>
              <w:t>#DIV/0!</w:t>
            </w:r>
          </w:p>
        </w:tc>
      </w:tr>
      <w:tr w:rsidR="003F22B9" w:rsidRPr="009A633B" w14:paraId="7DA019D9"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5F3AD09"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6041F135" w14:textId="77777777" w:rsidR="003F22B9" w:rsidRPr="00D726D7" w:rsidRDefault="003F22B9" w:rsidP="00376AA0">
            <w:pPr>
              <w:keepNext/>
              <w:jc w:val="center"/>
              <w:rPr>
                <w:lang w:eastAsia="de-DE"/>
              </w:rPr>
            </w:pPr>
            <w:r w:rsidRPr="00D726D7">
              <w:rPr>
                <w:lang w:eastAsia="de-DE"/>
              </w:rPr>
              <w:t>-11.07%</w:t>
            </w:r>
          </w:p>
        </w:tc>
        <w:tc>
          <w:tcPr>
            <w:tcW w:w="986" w:type="dxa"/>
            <w:tcBorders>
              <w:top w:val="nil"/>
              <w:left w:val="nil"/>
              <w:bottom w:val="nil"/>
              <w:right w:val="nil"/>
            </w:tcBorders>
            <w:shd w:val="clear" w:color="000000" w:fill="CCFFCC"/>
            <w:noWrap/>
            <w:vAlign w:val="center"/>
            <w:hideMark/>
          </w:tcPr>
          <w:p w14:paraId="5CCF79BC" w14:textId="77777777" w:rsidR="003F22B9" w:rsidRPr="00D726D7" w:rsidRDefault="003F22B9" w:rsidP="00376AA0">
            <w:pPr>
              <w:keepNext/>
              <w:jc w:val="center"/>
              <w:rPr>
                <w:lang w:eastAsia="de-DE"/>
              </w:rPr>
            </w:pPr>
            <w:r w:rsidRPr="00D726D7">
              <w:rPr>
                <w:lang w:eastAsia="de-DE"/>
              </w:rPr>
              <w:t>-15.39%</w:t>
            </w:r>
          </w:p>
        </w:tc>
        <w:tc>
          <w:tcPr>
            <w:tcW w:w="986" w:type="dxa"/>
            <w:tcBorders>
              <w:top w:val="nil"/>
              <w:left w:val="nil"/>
              <w:bottom w:val="nil"/>
              <w:right w:val="single" w:sz="4" w:space="0" w:color="auto"/>
            </w:tcBorders>
            <w:shd w:val="clear" w:color="000000" w:fill="CCFFCC"/>
            <w:noWrap/>
            <w:vAlign w:val="center"/>
            <w:hideMark/>
          </w:tcPr>
          <w:p w14:paraId="1E7E0853" w14:textId="77777777" w:rsidR="003F22B9" w:rsidRPr="00D726D7" w:rsidRDefault="003F22B9" w:rsidP="00376AA0">
            <w:pPr>
              <w:keepNext/>
              <w:jc w:val="center"/>
              <w:rPr>
                <w:lang w:eastAsia="de-DE"/>
              </w:rPr>
            </w:pPr>
            <w:r w:rsidRPr="00D726D7">
              <w:rPr>
                <w:lang w:eastAsia="de-DE"/>
              </w:rPr>
              <w:t>-9.62%</w:t>
            </w:r>
          </w:p>
        </w:tc>
        <w:tc>
          <w:tcPr>
            <w:tcW w:w="986" w:type="dxa"/>
            <w:tcBorders>
              <w:top w:val="nil"/>
              <w:left w:val="single" w:sz="8" w:space="0" w:color="auto"/>
              <w:bottom w:val="nil"/>
              <w:right w:val="nil"/>
            </w:tcBorders>
            <w:shd w:val="clear" w:color="000000" w:fill="CCFFCC"/>
            <w:noWrap/>
            <w:vAlign w:val="center"/>
            <w:hideMark/>
          </w:tcPr>
          <w:p w14:paraId="641228A0" w14:textId="77777777" w:rsidR="003F22B9" w:rsidRPr="00D726D7" w:rsidRDefault="003F22B9" w:rsidP="00376AA0">
            <w:pPr>
              <w:keepNext/>
              <w:jc w:val="center"/>
              <w:rPr>
                <w:lang w:eastAsia="de-DE"/>
              </w:rPr>
            </w:pPr>
            <w:r w:rsidRPr="00D726D7">
              <w:rPr>
                <w:lang w:eastAsia="de-DE"/>
              </w:rPr>
              <w:t>-10.31%</w:t>
            </w:r>
          </w:p>
        </w:tc>
        <w:tc>
          <w:tcPr>
            <w:tcW w:w="986" w:type="dxa"/>
            <w:tcBorders>
              <w:top w:val="nil"/>
              <w:left w:val="nil"/>
              <w:bottom w:val="nil"/>
              <w:right w:val="nil"/>
            </w:tcBorders>
            <w:shd w:val="clear" w:color="000000" w:fill="CCFFCC"/>
            <w:noWrap/>
            <w:vAlign w:val="center"/>
            <w:hideMark/>
          </w:tcPr>
          <w:p w14:paraId="27AD5F1D" w14:textId="77777777" w:rsidR="003F22B9" w:rsidRPr="00D726D7" w:rsidRDefault="003F22B9" w:rsidP="00376AA0">
            <w:pPr>
              <w:keepNext/>
              <w:jc w:val="center"/>
              <w:rPr>
                <w:lang w:eastAsia="de-DE"/>
              </w:rPr>
            </w:pPr>
            <w:r w:rsidRPr="00D726D7">
              <w:rPr>
                <w:lang w:eastAsia="de-DE"/>
              </w:rPr>
              <w:t>-12.22%</w:t>
            </w:r>
          </w:p>
        </w:tc>
        <w:tc>
          <w:tcPr>
            <w:tcW w:w="986" w:type="dxa"/>
            <w:tcBorders>
              <w:top w:val="nil"/>
              <w:left w:val="nil"/>
              <w:bottom w:val="nil"/>
              <w:right w:val="single" w:sz="4" w:space="0" w:color="auto"/>
            </w:tcBorders>
            <w:shd w:val="clear" w:color="000000" w:fill="CCFFCC"/>
            <w:noWrap/>
            <w:vAlign w:val="center"/>
            <w:hideMark/>
          </w:tcPr>
          <w:p w14:paraId="41269EF9" w14:textId="77777777" w:rsidR="003F22B9" w:rsidRPr="00D726D7" w:rsidRDefault="003F22B9" w:rsidP="00376AA0">
            <w:pPr>
              <w:keepNext/>
              <w:jc w:val="center"/>
              <w:rPr>
                <w:lang w:eastAsia="de-DE"/>
              </w:rPr>
            </w:pPr>
            <w:r w:rsidRPr="00D726D7">
              <w:rPr>
                <w:lang w:eastAsia="de-DE"/>
              </w:rPr>
              <w:t>-7.20%</w:t>
            </w:r>
          </w:p>
        </w:tc>
        <w:tc>
          <w:tcPr>
            <w:tcW w:w="807" w:type="dxa"/>
            <w:tcBorders>
              <w:top w:val="nil"/>
              <w:left w:val="nil"/>
              <w:bottom w:val="nil"/>
              <w:right w:val="nil"/>
            </w:tcBorders>
            <w:shd w:val="clear" w:color="auto" w:fill="auto"/>
            <w:noWrap/>
            <w:vAlign w:val="center"/>
            <w:hideMark/>
          </w:tcPr>
          <w:p w14:paraId="01AD7C38" w14:textId="77777777" w:rsidR="003F22B9" w:rsidRPr="00D726D7" w:rsidRDefault="003F22B9" w:rsidP="00376AA0">
            <w:pPr>
              <w:keepNext/>
              <w:jc w:val="center"/>
              <w:rPr>
                <w:lang w:eastAsia="de-DE"/>
              </w:rPr>
            </w:pPr>
            <w:r w:rsidRPr="00D726D7">
              <w:rPr>
                <w:lang w:eastAsia="de-DE"/>
              </w:rPr>
              <w:t>358%</w:t>
            </w:r>
          </w:p>
        </w:tc>
        <w:tc>
          <w:tcPr>
            <w:tcW w:w="1139" w:type="dxa"/>
            <w:tcBorders>
              <w:top w:val="nil"/>
              <w:left w:val="nil"/>
              <w:bottom w:val="nil"/>
              <w:right w:val="nil"/>
            </w:tcBorders>
            <w:shd w:val="clear" w:color="auto" w:fill="auto"/>
            <w:noWrap/>
            <w:vAlign w:val="center"/>
            <w:hideMark/>
          </w:tcPr>
          <w:p w14:paraId="778327F0" w14:textId="77777777" w:rsidR="003F22B9" w:rsidRPr="00D726D7" w:rsidRDefault="003F22B9" w:rsidP="00376AA0">
            <w:pPr>
              <w:keepNext/>
              <w:jc w:val="center"/>
              <w:rPr>
                <w:lang w:eastAsia="de-DE"/>
              </w:rPr>
            </w:pPr>
            <w:r w:rsidRPr="00D726D7">
              <w:rPr>
                <w:lang w:eastAsia="de-DE"/>
              </w:rPr>
              <w:t>#NUM!</w:t>
            </w:r>
          </w:p>
        </w:tc>
      </w:tr>
      <w:tr w:rsidR="003F22B9" w:rsidRPr="009A633B" w14:paraId="0FEF11B1"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20C8DC0"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36A6B23A" w14:textId="77777777" w:rsidR="003F22B9" w:rsidRPr="00D726D7" w:rsidRDefault="003F22B9" w:rsidP="00376AA0">
            <w:pPr>
              <w:keepNext/>
              <w:jc w:val="center"/>
              <w:rPr>
                <w:lang w:eastAsia="de-DE"/>
              </w:rPr>
            </w:pPr>
            <w:r w:rsidRPr="00D726D7">
              <w:rPr>
                <w:lang w:eastAsia="de-DE"/>
              </w:rPr>
              <w:t>-12.58%</w:t>
            </w:r>
          </w:p>
        </w:tc>
        <w:tc>
          <w:tcPr>
            <w:tcW w:w="986" w:type="dxa"/>
            <w:tcBorders>
              <w:top w:val="nil"/>
              <w:left w:val="nil"/>
              <w:bottom w:val="nil"/>
              <w:right w:val="nil"/>
            </w:tcBorders>
            <w:shd w:val="clear" w:color="000000" w:fill="CCFFCC"/>
            <w:noWrap/>
            <w:vAlign w:val="center"/>
            <w:hideMark/>
          </w:tcPr>
          <w:p w14:paraId="34102CBF" w14:textId="77777777" w:rsidR="003F22B9" w:rsidRPr="00D726D7" w:rsidRDefault="003F22B9" w:rsidP="00376AA0">
            <w:pPr>
              <w:keepNext/>
              <w:jc w:val="center"/>
              <w:rPr>
                <w:lang w:eastAsia="de-DE"/>
              </w:rPr>
            </w:pPr>
            <w:r w:rsidRPr="00D726D7">
              <w:rPr>
                <w:lang w:eastAsia="de-DE"/>
              </w:rPr>
              <w:t>-11.57%</w:t>
            </w:r>
          </w:p>
        </w:tc>
        <w:tc>
          <w:tcPr>
            <w:tcW w:w="986" w:type="dxa"/>
            <w:tcBorders>
              <w:top w:val="nil"/>
              <w:left w:val="nil"/>
              <w:bottom w:val="nil"/>
              <w:right w:val="single" w:sz="4" w:space="0" w:color="auto"/>
            </w:tcBorders>
            <w:shd w:val="clear" w:color="000000" w:fill="CCFFCC"/>
            <w:noWrap/>
            <w:vAlign w:val="center"/>
            <w:hideMark/>
          </w:tcPr>
          <w:p w14:paraId="6B91656A" w14:textId="77777777" w:rsidR="003F22B9" w:rsidRPr="00D726D7" w:rsidRDefault="003F22B9" w:rsidP="00376AA0">
            <w:pPr>
              <w:keepNext/>
              <w:jc w:val="center"/>
              <w:rPr>
                <w:lang w:eastAsia="de-DE"/>
              </w:rPr>
            </w:pPr>
            <w:r w:rsidRPr="00D726D7">
              <w:rPr>
                <w:lang w:eastAsia="de-DE"/>
              </w:rPr>
              <w:t>-9.68%</w:t>
            </w:r>
          </w:p>
        </w:tc>
        <w:tc>
          <w:tcPr>
            <w:tcW w:w="986" w:type="dxa"/>
            <w:tcBorders>
              <w:top w:val="nil"/>
              <w:left w:val="single" w:sz="8" w:space="0" w:color="auto"/>
              <w:bottom w:val="nil"/>
              <w:right w:val="nil"/>
            </w:tcBorders>
            <w:shd w:val="clear" w:color="000000" w:fill="CCFFCC"/>
            <w:noWrap/>
            <w:vAlign w:val="center"/>
            <w:hideMark/>
          </w:tcPr>
          <w:p w14:paraId="43EC7F08" w14:textId="77777777" w:rsidR="003F22B9" w:rsidRPr="00D726D7" w:rsidRDefault="003F22B9" w:rsidP="00376AA0">
            <w:pPr>
              <w:keepNext/>
              <w:jc w:val="center"/>
              <w:rPr>
                <w:lang w:eastAsia="de-DE"/>
              </w:rPr>
            </w:pPr>
            <w:r w:rsidRPr="00D726D7">
              <w:rPr>
                <w:lang w:eastAsia="de-DE"/>
              </w:rPr>
              <w:t>-10.96%</w:t>
            </w:r>
          </w:p>
        </w:tc>
        <w:tc>
          <w:tcPr>
            <w:tcW w:w="986" w:type="dxa"/>
            <w:tcBorders>
              <w:top w:val="nil"/>
              <w:left w:val="nil"/>
              <w:bottom w:val="nil"/>
              <w:right w:val="nil"/>
            </w:tcBorders>
            <w:shd w:val="clear" w:color="000000" w:fill="CCFFCC"/>
            <w:noWrap/>
            <w:vAlign w:val="center"/>
            <w:hideMark/>
          </w:tcPr>
          <w:p w14:paraId="62D2228E" w14:textId="77777777" w:rsidR="003F22B9" w:rsidRPr="00D726D7" w:rsidRDefault="003F22B9" w:rsidP="00376AA0">
            <w:pPr>
              <w:keepNext/>
              <w:jc w:val="center"/>
              <w:rPr>
                <w:lang w:eastAsia="de-DE"/>
              </w:rPr>
            </w:pPr>
            <w:r w:rsidRPr="00D726D7">
              <w:rPr>
                <w:lang w:eastAsia="de-DE"/>
              </w:rPr>
              <w:t>-6.13%</w:t>
            </w:r>
          </w:p>
        </w:tc>
        <w:tc>
          <w:tcPr>
            <w:tcW w:w="986" w:type="dxa"/>
            <w:tcBorders>
              <w:top w:val="nil"/>
              <w:left w:val="nil"/>
              <w:bottom w:val="nil"/>
              <w:right w:val="single" w:sz="4" w:space="0" w:color="auto"/>
            </w:tcBorders>
            <w:shd w:val="clear" w:color="auto" w:fill="auto"/>
            <w:noWrap/>
            <w:vAlign w:val="center"/>
            <w:hideMark/>
          </w:tcPr>
          <w:p w14:paraId="32849AD2" w14:textId="77777777" w:rsidR="003F22B9" w:rsidRPr="00D726D7" w:rsidRDefault="003F22B9" w:rsidP="00376AA0">
            <w:pPr>
              <w:keepNext/>
              <w:jc w:val="center"/>
              <w:rPr>
                <w:lang w:eastAsia="de-DE"/>
              </w:rPr>
            </w:pPr>
            <w:r w:rsidRPr="00D726D7">
              <w:rPr>
                <w:lang w:eastAsia="de-DE"/>
              </w:rPr>
              <w:t>-2.93%</w:t>
            </w:r>
          </w:p>
        </w:tc>
        <w:tc>
          <w:tcPr>
            <w:tcW w:w="807" w:type="dxa"/>
            <w:tcBorders>
              <w:top w:val="nil"/>
              <w:left w:val="nil"/>
              <w:bottom w:val="nil"/>
              <w:right w:val="nil"/>
            </w:tcBorders>
            <w:shd w:val="clear" w:color="auto" w:fill="auto"/>
            <w:noWrap/>
            <w:vAlign w:val="center"/>
            <w:hideMark/>
          </w:tcPr>
          <w:p w14:paraId="24344015" w14:textId="77777777" w:rsidR="003F22B9" w:rsidRPr="00D726D7" w:rsidRDefault="003F22B9" w:rsidP="00376AA0">
            <w:pPr>
              <w:keepNext/>
              <w:jc w:val="center"/>
              <w:rPr>
                <w:lang w:eastAsia="de-DE"/>
              </w:rPr>
            </w:pPr>
            <w:r w:rsidRPr="00D726D7">
              <w:rPr>
                <w:lang w:eastAsia="de-DE"/>
              </w:rPr>
              <w:t>275%</w:t>
            </w:r>
          </w:p>
        </w:tc>
        <w:tc>
          <w:tcPr>
            <w:tcW w:w="1139" w:type="dxa"/>
            <w:tcBorders>
              <w:top w:val="nil"/>
              <w:left w:val="nil"/>
              <w:bottom w:val="nil"/>
              <w:right w:val="nil"/>
            </w:tcBorders>
            <w:shd w:val="clear" w:color="auto" w:fill="auto"/>
            <w:noWrap/>
            <w:vAlign w:val="center"/>
            <w:hideMark/>
          </w:tcPr>
          <w:p w14:paraId="038B3EA6" w14:textId="77777777" w:rsidR="003F22B9" w:rsidRPr="00D726D7" w:rsidRDefault="003F22B9" w:rsidP="00376AA0">
            <w:pPr>
              <w:keepNext/>
              <w:jc w:val="center"/>
              <w:rPr>
                <w:lang w:eastAsia="de-DE"/>
              </w:rPr>
            </w:pPr>
            <w:r w:rsidRPr="00D726D7">
              <w:rPr>
                <w:lang w:eastAsia="de-DE"/>
              </w:rPr>
              <w:t>105881%</w:t>
            </w:r>
          </w:p>
        </w:tc>
      </w:tr>
      <w:tr w:rsidR="003F22B9" w:rsidRPr="009A633B" w14:paraId="1B907969"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1866D4B"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7D1BC6B6" w14:textId="77777777" w:rsidR="003F22B9" w:rsidRPr="00D726D7" w:rsidRDefault="003F22B9" w:rsidP="00376AA0">
            <w:pPr>
              <w:keepNext/>
              <w:jc w:val="center"/>
              <w:rPr>
                <w:lang w:eastAsia="de-DE"/>
              </w:rPr>
            </w:pPr>
            <w:r w:rsidRPr="00D726D7">
              <w:rPr>
                <w:lang w:eastAsia="de-DE"/>
              </w:rPr>
              <w:t>-11.64%</w:t>
            </w:r>
          </w:p>
        </w:tc>
        <w:tc>
          <w:tcPr>
            <w:tcW w:w="986" w:type="dxa"/>
            <w:tcBorders>
              <w:top w:val="nil"/>
              <w:left w:val="nil"/>
              <w:bottom w:val="nil"/>
              <w:right w:val="nil"/>
            </w:tcBorders>
            <w:shd w:val="clear" w:color="000000" w:fill="CCFFCC"/>
            <w:noWrap/>
            <w:vAlign w:val="center"/>
            <w:hideMark/>
          </w:tcPr>
          <w:p w14:paraId="2DA3269C" w14:textId="77777777" w:rsidR="003F22B9" w:rsidRPr="00D726D7" w:rsidRDefault="003F22B9" w:rsidP="00376AA0">
            <w:pPr>
              <w:keepNext/>
              <w:jc w:val="center"/>
              <w:rPr>
                <w:lang w:eastAsia="de-DE"/>
              </w:rPr>
            </w:pPr>
            <w:r w:rsidRPr="00D726D7">
              <w:rPr>
                <w:lang w:eastAsia="de-DE"/>
              </w:rPr>
              <w:t>-10.69%</w:t>
            </w:r>
          </w:p>
        </w:tc>
        <w:tc>
          <w:tcPr>
            <w:tcW w:w="986" w:type="dxa"/>
            <w:tcBorders>
              <w:top w:val="nil"/>
              <w:left w:val="nil"/>
              <w:bottom w:val="nil"/>
              <w:right w:val="single" w:sz="4" w:space="0" w:color="auto"/>
            </w:tcBorders>
            <w:shd w:val="clear" w:color="000000" w:fill="CCFFCC"/>
            <w:noWrap/>
            <w:vAlign w:val="center"/>
            <w:hideMark/>
          </w:tcPr>
          <w:p w14:paraId="670CF720" w14:textId="77777777" w:rsidR="003F22B9" w:rsidRPr="00D726D7" w:rsidRDefault="003F22B9" w:rsidP="00376AA0">
            <w:pPr>
              <w:keepNext/>
              <w:jc w:val="center"/>
              <w:rPr>
                <w:lang w:eastAsia="de-DE"/>
              </w:rPr>
            </w:pPr>
            <w:r w:rsidRPr="00D726D7">
              <w:rPr>
                <w:lang w:eastAsia="de-DE"/>
              </w:rPr>
              <w:t>-4.73%</w:t>
            </w:r>
          </w:p>
        </w:tc>
        <w:tc>
          <w:tcPr>
            <w:tcW w:w="986" w:type="dxa"/>
            <w:tcBorders>
              <w:top w:val="nil"/>
              <w:left w:val="single" w:sz="8" w:space="0" w:color="auto"/>
              <w:bottom w:val="nil"/>
              <w:right w:val="nil"/>
            </w:tcBorders>
            <w:shd w:val="clear" w:color="000000" w:fill="CCFFCC"/>
            <w:noWrap/>
            <w:vAlign w:val="center"/>
            <w:hideMark/>
          </w:tcPr>
          <w:p w14:paraId="77717943" w14:textId="77777777" w:rsidR="003F22B9" w:rsidRPr="00D726D7" w:rsidRDefault="003F22B9" w:rsidP="00376AA0">
            <w:pPr>
              <w:keepNext/>
              <w:jc w:val="center"/>
              <w:rPr>
                <w:lang w:eastAsia="de-DE"/>
              </w:rPr>
            </w:pPr>
            <w:r w:rsidRPr="00D726D7">
              <w:rPr>
                <w:lang w:eastAsia="de-DE"/>
              </w:rPr>
              <w:t>-11.55%</w:t>
            </w:r>
          </w:p>
        </w:tc>
        <w:tc>
          <w:tcPr>
            <w:tcW w:w="986" w:type="dxa"/>
            <w:tcBorders>
              <w:top w:val="nil"/>
              <w:left w:val="nil"/>
              <w:bottom w:val="nil"/>
              <w:right w:val="nil"/>
            </w:tcBorders>
            <w:shd w:val="clear" w:color="000000" w:fill="CCFFCC"/>
            <w:noWrap/>
            <w:vAlign w:val="center"/>
            <w:hideMark/>
          </w:tcPr>
          <w:p w14:paraId="5745FC18" w14:textId="77777777" w:rsidR="003F22B9" w:rsidRPr="00D726D7" w:rsidRDefault="003F22B9" w:rsidP="00376AA0">
            <w:pPr>
              <w:keepNext/>
              <w:jc w:val="center"/>
              <w:rPr>
                <w:lang w:eastAsia="de-DE"/>
              </w:rPr>
            </w:pPr>
            <w:r w:rsidRPr="00D726D7">
              <w:rPr>
                <w:lang w:eastAsia="de-DE"/>
              </w:rPr>
              <w:t>-10.77%</w:t>
            </w:r>
          </w:p>
        </w:tc>
        <w:tc>
          <w:tcPr>
            <w:tcW w:w="986" w:type="dxa"/>
            <w:tcBorders>
              <w:top w:val="nil"/>
              <w:left w:val="nil"/>
              <w:bottom w:val="nil"/>
              <w:right w:val="single" w:sz="4" w:space="0" w:color="auto"/>
            </w:tcBorders>
            <w:shd w:val="clear" w:color="000000" w:fill="CCFFCC"/>
            <w:noWrap/>
            <w:vAlign w:val="center"/>
            <w:hideMark/>
          </w:tcPr>
          <w:p w14:paraId="32E50F31" w14:textId="77777777" w:rsidR="003F22B9" w:rsidRPr="00D726D7" w:rsidRDefault="003F22B9" w:rsidP="00376AA0">
            <w:pPr>
              <w:keepNext/>
              <w:jc w:val="center"/>
              <w:rPr>
                <w:lang w:eastAsia="de-DE"/>
              </w:rPr>
            </w:pPr>
            <w:r w:rsidRPr="00D726D7">
              <w:rPr>
                <w:lang w:eastAsia="de-DE"/>
              </w:rPr>
              <w:t>-3.90%</w:t>
            </w:r>
          </w:p>
        </w:tc>
        <w:tc>
          <w:tcPr>
            <w:tcW w:w="807" w:type="dxa"/>
            <w:tcBorders>
              <w:top w:val="nil"/>
              <w:left w:val="nil"/>
              <w:bottom w:val="nil"/>
              <w:right w:val="nil"/>
            </w:tcBorders>
            <w:shd w:val="clear" w:color="auto" w:fill="auto"/>
            <w:noWrap/>
            <w:vAlign w:val="center"/>
            <w:hideMark/>
          </w:tcPr>
          <w:p w14:paraId="1884A8EA" w14:textId="77777777" w:rsidR="003F22B9" w:rsidRPr="00D726D7" w:rsidRDefault="003F22B9" w:rsidP="00376AA0">
            <w:pPr>
              <w:keepNext/>
              <w:jc w:val="center"/>
              <w:rPr>
                <w:lang w:eastAsia="de-DE"/>
              </w:rPr>
            </w:pPr>
            <w:r w:rsidRPr="00D726D7">
              <w:rPr>
                <w:lang w:eastAsia="de-DE"/>
              </w:rPr>
              <w:t>748%</w:t>
            </w:r>
          </w:p>
        </w:tc>
        <w:tc>
          <w:tcPr>
            <w:tcW w:w="1139" w:type="dxa"/>
            <w:tcBorders>
              <w:top w:val="nil"/>
              <w:left w:val="nil"/>
              <w:bottom w:val="nil"/>
              <w:right w:val="nil"/>
            </w:tcBorders>
            <w:shd w:val="clear" w:color="auto" w:fill="auto"/>
            <w:noWrap/>
            <w:vAlign w:val="center"/>
            <w:hideMark/>
          </w:tcPr>
          <w:p w14:paraId="3450D1E1" w14:textId="77777777" w:rsidR="003F22B9" w:rsidRPr="00D726D7" w:rsidRDefault="003F22B9" w:rsidP="00376AA0">
            <w:pPr>
              <w:keepNext/>
              <w:jc w:val="center"/>
              <w:rPr>
                <w:lang w:eastAsia="de-DE"/>
              </w:rPr>
            </w:pPr>
            <w:r w:rsidRPr="00D726D7">
              <w:rPr>
                <w:lang w:eastAsia="de-DE"/>
              </w:rPr>
              <w:t>111964%</w:t>
            </w:r>
          </w:p>
        </w:tc>
      </w:tr>
      <w:tr w:rsidR="003F22B9" w:rsidRPr="009A633B" w14:paraId="3CBA6B6E"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108E6E5D"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432CA89F" w14:textId="77777777" w:rsidR="003F22B9" w:rsidRPr="00D726D7" w:rsidRDefault="003F22B9" w:rsidP="00376AA0">
            <w:pPr>
              <w:keepNext/>
              <w:jc w:val="center"/>
              <w:rPr>
                <w:lang w:eastAsia="de-DE"/>
              </w:rPr>
            </w:pPr>
            <w:r w:rsidRPr="00D726D7">
              <w:rPr>
                <w:lang w:eastAsia="de-DE"/>
              </w:rPr>
              <w:t>-11.72%</w:t>
            </w:r>
          </w:p>
        </w:tc>
        <w:tc>
          <w:tcPr>
            <w:tcW w:w="986" w:type="dxa"/>
            <w:tcBorders>
              <w:top w:val="single" w:sz="8" w:space="0" w:color="auto"/>
              <w:left w:val="nil"/>
              <w:bottom w:val="nil"/>
              <w:right w:val="nil"/>
            </w:tcBorders>
            <w:shd w:val="clear" w:color="000000" w:fill="CCFFCC"/>
            <w:noWrap/>
            <w:vAlign w:val="center"/>
            <w:hideMark/>
          </w:tcPr>
          <w:p w14:paraId="234DB681" w14:textId="77777777" w:rsidR="003F22B9" w:rsidRPr="00D726D7" w:rsidRDefault="003F22B9" w:rsidP="00376AA0">
            <w:pPr>
              <w:keepNext/>
              <w:jc w:val="center"/>
              <w:rPr>
                <w:lang w:eastAsia="de-DE"/>
              </w:rPr>
            </w:pPr>
            <w:r w:rsidRPr="00D726D7">
              <w:rPr>
                <w:lang w:eastAsia="de-DE"/>
              </w:rPr>
              <w:t>-12.94%</w:t>
            </w:r>
          </w:p>
        </w:tc>
        <w:tc>
          <w:tcPr>
            <w:tcW w:w="986" w:type="dxa"/>
            <w:tcBorders>
              <w:top w:val="single" w:sz="8" w:space="0" w:color="auto"/>
              <w:left w:val="nil"/>
              <w:bottom w:val="nil"/>
              <w:right w:val="single" w:sz="4" w:space="0" w:color="auto"/>
            </w:tcBorders>
            <w:shd w:val="clear" w:color="000000" w:fill="CCFFCC"/>
            <w:noWrap/>
            <w:vAlign w:val="center"/>
            <w:hideMark/>
          </w:tcPr>
          <w:p w14:paraId="775F2510" w14:textId="77777777" w:rsidR="003F22B9" w:rsidRPr="00D726D7" w:rsidRDefault="003F22B9" w:rsidP="00376AA0">
            <w:pPr>
              <w:keepNext/>
              <w:jc w:val="center"/>
              <w:rPr>
                <w:lang w:eastAsia="de-DE"/>
              </w:rPr>
            </w:pPr>
            <w:r w:rsidRPr="00D726D7">
              <w:rPr>
                <w:lang w:eastAsia="de-DE"/>
              </w:rPr>
              <w:t>-8.42%</w:t>
            </w:r>
          </w:p>
        </w:tc>
        <w:tc>
          <w:tcPr>
            <w:tcW w:w="986" w:type="dxa"/>
            <w:tcBorders>
              <w:top w:val="single" w:sz="8" w:space="0" w:color="auto"/>
              <w:left w:val="single" w:sz="8" w:space="0" w:color="auto"/>
              <w:bottom w:val="nil"/>
              <w:right w:val="nil"/>
            </w:tcBorders>
            <w:shd w:val="clear" w:color="000000" w:fill="CCFFCC"/>
            <w:noWrap/>
            <w:vAlign w:val="center"/>
            <w:hideMark/>
          </w:tcPr>
          <w:p w14:paraId="181DCB7B" w14:textId="77777777" w:rsidR="003F22B9" w:rsidRPr="00D726D7" w:rsidRDefault="003F22B9" w:rsidP="00376AA0">
            <w:pPr>
              <w:keepNext/>
              <w:jc w:val="center"/>
              <w:rPr>
                <w:lang w:eastAsia="de-DE"/>
              </w:rPr>
            </w:pPr>
            <w:r w:rsidRPr="00D726D7">
              <w:rPr>
                <w:lang w:eastAsia="de-DE"/>
              </w:rPr>
              <w:t>-10.84%</w:t>
            </w:r>
          </w:p>
        </w:tc>
        <w:tc>
          <w:tcPr>
            <w:tcW w:w="986" w:type="dxa"/>
            <w:tcBorders>
              <w:top w:val="single" w:sz="8" w:space="0" w:color="auto"/>
              <w:left w:val="nil"/>
              <w:bottom w:val="nil"/>
              <w:right w:val="nil"/>
            </w:tcBorders>
            <w:shd w:val="clear" w:color="000000" w:fill="CCFFCC"/>
            <w:noWrap/>
            <w:vAlign w:val="center"/>
            <w:hideMark/>
          </w:tcPr>
          <w:p w14:paraId="4A13DA1E" w14:textId="77777777" w:rsidR="003F22B9" w:rsidRPr="00D726D7" w:rsidRDefault="003F22B9" w:rsidP="00376AA0">
            <w:pPr>
              <w:keepNext/>
              <w:jc w:val="center"/>
              <w:rPr>
                <w:lang w:eastAsia="de-DE"/>
              </w:rPr>
            </w:pPr>
            <w:r w:rsidRPr="00D726D7">
              <w:rPr>
                <w:lang w:eastAsia="de-DE"/>
              </w:rPr>
              <w:t>-9.83%</w:t>
            </w:r>
          </w:p>
        </w:tc>
        <w:tc>
          <w:tcPr>
            <w:tcW w:w="986" w:type="dxa"/>
            <w:tcBorders>
              <w:top w:val="single" w:sz="8" w:space="0" w:color="auto"/>
              <w:left w:val="nil"/>
              <w:bottom w:val="nil"/>
              <w:right w:val="single" w:sz="4" w:space="0" w:color="auto"/>
            </w:tcBorders>
            <w:shd w:val="clear" w:color="000000" w:fill="CCFFCC"/>
            <w:noWrap/>
            <w:vAlign w:val="center"/>
            <w:hideMark/>
          </w:tcPr>
          <w:p w14:paraId="76A37FB8" w14:textId="77777777" w:rsidR="003F22B9" w:rsidRPr="00D726D7" w:rsidRDefault="003F22B9" w:rsidP="00376AA0">
            <w:pPr>
              <w:keepNext/>
              <w:jc w:val="center"/>
              <w:rPr>
                <w:lang w:eastAsia="de-DE"/>
              </w:rPr>
            </w:pPr>
            <w:r w:rsidRPr="00D726D7">
              <w:rPr>
                <w:lang w:eastAsia="de-DE"/>
              </w:rPr>
              <w:t>-4.95%</w:t>
            </w:r>
          </w:p>
        </w:tc>
        <w:tc>
          <w:tcPr>
            <w:tcW w:w="807" w:type="dxa"/>
            <w:tcBorders>
              <w:top w:val="single" w:sz="8" w:space="0" w:color="auto"/>
              <w:left w:val="nil"/>
              <w:bottom w:val="nil"/>
              <w:right w:val="nil"/>
            </w:tcBorders>
            <w:shd w:val="clear" w:color="auto" w:fill="auto"/>
            <w:noWrap/>
            <w:vAlign w:val="center"/>
            <w:hideMark/>
          </w:tcPr>
          <w:p w14:paraId="7967B957" w14:textId="77777777" w:rsidR="003F22B9" w:rsidRPr="00D726D7" w:rsidRDefault="003F22B9" w:rsidP="00376AA0">
            <w:pPr>
              <w:keepNext/>
              <w:jc w:val="center"/>
              <w:rPr>
                <w:lang w:eastAsia="de-DE"/>
              </w:rPr>
            </w:pPr>
            <w:r w:rsidRPr="00D726D7">
              <w:rPr>
                <w:lang w:eastAsia="de-DE"/>
              </w:rPr>
              <w:t>394%</w:t>
            </w:r>
          </w:p>
        </w:tc>
        <w:tc>
          <w:tcPr>
            <w:tcW w:w="1139" w:type="dxa"/>
            <w:tcBorders>
              <w:top w:val="single" w:sz="8" w:space="0" w:color="auto"/>
              <w:left w:val="nil"/>
              <w:bottom w:val="nil"/>
              <w:right w:val="nil"/>
            </w:tcBorders>
            <w:shd w:val="clear" w:color="auto" w:fill="auto"/>
            <w:noWrap/>
            <w:vAlign w:val="center"/>
            <w:hideMark/>
          </w:tcPr>
          <w:p w14:paraId="1B3E366B" w14:textId="77777777" w:rsidR="003F22B9" w:rsidRPr="00D726D7" w:rsidRDefault="003F22B9" w:rsidP="00376AA0">
            <w:pPr>
              <w:keepNext/>
              <w:jc w:val="center"/>
              <w:rPr>
                <w:lang w:eastAsia="de-DE"/>
              </w:rPr>
            </w:pPr>
            <w:r w:rsidRPr="00D726D7">
              <w:rPr>
                <w:lang w:eastAsia="de-DE"/>
              </w:rPr>
              <w:t>#NUM!</w:t>
            </w:r>
          </w:p>
        </w:tc>
      </w:tr>
      <w:tr w:rsidR="003F22B9" w:rsidRPr="009A633B" w14:paraId="47FAD3D6"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56B83C84"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74F680D2" w14:textId="77777777" w:rsidR="003F22B9" w:rsidRPr="00D726D7" w:rsidRDefault="003F22B9" w:rsidP="00376AA0">
            <w:pPr>
              <w:keepNext/>
              <w:jc w:val="center"/>
              <w:rPr>
                <w:lang w:eastAsia="de-DE"/>
              </w:rPr>
            </w:pPr>
            <w:r w:rsidRPr="00D726D7">
              <w:rPr>
                <w:lang w:eastAsia="de-DE"/>
              </w:rPr>
              <w:t>-13.93%</w:t>
            </w:r>
          </w:p>
        </w:tc>
        <w:tc>
          <w:tcPr>
            <w:tcW w:w="986" w:type="dxa"/>
            <w:tcBorders>
              <w:top w:val="single" w:sz="8" w:space="0" w:color="auto"/>
              <w:left w:val="nil"/>
              <w:bottom w:val="nil"/>
              <w:right w:val="nil"/>
            </w:tcBorders>
            <w:shd w:val="clear" w:color="000000" w:fill="CCFFCC"/>
            <w:noWrap/>
            <w:vAlign w:val="center"/>
            <w:hideMark/>
          </w:tcPr>
          <w:p w14:paraId="2FB8F592" w14:textId="77777777" w:rsidR="003F22B9" w:rsidRPr="00D726D7" w:rsidRDefault="003F22B9" w:rsidP="00376AA0">
            <w:pPr>
              <w:keepNext/>
              <w:jc w:val="center"/>
              <w:rPr>
                <w:lang w:eastAsia="de-DE"/>
              </w:rPr>
            </w:pPr>
            <w:r w:rsidRPr="00D726D7">
              <w:rPr>
                <w:lang w:eastAsia="de-DE"/>
              </w:rPr>
              <w:t>-10.90%</w:t>
            </w:r>
          </w:p>
        </w:tc>
        <w:tc>
          <w:tcPr>
            <w:tcW w:w="986" w:type="dxa"/>
            <w:tcBorders>
              <w:top w:val="single" w:sz="8" w:space="0" w:color="auto"/>
              <w:left w:val="nil"/>
              <w:bottom w:val="nil"/>
              <w:right w:val="single" w:sz="4" w:space="0" w:color="auto"/>
            </w:tcBorders>
            <w:shd w:val="clear" w:color="000000" w:fill="CCFFCC"/>
            <w:noWrap/>
            <w:vAlign w:val="center"/>
            <w:hideMark/>
          </w:tcPr>
          <w:p w14:paraId="65B1B07D" w14:textId="77777777" w:rsidR="003F22B9" w:rsidRPr="00D726D7" w:rsidRDefault="003F22B9" w:rsidP="00376AA0">
            <w:pPr>
              <w:keepNext/>
              <w:jc w:val="center"/>
              <w:rPr>
                <w:lang w:eastAsia="de-DE"/>
              </w:rPr>
            </w:pPr>
            <w:r w:rsidRPr="00D726D7">
              <w:rPr>
                <w:lang w:eastAsia="de-DE"/>
              </w:rPr>
              <w:t>-5.70%</w:t>
            </w:r>
          </w:p>
        </w:tc>
        <w:tc>
          <w:tcPr>
            <w:tcW w:w="986" w:type="dxa"/>
            <w:tcBorders>
              <w:top w:val="single" w:sz="8" w:space="0" w:color="auto"/>
              <w:left w:val="single" w:sz="8" w:space="0" w:color="auto"/>
              <w:bottom w:val="nil"/>
              <w:right w:val="nil"/>
            </w:tcBorders>
            <w:shd w:val="clear" w:color="000000" w:fill="CCFFCC"/>
            <w:noWrap/>
            <w:vAlign w:val="center"/>
            <w:hideMark/>
          </w:tcPr>
          <w:p w14:paraId="6CCC8C11" w14:textId="77777777" w:rsidR="003F22B9" w:rsidRPr="00D726D7" w:rsidRDefault="003F22B9" w:rsidP="00376AA0">
            <w:pPr>
              <w:keepNext/>
              <w:jc w:val="center"/>
              <w:rPr>
                <w:lang w:eastAsia="de-DE"/>
              </w:rPr>
            </w:pPr>
            <w:r w:rsidRPr="00D726D7">
              <w:rPr>
                <w:lang w:eastAsia="de-DE"/>
              </w:rPr>
              <w:t>-11.51%</w:t>
            </w:r>
          </w:p>
        </w:tc>
        <w:tc>
          <w:tcPr>
            <w:tcW w:w="986" w:type="dxa"/>
            <w:tcBorders>
              <w:top w:val="single" w:sz="8" w:space="0" w:color="auto"/>
              <w:left w:val="nil"/>
              <w:bottom w:val="nil"/>
              <w:right w:val="nil"/>
            </w:tcBorders>
            <w:shd w:val="clear" w:color="auto" w:fill="auto"/>
            <w:noWrap/>
            <w:vAlign w:val="center"/>
            <w:hideMark/>
          </w:tcPr>
          <w:p w14:paraId="7E264E26" w14:textId="77777777" w:rsidR="003F22B9" w:rsidRPr="00D726D7" w:rsidRDefault="003F22B9" w:rsidP="00376AA0">
            <w:pPr>
              <w:keepNext/>
              <w:jc w:val="center"/>
              <w:rPr>
                <w:lang w:eastAsia="de-DE"/>
              </w:rPr>
            </w:pPr>
            <w:r w:rsidRPr="00D726D7">
              <w:rPr>
                <w:lang w:eastAsia="de-DE"/>
              </w:rPr>
              <w:t>-1.74%</w:t>
            </w:r>
          </w:p>
        </w:tc>
        <w:tc>
          <w:tcPr>
            <w:tcW w:w="986" w:type="dxa"/>
            <w:tcBorders>
              <w:top w:val="single" w:sz="8" w:space="0" w:color="auto"/>
              <w:left w:val="nil"/>
              <w:bottom w:val="nil"/>
              <w:right w:val="single" w:sz="4" w:space="0" w:color="auto"/>
            </w:tcBorders>
            <w:shd w:val="clear" w:color="000000" w:fill="FFC7CE"/>
            <w:noWrap/>
            <w:vAlign w:val="center"/>
            <w:hideMark/>
          </w:tcPr>
          <w:p w14:paraId="1E911040" w14:textId="77777777" w:rsidR="003F22B9" w:rsidRPr="00D726D7" w:rsidRDefault="003F22B9" w:rsidP="00376AA0">
            <w:pPr>
              <w:keepNext/>
              <w:jc w:val="center"/>
              <w:rPr>
                <w:lang w:eastAsia="de-DE"/>
              </w:rPr>
            </w:pPr>
            <w:r w:rsidRPr="00D726D7">
              <w:rPr>
                <w:lang w:eastAsia="de-DE"/>
              </w:rPr>
              <w:t>9.66%</w:t>
            </w:r>
          </w:p>
        </w:tc>
        <w:tc>
          <w:tcPr>
            <w:tcW w:w="807" w:type="dxa"/>
            <w:tcBorders>
              <w:top w:val="single" w:sz="8" w:space="0" w:color="auto"/>
              <w:left w:val="nil"/>
              <w:bottom w:val="nil"/>
              <w:right w:val="nil"/>
            </w:tcBorders>
            <w:shd w:val="clear" w:color="auto" w:fill="auto"/>
            <w:noWrap/>
            <w:vAlign w:val="center"/>
            <w:hideMark/>
          </w:tcPr>
          <w:p w14:paraId="3E29383F" w14:textId="77777777" w:rsidR="003F22B9" w:rsidRPr="00D726D7" w:rsidRDefault="003F22B9" w:rsidP="00376AA0">
            <w:pPr>
              <w:keepNext/>
              <w:jc w:val="center"/>
              <w:rPr>
                <w:lang w:eastAsia="de-DE"/>
              </w:rPr>
            </w:pPr>
            <w:r w:rsidRPr="00D726D7">
              <w:rPr>
                <w:lang w:eastAsia="de-DE"/>
              </w:rPr>
              <w:t>265%</w:t>
            </w:r>
          </w:p>
        </w:tc>
        <w:tc>
          <w:tcPr>
            <w:tcW w:w="1139" w:type="dxa"/>
            <w:tcBorders>
              <w:top w:val="single" w:sz="8" w:space="0" w:color="auto"/>
              <w:left w:val="nil"/>
              <w:bottom w:val="nil"/>
              <w:right w:val="nil"/>
            </w:tcBorders>
            <w:shd w:val="clear" w:color="auto" w:fill="auto"/>
            <w:noWrap/>
            <w:vAlign w:val="center"/>
            <w:hideMark/>
          </w:tcPr>
          <w:p w14:paraId="4E5FB04A" w14:textId="77777777" w:rsidR="003F22B9" w:rsidRPr="00D726D7" w:rsidRDefault="003F22B9" w:rsidP="00376AA0">
            <w:pPr>
              <w:keepNext/>
              <w:jc w:val="center"/>
              <w:rPr>
                <w:lang w:eastAsia="de-DE"/>
              </w:rPr>
            </w:pPr>
            <w:r w:rsidRPr="00D726D7">
              <w:rPr>
                <w:lang w:eastAsia="de-DE"/>
              </w:rPr>
              <w:t>101795%</w:t>
            </w:r>
          </w:p>
        </w:tc>
      </w:tr>
      <w:tr w:rsidR="003F22B9" w:rsidRPr="009A633B" w14:paraId="2740F196"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C9D811F"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416F6DEF" w14:textId="77777777" w:rsidR="003F22B9" w:rsidRPr="00D726D7" w:rsidRDefault="003F22B9" w:rsidP="00376AA0">
            <w:pPr>
              <w:keepNext/>
              <w:jc w:val="center"/>
              <w:rPr>
                <w:lang w:eastAsia="de-DE"/>
              </w:rPr>
            </w:pPr>
            <w:r w:rsidRPr="00D726D7">
              <w:rPr>
                <w:lang w:eastAsia="de-DE"/>
              </w:rPr>
              <w:t>-9.78%</w:t>
            </w:r>
          </w:p>
        </w:tc>
        <w:tc>
          <w:tcPr>
            <w:tcW w:w="986" w:type="dxa"/>
            <w:tcBorders>
              <w:top w:val="nil"/>
              <w:left w:val="nil"/>
              <w:bottom w:val="nil"/>
              <w:right w:val="nil"/>
            </w:tcBorders>
            <w:shd w:val="clear" w:color="000000" w:fill="CCFFCC"/>
            <w:noWrap/>
            <w:vAlign w:val="center"/>
            <w:hideMark/>
          </w:tcPr>
          <w:p w14:paraId="6AD94469" w14:textId="77777777" w:rsidR="003F22B9" w:rsidRPr="00D726D7" w:rsidRDefault="003F22B9" w:rsidP="00376AA0">
            <w:pPr>
              <w:keepNext/>
              <w:jc w:val="center"/>
              <w:rPr>
                <w:lang w:eastAsia="de-DE"/>
              </w:rPr>
            </w:pPr>
            <w:r w:rsidRPr="00D726D7">
              <w:rPr>
                <w:lang w:eastAsia="de-DE"/>
              </w:rPr>
              <w:t>-12.06%</w:t>
            </w:r>
          </w:p>
        </w:tc>
        <w:tc>
          <w:tcPr>
            <w:tcW w:w="986" w:type="dxa"/>
            <w:tcBorders>
              <w:top w:val="nil"/>
              <w:left w:val="nil"/>
              <w:bottom w:val="nil"/>
              <w:right w:val="single" w:sz="4" w:space="0" w:color="auto"/>
            </w:tcBorders>
            <w:shd w:val="clear" w:color="000000" w:fill="CCFFCC"/>
            <w:noWrap/>
            <w:vAlign w:val="center"/>
            <w:hideMark/>
          </w:tcPr>
          <w:p w14:paraId="2C226123" w14:textId="77777777" w:rsidR="003F22B9" w:rsidRPr="00D726D7" w:rsidRDefault="003F22B9" w:rsidP="00376AA0">
            <w:pPr>
              <w:keepNext/>
              <w:jc w:val="center"/>
              <w:rPr>
                <w:lang w:eastAsia="de-DE"/>
              </w:rPr>
            </w:pPr>
            <w:r w:rsidRPr="00D726D7">
              <w:rPr>
                <w:lang w:eastAsia="de-DE"/>
              </w:rPr>
              <w:t>-11.22%</w:t>
            </w:r>
          </w:p>
        </w:tc>
        <w:tc>
          <w:tcPr>
            <w:tcW w:w="986" w:type="dxa"/>
            <w:tcBorders>
              <w:top w:val="nil"/>
              <w:left w:val="single" w:sz="8" w:space="0" w:color="auto"/>
              <w:bottom w:val="nil"/>
              <w:right w:val="nil"/>
            </w:tcBorders>
            <w:shd w:val="clear" w:color="000000" w:fill="CCFFCC"/>
            <w:noWrap/>
            <w:vAlign w:val="center"/>
            <w:hideMark/>
          </w:tcPr>
          <w:p w14:paraId="3DF55242" w14:textId="77777777" w:rsidR="003F22B9" w:rsidRPr="00D726D7" w:rsidRDefault="003F22B9" w:rsidP="00376AA0">
            <w:pPr>
              <w:keepNext/>
              <w:jc w:val="center"/>
              <w:rPr>
                <w:lang w:eastAsia="de-DE"/>
              </w:rPr>
            </w:pPr>
            <w:r w:rsidRPr="00D726D7">
              <w:rPr>
                <w:lang w:eastAsia="de-DE"/>
              </w:rPr>
              <w:t>-10.72%</w:t>
            </w:r>
          </w:p>
        </w:tc>
        <w:tc>
          <w:tcPr>
            <w:tcW w:w="986" w:type="dxa"/>
            <w:tcBorders>
              <w:top w:val="nil"/>
              <w:left w:val="nil"/>
              <w:bottom w:val="nil"/>
              <w:right w:val="nil"/>
            </w:tcBorders>
            <w:shd w:val="clear" w:color="000000" w:fill="CCFFCC"/>
            <w:noWrap/>
            <w:vAlign w:val="center"/>
            <w:hideMark/>
          </w:tcPr>
          <w:p w14:paraId="07617FF4" w14:textId="77777777" w:rsidR="003F22B9" w:rsidRPr="00D726D7" w:rsidRDefault="003F22B9" w:rsidP="00376AA0">
            <w:pPr>
              <w:keepNext/>
              <w:jc w:val="center"/>
              <w:rPr>
                <w:lang w:eastAsia="de-DE"/>
              </w:rPr>
            </w:pPr>
            <w:r w:rsidRPr="00D726D7">
              <w:rPr>
                <w:lang w:eastAsia="de-DE"/>
              </w:rPr>
              <w:t>-13.43%</w:t>
            </w:r>
          </w:p>
        </w:tc>
        <w:tc>
          <w:tcPr>
            <w:tcW w:w="986" w:type="dxa"/>
            <w:tcBorders>
              <w:top w:val="nil"/>
              <w:left w:val="nil"/>
              <w:bottom w:val="nil"/>
              <w:right w:val="single" w:sz="4" w:space="0" w:color="auto"/>
            </w:tcBorders>
            <w:shd w:val="clear" w:color="000000" w:fill="CCFFCC"/>
            <w:noWrap/>
            <w:vAlign w:val="center"/>
            <w:hideMark/>
          </w:tcPr>
          <w:p w14:paraId="42765C2D" w14:textId="77777777" w:rsidR="003F22B9" w:rsidRPr="00D726D7" w:rsidRDefault="003F22B9" w:rsidP="00376AA0">
            <w:pPr>
              <w:keepNext/>
              <w:jc w:val="center"/>
              <w:rPr>
                <w:lang w:eastAsia="de-DE"/>
              </w:rPr>
            </w:pPr>
            <w:r w:rsidRPr="00D726D7">
              <w:rPr>
                <w:lang w:eastAsia="de-DE"/>
              </w:rPr>
              <w:t>-12.18%</w:t>
            </w:r>
          </w:p>
        </w:tc>
        <w:tc>
          <w:tcPr>
            <w:tcW w:w="807" w:type="dxa"/>
            <w:tcBorders>
              <w:top w:val="nil"/>
              <w:left w:val="nil"/>
              <w:bottom w:val="nil"/>
              <w:right w:val="nil"/>
            </w:tcBorders>
            <w:shd w:val="clear" w:color="auto" w:fill="auto"/>
            <w:noWrap/>
            <w:vAlign w:val="center"/>
            <w:hideMark/>
          </w:tcPr>
          <w:p w14:paraId="51BB0E73" w14:textId="77777777" w:rsidR="003F22B9" w:rsidRPr="00D726D7" w:rsidRDefault="003F22B9" w:rsidP="00376AA0">
            <w:pPr>
              <w:keepNext/>
              <w:jc w:val="center"/>
              <w:rPr>
                <w:lang w:eastAsia="de-DE"/>
              </w:rPr>
            </w:pPr>
            <w:r w:rsidRPr="00D726D7">
              <w:rPr>
                <w:lang w:eastAsia="de-DE"/>
              </w:rPr>
              <w:t>484%</w:t>
            </w:r>
          </w:p>
        </w:tc>
        <w:tc>
          <w:tcPr>
            <w:tcW w:w="1139" w:type="dxa"/>
            <w:tcBorders>
              <w:top w:val="nil"/>
              <w:left w:val="nil"/>
              <w:bottom w:val="nil"/>
              <w:right w:val="nil"/>
            </w:tcBorders>
            <w:shd w:val="clear" w:color="auto" w:fill="auto"/>
            <w:noWrap/>
            <w:vAlign w:val="center"/>
            <w:hideMark/>
          </w:tcPr>
          <w:p w14:paraId="10264565" w14:textId="77777777" w:rsidR="003F22B9" w:rsidRPr="00D726D7" w:rsidRDefault="003F22B9" w:rsidP="00376AA0">
            <w:pPr>
              <w:keepNext/>
              <w:jc w:val="center"/>
              <w:rPr>
                <w:lang w:eastAsia="de-DE"/>
              </w:rPr>
            </w:pPr>
            <w:r w:rsidRPr="00D726D7">
              <w:rPr>
                <w:lang w:eastAsia="de-DE"/>
              </w:rPr>
              <w:t>65005%</w:t>
            </w:r>
          </w:p>
        </w:tc>
      </w:tr>
      <w:tr w:rsidR="003F22B9" w:rsidRPr="009A633B" w14:paraId="688017F5"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0180BC52"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42C54B70"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25EBE3A1"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6588518E"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39ADAC06"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56AD2A2F"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4C383C44"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246CEBD3"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019FBF72" w14:textId="77777777" w:rsidR="003F22B9" w:rsidRPr="00D726D7" w:rsidRDefault="003F22B9" w:rsidP="00DD3C00">
            <w:pPr>
              <w:jc w:val="center"/>
              <w:rPr>
                <w:lang w:eastAsia="de-DE"/>
              </w:rPr>
            </w:pPr>
            <w:r w:rsidRPr="00D726D7">
              <w:rPr>
                <w:lang w:eastAsia="de-DE"/>
              </w:rPr>
              <w:t>#DIV/0!</w:t>
            </w:r>
          </w:p>
        </w:tc>
      </w:tr>
      <w:tr w:rsidR="003F22B9" w:rsidRPr="009A633B" w14:paraId="533618AC" w14:textId="77777777" w:rsidTr="00376AA0">
        <w:trPr>
          <w:trHeight w:val="255"/>
        </w:trPr>
        <w:tc>
          <w:tcPr>
            <w:tcW w:w="1440" w:type="dxa"/>
            <w:tcBorders>
              <w:top w:val="nil"/>
              <w:left w:val="nil"/>
              <w:bottom w:val="nil"/>
              <w:right w:val="nil"/>
            </w:tcBorders>
            <w:shd w:val="clear" w:color="auto" w:fill="auto"/>
            <w:noWrap/>
            <w:vAlign w:val="center"/>
            <w:hideMark/>
          </w:tcPr>
          <w:p w14:paraId="1523FDE8"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20D05B70"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7450AD54"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561660F5"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33927125"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140B5FA0"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13604609"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center"/>
            <w:hideMark/>
          </w:tcPr>
          <w:p w14:paraId="6F6B70A1"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center"/>
            <w:hideMark/>
          </w:tcPr>
          <w:p w14:paraId="07CCB485" w14:textId="77777777" w:rsidR="003F22B9" w:rsidRPr="00D726D7" w:rsidRDefault="003F22B9" w:rsidP="00DD3C00">
            <w:pPr>
              <w:jc w:val="center"/>
              <w:rPr>
                <w:lang w:eastAsia="de-DE"/>
              </w:rPr>
            </w:pPr>
          </w:p>
        </w:tc>
      </w:tr>
      <w:tr w:rsidR="003F22B9" w:rsidRPr="009A633B" w14:paraId="3431E3AA" w14:textId="77777777" w:rsidTr="00376AA0">
        <w:trPr>
          <w:trHeight w:val="255"/>
        </w:trPr>
        <w:tc>
          <w:tcPr>
            <w:tcW w:w="1440" w:type="dxa"/>
            <w:tcBorders>
              <w:top w:val="nil"/>
              <w:left w:val="nil"/>
              <w:bottom w:val="nil"/>
              <w:right w:val="nil"/>
            </w:tcBorders>
            <w:shd w:val="clear" w:color="auto" w:fill="auto"/>
            <w:noWrap/>
            <w:vAlign w:val="center"/>
            <w:hideMark/>
          </w:tcPr>
          <w:p w14:paraId="5D5D6DD4"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644B34B5" w14:textId="330B5807" w:rsidR="003F22B9" w:rsidRPr="00D726D7" w:rsidRDefault="003F22B9" w:rsidP="00376AA0">
            <w:pPr>
              <w:keepNext/>
              <w:jc w:val="center"/>
              <w:rPr>
                <w:b/>
                <w:bCs/>
                <w:lang w:eastAsia="de-DE"/>
              </w:rPr>
            </w:pPr>
            <w:r w:rsidRPr="00D726D7">
              <w:rPr>
                <w:b/>
                <w:bCs/>
                <w:lang w:eastAsia="de-DE"/>
              </w:rPr>
              <w:t xml:space="preserve">All Intra </w:t>
            </w:r>
            <w:r w:rsidR="005D5F83">
              <w:rPr>
                <w:b/>
                <w:bCs/>
                <w:lang w:eastAsia="de-DE"/>
              </w:rPr>
              <w:t>Main 10</w:t>
            </w:r>
          </w:p>
        </w:tc>
      </w:tr>
      <w:tr w:rsidR="003F22B9" w:rsidRPr="009A633B" w14:paraId="1FB2B025" w14:textId="77777777" w:rsidTr="00376AA0">
        <w:trPr>
          <w:trHeight w:val="255"/>
        </w:trPr>
        <w:tc>
          <w:tcPr>
            <w:tcW w:w="1440" w:type="dxa"/>
            <w:tcBorders>
              <w:top w:val="nil"/>
              <w:left w:val="nil"/>
              <w:bottom w:val="nil"/>
              <w:right w:val="nil"/>
            </w:tcBorders>
            <w:shd w:val="clear" w:color="auto" w:fill="auto"/>
            <w:noWrap/>
            <w:vAlign w:val="center"/>
            <w:hideMark/>
          </w:tcPr>
          <w:p w14:paraId="78F7B769"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5244425C"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404190B1" w14:textId="77777777" w:rsidTr="00376AA0">
        <w:trPr>
          <w:trHeight w:val="255"/>
        </w:trPr>
        <w:tc>
          <w:tcPr>
            <w:tcW w:w="1440" w:type="dxa"/>
            <w:tcBorders>
              <w:top w:val="nil"/>
              <w:left w:val="nil"/>
              <w:bottom w:val="nil"/>
              <w:right w:val="nil"/>
            </w:tcBorders>
            <w:shd w:val="clear" w:color="auto" w:fill="auto"/>
            <w:noWrap/>
            <w:vAlign w:val="center"/>
            <w:hideMark/>
          </w:tcPr>
          <w:p w14:paraId="251C446C"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4879B9ED"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00DE9903"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76A0A862"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0C689C76"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24470641"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53C7A59B"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2D291BC7"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1D1B6D6C"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51727468"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2E58A294" w14:textId="77777777" w:rsidR="003F22B9" w:rsidRPr="00D726D7" w:rsidRDefault="003F22B9" w:rsidP="00376AA0">
            <w:pPr>
              <w:keepNext/>
              <w:rPr>
                <w:lang w:eastAsia="de-DE"/>
              </w:rPr>
            </w:pPr>
            <w:r w:rsidRPr="00D726D7">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1961DE29" w14:textId="77777777" w:rsidR="003F22B9" w:rsidRPr="00D726D7" w:rsidRDefault="003F22B9" w:rsidP="00376AA0">
            <w:pPr>
              <w:keepNext/>
              <w:jc w:val="center"/>
              <w:rPr>
                <w:lang w:eastAsia="de-DE"/>
              </w:rPr>
            </w:pPr>
            <w:r w:rsidRPr="00D726D7">
              <w:rPr>
                <w:lang w:eastAsia="de-DE"/>
              </w:rPr>
              <w:t>-13.53%</w:t>
            </w:r>
          </w:p>
        </w:tc>
        <w:tc>
          <w:tcPr>
            <w:tcW w:w="986" w:type="dxa"/>
            <w:tcBorders>
              <w:top w:val="single" w:sz="8" w:space="0" w:color="auto"/>
              <w:left w:val="nil"/>
              <w:bottom w:val="nil"/>
              <w:right w:val="nil"/>
            </w:tcBorders>
            <w:shd w:val="clear" w:color="000000" w:fill="CCFFCC"/>
            <w:noWrap/>
            <w:vAlign w:val="center"/>
            <w:hideMark/>
          </w:tcPr>
          <w:p w14:paraId="5A948EEE" w14:textId="77777777" w:rsidR="003F22B9" w:rsidRPr="00D726D7" w:rsidRDefault="003F22B9" w:rsidP="00376AA0">
            <w:pPr>
              <w:keepNext/>
              <w:jc w:val="center"/>
              <w:rPr>
                <w:lang w:eastAsia="de-DE"/>
              </w:rPr>
            </w:pPr>
            <w:r w:rsidRPr="00D726D7">
              <w:rPr>
                <w:lang w:eastAsia="de-DE"/>
              </w:rPr>
              <w:t>-10.72%</w:t>
            </w:r>
          </w:p>
        </w:tc>
        <w:tc>
          <w:tcPr>
            <w:tcW w:w="986" w:type="dxa"/>
            <w:tcBorders>
              <w:top w:val="single" w:sz="8" w:space="0" w:color="auto"/>
              <w:left w:val="nil"/>
              <w:bottom w:val="nil"/>
              <w:right w:val="single" w:sz="4" w:space="0" w:color="auto"/>
            </w:tcBorders>
            <w:shd w:val="clear" w:color="000000" w:fill="CCFFCC"/>
            <w:noWrap/>
            <w:vAlign w:val="center"/>
            <w:hideMark/>
          </w:tcPr>
          <w:p w14:paraId="103C179B" w14:textId="77777777" w:rsidR="003F22B9" w:rsidRPr="00D726D7" w:rsidRDefault="003F22B9" w:rsidP="00376AA0">
            <w:pPr>
              <w:keepNext/>
              <w:jc w:val="center"/>
              <w:rPr>
                <w:lang w:eastAsia="de-DE"/>
              </w:rPr>
            </w:pPr>
            <w:r w:rsidRPr="00D726D7">
              <w:rPr>
                <w:lang w:eastAsia="de-DE"/>
              </w:rPr>
              <w:t>-17.20%</w:t>
            </w:r>
          </w:p>
        </w:tc>
        <w:tc>
          <w:tcPr>
            <w:tcW w:w="986" w:type="dxa"/>
            <w:tcBorders>
              <w:top w:val="single" w:sz="8" w:space="0" w:color="auto"/>
              <w:left w:val="single" w:sz="8" w:space="0" w:color="auto"/>
              <w:bottom w:val="nil"/>
              <w:right w:val="nil"/>
            </w:tcBorders>
            <w:shd w:val="clear" w:color="000000" w:fill="CCFFCC"/>
            <w:noWrap/>
            <w:vAlign w:val="center"/>
            <w:hideMark/>
          </w:tcPr>
          <w:p w14:paraId="6C62524C" w14:textId="77777777" w:rsidR="003F22B9" w:rsidRPr="00D726D7" w:rsidRDefault="003F22B9" w:rsidP="00376AA0">
            <w:pPr>
              <w:keepNext/>
              <w:jc w:val="center"/>
              <w:rPr>
                <w:lang w:eastAsia="de-DE"/>
              </w:rPr>
            </w:pPr>
            <w:r w:rsidRPr="00D726D7">
              <w:rPr>
                <w:lang w:eastAsia="de-DE"/>
              </w:rPr>
              <w:t>-15.00%</w:t>
            </w:r>
          </w:p>
        </w:tc>
        <w:tc>
          <w:tcPr>
            <w:tcW w:w="986" w:type="dxa"/>
            <w:tcBorders>
              <w:top w:val="single" w:sz="8" w:space="0" w:color="auto"/>
              <w:left w:val="nil"/>
              <w:bottom w:val="nil"/>
              <w:right w:val="nil"/>
            </w:tcBorders>
            <w:shd w:val="clear" w:color="000000" w:fill="CCFFCC"/>
            <w:noWrap/>
            <w:vAlign w:val="center"/>
            <w:hideMark/>
          </w:tcPr>
          <w:p w14:paraId="12FC2845" w14:textId="77777777" w:rsidR="003F22B9" w:rsidRPr="00D726D7" w:rsidRDefault="003F22B9" w:rsidP="00376AA0">
            <w:pPr>
              <w:keepNext/>
              <w:jc w:val="center"/>
              <w:rPr>
                <w:lang w:eastAsia="de-DE"/>
              </w:rPr>
            </w:pPr>
            <w:r w:rsidRPr="00D726D7">
              <w:rPr>
                <w:lang w:eastAsia="de-DE"/>
              </w:rPr>
              <w:t>-16.58%</w:t>
            </w:r>
          </w:p>
        </w:tc>
        <w:tc>
          <w:tcPr>
            <w:tcW w:w="986" w:type="dxa"/>
            <w:tcBorders>
              <w:top w:val="single" w:sz="8" w:space="0" w:color="auto"/>
              <w:left w:val="nil"/>
              <w:bottom w:val="nil"/>
              <w:right w:val="single" w:sz="4" w:space="0" w:color="auto"/>
            </w:tcBorders>
            <w:shd w:val="clear" w:color="000000" w:fill="CCFFCC"/>
            <w:noWrap/>
            <w:vAlign w:val="center"/>
            <w:hideMark/>
          </w:tcPr>
          <w:p w14:paraId="6EA19FE0" w14:textId="77777777" w:rsidR="003F22B9" w:rsidRPr="00D726D7" w:rsidRDefault="003F22B9" w:rsidP="00376AA0">
            <w:pPr>
              <w:keepNext/>
              <w:jc w:val="center"/>
              <w:rPr>
                <w:lang w:eastAsia="de-DE"/>
              </w:rPr>
            </w:pPr>
            <w:r w:rsidRPr="00D726D7">
              <w:rPr>
                <w:lang w:eastAsia="de-DE"/>
              </w:rPr>
              <w:t>-19.47%</w:t>
            </w:r>
          </w:p>
        </w:tc>
        <w:tc>
          <w:tcPr>
            <w:tcW w:w="807" w:type="dxa"/>
            <w:tcBorders>
              <w:top w:val="nil"/>
              <w:left w:val="nil"/>
              <w:bottom w:val="nil"/>
              <w:right w:val="nil"/>
            </w:tcBorders>
            <w:shd w:val="clear" w:color="auto" w:fill="auto"/>
            <w:noWrap/>
            <w:vAlign w:val="center"/>
            <w:hideMark/>
          </w:tcPr>
          <w:p w14:paraId="497F5926" w14:textId="77777777" w:rsidR="003F22B9" w:rsidRPr="00D726D7" w:rsidRDefault="003F22B9" w:rsidP="00376AA0">
            <w:pPr>
              <w:keepNext/>
              <w:jc w:val="center"/>
              <w:rPr>
                <w:lang w:eastAsia="de-DE"/>
              </w:rPr>
            </w:pPr>
            <w:r w:rsidRPr="00D726D7">
              <w:rPr>
                <w:lang w:eastAsia="de-DE"/>
              </w:rPr>
              <w:t>346%</w:t>
            </w:r>
          </w:p>
        </w:tc>
        <w:tc>
          <w:tcPr>
            <w:tcW w:w="1139" w:type="dxa"/>
            <w:tcBorders>
              <w:top w:val="nil"/>
              <w:left w:val="nil"/>
              <w:bottom w:val="nil"/>
              <w:right w:val="nil"/>
            </w:tcBorders>
            <w:shd w:val="clear" w:color="auto" w:fill="auto"/>
            <w:noWrap/>
            <w:vAlign w:val="center"/>
            <w:hideMark/>
          </w:tcPr>
          <w:p w14:paraId="358BDB8D" w14:textId="77777777" w:rsidR="003F22B9" w:rsidRPr="00D726D7" w:rsidRDefault="003F22B9" w:rsidP="00376AA0">
            <w:pPr>
              <w:keepNext/>
              <w:jc w:val="center"/>
              <w:rPr>
                <w:lang w:eastAsia="de-DE"/>
              </w:rPr>
            </w:pPr>
            <w:r w:rsidRPr="00D726D7">
              <w:rPr>
                <w:lang w:eastAsia="de-DE"/>
              </w:rPr>
              <w:t>103002%</w:t>
            </w:r>
          </w:p>
        </w:tc>
      </w:tr>
      <w:tr w:rsidR="003F22B9" w:rsidRPr="009A633B" w14:paraId="20F3DD24"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EE89EDC" w14:textId="77777777" w:rsidR="003F22B9" w:rsidRPr="00D726D7" w:rsidRDefault="003F22B9" w:rsidP="00376AA0">
            <w:pPr>
              <w:keepNext/>
              <w:rPr>
                <w:lang w:eastAsia="de-DE"/>
              </w:rPr>
            </w:pPr>
            <w:r w:rsidRPr="00D726D7">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2D233909" w14:textId="77777777" w:rsidR="003F22B9" w:rsidRPr="00D726D7" w:rsidRDefault="003F22B9" w:rsidP="00376AA0">
            <w:pPr>
              <w:keepNext/>
              <w:jc w:val="center"/>
              <w:rPr>
                <w:lang w:eastAsia="de-DE"/>
              </w:rPr>
            </w:pPr>
            <w:r w:rsidRPr="00D726D7">
              <w:rPr>
                <w:lang w:eastAsia="de-DE"/>
              </w:rPr>
              <w:t>-13.56%</w:t>
            </w:r>
          </w:p>
        </w:tc>
        <w:tc>
          <w:tcPr>
            <w:tcW w:w="986" w:type="dxa"/>
            <w:tcBorders>
              <w:top w:val="nil"/>
              <w:left w:val="nil"/>
              <w:bottom w:val="nil"/>
              <w:right w:val="nil"/>
            </w:tcBorders>
            <w:shd w:val="clear" w:color="000000" w:fill="CCFFCC"/>
            <w:noWrap/>
            <w:vAlign w:val="center"/>
            <w:hideMark/>
          </w:tcPr>
          <w:p w14:paraId="3B4FE350" w14:textId="77777777" w:rsidR="003F22B9" w:rsidRPr="00D726D7" w:rsidRDefault="003F22B9" w:rsidP="00376AA0">
            <w:pPr>
              <w:keepNext/>
              <w:jc w:val="center"/>
              <w:rPr>
                <w:lang w:eastAsia="de-DE"/>
              </w:rPr>
            </w:pPr>
            <w:r w:rsidRPr="00D726D7">
              <w:rPr>
                <w:lang w:eastAsia="de-DE"/>
              </w:rPr>
              <w:t>-17.53%</w:t>
            </w:r>
          </w:p>
        </w:tc>
        <w:tc>
          <w:tcPr>
            <w:tcW w:w="986" w:type="dxa"/>
            <w:tcBorders>
              <w:top w:val="nil"/>
              <w:left w:val="nil"/>
              <w:bottom w:val="nil"/>
              <w:right w:val="single" w:sz="4" w:space="0" w:color="auto"/>
            </w:tcBorders>
            <w:shd w:val="clear" w:color="000000" w:fill="CCFFCC"/>
            <w:noWrap/>
            <w:vAlign w:val="center"/>
            <w:hideMark/>
          </w:tcPr>
          <w:p w14:paraId="02D05420" w14:textId="77777777" w:rsidR="003F22B9" w:rsidRPr="00D726D7" w:rsidRDefault="003F22B9" w:rsidP="00376AA0">
            <w:pPr>
              <w:keepNext/>
              <w:jc w:val="center"/>
              <w:rPr>
                <w:lang w:eastAsia="de-DE"/>
              </w:rPr>
            </w:pPr>
            <w:r w:rsidRPr="00D726D7">
              <w:rPr>
                <w:lang w:eastAsia="de-DE"/>
              </w:rPr>
              <w:t>-21.27%</w:t>
            </w:r>
          </w:p>
        </w:tc>
        <w:tc>
          <w:tcPr>
            <w:tcW w:w="986" w:type="dxa"/>
            <w:tcBorders>
              <w:top w:val="nil"/>
              <w:left w:val="single" w:sz="8" w:space="0" w:color="auto"/>
              <w:bottom w:val="nil"/>
              <w:right w:val="nil"/>
            </w:tcBorders>
            <w:shd w:val="clear" w:color="000000" w:fill="CCFFCC"/>
            <w:noWrap/>
            <w:vAlign w:val="center"/>
            <w:hideMark/>
          </w:tcPr>
          <w:p w14:paraId="0D37FDDC" w14:textId="77777777" w:rsidR="003F22B9" w:rsidRPr="00D726D7" w:rsidRDefault="003F22B9" w:rsidP="00376AA0">
            <w:pPr>
              <w:keepNext/>
              <w:jc w:val="center"/>
              <w:rPr>
                <w:lang w:eastAsia="de-DE"/>
              </w:rPr>
            </w:pPr>
            <w:r w:rsidRPr="00D726D7">
              <w:rPr>
                <w:lang w:eastAsia="de-DE"/>
              </w:rPr>
              <w:t>-14.30%</w:t>
            </w:r>
          </w:p>
        </w:tc>
        <w:tc>
          <w:tcPr>
            <w:tcW w:w="986" w:type="dxa"/>
            <w:tcBorders>
              <w:top w:val="nil"/>
              <w:left w:val="nil"/>
              <w:bottom w:val="nil"/>
              <w:right w:val="nil"/>
            </w:tcBorders>
            <w:shd w:val="clear" w:color="000000" w:fill="CCFFCC"/>
            <w:noWrap/>
            <w:vAlign w:val="center"/>
            <w:hideMark/>
          </w:tcPr>
          <w:p w14:paraId="3812972C" w14:textId="77777777" w:rsidR="003F22B9" w:rsidRPr="00D726D7" w:rsidRDefault="003F22B9" w:rsidP="00376AA0">
            <w:pPr>
              <w:keepNext/>
              <w:jc w:val="center"/>
              <w:rPr>
                <w:lang w:eastAsia="de-DE"/>
              </w:rPr>
            </w:pPr>
            <w:r w:rsidRPr="00D726D7">
              <w:rPr>
                <w:lang w:eastAsia="de-DE"/>
              </w:rPr>
              <w:t>-18.54%</w:t>
            </w:r>
          </w:p>
        </w:tc>
        <w:tc>
          <w:tcPr>
            <w:tcW w:w="986" w:type="dxa"/>
            <w:tcBorders>
              <w:top w:val="nil"/>
              <w:left w:val="nil"/>
              <w:bottom w:val="nil"/>
              <w:right w:val="single" w:sz="4" w:space="0" w:color="auto"/>
            </w:tcBorders>
            <w:shd w:val="clear" w:color="000000" w:fill="CCFFCC"/>
            <w:noWrap/>
            <w:vAlign w:val="center"/>
            <w:hideMark/>
          </w:tcPr>
          <w:p w14:paraId="3C3E50F0" w14:textId="77777777" w:rsidR="003F22B9" w:rsidRPr="00D726D7" w:rsidRDefault="003F22B9" w:rsidP="00376AA0">
            <w:pPr>
              <w:keepNext/>
              <w:jc w:val="center"/>
              <w:rPr>
                <w:lang w:eastAsia="de-DE"/>
              </w:rPr>
            </w:pPr>
            <w:r w:rsidRPr="00D726D7">
              <w:rPr>
                <w:lang w:eastAsia="de-DE"/>
              </w:rPr>
              <w:t>-18.26%</w:t>
            </w:r>
          </w:p>
        </w:tc>
        <w:tc>
          <w:tcPr>
            <w:tcW w:w="807" w:type="dxa"/>
            <w:tcBorders>
              <w:top w:val="nil"/>
              <w:left w:val="nil"/>
              <w:bottom w:val="nil"/>
              <w:right w:val="nil"/>
            </w:tcBorders>
            <w:shd w:val="clear" w:color="auto" w:fill="auto"/>
            <w:noWrap/>
            <w:vAlign w:val="center"/>
            <w:hideMark/>
          </w:tcPr>
          <w:p w14:paraId="3DB3C933" w14:textId="77777777" w:rsidR="003F22B9" w:rsidRPr="00D726D7" w:rsidRDefault="003F22B9" w:rsidP="00376AA0">
            <w:pPr>
              <w:keepNext/>
              <w:jc w:val="center"/>
              <w:rPr>
                <w:lang w:eastAsia="de-DE"/>
              </w:rPr>
            </w:pPr>
            <w:r w:rsidRPr="00D726D7">
              <w:rPr>
                <w:lang w:eastAsia="de-DE"/>
              </w:rPr>
              <w:t>252%</w:t>
            </w:r>
          </w:p>
        </w:tc>
        <w:tc>
          <w:tcPr>
            <w:tcW w:w="1139" w:type="dxa"/>
            <w:tcBorders>
              <w:top w:val="nil"/>
              <w:left w:val="nil"/>
              <w:bottom w:val="nil"/>
              <w:right w:val="nil"/>
            </w:tcBorders>
            <w:shd w:val="clear" w:color="auto" w:fill="auto"/>
            <w:noWrap/>
            <w:vAlign w:val="center"/>
            <w:hideMark/>
          </w:tcPr>
          <w:p w14:paraId="353A8457" w14:textId="77777777" w:rsidR="003F22B9" w:rsidRPr="00D726D7" w:rsidRDefault="003F22B9" w:rsidP="00376AA0">
            <w:pPr>
              <w:keepNext/>
              <w:jc w:val="center"/>
              <w:rPr>
                <w:lang w:eastAsia="de-DE"/>
              </w:rPr>
            </w:pPr>
            <w:r w:rsidRPr="00D726D7">
              <w:rPr>
                <w:lang w:eastAsia="de-DE"/>
              </w:rPr>
              <w:t>82417%</w:t>
            </w:r>
          </w:p>
        </w:tc>
      </w:tr>
      <w:tr w:rsidR="003F22B9" w:rsidRPr="009A633B" w14:paraId="7057F9C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6777842"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704D4F12" w14:textId="77777777" w:rsidR="003F22B9" w:rsidRPr="00D726D7" w:rsidRDefault="003F22B9" w:rsidP="00376AA0">
            <w:pPr>
              <w:keepNext/>
              <w:jc w:val="center"/>
              <w:rPr>
                <w:lang w:eastAsia="de-DE"/>
              </w:rPr>
            </w:pPr>
            <w:r w:rsidRPr="00D726D7">
              <w:rPr>
                <w:lang w:eastAsia="de-DE"/>
              </w:rPr>
              <w:t>-12.13%</w:t>
            </w:r>
          </w:p>
        </w:tc>
        <w:tc>
          <w:tcPr>
            <w:tcW w:w="986" w:type="dxa"/>
            <w:tcBorders>
              <w:top w:val="nil"/>
              <w:left w:val="nil"/>
              <w:bottom w:val="nil"/>
              <w:right w:val="nil"/>
            </w:tcBorders>
            <w:shd w:val="clear" w:color="000000" w:fill="CCFFCC"/>
            <w:noWrap/>
            <w:vAlign w:val="center"/>
            <w:hideMark/>
          </w:tcPr>
          <w:p w14:paraId="60DF503C" w14:textId="77777777" w:rsidR="003F22B9" w:rsidRPr="00D726D7" w:rsidRDefault="003F22B9" w:rsidP="00376AA0">
            <w:pPr>
              <w:keepNext/>
              <w:jc w:val="center"/>
              <w:rPr>
                <w:lang w:eastAsia="de-DE"/>
              </w:rPr>
            </w:pPr>
            <w:r w:rsidRPr="00D726D7">
              <w:rPr>
                <w:lang w:eastAsia="de-DE"/>
              </w:rPr>
              <w:t>-16.96%</w:t>
            </w:r>
          </w:p>
        </w:tc>
        <w:tc>
          <w:tcPr>
            <w:tcW w:w="986" w:type="dxa"/>
            <w:tcBorders>
              <w:top w:val="nil"/>
              <w:left w:val="nil"/>
              <w:bottom w:val="nil"/>
              <w:right w:val="single" w:sz="4" w:space="0" w:color="auto"/>
            </w:tcBorders>
            <w:shd w:val="clear" w:color="000000" w:fill="CCFFCC"/>
            <w:noWrap/>
            <w:vAlign w:val="center"/>
            <w:hideMark/>
          </w:tcPr>
          <w:p w14:paraId="721600CF" w14:textId="77777777" w:rsidR="003F22B9" w:rsidRPr="00D726D7" w:rsidRDefault="003F22B9" w:rsidP="00376AA0">
            <w:pPr>
              <w:keepNext/>
              <w:jc w:val="center"/>
              <w:rPr>
                <w:lang w:eastAsia="de-DE"/>
              </w:rPr>
            </w:pPr>
            <w:r w:rsidRPr="00D726D7">
              <w:rPr>
                <w:lang w:eastAsia="de-DE"/>
              </w:rPr>
              <w:t>-14.32%</w:t>
            </w:r>
          </w:p>
        </w:tc>
        <w:tc>
          <w:tcPr>
            <w:tcW w:w="986" w:type="dxa"/>
            <w:tcBorders>
              <w:top w:val="nil"/>
              <w:left w:val="single" w:sz="8" w:space="0" w:color="auto"/>
              <w:bottom w:val="nil"/>
              <w:right w:val="nil"/>
            </w:tcBorders>
            <w:shd w:val="clear" w:color="000000" w:fill="CCFFCC"/>
            <w:noWrap/>
            <w:vAlign w:val="center"/>
            <w:hideMark/>
          </w:tcPr>
          <w:p w14:paraId="5129FE6F" w14:textId="77777777" w:rsidR="003F22B9" w:rsidRPr="00D726D7" w:rsidRDefault="003F22B9" w:rsidP="00376AA0">
            <w:pPr>
              <w:keepNext/>
              <w:jc w:val="center"/>
              <w:rPr>
                <w:lang w:eastAsia="de-DE"/>
              </w:rPr>
            </w:pPr>
            <w:r w:rsidRPr="00D726D7">
              <w:rPr>
                <w:lang w:eastAsia="de-DE"/>
              </w:rPr>
              <w:t>-12.03%</w:t>
            </w:r>
          </w:p>
        </w:tc>
        <w:tc>
          <w:tcPr>
            <w:tcW w:w="986" w:type="dxa"/>
            <w:tcBorders>
              <w:top w:val="nil"/>
              <w:left w:val="nil"/>
              <w:bottom w:val="nil"/>
              <w:right w:val="nil"/>
            </w:tcBorders>
            <w:shd w:val="clear" w:color="000000" w:fill="CCFFCC"/>
            <w:noWrap/>
            <w:vAlign w:val="center"/>
            <w:hideMark/>
          </w:tcPr>
          <w:p w14:paraId="5312BE44" w14:textId="77777777" w:rsidR="003F22B9" w:rsidRPr="00D726D7" w:rsidRDefault="003F22B9" w:rsidP="00376AA0">
            <w:pPr>
              <w:keepNext/>
              <w:jc w:val="center"/>
              <w:rPr>
                <w:lang w:eastAsia="de-DE"/>
              </w:rPr>
            </w:pPr>
            <w:r w:rsidRPr="00D726D7">
              <w:rPr>
                <w:lang w:eastAsia="de-DE"/>
              </w:rPr>
              <w:t>-17.06%</w:t>
            </w:r>
          </w:p>
        </w:tc>
        <w:tc>
          <w:tcPr>
            <w:tcW w:w="986" w:type="dxa"/>
            <w:tcBorders>
              <w:top w:val="nil"/>
              <w:left w:val="nil"/>
              <w:bottom w:val="nil"/>
              <w:right w:val="single" w:sz="4" w:space="0" w:color="auto"/>
            </w:tcBorders>
            <w:shd w:val="clear" w:color="000000" w:fill="CCFFCC"/>
            <w:noWrap/>
            <w:vAlign w:val="center"/>
            <w:hideMark/>
          </w:tcPr>
          <w:p w14:paraId="111A1DA8" w14:textId="77777777" w:rsidR="003F22B9" w:rsidRPr="00D726D7" w:rsidRDefault="003F22B9" w:rsidP="00376AA0">
            <w:pPr>
              <w:keepNext/>
              <w:jc w:val="center"/>
              <w:rPr>
                <w:lang w:eastAsia="de-DE"/>
              </w:rPr>
            </w:pPr>
            <w:r w:rsidRPr="00D726D7">
              <w:rPr>
                <w:lang w:eastAsia="de-DE"/>
              </w:rPr>
              <w:t>-14.79%</w:t>
            </w:r>
          </w:p>
        </w:tc>
        <w:tc>
          <w:tcPr>
            <w:tcW w:w="807" w:type="dxa"/>
            <w:tcBorders>
              <w:top w:val="nil"/>
              <w:left w:val="nil"/>
              <w:bottom w:val="nil"/>
              <w:right w:val="nil"/>
            </w:tcBorders>
            <w:shd w:val="clear" w:color="auto" w:fill="auto"/>
            <w:noWrap/>
            <w:vAlign w:val="center"/>
            <w:hideMark/>
          </w:tcPr>
          <w:p w14:paraId="31F07F89" w14:textId="77777777" w:rsidR="003F22B9" w:rsidRPr="00D726D7" w:rsidRDefault="003F22B9" w:rsidP="00376AA0">
            <w:pPr>
              <w:keepNext/>
              <w:jc w:val="center"/>
              <w:rPr>
                <w:lang w:eastAsia="de-DE"/>
              </w:rPr>
            </w:pPr>
            <w:r w:rsidRPr="00D726D7">
              <w:rPr>
                <w:lang w:eastAsia="de-DE"/>
              </w:rPr>
              <w:t>241%</w:t>
            </w:r>
          </w:p>
        </w:tc>
        <w:tc>
          <w:tcPr>
            <w:tcW w:w="1139" w:type="dxa"/>
            <w:tcBorders>
              <w:top w:val="nil"/>
              <w:left w:val="nil"/>
              <w:bottom w:val="nil"/>
              <w:right w:val="nil"/>
            </w:tcBorders>
            <w:shd w:val="clear" w:color="auto" w:fill="auto"/>
            <w:noWrap/>
            <w:vAlign w:val="center"/>
            <w:hideMark/>
          </w:tcPr>
          <w:p w14:paraId="72598BE0" w14:textId="77777777" w:rsidR="003F22B9" w:rsidRPr="00D726D7" w:rsidRDefault="003F22B9" w:rsidP="00376AA0">
            <w:pPr>
              <w:keepNext/>
              <w:jc w:val="center"/>
              <w:rPr>
                <w:lang w:eastAsia="de-DE"/>
              </w:rPr>
            </w:pPr>
            <w:r w:rsidRPr="00D726D7">
              <w:rPr>
                <w:lang w:eastAsia="de-DE"/>
              </w:rPr>
              <w:t>77815%</w:t>
            </w:r>
          </w:p>
        </w:tc>
      </w:tr>
      <w:tr w:rsidR="003F22B9" w:rsidRPr="009A633B" w14:paraId="3779C6AF"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A16F6D3"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5E07F642" w14:textId="77777777" w:rsidR="003F22B9" w:rsidRPr="00D726D7" w:rsidRDefault="003F22B9" w:rsidP="00376AA0">
            <w:pPr>
              <w:keepNext/>
              <w:jc w:val="center"/>
              <w:rPr>
                <w:lang w:eastAsia="de-DE"/>
              </w:rPr>
            </w:pPr>
            <w:r w:rsidRPr="00D726D7">
              <w:rPr>
                <w:lang w:eastAsia="de-DE"/>
              </w:rPr>
              <w:t>-13.07%</w:t>
            </w:r>
          </w:p>
        </w:tc>
        <w:tc>
          <w:tcPr>
            <w:tcW w:w="986" w:type="dxa"/>
            <w:tcBorders>
              <w:top w:val="nil"/>
              <w:left w:val="nil"/>
              <w:bottom w:val="nil"/>
              <w:right w:val="nil"/>
            </w:tcBorders>
            <w:shd w:val="clear" w:color="000000" w:fill="CCFFCC"/>
            <w:noWrap/>
            <w:vAlign w:val="center"/>
            <w:hideMark/>
          </w:tcPr>
          <w:p w14:paraId="727F3AAF" w14:textId="77777777" w:rsidR="003F22B9" w:rsidRPr="00D726D7" w:rsidRDefault="003F22B9" w:rsidP="00376AA0">
            <w:pPr>
              <w:keepNext/>
              <w:jc w:val="center"/>
              <w:rPr>
                <w:lang w:eastAsia="de-DE"/>
              </w:rPr>
            </w:pPr>
            <w:r w:rsidRPr="00D726D7">
              <w:rPr>
                <w:lang w:eastAsia="de-DE"/>
              </w:rPr>
              <w:t>-14.27%</w:t>
            </w:r>
          </w:p>
        </w:tc>
        <w:tc>
          <w:tcPr>
            <w:tcW w:w="986" w:type="dxa"/>
            <w:tcBorders>
              <w:top w:val="nil"/>
              <w:left w:val="nil"/>
              <w:bottom w:val="nil"/>
              <w:right w:val="single" w:sz="4" w:space="0" w:color="auto"/>
            </w:tcBorders>
            <w:shd w:val="clear" w:color="000000" w:fill="CCFFCC"/>
            <w:noWrap/>
            <w:vAlign w:val="center"/>
            <w:hideMark/>
          </w:tcPr>
          <w:p w14:paraId="15FB3D51" w14:textId="77777777" w:rsidR="003F22B9" w:rsidRPr="00D726D7" w:rsidRDefault="003F22B9" w:rsidP="00376AA0">
            <w:pPr>
              <w:keepNext/>
              <w:jc w:val="center"/>
              <w:rPr>
                <w:lang w:eastAsia="de-DE"/>
              </w:rPr>
            </w:pPr>
            <w:r w:rsidRPr="00D726D7">
              <w:rPr>
                <w:lang w:eastAsia="de-DE"/>
              </w:rPr>
              <w:t>-16.16%</w:t>
            </w:r>
          </w:p>
        </w:tc>
        <w:tc>
          <w:tcPr>
            <w:tcW w:w="986" w:type="dxa"/>
            <w:tcBorders>
              <w:top w:val="nil"/>
              <w:left w:val="single" w:sz="8" w:space="0" w:color="auto"/>
              <w:bottom w:val="nil"/>
              <w:right w:val="nil"/>
            </w:tcBorders>
            <w:shd w:val="clear" w:color="000000" w:fill="CCFFCC"/>
            <w:noWrap/>
            <w:vAlign w:val="center"/>
            <w:hideMark/>
          </w:tcPr>
          <w:p w14:paraId="626C1C13" w14:textId="77777777" w:rsidR="003F22B9" w:rsidRPr="00D726D7" w:rsidRDefault="003F22B9" w:rsidP="00376AA0">
            <w:pPr>
              <w:keepNext/>
              <w:jc w:val="center"/>
              <w:rPr>
                <w:lang w:eastAsia="de-DE"/>
              </w:rPr>
            </w:pPr>
            <w:r w:rsidRPr="00D726D7">
              <w:rPr>
                <w:lang w:eastAsia="de-DE"/>
              </w:rPr>
              <w:t>-12.79%</w:t>
            </w:r>
          </w:p>
        </w:tc>
        <w:tc>
          <w:tcPr>
            <w:tcW w:w="986" w:type="dxa"/>
            <w:tcBorders>
              <w:top w:val="nil"/>
              <w:left w:val="nil"/>
              <w:bottom w:val="nil"/>
              <w:right w:val="nil"/>
            </w:tcBorders>
            <w:shd w:val="clear" w:color="000000" w:fill="CCFFCC"/>
            <w:noWrap/>
            <w:vAlign w:val="center"/>
            <w:hideMark/>
          </w:tcPr>
          <w:p w14:paraId="687DE1F6" w14:textId="77777777" w:rsidR="003F22B9" w:rsidRPr="00D726D7" w:rsidRDefault="003F22B9" w:rsidP="00376AA0">
            <w:pPr>
              <w:keepNext/>
              <w:jc w:val="center"/>
              <w:rPr>
                <w:lang w:eastAsia="de-DE"/>
              </w:rPr>
            </w:pPr>
            <w:r w:rsidRPr="00D726D7">
              <w:rPr>
                <w:lang w:eastAsia="de-DE"/>
              </w:rPr>
              <w:t>-13.89%</w:t>
            </w:r>
          </w:p>
        </w:tc>
        <w:tc>
          <w:tcPr>
            <w:tcW w:w="986" w:type="dxa"/>
            <w:tcBorders>
              <w:top w:val="nil"/>
              <w:left w:val="nil"/>
              <w:bottom w:val="nil"/>
              <w:right w:val="single" w:sz="4" w:space="0" w:color="auto"/>
            </w:tcBorders>
            <w:shd w:val="clear" w:color="000000" w:fill="CCFFCC"/>
            <w:noWrap/>
            <w:vAlign w:val="center"/>
            <w:hideMark/>
          </w:tcPr>
          <w:p w14:paraId="40528B22" w14:textId="77777777" w:rsidR="003F22B9" w:rsidRPr="00D726D7" w:rsidRDefault="003F22B9" w:rsidP="00376AA0">
            <w:pPr>
              <w:keepNext/>
              <w:jc w:val="center"/>
              <w:rPr>
                <w:lang w:eastAsia="de-DE"/>
              </w:rPr>
            </w:pPr>
            <w:r w:rsidRPr="00D726D7">
              <w:rPr>
                <w:lang w:eastAsia="de-DE"/>
              </w:rPr>
              <w:t>-15.46%</w:t>
            </w:r>
          </w:p>
        </w:tc>
        <w:tc>
          <w:tcPr>
            <w:tcW w:w="807" w:type="dxa"/>
            <w:tcBorders>
              <w:top w:val="nil"/>
              <w:left w:val="nil"/>
              <w:bottom w:val="nil"/>
              <w:right w:val="nil"/>
            </w:tcBorders>
            <w:shd w:val="clear" w:color="auto" w:fill="auto"/>
            <w:noWrap/>
            <w:vAlign w:val="center"/>
            <w:hideMark/>
          </w:tcPr>
          <w:p w14:paraId="39B07F5A" w14:textId="77777777" w:rsidR="003F22B9" w:rsidRPr="00D726D7" w:rsidRDefault="003F22B9" w:rsidP="00376AA0">
            <w:pPr>
              <w:keepNext/>
              <w:jc w:val="center"/>
              <w:rPr>
                <w:lang w:eastAsia="de-DE"/>
              </w:rPr>
            </w:pPr>
            <w:r w:rsidRPr="00D726D7">
              <w:rPr>
                <w:lang w:eastAsia="de-DE"/>
              </w:rPr>
              <w:t>188%</w:t>
            </w:r>
          </w:p>
        </w:tc>
        <w:tc>
          <w:tcPr>
            <w:tcW w:w="1139" w:type="dxa"/>
            <w:tcBorders>
              <w:top w:val="nil"/>
              <w:left w:val="nil"/>
              <w:bottom w:val="nil"/>
              <w:right w:val="nil"/>
            </w:tcBorders>
            <w:shd w:val="clear" w:color="auto" w:fill="auto"/>
            <w:noWrap/>
            <w:vAlign w:val="center"/>
            <w:hideMark/>
          </w:tcPr>
          <w:p w14:paraId="43127E08" w14:textId="77777777" w:rsidR="003F22B9" w:rsidRPr="00D726D7" w:rsidRDefault="003F22B9" w:rsidP="00376AA0">
            <w:pPr>
              <w:keepNext/>
              <w:jc w:val="center"/>
              <w:rPr>
                <w:lang w:eastAsia="de-DE"/>
              </w:rPr>
            </w:pPr>
            <w:r w:rsidRPr="00D726D7">
              <w:rPr>
                <w:lang w:eastAsia="de-DE"/>
              </w:rPr>
              <w:t>52191%</w:t>
            </w:r>
          </w:p>
        </w:tc>
      </w:tr>
      <w:tr w:rsidR="003F22B9" w:rsidRPr="009A633B" w14:paraId="3ED7CE5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5C7EFE1"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724A6F70" w14:textId="77777777" w:rsidR="003F22B9" w:rsidRPr="00D726D7" w:rsidRDefault="003F22B9" w:rsidP="00376AA0">
            <w:pPr>
              <w:keepNext/>
              <w:jc w:val="center"/>
              <w:rPr>
                <w:lang w:eastAsia="de-DE"/>
              </w:rPr>
            </w:pPr>
            <w:r w:rsidRPr="00D726D7">
              <w:rPr>
                <w:lang w:eastAsia="de-DE"/>
              </w:rPr>
              <w:t>-16.66%</w:t>
            </w:r>
          </w:p>
        </w:tc>
        <w:tc>
          <w:tcPr>
            <w:tcW w:w="986" w:type="dxa"/>
            <w:tcBorders>
              <w:top w:val="nil"/>
              <w:left w:val="nil"/>
              <w:bottom w:val="nil"/>
              <w:right w:val="nil"/>
            </w:tcBorders>
            <w:shd w:val="clear" w:color="000000" w:fill="CCFFCC"/>
            <w:noWrap/>
            <w:vAlign w:val="center"/>
            <w:hideMark/>
          </w:tcPr>
          <w:p w14:paraId="2CA220B0" w14:textId="77777777" w:rsidR="003F22B9" w:rsidRPr="00D726D7" w:rsidRDefault="003F22B9" w:rsidP="00376AA0">
            <w:pPr>
              <w:keepNext/>
              <w:jc w:val="center"/>
              <w:rPr>
                <w:lang w:eastAsia="de-DE"/>
              </w:rPr>
            </w:pPr>
            <w:r w:rsidRPr="00D726D7">
              <w:rPr>
                <w:lang w:eastAsia="de-DE"/>
              </w:rPr>
              <w:t>-19.95%</w:t>
            </w:r>
          </w:p>
        </w:tc>
        <w:tc>
          <w:tcPr>
            <w:tcW w:w="986" w:type="dxa"/>
            <w:tcBorders>
              <w:top w:val="nil"/>
              <w:left w:val="nil"/>
              <w:bottom w:val="nil"/>
              <w:right w:val="single" w:sz="4" w:space="0" w:color="auto"/>
            </w:tcBorders>
            <w:shd w:val="clear" w:color="000000" w:fill="CCFFCC"/>
            <w:noWrap/>
            <w:vAlign w:val="center"/>
            <w:hideMark/>
          </w:tcPr>
          <w:p w14:paraId="62CCC34C" w14:textId="77777777" w:rsidR="003F22B9" w:rsidRPr="00D726D7" w:rsidRDefault="003F22B9" w:rsidP="00376AA0">
            <w:pPr>
              <w:keepNext/>
              <w:jc w:val="center"/>
              <w:rPr>
                <w:lang w:eastAsia="de-DE"/>
              </w:rPr>
            </w:pPr>
            <w:r w:rsidRPr="00D726D7">
              <w:rPr>
                <w:lang w:eastAsia="de-DE"/>
              </w:rPr>
              <w:t>-18.84%</w:t>
            </w:r>
          </w:p>
        </w:tc>
        <w:tc>
          <w:tcPr>
            <w:tcW w:w="986" w:type="dxa"/>
            <w:tcBorders>
              <w:top w:val="nil"/>
              <w:left w:val="single" w:sz="8" w:space="0" w:color="auto"/>
              <w:bottom w:val="nil"/>
              <w:right w:val="nil"/>
            </w:tcBorders>
            <w:shd w:val="clear" w:color="000000" w:fill="CCFFCC"/>
            <w:noWrap/>
            <w:vAlign w:val="center"/>
            <w:hideMark/>
          </w:tcPr>
          <w:p w14:paraId="646D1FC3" w14:textId="77777777" w:rsidR="003F22B9" w:rsidRPr="00D726D7" w:rsidRDefault="003F22B9" w:rsidP="00376AA0">
            <w:pPr>
              <w:keepNext/>
              <w:jc w:val="center"/>
              <w:rPr>
                <w:lang w:eastAsia="de-DE"/>
              </w:rPr>
            </w:pPr>
            <w:r w:rsidRPr="00D726D7">
              <w:rPr>
                <w:lang w:eastAsia="de-DE"/>
              </w:rPr>
              <w:t>-16.38%</w:t>
            </w:r>
          </w:p>
        </w:tc>
        <w:tc>
          <w:tcPr>
            <w:tcW w:w="986" w:type="dxa"/>
            <w:tcBorders>
              <w:top w:val="nil"/>
              <w:left w:val="nil"/>
              <w:bottom w:val="nil"/>
              <w:right w:val="nil"/>
            </w:tcBorders>
            <w:shd w:val="clear" w:color="000000" w:fill="CCFFCC"/>
            <w:noWrap/>
            <w:vAlign w:val="center"/>
            <w:hideMark/>
          </w:tcPr>
          <w:p w14:paraId="49685DEC" w14:textId="77777777" w:rsidR="003F22B9" w:rsidRPr="00D726D7" w:rsidRDefault="003F22B9" w:rsidP="00376AA0">
            <w:pPr>
              <w:keepNext/>
              <w:jc w:val="center"/>
              <w:rPr>
                <w:lang w:eastAsia="de-DE"/>
              </w:rPr>
            </w:pPr>
            <w:r w:rsidRPr="00D726D7">
              <w:rPr>
                <w:lang w:eastAsia="de-DE"/>
              </w:rPr>
              <w:t>-18.82%</w:t>
            </w:r>
          </w:p>
        </w:tc>
        <w:tc>
          <w:tcPr>
            <w:tcW w:w="986" w:type="dxa"/>
            <w:tcBorders>
              <w:top w:val="nil"/>
              <w:left w:val="nil"/>
              <w:bottom w:val="nil"/>
              <w:right w:val="single" w:sz="4" w:space="0" w:color="auto"/>
            </w:tcBorders>
            <w:shd w:val="clear" w:color="000000" w:fill="CCFFCC"/>
            <w:noWrap/>
            <w:vAlign w:val="center"/>
            <w:hideMark/>
          </w:tcPr>
          <w:p w14:paraId="43E7F7A8" w14:textId="77777777" w:rsidR="003F22B9" w:rsidRPr="00D726D7" w:rsidRDefault="003F22B9" w:rsidP="00376AA0">
            <w:pPr>
              <w:keepNext/>
              <w:jc w:val="center"/>
              <w:rPr>
                <w:lang w:eastAsia="de-DE"/>
              </w:rPr>
            </w:pPr>
            <w:r w:rsidRPr="00D726D7">
              <w:rPr>
                <w:lang w:eastAsia="de-DE"/>
              </w:rPr>
              <w:t>-19.54%</w:t>
            </w:r>
          </w:p>
        </w:tc>
        <w:tc>
          <w:tcPr>
            <w:tcW w:w="807" w:type="dxa"/>
            <w:tcBorders>
              <w:top w:val="nil"/>
              <w:left w:val="nil"/>
              <w:bottom w:val="nil"/>
              <w:right w:val="nil"/>
            </w:tcBorders>
            <w:shd w:val="clear" w:color="auto" w:fill="auto"/>
            <w:noWrap/>
            <w:vAlign w:val="center"/>
            <w:hideMark/>
          </w:tcPr>
          <w:p w14:paraId="3514C877" w14:textId="77777777" w:rsidR="003F22B9" w:rsidRPr="00D726D7" w:rsidRDefault="003F22B9" w:rsidP="00376AA0">
            <w:pPr>
              <w:keepNext/>
              <w:jc w:val="center"/>
              <w:rPr>
                <w:lang w:eastAsia="de-DE"/>
              </w:rPr>
            </w:pPr>
            <w:r w:rsidRPr="00D726D7">
              <w:rPr>
                <w:lang w:eastAsia="de-DE"/>
              </w:rPr>
              <w:t>253%</w:t>
            </w:r>
          </w:p>
        </w:tc>
        <w:tc>
          <w:tcPr>
            <w:tcW w:w="1139" w:type="dxa"/>
            <w:tcBorders>
              <w:top w:val="nil"/>
              <w:left w:val="nil"/>
              <w:bottom w:val="nil"/>
              <w:right w:val="nil"/>
            </w:tcBorders>
            <w:shd w:val="clear" w:color="auto" w:fill="auto"/>
            <w:noWrap/>
            <w:vAlign w:val="center"/>
            <w:hideMark/>
          </w:tcPr>
          <w:p w14:paraId="795B4E4D" w14:textId="77777777" w:rsidR="003F22B9" w:rsidRPr="00D726D7" w:rsidRDefault="003F22B9" w:rsidP="00376AA0">
            <w:pPr>
              <w:keepNext/>
              <w:jc w:val="center"/>
              <w:rPr>
                <w:lang w:eastAsia="de-DE"/>
              </w:rPr>
            </w:pPr>
            <w:r w:rsidRPr="00D726D7">
              <w:rPr>
                <w:lang w:eastAsia="de-DE"/>
              </w:rPr>
              <w:t>88218%</w:t>
            </w:r>
          </w:p>
        </w:tc>
      </w:tr>
      <w:tr w:rsidR="003F22B9" w:rsidRPr="009A633B" w14:paraId="1C403E5D"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813CEDF" w14:textId="77777777" w:rsidR="003F22B9" w:rsidRPr="00D726D7" w:rsidRDefault="003F22B9" w:rsidP="00376AA0">
            <w:pPr>
              <w:keepNext/>
              <w:rPr>
                <w:b/>
                <w:bCs/>
                <w:lang w:eastAsia="de-DE"/>
              </w:rPr>
            </w:pPr>
            <w:r w:rsidRPr="00D726D7">
              <w:rPr>
                <w:b/>
                <w:bCs/>
                <w:lang w:eastAsia="de-DE"/>
              </w:rPr>
              <w:t xml:space="preserve">Overall </w:t>
            </w:r>
          </w:p>
        </w:tc>
        <w:tc>
          <w:tcPr>
            <w:tcW w:w="986" w:type="dxa"/>
            <w:tcBorders>
              <w:top w:val="single" w:sz="8" w:space="0" w:color="auto"/>
              <w:left w:val="single" w:sz="8" w:space="0" w:color="auto"/>
              <w:bottom w:val="nil"/>
              <w:right w:val="nil"/>
            </w:tcBorders>
            <w:shd w:val="clear" w:color="000000" w:fill="CCFFCC"/>
            <w:noWrap/>
            <w:vAlign w:val="center"/>
            <w:hideMark/>
          </w:tcPr>
          <w:p w14:paraId="2AF4371A" w14:textId="77777777" w:rsidR="003F22B9" w:rsidRPr="00D726D7" w:rsidRDefault="003F22B9" w:rsidP="00376AA0">
            <w:pPr>
              <w:keepNext/>
              <w:jc w:val="center"/>
              <w:rPr>
                <w:lang w:eastAsia="de-DE"/>
              </w:rPr>
            </w:pPr>
            <w:r w:rsidRPr="00D726D7">
              <w:rPr>
                <w:lang w:eastAsia="de-DE"/>
              </w:rPr>
              <w:t>-13.56%</w:t>
            </w:r>
          </w:p>
        </w:tc>
        <w:tc>
          <w:tcPr>
            <w:tcW w:w="986" w:type="dxa"/>
            <w:tcBorders>
              <w:top w:val="single" w:sz="8" w:space="0" w:color="auto"/>
              <w:left w:val="nil"/>
              <w:bottom w:val="nil"/>
              <w:right w:val="nil"/>
            </w:tcBorders>
            <w:shd w:val="clear" w:color="000000" w:fill="CCFFCC"/>
            <w:noWrap/>
            <w:vAlign w:val="center"/>
            <w:hideMark/>
          </w:tcPr>
          <w:p w14:paraId="75F29E1C" w14:textId="77777777" w:rsidR="003F22B9" w:rsidRPr="00D726D7" w:rsidRDefault="003F22B9" w:rsidP="00376AA0">
            <w:pPr>
              <w:keepNext/>
              <w:jc w:val="center"/>
              <w:rPr>
                <w:lang w:eastAsia="de-DE"/>
              </w:rPr>
            </w:pPr>
            <w:r w:rsidRPr="00D726D7">
              <w:rPr>
                <w:lang w:eastAsia="de-DE"/>
              </w:rPr>
              <w:t>-15.91%</w:t>
            </w:r>
          </w:p>
        </w:tc>
        <w:tc>
          <w:tcPr>
            <w:tcW w:w="986" w:type="dxa"/>
            <w:tcBorders>
              <w:top w:val="single" w:sz="8" w:space="0" w:color="auto"/>
              <w:left w:val="nil"/>
              <w:bottom w:val="nil"/>
              <w:right w:val="single" w:sz="4" w:space="0" w:color="auto"/>
            </w:tcBorders>
            <w:shd w:val="clear" w:color="000000" w:fill="CCFFCC"/>
            <w:noWrap/>
            <w:vAlign w:val="center"/>
            <w:hideMark/>
          </w:tcPr>
          <w:p w14:paraId="77A884D1" w14:textId="77777777" w:rsidR="003F22B9" w:rsidRPr="00D726D7" w:rsidRDefault="003F22B9" w:rsidP="00376AA0">
            <w:pPr>
              <w:keepNext/>
              <w:jc w:val="center"/>
              <w:rPr>
                <w:lang w:eastAsia="de-DE"/>
              </w:rPr>
            </w:pPr>
            <w:r w:rsidRPr="00D726D7">
              <w:rPr>
                <w:lang w:eastAsia="de-DE"/>
              </w:rPr>
              <w:t>-17.12%</w:t>
            </w:r>
          </w:p>
        </w:tc>
        <w:tc>
          <w:tcPr>
            <w:tcW w:w="986" w:type="dxa"/>
            <w:tcBorders>
              <w:top w:val="single" w:sz="8" w:space="0" w:color="auto"/>
              <w:left w:val="single" w:sz="8" w:space="0" w:color="auto"/>
              <w:bottom w:val="nil"/>
              <w:right w:val="nil"/>
            </w:tcBorders>
            <w:shd w:val="clear" w:color="000000" w:fill="CCFFCC"/>
            <w:noWrap/>
            <w:vAlign w:val="center"/>
            <w:hideMark/>
          </w:tcPr>
          <w:p w14:paraId="16FC2E74" w14:textId="77777777" w:rsidR="003F22B9" w:rsidRPr="00D726D7" w:rsidRDefault="003F22B9" w:rsidP="00376AA0">
            <w:pPr>
              <w:keepNext/>
              <w:jc w:val="center"/>
              <w:rPr>
                <w:lang w:eastAsia="de-DE"/>
              </w:rPr>
            </w:pPr>
            <w:r w:rsidRPr="00D726D7">
              <w:rPr>
                <w:lang w:eastAsia="de-DE"/>
              </w:rPr>
              <w:t>-13.80%</w:t>
            </w:r>
          </w:p>
        </w:tc>
        <w:tc>
          <w:tcPr>
            <w:tcW w:w="986" w:type="dxa"/>
            <w:tcBorders>
              <w:top w:val="single" w:sz="8" w:space="0" w:color="auto"/>
              <w:left w:val="nil"/>
              <w:bottom w:val="nil"/>
              <w:right w:val="nil"/>
            </w:tcBorders>
            <w:shd w:val="clear" w:color="000000" w:fill="CCFFCC"/>
            <w:noWrap/>
            <w:vAlign w:val="center"/>
            <w:hideMark/>
          </w:tcPr>
          <w:p w14:paraId="638EDA9A" w14:textId="77777777" w:rsidR="003F22B9" w:rsidRPr="00D726D7" w:rsidRDefault="003F22B9" w:rsidP="00376AA0">
            <w:pPr>
              <w:keepNext/>
              <w:jc w:val="center"/>
              <w:rPr>
                <w:lang w:eastAsia="de-DE"/>
              </w:rPr>
            </w:pPr>
            <w:r w:rsidRPr="00D726D7">
              <w:rPr>
                <w:lang w:eastAsia="de-DE"/>
              </w:rPr>
              <w:t>-16.81%</w:t>
            </w:r>
          </w:p>
        </w:tc>
        <w:tc>
          <w:tcPr>
            <w:tcW w:w="986" w:type="dxa"/>
            <w:tcBorders>
              <w:top w:val="single" w:sz="8" w:space="0" w:color="auto"/>
              <w:left w:val="nil"/>
              <w:bottom w:val="nil"/>
              <w:right w:val="single" w:sz="4" w:space="0" w:color="auto"/>
            </w:tcBorders>
            <w:shd w:val="clear" w:color="000000" w:fill="CCFFCC"/>
            <w:noWrap/>
            <w:vAlign w:val="center"/>
            <w:hideMark/>
          </w:tcPr>
          <w:p w14:paraId="7A652434" w14:textId="77777777" w:rsidR="003F22B9" w:rsidRPr="00D726D7" w:rsidRDefault="003F22B9" w:rsidP="00376AA0">
            <w:pPr>
              <w:keepNext/>
              <w:jc w:val="center"/>
              <w:rPr>
                <w:lang w:eastAsia="de-DE"/>
              </w:rPr>
            </w:pPr>
            <w:r w:rsidRPr="00D726D7">
              <w:rPr>
                <w:lang w:eastAsia="de-DE"/>
              </w:rPr>
              <w:t>-17.09%</w:t>
            </w:r>
          </w:p>
        </w:tc>
        <w:tc>
          <w:tcPr>
            <w:tcW w:w="807" w:type="dxa"/>
            <w:tcBorders>
              <w:top w:val="single" w:sz="8" w:space="0" w:color="auto"/>
              <w:left w:val="nil"/>
              <w:bottom w:val="nil"/>
              <w:right w:val="nil"/>
            </w:tcBorders>
            <w:shd w:val="clear" w:color="auto" w:fill="auto"/>
            <w:noWrap/>
            <w:vAlign w:val="center"/>
            <w:hideMark/>
          </w:tcPr>
          <w:p w14:paraId="152ACC10" w14:textId="77777777" w:rsidR="003F22B9" w:rsidRPr="00D726D7" w:rsidRDefault="003F22B9" w:rsidP="00376AA0">
            <w:pPr>
              <w:keepNext/>
              <w:jc w:val="center"/>
              <w:rPr>
                <w:lang w:eastAsia="de-DE"/>
              </w:rPr>
            </w:pPr>
            <w:r w:rsidRPr="00D726D7">
              <w:rPr>
                <w:lang w:eastAsia="de-DE"/>
              </w:rPr>
              <w:t>246%</w:t>
            </w:r>
          </w:p>
        </w:tc>
        <w:tc>
          <w:tcPr>
            <w:tcW w:w="1139" w:type="dxa"/>
            <w:tcBorders>
              <w:top w:val="single" w:sz="8" w:space="0" w:color="auto"/>
              <w:left w:val="nil"/>
              <w:bottom w:val="nil"/>
              <w:right w:val="nil"/>
            </w:tcBorders>
            <w:shd w:val="clear" w:color="auto" w:fill="auto"/>
            <w:noWrap/>
            <w:vAlign w:val="center"/>
            <w:hideMark/>
          </w:tcPr>
          <w:p w14:paraId="25E34E51" w14:textId="77777777" w:rsidR="003F22B9" w:rsidRPr="00D726D7" w:rsidRDefault="003F22B9" w:rsidP="00376AA0">
            <w:pPr>
              <w:keepNext/>
              <w:jc w:val="center"/>
              <w:rPr>
                <w:lang w:eastAsia="de-DE"/>
              </w:rPr>
            </w:pPr>
            <w:r w:rsidRPr="00D726D7">
              <w:rPr>
                <w:lang w:eastAsia="de-DE"/>
              </w:rPr>
              <w:t>76922%</w:t>
            </w:r>
          </w:p>
        </w:tc>
      </w:tr>
      <w:tr w:rsidR="003F22B9" w:rsidRPr="009A633B" w14:paraId="5730C93A"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67A52D74"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46CDB9C5" w14:textId="77777777" w:rsidR="003F22B9" w:rsidRPr="00D726D7" w:rsidRDefault="003F22B9" w:rsidP="00376AA0">
            <w:pPr>
              <w:keepNext/>
              <w:jc w:val="center"/>
              <w:rPr>
                <w:lang w:eastAsia="de-DE"/>
              </w:rPr>
            </w:pPr>
            <w:r w:rsidRPr="00D726D7">
              <w:rPr>
                <w:lang w:eastAsia="de-DE"/>
              </w:rPr>
              <w:t>-12.19%</w:t>
            </w:r>
          </w:p>
        </w:tc>
        <w:tc>
          <w:tcPr>
            <w:tcW w:w="986" w:type="dxa"/>
            <w:tcBorders>
              <w:top w:val="single" w:sz="8" w:space="0" w:color="auto"/>
              <w:left w:val="nil"/>
              <w:bottom w:val="nil"/>
              <w:right w:val="nil"/>
            </w:tcBorders>
            <w:shd w:val="clear" w:color="000000" w:fill="CCFFCC"/>
            <w:noWrap/>
            <w:vAlign w:val="center"/>
            <w:hideMark/>
          </w:tcPr>
          <w:p w14:paraId="5D5C935B" w14:textId="77777777" w:rsidR="003F22B9" w:rsidRPr="00D726D7" w:rsidRDefault="003F22B9" w:rsidP="00376AA0">
            <w:pPr>
              <w:keepNext/>
              <w:jc w:val="center"/>
              <w:rPr>
                <w:lang w:eastAsia="de-DE"/>
              </w:rPr>
            </w:pPr>
            <w:r w:rsidRPr="00D726D7">
              <w:rPr>
                <w:lang w:eastAsia="de-DE"/>
              </w:rPr>
              <w:t>-12.68%</w:t>
            </w:r>
          </w:p>
        </w:tc>
        <w:tc>
          <w:tcPr>
            <w:tcW w:w="986" w:type="dxa"/>
            <w:tcBorders>
              <w:top w:val="single" w:sz="8" w:space="0" w:color="auto"/>
              <w:left w:val="nil"/>
              <w:bottom w:val="nil"/>
              <w:right w:val="single" w:sz="4" w:space="0" w:color="auto"/>
            </w:tcBorders>
            <w:shd w:val="clear" w:color="000000" w:fill="CCFFCC"/>
            <w:noWrap/>
            <w:vAlign w:val="center"/>
            <w:hideMark/>
          </w:tcPr>
          <w:p w14:paraId="438DED44" w14:textId="77777777" w:rsidR="003F22B9" w:rsidRPr="00D726D7" w:rsidRDefault="003F22B9" w:rsidP="00376AA0">
            <w:pPr>
              <w:keepNext/>
              <w:jc w:val="center"/>
              <w:rPr>
                <w:lang w:eastAsia="de-DE"/>
              </w:rPr>
            </w:pPr>
            <w:r w:rsidRPr="00D726D7">
              <w:rPr>
                <w:lang w:eastAsia="de-DE"/>
              </w:rPr>
              <w:t>-15.79%</w:t>
            </w:r>
          </w:p>
        </w:tc>
        <w:tc>
          <w:tcPr>
            <w:tcW w:w="986" w:type="dxa"/>
            <w:tcBorders>
              <w:top w:val="single" w:sz="8" w:space="0" w:color="auto"/>
              <w:left w:val="single" w:sz="8" w:space="0" w:color="auto"/>
              <w:bottom w:val="nil"/>
              <w:right w:val="nil"/>
            </w:tcBorders>
            <w:shd w:val="clear" w:color="000000" w:fill="CCFFCC"/>
            <w:noWrap/>
            <w:vAlign w:val="center"/>
            <w:hideMark/>
          </w:tcPr>
          <w:p w14:paraId="36D41010" w14:textId="77777777" w:rsidR="003F22B9" w:rsidRPr="00D726D7" w:rsidRDefault="003F22B9" w:rsidP="00376AA0">
            <w:pPr>
              <w:keepNext/>
              <w:jc w:val="center"/>
              <w:rPr>
                <w:lang w:eastAsia="de-DE"/>
              </w:rPr>
            </w:pPr>
            <w:r w:rsidRPr="00D726D7">
              <w:rPr>
                <w:lang w:eastAsia="de-DE"/>
              </w:rPr>
              <w:t>-11.24%</w:t>
            </w:r>
          </w:p>
        </w:tc>
        <w:tc>
          <w:tcPr>
            <w:tcW w:w="986" w:type="dxa"/>
            <w:tcBorders>
              <w:top w:val="single" w:sz="8" w:space="0" w:color="auto"/>
              <w:left w:val="nil"/>
              <w:bottom w:val="nil"/>
              <w:right w:val="nil"/>
            </w:tcBorders>
            <w:shd w:val="clear" w:color="000000" w:fill="CCFFCC"/>
            <w:noWrap/>
            <w:vAlign w:val="center"/>
            <w:hideMark/>
          </w:tcPr>
          <w:p w14:paraId="0078FECC" w14:textId="77777777" w:rsidR="003F22B9" w:rsidRPr="00D726D7" w:rsidRDefault="003F22B9" w:rsidP="00376AA0">
            <w:pPr>
              <w:keepNext/>
              <w:jc w:val="center"/>
              <w:rPr>
                <w:lang w:eastAsia="de-DE"/>
              </w:rPr>
            </w:pPr>
            <w:r w:rsidRPr="00D726D7">
              <w:rPr>
                <w:lang w:eastAsia="de-DE"/>
              </w:rPr>
              <w:t>-12.70%</w:t>
            </w:r>
          </w:p>
        </w:tc>
        <w:tc>
          <w:tcPr>
            <w:tcW w:w="986" w:type="dxa"/>
            <w:tcBorders>
              <w:top w:val="single" w:sz="8" w:space="0" w:color="auto"/>
              <w:left w:val="nil"/>
              <w:bottom w:val="nil"/>
              <w:right w:val="single" w:sz="4" w:space="0" w:color="auto"/>
            </w:tcBorders>
            <w:shd w:val="clear" w:color="000000" w:fill="CCFFCC"/>
            <w:noWrap/>
            <w:vAlign w:val="center"/>
            <w:hideMark/>
          </w:tcPr>
          <w:p w14:paraId="3CD38870" w14:textId="77777777" w:rsidR="003F22B9" w:rsidRPr="00D726D7" w:rsidRDefault="003F22B9" w:rsidP="00376AA0">
            <w:pPr>
              <w:keepNext/>
              <w:jc w:val="center"/>
              <w:rPr>
                <w:lang w:eastAsia="de-DE"/>
              </w:rPr>
            </w:pPr>
            <w:r w:rsidRPr="00D726D7">
              <w:rPr>
                <w:lang w:eastAsia="de-DE"/>
              </w:rPr>
              <w:t>-14.68%</w:t>
            </w:r>
          </w:p>
        </w:tc>
        <w:tc>
          <w:tcPr>
            <w:tcW w:w="807" w:type="dxa"/>
            <w:tcBorders>
              <w:top w:val="single" w:sz="8" w:space="0" w:color="auto"/>
              <w:left w:val="nil"/>
              <w:bottom w:val="nil"/>
              <w:right w:val="nil"/>
            </w:tcBorders>
            <w:shd w:val="clear" w:color="auto" w:fill="auto"/>
            <w:noWrap/>
            <w:vAlign w:val="center"/>
            <w:hideMark/>
          </w:tcPr>
          <w:p w14:paraId="1A261099" w14:textId="77777777" w:rsidR="003F22B9" w:rsidRPr="00D726D7" w:rsidRDefault="003F22B9" w:rsidP="00376AA0">
            <w:pPr>
              <w:keepNext/>
              <w:jc w:val="center"/>
              <w:rPr>
                <w:lang w:eastAsia="de-DE"/>
              </w:rPr>
            </w:pPr>
            <w:r w:rsidRPr="00D726D7">
              <w:rPr>
                <w:lang w:eastAsia="de-DE"/>
              </w:rPr>
              <w:t>172%</w:t>
            </w:r>
          </w:p>
        </w:tc>
        <w:tc>
          <w:tcPr>
            <w:tcW w:w="1139" w:type="dxa"/>
            <w:tcBorders>
              <w:top w:val="single" w:sz="8" w:space="0" w:color="auto"/>
              <w:left w:val="nil"/>
              <w:bottom w:val="nil"/>
              <w:right w:val="nil"/>
            </w:tcBorders>
            <w:shd w:val="clear" w:color="auto" w:fill="auto"/>
            <w:noWrap/>
            <w:vAlign w:val="center"/>
            <w:hideMark/>
          </w:tcPr>
          <w:p w14:paraId="41578FB4" w14:textId="77777777" w:rsidR="003F22B9" w:rsidRPr="00D726D7" w:rsidRDefault="003F22B9" w:rsidP="00376AA0">
            <w:pPr>
              <w:keepNext/>
              <w:jc w:val="center"/>
              <w:rPr>
                <w:lang w:eastAsia="de-DE"/>
              </w:rPr>
            </w:pPr>
            <w:r w:rsidRPr="00D726D7">
              <w:rPr>
                <w:lang w:eastAsia="de-DE"/>
              </w:rPr>
              <w:t>47123%</w:t>
            </w:r>
          </w:p>
        </w:tc>
      </w:tr>
      <w:tr w:rsidR="003F22B9" w:rsidRPr="009A633B" w14:paraId="6F28D27B"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5A491F0"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157F4BD4" w14:textId="77777777" w:rsidR="003F22B9" w:rsidRPr="00D726D7" w:rsidRDefault="003F22B9" w:rsidP="00376AA0">
            <w:pPr>
              <w:keepNext/>
              <w:jc w:val="center"/>
              <w:rPr>
                <w:lang w:eastAsia="de-DE"/>
              </w:rPr>
            </w:pPr>
            <w:r w:rsidRPr="00D726D7">
              <w:rPr>
                <w:lang w:eastAsia="de-DE"/>
              </w:rPr>
              <w:t>-9.96%</w:t>
            </w:r>
          </w:p>
        </w:tc>
        <w:tc>
          <w:tcPr>
            <w:tcW w:w="986" w:type="dxa"/>
            <w:tcBorders>
              <w:top w:val="nil"/>
              <w:left w:val="nil"/>
              <w:bottom w:val="nil"/>
              <w:right w:val="nil"/>
            </w:tcBorders>
            <w:shd w:val="clear" w:color="000000" w:fill="CCFFCC"/>
            <w:noWrap/>
            <w:vAlign w:val="center"/>
            <w:hideMark/>
          </w:tcPr>
          <w:p w14:paraId="4F8CBADD" w14:textId="77777777" w:rsidR="003F22B9" w:rsidRPr="00D726D7" w:rsidRDefault="003F22B9" w:rsidP="00376AA0">
            <w:pPr>
              <w:keepNext/>
              <w:jc w:val="center"/>
              <w:rPr>
                <w:lang w:eastAsia="de-DE"/>
              </w:rPr>
            </w:pPr>
            <w:r w:rsidRPr="00D726D7">
              <w:rPr>
                <w:lang w:eastAsia="de-DE"/>
              </w:rPr>
              <w:t>-12.44%</w:t>
            </w:r>
          </w:p>
        </w:tc>
        <w:tc>
          <w:tcPr>
            <w:tcW w:w="986" w:type="dxa"/>
            <w:tcBorders>
              <w:top w:val="nil"/>
              <w:left w:val="nil"/>
              <w:bottom w:val="nil"/>
              <w:right w:val="single" w:sz="4" w:space="0" w:color="auto"/>
            </w:tcBorders>
            <w:shd w:val="clear" w:color="000000" w:fill="CCFFCC"/>
            <w:noWrap/>
            <w:vAlign w:val="center"/>
            <w:hideMark/>
          </w:tcPr>
          <w:p w14:paraId="64E988A0" w14:textId="77777777" w:rsidR="003F22B9" w:rsidRPr="00D726D7" w:rsidRDefault="003F22B9" w:rsidP="00376AA0">
            <w:pPr>
              <w:keepNext/>
              <w:jc w:val="center"/>
              <w:rPr>
                <w:lang w:eastAsia="de-DE"/>
              </w:rPr>
            </w:pPr>
            <w:r w:rsidRPr="00D726D7">
              <w:rPr>
                <w:lang w:eastAsia="de-DE"/>
              </w:rPr>
              <w:t>-10.41%</w:t>
            </w:r>
          </w:p>
        </w:tc>
        <w:tc>
          <w:tcPr>
            <w:tcW w:w="986" w:type="dxa"/>
            <w:tcBorders>
              <w:top w:val="nil"/>
              <w:left w:val="single" w:sz="8" w:space="0" w:color="auto"/>
              <w:bottom w:val="nil"/>
              <w:right w:val="nil"/>
            </w:tcBorders>
            <w:shd w:val="clear" w:color="000000" w:fill="CCFFCC"/>
            <w:noWrap/>
            <w:vAlign w:val="center"/>
            <w:hideMark/>
          </w:tcPr>
          <w:p w14:paraId="6E2B41E2" w14:textId="77777777" w:rsidR="003F22B9" w:rsidRPr="00D726D7" w:rsidRDefault="003F22B9" w:rsidP="00376AA0">
            <w:pPr>
              <w:keepNext/>
              <w:jc w:val="center"/>
              <w:rPr>
                <w:lang w:eastAsia="de-DE"/>
              </w:rPr>
            </w:pPr>
            <w:r w:rsidRPr="00D726D7">
              <w:rPr>
                <w:lang w:eastAsia="de-DE"/>
              </w:rPr>
              <w:t>-9.68%</w:t>
            </w:r>
          </w:p>
        </w:tc>
        <w:tc>
          <w:tcPr>
            <w:tcW w:w="986" w:type="dxa"/>
            <w:tcBorders>
              <w:top w:val="nil"/>
              <w:left w:val="nil"/>
              <w:bottom w:val="nil"/>
              <w:right w:val="nil"/>
            </w:tcBorders>
            <w:shd w:val="clear" w:color="000000" w:fill="CCFFCC"/>
            <w:noWrap/>
            <w:vAlign w:val="center"/>
            <w:hideMark/>
          </w:tcPr>
          <w:p w14:paraId="0C8B5A30" w14:textId="77777777" w:rsidR="003F22B9" w:rsidRPr="00D726D7" w:rsidRDefault="003F22B9" w:rsidP="00376AA0">
            <w:pPr>
              <w:keepNext/>
              <w:jc w:val="center"/>
              <w:rPr>
                <w:lang w:eastAsia="de-DE"/>
              </w:rPr>
            </w:pPr>
            <w:r w:rsidRPr="00D726D7">
              <w:rPr>
                <w:lang w:eastAsia="de-DE"/>
              </w:rPr>
              <w:t>-12.47%</w:t>
            </w:r>
          </w:p>
        </w:tc>
        <w:tc>
          <w:tcPr>
            <w:tcW w:w="986" w:type="dxa"/>
            <w:tcBorders>
              <w:top w:val="nil"/>
              <w:left w:val="nil"/>
              <w:bottom w:val="nil"/>
              <w:right w:val="single" w:sz="4" w:space="0" w:color="auto"/>
            </w:tcBorders>
            <w:shd w:val="clear" w:color="000000" w:fill="CCFFCC"/>
            <w:noWrap/>
            <w:vAlign w:val="center"/>
            <w:hideMark/>
          </w:tcPr>
          <w:p w14:paraId="590FAA3E" w14:textId="77777777" w:rsidR="003F22B9" w:rsidRPr="00D726D7" w:rsidRDefault="003F22B9" w:rsidP="00376AA0">
            <w:pPr>
              <w:keepNext/>
              <w:jc w:val="center"/>
              <w:rPr>
                <w:lang w:eastAsia="de-DE"/>
              </w:rPr>
            </w:pPr>
            <w:r w:rsidRPr="00D726D7">
              <w:rPr>
                <w:lang w:eastAsia="de-DE"/>
              </w:rPr>
              <w:t>-10.99%</w:t>
            </w:r>
          </w:p>
        </w:tc>
        <w:tc>
          <w:tcPr>
            <w:tcW w:w="807" w:type="dxa"/>
            <w:tcBorders>
              <w:top w:val="nil"/>
              <w:left w:val="nil"/>
              <w:bottom w:val="nil"/>
              <w:right w:val="nil"/>
            </w:tcBorders>
            <w:shd w:val="clear" w:color="auto" w:fill="auto"/>
            <w:noWrap/>
            <w:vAlign w:val="center"/>
            <w:hideMark/>
          </w:tcPr>
          <w:p w14:paraId="4902FF50" w14:textId="77777777" w:rsidR="003F22B9" w:rsidRPr="00D726D7" w:rsidRDefault="003F22B9" w:rsidP="00376AA0">
            <w:pPr>
              <w:keepNext/>
              <w:jc w:val="center"/>
              <w:rPr>
                <w:lang w:eastAsia="de-DE"/>
              </w:rPr>
            </w:pPr>
            <w:r w:rsidRPr="00D726D7">
              <w:rPr>
                <w:lang w:eastAsia="de-DE"/>
              </w:rPr>
              <w:t>168%</w:t>
            </w:r>
          </w:p>
        </w:tc>
        <w:tc>
          <w:tcPr>
            <w:tcW w:w="1139" w:type="dxa"/>
            <w:tcBorders>
              <w:top w:val="nil"/>
              <w:left w:val="nil"/>
              <w:bottom w:val="nil"/>
              <w:right w:val="nil"/>
            </w:tcBorders>
            <w:shd w:val="clear" w:color="auto" w:fill="auto"/>
            <w:noWrap/>
            <w:vAlign w:val="center"/>
            <w:hideMark/>
          </w:tcPr>
          <w:p w14:paraId="13098465" w14:textId="77777777" w:rsidR="003F22B9" w:rsidRPr="00D726D7" w:rsidRDefault="003F22B9" w:rsidP="00376AA0">
            <w:pPr>
              <w:keepNext/>
              <w:jc w:val="center"/>
              <w:rPr>
                <w:lang w:eastAsia="de-DE"/>
              </w:rPr>
            </w:pPr>
            <w:r w:rsidRPr="00D726D7">
              <w:rPr>
                <w:lang w:eastAsia="de-DE"/>
              </w:rPr>
              <w:t>65649%</w:t>
            </w:r>
          </w:p>
        </w:tc>
      </w:tr>
      <w:tr w:rsidR="003F22B9" w:rsidRPr="009A633B" w14:paraId="5CC0EF6E"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0C1FB6F1"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37B9F193"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73756CD1"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ADC74A6"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767405B4"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5C0BBEE7"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49A78F24"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3C2B2F25"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5FBC7AD4" w14:textId="77777777" w:rsidR="003F22B9" w:rsidRPr="00D726D7" w:rsidRDefault="003F22B9" w:rsidP="00DD3C00">
            <w:pPr>
              <w:jc w:val="center"/>
              <w:rPr>
                <w:lang w:eastAsia="de-DE"/>
              </w:rPr>
            </w:pPr>
            <w:r w:rsidRPr="00D726D7">
              <w:rPr>
                <w:lang w:eastAsia="de-DE"/>
              </w:rPr>
              <w:t>#DIV/0!</w:t>
            </w:r>
          </w:p>
        </w:tc>
      </w:tr>
    </w:tbl>
    <w:p w14:paraId="664E7BE6" w14:textId="77777777" w:rsidR="003F22B9" w:rsidRPr="00D726D7" w:rsidRDefault="003F22B9" w:rsidP="003F22B9">
      <w:pPr>
        <w:rPr>
          <w:lang w:eastAsia="de-DE"/>
        </w:rPr>
      </w:pPr>
    </w:p>
    <w:p w14:paraId="6BF4142C" w14:textId="77777777" w:rsidR="003F22B9" w:rsidRPr="00D726D7" w:rsidRDefault="003F22B9" w:rsidP="003F22B9">
      <w:pPr>
        <w:rPr>
          <w:lang w:eastAsia="de-DE"/>
        </w:rPr>
      </w:pPr>
      <w:r w:rsidRPr="00D726D7">
        <w:rPr>
          <w:lang w:eastAsia="de-DE"/>
        </w:rPr>
        <w:t xml:space="preserve">Note: Results from </w:t>
      </w:r>
      <w:proofErr w:type="spellStart"/>
      <w:r w:rsidRPr="00D726D7">
        <w:rPr>
          <w:lang w:eastAsia="de-DE"/>
        </w:rPr>
        <w:t>InterDigital</w:t>
      </w:r>
      <w:proofErr w:type="spellEnd"/>
      <w:r w:rsidRPr="00D726D7">
        <w:rPr>
          <w:lang w:eastAsia="de-DE"/>
        </w:rPr>
        <w:t>, crosschecked by xxx.</w:t>
      </w:r>
    </w:p>
    <w:p w14:paraId="0DB6D23A" w14:textId="77777777" w:rsidR="003F22B9" w:rsidRPr="00D726D7" w:rsidRDefault="003F22B9" w:rsidP="00376AA0">
      <w:pPr>
        <w:keepNext/>
        <w:numPr>
          <w:ilvl w:val="2"/>
          <w:numId w:val="58"/>
        </w:numPr>
        <w:rPr>
          <w:b/>
          <w:bCs/>
          <w:lang w:eastAsia="de-DE"/>
        </w:rPr>
      </w:pPr>
      <w:r w:rsidRPr="00D726D7">
        <w:rPr>
          <w:b/>
          <w:bCs/>
          <w:lang w:eastAsia="de-DE"/>
        </w:rPr>
        <w:lastRenderedPageBreak/>
        <w:t>NNVC-11.0 VTM mode vs NNVC-10.0 VLOP</w:t>
      </w:r>
    </w:p>
    <w:p w14:paraId="39ABA076" w14:textId="77777777" w:rsidR="003F22B9" w:rsidRPr="00D726D7" w:rsidRDefault="003F22B9" w:rsidP="00376AA0">
      <w:pPr>
        <w:keepNext/>
        <w:rPr>
          <w:lang w:eastAsia="de-DE"/>
        </w:rPr>
      </w:pPr>
      <w:r w:rsidRPr="00D726D7">
        <w:rPr>
          <w:lang w:eastAsia="de-DE"/>
        </w:rPr>
        <w:t>The NNVC-11.0 where LOP.4 filter is replaced by VLOP3 and Intra Prediction tools activated.</w:t>
      </w:r>
    </w:p>
    <w:tbl>
      <w:tblPr>
        <w:tblW w:w="9302" w:type="dxa"/>
        <w:tblLayout w:type="fixed"/>
        <w:tblCellMar>
          <w:left w:w="0" w:type="dxa"/>
          <w:right w:w="0" w:type="dxa"/>
        </w:tblCellMar>
        <w:tblLook w:val="04A0" w:firstRow="1" w:lastRow="0" w:firstColumn="1" w:lastColumn="0" w:noHBand="0" w:noVBand="1"/>
      </w:tblPr>
      <w:tblGrid>
        <w:gridCol w:w="1440"/>
        <w:gridCol w:w="986"/>
        <w:gridCol w:w="986"/>
        <w:gridCol w:w="986"/>
        <w:gridCol w:w="986"/>
        <w:gridCol w:w="986"/>
        <w:gridCol w:w="986"/>
        <w:gridCol w:w="807"/>
        <w:gridCol w:w="1139"/>
      </w:tblGrid>
      <w:tr w:rsidR="003F22B9" w:rsidRPr="009A633B" w14:paraId="183E1E38" w14:textId="77777777" w:rsidTr="00376AA0">
        <w:trPr>
          <w:trHeight w:val="255"/>
        </w:trPr>
        <w:tc>
          <w:tcPr>
            <w:tcW w:w="1440" w:type="dxa"/>
            <w:tcBorders>
              <w:top w:val="nil"/>
              <w:left w:val="nil"/>
              <w:bottom w:val="nil"/>
              <w:right w:val="nil"/>
            </w:tcBorders>
            <w:shd w:val="clear" w:color="auto" w:fill="auto"/>
            <w:noWrap/>
            <w:vAlign w:val="center"/>
            <w:hideMark/>
          </w:tcPr>
          <w:p w14:paraId="08379AD9"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583C315A" w14:textId="18D9220C" w:rsidR="003F22B9" w:rsidRPr="00D726D7" w:rsidRDefault="003F22B9" w:rsidP="00376AA0">
            <w:pPr>
              <w:keepNext/>
              <w:jc w:val="center"/>
              <w:rPr>
                <w:b/>
                <w:bCs/>
                <w:lang w:eastAsia="de-DE"/>
              </w:rPr>
            </w:pPr>
            <w:r w:rsidRPr="00D726D7">
              <w:rPr>
                <w:b/>
                <w:bCs/>
                <w:lang w:eastAsia="de-DE"/>
              </w:rPr>
              <w:t xml:space="preserve">Random access </w:t>
            </w:r>
            <w:r w:rsidR="005D5F83">
              <w:rPr>
                <w:b/>
                <w:bCs/>
                <w:lang w:eastAsia="de-DE"/>
              </w:rPr>
              <w:t>Main 10</w:t>
            </w:r>
          </w:p>
        </w:tc>
      </w:tr>
      <w:tr w:rsidR="003F22B9" w:rsidRPr="009A633B" w14:paraId="26E7B6E2" w14:textId="77777777" w:rsidTr="00376AA0">
        <w:trPr>
          <w:trHeight w:val="255"/>
        </w:trPr>
        <w:tc>
          <w:tcPr>
            <w:tcW w:w="1440" w:type="dxa"/>
            <w:tcBorders>
              <w:top w:val="nil"/>
              <w:left w:val="nil"/>
              <w:bottom w:val="nil"/>
              <w:right w:val="nil"/>
            </w:tcBorders>
            <w:shd w:val="clear" w:color="auto" w:fill="auto"/>
            <w:noWrap/>
            <w:vAlign w:val="center"/>
            <w:hideMark/>
          </w:tcPr>
          <w:p w14:paraId="2219F9A0"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598A3A34"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3E92506B" w14:textId="77777777" w:rsidTr="00376AA0">
        <w:trPr>
          <w:trHeight w:val="255"/>
        </w:trPr>
        <w:tc>
          <w:tcPr>
            <w:tcW w:w="1440" w:type="dxa"/>
            <w:tcBorders>
              <w:top w:val="nil"/>
              <w:left w:val="nil"/>
              <w:bottom w:val="nil"/>
              <w:right w:val="nil"/>
            </w:tcBorders>
            <w:shd w:val="clear" w:color="auto" w:fill="auto"/>
            <w:noWrap/>
            <w:vAlign w:val="center"/>
            <w:hideMark/>
          </w:tcPr>
          <w:p w14:paraId="225FB559"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4CBCE87B"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062F85A9"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6827691A"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4AF7F9F0"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263C50D1"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72F53997"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44AF43A0"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12C22F03"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510AC36E"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0E23F9E8" w14:textId="77777777" w:rsidR="003F22B9" w:rsidRPr="00D726D7" w:rsidRDefault="003F22B9" w:rsidP="00376AA0">
            <w:pPr>
              <w:keepNext/>
              <w:rPr>
                <w:lang w:eastAsia="de-DE"/>
              </w:rPr>
            </w:pPr>
            <w:r w:rsidRPr="00D726D7">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1536F560" w14:textId="77777777" w:rsidR="003F22B9" w:rsidRPr="00D726D7" w:rsidRDefault="003F22B9" w:rsidP="00376AA0">
            <w:pPr>
              <w:keepNext/>
              <w:jc w:val="center"/>
              <w:rPr>
                <w:lang w:eastAsia="de-DE"/>
              </w:rPr>
            </w:pPr>
            <w:r w:rsidRPr="00D726D7">
              <w:rPr>
                <w:lang w:eastAsia="de-DE"/>
              </w:rPr>
              <w:t>-7.18%</w:t>
            </w:r>
          </w:p>
        </w:tc>
        <w:tc>
          <w:tcPr>
            <w:tcW w:w="986" w:type="dxa"/>
            <w:tcBorders>
              <w:top w:val="single" w:sz="8" w:space="0" w:color="auto"/>
              <w:left w:val="nil"/>
              <w:bottom w:val="nil"/>
              <w:right w:val="nil"/>
            </w:tcBorders>
            <w:shd w:val="clear" w:color="000000" w:fill="CCFFCC"/>
            <w:noWrap/>
            <w:vAlign w:val="center"/>
            <w:hideMark/>
          </w:tcPr>
          <w:p w14:paraId="78703146" w14:textId="77777777" w:rsidR="003F22B9" w:rsidRPr="00D726D7" w:rsidRDefault="003F22B9" w:rsidP="00376AA0">
            <w:pPr>
              <w:keepNext/>
              <w:jc w:val="center"/>
              <w:rPr>
                <w:lang w:eastAsia="de-DE"/>
              </w:rPr>
            </w:pPr>
            <w:r w:rsidRPr="00D726D7">
              <w:rPr>
                <w:lang w:eastAsia="de-DE"/>
              </w:rPr>
              <w:t>-5.57%</w:t>
            </w:r>
          </w:p>
        </w:tc>
        <w:tc>
          <w:tcPr>
            <w:tcW w:w="986" w:type="dxa"/>
            <w:tcBorders>
              <w:top w:val="single" w:sz="8" w:space="0" w:color="auto"/>
              <w:left w:val="nil"/>
              <w:bottom w:val="nil"/>
              <w:right w:val="single" w:sz="4" w:space="0" w:color="auto"/>
            </w:tcBorders>
            <w:shd w:val="clear" w:color="000000" w:fill="CCFFCC"/>
            <w:noWrap/>
            <w:vAlign w:val="center"/>
            <w:hideMark/>
          </w:tcPr>
          <w:p w14:paraId="031F3CA0" w14:textId="77777777" w:rsidR="003F22B9" w:rsidRPr="00D726D7" w:rsidRDefault="003F22B9" w:rsidP="00376AA0">
            <w:pPr>
              <w:keepNext/>
              <w:jc w:val="center"/>
              <w:rPr>
                <w:lang w:eastAsia="de-DE"/>
              </w:rPr>
            </w:pPr>
            <w:r w:rsidRPr="00D726D7">
              <w:rPr>
                <w:lang w:eastAsia="de-DE"/>
              </w:rPr>
              <w:t>-5.74%</w:t>
            </w:r>
          </w:p>
        </w:tc>
        <w:tc>
          <w:tcPr>
            <w:tcW w:w="986" w:type="dxa"/>
            <w:tcBorders>
              <w:top w:val="single" w:sz="8" w:space="0" w:color="auto"/>
              <w:left w:val="single" w:sz="8" w:space="0" w:color="auto"/>
              <w:bottom w:val="nil"/>
              <w:right w:val="nil"/>
            </w:tcBorders>
            <w:shd w:val="clear" w:color="000000" w:fill="CCFFCC"/>
            <w:noWrap/>
            <w:vAlign w:val="center"/>
            <w:hideMark/>
          </w:tcPr>
          <w:p w14:paraId="606572B5" w14:textId="77777777" w:rsidR="003F22B9" w:rsidRPr="00D726D7" w:rsidRDefault="003F22B9" w:rsidP="00376AA0">
            <w:pPr>
              <w:keepNext/>
              <w:jc w:val="center"/>
              <w:rPr>
                <w:lang w:eastAsia="de-DE"/>
              </w:rPr>
            </w:pPr>
            <w:r w:rsidRPr="00D726D7">
              <w:rPr>
                <w:lang w:eastAsia="de-DE"/>
              </w:rPr>
              <w:t>-7.66%</w:t>
            </w:r>
          </w:p>
        </w:tc>
        <w:tc>
          <w:tcPr>
            <w:tcW w:w="986" w:type="dxa"/>
            <w:tcBorders>
              <w:top w:val="single" w:sz="8" w:space="0" w:color="auto"/>
              <w:left w:val="nil"/>
              <w:bottom w:val="nil"/>
              <w:right w:val="nil"/>
            </w:tcBorders>
            <w:shd w:val="clear" w:color="000000" w:fill="CCFFCC"/>
            <w:noWrap/>
            <w:vAlign w:val="center"/>
            <w:hideMark/>
          </w:tcPr>
          <w:p w14:paraId="2EEE6685" w14:textId="77777777" w:rsidR="003F22B9" w:rsidRPr="00D726D7" w:rsidRDefault="003F22B9" w:rsidP="00376AA0">
            <w:pPr>
              <w:keepNext/>
              <w:jc w:val="center"/>
              <w:rPr>
                <w:lang w:eastAsia="de-DE"/>
              </w:rPr>
            </w:pPr>
            <w:r w:rsidRPr="00D726D7">
              <w:rPr>
                <w:lang w:eastAsia="de-DE"/>
              </w:rPr>
              <w:t>-6.78%</w:t>
            </w:r>
          </w:p>
        </w:tc>
        <w:tc>
          <w:tcPr>
            <w:tcW w:w="986" w:type="dxa"/>
            <w:tcBorders>
              <w:top w:val="single" w:sz="8" w:space="0" w:color="auto"/>
              <w:left w:val="nil"/>
              <w:bottom w:val="nil"/>
              <w:right w:val="single" w:sz="4" w:space="0" w:color="auto"/>
            </w:tcBorders>
            <w:shd w:val="clear" w:color="000000" w:fill="CCFFCC"/>
            <w:noWrap/>
            <w:vAlign w:val="center"/>
            <w:hideMark/>
          </w:tcPr>
          <w:p w14:paraId="0ADFC1DA" w14:textId="77777777" w:rsidR="003F22B9" w:rsidRPr="00D726D7" w:rsidRDefault="003F22B9" w:rsidP="00376AA0">
            <w:pPr>
              <w:keepNext/>
              <w:jc w:val="center"/>
              <w:rPr>
                <w:lang w:eastAsia="de-DE"/>
              </w:rPr>
            </w:pPr>
            <w:r w:rsidRPr="00D726D7">
              <w:rPr>
                <w:lang w:eastAsia="de-DE"/>
              </w:rPr>
              <w:t>-6.23%</w:t>
            </w:r>
          </w:p>
        </w:tc>
        <w:tc>
          <w:tcPr>
            <w:tcW w:w="807" w:type="dxa"/>
            <w:tcBorders>
              <w:top w:val="nil"/>
              <w:left w:val="nil"/>
              <w:bottom w:val="nil"/>
              <w:right w:val="nil"/>
            </w:tcBorders>
            <w:shd w:val="clear" w:color="auto" w:fill="auto"/>
            <w:noWrap/>
            <w:vAlign w:val="center"/>
            <w:hideMark/>
          </w:tcPr>
          <w:p w14:paraId="451C9140" w14:textId="77777777" w:rsidR="003F22B9" w:rsidRPr="00D726D7" w:rsidRDefault="003F22B9" w:rsidP="00376AA0">
            <w:pPr>
              <w:keepNext/>
              <w:jc w:val="center"/>
              <w:rPr>
                <w:lang w:eastAsia="de-DE"/>
              </w:rPr>
            </w:pPr>
            <w:r w:rsidRPr="00D726D7">
              <w:rPr>
                <w:lang w:eastAsia="de-DE"/>
              </w:rPr>
              <w:t>116%</w:t>
            </w:r>
          </w:p>
        </w:tc>
        <w:tc>
          <w:tcPr>
            <w:tcW w:w="1139" w:type="dxa"/>
            <w:tcBorders>
              <w:top w:val="nil"/>
              <w:left w:val="nil"/>
              <w:bottom w:val="nil"/>
              <w:right w:val="nil"/>
            </w:tcBorders>
            <w:shd w:val="clear" w:color="auto" w:fill="auto"/>
            <w:noWrap/>
            <w:vAlign w:val="center"/>
            <w:hideMark/>
          </w:tcPr>
          <w:p w14:paraId="73FD21E8" w14:textId="77777777" w:rsidR="003F22B9" w:rsidRPr="00D726D7" w:rsidRDefault="003F22B9" w:rsidP="00376AA0">
            <w:pPr>
              <w:keepNext/>
              <w:jc w:val="center"/>
              <w:rPr>
                <w:lang w:eastAsia="de-DE"/>
              </w:rPr>
            </w:pPr>
            <w:r w:rsidRPr="00D726D7">
              <w:rPr>
                <w:lang w:eastAsia="de-DE"/>
              </w:rPr>
              <w:t>1811%</w:t>
            </w:r>
          </w:p>
        </w:tc>
      </w:tr>
      <w:tr w:rsidR="003F22B9" w:rsidRPr="009A633B" w14:paraId="62AE9B3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4F8406F" w14:textId="77777777" w:rsidR="003F22B9" w:rsidRPr="00D726D7" w:rsidRDefault="003F22B9" w:rsidP="00376AA0">
            <w:pPr>
              <w:keepNext/>
              <w:rPr>
                <w:lang w:eastAsia="de-DE"/>
              </w:rPr>
            </w:pPr>
            <w:r w:rsidRPr="00D726D7">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62CCA442" w14:textId="77777777" w:rsidR="003F22B9" w:rsidRPr="00D726D7" w:rsidRDefault="003F22B9" w:rsidP="00376AA0">
            <w:pPr>
              <w:keepNext/>
              <w:jc w:val="center"/>
              <w:rPr>
                <w:lang w:eastAsia="de-DE"/>
              </w:rPr>
            </w:pPr>
            <w:r w:rsidRPr="00D726D7">
              <w:rPr>
                <w:lang w:eastAsia="de-DE"/>
              </w:rPr>
              <w:t>-5.92%</w:t>
            </w:r>
          </w:p>
        </w:tc>
        <w:tc>
          <w:tcPr>
            <w:tcW w:w="986" w:type="dxa"/>
            <w:tcBorders>
              <w:top w:val="nil"/>
              <w:left w:val="nil"/>
              <w:bottom w:val="nil"/>
              <w:right w:val="nil"/>
            </w:tcBorders>
            <w:shd w:val="clear" w:color="000000" w:fill="CCFFCC"/>
            <w:noWrap/>
            <w:vAlign w:val="center"/>
            <w:hideMark/>
          </w:tcPr>
          <w:p w14:paraId="5FC6722F" w14:textId="77777777" w:rsidR="003F22B9" w:rsidRPr="00D726D7" w:rsidRDefault="003F22B9" w:rsidP="00376AA0">
            <w:pPr>
              <w:keepNext/>
              <w:jc w:val="center"/>
              <w:rPr>
                <w:lang w:eastAsia="de-DE"/>
              </w:rPr>
            </w:pPr>
            <w:r w:rsidRPr="00D726D7">
              <w:rPr>
                <w:lang w:eastAsia="de-DE"/>
              </w:rPr>
              <w:t>-6.40%</w:t>
            </w:r>
          </w:p>
        </w:tc>
        <w:tc>
          <w:tcPr>
            <w:tcW w:w="986" w:type="dxa"/>
            <w:tcBorders>
              <w:top w:val="nil"/>
              <w:left w:val="nil"/>
              <w:bottom w:val="nil"/>
              <w:right w:val="single" w:sz="4" w:space="0" w:color="auto"/>
            </w:tcBorders>
            <w:shd w:val="clear" w:color="000000" w:fill="CCFFCC"/>
            <w:noWrap/>
            <w:vAlign w:val="center"/>
            <w:hideMark/>
          </w:tcPr>
          <w:p w14:paraId="5B1758BA" w14:textId="77777777" w:rsidR="003F22B9" w:rsidRPr="00D726D7" w:rsidRDefault="003F22B9" w:rsidP="00376AA0">
            <w:pPr>
              <w:keepNext/>
              <w:jc w:val="center"/>
              <w:rPr>
                <w:lang w:eastAsia="de-DE"/>
              </w:rPr>
            </w:pPr>
            <w:r w:rsidRPr="00D726D7">
              <w:rPr>
                <w:lang w:eastAsia="de-DE"/>
              </w:rPr>
              <w:t>-4.16%</w:t>
            </w:r>
          </w:p>
        </w:tc>
        <w:tc>
          <w:tcPr>
            <w:tcW w:w="986" w:type="dxa"/>
            <w:tcBorders>
              <w:top w:val="nil"/>
              <w:left w:val="single" w:sz="8" w:space="0" w:color="auto"/>
              <w:bottom w:val="nil"/>
              <w:right w:val="nil"/>
            </w:tcBorders>
            <w:shd w:val="clear" w:color="000000" w:fill="CCFFCC"/>
            <w:noWrap/>
            <w:vAlign w:val="center"/>
            <w:hideMark/>
          </w:tcPr>
          <w:p w14:paraId="29B3C7BD" w14:textId="77777777" w:rsidR="003F22B9" w:rsidRPr="00D726D7" w:rsidRDefault="003F22B9" w:rsidP="00376AA0">
            <w:pPr>
              <w:keepNext/>
              <w:jc w:val="center"/>
              <w:rPr>
                <w:lang w:eastAsia="de-DE"/>
              </w:rPr>
            </w:pPr>
            <w:r w:rsidRPr="00D726D7">
              <w:rPr>
                <w:lang w:eastAsia="de-DE"/>
              </w:rPr>
              <w:t>-6.51%</w:t>
            </w:r>
          </w:p>
        </w:tc>
        <w:tc>
          <w:tcPr>
            <w:tcW w:w="986" w:type="dxa"/>
            <w:tcBorders>
              <w:top w:val="nil"/>
              <w:left w:val="nil"/>
              <w:bottom w:val="nil"/>
              <w:right w:val="nil"/>
            </w:tcBorders>
            <w:shd w:val="clear" w:color="000000" w:fill="CCFFCC"/>
            <w:noWrap/>
            <w:vAlign w:val="center"/>
            <w:hideMark/>
          </w:tcPr>
          <w:p w14:paraId="71027446" w14:textId="77777777" w:rsidR="003F22B9" w:rsidRPr="00D726D7" w:rsidRDefault="003F22B9" w:rsidP="00376AA0">
            <w:pPr>
              <w:keepNext/>
              <w:jc w:val="center"/>
              <w:rPr>
                <w:lang w:eastAsia="de-DE"/>
              </w:rPr>
            </w:pPr>
            <w:r w:rsidRPr="00D726D7">
              <w:rPr>
                <w:lang w:eastAsia="de-DE"/>
              </w:rPr>
              <w:t>-7.01%</w:t>
            </w:r>
          </w:p>
        </w:tc>
        <w:tc>
          <w:tcPr>
            <w:tcW w:w="986" w:type="dxa"/>
            <w:tcBorders>
              <w:top w:val="nil"/>
              <w:left w:val="nil"/>
              <w:bottom w:val="nil"/>
              <w:right w:val="single" w:sz="4" w:space="0" w:color="auto"/>
            </w:tcBorders>
            <w:shd w:val="clear" w:color="000000" w:fill="CCFFCC"/>
            <w:noWrap/>
            <w:vAlign w:val="center"/>
            <w:hideMark/>
          </w:tcPr>
          <w:p w14:paraId="0633A0BD" w14:textId="77777777" w:rsidR="003F22B9" w:rsidRPr="00D726D7" w:rsidRDefault="003F22B9" w:rsidP="00376AA0">
            <w:pPr>
              <w:keepNext/>
              <w:jc w:val="center"/>
              <w:rPr>
                <w:lang w:eastAsia="de-DE"/>
              </w:rPr>
            </w:pPr>
            <w:r w:rsidRPr="00D726D7">
              <w:rPr>
                <w:lang w:eastAsia="de-DE"/>
              </w:rPr>
              <w:t>-3.96%</w:t>
            </w:r>
          </w:p>
        </w:tc>
        <w:tc>
          <w:tcPr>
            <w:tcW w:w="807" w:type="dxa"/>
            <w:tcBorders>
              <w:top w:val="nil"/>
              <w:left w:val="nil"/>
              <w:bottom w:val="nil"/>
              <w:right w:val="nil"/>
            </w:tcBorders>
            <w:shd w:val="clear" w:color="auto" w:fill="auto"/>
            <w:noWrap/>
            <w:vAlign w:val="center"/>
            <w:hideMark/>
          </w:tcPr>
          <w:p w14:paraId="05AA1727" w14:textId="77777777" w:rsidR="003F22B9" w:rsidRPr="00D726D7" w:rsidRDefault="003F22B9" w:rsidP="00376AA0">
            <w:pPr>
              <w:keepNext/>
              <w:jc w:val="center"/>
              <w:rPr>
                <w:lang w:eastAsia="de-DE"/>
              </w:rPr>
            </w:pPr>
            <w:r w:rsidRPr="00D726D7">
              <w:rPr>
                <w:lang w:eastAsia="de-DE"/>
              </w:rPr>
              <w:t>115%</w:t>
            </w:r>
          </w:p>
        </w:tc>
        <w:tc>
          <w:tcPr>
            <w:tcW w:w="1139" w:type="dxa"/>
            <w:tcBorders>
              <w:top w:val="nil"/>
              <w:left w:val="nil"/>
              <w:bottom w:val="nil"/>
              <w:right w:val="nil"/>
            </w:tcBorders>
            <w:shd w:val="clear" w:color="auto" w:fill="auto"/>
            <w:noWrap/>
            <w:vAlign w:val="center"/>
            <w:hideMark/>
          </w:tcPr>
          <w:p w14:paraId="6946F840" w14:textId="77777777" w:rsidR="003F22B9" w:rsidRPr="00D726D7" w:rsidRDefault="003F22B9" w:rsidP="00376AA0">
            <w:pPr>
              <w:keepNext/>
              <w:jc w:val="center"/>
              <w:rPr>
                <w:lang w:eastAsia="de-DE"/>
              </w:rPr>
            </w:pPr>
            <w:r w:rsidRPr="00D726D7">
              <w:rPr>
                <w:lang w:eastAsia="de-DE"/>
              </w:rPr>
              <w:t>1643%</w:t>
            </w:r>
          </w:p>
        </w:tc>
      </w:tr>
      <w:tr w:rsidR="003F22B9" w:rsidRPr="009A633B" w14:paraId="678F5DA0"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F85A9BB"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25CD447A" w14:textId="77777777" w:rsidR="003F22B9" w:rsidRPr="00D726D7" w:rsidRDefault="003F22B9" w:rsidP="00376AA0">
            <w:pPr>
              <w:keepNext/>
              <w:jc w:val="center"/>
              <w:rPr>
                <w:lang w:eastAsia="de-DE"/>
              </w:rPr>
            </w:pPr>
            <w:r w:rsidRPr="00D726D7">
              <w:rPr>
                <w:lang w:eastAsia="de-DE"/>
              </w:rPr>
              <w:t>-5.45%</w:t>
            </w:r>
          </w:p>
        </w:tc>
        <w:tc>
          <w:tcPr>
            <w:tcW w:w="986" w:type="dxa"/>
            <w:tcBorders>
              <w:top w:val="nil"/>
              <w:left w:val="nil"/>
              <w:bottom w:val="nil"/>
              <w:right w:val="nil"/>
            </w:tcBorders>
            <w:shd w:val="clear" w:color="000000" w:fill="CCFFCC"/>
            <w:noWrap/>
            <w:vAlign w:val="center"/>
            <w:hideMark/>
          </w:tcPr>
          <w:p w14:paraId="4EC8B21E" w14:textId="77777777" w:rsidR="003F22B9" w:rsidRPr="00D726D7" w:rsidRDefault="003F22B9" w:rsidP="00376AA0">
            <w:pPr>
              <w:keepNext/>
              <w:jc w:val="center"/>
              <w:rPr>
                <w:lang w:eastAsia="de-DE"/>
              </w:rPr>
            </w:pPr>
            <w:r w:rsidRPr="00D726D7">
              <w:rPr>
                <w:lang w:eastAsia="de-DE"/>
              </w:rPr>
              <w:t>-7.56%</w:t>
            </w:r>
          </w:p>
        </w:tc>
        <w:tc>
          <w:tcPr>
            <w:tcW w:w="986" w:type="dxa"/>
            <w:tcBorders>
              <w:top w:val="nil"/>
              <w:left w:val="nil"/>
              <w:bottom w:val="nil"/>
              <w:right w:val="single" w:sz="4" w:space="0" w:color="auto"/>
            </w:tcBorders>
            <w:shd w:val="clear" w:color="000000" w:fill="CCFFCC"/>
            <w:noWrap/>
            <w:vAlign w:val="center"/>
            <w:hideMark/>
          </w:tcPr>
          <w:p w14:paraId="046612C7" w14:textId="77777777" w:rsidR="003F22B9" w:rsidRPr="00D726D7" w:rsidRDefault="003F22B9" w:rsidP="00376AA0">
            <w:pPr>
              <w:keepNext/>
              <w:jc w:val="center"/>
              <w:rPr>
                <w:lang w:eastAsia="de-DE"/>
              </w:rPr>
            </w:pPr>
            <w:r w:rsidRPr="00D726D7">
              <w:rPr>
                <w:lang w:eastAsia="de-DE"/>
              </w:rPr>
              <w:t>-6.50%</w:t>
            </w:r>
          </w:p>
        </w:tc>
        <w:tc>
          <w:tcPr>
            <w:tcW w:w="986" w:type="dxa"/>
            <w:tcBorders>
              <w:top w:val="nil"/>
              <w:left w:val="single" w:sz="8" w:space="0" w:color="auto"/>
              <w:bottom w:val="nil"/>
              <w:right w:val="nil"/>
            </w:tcBorders>
            <w:shd w:val="clear" w:color="000000" w:fill="CCFFCC"/>
            <w:noWrap/>
            <w:vAlign w:val="center"/>
            <w:hideMark/>
          </w:tcPr>
          <w:p w14:paraId="5AEB02A8" w14:textId="77777777" w:rsidR="003F22B9" w:rsidRPr="00D726D7" w:rsidRDefault="003F22B9" w:rsidP="00376AA0">
            <w:pPr>
              <w:keepNext/>
              <w:jc w:val="center"/>
              <w:rPr>
                <w:lang w:eastAsia="de-DE"/>
              </w:rPr>
            </w:pPr>
            <w:r w:rsidRPr="00D726D7">
              <w:rPr>
                <w:lang w:eastAsia="de-DE"/>
              </w:rPr>
              <w:t>-6.25%</w:t>
            </w:r>
          </w:p>
        </w:tc>
        <w:tc>
          <w:tcPr>
            <w:tcW w:w="986" w:type="dxa"/>
            <w:tcBorders>
              <w:top w:val="nil"/>
              <w:left w:val="nil"/>
              <w:bottom w:val="nil"/>
              <w:right w:val="nil"/>
            </w:tcBorders>
            <w:shd w:val="clear" w:color="000000" w:fill="CCFFCC"/>
            <w:noWrap/>
            <w:vAlign w:val="center"/>
            <w:hideMark/>
          </w:tcPr>
          <w:p w14:paraId="04D1C0E0" w14:textId="77777777" w:rsidR="003F22B9" w:rsidRPr="00D726D7" w:rsidRDefault="003F22B9" w:rsidP="00376AA0">
            <w:pPr>
              <w:keepNext/>
              <w:jc w:val="center"/>
              <w:rPr>
                <w:lang w:eastAsia="de-DE"/>
              </w:rPr>
            </w:pPr>
            <w:r w:rsidRPr="00D726D7">
              <w:rPr>
                <w:lang w:eastAsia="de-DE"/>
              </w:rPr>
              <w:t>-8.21%</w:t>
            </w:r>
          </w:p>
        </w:tc>
        <w:tc>
          <w:tcPr>
            <w:tcW w:w="986" w:type="dxa"/>
            <w:tcBorders>
              <w:top w:val="nil"/>
              <w:left w:val="nil"/>
              <w:bottom w:val="nil"/>
              <w:right w:val="single" w:sz="4" w:space="0" w:color="auto"/>
            </w:tcBorders>
            <w:shd w:val="clear" w:color="000000" w:fill="CCFFCC"/>
            <w:noWrap/>
            <w:vAlign w:val="center"/>
            <w:hideMark/>
          </w:tcPr>
          <w:p w14:paraId="7DE0FCAE" w14:textId="77777777" w:rsidR="003F22B9" w:rsidRPr="00D726D7" w:rsidRDefault="003F22B9" w:rsidP="00376AA0">
            <w:pPr>
              <w:keepNext/>
              <w:jc w:val="center"/>
              <w:rPr>
                <w:lang w:eastAsia="de-DE"/>
              </w:rPr>
            </w:pPr>
            <w:r w:rsidRPr="00D726D7">
              <w:rPr>
                <w:lang w:eastAsia="de-DE"/>
              </w:rPr>
              <w:t>-7.34%</w:t>
            </w:r>
          </w:p>
        </w:tc>
        <w:tc>
          <w:tcPr>
            <w:tcW w:w="807" w:type="dxa"/>
            <w:tcBorders>
              <w:top w:val="nil"/>
              <w:left w:val="nil"/>
              <w:bottom w:val="nil"/>
              <w:right w:val="nil"/>
            </w:tcBorders>
            <w:shd w:val="clear" w:color="auto" w:fill="auto"/>
            <w:noWrap/>
            <w:vAlign w:val="center"/>
            <w:hideMark/>
          </w:tcPr>
          <w:p w14:paraId="3B4A9EF7" w14:textId="77777777" w:rsidR="003F22B9" w:rsidRPr="00D726D7" w:rsidRDefault="003F22B9" w:rsidP="00376AA0">
            <w:pPr>
              <w:keepNext/>
              <w:jc w:val="center"/>
              <w:rPr>
                <w:lang w:eastAsia="de-DE"/>
              </w:rPr>
            </w:pPr>
            <w:r w:rsidRPr="00D726D7">
              <w:rPr>
                <w:lang w:eastAsia="de-DE"/>
              </w:rPr>
              <w:t>118%</w:t>
            </w:r>
          </w:p>
        </w:tc>
        <w:tc>
          <w:tcPr>
            <w:tcW w:w="1139" w:type="dxa"/>
            <w:tcBorders>
              <w:top w:val="nil"/>
              <w:left w:val="nil"/>
              <w:bottom w:val="nil"/>
              <w:right w:val="nil"/>
            </w:tcBorders>
            <w:shd w:val="clear" w:color="auto" w:fill="auto"/>
            <w:noWrap/>
            <w:vAlign w:val="center"/>
            <w:hideMark/>
          </w:tcPr>
          <w:p w14:paraId="38C13808" w14:textId="77777777" w:rsidR="003F22B9" w:rsidRPr="00D726D7" w:rsidRDefault="003F22B9" w:rsidP="00376AA0">
            <w:pPr>
              <w:keepNext/>
              <w:jc w:val="center"/>
              <w:rPr>
                <w:lang w:eastAsia="de-DE"/>
              </w:rPr>
            </w:pPr>
            <w:r w:rsidRPr="00D726D7">
              <w:rPr>
                <w:lang w:eastAsia="de-DE"/>
              </w:rPr>
              <w:t>1689%</w:t>
            </w:r>
          </w:p>
        </w:tc>
      </w:tr>
      <w:tr w:rsidR="003F22B9" w:rsidRPr="009A633B" w14:paraId="5B515203"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207B159"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7C2B5E39" w14:textId="77777777" w:rsidR="003F22B9" w:rsidRPr="00D726D7" w:rsidRDefault="003F22B9" w:rsidP="00376AA0">
            <w:pPr>
              <w:keepNext/>
              <w:jc w:val="center"/>
              <w:rPr>
                <w:lang w:eastAsia="de-DE"/>
              </w:rPr>
            </w:pPr>
            <w:r w:rsidRPr="00D726D7">
              <w:rPr>
                <w:lang w:eastAsia="de-DE"/>
              </w:rPr>
              <w:t>-4.95%</w:t>
            </w:r>
          </w:p>
        </w:tc>
        <w:tc>
          <w:tcPr>
            <w:tcW w:w="986" w:type="dxa"/>
            <w:tcBorders>
              <w:top w:val="nil"/>
              <w:left w:val="nil"/>
              <w:bottom w:val="nil"/>
              <w:right w:val="nil"/>
            </w:tcBorders>
            <w:shd w:val="clear" w:color="000000" w:fill="CCFFCC"/>
            <w:noWrap/>
            <w:vAlign w:val="center"/>
            <w:hideMark/>
          </w:tcPr>
          <w:p w14:paraId="26CAA812" w14:textId="77777777" w:rsidR="003F22B9" w:rsidRPr="00D726D7" w:rsidRDefault="003F22B9" w:rsidP="00376AA0">
            <w:pPr>
              <w:keepNext/>
              <w:jc w:val="center"/>
              <w:rPr>
                <w:lang w:eastAsia="de-DE"/>
              </w:rPr>
            </w:pPr>
            <w:r w:rsidRPr="00D726D7">
              <w:rPr>
                <w:lang w:eastAsia="de-DE"/>
              </w:rPr>
              <w:t>-6.49%</w:t>
            </w:r>
          </w:p>
        </w:tc>
        <w:tc>
          <w:tcPr>
            <w:tcW w:w="986" w:type="dxa"/>
            <w:tcBorders>
              <w:top w:val="nil"/>
              <w:left w:val="nil"/>
              <w:bottom w:val="nil"/>
              <w:right w:val="single" w:sz="4" w:space="0" w:color="auto"/>
            </w:tcBorders>
            <w:shd w:val="clear" w:color="000000" w:fill="CCFFCC"/>
            <w:noWrap/>
            <w:vAlign w:val="center"/>
            <w:hideMark/>
          </w:tcPr>
          <w:p w14:paraId="479E9294" w14:textId="77777777" w:rsidR="003F22B9" w:rsidRPr="00D726D7" w:rsidRDefault="003F22B9" w:rsidP="00376AA0">
            <w:pPr>
              <w:keepNext/>
              <w:jc w:val="center"/>
              <w:rPr>
                <w:lang w:eastAsia="de-DE"/>
              </w:rPr>
            </w:pPr>
            <w:r w:rsidRPr="00D726D7">
              <w:rPr>
                <w:lang w:eastAsia="de-DE"/>
              </w:rPr>
              <w:t>-5.83%</w:t>
            </w:r>
          </w:p>
        </w:tc>
        <w:tc>
          <w:tcPr>
            <w:tcW w:w="986" w:type="dxa"/>
            <w:tcBorders>
              <w:top w:val="nil"/>
              <w:left w:val="single" w:sz="8" w:space="0" w:color="auto"/>
              <w:bottom w:val="nil"/>
              <w:right w:val="nil"/>
            </w:tcBorders>
            <w:shd w:val="clear" w:color="000000" w:fill="CCFFCC"/>
            <w:noWrap/>
            <w:vAlign w:val="center"/>
            <w:hideMark/>
          </w:tcPr>
          <w:p w14:paraId="296A2204" w14:textId="77777777" w:rsidR="003F22B9" w:rsidRPr="00D726D7" w:rsidRDefault="003F22B9" w:rsidP="00376AA0">
            <w:pPr>
              <w:keepNext/>
              <w:jc w:val="center"/>
              <w:rPr>
                <w:lang w:eastAsia="de-DE"/>
              </w:rPr>
            </w:pPr>
            <w:r w:rsidRPr="00D726D7">
              <w:rPr>
                <w:lang w:eastAsia="de-DE"/>
              </w:rPr>
              <w:t>-6.01%</w:t>
            </w:r>
          </w:p>
        </w:tc>
        <w:tc>
          <w:tcPr>
            <w:tcW w:w="986" w:type="dxa"/>
            <w:tcBorders>
              <w:top w:val="nil"/>
              <w:left w:val="nil"/>
              <w:bottom w:val="nil"/>
              <w:right w:val="nil"/>
            </w:tcBorders>
            <w:shd w:val="clear" w:color="000000" w:fill="CCFFCC"/>
            <w:noWrap/>
            <w:vAlign w:val="center"/>
            <w:hideMark/>
          </w:tcPr>
          <w:p w14:paraId="67A7BCA8" w14:textId="77777777" w:rsidR="003F22B9" w:rsidRPr="00D726D7" w:rsidRDefault="003F22B9" w:rsidP="00376AA0">
            <w:pPr>
              <w:keepNext/>
              <w:jc w:val="center"/>
              <w:rPr>
                <w:lang w:eastAsia="de-DE"/>
              </w:rPr>
            </w:pPr>
            <w:r w:rsidRPr="00D726D7">
              <w:rPr>
                <w:lang w:eastAsia="de-DE"/>
              </w:rPr>
              <w:t>-7.79%</w:t>
            </w:r>
          </w:p>
        </w:tc>
        <w:tc>
          <w:tcPr>
            <w:tcW w:w="986" w:type="dxa"/>
            <w:tcBorders>
              <w:top w:val="nil"/>
              <w:left w:val="nil"/>
              <w:bottom w:val="nil"/>
              <w:right w:val="single" w:sz="4" w:space="0" w:color="auto"/>
            </w:tcBorders>
            <w:shd w:val="clear" w:color="000000" w:fill="CCFFCC"/>
            <w:noWrap/>
            <w:vAlign w:val="center"/>
            <w:hideMark/>
          </w:tcPr>
          <w:p w14:paraId="28FD64A1" w14:textId="77777777" w:rsidR="003F22B9" w:rsidRPr="00D726D7" w:rsidRDefault="003F22B9" w:rsidP="00376AA0">
            <w:pPr>
              <w:keepNext/>
              <w:jc w:val="center"/>
              <w:rPr>
                <w:lang w:eastAsia="de-DE"/>
              </w:rPr>
            </w:pPr>
            <w:r w:rsidRPr="00D726D7">
              <w:rPr>
                <w:lang w:eastAsia="de-DE"/>
              </w:rPr>
              <w:t>-6.45%</w:t>
            </w:r>
          </w:p>
        </w:tc>
        <w:tc>
          <w:tcPr>
            <w:tcW w:w="807" w:type="dxa"/>
            <w:tcBorders>
              <w:top w:val="nil"/>
              <w:left w:val="nil"/>
              <w:bottom w:val="nil"/>
              <w:right w:val="nil"/>
            </w:tcBorders>
            <w:shd w:val="clear" w:color="auto" w:fill="auto"/>
            <w:noWrap/>
            <w:vAlign w:val="center"/>
            <w:hideMark/>
          </w:tcPr>
          <w:p w14:paraId="1C0A4809" w14:textId="77777777" w:rsidR="003F22B9" w:rsidRPr="00D726D7" w:rsidRDefault="003F22B9" w:rsidP="00376AA0">
            <w:pPr>
              <w:keepNext/>
              <w:jc w:val="center"/>
              <w:rPr>
                <w:lang w:eastAsia="de-DE"/>
              </w:rPr>
            </w:pPr>
            <w:r w:rsidRPr="00D726D7">
              <w:rPr>
                <w:lang w:eastAsia="de-DE"/>
              </w:rPr>
              <w:t>116%</w:t>
            </w:r>
          </w:p>
        </w:tc>
        <w:tc>
          <w:tcPr>
            <w:tcW w:w="1139" w:type="dxa"/>
            <w:tcBorders>
              <w:top w:val="nil"/>
              <w:left w:val="nil"/>
              <w:bottom w:val="nil"/>
              <w:right w:val="nil"/>
            </w:tcBorders>
            <w:shd w:val="clear" w:color="auto" w:fill="auto"/>
            <w:noWrap/>
            <w:vAlign w:val="center"/>
            <w:hideMark/>
          </w:tcPr>
          <w:p w14:paraId="517A490D" w14:textId="77777777" w:rsidR="003F22B9" w:rsidRPr="00D726D7" w:rsidRDefault="003F22B9" w:rsidP="00376AA0">
            <w:pPr>
              <w:keepNext/>
              <w:jc w:val="center"/>
              <w:rPr>
                <w:lang w:eastAsia="de-DE"/>
              </w:rPr>
            </w:pPr>
            <w:r w:rsidRPr="00D726D7">
              <w:rPr>
                <w:lang w:eastAsia="de-DE"/>
              </w:rPr>
              <w:t>1504%</w:t>
            </w:r>
          </w:p>
        </w:tc>
      </w:tr>
      <w:tr w:rsidR="003F22B9" w:rsidRPr="009A633B" w14:paraId="4A1D84F0"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9C41235"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51FB6248" w14:textId="11792C14"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33F634A1"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074DE17A" w14:textId="709CB110" w:rsidR="003F22B9" w:rsidRPr="00D726D7" w:rsidRDefault="003F22B9" w:rsidP="00376AA0">
            <w:pPr>
              <w:keepNext/>
              <w:jc w:val="center"/>
              <w:rPr>
                <w:lang w:eastAsia="de-DE"/>
              </w:rPr>
            </w:pPr>
          </w:p>
        </w:tc>
        <w:tc>
          <w:tcPr>
            <w:tcW w:w="986" w:type="dxa"/>
            <w:tcBorders>
              <w:top w:val="nil"/>
              <w:left w:val="single" w:sz="8" w:space="0" w:color="auto"/>
              <w:bottom w:val="nil"/>
              <w:right w:val="nil"/>
            </w:tcBorders>
            <w:shd w:val="clear" w:color="auto" w:fill="auto"/>
            <w:noWrap/>
            <w:vAlign w:val="center"/>
            <w:hideMark/>
          </w:tcPr>
          <w:p w14:paraId="51CFC8C1" w14:textId="46419CB0"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2B55803D"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0A255BC3" w14:textId="5E24D8BD"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hideMark/>
          </w:tcPr>
          <w:p w14:paraId="563DF2C6" w14:textId="469BAB78"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hideMark/>
          </w:tcPr>
          <w:p w14:paraId="219772D8" w14:textId="77777777" w:rsidR="003F22B9" w:rsidRPr="00D726D7" w:rsidRDefault="003F22B9" w:rsidP="00376AA0">
            <w:pPr>
              <w:keepNext/>
              <w:jc w:val="center"/>
              <w:rPr>
                <w:lang w:eastAsia="de-DE"/>
              </w:rPr>
            </w:pPr>
          </w:p>
        </w:tc>
      </w:tr>
      <w:tr w:rsidR="003F22B9" w:rsidRPr="009A633B" w14:paraId="35266FB4"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6981B511"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300C2AC3" w14:textId="77777777" w:rsidR="003F22B9" w:rsidRPr="00D726D7" w:rsidRDefault="003F22B9" w:rsidP="00376AA0">
            <w:pPr>
              <w:keepNext/>
              <w:jc w:val="center"/>
              <w:rPr>
                <w:lang w:eastAsia="de-DE"/>
              </w:rPr>
            </w:pPr>
            <w:r w:rsidRPr="00D726D7">
              <w:rPr>
                <w:lang w:eastAsia="de-DE"/>
              </w:rPr>
              <w:t>-5.75%</w:t>
            </w:r>
          </w:p>
        </w:tc>
        <w:tc>
          <w:tcPr>
            <w:tcW w:w="986" w:type="dxa"/>
            <w:tcBorders>
              <w:top w:val="single" w:sz="8" w:space="0" w:color="auto"/>
              <w:left w:val="nil"/>
              <w:bottom w:val="nil"/>
              <w:right w:val="nil"/>
            </w:tcBorders>
            <w:shd w:val="clear" w:color="000000" w:fill="CCFFCC"/>
            <w:noWrap/>
            <w:vAlign w:val="center"/>
            <w:hideMark/>
          </w:tcPr>
          <w:p w14:paraId="5DD14FA8" w14:textId="77777777" w:rsidR="003F22B9" w:rsidRPr="00D726D7" w:rsidRDefault="003F22B9" w:rsidP="00376AA0">
            <w:pPr>
              <w:keepNext/>
              <w:jc w:val="center"/>
              <w:rPr>
                <w:lang w:eastAsia="de-DE"/>
              </w:rPr>
            </w:pPr>
            <w:r w:rsidRPr="00D726D7">
              <w:rPr>
                <w:lang w:eastAsia="de-DE"/>
              </w:rPr>
              <w:t>-6.65%</w:t>
            </w:r>
          </w:p>
        </w:tc>
        <w:tc>
          <w:tcPr>
            <w:tcW w:w="986" w:type="dxa"/>
            <w:tcBorders>
              <w:top w:val="single" w:sz="8" w:space="0" w:color="auto"/>
              <w:left w:val="nil"/>
              <w:bottom w:val="nil"/>
              <w:right w:val="single" w:sz="4" w:space="0" w:color="auto"/>
            </w:tcBorders>
            <w:shd w:val="clear" w:color="000000" w:fill="CCFFCC"/>
            <w:noWrap/>
            <w:vAlign w:val="center"/>
            <w:hideMark/>
          </w:tcPr>
          <w:p w14:paraId="41E9D18C" w14:textId="77777777" w:rsidR="003F22B9" w:rsidRPr="00D726D7" w:rsidRDefault="003F22B9" w:rsidP="00376AA0">
            <w:pPr>
              <w:keepNext/>
              <w:jc w:val="center"/>
              <w:rPr>
                <w:lang w:eastAsia="de-DE"/>
              </w:rPr>
            </w:pPr>
            <w:r w:rsidRPr="00D726D7">
              <w:rPr>
                <w:lang w:eastAsia="de-DE"/>
              </w:rPr>
              <w:t>-5.70%</w:t>
            </w:r>
          </w:p>
        </w:tc>
        <w:tc>
          <w:tcPr>
            <w:tcW w:w="986" w:type="dxa"/>
            <w:tcBorders>
              <w:top w:val="single" w:sz="8" w:space="0" w:color="auto"/>
              <w:left w:val="single" w:sz="8" w:space="0" w:color="auto"/>
              <w:bottom w:val="nil"/>
              <w:right w:val="nil"/>
            </w:tcBorders>
            <w:shd w:val="clear" w:color="000000" w:fill="CCFFCC"/>
            <w:noWrap/>
            <w:vAlign w:val="center"/>
            <w:hideMark/>
          </w:tcPr>
          <w:p w14:paraId="4218C8D1" w14:textId="77777777" w:rsidR="003F22B9" w:rsidRPr="00D726D7" w:rsidRDefault="003F22B9" w:rsidP="00376AA0">
            <w:pPr>
              <w:keepNext/>
              <w:jc w:val="center"/>
              <w:rPr>
                <w:lang w:eastAsia="de-DE"/>
              </w:rPr>
            </w:pPr>
            <w:r w:rsidRPr="00D726D7">
              <w:rPr>
                <w:lang w:eastAsia="de-DE"/>
              </w:rPr>
              <w:t>-6.52%</w:t>
            </w:r>
          </w:p>
        </w:tc>
        <w:tc>
          <w:tcPr>
            <w:tcW w:w="986" w:type="dxa"/>
            <w:tcBorders>
              <w:top w:val="single" w:sz="8" w:space="0" w:color="auto"/>
              <w:left w:val="nil"/>
              <w:bottom w:val="nil"/>
              <w:right w:val="nil"/>
            </w:tcBorders>
            <w:shd w:val="clear" w:color="000000" w:fill="CCFFCC"/>
            <w:noWrap/>
            <w:vAlign w:val="center"/>
            <w:hideMark/>
          </w:tcPr>
          <w:p w14:paraId="4BDCD56A" w14:textId="77777777" w:rsidR="003F22B9" w:rsidRPr="00D726D7" w:rsidRDefault="003F22B9" w:rsidP="00376AA0">
            <w:pPr>
              <w:keepNext/>
              <w:jc w:val="center"/>
              <w:rPr>
                <w:lang w:eastAsia="de-DE"/>
              </w:rPr>
            </w:pPr>
            <w:r w:rsidRPr="00D726D7">
              <w:rPr>
                <w:lang w:eastAsia="de-DE"/>
              </w:rPr>
              <w:t>-7.57%</w:t>
            </w:r>
          </w:p>
        </w:tc>
        <w:tc>
          <w:tcPr>
            <w:tcW w:w="986" w:type="dxa"/>
            <w:tcBorders>
              <w:top w:val="single" w:sz="8" w:space="0" w:color="auto"/>
              <w:left w:val="nil"/>
              <w:bottom w:val="nil"/>
              <w:right w:val="single" w:sz="4" w:space="0" w:color="auto"/>
            </w:tcBorders>
            <w:shd w:val="clear" w:color="000000" w:fill="CCFFCC"/>
            <w:noWrap/>
            <w:vAlign w:val="center"/>
            <w:hideMark/>
          </w:tcPr>
          <w:p w14:paraId="71F41507" w14:textId="77777777" w:rsidR="003F22B9" w:rsidRPr="00D726D7" w:rsidRDefault="003F22B9" w:rsidP="00376AA0">
            <w:pPr>
              <w:keepNext/>
              <w:jc w:val="center"/>
              <w:rPr>
                <w:lang w:eastAsia="de-DE"/>
              </w:rPr>
            </w:pPr>
            <w:r w:rsidRPr="00D726D7">
              <w:rPr>
                <w:lang w:eastAsia="de-DE"/>
              </w:rPr>
              <w:t>-6.20%</w:t>
            </w:r>
          </w:p>
        </w:tc>
        <w:tc>
          <w:tcPr>
            <w:tcW w:w="807" w:type="dxa"/>
            <w:tcBorders>
              <w:top w:val="single" w:sz="8" w:space="0" w:color="auto"/>
              <w:left w:val="nil"/>
              <w:bottom w:val="nil"/>
              <w:right w:val="nil"/>
            </w:tcBorders>
            <w:shd w:val="clear" w:color="auto" w:fill="auto"/>
            <w:noWrap/>
            <w:vAlign w:val="center"/>
            <w:hideMark/>
          </w:tcPr>
          <w:p w14:paraId="3BD79F5C" w14:textId="77777777" w:rsidR="003F22B9" w:rsidRPr="00D726D7" w:rsidRDefault="003F22B9" w:rsidP="00376AA0">
            <w:pPr>
              <w:keepNext/>
              <w:jc w:val="center"/>
              <w:rPr>
                <w:lang w:eastAsia="de-DE"/>
              </w:rPr>
            </w:pPr>
            <w:r w:rsidRPr="00D726D7">
              <w:rPr>
                <w:lang w:eastAsia="de-DE"/>
              </w:rPr>
              <w:t>116%</w:t>
            </w:r>
          </w:p>
        </w:tc>
        <w:tc>
          <w:tcPr>
            <w:tcW w:w="1139" w:type="dxa"/>
            <w:tcBorders>
              <w:top w:val="single" w:sz="8" w:space="0" w:color="auto"/>
              <w:left w:val="nil"/>
              <w:bottom w:val="nil"/>
              <w:right w:val="nil"/>
            </w:tcBorders>
            <w:shd w:val="clear" w:color="auto" w:fill="auto"/>
            <w:noWrap/>
            <w:vAlign w:val="center"/>
            <w:hideMark/>
          </w:tcPr>
          <w:p w14:paraId="5A0962F6" w14:textId="77777777" w:rsidR="003F22B9" w:rsidRPr="00D726D7" w:rsidRDefault="003F22B9" w:rsidP="00376AA0">
            <w:pPr>
              <w:keepNext/>
              <w:jc w:val="center"/>
              <w:rPr>
                <w:lang w:eastAsia="de-DE"/>
              </w:rPr>
            </w:pPr>
            <w:r w:rsidRPr="00D726D7">
              <w:rPr>
                <w:lang w:eastAsia="de-DE"/>
              </w:rPr>
              <w:t>1651%</w:t>
            </w:r>
          </w:p>
        </w:tc>
      </w:tr>
      <w:tr w:rsidR="003F22B9" w:rsidRPr="009A633B" w14:paraId="0CEF904C"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1E981B4B"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4C5BC9FD" w14:textId="77777777" w:rsidR="003F22B9" w:rsidRPr="00D726D7" w:rsidRDefault="003F22B9" w:rsidP="00376AA0">
            <w:pPr>
              <w:keepNext/>
              <w:jc w:val="center"/>
              <w:rPr>
                <w:lang w:eastAsia="de-DE"/>
              </w:rPr>
            </w:pPr>
            <w:r w:rsidRPr="00D726D7">
              <w:rPr>
                <w:lang w:eastAsia="de-DE"/>
              </w:rPr>
              <w:t>-4.87%</w:t>
            </w:r>
          </w:p>
        </w:tc>
        <w:tc>
          <w:tcPr>
            <w:tcW w:w="986" w:type="dxa"/>
            <w:tcBorders>
              <w:top w:val="single" w:sz="8" w:space="0" w:color="auto"/>
              <w:left w:val="nil"/>
              <w:bottom w:val="nil"/>
              <w:right w:val="nil"/>
            </w:tcBorders>
            <w:shd w:val="clear" w:color="000000" w:fill="CCFFCC"/>
            <w:noWrap/>
            <w:vAlign w:val="center"/>
            <w:hideMark/>
          </w:tcPr>
          <w:p w14:paraId="7860BC28" w14:textId="77777777" w:rsidR="003F22B9" w:rsidRPr="00D726D7" w:rsidRDefault="003F22B9" w:rsidP="00376AA0">
            <w:pPr>
              <w:keepNext/>
              <w:jc w:val="center"/>
              <w:rPr>
                <w:lang w:eastAsia="de-DE"/>
              </w:rPr>
            </w:pPr>
            <w:r w:rsidRPr="00D726D7">
              <w:rPr>
                <w:lang w:eastAsia="de-DE"/>
              </w:rPr>
              <w:t>-5.48%</w:t>
            </w:r>
          </w:p>
        </w:tc>
        <w:tc>
          <w:tcPr>
            <w:tcW w:w="986" w:type="dxa"/>
            <w:tcBorders>
              <w:top w:val="single" w:sz="8" w:space="0" w:color="auto"/>
              <w:left w:val="nil"/>
              <w:bottom w:val="nil"/>
              <w:right w:val="single" w:sz="4" w:space="0" w:color="auto"/>
            </w:tcBorders>
            <w:shd w:val="clear" w:color="000000" w:fill="CCFFCC"/>
            <w:noWrap/>
            <w:vAlign w:val="center"/>
            <w:hideMark/>
          </w:tcPr>
          <w:p w14:paraId="321F5526" w14:textId="77777777" w:rsidR="003F22B9" w:rsidRPr="00D726D7" w:rsidRDefault="003F22B9" w:rsidP="00376AA0">
            <w:pPr>
              <w:keepNext/>
              <w:jc w:val="center"/>
              <w:rPr>
                <w:lang w:eastAsia="de-DE"/>
              </w:rPr>
            </w:pPr>
            <w:r w:rsidRPr="00D726D7">
              <w:rPr>
                <w:lang w:eastAsia="de-DE"/>
              </w:rPr>
              <w:t>-4.91%</w:t>
            </w:r>
          </w:p>
        </w:tc>
        <w:tc>
          <w:tcPr>
            <w:tcW w:w="986" w:type="dxa"/>
            <w:tcBorders>
              <w:top w:val="single" w:sz="8" w:space="0" w:color="auto"/>
              <w:left w:val="single" w:sz="8" w:space="0" w:color="auto"/>
              <w:bottom w:val="nil"/>
              <w:right w:val="nil"/>
            </w:tcBorders>
            <w:shd w:val="clear" w:color="000000" w:fill="CCFFCC"/>
            <w:noWrap/>
            <w:vAlign w:val="center"/>
            <w:hideMark/>
          </w:tcPr>
          <w:p w14:paraId="77126E24" w14:textId="77777777" w:rsidR="003F22B9" w:rsidRPr="00D726D7" w:rsidRDefault="003F22B9" w:rsidP="00376AA0">
            <w:pPr>
              <w:keepNext/>
              <w:jc w:val="center"/>
              <w:rPr>
                <w:lang w:eastAsia="de-DE"/>
              </w:rPr>
            </w:pPr>
            <w:r w:rsidRPr="00D726D7">
              <w:rPr>
                <w:lang w:eastAsia="de-DE"/>
              </w:rPr>
              <w:t>-5.46%</w:t>
            </w:r>
          </w:p>
        </w:tc>
        <w:tc>
          <w:tcPr>
            <w:tcW w:w="986" w:type="dxa"/>
            <w:tcBorders>
              <w:top w:val="single" w:sz="8" w:space="0" w:color="auto"/>
              <w:left w:val="nil"/>
              <w:bottom w:val="nil"/>
              <w:right w:val="nil"/>
            </w:tcBorders>
            <w:shd w:val="clear" w:color="000000" w:fill="CCFFCC"/>
            <w:noWrap/>
            <w:vAlign w:val="center"/>
            <w:hideMark/>
          </w:tcPr>
          <w:p w14:paraId="19184508" w14:textId="77777777" w:rsidR="003F22B9" w:rsidRPr="00D726D7" w:rsidRDefault="003F22B9" w:rsidP="00376AA0">
            <w:pPr>
              <w:keepNext/>
              <w:jc w:val="center"/>
              <w:rPr>
                <w:lang w:eastAsia="de-DE"/>
              </w:rPr>
            </w:pPr>
            <w:r w:rsidRPr="00D726D7">
              <w:rPr>
                <w:lang w:eastAsia="de-DE"/>
              </w:rPr>
              <w:t>-6.03%</w:t>
            </w:r>
          </w:p>
        </w:tc>
        <w:tc>
          <w:tcPr>
            <w:tcW w:w="986" w:type="dxa"/>
            <w:tcBorders>
              <w:top w:val="single" w:sz="8" w:space="0" w:color="auto"/>
              <w:left w:val="nil"/>
              <w:bottom w:val="nil"/>
              <w:right w:val="single" w:sz="4" w:space="0" w:color="auto"/>
            </w:tcBorders>
            <w:shd w:val="clear" w:color="000000" w:fill="CCFFCC"/>
            <w:noWrap/>
            <w:vAlign w:val="center"/>
            <w:hideMark/>
          </w:tcPr>
          <w:p w14:paraId="531CF163" w14:textId="77777777" w:rsidR="003F22B9" w:rsidRPr="00D726D7" w:rsidRDefault="003F22B9" w:rsidP="00376AA0">
            <w:pPr>
              <w:keepNext/>
              <w:jc w:val="center"/>
              <w:rPr>
                <w:lang w:eastAsia="de-DE"/>
              </w:rPr>
            </w:pPr>
            <w:r w:rsidRPr="00D726D7">
              <w:rPr>
                <w:lang w:eastAsia="de-DE"/>
              </w:rPr>
              <w:t>-5.38%</w:t>
            </w:r>
          </w:p>
        </w:tc>
        <w:tc>
          <w:tcPr>
            <w:tcW w:w="807" w:type="dxa"/>
            <w:tcBorders>
              <w:top w:val="single" w:sz="8" w:space="0" w:color="auto"/>
              <w:left w:val="nil"/>
              <w:bottom w:val="nil"/>
              <w:right w:val="nil"/>
            </w:tcBorders>
            <w:shd w:val="clear" w:color="auto" w:fill="auto"/>
            <w:noWrap/>
            <w:vAlign w:val="center"/>
            <w:hideMark/>
          </w:tcPr>
          <w:p w14:paraId="1865469F" w14:textId="77777777" w:rsidR="003F22B9" w:rsidRPr="00D726D7" w:rsidRDefault="003F22B9" w:rsidP="00376AA0">
            <w:pPr>
              <w:keepNext/>
              <w:jc w:val="center"/>
              <w:rPr>
                <w:lang w:eastAsia="de-DE"/>
              </w:rPr>
            </w:pPr>
            <w:r w:rsidRPr="00D726D7">
              <w:rPr>
                <w:lang w:eastAsia="de-DE"/>
              </w:rPr>
              <w:t>112%</w:t>
            </w:r>
          </w:p>
        </w:tc>
        <w:tc>
          <w:tcPr>
            <w:tcW w:w="1139" w:type="dxa"/>
            <w:tcBorders>
              <w:top w:val="single" w:sz="8" w:space="0" w:color="auto"/>
              <w:left w:val="nil"/>
              <w:bottom w:val="nil"/>
              <w:right w:val="nil"/>
            </w:tcBorders>
            <w:shd w:val="clear" w:color="auto" w:fill="auto"/>
            <w:noWrap/>
            <w:vAlign w:val="center"/>
            <w:hideMark/>
          </w:tcPr>
          <w:p w14:paraId="00530B92" w14:textId="77777777" w:rsidR="003F22B9" w:rsidRPr="00D726D7" w:rsidRDefault="003F22B9" w:rsidP="00376AA0">
            <w:pPr>
              <w:keepNext/>
              <w:jc w:val="center"/>
              <w:rPr>
                <w:lang w:eastAsia="de-DE"/>
              </w:rPr>
            </w:pPr>
            <w:r w:rsidRPr="00D726D7">
              <w:rPr>
                <w:lang w:eastAsia="de-DE"/>
              </w:rPr>
              <w:t>1396%</w:t>
            </w:r>
          </w:p>
        </w:tc>
      </w:tr>
      <w:tr w:rsidR="003F22B9" w:rsidRPr="009A633B" w14:paraId="6AA30375"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D7F6630"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7B801897" w14:textId="77777777" w:rsidR="003F22B9" w:rsidRPr="00D726D7" w:rsidRDefault="003F22B9" w:rsidP="00376AA0">
            <w:pPr>
              <w:keepNext/>
              <w:jc w:val="center"/>
              <w:rPr>
                <w:lang w:eastAsia="de-DE"/>
              </w:rPr>
            </w:pPr>
            <w:r w:rsidRPr="00D726D7">
              <w:rPr>
                <w:lang w:eastAsia="de-DE"/>
              </w:rPr>
              <w:t>-2.93%</w:t>
            </w:r>
          </w:p>
        </w:tc>
        <w:tc>
          <w:tcPr>
            <w:tcW w:w="986" w:type="dxa"/>
            <w:tcBorders>
              <w:top w:val="nil"/>
              <w:left w:val="nil"/>
              <w:bottom w:val="nil"/>
              <w:right w:val="nil"/>
            </w:tcBorders>
            <w:shd w:val="clear" w:color="000000" w:fill="CCFFCC"/>
            <w:noWrap/>
            <w:vAlign w:val="center"/>
            <w:hideMark/>
          </w:tcPr>
          <w:p w14:paraId="7C3C4F9D" w14:textId="77777777" w:rsidR="003F22B9" w:rsidRPr="00D726D7" w:rsidRDefault="003F22B9" w:rsidP="00376AA0">
            <w:pPr>
              <w:keepNext/>
              <w:jc w:val="center"/>
              <w:rPr>
                <w:lang w:eastAsia="de-DE"/>
              </w:rPr>
            </w:pPr>
            <w:r w:rsidRPr="00D726D7">
              <w:rPr>
                <w:lang w:eastAsia="de-DE"/>
              </w:rPr>
              <w:t>-3.48%</w:t>
            </w:r>
          </w:p>
        </w:tc>
        <w:tc>
          <w:tcPr>
            <w:tcW w:w="986" w:type="dxa"/>
            <w:tcBorders>
              <w:top w:val="nil"/>
              <w:left w:val="nil"/>
              <w:bottom w:val="nil"/>
              <w:right w:val="single" w:sz="4" w:space="0" w:color="auto"/>
            </w:tcBorders>
            <w:shd w:val="clear" w:color="000000" w:fill="CCFFCC"/>
            <w:noWrap/>
            <w:vAlign w:val="center"/>
            <w:hideMark/>
          </w:tcPr>
          <w:p w14:paraId="30C7367E" w14:textId="77777777" w:rsidR="003F22B9" w:rsidRPr="00D726D7" w:rsidRDefault="003F22B9" w:rsidP="00376AA0">
            <w:pPr>
              <w:keepNext/>
              <w:jc w:val="center"/>
              <w:rPr>
                <w:lang w:eastAsia="de-DE"/>
              </w:rPr>
            </w:pPr>
            <w:r w:rsidRPr="00D726D7">
              <w:rPr>
                <w:lang w:eastAsia="de-DE"/>
              </w:rPr>
              <w:t>-3.22%</w:t>
            </w:r>
          </w:p>
        </w:tc>
        <w:tc>
          <w:tcPr>
            <w:tcW w:w="986" w:type="dxa"/>
            <w:tcBorders>
              <w:top w:val="nil"/>
              <w:left w:val="single" w:sz="8" w:space="0" w:color="auto"/>
              <w:bottom w:val="nil"/>
              <w:right w:val="nil"/>
            </w:tcBorders>
            <w:shd w:val="clear" w:color="000000" w:fill="CCFFCC"/>
            <w:noWrap/>
            <w:vAlign w:val="center"/>
            <w:hideMark/>
          </w:tcPr>
          <w:p w14:paraId="65824E5F" w14:textId="77777777" w:rsidR="003F22B9" w:rsidRPr="00D726D7" w:rsidRDefault="003F22B9" w:rsidP="00376AA0">
            <w:pPr>
              <w:keepNext/>
              <w:jc w:val="center"/>
              <w:rPr>
                <w:lang w:eastAsia="de-DE"/>
              </w:rPr>
            </w:pPr>
            <w:r w:rsidRPr="00D726D7">
              <w:rPr>
                <w:lang w:eastAsia="de-DE"/>
              </w:rPr>
              <w:t>-3.86%</w:t>
            </w:r>
          </w:p>
        </w:tc>
        <w:tc>
          <w:tcPr>
            <w:tcW w:w="986" w:type="dxa"/>
            <w:tcBorders>
              <w:top w:val="nil"/>
              <w:left w:val="nil"/>
              <w:bottom w:val="nil"/>
              <w:right w:val="nil"/>
            </w:tcBorders>
            <w:shd w:val="clear" w:color="000000" w:fill="CCFFCC"/>
            <w:noWrap/>
            <w:vAlign w:val="center"/>
            <w:hideMark/>
          </w:tcPr>
          <w:p w14:paraId="5305811B" w14:textId="77777777" w:rsidR="003F22B9" w:rsidRPr="00D726D7" w:rsidRDefault="003F22B9" w:rsidP="00376AA0">
            <w:pPr>
              <w:keepNext/>
              <w:jc w:val="center"/>
              <w:rPr>
                <w:lang w:eastAsia="de-DE"/>
              </w:rPr>
            </w:pPr>
            <w:r w:rsidRPr="00D726D7">
              <w:rPr>
                <w:lang w:eastAsia="de-DE"/>
              </w:rPr>
              <w:t>-5.59%</w:t>
            </w:r>
          </w:p>
        </w:tc>
        <w:tc>
          <w:tcPr>
            <w:tcW w:w="986" w:type="dxa"/>
            <w:tcBorders>
              <w:top w:val="nil"/>
              <w:left w:val="nil"/>
              <w:bottom w:val="nil"/>
              <w:right w:val="single" w:sz="4" w:space="0" w:color="auto"/>
            </w:tcBorders>
            <w:shd w:val="clear" w:color="000000" w:fill="CCFFCC"/>
            <w:noWrap/>
            <w:vAlign w:val="center"/>
            <w:hideMark/>
          </w:tcPr>
          <w:p w14:paraId="1536C68C" w14:textId="77777777" w:rsidR="003F22B9" w:rsidRPr="00D726D7" w:rsidRDefault="003F22B9" w:rsidP="00376AA0">
            <w:pPr>
              <w:keepNext/>
              <w:jc w:val="center"/>
              <w:rPr>
                <w:lang w:eastAsia="de-DE"/>
              </w:rPr>
            </w:pPr>
            <w:r w:rsidRPr="00D726D7">
              <w:rPr>
                <w:lang w:eastAsia="de-DE"/>
              </w:rPr>
              <w:t>-4.53%</w:t>
            </w:r>
          </w:p>
        </w:tc>
        <w:tc>
          <w:tcPr>
            <w:tcW w:w="807" w:type="dxa"/>
            <w:tcBorders>
              <w:top w:val="nil"/>
              <w:left w:val="nil"/>
              <w:bottom w:val="nil"/>
              <w:right w:val="nil"/>
            </w:tcBorders>
            <w:shd w:val="clear" w:color="auto" w:fill="auto"/>
            <w:noWrap/>
            <w:vAlign w:val="center"/>
            <w:hideMark/>
          </w:tcPr>
          <w:p w14:paraId="716BA540" w14:textId="77777777" w:rsidR="003F22B9" w:rsidRPr="00D726D7" w:rsidRDefault="003F22B9" w:rsidP="00376AA0">
            <w:pPr>
              <w:keepNext/>
              <w:jc w:val="center"/>
              <w:rPr>
                <w:lang w:eastAsia="de-DE"/>
              </w:rPr>
            </w:pPr>
            <w:r w:rsidRPr="00D726D7">
              <w:rPr>
                <w:lang w:eastAsia="de-DE"/>
              </w:rPr>
              <w:t>118%</w:t>
            </w:r>
          </w:p>
        </w:tc>
        <w:tc>
          <w:tcPr>
            <w:tcW w:w="1139" w:type="dxa"/>
            <w:tcBorders>
              <w:top w:val="nil"/>
              <w:left w:val="nil"/>
              <w:bottom w:val="nil"/>
              <w:right w:val="nil"/>
            </w:tcBorders>
            <w:shd w:val="clear" w:color="auto" w:fill="auto"/>
            <w:noWrap/>
            <w:vAlign w:val="center"/>
            <w:hideMark/>
          </w:tcPr>
          <w:p w14:paraId="49AF7186" w14:textId="77777777" w:rsidR="003F22B9" w:rsidRPr="00D726D7" w:rsidRDefault="003F22B9" w:rsidP="00376AA0">
            <w:pPr>
              <w:keepNext/>
              <w:jc w:val="center"/>
              <w:rPr>
                <w:lang w:eastAsia="de-DE"/>
              </w:rPr>
            </w:pPr>
            <w:r w:rsidRPr="00D726D7">
              <w:rPr>
                <w:lang w:eastAsia="de-DE"/>
              </w:rPr>
              <w:t>773%</w:t>
            </w:r>
          </w:p>
        </w:tc>
      </w:tr>
      <w:tr w:rsidR="003F22B9" w:rsidRPr="009A633B" w14:paraId="76C2DE3D"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0AC8A149"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4DE011B6"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281442B1"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2C4F5665"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7AB22F37"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20CA389C"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08EA743E"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257A3183"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5BCA30E6" w14:textId="77777777" w:rsidR="003F22B9" w:rsidRPr="00D726D7" w:rsidRDefault="003F22B9" w:rsidP="00DD3C00">
            <w:pPr>
              <w:jc w:val="center"/>
              <w:rPr>
                <w:lang w:eastAsia="de-DE"/>
              </w:rPr>
            </w:pPr>
            <w:r w:rsidRPr="00D726D7">
              <w:rPr>
                <w:lang w:eastAsia="de-DE"/>
              </w:rPr>
              <w:t>#DIV/0!</w:t>
            </w:r>
          </w:p>
        </w:tc>
      </w:tr>
      <w:tr w:rsidR="003F22B9" w:rsidRPr="009A633B" w14:paraId="79CEBDBB" w14:textId="77777777" w:rsidTr="00376AA0">
        <w:trPr>
          <w:trHeight w:val="255"/>
        </w:trPr>
        <w:tc>
          <w:tcPr>
            <w:tcW w:w="1440" w:type="dxa"/>
            <w:tcBorders>
              <w:top w:val="nil"/>
              <w:left w:val="nil"/>
              <w:bottom w:val="nil"/>
              <w:right w:val="nil"/>
            </w:tcBorders>
            <w:shd w:val="clear" w:color="auto" w:fill="auto"/>
            <w:noWrap/>
            <w:vAlign w:val="center"/>
            <w:hideMark/>
          </w:tcPr>
          <w:p w14:paraId="2CD4BF93"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78C63627"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67186882"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2E6E2443"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271DA6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74D5A1B9"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42AA2866"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14DCA401"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6F8C70C2" w14:textId="77777777" w:rsidR="003F22B9" w:rsidRPr="00D726D7" w:rsidRDefault="003F22B9" w:rsidP="00DD3C00">
            <w:pPr>
              <w:jc w:val="center"/>
              <w:rPr>
                <w:lang w:eastAsia="de-DE"/>
              </w:rPr>
            </w:pPr>
          </w:p>
        </w:tc>
      </w:tr>
      <w:tr w:rsidR="003F22B9" w:rsidRPr="009A633B" w14:paraId="71559560" w14:textId="77777777" w:rsidTr="00376AA0">
        <w:trPr>
          <w:trHeight w:val="255"/>
        </w:trPr>
        <w:tc>
          <w:tcPr>
            <w:tcW w:w="1440" w:type="dxa"/>
            <w:tcBorders>
              <w:top w:val="nil"/>
              <w:left w:val="nil"/>
              <w:bottom w:val="nil"/>
              <w:right w:val="nil"/>
            </w:tcBorders>
            <w:shd w:val="clear" w:color="auto" w:fill="auto"/>
            <w:noWrap/>
            <w:vAlign w:val="center"/>
            <w:hideMark/>
          </w:tcPr>
          <w:p w14:paraId="0B51A77F"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569370A7" w14:textId="462B498B" w:rsidR="003F22B9" w:rsidRPr="00D726D7" w:rsidRDefault="003F22B9" w:rsidP="00376AA0">
            <w:pPr>
              <w:keepNext/>
              <w:jc w:val="center"/>
              <w:rPr>
                <w:b/>
                <w:bCs/>
                <w:lang w:eastAsia="de-DE"/>
              </w:rPr>
            </w:pPr>
            <w:r w:rsidRPr="00D726D7">
              <w:rPr>
                <w:b/>
                <w:bCs/>
                <w:lang w:eastAsia="de-DE"/>
              </w:rPr>
              <w:t xml:space="preserve">Low delay B </w:t>
            </w:r>
            <w:r w:rsidR="005D5F83">
              <w:rPr>
                <w:b/>
                <w:bCs/>
                <w:lang w:eastAsia="de-DE"/>
              </w:rPr>
              <w:t>Main 10</w:t>
            </w:r>
          </w:p>
        </w:tc>
      </w:tr>
      <w:tr w:rsidR="003F22B9" w:rsidRPr="009A633B" w14:paraId="6F47DB43" w14:textId="77777777" w:rsidTr="00376AA0">
        <w:trPr>
          <w:trHeight w:val="255"/>
        </w:trPr>
        <w:tc>
          <w:tcPr>
            <w:tcW w:w="1440" w:type="dxa"/>
            <w:tcBorders>
              <w:top w:val="nil"/>
              <w:left w:val="nil"/>
              <w:bottom w:val="nil"/>
              <w:right w:val="nil"/>
            </w:tcBorders>
            <w:shd w:val="clear" w:color="auto" w:fill="auto"/>
            <w:noWrap/>
            <w:vAlign w:val="center"/>
            <w:hideMark/>
          </w:tcPr>
          <w:p w14:paraId="7B50747D"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5891DFE9"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56BC65E9" w14:textId="77777777" w:rsidTr="00376AA0">
        <w:trPr>
          <w:trHeight w:val="255"/>
        </w:trPr>
        <w:tc>
          <w:tcPr>
            <w:tcW w:w="1440" w:type="dxa"/>
            <w:tcBorders>
              <w:top w:val="nil"/>
              <w:left w:val="nil"/>
              <w:bottom w:val="nil"/>
              <w:right w:val="nil"/>
            </w:tcBorders>
            <w:shd w:val="clear" w:color="auto" w:fill="auto"/>
            <w:noWrap/>
            <w:vAlign w:val="center"/>
            <w:hideMark/>
          </w:tcPr>
          <w:p w14:paraId="32B38F94"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2D97EC85"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3859764B"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5B1BFC21"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5BA45282"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49FE1ADF"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3459A817"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6E925458"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7EBA9393"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2D2A188B"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149E910F"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222FB821"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1BB78F0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6BF5B1A3"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4BACB4B9"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3B9DF672"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36045A11"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6000122B"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7DC5ED35" w14:textId="77777777" w:rsidR="003F22B9" w:rsidRPr="00D726D7" w:rsidRDefault="003F22B9" w:rsidP="00376AA0">
            <w:pPr>
              <w:keepNext/>
              <w:jc w:val="center"/>
              <w:rPr>
                <w:lang w:eastAsia="de-DE"/>
              </w:rPr>
            </w:pPr>
            <w:r w:rsidRPr="00D726D7">
              <w:rPr>
                <w:lang w:eastAsia="de-DE"/>
              </w:rPr>
              <w:t>#DIV/0!</w:t>
            </w:r>
          </w:p>
        </w:tc>
      </w:tr>
      <w:tr w:rsidR="003F22B9" w:rsidRPr="009A633B" w14:paraId="10D7CD75"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2FC63F0"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6792C70D"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04EB27E6"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4C6664CA"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0F35891B"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13D97D9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19B4E1B4"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4B437EEC"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7768F6FA" w14:textId="77777777" w:rsidR="003F22B9" w:rsidRPr="00D726D7" w:rsidRDefault="003F22B9" w:rsidP="00376AA0">
            <w:pPr>
              <w:keepNext/>
              <w:jc w:val="center"/>
              <w:rPr>
                <w:lang w:eastAsia="de-DE"/>
              </w:rPr>
            </w:pPr>
            <w:r w:rsidRPr="00D726D7">
              <w:rPr>
                <w:lang w:eastAsia="de-DE"/>
              </w:rPr>
              <w:t>#DIV/0!</w:t>
            </w:r>
          </w:p>
        </w:tc>
      </w:tr>
      <w:tr w:rsidR="003F22B9" w:rsidRPr="009A633B" w14:paraId="357897C9"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1F1C610"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7348355E" w14:textId="77777777" w:rsidR="003F22B9" w:rsidRPr="00D726D7" w:rsidRDefault="003F22B9" w:rsidP="00376AA0">
            <w:pPr>
              <w:keepNext/>
              <w:jc w:val="center"/>
              <w:rPr>
                <w:lang w:eastAsia="de-DE"/>
              </w:rPr>
            </w:pPr>
            <w:r w:rsidRPr="00D726D7">
              <w:rPr>
                <w:lang w:eastAsia="de-DE"/>
              </w:rPr>
              <w:t>-3.93%</w:t>
            </w:r>
          </w:p>
        </w:tc>
        <w:tc>
          <w:tcPr>
            <w:tcW w:w="986" w:type="dxa"/>
            <w:tcBorders>
              <w:top w:val="nil"/>
              <w:left w:val="nil"/>
              <w:bottom w:val="nil"/>
              <w:right w:val="nil"/>
            </w:tcBorders>
            <w:shd w:val="clear" w:color="000000" w:fill="CCFFCC"/>
            <w:noWrap/>
            <w:vAlign w:val="center"/>
            <w:hideMark/>
          </w:tcPr>
          <w:p w14:paraId="34344405" w14:textId="77777777" w:rsidR="003F22B9" w:rsidRPr="00D726D7" w:rsidRDefault="003F22B9" w:rsidP="00376AA0">
            <w:pPr>
              <w:keepNext/>
              <w:jc w:val="center"/>
              <w:rPr>
                <w:lang w:eastAsia="de-DE"/>
              </w:rPr>
            </w:pPr>
            <w:r w:rsidRPr="00D726D7">
              <w:rPr>
                <w:lang w:eastAsia="de-DE"/>
              </w:rPr>
              <w:t>-6.35%</w:t>
            </w:r>
          </w:p>
        </w:tc>
        <w:tc>
          <w:tcPr>
            <w:tcW w:w="986" w:type="dxa"/>
            <w:tcBorders>
              <w:top w:val="nil"/>
              <w:left w:val="nil"/>
              <w:bottom w:val="nil"/>
              <w:right w:val="single" w:sz="4" w:space="0" w:color="auto"/>
            </w:tcBorders>
            <w:shd w:val="clear" w:color="000000" w:fill="CCFFCC"/>
            <w:noWrap/>
            <w:vAlign w:val="center"/>
            <w:hideMark/>
          </w:tcPr>
          <w:p w14:paraId="54224ACF" w14:textId="77777777" w:rsidR="003F22B9" w:rsidRPr="00D726D7" w:rsidRDefault="003F22B9" w:rsidP="00376AA0">
            <w:pPr>
              <w:keepNext/>
              <w:jc w:val="center"/>
              <w:rPr>
                <w:lang w:eastAsia="de-DE"/>
              </w:rPr>
            </w:pPr>
            <w:r w:rsidRPr="00D726D7">
              <w:rPr>
                <w:lang w:eastAsia="de-DE"/>
              </w:rPr>
              <w:t>-3.35%</w:t>
            </w:r>
          </w:p>
        </w:tc>
        <w:tc>
          <w:tcPr>
            <w:tcW w:w="986" w:type="dxa"/>
            <w:tcBorders>
              <w:top w:val="nil"/>
              <w:left w:val="single" w:sz="8" w:space="0" w:color="auto"/>
              <w:bottom w:val="nil"/>
              <w:right w:val="nil"/>
            </w:tcBorders>
            <w:shd w:val="clear" w:color="000000" w:fill="CCFFCC"/>
            <w:noWrap/>
            <w:vAlign w:val="center"/>
            <w:hideMark/>
          </w:tcPr>
          <w:p w14:paraId="429CBC9E" w14:textId="77777777" w:rsidR="003F22B9" w:rsidRPr="00D726D7" w:rsidRDefault="003F22B9" w:rsidP="00376AA0">
            <w:pPr>
              <w:keepNext/>
              <w:jc w:val="center"/>
              <w:rPr>
                <w:lang w:eastAsia="de-DE"/>
              </w:rPr>
            </w:pPr>
            <w:r w:rsidRPr="00D726D7">
              <w:rPr>
                <w:lang w:eastAsia="de-DE"/>
              </w:rPr>
              <w:t>-5.26%</w:t>
            </w:r>
          </w:p>
        </w:tc>
        <w:tc>
          <w:tcPr>
            <w:tcW w:w="986" w:type="dxa"/>
            <w:tcBorders>
              <w:top w:val="nil"/>
              <w:left w:val="nil"/>
              <w:bottom w:val="nil"/>
              <w:right w:val="nil"/>
            </w:tcBorders>
            <w:shd w:val="clear" w:color="000000" w:fill="CCFFCC"/>
            <w:noWrap/>
            <w:vAlign w:val="center"/>
            <w:hideMark/>
          </w:tcPr>
          <w:p w14:paraId="11FCD5F0" w14:textId="77777777" w:rsidR="003F22B9" w:rsidRPr="00D726D7" w:rsidRDefault="003F22B9" w:rsidP="00376AA0">
            <w:pPr>
              <w:keepNext/>
              <w:jc w:val="center"/>
              <w:rPr>
                <w:lang w:eastAsia="de-DE"/>
              </w:rPr>
            </w:pPr>
            <w:r w:rsidRPr="00D726D7">
              <w:rPr>
                <w:lang w:eastAsia="de-DE"/>
              </w:rPr>
              <w:t>-8.10%</w:t>
            </w:r>
          </w:p>
        </w:tc>
        <w:tc>
          <w:tcPr>
            <w:tcW w:w="986" w:type="dxa"/>
            <w:tcBorders>
              <w:top w:val="nil"/>
              <w:left w:val="nil"/>
              <w:bottom w:val="nil"/>
              <w:right w:val="single" w:sz="4" w:space="0" w:color="auto"/>
            </w:tcBorders>
            <w:shd w:val="clear" w:color="000000" w:fill="CCFFCC"/>
            <w:noWrap/>
            <w:vAlign w:val="center"/>
            <w:hideMark/>
          </w:tcPr>
          <w:p w14:paraId="2BA8182E" w14:textId="77777777" w:rsidR="003F22B9" w:rsidRPr="00D726D7" w:rsidRDefault="003F22B9" w:rsidP="00376AA0">
            <w:pPr>
              <w:keepNext/>
              <w:jc w:val="center"/>
              <w:rPr>
                <w:lang w:eastAsia="de-DE"/>
              </w:rPr>
            </w:pPr>
            <w:r w:rsidRPr="00D726D7">
              <w:rPr>
                <w:lang w:eastAsia="de-DE"/>
              </w:rPr>
              <w:t>-7.25%</w:t>
            </w:r>
          </w:p>
        </w:tc>
        <w:tc>
          <w:tcPr>
            <w:tcW w:w="807" w:type="dxa"/>
            <w:tcBorders>
              <w:top w:val="nil"/>
              <w:left w:val="nil"/>
              <w:bottom w:val="nil"/>
              <w:right w:val="nil"/>
            </w:tcBorders>
            <w:shd w:val="clear" w:color="auto" w:fill="auto"/>
            <w:noWrap/>
            <w:vAlign w:val="center"/>
            <w:hideMark/>
          </w:tcPr>
          <w:p w14:paraId="6AB454D4" w14:textId="77777777" w:rsidR="003F22B9" w:rsidRPr="00D726D7" w:rsidRDefault="003F22B9" w:rsidP="00376AA0">
            <w:pPr>
              <w:keepNext/>
              <w:jc w:val="center"/>
              <w:rPr>
                <w:lang w:eastAsia="de-DE"/>
              </w:rPr>
            </w:pPr>
            <w:r w:rsidRPr="00D726D7">
              <w:rPr>
                <w:lang w:eastAsia="de-DE"/>
              </w:rPr>
              <w:t>106%</w:t>
            </w:r>
          </w:p>
        </w:tc>
        <w:tc>
          <w:tcPr>
            <w:tcW w:w="1139" w:type="dxa"/>
            <w:tcBorders>
              <w:top w:val="nil"/>
              <w:left w:val="nil"/>
              <w:bottom w:val="nil"/>
              <w:right w:val="nil"/>
            </w:tcBorders>
            <w:shd w:val="clear" w:color="auto" w:fill="auto"/>
            <w:noWrap/>
            <w:vAlign w:val="center"/>
            <w:hideMark/>
          </w:tcPr>
          <w:p w14:paraId="23274B18" w14:textId="77777777" w:rsidR="003F22B9" w:rsidRPr="00D726D7" w:rsidRDefault="003F22B9" w:rsidP="00376AA0">
            <w:pPr>
              <w:keepNext/>
              <w:jc w:val="center"/>
              <w:rPr>
                <w:lang w:eastAsia="de-DE"/>
              </w:rPr>
            </w:pPr>
            <w:r w:rsidRPr="00D726D7">
              <w:rPr>
                <w:lang w:eastAsia="de-DE"/>
              </w:rPr>
              <w:t>1608%</w:t>
            </w:r>
          </w:p>
        </w:tc>
      </w:tr>
      <w:tr w:rsidR="003F22B9" w:rsidRPr="009A633B" w14:paraId="72492AB9"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E63B91B"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02C13EC4" w14:textId="77777777" w:rsidR="003F22B9" w:rsidRPr="00D726D7" w:rsidRDefault="003F22B9" w:rsidP="00376AA0">
            <w:pPr>
              <w:keepNext/>
              <w:jc w:val="center"/>
              <w:rPr>
                <w:lang w:eastAsia="de-DE"/>
              </w:rPr>
            </w:pPr>
            <w:r w:rsidRPr="00D726D7">
              <w:rPr>
                <w:lang w:eastAsia="de-DE"/>
              </w:rPr>
              <w:t>-3.46%</w:t>
            </w:r>
          </w:p>
        </w:tc>
        <w:tc>
          <w:tcPr>
            <w:tcW w:w="986" w:type="dxa"/>
            <w:tcBorders>
              <w:top w:val="nil"/>
              <w:left w:val="nil"/>
              <w:bottom w:val="nil"/>
              <w:right w:val="nil"/>
            </w:tcBorders>
            <w:shd w:val="clear" w:color="000000" w:fill="CCFFCC"/>
            <w:noWrap/>
            <w:vAlign w:val="center"/>
            <w:hideMark/>
          </w:tcPr>
          <w:p w14:paraId="4A91A5B7" w14:textId="77777777" w:rsidR="003F22B9" w:rsidRPr="00D726D7" w:rsidRDefault="003F22B9" w:rsidP="00376AA0">
            <w:pPr>
              <w:keepNext/>
              <w:jc w:val="center"/>
              <w:rPr>
                <w:lang w:eastAsia="de-DE"/>
              </w:rPr>
            </w:pPr>
            <w:r w:rsidRPr="00D726D7">
              <w:rPr>
                <w:lang w:eastAsia="de-DE"/>
              </w:rPr>
              <w:t>-5.60%</w:t>
            </w:r>
          </w:p>
        </w:tc>
        <w:tc>
          <w:tcPr>
            <w:tcW w:w="986" w:type="dxa"/>
            <w:tcBorders>
              <w:top w:val="nil"/>
              <w:left w:val="nil"/>
              <w:bottom w:val="nil"/>
              <w:right w:val="single" w:sz="4" w:space="0" w:color="auto"/>
            </w:tcBorders>
            <w:shd w:val="clear" w:color="000000" w:fill="CCFFCC"/>
            <w:noWrap/>
            <w:vAlign w:val="center"/>
            <w:hideMark/>
          </w:tcPr>
          <w:p w14:paraId="508F4662" w14:textId="77777777" w:rsidR="003F22B9" w:rsidRPr="00D726D7" w:rsidRDefault="003F22B9" w:rsidP="00376AA0">
            <w:pPr>
              <w:keepNext/>
              <w:jc w:val="center"/>
              <w:rPr>
                <w:lang w:eastAsia="de-DE"/>
              </w:rPr>
            </w:pPr>
            <w:r w:rsidRPr="00D726D7">
              <w:rPr>
                <w:lang w:eastAsia="de-DE"/>
              </w:rPr>
              <w:t>-4.05%</w:t>
            </w:r>
          </w:p>
        </w:tc>
        <w:tc>
          <w:tcPr>
            <w:tcW w:w="986" w:type="dxa"/>
            <w:tcBorders>
              <w:top w:val="nil"/>
              <w:left w:val="single" w:sz="8" w:space="0" w:color="auto"/>
              <w:bottom w:val="nil"/>
              <w:right w:val="nil"/>
            </w:tcBorders>
            <w:shd w:val="clear" w:color="000000" w:fill="CCFFCC"/>
            <w:noWrap/>
            <w:vAlign w:val="center"/>
            <w:hideMark/>
          </w:tcPr>
          <w:p w14:paraId="238BF379" w14:textId="77777777" w:rsidR="003F22B9" w:rsidRPr="00D726D7" w:rsidRDefault="003F22B9" w:rsidP="00376AA0">
            <w:pPr>
              <w:keepNext/>
              <w:jc w:val="center"/>
              <w:rPr>
                <w:lang w:eastAsia="de-DE"/>
              </w:rPr>
            </w:pPr>
            <w:r w:rsidRPr="00D726D7">
              <w:rPr>
                <w:lang w:eastAsia="de-DE"/>
              </w:rPr>
              <w:t>-5.42%</w:t>
            </w:r>
          </w:p>
        </w:tc>
        <w:tc>
          <w:tcPr>
            <w:tcW w:w="986" w:type="dxa"/>
            <w:tcBorders>
              <w:top w:val="nil"/>
              <w:left w:val="nil"/>
              <w:bottom w:val="nil"/>
              <w:right w:val="nil"/>
            </w:tcBorders>
            <w:shd w:val="clear" w:color="000000" w:fill="CCFFCC"/>
            <w:noWrap/>
            <w:vAlign w:val="center"/>
            <w:hideMark/>
          </w:tcPr>
          <w:p w14:paraId="4B082294" w14:textId="77777777" w:rsidR="003F22B9" w:rsidRPr="00D726D7" w:rsidRDefault="003F22B9" w:rsidP="00376AA0">
            <w:pPr>
              <w:keepNext/>
              <w:jc w:val="center"/>
              <w:rPr>
                <w:lang w:eastAsia="de-DE"/>
              </w:rPr>
            </w:pPr>
            <w:r w:rsidRPr="00D726D7">
              <w:rPr>
                <w:lang w:eastAsia="de-DE"/>
              </w:rPr>
              <w:t>-9.16%</w:t>
            </w:r>
          </w:p>
        </w:tc>
        <w:tc>
          <w:tcPr>
            <w:tcW w:w="986" w:type="dxa"/>
            <w:tcBorders>
              <w:top w:val="nil"/>
              <w:left w:val="nil"/>
              <w:bottom w:val="nil"/>
              <w:right w:val="single" w:sz="4" w:space="0" w:color="auto"/>
            </w:tcBorders>
            <w:shd w:val="clear" w:color="000000" w:fill="CCFFCC"/>
            <w:noWrap/>
            <w:vAlign w:val="center"/>
            <w:hideMark/>
          </w:tcPr>
          <w:p w14:paraId="12235565" w14:textId="77777777" w:rsidR="003F22B9" w:rsidRPr="00D726D7" w:rsidRDefault="003F22B9" w:rsidP="00376AA0">
            <w:pPr>
              <w:keepNext/>
              <w:jc w:val="center"/>
              <w:rPr>
                <w:lang w:eastAsia="de-DE"/>
              </w:rPr>
            </w:pPr>
            <w:r w:rsidRPr="00D726D7">
              <w:rPr>
                <w:lang w:eastAsia="de-DE"/>
              </w:rPr>
              <w:t>-5.37%</w:t>
            </w:r>
          </w:p>
        </w:tc>
        <w:tc>
          <w:tcPr>
            <w:tcW w:w="807" w:type="dxa"/>
            <w:tcBorders>
              <w:top w:val="nil"/>
              <w:left w:val="nil"/>
              <w:bottom w:val="nil"/>
              <w:right w:val="nil"/>
            </w:tcBorders>
            <w:shd w:val="clear" w:color="auto" w:fill="auto"/>
            <w:noWrap/>
            <w:vAlign w:val="center"/>
            <w:hideMark/>
          </w:tcPr>
          <w:p w14:paraId="708FBE0F" w14:textId="77777777" w:rsidR="003F22B9" w:rsidRPr="00D726D7" w:rsidRDefault="003F22B9" w:rsidP="00376AA0">
            <w:pPr>
              <w:keepNext/>
              <w:jc w:val="center"/>
              <w:rPr>
                <w:lang w:eastAsia="de-DE"/>
              </w:rPr>
            </w:pPr>
            <w:r w:rsidRPr="00D726D7">
              <w:rPr>
                <w:lang w:eastAsia="de-DE"/>
              </w:rPr>
              <w:t>105%</w:t>
            </w:r>
          </w:p>
        </w:tc>
        <w:tc>
          <w:tcPr>
            <w:tcW w:w="1139" w:type="dxa"/>
            <w:tcBorders>
              <w:top w:val="nil"/>
              <w:left w:val="nil"/>
              <w:bottom w:val="nil"/>
              <w:right w:val="nil"/>
            </w:tcBorders>
            <w:shd w:val="clear" w:color="auto" w:fill="auto"/>
            <w:noWrap/>
            <w:vAlign w:val="center"/>
            <w:hideMark/>
          </w:tcPr>
          <w:p w14:paraId="557B3265" w14:textId="77777777" w:rsidR="003F22B9" w:rsidRPr="00D726D7" w:rsidRDefault="003F22B9" w:rsidP="00376AA0">
            <w:pPr>
              <w:keepNext/>
              <w:jc w:val="center"/>
              <w:rPr>
                <w:lang w:eastAsia="de-DE"/>
              </w:rPr>
            </w:pPr>
            <w:r w:rsidRPr="00D726D7">
              <w:rPr>
                <w:lang w:eastAsia="de-DE"/>
              </w:rPr>
              <w:t>1414%</w:t>
            </w:r>
          </w:p>
        </w:tc>
      </w:tr>
      <w:tr w:rsidR="003F22B9" w:rsidRPr="009A633B" w14:paraId="4C9810A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BF8F9D5"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19955FAF" w14:textId="77777777" w:rsidR="003F22B9" w:rsidRPr="00D726D7" w:rsidRDefault="003F22B9" w:rsidP="00376AA0">
            <w:pPr>
              <w:keepNext/>
              <w:jc w:val="center"/>
              <w:rPr>
                <w:lang w:eastAsia="de-DE"/>
              </w:rPr>
            </w:pPr>
            <w:r w:rsidRPr="00D726D7">
              <w:rPr>
                <w:lang w:eastAsia="de-DE"/>
              </w:rPr>
              <w:t>-4.05%</w:t>
            </w:r>
          </w:p>
        </w:tc>
        <w:tc>
          <w:tcPr>
            <w:tcW w:w="986" w:type="dxa"/>
            <w:tcBorders>
              <w:top w:val="nil"/>
              <w:left w:val="nil"/>
              <w:bottom w:val="nil"/>
              <w:right w:val="nil"/>
            </w:tcBorders>
            <w:shd w:val="clear" w:color="auto" w:fill="auto"/>
            <w:noWrap/>
            <w:vAlign w:val="center"/>
            <w:hideMark/>
          </w:tcPr>
          <w:p w14:paraId="1284876E" w14:textId="77777777" w:rsidR="003F22B9" w:rsidRPr="00D726D7" w:rsidRDefault="003F22B9" w:rsidP="00376AA0">
            <w:pPr>
              <w:keepNext/>
              <w:jc w:val="center"/>
              <w:rPr>
                <w:lang w:eastAsia="de-DE"/>
              </w:rPr>
            </w:pPr>
            <w:r w:rsidRPr="00D726D7">
              <w:rPr>
                <w:lang w:eastAsia="de-DE"/>
              </w:rPr>
              <w:t>-1.92%</w:t>
            </w:r>
          </w:p>
        </w:tc>
        <w:tc>
          <w:tcPr>
            <w:tcW w:w="986" w:type="dxa"/>
            <w:tcBorders>
              <w:top w:val="nil"/>
              <w:left w:val="nil"/>
              <w:bottom w:val="nil"/>
              <w:right w:val="single" w:sz="4" w:space="0" w:color="auto"/>
            </w:tcBorders>
            <w:shd w:val="clear" w:color="auto" w:fill="auto"/>
            <w:noWrap/>
            <w:vAlign w:val="center"/>
            <w:hideMark/>
          </w:tcPr>
          <w:p w14:paraId="014C4C0D" w14:textId="77777777" w:rsidR="003F22B9" w:rsidRPr="00D726D7" w:rsidRDefault="003F22B9" w:rsidP="00376AA0">
            <w:pPr>
              <w:keepNext/>
              <w:jc w:val="center"/>
              <w:rPr>
                <w:lang w:eastAsia="de-DE"/>
              </w:rPr>
            </w:pPr>
            <w:r w:rsidRPr="00D726D7">
              <w:rPr>
                <w:lang w:eastAsia="de-DE"/>
              </w:rPr>
              <w:t>-1.25%</w:t>
            </w:r>
          </w:p>
        </w:tc>
        <w:tc>
          <w:tcPr>
            <w:tcW w:w="986" w:type="dxa"/>
            <w:tcBorders>
              <w:top w:val="nil"/>
              <w:left w:val="single" w:sz="8" w:space="0" w:color="auto"/>
              <w:bottom w:val="nil"/>
              <w:right w:val="nil"/>
            </w:tcBorders>
            <w:shd w:val="clear" w:color="000000" w:fill="CCFFCC"/>
            <w:noWrap/>
            <w:vAlign w:val="center"/>
            <w:hideMark/>
          </w:tcPr>
          <w:p w14:paraId="670E2DF7" w14:textId="77777777" w:rsidR="003F22B9" w:rsidRPr="00D726D7" w:rsidRDefault="003F22B9" w:rsidP="00376AA0">
            <w:pPr>
              <w:keepNext/>
              <w:jc w:val="center"/>
              <w:rPr>
                <w:lang w:eastAsia="de-DE"/>
              </w:rPr>
            </w:pPr>
            <w:r w:rsidRPr="00D726D7">
              <w:rPr>
                <w:lang w:eastAsia="de-DE"/>
              </w:rPr>
              <w:t>-6.47%</w:t>
            </w:r>
          </w:p>
        </w:tc>
        <w:tc>
          <w:tcPr>
            <w:tcW w:w="986" w:type="dxa"/>
            <w:tcBorders>
              <w:top w:val="nil"/>
              <w:left w:val="nil"/>
              <w:bottom w:val="nil"/>
              <w:right w:val="nil"/>
            </w:tcBorders>
            <w:shd w:val="clear" w:color="000000" w:fill="CCFFCC"/>
            <w:noWrap/>
            <w:vAlign w:val="center"/>
            <w:hideMark/>
          </w:tcPr>
          <w:p w14:paraId="2606531F" w14:textId="77777777" w:rsidR="003F22B9" w:rsidRPr="00D726D7" w:rsidRDefault="003F22B9" w:rsidP="00376AA0">
            <w:pPr>
              <w:keepNext/>
              <w:jc w:val="center"/>
              <w:rPr>
                <w:lang w:eastAsia="de-DE"/>
              </w:rPr>
            </w:pPr>
            <w:r w:rsidRPr="00D726D7">
              <w:rPr>
                <w:lang w:eastAsia="de-DE"/>
              </w:rPr>
              <w:t>-4.57%</w:t>
            </w:r>
          </w:p>
        </w:tc>
        <w:tc>
          <w:tcPr>
            <w:tcW w:w="986" w:type="dxa"/>
            <w:tcBorders>
              <w:top w:val="nil"/>
              <w:left w:val="nil"/>
              <w:bottom w:val="nil"/>
              <w:right w:val="single" w:sz="4" w:space="0" w:color="auto"/>
            </w:tcBorders>
            <w:shd w:val="clear" w:color="auto" w:fill="auto"/>
            <w:noWrap/>
            <w:vAlign w:val="center"/>
            <w:hideMark/>
          </w:tcPr>
          <w:p w14:paraId="5BAF8AE7" w14:textId="77777777" w:rsidR="003F22B9" w:rsidRPr="00D726D7" w:rsidRDefault="003F22B9" w:rsidP="00376AA0">
            <w:pPr>
              <w:keepNext/>
              <w:jc w:val="center"/>
              <w:rPr>
                <w:lang w:eastAsia="de-DE"/>
              </w:rPr>
            </w:pPr>
            <w:r w:rsidRPr="00D726D7">
              <w:rPr>
                <w:lang w:eastAsia="de-DE"/>
              </w:rPr>
              <w:t>-2.74%</w:t>
            </w:r>
          </w:p>
        </w:tc>
        <w:tc>
          <w:tcPr>
            <w:tcW w:w="807" w:type="dxa"/>
            <w:tcBorders>
              <w:top w:val="nil"/>
              <w:left w:val="nil"/>
              <w:bottom w:val="nil"/>
              <w:right w:val="nil"/>
            </w:tcBorders>
            <w:shd w:val="clear" w:color="auto" w:fill="auto"/>
            <w:noWrap/>
            <w:vAlign w:val="center"/>
            <w:hideMark/>
          </w:tcPr>
          <w:p w14:paraId="7870940F" w14:textId="77777777" w:rsidR="003F22B9" w:rsidRPr="00D726D7" w:rsidRDefault="003F22B9" w:rsidP="00376AA0">
            <w:pPr>
              <w:keepNext/>
              <w:jc w:val="center"/>
              <w:rPr>
                <w:lang w:eastAsia="de-DE"/>
              </w:rPr>
            </w:pPr>
            <w:r w:rsidRPr="00D726D7">
              <w:rPr>
                <w:lang w:eastAsia="de-DE"/>
              </w:rPr>
              <w:t>107%</w:t>
            </w:r>
          </w:p>
        </w:tc>
        <w:tc>
          <w:tcPr>
            <w:tcW w:w="1139" w:type="dxa"/>
            <w:tcBorders>
              <w:top w:val="nil"/>
              <w:left w:val="nil"/>
              <w:bottom w:val="nil"/>
              <w:right w:val="nil"/>
            </w:tcBorders>
            <w:shd w:val="clear" w:color="auto" w:fill="auto"/>
            <w:noWrap/>
            <w:vAlign w:val="center"/>
            <w:hideMark/>
          </w:tcPr>
          <w:p w14:paraId="11ED02FB" w14:textId="77777777" w:rsidR="003F22B9" w:rsidRPr="00D726D7" w:rsidRDefault="003F22B9" w:rsidP="00376AA0">
            <w:pPr>
              <w:keepNext/>
              <w:jc w:val="center"/>
              <w:rPr>
                <w:lang w:eastAsia="de-DE"/>
              </w:rPr>
            </w:pPr>
            <w:r w:rsidRPr="00D726D7">
              <w:rPr>
                <w:lang w:eastAsia="de-DE"/>
              </w:rPr>
              <w:t>1401%</w:t>
            </w:r>
          </w:p>
        </w:tc>
      </w:tr>
      <w:tr w:rsidR="003F22B9" w:rsidRPr="009A633B" w14:paraId="06FD7D6F"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00C3BCB9"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702BC7D1" w14:textId="77777777" w:rsidR="003F22B9" w:rsidRPr="00D726D7" w:rsidRDefault="003F22B9" w:rsidP="00376AA0">
            <w:pPr>
              <w:keepNext/>
              <w:jc w:val="center"/>
              <w:rPr>
                <w:lang w:eastAsia="de-DE"/>
              </w:rPr>
            </w:pPr>
            <w:r w:rsidRPr="00D726D7">
              <w:rPr>
                <w:lang w:eastAsia="de-DE"/>
              </w:rPr>
              <w:t>-3.80%</w:t>
            </w:r>
          </w:p>
        </w:tc>
        <w:tc>
          <w:tcPr>
            <w:tcW w:w="986" w:type="dxa"/>
            <w:tcBorders>
              <w:top w:val="single" w:sz="8" w:space="0" w:color="auto"/>
              <w:left w:val="nil"/>
              <w:bottom w:val="nil"/>
              <w:right w:val="nil"/>
            </w:tcBorders>
            <w:shd w:val="clear" w:color="000000" w:fill="CCFFCC"/>
            <w:noWrap/>
            <w:vAlign w:val="center"/>
            <w:hideMark/>
          </w:tcPr>
          <w:p w14:paraId="5A9D891F" w14:textId="77777777" w:rsidR="003F22B9" w:rsidRPr="00D726D7" w:rsidRDefault="003F22B9" w:rsidP="00376AA0">
            <w:pPr>
              <w:keepNext/>
              <w:jc w:val="center"/>
              <w:rPr>
                <w:lang w:eastAsia="de-DE"/>
              </w:rPr>
            </w:pPr>
            <w:r w:rsidRPr="00D726D7">
              <w:rPr>
                <w:lang w:eastAsia="de-DE"/>
              </w:rPr>
              <w:t>-4.99%</w:t>
            </w:r>
          </w:p>
        </w:tc>
        <w:tc>
          <w:tcPr>
            <w:tcW w:w="986" w:type="dxa"/>
            <w:tcBorders>
              <w:top w:val="single" w:sz="8" w:space="0" w:color="auto"/>
              <w:left w:val="nil"/>
              <w:bottom w:val="nil"/>
              <w:right w:val="single" w:sz="4" w:space="0" w:color="auto"/>
            </w:tcBorders>
            <w:shd w:val="clear" w:color="000000" w:fill="CCFFCC"/>
            <w:noWrap/>
            <w:vAlign w:val="center"/>
            <w:hideMark/>
          </w:tcPr>
          <w:p w14:paraId="68A25ABA" w14:textId="77777777" w:rsidR="003F22B9" w:rsidRPr="00D726D7" w:rsidRDefault="003F22B9" w:rsidP="00376AA0">
            <w:pPr>
              <w:keepNext/>
              <w:jc w:val="center"/>
              <w:rPr>
                <w:lang w:eastAsia="de-DE"/>
              </w:rPr>
            </w:pPr>
            <w:r w:rsidRPr="00D726D7">
              <w:rPr>
                <w:lang w:eastAsia="de-DE"/>
              </w:rPr>
              <w:t>-3.06%</w:t>
            </w:r>
          </w:p>
        </w:tc>
        <w:tc>
          <w:tcPr>
            <w:tcW w:w="986" w:type="dxa"/>
            <w:tcBorders>
              <w:top w:val="single" w:sz="8" w:space="0" w:color="auto"/>
              <w:left w:val="single" w:sz="8" w:space="0" w:color="auto"/>
              <w:bottom w:val="nil"/>
              <w:right w:val="nil"/>
            </w:tcBorders>
            <w:shd w:val="clear" w:color="000000" w:fill="CCFFCC"/>
            <w:noWrap/>
            <w:vAlign w:val="center"/>
            <w:hideMark/>
          </w:tcPr>
          <w:p w14:paraId="377F8410" w14:textId="77777777" w:rsidR="003F22B9" w:rsidRPr="00D726D7" w:rsidRDefault="003F22B9" w:rsidP="00376AA0">
            <w:pPr>
              <w:keepNext/>
              <w:jc w:val="center"/>
              <w:rPr>
                <w:lang w:eastAsia="de-DE"/>
              </w:rPr>
            </w:pPr>
            <w:r w:rsidRPr="00D726D7">
              <w:rPr>
                <w:lang w:eastAsia="de-DE"/>
              </w:rPr>
              <w:t>-5.61%</w:t>
            </w:r>
          </w:p>
        </w:tc>
        <w:tc>
          <w:tcPr>
            <w:tcW w:w="986" w:type="dxa"/>
            <w:tcBorders>
              <w:top w:val="single" w:sz="8" w:space="0" w:color="auto"/>
              <w:left w:val="nil"/>
              <w:bottom w:val="nil"/>
              <w:right w:val="nil"/>
            </w:tcBorders>
            <w:shd w:val="clear" w:color="000000" w:fill="CCFFCC"/>
            <w:noWrap/>
            <w:vAlign w:val="center"/>
            <w:hideMark/>
          </w:tcPr>
          <w:p w14:paraId="31FA2245" w14:textId="77777777" w:rsidR="003F22B9" w:rsidRPr="00D726D7" w:rsidRDefault="003F22B9" w:rsidP="00376AA0">
            <w:pPr>
              <w:keepNext/>
              <w:jc w:val="center"/>
              <w:rPr>
                <w:lang w:eastAsia="de-DE"/>
              </w:rPr>
            </w:pPr>
            <w:r w:rsidRPr="00D726D7">
              <w:rPr>
                <w:lang w:eastAsia="de-DE"/>
              </w:rPr>
              <w:t>-7.57%</w:t>
            </w:r>
          </w:p>
        </w:tc>
        <w:tc>
          <w:tcPr>
            <w:tcW w:w="986" w:type="dxa"/>
            <w:tcBorders>
              <w:top w:val="single" w:sz="8" w:space="0" w:color="auto"/>
              <w:left w:val="nil"/>
              <w:bottom w:val="nil"/>
              <w:right w:val="single" w:sz="4" w:space="0" w:color="auto"/>
            </w:tcBorders>
            <w:shd w:val="clear" w:color="000000" w:fill="CCFFCC"/>
            <w:noWrap/>
            <w:vAlign w:val="center"/>
            <w:hideMark/>
          </w:tcPr>
          <w:p w14:paraId="64017D57" w14:textId="77777777" w:rsidR="003F22B9" w:rsidRPr="00D726D7" w:rsidRDefault="003F22B9" w:rsidP="00376AA0">
            <w:pPr>
              <w:keepNext/>
              <w:jc w:val="center"/>
              <w:rPr>
                <w:lang w:eastAsia="de-DE"/>
              </w:rPr>
            </w:pPr>
            <w:r w:rsidRPr="00D726D7">
              <w:rPr>
                <w:lang w:eastAsia="de-DE"/>
              </w:rPr>
              <w:t>-5.50%</w:t>
            </w:r>
          </w:p>
        </w:tc>
        <w:tc>
          <w:tcPr>
            <w:tcW w:w="807" w:type="dxa"/>
            <w:tcBorders>
              <w:top w:val="single" w:sz="8" w:space="0" w:color="auto"/>
              <w:left w:val="nil"/>
              <w:bottom w:val="nil"/>
              <w:right w:val="nil"/>
            </w:tcBorders>
            <w:shd w:val="clear" w:color="auto" w:fill="auto"/>
            <w:noWrap/>
            <w:vAlign w:val="center"/>
            <w:hideMark/>
          </w:tcPr>
          <w:p w14:paraId="28326F5D" w14:textId="77777777" w:rsidR="003F22B9" w:rsidRPr="00D726D7" w:rsidRDefault="003F22B9" w:rsidP="00376AA0">
            <w:pPr>
              <w:keepNext/>
              <w:jc w:val="center"/>
              <w:rPr>
                <w:lang w:eastAsia="de-DE"/>
              </w:rPr>
            </w:pPr>
            <w:r w:rsidRPr="00D726D7">
              <w:rPr>
                <w:lang w:eastAsia="de-DE"/>
              </w:rPr>
              <w:t>106%</w:t>
            </w:r>
          </w:p>
        </w:tc>
        <w:tc>
          <w:tcPr>
            <w:tcW w:w="1139" w:type="dxa"/>
            <w:tcBorders>
              <w:top w:val="single" w:sz="8" w:space="0" w:color="auto"/>
              <w:left w:val="nil"/>
              <w:bottom w:val="nil"/>
              <w:right w:val="nil"/>
            </w:tcBorders>
            <w:shd w:val="clear" w:color="auto" w:fill="auto"/>
            <w:noWrap/>
            <w:vAlign w:val="center"/>
            <w:hideMark/>
          </w:tcPr>
          <w:p w14:paraId="31E706D2" w14:textId="77777777" w:rsidR="003F22B9" w:rsidRPr="00D726D7" w:rsidRDefault="003F22B9" w:rsidP="00376AA0">
            <w:pPr>
              <w:keepNext/>
              <w:jc w:val="center"/>
              <w:rPr>
                <w:lang w:eastAsia="de-DE"/>
              </w:rPr>
            </w:pPr>
            <w:r w:rsidRPr="00D726D7">
              <w:rPr>
                <w:lang w:eastAsia="de-DE"/>
              </w:rPr>
              <w:t>1488%</w:t>
            </w:r>
          </w:p>
        </w:tc>
      </w:tr>
      <w:tr w:rsidR="003F22B9" w:rsidRPr="009A633B" w14:paraId="029E8706"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45C1C851"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362E9FB9" w14:textId="77777777" w:rsidR="003F22B9" w:rsidRPr="00D726D7" w:rsidRDefault="003F22B9" w:rsidP="00376AA0">
            <w:pPr>
              <w:keepNext/>
              <w:jc w:val="center"/>
              <w:rPr>
                <w:lang w:eastAsia="de-DE"/>
              </w:rPr>
            </w:pPr>
            <w:r w:rsidRPr="00D726D7">
              <w:rPr>
                <w:lang w:eastAsia="de-DE"/>
              </w:rPr>
              <w:t>-3.93%</w:t>
            </w:r>
          </w:p>
        </w:tc>
        <w:tc>
          <w:tcPr>
            <w:tcW w:w="986" w:type="dxa"/>
            <w:tcBorders>
              <w:top w:val="single" w:sz="8" w:space="0" w:color="auto"/>
              <w:left w:val="nil"/>
              <w:bottom w:val="nil"/>
              <w:right w:val="nil"/>
            </w:tcBorders>
            <w:shd w:val="clear" w:color="000000" w:fill="CCFFCC"/>
            <w:noWrap/>
            <w:vAlign w:val="center"/>
            <w:hideMark/>
          </w:tcPr>
          <w:p w14:paraId="35B23CF2" w14:textId="77777777" w:rsidR="003F22B9" w:rsidRPr="00D726D7" w:rsidRDefault="003F22B9" w:rsidP="00376AA0">
            <w:pPr>
              <w:keepNext/>
              <w:jc w:val="center"/>
              <w:rPr>
                <w:lang w:eastAsia="de-DE"/>
              </w:rPr>
            </w:pPr>
            <w:r w:rsidRPr="00D726D7">
              <w:rPr>
                <w:lang w:eastAsia="de-DE"/>
              </w:rPr>
              <w:t>-4.00%</w:t>
            </w:r>
          </w:p>
        </w:tc>
        <w:tc>
          <w:tcPr>
            <w:tcW w:w="986" w:type="dxa"/>
            <w:tcBorders>
              <w:top w:val="single" w:sz="8" w:space="0" w:color="auto"/>
              <w:left w:val="nil"/>
              <w:bottom w:val="nil"/>
              <w:right w:val="single" w:sz="4" w:space="0" w:color="auto"/>
            </w:tcBorders>
            <w:shd w:val="clear" w:color="auto" w:fill="auto"/>
            <w:noWrap/>
            <w:vAlign w:val="center"/>
            <w:hideMark/>
          </w:tcPr>
          <w:p w14:paraId="11D8E75C" w14:textId="77777777" w:rsidR="003F22B9" w:rsidRPr="00D726D7" w:rsidRDefault="003F22B9" w:rsidP="00376AA0">
            <w:pPr>
              <w:keepNext/>
              <w:jc w:val="center"/>
              <w:rPr>
                <w:lang w:eastAsia="de-DE"/>
              </w:rPr>
            </w:pPr>
            <w:r w:rsidRPr="00D726D7">
              <w:rPr>
                <w:lang w:eastAsia="de-DE"/>
              </w:rPr>
              <w:t>-1.90%</w:t>
            </w:r>
          </w:p>
        </w:tc>
        <w:tc>
          <w:tcPr>
            <w:tcW w:w="986" w:type="dxa"/>
            <w:tcBorders>
              <w:top w:val="single" w:sz="8" w:space="0" w:color="auto"/>
              <w:left w:val="single" w:sz="8" w:space="0" w:color="auto"/>
              <w:bottom w:val="nil"/>
              <w:right w:val="nil"/>
            </w:tcBorders>
            <w:shd w:val="clear" w:color="000000" w:fill="CCFFCC"/>
            <w:noWrap/>
            <w:vAlign w:val="center"/>
            <w:hideMark/>
          </w:tcPr>
          <w:p w14:paraId="493066EC" w14:textId="77777777" w:rsidR="003F22B9" w:rsidRPr="00D726D7" w:rsidRDefault="003F22B9" w:rsidP="00376AA0">
            <w:pPr>
              <w:keepNext/>
              <w:jc w:val="center"/>
              <w:rPr>
                <w:lang w:eastAsia="de-DE"/>
              </w:rPr>
            </w:pPr>
            <w:r w:rsidRPr="00D726D7">
              <w:rPr>
                <w:lang w:eastAsia="de-DE"/>
              </w:rPr>
              <w:t>-5.24%</w:t>
            </w:r>
          </w:p>
        </w:tc>
        <w:tc>
          <w:tcPr>
            <w:tcW w:w="986" w:type="dxa"/>
            <w:tcBorders>
              <w:top w:val="single" w:sz="8" w:space="0" w:color="auto"/>
              <w:left w:val="nil"/>
              <w:bottom w:val="nil"/>
              <w:right w:val="nil"/>
            </w:tcBorders>
            <w:shd w:val="clear" w:color="000000" w:fill="CCFFCC"/>
            <w:noWrap/>
            <w:vAlign w:val="center"/>
            <w:hideMark/>
          </w:tcPr>
          <w:p w14:paraId="60E955E8" w14:textId="77777777" w:rsidR="003F22B9" w:rsidRPr="00D726D7" w:rsidRDefault="003F22B9" w:rsidP="00376AA0">
            <w:pPr>
              <w:keepNext/>
              <w:jc w:val="center"/>
              <w:rPr>
                <w:lang w:eastAsia="de-DE"/>
              </w:rPr>
            </w:pPr>
            <w:r w:rsidRPr="00D726D7">
              <w:rPr>
                <w:lang w:eastAsia="de-DE"/>
              </w:rPr>
              <w:t>-9.44%</w:t>
            </w:r>
          </w:p>
        </w:tc>
        <w:tc>
          <w:tcPr>
            <w:tcW w:w="986" w:type="dxa"/>
            <w:tcBorders>
              <w:top w:val="single" w:sz="8" w:space="0" w:color="auto"/>
              <w:left w:val="nil"/>
              <w:bottom w:val="nil"/>
              <w:right w:val="single" w:sz="4" w:space="0" w:color="auto"/>
            </w:tcBorders>
            <w:shd w:val="clear" w:color="000000" w:fill="CCFFCC"/>
            <w:noWrap/>
            <w:vAlign w:val="center"/>
            <w:hideMark/>
          </w:tcPr>
          <w:p w14:paraId="72918DE1" w14:textId="77777777" w:rsidR="003F22B9" w:rsidRPr="00D726D7" w:rsidRDefault="003F22B9" w:rsidP="00376AA0">
            <w:pPr>
              <w:keepNext/>
              <w:jc w:val="center"/>
              <w:rPr>
                <w:lang w:eastAsia="de-DE"/>
              </w:rPr>
            </w:pPr>
            <w:r w:rsidRPr="00D726D7">
              <w:rPr>
                <w:lang w:eastAsia="de-DE"/>
              </w:rPr>
              <w:t>-4.95%</w:t>
            </w:r>
          </w:p>
        </w:tc>
        <w:tc>
          <w:tcPr>
            <w:tcW w:w="807" w:type="dxa"/>
            <w:tcBorders>
              <w:top w:val="single" w:sz="8" w:space="0" w:color="auto"/>
              <w:left w:val="nil"/>
              <w:bottom w:val="nil"/>
              <w:right w:val="nil"/>
            </w:tcBorders>
            <w:shd w:val="clear" w:color="auto" w:fill="auto"/>
            <w:noWrap/>
            <w:vAlign w:val="center"/>
            <w:hideMark/>
          </w:tcPr>
          <w:p w14:paraId="54FCE075" w14:textId="77777777" w:rsidR="003F22B9" w:rsidRPr="00D726D7" w:rsidRDefault="003F22B9" w:rsidP="00376AA0">
            <w:pPr>
              <w:keepNext/>
              <w:jc w:val="center"/>
              <w:rPr>
                <w:lang w:eastAsia="de-DE"/>
              </w:rPr>
            </w:pPr>
            <w:r w:rsidRPr="00D726D7">
              <w:rPr>
                <w:lang w:eastAsia="de-DE"/>
              </w:rPr>
              <w:t>103%</w:t>
            </w:r>
          </w:p>
        </w:tc>
        <w:tc>
          <w:tcPr>
            <w:tcW w:w="1139" w:type="dxa"/>
            <w:tcBorders>
              <w:top w:val="single" w:sz="8" w:space="0" w:color="auto"/>
              <w:left w:val="nil"/>
              <w:bottom w:val="nil"/>
              <w:right w:val="nil"/>
            </w:tcBorders>
            <w:shd w:val="clear" w:color="auto" w:fill="auto"/>
            <w:noWrap/>
            <w:vAlign w:val="center"/>
            <w:hideMark/>
          </w:tcPr>
          <w:p w14:paraId="043BBBC1" w14:textId="77777777" w:rsidR="003F22B9" w:rsidRPr="00D726D7" w:rsidRDefault="003F22B9" w:rsidP="00376AA0">
            <w:pPr>
              <w:keepNext/>
              <w:jc w:val="center"/>
              <w:rPr>
                <w:lang w:eastAsia="de-DE"/>
              </w:rPr>
            </w:pPr>
            <w:r w:rsidRPr="00D726D7">
              <w:rPr>
                <w:lang w:eastAsia="de-DE"/>
              </w:rPr>
              <w:t>1364%</w:t>
            </w:r>
          </w:p>
        </w:tc>
      </w:tr>
      <w:tr w:rsidR="003F22B9" w:rsidRPr="009A633B" w14:paraId="18375D8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6AEB598"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4779357A" w14:textId="77777777" w:rsidR="003F22B9" w:rsidRPr="00D726D7" w:rsidRDefault="003F22B9" w:rsidP="00376AA0">
            <w:pPr>
              <w:keepNext/>
              <w:jc w:val="center"/>
              <w:rPr>
                <w:lang w:eastAsia="de-DE"/>
              </w:rPr>
            </w:pPr>
            <w:r w:rsidRPr="00D726D7">
              <w:rPr>
                <w:lang w:eastAsia="de-DE"/>
              </w:rPr>
              <w:t>-1.89%</w:t>
            </w:r>
          </w:p>
        </w:tc>
        <w:tc>
          <w:tcPr>
            <w:tcW w:w="986" w:type="dxa"/>
            <w:tcBorders>
              <w:top w:val="nil"/>
              <w:left w:val="nil"/>
              <w:bottom w:val="nil"/>
              <w:right w:val="nil"/>
            </w:tcBorders>
            <w:shd w:val="clear" w:color="auto" w:fill="auto"/>
            <w:noWrap/>
            <w:vAlign w:val="center"/>
            <w:hideMark/>
          </w:tcPr>
          <w:p w14:paraId="10056F14" w14:textId="77777777" w:rsidR="003F22B9" w:rsidRPr="00D726D7" w:rsidRDefault="003F22B9" w:rsidP="00376AA0">
            <w:pPr>
              <w:keepNext/>
              <w:jc w:val="center"/>
              <w:rPr>
                <w:lang w:eastAsia="de-DE"/>
              </w:rPr>
            </w:pPr>
            <w:r w:rsidRPr="00D726D7">
              <w:rPr>
                <w:lang w:eastAsia="de-DE"/>
              </w:rPr>
              <w:t>-1.37%</w:t>
            </w:r>
          </w:p>
        </w:tc>
        <w:tc>
          <w:tcPr>
            <w:tcW w:w="986" w:type="dxa"/>
            <w:tcBorders>
              <w:top w:val="nil"/>
              <w:left w:val="nil"/>
              <w:bottom w:val="nil"/>
              <w:right w:val="single" w:sz="4" w:space="0" w:color="auto"/>
            </w:tcBorders>
            <w:shd w:val="clear" w:color="auto" w:fill="auto"/>
            <w:noWrap/>
            <w:vAlign w:val="center"/>
            <w:hideMark/>
          </w:tcPr>
          <w:p w14:paraId="3B82F901" w14:textId="77777777" w:rsidR="003F22B9" w:rsidRPr="00D726D7" w:rsidRDefault="003F22B9" w:rsidP="00376AA0">
            <w:pPr>
              <w:keepNext/>
              <w:jc w:val="center"/>
              <w:rPr>
                <w:lang w:eastAsia="de-DE"/>
              </w:rPr>
            </w:pPr>
            <w:r w:rsidRPr="00D726D7">
              <w:rPr>
                <w:lang w:eastAsia="de-DE"/>
              </w:rPr>
              <w:t>-1.46%</w:t>
            </w:r>
          </w:p>
        </w:tc>
        <w:tc>
          <w:tcPr>
            <w:tcW w:w="986" w:type="dxa"/>
            <w:tcBorders>
              <w:top w:val="nil"/>
              <w:left w:val="single" w:sz="8" w:space="0" w:color="auto"/>
              <w:bottom w:val="nil"/>
              <w:right w:val="nil"/>
            </w:tcBorders>
            <w:shd w:val="clear" w:color="000000" w:fill="CCFFCC"/>
            <w:noWrap/>
            <w:vAlign w:val="center"/>
            <w:hideMark/>
          </w:tcPr>
          <w:p w14:paraId="2A9771AF" w14:textId="77777777" w:rsidR="003F22B9" w:rsidRPr="00D726D7" w:rsidRDefault="003F22B9" w:rsidP="00376AA0">
            <w:pPr>
              <w:keepNext/>
              <w:jc w:val="center"/>
              <w:rPr>
                <w:lang w:eastAsia="de-DE"/>
              </w:rPr>
            </w:pPr>
            <w:r w:rsidRPr="00D726D7">
              <w:rPr>
                <w:lang w:eastAsia="de-DE"/>
              </w:rPr>
              <w:t>-3.53%</w:t>
            </w:r>
          </w:p>
        </w:tc>
        <w:tc>
          <w:tcPr>
            <w:tcW w:w="986" w:type="dxa"/>
            <w:tcBorders>
              <w:top w:val="nil"/>
              <w:left w:val="nil"/>
              <w:bottom w:val="nil"/>
              <w:right w:val="nil"/>
            </w:tcBorders>
            <w:shd w:val="clear" w:color="000000" w:fill="CCFFCC"/>
            <w:noWrap/>
            <w:vAlign w:val="center"/>
            <w:hideMark/>
          </w:tcPr>
          <w:p w14:paraId="0EF103A5" w14:textId="77777777" w:rsidR="003F22B9" w:rsidRPr="00D726D7" w:rsidRDefault="003F22B9" w:rsidP="00376AA0">
            <w:pPr>
              <w:keepNext/>
              <w:jc w:val="center"/>
              <w:rPr>
                <w:lang w:eastAsia="de-DE"/>
              </w:rPr>
            </w:pPr>
            <w:r w:rsidRPr="00D726D7">
              <w:rPr>
                <w:lang w:eastAsia="de-DE"/>
              </w:rPr>
              <w:t>-4.22%</w:t>
            </w:r>
          </w:p>
        </w:tc>
        <w:tc>
          <w:tcPr>
            <w:tcW w:w="986" w:type="dxa"/>
            <w:tcBorders>
              <w:top w:val="nil"/>
              <w:left w:val="nil"/>
              <w:bottom w:val="nil"/>
              <w:right w:val="single" w:sz="4" w:space="0" w:color="auto"/>
            </w:tcBorders>
            <w:shd w:val="clear" w:color="000000" w:fill="CCFFCC"/>
            <w:noWrap/>
            <w:vAlign w:val="center"/>
            <w:hideMark/>
          </w:tcPr>
          <w:p w14:paraId="4F2585D7" w14:textId="77777777" w:rsidR="003F22B9" w:rsidRPr="00D726D7" w:rsidRDefault="003F22B9" w:rsidP="00376AA0">
            <w:pPr>
              <w:keepNext/>
              <w:jc w:val="center"/>
              <w:rPr>
                <w:lang w:eastAsia="de-DE"/>
              </w:rPr>
            </w:pPr>
            <w:r w:rsidRPr="00D726D7">
              <w:rPr>
                <w:lang w:eastAsia="de-DE"/>
              </w:rPr>
              <w:t>-3.77%</w:t>
            </w:r>
          </w:p>
        </w:tc>
        <w:tc>
          <w:tcPr>
            <w:tcW w:w="807" w:type="dxa"/>
            <w:tcBorders>
              <w:top w:val="nil"/>
              <w:left w:val="nil"/>
              <w:bottom w:val="nil"/>
              <w:right w:val="nil"/>
            </w:tcBorders>
            <w:shd w:val="clear" w:color="auto" w:fill="auto"/>
            <w:noWrap/>
            <w:vAlign w:val="center"/>
            <w:hideMark/>
          </w:tcPr>
          <w:p w14:paraId="6D8C6C15" w14:textId="77777777" w:rsidR="003F22B9" w:rsidRPr="00D726D7" w:rsidRDefault="003F22B9" w:rsidP="00376AA0">
            <w:pPr>
              <w:keepNext/>
              <w:jc w:val="center"/>
              <w:rPr>
                <w:lang w:eastAsia="de-DE"/>
              </w:rPr>
            </w:pPr>
            <w:r w:rsidRPr="00D726D7">
              <w:rPr>
                <w:lang w:eastAsia="de-DE"/>
              </w:rPr>
              <w:t>107%</w:t>
            </w:r>
          </w:p>
        </w:tc>
        <w:tc>
          <w:tcPr>
            <w:tcW w:w="1139" w:type="dxa"/>
            <w:tcBorders>
              <w:top w:val="nil"/>
              <w:left w:val="nil"/>
              <w:bottom w:val="nil"/>
              <w:right w:val="nil"/>
            </w:tcBorders>
            <w:shd w:val="clear" w:color="auto" w:fill="auto"/>
            <w:noWrap/>
            <w:vAlign w:val="center"/>
            <w:hideMark/>
          </w:tcPr>
          <w:p w14:paraId="3F1B5FCF" w14:textId="77777777" w:rsidR="003F22B9" w:rsidRPr="00D726D7" w:rsidRDefault="003F22B9" w:rsidP="00376AA0">
            <w:pPr>
              <w:keepNext/>
              <w:jc w:val="center"/>
              <w:rPr>
                <w:lang w:eastAsia="de-DE"/>
              </w:rPr>
            </w:pPr>
            <w:r w:rsidRPr="00D726D7">
              <w:rPr>
                <w:lang w:eastAsia="de-DE"/>
              </w:rPr>
              <w:t>803%</w:t>
            </w:r>
          </w:p>
        </w:tc>
      </w:tr>
      <w:tr w:rsidR="003F22B9" w:rsidRPr="009A633B" w14:paraId="09540285"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1F0C7311"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3BA71749"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143529A2"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68AE4B9"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297561E1"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1738B1F5"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50FC6D6"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794C00D7"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73C9371B" w14:textId="77777777" w:rsidR="003F22B9" w:rsidRPr="00D726D7" w:rsidRDefault="003F22B9" w:rsidP="00DD3C00">
            <w:pPr>
              <w:jc w:val="center"/>
              <w:rPr>
                <w:lang w:eastAsia="de-DE"/>
              </w:rPr>
            </w:pPr>
            <w:r w:rsidRPr="00D726D7">
              <w:rPr>
                <w:lang w:eastAsia="de-DE"/>
              </w:rPr>
              <w:t>#DIV/0!</w:t>
            </w:r>
          </w:p>
        </w:tc>
      </w:tr>
      <w:tr w:rsidR="003F22B9" w:rsidRPr="009A633B" w14:paraId="4B820DC3" w14:textId="77777777" w:rsidTr="00376AA0">
        <w:trPr>
          <w:trHeight w:val="255"/>
        </w:trPr>
        <w:tc>
          <w:tcPr>
            <w:tcW w:w="1440" w:type="dxa"/>
            <w:tcBorders>
              <w:top w:val="nil"/>
              <w:left w:val="nil"/>
              <w:bottom w:val="nil"/>
              <w:right w:val="nil"/>
            </w:tcBorders>
            <w:shd w:val="clear" w:color="auto" w:fill="auto"/>
            <w:noWrap/>
            <w:vAlign w:val="center"/>
            <w:hideMark/>
          </w:tcPr>
          <w:p w14:paraId="76F15798"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23BA53AA"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3E285489"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2C3FD2F4"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278CA38C"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96B0195"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79289528"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24EF0C2E"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01B302E0" w14:textId="77777777" w:rsidR="003F22B9" w:rsidRPr="00D726D7" w:rsidRDefault="003F22B9" w:rsidP="00DD3C00">
            <w:pPr>
              <w:jc w:val="center"/>
              <w:rPr>
                <w:lang w:eastAsia="de-DE"/>
              </w:rPr>
            </w:pPr>
          </w:p>
        </w:tc>
      </w:tr>
      <w:tr w:rsidR="003F22B9" w:rsidRPr="009A633B" w14:paraId="38445682" w14:textId="77777777" w:rsidTr="00376AA0">
        <w:trPr>
          <w:trHeight w:val="255"/>
        </w:trPr>
        <w:tc>
          <w:tcPr>
            <w:tcW w:w="1440" w:type="dxa"/>
            <w:tcBorders>
              <w:top w:val="nil"/>
              <w:left w:val="nil"/>
              <w:bottom w:val="nil"/>
              <w:right w:val="nil"/>
            </w:tcBorders>
            <w:shd w:val="clear" w:color="auto" w:fill="auto"/>
            <w:noWrap/>
            <w:vAlign w:val="center"/>
            <w:hideMark/>
          </w:tcPr>
          <w:p w14:paraId="5756C922"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376EFF49" w14:textId="77F1B418" w:rsidR="003F22B9" w:rsidRPr="00D726D7" w:rsidRDefault="003F22B9" w:rsidP="00376AA0">
            <w:pPr>
              <w:keepNext/>
              <w:jc w:val="center"/>
              <w:rPr>
                <w:b/>
                <w:bCs/>
                <w:lang w:eastAsia="de-DE"/>
              </w:rPr>
            </w:pPr>
            <w:r w:rsidRPr="00D726D7">
              <w:rPr>
                <w:b/>
                <w:bCs/>
                <w:lang w:eastAsia="de-DE"/>
              </w:rPr>
              <w:t xml:space="preserve">Low delay P </w:t>
            </w:r>
            <w:r w:rsidR="005D5F83">
              <w:rPr>
                <w:b/>
                <w:bCs/>
                <w:lang w:eastAsia="de-DE"/>
              </w:rPr>
              <w:t>Main 10</w:t>
            </w:r>
          </w:p>
        </w:tc>
      </w:tr>
      <w:tr w:rsidR="003F22B9" w:rsidRPr="009A633B" w14:paraId="69DBB08D" w14:textId="77777777" w:rsidTr="00376AA0">
        <w:trPr>
          <w:trHeight w:val="255"/>
        </w:trPr>
        <w:tc>
          <w:tcPr>
            <w:tcW w:w="1440" w:type="dxa"/>
            <w:tcBorders>
              <w:top w:val="nil"/>
              <w:left w:val="nil"/>
              <w:bottom w:val="nil"/>
              <w:right w:val="nil"/>
            </w:tcBorders>
            <w:shd w:val="clear" w:color="auto" w:fill="auto"/>
            <w:noWrap/>
            <w:vAlign w:val="center"/>
            <w:hideMark/>
          </w:tcPr>
          <w:p w14:paraId="30B77B8A"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0A0B2D76"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71F59931" w14:textId="77777777" w:rsidTr="00376AA0">
        <w:trPr>
          <w:trHeight w:val="255"/>
        </w:trPr>
        <w:tc>
          <w:tcPr>
            <w:tcW w:w="1440" w:type="dxa"/>
            <w:tcBorders>
              <w:top w:val="nil"/>
              <w:left w:val="nil"/>
              <w:bottom w:val="nil"/>
              <w:right w:val="nil"/>
            </w:tcBorders>
            <w:shd w:val="clear" w:color="auto" w:fill="auto"/>
            <w:noWrap/>
            <w:vAlign w:val="center"/>
            <w:hideMark/>
          </w:tcPr>
          <w:p w14:paraId="2C110344"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23B70CB7"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406F871F"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119F8469"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2FA762F2"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438BBD99"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62F56EB2"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7CA493E1"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50CA0A2F"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63120CE7"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602F11F"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69E92A12"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30FFDF77"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632C936C"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4020831B"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3A5279BA"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0914A306"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77BED779"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6F5D22EF" w14:textId="77777777" w:rsidR="003F22B9" w:rsidRPr="00D726D7" w:rsidRDefault="003F22B9" w:rsidP="00376AA0">
            <w:pPr>
              <w:keepNext/>
              <w:jc w:val="center"/>
              <w:rPr>
                <w:lang w:eastAsia="de-DE"/>
              </w:rPr>
            </w:pPr>
            <w:r w:rsidRPr="00D726D7">
              <w:rPr>
                <w:lang w:eastAsia="de-DE"/>
              </w:rPr>
              <w:t>#DIV/0!</w:t>
            </w:r>
          </w:p>
        </w:tc>
      </w:tr>
      <w:tr w:rsidR="003F22B9" w:rsidRPr="009A633B" w14:paraId="5332E3FF"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685F147"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1B861832"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025B031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78935E47"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4894B578"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0C0287C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581E8B58"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26D48A75"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42D07C07" w14:textId="77777777" w:rsidR="003F22B9" w:rsidRPr="00D726D7" w:rsidRDefault="003F22B9" w:rsidP="00376AA0">
            <w:pPr>
              <w:keepNext/>
              <w:jc w:val="center"/>
              <w:rPr>
                <w:lang w:eastAsia="de-DE"/>
              </w:rPr>
            </w:pPr>
            <w:r w:rsidRPr="00D726D7">
              <w:rPr>
                <w:lang w:eastAsia="de-DE"/>
              </w:rPr>
              <w:t>#DIV/0!</w:t>
            </w:r>
          </w:p>
        </w:tc>
      </w:tr>
      <w:tr w:rsidR="003F22B9" w:rsidRPr="009A633B" w14:paraId="6A4BD9B9"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261841A"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5215CAD0" w14:textId="77777777" w:rsidR="003F22B9" w:rsidRPr="00D726D7" w:rsidRDefault="003F22B9" w:rsidP="00376AA0">
            <w:pPr>
              <w:keepNext/>
              <w:jc w:val="center"/>
              <w:rPr>
                <w:lang w:eastAsia="de-DE"/>
              </w:rPr>
            </w:pPr>
            <w:r w:rsidRPr="00D726D7">
              <w:rPr>
                <w:lang w:eastAsia="de-DE"/>
              </w:rPr>
              <w:t>-4.11%</w:t>
            </w:r>
          </w:p>
        </w:tc>
        <w:tc>
          <w:tcPr>
            <w:tcW w:w="986" w:type="dxa"/>
            <w:tcBorders>
              <w:top w:val="nil"/>
              <w:left w:val="nil"/>
              <w:bottom w:val="nil"/>
              <w:right w:val="nil"/>
            </w:tcBorders>
            <w:shd w:val="clear" w:color="000000" w:fill="CCFFCC"/>
            <w:noWrap/>
            <w:vAlign w:val="center"/>
            <w:hideMark/>
          </w:tcPr>
          <w:p w14:paraId="29126096" w14:textId="77777777" w:rsidR="003F22B9" w:rsidRPr="00D726D7" w:rsidRDefault="003F22B9" w:rsidP="00376AA0">
            <w:pPr>
              <w:keepNext/>
              <w:jc w:val="center"/>
              <w:rPr>
                <w:lang w:eastAsia="de-DE"/>
              </w:rPr>
            </w:pPr>
            <w:r w:rsidRPr="00D726D7">
              <w:rPr>
                <w:lang w:eastAsia="de-DE"/>
              </w:rPr>
              <w:t>-7.42%</w:t>
            </w:r>
          </w:p>
        </w:tc>
        <w:tc>
          <w:tcPr>
            <w:tcW w:w="986" w:type="dxa"/>
            <w:tcBorders>
              <w:top w:val="nil"/>
              <w:left w:val="nil"/>
              <w:bottom w:val="nil"/>
              <w:right w:val="single" w:sz="4" w:space="0" w:color="auto"/>
            </w:tcBorders>
            <w:shd w:val="clear" w:color="000000" w:fill="CCFFCC"/>
            <w:noWrap/>
            <w:vAlign w:val="center"/>
            <w:hideMark/>
          </w:tcPr>
          <w:p w14:paraId="411017DC" w14:textId="77777777" w:rsidR="003F22B9" w:rsidRPr="00D726D7" w:rsidRDefault="003F22B9" w:rsidP="00376AA0">
            <w:pPr>
              <w:keepNext/>
              <w:jc w:val="center"/>
              <w:rPr>
                <w:lang w:eastAsia="de-DE"/>
              </w:rPr>
            </w:pPr>
            <w:r w:rsidRPr="00D726D7">
              <w:rPr>
                <w:lang w:eastAsia="de-DE"/>
              </w:rPr>
              <w:t>-4.07%</w:t>
            </w:r>
          </w:p>
        </w:tc>
        <w:tc>
          <w:tcPr>
            <w:tcW w:w="986" w:type="dxa"/>
            <w:tcBorders>
              <w:top w:val="nil"/>
              <w:left w:val="single" w:sz="8" w:space="0" w:color="auto"/>
              <w:bottom w:val="nil"/>
              <w:right w:val="nil"/>
            </w:tcBorders>
            <w:shd w:val="clear" w:color="000000" w:fill="CCFFCC"/>
            <w:noWrap/>
            <w:vAlign w:val="center"/>
            <w:hideMark/>
          </w:tcPr>
          <w:p w14:paraId="217023B2" w14:textId="77777777" w:rsidR="003F22B9" w:rsidRPr="00D726D7" w:rsidRDefault="003F22B9" w:rsidP="00376AA0">
            <w:pPr>
              <w:keepNext/>
              <w:jc w:val="center"/>
              <w:rPr>
                <w:lang w:eastAsia="de-DE"/>
              </w:rPr>
            </w:pPr>
            <w:r w:rsidRPr="00D726D7">
              <w:rPr>
                <w:lang w:eastAsia="de-DE"/>
              </w:rPr>
              <w:t>-5.08%</w:t>
            </w:r>
          </w:p>
        </w:tc>
        <w:tc>
          <w:tcPr>
            <w:tcW w:w="986" w:type="dxa"/>
            <w:tcBorders>
              <w:top w:val="nil"/>
              <w:left w:val="nil"/>
              <w:bottom w:val="nil"/>
              <w:right w:val="nil"/>
            </w:tcBorders>
            <w:shd w:val="clear" w:color="000000" w:fill="CCFFCC"/>
            <w:noWrap/>
            <w:vAlign w:val="center"/>
            <w:hideMark/>
          </w:tcPr>
          <w:p w14:paraId="66163628" w14:textId="77777777" w:rsidR="003F22B9" w:rsidRPr="00D726D7" w:rsidRDefault="003F22B9" w:rsidP="00376AA0">
            <w:pPr>
              <w:keepNext/>
              <w:jc w:val="center"/>
              <w:rPr>
                <w:lang w:eastAsia="de-DE"/>
              </w:rPr>
            </w:pPr>
            <w:r w:rsidRPr="00D726D7">
              <w:rPr>
                <w:lang w:eastAsia="de-DE"/>
              </w:rPr>
              <w:t>-8.88%</w:t>
            </w:r>
          </w:p>
        </w:tc>
        <w:tc>
          <w:tcPr>
            <w:tcW w:w="986" w:type="dxa"/>
            <w:tcBorders>
              <w:top w:val="nil"/>
              <w:left w:val="nil"/>
              <w:bottom w:val="nil"/>
              <w:right w:val="single" w:sz="4" w:space="0" w:color="auto"/>
            </w:tcBorders>
            <w:shd w:val="clear" w:color="000000" w:fill="CCFFCC"/>
            <w:noWrap/>
            <w:vAlign w:val="center"/>
            <w:hideMark/>
          </w:tcPr>
          <w:p w14:paraId="7D289C35" w14:textId="77777777" w:rsidR="003F22B9" w:rsidRPr="00D726D7" w:rsidRDefault="003F22B9" w:rsidP="00376AA0">
            <w:pPr>
              <w:keepNext/>
              <w:jc w:val="center"/>
              <w:rPr>
                <w:lang w:eastAsia="de-DE"/>
              </w:rPr>
            </w:pPr>
            <w:r w:rsidRPr="00D726D7">
              <w:rPr>
                <w:lang w:eastAsia="de-DE"/>
              </w:rPr>
              <w:t>-8.13%</w:t>
            </w:r>
          </w:p>
        </w:tc>
        <w:tc>
          <w:tcPr>
            <w:tcW w:w="807" w:type="dxa"/>
            <w:tcBorders>
              <w:top w:val="nil"/>
              <w:left w:val="nil"/>
              <w:bottom w:val="nil"/>
              <w:right w:val="nil"/>
            </w:tcBorders>
            <w:shd w:val="clear" w:color="auto" w:fill="auto"/>
            <w:noWrap/>
            <w:vAlign w:val="center"/>
            <w:hideMark/>
          </w:tcPr>
          <w:p w14:paraId="19FD8AE0" w14:textId="77777777" w:rsidR="003F22B9" w:rsidRPr="00D726D7" w:rsidRDefault="003F22B9" w:rsidP="00376AA0">
            <w:pPr>
              <w:keepNext/>
              <w:jc w:val="center"/>
              <w:rPr>
                <w:lang w:eastAsia="de-DE"/>
              </w:rPr>
            </w:pPr>
            <w:r w:rsidRPr="00D726D7">
              <w:rPr>
                <w:lang w:eastAsia="de-DE"/>
              </w:rPr>
              <w:t>109%</w:t>
            </w:r>
          </w:p>
        </w:tc>
        <w:tc>
          <w:tcPr>
            <w:tcW w:w="1139" w:type="dxa"/>
            <w:tcBorders>
              <w:top w:val="nil"/>
              <w:left w:val="nil"/>
              <w:bottom w:val="nil"/>
              <w:right w:val="nil"/>
            </w:tcBorders>
            <w:shd w:val="clear" w:color="auto" w:fill="auto"/>
            <w:noWrap/>
            <w:vAlign w:val="center"/>
            <w:hideMark/>
          </w:tcPr>
          <w:p w14:paraId="2EC58353" w14:textId="77777777" w:rsidR="003F22B9" w:rsidRPr="00D726D7" w:rsidRDefault="003F22B9" w:rsidP="00376AA0">
            <w:pPr>
              <w:keepNext/>
              <w:jc w:val="center"/>
              <w:rPr>
                <w:lang w:eastAsia="de-DE"/>
              </w:rPr>
            </w:pPr>
            <w:r w:rsidRPr="00D726D7">
              <w:rPr>
                <w:lang w:eastAsia="de-DE"/>
              </w:rPr>
              <w:t>1489%</w:t>
            </w:r>
          </w:p>
        </w:tc>
      </w:tr>
      <w:tr w:rsidR="003F22B9" w:rsidRPr="009A633B" w14:paraId="4AAEF36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AEC6E7D"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5B579AE8" w14:textId="77777777" w:rsidR="003F22B9" w:rsidRPr="00D726D7" w:rsidRDefault="003F22B9" w:rsidP="00376AA0">
            <w:pPr>
              <w:keepNext/>
              <w:jc w:val="center"/>
              <w:rPr>
                <w:lang w:eastAsia="de-DE"/>
              </w:rPr>
            </w:pPr>
            <w:r w:rsidRPr="00D726D7">
              <w:rPr>
                <w:lang w:eastAsia="de-DE"/>
              </w:rPr>
              <w:t>-3.75%</w:t>
            </w:r>
          </w:p>
        </w:tc>
        <w:tc>
          <w:tcPr>
            <w:tcW w:w="986" w:type="dxa"/>
            <w:tcBorders>
              <w:top w:val="nil"/>
              <w:left w:val="nil"/>
              <w:bottom w:val="nil"/>
              <w:right w:val="nil"/>
            </w:tcBorders>
            <w:shd w:val="clear" w:color="000000" w:fill="CCFFCC"/>
            <w:noWrap/>
            <w:vAlign w:val="center"/>
            <w:hideMark/>
          </w:tcPr>
          <w:p w14:paraId="4ADEACE4" w14:textId="77777777" w:rsidR="003F22B9" w:rsidRPr="00D726D7" w:rsidRDefault="003F22B9" w:rsidP="00376AA0">
            <w:pPr>
              <w:keepNext/>
              <w:jc w:val="center"/>
              <w:rPr>
                <w:lang w:eastAsia="de-DE"/>
              </w:rPr>
            </w:pPr>
            <w:r w:rsidRPr="00D726D7">
              <w:rPr>
                <w:lang w:eastAsia="de-DE"/>
              </w:rPr>
              <w:t>-6.75%</w:t>
            </w:r>
          </w:p>
        </w:tc>
        <w:tc>
          <w:tcPr>
            <w:tcW w:w="986" w:type="dxa"/>
            <w:tcBorders>
              <w:top w:val="nil"/>
              <w:left w:val="nil"/>
              <w:bottom w:val="nil"/>
              <w:right w:val="single" w:sz="4" w:space="0" w:color="auto"/>
            </w:tcBorders>
            <w:shd w:val="clear" w:color="000000" w:fill="CCFFCC"/>
            <w:noWrap/>
            <w:vAlign w:val="center"/>
            <w:hideMark/>
          </w:tcPr>
          <w:p w14:paraId="5B9B9545" w14:textId="77777777" w:rsidR="003F22B9" w:rsidRPr="00D726D7" w:rsidRDefault="003F22B9" w:rsidP="00376AA0">
            <w:pPr>
              <w:keepNext/>
              <w:jc w:val="center"/>
              <w:rPr>
                <w:lang w:eastAsia="de-DE"/>
              </w:rPr>
            </w:pPr>
            <w:r w:rsidRPr="00D726D7">
              <w:rPr>
                <w:lang w:eastAsia="de-DE"/>
              </w:rPr>
              <w:t>-4.65%</w:t>
            </w:r>
          </w:p>
        </w:tc>
        <w:tc>
          <w:tcPr>
            <w:tcW w:w="986" w:type="dxa"/>
            <w:tcBorders>
              <w:top w:val="nil"/>
              <w:left w:val="single" w:sz="8" w:space="0" w:color="auto"/>
              <w:bottom w:val="nil"/>
              <w:right w:val="nil"/>
            </w:tcBorders>
            <w:shd w:val="clear" w:color="000000" w:fill="CCFFCC"/>
            <w:noWrap/>
            <w:vAlign w:val="center"/>
            <w:hideMark/>
          </w:tcPr>
          <w:p w14:paraId="7ABA6E3A" w14:textId="77777777" w:rsidR="003F22B9" w:rsidRPr="00D726D7" w:rsidRDefault="003F22B9" w:rsidP="00376AA0">
            <w:pPr>
              <w:keepNext/>
              <w:jc w:val="center"/>
              <w:rPr>
                <w:lang w:eastAsia="de-DE"/>
              </w:rPr>
            </w:pPr>
            <w:r w:rsidRPr="00D726D7">
              <w:rPr>
                <w:lang w:eastAsia="de-DE"/>
              </w:rPr>
              <w:t>-5.32%</w:t>
            </w:r>
          </w:p>
        </w:tc>
        <w:tc>
          <w:tcPr>
            <w:tcW w:w="986" w:type="dxa"/>
            <w:tcBorders>
              <w:top w:val="nil"/>
              <w:left w:val="nil"/>
              <w:bottom w:val="nil"/>
              <w:right w:val="nil"/>
            </w:tcBorders>
            <w:shd w:val="clear" w:color="000000" w:fill="CCFFCC"/>
            <w:noWrap/>
            <w:vAlign w:val="center"/>
            <w:hideMark/>
          </w:tcPr>
          <w:p w14:paraId="5D239211" w14:textId="77777777" w:rsidR="003F22B9" w:rsidRPr="00D726D7" w:rsidRDefault="003F22B9" w:rsidP="00376AA0">
            <w:pPr>
              <w:keepNext/>
              <w:jc w:val="center"/>
              <w:rPr>
                <w:lang w:eastAsia="de-DE"/>
              </w:rPr>
            </w:pPr>
            <w:r w:rsidRPr="00D726D7">
              <w:rPr>
                <w:lang w:eastAsia="de-DE"/>
              </w:rPr>
              <w:t>-9.92%</w:t>
            </w:r>
          </w:p>
        </w:tc>
        <w:tc>
          <w:tcPr>
            <w:tcW w:w="986" w:type="dxa"/>
            <w:tcBorders>
              <w:top w:val="nil"/>
              <w:left w:val="nil"/>
              <w:bottom w:val="nil"/>
              <w:right w:val="single" w:sz="4" w:space="0" w:color="auto"/>
            </w:tcBorders>
            <w:shd w:val="clear" w:color="000000" w:fill="CCFFCC"/>
            <w:noWrap/>
            <w:vAlign w:val="center"/>
            <w:hideMark/>
          </w:tcPr>
          <w:p w14:paraId="38A77EB4" w14:textId="77777777" w:rsidR="003F22B9" w:rsidRPr="00D726D7" w:rsidRDefault="003F22B9" w:rsidP="00376AA0">
            <w:pPr>
              <w:keepNext/>
              <w:jc w:val="center"/>
              <w:rPr>
                <w:lang w:eastAsia="de-DE"/>
              </w:rPr>
            </w:pPr>
            <w:r w:rsidRPr="00D726D7">
              <w:rPr>
                <w:lang w:eastAsia="de-DE"/>
              </w:rPr>
              <w:t>-5.75%</w:t>
            </w:r>
          </w:p>
        </w:tc>
        <w:tc>
          <w:tcPr>
            <w:tcW w:w="807" w:type="dxa"/>
            <w:tcBorders>
              <w:top w:val="nil"/>
              <w:left w:val="nil"/>
              <w:bottom w:val="nil"/>
              <w:right w:val="nil"/>
            </w:tcBorders>
            <w:shd w:val="clear" w:color="auto" w:fill="auto"/>
            <w:noWrap/>
            <w:vAlign w:val="center"/>
            <w:hideMark/>
          </w:tcPr>
          <w:p w14:paraId="0CB481C8" w14:textId="77777777" w:rsidR="003F22B9" w:rsidRPr="00D726D7" w:rsidRDefault="003F22B9" w:rsidP="00376AA0">
            <w:pPr>
              <w:keepNext/>
              <w:jc w:val="center"/>
              <w:rPr>
                <w:lang w:eastAsia="de-DE"/>
              </w:rPr>
            </w:pPr>
            <w:r w:rsidRPr="00D726D7">
              <w:rPr>
                <w:lang w:eastAsia="de-DE"/>
              </w:rPr>
              <w:t>105%</w:t>
            </w:r>
          </w:p>
        </w:tc>
        <w:tc>
          <w:tcPr>
            <w:tcW w:w="1139" w:type="dxa"/>
            <w:tcBorders>
              <w:top w:val="nil"/>
              <w:left w:val="nil"/>
              <w:bottom w:val="nil"/>
              <w:right w:val="nil"/>
            </w:tcBorders>
            <w:shd w:val="clear" w:color="auto" w:fill="auto"/>
            <w:noWrap/>
            <w:vAlign w:val="center"/>
            <w:hideMark/>
          </w:tcPr>
          <w:p w14:paraId="03E38697" w14:textId="77777777" w:rsidR="003F22B9" w:rsidRPr="00D726D7" w:rsidRDefault="003F22B9" w:rsidP="00376AA0">
            <w:pPr>
              <w:keepNext/>
              <w:jc w:val="center"/>
              <w:rPr>
                <w:lang w:eastAsia="de-DE"/>
              </w:rPr>
            </w:pPr>
            <w:r w:rsidRPr="00D726D7">
              <w:rPr>
                <w:lang w:eastAsia="de-DE"/>
              </w:rPr>
              <w:t>1314%</w:t>
            </w:r>
          </w:p>
        </w:tc>
      </w:tr>
      <w:tr w:rsidR="003F22B9" w:rsidRPr="009A633B" w14:paraId="3876285E"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4BD424A"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5BA4D25E" w14:textId="77777777" w:rsidR="003F22B9" w:rsidRPr="00D726D7" w:rsidRDefault="003F22B9" w:rsidP="00376AA0">
            <w:pPr>
              <w:keepNext/>
              <w:jc w:val="center"/>
              <w:rPr>
                <w:lang w:eastAsia="de-DE"/>
              </w:rPr>
            </w:pPr>
            <w:r w:rsidRPr="00D726D7">
              <w:rPr>
                <w:lang w:eastAsia="de-DE"/>
              </w:rPr>
              <w:t>-4.60%</w:t>
            </w:r>
          </w:p>
        </w:tc>
        <w:tc>
          <w:tcPr>
            <w:tcW w:w="986" w:type="dxa"/>
            <w:tcBorders>
              <w:top w:val="nil"/>
              <w:left w:val="nil"/>
              <w:bottom w:val="nil"/>
              <w:right w:val="nil"/>
            </w:tcBorders>
            <w:shd w:val="clear" w:color="auto" w:fill="auto"/>
            <w:noWrap/>
            <w:vAlign w:val="center"/>
            <w:hideMark/>
          </w:tcPr>
          <w:p w14:paraId="5D2756E9" w14:textId="77777777" w:rsidR="003F22B9" w:rsidRPr="00D726D7" w:rsidRDefault="003F22B9" w:rsidP="00376AA0">
            <w:pPr>
              <w:keepNext/>
              <w:jc w:val="center"/>
              <w:rPr>
                <w:lang w:eastAsia="de-DE"/>
              </w:rPr>
            </w:pPr>
            <w:r w:rsidRPr="00D726D7">
              <w:rPr>
                <w:lang w:eastAsia="de-DE"/>
              </w:rPr>
              <w:t>-2.57%</w:t>
            </w:r>
          </w:p>
        </w:tc>
        <w:tc>
          <w:tcPr>
            <w:tcW w:w="986" w:type="dxa"/>
            <w:tcBorders>
              <w:top w:val="nil"/>
              <w:left w:val="nil"/>
              <w:bottom w:val="nil"/>
              <w:right w:val="single" w:sz="4" w:space="0" w:color="auto"/>
            </w:tcBorders>
            <w:shd w:val="clear" w:color="auto" w:fill="auto"/>
            <w:noWrap/>
            <w:vAlign w:val="center"/>
            <w:hideMark/>
          </w:tcPr>
          <w:p w14:paraId="493DFEA9" w14:textId="77777777" w:rsidR="003F22B9" w:rsidRPr="00D726D7" w:rsidRDefault="003F22B9" w:rsidP="00376AA0">
            <w:pPr>
              <w:keepNext/>
              <w:jc w:val="center"/>
              <w:rPr>
                <w:lang w:eastAsia="de-DE"/>
              </w:rPr>
            </w:pPr>
            <w:r w:rsidRPr="00D726D7">
              <w:rPr>
                <w:lang w:eastAsia="de-DE"/>
              </w:rPr>
              <w:t>0.10%</w:t>
            </w:r>
          </w:p>
        </w:tc>
        <w:tc>
          <w:tcPr>
            <w:tcW w:w="986" w:type="dxa"/>
            <w:tcBorders>
              <w:top w:val="nil"/>
              <w:left w:val="single" w:sz="8" w:space="0" w:color="auto"/>
              <w:bottom w:val="nil"/>
              <w:right w:val="nil"/>
            </w:tcBorders>
            <w:shd w:val="clear" w:color="000000" w:fill="CCFFCC"/>
            <w:noWrap/>
            <w:vAlign w:val="center"/>
            <w:hideMark/>
          </w:tcPr>
          <w:p w14:paraId="6A5F8750" w14:textId="77777777" w:rsidR="003F22B9" w:rsidRPr="00D726D7" w:rsidRDefault="003F22B9" w:rsidP="00376AA0">
            <w:pPr>
              <w:keepNext/>
              <w:jc w:val="center"/>
              <w:rPr>
                <w:lang w:eastAsia="de-DE"/>
              </w:rPr>
            </w:pPr>
            <w:r w:rsidRPr="00D726D7">
              <w:rPr>
                <w:lang w:eastAsia="de-DE"/>
              </w:rPr>
              <w:t>-7.08%</w:t>
            </w:r>
          </w:p>
        </w:tc>
        <w:tc>
          <w:tcPr>
            <w:tcW w:w="986" w:type="dxa"/>
            <w:tcBorders>
              <w:top w:val="nil"/>
              <w:left w:val="nil"/>
              <w:bottom w:val="nil"/>
              <w:right w:val="nil"/>
            </w:tcBorders>
            <w:shd w:val="clear" w:color="000000" w:fill="CCFFCC"/>
            <w:noWrap/>
            <w:vAlign w:val="center"/>
            <w:hideMark/>
          </w:tcPr>
          <w:p w14:paraId="6DD6F3CF" w14:textId="77777777" w:rsidR="003F22B9" w:rsidRPr="00D726D7" w:rsidRDefault="003F22B9" w:rsidP="00376AA0">
            <w:pPr>
              <w:keepNext/>
              <w:jc w:val="center"/>
              <w:rPr>
                <w:lang w:eastAsia="de-DE"/>
              </w:rPr>
            </w:pPr>
            <w:r w:rsidRPr="00D726D7">
              <w:rPr>
                <w:lang w:eastAsia="de-DE"/>
              </w:rPr>
              <w:t>-5.17%</w:t>
            </w:r>
          </w:p>
        </w:tc>
        <w:tc>
          <w:tcPr>
            <w:tcW w:w="986" w:type="dxa"/>
            <w:tcBorders>
              <w:top w:val="nil"/>
              <w:left w:val="nil"/>
              <w:bottom w:val="nil"/>
              <w:right w:val="single" w:sz="4" w:space="0" w:color="auto"/>
            </w:tcBorders>
            <w:shd w:val="clear" w:color="auto" w:fill="auto"/>
            <w:noWrap/>
            <w:vAlign w:val="center"/>
            <w:hideMark/>
          </w:tcPr>
          <w:p w14:paraId="6A542DAE" w14:textId="77777777" w:rsidR="003F22B9" w:rsidRPr="00D726D7" w:rsidRDefault="003F22B9" w:rsidP="00376AA0">
            <w:pPr>
              <w:keepNext/>
              <w:jc w:val="center"/>
              <w:rPr>
                <w:lang w:eastAsia="de-DE"/>
              </w:rPr>
            </w:pPr>
            <w:r w:rsidRPr="00D726D7">
              <w:rPr>
                <w:lang w:eastAsia="de-DE"/>
              </w:rPr>
              <w:t>-1.87%</w:t>
            </w:r>
          </w:p>
        </w:tc>
        <w:tc>
          <w:tcPr>
            <w:tcW w:w="807" w:type="dxa"/>
            <w:tcBorders>
              <w:top w:val="nil"/>
              <w:left w:val="nil"/>
              <w:bottom w:val="nil"/>
              <w:right w:val="nil"/>
            </w:tcBorders>
            <w:shd w:val="clear" w:color="auto" w:fill="auto"/>
            <w:noWrap/>
            <w:vAlign w:val="center"/>
            <w:hideMark/>
          </w:tcPr>
          <w:p w14:paraId="3A695230" w14:textId="77777777" w:rsidR="003F22B9" w:rsidRPr="00D726D7" w:rsidRDefault="003F22B9" w:rsidP="00376AA0">
            <w:pPr>
              <w:keepNext/>
              <w:jc w:val="center"/>
              <w:rPr>
                <w:lang w:eastAsia="de-DE"/>
              </w:rPr>
            </w:pPr>
            <w:r w:rsidRPr="00D726D7">
              <w:rPr>
                <w:lang w:eastAsia="de-DE"/>
              </w:rPr>
              <w:t>108%</w:t>
            </w:r>
          </w:p>
        </w:tc>
        <w:tc>
          <w:tcPr>
            <w:tcW w:w="1139" w:type="dxa"/>
            <w:tcBorders>
              <w:top w:val="nil"/>
              <w:left w:val="nil"/>
              <w:bottom w:val="nil"/>
              <w:right w:val="nil"/>
            </w:tcBorders>
            <w:shd w:val="clear" w:color="auto" w:fill="auto"/>
            <w:noWrap/>
            <w:vAlign w:val="center"/>
            <w:hideMark/>
          </w:tcPr>
          <w:p w14:paraId="7582DD71" w14:textId="77777777" w:rsidR="003F22B9" w:rsidRPr="00D726D7" w:rsidRDefault="003F22B9" w:rsidP="00376AA0">
            <w:pPr>
              <w:keepNext/>
              <w:jc w:val="center"/>
              <w:rPr>
                <w:lang w:eastAsia="de-DE"/>
              </w:rPr>
            </w:pPr>
            <w:r w:rsidRPr="00D726D7">
              <w:rPr>
                <w:lang w:eastAsia="de-DE"/>
              </w:rPr>
              <w:t>1448%</w:t>
            </w:r>
          </w:p>
        </w:tc>
      </w:tr>
      <w:tr w:rsidR="003F22B9" w:rsidRPr="009A633B" w14:paraId="477427AC"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27F782C7"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5D60E3F5" w14:textId="77777777" w:rsidR="003F22B9" w:rsidRPr="00D726D7" w:rsidRDefault="003F22B9" w:rsidP="00376AA0">
            <w:pPr>
              <w:keepNext/>
              <w:jc w:val="center"/>
              <w:rPr>
                <w:lang w:eastAsia="de-DE"/>
              </w:rPr>
            </w:pPr>
            <w:r w:rsidRPr="00D726D7">
              <w:rPr>
                <w:lang w:eastAsia="de-DE"/>
              </w:rPr>
              <w:t>-4.11%</w:t>
            </w:r>
          </w:p>
        </w:tc>
        <w:tc>
          <w:tcPr>
            <w:tcW w:w="986" w:type="dxa"/>
            <w:tcBorders>
              <w:top w:val="single" w:sz="8" w:space="0" w:color="auto"/>
              <w:left w:val="nil"/>
              <w:bottom w:val="nil"/>
              <w:right w:val="nil"/>
            </w:tcBorders>
            <w:shd w:val="clear" w:color="000000" w:fill="CCFFCC"/>
            <w:noWrap/>
            <w:vAlign w:val="center"/>
            <w:hideMark/>
          </w:tcPr>
          <w:p w14:paraId="69161BC6" w14:textId="77777777" w:rsidR="003F22B9" w:rsidRPr="00D726D7" w:rsidRDefault="003F22B9" w:rsidP="00376AA0">
            <w:pPr>
              <w:keepNext/>
              <w:jc w:val="center"/>
              <w:rPr>
                <w:lang w:eastAsia="de-DE"/>
              </w:rPr>
            </w:pPr>
            <w:r w:rsidRPr="00D726D7">
              <w:rPr>
                <w:lang w:eastAsia="de-DE"/>
              </w:rPr>
              <w:t>-5.98%</w:t>
            </w:r>
          </w:p>
        </w:tc>
        <w:tc>
          <w:tcPr>
            <w:tcW w:w="986" w:type="dxa"/>
            <w:tcBorders>
              <w:top w:val="single" w:sz="8" w:space="0" w:color="auto"/>
              <w:left w:val="nil"/>
              <w:bottom w:val="nil"/>
              <w:right w:val="single" w:sz="4" w:space="0" w:color="auto"/>
            </w:tcBorders>
            <w:shd w:val="clear" w:color="000000" w:fill="CCFFCC"/>
            <w:noWrap/>
            <w:vAlign w:val="center"/>
            <w:hideMark/>
          </w:tcPr>
          <w:p w14:paraId="103458BE" w14:textId="77777777" w:rsidR="003F22B9" w:rsidRPr="00D726D7" w:rsidRDefault="003F22B9" w:rsidP="00376AA0">
            <w:pPr>
              <w:keepNext/>
              <w:jc w:val="center"/>
              <w:rPr>
                <w:lang w:eastAsia="de-DE"/>
              </w:rPr>
            </w:pPr>
            <w:r w:rsidRPr="00D726D7">
              <w:rPr>
                <w:lang w:eastAsia="de-DE"/>
              </w:rPr>
              <w:t>-3.22%</w:t>
            </w:r>
          </w:p>
        </w:tc>
        <w:tc>
          <w:tcPr>
            <w:tcW w:w="986" w:type="dxa"/>
            <w:tcBorders>
              <w:top w:val="single" w:sz="8" w:space="0" w:color="auto"/>
              <w:left w:val="single" w:sz="8" w:space="0" w:color="auto"/>
              <w:bottom w:val="nil"/>
              <w:right w:val="nil"/>
            </w:tcBorders>
            <w:shd w:val="clear" w:color="000000" w:fill="CCFFCC"/>
            <w:noWrap/>
            <w:vAlign w:val="center"/>
            <w:hideMark/>
          </w:tcPr>
          <w:p w14:paraId="433D3462" w14:textId="77777777" w:rsidR="003F22B9" w:rsidRPr="00D726D7" w:rsidRDefault="003F22B9" w:rsidP="00376AA0">
            <w:pPr>
              <w:keepNext/>
              <w:jc w:val="center"/>
              <w:rPr>
                <w:lang w:eastAsia="de-DE"/>
              </w:rPr>
            </w:pPr>
            <w:r w:rsidRPr="00D726D7">
              <w:rPr>
                <w:lang w:eastAsia="de-DE"/>
              </w:rPr>
              <w:t>-5.66%</w:t>
            </w:r>
          </w:p>
        </w:tc>
        <w:tc>
          <w:tcPr>
            <w:tcW w:w="986" w:type="dxa"/>
            <w:tcBorders>
              <w:top w:val="single" w:sz="8" w:space="0" w:color="auto"/>
              <w:left w:val="nil"/>
              <w:bottom w:val="nil"/>
              <w:right w:val="nil"/>
            </w:tcBorders>
            <w:shd w:val="clear" w:color="000000" w:fill="CCFFCC"/>
            <w:noWrap/>
            <w:vAlign w:val="center"/>
            <w:hideMark/>
          </w:tcPr>
          <w:p w14:paraId="1E0F78C2" w14:textId="77777777" w:rsidR="003F22B9" w:rsidRPr="00D726D7" w:rsidRDefault="003F22B9" w:rsidP="00376AA0">
            <w:pPr>
              <w:keepNext/>
              <w:jc w:val="center"/>
              <w:rPr>
                <w:lang w:eastAsia="de-DE"/>
              </w:rPr>
            </w:pPr>
            <w:r w:rsidRPr="00D726D7">
              <w:rPr>
                <w:lang w:eastAsia="de-DE"/>
              </w:rPr>
              <w:t>-8.30%</w:t>
            </w:r>
          </w:p>
        </w:tc>
        <w:tc>
          <w:tcPr>
            <w:tcW w:w="986" w:type="dxa"/>
            <w:tcBorders>
              <w:top w:val="single" w:sz="8" w:space="0" w:color="auto"/>
              <w:left w:val="nil"/>
              <w:bottom w:val="nil"/>
              <w:right w:val="single" w:sz="4" w:space="0" w:color="auto"/>
            </w:tcBorders>
            <w:shd w:val="clear" w:color="000000" w:fill="CCFFCC"/>
            <w:noWrap/>
            <w:vAlign w:val="center"/>
            <w:hideMark/>
          </w:tcPr>
          <w:p w14:paraId="52986632" w14:textId="77777777" w:rsidR="003F22B9" w:rsidRPr="00D726D7" w:rsidRDefault="003F22B9" w:rsidP="00376AA0">
            <w:pPr>
              <w:keepNext/>
              <w:jc w:val="center"/>
              <w:rPr>
                <w:lang w:eastAsia="de-DE"/>
              </w:rPr>
            </w:pPr>
            <w:r w:rsidRPr="00D726D7">
              <w:rPr>
                <w:lang w:eastAsia="de-DE"/>
              </w:rPr>
              <w:t>-5.77%</w:t>
            </w:r>
          </w:p>
        </w:tc>
        <w:tc>
          <w:tcPr>
            <w:tcW w:w="807" w:type="dxa"/>
            <w:tcBorders>
              <w:top w:val="single" w:sz="8" w:space="0" w:color="auto"/>
              <w:left w:val="nil"/>
              <w:bottom w:val="nil"/>
              <w:right w:val="nil"/>
            </w:tcBorders>
            <w:shd w:val="clear" w:color="auto" w:fill="auto"/>
            <w:noWrap/>
            <w:vAlign w:val="center"/>
            <w:hideMark/>
          </w:tcPr>
          <w:p w14:paraId="3B955D16" w14:textId="77777777" w:rsidR="003F22B9" w:rsidRPr="00D726D7" w:rsidRDefault="003F22B9" w:rsidP="00376AA0">
            <w:pPr>
              <w:keepNext/>
              <w:jc w:val="center"/>
              <w:rPr>
                <w:lang w:eastAsia="de-DE"/>
              </w:rPr>
            </w:pPr>
            <w:r w:rsidRPr="00D726D7">
              <w:rPr>
                <w:lang w:eastAsia="de-DE"/>
              </w:rPr>
              <w:t>108%</w:t>
            </w:r>
          </w:p>
        </w:tc>
        <w:tc>
          <w:tcPr>
            <w:tcW w:w="1139" w:type="dxa"/>
            <w:tcBorders>
              <w:top w:val="single" w:sz="8" w:space="0" w:color="auto"/>
              <w:left w:val="nil"/>
              <w:bottom w:val="nil"/>
              <w:right w:val="nil"/>
            </w:tcBorders>
            <w:shd w:val="clear" w:color="auto" w:fill="auto"/>
            <w:noWrap/>
            <w:vAlign w:val="center"/>
            <w:hideMark/>
          </w:tcPr>
          <w:p w14:paraId="6C20F56C" w14:textId="77777777" w:rsidR="003F22B9" w:rsidRPr="00D726D7" w:rsidRDefault="003F22B9" w:rsidP="00376AA0">
            <w:pPr>
              <w:keepNext/>
              <w:jc w:val="center"/>
              <w:rPr>
                <w:lang w:eastAsia="de-DE"/>
              </w:rPr>
            </w:pPr>
            <w:r w:rsidRPr="00D726D7">
              <w:rPr>
                <w:lang w:eastAsia="de-DE"/>
              </w:rPr>
              <w:t>1418%</w:t>
            </w:r>
          </w:p>
        </w:tc>
      </w:tr>
      <w:tr w:rsidR="003F22B9" w:rsidRPr="009A633B" w14:paraId="2BA63B60"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4E22B9A4"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25389F59" w14:textId="77777777" w:rsidR="003F22B9" w:rsidRPr="00D726D7" w:rsidRDefault="003F22B9" w:rsidP="00376AA0">
            <w:pPr>
              <w:keepNext/>
              <w:jc w:val="center"/>
              <w:rPr>
                <w:lang w:eastAsia="de-DE"/>
              </w:rPr>
            </w:pPr>
            <w:r w:rsidRPr="00D726D7">
              <w:rPr>
                <w:lang w:eastAsia="de-DE"/>
              </w:rPr>
              <w:t>-4.16%</w:t>
            </w:r>
          </w:p>
        </w:tc>
        <w:tc>
          <w:tcPr>
            <w:tcW w:w="986" w:type="dxa"/>
            <w:tcBorders>
              <w:top w:val="single" w:sz="8" w:space="0" w:color="auto"/>
              <w:left w:val="nil"/>
              <w:bottom w:val="nil"/>
              <w:right w:val="nil"/>
            </w:tcBorders>
            <w:shd w:val="clear" w:color="000000" w:fill="CCFFCC"/>
            <w:noWrap/>
            <w:vAlign w:val="center"/>
            <w:hideMark/>
          </w:tcPr>
          <w:p w14:paraId="0845D9D9" w14:textId="77777777" w:rsidR="003F22B9" w:rsidRPr="00D726D7" w:rsidRDefault="003F22B9" w:rsidP="00376AA0">
            <w:pPr>
              <w:keepNext/>
              <w:jc w:val="center"/>
              <w:rPr>
                <w:lang w:eastAsia="de-DE"/>
              </w:rPr>
            </w:pPr>
            <w:r w:rsidRPr="00D726D7">
              <w:rPr>
                <w:lang w:eastAsia="de-DE"/>
              </w:rPr>
              <w:t>-5.15%</w:t>
            </w:r>
          </w:p>
        </w:tc>
        <w:tc>
          <w:tcPr>
            <w:tcW w:w="986" w:type="dxa"/>
            <w:tcBorders>
              <w:top w:val="single" w:sz="8" w:space="0" w:color="auto"/>
              <w:left w:val="nil"/>
              <w:bottom w:val="nil"/>
              <w:right w:val="single" w:sz="4" w:space="0" w:color="auto"/>
            </w:tcBorders>
            <w:shd w:val="clear" w:color="auto" w:fill="auto"/>
            <w:noWrap/>
            <w:vAlign w:val="center"/>
            <w:hideMark/>
          </w:tcPr>
          <w:p w14:paraId="7AC31C5D" w14:textId="77777777" w:rsidR="003F22B9" w:rsidRPr="00D726D7" w:rsidRDefault="003F22B9" w:rsidP="00376AA0">
            <w:pPr>
              <w:keepNext/>
              <w:jc w:val="center"/>
              <w:rPr>
                <w:lang w:eastAsia="de-DE"/>
              </w:rPr>
            </w:pPr>
            <w:r w:rsidRPr="00D726D7">
              <w:rPr>
                <w:lang w:eastAsia="de-DE"/>
              </w:rPr>
              <w:t>-2.02%</w:t>
            </w:r>
          </w:p>
        </w:tc>
        <w:tc>
          <w:tcPr>
            <w:tcW w:w="986" w:type="dxa"/>
            <w:tcBorders>
              <w:top w:val="single" w:sz="8" w:space="0" w:color="auto"/>
              <w:left w:val="single" w:sz="8" w:space="0" w:color="auto"/>
              <w:bottom w:val="nil"/>
              <w:right w:val="nil"/>
            </w:tcBorders>
            <w:shd w:val="clear" w:color="000000" w:fill="CCFFCC"/>
            <w:noWrap/>
            <w:vAlign w:val="center"/>
            <w:hideMark/>
          </w:tcPr>
          <w:p w14:paraId="2A242761" w14:textId="77777777" w:rsidR="003F22B9" w:rsidRPr="00D726D7" w:rsidRDefault="003F22B9" w:rsidP="00376AA0">
            <w:pPr>
              <w:keepNext/>
              <w:jc w:val="center"/>
              <w:rPr>
                <w:lang w:eastAsia="de-DE"/>
              </w:rPr>
            </w:pPr>
            <w:r w:rsidRPr="00D726D7">
              <w:rPr>
                <w:lang w:eastAsia="de-DE"/>
              </w:rPr>
              <w:t>-5.21%</w:t>
            </w:r>
          </w:p>
        </w:tc>
        <w:tc>
          <w:tcPr>
            <w:tcW w:w="986" w:type="dxa"/>
            <w:tcBorders>
              <w:top w:val="single" w:sz="8" w:space="0" w:color="auto"/>
              <w:left w:val="nil"/>
              <w:bottom w:val="nil"/>
              <w:right w:val="nil"/>
            </w:tcBorders>
            <w:shd w:val="clear" w:color="000000" w:fill="CCFFCC"/>
            <w:noWrap/>
            <w:vAlign w:val="center"/>
            <w:hideMark/>
          </w:tcPr>
          <w:p w14:paraId="48077700" w14:textId="77777777" w:rsidR="003F22B9" w:rsidRPr="00D726D7" w:rsidRDefault="003F22B9" w:rsidP="00376AA0">
            <w:pPr>
              <w:keepNext/>
              <w:jc w:val="center"/>
              <w:rPr>
                <w:lang w:eastAsia="de-DE"/>
              </w:rPr>
            </w:pPr>
            <w:r w:rsidRPr="00D726D7">
              <w:rPr>
                <w:lang w:eastAsia="de-DE"/>
              </w:rPr>
              <w:t>-9.32%</w:t>
            </w:r>
          </w:p>
        </w:tc>
        <w:tc>
          <w:tcPr>
            <w:tcW w:w="986" w:type="dxa"/>
            <w:tcBorders>
              <w:top w:val="single" w:sz="8" w:space="0" w:color="auto"/>
              <w:left w:val="nil"/>
              <w:bottom w:val="nil"/>
              <w:right w:val="single" w:sz="4" w:space="0" w:color="auto"/>
            </w:tcBorders>
            <w:shd w:val="clear" w:color="000000" w:fill="CCFFCC"/>
            <w:noWrap/>
            <w:vAlign w:val="center"/>
            <w:hideMark/>
          </w:tcPr>
          <w:p w14:paraId="616D0EC5" w14:textId="77777777" w:rsidR="003F22B9" w:rsidRPr="00D726D7" w:rsidRDefault="003F22B9" w:rsidP="00376AA0">
            <w:pPr>
              <w:keepNext/>
              <w:jc w:val="center"/>
              <w:rPr>
                <w:lang w:eastAsia="de-DE"/>
              </w:rPr>
            </w:pPr>
            <w:r w:rsidRPr="00D726D7">
              <w:rPr>
                <w:lang w:eastAsia="de-DE"/>
              </w:rPr>
              <w:t>-6.05%</w:t>
            </w:r>
          </w:p>
        </w:tc>
        <w:tc>
          <w:tcPr>
            <w:tcW w:w="807" w:type="dxa"/>
            <w:tcBorders>
              <w:top w:val="single" w:sz="8" w:space="0" w:color="auto"/>
              <w:left w:val="nil"/>
              <w:bottom w:val="nil"/>
              <w:right w:val="nil"/>
            </w:tcBorders>
            <w:shd w:val="clear" w:color="auto" w:fill="auto"/>
            <w:noWrap/>
            <w:vAlign w:val="center"/>
            <w:hideMark/>
          </w:tcPr>
          <w:p w14:paraId="2FDC7841" w14:textId="77777777" w:rsidR="003F22B9" w:rsidRPr="00D726D7" w:rsidRDefault="003F22B9" w:rsidP="00376AA0">
            <w:pPr>
              <w:keepNext/>
              <w:jc w:val="center"/>
              <w:rPr>
                <w:lang w:eastAsia="de-DE"/>
              </w:rPr>
            </w:pPr>
            <w:r w:rsidRPr="00D726D7">
              <w:rPr>
                <w:lang w:eastAsia="de-DE"/>
              </w:rPr>
              <w:t>104%</w:t>
            </w:r>
          </w:p>
        </w:tc>
        <w:tc>
          <w:tcPr>
            <w:tcW w:w="1139" w:type="dxa"/>
            <w:tcBorders>
              <w:top w:val="single" w:sz="8" w:space="0" w:color="auto"/>
              <w:left w:val="nil"/>
              <w:bottom w:val="nil"/>
              <w:right w:val="nil"/>
            </w:tcBorders>
            <w:shd w:val="clear" w:color="auto" w:fill="auto"/>
            <w:noWrap/>
            <w:vAlign w:val="center"/>
            <w:hideMark/>
          </w:tcPr>
          <w:p w14:paraId="37FE238A" w14:textId="77777777" w:rsidR="003F22B9" w:rsidRPr="00D726D7" w:rsidRDefault="003F22B9" w:rsidP="00376AA0">
            <w:pPr>
              <w:keepNext/>
              <w:jc w:val="center"/>
              <w:rPr>
                <w:lang w:eastAsia="de-DE"/>
              </w:rPr>
            </w:pPr>
            <w:r w:rsidRPr="00D726D7">
              <w:rPr>
                <w:lang w:eastAsia="de-DE"/>
              </w:rPr>
              <w:t>1243%</w:t>
            </w:r>
          </w:p>
        </w:tc>
      </w:tr>
      <w:tr w:rsidR="003F22B9" w:rsidRPr="009A633B" w14:paraId="1AD0C9A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340AE57"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036CF8A1" w14:textId="77777777" w:rsidR="003F22B9" w:rsidRPr="00D726D7" w:rsidRDefault="003F22B9" w:rsidP="00376AA0">
            <w:pPr>
              <w:keepNext/>
              <w:jc w:val="center"/>
              <w:rPr>
                <w:lang w:eastAsia="de-DE"/>
              </w:rPr>
            </w:pPr>
            <w:r w:rsidRPr="00D726D7">
              <w:rPr>
                <w:lang w:eastAsia="de-DE"/>
              </w:rPr>
              <w:t>-1.96%</w:t>
            </w:r>
          </w:p>
        </w:tc>
        <w:tc>
          <w:tcPr>
            <w:tcW w:w="986" w:type="dxa"/>
            <w:tcBorders>
              <w:top w:val="nil"/>
              <w:left w:val="nil"/>
              <w:bottom w:val="nil"/>
              <w:right w:val="nil"/>
            </w:tcBorders>
            <w:shd w:val="clear" w:color="auto" w:fill="auto"/>
            <w:noWrap/>
            <w:vAlign w:val="center"/>
            <w:hideMark/>
          </w:tcPr>
          <w:p w14:paraId="068AF4BC" w14:textId="77777777" w:rsidR="003F22B9" w:rsidRPr="00D726D7" w:rsidRDefault="003F22B9" w:rsidP="00376AA0">
            <w:pPr>
              <w:keepNext/>
              <w:jc w:val="center"/>
              <w:rPr>
                <w:lang w:eastAsia="de-DE"/>
              </w:rPr>
            </w:pPr>
            <w:r w:rsidRPr="00D726D7">
              <w:rPr>
                <w:lang w:eastAsia="de-DE"/>
              </w:rPr>
              <w:t>-1.86%</w:t>
            </w:r>
          </w:p>
        </w:tc>
        <w:tc>
          <w:tcPr>
            <w:tcW w:w="986" w:type="dxa"/>
            <w:tcBorders>
              <w:top w:val="nil"/>
              <w:left w:val="nil"/>
              <w:bottom w:val="nil"/>
              <w:right w:val="single" w:sz="4" w:space="0" w:color="auto"/>
            </w:tcBorders>
            <w:shd w:val="clear" w:color="auto" w:fill="auto"/>
            <w:noWrap/>
            <w:vAlign w:val="center"/>
            <w:hideMark/>
          </w:tcPr>
          <w:p w14:paraId="1BDB8546" w14:textId="77777777" w:rsidR="003F22B9" w:rsidRPr="00D726D7" w:rsidRDefault="003F22B9" w:rsidP="00376AA0">
            <w:pPr>
              <w:keepNext/>
              <w:jc w:val="center"/>
              <w:rPr>
                <w:lang w:eastAsia="de-DE"/>
              </w:rPr>
            </w:pPr>
            <w:r w:rsidRPr="00D726D7">
              <w:rPr>
                <w:lang w:eastAsia="de-DE"/>
              </w:rPr>
              <w:t>-2.16%</w:t>
            </w:r>
          </w:p>
        </w:tc>
        <w:tc>
          <w:tcPr>
            <w:tcW w:w="986" w:type="dxa"/>
            <w:tcBorders>
              <w:top w:val="nil"/>
              <w:left w:val="single" w:sz="8" w:space="0" w:color="auto"/>
              <w:bottom w:val="nil"/>
              <w:right w:val="nil"/>
            </w:tcBorders>
            <w:shd w:val="clear" w:color="000000" w:fill="CCFFCC"/>
            <w:noWrap/>
            <w:vAlign w:val="center"/>
            <w:hideMark/>
          </w:tcPr>
          <w:p w14:paraId="4F949204" w14:textId="77777777" w:rsidR="003F22B9" w:rsidRPr="00D726D7" w:rsidRDefault="003F22B9" w:rsidP="00376AA0">
            <w:pPr>
              <w:keepNext/>
              <w:jc w:val="center"/>
              <w:rPr>
                <w:lang w:eastAsia="de-DE"/>
              </w:rPr>
            </w:pPr>
            <w:r w:rsidRPr="00D726D7">
              <w:rPr>
                <w:lang w:eastAsia="de-DE"/>
              </w:rPr>
              <w:t>-3.57%</w:t>
            </w:r>
          </w:p>
        </w:tc>
        <w:tc>
          <w:tcPr>
            <w:tcW w:w="986" w:type="dxa"/>
            <w:tcBorders>
              <w:top w:val="nil"/>
              <w:left w:val="nil"/>
              <w:bottom w:val="nil"/>
              <w:right w:val="nil"/>
            </w:tcBorders>
            <w:shd w:val="clear" w:color="000000" w:fill="CCFFCC"/>
            <w:noWrap/>
            <w:vAlign w:val="center"/>
            <w:hideMark/>
          </w:tcPr>
          <w:p w14:paraId="11B27727" w14:textId="77777777" w:rsidR="003F22B9" w:rsidRPr="00D726D7" w:rsidRDefault="003F22B9" w:rsidP="00376AA0">
            <w:pPr>
              <w:keepNext/>
              <w:jc w:val="center"/>
              <w:rPr>
                <w:lang w:eastAsia="de-DE"/>
              </w:rPr>
            </w:pPr>
            <w:r w:rsidRPr="00D726D7">
              <w:rPr>
                <w:lang w:eastAsia="de-DE"/>
              </w:rPr>
              <w:t>-5.44%</w:t>
            </w:r>
          </w:p>
        </w:tc>
        <w:tc>
          <w:tcPr>
            <w:tcW w:w="986" w:type="dxa"/>
            <w:tcBorders>
              <w:top w:val="nil"/>
              <w:left w:val="nil"/>
              <w:bottom w:val="nil"/>
              <w:right w:val="single" w:sz="4" w:space="0" w:color="auto"/>
            </w:tcBorders>
            <w:shd w:val="clear" w:color="000000" w:fill="CCFFCC"/>
            <w:noWrap/>
            <w:vAlign w:val="center"/>
            <w:hideMark/>
          </w:tcPr>
          <w:p w14:paraId="0691C287" w14:textId="77777777" w:rsidR="003F22B9" w:rsidRPr="00D726D7" w:rsidRDefault="003F22B9" w:rsidP="00376AA0">
            <w:pPr>
              <w:keepNext/>
              <w:jc w:val="center"/>
              <w:rPr>
                <w:lang w:eastAsia="de-DE"/>
              </w:rPr>
            </w:pPr>
            <w:r w:rsidRPr="00D726D7">
              <w:rPr>
                <w:lang w:eastAsia="de-DE"/>
              </w:rPr>
              <w:t>-6.06%</w:t>
            </w:r>
          </w:p>
        </w:tc>
        <w:tc>
          <w:tcPr>
            <w:tcW w:w="807" w:type="dxa"/>
            <w:tcBorders>
              <w:top w:val="nil"/>
              <w:left w:val="nil"/>
              <w:bottom w:val="nil"/>
              <w:right w:val="nil"/>
            </w:tcBorders>
            <w:shd w:val="clear" w:color="auto" w:fill="auto"/>
            <w:noWrap/>
            <w:vAlign w:val="center"/>
            <w:hideMark/>
          </w:tcPr>
          <w:p w14:paraId="20E060BA" w14:textId="77777777" w:rsidR="003F22B9" w:rsidRPr="00D726D7" w:rsidRDefault="003F22B9" w:rsidP="00376AA0">
            <w:pPr>
              <w:keepNext/>
              <w:jc w:val="center"/>
              <w:rPr>
                <w:lang w:eastAsia="de-DE"/>
              </w:rPr>
            </w:pPr>
            <w:r w:rsidRPr="00D726D7">
              <w:rPr>
                <w:lang w:eastAsia="de-DE"/>
              </w:rPr>
              <w:t>108%</w:t>
            </w:r>
          </w:p>
        </w:tc>
        <w:tc>
          <w:tcPr>
            <w:tcW w:w="1139" w:type="dxa"/>
            <w:tcBorders>
              <w:top w:val="nil"/>
              <w:left w:val="nil"/>
              <w:bottom w:val="nil"/>
              <w:right w:val="nil"/>
            </w:tcBorders>
            <w:shd w:val="clear" w:color="auto" w:fill="auto"/>
            <w:noWrap/>
            <w:vAlign w:val="center"/>
            <w:hideMark/>
          </w:tcPr>
          <w:p w14:paraId="5AEB9570" w14:textId="77777777" w:rsidR="003F22B9" w:rsidRPr="00D726D7" w:rsidRDefault="003F22B9" w:rsidP="00376AA0">
            <w:pPr>
              <w:keepNext/>
              <w:jc w:val="center"/>
              <w:rPr>
                <w:lang w:eastAsia="de-DE"/>
              </w:rPr>
            </w:pPr>
            <w:r w:rsidRPr="00D726D7">
              <w:rPr>
                <w:lang w:eastAsia="de-DE"/>
              </w:rPr>
              <w:t>751%</w:t>
            </w:r>
          </w:p>
        </w:tc>
      </w:tr>
      <w:tr w:rsidR="003F22B9" w:rsidRPr="009A633B" w14:paraId="7C7E3EFC"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56D5991C"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5B5FA7E7"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7FB935DC"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F543D2B"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5DBB8B63"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7EDF3D09"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5358DEF"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0292F9D9"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5B879C26" w14:textId="77777777" w:rsidR="003F22B9" w:rsidRPr="00D726D7" w:rsidRDefault="003F22B9" w:rsidP="00DD3C00">
            <w:pPr>
              <w:jc w:val="center"/>
              <w:rPr>
                <w:lang w:eastAsia="de-DE"/>
              </w:rPr>
            </w:pPr>
            <w:r w:rsidRPr="00D726D7">
              <w:rPr>
                <w:lang w:eastAsia="de-DE"/>
              </w:rPr>
              <w:t>#DIV/0!</w:t>
            </w:r>
          </w:p>
        </w:tc>
      </w:tr>
      <w:tr w:rsidR="003F22B9" w:rsidRPr="009A633B" w14:paraId="1B332DC6" w14:textId="77777777" w:rsidTr="00376AA0">
        <w:trPr>
          <w:trHeight w:val="255"/>
        </w:trPr>
        <w:tc>
          <w:tcPr>
            <w:tcW w:w="1440" w:type="dxa"/>
            <w:tcBorders>
              <w:top w:val="nil"/>
              <w:left w:val="nil"/>
              <w:bottom w:val="nil"/>
              <w:right w:val="nil"/>
            </w:tcBorders>
            <w:shd w:val="clear" w:color="auto" w:fill="auto"/>
            <w:noWrap/>
            <w:vAlign w:val="center"/>
            <w:hideMark/>
          </w:tcPr>
          <w:p w14:paraId="124350F2"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3B851015"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7AC6C9FF"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374029B5"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338CD826"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3D4D0A03"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4F85F79F"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center"/>
            <w:hideMark/>
          </w:tcPr>
          <w:p w14:paraId="61796321"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center"/>
            <w:hideMark/>
          </w:tcPr>
          <w:p w14:paraId="08DCD710" w14:textId="77777777" w:rsidR="003F22B9" w:rsidRPr="00D726D7" w:rsidRDefault="003F22B9" w:rsidP="00DD3C00">
            <w:pPr>
              <w:jc w:val="center"/>
              <w:rPr>
                <w:lang w:eastAsia="de-DE"/>
              </w:rPr>
            </w:pPr>
          </w:p>
        </w:tc>
      </w:tr>
      <w:tr w:rsidR="003F22B9" w:rsidRPr="009A633B" w14:paraId="5115CF67" w14:textId="77777777" w:rsidTr="00376AA0">
        <w:trPr>
          <w:trHeight w:val="255"/>
        </w:trPr>
        <w:tc>
          <w:tcPr>
            <w:tcW w:w="1440" w:type="dxa"/>
            <w:tcBorders>
              <w:top w:val="nil"/>
              <w:left w:val="nil"/>
              <w:bottom w:val="nil"/>
              <w:right w:val="nil"/>
            </w:tcBorders>
            <w:shd w:val="clear" w:color="auto" w:fill="auto"/>
            <w:noWrap/>
            <w:vAlign w:val="center"/>
            <w:hideMark/>
          </w:tcPr>
          <w:p w14:paraId="156FB7CF"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79EB407C" w14:textId="51E1D683" w:rsidR="003F22B9" w:rsidRPr="00D726D7" w:rsidRDefault="003F22B9" w:rsidP="00376AA0">
            <w:pPr>
              <w:keepNext/>
              <w:jc w:val="center"/>
              <w:rPr>
                <w:b/>
                <w:bCs/>
                <w:lang w:eastAsia="de-DE"/>
              </w:rPr>
            </w:pPr>
            <w:r w:rsidRPr="00D726D7">
              <w:rPr>
                <w:b/>
                <w:bCs/>
                <w:lang w:eastAsia="de-DE"/>
              </w:rPr>
              <w:t xml:space="preserve">All Intra </w:t>
            </w:r>
            <w:r w:rsidR="005D5F83">
              <w:rPr>
                <w:b/>
                <w:bCs/>
                <w:lang w:eastAsia="de-DE"/>
              </w:rPr>
              <w:t>Main 10</w:t>
            </w:r>
          </w:p>
        </w:tc>
      </w:tr>
      <w:tr w:rsidR="003F22B9" w:rsidRPr="009A633B" w14:paraId="2AFA5FED" w14:textId="77777777" w:rsidTr="00376AA0">
        <w:trPr>
          <w:trHeight w:val="255"/>
        </w:trPr>
        <w:tc>
          <w:tcPr>
            <w:tcW w:w="1440" w:type="dxa"/>
            <w:tcBorders>
              <w:top w:val="nil"/>
              <w:left w:val="nil"/>
              <w:bottom w:val="nil"/>
              <w:right w:val="nil"/>
            </w:tcBorders>
            <w:shd w:val="clear" w:color="auto" w:fill="auto"/>
            <w:noWrap/>
            <w:vAlign w:val="center"/>
            <w:hideMark/>
          </w:tcPr>
          <w:p w14:paraId="4CC29415"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5FB7D885"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24F8FDD9" w14:textId="77777777" w:rsidTr="00376AA0">
        <w:trPr>
          <w:trHeight w:val="255"/>
        </w:trPr>
        <w:tc>
          <w:tcPr>
            <w:tcW w:w="1440" w:type="dxa"/>
            <w:tcBorders>
              <w:top w:val="nil"/>
              <w:left w:val="nil"/>
              <w:bottom w:val="nil"/>
              <w:right w:val="nil"/>
            </w:tcBorders>
            <w:shd w:val="clear" w:color="auto" w:fill="auto"/>
            <w:noWrap/>
            <w:vAlign w:val="center"/>
            <w:hideMark/>
          </w:tcPr>
          <w:p w14:paraId="623ED95E"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2025D5EC"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668C925A"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39D77BCF"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1AB58A5F"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418A0DA4"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683A3015"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1B5377DD"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6C2A11C7"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2323C945"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F2F3FBA" w14:textId="77777777" w:rsidR="003F22B9" w:rsidRPr="00D726D7" w:rsidRDefault="003F22B9" w:rsidP="00376AA0">
            <w:pPr>
              <w:keepNext/>
              <w:rPr>
                <w:lang w:eastAsia="de-DE"/>
              </w:rPr>
            </w:pPr>
            <w:r w:rsidRPr="00D726D7">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52ACB0DD" w14:textId="77777777" w:rsidR="003F22B9" w:rsidRPr="00D726D7" w:rsidRDefault="003F22B9" w:rsidP="00376AA0">
            <w:pPr>
              <w:keepNext/>
              <w:jc w:val="center"/>
              <w:rPr>
                <w:lang w:eastAsia="de-DE"/>
              </w:rPr>
            </w:pPr>
            <w:r w:rsidRPr="00D726D7">
              <w:rPr>
                <w:lang w:eastAsia="de-DE"/>
              </w:rPr>
              <w:t>-8.24%</w:t>
            </w:r>
          </w:p>
        </w:tc>
        <w:tc>
          <w:tcPr>
            <w:tcW w:w="986" w:type="dxa"/>
            <w:tcBorders>
              <w:top w:val="single" w:sz="8" w:space="0" w:color="auto"/>
              <w:left w:val="nil"/>
              <w:bottom w:val="nil"/>
              <w:right w:val="nil"/>
            </w:tcBorders>
            <w:shd w:val="clear" w:color="000000" w:fill="CCFFCC"/>
            <w:noWrap/>
            <w:vAlign w:val="center"/>
            <w:hideMark/>
          </w:tcPr>
          <w:p w14:paraId="4609F683" w14:textId="77777777" w:rsidR="003F22B9" w:rsidRPr="00D726D7" w:rsidRDefault="003F22B9" w:rsidP="00376AA0">
            <w:pPr>
              <w:keepNext/>
              <w:jc w:val="center"/>
              <w:rPr>
                <w:lang w:eastAsia="de-DE"/>
              </w:rPr>
            </w:pPr>
            <w:r w:rsidRPr="00D726D7">
              <w:rPr>
                <w:lang w:eastAsia="de-DE"/>
              </w:rPr>
              <w:t>-8.99%</w:t>
            </w:r>
          </w:p>
        </w:tc>
        <w:tc>
          <w:tcPr>
            <w:tcW w:w="986" w:type="dxa"/>
            <w:tcBorders>
              <w:top w:val="single" w:sz="8" w:space="0" w:color="auto"/>
              <w:left w:val="nil"/>
              <w:bottom w:val="nil"/>
              <w:right w:val="single" w:sz="4" w:space="0" w:color="auto"/>
            </w:tcBorders>
            <w:shd w:val="clear" w:color="000000" w:fill="CCFFCC"/>
            <w:noWrap/>
            <w:vAlign w:val="center"/>
            <w:hideMark/>
          </w:tcPr>
          <w:p w14:paraId="0742CC78" w14:textId="77777777" w:rsidR="003F22B9" w:rsidRPr="00D726D7" w:rsidRDefault="003F22B9" w:rsidP="00376AA0">
            <w:pPr>
              <w:keepNext/>
              <w:jc w:val="center"/>
              <w:rPr>
                <w:lang w:eastAsia="de-DE"/>
              </w:rPr>
            </w:pPr>
            <w:r w:rsidRPr="00D726D7">
              <w:rPr>
                <w:lang w:eastAsia="de-DE"/>
              </w:rPr>
              <w:t>-8.35%</w:t>
            </w:r>
          </w:p>
        </w:tc>
        <w:tc>
          <w:tcPr>
            <w:tcW w:w="986" w:type="dxa"/>
            <w:tcBorders>
              <w:top w:val="single" w:sz="8" w:space="0" w:color="auto"/>
              <w:left w:val="single" w:sz="8" w:space="0" w:color="auto"/>
              <w:bottom w:val="nil"/>
              <w:right w:val="nil"/>
            </w:tcBorders>
            <w:shd w:val="clear" w:color="000000" w:fill="CCFFCC"/>
            <w:noWrap/>
            <w:vAlign w:val="center"/>
            <w:hideMark/>
          </w:tcPr>
          <w:p w14:paraId="28AAD902" w14:textId="77777777" w:rsidR="003F22B9" w:rsidRPr="00D726D7" w:rsidRDefault="003F22B9" w:rsidP="00376AA0">
            <w:pPr>
              <w:keepNext/>
              <w:jc w:val="center"/>
              <w:rPr>
                <w:lang w:eastAsia="de-DE"/>
              </w:rPr>
            </w:pPr>
            <w:r w:rsidRPr="00D726D7">
              <w:rPr>
                <w:lang w:eastAsia="de-DE"/>
              </w:rPr>
              <w:t>-8.36%</w:t>
            </w:r>
          </w:p>
        </w:tc>
        <w:tc>
          <w:tcPr>
            <w:tcW w:w="986" w:type="dxa"/>
            <w:tcBorders>
              <w:top w:val="single" w:sz="8" w:space="0" w:color="auto"/>
              <w:left w:val="nil"/>
              <w:bottom w:val="nil"/>
              <w:right w:val="nil"/>
            </w:tcBorders>
            <w:shd w:val="clear" w:color="000000" w:fill="CCFFCC"/>
            <w:noWrap/>
            <w:vAlign w:val="center"/>
            <w:hideMark/>
          </w:tcPr>
          <w:p w14:paraId="3D53EB28" w14:textId="77777777" w:rsidR="003F22B9" w:rsidRPr="00D726D7" w:rsidRDefault="003F22B9" w:rsidP="00376AA0">
            <w:pPr>
              <w:keepNext/>
              <w:jc w:val="center"/>
              <w:rPr>
                <w:lang w:eastAsia="de-DE"/>
              </w:rPr>
            </w:pPr>
            <w:r w:rsidRPr="00D726D7">
              <w:rPr>
                <w:lang w:eastAsia="de-DE"/>
              </w:rPr>
              <w:t>-10.77%</w:t>
            </w:r>
          </w:p>
        </w:tc>
        <w:tc>
          <w:tcPr>
            <w:tcW w:w="986" w:type="dxa"/>
            <w:tcBorders>
              <w:top w:val="single" w:sz="8" w:space="0" w:color="auto"/>
              <w:left w:val="nil"/>
              <w:bottom w:val="nil"/>
              <w:right w:val="single" w:sz="4" w:space="0" w:color="auto"/>
            </w:tcBorders>
            <w:shd w:val="clear" w:color="000000" w:fill="CCFFCC"/>
            <w:noWrap/>
            <w:vAlign w:val="center"/>
            <w:hideMark/>
          </w:tcPr>
          <w:p w14:paraId="577137AB" w14:textId="77777777" w:rsidR="003F22B9" w:rsidRPr="00D726D7" w:rsidRDefault="003F22B9" w:rsidP="00376AA0">
            <w:pPr>
              <w:keepNext/>
              <w:jc w:val="center"/>
              <w:rPr>
                <w:lang w:eastAsia="de-DE"/>
              </w:rPr>
            </w:pPr>
            <w:r w:rsidRPr="00D726D7">
              <w:rPr>
                <w:lang w:eastAsia="de-DE"/>
              </w:rPr>
              <w:t>-9.22%</w:t>
            </w:r>
          </w:p>
        </w:tc>
        <w:tc>
          <w:tcPr>
            <w:tcW w:w="807" w:type="dxa"/>
            <w:tcBorders>
              <w:top w:val="nil"/>
              <w:left w:val="nil"/>
              <w:bottom w:val="nil"/>
              <w:right w:val="nil"/>
            </w:tcBorders>
            <w:shd w:val="clear" w:color="auto" w:fill="auto"/>
            <w:noWrap/>
            <w:vAlign w:val="center"/>
            <w:hideMark/>
          </w:tcPr>
          <w:p w14:paraId="2D7188AB" w14:textId="77777777" w:rsidR="003F22B9" w:rsidRPr="00D726D7" w:rsidRDefault="003F22B9" w:rsidP="00376AA0">
            <w:pPr>
              <w:keepNext/>
              <w:jc w:val="center"/>
              <w:rPr>
                <w:lang w:eastAsia="de-DE"/>
              </w:rPr>
            </w:pPr>
            <w:r w:rsidRPr="00D726D7">
              <w:rPr>
                <w:lang w:eastAsia="de-DE"/>
              </w:rPr>
              <w:t>166%</w:t>
            </w:r>
          </w:p>
        </w:tc>
        <w:tc>
          <w:tcPr>
            <w:tcW w:w="1139" w:type="dxa"/>
            <w:tcBorders>
              <w:top w:val="nil"/>
              <w:left w:val="nil"/>
              <w:bottom w:val="nil"/>
              <w:right w:val="nil"/>
            </w:tcBorders>
            <w:shd w:val="clear" w:color="auto" w:fill="auto"/>
            <w:noWrap/>
            <w:vAlign w:val="center"/>
            <w:hideMark/>
          </w:tcPr>
          <w:p w14:paraId="7794D106" w14:textId="77777777" w:rsidR="003F22B9" w:rsidRPr="00D726D7" w:rsidRDefault="003F22B9" w:rsidP="00376AA0">
            <w:pPr>
              <w:keepNext/>
              <w:jc w:val="center"/>
              <w:rPr>
                <w:lang w:eastAsia="de-DE"/>
              </w:rPr>
            </w:pPr>
            <w:r w:rsidRPr="00D726D7">
              <w:rPr>
                <w:lang w:eastAsia="de-DE"/>
              </w:rPr>
              <w:t>1475%</w:t>
            </w:r>
          </w:p>
        </w:tc>
      </w:tr>
      <w:tr w:rsidR="003F22B9" w:rsidRPr="009A633B" w14:paraId="2C171434"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EED19BC" w14:textId="77777777" w:rsidR="003F22B9" w:rsidRPr="00D726D7" w:rsidRDefault="003F22B9" w:rsidP="00376AA0">
            <w:pPr>
              <w:keepNext/>
              <w:rPr>
                <w:lang w:eastAsia="de-DE"/>
              </w:rPr>
            </w:pPr>
            <w:r w:rsidRPr="00D726D7">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59010794" w14:textId="77777777" w:rsidR="003F22B9" w:rsidRPr="00D726D7" w:rsidRDefault="003F22B9" w:rsidP="00376AA0">
            <w:pPr>
              <w:keepNext/>
              <w:jc w:val="center"/>
              <w:rPr>
                <w:lang w:eastAsia="de-DE"/>
              </w:rPr>
            </w:pPr>
            <w:r w:rsidRPr="00D726D7">
              <w:rPr>
                <w:lang w:eastAsia="de-DE"/>
              </w:rPr>
              <w:t>-6.80%</w:t>
            </w:r>
          </w:p>
        </w:tc>
        <w:tc>
          <w:tcPr>
            <w:tcW w:w="986" w:type="dxa"/>
            <w:tcBorders>
              <w:top w:val="nil"/>
              <w:left w:val="nil"/>
              <w:bottom w:val="nil"/>
              <w:right w:val="nil"/>
            </w:tcBorders>
            <w:shd w:val="clear" w:color="000000" w:fill="CCFFCC"/>
            <w:noWrap/>
            <w:vAlign w:val="center"/>
            <w:hideMark/>
          </w:tcPr>
          <w:p w14:paraId="178CA125" w14:textId="77777777" w:rsidR="003F22B9" w:rsidRPr="00D726D7" w:rsidRDefault="003F22B9" w:rsidP="00376AA0">
            <w:pPr>
              <w:keepNext/>
              <w:jc w:val="center"/>
              <w:rPr>
                <w:lang w:eastAsia="de-DE"/>
              </w:rPr>
            </w:pPr>
            <w:r w:rsidRPr="00D726D7">
              <w:rPr>
                <w:lang w:eastAsia="de-DE"/>
              </w:rPr>
              <w:t>-8.35%</w:t>
            </w:r>
          </w:p>
        </w:tc>
        <w:tc>
          <w:tcPr>
            <w:tcW w:w="986" w:type="dxa"/>
            <w:tcBorders>
              <w:top w:val="nil"/>
              <w:left w:val="nil"/>
              <w:bottom w:val="nil"/>
              <w:right w:val="single" w:sz="4" w:space="0" w:color="auto"/>
            </w:tcBorders>
            <w:shd w:val="clear" w:color="000000" w:fill="CCFFCC"/>
            <w:noWrap/>
            <w:vAlign w:val="center"/>
            <w:hideMark/>
          </w:tcPr>
          <w:p w14:paraId="090EBCE5" w14:textId="77777777" w:rsidR="003F22B9" w:rsidRPr="00D726D7" w:rsidRDefault="003F22B9" w:rsidP="00376AA0">
            <w:pPr>
              <w:keepNext/>
              <w:jc w:val="center"/>
              <w:rPr>
                <w:lang w:eastAsia="de-DE"/>
              </w:rPr>
            </w:pPr>
            <w:r w:rsidRPr="00D726D7">
              <w:rPr>
                <w:lang w:eastAsia="de-DE"/>
              </w:rPr>
              <w:t>-6.85%</w:t>
            </w:r>
          </w:p>
        </w:tc>
        <w:tc>
          <w:tcPr>
            <w:tcW w:w="986" w:type="dxa"/>
            <w:tcBorders>
              <w:top w:val="nil"/>
              <w:left w:val="single" w:sz="8" w:space="0" w:color="auto"/>
              <w:bottom w:val="nil"/>
              <w:right w:val="nil"/>
            </w:tcBorders>
            <w:shd w:val="clear" w:color="000000" w:fill="CCFFCC"/>
            <w:noWrap/>
            <w:vAlign w:val="center"/>
            <w:hideMark/>
          </w:tcPr>
          <w:p w14:paraId="1571565D" w14:textId="77777777" w:rsidR="003F22B9" w:rsidRPr="00D726D7" w:rsidRDefault="003F22B9" w:rsidP="00376AA0">
            <w:pPr>
              <w:keepNext/>
              <w:jc w:val="center"/>
              <w:rPr>
                <w:lang w:eastAsia="de-DE"/>
              </w:rPr>
            </w:pPr>
            <w:r w:rsidRPr="00D726D7">
              <w:rPr>
                <w:lang w:eastAsia="de-DE"/>
              </w:rPr>
              <w:t>-7.16%</w:t>
            </w:r>
          </w:p>
        </w:tc>
        <w:tc>
          <w:tcPr>
            <w:tcW w:w="986" w:type="dxa"/>
            <w:tcBorders>
              <w:top w:val="nil"/>
              <w:left w:val="nil"/>
              <w:bottom w:val="nil"/>
              <w:right w:val="nil"/>
            </w:tcBorders>
            <w:shd w:val="clear" w:color="000000" w:fill="CCFFCC"/>
            <w:noWrap/>
            <w:vAlign w:val="center"/>
            <w:hideMark/>
          </w:tcPr>
          <w:p w14:paraId="380AF7F7" w14:textId="77777777" w:rsidR="003F22B9" w:rsidRPr="00D726D7" w:rsidRDefault="003F22B9" w:rsidP="00376AA0">
            <w:pPr>
              <w:keepNext/>
              <w:jc w:val="center"/>
              <w:rPr>
                <w:lang w:eastAsia="de-DE"/>
              </w:rPr>
            </w:pPr>
            <w:r w:rsidRPr="00D726D7">
              <w:rPr>
                <w:lang w:eastAsia="de-DE"/>
              </w:rPr>
              <w:t>-8.55%</w:t>
            </w:r>
          </w:p>
        </w:tc>
        <w:tc>
          <w:tcPr>
            <w:tcW w:w="986" w:type="dxa"/>
            <w:tcBorders>
              <w:top w:val="nil"/>
              <w:left w:val="nil"/>
              <w:bottom w:val="nil"/>
              <w:right w:val="single" w:sz="4" w:space="0" w:color="auto"/>
            </w:tcBorders>
            <w:shd w:val="clear" w:color="000000" w:fill="CCFFCC"/>
            <w:noWrap/>
            <w:vAlign w:val="center"/>
            <w:hideMark/>
          </w:tcPr>
          <w:p w14:paraId="17D791D4" w14:textId="77777777" w:rsidR="003F22B9" w:rsidRPr="00D726D7" w:rsidRDefault="003F22B9" w:rsidP="00376AA0">
            <w:pPr>
              <w:keepNext/>
              <w:jc w:val="center"/>
              <w:rPr>
                <w:lang w:eastAsia="de-DE"/>
              </w:rPr>
            </w:pPr>
            <w:r w:rsidRPr="00D726D7">
              <w:rPr>
                <w:lang w:eastAsia="de-DE"/>
              </w:rPr>
              <w:t>-6.21%</w:t>
            </w:r>
          </w:p>
        </w:tc>
        <w:tc>
          <w:tcPr>
            <w:tcW w:w="807" w:type="dxa"/>
            <w:tcBorders>
              <w:top w:val="nil"/>
              <w:left w:val="nil"/>
              <w:bottom w:val="nil"/>
              <w:right w:val="nil"/>
            </w:tcBorders>
            <w:shd w:val="clear" w:color="auto" w:fill="auto"/>
            <w:noWrap/>
            <w:vAlign w:val="center"/>
            <w:hideMark/>
          </w:tcPr>
          <w:p w14:paraId="4402365A" w14:textId="77777777" w:rsidR="003F22B9" w:rsidRPr="00D726D7" w:rsidRDefault="003F22B9" w:rsidP="00376AA0">
            <w:pPr>
              <w:keepNext/>
              <w:jc w:val="center"/>
              <w:rPr>
                <w:lang w:eastAsia="de-DE"/>
              </w:rPr>
            </w:pPr>
            <w:r w:rsidRPr="00D726D7">
              <w:rPr>
                <w:lang w:eastAsia="de-DE"/>
              </w:rPr>
              <w:t>168%</w:t>
            </w:r>
          </w:p>
        </w:tc>
        <w:tc>
          <w:tcPr>
            <w:tcW w:w="1139" w:type="dxa"/>
            <w:tcBorders>
              <w:top w:val="nil"/>
              <w:left w:val="nil"/>
              <w:bottom w:val="nil"/>
              <w:right w:val="nil"/>
            </w:tcBorders>
            <w:shd w:val="clear" w:color="auto" w:fill="auto"/>
            <w:noWrap/>
            <w:vAlign w:val="center"/>
            <w:hideMark/>
          </w:tcPr>
          <w:p w14:paraId="23EBE759" w14:textId="77777777" w:rsidR="003F22B9" w:rsidRPr="00D726D7" w:rsidRDefault="003F22B9" w:rsidP="00376AA0">
            <w:pPr>
              <w:keepNext/>
              <w:jc w:val="center"/>
              <w:rPr>
                <w:lang w:eastAsia="de-DE"/>
              </w:rPr>
            </w:pPr>
            <w:r w:rsidRPr="00D726D7">
              <w:rPr>
                <w:lang w:eastAsia="de-DE"/>
              </w:rPr>
              <w:t>1333%</w:t>
            </w:r>
          </w:p>
        </w:tc>
      </w:tr>
      <w:tr w:rsidR="003F22B9" w:rsidRPr="009A633B" w14:paraId="2F95348A"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C6EE4B0"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1547E698" w14:textId="77777777" w:rsidR="003F22B9" w:rsidRPr="00D726D7" w:rsidRDefault="003F22B9" w:rsidP="00376AA0">
            <w:pPr>
              <w:keepNext/>
              <w:jc w:val="center"/>
              <w:rPr>
                <w:lang w:eastAsia="de-DE"/>
              </w:rPr>
            </w:pPr>
            <w:r w:rsidRPr="00D726D7">
              <w:rPr>
                <w:lang w:eastAsia="de-DE"/>
              </w:rPr>
              <w:t>-6.73%</w:t>
            </w:r>
          </w:p>
        </w:tc>
        <w:tc>
          <w:tcPr>
            <w:tcW w:w="986" w:type="dxa"/>
            <w:tcBorders>
              <w:top w:val="nil"/>
              <w:left w:val="nil"/>
              <w:bottom w:val="nil"/>
              <w:right w:val="nil"/>
            </w:tcBorders>
            <w:shd w:val="clear" w:color="000000" w:fill="CCFFCC"/>
            <w:noWrap/>
            <w:vAlign w:val="center"/>
            <w:hideMark/>
          </w:tcPr>
          <w:p w14:paraId="0266009B" w14:textId="77777777" w:rsidR="003F22B9" w:rsidRPr="00D726D7" w:rsidRDefault="003F22B9" w:rsidP="00376AA0">
            <w:pPr>
              <w:keepNext/>
              <w:jc w:val="center"/>
              <w:rPr>
                <w:lang w:eastAsia="de-DE"/>
              </w:rPr>
            </w:pPr>
            <w:r w:rsidRPr="00D726D7">
              <w:rPr>
                <w:lang w:eastAsia="de-DE"/>
              </w:rPr>
              <w:t>-8.80%</w:t>
            </w:r>
          </w:p>
        </w:tc>
        <w:tc>
          <w:tcPr>
            <w:tcW w:w="986" w:type="dxa"/>
            <w:tcBorders>
              <w:top w:val="nil"/>
              <w:left w:val="nil"/>
              <w:bottom w:val="nil"/>
              <w:right w:val="single" w:sz="4" w:space="0" w:color="auto"/>
            </w:tcBorders>
            <w:shd w:val="clear" w:color="000000" w:fill="CCFFCC"/>
            <w:noWrap/>
            <w:vAlign w:val="center"/>
            <w:hideMark/>
          </w:tcPr>
          <w:p w14:paraId="1E31F44E" w14:textId="77777777" w:rsidR="003F22B9" w:rsidRPr="00D726D7" w:rsidRDefault="003F22B9" w:rsidP="00376AA0">
            <w:pPr>
              <w:keepNext/>
              <w:jc w:val="center"/>
              <w:rPr>
                <w:lang w:eastAsia="de-DE"/>
              </w:rPr>
            </w:pPr>
            <w:r w:rsidRPr="00D726D7">
              <w:rPr>
                <w:lang w:eastAsia="de-DE"/>
              </w:rPr>
              <w:t>-8.72%</w:t>
            </w:r>
          </w:p>
        </w:tc>
        <w:tc>
          <w:tcPr>
            <w:tcW w:w="986" w:type="dxa"/>
            <w:tcBorders>
              <w:top w:val="nil"/>
              <w:left w:val="single" w:sz="8" w:space="0" w:color="auto"/>
              <w:bottom w:val="nil"/>
              <w:right w:val="nil"/>
            </w:tcBorders>
            <w:shd w:val="clear" w:color="000000" w:fill="CCFFCC"/>
            <w:noWrap/>
            <w:vAlign w:val="center"/>
            <w:hideMark/>
          </w:tcPr>
          <w:p w14:paraId="7D761E70" w14:textId="77777777" w:rsidR="003F22B9" w:rsidRPr="00D726D7" w:rsidRDefault="003F22B9" w:rsidP="00376AA0">
            <w:pPr>
              <w:keepNext/>
              <w:jc w:val="center"/>
              <w:rPr>
                <w:lang w:eastAsia="de-DE"/>
              </w:rPr>
            </w:pPr>
            <w:r w:rsidRPr="00D726D7">
              <w:rPr>
                <w:lang w:eastAsia="de-DE"/>
              </w:rPr>
              <w:t>-7.11%</w:t>
            </w:r>
          </w:p>
        </w:tc>
        <w:tc>
          <w:tcPr>
            <w:tcW w:w="986" w:type="dxa"/>
            <w:tcBorders>
              <w:top w:val="nil"/>
              <w:left w:val="nil"/>
              <w:bottom w:val="nil"/>
              <w:right w:val="nil"/>
            </w:tcBorders>
            <w:shd w:val="clear" w:color="000000" w:fill="CCFFCC"/>
            <w:noWrap/>
            <w:vAlign w:val="center"/>
            <w:hideMark/>
          </w:tcPr>
          <w:p w14:paraId="377AB82F" w14:textId="77777777" w:rsidR="003F22B9" w:rsidRPr="00D726D7" w:rsidRDefault="003F22B9" w:rsidP="00376AA0">
            <w:pPr>
              <w:keepNext/>
              <w:jc w:val="center"/>
              <w:rPr>
                <w:lang w:eastAsia="de-DE"/>
              </w:rPr>
            </w:pPr>
            <w:r w:rsidRPr="00D726D7">
              <w:rPr>
                <w:lang w:eastAsia="de-DE"/>
              </w:rPr>
              <w:t>-9.70%</w:t>
            </w:r>
          </w:p>
        </w:tc>
        <w:tc>
          <w:tcPr>
            <w:tcW w:w="986" w:type="dxa"/>
            <w:tcBorders>
              <w:top w:val="nil"/>
              <w:left w:val="nil"/>
              <w:bottom w:val="nil"/>
              <w:right w:val="single" w:sz="4" w:space="0" w:color="auto"/>
            </w:tcBorders>
            <w:shd w:val="clear" w:color="000000" w:fill="CCFFCC"/>
            <w:noWrap/>
            <w:vAlign w:val="center"/>
            <w:hideMark/>
          </w:tcPr>
          <w:p w14:paraId="79F8A289" w14:textId="77777777" w:rsidR="003F22B9" w:rsidRPr="00D726D7" w:rsidRDefault="003F22B9" w:rsidP="00376AA0">
            <w:pPr>
              <w:keepNext/>
              <w:jc w:val="center"/>
              <w:rPr>
                <w:lang w:eastAsia="de-DE"/>
              </w:rPr>
            </w:pPr>
            <w:r w:rsidRPr="00D726D7">
              <w:rPr>
                <w:lang w:eastAsia="de-DE"/>
              </w:rPr>
              <w:t>-9.50%</w:t>
            </w:r>
          </w:p>
        </w:tc>
        <w:tc>
          <w:tcPr>
            <w:tcW w:w="807" w:type="dxa"/>
            <w:tcBorders>
              <w:top w:val="nil"/>
              <w:left w:val="nil"/>
              <w:bottom w:val="nil"/>
              <w:right w:val="nil"/>
            </w:tcBorders>
            <w:shd w:val="clear" w:color="auto" w:fill="auto"/>
            <w:noWrap/>
            <w:vAlign w:val="center"/>
            <w:hideMark/>
          </w:tcPr>
          <w:p w14:paraId="52805C34" w14:textId="77777777" w:rsidR="003F22B9" w:rsidRPr="00D726D7" w:rsidRDefault="003F22B9" w:rsidP="00376AA0">
            <w:pPr>
              <w:keepNext/>
              <w:jc w:val="center"/>
              <w:rPr>
                <w:lang w:eastAsia="de-DE"/>
              </w:rPr>
            </w:pPr>
            <w:r w:rsidRPr="00D726D7">
              <w:rPr>
                <w:lang w:eastAsia="de-DE"/>
              </w:rPr>
              <w:t>167%</w:t>
            </w:r>
          </w:p>
        </w:tc>
        <w:tc>
          <w:tcPr>
            <w:tcW w:w="1139" w:type="dxa"/>
            <w:tcBorders>
              <w:top w:val="nil"/>
              <w:left w:val="nil"/>
              <w:bottom w:val="nil"/>
              <w:right w:val="nil"/>
            </w:tcBorders>
            <w:shd w:val="clear" w:color="auto" w:fill="auto"/>
            <w:noWrap/>
            <w:vAlign w:val="center"/>
            <w:hideMark/>
          </w:tcPr>
          <w:p w14:paraId="215E093D" w14:textId="77777777" w:rsidR="003F22B9" w:rsidRPr="00D726D7" w:rsidRDefault="003F22B9" w:rsidP="00376AA0">
            <w:pPr>
              <w:keepNext/>
              <w:jc w:val="center"/>
              <w:rPr>
                <w:lang w:eastAsia="de-DE"/>
              </w:rPr>
            </w:pPr>
            <w:r w:rsidRPr="00D726D7">
              <w:rPr>
                <w:lang w:eastAsia="de-DE"/>
              </w:rPr>
              <w:t>1339%</w:t>
            </w:r>
          </w:p>
        </w:tc>
      </w:tr>
      <w:tr w:rsidR="003F22B9" w:rsidRPr="009A633B" w14:paraId="49BEABA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A0D61A3"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3E6752FA" w14:textId="77777777" w:rsidR="003F22B9" w:rsidRPr="00D726D7" w:rsidRDefault="003F22B9" w:rsidP="00376AA0">
            <w:pPr>
              <w:keepNext/>
              <w:jc w:val="center"/>
              <w:rPr>
                <w:lang w:eastAsia="de-DE"/>
              </w:rPr>
            </w:pPr>
            <w:r w:rsidRPr="00D726D7">
              <w:rPr>
                <w:lang w:eastAsia="de-DE"/>
              </w:rPr>
              <w:t>-6.25%</w:t>
            </w:r>
          </w:p>
        </w:tc>
        <w:tc>
          <w:tcPr>
            <w:tcW w:w="986" w:type="dxa"/>
            <w:tcBorders>
              <w:top w:val="nil"/>
              <w:left w:val="nil"/>
              <w:bottom w:val="nil"/>
              <w:right w:val="nil"/>
            </w:tcBorders>
            <w:shd w:val="clear" w:color="000000" w:fill="CCFFCC"/>
            <w:noWrap/>
            <w:vAlign w:val="center"/>
            <w:hideMark/>
          </w:tcPr>
          <w:p w14:paraId="1CE71378" w14:textId="77777777" w:rsidR="003F22B9" w:rsidRPr="00D726D7" w:rsidRDefault="003F22B9" w:rsidP="00376AA0">
            <w:pPr>
              <w:keepNext/>
              <w:jc w:val="center"/>
              <w:rPr>
                <w:lang w:eastAsia="de-DE"/>
              </w:rPr>
            </w:pPr>
            <w:r w:rsidRPr="00D726D7">
              <w:rPr>
                <w:lang w:eastAsia="de-DE"/>
              </w:rPr>
              <w:t>-7.86%</w:t>
            </w:r>
          </w:p>
        </w:tc>
        <w:tc>
          <w:tcPr>
            <w:tcW w:w="986" w:type="dxa"/>
            <w:tcBorders>
              <w:top w:val="nil"/>
              <w:left w:val="nil"/>
              <w:bottom w:val="nil"/>
              <w:right w:val="single" w:sz="4" w:space="0" w:color="auto"/>
            </w:tcBorders>
            <w:shd w:val="clear" w:color="000000" w:fill="CCFFCC"/>
            <w:noWrap/>
            <w:vAlign w:val="center"/>
            <w:hideMark/>
          </w:tcPr>
          <w:p w14:paraId="67E2A37B" w14:textId="77777777" w:rsidR="003F22B9" w:rsidRPr="00D726D7" w:rsidRDefault="003F22B9" w:rsidP="00376AA0">
            <w:pPr>
              <w:keepNext/>
              <w:jc w:val="center"/>
              <w:rPr>
                <w:lang w:eastAsia="de-DE"/>
              </w:rPr>
            </w:pPr>
            <w:r w:rsidRPr="00D726D7">
              <w:rPr>
                <w:lang w:eastAsia="de-DE"/>
              </w:rPr>
              <w:t>-7.59%</w:t>
            </w:r>
          </w:p>
        </w:tc>
        <w:tc>
          <w:tcPr>
            <w:tcW w:w="986" w:type="dxa"/>
            <w:tcBorders>
              <w:top w:val="nil"/>
              <w:left w:val="single" w:sz="8" w:space="0" w:color="auto"/>
              <w:bottom w:val="nil"/>
              <w:right w:val="nil"/>
            </w:tcBorders>
            <w:shd w:val="clear" w:color="000000" w:fill="CCFFCC"/>
            <w:noWrap/>
            <w:vAlign w:val="center"/>
            <w:hideMark/>
          </w:tcPr>
          <w:p w14:paraId="7CA68B0F" w14:textId="77777777" w:rsidR="003F22B9" w:rsidRPr="00D726D7" w:rsidRDefault="003F22B9" w:rsidP="00376AA0">
            <w:pPr>
              <w:keepNext/>
              <w:jc w:val="center"/>
              <w:rPr>
                <w:lang w:eastAsia="de-DE"/>
              </w:rPr>
            </w:pPr>
            <w:r w:rsidRPr="00D726D7">
              <w:rPr>
                <w:lang w:eastAsia="de-DE"/>
              </w:rPr>
              <w:t>-7.16%</w:t>
            </w:r>
          </w:p>
        </w:tc>
        <w:tc>
          <w:tcPr>
            <w:tcW w:w="986" w:type="dxa"/>
            <w:tcBorders>
              <w:top w:val="nil"/>
              <w:left w:val="nil"/>
              <w:bottom w:val="nil"/>
              <w:right w:val="nil"/>
            </w:tcBorders>
            <w:shd w:val="clear" w:color="000000" w:fill="CCFFCC"/>
            <w:noWrap/>
            <w:vAlign w:val="center"/>
            <w:hideMark/>
          </w:tcPr>
          <w:p w14:paraId="1C31B570" w14:textId="77777777" w:rsidR="003F22B9" w:rsidRPr="00D726D7" w:rsidRDefault="003F22B9" w:rsidP="00376AA0">
            <w:pPr>
              <w:keepNext/>
              <w:jc w:val="center"/>
              <w:rPr>
                <w:lang w:eastAsia="de-DE"/>
              </w:rPr>
            </w:pPr>
            <w:r w:rsidRPr="00D726D7">
              <w:rPr>
                <w:lang w:eastAsia="de-DE"/>
              </w:rPr>
              <w:t>-9.37%</w:t>
            </w:r>
          </w:p>
        </w:tc>
        <w:tc>
          <w:tcPr>
            <w:tcW w:w="986" w:type="dxa"/>
            <w:tcBorders>
              <w:top w:val="nil"/>
              <w:left w:val="nil"/>
              <w:bottom w:val="nil"/>
              <w:right w:val="single" w:sz="4" w:space="0" w:color="auto"/>
            </w:tcBorders>
            <w:shd w:val="clear" w:color="000000" w:fill="CCFFCC"/>
            <w:noWrap/>
            <w:vAlign w:val="center"/>
            <w:hideMark/>
          </w:tcPr>
          <w:p w14:paraId="3A0A4E3F" w14:textId="77777777" w:rsidR="003F22B9" w:rsidRPr="00D726D7" w:rsidRDefault="003F22B9" w:rsidP="00376AA0">
            <w:pPr>
              <w:keepNext/>
              <w:jc w:val="center"/>
              <w:rPr>
                <w:lang w:eastAsia="de-DE"/>
              </w:rPr>
            </w:pPr>
            <w:r w:rsidRPr="00D726D7">
              <w:rPr>
                <w:lang w:eastAsia="de-DE"/>
              </w:rPr>
              <w:t>-8.65%</w:t>
            </w:r>
          </w:p>
        </w:tc>
        <w:tc>
          <w:tcPr>
            <w:tcW w:w="807" w:type="dxa"/>
            <w:tcBorders>
              <w:top w:val="nil"/>
              <w:left w:val="nil"/>
              <w:bottom w:val="nil"/>
              <w:right w:val="nil"/>
            </w:tcBorders>
            <w:shd w:val="clear" w:color="auto" w:fill="auto"/>
            <w:noWrap/>
            <w:vAlign w:val="center"/>
            <w:hideMark/>
          </w:tcPr>
          <w:p w14:paraId="3868A872" w14:textId="77777777" w:rsidR="003F22B9" w:rsidRPr="00D726D7" w:rsidRDefault="003F22B9" w:rsidP="00376AA0">
            <w:pPr>
              <w:keepNext/>
              <w:jc w:val="center"/>
              <w:rPr>
                <w:lang w:eastAsia="de-DE"/>
              </w:rPr>
            </w:pPr>
            <w:r w:rsidRPr="00D726D7">
              <w:rPr>
                <w:lang w:eastAsia="de-DE"/>
              </w:rPr>
              <w:t>156%</w:t>
            </w:r>
          </w:p>
        </w:tc>
        <w:tc>
          <w:tcPr>
            <w:tcW w:w="1139" w:type="dxa"/>
            <w:tcBorders>
              <w:top w:val="nil"/>
              <w:left w:val="nil"/>
              <w:bottom w:val="nil"/>
              <w:right w:val="nil"/>
            </w:tcBorders>
            <w:shd w:val="clear" w:color="auto" w:fill="auto"/>
            <w:noWrap/>
            <w:vAlign w:val="center"/>
            <w:hideMark/>
          </w:tcPr>
          <w:p w14:paraId="2212E3EC" w14:textId="77777777" w:rsidR="003F22B9" w:rsidRPr="00D726D7" w:rsidRDefault="003F22B9" w:rsidP="00376AA0">
            <w:pPr>
              <w:keepNext/>
              <w:jc w:val="center"/>
              <w:rPr>
                <w:lang w:eastAsia="de-DE"/>
              </w:rPr>
            </w:pPr>
            <w:r w:rsidRPr="00D726D7">
              <w:rPr>
                <w:lang w:eastAsia="de-DE"/>
              </w:rPr>
              <w:t>1109%</w:t>
            </w:r>
          </w:p>
        </w:tc>
      </w:tr>
      <w:tr w:rsidR="003F22B9" w:rsidRPr="009A633B" w14:paraId="65A4B642"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2CBF41E"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5561038E" w14:textId="77777777" w:rsidR="003F22B9" w:rsidRPr="00D726D7" w:rsidRDefault="003F22B9" w:rsidP="00376AA0">
            <w:pPr>
              <w:keepNext/>
              <w:jc w:val="center"/>
              <w:rPr>
                <w:lang w:eastAsia="de-DE"/>
              </w:rPr>
            </w:pPr>
            <w:r w:rsidRPr="00D726D7">
              <w:rPr>
                <w:lang w:eastAsia="de-DE"/>
              </w:rPr>
              <w:t>-9.34%</w:t>
            </w:r>
          </w:p>
        </w:tc>
        <w:tc>
          <w:tcPr>
            <w:tcW w:w="986" w:type="dxa"/>
            <w:tcBorders>
              <w:top w:val="nil"/>
              <w:left w:val="nil"/>
              <w:bottom w:val="nil"/>
              <w:right w:val="nil"/>
            </w:tcBorders>
            <w:shd w:val="clear" w:color="000000" w:fill="CCFFCC"/>
            <w:noWrap/>
            <w:vAlign w:val="center"/>
            <w:hideMark/>
          </w:tcPr>
          <w:p w14:paraId="05D24491" w14:textId="77777777" w:rsidR="003F22B9" w:rsidRPr="00D726D7" w:rsidRDefault="003F22B9" w:rsidP="00376AA0">
            <w:pPr>
              <w:keepNext/>
              <w:jc w:val="center"/>
              <w:rPr>
                <w:lang w:eastAsia="de-DE"/>
              </w:rPr>
            </w:pPr>
            <w:r w:rsidRPr="00D726D7">
              <w:rPr>
                <w:lang w:eastAsia="de-DE"/>
              </w:rPr>
              <w:t>-10.06%</w:t>
            </w:r>
          </w:p>
        </w:tc>
        <w:tc>
          <w:tcPr>
            <w:tcW w:w="986" w:type="dxa"/>
            <w:tcBorders>
              <w:top w:val="nil"/>
              <w:left w:val="nil"/>
              <w:bottom w:val="nil"/>
              <w:right w:val="single" w:sz="4" w:space="0" w:color="auto"/>
            </w:tcBorders>
            <w:shd w:val="clear" w:color="000000" w:fill="CCFFCC"/>
            <w:noWrap/>
            <w:vAlign w:val="center"/>
            <w:hideMark/>
          </w:tcPr>
          <w:p w14:paraId="6E9D2A51" w14:textId="77777777" w:rsidR="003F22B9" w:rsidRPr="00D726D7" w:rsidRDefault="003F22B9" w:rsidP="00376AA0">
            <w:pPr>
              <w:keepNext/>
              <w:jc w:val="center"/>
              <w:rPr>
                <w:lang w:eastAsia="de-DE"/>
              </w:rPr>
            </w:pPr>
            <w:r w:rsidRPr="00D726D7">
              <w:rPr>
                <w:lang w:eastAsia="de-DE"/>
              </w:rPr>
              <w:t>-9.98%</w:t>
            </w:r>
          </w:p>
        </w:tc>
        <w:tc>
          <w:tcPr>
            <w:tcW w:w="986" w:type="dxa"/>
            <w:tcBorders>
              <w:top w:val="nil"/>
              <w:left w:val="single" w:sz="8" w:space="0" w:color="auto"/>
              <w:bottom w:val="nil"/>
              <w:right w:val="nil"/>
            </w:tcBorders>
            <w:shd w:val="clear" w:color="000000" w:fill="CCFFCC"/>
            <w:noWrap/>
            <w:vAlign w:val="center"/>
            <w:hideMark/>
          </w:tcPr>
          <w:p w14:paraId="1E6D55BF" w14:textId="77777777" w:rsidR="003F22B9" w:rsidRPr="00D726D7" w:rsidRDefault="003F22B9" w:rsidP="00376AA0">
            <w:pPr>
              <w:keepNext/>
              <w:jc w:val="center"/>
              <w:rPr>
                <w:lang w:eastAsia="de-DE"/>
              </w:rPr>
            </w:pPr>
            <w:r w:rsidRPr="00D726D7">
              <w:rPr>
                <w:lang w:eastAsia="de-DE"/>
              </w:rPr>
              <w:t>-10.08%</w:t>
            </w:r>
          </w:p>
        </w:tc>
        <w:tc>
          <w:tcPr>
            <w:tcW w:w="986" w:type="dxa"/>
            <w:tcBorders>
              <w:top w:val="nil"/>
              <w:left w:val="nil"/>
              <w:bottom w:val="nil"/>
              <w:right w:val="nil"/>
            </w:tcBorders>
            <w:shd w:val="clear" w:color="000000" w:fill="CCFFCC"/>
            <w:noWrap/>
            <w:vAlign w:val="center"/>
            <w:hideMark/>
          </w:tcPr>
          <w:p w14:paraId="637F3EA6" w14:textId="77777777" w:rsidR="003F22B9" w:rsidRPr="00D726D7" w:rsidRDefault="003F22B9" w:rsidP="00376AA0">
            <w:pPr>
              <w:keepNext/>
              <w:jc w:val="center"/>
              <w:rPr>
                <w:lang w:eastAsia="de-DE"/>
              </w:rPr>
            </w:pPr>
            <w:r w:rsidRPr="00D726D7">
              <w:rPr>
                <w:lang w:eastAsia="de-DE"/>
              </w:rPr>
              <w:t>-9.77%</w:t>
            </w:r>
          </w:p>
        </w:tc>
        <w:tc>
          <w:tcPr>
            <w:tcW w:w="986" w:type="dxa"/>
            <w:tcBorders>
              <w:top w:val="nil"/>
              <w:left w:val="nil"/>
              <w:bottom w:val="nil"/>
              <w:right w:val="single" w:sz="4" w:space="0" w:color="auto"/>
            </w:tcBorders>
            <w:shd w:val="clear" w:color="000000" w:fill="CCFFCC"/>
            <w:noWrap/>
            <w:vAlign w:val="center"/>
            <w:hideMark/>
          </w:tcPr>
          <w:p w14:paraId="23936456" w14:textId="77777777" w:rsidR="003F22B9" w:rsidRPr="00D726D7" w:rsidRDefault="003F22B9" w:rsidP="00376AA0">
            <w:pPr>
              <w:keepNext/>
              <w:jc w:val="center"/>
              <w:rPr>
                <w:lang w:eastAsia="de-DE"/>
              </w:rPr>
            </w:pPr>
            <w:r w:rsidRPr="00D726D7">
              <w:rPr>
                <w:lang w:eastAsia="de-DE"/>
              </w:rPr>
              <w:t>-9.18%</w:t>
            </w:r>
          </w:p>
        </w:tc>
        <w:tc>
          <w:tcPr>
            <w:tcW w:w="807" w:type="dxa"/>
            <w:tcBorders>
              <w:top w:val="nil"/>
              <w:left w:val="nil"/>
              <w:bottom w:val="nil"/>
              <w:right w:val="nil"/>
            </w:tcBorders>
            <w:shd w:val="clear" w:color="auto" w:fill="auto"/>
            <w:noWrap/>
            <w:vAlign w:val="center"/>
            <w:hideMark/>
          </w:tcPr>
          <w:p w14:paraId="687CFEA6" w14:textId="77777777" w:rsidR="003F22B9" w:rsidRPr="00D726D7" w:rsidRDefault="003F22B9" w:rsidP="00376AA0">
            <w:pPr>
              <w:keepNext/>
              <w:jc w:val="center"/>
              <w:rPr>
                <w:lang w:eastAsia="de-DE"/>
              </w:rPr>
            </w:pPr>
            <w:r w:rsidRPr="00D726D7">
              <w:rPr>
                <w:lang w:eastAsia="de-DE"/>
              </w:rPr>
              <w:t>166%</w:t>
            </w:r>
          </w:p>
        </w:tc>
        <w:tc>
          <w:tcPr>
            <w:tcW w:w="1139" w:type="dxa"/>
            <w:tcBorders>
              <w:top w:val="nil"/>
              <w:left w:val="nil"/>
              <w:bottom w:val="nil"/>
              <w:right w:val="nil"/>
            </w:tcBorders>
            <w:shd w:val="clear" w:color="auto" w:fill="auto"/>
            <w:noWrap/>
            <w:vAlign w:val="center"/>
            <w:hideMark/>
          </w:tcPr>
          <w:p w14:paraId="1E42041E" w14:textId="77777777" w:rsidR="003F22B9" w:rsidRPr="00D726D7" w:rsidRDefault="003F22B9" w:rsidP="00376AA0">
            <w:pPr>
              <w:keepNext/>
              <w:jc w:val="center"/>
              <w:rPr>
                <w:lang w:eastAsia="de-DE"/>
              </w:rPr>
            </w:pPr>
            <w:r w:rsidRPr="00D726D7">
              <w:rPr>
                <w:lang w:eastAsia="de-DE"/>
              </w:rPr>
              <w:t>1400%</w:t>
            </w:r>
          </w:p>
        </w:tc>
      </w:tr>
      <w:tr w:rsidR="003F22B9" w:rsidRPr="009A633B" w14:paraId="01AE0A71"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AF0E720" w14:textId="77777777" w:rsidR="003F22B9" w:rsidRPr="00D726D7" w:rsidRDefault="003F22B9" w:rsidP="00376AA0">
            <w:pPr>
              <w:keepNext/>
              <w:rPr>
                <w:b/>
                <w:bCs/>
                <w:lang w:eastAsia="de-DE"/>
              </w:rPr>
            </w:pPr>
            <w:r w:rsidRPr="00D726D7">
              <w:rPr>
                <w:b/>
                <w:bCs/>
                <w:lang w:eastAsia="de-DE"/>
              </w:rPr>
              <w:t xml:space="preserve">Overall </w:t>
            </w:r>
          </w:p>
        </w:tc>
        <w:tc>
          <w:tcPr>
            <w:tcW w:w="986" w:type="dxa"/>
            <w:tcBorders>
              <w:top w:val="single" w:sz="8" w:space="0" w:color="auto"/>
              <w:left w:val="single" w:sz="8" w:space="0" w:color="auto"/>
              <w:bottom w:val="nil"/>
              <w:right w:val="nil"/>
            </w:tcBorders>
            <w:shd w:val="clear" w:color="000000" w:fill="CCFFCC"/>
            <w:noWrap/>
            <w:vAlign w:val="center"/>
            <w:hideMark/>
          </w:tcPr>
          <w:p w14:paraId="06DFBF13" w14:textId="77777777" w:rsidR="003F22B9" w:rsidRPr="00D726D7" w:rsidRDefault="003F22B9" w:rsidP="00376AA0">
            <w:pPr>
              <w:keepNext/>
              <w:jc w:val="center"/>
              <w:rPr>
                <w:lang w:eastAsia="de-DE"/>
              </w:rPr>
            </w:pPr>
            <w:r w:rsidRPr="00D726D7">
              <w:rPr>
                <w:lang w:eastAsia="de-DE"/>
              </w:rPr>
              <w:t>-7.32%</w:t>
            </w:r>
          </w:p>
        </w:tc>
        <w:tc>
          <w:tcPr>
            <w:tcW w:w="986" w:type="dxa"/>
            <w:tcBorders>
              <w:top w:val="single" w:sz="8" w:space="0" w:color="auto"/>
              <w:left w:val="nil"/>
              <w:bottom w:val="nil"/>
              <w:right w:val="nil"/>
            </w:tcBorders>
            <w:shd w:val="clear" w:color="000000" w:fill="CCFFCC"/>
            <w:noWrap/>
            <w:vAlign w:val="center"/>
            <w:hideMark/>
          </w:tcPr>
          <w:p w14:paraId="50B1E689" w14:textId="77777777" w:rsidR="003F22B9" w:rsidRPr="00D726D7" w:rsidRDefault="003F22B9" w:rsidP="00376AA0">
            <w:pPr>
              <w:keepNext/>
              <w:jc w:val="center"/>
              <w:rPr>
                <w:lang w:eastAsia="de-DE"/>
              </w:rPr>
            </w:pPr>
            <w:r w:rsidRPr="00D726D7">
              <w:rPr>
                <w:lang w:eastAsia="de-DE"/>
              </w:rPr>
              <w:t>-8.76%</w:t>
            </w:r>
          </w:p>
        </w:tc>
        <w:tc>
          <w:tcPr>
            <w:tcW w:w="986" w:type="dxa"/>
            <w:tcBorders>
              <w:top w:val="single" w:sz="8" w:space="0" w:color="auto"/>
              <w:left w:val="nil"/>
              <w:bottom w:val="nil"/>
              <w:right w:val="single" w:sz="4" w:space="0" w:color="auto"/>
            </w:tcBorders>
            <w:shd w:val="clear" w:color="000000" w:fill="CCFFCC"/>
            <w:noWrap/>
            <w:vAlign w:val="center"/>
            <w:hideMark/>
          </w:tcPr>
          <w:p w14:paraId="53E5FD2B" w14:textId="77777777" w:rsidR="003F22B9" w:rsidRPr="00D726D7" w:rsidRDefault="003F22B9" w:rsidP="00376AA0">
            <w:pPr>
              <w:keepNext/>
              <w:jc w:val="center"/>
              <w:rPr>
                <w:lang w:eastAsia="de-DE"/>
              </w:rPr>
            </w:pPr>
            <w:r w:rsidRPr="00D726D7">
              <w:rPr>
                <w:lang w:eastAsia="de-DE"/>
              </w:rPr>
              <w:t>-8.30%</w:t>
            </w:r>
          </w:p>
        </w:tc>
        <w:tc>
          <w:tcPr>
            <w:tcW w:w="986" w:type="dxa"/>
            <w:tcBorders>
              <w:top w:val="single" w:sz="8" w:space="0" w:color="auto"/>
              <w:left w:val="single" w:sz="8" w:space="0" w:color="auto"/>
              <w:bottom w:val="nil"/>
              <w:right w:val="nil"/>
            </w:tcBorders>
            <w:shd w:val="clear" w:color="000000" w:fill="CCFFCC"/>
            <w:noWrap/>
            <w:vAlign w:val="center"/>
            <w:hideMark/>
          </w:tcPr>
          <w:p w14:paraId="392E4DF0" w14:textId="77777777" w:rsidR="003F22B9" w:rsidRPr="00D726D7" w:rsidRDefault="003F22B9" w:rsidP="00376AA0">
            <w:pPr>
              <w:keepNext/>
              <w:jc w:val="center"/>
              <w:rPr>
                <w:lang w:eastAsia="de-DE"/>
              </w:rPr>
            </w:pPr>
            <w:r w:rsidRPr="00D726D7">
              <w:rPr>
                <w:lang w:eastAsia="de-DE"/>
              </w:rPr>
              <w:t>-7.83%</w:t>
            </w:r>
          </w:p>
        </w:tc>
        <w:tc>
          <w:tcPr>
            <w:tcW w:w="986" w:type="dxa"/>
            <w:tcBorders>
              <w:top w:val="single" w:sz="8" w:space="0" w:color="auto"/>
              <w:left w:val="nil"/>
              <w:bottom w:val="nil"/>
              <w:right w:val="nil"/>
            </w:tcBorders>
            <w:shd w:val="clear" w:color="000000" w:fill="CCFFCC"/>
            <w:noWrap/>
            <w:vAlign w:val="center"/>
            <w:hideMark/>
          </w:tcPr>
          <w:p w14:paraId="4070B892" w14:textId="77777777" w:rsidR="003F22B9" w:rsidRPr="00D726D7" w:rsidRDefault="003F22B9" w:rsidP="00376AA0">
            <w:pPr>
              <w:keepNext/>
              <w:jc w:val="center"/>
              <w:rPr>
                <w:lang w:eastAsia="de-DE"/>
              </w:rPr>
            </w:pPr>
            <w:r w:rsidRPr="00D726D7">
              <w:rPr>
                <w:lang w:eastAsia="de-DE"/>
              </w:rPr>
              <w:t>-9.63%</w:t>
            </w:r>
          </w:p>
        </w:tc>
        <w:tc>
          <w:tcPr>
            <w:tcW w:w="986" w:type="dxa"/>
            <w:tcBorders>
              <w:top w:val="single" w:sz="8" w:space="0" w:color="auto"/>
              <w:left w:val="nil"/>
              <w:bottom w:val="nil"/>
              <w:right w:val="single" w:sz="4" w:space="0" w:color="auto"/>
            </w:tcBorders>
            <w:shd w:val="clear" w:color="000000" w:fill="CCFFCC"/>
            <w:noWrap/>
            <w:vAlign w:val="center"/>
            <w:hideMark/>
          </w:tcPr>
          <w:p w14:paraId="3F657E59" w14:textId="77777777" w:rsidR="003F22B9" w:rsidRPr="00D726D7" w:rsidRDefault="003F22B9" w:rsidP="00376AA0">
            <w:pPr>
              <w:keepNext/>
              <w:jc w:val="center"/>
              <w:rPr>
                <w:lang w:eastAsia="de-DE"/>
              </w:rPr>
            </w:pPr>
            <w:r w:rsidRPr="00D726D7">
              <w:rPr>
                <w:lang w:eastAsia="de-DE"/>
              </w:rPr>
              <w:t>-8.67%</w:t>
            </w:r>
          </w:p>
        </w:tc>
        <w:tc>
          <w:tcPr>
            <w:tcW w:w="807" w:type="dxa"/>
            <w:tcBorders>
              <w:top w:val="single" w:sz="8" w:space="0" w:color="auto"/>
              <w:left w:val="nil"/>
              <w:bottom w:val="nil"/>
              <w:right w:val="nil"/>
            </w:tcBorders>
            <w:shd w:val="clear" w:color="auto" w:fill="auto"/>
            <w:noWrap/>
            <w:vAlign w:val="center"/>
            <w:hideMark/>
          </w:tcPr>
          <w:p w14:paraId="33ACF6D9" w14:textId="77777777" w:rsidR="003F22B9" w:rsidRPr="00D726D7" w:rsidRDefault="003F22B9" w:rsidP="00376AA0">
            <w:pPr>
              <w:keepNext/>
              <w:jc w:val="center"/>
              <w:rPr>
                <w:lang w:eastAsia="de-DE"/>
              </w:rPr>
            </w:pPr>
            <w:r w:rsidRPr="00D726D7">
              <w:rPr>
                <w:lang w:eastAsia="de-DE"/>
              </w:rPr>
              <w:t>165%</w:t>
            </w:r>
          </w:p>
        </w:tc>
        <w:tc>
          <w:tcPr>
            <w:tcW w:w="1139" w:type="dxa"/>
            <w:tcBorders>
              <w:top w:val="single" w:sz="8" w:space="0" w:color="auto"/>
              <w:left w:val="nil"/>
              <w:bottom w:val="nil"/>
              <w:right w:val="nil"/>
            </w:tcBorders>
            <w:shd w:val="clear" w:color="auto" w:fill="auto"/>
            <w:noWrap/>
            <w:vAlign w:val="center"/>
            <w:hideMark/>
          </w:tcPr>
          <w:p w14:paraId="0D86A67F" w14:textId="77777777" w:rsidR="003F22B9" w:rsidRPr="00D726D7" w:rsidRDefault="003F22B9" w:rsidP="00376AA0">
            <w:pPr>
              <w:keepNext/>
              <w:jc w:val="center"/>
              <w:rPr>
                <w:lang w:eastAsia="de-DE"/>
              </w:rPr>
            </w:pPr>
            <w:r w:rsidRPr="00D726D7">
              <w:rPr>
                <w:lang w:eastAsia="de-DE"/>
              </w:rPr>
              <w:t>1314%</w:t>
            </w:r>
          </w:p>
        </w:tc>
      </w:tr>
      <w:tr w:rsidR="003F22B9" w:rsidRPr="009A633B" w14:paraId="187846D9"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0CD33C4A"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1EBC8EF2" w14:textId="77777777" w:rsidR="003F22B9" w:rsidRPr="00D726D7" w:rsidRDefault="003F22B9" w:rsidP="00376AA0">
            <w:pPr>
              <w:keepNext/>
              <w:jc w:val="center"/>
              <w:rPr>
                <w:lang w:eastAsia="de-DE"/>
              </w:rPr>
            </w:pPr>
            <w:r w:rsidRPr="00D726D7">
              <w:rPr>
                <w:lang w:eastAsia="de-DE"/>
              </w:rPr>
              <w:t>-6.10%</w:t>
            </w:r>
          </w:p>
        </w:tc>
        <w:tc>
          <w:tcPr>
            <w:tcW w:w="986" w:type="dxa"/>
            <w:tcBorders>
              <w:top w:val="single" w:sz="8" w:space="0" w:color="auto"/>
              <w:left w:val="nil"/>
              <w:bottom w:val="nil"/>
              <w:right w:val="nil"/>
            </w:tcBorders>
            <w:shd w:val="clear" w:color="000000" w:fill="CCFFCC"/>
            <w:noWrap/>
            <w:vAlign w:val="center"/>
            <w:hideMark/>
          </w:tcPr>
          <w:p w14:paraId="42C49CE4" w14:textId="77777777" w:rsidR="003F22B9" w:rsidRPr="00D726D7" w:rsidRDefault="003F22B9" w:rsidP="00376AA0">
            <w:pPr>
              <w:keepNext/>
              <w:jc w:val="center"/>
              <w:rPr>
                <w:lang w:eastAsia="de-DE"/>
              </w:rPr>
            </w:pPr>
            <w:r w:rsidRPr="00D726D7">
              <w:rPr>
                <w:lang w:eastAsia="de-DE"/>
              </w:rPr>
              <w:t>-6.89%</w:t>
            </w:r>
          </w:p>
        </w:tc>
        <w:tc>
          <w:tcPr>
            <w:tcW w:w="986" w:type="dxa"/>
            <w:tcBorders>
              <w:top w:val="single" w:sz="8" w:space="0" w:color="auto"/>
              <w:left w:val="nil"/>
              <w:bottom w:val="nil"/>
              <w:right w:val="single" w:sz="4" w:space="0" w:color="auto"/>
            </w:tcBorders>
            <w:shd w:val="clear" w:color="000000" w:fill="CCFFCC"/>
            <w:noWrap/>
            <w:vAlign w:val="center"/>
            <w:hideMark/>
          </w:tcPr>
          <w:p w14:paraId="0BC3B042" w14:textId="77777777" w:rsidR="003F22B9" w:rsidRPr="00D726D7" w:rsidRDefault="003F22B9" w:rsidP="00376AA0">
            <w:pPr>
              <w:keepNext/>
              <w:jc w:val="center"/>
              <w:rPr>
                <w:lang w:eastAsia="de-DE"/>
              </w:rPr>
            </w:pPr>
            <w:r w:rsidRPr="00D726D7">
              <w:rPr>
                <w:lang w:eastAsia="de-DE"/>
              </w:rPr>
              <w:t>-6.85%</w:t>
            </w:r>
          </w:p>
        </w:tc>
        <w:tc>
          <w:tcPr>
            <w:tcW w:w="986" w:type="dxa"/>
            <w:tcBorders>
              <w:top w:val="single" w:sz="8" w:space="0" w:color="auto"/>
              <w:left w:val="single" w:sz="8" w:space="0" w:color="auto"/>
              <w:bottom w:val="nil"/>
              <w:right w:val="nil"/>
            </w:tcBorders>
            <w:shd w:val="clear" w:color="000000" w:fill="CCFFCC"/>
            <w:noWrap/>
            <w:vAlign w:val="center"/>
            <w:hideMark/>
          </w:tcPr>
          <w:p w14:paraId="6D4D9277" w14:textId="77777777" w:rsidR="003F22B9" w:rsidRPr="00D726D7" w:rsidRDefault="003F22B9" w:rsidP="00376AA0">
            <w:pPr>
              <w:keepNext/>
              <w:jc w:val="center"/>
              <w:rPr>
                <w:lang w:eastAsia="de-DE"/>
              </w:rPr>
            </w:pPr>
            <w:r w:rsidRPr="00D726D7">
              <w:rPr>
                <w:lang w:eastAsia="de-DE"/>
              </w:rPr>
              <w:t>-6.61%</w:t>
            </w:r>
          </w:p>
        </w:tc>
        <w:tc>
          <w:tcPr>
            <w:tcW w:w="986" w:type="dxa"/>
            <w:tcBorders>
              <w:top w:val="single" w:sz="8" w:space="0" w:color="auto"/>
              <w:left w:val="nil"/>
              <w:bottom w:val="nil"/>
              <w:right w:val="nil"/>
            </w:tcBorders>
            <w:shd w:val="clear" w:color="000000" w:fill="CCFFCC"/>
            <w:noWrap/>
            <w:vAlign w:val="center"/>
            <w:hideMark/>
          </w:tcPr>
          <w:p w14:paraId="53F8CBCD" w14:textId="77777777" w:rsidR="003F22B9" w:rsidRPr="00D726D7" w:rsidRDefault="003F22B9" w:rsidP="00376AA0">
            <w:pPr>
              <w:keepNext/>
              <w:jc w:val="center"/>
              <w:rPr>
                <w:lang w:eastAsia="de-DE"/>
              </w:rPr>
            </w:pPr>
            <w:r w:rsidRPr="00D726D7">
              <w:rPr>
                <w:lang w:eastAsia="de-DE"/>
              </w:rPr>
              <w:t>-8.78%</w:t>
            </w:r>
          </w:p>
        </w:tc>
        <w:tc>
          <w:tcPr>
            <w:tcW w:w="986" w:type="dxa"/>
            <w:tcBorders>
              <w:top w:val="single" w:sz="8" w:space="0" w:color="auto"/>
              <w:left w:val="nil"/>
              <w:bottom w:val="nil"/>
              <w:right w:val="single" w:sz="4" w:space="0" w:color="auto"/>
            </w:tcBorders>
            <w:shd w:val="clear" w:color="000000" w:fill="CCFFCC"/>
            <w:noWrap/>
            <w:vAlign w:val="center"/>
            <w:hideMark/>
          </w:tcPr>
          <w:p w14:paraId="0AAF58F5" w14:textId="77777777" w:rsidR="003F22B9" w:rsidRPr="00D726D7" w:rsidRDefault="003F22B9" w:rsidP="00376AA0">
            <w:pPr>
              <w:keepNext/>
              <w:jc w:val="center"/>
              <w:rPr>
                <w:lang w:eastAsia="de-DE"/>
              </w:rPr>
            </w:pPr>
            <w:r w:rsidRPr="00D726D7">
              <w:rPr>
                <w:lang w:eastAsia="de-DE"/>
              </w:rPr>
              <w:t>-8.50%</w:t>
            </w:r>
          </w:p>
        </w:tc>
        <w:tc>
          <w:tcPr>
            <w:tcW w:w="807" w:type="dxa"/>
            <w:tcBorders>
              <w:top w:val="single" w:sz="8" w:space="0" w:color="auto"/>
              <w:left w:val="nil"/>
              <w:bottom w:val="nil"/>
              <w:right w:val="nil"/>
            </w:tcBorders>
            <w:shd w:val="clear" w:color="auto" w:fill="auto"/>
            <w:noWrap/>
            <w:vAlign w:val="center"/>
            <w:hideMark/>
          </w:tcPr>
          <w:p w14:paraId="03F46E8C" w14:textId="77777777" w:rsidR="003F22B9" w:rsidRPr="00D726D7" w:rsidRDefault="003F22B9" w:rsidP="00376AA0">
            <w:pPr>
              <w:keepNext/>
              <w:jc w:val="center"/>
              <w:rPr>
                <w:lang w:eastAsia="de-DE"/>
              </w:rPr>
            </w:pPr>
            <w:r w:rsidRPr="00D726D7">
              <w:rPr>
                <w:lang w:eastAsia="de-DE"/>
              </w:rPr>
              <w:t>144%</w:t>
            </w:r>
          </w:p>
        </w:tc>
        <w:tc>
          <w:tcPr>
            <w:tcW w:w="1139" w:type="dxa"/>
            <w:tcBorders>
              <w:top w:val="single" w:sz="8" w:space="0" w:color="auto"/>
              <w:left w:val="nil"/>
              <w:bottom w:val="nil"/>
              <w:right w:val="nil"/>
            </w:tcBorders>
            <w:shd w:val="clear" w:color="auto" w:fill="auto"/>
            <w:noWrap/>
            <w:vAlign w:val="center"/>
            <w:hideMark/>
          </w:tcPr>
          <w:p w14:paraId="5341A588" w14:textId="77777777" w:rsidR="003F22B9" w:rsidRPr="00D726D7" w:rsidRDefault="003F22B9" w:rsidP="00376AA0">
            <w:pPr>
              <w:keepNext/>
              <w:jc w:val="center"/>
              <w:rPr>
                <w:lang w:eastAsia="de-DE"/>
              </w:rPr>
            </w:pPr>
            <w:r w:rsidRPr="00D726D7">
              <w:rPr>
                <w:lang w:eastAsia="de-DE"/>
              </w:rPr>
              <w:t>1041%</w:t>
            </w:r>
          </w:p>
        </w:tc>
      </w:tr>
      <w:tr w:rsidR="003F22B9" w:rsidRPr="009A633B" w14:paraId="1FC6522F"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942B0A6"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6E7FA486" w14:textId="77777777" w:rsidR="003F22B9" w:rsidRPr="00D726D7" w:rsidRDefault="003F22B9" w:rsidP="00376AA0">
            <w:pPr>
              <w:keepNext/>
              <w:jc w:val="center"/>
              <w:rPr>
                <w:lang w:eastAsia="de-DE"/>
              </w:rPr>
            </w:pPr>
            <w:r w:rsidRPr="00D726D7">
              <w:rPr>
                <w:lang w:eastAsia="de-DE"/>
              </w:rPr>
              <w:t>-4.31%</w:t>
            </w:r>
          </w:p>
        </w:tc>
        <w:tc>
          <w:tcPr>
            <w:tcW w:w="986" w:type="dxa"/>
            <w:tcBorders>
              <w:top w:val="nil"/>
              <w:left w:val="nil"/>
              <w:bottom w:val="nil"/>
              <w:right w:val="nil"/>
            </w:tcBorders>
            <w:shd w:val="clear" w:color="000000" w:fill="CCFFCC"/>
            <w:noWrap/>
            <w:vAlign w:val="center"/>
            <w:hideMark/>
          </w:tcPr>
          <w:p w14:paraId="31D788D0" w14:textId="77777777" w:rsidR="003F22B9" w:rsidRPr="00D726D7" w:rsidRDefault="003F22B9" w:rsidP="00376AA0">
            <w:pPr>
              <w:keepNext/>
              <w:jc w:val="center"/>
              <w:rPr>
                <w:lang w:eastAsia="de-DE"/>
              </w:rPr>
            </w:pPr>
            <w:r w:rsidRPr="00D726D7">
              <w:rPr>
                <w:lang w:eastAsia="de-DE"/>
              </w:rPr>
              <w:t>-5.60%</w:t>
            </w:r>
          </w:p>
        </w:tc>
        <w:tc>
          <w:tcPr>
            <w:tcW w:w="986" w:type="dxa"/>
            <w:tcBorders>
              <w:top w:val="nil"/>
              <w:left w:val="nil"/>
              <w:bottom w:val="nil"/>
              <w:right w:val="single" w:sz="4" w:space="0" w:color="auto"/>
            </w:tcBorders>
            <w:shd w:val="clear" w:color="000000" w:fill="CCFFCC"/>
            <w:noWrap/>
            <w:vAlign w:val="center"/>
            <w:hideMark/>
          </w:tcPr>
          <w:p w14:paraId="34A86F33" w14:textId="77777777" w:rsidR="003F22B9" w:rsidRPr="00D726D7" w:rsidRDefault="003F22B9" w:rsidP="00376AA0">
            <w:pPr>
              <w:keepNext/>
              <w:jc w:val="center"/>
              <w:rPr>
                <w:lang w:eastAsia="de-DE"/>
              </w:rPr>
            </w:pPr>
            <w:r w:rsidRPr="00D726D7">
              <w:rPr>
                <w:lang w:eastAsia="de-DE"/>
              </w:rPr>
              <w:t>-5.58%</w:t>
            </w:r>
          </w:p>
        </w:tc>
        <w:tc>
          <w:tcPr>
            <w:tcW w:w="986" w:type="dxa"/>
            <w:tcBorders>
              <w:top w:val="nil"/>
              <w:left w:val="single" w:sz="8" w:space="0" w:color="auto"/>
              <w:bottom w:val="nil"/>
              <w:right w:val="nil"/>
            </w:tcBorders>
            <w:shd w:val="clear" w:color="000000" w:fill="CCFFCC"/>
            <w:noWrap/>
            <w:vAlign w:val="center"/>
            <w:hideMark/>
          </w:tcPr>
          <w:p w14:paraId="3CBED6FD" w14:textId="77777777" w:rsidR="003F22B9" w:rsidRPr="00D726D7" w:rsidRDefault="003F22B9" w:rsidP="00376AA0">
            <w:pPr>
              <w:keepNext/>
              <w:jc w:val="center"/>
              <w:rPr>
                <w:lang w:eastAsia="de-DE"/>
              </w:rPr>
            </w:pPr>
            <w:r w:rsidRPr="00D726D7">
              <w:rPr>
                <w:lang w:eastAsia="de-DE"/>
              </w:rPr>
              <w:t>-4.75%</w:t>
            </w:r>
          </w:p>
        </w:tc>
        <w:tc>
          <w:tcPr>
            <w:tcW w:w="986" w:type="dxa"/>
            <w:tcBorders>
              <w:top w:val="nil"/>
              <w:left w:val="nil"/>
              <w:bottom w:val="nil"/>
              <w:right w:val="nil"/>
            </w:tcBorders>
            <w:shd w:val="clear" w:color="000000" w:fill="CCFFCC"/>
            <w:noWrap/>
            <w:vAlign w:val="center"/>
            <w:hideMark/>
          </w:tcPr>
          <w:p w14:paraId="004A6B20" w14:textId="77777777" w:rsidR="003F22B9" w:rsidRPr="00D726D7" w:rsidRDefault="003F22B9" w:rsidP="00376AA0">
            <w:pPr>
              <w:keepNext/>
              <w:jc w:val="center"/>
              <w:rPr>
                <w:lang w:eastAsia="de-DE"/>
              </w:rPr>
            </w:pPr>
            <w:r w:rsidRPr="00D726D7">
              <w:rPr>
                <w:lang w:eastAsia="de-DE"/>
              </w:rPr>
              <w:t>-7.00%</w:t>
            </w:r>
          </w:p>
        </w:tc>
        <w:tc>
          <w:tcPr>
            <w:tcW w:w="986" w:type="dxa"/>
            <w:tcBorders>
              <w:top w:val="nil"/>
              <w:left w:val="nil"/>
              <w:bottom w:val="nil"/>
              <w:right w:val="single" w:sz="4" w:space="0" w:color="auto"/>
            </w:tcBorders>
            <w:shd w:val="clear" w:color="000000" w:fill="CCFFCC"/>
            <w:noWrap/>
            <w:vAlign w:val="center"/>
            <w:hideMark/>
          </w:tcPr>
          <w:p w14:paraId="41FC5B7A" w14:textId="77777777" w:rsidR="003F22B9" w:rsidRPr="00D726D7" w:rsidRDefault="003F22B9" w:rsidP="00376AA0">
            <w:pPr>
              <w:keepNext/>
              <w:jc w:val="center"/>
              <w:rPr>
                <w:lang w:eastAsia="de-DE"/>
              </w:rPr>
            </w:pPr>
            <w:r w:rsidRPr="00D726D7">
              <w:rPr>
                <w:lang w:eastAsia="de-DE"/>
              </w:rPr>
              <w:t>-6.89%</w:t>
            </w:r>
          </w:p>
        </w:tc>
        <w:tc>
          <w:tcPr>
            <w:tcW w:w="807" w:type="dxa"/>
            <w:tcBorders>
              <w:top w:val="nil"/>
              <w:left w:val="nil"/>
              <w:bottom w:val="nil"/>
              <w:right w:val="nil"/>
            </w:tcBorders>
            <w:shd w:val="clear" w:color="auto" w:fill="auto"/>
            <w:noWrap/>
            <w:vAlign w:val="center"/>
            <w:hideMark/>
          </w:tcPr>
          <w:p w14:paraId="094E41A6" w14:textId="77777777" w:rsidR="003F22B9" w:rsidRPr="00D726D7" w:rsidRDefault="003F22B9" w:rsidP="00376AA0">
            <w:pPr>
              <w:keepNext/>
              <w:jc w:val="center"/>
              <w:rPr>
                <w:lang w:eastAsia="de-DE"/>
              </w:rPr>
            </w:pPr>
            <w:r w:rsidRPr="00D726D7">
              <w:rPr>
                <w:lang w:eastAsia="de-DE"/>
              </w:rPr>
              <w:t>134%</w:t>
            </w:r>
          </w:p>
        </w:tc>
        <w:tc>
          <w:tcPr>
            <w:tcW w:w="1139" w:type="dxa"/>
            <w:tcBorders>
              <w:top w:val="nil"/>
              <w:left w:val="nil"/>
              <w:bottom w:val="nil"/>
              <w:right w:val="nil"/>
            </w:tcBorders>
            <w:shd w:val="clear" w:color="auto" w:fill="auto"/>
            <w:noWrap/>
            <w:vAlign w:val="center"/>
            <w:hideMark/>
          </w:tcPr>
          <w:p w14:paraId="1A393581" w14:textId="77777777" w:rsidR="003F22B9" w:rsidRPr="00D726D7" w:rsidRDefault="003F22B9" w:rsidP="00376AA0">
            <w:pPr>
              <w:keepNext/>
              <w:jc w:val="center"/>
              <w:rPr>
                <w:lang w:eastAsia="de-DE"/>
              </w:rPr>
            </w:pPr>
            <w:r w:rsidRPr="00D726D7">
              <w:rPr>
                <w:lang w:eastAsia="de-DE"/>
              </w:rPr>
              <w:t>1008%</w:t>
            </w:r>
          </w:p>
        </w:tc>
      </w:tr>
      <w:tr w:rsidR="003F22B9" w:rsidRPr="009A633B" w14:paraId="61117B8D"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164B9105"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6C072C47"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6A3A9A39"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653B756A"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35145540"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681747BF"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60285FDF"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07F2E706"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0C959212" w14:textId="77777777" w:rsidR="003F22B9" w:rsidRPr="00D726D7" w:rsidRDefault="003F22B9" w:rsidP="00DD3C00">
            <w:pPr>
              <w:jc w:val="center"/>
              <w:rPr>
                <w:lang w:eastAsia="de-DE"/>
              </w:rPr>
            </w:pPr>
            <w:r w:rsidRPr="00D726D7">
              <w:rPr>
                <w:lang w:eastAsia="de-DE"/>
              </w:rPr>
              <w:t>#DIV/0!</w:t>
            </w:r>
          </w:p>
        </w:tc>
      </w:tr>
    </w:tbl>
    <w:p w14:paraId="76BDC735" w14:textId="77777777" w:rsidR="003F22B9" w:rsidRPr="00D726D7" w:rsidRDefault="003F22B9" w:rsidP="003F22B9">
      <w:pPr>
        <w:rPr>
          <w:lang w:eastAsia="de-DE"/>
        </w:rPr>
      </w:pPr>
    </w:p>
    <w:p w14:paraId="6990272D" w14:textId="66A9FEF4" w:rsidR="003F22B9" w:rsidRPr="00D726D7" w:rsidRDefault="003F22B9" w:rsidP="00EA08C9">
      <w:pPr>
        <w:rPr>
          <w:lang w:eastAsia="de-DE"/>
        </w:rPr>
      </w:pPr>
      <w:r w:rsidRPr="00D726D7">
        <w:rPr>
          <w:lang w:eastAsia="de-DE"/>
        </w:rPr>
        <w:t>Note: Results from Interdigital, crosschecked by Qualcomm (RA/AI)</w:t>
      </w:r>
      <w:r w:rsidR="00A029F1">
        <w:rPr>
          <w:lang w:eastAsia="de-DE"/>
        </w:rPr>
        <w:t>.</w:t>
      </w:r>
    </w:p>
    <w:p w14:paraId="5A3BCAFA" w14:textId="77777777" w:rsidR="003F22B9" w:rsidRPr="00D726D7" w:rsidRDefault="003F22B9" w:rsidP="00376AA0">
      <w:pPr>
        <w:keepNext/>
        <w:numPr>
          <w:ilvl w:val="2"/>
          <w:numId w:val="58"/>
        </w:numPr>
        <w:rPr>
          <w:b/>
          <w:bCs/>
          <w:lang w:eastAsia="de-DE"/>
        </w:rPr>
      </w:pPr>
      <w:r w:rsidRPr="00D726D7">
        <w:rPr>
          <w:b/>
          <w:bCs/>
          <w:lang w:eastAsia="de-DE"/>
        </w:rPr>
        <w:lastRenderedPageBreak/>
        <w:t>NNVC-11.0 VTM vs NNVC-11.0 NNSR</w:t>
      </w:r>
    </w:p>
    <w:p w14:paraId="42E6CCA9" w14:textId="77777777" w:rsidR="003F22B9" w:rsidRPr="00D726D7" w:rsidRDefault="003F22B9" w:rsidP="00376AA0">
      <w:pPr>
        <w:keepNext/>
        <w:rPr>
          <w:lang w:eastAsia="de-DE"/>
        </w:rPr>
      </w:pPr>
      <w:r w:rsidRPr="00D726D7">
        <w:rPr>
          <w:lang w:eastAsia="de-DE"/>
        </w:rPr>
        <w:t xml:space="preserve">Note: only class A sequences are changed, </w:t>
      </w:r>
      <w:proofErr w:type="spellStart"/>
      <w:r w:rsidRPr="00D726D7">
        <w:rPr>
          <w:lang w:eastAsia="de-DE"/>
        </w:rPr>
        <w:t>LDx</w:t>
      </w:r>
      <w:proofErr w:type="spellEnd"/>
      <w:r w:rsidRPr="00D726D7">
        <w:rPr>
          <w:lang w:eastAsia="de-DE"/>
        </w:rPr>
        <w:t xml:space="preserve"> configuration are thus omitted.</w:t>
      </w:r>
    </w:p>
    <w:tbl>
      <w:tblPr>
        <w:tblW w:w="9301" w:type="dxa"/>
        <w:tblLayout w:type="fixed"/>
        <w:tblCellMar>
          <w:left w:w="29" w:type="dxa"/>
          <w:right w:w="29" w:type="dxa"/>
        </w:tblCellMar>
        <w:tblLook w:val="04A0" w:firstRow="1" w:lastRow="0" w:firstColumn="1" w:lastColumn="0" w:noHBand="0" w:noVBand="1"/>
      </w:tblPr>
      <w:tblGrid>
        <w:gridCol w:w="1440"/>
        <w:gridCol w:w="976"/>
        <w:gridCol w:w="989"/>
        <w:gridCol w:w="976"/>
        <w:gridCol w:w="962"/>
        <w:gridCol w:w="962"/>
        <w:gridCol w:w="962"/>
        <w:gridCol w:w="811"/>
        <w:gridCol w:w="1223"/>
      </w:tblGrid>
      <w:tr w:rsidR="003F22B9" w:rsidRPr="009A633B" w14:paraId="05FE7744" w14:textId="77777777" w:rsidTr="00DD3C00">
        <w:trPr>
          <w:trHeight w:val="255"/>
        </w:trPr>
        <w:tc>
          <w:tcPr>
            <w:tcW w:w="1440" w:type="dxa"/>
            <w:tcBorders>
              <w:top w:val="nil"/>
              <w:left w:val="nil"/>
              <w:bottom w:val="nil"/>
              <w:right w:val="nil"/>
            </w:tcBorders>
            <w:shd w:val="clear" w:color="auto" w:fill="auto"/>
            <w:noWrap/>
            <w:vAlign w:val="center"/>
            <w:hideMark/>
          </w:tcPr>
          <w:p w14:paraId="2B464231" w14:textId="77777777" w:rsidR="003F22B9" w:rsidRPr="00D726D7" w:rsidRDefault="003F22B9" w:rsidP="00376AA0">
            <w:pPr>
              <w:keepNext/>
              <w:rPr>
                <w:lang w:eastAsia="de-DE"/>
              </w:rPr>
            </w:pPr>
          </w:p>
        </w:tc>
        <w:tc>
          <w:tcPr>
            <w:tcW w:w="7861" w:type="dxa"/>
            <w:gridSpan w:val="8"/>
            <w:tcBorders>
              <w:top w:val="nil"/>
              <w:left w:val="nil"/>
              <w:bottom w:val="single" w:sz="8" w:space="0" w:color="auto"/>
              <w:right w:val="nil"/>
            </w:tcBorders>
            <w:shd w:val="clear" w:color="auto" w:fill="auto"/>
            <w:noWrap/>
            <w:vAlign w:val="center"/>
            <w:hideMark/>
          </w:tcPr>
          <w:p w14:paraId="416620A0" w14:textId="786997E5" w:rsidR="003F22B9" w:rsidRPr="00D726D7" w:rsidRDefault="003F22B9" w:rsidP="00376AA0">
            <w:pPr>
              <w:keepNext/>
              <w:jc w:val="center"/>
              <w:rPr>
                <w:b/>
                <w:bCs/>
                <w:lang w:eastAsia="de-DE"/>
              </w:rPr>
            </w:pPr>
            <w:r w:rsidRPr="00D726D7">
              <w:rPr>
                <w:b/>
                <w:bCs/>
                <w:lang w:eastAsia="de-DE"/>
              </w:rPr>
              <w:t xml:space="preserve">Random access </w:t>
            </w:r>
            <w:r w:rsidR="005D5F83">
              <w:rPr>
                <w:b/>
                <w:bCs/>
                <w:lang w:eastAsia="de-DE"/>
              </w:rPr>
              <w:t>Main 10</w:t>
            </w:r>
          </w:p>
        </w:tc>
      </w:tr>
      <w:tr w:rsidR="003F22B9" w:rsidRPr="009A633B" w14:paraId="78714058" w14:textId="77777777" w:rsidTr="00DD3C00">
        <w:trPr>
          <w:trHeight w:val="255"/>
        </w:trPr>
        <w:tc>
          <w:tcPr>
            <w:tcW w:w="1440" w:type="dxa"/>
            <w:tcBorders>
              <w:top w:val="nil"/>
              <w:left w:val="nil"/>
              <w:bottom w:val="nil"/>
              <w:right w:val="nil"/>
            </w:tcBorders>
            <w:shd w:val="clear" w:color="auto" w:fill="auto"/>
            <w:noWrap/>
            <w:vAlign w:val="center"/>
            <w:hideMark/>
          </w:tcPr>
          <w:p w14:paraId="0E3216B7" w14:textId="77777777" w:rsidR="003F22B9" w:rsidRPr="00D726D7" w:rsidRDefault="003F22B9" w:rsidP="00376AA0">
            <w:pPr>
              <w:keepNext/>
              <w:rPr>
                <w:b/>
                <w:bCs/>
                <w:lang w:eastAsia="de-DE"/>
              </w:rPr>
            </w:pPr>
          </w:p>
        </w:tc>
        <w:tc>
          <w:tcPr>
            <w:tcW w:w="7861" w:type="dxa"/>
            <w:gridSpan w:val="8"/>
            <w:tcBorders>
              <w:top w:val="single" w:sz="8" w:space="0" w:color="auto"/>
              <w:left w:val="single" w:sz="8" w:space="0" w:color="auto"/>
              <w:bottom w:val="single" w:sz="8" w:space="0" w:color="auto"/>
              <w:right w:val="nil"/>
            </w:tcBorders>
            <w:shd w:val="clear" w:color="auto" w:fill="auto"/>
            <w:noWrap/>
            <w:vAlign w:val="center"/>
            <w:hideMark/>
          </w:tcPr>
          <w:p w14:paraId="329E27FF"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515FFD12" w14:textId="77777777" w:rsidTr="00DD3C00">
        <w:trPr>
          <w:trHeight w:val="255"/>
        </w:trPr>
        <w:tc>
          <w:tcPr>
            <w:tcW w:w="1440" w:type="dxa"/>
            <w:tcBorders>
              <w:top w:val="nil"/>
              <w:left w:val="nil"/>
              <w:bottom w:val="nil"/>
              <w:right w:val="nil"/>
            </w:tcBorders>
            <w:shd w:val="clear" w:color="auto" w:fill="auto"/>
            <w:noWrap/>
            <w:vAlign w:val="center"/>
            <w:hideMark/>
          </w:tcPr>
          <w:p w14:paraId="2BBE6096" w14:textId="77777777" w:rsidR="003F22B9" w:rsidRPr="00D726D7" w:rsidRDefault="003F22B9" w:rsidP="00376AA0">
            <w:pPr>
              <w:keepNext/>
              <w:rPr>
                <w:b/>
                <w:bCs/>
                <w:lang w:eastAsia="de-DE"/>
              </w:rPr>
            </w:pPr>
          </w:p>
        </w:tc>
        <w:tc>
          <w:tcPr>
            <w:tcW w:w="976" w:type="dxa"/>
            <w:tcBorders>
              <w:top w:val="nil"/>
              <w:left w:val="single" w:sz="8" w:space="0" w:color="auto"/>
              <w:bottom w:val="single" w:sz="8" w:space="0" w:color="auto"/>
              <w:right w:val="nil"/>
            </w:tcBorders>
            <w:shd w:val="clear" w:color="auto" w:fill="auto"/>
            <w:noWrap/>
            <w:vAlign w:val="center"/>
            <w:hideMark/>
          </w:tcPr>
          <w:p w14:paraId="418C34A2" w14:textId="77777777" w:rsidR="003F22B9" w:rsidRPr="00D726D7" w:rsidRDefault="003F22B9" w:rsidP="00376AA0">
            <w:pPr>
              <w:keepNext/>
              <w:jc w:val="center"/>
              <w:rPr>
                <w:lang w:eastAsia="de-DE"/>
              </w:rPr>
            </w:pPr>
            <w:r w:rsidRPr="00D726D7">
              <w:rPr>
                <w:lang w:eastAsia="de-DE"/>
              </w:rPr>
              <w:t>Y-PSNR</w:t>
            </w:r>
          </w:p>
        </w:tc>
        <w:tc>
          <w:tcPr>
            <w:tcW w:w="989" w:type="dxa"/>
            <w:tcBorders>
              <w:top w:val="nil"/>
              <w:left w:val="nil"/>
              <w:bottom w:val="single" w:sz="8" w:space="0" w:color="auto"/>
              <w:right w:val="nil"/>
            </w:tcBorders>
            <w:shd w:val="clear" w:color="auto" w:fill="auto"/>
            <w:noWrap/>
            <w:vAlign w:val="center"/>
            <w:hideMark/>
          </w:tcPr>
          <w:p w14:paraId="3ACBF209" w14:textId="77777777" w:rsidR="003F22B9" w:rsidRPr="00D726D7" w:rsidRDefault="003F22B9" w:rsidP="00376AA0">
            <w:pPr>
              <w:keepNext/>
              <w:jc w:val="center"/>
              <w:rPr>
                <w:lang w:eastAsia="de-DE"/>
              </w:rPr>
            </w:pPr>
            <w:r w:rsidRPr="00D726D7">
              <w:rPr>
                <w:lang w:eastAsia="de-DE"/>
              </w:rPr>
              <w:t>U-PSNR</w:t>
            </w:r>
          </w:p>
        </w:tc>
        <w:tc>
          <w:tcPr>
            <w:tcW w:w="976" w:type="dxa"/>
            <w:tcBorders>
              <w:top w:val="nil"/>
              <w:left w:val="nil"/>
              <w:bottom w:val="single" w:sz="8" w:space="0" w:color="auto"/>
              <w:right w:val="single" w:sz="4" w:space="0" w:color="auto"/>
            </w:tcBorders>
            <w:shd w:val="clear" w:color="auto" w:fill="auto"/>
            <w:noWrap/>
            <w:vAlign w:val="center"/>
            <w:hideMark/>
          </w:tcPr>
          <w:p w14:paraId="3D110C2D" w14:textId="77777777" w:rsidR="003F22B9" w:rsidRPr="00D726D7" w:rsidRDefault="003F22B9" w:rsidP="00376AA0">
            <w:pPr>
              <w:keepNext/>
              <w:jc w:val="center"/>
              <w:rPr>
                <w:lang w:eastAsia="de-DE"/>
              </w:rPr>
            </w:pPr>
            <w:r w:rsidRPr="00D726D7">
              <w:rPr>
                <w:lang w:eastAsia="de-DE"/>
              </w:rPr>
              <w:t>V-PSNR</w:t>
            </w:r>
          </w:p>
        </w:tc>
        <w:tc>
          <w:tcPr>
            <w:tcW w:w="962" w:type="dxa"/>
            <w:tcBorders>
              <w:top w:val="nil"/>
              <w:left w:val="single" w:sz="8" w:space="0" w:color="auto"/>
              <w:bottom w:val="single" w:sz="8" w:space="0" w:color="auto"/>
              <w:right w:val="nil"/>
            </w:tcBorders>
            <w:shd w:val="clear" w:color="auto" w:fill="auto"/>
            <w:noWrap/>
            <w:vAlign w:val="center"/>
            <w:hideMark/>
          </w:tcPr>
          <w:p w14:paraId="520CEA12" w14:textId="77777777" w:rsidR="003F22B9" w:rsidRPr="00D726D7" w:rsidRDefault="003F22B9" w:rsidP="00376AA0">
            <w:pPr>
              <w:keepNext/>
              <w:jc w:val="center"/>
              <w:rPr>
                <w:lang w:eastAsia="de-DE"/>
              </w:rPr>
            </w:pPr>
            <w:r w:rsidRPr="00D726D7">
              <w:rPr>
                <w:lang w:eastAsia="de-DE"/>
              </w:rPr>
              <w:t>Y-MSIM</w:t>
            </w:r>
          </w:p>
        </w:tc>
        <w:tc>
          <w:tcPr>
            <w:tcW w:w="962" w:type="dxa"/>
            <w:tcBorders>
              <w:top w:val="nil"/>
              <w:left w:val="nil"/>
              <w:bottom w:val="single" w:sz="8" w:space="0" w:color="auto"/>
              <w:right w:val="nil"/>
            </w:tcBorders>
            <w:shd w:val="clear" w:color="auto" w:fill="auto"/>
            <w:noWrap/>
            <w:vAlign w:val="center"/>
            <w:hideMark/>
          </w:tcPr>
          <w:p w14:paraId="547C9891" w14:textId="77777777" w:rsidR="003F22B9" w:rsidRPr="00D726D7" w:rsidRDefault="003F22B9" w:rsidP="00376AA0">
            <w:pPr>
              <w:keepNext/>
              <w:jc w:val="center"/>
              <w:rPr>
                <w:lang w:eastAsia="de-DE"/>
              </w:rPr>
            </w:pPr>
            <w:r w:rsidRPr="00D726D7">
              <w:rPr>
                <w:lang w:eastAsia="de-DE"/>
              </w:rPr>
              <w:t>U-MSIM</w:t>
            </w:r>
          </w:p>
        </w:tc>
        <w:tc>
          <w:tcPr>
            <w:tcW w:w="962" w:type="dxa"/>
            <w:tcBorders>
              <w:top w:val="nil"/>
              <w:left w:val="nil"/>
              <w:bottom w:val="single" w:sz="8" w:space="0" w:color="auto"/>
              <w:right w:val="single" w:sz="4" w:space="0" w:color="auto"/>
            </w:tcBorders>
            <w:shd w:val="clear" w:color="auto" w:fill="auto"/>
            <w:noWrap/>
            <w:vAlign w:val="center"/>
            <w:hideMark/>
          </w:tcPr>
          <w:p w14:paraId="4AF5DF52" w14:textId="77777777" w:rsidR="003F22B9" w:rsidRPr="00D726D7" w:rsidRDefault="003F22B9" w:rsidP="00376AA0">
            <w:pPr>
              <w:keepNext/>
              <w:jc w:val="center"/>
              <w:rPr>
                <w:lang w:eastAsia="de-DE"/>
              </w:rPr>
            </w:pPr>
            <w:r w:rsidRPr="00D726D7">
              <w:rPr>
                <w:lang w:eastAsia="de-DE"/>
              </w:rPr>
              <w:t>V-MSIM</w:t>
            </w:r>
          </w:p>
        </w:tc>
        <w:tc>
          <w:tcPr>
            <w:tcW w:w="811" w:type="dxa"/>
            <w:tcBorders>
              <w:top w:val="nil"/>
              <w:left w:val="nil"/>
              <w:bottom w:val="single" w:sz="8" w:space="0" w:color="auto"/>
              <w:right w:val="nil"/>
            </w:tcBorders>
            <w:shd w:val="clear" w:color="auto" w:fill="auto"/>
            <w:noWrap/>
            <w:vAlign w:val="center"/>
            <w:hideMark/>
          </w:tcPr>
          <w:p w14:paraId="5585352A"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223" w:type="dxa"/>
            <w:tcBorders>
              <w:top w:val="nil"/>
              <w:left w:val="nil"/>
              <w:bottom w:val="single" w:sz="8" w:space="0" w:color="auto"/>
              <w:right w:val="nil"/>
            </w:tcBorders>
            <w:shd w:val="clear" w:color="auto" w:fill="auto"/>
            <w:noWrap/>
            <w:vAlign w:val="center"/>
            <w:hideMark/>
          </w:tcPr>
          <w:p w14:paraId="72556711"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5B1BADF8" w14:textId="77777777" w:rsidTr="00DD3C0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6A7C8C27" w14:textId="77777777" w:rsidR="003F22B9" w:rsidRPr="00D726D7" w:rsidRDefault="003F22B9" w:rsidP="00376AA0">
            <w:pPr>
              <w:keepNext/>
              <w:rPr>
                <w:lang w:eastAsia="de-DE"/>
              </w:rPr>
            </w:pPr>
            <w:r w:rsidRPr="00D726D7">
              <w:rPr>
                <w:lang w:eastAsia="de-DE"/>
              </w:rPr>
              <w:t>Class A1</w:t>
            </w:r>
          </w:p>
        </w:tc>
        <w:tc>
          <w:tcPr>
            <w:tcW w:w="976" w:type="dxa"/>
            <w:tcBorders>
              <w:top w:val="single" w:sz="8" w:space="0" w:color="auto"/>
              <w:left w:val="single" w:sz="8" w:space="0" w:color="auto"/>
              <w:bottom w:val="nil"/>
              <w:right w:val="nil"/>
            </w:tcBorders>
            <w:shd w:val="clear" w:color="000000" w:fill="CCFFCC"/>
            <w:noWrap/>
            <w:vAlign w:val="center"/>
            <w:hideMark/>
          </w:tcPr>
          <w:p w14:paraId="4719B498" w14:textId="77777777" w:rsidR="003F22B9" w:rsidRPr="00D726D7" w:rsidRDefault="003F22B9" w:rsidP="00376AA0">
            <w:pPr>
              <w:keepNext/>
              <w:jc w:val="center"/>
              <w:rPr>
                <w:lang w:eastAsia="de-DE"/>
              </w:rPr>
            </w:pPr>
            <w:r w:rsidRPr="00D726D7">
              <w:rPr>
                <w:lang w:eastAsia="de-DE"/>
              </w:rPr>
              <w:t>-12.07%</w:t>
            </w:r>
          </w:p>
        </w:tc>
        <w:tc>
          <w:tcPr>
            <w:tcW w:w="989" w:type="dxa"/>
            <w:tcBorders>
              <w:top w:val="single" w:sz="8" w:space="0" w:color="auto"/>
              <w:left w:val="nil"/>
              <w:bottom w:val="nil"/>
              <w:right w:val="nil"/>
            </w:tcBorders>
            <w:shd w:val="clear" w:color="000000" w:fill="CCFFCC"/>
            <w:noWrap/>
            <w:vAlign w:val="center"/>
            <w:hideMark/>
          </w:tcPr>
          <w:p w14:paraId="403211CC" w14:textId="77777777" w:rsidR="003F22B9" w:rsidRPr="00D726D7" w:rsidRDefault="003F22B9" w:rsidP="00376AA0">
            <w:pPr>
              <w:keepNext/>
              <w:jc w:val="center"/>
              <w:rPr>
                <w:lang w:eastAsia="de-DE"/>
              </w:rPr>
            </w:pPr>
            <w:r w:rsidRPr="00D726D7">
              <w:rPr>
                <w:lang w:eastAsia="de-DE"/>
              </w:rPr>
              <w:t>-10.17%</w:t>
            </w:r>
          </w:p>
        </w:tc>
        <w:tc>
          <w:tcPr>
            <w:tcW w:w="976" w:type="dxa"/>
            <w:tcBorders>
              <w:top w:val="single" w:sz="8" w:space="0" w:color="auto"/>
              <w:left w:val="nil"/>
              <w:bottom w:val="nil"/>
              <w:right w:val="single" w:sz="4" w:space="0" w:color="auto"/>
            </w:tcBorders>
            <w:shd w:val="clear" w:color="000000" w:fill="CCFFCC"/>
            <w:noWrap/>
            <w:vAlign w:val="center"/>
            <w:hideMark/>
          </w:tcPr>
          <w:p w14:paraId="5BE18C22" w14:textId="77777777" w:rsidR="003F22B9" w:rsidRPr="00D726D7" w:rsidRDefault="003F22B9" w:rsidP="00376AA0">
            <w:pPr>
              <w:keepNext/>
              <w:jc w:val="center"/>
              <w:rPr>
                <w:lang w:eastAsia="de-DE"/>
              </w:rPr>
            </w:pPr>
            <w:r w:rsidRPr="00D726D7">
              <w:rPr>
                <w:lang w:eastAsia="de-DE"/>
              </w:rPr>
              <w:t>-10.56%</w:t>
            </w:r>
          </w:p>
        </w:tc>
        <w:tc>
          <w:tcPr>
            <w:tcW w:w="962" w:type="dxa"/>
            <w:tcBorders>
              <w:top w:val="single" w:sz="8" w:space="0" w:color="auto"/>
              <w:left w:val="single" w:sz="8" w:space="0" w:color="auto"/>
              <w:bottom w:val="nil"/>
              <w:right w:val="nil"/>
            </w:tcBorders>
            <w:shd w:val="clear" w:color="000000" w:fill="CCFFCC"/>
            <w:noWrap/>
            <w:vAlign w:val="center"/>
            <w:hideMark/>
          </w:tcPr>
          <w:p w14:paraId="76C9EA10" w14:textId="77777777" w:rsidR="003F22B9" w:rsidRPr="00D726D7" w:rsidRDefault="003F22B9" w:rsidP="00376AA0">
            <w:pPr>
              <w:keepNext/>
              <w:jc w:val="center"/>
              <w:rPr>
                <w:lang w:eastAsia="de-DE"/>
              </w:rPr>
            </w:pPr>
            <w:r w:rsidRPr="00D726D7">
              <w:rPr>
                <w:lang w:eastAsia="de-DE"/>
              </w:rPr>
              <w:t>-19.18%</w:t>
            </w:r>
          </w:p>
        </w:tc>
        <w:tc>
          <w:tcPr>
            <w:tcW w:w="962" w:type="dxa"/>
            <w:tcBorders>
              <w:top w:val="single" w:sz="8" w:space="0" w:color="auto"/>
              <w:left w:val="nil"/>
              <w:bottom w:val="nil"/>
              <w:right w:val="nil"/>
            </w:tcBorders>
            <w:shd w:val="clear" w:color="000000" w:fill="CCFFCC"/>
            <w:noWrap/>
            <w:vAlign w:val="center"/>
            <w:hideMark/>
          </w:tcPr>
          <w:p w14:paraId="3B254F5D" w14:textId="77777777" w:rsidR="003F22B9" w:rsidRPr="00D726D7" w:rsidRDefault="003F22B9" w:rsidP="00376AA0">
            <w:pPr>
              <w:keepNext/>
              <w:jc w:val="center"/>
              <w:rPr>
                <w:lang w:eastAsia="de-DE"/>
              </w:rPr>
            </w:pPr>
            <w:r w:rsidRPr="00D726D7">
              <w:rPr>
                <w:lang w:eastAsia="de-DE"/>
              </w:rPr>
              <w:t>-21.21%</w:t>
            </w:r>
          </w:p>
        </w:tc>
        <w:tc>
          <w:tcPr>
            <w:tcW w:w="962" w:type="dxa"/>
            <w:tcBorders>
              <w:top w:val="single" w:sz="8" w:space="0" w:color="auto"/>
              <w:left w:val="nil"/>
              <w:bottom w:val="nil"/>
              <w:right w:val="single" w:sz="4" w:space="0" w:color="auto"/>
            </w:tcBorders>
            <w:shd w:val="clear" w:color="000000" w:fill="CCFFCC"/>
            <w:noWrap/>
            <w:vAlign w:val="center"/>
            <w:hideMark/>
          </w:tcPr>
          <w:p w14:paraId="21627DD3" w14:textId="77777777" w:rsidR="003F22B9" w:rsidRPr="00D726D7" w:rsidRDefault="003F22B9" w:rsidP="00376AA0">
            <w:pPr>
              <w:keepNext/>
              <w:jc w:val="center"/>
              <w:rPr>
                <w:lang w:eastAsia="de-DE"/>
              </w:rPr>
            </w:pPr>
            <w:r w:rsidRPr="00D726D7">
              <w:rPr>
                <w:lang w:eastAsia="de-DE"/>
              </w:rPr>
              <w:t>-20.88%</w:t>
            </w:r>
          </w:p>
        </w:tc>
        <w:tc>
          <w:tcPr>
            <w:tcW w:w="811" w:type="dxa"/>
            <w:tcBorders>
              <w:top w:val="nil"/>
              <w:left w:val="nil"/>
              <w:bottom w:val="nil"/>
              <w:right w:val="nil"/>
            </w:tcBorders>
            <w:shd w:val="clear" w:color="auto" w:fill="auto"/>
            <w:noWrap/>
            <w:vAlign w:val="center"/>
          </w:tcPr>
          <w:p w14:paraId="5A81D5BA" w14:textId="77777777" w:rsidR="003F22B9" w:rsidRPr="00D726D7" w:rsidRDefault="003F22B9" w:rsidP="00376AA0">
            <w:pPr>
              <w:keepNext/>
              <w:jc w:val="center"/>
              <w:rPr>
                <w:lang w:eastAsia="de-DE"/>
              </w:rPr>
            </w:pPr>
          </w:p>
        </w:tc>
        <w:tc>
          <w:tcPr>
            <w:tcW w:w="1223" w:type="dxa"/>
            <w:tcBorders>
              <w:top w:val="nil"/>
              <w:left w:val="nil"/>
              <w:bottom w:val="nil"/>
              <w:right w:val="nil"/>
            </w:tcBorders>
            <w:shd w:val="clear" w:color="auto" w:fill="auto"/>
            <w:noWrap/>
            <w:vAlign w:val="center"/>
          </w:tcPr>
          <w:p w14:paraId="41F124C0" w14:textId="77777777" w:rsidR="003F22B9" w:rsidRPr="00D726D7" w:rsidRDefault="003F22B9" w:rsidP="00376AA0">
            <w:pPr>
              <w:keepNext/>
              <w:jc w:val="center"/>
              <w:rPr>
                <w:lang w:eastAsia="de-DE"/>
              </w:rPr>
            </w:pPr>
          </w:p>
        </w:tc>
      </w:tr>
      <w:tr w:rsidR="003F22B9" w:rsidRPr="009A633B" w14:paraId="1829F577" w14:textId="77777777" w:rsidTr="00DD3C0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FEDE33A" w14:textId="77777777" w:rsidR="003F22B9" w:rsidRPr="00D726D7" w:rsidRDefault="003F22B9" w:rsidP="00376AA0">
            <w:pPr>
              <w:keepNext/>
              <w:rPr>
                <w:lang w:eastAsia="de-DE"/>
              </w:rPr>
            </w:pPr>
            <w:r w:rsidRPr="00D726D7">
              <w:rPr>
                <w:lang w:eastAsia="de-DE"/>
              </w:rPr>
              <w:t>Class A2</w:t>
            </w:r>
          </w:p>
        </w:tc>
        <w:tc>
          <w:tcPr>
            <w:tcW w:w="976" w:type="dxa"/>
            <w:tcBorders>
              <w:top w:val="nil"/>
              <w:left w:val="single" w:sz="8" w:space="0" w:color="auto"/>
              <w:bottom w:val="nil"/>
              <w:right w:val="nil"/>
            </w:tcBorders>
            <w:shd w:val="clear" w:color="000000" w:fill="CCFFCC"/>
            <w:noWrap/>
            <w:vAlign w:val="center"/>
            <w:hideMark/>
          </w:tcPr>
          <w:p w14:paraId="743303A1" w14:textId="77777777" w:rsidR="003F22B9" w:rsidRPr="00D726D7" w:rsidRDefault="003F22B9" w:rsidP="00376AA0">
            <w:pPr>
              <w:keepNext/>
              <w:jc w:val="center"/>
              <w:rPr>
                <w:lang w:eastAsia="de-DE"/>
              </w:rPr>
            </w:pPr>
            <w:r w:rsidRPr="00D726D7">
              <w:rPr>
                <w:lang w:eastAsia="de-DE"/>
              </w:rPr>
              <w:t>-8.86%</w:t>
            </w:r>
          </w:p>
        </w:tc>
        <w:tc>
          <w:tcPr>
            <w:tcW w:w="989" w:type="dxa"/>
            <w:tcBorders>
              <w:top w:val="nil"/>
              <w:left w:val="nil"/>
              <w:bottom w:val="nil"/>
              <w:right w:val="nil"/>
            </w:tcBorders>
            <w:shd w:val="clear" w:color="000000" w:fill="CCFFCC"/>
            <w:noWrap/>
            <w:vAlign w:val="center"/>
            <w:hideMark/>
          </w:tcPr>
          <w:p w14:paraId="641F3657" w14:textId="77777777" w:rsidR="003F22B9" w:rsidRPr="00D726D7" w:rsidRDefault="003F22B9" w:rsidP="00376AA0">
            <w:pPr>
              <w:keepNext/>
              <w:jc w:val="center"/>
              <w:rPr>
                <w:lang w:eastAsia="de-DE"/>
              </w:rPr>
            </w:pPr>
            <w:r w:rsidRPr="00D726D7">
              <w:rPr>
                <w:lang w:eastAsia="de-DE"/>
              </w:rPr>
              <w:t>-6.49%</w:t>
            </w:r>
          </w:p>
        </w:tc>
        <w:tc>
          <w:tcPr>
            <w:tcW w:w="976" w:type="dxa"/>
            <w:tcBorders>
              <w:top w:val="nil"/>
              <w:left w:val="nil"/>
              <w:bottom w:val="nil"/>
              <w:right w:val="single" w:sz="4" w:space="0" w:color="auto"/>
            </w:tcBorders>
            <w:shd w:val="clear" w:color="auto" w:fill="auto"/>
            <w:noWrap/>
            <w:vAlign w:val="center"/>
            <w:hideMark/>
          </w:tcPr>
          <w:p w14:paraId="1C749561" w14:textId="77777777" w:rsidR="003F22B9" w:rsidRPr="00D726D7" w:rsidRDefault="003F22B9" w:rsidP="00376AA0">
            <w:pPr>
              <w:keepNext/>
              <w:jc w:val="center"/>
              <w:rPr>
                <w:lang w:eastAsia="de-DE"/>
              </w:rPr>
            </w:pPr>
            <w:r w:rsidRPr="00D726D7">
              <w:rPr>
                <w:lang w:eastAsia="de-DE"/>
              </w:rPr>
              <w:t>-1.95%</w:t>
            </w:r>
          </w:p>
        </w:tc>
        <w:tc>
          <w:tcPr>
            <w:tcW w:w="962" w:type="dxa"/>
            <w:tcBorders>
              <w:top w:val="nil"/>
              <w:left w:val="single" w:sz="8" w:space="0" w:color="auto"/>
              <w:bottom w:val="nil"/>
              <w:right w:val="nil"/>
            </w:tcBorders>
            <w:shd w:val="clear" w:color="000000" w:fill="CCFFCC"/>
            <w:noWrap/>
            <w:vAlign w:val="center"/>
            <w:hideMark/>
          </w:tcPr>
          <w:p w14:paraId="3F9361B0" w14:textId="77777777" w:rsidR="003F22B9" w:rsidRPr="00D726D7" w:rsidRDefault="003F22B9" w:rsidP="00376AA0">
            <w:pPr>
              <w:keepNext/>
              <w:jc w:val="center"/>
              <w:rPr>
                <w:lang w:eastAsia="de-DE"/>
              </w:rPr>
            </w:pPr>
            <w:r w:rsidRPr="00D726D7">
              <w:rPr>
                <w:lang w:eastAsia="de-DE"/>
              </w:rPr>
              <w:t>-17.40%</w:t>
            </w:r>
          </w:p>
        </w:tc>
        <w:tc>
          <w:tcPr>
            <w:tcW w:w="962" w:type="dxa"/>
            <w:tcBorders>
              <w:top w:val="nil"/>
              <w:left w:val="nil"/>
              <w:bottom w:val="nil"/>
              <w:right w:val="nil"/>
            </w:tcBorders>
            <w:shd w:val="clear" w:color="000000" w:fill="CCFFCC"/>
            <w:noWrap/>
            <w:vAlign w:val="center"/>
            <w:hideMark/>
          </w:tcPr>
          <w:p w14:paraId="1417604D" w14:textId="77777777" w:rsidR="003F22B9" w:rsidRPr="00D726D7" w:rsidRDefault="003F22B9" w:rsidP="00376AA0">
            <w:pPr>
              <w:keepNext/>
              <w:jc w:val="center"/>
              <w:rPr>
                <w:lang w:eastAsia="de-DE"/>
              </w:rPr>
            </w:pPr>
            <w:r w:rsidRPr="00D726D7">
              <w:rPr>
                <w:lang w:eastAsia="de-DE"/>
              </w:rPr>
              <w:t>-15.13%</w:t>
            </w:r>
          </w:p>
        </w:tc>
        <w:tc>
          <w:tcPr>
            <w:tcW w:w="962" w:type="dxa"/>
            <w:tcBorders>
              <w:top w:val="nil"/>
              <w:left w:val="nil"/>
              <w:bottom w:val="nil"/>
              <w:right w:val="single" w:sz="4" w:space="0" w:color="auto"/>
            </w:tcBorders>
            <w:shd w:val="clear" w:color="000000" w:fill="CCFFCC"/>
            <w:noWrap/>
            <w:vAlign w:val="center"/>
            <w:hideMark/>
          </w:tcPr>
          <w:p w14:paraId="5FD628C3" w14:textId="77777777" w:rsidR="003F22B9" w:rsidRPr="00D726D7" w:rsidRDefault="003F22B9" w:rsidP="00376AA0">
            <w:pPr>
              <w:keepNext/>
              <w:jc w:val="center"/>
              <w:rPr>
                <w:lang w:eastAsia="de-DE"/>
              </w:rPr>
            </w:pPr>
            <w:r w:rsidRPr="00D726D7">
              <w:rPr>
                <w:lang w:eastAsia="de-DE"/>
              </w:rPr>
              <w:t>-14.57%</w:t>
            </w:r>
          </w:p>
        </w:tc>
        <w:tc>
          <w:tcPr>
            <w:tcW w:w="811" w:type="dxa"/>
            <w:tcBorders>
              <w:top w:val="nil"/>
              <w:left w:val="nil"/>
              <w:bottom w:val="nil"/>
              <w:right w:val="nil"/>
            </w:tcBorders>
            <w:shd w:val="clear" w:color="auto" w:fill="auto"/>
            <w:noWrap/>
            <w:vAlign w:val="center"/>
          </w:tcPr>
          <w:p w14:paraId="35E6A2EC" w14:textId="77777777" w:rsidR="003F22B9" w:rsidRPr="00D726D7" w:rsidRDefault="003F22B9" w:rsidP="00376AA0">
            <w:pPr>
              <w:keepNext/>
              <w:jc w:val="center"/>
              <w:rPr>
                <w:lang w:eastAsia="de-DE"/>
              </w:rPr>
            </w:pPr>
          </w:p>
        </w:tc>
        <w:tc>
          <w:tcPr>
            <w:tcW w:w="1223" w:type="dxa"/>
            <w:tcBorders>
              <w:top w:val="nil"/>
              <w:left w:val="nil"/>
              <w:bottom w:val="nil"/>
              <w:right w:val="nil"/>
            </w:tcBorders>
            <w:shd w:val="clear" w:color="auto" w:fill="auto"/>
            <w:noWrap/>
            <w:vAlign w:val="center"/>
          </w:tcPr>
          <w:p w14:paraId="6C0508A8" w14:textId="77777777" w:rsidR="003F22B9" w:rsidRPr="00D726D7" w:rsidRDefault="003F22B9" w:rsidP="00376AA0">
            <w:pPr>
              <w:keepNext/>
              <w:jc w:val="center"/>
              <w:rPr>
                <w:lang w:eastAsia="de-DE"/>
              </w:rPr>
            </w:pPr>
          </w:p>
        </w:tc>
      </w:tr>
      <w:tr w:rsidR="003F22B9" w:rsidRPr="009A633B" w14:paraId="635D609D" w14:textId="77777777" w:rsidTr="00DD3C0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CBAA761" w14:textId="77777777" w:rsidR="003F22B9" w:rsidRPr="00D726D7" w:rsidRDefault="003F22B9" w:rsidP="00376AA0">
            <w:pPr>
              <w:keepNext/>
              <w:rPr>
                <w:lang w:eastAsia="de-DE"/>
              </w:rPr>
            </w:pPr>
            <w:r w:rsidRPr="00D726D7">
              <w:rPr>
                <w:lang w:eastAsia="de-DE"/>
              </w:rPr>
              <w:t>Class B</w:t>
            </w:r>
          </w:p>
        </w:tc>
        <w:tc>
          <w:tcPr>
            <w:tcW w:w="976" w:type="dxa"/>
            <w:tcBorders>
              <w:top w:val="nil"/>
              <w:left w:val="single" w:sz="8" w:space="0" w:color="auto"/>
              <w:bottom w:val="nil"/>
              <w:right w:val="nil"/>
            </w:tcBorders>
            <w:shd w:val="clear" w:color="000000" w:fill="CCFFCC"/>
            <w:noWrap/>
            <w:vAlign w:val="center"/>
            <w:hideMark/>
          </w:tcPr>
          <w:p w14:paraId="3FB40337" w14:textId="77777777" w:rsidR="003F22B9" w:rsidRPr="00D726D7" w:rsidRDefault="003F22B9" w:rsidP="00376AA0">
            <w:pPr>
              <w:keepNext/>
              <w:jc w:val="center"/>
              <w:rPr>
                <w:lang w:eastAsia="de-DE"/>
              </w:rPr>
            </w:pPr>
            <w:r w:rsidRPr="00D726D7">
              <w:rPr>
                <w:lang w:eastAsia="de-DE"/>
              </w:rPr>
              <w:t>-7.29%</w:t>
            </w:r>
          </w:p>
        </w:tc>
        <w:tc>
          <w:tcPr>
            <w:tcW w:w="989" w:type="dxa"/>
            <w:tcBorders>
              <w:top w:val="nil"/>
              <w:left w:val="nil"/>
              <w:bottom w:val="nil"/>
              <w:right w:val="nil"/>
            </w:tcBorders>
            <w:shd w:val="clear" w:color="000000" w:fill="CCFFCC"/>
            <w:noWrap/>
            <w:vAlign w:val="center"/>
            <w:hideMark/>
          </w:tcPr>
          <w:p w14:paraId="77EC19B0" w14:textId="77777777" w:rsidR="003F22B9" w:rsidRPr="00D726D7" w:rsidRDefault="003F22B9" w:rsidP="00376AA0">
            <w:pPr>
              <w:keepNext/>
              <w:jc w:val="center"/>
              <w:rPr>
                <w:lang w:eastAsia="de-DE"/>
              </w:rPr>
            </w:pPr>
            <w:r w:rsidRPr="00D726D7">
              <w:rPr>
                <w:lang w:eastAsia="de-DE"/>
              </w:rPr>
              <w:t>-15.44%</w:t>
            </w:r>
          </w:p>
        </w:tc>
        <w:tc>
          <w:tcPr>
            <w:tcW w:w="976" w:type="dxa"/>
            <w:tcBorders>
              <w:top w:val="nil"/>
              <w:left w:val="nil"/>
              <w:bottom w:val="nil"/>
              <w:right w:val="single" w:sz="4" w:space="0" w:color="auto"/>
            </w:tcBorders>
            <w:shd w:val="clear" w:color="000000" w:fill="CCFFCC"/>
            <w:noWrap/>
            <w:vAlign w:val="center"/>
            <w:hideMark/>
          </w:tcPr>
          <w:p w14:paraId="37A2646E" w14:textId="77777777" w:rsidR="003F22B9" w:rsidRPr="00D726D7" w:rsidRDefault="003F22B9" w:rsidP="00376AA0">
            <w:pPr>
              <w:keepNext/>
              <w:jc w:val="center"/>
              <w:rPr>
                <w:lang w:eastAsia="de-DE"/>
              </w:rPr>
            </w:pPr>
            <w:r w:rsidRPr="00D726D7">
              <w:rPr>
                <w:lang w:eastAsia="de-DE"/>
              </w:rPr>
              <w:t>-14.36%</w:t>
            </w:r>
          </w:p>
        </w:tc>
        <w:tc>
          <w:tcPr>
            <w:tcW w:w="962" w:type="dxa"/>
            <w:tcBorders>
              <w:top w:val="nil"/>
              <w:left w:val="single" w:sz="8" w:space="0" w:color="auto"/>
              <w:bottom w:val="nil"/>
              <w:right w:val="nil"/>
            </w:tcBorders>
            <w:shd w:val="clear" w:color="000000" w:fill="CCFFCC"/>
            <w:noWrap/>
            <w:vAlign w:val="center"/>
            <w:hideMark/>
          </w:tcPr>
          <w:p w14:paraId="6BF3B496" w14:textId="77777777" w:rsidR="003F22B9" w:rsidRPr="00D726D7" w:rsidRDefault="003F22B9" w:rsidP="00376AA0">
            <w:pPr>
              <w:keepNext/>
              <w:jc w:val="center"/>
              <w:rPr>
                <w:lang w:eastAsia="de-DE"/>
              </w:rPr>
            </w:pPr>
            <w:r w:rsidRPr="00D726D7">
              <w:rPr>
                <w:lang w:eastAsia="de-DE"/>
              </w:rPr>
              <w:t>-7.96%</w:t>
            </w:r>
          </w:p>
        </w:tc>
        <w:tc>
          <w:tcPr>
            <w:tcW w:w="962" w:type="dxa"/>
            <w:tcBorders>
              <w:top w:val="nil"/>
              <w:left w:val="nil"/>
              <w:bottom w:val="nil"/>
              <w:right w:val="nil"/>
            </w:tcBorders>
            <w:shd w:val="clear" w:color="000000" w:fill="CCFFCC"/>
            <w:noWrap/>
            <w:vAlign w:val="center"/>
            <w:hideMark/>
          </w:tcPr>
          <w:p w14:paraId="7F63DC85" w14:textId="77777777" w:rsidR="003F22B9" w:rsidRPr="00D726D7" w:rsidRDefault="003F22B9" w:rsidP="00376AA0">
            <w:pPr>
              <w:keepNext/>
              <w:jc w:val="center"/>
              <w:rPr>
                <w:lang w:eastAsia="de-DE"/>
              </w:rPr>
            </w:pPr>
            <w:r w:rsidRPr="00D726D7">
              <w:rPr>
                <w:lang w:eastAsia="de-DE"/>
              </w:rPr>
              <w:t>-17.45%</w:t>
            </w:r>
          </w:p>
        </w:tc>
        <w:tc>
          <w:tcPr>
            <w:tcW w:w="962" w:type="dxa"/>
            <w:tcBorders>
              <w:top w:val="nil"/>
              <w:left w:val="nil"/>
              <w:bottom w:val="nil"/>
              <w:right w:val="single" w:sz="4" w:space="0" w:color="auto"/>
            </w:tcBorders>
            <w:shd w:val="clear" w:color="000000" w:fill="CCFFCC"/>
            <w:noWrap/>
            <w:vAlign w:val="center"/>
            <w:hideMark/>
          </w:tcPr>
          <w:p w14:paraId="350FC83D" w14:textId="77777777" w:rsidR="003F22B9" w:rsidRPr="00D726D7" w:rsidRDefault="003F22B9" w:rsidP="00376AA0">
            <w:pPr>
              <w:keepNext/>
              <w:jc w:val="center"/>
              <w:rPr>
                <w:lang w:eastAsia="de-DE"/>
              </w:rPr>
            </w:pPr>
            <w:r w:rsidRPr="00D726D7">
              <w:rPr>
                <w:lang w:eastAsia="de-DE"/>
              </w:rPr>
              <w:t>-16.84%</w:t>
            </w:r>
          </w:p>
        </w:tc>
        <w:tc>
          <w:tcPr>
            <w:tcW w:w="811" w:type="dxa"/>
            <w:tcBorders>
              <w:top w:val="nil"/>
              <w:left w:val="nil"/>
              <w:bottom w:val="nil"/>
              <w:right w:val="nil"/>
            </w:tcBorders>
            <w:shd w:val="clear" w:color="auto" w:fill="auto"/>
            <w:noWrap/>
            <w:vAlign w:val="center"/>
          </w:tcPr>
          <w:p w14:paraId="3981919F" w14:textId="77777777" w:rsidR="003F22B9" w:rsidRPr="00D726D7" w:rsidRDefault="003F22B9" w:rsidP="00376AA0">
            <w:pPr>
              <w:keepNext/>
              <w:jc w:val="center"/>
              <w:rPr>
                <w:lang w:eastAsia="de-DE"/>
              </w:rPr>
            </w:pPr>
          </w:p>
        </w:tc>
        <w:tc>
          <w:tcPr>
            <w:tcW w:w="1223" w:type="dxa"/>
            <w:tcBorders>
              <w:top w:val="nil"/>
              <w:left w:val="nil"/>
              <w:bottom w:val="nil"/>
              <w:right w:val="nil"/>
            </w:tcBorders>
            <w:shd w:val="clear" w:color="auto" w:fill="auto"/>
            <w:noWrap/>
            <w:vAlign w:val="center"/>
          </w:tcPr>
          <w:p w14:paraId="3ABC42D9" w14:textId="77777777" w:rsidR="003F22B9" w:rsidRPr="00D726D7" w:rsidRDefault="003F22B9" w:rsidP="00376AA0">
            <w:pPr>
              <w:keepNext/>
              <w:jc w:val="center"/>
              <w:rPr>
                <w:lang w:eastAsia="de-DE"/>
              </w:rPr>
            </w:pPr>
          </w:p>
        </w:tc>
      </w:tr>
      <w:tr w:rsidR="003F22B9" w:rsidRPr="009A633B" w14:paraId="04A4487F" w14:textId="77777777" w:rsidTr="00DD3C0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0504273" w14:textId="77777777" w:rsidR="003F22B9" w:rsidRPr="00D726D7" w:rsidRDefault="003F22B9" w:rsidP="00376AA0">
            <w:pPr>
              <w:keepNext/>
              <w:rPr>
                <w:lang w:eastAsia="de-DE"/>
              </w:rPr>
            </w:pPr>
            <w:r w:rsidRPr="00D726D7">
              <w:rPr>
                <w:lang w:eastAsia="de-DE"/>
              </w:rPr>
              <w:t>Class C</w:t>
            </w:r>
          </w:p>
        </w:tc>
        <w:tc>
          <w:tcPr>
            <w:tcW w:w="976" w:type="dxa"/>
            <w:tcBorders>
              <w:top w:val="nil"/>
              <w:left w:val="single" w:sz="8" w:space="0" w:color="auto"/>
              <w:bottom w:val="nil"/>
              <w:right w:val="nil"/>
            </w:tcBorders>
            <w:shd w:val="clear" w:color="000000" w:fill="CCFFCC"/>
            <w:noWrap/>
            <w:vAlign w:val="center"/>
            <w:hideMark/>
          </w:tcPr>
          <w:p w14:paraId="72120054" w14:textId="77777777" w:rsidR="003F22B9" w:rsidRPr="00D726D7" w:rsidRDefault="003F22B9" w:rsidP="00376AA0">
            <w:pPr>
              <w:keepNext/>
              <w:jc w:val="center"/>
              <w:rPr>
                <w:lang w:eastAsia="de-DE"/>
              </w:rPr>
            </w:pPr>
            <w:r w:rsidRPr="00D726D7">
              <w:rPr>
                <w:lang w:eastAsia="de-DE"/>
              </w:rPr>
              <w:t>-6.91%</w:t>
            </w:r>
          </w:p>
        </w:tc>
        <w:tc>
          <w:tcPr>
            <w:tcW w:w="989" w:type="dxa"/>
            <w:tcBorders>
              <w:top w:val="nil"/>
              <w:left w:val="nil"/>
              <w:bottom w:val="nil"/>
              <w:right w:val="nil"/>
            </w:tcBorders>
            <w:shd w:val="clear" w:color="000000" w:fill="CCFFCC"/>
            <w:noWrap/>
            <w:vAlign w:val="center"/>
            <w:hideMark/>
          </w:tcPr>
          <w:p w14:paraId="37A38C74" w14:textId="77777777" w:rsidR="003F22B9" w:rsidRPr="00D726D7" w:rsidRDefault="003F22B9" w:rsidP="00376AA0">
            <w:pPr>
              <w:keepNext/>
              <w:jc w:val="center"/>
              <w:rPr>
                <w:lang w:eastAsia="de-DE"/>
              </w:rPr>
            </w:pPr>
            <w:r w:rsidRPr="00D726D7">
              <w:rPr>
                <w:lang w:eastAsia="de-DE"/>
              </w:rPr>
              <w:t>-13.77%</w:t>
            </w:r>
          </w:p>
        </w:tc>
        <w:tc>
          <w:tcPr>
            <w:tcW w:w="976" w:type="dxa"/>
            <w:tcBorders>
              <w:top w:val="nil"/>
              <w:left w:val="nil"/>
              <w:bottom w:val="nil"/>
              <w:right w:val="single" w:sz="4" w:space="0" w:color="auto"/>
            </w:tcBorders>
            <w:shd w:val="clear" w:color="000000" w:fill="CCFFCC"/>
            <w:noWrap/>
            <w:vAlign w:val="center"/>
            <w:hideMark/>
          </w:tcPr>
          <w:p w14:paraId="18501463" w14:textId="77777777" w:rsidR="003F22B9" w:rsidRPr="00D726D7" w:rsidRDefault="003F22B9" w:rsidP="00376AA0">
            <w:pPr>
              <w:keepNext/>
              <w:jc w:val="center"/>
              <w:rPr>
                <w:lang w:eastAsia="de-DE"/>
              </w:rPr>
            </w:pPr>
            <w:r w:rsidRPr="00D726D7">
              <w:rPr>
                <w:lang w:eastAsia="de-DE"/>
              </w:rPr>
              <w:t>-13.51%</w:t>
            </w:r>
          </w:p>
        </w:tc>
        <w:tc>
          <w:tcPr>
            <w:tcW w:w="962" w:type="dxa"/>
            <w:tcBorders>
              <w:top w:val="nil"/>
              <w:left w:val="single" w:sz="8" w:space="0" w:color="auto"/>
              <w:bottom w:val="nil"/>
              <w:right w:val="nil"/>
            </w:tcBorders>
            <w:shd w:val="clear" w:color="000000" w:fill="CCFFCC"/>
            <w:noWrap/>
            <w:vAlign w:val="center"/>
            <w:hideMark/>
          </w:tcPr>
          <w:p w14:paraId="532AD010" w14:textId="77777777" w:rsidR="003F22B9" w:rsidRPr="00D726D7" w:rsidRDefault="003F22B9" w:rsidP="00376AA0">
            <w:pPr>
              <w:keepNext/>
              <w:jc w:val="center"/>
              <w:rPr>
                <w:lang w:eastAsia="de-DE"/>
              </w:rPr>
            </w:pPr>
            <w:r w:rsidRPr="00D726D7">
              <w:rPr>
                <w:lang w:eastAsia="de-DE"/>
              </w:rPr>
              <w:t>-7.78%</w:t>
            </w:r>
          </w:p>
        </w:tc>
        <w:tc>
          <w:tcPr>
            <w:tcW w:w="962" w:type="dxa"/>
            <w:tcBorders>
              <w:top w:val="nil"/>
              <w:left w:val="nil"/>
              <w:bottom w:val="nil"/>
              <w:right w:val="nil"/>
            </w:tcBorders>
            <w:shd w:val="clear" w:color="000000" w:fill="CCFFCC"/>
            <w:noWrap/>
            <w:vAlign w:val="center"/>
            <w:hideMark/>
          </w:tcPr>
          <w:p w14:paraId="2C7CD533" w14:textId="77777777" w:rsidR="003F22B9" w:rsidRPr="00D726D7" w:rsidRDefault="003F22B9" w:rsidP="00376AA0">
            <w:pPr>
              <w:keepNext/>
              <w:jc w:val="center"/>
              <w:rPr>
                <w:lang w:eastAsia="de-DE"/>
              </w:rPr>
            </w:pPr>
            <w:r w:rsidRPr="00D726D7">
              <w:rPr>
                <w:lang w:eastAsia="de-DE"/>
              </w:rPr>
              <w:t>-14.78%</w:t>
            </w:r>
          </w:p>
        </w:tc>
        <w:tc>
          <w:tcPr>
            <w:tcW w:w="962" w:type="dxa"/>
            <w:tcBorders>
              <w:top w:val="nil"/>
              <w:left w:val="nil"/>
              <w:bottom w:val="nil"/>
              <w:right w:val="single" w:sz="4" w:space="0" w:color="auto"/>
            </w:tcBorders>
            <w:shd w:val="clear" w:color="000000" w:fill="CCFFCC"/>
            <w:noWrap/>
            <w:vAlign w:val="center"/>
            <w:hideMark/>
          </w:tcPr>
          <w:p w14:paraId="4C0BC1C5" w14:textId="77777777" w:rsidR="003F22B9" w:rsidRPr="00D726D7" w:rsidRDefault="003F22B9" w:rsidP="00376AA0">
            <w:pPr>
              <w:keepNext/>
              <w:jc w:val="center"/>
              <w:rPr>
                <w:lang w:eastAsia="de-DE"/>
              </w:rPr>
            </w:pPr>
            <w:r w:rsidRPr="00D726D7">
              <w:rPr>
                <w:lang w:eastAsia="de-DE"/>
              </w:rPr>
              <w:t>-15.09%</w:t>
            </w:r>
          </w:p>
        </w:tc>
        <w:tc>
          <w:tcPr>
            <w:tcW w:w="811" w:type="dxa"/>
            <w:tcBorders>
              <w:top w:val="nil"/>
              <w:left w:val="nil"/>
              <w:bottom w:val="nil"/>
              <w:right w:val="nil"/>
            </w:tcBorders>
            <w:shd w:val="clear" w:color="auto" w:fill="auto"/>
            <w:noWrap/>
            <w:vAlign w:val="center"/>
          </w:tcPr>
          <w:p w14:paraId="7A157DE7" w14:textId="77777777" w:rsidR="003F22B9" w:rsidRPr="00D726D7" w:rsidRDefault="003F22B9" w:rsidP="00376AA0">
            <w:pPr>
              <w:keepNext/>
              <w:jc w:val="center"/>
              <w:rPr>
                <w:lang w:eastAsia="de-DE"/>
              </w:rPr>
            </w:pPr>
          </w:p>
        </w:tc>
        <w:tc>
          <w:tcPr>
            <w:tcW w:w="1223" w:type="dxa"/>
            <w:tcBorders>
              <w:top w:val="nil"/>
              <w:left w:val="nil"/>
              <w:bottom w:val="nil"/>
              <w:right w:val="nil"/>
            </w:tcBorders>
            <w:shd w:val="clear" w:color="auto" w:fill="auto"/>
            <w:noWrap/>
            <w:vAlign w:val="center"/>
          </w:tcPr>
          <w:p w14:paraId="258BF0DE" w14:textId="77777777" w:rsidR="003F22B9" w:rsidRPr="00D726D7" w:rsidRDefault="003F22B9" w:rsidP="00376AA0">
            <w:pPr>
              <w:keepNext/>
              <w:jc w:val="center"/>
              <w:rPr>
                <w:lang w:eastAsia="de-DE"/>
              </w:rPr>
            </w:pPr>
          </w:p>
        </w:tc>
      </w:tr>
      <w:tr w:rsidR="003F22B9" w:rsidRPr="009A633B" w14:paraId="6FB4529D" w14:textId="77777777" w:rsidTr="00DD3C0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D7DED6E" w14:textId="77777777" w:rsidR="003F22B9" w:rsidRPr="00D726D7" w:rsidRDefault="003F22B9" w:rsidP="00376AA0">
            <w:pPr>
              <w:keepNext/>
              <w:rPr>
                <w:lang w:eastAsia="de-DE"/>
              </w:rPr>
            </w:pPr>
            <w:r w:rsidRPr="00D726D7">
              <w:rPr>
                <w:lang w:eastAsia="de-DE"/>
              </w:rPr>
              <w:t>Class E</w:t>
            </w:r>
          </w:p>
        </w:tc>
        <w:tc>
          <w:tcPr>
            <w:tcW w:w="976" w:type="dxa"/>
            <w:tcBorders>
              <w:top w:val="nil"/>
              <w:left w:val="nil"/>
              <w:bottom w:val="nil"/>
              <w:right w:val="nil"/>
            </w:tcBorders>
            <w:shd w:val="clear" w:color="auto" w:fill="auto"/>
            <w:noWrap/>
            <w:vAlign w:val="center"/>
            <w:hideMark/>
          </w:tcPr>
          <w:p w14:paraId="530A5EC4" w14:textId="26716FE4" w:rsidR="003F22B9" w:rsidRPr="00D726D7" w:rsidRDefault="003F22B9" w:rsidP="00376AA0">
            <w:pPr>
              <w:keepNext/>
              <w:jc w:val="center"/>
              <w:rPr>
                <w:lang w:eastAsia="de-DE"/>
              </w:rPr>
            </w:pPr>
          </w:p>
        </w:tc>
        <w:tc>
          <w:tcPr>
            <w:tcW w:w="989" w:type="dxa"/>
            <w:tcBorders>
              <w:top w:val="nil"/>
              <w:left w:val="nil"/>
              <w:bottom w:val="nil"/>
              <w:right w:val="nil"/>
            </w:tcBorders>
            <w:shd w:val="clear" w:color="auto" w:fill="auto"/>
            <w:noWrap/>
            <w:vAlign w:val="center"/>
            <w:hideMark/>
          </w:tcPr>
          <w:p w14:paraId="4FE25BD2" w14:textId="77777777" w:rsidR="003F22B9" w:rsidRPr="00D726D7" w:rsidRDefault="003F22B9" w:rsidP="00376AA0">
            <w:pPr>
              <w:keepNext/>
              <w:jc w:val="center"/>
              <w:rPr>
                <w:lang w:eastAsia="de-DE"/>
              </w:rPr>
            </w:pPr>
          </w:p>
        </w:tc>
        <w:tc>
          <w:tcPr>
            <w:tcW w:w="976" w:type="dxa"/>
            <w:tcBorders>
              <w:top w:val="nil"/>
              <w:left w:val="nil"/>
              <w:bottom w:val="nil"/>
              <w:right w:val="single" w:sz="4" w:space="0" w:color="auto"/>
            </w:tcBorders>
            <w:shd w:val="clear" w:color="auto" w:fill="auto"/>
            <w:noWrap/>
            <w:vAlign w:val="center"/>
            <w:hideMark/>
          </w:tcPr>
          <w:p w14:paraId="39E9603B" w14:textId="68DE5079" w:rsidR="003F22B9" w:rsidRPr="00D726D7" w:rsidRDefault="003F22B9" w:rsidP="00376AA0">
            <w:pPr>
              <w:keepNext/>
              <w:jc w:val="center"/>
              <w:rPr>
                <w:lang w:eastAsia="de-DE"/>
              </w:rPr>
            </w:pPr>
          </w:p>
        </w:tc>
        <w:tc>
          <w:tcPr>
            <w:tcW w:w="962" w:type="dxa"/>
            <w:tcBorders>
              <w:top w:val="nil"/>
              <w:left w:val="single" w:sz="8" w:space="0" w:color="auto"/>
              <w:bottom w:val="nil"/>
              <w:right w:val="nil"/>
            </w:tcBorders>
            <w:shd w:val="clear" w:color="auto" w:fill="auto"/>
            <w:noWrap/>
            <w:vAlign w:val="center"/>
            <w:hideMark/>
          </w:tcPr>
          <w:p w14:paraId="491D8236" w14:textId="33C21936" w:rsidR="003F22B9" w:rsidRPr="00D726D7" w:rsidRDefault="003F22B9" w:rsidP="00376AA0">
            <w:pPr>
              <w:keepNext/>
              <w:jc w:val="center"/>
              <w:rPr>
                <w:lang w:eastAsia="de-DE"/>
              </w:rPr>
            </w:pPr>
          </w:p>
        </w:tc>
        <w:tc>
          <w:tcPr>
            <w:tcW w:w="962" w:type="dxa"/>
            <w:tcBorders>
              <w:top w:val="nil"/>
              <w:left w:val="nil"/>
              <w:bottom w:val="nil"/>
              <w:right w:val="nil"/>
            </w:tcBorders>
            <w:shd w:val="clear" w:color="auto" w:fill="auto"/>
            <w:noWrap/>
            <w:vAlign w:val="center"/>
            <w:hideMark/>
          </w:tcPr>
          <w:p w14:paraId="0C193619" w14:textId="77777777" w:rsidR="003F22B9" w:rsidRPr="00D726D7" w:rsidRDefault="003F22B9" w:rsidP="00376AA0">
            <w:pPr>
              <w:keepNext/>
              <w:jc w:val="center"/>
              <w:rPr>
                <w:lang w:eastAsia="de-DE"/>
              </w:rPr>
            </w:pPr>
          </w:p>
        </w:tc>
        <w:tc>
          <w:tcPr>
            <w:tcW w:w="962" w:type="dxa"/>
            <w:tcBorders>
              <w:top w:val="nil"/>
              <w:left w:val="nil"/>
              <w:bottom w:val="nil"/>
              <w:right w:val="single" w:sz="4" w:space="0" w:color="auto"/>
            </w:tcBorders>
            <w:shd w:val="clear" w:color="auto" w:fill="auto"/>
            <w:noWrap/>
            <w:vAlign w:val="center"/>
            <w:hideMark/>
          </w:tcPr>
          <w:p w14:paraId="3E3D26D0" w14:textId="384DEBA2" w:rsidR="003F22B9" w:rsidRPr="00D726D7" w:rsidRDefault="003F22B9" w:rsidP="00376AA0">
            <w:pPr>
              <w:keepNext/>
              <w:jc w:val="center"/>
              <w:rPr>
                <w:lang w:eastAsia="de-DE"/>
              </w:rPr>
            </w:pPr>
          </w:p>
        </w:tc>
        <w:tc>
          <w:tcPr>
            <w:tcW w:w="811" w:type="dxa"/>
            <w:tcBorders>
              <w:top w:val="nil"/>
              <w:left w:val="nil"/>
              <w:bottom w:val="nil"/>
              <w:right w:val="nil"/>
            </w:tcBorders>
            <w:shd w:val="clear" w:color="auto" w:fill="auto"/>
            <w:noWrap/>
            <w:vAlign w:val="center"/>
          </w:tcPr>
          <w:p w14:paraId="4B06C936" w14:textId="77777777" w:rsidR="003F22B9" w:rsidRPr="00D726D7" w:rsidRDefault="003F22B9" w:rsidP="00376AA0">
            <w:pPr>
              <w:keepNext/>
              <w:jc w:val="center"/>
              <w:rPr>
                <w:lang w:eastAsia="de-DE"/>
              </w:rPr>
            </w:pPr>
          </w:p>
        </w:tc>
        <w:tc>
          <w:tcPr>
            <w:tcW w:w="1223" w:type="dxa"/>
            <w:tcBorders>
              <w:top w:val="nil"/>
              <w:left w:val="nil"/>
              <w:bottom w:val="nil"/>
              <w:right w:val="nil"/>
            </w:tcBorders>
            <w:shd w:val="clear" w:color="auto" w:fill="auto"/>
            <w:noWrap/>
            <w:vAlign w:val="center"/>
          </w:tcPr>
          <w:p w14:paraId="5E61F9AD" w14:textId="77777777" w:rsidR="003F22B9" w:rsidRPr="00D726D7" w:rsidRDefault="003F22B9" w:rsidP="00376AA0">
            <w:pPr>
              <w:keepNext/>
              <w:jc w:val="center"/>
              <w:rPr>
                <w:lang w:eastAsia="de-DE"/>
              </w:rPr>
            </w:pPr>
          </w:p>
        </w:tc>
      </w:tr>
      <w:tr w:rsidR="003F22B9" w:rsidRPr="009A633B" w14:paraId="2927E6D4" w14:textId="77777777" w:rsidTr="00DD3C0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3D23908" w14:textId="77777777" w:rsidR="003F22B9" w:rsidRPr="00D726D7" w:rsidRDefault="003F22B9" w:rsidP="00376AA0">
            <w:pPr>
              <w:keepNext/>
              <w:rPr>
                <w:b/>
                <w:bCs/>
                <w:lang w:eastAsia="de-DE"/>
              </w:rPr>
            </w:pPr>
            <w:r w:rsidRPr="00D726D7">
              <w:rPr>
                <w:b/>
                <w:bCs/>
                <w:lang w:eastAsia="de-DE"/>
              </w:rPr>
              <w:t>Overall</w:t>
            </w:r>
          </w:p>
        </w:tc>
        <w:tc>
          <w:tcPr>
            <w:tcW w:w="976" w:type="dxa"/>
            <w:tcBorders>
              <w:top w:val="single" w:sz="8" w:space="0" w:color="auto"/>
              <w:left w:val="single" w:sz="8" w:space="0" w:color="auto"/>
              <w:bottom w:val="nil"/>
              <w:right w:val="nil"/>
            </w:tcBorders>
            <w:shd w:val="clear" w:color="000000" w:fill="CCFFCC"/>
            <w:noWrap/>
            <w:vAlign w:val="center"/>
            <w:hideMark/>
          </w:tcPr>
          <w:p w14:paraId="62E2EC9A" w14:textId="77777777" w:rsidR="003F22B9" w:rsidRPr="00D726D7" w:rsidRDefault="003F22B9" w:rsidP="00376AA0">
            <w:pPr>
              <w:keepNext/>
              <w:jc w:val="center"/>
              <w:rPr>
                <w:lang w:eastAsia="de-DE"/>
              </w:rPr>
            </w:pPr>
            <w:r w:rsidRPr="00D726D7">
              <w:rPr>
                <w:lang w:eastAsia="de-DE"/>
              </w:rPr>
              <w:t>-8.46%</w:t>
            </w:r>
          </w:p>
        </w:tc>
        <w:tc>
          <w:tcPr>
            <w:tcW w:w="989" w:type="dxa"/>
            <w:tcBorders>
              <w:top w:val="single" w:sz="8" w:space="0" w:color="auto"/>
              <w:left w:val="nil"/>
              <w:bottom w:val="nil"/>
              <w:right w:val="nil"/>
            </w:tcBorders>
            <w:shd w:val="clear" w:color="000000" w:fill="CCFFCC"/>
            <w:noWrap/>
            <w:vAlign w:val="center"/>
            <w:hideMark/>
          </w:tcPr>
          <w:p w14:paraId="369BC429" w14:textId="77777777" w:rsidR="003F22B9" w:rsidRPr="00D726D7" w:rsidRDefault="003F22B9" w:rsidP="00376AA0">
            <w:pPr>
              <w:keepNext/>
              <w:jc w:val="center"/>
              <w:rPr>
                <w:lang w:eastAsia="de-DE"/>
              </w:rPr>
            </w:pPr>
            <w:r w:rsidRPr="00D726D7">
              <w:rPr>
                <w:lang w:eastAsia="de-DE"/>
              </w:rPr>
              <w:t>-12.15%</w:t>
            </w:r>
          </w:p>
        </w:tc>
        <w:tc>
          <w:tcPr>
            <w:tcW w:w="976" w:type="dxa"/>
            <w:tcBorders>
              <w:top w:val="single" w:sz="8" w:space="0" w:color="auto"/>
              <w:left w:val="nil"/>
              <w:bottom w:val="nil"/>
              <w:right w:val="single" w:sz="4" w:space="0" w:color="auto"/>
            </w:tcBorders>
            <w:shd w:val="clear" w:color="000000" w:fill="CCFFCC"/>
            <w:noWrap/>
            <w:vAlign w:val="center"/>
            <w:hideMark/>
          </w:tcPr>
          <w:p w14:paraId="10C1282C" w14:textId="77777777" w:rsidR="003F22B9" w:rsidRPr="00D726D7" w:rsidRDefault="003F22B9" w:rsidP="00376AA0">
            <w:pPr>
              <w:keepNext/>
              <w:jc w:val="center"/>
              <w:rPr>
                <w:lang w:eastAsia="de-DE"/>
              </w:rPr>
            </w:pPr>
            <w:r w:rsidRPr="00D726D7">
              <w:rPr>
                <w:lang w:eastAsia="de-DE"/>
              </w:rPr>
              <w:t>-10.89%</w:t>
            </w:r>
          </w:p>
        </w:tc>
        <w:tc>
          <w:tcPr>
            <w:tcW w:w="962" w:type="dxa"/>
            <w:tcBorders>
              <w:top w:val="single" w:sz="8" w:space="0" w:color="auto"/>
              <w:left w:val="single" w:sz="8" w:space="0" w:color="auto"/>
              <w:bottom w:val="nil"/>
              <w:right w:val="nil"/>
            </w:tcBorders>
            <w:shd w:val="clear" w:color="000000" w:fill="CCFFCC"/>
            <w:noWrap/>
            <w:vAlign w:val="center"/>
            <w:hideMark/>
          </w:tcPr>
          <w:p w14:paraId="5D2EDA34" w14:textId="77777777" w:rsidR="003F22B9" w:rsidRPr="00D726D7" w:rsidRDefault="003F22B9" w:rsidP="00376AA0">
            <w:pPr>
              <w:keepNext/>
              <w:jc w:val="center"/>
              <w:rPr>
                <w:lang w:eastAsia="de-DE"/>
              </w:rPr>
            </w:pPr>
            <w:r w:rsidRPr="00D726D7">
              <w:rPr>
                <w:lang w:eastAsia="de-DE"/>
              </w:rPr>
              <w:t>-12.04%</w:t>
            </w:r>
          </w:p>
        </w:tc>
        <w:tc>
          <w:tcPr>
            <w:tcW w:w="962" w:type="dxa"/>
            <w:tcBorders>
              <w:top w:val="single" w:sz="8" w:space="0" w:color="auto"/>
              <w:left w:val="nil"/>
              <w:bottom w:val="nil"/>
              <w:right w:val="nil"/>
            </w:tcBorders>
            <w:shd w:val="clear" w:color="000000" w:fill="CCFFCC"/>
            <w:noWrap/>
            <w:vAlign w:val="center"/>
            <w:hideMark/>
          </w:tcPr>
          <w:p w14:paraId="6975DBE6" w14:textId="77777777" w:rsidR="003F22B9" w:rsidRPr="00D726D7" w:rsidRDefault="003F22B9" w:rsidP="00376AA0">
            <w:pPr>
              <w:keepNext/>
              <w:jc w:val="center"/>
              <w:rPr>
                <w:lang w:eastAsia="de-DE"/>
              </w:rPr>
            </w:pPr>
            <w:r w:rsidRPr="00D726D7">
              <w:rPr>
                <w:lang w:eastAsia="de-DE"/>
              </w:rPr>
              <w:t>-17.02%</w:t>
            </w:r>
          </w:p>
        </w:tc>
        <w:tc>
          <w:tcPr>
            <w:tcW w:w="962" w:type="dxa"/>
            <w:tcBorders>
              <w:top w:val="single" w:sz="8" w:space="0" w:color="auto"/>
              <w:left w:val="nil"/>
              <w:bottom w:val="nil"/>
              <w:right w:val="single" w:sz="4" w:space="0" w:color="auto"/>
            </w:tcBorders>
            <w:shd w:val="clear" w:color="000000" w:fill="CCFFCC"/>
            <w:noWrap/>
            <w:vAlign w:val="center"/>
            <w:hideMark/>
          </w:tcPr>
          <w:p w14:paraId="6981ECAE" w14:textId="77777777" w:rsidR="003F22B9" w:rsidRPr="00D726D7" w:rsidRDefault="003F22B9" w:rsidP="00376AA0">
            <w:pPr>
              <w:keepNext/>
              <w:jc w:val="center"/>
              <w:rPr>
                <w:lang w:eastAsia="de-DE"/>
              </w:rPr>
            </w:pPr>
            <w:r w:rsidRPr="00D726D7">
              <w:rPr>
                <w:lang w:eastAsia="de-DE"/>
              </w:rPr>
              <w:t>-16.73%</w:t>
            </w:r>
          </w:p>
        </w:tc>
        <w:tc>
          <w:tcPr>
            <w:tcW w:w="811" w:type="dxa"/>
            <w:tcBorders>
              <w:top w:val="single" w:sz="8" w:space="0" w:color="auto"/>
              <w:left w:val="nil"/>
              <w:bottom w:val="nil"/>
              <w:right w:val="nil"/>
            </w:tcBorders>
            <w:shd w:val="clear" w:color="auto" w:fill="auto"/>
            <w:noWrap/>
            <w:vAlign w:val="center"/>
          </w:tcPr>
          <w:p w14:paraId="3861BF28" w14:textId="77777777" w:rsidR="003F22B9" w:rsidRPr="00D726D7" w:rsidRDefault="003F22B9" w:rsidP="00376AA0">
            <w:pPr>
              <w:keepNext/>
              <w:jc w:val="center"/>
              <w:rPr>
                <w:lang w:eastAsia="de-DE"/>
              </w:rPr>
            </w:pPr>
          </w:p>
        </w:tc>
        <w:tc>
          <w:tcPr>
            <w:tcW w:w="1223" w:type="dxa"/>
            <w:tcBorders>
              <w:top w:val="single" w:sz="8" w:space="0" w:color="auto"/>
              <w:left w:val="nil"/>
              <w:bottom w:val="nil"/>
              <w:right w:val="nil"/>
            </w:tcBorders>
            <w:shd w:val="clear" w:color="auto" w:fill="auto"/>
            <w:noWrap/>
            <w:vAlign w:val="center"/>
          </w:tcPr>
          <w:p w14:paraId="18EF233F" w14:textId="77777777" w:rsidR="003F22B9" w:rsidRPr="00D726D7" w:rsidRDefault="003F22B9" w:rsidP="00376AA0">
            <w:pPr>
              <w:keepNext/>
              <w:jc w:val="center"/>
              <w:rPr>
                <w:lang w:eastAsia="de-DE"/>
              </w:rPr>
            </w:pPr>
          </w:p>
        </w:tc>
      </w:tr>
      <w:tr w:rsidR="003F22B9" w:rsidRPr="009A633B" w14:paraId="4C51D6EC" w14:textId="77777777" w:rsidTr="00DD3C0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7ACF1CAB" w14:textId="77777777" w:rsidR="003F22B9" w:rsidRPr="00D726D7" w:rsidRDefault="003F22B9" w:rsidP="00376AA0">
            <w:pPr>
              <w:keepNext/>
              <w:rPr>
                <w:lang w:eastAsia="de-DE"/>
              </w:rPr>
            </w:pPr>
            <w:r w:rsidRPr="00D726D7">
              <w:rPr>
                <w:lang w:eastAsia="de-DE"/>
              </w:rPr>
              <w:t>Class D</w:t>
            </w:r>
          </w:p>
        </w:tc>
        <w:tc>
          <w:tcPr>
            <w:tcW w:w="976" w:type="dxa"/>
            <w:tcBorders>
              <w:top w:val="single" w:sz="8" w:space="0" w:color="auto"/>
              <w:left w:val="single" w:sz="8" w:space="0" w:color="auto"/>
              <w:bottom w:val="nil"/>
              <w:right w:val="nil"/>
            </w:tcBorders>
            <w:shd w:val="clear" w:color="000000" w:fill="CCFFCC"/>
            <w:noWrap/>
            <w:vAlign w:val="center"/>
            <w:hideMark/>
          </w:tcPr>
          <w:p w14:paraId="768BBB29" w14:textId="77777777" w:rsidR="003F22B9" w:rsidRPr="00D726D7" w:rsidRDefault="003F22B9" w:rsidP="00376AA0">
            <w:pPr>
              <w:keepNext/>
              <w:jc w:val="center"/>
              <w:rPr>
                <w:lang w:eastAsia="de-DE"/>
              </w:rPr>
            </w:pPr>
            <w:r w:rsidRPr="00D726D7">
              <w:rPr>
                <w:lang w:eastAsia="de-DE"/>
              </w:rPr>
              <w:t>-7.13%</w:t>
            </w:r>
          </w:p>
        </w:tc>
        <w:tc>
          <w:tcPr>
            <w:tcW w:w="989" w:type="dxa"/>
            <w:tcBorders>
              <w:top w:val="single" w:sz="8" w:space="0" w:color="auto"/>
              <w:left w:val="nil"/>
              <w:bottom w:val="nil"/>
              <w:right w:val="nil"/>
            </w:tcBorders>
            <w:shd w:val="clear" w:color="000000" w:fill="CCFFCC"/>
            <w:noWrap/>
            <w:vAlign w:val="center"/>
            <w:hideMark/>
          </w:tcPr>
          <w:p w14:paraId="69981B96" w14:textId="77777777" w:rsidR="003F22B9" w:rsidRPr="00D726D7" w:rsidRDefault="003F22B9" w:rsidP="00376AA0">
            <w:pPr>
              <w:keepNext/>
              <w:jc w:val="center"/>
              <w:rPr>
                <w:lang w:eastAsia="de-DE"/>
              </w:rPr>
            </w:pPr>
            <w:r w:rsidRPr="00D726D7">
              <w:rPr>
                <w:lang w:eastAsia="de-DE"/>
              </w:rPr>
              <w:t>-13.31%</w:t>
            </w:r>
          </w:p>
        </w:tc>
        <w:tc>
          <w:tcPr>
            <w:tcW w:w="976" w:type="dxa"/>
            <w:tcBorders>
              <w:top w:val="single" w:sz="8" w:space="0" w:color="auto"/>
              <w:left w:val="nil"/>
              <w:bottom w:val="nil"/>
              <w:right w:val="single" w:sz="4" w:space="0" w:color="auto"/>
            </w:tcBorders>
            <w:shd w:val="clear" w:color="000000" w:fill="CCFFCC"/>
            <w:noWrap/>
            <w:vAlign w:val="center"/>
            <w:hideMark/>
          </w:tcPr>
          <w:p w14:paraId="0B6747E6" w14:textId="77777777" w:rsidR="003F22B9" w:rsidRPr="00D726D7" w:rsidRDefault="003F22B9" w:rsidP="00376AA0">
            <w:pPr>
              <w:keepNext/>
              <w:jc w:val="center"/>
              <w:rPr>
                <w:lang w:eastAsia="de-DE"/>
              </w:rPr>
            </w:pPr>
            <w:r w:rsidRPr="00D726D7">
              <w:rPr>
                <w:lang w:eastAsia="de-DE"/>
              </w:rPr>
              <w:t>-12.30%</w:t>
            </w:r>
          </w:p>
        </w:tc>
        <w:tc>
          <w:tcPr>
            <w:tcW w:w="962" w:type="dxa"/>
            <w:tcBorders>
              <w:top w:val="single" w:sz="8" w:space="0" w:color="auto"/>
              <w:left w:val="single" w:sz="8" w:space="0" w:color="auto"/>
              <w:bottom w:val="nil"/>
              <w:right w:val="nil"/>
            </w:tcBorders>
            <w:shd w:val="clear" w:color="000000" w:fill="CCFFCC"/>
            <w:noWrap/>
            <w:vAlign w:val="center"/>
            <w:hideMark/>
          </w:tcPr>
          <w:p w14:paraId="143E0671" w14:textId="77777777" w:rsidR="003F22B9" w:rsidRPr="00D726D7" w:rsidRDefault="003F22B9" w:rsidP="00376AA0">
            <w:pPr>
              <w:keepNext/>
              <w:jc w:val="center"/>
              <w:rPr>
                <w:lang w:eastAsia="de-DE"/>
              </w:rPr>
            </w:pPr>
            <w:r w:rsidRPr="00D726D7">
              <w:rPr>
                <w:lang w:eastAsia="de-DE"/>
              </w:rPr>
              <w:t>-6.87%</w:t>
            </w:r>
          </w:p>
        </w:tc>
        <w:tc>
          <w:tcPr>
            <w:tcW w:w="962" w:type="dxa"/>
            <w:tcBorders>
              <w:top w:val="single" w:sz="8" w:space="0" w:color="auto"/>
              <w:left w:val="nil"/>
              <w:bottom w:val="nil"/>
              <w:right w:val="nil"/>
            </w:tcBorders>
            <w:shd w:val="clear" w:color="000000" w:fill="CCFFCC"/>
            <w:noWrap/>
            <w:vAlign w:val="center"/>
            <w:hideMark/>
          </w:tcPr>
          <w:p w14:paraId="2A89E642" w14:textId="77777777" w:rsidR="003F22B9" w:rsidRPr="00D726D7" w:rsidRDefault="003F22B9" w:rsidP="00376AA0">
            <w:pPr>
              <w:keepNext/>
              <w:jc w:val="center"/>
              <w:rPr>
                <w:lang w:eastAsia="de-DE"/>
              </w:rPr>
            </w:pPr>
            <w:r w:rsidRPr="00D726D7">
              <w:rPr>
                <w:lang w:eastAsia="de-DE"/>
              </w:rPr>
              <w:t>-14.56%</w:t>
            </w:r>
          </w:p>
        </w:tc>
        <w:tc>
          <w:tcPr>
            <w:tcW w:w="962" w:type="dxa"/>
            <w:tcBorders>
              <w:top w:val="single" w:sz="8" w:space="0" w:color="auto"/>
              <w:left w:val="nil"/>
              <w:bottom w:val="nil"/>
              <w:right w:val="single" w:sz="4" w:space="0" w:color="auto"/>
            </w:tcBorders>
            <w:shd w:val="clear" w:color="000000" w:fill="CCFFCC"/>
            <w:noWrap/>
            <w:vAlign w:val="center"/>
            <w:hideMark/>
          </w:tcPr>
          <w:p w14:paraId="07533737" w14:textId="77777777" w:rsidR="003F22B9" w:rsidRPr="00D726D7" w:rsidRDefault="003F22B9" w:rsidP="00376AA0">
            <w:pPr>
              <w:keepNext/>
              <w:jc w:val="center"/>
              <w:rPr>
                <w:lang w:eastAsia="de-DE"/>
              </w:rPr>
            </w:pPr>
            <w:r w:rsidRPr="00D726D7">
              <w:rPr>
                <w:lang w:eastAsia="de-DE"/>
              </w:rPr>
              <w:t>-13.06%</w:t>
            </w:r>
          </w:p>
        </w:tc>
        <w:tc>
          <w:tcPr>
            <w:tcW w:w="811" w:type="dxa"/>
            <w:tcBorders>
              <w:top w:val="single" w:sz="8" w:space="0" w:color="auto"/>
              <w:left w:val="nil"/>
              <w:bottom w:val="nil"/>
              <w:right w:val="nil"/>
            </w:tcBorders>
            <w:shd w:val="clear" w:color="auto" w:fill="auto"/>
            <w:noWrap/>
            <w:vAlign w:val="center"/>
          </w:tcPr>
          <w:p w14:paraId="1E79E62A" w14:textId="77777777" w:rsidR="003F22B9" w:rsidRPr="00D726D7" w:rsidRDefault="003F22B9" w:rsidP="00376AA0">
            <w:pPr>
              <w:keepNext/>
              <w:jc w:val="center"/>
              <w:rPr>
                <w:lang w:eastAsia="de-DE"/>
              </w:rPr>
            </w:pPr>
          </w:p>
        </w:tc>
        <w:tc>
          <w:tcPr>
            <w:tcW w:w="1223" w:type="dxa"/>
            <w:tcBorders>
              <w:top w:val="single" w:sz="8" w:space="0" w:color="auto"/>
              <w:left w:val="nil"/>
              <w:bottom w:val="nil"/>
              <w:right w:val="nil"/>
            </w:tcBorders>
            <w:shd w:val="clear" w:color="auto" w:fill="auto"/>
            <w:noWrap/>
            <w:vAlign w:val="center"/>
          </w:tcPr>
          <w:p w14:paraId="457FA10A" w14:textId="77777777" w:rsidR="003F22B9" w:rsidRPr="00D726D7" w:rsidRDefault="003F22B9" w:rsidP="00376AA0">
            <w:pPr>
              <w:keepNext/>
              <w:jc w:val="center"/>
              <w:rPr>
                <w:lang w:eastAsia="de-DE"/>
              </w:rPr>
            </w:pPr>
          </w:p>
        </w:tc>
      </w:tr>
      <w:tr w:rsidR="003F22B9" w:rsidRPr="009A633B" w14:paraId="65E4E06C" w14:textId="77777777" w:rsidTr="00DD3C0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AAEF0DA" w14:textId="77777777" w:rsidR="003F22B9" w:rsidRPr="00D726D7" w:rsidRDefault="003F22B9" w:rsidP="003F22B9">
            <w:pPr>
              <w:rPr>
                <w:lang w:eastAsia="de-DE"/>
              </w:rPr>
            </w:pPr>
            <w:r w:rsidRPr="00D726D7">
              <w:rPr>
                <w:lang w:eastAsia="de-DE"/>
              </w:rPr>
              <w:t>Class F</w:t>
            </w:r>
          </w:p>
        </w:tc>
        <w:tc>
          <w:tcPr>
            <w:tcW w:w="976" w:type="dxa"/>
            <w:tcBorders>
              <w:top w:val="nil"/>
              <w:left w:val="single" w:sz="8" w:space="0" w:color="auto"/>
              <w:bottom w:val="nil"/>
              <w:right w:val="nil"/>
            </w:tcBorders>
            <w:shd w:val="clear" w:color="000000" w:fill="CCFFCC"/>
            <w:noWrap/>
            <w:vAlign w:val="center"/>
            <w:hideMark/>
          </w:tcPr>
          <w:p w14:paraId="245AC239" w14:textId="77777777" w:rsidR="003F22B9" w:rsidRPr="00D726D7" w:rsidRDefault="003F22B9" w:rsidP="00DD3C00">
            <w:pPr>
              <w:jc w:val="center"/>
              <w:rPr>
                <w:lang w:eastAsia="de-DE"/>
              </w:rPr>
            </w:pPr>
            <w:r w:rsidRPr="00D726D7">
              <w:rPr>
                <w:lang w:eastAsia="de-DE"/>
              </w:rPr>
              <w:t>-4.02%</w:t>
            </w:r>
          </w:p>
        </w:tc>
        <w:tc>
          <w:tcPr>
            <w:tcW w:w="989" w:type="dxa"/>
            <w:tcBorders>
              <w:top w:val="nil"/>
              <w:left w:val="nil"/>
              <w:bottom w:val="nil"/>
              <w:right w:val="nil"/>
            </w:tcBorders>
            <w:shd w:val="clear" w:color="000000" w:fill="CCFFCC"/>
            <w:noWrap/>
            <w:vAlign w:val="center"/>
            <w:hideMark/>
          </w:tcPr>
          <w:p w14:paraId="48D9D541" w14:textId="77777777" w:rsidR="003F22B9" w:rsidRPr="00D726D7" w:rsidRDefault="003F22B9" w:rsidP="00DD3C00">
            <w:pPr>
              <w:jc w:val="center"/>
              <w:rPr>
                <w:lang w:eastAsia="de-DE"/>
              </w:rPr>
            </w:pPr>
            <w:r w:rsidRPr="00D726D7">
              <w:rPr>
                <w:lang w:eastAsia="de-DE"/>
              </w:rPr>
              <w:t>-8.28%</w:t>
            </w:r>
          </w:p>
        </w:tc>
        <w:tc>
          <w:tcPr>
            <w:tcW w:w="976" w:type="dxa"/>
            <w:tcBorders>
              <w:top w:val="nil"/>
              <w:left w:val="nil"/>
              <w:bottom w:val="nil"/>
              <w:right w:val="single" w:sz="4" w:space="0" w:color="auto"/>
            </w:tcBorders>
            <w:shd w:val="clear" w:color="000000" w:fill="CCFFCC"/>
            <w:noWrap/>
            <w:vAlign w:val="center"/>
            <w:hideMark/>
          </w:tcPr>
          <w:p w14:paraId="67D70291" w14:textId="77777777" w:rsidR="003F22B9" w:rsidRPr="00D726D7" w:rsidRDefault="003F22B9" w:rsidP="00DD3C00">
            <w:pPr>
              <w:jc w:val="center"/>
              <w:rPr>
                <w:lang w:eastAsia="de-DE"/>
              </w:rPr>
            </w:pPr>
            <w:r w:rsidRPr="00D726D7">
              <w:rPr>
                <w:lang w:eastAsia="de-DE"/>
              </w:rPr>
              <w:t>-7.29%</w:t>
            </w:r>
          </w:p>
        </w:tc>
        <w:tc>
          <w:tcPr>
            <w:tcW w:w="962" w:type="dxa"/>
            <w:tcBorders>
              <w:top w:val="nil"/>
              <w:left w:val="single" w:sz="8" w:space="0" w:color="auto"/>
              <w:bottom w:val="nil"/>
              <w:right w:val="nil"/>
            </w:tcBorders>
            <w:shd w:val="clear" w:color="000000" w:fill="CCFFCC"/>
            <w:noWrap/>
            <w:vAlign w:val="center"/>
            <w:hideMark/>
          </w:tcPr>
          <w:p w14:paraId="3E8A5A5B" w14:textId="77777777" w:rsidR="003F22B9" w:rsidRPr="00D726D7" w:rsidRDefault="003F22B9" w:rsidP="00DD3C00">
            <w:pPr>
              <w:jc w:val="center"/>
              <w:rPr>
                <w:lang w:eastAsia="de-DE"/>
              </w:rPr>
            </w:pPr>
            <w:r w:rsidRPr="00D726D7">
              <w:rPr>
                <w:lang w:eastAsia="de-DE"/>
              </w:rPr>
              <w:t>-5.03%</w:t>
            </w:r>
          </w:p>
        </w:tc>
        <w:tc>
          <w:tcPr>
            <w:tcW w:w="962" w:type="dxa"/>
            <w:tcBorders>
              <w:top w:val="nil"/>
              <w:left w:val="nil"/>
              <w:bottom w:val="nil"/>
              <w:right w:val="nil"/>
            </w:tcBorders>
            <w:shd w:val="clear" w:color="000000" w:fill="CCFFCC"/>
            <w:noWrap/>
            <w:vAlign w:val="center"/>
            <w:hideMark/>
          </w:tcPr>
          <w:p w14:paraId="5CB91B31" w14:textId="77777777" w:rsidR="003F22B9" w:rsidRPr="00D726D7" w:rsidRDefault="003F22B9" w:rsidP="00DD3C00">
            <w:pPr>
              <w:jc w:val="center"/>
              <w:rPr>
                <w:lang w:eastAsia="de-DE"/>
              </w:rPr>
            </w:pPr>
            <w:r w:rsidRPr="00D726D7">
              <w:rPr>
                <w:lang w:eastAsia="de-DE"/>
              </w:rPr>
              <w:t>-10.94%</w:t>
            </w:r>
          </w:p>
        </w:tc>
        <w:tc>
          <w:tcPr>
            <w:tcW w:w="962" w:type="dxa"/>
            <w:tcBorders>
              <w:top w:val="nil"/>
              <w:left w:val="nil"/>
              <w:bottom w:val="nil"/>
              <w:right w:val="single" w:sz="4" w:space="0" w:color="auto"/>
            </w:tcBorders>
            <w:shd w:val="clear" w:color="000000" w:fill="CCFFCC"/>
            <w:noWrap/>
            <w:vAlign w:val="center"/>
            <w:hideMark/>
          </w:tcPr>
          <w:p w14:paraId="4455013D" w14:textId="77777777" w:rsidR="003F22B9" w:rsidRPr="00D726D7" w:rsidRDefault="003F22B9" w:rsidP="00DD3C00">
            <w:pPr>
              <w:jc w:val="center"/>
              <w:rPr>
                <w:lang w:eastAsia="de-DE"/>
              </w:rPr>
            </w:pPr>
            <w:r w:rsidRPr="00D726D7">
              <w:rPr>
                <w:lang w:eastAsia="de-DE"/>
              </w:rPr>
              <w:t>-10.87%</w:t>
            </w:r>
          </w:p>
        </w:tc>
        <w:tc>
          <w:tcPr>
            <w:tcW w:w="811" w:type="dxa"/>
            <w:tcBorders>
              <w:top w:val="nil"/>
              <w:left w:val="nil"/>
              <w:bottom w:val="nil"/>
              <w:right w:val="nil"/>
            </w:tcBorders>
            <w:shd w:val="clear" w:color="auto" w:fill="auto"/>
            <w:noWrap/>
            <w:vAlign w:val="center"/>
          </w:tcPr>
          <w:p w14:paraId="0C1D6438" w14:textId="77777777" w:rsidR="003F22B9" w:rsidRPr="00D726D7" w:rsidRDefault="003F22B9" w:rsidP="00DD3C00">
            <w:pPr>
              <w:jc w:val="center"/>
              <w:rPr>
                <w:lang w:eastAsia="de-DE"/>
              </w:rPr>
            </w:pPr>
          </w:p>
        </w:tc>
        <w:tc>
          <w:tcPr>
            <w:tcW w:w="1223" w:type="dxa"/>
            <w:tcBorders>
              <w:top w:val="nil"/>
              <w:left w:val="nil"/>
              <w:bottom w:val="nil"/>
              <w:right w:val="nil"/>
            </w:tcBorders>
            <w:shd w:val="clear" w:color="auto" w:fill="auto"/>
            <w:noWrap/>
            <w:vAlign w:val="center"/>
          </w:tcPr>
          <w:p w14:paraId="5E9A70C3" w14:textId="77777777" w:rsidR="003F22B9" w:rsidRPr="00D726D7" w:rsidRDefault="003F22B9" w:rsidP="00DD3C00">
            <w:pPr>
              <w:jc w:val="center"/>
              <w:rPr>
                <w:lang w:eastAsia="de-DE"/>
              </w:rPr>
            </w:pPr>
          </w:p>
        </w:tc>
      </w:tr>
    </w:tbl>
    <w:p w14:paraId="18828B8B" w14:textId="77777777" w:rsidR="003F22B9" w:rsidRPr="00D726D7" w:rsidRDefault="003F22B9" w:rsidP="003F22B9">
      <w:pPr>
        <w:rPr>
          <w:lang w:eastAsia="de-DE"/>
        </w:rPr>
      </w:pPr>
    </w:p>
    <w:tbl>
      <w:tblPr>
        <w:tblW w:w="9300" w:type="dxa"/>
        <w:tblLayout w:type="fixed"/>
        <w:tblCellMar>
          <w:left w:w="29" w:type="dxa"/>
          <w:right w:w="29" w:type="dxa"/>
        </w:tblCellMar>
        <w:tblLook w:val="04A0" w:firstRow="1" w:lastRow="0" w:firstColumn="1" w:lastColumn="0" w:noHBand="0" w:noVBand="1"/>
      </w:tblPr>
      <w:tblGrid>
        <w:gridCol w:w="1440"/>
        <w:gridCol w:w="993"/>
        <w:gridCol w:w="1007"/>
        <w:gridCol w:w="993"/>
        <w:gridCol w:w="979"/>
        <w:gridCol w:w="979"/>
        <w:gridCol w:w="979"/>
        <w:gridCol w:w="686"/>
        <w:gridCol w:w="1244"/>
      </w:tblGrid>
      <w:tr w:rsidR="003F22B9" w:rsidRPr="009A633B" w14:paraId="1E993E3F" w14:textId="77777777" w:rsidTr="00DD3C00">
        <w:trPr>
          <w:trHeight w:val="255"/>
        </w:trPr>
        <w:tc>
          <w:tcPr>
            <w:tcW w:w="1440" w:type="dxa"/>
            <w:tcBorders>
              <w:top w:val="nil"/>
              <w:left w:val="nil"/>
              <w:bottom w:val="nil"/>
              <w:right w:val="nil"/>
            </w:tcBorders>
            <w:shd w:val="clear" w:color="auto" w:fill="auto"/>
            <w:noWrap/>
            <w:vAlign w:val="center"/>
            <w:hideMark/>
          </w:tcPr>
          <w:p w14:paraId="63301415" w14:textId="77777777" w:rsidR="003F22B9" w:rsidRPr="00D726D7" w:rsidRDefault="003F22B9" w:rsidP="00376AA0">
            <w:pPr>
              <w:keepNext/>
              <w:rPr>
                <w:lang w:eastAsia="de-DE"/>
              </w:rPr>
            </w:pPr>
          </w:p>
        </w:tc>
        <w:tc>
          <w:tcPr>
            <w:tcW w:w="7860" w:type="dxa"/>
            <w:gridSpan w:val="8"/>
            <w:tcBorders>
              <w:top w:val="nil"/>
              <w:left w:val="nil"/>
              <w:bottom w:val="single" w:sz="8" w:space="0" w:color="auto"/>
              <w:right w:val="nil"/>
            </w:tcBorders>
            <w:shd w:val="clear" w:color="auto" w:fill="auto"/>
            <w:noWrap/>
            <w:vAlign w:val="center"/>
            <w:hideMark/>
          </w:tcPr>
          <w:p w14:paraId="467F597F" w14:textId="2A1F4B94" w:rsidR="003F22B9" w:rsidRPr="00D726D7" w:rsidRDefault="003F22B9" w:rsidP="00376AA0">
            <w:pPr>
              <w:keepNext/>
              <w:jc w:val="center"/>
              <w:rPr>
                <w:b/>
                <w:bCs/>
                <w:lang w:eastAsia="de-DE"/>
              </w:rPr>
            </w:pPr>
            <w:r w:rsidRPr="00D726D7">
              <w:rPr>
                <w:b/>
                <w:bCs/>
                <w:lang w:eastAsia="de-DE"/>
              </w:rPr>
              <w:t xml:space="preserve">All Intra </w:t>
            </w:r>
            <w:r w:rsidR="005D5F83">
              <w:rPr>
                <w:b/>
                <w:bCs/>
                <w:lang w:eastAsia="de-DE"/>
              </w:rPr>
              <w:t>Main 10</w:t>
            </w:r>
          </w:p>
        </w:tc>
      </w:tr>
      <w:tr w:rsidR="003F22B9" w:rsidRPr="009A633B" w14:paraId="6A17024D" w14:textId="77777777" w:rsidTr="00DD3C00">
        <w:trPr>
          <w:trHeight w:val="255"/>
        </w:trPr>
        <w:tc>
          <w:tcPr>
            <w:tcW w:w="1440" w:type="dxa"/>
            <w:tcBorders>
              <w:top w:val="nil"/>
              <w:left w:val="nil"/>
              <w:bottom w:val="nil"/>
              <w:right w:val="nil"/>
            </w:tcBorders>
            <w:shd w:val="clear" w:color="auto" w:fill="auto"/>
            <w:noWrap/>
            <w:vAlign w:val="center"/>
            <w:hideMark/>
          </w:tcPr>
          <w:p w14:paraId="77F5B9F2" w14:textId="77777777" w:rsidR="003F22B9" w:rsidRPr="00D726D7" w:rsidRDefault="003F22B9" w:rsidP="00376AA0">
            <w:pPr>
              <w:keepNext/>
              <w:rPr>
                <w:b/>
                <w:bCs/>
                <w:lang w:eastAsia="de-DE"/>
              </w:rPr>
            </w:pPr>
          </w:p>
        </w:tc>
        <w:tc>
          <w:tcPr>
            <w:tcW w:w="7860" w:type="dxa"/>
            <w:gridSpan w:val="8"/>
            <w:tcBorders>
              <w:top w:val="single" w:sz="8" w:space="0" w:color="auto"/>
              <w:left w:val="single" w:sz="8" w:space="0" w:color="auto"/>
              <w:bottom w:val="single" w:sz="8" w:space="0" w:color="auto"/>
              <w:right w:val="nil"/>
            </w:tcBorders>
            <w:shd w:val="clear" w:color="auto" w:fill="auto"/>
            <w:noWrap/>
            <w:vAlign w:val="center"/>
            <w:hideMark/>
          </w:tcPr>
          <w:p w14:paraId="28EB688F"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79EAEDBB" w14:textId="77777777" w:rsidTr="00DD3C00">
        <w:trPr>
          <w:trHeight w:val="255"/>
        </w:trPr>
        <w:tc>
          <w:tcPr>
            <w:tcW w:w="1440" w:type="dxa"/>
            <w:tcBorders>
              <w:top w:val="nil"/>
              <w:left w:val="nil"/>
              <w:bottom w:val="nil"/>
              <w:right w:val="nil"/>
            </w:tcBorders>
            <w:shd w:val="clear" w:color="auto" w:fill="auto"/>
            <w:noWrap/>
            <w:vAlign w:val="center"/>
            <w:hideMark/>
          </w:tcPr>
          <w:p w14:paraId="0FC02156" w14:textId="77777777" w:rsidR="003F22B9" w:rsidRPr="00D726D7" w:rsidRDefault="003F22B9" w:rsidP="00376AA0">
            <w:pPr>
              <w:keepNext/>
              <w:rPr>
                <w:b/>
                <w:bCs/>
                <w:lang w:eastAsia="de-DE"/>
              </w:rPr>
            </w:pPr>
          </w:p>
        </w:tc>
        <w:tc>
          <w:tcPr>
            <w:tcW w:w="993" w:type="dxa"/>
            <w:tcBorders>
              <w:top w:val="nil"/>
              <w:left w:val="single" w:sz="8" w:space="0" w:color="auto"/>
              <w:bottom w:val="single" w:sz="8" w:space="0" w:color="auto"/>
              <w:right w:val="nil"/>
            </w:tcBorders>
            <w:shd w:val="clear" w:color="auto" w:fill="auto"/>
            <w:noWrap/>
            <w:vAlign w:val="center"/>
            <w:hideMark/>
          </w:tcPr>
          <w:p w14:paraId="58CBA028" w14:textId="77777777" w:rsidR="003F22B9" w:rsidRPr="00D726D7" w:rsidRDefault="003F22B9" w:rsidP="00376AA0">
            <w:pPr>
              <w:keepNext/>
              <w:jc w:val="center"/>
              <w:rPr>
                <w:lang w:eastAsia="de-DE"/>
              </w:rPr>
            </w:pPr>
            <w:r w:rsidRPr="00D726D7">
              <w:rPr>
                <w:lang w:eastAsia="de-DE"/>
              </w:rPr>
              <w:t>Y-PSNR</w:t>
            </w:r>
          </w:p>
        </w:tc>
        <w:tc>
          <w:tcPr>
            <w:tcW w:w="1007" w:type="dxa"/>
            <w:tcBorders>
              <w:top w:val="nil"/>
              <w:left w:val="nil"/>
              <w:bottom w:val="single" w:sz="8" w:space="0" w:color="auto"/>
              <w:right w:val="nil"/>
            </w:tcBorders>
            <w:shd w:val="clear" w:color="auto" w:fill="auto"/>
            <w:noWrap/>
            <w:vAlign w:val="center"/>
            <w:hideMark/>
          </w:tcPr>
          <w:p w14:paraId="16CBF60D" w14:textId="77777777" w:rsidR="003F22B9" w:rsidRPr="00D726D7" w:rsidRDefault="003F22B9" w:rsidP="00376AA0">
            <w:pPr>
              <w:keepNext/>
              <w:jc w:val="center"/>
              <w:rPr>
                <w:lang w:eastAsia="de-DE"/>
              </w:rPr>
            </w:pPr>
            <w:r w:rsidRPr="00D726D7">
              <w:rPr>
                <w:lang w:eastAsia="de-DE"/>
              </w:rPr>
              <w:t>U-PSNR</w:t>
            </w:r>
          </w:p>
        </w:tc>
        <w:tc>
          <w:tcPr>
            <w:tcW w:w="993" w:type="dxa"/>
            <w:tcBorders>
              <w:top w:val="nil"/>
              <w:left w:val="nil"/>
              <w:bottom w:val="single" w:sz="8" w:space="0" w:color="auto"/>
              <w:right w:val="single" w:sz="4" w:space="0" w:color="auto"/>
            </w:tcBorders>
            <w:shd w:val="clear" w:color="auto" w:fill="auto"/>
            <w:noWrap/>
            <w:vAlign w:val="center"/>
            <w:hideMark/>
          </w:tcPr>
          <w:p w14:paraId="29AB0A32" w14:textId="77777777" w:rsidR="003F22B9" w:rsidRPr="00D726D7" w:rsidRDefault="003F22B9" w:rsidP="00376AA0">
            <w:pPr>
              <w:keepNext/>
              <w:jc w:val="center"/>
              <w:rPr>
                <w:lang w:eastAsia="de-DE"/>
              </w:rPr>
            </w:pPr>
            <w:r w:rsidRPr="00D726D7">
              <w:rPr>
                <w:lang w:eastAsia="de-DE"/>
              </w:rPr>
              <w:t>V-PSNR</w:t>
            </w:r>
          </w:p>
        </w:tc>
        <w:tc>
          <w:tcPr>
            <w:tcW w:w="979" w:type="dxa"/>
            <w:tcBorders>
              <w:top w:val="nil"/>
              <w:left w:val="single" w:sz="8" w:space="0" w:color="auto"/>
              <w:bottom w:val="single" w:sz="8" w:space="0" w:color="auto"/>
              <w:right w:val="nil"/>
            </w:tcBorders>
            <w:shd w:val="clear" w:color="auto" w:fill="auto"/>
            <w:noWrap/>
            <w:vAlign w:val="center"/>
            <w:hideMark/>
          </w:tcPr>
          <w:p w14:paraId="21B2DFDB" w14:textId="77777777" w:rsidR="003F22B9" w:rsidRPr="00D726D7" w:rsidRDefault="003F22B9" w:rsidP="00376AA0">
            <w:pPr>
              <w:keepNext/>
              <w:jc w:val="center"/>
              <w:rPr>
                <w:lang w:eastAsia="de-DE"/>
              </w:rPr>
            </w:pPr>
            <w:r w:rsidRPr="00D726D7">
              <w:rPr>
                <w:lang w:eastAsia="de-DE"/>
              </w:rPr>
              <w:t>Y-MSIM</w:t>
            </w:r>
          </w:p>
        </w:tc>
        <w:tc>
          <w:tcPr>
            <w:tcW w:w="979" w:type="dxa"/>
            <w:tcBorders>
              <w:top w:val="nil"/>
              <w:left w:val="nil"/>
              <w:bottom w:val="single" w:sz="8" w:space="0" w:color="auto"/>
              <w:right w:val="nil"/>
            </w:tcBorders>
            <w:shd w:val="clear" w:color="auto" w:fill="auto"/>
            <w:noWrap/>
            <w:vAlign w:val="center"/>
            <w:hideMark/>
          </w:tcPr>
          <w:p w14:paraId="6642972B" w14:textId="77777777" w:rsidR="003F22B9" w:rsidRPr="00D726D7" w:rsidRDefault="003F22B9" w:rsidP="00376AA0">
            <w:pPr>
              <w:keepNext/>
              <w:jc w:val="center"/>
              <w:rPr>
                <w:lang w:eastAsia="de-DE"/>
              </w:rPr>
            </w:pPr>
            <w:r w:rsidRPr="00D726D7">
              <w:rPr>
                <w:lang w:eastAsia="de-DE"/>
              </w:rPr>
              <w:t>U-MSIM</w:t>
            </w:r>
          </w:p>
        </w:tc>
        <w:tc>
          <w:tcPr>
            <w:tcW w:w="979" w:type="dxa"/>
            <w:tcBorders>
              <w:top w:val="nil"/>
              <w:left w:val="nil"/>
              <w:bottom w:val="single" w:sz="8" w:space="0" w:color="auto"/>
              <w:right w:val="single" w:sz="4" w:space="0" w:color="auto"/>
            </w:tcBorders>
            <w:shd w:val="clear" w:color="auto" w:fill="auto"/>
            <w:noWrap/>
            <w:vAlign w:val="center"/>
            <w:hideMark/>
          </w:tcPr>
          <w:p w14:paraId="23AE38D2" w14:textId="77777777" w:rsidR="003F22B9" w:rsidRPr="00D726D7" w:rsidRDefault="003F22B9" w:rsidP="00376AA0">
            <w:pPr>
              <w:keepNext/>
              <w:jc w:val="center"/>
              <w:rPr>
                <w:lang w:eastAsia="de-DE"/>
              </w:rPr>
            </w:pPr>
            <w:r w:rsidRPr="00D726D7">
              <w:rPr>
                <w:lang w:eastAsia="de-DE"/>
              </w:rPr>
              <w:t>V-MSIM</w:t>
            </w:r>
          </w:p>
        </w:tc>
        <w:tc>
          <w:tcPr>
            <w:tcW w:w="686" w:type="dxa"/>
            <w:tcBorders>
              <w:top w:val="nil"/>
              <w:left w:val="nil"/>
              <w:bottom w:val="single" w:sz="8" w:space="0" w:color="auto"/>
              <w:right w:val="nil"/>
            </w:tcBorders>
            <w:shd w:val="clear" w:color="auto" w:fill="auto"/>
            <w:noWrap/>
            <w:vAlign w:val="center"/>
            <w:hideMark/>
          </w:tcPr>
          <w:p w14:paraId="6DC68EDA"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244" w:type="dxa"/>
            <w:tcBorders>
              <w:top w:val="nil"/>
              <w:left w:val="nil"/>
              <w:bottom w:val="single" w:sz="8" w:space="0" w:color="auto"/>
              <w:right w:val="nil"/>
            </w:tcBorders>
            <w:shd w:val="clear" w:color="auto" w:fill="auto"/>
            <w:noWrap/>
            <w:vAlign w:val="center"/>
            <w:hideMark/>
          </w:tcPr>
          <w:p w14:paraId="756334BB"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79DDEEC2" w14:textId="77777777" w:rsidTr="00DD3C0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44AF0C41" w14:textId="77777777" w:rsidR="003F22B9" w:rsidRPr="00D726D7" w:rsidRDefault="003F22B9" w:rsidP="00376AA0">
            <w:pPr>
              <w:keepNext/>
              <w:rPr>
                <w:lang w:eastAsia="de-DE"/>
              </w:rPr>
            </w:pPr>
            <w:r w:rsidRPr="00D726D7">
              <w:rPr>
                <w:lang w:eastAsia="de-DE"/>
              </w:rPr>
              <w:t>Class A1</w:t>
            </w:r>
          </w:p>
        </w:tc>
        <w:tc>
          <w:tcPr>
            <w:tcW w:w="993" w:type="dxa"/>
            <w:tcBorders>
              <w:top w:val="single" w:sz="8" w:space="0" w:color="auto"/>
              <w:left w:val="single" w:sz="8" w:space="0" w:color="auto"/>
              <w:bottom w:val="nil"/>
              <w:right w:val="nil"/>
            </w:tcBorders>
            <w:shd w:val="clear" w:color="000000" w:fill="CCFFCC"/>
            <w:noWrap/>
            <w:vAlign w:val="center"/>
            <w:hideMark/>
          </w:tcPr>
          <w:p w14:paraId="0A75F40E" w14:textId="77777777" w:rsidR="003F22B9" w:rsidRPr="00D726D7" w:rsidRDefault="003F22B9" w:rsidP="00376AA0">
            <w:pPr>
              <w:keepNext/>
              <w:jc w:val="center"/>
              <w:rPr>
                <w:lang w:eastAsia="de-DE"/>
              </w:rPr>
            </w:pPr>
            <w:r w:rsidRPr="00D726D7">
              <w:rPr>
                <w:lang w:eastAsia="de-DE"/>
              </w:rPr>
              <w:t>-10.98%</w:t>
            </w:r>
          </w:p>
        </w:tc>
        <w:tc>
          <w:tcPr>
            <w:tcW w:w="1007" w:type="dxa"/>
            <w:tcBorders>
              <w:top w:val="single" w:sz="8" w:space="0" w:color="auto"/>
              <w:left w:val="nil"/>
              <w:bottom w:val="nil"/>
              <w:right w:val="nil"/>
            </w:tcBorders>
            <w:shd w:val="clear" w:color="000000" w:fill="CCFFCC"/>
            <w:noWrap/>
            <w:vAlign w:val="center"/>
            <w:hideMark/>
          </w:tcPr>
          <w:p w14:paraId="6A2079C7" w14:textId="77777777" w:rsidR="003F22B9" w:rsidRPr="00D726D7" w:rsidRDefault="003F22B9" w:rsidP="00376AA0">
            <w:pPr>
              <w:keepNext/>
              <w:jc w:val="center"/>
              <w:rPr>
                <w:lang w:eastAsia="de-DE"/>
              </w:rPr>
            </w:pPr>
            <w:r w:rsidRPr="00D726D7">
              <w:rPr>
                <w:lang w:eastAsia="de-DE"/>
              </w:rPr>
              <w:t>-9.96%</w:t>
            </w:r>
          </w:p>
        </w:tc>
        <w:tc>
          <w:tcPr>
            <w:tcW w:w="993" w:type="dxa"/>
            <w:tcBorders>
              <w:top w:val="single" w:sz="8" w:space="0" w:color="auto"/>
              <w:left w:val="nil"/>
              <w:bottom w:val="nil"/>
              <w:right w:val="single" w:sz="4" w:space="0" w:color="auto"/>
            </w:tcBorders>
            <w:shd w:val="clear" w:color="000000" w:fill="CCFFCC"/>
            <w:noWrap/>
            <w:vAlign w:val="center"/>
            <w:hideMark/>
          </w:tcPr>
          <w:p w14:paraId="7AECA613" w14:textId="77777777" w:rsidR="003F22B9" w:rsidRPr="00D726D7" w:rsidRDefault="003F22B9" w:rsidP="00376AA0">
            <w:pPr>
              <w:keepNext/>
              <w:jc w:val="center"/>
              <w:rPr>
                <w:lang w:eastAsia="de-DE"/>
              </w:rPr>
            </w:pPr>
            <w:r w:rsidRPr="00D726D7">
              <w:rPr>
                <w:lang w:eastAsia="de-DE"/>
              </w:rPr>
              <w:t>-11.73%</w:t>
            </w:r>
          </w:p>
        </w:tc>
        <w:tc>
          <w:tcPr>
            <w:tcW w:w="979" w:type="dxa"/>
            <w:tcBorders>
              <w:top w:val="single" w:sz="8" w:space="0" w:color="auto"/>
              <w:left w:val="single" w:sz="8" w:space="0" w:color="auto"/>
              <w:bottom w:val="nil"/>
              <w:right w:val="nil"/>
            </w:tcBorders>
            <w:shd w:val="clear" w:color="000000" w:fill="CCFFCC"/>
            <w:noWrap/>
            <w:vAlign w:val="center"/>
            <w:hideMark/>
          </w:tcPr>
          <w:p w14:paraId="63AC1E7C" w14:textId="77777777" w:rsidR="003F22B9" w:rsidRPr="00D726D7" w:rsidRDefault="003F22B9" w:rsidP="00376AA0">
            <w:pPr>
              <w:keepNext/>
              <w:jc w:val="center"/>
              <w:rPr>
                <w:lang w:eastAsia="de-DE"/>
              </w:rPr>
            </w:pPr>
            <w:r w:rsidRPr="00D726D7">
              <w:rPr>
                <w:lang w:eastAsia="de-DE"/>
              </w:rPr>
              <w:t>-13.82%</w:t>
            </w:r>
          </w:p>
        </w:tc>
        <w:tc>
          <w:tcPr>
            <w:tcW w:w="979" w:type="dxa"/>
            <w:tcBorders>
              <w:top w:val="single" w:sz="8" w:space="0" w:color="auto"/>
              <w:left w:val="nil"/>
              <w:bottom w:val="nil"/>
              <w:right w:val="nil"/>
            </w:tcBorders>
            <w:shd w:val="clear" w:color="000000" w:fill="CCFFCC"/>
            <w:noWrap/>
            <w:vAlign w:val="center"/>
            <w:hideMark/>
          </w:tcPr>
          <w:p w14:paraId="5D1A775A" w14:textId="77777777" w:rsidR="003F22B9" w:rsidRPr="00D726D7" w:rsidRDefault="003F22B9" w:rsidP="00376AA0">
            <w:pPr>
              <w:keepNext/>
              <w:jc w:val="center"/>
              <w:rPr>
                <w:lang w:eastAsia="de-DE"/>
              </w:rPr>
            </w:pPr>
            <w:r w:rsidRPr="00D726D7">
              <w:rPr>
                <w:lang w:eastAsia="de-DE"/>
              </w:rPr>
              <w:t>-13.69%</w:t>
            </w:r>
          </w:p>
        </w:tc>
        <w:tc>
          <w:tcPr>
            <w:tcW w:w="979" w:type="dxa"/>
            <w:tcBorders>
              <w:top w:val="single" w:sz="8" w:space="0" w:color="auto"/>
              <w:left w:val="nil"/>
              <w:bottom w:val="nil"/>
              <w:right w:val="single" w:sz="4" w:space="0" w:color="auto"/>
            </w:tcBorders>
            <w:shd w:val="clear" w:color="000000" w:fill="CCFFCC"/>
            <w:noWrap/>
            <w:vAlign w:val="center"/>
            <w:hideMark/>
          </w:tcPr>
          <w:p w14:paraId="5B619EA5" w14:textId="77777777" w:rsidR="003F22B9" w:rsidRPr="00D726D7" w:rsidRDefault="003F22B9" w:rsidP="00376AA0">
            <w:pPr>
              <w:keepNext/>
              <w:jc w:val="center"/>
              <w:rPr>
                <w:lang w:eastAsia="de-DE"/>
              </w:rPr>
            </w:pPr>
            <w:r w:rsidRPr="00D726D7">
              <w:rPr>
                <w:lang w:eastAsia="de-DE"/>
              </w:rPr>
              <w:t>-13.78%</w:t>
            </w:r>
          </w:p>
        </w:tc>
        <w:tc>
          <w:tcPr>
            <w:tcW w:w="686" w:type="dxa"/>
            <w:tcBorders>
              <w:top w:val="nil"/>
              <w:left w:val="nil"/>
              <w:bottom w:val="nil"/>
              <w:right w:val="nil"/>
            </w:tcBorders>
            <w:shd w:val="clear" w:color="auto" w:fill="auto"/>
            <w:noWrap/>
            <w:vAlign w:val="center"/>
          </w:tcPr>
          <w:p w14:paraId="4B100FCF" w14:textId="77777777" w:rsidR="003F22B9" w:rsidRPr="00D726D7" w:rsidRDefault="003F22B9" w:rsidP="00376AA0">
            <w:pPr>
              <w:keepNext/>
              <w:jc w:val="center"/>
              <w:rPr>
                <w:lang w:eastAsia="de-DE"/>
              </w:rPr>
            </w:pPr>
          </w:p>
        </w:tc>
        <w:tc>
          <w:tcPr>
            <w:tcW w:w="1244" w:type="dxa"/>
            <w:tcBorders>
              <w:top w:val="nil"/>
              <w:left w:val="nil"/>
              <w:bottom w:val="nil"/>
              <w:right w:val="nil"/>
            </w:tcBorders>
            <w:shd w:val="clear" w:color="auto" w:fill="auto"/>
            <w:noWrap/>
            <w:vAlign w:val="center"/>
          </w:tcPr>
          <w:p w14:paraId="423B594E" w14:textId="77777777" w:rsidR="003F22B9" w:rsidRPr="00D726D7" w:rsidRDefault="003F22B9" w:rsidP="00376AA0">
            <w:pPr>
              <w:keepNext/>
              <w:jc w:val="center"/>
              <w:rPr>
                <w:lang w:eastAsia="de-DE"/>
              </w:rPr>
            </w:pPr>
          </w:p>
        </w:tc>
      </w:tr>
      <w:tr w:rsidR="003F22B9" w:rsidRPr="009A633B" w14:paraId="2BA5A82B" w14:textId="77777777" w:rsidTr="00DD3C0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21D781E" w14:textId="77777777" w:rsidR="003F22B9" w:rsidRPr="00D726D7" w:rsidRDefault="003F22B9" w:rsidP="00376AA0">
            <w:pPr>
              <w:keepNext/>
              <w:rPr>
                <w:lang w:eastAsia="de-DE"/>
              </w:rPr>
            </w:pPr>
            <w:r w:rsidRPr="00D726D7">
              <w:rPr>
                <w:lang w:eastAsia="de-DE"/>
              </w:rPr>
              <w:t>Class A2</w:t>
            </w:r>
          </w:p>
        </w:tc>
        <w:tc>
          <w:tcPr>
            <w:tcW w:w="993" w:type="dxa"/>
            <w:tcBorders>
              <w:top w:val="nil"/>
              <w:left w:val="single" w:sz="8" w:space="0" w:color="auto"/>
              <w:bottom w:val="nil"/>
              <w:right w:val="nil"/>
            </w:tcBorders>
            <w:shd w:val="clear" w:color="000000" w:fill="CCFFCC"/>
            <w:noWrap/>
            <w:vAlign w:val="center"/>
            <w:hideMark/>
          </w:tcPr>
          <w:p w14:paraId="4F96099D" w14:textId="77777777" w:rsidR="003F22B9" w:rsidRPr="00D726D7" w:rsidRDefault="003F22B9" w:rsidP="00376AA0">
            <w:pPr>
              <w:keepNext/>
              <w:jc w:val="center"/>
              <w:rPr>
                <w:lang w:eastAsia="de-DE"/>
              </w:rPr>
            </w:pPr>
            <w:r w:rsidRPr="00D726D7">
              <w:rPr>
                <w:lang w:eastAsia="de-DE"/>
              </w:rPr>
              <w:t>-11.00%</w:t>
            </w:r>
          </w:p>
        </w:tc>
        <w:tc>
          <w:tcPr>
            <w:tcW w:w="1007" w:type="dxa"/>
            <w:tcBorders>
              <w:top w:val="nil"/>
              <w:left w:val="nil"/>
              <w:bottom w:val="nil"/>
              <w:right w:val="nil"/>
            </w:tcBorders>
            <w:shd w:val="clear" w:color="000000" w:fill="CCFFCC"/>
            <w:noWrap/>
            <w:vAlign w:val="center"/>
            <w:hideMark/>
          </w:tcPr>
          <w:p w14:paraId="49FBA965" w14:textId="77777777" w:rsidR="003F22B9" w:rsidRPr="00D726D7" w:rsidRDefault="003F22B9" w:rsidP="00376AA0">
            <w:pPr>
              <w:keepNext/>
              <w:jc w:val="center"/>
              <w:rPr>
                <w:lang w:eastAsia="de-DE"/>
              </w:rPr>
            </w:pPr>
            <w:r w:rsidRPr="00D726D7">
              <w:rPr>
                <w:lang w:eastAsia="de-DE"/>
              </w:rPr>
              <w:t>-4.54%</w:t>
            </w:r>
          </w:p>
        </w:tc>
        <w:tc>
          <w:tcPr>
            <w:tcW w:w="993" w:type="dxa"/>
            <w:tcBorders>
              <w:top w:val="nil"/>
              <w:left w:val="nil"/>
              <w:bottom w:val="nil"/>
              <w:right w:val="single" w:sz="4" w:space="0" w:color="auto"/>
            </w:tcBorders>
            <w:shd w:val="clear" w:color="auto" w:fill="auto"/>
            <w:noWrap/>
            <w:vAlign w:val="center"/>
            <w:hideMark/>
          </w:tcPr>
          <w:p w14:paraId="569E6DF8" w14:textId="77777777" w:rsidR="003F22B9" w:rsidRPr="00D726D7" w:rsidRDefault="003F22B9" w:rsidP="00376AA0">
            <w:pPr>
              <w:keepNext/>
              <w:jc w:val="center"/>
              <w:rPr>
                <w:lang w:eastAsia="de-DE"/>
              </w:rPr>
            </w:pPr>
            <w:r w:rsidRPr="00D726D7">
              <w:rPr>
                <w:lang w:eastAsia="de-DE"/>
              </w:rPr>
              <w:t>-1.25%</w:t>
            </w:r>
          </w:p>
        </w:tc>
        <w:tc>
          <w:tcPr>
            <w:tcW w:w="979" w:type="dxa"/>
            <w:tcBorders>
              <w:top w:val="nil"/>
              <w:left w:val="single" w:sz="8" w:space="0" w:color="auto"/>
              <w:bottom w:val="nil"/>
              <w:right w:val="nil"/>
            </w:tcBorders>
            <w:shd w:val="clear" w:color="000000" w:fill="CCFFCC"/>
            <w:noWrap/>
            <w:vAlign w:val="center"/>
            <w:hideMark/>
          </w:tcPr>
          <w:p w14:paraId="16ED9A9D" w14:textId="77777777" w:rsidR="003F22B9" w:rsidRPr="00D726D7" w:rsidRDefault="003F22B9" w:rsidP="00376AA0">
            <w:pPr>
              <w:keepNext/>
              <w:jc w:val="center"/>
              <w:rPr>
                <w:lang w:eastAsia="de-DE"/>
              </w:rPr>
            </w:pPr>
            <w:r w:rsidRPr="00D726D7">
              <w:rPr>
                <w:lang w:eastAsia="de-DE"/>
              </w:rPr>
              <w:t>-17.09%</w:t>
            </w:r>
          </w:p>
        </w:tc>
        <w:tc>
          <w:tcPr>
            <w:tcW w:w="979" w:type="dxa"/>
            <w:tcBorders>
              <w:top w:val="nil"/>
              <w:left w:val="nil"/>
              <w:bottom w:val="nil"/>
              <w:right w:val="nil"/>
            </w:tcBorders>
            <w:shd w:val="clear" w:color="000000" w:fill="CCFFCC"/>
            <w:noWrap/>
            <w:vAlign w:val="center"/>
            <w:hideMark/>
          </w:tcPr>
          <w:p w14:paraId="34513282" w14:textId="77777777" w:rsidR="003F22B9" w:rsidRPr="00D726D7" w:rsidRDefault="003F22B9" w:rsidP="00376AA0">
            <w:pPr>
              <w:keepNext/>
              <w:jc w:val="center"/>
              <w:rPr>
                <w:lang w:eastAsia="de-DE"/>
              </w:rPr>
            </w:pPr>
            <w:r w:rsidRPr="00D726D7">
              <w:rPr>
                <w:lang w:eastAsia="de-DE"/>
              </w:rPr>
              <w:t>-6.78%</w:t>
            </w:r>
          </w:p>
        </w:tc>
        <w:tc>
          <w:tcPr>
            <w:tcW w:w="979" w:type="dxa"/>
            <w:tcBorders>
              <w:top w:val="nil"/>
              <w:left w:val="nil"/>
              <w:bottom w:val="nil"/>
              <w:right w:val="single" w:sz="4" w:space="0" w:color="auto"/>
            </w:tcBorders>
            <w:shd w:val="clear" w:color="auto" w:fill="auto"/>
            <w:noWrap/>
            <w:vAlign w:val="center"/>
            <w:hideMark/>
          </w:tcPr>
          <w:p w14:paraId="2A0B64EB" w14:textId="77777777" w:rsidR="003F22B9" w:rsidRPr="00D726D7" w:rsidRDefault="003F22B9" w:rsidP="00376AA0">
            <w:pPr>
              <w:keepNext/>
              <w:jc w:val="center"/>
              <w:rPr>
                <w:lang w:eastAsia="de-DE"/>
              </w:rPr>
            </w:pPr>
            <w:r w:rsidRPr="00D726D7">
              <w:rPr>
                <w:lang w:eastAsia="de-DE"/>
              </w:rPr>
              <w:t>-2.52%</w:t>
            </w:r>
          </w:p>
        </w:tc>
        <w:tc>
          <w:tcPr>
            <w:tcW w:w="686" w:type="dxa"/>
            <w:tcBorders>
              <w:top w:val="nil"/>
              <w:left w:val="nil"/>
              <w:bottom w:val="nil"/>
              <w:right w:val="nil"/>
            </w:tcBorders>
            <w:shd w:val="clear" w:color="auto" w:fill="auto"/>
            <w:noWrap/>
            <w:vAlign w:val="center"/>
          </w:tcPr>
          <w:p w14:paraId="122B4DFC" w14:textId="77777777" w:rsidR="003F22B9" w:rsidRPr="00D726D7" w:rsidRDefault="003F22B9" w:rsidP="00376AA0">
            <w:pPr>
              <w:keepNext/>
              <w:jc w:val="center"/>
              <w:rPr>
                <w:lang w:eastAsia="de-DE"/>
              </w:rPr>
            </w:pPr>
          </w:p>
        </w:tc>
        <w:tc>
          <w:tcPr>
            <w:tcW w:w="1244" w:type="dxa"/>
            <w:tcBorders>
              <w:top w:val="nil"/>
              <w:left w:val="nil"/>
              <w:bottom w:val="nil"/>
              <w:right w:val="nil"/>
            </w:tcBorders>
            <w:shd w:val="clear" w:color="auto" w:fill="auto"/>
            <w:noWrap/>
            <w:vAlign w:val="center"/>
          </w:tcPr>
          <w:p w14:paraId="225B8262" w14:textId="77777777" w:rsidR="003F22B9" w:rsidRPr="00D726D7" w:rsidRDefault="003F22B9" w:rsidP="00376AA0">
            <w:pPr>
              <w:keepNext/>
              <w:jc w:val="center"/>
              <w:rPr>
                <w:lang w:eastAsia="de-DE"/>
              </w:rPr>
            </w:pPr>
          </w:p>
        </w:tc>
      </w:tr>
      <w:tr w:rsidR="003F22B9" w:rsidRPr="009A633B" w14:paraId="313A28F3" w14:textId="77777777" w:rsidTr="00DD3C0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D3146CD" w14:textId="77777777" w:rsidR="003F22B9" w:rsidRPr="00D726D7" w:rsidRDefault="003F22B9" w:rsidP="00376AA0">
            <w:pPr>
              <w:keepNext/>
              <w:rPr>
                <w:lang w:eastAsia="de-DE"/>
              </w:rPr>
            </w:pPr>
            <w:r w:rsidRPr="00D726D7">
              <w:rPr>
                <w:lang w:eastAsia="de-DE"/>
              </w:rPr>
              <w:t>Class B</w:t>
            </w:r>
          </w:p>
        </w:tc>
        <w:tc>
          <w:tcPr>
            <w:tcW w:w="993" w:type="dxa"/>
            <w:tcBorders>
              <w:top w:val="nil"/>
              <w:left w:val="single" w:sz="8" w:space="0" w:color="auto"/>
              <w:bottom w:val="nil"/>
              <w:right w:val="nil"/>
            </w:tcBorders>
            <w:shd w:val="clear" w:color="000000" w:fill="CCFFCC"/>
            <w:noWrap/>
            <w:vAlign w:val="center"/>
            <w:hideMark/>
          </w:tcPr>
          <w:p w14:paraId="3675DD65" w14:textId="77777777" w:rsidR="003F22B9" w:rsidRPr="00D726D7" w:rsidRDefault="003F22B9" w:rsidP="00376AA0">
            <w:pPr>
              <w:keepNext/>
              <w:jc w:val="center"/>
              <w:rPr>
                <w:lang w:eastAsia="de-DE"/>
              </w:rPr>
            </w:pPr>
            <w:r w:rsidRPr="00D726D7">
              <w:rPr>
                <w:lang w:eastAsia="de-DE"/>
              </w:rPr>
              <w:t>-7.86%</w:t>
            </w:r>
          </w:p>
        </w:tc>
        <w:tc>
          <w:tcPr>
            <w:tcW w:w="1007" w:type="dxa"/>
            <w:tcBorders>
              <w:top w:val="nil"/>
              <w:left w:val="nil"/>
              <w:bottom w:val="nil"/>
              <w:right w:val="nil"/>
            </w:tcBorders>
            <w:shd w:val="clear" w:color="000000" w:fill="CCFFCC"/>
            <w:noWrap/>
            <w:vAlign w:val="center"/>
            <w:hideMark/>
          </w:tcPr>
          <w:p w14:paraId="62BB4B00" w14:textId="77777777" w:rsidR="003F22B9" w:rsidRPr="00D726D7" w:rsidRDefault="003F22B9" w:rsidP="00376AA0">
            <w:pPr>
              <w:keepNext/>
              <w:jc w:val="center"/>
              <w:rPr>
                <w:lang w:eastAsia="de-DE"/>
              </w:rPr>
            </w:pPr>
            <w:r w:rsidRPr="00D726D7">
              <w:rPr>
                <w:lang w:eastAsia="de-DE"/>
              </w:rPr>
              <w:t>-15.36%</w:t>
            </w:r>
          </w:p>
        </w:tc>
        <w:tc>
          <w:tcPr>
            <w:tcW w:w="993" w:type="dxa"/>
            <w:tcBorders>
              <w:top w:val="nil"/>
              <w:left w:val="nil"/>
              <w:bottom w:val="nil"/>
              <w:right w:val="single" w:sz="4" w:space="0" w:color="auto"/>
            </w:tcBorders>
            <w:shd w:val="clear" w:color="000000" w:fill="CCFFCC"/>
            <w:noWrap/>
            <w:vAlign w:val="center"/>
            <w:hideMark/>
          </w:tcPr>
          <w:p w14:paraId="46391AA3" w14:textId="77777777" w:rsidR="003F22B9" w:rsidRPr="00D726D7" w:rsidRDefault="003F22B9" w:rsidP="00376AA0">
            <w:pPr>
              <w:keepNext/>
              <w:jc w:val="center"/>
              <w:rPr>
                <w:lang w:eastAsia="de-DE"/>
              </w:rPr>
            </w:pPr>
            <w:r w:rsidRPr="00D726D7">
              <w:rPr>
                <w:lang w:eastAsia="de-DE"/>
              </w:rPr>
              <w:t>-16.39%</w:t>
            </w:r>
          </w:p>
        </w:tc>
        <w:tc>
          <w:tcPr>
            <w:tcW w:w="979" w:type="dxa"/>
            <w:tcBorders>
              <w:top w:val="nil"/>
              <w:left w:val="single" w:sz="8" w:space="0" w:color="auto"/>
              <w:bottom w:val="nil"/>
              <w:right w:val="nil"/>
            </w:tcBorders>
            <w:shd w:val="clear" w:color="000000" w:fill="CCFFCC"/>
            <w:noWrap/>
            <w:vAlign w:val="center"/>
            <w:hideMark/>
          </w:tcPr>
          <w:p w14:paraId="17BFBEAD" w14:textId="77777777" w:rsidR="003F22B9" w:rsidRPr="00D726D7" w:rsidRDefault="003F22B9" w:rsidP="00376AA0">
            <w:pPr>
              <w:keepNext/>
              <w:jc w:val="center"/>
              <w:rPr>
                <w:lang w:eastAsia="de-DE"/>
              </w:rPr>
            </w:pPr>
            <w:r w:rsidRPr="00D726D7">
              <w:rPr>
                <w:lang w:eastAsia="de-DE"/>
              </w:rPr>
              <w:t>-8.27%</w:t>
            </w:r>
          </w:p>
        </w:tc>
        <w:tc>
          <w:tcPr>
            <w:tcW w:w="979" w:type="dxa"/>
            <w:tcBorders>
              <w:top w:val="nil"/>
              <w:left w:val="nil"/>
              <w:bottom w:val="nil"/>
              <w:right w:val="nil"/>
            </w:tcBorders>
            <w:shd w:val="clear" w:color="000000" w:fill="CCFFCC"/>
            <w:noWrap/>
            <w:vAlign w:val="center"/>
            <w:hideMark/>
          </w:tcPr>
          <w:p w14:paraId="3202B60F" w14:textId="77777777" w:rsidR="003F22B9" w:rsidRPr="00D726D7" w:rsidRDefault="003F22B9" w:rsidP="00376AA0">
            <w:pPr>
              <w:keepNext/>
              <w:jc w:val="center"/>
              <w:rPr>
                <w:lang w:eastAsia="de-DE"/>
              </w:rPr>
            </w:pPr>
            <w:r w:rsidRPr="00D726D7">
              <w:rPr>
                <w:lang w:eastAsia="de-DE"/>
              </w:rPr>
              <w:t>-17.73%</w:t>
            </w:r>
          </w:p>
        </w:tc>
        <w:tc>
          <w:tcPr>
            <w:tcW w:w="979" w:type="dxa"/>
            <w:tcBorders>
              <w:top w:val="nil"/>
              <w:left w:val="nil"/>
              <w:bottom w:val="nil"/>
              <w:right w:val="single" w:sz="4" w:space="0" w:color="auto"/>
            </w:tcBorders>
            <w:shd w:val="clear" w:color="000000" w:fill="CCFFCC"/>
            <w:noWrap/>
            <w:vAlign w:val="center"/>
            <w:hideMark/>
          </w:tcPr>
          <w:p w14:paraId="2D0F34AB" w14:textId="77777777" w:rsidR="003F22B9" w:rsidRPr="00D726D7" w:rsidRDefault="003F22B9" w:rsidP="00376AA0">
            <w:pPr>
              <w:keepNext/>
              <w:jc w:val="center"/>
              <w:rPr>
                <w:lang w:eastAsia="de-DE"/>
              </w:rPr>
            </w:pPr>
            <w:r w:rsidRPr="00D726D7">
              <w:rPr>
                <w:lang w:eastAsia="de-DE"/>
              </w:rPr>
              <w:t>-18.36%</w:t>
            </w:r>
          </w:p>
        </w:tc>
        <w:tc>
          <w:tcPr>
            <w:tcW w:w="686" w:type="dxa"/>
            <w:tcBorders>
              <w:top w:val="nil"/>
              <w:left w:val="nil"/>
              <w:bottom w:val="nil"/>
              <w:right w:val="nil"/>
            </w:tcBorders>
            <w:shd w:val="clear" w:color="auto" w:fill="auto"/>
            <w:noWrap/>
            <w:vAlign w:val="center"/>
          </w:tcPr>
          <w:p w14:paraId="3B644815" w14:textId="77777777" w:rsidR="003F22B9" w:rsidRPr="00D726D7" w:rsidRDefault="003F22B9" w:rsidP="00376AA0">
            <w:pPr>
              <w:keepNext/>
              <w:jc w:val="center"/>
              <w:rPr>
                <w:lang w:eastAsia="de-DE"/>
              </w:rPr>
            </w:pPr>
          </w:p>
        </w:tc>
        <w:tc>
          <w:tcPr>
            <w:tcW w:w="1244" w:type="dxa"/>
            <w:tcBorders>
              <w:top w:val="nil"/>
              <w:left w:val="nil"/>
              <w:bottom w:val="nil"/>
              <w:right w:val="nil"/>
            </w:tcBorders>
            <w:shd w:val="clear" w:color="auto" w:fill="auto"/>
            <w:noWrap/>
            <w:vAlign w:val="center"/>
          </w:tcPr>
          <w:p w14:paraId="112E1DCE" w14:textId="77777777" w:rsidR="003F22B9" w:rsidRPr="00D726D7" w:rsidRDefault="003F22B9" w:rsidP="00376AA0">
            <w:pPr>
              <w:keepNext/>
              <w:jc w:val="center"/>
              <w:rPr>
                <w:lang w:eastAsia="de-DE"/>
              </w:rPr>
            </w:pPr>
          </w:p>
        </w:tc>
      </w:tr>
      <w:tr w:rsidR="003F22B9" w:rsidRPr="009A633B" w14:paraId="7EB3060A" w14:textId="77777777" w:rsidTr="00DD3C0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F41C633" w14:textId="77777777" w:rsidR="003F22B9" w:rsidRPr="00D726D7" w:rsidRDefault="003F22B9" w:rsidP="00376AA0">
            <w:pPr>
              <w:keepNext/>
              <w:rPr>
                <w:lang w:eastAsia="de-DE"/>
              </w:rPr>
            </w:pPr>
            <w:r w:rsidRPr="00D726D7">
              <w:rPr>
                <w:lang w:eastAsia="de-DE"/>
              </w:rPr>
              <w:t>Class C</w:t>
            </w:r>
          </w:p>
        </w:tc>
        <w:tc>
          <w:tcPr>
            <w:tcW w:w="993" w:type="dxa"/>
            <w:tcBorders>
              <w:top w:val="nil"/>
              <w:left w:val="single" w:sz="8" w:space="0" w:color="auto"/>
              <w:bottom w:val="nil"/>
              <w:right w:val="nil"/>
            </w:tcBorders>
            <w:shd w:val="clear" w:color="000000" w:fill="CCFFCC"/>
            <w:noWrap/>
            <w:vAlign w:val="center"/>
            <w:hideMark/>
          </w:tcPr>
          <w:p w14:paraId="395D56CA" w14:textId="77777777" w:rsidR="003F22B9" w:rsidRPr="00D726D7" w:rsidRDefault="003F22B9" w:rsidP="00376AA0">
            <w:pPr>
              <w:keepNext/>
              <w:jc w:val="center"/>
              <w:rPr>
                <w:lang w:eastAsia="de-DE"/>
              </w:rPr>
            </w:pPr>
            <w:r w:rsidRPr="00D726D7">
              <w:rPr>
                <w:lang w:eastAsia="de-DE"/>
              </w:rPr>
              <w:t>-7.71%</w:t>
            </w:r>
          </w:p>
        </w:tc>
        <w:tc>
          <w:tcPr>
            <w:tcW w:w="1007" w:type="dxa"/>
            <w:tcBorders>
              <w:top w:val="nil"/>
              <w:left w:val="nil"/>
              <w:bottom w:val="nil"/>
              <w:right w:val="nil"/>
            </w:tcBorders>
            <w:shd w:val="clear" w:color="000000" w:fill="CCFFCC"/>
            <w:noWrap/>
            <w:vAlign w:val="center"/>
            <w:hideMark/>
          </w:tcPr>
          <w:p w14:paraId="4CD74911" w14:textId="77777777" w:rsidR="003F22B9" w:rsidRPr="00D726D7" w:rsidRDefault="003F22B9" w:rsidP="00376AA0">
            <w:pPr>
              <w:keepNext/>
              <w:jc w:val="center"/>
              <w:rPr>
                <w:lang w:eastAsia="de-DE"/>
              </w:rPr>
            </w:pPr>
            <w:r w:rsidRPr="00D726D7">
              <w:rPr>
                <w:lang w:eastAsia="de-DE"/>
              </w:rPr>
              <w:t>-14.17%</w:t>
            </w:r>
          </w:p>
        </w:tc>
        <w:tc>
          <w:tcPr>
            <w:tcW w:w="993" w:type="dxa"/>
            <w:tcBorders>
              <w:top w:val="nil"/>
              <w:left w:val="nil"/>
              <w:bottom w:val="nil"/>
              <w:right w:val="single" w:sz="4" w:space="0" w:color="auto"/>
            </w:tcBorders>
            <w:shd w:val="clear" w:color="000000" w:fill="CCFFCC"/>
            <w:noWrap/>
            <w:vAlign w:val="center"/>
            <w:hideMark/>
          </w:tcPr>
          <w:p w14:paraId="7A1AE82A" w14:textId="77777777" w:rsidR="003F22B9" w:rsidRPr="00D726D7" w:rsidRDefault="003F22B9" w:rsidP="00376AA0">
            <w:pPr>
              <w:keepNext/>
              <w:jc w:val="center"/>
              <w:rPr>
                <w:lang w:eastAsia="de-DE"/>
              </w:rPr>
            </w:pPr>
            <w:r w:rsidRPr="00D726D7">
              <w:rPr>
                <w:lang w:eastAsia="de-DE"/>
              </w:rPr>
              <w:t>-14.72%</w:t>
            </w:r>
          </w:p>
        </w:tc>
        <w:tc>
          <w:tcPr>
            <w:tcW w:w="979" w:type="dxa"/>
            <w:tcBorders>
              <w:top w:val="nil"/>
              <w:left w:val="single" w:sz="8" w:space="0" w:color="auto"/>
              <w:bottom w:val="nil"/>
              <w:right w:val="nil"/>
            </w:tcBorders>
            <w:shd w:val="clear" w:color="000000" w:fill="CCFFCC"/>
            <w:noWrap/>
            <w:vAlign w:val="center"/>
            <w:hideMark/>
          </w:tcPr>
          <w:p w14:paraId="75498F09" w14:textId="77777777" w:rsidR="003F22B9" w:rsidRPr="00D726D7" w:rsidRDefault="003F22B9" w:rsidP="00376AA0">
            <w:pPr>
              <w:keepNext/>
              <w:jc w:val="center"/>
              <w:rPr>
                <w:lang w:eastAsia="de-DE"/>
              </w:rPr>
            </w:pPr>
            <w:r w:rsidRPr="00D726D7">
              <w:rPr>
                <w:lang w:eastAsia="de-DE"/>
              </w:rPr>
              <w:t>-8.57%</w:t>
            </w:r>
          </w:p>
        </w:tc>
        <w:tc>
          <w:tcPr>
            <w:tcW w:w="979" w:type="dxa"/>
            <w:tcBorders>
              <w:top w:val="nil"/>
              <w:left w:val="nil"/>
              <w:bottom w:val="nil"/>
              <w:right w:val="nil"/>
            </w:tcBorders>
            <w:shd w:val="clear" w:color="000000" w:fill="CCFFCC"/>
            <w:noWrap/>
            <w:vAlign w:val="center"/>
            <w:hideMark/>
          </w:tcPr>
          <w:p w14:paraId="22014F2C" w14:textId="77777777" w:rsidR="003F22B9" w:rsidRPr="00D726D7" w:rsidRDefault="003F22B9" w:rsidP="00376AA0">
            <w:pPr>
              <w:keepNext/>
              <w:jc w:val="center"/>
              <w:rPr>
                <w:lang w:eastAsia="de-DE"/>
              </w:rPr>
            </w:pPr>
            <w:r w:rsidRPr="00D726D7">
              <w:rPr>
                <w:lang w:eastAsia="de-DE"/>
              </w:rPr>
              <w:t>-17.34%</w:t>
            </w:r>
          </w:p>
        </w:tc>
        <w:tc>
          <w:tcPr>
            <w:tcW w:w="979" w:type="dxa"/>
            <w:tcBorders>
              <w:top w:val="nil"/>
              <w:left w:val="nil"/>
              <w:bottom w:val="nil"/>
              <w:right w:val="single" w:sz="4" w:space="0" w:color="auto"/>
            </w:tcBorders>
            <w:shd w:val="clear" w:color="000000" w:fill="CCFFCC"/>
            <w:noWrap/>
            <w:vAlign w:val="center"/>
            <w:hideMark/>
          </w:tcPr>
          <w:p w14:paraId="27470B0D" w14:textId="77777777" w:rsidR="003F22B9" w:rsidRPr="00D726D7" w:rsidRDefault="003F22B9" w:rsidP="00376AA0">
            <w:pPr>
              <w:keepNext/>
              <w:jc w:val="center"/>
              <w:rPr>
                <w:lang w:eastAsia="de-DE"/>
              </w:rPr>
            </w:pPr>
            <w:r w:rsidRPr="00D726D7">
              <w:rPr>
                <w:lang w:eastAsia="de-DE"/>
              </w:rPr>
              <w:t>-17.80%</w:t>
            </w:r>
          </w:p>
        </w:tc>
        <w:tc>
          <w:tcPr>
            <w:tcW w:w="686" w:type="dxa"/>
            <w:tcBorders>
              <w:top w:val="nil"/>
              <w:left w:val="nil"/>
              <w:bottom w:val="nil"/>
              <w:right w:val="nil"/>
            </w:tcBorders>
            <w:shd w:val="clear" w:color="auto" w:fill="auto"/>
            <w:noWrap/>
            <w:vAlign w:val="center"/>
          </w:tcPr>
          <w:p w14:paraId="6B7FB0CF" w14:textId="77777777" w:rsidR="003F22B9" w:rsidRPr="00D726D7" w:rsidRDefault="003F22B9" w:rsidP="00376AA0">
            <w:pPr>
              <w:keepNext/>
              <w:jc w:val="center"/>
              <w:rPr>
                <w:lang w:eastAsia="de-DE"/>
              </w:rPr>
            </w:pPr>
          </w:p>
        </w:tc>
        <w:tc>
          <w:tcPr>
            <w:tcW w:w="1244" w:type="dxa"/>
            <w:tcBorders>
              <w:top w:val="nil"/>
              <w:left w:val="nil"/>
              <w:bottom w:val="nil"/>
              <w:right w:val="nil"/>
            </w:tcBorders>
            <w:shd w:val="clear" w:color="auto" w:fill="auto"/>
            <w:noWrap/>
            <w:vAlign w:val="center"/>
          </w:tcPr>
          <w:p w14:paraId="1CAEF328" w14:textId="77777777" w:rsidR="003F22B9" w:rsidRPr="00D726D7" w:rsidRDefault="003F22B9" w:rsidP="00376AA0">
            <w:pPr>
              <w:keepNext/>
              <w:jc w:val="center"/>
              <w:rPr>
                <w:lang w:eastAsia="de-DE"/>
              </w:rPr>
            </w:pPr>
          </w:p>
        </w:tc>
      </w:tr>
      <w:tr w:rsidR="003F22B9" w:rsidRPr="009A633B" w14:paraId="227ED1BA" w14:textId="77777777" w:rsidTr="00DD3C0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4FBBCE6" w14:textId="77777777" w:rsidR="003F22B9" w:rsidRPr="00D726D7" w:rsidRDefault="003F22B9" w:rsidP="00376AA0">
            <w:pPr>
              <w:keepNext/>
              <w:rPr>
                <w:lang w:eastAsia="de-DE"/>
              </w:rPr>
            </w:pPr>
            <w:r w:rsidRPr="00D726D7">
              <w:rPr>
                <w:lang w:eastAsia="de-DE"/>
              </w:rPr>
              <w:t>Class E</w:t>
            </w:r>
          </w:p>
        </w:tc>
        <w:tc>
          <w:tcPr>
            <w:tcW w:w="993" w:type="dxa"/>
            <w:tcBorders>
              <w:top w:val="nil"/>
              <w:left w:val="single" w:sz="8" w:space="0" w:color="auto"/>
              <w:bottom w:val="nil"/>
              <w:right w:val="nil"/>
            </w:tcBorders>
            <w:shd w:val="clear" w:color="000000" w:fill="CCFFCC"/>
            <w:noWrap/>
            <w:vAlign w:val="center"/>
            <w:hideMark/>
          </w:tcPr>
          <w:p w14:paraId="388A826C" w14:textId="77777777" w:rsidR="003F22B9" w:rsidRPr="00D726D7" w:rsidRDefault="003F22B9" w:rsidP="00376AA0">
            <w:pPr>
              <w:keepNext/>
              <w:jc w:val="center"/>
              <w:rPr>
                <w:lang w:eastAsia="de-DE"/>
              </w:rPr>
            </w:pPr>
            <w:r w:rsidRPr="00D726D7">
              <w:rPr>
                <w:lang w:eastAsia="de-DE"/>
              </w:rPr>
              <w:t>-11.22%</w:t>
            </w:r>
          </w:p>
        </w:tc>
        <w:tc>
          <w:tcPr>
            <w:tcW w:w="1007" w:type="dxa"/>
            <w:tcBorders>
              <w:top w:val="nil"/>
              <w:left w:val="nil"/>
              <w:bottom w:val="nil"/>
              <w:right w:val="nil"/>
            </w:tcBorders>
            <w:shd w:val="clear" w:color="000000" w:fill="CCFFCC"/>
            <w:noWrap/>
            <w:vAlign w:val="center"/>
            <w:hideMark/>
          </w:tcPr>
          <w:p w14:paraId="34BA2BEC" w14:textId="77777777" w:rsidR="003F22B9" w:rsidRPr="00D726D7" w:rsidRDefault="003F22B9" w:rsidP="00376AA0">
            <w:pPr>
              <w:keepNext/>
              <w:jc w:val="center"/>
              <w:rPr>
                <w:lang w:eastAsia="de-DE"/>
              </w:rPr>
            </w:pPr>
            <w:r w:rsidRPr="00D726D7">
              <w:rPr>
                <w:lang w:eastAsia="de-DE"/>
              </w:rPr>
              <w:t>-17.07%</w:t>
            </w:r>
          </w:p>
        </w:tc>
        <w:tc>
          <w:tcPr>
            <w:tcW w:w="993" w:type="dxa"/>
            <w:tcBorders>
              <w:top w:val="nil"/>
              <w:left w:val="nil"/>
              <w:bottom w:val="nil"/>
              <w:right w:val="single" w:sz="4" w:space="0" w:color="auto"/>
            </w:tcBorders>
            <w:shd w:val="clear" w:color="000000" w:fill="CCFFCC"/>
            <w:noWrap/>
            <w:vAlign w:val="center"/>
            <w:hideMark/>
          </w:tcPr>
          <w:p w14:paraId="6533C989" w14:textId="77777777" w:rsidR="003F22B9" w:rsidRPr="00D726D7" w:rsidRDefault="003F22B9" w:rsidP="00376AA0">
            <w:pPr>
              <w:keepNext/>
              <w:jc w:val="center"/>
              <w:rPr>
                <w:lang w:eastAsia="de-DE"/>
              </w:rPr>
            </w:pPr>
            <w:r w:rsidRPr="00D726D7">
              <w:rPr>
                <w:lang w:eastAsia="de-DE"/>
              </w:rPr>
              <w:t>-18.08%</w:t>
            </w:r>
          </w:p>
        </w:tc>
        <w:tc>
          <w:tcPr>
            <w:tcW w:w="979" w:type="dxa"/>
            <w:tcBorders>
              <w:top w:val="nil"/>
              <w:left w:val="single" w:sz="8" w:space="0" w:color="auto"/>
              <w:bottom w:val="nil"/>
              <w:right w:val="nil"/>
            </w:tcBorders>
            <w:shd w:val="clear" w:color="000000" w:fill="CCFFCC"/>
            <w:noWrap/>
            <w:vAlign w:val="center"/>
            <w:hideMark/>
          </w:tcPr>
          <w:p w14:paraId="0EC76D95" w14:textId="77777777" w:rsidR="003F22B9" w:rsidRPr="00D726D7" w:rsidRDefault="003F22B9" w:rsidP="00376AA0">
            <w:pPr>
              <w:keepNext/>
              <w:jc w:val="center"/>
              <w:rPr>
                <w:lang w:eastAsia="de-DE"/>
              </w:rPr>
            </w:pPr>
            <w:r w:rsidRPr="00D726D7">
              <w:rPr>
                <w:lang w:eastAsia="de-DE"/>
              </w:rPr>
              <w:t>-11.90%</w:t>
            </w:r>
          </w:p>
        </w:tc>
        <w:tc>
          <w:tcPr>
            <w:tcW w:w="979" w:type="dxa"/>
            <w:tcBorders>
              <w:top w:val="nil"/>
              <w:left w:val="nil"/>
              <w:bottom w:val="nil"/>
              <w:right w:val="nil"/>
            </w:tcBorders>
            <w:shd w:val="clear" w:color="000000" w:fill="CCFFCC"/>
            <w:noWrap/>
            <w:vAlign w:val="center"/>
            <w:hideMark/>
          </w:tcPr>
          <w:p w14:paraId="13C39452" w14:textId="77777777" w:rsidR="003F22B9" w:rsidRPr="00D726D7" w:rsidRDefault="003F22B9" w:rsidP="00376AA0">
            <w:pPr>
              <w:keepNext/>
              <w:jc w:val="center"/>
              <w:rPr>
                <w:lang w:eastAsia="de-DE"/>
              </w:rPr>
            </w:pPr>
            <w:r w:rsidRPr="00D726D7">
              <w:rPr>
                <w:lang w:eastAsia="de-DE"/>
              </w:rPr>
              <w:t>-17.26%</w:t>
            </w:r>
          </w:p>
        </w:tc>
        <w:tc>
          <w:tcPr>
            <w:tcW w:w="979" w:type="dxa"/>
            <w:tcBorders>
              <w:top w:val="nil"/>
              <w:left w:val="nil"/>
              <w:bottom w:val="nil"/>
              <w:right w:val="single" w:sz="4" w:space="0" w:color="auto"/>
            </w:tcBorders>
            <w:shd w:val="clear" w:color="000000" w:fill="CCFFCC"/>
            <w:noWrap/>
            <w:vAlign w:val="center"/>
            <w:hideMark/>
          </w:tcPr>
          <w:p w14:paraId="511DC130" w14:textId="77777777" w:rsidR="003F22B9" w:rsidRPr="00D726D7" w:rsidRDefault="003F22B9" w:rsidP="00376AA0">
            <w:pPr>
              <w:keepNext/>
              <w:jc w:val="center"/>
              <w:rPr>
                <w:lang w:eastAsia="de-DE"/>
              </w:rPr>
            </w:pPr>
            <w:r w:rsidRPr="00D726D7">
              <w:rPr>
                <w:lang w:eastAsia="de-DE"/>
              </w:rPr>
              <w:t>-19.04%</w:t>
            </w:r>
          </w:p>
        </w:tc>
        <w:tc>
          <w:tcPr>
            <w:tcW w:w="686" w:type="dxa"/>
            <w:tcBorders>
              <w:top w:val="nil"/>
              <w:left w:val="nil"/>
              <w:bottom w:val="nil"/>
              <w:right w:val="nil"/>
            </w:tcBorders>
            <w:shd w:val="clear" w:color="auto" w:fill="auto"/>
            <w:noWrap/>
            <w:vAlign w:val="center"/>
          </w:tcPr>
          <w:p w14:paraId="7D893F80" w14:textId="77777777" w:rsidR="003F22B9" w:rsidRPr="00D726D7" w:rsidRDefault="003F22B9" w:rsidP="00376AA0">
            <w:pPr>
              <w:keepNext/>
              <w:jc w:val="center"/>
              <w:rPr>
                <w:lang w:eastAsia="de-DE"/>
              </w:rPr>
            </w:pPr>
          </w:p>
        </w:tc>
        <w:tc>
          <w:tcPr>
            <w:tcW w:w="1244" w:type="dxa"/>
            <w:tcBorders>
              <w:top w:val="nil"/>
              <w:left w:val="nil"/>
              <w:bottom w:val="nil"/>
              <w:right w:val="nil"/>
            </w:tcBorders>
            <w:shd w:val="clear" w:color="auto" w:fill="auto"/>
            <w:noWrap/>
            <w:vAlign w:val="center"/>
          </w:tcPr>
          <w:p w14:paraId="15561560" w14:textId="77777777" w:rsidR="003F22B9" w:rsidRPr="00D726D7" w:rsidRDefault="003F22B9" w:rsidP="00376AA0">
            <w:pPr>
              <w:keepNext/>
              <w:jc w:val="center"/>
              <w:rPr>
                <w:lang w:eastAsia="de-DE"/>
              </w:rPr>
            </w:pPr>
          </w:p>
        </w:tc>
      </w:tr>
      <w:tr w:rsidR="003F22B9" w:rsidRPr="009A633B" w14:paraId="3661D335" w14:textId="77777777" w:rsidTr="00DD3C0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6409BD7" w14:textId="77777777" w:rsidR="003F22B9" w:rsidRPr="00D726D7" w:rsidRDefault="003F22B9" w:rsidP="00376AA0">
            <w:pPr>
              <w:keepNext/>
              <w:rPr>
                <w:b/>
                <w:bCs/>
                <w:lang w:eastAsia="de-DE"/>
              </w:rPr>
            </w:pPr>
            <w:r w:rsidRPr="00D726D7">
              <w:rPr>
                <w:b/>
                <w:bCs/>
                <w:lang w:eastAsia="de-DE"/>
              </w:rPr>
              <w:t xml:space="preserve">Overall </w:t>
            </w:r>
          </w:p>
        </w:tc>
        <w:tc>
          <w:tcPr>
            <w:tcW w:w="993" w:type="dxa"/>
            <w:tcBorders>
              <w:top w:val="single" w:sz="8" w:space="0" w:color="auto"/>
              <w:left w:val="single" w:sz="8" w:space="0" w:color="auto"/>
              <w:bottom w:val="nil"/>
              <w:right w:val="nil"/>
            </w:tcBorders>
            <w:shd w:val="clear" w:color="000000" w:fill="CCFFCC"/>
            <w:noWrap/>
            <w:vAlign w:val="center"/>
            <w:hideMark/>
          </w:tcPr>
          <w:p w14:paraId="27A78E0E" w14:textId="77777777" w:rsidR="003F22B9" w:rsidRPr="00D726D7" w:rsidRDefault="003F22B9" w:rsidP="00376AA0">
            <w:pPr>
              <w:keepNext/>
              <w:jc w:val="center"/>
              <w:rPr>
                <w:lang w:eastAsia="de-DE"/>
              </w:rPr>
            </w:pPr>
            <w:r w:rsidRPr="00D726D7">
              <w:rPr>
                <w:lang w:eastAsia="de-DE"/>
              </w:rPr>
              <w:t>-9.43%</w:t>
            </w:r>
          </w:p>
        </w:tc>
        <w:tc>
          <w:tcPr>
            <w:tcW w:w="1007" w:type="dxa"/>
            <w:tcBorders>
              <w:top w:val="single" w:sz="8" w:space="0" w:color="auto"/>
              <w:left w:val="nil"/>
              <w:bottom w:val="nil"/>
              <w:right w:val="nil"/>
            </w:tcBorders>
            <w:shd w:val="clear" w:color="000000" w:fill="CCFFCC"/>
            <w:noWrap/>
            <w:vAlign w:val="center"/>
            <w:hideMark/>
          </w:tcPr>
          <w:p w14:paraId="620167CE" w14:textId="77777777" w:rsidR="003F22B9" w:rsidRPr="00D726D7" w:rsidRDefault="003F22B9" w:rsidP="00376AA0">
            <w:pPr>
              <w:keepNext/>
              <w:jc w:val="center"/>
              <w:rPr>
                <w:lang w:eastAsia="de-DE"/>
              </w:rPr>
            </w:pPr>
            <w:r w:rsidRPr="00D726D7">
              <w:rPr>
                <w:lang w:eastAsia="de-DE"/>
              </w:rPr>
              <w:t>-12.68%</w:t>
            </w:r>
          </w:p>
        </w:tc>
        <w:tc>
          <w:tcPr>
            <w:tcW w:w="993" w:type="dxa"/>
            <w:tcBorders>
              <w:top w:val="single" w:sz="8" w:space="0" w:color="auto"/>
              <w:left w:val="nil"/>
              <w:bottom w:val="nil"/>
              <w:right w:val="single" w:sz="4" w:space="0" w:color="auto"/>
            </w:tcBorders>
            <w:shd w:val="clear" w:color="000000" w:fill="CCFFCC"/>
            <w:noWrap/>
            <w:vAlign w:val="center"/>
            <w:hideMark/>
          </w:tcPr>
          <w:p w14:paraId="6AF836EE" w14:textId="77777777" w:rsidR="003F22B9" w:rsidRPr="00D726D7" w:rsidRDefault="003F22B9" w:rsidP="00376AA0">
            <w:pPr>
              <w:keepNext/>
              <w:jc w:val="center"/>
              <w:rPr>
                <w:lang w:eastAsia="de-DE"/>
              </w:rPr>
            </w:pPr>
            <w:r w:rsidRPr="00D726D7">
              <w:rPr>
                <w:lang w:eastAsia="de-DE"/>
              </w:rPr>
              <w:t>-13.00%</w:t>
            </w:r>
          </w:p>
        </w:tc>
        <w:tc>
          <w:tcPr>
            <w:tcW w:w="979" w:type="dxa"/>
            <w:tcBorders>
              <w:top w:val="single" w:sz="8" w:space="0" w:color="auto"/>
              <w:left w:val="single" w:sz="8" w:space="0" w:color="auto"/>
              <w:bottom w:val="nil"/>
              <w:right w:val="nil"/>
            </w:tcBorders>
            <w:shd w:val="clear" w:color="000000" w:fill="CCFFCC"/>
            <w:noWrap/>
            <w:vAlign w:val="center"/>
            <w:hideMark/>
          </w:tcPr>
          <w:p w14:paraId="4F603448" w14:textId="77777777" w:rsidR="003F22B9" w:rsidRPr="00D726D7" w:rsidRDefault="003F22B9" w:rsidP="00376AA0">
            <w:pPr>
              <w:keepNext/>
              <w:jc w:val="center"/>
              <w:rPr>
                <w:lang w:eastAsia="de-DE"/>
              </w:rPr>
            </w:pPr>
            <w:r w:rsidRPr="00D726D7">
              <w:rPr>
                <w:lang w:eastAsia="de-DE"/>
              </w:rPr>
              <w:t>-11.34%</w:t>
            </w:r>
          </w:p>
        </w:tc>
        <w:tc>
          <w:tcPr>
            <w:tcW w:w="979" w:type="dxa"/>
            <w:tcBorders>
              <w:top w:val="single" w:sz="8" w:space="0" w:color="auto"/>
              <w:left w:val="nil"/>
              <w:bottom w:val="nil"/>
              <w:right w:val="nil"/>
            </w:tcBorders>
            <w:shd w:val="clear" w:color="000000" w:fill="CCFFCC"/>
            <w:noWrap/>
            <w:vAlign w:val="center"/>
            <w:hideMark/>
          </w:tcPr>
          <w:p w14:paraId="38C296AF" w14:textId="77777777" w:rsidR="003F22B9" w:rsidRPr="00D726D7" w:rsidRDefault="003F22B9" w:rsidP="00376AA0">
            <w:pPr>
              <w:keepNext/>
              <w:jc w:val="center"/>
              <w:rPr>
                <w:lang w:eastAsia="de-DE"/>
              </w:rPr>
            </w:pPr>
            <w:r w:rsidRPr="00D726D7">
              <w:rPr>
                <w:lang w:eastAsia="de-DE"/>
              </w:rPr>
              <w:t>-15.07%</w:t>
            </w:r>
          </w:p>
        </w:tc>
        <w:tc>
          <w:tcPr>
            <w:tcW w:w="979" w:type="dxa"/>
            <w:tcBorders>
              <w:top w:val="single" w:sz="8" w:space="0" w:color="auto"/>
              <w:left w:val="nil"/>
              <w:bottom w:val="nil"/>
              <w:right w:val="single" w:sz="4" w:space="0" w:color="auto"/>
            </w:tcBorders>
            <w:shd w:val="clear" w:color="000000" w:fill="CCFFCC"/>
            <w:noWrap/>
            <w:vAlign w:val="center"/>
            <w:hideMark/>
          </w:tcPr>
          <w:p w14:paraId="1C1B79F7" w14:textId="77777777" w:rsidR="003F22B9" w:rsidRPr="00D726D7" w:rsidRDefault="003F22B9" w:rsidP="00376AA0">
            <w:pPr>
              <w:keepNext/>
              <w:jc w:val="center"/>
              <w:rPr>
                <w:lang w:eastAsia="de-DE"/>
              </w:rPr>
            </w:pPr>
            <w:r w:rsidRPr="00D726D7">
              <w:rPr>
                <w:lang w:eastAsia="de-DE"/>
              </w:rPr>
              <w:t>-14.95%</w:t>
            </w:r>
          </w:p>
        </w:tc>
        <w:tc>
          <w:tcPr>
            <w:tcW w:w="686" w:type="dxa"/>
            <w:tcBorders>
              <w:top w:val="single" w:sz="8" w:space="0" w:color="auto"/>
              <w:left w:val="nil"/>
              <w:bottom w:val="nil"/>
              <w:right w:val="nil"/>
            </w:tcBorders>
            <w:shd w:val="clear" w:color="auto" w:fill="auto"/>
            <w:noWrap/>
            <w:vAlign w:val="center"/>
          </w:tcPr>
          <w:p w14:paraId="6522A9A8" w14:textId="77777777" w:rsidR="003F22B9" w:rsidRPr="00D726D7" w:rsidRDefault="003F22B9" w:rsidP="00376AA0">
            <w:pPr>
              <w:keepNext/>
              <w:jc w:val="center"/>
              <w:rPr>
                <w:lang w:eastAsia="de-DE"/>
              </w:rPr>
            </w:pPr>
          </w:p>
        </w:tc>
        <w:tc>
          <w:tcPr>
            <w:tcW w:w="1244" w:type="dxa"/>
            <w:tcBorders>
              <w:top w:val="single" w:sz="8" w:space="0" w:color="auto"/>
              <w:left w:val="nil"/>
              <w:bottom w:val="nil"/>
              <w:right w:val="nil"/>
            </w:tcBorders>
            <w:shd w:val="clear" w:color="auto" w:fill="auto"/>
            <w:noWrap/>
            <w:vAlign w:val="center"/>
          </w:tcPr>
          <w:p w14:paraId="7DD38352" w14:textId="77777777" w:rsidR="003F22B9" w:rsidRPr="00D726D7" w:rsidRDefault="003F22B9" w:rsidP="00376AA0">
            <w:pPr>
              <w:keepNext/>
              <w:jc w:val="center"/>
              <w:rPr>
                <w:lang w:eastAsia="de-DE"/>
              </w:rPr>
            </w:pPr>
          </w:p>
        </w:tc>
      </w:tr>
      <w:tr w:rsidR="003F22B9" w:rsidRPr="009A633B" w14:paraId="39B620D8" w14:textId="77777777" w:rsidTr="00DD3C0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61F059D0" w14:textId="77777777" w:rsidR="003F22B9" w:rsidRPr="00D726D7" w:rsidRDefault="003F22B9" w:rsidP="00376AA0">
            <w:pPr>
              <w:keepNext/>
              <w:rPr>
                <w:lang w:eastAsia="de-DE"/>
              </w:rPr>
            </w:pPr>
            <w:r w:rsidRPr="00D726D7">
              <w:rPr>
                <w:lang w:eastAsia="de-DE"/>
              </w:rPr>
              <w:t>Class D</w:t>
            </w:r>
          </w:p>
        </w:tc>
        <w:tc>
          <w:tcPr>
            <w:tcW w:w="993" w:type="dxa"/>
            <w:tcBorders>
              <w:top w:val="single" w:sz="8" w:space="0" w:color="auto"/>
              <w:left w:val="single" w:sz="8" w:space="0" w:color="auto"/>
              <w:bottom w:val="nil"/>
              <w:right w:val="nil"/>
            </w:tcBorders>
            <w:shd w:val="clear" w:color="000000" w:fill="CCFFCC"/>
            <w:noWrap/>
            <w:vAlign w:val="center"/>
            <w:hideMark/>
          </w:tcPr>
          <w:p w14:paraId="5CB27E4A" w14:textId="77777777" w:rsidR="003F22B9" w:rsidRPr="00D726D7" w:rsidRDefault="003F22B9" w:rsidP="00376AA0">
            <w:pPr>
              <w:keepNext/>
              <w:jc w:val="center"/>
              <w:rPr>
                <w:lang w:eastAsia="de-DE"/>
              </w:rPr>
            </w:pPr>
            <w:r w:rsidRPr="00D726D7">
              <w:rPr>
                <w:lang w:eastAsia="de-DE"/>
              </w:rPr>
              <w:t>-7.61%</w:t>
            </w:r>
          </w:p>
        </w:tc>
        <w:tc>
          <w:tcPr>
            <w:tcW w:w="1007" w:type="dxa"/>
            <w:tcBorders>
              <w:top w:val="single" w:sz="8" w:space="0" w:color="auto"/>
              <w:left w:val="nil"/>
              <w:bottom w:val="nil"/>
              <w:right w:val="nil"/>
            </w:tcBorders>
            <w:shd w:val="clear" w:color="000000" w:fill="CCFFCC"/>
            <w:noWrap/>
            <w:vAlign w:val="center"/>
            <w:hideMark/>
          </w:tcPr>
          <w:p w14:paraId="46A3D525" w14:textId="77777777" w:rsidR="003F22B9" w:rsidRPr="00D726D7" w:rsidRDefault="003F22B9" w:rsidP="00376AA0">
            <w:pPr>
              <w:keepNext/>
              <w:jc w:val="center"/>
              <w:rPr>
                <w:lang w:eastAsia="de-DE"/>
              </w:rPr>
            </w:pPr>
            <w:r w:rsidRPr="00D726D7">
              <w:rPr>
                <w:lang w:eastAsia="de-DE"/>
              </w:rPr>
              <w:t>-12.34%</w:t>
            </w:r>
          </w:p>
        </w:tc>
        <w:tc>
          <w:tcPr>
            <w:tcW w:w="993" w:type="dxa"/>
            <w:tcBorders>
              <w:top w:val="single" w:sz="8" w:space="0" w:color="auto"/>
              <w:left w:val="nil"/>
              <w:bottom w:val="nil"/>
              <w:right w:val="single" w:sz="4" w:space="0" w:color="auto"/>
            </w:tcBorders>
            <w:shd w:val="clear" w:color="000000" w:fill="CCFFCC"/>
            <w:noWrap/>
            <w:vAlign w:val="center"/>
            <w:hideMark/>
          </w:tcPr>
          <w:p w14:paraId="1634B460" w14:textId="77777777" w:rsidR="003F22B9" w:rsidRPr="00D726D7" w:rsidRDefault="003F22B9" w:rsidP="00376AA0">
            <w:pPr>
              <w:keepNext/>
              <w:jc w:val="center"/>
              <w:rPr>
                <w:lang w:eastAsia="de-DE"/>
              </w:rPr>
            </w:pPr>
            <w:r w:rsidRPr="00D726D7">
              <w:rPr>
                <w:lang w:eastAsia="de-DE"/>
              </w:rPr>
              <w:t>-13.39%</w:t>
            </w:r>
          </w:p>
        </w:tc>
        <w:tc>
          <w:tcPr>
            <w:tcW w:w="979" w:type="dxa"/>
            <w:tcBorders>
              <w:top w:val="single" w:sz="8" w:space="0" w:color="auto"/>
              <w:left w:val="single" w:sz="8" w:space="0" w:color="auto"/>
              <w:bottom w:val="nil"/>
              <w:right w:val="nil"/>
            </w:tcBorders>
            <w:shd w:val="clear" w:color="000000" w:fill="CCFFCC"/>
            <w:noWrap/>
            <w:vAlign w:val="center"/>
            <w:hideMark/>
          </w:tcPr>
          <w:p w14:paraId="7EF888BC" w14:textId="77777777" w:rsidR="003F22B9" w:rsidRPr="00D726D7" w:rsidRDefault="003F22B9" w:rsidP="00376AA0">
            <w:pPr>
              <w:keepNext/>
              <w:jc w:val="center"/>
              <w:rPr>
                <w:lang w:eastAsia="de-DE"/>
              </w:rPr>
            </w:pPr>
            <w:r w:rsidRPr="00D726D7">
              <w:rPr>
                <w:lang w:eastAsia="de-DE"/>
              </w:rPr>
              <w:t>-7.97%</w:t>
            </w:r>
          </w:p>
        </w:tc>
        <w:tc>
          <w:tcPr>
            <w:tcW w:w="979" w:type="dxa"/>
            <w:tcBorders>
              <w:top w:val="single" w:sz="8" w:space="0" w:color="auto"/>
              <w:left w:val="nil"/>
              <w:bottom w:val="nil"/>
              <w:right w:val="nil"/>
            </w:tcBorders>
            <w:shd w:val="clear" w:color="000000" w:fill="CCFFCC"/>
            <w:noWrap/>
            <w:vAlign w:val="center"/>
            <w:hideMark/>
          </w:tcPr>
          <w:p w14:paraId="1FA2878A" w14:textId="77777777" w:rsidR="003F22B9" w:rsidRPr="00D726D7" w:rsidRDefault="003F22B9" w:rsidP="00376AA0">
            <w:pPr>
              <w:keepNext/>
              <w:jc w:val="center"/>
              <w:rPr>
                <w:lang w:eastAsia="de-DE"/>
              </w:rPr>
            </w:pPr>
            <w:r w:rsidRPr="00D726D7">
              <w:rPr>
                <w:lang w:eastAsia="de-DE"/>
              </w:rPr>
              <w:t>-16.35%</w:t>
            </w:r>
          </w:p>
        </w:tc>
        <w:tc>
          <w:tcPr>
            <w:tcW w:w="979" w:type="dxa"/>
            <w:tcBorders>
              <w:top w:val="single" w:sz="8" w:space="0" w:color="auto"/>
              <w:left w:val="nil"/>
              <w:bottom w:val="nil"/>
              <w:right w:val="single" w:sz="4" w:space="0" w:color="auto"/>
            </w:tcBorders>
            <w:shd w:val="clear" w:color="000000" w:fill="CCFFCC"/>
            <w:noWrap/>
            <w:vAlign w:val="center"/>
            <w:hideMark/>
          </w:tcPr>
          <w:p w14:paraId="39367AB2" w14:textId="77777777" w:rsidR="003F22B9" w:rsidRPr="00D726D7" w:rsidRDefault="003F22B9" w:rsidP="00376AA0">
            <w:pPr>
              <w:keepNext/>
              <w:jc w:val="center"/>
              <w:rPr>
                <w:lang w:eastAsia="de-DE"/>
              </w:rPr>
            </w:pPr>
            <w:r w:rsidRPr="00D726D7">
              <w:rPr>
                <w:lang w:eastAsia="de-DE"/>
              </w:rPr>
              <w:t>-17.00%</w:t>
            </w:r>
          </w:p>
        </w:tc>
        <w:tc>
          <w:tcPr>
            <w:tcW w:w="686" w:type="dxa"/>
            <w:tcBorders>
              <w:top w:val="single" w:sz="8" w:space="0" w:color="auto"/>
              <w:left w:val="nil"/>
              <w:bottom w:val="nil"/>
              <w:right w:val="nil"/>
            </w:tcBorders>
            <w:shd w:val="clear" w:color="auto" w:fill="auto"/>
            <w:noWrap/>
            <w:vAlign w:val="center"/>
          </w:tcPr>
          <w:p w14:paraId="7A0DD607" w14:textId="77777777" w:rsidR="003F22B9" w:rsidRPr="00D726D7" w:rsidRDefault="003F22B9" w:rsidP="00376AA0">
            <w:pPr>
              <w:keepNext/>
              <w:jc w:val="center"/>
              <w:rPr>
                <w:lang w:eastAsia="de-DE"/>
              </w:rPr>
            </w:pPr>
          </w:p>
        </w:tc>
        <w:tc>
          <w:tcPr>
            <w:tcW w:w="1244" w:type="dxa"/>
            <w:tcBorders>
              <w:top w:val="single" w:sz="8" w:space="0" w:color="auto"/>
              <w:left w:val="nil"/>
              <w:bottom w:val="nil"/>
              <w:right w:val="nil"/>
            </w:tcBorders>
            <w:shd w:val="clear" w:color="auto" w:fill="auto"/>
            <w:noWrap/>
            <w:vAlign w:val="center"/>
          </w:tcPr>
          <w:p w14:paraId="7FD8C2CD" w14:textId="77777777" w:rsidR="003F22B9" w:rsidRPr="00D726D7" w:rsidRDefault="003F22B9" w:rsidP="00376AA0">
            <w:pPr>
              <w:keepNext/>
              <w:jc w:val="center"/>
              <w:rPr>
                <w:lang w:eastAsia="de-DE"/>
              </w:rPr>
            </w:pPr>
          </w:p>
        </w:tc>
      </w:tr>
      <w:tr w:rsidR="003F22B9" w:rsidRPr="009A633B" w14:paraId="6E4F57CE" w14:textId="77777777" w:rsidTr="00DD3C0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B16C760" w14:textId="77777777" w:rsidR="003F22B9" w:rsidRPr="00D726D7" w:rsidRDefault="003F22B9" w:rsidP="003F22B9">
            <w:pPr>
              <w:rPr>
                <w:lang w:eastAsia="de-DE"/>
              </w:rPr>
            </w:pPr>
            <w:r w:rsidRPr="00D726D7">
              <w:rPr>
                <w:lang w:eastAsia="de-DE"/>
              </w:rPr>
              <w:t>Class F</w:t>
            </w:r>
          </w:p>
        </w:tc>
        <w:tc>
          <w:tcPr>
            <w:tcW w:w="993" w:type="dxa"/>
            <w:tcBorders>
              <w:top w:val="nil"/>
              <w:left w:val="single" w:sz="8" w:space="0" w:color="auto"/>
              <w:bottom w:val="nil"/>
              <w:right w:val="nil"/>
            </w:tcBorders>
            <w:shd w:val="clear" w:color="000000" w:fill="CCFFCC"/>
            <w:noWrap/>
            <w:vAlign w:val="center"/>
            <w:hideMark/>
          </w:tcPr>
          <w:p w14:paraId="53EB7D99" w14:textId="77777777" w:rsidR="003F22B9" w:rsidRPr="00D726D7" w:rsidRDefault="003F22B9" w:rsidP="00DD3C00">
            <w:pPr>
              <w:jc w:val="center"/>
              <w:rPr>
                <w:lang w:eastAsia="de-DE"/>
              </w:rPr>
            </w:pPr>
            <w:r w:rsidRPr="00D726D7">
              <w:rPr>
                <w:lang w:eastAsia="de-DE"/>
              </w:rPr>
              <w:t>-5.39%</w:t>
            </w:r>
          </w:p>
        </w:tc>
        <w:tc>
          <w:tcPr>
            <w:tcW w:w="1007" w:type="dxa"/>
            <w:tcBorders>
              <w:top w:val="nil"/>
              <w:left w:val="nil"/>
              <w:bottom w:val="nil"/>
              <w:right w:val="nil"/>
            </w:tcBorders>
            <w:shd w:val="clear" w:color="000000" w:fill="CCFFCC"/>
            <w:noWrap/>
            <w:vAlign w:val="center"/>
            <w:hideMark/>
          </w:tcPr>
          <w:p w14:paraId="0C3E3A9D" w14:textId="77777777" w:rsidR="003F22B9" w:rsidRPr="00D726D7" w:rsidRDefault="003F22B9" w:rsidP="00DD3C00">
            <w:pPr>
              <w:jc w:val="center"/>
              <w:rPr>
                <w:lang w:eastAsia="de-DE"/>
              </w:rPr>
            </w:pPr>
            <w:r w:rsidRPr="00D726D7">
              <w:rPr>
                <w:lang w:eastAsia="de-DE"/>
              </w:rPr>
              <w:t>-9.85%</w:t>
            </w:r>
          </w:p>
        </w:tc>
        <w:tc>
          <w:tcPr>
            <w:tcW w:w="993" w:type="dxa"/>
            <w:tcBorders>
              <w:top w:val="nil"/>
              <w:left w:val="nil"/>
              <w:bottom w:val="nil"/>
              <w:right w:val="single" w:sz="4" w:space="0" w:color="auto"/>
            </w:tcBorders>
            <w:shd w:val="clear" w:color="000000" w:fill="CCFFCC"/>
            <w:noWrap/>
            <w:vAlign w:val="center"/>
            <w:hideMark/>
          </w:tcPr>
          <w:p w14:paraId="4A5B5F51" w14:textId="77777777" w:rsidR="003F22B9" w:rsidRPr="00D726D7" w:rsidRDefault="003F22B9" w:rsidP="00DD3C00">
            <w:pPr>
              <w:jc w:val="center"/>
              <w:rPr>
                <w:lang w:eastAsia="de-DE"/>
              </w:rPr>
            </w:pPr>
            <w:r w:rsidRPr="00D726D7">
              <w:rPr>
                <w:lang w:eastAsia="de-DE"/>
              </w:rPr>
              <w:t>-9.70%</w:t>
            </w:r>
          </w:p>
        </w:tc>
        <w:tc>
          <w:tcPr>
            <w:tcW w:w="979" w:type="dxa"/>
            <w:tcBorders>
              <w:top w:val="nil"/>
              <w:left w:val="single" w:sz="8" w:space="0" w:color="auto"/>
              <w:bottom w:val="nil"/>
              <w:right w:val="nil"/>
            </w:tcBorders>
            <w:shd w:val="clear" w:color="000000" w:fill="CCFFCC"/>
            <w:noWrap/>
            <w:vAlign w:val="center"/>
            <w:hideMark/>
          </w:tcPr>
          <w:p w14:paraId="2E648ECD" w14:textId="77777777" w:rsidR="003F22B9" w:rsidRPr="00D726D7" w:rsidRDefault="003F22B9" w:rsidP="00DD3C00">
            <w:pPr>
              <w:jc w:val="center"/>
              <w:rPr>
                <w:lang w:eastAsia="de-DE"/>
              </w:rPr>
            </w:pPr>
            <w:r w:rsidRPr="00D726D7">
              <w:rPr>
                <w:lang w:eastAsia="de-DE"/>
              </w:rPr>
              <w:t>-5.81%</w:t>
            </w:r>
          </w:p>
        </w:tc>
        <w:tc>
          <w:tcPr>
            <w:tcW w:w="979" w:type="dxa"/>
            <w:tcBorders>
              <w:top w:val="nil"/>
              <w:left w:val="nil"/>
              <w:bottom w:val="nil"/>
              <w:right w:val="nil"/>
            </w:tcBorders>
            <w:shd w:val="clear" w:color="000000" w:fill="CCFFCC"/>
            <w:noWrap/>
            <w:vAlign w:val="center"/>
            <w:hideMark/>
          </w:tcPr>
          <w:p w14:paraId="62C72949" w14:textId="77777777" w:rsidR="003F22B9" w:rsidRPr="00D726D7" w:rsidRDefault="003F22B9" w:rsidP="00DD3C00">
            <w:pPr>
              <w:jc w:val="center"/>
              <w:rPr>
                <w:lang w:eastAsia="de-DE"/>
              </w:rPr>
            </w:pPr>
            <w:r w:rsidRPr="00D726D7">
              <w:rPr>
                <w:lang w:eastAsia="de-DE"/>
              </w:rPr>
              <w:t>-12.75%</w:t>
            </w:r>
          </w:p>
        </w:tc>
        <w:tc>
          <w:tcPr>
            <w:tcW w:w="979" w:type="dxa"/>
            <w:tcBorders>
              <w:top w:val="nil"/>
              <w:left w:val="nil"/>
              <w:bottom w:val="nil"/>
              <w:right w:val="single" w:sz="4" w:space="0" w:color="auto"/>
            </w:tcBorders>
            <w:shd w:val="clear" w:color="000000" w:fill="CCFFCC"/>
            <w:noWrap/>
            <w:vAlign w:val="center"/>
            <w:hideMark/>
          </w:tcPr>
          <w:p w14:paraId="0D87B50E" w14:textId="77777777" w:rsidR="003F22B9" w:rsidRPr="00D726D7" w:rsidRDefault="003F22B9" w:rsidP="00DD3C00">
            <w:pPr>
              <w:jc w:val="center"/>
              <w:rPr>
                <w:lang w:eastAsia="de-DE"/>
              </w:rPr>
            </w:pPr>
            <w:r w:rsidRPr="00D726D7">
              <w:rPr>
                <w:lang w:eastAsia="de-DE"/>
              </w:rPr>
              <w:t>-13.41%</w:t>
            </w:r>
          </w:p>
        </w:tc>
        <w:tc>
          <w:tcPr>
            <w:tcW w:w="686" w:type="dxa"/>
            <w:tcBorders>
              <w:top w:val="nil"/>
              <w:left w:val="nil"/>
              <w:bottom w:val="nil"/>
              <w:right w:val="nil"/>
            </w:tcBorders>
            <w:shd w:val="clear" w:color="auto" w:fill="auto"/>
            <w:noWrap/>
            <w:vAlign w:val="center"/>
          </w:tcPr>
          <w:p w14:paraId="2A39A444" w14:textId="77777777" w:rsidR="003F22B9" w:rsidRPr="00D726D7" w:rsidRDefault="003F22B9" w:rsidP="00DD3C00">
            <w:pPr>
              <w:jc w:val="center"/>
              <w:rPr>
                <w:lang w:eastAsia="de-DE"/>
              </w:rPr>
            </w:pPr>
          </w:p>
        </w:tc>
        <w:tc>
          <w:tcPr>
            <w:tcW w:w="1244" w:type="dxa"/>
            <w:tcBorders>
              <w:top w:val="nil"/>
              <w:left w:val="nil"/>
              <w:bottom w:val="nil"/>
              <w:right w:val="nil"/>
            </w:tcBorders>
            <w:shd w:val="clear" w:color="auto" w:fill="auto"/>
            <w:noWrap/>
            <w:vAlign w:val="center"/>
          </w:tcPr>
          <w:p w14:paraId="005F97CE" w14:textId="77777777" w:rsidR="003F22B9" w:rsidRPr="00D726D7" w:rsidRDefault="003F22B9" w:rsidP="00DD3C00">
            <w:pPr>
              <w:jc w:val="center"/>
              <w:rPr>
                <w:lang w:eastAsia="de-DE"/>
              </w:rPr>
            </w:pPr>
          </w:p>
        </w:tc>
      </w:tr>
    </w:tbl>
    <w:p w14:paraId="74E86CD9" w14:textId="77777777" w:rsidR="003F22B9" w:rsidRPr="00D726D7" w:rsidRDefault="003F22B9" w:rsidP="003F22B9">
      <w:pPr>
        <w:rPr>
          <w:lang w:eastAsia="de-DE"/>
        </w:rPr>
      </w:pPr>
    </w:p>
    <w:p w14:paraId="13A4C888" w14:textId="77777777" w:rsidR="003F22B9" w:rsidRPr="00D726D7" w:rsidRDefault="003F22B9" w:rsidP="003F22B9">
      <w:pPr>
        <w:rPr>
          <w:lang w:eastAsia="de-DE"/>
        </w:rPr>
      </w:pPr>
      <w:r w:rsidRPr="00D726D7">
        <w:rPr>
          <w:lang w:eastAsia="de-DE"/>
        </w:rPr>
        <w:t>Note: Results from HUTS, crosschecked by xxx.</w:t>
      </w:r>
    </w:p>
    <w:p w14:paraId="33ADBB16" w14:textId="77777777" w:rsidR="003F22B9" w:rsidRPr="00D726D7" w:rsidRDefault="003F22B9" w:rsidP="00376AA0">
      <w:pPr>
        <w:keepNext/>
        <w:numPr>
          <w:ilvl w:val="1"/>
          <w:numId w:val="58"/>
        </w:numPr>
        <w:rPr>
          <w:b/>
          <w:bCs/>
          <w:i/>
          <w:iCs/>
          <w:lang w:eastAsia="de-DE"/>
        </w:rPr>
      </w:pPr>
      <w:r w:rsidRPr="00D726D7">
        <w:rPr>
          <w:b/>
          <w:bCs/>
          <w:i/>
          <w:iCs/>
          <w:lang w:eastAsia="de-DE"/>
        </w:rPr>
        <w:lastRenderedPageBreak/>
        <w:t>Comparison to NNVC-11.0 anchor</w:t>
      </w:r>
    </w:p>
    <w:p w14:paraId="2AEEFEE1" w14:textId="77777777" w:rsidR="003F22B9" w:rsidRPr="00D726D7" w:rsidRDefault="003F22B9" w:rsidP="00376AA0">
      <w:pPr>
        <w:keepNext/>
        <w:numPr>
          <w:ilvl w:val="2"/>
          <w:numId w:val="58"/>
        </w:numPr>
        <w:rPr>
          <w:b/>
          <w:bCs/>
          <w:lang w:eastAsia="de-DE"/>
        </w:rPr>
      </w:pPr>
      <w:r w:rsidRPr="00D726D7">
        <w:rPr>
          <w:b/>
          <w:bCs/>
          <w:lang w:eastAsia="de-DE"/>
        </w:rPr>
        <w:t>NNVC-10 anchor vs NNVC-11.0 anchor</w:t>
      </w:r>
    </w:p>
    <w:tbl>
      <w:tblPr>
        <w:tblW w:w="9302" w:type="dxa"/>
        <w:tblLayout w:type="fixed"/>
        <w:tblCellMar>
          <w:left w:w="0" w:type="dxa"/>
          <w:right w:w="0" w:type="dxa"/>
        </w:tblCellMar>
        <w:tblLook w:val="04A0" w:firstRow="1" w:lastRow="0" w:firstColumn="1" w:lastColumn="0" w:noHBand="0" w:noVBand="1"/>
      </w:tblPr>
      <w:tblGrid>
        <w:gridCol w:w="1440"/>
        <w:gridCol w:w="986"/>
        <w:gridCol w:w="986"/>
        <w:gridCol w:w="986"/>
        <w:gridCol w:w="986"/>
        <w:gridCol w:w="986"/>
        <w:gridCol w:w="986"/>
        <w:gridCol w:w="807"/>
        <w:gridCol w:w="1139"/>
      </w:tblGrid>
      <w:tr w:rsidR="003F22B9" w:rsidRPr="009A633B" w14:paraId="56564059" w14:textId="77777777" w:rsidTr="00376AA0">
        <w:trPr>
          <w:trHeight w:val="255"/>
        </w:trPr>
        <w:tc>
          <w:tcPr>
            <w:tcW w:w="1440" w:type="dxa"/>
            <w:tcBorders>
              <w:top w:val="nil"/>
              <w:left w:val="nil"/>
              <w:bottom w:val="nil"/>
              <w:right w:val="nil"/>
            </w:tcBorders>
            <w:shd w:val="clear" w:color="auto" w:fill="auto"/>
            <w:noWrap/>
            <w:vAlign w:val="center"/>
            <w:hideMark/>
          </w:tcPr>
          <w:p w14:paraId="2DB4C6F2"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0B40F727" w14:textId="4BEC9913" w:rsidR="003F22B9" w:rsidRPr="00D726D7" w:rsidRDefault="003F22B9" w:rsidP="00376AA0">
            <w:pPr>
              <w:keepNext/>
              <w:jc w:val="center"/>
              <w:rPr>
                <w:b/>
                <w:bCs/>
                <w:lang w:eastAsia="de-DE"/>
              </w:rPr>
            </w:pPr>
            <w:r w:rsidRPr="00D726D7">
              <w:rPr>
                <w:b/>
                <w:bCs/>
                <w:lang w:eastAsia="de-DE"/>
              </w:rPr>
              <w:t xml:space="preserve">Random access </w:t>
            </w:r>
            <w:r w:rsidR="005D5F83">
              <w:rPr>
                <w:b/>
                <w:bCs/>
                <w:lang w:eastAsia="de-DE"/>
              </w:rPr>
              <w:t>Main 10</w:t>
            </w:r>
          </w:p>
        </w:tc>
      </w:tr>
      <w:tr w:rsidR="003F22B9" w:rsidRPr="009A633B" w14:paraId="4E0233CA" w14:textId="77777777" w:rsidTr="00376AA0">
        <w:trPr>
          <w:trHeight w:val="255"/>
        </w:trPr>
        <w:tc>
          <w:tcPr>
            <w:tcW w:w="1440" w:type="dxa"/>
            <w:tcBorders>
              <w:top w:val="nil"/>
              <w:left w:val="nil"/>
              <w:bottom w:val="nil"/>
              <w:right w:val="nil"/>
            </w:tcBorders>
            <w:shd w:val="clear" w:color="auto" w:fill="auto"/>
            <w:noWrap/>
            <w:vAlign w:val="center"/>
            <w:hideMark/>
          </w:tcPr>
          <w:p w14:paraId="45EF847A"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10BA169D"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7DC70D52" w14:textId="77777777" w:rsidTr="00376AA0">
        <w:trPr>
          <w:trHeight w:val="255"/>
        </w:trPr>
        <w:tc>
          <w:tcPr>
            <w:tcW w:w="1440" w:type="dxa"/>
            <w:tcBorders>
              <w:top w:val="nil"/>
              <w:left w:val="nil"/>
              <w:bottom w:val="nil"/>
              <w:right w:val="nil"/>
            </w:tcBorders>
            <w:shd w:val="clear" w:color="auto" w:fill="auto"/>
            <w:noWrap/>
            <w:vAlign w:val="center"/>
            <w:hideMark/>
          </w:tcPr>
          <w:p w14:paraId="4589B369"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4EB4939E"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008FF163"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2D2C2667"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11CA032E"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0DE8BED0"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34ECEB25"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0005C7C5"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78CD79D0"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1FC749D8"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5856F068"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1A51BC18" w14:textId="77777777" w:rsidR="003F22B9" w:rsidRPr="00D726D7" w:rsidRDefault="003F22B9" w:rsidP="00376AA0">
            <w:pPr>
              <w:keepNext/>
              <w:jc w:val="center"/>
              <w:rPr>
                <w:lang w:eastAsia="de-DE"/>
              </w:rPr>
            </w:pPr>
            <w:r w:rsidRPr="00D726D7">
              <w:rPr>
                <w:lang w:eastAsia="de-DE"/>
              </w:rPr>
              <w:t>-0.14%</w:t>
            </w:r>
          </w:p>
        </w:tc>
        <w:tc>
          <w:tcPr>
            <w:tcW w:w="986" w:type="dxa"/>
            <w:tcBorders>
              <w:top w:val="nil"/>
              <w:left w:val="nil"/>
              <w:bottom w:val="nil"/>
              <w:right w:val="nil"/>
            </w:tcBorders>
            <w:shd w:val="clear" w:color="auto" w:fill="auto"/>
            <w:noWrap/>
            <w:vAlign w:val="center"/>
            <w:hideMark/>
          </w:tcPr>
          <w:p w14:paraId="4CA9B74A" w14:textId="77777777" w:rsidR="003F22B9" w:rsidRPr="00D726D7" w:rsidRDefault="003F22B9" w:rsidP="00376AA0">
            <w:pPr>
              <w:keepNext/>
              <w:jc w:val="center"/>
              <w:rPr>
                <w:lang w:eastAsia="de-DE"/>
              </w:rPr>
            </w:pPr>
            <w:r w:rsidRPr="00D726D7">
              <w:rPr>
                <w:lang w:eastAsia="de-DE"/>
              </w:rPr>
              <w:t>-1.20%</w:t>
            </w:r>
          </w:p>
        </w:tc>
        <w:tc>
          <w:tcPr>
            <w:tcW w:w="986" w:type="dxa"/>
            <w:tcBorders>
              <w:top w:val="nil"/>
              <w:left w:val="nil"/>
              <w:bottom w:val="nil"/>
              <w:right w:val="single" w:sz="4" w:space="0" w:color="auto"/>
            </w:tcBorders>
            <w:shd w:val="clear" w:color="auto" w:fill="auto"/>
            <w:noWrap/>
            <w:vAlign w:val="center"/>
            <w:hideMark/>
          </w:tcPr>
          <w:p w14:paraId="25E9722B" w14:textId="77777777" w:rsidR="003F22B9" w:rsidRPr="00D726D7" w:rsidRDefault="003F22B9" w:rsidP="00376AA0">
            <w:pPr>
              <w:keepNext/>
              <w:jc w:val="center"/>
              <w:rPr>
                <w:lang w:eastAsia="de-DE"/>
              </w:rPr>
            </w:pPr>
            <w:r w:rsidRPr="00D726D7">
              <w:rPr>
                <w:lang w:eastAsia="de-DE"/>
              </w:rPr>
              <w:t>-1.87%</w:t>
            </w:r>
          </w:p>
        </w:tc>
        <w:tc>
          <w:tcPr>
            <w:tcW w:w="986" w:type="dxa"/>
            <w:tcBorders>
              <w:top w:val="nil"/>
              <w:left w:val="single" w:sz="8" w:space="0" w:color="auto"/>
              <w:bottom w:val="nil"/>
              <w:right w:val="nil"/>
            </w:tcBorders>
            <w:shd w:val="clear" w:color="auto" w:fill="auto"/>
            <w:noWrap/>
            <w:vAlign w:val="center"/>
            <w:hideMark/>
          </w:tcPr>
          <w:p w14:paraId="07CD9EC3"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nil"/>
              <w:bottom w:val="nil"/>
              <w:right w:val="nil"/>
            </w:tcBorders>
            <w:shd w:val="clear" w:color="auto" w:fill="auto"/>
            <w:noWrap/>
            <w:vAlign w:val="center"/>
            <w:hideMark/>
          </w:tcPr>
          <w:p w14:paraId="765048B9" w14:textId="77777777" w:rsidR="003F22B9" w:rsidRPr="00D726D7" w:rsidRDefault="003F22B9" w:rsidP="00376AA0">
            <w:pPr>
              <w:keepNext/>
              <w:jc w:val="center"/>
              <w:rPr>
                <w:lang w:eastAsia="de-DE"/>
              </w:rPr>
            </w:pPr>
            <w:r w:rsidRPr="00D726D7">
              <w:rPr>
                <w:lang w:eastAsia="de-DE"/>
              </w:rPr>
              <w:t>-1.34%</w:t>
            </w:r>
          </w:p>
        </w:tc>
        <w:tc>
          <w:tcPr>
            <w:tcW w:w="986" w:type="dxa"/>
            <w:tcBorders>
              <w:top w:val="nil"/>
              <w:left w:val="nil"/>
              <w:bottom w:val="nil"/>
              <w:right w:val="single" w:sz="4" w:space="0" w:color="auto"/>
            </w:tcBorders>
            <w:shd w:val="clear" w:color="auto" w:fill="auto"/>
            <w:noWrap/>
            <w:vAlign w:val="center"/>
            <w:hideMark/>
          </w:tcPr>
          <w:p w14:paraId="0102CFA8" w14:textId="77777777" w:rsidR="003F22B9" w:rsidRPr="00D726D7" w:rsidRDefault="003F22B9" w:rsidP="00376AA0">
            <w:pPr>
              <w:keepNext/>
              <w:jc w:val="center"/>
              <w:rPr>
                <w:lang w:eastAsia="de-DE"/>
              </w:rPr>
            </w:pPr>
            <w:r w:rsidRPr="00D726D7">
              <w:rPr>
                <w:lang w:eastAsia="de-DE"/>
              </w:rPr>
              <w:t>-1.49%</w:t>
            </w:r>
          </w:p>
        </w:tc>
        <w:tc>
          <w:tcPr>
            <w:tcW w:w="807" w:type="dxa"/>
            <w:tcBorders>
              <w:top w:val="nil"/>
              <w:left w:val="nil"/>
              <w:bottom w:val="nil"/>
              <w:right w:val="nil"/>
            </w:tcBorders>
            <w:shd w:val="clear" w:color="auto" w:fill="auto"/>
            <w:noWrap/>
            <w:vAlign w:val="center"/>
            <w:hideMark/>
          </w:tcPr>
          <w:p w14:paraId="63E5099D" w14:textId="77777777" w:rsidR="003F22B9" w:rsidRPr="00D726D7" w:rsidRDefault="003F22B9" w:rsidP="00376AA0">
            <w:pPr>
              <w:keepNext/>
              <w:jc w:val="center"/>
              <w:rPr>
                <w:lang w:eastAsia="de-DE"/>
              </w:rPr>
            </w:pPr>
            <w:r w:rsidRPr="00D726D7">
              <w:rPr>
                <w:lang w:eastAsia="de-DE"/>
              </w:rPr>
              <w:t>102%</w:t>
            </w:r>
          </w:p>
        </w:tc>
        <w:tc>
          <w:tcPr>
            <w:tcW w:w="1139" w:type="dxa"/>
            <w:tcBorders>
              <w:top w:val="nil"/>
              <w:left w:val="nil"/>
              <w:bottom w:val="nil"/>
              <w:right w:val="nil"/>
            </w:tcBorders>
            <w:shd w:val="clear" w:color="auto" w:fill="auto"/>
            <w:noWrap/>
            <w:vAlign w:val="center"/>
            <w:hideMark/>
          </w:tcPr>
          <w:p w14:paraId="64AEC4F8" w14:textId="77777777" w:rsidR="003F22B9" w:rsidRPr="00D726D7" w:rsidRDefault="003F22B9" w:rsidP="00376AA0">
            <w:pPr>
              <w:keepNext/>
              <w:jc w:val="center"/>
              <w:rPr>
                <w:lang w:eastAsia="de-DE"/>
              </w:rPr>
            </w:pPr>
            <w:r w:rsidRPr="00D726D7">
              <w:rPr>
                <w:lang w:eastAsia="de-DE"/>
              </w:rPr>
              <w:t>114%</w:t>
            </w:r>
          </w:p>
        </w:tc>
      </w:tr>
      <w:tr w:rsidR="003F22B9" w:rsidRPr="009A633B" w14:paraId="3815B725"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B689E96"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3798C665" w14:textId="77777777" w:rsidR="003F22B9" w:rsidRPr="00D726D7" w:rsidRDefault="003F22B9" w:rsidP="00376AA0">
            <w:pPr>
              <w:keepNext/>
              <w:jc w:val="center"/>
              <w:rPr>
                <w:lang w:eastAsia="de-DE"/>
              </w:rPr>
            </w:pPr>
            <w:r w:rsidRPr="00D726D7">
              <w:rPr>
                <w:lang w:eastAsia="de-DE"/>
              </w:rPr>
              <w:t>-0.24%</w:t>
            </w:r>
          </w:p>
        </w:tc>
        <w:tc>
          <w:tcPr>
            <w:tcW w:w="986" w:type="dxa"/>
            <w:tcBorders>
              <w:top w:val="nil"/>
              <w:left w:val="nil"/>
              <w:bottom w:val="nil"/>
              <w:right w:val="nil"/>
            </w:tcBorders>
            <w:shd w:val="clear" w:color="auto" w:fill="auto"/>
            <w:noWrap/>
            <w:vAlign w:val="center"/>
            <w:hideMark/>
          </w:tcPr>
          <w:p w14:paraId="7AFFEBBA" w14:textId="77777777" w:rsidR="003F22B9" w:rsidRPr="00D726D7" w:rsidRDefault="003F22B9" w:rsidP="00376AA0">
            <w:pPr>
              <w:keepNext/>
              <w:jc w:val="center"/>
              <w:rPr>
                <w:lang w:eastAsia="de-DE"/>
              </w:rPr>
            </w:pPr>
            <w:r w:rsidRPr="00D726D7">
              <w:rPr>
                <w:lang w:eastAsia="de-DE"/>
              </w:rPr>
              <w:t>-1.88%</w:t>
            </w:r>
          </w:p>
        </w:tc>
        <w:tc>
          <w:tcPr>
            <w:tcW w:w="986" w:type="dxa"/>
            <w:tcBorders>
              <w:top w:val="nil"/>
              <w:left w:val="nil"/>
              <w:bottom w:val="nil"/>
              <w:right w:val="single" w:sz="4" w:space="0" w:color="auto"/>
            </w:tcBorders>
            <w:shd w:val="clear" w:color="auto" w:fill="auto"/>
            <w:noWrap/>
            <w:vAlign w:val="center"/>
            <w:hideMark/>
          </w:tcPr>
          <w:p w14:paraId="47033302" w14:textId="77777777" w:rsidR="003F22B9" w:rsidRPr="00D726D7" w:rsidRDefault="003F22B9" w:rsidP="00376AA0">
            <w:pPr>
              <w:keepNext/>
              <w:jc w:val="center"/>
              <w:rPr>
                <w:lang w:eastAsia="de-DE"/>
              </w:rPr>
            </w:pPr>
            <w:r w:rsidRPr="00D726D7">
              <w:rPr>
                <w:lang w:eastAsia="de-DE"/>
              </w:rPr>
              <w:t>-1.32%</w:t>
            </w:r>
          </w:p>
        </w:tc>
        <w:tc>
          <w:tcPr>
            <w:tcW w:w="986" w:type="dxa"/>
            <w:tcBorders>
              <w:top w:val="nil"/>
              <w:left w:val="single" w:sz="8" w:space="0" w:color="auto"/>
              <w:bottom w:val="nil"/>
              <w:right w:val="nil"/>
            </w:tcBorders>
            <w:shd w:val="clear" w:color="auto" w:fill="auto"/>
            <w:noWrap/>
            <w:vAlign w:val="center"/>
            <w:hideMark/>
          </w:tcPr>
          <w:p w14:paraId="60C8B80E" w14:textId="77777777" w:rsidR="003F22B9" w:rsidRPr="00D726D7" w:rsidRDefault="003F22B9" w:rsidP="00376AA0">
            <w:pPr>
              <w:keepNext/>
              <w:jc w:val="center"/>
              <w:rPr>
                <w:lang w:eastAsia="de-DE"/>
              </w:rPr>
            </w:pPr>
            <w:r w:rsidRPr="00D726D7">
              <w:rPr>
                <w:lang w:eastAsia="de-DE"/>
              </w:rPr>
              <w:t>-0.07%</w:t>
            </w:r>
          </w:p>
        </w:tc>
        <w:tc>
          <w:tcPr>
            <w:tcW w:w="986" w:type="dxa"/>
            <w:tcBorders>
              <w:top w:val="nil"/>
              <w:left w:val="nil"/>
              <w:bottom w:val="nil"/>
              <w:right w:val="nil"/>
            </w:tcBorders>
            <w:shd w:val="clear" w:color="auto" w:fill="auto"/>
            <w:noWrap/>
            <w:vAlign w:val="center"/>
            <w:hideMark/>
          </w:tcPr>
          <w:p w14:paraId="0F49D33F" w14:textId="77777777" w:rsidR="003F22B9" w:rsidRPr="00D726D7" w:rsidRDefault="003F22B9" w:rsidP="00376AA0">
            <w:pPr>
              <w:keepNext/>
              <w:jc w:val="center"/>
              <w:rPr>
                <w:lang w:eastAsia="de-DE"/>
              </w:rPr>
            </w:pPr>
            <w:r w:rsidRPr="00D726D7">
              <w:rPr>
                <w:lang w:eastAsia="de-DE"/>
              </w:rPr>
              <w:t>-1.92%</w:t>
            </w:r>
          </w:p>
        </w:tc>
        <w:tc>
          <w:tcPr>
            <w:tcW w:w="986" w:type="dxa"/>
            <w:tcBorders>
              <w:top w:val="nil"/>
              <w:left w:val="nil"/>
              <w:bottom w:val="nil"/>
              <w:right w:val="single" w:sz="4" w:space="0" w:color="auto"/>
            </w:tcBorders>
            <w:shd w:val="clear" w:color="auto" w:fill="auto"/>
            <w:noWrap/>
            <w:vAlign w:val="center"/>
            <w:hideMark/>
          </w:tcPr>
          <w:p w14:paraId="1E39C96B" w14:textId="77777777" w:rsidR="003F22B9" w:rsidRPr="00D726D7" w:rsidRDefault="003F22B9" w:rsidP="00376AA0">
            <w:pPr>
              <w:keepNext/>
              <w:jc w:val="center"/>
              <w:rPr>
                <w:lang w:eastAsia="de-DE"/>
              </w:rPr>
            </w:pPr>
            <w:r w:rsidRPr="00D726D7">
              <w:rPr>
                <w:lang w:eastAsia="de-DE"/>
              </w:rPr>
              <w:t>-1.01%</w:t>
            </w:r>
          </w:p>
        </w:tc>
        <w:tc>
          <w:tcPr>
            <w:tcW w:w="807" w:type="dxa"/>
            <w:tcBorders>
              <w:top w:val="nil"/>
              <w:left w:val="nil"/>
              <w:bottom w:val="nil"/>
              <w:right w:val="nil"/>
            </w:tcBorders>
            <w:shd w:val="clear" w:color="auto" w:fill="auto"/>
            <w:noWrap/>
            <w:vAlign w:val="center"/>
            <w:hideMark/>
          </w:tcPr>
          <w:p w14:paraId="29F0C3D2" w14:textId="77777777" w:rsidR="003F22B9" w:rsidRPr="00D726D7" w:rsidRDefault="003F22B9" w:rsidP="00376AA0">
            <w:pPr>
              <w:keepNext/>
              <w:jc w:val="center"/>
              <w:rPr>
                <w:lang w:eastAsia="de-DE"/>
              </w:rPr>
            </w:pPr>
            <w:r w:rsidRPr="00D726D7">
              <w:rPr>
                <w:lang w:eastAsia="de-DE"/>
              </w:rPr>
              <w:t>102%</w:t>
            </w:r>
          </w:p>
        </w:tc>
        <w:tc>
          <w:tcPr>
            <w:tcW w:w="1139" w:type="dxa"/>
            <w:tcBorders>
              <w:top w:val="nil"/>
              <w:left w:val="nil"/>
              <w:bottom w:val="nil"/>
              <w:right w:val="nil"/>
            </w:tcBorders>
            <w:shd w:val="clear" w:color="auto" w:fill="auto"/>
            <w:noWrap/>
            <w:vAlign w:val="center"/>
            <w:hideMark/>
          </w:tcPr>
          <w:p w14:paraId="149520BD" w14:textId="77777777" w:rsidR="003F22B9" w:rsidRPr="00D726D7" w:rsidRDefault="003F22B9" w:rsidP="00376AA0">
            <w:pPr>
              <w:keepNext/>
              <w:jc w:val="center"/>
              <w:rPr>
                <w:lang w:eastAsia="de-DE"/>
              </w:rPr>
            </w:pPr>
            <w:r w:rsidRPr="00D726D7">
              <w:rPr>
                <w:lang w:eastAsia="de-DE"/>
              </w:rPr>
              <w:t>112%</w:t>
            </w:r>
          </w:p>
        </w:tc>
      </w:tr>
      <w:tr w:rsidR="003F22B9" w:rsidRPr="009A633B" w14:paraId="56879496"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41FE108" w14:textId="77777777" w:rsidR="003F22B9" w:rsidRPr="00D726D7" w:rsidRDefault="003F22B9" w:rsidP="00376AA0">
            <w:pPr>
              <w:keepNext/>
              <w:rPr>
                <w:lang w:eastAsia="de-DE"/>
              </w:rPr>
            </w:pPr>
            <w:r w:rsidRPr="00D726D7">
              <w:rPr>
                <w:lang w:eastAsia="de-DE"/>
              </w:rPr>
              <w:t>Class B</w:t>
            </w:r>
          </w:p>
        </w:tc>
        <w:tc>
          <w:tcPr>
            <w:tcW w:w="986" w:type="dxa"/>
            <w:tcBorders>
              <w:top w:val="nil"/>
              <w:left w:val="nil"/>
              <w:bottom w:val="nil"/>
              <w:right w:val="nil"/>
            </w:tcBorders>
            <w:shd w:val="clear" w:color="auto" w:fill="auto"/>
            <w:noWrap/>
            <w:vAlign w:val="center"/>
            <w:hideMark/>
          </w:tcPr>
          <w:p w14:paraId="4608BA89" w14:textId="77777777" w:rsidR="003F22B9" w:rsidRPr="00D726D7" w:rsidRDefault="003F22B9" w:rsidP="00376AA0">
            <w:pPr>
              <w:keepNext/>
              <w:jc w:val="center"/>
              <w:rPr>
                <w:lang w:eastAsia="de-DE"/>
              </w:rPr>
            </w:pPr>
            <w:r w:rsidRPr="00D726D7">
              <w:rPr>
                <w:lang w:eastAsia="de-DE"/>
              </w:rPr>
              <w:t>-0.34%</w:t>
            </w:r>
          </w:p>
        </w:tc>
        <w:tc>
          <w:tcPr>
            <w:tcW w:w="986" w:type="dxa"/>
            <w:tcBorders>
              <w:top w:val="nil"/>
              <w:left w:val="nil"/>
              <w:bottom w:val="nil"/>
              <w:right w:val="nil"/>
            </w:tcBorders>
            <w:shd w:val="clear" w:color="auto" w:fill="auto"/>
            <w:noWrap/>
            <w:vAlign w:val="center"/>
            <w:hideMark/>
          </w:tcPr>
          <w:p w14:paraId="57E8F050" w14:textId="77777777" w:rsidR="003F22B9" w:rsidRPr="00D726D7" w:rsidRDefault="003F22B9" w:rsidP="00376AA0">
            <w:pPr>
              <w:keepNext/>
              <w:jc w:val="center"/>
              <w:rPr>
                <w:lang w:eastAsia="de-DE"/>
              </w:rPr>
            </w:pPr>
            <w:r w:rsidRPr="00D726D7">
              <w:rPr>
                <w:lang w:eastAsia="de-DE"/>
              </w:rPr>
              <w:t>-0.75%</w:t>
            </w:r>
          </w:p>
        </w:tc>
        <w:tc>
          <w:tcPr>
            <w:tcW w:w="986" w:type="dxa"/>
            <w:tcBorders>
              <w:top w:val="nil"/>
              <w:left w:val="nil"/>
              <w:bottom w:val="nil"/>
              <w:right w:val="single" w:sz="4" w:space="0" w:color="auto"/>
            </w:tcBorders>
            <w:shd w:val="clear" w:color="auto" w:fill="auto"/>
            <w:noWrap/>
            <w:vAlign w:val="center"/>
            <w:hideMark/>
          </w:tcPr>
          <w:p w14:paraId="1E57FF09" w14:textId="77777777" w:rsidR="003F22B9" w:rsidRPr="00D726D7" w:rsidRDefault="003F22B9" w:rsidP="00376AA0">
            <w:pPr>
              <w:keepNext/>
              <w:jc w:val="center"/>
              <w:rPr>
                <w:lang w:eastAsia="de-DE"/>
              </w:rPr>
            </w:pPr>
            <w:r w:rsidRPr="00D726D7">
              <w:rPr>
                <w:lang w:eastAsia="de-DE"/>
              </w:rPr>
              <w:t>-2.09%</w:t>
            </w:r>
          </w:p>
        </w:tc>
        <w:tc>
          <w:tcPr>
            <w:tcW w:w="986" w:type="dxa"/>
            <w:tcBorders>
              <w:top w:val="nil"/>
              <w:left w:val="single" w:sz="8" w:space="0" w:color="auto"/>
              <w:bottom w:val="nil"/>
              <w:right w:val="nil"/>
            </w:tcBorders>
            <w:shd w:val="clear" w:color="auto" w:fill="auto"/>
            <w:noWrap/>
            <w:vAlign w:val="center"/>
            <w:hideMark/>
          </w:tcPr>
          <w:p w14:paraId="30DFCB2C" w14:textId="77777777" w:rsidR="003F22B9" w:rsidRPr="00D726D7" w:rsidRDefault="003F22B9" w:rsidP="00376AA0">
            <w:pPr>
              <w:keepNext/>
              <w:jc w:val="center"/>
              <w:rPr>
                <w:lang w:eastAsia="de-DE"/>
              </w:rPr>
            </w:pPr>
            <w:r w:rsidRPr="00D726D7">
              <w:rPr>
                <w:lang w:eastAsia="de-DE"/>
              </w:rPr>
              <w:t>-0.28%</w:t>
            </w:r>
          </w:p>
        </w:tc>
        <w:tc>
          <w:tcPr>
            <w:tcW w:w="986" w:type="dxa"/>
            <w:tcBorders>
              <w:top w:val="nil"/>
              <w:left w:val="nil"/>
              <w:bottom w:val="nil"/>
              <w:right w:val="nil"/>
            </w:tcBorders>
            <w:shd w:val="clear" w:color="auto" w:fill="auto"/>
            <w:noWrap/>
            <w:vAlign w:val="center"/>
            <w:hideMark/>
          </w:tcPr>
          <w:p w14:paraId="148214BA" w14:textId="77777777" w:rsidR="003F22B9" w:rsidRPr="00D726D7" w:rsidRDefault="003F22B9" w:rsidP="00376AA0">
            <w:pPr>
              <w:keepNext/>
              <w:jc w:val="center"/>
              <w:rPr>
                <w:lang w:eastAsia="de-DE"/>
              </w:rPr>
            </w:pPr>
            <w:r w:rsidRPr="00D726D7">
              <w:rPr>
                <w:lang w:eastAsia="de-DE"/>
              </w:rPr>
              <w:t>-1.45%</w:t>
            </w:r>
          </w:p>
        </w:tc>
        <w:tc>
          <w:tcPr>
            <w:tcW w:w="986" w:type="dxa"/>
            <w:tcBorders>
              <w:top w:val="nil"/>
              <w:left w:val="nil"/>
              <w:bottom w:val="nil"/>
              <w:right w:val="single" w:sz="4" w:space="0" w:color="auto"/>
            </w:tcBorders>
            <w:shd w:val="clear" w:color="auto" w:fill="auto"/>
            <w:noWrap/>
            <w:vAlign w:val="center"/>
            <w:hideMark/>
          </w:tcPr>
          <w:p w14:paraId="5D61F0D2" w14:textId="77777777" w:rsidR="003F22B9" w:rsidRPr="00D726D7" w:rsidRDefault="003F22B9" w:rsidP="00376AA0">
            <w:pPr>
              <w:keepNext/>
              <w:jc w:val="center"/>
              <w:rPr>
                <w:lang w:eastAsia="de-DE"/>
              </w:rPr>
            </w:pPr>
            <w:r w:rsidRPr="00D726D7">
              <w:rPr>
                <w:lang w:eastAsia="de-DE"/>
              </w:rPr>
              <w:t>-1.99%</w:t>
            </w:r>
          </w:p>
        </w:tc>
        <w:tc>
          <w:tcPr>
            <w:tcW w:w="807" w:type="dxa"/>
            <w:tcBorders>
              <w:top w:val="nil"/>
              <w:left w:val="nil"/>
              <w:bottom w:val="nil"/>
              <w:right w:val="nil"/>
            </w:tcBorders>
            <w:shd w:val="clear" w:color="auto" w:fill="auto"/>
            <w:noWrap/>
            <w:vAlign w:val="center"/>
            <w:hideMark/>
          </w:tcPr>
          <w:p w14:paraId="11608C8C" w14:textId="77777777" w:rsidR="003F22B9" w:rsidRPr="00D726D7" w:rsidRDefault="003F22B9" w:rsidP="00376AA0">
            <w:pPr>
              <w:keepNext/>
              <w:jc w:val="center"/>
              <w:rPr>
                <w:lang w:eastAsia="de-DE"/>
              </w:rPr>
            </w:pPr>
            <w:r w:rsidRPr="00D726D7">
              <w:rPr>
                <w:lang w:eastAsia="de-DE"/>
              </w:rPr>
              <w:t>102%</w:t>
            </w:r>
          </w:p>
        </w:tc>
        <w:tc>
          <w:tcPr>
            <w:tcW w:w="1139" w:type="dxa"/>
            <w:tcBorders>
              <w:top w:val="nil"/>
              <w:left w:val="nil"/>
              <w:bottom w:val="nil"/>
              <w:right w:val="nil"/>
            </w:tcBorders>
            <w:shd w:val="clear" w:color="auto" w:fill="auto"/>
            <w:noWrap/>
            <w:vAlign w:val="center"/>
            <w:hideMark/>
          </w:tcPr>
          <w:p w14:paraId="3FFC8BAF" w14:textId="77777777" w:rsidR="003F22B9" w:rsidRPr="00D726D7" w:rsidRDefault="003F22B9" w:rsidP="00376AA0">
            <w:pPr>
              <w:keepNext/>
              <w:jc w:val="center"/>
              <w:rPr>
                <w:lang w:eastAsia="de-DE"/>
              </w:rPr>
            </w:pPr>
            <w:r w:rsidRPr="00D726D7">
              <w:rPr>
                <w:lang w:eastAsia="de-DE"/>
              </w:rPr>
              <w:t>111%</w:t>
            </w:r>
          </w:p>
        </w:tc>
      </w:tr>
      <w:tr w:rsidR="003F22B9" w:rsidRPr="009A633B" w14:paraId="2FFA0B7E"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A5C1A6E" w14:textId="77777777" w:rsidR="003F22B9" w:rsidRPr="00D726D7" w:rsidRDefault="003F22B9" w:rsidP="00376AA0">
            <w:pPr>
              <w:keepNext/>
              <w:rPr>
                <w:lang w:eastAsia="de-DE"/>
              </w:rPr>
            </w:pPr>
            <w:r w:rsidRPr="00D726D7">
              <w:rPr>
                <w:lang w:eastAsia="de-DE"/>
              </w:rPr>
              <w:t>Class C</w:t>
            </w:r>
          </w:p>
        </w:tc>
        <w:tc>
          <w:tcPr>
            <w:tcW w:w="986" w:type="dxa"/>
            <w:tcBorders>
              <w:top w:val="nil"/>
              <w:left w:val="nil"/>
              <w:bottom w:val="nil"/>
              <w:right w:val="nil"/>
            </w:tcBorders>
            <w:shd w:val="clear" w:color="auto" w:fill="auto"/>
            <w:noWrap/>
            <w:vAlign w:val="center"/>
            <w:hideMark/>
          </w:tcPr>
          <w:p w14:paraId="2A6EC2EE" w14:textId="77777777" w:rsidR="003F22B9" w:rsidRPr="00D726D7" w:rsidRDefault="003F22B9" w:rsidP="00376AA0">
            <w:pPr>
              <w:keepNext/>
              <w:jc w:val="center"/>
              <w:rPr>
                <w:lang w:eastAsia="de-DE"/>
              </w:rPr>
            </w:pPr>
            <w:r w:rsidRPr="00D726D7">
              <w:rPr>
                <w:lang w:eastAsia="de-DE"/>
              </w:rPr>
              <w:t>-0.33%</w:t>
            </w:r>
          </w:p>
        </w:tc>
        <w:tc>
          <w:tcPr>
            <w:tcW w:w="986" w:type="dxa"/>
            <w:tcBorders>
              <w:top w:val="nil"/>
              <w:left w:val="nil"/>
              <w:bottom w:val="nil"/>
              <w:right w:val="nil"/>
            </w:tcBorders>
            <w:shd w:val="clear" w:color="auto" w:fill="auto"/>
            <w:noWrap/>
            <w:vAlign w:val="center"/>
            <w:hideMark/>
          </w:tcPr>
          <w:p w14:paraId="7638FD8C"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nil"/>
              <w:bottom w:val="nil"/>
              <w:right w:val="single" w:sz="4" w:space="0" w:color="auto"/>
            </w:tcBorders>
            <w:shd w:val="clear" w:color="auto" w:fill="auto"/>
            <w:noWrap/>
            <w:vAlign w:val="center"/>
            <w:hideMark/>
          </w:tcPr>
          <w:p w14:paraId="0363E2F1" w14:textId="77777777" w:rsidR="003F22B9" w:rsidRPr="00D726D7" w:rsidRDefault="003F22B9" w:rsidP="00376AA0">
            <w:pPr>
              <w:keepNext/>
              <w:jc w:val="center"/>
              <w:rPr>
                <w:lang w:eastAsia="de-DE"/>
              </w:rPr>
            </w:pPr>
            <w:r w:rsidRPr="00D726D7">
              <w:rPr>
                <w:lang w:eastAsia="de-DE"/>
              </w:rPr>
              <w:t>-1.67%</w:t>
            </w:r>
          </w:p>
        </w:tc>
        <w:tc>
          <w:tcPr>
            <w:tcW w:w="986" w:type="dxa"/>
            <w:tcBorders>
              <w:top w:val="nil"/>
              <w:left w:val="single" w:sz="8" w:space="0" w:color="auto"/>
              <w:bottom w:val="nil"/>
              <w:right w:val="nil"/>
            </w:tcBorders>
            <w:shd w:val="clear" w:color="auto" w:fill="auto"/>
            <w:noWrap/>
            <w:vAlign w:val="center"/>
            <w:hideMark/>
          </w:tcPr>
          <w:p w14:paraId="2A05ED6D" w14:textId="77777777" w:rsidR="003F22B9" w:rsidRPr="00D726D7" w:rsidRDefault="003F22B9" w:rsidP="00376AA0">
            <w:pPr>
              <w:keepNext/>
              <w:jc w:val="center"/>
              <w:rPr>
                <w:lang w:eastAsia="de-DE"/>
              </w:rPr>
            </w:pPr>
            <w:r w:rsidRPr="00D726D7">
              <w:rPr>
                <w:lang w:eastAsia="de-DE"/>
              </w:rPr>
              <w:t>-0.17%</w:t>
            </w:r>
          </w:p>
        </w:tc>
        <w:tc>
          <w:tcPr>
            <w:tcW w:w="986" w:type="dxa"/>
            <w:tcBorders>
              <w:top w:val="nil"/>
              <w:left w:val="nil"/>
              <w:bottom w:val="nil"/>
              <w:right w:val="nil"/>
            </w:tcBorders>
            <w:shd w:val="clear" w:color="auto" w:fill="auto"/>
            <w:noWrap/>
            <w:vAlign w:val="center"/>
            <w:hideMark/>
          </w:tcPr>
          <w:p w14:paraId="40723914" w14:textId="77777777" w:rsidR="003F22B9" w:rsidRPr="00D726D7" w:rsidRDefault="003F22B9" w:rsidP="00376AA0">
            <w:pPr>
              <w:keepNext/>
              <w:jc w:val="center"/>
              <w:rPr>
                <w:lang w:eastAsia="de-DE"/>
              </w:rPr>
            </w:pPr>
            <w:r w:rsidRPr="00D726D7">
              <w:rPr>
                <w:lang w:eastAsia="de-DE"/>
              </w:rPr>
              <w:t>-0.07%</w:t>
            </w:r>
          </w:p>
        </w:tc>
        <w:tc>
          <w:tcPr>
            <w:tcW w:w="986" w:type="dxa"/>
            <w:tcBorders>
              <w:top w:val="nil"/>
              <w:left w:val="nil"/>
              <w:bottom w:val="nil"/>
              <w:right w:val="single" w:sz="4" w:space="0" w:color="auto"/>
            </w:tcBorders>
            <w:shd w:val="clear" w:color="auto" w:fill="auto"/>
            <w:noWrap/>
            <w:vAlign w:val="center"/>
            <w:hideMark/>
          </w:tcPr>
          <w:p w14:paraId="79047CDE" w14:textId="77777777" w:rsidR="003F22B9" w:rsidRPr="00D726D7" w:rsidRDefault="003F22B9" w:rsidP="00376AA0">
            <w:pPr>
              <w:keepNext/>
              <w:jc w:val="center"/>
              <w:rPr>
                <w:lang w:eastAsia="de-DE"/>
              </w:rPr>
            </w:pPr>
            <w:r w:rsidRPr="00D726D7">
              <w:rPr>
                <w:lang w:eastAsia="de-DE"/>
              </w:rPr>
              <w:t>-2.14%</w:t>
            </w:r>
          </w:p>
        </w:tc>
        <w:tc>
          <w:tcPr>
            <w:tcW w:w="807" w:type="dxa"/>
            <w:tcBorders>
              <w:top w:val="nil"/>
              <w:left w:val="nil"/>
              <w:bottom w:val="nil"/>
              <w:right w:val="nil"/>
            </w:tcBorders>
            <w:shd w:val="clear" w:color="auto" w:fill="auto"/>
            <w:noWrap/>
            <w:vAlign w:val="center"/>
            <w:hideMark/>
          </w:tcPr>
          <w:p w14:paraId="3C37513A" w14:textId="77777777" w:rsidR="003F22B9" w:rsidRPr="00D726D7" w:rsidRDefault="003F22B9" w:rsidP="00376AA0">
            <w:pPr>
              <w:keepNext/>
              <w:jc w:val="center"/>
              <w:rPr>
                <w:lang w:eastAsia="de-DE"/>
              </w:rPr>
            </w:pPr>
            <w:r w:rsidRPr="00D726D7">
              <w:rPr>
                <w:lang w:eastAsia="de-DE"/>
              </w:rPr>
              <w:t>102%</w:t>
            </w:r>
          </w:p>
        </w:tc>
        <w:tc>
          <w:tcPr>
            <w:tcW w:w="1139" w:type="dxa"/>
            <w:tcBorders>
              <w:top w:val="nil"/>
              <w:left w:val="nil"/>
              <w:bottom w:val="nil"/>
              <w:right w:val="nil"/>
            </w:tcBorders>
            <w:shd w:val="clear" w:color="auto" w:fill="auto"/>
            <w:noWrap/>
            <w:vAlign w:val="center"/>
            <w:hideMark/>
          </w:tcPr>
          <w:p w14:paraId="3133EC39" w14:textId="77777777" w:rsidR="003F22B9" w:rsidRPr="00D726D7" w:rsidRDefault="003F22B9" w:rsidP="00376AA0">
            <w:pPr>
              <w:keepNext/>
              <w:jc w:val="center"/>
              <w:rPr>
                <w:lang w:eastAsia="de-DE"/>
              </w:rPr>
            </w:pPr>
            <w:r w:rsidRPr="00D726D7">
              <w:rPr>
                <w:lang w:eastAsia="de-DE"/>
              </w:rPr>
              <w:t>108%</w:t>
            </w:r>
          </w:p>
        </w:tc>
      </w:tr>
      <w:tr w:rsidR="003F22B9" w:rsidRPr="009A633B" w14:paraId="55F5C53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697B0E0"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24693B85" w14:textId="01F39635"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741D355B"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1F94CE4F" w14:textId="78D6214E" w:rsidR="003F22B9" w:rsidRPr="00D726D7" w:rsidRDefault="003F22B9" w:rsidP="00376AA0">
            <w:pPr>
              <w:keepNext/>
              <w:jc w:val="center"/>
              <w:rPr>
                <w:lang w:eastAsia="de-DE"/>
              </w:rPr>
            </w:pPr>
          </w:p>
        </w:tc>
        <w:tc>
          <w:tcPr>
            <w:tcW w:w="986" w:type="dxa"/>
            <w:tcBorders>
              <w:top w:val="nil"/>
              <w:left w:val="single" w:sz="8" w:space="0" w:color="auto"/>
              <w:bottom w:val="nil"/>
              <w:right w:val="nil"/>
            </w:tcBorders>
            <w:shd w:val="clear" w:color="auto" w:fill="auto"/>
            <w:noWrap/>
            <w:vAlign w:val="center"/>
            <w:hideMark/>
          </w:tcPr>
          <w:p w14:paraId="2ABB760E" w14:textId="49C89411"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74ACCA41"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23D81148" w14:textId="2EE51BC8"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hideMark/>
          </w:tcPr>
          <w:p w14:paraId="331BBFC3" w14:textId="266785B3"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hideMark/>
          </w:tcPr>
          <w:p w14:paraId="4A98760E" w14:textId="77777777" w:rsidR="003F22B9" w:rsidRPr="00D726D7" w:rsidRDefault="003F22B9" w:rsidP="00376AA0">
            <w:pPr>
              <w:keepNext/>
              <w:jc w:val="center"/>
              <w:rPr>
                <w:lang w:eastAsia="de-DE"/>
              </w:rPr>
            </w:pPr>
          </w:p>
        </w:tc>
      </w:tr>
      <w:tr w:rsidR="003F22B9" w:rsidRPr="009A633B" w14:paraId="157944B2"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509C79F2"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nil"/>
              <w:bottom w:val="nil"/>
              <w:right w:val="nil"/>
            </w:tcBorders>
            <w:shd w:val="clear" w:color="auto" w:fill="auto"/>
            <w:noWrap/>
            <w:vAlign w:val="center"/>
            <w:hideMark/>
          </w:tcPr>
          <w:p w14:paraId="1DFF0904" w14:textId="77777777" w:rsidR="003F22B9" w:rsidRPr="00D726D7" w:rsidRDefault="003F22B9" w:rsidP="00376AA0">
            <w:pPr>
              <w:keepNext/>
              <w:jc w:val="center"/>
              <w:rPr>
                <w:lang w:eastAsia="de-DE"/>
              </w:rPr>
            </w:pPr>
            <w:r w:rsidRPr="00D726D7">
              <w:rPr>
                <w:lang w:eastAsia="de-DE"/>
              </w:rPr>
              <w:t>-0.28%</w:t>
            </w:r>
          </w:p>
        </w:tc>
        <w:tc>
          <w:tcPr>
            <w:tcW w:w="986" w:type="dxa"/>
            <w:tcBorders>
              <w:top w:val="single" w:sz="8" w:space="0" w:color="auto"/>
              <w:left w:val="nil"/>
              <w:bottom w:val="nil"/>
              <w:right w:val="nil"/>
            </w:tcBorders>
            <w:shd w:val="clear" w:color="auto" w:fill="auto"/>
            <w:noWrap/>
            <w:vAlign w:val="center"/>
            <w:hideMark/>
          </w:tcPr>
          <w:p w14:paraId="5C099899" w14:textId="77777777" w:rsidR="003F22B9" w:rsidRPr="00D726D7" w:rsidRDefault="003F22B9" w:rsidP="00376AA0">
            <w:pPr>
              <w:keepNext/>
              <w:jc w:val="center"/>
              <w:rPr>
                <w:lang w:eastAsia="de-DE"/>
              </w:rPr>
            </w:pPr>
            <w:r w:rsidRPr="00D726D7">
              <w:rPr>
                <w:lang w:eastAsia="de-DE"/>
              </w:rPr>
              <w:t>-0.86%</w:t>
            </w:r>
          </w:p>
        </w:tc>
        <w:tc>
          <w:tcPr>
            <w:tcW w:w="986" w:type="dxa"/>
            <w:tcBorders>
              <w:top w:val="single" w:sz="8" w:space="0" w:color="auto"/>
              <w:left w:val="nil"/>
              <w:bottom w:val="nil"/>
              <w:right w:val="single" w:sz="4" w:space="0" w:color="auto"/>
            </w:tcBorders>
            <w:shd w:val="clear" w:color="auto" w:fill="auto"/>
            <w:noWrap/>
            <w:vAlign w:val="center"/>
            <w:hideMark/>
          </w:tcPr>
          <w:p w14:paraId="772FFD9F" w14:textId="77777777" w:rsidR="003F22B9" w:rsidRPr="00D726D7" w:rsidRDefault="003F22B9" w:rsidP="00376AA0">
            <w:pPr>
              <w:keepNext/>
              <w:jc w:val="center"/>
              <w:rPr>
                <w:lang w:eastAsia="de-DE"/>
              </w:rPr>
            </w:pPr>
            <w:r w:rsidRPr="00D726D7">
              <w:rPr>
                <w:lang w:eastAsia="de-DE"/>
              </w:rPr>
              <w:t>-1.78%</w:t>
            </w:r>
          </w:p>
        </w:tc>
        <w:tc>
          <w:tcPr>
            <w:tcW w:w="986" w:type="dxa"/>
            <w:tcBorders>
              <w:top w:val="single" w:sz="8" w:space="0" w:color="auto"/>
              <w:left w:val="single" w:sz="8" w:space="0" w:color="auto"/>
              <w:bottom w:val="nil"/>
              <w:right w:val="nil"/>
            </w:tcBorders>
            <w:shd w:val="clear" w:color="auto" w:fill="auto"/>
            <w:noWrap/>
            <w:vAlign w:val="center"/>
            <w:hideMark/>
          </w:tcPr>
          <w:p w14:paraId="0721A704" w14:textId="77777777" w:rsidR="003F22B9" w:rsidRPr="00D726D7" w:rsidRDefault="003F22B9" w:rsidP="00376AA0">
            <w:pPr>
              <w:keepNext/>
              <w:jc w:val="center"/>
              <w:rPr>
                <w:lang w:eastAsia="de-DE"/>
              </w:rPr>
            </w:pPr>
            <w:r w:rsidRPr="00D726D7">
              <w:rPr>
                <w:lang w:eastAsia="de-DE"/>
              </w:rPr>
              <w:t>-0.15%</w:t>
            </w:r>
          </w:p>
        </w:tc>
        <w:tc>
          <w:tcPr>
            <w:tcW w:w="986" w:type="dxa"/>
            <w:tcBorders>
              <w:top w:val="single" w:sz="8" w:space="0" w:color="auto"/>
              <w:left w:val="nil"/>
              <w:bottom w:val="nil"/>
              <w:right w:val="nil"/>
            </w:tcBorders>
            <w:shd w:val="clear" w:color="auto" w:fill="auto"/>
            <w:noWrap/>
            <w:vAlign w:val="center"/>
            <w:hideMark/>
          </w:tcPr>
          <w:p w14:paraId="3110E772" w14:textId="77777777" w:rsidR="003F22B9" w:rsidRPr="00D726D7" w:rsidRDefault="003F22B9" w:rsidP="00376AA0">
            <w:pPr>
              <w:keepNext/>
              <w:jc w:val="center"/>
              <w:rPr>
                <w:lang w:eastAsia="de-DE"/>
              </w:rPr>
            </w:pPr>
            <w:r w:rsidRPr="00D726D7">
              <w:rPr>
                <w:lang w:eastAsia="de-DE"/>
              </w:rPr>
              <w:t>-1.15%</w:t>
            </w:r>
          </w:p>
        </w:tc>
        <w:tc>
          <w:tcPr>
            <w:tcW w:w="986" w:type="dxa"/>
            <w:tcBorders>
              <w:top w:val="single" w:sz="8" w:space="0" w:color="auto"/>
              <w:left w:val="nil"/>
              <w:bottom w:val="nil"/>
              <w:right w:val="single" w:sz="4" w:space="0" w:color="auto"/>
            </w:tcBorders>
            <w:shd w:val="clear" w:color="auto" w:fill="auto"/>
            <w:noWrap/>
            <w:vAlign w:val="center"/>
            <w:hideMark/>
          </w:tcPr>
          <w:p w14:paraId="708BD395" w14:textId="77777777" w:rsidR="003F22B9" w:rsidRPr="00D726D7" w:rsidRDefault="003F22B9" w:rsidP="00376AA0">
            <w:pPr>
              <w:keepNext/>
              <w:jc w:val="center"/>
              <w:rPr>
                <w:lang w:eastAsia="de-DE"/>
              </w:rPr>
            </w:pPr>
            <w:r w:rsidRPr="00D726D7">
              <w:rPr>
                <w:lang w:eastAsia="de-DE"/>
              </w:rPr>
              <w:t>-1.73%</w:t>
            </w:r>
          </w:p>
        </w:tc>
        <w:tc>
          <w:tcPr>
            <w:tcW w:w="807" w:type="dxa"/>
            <w:tcBorders>
              <w:top w:val="single" w:sz="8" w:space="0" w:color="auto"/>
              <w:left w:val="nil"/>
              <w:bottom w:val="nil"/>
              <w:right w:val="nil"/>
            </w:tcBorders>
            <w:shd w:val="clear" w:color="auto" w:fill="auto"/>
            <w:noWrap/>
            <w:vAlign w:val="center"/>
            <w:hideMark/>
          </w:tcPr>
          <w:p w14:paraId="3F40ECCC" w14:textId="77777777" w:rsidR="003F22B9" w:rsidRPr="00D726D7" w:rsidRDefault="003F22B9" w:rsidP="00376AA0">
            <w:pPr>
              <w:keepNext/>
              <w:jc w:val="center"/>
              <w:rPr>
                <w:lang w:eastAsia="de-DE"/>
              </w:rPr>
            </w:pPr>
            <w:r w:rsidRPr="00D726D7">
              <w:rPr>
                <w:lang w:eastAsia="de-DE"/>
              </w:rPr>
              <w:t>102%</w:t>
            </w:r>
          </w:p>
        </w:tc>
        <w:tc>
          <w:tcPr>
            <w:tcW w:w="1139" w:type="dxa"/>
            <w:tcBorders>
              <w:top w:val="single" w:sz="8" w:space="0" w:color="auto"/>
              <w:left w:val="nil"/>
              <w:bottom w:val="nil"/>
              <w:right w:val="nil"/>
            </w:tcBorders>
            <w:shd w:val="clear" w:color="auto" w:fill="auto"/>
            <w:noWrap/>
            <w:vAlign w:val="center"/>
            <w:hideMark/>
          </w:tcPr>
          <w:p w14:paraId="38C916B7" w14:textId="77777777" w:rsidR="003F22B9" w:rsidRPr="00D726D7" w:rsidRDefault="003F22B9" w:rsidP="00376AA0">
            <w:pPr>
              <w:keepNext/>
              <w:jc w:val="center"/>
              <w:rPr>
                <w:lang w:eastAsia="de-DE"/>
              </w:rPr>
            </w:pPr>
            <w:r w:rsidRPr="00D726D7">
              <w:rPr>
                <w:lang w:eastAsia="de-DE"/>
              </w:rPr>
              <w:t>111%</w:t>
            </w:r>
          </w:p>
        </w:tc>
      </w:tr>
      <w:tr w:rsidR="003F22B9" w:rsidRPr="009A633B" w14:paraId="26925DE6"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684D2ED0"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7409CCB5" w14:textId="77777777" w:rsidR="003F22B9" w:rsidRPr="00D726D7" w:rsidRDefault="003F22B9" w:rsidP="00376AA0">
            <w:pPr>
              <w:keepNext/>
              <w:jc w:val="center"/>
              <w:rPr>
                <w:lang w:eastAsia="de-DE"/>
              </w:rPr>
            </w:pPr>
            <w:r w:rsidRPr="00D726D7">
              <w:rPr>
                <w:lang w:eastAsia="de-DE"/>
              </w:rPr>
              <w:t>-0.46%</w:t>
            </w:r>
          </w:p>
        </w:tc>
        <w:tc>
          <w:tcPr>
            <w:tcW w:w="986" w:type="dxa"/>
            <w:tcBorders>
              <w:top w:val="single" w:sz="8" w:space="0" w:color="auto"/>
              <w:left w:val="nil"/>
              <w:bottom w:val="nil"/>
              <w:right w:val="nil"/>
            </w:tcBorders>
            <w:shd w:val="clear" w:color="auto" w:fill="auto"/>
            <w:noWrap/>
            <w:vAlign w:val="center"/>
            <w:hideMark/>
          </w:tcPr>
          <w:p w14:paraId="36FF3237" w14:textId="77777777" w:rsidR="003F22B9" w:rsidRPr="00D726D7" w:rsidRDefault="003F22B9" w:rsidP="00376AA0">
            <w:pPr>
              <w:keepNext/>
              <w:jc w:val="center"/>
              <w:rPr>
                <w:lang w:eastAsia="de-DE"/>
              </w:rPr>
            </w:pPr>
            <w:r w:rsidRPr="00D726D7">
              <w:rPr>
                <w:lang w:eastAsia="de-DE"/>
              </w:rPr>
              <w:t>-0.72%</w:t>
            </w:r>
          </w:p>
        </w:tc>
        <w:tc>
          <w:tcPr>
            <w:tcW w:w="986" w:type="dxa"/>
            <w:tcBorders>
              <w:top w:val="single" w:sz="8" w:space="0" w:color="auto"/>
              <w:left w:val="nil"/>
              <w:bottom w:val="nil"/>
              <w:right w:val="single" w:sz="4" w:space="0" w:color="auto"/>
            </w:tcBorders>
            <w:shd w:val="clear" w:color="auto" w:fill="auto"/>
            <w:noWrap/>
            <w:vAlign w:val="center"/>
            <w:hideMark/>
          </w:tcPr>
          <w:p w14:paraId="7736488F" w14:textId="77777777" w:rsidR="003F22B9" w:rsidRPr="00D726D7" w:rsidRDefault="003F22B9" w:rsidP="00376AA0">
            <w:pPr>
              <w:keepNext/>
              <w:jc w:val="center"/>
              <w:rPr>
                <w:lang w:eastAsia="de-DE"/>
              </w:rPr>
            </w:pPr>
            <w:r w:rsidRPr="00D726D7">
              <w:rPr>
                <w:lang w:eastAsia="de-DE"/>
              </w:rPr>
              <w:t>-1.40%</w:t>
            </w:r>
          </w:p>
        </w:tc>
        <w:tc>
          <w:tcPr>
            <w:tcW w:w="986" w:type="dxa"/>
            <w:tcBorders>
              <w:top w:val="single" w:sz="8" w:space="0" w:color="auto"/>
              <w:left w:val="single" w:sz="8" w:space="0" w:color="auto"/>
              <w:bottom w:val="nil"/>
              <w:right w:val="nil"/>
            </w:tcBorders>
            <w:shd w:val="clear" w:color="auto" w:fill="auto"/>
            <w:noWrap/>
            <w:vAlign w:val="center"/>
            <w:hideMark/>
          </w:tcPr>
          <w:p w14:paraId="788A9B52" w14:textId="77777777" w:rsidR="003F22B9" w:rsidRPr="00D726D7" w:rsidRDefault="003F22B9" w:rsidP="00376AA0">
            <w:pPr>
              <w:keepNext/>
              <w:jc w:val="center"/>
              <w:rPr>
                <w:lang w:eastAsia="de-DE"/>
              </w:rPr>
            </w:pPr>
            <w:r w:rsidRPr="00D726D7">
              <w:rPr>
                <w:lang w:eastAsia="de-DE"/>
              </w:rPr>
              <w:t>-0.14%</w:t>
            </w:r>
          </w:p>
        </w:tc>
        <w:tc>
          <w:tcPr>
            <w:tcW w:w="986" w:type="dxa"/>
            <w:tcBorders>
              <w:top w:val="single" w:sz="8" w:space="0" w:color="auto"/>
              <w:left w:val="nil"/>
              <w:bottom w:val="nil"/>
              <w:right w:val="nil"/>
            </w:tcBorders>
            <w:shd w:val="clear" w:color="auto" w:fill="auto"/>
            <w:noWrap/>
            <w:vAlign w:val="center"/>
            <w:hideMark/>
          </w:tcPr>
          <w:p w14:paraId="78757EEA" w14:textId="77777777" w:rsidR="003F22B9" w:rsidRPr="00D726D7" w:rsidRDefault="003F22B9" w:rsidP="00376AA0">
            <w:pPr>
              <w:keepNext/>
              <w:jc w:val="center"/>
              <w:rPr>
                <w:lang w:eastAsia="de-DE"/>
              </w:rPr>
            </w:pPr>
            <w:r w:rsidRPr="00D726D7">
              <w:rPr>
                <w:lang w:eastAsia="de-DE"/>
              </w:rPr>
              <w:t>-1.62%</w:t>
            </w:r>
          </w:p>
        </w:tc>
        <w:tc>
          <w:tcPr>
            <w:tcW w:w="986" w:type="dxa"/>
            <w:tcBorders>
              <w:top w:val="single" w:sz="8" w:space="0" w:color="auto"/>
              <w:left w:val="nil"/>
              <w:bottom w:val="nil"/>
              <w:right w:val="single" w:sz="4" w:space="0" w:color="auto"/>
            </w:tcBorders>
            <w:shd w:val="clear" w:color="auto" w:fill="auto"/>
            <w:noWrap/>
            <w:vAlign w:val="center"/>
            <w:hideMark/>
          </w:tcPr>
          <w:p w14:paraId="4E92C706" w14:textId="77777777" w:rsidR="003F22B9" w:rsidRPr="00D726D7" w:rsidRDefault="003F22B9" w:rsidP="00376AA0">
            <w:pPr>
              <w:keepNext/>
              <w:jc w:val="center"/>
              <w:rPr>
                <w:lang w:eastAsia="de-DE"/>
              </w:rPr>
            </w:pPr>
            <w:r w:rsidRPr="00D726D7">
              <w:rPr>
                <w:lang w:eastAsia="de-DE"/>
              </w:rPr>
              <w:t>-1.06%</w:t>
            </w:r>
          </w:p>
        </w:tc>
        <w:tc>
          <w:tcPr>
            <w:tcW w:w="807" w:type="dxa"/>
            <w:tcBorders>
              <w:top w:val="single" w:sz="8" w:space="0" w:color="auto"/>
              <w:left w:val="nil"/>
              <w:bottom w:val="nil"/>
              <w:right w:val="nil"/>
            </w:tcBorders>
            <w:shd w:val="clear" w:color="auto" w:fill="auto"/>
            <w:noWrap/>
            <w:vAlign w:val="center"/>
            <w:hideMark/>
          </w:tcPr>
          <w:p w14:paraId="6FEA204C" w14:textId="77777777" w:rsidR="003F22B9" w:rsidRPr="00D726D7" w:rsidRDefault="003F22B9" w:rsidP="00376AA0">
            <w:pPr>
              <w:keepNext/>
              <w:jc w:val="center"/>
              <w:rPr>
                <w:lang w:eastAsia="de-DE"/>
              </w:rPr>
            </w:pPr>
            <w:r w:rsidRPr="00D726D7">
              <w:rPr>
                <w:lang w:eastAsia="de-DE"/>
              </w:rPr>
              <w:t>101%</w:t>
            </w:r>
          </w:p>
        </w:tc>
        <w:tc>
          <w:tcPr>
            <w:tcW w:w="1139" w:type="dxa"/>
            <w:tcBorders>
              <w:top w:val="single" w:sz="8" w:space="0" w:color="auto"/>
              <w:left w:val="nil"/>
              <w:bottom w:val="nil"/>
              <w:right w:val="nil"/>
            </w:tcBorders>
            <w:shd w:val="clear" w:color="auto" w:fill="auto"/>
            <w:noWrap/>
            <w:vAlign w:val="center"/>
            <w:hideMark/>
          </w:tcPr>
          <w:p w14:paraId="03E5EBC4" w14:textId="77777777" w:rsidR="003F22B9" w:rsidRPr="00D726D7" w:rsidRDefault="003F22B9" w:rsidP="00376AA0">
            <w:pPr>
              <w:keepNext/>
              <w:jc w:val="center"/>
              <w:rPr>
                <w:lang w:eastAsia="de-DE"/>
              </w:rPr>
            </w:pPr>
            <w:r w:rsidRPr="00D726D7">
              <w:rPr>
                <w:lang w:eastAsia="de-DE"/>
              </w:rPr>
              <w:t>101%</w:t>
            </w:r>
          </w:p>
        </w:tc>
      </w:tr>
      <w:tr w:rsidR="003F22B9" w:rsidRPr="009A633B" w14:paraId="6D5E8E7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8291406"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3AF2115B" w14:textId="77777777" w:rsidR="003F22B9" w:rsidRPr="00D726D7" w:rsidRDefault="003F22B9" w:rsidP="00376AA0">
            <w:pPr>
              <w:keepNext/>
              <w:jc w:val="center"/>
              <w:rPr>
                <w:lang w:eastAsia="de-DE"/>
              </w:rPr>
            </w:pPr>
            <w:r w:rsidRPr="00D726D7">
              <w:rPr>
                <w:lang w:eastAsia="de-DE"/>
              </w:rPr>
              <w:t>-0.12%</w:t>
            </w:r>
          </w:p>
        </w:tc>
        <w:tc>
          <w:tcPr>
            <w:tcW w:w="986" w:type="dxa"/>
            <w:tcBorders>
              <w:top w:val="nil"/>
              <w:left w:val="nil"/>
              <w:bottom w:val="nil"/>
              <w:right w:val="nil"/>
            </w:tcBorders>
            <w:shd w:val="clear" w:color="auto" w:fill="auto"/>
            <w:noWrap/>
            <w:vAlign w:val="center"/>
            <w:hideMark/>
          </w:tcPr>
          <w:p w14:paraId="7390AE77" w14:textId="77777777" w:rsidR="003F22B9" w:rsidRPr="00D726D7" w:rsidRDefault="003F22B9" w:rsidP="00376AA0">
            <w:pPr>
              <w:keepNext/>
              <w:jc w:val="center"/>
              <w:rPr>
                <w:lang w:eastAsia="de-DE"/>
              </w:rPr>
            </w:pPr>
            <w:r w:rsidRPr="00D726D7">
              <w:rPr>
                <w:lang w:eastAsia="de-DE"/>
              </w:rPr>
              <w:t>-0.44%</w:t>
            </w:r>
          </w:p>
        </w:tc>
        <w:tc>
          <w:tcPr>
            <w:tcW w:w="986" w:type="dxa"/>
            <w:tcBorders>
              <w:top w:val="nil"/>
              <w:left w:val="nil"/>
              <w:bottom w:val="nil"/>
              <w:right w:val="single" w:sz="4" w:space="0" w:color="auto"/>
            </w:tcBorders>
            <w:shd w:val="clear" w:color="auto" w:fill="auto"/>
            <w:noWrap/>
            <w:vAlign w:val="center"/>
            <w:hideMark/>
          </w:tcPr>
          <w:p w14:paraId="10820657" w14:textId="77777777" w:rsidR="003F22B9" w:rsidRPr="00D726D7" w:rsidRDefault="003F22B9" w:rsidP="00376AA0">
            <w:pPr>
              <w:keepNext/>
              <w:jc w:val="center"/>
              <w:rPr>
                <w:lang w:eastAsia="de-DE"/>
              </w:rPr>
            </w:pPr>
            <w:r w:rsidRPr="00D726D7">
              <w:rPr>
                <w:lang w:eastAsia="de-DE"/>
              </w:rPr>
              <w:t>-0.96%</w:t>
            </w:r>
          </w:p>
        </w:tc>
        <w:tc>
          <w:tcPr>
            <w:tcW w:w="986" w:type="dxa"/>
            <w:tcBorders>
              <w:top w:val="nil"/>
              <w:left w:val="single" w:sz="8" w:space="0" w:color="auto"/>
              <w:bottom w:val="nil"/>
              <w:right w:val="nil"/>
            </w:tcBorders>
            <w:shd w:val="clear" w:color="auto" w:fill="auto"/>
            <w:noWrap/>
            <w:vAlign w:val="center"/>
            <w:hideMark/>
          </w:tcPr>
          <w:p w14:paraId="6739FBDD" w14:textId="77777777" w:rsidR="003F22B9" w:rsidRPr="00D726D7" w:rsidRDefault="003F22B9" w:rsidP="00376AA0">
            <w:pPr>
              <w:keepNext/>
              <w:jc w:val="center"/>
              <w:rPr>
                <w:lang w:eastAsia="de-DE"/>
              </w:rPr>
            </w:pPr>
            <w:r w:rsidRPr="00D726D7">
              <w:rPr>
                <w:lang w:eastAsia="de-DE"/>
              </w:rPr>
              <w:t>0.06%</w:t>
            </w:r>
          </w:p>
        </w:tc>
        <w:tc>
          <w:tcPr>
            <w:tcW w:w="986" w:type="dxa"/>
            <w:tcBorders>
              <w:top w:val="nil"/>
              <w:left w:val="nil"/>
              <w:bottom w:val="nil"/>
              <w:right w:val="nil"/>
            </w:tcBorders>
            <w:shd w:val="clear" w:color="auto" w:fill="auto"/>
            <w:noWrap/>
            <w:vAlign w:val="center"/>
            <w:hideMark/>
          </w:tcPr>
          <w:p w14:paraId="36803955" w14:textId="77777777" w:rsidR="003F22B9" w:rsidRPr="00D726D7" w:rsidRDefault="003F22B9" w:rsidP="00376AA0">
            <w:pPr>
              <w:keepNext/>
              <w:jc w:val="center"/>
              <w:rPr>
                <w:lang w:eastAsia="de-DE"/>
              </w:rPr>
            </w:pPr>
            <w:r w:rsidRPr="00D726D7">
              <w:rPr>
                <w:lang w:eastAsia="de-DE"/>
              </w:rPr>
              <w:t>0.38%</w:t>
            </w:r>
          </w:p>
        </w:tc>
        <w:tc>
          <w:tcPr>
            <w:tcW w:w="986" w:type="dxa"/>
            <w:tcBorders>
              <w:top w:val="nil"/>
              <w:left w:val="nil"/>
              <w:bottom w:val="nil"/>
              <w:right w:val="single" w:sz="4" w:space="0" w:color="auto"/>
            </w:tcBorders>
            <w:shd w:val="clear" w:color="auto" w:fill="auto"/>
            <w:noWrap/>
            <w:vAlign w:val="center"/>
            <w:hideMark/>
          </w:tcPr>
          <w:p w14:paraId="702448DE" w14:textId="77777777" w:rsidR="003F22B9" w:rsidRPr="00D726D7" w:rsidRDefault="003F22B9" w:rsidP="00376AA0">
            <w:pPr>
              <w:keepNext/>
              <w:jc w:val="center"/>
              <w:rPr>
                <w:lang w:eastAsia="de-DE"/>
              </w:rPr>
            </w:pPr>
            <w:r w:rsidRPr="00D726D7">
              <w:rPr>
                <w:lang w:eastAsia="de-DE"/>
              </w:rPr>
              <w:t>-1.42%</w:t>
            </w:r>
          </w:p>
        </w:tc>
        <w:tc>
          <w:tcPr>
            <w:tcW w:w="807" w:type="dxa"/>
            <w:tcBorders>
              <w:top w:val="nil"/>
              <w:left w:val="nil"/>
              <w:bottom w:val="nil"/>
              <w:right w:val="nil"/>
            </w:tcBorders>
            <w:shd w:val="clear" w:color="auto" w:fill="auto"/>
            <w:noWrap/>
            <w:vAlign w:val="center"/>
            <w:hideMark/>
          </w:tcPr>
          <w:p w14:paraId="3B0C686E" w14:textId="77777777" w:rsidR="003F22B9" w:rsidRPr="00D726D7" w:rsidRDefault="003F22B9" w:rsidP="00376AA0">
            <w:pPr>
              <w:keepNext/>
              <w:jc w:val="center"/>
              <w:rPr>
                <w:lang w:eastAsia="de-DE"/>
              </w:rPr>
            </w:pPr>
            <w:r w:rsidRPr="00D726D7">
              <w:rPr>
                <w:lang w:eastAsia="de-DE"/>
              </w:rPr>
              <w:t>103%</w:t>
            </w:r>
          </w:p>
        </w:tc>
        <w:tc>
          <w:tcPr>
            <w:tcW w:w="1139" w:type="dxa"/>
            <w:tcBorders>
              <w:top w:val="nil"/>
              <w:left w:val="nil"/>
              <w:bottom w:val="nil"/>
              <w:right w:val="nil"/>
            </w:tcBorders>
            <w:shd w:val="clear" w:color="auto" w:fill="auto"/>
            <w:noWrap/>
            <w:vAlign w:val="center"/>
            <w:hideMark/>
          </w:tcPr>
          <w:p w14:paraId="660F207F" w14:textId="77777777" w:rsidR="003F22B9" w:rsidRPr="00D726D7" w:rsidRDefault="003F22B9" w:rsidP="00376AA0">
            <w:pPr>
              <w:keepNext/>
              <w:jc w:val="center"/>
              <w:rPr>
                <w:lang w:eastAsia="de-DE"/>
              </w:rPr>
            </w:pPr>
            <w:r w:rsidRPr="00D726D7">
              <w:rPr>
                <w:lang w:eastAsia="de-DE"/>
              </w:rPr>
              <w:t>113%</w:t>
            </w:r>
          </w:p>
        </w:tc>
      </w:tr>
      <w:tr w:rsidR="003F22B9" w:rsidRPr="009A633B" w14:paraId="7B12DE32"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5F8D2FE5"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46733FFA"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4E6A4737"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E3AEA50"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153BD708"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33B50AD3"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436D0DFA"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49BE1B0B"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1D204C11" w14:textId="77777777" w:rsidR="003F22B9" w:rsidRPr="00D726D7" w:rsidRDefault="003F22B9" w:rsidP="00DD3C00">
            <w:pPr>
              <w:jc w:val="center"/>
              <w:rPr>
                <w:lang w:eastAsia="de-DE"/>
              </w:rPr>
            </w:pPr>
            <w:r w:rsidRPr="00D726D7">
              <w:rPr>
                <w:lang w:eastAsia="de-DE"/>
              </w:rPr>
              <w:t>#DIV/0!</w:t>
            </w:r>
          </w:p>
        </w:tc>
      </w:tr>
      <w:tr w:rsidR="003F22B9" w:rsidRPr="009A633B" w14:paraId="335CE7CB" w14:textId="77777777" w:rsidTr="00376AA0">
        <w:trPr>
          <w:trHeight w:val="255"/>
        </w:trPr>
        <w:tc>
          <w:tcPr>
            <w:tcW w:w="1440" w:type="dxa"/>
            <w:tcBorders>
              <w:top w:val="nil"/>
              <w:left w:val="nil"/>
              <w:bottom w:val="nil"/>
              <w:right w:val="nil"/>
            </w:tcBorders>
            <w:shd w:val="clear" w:color="auto" w:fill="auto"/>
            <w:noWrap/>
            <w:vAlign w:val="center"/>
            <w:hideMark/>
          </w:tcPr>
          <w:p w14:paraId="1DE322F2"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2DC05E47"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47EDA4C1"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02D66D96"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7736D56D"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0DA6B0D0"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4ED9C97E"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1413CDE1"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56CDE1D1" w14:textId="77777777" w:rsidR="003F22B9" w:rsidRPr="00D726D7" w:rsidRDefault="003F22B9" w:rsidP="00DD3C00">
            <w:pPr>
              <w:jc w:val="center"/>
              <w:rPr>
                <w:lang w:eastAsia="de-DE"/>
              </w:rPr>
            </w:pPr>
          </w:p>
        </w:tc>
      </w:tr>
      <w:tr w:rsidR="003F22B9" w:rsidRPr="009A633B" w14:paraId="4B82D4CB" w14:textId="77777777" w:rsidTr="00376AA0">
        <w:trPr>
          <w:trHeight w:val="255"/>
        </w:trPr>
        <w:tc>
          <w:tcPr>
            <w:tcW w:w="1440" w:type="dxa"/>
            <w:tcBorders>
              <w:top w:val="nil"/>
              <w:left w:val="nil"/>
              <w:bottom w:val="nil"/>
              <w:right w:val="nil"/>
            </w:tcBorders>
            <w:shd w:val="clear" w:color="auto" w:fill="auto"/>
            <w:noWrap/>
            <w:vAlign w:val="center"/>
            <w:hideMark/>
          </w:tcPr>
          <w:p w14:paraId="0E351A8F"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2648A230" w14:textId="365DE60C" w:rsidR="003F22B9" w:rsidRPr="00D726D7" w:rsidRDefault="003F22B9" w:rsidP="00376AA0">
            <w:pPr>
              <w:keepNext/>
              <w:jc w:val="center"/>
              <w:rPr>
                <w:b/>
                <w:bCs/>
                <w:lang w:eastAsia="de-DE"/>
              </w:rPr>
            </w:pPr>
            <w:r w:rsidRPr="00D726D7">
              <w:rPr>
                <w:b/>
                <w:bCs/>
                <w:lang w:eastAsia="de-DE"/>
              </w:rPr>
              <w:t xml:space="preserve">Low delay B </w:t>
            </w:r>
            <w:r w:rsidR="005D5F83">
              <w:rPr>
                <w:b/>
                <w:bCs/>
                <w:lang w:eastAsia="de-DE"/>
              </w:rPr>
              <w:t>Main 10</w:t>
            </w:r>
          </w:p>
        </w:tc>
      </w:tr>
      <w:tr w:rsidR="003F22B9" w:rsidRPr="009A633B" w14:paraId="0ACB4175" w14:textId="77777777" w:rsidTr="00376AA0">
        <w:trPr>
          <w:trHeight w:val="255"/>
        </w:trPr>
        <w:tc>
          <w:tcPr>
            <w:tcW w:w="1440" w:type="dxa"/>
            <w:tcBorders>
              <w:top w:val="nil"/>
              <w:left w:val="nil"/>
              <w:bottom w:val="nil"/>
              <w:right w:val="nil"/>
            </w:tcBorders>
            <w:shd w:val="clear" w:color="auto" w:fill="auto"/>
            <w:noWrap/>
            <w:vAlign w:val="center"/>
            <w:hideMark/>
          </w:tcPr>
          <w:p w14:paraId="752A42EA"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7155FCAC"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261588FB" w14:textId="77777777" w:rsidTr="00376AA0">
        <w:trPr>
          <w:trHeight w:val="255"/>
        </w:trPr>
        <w:tc>
          <w:tcPr>
            <w:tcW w:w="1440" w:type="dxa"/>
            <w:tcBorders>
              <w:top w:val="nil"/>
              <w:left w:val="nil"/>
              <w:bottom w:val="nil"/>
              <w:right w:val="nil"/>
            </w:tcBorders>
            <w:shd w:val="clear" w:color="auto" w:fill="auto"/>
            <w:noWrap/>
            <w:vAlign w:val="center"/>
            <w:hideMark/>
          </w:tcPr>
          <w:p w14:paraId="329AD96E"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79942614"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4385B44B"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7B6271CA"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0AB45CB4"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445524DB"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1173B9A2"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1FA527B0"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1DF04862"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1201449C"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2334D390"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3CA4EEA4"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1E63CD51"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75C857B1"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21D91524"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200CD907"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27EE97F1"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0747CD73"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68A16089" w14:textId="77777777" w:rsidR="003F22B9" w:rsidRPr="00D726D7" w:rsidRDefault="003F22B9" w:rsidP="00376AA0">
            <w:pPr>
              <w:keepNext/>
              <w:jc w:val="center"/>
              <w:rPr>
                <w:lang w:eastAsia="de-DE"/>
              </w:rPr>
            </w:pPr>
            <w:r w:rsidRPr="00D726D7">
              <w:rPr>
                <w:lang w:eastAsia="de-DE"/>
              </w:rPr>
              <w:t>#DIV/0!</w:t>
            </w:r>
          </w:p>
        </w:tc>
      </w:tr>
      <w:tr w:rsidR="003F22B9" w:rsidRPr="009A633B" w14:paraId="19A22F03"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5B1CA2B"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20A5C7FD"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12F5EBC3"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7F6249D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78B6B6A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148B36D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3BC277F2"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2E80431A"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099AFB2A" w14:textId="77777777" w:rsidR="003F22B9" w:rsidRPr="00D726D7" w:rsidRDefault="003F22B9" w:rsidP="00376AA0">
            <w:pPr>
              <w:keepNext/>
              <w:jc w:val="center"/>
              <w:rPr>
                <w:lang w:eastAsia="de-DE"/>
              </w:rPr>
            </w:pPr>
            <w:r w:rsidRPr="00D726D7">
              <w:rPr>
                <w:lang w:eastAsia="de-DE"/>
              </w:rPr>
              <w:t>#DIV/0!</w:t>
            </w:r>
          </w:p>
        </w:tc>
      </w:tr>
      <w:tr w:rsidR="003F22B9" w:rsidRPr="009A633B" w14:paraId="145A9B45"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DF234C4" w14:textId="77777777" w:rsidR="003F22B9" w:rsidRPr="00D726D7" w:rsidRDefault="003F22B9" w:rsidP="00376AA0">
            <w:pPr>
              <w:keepNext/>
              <w:rPr>
                <w:lang w:eastAsia="de-DE"/>
              </w:rPr>
            </w:pPr>
            <w:r w:rsidRPr="00D726D7">
              <w:rPr>
                <w:lang w:eastAsia="de-DE"/>
              </w:rPr>
              <w:t>Class B</w:t>
            </w:r>
          </w:p>
        </w:tc>
        <w:tc>
          <w:tcPr>
            <w:tcW w:w="986" w:type="dxa"/>
            <w:tcBorders>
              <w:top w:val="nil"/>
              <w:left w:val="nil"/>
              <w:bottom w:val="nil"/>
              <w:right w:val="nil"/>
            </w:tcBorders>
            <w:shd w:val="clear" w:color="auto" w:fill="auto"/>
            <w:noWrap/>
            <w:vAlign w:val="center"/>
            <w:hideMark/>
          </w:tcPr>
          <w:p w14:paraId="4FDF49A0" w14:textId="77777777" w:rsidR="003F22B9" w:rsidRPr="00D726D7" w:rsidRDefault="003F22B9" w:rsidP="00376AA0">
            <w:pPr>
              <w:keepNext/>
              <w:jc w:val="center"/>
              <w:rPr>
                <w:lang w:eastAsia="de-DE"/>
              </w:rPr>
            </w:pPr>
            <w:r w:rsidRPr="00D726D7">
              <w:rPr>
                <w:lang w:eastAsia="de-DE"/>
              </w:rPr>
              <w:t>-0.40%</w:t>
            </w:r>
          </w:p>
        </w:tc>
        <w:tc>
          <w:tcPr>
            <w:tcW w:w="986" w:type="dxa"/>
            <w:tcBorders>
              <w:top w:val="nil"/>
              <w:left w:val="nil"/>
              <w:bottom w:val="nil"/>
              <w:right w:val="nil"/>
            </w:tcBorders>
            <w:shd w:val="clear" w:color="auto" w:fill="auto"/>
            <w:noWrap/>
            <w:vAlign w:val="center"/>
            <w:hideMark/>
          </w:tcPr>
          <w:p w14:paraId="441853DE" w14:textId="77777777" w:rsidR="003F22B9" w:rsidRPr="00D726D7" w:rsidRDefault="003F22B9" w:rsidP="00376AA0">
            <w:pPr>
              <w:keepNext/>
              <w:jc w:val="center"/>
              <w:rPr>
                <w:lang w:eastAsia="de-DE"/>
              </w:rPr>
            </w:pPr>
            <w:r w:rsidRPr="00D726D7">
              <w:rPr>
                <w:lang w:eastAsia="de-DE"/>
              </w:rPr>
              <w:t>-1.34%</w:t>
            </w:r>
          </w:p>
        </w:tc>
        <w:tc>
          <w:tcPr>
            <w:tcW w:w="986" w:type="dxa"/>
            <w:tcBorders>
              <w:top w:val="nil"/>
              <w:left w:val="nil"/>
              <w:bottom w:val="nil"/>
              <w:right w:val="single" w:sz="4" w:space="0" w:color="auto"/>
            </w:tcBorders>
            <w:shd w:val="clear" w:color="auto" w:fill="auto"/>
            <w:noWrap/>
            <w:vAlign w:val="center"/>
            <w:hideMark/>
          </w:tcPr>
          <w:p w14:paraId="74565632" w14:textId="77777777" w:rsidR="003F22B9" w:rsidRPr="00D726D7" w:rsidRDefault="003F22B9" w:rsidP="00376AA0">
            <w:pPr>
              <w:keepNext/>
              <w:jc w:val="center"/>
              <w:rPr>
                <w:lang w:eastAsia="de-DE"/>
              </w:rPr>
            </w:pPr>
            <w:r w:rsidRPr="00D726D7">
              <w:rPr>
                <w:lang w:eastAsia="de-DE"/>
              </w:rPr>
              <w:t>-2.79%</w:t>
            </w:r>
          </w:p>
        </w:tc>
        <w:tc>
          <w:tcPr>
            <w:tcW w:w="986" w:type="dxa"/>
            <w:tcBorders>
              <w:top w:val="nil"/>
              <w:left w:val="single" w:sz="8" w:space="0" w:color="auto"/>
              <w:bottom w:val="nil"/>
              <w:right w:val="nil"/>
            </w:tcBorders>
            <w:shd w:val="clear" w:color="auto" w:fill="auto"/>
            <w:noWrap/>
            <w:vAlign w:val="center"/>
            <w:hideMark/>
          </w:tcPr>
          <w:p w14:paraId="2F35A13E" w14:textId="77777777" w:rsidR="003F22B9" w:rsidRPr="00D726D7" w:rsidRDefault="003F22B9" w:rsidP="00376AA0">
            <w:pPr>
              <w:keepNext/>
              <w:jc w:val="center"/>
              <w:rPr>
                <w:lang w:eastAsia="de-DE"/>
              </w:rPr>
            </w:pPr>
            <w:r w:rsidRPr="00D726D7">
              <w:rPr>
                <w:lang w:eastAsia="de-DE"/>
              </w:rPr>
              <w:t>-0.46%</w:t>
            </w:r>
          </w:p>
        </w:tc>
        <w:tc>
          <w:tcPr>
            <w:tcW w:w="986" w:type="dxa"/>
            <w:tcBorders>
              <w:top w:val="nil"/>
              <w:left w:val="nil"/>
              <w:bottom w:val="nil"/>
              <w:right w:val="nil"/>
            </w:tcBorders>
            <w:shd w:val="clear" w:color="auto" w:fill="auto"/>
            <w:noWrap/>
            <w:vAlign w:val="center"/>
            <w:hideMark/>
          </w:tcPr>
          <w:p w14:paraId="3777A2B6" w14:textId="77777777" w:rsidR="003F22B9" w:rsidRPr="00D726D7" w:rsidRDefault="003F22B9" w:rsidP="00376AA0">
            <w:pPr>
              <w:keepNext/>
              <w:jc w:val="center"/>
              <w:rPr>
                <w:lang w:eastAsia="de-DE"/>
              </w:rPr>
            </w:pPr>
            <w:r w:rsidRPr="00D726D7">
              <w:rPr>
                <w:lang w:eastAsia="de-DE"/>
              </w:rPr>
              <w:t>-1.96%</w:t>
            </w:r>
          </w:p>
        </w:tc>
        <w:tc>
          <w:tcPr>
            <w:tcW w:w="986" w:type="dxa"/>
            <w:tcBorders>
              <w:top w:val="nil"/>
              <w:left w:val="nil"/>
              <w:bottom w:val="nil"/>
              <w:right w:val="single" w:sz="4" w:space="0" w:color="auto"/>
            </w:tcBorders>
            <w:shd w:val="clear" w:color="auto" w:fill="auto"/>
            <w:noWrap/>
            <w:vAlign w:val="center"/>
            <w:hideMark/>
          </w:tcPr>
          <w:p w14:paraId="03A9FC22" w14:textId="77777777" w:rsidR="003F22B9" w:rsidRPr="00D726D7" w:rsidRDefault="003F22B9" w:rsidP="00376AA0">
            <w:pPr>
              <w:keepNext/>
              <w:jc w:val="center"/>
              <w:rPr>
                <w:lang w:eastAsia="de-DE"/>
              </w:rPr>
            </w:pPr>
            <w:r w:rsidRPr="00D726D7">
              <w:rPr>
                <w:lang w:eastAsia="de-DE"/>
              </w:rPr>
              <w:t>0.03%</w:t>
            </w:r>
          </w:p>
        </w:tc>
        <w:tc>
          <w:tcPr>
            <w:tcW w:w="807" w:type="dxa"/>
            <w:tcBorders>
              <w:top w:val="nil"/>
              <w:left w:val="nil"/>
              <w:bottom w:val="nil"/>
              <w:right w:val="nil"/>
            </w:tcBorders>
            <w:shd w:val="clear" w:color="auto" w:fill="auto"/>
            <w:noWrap/>
            <w:vAlign w:val="center"/>
            <w:hideMark/>
          </w:tcPr>
          <w:p w14:paraId="2B3A59ED" w14:textId="77777777" w:rsidR="003F22B9" w:rsidRPr="00D726D7" w:rsidRDefault="003F22B9" w:rsidP="00376AA0">
            <w:pPr>
              <w:keepNext/>
              <w:jc w:val="center"/>
              <w:rPr>
                <w:lang w:eastAsia="de-DE"/>
              </w:rPr>
            </w:pPr>
            <w:r w:rsidRPr="00D726D7">
              <w:rPr>
                <w:lang w:eastAsia="de-DE"/>
              </w:rPr>
              <w:t>106%</w:t>
            </w:r>
          </w:p>
        </w:tc>
        <w:tc>
          <w:tcPr>
            <w:tcW w:w="1139" w:type="dxa"/>
            <w:tcBorders>
              <w:top w:val="nil"/>
              <w:left w:val="nil"/>
              <w:bottom w:val="nil"/>
              <w:right w:val="nil"/>
            </w:tcBorders>
            <w:shd w:val="clear" w:color="auto" w:fill="auto"/>
            <w:noWrap/>
            <w:vAlign w:val="center"/>
            <w:hideMark/>
          </w:tcPr>
          <w:p w14:paraId="7898AE10" w14:textId="77777777" w:rsidR="003F22B9" w:rsidRPr="00D726D7" w:rsidRDefault="003F22B9" w:rsidP="00376AA0">
            <w:pPr>
              <w:keepNext/>
              <w:jc w:val="center"/>
              <w:rPr>
                <w:lang w:eastAsia="de-DE"/>
              </w:rPr>
            </w:pPr>
            <w:r w:rsidRPr="00D726D7">
              <w:rPr>
                <w:lang w:eastAsia="de-DE"/>
              </w:rPr>
              <w:t>121%</w:t>
            </w:r>
          </w:p>
        </w:tc>
      </w:tr>
      <w:tr w:rsidR="003F22B9" w:rsidRPr="009A633B" w14:paraId="16C183F2"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303587E" w14:textId="77777777" w:rsidR="003F22B9" w:rsidRPr="00D726D7" w:rsidRDefault="003F22B9" w:rsidP="00376AA0">
            <w:pPr>
              <w:keepNext/>
              <w:rPr>
                <w:lang w:eastAsia="de-DE"/>
              </w:rPr>
            </w:pPr>
            <w:r w:rsidRPr="00D726D7">
              <w:rPr>
                <w:lang w:eastAsia="de-DE"/>
              </w:rPr>
              <w:t>Class C</w:t>
            </w:r>
          </w:p>
        </w:tc>
        <w:tc>
          <w:tcPr>
            <w:tcW w:w="986" w:type="dxa"/>
            <w:tcBorders>
              <w:top w:val="nil"/>
              <w:left w:val="nil"/>
              <w:bottom w:val="nil"/>
              <w:right w:val="nil"/>
            </w:tcBorders>
            <w:shd w:val="clear" w:color="auto" w:fill="auto"/>
            <w:noWrap/>
            <w:vAlign w:val="center"/>
            <w:hideMark/>
          </w:tcPr>
          <w:p w14:paraId="6266BCFA" w14:textId="77777777" w:rsidR="003F22B9" w:rsidRPr="00D726D7" w:rsidRDefault="003F22B9" w:rsidP="00376AA0">
            <w:pPr>
              <w:keepNext/>
              <w:jc w:val="center"/>
              <w:rPr>
                <w:lang w:eastAsia="de-DE"/>
              </w:rPr>
            </w:pPr>
            <w:r w:rsidRPr="00D726D7">
              <w:rPr>
                <w:lang w:eastAsia="de-DE"/>
              </w:rPr>
              <w:t>-0.32%</w:t>
            </w:r>
          </w:p>
        </w:tc>
        <w:tc>
          <w:tcPr>
            <w:tcW w:w="986" w:type="dxa"/>
            <w:tcBorders>
              <w:top w:val="nil"/>
              <w:left w:val="nil"/>
              <w:bottom w:val="nil"/>
              <w:right w:val="nil"/>
            </w:tcBorders>
            <w:shd w:val="clear" w:color="auto" w:fill="auto"/>
            <w:noWrap/>
            <w:vAlign w:val="center"/>
            <w:hideMark/>
          </w:tcPr>
          <w:p w14:paraId="1A6CAF8B" w14:textId="77777777" w:rsidR="003F22B9" w:rsidRPr="00D726D7" w:rsidRDefault="003F22B9" w:rsidP="00376AA0">
            <w:pPr>
              <w:keepNext/>
              <w:jc w:val="center"/>
              <w:rPr>
                <w:lang w:eastAsia="de-DE"/>
              </w:rPr>
            </w:pPr>
            <w:r w:rsidRPr="00D726D7">
              <w:rPr>
                <w:lang w:eastAsia="de-DE"/>
              </w:rPr>
              <w:t>0.26%</w:t>
            </w:r>
          </w:p>
        </w:tc>
        <w:tc>
          <w:tcPr>
            <w:tcW w:w="986" w:type="dxa"/>
            <w:tcBorders>
              <w:top w:val="nil"/>
              <w:left w:val="nil"/>
              <w:bottom w:val="nil"/>
              <w:right w:val="single" w:sz="4" w:space="0" w:color="auto"/>
            </w:tcBorders>
            <w:shd w:val="clear" w:color="auto" w:fill="auto"/>
            <w:noWrap/>
            <w:vAlign w:val="center"/>
            <w:hideMark/>
          </w:tcPr>
          <w:p w14:paraId="5697307A" w14:textId="77777777" w:rsidR="003F22B9" w:rsidRPr="00D726D7" w:rsidRDefault="003F22B9" w:rsidP="00376AA0">
            <w:pPr>
              <w:keepNext/>
              <w:jc w:val="center"/>
              <w:rPr>
                <w:lang w:eastAsia="de-DE"/>
              </w:rPr>
            </w:pPr>
            <w:r w:rsidRPr="00D726D7">
              <w:rPr>
                <w:lang w:eastAsia="de-DE"/>
              </w:rPr>
              <w:t>-1.75%</w:t>
            </w:r>
          </w:p>
        </w:tc>
        <w:tc>
          <w:tcPr>
            <w:tcW w:w="986" w:type="dxa"/>
            <w:tcBorders>
              <w:top w:val="nil"/>
              <w:left w:val="single" w:sz="8" w:space="0" w:color="auto"/>
              <w:bottom w:val="nil"/>
              <w:right w:val="nil"/>
            </w:tcBorders>
            <w:shd w:val="clear" w:color="auto" w:fill="auto"/>
            <w:noWrap/>
            <w:vAlign w:val="center"/>
            <w:hideMark/>
          </w:tcPr>
          <w:p w14:paraId="012B8F04" w14:textId="77777777" w:rsidR="003F22B9" w:rsidRPr="00D726D7" w:rsidRDefault="003F22B9" w:rsidP="00376AA0">
            <w:pPr>
              <w:keepNext/>
              <w:jc w:val="center"/>
              <w:rPr>
                <w:lang w:eastAsia="de-DE"/>
              </w:rPr>
            </w:pPr>
            <w:r w:rsidRPr="00D726D7">
              <w:rPr>
                <w:lang w:eastAsia="de-DE"/>
              </w:rPr>
              <w:t>-0.02%</w:t>
            </w:r>
          </w:p>
        </w:tc>
        <w:tc>
          <w:tcPr>
            <w:tcW w:w="986" w:type="dxa"/>
            <w:tcBorders>
              <w:top w:val="nil"/>
              <w:left w:val="nil"/>
              <w:bottom w:val="nil"/>
              <w:right w:val="nil"/>
            </w:tcBorders>
            <w:shd w:val="clear" w:color="auto" w:fill="auto"/>
            <w:noWrap/>
            <w:vAlign w:val="center"/>
            <w:hideMark/>
          </w:tcPr>
          <w:p w14:paraId="7F1A45FF" w14:textId="77777777" w:rsidR="003F22B9" w:rsidRPr="00D726D7" w:rsidRDefault="003F22B9" w:rsidP="00376AA0">
            <w:pPr>
              <w:keepNext/>
              <w:jc w:val="center"/>
              <w:rPr>
                <w:lang w:eastAsia="de-DE"/>
              </w:rPr>
            </w:pPr>
            <w:r w:rsidRPr="00D726D7">
              <w:rPr>
                <w:lang w:eastAsia="de-DE"/>
              </w:rPr>
              <w:t>-0.15%</w:t>
            </w:r>
          </w:p>
        </w:tc>
        <w:tc>
          <w:tcPr>
            <w:tcW w:w="986" w:type="dxa"/>
            <w:tcBorders>
              <w:top w:val="nil"/>
              <w:left w:val="nil"/>
              <w:bottom w:val="nil"/>
              <w:right w:val="single" w:sz="4" w:space="0" w:color="auto"/>
            </w:tcBorders>
            <w:shd w:val="clear" w:color="auto" w:fill="auto"/>
            <w:noWrap/>
            <w:vAlign w:val="center"/>
            <w:hideMark/>
          </w:tcPr>
          <w:p w14:paraId="2DFC34A9" w14:textId="77777777" w:rsidR="003F22B9" w:rsidRPr="00D726D7" w:rsidRDefault="003F22B9" w:rsidP="00376AA0">
            <w:pPr>
              <w:keepNext/>
              <w:jc w:val="center"/>
              <w:rPr>
                <w:lang w:eastAsia="de-DE"/>
              </w:rPr>
            </w:pPr>
            <w:r w:rsidRPr="00D726D7">
              <w:rPr>
                <w:lang w:eastAsia="de-DE"/>
              </w:rPr>
              <w:t>-0.92%</w:t>
            </w:r>
          </w:p>
        </w:tc>
        <w:tc>
          <w:tcPr>
            <w:tcW w:w="807" w:type="dxa"/>
            <w:tcBorders>
              <w:top w:val="nil"/>
              <w:left w:val="nil"/>
              <w:bottom w:val="nil"/>
              <w:right w:val="nil"/>
            </w:tcBorders>
            <w:shd w:val="clear" w:color="auto" w:fill="auto"/>
            <w:noWrap/>
            <w:vAlign w:val="center"/>
            <w:hideMark/>
          </w:tcPr>
          <w:p w14:paraId="3F7D0180" w14:textId="77777777" w:rsidR="003F22B9" w:rsidRPr="00D726D7" w:rsidRDefault="003F22B9" w:rsidP="00376AA0">
            <w:pPr>
              <w:keepNext/>
              <w:jc w:val="center"/>
              <w:rPr>
                <w:lang w:eastAsia="de-DE"/>
              </w:rPr>
            </w:pPr>
            <w:r w:rsidRPr="00D726D7">
              <w:rPr>
                <w:lang w:eastAsia="de-DE"/>
              </w:rPr>
              <w:t>103%</w:t>
            </w:r>
          </w:p>
        </w:tc>
        <w:tc>
          <w:tcPr>
            <w:tcW w:w="1139" w:type="dxa"/>
            <w:tcBorders>
              <w:top w:val="nil"/>
              <w:left w:val="nil"/>
              <w:bottom w:val="nil"/>
              <w:right w:val="nil"/>
            </w:tcBorders>
            <w:shd w:val="clear" w:color="auto" w:fill="auto"/>
            <w:noWrap/>
            <w:vAlign w:val="center"/>
            <w:hideMark/>
          </w:tcPr>
          <w:p w14:paraId="39AF57A1" w14:textId="77777777" w:rsidR="003F22B9" w:rsidRPr="00D726D7" w:rsidRDefault="003F22B9" w:rsidP="00376AA0">
            <w:pPr>
              <w:keepNext/>
              <w:jc w:val="center"/>
              <w:rPr>
                <w:lang w:eastAsia="de-DE"/>
              </w:rPr>
            </w:pPr>
            <w:r w:rsidRPr="00D726D7">
              <w:rPr>
                <w:lang w:eastAsia="de-DE"/>
              </w:rPr>
              <w:t>110%</w:t>
            </w:r>
          </w:p>
        </w:tc>
      </w:tr>
      <w:tr w:rsidR="003F22B9" w:rsidRPr="009A633B" w14:paraId="221F9CDE"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8EFA732"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3CEDD932" w14:textId="77777777" w:rsidR="003F22B9" w:rsidRPr="00D726D7" w:rsidRDefault="003F22B9" w:rsidP="00376AA0">
            <w:pPr>
              <w:keepNext/>
              <w:jc w:val="center"/>
              <w:rPr>
                <w:lang w:eastAsia="de-DE"/>
              </w:rPr>
            </w:pPr>
            <w:r w:rsidRPr="00D726D7">
              <w:rPr>
                <w:lang w:eastAsia="de-DE"/>
              </w:rPr>
              <w:t>-0.60%</w:t>
            </w:r>
          </w:p>
        </w:tc>
        <w:tc>
          <w:tcPr>
            <w:tcW w:w="986" w:type="dxa"/>
            <w:tcBorders>
              <w:top w:val="nil"/>
              <w:left w:val="nil"/>
              <w:bottom w:val="nil"/>
              <w:right w:val="nil"/>
            </w:tcBorders>
            <w:shd w:val="clear" w:color="auto" w:fill="auto"/>
            <w:noWrap/>
            <w:vAlign w:val="center"/>
            <w:hideMark/>
          </w:tcPr>
          <w:p w14:paraId="0BB21734" w14:textId="77777777" w:rsidR="003F22B9" w:rsidRPr="00D726D7" w:rsidRDefault="003F22B9" w:rsidP="00376AA0">
            <w:pPr>
              <w:keepNext/>
              <w:jc w:val="center"/>
              <w:rPr>
                <w:lang w:eastAsia="de-DE"/>
              </w:rPr>
            </w:pPr>
            <w:r w:rsidRPr="00D726D7">
              <w:rPr>
                <w:lang w:eastAsia="de-DE"/>
              </w:rPr>
              <w:t>0.71%</w:t>
            </w:r>
          </w:p>
        </w:tc>
        <w:tc>
          <w:tcPr>
            <w:tcW w:w="986" w:type="dxa"/>
            <w:tcBorders>
              <w:top w:val="nil"/>
              <w:left w:val="nil"/>
              <w:bottom w:val="nil"/>
              <w:right w:val="single" w:sz="4" w:space="0" w:color="auto"/>
            </w:tcBorders>
            <w:shd w:val="clear" w:color="000000" w:fill="CCFFCC"/>
            <w:noWrap/>
            <w:vAlign w:val="center"/>
            <w:hideMark/>
          </w:tcPr>
          <w:p w14:paraId="4A30D6AB" w14:textId="77777777" w:rsidR="003F22B9" w:rsidRPr="00D726D7" w:rsidRDefault="003F22B9" w:rsidP="00376AA0">
            <w:pPr>
              <w:keepNext/>
              <w:jc w:val="center"/>
              <w:rPr>
                <w:lang w:eastAsia="de-DE"/>
              </w:rPr>
            </w:pPr>
            <w:r w:rsidRPr="00D726D7">
              <w:rPr>
                <w:lang w:eastAsia="de-DE"/>
              </w:rPr>
              <w:t>-3.87%</w:t>
            </w:r>
          </w:p>
        </w:tc>
        <w:tc>
          <w:tcPr>
            <w:tcW w:w="986" w:type="dxa"/>
            <w:tcBorders>
              <w:top w:val="nil"/>
              <w:left w:val="single" w:sz="8" w:space="0" w:color="auto"/>
              <w:bottom w:val="nil"/>
              <w:right w:val="nil"/>
            </w:tcBorders>
            <w:shd w:val="clear" w:color="auto" w:fill="auto"/>
            <w:noWrap/>
            <w:vAlign w:val="center"/>
            <w:hideMark/>
          </w:tcPr>
          <w:p w14:paraId="4EA8417A" w14:textId="77777777" w:rsidR="003F22B9" w:rsidRPr="00D726D7" w:rsidRDefault="003F22B9" w:rsidP="00376AA0">
            <w:pPr>
              <w:keepNext/>
              <w:jc w:val="center"/>
              <w:rPr>
                <w:lang w:eastAsia="de-DE"/>
              </w:rPr>
            </w:pPr>
            <w:r w:rsidRPr="00D726D7">
              <w:rPr>
                <w:lang w:eastAsia="de-DE"/>
              </w:rPr>
              <w:t>-0.48%</w:t>
            </w:r>
          </w:p>
        </w:tc>
        <w:tc>
          <w:tcPr>
            <w:tcW w:w="986" w:type="dxa"/>
            <w:tcBorders>
              <w:top w:val="nil"/>
              <w:left w:val="nil"/>
              <w:bottom w:val="nil"/>
              <w:right w:val="nil"/>
            </w:tcBorders>
            <w:shd w:val="clear" w:color="auto" w:fill="auto"/>
            <w:noWrap/>
            <w:vAlign w:val="center"/>
            <w:hideMark/>
          </w:tcPr>
          <w:p w14:paraId="27E4B99E" w14:textId="77777777" w:rsidR="003F22B9" w:rsidRPr="00D726D7" w:rsidRDefault="003F22B9" w:rsidP="00376AA0">
            <w:pPr>
              <w:keepNext/>
              <w:jc w:val="center"/>
              <w:rPr>
                <w:lang w:eastAsia="de-DE"/>
              </w:rPr>
            </w:pPr>
            <w:r w:rsidRPr="00D726D7">
              <w:rPr>
                <w:lang w:eastAsia="de-DE"/>
              </w:rPr>
              <w:t>1.63%</w:t>
            </w:r>
          </w:p>
        </w:tc>
        <w:tc>
          <w:tcPr>
            <w:tcW w:w="986" w:type="dxa"/>
            <w:tcBorders>
              <w:top w:val="nil"/>
              <w:left w:val="nil"/>
              <w:bottom w:val="nil"/>
              <w:right w:val="single" w:sz="4" w:space="0" w:color="auto"/>
            </w:tcBorders>
            <w:shd w:val="clear" w:color="auto" w:fill="auto"/>
            <w:noWrap/>
            <w:vAlign w:val="center"/>
            <w:hideMark/>
          </w:tcPr>
          <w:p w14:paraId="0CB1A324" w14:textId="77777777" w:rsidR="003F22B9" w:rsidRPr="00D726D7" w:rsidRDefault="003F22B9" w:rsidP="00376AA0">
            <w:pPr>
              <w:keepNext/>
              <w:jc w:val="center"/>
              <w:rPr>
                <w:lang w:eastAsia="de-DE"/>
              </w:rPr>
            </w:pPr>
            <w:r w:rsidRPr="00D726D7">
              <w:rPr>
                <w:lang w:eastAsia="de-DE"/>
              </w:rPr>
              <w:t>-1.07%</w:t>
            </w:r>
          </w:p>
        </w:tc>
        <w:tc>
          <w:tcPr>
            <w:tcW w:w="807" w:type="dxa"/>
            <w:tcBorders>
              <w:top w:val="nil"/>
              <w:left w:val="nil"/>
              <w:bottom w:val="nil"/>
              <w:right w:val="nil"/>
            </w:tcBorders>
            <w:shd w:val="clear" w:color="auto" w:fill="auto"/>
            <w:noWrap/>
            <w:vAlign w:val="center"/>
            <w:hideMark/>
          </w:tcPr>
          <w:p w14:paraId="15CC4D29" w14:textId="77777777" w:rsidR="003F22B9" w:rsidRPr="00D726D7" w:rsidRDefault="003F22B9" w:rsidP="00376AA0">
            <w:pPr>
              <w:keepNext/>
              <w:jc w:val="center"/>
              <w:rPr>
                <w:lang w:eastAsia="de-DE"/>
              </w:rPr>
            </w:pPr>
            <w:r w:rsidRPr="00D726D7">
              <w:rPr>
                <w:lang w:eastAsia="de-DE"/>
              </w:rPr>
              <w:t>102%</w:t>
            </w:r>
          </w:p>
        </w:tc>
        <w:tc>
          <w:tcPr>
            <w:tcW w:w="1139" w:type="dxa"/>
            <w:tcBorders>
              <w:top w:val="nil"/>
              <w:left w:val="nil"/>
              <w:bottom w:val="nil"/>
              <w:right w:val="nil"/>
            </w:tcBorders>
            <w:shd w:val="clear" w:color="auto" w:fill="auto"/>
            <w:noWrap/>
            <w:vAlign w:val="center"/>
            <w:hideMark/>
          </w:tcPr>
          <w:p w14:paraId="59B8D065" w14:textId="77777777" w:rsidR="003F22B9" w:rsidRPr="00D726D7" w:rsidRDefault="003F22B9" w:rsidP="00376AA0">
            <w:pPr>
              <w:keepNext/>
              <w:jc w:val="center"/>
              <w:rPr>
                <w:lang w:eastAsia="de-DE"/>
              </w:rPr>
            </w:pPr>
            <w:r w:rsidRPr="00D726D7">
              <w:rPr>
                <w:lang w:eastAsia="de-DE"/>
              </w:rPr>
              <w:t>112%</w:t>
            </w:r>
          </w:p>
        </w:tc>
      </w:tr>
      <w:tr w:rsidR="003F22B9" w:rsidRPr="009A633B" w14:paraId="5872D1F5"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31D1B2E3"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nil"/>
              <w:bottom w:val="nil"/>
              <w:right w:val="nil"/>
            </w:tcBorders>
            <w:shd w:val="clear" w:color="auto" w:fill="auto"/>
            <w:noWrap/>
            <w:vAlign w:val="center"/>
            <w:hideMark/>
          </w:tcPr>
          <w:p w14:paraId="54C877D2" w14:textId="77777777" w:rsidR="003F22B9" w:rsidRPr="00D726D7" w:rsidRDefault="003F22B9" w:rsidP="00376AA0">
            <w:pPr>
              <w:keepNext/>
              <w:jc w:val="center"/>
              <w:rPr>
                <w:lang w:eastAsia="de-DE"/>
              </w:rPr>
            </w:pPr>
            <w:r w:rsidRPr="00D726D7">
              <w:rPr>
                <w:lang w:eastAsia="de-DE"/>
              </w:rPr>
              <w:t>-0.42%</w:t>
            </w:r>
          </w:p>
        </w:tc>
        <w:tc>
          <w:tcPr>
            <w:tcW w:w="986" w:type="dxa"/>
            <w:tcBorders>
              <w:top w:val="single" w:sz="8" w:space="0" w:color="auto"/>
              <w:left w:val="nil"/>
              <w:bottom w:val="nil"/>
              <w:right w:val="nil"/>
            </w:tcBorders>
            <w:shd w:val="clear" w:color="auto" w:fill="auto"/>
            <w:noWrap/>
            <w:vAlign w:val="center"/>
            <w:hideMark/>
          </w:tcPr>
          <w:p w14:paraId="29A98676" w14:textId="77777777" w:rsidR="003F22B9" w:rsidRPr="00D726D7" w:rsidRDefault="003F22B9" w:rsidP="00376AA0">
            <w:pPr>
              <w:keepNext/>
              <w:jc w:val="center"/>
              <w:rPr>
                <w:lang w:eastAsia="de-DE"/>
              </w:rPr>
            </w:pPr>
            <w:r w:rsidRPr="00D726D7">
              <w:rPr>
                <w:lang w:eastAsia="de-DE"/>
              </w:rPr>
              <w:t>-0.29%</w:t>
            </w:r>
          </w:p>
        </w:tc>
        <w:tc>
          <w:tcPr>
            <w:tcW w:w="986" w:type="dxa"/>
            <w:tcBorders>
              <w:top w:val="single" w:sz="8" w:space="0" w:color="auto"/>
              <w:left w:val="nil"/>
              <w:bottom w:val="nil"/>
              <w:right w:val="single" w:sz="4" w:space="0" w:color="auto"/>
            </w:tcBorders>
            <w:shd w:val="clear" w:color="auto" w:fill="auto"/>
            <w:noWrap/>
            <w:vAlign w:val="center"/>
            <w:hideMark/>
          </w:tcPr>
          <w:p w14:paraId="6798282B" w14:textId="77777777" w:rsidR="003F22B9" w:rsidRPr="00D726D7" w:rsidRDefault="003F22B9" w:rsidP="00376AA0">
            <w:pPr>
              <w:keepNext/>
              <w:jc w:val="center"/>
              <w:rPr>
                <w:lang w:eastAsia="de-DE"/>
              </w:rPr>
            </w:pPr>
            <w:r w:rsidRPr="00D726D7">
              <w:rPr>
                <w:lang w:eastAsia="de-DE"/>
              </w:rPr>
              <w:t>-2.72%</w:t>
            </w:r>
          </w:p>
        </w:tc>
        <w:tc>
          <w:tcPr>
            <w:tcW w:w="986" w:type="dxa"/>
            <w:tcBorders>
              <w:top w:val="single" w:sz="8" w:space="0" w:color="auto"/>
              <w:left w:val="single" w:sz="8" w:space="0" w:color="auto"/>
              <w:bottom w:val="nil"/>
              <w:right w:val="nil"/>
            </w:tcBorders>
            <w:shd w:val="clear" w:color="auto" w:fill="auto"/>
            <w:noWrap/>
            <w:vAlign w:val="center"/>
            <w:hideMark/>
          </w:tcPr>
          <w:p w14:paraId="5349E884" w14:textId="77777777" w:rsidR="003F22B9" w:rsidRPr="00D726D7" w:rsidRDefault="003F22B9" w:rsidP="00376AA0">
            <w:pPr>
              <w:keepNext/>
              <w:jc w:val="center"/>
              <w:rPr>
                <w:lang w:eastAsia="de-DE"/>
              </w:rPr>
            </w:pPr>
            <w:r w:rsidRPr="00D726D7">
              <w:rPr>
                <w:lang w:eastAsia="de-DE"/>
              </w:rPr>
              <w:t>-0.32%</w:t>
            </w:r>
          </w:p>
        </w:tc>
        <w:tc>
          <w:tcPr>
            <w:tcW w:w="986" w:type="dxa"/>
            <w:tcBorders>
              <w:top w:val="single" w:sz="8" w:space="0" w:color="auto"/>
              <w:left w:val="nil"/>
              <w:bottom w:val="nil"/>
              <w:right w:val="nil"/>
            </w:tcBorders>
            <w:shd w:val="clear" w:color="auto" w:fill="auto"/>
            <w:noWrap/>
            <w:vAlign w:val="center"/>
            <w:hideMark/>
          </w:tcPr>
          <w:p w14:paraId="5569E333" w14:textId="77777777" w:rsidR="003F22B9" w:rsidRPr="00D726D7" w:rsidRDefault="003F22B9" w:rsidP="00376AA0">
            <w:pPr>
              <w:keepNext/>
              <w:jc w:val="center"/>
              <w:rPr>
                <w:lang w:eastAsia="de-DE"/>
              </w:rPr>
            </w:pPr>
            <w:r w:rsidRPr="00D726D7">
              <w:rPr>
                <w:lang w:eastAsia="de-DE"/>
              </w:rPr>
              <w:t>-0.46%</w:t>
            </w:r>
          </w:p>
        </w:tc>
        <w:tc>
          <w:tcPr>
            <w:tcW w:w="986" w:type="dxa"/>
            <w:tcBorders>
              <w:top w:val="single" w:sz="8" w:space="0" w:color="auto"/>
              <w:left w:val="nil"/>
              <w:bottom w:val="nil"/>
              <w:right w:val="single" w:sz="4" w:space="0" w:color="auto"/>
            </w:tcBorders>
            <w:shd w:val="clear" w:color="auto" w:fill="auto"/>
            <w:noWrap/>
            <w:vAlign w:val="center"/>
            <w:hideMark/>
          </w:tcPr>
          <w:p w14:paraId="5A3DEDCC" w14:textId="77777777" w:rsidR="003F22B9" w:rsidRPr="00D726D7" w:rsidRDefault="003F22B9" w:rsidP="00376AA0">
            <w:pPr>
              <w:keepNext/>
              <w:jc w:val="center"/>
              <w:rPr>
                <w:lang w:eastAsia="de-DE"/>
              </w:rPr>
            </w:pPr>
            <w:r w:rsidRPr="00D726D7">
              <w:rPr>
                <w:lang w:eastAsia="de-DE"/>
              </w:rPr>
              <w:t>-0.56%</w:t>
            </w:r>
          </w:p>
        </w:tc>
        <w:tc>
          <w:tcPr>
            <w:tcW w:w="807" w:type="dxa"/>
            <w:tcBorders>
              <w:top w:val="single" w:sz="8" w:space="0" w:color="auto"/>
              <w:left w:val="nil"/>
              <w:bottom w:val="nil"/>
              <w:right w:val="nil"/>
            </w:tcBorders>
            <w:shd w:val="clear" w:color="auto" w:fill="auto"/>
            <w:noWrap/>
            <w:vAlign w:val="center"/>
            <w:hideMark/>
          </w:tcPr>
          <w:p w14:paraId="14D895E3" w14:textId="77777777" w:rsidR="003F22B9" w:rsidRPr="00D726D7" w:rsidRDefault="003F22B9" w:rsidP="00376AA0">
            <w:pPr>
              <w:keepNext/>
              <w:jc w:val="center"/>
              <w:rPr>
                <w:lang w:eastAsia="de-DE"/>
              </w:rPr>
            </w:pPr>
            <w:r w:rsidRPr="00D726D7">
              <w:rPr>
                <w:lang w:eastAsia="de-DE"/>
              </w:rPr>
              <w:t>104%</w:t>
            </w:r>
          </w:p>
        </w:tc>
        <w:tc>
          <w:tcPr>
            <w:tcW w:w="1139" w:type="dxa"/>
            <w:tcBorders>
              <w:top w:val="single" w:sz="8" w:space="0" w:color="auto"/>
              <w:left w:val="nil"/>
              <w:bottom w:val="nil"/>
              <w:right w:val="nil"/>
            </w:tcBorders>
            <w:shd w:val="clear" w:color="auto" w:fill="auto"/>
            <w:noWrap/>
            <w:vAlign w:val="center"/>
            <w:hideMark/>
          </w:tcPr>
          <w:p w14:paraId="53FAD2B8" w14:textId="77777777" w:rsidR="003F22B9" w:rsidRPr="00D726D7" w:rsidRDefault="003F22B9" w:rsidP="00376AA0">
            <w:pPr>
              <w:keepNext/>
              <w:jc w:val="center"/>
              <w:rPr>
                <w:lang w:eastAsia="de-DE"/>
              </w:rPr>
            </w:pPr>
            <w:r w:rsidRPr="00D726D7">
              <w:rPr>
                <w:lang w:eastAsia="de-DE"/>
              </w:rPr>
              <w:t>115%</w:t>
            </w:r>
          </w:p>
        </w:tc>
      </w:tr>
      <w:tr w:rsidR="003F22B9" w:rsidRPr="009A633B" w14:paraId="62449296"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47ED7A2C"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7C74BF79" w14:textId="77777777" w:rsidR="003F22B9" w:rsidRPr="00D726D7" w:rsidRDefault="003F22B9" w:rsidP="00376AA0">
            <w:pPr>
              <w:keepNext/>
              <w:jc w:val="center"/>
              <w:rPr>
                <w:lang w:eastAsia="de-DE"/>
              </w:rPr>
            </w:pPr>
            <w:r w:rsidRPr="00D726D7">
              <w:rPr>
                <w:lang w:eastAsia="de-DE"/>
              </w:rPr>
              <w:t>-0.48%</w:t>
            </w:r>
          </w:p>
        </w:tc>
        <w:tc>
          <w:tcPr>
            <w:tcW w:w="986" w:type="dxa"/>
            <w:tcBorders>
              <w:top w:val="single" w:sz="8" w:space="0" w:color="auto"/>
              <w:left w:val="nil"/>
              <w:bottom w:val="nil"/>
              <w:right w:val="nil"/>
            </w:tcBorders>
            <w:shd w:val="clear" w:color="auto" w:fill="auto"/>
            <w:noWrap/>
            <w:vAlign w:val="center"/>
            <w:hideMark/>
          </w:tcPr>
          <w:p w14:paraId="25E28ED4" w14:textId="77777777" w:rsidR="003F22B9" w:rsidRPr="00D726D7" w:rsidRDefault="003F22B9" w:rsidP="00376AA0">
            <w:pPr>
              <w:keepNext/>
              <w:jc w:val="center"/>
              <w:rPr>
                <w:lang w:eastAsia="de-DE"/>
              </w:rPr>
            </w:pPr>
            <w:r w:rsidRPr="00D726D7">
              <w:rPr>
                <w:lang w:eastAsia="de-DE"/>
              </w:rPr>
              <w:t>0.33%</w:t>
            </w:r>
          </w:p>
        </w:tc>
        <w:tc>
          <w:tcPr>
            <w:tcW w:w="986" w:type="dxa"/>
            <w:tcBorders>
              <w:top w:val="single" w:sz="8" w:space="0" w:color="auto"/>
              <w:left w:val="nil"/>
              <w:bottom w:val="nil"/>
              <w:right w:val="single" w:sz="4" w:space="0" w:color="auto"/>
            </w:tcBorders>
            <w:shd w:val="clear" w:color="auto" w:fill="auto"/>
            <w:noWrap/>
            <w:vAlign w:val="center"/>
            <w:hideMark/>
          </w:tcPr>
          <w:p w14:paraId="7F8E16E1" w14:textId="77777777" w:rsidR="003F22B9" w:rsidRPr="00D726D7" w:rsidRDefault="003F22B9" w:rsidP="00376AA0">
            <w:pPr>
              <w:keepNext/>
              <w:jc w:val="center"/>
              <w:rPr>
                <w:lang w:eastAsia="de-DE"/>
              </w:rPr>
            </w:pPr>
            <w:r w:rsidRPr="00D726D7">
              <w:rPr>
                <w:lang w:eastAsia="de-DE"/>
              </w:rPr>
              <w:t>-0.41%</w:t>
            </w:r>
          </w:p>
        </w:tc>
        <w:tc>
          <w:tcPr>
            <w:tcW w:w="986" w:type="dxa"/>
            <w:tcBorders>
              <w:top w:val="single" w:sz="8" w:space="0" w:color="auto"/>
              <w:left w:val="single" w:sz="8" w:space="0" w:color="auto"/>
              <w:bottom w:val="nil"/>
              <w:right w:val="nil"/>
            </w:tcBorders>
            <w:shd w:val="clear" w:color="auto" w:fill="auto"/>
            <w:noWrap/>
            <w:vAlign w:val="center"/>
            <w:hideMark/>
          </w:tcPr>
          <w:p w14:paraId="0910BAF7" w14:textId="77777777" w:rsidR="003F22B9" w:rsidRPr="00D726D7" w:rsidRDefault="003F22B9" w:rsidP="00376AA0">
            <w:pPr>
              <w:keepNext/>
              <w:jc w:val="center"/>
              <w:rPr>
                <w:lang w:eastAsia="de-DE"/>
              </w:rPr>
            </w:pPr>
            <w:r w:rsidRPr="00D726D7">
              <w:rPr>
                <w:lang w:eastAsia="de-DE"/>
              </w:rPr>
              <w:t>-0.15%</w:t>
            </w:r>
          </w:p>
        </w:tc>
        <w:tc>
          <w:tcPr>
            <w:tcW w:w="986" w:type="dxa"/>
            <w:tcBorders>
              <w:top w:val="single" w:sz="8" w:space="0" w:color="auto"/>
              <w:left w:val="nil"/>
              <w:bottom w:val="nil"/>
              <w:right w:val="nil"/>
            </w:tcBorders>
            <w:shd w:val="clear" w:color="auto" w:fill="auto"/>
            <w:noWrap/>
            <w:vAlign w:val="center"/>
            <w:hideMark/>
          </w:tcPr>
          <w:p w14:paraId="61E147B5" w14:textId="77777777" w:rsidR="003F22B9" w:rsidRPr="00D726D7" w:rsidRDefault="003F22B9" w:rsidP="00376AA0">
            <w:pPr>
              <w:keepNext/>
              <w:jc w:val="center"/>
              <w:rPr>
                <w:lang w:eastAsia="de-DE"/>
              </w:rPr>
            </w:pPr>
            <w:r w:rsidRPr="00D726D7">
              <w:rPr>
                <w:lang w:eastAsia="de-DE"/>
              </w:rPr>
              <w:t>0.04%</w:t>
            </w:r>
          </w:p>
        </w:tc>
        <w:tc>
          <w:tcPr>
            <w:tcW w:w="986" w:type="dxa"/>
            <w:tcBorders>
              <w:top w:val="single" w:sz="8" w:space="0" w:color="auto"/>
              <w:left w:val="nil"/>
              <w:bottom w:val="nil"/>
              <w:right w:val="single" w:sz="4" w:space="0" w:color="auto"/>
            </w:tcBorders>
            <w:shd w:val="clear" w:color="auto" w:fill="auto"/>
            <w:noWrap/>
            <w:vAlign w:val="center"/>
            <w:hideMark/>
          </w:tcPr>
          <w:p w14:paraId="1A88CA84" w14:textId="77777777" w:rsidR="003F22B9" w:rsidRPr="00D726D7" w:rsidRDefault="003F22B9" w:rsidP="00376AA0">
            <w:pPr>
              <w:keepNext/>
              <w:jc w:val="center"/>
              <w:rPr>
                <w:lang w:eastAsia="de-DE"/>
              </w:rPr>
            </w:pPr>
            <w:r w:rsidRPr="00D726D7">
              <w:rPr>
                <w:lang w:eastAsia="de-DE"/>
              </w:rPr>
              <w:t>2.64%</w:t>
            </w:r>
          </w:p>
        </w:tc>
        <w:tc>
          <w:tcPr>
            <w:tcW w:w="807" w:type="dxa"/>
            <w:tcBorders>
              <w:top w:val="single" w:sz="8" w:space="0" w:color="auto"/>
              <w:left w:val="nil"/>
              <w:bottom w:val="nil"/>
              <w:right w:val="nil"/>
            </w:tcBorders>
            <w:shd w:val="clear" w:color="auto" w:fill="auto"/>
            <w:noWrap/>
            <w:vAlign w:val="center"/>
            <w:hideMark/>
          </w:tcPr>
          <w:p w14:paraId="0CCDE2AD" w14:textId="77777777" w:rsidR="003F22B9" w:rsidRPr="00D726D7" w:rsidRDefault="003F22B9" w:rsidP="00376AA0">
            <w:pPr>
              <w:keepNext/>
              <w:jc w:val="center"/>
              <w:rPr>
                <w:lang w:eastAsia="de-DE"/>
              </w:rPr>
            </w:pPr>
            <w:r w:rsidRPr="00D726D7">
              <w:rPr>
                <w:lang w:eastAsia="de-DE"/>
              </w:rPr>
              <w:t>101%</w:t>
            </w:r>
          </w:p>
        </w:tc>
        <w:tc>
          <w:tcPr>
            <w:tcW w:w="1139" w:type="dxa"/>
            <w:tcBorders>
              <w:top w:val="single" w:sz="8" w:space="0" w:color="auto"/>
              <w:left w:val="nil"/>
              <w:bottom w:val="nil"/>
              <w:right w:val="nil"/>
            </w:tcBorders>
            <w:shd w:val="clear" w:color="auto" w:fill="auto"/>
            <w:noWrap/>
            <w:vAlign w:val="center"/>
            <w:hideMark/>
          </w:tcPr>
          <w:p w14:paraId="517DCD94" w14:textId="77777777" w:rsidR="003F22B9" w:rsidRPr="00D726D7" w:rsidRDefault="003F22B9" w:rsidP="00376AA0">
            <w:pPr>
              <w:keepNext/>
              <w:jc w:val="center"/>
              <w:rPr>
                <w:lang w:eastAsia="de-DE"/>
              </w:rPr>
            </w:pPr>
            <w:r w:rsidRPr="00D726D7">
              <w:rPr>
                <w:lang w:eastAsia="de-DE"/>
              </w:rPr>
              <w:t>108%</w:t>
            </w:r>
          </w:p>
        </w:tc>
      </w:tr>
      <w:tr w:rsidR="003F22B9" w:rsidRPr="009A633B" w14:paraId="601F09F6"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BB86CF0"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6D383B54" w14:textId="77777777" w:rsidR="003F22B9" w:rsidRPr="00D726D7" w:rsidRDefault="003F22B9" w:rsidP="00376AA0">
            <w:pPr>
              <w:keepNext/>
              <w:jc w:val="center"/>
              <w:rPr>
                <w:lang w:eastAsia="de-DE"/>
              </w:rPr>
            </w:pPr>
            <w:r w:rsidRPr="00D726D7">
              <w:rPr>
                <w:lang w:eastAsia="de-DE"/>
              </w:rPr>
              <w:t>-0.19%</w:t>
            </w:r>
          </w:p>
        </w:tc>
        <w:tc>
          <w:tcPr>
            <w:tcW w:w="986" w:type="dxa"/>
            <w:tcBorders>
              <w:top w:val="nil"/>
              <w:left w:val="nil"/>
              <w:bottom w:val="nil"/>
              <w:right w:val="nil"/>
            </w:tcBorders>
            <w:shd w:val="clear" w:color="auto" w:fill="auto"/>
            <w:noWrap/>
            <w:vAlign w:val="center"/>
            <w:hideMark/>
          </w:tcPr>
          <w:p w14:paraId="2149075E" w14:textId="77777777" w:rsidR="003F22B9" w:rsidRPr="00D726D7" w:rsidRDefault="003F22B9" w:rsidP="00376AA0">
            <w:pPr>
              <w:keepNext/>
              <w:jc w:val="center"/>
              <w:rPr>
                <w:lang w:eastAsia="de-DE"/>
              </w:rPr>
            </w:pPr>
            <w:r w:rsidRPr="00D726D7">
              <w:rPr>
                <w:lang w:eastAsia="de-DE"/>
              </w:rPr>
              <w:t>1.21%</w:t>
            </w:r>
          </w:p>
        </w:tc>
        <w:tc>
          <w:tcPr>
            <w:tcW w:w="986" w:type="dxa"/>
            <w:tcBorders>
              <w:top w:val="nil"/>
              <w:left w:val="nil"/>
              <w:bottom w:val="nil"/>
              <w:right w:val="single" w:sz="4" w:space="0" w:color="auto"/>
            </w:tcBorders>
            <w:shd w:val="clear" w:color="000000" w:fill="CCFFCC"/>
            <w:noWrap/>
            <w:vAlign w:val="center"/>
            <w:hideMark/>
          </w:tcPr>
          <w:p w14:paraId="09AC72C0" w14:textId="77777777" w:rsidR="003F22B9" w:rsidRPr="00D726D7" w:rsidRDefault="003F22B9" w:rsidP="00376AA0">
            <w:pPr>
              <w:keepNext/>
              <w:jc w:val="center"/>
              <w:rPr>
                <w:lang w:eastAsia="de-DE"/>
              </w:rPr>
            </w:pPr>
            <w:r w:rsidRPr="00D726D7">
              <w:rPr>
                <w:lang w:eastAsia="de-DE"/>
              </w:rPr>
              <w:t>-3.04%</w:t>
            </w:r>
          </w:p>
        </w:tc>
        <w:tc>
          <w:tcPr>
            <w:tcW w:w="986" w:type="dxa"/>
            <w:tcBorders>
              <w:top w:val="nil"/>
              <w:left w:val="single" w:sz="8" w:space="0" w:color="auto"/>
              <w:bottom w:val="nil"/>
              <w:right w:val="nil"/>
            </w:tcBorders>
            <w:shd w:val="clear" w:color="auto" w:fill="auto"/>
            <w:noWrap/>
            <w:vAlign w:val="center"/>
            <w:hideMark/>
          </w:tcPr>
          <w:p w14:paraId="37BADBCF" w14:textId="77777777" w:rsidR="003F22B9" w:rsidRPr="00D726D7" w:rsidRDefault="003F22B9" w:rsidP="00376AA0">
            <w:pPr>
              <w:keepNext/>
              <w:jc w:val="center"/>
              <w:rPr>
                <w:lang w:eastAsia="de-DE"/>
              </w:rPr>
            </w:pPr>
            <w:r w:rsidRPr="00D726D7">
              <w:rPr>
                <w:lang w:eastAsia="de-DE"/>
              </w:rPr>
              <w:t>0.07%</w:t>
            </w:r>
          </w:p>
        </w:tc>
        <w:tc>
          <w:tcPr>
            <w:tcW w:w="986" w:type="dxa"/>
            <w:tcBorders>
              <w:top w:val="nil"/>
              <w:left w:val="nil"/>
              <w:bottom w:val="nil"/>
              <w:right w:val="nil"/>
            </w:tcBorders>
            <w:shd w:val="clear" w:color="auto" w:fill="auto"/>
            <w:noWrap/>
            <w:vAlign w:val="center"/>
            <w:hideMark/>
          </w:tcPr>
          <w:p w14:paraId="168F668C" w14:textId="77777777" w:rsidR="003F22B9" w:rsidRPr="00D726D7" w:rsidRDefault="003F22B9" w:rsidP="00376AA0">
            <w:pPr>
              <w:keepNext/>
              <w:jc w:val="center"/>
              <w:rPr>
                <w:lang w:eastAsia="de-DE"/>
              </w:rPr>
            </w:pPr>
            <w:r w:rsidRPr="00D726D7">
              <w:rPr>
                <w:lang w:eastAsia="de-DE"/>
              </w:rPr>
              <w:t>1.53%</w:t>
            </w:r>
          </w:p>
        </w:tc>
        <w:tc>
          <w:tcPr>
            <w:tcW w:w="986" w:type="dxa"/>
            <w:tcBorders>
              <w:top w:val="nil"/>
              <w:left w:val="nil"/>
              <w:bottom w:val="nil"/>
              <w:right w:val="single" w:sz="4" w:space="0" w:color="auto"/>
            </w:tcBorders>
            <w:shd w:val="clear" w:color="auto" w:fill="auto"/>
            <w:noWrap/>
            <w:vAlign w:val="center"/>
            <w:hideMark/>
          </w:tcPr>
          <w:p w14:paraId="165DD43D" w14:textId="77777777" w:rsidR="003F22B9" w:rsidRPr="00D726D7" w:rsidRDefault="003F22B9" w:rsidP="00376AA0">
            <w:pPr>
              <w:keepNext/>
              <w:jc w:val="center"/>
              <w:rPr>
                <w:lang w:eastAsia="de-DE"/>
              </w:rPr>
            </w:pPr>
            <w:r w:rsidRPr="00D726D7">
              <w:rPr>
                <w:lang w:eastAsia="de-DE"/>
              </w:rPr>
              <w:t>-0.77%</w:t>
            </w:r>
          </w:p>
        </w:tc>
        <w:tc>
          <w:tcPr>
            <w:tcW w:w="807" w:type="dxa"/>
            <w:tcBorders>
              <w:top w:val="nil"/>
              <w:left w:val="nil"/>
              <w:bottom w:val="nil"/>
              <w:right w:val="nil"/>
            </w:tcBorders>
            <w:shd w:val="clear" w:color="auto" w:fill="auto"/>
            <w:noWrap/>
            <w:vAlign w:val="center"/>
            <w:hideMark/>
          </w:tcPr>
          <w:p w14:paraId="28A3F7A9" w14:textId="77777777" w:rsidR="003F22B9" w:rsidRPr="00D726D7" w:rsidRDefault="003F22B9" w:rsidP="00376AA0">
            <w:pPr>
              <w:keepNext/>
              <w:jc w:val="center"/>
              <w:rPr>
                <w:lang w:eastAsia="de-DE"/>
              </w:rPr>
            </w:pPr>
            <w:r w:rsidRPr="00D726D7">
              <w:rPr>
                <w:lang w:eastAsia="de-DE"/>
              </w:rPr>
              <w:t>104%</w:t>
            </w:r>
          </w:p>
        </w:tc>
        <w:tc>
          <w:tcPr>
            <w:tcW w:w="1139" w:type="dxa"/>
            <w:tcBorders>
              <w:top w:val="nil"/>
              <w:left w:val="nil"/>
              <w:bottom w:val="nil"/>
              <w:right w:val="nil"/>
            </w:tcBorders>
            <w:shd w:val="clear" w:color="auto" w:fill="auto"/>
            <w:noWrap/>
            <w:vAlign w:val="center"/>
            <w:hideMark/>
          </w:tcPr>
          <w:p w14:paraId="3560DD85" w14:textId="77777777" w:rsidR="003F22B9" w:rsidRPr="00D726D7" w:rsidRDefault="003F22B9" w:rsidP="00376AA0">
            <w:pPr>
              <w:keepNext/>
              <w:jc w:val="center"/>
              <w:rPr>
                <w:lang w:eastAsia="de-DE"/>
              </w:rPr>
            </w:pPr>
            <w:r w:rsidRPr="00D726D7">
              <w:rPr>
                <w:lang w:eastAsia="de-DE"/>
              </w:rPr>
              <w:t>116%</w:t>
            </w:r>
          </w:p>
        </w:tc>
      </w:tr>
      <w:tr w:rsidR="003F22B9" w:rsidRPr="009A633B" w14:paraId="5B28EBA7"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21CE099F"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7853D7C6"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4389BDEA"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1647A4EF"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558F2004"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6ECC2652"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28E71512"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442021FD"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1FC4C792" w14:textId="77777777" w:rsidR="003F22B9" w:rsidRPr="00D726D7" w:rsidRDefault="003F22B9" w:rsidP="00DD3C00">
            <w:pPr>
              <w:jc w:val="center"/>
              <w:rPr>
                <w:lang w:eastAsia="de-DE"/>
              </w:rPr>
            </w:pPr>
            <w:r w:rsidRPr="00D726D7">
              <w:rPr>
                <w:lang w:eastAsia="de-DE"/>
              </w:rPr>
              <w:t>#DIV/0!</w:t>
            </w:r>
          </w:p>
        </w:tc>
      </w:tr>
      <w:tr w:rsidR="003F22B9" w:rsidRPr="009A633B" w14:paraId="49FC6AC1" w14:textId="77777777" w:rsidTr="00376AA0">
        <w:trPr>
          <w:trHeight w:val="255"/>
        </w:trPr>
        <w:tc>
          <w:tcPr>
            <w:tcW w:w="1440" w:type="dxa"/>
            <w:tcBorders>
              <w:top w:val="nil"/>
              <w:left w:val="nil"/>
              <w:bottom w:val="nil"/>
              <w:right w:val="nil"/>
            </w:tcBorders>
            <w:shd w:val="clear" w:color="auto" w:fill="auto"/>
            <w:noWrap/>
            <w:vAlign w:val="center"/>
            <w:hideMark/>
          </w:tcPr>
          <w:p w14:paraId="4BE547AC"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35FB81C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0CAF7A08"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42E92F3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06C6290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7B21B528"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72FACC7"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5B0421D6"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4892FCE3" w14:textId="77777777" w:rsidR="003F22B9" w:rsidRPr="00D726D7" w:rsidRDefault="003F22B9" w:rsidP="00DD3C00">
            <w:pPr>
              <w:jc w:val="center"/>
              <w:rPr>
                <w:lang w:eastAsia="de-DE"/>
              </w:rPr>
            </w:pPr>
          </w:p>
        </w:tc>
      </w:tr>
      <w:tr w:rsidR="003F22B9" w:rsidRPr="009A633B" w14:paraId="553C206A" w14:textId="77777777" w:rsidTr="00376AA0">
        <w:trPr>
          <w:trHeight w:val="255"/>
        </w:trPr>
        <w:tc>
          <w:tcPr>
            <w:tcW w:w="1440" w:type="dxa"/>
            <w:tcBorders>
              <w:top w:val="nil"/>
              <w:left w:val="nil"/>
              <w:bottom w:val="nil"/>
              <w:right w:val="nil"/>
            </w:tcBorders>
            <w:shd w:val="clear" w:color="auto" w:fill="auto"/>
            <w:noWrap/>
            <w:vAlign w:val="center"/>
            <w:hideMark/>
          </w:tcPr>
          <w:p w14:paraId="7398433B"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33581576" w14:textId="3883FAD9" w:rsidR="003F22B9" w:rsidRPr="00D726D7" w:rsidRDefault="003F22B9" w:rsidP="00376AA0">
            <w:pPr>
              <w:keepNext/>
              <w:jc w:val="center"/>
              <w:rPr>
                <w:b/>
                <w:bCs/>
                <w:lang w:eastAsia="de-DE"/>
              </w:rPr>
            </w:pPr>
            <w:r w:rsidRPr="00D726D7">
              <w:rPr>
                <w:b/>
                <w:bCs/>
                <w:lang w:eastAsia="de-DE"/>
              </w:rPr>
              <w:t xml:space="preserve">Low delay P </w:t>
            </w:r>
            <w:r w:rsidR="005D5F83">
              <w:rPr>
                <w:b/>
                <w:bCs/>
                <w:lang w:eastAsia="de-DE"/>
              </w:rPr>
              <w:t>Main 10</w:t>
            </w:r>
          </w:p>
        </w:tc>
      </w:tr>
      <w:tr w:rsidR="003F22B9" w:rsidRPr="009A633B" w14:paraId="44279B11" w14:textId="77777777" w:rsidTr="00376AA0">
        <w:trPr>
          <w:trHeight w:val="255"/>
        </w:trPr>
        <w:tc>
          <w:tcPr>
            <w:tcW w:w="1440" w:type="dxa"/>
            <w:tcBorders>
              <w:top w:val="nil"/>
              <w:left w:val="nil"/>
              <w:bottom w:val="nil"/>
              <w:right w:val="nil"/>
            </w:tcBorders>
            <w:shd w:val="clear" w:color="auto" w:fill="auto"/>
            <w:noWrap/>
            <w:vAlign w:val="center"/>
            <w:hideMark/>
          </w:tcPr>
          <w:p w14:paraId="7EB46675"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69CBA28B"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0E308FDD" w14:textId="77777777" w:rsidTr="00376AA0">
        <w:trPr>
          <w:trHeight w:val="255"/>
        </w:trPr>
        <w:tc>
          <w:tcPr>
            <w:tcW w:w="1440" w:type="dxa"/>
            <w:tcBorders>
              <w:top w:val="nil"/>
              <w:left w:val="nil"/>
              <w:bottom w:val="nil"/>
              <w:right w:val="nil"/>
            </w:tcBorders>
            <w:shd w:val="clear" w:color="auto" w:fill="auto"/>
            <w:noWrap/>
            <w:vAlign w:val="center"/>
            <w:hideMark/>
          </w:tcPr>
          <w:p w14:paraId="3E74BC95"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1F737F11"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2CDE67F9"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6B478928"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3265AB3C"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0166DF43"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628FC53C"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408E7BF8"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3536B0FC"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1B5CD4A6"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80BBC5E"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75464CF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2504AD6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3F7C1484"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162BE139"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2C6C164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49A09CEE"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31B13433"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762C44EB" w14:textId="77777777" w:rsidR="003F22B9" w:rsidRPr="00D726D7" w:rsidRDefault="003F22B9" w:rsidP="00376AA0">
            <w:pPr>
              <w:keepNext/>
              <w:jc w:val="center"/>
              <w:rPr>
                <w:lang w:eastAsia="de-DE"/>
              </w:rPr>
            </w:pPr>
            <w:r w:rsidRPr="00D726D7">
              <w:rPr>
                <w:lang w:eastAsia="de-DE"/>
              </w:rPr>
              <w:t>#DIV/0!</w:t>
            </w:r>
          </w:p>
        </w:tc>
      </w:tr>
      <w:tr w:rsidR="003F22B9" w:rsidRPr="009A633B" w14:paraId="79022201"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3569FB9"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3D3A579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02403952"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74E3A7F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5CB0DE18"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0845244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5F8C6372"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27CFEF19"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6F144E06" w14:textId="77777777" w:rsidR="003F22B9" w:rsidRPr="00D726D7" w:rsidRDefault="003F22B9" w:rsidP="00376AA0">
            <w:pPr>
              <w:keepNext/>
              <w:jc w:val="center"/>
              <w:rPr>
                <w:lang w:eastAsia="de-DE"/>
              </w:rPr>
            </w:pPr>
            <w:r w:rsidRPr="00D726D7">
              <w:rPr>
                <w:lang w:eastAsia="de-DE"/>
              </w:rPr>
              <w:t>#DIV/0!</w:t>
            </w:r>
          </w:p>
        </w:tc>
      </w:tr>
      <w:tr w:rsidR="003F22B9" w:rsidRPr="009A633B" w14:paraId="5EF9B55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1DF7ADF" w14:textId="77777777" w:rsidR="003F22B9" w:rsidRPr="00D726D7" w:rsidRDefault="003F22B9" w:rsidP="00376AA0">
            <w:pPr>
              <w:keepNext/>
              <w:rPr>
                <w:lang w:eastAsia="de-DE"/>
              </w:rPr>
            </w:pPr>
            <w:r w:rsidRPr="00D726D7">
              <w:rPr>
                <w:lang w:eastAsia="de-DE"/>
              </w:rPr>
              <w:t>Class B</w:t>
            </w:r>
          </w:p>
        </w:tc>
        <w:tc>
          <w:tcPr>
            <w:tcW w:w="986" w:type="dxa"/>
            <w:tcBorders>
              <w:top w:val="nil"/>
              <w:left w:val="nil"/>
              <w:bottom w:val="nil"/>
              <w:right w:val="nil"/>
            </w:tcBorders>
            <w:shd w:val="clear" w:color="auto" w:fill="auto"/>
            <w:noWrap/>
            <w:vAlign w:val="center"/>
            <w:hideMark/>
          </w:tcPr>
          <w:p w14:paraId="55799640" w14:textId="77777777" w:rsidR="003F22B9" w:rsidRPr="00D726D7" w:rsidRDefault="003F22B9" w:rsidP="00376AA0">
            <w:pPr>
              <w:keepNext/>
              <w:jc w:val="center"/>
              <w:rPr>
                <w:lang w:eastAsia="de-DE"/>
              </w:rPr>
            </w:pPr>
            <w:r w:rsidRPr="00D726D7">
              <w:rPr>
                <w:lang w:eastAsia="de-DE"/>
              </w:rPr>
              <w:t>-0.41%</w:t>
            </w:r>
          </w:p>
        </w:tc>
        <w:tc>
          <w:tcPr>
            <w:tcW w:w="986" w:type="dxa"/>
            <w:tcBorders>
              <w:top w:val="nil"/>
              <w:left w:val="nil"/>
              <w:bottom w:val="nil"/>
              <w:right w:val="nil"/>
            </w:tcBorders>
            <w:shd w:val="clear" w:color="auto" w:fill="auto"/>
            <w:noWrap/>
            <w:vAlign w:val="center"/>
            <w:hideMark/>
          </w:tcPr>
          <w:p w14:paraId="3485FBE7" w14:textId="77777777" w:rsidR="003F22B9" w:rsidRPr="00D726D7" w:rsidRDefault="003F22B9" w:rsidP="00376AA0">
            <w:pPr>
              <w:keepNext/>
              <w:jc w:val="center"/>
              <w:rPr>
                <w:lang w:eastAsia="de-DE"/>
              </w:rPr>
            </w:pPr>
            <w:r w:rsidRPr="00D726D7">
              <w:rPr>
                <w:lang w:eastAsia="de-DE"/>
              </w:rPr>
              <w:t>-1.50%</w:t>
            </w:r>
          </w:p>
        </w:tc>
        <w:tc>
          <w:tcPr>
            <w:tcW w:w="986" w:type="dxa"/>
            <w:tcBorders>
              <w:top w:val="nil"/>
              <w:left w:val="nil"/>
              <w:bottom w:val="nil"/>
              <w:right w:val="single" w:sz="4" w:space="0" w:color="auto"/>
            </w:tcBorders>
            <w:shd w:val="clear" w:color="000000" w:fill="CCFFCC"/>
            <w:noWrap/>
            <w:vAlign w:val="center"/>
            <w:hideMark/>
          </w:tcPr>
          <w:p w14:paraId="131DA0EA" w14:textId="77777777" w:rsidR="003F22B9" w:rsidRPr="00D726D7" w:rsidRDefault="003F22B9" w:rsidP="00376AA0">
            <w:pPr>
              <w:keepNext/>
              <w:jc w:val="center"/>
              <w:rPr>
                <w:lang w:eastAsia="de-DE"/>
              </w:rPr>
            </w:pPr>
            <w:r w:rsidRPr="00D726D7">
              <w:rPr>
                <w:lang w:eastAsia="de-DE"/>
              </w:rPr>
              <w:t>-3.21%</w:t>
            </w:r>
          </w:p>
        </w:tc>
        <w:tc>
          <w:tcPr>
            <w:tcW w:w="986" w:type="dxa"/>
            <w:tcBorders>
              <w:top w:val="nil"/>
              <w:left w:val="single" w:sz="8" w:space="0" w:color="auto"/>
              <w:bottom w:val="nil"/>
              <w:right w:val="nil"/>
            </w:tcBorders>
            <w:shd w:val="clear" w:color="auto" w:fill="auto"/>
            <w:noWrap/>
            <w:vAlign w:val="center"/>
            <w:hideMark/>
          </w:tcPr>
          <w:p w14:paraId="72B2FC3C" w14:textId="77777777" w:rsidR="003F22B9" w:rsidRPr="00D726D7" w:rsidRDefault="003F22B9" w:rsidP="00376AA0">
            <w:pPr>
              <w:keepNext/>
              <w:jc w:val="center"/>
              <w:rPr>
                <w:lang w:eastAsia="de-DE"/>
              </w:rPr>
            </w:pPr>
            <w:r w:rsidRPr="00D726D7">
              <w:rPr>
                <w:lang w:eastAsia="de-DE"/>
              </w:rPr>
              <w:t>-0.51%</w:t>
            </w:r>
          </w:p>
        </w:tc>
        <w:tc>
          <w:tcPr>
            <w:tcW w:w="986" w:type="dxa"/>
            <w:tcBorders>
              <w:top w:val="nil"/>
              <w:left w:val="nil"/>
              <w:bottom w:val="nil"/>
              <w:right w:val="nil"/>
            </w:tcBorders>
            <w:shd w:val="clear" w:color="auto" w:fill="auto"/>
            <w:noWrap/>
            <w:vAlign w:val="center"/>
            <w:hideMark/>
          </w:tcPr>
          <w:p w14:paraId="578371B9" w14:textId="77777777" w:rsidR="003F22B9" w:rsidRPr="00D726D7" w:rsidRDefault="003F22B9" w:rsidP="00376AA0">
            <w:pPr>
              <w:keepNext/>
              <w:jc w:val="center"/>
              <w:rPr>
                <w:lang w:eastAsia="de-DE"/>
              </w:rPr>
            </w:pPr>
            <w:r w:rsidRPr="00D726D7">
              <w:rPr>
                <w:lang w:eastAsia="de-DE"/>
              </w:rPr>
              <w:t>-2.89%</w:t>
            </w:r>
          </w:p>
        </w:tc>
        <w:tc>
          <w:tcPr>
            <w:tcW w:w="986" w:type="dxa"/>
            <w:tcBorders>
              <w:top w:val="nil"/>
              <w:left w:val="nil"/>
              <w:bottom w:val="nil"/>
              <w:right w:val="single" w:sz="4" w:space="0" w:color="auto"/>
            </w:tcBorders>
            <w:shd w:val="clear" w:color="auto" w:fill="auto"/>
            <w:noWrap/>
            <w:vAlign w:val="center"/>
            <w:hideMark/>
          </w:tcPr>
          <w:p w14:paraId="68AE9DA5" w14:textId="77777777" w:rsidR="003F22B9" w:rsidRPr="00D726D7" w:rsidRDefault="003F22B9" w:rsidP="00376AA0">
            <w:pPr>
              <w:keepNext/>
              <w:jc w:val="center"/>
              <w:rPr>
                <w:lang w:eastAsia="de-DE"/>
              </w:rPr>
            </w:pPr>
            <w:r w:rsidRPr="00D726D7">
              <w:rPr>
                <w:lang w:eastAsia="de-DE"/>
              </w:rPr>
              <w:t>-0.80%</w:t>
            </w:r>
          </w:p>
        </w:tc>
        <w:tc>
          <w:tcPr>
            <w:tcW w:w="807" w:type="dxa"/>
            <w:tcBorders>
              <w:top w:val="nil"/>
              <w:left w:val="nil"/>
              <w:bottom w:val="nil"/>
              <w:right w:val="nil"/>
            </w:tcBorders>
            <w:shd w:val="clear" w:color="auto" w:fill="auto"/>
            <w:noWrap/>
            <w:vAlign w:val="center"/>
            <w:hideMark/>
          </w:tcPr>
          <w:p w14:paraId="0DE2C22C" w14:textId="77777777" w:rsidR="003F22B9" w:rsidRPr="00D726D7" w:rsidRDefault="003F22B9" w:rsidP="00376AA0">
            <w:pPr>
              <w:keepNext/>
              <w:jc w:val="center"/>
              <w:rPr>
                <w:lang w:eastAsia="de-DE"/>
              </w:rPr>
            </w:pPr>
            <w:r w:rsidRPr="00D726D7">
              <w:rPr>
                <w:lang w:eastAsia="de-DE"/>
              </w:rPr>
              <w:t>97%</w:t>
            </w:r>
          </w:p>
        </w:tc>
        <w:tc>
          <w:tcPr>
            <w:tcW w:w="1139" w:type="dxa"/>
            <w:tcBorders>
              <w:top w:val="nil"/>
              <w:left w:val="nil"/>
              <w:bottom w:val="nil"/>
              <w:right w:val="nil"/>
            </w:tcBorders>
            <w:shd w:val="clear" w:color="auto" w:fill="auto"/>
            <w:noWrap/>
            <w:vAlign w:val="center"/>
            <w:hideMark/>
          </w:tcPr>
          <w:p w14:paraId="4F3FD5CB" w14:textId="77777777" w:rsidR="003F22B9" w:rsidRPr="00D726D7" w:rsidRDefault="003F22B9" w:rsidP="00376AA0">
            <w:pPr>
              <w:keepNext/>
              <w:jc w:val="center"/>
              <w:rPr>
                <w:lang w:eastAsia="de-DE"/>
              </w:rPr>
            </w:pPr>
            <w:r w:rsidRPr="00D726D7">
              <w:rPr>
                <w:lang w:eastAsia="de-DE"/>
              </w:rPr>
              <w:t>108%</w:t>
            </w:r>
          </w:p>
        </w:tc>
      </w:tr>
      <w:tr w:rsidR="003F22B9" w:rsidRPr="009A633B" w14:paraId="17BC7E93"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CAEE0B0" w14:textId="77777777" w:rsidR="003F22B9" w:rsidRPr="00D726D7" w:rsidRDefault="003F22B9" w:rsidP="00376AA0">
            <w:pPr>
              <w:keepNext/>
              <w:rPr>
                <w:lang w:eastAsia="de-DE"/>
              </w:rPr>
            </w:pPr>
            <w:r w:rsidRPr="00D726D7">
              <w:rPr>
                <w:lang w:eastAsia="de-DE"/>
              </w:rPr>
              <w:t>Class C</w:t>
            </w:r>
          </w:p>
        </w:tc>
        <w:tc>
          <w:tcPr>
            <w:tcW w:w="986" w:type="dxa"/>
            <w:tcBorders>
              <w:top w:val="nil"/>
              <w:left w:val="nil"/>
              <w:bottom w:val="nil"/>
              <w:right w:val="nil"/>
            </w:tcBorders>
            <w:shd w:val="clear" w:color="auto" w:fill="auto"/>
            <w:noWrap/>
            <w:vAlign w:val="center"/>
            <w:hideMark/>
          </w:tcPr>
          <w:p w14:paraId="4BEE931C" w14:textId="77777777" w:rsidR="003F22B9" w:rsidRPr="00D726D7" w:rsidRDefault="003F22B9" w:rsidP="00376AA0">
            <w:pPr>
              <w:keepNext/>
              <w:jc w:val="center"/>
              <w:rPr>
                <w:lang w:eastAsia="de-DE"/>
              </w:rPr>
            </w:pPr>
            <w:r w:rsidRPr="00D726D7">
              <w:rPr>
                <w:lang w:eastAsia="de-DE"/>
              </w:rPr>
              <w:t>-0.37%</w:t>
            </w:r>
          </w:p>
        </w:tc>
        <w:tc>
          <w:tcPr>
            <w:tcW w:w="986" w:type="dxa"/>
            <w:tcBorders>
              <w:top w:val="nil"/>
              <w:left w:val="nil"/>
              <w:bottom w:val="nil"/>
              <w:right w:val="nil"/>
            </w:tcBorders>
            <w:shd w:val="clear" w:color="auto" w:fill="auto"/>
            <w:noWrap/>
            <w:vAlign w:val="center"/>
            <w:hideMark/>
          </w:tcPr>
          <w:p w14:paraId="1A8E647A" w14:textId="77777777" w:rsidR="003F22B9" w:rsidRPr="00D726D7" w:rsidRDefault="003F22B9" w:rsidP="00376AA0">
            <w:pPr>
              <w:keepNext/>
              <w:jc w:val="center"/>
              <w:rPr>
                <w:lang w:eastAsia="de-DE"/>
              </w:rPr>
            </w:pPr>
            <w:r w:rsidRPr="00D726D7">
              <w:rPr>
                <w:lang w:eastAsia="de-DE"/>
              </w:rPr>
              <w:t>0.34%</w:t>
            </w:r>
          </w:p>
        </w:tc>
        <w:tc>
          <w:tcPr>
            <w:tcW w:w="986" w:type="dxa"/>
            <w:tcBorders>
              <w:top w:val="nil"/>
              <w:left w:val="nil"/>
              <w:bottom w:val="nil"/>
              <w:right w:val="single" w:sz="4" w:space="0" w:color="auto"/>
            </w:tcBorders>
            <w:shd w:val="clear" w:color="auto" w:fill="auto"/>
            <w:noWrap/>
            <w:vAlign w:val="center"/>
            <w:hideMark/>
          </w:tcPr>
          <w:p w14:paraId="63B164D9" w14:textId="77777777" w:rsidR="003F22B9" w:rsidRPr="00D726D7" w:rsidRDefault="003F22B9" w:rsidP="00376AA0">
            <w:pPr>
              <w:keepNext/>
              <w:jc w:val="center"/>
              <w:rPr>
                <w:lang w:eastAsia="de-DE"/>
              </w:rPr>
            </w:pPr>
            <w:r w:rsidRPr="00D726D7">
              <w:rPr>
                <w:lang w:eastAsia="de-DE"/>
              </w:rPr>
              <w:t>-1.61%</w:t>
            </w:r>
          </w:p>
        </w:tc>
        <w:tc>
          <w:tcPr>
            <w:tcW w:w="986" w:type="dxa"/>
            <w:tcBorders>
              <w:top w:val="nil"/>
              <w:left w:val="single" w:sz="8" w:space="0" w:color="auto"/>
              <w:bottom w:val="nil"/>
              <w:right w:val="nil"/>
            </w:tcBorders>
            <w:shd w:val="clear" w:color="auto" w:fill="auto"/>
            <w:noWrap/>
            <w:vAlign w:val="center"/>
            <w:hideMark/>
          </w:tcPr>
          <w:p w14:paraId="2776D271" w14:textId="77777777" w:rsidR="003F22B9" w:rsidRPr="00D726D7" w:rsidRDefault="003F22B9" w:rsidP="00376AA0">
            <w:pPr>
              <w:keepNext/>
              <w:jc w:val="center"/>
              <w:rPr>
                <w:lang w:eastAsia="de-DE"/>
              </w:rPr>
            </w:pPr>
            <w:r w:rsidRPr="00D726D7">
              <w:rPr>
                <w:lang w:eastAsia="de-DE"/>
              </w:rPr>
              <w:t>-0.01%</w:t>
            </w:r>
          </w:p>
        </w:tc>
        <w:tc>
          <w:tcPr>
            <w:tcW w:w="986" w:type="dxa"/>
            <w:tcBorders>
              <w:top w:val="nil"/>
              <w:left w:val="nil"/>
              <w:bottom w:val="nil"/>
              <w:right w:val="nil"/>
            </w:tcBorders>
            <w:shd w:val="clear" w:color="auto" w:fill="auto"/>
            <w:noWrap/>
            <w:vAlign w:val="center"/>
            <w:hideMark/>
          </w:tcPr>
          <w:p w14:paraId="14740B53" w14:textId="77777777" w:rsidR="003F22B9" w:rsidRPr="00D726D7" w:rsidRDefault="003F22B9" w:rsidP="00376AA0">
            <w:pPr>
              <w:keepNext/>
              <w:jc w:val="center"/>
              <w:rPr>
                <w:lang w:eastAsia="de-DE"/>
              </w:rPr>
            </w:pPr>
            <w:r w:rsidRPr="00D726D7">
              <w:rPr>
                <w:lang w:eastAsia="de-DE"/>
              </w:rPr>
              <w:t>0.02%</w:t>
            </w:r>
          </w:p>
        </w:tc>
        <w:tc>
          <w:tcPr>
            <w:tcW w:w="986" w:type="dxa"/>
            <w:tcBorders>
              <w:top w:val="nil"/>
              <w:left w:val="nil"/>
              <w:bottom w:val="nil"/>
              <w:right w:val="single" w:sz="4" w:space="0" w:color="auto"/>
            </w:tcBorders>
            <w:shd w:val="clear" w:color="auto" w:fill="auto"/>
            <w:noWrap/>
            <w:vAlign w:val="center"/>
            <w:hideMark/>
          </w:tcPr>
          <w:p w14:paraId="42E33390" w14:textId="77777777" w:rsidR="003F22B9" w:rsidRPr="00D726D7" w:rsidRDefault="003F22B9" w:rsidP="00376AA0">
            <w:pPr>
              <w:keepNext/>
              <w:jc w:val="center"/>
              <w:rPr>
                <w:lang w:eastAsia="de-DE"/>
              </w:rPr>
            </w:pPr>
            <w:r w:rsidRPr="00D726D7">
              <w:rPr>
                <w:lang w:eastAsia="de-DE"/>
              </w:rPr>
              <w:t>-1.67%</w:t>
            </w:r>
          </w:p>
        </w:tc>
        <w:tc>
          <w:tcPr>
            <w:tcW w:w="807" w:type="dxa"/>
            <w:tcBorders>
              <w:top w:val="nil"/>
              <w:left w:val="nil"/>
              <w:bottom w:val="nil"/>
              <w:right w:val="nil"/>
            </w:tcBorders>
            <w:shd w:val="clear" w:color="auto" w:fill="auto"/>
            <w:noWrap/>
            <w:vAlign w:val="center"/>
            <w:hideMark/>
          </w:tcPr>
          <w:p w14:paraId="213DEEEF" w14:textId="77777777" w:rsidR="003F22B9" w:rsidRPr="00D726D7" w:rsidRDefault="003F22B9" w:rsidP="00376AA0">
            <w:pPr>
              <w:keepNext/>
              <w:jc w:val="center"/>
              <w:rPr>
                <w:lang w:eastAsia="de-DE"/>
              </w:rPr>
            </w:pPr>
            <w:r w:rsidRPr="00D726D7">
              <w:rPr>
                <w:lang w:eastAsia="de-DE"/>
              </w:rPr>
              <w:t>94%</w:t>
            </w:r>
          </w:p>
        </w:tc>
        <w:tc>
          <w:tcPr>
            <w:tcW w:w="1139" w:type="dxa"/>
            <w:tcBorders>
              <w:top w:val="nil"/>
              <w:left w:val="nil"/>
              <w:bottom w:val="nil"/>
              <w:right w:val="nil"/>
            </w:tcBorders>
            <w:shd w:val="clear" w:color="auto" w:fill="auto"/>
            <w:noWrap/>
            <w:vAlign w:val="center"/>
            <w:hideMark/>
          </w:tcPr>
          <w:p w14:paraId="60041592" w14:textId="77777777" w:rsidR="003F22B9" w:rsidRPr="00D726D7" w:rsidRDefault="003F22B9" w:rsidP="00376AA0">
            <w:pPr>
              <w:keepNext/>
              <w:jc w:val="center"/>
              <w:rPr>
                <w:lang w:eastAsia="de-DE"/>
              </w:rPr>
            </w:pPr>
            <w:r w:rsidRPr="00D726D7">
              <w:rPr>
                <w:lang w:eastAsia="de-DE"/>
              </w:rPr>
              <w:t>102%</w:t>
            </w:r>
          </w:p>
        </w:tc>
      </w:tr>
      <w:tr w:rsidR="003F22B9" w:rsidRPr="009A633B" w14:paraId="29A6471F"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5507C89"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6BC650E9" w14:textId="77777777" w:rsidR="003F22B9" w:rsidRPr="00D726D7" w:rsidRDefault="003F22B9" w:rsidP="00376AA0">
            <w:pPr>
              <w:keepNext/>
              <w:jc w:val="center"/>
              <w:rPr>
                <w:lang w:eastAsia="de-DE"/>
              </w:rPr>
            </w:pPr>
            <w:r w:rsidRPr="00D726D7">
              <w:rPr>
                <w:lang w:eastAsia="de-DE"/>
              </w:rPr>
              <w:t>-0.54%</w:t>
            </w:r>
          </w:p>
        </w:tc>
        <w:tc>
          <w:tcPr>
            <w:tcW w:w="986" w:type="dxa"/>
            <w:tcBorders>
              <w:top w:val="nil"/>
              <w:left w:val="nil"/>
              <w:bottom w:val="nil"/>
              <w:right w:val="nil"/>
            </w:tcBorders>
            <w:shd w:val="clear" w:color="auto" w:fill="auto"/>
            <w:noWrap/>
            <w:vAlign w:val="center"/>
            <w:hideMark/>
          </w:tcPr>
          <w:p w14:paraId="321ADCE0" w14:textId="77777777" w:rsidR="003F22B9" w:rsidRPr="00D726D7" w:rsidRDefault="003F22B9" w:rsidP="00376AA0">
            <w:pPr>
              <w:keepNext/>
              <w:jc w:val="center"/>
              <w:rPr>
                <w:lang w:eastAsia="de-DE"/>
              </w:rPr>
            </w:pPr>
            <w:r w:rsidRPr="00D726D7">
              <w:rPr>
                <w:lang w:eastAsia="de-DE"/>
              </w:rPr>
              <w:t>0.95%</w:t>
            </w:r>
          </w:p>
        </w:tc>
        <w:tc>
          <w:tcPr>
            <w:tcW w:w="986" w:type="dxa"/>
            <w:tcBorders>
              <w:top w:val="nil"/>
              <w:left w:val="nil"/>
              <w:bottom w:val="nil"/>
              <w:right w:val="single" w:sz="4" w:space="0" w:color="auto"/>
            </w:tcBorders>
            <w:shd w:val="clear" w:color="000000" w:fill="CCFFCC"/>
            <w:noWrap/>
            <w:vAlign w:val="center"/>
            <w:hideMark/>
          </w:tcPr>
          <w:p w14:paraId="4B985C4F" w14:textId="77777777" w:rsidR="003F22B9" w:rsidRPr="00D726D7" w:rsidRDefault="003F22B9" w:rsidP="00376AA0">
            <w:pPr>
              <w:keepNext/>
              <w:jc w:val="center"/>
              <w:rPr>
                <w:lang w:eastAsia="de-DE"/>
              </w:rPr>
            </w:pPr>
            <w:r w:rsidRPr="00D726D7">
              <w:rPr>
                <w:lang w:eastAsia="de-DE"/>
              </w:rPr>
              <w:t>-4.45%</w:t>
            </w:r>
          </w:p>
        </w:tc>
        <w:tc>
          <w:tcPr>
            <w:tcW w:w="986" w:type="dxa"/>
            <w:tcBorders>
              <w:top w:val="nil"/>
              <w:left w:val="single" w:sz="8" w:space="0" w:color="auto"/>
              <w:bottom w:val="nil"/>
              <w:right w:val="nil"/>
            </w:tcBorders>
            <w:shd w:val="clear" w:color="auto" w:fill="auto"/>
            <w:noWrap/>
            <w:vAlign w:val="center"/>
            <w:hideMark/>
          </w:tcPr>
          <w:p w14:paraId="2F1A21DC" w14:textId="77777777" w:rsidR="003F22B9" w:rsidRPr="00D726D7" w:rsidRDefault="003F22B9" w:rsidP="00376AA0">
            <w:pPr>
              <w:keepNext/>
              <w:jc w:val="center"/>
              <w:rPr>
                <w:lang w:eastAsia="de-DE"/>
              </w:rPr>
            </w:pPr>
            <w:r w:rsidRPr="00D726D7">
              <w:rPr>
                <w:lang w:eastAsia="de-DE"/>
              </w:rPr>
              <w:t>-0.11%</w:t>
            </w:r>
          </w:p>
        </w:tc>
        <w:tc>
          <w:tcPr>
            <w:tcW w:w="986" w:type="dxa"/>
            <w:tcBorders>
              <w:top w:val="nil"/>
              <w:left w:val="nil"/>
              <w:bottom w:val="nil"/>
              <w:right w:val="nil"/>
            </w:tcBorders>
            <w:shd w:val="clear" w:color="auto" w:fill="auto"/>
            <w:noWrap/>
            <w:vAlign w:val="center"/>
            <w:hideMark/>
          </w:tcPr>
          <w:p w14:paraId="1891C2A0" w14:textId="77777777" w:rsidR="003F22B9" w:rsidRPr="00D726D7" w:rsidRDefault="003F22B9" w:rsidP="00376AA0">
            <w:pPr>
              <w:keepNext/>
              <w:jc w:val="center"/>
              <w:rPr>
                <w:lang w:eastAsia="de-DE"/>
              </w:rPr>
            </w:pPr>
            <w:r w:rsidRPr="00D726D7">
              <w:rPr>
                <w:lang w:eastAsia="de-DE"/>
              </w:rPr>
              <w:t>1.37%</w:t>
            </w:r>
          </w:p>
        </w:tc>
        <w:tc>
          <w:tcPr>
            <w:tcW w:w="986" w:type="dxa"/>
            <w:tcBorders>
              <w:top w:val="nil"/>
              <w:left w:val="nil"/>
              <w:bottom w:val="nil"/>
              <w:right w:val="single" w:sz="4" w:space="0" w:color="auto"/>
            </w:tcBorders>
            <w:shd w:val="clear" w:color="auto" w:fill="auto"/>
            <w:noWrap/>
            <w:vAlign w:val="center"/>
            <w:hideMark/>
          </w:tcPr>
          <w:p w14:paraId="2AE43577" w14:textId="77777777" w:rsidR="003F22B9" w:rsidRPr="00D726D7" w:rsidRDefault="003F22B9" w:rsidP="00376AA0">
            <w:pPr>
              <w:keepNext/>
              <w:jc w:val="center"/>
              <w:rPr>
                <w:lang w:eastAsia="de-DE"/>
              </w:rPr>
            </w:pPr>
            <w:r w:rsidRPr="00D726D7">
              <w:rPr>
                <w:lang w:eastAsia="de-DE"/>
              </w:rPr>
              <w:t>0.39%</w:t>
            </w:r>
          </w:p>
        </w:tc>
        <w:tc>
          <w:tcPr>
            <w:tcW w:w="807" w:type="dxa"/>
            <w:tcBorders>
              <w:top w:val="nil"/>
              <w:left w:val="nil"/>
              <w:bottom w:val="nil"/>
              <w:right w:val="nil"/>
            </w:tcBorders>
            <w:shd w:val="clear" w:color="auto" w:fill="auto"/>
            <w:noWrap/>
            <w:vAlign w:val="center"/>
            <w:hideMark/>
          </w:tcPr>
          <w:p w14:paraId="0FE3D8B2" w14:textId="77777777" w:rsidR="003F22B9" w:rsidRPr="00D726D7" w:rsidRDefault="003F22B9" w:rsidP="00376AA0">
            <w:pPr>
              <w:keepNext/>
              <w:jc w:val="center"/>
              <w:rPr>
                <w:lang w:eastAsia="de-DE"/>
              </w:rPr>
            </w:pPr>
            <w:r w:rsidRPr="00D726D7">
              <w:rPr>
                <w:lang w:eastAsia="de-DE"/>
              </w:rPr>
              <w:t>96%</w:t>
            </w:r>
          </w:p>
        </w:tc>
        <w:tc>
          <w:tcPr>
            <w:tcW w:w="1139" w:type="dxa"/>
            <w:tcBorders>
              <w:top w:val="nil"/>
              <w:left w:val="nil"/>
              <w:bottom w:val="nil"/>
              <w:right w:val="nil"/>
            </w:tcBorders>
            <w:shd w:val="clear" w:color="auto" w:fill="auto"/>
            <w:noWrap/>
            <w:vAlign w:val="center"/>
            <w:hideMark/>
          </w:tcPr>
          <w:p w14:paraId="32FCDC90" w14:textId="77777777" w:rsidR="003F22B9" w:rsidRPr="00D726D7" w:rsidRDefault="003F22B9" w:rsidP="00376AA0">
            <w:pPr>
              <w:keepNext/>
              <w:jc w:val="center"/>
              <w:rPr>
                <w:lang w:eastAsia="de-DE"/>
              </w:rPr>
            </w:pPr>
            <w:r w:rsidRPr="00D726D7">
              <w:rPr>
                <w:lang w:eastAsia="de-DE"/>
              </w:rPr>
              <w:t>103%</w:t>
            </w:r>
          </w:p>
        </w:tc>
      </w:tr>
      <w:tr w:rsidR="003F22B9" w:rsidRPr="009A633B" w14:paraId="71D5617E"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6B033CB0"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nil"/>
              <w:bottom w:val="nil"/>
              <w:right w:val="nil"/>
            </w:tcBorders>
            <w:shd w:val="clear" w:color="auto" w:fill="auto"/>
            <w:noWrap/>
            <w:vAlign w:val="center"/>
            <w:hideMark/>
          </w:tcPr>
          <w:p w14:paraId="763C1043" w14:textId="77777777" w:rsidR="003F22B9" w:rsidRPr="00D726D7" w:rsidRDefault="003F22B9" w:rsidP="00376AA0">
            <w:pPr>
              <w:keepNext/>
              <w:jc w:val="center"/>
              <w:rPr>
                <w:lang w:eastAsia="de-DE"/>
              </w:rPr>
            </w:pPr>
            <w:r w:rsidRPr="00D726D7">
              <w:rPr>
                <w:lang w:eastAsia="de-DE"/>
              </w:rPr>
              <w:t>-0.43%</w:t>
            </w:r>
          </w:p>
        </w:tc>
        <w:tc>
          <w:tcPr>
            <w:tcW w:w="986" w:type="dxa"/>
            <w:tcBorders>
              <w:top w:val="single" w:sz="8" w:space="0" w:color="auto"/>
              <w:left w:val="nil"/>
              <w:bottom w:val="nil"/>
              <w:right w:val="nil"/>
            </w:tcBorders>
            <w:shd w:val="clear" w:color="auto" w:fill="auto"/>
            <w:noWrap/>
            <w:vAlign w:val="center"/>
            <w:hideMark/>
          </w:tcPr>
          <w:p w14:paraId="7948E2EE" w14:textId="77777777" w:rsidR="003F22B9" w:rsidRPr="00D726D7" w:rsidRDefault="003F22B9" w:rsidP="00376AA0">
            <w:pPr>
              <w:keepNext/>
              <w:jc w:val="center"/>
              <w:rPr>
                <w:lang w:eastAsia="de-DE"/>
              </w:rPr>
            </w:pPr>
            <w:r w:rsidRPr="00D726D7">
              <w:rPr>
                <w:lang w:eastAsia="de-DE"/>
              </w:rPr>
              <w:t>-0.28%</w:t>
            </w:r>
          </w:p>
        </w:tc>
        <w:tc>
          <w:tcPr>
            <w:tcW w:w="986" w:type="dxa"/>
            <w:tcBorders>
              <w:top w:val="single" w:sz="8" w:space="0" w:color="auto"/>
              <w:left w:val="nil"/>
              <w:bottom w:val="nil"/>
              <w:right w:val="single" w:sz="4" w:space="0" w:color="auto"/>
            </w:tcBorders>
            <w:shd w:val="clear" w:color="auto" w:fill="auto"/>
            <w:noWrap/>
            <w:vAlign w:val="center"/>
            <w:hideMark/>
          </w:tcPr>
          <w:p w14:paraId="7C36C9C1" w14:textId="77777777" w:rsidR="003F22B9" w:rsidRPr="00D726D7" w:rsidRDefault="003F22B9" w:rsidP="00376AA0">
            <w:pPr>
              <w:keepNext/>
              <w:jc w:val="center"/>
              <w:rPr>
                <w:lang w:eastAsia="de-DE"/>
              </w:rPr>
            </w:pPr>
            <w:r w:rsidRPr="00D726D7">
              <w:rPr>
                <w:lang w:eastAsia="de-DE"/>
              </w:rPr>
              <w:t>-2.99%</w:t>
            </w:r>
          </w:p>
        </w:tc>
        <w:tc>
          <w:tcPr>
            <w:tcW w:w="986" w:type="dxa"/>
            <w:tcBorders>
              <w:top w:val="single" w:sz="8" w:space="0" w:color="auto"/>
              <w:left w:val="single" w:sz="8" w:space="0" w:color="auto"/>
              <w:bottom w:val="nil"/>
              <w:right w:val="nil"/>
            </w:tcBorders>
            <w:shd w:val="clear" w:color="auto" w:fill="auto"/>
            <w:noWrap/>
            <w:vAlign w:val="center"/>
            <w:hideMark/>
          </w:tcPr>
          <w:p w14:paraId="5CE6F6B6" w14:textId="77777777" w:rsidR="003F22B9" w:rsidRPr="00D726D7" w:rsidRDefault="003F22B9" w:rsidP="00376AA0">
            <w:pPr>
              <w:keepNext/>
              <w:jc w:val="center"/>
              <w:rPr>
                <w:lang w:eastAsia="de-DE"/>
              </w:rPr>
            </w:pPr>
            <w:r w:rsidRPr="00D726D7">
              <w:rPr>
                <w:lang w:eastAsia="de-DE"/>
              </w:rPr>
              <w:t>-0.24%</w:t>
            </w:r>
          </w:p>
        </w:tc>
        <w:tc>
          <w:tcPr>
            <w:tcW w:w="986" w:type="dxa"/>
            <w:tcBorders>
              <w:top w:val="single" w:sz="8" w:space="0" w:color="auto"/>
              <w:left w:val="nil"/>
              <w:bottom w:val="nil"/>
              <w:right w:val="nil"/>
            </w:tcBorders>
            <w:shd w:val="clear" w:color="auto" w:fill="auto"/>
            <w:noWrap/>
            <w:vAlign w:val="center"/>
            <w:hideMark/>
          </w:tcPr>
          <w:p w14:paraId="239378DD" w14:textId="77777777" w:rsidR="003F22B9" w:rsidRPr="00D726D7" w:rsidRDefault="003F22B9" w:rsidP="00376AA0">
            <w:pPr>
              <w:keepNext/>
              <w:jc w:val="center"/>
              <w:rPr>
                <w:lang w:eastAsia="de-DE"/>
              </w:rPr>
            </w:pPr>
            <w:r w:rsidRPr="00D726D7">
              <w:rPr>
                <w:lang w:eastAsia="de-DE"/>
              </w:rPr>
              <w:t>-0.86%</w:t>
            </w:r>
          </w:p>
        </w:tc>
        <w:tc>
          <w:tcPr>
            <w:tcW w:w="986" w:type="dxa"/>
            <w:tcBorders>
              <w:top w:val="single" w:sz="8" w:space="0" w:color="auto"/>
              <w:left w:val="nil"/>
              <w:bottom w:val="nil"/>
              <w:right w:val="single" w:sz="4" w:space="0" w:color="auto"/>
            </w:tcBorders>
            <w:shd w:val="clear" w:color="auto" w:fill="auto"/>
            <w:noWrap/>
            <w:vAlign w:val="center"/>
            <w:hideMark/>
          </w:tcPr>
          <w:p w14:paraId="6B907A78" w14:textId="77777777" w:rsidR="003F22B9" w:rsidRPr="00D726D7" w:rsidRDefault="003F22B9" w:rsidP="00376AA0">
            <w:pPr>
              <w:keepNext/>
              <w:jc w:val="center"/>
              <w:rPr>
                <w:lang w:eastAsia="de-DE"/>
              </w:rPr>
            </w:pPr>
            <w:r w:rsidRPr="00D726D7">
              <w:rPr>
                <w:lang w:eastAsia="de-DE"/>
              </w:rPr>
              <w:t>-0.79%</w:t>
            </w:r>
          </w:p>
        </w:tc>
        <w:tc>
          <w:tcPr>
            <w:tcW w:w="807" w:type="dxa"/>
            <w:tcBorders>
              <w:top w:val="single" w:sz="8" w:space="0" w:color="auto"/>
              <w:left w:val="nil"/>
              <w:bottom w:val="nil"/>
              <w:right w:val="nil"/>
            </w:tcBorders>
            <w:shd w:val="clear" w:color="auto" w:fill="auto"/>
            <w:noWrap/>
            <w:vAlign w:val="center"/>
            <w:hideMark/>
          </w:tcPr>
          <w:p w14:paraId="20B732AD" w14:textId="77777777" w:rsidR="003F22B9" w:rsidRPr="00D726D7" w:rsidRDefault="003F22B9" w:rsidP="00376AA0">
            <w:pPr>
              <w:keepNext/>
              <w:jc w:val="center"/>
              <w:rPr>
                <w:lang w:eastAsia="de-DE"/>
              </w:rPr>
            </w:pPr>
            <w:r w:rsidRPr="00D726D7">
              <w:rPr>
                <w:lang w:eastAsia="de-DE"/>
              </w:rPr>
              <w:t>96%</w:t>
            </w:r>
          </w:p>
        </w:tc>
        <w:tc>
          <w:tcPr>
            <w:tcW w:w="1139" w:type="dxa"/>
            <w:tcBorders>
              <w:top w:val="single" w:sz="8" w:space="0" w:color="auto"/>
              <w:left w:val="nil"/>
              <w:bottom w:val="nil"/>
              <w:right w:val="nil"/>
            </w:tcBorders>
            <w:shd w:val="clear" w:color="auto" w:fill="auto"/>
            <w:noWrap/>
            <w:vAlign w:val="center"/>
            <w:hideMark/>
          </w:tcPr>
          <w:p w14:paraId="2F1FCBAC" w14:textId="77777777" w:rsidR="003F22B9" w:rsidRPr="00D726D7" w:rsidRDefault="003F22B9" w:rsidP="00376AA0">
            <w:pPr>
              <w:keepNext/>
              <w:jc w:val="center"/>
              <w:rPr>
                <w:lang w:eastAsia="de-DE"/>
              </w:rPr>
            </w:pPr>
            <w:r w:rsidRPr="00D726D7">
              <w:rPr>
                <w:lang w:eastAsia="de-DE"/>
              </w:rPr>
              <w:t>105%</w:t>
            </w:r>
          </w:p>
        </w:tc>
      </w:tr>
      <w:tr w:rsidR="003F22B9" w:rsidRPr="009A633B" w14:paraId="118456E8"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220A2113"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79A3AAF1" w14:textId="77777777" w:rsidR="003F22B9" w:rsidRPr="00D726D7" w:rsidRDefault="003F22B9" w:rsidP="00376AA0">
            <w:pPr>
              <w:keepNext/>
              <w:jc w:val="center"/>
              <w:rPr>
                <w:lang w:eastAsia="de-DE"/>
              </w:rPr>
            </w:pPr>
            <w:r w:rsidRPr="00D726D7">
              <w:rPr>
                <w:lang w:eastAsia="de-DE"/>
              </w:rPr>
              <w:t>-0.36%</w:t>
            </w:r>
          </w:p>
        </w:tc>
        <w:tc>
          <w:tcPr>
            <w:tcW w:w="986" w:type="dxa"/>
            <w:tcBorders>
              <w:top w:val="single" w:sz="8" w:space="0" w:color="auto"/>
              <w:left w:val="nil"/>
              <w:bottom w:val="nil"/>
              <w:right w:val="nil"/>
            </w:tcBorders>
            <w:shd w:val="clear" w:color="auto" w:fill="auto"/>
            <w:noWrap/>
            <w:vAlign w:val="center"/>
            <w:hideMark/>
          </w:tcPr>
          <w:p w14:paraId="16E1E5FA" w14:textId="77777777" w:rsidR="003F22B9" w:rsidRPr="00D726D7" w:rsidRDefault="003F22B9" w:rsidP="00376AA0">
            <w:pPr>
              <w:keepNext/>
              <w:jc w:val="center"/>
              <w:rPr>
                <w:lang w:eastAsia="de-DE"/>
              </w:rPr>
            </w:pPr>
            <w:r w:rsidRPr="00D726D7">
              <w:rPr>
                <w:lang w:eastAsia="de-DE"/>
              </w:rPr>
              <w:t>0.85%</w:t>
            </w:r>
          </w:p>
        </w:tc>
        <w:tc>
          <w:tcPr>
            <w:tcW w:w="986" w:type="dxa"/>
            <w:tcBorders>
              <w:top w:val="single" w:sz="8" w:space="0" w:color="auto"/>
              <w:left w:val="nil"/>
              <w:bottom w:val="nil"/>
              <w:right w:val="single" w:sz="4" w:space="0" w:color="auto"/>
            </w:tcBorders>
            <w:shd w:val="clear" w:color="auto" w:fill="auto"/>
            <w:noWrap/>
            <w:vAlign w:val="center"/>
            <w:hideMark/>
          </w:tcPr>
          <w:p w14:paraId="73405633" w14:textId="77777777" w:rsidR="003F22B9" w:rsidRPr="00D726D7" w:rsidRDefault="003F22B9" w:rsidP="00376AA0">
            <w:pPr>
              <w:keepNext/>
              <w:jc w:val="center"/>
              <w:rPr>
                <w:lang w:eastAsia="de-DE"/>
              </w:rPr>
            </w:pPr>
            <w:r w:rsidRPr="00D726D7">
              <w:rPr>
                <w:lang w:eastAsia="de-DE"/>
              </w:rPr>
              <w:t>0.73%</w:t>
            </w:r>
          </w:p>
        </w:tc>
        <w:tc>
          <w:tcPr>
            <w:tcW w:w="986" w:type="dxa"/>
            <w:tcBorders>
              <w:top w:val="single" w:sz="8" w:space="0" w:color="auto"/>
              <w:left w:val="single" w:sz="8" w:space="0" w:color="auto"/>
              <w:bottom w:val="nil"/>
              <w:right w:val="nil"/>
            </w:tcBorders>
            <w:shd w:val="clear" w:color="auto" w:fill="auto"/>
            <w:noWrap/>
            <w:vAlign w:val="center"/>
            <w:hideMark/>
          </w:tcPr>
          <w:p w14:paraId="0637CD14" w14:textId="77777777" w:rsidR="003F22B9" w:rsidRPr="00D726D7" w:rsidRDefault="003F22B9" w:rsidP="00376AA0">
            <w:pPr>
              <w:keepNext/>
              <w:jc w:val="center"/>
              <w:rPr>
                <w:lang w:eastAsia="de-DE"/>
              </w:rPr>
            </w:pPr>
            <w:r w:rsidRPr="00D726D7">
              <w:rPr>
                <w:lang w:eastAsia="de-DE"/>
              </w:rPr>
              <w:t>-0.07%</w:t>
            </w:r>
          </w:p>
        </w:tc>
        <w:tc>
          <w:tcPr>
            <w:tcW w:w="986" w:type="dxa"/>
            <w:tcBorders>
              <w:top w:val="single" w:sz="8" w:space="0" w:color="auto"/>
              <w:left w:val="nil"/>
              <w:bottom w:val="nil"/>
              <w:right w:val="nil"/>
            </w:tcBorders>
            <w:shd w:val="clear" w:color="auto" w:fill="auto"/>
            <w:noWrap/>
            <w:vAlign w:val="center"/>
            <w:hideMark/>
          </w:tcPr>
          <w:p w14:paraId="25C33722" w14:textId="77777777" w:rsidR="003F22B9" w:rsidRPr="00D726D7" w:rsidRDefault="003F22B9" w:rsidP="00376AA0">
            <w:pPr>
              <w:keepNext/>
              <w:jc w:val="center"/>
              <w:rPr>
                <w:lang w:eastAsia="de-DE"/>
              </w:rPr>
            </w:pPr>
            <w:r w:rsidRPr="00D726D7">
              <w:rPr>
                <w:lang w:eastAsia="de-DE"/>
              </w:rPr>
              <w:t>1.09%</w:t>
            </w:r>
          </w:p>
        </w:tc>
        <w:tc>
          <w:tcPr>
            <w:tcW w:w="986" w:type="dxa"/>
            <w:tcBorders>
              <w:top w:val="single" w:sz="8" w:space="0" w:color="auto"/>
              <w:left w:val="nil"/>
              <w:bottom w:val="nil"/>
              <w:right w:val="single" w:sz="4" w:space="0" w:color="auto"/>
            </w:tcBorders>
            <w:shd w:val="clear" w:color="000000" w:fill="FFC7CE"/>
            <w:noWrap/>
            <w:vAlign w:val="center"/>
            <w:hideMark/>
          </w:tcPr>
          <w:p w14:paraId="4D26D60A" w14:textId="77777777" w:rsidR="003F22B9" w:rsidRPr="00D726D7" w:rsidRDefault="003F22B9" w:rsidP="00376AA0">
            <w:pPr>
              <w:keepNext/>
              <w:jc w:val="center"/>
              <w:rPr>
                <w:lang w:eastAsia="de-DE"/>
              </w:rPr>
            </w:pPr>
            <w:r w:rsidRPr="00D726D7">
              <w:rPr>
                <w:lang w:eastAsia="de-DE"/>
              </w:rPr>
              <w:t>4.08%</w:t>
            </w:r>
          </w:p>
        </w:tc>
        <w:tc>
          <w:tcPr>
            <w:tcW w:w="807" w:type="dxa"/>
            <w:tcBorders>
              <w:top w:val="single" w:sz="8" w:space="0" w:color="auto"/>
              <w:left w:val="nil"/>
              <w:bottom w:val="nil"/>
              <w:right w:val="nil"/>
            </w:tcBorders>
            <w:shd w:val="clear" w:color="auto" w:fill="auto"/>
            <w:noWrap/>
            <w:vAlign w:val="center"/>
            <w:hideMark/>
          </w:tcPr>
          <w:p w14:paraId="65EE0A6F" w14:textId="77777777" w:rsidR="003F22B9" w:rsidRPr="00D726D7" w:rsidRDefault="003F22B9" w:rsidP="00376AA0">
            <w:pPr>
              <w:keepNext/>
              <w:jc w:val="center"/>
              <w:rPr>
                <w:lang w:eastAsia="de-DE"/>
              </w:rPr>
            </w:pPr>
            <w:r w:rsidRPr="00D726D7">
              <w:rPr>
                <w:lang w:eastAsia="de-DE"/>
              </w:rPr>
              <w:t>94%</w:t>
            </w:r>
          </w:p>
        </w:tc>
        <w:tc>
          <w:tcPr>
            <w:tcW w:w="1139" w:type="dxa"/>
            <w:tcBorders>
              <w:top w:val="single" w:sz="8" w:space="0" w:color="auto"/>
              <w:left w:val="nil"/>
              <w:bottom w:val="nil"/>
              <w:right w:val="nil"/>
            </w:tcBorders>
            <w:shd w:val="clear" w:color="auto" w:fill="auto"/>
            <w:noWrap/>
            <w:vAlign w:val="center"/>
            <w:hideMark/>
          </w:tcPr>
          <w:p w14:paraId="78132521" w14:textId="77777777" w:rsidR="003F22B9" w:rsidRPr="00D726D7" w:rsidRDefault="003F22B9" w:rsidP="00376AA0">
            <w:pPr>
              <w:keepNext/>
              <w:jc w:val="center"/>
              <w:rPr>
                <w:lang w:eastAsia="de-DE"/>
              </w:rPr>
            </w:pPr>
            <w:r w:rsidRPr="00D726D7">
              <w:rPr>
                <w:lang w:eastAsia="de-DE"/>
              </w:rPr>
              <w:t>100%</w:t>
            </w:r>
          </w:p>
        </w:tc>
      </w:tr>
      <w:tr w:rsidR="003F22B9" w:rsidRPr="009A633B" w14:paraId="176F8E2B"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D06B5C2"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2577A526" w14:textId="77777777" w:rsidR="003F22B9" w:rsidRPr="00D726D7" w:rsidRDefault="003F22B9" w:rsidP="00376AA0">
            <w:pPr>
              <w:keepNext/>
              <w:jc w:val="center"/>
              <w:rPr>
                <w:lang w:eastAsia="de-DE"/>
              </w:rPr>
            </w:pPr>
            <w:r w:rsidRPr="00D726D7">
              <w:rPr>
                <w:lang w:eastAsia="de-DE"/>
              </w:rPr>
              <w:t>-0.22%</w:t>
            </w:r>
          </w:p>
        </w:tc>
        <w:tc>
          <w:tcPr>
            <w:tcW w:w="986" w:type="dxa"/>
            <w:tcBorders>
              <w:top w:val="nil"/>
              <w:left w:val="nil"/>
              <w:bottom w:val="nil"/>
              <w:right w:val="nil"/>
            </w:tcBorders>
            <w:shd w:val="clear" w:color="auto" w:fill="auto"/>
            <w:noWrap/>
            <w:vAlign w:val="center"/>
            <w:hideMark/>
          </w:tcPr>
          <w:p w14:paraId="7A077C31" w14:textId="77777777" w:rsidR="003F22B9" w:rsidRPr="00D726D7" w:rsidRDefault="003F22B9" w:rsidP="00376AA0">
            <w:pPr>
              <w:keepNext/>
              <w:jc w:val="center"/>
              <w:rPr>
                <w:lang w:eastAsia="de-DE"/>
              </w:rPr>
            </w:pPr>
            <w:r w:rsidRPr="00D726D7">
              <w:rPr>
                <w:lang w:eastAsia="de-DE"/>
              </w:rPr>
              <w:t>0.77%</w:t>
            </w:r>
          </w:p>
        </w:tc>
        <w:tc>
          <w:tcPr>
            <w:tcW w:w="986" w:type="dxa"/>
            <w:tcBorders>
              <w:top w:val="nil"/>
              <w:left w:val="nil"/>
              <w:bottom w:val="nil"/>
              <w:right w:val="single" w:sz="4" w:space="0" w:color="auto"/>
            </w:tcBorders>
            <w:shd w:val="clear" w:color="000000" w:fill="CCFFCC"/>
            <w:noWrap/>
            <w:vAlign w:val="center"/>
            <w:hideMark/>
          </w:tcPr>
          <w:p w14:paraId="0C345865" w14:textId="77777777" w:rsidR="003F22B9" w:rsidRPr="00D726D7" w:rsidRDefault="003F22B9" w:rsidP="00376AA0">
            <w:pPr>
              <w:keepNext/>
              <w:jc w:val="center"/>
              <w:rPr>
                <w:lang w:eastAsia="de-DE"/>
              </w:rPr>
            </w:pPr>
            <w:r w:rsidRPr="00D726D7">
              <w:rPr>
                <w:lang w:eastAsia="de-DE"/>
              </w:rPr>
              <w:t>-3.27%</w:t>
            </w:r>
          </w:p>
        </w:tc>
        <w:tc>
          <w:tcPr>
            <w:tcW w:w="986" w:type="dxa"/>
            <w:tcBorders>
              <w:top w:val="nil"/>
              <w:left w:val="single" w:sz="8" w:space="0" w:color="auto"/>
              <w:bottom w:val="nil"/>
              <w:right w:val="nil"/>
            </w:tcBorders>
            <w:shd w:val="clear" w:color="auto" w:fill="auto"/>
            <w:noWrap/>
            <w:vAlign w:val="center"/>
            <w:hideMark/>
          </w:tcPr>
          <w:p w14:paraId="4F2FC014" w14:textId="77777777" w:rsidR="003F22B9" w:rsidRPr="00D726D7" w:rsidRDefault="003F22B9" w:rsidP="00376AA0">
            <w:pPr>
              <w:keepNext/>
              <w:jc w:val="center"/>
              <w:rPr>
                <w:lang w:eastAsia="de-DE"/>
              </w:rPr>
            </w:pPr>
            <w:r w:rsidRPr="00D726D7">
              <w:rPr>
                <w:lang w:eastAsia="de-DE"/>
              </w:rPr>
              <w:t>0.08%</w:t>
            </w:r>
          </w:p>
        </w:tc>
        <w:tc>
          <w:tcPr>
            <w:tcW w:w="986" w:type="dxa"/>
            <w:tcBorders>
              <w:top w:val="nil"/>
              <w:left w:val="nil"/>
              <w:bottom w:val="nil"/>
              <w:right w:val="nil"/>
            </w:tcBorders>
            <w:shd w:val="clear" w:color="auto" w:fill="auto"/>
            <w:noWrap/>
            <w:vAlign w:val="center"/>
            <w:hideMark/>
          </w:tcPr>
          <w:p w14:paraId="75E8B19A" w14:textId="77777777" w:rsidR="003F22B9" w:rsidRPr="00D726D7" w:rsidRDefault="003F22B9" w:rsidP="00376AA0">
            <w:pPr>
              <w:keepNext/>
              <w:jc w:val="center"/>
              <w:rPr>
                <w:lang w:eastAsia="de-DE"/>
              </w:rPr>
            </w:pPr>
            <w:r w:rsidRPr="00D726D7">
              <w:rPr>
                <w:lang w:eastAsia="de-DE"/>
              </w:rPr>
              <w:t>1.77%</w:t>
            </w:r>
          </w:p>
        </w:tc>
        <w:tc>
          <w:tcPr>
            <w:tcW w:w="986" w:type="dxa"/>
            <w:tcBorders>
              <w:top w:val="nil"/>
              <w:left w:val="nil"/>
              <w:bottom w:val="nil"/>
              <w:right w:val="single" w:sz="4" w:space="0" w:color="auto"/>
            </w:tcBorders>
            <w:shd w:val="clear" w:color="auto" w:fill="auto"/>
            <w:noWrap/>
            <w:vAlign w:val="center"/>
            <w:hideMark/>
          </w:tcPr>
          <w:p w14:paraId="7AF26830" w14:textId="77777777" w:rsidR="003F22B9" w:rsidRPr="00D726D7" w:rsidRDefault="003F22B9" w:rsidP="00376AA0">
            <w:pPr>
              <w:keepNext/>
              <w:jc w:val="center"/>
              <w:rPr>
                <w:lang w:eastAsia="de-DE"/>
              </w:rPr>
            </w:pPr>
            <w:r w:rsidRPr="00D726D7">
              <w:rPr>
                <w:lang w:eastAsia="de-DE"/>
              </w:rPr>
              <w:t>-1.80%</w:t>
            </w:r>
          </w:p>
        </w:tc>
        <w:tc>
          <w:tcPr>
            <w:tcW w:w="807" w:type="dxa"/>
            <w:tcBorders>
              <w:top w:val="nil"/>
              <w:left w:val="nil"/>
              <w:bottom w:val="nil"/>
              <w:right w:val="nil"/>
            </w:tcBorders>
            <w:shd w:val="clear" w:color="auto" w:fill="auto"/>
            <w:noWrap/>
            <w:vAlign w:val="center"/>
            <w:hideMark/>
          </w:tcPr>
          <w:p w14:paraId="4093F465" w14:textId="77777777" w:rsidR="003F22B9" w:rsidRPr="00D726D7" w:rsidRDefault="003F22B9" w:rsidP="00376AA0">
            <w:pPr>
              <w:keepNext/>
              <w:jc w:val="center"/>
              <w:rPr>
                <w:lang w:eastAsia="de-DE"/>
              </w:rPr>
            </w:pPr>
            <w:r w:rsidRPr="00D726D7">
              <w:rPr>
                <w:lang w:eastAsia="de-DE"/>
              </w:rPr>
              <w:t>94%</w:t>
            </w:r>
          </w:p>
        </w:tc>
        <w:tc>
          <w:tcPr>
            <w:tcW w:w="1139" w:type="dxa"/>
            <w:tcBorders>
              <w:top w:val="nil"/>
              <w:left w:val="nil"/>
              <w:bottom w:val="nil"/>
              <w:right w:val="nil"/>
            </w:tcBorders>
            <w:shd w:val="clear" w:color="auto" w:fill="auto"/>
            <w:noWrap/>
            <w:vAlign w:val="center"/>
            <w:hideMark/>
          </w:tcPr>
          <w:p w14:paraId="0713A362" w14:textId="77777777" w:rsidR="003F22B9" w:rsidRPr="00D726D7" w:rsidRDefault="003F22B9" w:rsidP="00376AA0">
            <w:pPr>
              <w:keepNext/>
              <w:jc w:val="center"/>
              <w:rPr>
                <w:lang w:eastAsia="de-DE"/>
              </w:rPr>
            </w:pPr>
            <w:r w:rsidRPr="00D726D7">
              <w:rPr>
                <w:lang w:eastAsia="de-DE"/>
              </w:rPr>
              <w:t>100%</w:t>
            </w:r>
          </w:p>
        </w:tc>
      </w:tr>
      <w:tr w:rsidR="003F22B9" w:rsidRPr="009A633B" w14:paraId="52BAF137"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2DADB780"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7C6585F5"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5DD10DC0"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3809616E"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5AEB9B44"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1BB06589"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933E679"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371DA884"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07D6B3C3" w14:textId="77777777" w:rsidR="003F22B9" w:rsidRPr="00D726D7" w:rsidRDefault="003F22B9" w:rsidP="00DD3C00">
            <w:pPr>
              <w:jc w:val="center"/>
              <w:rPr>
                <w:lang w:eastAsia="de-DE"/>
              </w:rPr>
            </w:pPr>
            <w:r w:rsidRPr="00D726D7">
              <w:rPr>
                <w:lang w:eastAsia="de-DE"/>
              </w:rPr>
              <w:t>#DIV/0!</w:t>
            </w:r>
          </w:p>
        </w:tc>
      </w:tr>
      <w:tr w:rsidR="003F22B9" w:rsidRPr="009A633B" w14:paraId="1E2780DF" w14:textId="77777777" w:rsidTr="00376AA0">
        <w:trPr>
          <w:trHeight w:val="255"/>
        </w:trPr>
        <w:tc>
          <w:tcPr>
            <w:tcW w:w="1440" w:type="dxa"/>
            <w:tcBorders>
              <w:top w:val="nil"/>
              <w:left w:val="nil"/>
              <w:bottom w:val="nil"/>
              <w:right w:val="nil"/>
            </w:tcBorders>
            <w:shd w:val="clear" w:color="auto" w:fill="auto"/>
            <w:noWrap/>
            <w:vAlign w:val="center"/>
            <w:hideMark/>
          </w:tcPr>
          <w:p w14:paraId="68C4BFB7"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5EFBCF88"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7D557E80"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53E2FC7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45FD61B0"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249976B4"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2E6BA218"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center"/>
            <w:hideMark/>
          </w:tcPr>
          <w:p w14:paraId="7236503A"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center"/>
            <w:hideMark/>
          </w:tcPr>
          <w:p w14:paraId="28B0B549" w14:textId="77777777" w:rsidR="003F22B9" w:rsidRPr="00D726D7" w:rsidRDefault="003F22B9" w:rsidP="00DD3C00">
            <w:pPr>
              <w:jc w:val="center"/>
              <w:rPr>
                <w:lang w:eastAsia="de-DE"/>
              </w:rPr>
            </w:pPr>
          </w:p>
        </w:tc>
      </w:tr>
      <w:tr w:rsidR="003F22B9" w:rsidRPr="009A633B" w14:paraId="30EAF816" w14:textId="77777777" w:rsidTr="00376AA0">
        <w:trPr>
          <w:trHeight w:val="255"/>
        </w:trPr>
        <w:tc>
          <w:tcPr>
            <w:tcW w:w="1440" w:type="dxa"/>
            <w:tcBorders>
              <w:top w:val="nil"/>
              <w:left w:val="nil"/>
              <w:bottom w:val="nil"/>
              <w:right w:val="nil"/>
            </w:tcBorders>
            <w:shd w:val="clear" w:color="auto" w:fill="auto"/>
            <w:noWrap/>
            <w:vAlign w:val="center"/>
            <w:hideMark/>
          </w:tcPr>
          <w:p w14:paraId="6C87AC32"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2BE5FB6B" w14:textId="090C8796" w:rsidR="003F22B9" w:rsidRPr="00D726D7" w:rsidRDefault="003F22B9" w:rsidP="00376AA0">
            <w:pPr>
              <w:keepNext/>
              <w:jc w:val="center"/>
              <w:rPr>
                <w:b/>
                <w:bCs/>
                <w:lang w:eastAsia="de-DE"/>
              </w:rPr>
            </w:pPr>
            <w:r w:rsidRPr="00D726D7">
              <w:rPr>
                <w:b/>
                <w:bCs/>
                <w:lang w:eastAsia="de-DE"/>
              </w:rPr>
              <w:t xml:space="preserve">All Intra </w:t>
            </w:r>
            <w:r w:rsidR="005D5F83">
              <w:rPr>
                <w:b/>
                <w:bCs/>
                <w:lang w:eastAsia="de-DE"/>
              </w:rPr>
              <w:t>Main 10</w:t>
            </w:r>
          </w:p>
        </w:tc>
      </w:tr>
      <w:tr w:rsidR="003F22B9" w:rsidRPr="009A633B" w14:paraId="29A99ECF" w14:textId="77777777" w:rsidTr="00376AA0">
        <w:trPr>
          <w:trHeight w:val="255"/>
        </w:trPr>
        <w:tc>
          <w:tcPr>
            <w:tcW w:w="1440" w:type="dxa"/>
            <w:tcBorders>
              <w:top w:val="nil"/>
              <w:left w:val="nil"/>
              <w:bottom w:val="nil"/>
              <w:right w:val="nil"/>
            </w:tcBorders>
            <w:shd w:val="clear" w:color="auto" w:fill="auto"/>
            <w:noWrap/>
            <w:vAlign w:val="center"/>
            <w:hideMark/>
          </w:tcPr>
          <w:p w14:paraId="413C3105"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3D315C2A"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73772936" w14:textId="77777777" w:rsidTr="00376AA0">
        <w:trPr>
          <w:trHeight w:val="255"/>
        </w:trPr>
        <w:tc>
          <w:tcPr>
            <w:tcW w:w="1440" w:type="dxa"/>
            <w:tcBorders>
              <w:top w:val="nil"/>
              <w:left w:val="nil"/>
              <w:bottom w:val="nil"/>
              <w:right w:val="nil"/>
            </w:tcBorders>
            <w:shd w:val="clear" w:color="auto" w:fill="auto"/>
            <w:noWrap/>
            <w:vAlign w:val="center"/>
            <w:hideMark/>
          </w:tcPr>
          <w:p w14:paraId="6B3E4616"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4F13A07E"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3F00EE32"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21BEC7A3"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2EFD7907"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4D18DFF4"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4E546862"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17356227"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760330E1"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079C4E89"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3D74F806"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4B5BDE50" w14:textId="77777777" w:rsidR="003F22B9" w:rsidRPr="00D726D7" w:rsidRDefault="003F22B9" w:rsidP="00376AA0">
            <w:pPr>
              <w:keepNext/>
              <w:jc w:val="center"/>
              <w:rPr>
                <w:lang w:eastAsia="de-DE"/>
              </w:rPr>
            </w:pPr>
            <w:r w:rsidRPr="00D726D7">
              <w:rPr>
                <w:lang w:eastAsia="de-DE"/>
              </w:rPr>
              <w:t>0.05%</w:t>
            </w:r>
          </w:p>
        </w:tc>
        <w:tc>
          <w:tcPr>
            <w:tcW w:w="986" w:type="dxa"/>
            <w:tcBorders>
              <w:top w:val="nil"/>
              <w:left w:val="nil"/>
              <w:bottom w:val="nil"/>
              <w:right w:val="nil"/>
            </w:tcBorders>
            <w:shd w:val="clear" w:color="auto" w:fill="auto"/>
            <w:noWrap/>
            <w:vAlign w:val="center"/>
            <w:hideMark/>
          </w:tcPr>
          <w:p w14:paraId="1E6C7EA1" w14:textId="77777777" w:rsidR="003F22B9" w:rsidRPr="00D726D7" w:rsidRDefault="003F22B9" w:rsidP="00376AA0">
            <w:pPr>
              <w:keepNext/>
              <w:jc w:val="center"/>
              <w:rPr>
                <w:lang w:eastAsia="de-DE"/>
              </w:rPr>
            </w:pPr>
            <w:r w:rsidRPr="00D726D7">
              <w:rPr>
                <w:lang w:eastAsia="de-DE"/>
              </w:rPr>
              <w:t>-1.88%</w:t>
            </w:r>
          </w:p>
        </w:tc>
        <w:tc>
          <w:tcPr>
            <w:tcW w:w="986" w:type="dxa"/>
            <w:tcBorders>
              <w:top w:val="nil"/>
              <w:left w:val="nil"/>
              <w:bottom w:val="nil"/>
              <w:right w:val="single" w:sz="4" w:space="0" w:color="auto"/>
            </w:tcBorders>
            <w:shd w:val="clear" w:color="auto" w:fill="auto"/>
            <w:noWrap/>
            <w:vAlign w:val="center"/>
            <w:hideMark/>
          </w:tcPr>
          <w:p w14:paraId="4342989E" w14:textId="77777777" w:rsidR="003F22B9" w:rsidRPr="00D726D7" w:rsidRDefault="003F22B9" w:rsidP="00376AA0">
            <w:pPr>
              <w:keepNext/>
              <w:jc w:val="center"/>
              <w:rPr>
                <w:lang w:eastAsia="de-DE"/>
              </w:rPr>
            </w:pPr>
            <w:r w:rsidRPr="00D726D7">
              <w:rPr>
                <w:lang w:eastAsia="de-DE"/>
              </w:rPr>
              <w:t>-2.31%</w:t>
            </w:r>
          </w:p>
        </w:tc>
        <w:tc>
          <w:tcPr>
            <w:tcW w:w="986" w:type="dxa"/>
            <w:tcBorders>
              <w:top w:val="nil"/>
              <w:left w:val="single" w:sz="8" w:space="0" w:color="auto"/>
              <w:bottom w:val="nil"/>
              <w:right w:val="nil"/>
            </w:tcBorders>
            <w:shd w:val="clear" w:color="auto" w:fill="auto"/>
            <w:noWrap/>
            <w:vAlign w:val="center"/>
            <w:hideMark/>
          </w:tcPr>
          <w:p w14:paraId="6CE5ACBA" w14:textId="77777777" w:rsidR="003F22B9" w:rsidRPr="00D726D7" w:rsidRDefault="003F22B9" w:rsidP="00376AA0">
            <w:pPr>
              <w:keepNext/>
              <w:jc w:val="center"/>
              <w:rPr>
                <w:lang w:eastAsia="de-DE"/>
              </w:rPr>
            </w:pPr>
            <w:r w:rsidRPr="00D726D7">
              <w:rPr>
                <w:lang w:eastAsia="de-DE"/>
              </w:rPr>
              <w:t>-0.01%</w:t>
            </w:r>
          </w:p>
        </w:tc>
        <w:tc>
          <w:tcPr>
            <w:tcW w:w="986" w:type="dxa"/>
            <w:tcBorders>
              <w:top w:val="nil"/>
              <w:left w:val="nil"/>
              <w:bottom w:val="nil"/>
              <w:right w:val="nil"/>
            </w:tcBorders>
            <w:shd w:val="clear" w:color="auto" w:fill="auto"/>
            <w:noWrap/>
            <w:vAlign w:val="center"/>
            <w:hideMark/>
          </w:tcPr>
          <w:p w14:paraId="422058C7" w14:textId="77777777" w:rsidR="003F22B9" w:rsidRPr="00D726D7" w:rsidRDefault="003F22B9" w:rsidP="00376AA0">
            <w:pPr>
              <w:keepNext/>
              <w:jc w:val="center"/>
              <w:rPr>
                <w:lang w:eastAsia="de-DE"/>
              </w:rPr>
            </w:pPr>
            <w:r w:rsidRPr="00D726D7">
              <w:rPr>
                <w:lang w:eastAsia="de-DE"/>
              </w:rPr>
              <w:t>-2.32%</w:t>
            </w:r>
          </w:p>
        </w:tc>
        <w:tc>
          <w:tcPr>
            <w:tcW w:w="986" w:type="dxa"/>
            <w:tcBorders>
              <w:top w:val="nil"/>
              <w:left w:val="nil"/>
              <w:bottom w:val="nil"/>
              <w:right w:val="single" w:sz="4" w:space="0" w:color="auto"/>
            </w:tcBorders>
            <w:shd w:val="clear" w:color="auto" w:fill="auto"/>
            <w:noWrap/>
            <w:vAlign w:val="center"/>
            <w:hideMark/>
          </w:tcPr>
          <w:p w14:paraId="6DFA91D9" w14:textId="77777777" w:rsidR="003F22B9" w:rsidRPr="00D726D7" w:rsidRDefault="003F22B9" w:rsidP="00376AA0">
            <w:pPr>
              <w:keepNext/>
              <w:jc w:val="center"/>
              <w:rPr>
                <w:lang w:eastAsia="de-DE"/>
              </w:rPr>
            </w:pPr>
            <w:r w:rsidRPr="00D726D7">
              <w:rPr>
                <w:lang w:eastAsia="de-DE"/>
              </w:rPr>
              <w:t>-2.26%</w:t>
            </w:r>
          </w:p>
        </w:tc>
        <w:tc>
          <w:tcPr>
            <w:tcW w:w="807" w:type="dxa"/>
            <w:tcBorders>
              <w:top w:val="nil"/>
              <w:left w:val="nil"/>
              <w:bottom w:val="nil"/>
              <w:right w:val="nil"/>
            </w:tcBorders>
            <w:shd w:val="clear" w:color="auto" w:fill="auto"/>
            <w:noWrap/>
            <w:vAlign w:val="center"/>
            <w:hideMark/>
          </w:tcPr>
          <w:p w14:paraId="40BA1D94" w14:textId="77777777" w:rsidR="003F22B9" w:rsidRPr="00D726D7" w:rsidRDefault="003F22B9" w:rsidP="00376AA0">
            <w:pPr>
              <w:keepNext/>
              <w:jc w:val="center"/>
              <w:rPr>
                <w:lang w:eastAsia="de-DE"/>
              </w:rPr>
            </w:pPr>
            <w:r w:rsidRPr="00D726D7">
              <w:rPr>
                <w:lang w:eastAsia="de-DE"/>
              </w:rPr>
              <w:t>101%</w:t>
            </w:r>
          </w:p>
        </w:tc>
        <w:tc>
          <w:tcPr>
            <w:tcW w:w="1139" w:type="dxa"/>
            <w:tcBorders>
              <w:top w:val="nil"/>
              <w:left w:val="nil"/>
              <w:bottom w:val="nil"/>
              <w:right w:val="nil"/>
            </w:tcBorders>
            <w:shd w:val="clear" w:color="auto" w:fill="auto"/>
            <w:noWrap/>
            <w:vAlign w:val="center"/>
            <w:hideMark/>
          </w:tcPr>
          <w:p w14:paraId="3F0D9866" w14:textId="77777777" w:rsidR="003F22B9" w:rsidRPr="00D726D7" w:rsidRDefault="003F22B9" w:rsidP="00376AA0">
            <w:pPr>
              <w:keepNext/>
              <w:jc w:val="center"/>
              <w:rPr>
                <w:lang w:eastAsia="de-DE"/>
              </w:rPr>
            </w:pPr>
            <w:r w:rsidRPr="00D726D7">
              <w:rPr>
                <w:lang w:eastAsia="de-DE"/>
              </w:rPr>
              <w:t>113%</w:t>
            </w:r>
          </w:p>
        </w:tc>
      </w:tr>
      <w:tr w:rsidR="003F22B9" w:rsidRPr="009A633B" w14:paraId="4B4CA41B"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27D8A35"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752BBBB6" w14:textId="77777777" w:rsidR="003F22B9" w:rsidRPr="00D726D7" w:rsidRDefault="003F22B9" w:rsidP="00376AA0">
            <w:pPr>
              <w:keepNext/>
              <w:jc w:val="center"/>
              <w:rPr>
                <w:lang w:eastAsia="de-DE"/>
              </w:rPr>
            </w:pPr>
            <w:r w:rsidRPr="00D726D7">
              <w:rPr>
                <w:lang w:eastAsia="de-DE"/>
              </w:rPr>
              <w:t>-0.14%</w:t>
            </w:r>
          </w:p>
        </w:tc>
        <w:tc>
          <w:tcPr>
            <w:tcW w:w="986" w:type="dxa"/>
            <w:tcBorders>
              <w:top w:val="nil"/>
              <w:left w:val="nil"/>
              <w:bottom w:val="nil"/>
              <w:right w:val="nil"/>
            </w:tcBorders>
            <w:shd w:val="clear" w:color="auto" w:fill="auto"/>
            <w:noWrap/>
            <w:vAlign w:val="center"/>
            <w:hideMark/>
          </w:tcPr>
          <w:p w14:paraId="29CD389E" w14:textId="77777777" w:rsidR="003F22B9" w:rsidRPr="00D726D7" w:rsidRDefault="003F22B9" w:rsidP="00376AA0">
            <w:pPr>
              <w:keepNext/>
              <w:jc w:val="center"/>
              <w:rPr>
                <w:lang w:eastAsia="de-DE"/>
              </w:rPr>
            </w:pPr>
            <w:r w:rsidRPr="00D726D7">
              <w:rPr>
                <w:lang w:eastAsia="de-DE"/>
              </w:rPr>
              <w:t>-1.87%</w:t>
            </w:r>
          </w:p>
        </w:tc>
        <w:tc>
          <w:tcPr>
            <w:tcW w:w="986" w:type="dxa"/>
            <w:tcBorders>
              <w:top w:val="nil"/>
              <w:left w:val="nil"/>
              <w:bottom w:val="nil"/>
              <w:right w:val="single" w:sz="4" w:space="0" w:color="auto"/>
            </w:tcBorders>
            <w:shd w:val="clear" w:color="auto" w:fill="auto"/>
            <w:noWrap/>
            <w:vAlign w:val="center"/>
            <w:hideMark/>
          </w:tcPr>
          <w:p w14:paraId="4101D6D9" w14:textId="77777777" w:rsidR="003F22B9" w:rsidRPr="00D726D7" w:rsidRDefault="003F22B9" w:rsidP="00376AA0">
            <w:pPr>
              <w:keepNext/>
              <w:jc w:val="center"/>
              <w:rPr>
                <w:lang w:eastAsia="de-DE"/>
              </w:rPr>
            </w:pPr>
            <w:r w:rsidRPr="00D726D7">
              <w:rPr>
                <w:lang w:eastAsia="de-DE"/>
              </w:rPr>
              <w:t>-1.37%</w:t>
            </w:r>
          </w:p>
        </w:tc>
        <w:tc>
          <w:tcPr>
            <w:tcW w:w="986" w:type="dxa"/>
            <w:tcBorders>
              <w:top w:val="nil"/>
              <w:left w:val="single" w:sz="8" w:space="0" w:color="auto"/>
              <w:bottom w:val="nil"/>
              <w:right w:val="nil"/>
            </w:tcBorders>
            <w:shd w:val="clear" w:color="auto" w:fill="auto"/>
            <w:noWrap/>
            <w:vAlign w:val="center"/>
            <w:hideMark/>
          </w:tcPr>
          <w:p w14:paraId="7E9C0750" w14:textId="77777777" w:rsidR="003F22B9" w:rsidRPr="00D726D7" w:rsidRDefault="003F22B9" w:rsidP="00376AA0">
            <w:pPr>
              <w:keepNext/>
              <w:jc w:val="center"/>
              <w:rPr>
                <w:lang w:eastAsia="de-DE"/>
              </w:rPr>
            </w:pPr>
            <w:r w:rsidRPr="00D726D7">
              <w:rPr>
                <w:lang w:eastAsia="de-DE"/>
              </w:rPr>
              <w:t>-0.07%</w:t>
            </w:r>
          </w:p>
        </w:tc>
        <w:tc>
          <w:tcPr>
            <w:tcW w:w="986" w:type="dxa"/>
            <w:tcBorders>
              <w:top w:val="nil"/>
              <w:left w:val="nil"/>
              <w:bottom w:val="nil"/>
              <w:right w:val="nil"/>
            </w:tcBorders>
            <w:shd w:val="clear" w:color="auto" w:fill="auto"/>
            <w:noWrap/>
            <w:vAlign w:val="center"/>
            <w:hideMark/>
          </w:tcPr>
          <w:p w14:paraId="42D18904" w14:textId="77777777" w:rsidR="003F22B9" w:rsidRPr="00D726D7" w:rsidRDefault="003F22B9" w:rsidP="00376AA0">
            <w:pPr>
              <w:keepNext/>
              <w:jc w:val="center"/>
              <w:rPr>
                <w:lang w:eastAsia="de-DE"/>
              </w:rPr>
            </w:pPr>
            <w:r w:rsidRPr="00D726D7">
              <w:rPr>
                <w:lang w:eastAsia="de-DE"/>
              </w:rPr>
              <w:t>-2.11%</w:t>
            </w:r>
          </w:p>
        </w:tc>
        <w:tc>
          <w:tcPr>
            <w:tcW w:w="986" w:type="dxa"/>
            <w:tcBorders>
              <w:top w:val="nil"/>
              <w:left w:val="nil"/>
              <w:bottom w:val="nil"/>
              <w:right w:val="single" w:sz="4" w:space="0" w:color="auto"/>
            </w:tcBorders>
            <w:shd w:val="clear" w:color="auto" w:fill="auto"/>
            <w:noWrap/>
            <w:vAlign w:val="center"/>
            <w:hideMark/>
          </w:tcPr>
          <w:p w14:paraId="7B822927" w14:textId="77777777" w:rsidR="003F22B9" w:rsidRPr="00D726D7" w:rsidRDefault="003F22B9" w:rsidP="00376AA0">
            <w:pPr>
              <w:keepNext/>
              <w:jc w:val="center"/>
              <w:rPr>
                <w:lang w:eastAsia="de-DE"/>
              </w:rPr>
            </w:pPr>
            <w:r w:rsidRPr="00D726D7">
              <w:rPr>
                <w:lang w:eastAsia="de-DE"/>
              </w:rPr>
              <w:t>-1.46%</w:t>
            </w:r>
          </w:p>
        </w:tc>
        <w:tc>
          <w:tcPr>
            <w:tcW w:w="807" w:type="dxa"/>
            <w:tcBorders>
              <w:top w:val="nil"/>
              <w:left w:val="nil"/>
              <w:bottom w:val="nil"/>
              <w:right w:val="nil"/>
            </w:tcBorders>
            <w:shd w:val="clear" w:color="auto" w:fill="auto"/>
            <w:noWrap/>
            <w:vAlign w:val="center"/>
            <w:hideMark/>
          </w:tcPr>
          <w:p w14:paraId="4B71C10B" w14:textId="77777777" w:rsidR="003F22B9" w:rsidRPr="00D726D7" w:rsidRDefault="003F22B9" w:rsidP="00376AA0">
            <w:pPr>
              <w:keepNext/>
              <w:jc w:val="center"/>
              <w:rPr>
                <w:lang w:eastAsia="de-DE"/>
              </w:rPr>
            </w:pPr>
            <w:r w:rsidRPr="00D726D7">
              <w:rPr>
                <w:lang w:eastAsia="de-DE"/>
              </w:rPr>
              <w:t>100%</w:t>
            </w:r>
          </w:p>
        </w:tc>
        <w:tc>
          <w:tcPr>
            <w:tcW w:w="1139" w:type="dxa"/>
            <w:tcBorders>
              <w:top w:val="nil"/>
              <w:left w:val="nil"/>
              <w:bottom w:val="nil"/>
              <w:right w:val="nil"/>
            </w:tcBorders>
            <w:shd w:val="clear" w:color="auto" w:fill="auto"/>
            <w:noWrap/>
            <w:vAlign w:val="center"/>
            <w:hideMark/>
          </w:tcPr>
          <w:p w14:paraId="660790D8" w14:textId="77777777" w:rsidR="003F22B9" w:rsidRPr="00D726D7" w:rsidRDefault="003F22B9" w:rsidP="00376AA0">
            <w:pPr>
              <w:keepNext/>
              <w:jc w:val="center"/>
              <w:rPr>
                <w:lang w:eastAsia="de-DE"/>
              </w:rPr>
            </w:pPr>
            <w:r w:rsidRPr="00D726D7">
              <w:rPr>
                <w:lang w:eastAsia="de-DE"/>
              </w:rPr>
              <w:t>116%</w:t>
            </w:r>
          </w:p>
        </w:tc>
      </w:tr>
      <w:tr w:rsidR="003F22B9" w:rsidRPr="009A633B" w14:paraId="2C88B355"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6408064" w14:textId="77777777" w:rsidR="003F22B9" w:rsidRPr="00D726D7" w:rsidRDefault="003F22B9" w:rsidP="00376AA0">
            <w:pPr>
              <w:keepNext/>
              <w:rPr>
                <w:lang w:eastAsia="de-DE"/>
              </w:rPr>
            </w:pPr>
            <w:r w:rsidRPr="00D726D7">
              <w:rPr>
                <w:lang w:eastAsia="de-DE"/>
              </w:rPr>
              <w:t>Class B</w:t>
            </w:r>
          </w:p>
        </w:tc>
        <w:tc>
          <w:tcPr>
            <w:tcW w:w="986" w:type="dxa"/>
            <w:tcBorders>
              <w:top w:val="nil"/>
              <w:left w:val="nil"/>
              <w:bottom w:val="nil"/>
              <w:right w:val="nil"/>
            </w:tcBorders>
            <w:shd w:val="clear" w:color="auto" w:fill="auto"/>
            <w:noWrap/>
            <w:vAlign w:val="center"/>
            <w:hideMark/>
          </w:tcPr>
          <w:p w14:paraId="038A5B57" w14:textId="77777777" w:rsidR="003F22B9" w:rsidRPr="00D726D7" w:rsidRDefault="003F22B9" w:rsidP="00376AA0">
            <w:pPr>
              <w:keepNext/>
              <w:jc w:val="center"/>
              <w:rPr>
                <w:lang w:eastAsia="de-DE"/>
              </w:rPr>
            </w:pPr>
            <w:r w:rsidRPr="00D726D7">
              <w:rPr>
                <w:lang w:eastAsia="de-DE"/>
              </w:rPr>
              <w:t>-0.19%</w:t>
            </w:r>
          </w:p>
        </w:tc>
        <w:tc>
          <w:tcPr>
            <w:tcW w:w="986" w:type="dxa"/>
            <w:tcBorders>
              <w:top w:val="nil"/>
              <w:left w:val="nil"/>
              <w:bottom w:val="nil"/>
              <w:right w:val="nil"/>
            </w:tcBorders>
            <w:shd w:val="clear" w:color="auto" w:fill="auto"/>
            <w:noWrap/>
            <w:vAlign w:val="center"/>
            <w:hideMark/>
          </w:tcPr>
          <w:p w14:paraId="6DDED85E" w14:textId="77777777" w:rsidR="003F22B9" w:rsidRPr="00D726D7" w:rsidRDefault="003F22B9" w:rsidP="00376AA0">
            <w:pPr>
              <w:keepNext/>
              <w:jc w:val="center"/>
              <w:rPr>
                <w:lang w:eastAsia="de-DE"/>
              </w:rPr>
            </w:pPr>
            <w:r w:rsidRPr="00D726D7">
              <w:rPr>
                <w:lang w:eastAsia="de-DE"/>
              </w:rPr>
              <w:t>-1.41%</w:t>
            </w:r>
          </w:p>
        </w:tc>
        <w:tc>
          <w:tcPr>
            <w:tcW w:w="986" w:type="dxa"/>
            <w:tcBorders>
              <w:top w:val="nil"/>
              <w:left w:val="nil"/>
              <w:bottom w:val="nil"/>
              <w:right w:val="single" w:sz="4" w:space="0" w:color="auto"/>
            </w:tcBorders>
            <w:shd w:val="clear" w:color="auto" w:fill="auto"/>
            <w:noWrap/>
            <w:vAlign w:val="center"/>
            <w:hideMark/>
          </w:tcPr>
          <w:p w14:paraId="191F7E18" w14:textId="77777777" w:rsidR="003F22B9" w:rsidRPr="00D726D7" w:rsidRDefault="003F22B9" w:rsidP="00376AA0">
            <w:pPr>
              <w:keepNext/>
              <w:jc w:val="center"/>
              <w:rPr>
                <w:lang w:eastAsia="de-DE"/>
              </w:rPr>
            </w:pPr>
            <w:r w:rsidRPr="00D726D7">
              <w:rPr>
                <w:lang w:eastAsia="de-DE"/>
              </w:rPr>
              <w:t>-2.32%</w:t>
            </w:r>
          </w:p>
        </w:tc>
        <w:tc>
          <w:tcPr>
            <w:tcW w:w="986" w:type="dxa"/>
            <w:tcBorders>
              <w:top w:val="nil"/>
              <w:left w:val="single" w:sz="8" w:space="0" w:color="auto"/>
              <w:bottom w:val="nil"/>
              <w:right w:val="nil"/>
            </w:tcBorders>
            <w:shd w:val="clear" w:color="auto" w:fill="auto"/>
            <w:noWrap/>
            <w:vAlign w:val="center"/>
            <w:hideMark/>
          </w:tcPr>
          <w:p w14:paraId="68352094" w14:textId="77777777" w:rsidR="003F22B9" w:rsidRPr="00D726D7" w:rsidRDefault="003F22B9" w:rsidP="00376AA0">
            <w:pPr>
              <w:keepNext/>
              <w:jc w:val="center"/>
              <w:rPr>
                <w:lang w:eastAsia="de-DE"/>
              </w:rPr>
            </w:pPr>
            <w:r w:rsidRPr="00D726D7">
              <w:rPr>
                <w:lang w:eastAsia="de-DE"/>
              </w:rPr>
              <w:t>-0.16%</w:t>
            </w:r>
          </w:p>
        </w:tc>
        <w:tc>
          <w:tcPr>
            <w:tcW w:w="986" w:type="dxa"/>
            <w:tcBorders>
              <w:top w:val="nil"/>
              <w:left w:val="nil"/>
              <w:bottom w:val="nil"/>
              <w:right w:val="nil"/>
            </w:tcBorders>
            <w:shd w:val="clear" w:color="auto" w:fill="auto"/>
            <w:noWrap/>
            <w:vAlign w:val="center"/>
            <w:hideMark/>
          </w:tcPr>
          <w:p w14:paraId="592FC101" w14:textId="77777777" w:rsidR="003F22B9" w:rsidRPr="00D726D7" w:rsidRDefault="003F22B9" w:rsidP="00376AA0">
            <w:pPr>
              <w:keepNext/>
              <w:jc w:val="center"/>
              <w:rPr>
                <w:lang w:eastAsia="de-DE"/>
              </w:rPr>
            </w:pPr>
            <w:r w:rsidRPr="00D726D7">
              <w:rPr>
                <w:lang w:eastAsia="de-DE"/>
              </w:rPr>
              <w:t>-2.03%</w:t>
            </w:r>
          </w:p>
        </w:tc>
        <w:tc>
          <w:tcPr>
            <w:tcW w:w="986" w:type="dxa"/>
            <w:tcBorders>
              <w:top w:val="nil"/>
              <w:left w:val="nil"/>
              <w:bottom w:val="nil"/>
              <w:right w:val="single" w:sz="4" w:space="0" w:color="auto"/>
            </w:tcBorders>
            <w:shd w:val="clear" w:color="auto" w:fill="auto"/>
            <w:noWrap/>
            <w:vAlign w:val="center"/>
            <w:hideMark/>
          </w:tcPr>
          <w:p w14:paraId="180C2B24" w14:textId="77777777" w:rsidR="003F22B9" w:rsidRPr="00D726D7" w:rsidRDefault="003F22B9" w:rsidP="00376AA0">
            <w:pPr>
              <w:keepNext/>
              <w:jc w:val="center"/>
              <w:rPr>
                <w:lang w:eastAsia="de-DE"/>
              </w:rPr>
            </w:pPr>
            <w:r w:rsidRPr="00D726D7">
              <w:rPr>
                <w:lang w:eastAsia="de-DE"/>
              </w:rPr>
              <w:t>-2.44%</w:t>
            </w:r>
          </w:p>
        </w:tc>
        <w:tc>
          <w:tcPr>
            <w:tcW w:w="807" w:type="dxa"/>
            <w:tcBorders>
              <w:top w:val="nil"/>
              <w:left w:val="nil"/>
              <w:bottom w:val="nil"/>
              <w:right w:val="nil"/>
            </w:tcBorders>
            <w:shd w:val="clear" w:color="auto" w:fill="auto"/>
            <w:noWrap/>
            <w:vAlign w:val="center"/>
            <w:hideMark/>
          </w:tcPr>
          <w:p w14:paraId="25DFCD83" w14:textId="77777777" w:rsidR="003F22B9" w:rsidRPr="00D726D7" w:rsidRDefault="003F22B9" w:rsidP="00376AA0">
            <w:pPr>
              <w:keepNext/>
              <w:jc w:val="center"/>
              <w:rPr>
                <w:lang w:eastAsia="de-DE"/>
              </w:rPr>
            </w:pPr>
            <w:r w:rsidRPr="00D726D7">
              <w:rPr>
                <w:lang w:eastAsia="de-DE"/>
              </w:rPr>
              <w:t>100%</w:t>
            </w:r>
          </w:p>
        </w:tc>
        <w:tc>
          <w:tcPr>
            <w:tcW w:w="1139" w:type="dxa"/>
            <w:tcBorders>
              <w:top w:val="nil"/>
              <w:left w:val="nil"/>
              <w:bottom w:val="nil"/>
              <w:right w:val="nil"/>
            </w:tcBorders>
            <w:shd w:val="clear" w:color="auto" w:fill="auto"/>
            <w:noWrap/>
            <w:vAlign w:val="center"/>
            <w:hideMark/>
          </w:tcPr>
          <w:p w14:paraId="15DBCE5E" w14:textId="77777777" w:rsidR="003F22B9" w:rsidRPr="00D726D7" w:rsidRDefault="003F22B9" w:rsidP="00376AA0">
            <w:pPr>
              <w:keepNext/>
              <w:jc w:val="center"/>
              <w:rPr>
                <w:lang w:eastAsia="de-DE"/>
              </w:rPr>
            </w:pPr>
            <w:r w:rsidRPr="00D726D7">
              <w:rPr>
                <w:lang w:eastAsia="de-DE"/>
              </w:rPr>
              <w:t>112%</w:t>
            </w:r>
          </w:p>
        </w:tc>
      </w:tr>
      <w:tr w:rsidR="003F22B9" w:rsidRPr="009A633B" w14:paraId="3CF21414"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3548CCA" w14:textId="77777777" w:rsidR="003F22B9" w:rsidRPr="00D726D7" w:rsidRDefault="003F22B9" w:rsidP="00376AA0">
            <w:pPr>
              <w:keepNext/>
              <w:rPr>
                <w:lang w:eastAsia="de-DE"/>
              </w:rPr>
            </w:pPr>
            <w:r w:rsidRPr="00D726D7">
              <w:rPr>
                <w:lang w:eastAsia="de-DE"/>
              </w:rPr>
              <w:t>Class C</w:t>
            </w:r>
          </w:p>
        </w:tc>
        <w:tc>
          <w:tcPr>
            <w:tcW w:w="986" w:type="dxa"/>
            <w:tcBorders>
              <w:top w:val="nil"/>
              <w:left w:val="nil"/>
              <w:bottom w:val="nil"/>
              <w:right w:val="nil"/>
            </w:tcBorders>
            <w:shd w:val="clear" w:color="auto" w:fill="auto"/>
            <w:noWrap/>
            <w:vAlign w:val="center"/>
            <w:hideMark/>
          </w:tcPr>
          <w:p w14:paraId="2DA9CABF" w14:textId="77777777" w:rsidR="003F22B9" w:rsidRPr="00D726D7" w:rsidRDefault="003F22B9" w:rsidP="00376AA0">
            <w:pPr>
              <w:keepNext/>
              <w:jc w:val="center"/>
              <w:rPr>
                <w:lang w:eastAsia="de-DE"/>
              </w:rPr>
            </w:pPr>
            <w:r w:rsidRPr="00D726D7">
              <w:rPr>
                <w:lang w:eastAsia="de-DE"/>
              </w:rPr>
              <w:t>-0.27%</w:t>
            </w:r>
          </w:p>
        </w:tc>
        <w:tc>
          <w:tcPr>
            <w:tcW w:w="986" w:type="dxa"/>
            <w:tcBorders>
              <w:top w:val="nil"/>
              <w:left w:val="nil"/>
              <w:bottom w:val="nil"/>
              <w:right w:val="nil"/>
            </w:tcBorders>
            <w:shd w:val="clear" w:color="auto" w:fill="auto"/>
            <w:noWrap/>
            <w:vAlign w:val="center"/>
            <w:hideMark/>
          </w:tcPr>
          <w:p w14:paraId="65D3BF0D" w14:textId="77777777" w:rsidR="003F22B9" w:rsidRPr="00D726D7" w:rsidRDefault="003F22B9" w:rsidP="00376AA0">
            <w:pPr>
              <w:keepNext/>
              <w:jc w:val="center"/>
              <w:rPr>
                <w:lang w:eastAsia="de-DE"/>
              </w:rPr>
            </w:pPr>
            <w:r w:rsidRPr="00D726D7">
              <w:rPr>
                <w:lang w:eastAsia="de-DE"/>
              </w:rPr>
              <w:t>-0.86%</w:t>
            </w:r>
          </w:p>
        </w:tc>
        <w:tc>
          <w:tcPr>
            <w:tcW w:w="986" w:type="dxa"/>
            <w:tcBorders>
              <w:top w:val="nil"/>
              <w:left w:val="nil"/>
              <w:bottom w:val="nil"/>
              <w:right w:val="single" w:sz="4" w:space="0" w:color="auto"/>
            </w:tcBorders>
            <w:shd w:val="clear" w:color="auto" w:fill="auto"/>
            <w:noWrap/>
            <w:vAlign w:val="center"/>
            <w:hideMark/>
          </w:tcPr>
          <w:p w14:paraId="0755425F" w14:textId="77777777" w:rsidR="003F22B9" w:rsidRPr="00D726D7" w:rsidRDefault="003F22B9" w:rsidP="00376AA0">
            <w:pPr>
              <w:keepNext/>
              <w:jc w:val="center"/>
              <w:rPr>
                <w:lang w:eastAsia="de-DE"/>
              </w:rPr>
            </w:pPr>
            <w:r w:rsidRPr="00D726D7">
              <w:rPr>
                <w:lang w:eastAsia="de-DE"/>
              </w:rPr>
              <w:t>-1.98%</w:t>
            </w:r>
          </w:p>
        </w:tc>
        <w:tc>
          <w:tcPr>
            <w:tcW w:w="986" w:type="dxa"/>
            <w:tcBorders>
              <w:top w:val="nil"/>
              <w:left w:val="single" w:sz="8" w:space="0" w:color="auto"/>
              <w:bottom w:val="nil"/>
              <w:right w:val="nil"/>
            </w:tcBorders>
            <w:shd w:val="clear" w:color="auto" w:fill="auto"/>
            <w:noWrap/>
            <w:vAlign w:val="center"/>
            <w:hideMark/>
          </w:tcPr>
          <w:p w14:paraId="6CDFF885" w14:textId="77777777" w:rsidR="003F22B9" w:rsidRPr="00D726D7" w:rsidRDefault="003F22B9" w:rsidP="00376AA0">
            <w:pPr>
              <w:keepNext/>
              <w:jc w:val="center"/>
              <w:rPr>
                <w:lang w:eastAsia="de-DE"/>
              </w:rPr>
            </w:pPr>
            <w:r w:rsidRPr="00D726D7">
              <w:rPr>
                <w:lang w:eastAsia="de-DE"/>
              </w:rPr>
              <w:t>-0.20%</w:t>
            </w:r>
          </w:p>
        </w:tc>
        <w:tc>
          <w:tcPr>
            <w:tcW w:w="986" w:type="dxa"/>
            <w:tcBorders>
              <w:top w:val="nil"/>
              <w:left w:val="nil"/>
              <w:bottom w:val="nil"/>
              <w:right w:val="nil"/>
            </w:tcBorders>
            <w:shd w:val="clear" w:color="auto" w:fill="auto"/>
            <w:noWrap/>
            <w:vAlign w:val="center"/>
            <w:hideMark/>
          </w:tcPr>
          <w:p w14:paraId="674E077E" w14:textId="77777777" w:rsidR="003F22B9" w:rsidRPr="00D726D7" w:rsidRDefault="003F22B9" w:rsidP="00376AA0">
            <w:pPr>
              <w:keepNext/>
              <w:jc w:val="center"/>
              <w:rPr>
                <w:lang w:eastAsia="de-DE"/>
              </w:rPr>
            </w:pPr>
            <w:r w:rsidRPr="00D726D7">
              <w:rPr>
                <w:lang w:eastAsia="de-DE"/>
              </w:rPr>
              <w:t>-1.58%</w:t>
            </w:r>
          </w:p>
        </w:tc>
        <w:tc>
          <w:tcPr>
            <w:tcW w:w="986" w:type="dxa"/>
            <w:tcBorders>
              <w:top w:val="nil"/>
              <w:left w:val="nil"/>
              <w:bottom w:val="nil"/>
              <w:right w:val="single" w:sz="4" w:space="0" w:color="auto"/>
            </w:tcBorders>
            <w:shd w:val="clear" w:color="auto" w:fill="auto"/>
            <w:noWrap/>
            <w:vAlign w:val="center"/>
            <w:hideMark/>
          </w:tcPr>
          <w:p w14:paraId="37824C4F" w14:textId="77777777" w:rsidR="003F22B9" w:rsidRPr="00D726D7" w:rsidRDefault="003F22B9" w:rsidP="00376AA0">
            <w:pPr>
              <w:keepNext/>
              <w:jc w:val="center"/>
              <w:rPr>
                <w:lang w:eastAsia="de-DE"/>
              </w:rPr>
            </w:pPr>
            <w:r w:rsidRPr="00D726D7">
              <w:rPr>
                <w:lang w:eastAsia="de-DE"/>
              </w:rPr>
              <w:t>-2.60%</w:t>
            </w:r>
          </w:p>
        </w:tc>
        <w:tc>
          <w:tcPr>
            <w:tcW w:w="807" w:type="dxa"/>
            <w:tcBorders>
              <w:top w:val="nil"/>
              <w:left w:val="nil"/>
              <w:bottom w:val="nil"/>
              <w:right w:val="nil"/>
            </w:tcBorders>
            <w:shd w:val="clear" w:color="auto" w:fill="auto"/>
            <w:noWrap/>
            <w:vAlign w:val="center"/>
            <w:hideMark/>
          </w:tcPr>
          <w:p w14:paraId="1CB63CE1" w14:textId="77777777" w:rsidR="003F22B9" w:rsidRPr="00D726D7" w:rsidRDefault="003F22B9" w:rsidP="00376AA0">
            <w:pPr>
              <w:keepNext/>
              <w:jc w:val="center"/>
              <w:rPr>
                <w:lang w:eastAsia="de-DE"/>
              </w:rPr>
            </w:pPr>
            <w:r w:rsidRPr="00D726D7">
              <w:rPr>
                <w:lang w:eastAsia="de-DE"/>
              </w:rPr>
              <w:t>99%</w:t>
            </w:r>
          </w:p>
        </w:tc>
        <w:tc>
          <w:tcPr>
            <w:tcW w:w="1139" w:type="dxa"/>
            <w:tcBorders>
              <w:top w:val="nil"/>
              <w:left w:val="nil"/>
              <w:bottom w:val="nil"/>
              <w:right w:val="nil"/>
            </w:tcBorders>
            <w:shd w:val="clear" w:color="auto" w:fill="auto"/>
            <w:noWrap/>
            <w:vAlign w:val="center"/>
            <w:hideMark/>
          </w:tcPr>
          <w:p w14:paraId="164A56D6" w14:textId="77777777" w:rsidR="003F22B9" w:rsidRPr="00D726D7" w:rsidRDefault="003F22B9" w:rsidP="00376AA0">
            <w:pPr>
              <w:keepNext/>
              <w:jc w:val="center"/>
              <w:rPr>
                <w:lang w:eastAsia="de-DE"/>
              </w:rPr>
            </w:pPr>
            <w:r w:rsidRPr="00D726D7">
              <w:rPr>
                <w:lang w:eastAsia="de-DE"/>
              </w:rPr>
              <w:t>115%</w:t>
            </w:r>
          </w:p>
        </w:tc>
      </w:tr>
      <w:tr w:rsidR="003F22B9" w:rsidRPr="009A633B" w14:paraId="7A55FF2F"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DF90FEB"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46E47D3E" w14:textId="77777777" w:rsidR="003F22B9" w:rsidRPr="00D726D7" w:rsidRDefault="003F22B9" w:rsidP="00376AA0">
            <w:pPr>
              <w:keepNext/>
              <w:jc w:val="center"/>
              <w:rPr>
                <w:lang w:eastAsia="de-DE"/>
              </w:rPr>
            </w:pPr>
            <w:r w:rsidRPr="00D726D7">
              <w:rPr>
                <w:lang w:eastAsia="de-DE"/>
              </w:rPr>
              <w:t>-0.40%</w:t>
            </w:r>
          </w:p>
        </w:tc>
        <w:tc>
          <w:tcPr>
            <w:tcW w:w="986" w:type="dxa"/>
            <w:tcBorders>
              <w:top w:val="nil"/>
              <w:left w:val="nil"/>
              <w:bottom w:val="nil"/>
              <w:right w:val="nil"/>
            </w:tcBorders>
            <w:shd w:val="clear" w:color="auto" w:fill="auto"/>
            <w:noWrap/>
            <w:vAlign w:val="center"/>
            <w:hideMark/>
          </w:tcPr>
          <w:p w14:paraId="46A58951" w14:textId="77777777" w:rsidR="003F22B9" w:rsidRPr="00D726D7" w:rsidRDefault="003F22B9" w:rsidP="00376AA0">
            <w:pPr>
              <w:keepNext/>
              <w:jc w:val="center"/>
              <w:rPr>
                <w:lang w:eastAsia="de-DE"/>
              </w:rPr>
            </w:pPr>
            <w:r w:rsidRPr="00D726D7">
              <w:rPr>
                <w:lang w:eastAsia="de-DE"/>
              </w:rPr>
              <w:t>-1.29%</w:t>
            </w:r>
          </w:p>
        </w:tc>
        <w:tc>
          <w:tcPr>
            <w:tcW w:w="986" w:type="dxa"/>
            <w:tcBorders>
              <w:top w:val="nil"/>
              <w:left w:val="nil"/>
              <w:bottom w:val="nil"/>
              <w:right w:val="single" w:sz="4" w:space="0" w:color="auto"/>
            </w:tcBorders>
            <w:shd w:val="clear" w:color="auto" w:fill="auto"/>
            <w:noWrap/>
            <w:vAlign w:val="center"/>
            <w:hideMark/>
          </w:tcPr>
          <w:p w14:paraId="5791C171" w14:textId="77777777" w:rsidR="003F22B9" w:rsidRPr="00D726D7" w:rsidRDefault="003F22B9" w:rsidP="00376AA0">
            <w:pPr>
              <w:keepNext/>
              <w:jc w:val="center"/>
              <w:rPr>
                <w:lang w:eastAsia="de-DE"/>
              </w:rPr>
            </w:pPr>
            <w:r w:rsidRPr="00D726D7">
              <w:rPr>
                <w:lang w:eastAsia="de-DE"/>
              </w:rPr>
              <w:t>-2.22%</w:t>
            </w:r>
          </w:p>
        </w:tc>
        <w:tc>
          <w:tcPr>
            <w:tcW w:w="986" w:type="dxa"/>
            <w:tcBorders>
              <w:top w:val="nil"/>
              <w:left w:val="single" w:sz="8" w:space="0" w:color="auto"/>
              <w:bottom w:val="nil"/>
              <w:right w:val="nil"/>
            </w:tcBorders>
            <w:shd w:val="clear" w:color="auto" w:fill="auto"/>
            <w:noWrap/>
            <w:vAlign w:val="center"/>
            <w:hideMark/>
          </w:tcPr>
          <w:p w14:paraId="0DB6DDCD" w14:textId="77777777" w:rsidR="003F22B9" w:rsidRPr="00D726D7" w:rsidRDefault="003F22B9" w:rsidP="00376AA0">
            <w:pPr>
              <w:keepNext/>
              <w:jc w:val="center"/>
              <w:rPr>
                <w:lang w:eastAsia="de-DE"/>
              </w:rPr>
            </w:pPr>
            <w:r w:rsidRPr="00D726D7">
              <w:rPr>
                <w:lang w:eastAsia="de-DE"/>
              </w:rPr>
              <w:t>-0.17%</w:t>
            </w:r>
          </w:p>
        </w:tc>
        <w:tc>
          <w:tcPr>
            <w:tcW w:w="986" w:type="dxa"/>
            <w:tcBorders>
              <w:top w:val="nil"/>
              <w:left w:val="nil"/>
              <w:bottom w:val="nil"/>
              <w:right w:val="nil"/>
            </w:tcBorders>
            <w:shd w:val="clear" w:color="auto" w:fill="auto"/>
            <w:noWrap/>
            <w:vAlign w:val="center"/>
            <w:hideMark/>
          </w:tcPr>
          <w:p w14:paraId="3B67BB78" w14:textId="77777777" w:rsidR="003F22B9" w:rsidRPr="00D726D7" w:rsidRDefault="003F22B9" w:rsidP="00376AA0">
            <w:pPr>
              <w:keepNext/>
              <w:jc w:val="center"/>
              <w:rPr>
                <w:lang w:eastAsia="de-DE"/>
              </w:rPr>
            </w:pPr>
            <w:r w:rsidRPr="00D726D7">
              <w:rPr>
                <w:lang w:eastAsia="de-DE"/>
              </w:rPr>
              <w:t>-1.36%</w:t>
            </w:r>
          </w:p>
        </w:tc>
        <w:tc>
          <w:tcPr>
            <w:tcW w:w="986" w:type="dxa"/>
            <w:tcBorders>
              <w:top w:val="nil"/>
              <w:left w:val="nil"/>
              <w:bottom w:val="nil"/>
              <w:right w:val="single" w:sz="4" w:space="0" w:color="auto"/>
            </w:tcBorders>
            <w:shd w:val="clear" w:color="auto" w:fill="auto"/>
            <w:noWrap/>
            <w:vAlign w:val="center"/>
            <w:hideMark/>
          </w:tcPr>
          <w:p w14:paraId="158FB4B3" w14:textId="77777777" w:rsidR="003F22B9" w:rsidRPr="00D726D7" w:rsidRDefault="003F22B9" w:rsidP="00376AA0">
            <w:pPr>
              <w:keepNext/>
              <w:jc w:val="center"/>
              <w:rPr>
                <w:lang w:eastAsia="de-DE"/>
              </w:rPr>
            </w:pPr>
            <w:r w:rsidRPr="00D726D7">
              <w:rPr>
                <w:lang w:eastAsia="de-DE"/>
              </w:rPr>
              <w:t>-2.25%</w:t>
            </w:r>
          </w:p>
        </w:tc>
        <w:tc>
          <w:tcPr>
            <w:tcW w:w="807" w:type="dxa"/>
            <w:tcBorders>
              <w:top w:val="nil"/>
              <w:left w:val="nil"/>
              <w:bottom w:val="nil"/>
              <w:right w:val="nil"/>
            </w:tcBorders>
            <w:shd w:val="clear" w:color="auto" w:fill="auto"/>
            <w:noWrap/>
            <w:vAlign w:val="center"/>
            <w:hideMark/>
          </w:tcPr>
          <w:p w14:paraId="45140328" w14:textId="77777777" w:rsidR="003F22B9" w:rsidRPr="00D726D7" w:rsidRDefault="003F22B9" w:rsidP="00376AA0">
            <w:pPr>
              <w:keepNext/>
              <w:jc w:val="center"/>
              <w:rPr>
                <w:lang w:eastAsia="de-DE"/>
              </w:rPr>
            </w:pPr>
            <w:r w:rsidRPr="00D726D7">
              <w:rPr>
                <w:lang w:eastAsia="de-DE"/>
              </w:rPr>
              <w:t>98%</w:t>
            </w:r>
          </w:p>
        </w:tc>
        <w:tc>
          <w:tcPr>
            <w:tcW w:w="1139" w:type="dxa"/>
            <w:tcBorders>
              <w:top w:val="nil"/>
              <w:left w:val="nil"/>
              <w:bottom w:val="nil"/>
              <w:right w:val="nil"/>
            </w:tcBorders>
            <w:shd w:val="clear" w:color="auto" w:fill="auto"/>
            <w:noWrap/>
            <w:vAlign w:val="center"/>
            <w:hideMark/>
          </w:tcPr>
          <w:p w14:paraId="2BC9DDFD" w14:textId="77777777" w:rsidR="003F22B9" w:rsidRPr="00D726D7" w:rsidRDefault="003F22B9" w:rsidP="00376AA0">
            <w:pPr>
              <w:keepNext/>
              <w:jc w:val="center"/>
              <w:rPr>
                <w:lang w:eastAsia="de-DE"/>
              </w:rPr>
            </w:pPr>
            <w:r w:rsidRPr="00D726D7">
              <w:rPr>
                <w:lang w:eastAsia="de-DE"/>
              </w:rPr>
              <w:t>110%</w:t>
            </w:r>
          </w:p>
        </w:tc>
      </w:tr>
      <w:tr w:rsidR="003F22B9" w:rsidRPr="009A633B" w14:paraId="6B17BD45"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502BAAD4" w14:textId="77777777" w:rsidR="003F22B9" w:rsidRPr="00D726D7" w:rsidRDefault="003F22B9" w:rsidP="00376AA0">
            <w:pPr>
              <w:keepNext/>
              <w:rPr>
                <w:b/>
                <w:bCs/>
                <w:lang w:eastAsia="de-DE"/>
              </w:rPr>
            </w:pPr>
            <w:r w:rsidRPr="00D726D7">
              <w:rPr>
                <w:b/>
                <w:bCs/>
                <w:lang w:eastAsia="de-DE"/>
              </w:rPr>
              <w:t xml:space="preserve">Overall </w:t>
            </w:r>
          </w:p>
        </w:tc>
        <w:tc>
          <w:tcPr>
            <w:tcW w:w="986" w:type="dxa"/>
            <w:tcBorders>
              <w:top w:val="single" w:sz="8" w:space="0" w:color="auto"/>
              <w:left w:val="nil"/>
              <w:bottom w:val="nil"/>
              <w:right w:val="nil"/>
            </w:tcBorders>
            <w:shd w:val="clear" w:color="auto" w:fill="auto"/>
            <w:noWrap/>
            <w:vAlign w:val="center"/>
            <w:hideMark/>
          </w:tcPr>
          <w:p w14:paraId="3645717D" w14:textId="77777777" w:rsidR="003F22B9" w:rsidRPr="00D726D7" w:rsidRDefault="003F22B9" w:rsidP="00376AA0">
            <w:pPr>
              <w:keepNext/>
              <w:jc w:val="center"/>
              <w:rPr>
                <w:lang w:eastAsia="de-DE"/>
              </w:rPr>
            </w:pPr>
            <w:r w:rsidRPr="00D726D7">
              <w:rPr>
                <w:lang w:eastAsia="de-DE"/>
              </w:rPr>
              <w:t>-0.19%</w:t>
            </w:r>
          </w:p>
        </w:tc>
        <w:tc>
          <w:tcPr>
            <w:tcW w:w="986" w:type="dxa"/>
            <w:tcBorders>
              <w:top w:val="single" w:sz="8" w:space="0" w:color="auto"/>
              <w:left w:val="nil"/>
              <w:bottom w:val="nil"/>
              <w:right w:val="nil"/>
            </w:tcBorders>
            <w:shd w:val="clear" w:color="auto" w:fill="auto"/>
            <w:noWrap/>
            <w:vAlign w:val="center"/>
            <w:hideMark/>
          </w:tcPr>
          <w:p w14:paraId="211FA686" w14:textId="77777777" w:rsidR="003F22B9" w:rsidRPr="00D726D7" w:rsidRDefault="003F22B9" w:rsidP="00376AA0">
            <w:pPr>
              <w:keepNext/>
              <w:jc w:val="center"/>
              <w:rPr>
                <w:lang w:eastAsia="de-DE"/>
              </w:rPr>
            </w:pPr>
            <w:r w:rsidRPr="00D726D7">
              <w:rPr>
                <w:lang w:eastAsia="de-DE"/>
              </w:rPr>
              <w:t>-1.42%</w:t>
            </w:r>
          </w:p>
        </w:tc>
        <w:tc>
          <w:tcPr>
            <w:tcW w:w="986" w:type="dxa"/>
            <w:tcBorders>
              <w:top w:val="single" w:sz="8" w:space="0" w:color="auto"/>
              <w:left w:val="nil"/>
              <w:bottom w:val="nil"/>
              <w:right w:val="single" w:sz="4" w:space="0" w:color="auto"/>
            </w:tcBorders>
            <w:shd w:val="clear" w:color="auto" w:fill="auto"/>
            <w:noWrap/>
            <w:vAlign w:val="center"/>
            <w:hideMark/>
          </w:tcPr>
          <w:p w14:paraId="56441B8D" w14:textId="77777777" w:rsidR="003F22B9" w:rsidRPr="00D726D7" w:rsidRDefault="003F22B9" w:rsidP="00376AA0">
            <w:pPr>
              <w:keepNext/>
              <w:jc w:val="center"/>
              <w:rPr>
                <w:lang w:eastAsia="de-DE"/>
              </w:rPr>
            </w:pPr>
            <w:r w:rsidRPr="00D726D7">
              <w:rPr>
                <w:lang w:eastAsia="de-DE"/>
              </w:rPr>
              <w:t>-2.07%</w:t>
            </w:r>
          </w:p>
        </w:tc>
        <w:tc>
          <w:tcPr>
            <w:tcW w:w="986" w:type="dxa"/>
            <w:tcBorders>
              <w:top w:val="single" w:sz="8" w:space="0" w:color="auto"/>
              <w:left w:val="single" w:sz="8" w:space="0" w:color="auto"/>
              <w:bottom w:val="nil"/>
              <w:right w:val="nil"/>
            </w:tcBorders>
            <w:shd w:val="clear" w:color="auto" w:fill="auto"/>
            <w:noWrap/>
            <w:vAlign w:val="center"/>
            <w:hideMark/>
          </w:tcPr>
          <w:p w14:paraId="0DE1C4E5" w14:textId="77777777" w:rsidR="003F22B9" w:rsidRPr="00D726D7" w:rsidRDefault="003F22B9" w:rsidP="00376AA0">
            <w:pPr>
              <w:keepNext/>
              <w:jc w:val="center"/>
              <w:rPr>
                <w:lang w:eastAsia="de-DE"/>
              </w:rPr>
            </w:pPr>
            <w:r w:rsidRPr="00D726D7">
              <w:rPr>
                <w:lang w:eastAsia="de-DE"/>
              </w:rPr>
              <w:t>-0.13%</w:t>
            </w:r>
          </w:p>
        </w:tc>
        <w:tc>
          <w:tcPr>
            <w:tcW w:w="986" w:type="dxa"/>
            <w:tcBorders>
              <w:top w:val="single" w:sz="8" w:space="0" w:color="auto"/>
              <w:left w:val="nil"/>
              <w:bottom w:val="nil"/>
              <w:right w:val="nil"/>
            </w:tcBorders>
            <w:shd w:val="clear" w:color="auto" w:fill="auto"/>
            <w:noWrap/>
            <w:vAlign w:val="center"/>
            <w:hideMark/>
          </w:tcPr>
          <w:p w14:paraId="294B4269" w14:textId="77777777" w:rsidR="003F22B9" w:rsidRPr="00D726D7" w:rsidRDefault="003F22B9" w:rsidP="00376AA0">
            <w:pPr>
              <w:keepNext/>
              <w:jc w:val="center"/>
              <w:rPr>
                <w:lang w:eastAsia="de-DE"/>
              </w:rPr>
            </w:pPr>
            <w:r w:rsidRPr="00D726D7">
              <w:rPr>
                <w:lang w:eastAsia="de-DE"/>
              </w:rPr>
              <w:t>-1.88%</w:t>
            </w:r>
          </w:p>
        </w:tc>
        <w:tc>
          <w:tcPr>
            <w:tcW w:w="986" w:type="dxa"/>
            <w:tcBorders>
              <w:top w:val="single" w:sz="8" w:space="0" w:color="auto"/>
              <w:left w:val="nil"/>
              <w:bottom w:val="nil"/>
              <w:right w:val="single" w:sz="4" w:space="0" w:color="auto"/>
            </w:tcBorders>
            <w:shd w:val="clear" w:color="auto" w:fill="auto"/>
            <w:noWrap/>
            <w:vAlign w:val="center"/>
            <w:hideMark/>
          </w:tcPr>
          <w:p w14:paraId="473F78FB" w14:textId="77777777" w:rsidR="003F22B9" w:rsidRPr="00D726D7" w:rsidRDefault="003F22B9" w:rsidP="00376AA0">
            <w:pPr>
              <w:keepNext/>
              <w:jc w:val="center"/>
              <w:rPr>
                <w:lang w:eastAsia="de-DE"/>
              </w:rPr>
            </w:pPr>
            <w:r w:rsidRPr="00D726D7">
              <w:rPr>
                <w:lang w:eastAsia="de-DE"/>
              </w:rPr>
              <w:t>-2.25%</w:t>
            </w:r>
          </w:p>
        </w:tc>
        <w:tc>
          <w:tcPr>
            <w:tcW w:w="807" w:type="dxa"/>
            <w:tcBorders>
              <w:top w:val="single" w:sz="8" w:space="0" w:color="auto"/>
              <w:left w:val="nil"/>
              <w:bottom w:val="nil"/>
              <w:right w:val="nil"/>
            </w:tcBorders>
            <w:shd w:val="clear" w:color="auto" w:fill="auto"/>
            <w:noWrap/>
            <w:vAlign w:val="center"/>
            <w:hideMark/>
          </w:tcPr>
          <w:p w14:paraId="69110FEB" w14:textId="77777777" w:rsidR="003F22B9" w:rsidRPr="00D726D7" w:rsidRDefault="003F22B9" w:rsidP="00376AA0">
            <w:pPr>
              <w:keepNext/>
              <w:jc w:val="center"/>
              <w:rPr>
                <w:lang w:eastAsia="de-DE"/>
              </w:rPr>
            </w:pPr>
            <w:r w:rsidRPr="00D726D7">
              <w:rPr>
                <w:lang w:eastAsia="de-DE"/>
              </w:rPr>
              <w:t>100%</w:t>
            </w:r>
          </w:p>
        </w:tc>
        <w:tc>
          <w:tcPr>
            <w:tcW w:w="1139" w:type="dxa"/>
            <w:tcBorders>
              <w:top w:val="single" w:sz="8" w:space="0" w:color="auto"/>
              <w:left w:val="nil"/>
              <w:bottom w:val="nil"/>
              <w:right w:val="nil"/>
            </w:tcBorders>
            <w:shd w:val="clear" w:color="auto" w:fill="auto"/>
            <w:noWrap/>
            <w:vAlign w:val="center"/>
            <w:hideMark/>
          </w:tcPr>
          <w:p w14:paraId="4E9CA94D" w14:textId="77777777" w:rsidR="003F22B9" w:rsidRPr="00D726D7" w:rsidRDefault="003F22B9" w:rsidP="00376AA0">
            <w:pPr>
              <w:keepNext/>
              <w:jc w:val="center"/>
              <w:rPr>
                <w:lang w:eastAsia="de-DE"/>
              </w:rPr>
            </w:pPr>
            <w:r w:rsidRPr="00D726D7">
              <w:rPr>
                <w:lang w:eastAsia="de-DE"/>
              </w:rPr>
              <w:t>113%</w:t>
            </w:r>
          </w:p>
        </w:tc>
      </w:tr>
      <w:tr w:rsidR="003F22B9" w:rsidRPr="009A633B" w14:paraId="102B60FD"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08C4F927"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07971507" w14:textId="77777777" w:rsidR="003F22B9" w:rsidRPr="00D726D7" w:rsidRDefault="003F22B9" w:rsidP="00376AA0">
            <w:pPr>
              <w:keepNext/>
              <w:jc w:val="center"/>
              <w:rPr>
                <w:lang w:eastAsia="de-DE"/>
              </w:rPr>
            </w:pPr>
            <w:r w:rsidRPr="00D726D7">
              <w:rPr>
                <w:lang w:eastAsia="de-DE"/>
              </w:rPr>
              <w:t>-0.37%</w:t>
            </w:r>
          </w:p>
        </w:tc>
        <w:tc>
          <w:tcPr>
            <w:tcW w:w="986" w:type="dxa"/>
            <w:tcBorders>
              <w:top w:val="single" w:sz="8" w:space="0" w:color="auto"/>
              <w:left w:val="nil"/>
              <w:bottom w:val="nil"/>
              <w:right w:val="nil"/>
            </w:tcBorders>
            <w:shd w:val="clear" w:color="auto" w:fill="auto"/>
            <w:noWrap/>
            <w:vAlign w:val="center"/>
            <w:hideMark/>
          </w:tcPr>
          <w:p w14:paraId="4A0E6870" w14:textId="77777777" w:rsidR="003F22B9" w:rsidRPr="00D726D7" w:rsidRDefault="003F22B9" w:rsidP="00376AA0">
            <w:pPr>
              <w:keepNext/>
              <w:jc w:val="center"/>
              <w:rPr>
                <w:lang w:eastAsia="de-DE"/>
              </w:rPr>
            </w:pPr>
            <w:r w:rsidRPr="00D726D7">
              <w:rPr>
                <w:lang w:eastAsia="de-DE"/>
              </w:rPr>
              <w:t>-0.74%</w:t>
            </w:r>
          </w:p>
        </w:tc>
        <w:tc>
          <w:tcPr>
            <w:tcW w:w="986" w:type="dxa"/>
            <w:tcBorders>
              <w:top w:val="single" w:sz="8" w:space="0" w:color="auto"/>
              <w:left w:val="nil"/>
              <w:bottom w:val="nil"/>
              <w:right w:val="single" w:sz="4" w:space="0" w:color="auto"/>
            </w:tcBorders>
            <w:shd w:val="clear" w:color="auto" w:fill="auto"/>
            <w:noWrap/>
            <w:vAlign w:val="center"/>
            <w:hideMark/>
          </w:tcPr>
          <w:p w14:paraId="25C961B0" w14:textId="77777777" w:rsidR="003F22B9" w:rsidRPr="00D726D7" w:rsidRDefault="003F22B9" w:rsidP="00376AA0">
            <w:pPr>
              <w:keepNext/>
              <w:jc w:val="center"/>
              <w:rPr>
                <w:lang w:eastAsia="de-DE"/>
              </w:rPr>
            </w:pPr>
            <w:r w:rsidRPr="00D726D7">
              <w:rPr>
                <w:lang w:eastAsia="de-DE"/>
              </w:rPr>
              <w:t>-1.60%</w:t>
            </w:r>
          </w:p>
        </w:tc>
        <w:tc>
          <w:tcPr>
            <w:tcW w:w="986" w:type="dxa"/>
            <w:tcBorders>
              <w:top w:val="single" w:sz="8" w:space="0" w:color="auto"/>
              <w:left w:val="single" w:sz="8" w:space="0" w:color="auto"/>
              <w:bottom w:val="nil"/>
              <w:right w:val="nil"/>
            </w:tcBorders>
            <w:shd w:val="clear" w:color="auto" w:fill="auto"/>
            <w:noWrap/>
            <w:vAlign w:val="center"/>
            <w:hideMark/>
          </w:tcPr>
          <w:p w14:paraId="39B55DFA" w14:textId="77777777" w:rsidR="003F22B9" w:rsidRPr="00D726D7" w:rsidRDefault="003F22B9" w:rsidP="00376AA0">
            <w:pPr>
              <w:keepNext/>
              <w:jc w:val="center"/>
              <w:rPr>
                <w:lang w:eastAsia="de-DE"/>
              </w:rPr>
            </w:pPr>
            <w:r w:rsidRPr="00D726D7">
              <w:rPr>
                <w:lang w:eastAsia="de-DE"/>
              </w:rPr>
              <w:t>-0.27%</w:t>
            </w:r>
          </w:p>
        </w:tc>
        <w:tc>
          <w:tcPr>
            <w:tcW w:w="986" w:type="dxa"/>
            <w:tcBorders>
              <w:top w:val="single" w:sz="8" w:space="0" w:color="auto"/>
              <w:left w:val="nil"/>
              <w:bottom w:val="nil"/>
              <w:right w:val="nil"/>
            </w:tcBorders>
            <w:shd w:val="clear" w:color="auto" w:fill="auto"/>
            <w:noWrap/>
            <w:vAlign w:val="center"/>
            <w:hideMark/>
          </w:tcPr>
          <w:p w14:paraId="7DE30CC5" w14:textId="77777777" w:rsidR="003F22B9" w:rsidRPr="00D726D7" w:rsidRDefault="003F22B9" w:rsidP="00376AA0">
            <w:pPr>
              <w:keepNext/>
              <w:jc w:val="center"/>
              <w:rPr>
                <w:lang w:eastAsia="de-DE"/>
              </w:rPr>
            </w:pPr>
            <w:r w:rsidRPr="00D726D7">
              <w:rPr>
                <w:lang w:eastAsia="de-DE"/>
              </w:rPr>
              <w:t>-1.86%</w:t>
            </w:r>
          </w:p>
        </w:tc>
        <w:tc>
          <w:tcPr>
            <w:tcW w:w="986" w:type="dxa"/>
            <w:tcBorders>
              <w:top w:val="single" w:sz="8" w:space="0" w:color="auto"/>
              <w:left w:val="nil"/>
              <w:bottom w:val="nil"/>
              <w:right w:val="single" w:sz="4" w:space="0" w:color="auto"/>
            </w:tcBorders>
            <w:shd w:val="clear" w:color="auto" w:fill="auto"/>
            <w:noWrap/>
            <w:vAlign w:val="center"/>
            <w:hideMark/>
          </w:tcPr>
          <w:p w14:paraId="0A6DD050" w14:textId="77777777" w:rsidR="003F22B9" w:rsidRPr="00D726D7" w:rsidRDefault="003F22B9" w:rsidP="00376AA0">
            <w:pPr>
              <w:keepNext/>
              <w:jc w:val="center"/>
              <w:rPr>
                <w:lang w:eastAsia="de-DE"/>
              </w:rPr>
            </w:pPr>
            <w:r w:rsidRPr="00D726D7">
              <w:rPr>
                <w:lang w:eastAsia="de-DE"/>
              </w:rPr>
              <w:t>-2.31%</w:t>
            </w:r>
          </w:p>
        </w:tc>
        <w:tc>
          <w:tcPr>
            <w:tcW w:w="807" w:type="dxa"/>
            <w:tcBorders>
              <w:top w:val="single" w:sz="8" w:space="0" w:color="auto"/>
              <w:left w:val="nil"/>
              <w:bottom w:val="nil"/>
              <w:right w:val="nil"/>
            </w:tcBorders>
            <w:shd w:val="clear" w:color="auto" w:fill="auto"/>
            <w:noWrap/>
            <w:vAlign w:val="center"/>
            <w:hideMark/>
          </w:tcPr>
          <w:p w14:paraId="31DD5286" w14:textId="77777777" w:rsidR="003F22B9" w:rsidRPr="00D726D7" w:rsidRDefault="003F22B9" w:rsidP="00376AA0">
            <w:pPr>
              <w:keepNext/>
              <w:jc w:val="center"/>
              <w:rPr>
                <w:lang w:eastAsia="de-DE"/>
              </w:rPr>
            </w:pPr>
            <w:r w:rsidRPr="00D726D7">
              <w:rPr>
                <w:lang w:eastAsia="de-DE"/>
              </w:rPr>
              <w:t>97%</w:t>
            </w:r>
          </w:p>
        </w:tc>
        <w:tc>
          <w:tcPr>
            <w:tcW w:w="1139" w:type="dxa"/>
            <w:tcBorders>
              <w:top w:val="single" w:sz="8" w:space="0" w:color="auto"/>
              <w:left w:val="nil"/>
              <w:bottom w:val="nil"/>
              <w:right w:val="nil"/>
            </w:tcBorders>
            <w:shd w:val="clear" w:color="auto" w:fill="auto"/>
            <w:noWrap/>
            <w:vAlign w:val="center"/>
            <w:hideMark/>
          </w:tcPr>
          <w:p w14:paraId="12B3A0C5" w14:textId="77777777" w:rsidR="003F22B9" w:rsidRPr="00D726D7" w:rsidRDefault="003F22B9" w:rsidP="00376AA0">
            <w:pPr>
              <w:keepNext/>
              <w:jc w:val="center"/>
              <w:rPr>
                <w:lang w:eastAsia="de-DE"/>
              </w:rPr>
            </w:pPr>
            <w:r w:rsidRPr="00D726D7">
              <w:rPr>
                <w:lang w:eastAsia="de-DE"/>
              </w:rPr>
              <w:t>108%</w:t>
            </w:r>
          </w:p>
        </w:tc>
      </w:tr>
      <w:tr w:rsidR="003F22B9" w:rsidRPr="009A633B" w14:paraId="541412AF"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B347EF5"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57F76DEB" w14:textId="77777777" w:rsidR="003F22B9" w:rsidRPr="00D726D7" w:rsidRDefault="003F22B9" w:rsidP="00376AA0">
            <w:pPr>
              <w:keepNext/>
              <w:jc w:val="center"/>
              <w:rPr>
                <w:lang w:eastAsia="de-DE"/>
              </w:rPr>
            </w:pPr>
            <w:r w:rsidRPr="00D726D7">
              <w:rPr>
                <w:lang w:eastAsia="de-DE"/>
              </w:rPr>
              <w:t>-0.24%</w:t>
            </w:r>
          </w:p>
        </w:tc>
        <w:tc>
          <w:tcPr>
            <w:tcW w:w="986" w:type="dxa"/>
            <w:tcBorders>
              <w:top w:val="nil"/>
              <w:left w:val="nil"/>
              <w:bottom w:val="nil"/>
              <w:right w:val="nil"/>
            </w:tcBorders>
            <w:shd w:val="clear" w:color="auto" w:fill="auto"/>
            <w:noWrap/>
            <w:vAlign w:val="center"/>
            <w:hideMark/>
          </w:tcPr>
          <w:p w14:paraId="4A40C662" w14:textId="77777777" w:rsidR="003F22B9" w:rsidRPr="00D726D7" w:rsidRDefault="003F22B9" w:rsidP="00376AA0">
            <w:pPr>
              <w:keepNext/>
              <w:jc w:val="center"/>
              <w:rPr>
                <w:lang w:eastAsia="de-DE"/>
              </w:rPr>
            </w:pPr>
            <w:r w:rsidRPr="00D726D7">
              <w:rPr>
                <w:lang w:eastAsia="de-DE"/>
              </w:rPr>
              <w:t>-0.43%</w:t>
            </w:r>
          </w:p>
        </w:tc>
        <w:tc>
          <w:tcPr>
            <w:tcW w:w="986" w:type="dxa"/>
            <w:tcBorders>
              <w:top w:val="nil"/>
              <w:left w:val="nil"/>
              <w:bottom w:val="nil"/>
              <w:right w:val="single" w:sz="4" w:space="0" w:color="auto"/>
            </w:tcBorders>
            <w:shd w:val="clear" w:color="auto" w:fill="auto"/>
            <w:noWrap/>
            <w:vAlign w:val="center"/>
            <w:hideMark/>
          </w:tcPr>
          <w:p w14:paraId="32077AAA" w14:textId="77777777" w:rsidR="003F22B9" w:rsidRPr="00D726D7" w:rsidRDefault="003F22B9" w:rsidP="00376AA0">
            <w:pPr>
              <w:keepNext/>
              <w:jc w:val="center"/>
              <w:rPr>
                <w:lang w:eastAsia="de-DE"/>
              </w:rPr>
            </w:pPr>
            <w:r w:rsidRPr="00D726D7">
              <w:rPr>
                <w:lang w:eastAsia="de-DE"/>
              </w:rPr>
              <w:t>-1.15%</w:t>
            </w:r>
          </w:p>
        </w:tc>
        <w:tc>
          <w:tcPr>
            <w:tcW w:w="986" w:type="dxa"/>
            <w:tcBorders>
              <w:top w:val="nil"/>
              <w:left w:val="single" w:sz="8" w:space="0" w:color="auto"/>
              <w:bottom w:val="nil"/>
              <w:right w:val="nil"/>
            </w:tcBorders>
            <w:shd w:val="clear" w:color="auto" w:fill="auto"/>
            <w:noWrap/>
            <w:vAlign w:val="center"/>
            <w:hideMark/>
          </w:tcPr>
          <w:p w14:paraId="63F99629" w14:textId="77777777" w:rsidR="003F22B9" w:rsidRPr="00D726D7" w:rsidRDefault="003F22B9" w:rsidP="00376AA0">
            <w:pPr>
              <w:keepNext/>
              <w:jc w:val="center"/>
              <w:rPr>
                <w:lang w:eastAsia="de-DE"/>
              </w:rPr>
            </w:pPr>
            <w:r w:rsidRPr="00D726D7">
              <w:rPr>
                <w:lang w:eastAsia="de-DE"/>
              </w:rPr>
              <w:t>-0.18%</w:t>
            </w:r>
          </w:p>
        </w:tc>
        <w:tc>
          <w:tcPr>
            <w:tcW w:w="986" w:type="dxa"/>
            <w:tcBorders>
              <w:top w:val="nil"/>
              <w:left w:val="nil"/>
              <w:bottom w:val="nil"/>
              <w:right w:val="nil"/>
            </w:tcBorders>
            <w:shd w:val="clear" w:color="auto" w:fill="auto"/>
            <w:noWrap/>
            <w:vAlign w:val="center"/>
            <w:hideMark/>
          </w:tcPr>
          <w:p w14:paraId="79028AE4" w14:textId="77777777" w:rsidR="003F22B9" w:rsidRPr="00D726D7" w:rsidRDefault="003F22B9" w:rsidP="00376AA0">
            <w:pPr>
              <w:keepNext/>
              <w:jc w:val="center"/>
              <w:rPr>
                <w:lang w:eastAsia="de-DE"/>
              </w:rPr>
            </w:pPr>
            <w:r w:rsidRPr="00D726D7">
              <w:rPr>
                <w:lang w:eastAsia="de-DE"/>
              </w:rPr>
              <w:t>-0.52%</w:t>
            </w:r>
          </w:p>
        </w:tc>
        <w:tc>
          <w:tcPr>
            <w:tcW w:w="986" w:type="dxa"/>
            <w:tcBorders>
              <w:top w:val="nil"/>
              <w:left w:val="nil"/>
              <w:bottom w:val="nil"/>
              <w:right w:val="single" w:sz="4" w:space="0" w:color="auto"/>
            </w:tcBorders>
            <w:shd w:val="clear" w:color="auto" w:fill="auto"/>
            <w:noWrap/>
            <w:vAlign w:val="center"/>
            <w:hideMark/>
          </w:tcPr>
          <w:p w14:paraId="71975186" w14:textId="77777777" w:rsidR="003F22B9" w:rsidRPr="00D726D7" w:rsidRDefault="003F22B9" w:rsidP="00376AA0">
            <w:pPr>
              <w:keepNext/>
              <w:jc w:val="center"/>
              <w:rPr>
                <w:lang w:eastAsia="de-DE"/>
              </w:rPr>
            </w:pPr>
            <w:r w:rsidRPr="00D726D7">
              <w:rPr>
                <w:lang w:eastAsia="de-DE"/>
              </w:rPr>
              <w:t>-1.94%</w:t>
            </w:r>
          </w:p>
        </w:tc>
        <w:tc>
          <w:tcPr>
            <w:tcW w:w="807" w:type="dxa"/>
            <w:tcBorders>
              <w:top w:val="nil"/>
              <w:left w:val="nil"/>
              <w:bottom w:val="nil"/>
              <w:right w:val="nil"/>
            </w:tcBorders>
            <w:shd w:val="clear" w:color="auto" w:fill="auto"/>
            <w:noWrap/>
            <w:vAlign w:val="center"/>
            <w:hideMark/>
          </w:tcPr>
          <w:p w14:paraId="551F75E4" w14:textId="77777777" w:rsidR="003F22B9" w:rsidRPr="00D726D7" w:rsidRDefault="003F22B9" w:rsidP="00376AA0">
            <w:pPr>
              <w:keepNext/>
              <w:jc w:val="center"/>
              <w:rPr>
                <w:lang w:eastAsia="de-DE"/>
              </w:rPr>
            </w:pPr>
            <w:r w:rsidRPr="00D726D7">
              <w:rPr>
                <w:lang w:eastAsia="de-DE"/>
              </w:rPr>
              <w:t>103%</w:t>
            </w:r>
          </w:p>
        </w:tc>
        <w:tc>
          <w:tcPr>
            <w:tcW w:w="1139" w:type="dxa"/>
            <w:tcBorders>
              <w:top w:val="nil"/>
              <w:left w:val="nil"/>
              <w:bottom w:val="nil"/>
              <w:right w:val="nil"/>
            </w:tcBorders>
            <w:shd w:val="clear" w:color="auto" w:fill="auto"/>
            <w:noWrap/>
            <w:vAlign w:val="center"/>
            <w:hideMark/>
          </w:tcPr>
          <w:p w14:paraId="32FAA18B" w14:textId="77777777" w:rsidR="003F22B9" w:rsidRPr="00D726D7" w:rsidRDefault="003F22B9" w:rsidP="00376AA0">
            <w:pPr>
              <w:keepNext/>
              <w:jc w:val="center"/>
              <w:rPr>
                <w:lang w:eastAsia="de-DE"/>
              </w:rPr>
            </w:pPr>
            <w:r w:rsidRPr="00D726D7">
              <w:rPr>
                <w:lang w:eastAsia="de-DE"/>
              </w:rPr>
              <w:t>113%</w:t>
            </w:r>
          </w:p>
        </w:tc>
      </w:tr>
      <w:tr w:rsidR="003F22B9" w:rsidRPr="009A633B" w14:paraId="46A55E36"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211D9E77"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0854FB5F"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3F3C3192"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03468183"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42E33F67"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230430D5"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2D220C2"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023FBA53"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61DBC1C4" w14:textId="77777777" w:rsidR="003F22B9" w:rsidRPr="00D726D7" w:rsidRDefault="003F22B9" w:rsidP="00DD3C00">
            <w:pPr>
              <w:jc w:val="center"/>
              <w:rPr>
                <w:lang w:eastAsia="de-DE"/>
              </w:rPr>
            </w:pPr>
            <w:r w:rsidRPr="00D726D7">
              <w:rPr>
                <w:lang w:eastAsia="de-DE"/>
              </w:rPr>
              <w:t>#DIV/0!</w:t>
            </w:r>
          </w:p>
        </w:tc>
      </w:tr>
    </w:tbl>
    <w:p w14:paraId="511C1E93" w14:textId="77777777" w:rsidR="003F22B9" w:rsidRPr="00D726D7" w:rsidRDefault="003F22B9" w:rsidP="003F22B9">
      <w:pPr>
        <w:rPr>
          <w:lang w:eastAsia="de-DE"/>
        </w:rPr>
      </w:pPr>
    </w:p>
    <w:p w14:paraId="77A0A459" w14:textId="77777777" w:rsidR="003F22B9" w:rsidRPr="00D726D7" w:rsidRDefault="003F22B9" w:rsidP="003F22B9">
      <w:pPr>
        <w:rPr>
          <w:lang w:eastAsia="de-DE"/>
        </w:rPr>
      </w:pPr>
      <w:r w:rsidRPr="00D726D7">
        <w:rPr>
          <w:lang w:eastAsia="de-DE"/>
        </w:rPr>
        <w:t xml:space="preserve">Note: Results from </w:t>
      </w:r>
      <w:proofErr w:type="spellStart"/>
      <w:r w:rsidRPr="00D726D7">
        <w:rPr>
          <w:lang w:eastAsia="de-DE"/>
        </w:rPr>
        <w:t>InterDigital</w:t>
      </w:r>
      <w:proofErr w:type="spellEnd"/>
      <w:r w:rsidRPr="00D726D7">
        <w:rPr>
          <w:lang w:eastAsia="de-DE"/>
        </w:rPr>
        <w:t>, crosschecked by xxx.</w:t>
      </w:r>
    </w:p>
    <w:p w14:paraId="68CDDC25" w14:textId="77777777" w:rsidR="003F22B9" w:rsidRPr="00D726D7" w:rsidRDefault="003F22B9" w:rsidP="00376AA0">
      <w:pPr>
        <w:keepNext/>
        <w:numPr>
          <w:ilvl w:val="1"/>
          <w:numId w:val="58"/>
        </w:numPr>
        <w:rPr>
          <w:b/>
          <w:bCs/>
          <w:i/>
          <w:iCs/>
          <w:lang w:eastAsia="de-DE"/>
        </w:rPr>
      </w:pPr>
      <w:r w:rsidRPr="00D726D7">
        <w:rPr>
          <w:b/>
          <w:bCs/>
          <w:i/>
          <w:iCs/>
          <w:lang w:eastAsia="de-DE"/>
        </w:rPr>
        <w:lastRenderedPageBreak/>
        <w:t>NNVC-11.0 vs NNVC-11.0 HOP5</w:t>
      </w:r>
    </w:p>
    <w:tbl>
      <w:tblPr>
        <w:tblW w:w="9302" w:type="dxa"/>
        <w:tblLayout w:type="fixed"/>
        <w:tblCellMar>
          <w:left w:w="0" w:type="dxa"/>
          <w:right w:w="0" w:type="dxa"/>
        </w:tblCellMar>
        <w:tblLook w:val="04A0" w:firstRow="1" w:lastRow="0" w:firstColumn="1" w:lastColumn="0" w:noHBand="0" w:noVBand="1"/>
      </w:tblPr>
      <w:tblGrid>
        <w:gridCol w:w="1440"/>
        <w:gridCol w:w="986"/>
        <w:gridCol w:w="986"/>
        <w:gridCol w:w="986"/>
        <w:gridCol w:w="986"/>
        <w:gridCol w:w="986"/>
        <w:gridCol w:w="986"/>
        <w:gridCol w:w="807"/>
        <w:gridCol w:w="1139"/>
      </w:tblGrid>
      <w:tr w:rsidR="003F22B9" w:rsidRPr="009A633B" w14:paraId="71631B3C" w14:textId="77777777" w:rsidTr="00376AA0">
        <w:trPr>
          <w:trHeight w:val="255"/>
        </w:trPr>
        <w:tc>
          <w:tcPr>
            <w:tcW w:w="1440" w:type="dxa"/>
            <w:tcBorders>
              <w:top w:val="nil"/>
              <w:left w:val="nil"/>
              <w:bottom w:val="nil"/>
              <w:right w:val="nil"/>
            </w:tcBorders>
            <w:shd w:val="clear" w:color="auto" w:fill="auto"/>
            <w:noWrap/>
            <w:vAlign w:val="center"/>
            <w:hideMark/>
          </w:tcPr>
          <w:p w14:paraId="3C837459"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1A134C4E" w14:textId="43AF6DB0" w:rsidR="003F22B9" w:rsidRPr="00D726D7" w:rsidRDefault="003F22B9" w:rsidP="00376AA0">
            <w:pPr>
              <w:keepNext/>
              <w:jc w:val="center"/>
              <w:rPr>
                <w:b/>
                <w:bCs/>
                <w:lang w:eastAsia="de-DE"/>
              </w:rPr>
            </w:pPr>
            <w:r w:rsidRPr="00D726D7">
              <w:rPr>
                <w:b/>
                <w:bCs/>
                <w:lang w:eastAsia="de-DE"/>
              </w:rPr>
              <w:t xml:space="preserve">Random access </w:t>
            </w:r>
            <w:r w:rsidR="005D5F83">
              <w:rPr>
                <w:b/>
                <w:bCs/>
                <w:lang w:eastAsia="de-DE"/>
              </w:rPr>
              <w:t>Main 10</w:t>
            </w:r>
          </w:p>
        </w:tc>
      </w:tr>
      <w:tr w:rsidR="003F22B9" w:rsidRPr="009A633B" w14:paraId="348164E1" w14:textId="77777777" w:rsidTr="00376AA0">
        <w:trPr>
          <w:trHeight w:val="255"/>
        </w:trPr>
        <w:tc>
          <w:tcPr>
            <w:tcW w:w="1440" w:type="dxa"/>
            <w:tcBorders>
              <w:top w:val="nil"/>
              <w:left w:val="nil"/>
              <w:bottom w:val="nil"/>
              <w:right w:val="nil"/>
            </w:tcBorders>
            <w:shd w:val="clear" w:color="auto" w:fill="auto"/>
            <w:noWrap/>
            <w:vAlign w:val="center"/>
            <w:hideMark/>
          </w:tcPr>
          <w:p w14:paraId="0218B0E8"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08475B2C"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20265805" w14:textId="77777777" w:rsidTr="00376AA0">
        <w:trPr>
          <w:trHeight w:val="255"/>
        </w:trPr>
        <w:tc>
          <w:tcPr>
            <w:tcW w:w="1440" w:type="dxa"/>
            <w:tcBorders>
              <w:top w:val="nil"/>
              <w:left w:val="nil"/>
              <w:bottom w:val="nil"/>
              <w:right w:val="nil"/>
            </w:tcBorders>
            <w:shd w:val="clear" w:color="auto" w:fill="auto"/>
            <w:noWrap/>
            <w:vAlign w:val="center"/>
            <w:hideMark/>
          </w:tcPr>
          <w:p w14:paraId="6307D78E"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3EE54CA6"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7DBA473B"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6E4B94D9"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649A30C1"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0A4D59EC"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547F653C"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365B98F9"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73084AB1"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4F0943CB"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A0B8B0F" w14:textId="77777777" w:rsidR="003F22B9" w:rsidRPr="00D726D7" w:rsidRDefault="003F22B9" w:rsidP="00376AA0">
            <w:pPr>
              <w:keepNext/>
              <w:rPr>
                <w:lang w:eastAsia="de-DE"/>
              </w:rPr>
            </w:pPr>
            <w:r w:rsidRPr="00D726D7">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27E2B716" w14:textId="77777777" w:rsidR="003F22B9" w:rsidRPr="00D726D7" w:rsidRDefault="003F22B9" w:rsidP="00376AA0">
            <w:pPr>
              <w:keepNext/>
              <w:jc w:val="center"/>
              <w:rPr>
                <w:lang w:eastAsia="de-DE"/>
              </w:rPr>
            </w:pPr>
            <w:r w:rsidRPr="00D726D7">
              <w:rPr>
                <w:lang w:eastAsia="de-DE"/>
              </w:rPr>
              <w:t>-7.35%</w:t>
            </w:r>
          </w:p>
        </w:tc>
        <w:tc>
          <w:tcPr>
            <w:tcW w:w="986" w:type="dxa"/>
            <w:tcBorders>
              <w:top w:val="nil"/>
              <w:left w:val="nil"/>
              <w:bottom w:val="nil"/>
              <w:right w:val="nil"/>
            </w:tcBorders>
            <w:shd w:val="clear" w:color="auto" w:fill="auto"/>
            <w:noWrap/>
            <w:vAlign w:val="center"/>
            <w:hideMark/>
          </w:tcPr>
          <w:p w14:paraId="3F968B8D" w14:textId="77777777" w:rsidR="003F22B9" w:rsidRPr="00D726D7" w:rsidRDefault="003F22B9" w:rsidP="00376AA0">
            <w:pPr>
              <w:keepNext/>
              <w:jc w:val="center"/>
              <w:rPr>
                <w:lang w:eastAsia="de-DE"/>
              </w:rPr>
            </w:pPr>
            <w:r w:rsidRPr="00D726D7">
              <w:rPr>
                <w:lang w:eastAsia="de-DE"/>
              </w:rPr>
              <w:t>-1.03%</w:t>
            </w:r>
          </w:p>
        </w:tc>
        <w:tc>
          <w:tcPr>
            <w:tcW w:w="986" w:type="dxa"/>
            <w:tcBorders>
              <w:top w:val="single" w:sz="8" w:space="0" w:color="auto"/>
              <w:left w:val="nil"/>
              <w:bottom w:val="nil"/>
              <w:right w:val="single" w:sz="4" w:space="0" w:color="auto"/>
            </w:tcBorders>
            <w:shd w:val="clear" w:color="000000" w:fill="CCFFCC"/>
            <w:noWrap/>
            <w:vAlign w:val="center"/>
            <w:hideMark/>
          </w:tcPr>
          <w:p w14:paraId="0D7481C8" w14:textId="77777777" w:rsidR="003F22B9" w:rsidRPr="00D726D7" w:rsidRDefault="003F22B9" w:rsidP="00376AA0">
            <w:pPr>
              <w:keepNext/>
              <w:jc w:val="center"/>
              <w:rPr>
                <w:lang w:eastAsia="de-DE"/>
              </w:rPr>
            </w:pPr>
            <w:r w:rsidRPr="00D726D7">
              <w:rPr>
                <w:lang w:eastAsia="de-DE"/>
              </w:rPr>
              <w:t>-8.61%</w:t>
            </w:r>
          </w:p>
        </w:tc>
        <w:tc>
          <w:tcPr>
            <w:tcW w:w="986" w:type="dxa"/>
            <w:tcBorders>
              <w:top w:val="single" w:sz="8" w:space="0" w:color="auto"/>
              <w:left w:val="single" w:sz="8" w:space="0" w:color="auto"/>
              <w:bottom w:val="nil"/>
              <w:right w:val="nil"/>
            </w:tcBorders>
            <w:shd w:val="clear" w:color="000000" w:fill="CCFFCC"/>
            <w:noWrap/>
            <w:vAlign w:val="center"/>
            <w:hideMark/>
          </w:tcPr>
          <w:p w14:paraId="49A39C2A" w14:textId="77777777" w:rsidR="003F22B9" w:rsidRPr="00D726D7" w:rsidRDefault="003F22B9" w:rsidP="00376AA0">
            <w:pPr>
              <w:keepNext/>
              <w:jc w:val="center"/>
              <w:rPr>
                <w:lang w:eastAsia="de-DE"/>
              </w:rPr>
            </w:pPr>
            <w:r w:rsidRPr="00D726D7">
              <w:rPr>
                <w:lang w:eastAsia="de-DE"/>
              </w:rPr>
              <w:t>-8.61%</w:t>
            </w:r>
          </w:p>
        </w:tc>
        <w:tc>
          <w:tcPr>
            <w:tcW w:w="986" w:type="dxa"/>
            <w:tcBorders>
              <w:top w:val="single" w:sz="8" w:space="0" w:color="auto"/>
              <w:left w:val="nil"/>
              <w:bottom w:val="nil"/>
              <w:right w:val="nil"/>
            </w:tcBorders>
            <w:shd w:val="clear" w:color="000000" w:fill="CCFFCC"/>
            <w:noWrap/>
            <w:vAlign w:val="center"/>
            <w:hideMark/>
          </w:tcPr>
          <w:p w14:paraId="24AACE2D" w14:textId="77777777" w:rsidR="003F22B9" w:rsidRPr="00D726D7" w:rsidRDefault="003F22B9" w:rsidP="00376AA0">
            <w:pPr>
              <w:keepNext/>
              <w:jc w:val="center"/>
              <w:rPr>
                <w:lang w:eastAsia="de-DE"/>
              </w:rPr>
            </w:pPr>
            <w:r w:rsidRPr="00D726D7">
              <w:rPr>
                <w:lang w:eastAsia="de-DE"/>
              </w:rPr>
              <w:t>-5.52%</w:t>
            </w:r>
          </w:p>
        </w:tc>
        <w:tc>
          <w:tcPr>
            <w:tcW w:w="986" w:type="dxa"/>
            <w:tcBorders>
              <w:top w:val="single" w:sz="8" w:space="0" w:color="auto"/>
              <w:left w:val="nil"/>
              <w:bottom w:val="nil"/>
              <w:right w:val="single" w:sz="4" w:space="0" w:color="auto"/>
            </w:tcBorders>
            <w:shd w:val="clear" w:color="000000" w:fill="CCFFCC"/>
            <w:noWrap/>
            <w:vAlign w:val="center"/>
            <w:hideMark/>
          </w:tcPr>
          <w:p w14:paraId="47B462CC" w14:textId="77777777" w:rsidR="003F22B9" w:rsidRPr="00D726D7" w:rsidRDefault="003F22B9" w:rsidP="00376AA0">
            <w:pPr>
              <w:keepNext/>
              <w:jc w:val="center"/>
              <w:rPr>
                <w:lang w:eastAsia="de-DE"/>
              </w:rPr>
            </w:pPr>
            <w:r w:rsidRPr="00D726D7">
              <w:rPr>
                <w:lang w:eastAsia="de-DE"/>
              </w:rPr>
              <w:t>-9.43%</w:t>
            </w:r>
          </w:p>
        </w:tc>
        <w:tc>
          <w:tcPr>
            <w:tcW w:w="807" w:type="dxa"/>
            <w:tcBorders>
              <w:top w:val="nil"/>
              <w:left w:val="nil"/>
              <w:bottom w:val="nil"/>
              <w:right w:val="nil"/>
            </w:tcBorders>
            <w:shd w:val="clear" w:color="auto" w:fill="auto"/>
            <w:noWrap/>
            <w:vAlign w:val="center"/>
            <w:hideMark/>
          </w:tcPr>
          <w:p w14:paraId="6E3F0CC4" w14:textId="77777777" w:rsidR="003F22B9" w:rsidRPr="00D726D7" w:rsidRDefault="003F22B9" w:rsidP="00376AA0">
            <w:pPr>
              <w:keepNext/>
              <w:jc w:val="center"/>
              <w:rPr>
                <w:lang w:eastAsia="de-DE"/>
              </w:rPr>
            </w:pPr>
            <w:r w:rsidRPr="00D726D7">
              <w:rPr>
                <w:lang w:eastAsia="de-DE"/>
              </w:rPr>
              <w:t>232%</w:t>
            </w:r>
          </w:p>
        </w:tc>
        <w:tc>
          <w:tcPr>
            <w:tcW w:w="1139" w:type="dxa"/>
            <w:tcBorders>
              <w:top w:val="nil"/>
              <w:left w:val="nil"/>
              <w:bottom w:val="nil"/>
              <w:right w:val="nil"/>
            </w:tcBorders>
            <w:shd w:val="clear" w:color="auto" w:fill="auto"/>
            <w:noWrap/>
            <w:vAlign w:val="center"/>
            <w:hideMark/>
          </w:tcPr>
          <w:p w14:paraId="03D9A12F" w14:textId="77777777" w:rsidR="003F22B9" w:rsidRPr="00D726D7" w:rsidRDefault="003F22B9" w:rsidP="00376AA0">
            <w:pPr>
              <w:keepNext/>
              <w:jc w:val="center"/>
              <w:rPr>
                <w:lang w:eastAsia="de-DE"/>
              </w:rPr>
            </w:pPr>
            <w:r w:rsidRPr="00D726D7">
              <w:rPr>
                <w:lang w:eastAsia="de-DE"/>
              </w:rPr>
              <w:t>3179%</w:t>
            </w:r>
          </w:p>
        </w:tc>
      </w:tr>
      <w:tr w:rsidR="003F22B9" w:rsidRPr="009A633B" w14:paraId="09BBCD59"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17A93AB" w14:textId="77777777" w:rsidR="003F22B9" w:rsidRPr="00D726D7" w:rsidRDefault="003F22B9" w:rsidP="00376AA0">
            <w:pPr>
              <w:keepNext/>
              <w:rPr>
                <w:lang w:eastAsia="de-DE"/>
              </w:rPr>
            </w:pPr>
            <w:r w:rsidRPr="00D726D7">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467FE78E" w14:textId="77777777" w:rsidR="003F22B9" w:rsidRPr="00D726D7" w:rsidRDefault="003F22B9" w:rsidP="00376AA0">
            <w:pPr>
              <w:keepNext/>
              <w:jc w:val="center"/>
              <w:rPr>
                <w:lang w:eastAsia="de-DE"/>
              </w:rPr>
            </w:pPr>
            <w:r w:rsidRPr="00D726D7">
              <w:rPr>
                <w:lang w:eastAsia="de-DE"/>
              </w:rPr>
              <w:t>-7.85%</w:t>
            </w:r>
          </w:p>
        </w:tc>
        <w:tc>
          <w:tcPr>
            <w:tcW w:w="986" w:type="dxa"/>
            <w:tcBorders>
              <w:top w:val="nil"/>
              <w:left w:val="nil"/>
              <w:bottom w:val="nil"/>
              <w:right w:val="nil"/>
            </w:tcBorders>
            <w:shd w:val="clear" w:color="000000" w:fill="CCFFCC"/>
            <w:noWrap/>
            <w:vAlign w:val="center"/>
            <w:hideMark/>
          </w:tcPr>
          <w:p w14:paraId="33E303A9" w14:textId="77777777" w:rsidR="003F22B9" w:rsidRPr="00D726D7" w:rsidRDefault="003F22B9" w:rsidP="00376AA0">
            <w:pPr>
              <w:keepNext/>
              <w:jc w:val="center"/>
              <w:rPr>
                <w:lang w:eastAsia="de-DE"/>
              </w:rPr>
            </w:pPr>
            <w:r w:rsidRPr="00D726D7">
              <w:rPr>
                <w:lang w:eastAsia="de-DE"/>
              </w:rPr>
              <w:t>-7.27%</w:t>
            </w:r>
          </w:p>
        </w:tc>
        <w:tc>
          <w:tcPr>
            <w:tcW w:w="986" w:type="dxa"/>
            <w:tcBorders>
              <w:top w:val="nil"/>
              <w:left w:val="nil"/>
              <w:bottom w:val="nil"/>
              <w:right w:val="single" w:sz="4" w:space="0" w:color="auto"/>
            </w:tcBorders>
            <w:shd w:val="clear" w:color="000000" w:fill="CCFFCC"/>
            <w:noWrap/>
            <w:vAlign w:val="center"/>
            <w:hideMark/>
          </w:tcPr>
          <w:p w14:paraId="27103267" w14:textId="77777777" w:rsidR="003F22B9" w:rsidRPr="00D726D7" w:rsidRDefault="003F22B9" w:rsidP="00376AA0">
            <w:pPr>
              <w:keepNext/>
              <w:jc w:val="center"/>
              <w:rPr>
                <w:lang w:eastAsia="de-DE"/>
              </w:rPr>
            </w:pPr>
            <w:r w:rsidRPr="00D726D7">
              <w:rPr>
                <w:lang w:eastAsia="de-DE"/>
              </w:rPr>
              <w:t>-18.72%</w:t>
            </w:r>
          </w:p>
        </w:tc>
        <w:tc>
          <w:tcPr>
            <w:tcW w:w="986" w:type="dxa"/>
            <w:tcBorders>
              <w:top w:val="nil"/>
              <w:left w:val="single" w:sz="8" w:space="0" w:color="auto"/>
              <w:bottom w:val="nil"/>
              <w:right w:val="nil"/>
            </w:tcBorders>
            <w:shd w:val="clear" w:color="000000" w:fill="CCFFCC"/>
            <w:noWrap/>
            <w:vAlign w:val="center"/>
            <w:hideMark/>
          </w:tcPr>
          <w:p w14:paraId="336A6240" w14:textId="77777777" w:rsidR="003F22B9" w:rsidRPr="00D726D7" w:rsidRDefault="003F22B9" w:rsidP="00376AA0">
            <w:pPr>
              <w:keepNext/>
              <w:jc w:val="center"/>
              <w:rPr>
                <w:lang w:eastAsia="de-DE"/>
              </w:rPr>
            </w:pPr>
            <w:r w:rsidRPr="00D726D7">
              <w:rPr>
                <w:lang w:eastAsia="de-DE"/>
              </w:rPr>
              <w:t>-6.64%</w:t>
            </w:r>
          </w:p>
        </w:tc>
        <w:tc>
          <w:tcPr>
            <w:tcW w:w="986" w:type="dxa"/>
            <w:tcBorders>
              <w:top w:val="nil"/>
              <w:left w:val="nil"/>
              <w:bottom w:val="nil"/>
              <w:right w:val="nil"/>
            </w:tcBorders>
            <w:shd w:val="clear" w:color="000000" w:fill="CCFFCC"/>
            <w:noWrap/>
            <w:vAlign w:val="center"/>
            <w:hideMark/>
          </w:tcPr>
          <w:p w14:paraId="1347FA02" w14:textId="77777777" w:rsidR="003F22B9" w:rsidRPr="00D726D7" w:rsidRDefault="003F22B9" w:rsidP="00376AA0">
            <w:pPr>
              <w:keepNext/>
              <w:jc w:val="center"/>
              <w:rPr>
                <w:lang w:eastAsia="de-DE"/>
              </w:rPr>
            </w:pPr>
            <w:r w:rsidRPr="00D726D7">
              <w:rPr>
                <w:lang w:eastAsia="de-DE"/>
              </w:rPr>
              <w:t>-5.85%</w:t>
            </w:r>
          </w:p>
        </w:tc>
        <w:tc>
          <w:tcPr>
            <w:tcW w:w="986" w:type="dxa"/>
            <w:tcBorders>
              <w:top w:val="nil"/>
              <w:left w:val="nil"/>
              <w:bottom w:val="nil"/>
              <w:right w:val="single" w:sz="4" w:space="0" w:color="auto"/>
            </w:tcBorders>
            <w:shd w:val="clear" w:color="000000" w:fill="CCFFCC"/>
            <w:noWrap/>
            <w:vAlign w:val="center"/>
            <w:hideMark/>
          </w:tcPr>
          <w:p w14:paraId="4B4EE083" w14:textId="77777777" w:rsidR="003F22B9" w:rsidRPr="00D726D7" w:rsidRDefault="003F22B9" w:rsidP="00376AA0">
            <w:pPr>
              <w:keepNext/>
              <w:jc w:val="center"/>
              <w:rPr>
                <w:lang w:eastAsia="de-DE"/>
              </w:rPr>
            </w:pPr>
            <w:r w:rsidRPr="00D726D7">
              <w:rPr>
                <w:lang w:eastAsia="de-DE"/>
              </w:rPr>
              <w:t>-15.80%</w:t>
            </w:r>
          </w:p>
        </w:tc>
        <w:tc>
          <w:tcPr>
            <w:tcW w:w="807" w:type="dxa"/>
            <w:tcBorders>
              <w:top w:val="nil"/>
              <w:left w:val="nil"/>
              <w:bottom w:val="nil"/>
              <w:right w:val="nil"/>
            </w:tcBorders>
            <w:shd w:val="clear" w:color="auto" w:fill="auto"/>
            <w:noWrap/>
            <w:vAlign w:val="center"/>
            <w:hideMark/>
          </w:tcPr>
          <w:p w14:paraId="2C07EDDD" w14:textId="77777777" w:rsidR="003F22B9" w:rsidRPr="00D726D7" w:rsidRDefault="003F22B9" w:rsidP="00376AA0">
            <w:pPr>
              <w:keepNext/>
              <w:jc w:val="center"/>
              <w:rPr>
                <w:lang w:eastAsia="de-DE"/>
              </w:rPr>
            </w:pPr>
            <w:r w:rsidRPr="00D726D7">
              <w:rPr>
                <w:lang w:eastAsia="de-DE"/>
              </w:rPr>
              <w:t>219%</w:t>
            </w:r>
          </w:p>
        </w:tc>
        <w:tc>
          <w:tcPr>
            <w:tcW w:w="1139" w:type="dxa"/>
            <w:tcBorders>
              <w:top w:val="nil"/>
              <w:left w:val="nil"/>
              <w:bottom w:val="nil"/>
              <w:right w:val="nil"/>
            </w:tcBorders>
            <w:shd w:val="clear" w:color="auto" w:fill="auto"/>
            <w:noWrap/>
            <w:vAlign w:val="center"/>
            <w:hideMark/>
          </w:tcPr>
          <w:p w14:paraId="473CFCD2" w14:textId="77777777" w:rsidR="003F22B9" w:rsidRPr="00D726D7" w:rsidRDefault="003F22B9" w:rsidP="00376AA0">
            <w:pPr>
              <w:keepNext/>
              <w:jc w:val="center"/>
              <w:rPr>
                <w:lang w:eastAsia="de-DE"/>
              </w:rPr>
            </w:pPr>
            <w:r w:rsidRPr="00D726D7">
              <w:rPr>
                <w:lang w:eastAsia="de-DE"/>
              </w:rPr>
              <w:t>3070%</w:t>
            </w:r>
          </w:p>
        </w:tc>
      </w:tr>
      <w:tr w:rsidR="003F22B9" w:rsidRPr="009A633B" w14:paraId="5C34D825"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4C186A2"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0F56AA47" w14:textId="77777777" w:rsidR="003F22B9" w:rsidRPr="00D726D7" w:rsidRDefault="003F22B9" w:rsidP="00376AA0">
            <w:pPr>
              <w:keepNext/>
              <w:jc w:val="center"/>
              <w:rPr>
                <w:lang w:eastAsia="de-DE"/>
              </w:rPr>
            </w:pPr>
            <w:r w:rsidRPr="00D726D7">
              <w:rPr>
                <w:lang w:eastAsia="de-DE"/>
              </w:rPr>
              <w:t>-6.29%</w:t>
            </w:r>
          </w:p>
        </w:tc>
        <w:tc>
          <w:tcPr>
            <w:tcW w:w="986" w:type="dxa"/>
            <w:tcBorders>
              <w:top w:val="nil"/>
              <w:left w:val="nil"/>
              <w:bottom w:val="nil"/>
              <w:right w:val="nil"/>
            </w:tcBorders>
            <w:shd w:val="clear" w:color="000000" w:fill="CCFFCC"/>
            <w:noWrap/>
            <w:vAlign w:val="center"/>
            <w:hideMark/>
          </w:tcPr>
          <w:p w14:paraId="0ACF2CD4" w14:textId="77777777" w:rsidR="003F22B9" w:rsidRPr="00D726D7" w:rsidRDefault="003F22B9" w:rsidP="00376AA0">
            <w:pPr>
              <w:keepNext/>
              <w:jc w:val="center"/>
              <w:rPr>
                <w:lang w:eastAsia="de-DE"/>
              </w:rPr>
            </w:pPr>
            <w:r w:rsidRPr="00D726D7">
              <w:rPr>
                <w:lang w:eastAsia="de-DE"/>
              </w:rPr>
              <w:t>-10.73%</w:t>
            </w:r>
          </w:p>
        </w:tc>
        <w:tc>
          <w:tcPr>
            <w:tcW w:w="986" w:type="dxa"/>
            <w:tcBorders>
              <w:top w:val="nil"/>
              <w:left w:val="nil"/>
              <w:bottom w:val="nil"/>
              <w:right w:val="single" w:sz="4" w:space="0" w:color="auto"/>
            </w:tcBorders>
            <w:shd w:val="clear" w:color="000000" w:fill="CCFFCC"/>
            <w:noWrap/>
            <w:vAlign w:val="center"/>
            <w:hideMark/>
          </w:tcPr>
          <w:p w14:paraId="48F77BFC" w14:textId="77777777" w:rsidR="003F22B9" w:rsidRPr="00D726D7" w:rsidRDefault="003F22B9" w:rsidP="00376AA0">
            <w:pPr>
              <w:keepNext/>
              <w:jc w:val="center"/>
              <w:rPr>
                <w:lang w:eastAsia="de-DE"/>
              </w:rPr>
            </w:pPr>
            <w:r w:rsidRPr="00D726D7">
              <w:rPr>
                <w:lang w:eastAsia="de-DE"/>
              </w:rPr>
              <w:t>-3.66%</w:t>
            </w:r>
          </w:p>
        </w:tc>
        <w:tc>
          <w:tcPr>
            <w:tcW w:w="986" w:type="dxa"/>
            <w:tcBorders>
              <w:top w:val="nil"/>
              <w:left w:val="single" w:sz="8" w:space="0" w:color="auto"/>
              <w:bottom w:val="nil"/>
              <w:right w:val="nil"/>
            </w:tcBorders>
            <w:shd w:val="clear" w:color="000000" w:fill="CCFFCC"/>
            <w:noWrap/>
            <w:vAlign w:val="center"/>
            <w:hideMark/>
          </w:tcPr>
          <w:p w14:paraId="595C4A83" w14:textId="77777777" w:rsidR="003F22B9" w:rsidRPr="00D726D7" w:rsidRDefault="003F22B9" w:rsidP="00376AA0">
            <w:pPr>
              <w:keepNext/>
              <w:jc w:val="center"/>
              <w:rPr>
                <w:lang w:eastAsia="de-DE"/>
              </w:rPr>
            </w:pPr>
            <w:r w:rsidRPr="00D726D7">
              <w:rPr>
                <w:lang w:eastAsia="de-DE"/>
              </w:rPr>
              <w:t>-4.32%</w:t>
            </w:r>
          </w:p>
        </w:tc>
        <w:tc>
          <w:tcPr>
            <w:tcW w:w="986" w:type="dxa"/>
            <w:tcBorders>
              <w:top w:val="nil"/>
              <w:left w:val="nil"/>
              <w:bottom w:val="nil"/>
              <w:right w:val="nil"/>
            </w:tcBorders>
            <w:shd w:val="clear" w:color="000000" w:fill="CCFFCC"/>
            <w:noWrap/>
            <w:vAlign w:val="center"/>
            <w:hideMark/>
          </w:tcPr>
          <w:p w14:paraId="44A366DF" w14:textId="77777777" w:rsidR="003F22B9" w:rsidRPr="00D726D7" w:rsidRDefault="003F22B9" w:rsidP="00376AA0">
            <w:pPr>
              <w:keepNext/>
              <w:jc w:val="center"/>
              <w:rPr>
                <w:lang w:eastAsia="de-DE"/>
              </w:rPr>
            </w:pPr>
            <w:r w:rsidRPr="00D726D7">
              <w:rPr>
                <w:lang w:eastAsia="de-DE"/>
              </w:rPr>
              <w:t>-6.65%</w:t>
            </w:r>
          </w:p>
        </w:tc>
        <w:tc>
          <w:tcPr>
            <w:tcW w:w="986" w:type="dxa"/>
            <w:tcBorders>
              <w:top w:val="nil"/>
              <w:left w:val="nil"/>
              <w:bottom w:val="nil"/>
              <w:right w:val="single" w:sz="4" w:space="0" w:color="auto"/>
            </w:tcBorders>
            <w:shd w:val="clear" w:color="auto" w:fill="auto"/>
            <w:noWrap/>
            <w:vAlign w:val="center"/>
            <w:hideMark/>
          </w:tcPr>
          <w:p w14:paraId="4BAE4656" w14:textId="77777777" w:rsidR="003F22B9" w:rsidRPr="00D726D7" w:rsidRDefault="003F22B9" w:rsidP="00376AA0">
            <w:pPr>
              <w:keepNext/>
              <w:jc w:val="center"/>
              <w:rPr>
                <w:lang w:eastAsia="de-DE"/>
              </w:rPr>
            </w:pPr>
            <w:r w:rsidRPr="00D726D7">
              <w:rPr>
                <w:lang w:eastAsia="de-DE"/>
              </w:rPr>
              <w:t>0.16%</w:t>
            </w:r>
          </w:p>
        </w:tc>
        <w:tc>
          <w:tcPr>
            <w:tcW w:w="807" w:type="dxa"/>
            <w:tcBorders>
              <w:top w:val="nil"/>
              <w:left w:val="nil"/>
              <w:bottom w:val="nil"/>
              <w:right w:val="nil"/>
            </w:tcBorders>
            <w:shd w:val="clear" w:color="auto" w:fill="auto"/>
            <w:noWrap/>
            <w:vAlign w:val="center"/>
            <w:hideMark/>
          </w:tcPr>
          <w:p w14:paraId="77CD3C76" w14:textId="77777777" w:rsidR="003F22B9" w:rsidRPr="00D726D7" w:rsidRDefault="003F22B9" w:rsidP="00376AA0">
            <w:pPr>
              <w:keepNext/>
              <w:jc w:val="center"/>
              <w:rPr>
                <w:lang w:eastAsia="de-DE"/>
              </w:rPr>
            </w:pPr>
            <w:r w:rsidRPr="00D726D7">
              <w:rPr>
                <w:lang w:eastAsia="de-DE"/>
              </w:rPr>
              <w:t>226%</w:t>
            </w:r>
          </w:p>
        </w:tc>
        <w:tc>
          <w:tcPr>
            <w:tcW w:w="1139" w:type="dxa"/>
            <w:tcBorders>
              <w:top w:val="nil"/>
              <w:left w:val="nil"/>
              <w:bottom w:val="nil"/>
              <w:right w:val="nil"/>
            </w:tcBorders>
            <w:shd w:val="clear" w:color="auto" w:fill="auto"/>
            <w:noWrap/>
            <w:vAlign w:val="center"/>
            <w:hideMark/>
          </w:tcPr>
          <w:p w14:paraId="1795784D" w14:textId="77777777" w:rsidR="003F22B9" w:rsidRPr="00D726D7" w:rsidRDefault="003F22B9" w:rsidP="00376AA0">
            <w:pPr>
              <w:keepNext/>
              <w:jc w:val="center"/>
              <w:rPr>
                <w:lang w:eastAsia="de-DE"/>
              </w:rPr>
            </w:pPr>
            <w:r w:rsidRPr="00D726D7">
              <w:rPr>
                <w:lang w:eastAsia="de-DE"/>
              </w:rPr>
              <w:t>3133%</w:t>
            </w:r>
          </w:p>
        </w:tc>
      </w:tr>
      <w:tr w:rsidR="003F22B9" w:rsidRPr="009A633B" w14:paraId="095D1B52"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254E9CA"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3E99EF3B" w14:textId="77777777" w:rsidR="003F22B9" w:rsidRPr="00D726D7" w:rsidRDefault="003F22B9" w:rsidP="00376AA0">
            <w:pPr>
              <w:keepNext/>
              <w:jc w:val="center"/>
              <w:rPr>
                <w:lang w:eastAsia="de-DE"/>
              </w:rPr>
            </w:pPr>
            <w:r w:rsidRPr="00D726D7">
              <w:rPr>
                <w:lang w:eastAsia="de-DE"/>
              </w:rPr>
              <w:t>-7.55%</w:t>
            </w:r>
          </w:p>
        </w:tc>
        <w:tc>
          <w:tcPr>
            <w:tcW w:w="986" w:type="dxa"/>
            <w:tcBorders>
              <w:top w:val="nil"/>
              <w:left w:val="nil"/>
              <w:bottom w:val="nil"/>
              <w:right w:val="nil"/>
            </w:tcBorders>
            <w:shd w:val="clear" w:color="000000" w:fill="CCFFCC"/>
            <w:noWrap/>
            <w:vAlign w:val="center"/>
            <w:hideMark/>
          </w:tcPr>
          <w:p w14:paraId="327B8639" w14:textId="77777777" w:rsidR="003F22B9" w:rsidRPr="00D726D7" w:rsidRDefault="003F22B9" w:rsidP="00376AA0">
            <w:pPr>
              <w:keepNext/>
              <w:jc w:val="center"/>
              <w:rPr>
                <w:lang w:eastAsia="de-DE"/>
              </w:rPr>
            </w:pPr>
            <w:r w:rsidRPr="00D726D7">
              <w:rPr>
                <w:lang w:eastAsia="de-DE"/>
              </w:rPr>
              <w:t>-4.04%</w:t>
            </w:r>
          </w:p>
        </w:tc>
        <w:tc>
          <w:tcPr>
            <w:tcW w:w="986" w:type="dxa"/>
            <w:tcBorders>
              <w:top w:val="nil"/>
              <w:left w:val="nil"/>
              <w:bottom w:val="nil"/>
              <w:right w:val="single" w:sz="4" w:space="0" w:color="auto"/>
            </w:tcBorders>
            <w:shd w:val="clear" w:color="000000" w:fill="CCFFCC"/>
            <w:noWrap/>
            <w:vAlign w:val="center"/>
            <w:hideMark/>
          </w:tcPr>
          <w:p w14:paraId="47D8FFBD" w14:textId="77777777" w:rsidR="003F22B9" w:rsidRPr="00D726D7" w:rsidRDefault="003F22B9" w:rsidP="00376AA0">
            <w:pPr>
              <w:keepNext/>
              <w:jc w:val="center"/>
              <w:rPr>
                <w:lang w:eastAsia="de-DE"/>
              </w:rPr>
            </w:pPr>
            <w:r w:rsidRPr="00D726D7">
              <w:rPr>
                <w:lang w:eastAsia="de-DE"/>
              </w:rPr>
              <w:t>-3.85%</w:t>
            </w:r>
          </w:p>
        </w:tc>
        <w:tc>
          <w:tcPr>
            <w:tcW w:w="986" w:type="dxa"/>
            <w:tcBorders>
              <w:top w:val="nil"/>
              <w:left w:val="single" w:sz="8" w:space="0" w:color="auto"/>
              <w:bottom w:val="nil"/>
              <w:right w:val="nil"/>
            </w:tcBorders>
            <w:shd w:val="clear" w:color="000000" w:fill="CCFFCC"/>
            <w:noWrap/>
            <w:vAlign w:val="center"/>
            <w:hideMark/>
          </w:tcPr>
          <w:p w14:paraId="6AD7D6FD" w14:textId="77777777" w:rsidR="003F22B9" w:rsidRPr="00D726D7" w:rsidRDefault="003F22B9" w:rsidP="00376AA0">
            <w:pPr>
              <w:keepNext/>
              <w:jc w:val="center"/>
              <w:rPr>
                <w:lang w:eastAsia="de-DE"/>
              </w:rPr>
            </w:pPr>
            <w:r w:rsidRPr="00D726D7">
              <w:rPr>
                <w:lang w:eastAsia="de-DE"/>
              </w:rPr>
              <w:t>-5.13%</w:t>
            </w:r>
          </w:p>
        </w:tc>
        <w:tc>
          <w:tcPr>
            <w:tcW w:w="986" w:type="dxa"/>
            <w:tcBorders>
              <w:top w:val="nil"/>
              <w:left w:val="nil"/>
              <w:bottom w:val="nil"/>
              <w:right w:val="nil"/>
            </w:tcBorders>
            <w:shd w:val="clear" w:color="auto" w:fill="auto"/>
            <w:noWrap/>
            <w:vAlign w:val="center"/>
            <w:hideMark/>
          </w:tcPr>
          <w:p w14:paraId="755FA63D" w14:textId="77777777" w:rsidR="003F22B9" w:rsidRPr="00D726D7" w:rsidRDefault="003F22B9" w:rsidP="00376AA0">
            <w:pPr>
              <w:keepNext/>
              <w:jc w:val="center"/>
              <w:rPr>
                <w:lang w:eastAsia="de-DE"/>
              </w:rPr>
            </w:pPr>
            <w:r w:rsidRPr="00D726D7">
              <w:rPr>
                <w:lang w:eastAsia="de-DE"/>
              </w:rPr>
              <w:t>0.33%</w:t>
            </w:r>
          </w:p>
        </w:tc>
        <w:tc>
          <w:tcPr>
            <w:tcW w:w="986" w:type="dxa"/>
            <w:tcBorders>
              <w:top w:val="nil"/>
              <w:left w:val="nil"/>
              <w:bottom w:val="nil"/>
              <w:right w:val="single" w:sz="4" w:space="0" w:color="auto"/>
            </w:tcBorders>
            <w:shd w:val="clear" w:color="auto" w:fill="auto"/>
            <w:noWrap/>
            <w:vAlign w:val="center"/>
            <w:hideMark/>
          </w:tcPr>
          <w:p w14:paraId="71795596" w14:textId="77777777" w:rsidR="003F22B9" w:rsidRPr="00D726D7" w:rsidRDefault="003F22B9" w:rsidP="00376AA0">
            <w:pPr>
              <w:keepNext/>
              <w:jc w:val="center"/>
              <w:rPr>
                <w:lang w:eastAsia="de-DE"/>
              </w:rPr>
            </w:pPr>
            <w:r w:rsidRPr="00D726D7">
              <w:rPr>
                <w:lang w:eastAsia="de-DE"/>
              </w:rPr>
              <w:t>1.20%</w:t>
            </w:r>
          </w:p>
        </w:tc>
        <w:tc>
          <w:tcPr>
            <w:tcW w:w="807" w:type="dxa"/>
            <w:tcBorders>
              <w:top w:val="nil"/>
              <w:left w:val="nil"/>
              <w:bottom w:val="nil"/>
              <w:right w:val="nil"/>
            </w:tcBorders>
            <w:shd w:val="clear" w:color="auto" w:fill="auto"/>
            <w:noWrap/>
            <w:vAlign w:val="center"/>
            <w:hideMark/>
          </w:tcPr>
          <w:p w14:paraId="56D55D31" w14:textId="77777777" w:rsidR="003F22B9" w:rsidRPr="00D726D7" w:rsidRDefault="003F22B9" w:rsidP="00376AA0">
            <w:pPr>
              <w:keepNext/>
              <w:jc w:val="center"/>
              <w:rPr>
                <w:lang w:eastAsia="de-DE"/>
              </w:rPr>
            </w:pPr>
            <w:r w:rsidRPr="00D726D7">
              <w:rPr>
                <w:lang w:eastAsia="de-DE"/>
              </w:rPr>
              <w:t>184%</w:t>
            </w:r>
          </w:p>
        </w:tc>
        <w:tc>
          <w:tcPr>
            <w:tcW w:w="1139" w:type="dxa"/>
            <w:tcBorders>
              <w:top w:val="nil"/>
              <w:left w:val="nil"/>
              <w:bottom w:val="nil"/>
              <w:right w:val="nil"/>
            </w:tcBorders>
            <w:shd w:val="clear" w:color="auto" w:fill="auto"/>
            <w:noWrap/>
            <w:vAlign w:val="center"/>
            <w:hideMark/>
          </w:tcPr>
          <w:p w14:paraId="52650AD3" w14:textId="77777777" w:rsidR="003F22B9" w:rsidRPr="00D726D7" w:rsidRDefault="003F22B9" w:rsidP="00376AA0">
            <w:pPr>
              <w:keepNext/>
              <w:jc w:val="center"/>
              <w:rPr>
                <w:lang w:eastAsia="de-DE"/>
              </w:rPr>
            </w:pPr>
            <w:r w:rsidRPr="00D726D7">
              <w:rPr>
                <w:lang w:eastAsia="de-DE"/>
              </w:rPr>
              <w:t>3092%</w:t>
            </w:r>
          </w:p>
        </w:tc>
      </w:tr>
      <w:tr w:rsidR="003F22B9" w:rsidRPr="009A633B" w14:paraId="0FFDA10D"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3EDC406"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6385EC99" w14:textId="7CBE1DA2"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23D2A24B"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62A8E29F" w14:textId="2483D7C6" w:rsidR="003F22B9" w:rsidRPr="00D726D7" w:rsidRDefault="003F22B9" w:rsidP="00376AA0">
            <w:pPr>
              <w:keepNext/>
              <w:jc w:val="center"/>
              <w:rPr>
                <w:lang w:eastAsia="de-DE"/>
              </w:rPr>
            </w:pPr>
          </w:p>
        </w:tc>
        <w:tc>
          <w:tcPr>
            <w:tcW w:w="986" w:type="dxa"/>
            <w:tcBorders>
              <w:top w:val="nil"/>
              <w:left w:val="single" w:sz="8" w:space="0" w:color="auto"/>
              <w:bottom w:val="nil"/>
              <w:right w:val="nil"/>
            </w:tcBorders>
            <w:shd w:val="clear" w:color="auto" w:fill="auto"/>
            <w:noWrap/>
            <w:vAlign w:val="center"/>
            <w:hideMark/>
          </w:tcPr>
          <w:p w14:paraId="040AE3A1" w14:textId="70F98D96"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30CB4040"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006CA9E6" w14:textId="30B99859"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hideMark/>
          </w:tcPr>
          <w:p w14:paraId="63BE9D71" w14:textId="5B1654B0"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hideMark/>
          </w:tcPr>
          <w:p w14:paraId="22AADD6F" w14:textId="77777777" w:rsidR="003F22B9" w:rsidRPr="00D726D7" w:rsidRDefault="003F22B9" w:rsidP="00376AA0">
            <w:pPr>
              <w:keepNext/>
              <w:jc w:val="center"/>
              <w:rPr>
                <w:lang w:eastAsia="de-DE"/>
              </w:rPr>
            </w:pPr>
          </w:p>
        </w:tc>
      </w:tr>
      <w:tr w:rsidR="003F22B9" w:rsidRPr="009A633B" w14:paraId="162551FA"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10182C45"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0A66FD8E" w14:textId="77777777" w:rsidR="003F22B9" w:rsidRPr="00D726D7" w:rsidRDefault="003F22B9" w:rsidP="00376AA0">
            <w:pPr>
              <w:keepNext/>
              <w:jc w:val="center"/>
              <w:rPr>
                <w:lang w:eastAsia="de-DE"/>
              </w:rPr>
            </w:pPr>
            <w:r w:rsidRPr="00D726D7">
              <w:rPr>
                <w:lang w:eastAsia="de-DE"/>
              </w:rPr>
              <w:t>-7.15%</w:t>
            </w:r>
          </w:p>
        </w:tc>
        <w:tc>
          <w:tcPr>
            <w:tcW w:w="986" w:type="dxa"/>
            <w:tcBorders>
              <w:top w:val="single" w:sz="8" w:space="0" w:color="auto"/>
              <w:left w:val="nil"/>
              <w:bottom w:val="nil"/>
              <w:right w:val="nil"/>
            </w:tcBorders>
            <w:shd w:val="clear" w:color="000000" w:fill="CCFFCC"/>
            <w:noWrap/>
            <w:vAlign w:val="center"/>
            <w:hideMark/>
          </w:tcPr>
          <w:p w14:paraId="2C19E3B0" w14:textId="77777777" w:rsidR="003F22B9" w:rsidRPr="00D726D7" w:rsidRDefault="003F22B9" w:rsidP="00376AA0">
            <w:pPr>
              <w:keepNext/>
              <w:jc w:val="center"/>
              <w:rPr>
                <w:lang w:eastAsia="de-DE"/>
              </w:rPr>
            </w:pPr>
            <w:r w:rsidRPr="00D726D7">
              <w:rPr>
                <w:lang w:eastAsia="de-DE"/>
              </w:rPr>
              <w:t>-6.32%</w:t>
            </w:r>
          </w:p>
        </w:tc>
        <w:tc>
          <w:tcPr>
            <w:tcW w:w="986" w:type="dxa"/>
            <w:tcBorders>
              <w:top w:val="single" w:sz="8" w:space="0" w:color="auto"/>
              <w:left w:val="nil"/>
              <w:bottom w:val="nil"/>
              <w:right w:val="single" w:sz="4" w:space="0" w:color="auto"/>
            </w:tcBorders>
            <w:shd w:val="clear" w:color="000000" w:fill="CCFFCC"/>
            <w:noWrap/>
            <w:vAlign w:val="center"/>
            <w:hideMark/>
          </w:tcPr>
          <w:p w14:paraId="7840AC21" w14:textId="77777777" w:rsidR="003F22B9" w:rsidRPr="00D726D7" w:rsidRDefault="003F22B9" w:rsidP="00376AA0">
            <w:pPr>
              <w:keepNext/>
              <w:jc w:val="center"/>
              <w:rPr>
                <w:lang w:eastAsia="de-DE"/>
              </w:rPr>
            </w:pPr>
            <w:r w:rsidRPr="00D726D7">
              <w:rPr>
                <w:lang w:eastAsia="de-DE"/>
              </w:rPr>
              <w:t>-7.71%</w:t>
            </w:r>
          </w:p>
        </w:tc>
        <w:tc>
          <w:tcPr>
            <w:tcW w:w="986" w:type="dxa"/>
            <w:tcBorders>
              <w:top w:val="single" w:sz="8" w:space="0" w:color="auto"/>
              <w:left w:val="single" w:sz="8" w:space="0" w:color="auto"/>
              <w:bottom w:val="nil"/>
              <w:right w:val="nil"/>
            </w:tcBorders>
            <w:shd w:val="clear" w:color="000000" w:fill="CCFFCC"/>
            <w:noWrap/>
            <w:vAlign w:val="center"/>
            <w:hideMark/>
          </w:tcPr>
          <w:p w14:paraId="64185BFB" w14:textId="77777777" w:rsidR="003F22B9" w:rsidRPr="00D726D7" w:rsidRDefault="003F22B9" w:rsidP="00376AA0">
            <w:pPr>
              <w:keepNext/>
              <w:jc w:val="center"/>
              <w:rPr>
                <w:lang w:eastAsia="de-DE"/>
              </w:rPr>
            </w:pPr>
            <w:r w:rsidRPr="00D726D7">
              <w:rPr>
                <w:lang w:eastAsia="de-DE"/>
              </w:rPr>
              <w:t>-5.86%</w:t>
            </w:r>
          </w:p>
        </w:tc>
        <w:tc>
          <w:tcPr>
            <w:tcW w:w="986" w:type="dxa"/>
            <w:tcBorders>
              <w:top w:val="single" w:sz="8" w:space="0" w:color="auto"/>
              <w:left w:val="nil"/>
              <w:bottom w:val="nil"/>
              <w:right w:val="nil"/>
            </w:tcBorders>
            <w:shd w:val="clear" w:color="000000" w:fill="CCFFCC"/>
            <w:noWrap/>
            <w:vAlign w:val="center"/>
            <w:hideMark/>
          </w:tcPr>
          <w:p w14:paraId="158D9EE7" w14:textId="77777777" w:rsidR="003F22B9" w:rsidRPr="00D726D7" w:rsidRDefault="003F22B9" w:rsidP="00376AA0">
            <w:pPr>
              <w:keepNext/>
              <w:jc w:val="center"/>
              <w:rPr>
                <w:lang w:eastAsia="de-DE"/>
              </w:rPr>
            </w:pPr>
            <w:r w:rsidRPr="00D726D7">
              <w:rPr>
                <w:lang w:eastAsia="de-DE"/>
              </w:rPr>
              <w:t>-4.40%</w:t>
            </w:r>
          </w:p>
        </w:tc>
        <w:tc>
          <w:tcPr>
            <w:tcW w:w="986" w:type="dxa"/>
            <w:tcBorders>
              <w:top w:val="single" w:sz="8" w:space="0" w:color="auto"/>
              <w:left w:val="nil"/>
              <w:bottom w:val="nil"/>
              <w:right w:val="single" w:sz="4" w:space="0" w:color="auto"/>
            </w:tcBorders>
            <w:shd w:val="clear" w:color="000000" w:fill="CCFFCC"/>
            <w:noWrap/>
            <w:vAlign w:val="center"/>
            <w:hideMark/>
          </w:tcPr>
          <w:p w14:paraId="7515BAEA" w14:textId="77777777" w:rsidR="003F22B9" w:rsidRPr="00D726D7" w:rsidRDefault="003F22B9" w:rsidP="00376AA0">
            <w:pPr>
              <w:keepNext/>
              <w:jc w:val="center"/>
              <w:rPr>
                <w:lang w:eastAsia="de-DE"/>
              </w:rPr>
            </w:pPr>
            <w:r w:rsidRPr="00D726D7">
              <w:rPr>
                <w:lang w:eastAsia="de-DE"/>
              </w:rPr>
              <w:t>-4.67%</w:t>
            </w:r>
          </w:p>
        </w:tc>
        <w:tc>
          <w:tcPr>
            <w:tcW w:w="807" w:type="dxa"/>
            <w:tcBorders>
              <w:top w:val="single" w:sz="8" w:space="0" w:color="auto"/>
              <w:left w:val="nil"/>
              <w:bottom w:val="nil"/>
              <w:right w:val="nil"/>
            </w:tcBorders>
            <w:shd w:val="clear" w:color="auto" w:fill="auto"/>
            <w:noWrap/>
            <w:vAlign w:val="center"/>
            <w:hideMark/>
          </w:tcPr>
          <w:p w14:paraId="5DB08949" w14:textId="77777777" w:rsidR="003F22B9" w:rsidRPr="00D726D7" w:rsidRDefault="003F22B9" w:rsidP="00376AA0">
            <w:pPr>
              <w:keepNext/>
              <w:jc w:val="center"/>
              <w:rPr>
                <w:lang w:eastAsia="de-DE"/>
              </w:rPr>
            </w:pPr>
            <w:r w:rsidRPr="00D726D7">
              <w:rPr>
                <w:lang w:eastAsia="de-DE"/>
              </w:rPr>
              <w:t>214%</w:t>
            </w:r>
          </w:p>
        </w:tc>
        <w:tc>
          <w:tcPr>
            <w:tcW w:w="1139" w:type="dxa"/>
            <w:tcBorders>
              <w:top w:val="single" w:sz="8" w:space="0" w:color="auto"/>
              <w:left w:val="nil"/>
              <w:bottom w:val="nil"/>
              <w:right w:val="nil"/>
            </w:tcBorders>
            <w:shd w:val="clear" w:color="auto" w:fill="auto"/>
            <w:noWrap/>
            <w:vAlign w:val="center"/>
            <w:hideMark/>
          </w:tcPr>
          <w:p w14:paraId="588F8D1C" w14:textId="77777777" w:rsidR="003F22B9" w:rsidRPr="00D726D7" w:rsidRDefault="003F22B9" w:rsidP="00376AA0">
            <w:pPr>
              <w:keepNext/>
              <w:jc w:val="center"/>
              <w:rPr>
                <w:lang w:eastAsia="de-DE"/>
              </w:rPr>
            </w:pPr>
            <w:r w:rsidRPr="00D726D7">
              <w:rPr>
                <w:lang w:eastAsia="de-DE"/>
              </w:rPr>
              <w:t>3118%</w:t>
            </w:r>
          </w:p>
        </w:tc>
      </w:tr>
      <w:tr w:rsidR="003F22B9" w:rsidRPr="009A633B" w14:paraId="6EE99821"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30C69F64"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4EDD8250" w14:textId="77777777" w:rsidR="003F22B9" w:rsidRPr="00D726D7" w:rsidRDefault="003F22B9" w:rsidP="00376AA0">
            <w:pPr>
              <w:keepNext/>
              <w:jc w:val="center"/>
              <w:rPr>
                <w:lang w:eastAsia="de-DE"/>
              </w:rPr>
            </w:pPr>
            <w:r w:rsidRPr="00D726D7">
              <w:rPr>
                <w:lang w:eastAsia="de-DE"/>
              </w:rPr>
              <w:t>-8.31%</w:t>
            </w:r>
          </w:p>
        </w:tc>
        <w:tc>
          <w:tcPr>
            <w:tcW w:w="986" w:type="dxa"/>
            <w:tcBorders>
              <w:top w:val="single" w:sz="8" w:space="0" w:color="auto"/>
              <w:left w:val="nil"/>
              <w:bottom w:val="nil"/>
              <w:right w:val="nil"/>
            </w:tcBorders>
            <w:shd w:val="clear" w:color="000000" w:fill="CCFFCC"/>
            <w:noWrap/>
            <w:vAlign w:val="center"/>
            <w:hideMark/>
          </w:tcPr>
          <w:p w14:paraId="22DD1FBD" w14:textId="77777777" w:rsidR="003F22B9" w:rsidRPr="00D726D7" w:rsidRDefault="003F22B9" w:rsidP="00376AA0">
            <w:pPr>
              <w:keepNext/>
              <w:jc w:val="center"/>
              <w:rPr>
                <w:lang w:eastAsia="de-DE"/>
              </w:rPr>
            </w:pPr>
            <w:r w:rsidRPr="00D726D7">
              <w:rPr>
                <w:lang w:eastAsia="de-DE"/>
              </w:rPr>
              <w:t>-4.78%</w:t>
            </w:r>
          </w:p>
        </w:tc>
        <w:tc>
          <w:tcPr>
            <w:tcW w:w="986" w:type="dxa"/>
            <w:tcBorders>
              <w:top w:val="single" w:sz="8" w:space="0" w:color="auto"/>
              <w:left w:val="nil"/>
              <w:bottom w:val="nil"/>
              <w:right w:val="single" w:sz="4" w:space="0" w:color="auto"/>
            </w:tcBorders>
            <w:shd w:val="clear" w:color="000000" w:fill="CCFFCC"/>
            <w:noWrap/>
            <w:vAlign w:val="center"/>
            <w:hideMark/>
          </w:tcPr>
          <w:p w14:paraId="181765FC" w14:textId="77777777" w:rsidR="003F22B9" w:rsidRPr="00D726D7" w:rsidRDefault="003F22B9" w:rsidP="00376AA0">
            <w:pPr>
              <w:keepNext/>
              <w:jc w:val="center"/>
              <w:rPr>
                <w:lang w:eastAsia="de-DE"/>
              </w:rPr>
            </w:pPr>
            <w:r w:rsidRPr="00D726D7">
              <w:rPr>
                <w:lang w:eastAsia="de-DE"/>
              </w:rPr>
              <w:t>-5.96%</w:t>
            </w:r>
          </w:p>
        </w:tc>
        <w:tc>
          <w:tcPr>
            <w:tcW w:w="986" w:type="dxa"/>
            <w:tcBorders>
              <w:top w:val="single" w:sz="8" w:space="0" w:color="auto"/>
              <w:left w:val="single" w:sz="8" w:space="0" w:color="auto"/>
              <w:bottom w:val="nil"/>
              <w:right w:val="nil"/>
            </w:tcBorders>
            <w:shd w:val="clear" w:color="000000" w:fill="CCFFCC"/>
            <w:noWrap/>
            <w:vAlign w:val="center"/>
            <w:hideMark/>
          </w:tcPr>
          <w:p w14:paraId="54B04398" w14:textId="77777777" w:rsidR="003F22B9" w:rsidRPr="00D726D7" w:rsidRDefault="003F22B9" w:rsidP="00376AA0">
            <w:pPr>
              <w:keepNext/>
              <w:jc w:val="center"/>
              <w:rPr>
                <w:lang w:eastAsia="de-DE"/>
              </w:rPr>
            </w:pPr>
            <w:r w:rsidRPr="00D726D7">
              <w:rPr>
                <w:lang w:eastAsia="de-DE"/>
              </w:rPr>
              <w:t>-4.44%</w:t>
            </w:r>
          </w:p>
        </w:tc>
        <w:tc>
          <w:tcPr>
            <w:tcW w:w="986" w:type="dxa"/>
            <w:tcBorders>
              <w:top w:val="single" w:sz="8" w:space="0" w:color="auto"/>
              <w:left w:val="nil"/>
              <w:bottom w:val="nil"/>
              <w:right w:val="nil"/>
            </w:tcBorders>
            <w:shd w:val="clear" w:color="auto" w:fill="auto"/>
            <w:noWrap/>
            <w:vAlign w:val="center"/>
            <w:hideMark/>
          </w:tcPr>
          <w:p w14:paraId="091E1043" w14:textId="77777777" w:rsidR="003F22B9" w:rsidRPr="00D726D7" w:rsidRDefault="003F22B9" w:rsidP="00376AA0">
            <w:pPr>
              <w:keepNext/>
              <w:jc w:val="center"/>
              <w:rPr>
                <w:lang w:eastAsia="de-DE"/>
              </w:rPr>
            </w:pPr>
            <w:r w:rsidRPr="00D726D7">
              <w:rPr>
                <w:lang w:eastAsia="de-DE"/>
              </w:rPr>
              <w:t>1.98%</w:t>
            </w:r>
          </w:p>
        </w:tc>
        <w:tc>
          <w:tcPr>
            <w:tcW w:w="986" w:type="dxa"/>
            <w:tcBorders>
              <w:top w:val="single" w:sz="8" w:space="0" w:color="auto"/>
              <w:left w:val="nil"/>
              <w:bottom w:val="nil"/>
              <w:right w:val="single" w:sz="4" w:space="0" w:color="auto"/>
            </w:tcBorders>
            <w:shd w:val="clear" w:color="auto" w:fill="auto"/>
            <w:noWrap/>
            <w:vAlign w:val="center"/>
            <w:hideMark/>
          </w:tcPr>
          <w:p w14:paraId="61629F59" w14:textId="77777777" w:rsidR="003F22B9" w:rsidRPr="00D726D7" w:rsidRDefault="003F22B9" w:rsidP="00376AA0">
            <w:pPr>
              <w:keepNext/>
              <w:jc w:val="center"/>
              <w:rPr>
                <w:lang w:eastAsia="de-DE"/>
              </w:rPr>
            </w:pPr>
            <w:r w:rsidRPr="00D726D7">
              <w:rPr>
                <w:lang w:eastAsia="de-DE"/>
              </w:rPr>
              <w:t>1.84%</w:t>
            </w:r>
          </w:p>
        </w:tc>
        <w:tc>
          <w:tcPr>
            <w:tcW w:w="807" w:type="dxa"/>
            <w:tcBorders>
              <w:top w:val="single" w:sz="8" w:space="0" w:color="auto"/>
              <w:left w:val="nil"/>
              <w:bottom w:val="nil"/>
              <w:right w:val="nil"/>
            </w:tcBorders>
            <w:shd w:val="clear" w:color="auto" w:fill="auto"/>
            <w:noWrap/>
            <w:vAlign w:val="center"/>
            <w:hideMark/>
          </w:tcPr>
          <w:p w14:paraId="1F87FE56" w14:textId="77777777" w:rsidR="003F22B9" w:rsidRPr="00D726D7" w:rsidRDefault="003F22B9" w:rsidP="00376AA0">
            <w:pPr>
              <w:keepNext/>
              <w:jc w:val="center"/>
              <w:rPr>
                <w:lang w:eastAsia="de-DE"/>
              </w:rPr>
            </w:pPr>
            <w:r w:rsidRPr="00D726D7">
              <w:rPr>
                <w:lang w:eastAsia="de-DE"/>
              </w:rPr>
              <w:t>184%</w:t>
            </w:r>
          </w:p>
        </w:tc>
        <w:tc>
          <w:tcPr>
            <w:tcW w:w="1139" w:type="dxa"/>
            <w:tcBorders>
              <w:top w:val="single" w:sz="8" w:space="0" w:color="auto"/>
              <w:left w:val="nil"/>
              <w:bottom w:val="nil"/>
              <w:right w:val="nil"/>
            </w:tcBorders>
            <w:shd w:val="clear" w:color="auto" w:fill="auto"/>
            <w:noWrap/>
            <w:vAlign w:val="center"/>
            <w:hideMark/>
          </w:tcPr>
          <w:p w14:paraId="3F34FD63" w14:textId="77777777" w:rsidR="003F22B9" w:rsidRPr="00D726D7" w:rsidRDefault="003F22B9" w:rsidP="00376AA0">
            <w:pPr>
              <w:keepNext/>
              <w:jc w:val="center"/>
              <w:rPr>
                <w:lang w:eastAsia="de-DE"/>
              </w:rPr>
            </w:pPr>
            <w:r w:rsidRPr="00D726D7">
              <w:rPr>
                <w:lang w:eastAsia="de-DE"/>
              </w:rPr>
              <w:t>3239%</w:t>
            </w:r>
          </w:p>
        </w:tc>
      </w:tr>
      <w:tr w:rsidR="003F22B9" w:rsidRPr="009A633B" w14:paraId="12C3949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27E09AD"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0845E3AE" w14:textId="77777777" w:rsidR="003F22B9" w:rsidRPr="00D726D7" w:rsidRDefault="003F22B9" w:rsidP="00376AA0">
            <w:pPr>
              <w:keepNext/>
              <w:jc w:val="center"/>
              <w:rPr>
                <w:lang w:eastAsia="de-DE"/>
              </w:rPr>
            </w:pPr>
            <w:r w:rsidRPr="00D726D7">
              <w:rPr>
                <w:lang w:eastAsia="de-DE"/>
              </w:rPr>
              <w:t>-5.26%</w:t>
            </w:r>
          </w:p>
        </w:tc>
        <w:tc>
          <w:tcPr>
            <w:tcW w:w="986" w:type="dxa"/>
            <w:tcBorders>
              <w:top w:val="nil"/>
              <w:left w:val="nil"/>
              <w:bottom w:val="nil"/>
              <w:right w:val="nil"/>
            </w:tcBorders>
            <w:shd w:val="clear" w:color="000000" w:fill="CCFFCC"/>
            <w:noWrap/>
            <w:vAlign w:val="center"/>
            <w:hideMark/>
          </w:tcPr>
          <w:p w14:paraId="7C3C35AA" w14:textId="77777777" w:rsidR="003F22B9" w:rsidRPr="00D726D7" w:rsidRDefault="003F22B9" w:rsidP="00376AA0">
            <w:pPr>
              <w:keepNext/>
              <w:jc w:val="center"/>
              <w:rPr>
                <w:lang w:eastAsia="de-DE"/>
              </w:rPr>
            </w:pPr>
            <w:r w:rsidRPr="00D726D7">
              <w:rPr>
                <w:lang w:eastAsia="de-DE"/>
              </w:rPr>
              <w:t>-3.37%</w:t>
            </w:r>
          </w:p>
        </w:tc>
        <w:tc>
          <w:tcPr>
            <w:tcW w:w="986" w:type="dxa"/>
            <w:tcBorders>
              <w:top w:val="nil"/>
              <w:left w:val="nil"/>
              <w:bottom w:val="nil"/>
              <w:right w:val="single" w:sz="4" w:space="0" w:color="auto"/>
            </w:tcBorders>
            <w:shd w:val="clear" w:color="000000" w:fill="CCFFCC"/>
            <w:noWrap/>
            <w:vAlign w:val="center"/>
            <w:hideMark/>
          </w:tcPr>
          <w:p w14:paraId="2CE3C873" w14:textId="77777777" w:rsidR="003F22B9" w:rsidRPr="00D726D7" w:rsidRDefault="003F22B9" w:rsidP="00376AA0">
            <w:pPr>
              <w:keepNext/>
              <w:jc w:val="center"/>
              <w:rPr>
                <w:lang w:eastAsia="de-DE"/>
              </w:rPr>
            </w:pPr>
            <w:r w:rsidRPr="00D726D7">
              <w:rPr>
                <w:lang w:eastAsia="de-DE"/>
              </w:rPr>
              <w:t>-3.45%</w:t>
            </w:r>
          </w:p>
        </w:tc>
        <w:tc>
          <w:tcPr>
            <w:tcW w:w="986" w:type="dxa"/>
            <w:tcBorders>
              <w:top w:val="nil"/>
              <w:left w:val="single" w:sz="8" w:space="0" w:color="auto"/>
              <w:bottom w:val="nil"/>
              <w:right w:val="nil"/>
            </w:tcBorders>
            <w:shd w:val="clear" w:color="000000" w:fill="CCFFCC"/>
            <w:noWrap/>
            <w:vAlign w:val="center"/>
            <w:hideMark/>
          </w:tcPr>
          <w:p w14:paraId="398DA9D6" w14:textId="77777777" w:rsidR="003F22B9" w:rsidRPr="00D726D7" w:rsidRDefault="003F22B9" w:rsidP="00376AA0">
            <w:pPr>
              <w:keepNext/>
              <w:jc w:val="center"/>
              <w:rPr>
                <w:lang w:eastAsia="de-DE"/>
              </w:rPr>
            </w:pPr>
            <w:r w:rsidRPr="00D726D7">
              <w:rPr>
                <w:lang w:eastAsia="de-DE"/>
              </w:rPr>
              <w:t>-4.48%</w:t>
            </w:r>
          </w:p>
        </w:tc>
        <w:tc>
          <w:tcPr>
            <w:tcW w:w="986" w:type="dxa"/>
            <w:tcBorders>
              <w:top w:val="nil"/>
              <w:left w:val="nil"/>
              <w:bottom w:val="nil"/>
              <w:right w:val="nil"/>
            </w:tcBorders>
            <w:shd w:val="clear" w:color="auto" w:fill="auto"/>
            <w:noWrap/>
            <w:vAlign w:val="center"/>
            <w:hideMark/>
          </w:tcPr>
          <w:p w14:paraId="0AB94A37" w14:textId="77777777" w:rsidR="003F22B9" w:rsidRPr="00D726D7" w:rsidRDefault="003F22B9" w:rsidP="00376AA0">
            <w:pPr>
              <w:keepNext/>
              <w:jc w:val="center"/>
              <w:rPr>
                <w:lang w:eastAsia="de-DE"/>
              </w:rPr>
            </w:pPr>
            <w:r w:rsidRPr="00D726D7">
              <w:rPr>
                <w:lang w:eastAsia="de-DE"/>
              </w:rPr>
              <w:t>-1.48%</w:t>
            </w:r>
          </w:p>
        </w:tc>
        <w:tc>
          <w:tcPr>
            <w:tcW w:w="986" w:type="dxa"/>
            <w:tcBorders>
              <w:top w:val="nil"/>
              <w:left w:val="nil"/>
              <w:bottom w:val="nil"/>
              <w:right w:val="single" w:sz="4" w:space="0" w:color="auto"/>
            </w:tcBorders>
            <w:shd w:val="clear" w:color="auto" w:fill="auto"/>
            <w:noWrap/>
            <w:vAlign w:val="center"/>
            <w:hideMark/>
          </w:tcPr>
          <w:p w14:paraId="0160E0CC" w14:textId="77777777" w:rsidR="003F22B9" w:rsidRPr="00D726D7" w:rsidRDefault="003F22B9" w:rsidP="00376AA0">
            <w:pPr>
              <w:keepNext/>
              <w:jc w:val="center"/>
              <w:rPr>
                <w:lang w:eastAsia="de-DE"/>
              </w:rPr>
            </w:pPr>
            <w:r w:rsidRPr="00D726D7">
              <w:rPr>
                <w:lang w:eastAsia="de-DE"/>
              </w:rPr>
              <w:t>0.17%</w:t>
            </w:r>
          </w:p>
        </w:tc>
        <w:tc>
          <w:tcPr>
            <w:tcW w:w="807" w:type="dxa"/>
            <w:tcBorders>
              <w:top w:val="nil"/>
              <w:left w:val="nil"/>
              <w:bottom w:val="nil"/>
              <w:right w:val="nil"/>
            </w:tcBorders>
            <w:shd w:val="clear" w:color="auto" w:fill="auto"/>
            <w:noWrap/>
            <w:vAlign w:val="center"/>
            <w:hideMark/>
          </w:tcPr>
          <w:p w14:paraId="7C9CAA27" w14:textId="77777777" w:rsidR="003F22B9" w:rsidRPr="00D726D7" w:rsidRDefault="003F22B9" w:rsidP="00376AA0">
            <w:pPr>
              <w:keepNext/>
              <w:jc w:val="center"/>
              <w:rPr>
                <w:lang w:eastAsia="de-DE"/>
              </w:rPr>
            </w:pPr>
            <w:r w:rsidRPr="00D726D7">
              <w:rPr>
                <w:lang w:eastAsia="de-DE"/>
              </w:rPr>
              <w:t>303%</w:t>
            </w:r>
          </w:p>
        </w:tc>
        <w:tc>
          <w:tcPr>
            <w:tcW w:w="1139" w:type="dxa"/>
            <w:tcBorders>
              <w:top w:val="nil"/>
              <w:left w:val="nil"/>
              <w:bottom w:val="nil"/>
              <w:right w:val="nil"/>
            </w:tcBorders>
            <w:shd w:val="clear" w:color="auto" w:fill="auto"/>
            <w:noWrap/>
            <w:vAlign w:val="center"/>
            <w:hideMark/>
          </w:tcPr>
          <w:p w14:paraId="21389547" w14:textId="77777777" w:rsidR="003F22B9" w:rsidRPr="00D726D7" w:rsidRDefault="003F22B9" w:rsidP="00376AA0">
            <w:pPr>
              <w:keepNext/>
              <w:jc w:val="center"/>
              <w:rPr>
                <w:lang w:eastAsia="de-DE"/>
              </w:rPr>
            </w:pPr>
            <w:r w:rsidRPr="00D726D7">
              <w:rPr>
                <w:lang w:eastAsia="de-DE"/>
              </w:rPr>
              <w:t>3127%</w:t>
            </w:r>
          </w:p>
        </w:tc>
      </w:tr>
      <w:tr w:rsidR="003F22B9" w:rsidRPr="009A633B" w14:paraId="02D23763"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74284FDA"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498C46B8"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2581E9AC"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03EE2363"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61D02D68"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0A6AE193"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415C825E"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1502324F"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1050B23B" w14:textId="77777777" w:rsidR="003F22B9" w:rsidRPr="00D726D7" w:rsidRDefault="003F22B9" w:rsidP="00DD3C00">
            <w:pPr>
              <w:jc w:val="center"/>
              <w:rPr>
                <w:lang w:eastAsia="de-DE"/>
              </w:rPr>
            </w:pPr>
            <w:r w:rsidRPr="00D726D7">
              <w:rPr>
                <w:lang w:eastAsia="de-DE"/>
              </w:rPr>
              <w:t>#DIV/0!</w:t>
            </w:r>
          </w:p>
        </w:tc>
      </w:tr>
      <w:tr w:rsidR="003F22B9" w:rsidRPr="009A633B" w14:paraId="17D70200" w14:textId="77777777" w:rsidTr="00376AA0">
        <w:trPr>
          <w:trHeight w:val="255"/>
        </w:trPr>
        <w:tc>
          <w:tcPr>
            <w:tcW w:w="1440" w:type="dxa"/>
            <w:tcBorders>
              <w:top w:val="nil"/>
              <w:left w:val="nil"/>
              <w:bottom w:val="nil"/>
              <w:right w:val="nil"/>
            </w:tcBorders>
            <w:shd w:val="clear" w:color="auto" w:fill="auto"/>
            <w:noWrap/>
            <w:vAlign w:val="center"/>
            <w:hideMark/>
          </w:tcPr>
          <w:p w14:paraId="55A37C0C"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7BDAC335"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127FB9D9"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49097B65"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0BCFA910"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38957659"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8E9FC43"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237F7E91"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6D274D8D" w14:textId="77777777" w:rsidR="003F22B9" w:rsidRPr="00D726D7" w:rsidRDefault="003F22B9" w:rsidP="00DD3C00">
            <w:pPr>
              <w:jc w:val="center"/>
              <w:rPr>
                <w:lang w:eastAsia="de-DE"/>
              </w:rPr>
            </w:pPr>
          </w:p>
        </w:tc>
      </w:tr>
      <w:tr w:rsidR="003F22B9" w:rsidRPr="009A633B" w14:paraId="78F52F84" w14:textId="77777777" w:rsidTr="00376AA0">
        <w:trPr>
          <w:trHeight w:val="255"/>
        </w:trPr>
        <w:tc>
          <w:tcPr>
            <w:tcW w:w="1440" w:type="dxa"/>
            <w:tcBorders>
              <w:top w:val="nil"/>
              <w:left w:val="nil"/>
              <w:bottom w:val="nil"/>
              <w:right w:val="nil"/>
            </w:tcBorders>
            <w:shd w:val="clear" w:color="auto" w:fill="auto"/>
            <w:noWrap/>
            <w:vAlign w:val="center"/>
            <w:hideMark/>
          </w:tcPr>
          <w:p w14:paraId="2E748382"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46E5CCF8" w14:textId="45BCD1F9" w:rsidR="003F22B9" w:rsidRPr="00D726D7" w:rsidRDefault="003F22B9" w:rsidP="00376AA0">
            <w:pPr>
              <w:keepNext/>
              <w:jc w:val="center"/>
              <w:rPr>
                <w:b/>
                <w:bCs/>
                <w:lang w:eastAsia="de-DE"/>
              </w:rPr>
            </w:pPr>
            <w:r w:rsidRPr="00D726D7">
              <w:rPr>
                <w:b/>
                <w:bCs/>
                <w:lang w:eastAsia="de-DE"/>
              </w:rPr>
              <w:t xml:space="preserve">Low delay B </w:t>
            </w:r>
            <w:r w:rsidR="005D5F83">
              <w:rPr>
                <w:b/>
                <w:bCs/>
                <w:lang w:eastAsia="de-DE"/>
              </w:rPr>
              <w:t>Main 10</w:t>
            </w:r>
          </w:p>
        </w:tc>
      </w:tr>
      <w:tr w:rsidR="003F22B9" w:rsidRPr="009A633B" w14:paraId="67ED7D42" w14:textId="77777777" w:rsidTr="00376AA0">
        <w:trPr>
          <w:trHeight w:val="255"/>
        </w:trPr>
        <w:tc>
          <w:tcPr>
            <w:tcW w:w="1440" w:type="dxa"/>
            <w:tcBorders>
              <w:top w:val="nil"/>
              <w:left w:val="nil"/>
              <w:bottom w:val="nil"/>
              <w:right w:val="nil"/>
            </w:tcBorders>
            <w:shd w:val="clear" w:color="auto" w:fill="auto"/>
            <w:noWrap/>
            <w:vAlign w:val="center"/>
            <w:hideMark/>
          </w:tcPr>
          <w:p w14:paraId="712CCA98"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5E651BEF"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04173FDD" w14:textId="77777777" w:rsidTr="00376AA0">
        <w:trPr>
          <w:trHeight w:val="255"/>
        </w:trPr>
        <w:tc>
          <w:tcPr>
            <w:tcW w:w="1440" w:type="dxa"/>
            <w:tcBorders>
              <w:top w:val="nil"/>
              <w:left w:val="nil"/>
              <w:bottom w:val="nil"/>
              <w:right w:val="nil"/>
            </w:tcBorders>
            <w:shd w:val="clear" w:color="auto" w:fill="auto"/>
            <w:noWrap/>
            <w:vAlign w:val="center"/>
            <w:hideMark/>
          </w:tcPr>
          <w:p w14:paraId="1CEB3A39"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0725701B"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424A75A7"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3D906A33"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6846FAE5"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06141144"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4AE70AA9"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1C90CEA3"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7A540380"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626F6BA9"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0AF9A63A"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266AC79A"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6978323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432A5412"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49E8215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6952CDA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28A98153"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09D32353"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03FED649" w14:textId="77777777" w:rsidR="003F22B9" w:rsidRPr="00D726D7" w:rsidRDefault="003F22B9" w:rsidP="00376AA0">
            <w:pPr>
              <w:keepNext/>
              <w:jc w:val="center"/>
              <w:rPr>
                <w:lang w:eastAsia="de-DE"/>
              </w:rPr>
            </w:pPr>
            <w:r w:rsidRPr="00D726D7">
              <w:rPr>
                <w:lang w:eastAsia="de-DE"/>
              </w:rPr>
              <w:t>#DIV/0!</w:t>
            </w:r>
          </w:p>
        </w:tc>
      </w:tr>
      <w:tr w:rsidR="003F22B9" w:rsidRPr="009A633B" w14:paraId="1DE8ACFB"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78214A0"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045E1CFD"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298AC7BD"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4C1D6F7B"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204AA903"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6B429E12"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75B70B67"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0A3D59CB"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6EAA7F75" w14:textId="77777777" w:rsidR="003F22B9" w:rsidRPr="00D726D7" w:rsidRDefault="003F22B9" w:rsidP="00376AA0">
            <w:pPr>
              <w:keepNext/>
              <w:jc w:val="center"/>
              <w:rPr>
                <w:lang w:eastAsia="de-DE"/>
              </w:rPr>
            </w:pPr>
            <w:r w:rsidRPr="00D726D7">
              <w:rPr>
                <w:lang w:eastAsia="de-DE"/>
              </w:rPr>
              <w:t>#DIV/0!</w:t>
            </w:r>
          </w:p>
        </w:tc>
      </w:tr>
      <w:tr w:rsidR="003F22B9" w:rsidRPr="009A633B" w14:paraId="3D7E8C65"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240EE3B"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10000722" w14:textId="77777777" w:rsidR="003F22B9" w:rsidRPr="00D726D7" w:rsidRDefault="003F22B9" w:rsidP="00376AA0">
            <w:pPr>
              <w:keepNext/>
              <w:jc w:val="center"/>
              <w:rPr>
                <w:lang w:eastAsia="de-DE"/>
              </w:rPr>
            </w:pPr>
            <w:r w:rsidRPr="00D726D7">
              <w:rPr>
                <w:lang w:eastAsia="de-DE"/>
              </w:rPr>
              <w:t>-4.23%</w:t>
            </w:r>
          </w:p>
        </w:tc>
        <w:tc>
          <w:tcPr>
            <w:tcW w:w="986" w:type="dxa"/>
            <w:tcBorders>
              <w:top w:val="nil"/>
              <w:left w:val="nil"/>
              <w:bottom w:val="nil"/>
              <w:right w:val="nil"/>
            </w:tcBorders>
            <w:shd w:val="clear" w:color="auto" w:fill="auto"/>
            <w:noWrap/>
            <w:vAlign w:val="center"/>
            <w:hideMark/>
          </w:tcPr>
          <w:p w14:paraId="6C1E5195" w14:textId="77777777" w:rsidR="003F22B9" w:rsidRPr="00D726D7" w:rsidRDefault="003F22B9" w:rsidP="00376AA0">
            <w:pPr>
              <w:keepNext/>
              <w:jc w:val="center"/>
              <w:rPr>
                <w:lang w:eastAsia="de-DE"/>
              </w:rPr>
            </w:pPr>
            <w:r w:rsidRPr="00D726D7">
              <w:rPr>
                <w:lang w:eastAsia="de-DE"/>
              </w:rPr>
              <w:t>-0.53%</w:t>
            </w:r>
          </w:p>
        </w:tc>
        <w:tc>
          <w:tcPr>
            <w:tcW w:w="986" w:type="dxa"/>
            <w:tcBorders>
              <w:top w:val="nil"/>
              <w:left w:val="nil"/>
              <w:bottom w:val="nil"/>
              <w:right w:val="single" w:sz="4" w:space="0" w:color="auto"/>
            </w:tcBorders>
            <w:shd w:val="clear" w:color="000000" w:fill="FFC7CE"/>
            <w:noWrap/>
            <w:vAlign w:val="center"/>
            <w:hideMark/>
          </w:tcPr>
          <w:p w14:paraId="622CB4BE" w14:textId="77777777" w:rsidR="003F22B9" w:rsidRPr="00D726D7" w:rsidRDefault="003F22B9" w:rsidP="00376AA0">
            <w:pPr>
              <w:keepNext/>
              <w:jc w:val="center"/>
              <w:rPr>
                <w:lang w:eastAsia="de-DE"/>
              </w:rPr>
            </w:pPr>
            <w:r w:rsidRPr="00D726D7">
              <w:rPr>
                <w:lang w:eastAsia="de-DE"/>
              </w:rPr>
              <w:t>4.35%</w:t>
            </w:r>
          </w:p>
        </w:tc>
        <w:tc>
          <w:tcPr>
            <w:tcW w:w="986" w:type="dxa"/>
            <w:tcBorders>
              <w:top w:val="nil"/>
              <w:left w:val="single" w:sz="8" w:space="0" w:color="auto"/>
              <w:bottom w:val="nil"/>
              <w:right w:val="nil"/>
            </w:tcBorders>
            <w:shd w:val="clear" w:color="auto" w:fill="auto"/>
            <w:noWrap/>
            <w:vAlign w:val="center"/>
            <w:hideMark/>
          </w:tcPr>
          <w:p w14:paraId="681EC15A" w14:textId="77777777" w:rsidR="003F22B9" w:rsidRPr="00D726D7" w:rsidRDefault="003F22B9" w:rsidP="00376AA0">
            <w:pPr>
              <w:keepNext/>
              <w:jc w:val="center"/>
              <w:rPr>
                <w:lang w:eastAsia="de-DE"/>
              </w:rPr>
            </w:pPr>
            <w:r w:rsidRPr="00D726D7">
              <w:rPr>
                <w:lang w:eastAsia="de-DE"/>
              </w:rPr>
              <w:t>-2.53%</w:t>
            </w:r>
          </w:p>
        </w:tc>
        <w:tc>
          <w:tcPr>
            <w:tcW w:w="986" w:type="dxa"/>
            <w:tcBorders>
              <w:top w:val="nil"/>
              <w:left w:val="nil"/>
              <w:bottom w:val="nil"/>
              <w:right w:val="nil"/>
            </w:tcBorders>
            <w:shd w:val="clear" w:color="000000" w:fill="FFC7CE"/>
            <w:noWrap/>
            <w:vAlign w:val="center"/>
            <w:hideMark/>
          </w:tcPr>
          <w:p w14:paraId="7EEC7BD9" w14:textId="77777777" w:rsidR="003F22B9" w:rsidRPr="00D726D7" w:rsidRDefault="003F22B9" w:rsidP="00376AA0">
            <w:pPr>
              <w:keepNext/>
              <w:jc w:val="center"/>
              <w:rPr>
                <w:lang w:eastAsia="de-DE"/>
              </w:rPr>
            </w:pPr>
            <w:r w:rsidRPr="00D726D7">
              <w:rPr>
                <w:lang w:eastAsia="de-DE"/>
              </w:rPr>
              <w:t>3.32%</w:t>
            </w:r>
          </w:p>
        </w:tc>
        <w:tc>
          <w:tcPr>
            <w:tcW w:w="986" w:type="dxa"/>
            <w:tcBorders>
              <w:top w:val="nil"/>
              <w:left w:val="nil"/>
              <w:bottom w:val="nil"/>
              <w:right w:val="single" w:sz="4" w:space="0" w:color="auto"/>
            </w:tcBorders>
            <w:shd w:val="clear" w:color="000000" w:fill="FFC7CE"/>
            <w:noWrap/>
            <w:vAlign w:val="center"/>
            <w:hideMark/>
          </w:tcPr>
          <w:p w14:paraId="51583216" w14:textId="77777777" w:rsidR="003F22B9" w:rsidRPr="00D726D7" w:rsidRDefault="003F22B9" w:rsidP="00376AA0">
            <w:pPr>
              <w:keepNext/>
              <w:jc w:val="center"/>
              <w:rPr>
                <w:lang w:eastAsia="de-DE"/>
              </w:rPr>
            </w:pPr>
            <w:r w:rsidRPr="00D726D7">
              <w:rPr>
                <w:lang w:eastAsia="de-DE"/>
              </w:rPr>
              <w:t>9.29%</w:t>
            </w:r>
          </w:p>
        </w:tc>
        <w:tc>
          <w:tcPr>
            <w:tcW w:w="807" w:type="dxa"/>
            <w:tcBorders>
              <w:top w:val="nil"/>
              <w:left w:val="nil"/>
              <w:bottom w:val="nil"/>
              <w:right w:val="nil"/>
            </w:tcBorders>
            <w:shd w:val="clear" w:color="auto" w:fill="auto"/>
            <w:noWrap/>
            <w:vAlign w:val="center"/>
            <w:hideMark/>
          </w:tcPr>
          <w:p w14:paraId="3F865261" w14:textId="77777777" w:rsidR="003F22B9" w:rsidRPr="00D726D7" w:rsidRDefault="003F22B9" w:rsidP="00376AA0">
            <w:pPr>
              <w:keepNext/>
              <w:jc w:val="center"/>
              <w:rPr>
                <w:lang w:eastAsia="de-DE"/>
              </w:rPr>
            </w:pPr>
            <w:r w:rsidRPr="00D726D7">
              <w:rPr>
                <w:lang w:eastAsia="de-DE"/>
              </w:rPr>
              <w:t>271%</w:t>
            </w:r>
          </w:p>
        </w:tc>
        <w:tc>
          <w:tcPr>
            <w:tcW w:w="1139" w:type="dxa"/>
            <w:tcBorders>
              <w:top w:val="nil"/>
              <w:left w:val="nil"/>
              <w:bottom w:val="nil"/>
              <w:right w:val="nil"/>
            </w:tcBorders>
            <w:shd w:val="clear" w:color="auto" w:fill="auto"/>
            <w:noWrap/>
            <w:vAlign w:val="center"/>
            <w:hideMark/>
          </w:tcPr>
          <w:p w14:paraId="1F132BA8" w14:textId="77777777" w:rsidR="003F22B9" w:rsidRPr="00D726D7" w:rsidRDefault="003F22B9" w:rsidP="00376AA0">
            <w:pPr>
              <w:keepNext/>
              <w:jc w:val="center"/>
              <w:rPr>
                <w:lang w:eastAsia="de-DE"/>
              </w:rPr>
            </w:pPr>
            <w:r w:rsidRPr="00D726D7">
              <w:rPr>
                <w:lang w:eastAsia="de-DE"/>
              </w:rPr>
              <w:t>#NUM!</w:t>
            </w:r>
          </w:p>
        </w:tc>
      </w:tr>
      <w:tr w:rsidR="003F22B9" w:rsidRPr="009A633B" w14:paraId="4EF8106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ADCD9A8"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4596C923" w14:textId="77777777" w:rsidR="003F22B9" w:rsidRPr="00D726D7" w:rsidRDefault="003F22B9" w:rsidP="00376AA0">
            <w:pPr>
              <w:keepNext/>
              <w:jc w:val="center"/>
              <w:rPr>
                <w:lang w:eastAsia="de-DE"/>
              </w:rPr>
            </w:pPr>
            <w:r w:rsidRPr="00D726D7">
              <w:rPr>
                <w:lang w:eastAsia="de-DE"/>
              </w:rPr>
              <w:t>-6.42%</w:t>
            </w:r>
          </w:p>
        </w:tc>
        <w:tc>
          <w:tcPr>
            <w:tcW w:w="986" w:type="dxa"/>
            <w:tcBorders>
              <w:top w:val="nil"/>
              <w:left w:val="nil"/>
              <w:bottom w:val="nil"/>
              <w:right w:val="nil"/>
            </w:tcBorders>
            <w:shd w:val="clear" w:color="auto" w:fill="auto"/>
            <w:noWrap/>
            <w:vAlign w:val="center"/>
            <w:hideMark/>
          </w:tcPr>
          <w:p w14:paraId="44AF2C04" w14:textId="77777777" w:rsidR="003F22B9" w:rsidRPr="00D726D7" w:rsidRDefault="003F22B9" w:rsidP="00376AA0">
            <w:pPr>
              <w:keepNext/>
              <w:jc w:val="center"/>
              <w:rPr>
                <w:lang w:eastAsia="de-DE"/>
              </w:rPr>
            </w:pPr>
            <w:r w:rsidRPr="00D726D7">
              <w:rPr>
                <w:lang w:eastAsia="de-DE"/>
              </w:rPr>
              <w:t>2.52%</w:t>
            </w:r>
          </w:p>
        </w:tc>
        <w:tc>
          <w:tcPr>
            <w:tcW w:w="986" w:type="dxa"/>
            <w:tcBorders>
              <w:top w:val="nil"/>
              <w:left w:val="nil"/>
              <w:bottom w:val="nil"/>
              <w:right w:val="single" w:sz="4" w:space="0" w:color="auto"/>
            </w:tcBorders>
            <w:shd w:val="clear" w:color="000000" w:fill="FFC7CE"/>
            <w:noWrap/>
            <w:vAlign w:val="center"/>
            <w:hideMark/>
          </w:tcPr>
          <w:p w14:paraId="0F38694D" w14:textId="77777777" w:rsidR="003F22B9" w:rsidRPr="00D726D7" w:rsidRDefault="003F22B9" w:rsidP="00376AA0">
            <w:pPr>
              <w:keepNext/>
              <w:jc w:val="center"/>
              <w:rPr>
                <w:lang w:eastAsia="de-DE"/>
              </w:rPr>
            </w:pPr>
            <w:r w:rsidRPr="00D726D7">
              <w:rPr>
                <w:lang w:eastAsia="de-DE"/>
              </w:rPr>
              <w:t>4.20%</w:t>
            </w:r>
          </w:p>
        </w:tc>
        <w:tc>
          <w:tcPr>
            <w:tcW w:w="986" w:type="dxa"/>
            <w:tcBorders>
              <w:top w:val="nil"/>
              <w:left w:val="single" w:sz="8" w:space="0" w:color="auto"/>
              <w:bottom w:val="nil"/>
              <w:right w:val="nil"/>
            </w:tcBorders>
            <w:shd w:val="clear" w:color="000000" w:fill="CCFFCC"/>
            <w:noWrap/>
            <w:vAlign w:val="center"/>
            <w:hideMark/>
          </w:tcPr>
          <w:p w14:paraId="022C6C45" w14:textId="77777777" w:rsidR="003F22B9" w:rsidRPr="00D726D7" w:rsidRDefault="003F22B9" w:rsidP="00376AA0">
            <w:pPr>
              <w:keepNext/>
              <w:jc w:val="center"/>
              <w:rPr>
                <w:lang w:eastAsia="de-DE"/>
              </w:rPr>
            </w:pPr>
            <w:r w:rsidRPr="00D726D7">
              <w:rPr>
                <w:lang w:eastAsia="de-DE"/>
              </w:rPr>
              <w:t>-3.74%</w:t>
            </w:r>
          </w:p>
        </w:tc>
        <w:tc>
          <w:tcPr>
            <w:tcW w:w="986" w:type="dxa"/>
            <w:tcBorders>
              <w:top w:val="nil"/>
              <w:left w:val="nil"/>
              <w:bottom w:val="nil"/>
              <w:right w:val="nil"/>
            </w:tcBorders>
            <w:shd w:val="clear" w:color="000000" w:fill="FFC7CE"/>
            <w:noWrap/>
            <w:vAlign w:val="center"/>
            <w:hideMark/>
          </w:tcPr>
          <w:p w14:paraId="7D423681" w14:textId="77777777" w:rsidR="003F22B9" w:rsidRPr="00D726D7" w:rsidRDefault="003F22B9" w:rsidP="00376AA0">
            <w:pPr>
              <w:keepNext/>
              <w:jc w:val="center"/>
              <w:rPr>
                <w:lang w:eastAsia="de-DE"/>
              </w:rPr>
            </w:pPr>
            <w:r w:rsidRPr="00D726D7">
              <w:rPr>
                <w:lang w:eastAsia="de-DE"/>
              </w:rPr>
              <w:t>6.39%</w:t>
            </w:r>
          </w:p>
        </w:tc>
        <w:tc>
          <w:tcPr>
            <w:tcW w:w="986" w:type="dxa"/>
            <w:tcBorders>
              <w:top w:val="nil"/>
              <w:left w:val="nil"/>
              <w:bottom w:val="nil"/>
              <w:right w:val="single" w:sz="4" w:space="0" w:color="auto"/>
            </w:tcBorders>
            <w:shd w:val="clear" w:color="000000" w:fill="FFC7CE"/>
            <w:noWrap/>
            <w:vAlign w:val="center"/>
            <w:hideMark/>
          </w:tcPr>
          <w:p w14:paraId="7031EFD8" w14:textId="77777777" w:rsidR="003F22B9" w:rsidRPr="00D726D7" w:rsidRDefault="003F22B9" w:rsidP="00376AA0">
            <w:pPr>
              <w:keepNext/>
              <w:jc w:val="center"/>
              <w:rPr>
                <w:lang w:eastAsia="de-DE"/>
              </w:rPr>
            </w:pPr>
            <w:r w:rsidRPr="00D726D7">
              <w:rPr>
                <w:lang w:eastAsia="de-DE"/>
              </w:rPr>
              <w:t>10.14%</w:t>
            </w:r>
          </w:p>
        </w:tc>
        <w:tc>
          <w:tcPr>
            <w:tcW w:w="807" w:type="dxa"/>
            <w:tcBorders>
              <w:top w:val="nil"/>
              <w:left w:val="nil"/>
              <w:bottom w:val="nil"/>
              <w:right w:val="nil"/>
            </w:tcBorders>
            <w:shd w:val="clear" w:color="auto" w:fill="auto"/>
            <w:noWrap/>
            <w:vAlign w:val="center"/>
            <w:hideMark/>
          </w:tcPr>
          <w:p w14:paraId="46CB217D" w14:textId="77777777" w:rsidR="003F22B9" w:rsidRPr="00D726D7" w:rsidRDefault="003F22B9" w:rsidP="00376AA0">
            <w:pPr>
              <w:keepNext/>
              <w:jc w:val="center"/>
              <w:rPr>
                <w:lang w:eastAsia="de-DE"/>
              </w:rPr>
            </w:pPr>
            <w:r w:rsidRPr="00D726D7">
              <w:rPr>
                <w:lang w:eastAsia="de-DE"/>
              </w:rPr>
              <w:t>228%</w:t>
            </w:r>
          </w:p>
        </w:tc>
        <w:tc>
          <w:tcPr>
            <w:tcW w:w="1139" w:type="dxa"/>
            <w:tcBorders>
              <w:top w:val="nil"/>
              <w:left w:val="nil"/>
              <w:bottom w:val="nil"/>
              <w:right w:val="nil"/>
            </w:tcBorders>
            <w:shd w:val="clear" w:color="auto" w:fill="auto"/>
            <w:noWrap/>
            <w:vAlign w:val="center"/>
            <w:hideMark/>
          </w:tcPr>
          <w:p w14:paraId="79D0812A" w14:textId="77777777" w:rsidR="003F22B9" w:rsidRPr="00D726D7" w:rsidRDefault="003F22B9" w:rsidP="00376AA0">
            <w:pPr>
              <w:keepNext/>
              <w:jc w:val="center"/>
              <w:rPr>
                <w:lang w:eastAsia="de-DE"/>
              </w:rPr>
            </w:pPr>
            <w:r w:rsidRPr="00D726D7">
              <w:rPr>
                <w:lang w:eastAsia="de-DE"/>
              </w:rPr>
              <w:t>3461%</w:t>
            </w:r>
          </w:p>
        </w:tc>
      </w:tr>
      <w:tr w:rsidR="003F22B9" w:rsidRPr="009A633B" w14:paraId="470961AB"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D9A5234"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4450685C" w14:textId="77777777" w:rsidR="003F22B9" w:rsidRPr="00D726D7" w:rsidRDefault="003F22B9" w:rsidP="00376AA0">
            <w:pPr>
              <w:keepNext/>
              <w:jc w:val="center"/>
              <w:rPr>
                <w:lang w:eastAsia="de-DE"/>
              </w:rPr>
            </w:pPr>
            <w:r w:rsidRPr="00D726D7">
              <w:rPr>
                <w:lang w:eastAsia="de-DE"/>
              </w:rPr>
              <w:t>-4.07%</w:t>
            </w:r>
          </w:p>
        </w:tc>
        <w:tc>
          <w:tcPr>
            <w:tcW w:w="986" w:type="dxa"/>
            <w:tcBorders>
              <w:top w:val="nil"/>
              <w:left w:val="nil"/>
              <w:bottom w:val="nil"/>
              <w:right w:val="nil"/>
            </w:tcBorders>
            <w:shd w:val="clear" w:color="000000" w:fill="CCFFCC"/>
            <w:noWrap/>
            <w:vAlign w:val="center"/>
            <w:hideMark/>
          </w:tcPr>
          <w:p w14:paraId="5BC07899" w14:textId="77777777" w:rsidR="003F22B9" w:rsidRPr="00D726D7" w:rsidRDefault="003F22B9" w:rsidP="00376AA0">
            <w:pPr>
              <w:keepNext/>
              <w:jc w:val="center"/>
              <w:rPr>
                <w:lang w:eastAsia="de-DE"/>
              </w:rPr>
            </w:pPr>
            <w:r w:rsidRPr="00D726D7">
              <w:rPr>
                <w:lang w:eastAsia="de-DE"/>
              </w:rPr>
              <w:t>-6.15%</w:t>
            </w:r>
          </w:p>
        </w:tc>
        <w:tc>
          <w:tcPr>
            <w:tcW w:w="986" w:type="dxa"/>
            <w:tcBorders>
              <w:top w:val="nil"/>
              <w:left w:val="nil"/>
              <w:bottom w:val="nil"/>
              <w:right w:val="single" w:sz="4" w:space="0" w:color="auto"/>
            </w:tcBorders>
            <w:shd w:val="clear" w:color="auto" w:fill="auto"/>
            <w:noWrap/>
            <w:vAlign w:val="center"/>
            <w:hideMark/>
          </w:tcPr>
          <w:p w14:paraId="01DF63FF" w14:textId="77777777" w:rsidR="003F22B9" w:rsidRPr="00D726D7" w:rsidRDefault="003F22B9" w:rsidP="00376AA0">
            <w:pPr>
              <w:keepNext/>
              <w:jc w:val="center"/>
              <w:rPr>
                <w:lang w:eastAsia="de-DE"/>
              </w:rPr>
            </w:pPr>
            <w:r w:rsidRPr="00D726D7">
              <w:rPr>
                <w:lang w:eastAsia="de-DE"/>
              </w:rPr>
              <w:t>2.40%</w:t>
            </w:r>
          </w:p>
        </w:tc>
        <w:tc>
          <w:tcPr>
            <w:tcW w:w="986" w:type="dxa"/>
            <w:tcBorders>
              <w:top w:val="nil"/>
              <w:left w:val="single" w:sz="8" w:space="0" w:color="auto"/>
              <w:bottom w:val="nil"/>
              <w:right w:val="nil"/>
            </w:tcBorders>
            <w:shd w:val="clear" w:color="auto" w:fill="auto"/>
            <w:noWrap/>
            <w:vAlign w:val="center"/>
            <w:hideMark/>
          </w:tcPr>
          <w:p w14:paraId="720BDC04" w14:textId="77777777" w:rsidR="003F22B9" w:rsidRPr="00D726D7" w:rsidRDefault="003F22B9" w:rsidP="00376AA0">
            <w:pPr>
              <w:keepNext/>
              <w:jc w:val="center"/>
              <w:rPr>
                <w:lang w:eastAsia="de-DE"/>
              </w:rPr>
            </w:pPr>
            <w:r w:rsidRPr="00D726D7">
              <w:rPr>
                <w:lang w:eastAsia="de-DE"/>
              </w:rPr>
              <w:t>-1.61%</w:t>
            </w:r>
          </w:p>
        </w:tc>
        <w:tc>
          <w:tcPr>
            <w:tcW w:w="986" w:type="dxa"/>
            <w:tcBorders>
              <w:top w:val="nil"/>
              <w:left w:val="nil"/>
              <w:bottom w:val="nil"/>
              <w:right w:val="nil"/>
            </w:tcBorders>
            <w:shd w:val="clear" w:color="000000" w:fill="CCFFCC"/>
            <w:noWrap/>
            <w:vAlign w:val="center"/>
            <w:hideMark/>
          </w:tcPr>
          <w:p w14:paraId="4C047001" w14:textId="77777777" w:rsidR="003F22B9" w:rsidRPr="00D726D7" w:rsidRDefault="003F22B9" w:rsidP="00376AA0">
            <w:pPr>
              <w:keepNext/>
              <w:jc w:val="center"/>
              <w:rPr>
                <w:lang w:eastAsia="de-DE"/>
              </w:rPr>
            </w:pPr>
            <w:r w:rsidRPr="00D726D7">
              <w:rPr>
                <w:lang w:eastAsia="de-DE"/>
              </w:rPr>
              <w:t>-8.13%</w:t>
            </w:r>
          </w:p>
        </w:tc>
        <w:tc>
          <w:tcPr>
            <w:tcW w:w="986" w:type="dxa"/>
            <w:tcBorders>
              <w:top w:val="nil"/>
              <w:left w:val="nil"/>
              <w:bottom w:val="nil"/>
              <w:right w:val="single" w:sz="4" w:space="0" w:color="auto"/>
            </w:tcBorders>
            <w:shd w:val="clear" w:color="auto" w:fill="auto"/>
            <w:noWrap/>
            <w:vAlign w:val="center"/>
            <w:hideMark/>
          </w:tcPr>
          <w:p w14:paraId="6149AC28" w14:textId="77777777" w:rsidR="003F22B9" w:rsidRPr="00D726D7" w:rsidRDefault="003F22B9" w:rsidP="00376AA0">
            <w:pPr>
              <w:keepNext/>
              <w:jc w:val="center"/>
              <w:rPr>
                <w:lang w:eastAsia="de-DE"/>
              </w:rPr>
            </w:pPr>
            <w:r w:rsidRPr="00D726D7">
              <w:rPr>
                <w:lang w:eastAsia="de-DE"/>
              </w:rPr>
              <w:t>1.77%</w:t>
            </w:r>
          </w:p>
        </w:tc>
        <w:tc>
          <w:tcPr>
            <w:tcW w:w="807" w:type="dxa"/>
            <w:tcBorders>
              <w:top w:val="nil"/>
              <w:left w:val="nil"/>
              <w:bottom w:val="nil"/>
              <w:right w:val="nil"/>
            </w:tcBorders>
            <w:shd w:val="clear" w:color="auto" w:fill="auto"/>
            <w:noWrap/>
            <w:vAlign w:val="center"/>
            <w:hideMark/>
          </w:tcPr>
          <w:p w14:paraId="625E538B" w14:textId="77777777" w:rsidR="003F22B9" w:rsidRPr="00D726D7" w:rsidRDefault="003F22B9" w:rsidP="00376AA0">
            <w:pPr>
              <w:keepNext/>
              <w:jc w:val="center"/>
              <w:rPr>
                <w:lang w:eastAsia="de-DE"/>
              </w:rPr>
            </w:pPr>
            <w:r w:rsidRPr="00D726D7">
              <w:rPr>
                <w:lang w:eastAsia="de-DE"/>
              </w:rPr>
              <w:t>542%</w:t>
            </w:r>
          </w:p>
        </w:tc>
        <w:tc>
          <w:tcPr>
            <w:tcW w:w="1139" w:type="dxa"/>
            <w:tcBorders>
              <w:top w:val="nil"/>
              <w:left w:val="nil"/>
              <w:bottom w:val="nil"/>
              <w:right w:val="nil"/>
            </w:tcBorders>
            <w:shd w:val="clear" w:color="auto" w:fill="auto"/>
            <w:noWrap/>
            <w:vAlign w:val="center"/>
            <w:hideMark/>
          </w:tcPr>
          <w:p w14:paraId="57B7F39B" w14:textId="77777777" w:rsidR="003F22B9" w:rsidRPr="00D726D7" w:rsidRDefault="003F22B9" w:rsidP="00376AA0">
            <w:pPr>
              <w:keepNext/>
              <w:jc w:val="center"/>
              <w:rPr>
                <w:lang w:eastAsia="de-DE"/>
              </w:rPr>
            </w:pPr>
            <w:r w:rsidRPr="00D726D7">
              <w:rPr>
                <w:lang w:eastAsia="de-DE"/>
              </w:rPr>
              <w:t>2848%</w:t>
            </w:r>
          </w:p>
        </w:tc>
      </w:tr>
      <w:tr w:rsidR="003F22B9" w:rsidRPr="009A633B" w14:paraId="7C01FEF4"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4DF4A73A"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3DC02833" w14:textId="77777777" w:rsidR="003F22B9" w:rsidRPr="00D726D7" w:rsidRDefault="003F22B9" w:rsidP="00376AA0">
            <w:pPr>
              <w:keepNext/>
              <w:jc w:val="center"/>
              <w:rPr>
                <w:lang w:eastAsia="de-DE"/>
              </w:rPr>
            </w:pPr>
            <w:r w:rsidRPr="00D726D7">
              <w:rPr>
                <w:lang w:eastAsia="de-DE"/>
              </w:rPr>
              <w:t>-4.92%</w:t>
            </w:r>
          </w:p>
        </w:tc>
        <w:tc>
          <w:tcPr>
            <w:tcW w:w="986" w:type="dxa"/>
            <w:tcBorders>
              <w:top w:val="single" w:sz="8" w:space="0" w:color="auto"/>
              <w:left w:val="nil"/>
              <w:bottom w:val="nil"/>
              <w:right w:val="nil"/>
            </w:tcBorders>
            <w:shd w:val="clear" w:color="auto" w:fill="auto"/>
            <w:noWrap/>
            <w:vAlign w:val="center"/>
            <w:hideMark/>
          </w:tcPr>
          <w:p w14:paraId="0FD2F4FC" w14:textId="77777777" w:rsidR="003F22B9" w:rsidRPr="00D726D7" w:rsidRDefault="003F22B9" w:rsidP="00376AA0">
            <w:pPr>
              <w:keepNext/>
              <w:jc w:val="center"/>
              <w:rPr>
                <w:lang w:eastAsia="de-DE"/>
              </w:rPr>
            </w:pPr>
            <w:r w:rsidRPr="00D726D7">
              <w:rPr>
                <w:lang w:eastAsia="de-DE"/>
              </w:rPr>
              <w:t>-0.92%</w:t>
            </w:r>
          </w:p>
        </w:tc>
        <w:tc>
          <w:tcPr>
            <w:tcW w:w="986" w:type="dxa"/>
            <w:tcBorders>
              <w:top w:val="single" w:sz="8" w:space="0" w:color="auto"/>
              <w:left w:val="nil"/>
              <w:bottom w:val="nil"/>
              <w:right w:val="single" w:sz="4" w:space="0" w:color="auto"/>
            </w:tcBorders>
            <w:shd w:val="clear" w:color="000000" w:fill="FFC7CE"/>
            <w:noWrap/>
            <w:vAlign w:val="center"/>
            <w:hideMark/>
          </w:tcPr>
          <w:p w14:paraId="2B0D33D3" w14:textId="77777777" w:rsidR="003F22B9" w:rsidRPr="00D726D7" w:rsidRDefault="003F22B9" w:rsidP="00376AA0">
            <w:pPr>
              <w:keepNext/>
              <w:jc w:val="center"/>
              <w:rPr>
                <w:lang w:eastAsia="de-DE"/>
              </w:rPr>
            </w:pPr>
            <w:r w:rsidRPr="00D726D7">
              <w:rPr>
                <w:lang w:eastAsia="de-DE"/>
              </w:rPr>
              <w:t>3.81%</w:t>
            </w:r>
          </w:p>
        </w:tc>
        <w:tc>
          <w:tcPr>
            <w:tcW w:w="986" w:type="dxa"/>
            <w:tcBorders>
              <w:top w:val="single" w:sz="8" w:space="0" w:color="auto"/>
              <w:left w:val="single" w:sz="8" w:space="0" w:color="auto"/>
              <w:bottom w:val="nil"/>
              <w:right w:val="nil"/>
            </w:tcBorders>
            <w:shd w:val="clear" w:color="auto" w:fill="auto"/>
            <w:noWrap/>
            <w:vAlign w:val="center"/>
            <w:hideMark/>
          </w:tcPr>
          <w:p w14:paraId="3489FC0C" w14:textId="77777777" w:rsidR="003F22B9" w:rsidRPr="00D726D7" w:rsidRDefault="003F22B9" w:rsidP="00376AA0">
            <w:pPr>
              <w:keepNext/>
              <w:jc w:val="center"/>
              <w:rPr>
                <w:lang w:eastAsia="de-DE"/>
              </w:rPr>
            </w:pPr>
            <w:r w:rsidRPr="00D726D7">
              <w:rPr>
                <w:lang w:eastAsia="de-DE"/>
              </w:rPr>
              <w:t>-2.70%</w:t>
            </w:r>
          </w:p>
        </w:tc>
        <w:tc>
          <w:tcPr>
            <w:tcW w:w="986" w:type="dxa"/>
            <w:tcBorders>
              <w:top w:val="single" w:sz="8" w:space="0" w:color="auto"/>
              <w:left w:val="nil"/>
              <w:bottom w:val="nil"/>
              <w:right w:val="nil"/>
            </w:tcBorders>
            <w:shd w:val="clear" w:color="auto" w:fill="auto"/>
            <w:noWrap/>
            <w:vAlign w:val="center"/>
            <w:hideMark/>
          </w:tcPr>
          <w:p w14:paraId="2C971C65" w14:textId="77777777" w:rsidR="003F22B9" w:rsidRPr="00D726D7" w:rsidRDefault="003F22B9" w:rsidP="00376AA0">
            <w:pPr>
              <w:keepNext/>
              <w:jc w:val="center"/>
              <w:rPr>
                <w:lang w:eastAsia="de-DE"/>
              </w:rPr>
            </w:pPr>
            <w:r w:rsidRPr="00D726D7">
              <w:rPr>
                <w:lang w:eastAsia="de-DE"/>
              </w:rPr>
              <w:t>1.48%</w:t>
            </w:r>
          </w:p>
        </w:tc>
        <w:tc>
          <w:tcPr>
            <w:tcW w:w="986" w:type="dxa"/>
            <w:tcBorders>
              <w:top w:val="single" w:sz="8" w:space="0" w:color="auto"/>
              <w:left w:val="nil"/>
              <w:bottom w:val="nil"/>
              <w:right w:val="single" w:sz="4" w:space="0" w:color="auto"/>
            </w:tcBorders>
            <w:shd w:val="clear" w:color="000000" w:fill="FFC7CE"/>
            <w:noWrap/>
            <w:vAlign w:val="center"/>
            <w:hideMark/>
          </w:tcPr>
          <w:p w14:paraId="3C2925D5" w14:textId="77777777" w:rsidR="003F22B9" w:rsidRPr="00D726D7" w:rsidRDefault="003F22B9" w:rsidP="00376AA0">
            <w:pPr>
              <w:keepNext/>
              <w:jc w:val="center"/>
              <w:rPr>
                <w:lang w:eastAsia="de-DE"/>
              </w:rPr>
            </w:pPr>
            <w:r w:rsidRPr="00D726D7">
              <w:rPr>
                <w:lang w:eastAsia="de-DE"/>
              </w:rPr>
              <w:t>7.70%</w:t>
            </w:r>
          </w:p>
        </w:tc>
        <w:tc>
          <w:tcPr>
            <w:tcW w:w="807" w:type="dxa"/>
            <w:tcBorders>
              <w:top w:val="single" w:sz="8" w:space="0" w:color="auto"/>
              <w:left w:val="nil"/>
              <w:bottom w:val="nil"/>
              <w:right w:val="nil"/>
            </w:tcBorders>
            <w:shd w:val="clear" w:color="auto" w:fill="auto"/>
            <w:noWrap/>
            <w:vAlign w:val="center"/>
            <w:hideMark/>
          </w:tcPr>
          <w:p w14:paraId="119D3FBD" w14:textId="77777777" w:rsidR="003F22B9" w:rsidRPr="00D726D7" w:rsidRDefault="003F22B9" w:rsidP="00376AA0">
            <w:pPr>
              <w:keepNext/>
              <w:jc w:val="center"/>
              <w:rPr>
                <w:lang w:eastAsia="de-DE"/>
              </w:rPr>
            </w:pPr>
            <w:r w:rsidRPr="00D726D7">
              <w:rPr>
                <w:lang w:eastAsia="de-DE"/>
              </w:rPr>
              <w:t>304%</w:t>
            </w:r>
          </w:p>
        </w:tc>
        <w:tc>
          <w:tcPr>
            <w:tcW w:w="1139" w:type="dxa"/>
            <w:tcBorders>
              <w:top w:val="single" w:sz="8" w:space="0" w:color="auto"/>
              <w:left w:val="nil"/>
              <w:bottom w:val="nil"/>
              <w:right w:val="nil"/>
            </w:tcBorders>
            <w:shd w:val="clear" w:color="auto" w:fill="auto"/>
            <w:noWrap/>
            <w:vAlign w:val="center"/>
            <w:hideMark/>
          </w:tcPr>
          <w:p w14:paraId="58A2E397" w14:textId="77777777" w:rsidR="003F22B9" w:rsidRPr="00D726D7" w:rsidRDefault="003F22B9" w:rsidP="00376AA0">
            <w:pPr>
              <w:keepNext/>
              <w:jc w:val="center"/>
              <w:rPr>
                <w:lang w:eastAsia="de-DE"/>
              </w:rPr>
            </w:pPr>
            <w:r w:rsidRPr="00D726D7">
              <w:rPr>
                <w:lang w:eastAsia="de-DE"/>
              </w:rPr>
              <w:t>#NUM!</w:t>
            </w:r>
          </w:p>
        </w:tc>
      </w:tr>
      <w:tr w:rsidR="003F22B9" w:rsidRPr="009A633B" w14:paraId="4F787FA7"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739ED471"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2F48F25B" w14:textId="77777777" w:rsidR="003F22B9" w:rsidRPr="00D726D7" w:rsidRDefault="003F22B9" w:rsidP="00376AA0">
            <w:pPr>
              <w:keepNext/>
              <w:jc w:val="center"/>
              <w:rPr>
                <w:lang w:eastAsia="de-DE"/>
              </w:rPr>
            </w:pPr>
            <w:r w:rsidRPr="00D726D7">
              <w:rPr>
                <w:lang w:eastAsia="de-DE"/>
              </w:rPr>
              <w:t>-6.95%</w:t>
            </w:r>
          </w:p>
        </w:tc>
        <w:tc>
          <w:tcPr>
            <w:tcW w:w="986" w:type="dxa"/>
            <w:tcBorders>
              <w:top w:val="single" w:sz="8" w:space="0" w:color="auto"/>
              <w:left w:val="nil"/>
              <w:bottom w:val="nil"/>
              <w:right w:val="nil"/>
            </w:tcBorders>
            <w:shd w:val="clear" w:color="auto" w:fill="auto"/>
            <w:noWrap/>
            <w:vAlign w:val="center"/>
            <w:hideMark/>
          </w:tcPr>
          <w:p w14:paraId="1C8657EA" w14:textId="77777777" w:rsidR="003F22B9" w:rsidRPr="00D726D7" w:rsidRDefault="003F22B9" w:rsidP="00376AA0">
            <w:pPr>
              <w:keepNext/>
              <w:jc w:val="center"/>
              <w:rPr>
                <w:lang w:eastAsia="de-DE"/>
              </w:rPr>
            </w:pPr>
            <w:r w:rsidRPr="00D726D7">
              <w:rPr>
                <w:lang w:eastAsia="de-DE"/>
              </w:rPr>
              <w:t>1.51%</w:t>
            </w:r>
          </w:p>
        </w:tc>
        <w:tc>
          <w:tcPr>
            <w:tcW w:w="986" w:type="dxa"/>
            <w:tcBorders>
              <w:top w:val="single" w:sz="8" w:space="0" w:color="auto"/>
              <w:left w:val="nil"/>
              <w:bottom w:val="nil"/>
              <w:right w:val="single" w:sz="4" w:space="0" w:color="auto"/>
            </w:tcBorders>
            <w:shd w:val="clear" w:color="000000" w:fill="FFC7CE"/>
            <w:noWrap/>
            <w:vAlign w:val="center"/>
            <w:hideMark/>
          </w:tcPr>
          <w:p w14:paraId="68E77117" w14:textId="77777777" w:rsidR="003F22B9" w:rsidRPr="00D726D7" w:rsidRDefault="003F22B9" w:rsidP="00376AA0">
            <w:pPr>
              <w:keepNext/>
              <w:jc w:val="center"/>
              <w:rPr>
                <w:lang w:eastAsia="de-DE"/>
              </w:rPr>
            </w:pPr>
            <w:r w:rsidRPr="00D726D7">
              <w:rPr>
                <w:lang w:eastAsia="de-DE"/>
              </w:rPr>
              <w:t>8.19%</w:t>
            </w:r>
          </w:p>
        </w:tc>
        <w:tc>
          <w:tcPr>
            <w:tcW w:w="986" w:type="dxa"/>
            <w:tcBorders>
              <w:top w:val="single" w:sz="8" w:space="0" w:color="auto"/>
              <w:left w:val="single" w:sz="8" w:space="0" w:color="auto"/>
              <w:bottom w:val="nil"/>
              <w:right w:val="nil"/>
            </w:tcBorders>
            <w:shd w:val="clear" w:color="000000" w:fill="CCFFCC"/>
            <w:noWrap/>
            <w:vAlign w:val="center"/>
            <w:hideMark/>
          </w:tcPr>
          <w:p w14:paraId="11EA6B55" w14:textId="77777777" w:rsidR="003F22B9" w:rsidRPr="00D726D7" w:rsidRDefault="003F22B9" w:rsidP="00376AA0">
            <w:pPr>
              <w:keepNext/>
              <w:jc w:val="center"/>
              <w:rPr>
                <w:lang w:eastAsia="de-DE"/>
              </w:rPr>
            </w:pPr>
            <w:r w:rsidRPr="00D726D7">
              <w:rPr>
                <w:lang w:eastAsia="de-DE"/>
              </w:rPr>
              <w:t>-3.71%</w:t>
            </w:r>
          </w:p>
        </w:tc>
        <w:tc>
          <w:tcPr>
            <w:tcW w:w="986" w:type="dxa"/>
            <w:tcBorders>
              <w:top w:val="single" w:sz="8" w:space="0" w:color="auto"/>
              <w:left w:val="nil"/>
              <w:bottom w:val="nil"/>
              <w:right w:val="nil"/>
            </w:tcBorders>
            <w:shd w:val="clear" w:color="000000" w:fill="FFC7CE"/>
            <w:noWrap/>
            <w:vAlign w:val="center"/>
            <w:hideMark/>
          </w:tcPr>
          <w:p w14:paraId="69244589" w14:textId="77777777" w:rsidR="003F22B9" w:rsidRPr="00D726D7" w:rsidRDefault="003F22B9" w:rsidP="00376AA0">
            <w:pPr>
              <w:keepNext/>
              <w:jc w:val="center"/>
              <w:rPr>
                <w:lang w:eastAsia="de-DE"/>
              </w:rPr>
            </w:pPr>
            <w:r w:rsidRPr="00D726D7">
              <w:rPr>
                <w:lang w:eastAsia="de-DE"/>
              </w:rPr>
              <w:t>6.34%</w:t>
            </w:r>
          </w:p>
        </w:tc>
        <w:tc>
          <w:tcPr>
            <w:tcW w:w="986" w:type="dxa"/>
            <w:tcBorders>
              <w:top w:val="single" w:sz="8" w:space="0" w:color="auto"/>
              <w:left w:val="nil"/>
              <w:bottom w:val="nil"/>
              <w:right w:val="single" w:sz="4" w:space="0" w:color="auto"/>
            </w:tcBorders>
            <w:shd w:val="clear" w:color="000000" w:fill="FFC7CE"/>
            <w:noWrap/>
            <w:vAlign w:val="center"/>
            <w:hideMark/>
          </w:tcPr>
          <w:p w14:paraId="2F8C98AC" w14:textId="77777777" w:rsidR="003F22B9" w:rsidRPr="00D726D7" w:rsidRDefault="003F22B9" w:rsidP="00376AA0">
            <w:pPr>
              <w:keepNext/>
              <w:jc w:val="center"/>
              <w:rPr>
                <w:lang w:eastAsia="de-DE"/>
              </w:rPr>
            </w:pPr>
            <w:r w:rsidRPr="00D726D7">
              <w:rPr>
                <w:lang w:eastAsia="de-DE"/>
              </w:rPr>
              <w:t>22.55%</w:t>
            </w:r>
          </w:p>
        </w:tc>
        <w:tc>
          <w:tcPr>
            <w:tcW w:w="807" w:type="dxa"/>
            <w:tcBorders>
              <w:top w:val="single" w:sz="8" w:space="0" w:color="auto"/>
              <w:left w:val="nil"/>
              <w:bottom w:val="nil"/>
              <w:right w:val="nil"/>
            </w:tcBorders>
            <w:shd w:val="clear" w:color="auto" w:fill="auto"/>
            <w:noWrap/>
            <w:vAlign w:val="center"/>
            <w:hideMark/>
          </w:tcPr>
          <w:p w14:paraId="3FC9DAA6" w14:textId="77777777" w:rsidR="003F22B9" w:rsidRPr="00D726D7" w:rsidRDefault="003F22B9" w:rsidP="00376AA0">
            <w:pPr>
              <w:keepNext/>
              <w:jc w:val="center"/>
              <w:rPr>
                <w:lang w:eastAsia="de-DE"/>
              </w:rPr>
            </w:pPr>
            <w:r w:rsidRPr="00D726D7">
              <w:rPr>
                <w:lang w:eastAsia="de-DE"/>
              </w:rPr>
              <w:t>227%</w:t>
            </w:r>
          </w:p>
        </w:tc>
        <w:tc>
          <w:tcPr>
            <w:tcW w:w="1139" w:type="dxa"/>
            <w:tcBorders>
              <w:top w:val="single" w:sz="8" w:space="0" w:color="auto"/>
              <w:left w:val="nil"/>
              <w:bottom w:val="nil"/>
              <w:right w:val="nil"/>
            </w:tcBorders>
            <w:shd w:val="clear" w:color="auto" w:fill="auto"/>
            <w:noWrap/>
            <w:vAlign w:val="center"/>
            <w:hideMark/>
          </w:tcPr>
          <w:p w14:paraId="3DD5D5D1" w14:textId="77777777" w:rsidR="003F22B9" w:rsidRPr="00D726D7" w:rsidRDefault="003F22B9" w:rsidP="00376AA0">
            <w:pPr>
              <w:keepNext/>
              <w:jc w:val="center"/>
              <w:rPr>
                <w:lang w:eastAsia="de-DE"/>
              </w:rPr>
            </w:pPr>
            <w:r w:rsidRPr="00D726D7">
              <w:rPr>
                <w:lang w:eastAsia="de-DE"/>
              </w:rPr>
              <w:t>3657%</w:t>
            </w:r>
          </w:p>
        </w:tc>
      </w:tr>
      <w:tr w:rsidR="003F22B9" w:rsidRPr="009A633B" w14:paraId="46F93B2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CC60381"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338163E6" w14:textId="77777777" w:rsidR="003F22B9" w:rsidRPr="00D726D7" w:rsidRDefault="003F22B9" w:rsidP="00376AA0">
            <w:pPr>
              <w:keepNext/>
              <w:jc w:val="center"/>
              <w:rPr>
                <w:lang w:eastAsia="de-DE"/>
              </w:rPr>
            </w:pPr>
            <w:r w:rsidRPr="00D726D7">
              <w:rPr>
                <w:lang w:eastAsia="de-DE"/>
              </w:rPr>
              <w:t>-5.91%</w:t>
            </w:r>
          </w:p>
        </w:tc>
        <w:tc>
          <w:tcPr>
            <w:tcW w:w="986" w:type="dxa"/>
            <w:tcBorders>
              <w:top w:val="nil"/>
              <w:left w:val="nil"/>
              <w:bottom w:val="nil"/>
              <w:right w:val="nil"/>
            </w:tcBorders>
            <w:shd w:val="clear" w:color="000000" w:fill="CCFFCC"/>
            <w:noWrap/>
            <w:vAlign w:val="center"/>
            <w:hideMark/>
          </w:tcPr>
          <w:p w14:paraId="05E247F3" w14:textId="77777777" w:rsidR="003F22B9" w:rsidRPr="00D726D7" w:rsidRDefault="003F22B9" w:rsidP="00376AA0">
            <w:pPr>
              <w:keepNext/>
              <w:jc w:val="center"/>
              <w:rPr>
                <w:lang w:eastAsia="de-DE"/>
              </w:rPr>
            </w:pPr>
            <w:r w:rsidRPr="00D726D7">
              <w:rPr>
                <w:lang w:eastAsia="de-DE"/>
              </w:rPr>
              <w:t>-4.45%</w:t>
            </w:r>
          </w:p>
        </w:tc>
        <w:tc>
          <w:tcPr>
            <w:tcW w:w="986" w:type="dxa"/>
            <w:tcBorders>
              <w:top w:val="nil"/>
              <w:left w:val="nil"/>
              <w:bottom w:val="nil"/>
              <w:right w:val="single" w:sz="4" w:space="0" w:color="auto"/>
            </w:tcBorders>
            <w:shd w:val="clear" w:color="000000" w:fill="CCFFCC"/>
            <w:noWrap/>
            <w:vAlign w:val="center"/>
            <w:hideMark/>
          </w:tcPr>
          <w:p w14:paraId="54EEDD23" w14:textId="77777777" w:rsidR="003F22B9" w:rsidRPr="00D726D7" w:rsidRDefault="003F22B9" w:rsidP="00376AA0">
            <w:pPr>
              <w:keepNext/>
              <w:jc w:val="center"/>
              <w:rPr>
                <w:lang w:eastAsia="de-DE"/>
              </w:rPr>
            </w:pPr>
            <w:r w:rsidRPr="00D726D7">
              <w:rPr>
                <w:lang w:eastAsia="de-DE"/>
              </w:rPr>
              <w:t>-3.40%</w:t>
            </w:r>
          </w:p>
        </w:tc>
        <w:tc>
          <w:tcPr>
            <w:tcW w:w="986" w:type="dxa"/>
            <w:tcBorders>
              <w:top w:val="nil"/>
              <w:left w:val="single" w:sz="8" w:space="0" w:color="auto"/>
              <w:bottom w:val="nil"/>
              <w:right w:val="nil"/>
            </w:tcBorders>
            <w:shd w:val="clear" w:color="000000" w:fill="CCFFCC"/>
            <w:noWrap/>
            <w:vAlign w:val="center"/>
            <w:hideMark/>
          </w:tcPr>
          <w:p w14:paraId="6AA679D4" w14:textId="77777777" w:rsidR="003F22B9" w:rsidRPr="00D726D7" w:rsidRDefault="003F22B9" w:rsidP="00376AA0">
            <w:pPr>
              <w:keepNext/>
              <w:jc w:val="center"/>
              <w:rPr>
                <w:lang w:eastAsia="de-DE"/>
              </w:rPr>
            </w:pPr>
            <w:r w:rsidRPr="00D726D7">
              <w:rPr>
                <w:lang w:eastAsia="de-DE"/>
              </w:rPr>
              <w:t>-4.90%</w:t>
            </w:r>
          </w:p>
        </w:tc>
        <w:tc>
          <w:tcPr>
            <w:tcW w:w="986" w:type="dxa"/>
            <w:tcBorders>
              <w:top w:val="nil"/>
              <w:left w:val="nil"/>
              <w:bottom w:val="nil"/>
              <w:right w:val="nil"/>
            </w:tcBorders>
            <w:shd w:val="clear" w:color="000000" w:fill="CCFFCC"/>
            <w:noWrap/>
            <w:vAlign w:val="center"/>
            <w:hideMark/>
          </w:tcPr>
          <w:p w14:paraId="0F9CAC5C" w14:textId="77777777" w:rsidR="003F22B9" w:rsidRPr="00D726D7" w:rsidRDefault="003F22B9" w:rsidP="00376AA0">
            <w:pPr>
              <w:keepNext/>
              <w:jc w:val="center"/>
              <w:rPr>
                <w:lang w:eastAsia="de-DE"/>
              </w:rPr>
            </w:pPr>
            <w:r w:rsidRPr="00D726D7">
              <w:rPr>
                <w:lang w:eastAsia="de-DE"/>
              </w:rPr>
              <w:t>-5.39%</w:t>
            </w:r>
          </w:p>
        </w:tc>
        <w:tc>
          <w:tcPr>
            <w:tcW w:w="986" w:type="dxa"/>
            <w:tcBorders>
              <w:top w:val="nil"/>
              <w:left w:val="nil"/>
              <w:bottom w:val="nil"/>
              <w:right w:val="single" w:sz="4" w:space="0" w:color="auto"/>
            </w:tcBorders>
            <w:shd w:val="clear" w:color="auto" w:fill="auto"/>
            <w:noWrap/>
            <w:vAlign w:val="center"/>
            <w:hideMark/>
          </w:tcPr>
          <w:p w14:paraId="088CFFF2" w14:textId="77777777" w:rsidR="003F22B9" w:rsidRPr="00D726D7" w:rsidRDefault="003F22B9" w:rsidP="00376AA0">
            <w:pPr>
              <w:keepNext/>
              <w:jc w:val="center"/>
              <w:rPr>
                <w:lang w:eastAsia="de-DE"/>
              </w:rPr>
            </w:pPr>
            <w:r w:rsidRPr="00D726D7">
              <w:rPr>
                <w:lang w:eastAsia="de-DE"/>
              </w:rPr>
              <w:t>-1.33%</w:t>
            </w:r>
          </w:p>
        </w:tc>
        <w:tc>
          <w:tcPr>
            <w:tcW w:w="807" w:type="dxa"/>
            <w:tcBorders>
              <w:top w:val="nil"/>
              <w:left w:val="nil"/>
              <w:bottom w:val="nil"/>
              <w:right w:val="nil"/>
            </w:tcBorders>
            <w:shd w:val="clear" w:color="auto" w:fill="auto"/>
            <w:noWrap/>
            <w:vAlign w:val="center"/>
            <w:hideMark/>
          </w:tcPr>
          <w:p w14:paraId="24439512" w14:textId="77777777" w:rsidR="003F22B9" w:rsidRPr="00D726D7" w:rsidRDefault="003F22B9" w:rsidP="00376AA0">
            <w:pPr>
              <w:keepNext/>
              <w:jc w:val="center"/>
              <w:rPr>
                <w:lang w:eastAsia="de-DE"/>
              </w:rPr>
            </w:pPr>
            <w:r w:rsidRPr="00D726D7">
              <w:rPr>
                <w:lang w:eastAsia="de-DE"/>
              </w:rPr>
              <w:t>385%</w:t>
            </w:r>
          </w:p>
        </w:tc>
        <w:tc>
          <w:tcPr>
            <w:tcW w:w="1139" w:type="dxa"/>
            <w:tcBorders>
              <w:top w:val="nil"/>
              <w:left w:val="nil"/>
              <w:bottom w:val="nil"/>
              <w:right w:val="nil"/>
            </w:tcBorders>
            <w:shd w:val="clear" w:color="auto" w:fill="auto"/>
            <w:noWrap/>
            <w:vAlign w:val="center"/>
            <w:hideMark/>
          </w:tcPr>
          <w:p w14:paraId="4FBAA92E" w14:textId="77777777" w:rsidR="003F22B9" w:rsidRPr="00D726D7" w:rsidRDefault="003F22B9" w:rsidP="00376AA0">
            <w:pPr>
              <w:keepNext/>
              <w:jc w:val="center"/>
              <w:rPr>
                <w:lang w:eastAsia="de-DE"/>
              </w:rPr>
            </w:pPr>
            <w:r w:rsidRPr="00D726D7">
              <w:rPr>
                <w:lang w:eastAsia="de-DE"/>
              </w:rPr>
              <w:t>3646%</w:t>
            </w:r>
          </w:p>
        </w:tc>
      </w:tr>
      <w:tr w:rsidR="003F22B9" w:rsidRPr="009A633B" w14:paraId="138CFBC3"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625F2128"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7687DB23"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54EEC539"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6711111E"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14CA9DF1"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3C19EB8F"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496EB1F4"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36ADB1C9"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408A452F" w14:textId="77777777" w:rsidR="003F22B9" w:rsidRPr="00D726D7" w:rsidRDefault="003F22B9" w:rsidP="00DD3C00">
            <w:pPr>
              <w:jc w:val="center"/>
              <w:rPr>
                <w:lang w:eastAsia="de-DE"/>
              </w:rPr>
            </w:pPr>
            <w:r w:rsidRPr="00D726D7">
              <w:rPr>
                <w:lang w:eastAsia="de-DE"/>
              </w:rPr>
              <w:t>#DIV/0!</w:t>
            </w:r>
          </w:p>
        </w:tc>
      </w:tr>
      <w:tr w:rsidR="003F22B9" w:rsidRPr="009A633B" w14:paraId="6637F31E" w14:textId="77777777" w:rsidTr="00376AA0">
        <w:trPr>
          <w:trHeight w:val="255"/>
        </w:trPr>
        <w:tc>
          <w:tcPr>
            <w:tcW w:w="1440" w:type="dxa"/>
            <w:tcBorders>
              <w:top w:val="nil"/>
              <w:left w:val="nil"/>
              <w:bottom w:val="nil"/>
              <w:right w:val="nil"/>
            </w:tcBorders>
            <w:shd w:val="clear" w:color="auto" w:fill="auto"/>
            <w:noWrap/>
            <w:vAlign w:val="center"/>
            <w:hideMark/>
          </w:tcPr>
          <w:p w14:paraId="22A31998"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6619A712"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012B48F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749BD784"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19A7D958"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749C3AF"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43E4EBB0"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403293FB"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6F63E43D" w14:textId="77777777" w:rsidR="003F22B9" w:rsidRPr="00D726D7" w:rsidRDefault="003F22B9" w:rsidP="00DD3C00">
            <w:pPr>
              <w:jc w:val="center"/>
              <w:rPr>
                <w:lang w:eastAsia="de-DE"/>
              </w:rPr>
            </w:pPr>
          </w:p>
        </w:tc>
      </w:tr>
      <w:tr w:rsidR="003F22B9" w:rsidRPr="009A633B" w14:paraId="275D391E" w14:textId="77777777" w:rsidTr="00376AA0">
        <w:trPr>
          <w:trHeight w:val="255"/>
        </w:trPr>
        <w:tc>
          <w:tcPr>
            <w:tcW w:w="1440" w:type="dxa"/>
            <w:tcBorders>
              <w:top w:val="nil"/>
              <w:left w:val="nil"/>
              <w:bottom w:val="nil"/>
              <w:right w:val="nil"/>
            </w:tcBorders>
            <w:shd w:val="clear" w:color="auto" w:fill="auto"/>
            <w:noWrap/>
            <w:vAlign w:val="center"/>
            <w:hideMark/>
          </w:tcPr>
          <w:p w14:paraId="0B76A297"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6148226A" w14:textId="06EF1B34" w:rsidR="003F22B9" w:rsidRPr="00D726D7" w:rsidRDefault="003F22B9" w:rsidP="00376AA0">
            <w:pPr>
              <w:keepNext/>
              <w:jc w:val="center"/>
              <w:rPr>
                <w:b/>
                <w:bCs/>
                <w:lang w:eastAsia="de-DE"/>
              </w:rPr>
            </w:pPr>
            <w:r w:rsidRPr="00D726D7">
              <w:rPr>
                <w:b/>
                <w:bCs/>
                <w:lang w:eastAsia="de-DE"/>
              </w:rPr>
              <w:t xml:space="preserve">Low delay P </w:t>
            </w:r>
            <w:r w:rsidR="005D5F83">
              <w:rPr>
                <w:b/>
                <w:bCs/>
                <w:lang w:eastAsia="de-DE"/>
              </w:rPr>
              <w:t>Main 10</w:t>
            </w:r>
          </w:p>
        </w:tc>
      </w:tr>
      <w:tr w:rsidR="003F22B9" w:rsidRPr="009A633B" w14:paraId="6620916C" w14:textId="77777777" w:rsidTr="00376AA0">
        <w:trPr>
          <w:trHeight w:val="255"/>
        </w:trPr>
        <w:tc>
          <w:tcPr>
            <w:tcW w:w="1440" w:type="dxa"/>
            <w:tcBorders>
              <w:top w:val="nil"/>
              <w:left w:val="nil"/>
              <w:bottom w:val="nil"/>
              <w:right w:val="nil"/>
            </w:tcBorders>
            <w:shd w:val="clear" w:color="auto" w:fill="auto"/>
            <w:noWrap/>
            <w:vAlign w:val="center"/>
            <w:hideMark/>
          </w:tcPr>
          <w:p w14:paraId="3E64E9FF"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4071BB05"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4E831DDE" w14:textId="77777777" w:rsidTr="00376AA0">
        <w:trPr>
          <w:trHeight w:val="255"/>
        </w:trPr>
        <w:tc>
          <w:tcPr>
            <w:tcW w:w="1440" w:type="dxa"/>
            <w:tcBorders>
              <w:top w:val="nil"/>
              <w:left w:val="nil"/>
              <w:bottom w:val="nil"/>
              <w:right w:val="nil"/>
            </w:tcBorders>
            <w:shd w:val="clear" w:color="auto" w:fill="auto"/>
            <w:noWrap/>
            <w:vAlign w:val="center"/>
            <w:hideMark/>
          </w:tcPr>
          <w:p w14:paraId="0A77B793"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2DCA45FD"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43EBCE9B"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4861E607"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6EC26C96"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33CCB2B9"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4EF14357"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18B13C2C"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625E161C"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1DD261C6"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171DA47E"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673C3D41"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0D06CB65"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58B5A0E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4AEBAFFD"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4ECB5B78"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6A80ED46"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6F1B78BC"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0BF3AA21" w14:textId="77777777" w:rsidR="003F22B9" w:rsidRPr="00D726D7" w:rsidRDefault="003F22B9" w:rsidP="00376AA0">
            <w:pPr>
              <w:keepNext/>
              <w:jc w:val="center"/>
              <w:rPr>
                <w:lang w:eastAsia="de-DE"/>
              </w:rPr>
            </w:pPr>
            <w:r w:rsidRPr="00D726D7">
              <w:rPr>
                <w:lang w:eastAsia="de-DE"/>
              </w:rPr>
              <w:t>#DIV/0!</w:t>
            </w:r>
          </w:p>
        </w:tc>
      </w:tr>
      <w:tr w:rsidR="003F22B9" w:rsidRPr="009A633B" w14:paraId="39D0F1EB"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AFD9BBC"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5E4C349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2C8B6984"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7B5BB7C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08A74549"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1419C748"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3BFECCC1"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3901D969"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16FE6E0F" w14:textId="77777777" w:rsidR="003F22B9" w:rsidRPr="00D726D7" w:rsidRDefault="003F22B9" w:rsidP="00376AA0">
            <w:pPr>
              <w:keepNext/>
              <w:jc w:val="center"/>
              <w:rPr>
                <w:lang w:eastAsia="de-DE"/>
              </w:rPr>
            </w:pPr>
            <w:r w:rsidRPr="00D726D7">
              <w:rPr>
                <w:lang w:eastAsia="de-DE"/>
              </w:rPr>
              <w:t>#DIV/0!</w:t>
            </w:r>
          </w:p>
        </w:tc>
      </w:tr>
      <w:tr w:rsidR="003F22B9" w:rsidRPr="009A633B" w14:paraId="783583C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FDD8E41"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11A70AD7" w14:textId="77777777" w:rsidR="003F22B9" w:rsidRPr="00D726D7" w:rsidRDefault="003F22B9" w:rsidP="00376AA0">
            <w:pPr>
              <w:keepNext/>
              <w:jc w:val="center"/>
              <w:rPr>
                <w:lang w:eastAsia="de-DE"/>
              </w:rPr>
            </w:pPr>
            <w:r w:rsidRPr="00D726D7">
              <w:rPr>
                <w:lang w:eastAsia="de-DE"/>
              </w:rPr>
              <w:t>-5.10%</w:t>
            </w:r>
          </w:p>
        </w:tc>
        <w:tc>
          <w:tcPr>
            <w:tcW w:w="986" w:type="dxa"/>
            <w:tcBorders>
              <w:top w:val="nil"/>
              <w:left w:val="nil"/>
              <w:bottom w:val="nil"/>
              <w:right w:val="nil"/>
            </w:tcBorders>
            <w:shd w:val="clear" w:color="auto" w:fill="auto"/>
            <w:noWrap/>
            <w:vAlign w:val="center"/>
            <w:hideMark/>
          </w:tcPr>
          <w:p w14:paraId="5057888F" w14:textId="77777777" w:rsidR="003F22B9" w:rsidRPr="00D726D7" w:rsidRDefault="003F22B9" w:rsidP="00376AA0">
            <w:pPr>
              <w:keepNext/>
              <w:jc w:val="center"/>
              <w:rPr>
                <w:lang w:eastAsia="de-DE"/>
              </w:rPr>
            </w:pPr>
            <w:r w:rsidRPr="00D726D7">
              <w:rPr>
                <w:lang w:eastAsia="de-DE"/>
              </w:rPr>
              <w:t>-1.19%</w:t>
            </w:r>
          </w:p>
        </w:tc>
        <w:tc>
          <w:tcPr>
            <w:tcW w:w="986" w:type="dxa"/>
            <w:tcBorders>
              <w:top w:val="nil"/>
              <w:left w:val="nil"/>
              <w:bottom w:val="nil"/>
              <w:right w:val="single" w:sz="4" w:space="0" w:color="auto"/>
            </w:tcBorders>
            <w:shd w:val="clear" w:color="000000" w:fill="FFC7CE"/>
            <w:noWrap/>
            <w:vAlign w:val="center"/>
            <w:hideMark/>
          </w:tcPr>
          <w:p w14:paraId="491EC777" w14:textId="77777777" w:rsidR="003F22B9" w:rsidRPr="00D726D7" w:rsidRDefault="003F22B9" w:rsidP="00376AA0">
            <w:pPr>
              <w:keepNext/>
              <w:jc w:val="center"/>
              <w:rPr>
                <w:lang w:eastAsia="de-DE"/>
              </w:rPr>
            </w:pPr>
            <w:r w:rsidRPr="00D726D7">
              <w:rPr>
                <w:lang w:eastAsia="de-DE"/>
              </w:rPr>
              <w:t>3.88%</w:t>
            </w:r>
          </w:p>
        </w:tc>
        <w:tc>
          <w:tcPr>
            <w:tcW w:w="986" w:type="dxa"/>
            <w:tcBorders>
              <w:top w:val="nil"/>
              <w:left w:val="single" w:sz="8" w:space="0" w:color="auto"/>
              <w:bottom w:val="nil"/>
              <w:right w:val="nil"/>
            </w:tcBorders>
            <w:shd w:val="clear" w:color="000000" w:fill="CCFFCC"/>
            <w:noWrap/>
            <w:vAlign w:val="center"/>
            <w:hideMark/>
          </w:tcPr>
          <w:p w14:paraId="3CD70130" w14:textId="77777777" w:rsidR="003F22B9" w:rsidRPr="00D726D7" w:rsidRDefault="003F22B9" w:rsidP="00376AA0">
            <w:pPr>
              <w:keepNext/>
              <w:jc w:val="center"/>
              <w:rPr>
                <w:lang w:eastAsia="de-DE"/>
              </w:rPr>
            </w:pPr>
            <w:r w:rsidRPr="00D726D7">
              <w:rPr>
                <w:lang w:eastAsia="de-DE"/>
              </w:rPr>
              <w:t>-3.20%</w:t>
            </w:r>
          </w:p>
        </w:tc>
        <w:tc>
          <w:tcPr>
            <w:tcW w:w="986" w:type="dxa"/>
            <w:tcBorders>
              <w:top w:val="nil"/>
              <w:left w:val="nil"/>
              <w:bottom w:val="nil"/>
              <w:right w:val="nil"/>
            </w:tcBorders>
            <w:shd w:val="clear" w:color="000000" w:fill="FFC7CE"/>
            <w:noWrap/>
            <w:vAlign w:val="center"/>
            <w:hideMark/>
          </w:tcPr>
          <w:p w14:paraId="1F5569ED" w14:textId="77777777" w:rsidR="003F22B9" w:rsidRPr="00D726D7" w:rsidRDefault="003F22B9" w:rsidP="00376AA0">
            <w:pPr>
              <w:keepNext/>
              <w:jc w:val="center"/>
              <w:rPr>
                <w:lang w:eastAsia="de-DE"/>
              </w:rPr>
            </w:pPr>
            <w:r w:rsidRPr="00D726D7">
              <w:rPr>
                <w:lang w:eastAsia="de-DE"/>
              </w:rPr>
              <w:t>4.82%</w:t>
            </w:r>
          </w:p>
        </w:tc>
        <w:tc>
          <w:tcPr>
            <w:tcW w:w="986" w:type="dxa"/>
            <w:tcBorders>
              <w:top w:val="nil"/>
              <w:left w:val="nil"/>
              <w:bottom w:val="nil"/>
              <w:right w:val="single" w:sz="4" w:space="0" w:color="auto"/>
            </w:tcBorders>
            <w:shd w:val="clear" w:color="000000" w:fill="FFC7CE"/>
            <w:noWrap/>
            <w:vAlign w:val="center"/>
            <w:hideMark/>
          </w:tcPr>
          <w:p w14:paraId="2ACD7A9F" w14:textId="77777777" w:rsidR="003F22B9" w:rsidRPr="00D726D7" w:rsidRDefault="003F22B9" w:rsidP="00376AA0">
            <w:pPr>
              <w:keepNext/>
              <w:jc w:val="center"/>
              <w:rPr>
                <w:lang w:eastAsia="de-DE"/>
              </w:rPr>
            </w:pPr>
            <w:r w:rsidRPr="00D726D7">
              <w:rPr>
                <w:lang w:eastAsia="de-DE"/>
              </w:rPr>
              <w:t>11.08%</w:t>
            </w:r>
          </w:p>
        </w:tc>
        <w:tc>
          <w:tcPr>
            <w:tcW w:w="807" w:type="dxa"/>
            <w:tcBorders>
              <w:top w:val="nil"/>
              <w:left w:val="nil"/>
              <w:bottom w:val="nil"/>
              <w:right w:val="nil"/>
            </w:tcBorders>
            <w:shd w:val="clear" w:color="auto" w:fill="auto"/>
            <w:noWrap/>
            <w:vAlign w:val="center"/>
            <w:hideMark/>
          </w:tcPr>
          <w:p w14:paraId="27E5F137" w14:textId="77777777" w:rsidR="003F22B9" w:rsidRPr="00D726D7" w:rsidRDefault="003F22B9" w:rsidP="00376AA0">
            <w:pPr>
              <w:keepNext/>
              <w:jc w:val="center"/>
              <w:rPr>
                <w:lang w:eastAsia="de-DE"/>
              </w:rPr>
            </w:pPr>
            <w:r w:rsidRPr="00D726D7">
              <w:rPr>
                <w:lang w:eastAsia="de-DE"/>
              </w:rPr>
              <w:t>324%</w:t>
            </w:r>
          </w:p>
        </w:tc>
        <w:tc>
          <w:tcPr>
            <w:tcW w:w="1139" w:type="dxa"/>
            <w:tcBorders>
              <w:top w:val="nil"/>
              <w:left w:val="nil"/>
              <w:bottom w:val="nil"/>
              <w:right w:val="nil"/>
            </w:tcBorders>
            <w:shd w:val="clear" w:color="auto" w:fill="auto"/>
            <w:noWrap/>
            <w:vAlign w:val="center"/>
            <w:hideMark/>
          </w:tcPr>
          <w:p w14:paraId="3B63A173" w14:textId="77777777" w:rsidR="003F22B9" w:rsidRPr="00D726D7" w:rsidRDefault="003F22B9" w:rsidP="00376AA0">
            <w:pPr>
              <w:keepNext/>
              <w:jc w:val="center"/>
              <w:rPr>
                <w:lang w:eastAsia="de-DE"/>
              </w:rPr>
            </w:pPr>
            <w:r w:rsidRPr="00D726D7">
              <w:rPr>
                <w:lang w:eastAsia="de-DE"/>
              </w:rPr>
              <w:t>#NUM!</w:t>
            </w:r>
          </w:p>
        </w:tc>
      </w:tr>
      <w:tr w:rsidR="003F22B9" w:rsidRPr="009A633B" w14:paraId="290B10B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80D62AD"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748F6A93" w14:textId="77777777" w:rsidR="003F22B9" w:rsidRPr="00D726D7" w:rsidRDefault="003F22B9" w:rsidP="00376AA0">
            <w:pPr>
              <w:keepNext/>
              <w:jc w:val="center"/>
              <w:rPr>
                <w:lang w:eastAsia="de-DE"/>
              </w:rPr>
            </w:pPr>
            <w:r w:rsidRPr="00D726D7">
              <w:rPr>
                <w:lang w:eastAsia="de-DE"/>
              </w:rPr>
              <w:t>-7.02%</w:t>
            </w:r>
          </w:p>
        </w:tc>
        <w:tc>
          <w:tcPr>
            <w:tcW w:w="986" w:type="dxa"/>
            <w:tcBorders>
              <w:top w:val="nil"/>
              <w:left w:val="nil"/>
              <w:bottom w:val="nil"/>
              <w:right w:val="nil"/>
            </w:tcBorders>
            <w:shd w:val="clear" w:color="auto" w:fill="auto"/>
            <w:noWrap/>
            <w:vAlign w:val="center"/>
            <w:hideMark/>
          </w:tcPr>
          <w:p w14:paraId="3CF8808A" w14:textId="77777777" w:rsidR="003F22B9" w:rsidRPr="00D726D7" w:rsidRDefault="003F22B9" w:rsidP="00376AA0">
            <w:pPr>
              <w:keepNext/>
              <w:jc w:val="center"/>
              <w:rPr>
                <w:lang w:eastAsia="de-DE"/>
              </w:rPr>
            </w:pPr>
            <w:r w:rsidRPr="00D726D7">
              <w:rPr>
                <w:lang w:eastAsia="de-DE"/>
              </w:rPr>
              <w:t>2.51%</w:t>
            </w:r>
          </w:p>
        </w:tc>
        <w:tc>
          <w:tcPr>
            <w:tcW w:w="986" w:type="dxa"/>
            <w:tcBorders>
              <w:top w:val="nil"/>
              <w:left w:val="nil"/>
              <w:bottom w:val="nil"/>
              <w:right w:val="single" w:sz="4" w:space="0" w:color="auto"/>
            </w:tcBorders>
            <w:shd w:val="clear" w:color="000000" w:fill="FFC7CE"/>
            <w:noWrap/>
            <w:vAlign w:val="center"/>
            <w:hideMark/>
          </w:tcPr>
          <w:p w14:paraId="246800C8" w14:textId="77777777" w:rsidR="003F22B9" w:rsidRPr="00D726D7" w:rsidRDefault="003F22B9" w:rsidP="00376AA0">
            <w:pPr>
              <w:keepNext/>
              <w:jc w:val="center"/>
              <w:rPr>
                <w:lang w:eastAsia="de-DE"/>
              </w:rPr>
            </w:pPr>
            <w:r w:rsidRPr="00D726D7">
              <w:rPr>
                <w:lang w:eastAsia="de-DE"/>
              </w:rPr>
              <w:t>3.22%</w:t>
            </w:r>
          </w:p>
        </w:tc>
        <w:tc>
          <w:tcPr>
            <w:tcW w:w="986" w:type="dxa"/>
            <w:tcBorders>
              <w:top w:val="nil"/>
              <w:left w:val="single" w:sz="8" w:space="0" w:color="auto"/>
              <w:bottom w:val="nil"/>
              <w:right w:val="nil"/>
            </w:tcBorders>
            <w:shd w:val="clear" w:color="000000" w:fill="CCFFCC"/>
            <w:noWrap/>
            <w:vAlign w:val="center"/>
            <w:hideMark/>
          </w:tcPr>
          <w:p w14:paraId="44F2B98B" w14:textId="77777777" w:rsidR="003F22B9" w:rsidRPr="00D726D7" w:rsidRDefault="003F22B9" w:rsidP="00376AA0">
            <w:pPr>
              <w:keepNext/>
              <w:jc w:val="center"/>
              <w:rPr>
                <w:lang w:eastAsia="de-DE"/>
              </w:rPr>
            </w:pPr>
            <w:r w:rsidRPr="00D726D7">
              <w:rPr>
                <w:lang w:eastAsia="de-DE"/>
              </w:rPr>
              <w:t>-4.07%</w:t>
            </w:r>
          </w:p>
        </w:tc>
        <w:tc>
          <w:tcPr>
            <w:tcW w:w="986" w:type="dxa"/>
            <w:tcBorders>
              <w:top w:val="nil"/>
              <w:left w:val="nil"/>
              <w:bottom w:val="nil"/>
              <w:right w:val="nil"/>
            </w:tcBorders>
            <w:shd w:val="clear" w:color="000000" w:fill="FFC7CE"/>
            <w:noWrap/>
            <w:vAlign w:val="center"/>
            <w:hideMark/>
          </w:tcPr>
          <w:p w14:paraId="2EC4EEE0" w14:textId="77777777" w:rsidR="003F22B9" w:rsidRPr="00D726D7" w:rsidRDefault="003F22B9" w:rsidP="00376AA0">
            <w:pPr>
              <w:keepNext/>
              <w:jc w:val="center"/>
              <w:rPr>
                <w:lang w:eastAsia="de-DE"/>
              </w:rPr>
            </w:pPr>
            <w:r w:rsidRPr="00D726D7">
              <w:rPr>
                <w:lang w:eastAsia="de-DE"/>
              </w:rPr>
              <w:t>7.91%</w:t>
            </w:r>
          </w:p>
        </w:tc>
        <w:tc>
          <w:tcPr>
            <w:tcW w:w="986" w:type="dxa"/>
            <w:tcBorders>
              <w:top w:val="nil"/>
              <w:left w:val="nil"/>
              <w:bottom w:val="nil"/>
              <w:right w:val="single" w:sz="4" w:space="0" w:color="auto"/>
            </w:tcBorders>
            <w:shd w:val="clear" w:color="000000" w:fill="FFC7CE"/>
            <w:noWrap/>
            <w:vAlign w:val="center"/>
            <w:hideMark/>
          </w:tcPr>
          <w:p w14:paraId="540CD7FF" w14:textId="77777777" w:rsidR="003F22B9" w:rsidRPr="00D726D7" w:rsidRDefault="003F22B9" w:rsidP="00376AA0">
            <w:pPr>
              <w:keepNext/>
              <w:jc w:val="center"/>
              <w:rPr>
                <w:lang w:eastAsia="de-DE"/>
              </w:rPr>
            </w:pPr>
            <w:r w:rsidRPr="00D726D7">
              <w:rPr>
                <w:lang w:eastAsia="de-DE"/>
              </w:rPr>
              <w:t>11.49%</w:t>
            </w:r>
          </w:p>
        </w:tc>
        <w:tc>
          <w:tcPr>
            <w:tcW w:w="807" w:type="dxa"/>
            <w:tcBorders>
              <w:top w:val="nil"/>
              <w:left w:val="nil"/>
              <w:bottom w:val="nil"/>
              <w:right w:val="nil"/>
            </w:tcBorders>
            <w:shd w:val="clear" w:color="auto" w:fill="auto"/>
            <w:noWrap/>
            <w:vAlign w:val="center"/>
            <w:hideMark/>
          </w:tcPr>
          <w:p w14:paraId="0BC73C90" w14:textId="77777777" w:rsidR="003F22B9" w:rsidRPr="00D726D7" w:rsidRDefault="003F22B9" w:rsidP="00376AA0">
            <w:pPr>
              <w:keepNext/>
              <w:jc w:val="center"/>
              <w:rPr>
                <w:lang w:eastAsia="de-DE"/>
              </w:rPr>
            </w:pPr>
            <w:r w:rsidRPr="00D726D7">
              <w:rPr>
                <w:lang w:eastAsia="de-DE"/>
              </w:rPr>
              <w:t>267%</w:t>
            </w:r>
          </w:p>
        </w:tc>
        <w:tc>
          <w:tcPr>
            <w:tcW w:w="1139" w:type="dxa"/>
            <w:tcBorders>
              <w:top w:val="nil"/>
              <w:left w:val="nil"/>
              <w:bottom w:val="nil"/>
              <w:right w:val="nil"/>
            </w:tcBorders>
            <w:shd w:val="clear" w:color="auto" w:fill="auto"/>
            <w:noWrap/>
            <w:vAlign w:val="center"/>
            <w:hideMark/>
          </w:tcPr>
          <w:p w14:paraId="756B1B81" w14:textId="77777777" w:rsidR="003F22B9" w:rsidRPr="00D726D7" w:rsidRDefault="003F22B9" w:rsidP="00376AA0">
            <w:pPr>
              <w:keepNext/>
              <w:jc w:val="center"/>
              <w:rPr>
                <w:lang w:eastAsia="de-DE"/>
              </w:rPr>
            </w:pPr>
            <w:r w:rsidRPr="00D726D7">
              <w:rPr>
                <w:lang w:eastAsia="de-DE"/>
              </w:rPr>
              <w:t>3491%</w:t>
            </w:r>
          </w:p>
        </w:tc>
      </w:tr>
      <w:tr w:rsidR="003F22B9" w:rsidRPr="009A633B" w14:paraId="100A77E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88DD34A"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63EF934D" w14:textId="77777777" w:rsidR="003F22B9" w:rsidRPr="00D726D7" w:rsidRDefault="003F22B9" w:rsidP="00376AA0">
            <w:pPr>
              <w:keepNext/>
              <w:jc w:val="center"/>
              <w:rPr>
                <w:lang w:eastAsia="de-DE"/>
              </w:rPr>
            </w:pPr>
            <w:r w:rsidRPr="00D726D7">
              <w:rPr>
                <w:lang w:eastAsia="de-DE"/>
              </w:rPr>
              <w:t>-4.62%</w:t>
            </w:r>
          </w:p>
        </w:tc>
        <w:tc>
          <w:tcPr>
            <w:tcW w:w="986" w:type="dxa"/>
            <w:tcBorders>
              <w:top w:val="nil"/>
              <w:left w:val="nil"/>
              <w:bottom w:val="nil"/>
              <w:right w:val="nil"/>
            </w:tcBorders>
            <w:shd w:val="clear" w:color="000000" w:fill="CCFFCC"/>
            <w:noWrap/>
            <w:vAlign w:val="center"/>
            <w:hideMark/>
          </w:tcPr>
          <w:p w14:paraId="78F2CD82" w14:textId="77777777" w:rsidR="003F22B9" w:rsidRPr="00D726D7" w:rsidRDefault="003F22B9" w:rsidP="00376AA0">
            <w:pPr>
              <w:keepNext/>
              <w:jc w:val="center"/>
              <w:rPr>
                <w:lang w:eastAsia="de-DE"/>
              </w:rPr>
            </w:pPr>
            <w:r w:rsidRPr="00D726D7">
              <w:rPr>
                <w:lang w:eastAsia="de-DE"/>
              </w:rPr>
              <w:t>-4.93%</w:t>
            </w:r>
          </w:p>
        </w:tc>
        <w:tc>
          <w:tcPr>
            <w:tcW w:w="986" w:type="dxa"/>
            <w:tcBorders>
              <w:top w:val="nil"/>
              <w:left w:val="nil"/>
              <w:bottom w:val="nil"/>
              <w:right w:val="single" w:sz="4" w:space="0" w:color="auto"/>
            </w:tcBorders>
            <w:shd w:val="clear" w:color="000000" w:fill="FFC7CE"/>
            <w:noWrap/>
            <w:vAlign w:val="center"/>
            <w:hideMark/>
          </w:tcPr>
          <w:p w14:paraId="15C2DA95" w14:textId="77777777" w:rsidR="003F22B9" w:rsidRPr="00D726D7" w:rsidRDefault="003F22B9" w:rsidP="00376AA0">
            <w:pPr>
              <w:keepNext/>
              <w:jc w:val="center"/>
              <w:rPr>
                <w:lang w:eastAsia="de-DE"/>
              </w:rPr>
            </w:pPr>
            <w:r w:rsidRPr="00D726D7">
              <w:rPr>
                <w:lang w:eastAsia="de-DE"/>
              </w:rPr>
              <w:t>4.43%</w:t>
            </w:r>
          </w:p>
        </w:tc>
        <w:tc>
          <w:tcPr>
            <w:tcW w:w="986" w:type="dxa"/>
            <w:tcBorders>
              <w:top w:val="nil"/>
              <w:left w:val="single" w:sz="8" w:space="0" w:color="auto"/>
              <w:bottom w:val="nil"/>
              <w:right w:val="nil"/>
            </w:tcBorders>
            <w:shd w:val="clear" w:color="auto" w:fill="auto"/>
            <w:noWrap/>
            <w:vAlign w:val="center"/>
            <w:hideMark/>
          </w:tcPr>
          <w:p w14:paraId="6F483E66" w14:textId="77777777" w:rsidR="003F22B9" w:rsidRPr="00D726D7" w:rsidRDefault="003F22B9" w:rsidP="00376AA0">
            <w:pPr>
              <w:keepNext/>
              <w:jc w:val="center"/>
              <w:rPr>
                <w:lang w:eastAsia="de-DE"/>
              </w:rPr>
            </w:pPr>
            <w:r w:rsidRPr="00D726D7">
              <w:rPr>
                <w:lang w:eastAsia="de-DE"/>
              </w:rPr>
              <w:t>-2.23%</w:t>
            </w:r>
          </w:p>
        </w:tc>
        <w:tc>
          <w:tcPr>
            <w:tcW w:w="986" w:type="dxa"/>
            <w:tcBorders>
              <w:top w:val="nil"/>
              <w:left w:val="nil"/>
              <w:bottom w:val="nil"/>
              <w:right w:val="nil"/>
            </w:tcBorders>
            <w:shd w:val="clear" w:color="000000" w:fill="CCFFCC"/>
            <w:noWrap/>
            <w:vAlign w:val="center"/>
            <w:hideMark/>
          </w:tcPr>
          <w:p w14:paraId="418EB8B4" w14:textId="77777777" w:rsidR="003F22B9" w:rsidRPr="00D726D7" w:rsidRDefault="003F22B9" w:rsidP="00376AA0">
            <w:pPr>
              <w:keepNext/>
              <w:jc w:val="center"/>
              <w:rPr>
                <w:lang w:eastAsia="de-DE"/>
              </w:rPr>
            </w:pPr>
            <w:r w:rsidRPr="00D726D7">
              <w:rPr>
                <w:lang w:eastAsia="de-DE"/>
              </w:rPr>
              <w:t>-6.10%</w:t>
            </w:r>
          </w:p>
        </w:tc>
        <w:tc>
          <w:tcPr>
            <w:tcW w:w="986" w:type="dxa"/>
            <w:tcBorders>
              <w:top w:val="nil"/>
              <w:left w:val="nil"/>
              <w:bottom w:val="nil"/>
              <w:right w:val="single" w:sz="4" w:space="0" w:color="auto"/>
            </w:tcBorders>
            <w:shd w:val="clear" w:color="000000" w:fill="FFC7CE"/>
            <w:noWrap/>
            <w:vAlign w:val="center"/>
            <w:hideMark/>
          </w:tcPr>
          <w:p w14:paraId="1B50AFBA" w14:textId="77777777" w:rsidR="003F22B9" w:rsidRPr="00D726D7" w:rsidRDefault="003F22B9" w:rsidP="00376AA0">
            <w:pPr>
              <w:keepNext/>
              <w:jc w:val="center"/>
              <w:rPr>
                <w:lang w:eastAsia="de-DE"/>
              </w:rPr>
            </w:pPr>
            <w:r w:rsidRPr="00D726D7">
              <w:rPr>
                <w:lang w:eastAsia="de-DE"/>
              </w:rPr>
              <w:t>4.33%</w:t>
            </w:r>
          </w:p>
        </w:tc>
        <w:tc>
          <w:tcPr>
            <w:tcW w:w="807" w:type="dxa"/>
            <w:tcBorders>
              <w:top w:val="nil"/>
              <w:left w:val="nil"/>
              <w:bottom w:val="nil"/>
              <w:right w:val="nil"/>
            </w:tcBorders>
            <w:shd w:val="clear" w:color="auto" w:fill="auto"/>
            <w:noWrap/>
            <w:vAlign w:val="center"/>
            <w:hideMark/>
          </w:tcPr>
          <w:p w14:paraId="0172405A" w14:textId="77777777" w:rsidR="003F22B9" w:rsidRPr="00D726D7" w:rsidRDefault="003F22B9" w:rsidP="00376AA0">
            <w:pPr>
              <w:keepNext/>
              <w:jc w:val="center"/>
              <w:rPr>
                <w:lang w:eastAsia="de-DE"/>
              </w:rPr>
            </w:pPr>
            <w:r w:rsidRPr="00D726D7">
              <w:rPr>
                <w:lang w:eastAsia="de-DE"/>
              </w:rPr>
              <w:t>664%</w:t>
            </w:r>
          </w:p>
        </w:tc>
        <w:tc>
          <w:tcPr>
            <w:tcW w:w="1139" w:type="dxa"/>
            <w:tcBorders>
              <w:top w:val="nil"/>
              <w:left w:val="nil"/>
              <w:bottom w:val="nil"/>
              <w:right w:val="nil"/>
            </w:tcBorders>
            <w:shd w:val="clear" w:color="auto" w:fill="auto"/>
            <w:noWrap/>
            <w:vAlign w:val="center"/>
            <w:hideMark/>
          </w:tcPr>
          <w:p w14:paraId="171B5EA4" w14:textId="77777777" w:rsidR="003F22B9" w:rsidRPr="00D726D7" w:rsidRDefault="003F22B9" w:rsidP="00376AA0">
            <w:pPr>
              <w:keepNext/>
              <w:jc w:val="center"/>
              <w:rPr>
                <w:lang w:eastAsia="de-DE"/>
              </w:rPr>
            </w:pPr>
            <w:r w:rsidRPr="00D726D7">
              <w:rPr>
                <w:lang w:eastAsia="de-DE"/>
              </w:rPr>
              <w:t>3062%</w:t>
            </w:r>
          </w:p>
        </w:tc>
      </w:tr>
      <w:tr w:rsidR="003F22B9" w:rsidRPr="009A633B" w14:paraId="72AC6AA5"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CA75C81"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3B94B929" w14:textId="77777777" w:rsidR="003F22B9" w:rsidRPr="00D726D7" w:rsidRDefault="003F22B9" w:rsidP="00376AA0">
            <w:pPr>
              <w:keepNext/>
              <w:jc w:val="center"/>
              <w:rPr>
                <w:lang w:eastAsia="de-DE"/>
              </w:rPr>
            </w:pPr>
            <w:r w:rsidRPr="00D726D7">
              <w:rPr>
                <w:lang w:eastAsia="de-DE"/>
              </w:rPr>
              <w:t>-5.62%</w:t>
            </w:r>
          </w:p>
        </w:tc>
        <w:tc>
          <w:tcPr>
            <w:tcW w:w="986" w:type="dxa"/>
            <w:tcBorders>
              <w:top w:val="single" w:sz="8" w:space="0" w:color="auto"/>
              <w:left w:val="nil"/>
              <w:bottom w:val="nil"/>
              <w:right w:val="nil"/>
            </w:tcBorders>
            <w:shd w:val="clear" w:color="auto" w:fill="auto"/>
            <w:noWrap/>
            <w:vAlign w:val="center"/>
            <w:hideMark/>
          </w:tcPr>
          <w:p w14:paraId="53903887" w14:textId="77777777" w:rsidR="003F22B9" w:rsidRPr="00D726D7" w:rsidRDefault="003F22B9" w:rsidP="00376AA0">
            <w:pPr>
              <w:keepNext/>
              <w:jc w:val="center"/>
              <w:rPr>
                <w:lang w:eastAsia="de-DE"/>
              </w:rPr>
            </w:pPr>
            <w:r w:rsidRPr="00D726D7">
              <w:rPr>
                <w:lang w:eastAsia="de-DE"/>
              </w:rPr>
              <w:t>-0.89%</w:t>
            </w:r>
          </w:p>
        </w:tc>
        <w:tc>
          <w:tcPr>
            <w:tcW w:w="986" w:type="dxa"/>
            <w:tcBorders>
              <w:top w:val="single" w:sz="8" w:space="0" w:color="auto"/>
              <w:left w:val="nil"/>
              <w:bottom w:val="nil"/>
              <w:right w:val="single" w:sz="4" w:space="0" w:color="auto"/>
            </w:tcBorders>
            <w:shd w:val="clear" w:color="000000" w:fill="FFC7CE"/>
            <w:noWrap/>
            <w:vAlign w:val="center"/>
            <w:hideMark/>
          </w:tcPr>
          <w:p w14:paraId="5ED57CB1" w14:textId="77777777" w:rsidR="003F22B9" w:rsidRPr="00D726D7" w:rsidRDefault="003F22B9" w:rsidP="00376AA0">
            <w:pPr>
              <w:keepNext/>
              <w:jc w:val="center"/>
              <w:rPr>
                <w:lang w:eastAsia="de-DE"/>
              </w:rPr>
            </w:pPr>
            <w:r w:rsidRPr="00D726D7">
              <w:rPr>
                <w:lang w:eastAsia="de-DE"/>
              </w:rPr>
              <w:t>3.80%</w:t>
            </w:r>
          </w:p>
        </w:tc>
        <w:tc>
          <w:tcPr>
            <w:tcW w:w="986" w:type="dxa"/>
            <w:tcBorders>
              <w:top w:val="single" w:sz="8" w:space="0" w:color="auto"/>
              <w:left w:val="single" w:sz="8" w:space="0" w:color="auto"/>
              <w:bottom w:val="nil"/>
              <w:right w:val="nil"/>
            </w:tcBorders>
            <w:shd w:val="clear" w:color="000000" w:fill="CCFFCC"/>
            <w:noWrap/>
            <w:vAlign w:val="center"/>
            <w:hideMark/>
          </w:tcPr>
          <w:p w14:paraId="3F1D707C" w14:textId="77777777" w:rsidR="003F22B9" w:rsidRPr="00D726D7" w:rsidRDefault="003F22B9" w:rsidP="00376AA0">
            <w:pPr>
              <w:keepNext/>
              <w:jc w:val="center"/>
              <w:rPr>
                <w:lang w:eastAsia="de-DE"/>
              </w:rPr>
            </w:pPr>
            <w:r w:rsidRPr="00D726D7">
              <w:rPr>
                <w:lang w:eastAsia="de-DE"/>
              </w:rPr>
              <w:t>-3.25%</w:t>
            </w:r>
          </w:p>
        </w:tc>
        <w:tc>
          <w:tcPr>
            <w:tcW w:w="986" w:type="dxa"/>
            <w:tcBorders>
              <w:top w:val="single" w:sz="8" w:space="0" w:color="auto"/>
              <w:left w:val="nil"/>
              <w:bottom w:val="nil"/>
              <w:right w:val="nil"/>
            </w:tcBorders>
            <w:shd w:val="clear" w:color="000000" w:fill="FFC7CE"/>
            <w:noWrap/>
            <w:vAlign w:val="center"/>
            <w:hideMark/>
          </w:tcPr>
          <w:p w14:paraId="67712B3F" w14:textId="77777777" w:rsidR="003F22B9" w:rsidRPr="00D726D7" w:rsidRDefault="003F22B9" w:rsidP="00376AA0">
            <w:pPr>
              <w:keepNext/>
              <w:jc w:val="center"/>
              <w:rPr>
                <w:lang w:eastAsia="de-DE"/>
              </w:rPr>
            </w:pPr>
            <w:r w:rsidRPr="00D726D7">
              <w:rPr>
                <w:lang w:eastAsia="de-DE"/>
              </w:rPr>
              <w:t>3.12%</w:t>
            </w:r>
          </w:p>
        </w:tc>
        <w:tc>
          <w:tcPr>
            <w:tcW w:w="986" w:type="dxa"/>
            <w:tcBorders>
              <w:top w:val="single" w:sz="8" w:space="0" w:color="auto"/>
              <w:left w:val="nil"/>
              <w:bottom w:val="nil"/>
              <w:right w:val="single" w:sz="4" w:space="0" w:color="auto"/>
            </w:tcBorders>
            <w:shd w:val="clear" w:color="000000" w:fill="FFC7CE"/>
            <w:noWrap/>
            <w:vAlign w:val="center"/>
            <w:hideMark/>
          </w:tcPr>
          <w:p w14:paraId="7B9506CB" w14:textId="77777777" w:rsidR="003F22B9" w:rsidRPr="00D726D7" w:rsidRDefault="003F22B9" w:rsidP="00376AA0">
            <w:pPr>
              <w:keepNext/>
              <w:jc w:val="center"/>
              <w:rPr>
                <w:lang w:eastAsia="de-DE"/>
              </w:rPr>
            </w:pPr>
            <w:r w:rsidRPr="00D726D7">
              <w:rPr>
                <w:lang w:eastAsia="de-DE"/>
              </w:rPr>
              <w:t>9.53%</w:t>
            </w:r>
          </w:p>
        </w:tc>
        <w:tc>
          <w:tcPr>
            <w:tcW w:w="807" w:type="dxa"/>
            <w:tcBorders>
              <w:top w:val="single" w:sz="8" w:space="0" w:color="auto"/>
              <w:left w:val="nil"/>
              <w:bottom w:val="nil"/>
              <w:right w:val="nil"/>
            </w:tcBorders>
            <w:shd w:val="clear" w:color="auto" w:fill="auto"/>
            <w:noWrap/>
            <w:vAlign w:val="center"/>
            <w:hideMark/>
          </w:tcPr>
          <w:p w14:paraId="1F32A411" w14:textId="77777777" w:rsidR="003F22B9" w:rsidRPr="00D726D7" w:rsidRDefault="003F22B9" w:rsidP="00376AA0">
            <w:pPr>
              <w:keepNext/>
              <w:jc w:val="center"/>
              <w:rPr>
                <w:lang w:eastAsia="de-DE"/>
              </w:rPr>
            </w:pPr>
            <w:r w:rsidRPr="00D726D7">
              <w:rPr>
                <w:lang w:eastAsia="de-DE"/>
              </w:rPr>
              <w:t>363%</w:t>
            </w:r>
          </w:p>
        </w:tc>
        <w:tc>
          <w:tcPr>
            <w:tcW w:w="1139" w:type="dxa"/>
            <w:tcBorders>
              <w:top w:val="single" w:sz="8" w:space="0" w:color="auto"/>
              <w:left w:val="nil"/>
              <w:bottom w:val="nil"/>
              <w:right w:val="nil"/>
            </w:tcBorders>
            <w:shd w:val="clear" w:color="auto" w:fill="auto"/>
            <w:noWrap/>
            <w:vAlign w:val="center"/>
            <w:hideMark/>
          </w:tcPr>
          <w:p w14:paraId="74CCDFA3" w14:textId="77777777" w:rsidR="003F22B9" w:rsidRPr="00D726D7" w:rsidRDefault="003F22B9" w:rsidP="00376AA0">
            <w:pPr>
              <w:keepNext/>
              <w:jc w:val="center"/>
              <w:rPr>
                <w:lang w:eastAsia="de-DE"/>
              </w:rPr>
            </w:pPr>
            <w:r w:rsidRPr="00D726D7">
              <w:rPr>
                <w:lang w:eastAsia="de-DE"/>
              </w:rPr>
              <w:t>#NUM!</w:t>
            </w:r>
          </w:p>
        </w:tc>
      </w:tr>
      <w:tr w:rsidR="003F22B9" w:rsidRPr="009A633B" w14:paraId="5C67484F"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5B8434A6"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79E4B61E" w14:textId="77777777" w:rsidR="003F22B9" w:rsidRPr="00D726D7" w:rsidRDefault="003F22B9" w:rsidP="00376AA0">
            <w:pPr>
              <w:keepNext/>
              <w:jc w:val="center"/>
              <w:rPr>
                <w:lang w:eastAsia="de-DE"/>
              </w:rPr>
            </w:pPr>
            <w:r w:rsidRPr="00D726D7">
              <w:rPr>
                <w:lang w:eastAsia="de-DE"/>
              </w:rPr>
              <w:t>-7.84%</w:t>
            </w:r>
          </w:p>
        </w:tc>
        <w:tc>
          <w:tcPr>
            <w:tcW w:w="986" w:type="dxa"/>
            <w:tcBorders>
              <w:top w:val="single" w:sz="8" w:space="0" w:color="auto"/>
              <w:left w:val="nil"/>
              <w:bottom w:val="nil"/>
              <w:right w:val="nil"/>
            </w:tcBorders>
            <w:shd w:val="clear" w:color="auto" w:fill="auto"/>
            <w:noWrap/>
            <w:vAlign w:val="center"/>
            <w:hideMark/>
          </w:tcPr>
          <w:p w14:paraId="562B99BA" w14:textId="77777777" w:rsidR="003F22B9" w:rsidRPr="00D726D7" w:rsidRDefault="003F22B9" w:rsidP="00376AA0">
            <w:pPr>
              <w:keepNext/>
              <w:jc w:val="center"/>
              <w:rPr>
                <w:lang w:eastAsia="de-DE"/>
              </w:rPr>
            </w:pPr>
            <w:r w:rsidRPr="00D726D7">
              <w:rPr>
                <w:lang w:eastAsia="de-DE"/>
              </w:rPr>
              <w:t>0.30%</w:t>
            </w:r>
          </w:p>
        </w:tc>
        <w:tc>
          <w:tcPr>
            <w:tcW w:w="986" w:type="dxa"/>
            <w:tcBorders>
              <w:top w:val="single" w:sz="8" w:space="0" w:color="auto"/>
              <w:left w:val="nil"/>
              <w:bottom w:val="nil"/>
              <w:right w:val="single" w:sz="4" w:space="0" w:color="auto"/>
            </w:tcBorders>
            <w:shd w:val="clear" w:color="000000" w:fill="FFC7CE"/>
            <w:noWrap/>
            <w:vAlign w:val="center"/>
            <w:hideMark/>
          </w:tcPr>
          <w:p w14:paraId="61B56616" w14:textId="77777777" w:rsidR="003F22B9" w:rsidRPr="00D726D7" w:rsidRDefault="003F22B9" w:rsidP="00376AA0">
            <w:pPr>
              <w:keepNext/>
              <w:jc w:val="center"/>
              <w:rPr>
                <w:lang w:eastAsia="de-DE"/>
              </w:rPr>
            </w:pPr>
            <w:r w:rsidRPr="00D726D7">
              <w:rPr>
                <w:lang w:eastAsia="de-DE"/>
              </w:rPr>
              <w:t>3.90%</w:t>
            </w:r>
          </w:p>
        </w:tc>
        <w:tc>
          <w:tcPr>
            <w:tcW w:w="986" w:type="dxa"/>
            <w:tcBorders>
              <w:top w:val="single" w:sz="8" w:space="0" w:color="auto"/>
              <w:left w:val="single" w:sz="8" w:space="0" w:color="auto"/>
              <w:bottom w:val="nil"/>
              <w:right w:val="nil"/>
            </w:tcBorders>
            <w:shd w:val="clear" w:color="000000" w:fill="CCFFCC"/>
            <w:noWrap/>
            <w:vAlign w:val="center"/>
            <w:hideMark/>
          </w:tcPr>
          <w:p w14:paraId="071A3AF4" w14:textId="77777777" w:rsidR="003F22B9" w:rsidRPr="00D726D7" w:rsidRDefault="003F22B9" w:rsidP="00376AA0">
            <w:pPr>
              <w:keepNext/>
              <w:jc w:val="center"/>
              <w:rPr>
                <w:lang w:eastAsia="de-DE"/>
              </w:rPr>
            </w:pPr>
            <w:r w:rsidRPr="00D726D7">
              <w:rPr>
                <w:lang w:eastAsia="de-DE"/>
              </w:rPr>
              <w:t>-4.42%</w:t>
            </w:r>
          </w:p>
        </w:tc>
        <w:tc>
          <w:tcPr>
            <w:tcW w:w="986" w:type="dxa"/>
            <w:tcBorders>
              <w:top w:val="single" w:sz="8" w:space="0" w:color="auto"/>
              <w:left w:val="nil"/>
              <w:bottom w:val="nil"/>
              <w:right w:val="nil"/>
            </w:tcBorders>
            <w:shd w:val="clear" w:color="000000" w:fill="FFC7CE"/>
            <w:noWrap/>
            <w:vAlign w:val="center"/>
            <w:hideMark/>
          </w:tcPr>
          <w:p w14:paraId="145457C5" w14:textId="77777777" w:rsidR="003F22B9" w:rsidRPr="00D726D7" w:rsidRDefault="003F22B9" w:rsidP="00376AA0">
            <w:pPr>
              <w:keepNext/>
              <w:jc w:val="center"/>
              <w:rPr>
                <w:lang w:eastAsia="de-DE"/>
              </w:rPr>
            </w:pPr>
            <w:r w:rsidRPr="00D726D7">
              <w:rPr>
                <w:lang w:eastAsia="de-DE"/>
              </w:rPr>
              <w:t>7.44%</w:t>
            </w:r>
          </w:p>
        </w:tc>
        <w:tc>
          <w:tcPr>
            <w:tcW w:w="986" w:type="dxa"/>
            <w:tcBorders>
              <w:top w:val="single" w:sz="8" w:space="0" w:color="auto"/>
              <w:left w:val="nil"/>
              <w:bottom w:val="nil"/>
              <w:right w:val="single" w:sz="4" w:space="0" w:color="auto"/>
            </w:tcBorders>
            <w:shd w:val="clear" w:color="000000" w:fill="FFC7CE"/>
            <w:noWrap/>
            <w:vAlign w:val="center"/>
            <w:hideMark/>
          </w:tcPr>
          <w:p w14:paraId="02B7CBBB" w14:textId="77777777" w:rsidR="003F22B9" w:rsidRPr="00D726D7" w:rsidRDefault="003F22B9" w:rsidP="00376AA0">
            <w:pPr>
              <w:keepNext/>
              <w:jc w:val="center"/>
              <w:rPr>
                <w:lang w:eastAsia="de-DE"/>
              </w:rPr>
            </w:pPr>
            <w:r w:rsidRPr="00D726D7">
              <w:rPr>
                <w:lang w:eastAsia="de-DE"/>
              </w:rPr>
              <w:t>18.18%</w:t>
            </w:r>
          </w:p>
        </w:tc>
        <w:tc>
          <w:tcPr>
            <w:tcW w:w="807" w:type="dxa"/>
            <w:tcBorders>
              <w:top w:val="single" w:sz="8" w:space="0" w:color="auto"/>
              <w:left w:val="nil"/>
              <w:bottom w:val="nil"/>
              <w:right w:val="nil"/>
            </w:tcBorders>
            <w:shd w:val="clear" w:color="auto" w:fill="auto"/>
            <w:noWrap/>
            <w:vAlign w:val="center"/>
            <w:hideMark/>
          </w:tcPr>
          <w:p w14:paraId="600F6A05" w14:textId="77777777" w:rsidR="003F22B9" w:rsidRPr="00D726D7" w:rsidRDefault="003F22B9" w:rsidP="00376AA0">
            <w:pPr>
              <w:keepNext/>
              <w:jc w:val="center"/>
              <w:rPr>
                <w:lang w:eastAsia="de-DE"/>
              </w:rPr>
            </w:pPr>
            <w:r w:rsidRPr="00D726D7">
              <w:rPr>
                <w:lang w:eastAsia="de-DE"/>
              </w:rPr>
              <w:t>268%</w:t>
            </w:r>
          </w:p>
        </w:tc>
        <w:tc>
          <w:tcPr>
            <w:tcW w:w="1139" w:type="dxa"/>
            <w:tcBorders>
              <w:top w:val="single" w:sz="8" w:space="0" w:color="auto"/>
              <w:left w:val="nil"/>
              <w:bottom w:val="nil"/>
              <w:right w:val="nil"/>
            </w:tcBorders>
            <w:shd w:val="clear" w:color="auto" w:fill="auto"/>
            <w:noWrap/>
            <w:vAlign w:val="center"/>
            <w:hideMark/>
          </w:tcPr>
          <w:p w14:paraId="4A633EA6" w14:textId="77777777" w:rsidR="003F22B9" w:rsidRPr="00D726D7" w:rsidRDefault="003F22B9" w:rsidP="00376AA0">
            <w:pPr>
              <w:keepNext/>
              <w:jc w:val="center"/>
              <w:rPr>
                <w:lang w:eastAsia="de-DE"/>
              </w:rPr>
            </w:pPr>
            <w:r w:rsidRPr="00D726D7">
              <w:rPr>
                <w:lang w:eastAsia="de-DE"/>
              </w:rPr>
              <w:t>3670%</w:t>
            </w:r>
          </w:p>
        </w:tc>
      </w:tr>
      <w:tr w:rsidR="003F22B9" w:rsidRPr="009A633B" w14:paraId="11413776"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14DEF05"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25D75102" w14:textId="77777777" w:rsidR="003F22B9" w:rsidRPr="00D726D7" w:rsidRDefault="003F22B9" w:rsidP="00376AA0">
            <w:pPr>
              <w:keepNext/>
              <w:jc w:val="center"/>
              <w:rPr>
                <w:lang w:eastAsia="de-DE"/>
              </w:rPr>
            </w:pPr>
            <w:r w:rsidRPr="00D726D7">
              <w:rPr>
                <w:lang w:eastAsia="de-DE"/>
              </w:rPr>
              <w:t>-6.43%</w:t>
            </w:r>
          </w:p>
        </w:tc>
        <w:tc>
          <w:tcPr>
            <w:tcW w:w="986" w:type="dxa"/>
            <w:tcBorders>
              <w:top w:val="nil"/>
              <w:left w:val="nil"/>
              <w:bottom w:val="nil"/>
              <w:right w:val="nil"/>
            </w:tcBorders>
            <w:shd w:val="clear" w:color="000000" w:fill="CCFFCC"/>
            <w:noWrap/>
            <w:vAlign w:val="center"/>
            <w:hideMark/>
          </w:tcPr>
          <w:p w14:paraId="504B8A6D" w14:textId="77777777" w:rsidR="003F22B9" w:rsidRPr="00D726D7" w:rsidRDefault="003F22B9" w:rsidP="00376AA0">
            <w:pPr>
              <w:keepNext/>
              <w:jc w:val="center"/>
              <w:rPr>
                <w:lang w:eastAsia="de-DE"/>
              </w:rPr>
            </w:pPr>
            <w:r w:rsidRPr="00D726D7">
              <w:rPr>
                <w:lang w:eastAsia="de-DE"/>
              </w:rPr>
              <w:t>-5.48%</w:t>
            </w:r>
          </w:p>
        </w:tc>
        <w:tc>
          <w:tcPr>
            <w:tcW w:w="986" w:type="dxa"/>
            <w:tcBorders>
              <w:top w:val="nil"/>
              <w:left w:val="nil"/>
              <w:bottom w:val="nil"/>
              <w:right w:val="single" w:sz="4" w:space="0" w:color="auto"/>
            </w:tcBorders>
            <w:shd w:val="clear" w:color="000000" w:fill="CCFFCC"/>
            <w:noWrap/>
            <w:vAlign w:val="center"/>
            <w:hideMark/>
          </w:tcPr>
          <w:p w14:paraId="7D0A4EA0" w14:textId="77777777" w:rsidR="003F22B9" w:rsidRPr="00D726D7" w:rsidRDefault="003F22B9" w:rsidP="00376AA0">
            <w:pPr>
              <w:keepNext/>
              <w:jc w:val="center"/>
              <w:rPr>
                <w:lang w:eastAsia="de-DE"/>
              </w:rPr>
            </w:pPr>
            <w:r w:rsidRPr="00D726D7">
              <w:rPr>
                <w:lang w:eastAsia="de-DE"/>
              </w:rPr>
              <w:t>-4.78%</w:t>
            </w:r>
          </w:p>
        </w:tc>
        <w:tc>
          <w:tcPr>
            <w:tcW w:w="986" w:type="dxa"/>
            <w:tcBorders>
              <w:top w:val="nil"/>
              <w:left w:val="single" w:sz="8" w:space="0" w:color="auto"/>
              <w:bottom w:val="nil"/>
              <w:right w:val="nil"/>
            </w:tcBorders>
            <w:shd w:val="clear" w:color="000000" w:fill="CCFFCC"/>
            <w:noWrap/>
            <w:vAlign w:val="center"/>
            <w:hideMark/>
          </w:tcPr>
          <w:p w14:paraId="0F773C2D" w14:textId="77777777" w:rsidR="003F22B9" w:rsidRPr="00D726D7" w:rsidRDefault="003F22B9" w:rsidP="00376AA0">
            <w:pPr>
              <w:keepNext/>
              <w:jc w:val="center"/>
              <w:rPr>
                <w:lang w:eastAsia="de-DE"/>
              </w:rPr>
            </w:pPr>
            <w:r w:rsidRPr="00D726D7">
              <w:rPr>
                <w:lang w:eastAsia="de-DE"/>
              </w:rPr>
              <w:t>-5.56%</w:t>
            </w:r>
          </w:p>
        </w:tc>
        <w:tc>
          <w:tcPr>
            <w:tcW w:w="986" w:type="dxa"/>
            <w:tcBorders>
              <w:top w:val="nil"/>
              <w:left w:val="nil"/>
              <w:bottom w:val="nil"/>
              <w:right w:val="nil"/>
            </w:tcBorders>
            <w:shd w:val="clear" w:color="000000" w:fill="CCFFCC"/>
            <w:noWrap/>
            <w:vAlign w:val="center"/>
            <w:hideMark/>
          </w:tcPr>
          <w:p w14:paraId="6C4C3B20" w14:textId="77777777" w:rsidR="003F22B9" w:rsidRPr="00D726D7" w:rsidRDefault="003F22B9" w:rsidP="00376AA0">
            <w:pPr>
              <w:keepNext/>
              <w:jc w:val="center"/>
              <w:rPr>
                <w:lang w:eastAsia="de-DE"/>
              </w:rPr>
            </w:pPr>
            <w:r w:rsidRPr="00D726D7">
              <w:rPr>
                <w:lang w:eastAsia="de-DE"/>
              </w:rPr>
              <w:t>-5.55%</w:t>
            </w:r>
          </w:p>
        </w:tc>
        <w:tc>
          <w:tcPr>
            <w:tcW w:w="986" w:type="dxa"/>
            <w:tcBorders>
              <w:top w:val="nil"/>
              <w:left w:val="nil"/>
              <w:bottom w:val="nil"/>
              <w:right w:val="single" w:sz="4" w:space="0" w:color="auto"/>
            </w:tcBorders>
            <w:shd w:val="clear" w:color="auto" w:fill="auto"/>
            <w:noWrap/>
            <w:vAlign w:val="center"/>
            <w:hideMark/>
          </w:tcPr>
          <w:p w14:paraId="43851DFB" w14:textId="77777777" w:rsidR="003F22B9" w:rsidRPr="00D726D7" w:rsidRDefault="003F22B9" w:rsidP="00376AA0">
            <w:pPr>
              <w:keepNext/>
              <w:jc w:val="center"/>
              <w:rPr>
                <w:lang w:eastAsia="de-DE"/>
              </w:rPr>
            </w:pPr>
            <w:r w:rsidRPr="00D726D7">
              <w:rPr>
                <w:lang w:eastAsia="de-DE"/>
              </w:rPr>
              <w:t>-0.50%</w:t>
            </w:r>
          </w:p>
        </w:tc>
        <w:tc>
          <w:tcPr>
            <w:tcW w:w="807" w:type="dxa"/>
            <w:tcBorders>
              <w:top w:val="nil"/>
              <w:left w:val="nil"/>
              <w:bottom w:val="nil"/>
              <w:right w:val="nil"/>
            </w:tcBorders>
            <w:shd w:val="clear" w:color="auto" w:fill="auto"/>
            <w:noWrap/>
            <w:vAlign w:val="center"/>
            <w:hideMark/>
          </w:tcPr>
          <w:p w14:paraId="64DBFAA0" w14:textId="77777777" w:rsidR="003F22B9" w:rsidRPr="00D726D7" w:rsidRDefault="003F22B9" w:rsidP="00376AA0">
            <w:pPr>
              <w:keepNext/>
              <w:jc w:val="center"/>
              <w:rPr>
                <w:lang w:eastAsia="de-DE"/>
              </w:rPr>
            </w:pPr>
            <w:r w:rsidRPr="00D726D7">
              <w:rPr>
                <w:lang w:eastAsia="de-DE"/>
              </w:rPr>
              <w:t>447%</w:t>
            </w:r>
          </w:p>
        </w:tc>
        <w:tc>
          <w:tcPr>
            <w:tcW w:w="1139" w:type="dxa"/>
            <w:tcBorders>
              <w:top w:val="nil"/>
              <w:left w:val="nil"/>
              <w:bottom w:val="nil"/>
              <w:right w:val="nil"/>
            </w:tcBorders>
            <w:shd w:val="clear" w:color="auto" w:fill="auto"/>
            <w:noWrap/>
            <w:vAlign w:val="center"/>
            <w:hideMark/>
          </w:tcPr>
          <w:p w14:paraId="662AC129" w14:textId="77777777" w:rsidR="003F22B9" w:rsidRPr="00D726D7" w:rsidRDefault="003F22B9" w:rsidP="00376AA0">
            <w:pPr>
              <w:keepNext/>
              <w:jc w:val="center"/>
              <w:rPr>
                <w:lang w:eastAsia="de-DE"/>
              </w:rPr>
            </w:pPr>
            <w:r w:rsidRPr="00D726D7">
              <w:rPr>
                <w:lang w:eastAsia="de-DE"/>
              </w:rPr>
              <w:t>3872%</w:t>
            </w:r>
          </w:p>
        </w:tc>
      </w:tr>
      <w:tr w:rsidR="003F22B9" w:rsidRPr="009A633B" w14:paraId="1088DD7F"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0DF95D1F"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32762B08"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7A5D914B"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29BDDB5"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60956582"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5E6416B3"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40C7AF23"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4796B0F3"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7B0F2EF1" w14:textId="77777777" w:rsidR="003F22B9" w:rsidRPr="00D726D7" w:rsidRDefault="003F22B9" w:rsidP="00DD3C00">
            <w:pPr>
              <w:jc w:val="center"/>
              <w:rPr>
                <w:lang w:eastAsia="de-DE"/>
              </w:rPr>
            </w:pPr>
            <w:r w:rsidRPr="00D726D7">
              <w:rPr>
                <w:lang w:eastAsia="de-DE"/>
              </w:rPr>
              <w:t>#DIV/0!</w:t>
            </w:r>
          </w:p>
        </w:tc>
      </w:tr>
      <w:tr w:rsidR="003F22B9" w:rsidRPr="009A633B" w14:paraId="49EA2EA4" w14:textId="77777777" w:rsidTr="00376AA0">
        <w:trPr>
          <w:trHeight w:val="255"/>
        </w:trPr>
        <w:tc>
          <w:tcPr>
            <w:tcW w:w="1440" w:type="dxa"/>
            <w:tcBorders>
              <w:top w:val="nil"/>
              <w:left w:val="nil"/>
              <w:bottom w:val="nil"/>
              <w:right w:val="nil"/>
            </w:tcBorders>
            <w:shd w:val="clear" w:color="auto" w:fill="auto"/>
            <w:noWrap/>
            <w:vAlign w:val="center"/>
            <w:hideMark/>
          </w:tcPr>
          <w:p w14:paraId="6DA6140C"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175BF212"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3D624A9F"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7ED5846F"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60468BE3"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0D715D28"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510F8B44"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center"/>
            <w:hideMark/>
          </w:tcPr>
          <w:p w14:paraId="5C5E9155"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center"/>
            <w:hideMark/>
          </w:tcPr>
          <w:p w14:paraId="32FA5DB8" w14:textId="77777777" w:rsidR="003F22B9" w:rsidRPr="00D726D7" w:rsidRDefault="003F22B9" w:rsidP="00DD3C00">
            <w:pPr>
              <w:jc w:val="center"/>
              <w:rPr>
                <w:lang w:eastAsia="de-DE"/>
              </w:rPr>
            </w:pPr>
          </w:p>
        </w:tc>
      </w:tr>
      <w:tr w:rsidR="003F22B9" w:rsidRPr="009A633B" w14:paraId="7EE88CF4" w14:textId="77777777" w:rsidTr="00376AA0">
        <w:trPr>
          <w:trHeight w:val="255"/>
        </w:trPr>
        <w:tc>
          <w:tcPr>
            <w:tcW w:w="1440" w:type="dxa"/>
            <w:tcBorders>
              <w:top w:val="nil"/>
              <w:left w:val="nil"/>
              <w:bottom w:val="nil"/>
              <w:right w:val="nil"/>
            </w:tcBorders>
            <w:shd w:val="clear" w:color="auto" w:fill="auto"/>
            <w:noWrap/>
            <w:vAlign w:val="center"/>
            <w:hideMark/>
          </w:tcPr>
          <w:p w14:paraId="380C1867"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4311048E" w14:textId="1CAF0102" w:rsidR="003F22B9" w:rsidRPr="00D726D7" w:rsidRDefault="003F22B9" w:rsidP="00376AA0">
            <w:pPr>
              <w:keepNext/>
              <w:jc w:val="center"/>
              <w:rPr>
                <w:b/>
                <w:bCs/>
                <w:lang w:eastAsia="de-DE"/>
              </w:rPr>
            </w:pPr>
            <w:r w:rsidRPr="00D726D7">
              <w:rPr>
                <w:b/>
                <w:bCs/>
                <w:lang w:eastAsia="de-DE"/>
              </w:rPr>
              <w:t xml:space="preserve">All Intra </w:t>
            </w:r>
            <w:r w:rsidR="005D5F83">
              <w:rPr>
                <w:b/>
                <w:bCs/>
                <w:lang w:eastAsia="de-DE"/>
              </w:rPr>
              <w:t>Main 10</w:t>
            </w:r>
          </w:p>
        </w:tc>
      </w:tr>
      <w:tr w:rsidR="003F22B9" w:rsidRPr="009A633B" w14:paraId="559FC7B0" w14:textId="77777777" w:rsidTr="00376AA0">
        <w:trPr>
          <w:trHeight w:val="255"/>
        </w:trPr>
        <w:tc>
          <w:tcPr>
            <w:tcW w:w="1440" w:type="dxa"/>
            <w:tcBorders>
              <w:top w:val="nil"/>
              <w:left w:val="nil"/>
              <w:bottom w:val="nil"/>
              <w:right w:val="nil"/>
            </w:tcBorders>
            <w:shd w:val="clear" w:color="auto" w:fill="auto"/>
            <w:noWrap/>
            <w:vAlign w:val="center"/>
            <w:hideMark/>
          </w:tcPr>
          <w:p w14:paraId="3A7476E2"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21019AE3"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135CE320" w14:textId="77777777" w:rsidTr="00376AA0">
        <w:trPr>
          <w:trHeight w:val="255"/>
        </w:trPr>
        <w:tc>
          <w:tcPr>
            <w:tcW w:w="1440" w:type="dxa"/>
            <w:tcBorders>
              <w:top w:val="nil"/>
              <w:left w:val="nil"/>
              <w:bottom w:val="nil"/>
              <w:right w:val="nil"/>
            </w:tcBorders>
            <w:shd w:val="clear" w:color="auto" w:fill="auto"/>
            <w:noWrap/>
            <w:vAlign w:val="center"/>
            <w:hideMark/>
          </w:tcPr>
          <w:p w14:paraId="6DBC80E1"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73A91EB0"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3A0B35F5"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5B21C0C2"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38ECBAA1"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6CC07865"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2ED7A697"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221EB7EA"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0F82434F"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2218EBBF"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6D8209A8" w14:textId="77777777" w:rsidR="003F22B9" w:rsidRPr="00D726D7" w:rsidRDefault="003F22B9" w:rsidP="00376AA0">
            <w:pPr>
              <w:keepNext/>
              <w:rPr>
                <w:lang w:eastAsia="de-DE"/>
              </w:rPr>
            </w:pPr>
            <w:r w:rsidRPr="00D726D7">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30B9535D" w14:textId="77777777" w:rsidR="003F22B9" w:rsidRPr="00D726D7" w:rsidRDefault="003F22B9" w:rsidP="00376AA0">
            <w:pPr>
              <w:keepNext/>
              <w:jc w:val="center"/>
              <w:rPr>
                <w:lang w:eastAsia="de-DE"/>
              </w:rPr>
            </w:pPr>
            <w:r w:rsidRPr="00D726D7">
              <w:rPr>
                <w:lang w:eastAsia="de-DE"/>
              </w:rPr>
              <w:t>-4.76%</w:t>
            </w:r>
          </w:p>
        </w:tc>
        <w:tc>
          <w:tcPr>
            <w:tcW w:w="986" w:type="dxa"/>
            <w:tcBorders>
              <w:top w:val="single" w:sz="8" w:space="0" w:color="auto"/>
              <w:left w:val="nil"/>
              <w:bottom w:val="nil"/>
              <w:right w:val="nil"/>
            </w:tcBorders>
            <w:shd w:val="clear" w:color="000000" w:fill="FFC7CE"/>
            <w:noWrap/>
            <w:vAlign w:val="center"/>
            <w:hideMark/>
          </w:tcPr>
          <w:p w14:paraId="50BFEED3" w14:textId="77777777" w:rsidR="003F22B9" w:rsidRPr="00D726D7" w:rsidRDefault="003F22B9" w:rsidP="00376AA0">
            <w:pPr>
              <w:keepNext/>
              <w:jc w:val="center"/>
              <w:rPr>
                <w:lang w:eastAsia="de-DE"/>
              </w:rPr>
            </w:pPr>
            <w:r w:rsidRPr="00D726D7">
              <w:rPr>
                <w:lang w:eastAsia="de-DE"/>
              </w:rPr>
              <w:t>6.00%</w:t>
            </w:r>
          </w:p>
        </w:tc>
        <w:tc>
          <w:tcPr>
            <w:tcW w:w="986" w:type="dxa"/>
            <w:tcBorders>
              <w:top w:val="nil"/>
              <w:left w:val="nil"/>
              <w:bottom w:val="nil"/>
              <w:right w:val="single" w:sz="4" w:space="0" w:color="auto"/>
            </w:tcBorders>
            <w:shd w:val="clear" w:color="auto" w:fill="auto"/>
            <w:noWrap/>
            <w:vAlign w:val="center"/>
            <w:hideMark/>
          </w:tcPr>
          <w:p w14:paraId="6E39FEE6" w14:textId="77777777" w:rsidR="003F22B9" w:rsidRPr="00D726D7" w:rsidRDefault="003F22B9" w:rsidP="00376AA0">
            <w:pPr>
              <w:keepNext/>
              <w:jc w:val="center"/>
              <w:rPr>
                <w:lang w:eastAsia="de-DE"/>
              </w:rPr>
            </w:pPr>
            <w:r w:rsidRPr="00D726D7">
              <w:rPr>
                <w:lang w:eastAsia="de-DE"/>
              </w:rPr>
              <w:t>-0.40%</w:t>
            </w:r>
          </w:p>
        </w:tc>
        <w:tc>
          <w:tcPr>
            <w:tcW w:w="986" w:type="dxa"/>
            <w:tcBorders>
              <w:top w:val="single" w:sz="8" w:space="0" w:color="auto"/>
              <w:left w:val="single" w:sz="8" w:space="0" w:color="auto"/>
              <w:bottom w:val="nil"/>
              <w:right w:val="nil"/>
            </w:tcBorders>
            <w:shd w:val="clear" w:color="000000" w:fill="CCFFCC"/>
            <w:noWrap/>
            <w:vAlign w:val="center"/>
            <w:hideMark/>
          </w:tcPr>
          <w:p w14:paraId="41F4AD20" w14:textId="77777777" w:rsidR="003F22B9" w:rsidRPr="00D726D7" w:rsidRDefault="003F22B9" w:rsidP="00376AA0">
            <w:pPr>
              <w:keepNext/>
              <w:jc w:val="center"/>
              <w:rPr>
                <w:lang w:eastAsia="de-DE"/>
              </w:rPr>
            </w:pPr>
            <w:r w:rsidRPr="00D726D7">
              <w:rPr>
                <w:lang w:eastAsia="de-DE"/>
              </w:rPr>
              <w:t>-6.14%</w:t>
            </w:r>
          </w:p>
        </w:tc>
        <w:tc>
          <w:tcPr>
            <w:tcW w:w="986" w:type="dxa"/>
            <w:tcBorders>
              <w:top w:val="nil"/>
              <w:left w:val="nil"/>
              <w:bottom w:val="nil"/>
              <w:right w:val="nil"/>
            </w:tcBorders>
            <w:shd w:val="clear" w:color="auto" w:fill="auto"/>
            <w:noWrap/>
            <w:vAlign w:val="center"/>
            <w:hideMark/>
          </w:tcPr>
          <w:p w14:paraId="62A269EF" w14:textId="77777777" w:rsidR="003F22B9" w:rsidRPr="00D726D7" w:rsidRDefault="003F22B9" w:rsidP="00376AA0">
            <w:pPr>
              <w:keepNext/>
              <w:jc w:val="center"/>
              <w:rPr>
                <w:lang w:eastAsia="de-DE"/>
              </w:rPr>
            </w:pPr>
            <w:r w:rsidRPr="00D726D7">
              <w:rPr>
                <w:lang w:eastAsia="de-DE"/>
              </w:rPr>
              <w:t>2.71%</w:t>
            </w:r>
          </w:p>
        </w:tc>
        <w:tc>
          <w:tcPr>
            <w:tcW w:w="986" w:type="dxa"/>
            <w:tcBorders>
              <w:top w:val="nil"/>
              <w:left w:val="nil"/>
              <w:bottom w:val="nil"/>
              <w:right w:val="single" w:sz="4" w:space="0" w:color="auto"/>
            </w:tcBorders>
            <w:shd w:val="clear" w:color="auto" w:fill="auto"/>
            <w:noWrap/>
            <w:vAlign w:val="center"/>
            <w:hideMark/>
          </w:tcPr>
          <w:p w14:paraId="0BC6D057" w14:textId="77777777" w:rsidR="003F22B9" w:rsidRPr="00D726D7" w:rsidRDefault="003F22B9" w:rsidP="00376AA0">
            <w:pPr>
              <w:keepNext/>
              <w:jc w:val="center"/>
              <w:rPr>
                <w:lang w:eastAsia="de-DE"/>
              </w:rPr>
            </w:pPr>
            <w:r w:rsidRPr="00D726D7">
              <w:rPr>
                <w:lang w:eastAsia="de-DE"/>
              </w:rPr>
              <w:t>-1.60%</w:t>
            </w:r>
          </w:p>
        </w:tc>
        <w:tc>
          <w:tcPr>
            <w:tcW w:w="807" w:type="dxa"/>
            <w:tcBorders>
              <w:top w:val="nil"/>
              <w:left w:val="nil"/>
              <w:bottom w:val="nil"/>
              <w:right w:val="nil"/>
            </w:tcBorders>
            <w:shd w:val="clear" w:color="auto" w:fill="auto"/>
            <w:noWrap/>
            <w:vAlign w:val="center"/>
            <w:hideMark/>
          </w:tcPr>
          <w:p w14:paraId="65335D44" w14:textId="77777777" w:rsidR="003F22B9" w:rsidRPr="00D726D7" w:rsidRDefault="003F22B9" w:rsidP="00376AA0">
            <w:pPr>
              <w:keepNext/>
              <w:jc w:val="center"/>
              <w:rPr>
                <w:lang w:eastAsia="de-DE"/>
              </w:rPr>
            </w:pPr>
            <w:r w:rsidRPr="00D726D7">
              <w:rPr>
                <w:lang w:eastAsia="de-DE"/>
              </w:rPr>
              <w:t>203%</w:t>
            </w:r>
          </w:p>
        </w:tc>
        <w:tc>
          <w:tcPr>
            <w:tcW w:w="1139" w:type="dxa"/>
            <w:tcBorders>
              <w:top w:val="nil"/>
              <w:left w:val="nil"/>
              <w:bottom w:val="nil"/>
              <w:right w:val="nil"/>
            </w:tcBorders>
            <w:shd w:val="clear" w:color="auto" w:fill="auto"/>
            <w:noWrap/>
            <w:vAlign w:val="center"/>
            <w:hideMark/>
          </w:tcPr>
          <w:p w14:paraId="7E8DD45D" w14:textId="77777777" w:rsidR="003F22B9" w:rsidRPr="00D726D7" w:rsidRDefault="003F22B9" w:rsidP="00376AA0">
            <w:pPr>
              <w:keepNext/>
              <w:jc w:val="center"/>
              <w:rPr>
                <w:lang w:eastAsia="de-DE"/>
              </w:rPr>
            </w:pPr>
            <w:r w:rsidRPr="00D726D7">
              <w:rPr>
                <w:lang w:eastAsia="de-DE"/>
              </w:rPr>
              <w:t>3629%</w:t>
            </w:r>
          </w:p>
        </w:tc>
      </w:tr>
      <w:tr w:rsidR="003F22B9" w:rsidRPr="009A633B" w14:paraId="1E489839"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118D0E2" w14:textId="77777777" w:rsidR="003F22B9" w:rsidRPr="00D726D7" w:rsidRDefault="003F22B9" w:rsidP="00376AA0">
            <w:pPr>
              <w:keepNext/>
              <w:rPr>
                <w:lang w:eastAsia="de-DE"/>
              </w:rPr>
            </w:pPr>
            <w:r w:rsidRPr="00D726D7">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2012476B" w14:textId="77777777" w:rsidR="003F22B9" w:rsidRPr="00D726D7" w:rsidRDefault="003F22B9" w:rsidP="00376AA0">
            <w:pPr>
              <w:keepNext/>
              <w:jc w:val="center"/>
              <w:rPr>
                <w:lang w:eastAsia="de-DE"/>
              </w:rPr>
            </w:pPr>
            <w:r w:rsidRPr="00D726D7">
              <w:rPr>
                <w:lang w:eastAsia="de-DE"/>
              </w:rPr>
              <w:t>-6.10%</w:t>
            </w:r>
          </w:p>
        </w:tc>
        <w:tc>
          <w:tcPr>
            <w:tcW w:w="986" w:type="dxa"/>
            <w:tcBorders>
              <w:top w:val="nil"/>
              <w:left w:val="nil"/>
              <w:bottom w:val="nil"/>
              <w:right w:val="nil"/>
            </w:tcBorders>
            <w:shd w:val="clear" w:color="auto" w:fill="auto"/>
            <w:noWrap/>
            <w:vAlign w:val="center"/>
            <w:hideMark/>
          </w:tcPr>
          <w:p w14:paraId="784A9B20" w14:textId="77777777" w:rsidR="003F22B9" w:rsidRPr="00D726D7" w:rsidRDefault="003F22B9" w:rsidP="00376AA0">
            <w:pPr>
              <w:keepNext/>
              <w:jc w:val="center"/>
              <w:rPr>
                <w:lang w:eastAsia="de-DE"/>
              </w:rPr>
            </w:pPr>
            <w:r w:rsidRPr="00D726D7">
              <w:rPr>
                <w:lang w:eastAsia="de-DE"/>
              </w:rPr>
              <w:t>-1.81%</w:t>
            </w:r>
          </w:p>
        </w:tc>
        <w:tc>
          <w:tcPr>
            <w:tcW w:w="986" w:type="dxa"/>
            <w:tcBorders>
              <w:top w:val="nil"/>
              <w:left w:val="nil"/>
              <w:bottom w:val="nil"/>
              <w:right w:val="single" w:sz="4" w:space="0" w:color="auto"/>
            </w:tcBorders>
            <w:shd w:val="clear" w:color="000000" w:fill="CCFFCC"/>
            <w:noWrap/>
            <w:vAlign w:val="center"/>
            <w:hideMark/>
          </w:tcPr>
          <w:p w14:paraId="612E10DC" w14:textId="77777777" w:rsidR="003F22B9" w:rsidRPr="00D726D7" w:rsidRDefault="003F22B9" w:rsidP="00376AA0">
            <w:pPr>
              <w:keepNext/>
              <w:jc w:val="center"/>
              <w:rPr>
                <w:lang w:eastAsia="de-DE"/>
              </w:rPr>
            </w:pPr>
            <w:r w:rsidRPr="00D726D7">
              <w:rPr>
                <w:lang w:eastAsia="de-DE"/>
              </w:rPr>
              <w:t>-10.06%</w:t>
            </w:r>
          </w:p>
        </w:tc>
        <w:tc>
          <w:tcPr>
            <w:tcW w:w="986" w:type="dxa"/>
            <w:tcBorders>
              <w:top w:val="nil"/>
              <w:left w:val="single" w:sz="8" w:space="0" w:color="auto"/>
              <w:bottom w:val="nil"/>
              <w:right w:val="nil"/>
            </w:tcBorders>
            <w:shd w:val="clear" w:color="000000" w:fill="CCFFCC"/>
            <w:noWrap/>
            <w:vAlign w:val="center"/>
            <w:hideMark/>
          </w:tcPr>
          <w:p w14:paraId="3F49BA0A" w14:textId="77777777" w:rsidR="003F22B9" w:rsidRPr="00D726D7" w:rsidRDefault="003F22B9" w:rsidP="00376AA0">
            <w:pPr>
              <w:keepNext/>
              <w:jc w:val="center"/>
              <w:rPr>
                <w:lang w:eastAsia="de-DE"/>
              </w:rPr>
            </w:pPr>
            <w:r w:rsidRPr="00D726D7">
              <w:rPr>
                <w:lang w:eastAsia="de-DE"/>
              </w:rPr>
              <w:t>-6.25%</w:t>
            </w:r>
          </w:p>
        </w:tc>
        <w:tc>
          <w:tcPr>
            <w:tcW w:w="986" w:type="dxa"/>
            <w:tcBorders>
              <w:top w:val="nil"/>
              <w:left w:val="nil"/>
              <w:bottom w:val="nil"/>
              <w:right w:val="nil"/>
            </w:tcBorders>
            <w:shd w:val="clear" w:color="auto" w:fill="auto"/>
            <w:noWrap/>
            <w:vAlign w:val="center"/>
            <w:hideMark/>
          </w:tcPr>
          <w:p w14:paraId="0A72DD9D" w14:textId="77777777" w:rsidR="003F22B9" w:rsidRPr="00D726D7" w:rsidRDefault="003F22B9" w:rsidP="00376AA0">
            <w:pPr>
              <w:keepNext/>
              <w:jc w:val="center"/>
              <w:rPr>
                <w:lang w:eastAsia="de-DE"/>
              </w:rPr>
            </w:pPr>
            <w:r w:rsidRPr="00D726D7">
              <w:rPr>
                <w:lang w:eastAsia="de-DE"/>
              </w:rPr>
              <w:t>-2.09%</w:t>
            </w:r>
          </w:p>
        </w:tc>
        <w:tc>
          <w:tcPr>
            <w:tcW w:w="986" w:type="dxa"/>
            <w:tcBorders>
              <w:top w:val="nil"/>
              <w:left w:val="nil"/>
              <w:bottom w:val="nil"/>
              <w:right w:val="single" w:sz="4" w:space="0" w:color="auto"/>
            </w:tcBorders>
            <w:shd w:val="clear" w:color="000000" w:fill="CCFFCC"/>
            <w:noWrap/>
            <w:vAlign w:val="center"/>
            <w:hideMark/>
          </w:tcPr>
          <w:p w14:paraId="73AC8A8D" w14:textId="77777777" w:rsidR="003F22B9" w:rsidRPr="00D726D7" w:rsidRDefault="003F22B9" w:rsidP="00376AA0">
            <w:pPr>
              <w:keepNext/>
              <w:jc w:val="center"/>
              <w:rPr>
                <w:lang w:eastAsia="de-DE"/>
              </w:rPr>
            </w:pPr>
            <w:r w:rsidRPr="00D726D7">
              <w:rPr>
                <w:lang w:eastAsia="de-DE"/>
              </w:rPr>
              <w:t>-7.04%</w:t>
            </w:r>
          </w:p>
        </w:tc>
        <w:tc>
          <w:tcPr>
            <w:tcW w:w="807" w:type="dxa"/>
            <w:tcBorders>
              <w:top w:val="nil"/>
              <w:left w:val="nil"/>
              <w:bottom w:val="nil"/>
              <w:right w:val="nil"/>
            </w:tcBorders>
            <w:shd w:val="clear" w:color="auto" w:fill="auto"/>
            <w:noWrap/>
            <w:vAlign w:val="center"/>
            <w:hideMark/>
          </w:tcPr>
          <w:p w14:paraId="3D4C3E1B" w14:textId="77777777" w:rsidR="003F22B9" w:rsidRPr="00D726D7" w:rsidRDefault="003F22B9" w:rsidP="00376AA0">
            <w:pPr>
              <w:keepNext/>
              <w:jc w:val="center"/>
              <w:rPr>
                <w:lang w:eastAsia="de-DE"/>
              </w:rPr>
            </w:pPr>
            <w:r w:rsidRPr="00D726D7">
              <w:rPr>
                <w:lang w:eastAsia="de-DE"/>
              </w:rPr>
              <w:t>148%</w:t>
            </w:r>
          </w:p>
        </w:tc>
        <w:tc>
          <w:tcPr>
            <w:tcW w:w="1139" w:type="dxa"/>
            <w:tcBorders>
              <w:top w:val="nil"/>
              <w:left w:val="nil"/>
              <w:bottom w:val="nil"/>
              <w:right w:val="nil"/>
            </w:tcBorders>
            <w:shd w:val="clear" w:color="auto" w:fill="auto"/>
            <w:noWrap/>
            <w:vAlign w:val="center"/>
            <w:hideMark/>
          </w:tcPr>
          <w:p w14:paraId="30F76774" w14:textId="77777777" w:rsidR="003F22B9" w:rsidRPr="00D726D7" w:rsidRDefault="003F22B9" w:rsidP="00376AA0">
            <w:pPr>
              <w:keepNext/>
              <w:jc w:val="center"/>
              <w:rPr>
                <w:lang w:eastAsia="de-DE"/>
              </w:rPr>
            </w:pPr>
            <w:r w:rsidRPr="00D726D7">
              <w:rPr>
                <w:lang w:eastAsia="de-DE"/>
              </w:rPr>
              <w:t>3342%</w:t>
            </w:r>
          </w:p>
        </w:tc>
      </w:tr>
      <w:tr w:rsidR="003F22B9" w:rsidRPr="009A633B" w14:paraId="26748AA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2047655" w14:textId="77777777" w:rsidR="003F22B9" w:rsidRPr="00D726D7" w:rsidRDefault="003F22B9" w:rsidP="00376AA0">
            <w:pPr>
              <w:keepNext/>
              <w:rPr>
                <w:lang w:eastAsia="de-DE"/>
              </w:rPr>
            </w:pPr>
            <w:r w:rsidRPr="00D726D7">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603C7A7C" w14:textId="77777777" w:rsidR="003F22B9" w:rsidRPr="00D726D7" w:rsidRDefault="003F22B9" w:rsidP="00376AA0">
            <w:pPr>
              <w:keepNext/>
              <w:jc w:val="center"/>
              <w:rPr>
                <w:lang w:eastAsia="de-DE"/>
              </w:rPr>
            </w:pPr>
            <w:r w:rsidRPr="00D726D7">
              <w:rPr>
                <w:lang w:eastAsia="de-DE"/>
              </w:rPr>
              <w:t>-4.66%</w:t>
            </w:r>
          </w:p>
        </w:tc>
        <w:tc>
          <w:tcPr>
            <w:tcW w:w="986" w:type="dxa"/>
            <w:tcBorders>
              <w:top w:val="nil"/>
              <w:left w:val="nil"/>
              <w:bottom w:val="nil"/>
              <w:right w:val="nil"/>
            </w:tcBorders>
            <w:shd w:val="clear" w:color="auto" w:fill="auto"/>
            <w:noWrap/>
            <w:vAlign w:val="center"/>
            <w:hideMark/>
          </w:tcPr>
          <w:p w14:paraId="0B33DE90" w14:textId="77777777" w:rsidR="003F22B9" w:rsidRPr="00D726D7" w:rsidRDefault="003F22B9" w:rsidP="00376AA0">
            <w:pPr>
              <w:keepNext/>
              <w:jc w:val="center"/>
              <w:rPr>
                <w:lang w:eastAsia="de-DE"/>
              </w:rPr>
            </w:pPr>
            <w:r w:rsidRPr="00D726D7">
              <w:rPr>
                <w:lang w:eastAsia="de-DE"/>
              </w:rPr>
              <w:t>-1.69%</w:t>
            </w:r>
          </w:p>
        </w:tc>
        <w:tc>
          <w:tcPr>
            <w:tcW w:w="986" w:type="dxa"/>
            <w:tcBorders>
              <w:top w:val="nil"/>
              <w:left w:val="nil"/>
              <w:bottom w:val="nil"/>
              <w:right w:val="single" w:sz="4" w:space="0" w:color="auto"/>
            </w:tcBorders>
            <w:shd w:val="clear" w:color="auto" w:fill="auto"/>
            <w:noWrap/>
            <w:vAlign w:val="center"/>
            <w:hideMark/>
          </w:tcPr>
          <w:p w14:paraId="5FEDE2EC" w14:textId="77777777" w:rsidR="003F22B9" w:rsidRPr="00D726D7" w:rsidRDefault="003F22B9" w:rsidP="00376AA0">
            <w:pPr>
              <w:keepNext/>
              <w:jc w:val="center"/>
              <w:rPr>
                <w:lang w:eastAsia="de-DE"/>
              </w:rPr>
            </w:pPr>
            <w:r w:rsidRPr="00D726D7">
              <w:rPr>
                <w:lang w:eastAsia="de-DE"/>
              </w:rPr>
              <w:t>2.57%</w:t>
            </w:r>
          </w:p>
        </w:tc>
        <w:tc>
          <w:tcPr>
            <w:tcW w:w="986" w:type="dxa"/>
            <w:tcBorders>
              <w:top w:val="nil"/>
              <w:left w:val="single" w:sz="8" w:space="0" w:color="auto"/>
              <w:bottom w:val="nil"/>
              <w:right w:val="nil"/>
            </w:tcBorders>
            <w:shd w:val="clear" w:color="000000" w:fill="CCFFCC"/>
            <w:noWrap/>
            <w:vAlign w:val="center"/>
            <w:hideMark/>
          </w:tcPr>
          <w:p w14:paraId="442762CF" w14:textId="77777777" w:rsidR="003F22B9" w:rsidRPr="00D726D7" w:rsidRDefault="003F22B9" w:rsidP="00376AA0">
            <w:pPr>
              <w:keepNext/>
              <w:jc w:val="center"/>
              <w:rPr>
                <w:lang w:eastAsia="de-DE"/>
              </w:rPr>
            </w:pPr>
            <w:r w:rsidRPr="00D726D7">
              <w:rPr>
                <w:lang w:eastAsia="de-DE"/>
              </w:rPr>
              <w:t>-4.07%</w:t>
            </w:r>
          </w:p>
        </w:tc>
        <w:tc>
          <w:tcPr>
            <w:tcW w:w="986" w:type="dxa"/>
            <w:tcBorders>
              <w:top w:val="nil"/>
              <w:left w:val="nil"/>
              <w:bottom w:val="nil"/>
              <w:right w:val="nil"/>
            </w:tcBorders>
            <w:shd w:val="clear" w:color="auto" w:fill="auto"/>
            <w:noWrap/>
            <w:vAlign w:val="center"/>
            <w:hideMark/>
          </w:tcPr>
          <w:p w14:paraId="36066855" w14:textId="77777777" w:rsidR="003F22B9" w:rsidRPr="00D726D7" w:rsidRDefault="003F22B9" w:rsidP="00376AA0">
            <w:pPr>
              <w:keepNext/>
              <w:jc w:val="center"/>
              <w:rPr>
                <w:lang w:eastAsia="de-DE"/>
              </w:rPr>
            </w:pPr>
            <w:r w:rsidRPr="00D726D7">
              <w:rPr>
                <w:lang w:eastAsia="de-DE"/>
              </w:rPr>
              <w:t>0.95%</w:t>
            </w:r>
          </w:p>
        </w:tc>
        <w:tc>
          <w:tcPr>
            <w:tcW w:w="986" w:type="dxa"/>
            <w:tcBorders>
              <w:top w:val="nil"/>
              <w:left w:val="nil"/>
              <w:bottom w:val="nil"/>
              <w:right w:val="single" w:sz="4" w:space="0" w:color="auto"/>
            </w:tcBorders>
            <w:shd w:val="clear" w:color="000000" w:fill="FFC7CE"/>
            <w:noWrap/>
            <w:vAlign w:val="center"/>
            <w:hideMark/>
          </w:tcPr>
          <w:p w14:paraId="2EDD4325" w14:textId="77777777" w:rsidR="003F22B9" w:rsidRPr="00D726D7" w:rsidRDefault="003F22B9" w:rsidP="00376AA0">
            <w:pPr>
              <w:keepNext/>
              <w:jc w:val="center"/>
              <w:rPr>
                <w:lang w:eastAsia="de-DE"/>
              </w:rPr>
            </w:pPr>
            <w:r w:rsidRPr="00D726D7">
              <w:rPr>
                <w:lang w:eastAsia="de-DE"/>
              </w:rPr>
              <w:t>4.58%</w:t>
            </w:r>
          </w:p>
        </w:tc>
        <w:tc>
          <w:tcPr>
            <w:tcW w:w="807" w:type="dxa"/>
            <w:tcBorders>
              <w:top w:val="nil"/>
              <w:left w:val="nil"/>
              <w:bottom w:val="nil"/>
              <w:right w:val="nil"/>
            </w:tcBorders>
            <w:shd w:val="clear" w:color="auto" w:fill="auto"/>
            <w:noWrap/>
            <w:vAlign w:val="center"/>
            <w:hideMark/>
          </w:tcPr>
          <w:p w14:paraId="7965BA1B" w14:textId="77777777" w:rsidR="003F22B9" w:rsidRPr="00D726D7" w:rsidRDefault="003F22B9" w:rsidP="00376AA0">
            <w:pPr>
              <w:keepNext/>
              <w:jc w:val="center"/>
              <w:rPr>
                <w:lang w:eastAsia="de-DE"/>
              </w:rPr>
            </w:pPr>
            <w:r w:rsidRPr="00D726D7">
              <w:rPr>
                <w:lang w:eastAsia="de-DE"/>
              </w:rPr>
              <w:t>140%</w:t>
            </w:r>
          </w:p>
        </w:tc>
        <w:tc>
          <w:tcPr>
            <w:tcW w:w="1139" w:type="dxa"/>
            <w:tcBorders>
              <w:top w:val="nil"/>
              <w:left w:val="nil"/>
              <w:bottom w:val="nil"/>
              <w:right w:val="nil"/>
            </w:tcBorders>
            <w:shd w:val="clear" w:color="auto" w:fill="auto"/>
            <w:noWrap/>
            <w:vAlign w:val="center"/>
            <w:hideMark/>
          </w:tcPr>
          <w:p w14:paraId="4EA18B94" w14:textId="77777777" w:rsidR="003F22B9" w:rsidRPr="00D726D7" w:rsidRDefault="003F22B9" w:rsidP="00376AA0">
            <w:pPr>
              <w:keepNext/>
              <w:jc w:val="center"/>
              <w:rPr>
                <w:lang w:eastAsia="de-DE"/>
              </w:rPr>
            </w:pPr>
            <w:r w:rsidRPr="00D726D7">
              <w:rPr>
                <w:lang w:eastAsia="de-DE"/>
              </w:rPr>
              <w:t>3201%</w:t>
            </w:r>
          </w:p>
        </w:tc>
      </w:tr>
      <w:tr w:rsidR="003F22B9" w:rsidRPr="009A633B" w14:paraId="3C13479D"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FF7F2FF" w14:textId="77777777" w:rsidR="003F22B9" w:rsidRPr="00D726D7" w:rsidRDefault="003F22B9" w:rsidP="00376AA0">
            <w:pPr>
              <w:keepNext/>
              <w:rPr>
                <w:lang w:eastAsia="de-DE"/>
              </w:rPr>
            </w:pPr>
            <w:r w:rsidRPr="00D726D7">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463201AB" w14:textId="77777777" w:rsidR="003F22B9" w:rsidRPr="00D726D7" w:rsidRDefault="003F22B9" w:rsidP="00376AA0">
            <w:pPr>
              <w:keepNext/>
              <w:jc w:val="center"/>
              <w:rPr>
                <w:lang w:eastAsia="de-DE"/>
              </w:rPr>
            </w:pPr>
            <w:r w:rsidRPr="00D726D7">
              <w:rPr>
                <w:lang w:eastAsia="de-DE"/>
              </w:rPr>
              <w:t>-5.86%</w:t>
            </w:r>
          </w:p>
        </w:tc>
        <w:tc>
          <w:tcPr>
            <w:tcW w:w="986" w:type="dxa"/>
            <w:tcBorders>
              <w:top w:val="nil"/>
              <w:left w:val="nil"/>
              <w:bottom w:val="nil"/>
              <w:right w:val="nil"/>
            </w:tcBorders>
            <w:shd w:val="clear" w:color="auto" w:fill="auto"/>
            <w:noWrap/>
            <w:vAlign w:val="center"/>
            <w:hideMark/>
          </w:tcPr>
          <w:p w14:paraId="0776DF95" w14:textId="77777777" w:rsidR="003F22B9" w:rsidRPr="00D726D7" w:rsidRDefault="003F22B9" w:rsidP="00376AA0">
            <w:pPr>
              <w:keepNext/>
              <w:jc w:val="center"/>
              <w:rPr>
                <w:lang w:eastAsia="de-DE"/>
              </w:rPr>
            </w:pPr>
            <w:r w:rsidRPr="00D726D7">
              <w:rPr>
                <w:lang w:eastAsia="de-DE"/>
              </w:rPr>
              <w:t>0.04%</w:t>
            </w:r>
          </w:p>
        </w:tc>
        <w:tc>
          <w:tcPr>
            <w:tcW w:w="986" w:type="dxa"/>
            <w:tcBorders>
              <w:top w:val="nil"/>
              <w:left w:val="nil"/>
              <w:bottom w:val="nil"/>
              <w:right w:val="single" w:sz="4" w:space="0" w:color="auto"/>
            </w:tcBorders>
            <w:shd w:val="clear" w:color="auto" w:fill="auto"/>
            <w:noWrap/>
            <w:vAlign w:val="center"/>
            <w:hideMark/>
          </w:tcPr>
          <w:p w14:paraId="766BFE2A" w14:textId="77777777" w:rsidR="003F22B9" w:rsidRPr="00D726D7" w:rsidRDefault="003F22B9" w:rsidP="00376AA0">
            <w:pPr>
              <w:keepNext/>
              <w:jc w:val="center"/>
              <w:rPr>
                <w:lang w:eastAsia="de-DE"/>
              </w:rPr>
            </w:pPr>
            <w:r w:rsidRPr="00D726D7">
              <w:rPr>
                <w:lang w:eastAsia="de-DE"/>
              </w:rPr>
              <w:t>-1.69%</w:t>
            </w:r>
          </w:p>
        </w:tc>
        <w:tc>
          <w:tcPr>
            <w:tcW w:w="986" w:type="dxa"/>
            <w:tcBorders>
              <w:top w:val="nil"/>
              <w:left w:val="single" w:sz="8" w:space="0" w:color="auto"/>
              <w:bottom w:val="nil"/>
              <w:right w:val="nil"/>
            </w:tcBorders>
            <w:shd w:val="clear" w:color="000000" w:fill="CCFFCC"/>
            <w:noWrap/>
            <w:vAlign w:val="center"/>
            <w:hideMark/>
          </w:tcPr>
          <w:p w14:paraId="28028373" w14:textId="77777777" w:rsidR="003F22B9" w:rsidRPr="00D726D7" w:rsidRDefault="003F22B9" w:rsidP="00376AA0">
            <w:pPr>
              <w:keepNext/>
              <w:jc w:val="center"/>
              <w:rPr>
                <w:lang w:eastAsia="de-DE"/>
              </w:rPr>
            </w:pPr>
            <w:r w:rsidRPr="00D726D7">
              <w:rPr>
                <w:lang w:eastAsia="de-DE"/>
              </w:rPr>
              <w:t>-4.60%</w:t>
            </w:r>
          </w:p>
        </w:tc>
        <w:tc>
          <w:tcPr>
            <w:tcW w:w="986" w:type="dxa"/>
            <w:tcBorders>
              <w:top w:val="nil"/>
              <w:left w:val="nil"/>
              <w:bottom w:val="nil"/>
              <w:right w:val="nil"/>
            </w:tcBorders>
            <w:shd w:val="clear" w:color="000000" w:fill="FFC7CE"/>
            <w:noWrap/>
            <w:vAlign w:val="center"/>
            <w:hideMark/>
          </w:tcPr>
          <w:p w14:paraId="0379A5BA" w14:textId="77777777" w:rsidR="003F22B9" w:rsidRPr="00D726D7" w:rsidRDefault="003F22B9" w:rsidP="00376AA0">
            <w:pPr>
              <w:keepNext/>
              <w:jc w:val="center"/>
              <w:rPr>
                <w:lang w:eastAsia="de-DE"/>
              </w:rPr>
            </w:pPr>
            <w:r w:rsidRPr="00D726D7">
              <w:rPr>
                <w:lang w:eastAsia="de-DE"/>
              </w:rPr>
              <w:t>4.53%</w:t>
            </w:r>
          </w:p>
        </w:tc>
        <w:tc>
          <w:tcPr>
            <w:tcW w:w="986" w:type="dxa"/>
            <w:tcBorders>
              <w:top w:val="nil"/>
              <w:left w:val="nil"/>
              <w:bottom w:val="nil"/>
              <w:right w:val="single" w:sz="4" w:space="0" w:color="auto"/>
            </w:tcBorders>
            <w:shd w:val="clear" w:color="auto" w:fill="auto"/>
            <w:noWrap/>
            <w:vAlign w:val="center"/>
            <w:hideMark/>
          </w:tcPr>
          <w:p w14:paraId="6CD786F7" w14:textId="77777777" w:rsidR="003F22B9" w:rsidRPr="00D726D7" w:rsidRDefault="003F22B9" w:rsidP="00376AA0">
            <w:pPr>
              <w:keepNext/>
              <w:jc w:val="center"/>
              <w:rPr>
                <w:lang w:eastAsia="de-DE"/>
              </w:rPr>
            </w:pPr>
            <w:r w:rsidRPr="00D726D7">
              <w:rPr>
                <w:lang w:eastAsia="de-DE"/>
              </w:rPr>
              <w:t>2.95%</w:t>
            </w:r>
          </w:p>
        </w:tc>
        <w:tc>
          <w:tcPr>
            <w:tcW w:w="807" w:type="dxa"/>
            <w:tcBorders>
              <w:top w:val="nil"/>
              <w:left w:val="nil"/>
              <w:bottom w:val="nil"/>
              <w:right w:val="nil"/>
            </w:tcBorders>
            <w:shd w:val="clear" w:color="auto" w:fill="auto"/>
            <w:noWrap/>
            <w:vAlign w:val="center"/>
            <w:hideMark/>
          </w:tcPr>
          <w:p w14:paraId="2361ACFD" w14:textId="77777777" w:rsidR="003F22B9" w:rsidRPr="00D726D7" w:rsidRDefault="003F22B9" w:rsidP="00376AA0">
            <w:pPr>
              <w:keepNext/>
              <w:jc w:val="center"/>
              <w:rPr>
                <w:lang w:eastAsia="de-DE"/>
              </w:rPr>
            </w:pPr>
            <w:r w:rsidRPr="00D726D7">
              <w:rPr>
                <w:lang w:eastAsia="de-DE"/>
              </w:rPr>
              <w:t>122%</w:t>
            </w:r>
          </w:p>
        </w:tc>
        <w:tc>
          <w:tcPr>
            <w:tcW w:w="1139" w:type="dxa"/>
            <w:tcBorders>
              <w:top w:val="nil"/>
              <w:left w:val="nil"/>
              <w:bottom w:val="nil"/>
              <w:right w:val="nil"/>
            </w:tcBorders>
            <w:shd w:val="clear" w:color="auto" w:fill="auto"/>
            <w:noWrap/>
            <w:vAlign w:val="center"/>
            <w:hideMark/>
          </w:tcPr>
          <w:p w14:paraId="7536381B" w14:textId="77777777" w:rsidR="003F22B9" w:rsidRPr="00D726D7" w:rsidRDefault="003F22B9" w:rsidP="00376AA0">
            <w:pPr>
              <w:keepNext/>
              <w:jc w:val="center"/>
              <w:rPr>
                <w:lang w:eastAsia="de-DE"/>
              </w:rPr>
            </w:pPr>
            <w:r w:rsidRPr="00D726D7">
              <w:rPr>
                <w:lang w:eastAsia="de-DE"/>
              </w:rPr>
              <w:t>2783%</w:t>
            </w:r>
          </w:p>
        </w:tc>
      </w:tr>
      <w:tr w:rsidR="003F22B9" w:rsidRPr="009A633B" w14:paraId="49770EE4"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AAF29C7" w14:textId="77777777" w:rsidR="003F22B9" w:rsidRPr="00D726D7" w:rsidRDefault="003F22B9" w:rsidP="00376AA0">
            <w:pPr>
              <w:keepNext/>
              <w:rPr>
                <w:lang w:eastAsia="de-DE"/>
              </w:rPr>
            </w:pPr>
            <w:r w:rsidRPr="00D726D7">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3CE285AB" w14:textId="77777777" w:rsidR="003F22B9" w:rsidRPr="00D726D7" w:rsidRDefault="003F22B9" w:rsidP="00376AA0">
            <w:pPr>
              <w:keepNext/>
              <w:jc w:val="center"/>
              <w:rPr>
                <w:lang w:eastAsia="de-DE"/>
              </w:rPr>
            </w:pPr>
            <w:r w:rsidRPr="00D726D7">
              <w:rPr>
                <w:lang w:eastAsia="de-DE"/>
              </w:rPr>
              <w:t>-6.15%</w:t>
            </w:r>
          </w:p>
        </w:tc>
        <w:tc>
          <w:tcPr>
            <w:tcW w:w="986" w:type="dxa"/>
            <w:tcBorders>
              <w:top w:val="nil"/>
              <w:left w:val="nil"/>
              <w:bottom w:val="nil"/>
              <w:right w:val="nil"/>
            </w:tcBorders>
            <w:shd w:val="clear" w:color="000000" w:fill="CCFFCC"/>
            <w:noWrap/>
            <w:vAlign w:val="center"/>
            <w:hideMark/>
          </w:tcPr>
          <w:p w14:paraId="592ECACF" w14:textId="77777777" w:rsidR="003F22B9" w:rsidRPr="00D726D7" w:rsidRDefault="003F22B9" w:rsidP="00376AA0">
            <w:pPr>
              <w:keepNext/>
              <w:jc w:val="center"/>
              <w:rPr>
                <w:lang w:eastAsia="de-DE"/>
              </w:rPr>
            </w:pPr>
            <w:r w:rsidRPr="00D726D7">
              <w:rPr>
                <w:lang w:eastAsia="de-DE"/>
              </w:rPr>
              <w:t>-3.46%</w:t>
            </w:r>
          </w:p>
        </w:tc>
        <w:tc>
          <w:tcPr>
            <w:tcW w:w="986" w:type="dxa"/>
            <w:tcBorders>
              <w:top w:val="nil"/>
              <w:left w:val="nil"/>
              <w:bottom w:val="nil"/>
              <w:right w:val="single" w:sz="4" w:space="0" w:color="auto"/>
            </w:tcBorders>
            <w:shd w:val="clear" w:color="auto" w:fill="auto"/>
            <w:noWrap/>
            <w:vAlign w:val="center"/>
            <w:hideMark/>
          </w:tcPr>
          <w:p w14:paraId="7327514B" w14:textId="77777777" w:rsidR="003F22B9" w:rsidRPr="00D726D7" w:rsidRDefault="003F22B9" w:rsidP="00376AA0">
            <w:pPr>
              <w:keepNext/>
              <w:jc w:val="center"/>
              <w:rPr>
                <w:lang w:eastAsia="de-DE"/>
              </w:rPr>
            </w:pPr>
            <w:r w:rsidRPr="00D726D7">
              <w:rPr>
                <w:lang w:eastAsia="de-DE"/>
              </w:rPr>
              <w:t>-0.87%</w:t>
            </w:r>
          </w:p>
        </w:tc>
        <w:tc>
          <w:tcPr>
            <w:tcW w:w="986" w:type="dxa"/>
            <w:tcBorders>
              <w:top w:val="nil"/>
              <w:left w:val="single" w:sz="8" w:space="0" w:color="auto"/>
              <w:bottom w:val="nil"/>
              <w:right w:val="nil"/>
            </w:tcBorders>
            <w:shd w:val="clear" w:color="000000" w:fill="CCFFCC"/>
            <w:noWrap/>
            <w:vAlign w:val="center"/>
            <w:hideMark/>
          </w:tcPr>
          <w:p w14:paraId="4666B23E" w14:textId="77777777" w:rsidR="003F22B9" w:rsidRPr="00D726D7" w:rsidRDefault="003F22B9" w:rsidP="00376AA0">
            <w:pPr>
              <w:keepNext/>
              <w:jc w:val="center"/>
              <w:rPr>
                <w:lang w:eastAsia="de-DE"/>
              </w:rPr>
            </w:pPr>
            <w:r w:rsidRPr="00D726D7">
              <w:rPr>
                <w:lang w:eastAsia="de-DE"/>
              </w:rPr>
              <w:t>-4.99%</w:t>
            </w:r>
          </w:p>
        </w:tc>
        <w:tc>
          <w:tcPr>
            <w:tcW w:w="986" w:type="dxa"/>
            <w:tcBorders>
              <w:top w:val="nil"/>
              <w:left w:val="nil"/>
              <w:bottom w:val="nil"/>
              <w:right w:val="nil"/>
            </w:tcBorders>
            <w:shd w:val="clear" w:color="auto" w:fill="auto"/>
            <w:noWrap/>
            <w:vAlign w:val="center"/>
            <w:hideMark/>
          </w:tcPr>
          <w:p w14:paraId="6CD0C212" w14:textId="77777777" w:rsidR="003F22B9" w:rsidRPr="00D726D7" w:rsidRDefault="003F22B9" w:rsidP="00376AA0">
            <w:pPr>
              <w:keepNext/>
              <w:jc w:val="center"/>
              <w:rPr>
                <w:lang w:eastAsia="de-DE"/>
              </w:rPr>
            </w:pPr>
            <w:r w:rsidRPr="00D726D7">
              <w:rPr>
                <w:lang w:eastAsia="de-DE"/>
              </w:rPr>
              <w:t>-1.85%</w:t>
            </w:r>
          </w:p>
        </w:tc>
        <w:tc>
          <w:tcPr>
            <w:tcW w:w="986" w:type="dxa"/>
            <w:tcBorders>
              <w:top w:val="nil"/>
              <w:left w:val="nil"/>
              <w:bottom w:val="nil"/>
              <w:right w:val="single" w:sz="4" w:space="0" w:color="auto"/>
            </w:tcBorders>
            <w:shd w:val="clear" w:color="auto" w:fill="auto"/>
            <w:noWrap/>
            <w:vAlign w:val="center"/>
            <w:hideMark/>
          </w:tcPr>
          <w:p w14:paraId="1FB22CAB" w14:textId="77777777" w:rsidR="003F22B9" w:rsidRPr="00D726D7" w:rsidRDefault="003F22B9" w:rsidP="00376AA0">
            <w:pPr>
              <w:keepNext/>
              <w:jc w:val="center"/>
              <w:rPr>
                <w:lang w:eastAsia="de-DE"/>
              </w:rPr>
            </w:pPr>
            <w:r w:rsidRPr="00D726D7">
              <w:rPr>
                <w:lang w:eastAsia="de-DE"/>
              </w:rPr>
              <w:t>-0.58%</w:t>
            </w:r>
          </w:p>
        </w:tc>
        <w:tc>
          <w:tcPr>
            <w:tcW w:w="807" w:type="dxa"/>
            <w:tcBorders>
              <w:top w:val="nil"/>
              <w:left w:val="nil"/>
              <w:bottom w:val="nil"/>
              <w:right w:val="nil"/>
            </w:tcBorders>
            <w:shd w:val="clear" w:color="auto" w:fill="auto"/>
            <w:noWrap/>
            <w:vAlign w:val="center"/>
            <w:hideMark/>
          </w:tcPr>
          <w:p w14:paraId="116866FA" w14:textId="77777777" w:rsidR="003F22B9" w:rsidRPr="00D726D7" w:rsidRDefault="003F22B9" w:rsidP="00376AA0">
            <w:pPr>
              <w:keepNext/>
              <w:jc w:val="center"/>
              <w:rPr>
                <w:lang w:eastAsia="de-DE"/>
              </w:rPr>
            </w:pPr>
            <w:r w:rsidRPr="00D726D7">
              <w:rPr>
                <w:lang w:eastAsia="de-DE"/>
              </w:rPr>
              <w:t>152%</w:t>
            </w:r>
          </w:p>
        </w:tc>
        <w:tc>
          <w:tcPr>
            <w:tcW w:w="1139" w:type="dxa"/>
            <w:tcBorders>
              <w:top w:val="nil"/>
              <w:left w:val="nil"/>
              <w:bottom w:val="nil"/>
              <w:right w:val="nil"/>
            </w:tcBorders>
            <w:shd w:val="clear" w:color="auto" w:fill="auto"/>
            <w:noWrap/>
            <w:vAlign w:val="center"/>
            <w:hideMark/>
          </w:tcPr>
          <w:p w14:paraId="6D4349E7" w14:textId="77777777" w:rsidR="003F22B9" w:rsidRPr="00D726D7" w:rsidRDefault="003F22B9" w:rsidP="00376AA0">
            <w:pPr>
              <w:keepNext/>
              <w:jc w:val="center"/>
              <w:rPr>
                <w:lang w:eastAsia="de-DE"/>
              </w:rPr>
            </w:pPr>
            <w:r w:rsidRPr="00D726D7">
              <w:rPr>
                <w:lang w:eastAsia="de-DE"/>
              </w:rPr>
              <w:t>3379%</w:t>
            </w:r>
          </w:p>
        </w:tc>
      </w:tr>
      <w:tr w:rsidR="003F22B9" w:rsidRPr="009A633B" w14:paraId="5F0AAC64"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78310EC" w14:textId="77777777" w:rsidR="003F22B9" w:rsidRPr="00D726D7" w:rsidRDefault="003F22B9" w:rsidP="00376AA0">
            <w:pPr>
              <w:keepNext/>
              <w:rPr>
                <w:b/>
                <w:bCs/>
                <w:lang w:eastAsia="de-DE"/>
              </w:rPr>
            </w:pPr>
            <w:r w:rsidRPr="00D726D7">
              <w:rPr>
                <w:b/>
                <w:bCs/>
                <w:lang w:eastAsia="de-DE"/>
              </w:rPr>
              <w:t xml:space="preserve">Overall </w:t>
            </w:r>
          </w:p>
        </w:tc>
        <w:tc>
          <w:tcPr>
            <w:tcW w:w="986" w:type="dxa"/>
            <w:tcBorders>
              <w:top w:val="single" w:sz="8" w:space="0" w:color="auto"/>
              <w:left w:val="single" w:sz="8" w:space="0" w:color="auto"/>
              <w:bottom w:val="nil"/>
              <w:right w:val="nil"/>
            </w:tcBorders>
            <w:shd w:val="clear" w:color="000000" w:fill="CCFFCC"/>
            <w:noWrap/>
            <w:vAlign w:val="center"/>
            <w:hideMark/>
          </w:tcPr>
          <w:p w14:paraId="7A2D349A" w14:textId="77777777" w:rsidR="003F22B9" w:rsidRPr="00D726D7" w:rsidRDefault="003F22B9" w:rsidP="00376AA0">
            <w:pPr>
              <w:keepNext/>
              <w:jc w:val="center"/>
              <w:rPr>
                <w:lang w:eastAsia="de-DE"/>
              </w:rPr>
            </w:pPr>
            <w:r w:rsidRPr="00D726D7">
              <w:rPr>
                <w:lang w:eastAsia="de-DE"/>
              </w:rPr>
              <w:t>-5.43%</w:t>
            </w:r>
          </w:p>
        </w:tc>
        <w:tc>
          <w:tcPr>
            <w:tcW w:w="986" w:type="dxa"/>
            <w:tcBorders>
              <w:top w:val="single" w:sz="8" w:space="0" w:color="auto"/>
              <w:left w:val="nil"/>
              <w:bottom w:val="nil"/>
              <w:right w:val="nil"/>
            </w:tcBorders>
            <w:shd w:val="clear" w:color="auto" w:fill="auto"/>
            <w:noWrap/>
            <w:vAlign w:val="center"/>
            <w:hideMark/>
          </w:tcPr>
          <w:p w14:paraId="3347F65A" w14:textId="77777777" w:rsidR="003F22B9" w:rsidRPr="00D726D7" w:rsidRDefault="003F22B9" w:rsidP="00376AA0">
            <w:pPr>
              <w:keepNext/>
              <w:jc w:val="center"/>
              <w:rPr>
                <w:lang w:eastAsia="de-DE"/>
              </w:rPr>
            </w:pPr>
            <w:r w:rsidRPr="00D726D7">
              <w:rPr>
                <w:lang w:eastAsia="de-DE"/>
              </w:rPr>
              <w:t>-0.34%</w:t>
            </w:r>
          </w:p>
        </w:tc>
        <w:tc>
          <w:tcPr>
            <w:tcW w:w="986" w:type="dxa"/>
            <w:tcBorders>
              <w:top w:val="single" w:sz="8" w:space="0" w:color="auto"/>
              <w:left w:val="nil"/>
              <w:bottom w:val="nil"/>
              <w:right w:val="single" w:sz="4" w:space="0" w:color="auto"/>
            </w:tcBorders>
            <w:shd w:val="clear" w:color="auto" w:fill="auto"/>
            <w:noWrap/>
            <w:vAlign w:val="center"/>
            <w:hideMark/>
          </w:tcPr>
          <w:p w14:paraId="6AC29EA7" w14:textId="77777777" w:rsidR="003F22B9" w:rsidRPr="00D726D7" w:rsidRDefault="003F22B9" w:rsidP="00376AA0">
            <w:pPr>
              <w:keepNext/>
              <w:jc w:val="center"/>
              <w:rPr>
                <w:lang w:eastAsia="de-DE"/>
              </w:rPr>
            </w:pPr>
            <w:r w:rsidRPr="00D726D7">
              <w:rPr>
                <w:lang w:eastAsia="de-DE"/>
              </w:rPr>
              <w:t>-1.55%</w:t>
            </w:r>
          </w:p>
        </w:tc>
        <w:tc>
          <w:tcPr>
            <w:tcW w:w="986" w:type="dxa"/>
            <w:tcBorders>
              <w:top w:val="single" w:sz="8" w:space="0" w:color="auto"/>
              <w:left w:val="single" w:sz="8" w:space="0" w:color="auto"/>
              <w:bottom w:val="nil"/>
              <w:right w:val="nil"/>
            </w:tcBorders>
            <w:shd w:val="clear" w:color="000000" w:fill="CCFFCC"/>
            <w:noWrap/>
            <w:vAlign w:val="center"/>
            <w:hideMark/>
          </w:tcPr>
          <w:p w14:paraId="474D6334" w14:textId="77777777" w:rsidR="003F22B9" w:rsidRPr="00D726D7" w:rsidRDefault="003F22B9" w:rsidP="00376AA0">
            <w:pPr>
              <w:keepNext/>
              <w:jc w:val="center"/>
              <w:rPr>
                <w:lang w:eastAsia="de-DE"/>
              </w:rPr>
            </w:pPr>
            <w:r w:rsidRPr="00D726D7">
              <w:rPr>
                <w:lang w:eastAsia="de-DE"/>
              </w:rPr>
              <w:t>-5.05%</w:t>
            </w:r>
          </w:p>
        </w:tc>
        <w:tc>
          <w:tcPr>
            <w:tcW w:w="986" w:type="dxa"/>
            <w:tcBorders>
              <w:top w:val="single" w:sz="8" w:space="0" w:color="auto"/>
              <w:left w:val="nil"/>
              <w:bottom w:val="nil"/>
              <w:right w:val="nil"/>
            </w:tcBorders>
            <w:shd w:val="clear" w:color="auto" w:fill="auto"/>
            <w:noWrap/>
            <w:vAlign w:val="center"/>
            <w:hideMark/>
          </w:tcPr>
          <w:p w14:paraId="7EE3A95D" w14:textId="77777777" w:rsidR="003F22B9" w:rsidRPr="00D726D7" w:rsidRDefault="003F22B9" w:rsidP="00376AA0">
            <w:pPr>
              <w:keepNext/>
              <w:jc w:val="center"/>
              <w:rPr>
                <w:lang w:eastAsia="de-DE"/>
              </w:rPr>
            </w:pPr>
            <w:r w:rsidRPr="00D726D7">
              <w:rPr>
                <w:lang w:eastAsia="de-DE"/>
              </w:rPr>
              <w:t>1.06%</w:t>
            </w:r>
          </w:p>
        </w:tc>
        <w:tc>
          <w:tcPr>
            <w:tcW w:w="986" w:type="dxa"/>
            <w:tcBorders>
              <w:top w:val="single" w:sz="8" w:space="0" w:color="auto"/>
              <w:left w:val="nil"/>
              <w:bottom w:val="nil"/>
              <w:right w:val="single" w:sz="4" w:space="0" w:color="auto"/>
            </w:tcBorders>
            <w:shd w:val="clear" w:color="auto" w:fill="auto"/>
            <w:noWrap/>
            <w:vAlign w:val="center"/>
            <w:hideMark/>
          </w:tcPr>
          <w:p w14:paraId="7EE54F11" w14:textId="77777777" w:rsidR="003F22B9" w:rsidRPr="00D726D7" w:rsidRDefault="003F22B9" w:rsidP="00376AA0">
            <w:pPr>
              <w:keepNext/>
              <w:jc w:val="center"/>
              <w:rPr>
                <w:lang w:eastAsia="de-DE"/>
              </w:rPr>
            </w:pPr>
            <w:r w:rsidRPr="00D726D7">
              <w:rPr>
                <w:lang w:eastAsia="de-DE"/>
              </w:rPr>
              <w:t>0.39%</w:t>
            </w:r>
          </w:p>
        </w:tc>
        <w:tc>
          <w:tcPr>
            <w:tcW w:w="807" w:type="dxa"/>
            <w:tcBorders>
              <w:top w:val="single" w:sz="8" w:space="0" w:color="auto"/>
              <w:left w:val="nil"/>
              <w:bottom w:val="nil"/>
              <w:right w:val="nil"/>
            </w:tcBorders>
            <w:shd w:val="clear" w:color="auto" w:fill="auto"/>
            <w:noWrap/>
            <w:vAlign w:val="center"/>
            <w:hideMark/>
          </w:tcPr>
          <w:p w14:paraId="3E1729CD" w14:textId="77777777" w:rsidR="003F22B9" w:rsidRPr="00D726D7" w:rsidRDefault="003F22B9" w:rsidP="00376AA0">
            <w:pPr>
              <w:keepNext/>
              <w:jc w:val="center"/>
              <w:rPr>
                <w:lang w:eastAsia="de-DE"/>
              </w:rPr>
            </w:pPr>
            <w:r w:rsidRPr="00D726D7">
              <w:rPr>
                <w:lang w:eastAsia="de-DE"/>
              </w:rPr>
              <w:t>148%</w:t>
            </w:r>
          </w:p>
        </w:tc>
        <w:tc>
          <w:tcPr>
            <w:tcW w:w="1139" w:type="dxa"/>
            <w:tcBorders>
              <w:top w:val="single" w:sz="8" w:space="0" w:color="auto"/>
              <w:left w:val="nil"/>
              <w:bottom w:val="nil"/>
              <w:right w:val="nil"/>
            </w:tcBorders>
            <w:shd w:val="clear" w:color="auto" w:fill="auto"/>
            <w:noWrap/>
            <w:vAlign w:val="center"/>
            <w:hideMark/>
          </w:tcPr>
          <w:p w14:paraId="19AB633C" w14:textId="77777777" w:rsidR="003F22B9" w:rsidRPr="00D726D7" w:rsidRDefault="003F22B9" w:rsidP="00376AA0">
            <w:pPr>
              <w:keepNext/>
              <w:jc w:val="center"/>
              <w:rPr>
                <w:lang w:eastAsia="de-DE"/>
              </w:rPr>
            </w:pPr>
            <w:r w:rsidRPr="00D726D7">
              <w:rPr>
                <w:lang w:eastAsia="de-DE"/>
              </w:rPr>
              <w:t>3220%</w:t>
            </w:r>
          </w:p>
        </w:tc>
      </w:tr>
      <w:tr w:rsidR="003F22B9" w:rsidRPr="009A633B" w14:paraId="506C80FC"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37846FFD"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6EC919D2" w14:textId="77777777" w:rsidR="003F22B9" w:rsidRPr="00D726D7" w:rsidRDefault="003F22B9" w:rsidP="00376AA0">
            <w:pPr>
              <w:keepNext/>
              <w:jc w:val="center"/>
              <w:rPr>
                <w:lang w:eastAsia="de-DE"/>
              </w:rPr>
            </w:pPr>
            <w:r w:rsidRPr="00D726D7">
              <w:rPr>
                <w:lang w:eastAsia="de-DE"/>
              </w:rPr>
              <w:t>-4.98%</w:t>
            </w:r>
          </w:p>
        </w:tc>
        <w:tc>
          <w:tcPr>
            <w:tcW w:w="986" w:type="dxa"/>
            <w:tcBorders>
              <w:top w:val="single" w:sz="8" w:space="0" w:color="auto"/>
              <w:left w:val="nil"/>
              <w:bottom w:val="nil"/>
              <w:right w:val="nil"/>
            </w:tcBorders>
            <w:shd w:val="clear" w:color="auto" w:fill="auto"/>
            <w:noWrap/>
            <w:vAlign w:val="center"/>
            <w:hideMark/>
          </w:tcPr>
          <w:p w14:paraId="33F0701F" w14:textId="77777777" w:rsidR="003F22B9" w:rsidRPr="00D726D7" w:rsidRDefault="003F22B9" w:rsidP="00376AA0">
            <w:pPr>
              <w:keepNext/>
              <w:jc w:val="center"/>
              <w:rPr>
                <w:lang w:eastAsia="de-DE"/>
              </w:rPr>
            </w:pPr>
            <w:r w:rsidRPr="00D726D7">
              <w:rPr>
                <w:lang w:eastAsia="de-DE"/>
              </w:rPr>
              <w:t>-0.38%</w:t>
            </w:r>
          </w:p>
        </w:tc>
        <w:tc>
          <w:tcPr>
            <w:tcW w:w="986" w:type="dxa"/>
            <w:tcBorders>
              <w:top w:val="single" w:sz="8" w:space="0" w:color="auto"/>
              <w:left w:val="nil"/>
              <w:bottom w:val="nil"/>
              <w:right w:val="single" w:sz="4" w:space="0" w:color="auto"/>
            </w:tcBorders>
            <w:shd w:val="clear" w:color="auto" w:fill="auto"/>
            <w:noWrap/>
            <w:vAlign w:val="center"/>
            <w:hideMark/>
          </w:tcPr>
          <w:p w14:paraId="2A0A1F38" w14:textId="77777777" w:rsidR="003F22B9" w:rsidRPr="00D726D7" w:rsidRDefault="003F22B9" w:rsidP="00376AA0">
            <w:pPr>
              <w:keepNext/>
              <w:jc w:val="center"/>
              <w:rPr>
                <w:lang w:eastAsia="de-DE"/>
              </w:rPr>
            </w:pPr>
            <w:r w:rsidRPr="00D726D7">
              <w:rPr>
                <w:lang w:eastAsia="de-DE"/>
              </w:rPr>
              <w:t>-2.93%</w:t>
            </w:r>
          </w:p>
        </w:tc>
        <w:tc>
          <w:tcPr>
            <w:tcW w:w="986" w:type="dxa"/>
            <w:tcBorders>
              <w:top w:val="single" w:sz="8" w:space="0" w:color="auto"/>
              <w:left w:val="single" w:sz="8" w:space="0" w:color="auto"/>
              <w:bottom w:val="nil"/>
              <w:right w:val="nil"/>
            </w:tcBorders>
            <w:shd w:val="clear" w:color="000000" w:fill="CCFFCC"/>
            <w:noWrap/>
            <w:vAlign w:val="center"/>
            <w:hideMark/>
          </w:tcPr>
          <w:p w14:paraId="615C6588" w14:textId="77777777" w:rsidR="003F22B9" w:rsidRPr="00D726D7" w:rsidRDefault="003F22B9" w:rsidP="00376AA0">
            <w:pPr>
              <w:keepNext/>
              <w:jc w:val="center"/>
              <w:rPr>
                <w:lang w:eastAsia="de-DE"/>
              </w:rPr>
            </w:pPr>
            <w:r w:rsidRPr="00D726D7">
              <w:rPr>
                <w:lang w:eastAsia="de-DE"/>
              </w:rPr>
              <w:t>-3.57%</w:t>
            </w:r>
          </w:p>
        </w:tc>
        <w:tc>
          <w:tcPr>
            <w:tcW w:w="986" w:type="dxa"/>
            <w:tcBorders>
              <w:top w:val="single" w:sz="8" w:space="0" w:color="auto"/>
              <w:left w:val="nil"/>
              <w:bottom w:val="nil"/>
              <w:right w:val="nil"/>
            </w:tcBorders>
            <w:shd w:val="clear" w:color="000000" w:fill="FFC7CE"/>
            <w:noWrap/>
            <w:vAlign w:val="center"/>
            <w:hideMark/>
          </w:tcPr>
          <w:p w14:paraId="30B00978" w14:textId="77777777" w:rsidR="003F22B9" w:rsidRPr="00D726D7" w:rsidRDefault="003F22B9" w:rsidP="00376AA0">
            <w:pPr>
              <w:keepNext/>
              <w:jc w:val="center"/>
              <w:rPr>
                <w:lang w:eastAsia="de-DE"/>
              </w:rPr>
            </w:pPr>
            <w:r w:rsidRPr="00D726D7">
              <w:rPr>
                <w:lang w:eastAsia="de-DE"/>
              </w:rPr>
              <w:t>4.63%</w:t>
            </w:r>
          </w:p>
        </w:tc>
        <w:tc>
          <w:tcPr>
            <w:tcW w:w="986" w:type="dxa"/>
            <w:tcBorders>
              <w:top w:val="single" w:sz="8" w:space="0" w:color="auto"/>
              <w:left w:val="nil"/>
              <w:bottom w:val="nil"/>
              <w:right w:val="single" w:sz="4" w:space="0" w:color="auto"/>
            </w:tcBorders>
            <w:shd w:val="clear" w:color="auto" w:fill="auto"/>
            <w:noWrap/>
            <w:vAlign w:val="center"/>
            <w:hideMark/>
          </w:tcPr>
          <w:p w14:paraId="6C680C1E" w14:textId="77777777" w:rsidR="003F22B9" w:rsidRPr="00D726D7" w:rsidRDefault="003F22B9" w:rsidP="00376AA0">
            <w:pPr>
              <w:keepNext/>
              <w:jc w:val="center"/>
              <w:rPr>
                <w:lang w:eastAsia="de-DE"/>
              </w:rPr>
            </w:pPr>
            <w:r w:rsidRPr="00D726D7">
              <w:rPr>
                <w:lang w:eastAsia="de-DE"/>
              </w:rPr>
              <w:t>2.55%</w:t>
            </w:r>
          </w:p>
        </w:tc>
        <w:tc>
          <w:tcPr>
            <w:tcW w:w="807" w:type="dxa"/>
            <w:tcBorders>
              <w:top w:val="single" w:sz="8" w:space="0" w:color="auto"/>
              <w:left w:val="nil"/>
              <w:bottom w:val="nil"/>
              <w:right w:val="nil"/>
            </w:tcBorders>
            <w:shd w:val="clear" w:color="auto" w:fill="auto"/>
            <w:noWrap/>
            <w:vAlign w:val="center"/>
            <w:hideMark/>
          </w:tcPr>
          <w:p w14:paraId="6EA5DEB2" w14:textId="77777777" w:rsidR="003F22B9" w:rsidRPr="00D726D7" w:rsidRDefault="003F22B9" w:rsidP="00376AA0">
            <w:pPr>
              <w:keepNext/>
              <w:jc w:val="center"/>
              <w:rPr>
                <w:lang w:eastAsia="de-DE"/>
              </w:rPr>
            </w:pPr>
            <w:r w:rsidRPr="00D726D7">
              <w:rPr>
                <w:lang w:eastAsia="de-DE"/>
              </w:rPr>
              <w:t>117%</w:t>
            </w:r>
          </w:p>
        </w:tc>
        <w:tc>
          <w:tcPr>
            <w:tcW w:w="1139" w:type="dxa"/>
            <w:tcBorders>
              <w:top w:val="single" w:sz="8" w:space="0" w:color="auto"/>
              <w:left w:val="nil"/>
              <w:bottom w:val="nil"/>
              <w:right w:val="nil"/>
            </w:tcBorders>
            <w:shd w:val="clear" w:color="auto" w:fill="auto"/>
            <w:noWrap/>
            <w:vAlign w:val="center"/>
            <w:hideMark/>
          </w:tcPr>
          <w:p w14:paraId="6C5D3FFB" w14:textId="77777777" w:rsidR="003F22B9" w:rsidRPr="00D726D7" w:rsidRDefault="003F22B9" w:rsidP="00376AA0">
            <w:pPr>
              <w:keepNext/>
              <w:jc w:val="center"/>
              <w:rPr>
                <w:lang w:eastAsia="de-DE"/>
              </w:rPr>
            </w:pPr>
            <w:r w:rsidRPr="00D726D7">
              <w:rPr>
                <w:lang w:eastAsia="de-DE"/>
              </w:rPr>
              <w:t>2806%</w:t>
            </w:r>
          </w:p>
        </w:tc>
      </w:tr>
      <w:tr w:rsidR="003F22B9" w:rsidRPr="009A633B" w14:paraId="38A644B4"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D9D26AD" w14:textId="77777777" w:rsidR="003F22B9" w:rsidRPr="00D726D7" w:rsidRDefault="003F22B9" w:rsidP="00376AA0">
            <w:pPr>
              <w:keepNext/>
              <w:rPr>
                <w:lang w:eastAsia="de-DE"/>
              </w:rPr>
            </w:pPr>
            <w:r w:rsidRPr="00D726D7">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40E1A09A" w14:textId="77777777" w:rsidR="003F22B9" w:rsidRPr="00D726D7" w:rsidRDefault="003F22B9" w:rsidP="00376AA0">
            <w:pPr>
              <w:keepNext/>
              <w:jc w:val="center"/>
              <w:rPr>
                <w:lang w:eastAsia="de-DE"/>
              </w:rPr>
            </w:pPr>
            <w:r w:rsidRPr="00D726D7">
              <w:rPr>
                <w:lang w:eastAsia="de-DE"/>
              </w:rPr>
              <w:t>-4.92%</w:t>
            </w:r>
          </w:p>
        </w:tc>
        <w:tc>
          <w:tcPr>
            <w:tcW w:w="986" w:type="dxa"/>
            <w:tcBorders>
              <w:top w:val="nil"/>
              <w:left w:val="nil"/>
              <w:bottom w:val="nil"/>
              <w:right w:val="nil"/>
            </w:tcBorders>
            <w:shd w:val="clear" w:color="auto" w:fill="auto"/>
            <w:noWrap/>
            <w:vAlign w:val="center"/>
            <w:hideMark/>
          </w:tcPr>
          <w:p w14:paraId="2ADB0133" w14:textId="77777777" w:rsidR="003F22B9" w:rsidRPr="00D726D7" w:rsidRDefault="003F22B9" w:rsidP="00376AA0">
            <w:pPr>
              <w:keepNext/>
              <w:jc w:val="center"/>
              <w:rPr>
                <w:lang w:eastAsia="de-DE"/>
              </w:rPr>
            </w:pPr>
            <w:r w:rsidRPr="00D726D7">
              <w:rPr>
                <w:lang w:eastAsia="de-DE"/>
              </w:rPr>
              <w:t>-2.91%</w:t>
            </w:r>
          </w:p>
        </w:tc>
        <w:tc>
          <w:tcPr>
            <w:tcW w:w="986" w:type="dxa"/>
            <w:tcBorders>
              <w:top w:val="nil"/>
              <w:left w:val="nil"/>
              <w:bottom w:val="nil"/>
              <w:right w:val="single" w:sz="4" w:space="0" w:color="auto"/>
            </w:tcBorders>
            <w:shd w:val="clear" w:color="auto" w:fill="auto"/>
            <w:noWrap/>
            <w:vAlign w:val="center"/>
            <w:hideMark/>
          </w:tcPr>
          <w:p w14:paraId="2EC9BF6B" w14:textId="77777777" w:rsidR="003F22B9" w:rsidRPr="00D726D7" w:rsidRDefault="003F22B9" w:rsidP="00376AA0">
            <w:pPr>
              <w:keepNext/>
              <w:jc w:val="center"/>
              <w:rPr>
                <w:lang w:eastAsia="de-DE"/>
              </w:rPr>
            </w:pPr>
            <w:r w:rsidRPr="00D726D7">
              <w:rPr>
                <w:lang w:eastAsia="de-DE"/>
              </w:rPr>
              <w:t>-0.75%</w:t>
            </w:r>
          </w:p>
        </w:tc>
        <w:tc>
          <w:tcPr>
            <w:tcW w:w="986" w:type="dxa"/>
            <w:tcBorders>
              <w:top w:val="nil"/>
              <w:left w:val="single" w:sz="8" w:space="0" w:color="auto"/>
              <w:bottom w:val="nil"/>
              <w:right w:val="nil"/>
            </w:tcBorders>
            <w:shd w:val="clear" w:color="000000" w:fill="CCFFCC"/>
            <w:noWrap/>
            <w:vAlign w:val="center"/>
            <w:hideMark/>
          </w:tcPr>
          <w:p w14:paraId="0CC14710" w14:textId="77777777" w:rsidR="003F22B9" w:rsidRPr="00D726D7" w:rsidRDefault="003F22B9" w:rsidP="00376AA0">
            <w:pPr>
              <w:keepNext/>
              <w:jc w:val="center"/>
              <w:rPr>
                <w:lang w:eastAsia="de-DE"/>
              </w:rPr>
            </w:pPr>
            <w:r w:rsidRPr="00D726D7">
              <w:rPr>
                <w:lang w:eastAsia="de-DE"/>
              </w:rPr>
              <w:t>-4.10%</w:t>
            </w:r>
          </w:p>
        </w:tc>
        <w:tc>
          <w:tcPr>
            <w:tcW w:w="986" w:type="dxa"/>
            <w:tcBorders>
              <w:top w:val="nil"/>
              <w:left w:val="nil"/>
              <w:bottom w:val="nil"/>
              <w:right w:val="nil"/>
            </w:tcBorders>
            <w:shd w:val="clear" w:color="auto" w:fill="auto"/>
            <w:noWrap/>
            <w:vAlign w:val="center"/>
            <w:hideMark/>
          </w:tcPr>
          <w:p w14:paraId="6DCFE675" w14:textId="77777777" w:rsidR="003F22B9" w:rsidRPr="00D726D7" w:rsidRDefault="003F22B9" w:rsidP="00376AA0">
            <w:pPr>
              <w:keepNext/>
              <w:jc w:val="center"/>
              <w:rPr>
                <w:lang w:eastAsia="de-DE"/>
              </w:rPr>
            </w:pPr>
            <w:r w:rsidRPr="00D726D7">
              <w:rPr>
                <w:lang w:eastAsia="de-DE"/>
              </w:rPr>
              <w:t>0.39%</w:t>
            </w:r>
          </w:p>
        </w:tc>
        <w:tc>
          <w:tcPr>
            <w:tcW w:w="986" w:type="dxa"/>
            <w:tcBorders>
              <w:top w:val="nil"/>
              <w:left w:val="nil"/>
              <w:bottom w:val="nil"/>
              <w:right w:val="single" w:sz="4" w:space="0" w:color="auto"/>
            </w:tcBorders>
            <w:shd w:val="clear" w:color="000000" w:fill="FFC7CE"/>
            <w:noWrap/>
            <w:vAlign w:val="center"/>
            <w:hideMark/>
          </w:tcPr>
          <w:p w14:paraId="5BC918CE" w14:textId="77777777" w:rsidR="003F22B9" w:rsidRPr="00D726D7" w:rsidRDefault="003F22B9" w:rsidP="00376AA0">
            <w:pPr>
              <w:keepNext/>
              <w:jc w:val="center"/>
              <w:rPr>
                <w:lang w:eastAsia="de-DE"/>
              </w:rPr>
            </w:pPr>
            <w:r w:rsidRPr="00D726D7">
              <w:rPr>
                <w:lang w:eastAsia="de-DE"/>
              </w:rPr>
              <w:t>3.08%</w:t>
            </w:r>
          </w:p>
        </w:tc>
        <w:tc>
          <w:tcPr>
            <w:tcW w:w="807" w:type="dxa"/>
            <w:tcBorders>
              <w:top w:val="nil"/>
              <w:left w:val="nil"/>
              <w:bottom w:val="nil"/>
              <w:right w:val="nil"/>
            </w:tcBorders>
            <w:shd w:val="clear" w:color="auto" w:fill="auto"/>
            <w:noWrap/>
            <w:vAlign w:val="center"/>
            <w:hideMark/>
          </w:tcPr>
          <w:p w14:paraId="4CC96BE1" w14:textId="77777777" w:rsidR="003F22B9" w:rsidRPr="00D726D7" w:rsidRDefault="003F22B9" w:rsidP="00376AA0">
            <w:pPr>
              <w:keepNext/>
              <w:jc w:val="center"/>
              <w:rPr>
                <w:lang w:eastAsia="de-DE"/>
              </w:rPr>
            </w:pPr>
            <w:r w:rsidRPr="00D726D7">
              <w:rPr>
                <w:lang w:eastAsia="de-DE"/>
              </w:rPr>
              <w:t>123%</w:t>
            </w:r>
          </w:p>
        </w:tc>
        <w:tc>
          <w:tcPr>
            <w:tcW w:w="1139" w:type="dxa"/>
            <w:tcBorders>
              <w:top w:val="nil"/>
              <w:left w:val="nil"/>
              <w:bottom w:val="nil"/>
              <w:right w:val="nil"/>
            </w:tcBorders>
            <w:shd w:val="clear" w:color="auto" w:fill="auto"/>
            <w:noWrap/>
            <w:vAlign w:val="center"/>
            <w:hideMark/>
          </w:tcPr>
          <w:p w14:paraId="663C76CB" w14:textId="77777777" w:rsidR="003F22B9" w:rsidRPr="00D726D7" w:rsidRDefault="003F22B9" w:rsidP="00376AA0">
            <w:pPr>
              <w:keepNext/>
              <w:jc w:val="center"/>
              <w:rPr>
                <w:lang w:eastAsia="de-DE"/>
              </w:rPr>
            </w:pPr>
            <w:r w:rsidRPr="00D726D7">
              <w:rPr>
                <w:lang w:eastAsia="de-DE"/>
              </w:rPr>
              <w:t>3358%</w:t>
            </w:r>
          </w:p>
        </w:tc>
      </w:tr>
      <w:tr w:rsidR="003F22B9" w:rsidRPr="009A633B" w14:paraId="5646F213"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5DA68A00"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59090F52"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4B9D9727"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7BC8F40"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17D09385"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37B8262A"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2E9CF2B9"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56187866"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03CFCF0E" w14:textId="77777777" w:rsidR="003F22B9" w:rsidRPr="00D726D7" w:rsidRDefault="003F22B9" w:rsidP="00DD3C00">
            <w:pPr>
              <w:jc w:val="center"/>
              <w:rPr>
                <w:lang w:eastAsia="de-DE"/>
              </w:rPr>
            </w:pPr>
            <w:r w:rsidRPr="00D726D7">
              <w:rPr>
                <w:lang w:eastAsia="de-DE"/>
              </w:rPr>
              <w:t>#DIV/0!</w:t>
            </w:r>
          </w:p>
        </w:tc>
      </w:tr>
    </w:tbl>
    <w:p w14:paraId="7AC1A042" w14:textId="77777777" w:rsidR="003F22B9" w:rsidRPr="00D726D7" w:rsidRDefault="003F22B9" w:rsidP="003F22B9">
      <w:pPr>
        <w:rPr>
          <w:lang w:eastAsia="de-DE"/>
        </w:rPr>
      </w:pPr>
    </w:p>
    <w:p w14:paraId="712E109D" w14:textId="77777777" w:rsidR="003F22B9" w:rsidRPr="00D726D7" w:rsidRDefault="003F22B9" w:rsidP="00376AA0">
      <w:pPr>
        <w:keepNext/>
        <w:numPr>
          <w:ilvl w:val="1"/>
          <w:numId w:val="58"/>
        </w:numPr>
        <w:rPr>
          <w:b/>
          <w:bCs/>
          <w:i/>
          <w:iCs/>
          <w:lang w:eastAsia="de-DE"/>
        </w:rPr>
      </w:pPr>
      <w:r w:rsidRPr="00D726D7">
        <w:rPr>
          <w:b/>
          <w:bCs/>
          <w:i/>
          <w:iCs/>
          <w:lang w:eastAsia="de-DE"/>
        </w:rPr>
        <w:lastRenderedPageBreak/>
        <w:t>NNVC-11.0 vs NNVC-11.0 VLOP</w:t>
      </w:r>
    </w:p>
    <w:tbl>
      <w:tblPr>
        <w:tblW w:w="9302" w:type="dxa"/>
        <w:tblLayout w:type="fixed"/>
        <w:tblCellMar>
          <w:left w:w="0" w:type="dxa"/>
          <w:right w:w="0" w:type="dxa"/>
        </w:tblCellMar>
        <w:tblLook w:val="04A0" w:firstRow="1" w:lastRow="0" w:firstColumn="1" w:lastColumn="0" w:noHBand="0" w:noVBand="1"/>
      </w:tblPr>
      <w:tblGrid>
        <w:gridCol w:w="1440"/>
        <w:gridCol w:w="986"/>
        <w:gridCol w:w="986"/>
        <w:gridCol w:w="986"/>
        <w:gridCol w:w="986"/>
        <w:gridCol w:w="986"/>
        <w:gridCol w:w="986"/>
        <w:gridCol w:w="807"/>
        <w:gridCol w:w="1139"/>
      </w:tblGrid>
      <w:tr w:rsidR="003F22B9" w:rsidRPr="009A633B" w14:paraId="2B068BEC" w14:textId="77777777" w:rsidTr="00376AA0">
        <w:trPr>
          <w:trHeight w:val="255"/>
        </w:trPr>
        <w:tc>
          <w:tcPr>
            <w:tcW w:w="1440" w:type="dxa"/>
            <w:tcBorders>
              <w:top w:val="nil"/>
              <w:left w:val="nil"/>
              <w:bottom w:val="nil"/>
              <w:right w:val="nil"/>
            </w:tcBorders>
            <w:shd w:val="clear" w:color="auto" w:fill="auto"/>
            <w:noWrap/>
            <w:vAlign w:val="center"/>
            <w:hideMark/>
          </w:tcPr>
          <w:p w14:paraId="0F4054FE"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320954CA" w14:textId="582E4051" w:rsidR="003F22B9" w:rsidRPr="00D726D7" w:rsidRDefault="003F22B9" w:rsidP="00376AA0">
            <w:pPr>
              <w:keepNext/>
              <w:jc w:val="center"/>
              <w:rPr>
                <w:b/>
                <w:bCs/>
                <w:lang w:eastAsia="de-DE"/>
              </w:rPr>
            </w:pPr>
            <w:r w:rsidRPr="00D726D7">
              <w:rPr>
                <w:b/>
                <w:bCs/>
                <w:lang w:eastAsia="de-DE"/>
              </w:rPr>
              <w:t xml:space="preserve">Random access </w:t>
            </w:r>
            <w:r w:rsidR="005D5F83">
              <w:rPr>
                <w:b/>
                <w:bCs/>
                <w:lang w:eastAsia="de-DE"/>
              </w:rPr>
              <w:t>Main 10</w:t>
            </w:r>
          </w:p>
        </w:tc>
      </w:tr>
      <w:tr w:rsidR="003F22B9" w:rsidRPr="009A633B" w14:paraId="0F1884A8" w14:textId="77777777" w:rsidTr="00376AA0">
        <w:trPr>
          <w:trHeight w:val="255"/>
        </w:trPr>
        <w:tc>
          <w:tcPr>
            <w:tcW w:w="1440" w:type="dxa"/>
            <w:tcBorders>
              <w:top w:val="nil"/>
              <w:left w:val="nil"/>
              <w:bottom w:val="nil"/>
              <w:right w:val="nil"/>
            </w:tcBorders>
            <w:shd w:val="clear" w:color="auto" w:fill="auto"/>
            <w:noWrap/>
            <w:vAlign w:val="center"/>
            <w:hideMark/>
          </w:tcPr>
          <w:p w14:paraId="35329B9A"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718825A1"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6DB03435" w14:textId="77777777" w:rsidTr="00376AA0">
        <w:trPr>
          <w:trHeight w:val="255"/>
        </w:trPr>
        <w:tc>
          <w:tcPr>
            <w:tcW w:w="1440" w:type="dxa"/>
            <w:tcBorders>
              <w:top w:val="nil"/>
              <w:left w:val="nil"/>
              <w:bottom w:val="nil"/>
              <w:right w:val="nil"/>
            </w:tcBorders>
            <w:shd w:val="clear" w:color="auto" w:fill="auto"/>
            <w:noWrap/>
            <w:vAlign w:val="center"/>
            <w:hideMark/>
          </w:tcPr>
          <w:p w14:paraId="3AA5DB8D"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07E484BF"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64C542AA"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7E9B6532"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2A862F85"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78D9BAA2"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53D9D754"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6726A2BB"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503DCB61"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12371E9F"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1BCFCBA5"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0DC42C1F" w14:textId="77777777" w:rsidR="003F22B9" w:rsidRPr="00D726D7" w:rsidRDefault="003F22B9" w:rsidP="00376AA0">
            <w:pPr>
              <w:keepNext/>
              <w:jc w:val="center"/>
              <w:rPr>
                <w:lang w:eastAsia="de-DE"/>
              </w:rPr>
            </w:pPr>
            <w:r w:rsidRPr="00D726D7">
              <w:rPr>
                <w:lang w:eastAsia="de-DE"/>
              </w:rPr>
              <w:t>1.88%</w:t>
            </w:r>
          </w:p>
        </w:tc>
        <w:tc>
          <w:tcPr>
            <w:tcW w:w="986" w:type="dxa"/>
            <w:tcBorders>
              <w:top w:val="single" w:sz="8" w:space="0" w:color="auto"/>
              <w:left w:val="nil"/>
              <w:bottom w:val="nil"/>
              <w:right w:val="nil"/>
            </w:tcBorders>
            <w:shd w:val="clear" w:color="000000" w:fill="FFC7CE"/>
            <w:noWrap/>
            <w:vAlign w:val="center"/>
            <w:hideMark/>
          </w:tcPr>
          <w:p w14:paraId="39DD5710" w14:textId="77777777" w:rsidR="003F22B9" w:rsidRPr="00D726D7" w:rsidRDefault="003F22B9" w:rsidP="00376AA0">
            <w:pPr>
              <w:keepNext/>
              <w:jc w:val="center"/>
              <w:rPr>
                <w:lang w:eastAsia="de-DE"/>
              </w:rPr>
            </w:pPr>
            <w:r w:rsidRPr="00D726D7">
              <w:rPr>
                <w:lang w:eastAsia="de-DE"/>
              </w:rPr>
              <w:t>9.08%</w:t>
            </w:r>
          </w:p>
        </w:tc>
        <w:tc>
          <w:tcPr>
            <w:tcW w:w="986" w:type="dxa"/>
            <w:tcBorders>
              <w:top w:val="single" w:sz="8" w:space="0" w:color="auto"/>
              <w:left w:val="nil"/>
              <w:bottom w:val="nil"/>
              <w:right w:val="single" w:sz="4" w:space="0" w:color="auto"/>
            </w:tcBorders>
            <w:shd w:val="clear" w:color="000000" w:fill="FFC7CE"/>
            <w:noWrap/>
            <w:vAlign w:val="center"/>
            <w:hideMark/>
          </w:tcPr>
          <w:p w14:paraId="7B61C452" w14:textId="77777777" w:rsidR="003F22B9" w:rsidRPr="00D726D7" w:rsidRDefault="003F22B9" w:rsidP="00376AA0">
            <w:pPr>
              <w:keepNext/>
              <w:jc w:val="center"/>
              <w:rPr>
                <w:lang w:eastAsia="de-DE"/>
              </w:rPr>
            </w:pPr>
            <w:r w:rsidRPr="00D726D7">
              <w:rPr>
                <w:lang w:eastAsia="de-DE"/>
              </w:rPr>
              <w:t>10.00%</w:t>
            </w:r>
          </w:p>
        </w:tc>
        <w:tc>
          <w:tcPr>
            <w:tcW w:w="986" w:type="dxa"/>
            <w:tcBorders>
              <w:top w:val="nil"/>
              <w:left w:val="single" w:sz="8" w:space="0" w:color="auto"/>
              <w:bottom w:val="nil"/>
              <w:right w:val="nil"/>
            </w:tcBorders>
            <w:shd w:val="clear" w:color="auto" w:fill="auto"/>
            <w:noWrap/>
            <w:vAlign w:val="center"/>
            <w:hideMark/>
          </w:tcPr>
          <w:p w14:paraId="70B570E0" w14:textId="77777777" w:rsidR="003F22B9" w:rsidRPr="00D726D7" w:rsidRDefault="003F22B9" w:rsidP="00376AA0">
            <w:pPr>
              <w:keepNext/>
              <w:jc w:val="center"/>
              <w:rPr>
                <w:lang w:eastAsia="de-DE"/>
              </w:rPr>
            </w:pPr>
            <w:r w:rsidRPr="00D726D7">
              <w:rPr>
                <w:lang w:eastAsia="de-DE"/>
              </w:rPr>
              <w:t>1.96%</w:t>
            </w:r>
          </w:p>
        </w:tc>
        <w:tc>
          <w:tcPr>
            <w:tcW w:w="986" w:type="dxa"/>
            <w:tcBorders>
              <w:top w:val="single" w:sz="8" w:space="0" w:color="auto"/>
              <w:left w:val="nil"/>
              <w:bottom w:val="nil"/>
              <w:right w:val="nil"/>
            </w:tcBorders>
            <w:shd w:val="clear" w:color="000000" w:fill="FFC7CE"/>
            <w:noWrap/>
            <w:vAlign w:val="center"/>
            <w:hideMark/>
          </w:tcPr>
          <w:p w14:paraId="7BB84193" w14:textId="77777777" w:rsidR="003F22B9" w:rsidRPr="00D726D7" w:rsidRDefault="003F22B9" w:rsidP="00376AA0">
            <w:pPr>
              <w:keepNext/>
              <w:jc w:val="center"/>
              <w:rPr>
                <w:lang w:eastAsia="de-DE"/>
              </w:rPr>
            </w:pPr>
            <w:r w:rsidRPr="00D726D7">
              <w:rPr>
                <w:lang w:eastAsia="de-DE"/>
              </w:rPr>
              <w:t>10.11%</w:t>
            </w:r>
          </w:p>
        </w:tc>
        <w:tc>
          <w:tcPr>
            <w:tcW w:w="986" w:type="dxa"/>
            <w:tcBorders>
              <w:top w:val="single" w:sz="8" w:space="0" w:color="auto"/>
              <w:left w:val="nil"/>
              <w:bottom w:val="nil"/>
              <w:right w:val="single" w:sz="4" w:space="0" w:color="auto"/>
            </w:tcBorders>
            <w:shd w:val="clear" w:color="000000" w:fill="FFC7CE"/>
            <w:noWrap/>
            <w:vAlign w:val="center"/>
            <w:hideMark/>
          </w:tcPr>
          <w:p w14:paraId="66B89C83" w14:textId="77777777" w:rsidR="003F22B9" w:rsidRPr="00D726D7" w:rsidRDefault="003F22B9" w:rsidP="00376AA0">
            <w:pPr>
              <w:keepNext/>
              <w:jc w:val="center"/>
              <w:rPr>
                <w:lang w:eastAsia="de-DE"/>
              </w:rPr>
            </w:pPr>
            <w:r w:rsidRPr="00D726D7">
              <w:rPr>
                <w:lang w:eastAsia="de-DE"/>
              </w:rPr>
              <w:t>11.74%</w:t>
            </w:r>
          </w:p>
        </w:tc>
        <w:tc>
          <w:tcPr>
            <w:tcW w:w="807" w:type="dxa"/>
            <w:tcBorders>
              <w:top w:val="nil"/>
              <w:left w:val="nil"/>
              <w:bottom w:val="nil"/>
              <w:right w:val="nil"/>
            </w:tcBorders>
            <w:shd w:val="clear" w:color="auto" w:fill="auto"/>
            <w:noWrap/>
            <w:vAlign w:val="center"/>
            <w:hideMark/>
          </w:tcPr>
          <w:p w14:paraId="53592E06" w14:textId="77777777" w:rsidR="003F22B9" w:rsidRPr="00D726D7" w:rsidRDefault="003F22B9" w:rsidP="00376AA0">
            <w:pPr>
              <w:keepNext/>
              <w:jc w:val="center"/>
              <w:rPr>
                <w:lang w:eastAsia="de-DE"/>
              </w:rPr>
            </w:pPr>
            <w:r w:rsidRPr="00D726D7">
              <w:rPr>
                <w:lang w:eastAsia="de-DE"/>
              </w:rPr>
              <w:t>97%</w:t>
            </w:r>
          </w:p>
        </w:tc>
        <w:tc>
          <w:tcPr>
            <w:tcW w:w="1139" w:type="dxa"/>
            <w:tcBorders>
              <w:top w:val="nil"/>
              <w:left w:val="nil"/>
              <w:bottom w:val="nil"/>
              <w:right w:val="nil"/>
            </w:tcBorders>
            <w:shd w:val="clear" w:color="auto" w:fill="auto"/>
            <w:noWrap/>
            <w:vAlign w:val="center"/>
            <w:hideMark/>
          </w:tcPr>
          <w:p w14:paraId="1F476D41" w14:textId="77777777" w:rsidR="003F22B9" w:rsidRPr="00D726D7" w:rsidRDefault="003F22B9" w:rsidP="00376AA0">
            <w:pPr>
              <w:keepNext/>
              <w:jc w:val="center"/>
              <w:rPr>
                <w:lang w:eastAsia="de-DE"/>
              </w:rPr>
            </w:pPr>
            <w:r w:rsidRPr="00D726D7">
              <w:rPr>
                <w:lang w:eastAsia="de-DE"/>
              </w:rPr>
              <w:t>47%</w:t>
            </w:r>
          </w:p>
        </w:tc>
      </w:tr>
      <w:tr w:rsidR="003F22B9" w:rsidRPr="009A633B" w14:paraId="53F45AB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79E8297"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4704C9F9" w14:textId="77777777" w:rsidR="003F22B9" w:rsidRPr="00D726D7" w:rsidRDefault="003F22B9" w:rsidP="00376AA0">
            <w:pPr>
              <w:keepNext/>
              <w:jc w:val="center"/>
              <w:rPr>
                <w:lang w:eastAsia="de-DE"/>
              </w:rPr>
            </w:pPr>
            <w:r w:rsidRPr="00D726D7">
              <w:rPr>
                <w:lang w:eastAsia="de-DE"/>
              </w:rPr>
              <w:t>2.14%</w:t>
            </w:r>
          </w:p>
        </w:tc>
        <w:tc>
          <w:tcPr>
            <w:tcW w:w="986" w:type="dxa"/>
            <w:tcBorders>
              <w:top w:val="nil"/>
              <w:left w:val="nil"/>
              <w:bottom w:val="nil"/>
              <w:right w:val="nil"/>
            </w:tcBorders>
            <w:shd w:val="clear" w:color="000000" w:fill="FFC7CE"/>
            <w:noWrap/>
            <w:vAlign w:val="center"/>
            <w:hideMark/>
          </w:tcPr>
          <w:p w14:paraId="1DC53D9C" w14:textId="77777777" w:rsidR="003F22B9" w:rsidRPr="00D726D7" w:rsidRDefault="003F22B9" w:rsidP="00376AA0">
            <w:pPr>
              <w:keepNext/>
              <w:jc w:val="center"/>
              <w:rPr>
                <w:lang w:eastAsia="de-DE"/>
              </w:rPr>
            </w:pPr>
            <w:r w:rsidRPr="00D726D7">
              <w:rPr>
                <w:lang w:eastAsia="de-DE"/>
              </w:rPr>
              <w:t>9.96%</w:t>
            </w:r>
          </w:p>
        </w:tc>
        <w:tc>
          <w:tcPr>
            <w:tcW w:w="986" w:type="dxa"/>
            <w:tcBorders>
              <w:top w:val="nil"/>
              <w:left w:val="nil"/>
              <w:bottom w:val="nil"/>
              <w:right w:val="single" w:sz="4" w:space="0" w:color="auto"/>
            </w:tcBorders>
            <w:shd w:val="clear" w:color="000000" w:fill="FFC7CE"/>
            <w:noWrap/>
            <w:vAlign w:val="center"/>
            <w:hideMark/>
          </w:tcPr>
          <w:p w14:paraId="32D94F95" w14:textId="77777777" w:rsidR="003F22B9" w:rsidRPr="00D726D7" w:rsidRDefault="003F22B9" w:rsidP="00376AA0">
            <w:pPr>
              <w:keepNext/>
              <w:jc w:val="center"/>
              <w:rPr>
                <w:lang w:eastAsia="de-DE"/>
              </w:rPr>
            </w:pPr>
            <w:r w:rsidRPr="00D726D7">
              <w:rPr>
                <w:lang w:eastAsia="de-DE"/>
              </w:rPr>
              <w:t>6.25%</w:t>
            </w:r>
          </w:p>
        </w:tc>
        <w:tc>
          <w:tcPr>
            <w:tcW w:w="986" w:type="dxa"/>
            <w:tcBorders>
              <w:top w:val="nil"/>
              <w:left w:val="single" w:sz="8" w:space="0" w:color="auto"/>
              <w:bottom w:val="nil"/>
              <w:right w:val="nil"/>
            </w:tcBorders>
            <w:shd w:val="clear" w:color="auto" w:fill="auto"/>
            <w:noWrap/>
            <w:vAlign w:val="center"/>
            <w:hideMark/>
          </w:tcPr>
          <w:p w14:paraId="55CECCA9" w14:textId="77777777" w:rsidR="003F22B9" w:rsidRPr="00D726D7" w:rsidRDefault="003F22B9" w:rsidP="00376AA0">
            <w:pPr>
              <w:keepNext/>
              <w:jc w:val="center"/>
              <w:rPr>
                <w:lang w:eastAsia="de-DE"/>
              </w:rPr>
            </w:pPr>
            <w:r w:rsidRPr="00D726D7">
              <w:rPr>
                <w:lang w:eastAsia="de-DE"/>
              </w:rPr>
              <w:t>2.00%</w:t>
            </w:r>
          </w:p>
        </w:tc>
        <w:tc>
          <w:tcPr>
            <w:tcW w:w="986" w:type="dxa"/>
            <w:tcBorders>
              <w:top w:val="nil"/>
              <w:left w:val="nil"/>
              <w:bottom w:val="nil"/>
              <w:right w:val="nil"/>
            </w:tcBorders>
            <w:shd w:val="clear" w:color="000000" w:fill="FFC7CE"/>
            <w:noWrap/>
            <w:vAlign w:val="center"/>
            <w:hideMark/>
          </w:tcPr>
          <w:p w14:paraId="798E5ECF" w14:textId="77777777" w:rsidR="003F22B9" w:rsidRPr="00D726D7" w:rsidRDefault="003F22B9" w:rsidP="00376AA0">
            <w:pPr>
              <w:keepNext/>
              <w:jc w:val="center"/>
              <w:rPr>
                <w:lang w:eastAsia="de-DE"/>
              </w:rPr>
            </w:pPr>
            <w:r w:rsidRPr="00D726D7">
              <w:rPr>
                <w:lang w:eastAsia="de-DE"/>
              </w:rPr>
              <w:t>10.40%</w:t>
            </w:r>
          </w:p>
        </w:tc>
        <w:tc>
          <w:tcPr>
            <w:tcW w:w="986" w:type="dxa"/>
            <w:tcBorders>
              <w:top w:val="nil"/>
              <w:left w:val="nil"/>
              <w:bottom w:val="nil"/>
              <w:right w:val="single" w:sz="4" w:space="0" w:color="auto"/>
            </w:tcBorders>
            <w:shd w:val="clear" w:color="000000" w:fill="FFC7CE"/>
            <w:noWrap/>
            <w:vAlign w:val="center"/>
            <w:hideMark/>
          </w:tcPr>
          <w:p w14:paraId="65D82F39" w14:textId="77777777" w:rsidR="003F22B9" w:rsidRPr="00D726D7" w:rsidRDefault="003F22B9" w:rsidP="00376AA0">
            <w:pPr>
              <w:keepNext/>
              <w:jc w:val="center"/>
              <w:rPr>
                <w:lang w:eastAsia="de-DE"/>
              </w:rPr>
            </w:pPr>
            <w:r w:rsidRPr="00D726D7">
              <w:rPr>
                <w:lang w:eastAsia="de-DE"/>
              </w:rPr>
              <w:t>6.23%</w:t>
            </w:r>
          </w:p>
        </w:tc>
        <w:tc>
          <w:tcPr>
            <w:tcW w:w="807" w:type="dxa"/>
            <w:tcBorders>
              <w:top w:val="nil"/>
              <w:left w:val="nil"/>
              <w:bottom w:val="nil"/>
              <w:right w:val="nil"/>
            </w:tcBorders>
            <w:shd w:val="clear" w:color="auto" w:fill="auto"/>
            <w:noWrap/>
            <w:vAlign w:val="center"/>
            <w:hideMark/>
          </w:tcPr>
          <w:p w14:paraId="319879A5" w14:textId="77777777" w:rsidR="003F22B9" w:rsidRPr="00D726D7" w:rsidRDefault="003F22B9" w:rsidP="00376AA0">
            <w:pPr>
              <w:keepNext/>
              <w:jc w:val="center"/>
              <w:rPr>
                <w:lang w:eastAsia="de-DE"/>
              </w:rPr>
            </w:pPr>
            <w:r w:rsidRPr="00D726D7">
              <w:rPr>
                <w:lang w:eastAsia="de-DE"/>
              </w:rPr>
              <w:t>98%</w:t>
            </w:r>
          </w:p>
        </w:tc>
        <w:tc>
          <w:tcPr>
            <w:tcW w:w="1139" w:type="dxa"/>
            <w:tcBorders>
              <w:top w:val="nil"/>
              <w:left w:val="nil"/>
              <w:bottom w:val="nil"/>
              <w:right w:val="nil"/>
            </w:tcBorders>
            <w:shd w:val="clear" w:color="auto" w:fill="auto"/>
            <w:noWrap/>
            <w:vAlign w:val="center"/>
            <w:hideMark/>
          </w:tcPr>
          <w:p w14:paraId="417F83E9" w14:textId="77777777" w:rsidR="003F22B9" w:rsidRPr="00D726D7" w:rsidRDefault="003F22B9" w:rsidP="00376AA0">
            <w:pPr>
              <w:keepNext/>
              <w:jc w:val="center"/>
              <w:rPr>
                <w:lang w:eastAsia="de-DE"/>
              </w:rPr>
            </w:pPr>
            <w:r w:rsidRPr="00D726D7">
              <w:rPr>
                <w:lang w:eastAsia="de-DE"/>
              </w:rPr>
              <w:t>45%</w:t>
            </w:r>
          </w:p>
        </w:tc>
      </w:tr>
      <w:tr w:rsidR="003F22B9" w:rsidRPr="009A633B" w14:paraId="62FEB76E"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049B703" w14:textId="77777777" w:rsidR="003F22B9" w:rsidRPr="00D726D7" w:rsidRDefault="003F22B9" w:rsidP="00376AA0">
            <w:pPr>
              <w:keepNext/>
              <w:rPr>
                <w:lang w:eastAsia="de-DE"/>
              </w:rPr>
            </w:pPr>
            <w:r w:rsidRPr="00D726D7">
              <w:rPr>
                <w:lang w:eastAsia="de-DE"/>
              </w:rPr>
              <w:t>Class B</w:t>
            </w:r>
          </w:p>
        </w:tc>
        <w:tc>
          <w:tcPr>
            <w:tcW w:w="986" w:type="dxa"/>
            <w:tcBorders>
              <w:top w:val="nil"/>
              <w:left w:val="nil"/>
              <w:bottom w:val="nil"/>
              <w:right w:val="nil"/>
            </w:tcBorders>
            <w:shd w:val="clear" w:color="auto" w:fill="auto"/>
            <w:noWrap/>
            <w:vAlign w:val="center"/>
            <w:hideMark/>
          </w:tcPr>
          <w:p w14:paraId="06FECA55" w14:textId="77777777" w:rsidR="003F22B9" w:rsidRPr="00D726D7" w:rsidRDefault="003F22B9" w:rsidP="00376AA0">
            <w:pPr>
              <w:keepNext/>
              <w:jc w:val="center"/>
              <w:rPr>
                <w:lang w:eastAsia="de-DE"/>
              </w:rPr>
            </w:pPr>
            <w:r w:rsidRPr="00D726D7">
              <w:rPr>
                <w:lang w:eastAsia="de-DE"/>
              </w:rPr>
              <w:t>2.00%</w:t>
            </w:r>
          </w:p>
        </w:tc>
        <w:tc>
          <w:tcPr>
            <w:tcW w:w="986" w:type="dxa"/>
            <w:tcBorders>
              <w:top w:val="nil"/>
              <w:left w:val="nil"/>
              <w:bottom w:val="nil"/>
              <w:right w:val="nil"/>
            </w:tcBorders>
            <w:shd w:val="clear" w:color="000000" w:fill="FFC7CE"/>
            <w:noWrap/>
            <w:vAlign w:val="center"/>
            <w:hideMark/>
          </w:tcPr>
          <w:p w14:paraId="77A4C2FE" w14:textId="77777777" w:rsidR="003F22B9" w:rsidRPr="00D726D7" w:rsidRDefault="003F22B9" w:rsidP="00376AA0">
            <w:pPr>
              <w:keepNext/>
              <w:jc w:val="center"/>
              <w:rPr>
                <w:lang w:eastAsia="de-DE"/>
              </w:rPr>
            </w:pPr>
            <w:r w:rsidRPr="00D726D7">
              <w:rPr>
                <w:lang w:eastAsia="de-DE"/>
              </w:rPr>
              <w:t>9.53%</w:t>
            </w:r>
          </w:p>
        </w:tc>
        <w:tc>
          <w:tcPr>
            <w:tcW w:w="986" w:type="dxa"/>
            <w:tcBorders>
              <w:top w:val="nil"/>
              <w:left w:val="nil"/>
              <w:bottom w:val="nil"/>
              <w:right w:val="single" w:sz="4" w:space="0" w:color="auto"/>
            </w:tcBorders>
            <w:shd w:val="clear" w:color="000000" w:fill="FFC7CE"/>
            <w:noWrap/>
            <w:vAlign w:val="center"/>
            <w:hideMark/>
          </w:tcPr>
          <w:p w14:paraId="06D9793F" w14:textId="77777777" w:rsidR="003F22B9" w:rsidRPr="00D726D7" w:rsidRDefault="003F22B9" w:rsidP="00376AA0">
            <w:pPr>
              <w:keepNext/>
              <w:jc w:val="center"/>
              <w:rPr>
                <w:lang w:eastAsia="de-DE"/>
              </w:rPr>
            </w:pPr>
            <w:r w:rsidRPr="00D726D7">
              <w:rPr>
                <w:lang w:eastAsia="de-DE"/>
              </w:rPr>
              <w:t>9.27%</w:t>
            </w:r>
          </w:p>
        </w:tc>
        <w:tc>
          <w:tcPr>
            <w:tcW w:w="986" w:type="dxa"/>
            <w:tcBorders>
              <w:top w:val="nil"/>
              <w:left w:val="single" w:sz="8" w:space="0" w:color="auto"/>
              <w:bottom w:val="nil"/>
              <w:right w:val="nil"/>
            </w:tcBorders>
            <w:shd w:val="clear" w:color="auto" w:fill="auto"/>
            <w:noWrap/>
            <w:vAlign w:val="center"/>
            <w:hideMark/>
          </w:tcPr>
          <w:p w14:paraId="600D19CF" w14:textId="77777777" w:rsidR="003F22B9" w:rsidRPr="00D726D7" w:rsidRDefault="003F22B9" w:rsidP="00376AA0">
            <w:pPr>
              <w:keepNext/>
              <w:jc w:val="center"/>
              <w:rPr>
                <w:lang w:eastAsia="de-DE"/>
              </w:rPr>
            </w:pPr>
            <w:r w:rsidRPr="00D726D7">
              <w:rPr>
                <w:lang w:eastAsia="de-DE"/>
              </w:rPr>
              <w:t>1.85%</w:t>
            </w:r>
          </w:p>
        </w:tc>
        <w:tc>
          <w:tcPr>
            <w:tcW w:w="986" w:type="dxa"/>
            <w:tcBorders>
              <w:top w:val="nil"/>
              <w:left w:val="nil"/>
              <w:bottom w:val="nil"/>
              <w:right w:val="nil"/>
            </w:tcBorders>
            <w:shd w:val="clear" w:color="000000" w:fill="FFC7CE"/>
            <w:noWrap/>
            <w:vAlign w:val="center"/>
            <w:hideMark/>
          </w:tcPr>
          <w:p w14:paraId="71A415AE" w14:textId="77777777" w:rsidR="003F22B9" w:rsidRPr="00D726D7" w:rsidRDefault="003F22B9" w:rsidP="00376AA0">
            <w:pPr>
              <w:keepNext/>
              <w:jc w:val="center"/>
              <w:rPr>
                <w:lang w:eastAsia="de-DE"/>
              </w:rPr>
            </w:pPr>
            <w:r w:rsidRPr="00D726D7">
              <w:rPr>
                <w:lang w:eastAsia="de-DE"/>
              </w:rPr>
              <w:t>11.67%</w:t>
            </w:r>
          </w:p>
        </w:tc>
        <w:tc>
          <w:tcPr>
            <w:tcW w:w="986" w:type="dxa"/>
            <w:tcBorders>
              <w:top w:val="nil"/>
              <w:left w:val="nil"/>
              <w:bottom w:val="nil"/>
              <w:right w:val="single" w:sz="4" w:space="0" w:color="auto"/>
            </w:tcBorders>
            <w:shd w:val="clear" w:color="000000" w:fill="FFC7CE"/>
            <w:noWrap/>
            <w:vAlign w:val="center"/>
            <w:hideMark/>
          </w:tcPr>
          <w:p w14:paraId="3EE09B3D" w14:textId="77777777" w:rsidR="003F22B9" w:rsidRPr="00D726D7" w:rsidRDefault="003F22B9" w:rsidP="00376AA0">
            <w:pPr>
              <w:keepNext/>
              <w:jc w:val="center"/>
              <w:rPr>
                <w:lang w:eastAsia="de-DE"/>
              </w:rPr>
            </w:pPr>
            <w:r w:rsidRPr="00D726D7">
              <w:rPr>
                <w:lang w:eastAsia="de-DE"/>
              </w:rPr>
              <w:t>11.62%</w:t>
            </w:r>
          </w:p>
        </w:tc>
        <w:tc>
          <w:tcPr>
            <w:tcW w:w="807" w:type="dxa"/>
            <w:tcBorders>
              <w:top w:val="nil"/>
              <w:left w:val="nil"/>
              <w:bottom w:val="nil"/>
              <w:right w:val="nil"/>
            </w:tcBorders>
            <w:shd w:val="clear" w:color="auto" w:fill="auto"/>
            <w:noWrap/>
            <w:vAlign w:val="center"/>
            <w:hideMark/>
          </w:tcPr>
          <w:p w14:paraId="49B043B5" w14:textId="77777777" w:rsidR="003F22B9" w:rsidRPr="00D726D7" w:rsidRDefault="003F22B9" w:rsidP="00376AA0">
            <w:pPr>
              <w:keepNext/>
              <w:jc w:val="center"/>
              <w:rPr>
                <w:lang w:eastAsia="de-DE"/>
              </w:rPr>
            </w:pPr>
            <w:r w:rsidRPr="00D726D7">
              <w:rPr>
                <w:lang w:eastAsia="de-DE"/>
              </w:rPr>
              <w:t>98%</w:t>
            </w:r>
          </w:p>
        </w:tc>
        <w:tc>
          <w:tcPr>
            <w:tcW w:w="1139" w:type="dxa"/>
            <w:tcBorders>
              <w:top w:val="nil"/>
              <w:left w:val="nil"/>
              <w:bottom w:val="nil"/>
              <w:right w:val="nil"/>
            </w:tcBorders>
            <w:shd w:val="clear" w:color="auto" w:fill="auto"/>
            <w:noWrap/>
            <w:vAlign w:val="center"/>
            <w:hideMark/>
          </w:tcPr>
          <w:p w14:paraId="0A225AB6" w14:textId="77777777" w:rsidR="003F22B9" w:rsidRPr="00D726D7" w:rsidRDefault="003F22B9" w:rsidP="00376AA0">
            <w:pPr>
              <w:keepNext/>
              <w:jc w:val="center"/>
              <w:rPr>
                <w:lang w:eastAsia="de-DE"/>
              </w:rPr>
            </w:pPr>
            <w:r w:rsidRPr="00D726D7">
              <w:rPr>
                <w:lang w:eastAsia="de-DE"/>
              </w:rPr>
              <w:t>45%</w:t>
            </w:r>
          </w:p>
        </w:tc>
      </w:tr>
      <w:tr w:rsidR="003F22B9" w:rsidRPr="009A633B" w14:paraId="617C9D3E"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0CFE375" w14:textId="77777777" w:rsidR="003F22B9" w:rsidRPr="00D726D7" w:rsidRDefault="003F22B9" w:rsidP="00376AA0">
            <w:pPr>
              <w:keepNext/>
              <w:rPr>
                <w:lang w:eastAsia="de-DE"/>
              </w:rPr>
            </w:pPr>
            <w:r w:rsidRPr="00D726D7">
              <w:rPr>
                <w:lang w:eastAsia="de-DE"/>
              </w:rPr>
              <w:t>Class C</w:t>
            </w:r>
          </w:p>
        </w:tc>
        <w:tc>
          <w:tcPr>
            <w:tcW w:w="986" w:type="dxa"/>
            <w:tcBorders>
              <w:top w:val="nil"/>
              <w:left w:val="nil"/>
              <w:bottom w:val="nil"/>
              <w:right w:val="nil"/>
            </w:tcBorders>
            <w:shd w:val="clear" w:color="auto" w:fill="auto"/>
            <w:noWrap/>
            <w:vAlign w:val="center"/>
            <w:hideMark/>
          </w:tcPr>
          <w:p w14:paraId="2255D9F2" w14:textId="77777777" w:rsidR="003F22B9" w:rsidRPr="00D726D7" w:rsidRDefault="003F22B9" w:rsidP="00376AA0">
            <w:pPr>
              <w:keepNext/>
              <w:jc w:val="center"/>
              <w:rPr>
                <w:lang w:eastAsia="de-DE"/>
              </w:rPr>
            </w:pPr>
            <w:r w:rsidRPr="00D726D7">
              <w:rPr>
                <w:lang w:eastAsia="de-DE"/>
              </w:rPr>
              <w:t>2.11%</w:t>
            </w:r>
          </w:p>
        </w:tc>
        <w:tc>
          <w:tcPr>
            <w:tcW w:w="986" w:type="dxa"/>
            <w:tcBorders>
              <w:top w:val="nil"/>
              <w:left w:val="nil"/>
              <w:bottom w:val="nil"/>
              <w:right w:val="nil"/>
            </w:tcBorders>
            <w:shd w:val="clear" w:color="000000" w:fill="FFC7CE"/>
            <w:noWrap/>
            <w:vAlign w:val="center"/>
            <w:hideMark/>
          </w:tcPr>
          <w:p w14:paraId="5296D59B" w14:textId="77777777" w:rsidR="003F22B9" w:rsidRPr="00D726D7" w:rsidRDefault="003F22B9" w:rsidP="00376AA0">
            <w:pPr>
              <w:keepNext/>
              <w:jc w:val="center"/>
              <w:rPr>
                <w:lang w:eastAsia="de-DE"/>
              </w:rPr>
            </w:pPr>
            <w:r w:rsidRPr="00D726D7">
              <w:rPr>
                <w:lang w:eastAsia="de-DE"/>
              </w:rPr>
              <w:t>8.60%</w:t>
            </w:r>
          </w:p>
        </w:tc>
        <w:tc>
          <w:tcPr>
            <w:tcW w:w="986" w:type="dxa"/>
            <w:tcBorders>
              <w:top w:val="nil"/>
              <w:left w:val="nil"/>
              <w:bottom w:val="nil"/>
              <w:right w:val="single" w:sz="4" w:space="0" w:color="auto"/>
            </w:tcBorders>
            <w:shd w:val="clear" w:color="000000" w:fill="FFC7CE"/>
            <w:noWrap/>
            <w:vAlign w:val="center"/>
            <w:hideMark/>
          </w:tcPr>
          <w:p w14:paraId="7F8D7A17" w14:textId="77777777" w:rsidR="003F22B9" w:rsidRPr="00D726D7" w:rsidRDefault="003F22B9" w:rsidP="00376AA0">
            <w:pPr>
              <w:keepNext/>
              <w:jc w:val="center"/>
              <w:rPr>
                <w:lang w:eastAsia="de-DE"/>
              </w:rPr>
            </w:pPr>
            <w:r w:rsidRPr="00D726D7">
              <w:rPr>
                <w:lang w:eastAsia="de-DE"/>
              </w:rPr>
              <w:t>9.03%</w:t>
            </w:r>
          </w:p>
        </w:tc>
        <w:tc>
          <w:tcPr>
            <w:tcW w:w="986" w:type="dxa"/>
            <w:tcBorders>
              <w:top w:val="nil"/>
              <w:left w:val="single" w:sz="8" w:space="0" w:color="auto"/>
              <w:bottom w:val="nil"/>
              <w:right w:val="nil"/>
            </w:tcBorders>
            <w:shd w:val="clear" w:color="auto" w:fill="auto"/>
            <w:noWrap/>
            <w:vAlign w:val="center"/>
            <w:hideMark/>
          </w:tcPr>
          <w:p w14:paraId="7191BBF0" w14:textId="77777777" w:rsidR="003F22B9" w:rsidRPr="00D726D7" w:rsidRDefault="003F22B9" w:rsidP="00376AA0">
            <w:pPr>
              <w:keepNext/>
              <w:jc w:val="center"/>
              <w:rPr>
                <w:lang w:eastAsia="de-DE"/>
              </w:rPr>
            </w:pPr>
            <w:r w:rsidRPr="00D726D7">
              <w:rPr>
                <w:lang w:eastAsia="de-DE"/>
              </w:rPr>
              <w:t>1.91%</w:t>
            </w:r>
          </w:p>
        </w:tc>
        <w:tc>
          <w:tcPr>
            <w:tcW w:w="986" w:type="dxa"/>
            <w:tcBorders>
              <w:top w:val="nil"/>
              <w:left w:val="nil"/>
              <w:bottom w:val="nil"/>
              <w:right w:val="nil"/>
            </w:tcBorders>
            <w:shd w:val="clear" w:color="000000" w:fill="FFC7CE"/>
            <w:noWrap/>
            <w:vAlign w:val="center"/>
            <w:hideMark/>
          </w:tcPr>
          <w:p w14:paraId="7EE3E27D" w14:textId="77777777" w:rsidR="003F22B9" w:rsidRPr="00D726D7" w:rsidRDefault="003F22B9" w:rsidP="00376AA0">
            <w:pPr>
              <w:keepNext/>
              <w:jc w:val="center"/>
              <w:rPr>
                <w:lang w:eastAsia="de-DE"/>
              </w:rPr>
            </w:pPr>
            <w:r w:rsidRPr="00D726D7">
              <w:rPr>
                <w:lang w:eastAsia="de-DE"/>
              </w:rPr>
              <w:t>8.58%</w:t>
            </w:r>
          </w:p>
        </w:tc>
        <w:tc>
          <w:tcPr>
            <w:tcW w:w="986" w:type="dxa"/>
            <w:tcBorders>
              <w:top w:val="nil"/>
              <w:left w:val="nil"/>
              <w:bottom w:val="nil"/>
              <w:right w:val="single" w:sz="4" w:space="0" w:color="auto"/>
            </w:tcBorders>
            <w:shd w:val="clear" w:color="000000" w:fill="FFC7CE"/>
            <w:noWrap/>
            <w:vAlign w:val="center"/>
            <w:hideMark/>
          </w:tcPr>
          <w:p w14:paraId="0774E2CE" w14:textId="77777777" w:rsidR="003F22B9" w:rsidRPr="00D726D7" w:rsidRDefault="003F22B9" w:rsidP="00376AA0">
            <w:pPr>
              <w:keepNext/>
              <w:jc w:val="center"/>
              <w:rPr>
                <w:lang w:eastAsia="de-DE"/>
              </w:rPr>
            </w:pPr>
            <w:r w:rsidRPr="00D726D7">
              <w:rPr>
                <w:lang w:eastAsia="de-DE"/>
              </w:rPr>
              <w:t>10.47%</w:t>
            </w:r>
          </w:p>
        </w:tc>
        <w:tc>
          <w:tcPr>
            <w:tcW w:w="807" w:type="dxa"/>
            <w:tcBorders>
              <w:top w:val="nil"/>
              <w:left w:val="nil"/>
              <w:bottom w:val="nil"/>
              <w:right w:val="nil"/>
            </w:tcBorders>
            <w:shd w:val="clear" w:color="auto" w:fill="auto"/>
            <w:noWrap/>
            <w:vAlign w:val="center"/>
            <w:hideMark/>
          </w:tcPr>
          <w:p w14:paraId="2A2DA306" w14:textId="77777777" w:rsidR="003F22B9" w:rsidRPr="00D726D7" w:rsidRDefault="003F22B9" w:rsidP="00376AA0">
            <w:pPr>
              <w:keepNext/>
              <w:jc w:val="center"/>
              <w:rPr>
                <w:lang w:eastAsia="de-DE"/>
              </w:rPr>
            </w:pPr>
            <w:r w:rsidRPr="00D726D7">
              <w:rPr>
                <w:lang w:eastAsia="de-DE"/>
              </w:rPr>
              <w:t>99%</w:t>
            </w:r>
          </w:p>
        </w:tc>
        <w:tc>
          <w:tcPr>
            <w:tcW w:w="1139" w:type="dxa"/>
            <w:tcBorders>
              <w:top w:val="nil"/>
              <w:left w:val="nil"/>
              <w:bottom w:val="nil"/>
              <w:right w:val="nil"/>
            </w:tcBorders>
            <w:shd w:val="clear" w:color="auto" w:fill="auto"/>
            <w:noWrap/>
            <w:vAlign w:val="center"/>
            <w:hideMark/>
          </w:tcPr>
          <w:p w14:paraId="33D3DAC6" w14:textId="77777777" w:rsidR="003F22B9" w:rsidRPr="00D726D7" w:rsidRDefault="003F22B9" w:rsidP="00376AA0">
            <w:pPr>
              <w:keepNext/>
              <w:jc w:val="center"/>
              <w:rPr>
                <w:lang w:eastAsia="de-DE"/>
              </w:rPr>
            </w:pPr>
            <w:r w:rsidRPr="00D726D7">
              <w:rPr>
                <w:lang w:eastAsia="de-DE"/>
              </w:rPr>
              <w:t>45%</w:t>
            </w:r>
          </w:p>
        </w:tc>
      </w:tr>
      <w:tr w:rsidR="003F22B9" w:rsidRPr="009A633B" w14:paraId="6C5B2423"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4A94006"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6C09DA41" w14:textId="53D65247"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5106D2AB"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0DCCC90F" w14:textId="601F472E" w:rsidR="003F22B9" w:rsidRPr="00D726D7" w:rsidRDefault="003F22B9" w:rsidP="00376AA0">
            <w:pPr>
              <w:keepNext/>
              <w:jc w:val="center"/>
              <w:rPr>
                <w:lang w:eastAsia="de-DE"/>
              </w:rPr>
            </w:pPr>
          </w:p>
        </w:tc>
        <w:tc>
          <w:tcPr>
            <w:tcW w:w="986" w:type="dxa"/>
            <w:tcBorders>
              <w:top w:val="nil"/>
              <w:left w:val="single" w:sz="8" w:space="0" w:color="auto"/>
              <w:bottom w:val="nil"/>
              <w:right w:val="nil"/>
            </w:tcBorders>
            <w:shd w:val="clear" w:color="auto" w:fill="auto"/>
            <w:noWrap/>
            <w:vAlign w:val="center"/>
            <w:hideMark/>
          </w:tcPr>
          <w:p w14:paraId="0449FD40" w14:textId="2AFAA44D"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25852797"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004C8D32" w14:textId="6C7DE9B9"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hideMark/>
          </w:tcPr>
          <w:p w14:paraId="13D179A1" w14:textId="357C508C"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hideMark/>
          </w:tcPr>
          <w:p w14:paraId="6633CD62" w14:textId="77777777" w:rsidR="003F22B9" w:rsidRPr="00D726D7" w:rsidRDefault="003F22B9" w:rsidP="00376AA0">
            <w:pPr>
              <w:keepNext/>
              <w:jc w:val="center"/>
              <w:rPr>
                <w:lang w:eastAsia="de-DE"/>
              </w:rPr>
            </w:pPr>
          </w:p>
        </w:tc>
      </w:tr>
      <w:tr w:rsidR="003F22B9" w:rsidRPr="009A633B" w14:paraId="14AAAEF9"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F864893"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nil"/>
              <w:bottom w:val="nil"/>
              <w:right w:val="nil"/>
            </w:tcBorders>
            <w:shd w:val="clear" w:color="auto" w:fill="auto"/>
            <w:noWrap/>
            <w:vAlign w:val="center"/>
            <w:hideMark/>
          </w:tcPr>
          <w:p w14:paraId="5D9B24F7" w14:textId="77777777" w:rsidR="003F22B9" w:rsidRPr="00D726D7" w:rsidRDefault="003F22B9" w:rsidP="00376AA0">
            <w:pPr>
              <w:keepNext/>
              <w:jc w:val="center"/>
              <w:rPr>
                <w:lang w:eastAsia="de-DE"/>
              </w:rPr>
            </w:pPr>
            <w:r w:rsidRPr="00D726D7">
              <w:rPr>
                <w:lang w:eastAsia="de-DE"/>
              </w:rPr>
              <w:t>2.03%</w:t>
            </w:r>
          </w:p>
        </w:tc>
        <w:tc>
          <w:tcPr>
            <w:tcW w:w="986" w:type="dxa"/>
            <w:tcBorders>
              <w:top w:val="single" w:sz="8" w:space="0" w:color="auto"/>
              <w:left w:val="nil"/>
              <w:bottom w:val="nil"/>
              <w:right w:val="nil"/>
            </w:tcBorders>
            <w:shd w:val="clear" w:color="000000" w:fill="FFC7CE"/>
            <w:noWrap/>
            <w:vAlign w:val="center"/>
            <w:hideMark/>
          </w:tcPr>
          <w:p w14:paraId="23E5F16C" w14:textId="77777777" w:rsidR="003F22B9" w:rsidRPr="00D726D7" w:rsidRDefault="003F22B9" w:rsidP="00376AA0">
            <w:pPr>
              <w:keepNext/>
              <w:jc w:val="center"/>
              <w:rPr>
                <w:lang w:eastAsia="de-DE"/>
              </w:rPr>
            </w:pPr>
            <w:r w:rsidRPr="00D726D7">
              <w:rPr>
                <w:lang w:eastAsia="de-DE"/>
              </w:rPr>
              <w:t>9.28%</w:t>
            </w:r>
          </w:p>
        </w:tc>
        <w:tc>
          <w:tcPr>
            <w:tcW w:w="986" w:type="dxa"/>
            <w:tcBorders>
              <w:top w:val="single" w:sz="8" w:space="0" w:color="auto"/>
              <w:left w:val="nil"/>
              <w:bottom w:val="nil"/>
              <w:right w:val="single" w:sz="4" w:space="0" w:color="auto"/>
            </w:tcBorders>
            <w:shd w:val="clear" w:color="000000" w:fill="FFC7CE"/>
            <w:noWrap/>
            <w:vAlign w:val="center"/>
            <w:hideMark/>
          </w:tcPr>
          <w:p w14:paraId="476B7FF8" w14:textId="77777777" w:rsidR="003F22B9" w:rsidRPr="00D726D7" w:rsidRDefault="003F22B9" w:rsidP="00376AA0">
            <w:pPr>
              <w:keepNext/>
              <w:jc w:val="center"/>
              <w:rPr>
                <w:lang w:eastAsia="de-DE"/>
              </w:rPr>
            </w:pPr>
            <w:r w:rsidRPr="00D726D7">
              <w:rPr>
                <w:lang w:eastAsia="de-DE"/>
              </w:rPr>
              <w:t>8.75%</w:t>
            </w:r>
          </w:p>
        </w:tc>
        <w:tc>
          <w:tcPr>
            <w:tcW w:w="986" w:type="dxa"/>
            <w:tcBorders>
              <w:top w:val="single" w:sz="8" w:space="0" w:color="auto"/>
              <w:left w:val="single" w:sz="8" w:space="0" w:color="auto"/>
              <w:bottom w:val="nil"/>
              <w:right w:val="nil"/>
            </w:tcBorders>
            <w:shd w:val="clear" w:color="auto" w:fill="auto"/>
            <w:noWrap/>
            <w:vAlign w:val="center"/>
            <w:hideMark/>
          </w:tcPr>
          <w:p w14:paraId="02192EBB" w14:textId="77777777" w:rsidR="003F22B9" w:rsidRPr="00D726D7" w:rsidRDefault="003F22B9" w:rsidP="00376AA0">
            <w:pPr>
              <w:keepNext/>
              <w:jc w:val="center"/>
              <w:rPr>
                <w:lang w:eastAsia="de-DE"/>
              </w:rPr>
            </w:pPr>
            <w:r w:rsidRPr="00D726D7">
              <w:rPr>
                <w:lang w:eastAsia="de-DE"/>
              </w:rPr>
              <w:t>1.92%</w:t>
            </w:r>
          </w:p>
        </w:tc>
        <w:tc>
          <w:tcPr>
            <w:tcW w:w="986" w:type="dxa"/>
            <w:tcBorders>
              <w:top w:val="single" w:sz="8" w:space="0" w:color="auto"/>
              <w:left w:val="nil"/>
              <w:bottom w:val="nil"/>
              <w:right w:val="nil"/>
            </w:tcBorders>
            <w:shd w:val="clear" w:color="000000" w:fill="FFC7CE"/>
            <w:noWrap/>
            <w:vAlign w:val="center"/>
            <w:hideMark/>
          </w:tcPr>
          <w:p w14:paraId="1B22630C" w14:textId="77777777" w:rsidR="003F22B9" w:rsidRPr="00D726D7" w:rsidRDefault="003F22B9" w:rsidP="00376AA0">
            <w:pPr>
              <w:keepNext/>
              <w:jc w:val="center"/>
              <w:rPr>
                <w:lang w:eastAsia="de-DE"/>
              </w:rPr>
            </w:pPr>
            <w:r w:rsidRPr="00D726D7">
              <w:rPr>
                <w:lang w:eastAsia="de-DE"/>
              </w:rPr>
              <w:t>10.28%</w:t>
            </w:r>
          </w:p>
        </w:tc>
        <w:tc>
          <w:tcPr>
            <w:tcW w:w="986" w:type="dxa"/>
            <w:tcBorders>
              <w:top w:val="single" w:sz="8" w:space="0" w:color="auto"/>
              <w:left w:val="nil"/>
              <w:bottom w:val="nil"/>
              <w:right w:val="single" w:sz="4" w:space="0" w:color="auto"/>
            </w:tcBorders>
            <w:shd w:val="clear" w:color="000000" w:fill="FFC7CE"/>
            <w:noWrap/>
            <w:vAlign w:val="center"/>
            <w:hideMark/>
          </w:tcPr>
          <w:p w14:paraId="113E9629" w14:textId="77777777" w:rsidR="003F22B9" w:rsidRPr="00D726D7" w:rsidRDefault="003F22B9" w:rsidP="00376AA0">
            <w:pPr>
              <w:keepNext/>
              <w:jc w:val="center"/>
              <w:rPr>
                <w:lang w:eastAsia="de-DE"/>
              </w:rPr>
            </w:pPr>
            <w:r w:rsidRPr="00D726D7">
              <w:rPr>
                <w:lang w:eastAsia="de-DE"/>
              </w:rPr>
              <w:t>10.26%</w:t>
            </w:r>
          </w:p>
        </w:tc>
        <w:tc>
          <w:tcPr>
            <w:tcW w:w="807" w:type="dxa"/>
            <w:tcBorders>
              <w:top w:val="single" w:sz="8" w:space="0" w:color="auto"/>
              <w:left w:val="nil"/>
              <w:bottom w:val="nil"/>
              <w:right w:val="nil"/>
            </w:tcBorders>
            <w:shd w:val="clear" w:color="auto" w:fill="auto"/>
            <w:noWrap/>
            <w:vAlign w:val="center"/>
            <w:hideMark/>
          </w:tcPr>
          <w:p w14:paraId="2913625C" w14:textId="77777777" w:rsidR="003F22B9" w:rsidRPr="00D726D7" w:rsidRDefault="003F22B9" w:rsidP="00376AA0">
            <w:pPr>
              <w:keepNext/>
              <w:jc w:val="center"/>
              <w:rPr>
                <w:lang w:eastAsia="de-DE"/>
              </w:rPr>
            </w:pPr>
            <w:r w:rsidRPr="00D726D7">
              <w:rPr>
                <w:lang w:eastAsia="de-DE"/>
              </w:rPr>
              <w:t>98%</w:t>
            </w:r>
          </w:p>
        </w:tc>
        <w:tc>
          <w:tcPr>
            <w:tcW w:w="1139" w:type="dxa"/>
            <w:tcBorders>
              <w:top w:val="single" w:sz="8" w:space="0" w:color="auto"/>
              <w:left w:val="nil"/>
              <w:bottom w:val="nil"/>
              <w:right w:val="nil"/>
            </w:tcBorders>
            <w:shd w:val="clear" w:color="auto" w:fill="auto"/>
            <w:noWrap/>
            <w:vAlign w:val="center"/>
            <w:hideMark/>
          </w:tcPr>
          <w:p w14:paraId="67B1377D" w14:textId="77777777" w:rsidR="003F22B9" w:rsidRPr="00D726D7" w:rsidRDefault="003F22B9" w:rsidP="00376AA0">
            <w:pPr>
              <w:keepNext/>
              <w:jc w:val="center"/>
              <w:rPr>
                <w:lang w:eastAsia="de-DE"/>
              </w:rPr>
            </w:pPr>
            <w:r w:rsidRPr="00D726D7">
              <w:rPr>
                <w:lang w:eastAsia="de-DE"/>
              </w:rPr>
              <w:t>45%</w:t>
            </w:r>
          </w:p>
        </w:tc>
      </w:tr>
      <w:tr w:rsidR="003F22B9" w:rsidRPr="009A633B" w14:paraId="35327EE3"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730743E5"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78C4A64B" w14:textId="77777777" w:rsidR="003F22B9" w:rsidRPr="00D726D7" w:rsidRDefault="003F22B9" w:rsidP="00376AA0">
            <w:pPr>
              <w:keepNext/>
              <w:jc w:val="center"/>
              <w:rPr>
                <w:lang w:eastAsia="de-DE"/>
              </w:rPr>
            </w:pPr>
            <w:r w:rsidRPr="00D726D7">
              <w:rPr>
                <w:lang w:eastAsia="de-DE"/>
              </w:rPr>
              <w:t>2.44%</w:t>
            </w:r>
          </w:p>
        </w:tc>
        <w:tc>
          <w:tcPr>
            <w:tcW w:w="986" w:type="dxa"/>
            <w:tcBorders>
              <w:top w:val="single" w:sz="8" w:space="0" w:color="auto"/>
              <w:left w:val="nil"/>
              <w:bottom w:val="nil"/>
              <w:right w:val="nil"/>
            </w:tcBorders>
            <w:shd w:val="clear" w:color="000000" w:fill="FFC7CE"/>
            <w:noWrap/>
            <w:vAlign w:val="center"/>
            <w:hideMark/>
          </w:tcPr>
          <w:p w14:paraId="2B2C8010" w14:textId="77777777" w:rsidR="003F22B9" w:rsidRPr="00D726D7" w:rsidRDefault="003F22B9" w:rsidP="00376AA0">
            <w:pPr>
              <w:keepNext/>
              <w:jc w:val="center"/>
              <w:rPr>
                <w:lang w:eastAsia="de-DE"/>
              </w:rPr>
            </w:pPr>
            <w:r w:rsidRPr="00D726D7">
              <w:rPr>
                <w:lang w:eastAsia="de-DE"/>
              </w:rPr>
              <w:t>9.11%</w:t>
            </w:r>
          </w:p>
        </w:tc>
        <w:tc>
          <w:tcPr>
            <w:tcW w:w="986" w:type="dxa"/>
            <w:tcBorders>
              <w:top w:val="single" w:sz="8" w:space="0" w:color="auto"/>
              <w:left w:val="nil"/>
              <w:bottom w:val="nil"/>
              <w:right w:val="single" w:sz="4" w:space="0" w:color="auto"/>
            </w:tcBorders>
            <w:shd w:val="clear" w:color="000000" w:fill="FFC7CE"/>
            <w:noWrap/>
            <w:vAlign w:val="center"/>
            <w:hideMark/>
          </w:tcPr>
          <w:p w14:paraId="6539A02E" w14:textId="77777777" w:rsidR="003F22B9" w:rsidRPr="00D726D7" w:rsidRDefault="003F22B9" w:rsidP="00376AA0">
            <w:pPr>
              <w:keepNext/>
              <w:jc w:val="center"/>
              <w:rPr>
                <w:lang w:eastAsia="de-DE"/>
              </w:rPr>
            </w:pPr>
            <w:r w:rsidRPr="00D726D7">
              <w:rPr>
                <w:lang w:eastAsia="de-DE"/>
              </w:rPr>
              <w:t>8.66%</w:t>
            </w:r>
          </w:p>
        </w:tc>
        <w:tc>
          <w:tcPr>
            <w:tcW w:w="986" w:type="dxa"/>
            <w:tcBorders>
              <w:top w:val="single" w:sz="8" w:space="0" w:color="auto"/>
              <w:left w:val="single" w:sz="8" w:space="0" w:color="auto"/>
              <w:bottom w:val="nil"/>
              <w:right w:val="nil"/>
            </w:tcBorders>
            <w:shd w:val="clear" w:color="auto" w:fill="auto"/>
            <w:noWrap/>
            <w:vAlign w:val="center"/>
            <w:hideMark/>
          </w:tcPr>
          <w:p w14:paraId="6EC2F1A7" w14:textId="77777777" w:rsidR="003F22B9" w:rsidRPr="00D726D7" w:rsidRDefault="003F22B9" w:rsidP="00376AA0">
            <w:pPr>
              <w:keepNext/>
              <w:jc w:val="center"/>
              <w:rPr>
                <w:lang w:eastAsia="de-DE"/>
              </w:rPr>
            </w:pPr>
            <w:r w:rsidRPr="00D726D7">
              <w:rPr>
                <w:lang w:eastAsia="de-DE"/>
              </w:rPr>
              <w:t>1.50%</w:t>
            </w:r>
          </w:p>
        </w:tc>
        <w:tc>
          <w:tcPr>
            <w:tcW w:w="986" w:type="dxa"/>
            <w:tcBorders>
              <w:top w:val="single" w:sz="8" w:space="0" w:color="auto"/>
              <w:left w:val="nil"/>
              <w:bottom w:val="nil"/>
              <w:right w:val="nil"/>
            </w:tcBorders>
            <w:shd w:val="clear" w:color="000000" w:fill="FFC7CE"/>
            <w:noWrap/>
            <w:vAlign w:val="center"/>
            <w:hideMark/>
          </w:tcPr>
          <w:p w14:paraId="47BD97EB" w14:textId="77777777" w:rsidR="003F22B9" w:rsidRPr="00D726D7" w:rsidRDefault="003F22B9" w:rsidP="00376AA0">
            <w:pPr>
              <w:keepNext/>
              <w:jc w:val="center"/>
              <w:rPr>
                <w:lang w:eastAsia="de-DE"/>
              </w:rPr>
            </w:pPr>
            <w:r w:rsidRPr="00D726D7">
              <w:rPr>
                <w:lang w:eastAsia="de-DE"/>
              </w:rPr>
              <w:t>10.26%</w:t>
            </w:r>
          </w:p>
        </w:tc>
        <w:tc>
          <w:tcPr>
            <w:tcW w:w="986" w:type="dxa"/>
            <w:tcBorders>
              <w:top w:val="single" w:sz="8" w:space="0" w:color="auto"/>
              <w:left w:val="nil"/>
              <w:bottom w:val="nil"/>
              <w:right w:val="single" w:sz="4" w:space="0" w:color="auto"/>
            </w:tcBorders>
            <w:shd w:val="clear" w:color="000000" w:fill="FFC7CE"/>
            <w:noWrap/>
            <w:vAlign w:val="center"/>
            <w:hideMark/>
          </w:tcPr>
          <w:p w14:paraId="4F79DCC6" w14:textId="77777777" w:rsidR="003F22B9" w:rsidRPr="00D726D7" w:rsidRDefault="003F22B9" w:rsidP="00376AA0">
            <w:pPr>
              <w:keepNext/>
              <w:jc w:val="center"/>
              <w:rPr>
                <w:lang w:eastAsia="de-DE"/>
              </w:rPr>
            </w:pPr>
            <w:r w:rsidRPr="00D726D7">
              <w:rPr>
                <w:lang w:eastAsia="de-DE"/>
              </w:rPr>
              <w:t>9.13%</w:t>
            </w:r>
          </w:p>
        </w:tc>
        <w:tc>
          <w:tcPr>
            <w:tcW w:w="807" w:type="dxa"/>
            <w:tcBorders>
              <w:top w:val="single" w:sz="8" w:space="0" w:color="auto"/>
              <w:left w:val="nil"/>
              <w:bottom w:val="nil"/>
              <w:right w:val="nil"/>
            </w:tcBorders>
            <w:shd w:val="clear" w:color="auto" w:fill="auto"/>
            <w:noWrap/>
            <w:vAlign w:val="center"/>
            <w:hideMark/>
          </w:tcPr>
          <w:p w14:paraId="11177FEF" w14:textId="77777777" w:rsidR="003F22B9" w:rsidRPr="00D726D7" w:rsidRDefault="003F22B9" w:rsidP="00376AA0">
            <w:pPr>
              <w:keepNext/>
              <w:jc w:val="center"/>
              <w:rPr>
                <w:lang w:eastAsia="de-DE"/>
              </w:rPr>
            </w:pPr>
            <w:r w:rsidRPr="00D726D7">
              <w:rPr>
                <w:lang w:eastAsia="de-DE"/>
              </w:rPr>
              <w:t>99%</w:t>
            </w:r>
          </w:p>
        </w:tc>
        <w:tc>
          <w:tcPr>
            <w:tcW w:w="1139" w:type="dxa"/>
            <w:tcBorders>
              <w:top w:val="single" w:sz="8" w:space="0" w:color="auto"/>
              <w:left w:val="nil"/>
              <w:bottom w:val="nil"/>
              <w:right w:val="nil"/>
            </w:tcBorders>
            <w:shd w:val="clear" w:color="auto" w:fill="auto"/>
            <w:noWrap/>
            <w:vAlign w:val="center"/>
            <w:hideMark/>
          </w:tcPr>
          <w:p w14:paraId="4D93ABCC" w14:textId="77777777" w:rsidR="003F22B9" w:rsidRPr="00D726D7" w:rsidRDefault="003F22B9" w:rsidP="00376AA0">
            <w:pPr>
              <w:keepNext/>
              <w:jc w:val="center"/>
              <w:rPr>
                <w:lang w:eastAsia="de-DE"/>
              </w:rPr>
            </w:pPr>
            <w:r w:rsidRPr="00D726D7">
              <w:rPr>
                <w:lang w:eastAsia="de-DE"/>
              </w:rPr>
              <w:t>46%</w:t>
            </w:r>
          </w:p>
        </w:tc>
      </w:tr>
      <w:tr w:rsidR="003F22B9" w:rsidRPr="009A633B" w14:paraId="3154CEC0"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D3A92C5"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7B1D7444" w14:textId="77777777" w:rsidR="003F22B9" w:rsidRPr="00D726D7" w:rsidRDefault="003F22B9" w:rsidP="00376AA0">
            <w:pPr>
              <w:keepNext/>
              <w:jc w:val="center"/>
              <w:rPr>
                <w:lang w:eastAsia="de-DE"/>
              </w:rPr>
            </w:pPr>
            <w:r w:rsidRPr="00D726D7">
              <w:rPr>
                <w:lang w:eastAsia="de-DE"/>
              </w:rPr>
              <w:t>1.17%</w:t>
            </w:r>
          </w:p>
        </w:tc>
        <w:tc>
          <w:tcPr>
            <w:tcW w:w="986" w:type="dxa"/>
            <w:tcBorders>
              <w:top w:val="nil"/>
              <w:left w:val="nil"/>
              <w:bottom w:val="nil"/>
              <w:right w:val="nil"/>
            </w:tcBorders>
            <w:shd w:val="clear" w:color="000000" w:fill="FFC7CE"/>
            <w:noWrap/>
            <w:vAlign w:val="center"/>
            <w:hideMark/>
          </w:tcPr>
          <w:p w14:paraId="340259B4" w14:textId="77777777" w:rsidR="003F22B9" w:rsidRPr="00D726D7" w:rsidRDefault="003F22B9" w:rsidP="00376AA0">
            <w:pPr>
              <w:keepNext/>
              <w:jc w:val="center"/>
              <w:rPr>
                <w:lang w:eastAsia="de-DE"/>
              </w:rPr>
            </w:pPr>
            <w:r w:rsidRPr="00D726D7">
              <w:rPr>
                <w:lang w:eastAsia="de-DE"/>
              </w:rPr>
              <w:t>5.49%</w:t>
            </w:r>
          </w:p>
        </w:tc>
        <w:tc>
          <w:tcPr>
            <w:tcW w:w="986" w:type="dxa"/>
            <w:tcBorders>
              <w:top w:val="nil"/>
              <w:left w:val="nil"/>
              <w:bottom w:val="nil"/>
              <w:right w:val="single" w:sz="4" w:space="0" w:color="auto"/>
            </w:tcBorders>
            <w:shd w:val="clear" w:color="000000" w:fill="FFC7CE"/>
            <w:noWrap/>
            <w:vAlign w:val="center"/>
            <w:hideMark/>
          </w:tcPr>
          <w:p w14:paraId="593811C0" w14:textId="77777777" w:rsidR="003F22B9" w:rsidRPr="00D726D7" w:rsidRDefault="003F22B9" w:rsidP="00376AA0">
            <w:pPr>
              <w:keepNext/>
              <w:jc w:val="center"/>
              <w:rPr>
                <w:lang w:eastAsia="de-DE"/>
              </w:rPr>
            </w:pPr>
            <w:r w:rsidRPr="00D726D7">
              <w:rPr>
                <w:lang w:eastAsia="de-DE"/>
              </w:rPr>
              <w:t>4.47%</w:t>
            </w:r>
          </w:p>
        </w:tc>
        <w:tc>
          <w:tcPr>
            <w:tcW w:w="986" w:type="dxa"/>
            <w:tcBorders>
              <w:top w:val="nil"/>
              <w:left w:val="single" w:sz="8" w:space="0" w:color="auto"/>
              <w:bottom w:val="nil"/>
              <w:right w:val="nil"/>
            </w:tcBorders>
            <w:shd w:val="clear" w:color="auto" w:fill="auto"/>
            <w:noWrap/>
            <w:vAlign w:val="center"/>
            <w:hideMark/>
          </w:tcPr>
          <w:p w14:paraId="570DD7E7" w14:textId="77777777" w:rsidR="003F22B9" w:rsidRPr="00D726D7" w:rsidRDefault="003F22B9" w:rsidP="00376AA0">
            <w:pPr>
              <w:keepNext/>
              <w:jc w:val="center"/>
              <w:rPr>
                <w:lang w:eastAsia="de-DE"/>
              </w:rPr>
            </w:pPr>
            <w:r w:rsidRPr="00D726D7">
              <w:rPr>
                <w:lang w:eastAsia="de-DE"/>
              </w:rPr>
              <w:t>1.24%</w:t>
            </w:r>
          </w:p>
        </w:tc>
        <w:tc>
          <w:tcPr>
            <w:tcW w:w="986" w:type="dxa"/>
            <w:tcBorders>
              <w:top w:val="nil"/>
              <w:left w:val="nil"/>
              <w:bottom w:val="nil"/>
              <w:right w:val="nil"/>
            </w:tcBorders>
            <w:shd w:val="clear" w:color="000000" w:fill="FFC7CE"/>
            <w:noWrap/>
            <w:vAlign w:val="center"/>
            <w:hideMark/>
          </w:tcPr>
          <w:p w14:paraId="49209B00" w14:textId="77777777" w:rsidR="003F22B9" w:rsidRPr="00D726D7" w:rsidRDefault="003F22B9" w:rsidP="00376AA0">
            <w:pPr>
              <w:keepNext/>
              <w:jc w:val="center"/>
              <w:rPr>
                <w:lang w:eastAsia="de-DE"/>
              </w:rPr>
            </w:pPr>
            <w:r w:rsidRPr="00D726D7">
              <w:rPr>
                <w:lang w:eastAsia="de-DE"/>
              </w:rPr>
              <w:t>6.42%</w:t>
            </w:r>
          </w:p>
        </w:tc>
        <w:tc>
          <w:tcPr>
            <w:tcW w:w="986" w:type="dxa"/>
            <w:tcBorders>
              <w:top w:val="nil"/>
              <w:left w:val="nil"/>
              <w:bottom w:val="nil"/>
              <w:right w:val="single" w:sz="4" w:space="0" w:color="auto"/>
            </w:tcBorders>
            <w:shd w:val="clear" w:color="000000" w:fill="FFC7CE"/>
            <w:noWrap/>
            <w:vAlign w:val="center"/>
            <w:hideMark/>
          </w:tcPr>
          <w:p w14:paraId="02E71FED" w14:textId="77777777" w:rsidR="003F22B9" w:rsidRPr="00D726D7" w:rsidRDefault="003F22B9" w:rsidP="00376AA0">
            <w:pPr>
              <w:keepNext/>
              <w:jc w:val="center"/>
              <w:rPr>
                <w:lang w:eastAsia="de-DE"/>
              </w:rPr>
            </w:pPr>
            <w:r w:rsidRPr="00D726D7">
              <w:rPr>
                <w:lang w:eastAsia="de-DE"/>
              </w:rPr>
              <w:t>7.53%</w:t>
            </w:r>
          </w:p>
        </w:tc>
        <w:tc>
          <w:tcPr>
            <w:tcW w:w="807" w:type="dxa"/>
            <w:tcBorders>
              <w:top w:val="nil"/>
              <w:left w:val="nil"/>
              <w:bottom w:val="nil"/>
              <w:right w:val="nil"/>
            </w:tcBorders>
            <w:shd w:val="clear" w:color="auto" w:fill="auto"/>
            <w:noWrap/>
            <w:vAlign w:val="center"/>
            <w:hideMark/>
          </w:tcPr>
          <w:p w14:paraId="77C0812A" w14:textId="77777777" w:rsidR="003F22B9" w:rsidRPr="00D726D7" w:rsidRDefault="003F22B9" w:rsidP="00376AA0">
            <w:pPr>
              <w:keepNext/>
              <w:jc w:val="center"/>
              <w:rPr>
                <w:lang w:eastAsia="de-DE"/>
              </w:rPr>
            </w:pPr>
            <w:r w:rsidRPr="00D726D7">
              <w:rPr>
                <w:lang w:eastAsia="de-DE"/>
              </w:rPr>
              <w:t>97%</w:t>
            </w:r>
          </w:p>
        </w:tc>
        <w:tc>
          <w:tcPr>
            <w:tcW w:w="1139" w:type="dxa"/>
            <w:tcBorders>
              <w:top w:val="nil"/>
              <w:left w:val="nil"/>
              <w:bottom w:val="nil"/>
              <w:right w:val="nil"/>
            </w:tcBorders>
            <w:shd w:val="clear" w:color="auto" w:fill="auto"/>
            <w:noWrap/>
            <w:vAlign w:val="center"/>
            <w:hideMark/>
          </w:tcPr>
          <w:p w14:paraId="2F281FB2" w14:textId="77777777" w:rsidR="003F22B9" w:rsidRPr="00D726D7" w:rsidRDefault="003F22B9" w:rsidP="00376AA0">
            <w:pPr>
              <w:keepNext/>
              <w:jc w:val="center"/>
              <w:rPr>
                <w:lang w:eastAsia="de-DE"/>
              </w:rPr>
            </w:pPr>
            <w:r w:rsidRPr="00D726D7">
              <w:rPr>
                <w:lang w:eastAsia="de-DE"/>
              </w:rPr>
              <w:t>45%</w:t>
            </w:r>
          </w:p>
        </w:tc>
      </w:tr>
      <w:tr w:rsidR="003F22B9" w:rsidRPr="009A633B" w14:paraId="27549A0D"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1D8C627C"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2DAAF482"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1272E151"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C3A9BD8"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4F7988E1"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048510A9"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FDCCC9A"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54A22C66"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6C8E3A04" w14:textId="77777777" w:rsidR="003F22B9" w:rsidRPr="00D726D7" w:rsidRDefault="003F22B9" w:rsidP="00DD3C00">
            <w:pPr>
              <w:jc w:val="center"/>
              <w:rPr>
                <w:lang w:eastAsia="de-DE"/>
              </w:rPr>
            </w:pPr>
            <w:r w:rsidRPr="00D726D7">
              <w:rPr>
                <w:lang w:eastAsia="de-DE"/>
              </w:rPr>
              <w:t>#DIV/0!</w:t>
            </w:r>
          </w:p>
        </w:tc>
      </w:tr>
      <w:tr w:rsidR="003F22B9" w:rsidRPr="009A633B" w14:paraId="7B0AD024" w14:textId="77777777" w:rsidTr="00376AA0">
        <w:trPr>
          <w:trHeight w:val="255"/>
        </w:trPr>
        <w:tc>
          <w:tcPr>
            <w:tcW w:w="1440" w:type="dxa"/>
            <w:tcBorders>
              <w:top w:val="nil"/>
              <w:left w:val="nil"/>
              <w:bottom w:val="nil"/>
              <w:right w:val="nil"/>
            </w:tcBorders>
            <w:shd w:val="clear" w:color="auto" w:fill="auto"/>
            <w:noWrap/>
            <w:vAlign w:val="center"/>
            <w:hideMark/>
          </w:tcPr>
          <w:p w14:paraId="73A69C18"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59BF2779"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155A3662"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40E516E2"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2FABA84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676487C2"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16B90C00"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540E0C67"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39FEB24C" w14:textId="77777777" w:rsidR="003F22B9" w:rsidRPr="00D726D7" w:rsidRDefault="003F22B9" w:rsidP="00DD3C00">
            <w:pPr>
              <w:jc w:val="center"/>
              <w:rPr>
                <w:lang w:eastAsia="de-DE"/>
              </w:rPr>
            </w:pPr>
          </w:p>
        </w:tc>
      </w:tr>
      <w:tr w:rsidR="003F22B9" w:rsidRPr="009A633B" w14:paraId="684C09A8" w14:textId="77777777" w:rsidTr="00376AA0">
        <w:trPr>
          <w:trHeight w:val="255"/>
        </w:trPr>
        <w:tc>
          <w:tcPr>
            <w:tcW w:w="1440" w:type="dxa"/>
            <w:tcBorders>
              <w:top w:val="nil"/>
              <w:left w:val="nil"/>
              <w:bottom w:val="nil"/>
              <w:right w:val="nil"/>
            </w:tcBorders>
            <w:shd w:val="clear" w:color="auto" w:fill="auto"/>
            <w:noWrap/>
            <w:vAlign w:val="center"/>
            <w:hideMark/>
          </w:tcPr>
          <w:p w14:paraId="68E000AB"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7486893E" w14:textId="4A93F37A" w:rsidR="003F22B9" w:rsidRPr="00D726D7" w:rsidRDefault="003F22B9" w:rsidP="00376AA0">
            <w:pPr>
              <w:keepNext/>
              <w:jc w:val="center"/>
              <w:rPr>
                <w:b/>
                <w:bCs/>
                <w:lang w:eastAsia="de-DE"/>
              </w:rPr>
            </w:pPr>
            <w:r w:rsidRPr="00D726D7">
              <w:rPr>
                <w:b/>
                <w:bCs/>
                <w:lang w:eastAsia="de-DE"/>
              </w:rPr>
              <w:t xml:space="preserve">Low delay B </w:t>
            </w:r>
            <w:r w:rsidR="005D5F83">
              <w:rPr>
                <w:b/>
                <w:bCs/>
                <w:lang w:eastAsia="de-DE"/>
              </w:rPr>
              <w:t>Main 10</w:t>
            </w:r>
          </w:p>
        </w:tc>
      </w:tr>
      <w:tr w:rsidR="003F22B9" w:rsidRPr="009A633B" w14:paraId="4BA84D97" w14:textId="77777777" w:rsidTr="00376AA0">
        <w:trPr>
          <w:trHeight w:val="255"/>
        </w:trPr>
        <w:tc>
          <w:tcPr>
            <w:tcW w:w="1440" w:type="dxa"/>
            <w:tcBorders>
              <w:top w:val="nil"/>
              <w:left w:val="nil"/>
              <w:bottom w:val="nil"/>
              <w:right w:val="nil"/>
            </w:tcBorders>
            <w:shd w:val="clear" w:color="auto" w:fill="auto"/>
            <w:noWrap/>
            <w:vAlign w:val="center"/>
            <w:hideMark/>
          </w:tcPr>
          <w:p w14:paraId="481B4EDE"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5AAD7682"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17BF47EB" w14:textId="77777777" w:rsidTr="00376AA0">
        <w:trPr>
          <w:trHeight w:val="255"/>
        </w:trPr>
        <w:tc>
          <w:tcPr>
            <w:tcW w:w="1440" w:type="dxa"/>
            <w:tcBorders>
              <w:top w:val="nil"/>
              <w:left w:val="nil"/>
              <w:bottom w:val="nil"/>
              <w:right w:val="nil"/>
            </w:tcBorders>
            <w:shd w:val="clear" w:color="auto" w:fill="auto"/>
            <w:noWrap/>
            <w:vAlign w:val="center"/>
            <w:hideMark/>
          </w:tcPr>
          <w:p w14:paraId="12B57712"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56A59F84"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2AE56AB7"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3E3BA734"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118A3CA0"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7F448B94"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03ABBB95"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6E47FEB2"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5B02DC03"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2FD567E3"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2036BA45"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6E94AFD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592BF0CD"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05C1CCC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76DAB6A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3F9D1661"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087063A1"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5AAAC98A"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650299DC" w14:textId="77777777" w:rsidR="003F22B9" w:rsidRPr="00D726D7" w:rsidRDefault="003F22B9" w:rsidP="00376AA0">
            <w:pPr>
              <w:keepNext/>
              <w:jc w:val="center"/>
              <w:rPr>
                <w:lang w:eastAsia="de-DE"/>
              </w:rPr>
            </w:pPr>
            <w:r w:rsidRPr="00D726D7">
              <w:rPr>
                <w:lang w:eastAsia="de-DE"/>
              </w:rPr>
              <w:t>#DIV/0!</w:t>
            </w:r>
          </w:p>
        </w:tc>
      </w:tr>
      <w:tr w:rsidR="003F22B9" w:rsidRPr="009A633B" w14:paraId="4A6CE87B"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8FF3693"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61DD6756"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05D24874"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6F32476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76EB372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38AEC3AE"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2395CA32"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447AADCA"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3169FF1E" w14:textId="77777777" w:rsidR="003F22B9" w:rsidRPr="00D726D7" w:rsidRDefault="003F22B9" w:rsidP="00376AA0">
            <w:pPr>
              <w:keepNext/>
              <w:jc w:val="center"/>
              <w:rPr>
                <w:lang w:eastAsia="de-DE"/>
              </w:rPr>
            </w:pPr>
            <w:r w:rsidRPr="00D726D7">
              <w:rPr>
                <w:lang w:eastAsia="de-DE"/>
              </w:rPr>
              <w:t>#DIV/0!</w:t>
            </w:r>
          </w:p>
        </w:tc>
      </w:tr>
      <w:tr w:rsidR="003F22B9" w:rsidRPr="009A633B" w14:paraId="1FC31D9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F1F9491" w14:textId="77777777" w:rsidR="003F22B9" w:rsidRPr="00D726D7" w:rsidRDefault="003F22B9" w:rsidP="00376AA0">
            <w:pPr>
              <w:keepNext/>
              <w:rPr>
                <w:lang w:eastAsia="de-DE"/>
              </w:rPr>
            </w:pPr>
            <w:r w:rsidRPr="00D726D7">
              <w:rPr>
                <w:lang w:eastAsia="de-DE"/>
              </w:rPr>
              <w:t>Class B</w:t>
            </w:r>
          </w:p>
        </w:tc>
        <w:tc>
          <w:tcPr>
            <w:tcW w:w="986" w:type="dxa"/>
            <w:tcBorders>
              <w:top w:val="nil"/>
              <w:left w:val="nil"/>
              <w:bottom w:val="nil"/>
              <w:right w:val="nil"/>
            </w:tcBorders>
            <w:shd w:val="clear" w:color="auto" w:fill="auto"/>
            <w:noWrap/>
            <w:vAlign w:val="center"/>
            <w:hideMark/>
          </w:tcPr>
          <w:p w14:paraId="09936F5F" w14:textId="77777777" w:rsidR="003F22B9" w:rsidRPr="00D726D7" w:rsidRDefault="003F22B9" w:rsidP="00376AA0">
            <w:pPr>
              <w:keepNext/>
              <w:jc w:val="center"/>
              <w:rPr>
                <w:lang w:eastAsia="de-DE"/>
              </w:rPr>
            </w:pPr>
            <w:r w:rsidRPr="00D726D7">
              <w:rPr>
                <w:lang w:eastAsia="de-DE"/>
              </w:rPr>
              <w:t>2.05%</w:t>
            </w:r>
          </w:p>
        </w:tc>
        <w:tc>
          <w:tcPr>
            <w:tcW w:w="986" w:type="dxa"/>
            <w:tcBorders>
              <w:top w:val="nil"/>
              <w:left w:val="nil"/>
              <w:bottom w:val="nil"/>
              <w:right w:val="nil"/>
            </w:tcBorders>
            <w:shd w:val="clear" w:color="000000" w:fill="FFC7CE"/>
            <w:noWrap/>
            <w:vAlign w:val="center"/>
            <w:hideMark/>
          </w:tcPr>
          <w:p w14:paraId="78244A2D" w14:textId="77777777" w:rsidR="003F22B9" w:rsidRPr="00D726D7" w:rsidRDefault="003F22B9" w:rsidP="00376AA0">
            <w:pPr>
              <w:keepNext/>
              <w:jc w:val="center"/>
              <w:rPr>
                <w:lang w:eastAsia="de-DE"/>
              </w:rPr>
            </w:pPr>
            <w:r w:rsidRPr="00D726D7">
              <w:rPr>
                <w:lang w:eastAsia="de-DE"/>
              </w:rPr>
              <w:t>5.96%</w:t>
            </w:r>
          </w:p>
        </w:tc>
        <w:tc>
          <w:tcPr>
            <w:tcW w:w="986" w:type="dxa"/>
            <w:tcBorders>
              <w:top w:val="nil"/>
              <w:left w:val="nil"/>
              <w:bottom w:val="nil"/>
              <w:right w:val="single" w:sz="4" w:space="0" w:color="auto"/>
            </w:tcBorders>
            <w:shd w:val="clear" w:color="000000" w:fill="FFC7CE"/>
            <w:noWrap/>
            <w:vAlign w:val="center"/>
            <w:hideMark/>
          </w:tcPr>
          <w:p w14:paraId="233EA92B" w14:textId="77777777" w:rsidR="003F22B9" w:rsidRPr="00D726D7" w:rsidRDefault="003F22B9" w:rsidP="00376AA0">
            <w:pPr>
              <w:keepNext/>
              <w:jc w:val="center"/>
              <w:rPr>
                <w:lang w:eastAsia="de-DE"/>
              </w:rPr>
            </w:pPr>
            <w:r w:rsidRPr="00D726D7">
              <w:rPr>
                <w:lang w:eastAsia="de-DE"/>
              </w:rPr>
              <w:t>8.56%</w:t>
            </w:r>
          </w:p>
        </w:tc>
        <w:tc>
          <w:tcPr>
            <w:tcW w:w="986" w:type="dxa"/>
            <w:tcBorders>
              <w:top w:val="nil"/>
              <w:left w:val="single" w:sz="8" w:space="0" w:color="auto"/>
              <w:bottom w:val="nil"/>
              <w:right w:val="nil"/>
            </w:tcBorders>
            <w:shd w:val="clear" w:color="auto" w:fill="auto"/>
            <w:noWrap/>
            <w:vAlign w:val="center"/>
            <w:hideMark/>
          </w:tcPr>
          <w:p w14:paraId="35ECA42C" w14:textId="77777777" w:rsidR="003F22B9" w:rsidRPr="00D726D7" w:rsidRDefault="003F22B9" w:rsidP="00376AA0">
            <w:pPr>
              <w:keepNext/>
              <w:jc w:val="center"/>
              <w:rPr>
                <w:lang w:eastAsia="de-DE"/>
              </w:rPr>
            </w:pPr>
            <w:r w:rsidRPr="00D726D7">
              <w:rPr>
                <w:lang w:eastAsia="de-DE"/>
              </w:rPr>
              <w:t>1.84%</w:t>
            </w:r>
          </w:p>
        </w:tc>
        <w:tc>
          <w:tcPr>
            <w:tcW w:w="986" w:type="dxa"/>
            <w:tcBorders>
              <w:top w:val="nil"/>
              <w:left w:val="nil"/>
              <w:bottom w:val="nil"/>
              <w:right w:val="nil"/>
            </w:tcBorders>
            <w:shd w:val="clear" w:color="000000" w:fill="FFC7CE"/>
            <w:noWrap/>
            <w:vAlign w:val="center"/>
            <w:hideMark/>
          </w:tcPr>
          <w:p w14:paraId="526305BF" w14:textId="77777777" w:rsidR="003F22B9" w:rsidRPr="00D726D7" w:rsidRDefault="003F22B9" w:rsidP="00376AA0">
            <w:pPr>
              <w:keepNext/>
              <w:jc w:val="center"/>
              <w:rPr>
                <w:lang w:eastAsia="de-DE"/>
              </w:rPr>
            </w:pPr>
            <w:r w:rsidRPr="00D726D7">
              <w:rPr>
                <w:lang w:eastAsia="de-DE"/>
              </w:rPr>
              <w:t>4.36%</w:t>
            </w:r>
          </w:p>
        </w:tc>
        <w:tc>
          <w:tcPr>
            <w:tcW w:w="986" w:type="dxa"/>
            <w:tcBorders>
              <w:top w:val="nil"/>
              <w:left w:val="nil"/>
              <w:bottom w:val="nil"/>
              <w:right w:val="single" w:sz="4" w:space="0" w:color="auto"/>
            </w:tcBorders>
            <w:shd w:val="clear" w:color="000000" w:fill="FFC7CE"/>
            <w:noWrap/>
            <w:vAlign w:val="center"/>
            <w:hideMark/>
          </w:tcPr>
          <w:p w14:paraId="3BE06174" w14:textId="77777777" w:rsidR="003F22B9" w:rsidRPr="00D726D7" w:rsidRDefault="003F22B9" w:rsidP="00376AA0">
            <w:pPr>
              <w:keepNext/>
              <w:jc w:val="center"/>
              <w:rPr>
                <w:lang w:eastAsia="de-DE"/>
              </w:rPr>
            </w:pPr>
            <w:r w:rsidRPr="00D726D7">
              <w:rPr>
                <w:lang w:eastAsia="de-DE"/>
              </w:rPr>
              <w:t>6.98%</w:t>
            </w:r>
          </w:p>
        </w:tc>
        <w:tc>
          <w:tcPr>
            <w:tcW w:w="807" w:type="dxa"/>
            <w:tcBorders>
              <w:top w:val="nil"/>
              <w:left w:val="nil"/>
              <w:bottom w:val="nil"/>
              <w:right w:val="nil"/>
            </w:tcBorders>
            <w:shd w:val="clear" w:color="auto" w:fill="auto"/>
            <w:noWrap/>
            <w:vAlign w:val="center"/>
            <w:hideMark/>
          </w:tcPr>
          <w:p w14:paraId="2A077CA7" w14:textId="77777777" w:rsidR="003F22B9" w:rsidRPr="00D726D7" w:rsidRDefault="003F22B9" w:rsidP="00376AA0">
            <w:pPr>
              <w:keepNext/>
              <w:jc w:val="center"/>
              <w:rPr>
                <w:lang w:eastAsia="de-DE"/>
              </w:rPr>
            </w:pPr>
            <w:r w:rsidRPr="00D726D7">
              <w:rPr>
                <w:lang w:eastAsia="de-DE"/>
              </w:rPr>
              <w:t>99%</w:t>
            </w:r>
          </w:p>
        </w:tc>
        <w:tc>
          <w:tcPr>
            <w:tcW w:w="1139" w:type="dxa"/>
            <w:tcBorders>
              <w:top w:val="nil"/>
              <w:left w:val="nil"/>
              <w:bottom w:val="nil"/>
              <w:right w:val="nil"/>
            </w:tcBorders>
            <w:shd w:val="clear" w:color="auto" w:fill="auto"/>
            <w:noWrap/>
            <w:vAlign w:val="center"/>
            <w:hideMark/>
          </w:tcPr>
          <w:p w14:paraId="7C45E084" w14:textId="77777777" w:rsidR="003F22B9" w:rsidRPr="00D726D7" w:rsidRDefault="003F22B9" w:rsidP="00376AA0">
            <w:pPr>
              <w:keepNext/>
              <w:jc w:val="center"/>
              <w:rPr>
                <w:lang w:eastAsia="de-DE"/>
              </w:rPr>
            </w:pPr>
            <w:r w:rsidRPr="00D726D7">
              <w:rPr>
                <w:lang w:eastAsia="de-DE"/>
              </w:rPr>
              <w:t>43%</w:t>
            </w:r>
          </w:p>
        </w:tc>
      </w:tr>
      <w:tr w:rsidR="003F22B9" w:rsidRPr="009A633B" w14:paraId="42FC4E54"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B530A97" w14:textId="77777777" w:rsidR="003F22B9" w:rsidRPr="00D726D7" w:rsidRDefault="003F22B9" w:rsidP="00376AA0">
            <w:pPr>
              <w:keepNext/>
              <w:rPr>
                <w:lang w:eastAsia="de-DE"/>
              </w:rPr>
            </w:pPr>
            <w:r w:rsidRPr="00D726D7">
              <w:rPr>
                <w:lang w:eastAsia="de-DE"/>
              </w:rPr>
              <w:t>Class C</w:t>
            </w:r>
          </w:p>
        </w:tc>
        <w:tc>
          <w:tcPr>
            <w:tcW w:w="986" w:type="dxa"/>
            <w:tcBorders>
              <w:top w:val="nil"/>
              <w:left w:val="nil"/>
              <w:bottom w:val="nil"/>
              <w:right w:val="nil"/>
            </w:tcBorders>
            <w:shd w:val="clear" w:color="auto" w:fill="auto"/>
            <w:noWrap/>
            <w:vAlign w:val="center"/>
            <w:hideMark/>
          </w:tcPr>
          <w:p w14:paraId="5BCA0970" w14:textId="77777777" w:rsidR="003F22B9" w:rsidRPr="00D726D7" w:rsidRDefault="003F22B9" w:rsidP="00376AA0">
            <w:pPr>
              <w:keepNext/>
              <w:jc w:val="center"/>
              <w:rPr>
                <w:lang w:eastAsia="de-DE"/>
              </w:rPr>
            </w:pPr>
            <w:r w:rsidRPr="00D726D7">
              <w:rPr>
                <w:lang w:eastAsia="de-DE"/>
              </w:rPr>
              <w:t>2.28%</w:t>
            </w:r>
          </w:p>
        </w:tc>
        <w:tc>
          <w:tcPr>
            <w:tcW w:w="986" w:type="dxa"/>
            <w:tcBorders>
              <w:top w:val="nil"/>
              <w:left w:val="nil"/>
              <w:bottom w:val="nil"/>
              <w:right w:val="nil"/>
            </w:tcBorders>
            <w:shd w:val="clear" w:color="000000" w:fill="FFC7CE"/>
            <w:noWrap/>
            <w:vAlign w:val="center"/>
            <w:hideMark/>
          </w:tcPr>
          <w:p w14:paraId="70D8EB92" w14:textId="77777777" w:rsidR="003F22B9" w:rsidRPr="00D726D7" w:rsidRDefault="003F22B9" w:rsidP="00376AA0">
            <w:pPr>
              <w:keepNext/>
              <w:jc w:val="center"/>
              <w:rPr>
                <w:lang w:eastAsia="de-DE"/>
              </w:rPr>
            </w:pPr>
            <w:r w:rsidRPr="00D726D7">
              <w:rPr>
                <w:lang w:eastAsia="de-DE"/>
              </w:rPr>
              <w:t>6.82%</w:t>
            </w:r>
          </w:p>
        </w:tc>
        <w:tc>
          <w:tcPr>
            <w:tcW w:w="986" w:type="dxa"/>
            <w:tcBorders>
              <w:top w:val="nil"/>
              <w:left w:val="nil"/>
              <w:bottom w:val="nil"/>
              <w:right w:val="single" w:sz="4" w:space="0" w:color="auto"/>
            </w:tcBorders>
            <w:shd w:val="clear" w:color="000000" w:fill="FFC7CE"/>
            <w:noWrap/>
            <w:vAlign w:val="center"/>
            <w:hideMark/>
          </w:tcPr>
          <w:p w14:paraId="4CD230BB" w14:textId="77777777" w:rsidR="003F22B9" w:rsidRPr="00D726D7" w:rsidRDefault="003F22B9" w:rsidP="00376AA0">
            <w:pPr>
              <w:keepNext/>
              <w:jc w:val="center"/>
              <w:rPr>
                <w:lang w:eastAsia="de-DE"/>
              </w:rPr>
            </w:pPr>
            <w:r w:rsidRPr="00D726D7">
              <w:rPr>
                <w:lang w:eastAsia="de-DE"/>
              </w:rPr>
              <w:t>7.66%</w:t>
            </w:r>
          </w:p>
        </w:tc>
        <w:tc>
          <w:tcPr>
            <w:tcW w:w="986" w:type="dxa"/>
            <w:tcBorders>
              <w:top w:val="nil"/>
              <w:left w:val="single" w:sz="8" w:space="0" w:color="auto"/>
              <w:bottom w:val="nil"/>
              <w:right w:val="nil"/>
            </w:tcBorders>
            <w:shd w:val="clear" w:color="auto" w:fill="auto"/>
            <w:noWrap/>
            <w:vAlign w:val="center"/>
            <w:hideMark/>
          </w:tcPr>
          <w:p w14:paraId="36A456F7" w14:textId="77777777" w:rsidR="003F22B9" w:rsidRPr="00D726D7" w:rsidRDefault="003F22B9" w:rsidP="00376AA0">
            <w:pPr>
              <w:keepNext/>
              <w:jc w:val="center"/>
              <w:rPr>
                <w:lang w:eastAsia="de-DE"/>
              </w:rPr>
            </w:pPr>
            <w:r w:rsidRPr="00D726D7">
              <w:rPr>
                <w:lang w:eastAsia="de-DE"/>
              </w:rPr>
              <w:t>1.75%</w:t>
            </w:r>
          </w:p>
        </w:tc>
        <w:tc>
          <w:tcPr>
            <w:tcW w:w="986" w:type="dxa"/>
            <w:tcBorders>
              <w:top w:val="nil"/>
              <w:left w:val="nil"/>
              <w:bottom w:val="nil"/>
              <w:right w:val="nil"/>
            </w:tcBorders>
            <w:shd w:val="clear" w:color="auto" w:fill="auto"/>
            <w:noWrap/>
            <w:vAlign w:val="center"/>
            <w:hideMark/>
          </w:tcPr>
          <w:p w14:paraId="59A9242F" w14:textId="77777777" w:rsidR="003F22B9" w:rsidRPr="00D726D7" w:rsidRDefault="003F22B9" w:rsidP="00376AA0">
            <w:pPr>
              <w:keepNext/>
              <w:jc w:val="center"/>
              <w:rPr>
                <w:lang w:eastAsia="de-DE"/>
              </w:rPr>
            </w:pPr>
            <w:r w:rsidRPr="00D726D7">
              <w:rPr>
                <w:lang w:eastAsia="de-DE"/>
              </w:rPr>
              <w:t>1.28%</w:t>
            </w:r>
          </w:p>
        </w:tc>
        <w:tc>
          <w:tcPr>
            <w:tcW w:w="986" w:type="dxa"/>
            <w:tcBorders>
              <w:top w:val="nil"/>
              <w:left w:val="nil"/>
              <w:bottom w:val="nil"/>
              <w:right w:val="single" w:sz="4" w:space="0" w:color="auto"/>
            </w:tcBorders>
            <w:shd w:val="clear" w:color="000000" w:fill="FFC7CE"/>
            <w:noWrap/>
            <w:vAlign w:val="center"/>
            <w:hideMark/>
          </w:tcPr>
          <w:p w14:paraId="48DE12D7" w14:textId="77777777" w:rsidR="003F22B9" w:rsidRPr="00D726D7" w:rsidRDefault="003F22B9" w:rsidP="00376AA0">
            <w:pPr>
              <w:keepNext/>
              <w:jc w:val="center"/>
              <w:rPr>
                <w:lang w:eastAsia="de-DE"/>
              </w:rPr>
            </w:pPr>
            <w:r w:rsidRPr="00D726D7">
              <w:rPr>
                <w:lang w:eastAsia="de-DE"/>
              </w:rPr>
              <w:t>4.50%</w:t>
            </w:r>
          </w:p>
        </w:tc>
        <w:tc>
          <w:tcPr>
            <w:tcW w:w="807" w:type="dxa"/>
            <w:tcBorders>
              <w:top w:val="nil"/>
              <w:left w:val="nil"/>
              <w:bottom w:val="nil"/>
              <w:right w:val="nil"/>
            </w:tcBorders>
            <w:shd w:val="clear" w:color="auto" w:fill="auto"/>
            <w:noWrap/>
            <w:vAlign w:val="center"/>
            <w:hideMark/>
          </w:tcPr>
          <w:p w14:paraId="0A858DF0" w14:textId="77777777" w:rsidR="003F22B9" w:rsidRPr="00D726D7" w:rsidRDefault="003F22B9" w:rsidP="00376AA0">
            <w:pPr>
              <w:keepNext/>
              <w:jc w:val="center"/>
              <w:rPr>
                <w:lang w:eastAsia="de-DE"/>
              </w:rPr>
            </w:pPr>
            <w:r w:rsidRPr="00D726D7">
              <w:rPr>
                <w:lang w:eastAsia="de-DE"/>
              </w:rPr>
              <w:t>104%</w:t>
            </w:r>
          </w:p>
        </w:tc>
        <w:tc>
          <w:tcPr>
            <w:tcW w:w="1139" w:type="dxa"/>
            <w:tcBorders>
              <w:top w:val="nil"/>
              <w:left w:val="nil"/>
              <w:bottom w:val="nil"/>
              <w:right w:val="nil"/>
            </w:tcBorders>
            <w:shd w:val="clear" w:color="auto" w:fill="auto"/>
            <w:noWrap/>
            <w:vAlign w:val="center"/>
            <w:hideMark/>
          </w:tcPr>
          <w:p w14:paraId="40A2DCC5" w14:textId="77777777" w:rsidR="003F22B9" w:rsidRPr="00D726D7" w:rsidRDefault="003F22B9" w:rsidP="00376AA0">
            <w:pPr>
              <w:keepNext/>
              <w:jc w:val="center"/>
              <w:rPr>
                <w:lang w:eastAsia="de-DE"/>
              </w:rPr>
            </w:pPr>
            <w:r w:rsidRPr="00D726D7">
              <w:rPr>
                <w:lang w:eastAsia="de-DE"/>
              </w:rPr>
              <w:t>45%</w:t>
            </w:r>
          </w:p>
        </w:tc>
      </w:tr>
      <w:tr w:rsidR="003F22B9" w:rsidRPr="009A633B" w14:paraId="69FF2BE4"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455C168"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48E9AB44" w14:textId="77777777" w:rsidR="003F22B9" w:rsidRPr="00D726D7" w:rsidRDefault="003F22B9" w:rsidP="00376AA0">
            <w:pPr>
              <w:keepNext/>
              <w:jc w:val="center"/>
              <w:rPr>
                <w:lang w:eastAsia="de-DE"/>
              </w:rPr>
            </w:pPr>
            <w:r w:rsidRPr="00D726D7">
              <w:rPr>
                <w:lang w:eastAsia="de-DE"/>
              </w:rPr>
              <w:t>2.64%</w:t>
            </w:r>
          </w:p>
        </w:tc>
        <w:tc>
          <w:tcPr>
            <w:tcW w:w="986" w:type="dxa"/>
            <w:tcBorders>
              <w:top w:val="nil"/>
              <w:left w:val="nil"/>
              <w:bottom w:val="nil"/>
              <w:right w:val="nil"/>
            </w:tcBorders>
            <w:shd w:val="clear" w:color="auto" w:fill="auto"/>
            <w:noWrap/>
            <w:vAlign w:val="center"/>
            <w:hideMark/>
          </w:tcPr>
          <w:p w14:paraId="475C2C8A" w14:textId="77777777" w:rsidR="003F22B9" w:rsidRPr="00D726D7" w:rsidRDefault="003F22B9" w:rsidP="00376AA0">
            <w:pPr>
              <w:keepNext/>
              <w:jc w:val="center"/>
              <w:rPr>
                <w:lang w:eastAsia="de-DE"/>
              </w:rPr>
            </w:pPr>
            <w:r w:rsidRPr="00D726D7">
              <w:rPr>
                <w:lang w:eastAsia="de-DE"/>
              </w:rPr>
              <w:t>2.49%</w:t>
            </w:r>
          </w:p>
        </w:tc>
        <w:tc>
          <w:tcPr>
            <w:tcW w:w="986" w:type="dxa"/>
            <w:tcBorders>
              <w:top w:val="nil"/>
              <w:left w:val="nil"/>
              <w:bottom w:val="nil"/>
              <w:right w:val="single" w:sz="4" w:space="0" w:color="auto"/>
            </w:tcBorders>
            <w:shd w:val="clear" w:color="000000" w:fill="FFC7CE"/>
            <w:noWrap/>
            <w:vAlign w:val="center"/>
            <w:hideMark/>
          </w:tcPr>
          <w:p w14:paraId="362585FF" w14:textId="77777777" w:rsidR="003F22B9" w:rsidRPr="00D726D7" w:rsidRDefault="003F22B9" w:rsidP="00376AA0">
            <w:pPr>
              <w:keepNext/>
              <w:jc w:val="center"/>
              <w:rPr>
                <w:lang w:eastAsia="de-DE"/>
              </w:rPr>
            </w:pPr>
            <w:r w:rsidRPr="00D726D7">
              <w:rPr>
                <w:lang w:eastAsia="de-DE"/>
              </w:rPr>
              <w:t>7.27%</w:t>
            </w:r>
          </w:p>
        </w:tc>
        <w:tc>
          <w:tcPr>
            <w:tcW w:w="986" w:type="dxa"/>
            <w:tcBorders>
              <w:top w:val="nil"/>
              <w:left w:val="single" w:sz="8" w:space="0" w:color="auto"/>
              <w:bottom w:val="nil"/>
              <w:right w:val="nil"/>
            </w:tcBorders>
            <w:shd w:val="clear" w:color="auto" w:fill="auto"/>
            <w:noWrap/>
            <w:vAlign w:val="center"/>
            <w:hideMark/>
          </w:tcPr>
          <w:p w14:paraId="589255A3" w14:textId="77777777" w:rsidR="003F22B9" w:rsidRPr="00D726D7" w:rsidRDefault="003F22B9" w:rsidP="00376AA0">
            <w:pPr>
              <w:keepNext/>
              <w:jc w:val="center"/>
              <w:rPr>
                <w:lang w:eastAsia="de-DE"/>
              </w:rPr>
            </w:pPr>
            <w:r w:rsidRPr="00D726D7">
              <w:rPr>
                <w:lang w:eastAsia="de-DE"/>
              </w:rPr>
              <w:t>2.17%</w:t>
            </w:r>
          </w:p>
        </w:tc>
        <w:tc>
          <w:tcPr>
            <w:tcW w:w="986" w:type="dxa"/>
            <w:tcBorders>
              <w:top w:val="nil"/>
              <w:left w:val="nil"/>
              <w:bottom w:val="nil"/>
              <w:right w:val="nil"/>
            </w:tcBorders>
            <w:shd w:val="clear" w:color="auto" w:fill="auto"/>
            <w:noWrap/>
            <w:vAlign w:val="center"/>
            <w:hideMark/>
          </w:tcPr>
          <w:p w14:paraId="00EC2B6E" w14:textId="77777777" w:rsidR="003F22B9" w:rsidRPr="00D726D7" w:rsidRDefault="003F22B9" w:rsidP="00376AA0">
            <w:pPr>
              <w:keepNext/>
              <w:jc w:val="center"/>
              <w:rPr>
                <w:lang w:eastAsia="de-DE"/>
              </w:rPr>
            </w:pPr>
            <w:r w:rsidRPr="00D726D7">
              <w:rPr>
                <w:lang w:eastAsia="de-DE"/>
              </w:rPr>
              <w:t>-2.59%</w:t>
            </w:r>
          </w:p>
        </w:tc>
        <w:tc>
          <w:tcPr>
            <w:tcW w:w="986" w:type="dxa"/>
            <w:tcBorders>
              <w:top w:val="nil"/>
              <w:left w:val="nil"/>
              <w:bottom w:val="nil"/>
              <w:right w:val="single" w:sz="4" w:space="0" w:color="auto"/>
            </w:tcBorders>
            <w:shd w:val="clear" w:color="000000" w:fill="FFC7CE"/>
            <w:noWrap/>
            <w:vAlign w:val="center"/>
            <w:hideMark/>
          </w:tcPr>
          <w:p w14:paraId="7F4ACCEF" w14:textId="77777777" w:rsidR="003F22B9" w:rsidRPr="00D726D7" w:rsidRDefault="003F22B9" w:rsidP="00376AA0">
            <w:pPr>
              <w:keepNext/>
              <w:jc w:val="center"/>
              <w:rPr>
                <w:lang w:eastAsia="de-DE"/>
              </w:rPr>
            </w:pPr>
            <w:r w:rsidRPr="00D726D7">
              <w:rPr>
                <w:lang w:eastAsia="de-DE"/>
              </w:rPr>
              <w:t>4.22%</w:t>
            </w:r>
          </w:p>
        </w:tc>
        <w:tc>
          <w:tcPr>
            <w:tcW w:w="807" w:type="dxa"/>
            <w:tcBorders>
              <w:top w:val="nil"/>
              <w:left w:val="nil"/>
              <w:bottom w:val="nil"/>
              <w:right w:val="nil"/>
            </w:tcBorders>
            <w:shd w:val="clear" w:color="auto" w:fill="auto"/>
            <w:noWrap/>
            <w:vAlign w:val="center"/>
            <w:hideMark/>
          </w:tcPr>
          <w:p w14:paraId="73A4F2F2" w14:textId="77777777" w:rsidR="003F22B9" w:rsidRPr="00D726D7" w:rsidRDefault="003F22B9" w:rsidP="00376AA0">
            <w:pPr>
              <w:keepNext/>
              <w:jc w:val="center"/>
              <w:rPr>
                <w:lang w:eastAsia="de-DE"/>
              </w:rPr>
            </w:pPr>
            <w:r w:rsidRPr="00D726D7">
              <w:rPr>
                <w:lang w:eastAsia="de-DE"/>
              </w:rPr>
              <w:t>99%</w:t>
            </w:r>
          </w:p>
        </w:tc>
        <w:tc>
          <w:tcPr>
            <w:tcW w:w="1139" w:type="dxa"/>
            <w:tcBorders>
              <w:top w:val="nil"/>
              <w:left w:val="nil"/>
              <w:bottom w:val="nil"/>
              <w:right w:val="nil"/>
            </w:tcBorders>
            <w:shd w:val="clear" w:color="auto" w:fill="auto"/>
            <w:noWrap/>
            <w:vAlign w:val="center"/>
            <w:hideMark/>
          </w:tcPr>
          <w:p w14:paraId="1A09188A" w14:textId="77777777" w:rsidR="003F22B9" w:rsidRPr="00D726D7" w:rsidRDefault="003F22B9" w:rsidP="00376AA0">
            <w:pPr>
              <w:keepNext/>
              <w:jc w:val="center"/>
              <w:rPr>
                <w:lang w:eastAsia="de-DE"/>
              </w:rPr>
            </w:pPr>
            <w:r w:rsidRPr="00D726D7">
              <w:rPr>
                <w:lang w:eastAsia="de-DE"/>
              </w:rPr>
              <w:t>39%</w:t>
            </w:r>
          </w:p>
        </w:tc>
      </w:tr>
      <w:tr w:rsidR="003F22B9" w:rsidRPr="009A633B" w14:paraId="5C34623E"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7D43A7C9"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nil"/>
              <w:bottom w:val="nil"/>
              <w:right w:val="nil"/>
            </w:tcBorders>
            <w:shd w:val="clear" w:color="auto" w:fill="auto"/>
            <w:noWrap/>
            <w:vAlign w:val="center"/>
            <w:hideMark/>
          </w:tcPr>
          <w:p w14:paraId="2788C1AF" w14:textId="77777777" w:rsidR="003F22B9" w:rsidRPr="00D726D7" w:rsidRDefault="003F22B9" w:rsidP="00376AA0">
            <w:pPr>
              <w:keepNext/>
              <w:jc w:val="center"/>
              <w:rPr>
                <w:lang w:eastAsia="de-DE"/>
              </w:rPr>
            </w:pPr>
            <w:r w:rsidRPr="00D726D7">
              <w:rPr>
                <w:lang w:eastAsia="de-DE"/>
              </w:rPr>
              <w:t>2.27%</w:t>
            </w:r>
          </w:p>
        </w:tc>
        <w:tc>
          <w:tcPr>
            <w:tcW w:w="986" w:type="dxa"/>
            <w:tcBorders>
              <w:top w:val="single" w:sz="8" w:space="0" w:color="auto"/>
              <w:left w:val="nil"/>
              <w:bottom w:val="nil"/>
              <w:right w:val="nil"/>
            </w:tcBorders>
            <w:shd w:val="clear" w:color="000000" w:fill="FFC7CE"/>
            <w:noWrap/>
            <w:vAlign w:val="center"/>
            <w:hideMark/>
          </w:tcPr>
          <w:p w14:paraId="447B0D32" w14:textId="77777777" w:rsidR="003F22B9" w:rsidRPr="00D726D7" w:rsidRDefault="003F22B9" w:rsidP="00376AA0">
            <w:pPr>
              <w:keepNext/>
              <w:jc w:val="center"/>
              <w:rPr>
                <w:lang w:eastAsia="de-DE"/>
              </w:rPr>
            </w:pPr>
            <w:r w:rsidRPr="00D726D7">
              <w:rPr>
                <w:lang w:eastAsia="de-DE"/>
              </w:rPr>
              <w:t>5.38%</w:t>
            </w:r>
          </w:p>
        </w:tc>
        <w:tc>
          <w:tcPr>
            <w:tcW w:w="986" w:type="dxa"/>
            <w:tcBorders>
              <w:top w:val="single" w:sz="8" w:space="0" w:color="auto"/>
              <w:left w:val="nil"/>
              <w:bottom w:val="nil"/>
              <w:right w:val="single" w:sz="4" w:space="0" w:color="auto"/>
            </w:tcBorders>
            <w:shd w:val="clear" w:color="000000" w:fill="FFC7CE"/>
            <w:noWrap/>
            <w:vAlign w:val="center"/>
            <w:hideMark/>
          </w:tcPr>
          <w:p w14:paraId="3FB620F7" w14:textId="77777777" w:rsidR="003F22B9" w:rsidRPr="00D726D7" w:rsidRDefault="003F22B9" w:rsidP="00376AA0">
            <w:pPr>
              <w:keepNext/>
              <w:jc w:val="center"/>
              <w:rPr>
                <w:lang w:eastAsia="de-DE"/>
              </w:rPr>
            </w:pPr>
            <w:r w:rsidRPr="00D726D7">
              <w:rPr>
                <w:lang w:eastAsia="de-DE"/>
              </w:rPr>
              <w:t>7.94%</w:t>
            </w:r>
          </w:p>
        </w:tc>
        <w:tc>
          <w:tcPr>
            <w:tcW w:w="986" w:type="dxa"/>
            <w:tcBorders>
              <w:top w:val="single" w:sz="8" w:space="0" w:color="auto"/>
              <w:left w:val="single" w:sz="8" w:space="0" w:color="auto"/>
              <w:bottom w:val="nil"/>
              <w:right w:val="nil"/>
            </w:tcBorders>
            <w:shd w:val="clear" w:color="auto" w:fill="auto"/>
            <w:noWrap/>
            <w:vAlign w:val="center"/>
            <w:hideMark/>
          </w:tcPr>
          <w:p w14:paraId="491B697D" w14:textId="77777777" w:rsidR="003F22B9" w:rsidRPr="00D726D7" w:rsidRDefault="003F22B9" w:rsidP="00376AA0">
            <w:pPr>
              <w:keepNext/>
              <w:jc w:val="center"/>
              <w:rPr>
                <w:lang w:eastAsia="de-DE"/>
              </w:rPr>
            </w:pPr>
            <w:r w:rsidRPr="00D726D7">
              <w:rPr>
                <w:lang w:eastAsia="de-DE"/>
              </w:rPr>
              <w:t>1.89%</w:t>
            </w:r>
          </w:p>
        </w:tc>
        <w:tc>
          <w:tcPr>
            <w:tcW w:w="986" w:type="dxa"/>
            <w:tcBorders>
              <w:top w:val="single" w:sz="8" w:space="0" w:color="auto"/>
              <w:left w:val="nil"/>
              <w:bottom w:val="nil"/>
              <w:right w:val="nil"/>
            </w:tcBorders>
            <w:shd w:val="clear" w:color="auto" w:fill="auto"/>
            <w:noWrap/>
            <w:vAlign w:val="center"/>
            <w:hideMark/>
          </w:tcPr>
          <w:p w14:paraId="3BAABE5F" w14:textId="77777777" w:rsidR="003F22B9" w:rsidRPr="00D726D7" w:rsidRDefault="003F22B9" w:rsidP="00376AA0">
            <w:pPr>
              <w:keepNext/>
              <w:jc w:val="center"/>
              <w:rPr>
                <w:lang w:eastAsia="de-DE"/>
              </w:rPr>
            </w:pPr>
            <w:r w:rsidRPr="00D726D7">
              <w:rPr>
                <w:lang w:eastAsia="de-DE"/>
              </w:rPr>
              <w:t>1.59%</w:t>
            </w:r>
          </w:p>
        </w:tc>
        <w:tc>
          <w:tcPr>
            <w:tcW w:w="986" w:type="dxa"/>
            <w:tcBorders>
              <w:top w:val="single" w:sz="8" w:space="0" w:color="auto"/>
              <w:left w:val="nil"/>
              <w:bottom w:val="nil"/>
              <w:right w:val="single" w:sz="4" w:space="0" w:color="auto"/>
            </w:tcBorders>
            <w:shd w:val="clear" w:color="000000" w:fill="FFC7CE"/>
            <w:noWrap/>
            <w:vAlign w:val="center"/>
            <w:hideMark/>
          </w:tcPr>
          <w:p w14:paraId="205613D0" w14:textId="77777777" w:rsidR="003F22B9" w:rsidRPr="00D726D7" w:rsidRDefault="003F22B9" w:rsidP="00376AA0">
            <w:pPr>
              <w:keepNext/>
              <w:jc w:val="center"/>
              <w:rPr>
                <w:lang w:eastAsia="de-DE"/>
              </w:rPr>
            </w:pPr>
            <w:r w:rsidRPr="00D726D7">
              <w:rPr>
                <w:lang w:eastAsia="de-DE"/>
              </w:rPr>
              <w:t>5.46%</w:t>
            </w:r>
          </w:p>
        </w:tc>
        <w:tc>
          <w:tcPr>
            <w:tcW w:w="807" w:type="dxa"/>
            <w:tcBorders>
              <w:top w:val="single" w:sz="8" w:space="0" w:color="auto"/>
              <w:left w:val="nil"/>
              <w:bottom w:val="nil"/>
              <w:right w:val="nil"/>
            </w:tcBorders>
            <w:shd w:val="clear" w:color="auto" w:fill="auto"/>
            <w:noWrap/>
            <w:vAlign w:val="center"/>
            <w:hideMark/>
          </w:tcPr>
          <w:p w14:paraId="2142C91D" w14:textId="77777777" w:rsidR="003F22B9" w:rsidRPr="00D726D7" w:rsidRDefault="003F22B9" w:rsidP="00376AA0">
            <w:pPr>
              <w:keepNext/>
              <w:jc w:val="center"/>
              <w:rPr>
                <w:lang w:eastAsia="de-DE"/>
              </w:rPr>
            </w:pPr>
            <w:r w:rsidRPr="00D726D7">
              <w:rPr>
                <w:lang w:eastAsia="de-DE"/>
              </w:rPr>
              <w:t>100%</w:t>
            </w:r>
          </w:p>
        </w:tc>
        <w:tc>
          <w:tcPr>
            <w:tcW w:w="1139" w:type="dxa"/>
            <w:tcBorders>
              <w:top w:val="single" w:sz="8" w:space="0" w:color="auto"/>
              <w:left w:val="nil"/>
              <w:bottom w:val="nil"/>
              <w:right w:val="nil"/>
            </w:tcBorders>
            <w:shd w:val="clear" w:color="auto" w:fill="auto"/>
            <w:noWrap/>
            <w:vAlign w:val="center"/>
            <w:hideMark/>
          </w:tcPr>
          <w:p w14:paraId="1A2A1A01" w14:textId="77777777" w:rsidR="003F22B9" w:rsidRPr="00D726D7" w:rsidRDefault="003F22B9" w:rsidP="00376AA0">
            <w:pPr>
              <w:keepNext/>
              <w:jc w:val="center"/>
              <w:rPr>
                <w:lang w:eastAsia="de-DE"/>
              </w:rPr>
            </w:pPr>
            <w:r w:rsidRPr="00D726D7">
              <w:rPr>
                <w:lang w:eastAsia="de-DE"/>
              </w:rPr>
              <w:t>43%</w:t>
            </w:r>
          </w:p>
        </w:tc>
      </w:tr>
      <w:tr w:rsidR="003F22B9" w:rsidRPr="009A633B" w14:paraId="172F72FF"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60A9C21B"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6B8880FD" w14:textId="77777777" w:rsidR="003F22B9" w:rsidRPr="00D726D7" w:rsidRDefault="003F22B9" w:rsidP="00376AA0">
            <w:pPr>
              <w:keepNext/>
              <w:jc w:val="center"/>
              <w:rPr>
                <w:lang w:eastAsia="de-DE"/>
              </w:rPr>
            </w:pPr>
            <w:r w:rsidRPr="00D726D7">
              <w:rPr>
                <w:lang w:eastAsia="de-DE"/>
              </w:rPr>
              <w:t>2.57%</w:t>
            </w:r>
          </w:p>
        </w:tc>
        <w:tc>
          <w:tcPr>
            <w:tcW w:w="986" w:type="dxa"/>
            <w:tcBorders>
              <w:top w:val="single" w:sz="8" w:space="0" w:color="auto"/>
              <w:left w:val="nil"/>
              <w:bottom w:val="nil"/>
              <w:right w:val="nil"/>
            </w:tcBorders>
            <w:shd w:val="clear" w:color="000000" w:fill="FFC7CE"/>
            <w:noWrap/>
            <w:vAlign w:val="center"/>
            <w:hideMark/>
          </w:tcPr>
          <w:p w14:paraId="6EC95B6D" w14:textId="77777777" w:rsidR="003F22B9" w:rsidRPr="00D726D7" w:rsidRDefault="003F22B9" w:rsidP="00376AA0">
            <w:pPr>
              <w:keepNext/>
              <w:jc w:val="center"/>
              <w:rPr>
                <w:lang w:eastAsia="de-DE"/>
              </w:rPr>
            </w:pPr>
            <w:r w:rsidRPr="00D726D7">
              <w:rPr>
                <w:lang w:eastAsia="de-DE"/>
              </w:rPr>
              <w:t>5.76%</w:t>
            </w:r>
          </w:p>
        </w:tc>
        <w:tc>
          <w:tcPr>
            <w:tcW w:w="986" w:type="dxa"/>
            <w:tcBorders>
              <w:top w:val="single" w:sz="8" w:space="0" w:color="auto"/>
              <w:left w:val="nil"/>
              <w:bottom w:val="nil"/>
              <w:right w:val="single" w:sz="4" w:space="0" w:color="auto"/>
            </w:tcBorders>
            <w:shd w:val="clear" w:color="000000" w:fill="FFC7CE"/>
            <w:noWrap/>
            <w:vAlign w:val="center"/>
            <w:hideMark/>
          </w:tcPr>
          <w:p w14:paraId="3DC545A1" w14:textId="77777777" w:rsidR="003F22B9" w:rsidRPr="00D726D7" w:rsidRDefault="003F22B9" w:rsidP="00376AA0">
            <w:pPr>
              <w:keepNext/>
              <w:jc w:val="center"/>
              <w:rPr>
                <w:lang w:eastAsia="de-DE"/>
              </w:rPr>
            </w:pPr>
            <w:r w:rsidRPr="00D726D7">
              <w:rPr>
                <w:lang w:eastAsia="de-DE"/>
              </w:rPr>
              <w:t>7.05%</w:t>
            </w:r>
          </w:p>
        </w:tc>
        <w:tc>
          <w:tcPr>
            <w:tcW w:w="986" w:type="dxa"/>
            <w:tcBorders>
              <w:top w:val="single" w:sz="8" w:space="0" w:color="auto"/>
              <w:left w:val="single" w:sz="8" w:space="0" w:color="auto"/>
              <w:bottom w:val="nil"/>
              <w:right w:val="nil"/>
            </w:tcBorders>
            <w:shd w:val="clear" w:color="auto" w:fill="auto"/>
            <w:noWrap/>
            <w:vAlign w:val="center"/>
            <w:hideMark/>
          </w:tcPr>
          <w:p w14:paraId="540D1405" w14:textId="77777777" w:rsidR="003F22B9" w:rsidRPr="00D726D7" w:rsidRDefault="003F22B9" w:rsidP="00376AA0">
            <w:pPr>
              <w:keepNext/>
              <w:jc w:val="center"/>
              <w:rPr>
                <w:lang w:eastAsia="de-DE"/>
              </w:rPr>
            </w:pPr>
            <w:r w:rsidRPr="00D726D7">
              <w:rPr>
                <w:lang w:eastAsia="de-DE"/>
              </w:rPr>
              <w:t>2.01%</w:t>
            </w:r>
          </w:p>
        </w:tc>
        <w:tc>
          <w:tcPr>
            <w:tcW w:w="986" w:type="dxa"/>
            <w:tcBorders>
              <w:top w:val="single" w:sz="8" w:space="0" w:color="auto"/>
              <w:left w:val="nil"/>
              <w:bottom w:val="nil"/>
              <w:right w:val="nil"/>
            </w:tcBorders>
            <w:shd w:val="clear" w:color="000000" w:fill="CCFFCC"/>
            <w:noWrap/>
            <w:vAlign w:val="center"/>
            <w:hideMark/>
          </w:tcPr>
          <w:p w14:paraId="14C5D830" w14:textId="77777777" w:rsidR="003F22B9" w:rsidRPr="00D726D7" w:rsidRDefault="003F22B9" w:rsidP="00376AA0">
            <w:pPr>
              <w:keepNext/>
              <w:jc w:val="center"/>
              <w:rPr>
                <w:lang w:eastAsia="de-DE"/>
              </w:rPr>
            </w:pPr>
            <w:r w:rsidRPr="00D726D7">
              <w:rPr>
                <w:lang w:eastAsia="de-DE"/>
              </w:rPr>
              <w:t>-3.04%</w:t>
            </w:r>
          </w:p>
        </w:tc>
        <w:tc>
          <w:tcPr>
            <w:tcW w:w="986" w:type="dxa"/>
            <w:tcBorders>
              <w:top w:val="single" w:sz="8" w:space="0" w:color="auto"/>
              <w:left w:val="nil"/>
              <w:bottom w:val="nil"/>
              <w:right w:val="single" w:sz="4" w:space="0" w:color="auto"/>
            </w:tcBorders>
            <w:shd w:val="clear" w:color="auto" w:fill="auto"/>
            <w:noWrap/>
            <w:vAlign w:val="center"/>
            <w:hideMark/>
          </w:tcPr>
          <w:p w14:paraId="05037126" w14:textId="77777777" w:rsidR="003F22B9" w:rsidRPr="00D726D7" w:rsidRDefault="003F22B9" w:rsidP="00376AA0">
            <w:pPr>
              <w:keepNext/>
              <w:jc w:val="center"/>
              <w:rPr>
                <w:lang w:eastAsia="de-DE"/>
              </w:rPr>
            </w:pPr>
            <w:r w:rsidRPr="00D726D7">
              <w:rPr>
                <w:lang w:eastAsia="de-DE"/>
              </w:rPr>
              <w:t>2.51%</w:t>
            </w:r>
          </w:p>
        </w:tc>
        <w:tc>
          <w:tcPr>
            <w:tcW w:w="807" w:type="dxa"/>
            <w:tcBorders>
              <w:top w:val="single" w:sz="8" w:space="0" w:color="auto"/>
              <w:left w:val="nil"/>
              <w:bottom w:val="nil"/>
              <w:right w:val="nil"/>
            </w:tcBorders>
            <w:shd w:val="clear" w:color="auto" w:fill="auto"/>
            <w:noWrap/>
            <w:vAlign w:val="center"/>
            <w:hideMark/>
          </w:tcPr>
          <w:p w14:paraId="70186BC2" w14:textId="77777777" w:rsidR="003F22B9" w:rsidRPr="00D726D7" w:rsidRDefault="003F22B9" w:rsidP="00376AA0">
            <w:pPr>
              <w:keepNext/>
              <w:jc w:val="center"/>
              <w:rPr>
                <w:lang w:eastAsia="de-DE"/>
              </w:rPr>
            </w:pPr>
            <w:r w:rsidRPr="00D726D7">
              <w:rPr>
                <w:lang w:eastAsia="de-DE"/>
              </w:rPr>
              <w:t>105%</w:t>
            </w:r>
          </w:p>
        </w:tc>
        <w:tc>
          <w:tcPr>
            <w:tcW w:w="1139" w:type="dxa"/>
            <w:tcBorders>
              <w:top w:val="single" w:sz="8" w:space="0" w:color="auto"/>
              <w:left w:val="nil"/>
              <w:bottom w:val="nil"/>
              <w:right w:val="nil"/>
            </w:tcBorders>
            <w:shd w:val="clear" w:color="auto" w:fill="auto"/>
            <w:noWrap/>
            <w:vAlign w:val="center"/>
            <w:hideMark/>
          </w:tcPr>
          <w:p w14:paraId="73EAF114" w14:textId="77777777" w:rsidR="003F22B9" w:rsidRPr="00D726D7" w:rsidRDefault="003F22B9" w:rsidP="00376AA0">
            <w:pPr>
              <w:keepNext/>
              <w:jc w:val="center"/>
              <w:rPr>
                <w:lang w:eastAsia="de-DE"/>
              </w:rPr>
            </w:pPr>
            <w:r w:rsidRPr="00D726D7">
              <w:rPr>
                <w:lang w:eastAsia="de-DE"/>
              </w:rPr>
              <w:t>45%</w:t>
            </w:r>
          </w:p>
        </w:tc>
      </w:tr>
      <w:tr w:rsidR="003F22B9" w:rsidRPr="009A633B" w14:paraId="27911198"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25B5550"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54E4AC23" w14:textId="77777777" w:rsidR="003F22B9" w:rsidRPr="00D726D7" w:rsidRDefault="003F22B9" w:rsidP="00376AA0">
            <w:pPr>
              <w:keepNext/>
              <w:jc w:val="center"/>
              <w:rPr>
                <w:lang w:eastAsia="de-DE"/>
              </w:rPr>
            </w:pPr>
            <w:r w:rsidRPr="00D726D7">
              <w:rPr>
                <w:lang w:eastAsia="de-DE"/>
              </w:rPr>
              <w:t>1.50%</w:t>
            </w:r>
          </w:p>
        </w:tc>
        <w:tc>
          <w:tcPr>
            <w:tcW w:w="986" w:type="dxa"/>
            <w:tcBorders>
              <w:top w:val="nil"/>
              <w:left w:val="nil"/>
              <w:bottom w:val="nil"/>
              <w:right w:val="nil"/>
            </w:tcBorders>
            <w:shd w:val="clear" w:color="000000" w:fill="FFC7CE"/>
            <w:noWrap/>
            <w:vAlign w:val="center"/>
            <w:hideMark/>
          </w:tcPr>
          <w:p w14:paraId="63AC9EE4" w14:textId="77777777" w:rsidR="003F22B9" w:rsidRPr="00D726D7" w:rsidRDefault="003F22B9" w:rsidP="00376AA0">
            <w:pPr>
              <w:keepNext/>
              <w:jc w:val="center"/>
              <w:rPr>
                <w:lang w:eastAsia="de-DE"/>
              </w:rPr>
            </w:pPr>
            <w:r w:rsidRPr="00D726D7">
              <w:rPr>
                <w:lang w:eastAsia="de-DE"/>
              </w:rPr>
              <w:t>4.33%</w:t>
            </w:r>
          </w:p>
        </w:tc>
        <w:tc>
          <w:tcPr>
            <w:tcW w:w="986" w:type="dxa"/>
            <w:tcBorders>
              <w:top w:val="nil"/>
              <w:left w:val="nil"/>
              <w:bottom w:val="nil"/>
              <w:right w:val="single" w:sz="4" w:space="0" w:color="auto"/>
            </w:tcBorders>
            <w:shd w:val="clear" w:color="000000" w:fill="FFC7CE"/>
            <w:noWrap/>
            <w:vAlign w:val="center"/>
            <w:hideMark/>
          </w:tcPr>
          <w:p w14:paraId="70588B68" w14:textId="77777777" w:rsidR="003F22B9" w:rsidRPr="00D726D7" w:rsidRDefault="003F22B9" w:rsidP="00376AA0">
            <w:pPr>
              <w:keepNext/>
              <w:jc w:val="center"/>
              <w:rPr>
                <w:lang w:eastAsia="de-DE"/>
              </w:rPr>
            </w:pPr>
            <w:r w:rsidRPr="00D726D7">
              <w:rPr>
                <w:lang w:eastAsia="de-DE"/>
              </w:rPr>
              <w:t>4.47%</w:t>
            </w:r>
          </w:p>
        </w:tc>
        <w:tc>
          <w:tcPr>
            <w:tcW w:w="986" w:type="dxa"/>
            <w:tcBorders>
              <w:top w:val="nil"/>
              <w:left w:val="single" w:sz="8" w:space="0" w:color="auto"/>
              <w:bottom w:val="nil"/>
              <w:right w:val="nil"/>
            </w:tcBorders>
            <w:shd w:val="clear" w:color="auto" w:fill="auto"/>
            <w:noWrap/>
            <w:vAlign w:val="center"/>
            <w:hideMark/>
          </w:tcPr>
          <w:p w14:paraId="0FE91B48" w14:textId="77777777" w:rsidR="003F22B9" w:rsidRPr="00D726D7" w:rsidRDefault="003F22B9" w:rsidP="00376AA0">
            <w:pPr>
              <w:keepNext/>
              <w:jc w:val="center"/>
              <w:rPr>
                <w:lang w:eastAsia="de-DE"/>
              </w:rPr>
            </w:pPr>
            <w:r w:rsidRPr="00D726D7">
              <w:rPr>
                <w:lang w:eastAsia="de-DE"/>
              </w:rPr>
              <w:t>2.12%</w:t>
            </w:r>
          </w:p>
        </w:tc>
        <w:tc>
          <w:tcPr>
            <w:tcW w:w="986" w:type="dxa"/>
            <w:tcBorders>
              <w:top w:val="nil"/>
              <w:left w:val="nil"/>
              <w:bottom w:val="nil"/>
              <w:right w:val="nil"/>
            </w:tcBorders>
            <w:shd w:val="clear" w:color="auto" w:fill="auto"/>
            <w:noWrap/>
            <w:vAlign w:val="center"/>
            <w:hideMark/>
          </w:tcPr>
          <w:p w14:paraId="7CC84E6D" w14:textId="77777777" w:rsidR="003F22B9" w:rsidRPr="00D726D7" w:rsidRDefault="003F22B9" w:rsidP="00376AA0">
            <w:pPr>
              <w:keepNext/>
              <w:jc w:val="center"/>
              <w:rPr>
                <w:lang w:eastAsia="de-DE"/>
              </w:rPr>
            </w:pPr>
            <w:r w:rsidRPr="00D726D7">
              <w:rPr>
                <w:lang w:eastAsia="de-DE"/>
              </w:rPr>
              <w:t>1.20%</w:t>
            </w:r>
          </w:p>
        </w:tc>
        <w:tc>
          <w:tcPr>
            <w:tcW w:w="986" w:type="dxa"/>
            <w:tcBorders>
              <w:top w:val="nil"/>
              <w:left w:val="nil"/>
              <w:bottom w:val="nil"/>
              <w:right w:val="single" w:sz="4" w:space="0" w:color="auto"/>
            </w:tcBorders>
            <w:shd w:val="clear" w:color="000000" w:fill="FFC7CE"/>
            <w:noWrap/>
            <w:vAlign w:val="center"/>
            <w:hideMark/>
          </w:tcPr>
          <w:p w14:paraId="2B75B16C" w14:textId="77777777" w:rsidR="003F22B9" w:rsidRPr="00D726D7" w:rsidRDefault="003F22B9" w:rsidP="00376AA0">
            <w:pPr>
              <w:keepNext/>
              <w:jc w:val="center"/>
              <w:rPr>
                <w:lang w:eastAsia="de-DE"/>
              </w:rPr>
            </w:pPr>
            <w:r w:rsidRPr="00D726D7">
              <w:rPr>
                <w:lang w:eastAsia="de-DE"/>
              </w:rPr>
              <w:t>4.10%</w:t>
            </w:r>
          </w:p>
        </w:tc>
        <w:tc>
          <w:tcPr>
            <w:tcW w:w="807" w:type="dxa"/>
            <w:tcBorders>
              <w:top w:val="nil"/>
              <w:left w:val="nil"/>
              <w:bottom w:val="nil"/>
              <w:right w:val="nil"/>
            </w:tcBorders>
            <w:shd w:val="clear" w:color="auto" w:fill="auto"/>
            <w:noWrap/>
            <w:vAlign w:val="center"/>
            <w:hideMark/>
          </w:tcPr>
          <w:p w14:paraId="5D243F98" w14:textId="77777777" w:rsidR="003F22B9" w:rsidRPr="00D726D7" w:rsidRDefault="003F22B9" w:rsidP="00376AA0">
            <w:pPr>
              <w:keepNext/>
              <w:jc w:val="center"/>
              <w:rPr>
                <w:lang w:eastAsia="de-DE"/>
              </w:rPr>
            </w:pPr>
            <w:r w:rsidRPr="00D726D7">
              <w:rPr>
                <w:lang w:eastAsia="de-DE"/>
              </w:rPr>
              <w:t>101%</w:t>
            </w:r>
          </w:p>
        </w:tc>
        <w:tc>
          <w:tcPr>
            <w:tcW w:w="1139" w:type="dxa"/>
            <w:tcBorders>
              <w:top w:val="nil"/>
              <w:left w:val="nil"/>
              <w:bottom w:val="nil"/>
              <w:right w:val="nil"/>
            </w:tcBorders>
            <w:shd w:val="clear" w:color="auto" w:fill="auto"/>
            <w:noWrap/>
            <w:vAlign w:val="center"/>
            <w:hideMark/>
          </w:tcPr>
          <w:p w14:paraId="52A88F5F" w14:textId="77777777" w:rsidR="003F22B9" w:rsidRPr="00D726D7" w:rsidRDefault="003F22B9" w:rsidP="00376AA0">
            <w:pPr>
              <w:keepNext/>
              <w:jc w:val="center"/>
              <w:rPr>
                <w:lang w:eastAsia="de-DE"/>
              </w:rPr>
            </w:pPr>
            <w:r w:rsidRPr="00D726D7">
              <w:rPr>
                <w:lang w:eastAsia="de-DE"/>
              </w:rPr>
              <w:t>44%</w:t>
            </w:r>
          </w:p>
        </w:tc>
      </w:tr>
      <w:tr w:rsidR="003F22B9" w:rsidRPr="009A633B" w14:paraId="7E80CD6C"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035CC525"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1903D683"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434930AA"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69DCB1C3"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529C7508"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5742A306"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32750555"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4E5A53C9"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7A4D31EA" w14:textId="77777777" w:rsidR="003F22B9" w:rsidRPr="00D726D7" w:rsidRDefault="003F22B9" w:rsidP="00DD3C00">
            <w:pPr>
              <w:jc w:val="center"/>
              <w:rPr>
                <w:lang w:eastAsia="de-DE"/>
              </w:rPr>
            </w:pPr>
            <w:r w:rsidRPr="00D726D7">
              <w:rPr>
                <w:lang w:eastAsia="de-DE"/>
              </w:rPr>
              <w:t>#DIV/0!</w:t>
            </w:r>
          </w:p>
        </w:tc>
      </w:tr>
      <w:tr w:rsidR="003F22B9" w:rsidRPr="009A633B" w14:paraId="0BC681E3" w14:textId="77777777" w:rsidTr="00376AA0">
        <w:trPr>
          <w:trHeight w:val="255"/>
        </w:trPr>
        <w:tc>
          <w:tcPr>
            <w:tcW w:w="1440" w:type="dxa"/>
            <w:tcBorders>
              <w:top w:val="nil"/>
              <w:left w:val="nil"/>
              <w:bottom w:val="nil"/>
              <w:right w:val="nil"/>
            </w:tcBorders>
            <w:shd w:val="clear" w:color="auto" w:fill="auto"/>
            <w:noWrap/>
            <w:vAlign w:val="center"/>
            <w:hideMark/>
          </w:tcPr>
          <w:p w14:paraId="2E55AC56"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27C11BB6"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3650DEFF"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5787BA39"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0CFFF188"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1E19332"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bottom"/>
            <w:hideMark/>
          </w:tcPr>
          <w:p w14:paraId="55D8C61F"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bottom"/>
            <w:hideMark/>
          </w:tcPr>
          <w:p w14:paraId="78356EBF"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bottom"/>
            <w:hideMark/>
          </w:tcPr>
          <w:p w14:paraId="34E68D46" w14:textId="77777777" w:rsidR="003F22B9" w:rsidRPr="00D726D7" w:rsidRDefault="003F22B9" w:rsidP="00DD3C00">
            <w:pPr>
              <w:jc w:val="center"/>
              <w:rPr>
                <w:lang w:eastAsia="de-DE"/>
              </w:rPr>
            </w:pPr>
          </w:p>
        </w:tc>
      </w:tr>
      <w:tr w:rsidR="003F22B9" w:rsidRPr="009A633B" w14:paraId="5D66CE04" w14:textId="77777777" w:rsidTr="00376AA0">
        <w:trPr>
          <w:trHeight w:val="255"/>
        </w:trPr>
        <w:tc>
          <w:tcPr>
            <w:tcW w:w="1440" w:type="dxa"/>
            <w:tcBorders>
              <w:top w:val="nil"/>
              <w:left w:val="nil"/>
              <w:bottom w:val="nil"/>
              <w:right w:val="nil"/>
            </w:tcBorders>
            <w:shd w:val="clear" w:color="auto" w:fill="auto"/>
            <w:noWrap/>
            <w:vAlign w:val="center"/>
            <w:hideMark/>
          </w:tcPr>
          <w:p w14:paraId="59719191"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74EA590A" w14:textId="29EB07F0" w:rsidR="003F22B9" w:rsidRPr="00D726D7" w:rsidRDefault="003F22B9" w:rsidP="00376AA0">
            <w:pPr>
              <w:keepNext/>
              <w:jc w:val="center"/>
              <w:rPr>
                <w:b/>
                <w:bCs/>
                <w:lang w:eastAsia="de-DE"/>
              </w:rPr>
            </w:pPr>
            <w:r w:rsidRPr="00D726D7">
              <w:rPr>
                <w:b/>
                <w:bCs/>
                <w:lang w:eastAsia="de-DE"/>
              </w:rPr>
              <w:t xml:space="preserve">Low delay P </w:t>
            </w:r>
            <w:r w:rsidR="005D5F83">
              <w:rPr>
                <w:b/>
                <w:bCs/>
                <w:lang w:eastAsia="de-DE"/>
              </w:rPr>
              <w:t>Main 10</w:t>
            </w:r>
          </w:p>
        </w:tc>
      </w:tr>
      <w:tr w:rsidR="003F22B9" w:rsidRPr="009A633B" w14:paraId="47B81154" w14:textId="77777777" w:rsidTr="00376AA0">
        <w:trPr>
          <w:trHeight w:val="255"/>
        </w:trPr>
        <w:tc>
          <w:tcPr>
            <w:tcW w:w="1440" w:type="dxa"/>
            <w:tcBorders>
              <w:top w:val="nil"/>
              <w:left w:val="nil"/>
              <w:bottom w:val="nil"/>
              <w:right w:val="nil"/>
            </w:tcBorders>
            <w:shd w:val="clear" w:color="auto" w:fill="auto"/>
            <w:noWrap/>
            <w:vAlign w:val="center"/>
            <w:hideMark/>
          </w:tcPr>
          <w:p w14:paraId="4BFA532F"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5D5602D8"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6A1847B4" w14:textId="77777777" w:rsidTr="00376AA0">
        <w:trPr>
          <w:trHeight w:val="255"/>
        </w:trPr>
        <w:tc>
          <w:tcPr>
            <w:tcW w:w="1440" w:type="dxa"/>
            <w:tcBorders>
              <w:top w:val="nil"/>
              <w:left w:val="nil"/>
              <w:bottom w:val="nil"/>
              <w:right w:val="nil"/>
            </w:tcBorders>
            <w:shd w:val="clear" w:color="auto" w:fill="auto"/>
            <w:noWrap/>
            <w:vAlign w:val="center"/>
            <w:hideMark/>
          </w:tcPr>
          <w:p w14:paraId="7B7D9CD4"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1CF65EA3"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3299632A"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417E14D4"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1CF1E94D"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078FF21D"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3847EC6C"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3A45B351"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1EFCFA3A"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64672CAA"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4083ACEA"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168D75C3"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4BEB6AC5"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216BD27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40771E3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34CDFF4A"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5DC78A48"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4B10C22C"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5CF5FFE7" w14:textId="77777777" w:rsidR="003F22B9" w:rsidRPr="00D726D7" w:rsidRDefault="003F22B9" w:rsidP="00376AA0">
            <w:pPr>
              <w:keepNext/>
              <w:jc w:val="center"/>
              <w:rPr>
                <w:lang w:eastAsia="de-DE"/>
              </w:rPr>
            </w:pPr>
            <w:r w:rsidRPr="00D726D7">
              <w:rPr>
                <w:lang w:eastAsia="de-DE"/>
              </w:rPr>
              <w:t>#DIV/0!</w:t>
            </w:r>
          </w:p>
        </w:tc>
      </w:tr>
      <w:tr w:rsidR="003F22B9" w:rsidRPr="009A633B" w14:paraId="0E8B22E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529573D"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7E04A50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133D31DA"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2DAE4659"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single" w:sz="8" w:space="0" w:color="auto"/>
              <w:bottom w:val="nil"/>
              <w:right w:val="nil"/>
            </w:tcBorders>
            <w:shd w:val="clear" w:color="auto" w:fill="auto"/>
            <w:noWrap/>
            <w:vAlign w:val="center"/>
            <w:hideMark/>
          </w:tcPr>
          <w:p w14:paraId="11CD891F"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nil"/>
            </w:tcBorders>
            <w:shd w:val="clear" w:color="auto" w:fill="auto"/>
            <w:noWrap/>
            <w:vAlign w:val="center"/>
            <w:hideMark/>
          </w:tcPr>
          <w:p w14:paraId="15121400" w14:textId="77777777" w:rsidR="003F22B9" w:rsidRPr="00D726D7" w:rsidRDefault="003F22B9" w:rsidP="00376AA0">
            <w:pPr>
              <w:keepNext/>
              <w:jc w:val="center"/>
              <w:rPr>
                <w:lang w:eastAsia="de-DE"/>
              </w:rPr>
            </w:pPr>
            <w:r w:rsidRPr="00D726D7">
              <w:rPr>
                <w:lang w:eastAsia="de-DE"/>
              </w:rPr>
              <w:t>#VALUE!</w:t>
            </w:r>
          </w:p>
        </w:tc>
        <w:tc>
          <w:tcPr>
            <w:tcW w:w="986" w:type="dxa"/>
            <w:tcBorders>
              <w:top w:val="nil"/>
              <w:left w:val="nil"/>
              <w:bottom w:val="nil"/>
              <w:right w:val="single" w:sz="4" w:space="0" w:color="auto"/>
            </w:tcBorders>
            <w:shd w:val="clear" w:color="auto" w:fill="auto"/>
            <w:noWrap/>
            <w:vAlign w:val="center"/>
            <w:hideMark/>
          </w:tcPr>
          <w:p w14:paraId="7195FE24" w14:textId="77777777" w:rsidR="003F22B9" w:rsidRPr="00D726D7" w:rsidRDefault="003F22B9" w:rsidP="00376AA0">
            <w:pPr>
              <w:keepNext/>
              <w:jc w:val="center"/>
              <w:rPr>
                <w:lang w:eastAsia="de-DE"/>
              </w:rPr>
            </w:pPr>
            <w:r w:rsidRPr="00D726D7">
              <w:rPr>
                <w:lang w:eastAsia="de-DE"/>
              </w:rPr>
              <w:t>#VALUE!</w:t>
            </w:r>
          </w:p>
        </w:tc>
        <w:tc>
          <w:tcPr>
            <w:tcW w:w="807" w:type="dxa"/>
            <w:tcBorders>
              <w:top w:val="nil"/>
              <w:left w:val="nil"/>
              <w:bottom w:val="nil"/>
              <w:right w:val="nil"/>
            </w:tcBorders>
            <w:shd w:val="clear" w:color="auto" w:fill="auto"/>
            <w:noWrap/>
            <w:vAlign w:val="center"/>
            <w:hideMark/>
          </w:tcPr>
          <w:p w14:paraId="2243A97C" w14:textId="77777777" w:rsidR="003F22B9" w:rsidRPr="00D726D7" w:rsidRDefault="003F22B9" w:rsidP="00376AA0">
            <w:pPr>
              <w:keepNext/>
              <w:jc w:val="center"/>
              <w:rPr>
                <w:lang w:eastAsia="de-DE"/>
              </w:rPr>
            </w:pPr>
            <w:r w:rsidRPr="00D726D7">
              <w:rPr>
                <w:lang w:eastAsia="de-DE"/>
              </w:rPr>
              <w:t>#DIV/0!</w:t>
            </w:r>
          </w:p>
        </w:tc>
        <w:tc>
          <w:tcPr>
            <w:tcW w:w="1139" w:type="dxa"/>
            <w:tcBorders>
              <w:top w:val="nil"/>
              <w:left w:val="nil"/>
              <w:bottom w:val="nil"/>
              <w:right w:val="nil"/>
            </w:tcBorders>
            <w:shd w:val="clear" w:color="auto" w:fill="auto"/>
            <w:noWrap/>
            <w:vAlign w:val="center"/>
            <w:hideMark/>
          </w:tcPr>
          <w:p w14:paraId="18C9BE02" w14:textId="77777777" w:rsidR="003F22B9" w:rsidRPr="00D726D7" w:rsidRDefault="003F22B9" w:rsidP="00376AA0">
            <w:pPr>
              <w:keepNext/>
              <w:jc w:val="center"/>
              <w:rPr>
                <w:lang w:eastAsia="de-DE"/>
              </w:rPr>
            </w:pPr>
            <w:r w:rsidRPr="00D726D7">
              <w:rPr>
                <w:lang w:eastAsia="de-DE"/>
              </w:rPr>
              <w:t>#DIV/0!</w:t>
            </w:r>
          </w:p>
        </w:tc>
      </w:tr>
      <w:tr w:rsidR="003F22B9" w:rsidRPr="009A633B" w14:paraId="4B3E5B84"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AC6B909" w14:textId="77777777" w:rsidR="003F22B9" w:rsidRPr="00D726D7" w:rsidRDefault="003F22B9" w:rsidP="00376AA0">
            <w:pPr>
              <w:keepNext/>
              <w:rPr>
                <w:lang w:eastAsia="de-DE"/>
              </w:rPr>
            </w:pPr>
            <w:r w:rsidRPr="00D726D7">
              <w:rPr>
                <w:lang w:eastAsia="de-DE"/>
              </w:rPr>
              <w:t>Class B</w:t>
            </w:r>
          </w:p>
        </w:tc>
        <w:tc>
          <w:tcPr>
            <w:tcW w:w="986" w:type="dxa"/>
            <w:tcBorders>
              <w:top w:val="nil"/>
              <w:left w:val="nil"/>
              <w:bottom w:val="nil"/>
              <w:right w:val="nil"/>
            </w:tcBorders>
            <w:shd w:val="clear" w:color="auto" w:fill="auto"/>
            <w:noWrap/>
            <w:vAlign w:val="center"/>
            <w:hideMark/>
          </w:tcPr>
          <w:p w14:paraId="04B53BD4" w14:textId="77777777" w:rsidR="003F22B9" w:rsidRPr="00D726D7" w:rsidRDefault="003F22B9" w:rsidP="00376AA0">
            <w:pPr>
              <w:keepNext/>
              <w:jc w:val="center"/>
              <w:rPr>
                <w:lang w:eastAsia="de-DE"/>
              </w:rPr>
            </w:pPr>
            <w:r w:rsidRPr="00D726D7">
              <w:rPr>
                <w:lang w:eastAsia="de-DE"/>
              </w:rPr>
              <w:t>2.36%</w:t>
            </w:r>
          </w:p>
        </w:tc>
        <w:tc>
          <w:tcPr>
            <w:tcW w:w="986" w:type="dxa"/>
            <w:tcBorders>
              <w:top w:val="nil"/>
              <w:left w:val="nil"/>
              <w:bottom w:val="nil"/>
              <w:right w:val="nil"/>
            </w:tcBorders>
            <w:shd w:val="clear" w:color="000000" w:fill="FFC7CE"/>
            <w:noWrap/>
            <w:vAlign w:val="center"/>
            <w:hideMark/>
          </w:tcPr>
          <w:p w14:paraId="37C4F847" w14:textId="77777777" w:rsidR="003F22B9" w:rsidRPr="00D726D7" w:rsidRDefault="003F22B9" w:rsidP="00376AA0">
            <w:pPr>
              <w:keepNext/>
              <w:jc w:val="center"/>
              <w:rPr>
                <w:lang w:eastAsia="de-DE"/>
              </w:rPr>
            </w:pPr>
            <w:r w:rsidRPr="00D726D7">
              <w:rPr>
                <w:lang w:eastAsia="de-DE"/>
              </w:rPr>
              <w:t>8.27%</w:t>
            </w:r>
          </w:p>
        </w:tc>
        <w:tc>
          <w:tcPr>
            <w:tcW w:w="986" w:type="dxa"/>
            <w:tcBorders>
              <w:top w:val="nil"/>
              <w:left w:val="nil"/>
              <w:bottom w:val="nil"/>
              <w:right w:val="single" w:sz="4" w:space="0" w:color="auto"/>
            </w:tcBorders>
            <w:shd w:val="clear" w:color="000000" w:fill="FFC7CE"/>
            <w:noWrap/>
            <w:vAlign w:val="center"/>
            <w:hideMark/>
          </w:tcPr>
          <w:p w14:paraId="1A75817B" w14:textId="77777777" w:rsidR="003F22B9" w:rsidRPr="00D726D7" w:rsidRDefault="003F22B9" w:rsidP="00376AA0">
            <w:pPr>
              <w:keepNext/>
              <w:jc w:val="center"/>
              <w:rPr>
                <w:lang w:eastAsia="de-DE"/>
              </w:rPr>
            </w:pPr>
            <w:r w:rsidRPr="00D726D7">
              <w:rPr>
                <w:lang w:eastAsia="de-DE"/>
              </w:rPr>
              <w:t>10.58%</w:t>
            </w:r>
          </w:p>
        </w:tc>
        <w:tc>
          <w:tcPr>
            <w:tcW w:w="986" w:type="dxa"/>
            <w:tcBorders>
              <w:top w:val="nil"/>
              <w:left w:val="single" w:sz="8" w:space="0" w:color="auto"/>
              <w:bottom w:val="nil"/>
              <w:right w:val="nil"/>
            </w:tcBorders>
            <w:shd w:val="clear" w:color="auto" w:fill="auto"/>
            <w:noWrap/>
            <w:vAlign w:val="center"/>
            <w:hideMark/>
          </w:tcPr>
          <w:p w14:paraId="28F4FC50" w14:textId="77777777" w:rsidR="003F22B9" w:rsidRPr="00D726D7" w:rsidRDefault="003F22B9" w:rsidP="00376AA0">
            <w:pPr>
              <w:keepNext/>
              <w:jc w:val="center"/>
              <w:rPr>
                <w:lang w:eastAsia="de-DE"/>
              </w:rPr>
            </w:pPr>
            <w:r w:rsidRPr="00D726D7">
              <w:rPr>
                <w:lang w:eastAsia="de-DE"/>
              </w:rPr>
              <w:t>2.46%</w:t>
            </w:r>
          </w:p>
        </w:tc>
        <w:tc>
          <w:tcPr>
            <w:tcW w:w="986" w:type="dxa"/>
            <w:tcBorders>
              <w:top w:val="nil"/>
              <w:left w:val="nil"/>
              <w:bottom w:val="nil"/>
              <w:right w:val="nil"/>
            </w:tcBorders>
            <w:shd w:val="clear" w:color="000000" w:fill="FFC7CE"/>
            <w:noWrap/>
            <w:vAlign w:val="center"/>
            <w:hideMark/>
          </w:tcPr>
          <w:p w14:paraId="59805E7B" w14:textId="77777777" w:rsidR="003F22B9" w:rsidRPr="00D726D7" w:rsidRDefault="003F22B9" w:rsidP="00376AA0">
            <w:pPr>
              <w:keepNext/>
              <w:jc w:val="center"/>
              <w:rPr>
                <w:lang w:eastAsia="de-DE"/>
              </w:rPr>
            </w:pPr>
            <w:r w:rsidRPr="00D726D7">
              <w:rPr>
                <w:lang w:eastAsia="de-DE"/>
              </w:rPr>
              <w:t>8.96%</w:t>
            </w:r>
          </w:p>
        </w:tc>
        <w:tc>
          <w:tcPr>
            <w:tcW w:w="986" w:type="dxa"/>
            <w:tcBorders>
              <w:top w:val="nil"/>
              <w:left w:val="nil"/>
              <w:bottom w:val="nil"/>
              <w:right w:val="single" w:sz="4" w:space="0" w:color="auto"/>
            </w:tcBorders>
            <w:shd w:val="clear" w:color="000000" w:fill="FFC7CE"/>
            <w:noWrap/>
            <w:vAlign w:val="center"/>
            <w:hideMark/>
          </w:tcPr>
          <w:p w14:paraId="2CB57139" w14:textId="77777777" w:rsidR="003F22B9" w:rsidRPr="00D726D7" w:rsidRDefault="003F22B9" w:rsidP="00376AA0">
            <w:pPr>
              <w:keepNext/>
              <w:jc w:val="center"/>
              <w:rPr>
                <w:lang w:eastAsia="de-DE"/>
              </w:rPr>
            </w:pPr>
            <w:r w:rsidRPr="00D726D7">
              <w:rPr>
                <w:lang w:eastAsia="de-DE"/>
              </w:rPr>
              <w:t>10.61%</w:t>
            </w:r>
          </w:p>
        </w:tc>
        <w:tc>
          <w:tcPr>
            <w:tcW w:w="807" w:type="dxa"/>
            <w:tcBorders>
              <w:top w:val="nil"/>
              <w:left w:val="nil"/>
              <w:bottom w:val="nil"/>
              <w:right w:val="nil"/>
            </w:tcBorders>
            <w:shd w:val="clear" w:color="auto" w:fill="auto"/>
            <w:noWrap/>
            <w:vAlign w:val="center"/>
            <w:hideMark/>
          </w:tcPr>
          <w:p w14:paraId="47C557B2" w14:textId="77777777" w:rsidR="003F22B9" w:rsidRPr="00D726D7" w:rsidRDefault="003F22B9" w:rsidP="00376AA0">
            <w:pPr>
              <w:keepNext/>
              <w:jc w:val="center"/>
              <w:rPr>
                <w:lang w:eastAsia="de-DE"/>
              </w:rPr>
            </w:pPr>
            <w:r w:rsidRPr="00D726D7">
              <w:rPr>
                <w:lang w:eastAsia="de-DE"/>
              </w:rPr>
              <w:t>99%</w:t>
            </w:r>
          </w:p>
        </w:tc>
        <w:tc>
          <w:tcPr>
            <w:tcW w:w="1139" w:type="dxa"/>
            <w:tcBorders>
              <w:top w:val="nil"/>
              <w:left w:val="nil"/>
              <w:bottom w:val="nil"/>
              <w:right w:val="nil"/>
            </w:tcBorders>
            <w:shd w:val="clear" w:color="auto" w:fill="auto"/>
            <w:noWrap/>
            <w:vAlign w:val="center"/>
            <w:hideMark/>
          </w:tcPr>
          <w:p w14:paraId="78C22625" w14:textId="77777777" w:rsidR="003F22B9" w:rsidRPr="00D726D7" w:rsidRDefault="003F22B9" w:rsidP="00376AA0">
            <w:pPr>
              <w:keepNext/>
              <w:jc w:val="center"/>
              <w:rPr>
                <w:lang w:eastAsia="de-DE"/>
              </w:rPr>
            </w:pPr>
            <w:r w:rsidRPr="00D726D7">
              <w:rPr>
                <w:lang w:eastAsia="de-DE"/>
              </w:rPr>
              <w:t>41%</w:t>
            </w:r>
          </w:p>
        </w:tc>
      </w:tr>
      <w:tr w:rsidR="003F22B9" w:rsidRPr="009A633B" w14:paraId="69495FAA"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249BD62" w14:textId="77777777" w:rsidR="003F22B9" w:rsidRPr="00D726D7" w:rsidRDefault="003F22B9" w:rsidP="00376AA0">
            <w:pPr>
              <w:keepNext/>
              <w:rPr>
                <w:lang w:eastAsia="de-DE"/>
              </w:rPr>
            </w:pPr>
            <w:r w:rsidRPr="00D726D7">
              <w:rPr>
                <w:lang w:eastAsia="de-DE"/>
              </w:rPr>
              <w:t>Class C</w:t>
            </w:r>
          </w:p>
        </w:tc>
        <w:tc>
          <w:tcPr>
            <w:tcW w:w="986" w:type="dxa"/>
            <w:tcBorders>
              <w:top w:val="nil"/>
              <w:left w:val="nil"/>
              <w:bottom w:val="nil"/>
              <w:right w:val="nil"/>
            </w:tcBorders>
            <w:shd w:val="clear" w:color="auto" w:fill="auto"/>
            <w:noWrap/>
            <w:vAlign w:val="center"/>
            <w:hideMark/>
          </w:tcPr>
          <w:p w14:paraId="51F317B1" w14:textId="77777777" w:rsidR="003F22B9" w:rsidRPr="00D726D7" w:rsidRDefault="003F22B9" w:rsidP="00376AA0">
            <w:pPr>
              <w:keepNext/>
              <w:jc w:val="center"/>
              <w:rPr>
                <w:lang w:eastAsia="de-DE"/>
              </w:rPr>
            </w:pPr>
            <w:r w:rsidRPr="00D726D7">
              <w:rPr>
                <w:lang w:eastAsia="de-DE"/>
              </w:rPr>
              <w:t>2.40%</w:t>
            </w:r>
          </w:p>
        </w:tc>
        <w:tc>
          <w:tcPr>
            <w:tcW w:w="986" w:type="dxa"/>
            <w:tcBorders>
              <w:top w:val="nil"/>
              <w:left w:val="nil"/>
              <w:bottom w:val="nil"/>
              <w:right w:val="nil"/>
            </w:tcBorders>
            <w:shd w:val="clear" w:color="000000" w:fill="FFC7CE"/>
            <w:noWrap/>
            <w:vAlign w:val="center"/>
            <w:hideMark/>
          </w:tcPr>
          <w:p w14:paraId="75E0B8E4" w14:textId="77777777" w:rsidR="003F22B9" w:rsidRPr="00D726D7" w:rsidRDefault="003F22B9" w:rsidP="00376AA0">
            <w:pPr>
              <w:keepNext/>
              <w:jc w:val="center"/>
              <w:rPr>
                <w:lang w:eastAsia="de-DE"/>
              </w:rPr>
            </w:pPr>
            <w:r w:rsidRPr="00D726D7">
              <w:rPr>
                <w:lang w:eastAsia="de-DE"/>
              </w:rPr>
              <w:t>8.05%</w:t>
            </w:r>
          </w:p>
        </w:tc>
        <w:tc>
          <w:tcPr>
            <w:tcW w:w="986" w:type="dxa"/>
            <w:tcBorders>
              <w:top w:val="nil"/>
              <w:left w:val="nil"/>
              <w:bottom w:val="nil"/>
              <w:right w:val="single" w:sz="4" w:space="0" w:color="auto"/>
            </w:tcBorders>
            <w:shd w:val="clear" w:color="000000" w:fill="FFC7CE"/>
            <w:noWrap/>
            <w:vAlign w:val="center"/>
            <w:hideMark/>
          </w:tcPr>
          <w:p w14:paraId="4921E9A1" w14:textId="77777777" w:rsidR="003F22B9" w:rsidRPr="00D726D7" w:rsidRDefault="003F22B9" w:rsidP="00376AA0">
            <w:pPr>
              <w:keepNext/>
              <w:jc w:val="center"/>
              <w:rPr>
                <w:lang w:eastAsia="de-DE"/>
              </w:rPr>
            </w:pPr>
            <w:r w:rsidRPr="00D726D7">
              <w:rPr>
                <w:lang w:eastAsia="de-DE"/>
              </w:rPr>
              <w:t>9.34%</w:t>
            </w:r>
          </w:p>
        </w:tc>
        <w:tc>
          <w:tcPr>
            <w:tcW w:w="986" w:type="dxa"/>
            <w:tcBorders>
              <w:top w:val="nil"/>
              <w:left w:val="single" w:sz="8" w:space="0" w:color="auto"/>
              <w:bottom w:val="nil"/>
              <w:right w:val="nil"/>
            </w:tcBorders>
            <w:shd w:val="clear" w:color="auto" w:fill="auto"/>
            <w:noWrap/>
            <w:vAlign w:val="center"/>
            <w:hideMark/>
          </w:tcPr>
          <w:p w14:paraId="350CA76C" w14:textId="77777777" w:rsidR="003F22B9" w:rsidRPr="00D726D7" w:rsidRDefault="003F22B9" w:rsidP="00376AA0">
            <w:pPr>
              <w:keepNext/>
              <w:jc w:val="center"/>
              <w:rPr>
                <w:lang w:eastAsia="de-DE"/>
              </w:rPr>
            </w:pPr>
            <w:r w:rsidRPr="00D726D7">
              <w:rPr>
                <w:lang w:eastAsia="de-DE"/>
              </w:rPr>
              <w:t>2.05%</w:t>
            </w:r>
          </w:p>
        </w:tc>
        <w:tc>
          <w:tcPr>
            <w:tcW w:w="986" w:type="dxa"/>
            <w:tcBorders>
              <w:top w:val="nil"/>
              <w:left w:val="nil"/>
              <w:bottom w:val="nil"/>
              <w:right w:val="nil"/>
            </w:tcBorders>
            <w:shd w:val="clear" w:color="000000" w:fill="FFC7CE"/>
            <w:noWrap/>
            <w:vAlign w:val="center"/>
            <w:hideMark/>
          </w:tcPr>
          <w:p w14:paraId="417F9D38" w14:textId="77777777" w:rsidR="003F22B9" w:rsidRPr="00D726D7" w:rsidRDefault="003F22B9" w:rsidP="00376AA0">
            <w:pPr>
              <w:keepNext/>
              <w:jc w:val="center"/>
              <w:rPr>
                <w:lang w:eastAsia="de-DE"/>
              </w:rPr>
            </w:pPr>
            <w:r w:rsidRPr="00D726D7">
              <w:rPr>
                <w:lang w:eastAsia="de-DE"/>
              </w:rPr>
              <w:t>3.44%</w:t>
            </w:r>
          </w:p>
        </w:tc>
        <w:tc>
          <w:tcPr>
            <w:tcW w:w="986" w:type="dxa"/>
            <w:tcBorders>
              <w:top w:val="nil"/>
              <w:left w:val="nil"/>
              <w:bottom w:val="nil"/>
              <w:right w:val="single" w:sz="4" w:space="0" w:color="auto"/>
            </w:tcBorders>
            <w:shd w:val="clear" w:color="000000" w:fill="FFC7CE"/>
            <w:noWrap/>
            <w:vAlign w:val="center"/>
            <w:hideMark/>
          </w:tcPr>
          <w:p w14:paraId="57BF5604" w14:textId="77777777" w:rsidR="003F22B9" w:rsidRPr="00D726D7" w:rsidRDefault="003F22B9" w:rsidP="00376AA0">
            <w:pPr>
              <w:keepNext/>
              <w:jc w:val="center"/>
              <w:rPr>
                <w:lang w:eastAsia="de-DE"/>
              </w:rPr>
            </w:pPr>
            <w:r w:rsidRPr="00D726D7">
              <w:rPr>
                <w:lang w:eastAsia="de-DE"/>
              </w:rPr>
              <w:t>8.79%</w:t>
            </w:r>
          </w:p>
        </w:tc>
        <w:tc>
          <w:tcPr>
            <w:tcW w:w="807" w:type="dxa"/>
            <w:tcBorders>
              <w:top w:val="nil"/>
              <w:left w:val="nil"/>
              <w:bottom w:val="nil"/>
              <w:right w:val="nil"/>
            </w:tcBorders>
            <w:shd w:val="clear" w:color="auto" w:fill="auto"/>
            <w:noWrap/>
            <w:vAlign w:val="center"/>
            <w:hideMark/>
          </w:tcPr>
          <w:p w14:paraId="6253CE23" w14:textId="77777777" w:rsidR="003F22B9" w:rsidRPr="00D726D7" w:rsidRDefault="003F22B9" w:rsidP="00376AA0">
            <w:pPr>
              <w:keepNext/>
              <w:jc w:val="center"/>
              <w:rPr>
                <w:lang w:eastAsia="de-DE"/>
              </w:rPr>
            </w:pPr>
            <w:r w:rsidRPr="00D726D7">
              <w:rPr>
                <w:lang w:eastAsia="de-DE"/>
              </w:rPr>
              <w:t>102%</w:t>
            </w:r>
          </w:p>
        </w:tc>
        <w:tc>
          <w:tcPr>
            <w:tcW w:w="1139" w:type="dxa"/>
            <w:tcBorders>
              <w:top w:val="nil"/>
              <w:left w:val="nil"/>
              <w:bottom w:val="nil"/>
              <w:right w:val="nil"/>
            </w:tcBorders>
            <w:shd w:val="clear" w:color="auto" w:fill="auto"/>
            <w:noWrap/>
            <w:vAlign w:val="center"/>
            <w:hideMark/>
          </w:tcPr>
          <w:p w14:paraId="44180A21" w14:textId="77777777" w:rsidR="003F22B9" w:rsidRPr="00D726D7" w:rsidRDefault="003F22B9" w:rsidP="00376AA0">
            <w:pPr>
              <w:keepNext/>
              <w:jc w:val="center"/>
              <w:rPr>
                <w:lang w:eastAsia="de-DE"/>
              </w:rPr>
            </w:pPr>
            <w:r w:rsidRPr="00D726D7">
              <w:rPr>
                <w:lang w:eastAsia="de-DE"/>
              </w:rPr>
              <w:t>43%</w:t>
            </w:r>
          </w:p>
        </w:tc>
      </w:tr>
      <w:tr w:rsidR="003F22B9" w:rsidRPr="009A633B" w14:paraId="0FF8DCB5"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3EE7E821"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61C11EFD" w14:textId="77777777" w:rsidR="003F22B9" w:rsidRPr="00D726D7" w:rsidRDefault="003F22B9" w:rsidP="00376AA0">
            <w:pPr>
              <w:keepNext/>
              <w:jc w:val="center"/>
              <w:rPr>
                <w:lang w:eastAsia="de-DE"/>
              </w:rPr>
            </w:pPr>
            <w:r w:rsidRPr="00D726D7">
              <w:rPr>
                <w:lang w:eastAsia="de-DE"/>
              </w:rPr>
              <w:t>2.96%</w:t>
            </w:r>
          </w:p>
        </w:tc>
        <w:tc>
          <w:tcPr>
            <w:tcW w:w="986" w:type="dxa"/>
            <w:tcBorders>
              <w:top w:val="nil"/>
              <w:left w:val="nil"/>
              <w:bottom w:val="nil"/>
              <w:right w:val="nil"/>
            </w:tcBorders>
            <w:shd w:val="clear" w:color="000000" w:fill="FFC7CE"/>
            <w:noWrap/>
            <w:vAlign w:val="center"/>
            <w:hideMark/>
          </w:tcPr>
          <w:p w14:paraId="48CECA6B" w14:textId="77777777" w:rsidR="003F22B9" w:rsidRPr="00D726D7" w:rsidRDefault="003F22B9" w:rsidP="00376AA0">
            <w:pPr>
              <w:keepNext/>
              <w:jc w:val="center"/>
              <w:rPr>
                <w:lang w:eastAsia="de-DE"/>
              </w:rPr>
            </w:pPr>
            <w:r w:rsidRPr="00D726D7">
              <w:rPr>
                <w:lang w:eastAsia="de-DE"/>
              </w:rPr>
              <w:t>3.20%</w:t>
            </w:r>
          </w:p>
        </w:tc>
        <w:tc>
          <w:tcPr>
            <w:tcW w:w="986" w:type="dxa"/>
            <w:tcBorders>
              <w:top w:val="nil"/>
              <w:left w:val="nil"/>
              <w:bottom w:val="nil"/>
              <w:right w:val="single" w:sz="4" w:space="0" w:color="auto"/>
            </w:tcBorders>
            <w:shd w:val="clear" w:color="000000" w:fill="FFC7CE"/>
            <w:noWrap/>
            <w:vAlign w:val="center"/>
            <w:hideMark/>
          </w:tcPr>
          <w:p w14:paraId="40384409" w14:textId="77777777" w:rsidR="003F22B9" w:rsidRPr="00D726D7" w:rsidRDefault="003F22B9" w:rsidP="00376AA0">
            <w:pPr>
              <w:keepNext/>
              <w:jc w:val="center"/>
              <w:rPr>
                <w:lang w:eastAsia="de-DE"/>
              </w:rPr>
            </w:pPr>
            <w:r w:rsidRPr="00D726D7">
              <w:rPr>
                <w:lang w:eastAsia="de-DE"/>
              </w:rPr>
              <w:t>9.79%</w:t>
            </w:r>
          </w:p>
        </w:tc>
        <w:tc>
          <w:tcPr>
            <w:tcW w:w="986" w:type="dxa"/>
            <w:tcBorders>
              <w:top w:val="nil"/>
              <w:left w:val="single" w:sz="8" w:space="0" w:color="auto"/>
              <w:bottom w:val="nil"/>
              <w:right w:val="nil"/>
            </w:tcBorders>
            <w:shd w:val="clear" w:color="auto" w:fill="auto"/>
            <w:noWrap/>
            <w:vAlign w:val="center"/>
            <w:hideMark/>
          </w:tcPr>
          <w:p w14:paraId="4996ECF4" w14:textId="77777777" w:rsidR="003F22B9" w:rsidRPr="00D726D7" w:rsidRDefault="003F22B9" w:rsidP="00376AA0">
            <w:pPr>
              <w:keepNext/>
              <w:jc w:val="center"/>
              <w:rPr>
                <w:lang w:eastAsia="de-DE"/>
              </w:rPr>
            </w:pPr>
            <w:r w:rsidRPr="00D726D7">
              <w:rPr>
                <w:lang w:eastAsia="de-DE"/>
              </w:rPr>
              <w:t>2.57%</w:t>
            </w:r>
          </w:p>
        </w:tc>
        <w:tc>
          <w:tcPr>
            <w:tcW w:w="986" w:type="dxa"/>
            <w:tcBorders>
              <w:top w:val="nil"/>
              <w:left w:val="nil"/>
              <w:bottom w:val="nil"/>
              <w:right w:val="nil"/>
            </w:tcBorders>
            <w:shd w:val="clear" w:color="auto" w:fill="auto"/>
            <w:noWrap/>
            <w:vAlign w:val="center"/>
            <w:hideMark/>
          </w:tcPr>
          <w:p w14:paraId="3E0D24C2" w14:textId="77777777" w:rsidR="003F22B9" w:rsidRPr="00D726D7" w:rsidRDefault="003F22B9" w:rsidP="00376AA0">
            <w:pPr>
              <w:keepNext/>
              <w:jc w:val="center"/>
              <w:rPr>
                <w:lang w:eastAsia="de-DE"/>
              </w:rPr>
            </w:pPr>
            <w:r w:rsidRPr="00D726D7">
              <w:rPr>
                <w:lang w:eastAsia="de-DE"/>
              </w:rPr>
              <w:t>-0.49%</w:t>
            </w:r>
          </w:p>
        </w:tc>
        <w:tc>
          <w:tcPr>
            <w:tcW w:w="986" w:type="dxa"/>
            <w:tcBorders>
              <w:top w:val="nil"/>
              <w:left w:val="nil"/>
              <w:bottom w:val="nil"/>
              <w:right w:val="single" w:sz="4" w:space="0" w:color="auto"/>
            </w:tcBorders>
            <w:shd w:val="clear" w:color="000000" w:fill="FFC7CE"/>
            <w:noWrap/>
            <w:vAlign w:val="center"/>
            <w:hideMark/>
          </w:tcPr>
          <w:p w14:paraId="1947F155" w14:textId="77777777" w:rsidR="003F22B9" w:rsidRPr="00D726D7" w:rsidRDefault="003F22B9" w:rsidP="00376AA0">
            <w:pPr>
              <w:keepNext/>
              <w:jc w:val="center"/>
              <w:rPr>
                <w:lang w:eastAsia="de-DE"/>
              </w:rPr>
            </w:pPr>
            <w:r w:rsidRPr="00D726D7">
              <w:rPr>
                <w:lang w:eastAsia="de-DE"/>
              </w:rPr>
              <w:t>6.82%</w:t>
            </w:r>
          </w:p>
        </w:tc>
        <w:tc>
          <w:tcPr>
            <w:tcW w:w="807" w:type="dxa"/>
            <w:tcBorders>
              <w:top w:val="nil"/>
              <w:left w:val="nil"/>
              <w:bottom w:val="nil"/>
              <w:right w:val="nil"/>
            </w:tcBorders>
            <w:shd w:val="clear" w:color="auto" w:fill="auto"/>
            <w:noWrap/>
            <w:vAlign w:val="center"/>
            <w:hideMark/>
          </w:tcPr>
          <w:p w14:paraId="78020EF6" w14:textId="77777777" w:rsidR="003F22B9" w:rsidRPr="00D726D7" w:rsidRDefault="003F22B9" w:rsidP="00376AA0">
            <w:pPr>
              <w:keepNext/>
              <w:jc w:val="center"/>
              <w:rPr>
                <w:lang w:eastAsia="de-DE"/>
              </w:rPr>
            </w:pPr>
            <w:r w:rsidRPr="00D726D7">
              <w:rPr>
                <w:lang w:eastAsia="de-DE"/>
              </w:rPr>
              <w:t>96%</w:t>
            </w:r>
          </w:p>
        </w:tc>
        <w:tc>
          <w:tcPr>
            <w:tcW w:w="1139" w:type="dxa"/>
            <w:tcBorders>
              <w:top w:val="nil"/>
              <w:left w:val="nil"/>
              <w:bottom w:val="nil"/>
              <w:right w:val="nil"/>
            </w:tcBorders>
            <w:shd w:val="clear" w:color="auto" w:fill="auto"/>
            <w:noWrap/>
            <w:vAlign w:val="center"/>
            <w:hideMark/>
          </w:tcPr>
          <w:p w14:paraId="0204DF58" w14:textId="77777777" w:rsidR="003F22B9" w:rsidRPr="00D726D7" w:rsidRDefault="003F22B9" w:rsidP="00376AA0">
            <w:pPr>
              <w:keepNext/>
              <w:jc w:val="center"/>
              <w:rPr>
                <w:lang w:eastAsia="de-DE"/>
              </w:rPr>
            </w:pPr>
            <w:r w:rsidRPr="00D726D7">
              <w:rPr>
                <w:lang w:eastAsia="de-DE"/>
              </w:rPr>
              <w:t>40%</w:t>
            </w:r>
          </w:p>
        </w:tc>
      </w:tr>
      <w:tr w:rsidR="003F22B9" w:rsidRPr="009A633B" w14:paraId="3BC2D09F"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5937C5E6"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nil"/>
              <w:bottom w:val="nil"/>
              <w:right w:val="nil"/>
            </w:tcBorders>
            <w:shd w:val="clear" w:color="auto" w:fill="auto"/>
            <w:noWrap/>
            <w:vAlign w:val="center"/>
            <w:hideMark/>
          </w:tcPr>
          <w:p w14:paraId="4BAFF799" w14:textId="77777777" w:rsidR="003F22B9" w:rsidRPr="00D726D7" w:rsidRDefault="003F22B9" w:rsidP="00376AA0">
            <w:pPr>
              <w:keepNext/>
              <w:jc w:val="center"/>
              <w:rPr>
                <w:lang w:eastAsia="de-DE"/>
              </w:rPr>
            </w:pPr>
            <w:r w:rsidRPr="00D726D7">
              <w:rPr>
                <w:lang w:eastAsia="de-DE"/>
              </w:rPr>
              <w:t>2.53%</w:t>
            </w:r>
          </w:p>
        </w:tc>
        <w:tc>
          <w:tcPr>
            <w:tcW w:w="986" w:type="dxa"/>
            <w:tcBorders>
              <w:top w:val="single" w:sz="8" w:space="0" w:color="auto"/>
              <w:left w:val="nil"/>
              <w:bottom w:val="nil"/>
              <w:right w:val="nil"/>
            </w:tcBorders>
            <w:shd w:val="clear" w:color="000000" w:fill="FFC7CE"/>
            <w:noWrap/>
            <w:vAlign w:val="center"/>
            <w:hideMark/>
          </w:tcPr>
          <w:p w14:paraId="38BA89C4" w14:textId="77777777" w:rsidR="003F22B9" w:rsidRPr="00D726D7" w:rsidRDefault="003F22B9" w:rsidP="00376AA0">
            <w:pPr>
              <w:keepNext/>
              <w:jc w:val="center"/>
              <w:rPr>
                <w:lang w:eastAsia="de-DE"/>
              </w:rPr>
            </w:pPr>
            <w:r w:rsidRPr="00D726D7">
              <w:rPr>
                <w:lang w:eastAsia="de-DE"/>
              </w:rPr>
              <w:t>6.93%</w:t>
            </w:r>
          </w:p>
        </w:tc>
        <w:tc>
          <w:tcPr>
            <w:tcW w:w="986" w:type="dxa"/>
            <w:tcBorders>
              <w:top w:val="single" w:sz="8" w:space="0" w:color="auto"/>
              <w:left w:val="nil"/>
              <w:bottom w:val="nil"/>
              <w:right w:val="single" w:sz="4" w:space="0" w:color="auto"/>
            </w:tcBorders>
            <w:shd w:val="clear" w:color="000000" w:fill="FFC7CE"/>
            <w:noWrap/>
            <w:vAlign w:val="center"/>
            <w:hideMark/>
          </w:tcPr>
          <w:p w14:paraId="6743EE3B" w14:textId="77777777" w:rsidR="003F22B9" w:rsidRPr="00D726D7" w:rsidRDefault="003F22B9" w:rsidP="00376AA0">
            <w:pPr>
              <w:keepNext/>
              <w:jc w:val="center"/>
              <w:rPr>
                <w:lang w:eastAsia="de-DE"/>
              </w:rPr>
            </w:pPr>
            <w:r w:rsidRPr="00D726D7">
              <w:rPr>
                <w:lang w:eastAsia="de-DE"/>
              </w:rPr>
              <w:t>9.97%</w:t>
            </w:r>
          </w:p>
        </w:tc>
        <w:tc>
          <w:tcPr>
            <w:tcW w:w="986" w:type="dxa"/>
            <w:tcBorders>
              <w:top w:val="single" w:sz="8" w:space="0" w:color="auto"/>
              <w:left w:val="single" w:sz="8" w:space="0" w:color="auto"/>
              <w:bottom w:val="nil"/>
              <w:right w:val="nil"/>
            </w:tcBorders>
            <w:shd w:val="clear" w:color="auto" w:fill="auto"/>
            <w:noWrap/>
            <w:vAlign w:val="center"/>
            <w:hideMark/>
          </w:tcPr>
          <w:p w14:paraId="341738F5" w14:textId="77777777" w:rsidR="003F22B9" w:rsidRPr="00D726D7" w:rsidRDefault="003F22B9" w:rsidP="00376AA0">
            <w:pPr>
              <w:keepNext/>
              <w:jc w:val="center"/>
              <w:rPr>
                <w:lang w:eastAsia="de-DE"/>
              </w:rPr>
            </w:pPr>
            <w:r w:rsidRPr="00D726D7">
              <w:rPr>
                <w:lang w:eastAsia="de-DE"/>
              </w:rPr>
              <w:t>2.35%</w:t>
            </w:r>
          </w:p>
        </w:tc>
        <w:tc>
          <w:tcPr>
            <w:tcW w:w="986" w:type="dxa"/>
            <w:tcBorders>
              <w:top w:val="single" w:sz="8" w:space="0" w:color="auto"/>
              <w:left w:val="nil"/>
              <w:bottom w:val="nil"/>
              <w:right w:val="nil"/>
            </w:tcBorders>
            <w:shd w:val="clear" w:color="000000" w:fill="FFC7CE"/>
            <w:noWrap/>
            <w:vAlign w:val="center"/>
            <w:hideMark/>
          </w:tcPr>
          <w:p w14:paraId="79F0DB94" w14:textId="77777777" w:rsidR="003F22B9" w:rsidRPr="00D726D7" w:rsidRDefault="003F22B9" w:rsidP="00376AA0">
            <w:pPr>
              <w:keepNext/>
              <w:jc w:val="center"/>
              <w:rPr>
                <w:lang w:eastAsia="de-DE"/>
              </w:rPr>
            </w:pPr>
            <w:r w:rsidRPr="00D726D7">
              <w:rPr>
                <w:lang w:eastAsia="de-DE"/>
              </w:rPr>
              <w:t>4.76%</w:t>
            </w:r>
          </w:p>
        </w:tc>
        <w:tc>
          <w:tcPr>
            <w:tcW w:w="986" w:type="dxa"/>
            <w:tcBorders>
              <w:top w:val="single" w:sz="8" w:space="0" w:color="auto"/>
              <w:left w:val="nil"/>
              <w:bottom w:val="nil"/>
              <w:right w:val="single" w:sz="4" w:space="0" w:color="auto"/>
            </w:tcBorders>
            <w:shd w:val="clear" w:color="000000" w:fill="FFC7CE"/>
            <w:noWrap/>
            <w:vAlign w:val="center"/>
            <w:hideMark/>
          </w:tcPr>
          <w:p w14:paraId="2824AF08" w14:textId="77777777" w:rsidR="003F22B9" w:rsidRPr="00D726D7" w:rsidRDefault="003F22B9" w:rsidP="00376AA0">
            <w:pPr>
              <w:keepNext/>
              <w:jc w:val="center"/>
              <w:rPr>
                <w:lang w:eastAsia="de-DE"/>
              </w:rPr>
            </w:pPr>
            <w:r w:rsidRPr="00D726D7">
              <w:rPr>
                <w:lang w:eastAsia="de-DE"/>
              </w:rPr>
              <w:t>9.06%</w:t>
            </w:r>
          </w:p>
        </w:tc>
        <w:tc>
          <w:tcPr>
            <w:tcW w:w="807" w:type="dxa"/>
            <w:tcBorders>
              <w:top w:val="single" w:sz="8" w:space="0" w:color="auto"/>
              <w:left w:val="nil"/>
              <w:bottom w:val="nil"/>
              <w:right w:val="nil"/>
            </w:tcBorders>
            <w:shd w:val="clear" w:color="auto" w:fill="auto"/>
            <w:noWrap/>
            <w:vAlign w:val="center"/>
            <w:hideMark/>
          </w:tcPr>
          <w:p w14:paraId="225B9FE6" w14:textId="77777777" w:rsidR="003F22B9" w:rsidRPr="00D726D7" w:rsidRDefault="003F22B9" w:rsidP="00376AA0">
            <w:pPr>
              <w:keepNext/>
              <w:jc w:val="center"/>
              <w:rPr>
                <w:lang w:eastAsia="de-DE"/>
              </w:rPr>
            </w:pPr>
            <w:r w:rsidRPr="00D726D7">
              <w:rPr>
                <w:lang w:eastAsia="de-DE"/>
              </w:rPr>
              <w:t>99%</w:t>
            </w:r>
          </w:p>
        </w:tc>
        <w:tc>
          <w:tcPr>
            <w:tcW w:w="1139" w:type="dxa"/>
            <w:tcBorders>
              <w:top w:val="single" w:sz="8" w:space="0" w:color="auto"/>
              <w:left w:val="nil"/>
              <w:bottom w:val="nil"/>
              <w:right w:val="nil"/>
            </w:tcBorders>
            <w:shd w:val="clear" w:color="auto" w:fill="auto"/>
            <w:noWrap/>
            <w:vAlign w:val="center"/>
            <w:hideMark/>
          </w:tcPr>
          <w:p w14:paraId="3011F3CD" w14:textId="77777777" w:rsidR="003F22B9" w:rsidRPr="00D726D7" w:rsidRDefault="003F22B9" w:rsidP="00376AA0">
            <w:pPr>
              <w:keepNext/>
              <w:jc w:val="center"/>
              <w:rPr>
                <w:lang w:eastAsia="de-DE"/>
              </w:rPr>
            </w:pPr>
            <w:r w:rsidRPr="00D726D7">
              <w:rPr>
                <w:lang w:eastAsia="de-DE"/>
              </w:rPr>
              <w:t>41%</w:t>
            </w:r>
          </w:p>
        </w:tc>
      </w:tr>
      <w:tr w:rsidR="003F22B9" w:rsidRPr="009A633B" w14:paraId="4B5D5824"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3BCA32BD"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5709415E" w14:textId="77777777" w:rsidR="003F22B9" w:rsidRPr="00D726D7" w:rsidRDefault="003F22B9" w:rsidP="00376AA0">
            <w:pPr>
              <w:keepNext/>
              <w:jc w:val="center"/>
              <w:rPr>
                <w:lang w:eastAsia="de-DE"/>
              </w:rPr>
            </w:pPr>
            <w:r w:rsidRPr="00D726D7">
              <w:rPr>
                <w:lang w:eastAsia="de-DE"/>
              </w:rPr>
              <w:t>2.62%</w:t>
            </w:r>
          </w:p>
        </w:tc>
        <w:tc>
          <w:tcPr>
            <w:tcW w:w="986" w:type="dxa"/>
            <w:tcBorders>
              <w:top w:val="single" w:sz="8" w:space="0" w:color="auto"/>
              <w:left w:val="nil"/>
              <w:bottom w:val="nil"/>
              <w:right w:val="nil"/>
            </w:tcBorders>
            <w:shd w:val="clear" w:color="000000" w:fill="FFC7CE"/>
            <w:noWrap/>
            <w:vAlign w:val="center"/>
            <w:hideMark/>
          </w:tcPr>
          <w:p w14:paraId="191DA2A5" w14:textId="77777777" w:rsidR="003F22B9" w:rsidRPr="00D726D7" w:rsidRDefault="003F22B9" w:rsidP="00376AA0">
            <w:pPr>
              <w:keepNext/>
              <w:jc w:val="center"/>
              <w:rPr>
                <w:lang w:eastAsia="de-DE"/>
              </w:rPr>
            </w:pPr>
            <w:r w:rsidRPr="00D726D7">
              <w:rPr>
                <w:lang w:eastAsia="de-DE"/>
              </w:rPr>
              <w:t>7.10%</w:t>
            </w:r>
          </w:p>
        </w:tc>
        <w:tc>
          <w:tcPr>
            <w:tcW w:w="986" w:type="dxa"/>
            <w:tcBorders>
              <w:top w:val="single" w:sz="8" w:space="0" w:color="auto"/>
              <w:left w:val="nil"/>
              <w:bottom w:val="nil"/>
              <w:right w:val="single" w:sz="4" w:space="0" w:color="auto"/>
            </w:tcBorders>
            <w:shd w:val="clear" w:color="000000" w:fill="FFC7CE"/>
            <w:noWrap/>
            <w:vAlign w:val="center"/>
            <w:hideMark/>
          </w:tcPr>
          <w:p w14:paraId="20F55236" w14:textId="77777777" w:rsidR="003F22B9" w:rsidRPr="00D726D7" w:rsidRDefault="003F22B9" w:rsidP="00376AA0">
            <w:pPr>
              <w:keepNext/>
              <w:jc w:val="center"/>
              <w:rPr>
                <w:lang w:eastAsia="de-DE"/>
              </w:rPr>
            </w:pPr>
            <w:r w:rsidRPr="00D726D7">
              <w:rPr>
                <w:lang w:eastAsia="de-DE"/>
              </w:rPr>
              <w:t>8.13%</w:t>
            </w:r>
          </w:p>
        </w:tc>
        <w:tc>
          <w:tcPr>
            <w:tcW w:w="986" w:type="dxa"/>
            <w:tcBorders>
              <w:top w:val="single" w:sz="8" w:space="0" w:color="auto"/>
              <w:left w:val="single" w:sz="8" w:space="0" w:color="auto"/>
              <w:bottom w:val="nil"/>
              <w:right w:val="nil"/>
            </w:tcBorders>
            <w:shd w:val="clear" w:color="auto" w:fill="auto"/>
            <w:noWrap/>
            <w:vAlign w:val="center"/>
            <w:hideMark/>
          </w:tcPr>
          <w:p w14:paraId="7E5F92EB" w14:textId="77777777" w:rsidR="003F22B9" w:rsidRPr="00D726D7" w:rsidRDefault="003F22B9" w:rsidP="00376AA0">
            <w:pPr>
              <w:keepNext/>
              <w:jc w:val="center"/>
              <w:rPr>
                <w:lang w:eastAsia="de-DE"/>
              </w:rPr>
            </w:pPr>
            <w:r w:rsidRPr="00D726D7">
              <w:rPr>
                <w:lang w:eastAsia="de-DE"/>
              </w:rPr>
              <w:t>2.40%</w:t>
            </w:r>
          </w:p>
        </w:tc>
        <w:tc>
          <w:tcPr>
            <w:tcW w:w="986" w:type="dxa"/>
            <w:tcBorders>
              <w:top w:val="single" w:sz="8" w:space="0" w:color="auto"/>
              <w:left w:val="nil"/>
              <w:bottom w:val="nil"/>
              <w:right w:val="nil"/>
            </w:tcBorders>
            <w:shd w:val="clear" w:color="auto" w:fill="auto"/>
            <w:noWrap/>
            <w:vAlign w:val="center"/>
            <w:hideMark/>
          </w:tcPr>
          <w:p w14:paraId="33942F24" w14:textId="77777777" w:rsidR="003F22B9" w:rsidRPr="00D726D7" w:rsidRDefault="003F22B9" w:rsidP="00376AA0">
            <w:pPr>
              <w:keepNext/>
              <w:jc w:val="center"/>
              <w:rPr>
                <w:lang w:eastAsia="de-DE"/>
              </w:rPr>
            </w:pPr>
            <w:r w:rsidRPr="00D726D7">
              <w:rPr>
                <w:lang w:eastAsia="de-DE"/>
              </w:rPr>
              <w:t>0.58%</w:t>
            </w:r>
          </w:p>
        </w:tc>
        <w:tc>
          <w:tcPr>
            <w:tcW w:w="986" w:type="dxa"/>
            <w:tcBorders>
              <w:top w:val="single" w:sz="8" w:space="0" w:color="auto"/>
              <w:left w:val="nil"/>
              <w:bottom w:val="nil"/>
              <w:right w:val="single" w:sz="4" w:space="0" w:color="auto"/>
            </w:tcBorders>
            <w:shd w:val="clear" w:color="000000" w:fill="FFC7CE"/>
            <w:noWrap/>
            <w:vAlign w:val="center"/>
            <w:hideMark/>
          </w:tcPr>
          <w:p w14:paraId="56E155F6" w14:textId="77777777" w:rsidR="003F22B9" w:rsidRPr="00D726D7" w:rsidRDefault="003F22B9" w:rsidP="00376AA0">
            <w:pPr>
              <w:keepNext/>
              <w:jc w:val="center"/>
              <w:rPr>
                <w:lang w:eastAsia="de-DE"/>
              </w:rPr>
            </w:pPr>
            <w:r w:rsidRPr="00D726D7">
              <w:rPr>
                <w:lang w:eastAsia="de-DE"/>
              </w:rPr>
              <w:t>3.11%</w:t>
            </w:r>
          </w:p>
        </w:tc>
        <w:tc>
          <w:tcPr>
            <w:tcW w:w="807" w:type="dxa"/>
            <w:tcBorders>
              <w:top w:val="single" w:sz="8" w:space="0" w:color="auto"/>
              <w:left w:val="nil"/>
              <w:bottom w:val="nil"/>
              <w:right w:val="nil"/>
            </w:tcBorders>
            <w:shd w:val="clear" w:color="auto" w:fill="auto"/>
            <w:noWrap/>
            <w:vAlign w:val="center"/>
            <w:hideMark/>
          </w:tcPr>
          <w:p w14:paraId="1DABAF10" w14:textId="77777777" w:rsidR="003F22B9" w:rsidRPr="00D726D7" w:rsidRDefault="003F22B9" w:rsidP="00376AA0">
            <w:pPr>
              <w:keepNext/>
              <w:jc w:val="center"/>
              <w:rPr>
                <w:lang w:eastAsia="de-DE"/>
              </w:rPr>
            </w:pPr>
            <w:r w:rsidRPr="00D726D7">
              <w:rPr>
                <w:lang w:eastAsia="de-DE"/>
              </w:rPr>
              <w:t>105%</w:t>
            </w:r>
          </w:p>
        </w:tc>
        <w:tc>
          <w:tcPr>
            <w:tcW w:w="1139" w:type="dxa"/>
            <w:tcBorders>
              <w:top w:val="single" w:sz="8" w:space="0" w:color="auto"/>
              <w:left w:val="nil"/>
              <w:bottom w:val="nil"/>
              <w:right w:val="nil"/>
            </w:tcBorders>
            <w:shd w:val="clear" w:color="auto" w:fill="auto"/>
            <w:noWrap/>
            <w:vAlign w:val="center"/>
            <w:hideMark/>
          </w:tcPr>
          <w:p w14:paraId="5E67B37B" w14:textId="77777777" w:rsidR="003F22B9" w:rsidRPr="00D726D7" w:rsidRDefault="003F22B9" w:rsidP="00376AA0">
            <w:pPr>
              <w:keepNext/>
              <w:jc w:val="center"/>
              <w:rPr>
                <w:lang w:eastAsia="de-DE"/>
              </w:rPr>
            </w:pPr>
            <w:r w:rsidRPr="00D726D7">
              <w:rPr>
                <w:lang w:eastAsia="de-DE"/>
              </w:rPr>
              <w:t>45%</w:t>
            </w:r>
          </w:p>
        </w:tc>
      </w:tr>
      <w:tr w:rsidR="003F22B9" w:rsidRPr="009A633B" w14:paraId="7CA6EDDF"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70B2A7A"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62697C82" w14:textId="77777777" w:rsidR="003F22B9" w:rsidRPr="00D726D7" w:rsidRDefault="003F22B9" w:rsidP="00376AA0">
            <w:pPr>
              <w:keepNext/>
              <w:jc w:val="center"/>
              <w:rPr>
                <w:lang w:eastAsia="de-DE"/>
              </w:rPr>
            </w:pPr>
            <w:r w:rsidRPr="00D726D7">
              <w:rPr>
                <w:lang w:eastAsia="de-DE"/>
              </w:rPr>
              <w:t>1.76%</w:t>
            </w:r>
          </w:p>
        </w:tc>
        <w:tc>
          <w:tcPr>
            <w:tcW w:w="986" w:type="dxa"/>
            <w:tcBorders>
              <w:top w:val="nil"/>
              <w:left w:val="nil"/>
              <w:bottom w:val="nil"/>
              <w:right w:val="nil"/>
            </w:tcBorders>
            <w:shd w:val="clear" w:color="000000" w:fill="FFC7CE"/>
            <w:noWrap/>
            <w:vAlign w:val="center"/>
            <w:hideMark/>
          </w:tcPr>
          <w:p w14:paraId="03DA808A" w14:textId="77777777" w:rsidR="003F22B9" w:rsidRPr="00D726D7" w:rsidRDefault="003F22B9" w:rsidP="00376AA0">
            <w:pPr>
              <w:keepNext/>
              <w:jc w:val="center"/>
              <w:rPr>
                <w:lang w:eastAsia="de-DE"/>
              </w:rPr>
            </w:pPr>
            <w:r w:rsidRPr="00D726D7">
              <w:rPr>
                <w:lang w:eastAsia="de-DE"/>
              </w:rPr>
              <w:t>5.52%</w:t>
            </w:r>
          </w:p>
        </w:tc>
        <w:tc>
          <w:tcPr>
            <w:tcW w:w="986" w:type="dxa"/>
            <w:tcBorders>
              <w:top w:val="nil"/>
              <w:left w:val="nil"/>
              <w:bottom w:val="nil"/>
              <w:right w:val="single" w:sz="4" w:space="0" w:color="auto"/>
            </w:tcBorders>
            <w:shd w:val="clear" w:color="000000" w:fill="FFC7CE"/>
            <w:noWrap/>
            <w:vAlign w:val="center"/>
            <w:hideMark/>
          </w:tcPr>
          <w:p w14:paraId="7081E487" w14:textId="77777777" w:rsidR="003F22B9" w:rsidRPr="00D726D7" w:rsidRDefault="003F22B9" w:rsidP="00376AA0">
            <w:pPr>
              <w:keepNext/>
              <w:jc w:val="center"/>
              <w:rPr>
                <w:lang w:eastAsia="de-DE"/>
              </w:rPr>
            </w:pPr>
            <w:r w:rsidRPr="00D726D7">
              <w:rPr>
                <w:lang w:eastAsia="de-DE"/>
              </w:rPr>
              <w:t>5.01%</w:t>
            </w:r>
          </w:p>
        </w:tc>
        <w:tc>
          <w:tcPr>
            <w:tcW w:w="986" w:type="dxa"/>
            <w:tcBorders>
              <w:top w:val="nil"/>
              <w:left w:val="single" w:sz="8" w:space="0" w:color="auto"/>
              <w:bottom w:val="nil"/>
              <w:right w:val="nil"/>
            </w:tcBorders>
            <w:shd w:val="clear" w:color="auto" w:fill="auto"/>
            <w:noWrap/>
            <w:vAlign w:val="center"/>
            <w:hideMark/>
          </w:tcPr>
          <w:p w14:paraId="42290A4D" w14:textId="77777777" w:rsidR="003F22B9" w:rsidRPr="00D726D7" w:rsidRDefault="003F22B9" w:rsidP="00376AA0">
            <w:pPr>
              <w:keepNext/>
              <w:jc w:val="center"/>
              <w:rPr>
                <w:lang w:eastAsia="de-DE"/>
              </w:rPr>
            </w:pPr>
            <w:r w:rsidRPr="00D726D7">
              <w:rPr>
                <w:lang w:eastAsia="de-DE"/>
              </w:rPr>
              <w:t>2.06%</w:t>
            </w:r>
          </w:p>
        </w:tc>
        <w:tc>
          <w:tcPr>
            <w:tcW w:w="986" w:type="dxa"/>
            <w:tcBorders>
              <w:top w:val="nil"/>
              <w:left w:val="nil"/>
              <w:bottom w:val="nil"/>
              <w:right w:val="nil"/>
            </w:tcBorders>
            <w:shd w:val="clear" w:color="000000" w:fill="FFC7CE"/>
            <w:noWrap/>
            <w:vAlign w:val="center"/>
            <w:hideMark/>
          </w:tcPr>
          <w:p w14:paraId="3B7CFE2B" w14:textId="77777777" w:rsidR="003F22B9" w:rsidRPr="00D726D7" w:rsidRDefault="003F22B9" w:rsidP="00376AA0">
            <w:pPr>
              <w:keepNext/>
              <w:jc w:val="center"/>
              <w:rPr>
                <w:lang w:eastAsia="de-DE"/>
              </w:rPr>
            </w:pPr>
            <w:r w:rsidRPr="00D726D7">
              <w:rPr>
                <w:lang w:eastAsia="de-DE"/>
              </w:rPr>
              <w:t>3.28%</w:t>
            </w:r>
          </w:p>
        </w:tc>
        <w:tc>
          <w:tcPr>
            <w:tcW w:w="986" w:type="dxa"/>
            <w:tcBorders>
              <w:top w:val="nil"/>
              <w:left w:val="nil"/>
              <w:bottom w:val="nil"/>
              <w:right w:val="single" w:sz="4" w:space="0" w:color="auto"/>
            </w:tcBorders>
            <w:shd w:val="clear" w:color="000000" w:fill="FFC7CE"/>
            <w:noWrap/>
            <w:vAlign w:val="center"/>
            <w:hideMark/>
          </w:tcPr>
          <w:p w14:paraId="452F9B6D" w14:textId="77777777" w:rsidR="003F22B9" w:rsidRPr="00D726D7" w:rsidRDefault="003F22B9" w:rsidP="00376AA0">
            <w:pPr>
              <w:keepNext/>
              <w:jc w:val="center"/>
              <w:rPr>
                <w:lang w:eastAsia="de-DE"/>
              </w:rPr>
            </w:pPr>
            <w:r w:rsidRPr="00D726D7">
              <w:rPr>
                <w:lang w:eastAsia="de-DE"/>
              </w:rPr>
              <w:t>6.59%</w:t>
            </w:r>
          </w:p>
        </w:tc>
        <w:tc>
          <w:tcPr>
            <w:tcW w:w="807" w:type="dxa"/>
            <w:tcBorders>
              <w:top w:val="nil"/>
              <w:left w:val="nil"/>
              <w:bottom w:val="nil"/>
              <w:right w:val="nil"/>
            </w:tcBorders>
            <w:shd w:val="clear" w:color="auto" w:fill="auto"/>
            <w:noWrap/>
            <w:vAlign w:val="center"/>
            <w:hideMark/>
          </w:tcPr>
          <w:p w14:paraId="4E6A7C57" w14:textId="77777777" w:rsidR="003F22B9" w:rsidRPr="00D726D7" w:rsidRDefault="003F22B9" w:rsidP="00376AA0">
            <w:pPr>
              <w:keepNext/>
              <w:jc w:val="center"/>
              <w:rPr>
                <w:lang w:eastAsia="de-DE"/>
              </w:rPr>
            </w:pPr>
            <w:r w:rsidRPr="00D726D7">
              <w:rPr>
                <w:lang w:eastAsia="de-DE"/>
              </w:rPr>
              <w:t>100%</w:t>
            </w:r>
          </w:p>
        </w:tc>
        <w:tc>
          <w:tcPr>
            <w:tcW w:w="1139" w:type="dxa"/>
            <w:tcBorders>
              <w:top w:val="nil"/>
              <w:left w:val="nil"/>
              <w:bottom w:val="nil"/>
              <w:right w:val="nil"/>
            </w:tcBorders>
            <w:shd w:val="clear" w:color="auto" w:fill="auto"/>
            <w:noWrap/>
            <w:vAlign w:val="center"/>
            <w:hideMark/>
          </w:tcPr>
          <w:p w14:paraId="6630E3FA" w14:textId="77777777" w:rsidR="003F22B9" w:rsidRPr="00D726D7" w:rsidRDefault="003F22B9" w:rsidP="00376AA0">
            <w:pPr>
              <w:keepNext/>
              <w:jc w:val="center"/>
              <w:rPr>
                <w:lang w:eastAsia="de-DE"/>
              </w:rPr>
            </w:pPr>
            <w:r w:rsidRPr="00D726D7">
              <w:rPr>
                <w:lang w:eastAsia="de-DE"/>
              </w:rPr>
              <w:t>45%</w:t>
            </w:r>
          </w:p>
        </w:tc>
      </w:tr>
      <w:tr w:rsidR="003F22B9" w:rsidRPr="009A633B" w14:paraId="1CC39F04"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2B006E1D"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4A8D09CE"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1FBDF150"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4DF5CDB"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17FA32C0"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7479A685"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9F6340C" w14:textId="77777777" w:rsidR="003F22B9" w:rsidRPr="00D726D7" w:rsidRDefault="003F22B9" w:rsidP="00DD3C00">
            <w:pPr>
              <w:jc w:val="center"/>
              <w:rPr>
                <w:lang w:eastAsia="de-DE"/>
              </w:rPr>
            </w:pPr>
            <w:r w:rsidRPr="00D726D7">
              <w:rPr>
                <w:lang w:eastAsia="de-DE"/>
              </w:rPr>
              <w:t>#VALUE!</w:t>
            </w:r>
          </w:p>
        </w:tc>
        <w:tc>
          <w:tcPr>
            <w:tcW w:w="807" w:type="dxa"/>
            <w:tcBorders>
              <w:top w:val="nil"/>
              <w:left w:val="nil"/>
              <w:bottom w:val="single" w:sz="8" w:space="0" w:color="auto"/>
              <w:right w:val="nil"/>
            </w:tcBorders>
            <w:shd w:val="clear" w:color="auto" w:fill="auto"/>
            <w:noWrap/>
            <w:vAlign w:val="center"/>
            <w:hideMark/>
          </w:tcPr>
          <w:p w14:paraId="7537BAC0" w14:textId="77777777" w:rsidR="003F22B9" w:rsidRPr="00D726D7" w:rsidRDefault="003F22B9" w:rsidP="00DD3C00">
            <w:pPr>
              <w:jc w:val="center"/>
              <w:rPr>
                <w:lang w:eastAsia="de-DE"/>
              </w:rPr>
            </w:pPr>
            <w:r w:rsidRPr="00D726D7">
              <w:rPr>
                <w:lang w:eastAsia="de-DE"/>
              </w:rPr>
              <w:t>#DIV/0!</w:t>
            </w:r>
          </w:p>
        </w:tc>
        <w:tc>
          <w:tcPr>
            <w:tcW w:w="1139" w:type="dxa"/>
            <w:tcBorders>
              <w:top w:val="nil"/>
              <w:left w:val="nil"/>
              <w:bottom w:val="single" w:sz="8" w:space="0" w:color="auto"/>
              <w:right w:val="nil"/>
            </w:tcBorders>
            <w:shd w:val="clear" w:color="auto" w:fill="auto"/>
            <w:noWrap/>
            <w:vAlign w:val="center"/>
            <w:hideMark/>
          </w:tcPr>
          <w:p w14:paraId="76044478" w14:textId="77777777" w:rsidR="003F22B9" w:rsidRPr="00D726D7" w:rsidRDefault="003F22B9" w:rsidP="00DD3C00">
            <w:pPr>
              <w:jc w:val="center"/>
              <w:rPr>
                <w:lang w:eastAsia="de-DE"/>
              </w:rPr>
            </w:pPr>
            <w:r w:rsidRPr="00D726D7">
              <w:rPr>
                <w:lang w:eastAsia="de-DE"/>
              </w:rPr>
              <w:t>#DIV/0!</w:t>
            </w:r>
          </w:p>
        </w:tc>
      </w:tr>
      <w:tr w:rsidR="003F22B9" w:rsidRPr="009A633B" w14:paraId="631C3E71" w14:textId="77777777" w:rsidTr="00376AA0">
        <w:trPr>
          <w:trHeight w:val="255"/>
        </w:trPr>
        <w:tc>
          <w:tcPr>
            <w:tcW w:w="1440" w:type="dxa"/>
            <w:tcBorders>
              <w:top w:val="nil"/>
              <w:left w:val="nil"/>
              <w:bottom w:val="nil"/>
              <w:right w:val="nil"/>
            </w:tcBorders>
            <w:shd w:val="clear" w:color="auto" w:fill="auto"/>
            <w:noWrap/>
            <w:vAlign w:val="center"/>
            <w:hideMark/>
          </w:tcPr>
          <w:p w14:paraId="17B813D4" w14:textId="77777777" w:rsidR="003F22B9" w:rsidRPr="00D726D7" w:rsidRDefault="003F22B9" w:rsidP="003F22B9">
            <w:pPr>
              <w:rPr>
                <w:lang w:eastAsia="de-DE"/>
              </w:rPr>
            </w:pPr>
          </w:p>
        </w:tc>
        <w:tc>
          <w:tcPr>
            <w:tcW w:w="986" w:type="dxa"/>
            <w:tcBorders>
              <w:top w:val="nil"/>
              <w:left w:val="nil"/>
              <w:bottom w:val="nil"/>
              <w:right w:val="nil"/>
            </w:tcBorders>
            <w:shd w:val="clear" w:color="auto" w:fill="auto"/>
            <w:noWrap/>
            <w:vAlign w:val="center"/>
            <w:hideMark/>
          </w:tcPr>
          <w:p w14:paraId="0BDD6869"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47FB470E"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0DE1C5CC"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296DD131"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74FF1379" w14:textId="77777777" w:rsidR="003F22B9" w:rsidRPr="00D726D7" w:rsidRDefault="003F22B9" w:rsidP="00DD3C00">
            <w:pPr>
              <w:jc w:val="center"/>
              <w:rPr>
                <w:lang w:eastAsia="de-DE"/>
              </w:rPr>
            </w:pPr>
          </w:p>
        </w:tc>
        <w:tc>
          <w:tcPr>
            <w:tcW w:w="986" w:type="dxa"/>
            <w:tcBorders>
              <w:top w:val="nil"/>
              <w:left w:val="nil"/>
              <w:bottom w:val="nil"/>
              <w:right w:val="nil"/>
            </w:tcBorders>
            <w:shd w:val="clear" w:color="auto" w:fill="auto"/>
            <w:noWrap/>
            <w:vAlign w:val="center"/>
            <w:hideMark/>
          </w:tcPr>
          <w:p w14:paraId="789AFE84" w14:textId="77777777" w:rsidR="003F22B9" w:rsidRPr="00D726D7" w:rsidRDefault="003F22B9" w:rsidP="00DD3C00">
            <w:pPr>
              <w:jc w:val="center"/>
              <w:rPr>
                <w:lang w:eastAsia="de-DE"/>
              </w:rPr>
            </w:pPr>
          </w:p>
        </w:tc>
        <w:tc>
          <w:tcPr>
            <w:tcW w:w="807" w:type="dxa"/>
            <w:tcBorders>
              <w:top w:val="nil"/>
              <w:left w:val="nil"/>
              <w:bottom w:val="nil"/>
              <w:right w:val="nil"/>
            </w:tcBorders>
            <w:shd w:val="clear" w:color="auto" w:fill="auto"/>
            <w:noWrap/>
            <w:vAlign w:val="center"/>
            <w:hideMark/>
          </w:tcPr>
          <w:p w14:paraId="6D230E01" w14:textId="77777777" w:rsidR="003F22B9" w:rsidRPr="00D726D7" w:rsidRDefault="003F22B9" w:rsidP="00DD3C00">
            <w:pPr>
              <w:jc w:val="center"/>
              <w:rPr>
                <w:lang w:eastAsia="de-DE"/>
              </w:rPr>
            </w:pPr>
          </w:p>
        </w:tc>
        <w:tc>
          <w:tcPr>
            <w:tcW w:w="1139" w:type="dxa"/>
            <w:tcBorders>
              <w:top w:val="nil"/>
              <w:left w:val="nil"/>
              <w:bottom w:val="nil"/>
              <w:right w:val="nil"/>
            </w:tcBorders>
            <w:shd w:val="clear" w:color="auto" w:fill="auto"/>
            <w:noWrap/>
            <w:vAlign w:val="center"/>
            <w:hideMark/>
          </w:tcPr>
          <w:p w14:paraId="74DD2689" w14:textId="77777777" w:rsidR="003F22B9" w:rsidRPr="00D726D7" w:rsidRDefault="003F22B9" w:rsidP="00DD3C00">
            <w:pPr>
              <w:jc w:val="center"/>
              <w:rPr>
                <w:lang w:eastAsia="de-DE"/>
              </w:rPr>
            </w:pPr>
          </w:p>
        </w:tc>
      </w:tr>
      <w:tr w:rsidR="003F22B9" w:rsidRPr="009A633B" w14:paraId="53CC7BAF" w14:textId="77777777" w:rsidTr="00376AA0">
        <w:trPr>
          <w:trHeight w:val="255"/>
        </w:trPr>
        <w:tc>
          <w:tcPr>
            <w:tcW w:w="1440" w:type="dxa"/>
            <w:tcBorders>
              <w:top w:val="nil"/>
              <w:left w:val="nil"/>
              <w:bottom w:val="nil"/>
              <w:right w:val="nil"/>
            </w:tcBorders>
            <w:shd w:val="clear" w:color="auto" w:fill="auto"/>
            <w:noWrap/>
            <w:vAlign w:val="center"/>
            <w:hideMark/>
          </w:tcPr>
          <w:p w14:paraId="4D946BD0"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51F8E094" w14:textId="5ED16940" w:rsidR="003F22B9" w:rsidRPr="00D726D7" w:rsidRDefault="003F22B9" w:rsidP="00376AA0">
            <w:pPr>
              <w:keepNext/>
              <w:jc w:val="center"/>
              <w:rPr>
                <w:b/>
                <w:bCs/>
                <w:lang w:eastAsia="de-DE"/>
              </w:rPr>
            </w:pPr>
            <w:r w:rsidRPr="00D726D7">
              <w:rPr>
                <w:b/>
                <w:bCs/>
                <w:lang w:eastAsia="de-DE"/>
              </w:rPr>
              <w:t xml:space="preserve">All Intra </w:t>
            </w:r>
            <w:r w:rsidR="005D5F83">
              <w:rPr>
                <w:b/>
                <w:bCs/>
                <w:lang w:eastAsia="de-DE"/>
              </w:rPr>
              <w:t>Main 10</w:t>
            </w:r>
          </w:p>
        </w:tc>
      </w:tr>
      <w:tr w:rsidR="003F22B9" w:rsidRPr="009A633B" w14:paraId="46C14FF8" w14:textId="77777777" w:rsidTr="00376AA0">
        <w:trPr>
          <w:trHeight w:val="255"/>
        </w:trPr>
        <w:tc>
          <w:tcPr>
            <w:tcW w:w="1440" w:type="dxa"/>
            <w:tcBorders>
              <w:top w:val="nil"/>
              <w:left w:val="nil"/>
              <w:bottom w:val="nil"/>
              <w:right w:val="nil"/>
            </w:tcBorders>
            <w:shd w:val="clear" w:color="auto" w:fill="auto"/>
            <w:noWrap/>
            <w:vAlign w:val="center"/>
            <w:hideMark/>
          </w:tcPr>
          <w:p w14:paraId="66B1D452"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4F2B2F45"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263794D8" w14:textId="77777777" w:rsidTr="00376AA0">
        <w:trPr>
          <w:trHeight w:val="255"/>
        </w:trPr>
        <w:tc>
          <w:tcPr>
            <w:tcW w:w="1440" w:type="dxa"/>
            <w:tcBorders>
              <w:top w:val="nil"/>
              <w:left w:val="nil"/>
              <w:bottom w:val="nil"/>
              <w:right w:val="nil"/>
            </w:tcBorders>
            <w:shd w:val="clear" w:color="auto" w:fill="auto"/>
            <w:noWrap/>
            <w:vAlign w:val="center"/>
            <w:hideMark/>
          </w:tcPr>
          <w:p w14:paraId="0125B823"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1F15BE6E"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20373FC8"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02969505"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65DF82DF"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4AAC80FD"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56DD4625"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01D8EA4A"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79A0BB1F"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6B76E41A"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3D55E156" w14:textId="77777777" w:rsidR="003F22B9" w:rsidRPr="00D726D7" w:rsidRDefault="003F22B9" w:rsidP="00376AA0">
            <w:pPr>
              <w:keepNext/>
              <w:rPr>
                <w:lang w:eastAsia="de-DE"/>
              </w:rPr>
            </w:pPr>
            <w:r w:rsidRPr="00D726D7">
              <w:rPr>
                <w:lang w:eastAsia="de-DE"/>
              </w:rPr>
              <w:t>Class A1</w:t>
            </w:r>
          </w:p>
        </w:tc>
        <w:tc>
          <w:tcPr>
            <w:tcW w:w="986" w:type="dxa"/>
            <w:tcBorders>
              <w:top w:val="nil"/>
              <w:left w:val="nil"/>
              <w:bottom w:val="nil"/>
              <w:right w:val="nil"/>
            </w:tcBorders>
            <w:shd w:val="clear" w:color="auto" w:fill="auto"/>
            <w:noWrap/>
            <w:vAlign w:val="center"/>
            <w:hideMark/>
          </w:tcPr>
          <w:p w14:paraId="22B262EE" w14:textId="77777777" w:rsidR="003F22B9" w:rsidRPr="00D726D7" w:rsidRDefault="003F22B9" w:rsidP="00376AA0">
            <w:pPr>
              <w:keepNext/>
              <w:jc w:val="center"/>
              <w:rPr>
                <w:lang w:eastAsia="de-DE"/>
              </w:rPr>
            </w:pPr>
            <w:r w:rsidRPr="00D726D7">
              <w:rPr>
                <w:lang w:eastAsia="de-DE"/>
              </w:rPr>
              <w:t>1.04%</w:t>
            </w:r>
          </w:p>
        </w:tc>
        <w:tc>
          <w:tcPr>
            <w:tcW w:w="986" w:type="dxa"/>
            <w:tcBorders>
              <w:top w:val="single" w:sz="8" w:space="0" w:color="auto"/>
              <w:left w:val="nil"/>
              <w:bottom w:val="nil"/>
              <w:right w:val="nil"/>
            </w:tcBorders>
            <w:shd w:val="clear" w:color="000000" w:fill="FFC7CE"/>
            <w:noWrap/>
            <w:vAlign w:val="center"/>
            <w:hideMark/>
          </w:tcPr>
          <w:p w14:paraId="308A1144" w14:textId="77777777" w:rsidR="003F22B9" w:rsidRPr="00D726D7" w:rsidRDefault="003F22B9" w:rsidP="00376AA0">
            <w:pPr>
              <w:keepNext/>
              <w:jc w:val="center"/>
              <w:rPr>
                <w:lang w:eastAsia="de-DE"/>
              </w:rPr>
            </w:pPr>
            <w:r w:rsidRPr="00D726D7">
              <w:rPr>
                <w:lang w:eastAsia="de-DE"/>
              </w:rPr>
              <w:t>8.43%</w:t>
            </w:r>
          </w:p>
        </w:tc>
        <w:tc>
          <w:tcPr>
            <w:tcW w:w="986" w:type="dxa"/>
            <w:tcBorders>
              <w:top w:val="single" w:sz="8" w:space="0" w:color="auto"/>
              <w:left w:val="nil"/>
              <w:bottom w:val="nil"/>
              <w:right w:val="single" w:sz="4" w:space="0" w:color="auto"/>
            </w:tcBorders>
            <w:shd w:val="clear" w:color="000000" w:fill="FFC7CE"/>
            <w:noWrap/>
            <w:vAlign w:val="center"/>
            <w:hideMark/>
          </w:tcPr>
          <w:p w14:paraId="3BC51826" w14:textId="77777777" w:rsidR="003F22B9" w:rsidRPr="00D726D7" w:rsidRDefault="003F22B9" w:rsidP="00376AA0">
            <w:pPr>
              <w:keepNext/>
              <w:jc w:val="center"/>
              <w:rPr>
                <w:lang w:eastAsia="de-DE"/>
              </w:rPr>
            </w:pPr>
            <w:r w:rsidRPr="00D726D7">
              <w:rPr>
                <w:lang w:eastAsia="de-DE"/>
              </w:rPr>
              <w:t>10.37%</w:t>
            </w:r>
          </w:p>
        </w:tc>
        <w:tc>
          <w:tcPr>
            <w:tcW w:w="986" w:type="dxa"/>
            <w:tcBorders>
              <w:top w:val="nil"/>
              <w:left w:val="single" w:sz="8" w:space="0" w:color="auto"/>
              <w:bottom w:val="nil"/>
              <w:right w:val="nil"/>
            </w:tcBorders>
            <w:shd w:val="clear" w:color="auto" w:fill="auto"/>
            <w:noWrap/>
            <w:vAlign w:val="center"/>
            <w:hideMark/>
          </w:tcPr>
          <w:p w14:paraId="133C375C" w14:textId="77777777" w:rsidR="003F22B9" w:rsidRPr="00D726D7" w:rsidRDefault="003F22B9" w:rsidP="00376AA0">
            <w:pPr>
              <w:keepNext/>
              <w:jc w:val="center"/>
              <w:rPr>
                <w:lang w:eastAsia="de-DE"/>
              </w:rPr>
            </w:pPr>
            <w:r w:rsidRPr="00D726D7">
              <w:rPr>
                <w:lang w:eastAsia="de-DE"/>
              </w:rPr>
              <w:t>1.10%</w:t>
            </w:r>
          </w:p>
        </w:tc>
        <w:tc>
          <w:tcPr>
            <w:tcW w:w="986" w:type="dxa"/>
            <w:tcBorders>
              <w:top w:val="single" w:sz="8" w:space="0" w:color="auto"/>
              <w:left w:val="nil"/>
              <w:bottom w:val="nil"/>
              <w:right w:val="nil"/>
            </w:tcBorders>
            <w:shd w:val="clear" w:color="000000" w:fill="FFC7CE"/>
            <w:noWrap/>
            <w:vAlign w:val="center"/>
            <w:hideMark/>
          </w:tcPr>
          <w:p w14:paraId="082477D4" w14:textId="77777777" w:rsidR="003F22B9" w:rsidRPr="00D726D7" w:rsidRDefault="003F22B9" w:rsidP="00376AA0">
            <w:pPr>
              <w:keepNext/>
              <w:jc w:val="center"/>
              <w:rPr>
                <w:lang w:eastAsia="de-DE"/>
              </w:rPr>
            </w:pPr>
            <w:r w:rsidRPr="00D726D7">
              <w:rPr>
                <w:lang w:eastAsia="de-DE"/>
              </w:rPr>
              <w:t>10.43%</w:t>
            </w:r>
          </w:p>
        </w:tc>
        <w:tc>
          <w:tcPr>
            <w:tcW w:w="986" w:type="dxa"/>
            <w:tcBorders>
              <w:top w:val="single" w:sz="8" w:space="0" w:color="auto"/>
              <w:left w:val="nil"/>
              <w:bottom w:val="nil"/>
              <w:right w:val="single" w:sz="4" w:space="0" w:color="auto"/>
            </w:tcBorders>
            <w:shd w:val="clear" w:color="000000" w:fill="FFC7CE"/>
            <w:noWrap/>
            <w:vAlign w:val="center"/>
            <w:hideMark/>
          </w:tcPr>
          <w:p w14:paraId="7A15A45A" w14:textId="77777777" w:rsidR="003F22B9" w:rsidRPr="00D726D7" w:rsidRDefault="003F22B9" w:rsidP="00376AA0">
            <w:pPr>
              <w:keepNext/>
              <w:jc w:val="center"/>
              <w:rPr>
                <w:lang w:eastAsia="de-DE"/>
              </w:rPr>
            </w:pPr>
            <w:r w:rsidRPr="00D726D7">
              <w:rPr>
                <w:lang w:eastAsia="de-DE"/>
              </w:rPr>
              <w:t>11.25%</w:t>
            </w:r>
          </w:p>
        </w:tc>
        <w:tc>
          <w:tcPr>
            <w:tcW w:w="807" w:type="dxa"/>
            <w:tcBorders>
              <w:top w:val="nil"/>
              <w:left w:val="nil"/>
              <w:bottom w:val="nil"/>
              <w:right w:val="nil"/>
            </w:tcBorders>
            <w:shd w:val="clear" w:color="auto" w:fill="auto"/>
            <w:noWrap/>
            <w:vAlign w:val="center"/>
            <w:hideMark/>
          </w:tcPr>
          <w:p w14:paraId="2B4F1492" w14:textId="77777777" w:rsidR="003F22B9" w:rsidRPr="00D726D7" w:rsidRDefault="003F22B9" w:rsidP="00376AA0">
            <w:pPr>
              <w:keepNext/>
              <w:jc w:val="center"/>
              <w:rPr>
                <w:lang w:eastAsia="de-DE"/>
              </w:rPr>
            </w:pPr>
            <w:r w:rsidRPr="00D726D7">
              <w:rPr>
                <w:lang w:eastAsia="de-DE"/>
              </w:rPr>
              <w:t>98%</w:t>
            </w:r>
          </w:p>
        </w:tc>
        <w:tc>
          <w:tcPr>
            <w:tcW w:w="1139" w:type="dxa"/>
            <w:tcBorders>
              <w:top w:val="nil"/>
              <w:left w:val="nil"/>
              <w:bottom w:val="nil"/>
              <w:right w:val="nil"/>
            </w:tcBorders>
            <w:shd w:val="clear" w:color="auto" w:fill="auto"/>
            <w:noWrap/>
            <w:vAlign w:val="center"/>
            <w:hideMark/>
          </w:tcPr>
          <w:p w14:paraId="13D4F2E5" w14:textId="77777777" w:rsidR="003F22B9" w:rsidRPr="00D726D7" w:rsidRDefault="003F22B9" w:rsidP="00376AA0">
            <w:pPr>
              <w:keepNext/>
              <w:jc w:val="center"/>
              <w:rPr>
                <w:lang w:eastAsia="de-DE"/>
              </w:rPr>
            </w:pPr>
            <w:r w:rsidRPr="00D726D7">
              <w:rPr>
                <w:lang w:eastAsia="de-DE"/>
              </w:rPr>
              <w:t>52%</w:t>
            </w:r>
          </w:p>
        </w:tc>
      </w:tr>
      <w:tr w:rsidR="003F22B9" w:rsidRPr="009A633B" w14:paraId="4BE0B01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B199A07"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3036DDA1" w14:textId="77777777" w:rsidR="003F22B9" w:rsidRPr="00D726D7" w:rsidRDefault="003F22B9" w:rsidP="00376AA0">
            <w:pPr>
              <w:keepNext/>
              <w:jc w:val="center"/>
              <w:rPr>
                <w:lang w:eastAsia="de-DE"/>
              </w:rPr>
            </w:pPr>
            <w:r w:rsidRPr="00D726D7">
              <w:rPr>
                <w:lang w:eastAsia="de-DE"/>
              </w:rPr>
              <w:t>1.26%</w:t>
            </w:r>
          </w:p>
        </w:tc>
        <w:tc>
          <w:tcPr>
            <w:tcW w:w="986" w:type="dxa"/>
            <w:tcBorders>
              <w:top w:val="nil"/>
              <w:left w:val="nil"/>
              <w:bottom w:val="nil"/>
              <w:right w:val="nil"/>
            </w:tcBorders>
            <w:shd w:val="clear" w:color="000000" w:fill="FFC7CE"/>
            <w:noWrap/>
            <w:vAlign w:val="center"/>
            <w:hideMark/>
          </w:tcPr>
          <w:p w14:paraId="43E13038" w14:textId="77777777" w:rsidR="003F22B9" w:rsidRPr="00D726D7" w:rsidRDefault="003F22B9" w:rsidP="00376AA0">
            <w:pPr>
              <w:keepNext/>
              <w:jc w:val="center"/>
              <w:rPr>
                <w:lang w:eastAsia="de-DE"/>
              </w:rPr>
            </w:pPr>
            <w:r w:rsidRPr="00D726D7">
              <w:rPr>
                <w:lang w:eastAsia="de-DE"/>
              </w:rPr>
              <w:t>8.85%</w:t>
            </w:r>
          </w:p>
        </w:tc>
        <w:tc>
          <w:tcPr>
            <w:tcW w:w="986" w:type="dxa"/>
            <w:tcBorders>
              <w:top w:val="nil"/>
              <w:left w:val="nil"/>
              <w:bottom w:val="nil"/>
              <w:right w:val="single" w:sz="4" w:space="0" w:color="auto"/>
            </w:tcBorders>
            <w:shd w:val="clear" w:color="000000" w:fill="FFC7CE"/>
            <w:noWrap/>
            <w:vAlign w:val="center"/>
            <w:hideMark/>
          </w:tcPr>
          <w:p w14:paraId="3103C02B" w14:textId="77777777" w:rsidR="003F22B9" w:rsidRPr="00D726D7" w:rsidRDefault="003F22B9" w:rsidP="00376AA0">
            <w:pPr>
              <w:keepNext/>
              <w:jc w:val="center"/>
              <w:rPr>
                <w:lang w:eastAsia="de-DE"/>
              </w:rPr>
            </w:pPr>
            <w:r w:rsidRPr="00D726D7">
              <w:rPr>
                <w:lang w:eastAsia="de-DE"/>
              </w:rPr>
              <w:t>6.31%</w:t>
            </w:r>
          </w:p>
        </w:tc>
        <w:tc>
          <w:tcPr>
            <w:tcW w:w="986" w:type="dxa"/>
            <w:tcBorders>
              <w:top w:val="nil"/>
              <w:left w:val="single" w:sz="8" w:space="0" w:color="auto"/>
              <w:bottom w:val="nil"/>
              <w:right w:val="nil"/>
            </w:tcBorders>
            <w:shd w:val="clear" w:color="auto" w:fill="auto"/>
            <w:noWrap/>
            <w:vAlign w:val="center"/>
            <w:hideMark/>
          </w:tcPr>
          <w:p w14:paraId="77EFF3B4" w14:textId="77777777" w:rsidR="003F22B9" w:rsidRPr="00D726D7" w:rsidRDefault="003F22B9" w:rsidP="00376AA0">
            <w:pPr>
              <w:keepNext/>
              <w:jc w:val="center"/>
              <w:rPr>
                <w:lang w:eastAsia="de-DE"/>
              </w:rPr>
            </w:pPr>
            <w:r w:rsidRPr="00D726D7">
              <w:rPr>
                <w:lang w:eastAsia="de-DE"/>
              </w:rPr>
              <w:t>1.48%</w:t>
            </w:r>
          </w:p>
        </w:tc>
        <w:tc>
          <w:tcPr>
            <w:tcW w:w="986" w:type="dxa"/>
            <w:tcBorders>
              <w:top w:val="nil"/>
              <w:left w:val="nil"/>
              <w:bottom w:val="nil"/>
              <w:right w:val="nil"/>
            </w:tcBorders>
            <w:shd w:val="clear" w:color="000000" w:fill="FFC7CE"/>
            <w:noWrap/>
            <w:vAlign w:val="center"/>
            <w:hideMark/>
          </w:tcPr>
          <w:p w14:paraId="4B654889" w14:textId="77777777" w:rsidR="003F22B9" w:rsidRPr="00D726D7" w:rsidRDefault="003F22B9" w:rsidP="00376AA0">
            <w:pPr>
              <w:keepNext/>
              <w:jc w:val="center"/>
              <w:rPr>
                <w:lang w:eastAsia="de-DE"/>
              </w:rPr>
            </w:pPr>
            <w:r w:rsidRPr="00D726D7">
              <w:rPr>
                <w:lang w:eastAsia="de-DE"/>
              </w:rPr>
              <w:t>9.53%</w:t>
            </w:r>
          </w:p>
        </w:tc>
        <w:tc>
          <w:tcPr>
            <w:tcW w:w="986" w:type="dxa"/>
            <w:tcBorders>
              <w:top w:val="nil"/>
              <w:left w:val="nil"/>
              <w:bottom w:val="nil"/>
              <w:right w:val="single" w:sz="4" w:space="0" w:color="auto"/>
            </w:tcBorders>
            <w:shd w:val="clear" w:color="000000" w:fill="FFC7CE"/>
            <w:noWrap/>
            <w:vAlign w:val="center"/>
            <w:hideMark/>
          </w:tcPr>
          <w:p w14:paraId="079C8B43" w14:textId="77777777" w:rsidR="003F22B9" w:rsidRPr="00D726D7" w:rsidRDefault="003F22B9" w:rsidP="00376AA0">
            <w:pPr>
              <w:keepNext/>
              <w:jc w:val="center"/>
              <w:rPr>
                <w:lang w:eastAsia="de-DE"/>
              </w:rPr>
            </w:pPr>
            <w:r w:rsidRPr="00D726D7">
              <w:rPr>
                <w:lang w:eastAsia="de-DE"/>
              </w:rPr>
              <w:t>6.54%</w:t>
            </w:r>
          </w:p>
        </w:tc>
        <w:tc>
          <w:tcPr>
            <w:tcW w:w="807" w:type="dxa"/>
            <w:tcBorders>
              <w:top w:val="nil"/>
              <w:left w:val="nil"/>
              <w:bottom w:val="nil"/>
              <w:right w:val="nil"/>
            </w:tcBorders>
            <w:shd w:val="clear" w:color="auto" w:fill="auto"/>
            <w:noWrap/>
            <w:vAlign w:val="center"/>
            <w:hideMark/>
          </w:tcPr>
          <w:p w14:paraId="1B973480" w14:textId="77777777" w:rsidR="003F22B9" w:rsidRPr="00D726D7" w:rsidRDefault="003F22B9" w:rsidP="00376AA0">
            <w:pPr>
              <w:keepNext/>
              <w:jc w:val="center"/>
              <w:rPr>
                <w:lang w:eastAsia="de-DE"/>
              </w:rPr>
            </w:pPr>
            <w:r w:rsidRPr="00D726D7">
              <w:rPr>
                <w:lang w:eastAsia="de-DE"/>
              </w:rPr>
              <w:t>99%</w:t>
            </w:r>
          </w:p>
        </w:tc>
        <w:tc>
          <w:tcPr>
            <w:tcW w:w="1139" w:type="dxa"/>
            <w:tcBorders>
              <w:top w:val="nil"/>
              <w:left w:val="nil"/>
              <w:bottom w:val="nil"/>
              <w:right w:val="nil"/>
            </w:tcBorders>
            <w:shd w:val="clear" w:color="auto" w:fill="auto"/>
            <w:noWrap/>
            <w:vAlign w:val="center"/>
            <w:hideMark/>
          </w:tcPr>
          <w:p w14:paraId="12C5DDF5" w14:textId="77777777" w:rsidR="003F22B9" w:rsidRPr="00D726D7" w:rsidRDefault="003F22B9" w:rsidP="00376AA0">
            <w:pPr>
              <w:keepNext/>
              <w:jc w:val="center"/>
              <w:rPr>
                <w:lang w:eastAsia="de-DE"/>
              </w:rPr>
            </w:pPr>
            <w:r w:rsidRPr="00D726D7">
              <w:rPr>
                <w:lang w:eastAsia="de-DE"/>
              </w:rPr>
              <w:t>54%</w:t>
            </w:r>
          </w:p>
        </w:tc>
      </w:tr>
      <w:tr w:rsidR="003F22B9" w:rsidRPr="009A633B" w14:paraId="70F889D2"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5D0ED2E" w14:textId="77777777" w:rsidR="003F22B9" w:rsidRPr="00D726D7" w:rsidRDefault="003F22B9" w:rsidP="00376AA0">
            <w:pPr>
              <w:keepNext/>
              <w:rPr>
                <w:lang w:eastAsia="de-DE"/>
              </w:rPr>
            </w:pPr>
            <w:r w:rsidRPr="00D726D7">
              <w:rPr>
                <w:lang w:eastAsia="de-DE"/>
              </w:rPr>
              <w:t>Class B</w:t>
            </w:r>
          </w:p>
        </w:tc>
        <w:tc>
          <w:tcPr>
            <w:tcW w:w="986" w:type="dxa"/>
            <w:tcBorders>
              <w:top w:val="nil"/>
              <w:left w:val="nil"/>
              <w:bottom w:val="nil"/>
              <w:right w:val="nil"/>
            </w:tcBorders>
            <w:shd w:val="clear" w:color="auto" w:fill="auto"/>
            <w:noWrap/>
            <w:vAlign w:val="center"/>
            <w:hideMark/>
          </w:tcPr>
          <w:p w14:paraId="3B27AA5E" w14:textId="77777777" w:rsidR="003F22B9" w:rsidRPr="00D726D7" w:rsidRDefault="003F22B9" w:rsidP="00376AA0">
            <w:pPr>
              <w:keepNext/>
              <w:jc w:val="center"/>
              <w:rPr>
                <w:lang w:eastAsia="de-DE"/>
              </w:rPr>
            </w:pPr>
            <w:r w:rsidRPr="00D726D7">
              <w:rPr>
                <w:lang w:eastAsia="de-DE"/>
              </w:rPr>
              <w:t>1.24%</w:t>
            </w:r>
          </w:p>
        </w:tc>
        <w:tc>
          <w:tcPr>
            <w:tcW w:w="986" w:type="dxa"/>
            <w:tcBorders>
              <w:top w:val="nil"/>
              <w:left w:val="nil"/>
              <w:bottom w:val="nil"/>
              <w:right w:val="nil"/>
            </w:tcBorders>
            <w:shd w:val="clear" w:color="000000" w:fill="FFC7CE"/>
            <w:noWrap/>
            <w:vAlign w:val="center"/>
            <w:hideMark/>
          </w:tcPr>
          <w:p w14:paraId="7BBFBBE0" w14:textId="77777777" w:rsidR="003F22B9" w:rsidRPr="00D726D7" w:rsidRDefault="003F22B9" w:rsidP="00376AA0">
            <w:pPr>
              <w:keepNext/>
              <w:jc w:val="center"/>
              <w:rPr>
                <w:lang w:eastAsia="de-DE"/>
              </w:rPr>
            </w:pPr>
            <w:r w:rsidRPr="00D726D7">
              <w:rPr>
                <w:lang w:eastAsia="de-DE"/>
              </w:rPr>
              <w:t>7.89%</w:t>
            </w:r>
          </w:p>
        </w:tc>
        <w:tc>
          <w:tcPr>
            <w:tcW w:w="986" w:type="dxa"/>
            <w:tcBorders>
              <w:top w:val="nil"/>
              <w:left w:val="nil"/>
              <w:bottom w:val="nil"/>
              <w:right w:val="single" w:sz="4" w:space="0" w:color="auto"/>
            </w:tcBorders>
            <w:shd w:val="clear" w:color="000000" w:fill="FFC7CE"/>
            <w:noWrap/>
            <w:vAlign w:val="center"/>
            <w:hideMark/>
          </w:tcPr>
          <w:p w14:paraId="05977784" w14:textId="77777777" w:rsidR="003F22B9" w:rsidRPr="00D726D7" w:rsidRDefault="003F22B9" w:rsidP="00376AA0">
            <w:pPr>
              <w:keepNext/>
              <w:jc w:val="center"/>
              <w:rPr>
                <w:lang w:eastAsia="de-DE"/>
              </w:rPr>
            </w:pPr>
            <w:r w:rsidRPr="00D726D7">
              <w:rPr>
                <w:lang w:eastAsia="de-DE"/>
              </w:rPr>
              <w:t>9.24%</w:t>
            </w:r>
          </w:p>
        </w:tc>
        <w:tc>
          <w:tcPr>
            <w:tcW w:w="986" w:type="dxa"/>
            <w:tcBorders>
              <w:top w:val="nil"/>
              <w:left w:val="single" w:sz="8" w:space="0" w:color="auto"/>
              <w:bottom w:val="nil"/>
              <w:right w:val="nil"/>
            </w:tcBorders>
            <w:shd w:val="clear" w:color="auto" w:fill="auto"/>
            <w:noWrap/>
            <w:vAlign w:val="center"/>
            <w:hideMark/>
          </w:tcPr>
          <w:p w14:paraId="1ED0AF3D" w14:textId="77777777" w:rsidR="003F22B9" w:rsidRPr="00D726D7" w:rsidRDefault="003F22B9" w:rsidP="00376AA0">
            <w:pPr>
              <w:keepNext/>
              <w:jc w:val="center"/>
              <w:rPr>
                <w:lang w:eastAsia="de-DE"/>
              </w:rPr>
            </w:pPr>
            <w:r w:rsidRPr="00D726D7">
              <w:rPr>
                <w:lang w:eastAsia="de-DE"/>
              </w:rPr>
              <w:t>1.24%</w:t>
            </w:r>
          </w:p>
        </w:tc>
        <w:tc>
          <w:tcPr>
            <w:tcW w:w="986" w:type="dxa"/>
            <w:tcBorders>
              <w:top w:val="nil"/>
              <w:left w:val="nil"/>
              <w:bottom w:val="nil"/>
              <w:right w:val="nil"/>
            </w:tcBorders>
            <w:shd w:val="clear" w:color="000000" w:fill="FFC7CE"/>
            <w:noWrap/>
            <w:vAlign w:val="center"/>
            <w:hideMark/>
          </w:tcPr>
          <w:p w14:paraId="46DF780C" w14:textId="77777777" w:rsidR="003F22B9" w:rsidRPr="00D726D7" w:rsidRDefault="003F22B9" w:rsidP="00376AA0">
            <w:pPr>
              <w:keepNext/>
              <w:jc w:val="center"/>
              <w:rPr>
                <w:lang w:eastAsia="de-DE"/>
              </w:rPr>
            </w:pPr>
            <w:r w:rsidRPr="00D726D7">
              <w:rPr>
                <w:lang w:eastAsia="de-DE"/>
              </w:rPr>
              <w:t>10.09%</w:t>
            </w:r>
          </w:p>
        </w:tc>
        <w:tc>
          <w:tcPr>
            <w:tcW w:w="986" w:type="dxa"/>
            <w:tcBorders>
              <w:top w:val="nil"/>
              <w:left w:val="nil"/>
              <w:bottom w:val="nil"/>
              <w:right w:val="single" w:sz="4" w:space="0" w:color="auto"/>
            </w:tcBorders>
            <w:shd w:val="clear" w:color="000000" w:fill="FFC7CE"/>
            <w:noWrap/>
            <w:vAlign w:val="center"/>
            <w:hideMark/>
          </w:tcPr>
          <w:p w14:paraId="060D49BE" w14:textId="77777777" w:rsidR="003F22B9" w:rsidRPr="00D726D7" w:rsidRDefault="003F22B9" w:rsidP="00376AA0">
            <w:pPr>
              <w:keepNext/>
              <w:jc w:val="center"/>
              <w:rPr>
                <w:lang w:eastAsia="de-DE"/>
              </w:rPr>
            </w:pPr>
            <w:r w:rsidRPr="00D726D7">
              <w:rPr>
                <w:lang w:eastAsia="de-DE"/>
              </w:rPr>
              <w:t>10.98%</w:t>
            </w:r>
          </w:p>
        </w:tc>
        <w:tc>
          <w:tcPr>
            <w:tcW w:w="807" w:type="dxa"/>
            <w:tcBorders>
              <w:top w:val="nil"/>
              <w:left w:val="nil"/>
              <w:bottom w:val="nil"/>
              <w:right w:val="nil"/>
            </w:tcBorders>
            <w:shd w:val="clear" w:color="auto" w:fill="auto"/>
            <w:noWrap/>
            <w:vAlign w:val="center"/>
            <w:hideMark/>
          </w:tcPr>
          <w:p w14:paraId="46D2A848" w14:textId="77777777" w:rsidR="003F22B9" w:rsidRPr="00D726D7" w:rsidRDefault="003F22B9" w:rsidP="00376AA0">
            <w:pPr>
              <w:keepNext/>
              <w:jc w:val="center"/>
              <w:rPr>
                <w:lang w:eastAsia="de-DE"/>
              </w:rPr>
            </w:pPr>
            <w:r w:rsidRPr="00D726D7">
              <w:rPr>
                <w:lang w:eastAsia="de-DE"/>
              </w:rPr>
              <w:t>98%</w:t>
            </w:r>
          </w:p>
        </w:tc>
        <w:tc>
          <w:tcPr>
            <w:tcW w:w="1139" w:type="dxa"/>
            <w:tcBorders>
              <w:top w:val="nil"/>
              <w:left w:val="nil"/>
              <w:bottom w:val="nil"/>
              <w:right w:val="nil"/>
            </w:tcBorders>
            <w:shd w:val="clear" w:color="auto" w:fill="auto"/>
            <w:noWrap/>
            <w:vAlign w:val="center"/>
            <w:hideMark/>
          </w:tcPr>
          <w:p w14:paraId="1A8EBD15" w14:textId="77777777" w:rsidR="003F22B9" w:rsidRPr="00D726D7" w:rsidRDefault="003F22B9" w:rsidP="00376AA0">
            <w:pPr>
              <w:keepNext/>
              <w:jc w:val="center"/>
              <w:rPr>
                <w:lang w:eastAsia="de-DE"/>
              </w:rPr>
            </w:pPr>
            <w:r w:rsidRPr="00D726D7">
              <w:rPr>
                <w:lang w:eastAsia="de-DE"/>
              </w:rPr>
              <w:t>55%</w:t>
            </w:r>
          </w:p>
        </w:tc>
      </w:tr>
      <w:tr w:rsidR="003F22B9" w:rsidRPr="009A633B" w14:paraId="011DFE7F"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9CC2A2A" w14:textId="77777777" w:rsidR="003F22B9" w:rsidRPr="00D726D7" w:rsidRDefault="003F22B9" w:rsidP="00376AA0">
            <w:pPr>
              <w:keepNext/>
              <w:rPr>
                <w:lang w:eastAsia="de-DE"/>
              </w:rPr>
            </w:pPr>
            <w:r w:rsidRPr="00D726D7">
              <w:rPr>
                <w:lang w:eastAsia="de-DE"/>
              </w:rPr>
              <w:t>Class C</w:t>
            </w:r>
          </w:p>
        </w:tc>
        <w:tc>
          <w:tcPr>
            <w:tcW w:w="986" w:type="dxa"/>
            <w:tcBorders>
              <w:top w:val="nil"/>
              <w:left w:val="nil"/>
              <w:bottom w:val="nil"/>
              <w:right w:val="nil"/>
            </w:tcBorders>
            <w:shd w:val="clear" w:color="auto" w:fill="auto"/>
            <w:noWrap/>
            <w:vAlign w:val="center"/>
            <w:hideMark/>
          </w:tcPr>
          <w:p w14:paraId="787A3DE2" w14:textId="77777777" w:rsidR="003F22B9" w:rsidRPr="00D726D7" w:rsidRDefault="003F22B9" w:rsidP="00376AA0">
            <w:pPr>
              <w:keepNext/>
              <w:jc w:val="center"/>
              <w:rPr>
                <w:lang w:eastAsia="de-DE"/>
              </w:rPr>
            </w:pPr>
            <w:r w:rsidRPr="00D726D7">
              <w:rPr>
                <w:lang w:eastAsia="de-DE"/>
              </w:rPr>
              <w:t>1.61%</w:t>
            </w:r>
          </w:p>
        </w:tc>
        <w:tc>
          <w:tcPr>
            <w:tcW w:w="986" w:type="dxa"/>
            <w:tcBorders>
              <w:top w:val="nil"/>
              <w:left w:val="nil"/>
              <w:bottom w:val="nil"/>
              <w:right w:val="nil"/>
            </w:tcBorders>
            <w:shd w:val="clear" w:color="000000" w:fill="FFC7CE"/>
            <w:noWrap/>
            <w:vAlign w:val="center"/>
            <w:hideMark/>
          </w:tcPr>
          <w:p w14:paraId="04A502E3" w14:textId="77777777" w:rsidR="003F22B9" w:rsidRPr="00D726D7" w:rsidRDefault="003F22B9" w:rsidP="00376AA0">
            <w:pPr>
              <w:keepNext/>
              <w:jc w:val="center"/>
              <w:rPr>
                <w:lang w:eastAsia="de-DE"/>
              </w:rPr>
            </w:pPr>
            <w:r w:rsidRPr="00D726D7">
              <w:rPr>
                <w:lang w:eastAsia="de-DE"/>
              </w:rPr>
              <w:t>7.61%</w:t>
            </w:r>
          </w:p>
        </w:tc>
        <w:tc>
          <w:tcPr>
            <w:tcW w:w="986" w:type="dxa"/>
            <w:tcBorders>
              <w:top w:val="nil"/>
              <w:left w:val="nil"/>
              <w:bottom w:val="nil"/>
              <w:right w:val="single" w:sz="4" w:space="0" w:color="auto"/>
            </w:tcBorders>
            <w:shd w:val="clear" w:color="000000" w:fill="FFC7CE"/>
            <w:noWrap/>
            <w:vAlign w:val="center"/>
            <w:hideMark/>
          </w:tcPr>
          <w:p w14:paraId="496C74A3" w14:textId="77777777" w:rsidR="003F22B9" w:rsidRPr="00D726D7" w:rsidRDefault="003F22B9" w:rsidP="00376AA0">
            <w:pPr>
              <w:keepNext/>
              <w:jc w:val="center"/>
              <w:rPr>
                <w:lang w:eastAsia="de-DE"/>
              </w:rPr>
            </w:pPr>
            <w:r w:rsidRPr="00D726D7">
              <w:rPr>
                <w:lang w:eastAsia="de-DE"/>
              </w:rPr>
              <w:t>8.62%</w:t>
            </w:r>
          </w:p>
        </w:tc>
        <w:tc>
          <w:tcPr>
            <w:tcW w:w="986" w:type="dxa"/>
            <w:tcBorders>
              <w:top w:val="nil"/>
              <w:left w:val="single" w:sz="8" w:space="0" w:color="auto"/>
              <w:bottom w:val="nil"/>
              <w:right w:val="nil"/>
            </w:tcBorders>
            <w:shd w:val="clear" w:color="auto" w:fill="auto"/>
            <w:noWrap/>
            <w:vAlign w:val="center"/>
            <w:hideMark/>
          </w:tcPr>
          <w:p w14:paraId="60C37791" w14:textId="77777777" w:rsidR="003F22B9" w:rsidRPr="00D726D7" w:rsidRDefault="003F22B9" w:rsidP="00376AA0">
            <w:pPr>
              <w:keepNext/>
              <w:jc w:val="center"/>
              <w:rPr>
                <w:lang w:eastAsia="de-DE"/>
              </w:rPr>
            </w:pPr>
            <w:r w:rsidRPr="00D726D7">
              <w:rPr>
                <w:lang w:eastAsia="de-DE"/>
              </w:rPr>
              <w:t>1.53%</w:t>
            </w:r>
          </w:p>
        </w:tc>
        <w:tc>
          <w:tcPr>
            <w:tcW w:w="986" w:type="dxa"/>
            <w:tcBorders>
              <w:top w:val="nil"/>
              <w:left w:val="nil"/>
              <w:bottom w:val="nil"/>
              <w:right w:val="nil"/>
            </w:tcBorders>
            <w:shd w:val="clear" w:color="000000" w:fill="FFC7CE"/>
            <w:noWrap/>
            <w:vAlign w:val="center"/>
            <w:hideMark/>
          </w:tcPr>
          <w:p w14:paraId="45CED429" w14:textId="77777777" w:rsidR="003F22B9" w:rsidRPr="00D726D7" w:rsidRDefault="003F22B9" w:rsidP="00376AA0">
            <w:pPr>
              <w:keepNext/>
              <w:jc w:val="center"/>
              <w:rPr>
                <w:lang w:eastAsia="de-DE"/>
              </w:rPr>
            </w:pPr>
            <w:r w:rsidRPr="00D726D7">
              <w:rPr>
                <w:lang w:eastAsia="de-DE"/>
              </w:rPr>
              <w:t>10.19%</w:t>
            </w:r>
          </w:p>
        </w:tc>
        <w:tc>
          <w:tcPr>
            <w:tcW w:w="986" w:type="dxa"/>
            <w:tcBorders>
              <w:top w:val="nil"/>
              <w:left w:val="nil"/>
              <w:bottom w:val="nil"/>
              <w:right w:val="single" w:sz="4" w:space="0" w:color="auto"/>
            </w:tcBorders>
            <w:shd w:val="clear" w:color="000000" w:fill="FFC7CE"/>
            <w:noWrap/>
            <w:vAlign w:val="center"/>
            <w:hideMark/>
          </w:tcPr>
          <w:p w14:paraId="2AAE049C" w14:textId="77777777" w:rsidR="003F22B9" w:rsidRPr="00D726D7" w:rsidRDefault="003F22B9" w:rsidP="00376AA0">
            <w:pPr>
              <w:keepNext/>
              <w:jc w:val="center"/>
              <w:rPr>
                <w:lang w:eastAsia="de-DE"/>
              </w:rPr>
            </w:pPr>
            <w:r w:rsidRPr="00D726D7">
              <w:rPr>
                <w:lang w:eastAsia="de-DE"/>
              </w:rPr>
              <w:t>11.56%</w:t>
            </w:r>
          </w:p>
        </w:tc>
        <w:tc>
          <w:tcPr>
            <w:tcW w:w="807" w:type="dxa"/>
            <w:tcBorders>
              <w:top w:val="nil"/>
              <w:left w:val="nil"/>
              <w:bottom w:val="nil"/>
              <w:right w:val="nil"/>
            </w:tcBorders>
            <w:shd w:val="clear" w:color="auto" w:fill="auto"/>
            <w:noWrap/>
            <w:vAlign w:val="center"/>
            <w:hideMark/>
          </w:tcPr>
          <w:p w14:paraId="70F394BC" w14:textId="77777777" w:rsidR="003F22B9" w:rsidRPr="00D726D7" w:rsidRDefault="003F22B9" w:rsidP="00376AA0">
            <w:pPr>
              <w:keepNext/>
              <w:jc w:val="center"/>
              <w:rPr>
                <w:lang w:eastAsia="de-DE"/>
              </w:rPr>
            </w:pPr>
            <w:r w:rsidRPr="00D726D7">
              <w:rPr>
                <w:lang w:eastAsia="de-DE"/>
              </w:rPr>
              <w:t>101%</w:t>
            </w:r>
          </w:p>
        </w:tc>
        <w:tc>
          <w:tcPr>
            <w:tcW w:w="1139" w:type="dxa"/>
            <w:tcBorders>
              <w:top w:val="nil"/>
              <w:left w:val="nil"/>
              <w:bottom w:val="nil"/>
              <w:right w:val="nil"/>
            </w:tcBorders>
            <w:shd w:val="clear" w:color="auto" w:fill="auto"/>
            <w:noWrap/>
            <w:vAlign w:val="center"/>
            <w:hideMark/>
          </w:tcPr>
          <w:p w14:paraId="4B9DD5C0" w14:textId="77777777" w:rsidR="003F22B9" w:rsidRPr="00D726D7" w:rsidRDefault="003F22B9" w:rsidP="00376AA0">
            <w:pPr>
              <w:keepNext/>
              <w:jc w:val="center"/>
              <w:rPr>
                <w:lang w:eastAsia="de-DE"/>
              </w:rPr>
            </w:pPr>
            <w:r w:rsidRPr="00D726D7">
              <w:rPr>
                <w:lang w:eastAsia="de-DE"/>
              </w:rPr>
              <w:t>59%</w:t>
            </w:r>
          </w:p>
        </w:tc>
      </w:tr>
      <w:tr w:rsidR="003F22B9" w:rsidRPr="009A633B" w14:paraId="38B01B45"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76B8F625"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30C7E97F" w14:textId="77777777" w:rsidR="003F22B9" w:rsidRPr="00D726D7" w:rsidRDefault="003F22B9" w:rsidP="00376AA0">
            <w:pPr>
              <w:keepNext/>
              <w:jc w:val="center"/>
              <w:rPr>
                <w:lang w:eastAsia="de-DE"/>
              </w:rPr>
            </w:pPr>
            <w:r w:rsidRPr="00D726D7">
              <w:rPr>
                <w:lang w:eastAsia="de-DE"/>
              </w:rPr>
              <w:t>2.13%</w:t>
            </w:r>
          </w:p>
        </w:tc>
        <w:tc>
          <w:tcPr>
            <w:tcW w:w="986" w:type="dxa"/>
            <w:tcBorders>
              <w:top w:val="nil"/>
              <w:left w:val="nil"/>
              <w:bottom w:val="nil"/>
              <w:right w:val="nil"/>
            </w:tcBorders>
            <w:shd w:val="clear" w:color="000000" w:fill="FFC7CE"/>
            <w:noWrap/>
            <w:vAlign w:val="center"/>
            <w:hideMark/>
          </w:tcPr>
          <w:p w14:paraId="00557C7D" w14:textId="77777777" w:rsidR="003F22B9" w:rsidRPr="00D726D7" w:rsidRDefault="003F22B9" w:rsidP="00376AA0">
            <w:pPr>
              <w:keepNext/>
              <w:jc w:val="center"/>
              <w:rPr>
                <w:lang w:eastAsia="de-DE"/>
              </w:rPr>
            </w:pPr>
            <w:r w:rsidRPr="00D726D7">
              <w:rPr>
                <w:lang w:eastAsia="de-DE"/>
              </w:rPr>
              <w:t>8.61%</w:t>
            </w:r>
          </w:p>
        </w:tc>
        <w:tc>
          <w:tcPr>
            <w:tcW w:w="986" w:type="dxa"/>
            <w:tcBorders>
              <w:top w:val="nil"/>
              <w:left w:val="nil"/>
              <w:bottom w:val="nil"/>
              <w:right w:val="single" w:sz="4" w:space="0" w:color="auto"/>
            </w:tcBorders>
            <w:shd w:val="clear" w:color="000000" w:fill="FFC7CE"/>
            <w:noWrap/>
            <w:vAlign w:val="center"/>
            <w:hideMark/>
          </w:tcPr>
          <w:p w14:paraId="6A958898" w14:textId="77777777" w:rsidR="003F22B9" w:rsidRPr="00D726D7" w:rsidRDefault="003F22B9" w:rsidP="00376AA0">
            <w:pPr>
              <w:keepNext/>
              <w:jc w:val="center"/>
              <w:rPr>
                <w:lang w:eastAsia="de-DE"/>
              </w:rPr>
            </w:pPr>
            <w:r w:rsidRPr="00D726D7">
              <w:rPr>
                <w:lang w:eastAsia="de-DE"/>
              </w:rPr>
              <w:t>10.19%</w:t>
            </w:r>
          </w:p>
        </w:tc>
        <w:tc>
          <w:tcPr>
            <w:tcW w:w="986" w:type="dxa"/>
            <w:tcBorders>
              <w:top w:val="nil"/>
              <w:left w:val="single" w:sz="8" w:space="0" w:color="auto"/>
              <w:bottom w:val="nil"/>
              <w:right w:val="nil"/>
            </w:tcBorders>
            <w:shd w:val="clear" w:color="auto" w:fill="auto"/>
            <w:noWrap/>
            <w:vAlign w:val="center"/>
            <w:hideMark/>
          </w:tcPr>
          <w:p w14:paraId="05A6307A" w14:textId="77777777" w:rsidR="003F22B9" w:rsidRPr="00D726D7" w:rsidRDefault="003F22B9" w:rsidP="00376AA0">
            <w:pPr>
              <w:keepNext/>
              <w:jc w:val="center"/>
              <w:rPr>
                <w:lang w:eastAsia="de-DE"/>
              </w:rPr>
            </w:pPr>
            <w:r w:rsidRPr="00D726D7">
              <w:rPr>
                <w:lang w:eastAsia="de-DE"/>
              </w:rPr>
              <w:t>2.00%</w:t>
            </w:r>
          </w:p>
        </w:tc>
        <w:tc>
          <w:tcPr>
            <w:tcW w:w="986" w:type="dxa"/>
            <w:tcBorders>
              <w:top w:val="nil"/>
              <w:left w:val="nil"/>
              <w:bottom w:val="nil"/>
              <w:right w:val="nil"/>
            </w:tcBorders>
            <w:shd w:val="clear" w:color="000000" w:fill="FFC7CE"/>
            <w:noWrap/>
            <w:vAlign w:val="center"/>
            <w:hideMark/>
          </w:tcPr>
          <w:p w14:paraId="539E607B" w14:textId="77777777" w:rsidR="003F22B9" w:rsidRPr="00D726D7" w:rsidRDefault="003F22B9" w:rsidP="00376AA0">
            <w:pPr>
              <w:keepNext/>
              <w:jc w:val="center"/>
              <w:rPr>
                <w:lang w:eastAsia="de-DE"/>
              </w:rPr>
            </w:pPr>
            <w:r w:rsidRPr="00D726D7">
              <w:rPr>
                <w:lang w:eastAsia="de-DE"/>
              </w:rPr>
              <w:t>9.37%</w:t>
            </w:r>
          </w:p>
        </w:tc>
        <w:tc>
          <w:tcPr>
            <w:tcW w:w="986" w:type="dxa"/>
            <w:tcBorders>
              <w:top w:val="nil"/>
              <w:left w:val="nil"/>
              <w:bottom w:val="nil"/>
              <w:right w:val="single" w:sz="4" w:space="0" w:color="auto"/>
            </w:tcBorders>
            <w:shd w:val="clear" w:color="000000" w:fill="FFC7CE"/>
            <w:noWrap/>
            <w:vAlign w:val="center"/>
            <w:hideMark/>
          </w:tcPr>
          <w:p w14:paraId="7DE8364E" w14:textId="77777777" w:rsidR="003F22B9" w:rsidRPr="00D726D7" w:rsidRDefault="003F22B9" w:rsidP="00376AA0">
            <w:pPr>
              <w:keepNext/>
              <w:jc w:val="center"/>
              <w:rPr>
                <w:lang w:eastAsia="de-DE"/>
              </w:rPr>
            </w:pPr>
            <w:r w:rsidRPr="00D726D7">
              <w:rPr>
                <w:lang w:eastAsia="de-DE"/>
              </w:rPr>
              <w:t>12.42%</w:t>
            </w:r>
          </w:p>
        </w:tc>
        <w:tc>
          <w:tcPr>
            <w:tcW w:w="807" w:type="dxa"/>
            <w:tcBorders>
              <w:top w:val="nil"/>
              <w:left w:val="nil"/>
              <w:bottom w:val="nil"/>
              <w:right w:val="nil"/>
            </w:tcBorders>
            <w:shd w:val="clear" w:color="auto" w:fill="auto"/>
            <w:noWrap/>
            <w:vAlign w:val="center"/>
            <w:hideMark/>
          </w:tcPr>
          <w:p w14:paraId="5078568E" w14:textId="77777777" w:rsidR="003F22B9" w:rsidRPr="00D726D7" w:rsidRDefault="003F22B9" w:rsidP="00376AA0">
            <w:pPr>
              <w:keepNext/>
              <w:jc w:val="center"/>
              <w:rPr>
                <w:lang w:eastAsia="de-DE"/>
              </w:rPr>
            </w:pPr>
            <w:r w:rsidRPr="00D726D7">
              <w:rPr>
                <w:lang w:eastAsia="de-DE"/>
              </w:rPr>
              <w:t>100%</w:t>
            </w:r>
          </w:p>
        </w:tc>
        <w:tc>
          <w:tcPr>
            <w:tcW w:w="1139" w:type="dxa"/>
            <w:tcBorders>
              <w:top w:val="nil"/>
              <w:left w:val="nil"/>
              <w:bottom w:val="nil"/>
              <w:right w:val="nil"/>
            </w:tcBorders>
            <w:shd w:val="clear" w:color="auto" w:fill="auto"/>
            <w:noWrap/>
            <w:vAlign w:val="center"/>
            <w:hideMark/>
          </w:tcPr>
          <w:p w14:paraId="339D681E" w14:textId="77777777" w:rsidR="003F22B9" w:rsidRPr="00D726D7" w:rsidRDefault="003F22B9" w:rsidP="00376AA0">
            <w:pPr>
              <w:keepNext/>
              <w:jc w:val="center"/>
              <w:rPr>
                <w:lang w:eastAsia="de-DE"/>
              </w:rPr>
            </w:pPr>
            <w:r w:rsidRPr="00D726D7">
              <w:rPr>
                <w:lang w:eastAsia="de-DE"/>
              </w:rPr>
              <w:t>54%</w:t>
            </w:r>
          </w:p>
        </w:tc>
      </w:tr>
      <w:tr w:rsidR="003F22B9" w:rsidRPr="009A633B" w14:paraId="3A5443B9"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5712EDC6" w14:textId="77777777" w:rsidR="003F22B9" w:rsidRPr="00D726D7" w:rsidRDefault="003F22B9" w:rsidP="00376AA0">
            <w:pPr>
              <w:keepNext/>
              <w:rPr>
                <w:b/>
                <w:bCs/>
                <w:lang w:eastAsia="de-DE"/>
              </w:rPr>
            </w:pPr>
            <w:r w:rsidRPr="00D726D7">
              <w:rPr>
                <w:b/>
                <w:bCs/>
                <w:lang w:eastAsia="de-DE"/>
              </w:rPr>
              <w:t xml:space="preserve">Overall </w:t>
            </w:r>
          </w:p>
        </w:tc>
        <w:tc>
          <w:tcPr>
            <w:tcW w:w="986" w:type="dxa"/>
            <w:tcBorders>
              <w:top w:val="single" w:sz="8" w:space="0" w:color="auto"/>
              <w:left w:val="nil"/>
              <w:bottom w:val="nil"/>
              <w:right w:val="nil"/>
            </w:tcBorders>
            <w:shd w:val="clear" w:color="auto" w:fill="auto"/>
            <w:noWrap/>
            <w:vAlign w:val="center"/>
            <w:hideMark/>
          </w:tcPr>
          <w:p w14:paraId="0C389841" w14:textId="77777777" w:rsidR="003F22B9" w:rsidRPr="00D726D7" w:rsidRDefault="003F22B9" w:rsidP="00376AA0">
            <w:pPr>
              <w:keepNext/>
              <w:jc w:val="center"/>
              <w:rPr>
                <w:lang w:eastAsia="de-DE"/>
              </w:rPr>
            </w:pPr>
            <w:r w:rsidRPr="00D726D7">
              <w:rPr>
                <w:lang w:eastAsia="de-DE"/>
              </w:rPr>
              <w:t>1.44%</w:t>
            </w:r>
          </w:p>
        </w:tc>
        <w:tc>
          <w:tcPr>
            <w:tcW w:w="986" w:type="dxa"/>
            <w:tcBorders>
              <w:top w:val="single" w:sz="8" w:space="0" w:color="auto"/>
              <w:left w:val="nil"/>
              <w:bottom w:val="nil"/>
              <w:right w:val="nil"/>
            </w:tcBorders>
            <w:shd w:val="clear" w:color="000000" w:fill="FFC7CE"/>
            <w:noWrap/>
            <w:vAlign w:val="center"/>
            <w:hideMark/>
          </w:tcPr>
          <w:p w14:paraId="7235A87D" w14:textId="77777777" w:rsidR="003F22B9" w:rsidRPr="00D726D7" w:rsidRDefault="003F22B9" w:rsidP="00376AA0">
            <w:pPr>
              <w:keepNext/>
              <w:jc w:val="center"/>
              <w:rPr>
                <w:lang w:eastAsia="de-DE"/>
              </w:rPr>
            </w:pPr>
            <w:r w:rsidRPr="00D726D7">
              <w:rPr>
                <w:lang w:eastAsia="de-DE"/>
              </w:rPr>
              <w:t>8.20%</w:t>
            </w:r>
          </w:p>
        </w:tc>
        <w:tc>
          <w:tcPr>
            <w:tcW w:w="986" w:type="dxa"/>
            <w:tcBorders>
              <w:top w:val="single" w:sz="8" w:space="0" w:color="auto"/>
              <w:left w:val="nil"/>
              <w:bottom w:val="nil"/>
              <w:right w:val="single" w:sz="4" w:space="0" w:color="auto"/>
            </w:tcBorders>
            <w:shd w:val="clear" w:color="000000" w:fill="FFC7CE"/>
            <w:noWrap/>
            <w:vAlign w:val="center"/>
            <w:hideMark/>
          </w:tcPr>
          <w:p w14:paraId="0F8DAA11" w14:textId="77777777" w:rsidR="003F22B9" w:rsidRPr="00D726D7" w:rsidRDefault="003F22B9" w:rsidP="00376AA0">
            <w:pPr>
              <w:keepNext/>
              <w:jc w:val="center"/>
              <w:rPr>
                <w:lang w:eastAsia="de-DE"/>
              </w:rPr>
            </w:pPr>
            <w:r w:rsidRPr="00D726D7">
              <w:rPr>
                <w:lang w:eastAsia="de-DE"/>
              </w:rPr>
              <w:t>8.96%</w:t>
            </w:r>
          </w:p>
        </w:tc>
        <w:tc>
          <w:tcPr>
            <w:tcW w:w="986" w:type="dxa"/>
            <w:tcBorders>
              <w:top w:val="single" w:sz="8" w:space="0" w:color="auto"/>
              <w:left w:val="single" w:sz="8" w:space="0" w:color="auto"/>
              <w:bottom w:val="nil"/>
              <w:right w:val="nil"/>
            </w:tcBorders>
            <w:shd w:val="clear" w:color="auto" w:fill="auto"/>
            <w:noWrap/>
            <w:vAlign w:val="center"/>
            <w:hideMark/>
          </w:tcPr>
          <w:p w14:paraId="48C1FBF5" w14:textId="77777777" w:rsidR="003F22B9" w:rsidRPr="00D726D7" w:rsidRDefault="003F22B9" w:rsidP="00376AA0">
            <w:pPr>
              <w:keepNext/>
              <w:jc w:val="center"/>
              <w:rPr>
                <w:lang w:eastAsia="de-DE"/>
              </w:rPr>
            </w:pPr>
            <w:r w:rsidRPr="00D726D7">
              <w:rPr>
                <w:lang w:eastAsia="de-DE"/>
              </w:rPr>
              <w:t>1.45%</w:t>
            </w:r>
          </w:p>
        </w:tc>
        <w:tc>
          <w:tcPr>
            <w:tcW w:w="986" w:type="dxa"/>
            <w:tcBorders>
              <w:top w:val="single" w:sz="8" w:space="0" w:color="auto"/>
              <w:left w:val="nil"/>
              <w:bottom w:val="nil"/>
              <w:right w:val="nil"/>
            </w:tcBorders>
            <w:shd w:val="clear" w:color="000000" w:fill="FFC7CE"/>
            <w:noWrap/>
            <w:vAlign w:val="center"/>
            <w:hideMark/>
          </w:tcPr>
          <w:p w14:paraId="54EBBF2B" w14:textId="77777777" w:rsidR="003F22B9" w:rsidRPr="00D726D7" w:rsidRDefault="003F22B9" w:rsidP="00376AA0">
            <w:pPr>
              <w:keepNext/>
              <w:jc w:val="center"/>
              <w:rPr>
                <w:lang w:eastAsia="de-DE"/>
              </w:rPr>
            </w:pPr>
            <w:r w:rsidRPr="00D726D7">
              <w:rPr>
                <w:lang w:eastAsia="de-DE"/>
              </w:rPr>
              <w:t>9.96%</w:t>
            </w:r>
          </w:p>
        </w:tc>
        <w:tc>
          <w:tcPr>
            <w:tcW w:w="986" w:type="dxa"/>
            <w:tcBorders>
              <w:top w:val="single" w:sz="8" w:space="0" w:color="auto"/>
              <w:left w:val="nil"/>
              <w:bottom w:val="nil"/>
              <w:right w:val="single" w:sz="4" w:space="0" w:color="auto"/>
            </w:tcBorders>
            <w:shd w:val="clear" w:color="000000" w:fill="FFC7CE"/>
            <w:noWrap/>
            <w:vAlign w:val="center"/>
            <w:hideMark/>
          </w:tcPr>
          <w:p w14:paraId="7311B44D" w14:textId="77777777" w:rsidR="003F22B9" w:rsidRPr="00D726D7" w:rsidRDefault="003F22B9" w:rsidP="00376AA0">
            <w:pPr>
              <w:keepNext/>
              <w:jc w:val="center"/>
              <w:rPr>
                <w:lang w:eastAsia="de-DE"/>
              </w:rPr>
            </w:pPr>
            <w:r w:rsidRPr="00D726D7">
              <w:rPr>
                <w:lang w:eastAsia="de-DE"/>
              </w:rPr>
              <w:t>10.65%</w:t>
            </w:r>
          </w:p>
        </w:tc>
        <w:tc>
          <w:tcPr>
            <w:tcW w:w="807" w:type="dxa"/>
            <w:tcBorders>
              <w:top w:val="single" w:sz="8" w:space="0" w:color="auto"/>
              <w:left w:val="nil"/>
              <w:bottom w:val="nil"/>
              <w:right w:val="nil"/>
            </w:tcBorders>
            <w:shd w:val="clear" w:color="auto" w:fill="auto"/>
            <w:noWrap/>
            <w:vAlign w:val="center"/>
            <w:hideMark/>
          </w:tcPr>
          <w:p w14:paraId="093EEC75" w14:textId="77777777" w:rsidR="003F22B9" w:rsidRPr="00D726D7" w:rsidRDefault="003F22B9" w:rsidP="00376AA0">
            <w:pPr>
              <w:keepNext/>
              <w:jc w:val="center"/>
              <w:rPr>
                <w:lang w:eastAsia="de-DE"/>
              </w:rPr>
            </w:pPr>
            <w:r w:rsidRPr="00D726D7">
              <w:rPr>
                <w:lang w:eastAsia="de-DE"/>
              </w:rPr>
              <w:t>99%</w:t>
            </w:r>
          </w:p>
        </w:tc>
        <w:tc>
          <w:tcPr>
            <w:tcW w:w="1139" w:type="dxa"/>
            <w:tcBorders>
              <w:top w:val="single" w:sz="8" w:space="0" w:color="auto"/>
              <w:left w:val="nil"/>
              <w:bottom w:val="nil"/>
              <w:right w:val="nil"/>
            </w:tcBorders>
            <w:shd w:val="clear" w:color="auto" w:fill="auto"/>
            <w:noWrap/>
            <w:vAlign w:val="center"/>
            <w:hideMark/>
          </w:tcPr>
          <w:p w14:paraId="4E01E8FE" w14:textId="77777777" w:rsidR="003F22B9" w:rsidRPr="00D726D7" w:rsidRDefault="003F22B9" w:rsidP="00376AA0">
            <w:pPr>
              <w:keepNext/>
              <w:jc w:val="center"/>
              <w:rPr>
                <w:lang w:eastAsia="de-DE"/>
              </w:rPr>
            </w:pPr>
            <w:r w:rsidRPr="00D726D7">
              <w:rPr>
                <w:lang w:eastAsia="de-DE"/>
              </w:rPr>
              <w:t>55%</w:t>
            </w:r>
          </w:p>
        </w:tc>
      </w:tr>
      <w:tr w:rsidR="003F22B9" w:rsidRPr="009A633B" w14:paraId="7093174F"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4DB6D5D1"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7A3582F2" w14:textId="77777777" w:rsidR="003F22B9" w:rsidRPr="00D726D7" w:rsidRDefault="003F22B9" w:rsidP="00376AA0">
            <w:pPr>
              <w:keepNext/>
              <w:jc w:val="center"/>
              <w:rPr>
                <w:lang w:eastAsia="de-DE"/>
              </w:rPr>
            </w:pPr>
            <w:r w:rsidRPr="00D726D7">
              <w:rPr>
                <w:lang w:eastAsia="de-DE"/>
              </w:rPr>
              <w:t>1.65%</w:t>
            </w:r>
          </w:p>
        </w:tc>
        <w:tc>
          <w:tcPr>
            <w:tcW w:w="986" w:type="dxa"/>
            <w:tcBorders>
              <w:top w:val="single" w:sz="8" w:space="0" w:color="auto"/>
              <w:left w:val="nil"/>
              <w:bottom w:val="nil"/>
              <w:right w:val="nil"/>
            </w:tcBorders>
            <w:shd w:val="clear" w:color="000000" w:fill="FFC7CE"/>
            <w:noWrap/>
            <w:vAlign w:val="center"/>
            <w:hideMark/>
          </w:tcPr>
          <w:p w14:paraId="71ED7DD0" w14:textId="77777777" w:rsidR="003F22B9" w:rsidRPr="00D726D7" w:rsidRDefault="003F22B9" w:rsidP="00376AA0">
            <w:pPr>
              <w:keepNext/>
              <w:jc w:val="center"/>
              <w:rPr>
                <w:lang w:eastAsia="de-DE"/>
              </w:rPr>
            </w:pPr>
            <w:r w:rsidRPr="00D726D7">
              <w:rPr>
                <w:lang w:eastAsia="de-DE"/>
              </w:rPr>
              <w:t>6.40%</w:t>
            </w:r>
          </w:p>
        </w:tc>
        <w:tc>
          <w:tcPr>
            <w:tcW w:w="986" w:type="dxa"/>
            <w:tcBorders>
              <w:top w:val="single" w:sz="8" w:space="0" w:color="auto"/>
              <w:left w:val="nil"/>
              <w:bottom w:val="nil"/>
              <w:right w:val="single" w:sz="4" w:space="0" w:color="auto"/>
            </w:tcBorders>
            <w:shd w:val="clear" w:color="000000" w:fill="FFC7CE"/>
            <w:noWrap/>
            <w:vAlign w:val="center"/>
            <w:hideMark/>
          </w:tcPr>
          <w:p w14:paraId="3F00972A" w14:textId="77777777" w:rsidR="003F22B9" w:rsidRPr="00D726D7" w:rsidRDefault="003F22B9" w:rsidP="00376AA0">
            <w:pPr>
              <w:keepNext/>
              <w:jc w:val="center"/>
              <w:rPr>
                <w:lang w:eastAsia="de-DE"/>
              </w:rPr>
            </w:pPr>
            <w:r w:rsidRPr="00D726D7">
              <w:rPr>
                <w:lang w:eastAsia="de-DE"/>
              </w:rPr>
              <w:t>7.88%</w:t>
            </w:r>
          </w:p>
        </w:tc>
        <w:tc>
          <w:tcPr>
            <w:tcW w:w="986" w:type="dxa"/>
            <w:tcBorders>
              <w:top w:val="single" w:sz="8" w:space="0" w:color="auto"/>
              <w:left w:val="single" w:sz="8" w:space="0" w:color="auto"/>
              <w:bottom w:val="nil"/>
              <w:right w:val="nil"/>
            </w:tcBorders>
            <w:shd w:val="clear" w:color="auto" w:fill="auto"/>
            <w:noWrap/>
            <w:vAlign w:val="center"/>
            <w:hideMark/>
          </w:tcPr>
          <w:p w14:paraId="14B3F0D0" w14:textId="77777777" w:rsidR="003F22B9" w:rsidRPr="00D726D7" w:rsidRDefault="003F22B9" w:rsidP="00376AA0">
            <w:pPr>
              <w:keepNext/>
              <w:jc w:val="center"/>
              <w:rPr>
                <w:lang w:eastAsia="de-DE"/>
              </w:rPr>
            </w:pPr>
            <w:r w:rsidRPr="00D726D7">
              <w:rPr>
                <w:lang w:eastAsia="de-DE"/>
              </w:rPr>
              <w:t>1.47%</w:t>
            </w:r>
          </w:p>
        </w:tc>
        <w:tc>
          <w:tcPr>
            <w:tcW w:w="986" w:type="dxa"/>
            <w:tcBorders>
              <w:top w:val="single" w:sz="8" w:space="0" w:color="auto"/>
              <w:left w:val="nil"/>
              <w:bottom w:val="nil"/>
              <w:right w:val="nil"/>
            </w:tcBorders>
            <w:shd w:val="clear" w:color="000000" w:fill="FFC7CE"/>
            <w:noWrap/>
            <w:vAlign w:val="center"/>
            <w:hideMark/>
          </w:tcPr>
          <w:p w14:paraId="562A2B23" w14:textId="77777777" w:rsidR="003F22B9" w:rsidRPr="00D726D7" w:rsidRDefault="003F22B9" w:rsidP="00376AA0">
            <w:pPr>
              <w:keepNext/>
              <w:jc w:val="center"/>
              <w:rPr>
                <w:lang w:eastAsia="de-DE"/>
              </w:rPr>
            </w:pPr>
            <w:r w:rsidRPr="00D726D7">
              <w:rPr>
                <w:lang w:eastAsia="de-DE"/>
              </w:rPr>
              <w:t>9.31%</w:t>
            </w:r>
          </w:p>
        </w:tc>
        <w:tc>
          <w:tcPr>
            <w:tcW w:w="986" w:type="dxa"/>
            <w:tcBorders>
              <w:top w:val="single" w:sz="8" w:space="0" w:color="auto"/>
              <w:left w:val="nil"/>
              <w:bottom w:val="nil"/>
              <w:right w:val="single" w:sz="4" w:space="0" w:color="auto"/>
            </w:tcBorders>
            <w:shd w:val="clear" w:color="000000" w:fill="FFC7CE"/>
            <w:noWrap/>
            <w:vAlign w:val="center"/>
            <w:hideMark/>
          </w:tcPr>
          <w:p w14:paraId="2AC5B3CF" w14:textId="77777777" w:rsidR="003F22B9" w:rsidRPr="00D726D7" w:rsidRDefault="003F22B9" w:rsidP="00376AA0">
            <w:pPr>
              <w:keepNext/>
              <w:jc w:val="center"/>
              <w:rPr>
                <w:lang w:eastAsia="de-DE"/>
              </w:rPr>
            </w:pPr>
            <w:r w:rsidRPr="00D726D7">
              <w:rPr>
                <w:lang w:eastAsia="de-DE"/>
              </w:rPr>
              <w:t>10.72%</w:t>
            </w:r>
          </w:p>
        </w:tc>
        <w:tc>
          <w:tcPr>
            <w:tcW w:w="807" w:type="dxa"/>
            <w:tcBorders>
              <w:top w:val="single" w:sz="8" w:space="0" w:color="auto"/>
              <w:left w:val="nil"/>
              <w:bottom w:val="nil"/>
              <w:right w:val="nil"/>
            </w:tcBorders>
            <w:shd w:val="clear" w:color="auto" w:fill="auto"/>
            <w:noWrap/>
            <w:vAlign w:val="center"/>
            <w:hideMark/>
          </w:tcPr>
          <w:p w14:paraId="7D8FDAB8" w14:textId="77777777" w:rsidR="003F22B9" w:rsidRPr="00D726D7" w:rsidRDefault="003F22B9" w:rsidP="00376AA0">
            <w:pPr>
              <w:keepNext/>
              <w:jc w:val="center"/>
              <w:rPr>
                <w:lang w:eastAsia="de-DE"/>
              </w:rPr>
            </w:pPr>
            <w:r w:rsidRPr="00D726D7">
              <w:rPr>
                <w:lang w:eastAsia="de-DE"/>
              </w:rPr>
              <w:t>99%</w:t>
            </w:r>
          </w:p>
        </w:tc>
        <w:tc>
          <w:tcPr>
            <w:tcW w:w="1139" w:type="dxa"/>
            <w:tcBorders>
              <w:top w:val="single" w:sz="8" w:space="0" w:color="auto"/>
              <w:left w:val="nil"/>
              <w:bottom w:val="nil"/>
              <w:right w:val="nil"/>
            </w:tcBorders>
            <w:shd w:val="clear" w:color="auto" w:fill="auto"/>
            <w:noWrap/>
            <w:vAlign w:val="center"/>
            <w:hideMark/>
          </w:tcPr>
          <w:p w14:paraId="12C6D2D6" w14:textId="77777777" w:rsidR="003F22B9" w:rsidRPr="00D726D7" w:rsidRDefault="003F22B9" w:rsidP="00376AA0">
            <w:pPr>
              <w:keepNext/>
              <w:jc w:val="center"/>
              <w:rPr>
                <w:lang w:eastAsia="de-DE"/>
              </w:rPr>
            </w:pPr>
            <w:r w:rsidRPr="00D726D7">
              <w:rPr>
                <w:lang w:eastAsia="de-DE"/>
              </w:rPr>
              <w:t>62%</w:t>
            </w:r>
          </w:p>
        </w:tc>
      </w:tr>
      <w:tr w:rsidR="003F22B9" w:rsidRPr="009A633B" w14:paraId="34704BF9"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5F21B0C" w14:textId="77777777" w:rsidR="003F22B9" w:rsidRPr="00D726D7" w:rsidRDefault="003F22B9" w:rsidP="003F22B9">
            <w:pPr>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4404842F" w14:textId="77777777" w:rsidR="003F22B9" w:rsidRPr="00D726D7" w:rsidRDefault="003F22B9" w:rsidP="00DD3C00">
            <w:pPr>
              <w:jc w:val="center"/>
              <w:rPr>
                <w:lang w:eastAsia="de-DE"/>
              </w:rPr>
            </w:pPr>
            <w:r w:rsidRPr="00D726D7">
              <w:rPr>
                <w:lang w:eastAsia="de-DE"/>
              </w:rPr>
              <w:t>1.17%</w:t>
            </w:r>
          </w:p>
        </w:tc>
        <w:tc>
          <w:tcPr>
            <w:tcW w:w="986" w:type="dxa"/>
            <w:tcBorders>
              <w:top w:val="nil"/>
              <w:left w:val="nil"/>
              <w:bottom w:val="nil"/>
              <w:right w:val="nil"/>
            </w:tcBorders>
            <w:shd w:val="clear" w:color="000000" w:fill="FFC7CE"/>
            <w:noWrap/>
            <w:vAlign w:val="center"/>
            <w:hideMark/>
          </w:tcPr>
          <w:p w14:paraId="7C4FDD55" w14:textId="77777777" w:rsidR="003F22B9" w:rsidRPr="00D726D7" w:rsidRDefault="003F22B9" w:rsidP="00DD3C00">
            <w:pPr>
              <w:jc w:val="center"/>
              <w:rPr>
                <w:lang w:eastAsia="de-DE"/>
              </w:rPr>
            </w:pPr>
            <w:r w:rsidRPr="00D726D7">
              <w:rPr>
                <w:lang w:eastAsia="de-DE"/>
              </w:rPr>
              <w:t>4.99%</w:t>
            </w:r>
          </w:p>
        </w:tc>
        <w:tc>
          <w:tcPr>
            <w:tcW w:w="986" w:type="dxa"/>
            <w:tcBorders>
              <w:top w:val="nil"/>
              <w:left w:val="nil"/>
              <w:bottom w:val="nil"/>
              <w:right w:val="single" w:sz="4" w:space="0" w:color="auto"/>
            </w:tcBorders>
            <w:shd w:val="clear" w:color="000000" w:fill="FFC7CE"/>
            <w:noWrap/>
            <w:vAlign w:val="center"/>
            <w:hideMark/>
          </w:tcPr>
          <w:p w14:paraId="1EEAF30D" w14:textId="77777777" w:rsidR="003F22B9" w:rsidRPr="00D726D7" w:rsidRDefault="003F22B9" w:rsidP="00DD3C00">
            <w:pPr>
              <w:jc w:val="center"/>
              <w:rPr>
                <w:lang w:eastAsia="de-DE"/>
              </w:rPr>
            </w:pPr>
            <w:r w:rsidRPr="00D726D7">
              <w:rPr>
                <w:lang w:eastAsia="de-DE"/>
              </w:rPr>
              <w:t>4.74%</w:t>
            </w:r>
          </w:p>
        </w:tc>
        <w:tc>
          <w:tcPr>
            <w:tcW w:w="986" w:type="dxa"/>
            <w:tcBorders>
              <w:top w:val="nil"/>
              <w:left w:val="single" w:sz="8" w:space="0" w:color="auto"/>
              <w:bottom w:val="nil"/>
              <w:right w:val="nil"/>
            </w:tcBorders>
            <w:shd w:val="clear" w:color="auto" w:fill="auto"/>
            <w:noWrap/>
            <w:vAlign w:val="center"/>
            <w:hideMark/>
          </w:tcPr>
          <w:p w14:paraId="367B063A" w14:textId="77777777" w:rsidR="003F22B9" w:rsidRPr="00D726D7" w:rsidRDefault="003F22B9" w:rsidP="00DD3C00">
            <w:pPr>
              <w:jc w:val="center"/>
              <w:rPr>
                <w:lang w:eastAsia="de-DE"/>
              </w:rPr>
            </w:pPr>
            <w:r w:rsidRPr="00D726D7">
              <w:rPr>
                <w:lang w:eastAsia="de-DE"/>
              </w:rPr>
              <w:t>1.12%</w:t>
            </w:r>
          </w:p>
        </w:tc>
        <w:tc>
          <w:tcPr>
            <w:tcW w:w="986" w:type="dxa"/>
            <w:tcBorders>
              <w:top w:val="nil"/>
              <w:left w:val="nil"/>
              <w:bottom w:val="nil"/>
              <w:right w:val="nil"/>
            </w:tcBorders>
            <w:shd w:val="clear" w:color="000000" w:fill="FFC7CE"/>
            <w:noWrap/>
            <w:vAlign w:val="center"/>
            <w:hideMark/>
          </w:tcPr>
          <w:p w14:paraId="28AAA402" w14:textId="77777777" w:rsidR="003F22B9" w:rsidRPr="00D726D7" w:rsidRDefault="003F22B9" w:rsidP="00DD3C00">
            <w:pPr>
              <w:jc w:val="center"/>
              <w:rPr>
                <w:lang w:eastAsia="de-DE"/>
              </w:rPr>
            </w:pPr>
            <w:r w:rsidRPr="00D726D7">
              <w:rPr>
                <w:lang w:eastAsia="de-DE"/>
              </w:rPr>
              <w:t>7.10%</w:t>
            </w:r>
          </w:p>
        </w:tc>
        <w:tc>
          <w:tcPr>
            <w:tcW w:w="986" w:type="dxa"/>
            <w:tcBorders>
              <w:top w:val="nil"/>
              <w:left w:val="nil"/>
              <w:bottom w:val="nil"/>
              <w:right w:val="single" w:sz="4" w:space="0" w:color="auto"/>
            </w:tcBorders>
            <w:shd w:val="clear" w:color="000000" w:fill="FFC7CE"/>
            <w:noWrap/>
            <w:vAlign w:val="center"/>
            <w:hideMark/>
          </w:tcPr>
          <w:p w14:paraId="35629866" w14:textId="77777777" w:rsidR="003F22B9" w:rsidRPr="00D726D7" w:rsidRDefault="003F22B9" w:rsidP="00DD3C00">
            <w:pPr>
              <w:jc w:val="center"/>
              <w:rPr>
                <w:lang w:eastAsia="de-DE"/>
              </w:rPr>
            </w:pPr>
            <w:r w:rsidRPr="00D726D7">
              <w:rPr>
                <w:lang w:eastAsia="de-DE"/>
              </w:rPr>
              <w:t>7.88%</w:t>
            </w:r>
          </w:p>
        </w:tc>
        <w:tc>
          <w:tcPr>
            <w:tcW w:w="807" w:type="dxa"/>
            <w:tcBorders>
              <w:top w:val="nil"/>
              <w:left w:val="nil"/>
              <w:bottom w:val="nil"/>
              <w:right w:val="nil"/>
            </w:tcBorders>
            <w:shd w:val="clear" w:color="auto" w:fill="auto"/>
            <w:noWrap/>
            <w:vAlign w:val="center"/>
            <w:hideMark/>
          </w:tcPr>
          <w:p w14:paraId="227D5953" w14:textId="77777777" w:rsidR="003F22B9" w:rsidRPr="00D726D7" w:rsidRDefault="003F22B9" w:rsidP="00DD3C00">
            <w:pPr>
              <w:jc w:val="center"/>
              <w:rPr>
                <w:lang w:eastAsia="de-DE"/>
              </w:rPr>
            </w:pPr>
            <w:r w:rsidRPr="00D726D7">
              <w:rPr>
                <w:lang w:eastAsia="de-DE"/>
              </w:rPr>
              <w:t>99%</w:t>
            </w:r>
          </w:p>
        </w:tc>
        <w:tc>
          <w:tcPr>
            <w:tcW w:w="1139" w:type="dxa"/>
            <w:tcBorders>
              <w:top w:val="nil"/>
              <w:left w:val="nil"/>
              <w:bottom w:val="nil"/>
              <w:right w:val="nil"/>
            </w:tcBorders>
            <w:shd w:val="clear" w:color="auto" w:fill="auto"/>
            <w:noWrap/>
            <w:vAlign w:val="center"/>
            <w:hideMark/>
          </w:tcPr>
          <w:p w14:paraId="3DD87794" w14:textId="77777777" w:rsidR="003F22B9" w:rsidRPr="00D726D7" w:rsidRDefault="003F22B9" w:rsidP="00DD3C00">
            <w:pPr>
              <w:jc w:val="center"/>
              <w:rPr>
                <w:lang w:eastAsia="de-DE"/>
              </w:rPr>
            </w:pPr>
            <w:r w:rsidRPr="00D726D7">
              <w:rPr>
                <w:lang w:eastAsia="de-DE"/>
              </w:rPr>
              <w:t>52%</w:t>
            </w:r>
          </w:p>
        </w:tc>
      </w:tr>
    </w:tbl>
    <w:p w14:paraId="531F55D0" w14:textId="77777777" w:rsidR="003F22B9" w:rsidRPr="00D726D7" w:rsidRDefault="003F22B9" w:rsidP="003F22B9">
      <w:pPr>
        <w:rPr>
          <w:lang w:eastAsia="de-DE"/>
        </w:rPr>
      </w:pPr>
    </w:p>
    <w:p w14:paraId="742BFBE7" w14:textId="77777777" w:rsidR="003F22B9" w:rsidRPr="00D726D7" w:rsidRDefault="003F22B9" w:rsidP="00376AA0">
      <w:pPr>
        <w:keepNext/>
        <w:numPr>
          <w:ilvl w:val="1"/>
          <w:numId w:val="58"/>
        </w:numPr>
        <w:rPr>
          <w:b/>
          <w:bCs/>
          <w:i/>
          <w:iCs/>
          <w:lang w:eastAsia="de-DE"/>
        </w:rPr>
      </w:pPr>
      <w:r w:rsidRPr="00D726D7">
        <w:rPr>
          <w:b/>
          <w:bCs/>
          <w:i/>
          <w:iCs/>
          <w:lang w:eastAsia="de-DE"/>
        </w:rPr>
        <w:lastRenderedPageBreak/>
        <w:t>NNVC-11.0 vs NNVC-11.0+NNSR</w:t>
      </w:r>
    </w:p>
    <w:tbl>
      <w:tblPr>
        <w:tblW w:w="9302" w:type="dxa"/>
        <w:tblLayout w:type="fixed"/>
        <w:tblCellMar>
          <w:left w:w="0" w:type="dxa"/>
          <w:right w:w="0" w:type="dxa"/>
        </w:tblCellMar>
        <w:tblLook w:val="04A0" w:firstRow="1" w:lastRow="0" w:firstColumn="1" w:lastColumn="0" w:noHBand="0" w:noVBand="1"/>
      </w:tblPr>
      <w:tblGrid>
        <w:gridCol w:w="1440"/>
        <w:gridCol w:w="986"/>
        <w:gridCol w:w="986"/>
        <w:gridCol w:w="986"/>
        <w:gridCol w:w="986"/>
        <w:gridCol w:w="986"/>
        <w:gridCol w:w="986"/>
        <w:gridCol w:w="807"/>
        <w:gridCol w:w="1139"/>
      </w:tblGrid>
      <w:tr w:rsidR="003F22B9" w:rsidRPr="009A633B" w14:paraId="547EFDAD" w14:textId="77777777" w:rsidTr="00376AA0">
        <w:trPr>
          <w:trHeight w:val="255"/>
        </w:trPr>
        <w:tc>
          <w:tcPr>
            <w:tcW w:w="1440" w:type="dxa"/>
            <w:tcBorders>
              <w:top w:val="nil"/>
              <w:left w:val="nil"/>
              <w:bottom w:val="nil"/>
              <w:right w:val="nil"/>
            </w:tcBorders>
            <w:shd w:val="clear" w:color="auto" w:fill="auto"/>
            <w:noWrap/>
            <w:vAlign w:val="center"/>
            <w:hideMark/>
          </w:tcPr>
          <w:p w14:paraId="566BC9F9" w14:textId="77777777" w:rsidR="003F22B9" w:rsidRPr="00D726D7" w:rsidRDefault="003F22B9" w:rsidP="00376AA0">
            <w:pPr>
              <w:keepNext/>
              <w:rPr>
                <w:lang w:eastAsia="de-DE"/>
              </w:rPr>
            </w:pPr>
          </w:p>
        </w:tc>
        <w:tc>
          <w:tcPr>
            <w:tcW w:w="7862" w:type="dxa"/>
            <w:gridSpan w:val="8"/>
            <w:tcBorders>
              <w:top w:val="nil"/>
              <w:left w:val="nil"/>
              <w:bottom w:val="single" w:sz="8" w:space="0" w:color="auto"/>
              <w:right w:val="nil"/>
            </w:tcBorders>
            <w:shd w:val="clear" w:color="auto" w:fill="auto"/>
            <w:noWrap/>
            <w:vAlign w:val="center"/>
            <w:hideMark/>
          </w:tcPr>
          <w:p w14:paraId="00303572" w14:textId="2F5A4F13" w:rsidR="003F22B9" w:rsidRPr="00D726D7" w:rsidRDefault="003F22B9" w:rsidP="00376AA0">
            <w:pPr>
              <w:keepNext/>
              <w:jc w:val="center"/>
              <w:rPr>
                <w:b/>
                <w:bCs/>
                <w:lang w:eastAsia="de-DE"/>
              </w:rPr>
            </w:pPr>
            <w:r w:rsidRPr="00D726D7">
              <w:rPr>
                <w:b/>
                <w:bCs/>
                <w:lang w:eastAsia="de-DE"/>
              </w:rPr>
              <w:t xml:space="preserve">Random access </w:t>
            </w:r>
            <w:r w:rsidR="005D5F83">
              <w:rPr>
                <w:b/>
                <w:bCs/>
                <w:lang w:eastAsia="de-DE"/>
              </w:rPr>
              <w:t>Main 10</w:t>
            </w:r>
          </w:p>
        </w:tc>
      </w:tr>
      <w:tr w:rsidR="003F22B9" w:rsidRPr="009A633B" w14:paraId="7BDF632B" w14:textId="77777777" w:rsidTr="00376AA0">
        <w:trPr>
          <w:trHeight w:val="255"/>
        </w:trPr>
        <w:tc>
          <w:tcPr>
            <w:tcW w:w="1440" w:type="dxa"/>
            <w:tcBorders>
              <w:top w:val="nil"/>
              <w:left w:val="nil"/>
              <w:bottom w:val="nil"/>
              <w:right w:val="nil"/>
            </w:tcBorders>
            <w:shd w:val="clear" w:color="auto" w:fill="auto"/>
            <w:noWrap/>
            <w:vAlign w:val="center"/>
            <w:hideMark/>
          </w:tcPr>
          <w:p w14:paraId="26D6B695" w14:textId="77777777" w:rsidR="003F22B9" w:rsidRPr="00D726D7" w:rsidRDefault="003F22B9" w:rsidP="00376AA0">
            <w:pPr>
              <w:keepNex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1627471A" w14:textId="77777777" w:rsidR="003F22B9" w:rsidRPr="00D726D7" w:rsidRDefault="003F22B9" w:rsidP="00376AA0">
            <w:pPr>
              <w:keepNext/>
              <w:jc w:val="center"/>
              <w:rPr>
                <w:b/>
                <w:bCs/>
                <w:lang w:eastAsia="de-DE"/>
              </w:rPr>
            </w:pPr>
            <w:r w:rsidRPr="00D726D7">
              <w:rPr>
                <w:b/>
                <w:bCs/>
                <w:lang w:eastAsia="de-DE"/>
              </w:rPr>
              <w:t>BD-rate Over NNVC-6.0 VTM</w:t>
            </w:r>
          </w:p>
        </w:tc>
      </w:tr>
      <w:tr w:rsidR="003F22B9" w:rsidRPr="009A633B" w14:paraId="13C7A45B" w14:textId="77777777" w:rsidTr="00376AA0">
        <w:trPr>
          <w:trHeight w:val="255"/>
        </w:trPr>
        <w:tc>
          <w:tcPr>
            <w:tcW w:w="1440" w:type="dxa"/>
            <w:tcBorders>
              <w:top w:val="nil"/>
              <w:left w:val="nil"/>
              <w:bottom w:val="nil"/>
              <w:right w:val="nil"/>
            </w:tcBorders>
            <w:shd w:val="clear" w:color="auto" w:fill="auto"/>
            <w:noWrap/>
            <w:vAlign w:val="center"/>
            <w:hideMark/>
          </w:tcPr>
          <w:p w14:paraId="43EC67B3" w14:textId="77777777" w:rsidR="003F22B9" w:rsidRPr="00D726D7" w:rsidRDefault="003F22B9" w:rsidP="00376AA0">
            <w:pPr>
              <w:keepNext/>
              <w:rPr>
                <w:b/>
                <w:bCs/>
                <w:lang w:eastAsia="de-DE"/>
              </w:rPr>
            </w:pPr>
          </w:p>
        </w:tc>
        <w:tc>
          <w:tcPr>
            <w:tcW w:w="986" w:type="dxa"/>
            <w:tcBorders>
              <w:top w:val="nil"/>
              <w:left w:val="single" w:sz="8" w:space="0" w:color="auto"/>
              <w:bottom w:val="single" w:sz="8" w:space="0" w:color="auto"/>
              <w:right w:val="nil"/>
            </w:tcBorders>
            <w:shd w:val="clear" w:color="auto" w:fill="auto"/>
            <w:noWrap/>
            <w:vAlign w:val="center"/>
            <w:hideMark/>
          </w:tcPr>
          <w:p w14:paraId="5F531A43" w14:textId="77777777" w:rsidR="003F22B9" w:rsidRPr="00D726D7" w:rsidRDefault="003F22B9" w:rsidP="00376AA0">
            <w:pPr>
              <w:keepNext/>
              <w:jc w:val="center"/>
              <w:rPr>
                <w:lang w:eastAsia="de-DE"/>
              </w:rPr>
            </w:pPr>
            <w:r w:rsidRPr="00D726D7">
              <w:rPr>
                <w:lang w:eastAsia="de-DE"/>
              </w:rPr>
              <w:t>Y-PSNR</w:t>
            </w:r>
          </w:p>
        </w:tc>
        <w:tc>
          <w:tcPr>
            <w:tcW w:w="986" w:type="dxa"/>
            <w:tcBorders>
              <w:top w:val="nil"/>
              <w:left w:val="nil"/>
              <w:bottom w:val="single" w:sz="8" w:space="0" w:color="auto"/>
              <w:right w:val="nil"/>
            </w:tcBorders>
            <w:shd w:val="clear" w:color="auto" w:fill="auto"/>
            <w:noWrap/>
            <w:vAlign w:val="center"/>
            <w:hideMark/>
          </w:tcPr>
          <w:p w14:paraId="12236D2F" w14:textId="77777777" w:rsidR="003F22B9" w:rsidRPr="00D726D7" w:rsidRDefault="003F22B9" w:rsidP="00376AA0">
            <w:pPr>
              <w:keepNext/>
              <w:jc w:val="center"/>
              <w:rPr>
                <w:lang w:eastAsia="de-DE"/>
              </w:rPr>
            </w:pPr>
            <w:r w:rsidRPr="00D726D7">
              <w:rPr>
                <w:lang w:eastAsia="de-DE"/>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74206CAD" w14:textId="77777777" w:rsidR="003F22B9" w:rsidRPr="00D726D7" w:rsidRDefault="003F22B9" w:rsidP="00376AA0">
            <w:pPr>
              <w:keepNext/>
              <w:jc w:val="center"/>
              <w:rPr>
                <w:lang w:eastAsia="de-DE"/>
              </w:rPr>
            </w:pPr>
            <w:r w:rsidRPr="00D726D7">
              <w:rPr>
                <w:lang w:eastAsia="de-DE"/>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1AF6296D" w14:textId="77777777" w:rsidR="003F22B9" w:rsidRPr="00D726D7" w:rsidRDefault="003F22B9" w:rsidP="00376AA0">
            <w:pPr>
              <w:keepNext/>
              <w:jc w:val="center"/>
              <w:rPr>
                <w:lang w:eastAsia="de-DE"/>
              </w:rPr>
            </w:pPr>
            <w:r w:rsidRPr="00D726D7">
              <w:rPr>
                <w:lang w:eastAsia="de-DE"/>
              </w:rPr>
              <w:t>Y-MSIM</w:t>
            </w:r>
          </w:p>
        </w:tc>
        <w:tc>
          <w:tcPr>
            <w:tcW w:w="986" w:type="dxa"/>
            <w:tcBorders>
              <w:top w:val="nil"/>
              <w:left w:val="nil"/>
              <w:bottom w:val="single" w:sz="8" w:space="0" w:color="auto"/>
              <w:right w:val="nil"/>
            </w:tcBorders>
            <w:shd w:val="clear" w:color="auto" w:fill="auto"/>
            <w:noWrap/>
            <w:vAlign w:val="center"/>
            <w:hideMark/>
          </w:tcPr>
          <w:p w14:paraId="70A008BF" w14:textId="77777777" w:rsidR="003F22B9" w:rsidRPr="00D726D7" w:rsidRDefault="003F22B9" w:rsidP="00376AA0">
            <w:pPr>
              <w:keepNext/>
              <w:jc w:val="center"/>
              <w:rPr>
                <w:lang w:eastAsia="de-DE"/>
              </w:rPr>
            </w:pPr>
            <w:r w:rsidRPr="00D726D7">
              <w:rPr>
                <w:lang w:eastAsia="de-DE"/>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467C7289" w14:textId="77777777" w:rsidR="003F22B9" w:rsidRPr="00D726D7" w:rsidRDefault="003F22B9" w:rsidP="00376AA0">
            <w:pPr>
              <w:keepNext/>
              <w:jc w:val="center"/>
              <w:rPr>
                <w:lang w:eastAsia="de-DE"/>
              </w:rPr>
            </w:pPr>
            <w:r w:rsidRPr="00D726D7">
              <w:rPr>
                <w:lang w:eastAsia="de-DE"/>
              </w:rPr>
              <w:t>V-MSIM</w:t>
            </w:r>
          </w:p>
        </w:tc>
        <w:tc>
          <w:tcPr>
            <w:tcW w:w="807" w:type="dxa"/>
            <w:tcBorders>
              <w:top w:val="nil"/>
              <w:left w:val="nil"/>
              <w:bottom w:val="single" w:sz="8" w:space="0" w:color="auto"/>
              <w:right w:val="nil"/>
            </w:tcBorders>
            <w:shd w:val="clear" w:color="auto" w:fill="auto"/>
            <w:noWrap/>
            <w:vAlign w:val="center"/>
            <w:hideMark/>
          </w:tcPr>
          <w:p w14:paraId="2F42C205"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39" w:type="dxa"/>
            <w:tcBorders>
              <w:top w:val="nil"/>
              <w:left w:val="nil"/>
              <w:bottom w:val="single" w:sz="8" w:space="0" w:color="auto"/>
              <w:right w:val="nil"/>
            </w:tcBorders>
            <w:shd w:val="clear" w:color="auto" w:fill="auto"/>
            <w:noWrap/>
            <w:vAlign w:val="center"/>
            <w:hideMark/>
          </w:tcPr>
          <w:p w14:paraId="2F1A01E6" w14:textId="77777777" w:rsidR="003F22B9" w:rsidRPr="00D726D7" w:rsidRDefault="003F22B9"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r>
      <w:tr w:rsidR="003F22B9" w:rsidRPr="009A633B" w14:paraId="1A074D2E"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6CF8FBB1" w14:textId="77777777" w:rsidR="003F22B9" w:rsidRPr="00D726D7" w:rsidRDefault="003F22B9" w:rsidP="00376AA0">
            <w:pPr>
              <w:keepNext/>
              <w:rPr>
                <w:lang w:eastAsia="de-DE"/>
              </w:rPr>
            </w:pPr>
            <w:r w:rsidRPr="00D726D7">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26DC9DD4" w14:textId="77777777" w:rsidR="003F22B9" w:rsidRPr="00D726D7" w:rsidRDefault="003F22B9" w:rsidP="00376AA0">
            <w:pPr>
              <w:keepNext/>
              <w:jc w:val="center"/>
              <w:rPr>
                <w:lang w:eastAsia="de-DE"/>
              </w:rPr>
            </w:pPr>
            <w:r w:rsidRPr="00D726D7">
              <w:rPr>
                <w:lang w:eastAsia="de-DE"/>
              </w:rPr>
              <w:t>-3.24%</w:t>
            </w:r>
          </w:p>
        </w:tc>
        <w:tc>
          <w:tcPr>
            <w:tcW w:w="986" w:type="dxa"/>
            <w:tcBorders>
              <w:top w:val="single" w:sz="8" w:space="0" w:color="auto"/>
              <w:left w:val="nil"/>
              <w:bottom w:val="nil"/>
              <w:right w:val="nil"/>
            </w:tcBorders>
            <w:shd w:val="clear" w:color="000000" w:fill="FFC7CE"/>
            <w:noWrap/>
            <w:vAlign w:val="center"/>
            <w:hideMark/>
          </w:tcPr>
          <w:p w14:paraId="789F9079" w14:textId="77777777" w:rsidR="003F22B9" w:rsidRPr="00D726D7" w:rsidRDefault="003F22B9" w:rsidP="00376AA0">
            <w:pPr>
              <w:keepNext/>
              <w:jc w:val="center"/>
              <w:rPr>
                <w:lang w:eastAsia="de-DE"/>
              </w:rPr>
            </w:pPr>
            <w:r w:rsidRPr="00D726D7">
              <w:rPr>
                <w:lang w:eastAsia="de-DE"/>
              </w:rPr>
              <w:t>3.32%</w:t>
            </w:r>
          </w:p>
        </w:tc>
        <w:tc>
          <w:tcPr>
            <w:tcW w:w="986" w:type="dxa"/>
            <w:tcBorders>
              <w:top w:val="single" w:sz="8" w:space="0" w:color="auto"/>
              <w:left w:val="nil"/>
              <w:bottom w:val="nil"/>
              <w:right w:val="single" w:sz="4" w:space="0" w:color="auto"/>
            </w:tcBorders>
            <w:shd w:val="clear" w:color="000000" w:fill="FFC7CE"/>
            <w:noWrap/>
            <w:vAlign w:val="center"/>
            <w:hideMark/>
          </w:tcPr>
          <w:p w14:paraId="1C767695" w14:textId="77777777" w:rsidR="003F22B9" w:rsidRPr="00D726D7" w:rsidRDefault="003F22B9" w:rsidP="00376AA0">
            <w:pPr>
              <w:keepNext/>
              <w:jc w:val="center"/>
              <w:rPr>
                <w:lang w:eastAsia="de-DE"/>
              </w:rPr>
            </w:pPr>
            <w:r w:rsidRPr="00D726D7">
              <w:rPr>
                <w:lang w:eastAsia="de-DE"/>
              </w:rPr>
              <w:t>4.31%</w:t>
            </w:r>
          </w:p>
        </w:tc>
        <w:tc>
          <w:tcPr>
            <w:tcW w:w="986" w:type="dxa"/>
            <w:tcBorders>
              <w:top w:val="single" w:sz="8" w:space="0" w:color="auto"/>
              <w:left w:val="single" w:sz="8" w:space="0" w:color="auto"/>
              <w:bottom w:val="nil"/>
              <w:right w:val="nil"/>
            </w:tcBorders>
            <w:shd w:val="clear" w:color="000000" w:fill="CCFFCC"/>
            <w:noWrap/>
            <w:vAlign w:val="center"/>
          </w:tcPr>
          <w:p w14:paraId="07AFF917" w14:textId="77777777" w:rsidR="003F22B9" w:rsidRPr="00D726D7" w:rsidRDefault="003F22B9" w:rsidP="00376AA0">
            <w:pPr>
              <w:keepNext/>
              <w:jc w:val="center"/>
              <w:rPr>
                <w:lang w:eastAsia="de-DE"/>
              </w:rPr>
            </w:pPr>
          </w:p>
        </w:tc>
        <w:tc>
          <w:tcPr>
            <w:tcW w:w="986" w:type="dxa"/>
            <w:tcBorders>
              <w:top w:val="single" w:sz="8" w:space="0" w:color="auto"/>
              <w:left w:val="nil"/>
              <w:bottom w:val="nil"/>
              <w:right w:val="nil"/>
            </w:tcBorders>
            <w:shd w:val="clear" w:color="000000" w:fill="CCFFCC"/>
            <w:noWrap/>
            <w:vAlign w:val="center"/>
          </w:tcPr>
          <w:p w14:paraId="04F39B5C" w14:textId="77777777" w:rsidR="003F22B9" w:rsidRPr="00D726D7" w:rsidRDefault="003F22B9" w:rsidP="00376AA0">
            <w:pPr>
              <w:keepNext/>
              <w:jc w:val="center"/>
              <w:rPr>
                <w:lang w:eastAsia="de-DE"/>
              </w:rPr>
            </w:pPr>
          </w:p>
        </w:tc>
        <w:tc>
          <w:tcPr>
            <w:tcW w:w="986" w:type="dxa"/>
            <w:tcBorders>
              <w:top w:val="single" w:sz="8" w:space="0" w:color="auto"/>
              <w:left w:val="nil"/>
              <w:bottom w:val="nil"/>
              <w:right w:val="single" w:sz="4" w:space="0" w:color="auto"/>
            </w:tcBorders>
            <w:shd w:val="clear" w:color="000000" w:fill="CCFFCC"/>
            <w:noWrap/>
            <w:vAlign w:val="center"/>
          </w:tcPr>
          <w:p w14:paraId="109BCE26" w14:textId="77777777"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tcPr>
          <w:p w14:paraId="44404459" w14:textId="77777777"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tcPr>
          <w:p w14:paraId="708ADB2D" w14:textId="77777777" w:rsidR="003F22B9" w:rsidRPr="00D726D7" w:rsidRDefault="003F22B9" w:rsidP="00376AA0">
            <w:pPr>
              <w:keepNext/>
              <w:jc w:val="center"/>
              <w:rPr>
                <w:lang w:eastAsia="de-DE"/>
              </w:rPr>
            </w:pPr>
          </w:p>
        </w:tc>
      </w:tr>
      <w:tr w:rsidR="003F22B9" w:rsidRPr="009A633B" w14:paraId="478CD6E2"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25288CB1" w14:textId="77777777" w:rsidR="003F22B9" w:rsidRPr="00D726D7" w:rsidRDefault="003F22B9" w:rsidP="00376AA0">
            <w:pPr>
              <w:keepNext/>
              <w:rPr>
                <w:lang w:eastAsia="de-DE"/>
              </w:rPr>
            </w:pPr>
            <w:r w:rsidRPr="00D726D7">
              <w:rPr>
                <w:lang w:eastAsia="de-DE"/>
              </w:rPr>
              <w:t>Class A2</w:t>
            </w:r>
          </w:p>
        </w:tc>
        <w:tc>
          <w:tcPr>
            <w:tcW w:w="986" w:type="dxa"/>
            <w:tcBorders>
              <w:top w:val="nil"/>
              <w:left w:val="nil"/>
              <w:bottom w:val="nil"/>
              <w:right w:val="nil"/>
            </w:tcBorders>
            <w:shd w:val="clear" w:color="auto" w:fill="auto"/>
            <w:noWrap/>
            <w:vAlign w:val="center"/>
            <w:hideMark/>
          </w:tcPr>
          <w:p w14:paraId="1FAA37DF" w14:textId="77777777" w:rsidR="003F22B9" w:rsidRPr="00D726D7" w:rsidRDefault="003F22B9" w:rsidP="00376AA0">
            <w:pPr>
              <w:keepNext/>
              <w:jc w:val="center"/>
              <w:rPr>
                <w:lang w:eastAsia="de-DE"/>
              </w:rPr>
            </w:pPr>
            <w:r w:rsidRPr="00D726D7">
              <w:rPr>
                <w:lang w:eastAsia="de-DE"/>
              </w:rPr>
              <w:t>-0.85%</w:t>
            </w:r>
          </w:p>
        </w:tc>
        <w:tc>
          <w:tcPr>
            <w:tcW w:w="986" w:type="dxa"/>
            <w:tcBorders>
              <w:top w:val="nil"/>
              <w:left w:val="nil"/>
              <w:bottom w:val="nil"/>
              <w:right w:val="nil"/>
            </w:tcBorders>
            <w:shd w:val="clear" w:color="000000" w:fill="FFC7CE"/>
            <w:noWrap/>
            <w:vAlign w:val="center"/>
            <w:hideMark/>
          </w:tcPr>
          <w:p w14:paraId="602E2A1F" w14:textId="77777777" w:rsidR="003F22B9" w:rsidRPr="00D726D7" w:rsidRDefault="003F22B9" w:rsidP="00376AA0">
            <w:pPr>
              <w:keepNext/>
              <w:jc w:val="center"/>
              <w:rPr>
                <w:lang w:eastAsia="de-DE"/>
              </w:rPr>
            </w:pPr>
            <w:r w:rsidRPr="00D726D7">
              <w:rPr>
                <w:lang w:eastAsia="de-DE"/>
              </w:rPr>
              <w:t>8.35%</w:t>
            </w:r>
          </w:p>
        </w:tc>
        <w:tc>
          <w:tcPr>
            <w:tcW w:w="986" w:type="dxa"/>
            <w:tcBorders>
              <w:top w:val="nil"/>
              <w:left w:val="nil"/>
              <w:bottom w:val="nil"/>
              <w:right w:val="single" w:sz="4" w:space="0" w:color="auto"/>
            </w:tcBorders>
            <w:shd w:val="clear" w:color="000000" w:fill="FFC7CE"/>
            <w:noWrap/>
            <w:vAlign w:val="center"/>
            <w:hideMark/>
          </w:tcPr>
          <w:p w14:paraId="6612C55F" w14:textId="77777777" w:rsidR="003F22B9" w:rsidRPr="00D726D7" w:rsidRDefault="003F22B9" w:rsidP="00376AA0">
            <w:pPr>
              <w:keepNext/>
              <w:jc w:val="center"/>
              <w:rPr>
                <w:lang w:eastAsia="de-DE"/>
              </w:rPr>
            </w:pPr>
            <w:r w:rsidRPr="00D726D7">
              <w:rPr>
                <w:lang w:eastAsia="de-DE"/>
              </w:rPr>
              <w:t>7.86%</w:t>
            </w:r>
          </w:p>
        </w:tc>
        <w:tc>
          <w:tcPr>
            <w:tcW w:w="986" w:type="dxa"/>
            <w:tcBorders>
              <w:top w:val="nil"/>
              <w:left w:val="single" w:sz="8" w:space="0" w:color="auto"/>
              <w:bottom w:val="nil"/>
              <w:right w:val="nil"/>
            </w:tcBorders>
            <w:shd w:val="clear" w:color="000000" w:fill="CCFFCC"/>
            <w:noWrap/>
            <w:vAlign w:val="center"/>
          </w:tcPr>
          <w:p w14:paraId="792AACBE" w14:textId="77777777"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tcPr>
          <w:p w14:paraId="7531F00E"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000000" w:fill="CCFFCC"/>
            <w:noWrap/>
            <w:vAlign w:val="center"/>
          </w:tcPr>
          <w:p w14:paraId="17D32CD1" w14:textId="77777777"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tcPr>
          <w:p w14:paraId="1B6B1EC7" w14:textId="77777777"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tcPr>
          <w:p w14:paraId="77886B64" w14:textId="77777777" w:rsidR="003F22B9" w:rsidRPr="00D726D7" w:rsidRDefault="003F22B9" w:rsidP="00376AA0">
            <w:pPr>
              <w:keepNext/>
              <w:jc w:val="center"/>
              <w:rPr>
                <w:lang w:eastAsia="de-DE"/>
              </w:rPr>
            </w:pPr>
          </w:p>
        </w:tc>
      </w:tr>
      <w:tr w:rsidR="003F22B9" w:rsidRPr="009A633B" w14:paraId="2F5E9A6C"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11C8A2D" w14:textId="77777777" w:rsidR="003F22B9" w:rsidRPr="00D726D7" w:rsidRDefault="003F22B9" w:rsidP="00376AA0">
            <w:pPr>
              <w:keepNext/>
              <w:rPr>
                <w:lang w:eastAsia="de-DE"/>
              </w:rPr>
            </w:pPr>
            <w:r w:rsidRPr="00D726D7">
              <w:rPr>
                <w:lang w:eastAsia="de-DE"/>
              </w:rPr>
              <w:t>Class B</w:t>
            </w:r>
          </w:p>
        </w:tc>
        <w:tc>
          <w:tcPr>
            <w:tcW w:w="986" w:type="dxa"/>
            <w:tcBorders>
              <w:top w:val="nil"/>
              <w:left w:val="nil"/>
              <w:bottom w:val="nil"/>
              <w:right w:val="nil"/>
            </w:tcBorders>
            <w:shd w:val="clear" w:color="auto" w:fill="auto"/>
            <w:noWrap/>
            <w:vAlign w:val="center"/>
            <w:hideMark/>
          </w:tcPr>
          <w:p w14:paraId="3EED8D4E"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nil"/>
              <w:bottom w:val="nil"/>
              <w:right w:val="nil"/>
            </w:tcBorders>
            <w:shd w:val="clear" w:color="auto" w:fill="auto"/>
            <w:noWrap/>
            <w:vAlign w:val="center"/>
            <w:hideMark/>
          </w:tcPr>
          <w:p w14:paraId="3A52C294"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nil"/>
              <w:bottom w:val="nil"/>
              <w:right w:val="single" w:sz="4" w:space="0" w:color="auto"/>
            </w:tcBorders>
            <w:shd w:val="clear" w:color="auto" w:fill="auto"/>
            <w:noWrap/>
            <w:vAlign w:val="center"/>
            <w:hideMark/>
          </w:tcPr>
          <w:p w14:paraId="13FF7385"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single" w:sz="8" w:space="0" w:color="auto"/>
              <w:bottom w:val="nil"/>
              <w:right w:val="nil"/>
            </w:tcBorders>
            <w:shd w:val="clear" w:color="auto" w:fill="auto"/>
            <w:noWrap/>
            <w:vAlign w:val="center"/>
          </w:tcPr>
          <w:p w14:paraId="49FF814B" w14:textId="77777777"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tcPr>
          <w:p w14:paraId="6A0FFB20"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tcPr>
          <w:p w14:paraId="0221F583" w14:textId="77777777"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tcPr>
          <w:p w14:paraId="6BD451DE" w14:textId="77777777"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tcPr>
          <w:p w14:paraId="4B55A318" w14:textId="77777777" w:rsidR="003F22B9" w:rsidRPr="00D726D7" w:rsidRDefault="003F22B9" w:rsidP="00376AA0">
            <w:pPr>
              <w:keepNext/>
              <w:jc w:val="center"/>
              <w:rPr>
                <w:lang w:eastAsia="de-DE"/>
              </w:rPr>
            </w:pPr>
          </w:p>
        </w:tc>
      </w:tr>
      <w:tr w:rsidR="003F22B9" w:rsidRPr="009A633B" w14:paraId="1CCD5840"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B56FEBE" w14:textId="77777777" w:rsidR="003F22B9" w:rsidRPr="00D726D7" w:rsidRDefault="003F22B9" w:rsidP="00376AA0">
            <w:pPr>
              <w:keepNext/>
              <w:rPr>
                <w:lang w:eastAsia="de-DE"/>
              </w:rPr>
            </w:pPr>
            <w:r w:rsidRPr="00D726D7">
              <w:rPr>
                <w:lang w:eastAsia="de-DE"/>
              </w:rPr>
              <w:t>Class C</w:t>
            </w:r>
          </w:p>
        </w:tc>
        <w:tc>
          <w:tcPr>
            <w:tcW w:w="986" w:type="dxa"/>
            <w:tcBorders>
              <w:top w:val="nil"/>
              <w:left w:val="nil"/>
              <w:bottom w:val="nil"/>
              <w:right w:val="nil"/>
            </w:tcBorders>
            <w:shd w:val="clear" w:color="auto" w:fill="auto"/>
            <w:noWrap/>
            <w:vAlign w:val="center"/>
            <w:hideMark/>
          </w:tcPr>
          <w:p w14:paraId="3377B33D"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nil"/>
              <w:bottom w:val="nil"/>
              <w:right w:val="nil"/>
            </w:tcBorders>
            <w:shd w:val="clear" w:color="auto" w:fill="auto"/>
            <w:noWrap/>
            <w:vAlign w:val="center"/>
            <w:hideMark/>
          </w:tcPr>
          <w:p w14:paraId="1223FA70"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nil"/>
              <w:bottom w:val="nil"/>
              <w:right w:val="single" w:sz="4" w:space="0" w:color="auto"/>
            </w:tcBorders>
            <w:shd w:val="clear" w:color="auto" w:fill="auto"/>
            <w:noWrap/>
            <w:vAlign w:val="center"/>
            <w:hideMark/>
          </w:tcPr>
          <w:p w14:paraId="094B54E9"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single" w:sz="8" w:space="0" w:color="auto"/>
              <w:bottom w:val="nil"/>
              <w:right w:val="nil"/>
            </w:tcBorders>
            <w:shd w:val="clear" w:color="auto" w:fill="auto"/>
            <w:noWrap/>
            <w:vAlign w:val="center"/>
          </w:tcPr>
          <w:p w14:paraId="2A05274B" w14:textId="77777777"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tcPr>
          <w:p w14:paraId="22C12803"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tcPr>
          <w:p w14:paraId="6728C4AB" w14:textId="77777777"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tcPr>
          <w:p w14:paraId="220DBC33" w14:textId="77777777"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tcPr>
          <w:p w14:paraId="03F9AF79" w14:textId="77777777" w:rsidR="003F22B9" w:rsidRPr="00D726D7" w:rsidRDefault="003F22B9" w:rsidP="00376AA0">
            <w:pPr>
              <w:keepNext/>
              <w:jc w:val="center"/>
              <w:rPr>
                <w:lang w:eastAsia="de-DE"/>
              </w:rPr>
            </w:pPr>
          </w:p>
        </w:tc>
      </w:tr>
      <w:tr w:rsidR="003F22B9" w:rsidRPr="009A633B" w14:paraId="71E5B43D"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CBF57EF" w14:textId="77777777" w:rsidR="003F22B9" w:rsidRPr="00D726D7" w:rsidRDefault="003F22B9" w:rsidP="00376AA0">
            <w:pPr>
              <w:keepNext/>
              <w:rPr>
                <w:lang w:eastAsia="de-DE"/>
              </w:rPr>
            </w:pPr>
            <w:r w:rsidRPr="00D726D7">
              <w:rPr>
                <w:lang w:eastAsia="de-DE"/>
              </w:rPr>
              <w:t>Class E</w:t>
            </w:r>
          </w:p>
        </w:tc>
        <w:tc>
          <w:tcPr>
            <w:tcW w:w="986" w:type="dxa"/>
            <w:tcBorders>
              <w:top w:val="nil"/>
              <w:left w:val="nil"/>
              <w:bottom w:val="nil"/>
              <w:right w:val="nil"/>
            </w:tcBorders>
            <w:shd w:val="clear" w:color="auto" w:fill="auto"/>
            <w:noWrap/>
            <w:vAlign w:val="center"/>
            <w:hideMark/>
          </w:tcPr>
          <w:p w14:paraId="239D26A5" w14:textId="7D540C29"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hideMark/>
          </w:tcPr>
          <w:p w14:paraId="5EE051F8"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hideMark/>
          </w:tcPr>
          <w:p w14:paraId="5EB5829D" w14:textId="1C6381A0" w:rsidR="003F22B9" w:rsidRPr="00D726D7" w:rsidRDefault="003F22B9" w:rsidP="00376AA0">
            <w:pPr>
              <w:keepNext/>
              <w:jc w:val="center"/>
              <w:rPr>
                <w:lang w:eastAsia="de-DE"/>
              </w:rPr>
            </w:pPr>
          </w:p>
        </w:tc>
        <w:tc>
          <w:tcPr>
            <w:tcW w:w="986" w:type="dxa"/>
            <w:tcBorders>
              <w:top w:val="nil"/>
              <w:left w:val="single" w:sz="8" w:space="0" w:color="auto"/>
              <w:bottom w:val="nil"/>
              <w:right w:val="nil"/>
            </w:tcBorders>
            <w:shd w:val="clear" w:color="auto" w:fill="auto"/>
            <w:noWrap/>
            <w:vAlign w:val="center"/>
          </w:tcPr>
          <w:p w14:paraId="7460B3F9" w14:textId="77777777"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tcPr>
          <w:p w14:paraId="3CE549B9"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tcPr>
          <w:p w14:paraId="434A1832" w14:textId="77777777"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tcPr>
          <w:p w14:paraId="0C8F15C7" w14:textId="77777777"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tcPr>
          <w:p w14:paraId="68431E13" w14:textId="77777777" w:rsidR="003F22B9" w:rsidRPr="00D726D7" w:rsidRDefault="003F22B9" w:rsidP="00376AA0">
            <w:pPr>
              <w:keepNext/>
              <w:jc w:val="center"/>
              <w:rPr>
                <w:lang w:eastAsia="de-DE"/>
              </w:rPr>
            </w:pPr>
          </w:p>
        </w:tc>
      </w:tr>
      <w:tr w:rsidR="003F22B9" w:rsidRPr="009A633B" w14:paraId="19FB0CBA"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1440733C" w14:textId="77777777" w:rsidR="003F22B9" w:rsidRPr="00D726D7" w:rsidRDefault="003F22B9" w:rsidP="00376AA0">
            <w:pPr>
              <w:keepNext/>
              <w:rPr>
                <w:b/>
                <w:bCs/>
                <w:lang w:eastAsia="de-DE"/>
              </w:rPr>
            </w:pPr>
            <w:r w:rsidRPr="00D726D7">
              <w:rPr>
                <w:b/>
                <w:bCs/>
                <w:lang w:eastAsia="de-DE"/>
              </w:rPr>
              <w:t>Overall</w:t>
            </w:r>
          </w:p>
        </w:tc>
        <w:tc>
          <w:tcPr>
            <w:tcW w:w="986" w:type="dxa"/>
            <w:tcBorders>
              <w:top w:val="single" w:sz="8" w:space="0" w:color="auto"/>
              <w:left w:val="nil"/>
              <w:bottom w:val="nil"/>
              <w:right w:val="nil"/>
            </w:tcBorders>
            <w:shd w:val="clear" w:color="auto" w:fill="auto"/>
            <w:noWrap/>
            <w:vAlign w:val="center"/>
            <w:hideMark/>
          </w:tcPr>
          <w:p w14:paraId="07918E01" w14:textId="77777777" w:rsidR="003F22B9" w:rsidRPr="00D726D7" w:rsidRDefault="003F22B9" w:rsidP="00376AA0">
            <w:pPr>
              <w:keepNext/>
              <w:jc w:val="center"/>
              <w:rPr>
                <w:lang w:eastAsia="de-DE"/>
              </w:rPr>
            </w:pPr>
            <w:r w:rsidRPr="00D726D7">
              <w:rPr>
                <w:lang w:eastAsia="de-DE"/>
              </w:rPr>
              <w:t>-0.82%</w:t>
            </w:r>
          </w:p>
        </w:tc>
        <w:tc>
          <w:tcPr>
            <w:tcW w:w="986" w:type="dxa"/>
            <w:tcBorders>
              <w:top w:val="single" w:sz="8" w:space="0" w:color="auto"/>
              <w:left w:val="nil"/>
              <w:bottom w:val="nil"/>
              <w:right w:val="nil"/>
            </w:tcBorders>
            <w:shd w:val="clear" w:color="auto" w:fill="auto"/>
            <w:noWrap/>
            <w:vAlign w:val="center"/>
            <w:hideMark/>
          </w:tcPr>
          <w:p w14:paraId="76018198" w14:textId="77777777" w:rsidR="003F22B9" w:rsidRPr="00D726D7" w:rsidRDefault="003F22B9" w:rsidP="00376AA0">
            <w:pPr>
              <w:keepNext/>
              <w:jc w:val="center"/>
              <w:rPr>
                <w:lang w:eastAsia="de-DE"/>
              </w:rPr>
            </w:pPr>
            <w:r w:rsidRPr="00D726D7">
              <w:rPr>
                <w:lang w:eastAsia="de-DE"/>
              </w:rPr>
              <w:t>2.33%</w:t>
            </w:r>
          </w:p>
        </w:tc>
        <w:tc>
          <w:tcPr>
            <w:tcW w:w="986" w:type="dxa"/>
            <w:tcBorders>
              <w:top w:val="single" w:sz="8" w:space="0" w:color="auto"/>
              <w:left w:val="nil"/>
              <w:bottom w:val="nil"/>
              <w:right w:val="single" w:sz="4" w:space="0" w:color="auto"/>
            </w:tcBorders>
            <w:shd w:val="clear" w:color="auto" w:fill="auto"/>
            <w:noWrap/>
            <w:vAlign w:val="center"/>
            <w:hideMark/>
          </w:tcPr>
          <w:p w14:paraId="32D59E21" w14:textId="77777777" w:rsidR="003F22B9" w:rsidRPr="00D726D7" w:rsidRDefault="003F22B9" w:rsidP="00376AA0">
            <w:pPr>
              <w:keepNext/>
              <w:jc w:val="center"/>
              <w:rPr>
                <w:lang w:eastAsia="de-DE"/>
              </w:rPr>
            </w:pPr>
            <w:r w:rsidRPr="00D726D7">
              <w:rPr>
                <w:lang w:eastAsia="de-DE"/>
              </w:rPr>
              <w:t>2.43%</w:t>
            </w:r>
          </w:p>
        </w:tc>
        <w:tc>
          <w:tcPr>
            <w:tcW w:w="986" w:type="dxa"/>
            <w:tcBorders>
              <w:top w:val="single" w:sz="8" w:space="0" w:color="auto"/>
              <w:left w:val="single" w:sz="8" w:space="0" w:color="auto"/>
              <w:bottom w:val="nil"/>
              <w:right w:val="nil"/>
            </w:tcBorders>
            <w:shd w:val="clear" w:color="000000" w:fill="CCFFCC"/>
            <w:noWrap/>
            <w:vAlign w:val="center"/>
          </w:tcPr>
          <w:p w14:paraId="48201FD8" w14:textId="77777777" w:rsidR="003F22B9" w:rsidRPr="00D726D7" w:rsidRDefault="003F22B9" w:rsidP="00376AA0">
            <w:pPr>
              <w:keepNext/>
              <w:jc w:val="center"/>
              <w:rPr>
                <w:lang w:eastAsia="de-DE"/>
              </w:rPr>
            </w:pPr>
          </w:p>
        </w:tc>
        <w:tc>
          <w:tcPr>
            <w:tcW w:w="986" w:type="dxa"/>
            <w:tcBorders>
              <w:top w:val="single" w:sz="8" w:space="0" w:color="auto"/>
              <w:left w:val="nil"/>
              <w:bottom w:val="nil"/>
              <w:right w:val="nil"/>
            </w:tcBorders>
            <w:shd w:val="clear" w:color="auto" w:fill="auto"/>
            <w:noWrap/>
            <w:vAlign w:val="center"/>
          </w:tcPr>
          <w:p w14:paraId="137282BB" w14:textId="77777777" w:rsidR="003F22B9" w:rsidRPr="00D726D7" w:rsidRDefault="003F22B9" w:rsidP="00376AA0">
            <w:pPr>
              <w:keepNext/>
              <w:jc w:val="center"/>
              <w:rPr>
                <w:lang w:eastAsia="de-DE"/>
              </w:rPr>
            </w:pPr>
          </w:p>
        </w:tc>
        <w:tc>
          <w:tcPr>
            <w:tcW w:w="986" w:type="dxa"/>
            <w:tcBorders>
              <w:top w:val="single" w:sz="8" w:space="0" w:color="auto"/>
              <w:left w:val="nil"/>
              <w:bottom w:val="nil"/>
              <w:right w:val="single" w:sz="4" w:space="0" w:color="auto"/>
            </w:tcBorders>
            <w:shd w:val="clear" w:color="auto" w:fill="auto"/>
            <w:noWrap/>
            <w:vAlign w:val="center"/>
          </w:tcPr>
          <w:p w14:paraId="2B0DEA92" w14:textId="77777777" w:rsidR="003F22B9" w:rsidRPr="00D726D7" w:rsidRDefault="003F22B9" w:rsidP="00376AA0">
            <w:pPr>
              <w:keepNext/>
              <w:jc w:val="center"/>
              <w:rPr>
                <w:lang w:eastAsia="de-DE"/>
              </w:rPr>
            </w:pPr>
          </w:p>
        </w:tc>
        <w:tc>
          <w:tcPr>
            <w:tcW w:w="807" w:type="dxa"/>
            <w:tcBorders>
              <w:top w:val="single" w:sz="8" w:space="0" w:color="auto"/>
              <w:left w:val="nil"/>
              <w:bottom w:val="nil"/>
              <w:right w:val="nil"/>
            </w:tcBorders>
            <w:shd w:val="clear" w:color="auto" w:fill="auto"/>
            <w:noWrap/>
            <w:vAlign w:val="center"/>
          </w:tcPr>
          <w:p w14:paraId="4FECA414" w14:textId="77777777" w:rsidR="003F22B9" w:rsidRPr="00D726D7" w:rsidRDefault="003F22B9" w:rsidP="00376AA0">
            <w:pPr>
              <w:keepNext/>
              <w:jc w:val="center"/>
              <w:rPr>
                <w:lang w:eastAsia="de-DE"/>
              </w:rPr>
            </w:pPr>
          </w:p>
        </w:tc>
        <w:tc>
          <w:tcPr>
            <w:tcW w:w="1139" w:type="dxa"/>
            <w:tcBorders>
              <w:top w:val="single" w:sz="8" w:space="0" w:color="auto"/>
              <w:left w:val="nil"/>
              <w:bottom w:val="nil"/>
              <w:right w:val="nil"/>
            </w:tcBorders>
            <w:shd w:val="clear" w:color="auto" w:fill="auto"/>
            <w:noWrap/>
            <w:vAlign w:val="center"/>
          </w:tcPr>
          <w:p w14:paraId="445F6038" w14:textId="77777777" w:rsidR="003F22B9" w:rsidRPr="00D726D7" w:rsidRDefault="003F22B9" w:rsidP="00376AA0">
            <w:pPr>
              <w:keepNext/>
              <w:jc w:val="center"/>
              <w:rPr>
                <w:lang w:eastAsia="de-DE"/>
              </w:rPr>
            </w:pPr>
          </w:p>
        </w:tc>
      </w:tr>
      <w:tr w:rsidR="003F22B9" w:rsidRPr="009A633B" w14:paraId="397546AF"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4F2400E1" w14:textId="77777777" w:rsidR="003F22B9" w:rsidRPr="00D726D7" w:rsidRDefault="003F22B9" w:rsidP="00376AA0">
            <w:pPr>
              <w:keepNext/>
              <w:rPr>
                <w:lang w:eastAsia="de-DE"/>
              </w:rPr>
            </w:pPr>
            <w:r w:rsidRPr="00D726D7">
              <w:rPr>
                <w:lang w:eastAsia="de-DE"/>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33429241" w14:textId="77777777" w:rsidR="003F22B9" w:rsidRPr="00D726D7" w:rsidRDefault="003F22B9" w:rsidP="00376AA0">
            <w:pPr>
              <w:keepNext/>
              <w:jc w:val="center"/>
              <w:rPr>
                <w:lang w:eastAsia="de-DE"/>
              </w:rPr>
            </w:pPr>
            <w:r w:rsidRPr="00D726D7">
              <w:rPr>
                <w:lang w:eastAsia="de-DE"/>
              </w:rPr>
              <w:t>0.00%</w:t>
            </w:r>
          </w:p>
        </w:tc>
        <w:tc>
          <w:tcPr>
            <w:tcW w:w="986" w:type="dxa"/>
            <w:tcBorders>
              <w:top w:val="single" w:sz="8" w:space="0" w:color="auto"/>
              <w:left w:val="nil"/>
              <w:bottom w:val="nil"/>
              <w:right w:val="nil"/>
            </w:tcBorders>
            <w:shd w:val="clear" w:color="auto" w:fill="auto"/>
            <w:noWrap/>
            <w:vAlign w:val="center"/>
            <w:hideMark/>
          </w:tcPr>
          <w:p w14:paraId="1BF18B47" w14:textId="77777777" w:rsidR="003F22B9" w:rsidRPr="00D726D7" w:rsidRDefault="003F22B9" w:rsidP="00376AA0">
            <w:pPr>
              <w:keepNext/>
              <w:jc w:val="center"/>
              <w:rPr>
                <w:lang w:eastAsia="de-DE"/>
              </w:rPr>
            </w:pPr>
            <w:r w:rsidRPr="00D726D7">
              <w:rPr>
                <w:lang w:eastAsia="de-DE"/>
              </w:rPr>
              <w:t>0.00%</w:t>
            </w:r>
          </w:p>
        </w:tc>
        <w:tc>
          <w:tcPr>
            <w:tcW w:w="986" w:type="dxa"/>
            <w:tcBorders>
              <w:top w:val="single" w:sz="8" w:space="0" w:color="auto"/>
              <w:left w:val="nil"/>
              <w:bottom w:val="nil"/>
              <w:right w:val="single" w:sz="4" w:space="0" w:color="auto"/>
            </w:tcBorders>
            <w:shd w:val="clear" w:color="auto" w:fill="auto"/>
            <w:noWrap/>
            <w:vAlign w:val="center"/>
            <w:hideMark/>
          </w:tcPr>
          <w:p w14:paraId="1C78D718" w14:textId="77777777" w:rsidR="003F22B9" w:rsidRPr="00D726D7" w:rsidRDefault="003F22B9" w:rsidP="00376AA0">
            <w:pPr>
              <w:keepNext/>
              <w:jc w:val="center"/>
              <w:rPr>
                <w:lang w:eastAsia="de-DE"/>
              </w:rPr>
            </w:pPr>
            <w:r w:rsidRPr="00D726D7">
              <w:rPr>
                <w:lang w:eastAsia="de-DE"/>
              </w:rPr>
              <w:t>0.00%</w:t>
            </w:r>
          </w:p>
        </w:tc>
        <w:tc>
          <w:tcPr>
            <w:tcW w:w="986" w:type="dxa"/>
            <w:tcBorders>
              <w:top w:val="single" w:sz="8" w:space="0" w:color="auto"/>
              <w:left w:val="single" w:sz="8" w:space="0" w:color="auto"/>
              <w:bottom w:val="nil"/>
              <w:right w:val="nil"/>
            </w:tcBorders>
            <w:shd w:val="clear" w:color="auto" w:fill="auto"/>
            <w:noWrap/>
            <w:vAlign w:val="center"/>
          </w:tcPr>
          <w:p w14:paraId="62E08550" w14:textId="77777777" w:rsidR="003F22B9" w:rsidRPr="00D726D7" w:rsidRDefault="003F22B9" w:rsidP="00376AA0">
            <w:pPr>
              <w:keepNext/>
              <w:jc w:val="center"/>
              <w:rPr>
                <w:lang w:eastAsia="de-DE"/>
              </w:rPr>
            </w:pPr>
          </w:p>
        </w:tc>
        <w:tc>
          <w:tcPr>
            <w:tcW w:w="986" w:type="dxa"/>
            <w:tcBorders>
              <w:top w:val="single" w:sz="8" w:space="0" w:color="auto"/>
              <w:left w:val="nil"/>
              <w:bottom w:val="nil"/>
              <w:right w:val="nil"/>
            </w:tcBorders>
            <w:shd w:val="clear" w:color="auto" w:fill="auto"/>
            <w:noWrap/>
            <w:vAlign w:val="center"/>
          </w:tcPr>
          <w:p w14:paraId="5A6746D8" w14:textId="77777777" w:rsidR="003F22B9" w:rsidRPr="00D726D7" w:rsidRDefault="003F22B9" w:rsidP="00376AA0">
            <w:pPr>
              <w:keepNext/>
              <w:jc w:val="center"/>
              <w:rPr>
                <w:lang w:eastAsia="de-DE"/>
              </w:rPr>
            </w:pPr>
          </w:p>
        </w:tc>
        <w:tc>
          <w:tcPr>
            <w:tcW w:w="986" w:type="dxa"/>
            <w:tcBorders>
              <w:top w:val="single" w:sz="8" w:space="0" w:color="auto"/>
              <w:left w:val="nil"/>
              <w:bottom w:val="nil"/>
              <w:right w:val="single" w:sz="4" w:space="0" w:color="auto"/>
            </w:tcBorders>
            <w:shd w:val="clear" w:color="auto" w:fill="auto"/>
            <w:noWrap/>
            <w:vAlign w:val="center"/>
          </w:tcPr>
          <w:p w14:paraId="4715C52E" w14:textId="77777777" w:rsidR="003F22B9" w:rsidRPr="00D726D7" w:rsidRDefault="003F22B9" w:rsidP="00376AA0">
            <w:pPr>
              <w:keepNext/>
              <w:jc w:val="center"/>
              <w:rPr>
                <w:lang w:eastAsia="de-DE"/>
              </w:rPr>
            </w:pPr>
          </w:p>
        </w:tc>
        <w:tc>
          <w:tcPr>
            <w:tcW w:w="807" w:type="dxa"/>
            <w:tcBorders>
              <w:top w:val="single" w:sz="8" w:space="0" w:color="auto"/>
              <w:left w:val="nil"/>
              <w:bottom w:val="nil"/>
              <w:right w:val="nil"/>
            </w:tcBorders>
            <w:shd w:val="clear" w:color="auto" w:fill="auto"/>
            <w:noWrap/>
            <w:vAlign w:val="center"/>
          </w:tcPr>
          <w:p w14:paraId="293A4117" w14:textId="77777777" w:rsidR="003F22B9" w:rsidRPr="00D726D7" w:rsidRDefault="003F22B9" w:rsidP="00376AA0">
            <w:pPr>
              <w:keepNext/>
              <w:jc w:val="center"/>
              <w:rPr>
                <w:lang w:eastAsia="de-DE"/>
              </w:rPr>
            </w:pPr>
          </w:p>
        </w:tc>
        <w:tc>
          <w:tcPr>
            <w:tcW w:w="1139" w:type="dxa"/>
            <w:tcBorders>
              <w:top w:val="single" w:sz="8" w:space="0" w:color="auto"/>
              <w:left w:val="nil"/>
              <w:bottom w:val="nil"/>
              <w:right w:val="nil"/>
            </w:tcBorders>
            <w:shd w:val="clear" w:color="auto" w:fill="auto"/>
            <w:noWrap/>
            <w:vAlign w:val="center"/>
          </w:tcPr>
          <w:p w14:paraId="3ADFDEDB" w14:textId="77777777" w:rsidR="003F22B9" w:rsidRPr="00D726D7" w:rsidRDefault="003F22B9" w:rsidP="00376AA0">
            <w:pPr>
              <w:keepNext/>
              <w:jc w:val="center"/>
              <w:rPr>
                <w:lang w:eastAsia="de-DE"/>
              </w:rPr>
            </w:pPr>
          </w:p>
        </w:tc>
      </w:tr>
      <w:tr w:rsidR="003F22B9" w:rsidRPr="009A633B" w14:paraId="1B1A5942"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3257A38" w14:textId="77777777" w:rsidR="003F22B9" w:rsidRPr="00D726D7" w:rsidRDefault="003F22B9" w:rsidP="00376AA0">
            <w:pPr>
              <w:keepNext/>
              <w:rPr>
                <w:lang w:eastAsia="de-DE"/>
              </w:rPr>
            </w:pPr>
            <w:r w:rsidRPr="00D726D7">
              <w:rPr>
                <w:lang w:eastAsia="de-DE"/>
              </w:rPr>
              <w:t>Class F</w:t>
            </w:r>
          </w:p>
        </w:tc>
        <w:tc>
          <w:tcPr>
            <w:tcW w:w="986" w:type="dxa"/>
            <w:tcBorders>
              <w:top w:val="nil"/>
              <w:left w:val="nil"/>
              <w:bottom w:val="nil"/>
              <w:right w:val="nil"/>
            </w:tcBorders>
            <w:shd w:val="clear" w:color="auto" w:fill="auto"/>
            <w:noWrap/>
            <w:vAlign w:val="center"/>
            <w:hideMark/>
          </w:tcPr>
          <w:p w14:paraId="2FCE9D99"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nil"/>
              <w:bottom w:val="nil"/>
              <w:right w:val="nil"/>
            </w:tcBorders>
            <w:shd w:val="clear" w:color="auto" w:fill="auto"/>
            <w:noWrap/>
            <w:vAlign w:val="center"/>
            <w:hideMark/>
          </w:tcPr>
          <w:p w14:paraId="2480B599"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nil"/>
              <w:bottom w:val="nil"/>
              <w:right w:val="single" w:sz="4" w:space="0" w:color="auto"/>
            </w:tcBorders>
            <w:shd w:val="clear" w:color="auto" w:fill="auto"/>
            <w:noWrap/>
            <w:vAlign w:val="center"/>
            <w:hideMark/>
          </w:tcPr>
          <w:p w14:paraId="78C37F34" w14:textId="77777777" w:rsidR="003F22B9" w:rsidRPr="00D726D7" w:rsidRDefault="003F22B9" w:rsidP="00376AA0">
            <w:pPr>
              <w:keepNext/>
              <w:jc w:val="center"/>
              <w:rPr>
                <w:lang w:eastAsia="de-DE"/>
              </w:rPr>
            </w:pPr>
            <w:r w:rsidRPr="00D726D7">
              <w:rPr>
                <w:lang w:eastAsia="de-DE"/>
              </w:rPr>
              <w:t>0.00%</w:t>
            </w:r>
          </w:p>
        </w:tc>
        <w:tc>
          <w:tcPr>
            <w:tcW w:w="986" w:type="dxa"/>
            <w:tcBorders>
              <w:top w:val="nil"/>
              <w:left w:val="single" w:sz="8" w:space="0" w:color="auto"/>
              <w:bottom w:val="nil"/>
              <w:right w:val="nil"/>
            </w:tcBorders>
            <w:shd w:val="clear" w:color="auto" w:fill="auto"/>
            <w:noWrap/>
            <w:vAlign w:val="center"/>
          </w:tcPr>
          <w:p w14:paraId="7EF3D8CF" w14:textId="77777777" w:rsidR="003F22B9" w:rsidRPr="00D726D7" w:rsidRDefault="003F22B9" w:rsidP="00376AA0">
            <w:pPr>
              <w:keepNext/>
              <w:jc w:val="center"/>
              <w:rPr>
                <w:lang w:eastAsia="de-DE"/>
              </w:rPr>
            </w:pPr>
          </w:p>
        </w:tc>
        <w:tc>
          <w:tcPr>
            <w:tcW w:w="986" w:type="dxa"/>
            <w:tcBorders>
              <w:top w:val="nil"/>
              <w:left w:val="nil"/>
              <w:bottom w:val="nil"/>
              <w:right w:val="nil"/>
            </w:tcBorders>
            <w:shd w:val="clear" w:color="auto" w:fill="auto"/>
            <w:noWrap/>
            <w:vAlign w:val="center"/>
          </w:tcPr>
          <w:p w14:paraId="6BD18531" w14:textId="77777777" w:rsidR="003F22B9" w:rsidRPr="00D726D7" w:rsidRDefault="003F22B9" w:rsidP="00376AA0">
            <w:pPr>
              <w:keepNext/>
              <w:jc w:val="center"/>
              <w:rPr>
                <w:lang w:eastAsia="de-DE"/>
              </w:rPr>
            </w:pPr>
          </w:p>
        </w:tc>
        <w:tc>
          <w:tcPr>
            <w:tcW w:w="986" w:type="dxa"/>
            <w:tcBorders>
              <w:top w:val="nil"/>
              <w:left w:val="nil"/>
              <w:bottom w:val="nil"/>
              <w:right w:val="single" w:sz="4" w:space="0" w:color="auto"/>
            </w:tcBorders>
            <w:shd w:val="clear" w:color="auto" w:fill="auto"/>
            <w:noWrap/>
            <w:vAlign w:val="center"/>
          </w:tcPr>
          <w:p w14:paraId="5FEF9CB7" w14:textId="77777777" w:rsidR="003F22B9" w:rsidRPr="00D726D7" w:rsidRDefault="003F22B9" w:rsidP="00376AA0">
            <w:pPr>
              <w:keepNext/>
              <w:jc w:val="center"/>
              <w:rPr>
                <w:lang w:eastAsia="de-DE"/>
              </w:rPr>
            </w:pPr>
          </w:p>
        </w:tc>
        <w:tc>
          <w:tcPr>
            <w:tcW w:w="807" w:type="dxa"/>
            <w:tcBorders>
              <w:top w:val="nil"/>
              <w:left w:val="nil"/>
              <w:bottom w:val="nil"/>
              <w:right w:val="nil"/>
            </w:tcBorders>
            <w:shd w:val="clear" w:color="auto" w:fill="auto"/>
            <w:noWrap/>
            <w:vAlign w:val="center"/>
          </w:tcPr>
          <w:p w14:paraId="065BF253" w14:textId="77777777" w:rsidR="003F22B9" w:rsidRPr="00D726D7" w:rsidRDefault="003F22B9" w:rsidP="00376AA0">
            <w:pPr>
              <w:keepNext/>
              <w:jc w:val="center"/>
              <w:rPr>
                <w:lang w:eastAsia="de-DE"/>
              </w:rPr>
            </w:pPr>
          </w:p>
        </w:tc>
        <w:tc>
          <w:tcPr>
            <w:tcW w:w="1139" w:type="dxa"/>
            <w:tcBorders>
              <w:top w:val="nil"/>
              <w:left w:val="nil"/>
              <w:bottom w:val="nil"/>
              <w:right w:val="nil"/>
            </w:tcBorders>
            <w:shd w:val="clear" w:color="auto" w:fill="auto"/>
            <w:noWrap/>
            <w:vAlign w:val="center"/>
          </w:tcPr>
          <w:p w14:paraId="106C0577" w14:textId="77777777" w:rsidR="003F22B9" w:rsidRPr="00D726D7" w:rsidRDefault="003F22B9" w:rsidP="00376AA0">
            <w:pPr>
              <w:keepNext/>
              <w:jc w:val="center"/>
              <w:rPr>
                <w:lang w:eastAsia="de-DE"/>
              </w:rPr>
            </w:pPr>
          </w:p>
        </w:tc>
      </w:tr>
      <w:tr w:rsidR="003F22B9" w:rsidRPr="009A633B" w14:paraId="2F064F59" w14:textId="77777777" w:rsidTr="00376AA0">
        <w:trPr>
          <w:trHeight w:val="255"/>
        </w:trPr>
        <w:tc>
          <w:tcPr>
            <w:tcW w:w="1440" w:type="dxa"/>
            <w:tcBorders>
              <w:top w:val="nil"/>
              <w:left w:val="single" w:sz="8" w:space="0" w:color="auto"/>
              <w:bottom w:val="single" w:sz="8" w:space="0" w:color="auto"/>
              <w:right w:val="nil"/>
            </w:tcBorders>
            <w:shd w:val="clear" w:color="auto" w:fill="auto"/>
            <w:noWrap/>
            <w:vAlign w:val="center"/>
            <w:hideMark/>
          </w:tcPr>
          <w:p w14:paraId="5CDF0733" w14:textId="77777777" w:rsidR="003F22B9" w:rsidRPr="00D726D7" w:rsidRDefault="003F22B9" w:rsidP="003F22B9">
            <w:pPr>
              <w:rPr>
                <w:lang w:eastAsia="de-DE"/>
              </w:rPr>
            </w:pPr>
            <w:r w:rsidRPr="00D726D7">
              <w:rPr>
                <w:lang w:eastAsia="de-DE"/>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732421A4"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nil"/>
            </w:tcBorders>
            <w:shd w:val="clear" w:color="auto" w:fill="auto"/>
            <w:noWrap/>
            <w:vAlign w:val="center"/>
            <w:hideMark/>
          </w:tcPr>
          <w:p w14:paraId="4C2B82EB" w14:textId="77777777" w:rsidR="003F22B9" w:rsidRPr="00D726D7" w:rsidRDefault="003F22B9" w:rsidP="00DD3C00">
            <w:pPr>
              <w:jc w:val="center"/>
              <w:rPr>
                <w:lang w:eastAsia="de-DE"/>
              </w:rPr>
            </w:pPr>
            <w:r w:rsidRPr="00D726D7">
              <w:rPr>
                <w:lang w:eastAsia="de-DE"/>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3C4A5267" w14:textId="77777777" w:rsidR="003F22B9" w:rsidRPr="00D726D7" w:rsidRDefault="003F22B9" w:rsidP="00DD3C00">
            <w:pPr>
              <w:jc w:val="center"/>
              <w:rPr>
                <w:lang w:eastAsia="de-DE"/>
              </w:rPr>
            </w:pPr>
            <w:r w:rsidRPr="00D726D7">
              <w:rPr>
                <w:lang w:eastAsia="de-DE"/>
              </w:rPr>
              <w:t>#VALUE!</w:t>
            </w:r>
          </w:p>
        </w:tc>
        <w:tc>
          <w:tcPr>
            <w:tcW w:w="986" w:type="dxa"/>
            <w:tcBorders>
              <w:top w:val="nil"/>
              <w:left w:val="single" w:sz="8" w:space="0" w:color="auto"/>
              <w:bottom w:val="single" w:sz="8" w:space="0" w:color="auto"/>
              <w:right w:val="nil"/>
            </w:tcBorders>
            <w:shd w:val="clear" w:color="auto" w:fill="auto"/>
            <w:noWrap/>
            <w:vAlign w:val="center"/>
          </w:tcPr>
          <w:p w14:paraId="0A481BE1" w14:textId="77777777" w:rsidR="003F22B9" w:rsidRPr="00D726D7" w:rsidRDefault="003F22B9" w:rsidP="00DD3C00">
            <w:pPr>
              <w:jc w:val="center"/>
              <w:rPr>
                <w:lang w:eastAsia="de-DE"/>
              </w:rPr>
            </w:pPr>
          </w:p>
        </w:tc>
        <w:tc>
          <w:tcPr>
            <w:tcW w:w="986" w:type="dxa"/>
            <w:tcBorders>
              <w:top w:val="nil"/>
              <w:left w:val="nil"/>
              <w:bottom w:val="single" w:sz="8" w:space="0" w:color="auto"/>
              <w:right w:val="nil"/>
            </w:tcBorders>
            <w:shd w:val="clear" w:color="auto" w:fill="auto"/>
            <w:noWrap/>
            <w:vAlign w:val="center"/>
          </w:tcPr>
          <w:p w14:paraId="0B622DC8" w14:textId="77777777" w:rsidR="003F22B9" w:rsidRPr="00D726D7" w:rsidRDefault="003F22B9" w:rsidP="00DD3C00">
            <w:pPr>
              <w:jc w:val="center"/>
              <w:rPr>
                <w:lang w:eastAsia="de-DE"/>
              </w:rPr>
            </w:pPr>
          </w:p>
        </w:tc>
        <w:tc>
          <w:tcPr>
            <w:tcW w:w="986" w:type="dxa"/>
            <w:tcBorders>
              <w:top w:val="nil"/>
              <w:left w:val="nil"/>
              <w:bottom w:val="single" w:sz="8" w:space="0" w:color="auto"/>
              <w:right w:val="single" w:sz="4" w:space="0" w:color="auto"/>
            </w:tcBorders>
            <w:shd w:val="clear" w:color="auto" w:fill="auto"/>
            <w:noWrap/>
            <w:vAlign w:val="center"/>
          </w:tcPr>
          <w:p w14:paraId="5082F71F" w14:textId="77777777" w:rsidR="003F22B9" w:rsidRPr="00D726D7" w:rsidRDefault="003F22B9" w:rsidP="00DD3C00">
            <w:pPr>
              <w:jc w:val="center"/>
              <w:rPr>
                <w:lang w:eastAsia="de-DE"/>
              </w:rPr>
            </w:pPr>
          </w:p>
        </w:tc>
        <w:tc>
          <w:tcPr>
            <w:tcW w:w="807" w:type="dxa"/>
            <w:tcBorders>
              <w:top w:val="nil"/>
              <w:left w:val="nil"/>
              <w:bottom w:val="single" w:sz="8" w:space="0" w:color="auto"/>
              <w:right w:val="nil"/>
            </w:tcBorders>
            <w:shd w:val="clear" w:color="auto" w:fill="auto"/>
            <w:noWrap/>
            <w:vAlign w:val="center"/>
          </w:tcPr>
          <w:p w14:paraId="4B4F3335" w14:textId="77777777" w:rsidR="003F22B9" w:rsidRPr="00D726D7" w:rsidRDefault="003F22B9" w:rsidP="00DD3C00">
            <w:pPr>
              <w:jc w:val="center"/>
              <w:rPr>
                <w:lang w:eastAsia="de-DE"/>
              </w:rPr>
            </w:pPr>
          </w:p>
        </w:tc>
        <w:tc>
          <w:tcPr>
            <w:tcW w:w="1139" w:type="dxa"/>
            <w:tcBorders>
              <w:top w:val="nil"/>
              <w:left w:val="nil"/>
              <w:bottom w:val="single" w:sz="8" w:space="0" w:color="auto"/>
              <w:right w:val="nil"/>
            </w:tcBorders>
            <w:shd w:val="clear" w:color="auto" w:fill="auto"/>
            <w:noWrap/>
            <w:vAlign w:val="center"/>
          </w:tcPr>
          <w:p w14:paraId="386C5504" w14:textId="77777777" w:rsidR="003F22B9" w:rsidRPr="00D726D7" w:rsidRDefault="003F22B9" w:rsidP="00DD3C00">
            <w:pPr>
              <w:jc w:val="center"/>
              <w:rPr>
                <w:lang w:eastAsia="de-DE"/>
              </w:rPr>
            </w:pPr>
          </w:p>
        </w:tc>
      </w:tr>
    </w:tbl>
    <w:p w14:paraId="201EDB75" w14:textId="77777777" w:rsidR="003F22B9" w:rsidRPr="00D726D7" w:rsidRDefault="003F22B9" w:rsidP="003F22B9">
      <w:pPr>
        <w:rPr>
          <w:lang w:eastAsia="de-DE"/>
        </w:rPr>
      </w:pPr>
    </w:p>
    <w:tbl>
      <w:tblPr>
        <w:tblW w:w="10600" w:type="dxa"/>
        <w:tblLayout w:type="fixed"/>
        <w:tblCellMar>
          <w:left w:w="29" w:type="dxa"/>
          <w:right w:w="29" w:type="dxa"/>
        </w:tblCellMar>
        <w:tblLook w:val="04A0" w:firstRow="1" w:lastRow="0" w:firstColumn="1" w:lastColumn="0" w:noHBand="0" w:noVBand="1"/>
      </w:tblPr>
      <w:tblGrid>
        <w:gridCol w:w="1440"/>
        <w:gridCol w:w="1002"/>
        <w:gridCol w:w="1017"/>
        <w:gridCol w:w="1002"/>
        <w:gridCol w:w="959"/>
        <w:gridCol w:w="973"/>
        <w:gridCol w:w="959"/>
        <w:gridCol w:w="692"/>
        <w:gridCol w:w="1256"/>
        <w:gridCol w:w="1300"/>
      </w:tblGrid>
      <w:tr w:rsidR="003B4D7C" w:rsidRPr="009A633B" w14:paraId="3B8BA960" w14:textId="77777777" w:rsidTr="00376AA0">
        <w:trPr>
          <w:trHeight w:val="255"/>
        </w:trPr>
        <w:tc>
          <w:tcPr>
            <w:tcW w:w="1440" w:type="dxa"/>
            <w:tcBorders>
              <w:top w:val="nil"/>
              <w:left w:val="nil"/>
              <w:bottom w:val="nil"/>
              <w:right w:val="nil"/>
            </w:tcBorders>
            <w:shd w:val="clear" w:color="auto" w:fill="auto"/>
            <w:noWrap/>
            <w:vAlign w:val="center"/>
            <w:hideMark/>
          </w:tcPr>
          <w:p w14:paraId="5AD5CDFA" w14:textId="77777777" w:rsidR="003B4D7C" w:rsidRPr="00D726D7" w:rsidRDefault="003B4D7C" w:rsidP="00376AA0">
            <w:pPr>
              <w:keepNext/>
              <w:rPr>
                <w:lang w:eastAsia="de-DE"/>
              </w:rPr>
            </w:pPr>
          </w:p>
        </w:tc>
        <w:tc>
          <w:tcPr>
            <w:tcW w:w="7860" w:type="dxa"/>
            <w:gridSpan w:val="8"/>
            <w:tcBorders>
              <w:top w:val="nil"/>
              <w:left w:val="nil"/>
              <w:bottom w:val="single" w:sz="8" w:space="0" w:color="auto"/>
              <w:right w:val="nil"/>
            </w:tcBorders>
            <w:shd w:val="clear" w:color="auto" w:fill="auto"/>
            <w:noWrap/>
            <w:vAlign w:val="center"/>
            <w:hideMark/>
          </w:tcPr>
          <w:p w14:paraId="574BCBAE" w14:textId="0D9591F1" w:rsidR="003B4D7C" w:rsidRPr="00D726D7" w:rsidRDefault="003B4D7C" w:rsidP="00376AA0">
            <w:pPr>
              <w:keepNext/>
              <w:jc w:val="center"/>
              <w:rPr>
                <w:b/>
                <w:bCs/>
                <w:lang w:eastAsia="de-DE"/>
              </w:rPr>
            </w:pPr>
            <w:r w:rsidRPr="00D726D7">
              <w:rPr>
                <w:b/>
                <w:bCs/>
                <w:lang w:eastAsia="de-DE"/>
              </w:rPr>
              <w:t xml:space="preserve">All Intra </w:t>
            </w:r>
            <w:r>
              <w:rPr>
                <w:b/>
                <w:bCs/>
                <w:lang w:eastAsia="de-DE"/>
              </w:rPr>
              <w:t>Main 10</w:t>
            </w:r>
          </w:p>
        </w:tc>
        <w:tc>
          <w:tcPr>
            <w:tcW w:w="1300" w:type="dxa"/>
            <w:tcBorders>
              <w:top w:val="nil"/>
              <w:left w:val="nil"/>
              <w:bottom w:val="nil"/>
              <w:right w:val="nil"/>
            </w:tcBorders>
            <w:shd w:val="clear" w:color="auto" w:fill="auto"/>
            <w:noWrap/>
            <w:vAlign w:val="bottom"/>
            <w:hideMark/>
          </w:tcPr>
          <w:p w14:paraId="37BBD29D" w14:textId="77777777" w:rsidR="003B4D7C" w:rsidRPr="00D726D7" w:rsidRDefault="003B4D7C" w:rsidP="00376AA0">
            <w:pPr>
              <w:keepNext/>
              <w:rPr>
                <w:lang w:eastAsia="de-DE"/>
              </w:rPr>
            </w:pPr>
          </w:p>
        </w:tc>
      </w:tr>
      <w:tr w:rsidR="003B4D7C" w:rsidRPr="009A633B" w14:paraId="59B1B603" w14:textId="77777777" w:rsidTr="00376AA0">
        <w:trPr>
          <w:trHeight w:val="255"/>
        </w:trPr>
        <w:tc>
          <w:tcPr>
            <w:tcW w:w="1440" w:type="dxa"/>
            <w:tcBorders>
              <w:top w:val="nil"/>
              <w:left w:val="nil"/>
              <w:bottom w:val="nil"/>
              <w:right w:val="nil"/>
            </w:tcBorders>
            <w:shd w:val="clear" w:color="auto" w:fill="auto"/>
            <w:noWrap/>
            <w:vAlign w:val="center"/>
            <w:hideMark/>
          </w:tcPr>
          <w:p w14:paraId="77EDA7A1" w14:textId="77777777" w:rsidR="003B4D7C" w:rsidRPr="00D726D7" w:rsidRDefault="003B4D7C" w:rsidP="00376AA0">
            <w:pPr>
              <w:keepNext/>
              <w:rPr>
                <w:lang w:eastAsia="de-DE"/>
              </w:rPr>
            </w:pPr>
          </w:p>
        </w:tc>
        <w:tc>
          <w:tcPr>
            <w:tcW w:w="7860" w:type="dxa"/>
            <w:gridSpan w:val="8"/>
            <w:tcBorders>
              <w:top w:val="single" w:sz="8" w:space="0" w:color="auto"/>
              <w:left w:val="single" w:sz="8" w:space="0" w:color="auto"/>
              <w:bottom w:val="single" w:sz="8" w:space="0" w:color="auto"/>
              <w:right w:val="nil"/>
            </w:tcBorders>
            <w:shd w:val="clear" w:color="auto" w:fill="auto"/>
            <w:noWrap/>
            <w:vAlign w:val="center"/>
            <w:hideMark/>
          </w:tcPr>
          <w:p w14:paraId="7344D0EF" w14:textId="77777777" w:rsidR="003B4D7C" w:rsidRPr="00D726D7" w:rsidRDefault="003B4D7C" w:rsidP="00376AA0">
            <w:pPr>
              <w:keepNext/>
              <w:jc w:val="center"/>
              <w:rPr>
                <w:b/>
                <w:bCs/>
                <w:lang w:eastAsia="de-DE"/>
              </w:rPr>
            </w:pPr>
            <w:r w:rsidRPr="00D726D7">
              <w:rPr>
                <w:b/>
                <w:bCs/>
                <w:lang w:eastAsia="de-DE"/>
              </w:rPr>
              <w:t>BD-rate Over NNVC-6.0 VTM</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368CFC24" w14:textId="77777777" w:rsidR="003B4D7C" w:rsidRPr="00D726D7" w:rsidRDefault="003B4D7C" w:rsidP="00376AA0">
            <w:pPr>
              <w:keepNext/>
              <w:rPr>
                <w:lang w:eastAsia="de-DE"/>
              </w:rPr>
            </w:pPr>
            <w:r w:rsidRPr="00D726D7">
              <w:rPr>
                <w:lang w:eastAsia="de-DE"/>
              </w:rPr>
              <w:t> </w:t>
            </w:r>
          </w:p>
        </w:tc>
      </w:tr>
      <w:tr w:rsidR="003B4D7C" w:rsidRPr="009A633B" w14:paraId="717FB2E2" w14:textId="77777777" w:rsidTr="00376AA0">
        <w:trPr>
          <w:trHeight w:val="255"/>
        </w:trPr>
        <w:tc>
          <w:tcPr>
            <w:tcW w:w="1440" w:type="dxa"/>
            <w:tcBorders>
              <w:top w:val="nil"/>
              <w:left w:val="nil"/>
              <w:bottom w:val="nil"/>
              <w:right w:val="nil"/>
            </w:tcBorders>
            <w:shd w:val="clear" w:color="auto" w:fill="auto"/>
            <w:noWrap/>
            <w:vAlign w:val="center"/>
            <w:hideMark/>
          </w:tcPr>
          <w:p w14:paraId="11A06F21" w14:textId="77777777" w:rsidR="003B4D7C" w:rsidRPr="00D726D7" w:rsidRDefault="003B4D7C" w:rsidP="00376AA0">
            <w:pPr>
              <w:keepNext/>
              <w:rPr>
                <w:lang w:eastAsia="de-DE"/>
              </w:rPr>
            </w:pPr>
          </w:p>
        </w:tc>
        <w:tc>
          <w:tcPr>
            <w:tcW w:w="1002" w:type="dxa"/>
            <w:tcBorders>
              <w:top w:val="nil"/>
              <w:left w:val="single" w:sz="8" w:space="0" w:color="auto"/>
              <w:bottom w:val="single" w:sz="8" w:space="0" w:color="auto"/>
              <w:right w:val="nil"/>
            </w:tcBorders>
            <w:shd w:val="clear" w:color="auto" w:fill="auto"/>
            <w:noWrap/>
            <w:vAlign w:val="center"/>
            <w:hideMark/>
          </w:tcPr>
          <w:p w14:paraId="52D3F6E4" w14:textId="77777777" w:rsidR="003B4D7C" w:rsidRPr="00D726D7" w:rsidRDefault="003B4D7C" w:rsidP="00376AA0">
            <w:pPr>
              <w:keepNext/>
              <w:jc w:val="center"/>
              <w:rPr>
                <w:lang w:eastAsia="de-DE"/>
              </w:rPr>
            </w:pPr>
            <w:r w:rsidRPr="00D726D7">
              <w:rPr>
                <w:lang w:eastAsia="de-DE"/>
              </w:rPr>
              <w:t>Y-PSNR</w:t>
            </w:r>
          </w:p>
        </w:tc>
        <w:tc>
          <w:tcPr>
            <w:tcW w:w="1017" w:type="dxa"/>
            <w:tcBorders>
              <w:top w:val="nil"/>
              <w:left w:val="nil"/>
              <w:bottom w:val="single" w:sz="8" w:space="0" w:color="auto"/>
              <w:right w:val="nil"/>
            </w:tcBorders>
            <w:shd w:val="clear" w:color="auto" w:fill="auto"/>
            <w:noWrap/>
            <w:vAlign w:val="center"/>
            <w:hideMark/>
          </w:tcPr>
          <w:p w14:paraId="28B3619F" w14:textId="77777777" w:rsidR="003B4D7C" w:rsidRPr="00D726D7" w:rsidRDefault="003B4D7C" w:rsidP="00376AA0">
            <w:pPr>
              <w:keepNext/>
              <w:jc w:val="center"/>
              <w:rPr>
                <w:lang w:eastAsia="de-DE"/>
              </w:rPr>
            </w:pPr>
            <w:r w:rsidRPr="00D726D7">
              <w:rPr>
                <w:lang w:eastAsia="de-DE"/>
              </w:rPr>
              <w:t>U-PSNR</w:t>
            </w:r>
          </w:p>
        </w:tc>
        <w:tc>
          <w:tcPr>
            <w:tcW w:w="1002" w:type="dxa"/>
            <w:tcBorders>
              <w:top w:val="nil"/>
              <w:left w:val="nil"/>
              <w:bottom w:val="single" w:sz="8" w:space="0" w:color="auto"/>
              <w:right w:val="single" w:sz="4" w:space="0" w:color="auto"/>
            </w:tcBorders>
            <w:shd w:val="clear" w:color="auto" w:fill="auto"/>
            <w:noWrap/>
            <w:vAlign w:val="center"/>
            <w:hideMark/>
          </w:tcPr>
          <w:p w14:paraId="04B4CD9C" w14:textId="77777777" w:rsidR="003B4D7C" w:rsidRPr="00D726D7" w:rsidRDefault="003B4D7C" w:rsidP="00376AA0">
            <w:pPr>
              <w:keepNext/>
              <w:jc w:val="center"/>
              <w:rPr>
                <w:lang w:eastAsia="de-DE"/>
              </w:rPr>
            </w:pPr>
            <w:r w:rsidRPr="00D726D7">
              <w:rPr>
                <w:lang w:eastAsia="de-DE"/>
              </w:rPr>
              <w:t>V-PSNR</w:t>
            </w:r>
          </w:p>
        </w:tc>
        <w:tc>
          <w:tcPr>
            <w:tcW w:w="959" w:type="dxa"/>
            <w:tcBorders>
              <w:top w:val="nil"/>
              <w:left w:val="single" w:sz="8" w:space="0" w:color="auto"/>
              <w:bottom w:val="single" w:sz="8" w:space="0" w:color="auto"/>
              <w:right w:val="nil"/>
            </w:tcBorders>
            <w:shd w:val="clear" w:color="auto" w:fill="auto"/>
            <w:noWrap/>
            <w:vAlign w:val="center"/>
            <w:hideMark/>
          </w:tcPr>
          <w:p w14:paraId="274079AB" w14:textId="77777777" w:rsidR="003B4D7C" w:rsidRPr="00D726D7" w:rsidRDefault="003B4D7C" w:rsidP="00376AA0">
            <w:pPr>
              <w:keepNext/>
              <w:jc w:val="center"/>
              <w:rPr>
                <w:lang w:eastAsia="de-DE"/>
              </w:rPr>
            </w:pPr>
            <w:r w:rsidRPr="00D726D7">
              <w:rPr>
                <w:lang w:eastAsia="de-DE"/>
              </w:rPr>
              <w:t>Y-MSIM</w:t>
            </w:r>
          </w:p>
        </w:tc>
        <w:tc>
          <w:tcPr>
            <w:tcW w:w="973" w:type="dxa"/>
            <w:tcBorders>
              <w:top w:val="nil"/>
              <w:left w:val="nil"/>
              <w:bottom w:val="single" w:sz="8" w:space="0" w:color="auto"/>
              <w:right w:val="nil"/>
            </w:tcBorders>
            <w:shd w:val="clear" w:color="auto" w:fill="auto"/>
            <w:noWrap/>
            <w:vAlign w:val="center"/>
            <w:hideMark/>
          </w:tcPr>
          <w:p w14:paraId="6F885E19" w14:textId="77777777" w:rsidR="003B4D7C" w:rsidRPr="00D726D7" w:rsidRDefault="003B4D7C" w:rsidP="00376AA0">
            <w:pPr>
              <w:keepNext/>
              <w:jc w:val="center"/>
              <w:rPr>
                <w:lang w:eastAsia="de-DE"/>
              </w:rPr>
            </w:pPr>
            <w:r w:rsidRPr="00D726D7">
              <w:rPr>
                <w:lang w:eastAsia="de-DE"/>
              </w:rPr>
              <w:t>U-MSIM</w:t>
            </w:r>
          </w:p>
        </w:tc>
        <w:tc>
          <w:tcPr>
            <w:tcW w:w="959" w:type="dxa"/>
            <w:tcBorders>
              <w:top w:val="nil"/>
              <w:left w:val="nil"/>
              <w:bottom w:val="single" w:sz="8" w:space="0" w:color="auto"/>
              <w:right w:val="single" w:sz="4" w:space="0" w:color="auto"/>
            </w:tcBorders>
            <w:shd w:val="clear" w:color="auto" w:fill="auto"/>
            <w:noWrap/>
            <w:vAlign w:val="center"/>
            <w:hideMark/>
          </w:tcPr>
          <w:p w14:paraId="5D8EE223" w14:textId="77777777" w:rsidR="003B4D7C" w:rsidRPr="00D726D7" w:rsidRDefault="003B4D7C" w:rsidP="00376AA0">
            <w:pPr>
              <w:keepNext/>
              <w:jc w:val="center"/>
              <w:rPr>
                <w:lang w:eastAsia="de-DE"/>
              </w:rPr>
            </w:pPr>
            <w:r w:rsidRPr="00D726D7">
              <w:rPr>
                <w:lang w:eastAsia="de-DE"/>
              </w:rPr>
              <w:t>V-MSIM</w:t>
            </w:r>
          </w:p>
        </w:tc>
        <w:tc>
          <w:tcPr>
            <w:tcW w:w="692" w:type="dxa"/>
            <w:tcBorders>
              <w:top w:val="nil"/>
              <w:left w:val="nil"/>
              <w:bottom w:val="single" w:sz="8" w:space="0" w:color="auto"/>
              <w:right w:val="nil"/>
            </w:tcBorders>
            <w:shd w:val="clear" w:color="auto" w:fill="auto"/>
            <w:noWrap/>
            <w:vAlign w:val="center"/>
            <w:hideMark/>
          </w:tcPr>
          <w:p w14:paraId="4D8638B3" w14:textId="77777777" w:rsidR="003B4D7C" w:rsidRPr="00D726D7" w:rsidRDefault="003B4D7C" w:rsidP="00376AA0">
            <w:pPr>
              <w:keepNext/>
              <w:jc w:val="center"/>
              <w:rPr>
                <w:lang w:eastAsia="de-DE"/>
              </w:rPr>
            </w:pPr>
            <w:proofErr w:type="spellStart"/>
            <w:r w:rsidRPr="00D726D7">
              <w:rPr>
                <w:lang w:eastAsia="de-DE"/>
              </w:rPr>
              <w:t>EncT</w:t>
            </w:r>
            <w:proofErr w:type="spellEnd"/>
          </w:p>
        </w:tc>
        <w:tc>
          <w:tcPr>
            <w:tcW w:w="1256" w:type="dxa"/>
            <w:tcBorders>
              <w:top w:val="nil"/>
              <w:left w:val="nil"/>
              <w:bottom w:val="single" w:sz="8" w:space="0" w:color="auto"/>
              <w:right w:val="nil"/>
            </w:tcBorders>
            <w:shd w:val="clear" w:color="auto" w:fill="auto"/>
            <w:noWrap/>
            <w:vAlign w:val="center"/>
            <w:hideMark/>
          </w:tcPr>
          <w:p w14:paraId="3139F8A7" w14:textId="77777777" w:rsidR="003B4D7C" w:rsidRPr="00D726D7" w:rsidRDefault="003B4D7C" w:rsidP="00376AA0">
            <w:pPr>
              <w:keepNext/>
              <w:jc w:val="center"/>
              <w:rPr>
                <w:lang w:eastAsia="de-DE"/>
              </w:rPr>
            </w:pPr>
            <w:proofErr w:type="spellStart"/>
            <w:r w:rsidRPr="00D726D7">
              <w:rPr>
                <w:lang w:eastAsia="de-DE"/>
              </w:rPr>
              <w:t>DecT</w:t>
            </w:r>
            <w:proofErr w:type="spellEnd"/>
            <w:r w:rsidRPr="00D726D7">
              <w:rPr>
                <w:lang w:eastAsia="de-DE"/>
              </w:rPr>
              <w:t xml:space="preserve"> CPU</w:t>
            </w:r>
          </w:p>
        </w:tc>
        <w:tc>
          <w:tcPr>
            <w:tcW w:w="1300" w:type="dxa"/>
            <w:tcBorders>
              <w:top w:val="nil"/>
              <w:left w:val="nil"/>
              <w:bottom w:val="single" w:sz="8" w:space="0" w:color="auto"/>
              <w:right w:val="single" w:sz="8" w:space="0" w:color="auto"/>
            </w:tcBorders>
            <w:shd w:val="clear" w:color="auto" w:fill="auto"/>
            <w:noWrap/>
            <w:vAlign w:val="center"/>
            <w:hideMark/>
          </w:tcPr>
          <w:p w14:paraId="12C6D901" w14:textId="77777777" w:rsidR="003B4D7C" w:rsidRPr="00D726D7" w:rsidRDefault="003B4D7C" w:rsidP="00376AA0">
            <w:pPr>
              <w:keepNext/>
              <w:rPr>
                <w:lang w:eastAsia="de-DE"/>
              </w:rPr>
            </w:pPr>
            <w:r w:rsidRPr="00D726D7">
              <w:rPr>
                <w:lang w:eastAsia="de-DE"/>
              </w:rPr>
              <w:t>PSNR Overlap</w:t>
            </w:r>
          </w:p>
        </w:tc>
      </w:tr>
      <w:tr w:rsidR="003B4D7C" w:rsidRPr="009A633B" w14:paraId="171BB6FE"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4AFE78CB" w14:textId="77777777" w:rsidR="003B4D7C" w:rsidRPr="00D726D7" w:rsidRDefault="003B4D7C" w:rsidP="00376AA0">
            <w:pPr>
              <w:keepNext/>
              <w:rPr>
                <w:lang w:eastAsia="de-DE"/>
              </w:rPr>
            </w:pPr>
            <w:r w:rsidRPr="00D726D7">
              <w:rPr>
                <w:lang w:eastAsia="de-DE"/>
              </w:rPr>
              <w:t>Class A1</w:t>
            </w:r>
          </w:p>
        </w:tc>
        <w:tc>
          <w:tcPr>
            <w:tcW w:w="1002" w:type="dxa"/>
            <w:tcBorders>
              <w:top w:val="nil"/>
              <w:left w:val="nil"/>
              <w:bottom w:val="nil"/>
              <w:right w:val="nil"/>
            </w:tcBorders>
            <w:shd w:val="clear" w:color="auto" w:fill="auto"/>
            <w:noWrap/>
            <w:vAlign w:val="center"/>
            <w:hideMark/>
          </w:tcPr>
          <w:p w14:paraId="1F6CE4C8" w14:textId="77777777" w:rsidR="003B4D7C" w:rsidRPr="00D726D7" w:rsidRDefault="003B4D7C" w:rsidP="00376AA0">
            <w:pPr>
              <w:keepNext/>
              <w:jc w:val="center"/>
              <w:rPr>
                <w:lang w:eastAsia="de-DE"/>
              </w:rPr>
            </w:pPr>
            <w:r w:rsidRPr="00D726D7">
              <w:rPr>
                <w:lang w:eastAsia="de-DE"/>
              </w:rPr>
              <w:t>-1.86%</w:t>
            </w:r>
          </w:p>
        </w:tc>
        <w:tc>
          <w:tcPr>
            <w:tcW w:w="1017" w:type="dxa"/>
            <w:tcBorders>
              <w:top w:val="single" w:sz="8" w:space="0" w:color="auto"/>
              <w:left w:val="nil"/>
              <w:bottom w:val="nil"/>
              <w:right w:val="nil"/>
            </w:tcBorders>
            <w:shd w:val="clear" w:color="000000" w:fill="FFC7CE"/>
            <w:noWrap/>
            <w:vAlign w:val="center"/>
            <w:hideMark/>
          </w:tcPr>
          <w:p w14:paraId="2F9188C0" w14:textId="77777777" w:rsidR="003B4D7C" w:rsidRPr="00D726D7" w:rsidRDefault="003B4D7C" w:rsidP="00376AA0">
            <w:pPr>
              <w:keepNext/>
              <w:jc w:val="center"/>
              <w:rPr>
                <w:lang w:eastAsia="de-DE"/>
              </w:rPr>
            </w:pPr>
            <w:r w:rsidRPr="00D726D7">
              <w:rPr>
                <w:lang w:eastAsia="de-DE"/>
              </w:rPr>
              <w:t>6.35%</w:t>
            </w:r>
          </w:p>
        </w:tc>
        <w:tc>
          <w:tcPr>
            <w:tcW w:w="1002" w:type="dxa"/>
            <w:tcBorders>
              <w:top w:val="single" w:sz="8" w:space="0" w:color="auto"/>
              <w:left w:val="nil"/>
              <w:bottom w:val="nil"/>
              <w:right w:val="single" w:sz="4" w:space="0" w:color="auto"/>
            </w:tcBorders>
            <w:shd w:val="clear" w:color="000000" w:fill="FFC7CE"/>
            <w:noWrap/>
            <w:vAlign w:val="center"/>
            <w:hideMark/>
          </w:tcPr>
          <w:p w14:paraId="7D37FB26" w14:textId="77777777" w:rsidR="003B4D7C" w:rsidRPr="00D726D7" w:rsidRDefault="003B4D7C" w:rsidP="00376AA0">
            <w:pPr>
              <w:keepNext/>
              <w:jc w:val="center"/>
              <w:rPr>
                <w:lang w:eastAsia="de-DE"/>
              </w:rPr>
            </w:pPr>
            <w:r w:rsidRPr="00D726D7">
              <w:rPr>
                <w:lang w:eastAsia="de-DE"/>
              </w:rPr>
              <w:t>5.82%</w:t>
            </w:r>
          </w:p>
        </w:tc>
        <w:tc>
          <w:tcPr>
            <w:tcW w:w="959" w:type="dxa"/>
            <w:tcBorders>
              <w:top w:val="single" w:sz="8" w:space="0" w:color="auto"/>
              <w:left w:val="single" w:sz="8" w:space="0" w:color="auto"/>
              <w:bottom w:val="nil"/>
              <w:right w:val="nil"/>
            </w:tcBorders>
            <w:shd w:val="clear" w:color="000000" w:fill="CCFFCC"/>
            <w:noWrap/>
            <w:vAlign w:val="center"/>
            <w:hideMark/>
          </w:tcPr>
          <w:p w14:paraId="67AAD2FE" w14:textId="77777777" w:rsidR="003B4D7C" w:rsidRPr="00D726D7" w:rsidRDefault="003B4D7C" w:rsidP="00376AA0">
            <w:pPr>
              <w:keepNext/>
              <w:jc w:val="center"/>
              <w:rPr>
                <w:lang w:eastAsia="de-DE"/>
              </w:rPr>
            </w:pPr>
            <w:r w:rsidRPr="00D726D7">
              <w:rPr>
                <w:lang w:eastAsia="de-DE"/>
              </w:rPr>
              <w:t>-4.71%</w:t>
            </w:r>
          </w:p>
        </w:tc>
        <w:tc>
          <w:tcPr>
            <w:tcW w:w="973" w:type="dxa"/>
            <w:tcBorders>
              <w:top w:val="single" w:sz="8" w:space="0" w:color="auto"/>
              <w:left w:val="nil"/>
              <w:bottom w:val="nil"/>
              <w:right w:val="nil"/>
            </w:tcBorders>
            <w:shd w:val="clear" w:color="000000" w:fill="FFC7CE"/>
            <w:noWrap/>
            <w:vAlign w:val="center"/>
            <w:hideMark/>
          </w:tcPr>
          <w:p w14:paraId="1F6D5396" w14:textId="77777777" w:rsidR="003B4D7C" w:rsidRPr="00D726D7" w:rsidRDefault="003B4D7C" w:rsidP="00376AA0">
            <w:pPr>
              <w:keepNext/>
              <w:jc w:val="center"/>
              <w:rPr>
                <w:lang w:eastAsia="de-DE"/>
              </w:rPr>
            </w:pPr>
            <w:r w:rsidRPr="00D726D7">
              <w:rPr>
                <w:lang w:eastAsia="de-DE"/>
              </w:rPr>
              <w:t>5.66%</w:t>
            </w:r>
          </w:p>
        </w:tc>
        <w:tc>
          <w:tcPr>
            <w:tcW w:w="959" w:type="dxa"/>
            <w:tcBorders>
              <w:top w:val="single" w:sz="8" w:space="0" w:color="auto"/>
              <w:left w:val="nil"/>
              <w:bottom w:val="nil"/>
              <w:right w:val="single" w:sz="4" w:space="0" w:color="auto"/>
            </w:tcBorders>
            <w:shd w:val="clear" w:color="000000" w:fill="FFC7CE"/>
            <w:noWrap/>
            <w:vAlign w:val="center"/>
            <w:hideMark/>
          </w:tcPr>
          <w:p w14:paraId="402C57E4" w14:textId="77777777" w:rsidR="003B4D7C" w:rsidRPr="00D726D7" w:rsidRDefault="003B4D7C" w:rsidP="00376AA0">
            <w:pPr>
              <w:keepNext/>
              <w:jc w:val="center"/>
              <w:rPr>
                <w:lang w:eastAsia="de-DE"/>
              </w:rPr>
            </w:pPr>
            <w:r w:rsidRPr="00D726D7">
              <w:rPr>
                <w:lang w:eastAsia="de-DE"/>
              </w:rPr>
              <w:t>5.37%</w:t>
            </w:r>
          </w:p>
        </w:tc>
        <w:tc>
          <w:tcPr>
            <w:tcW w:w="692" w:type="dxa"/>
            <w:tcBorders>
              <w:top w:val="nil"/>
              <w:left w:val="nil"/>
              <w:bottom w:val="nil"/>
              <w:right w:val="nil"/>
            </w:tcBorders>
            <w:shd w:val="clear" w:color="auto" w:fill="auto"/>
            <w:noWrap/>
            <w:vAlign w:val="center"/>
            <w:hideMark/>
          </w:tcPr>
          <w:p w14:paraId="00349ABA" w14:textId="77777777" w:rsidR="003B4D7C" w:rsidRPr="00D726D7" w:rsidRDefault="003B4D7C" w:rsidP="00376AA0">
            <w:pPr>
              <w:keepNext/>
              <w:jc w:val="center"/>
              <w:rPr>
                <w:lang w:eastAsia="de-DE"/>
              </w:rPr>
            </w:pPr>
            <w:r w:rsidRPr="00D726D7">
              <w:rPr>
                <w:lang w:eastAsia="de-DE"/>
              </w:rPr>
              <w:t>131%</w:t>
            </w:r>
          </w:p>
        </w:tc>
        <w:tc>
          <w:tcPr>
            <w:tcW w:w="1256" w:type="dxa"/>
            <w:tcBorders>
              <w:top w:val="nil"/>
              <w:left w:val="nil"/>
              <w:bottom w:val="nil"/>
              <w:right w:val="nil"/>
            </w:tcBorders>
            <w:shd w:val="clear" w:color="auto" w:fill="auto"/>
            <w:noWrap/>
            <w:vAlign w:val="center"/>
            <w:hideMark/>
          </w:tcPr>
          <w:p w14:paraId="7D207D53" w14:textId="77777777" w:rsidR="003B4D7C" w:rsidRPr="00D726D7" w:rsidRDefault="003B4D7C" w:rsidP="00376AA0">
            <w:pPr>
              <w:keepNext/>
              <w:jc w:val="center"/>
              <w:rPr>
                <w:lang w:eastAsia="de-DE"/>
              </w:rPr>
            </w:pPr>
            <w:r w:rsidRPr="00D726D7">
              <w:rPr>
                <w:lang w:eastAsia="de-DE"/>
              </w:rPr>
              <w:t>#NUM!</w:t>
            </w:r>
          </w:p>
        </w:tc>
        <w:tc>
          <w:tcPr>
            <w:tcW w:w="1300" w:type="dxa"/>
            <w:tcBorders>
              <w:top w:val="nil"/>
              <w:left w:val="nil"/>
              <w:bottom w:val="nil"/>
              <w:right w:val="single" w:sz="8" w:space="0" w:color="auto"/>
            </w:tcBorders>
            <w:shd w:val="clear" w:color="auto" w:fill="auto"/>
            <w:noWrap/>
            <w:vAlign w:val="center"/>
            <w:hideMark/>
          </w:tcPr>
          <w:p w14:paraId="38365305" w14:textId="77777777" w:rsidR="003B4D7C" w:rsidRPr="00D726D7" w:rsidRDefault="003B4D7C" w:rsidP="00376AA0">
            <w:pPr>
              <w:keepNext/>
              <w:rPr>
                <w:lang w:eastAsia="de-DE"/>
              </w:rPr>
            </w:pPr>
            <w:r w:rsidRPr="00D726D7">
              <w:rPr>
                <w:lang w:eastAsia="de-DE"/>
              </w:rPr>
              <w:t>97%</w:t>
            </w:r>
          </w:p>
        </w:tc>
      </w:tr>
      <w:tr w:rsidR="00376AA0" w:rsidRPr="009A633B" w14:paraId="6E0A56B7"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D47EF63" w14:textId="77777777" w:rsidR="003B4D7C" w:rsidRPr="00D726D7" w:rsidRDefault="003B4D7C" w:rsidP="00376AA0">
            <w:pPr>
              <w:keepNext/>
              <w:rPr>
                <w:lang w:eastAsia="de-DE"/>
              </w:rPr>
            </w:pPr>
            <w:r w:rsidRPr="00D726D7">
              <w:rPr>
                <w:lang w:eastAsia="de-DE"/>
              </w:rPr>
              <w:t>Class A2</w:t>
            </w:r>
          </w:p>
        </w:tc>
        <w:tc>
          <w:tcPr>
            <w:tcW w:w="1002" w:type="dxa"/>
            <w:tcBorders>
              <w:top w:val="nil"/>
              <w:left w:val="single" w:sz="8" w:space="0" w:color="auto"/>
              <w:bottom w:val="nil"/>
              <w:right w:val="nil"/>
            </w:tcBorders>
            <w:shd w:val="clear" w:color="000000" w:fill="CCFFCC"/>
            <w:noWrap/>
            <w:vAlign w:val="center"/>
            <w:hideMark/>
          </w:tcPr>
          <w:p w14:paraId="6BB77CE2" w14:textId="77777777" w:rsidR="003B4D7C" w:rsidRPr="00D726D7" w:rsidRDefault="003B4D7C" w:rsidP="00376AA0">
            <w:pPr>
              <w:keepNext/>
              <w:jc w:val="center"/>
              <w:rPr>
                <w:lang w:eastAsia="de-DE"/>
              </w:rPr>
            </w:pPr>
            <w:r w:rsidRPr="00D726D7">
              <w:rPr>
                <w:lang w:eastAsia="de-DE"/>
              </w:rPr>
              <w:t>-3.19%</w:t>
            </w:r>
          </w:p>
        </w:tc>
        <w:tc>
          <w:tcPr>
            <w:tcW w:w="1017" w:type="dxa"/>
            <w:tcBorders>
              <w:top w:val="nil"/>
              <w:left w:val="nil"/>
              <w:bottom w:val="nil"/>
              <w:right w:val="nil"/>
            </w:tcBorders>
            <w:shd w:val="clear" w:color="000000" w:fill="FFC7CE"/>
            <w:noWrap/>
            <w:vAlign w:val="center"/>
            <w:hideMark/>
          </w:tcPr>
          <w:p w14:paraId="793ED4B9" w14:textId="77777777" w:rsidR="003B4D7C" w:rsidRPr="00D726D7" w:rsidRDefault="003B4D7C" w:rsidP="00376AA0">
            <w:pPr>
              <w:keepNext/>
              <w:jc w:val="center"/>
              <w:rPr>
                <w:lang w:eastAsia="de-DE"/>
              </w:rPr>
            </w:pPr>
            <w:r w:rsidRPr="00D726D7">
              <w:rPr>
                <w:lang w:eastAsia="de-DE"/>
              </w:rPr>
              <w:t>11.65%</w:t>
            </w:r>
          </w:p>
        </w:tc>
        <w:tc>
          <w:tcPr>
            <w:tcW w:w="1002" w:type="dxa"/>
            <w:tcBorders>
              <w:top w:val="nil"/>
              <w:left w:val="nil"/>
              <w:bottom w:val="nil"/>
              <w:right w:val="single" w:sz="4" w:space="0" w:color="auto"/>
            </w:tcBorders>
            <w:shd w:val="clear" w:color="000000" w:fill="FFC7CE"/>
            <w:noWrap/>
            <w:vAlign w:val="center"/>
            <w:hideMark/>
          </w:tcPr>
          <w:p w14:paraId="7A73A953" w14:textId="77777777" w:rsidR="003B4D7C" w:rsidRPr="00D726D7" w:rsidRDefault="003B4D7C" w:rsidP="00376AA0">
            <w:pPr>
              <w:keepNext/>
              <w:jc w:val="center"/>
              <w:rPr>
                <w:lang w:eastAsia="de-DE"/>
              </w:rPr>
            </w:pPr>
            <w:r w:rsidRPr="00D726D7">
              <w:rPr>
                <w:lang w:eastAsia="de-DE"/>
              </w:rPr>
              <w:t>11.54%</w:t>
            </w:r>
          </w:p>
        </w:tc>
        <w:tc>
          <w:tcPr>
            <w:tcW w:w="959" w:type="dxa"/>
            <w:tcBorders>
              <w:top w:val="nil"/>
              <w:left w:val="single" w:sz="8" w:space="0" w:color="auto"/>
              <w:bottom w:val="nil"/>
              <w:right w:val="nil"/>
            </w:tcBorders>
            <w:shd w:val="clear" w:color="000000" w:fill="CCFFCC"/>
            <w:noWrap/>
            <w:vAlign w:val="center"/>
            <w:hideMark/>
          </w:tcPr>
          <w:p w14:paraId="4233D98D" w14:textId="77777777" w:rsidR="003B4D7C" w:rsidRPr="00D726D7" w:rsidRDefault="003B4D7C" w:rsidP="00376AA0">
            <w:pPr>
              <w:keepNext/>
              <w:jc w:val="center"/>
              <w:rPr>
                <w:lang w:eastAsia="de-DE"/>
              </w:rPr>
            </w:pPr>
            <w:r w:rsidRPr="00D726D7">
              <w:rPr>
                <w:lang w:eastAsia="de-DE"/>
              </w:rPr>
              <w:t>-9.14%</w:t>
            </w:r>
          </w:p>
        </w:tc>
        <w:tc>
          <w:tcPr>
            <w:tcW w:w="973" w:type="dxa"/>
            <w:tcBorders>
              <w:top w:val="nil"/>
              <w:left w:val="nil"/>
              <w:bottom w:val="nil"/>
              <w:right w:val="nil"/>
            </w:tcBorders>
            <w:shd w:val="clear" w:color="000000" w:fill="FFC7CE"/>
            <w:noWrap/>
            <w:vAlign w:val="center"/>
            <w:hideMark/>
          </w:tcPr>
          <w:p w14:paraId="5A2DCE90" w14:textId="77777777" w:rsidR="003B4D7C" w:rsidRPr="00D726D7" w:rsidRDefault="003B4D7C" w:rsidP="00376AA0">
            <w:pPr>
              <w:keepNext/>
              <w:jc w:val="center"/>
              <w:rPr>
                <w:lang w:eastAsia="de-DE"/>
              </w:rPr>
            </w:pPr>
            <w:r w:rsidRPr="00D726D7">
              <w:rPr>
                <w:lang w:eastAsia="de-DE"/>
              </w:rPr>
              <w:t>9.88%</w:t>
            </w:r>
          </w:p>
        </w:tc>
        <w:tc>
          <w:tcPr>
            <w:tcW w:w="959" w:type="dxa"/>
            <w:tcBorders>
              <w:top w:val="nil"/>
              <w:left w:val="nil"/>
              <w:bottom w:val="nil"/>
              <w:right w:val="single" w:sz="4" w:space="0" w:color="auto"/>
            </w:tcBorders>
            <w:shd w:val="clear" w:color="000000" w:fill="FFC7CE"/>
            <w:noWrap/>
            <w:vAlign w:val="center"/>
            <w:hideMark/>
          </w:tcPr>
          <w:p w14:paraId="2A5A4A13" w14:textId="77777777" w:rsidR="003B4D7C" w:rsidRPr="00D726D7" w:rsidRDefault="003B4D7C" w:rsidP="00376AA0">
            <w:pPr>
              <w:keepNext/>
              <w:jc w:val="center"/>
              <w:rPr>
                <w:lang w:eastAsia="de-DE"/>
              </w:rPr>
            </w:pPr>
            <w:r w:rsidRPr="00D726D7">
              <w:rPr>
                <w:lang w:eastAsia="de-DE"/>
              </w:rPr>
              <w:t>9.54%</w:t>
            </w:r>
          </w:p>
        </w:tc>
        <w:tc>
          <w:tcPr>
            <w:tcW w:w="692" w:type="dxa"/>
            <w:tcBorders>
              <w:top w:val="nil"/>
              <w:left w:val="nil"/>
              <w:bottom w:val="nil"/>
              <w:right w:val="nil"/>
            </w:tcBorders>
            <w:shd w:val="clear" w:color="auto" w:fill="auto"/>
            <w:noWrap/>
            <w:vAlign w:val="center"/>
            <w:hideMark/>
          </w:tcPr>
          <w:p w14:paraId="64D8739F" w14:textId="77777777" w:rsidR="003B4D7C" w:rsidRPr="00D726D7" w:rsidRDefault="003B4D7C" w:rsidP="00376AA0">
            <w:pPr>
              <w:keepNext/>
              <w:jc w:val="center"/>
              <w:rPr>
                <w:lang w:eastAsia="de-DE"/>
              </w:rPr>
            </w:pPr>
            <w:r w:rsidRPr="00D726D7">
              <w:rPr>
                <w:lang w:eastAsia="de-DE"/>
              </w:rPr>
              <w:t>95%</w:t>
            </w:r>
          </w:p>
        </w:tc>
        <w:tc>
          <w:tcPr>
            <w:tcW w:w="1256" w:type="dxa"/>
            <w:tcBorders>
              <w:top w:val="nil"/>
              <w:left w:val="nil"/>
              <w:bottom w:val="nil"/>
              <w:right w:val="nil"/>
            </w:tcBorders>
            <w:shd w:val="clear" w:color="auto" w:fill="auto"/>
            <w:noWrap/>
            <w:vAlign w:val="center"/>
            <w:hideMark/>
          </w:tcPr>
          <w:p w14:paraId="5ED887DB" w14:textId="77777777" w:rsidR="003B4D7C" w:rsidRPr="00D726D7" w:rsidRDefault="003B4D7C" w:rsidP="00376AA0">
            <w:pPr>
              <w:keepNext/>
              <w:jc w:val="center"/>
              <w:rPr>
                <w:lang w:eastAsia="de-DE"/>
              </w:rPr>
            </w:pPr>
            <w:r w:rsidRPr="00D726D7">
              <w:rPr>
                <w:lang w:eastAsia="de-DE"/>
              </w:rPr>
              <w:t>#NUM!</w:t>
            </w:r>
          </w:p>
        </w:tc>
        <w:tc>
          <w:tcPr>
            <w:tcW w:w="1300" w:type="dxa"/>
            <w:tcBorders>
              <w:top w:val="nil"/>
              <w:left w:val="nil"/>
              <w:bottom w:val="nil"/>
              <w:right w:val="single" w:sz="8" w:space="0" w:color="auto"/>
            </w:tcBorders>
            <w:shd w:val="clear" w:color="auto" w:fill="auto"/>
            <w:noWrap/>
            <w:vAlign w:val="center"/>
            <w:hideMark/>
          </w:tcPr>
          <w:p w14:paraId="517419B0" w14:textId="77777777" w:rsidR="003B4D7C" w:rsidRPr="00D726D7" w:rsidRDefault="003B4D7C" w:rsidP="00376AA0">
            <w:pPr>
              <w:keepNext/>
              <w:rPr>
                <w:lang w:eastAsia="de-DE"/>
              </w:rPr>
            </w:pPr>
            <w:r w:rsidRPr="00D726D7">
              <w:rPr>
                <w:lang w:eastAsia="de-DE"/>
              </w:rPr>
              <w:t>99%</w:t>
            </w:r>
          </w:p>
        </w:tc>
      </w:tr>
      <w:tr w:rsidR="003B4D7C" w:rsidRPr="009A633B" w14:paraId="586F774E"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DADAC42" w14:textId="77777777" w:rsidR="003B4D7C" w:rsidRPr="00D726D7" w:rsidRDefault="003B4D7C" w:rsidP="00376AA0">
            <w:pPr>
              <w:keepNext/>
              <w:rPr>
                <w:lang w:eastAsia="de-DE"/>
              </w:rPr>
            </w:pPr>
            <w:r w:rsidRPr="00D726D7">
              <w:rPr>
                <w:lang w:eastAsia="de-DE"/>
              </w:rPr>
              <w:t>Class B</w:t>
            </w:r>
          </w:p>
        </w:tc>
        <w:tc>
          <w:tcPr>
            <w:tcW w:w="1002" w:type="dxa"/>
            <w:tcBorders>
              <w:top w:val="nil"/>
              <w:left w:val="nil"/>
              <w:bottom w:val="nil"/>
              <w:right w:val="nil"/>
            </w:tcBorders>
            <w:shd w:val="clear" w:color="auto" w:fill="auto"/>
            <w:noWrap/>
            <w:vAlign w:val="center"/>
            <w:hideMark/>
          </w:tcPr>
          <w:p w14:paraId="2AB62A88" w14:textId="77777777" w:rsidR="003B4D7C" w:rsidRPr="00D726D7" w:rsidRDefault="003B4D7C" w:rsidP="00376AA0">
            <w:pPr>
              <w:keepNext/>
              <w:jc w:val="center"/>
              <w:rPr>
                <w:lang w:eastAsia="de-DE"/>
              </w:rPr>
            </w:pPr>
            <w:r w:rsidRPr="00D726D7">
              <w:rPr>
                <w:lang w:eastAsia="de-DE"/>
              </w:rPr>
              <w:t>0.00%</w:t>
            </w:r>
          </w:p>
        </w:tc>
        <w:tc>
          <w:tcPr>
            <w:tcW w:w="1017" w:type="dxa"/>
            <w:tcBorders>
              <w:top w:val="nil"/>
              <w:left w:val="nil"/>
              <w:bottom w:val="nil"/>
              <w:right w:val="nil"/>
            </w:tcBorders>
            <w:shd w:val="clear" w:color="auto" w:fill="auto"/>
            <w:noWrap/>
            <w:vAlign w:val="center"/>
            <w:hideMark/>
          </w:tcPr>
          <w:p w14:paraId="298A72FB" w14:textId="77777777" w:rsidR="003B4D7C" w:rsidRPr="00D726D7" w:rsidRDefault="003B4D7C" w:rsidP="00376AA0">
            <w:pPr>
              <w:keepNext/>
              <w:jc w:val="center"/>
              <w:rPr>
                <w:lang w:eastAsia="de-DE"/>
              </w:rPr>
            </w:pPr>
            <w:r w:rsidRPr="00D726D7">
              <w:rPr>
                <w:lang w:eastAsia="de-DE"/>
              </w:rPr>
              <w:t>0.00%</w:t>
            </w:r>
          </w:p>
        </w:tc>
        <w:tc>
          <w:tcPr>
            <w:tcW w:w="1002" w:type="dxa"/>
            <w:tcBorders>
              <w:top w:val="nil"/>
              <w:left w:val="nil"/>
              <w:bottom w:val="nil"/>
              <w:right w:val="single" w:sz="4" w:space="0" w:color="auto"/>
            </w:tcBorders>
            <w:shd w:val="clear" w:color="auto" w:fill="auto"/>
            <w:noWrap/>
            <w:vAlign w:val="center"/>
            <w:hideMark/>
          </w:tcPr>
          <w:p w14:paraId="3F69DD47" w14:textId="77777777" w:rsidR="003B4D7C" w:rsidRPr="00D726D7" w:rsidRDefault="003B4D7C" w:rsidP="00376AA0">
            <w:pPr>
              <w:keepNext/>
              <w:jc w:val="center"/>
              <w:rPr>
                <w:lang w:eastAsia="de-DE"/>
              </w:rPr>
            </w:pPr>
            <w:r w:rsidRPr="00D726D7">
              <w:rPr>
                <w:lang w:eastAsia="de-DE"/>
              </w:rPr>
              <w:t>0.00%</w:t>
            </w:r>
          </w:p>
        </w:tc>
        <w:tc>
          <w:tcPr>
            <w:tcW w:w="959" w:type="dxa"/>
            <w:tcBorders>
              <w:top w:val="nil"/>
              <w:left w:val="single" w:sz="8" w:space="0" w:color="auto"/>
              <w:bottom w:val="nil"/>
              <w:right w:val="nil"/>
            </w:tcBorders>
            <w:shd w:val="clear" w:color="auto" w:fill="auto"/>
            <w:noWrap/>
            <w:vAlign w:val="center"/>
            <w:hideMark/>
          </w:tcPr>
          <w:p w14:paraId="5B5ABB51" w14:textId="77777777" w:rsidR="003B4D7C" w:rsidRPr="00D726D7" w:rsidRDefault="003B4D7C" w:rsidP="00376AA0">
            <w:pPr>
              <w:keepNext/>
              <w:jc w:val="center"/>
              <w:rPr>
                <w:lang w:eastAsia="de-DE"/>
              </w:rPr>
            </w:pPr>
            <w:r w:rsidRPr="00D726D7">
              <w:rPr>
                <w:lang w:eastAsia="de-DE"/>
              </w:rPr>
              <w:t>0.00%</w:t>
            </w:r>
          </w:p>
        </w:tc>
        <w:tc>
          <w:tcPr>
            <w:tcW w:w="973" w:type="dxa"/>
            <w:tcBorders>
              <w:top w:val="nil"/>
              <w:left w:val="nil"/>
              <w:bottom w:val="nil"/>
              <w:right w:val="nil"/>
            </w:tcBorders>
            <w:shd w:val="clear" w:color="auto" w:fill="auto"/>
            <w:noWrap/>
            <w:vAlign w:val="center"/>
            <w:hideMark/>
          </w:tcPr>
          <w:p w14:paraId="42D0FA0D" w14:textId="77777777" w:rsidR="003B4D7C" w:rsidRPr="00D726D7" w:rsidRDefault="003B4D7C" w:rsidP="00376AA0">
            <w:pPr>
              <w:keepNext/>
              <w:jc w:val="center"/>
              <w:rPr>
                <w:lang w:eastAsia="de-DE"/>
              </w:rPr>
            </w:pPr>
            <w:r w:rsidRPr="00D726D7">
              <w:rPr>
                <w:lang w:eastAsia="de-DE"/>
              </w:rPr>
              <w:t>0.00%</w:t>
            </w:r>
          </w:p>
        </w:tc>
        <w:tc>
          <w:tcPr>
            <w:tcW w:w="959" w:type="dxa"/>
            <w:tcBorders>
              <w:top w:val="nil"/>
              <w:left w:val="nil"/>
              <w:bottom w:val="nil"/>
              <w:right w:val="single" w:sz="4" w:space="0" w:color="auto"/>
            </w:tcBorders>
            <w:shd w:val="clear" w:color="auto" w:fill="auto"/>
            <w:noWrap/>
            <w:vAlign w:val="center"/>
            <w:hideMark/>
          </w:tcPr>
          <w:p w14:paraId="6615A694" w14:textId="77777777" w:rsidR="003B4D7C" w:rsidRPr="00D726D7" w:rsidRDefault="003B4D7C" w:rsidP="00376AA0">
            <w:pPr>
              <w:keepNext/>
              <w:jc w:val="center"/>
              <w:rPr>
                <w:lang w:eastAsia="de-DE"/>
              </w:rPr>
            </w:pPr>
            <w:r w:rsidRPr="00D726D7">
              <w:rPr>
                <w:lang w:eastAsia="de-DE"/>
              </w:rPr>
              <w:t>0.00%</w:t>
            </w:r>
          </w:p>
        </w:tc>
        <w:tc>
          <w:tcPr>
            <w:tcW w:w="692" w:type="dxa"/>
            <w:tcBorders>
              <w:top w:val="nil"/>
              <w:left w:val="nil"/>
              <w:bottom w:val="nil"/>
              <w:right w:val="nil"/>
            </w:tcBorders>
            <w:shd w:val="clear" w:color="auto" w:fill="auto"/>
            <w:noWrap/>
            <w:vAlign w:val="center"/>
            <w:hideMark/>
          </w:tcPr>
          <w:p w14:paraId="67A45E25" w14:textId="77777777" w:rsidR="003B4D7C" w:rsidRPr="00D726D7" w:rsidRDefault="003B4D7C" w:rsidP="00376AA0">
            <w:pPr>
              <w:keepNext/>
              <w:jc w:val="center"/>
              <w:rPr>
                <w:lang w:eastAsia="de-DE"/>
              </w:rPr>
            </w:pPr>
            <w:r w:rsidRPr="00D726D7">
              <w:rPr>
                <w:lang w:eastAsia="de-DE"/>
              </w:rPr>
              <w:t>100%</w:t>
            </w:r>
          </w:p>
        </w:tc>
        <w:tc>
          <w:tcPr>
            <w:tcW w:w="1256" w:type="dxa"/>
            <w:tcBorders>
              <w:top w:val="nil"/>
              <w:left w:val="nil"/>
              <w:bottom w:val="nil"/>
              <w:right w:val="nil"/>
            </w:tcBorders>
            <w:shd w:val="clear" w:color="auto" w:fill="auto"/>
            <w:noWrap/>
            <w:vAlign w:val="center"/>
            <w:hideMark/>
          </w:tcPr>
          <w:p w14:paraId="27BC9E3D" w14:textId="77777777" w:rsidR="003B4D7C" w:rsidRPr="00D726D7" w:rsidRDefault="003B4D7C" w:rsidP="00376AA0">
            <w:pPr>
              <w:keepNext/>
              <w:jc w:val="center"/>
              <w:rPr>
                <w:lang w:eastAsia="de-DE"/>
              </w:rPr>
            </w:pPr>
            <w:r w:rsidRPr="00D726D7">
              <w:rPr>
                <w:lang w:eastAsia="de-DE"/>
              </w:rPr>
              <w:t>100%</w:t>
            </w:r>
          </w:p>
        </w:tc>
        <w:tc>
          <w:tcPr>
            <w:tcW w:w="1300" w:type="dxa"/>
            <w:tcBorders>
              <w:top w:val="nil"/>
              <w:left w:val="nil"/>
              <w:bottom w:val="nil"/>
              <w:right w:val="single" w:sz="8" w:space="0" w:color="auto"/>
            </w:tcBorders>
            <w:shd w:val="clear" w:color="auto" w:fill="auto"/>
            <w:noWrap/>
            <w:vAlign w:val="center"/>
            <w:hideMark/>
          </w:tcPr>
          <w:p w14:paraId="0A00B6BF" w14:textId="77777777" w:rsidR="003B4D7C" w:rsidRPr="00D726D7" w:rsidRDefault="003B4D7C" w:rsidP="00376AA0">
            <w:pPr>
              <w:keepNext/>
              <w:rPr>
                <w:lang w:eastAsia="de-DE"/>
              </w:rPr>
            </w:pPr>
            <w:r w:rsidRPr="00D726D7">
              <w:rPr>
                <w:lang w:eastAsia="de-DE"/>
              </w:rPr>
              <w:t>100%</w:t>
            </w:r>
          </w:p>
        </w:tc>
      </w:tr>
      <w:tr w:rsidR="003B4D7C" w:rsidRPr="009A633B" w14:paraId="73962BE6"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4740D4D6" w14:textId="77777777" w:rsidR="003B4D7C" w:rsidRPr="00D726D7" w:rsidRDefault="003B4D7C" w:rsidP="00376AA0">
            <w:pPr>
              <w:keepNext/>
              <w:rPr>
                <w:lang w:eastAsia="de-DE"/>
              </w:rPr>
            </w:pPr>
            <w:r w:rsidRPr="00D726D7">
              <w:rPr>
                <w:lang w:eastAsia="de-DE"/>
              </w:rPr>
              <w:t>Class C</w:t>
            </w:r>
          </w:p>
        </w:tc>
        <w:tc>
          <w:tcPr>
            <w:tcW w:w="1002" w:type="dxa"/>
            <w:tcBorders>
              <w:top w:val="nil"/>
              <w:left w:val="nil"/>
              <w:bottom w:val="nil"/>
              <w:right w:val="nil"/>
            </w:tcBorders>
            <w:shd w:val="clear" w:color="auto" w:fill="auto"/>
            <w:noWrap/>
            <w:vAlign w:val="center"/>
            <w:hideMark/>
          </w:tcPr>
          <w:p w14:paraId="1D31E5FE" w14:textId="77777777" w:rsidR="003B4D7C" w:rsidRPr="00D726D7" w:rsidRDefault="003B4D7C" w:rsidP="00376AA0">
            <w:pPr>
              <w:keepNext/>
              <w:jc w:val="center"/>
              <w:rPr>
                <w:lang w:eastAsia="de-DE"/>
              </w:rPr>
            </w:pPr>
            <w:r w:rsidRPr="00D726D7">
              <w:rPr>
                <w:lang w:eastAsia="de-DE"/>
              </w:rPr>
              <w:t>0.00%</w:t>
            </w:r>
          </w:p>
        </w:tc>
        <w:tc>
          <w:tcPr>
            <w:tcW w:w="1017" w:type="dxa"/>
            <w:tcBorders>
              <w:top w:val="nil"/>
              <w:left w:val="nil"/>
              <w:bottom w:val="nil"/>
              <w:right w:val="nil"/>
            </w:tcBorders>
            <w:shd w:val="clear" w:color="auto" w:fill="auto"/>
            <w:noWrap/>
            <w:vAlign w:val="center"/>
            <w:hideMark/>
          </w:tcPr>
          <w:p w14:paraId="1E51095B" w14:textId="77777777" w:rsidR="003B4D7C" w:rsidRPr="00D726D7" w:rsidRDefault="003B4D7C" w:rsidP="00376AA0">
            <w:pPr>
              <w:keepNext/>
              <w:jc w:val="center"/>
              <w:rPr>
                <w:lang w:eastAsia="de-DE"/>
              </w:rPr>
            </w:pPr>
            <w:r w:rsidRPr="00D726D7">
              <w:rPr>
                <w:lang w:eastAsia="de-DE"/>
              </w:rPr>
              <w:t>0.00%</w:t>
            </w:r>
          </w:p>
        </w:tc>
        <w:tc>
          <w:tcPr>
            <w:tcW w:w="1002" w:type="dxa"/>
            <w:tcBorders>
              <w:top w:val="nil"/>
              <w:left w:val="nil"/>
              <w:bottom w:val="nil"/>
              <w:right w:val="single" w:sz="4" w:space="0" w:color="auto"/>
            </w:tcBorders>
            <w:shd w:val="clear" w:color="auto" w:fill="auto"/>
            <w:noWrap/>
            <w:vAlign w:val="center"/>
            <w:hideMark/>
          </w:tcPr>
          <w:p w14:paraId="25E0B7DC" w14:textId="77777777" w:rsidR="003B4D7C" w:rsidRPr="00D726D7" w:rsidRDefault="003B4D7C" w:rsidP="00376AA0">
            <w:pPr>
              <w:keepNext/>
              <w:jc w:val="center"/>
              <w:rPr>
                <w:lang w:eastAsia="de-DE"/>
              </w:rPr>
            </w:pPr>
            <w:r w:rsidRPr="00D726D7">
              <w:rPr>
                <w:lang w:eastAsia="de-DE"/>
              </w:rPr>
              <w:t>0.00%</w:t>
            </w:r>
          </w:p>
        </w:tc>
        <w:tc>
          <w:tcPr>
            <w:tcW w:w="959" w:type="dxa"/>
            <w:tcBorders>
              <w:top w:val="nil"/>
              <w:left w:val="single" w:sz="8" w:space="0" w:color="auto"/>
              <w:bottom w:val="nil"/>
              <w:right w:val="nil"/>
            </w:tcBorders>
            <w:shd w:val="clear" w:color="auto" w:fill="auto"/>
            <w:noWrap/>
            <w:vAlign w:val="center"/>
            <w:hideMark/>
          </w:tcPr>
          <w:p w14:paraId="38FA378F" w14:textId="77777777" w:rsidR="003B4D7C" w:rsidRPr="00D726D7" w:rsidRDefault="003B4D7C" w:rsidP="00376AA0">
            <w:pPr>
              <w:keepNext/>
              <w:jc w:val="center"/>
              <w:rPr>
                <w:lang w:eastAsia="de-DE"/>
              </w:rPr>
            </w:pPr>
            <w:r w:rsidRPr="00D726D7">
              <w:rPr>
                <w:lang w:eastAsia="de-DE"/>
              </w:rPr>
              <w:t>0.00%</w:t>
            </w:r>
          </w:p>
        </w:tc>
        <w:tc>
          <w:tcPr>
            <w:tcW w:w="973" w:type="dxa"/>
            <w:tcBorders>
              <w:top w:val="nil"/>
              <w:left w:val="nil"/>
              <w:bottom w:val="nil"/>
              <w:right w:val="nil"/>
            </w:tcBorders>
            <w:shd w:val="clear" w:color="auto" w:fill="auto"/>
            <w:noWrap/>
            <w:vAlign w:val="center"/>
            <w:hideMark/>
          </w:tcPr>
          <w:p w14:paraId="72322B1C" w14:textId="77777777" w:rsidR="003B4D7C" w:rsidRPr="00D726D7" w:rsidRDefault="003B4D7C" w:rsidP="00376AA0">
            <w:pPr>
              <w:keepNext/>
              <w:jc w:val="center"/>
              <w:rPr>
                <w:lang w:eastAsia="de-DE"/>
              </w:rPr>
            </w:pPr>
            <w:r w:rsidRPr="00D726D7">
              <w:rPr>
                <w:lang w:eastAsia="de-DE"/>
              </w:rPr>
              <w:t>0.00%</w:t>
            </w:r>
          </w:p>
        </w:tc>
        <w:tc>
          <w:tcPr>
            <w:tcW w:w="959" w:type="dxa"/>
            <w:tcBorders>
              <w:top w:val="nil"/>
              <w:left w:val="nil"/>
              <w:bottom w:val="nil"/>
              <w:right w:val="single" w:sz="4" w:space="0" w:color="auto"/>
            </w:tcBorders>
            <w:shd w:val="clear" w:color="auto" w:fill="auto"/>
            <w:noWrap/>
            <w:vAlign w:val="center"/>
            <w:hideMark/>
          </w:tcPr>
          <w:p w14:paraId="09ACB9ED" w14:textId="77777777" w:rsidR="003B4D7C" w:rsidRPr="00D726D7" w:rsidRDefault="003B4D7C" w:rsidP="00376AA0">
            <w:pPr>
              <w:keepNext/>
              <w:jc w:val="center"/>
              <w:rPr>
                <w:lang w:eastAsia="de-DE"/>
              </w:rPr>
            </w:pPr>
            <w:r w:rsidRPr="00D726D7">
              <w:rPr>
                <w:lang w:eastAsia="de-DE"/>
              </w:rPr>
              <w:t>0.00%</w:t>
            </w:r>
          </w:p>
        </w:tc>
        <w:tc>
          <w:tcPr>
            <w:tcW w:w="692" w:type="dxa"/>
            <w:tcBorders>
              <w:top w:val="nil"/>
              <w:left w:val="nil"/>
              <w:bottom w:val="nil"/>
              <w:right w:val="nil"/>
            </w:tcBorders>
            <w:shd w:val="clear" w:color="auto" w:fill="auto"/>
            <w:noWrap/>
            <w:vAlign w:val="center"/>
            <w:hideMark/>
          </w:tcPr>
          <w:p w14:paraId="42656A2D" w14:textId="77777777" w:rsidR="003B4D7C" w:rsidRPr="00D726D7" w:rsidRDefault="003B4D7C" w:rsidP="00376AA0">
            <w:pPr>
              <w:keepNext/>
              <w:jc w:val="center"/>
              <w:rPr>
                <w:lang w:eastAsia="de-DE"/>
              </w:rPr>
            </w:pPr>
            <w:r w:rsidRPr="00D726D7">
              <w:rPr>
                <w:lang w:eastAsia="de-DE"/>
              </w:rPr>
              <w:t>100%</w:t>
            </w:r>
          </w:p>
        </w:tc>
        <w:tc>
          <w:tcPr>
            <w:tcW w:w="1256" w:type="dxa"/>
            <w:tcBorders>
              <w:top w:val="nil"/>
              <w:left w:val="nil"/>
              <w:bottom w:val="nil"/>
              <w:right w:val="nil"/>
            </w:tcBorders>
            <w:shd w:val="clear" w:color="auto" w:fill="auto"/>
            <w:noWrap/>
            <w:vAlign w:val="center"/>
            <w:hideMark/>
          </w:tcPr>
          <w:p w14:paraId="47A71936" w14:textId="77777777" w:rsidR="003B4D7C" w:rsidRPr="00D726D7" w:rsidRDefault="003B4D7C" w:rsidP="00376AA0">
            <w:pPr>
              <w:keepNext/>
              <w:jc w:val="center"/>
              <w:rPr>
                <w:lang w:eastAsia="de-DE"/>
              </w:rPr>
            </w:pPr>
            <w:r w:rsidRPr="00D726D7">
              <w:rPr>
                <w:lang w:eastAsia="de-DE"/>
              </w:rPr>
              <w:t>100%</w:t>
            </w:r>
          </w:p>
        </w:tc>
        <w:tc>
          <w:tcPr>
            <w:tcW w:w="1300" w:type="dxa"/>
            <w:tcBorders>
              <w:top w:val="nil"/>
              <w:left w:val="nil"/>
              <w:bottom w:val="nil"/>
              <w:right w:val="single" w:sz="8" w:space="0" w:color="auto"/>
            </w:tcBorders>
            <w:shd w:val="clear" w:color="auto" w:fill="auto"/>
            <w:noWrap/>
            <w:vAlign w:val="center"/>
            <w:hideMark/>
          </w:tcPr>
          <w:p w14:paraId="569A2BFB" w14:textId="77777777" w:rsidR="003B4D7C" w:rsidRPr="00D726D7" w:rsidRDefault="003B4D7C" w:rsidP="00376AA0">
            <w:pPr>
              <w:keepNext/>
              <w:rPr>
                <w:lang w:eastAsia="de-DE"/>
              </w:rPr>
            </w:pPr>
            <w:r w:rsidRPr="00D726D7">
              <w:rPr>
                <w:lang w:eastAsia="de-DE"/>
              </w:rPr>
              <w:t>100%</w:t>
            </w:r>
          </w:p>
        </w:tc>
      </w:tr>
      <w:tr w:rsidR="003B4D7C" w:rsidRPr="009A633B" w14:paraId="5480902A"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31F1016" w14:textId="77777777" w:rsidR="003B4D7C" w:rsidRPr="00D726D7" w:rsidRDefault="003B4D7C" w:rsidP="00376AA0">
            <w:pPr>
              <w:keepNext/>
              <w:rPr>
                <w:lang w:eastAsia="de-DE"/>
              </w:rPr>
            </w:pPr>
            <w:r w:rsidRPr="00D726D7">
              <w:rPr>
                <w:lang w:eastAsia="de-DE"/>
              </w:rPr>
              <w:t>Class E</w:t>
            </w:r>
          </w:p>
        </w:tc>
        <w:tc>
          <w:tcPr>
            <w:tcW w:w="1002" w:type="dxa"/>
            <w:tcBorders>
              <w:top w:val="nil"/>
              <w:left w:val="nil"/>
              <w:bottom w:val="nil"/>
              <w:right w:val="nil"/>
            </w:tcBorders>
            <w:shd w:val="clear" w:color="auto" w:fill="auto"/>
            <w:noWrap/>
            <w:vAlign w:val="center"/>
            <w:hideMark/>
          </w:tcPr>
          <w:p w14:paraId="39B90DCF" w14:textId="77777777" w:rsidR="003B4D7C" w:rsidRPr="00D726D7" w:rsidRDefault="003B4D7C" w:rsidP="00376AA0">
            <w:pPr>
              <w:keepNext/>
              <w:jc w:val="center"/>
              <w:rPr>
                <w:lang w:eastAsia="de-DE"/>
              </w:rPr>
            </w:pPr>
            <w:r w:rsidRPr="00D726D7">
              <w:rPr>
                <w:lang w:eastAsia="de-DE"/>
              </w:rPr>
              <w:t>0.00%</w:t>
            </w:r>
          </w:p>
        </w:tc>
        <w:tc>
          <w:tcPr>
            <w:tcW w:w="1017" w:type="dxa"/>
            <w:tcBorders>
              <w:top w:val="nil"/>
              <w:left w:val="nil"/>
              <w:bottom w:val="nil"/>
              <w:right w:val="nil"/>
            </w:tcBorders>
            <w:shd w:val="clear" w:color="auto" w:fill="auto"/>
            <w:noWrap/>
            <w:vAlign w:val="center"/>
            <w:hideMark/>
          </w:tcPr>
          <w:p w14:paraId="0B5394AC" w14:textId="77777777" w:rsidR="003B4D7C" w:rsidRPr="00D726D7" w:rsidRDefault="003B4D7C" w:rsidP="00376AA0">
            <w:pPr>
              <w:keepNext/>
              <w:jc w:val="center"/>
              <w:rPr>
                <w:lang w:eastAsia="de-DE"/>
              </w:rPr>
            </w:pPr>
            <w:r w:rsidRPr="00D726D7">
              <w:rPr>
                <w:lang w:eastAsia="de-DE"/>
              </w:rPr>
              <w:t>0.00%</w:t>
            </w:r>
          </w:p>
        </w:tc>
        <w:tc>
          <w:tcPr>
            <w:tcW w:w="1002" w:type="dxa"/>
            <w:tcBorders>
              <w:top w:val="nil"/>
              <w:left w:val="nil"/>
              <w:bottom w:val="nil"/>
              <w:right w:val="single" w:sz="4" w:space="0" w:color="auto"/>
            </w:tcBorders>
            <w:shd w:val="clear" w:color="auto" w:fill="auto"/>
            <w:noWrap/>
            <w:vAlign w:val="center"/>
            <w:hideMark/>
          </w:tcPr>
          <w:p w14:paraId="207B2F20" w14:textId="77777777" w:rsidR="003B4D7C" w:rsidRPr="00D726D7" w:rsidRDefault="003B4D7C" w:rsidP="00376AA0">
            <w:pPr>
              <w:keepNext/>
              <w:jc w:val="center"/>
              <w:rPr>
                <w:lang w:eastAsia="de-DE"/>
              </w:rPr>
            </w:pPr>
            <w:r w:rsidRPr="00D726D7">
              <w:rPr>
                <w:lang w:eastAsia="de-DE"/>
              </w:rPr>
              <w:t>0.00%</w:t>
            </w:r>
          </w:p>
        </w:tc>
        <w:tc>
          <w:tcPr>
            <w:tcW w:w="959" w:type="dxa"/>
            <w:tcBorders>
              <w:top w:val="nil"/>
              <w:left w:val="single" w:sz="8" w:space="0" w:color="auto"/>
              <w:bottom w:val="nil"/>
              <w:right w:val="nil"/>
            </w:tcBorders>
            <w:shd w:val="clear" w:color="auto" w:fill="auto"/>
            <w:noWrap/>
            <w:vAlign w:val="center"/>
            <w:hideMark/>
          </w:tcPr>
          <w:p w14:paraId="30CBB1A6" w14:textId="77777777" w:rsidR="003B4D7C" w:rsidRPr="00D726D7" w:rsidRDefault="003B4D7C" w:rsidP="00376AA0">
            <w:pPr>
              <w:keepNext/>
              <w:jc w:val="center"/>
              <w:rPr>
                <w:lang w:eastAsia="de-DE"/>
              </w:rPr>
            </w:pPr>
            <w:r w:rsidRPr="00D726D7">
              <w:rPr>
                <w:lang w:eastAsia="de-DE"/>
              </w:rPr>
              <w:t>0.00%</w:t>
            </w:r>
          </w:p>
        </w:tc>
        <w:tc>
          <w:tcPr>
            <w:tcW w:w="973" w:type="dxa"/>
            <w:tcBorders>
              <w:top w:val="nil"/>
              <w:left w:val="nil"/>
              <w:bottom w:val="nil"/>
              <w:right w:val="nil"/>
            </w:tcBorders>
            <w:shd w:val="clear" w:color="auto" w:fill="auto"/>
            <w:noWrap/>
            <w:vAlign w:val="center"/>
            <w:hideMark/>
          </w:tcPr>
          <w:p w14:paraId="116AEAAD" w14:textId="77777777" w:rsidR="003B4D7C" w:rsidRPr="00D726D7" w:rsidRDefault="003B4D7C" w:rsidP="00376AA0">
            <w:pPr>
              <w:keepNext/>
              <w:jc w:val="center"/>
              <w:rPr>
                <w:lang w:eastAsia="de-DE"/>
              </w:rPr>
            </w:pPr>
            <w:r w:rsidRPr="00D726D7">
              <w:rPr>
                <w:lang w:eastAsia="de-DE"/>
              </w:rPr>
              <w:t>0.00%</w:t>
            </w:r>
          </w:p>
        </w:tc>
        <w:tc>
          <w:tcPr>
            <w:tcW w:w="959" w:type="dxa"/>
            <w:tcBorders>
              <w:top w:val="nil"/>
              <w:left w:val="nil"/>
              <w:bottom w:val="nil"/>
              <w:right w:val="single" w:sz="4" w:space="0" w:color="auto"/>
            </w:tcBorders>
            <w:shd w:val="clear" w:color="auto" w:fill="auto"/>
            <w:noWrap/>
            <w:vAlign w:val="center"/>
            <w:hideMark/>
          </w:tcPr>
          <w:p w14:paraId="4DB99942" w14:textId="77777777" w:rsidR="003B4D7C" w:rsidRPr="00D726D7" w:rsidRDefault="003B4D7C" w:rsidP="00376AA0">
            <w:pPr>
              <w:keepNext/>
              <w:jc w:val="center"/>
              <w:rPr>
                <w:lang w:eastAsia="de-DE"/>
              </w:rPr>
            </w:pPr>
            <w:r w:rsidRPr="00D726D7">
              <w:rPr>
                <w:lang w:eastAsia="de-DE"/>
              </w:rPr>
              <w:t>0.00%</w:t>
            </w:r>
          </w:p>
        </w:tc>
        <w:tc>
          <w:tcPr>
            <w:tcW w:w="692" w:type="dxa"/>
            <w:tcBorders>
              <w:top w:val="nil"/>
              <w:left w:val="nil"/>
              <w:bottom w:val="nil"/>
              <w:right w:val="nil"/>
            </w:tcBorders>
            <w:shd w:val="clear" w:color="auto" w:fill="auto"/>
            <w:noWrap/>
            <w:vAlign w:val="center"/>
            <w:hideMark/>
          </w:tcPr>
          <w:p w14:paraId="64394B79" w14:textId="77777777" w:rsidR="003B4D7C" w:rsidRPr="00D726D7" w:rsidRDefault="003B4D7C" w:rsidP="00376AA0">
            <w:pPr>
              <w:keepNext/>
              <w:jc w:val="center"/>
              <w:rPr>
                <w:lang w:eastAsia="de-DE"/>
              </w:rPr>
            </w:pPr>
            <w:r w:rsidRPr="00D726D7">
              <w:rPr>
                <w:lang w:eastAsia="de-DE"/>
              </w:rPr>
              <w:t>100%</w:t>
            </w:r>
          </w:p>
        </w:tc>
        <w:tc>
          <w:tcPr>
            <w:tcW w:w="1256" w:type="dxa"/>
            <w:tcBorders>
              <w:top w:val="nil"/>
              <w:left w:val="nil"/>
              <w:bottom w:val="nil"/>
              <w:right w:val="nil"/>
            </w:tcBorders>
            <w:shd w:val="clear" w:color="auto" w:fill="auto"/>
            <w:noWrap/>
            <w:vAlign w:val="center"/>
            <w:hideMark/>
          </w:tcPr>
          <w:p w14:paraId="05113A47" w14:textId="77777777" w:rsidR="003B4D7C" w:rsidRPr="00D726D7" w:rsidRDefault="003B4D7C" w:rsidP="00376AA0">
            <w:pPr>
              <w:keepNext/>
              <w:jc w:val="center"/>
              <w:rPr>
                <w:lang w:eastAsia="de-DE"/>
              </w:rPr>
            </w:pPr>
            <w:r w:rsidRPr="00D726D7">
              <w:rPr>
                <w:lang w:eastAsia="de-DE"/>
              </w:rPr>
              <w:t>100%</w:t>
            </w:r>
          </w:p>
        </w:tc>
        <w:tc>
          <w:tcPr>
            <w:tcW w:w="1300" w:type="dxa"/>
            <w:tcBorders>
              <w:top w:val="nil"/>
              <w:left w:val="nil"/>
              <w:bottom w:val="nil"/>
              <w:right w:val="single" w:sz="8" w:space="0" w:color="auto"/>
            </w:tcBorders>
            <w:shd w:val="clear" w:color="auto" w:fill="auto"/>
            <w:noWrap/>
            <w:vAlign w:val="center"/>
            <w:hideMark/>
          </w:tcPr>
          <w:p w14:paraId="5F0B6DCF" w14:textId="77777777" w:rsidR="003B4D7C" w:rsidRPr="00D726D7" w:rsidRDefault="003B4D7C" w:rsidP="00376AA0">
            <w:pPr>
              <w:keepNext/>
              <w:rPr>
                <w:lang w:eastAsia="de-DE"/>
              </w:rPr>
            </w:pPr>
            <w:r w:rsidRPr="00D726D7">
              <w:rPr>
                <w:lang w:eastAsia="de-DE"/>
              </w:rPr>
              <w:t>100%</w:t>
            </w:r>
          </w:p>
        </w:tc>
      </w:tr>
      <w:tr w:rsidR="003B4D7C" w:rsidRPr="009A633B" w14:paraId="474EA7D2" w14:textId="77777777" w:rsidTr="00376AA0">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63278B20" w14:textId="77777777" w:rsidR="003B4D7C" w:rsidRPr="00D726D7" w:rsidRDefault="003B4D7C" w:rsidP="00376AA0">
            <w:pPr>
              <w:keepNext/>
              <w:rPr>
                <w:b/>
                <w:bCs/>
                <w:lang w:eastAsia="de-DE"/>
              </w:rPr>
            </w:pPr>
            <w:r w:rsidRPr="00D726D7">
              <w:rPr>
                <w:b/>
                <w:bCs/>
                <w:lang w:eastAsia="de-DE"/>
              </w:rPr>
              <w:t xml:space="preserve">Overall </w:t>
            </w:r>
          </w:p>
        </w:tc>
        <w:tc>
          <w:tcPr>
            <w:tcW w:w="1002" w:type="dxa"/>
            <w:tcBorders>
              <w:top w:val="single" w:sz="8" w:space="0" w:color="auto"/>
              <w:left w:val="nil"/>
              <w:bottom w:val="nil"/>
              <w:right w:val="nil"/>
            </w:tcBorders>
            <w:shd w:val="clear" w:color="auto" w:fill="auto"/>
            <w:noWrap/>
            <w:vAlign w:val="center"/>
            <w:hideMark/>
          </w:tcPr>
          <w:p w14:paraId="7F112BBB" w14:textId="77777777" w:rsidR="003B4D7C" w:rsidRPr="00D726D7" w:rsidRDefault="003B4D7C" w:rsidP="00376AA0">
            <w:pPr>
              <w:keepNext/>
              <w:jc w:val="center"/>
              <w:rPr>
                <w:lang w:eastAsia="de-DE"/>
              </w:rPr>
            </w:pPr>
            <w:r w:rsidRPr="00D726D7">
              <w:rPr>
                <w:lang w:eastAsia="de-DE"/>
              </w:rPr>
              <w:t>-0.84%</w:t>
            </w:r>
          </w:p>
        </w:tc>
        <w:tc>
          <w:tcPr>
            <w:tcW w:w="1017" w:type="dxa"/>
            <w:tcBorders>
              <w:top w:val="single" w:sz="8" w:space="0" w:color="auto"/>
              <w:left w:val="nil"/>
              <w:bottom w:val="nil"/>
              <w:right w:val="nil"/>
            </w:tcBorders>
            <w:shd w:val="clear" w:color="000000" w:fill="FFC7CE"/>
            <w:noWrap/>
            <w:vAlign w:val="center"/>
            <w:hideMark/>
          </w:tcPr>
          <w:p w14:paraId="50C78E5B" w14:textId="77777777" w:rsidR="003B4D7C" w:rsidRPr="00D726D7" w:rsidRDefault="003B4D7C" w:rsidP="00376AA0">
            <w:pPr>
              <w:keepNext/>
              <w:jc w:val="center"/>
              <w:rPr>
                <w:lang w:eastAsia="de-DE"/>
              </w:rPr>
            </w:pPr>
            <w:r w:rsidRPr="00D726D7">
              <w:rPr>
                <w:lang w:eastAsia="de-DE"/>
              </w:rPr>
              <w:t>3.00%</w:t>
            </w:r>
          </w:p>
        </w:tc>
        <w:tc>
          <w:tcPr>
            <w:tcW w:w="1002" w:type="dxa"/>
            <w:tcBorders>
              <w:top w:val="single" w:sz="8" w:space="0" w:color="auto"/>
              <w:left w:val="nil"/>
              <w:bottom w:val="nil"/>
              <w:right w:val="single" w:sz="4" w:space="0" w:color="auto"/>
            </w:tcBorders>
            <w:shd w:val="clear" w:color="auto" w:fill="auto"/>
            <w:noWrap/>
            <w:vAlign w:val="center"/>
            <w:hideMark/>
          </w:tcPr>
          <w:p w14:paraId="12AD28C8" w14:textId="77777777" w:rsidR="003B4D7C" w:rsidRPr="00D726D7" w:rsidRDefault="003B4D7C" w:rsidP="00376AA0">
            <w:pPr>
              <w:keepNext/>
              <w:jc w:val="center"/>
              <w:rPr>
                <w:lang w:eastAsia="de-DE"/>
              </w:rPr>
            </w:pPr>
            <w:r w:rsidRPr="00D726D7">
              <w:rPr>
                <w:lang w:eastAsia="de-DE"/>
              </w:rPr>
              <w:t>2.89%</w:t>
            </w:r>
          </w:p>
        </w:tc>
        <w:tc>
          <w:tcPr>
            <w:tcW w:w="959" w:type="dxa"/>
            <w:tcBorders>
              <w:top w:val="single" w:sz="8" w:space="0" w:color="auto"/>
              <w:left w:val="single" w:sz="8" w:space="0" w:color="auto"/>
              <w:bottom w:val="nil"/>
              <w:right w:val="nil"/>
            </w:tcBorders>
            <w:shd w:val="clear" w:color="auto" w:fill="auto"/>
            <w:noWrap/>
            <w:vAlign w:val="center"/>
            <w:hideMark/>
          </w:tcPr>
          <w:p w14:paraId="18022D77" w14:textId="77777777" w:rsidR="003B4D7C" w:rsidRPr="00D726D7" w:rsidRDefault="003B4D7C" w:rsidP="00376AA0">
            <w:pPr>
              <w:keepNext/>
              <w:jc w:val="center"/>
              <w:rPr>
                <w:lang w:eastAsia="de-DE"/>
              </w:rPr>
            </w:pPr>
            <w:r w:rsidRPr="00D726D7">
              <w:rPr>
                <w:lang w:eastAsia="de-DE"/>
              </w:rPr>
              <w:t>-2.31%</w:t>
            </w:r>
          </w:p>
        </w:tc>
        <w:tc>
          <w:tcPr>
            <w:tcW w:w="973" w:type="dxa"/>
            <w:tcBorders>
              <w:top w:val="single" w:sz="8" w:space="0" w:color="auto"/>
              <w:left w:val="nil"/>
              <w:bottom w:val="nil"/>
              <w:right w:val="nil"/>
            </w:tcBorders>
            <w:shd w:val="clear" w:color="auto" w:fill="auto"/>
            <w:noWrap/>
            <w:vAlign w:val="center"/>
            <w:hideMark/>
          </w:tcPr>
          <w:p w14:paraId="2696F989" w14:textId="77777777" w:rsidR="003B4D7C" w:rsidRPr="00D726D7" w:rsidRDefault="003B4D7C" w:rsidP="00376AA0">
            <w:pPr>
              <w:keepNext/>
              <w:jc w:val="center"/>
              <w:rPr>
                <w:lang w:eastAsia="de-DE"/>
              </w:rPr>
            </w:pPr>
            <w:r w:rsidRPr="00D726D7">
              <w:rPr>
                <w:lang w:eastAsia="de-DE"/>
              </w:rPr>
              <w:t>2.59%</w:t>
            </w:r>
          </w:p>
        </w:tc>
        <w:tc>
          <w:tcPr>
            <w:tcW w:w="959" w:type="dxa"/>
            <w:tcBorders>
              <w:top w:val="single" w:sz="8" w:space="0" w:color="auto"/>
              <w:left w:val="nil"/>
              <w:bottom w:val="nil"/>
              <w:right w:val="single" w:sz="4" w:space="0" w:color="auto"/>
            </w:tcBorders>
            <w:shd w:val="clear" w:color="auto" w:fill="auto"/>
            <w:noWrap/>
            <w:vAlign w:val="center"/>
            <w:hideMark/>
          </w:tcPr>
          <w:p w14:paraId="08EFC54E" w14:textId="77777777" w:rsidR="003B4D7C" w:rsidRPr="00D726D7" w:rsidRDefault="003B4D7C" w:rsidP="00376AA0">
            <w:pPr>
              <w:keepNext/>
              <w:jc w:val="center"/>
              <w:rPr>
                <w:lang w:eastAsia="de-DE"/>
              </w:rPr>
            </w:pPr>
            <w:r w:rsidRPr="00D726D7">
              <w:rPr>
                <w:lang w:eastAsia="de-DE"/>
              </w:rPr>
              <w:t>2.49%</w:t>
            </w:r>
          </w:p>
        </w:tc>
        <w:tc>
          <w:tcPr>
            <w:tcW w:w="692" w:type="dxa"/>
            <w:tcBorders>
              <w:top w:val="single" w:sz="8" w:space="0" w:color="auto"/>
              <w:left w:val="nil"/>
              <w:bottom w:val="nil"/>
              <w:right w:val="nil"/>
            </w:tcBorders>
            <w:shd w:val="clear" w:color="auto" w:fill="auto"/>
            <w:noWrap/>
            <w:vAlign w:val="center"/>
            <w:hideMark/>
          </w:tcPr>
          <w:p w14:paraId="7170EE37" w14:textId="77777777" w:rsidR="003B4D7C" w:rsidRPr="00D726D7" w:rsidRDefault="003B4D7C" w:rsidP="00376AA0">
            <w:pPr>
              <w:keepNext/>
              <w:jc w:val="center"/>
              <w:rPr>
                <w:lang w:eastAsia="de-DE"/>
              </w:rPr>
            </w:pPr>
            <w:r w:rsidRPr="00D726D7">
              <w:rPr>
                <w:lang w:eastAsia="de-DE"/>
              </w:rPr>
              <w:t>104%</w:t>
            </w:r>
          </w:p>
        </w:tc>
        <w:tc>
          <w:tcPr>
            <w:tcW w:w="1256" w:type="dxa"/>
            <w:tcBorders>
              <w:top w:val="single" w:sz="8" w:space="0" w:color="auto"/>
              <w:left w:val="nil"/>
              <w:bottom w:val="nil"/>
              <w:right w:val="nil"/>
            </w:tcBorders>
            <w:shd w:val="clear" w:color="auto" w:fill="auto"/>
            <w:noWrap/>
            <w:vAlign w:val="center"/>
            <w:hideMark/>
          </w:tcPr>
          <w:p w14:paraId="146FAC9E" w14:textId="77777777" w:rsidR="003B4D7C" w:rsidRPr="00D726D7" w:rsidRDefault="003B4D7C" w:rsidP="00376AA0">
            <w:pPr>
              <w:keepNext/>
              <w:jc w:val="center"/>
              <w:rPr>
                <w:lang w:eastAsia="de-DE"/>
              </w:rPr>
            </w:pPr>
            <w:r w:rsidRPr="00D726D7">
              <w:rPr>
                <w:lang w:eastAsia="de-DE"/>
              </w:rPr>
              <w:t>#NUM!</w:t>
            </w:r>
          </w:p>
        </w:tc>
        <w:tc>
          <w:tcPr>
            <w:tcW w:w="1300" w:type="dxa"/>
            <w:tcBorders>
              <w:top w:val="single" w:sz="8" w:space="0" w:color="auto"/>
              <w:left w:val="nil"/>
              <w:bottom w:val="nil"/>
              <w:right w:val="single" w:sz="8" w:space="0" w:color="auto"/>
            </w:tcBorders>
            <w:shd w:val="clear" w:color="auto" w:fill="auto"/>
            <w:noWrap/>
            <w:vAlign w:val="center"/>
            <w:hideMark/>
          </w:tcPr>
          <w:p w14:paraId="31DEB190" w14:textId="77777777" w:rsidR="003B4D7C" w:rsidRPr="00D726D7" w:rsidRDefault="003B4D7C" w:rsidP="00376AA0">
            <w:pPr>
              <w:keepNext/>
              <w:rPr>
                <w:lang w:eastAsia="de-DE"/>
              </w:rPr>
            </w:pPr>
            <w:r w:rsidRPr="00D726D7">
              <w:rPr>
                <w:lang w:eastAsia="de-DE"/>
              </w:rPr>
              <w:t>99%</w:t>
            </w:r>
          </w:p>
        </w:tc>
      </w:tr>
      <w:tr w:rsidR="003B4D7C" w:rsidRPr="009A633B" w14:paraId="409415D3" w14:textId="77777777" w:rsidTr="00376AA0">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2F88FA35" w14:textId="77777777" w:rsidR="003B4D7C" w:rsidRPr="00D726D7" w:rsidRDefault="003B4D7C" w:rsidP="00376AA0">
            <w:pPr>
              <w:keepNext/>
              <w:rPr>
                <w:lang w:eastAsia="de-DE"/>
              </w:rPr>
            </w:pPr>
            <w:r w:rsidRPr="00D726D7">
              <w:rPr>
                <w:lang w:eastAsia="de-DE"/>
              </w:rPr>
              <w:t>Class D</w:t>
            </w:r>
          </w:p>
        </w:tc>
        <w:tc>
          <w:tcPr>
            <w:tcW w:w="1002" w:type="dxa"/>
            <w:tcBorders>
              <w:top w:val="single" w:sz="8" w:space="0" w:color="auto"/>
              <w:left w:val="single" w:sz="8" w:space="0" w:color="auto"/>
              <w:bottom w:val="nil"/>
              <w:right w:val="nil"/>
            </w:tcBorders>
            <w:shd w:val="clear" w:color="auto" w:fill="auto"/>
            <w:noWrap/>
            <w:vAlign w:val="center"/>
            <w:hideMark/>
          </w:tcPr>
          <w:p w14:paraId="34F391B4" w14:textId="77777777" w:rsidR="003B4D7C" w:rsidRPr="00D726D7" w:rsidRDefault="003B4D7C" w:rsidP="00376AA0">
            <w:pPr>
              <w:keepNext/>
              <w:jc w:val="center"/>
              <w:rPr>
                <w:lang w:eastAsia="de-DE"/>
              </w:rPr>
            </w:pPr>
            <w:r w:rsidRPr="00D726D7">
              <w:rPr>
                <w:lang w:eastAsia="de-DE"/>
              </w:rPr>
              <w:t>0.00%</w:t>
            </w:r>
          </w:p>
        </w:tc>
        <w:tc>
          <w:tcPr>
            <w:tcW w:w="1017" w:type="dxa"/>
            <w:tcBorders>
              <w:top w:val="single" w:sz="8" w:space="0" w:color="auto"/>
              <w:left w:val="nil"/>
              <w:bottom w:val="nil"/>
              <w:right w:val="nil"/>
            </w:tcBorders>
            <w:shd w:val="clear" w:color="auto" w:fill="auto"/>
            <w:noWrap/>
            <w:vAlign w:val="center"/>
            <w:hideMark/>
          </w:tcPr>
          <w:p w14:paraId="7F29870B" w14:textId="77777777" w:rsidR="003B4D7C" w:rsidRPr="00D726D7" w:rsidRDefault="003B4D7C" w:rsidP="00376AA0">
            <w:pPr>
              <w:keepNext/>
              <w:jc w:val="center"/>
              <w:rPr>
                <w:lang w:eastAsia="de-DE"/>
              </w:rPr>
            </w:pPr>
            <w:r w:rsidRPr="00D726D7">
              <w:rPr>
                <w:lang w:eastAsia="de-DE"/>
              </w:rPr>
              <w:t>0.00%</w:t>
            </w:r>
          </w:p>
        </w:tc>
        <w:tc>
          <w:tcPr>
            <w:tcW w:w="1002" w:type="dxa"/>
            <w:tcBorders>
              <w:top w:val="single" w:sz="8" w:space="0" w:color="auto"/>
              <w:left w:val="nil"/>
              <w:bottom w:val="nil"/>
              <w:right w:val="single" w:sz="4" w:space="0" w:color="auto"/>
            </w:tcBorders>
            <w:shd w:val="clear" w:color="auto" w:fill="auto"/>
            <w:noWrap/>
            <w:vAlign w:val="center"/>
            <w:hideMark/>
          </w:tcPr>
          <w:p w14:paraId="772EBD55" w14:textId="77777777" w:rsidR="003B4D7C" w:rsidRPr="00D726D7" w:rsidRDefault="003B4D7C" w:rsidP="00376AA0">
            <w:pPr>
              <w:keepNext/>
              <w:jc w:val="center"/>
              <w:rPr>
                <w:lang w:eastAsia="de-DE"/>
              </w:rPr>
            </w:pPr>
            <w:r w:rsidRPr="00D726D7">
              <w:rPr>
                <w:lang w:eastAsia="de-DE"/>
              </w:rPr>
              <w:t>0.00%</w:t>
            </w:r>
          </w:p>
        </w:tc>
        <w:tc>
          <w:tcPr>
            <w:tcW w:w="959" w:type="dxa"/>
            <w:tcBorders>
              <w:top w:val="single" w:sz="8" w:space="0" w:color="auto"/>
              <w:left w:val="single" w:sz="8" w:space="0" w:color="auto"/>
              <w:bottom w:val="nil"/>
              <w:right w:val="nil"/>
            </w:tcBorders>
            <w:shd w:val="clear" w:color="auto" w:fill="auto"/>
            <w:noWrap/>
            <w:vAlign w:val="center"/>
            <w:hideMark/>
          </w:tcPr>
          <w:p w14:paraId="57226E52" w14:textId="77777777" w:rsidR="003B4D7C" w:rsidRPr="00D726D7" w:rsidRDefault="003B4D7C" w:rsidP="00376AA0">
            <w:pPr>
              <w:keepNext/>
              <w:jc w:val="center"/>
              <w:rPr>
                <w:lang w:eastAsia="de-DE"/>
              </w:rPr>
            </w:pPr>
            <w:r w:rsidRPr="00D726D7">
              <w:rPr>
                <w:lang w:eastAsia="de-DE"/>
              </w:rPr>
              <w:t>0.00%</w:t>
            </w:r>
          </w:p>
        </w:tc>
        <w:tc>
          <w:tcPr>
            <w:tcW w:w="973" w:type="dxa"/>
            <w:tcBorders>
              <w:top w:val="single" w:sz="8" w:space="0" w:color="auto"/>
              <w:left w:val="nil"/>
              <w:bottom w:val="nil"/>
              <w:right w:val="nil"/>
            </w:tcBorders>
            <w:shd w:val="clear" w:color="auto" w:fill="auto"/>
            <w:noWrap/>
            <w:vAlign w:val="center"/>
            <w:hideMark/>
          </w:tcPr>
          <w:p w14:paraId="5EEF3726" w14:textId="77777777" w:rsidR="003B4D7C" w:rsidRPr="00D726D7" w:rsidRDefault="003B4D7C" w:rsidP="00376AA0">
            <w:pPr>
              <w:keepNext/>
              <w:jc w:val="center"/>
              <w:rPr>
                <w:lang w:eastAsia="de-DE"/>
              </w:rPr>
            </w:pPr>
            <w:r w:rsidRPr="00D726D7">
              <w:rPr>
                <w:lang w:eastAsia="de-DE"/>
              </w:rPr>
              <w:t>0.00%</w:t>
            </w:r>
          </w:p>
        </w:tc>
        <w:tc>
          <w:tcPr>
            <w:tcW w:w="959" w:type="dxa"/>
            <w:tcBorders>
              <w:top w:val="single" w:sz="8" w:space="0" w:color="auto"/>
              <w:left w:val="nil"/>
              <w:bottom w:val="nil"/>
              <w:right w:val="single" w:sz="4" w:space="0" w:color="auto"/>
            </w:tcBorders>
            <w:shd w:val="clear" w:color="auto" w:fill="auto"/>
            <w:noWrap/>
            <w:vAlign w:val="center"/>
            <w:hideMark/>
          </w:tcPr>
          <w:p w14:paraId="1A239435" w14:textId="77777777" w:rsidR="003B4D7C" w:rsidRPr="00D726D7" w:rsidRDefault="003B4D7C" w:rsidP="00376AA0">
            <w:pPr>
              <w:keepNext/>
              <w:jc w:val="center"/>
              <w:rPr>
                <w:lang w:eastAsia="de-DE"/>
              </w:rPr>
            </w:pPr>
            <w:r w:rsidRPr="00D726D7">
              <w:rPr>
                <w:lang w:eastAsia="de-DE"/>
              </w:rPr>
              <w:t>0.00%</w:t>
            </w:r>
          </w:p>
        </w:tc>
        <w:tc>
          <w:tcPr>
            <w:tcW w:w="692" w:type="dxa"/>
            <w:tcBorders>
              <w:top w:val="single" w:sz="8" w:space="0" w:color="auto"/>
              <w:left w:val="nil"/>
              <w:bottom w:val="nil"/>
              <w:right w:val="nil"/>
            </w:tcBorders>
            <w:shd w:val="clear" w:color="auto" w:fill="auto"/>
            <w:noWrap/>
            <w:vAlign w:val="center"/>
            <w:hideMark/>
          </w:tcPr>
          <w:p w14:paraId="61F98234" w14:textId="77777777" w:rsidR="003B4D7C" w:rsidRPr="00D726D7" w:rsidRDefault="003B4D7C" w:rsidP="00376AA0">
            <w:pPr>
              <w:keepNext/>
              <w:jc w:val="center"/>
              <w:rPr>
                <w:lang w:eastAsia="de-DE"/>
              </w:rPr>
            </w:pPr>
            <w:r w:rsidRPr="00D726D7">
              <w:rPr>
                <w:lang w:eastAsia="de-DE"/>
              </w:rPr>
              <w:t>100%</w:t>
            </w:r>
          </w:p>
        </w:tc>
        <w:tc>
          <w:tcPr>
            <w:tcW w:w="1256" w:type="dxa"/>
            <w:tcBorders>
              <w:top w:val="single" w:sz="8" w:space="0" w:color="auto"/>
              <w:left w:val="nil"/>
              <w:bottom w:val="nil"/>
              <w:right w:val="nil"/>
            </w:tcBorders>
            <w:shd w:val="clear" w:color="auto" w:fill="auto"/>
            <w:noWrap/>
            <w:vAlign w:val="center"/>
            <w:hideMark/>
          </w:tcPr>
          <w:p w14:paraId="3C04F3A3" w14:textId="77777777" w:rsidR="003B4D7C" w:rsidRPr="00D726D7" w:rsidRDefault="003B4D7C" w:rsidP="00376AA0">
            <w:pPr>
              <w:keepNext/>
              <w:jc w:val="center"/>
              <w:rPr>
                <w:lang w:eastAsia="de-DE"/>
              </w:rPr>
            </w:pPr>
            <w:r w:rsidRPr="00D726D7">
              <w:rPr>
                <w:lang w:eastAsia="de-DE"/>
              </w:rPr>
              <w:t>100%</w:t>
            </w:r>
          </w:p>
        </w:tc>
        <w:tc>
          <w:tcPr>
            <w:tcW w:w="1300" w:type="dxa"/>
            <w:tcBorders>
              <w:top w:val="single" w:sz="8" w:space="0" w:color="auto"/>
              <w:left w:val="nil"/>
              <w:bottom w:val="nil"/>
              <w:right w:val="single" w:sz="8" w:space="0" w:color="auto"/>
            </w:tcBorders>
            <w:shd w:val="clear" w:color="auto" w:fill="auto"/>
            <w:noWrap/>
            <w:vAlign w:val="center"/>
            <w:hideMark/>
          </w:tcPr>
          <w:p w14:paraId="1159E432" w14:textId="77777777" w:rsidR="003B4D7C" w:rsidRPr="00D726D7" w:rsidRDefault="003B4D7C" w:rsidP="00376AA0">
            <w:pPr>
              <w:keepNext/>
              <w:rPr>
                <w:lang w:eastAsia="de-DE"/>
              </w:rPr>
            </w:pPr>
            <w:r w:rsidRPr="00D726D7">
              <w:rPr>
                <w:lang w:eastAsia="de-DE"/>
              </w:rPr>
              <w:t>100%</w:t>
            </w:r>
          </w:p>
        </w:tc>
      </w:tr>
      <w:tr w:rsidR="003B4D7C" w:rsidRPr="009A633B" w14:paraId="6C1A3B0D" w14:textId="77777777" w:rsidTr="00376AA0">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0C161A52" w14:textId="77777777" w:rsidR="003B4D7C" w:rsidRPr="00D726D7" w:rsidRDefault="003B4D7C" w:rsidP="003F22B9">
            <w:pPr>
              <w:rPr>
                <w:lang w:eastAsia="de-DE"/>
              </w:rPr>
            </w:pPr>
            <w:r w:rsidRPr="00D726D7">
              <w:rPr>
                <w:lang w:eastAsia="de-DE"/>
              </w:rPr>
              <w:t>Class F</w:t>
            </w:r>
          </w:p>
        </w:tc>
        <w:tc>
          <w:tcPr>
            <w:tcW w:w="1002" w:type="dxa"/>
            <w:tcBorders>
              <w:top w:val="nil"/>
              <w:left w:val="nil"/>
              <w:bottom w:val="nil"/>
              <w:right w:val="nil"/>
            </w:tcBorders>
            <w:shd w:val="clear" w:color="auto" w:fill="auto"/>
            <w:noWrap/>
            <w:vAlign w:val="center"/>
            <w:hideMark/>
          </w:tcPr>
          <w:p w14:paraId="46FC6706" w14:textId="77777777" w:rsidR="003B4D7C" w:rsidRPr="00D726D7" w:rsidRDefault="003B4D7C" w:rsidP="00DD3C00">
            <w:pPr>
              <w:jc w:val="center"/>
              <w:rPr>
                <w:lang w:eastAsia="de-DE"/>
              </w:rPr>
            </w:pPr>
            <w:r w:rsidRPr="00D726D7">
              <w:rPr>
                <w:lang w:eastAsia="de-DE"/>
              </w:rPr>
              <w:t>0.00%</w:t>
            </w:r>
          </w:p>
        </w:tc>
        <w:tc>
          <w:tcPr>
            <w:tcW w:w="1017" w:type="dxa"/>
            <w:tcBorders>
              <w:top w:val="nil"/>
              <w:left w:val="nil"/>
              <w:bottom w:val="nil"/>
              <w:right w:val="nil"/>
            </w:tcBorders>
            <w:shd w:val="clear" w:color="auto" w:fill="auto"/>
            <w:noWrap/>
            <w:vAlign w:val="center"/>
            <w:hideMark/>
          </w:tcPr>
          <w:p w14:paraId="5C092399" w14:textId="77777777" w:rsidR="003B4D7C" w:rsidRPr="00D726D7" w:rsidRDefault="003B4D7C" w:rsidP="00DD3C00">
            <w:pPr>
              <w:jc w:val="center"/>
              <w:rPr>
                <w:lang w:eastAsia="de-DE"/>
              </w:rPr>
            </w:pPr>
            <w:r w:rsidRPr="00D726D7">
              <w:rPr>
                <w:lang w:eastAsia="de-DE"/>
              </w:rPr>
              <w:t>0.00%</w:t>
            </w:r>
          </w:p>
        </w:tc>
        <w:tc>
          <w:tcPr>
            <w:tcW w:w="1002" w:type="dxa"/>
            <w:tcBorders>
              <w:top w:val="nil"/>
              <w:left w:val="nil"/>
              <w:bottom w:val="nil"/>
              <w:right w:val="single" w:sz="4" w:space="0" w:color="auto"/>
            </w:tcBorders>
            <w:shd w:val="clear" w:color="auto" w:fill="auto"/>
            <w:noWrap/>
            <w:vAlign w:val="center"/>
            <w:hideMark/>
          </w:tcPr>
          <w:p w14:paraId="65A79D4A" w14:textId="77777777" w:rsidR="003B4D7C" w:rsidRPr="00D726D7" w:rsidRDefault="003B4D7C" w:rsidP="00DD3C00">
            <w:pPr>
              <w:jc w:val="center"/>
              <w:rPr>
                <w:lang w:eastAsia="de-DE"/>
              </w:rPr>
            </w:pPr>
            <w:r w:rsidRPr="00D726D7">
              <w:rPr>
                <w:lang w:eastAsia="de-DE"/>
              </w:rPr>
              <w:t>0.00%</w:t>
            </w:r>
          </w:p>
        </w:tc>
        <w:tc>
          <w:tcPr>
            <w:tcW w:w="959" w:type="dxa"/>
            <w:tcBorders>
              <w:top w:val="nil"/>
              <w:left w:val="single" w:sz="8" w:space="0" w:color="auto"/>
              <w:bottom w:val="nil"/>
              <w:right w:val="nil"/>
            </w:tcBorders>
            <w:shd w:val="clear" w:color="auto" w:fill="auto"/>
            <w:noWrap/>
            <w:vAlign w:val="center"/>
            <w:hideMark/>
          </w:tcPr>
          <w:p w14:paraId="6A4A119F" w14:textId="77777777" w:rsidR="003B4D7C" w:rsidRPr="00D726D7" w:rsidRDefault="003B4D7C" w:rsidP="00DD3C00">
            <w:pPr>
              <w:jc w:val="center"/>
              <w:rPr>
                <w:lang w:eastAsia="de-DE"/>
              </w:rPr>
            </w:pPr>
            <w:r w:rsidRPr="00D726D7">
              <w:rPr>
                <w:lang w:eastAsia="de-DE"/>
              </w:rPr>
              <w:t>0.00%</w:t>
            </w:r>
          </w:p>
        </w:tc>
        <w:tc>
          <w:tcPr>
            <w:tcW w:w="973" w:type="dxa"/>
            <w:tcBorders>
              <w:top w:val="nil"/>
              <w:left w:val="nil"/>
              <w:bottom w:val="nil"/>
              <w:right w:val="nil"/>
            </w:tcBorders>
            <w:shd w:val="clear" w:color="auto" w:fill="auto"/>
            <w:noWrap/>
            <w:vAlign w:val="center"/>
            <w:hideMark/>
          </w:tcPr>
          <w:p w14:paraId="3692F6A0" w14:textId="77777777" w:rsidR="003B4D7C" w:rsidRPr="00D726D7" w:rsidRDefault="003B4D7C" w:rsidP="00DD3C00">
            <w:pPr>
              <w:jc w:val="center"/>
              <w:rPr>
                <w:lang w:eastAsia="de-DE"/>
              </w:rPr>
            </w:pPr>
            <w:r w:rsidRPr="00D726D7">
              <w:rPr>
                <w:lang w:eastAsia="de-DE"/>
              </w:rPr>
              <w:t>0.00%</w:t>
            </w:r>
          </w:p>
        </w:tc>
        <w:tc>
          <w:tcPr>
            <w:tcW w:w="959" w:type="dxa"/>
            <w:tcBorders>
              <w:top w:val="nil"/>
              <w:left w:val="nil"/>
              <w:bottom w:val="nil"/>
              <w:right w:val="single" w:sz="4" w:space="0" w:color="auto"/>
            </w:tcBorders>
            <w:shd w:val="clear" w:color="auto" w:fill="auto"/>
            <w:noWrap/>
            <w:vAlign w:val="center"/>
            <w:hideMark/>
          </w:tcPr>
          <w:p w14:paraId="3F0C2740" w14:textId="77777777" w:rsidR="003B4D7C" w:rsidRPr="00D726D7" w:rsidRDefault="003B4D7C" w:rsidP="00DD3C00">
            <w:pPr>
              <w:jc w:val="center"/>
              <w:rPr>
                <w:lang w:eastAsia="de-DE"/>
              </w:rPr>
            </w:pPr>
            <w:r w:rsidRPr="00D726D7">
              <w:rPr>
                <w:lang w:eastAsia="de-DE"/>
              </w:rPr>
              <w:t>0.00%</w:t>
            </w:r>
          </w:p>
        </w:tc>
        <w:tc>
          <w:tcPr>
            <w:tcW w:w="692" w:type="dxa"/>
            <w:tcBorders>
              <w:top w:val="nil"/>
              <w:left w:val="nil"/>
              <w:bottom w:val="nil"/>
              <w:right w:val="nil"/>
            </w:tcBorders>
            <w:shd w:val="clear" w:color="auto" w:fill="auto"/>
            <w:noWrap/>
            <w:vAlign w:val="center"/>
            <w:hideMark/>
          </w:tcPr>
          <w:p w14:paraId="504A94E5" w14:textId="77777777" w:rsidR="003B4D7C" w:rsidRPr="00D726D7" w:rsidRDefault="003B4D7C" w:rsidP="00DD3C00">
            <w:pPr>
              <w:jc w:val="center"/>
              <w:rPr>
                <w:lang w:eastAsia="de-DE"/>
              </w:rPr>
            </w:pPr>
            <w:r w:rsidRPr="00D726D7">
              <w:rPr>
                <w:lang w:eastAsia="de-DE"/>
              </w:rPr>
              <w:t>100%</w:t>
            </w:r>
          </w:p>
        </w:tc>
        <w:tc>
          <w:tcPr>
            <w:tcW w:w="1256" w:type="dxa"/>
            <w:tcBorders>
              <w:top w:val="nil"/>
              <w:left w:val="nil"/>
              <w:bottom w:val="nil"/>
              <w:right w:val="nil"/>
            </w:tcBorders>
            <w:shd w:val="clear" w:color="auto" w:fill="auto"/>
            <w:noWrap/>
            <w:vAlign w:val="center"/>
            <w:hideMark/>
          </w:tcPr>
          <w:p w14:paraId="583EFC71" w14:textId="77777777" w:rsidR="003B4D7C" w:rsidRPr="00D726D7" w:rsidRDefault="003B4D7C" w:rsidP="00DD3C00">
            <w:pPr>
              <w:jc w:val="center"/>
              <w:rPr>
                <w:lang w:eastAsia="de-DE"/>
              </w:rPr>
            </w:pPr>
            <w:r w:rsidRPr="00D726D7">
              <w:rPr>
                <w:lang w:eastAsia="de-DE"/>
              </w:rPr>
              <w:t>100%</w:t>
            </w:r>
          </w:p>
        </w:tc>
        <w:tc>
          <w:tcPr>
            <w:tcW w:w="1300" w:type="dxa"/>
            <w:tcBorders>
              <w:top w:val="nil"/>
              <w:left w:val="nil"/>
              <w:bottom w:val="nil"/>
              <w:right w:val="single" w:sz="8" w:space="0" w:color="auto"/>
            </w:tcBorders>
            <w:shd w:val="clear" w:color="auto" w:fill="auto"/>
            <w:noWrap/>
            <w:vAlign w:val="center"/>
            <w:hideMark/>
          </w:tcPr>
          <w:p w14:paraId="2FEB2C96" w14:textId="77777777" w:rsidR="003B4D7C" w:rsidRPr="00D726D7" w:rsidRDefault="003B4D7C" w:rsidP="003F22B9">
            <w:pPr>
              <w:rPr>
                <w:lang w:eastAsia="de-DE"/>
              </w:rPr>
            </w:pPr>
            <w:r w:rsidRPr="00D726D7">
              <w:rPr>
                <w:lang w:eastAsia="de-DE"/>
              </w:rPr>
              <w:t>100%</w:t>
            </w:r>
          </w:p>
        </w:tc>
      </w:tr>
    </w:tbl>
    <w:p w14:paraId="45584348" w14:textId="77777777" w:rsidR="003F22B9" w:rsidRPr="00D726D7" w:rsidRDefault="003F22B9" w:rsidP="003F22B9">
      <w:pPr>
        <w:rPr>
          <w:lang w:eastAsia="de-DE"/>
        </w:rPr>
      </w:pPr>
    </w:p>
    <w:p w14:paraId="6619E7D0" w14:textId="77777777" w:rsidR="003F22B9" w:rsidRPr="00D726D7" w:rsidRDefault="003F22B9" w:rsidP="003F22B9">
      <w:pPr>
        <w:rPr>
          <w:lang w:eastAsia="de-DE"/>
        </w:rPr>
      </w:pPr>
      <w:r w:rsidRPr="00D726D7">
        <w:rPr>
          <w:lang w:eastAsia="de-DE"/>
        </w:rPr>
        <w:t>Results from HUTS, crosschecked by xxx</w:t>
      </w:r>
    </w:p>
    <w:p w14:paraId="0ADEFB6B" w14:textId="77777777" w:rsidR="003F22B9" w:rsidRPr="00D726D7" w:rsidRDefault="003F22B9" w:rsidP="00376AA0">
      <w:pPr>
        <w:keepNext/>
        <w:numPr>
          <w:ilvl w:val="0"/>
          <w:numId w:val="58"/>
        </w:numPr>
        <w:rPr>
          <w:b/>
          <w:bCs/>
          <w:lang w:eastAsia="de-DE"/>
        </w:rPr>
      </w:pPr>
      <w:r w:rsidRPr="00D726D7">
        <w:rPr>
          <w:b/>
          <w:bCs/>
          <w:lang w:eastAsia="de-DE"/>
        </w:rPr>
        <w:t>Contributions</w:t>
      </w:r>
    </w:p>
    <w:p w14:paraId="275FFE15" w14:textId="77777777" w:rsidR="003F22B9" w:rsidRPr="00D726D7" w:rsidRDefault="003F22B9" w:rsidP="00376AA0">
      <w:pPr>
        <w:keepNext/>
        <w:rPr>
          <w:lang w:eastAsia="de-DE"/>
        </w:rPr>
      </w:pPr>
      <w:r w:rsidRPr="00D726D7">
        <w:rPr>
          <w:lang w:eastAsia="de-DE"/>
        </w:rPr>
        <w:t>We have 3 contributions for AhG14 and 1 telco report.</w:t>
      </w:r>
    </w:p>
    <w:tbl>
      <w:tblPr>
        <w:tblW w:w="9216" w:type="dxa"/>
        <w:tblBorders>
          <w:top w:val="outset" w:sz="6" w:space="0" w:color="auto"/>
          <w:left w:val="outset" w:sz="6" w:space="0" w:color="auto"/>
          <w:bottom w:val="outset" w:sz="6" w:space="0" w:color="auto"/>
          <w:right w:val="outset" w:sz="6" w:space="0" w:color="auto"/>
        </w:tblBorders>
        <w:tblLayout w:type="fixed"/>
        <w:tblCellMar>
          <w:top w:w="15" w:type="dxa"/>
          <w:left w:w="29" w:type="dxa"/>
          <w:bottom w:w="15" w:type="dxa"/>
          <w:right w:w="29" w:type="dxa"/>
        </w:tblCellMar>
        <w:tblLook w:val="04A0" w:firstRow="1" w:lastRow="0" w:firstColumn="1" w:lastColumn="0" w:noHBand="0" w:noVBand="1"/>
      </w:tblPr>
      <w:tblGrid>
        <w:gridCol w:w="1584"/>
        <w:gridCol w:w="5184"/>
        <w:gridCol w:w="2448"/>
      </w:tblGrid>
      <w:tr w:rsidR="00094D6E" w:rsidRPr="009A633B" w14:paraId="4606939B"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A326AD" w14:textId="77777777" w:rsidR="003F22B9" w:rsidRPr="00D726D7" w:rsidRDefault="00A50CA8" w:rsidP="00376AA0">
            <w:pPr>
              <w:keepNext/>
              <w:rPr>
                <w:lang w:eastAsia="de-DE"/>
              </w:rPr>
            </w:pPr>
            <w:hyperlink r:id="rId406" w:history="1">
              <w:r w:rsidR="003F22B9" w:rsidRPr="00D726D7">
                <w:rPr>
                  <w:rStyle w:val="Hyperlink"/>
                  <w:lang w:eastAsia="de-DE"/>
                </w:rPr>
                <w:t>JVET-AK0134</w:t>
              </w:r>
            </w:hyperlink>
          </w:p>
        </w:tc>
        <w:tc>
          <w:tcPr>
            <w:tcW w:w="51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F736C" w14:textId="77777777" w:rsidR="003F22B9" w:rsidRPr="00D726D7" w:rsidRDefault="003F22B9" w:rsidP="00376AA0">
            <w:pPr>
              <w:keepNext/>
              <w:jc w:val="left"/>
              <w:rPr>
                <w:lang w:eastAsia="de-DE"/>
              </w:rPr>
            </w:pPr>
            <w:r w:rsidRPr="00D726D7">
              <w:rPr>
                <w:lang w:eastAsia="de-DE"/>
              </w:rPr>
              <w:t>AhG14: SADL update</w:t>
            </w:r>
          </w:p>
        </w:tc>
        <w:tc>
          <w:tcPr>
            <w:tcW w:w="244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CBAF07" w14:textId="77777777" w:rsidR="003F22B9" w:rsidRPr="00D726D7" w:rsidRDefault="00A50CA8" w:rsidP="00376AA0">
            <w:pPr>
              <w:keepNext/>
              <w:jc w:val="left"/>
              <w:rPr>
                <w:lang w:eastAsia="de-DE"/>
              </w:rPr>
            </w:pPr>
            <w:hyperlink r:id="rId407" w:history="1">
              <w:r w:rsidR="003F22B9" w:rsidRPr="00D726D7">
                <w:rPr>
                  <w:rStyle w:val="Hyperlink"/>
                  <w:lang w:eastAsia="de-DE"/>
                </w:rPr>
                <w:t>F. Galpin (Interdigital)</w:t>
              </w:r>
            </w:hyperlink>
          </w:p>
        </w:tc>
      </w:tr>
      <w:tr w:rsidR="00094D6E" w:rsidRPr="009A633B" w14:paraId="039A48DC"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598903" w14:textId="77777777" w:rsidR="003F22B9" w:rsidRPr="00D726D7" w:rsidRDefault="00A50CA8" w:rsidP="00376AA0">
            <w:pPr>
              <w:keepNext/>
              <w:rPr>
                <w:lang w:eastAsia="de-DE"/>
              </w:rPr>
            </w:pPr>
            <w:hyperlink r:id="rId408" w:history="1">
              <w:r w:rsidR="003F22B9" w:rsidRPr="00D726D7">
                <w:rPr>
                  <w:rStyle w:val="Hyperlink"/>
                  <w:lang w:eastAsia="de-DE"/>
                </w:rPr>
                <w:t>JVET-AK0151</w:t>
              </w:r>
            </w:hyperlink>
          </w:p>
        </w:tc>
        <w:tc>
          <w:tcPr>
            <w:tcW w:w="51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E9FA8D" w14:textId="77777777" w:rsidR="003F22B9" w:rsidRPr="00D726D7" w:rsidRDefault="003F22B9" w:rsidP="00376AA0">
            <w:pPr>
              <w:keepNext/>
              <w:jc w:val="left"/>
              <w:rPr>
                <w:lang w:eastAsia="de-DE"/>
              </w:rPr>
            </w:pPr>
            <w:r w:rsidRPr="00D726D7">
              <w:rPr>
                <w:lang w:eastAsia="de-DE"/>
              </w:rPr>
              <w:t>AhG14: On the impact of explicit full SIMD implementation for 1x3 and 3x1 DW convolution</w:t>
            </w:r>
          </w:p>
        </w:tc>
        <w:tc>
          <w:tcPr>
            <w:tcW w:w="2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3DD17B" w14:textId="2F828689" w:rsidR="003F22B9" w:rsidRPr="00D726D7" w:rsidRDefault="00A50CA8" w:rsidP="00376AA0">
            <w:pPr>
              <w:keepNext/>
              <w:jc w:val="left"/>
              <w:rPr>
                <w:lang w:eastAsia="de-DE"/>
              </w:rPr>
            </w:pPr>
            <w:hyperlink r:id="rId409" w:history="1">
              <w:r w:rsidR="003F22B9" w:rsidRPr="00D726D7">
                <w:rPr>
                  <w:rStyle w:val="Hyperlink"/>
                  <w:lang w:eastAsia="de-DE"/>
                </w:rPr>
                <w:t>Y. Li</w:t>
              </w:r>
            </w:hyperlink>
            <w:r w:rsidR="003F22B9" w:rsidRPr="00D726D7">
              <w:rPr>
                <w:lang w:eastAsia="de-DE"/>
              </w:rPr>
              <w:t xml:space="preserve">, </w:t>
            </w:r>
            <w:hyperlink r:id="rId410" w:history="1">
              <w:r w:rsidR="003F22B9" w:rsidRPr="00D726D7">
                <w:rPr>
                  <w:rStyle w:val="Hyperlink"/>
                  <w:lang w:eastAsia="de-DE"/>
                </w:rPr>
                <w:t xml:space="preserve">D. </w:t>
              </w:r>
              <w:proofErr w:type="spellStart"/>
              <w:r w:rsidR="003F22B9" w:rsidRPr="00D726D7">
                <w:rPr>
                  <w:rStyle w:val="Hyperlink"/>
                  <w:lang w:eastAsia="de-DE"/>
                </w:rPr>
                <w:t>Rusanovskyy</w:t>
              </w:r>
              <w:proofErr w:type="spellEnd"/>
            </w:hyperlink>
            <w:r w:rsidR="003F22B9" w:rsidRPr="00D726D7">
              <w:rPr>
                <w:lang w:eastAsia="de-DE"/>
              </w:rPr>
              <w:t xml:space="preserve">, </w:t>
            </w:r>
            <w:hyperlink r:id="rId411" w:history="1">
              <w:r w:rsidR="003F22B9" w:rsidRPr="00D726D7">
                <w:rPr>
                  <w:rStyle w:val="Hyperlink"/>
                  <w:lang w:eastAsia="de-DE"/>
                </w:rPr>
                <w:t>M.</w:t>
              </w:r>
              <w:r w:rsidR="003B4D7C">
                <w:rPr>
                  <w:rStyle w:val="Hyperlink"/>
                  <w:lang w:eastAsia="de-DE"/>
                </w:rPr>
                <w:t> </w:t>
              </w:r>
              <w:proofErr w:type="spellStart"/>
              <w:r w:rsidR="003F22B9" w:rsidRPr="00D726D7">
                <w:rPr>
                  <w:rStyle w:val="Hyperlink"/>
                  <w:lang w:eastAsia="de-DE"/>
                </w:rPr>
                <w:t>Karczewicz</w:t>
              </w:r>
              <w:proofErr w:type="spellEnd"/>
              <w:r w:rsidR="003F22B9" w:rsidRPr="00D726D7">
                <w:rPr>
                  <w:rStyle w:val="Hyperlink"/>
                  <w:lang w:eastAsia="de-DE"/>
                </w:rPr>
                <w:t xml:space="preserve"> (Qualcomm)</w:t>
              </w:r>
            </w:hyperlink>
          </w:p>
        </w:tc>
      </w:tr>
      <w:tr w:rsidR="00094D6E" w:rsidRPr="009A633B" w14:paraId="4E9BF84C"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E9C5FC" w14:textId="77777777" w:rsidR="003F22B9" w:rsidRPr="00D726D7" w:rsidRDefault="00A50CA8" w:rsidP="003F22B9">
            <w:pPr>
              <w:rPr>
                <w:lang w:eastAsia="de-DE"/>
              </w:rPr>
            </w:pPr>
            <w:hyperlink r:id="rId412" w:history="1">
              <w:r w:rsidR="003F22B9" w:rsidRPr="00D726D7">
                <w:rPr>
                  <w:rStyle w:val="Hyperlink"/>
                  <w:lang w:eastAsia="de-DE"/>
                </w:rPr>
                <w:t>JVET-AK0257</w:t>
              </w:r>
            </w:hyperlink>
          </w:p>
        </w:tc>
        <w:tc>
          <w:tcPr>
            <w:tcW w:w="51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D38E1" w14:textId="77777777" w:rsidR="003F22B9" w:rsidRPr="00D726D7" w:rsidRDefault="003F22B9" w:rsidP="00DD3C00">
            <w:pPr>
              <w:jc w:val="left"/>
              <w:rPr>
                <w:lang w:eastAsia="de-DE"/>
              </w:rPr>
            </w:pPr>
            <w:r w:rsidRPr="00D726D7">
              <w:rPr>
                <w:lang w:eastAsia="de-DE"/>
              </w:rPr>
              <w:t>AHG14: The extension of SADL library</w:t>
            </w:r>
          </w:p>
        </w:tc>
        <w:tc>
          <w:tcPr>
            <w:tcW w:w="2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5BCB89" w14:textId="77777777" w:rsidR="003F22B9" w:rsidRPr="00D726D7" w:rsidRDefault="00A50CA8" w:rsidP="00DD3C00">
            <w:pPr>
              <w:jc w:val="left"/>
              <w:rPr>
                <w:lang w:eastAsia="de-DE"/>
              </w:rPr>
            </w:pPr>
            <w:hyperlink r:id="rId413" w:history="1">
              <w:r w:rsidR="003F22B9" w:rsidRPr="00D726D7">
                <w:rPr>
                  <w:rStyle w:val="Hyperlink"/>
                  <w:lang w:eastAsia="de-DE"/>
                </w:rPr>
                <w:t>N. Fu</w:t>
              </w:r>
            </w:hyperlink>
            <w:r w:rsidR="003F22B9" w:rsidRPr="00D726D7">
              <w:rPr>
                <w:lang w:eastAsia="de-DE"/>
              </w:rPr>
              <w:t xml:space="preserve">, </w:t>
            </w:r>
            <w:hyperlink r:id="rId414" w:history="1">
              <w:r w:rsidR="003F22B9" w:rsidRPr="00D726D7">
                <w:rPr>
                  <w:rStyle w:val="Hyperlink"/>
                  <w:lang w:eastAsia="de-DE"/>
                </w:rPr>
                <w:t>W. Bao</w:t>
              </w:r>
            </w:hyperlink>
            <w:r w:rsidR="003F22B9" w:rsidRPr="00D726D7">
              <w:rPr>
                <w:lang w:eastAsia="de-DE"/>
              </w:rPr>
              <w:t xml:space="preserve">, </w:t>
            </w:r>
            <w:hyperlink r:id="rId415" w:history="1">
              <w:r w:rsidR="003F22B9" w:rsidRPr="00D726D7">
                <w:rPr>
                  <w:rStyle w:val="Hyperlink"/>
                  <w:lang w:eastAsia="de-DE"/>
                </w:rPr>
                <w:t>Z. Chen (Wuhan Univ.)</w:t>
              </w:r>
            </w:hyperlink>
          </w:p>
        </w:tc>
      </w:tr>
    </w:tbl>
    <w:p w14:paraId="72E6CA2E" w14:textId="77777777" w:rsidR="003F22B9" w:rsidRPr="00D726D7" w:rsidRDefault="003F22B9" w:rsidP="003F22B9">
      <w:pPr>
        <w:rPr>
          <w:lang w:eastAsia="de-DE"/>
        </w:rPr>
      </w:pPr>
    </w:p>
    <w:p w14:paraId="1AE73190" w14:textId="77777777" w:rsidR="003F22B9" w:rsidRPr="00D726D7" w:rsidRDefault="003F22B9" w:rsidP="003F22B9">
      <w:pPr>
        <w:numPr>
          <w:ilvl w:val="0"/>
          <w:numId w:val="58"/>
        </w:numPr>
        <w:rPr>
          <w:b/>
          <w:bCs/>
          <w:lang w:eastAsia="de-DE"/>
        </w:rPr>
      </w:pPr>
      <w:r w:rsidRPr="00D726D7">
        <w:rPr>
          <w:b/>
          <w:bCs/>
          <w:lang w:eastAsia="de-DE"/>
        </w:rPr>
        <w:lastRenderedPageBreak/>
        <w:t>Configurations</w:t>
      </w:r>
    </w:p>
    <w:p w14:paraId="326515B0" w14:textId="52E476ED" w:rsidR="003F22B9" w:rsidRPr="00D726D7" w:rsidRDefault="003F22B9" w:rsidP="003F22B9">
      <w:pPr>
        <w:rPr>
          <w:lang w:eastAsia="de-DE"/>
        </w:rPr>
      </w:pPr>
      <w:r w:rsidRPr="00D726D7">
        <w:rPr>
          <w:lang w:eastAsia="de-DE"/>
        </w:rPr>
        <w:t xml:space="preserve">The following configurations </w:t>
      </w:r>
      <w:r w:rsidR="00A029F1">
        <w:rPr>
          <w:lang w:eastAsia="de-DE"/>
        </w:rPr>
        <w:t>were</w:t>
      </w:r>
      <w:r w:rsidRPr="00D726D7">
        <w:rPr>
          <w:lang w:eastAsia="de-DE"/>
        </w:rPr>
        <w:t xml:space="preserve"> used to generate the different NNVC results.</w:t>
      </w:r>
    </w:p>
    <w:p w14:paraId="6AFDD980" w14:textId="77777777" w:rsidR="003F22B9" w:rsidRPr="00D726D7" w:rsidRDefault="003F22B9" w:rsidP="003F22B9">
      <w:pPr>
        <w:rPr>
          <w:lang w:eastAsia="de-DE"/>
        </w:rPr>
      </w:pPr>
      <w:r w:rsidRPr="00D726D7">
        <w:rPr>
          <w:lang w:eastAsia="de-DE"/>
        </w:rPr>
        <w:t>The column “tested” is read as follow:</w:t>
      </w:r>
    </w:p>
    <w:p w14:paraId="278DF82A" w14:textId="77777777" w:rsidR="003F22B9" w:rsidRPr="00D726D7" w:rsidRDefault="003F22B9" w:rsidP="003F22B9">
      <w:pPr>
        <w:numPr>
          <w:ilvl w:val="0"/>
          <w:numId w:val="137"/>
        </w:numPr>
        <w:rPr>
          <w:lang w:eastAsia="de-DE"/>
        </w:rPr>
      </w:pPr>
      <w:r w:rsidRPr="00D726D7">
        <w:rPr>
          <w:lang w:eastAsia="de-DE"/>
        </w:rPr>
        <w:t>Y: the configuration has been tested using the new NNVC software</w:t>
      </w:r>
    </w:p>
    <w:p w14:paraId="0C76360F" w14:textId="77777777" w:rsidR="003F22B9" w:rsidRPr="00D726D7" w:rsidRDefault="003F22B9" w:rsidP="003F22B9">
      <w:pPr>
        <w:numPr>
          <w:ilvl w:val="0"/>
          <w:numId w:val="137"/>
        </w:numPr>
        <w:rPr>
          <w:lang w:eastAsia="de-DE"/>
        </w:rPr>
      </w:pPr>
      <w:r w:rsidRPr="00D726D7">
        <w:rPr>
          <w:lang w:eastAsia="de-DE"/>
        </w:rPr>
        <w:t xml:space="preserve">P: the results are the ones from previous NNVC software basis </w:t>
      </w:r>
    </w:p>
    <w:p w14:paraId="2E0485E9" w14:textId="77777777" w:rsidR="003F22B9" w:rsidRPr="00D726D7" w:rsidRDefault="003F22B9" w:rsidP="003F22B9">
      <w:pPr>
        <w:numPr>
          <w:ilvl w:val="0"/>
          <w:numId w:val="137"/>
        </w:numPr>
        <w:rPr>
          <w:lang w:eastAsia="de-DE"/>
        </w:rPr>
      </w:pPr>
      <w:r w:rsidRPr="00D726D7">
        <w:rPr>
          <w:lang w:eastAsia="de-DE"/>
        </w:rPr>
        <w:t>N: not tested.</w:t>
      </w:r>
    </w:p>
    <w:p w14:paraId="7E9218C7" w14:textId="77777777" w:rsidR="003F22B9" w:rsidRPr="00D726D7" w:rsidRDefault="003F22B9" w:rsidP="003F22B9">
      <w:pPr>
        <w:rPr>
          <w:lang w:eastAsia="de-DE"/>
        </w:rPr>
      </w:pPr>
      <w:r w:rsidRPr="00D726D7">
        <w:rPr>
          <w:lang w:eastAsia="de-DE"/>
        </w:rPr>
        <w:t>The column “</w:t>
      </w:r>
      <w:proofErr w:type="spellStart"/>
      <w:r w:rsidRPr="00D726D7">
        <w:rPr>
          <w:lang w:eastAsia="de-DE"/>
        </w:rPr>
        <w:t>xcheck</w:t>
      </w:r>
      <w:proofErr w:type="spellEnd"/>
      <w:r w:rsidRPr="00D726D7">
        <w:rPr>
          <w:lang w:eastAsia="de-DE"/>
        </w:rPr>
        <w:t>” is read as follow:</w:t>
      </w:r>
    </w:p>
    <w:p w14:paraId="45CD8207" w14:textId="77777777" w:rsidR="003F22B9" w:rsidRPr="00D726D7" w:rsidRDefault="003F22B9" w:rsidP="003F22B9">
      <w:pPr>
        <w:numPr>
          <w:ilvl w:val="0"/>
          <w:numId w:val="137"/>
        </w:numPr>
        <w:rPr>
          <w:lang w:eastAsia="de-DE"/>
        </w:rPr>
      </w:pPr>
      <w:r w:rsidRPr="00D726D7">
        <w:rPr>
          <w:lang w:eastAsia="de-DE"/>
        </w:rPr>
        <w:t>Y: the test has been cross-checked</w:t>
      </w:r>
    </w:p>
    <w:p w14:paraId="78022A92" w14:textId="77777777" w:rsidR="003F22B9" w:rsidRPr="00D726D7" w:rsidRDefault="003F22B9" w:rsidP="003F22B9">
      <w:pPr>
        <w:numPr>
          <w:ilvl w:val="0"/>
          <w:numId w:val="137"/>
        </w:numPr>
        <w:rPr>
          <w:lang w:eastAsia="de-DE"/>
        </w:rPr>
      </w:pPr>
      <w:r w:rsidRPr="00D726D7">
        <w:rPr>
          <w:lang w:eastAsia="de-DE"/>
        </w:rPr>
        <w:t>P: no cross-checked performed but results are consistent with previous version on NNVC</w:t>
      </w:r>
    </w:p>
    <w:p w14:paraId="06280FB0" w14:textId="77777777" w:rsidR="003F22B9" w:rsidRPr="00D726D7" w:rsidRDefault="003F22B9" w:rsidP="003F22B9">
      <w:pPr>
        <w:numPr>
          <w:ilvl w:val="0"/>
          <w:numId w:val="137"/>
        </w:numPr>
        <w:rPr>
          <w:lang w:eastAsia="de-DE"/>
        </w:rPr>
      </w:pPr>
      <w:r w:rsidRPr="00D726D7">
        <w:rPr>
          <w:lang w:eastAsia="de-DE"/>
        </w:rPr>
        <w:t>N: no cross-check available</w:t>
      </w:r>
    </w:p>
    <w:p w14:paraId="49EE9519" w14:textId="77777777" w:rsidR="003F22B9" w:rsidRPr="00D726D7" w:rsidRDefault="003F22B9" w:rsidP="003F22B9">
      <w:pPr>
        <w:rPr>
          <w:lang w:eastAsia="de-DE"/>
        </w:rPr>
      </w:pPr>
    </w:p>
    <w:tbl>
      <w:tblPr>
        <w:tblStyle w:val="Tabellenraster"/>
        <w:tblW w:w="0" w:type="auto"/>
        <w:tblLayout w:type="fixed"/>
        <w:tblCellMar>
          <w:left w:w="29" w:type="dxa"/>
          <w:right w:w="29" w:type="dxa"/>
        </w:tblCellMar>
        <w:tblLook w:val="04A0" w:firstRow="1" w:lastRow="0" w:firstColumn="1" w:lastColumn="0" w:noHBand="0" w:noVBand="1"/>
      </w:tblPr>
      <w:tblGrid>
        <w:gridCol w:w="1620"/>
        <w:gridCol w:w="1984"/>
        <w:gridCol w:w="4181"/>
      </w:tblGrid>
      <w:tr w:rsidR="003F22B9" w:rsidRPr="009A633B" w14:paraId="7989958F" w14:textId="77777777" w:rsidTr="00DD3C00">
        <w:tc>
          <w:tcPr>
            <w:tcW w:w="1620" w:type="dxa"/>
          </w:tcPr>
          <w:p w14:paraId="60DAC8D5" w14:textId="77777777" w:rsidR="003F22B9" w:rsidRPr="00376AA0" w:rsidRDefault="003F22B9" w:rsidP="00376AA0">
            <w:pPr>
              <w:keepNext/>
              <w:jc w:val="left"/>
              <w:rPr>
                <w:b/>
                <w:bCs/>
                <w:lang w:eastAsia="de-DE"/>
              </w:rPr>
            </w:pPr>
            <w:r w:rsidRPr="00376AA0">
              <w:rPr>
                <w:b/>
                <w:bCs/>
                <w:lang w:eastAsia="de-DE"/>
              </w:rPr>
              <w:t>Name</w:t>
            </w:r>
          </w:p>
        </w:tc>
        <w:tc>
          <w:tcPr>
            <w:tcW w:w="1984" w:type="dxa"/>
          </w:tcPr>
          <w:p w14:paraId="44576AAC" w14:textId="77777777" w:rsidR="003F22B9" w:rsidRPr="00376AA0" w:rsidRDefault="003F22B9" w:rsidP="00376AA0">
            <w:pPr>
              <w:keepNext/>
              <w:jc w:val="left"/>
              <w:rPr>
                <w:b/>
                <w:bCs/>
                <w:lang w:eastAsia="de-DE"/>
              </w:rPr>
            </w:pPr>
            <w:r w:rsidRPr="00376AA0">
              <w:rPr>
                <w:b/>
                <w:bCs/>
                <w:lang w:eastAsia="de-DE"/>
              </w:rPr>
              <w:t>Tools</w:t>
            </w:r>
          </w:p>
        </w:tc>
        <w:tc>
          <w:tcPr>
            <w:tcW w:w="4181" w:type="dxa"/>
          </w:tcPr>
          <w:p w14:paraId="68A41369" w14:textId="77777777" w:rsidR="003F22B9" w:rsidRPr="00376AA0" w:rsidRDefault="003F22B9" w:rsidP="00376AA0">
            <w:pPr>
              <w:keepNext/>
              <w:jc w:val="left"/>
              <w:rPr>
                <w:b/>
                <w:bCs/>
                <w:lang w:eastAsia="de-DE"/>
              </w:rPr>
            </w:pPr>
            <w:r w:rsidRPr="00376AA0">
              <w:rPr>
                <w:b/>
                <w:bCs/>
                <w:lang w:eastAsia="de-DE"/>
              </w:rPr>
              <w:t>Configuration</w:t>
            </w:r>
          </w:p>
        </w:tc>
      </w:tr>
      <w:tr w:rsidR="003F22B9" w:rsidRPr="009A633B" w14:paraId="42FD813F" w14:textId="77777777" w:rsidTr="00DD3C00">
        <w:tc>
          <w:tcPr>
            <w:tcW w:w="1620" w:type="dxa"/>
          </w:tcPr>
          <w:p w14:paraId="2E3B76CD" w14:textId="77777777" w:rsidR="003F22B9" w:rsidRPr="00D726D7" w:rsidRDefault="003F22B9" w:rsidP="00376AA0">
            <w:pPr>
              <w:keepNext/>
              <w:jc w:val="left"/>
              <w:rPr>
                <w:lang w:eastAsia="de-DE"/>
              </w:rPr>
            </w:pPr>
            <w:r w:rsidRPr="00D726D7">
              <w:rPr>
                <w:lang w:eastAsia="de-DE"/>
              </w:rPr>
              <w:t>NNVC VTM mode</w:t>
            </w:r>
          </w:p>
        </w:tc>
        <w:tc>
          <w:tcPr>
            <w:tcW w:w="1984" w:type="dxa"/>
          </w:tcPr>
          <w:p w14:paraId="3A496705" w14:textId="77777777" w:rsidR="003F22B9" w:rsidRPr="00D726D7" w:rsidRDefault="003F22B9" w:rsidP="00376AA0">
            <w:pPr>
              <w:keepNext/>
              <w:jc w:val="left"/>
              <w:rPr>
                <w:lang w:eastAsia="de-DE"/>
              </w:rPr>
            </w:pPr>
            <w:r w:rsidRPr="00D726D7">
              <w:rPr>
                <w:lang w:eastAsia="de-DE"/>
              </w:rPr>
              <w:t>none</w:t>
            </w:r>
          </w:p>
        </w:tc>
        <w:tc>
          <w:tcPr>
            <w:tcW w:w="4181" w:type="dxa"/>
          </w:tcPr>
          <w:p w14:paraId="2D020EC6" w14:textId="77777777" w:rsidR="003F22B9" w:rsidRPr="00D726D7" w:rsidRDefault="003F22B9" w:rsidP="00376AA0">
            <w:pPr>
              <w:keepNext/>
              <w:jc w:val="left"/>
              <w:rPr>
                <w:lang w:eastAsia="de-DE"/>
              </w:rPr>
            </w:pPr>
            <w:proofErr w:type="spellStart"/>
            <w:r w:rsidRPr="00D726D7">
              <w:rPr>
                <w:lang w:eastAsia="de-DE"/>
              </w:rPr>
              <w:t>encoder_xxx_vtm.cfg</w:t>
            </w:r>
            <w:proofErr w:type="spellEnd"/>
          </w:p>
        </w:tc>
      </w:tr>
      <w:tr w:rsidR="003F22B9" w:rsidRPr="009A633B" w14:paraId="03C2ECE9" w14:textId="77777777" w:rsidTr="00DD3C00">
        <w:tc>
          <w:tcPr>
            <w:tcW w:w="1620" w:type="dxa"/>
          </w:tcPr>
          <w:p w14:paraId="12541406" w14:textId="77777777" w:rsidR="003F22B9" w:rsidRPr="00D726D7" w:rsidRDefault="003F22B9" w:rsidP="00376AA0">
            <w:pPr>
              <w:keepNext/>
              <w:jc w:val="left"/>
              <w:rPr>
                <w:lang w:eastAsia="de-DE"/>
              </w:rPr>
            </w:pPr>
            <w:r w:rsidRPr="00D726D7">
              <w:rPr>
                <w:lang w:eastAsia="de-DE"/>
              </w:rPr>
              <w:t xml:space="preserve">NNVC Anchor/EE1 </w:t>
            </w:r>
          </w:p>
        </w:tc>
        <w:tc>
          <w:tcPr>
            <w:tcW w:w="1984" w:type="dxa"/>
          </w:tcPr>
          <w:p w14:paraId="3E90DE41" w14:textId="77777777" w:rsidR="003F22B9" w:rsidRPr="00D726D7" w:rsidRDefault="003F22B9" w:rsidP="00376AA0">
            <w:pPr>
              <w:keepNext/>
              <w:jc w:val="left"/>
              <w:rPr>
                <w:lang w:eastAsia="de-DE"/>
              </w:rPr>
            </w:pPr>
            <w:r w:rsidRPr="00D726D7">
              <w:rPr>
                <w:lang w:eastAsia="de-DE"/>
              </w:rPr>
              <w:t xml:space="preserve">Intra Pred + LOP.4  </w:t>
            </w:r>
          </w:p>
        </w:tc>
        <w:tc>
          <w:tcPr>
            <w:tcW w:w="4181" w:type="dxa"/>
          </w:tcPr>
          <w:p w14:paraId="56AB46AB" w14:textId="77777777" w:rsidR="003F22B9" w:rsidRPr="00D726D7" w:rsidRDefault="003F22B9" w:rsidP="00376AA0">
            <w:pPr>
              <w:keepNext/>
              <w:jc w:val="left"/>
              <w:rPr>
                <w:lang w:eastAsia="de-DE"/>
              </w:rPr>
            </w:pPr>
            <w:proofErr w:type="spellStart"/>
            <w:r w:rsidRPr="00D726D7">
              <w:rPr>
                <w:lang w:eastAsia="de-DE"/>
              </w:rPr>
              <w:t>encoder_xxx_nnvc.cfg</w:t>
            </w:r>
            <w:proofErr w:type="spellEnd"/>
          </w:p>
        </w:tc>
      </w:tr>
      <w:tr w:rsidR="003F22B9" w:rsidRPr="009A633B" w14:paraId="5CFF2F09" w14:textId="77777777" w:rsidTr="00DD3C00">
        <w:tc>
          <w:tcPr>
            <w:tcW w:w="1620" w:type="dxa"/>
          </w:tcPr>
          <w:p w14:paraId="68075180" w14:textId="77777777" w:rsidR="003F22B9" w:rsidRPr="00D726D7" w:rsidRDefault="003F22B9" w:rsidP="00376AA0">
            <w:pPr>
              <w:keepNext/>
              <w:jc w:val="left"/>
              <w:rPr>
                <w:lang w:eastAsia="de-DE"/>
              </w:rPr>
            </w:pPr>
            <w:r w:rsidRPr="00D726D7">
              <w:rPr>
                <w:lang w:eastAsia="de-DE"/>
              </w:rPr>
              <w:t>NNVC. HOP</w:t>
            </w:r>
          </w:p>
        </w:tc>
        <w:tc>
          <w:tcPr>
            <w:tcW w:w="1984" w:type="dxa"/>
          </w:tcPr>
          <w:p w14:paraId="7BCE97CD" w14:textId="77777777" w:rsidR="003F22B9" w:rsidRPr="00D726D7" w:rsidRDefault="003F22B9" w:rsidP="00376AA0">
            <w:pPr>
              <w:keepNext/>
              <w:jc w:val="left"/>
              <w:rPr>
                <w:lang w:eastAsia="de-DE"/>
              </w:rPr>
            </w:pPr>
            <w:r w:rsidRPr="00D726D7">
              <w:rPr>
                <w:lang w:eastAsia="de-DE"/>
              </w:rPr>
              <w:t>Intra Pred + HOP.5</w:t>
            </w:r>
          </w:p>
        </w:tc>
        <w:tc>
          <w:tcPr>
            <w:tcW w:w="4181" w:type="dxa"/>
          </w:tcPr>
          <w:p w14:paraId="3FA2A0CA" w14:textId="77777777" w:rsidR="003F22B9" w:rsidRPr="00D726D7" w:rsidRDefault="003F22B9" w:rsidP="00376AA0">
            <w:pPr>
              <w:keepNext/>
              <w:jc w:val="left"/>
              <w:rPr>
                <w:lang w:eastAsia="de-DE"/>
              </w:rPr>
            </w:pPr>
            <w:proofErr w:type="spellStart"/>
            <w:r w:rsidRPr="00D726D7">
              <w:rPr>
                <w:lang w:eastAsia="de-DE"/>
              </w:rPr>
              <w:t>encoder_xxx_nnvc.cfg</w:t>
            </w:r>
            <w:proofErr w:type="spellEnd"/>
            <w:r w:rsidRPr="00D726D7">
              <w:rPr>
                <w:lang w:eastAsia="de-DE"/>
              </w:rPr>
              <w:t xml:space="preserve"> + </w:t>
            </w:r>
            <w:proofErr w:type="spellStart"/>
            <w:r w:rsidRPr="00D726D7">
              <w:rPr>
                <w:lang w:eastAsia="de-DE"/>
              </w:rPr>
              <w:t>nn</w:t>
            </w:r>
            <w:proofErr w:type="spellEnd"/>
            <w:r w:rsidRPr="00D726D7">
              <w:rPr>
                <w:lang w:eastAsia="de-DE"/>
              </w:rPr>
              <w:t>-based/HOP5.cfg</w:t>
            </w:r>
          </w:p>
        </w:tc>
      </w:tr>
      <w:tr w:rsidR="003F22B9" w:rsidRPr="009A633B" w14:paraId="03112389" w14:textId="77777777" w:rsidTr="00DD3C00">
        <w:tc>
          <w:tcPr>
            <w:tcW w:w="1620" w:type="dxa"/>
          </w:tcPr>
          <w:p w14:paraId="44BC5B50" w14:textId="77777777" w:rsidR="003F22B9" w:rsidRPr="00D726D7" w:rsidRDefault="003F22B9" w:rsidP="00376AA0">
            <w:pPr>
              <w:keepNext/>
              <w:jc w:val="left"/>
              <w:rPr>
                <w:lang w:eastAsia="de-DE"/>
              </w:rPr>
            </w:pPr>
            <w:r w:rsidRPr="00D726D7">
              <w:rPr>
                <w:lang w:eastAsia="de-DE"/>
              </w:rPr>
              <w:t>NNVC. VLOP</w:t>
            </w:r>
          </w:p>
        </w:tc>
        <w:tc>
          <w:tcPr>
            <w:tcW w:w="1984" w:type="dxa"/>
          </w:tcPr>
          <w:p w14:paraId="0907ED40" w14:textId="77777777" w:rsidR="003F22B9" w:rsidRPr="00D726D7" w:rsidRDefault="003F22B9" w:rsidP="00376AA0">
            <w:pPr>
              <w:keepNext/>
              <w:jc w:val="left"/>
              <w:rPr>
                <w:lang w:eastAsia="de-DE"/>
              </w:rPr>
            </w:pPr>
            <w:r w:rsidRPr="00D726D7">
              <w:rPr>
                <w:lang w:eastAsia="de-DE"/>
              </w:rPr>
              <w:t xml:space="preserve">Intra Pred + VLOP.3  </w:t>
            </w:r>
          </w:p>
        </w:tc>
        <w:tc>
          <w:tcPr>
            <w:tcW w:w="4181" w:type="dxa"/>
          </w:tcPr>
          <w:p w14:paraId="102553EB" w14:textId="77777777" w:rsidR="003F22B9" w:rsidRPr="00D726D7" w:rsidRDefault="003F22B9" w:rsidP="00376AA0">
            <w:pPr>
              <w:keepNext/>
              <w:jc w:val="left"/>
              <w:rPr>
                <w:lang w:eastAsia="de-DE"/>
              </w:rPr>
            </w:pPr>
            <w:proofErr w:type="spellStart"/>
            <w:r w:rsidRPr="00D726D7">
              <w:rPr>
                <w:lang w:eastAsia="de-DE"/>
              </w:rPr>
              <w:t>encoder_xxx_vtm.cfg</w:t>
            </w:r>
            <w:proofErr w:type="spellEnd"/>
            <w:r w:rsidRPr="00D726D7">
              <w:rPr>
                <w:lang w:eastAsia="de-DE"/>
              </w:rPr>
              <w:t xml:space="preserve"> + </w:t>
            </w:r>
            <w:proofErr w:type="spellStart"/>
            <w:r w:rsidRPr="00D726D7">
              <w:rPr>
                <w:lang w:eastAsia="de-DE"/>
              </w:rPr>
              <w:t>nn</w:t>
            </w:r>
            <w:proofErr w:type="spellEnd"/>
            <w:r w:rsidRPr="00D726D7">
              <w:rPr>
                <w:lang w:eastAsia="de-DE"/>
              </w:rPr>
              <w:t>-based/vlop3.cfg</w:t>
            </w:r>
          </w:p>
        </w:tc>
      </w:tr>
      <w:tr w:rsidR="003F22B9" w:rsidRPr="009A633B" w14:paraId="1ECB333E" w14:textId="77777777" w:rsidTr="00DD3C00">
        <w:tc>
          <w:tcPr>
            <w:tcW w:w="1620" w:type="dxa"/>
          </w:tcPr>
          <w:p w14:paraId="438CE4FC" w14:textId="77777777" w:rsidR="003F22B9" w:rsidRPr="00D726D7" w:rsidRDefault="003F22B9" w:rsidP="00376AA0">
            <w:pPr>
              <w:keepNext/>
              <w:jc w:val="left"/>
              <w:rPr>
                <w:lang w:eastAsia="de-DE"/>
              </w:rPr>
            </w:pPr>
            <w:bookmarkStart w:id="55" w:name="_Hlk163750409"/>
            <w:r w:rsidRPr="00D726D7">
              <w:rPr>
                <w:lang w:eastAsia="de-DE"/>
              </w:rPr>
              <w:t>SR</w:t>
            </w:r>
          </w:p>
        </w:tc>
        <w:tc>
          <w:tcPr>
            <w:tcW w:w="1984" w:type="dxa"/>
          </w:tcPr>
          <w:p w14:paraId="0F396374" w14:textId="77777777" w:rsidR="003F22B9" w:rsidRPr="00D726D7" w:rsidRDefault="003F22B9" w:rsidP="00376AA0">
            <w:pPr>
              <w:keepNext/>
              <w:jc w:val="left"/>
              <w:rPr>
                <w:lang w:eastAsia="de-DE"/>
              </w:rPr>
            </w:pPr>
            <w:r w:rsidRPr="00D726D7">
              <w:rPr>
                <w:lang w:eastAsia="de-DE"/>
              </w:rPr>
              <w:t>Super-resolution</w:t>
            </w:r>
          </w:p>
        </w:tc>
        <w:tc>
          <w:tcPr>
            <w:tcW w:w="4181" w:type="dxa"/>
          </w:tcPr>
          <w:p w14:paraId="27A923B2" w14:textId="77777777" w:rsidR="003F22B9" w:rsidRPr="00D726D7" w:rsidRDefault="003F22B9" w:rsidP="00376AA0">
            <w:pPr>
              <w:keepNext/>
              <w:jc w:val="left"/>
              <w:rPr>
                <w:lang w:eastAsia="de-DE"/>
              </w:rPr>
            </w:pPr>
            <w:proofErr w:type="spellStart"/>
            <w:r w:rsidRPr="00D726D7">
              <w:rPr>
                <w:lang w:eastAsia="de-DE"/>
              </w:rPr>
              <w:t>nn</w:t>
            </w:r>
            <w:proofErr w:type="spellEnd"/>
            <w:r w:rsidRPr="00D726D7">
              <w:rPr>
                <w:lang w:eastAsia="de-DE"/>
              </w:rPr>
              <w:t>-based/</w:t>
            </w:r>
            <w:proofErr w:type="spellStart"/>
            <w:r w:rsidRPr="00D726D7">
              <w:rPr>
                <w:lang w:eastAsia="de-DE"/>
              </w:rPr>
              <w:t>nnsr.cfg</w:t>
            </w:r>
            <w:proofErr w:type="spellEnd"/>
            <w:r w:rsidRPr="00D726D7">
              <w:rPr>
                <w:lang w:eastAsia="de-DE"/>
              </w:rPr>
              <w:t xml:space="preserve"> + </w:t>
            </w:r>
            <w:proofErr w:type="spellStart"/>
            <w:r w:rsidRPr="00D726D7">
              <w:rPr>
                <w:lang w:eastAsia="de-DE"/>
              </w:rPr>
              <w:t>nn</w:t>
            </w:r>
            <w:proofErr w:type="spellEnd"/>
            <w:r w:rsidRPr="00D726D7">
              <w:rPr>
                <w:lang w:eastAsia="de-DE"/>
              </w:rPr>
              <w:t>-based/</w:t>
            </w:r>
            <w:proofErr w:type="spellStart"/>
            <w:r w:rsidRPr="00D726D7">
              <w:rPr>
                <w:lang w:eastAsia="de-DE"/>
              </w:rPr>
              <w:t>nnsr_classAx.cfg</w:t>
            </w:r>
            <w:proofErr w:type="spellEnd"/>
          </w:p>
        </w:tc>
      </w:tr>
      <w:tr w:rsidR="003F22B9" w:rsidRPr="009A633B" w14:paraId="068D2A8A" w14:textId="77777777" w:rsidTr="00DD3C00">
        <w:tc>
          <w:tcPr>
            <w:tcW w:w="1620" w:type="dxa"/>
          </w:tcPr>
          <w:p w14:paraId="74798140" w14:textId="77777777" w:rsidR="003F22B9" w:rsidRPr="00D726D7" w:rsidRDefault="003F22B9" w:rsidP="00376AA0">
            <w:pPr>
              <w:keepNext/>
              <w:jc w:val="left"/>
              <w:rPr>
                <w:lang w:eastAsia="de-DE"/>
              </w:rPr>
            </w:pPr>
            <w:r w:rsidRPr="00D726D7">
              <w:rPr>
                <w:lang w:eastAsia="de-DE"/>
              </w:rPr>
              <w:t>PF</w:t>
            </w:r>
          </w:p>
        </w:tc>
        <w:tc>
          <w:tcPr>
            <w:tcW w:w="1984" w:type="dxa"/>
          </w:tcPr>
          <w:p w14:paraId="74606923" w14:textId="77777777" w:rsidR="003F22B9" w:rsidRPr="00D726D7" w:rsidRDefault="003F22B9" w:rsidP="00376AA0">
            <w:pPr>
              <w:keepNext/>
              <w:jc w:val="left"/>
              <w:rPr>
                <w:lang w:eastAsia="de-DE"/>
              </w:rPr>
            </w:pPr>
            <w:r w:rsidRPr="00D726D7">
              <w:rPr>
                <w:lang w:eastAsia="de-DE"/>
              </w:rPr>
              <w:t>Adaptive post-filters</w:t>
            </w:r>
          </w:p>
        </w:tc>
        <w:tc>
          <w:tcPr>
            <w:tcW w:w="4181" w:type="dxa"/>
          </w:tcPr>
          <w:p w14:paraId="31AE4B58" w14:textId="77777777" w:rsidR="003F22B9" w:rsidRPr="00D726D7" w:rsidRDefault="003F22B9" w:rsidP="00376AA0">
            <w:pPr>
              <w:keepNext/>
              <w:jc w:val="left"/>
              <w:rPr>
                <w:lang w:eastAsia="de-DE"/>
              </w:rPr>
            </w:pPr>
            <w:proofErr w:type="spellStart"/>
            <w:r w:rsidRPr="00D726D7">
              <w:rPr>
                <w:lang w:eastAsia="de-DE"/>
              </w:rPr>
              <w:t>nn</w:t>
            </w:r>
            <w:proofErr w:type="spellEnd"/>
            <w:r w:rsidRPr="00D726D7">
              <w:rPr>
                <w:lang w:eastAsia="de-DE"/>
              </w:rPr>
              <w:t>-based/</w:t>
            </w:r>
            <w:proofErr w:type="spellStart"/>
            <w:r w:rsidRPr="00D726D7">
              <w:rPr>
                <w:lang w:eastAsia="de-DE"/>
              </w:rPr>
              <w:t>nnpf</w:t>
            </w:r>
            <w:proofErr w:type="spellEnd"/>
            <w:r w:rsidRPr="00D726D7">
              <w:rPr>
                <w:lang w:eastAsia="de-DE"/>
              </w:rPr>
              <w:t>/</w:t>
            </w:r>
            <w:proofErr w:type="spellStart"/>
            <w:r w:rsidRPr="00D726D7">
              <w:rPr>
                <w:lang w:eastAsia="de-DE"/>
              </w:rPr>
              <w:t>nnpf_xxx.cfg</w:t>
            </w:r>
            <w:proofErr w:type="spellEnd"/>
          </w:p>
        </w:tc>
      </w:tr>
      <w:tr w:rsidR="003F22B9" w:rsidRPr="009A633B" w14:paraId="4587077E" w14:textId="77777777" w:rsidTr="00DD3C00">
        <w:tc>
          <w:tcPr>
            <w:tcW w:w="1620" w:type="dxa"/>
          </w:tcPr>
          <w:p w14:paraId="70A5B31E" w14:textId="77777777" w:rsidR="003F22B9" w:rsidRPr="00D726D7" w:rsidRDefault="003F22B9" w:rsidP="00A029F1">
            <w:pPr>
              <w:jc w:val="left"/>
              <w:rPr>
                <w:lang w:eastAsia="de-DE"/>
              </w:rPr>
            </w:pPr>
            <w:r w:rsidRPr="00D726D7">
              <w:rPr>
                <w:lang w:eastAsia="de-DE"/>
              </w:rPr>
              <w:t>ALOP</w:t>
            </w:r>
          </w:p>
        </w:tc>
        <w:tc>
          <w:tcPr>
            <w:tcW w:w="1984" w:type="dxa"/>
          </w:tcPr>
          <w:p w14:paraId="1FD56E93" w14:textId="77777777" w:rsidR="003F22B9" w:rsidRPr="00D726D7" w:rsidRDefault="003F22B9" w:rsidP="00DD3C00">
            <w:pPr>
              <w:jc w:val="left"/>
              <w:rPr>
                <w:lang w:eastAsia="de-DE"/>
              </w:rPr>
            </w:pPr>
            <w:r w:rsidRPr="00D726D7">
              <w:rPr>
                <w:lang w:eastAsia="de-DE"/>
              </w:rPr>
              <w:t xml:space="preserve">Intra </w:t>
            </w:r>
            <w:proofErr w:type="spellStart"/>
            <w:r w:rsidRPr="00D726D7">
              <w:rPr>
                <w:lang w:eastAsia="de-DE"/>
              </w:rPr>
              <w:t>pred+adaptive</w:t>
            </w:r>
            <w:proofErr w:type="spellEnd"/>
            <w:r w:rsidRPr="00D726D7">
              <w:rPr>
                <w:lang w:eastAsia="de-DE"/>
              </w:rPr>
              <w:t xml:space="preserve"> LOP</w:t>
            </w:r>
          </w:p>
        </w:tc>
        <w:tc>
          <w:tcPr>
            <w:tcW w:w="4181" w:type="dxa"/>
          </w:tcPr>
          <w:p w14:paraId="59FFCDCD" w14:textId="77777777" w:rsidR="003F22B9" w:rsidRPr="00D726D7" w:rsidRDefault="003F22B9" w:rsidP="00DD3C00">
            <w:pPr>
              <w:jc w:val="left"/>
              <w:rPr>
                <w:lang w:eastAsia="de-DE"/>
              </w:rPr>
            </w:pPr>
            <w:proofErr w:type="spellStart"/>
            <w:r w:rsidRPr="00D726D7">
              <w:rPr>
                <w:lang w:eastAsia="de-DE"/>
              </w:rPr>
              <w:t>encoder_xxx_vtm.cfg</w:t>
            </w:r>
            <w:proofErr w:type="spellEnd"/>
            <w:r w:rsidRPr="00D726D7">
              <w:rPr>
                <w:lang w:eastAsia="de-DE"/>
              </w:rPr>
              <w:t xml:space="preserve"> +</w:t>
            </w:r>
            <w:proofErr w:type="spellStart"/>
            <w:r w:rsidRPr="00D726D7">
              <w:rPr>
                <w:lang w:eastAsia="de-DE"/>
              </w:rPr>
              <w:t>nn</w:t>
            </w:r>
            <w:proofErr w:type="spellEnd"/>
            <w:r w:rsidRPr="00D726D7">
              <w:rPr>
                <w:lang w:eastAsia="de-DE"/>
              </w:rPr>
              <w:t>-based/</w:t>
            </w:r>
            <w:proofErr w:type="spellStart"/>
            <w:r w:rsidRPr="00D726D7">
              <w:rPr>
                <w:lang w:eastAsia="de-DE"/>
              </w:rPr>
              <w:t>intra.cfg+xxx</w:t>
            </w:r>
            <w:proofErr w:type="spellEnd"/>
          </w:p>
        </w:tc>
      </w:tr>
    </w:tbl>
    <w:bookmarkEnd w:id="55"/>
    <w:p w14:paraId="68373454" w14:textId="77777777" w:rsidR="003F22B9" w:rsidRPr="00D726D7" w:rsidRDefault="003F22B9" w:rsidP="00376AA0">
      <w:pPr>
        <w:keepNext/>
        <w:rPr>
          <w:lang w:eastAsia="de-DE"/>
        </w:rPr>
      </w:pPr>
      <w:r w:rsidRPr="00D726D7">
        <w:rPr>
          <w:lang w:eastAsia="de-DE"/>
        </w:rPr>
        <w:t>Deprecated options:</w:t>
      </w:r>
    </w:p>
    <w:tbl>
      <w:tblPr>
        <w:tblStyle w:val="Tabellenraster"/>
        <w:tblW w:w="0" w:type="auto"/>
        <w:tblLayout w:type="fixed"/>
        <w:tblCellMar>
          <w:left w:w="29" w:type="dxa"/>
          <w:right w:w="29" w:type="dxa"/>
        </w:tblCellMar>
        <w:tblLook w:val="04A0" w:firstRow="1" w:lastRow="0" w:firstColumn="1" w:lastColumn="0" w:noHBand="0" w:noVBand="1"/>
      </w:tblPr>
      <w:tblGrid>
        <w:gridCol w:w="1628"/>
        <w:gridCol w:w="1982"/>
        <w:gridCol w:w="4182"/>
      </w:tblGrid>
      <w:tr w:rsidR="003F22B9" w:rsidRPr="009A633B" w14:paraId="7BB0D9D6" w14:textId="77777777" w:rsidTr="00DD3C00">
        <w:tc>
          <w:tcPr>
            <w:tcW w:w="1628" w:type="dxa"/>
          </w:tcPr>
          <w:p w14:paraId="28DF6644" w14:textId="77777777" w:rsidR="003F22B9" w:rsidRPr="00D726D7" w:rsidRDefault="003F22B9" w:rsidP="00376AA0">
            <w:pPr>
              <w:keepNext/>
              <w:rPr>
                <w:lang w:eastAsia="de-DE"/>
              </w:rPr>
            </w:pPr>
            <w:r w:rsidRPr="00D726D7">
              <w:rPr>
                <w:lang w:eastAsia="de-DE"/>
              </w:rPr>
              <w:t>set0</w:t>
            </w:r>
          </w:p>
        </w:tc>
        <w:tc>
          <w:tcPr>
            <w:tcW w:w="1982" w:type="dxa"/>
          </w:tcPr>
          <w:p w14:paraId="1D62F9D3" w14:textId="77777777" w:rsidR="003F22B9" w:rsidRPr="00D726D7" w:rsidRDefault="003F22B9" w:rsidP="00376AA0">
            <w:pPr>
              <w:keepNext/>
              <w:jc w:val="left"/>
              <w:rPr>
                <w:lang w:eastAsia="de-DE"/>
              </w:rPr>
            </w:pPr>
            <w:r w:rsidRPr="00D726D7">
              <w:rPr>
                <w:lang w:eastAsia="de-DE"/>
              </w:rPr>
              <w:t>Loop filter set #0</w:t>
            </w:r>
          </w:p>
        </w:tc>
        <w:tc>
          <w:tcPr>
            <w:tcW w:w="4182" w:type="dxa"/>
          </w:tcPr>
          <w:p w14:paraId="7916D330" w14:textId="77777777" w:rsidR="003F22B9" w:rsidRPr="00D726D7" w:rsidRDefault="003F22B9" w:rsidP="00376AA0">
            <w:pPr>
              <w:keepNext/>
              <w:jc w:val="left"/>
              <w:rPr>
                <w:lang w:eastAsia="de-DE"/>
              </w:rPr>
            </w:pPr>
            <w:proofErr w:type="spellStart"/>
            <w:r w:rsidRPr="00D726D7">
              <w:rPr>
                <w:lang w:eastAsia="de-DE"/>
              </w:rPr>
              <w:t>encoder_xxx_vtm.cfg</w:t>
            </w:r>
            <w:proofErr w:type="spellEnd"/>
            <w:r w:rsidRPr="00D726D7">
              <w:rPr>
                <w:lang w:eastAsia="de-DE"/>
              </w:rPr>
              <w:t xml:space="preserve"> + </w:t>
            </w:r>
            <w:proofErr w:type="spellStart"/>
            <w:r w:rsidRPr="00D726D7">
              <w:rPr>
                <w:lang w:eastAsia="de-DE"/>
              </w:rPr>
              <w:t>nn</w:t>
            </w:r>
            <w:proofErr w:type="spellEnd"/>
            <w:r w:rsidRPr="00D726D7">
              <w:rPr>
                <w:lang w:eastAsia="de-DE"/>
              </w:rPr>
              <w:t>-based/NnlfOption_1.cfg</w:t>
            </w:r>
          </w:p>
        </w:tc>
      </w:tr>
      <w:tr w:rsidR="003F22B9" w:rsidRPr="009A633B" w14:paraId="64FF5895" w14:textId="77777777" w:rsidTr="00DD3C00">
        <w:tc>
          <w:tcPr>
            <w:tcW w:w="1628" w:type="dxa"/>
          </w:tcPr>
          <w:p w14:paraId="4AA1DB41" w14:textId="77777777" w:rsidR="003F22B9" w:rsidRPr="00D726D7" w:rsidRDefault="003F22B9" w:rsidP="00376AA0">
            <w:pPr>
              <w:keepNext/>
              <w:rPr>
                <w:lang w:eastAsia="de-DE"/>
              </w:rPr>
            </w:pPr>
            <w:r w:rsidRPr="00D726D7">
              <w:rPr>
                <w:lang w:eastAsia="de-DE"/>
              </w:rPr>
              <w:t>set1</w:t>
            </w:r>
          </w:p>
        </w:tc>
        <w:tc>
          <w:tcPr>
            <w:tcW w:w="1982" w:type="dxa"/>
          </w:tcPr>
          <w:p w14:paraId="3E6537D6" w14:textId="77777777" w:rsidR="003F22B9" w:rsidRPr="00D726D7" w:rsidRDefault="003F22B9" w:rsidP="00376AA0">
            <w:pPr>
              <w:keepNext/>
              <w:jc w:val="left"/>
              <w:rPr>
                <w:lang w:eastAsia="de-DE"/>
              </w:rPr>
            </w:pPr>
            <w:r w:rsidRPr="00D726D7">
              <w:rPr>
                <w:lang w:eastAsia="de-DE"/>
              </w:rPr>
              <w:t>Loop filter set #1</w:t>
            </w:r>
          </w:p>
        </w:tc>
        <w:tc>
          <w:tcPr>
            <w:tcW w:w="4182" w:type="dxa"/>
          </w:tcPr>
          <w:p w14:paraId="4C1BE3CF" w14:textId="77777777" w:rsidR="003F22B9" w:rsidRPr="00D726D7" w:rsidRDefault="003F22B9" w:rsidP="00376AA0">
            <w:pPr>
              <w:keepNext/>
              <w:jc w:val="left"/>
              <w:rPr>
                <w:lang w:eastAsia="de-DE"/>
              </w:rPr>
            </w:pPr>
            <w:proofErr w:type="spellStart"/>
            <w:r w:rsidRPr="00D726D7">
              <w:rPr>
                <w:lang w:eastAsia="de-DE"/>
              </w:rPr>
              <w:t>encoder_xxx_vtm.cfg</w:t>
            </w:r>
            <w:proofErr w:type="spellEnd"/>
            <w:r w:rsidRPr="00D726D7">
              <w:rPr>
                <w:lang w:eastAsia="de-DE"/>
              </w:rPr>
              <w:t xml:space="preserve"> + </w:t>
            </w:r>
            <w:proofErr w:type="spellStart"/>
            <w:r w:rsidRPr="00D726D7">
              <w:rPr>
                <w:lang w:eastAsia="de-DE"/>
              </w:rPr>
              <w:t>nn</w:t>
            </w:r>
            <w:proofErr w:type="spellEnd"/>
            <w:r w:rsidRPr="00D726D7">
              <w:rPr>
                <w:lang w:eastAsia="de-DE"/>
              </w:rPr>
              <w:t>-based/NnlfOption_2.cfg</w:t>
            </w:r>
          </w:p>
        </w:tc>
      </w:tr>
      <w:tr w:rsidR="003F22B9" w:rsidRPr="009A633B" w14:paraId="68042D68" w14:textId="77777777" w:rsidTr="00DD3C00">
        <w:tc>
          <w:tcPr>
            <w:tcW w:w="1628" w:type="dxa"/>
          </w:tcPr>
          <w:p w14:paraId="32F64AE9" w14:textId="77777777" w:rsidR="003F22B9" w:rsidRPr="00D726D7" w:rsidRDefault="003F22B9" w:rsidP="00376AA0">
            <w:pPr>
              <w:keepNext/>
              <w:rPr>
                <w:lang w:eastAsia="de-DE"/>
              </w:rPr>
            </w:pPr>
            <w:r w:rsidRPr="00D726D7">
              <w:rPr>
                <w:lang w:eastAsia="de-DE"/>
              </w:rPr>
              <w:t>set0+rdo</w:t>
            </w:r>
          </w:p>
        </w:tc>
        <w:tc>
          <w:tcPr>
            <w:tcW w:w="1982" w:type="dxa"/>
          </w:tcPr>
          <w:p w14:paraId="2DA48D02" w14:textId="77777777" w:rsidR="003F22B9" w:rsidRPr="00D726D7" w:rsidRDefault="003F22B9" w:rsidP="00376AA0">
            <w:pPr>
              <w:keepNext/>
              <w:jc w:val="left"/>
              <w:rPr>
                <w:lang w:eastAsia="de-DE"/>
              </w:rPr>
            </w:pPr>
            <w:r w:rsidRPr="00D726D7">
              <w:rPr>
                <w:lang w:eastAsia="de-DE"/>
              </w:rPr>
              <w:t xml:space="preserve">Loop filter set #0 + </w:t>
            </w:r>
            <w:proofErr w:type="spellStart"/>
            <w:r w:rsidRPr="00D726D7">
              <w:rPr>
                <w:lang w:eastAsia="de-DE"/>
              </w:rPr>
              <w:t>Rdo</w:t>
            </w:r>
            <w:proofErr w:type="spellEnd"/>
            <w:r w:rsidRPr="00D726D7">
              <w:rPr>
                <w:lang w:eastAsia="de-DE"/>
              </w:rPr>
              <w:t xml:space="preserve"> </w:t>
            </w:r>
          </w:p>
        </w:tc>
        <w:tc>
          <w:tcPr>
            <w:tcW w:w="4182" w:type="dxa"/>
          </w:tcPr>
          <w:p w14:paraId="1CC260B1" w14:textId="77777777" w:rsidR="003F22B9" w:rsidRPr="00D726D7" w:rsidRDefault="003F22B9" w:rsidP="00376AA0">
            <w:pPr>
              <w:keepNext/>
              <w:jc w:val="left"/>
              <w:rPr>
                <w:lang w:eastAsia="de-DE"/>
              </w:rPr>
            </w:pPr>
            <w:proofErr w:type="spellStart"/>
            <w:r w:rsidRPr="00D726D7">
              <w:rPr>
                <w:lang w:eastAsia="de-DE"/>
              </w:rPr>
              <w:t>nn</w:t>
            </w:r>
            <w:proofErr w:type="spellEnd"/>
            <w:r w:rsidRPr="00D726D7">
              <w:rPr>
                <w:lang w:eastAsia="de-DE"/>
              </w:rPr>
              <w:t>-based/NnlfOption_1.cfg + --</w:t>
            </w:r>
            <w:proofErr w:type="spellStart"/>
            <w:r w:rsidRPr="00D726D7">
              <w:rPr>
                <w:lang w:eastAsia="de-DE"/>
              </w:rPr>
              <w:t>EncNnlfOpt</w:t>
            </w:r>
            <w:proofErr w:type="spellEnd"/>
            <w:r w:rsidRPr="00D726D7">
              <w:rPr>
                <w:lang w:eastAsia="de-DE"/>
              </w:rPr>
              <w:t>=1</w:t>
            </w:r>
          </w:p>
        </w:tc>
      </w:tr>
      <w:tr w:rsidR="003F22B9" w:rsidRPr="009A633B" w14:paraId="5472BA07" w14:textId="77777777" w:rsidTr="00DD3C00">
        <w:tc>
          <w:tcPr>
            <w:tcW w:w="1628" w:type="dxa"/>
          </w:tcPr>
          <w:p w14:paraId="034ED716" w14:textId="77777777" w:rsidR="003F22B9" w:rsidRPr="00D726D7" w:rsidRDefault="003F22B9" w:rsidP="003F22B9">
            <w:pPr>
              <w:rPr>
                <w:lang w:eastAsia="de-DE"/>
              </w:rPr>
            </w:pPr>
            <w:r w:rsidRPr="00D726D7">
              <w:rPr>
                <w:lang w:eastAsia="de-DE"/>
              </w:rPr>
              <w:t>set1+rdo+intra+temporal filter</w:t>
            </w:r>
          </w:p>
        </w:tc>
        <w:tc>
          <w:tcPr>
            <w:tcW w:w="1982" w:type="dxa"/>
          </w:tcPr>
          <w:p w14:paraId="029E147A" w14:textId="77777777" w:rsidR="003F22B9" w:rsidRPr="00D726D7" w:rsidRDefault="003F22B9" w:rsidP="00DD3C00">
            <w:pPr>
              <w:jc w:val="left"/>
              <w:rPr>
                <w:lang w:eastAsia="de-DE"/>
              </w:rPr>
            </w:pPr>
            <w:r w:rsidRPr="00D726D7">
              <w:rPr>
                <w:lang w:eastAsia="de-DE"/>
              </w:rPr>
              <w:t>Loop filter set #1 + Temporal filter</w:t>
            </w:r>
          </w:p>
        </w:tc>
        <w:tc>
          <w:tcPr>
            <w:tcW w:w="4182" w:type="dxa"/>
          </w:tcPr>
          <w:p w14:paraId="0584499E" w14:textId="77777777" w:rsidR="003F22B9" w:rsidRPr="00D726D7" w:rsidRDefault="003F22B9" w:rsidP="00DD3C00">
            <w:pPr>
              <w:jc w:val="left"/>
              <w:rPr>
                <w:lang w:eastAsia="de-DE"/>
              </w:rPr>
            </w:pPr>
            <w:proofErr w:type="spellStart"/>
            <w:r w:rsidRPr="00D726D7">
              <w:rPr>
                <w:lang w:eastAsia="de-DE"/>
              </w:rPr>
              <w:t>nn</w:t>
            </w:r>
            <w:proofErr w:type="spellEnd"/>
            <w:r w:rsidRPr="00D726D7">
              <w:rPr>
                <w:lang w:eastAsia="de-DE"/>
              </w:rPr>
              <w:t>-based/NnlfOption_2.cfg</w:t>
            </w:r>
          </w:p>
          <w:p w14:paraId="3F08ECD7" w14:textId="77777777" w:rsidR="003F22B9" w:rsidRPr="00D726D7" w:rsidRDefault="003F22B9" w:rsidP="00DD3C00">
            <w:pPr>
              <w:jc w:val="left"/>
              <w:rPr>
                <w:lang w:eastAsia="de-DE"/>
              </w:rPr>
            </w:pPr>
            <w:r w:rsidRPr="00D726D7">
              <w:rPr>
                <w:lang w:eastAsia="de-DE"/>
              </w:rPr>
              <w:t>+ --NnlfSet1Multiframe=1</w:t>
            </w:r>
          </w:p>
        </w:tc>
      </w:tr>
    </w:tbl>
    <w:p w14:paraId="50577AEE" w14:textId="77777777" w:rsidR="003F22B9" w:rsidRPr="00D726D7" w:rsidRDefault="003F22B9" w:rsidP="003F22B9">
      <w:pPr>
        <w:rPr>
          <w:lang w:eastAsia="de-DE"/>
        </w:rPr>
      </w:pPr>
    </w:p>
    <w:p w14:paraId="4713D4E0" w14:textId="77777777" w:rsidR="003F22B9" w:rsidRPr="00D726D7" w:rsidRDefault="003F22B9" w:rsidP="003F22B9">
      <w:pPr>
        <w:numPr>
          <w:ilvl w:val="0"/>
          <w:numId w:val="58"/>
        </w:numPr>
        <w:rPr>
          <w:b/>
          <w:bCs/>
          <w:lang w:eastAsia="de-DE"/>
        </w:rPr>
      </w:pPr>
      <w:r w:rsidRPr="00D726D7">
        <w:rPr>
          <w:b/>
          <w:bCs/>
          <w:lang w:eastAsia="de-DE"/>
        </w:rPr>
        <w:t>Recommendations</w:t>
      </w:r>
    </w:p>
    <w:p w14:paraId="5EDA7C1A" w14:textId="4FCCE905" w:rsidR="003F22B9" w:rsidRPr="00D726D7" w:rsidRDefault="003F22B9" w:rsidP="003F22B9">
      <w:pPr>
        <w:rPr>
          <w:lang w:eastAsia="de-DE"/>
        </w:rPr>
      </w:pPr>
      <w:r w:rsidRPr="00D726D7">
        <w:rPr>
          <w:lang w:eastAsia="de-DE"/>
        </w:rPr>
        <w:t>The AHG recommend</w:t>
      </w:r>
      <w:r w:rsidR="005429AA">
        <w:rPr>
          <w:lang w:eastAsia="de-DE"/>
        </w:rPr>
        <w:t>ed</w:t>
      </w:r>
      <w:r w:rsidRPr="00D726D7">
        <w:rPr>
          <w:lang w:eastAsia="de-DE"/>
        </w:rPr>
        <w:t xml:space="preserve"> to:</w:t>
      </w:r>
    </w:p>
    <w:p w14:paraId="7ED7CC68" w14:textId="77777777" w:rsidR="003F22B9" w:rsidRPr="00D726D7" w:rsidRDefault="003F22B9" w:rsidP="003F22B9">
      <w:pPr>
        <w:numPr>
          <w:ilvl w:val="0"/>
          <w:numId w:val="68"/>
        </w:numPr>
        <w:rPr>
          <w:lang w:eastAsia="de-DE"/>
        </w:rPr>
      </w:pPr>
      <w:r w:rsidRPr="00D726D7">
        <w:rPr>
          <w:lang w:eastAsia="de-DE"/>
        </w:rPr>
        <w:t>Continue to develop NNVC software.</w:t>
      </w:r>
    </w:p>
    <w:p w14:paraId="37C99F41" w14:textId="77777777" w:rsidR="003F22B9" w:rsidRPr="00D726D7" w:rsidRDefault="003F22B9" w:rsidP="003F22B9">
      <w:pPr>
        <w:numPr>
          <w:ilvl w:val="0"/>
          <w:numId w:val="68"/>
        </w:numPr>
        <w:rPr>
          <w:lang w:eastAsia="de-DE"/>
        </w:rPr>
      </w:pPr>
      <w:r w:rsidRPr="00D726D7">
        <w:rPr>
          <w:lang w:eastAsia="de-DE"/>
        </w:rPr>
        <w:t>Improve the software documentation.</w:t>
      </w:r>
    </w:p>
    <w:p w14:paraId="4CEF42A0" w14:textId="77777777" w:rsidR="003F22B9" w:rsidRPr="00D726D7" w:rsidRDefault="003F22B9" w:rsidP="003F22B9">
      <w:pPr>
        <w:numPr>
          <w:ilvl w:val="0"/>
          <w:numId w:val="68"/>
        </w:numPr>
        <w:rPr>
          <w:lang w:eastAsia="de-DE"/>
        </w:rPr>
      </w:pPr>
      <w:r w:rsidRPr="00D726D7">
        <w:rPr>
          <w:lang w:eastAsia="de-DE"/>
        </w:rPr>
        <w:t xml:space="preserve">Encourage people to report all (potential) bugs that they are finding using GitLab Issues functionality </w:t>
      </w:r>
      <w:hyperlink r:id="rId416" w:history="1">
        <w:r w:rsidRPr="00D726D7">
          <w:rPr>
            <w:rStyle w:val="Hyperlink"/>
            <w:lang w:eastAsia="de-DE"/>
          </w:rPr>
          <w:t>https://vcgit.hhi.fraunhofer.de/jvet-ahg-nnvc/VVCSoftware_VTM/-/issues</w:t>
        </w:r>
      </w:hyperlink>
    </w:p>
    <w:p w14:paraId="11DBCEF1" w14:textId="77777777" w:rsidR="003F22B9" w:rsidRPr="00D726D7" w:rsidRDefault="003F22B9" w:rsidP="00EA08C9">
      <w:pPr>
        <w:numPr>
          <w:ilvl w:val="0"/>
          <w:numId w:val="68"/>
        </w:numPr>
        <w:rPr>
          <w:lang w:eastAsia="de-DE"/>
        </w:rPr>
      </w:pPr>
      <w:r w:rsidRPr="00D726D7">
        <w:rPr>
          <w:lang w:eastAsia="de-DE"/>
        </w:rPr>
        <w:lastRenderedPageBreak/>
        <w:t>Encourage people to submit merge requests fixing identified bugs.</w:t>
      </w:r>
    </w:p>
    <w:p w14:paraId="6A0D9215" w14:textId="77777777" w:rsidR="00851D98" w:rsidRPr="009A633B" w:rsidRDefault="00851D98" w:rsidP="00851D98">
      <w:pPr>
        <w:rPr>
          <w:lang w:eastAsia="de-DE"/>
        </w:rPr>
      </w:pPr>
    </w:p>
    <w:p w14:paraId="04F31A2B" w14:textId="7D3F8868" w:rsidR="00851D98" w:rsidRPr="009A633B" w:rsidRDefault="00A50CA8" w:rsidP="00851D98">
      <w:pPr>
        <w:pStyle w:val="berschrift9"/>
        <w:rPr>
          <w:sz w:val="24"/>
          <w:szCs w:val="24"/>
          <w:lang w:eastAsia="de-DE"/>
        </w:rPr>
      </w:pPr>
      <w:hyperlink r:id="rId417" w:history="1">
        <w:r w:rsidR="00851D98" w:rsidRPr="009A633B">
          <w:rPr>
            <w:color w:val="0000FF"/>
            <w:sz w:val="24"/>
            <w:szCs w:val="24"/>
            <w:u w:val="single"/>
            <w:lang w:eastAsia="de-DE"/>
          </w:rPr>
          <w:t>JVET-AK0015</w:t>
        </w:r>
      </w:hyperlink>
      <w:r w:rsidR="00851D98" w:rsidRPr="009A633B">
        <w:rPr>
          <w:sz w:val="24"/>
          <w:szCs w:val="24"/>
          <w:lang w:eastAsia="de-DE"/>
        </w:rPr>
        <w:t xml:space="preserve"> JVET AHG </w:t>
      </w:r>
      <w:r w:rsidR="00851D98" w:rsidRPr="009A633B">
        <w:rPr>
          <w:sz w:val="24"/>
        </w:rPr>
        <w:t>report</w:t>
      </w:r>
      <w:r w:rsidR="00851D98" w:rsidRPr="009A633B">
        <w:rPr>
          <w:sz w:val="24"/>
          <w:szCs w:val="24"/>
          <w:lang w:eastAsia="de-DE"/>
        </w:rPr>
        <w:t>: Gaming content compression (AHG15) [S. Puri, J. Sauer (co-chairs), R. Chernyak, A. Duenas, L. Wang (vice chairs)]</w:t>
      </w:r>
    </w:p>
    <w:p w14:paraId="449CE091" w14:textId="77777777" w:rsidR="003F22B9" w:rsidRPr="009A633B" w:rsidRDefault="003F22B9" w:rsidP="00ED564F">
      <w:pPr>
        <w:rPr>
          <w:b/>
          <w:bCs/>
          <w:lang w:eastAsia="de-DE"/>
        </w:rPr>
      </w:pPr>
      <w:r w:rsidRPr="009A633B">
        <w:rPr>
          <w:b/>
          <w:bCs/>
          <w:lang w:eastAsia="de-DE"/>
        </w:rPr>
        <w:t>Work in between meetings</w:t>
      </w:r>
    </w:p>
    <w:p w14:paraId="515FF903" w14:textId="77777777" w:rsidR="003F22B9" w:rsidRPr="009A633B" w:rsidRDefault="003F22B9" w:rsidP="003F22B9">
      <w:pPr>
        <w:numPr>
          <w:ilvl w:val="0"/>
          <w:numId w:val="140"/>
        </w:numPr>
        <w:rPr>
          <w:lang w:eastAsia="de-DE"/>
        </w:rPr>
      </w:pPr>
      <w:r w:rsidRPr="009A633B">
        <w:rPr>
          <w:lang w:eastAsia="de-DE"/>
        </w:rPr>
        <w:t xml:space="preserve">Anchor generation </w:t>
      </w:r>
    </w:p>
    <w:p w14:paraId="69E0B5DD" w14:textId="77777777" w:rsidR="003F22B9" w:rsidRPr="009A633B" w:rsidRDefault="003F22B9" w:rsidP="003F22B9">
      <w:pPr>
        <w:numPr>
          <w:ilvl w:val="0"/>
          <w:numId w:val="140"/>
        </w:numPr>
        <w:rPr>
          <w:lang w:eastAsia="de-DE"/>
        </w:rPr>
      </w:pPr>
      <w:r w:rsidRPr="009A633B">
        <w:rPr>
          <w:lang w:eastAsia="de-DE"/>
        </w:rPr>
        <w:t xml:space="preserve">Software repositories (at </w:t>
      </w:r>
      <w:hyperlink r:id="rId418" w:history="1">
        <w:r w:rsidRPr="009A633B">
          <w:rPr>
            <w:rStyle w:val="Hyperlink"/>
            <w:lang w:eastAsia="de-DE"/>
          </w:rPr>
          <w:t>https://vcgit.hhi.fraunhofer.de/jvet-ahg-gcc</w:t>
        </w:r>
      </w:hyperlink>
      <w:r w:rsidRPr="009A633B">
        <w:rPr>
          <w:u w:val="single"/>
          <w:lang w:eastAsia="de-DE"/>
        </w:rPr>
        <w:t>)</w:t>
      </w:r>
    </w:p>
    <w:p w14:paraId="6CADCDF4" w14:textId="77777777" w:rsidR="003F22B9" w:rsidRPr="009A633B" w:rsidRDefault="003F22B9" w:rsidP="003F22B9">
      <w:pPr>
        <w:numPr>
          <w:ilvl w:val="1"/>
          <w:numId w:val="140"/>
        </w:numPr>
        <w:rPr>
          <w:lang w:eastAsia="de-DE"/>
        </w:rPr>
      </w:pPr>
      <w:r w:rsidRPr="009A633B">
        <w:rPr>
          <w:lang w:eastAsia="de-DE"/>
        </w:rPr>
        <w:t>Support of reading depth and motion maps (JVET-AJ0300)</w:t>
      </w:r>
    </w:p>
    <w:p w14:paraId="62C2EE58" w14:textId="77777777" w:rsidR="003F22B9" w:rsidRPr="009A633B" w:rsidRDefault="003F22B9" w:rsidP="003F22B9">
      <w:pPr>
        <w:numPr>
          <w:ilvl w:val="1"/>
          <w:numId w:val="140"/>
        </w:numPr>
        <w:rPr>
          <w:lang w:eastAsia="de-DE"/>
        </w:rPr>
      </w:pPr>
      <w:r w:rsidRPr="009A633B">
        <w:rPr>
          <w:lang w:eastAsia="de-DE"/>
        </w:rPr>
        <w:t>Update to latest ECM version</w:t>
      </w:r>
    </w:p>
    <w:p w14:paraId="6B3E849A" w14:textId="77777777" w:rsidR="003F22B9" w:rsidRPr="009A633B" w:rsidRDefault="003F22B9" w:rsidP="003F22B9">
      <w:pPr>
        <w:numPr>
          <w:ilvl w:val="0"/>
          <w:numId w:val="141"/>
        </w:numPr>
        <w:rPr>
          <w:lang w:eastAsia="de-DE"/>
        </w:rPr>
      </w:pPr>
      <w:r w:rsidRPr="009A633B">
        <w:rPr>
          <w:lang w:eastAsia="de-DE"/>
        </w:rPr>
        <w:t xml:space="preserve">Added repository for scripts for </w:t>
      </w:r>
      <w:r w:rsidRPr="00D726D7">
        <w:rPr>
          <w:lang w:eastAsia="de-DE"/>
        </w:rPr>
        <w:t>verification of auxiliary information for gaming (JVET-AJ0137)</w:t>
      </w:r>
    </w:p>
    <w:p w14:paraId="5871F198" w14:textId="77777777" w:rsidR="003F22B9" w:rsidRPr="009A633B" w:rsidRDefault="003F22B9" w:rsidP="003F22B9">
      <w:pPr>
        <w:numPr>
          <w:ilvl w:val="0"/>
          <w:numId w:val="141"/>
        </w:numPr>
        <w:rPr>
          <w:lang w:eastAsia="de-DE"/>
        </w:rPr>
      </w:pPr>
      <w:r w:rsidRPr="00D726D7">
        <w:rPr>
          <w:lang w:eastAsia="de-DE"/>
        </w:rPr>
        <w:t>Bug reported in ECM (</w:t>
      </w:r>
      <w:hyperlink r:id="rId419" w:history="1">
        <w:r w:rsidRPr="00D726D7">
          <w:rPr>
            <w:rStyle w:val="Hyperlink"/>
            <w:lang w:eastAsia="de-DE"/>
          </w:rPr>
          <w:t>https://vcgit.hhi.fraunhofer.de/ecm/ECM/-/issues/84</w:t>
        </w:r>
      </w:hyperlink>
      <w:r w:rsidRPr="00D726D7">
        <w:rPr>
          <w:lang w:eastAsia="de-DE"/>
        </w:rPr>
        <w:t>)</w:t>
      </w:r>
    </w:p>
    <w:p w14:paraId="264E328E" w14:textId="77777777" w:rsidR="003F22B9" w:rsidRPr="009A633B" w:rsidRDefault="003F22B9" w:rsidP="003F22B9">
      <w:pPr>
        <w:numPr>
          <w:ilvl w:val="1"/>
          <w:numId w:val="141"/>
        </w:numPr>
        <w:rPr>
          <w:lang w:eastAsia="de-DE"/>
        </w:rPr>
      </w:pPr>
      <w:r w:rsidRPr="009A633B">
        <w:rPr>
          <w:lang w:eastAsia="de-DE"/>
        </w:rPr>
        <w:t xml:space="preserve">Encoder crash for RA </w:t>
      </w:r>
      <w:r w:rsidRPr="00D726D7">
        <w:rPr>
          <w:lang w:eastAsia="de-DE"/>
        </w:rPr>
        <w:t xml:space="preserve">on </w:t>
      </w:r>
      <w:proofErr w:type="spellStart"/>
      <w:r w:rsidRPr="00D726D7">
        <w:rPr>
          <w:lang w:eastAsia="de-DE"/>
        </w:rPr>
        <w:t>BaoleiYard</w:t>
      </w:r>
      <w:proofErr w:type="spellEnd"/>
      <w:r w:rsidRPr="00D726D7">
        <w:rPr>
          <w:lang w:eastAsia="de-DE"/>
        </w:rPr>
        <w:t>, QPs 22, 27, 32, 37 and 42.</w:t>
      </w:r>
    </w:p>
    <w:p w14:paraId="20F63F5D" w14:textId="77777777" w:rsidR="003F22B9" w:rsidRPr="009A633B" w:rsidRDefault="003F22B9" w:rsidP="003F22B9">
      <w:pPr>
        <w:rPr>
          <w:lang w:eastAsia="de-DE"/>
        </w:rPr>
      </w:pPr>
    </w:p>
    <w:p w14:paraId="21E99B18" w14:textId="77777777" w:rsidR="003F22B9" w:rsidRPr="009A633B" w:rsidRDefault="003F22B9" w:rsidP="00ED564F">
      <w:pPr>
        <w:rPr>
          <w:b/>
          <w:bCs/>
          <w:lang w:eastAsia="de-DE"/>
        </w:rPr>
      </w:pPr>
      <w:r w:rsidRPr="009A633B">
        <w:rPr>
          <w:b/>
          <w:bCs/>
          <w:lang w:eastAsia="de-DE"/>
        </w:rPr>
        <w:t>Test results</w:t>
      </w:r>
    </w:p>
    <w:p w14:paraId="19EFA610" w14:textId="77777777" w:rsidR="003F22B9" w:rsidRPr="009A633B" w:rsidRDefault="003F22B9" w:rsidP="00376AA0">
      <w:pPr>
        <w:keepNext/>
        <w:rPr>
          <w:lang w:eastAsia="de-DE"/>
        </w:rPr>
      </w:pPr>
      <w:r w:rsidRPr="009A633B">
        <w:rPr>
          <w:lang w:eastAsia="de-DE"/>
        </w:rPr>
        <w:t>Test results were obtained according to JVET-AJ2027. The list of sequences/classes is copied for convenience below:</w:t>
      </w:r>
    </w:p>
    <w:tbl>
      <w:tblPr>
        <w:tblStyle w:val="Tabellenraster"/>
        <w:tblW w:w="0" w:type="auto"/>
        <w:tblLayout w:type="fixed"/>
        <w:tblCellMar>
          <w:left w:w="29" w:type="dxa"/>
          <w:right w:w="29" w:type="dxa"/>
        </w:tblCellMar>
        <w:tblLook w:val="04A0" w:firstRow="1" w:lastRow="0" w:firstColumn="1" w:lastColumn="0" w:noHBand="0" w:noVBand="1"/>
      </w:tblPr>
      <w:tblGrid>
        <w:gridCol w:w="828"/>
        <w:gridCol w:w="2058"/>
        <w:gridCol w:w="1118"/>
        <w:gridCol w:w="871"/>
        <w:gridCol w:w="839"/>
        <w:gridCol w:w="754"/>
        <w:gridCol w:w="705"/>
        <w:gridCol w:w="1023"/>
        <w:gridCol w:w="1108"/>
      </w:tblGrid>
      <w:tr w:rsidR="003F22B9" w:rsidRPr="009A633B" w14:paraId="07FFD23D" w14:textId="77777777" w:rsidTr="00DD3C00">
        <w:tc>
          <w:tcPr>
            <w:tcW w:w="828" w:type="dxa"/>
          </w:tcPr>
          <w:p w14:paraId="19C26C16" w14:textId="77777777" w:rsidR="003F22B9" w:rsidRPr="009A633B" w:rsidRDefault="003F22B9" w:rsidP="00376AA0">
            <w:pPr>
              <w:keepNext/>
              <w:rPr>
                <w:b/>
                <w:lang w:eastAsia="de-DE"/>
              </w:rPr>
            </w:pPr>
            <w:r w:rsidRPr="009A633B">
              <w:rPr>
                <w:b/>
                <w:lang w:eastAsia="de-DE"/>
              </w:rPr>
              <w:t>Class</w:t>
            </w:r>
          </w:p>
        </w:tc>
        <w:tc>
          <w:tcPr>
            <w:tcW w:w="2058" w:type="dxa"/>
          </w:tcPr>
          <w:p w14:paraId="52B94B47" w14:textId="031454C3" w:rsidR="003F22B9" w:rsidRPr="009A633B" w:rsidRDefault="003F22B9" w:rsidP="00376AA0">
            <w:pPr>
              <w:keepNext/>
              <w:rPr>
                <w:b/>
                <w:lang w:eastAsia="de-DE"/>
              </w:rPr>
            </w:pPr>
            <w:r w:rsidRPr="009A633B">
              <w:rPr>
                <w:b/>
                <w:lang w:eastAsia="de-DE"/>
              </w:rPr>
              <w:t>Sequence name</w:t>
            </w:r>
          </w:p>
        </w:tc>
        <w:tc>
          <w:tcPr>
            <w:tcW w:w="1118" w:type="dxa"/>
          </w:tcPr>
          <w:p w14:paraId="2989C0FB" w14:textId="77777777" w:rsidR="003F22B9" w:rsidRPr="009A633B" w:rsidRDefault="003F22B9" w:rsidP="00376AA0">
            <w:pPr>
              <w:keepNext/>
              <w:jc w:val="center"/>
              <w:rPr>
                <w:b/>
                <w:lang w:eastAsia="de-DE"/>
              </w:rPr>
            </w:pPr>
            <w:r w:rsidRPr="009A633B">
              <w:rPr>
                <w:b/>
                <w:lang w:eastAsia="de-DE"/>
              </w:rPr>
              <w:t>Frame count</w:t>
            </w:r>
          </w:p>
        </w:tc>
        <w:tc>
          <w:tcPr>
            <w:tcW w:w="871" w:type="dxa"/>
          </w:tcPr>
          <w:p w14:paraId="24BD1D06" w14:textId="77777777" w:rsidR="003F22B9" w:rsidRPr="009A633B" w:rsidRDefault="003F22B9" w:rsidP="00376AA0">
            <w:pPr>
              <w:keepNext/>
              <w:jc w:val="center"/>
              <w:rPr>
                <w:b/>
                <w:lang w:eastAsia="de-DE"/>
              </w:rPr>
            </w:pPr>
            <w:r w:rsidRPr="009A633B">
              <w:rPr>
                <w:b/>
                <w:lang w:eastAsia="de-DE"/>
              </w:rPr>
              <w:t>Low delay frame count</w:t>
            </w:r>
          </w:p>
        </w:tc>
        <w:tc>
          <w:tcPr>
            <w:tcW w:w="839" w:type="dxa"/>
          </w:tcPr>
          <w:p w14:paraId="060F3FBB" w14:textId="77777777" w:rsidR="003F22B9" w:rsidRPr="009A633B" w:rsidRDefault="003F22B9" w:rsidP="00376AA0">
            <w:pPr>
              <w:keepNext/>
              <w:jc w:val="center"/>
              <w:rPr>
                <w:b/>
                <w:lang w:eastAsia="de-DE"/>
              </w:rPr>
            </w:pPr>
            <w:r w:rsidRPr="009A633B">
              <w:rPr>
                <w:b/>
                <w:lang w:eastAsia="de-DE"/>
              </w:rPr>
              <w:t>Frame rate</w:t>
            </w:r>
          </w:p>
        </w:tc>
        <w:tc>
          <w:tcPr>
            <w:tcW w:w="754" w:type="dxa"/>
          </w:tcPr>
          <w:p w14:paraId="120CA687" w14:textId="77777777" w:rsidR="003F22B9" w:rsidRPr="009A633B" w:rsidRDefault="003F22B9" w:rsidP="00376AA0">
            <w:pPr>
              <w:keepNext/>
              <w:jc w:val="center"/>
              <w:rPr>
                <w:b/>
                <w:lang w:eastAsia="de-DE"/>
              </w:rPr>
            </w:pPr>
            <w:r w:rsidRPr="009A633B">
              <w:rPr>
                <w:b/>
                <w:lang w:eastAsia="de-DE"/>
              </w:rPr>
              <w:t>Bit depth</w:t>
            </w:r>
          </w:p>
        </w:tc>
        <w:tc>
          <w:tcPr>
            <w:tcW w:w="705" w:type="dxa"/>
          </w:tcPr>
          <w:p w14:paraId="0A5D485C" w14:textId="77777777" w:rsidR="003F22B9" w:rsidRPr="009A633B" w:rsidRDefault="003F22B9" w:rsidP="00376AA0">
            <w:pPr>
              <w:keepNext/>
              <w:jc w:val="center"/>
              <w:rPr>
                <w:b/>
                <w:lang w:eastAsia="de-DE"/>
              </w:rPr>
            </w:pPr>
            <w:r w:rsidRPr="009A633B">
              <w:rPr>
                <w:b/>
                <w:lang w:eastAsia="de-DE"/>
              </w:rPr>
              <w:t>Intra</w:t>
            </w:r>
          </w:p>
        </w:tc>
        <w:tc>
          <w:tcPr>
            <w:tcW w:w="1023" w:type="dxa"/>
          </w:tcPr>
          <w:p w14:paraId="37ADB78E" w14:textId="77777777" w:rsidR="003F22B9" w:rsidRPr="009A633B" w:rsidRDefault="003F22B9" w:rsidP="00376AA0">
            <w:pPr>
              <w:keepNext/>
              <w:jc w:val="center"/>
              <w:rPr>
                <w:b/>
                <w:lang w:eastAsia="de-DE"/>
              </w:rPr>
            </w:pPr>
            <w:r w:rsidRPr="009A633B">
              <w:rPr>
                <w:b/>
                <w:lang w:eastAsia="de-DE"/>
              </w:rPr>
              <w:t>Random access</w:t>
            </w:r>
          </w:p>
        </w:tc>
        <w:tc>
          <w:tcPr>
            <w:tcW w:w="1108" w:type="dxa"/>
          </w:tcPr>
          <w:p w14:paraId="1E679D07" w14:textId="77777777" w:rsidR="003F22B9" w:rsidRPr="009A633B" w:rsidRDefault="003F22B9" w:rsidP="00376AA0">
            <w:pPr>
              <w:keepNext/>
              <w:jc w:val="center"/>
              <w:rPr>
                <w:b/>
                <w:lang w:eastAsia="de-DE"/>
              </w:rPr>
            </w:pPr>
            <w:r w:rsidRPr="009A633B">
              <w:rPr>
                <w:b/>
                <w:lang w:eastAsia="de-DE"/>
              </w:rPr>
              <w:t>Low-delay</w:t>
            </w:r>
          </w:p>
        </w:tc>
      </w:tr>
      <w:tr w:rsidR="003F22B9" w:rsidRPr="009A633B" w14:paraId="340040B8" w14:textId="77777777" w:rsidTr="00DD3C00">
        <w:tc>
          <w:tcPr>
            <w:tcW w:w="828" w:type="dxa"/>
            <w:vMerge w:val="restart"/>
            <w:vAlign w:val="center"/>
          </w:tcPr>
          <w:p w14:paraId="7C312694" w14:textId="77777777" w:rsidR="003F22B9" w:rsidRPr="009A633B" w:rsidRDefault="003F22B9" w:rsidP="00376AA0">
            <w:pPr>
              <w:keepNext/>
              <w:rPr>
                <w:lang w:eastAsia="de-DE"/>
              </w:rPr>
            </w:pPr>
            <w:r w:rsidRPr="009A633B">
              <w:rPr>
                <w:lang w:eastAsia="de-DE"/>
              </w:rPr>
              <w:t>G1</w:t>
            </w:r>
            <w:r w:rsidRPr="009A633B">
              <w:rPr>
                <w:lang w:eastAsia="de-DE"/>
              </w:rPr>
              <w:br/>
              <w:t>(SDR)</w:t>
            </w:r>
          </w:p>
        </w:tc>
        <w:tc>
          <w:tcPr>
            <w:tcW w:w="2058" w:type="dxa"/>
          </w:tcPr>
          <w:p w14:paraId="04A1F35B" w14:textId="77777777" w:rsidR="003F22B9" w:rsidRPr="009A633B" w:rsidRDefault="003F22B9" w:rsidP="00376AA0">
            <w:pPr>
              <w:keepNext/>
              <w:rPr>
                <w:lang w:eastAsia="de-DE"/>
              </w:rPr>
            </w:pPr>
            <w:r w:rsidRPr="009A633B">
              <w:rPr>
                <w:lang w:eastAsia="de-DE"/>
              </w:rPr>
              <w:t>Level1_SDR</w:t>
            </w:r>
          </w:p>
        </w:tc>
        <w:tc>
          <w:tcPr>
            <w:tcW w:w="1118" w:type="dxa"/>
          </w:tcPr>
          <w:p w14:paraId="540199A3" w14:textId="77777777" w:rsidR="003F22B9" w:rsidRPr="009A633B" w:rsidRDefault="003F22B9" w:rsidP="00376AA0">
            <w:pPr>
              <w:keepNext/>
              <w:jc w:val="center"/>
              <w:rPr>
                <w:lang w:eastAsia="de-DE"/>
              </w:rPr>
            </w:pPr>
            <w:r w:rsidRPr="009A633B">
              <w:rPr>
                <w:lang w:eastAsia="de-DE"/>
              </w:rPr>
              <w:t>600</w:t>
            </w:r>
          </w:p>
        </w:tc>
        <w:tc>
          <w:tcPr>
            <w:tcW w:w="871" w:type="dxa"/>
          </w:tcPr>
          <w:p w14:paraId="5C6FE92A" w14:textId="77777777" w:rsidR="003F22B9" w:rsidRPr="009A633B" w:rsidRDefault="003F22B9" w:rsidP="00376AA0">
            <w:pPr>
              <w:keepNext/>
              <w:jc w:val="center"/>
              <w:rPr>
                <w:lang w:eastAsia="de-DE"/>
              </w:rPr>
            </w:pPr>
            <w:r w:rsidRPr="009A633B">
              <w:rPr>
                <w:lang w:eastAsia="de-DE"/>
              </w:rPr>
              <w:t>300</w:t>
            </w:r>
          </w:p>
        </w:tc>
        <w:tc>
          <w:tcPr>
            <w:tcW w:w="839" w:type="dxa"/>
          </w:tcPr>
          <w:p w14:paraId="4C50E020" w14:textId="77777777" w:rsidR="003F22B9" w:rsidRPr="009A633B" w:rsidRDefault="003F22B9" w:rsidP="00376AA0">
            <w:pPr>
              <w:keepNext/>
              <w:jc w:val="center"/>
              <w:rPr>
                <w:lang w:eastAsia="de-DE"/>
              </w:rPr>
            </w:pPr>
            <w:r w:rsidRPr="009A633B">
              <w:rPr>
                <w:lang w:eastAsia="de-DE"/>
              </w:rPr>
              <w:t>60</w:t>
            </w:r>
          </w:p>
        </w:tc>
        <w:tc>
          <w:tcPr>
            <w:tcW w:w="754" w:type="dxa"/>
          </w:tcPr>
          <w:p w14:paraId="55B30CBB" w14:textId="77777777" w:rsidR="003F22B9" w:rsidRPr="009A633B" w:rsidRDefault="003F22B9" w:rsidP="00376AA0">
            <w:pPr>
              <w:keepNext/>
              <w:jc w:val="center"/>
              <w:rPr>
                <w:lang w:eastAsia="de-DE"/>
              </w:rPr>
            </w:pPr>
            <w:r w:rsidRPr="009A633B">
              <w:rPr>
                <w:lang w:eastAsia="de-DE"/>
              </w:rPr>
              <w:t>10</w:t>
            </w:r>
          </w:p>
        </w:tc>
        <w:tc>
          <w:tcPr>
            <w:tcW w:w="705" w:type="dxa"/>
          </w:tcPr>
          <w:p w14:paraId="50FC4B5B" w14:textId="77777777" w:rsidR="003F22B9" w:rsidRPr="009A633B" w:rsidRDefault="003F22B9" w:rsidP="00376AA0">
            <w:pPr>
              <w:keepNext/>
              <w:jc w:val="center"/>
              <w:rPr>
                <w:lang w:eastAsia="de-DE"/>
              </w:rPr>
            </w:pPr>
            <w:r w:rsidRPr="009A633B">
              <w:rPr>
                <w:lang w:eastAsia="de-DE"/>
              </w:rPr>
              <w:t>M</w:t>
            </w:r>
          </w:p>
        </w:tc>
        <w:tc>
          <w:tcPr>
            <w:tcW w:w="1023" w:type="dxa"/>
          </w:tcPr>
          <w:p w14:paraId="79E3D1B3" w14:textId="77777777" w:rsidR="003F22B9" w:rsidRPr="009A633B" w:rsidRDefault="003F22B9" w:rsidP="00376AA0">
            <w:pPr>
              <w:keepNext/>
              <w:jc w:val="center"/>
              <w:rPr>
                <w:lang w:eastAsia="de-DE"/>
              </w:rPr>
            </w:pPr>
            <w:r w:rsidRPr="009A633B">
              <w:rPr>
                <w:lang w:eastAsia="de-DE"/>
              </w:rPr>
              <w:t>M</w:t>
            </w:r>
          </w:p>
        </w:tc>
        <w:tc>
          <w:tcPr>
            <w:tcW w:w="1108" w:type="dxa"/>
          </w:tcPr>
          <w:p w14:paraId="33F0B298" w14:textId="77777777" w:rsidR="003F22B9" w:rsidRPr="009A633B" w:rsidRDefault="003F22B9" w:rsidP="00376AA0">
            <w:pPr>
              <w:keepNext/>
              <w:jc w:val="center"/>
              <w:rPr>
                <w:lang w:eastAsia="de-DE"/>
              </w:rPr>
            </w:pPr>
            <w:r w:rsidRPr="009A633B">
              <w:rPr>
                <w:lang w:eastAsia="de-DE"/>
              </w:rPr>
              <w:t>M</w:t>
            </w:r>
          </w:p>
        </w:tc>
      </w:tr>
      <w:tr w:rsidR="003F22B9" w:rsidRPr="009A633B" w14:paraId="203B5625" w14:textId="77777777" w:rsidTr="00DD3C00">
        <w:tc>
          <w:tcPr>
            <w:tcW w:w="828" w:type="dxa"/>
            <w:vMerge/>
          </w:tcPr>
          <w:p w14:paraId="08BFA1F9" w14:textId="77777777" w:rsidR="003F22B9" w:rsidRPr="009A633B" w:rsidRDefault="003F22B9" w:rsidP="00376AA0">
            <w:pPr>
              <w:keepNext/>
              <w:rPr>
                <w:lang w:eastAsia="de-DE"/>
              </w:rPr>
            </w:pPr>
          </w:p>
        </w:tc>
        <w:tc>
          <w:tcPr>
            <w:tcW w:w="2058" w:type="dxa"/>
          </w:tcPr>
          <w:p w14:paraId="3AB579BE" w14:textId="77777777" w:rsidR="003F22B9" w:rsidRPr="009A633B" w:rsidRDefault="003F22B9" w:rsidP="00376AA0">
            <w:pPr>
              <w:keepNext/>
              <w:rPr>
                <w:lang w:eastAsia="de-DE"/>
              </w:rPr>
            </w:pPr>
            <w:proofErr w:type="spellStart"/>
            <w:r w:rsidRPr="009A633B">
              <w:rPr>
                <w:lang w:eastAsia="de-DE"/>
              </w:rPr>
              <w:t>Darktree_SDR</w:t>
            </w:r>
            <w:proofErr w:type="spellEnd"/>
          </w:p>
        </w:tc>
        <w:tc>
          <w:tcPr>
            <w:tcW w:w="1118" w:type="dxa"/>
          </w:tcPr>
          <w:p w14:paraId="5F0C2EE9" w14:textId="77777777" w:rsidR="003F22B9" w:rsidRPr="009A633B" w:rsidRDefault="003F22B9" w:rsidP="00376AA0">
            <w:pPr>
              <w:keepNext/>
              <w:jc w:val="center"/>
              <w:rPr>
                <w:lang w:eastAsia="de-DE"/>
              </w:rPr>
            </w:pPr>
            <w:r w:rsidRPr="009A633B">
              <w:rPr>
                <w:lang w:eastAsia="de-DE"/>
              </w:rPr>
              <w:t>600</w:t>
            </w:r>
          </w:p>
        </w:tc>
        <w:tc>
          <w:tcPr>
            <w:tcW w:w="871" w:type="dxa"/>
          </w:tcPr>
          <w:p w14:paraId="71708605" w14:textId="77777777" w:rsidR="003F22B9" w:rsidRPr="009A633B" w:rsidRDefault="003F22B9" w:rsidP="00376AA0">
            <w:pPr>
              <w:keepNext/>
              <w:jc w:val="center"/>
              <w:rPr>
                <w:lang w:eastAsia="de-DE"/>
              </w:rPr>
            </w:pPr>
            <w:r w:rsidRPr="009A633B">
              <w:rPr>
                <w:lang w:eastAsia="de-DE"/>
              </w:rPr>
              <w:t>300</w:t>
            </w:r>
          </w:p>
        </w:tc>
        <w:tc>
          <w:tcPr>
            <w:tcW w:w="839" w:type="dxa"/>
          </w:tcPr>
          <w:p w14:paraId="04D264CE" w14:textId="77777777" w:rsidR="003F22B9" w:rsidRPr="009A633B" w:rsidRDefault="003F22B9" w:rsidP="00376AA0">
            <w:pPr>
              <w:keepNext/>
              <w:jc w:val="center"/>
              <w:rPr>
                <w:lang w:eastAsia="de-DE"/>
              </w:rPr>
            </w:pPr>
            <w:r w:rsidRPr="009A633B">
              <w:rPr>
                <w:lang w:eastAsia="de-DE"/>
              </w:rPr>
              <w:t>60</w:t>
            </w:r>
          </w:p>
        </w:tc>
        <w:tc>
          <w:tcPr>
            <w:tcW w:w="754" w:type="dxa"/>
          </w:tcPr>
          <w:p w14:paraId="1671F766" w14:textId="77777777" w:rsidR="003F22B9" w:rsidRPr="009A633B" w:rsidRDefault="003F22B9" w:rsidP="00376AA0">
            <w:pPr>
              <w:keepNext/>
              <w:jc w:val="center"/>
              <w:rPr>
                <w:lang w:eastAsia="de-DE"/>
              </w:rPr>
            </w:pPr>
            <w:r w:rsidRPr="009A633B">
              <w:rPr>
                <w:lang w:eastAsia="de-DE"/>
              </w:rPr>
              <w:t>10</w:t>
            </w:r>
          </w:p>
        </w:tc>
        <w:tc>
          <w:tcPr>
            <w:tcW w:w="705" w:type="dxa"/>
          </w:tcPr>
          <w:p w14:paraId="2D2CBF40" w14:textId="77777777" w:rsidR="003F22B9" w:rsidRPr="009A633B" w:rsidRDefault="003F22B9" w:rsidP="00376AA0">
            <w:pPr>
              <w:keepNext/>
              <w:jc w:val="center"/>
              <w:rPr>
                <w:lang w:eastAsia="de-DE"/>
              </w:rPr>
            </w:pPr>
            <w:r w:rsidRPr="009A633B">
              <w:rPr>
                <w:lang w:eastAsia="de-DE"/>
              </w:rPr>
              <w:t>M</w:t>
            </w:r>
          </w:p>
        </w:tc>
        <w:tc>
          <w:tcPr>
            <w:tcW w:w="1023" w:type="dxa"/>
          </w:tcPr>
          <w:p w14:paraId="28B1C0C2" w14:textId="77777777" w:rsidR="003F22B9" w:rsidRPr="009A633B" w:rsidRDefault="003F22B9" w:rsidP="00376AA0">
            <w:pPr>
              <w:keepNext/>
              <w:jc w:val="center"/>
              <w:rPr>
                <w:lang w:eastAsia="de-DE"/>
              </w:rPr>
            </w:pPr>
            <w:r w:rsidRPr="009A633B">
              <w:rPr>
                <w:lang w:eastAsia="de-DE"/>
              </w:rPr>
              <w:t>M</w:t>
            </w:r>
          </w:p>
        </w:tc>
        <w:tc>
          <w:tcPr>
            <w:tcW w:w="1108" w:type="dxa"/>
          </w:tcPr>
          <w:p w14:paraId="463CA965" w14:textId="77777777" w:rsidR="003F22B9" w:rsidRPr="009A633B" w:rsidRDefault="003F22B9" w:rsidP="00376AA0">
            <w:pPr>
              <w:keepNext/>
              <w:jc w:val="center"/>
              <w:rPr>
                <w:lang w:eastAsia="de-DE"/>
              </w:rPr>
            </w:pPr>
            <w:r w:rsidRPr="009A633B">
              <w:rPr>
                <w:lang w:eastAsia="de-DE"/>
              </w:rPr>
              <w:t>M</w:t>
            </w:r>
          </w:p>
        </w:tc>
      </w:tr>
      <w:tr w:rsidR="003F22B9" w:rsidRPr="009A633B" w14:paraId="4CD58AAF" w14:textId="77777777" w:rsidTr="00DD3C00">
        <w:tc>
          <w:tcPr>
            <w:tcW w:w="828" w:type="dxa"/>
            <w:vMerge/>
          </w:tcPr>
          <w:p w14:paraId="1F6483BD" w14:textId="77777777" w:rsidR="003F22B9" w:rsidRPr="00D726D7" w:rsidRDefault="003F22B9" w:rsidP="00376AA0">
            <w:pPr>
              <w:keepNext/>
              <w:rPr>
                <w:lang w:eastAsia="de-DE"/>
              </w:rPr>
            </w:pPr>
          </w:p>
        </w:tc>
        <w:tc>
          <w:tcPr>
            <w:tcW w:w="2058" w:type="dxa"/>
          </w:tcPr>
          <w:p w14:paraId="6E1EA946" w14:textId="77777777" w:rsidR="003F22B9" w:rsidRPr="00D726D7" w:rsidRDefault="003F22B9" w:rsidP="00376AA0">
            <w:pPr>
              <w:keepNext/>
              <w:rPr>
                <w:lang w:eastAsia="de-DE"/>
              </w:rPr>
            </w:pPr>
            <w:r w:rsidRPr="00D726D7">
              <w:rPr>
                <w:lang w:eastAsia="de-DE"/>
              </w:rPr>
              <w:t>ARPG2_SDR</w:t>
            </w:r>
          </w:p>
        </w:tc>
        <w:tc>
          <w:tcPr>
            <w:tcW w:w="1118" w:type="dxa"/>
          </w:tcPr>
          <w:p w14:paraId="2950C470" w14:textId="77777777" w:rsidR="003F22B9" w:rsidRPr="009A633B" w:rsidRDefault="003F22B9" w:rsidP="00376AA0">
            <w:pPr>
              <w:keepNext/>
              <w:jc w:val="center"/>
              <w:rPr>
                <w:lang w:eastAsia="de-DE"/>
              </w:rPr>
            </w:pPr>
            <w:r w:rsidRPr="009A633B">
              <w:rPr>
                <w:lang w:eastAsia="de-DE"/>
              </w:rPr>
              <w:t>600</w:t>
            </w:r>
          </w:p>
        </w:tc>
        <w:tc>
          <w:tcPr>
            <w:tcW w:w="871" w:type="dxa"/>
          </w:tcPr>
          <w:p w14:paraId="1A8CC6A5" w14:textId="77777777" w:rsidR="003F22B9" w:rsidRPr="00D726D7" w:rsidRDefault="003F22B9" w:rsidP="00376AA0">
            <w:pPr>
              <w:keepNext/>
              <w:jc w:val="center"/>
              <w:rPr>
                <w:lang w:eastAsia="de-DE"/>
              </w:rPr>
            </w:pPr>
            <w:r w:rsidRPr="009A633B">
              <w:rPr>
                <w:lang w:eastAsia="de-DE"/>
              </w:rPr>
              <w:t>300</w:t>
            </w:r>
          </w:p>
        </w:tc>
        <w:tc>
          <w:tcPr>
            <w:tcW w:w="839" w:type="dxa"/>
          </w:tcPr>
          <w:p w14:paraId="25AD6622" w14:textId="77777777" w:rsidR="003F22B9" w:rsidRPr="00D726D7" w:rsidRDefault="003F22B9" w:rsidP="00376AA0">
            <w:pPr>
              <w:keepNext/>
              <w:jc w:val="center"/>
              <w:rPr>
                <w:lang w:eastAsia="de-DE"/>
              </w:rPr>
            </w:pPr>
            <w:r w:rsidRPr="00D726D7">
              <w:rPr>
                <w:lang w:eastAsia="de-DE"/>
              </w:rPr>
              <w:t>60</w:t>
            </w:r>
          </w:p>
        </w:tc>
        <w:tc>
          <w:tcPr>
            <w:tcW w:w="754" w:type="dxa"/>
          </w:tcPr>
          <w:p w14:paraId="0833F70E" w14:textId="77777777" w:rsidR="003F22B9" w:rsidRPr="00D726D7" w:rsidRDefault="003F22B9" w:rsidP="00376AA0">
            <w:pPr>
              <w:keepNext/>
              <w:jc w:val="center"/>
              <w:rPr>
                <w:lang w:eastAsia="de-DE"/>
              </w:rPr>
            </w:pPr>
            <w:r w:rsidRPr="00D726D7">
              <w:rPr>
                <w:lang w:eastAsia="de-DE"/>
              </w:rPr>
              <w:t>10</w:t>
            </w:r>
          </w:p>
        </w:tc>
        <w:tc>
          <w:tcPr>
            <w:tcW w:w="705" w:type="dxa"/>
          </w:tcPr>
          <w:p w14:paraId="4C997940" w14:textId="77777777" w:rsidR="003F22B9" w:rsidRPr="009A633B" w:rsidRDefault="003F22B9" w:rsidP="00376AA0">
            <w:pPr>
              <w:keepNext/>
              <w:jc w:val="center"/>
              <w:rPr>
                <w:lang w:eastAsia="de-DE"/>
              </w:rPr>
            </w:pPr>
            <w:r w:rsidRPr="009A633B">
              <w:rPr>
                <w:lang w:eastAsia="de-DE"/>
              </w:rPr>
              <w:t>M</w:t>
            </w:r>
          </w:p>
        </w:tc>
        <w:tc>
          <w:tcPr>
            <w:tcW w:w="1023" w:type="dxa"/>
          </w:tcPr>
          <w:p w14:paraId="36CD69B0" w14:textId="77777777" w:rsidR="003F22B9" w:rsidRPr="009A633B" w:rsidRDefault="003F22B9" w:rsidP="00376AA0">
            <w:pPr>
              <w:keepNext/>
              <w:jc w:val="center"/>
              <w:rPr>
                <w:lang w:eastAsia="de-DE"/>
              </w:rPr>
            </w:pPr>
            <w:r w:rsidRPr="009A633B">
              <w:rPr>
                <w:lang w:eastAsia="de-DE"/>
              </w:rPr>
              <w:t>M</w:t>
            </w:r>
          </w:p>
        </w:tc>
        <w:tc>
          <w:tcPr>
            <w:tcW w:w="1108" w:type="dxa"/>
          </w:tcPr>
          <w:p w14:paraId="015C4BD3" w14:textId="77777777" w:rsidR="003F22B9" w:rsidRPr="009A633B" w:rsidRDefault="003F22B9" w:rsidP="00376AA0">
            <w:pPr>
              <w:keepNext/>
              <w:jc w:val="center"/>
              <w:rPr>
                <w:lang w:eastAsia="de-DE"/>
              </w:rPr>
            </w:pPr>
            <w:r w:rsidRPr="009A633B">
              <w:rPr>
                <w:lang w:eastAsia="de-DE"/>
              </w:rPr>
              <w:t>M</w:t>
            </w:r>
          </w:p>
        </w:tc>
      </w:tr>
      <w:tr w:rsidR="003F22B9" w:rsidRPr="009A633B" w14:paraId="5BA5EAA3" w14:textId="77777777" w:rsidTr="00DD3C00">
        <w:tc>
          <w:tcPr>
            <w:tcW w:w="828" w:type="dxa"/>
            <w:vMerge/>
          </w:tcPr>
          <w:p w14:paraId="37363BC9" w14:textId="77777777" w:rsidR="003F22B9" w:rsidRPr="00D726D7" w:rsidRDefault="003F22B9" w:rsidP="00376AA0">
            <w:pPr>
              <w:keepNext/>
              <w:rPr>
                <w:lang w:eastAsia="de-DE"/>
              </w:rPr>
            </w:pPr>
          </w:p>
        </w:tc>
        <w:tc>
          <w:tcPr>
            <w:tcW w:w="2058" w:type="dxa"/>
          </w:tcPr>
          <w:p w14:paraId="36A055A7" w14:textId="77777777" w:rsidR="003F22B9" w:rsidRPr="009A633B" w:rsidRDefault="003F22B9" w:rsidP="00376AA0">
            <w:pPr>
              <w:keepNext/>
              <w:rPr>
                <w:lang w:eastAsia="de-DE"/>
              </w:rPr>
            </w:pPr>
            <w:r w:rsidRPr="009A633B">
              <w:rPr>
                <w:lang w:eastAsia="de-DE"/>
              </w:rPr>
              <w:t>DesertTown3_SDR</w:t>
            </w:r>
          </w:p>
        </w:tc>
        <w:tc>
          <w:tcPr>
            <w:tcW w:w="1118" w:type="dxa"/>
          </w:tcPr>
          <w:p w14:paraId="4002B405" w14:textId="77777777" w:rsidR="003F22B9" w:rsidRPr="009A633B" w:rsidRDefault="003F22B9" w:rsidP="00376AA0">
            <w:pPr>
              <w:keepNext/>
              <w:jc w:val="center"/>
              <w:rPr>
                <w:lang w:eastAsia="de-DE"/>
              </w:rPr>
            </w:pPr>
            <w:r w:rsidRPr="009A633B">
              <w:rPr>
                <w:lang w:eastAsia="de-DE"/>
              </w:rPr>
              <w:t>600</w:t>
            </w:r>
          </w:p>
        </w:tc>
        <w:tc>
          <w:tcPr>
            <w:tcW w:w="871" w:type="dxa"/>
          </w:tcPr>
          <w:p w14:paraId="42C1012D" w14:textId="77777777" w:rsidR="003F22B9" w:rsidRPr="00D726D7" w:rsidRDefault="003F22B9" w:rsidP="00376AA0">
            <w:pPr>
              <w:keepNext/>
              <w:jc w:val="center"/>
              <w:rPr>
                <w:lang w:eastAsia="de-DE"/>
              </w:rPr>
            </w:pPr>
            <w:r w:rsidRPr="009A633B">
              <w:rPr>
                <w:lang w:eastAsia="de-DE"/>
              </w:rPr>
              <w:t>300</w:t>
            </w:r>
          </w:p>
        </w:tc>
        <w:tc>
          <w:tcPr>
            <w:tcW w:w="839" w:type="dxa"/>
          </w:tcPr>
          <w:p w14:paraId="015701A1" w14:textId="77777777" w:rsidR="003F22B9" w:rsidRPr="009A633B" w:rsidRDefault="003F22B9" w:rsidP="00376AA0">
            <w:pPr>
              <w:keepNext/>
              <w:jc w:val="center"/>
              <w:rPr>
                <w:lang w:eastAsia="de-DE"/>
              </w:rPr>
            </w:pPr>
            <w:r w:rsidRPr="00D726D7">
              <w:rPr>
                <w:lang w:eastAsia="de-DE"/>
              </w:rPr>
              <w:t>60</w:t>
            </w:r>
          </w:p>
        </w:tc>
        <w:tc>
          <w:tcPr>
            <w:tcW w:w="754" w:type="dxa"/>
          </w:tcPr>
          <w:p w14:paraId="01E62EA5" w14:textId="77777777" w:rsidR="003F22B9" w:rsidRPr="00D726D7" w:rsidRDefault="003F22B9" w:rsidP="00376AA0">
            <w:pPr>
              <w:keepNext/>
              <w:jc w:val="center"/>
              <w:rPr>
                <w:lang w:eastAsia="de-DE"/>
              </w:rPr>
            </w:pPr>
            <w:r w:rsidRPr="00D726D7">
              <w:rPr>
                <w:lang w:eastAsia="de-DE"/>
              </w:rPr>
              <w:t>10</w:t>
            </w:r>
          </w:p>
        </w:tc>
        <w:tc>
          <w:tcPr>
            <w:tcW w:w="705" w:type="dxa"/>
          </w:tcPr>
          <w:p w14:paraId="76982969" w14:textId="77777777" w:rsidR="003F22B9" w:rsidRPr="009A633B" w:rsidRDefault="003F22B9" w:rsidP="00376AA0">
            <w:pPr>
              <w:keepNext/>
              <w:jc w:val="center"/>
              <w:rPr>
                <w:lang w:eastAsia="de-DE"/>
              </w:rPr>
            </w:pPr>
            <w:r w:rsidRPr="009A633B">
              <w:rPr>
                <w:lang w:eastAsia="de-DE"/>
              </w:rPr>
              <w:t>M</w:t>
            </w:r>
          </w:p>
        </w:tc>
        <w:tc>
          <w:tcPr>
            <w:tcW w:w="1023" w:type="dxa"/>
          </w:tcPr>
          <w:p w14:paraId="467992B2" w14:textId="77777777" w:rsidR="003F22B9" w:rsidRPr="009A633B" w:rsidRDefault="003F22B9" w:rsidP="00376AA0">
            <w:pPr>
              <w:keepNext/>
              <w:jc w:val="center"/>
              <w:rPr>
                <w:lang w:eastAsia="de-DE"/>
              </w:rPr>
            </w:pPr>
            <w:r w:rsidRPr="009A633B">
              <w:rPr>
                <w:lang w:eastAsia="de-DE"/>
              </w:rPr>
              <w:t>M</w:t>
            </w:r>
          </w:p>
        </w:tc>
        <w:tc>
          <w:tcPr>
            <w:tcW w:w="1108" w:type="dxa"/>
          </w:tcPr>
          <w:p w14:paraId="40FD9766" w14:textId="77777777" w:rsidR="003F22B9" w:rsidRPr="009A633B" w:rsidRDefault="003F22B9" w:rsidP="00376AA0">
            <w:pPr>
              <w:keepNext/>
              <w:jc w:val="center"/>
              <w:rPr>
                <w:lang w:eastAsia="de-DE"/>
              </w:rPr>
            </w:pPr>
            <w:r w:rsidRPr="009A633B">
              <w:rPr>
                <w:lang w:eastAsia="de-DE"/>
              </w:rPr>
              <w:t>M</w:t>
            </w:r>
          </w:p>
        </w:tc>
      </w:tr>
      <w:tr w:rsidR="003F22B9" w:rsidRPr="009A633B" w14:paraId="2CF0F800" w14:textId="77777777" w:rsidTr="00DD3C00">
        <w:tc>
          <w:tcPr>
            <w:tcW w:w="828" w:type="dxa"/>
            <w:vMerge/>
          </w:tcPr>
          <w:p w14:paraId="07274D1B" w14:textId="77777777" w:rsidR="003F22B9" w:rsidRPr="00D726D7" w:rsidRDefault="003F22B9" w:rsidP="00376AA0">
            <w:pPr>
              <w:keepNext/>
              <w:rPr>
                <w:lang w:eastAsia="de-DE"/>
              </w:rPr>
            </w:pPr>
          </w:p>
        </w:tc>
        <w:tc>
          <w:tcPr>
            <w:tcW w:w="2058" w:type="dxa"/>
          </w:tcPr>
          <w:p w14:paraId="09C5A8C7" w14:textId="77777777" w:rsidR="003F22B9" w:rsidRPr="00D726D7" w:rsidRDefault="003F22B9" w:rsidP="00376AA0">
            <w:pPr>
              <w:keepNext/>
              <w:rPr>
                <w:lang w:eastAsia="de-DE"/>
              </w:rPr>
            </w:pPr>
            <w:r w:rsidRPr="00D726D7">
              <w:rPr>
                <w:lang w:eastAsia="de-DE"/>
              </w:rPr>
              <w:t>SunTemple3_SDR</w:t>
            </w:r>
          </w:p>
        </w:tc>
        <w:tc>
          <w:tcPr>
            <w:tcW w:w="1118" w:type="dxa"/>
          </w:tcPr>
          <w:p w14:paraId="7EE894F5" w14:textId="77777777" w:rsidR="003F22B9" w:rsidRPr="009A633B" w:rsidRDefault="003F22B9" w:rsidP="00376AA0">
            <w:pPr>
              <w:keepNext/>
              <w:jc w:val="center"/>
              <w:rPr>
                <w:lang w:eastAsia="de-DE"/>
              </w:rPr>
            </w:pPr>
            <w:r w:rsidRPr="009A633B">
              <w:rPr>
                <w:lang w:eastAsia="de-DE"/>
              </w:rPr>
              <w:t>600</w:t>
            </w:r>
          </w:p>
        </w:tc>
        <w:tc>
          <w:tcPr>
            <w:tcW w:w="871" w:type="dxa"/>
          </w:tcPr>
          <w:p w14:paraId="3BA783D3" w14:textId="77777777" w:rsidR="003F22B9" w:rsidRPr="00D726D7" w:rsidRDefault="003F22B9" w:rsidP="00376AA0">
            <w:pPr>
              <w:keepNext/>
              <w:jc w:val="center"/>
              <w:rPr>
                <w:lang w:eastAsia="de-DE"/>
              </w:rPr>
            </w:pPr>
            <w:r w:rsidRPr="009A633B">
              <w:rPr>
                <w:lang w:eastAsia="de-DE"/>
              </w:rPr>
              <w:t>300</w:t>
            </w:r>
          </w:p>
        </w:tc>
        <w:tc>
          <w:tcPr>
            <w:tcW w:w="839" w:type="dxa"/>
          </w:tcPr>
          <w:p w14:paraId="24790335" w14:textId="77777777" w:rsidR="003F22B9" w:rsidRPr="00D726D7" w:rsidRDefault="003F22B9" w:rsidP="00376AA0">
            <w:pPr>
              <w:keepNext/>
              <w:jc w:val="center"/>
              <w:rPr>
                <w:lang w:eastAsia="de-DE"/>
              </w:rPr>
            </w:pPr>
            <w:r w:rsidRPr="00D726D7">
              <w:rPr>
                <w:lang w:eastAsia="de-DE"/>
              </w:rPr>
              <w:t>60</w:t>
            </w:r>
          </w:p>
        </w:tc>
        <w:tc>
          <w:tcPr>
            <w:tcW w:w="754" w:type="dxa"/>
          </w:tcPr>
          <w:p w14:paraId="517CBBA7" w14:textId="77777777" w:rsidR="003F22B9" w:rsidRPr="00D726D7" w:rsidRDefault="003F22B9" w:rsidP="00376AA0">
            <w:pPr>
              <w:keepNext/>
              <w:jc w:val="center"/>
              <w:rPr>
                <w:lang w:eastAsia="de-DE"/>
              </w:rPr>
            </w:pPr>
            <w:r w:rsidRPr="00D726D7">
              <w:rPr>
                <w:lang w:eastAsia="de-DE"/>
              </w:rPr>
              <w:t>10</w:t>
            </w:r>
          </w:p>
        </w:tc>
        <w:tc>
          <w:tcPr>
            <w:tcW w:w="705" w:type="dxa"/>
          </w:tcPr>
          <w:p w14:paraId="3937E6BC" w14:textId="77777777" w:rsidR="003F22B9" w:rsidRPr="009A633B" w:rsidRDefault="003F22B9" w:rsidP="00376AA0">
            <w:pPr>
              <w:keepNext/>
              <w:jc w:val="center"/>
              <w:rPr>
                <w:lang w:eastAsia="de-DE"/>
              </w:rPr>
            </w:pPr>
            <w:r w:rsidRPr="009A633B">
              <w:rPr>
                <w:lang w:eastAsia="de-DE"/>
              </w:rPr>
              <w:t>M</w:t>
            </w:r>
          </w:p>
        </w:tc>
        <w:tc>
          <w:tcPr>
            <w:tcW w:w="1023" w:type="dxa"/>
          </w:tcPr>
          <w:p w14:paraId="309B97CF" w14:textId="77777777" w:rsidR="003F22B9" w:rsidRPr="009A633B" w:rsidRDefault="003F22B9" w:rsidP="00376AA0">
            <w:pPr>
              <w:keepNext/>
              <w:jc w:val="center"/>
              <w:rPr>
                <w:lang w:eastAsia="de-DE"/>
              </w:rPr>
            </w:pPr>
            <w:r w:rsidRPr="009A633B">
              <w:rPr>
                <w:lang w:eastAsia="de-DE"/>
              </w:rPr>
              <w:t>M</w:t>
            </w:r>
          </w:p>
        </w:tc>
        <w:tc>
          <w:tcPr>
            <w:tcW w:w="1108" w:type="dxa"/>
          </w:tcPr>
          <w:p w14:paraId="5C1BAE0C" w14:textId="77777777" w:rsidR="003F22B9" w:rsidRPr="009A633B" w:rsidRDefault="003F22B9" w:rsidP="00376AA0">
            <w:pPr>
              <w:keepNext/>
              <w:jc w:val="center"/>
              <w:rPr>
                <w:lang w:eastAsia="de-DE"/>
              </w:rPr>
            </w:pPr>
            <w:r w:rsidRPr="009A633B">
              <w:rPr>
                <w:lang w:eastAsia="de-DE"/>
              </w:rPr>
              <w:t>M</w:t>
            </w:r>
          </w:p>
        </w:tc>
      </w:tr>
      <w:tr w:rsidR="003F22B9" w:rsidRPr="009A633B" w14:paraId="6F24021B" w14:textId="77777777" w:rsidTr="00DD3C00">
        <w:tc>
          <w:tcPr>
            <w:tcW w:w="828" w:type="dxa"/>
            <w:vMerge w:val="restart"/>
            <w:vAlign w:val="center"/>
          </w:tcPr>
          <w:p w14:paraId="3366D238" w14:textId="3E047E8D" w:rsidR="003F22B9" w:rsidRPr="00D726D7" w:rsidRDefault="003F22B9" w:rsidP="003F22B9">
            <w:pPr>
              <w:rPr>
                <w:lang w:eastAsia="de-DE"/>
              </w:rPr>
            </w:pPr>
            <w:r w:rsidRPr="009A633B">
              <w:rPr>
                <w:lang w:eastAsia="de-DE"/>
              </w:rPr>
              <w:t>G2</w:t>
            </w:r>
          </w:p>
        </w:tc>
        <w:tc>
          <w:tcPr>
            <w:tcW w:w="2058" w:type="dxa"/>
          </w:tcPr>
          <w:p w14:paraId="0A9B8D5B" w14:textId="77777777" w:rsidR="003F22B9" w:rsidRPr="00D726D7" w:rsidRDefault="003F22B9" w:rsidP="003F22B9">
            <w:pPr>
              <w:rPr>
                <w:lang w:eastAsia="de-DE"/>
              </w:rPr>
            </w:pPr>
            <w:r w:rsidRPr="00D726D7">
              <w:rPr>
                <w:lang w:eastAsia="de-DE"/>
              </w:rPr>
              <w:t>GTAV</w:t>
            </w:r>
          </w:p>
        </w:tc>
        <w:tc>
          <w:tcPr>
            <w:tcW w:w="1118" w:type="dxa"/>
          </w:tcPr>
          <w:p w14:paraId="0C8A9BD3" w14:textId="77777777" w:rsidR="003F22B9" w:rsidRPr="009A633B" w:rsidRDefault="003F22B9" w:rsidP="00DD3C00">
            <w:pPr>
              <w:jc w:val="center"/>
              <w:rPr>
                <w:lang w:eastAsia="de-DE"/>
              </w:rPr>
            </w:pPr>
            <w:r w:rsidRPr="009A633B">
              <w:rPr>
                <w:lang w:eastAsia="de-DE"/>
              </w:rPr>
              <w:t>600</w:t>
            </w:r>
          </w:p>
        </w:tc>
        <w:tc>
          <w:tcPr>
            <w:tcW w:w="871" w:type="dxa"/>
          </w:tcPr>
          <w:p w14:paraId="3C88B73C" w14:textId="77777777" w:rsidR="003F22B9" w:rsidRPr="00D726D7" w:rsidRDefault="003F22B9" w:rsidP="00DD3C00">
            <w:pPr>
              <w:jc w:val="center"/>
              <w:rPr>
                <w:lang w:eastAsia="de-DE"/>
              </w:rPr>
            </w:pPr>
            <w:r w:rsidRPr="009A633B">
              <w:rPr>
                <w:lang w:eastAsia="de-DE"/>
              </w:rPr>
              <w:t>300</w:t>
            </w:r>
          </w:p>
        </w:tc>
        <w:tc>
          <w:tcPr>
            <w:tcW w:w="839" w:type="dxa"/>
          </w:tcPr>
          <w:p w14:paraId="63EA3A82" w14:textId="77777777" w:rsidR="003F22B9" w:rsidRPr="00D726D7" w:rsidRDefault="003F22B9" w:rsidP="00DD3C00">
            <w:pPr>
              <w:jc w:val="center"/>
              <w:rPr>
                <w:lang w:eastAsia="de-DE"/>
              </w:rPr>
            </w:pPr>
            <w:r w:rsidRPr="00D726D7">
              <w:rPr>
                <w:lang w:eastAsia="de-DE"/>
              </w:rPr>
              <w:t>60</w:t>
            </w:r>
          </w:p>
        </w:tc>
        <w:tc>
          <w:tcPr>
            <w:tcW w:w="754" w:type="dxa"/>
          </w:tcPr>
          <w:p w14:paraId="2BD37288" w14:textId="77777777" w:rsidR="003F22B9" w:rsidRPr="00D726D7" w:rsidRDefault="003F22B9" w:rsidP="00DD3C00">
            <w:pPr>
              <w:jc w:val="center"/>
              <w:rPr>
                <w:lang w:eastAsia="de-DE"/>
              </w:rPr>
            </w:pPr>
            <w:r w:rsidRPr="00D726D7">
              <w:rPr>
                <w:lang w:eastAsia="de-DE"/>
              </w:rPr>
              <w:t>8</w:t>
            </w:r>
          </w:p>
        </w:tc>
        <w:tc>
          <w:tcPr>
            <w:tcW w:w="705" w:type="dxa"/>
          </w:tcPr>
          <w:p w14:paraId="69DD950F" w14:textId="77777777" w:rsidR="003F22B9" w:rsidRPr="009A633B" w:rsidRDefault="003F22B9" w:rsidP="00DD3C00">
            <w:pPr>
              <w:jc w:val="center"/>
              <w:rPr>
                <w:lang w:eastAsia="de-DE"/>
              </w:rPr>
            </w:pPr>
            <w:r w:rsidRPr="009A633B">
              <w:rPr>
                <w:lang w:eastAsia="de-DE"/>
              </w:rPr>
              <w:t>M</w:t>
            </w:r>
          </w:p>
        </w:tc>
        <w:tc>
          <w:tcPr>
            <w:tcW w:w="1023" w:type="dxa"/>
          </w:tcPr>
          <w:p w14:paraId="74AC4F7D" w14:textId="77777777" w:rsidR="003F22B9" w:rsidRPr="009A633B" w:rsidRDefault="003F22B9" w:rsidP="00DD3C00">
            <w:pPr>
              <w:jc w:val="center"/>
              <w:rPr>
                <w:lang w:eastAsia="de-DE"/>
              </w:rPr>
            </w:pPr>
            <w:r w:rsidRPr="009A633B">
              <w:rPr>
                <w:lang w:eastAsia="de-DE"/>
              </w:rPr>
              <w:t>M</w:t>
            </w:r>
          </w:p>
        </w:tc>
        <w:tc>
          <w:tcPr>
            <w:tcW w:w="1108" w:type="dxa"/>
          </w:tcPr>
          <w:p w14:paraId="117275F5" w14:textId="77777777" w:rsidR="003F22B9" w:rsidRPr="009A633B" w:rsidRDefault="003F22B9" w:rsidP="00DD3C00">
            <w:pPr>
              <w:jc w:val="center"/>
              <w:rPr>
                <w:lang w:eastAsia="de-DE"/>
              </w:rPr>
            </w:pPr>
            <w:r w:rsidRPr="009A633B">
              <w:rPr>
                <w:lang w:eastAsia="de-DE"/>
              </w:rPr>
              <w:t>M</w:t>
            </w:r>
          </w:p>
        </w:tc>
      </w:tr>
      <w:tr w:rsidR="003F22B9" w:rsidRPr="009A633B" w14:paraId="077FA125" w14:textId="77777777" w:rsidTr="00DD3C00">
        <w:tc>
          <w:tcPr>
            <w:tcW w:w="828" w:type="dxa"/>
            <w:vMerge/>
          </w:tcPr>
          <w:p w14:paraId="5371B84C" w14:textId="77777777" w:rsidR="003F22B9" w:rsidRPr="00D726D7" w:rsidRDefault="003F22B9" w:rsidP="003F22B9">
            <w:pPr>
              <w:rPr>
                <w:lang w:eastAsia="de-DE"/>
              </w:rPr>
            </w:pPr>
          </w:p>
        </w:tc>
        <w:tc>
          <w:tcPr>
            <w:tcW w:w="2058" w:type="dxa"/>
          </w:tcPr>
          <w:p w14:paraId="4CB82A6E" w14:textId="77777777" w:rsidR="003F22B9" w:rsidRPr="00D726D7" w:rsidRDefault="003F22B9" w:rsidP="003F22B9">
            <w:pPr>
              <w:rPr>
                <w:lang w:eastAsia="de-DE"/>
              </w:rPr>
            </w:pPr>
            <w:r w:rsidRPr="00D726D7">
              <w:rPr>
                <w:lang w:eastAsia="de-DE"/>
              </w:rPr>
              <w:t>Minecraft</w:t>
            </w:r>
          </w:p>
        </w:tc>
        <w:tc>
          <w:tcPr>
            <w:tcW w:w="1118" w:type="dxa"/>
          </w:tcPr>
          <w:p w14:paraId="50408A3D" w14:textId="77777777" w:rsidR="003F22B9" w:rsidRPr="009A633B" w:rsidRDefault="003F22B9" w:rsidP="00DD3C00">
            <w:pPr>
              <w:jc w:val="center"/>
              <w:rPr>
                <w:lang w:eastAsia="de-DE"/>
              </w:rPr>
            </w:pPr>
            <w:r w:rsidRPr="009A633B">
              <w:rPr>
                <w:lang w:eastAsia="de-DE"/>
              </w:rPr>
              <w:t>600</w:t>
            </w:r>
          </w:p>
        </w:tc>
        <w:tc>
          <w:tcPr>
            <w:tcW w:w="871" w:type="dxa"/>
          </w:tcPr>
          <w:p w14:paraId="57041C8D" w14:textId="77777777" w:rsidR="003F22B9" w:rsidRPr="00D726D7" w:rsidRDefault="003F22B9" w:rsidP="00DD3C00">
            <w:pPr>
              <w:jc w:val="center"/>
              <w:rPr>
                <w:lang w:eastAsia="de-DE"/>
              </w:rPr>
            </w:pPr>
            <w:r w:rsidRPr="009A633B">
              <w:rPr>
                <w:lang w:eastAsia="de-DE"/>
              </w:rPr>
              <w:t>300</w:t>
            </w:r>
          </w:p>
        </w:tc>
        <w:tc>
          <w:tcPr>
            <w:tcW w:w="839" w:type="dxa"/>
          </w:tcPr>
          <w:p w14:paraId="53C8379F" w14:textId="77777777" w:rsidR="003F22B9" w:rsidRPr="00D726D7" w:rsidRDefault="003F22B9" w:rsidP="00DD3C00">
            <w:pPr>
              <w:jc w:val="center"/>
              <w:rPr>
                <w:lang w:eastAsia="de-DE"/>
              </w:rPr>
            </w:pPr>
            <w:r w:rsidRPr="00D726D7">
              <w:rPr>
                <w:lang w:eastAsia="de-DE"/>
              </w:rPr>
              <w:t>60</w:t>
            </w:r>
          </w:p>
        </w:tc>
        <w:tc>
          <w:tcPr>
            <w:tcW w:w="754" w:type="dxa"/>
          </w:tcPr>
          <w:p w14:paraId="430AA5E7" w14:textId="77777777" w:rsidR="003F22B9" w:rsidRPr="00D726D7" w:rsidRDefault="003F22B9" w:rsidP="00DD3C00">
            <w:pPr>
              <w:jc w:val="center"/>
              <w:rPr>
                <w:lang w:eastAsia="de-DE"/>
              </w:rPr>
            </w:pPr>
            <w:r w:rsidRPr="00D726D7">
              <w:rPr>
                <w:lang w:eastAsia="de-DE"/>
              </w:rPr>
              <w:t>8</w:t>
            </w:r>
          </w:p>
        </w:tc>
        <w:tc>
          <w:tcPr>
            <w:tcW w:w="705" w:type="dxa"/>
          </w:tcPr>
          <w:p w14:paraId="0A8B7247" w14:textId="77777777" w:rsidR="003F22B9" w:rsidRPr="009A633B" w:rsidRDefault="003F22B9" w:rsidP="00DD3C00">
            <w:pPr>
              <w:jc w:val="center"/>
              <w:rPr>
                <w:lang w:eastAsia="de-DE"/>
              </w:rPr>
            </w:pPr>
            <w:r w:rsidRPr="009A633B">
              <w:rPr>
                <w:lang w:eastAsia="de-DE"/>
              </w:rPr>
              <w:t>M</w:t>
            </w:r>
          </w:p>
        </w:tc>
        <w:tc>
          <w:tcPr>
            <w:tcW w:w="1023" w:type="dxa"/>
          </w:tcPr>
          <w:p w14:paraId="22ABBBBA" w14:textId="77777777" w:rsidR="003F22B9" w:rsidRPr="009A633B" w:rsidRDefault="003F22B9" w:rsidP="00DD3C00">
            <w:pPr>
              <w:jc w:val="center"/>
              <w:rPr>
                <w:lang w:eastAsia="de-DE"/>
              </w:rPr>
            </w:pPr>
            <w:r w:rsidRPr="009A633B">
              <w:rPr>
                <w:lang w:eastAsia="de-DE"/>
              </w:rPr>
              <w:t>M</w:t>
            </w:r>
          </w:p>
        </w:tc>
        <w:tc>
          <w:tcPr>
            <w:tcW w:w="1108" w:type="dxa"/>
          </w:tcPr>
          <w:p w14:paraId="314D8F4F" w14:textId="77777777" w:rsidR="003F22B9" w:rsidRPr="009A633B" w:rsidRDefault="003F22B9" w:rsidP="00DD3C00">
            <w:pPr>
              <w:jc w:val="center"/>
              <w:rPr>
                <w:lang w:eastAsia="de-DE"/>
              </w:rPr>
            </w:pPr>
            <w:r w:rsidRPr="009A633B">
              <w:rPr>
                <w:lang w:eastAsia="de-DE"/>
              </w:rPr>
              <w:t>M</w:t>
            </w:r>
          </w:p>
        </w:tc>
      </w:tr>
      <w:tr w:rsidR="003F22B9" w:rsidRPr="009A633B" w14:paraId="7EFFEAFA" w14:textId="77777777" w:rsidTr="00DD3C00">
        <w:tc>
          <w:tcPr>
            <w:tcW w:w="828" w:type="dxa"/>
            <w:vMerge/>
          </w:tcPr>
          <w:p w14:paraId="4655BAF1" w14:textId="77777777" w:rsidR="003F22B9" w:rsidRPr="00D726D7" w:rsidRDefault="003F22B9" w:rsidP="003F22B9">
            <w:pPr>
              <w:rPr>
                <w:lang w:eastAsia="de-DE"/>
              </w:rPr>
            </w:pPr>
          </w:p>
        </w:tc>
        <w:tc>
          <w:tcPr>
            <w:tcW w:w="2058" w:type="dxa"/>
          </w:tcPr>
          <w:p w14:paraId="61F199B9" w14:textId="77777777" w:rsidR="003F22B9" w:rsidRPr="00D726D7" w:rsidRDefault="003F22B9" w:rsidP="003F22B9">
            <w:pPr>
              <w:rPr>
                <w:lang w:eastAsia="de-DE"/>
              </w:rPr>
            </w:pPr>
            <w:proofErr w:type="spellStart"/>
            <w:r w:rsidRPr="00D726D7">
              <w:rPr>
                <w:lang w:eastAsia="de-DE"/>
              </w:rPr>
              <w:t>JianlingTemple</w:t>
            </w:r>
            <w:proofErr w:type="spellEnd"/>
          </w:p>
        </w:tc>
        <w:tc>
          <w:tcPr>
            <w:tcW w:w="1118" w:type="dxa"/>
          </w:tcPr>
          <w:p w14:paraId="0CA336CF" w14:textId="77777777" w:rsidR="003F22B9" w:rsidRPr="009A633B" w:rsidRDefault="003F22B9" w:rsidP="00DD3C00">
            <w:pPr>
              <w:jc w:val="center"/>
              <w:rPr>
                <w:lang w:eastAsia="de-DE"/>
              </w:rPr>
            </w:pPr>
            <w:r w:rsidRPr="009A633B">
              <w:rPr>
                <w:lang w:eastAsia="de-DE"/>
              </w:rPr>
              <w:t>600</w:t>
            </w:r>
          </w:p>
        </w:tc>
        <w:tc>
          <w:tcPr>
            <w:tcW w:w="871" w:type="dxa"/>
          </w:tcPr>
          <w:p w14:paraId="6C7A6C8D" w14:textId="77777777" w:rsidR="003F22B9" w:rsidRPr="00D726D7" w:rsidRDefault="003F22B9" w:rsidP="00DD3C00">
            <w:pPr>
              <w:jc w:val="center"/>
              <w:rPr>
                <w:lang w:eastAsia="de-DE"/>
              </w:rPr>
            </w:pPr>
            <w:r w:rsidRPr="009A633B">
              <w:rPr>
                <w:lang w:eastAsia="de-DE"/>
              </w:rPr>
              <w:t>300</w:t>
            </w:r>
          </w:p>
        </w:tc>
        <w:tc>
          <w:tcPr>
            <w:tcW w:w="839" w:type="dxa"/>
          </w:tcPr>
          <w:p w14:paraId="2FA356C2" w14:textId="77777777" w:rsidR="003F22B9" w:rsidRPr="00D726D7" w:rsidRDefault="003F22B9" w:rsidP="00DD3C00">
            <w:pPr>
              <w:jc w:val="center"/>
              <w:rPr>
                <w:lang w:eastAsia="de-DE"/>
              </w:rPr>
            </w:pPr>
            <w:r w:rsidRPr="00D726D7">
              <w:rPr>
                <w:lang w:eastAsia="de-DE"/>
              </w:rPr>
              <w:t>60</w:t>
            </w:r>
          </w:p>
        </w:tc>
        <w:tc>
          <w:tcPr>
            <w:tcW w:w="754" w:type="dxa"/>
          </w:tcPr>
          <w:p w14:paraId="28441BEE" w14:textId="77777777" w:rsidR="003F22B9" w:rsidRPr="009A633B" w:rsidRDefault="003F22B9" w:rsidP="00DD3C00">
            <w:pPr>
              <w:jc w:val="center"/>
              <w:rPr>
                <w:lang w:eastAsia="de-DE"/>
              </w:rPr>
            </w:pPr>
            <w:r w:rsidRPr="00D726D7">
              <w:rPr>
                <w:lang w:eastAsia="de-DE"/>
              </w:rPr>
              <w:t>8</w:t>
            </w:r>
          </w:p>
        </w:tc>
        <w:tc>
          <w:tcPr>
            <w:tcW w:w="705" w:type="dxa"/>
          </w:tcPr>
          <w:p w14:paraId="57F04FED" w14:textId="77777777" w:rsidR="003F22B9" w:rsidRPr="009A633B" w:rsidRDefault="003F22B9" w:rsidP="00DD3C00">
            <w:pPr>
              <w:jc w:val="center"/>
              <w:rPr>
                <w:lang w:eastAsia="de-DE"/>
              </w:rPr>
            </w:pPr>
            <w:r w:rsidRPr="009A633B">
              <w:rPr>
                <w:lang w:eastAsia="de-DE"/>
              </w:rPr>
              <w:t>M</w:t>
            </w:r>
          </w:p>
        </w:tc>
        <w:tc>
          <w:tcPr>
            <w:tcW w:w="1023" w:type="dxa"/>
          </w:tcPr>
          <w:p w14:paraId="39372877" w14:textId="77777777" w:rsidR="003F22B9" w:rsidRPr="009A633B" w:rsidRDefault="003F22B9" w:rsidP="00DD3C00">
            <w:pPr>
              <w:jc w:val="center"/>
              <w:rPr>
                <w:lang w:eastAsia="de-DE"/>
              </w:rPr>
            </w:pPr>
            <w:r w:rsidRPr="009A633B">
              <w:rPr>
                <w:lang w:eastAsia="de-DE"/>
              </w:rPr>
              <w:t>M</w:t>
            </w:r>
          </w:p>
        </w:tc>
        <w:tc>
          <w:tcPr>
            <w:tcW w:w="1108" w:type="dxa"/>
          </w:tcPr>
          <w:p w14:paraId="14183041" w14:textId="77777777" w:rsidR="003F22B9" w:rsidRPr="009A633B" w:rsidRDefault="003F22B9" w:rsidP="00DD3C00">
            <w:pPr>
              <w:jc w:val="center"/>
              <w:rPr>
                <w:lang w:eastAsia="de-DE"/>
              </w:rPr>
            </w:pPr>
            <w:r w:rsidRPr="009A633B">
              <w:rPr>
                <w:lang w:eastAsia="de-DE"/>
              </w:rPr>
              <w:t>M</w:t>
            </w:r>
          </w:p>
        </w:tc>
      </w:tr>
      <w:tr w:rsidR="003F22B9" w:rsidRPr="009A633B" w14:paraId="541B22AD" w14:textId="77777777" w:rsidTr="00DD3C00">
        <w:tc>
          <w:tcPr>
            <w:tcW w:w="828" w:type="dxa"/>
            <w:vMerge/>
          </w:tcPr>
          <w:p w14:paraId="3AE66FF5" w14:textId="77777777" w:rsidR="003F22B9" w:rsidRPr="00D726D7" w:rsidRDefault="003F22B9" w:rsidP="003F22B9">
            <w:pPr>
              <w:rPr>
                <w:lang w:eastAsia="de-DE"/>
              </w:rPr>
            </w:pPr>
          </w:p>
        </w:tc>
        <w:tc>
          <w:tcPr>
            <w:tcW w:w="2058" w:type="dxa"/>
          </w:tcPr>
          <w:p w14:paraId="3561DCA7" w14:textId="77777777" w:rsidR="003F22B9" w:rsidRPr="00D726D7" w:rsidRDefault="003F22B9" w:rsidP="003F22B9">
            <w:pPr>
              <w:rPr>
                <w:lang w:eastAsia="de-DE"/>
              </w:rPr>
            </w:pPr>
            <w:proofErr w:type="spellStart"/>
            <w:r w:rsidRPr="00D726D7">
              <w:rPr>
                <w:lang w:eastAsia="de-DE"/>
              </w:rPr>
              <w:t>BaoleiYard</w:t>
            </w:r>
            <w:proofErr w:type="spellEnd"/>
          </w:p>
        </w:tc>
        <w:tc>
          <w:tcPr>
            <w:tcW w:w="1118" w:type="dxa"/>
          </w:tcPr>
          <w:p w14:paraId="065AB38F" w14:textId="77777777" w:rsidR="003F22B9" w:rsidRPr="009A633B" w:rsidRDefault="003F22B9" w:rsidP="00DD3C00">
            <w:pPr>
              <w:jc w:val="center"/>
              <w:rPr>
                <w:lang w:eastAsia="de-DE"/>
              </w:rPr>
            </w:pPr>
            <w:r w:rsidRPr="009A633B">
              <w:rPr>
                <w:lang w:eastAsia="de-DE"/>
              </w:rPr>
              <w:t>300</w:t>
            </w:r>
          </w:p>
        </w:tc>
        <w:tc>
          <w:tcPr>
            <w:tcW w:w="871" w:type="dxa"/>
          </w:tcPr>
          <w:p w14:paraId="60A733F6" w14:textId="77777777" w:rsidR="003F22B9" w:rsidRPr="00D726D7" w:rsidRDefault="003F22B9" w:rsidP="00DD3C00">
            <w:pPr>
              <w:jc w:val="center"/>
              <w:rPr>
                <w:lang w:eastAsia="de-DE"/>
              </w:rPr>
            </w:pPr>
            <w:r w:rsidRPr="009A633B">
              <w:rPr>
                <w:lang w:eastAsia="de-DE"/>
              </w:rPr>
              <w:t>-</w:t>
            </w:r>
          </w:p>
        </w:tc>
        <w:tc>
          <w:tcPr>
            <w:tcW w:w="839" w:type="dxa"/>
          </w:tcPr>
          <w:p w14:paraId="09815B5B" w14:textId="77777777" w:rsidR="003F22B9" w:rsidRPr="00D726D7" w:rsidRDefault="003F22B9" w:rsidP="00DD3C00">
            <w:pPr>
              <w:jc w:val="center"/>
              <w:rPr>
                <w:lang w:eastAsia="de-DE"/>
              </w:rPr>
            </w:pPr>
            <w:r w:rsidRPr="00D726D7">
              <w:rPr>
                <w:lang w:eastAsia="de-DE"/>
              </w:rPr>
              <w:t>60</w:t>
            </w:r>
          </w:p>
        </w:tc>
        <w:tc>
          <w:tcPr>
            <w:tcW w:w="754" w:type="dxa"/>
          </w:tcPr>
          <w:p w14:paraId="429A769E" w14:textId="77777777" w:rsidR="003F22B9" w:rsidRPr="00D726D7" w:rsidRDefault="003F22B9" w:rsidP="00DD3C00">
            <w:pPr>
              <w:jc w:val="center"/>
              <w:rPr>
                <w:lang w:eastAsia="de-DE"/>
              </w:rPr>
            </w:pPr>
            <w:r w:rsidRPr="00D726D7">
              <w:rPr>
                <w:lang w:eastAsia="de-DE"/>
              </w:rPr>
              <w:t>8</w:t>
            </w:r>
          </w:p>
        </w:tc>
        <w:tc>
          <w:tcPr>
            <w:tcW w:w="705" w:type="dxa"/>
          </w:tcPr>
          <w:p w14:paraId="3AC56CF5" w14:textId="77777777" w:rsidR="003F22B9" w:rsidRPr="009A633B" w:rsidRDefault="003F22B9" w:rsidP="00DD3C00">
            <w:pPr>
              <w:jc w:val="center"/>
              <w:rPr>
                <w:lang w:eastAsia="de-DE"/>
              </w:rPr>
            </w:pPr>
            <w:r w:rsidRPr="009A633B">
              <w:rPr>
                <w:lang w:eastAsia="de-DE"/>
              </w:rPr>
              <w:t>M</w:t>
            </w:r>
          </w:p>
        </w:tc>
        <w:tc>
          <w:tcPr>
            <w:tcW w:w="1023" w:type="dxa"/>
          </w:tcPr>
          <w:p w14:paraId="42F1B983" w14:textId="77777777" w:rsidR="003F22B9" w:rsidRPr="009A633B" w:rsidRDefault="003F22B9" w:rsidP="00DD3C00">
            <w:pPr>
              <w:jc w:val="center"/>
              <w:rPr>
                <w:lang w:eastAsia="de-DE"/>
              </w:rPr>
            </w:pPr>
            <w:r w:rsidRPr="009A633B">
              <w:rPr>
                <w:lang w:eastAsia="de-DE"/>
              </w:rPr>
              <w:t>M</w:t>
            </w:r>
          </w:p>
        </w:tc>
        <w:tc>
          <w:tcPr>
            <w:tcW w:w="1108" w:type="dxa"/>
          </w:tcPr>
          <w:p w14:paraId="4E66AD82" w14:textId="77777777" w:rsidR="003F22B9" w:rsidRPr="009A633B" w:rsidRDefault="003F22B9" w:rsidP="00DD3C00">
            <w:pPr>
              <w:jc w:val="center"/>
              <w:rPr>
                <w:lang w:eastAsia="de-DE"/>
              </w:rPr>
            </w:pPr>
            <w:r w:rsidRPr="009A633B">
              <w:rPr>
                <w:lang w:eastAsia="de-DE"/>
              </w:rPr>
              <w:t>-</w:t>
            </w:r>
          </w:p>
        </w:tc>
      </w:tr>
      <w:tr w:rsidR="003F22B9" w:rsidRPr="009A633B" w14:paraId="631E79E0" w14:textId="77777777" w:rsidTr="00DD3C00">
        <w:tc>
          <w:tcPr>
            <w:tcW w:w="828" w:type="dxa"/>
            <w:vMerge w:val="restart"/>
          </w:tcPr>
          <w:p w14:paraId="300E2782" w14:textId="4D77CC87" w:rsidR="003F22B9" w:rsidRPr="00D726D7" w:rsidRDefault="003F22B9" w:rsidP="003F22B9">
            <w:pPr>
              <w:rPr>
                <w:lang w:eastAsia="de-DE"/>
              </w:rPr>
            </w:pPr>
            <w:r w:rsidRPr="00D726D7">
              <w:rPr>
                <w:lang w:eastAsia="de-DE"/>
              </w:rPr>
              <w:t>G3</w:t>
            </w:r>
            <w:r w:rsidRPr="00D726D7">
              <w:rPr>
                <w:lang w:eastAsia="de-DE"/>
              </w:rPr>
              <w:br/>
              <w:t>(HDR)</w:t>
            </w:r>
          </w:p>
        </w:tc>
        <w:tc>
          <w:tcPr>
            <w:tcW w:w="2058" w:type="dxa"/>
          </w:tcPr>
          <w:p w14:paraId="2A0E65D8" w14:textId="77777777" w:rsidR="003F22B9" w:rsidRPr="00D726D7" w:rsidRDefault="003F22B9" w:rsidP="003F22B9">
            <w:pPr>
              <w:rPr>
                <w:lang w:eastAsia="de-DE"/>
              </w:rPr>
            </w:pPr>
            <w:r w:rsidRPr="009A633B">
              <w:rPr>
                <w:lang w:eastAsia="de-DE"/>
              </w:rPr>
              <w:t>Level1_HDR</w:t>
            </w:r>
          </w:p>
        </w:tc>
        <w:tc>
          <w:tcPr>
            <w:tcW w:w="1118" w:type="dxa"/>
          </w:tcPr>
          <w:p w14:paraId="0565CB1E" w14:textId="77777777" w:rsidR="003F22B9" w:rsidRPr="009A633B" w:rsidRDefault="003F22B9" w:rsidP="00DD3C00">
            <w:pPr>
              <w:jc w:val="center"/>
              <w:rPr>
                <w:lang w:eastAsia="de-DE"/>
              </w:rPr>
            </w:pPr>
            <w:r w:rsidRPr="009A633B">
              <w:rPr>
                <w:lang w:eastAsia="de-DE"/>
              </w:rPr>
              <w:t>600</w:t>
            </w:r>
          </w:p>
        </w:tc>
        <w:tc>
          <w:tcPr>
            <w:tcW w:w="871" w:type="dxa"/>
          </w:tcPr>
          <w:p w14:paraId="2D2DE17E" w14:textId="77777777" w:rsidR="003F22B9" w:rsidRPr="009A633B" w:rsidRDefault="003F22B9" w:rsidP="00DD3C00">
            <w:pPr>
              <w:jc w:val="center"/>
              <w:rPr>
                <w:lang w:eastAsia="de-DE"/>
              </w:rPr>
            </w:pPr>
            <w:r w:rsidRPr="009A633B">
              <w:rPr>
                <w:lang w:eastAsia="de-DE"/>
              </w:rPr>
              <w:t>300</w:t>
            </w:r>
          </w:p>
        </w:tc>
        <w:tc>
          <w:tcPr>
            <w:tcW w:w="839" w:type="dxa"/>
          </w:tcPr>
          <w:p w14:paraId="54305CF7" w14:textId="77777777" w:rsidR="003F22B9" w:rsidRPr="00D726D7" w:rsidRDefault="003F22B9" w:rsidP="00DD3C00">
            <w:pPr>
              <w:jc w:val="center"/>
              <w:rPr>
                <w:lang w:eastAsia="de-DE"/>
              </w:rPr>
            </w:pPr>
            <w:r w:rsidRPr="009A633B">
              <w:rPr>
                <w:lang w:eastAsia="de-DE"/>
              </w:rPr>
              <w:t>60</w:t>
            </w:r>
          </w:p>
        </w:tc>
        <w:tc>
          <w:tcPr>
            <w:tcW w:w="754" w:type="dxa"/>
          </w:tcPr>
          <w:p w14:paraId="5E6B406D" w14:textId="77777777" w:rsidR="003F22B9" w:rsidRPr="00D726D7" w:rsidRDefault="003F22B9" w:rsidP="00DD3C00">
            <w:pPr>
              <w:jc w:val="center"/>
              <w:rPr>
                <w:lang w:eastAsia="de-DE"/>
              </w:rPr>
            </w:pPr>
            <w:r w:rsidRPr="009A633B">
              <w:rPr>
                <w:lang w:eastAsia="de-DE"/>
              </w:rPr>
              <w:t>10</w:t>
            </w:r>
          </w:p>
        </w:tc>
        <w:tc>
          <w:tcPr>
            <w:tcW w:w="705" w:type="dxa"/>
          </w:tcPr>
          <w:p w14:paraId="5393877D" w14:textId="77777777" w:rsidR="003F22B9" w:rsidRPr="009A633B" w:rsidRDefault="003F22B9" w:rsidP="00DD3C00">
            <w:pPr>
              <w:jc w:val="center"/>
              <w:rPr>
                <w:lang w:eastAsia="de-DE"/>
              </w:rPr>
            </w:pPr>
            <w:r w:rsidRPr="009A633B">
              <w:rPr>
                <w:lang w:eastAsia="de-DE"/>
              </w:rPr>
              <w:t>O</w:t>
            </w:r>
          </w:p>
        </w:tc>
        <w:tc>
          <w:tcPr>
            <w:tcW w:w="1023" w:type="dxa"/>
          </w:tcPr>
          <w:p w14:paraId="5DC1A3D8" w14:textId="77777777" w:rsidR="003F22B9" w:rsidRPr="009A633B" w:rsidRDefault="003F22B9" w:rsidP="00DD3C00">
            <w:pPr>
              <w:jc w:val="center"/>
              <w:rPr>
                <w:lang w:eastAsia="de-DE"/>
              </w:rPr>
            </w:pPr>
            <w:r w:rsidRPr="009A633B">
              <w:rPr>
                <w:lang w:eastAsia="de-DE"/>
              </w:rPr>
              <w:t>O</w:t>
            </w:r>
          </w:p>
        </w:tc>
        <w:tc>
          <w:tcPr>
            <w:tcW w:w="1108" w:type="dxa"/>
          </w:tcPr>
          <w:p w14:paraId="68B782B6" w14:textId="77777777" w:rsidR="003F22B9" w:rsidRPr="009A633B" w:rsidRDefault="003F22B9" w:rsidP="00DD3C00">
            <w:pPr>
              <w:jc w:val="center"/>
              <w:rPr>
                <w:lang w:eastAsia="de-DE"/>
              </w:rPr>
            </w:pPr>
            <w:r w:rsidRPr="009A633B">
              <w:rPr>
                <w:lang w:eastAsia="de-DE"/>
              </w:rPr>
              <w:t>O</w:t>
            </w:r>
          </w:p>
        </w:tc>
      </w:tr>
      <w:tr w:rsidR="003F22B9" w:rsidRPr="009A633B" w14:paraId="1ED1EADC" w14:textId="77777777" w:rsidTr="00DD3C00">
        <w:tc>
          <w:tcPr>
            <w:tcW w:w="828" w:type="dxa"/>
            <w:vMerge/>
          </w:tcPr>
          <w:p w14:paraId="23366696" w14:textId="77777777" w:rsidR="003F22B9" w:rsidRPr="00D726D7" w:rsidRDefault="003F22B9" w:rsidP="003F22B9">
            <w:pPr>
              <w:rPr>
                <w:lang w:eastAsia="de-DE"/>
              </w:rPr>
            </w:pPr>
          </w:p>
        </w:tc>
        <w:tc>
          <w:tcPr>
            <w:tcW w:w="2058" w:type="dxa"/>
          </w:tcPr>
          <w:p w14:paraId="790A44A8" w14:textId="77777777" w:rsidR="003F22B9" w:rsidRPr="00D726D7" w:rsidRDefault="003F22B9" w:rsidP="003F22B9">
            <w:pPr>
              <w:rPr>
                <w:lang w:eastAsia="de-DE"/>
              </w:rPr>
            </w:pPr>
            <w:proofErr w:type="spellStart"/>
            <w:r w:rsidRPr="009A633B">
              <w:rPr>
                <w:lang w:eastAsia="de-DE"/>
              </w:rPr>
              <w:t>Darktree_HDR</w:t>
            </w:r>
            <w:proofErr w:type="spellEnd"/>
          </w:p>
        </w:tc>
        <w:tc>
          <w:tcPr>
            <w:tcW w:w="1118" w:type="dxa"/>
          </w:tcPr>
          <w:p w14:paraId="19F8DBC4" w14:textId="77777777" w:rsidR="003F22B9" w:rsidRPr="009A633B" w:rsidRDefault="003F22B9" w:rsidP="00DD3C00">
            <w:pPr>
              <w:jc w:val="center"/>
              <w:rPr>
                <w:lang w:eastAsia="de-DE"/>
              </w:rPr>
            </w:pPr>
            <w:r w:rsidRPr="009A633B">
              <w:rPr>
                <w:lang w:eastAsia="de-DE"/>
              </w:rPr>
              <w:t>600</w:t>
            </w:r>
          </w:p>
        </w:tc>
        <w:tc>
          <w:tcPr>
            <w:tcW w:w="871" w:type="dxa"/>
          </w:tcPr>
          <w:p w14:paraId="7B13B60E" w14:textId="77777777" w:rsidR="003F22B9" w:rsidRPr="009A633B" w:rsidRDefault="003F22B9" w:rsidP="00DD3C00">
            <w:pPr>
              <w:jc w:val="center"/>
              <w:rPr>
                <w:lang w:eastAsia="de-DE"/>
              </w:rPr>
            </w:pPr>
            <w:r w:rsidRPr="009A633B">
              <w:rPr>
                <w:lang w:eastAsia="de-DE"/>
              </w:rPr>
              <w:t>300</w:t>
            </w:r>
          </w:p>
        </w:tc>
        <w:tc>
          <w:tcPr>
            <w:tcW w:w="839" w:type="dxa"/>
          </w:tcPr>
          <w:p w14:paraId="3E3C3EB5" w14:textId="77777777" w:rsidR="003F22B9" w:rsidRPr="00D726D7" w:rsidRDefault="003F22B9" w:rsidP="00DD3C00">
            <w:pPr>
              <w:jc w:val="center"/>
              <w:rPr>
                <w:lang w:eastAsia="de-DE"/>
              </w:rPr>
            </w:pPr>
            <w:r w:rsidRPr="009A633B">
              <w:rPr>
                <w:lang w:eastAsia="de-DE"/>
              </w:rPr>
              <w:t>60</w:t>
            </w:r>
          </w:p>
        </w:tc>
        <w:tc>
          <w:tcPr>
            <w:tcW w:w="754" w:type="dxa"/>
          </w:tcPr>
          <w:p w14:paraId="283E76E7" w14:textId="77777777" w:rsidR="003F22B9" w:rsidRPr="00D726D7" w:rsidRDefault="003F22B9" w:rsidP="00DD3C00">
            <w:pPr>
              <w:jc w:val="center"/>
              <w:rPr>
                <w:lang w:eastAsia="de-DE"/>
              </w:rPr>
            </w:pPr>
            <w:r w:rsidRPr="009A633B">
              <w:rPr>
                <w:lang w:eastAsia="de-DE"/>
              </w:rPr>
              <w:t>10</w:t>
            </w:r>
          </w:p>
        </w:tc>
        <w:tc>
          <w:tcPr>
            <w:tcW w:w="705" w:type="dxa"/>
          </w:tcPr>
          <w:p w14:paraId="7F644AE4" w14:textId="77777777" w:rsidR="003F22B9" w:rsidRPr="009A633B" w:rsidRDefault="003F22B9" w:rsidP="00DD3C00">
            <w:pPr>
              <w:jc w:val="center"/>
              <w:rPr>
                <w:lang w:eastAsia="de-DE"/>
              </w:rPr>
            </w:pPr>
            <w:r w:rsidRPr="009A633B">
              <w:rPr>
                <w:lang w:eastAsia="de-DE"/>
              </w:rPr>
              <w:t>O</w:t>
            </w:r>
          </w:p>
        </w:tc>
        <w:tc>
          <w:tcPr>
            <w:tcW w:w="1023" w:type="dxa"/>
          </w:tcPr>
          <w:p w14:paraId="4599F7E7" w14:textId="77777777" w:rsidR="003F22B9" w:rsidRPr="009A633B" w:rsidRDefault="003F22B9" w:rsidP="00DD3C00">
            <w:pPr>
              <w:jc w:val="center"/>
              <w:rPr>
                <w:lang w:eastAsia="de-DE"/>
              </w:rPr>
            </w:pPr>
            <w:r w:rsidRPr="009A633B">
              <w:rPr>
                <w:lang w:eastAsia="de-DE"/>
              </w:rPr>
              <w:t>O</w:t>
            </w:r>
          </w:p>
        </w:tc>
        <w:tc>
          <w:tcPr>
            <w:tcW w:w="1108" w:type="dxa"/>
          </w:tcPr>
          <w:p w14:paraId="3EC82220" w14:textId="77777777" w:rsidR="003F22B9" w:rsidRPr="009A633B" w:rsidRDefault="003F22B9" w:rsidP="00DD3C00">
            <w:pPr>
              <w:jc w:val="center"/>
              <w:rPr>
                <w:lang w:eastAsia="de-DE"/>
              </w:rPr>
            </w:pPr>
            <w:r w:rsidRPr="009A633B">
              <w:rPr>
                <w:lang w:eastAsia="de-DE"/>
              </w:rPr>
              <w:t>O</w:t>
            </w:r>
          </w:p>
        </w:tc>
      </w:tr>
      <w:tr w:rsidR="003F22B9" w:rsidRPr="009A633B" w14:paraId="16829C2D" w14:textId="77777777" w:rsidTr="00DD3C00">
        <w:tc>
          <w:tcPr>
            <w:tcW w:w="828" w:type="dxa"/>
            <w:vMerge/>
          </w:tcPr>
          <w:p w14:paraId="762BCD77" w14:textId="77777777" w:rsidR="003F22B9" w:rsidRPr="009A633B" w:rsidRDefault="003F22B9" w:rsidP="003F22B9">
            <w:pPr>
              <w:rPr>
                <w:lang w:eastAsia="de-DE"/>
              </w:rPr>
            </w:pPr>
          </w:p>
        </w:tc>
        <w:tc>
          <w:tcPr>
            <w:tcW w:w="2058" w:type="dxa"/>
          </w:tcPr>
          <w:p w14:paraId="09763C61" w14:textId="77777777" w:rsidR="003F22B9" w:rsidRPr="009A633B" w:rsidRDefault="003F22B9" w:rsidP="003F22B9">
            <w:pPr>
              <w:rPr>
                <w:lang w:eastAsia="de-DE"/>
              </w:rPr>
            </w:pPr>
            <w:r w:rsidRPr="009A633B">
              <w:rPr>
                <w:lang w:eastAsia="de-DE"/>
              </w:rPr>
              <w:t>ARPG2_HDR</w:t>
            </w:r>
          </w:p>
        </w:tc>
        <w:tc>
          <w:tcPr>
            <w:tcW w:w="1118" w:type="dxa"/>
          </w:tcPr>
          <w:p w14:paraId="17F70951" w14:textId="77777777" w:rsidR="003F22B9" w:rsidRPr="009A633B" w:rsidRDefault="003F22B9" w:rsidP="00DD3C00">
            <w:pPr>
              <w:jc w:val="center"/>
              <w:rPr>
                <w:lang w:eastAsia="de-DE"/>
              </w:rPr>
            </w:pPr>
            <w:r w:rsidRPr="009A633B">
              <w:rPr>
                <w:lang w:eastAsia="de-DE"/>
              </w:rPr>
              <w:t>600</w:t>
            </w:r>
          </w:p>
        </w:tc>
        <w:tc>
          <w:tcPr>
            <w:tcW w:w="871" w:type="dxa"/>
          </w:tcPr>
          <w:p w14:paraId="7B2D251D" w14:textId="77777777" w:rsidR="003F22B9" w:rsidRPr="009A633B" w:rsidRDefault="003F22B9" w:rsidP="00DD3C00">
            <w:pPr>
              <w:jc w:val="center"/>
              <w:rPr>
                <w:lang w:eastAsia="de-DE"/>
              </w:rPr>
            </w:pPr>
            <w:r w:rsidRPr="009A633B">
              <w:rPr>
                <w:lang w:eastAsia="de-DE"/>
              </w:rPr>
              <w:t>300</w:t>
            </w:r>
          </w:p>
        </w:tc>
        <w:tc>
          <w:tcPr>
            <w:tcW w:w="839" w:type="dxa"/>
          </w:tcPr>
          <w:p w14:paraId="0DF5CEB0" w14:textId="77777777" w:rsidR="003F22B9" w:rsidRPr="009A633B" w:rsidRDefault="003F22B9" w:rsidP="00DD3C00">
            <w:pPr>
              <w:jc w:val="center"/>
              <w:rPr>
                <w:lang w:eastAsia="de-DE"/>
              </w:rPr>
            </w:pPr>
            <w:r w:rsidRPr="009A633B">
              <w:rPr>
                <w:lang w:eastAsia="de-DE"/>
              </w:rPr>
              <w:t>60</w:t>
            </w:r>
          </w:p>
        </w:tc>
        <w:tc>
          <w:tcPr>
            <w:tcW w:w="754" w:type="dxa"/>
          </w:tcPr>
          <w:p w14:paraId="2A06E0E0" w14:textId="77777777" w:rsidR="003F22B9" w:rsidRPr="009A633B" w:rsidRDefault="003F22B9" w:rsidP="00DD3C00">
            <w:pPr>
              <w:jc w:val="center"/>
              <w:rPr>
                <w:lang w:eastAsia="de-DE"/>
              </w:rPr>
            </w:pPr>
            <w:r w:rsidRPr="009A633B">
              <w:rPr>
                <w:lang w:eastAsia="de-DE"/>
              </w:rPr>
              <w:t>10</w:t>
            </w:r>
          </w:p>
        </w:tc>
        <w:tc>
          <w:tcPr>
            <w:tcW w:w="705" w:type="dxa"/>
          </w:tcPr>
          <w:p w14:paraId="64EDA7EC" w14:textId="77777777" w:rsidR="003F22B9" w:rsidRPr="009A633B" w:rsidRDefault="003F22B9" w:rsidP="00DD3C00">
            <w:pPr>
              <w:jc w:val="center"/>
              <w:rPr>
                <w:lang w:eastAsia="de-DE"/>
              </w:rPr>
            </w:pPr>
            <w:r w:rsidRPr="009A633B">
              <w:rPr>
                <w:lang w:eastAsia="de-DE"/>
              </w:rPr>
              <w:t>O</w:t>
            </w:r>
          </w:p>
        </w:tc>
        <w:tc>
          <w:tcPr>
            <w:tcW w:w="1023" w:type="dxa"/>
          </w:tcPr>
          <w:p w14:paraId="0C4FEB91" w14:textId="77777777" w:rsidR="003F22B9" w:rsidRPr="009A633B" w:rsidRDefault="003F22B9" w:rsidP="00DD3C00">
            <w:pPr>
              <w:jc w:val="center"/>
              <w:rPr>
                <w:lang w:eastAsia="de-DE"/>
              </w:rPr>
            </w:pPr>
            <w:r w:rsidRPr="009A633B">
              <w:rPr>
                <w:lang w:eastAsia="de-DE"/>
              </w:rPr>
              <w:t>O</w:t>
            </w:r>
          </w:p>
        </w:tc>
        <w:tc>
          <w:tcPr>
            <w:tcW w:w="1108" w:type="dxa"/>
          </w:tcPr>
          <w:p w14:paraId="710CE38D" w14:textId="77777777" w:rsidR="003F22B9" w:rsidRPr="009A633B" w:rsidRDefault="003F22B9" w:rsidP="00DD3C00">
            <w:pPr>
              <w:jc w:val="center"/>
              <w:rPr>
                <w:lang w:eastAsia="de-DE"/>
              </w:rPr>
            </w:pPr>
            <w:r w:rsidRPr="009A633B">
              <w:rPr>
                <w:lang w:eastAsia="de-DE"/>
              </w:rPr>
              <w:t>O</w:t>
            </w:r>
          </w:p>
        </w:tc>
      </w:tr>
      <w:tr w:rsidR="003F22B9" w:rsidRPr="009A633B" w14:paraId="467E7553" w14:textId="77777777" w:rsidTr="00DD3C00">
        <w:tc>
          <w:tcPr>
            <w:tcW w:w="828" w:type="dxa"/>
            <w:vMerge/>
          </w:tcPr>
          <w:p w14:paraId="2BAE18E1" w14:textId="77777777" w:rsidR="003F22B9" w:rsidRPr="009A633B" w:rsidRDefault="003F22B9" w:rsidP="003F22B9">
            <w:pPr>
              <w:rPr>
                <w:lang w:eastAsia="de-DE"/>
              </w:rPr>
            </w:pPr>
          </w:p>
        </w:tc>
        <w:tc>
          <w:tcPr>
            <w:tcW w:w="2058" w:type="dxa"/>
          </w:tcPr>
          <w:p w14:paraId="50FD41DC" w14:textId="77777777" w:rsidR="003F22B9" w:rsidRPr="009A633B" w:rsidRDefault="003F22B9" w:rsidP="003F22B9">
            <w:pPr>
              <w:rPr>
                <w:lang w:eastAsia="de-DE"/>
              </w:rPr>
            </w:pPr>
            <w:r w:rsidRPr="009A633B">
              <w:rPr>
                <w:lang w:eastAsia="de-DE"/>
              </w:rPr>
              <w:t>DesertTown3_HDR</w:t>
            </w:r>
          </w:p>
        </w:tc>
        <w:tc>
          <w:tcPr>
            <w:tcW w:w="1118" w:type="dxa"/>
          </w:tcPr>
          <w:p w14:paraId="1ED471C3" w14:textId="77777777" w:rsidR="003F22B9" w:rsidRPr="009A633B" w:rsidRDefault="003F22B9" w:rsidP="00DD3C00">
            <w:pPr>
              <w:jc w:val="center"/>
              <w:rPr>
                <w:lang w:eastAsia="de-DE"/>
              </w:rPr>
            </w:pPr>
            <w:r w:rsidRPr="009A633B">
              <w:rPr>
                <w:lang w:eastAsia="de-DE"/>
              </w:rPr>
              <w:t>600</w:t>
            </w:r>
          </w:p>
        </w:tc>
        <w:tc>
          <w:tcPr>
            <w:tcW w:w="871" w:type="dxa"/>
          </w:tcPr>
          <w:p w14:paraId="571CFB56" w14:textId="77777777" w:rsidR="003F22B9" w:rsidRPr="009A633B" w:rsidRDefault="003F22B9" w:rsidP="00DD3C00">
            <w:pPr>
              <w:jc w:val="center"/>
              <w:rPr>
                <w:lang w:eastAsia="de-DE"/>
              </w:rPr>
            </w:pPr>
            <w:r w:rsidRPr="009A633B">
              <w:rPr>
                <w:lang w:eastAsia="de-DE"/>
              </w:rPr>
              <w:t>300</w:t>
            </w:r>
          </w:p>
        </w:tc>
        <w:tc>
          <w:tcPr>
            <w:tcW w:w="839" w:type="dxa"/>
          </w:tcPr>
          <w:p w14:paraId="0DE3069C" w14:textId="77777777" w:rsidR="003F22B9" w:rsidRPr="009A633B" w:rsidRDefault="003F22B9" w:rsidP="00DD3C00">
            <w:pPr>
              <w:jc w:val="center"/>
              <w:rPr>
                <w:lang w:eastAsia="de-DE"/>
              </w:rPr>
            </w:pPr>
            <w:r w:rsidRPr="009A633B">
              <w:rPr>
                <w:lang w:eastAsia="de-DE"/>
              </w:rPr>
              <w:t>60</w:t>
            </w:r>
          </w:p>
        </w:tc>
        <w:tc>
          <w:tcPr>
            <w:tcW w:w="754" w:type="dxa"/>
          </w:tcPr>
          <w:p w14:paraId="59814585" w14:textId="77777777" w:rsidR="003F22B9" w:rsidRPr="009A633B" w:rsidRDefault="003F22B9" w:rsidP="00DD3C00">
            <w:pPr>
              <w:jc w:val="center"/>
              <w:rPr>
                <w:lang w:eastAsia="de-DE"/>
              </w:rPr>
            </w:pPr>
            <w:r w:rsidRPr="009A633B">
              <w:rPr>
                <w:lang w:eastAsia="de-DE"/>
              </w:rPr>
              <w:t>10</w:t>
            </w:r>
          </w:p>
        </w:tc>
        <w:tc>
          <w:tcPr>
            <w:tcW w:w="705" w:type="dxa"/>
          </w:tcPr>
          <w:p w14:paraId="4F54D7A8" w14:textId="77777777" w:rsidR="003F22B9" w:rsidRPr="009A633B" w:rsidRDefault="003F22B9" w:rsidP="00DD3C00">
            <w:pPr>
              <w:jc w:val="center"/>
              <w:rPr>
                <w:lang w:eastAsia="de-DE"/>
              </w:rPr>
            </w:pPr>
            <w:r w:rsidRPr="009A633B">
              <w:rPr>
                <w:lang w:eastAsia="de-DE"/>
              </w:rPr>
              <w:t>O</w:t>
            </w:r>
          </w:p>
        </w:tc>
        <w:tc>
          <w:tcPr>
            <w:tcW w:w="1023" w:type="dxa"/>
          </w:tcPr>
          <w:p w14:paraId="04E227CB" w14:textId="77777777" w:rsidR="003F22B9" w:rsidRPr="009A633B" w:rsidRDefault="003F22B9" w:rsidP="00DD3C00">
            <w:pPr>
              <w:jc w:val="center"/>
              <w:rPr>
                <w:lang w:eastAsia="de-DE"/>
              </w:rPr>
            </w:pPr>
            <w:r w:rsidRPr="009A633B">
              <w:rPr>
                <w:lang w:eastAsia="de-DE"/>
              </w:rPr>
              <w:t>O</w:t>
            </w:r>
          </w:p>
        </w:tc>
        <w:tc>
          <w:tcPr>
            <w:tcW w:w="1108" w:type="dxa"/>
          </w:tcPr>
          <w:p w14:paraId="731D4F77" w14:textId="77777777" w:rsidR="003F22B9" w:rsidRPr="009A633B" w:rsidRDefault="003F22B9" w:rsidP="00DD3C00">
            <w:pPr>
              <w:jc w:val="center"/>
              <w:rPr>
                <w:lang w:eastAsia="de-DE"/>
              </w:rPr>
            </w:pPr>
            <w:r w:rsidRPr="009A633B">
              <w:rPr>
                <w:lang w:eastAsia="de-DE"/>
              </w:rPr>
              <w:t>O</w:t>
            </w:r>
          </w:p>
        </w:tc>
      </w:tr>
      <w:tr w:rsidR="003F22B9" w:rsidRPr="009A633B" w14:paraId="57B8D475" w14:textId="77777777" w:rsidTr="00DD3C00">
        <w:tc>
          <w:tcPr>
            <w:tcW w:w="828" w:type="dxa"/>
            <w:vMerge/>
          </w:tcPr>
          <w:p w14:paraId="7C67DCF9" w14:textId="77777777" w:rsidR="003F22B9" w:rsidRPr="009A633B" w:rsidRDefault="003F22B9" w:rsidP="003F22B9">
            <w:pPr>
              <w:rPr>
                <w:lang w:eastAsia="de-DE"/>
              </w:rPr>
            </w:pPr>
          </w:p>
        </w:tc>
        <w:tc>
          <w:tcPr>
            <w:tcW w:w="2058" w:type="dxa"/>
          </w:tcPr>
          <w:p w14:paraId="379524E8" w14:textId="77777777" w:rsidR="003F22B9" w:rsidRPr="009A633B" w:rsidRDefault="003F22B9" w:rsidP="003F22B9">
            <w:pPr>
              <w:rPr>
                <w:lang w:eastAsia="de-DE"/>
              </w:rPr>
            </w:pPr>
            <w:r w:rsidRPr="009A633B">
              <w:rPr>
                <w:lang w:eastAsia="de-DE"/>
              </w:rPr>
              <w:t>SunTemple3_HDR</w:t>
            </w:r>
          </w:p>
        </w:tc>
        <w:tc>
          <w:tcPr>
            <w:tcW w:w="1118" w:type="dxa"/>
          </w:tcPr>
          <w:p w14:paraId="6FB5BA36" w14:textId="77777777" w:rsidR="003F22B9" w:rsidRPr="009A633B" w:rsidRDefault="003F22B9" w:rsidP="00DD3C00">
            <w:pPr>
              <w:jc w:val="center"/>
              <w:rPr>
                <w:lang w:eastAsia="de-DE"/>
              </w:rPr>
            </w:pPr>
            <w:r w:rsidRPr="009A633B">
              <w:rPr>
                <w:lang w:eastAsia="de-DE"/>
              </w:rPr>
              <w:t>600</w:t>
            </w:r>
          </w:p>
        </w:tc>
        <w:tc>
          <w:tcPr>
            <w:tcW w:w="871" w:type="dxa"/>
          </w:tcPr>
          <w:p w14:paraId="29B592F8" w14:textId="77777777" w:rsidR="003F22B9" w:rsidRPr="009A633B" w:rsidRDefault="003F22B9" w:rsidP="00DD3C00">
            <w:pPr>
              <w:jc w:val="center"/>
              <w:rPr>
                <w:lang w:eastAsia="de-DE"/>
              </w:rPr>
            </w:pPr>
            <w:r w:rsidRPr="009A633B">
              <w:rPr>
                <w:lang w:eastAsia="de-DE"/>
              </w:rPr>
              <w:t>300</w:t>
            </w:r>
          </w:p>
        </w:tc>
        <w:tc>
          <w:tcPr>
            <w:tcW w:w="839" w:type="dxa"/>
          </w:tcPr>
          <w:p w14:paraId="35D3F68E" w14:textId="77777777" w:rsidR="003F22B9" w:rsidRPr="009A633B" w:rsidRDefault="003F22B9" w:rsidP="00DD3C00">
            <w:pPr>
              <w:jc w:val="center"/>
              <w:rPr>
                <w:lang w:eastAsia="de-DE"/>
              </w:rPr>
            </w:pPr>
            <w:r w:rsidRPr="009A633B">
              <w:rPr>
                <w:lang w:eastAsia="de-DE"/>
              </w:rPr>
              <w:t>60</w:t>
            </w:r>
          </w:p>
        </w:tc>
        <w:tc>
          <w:tcPr>
            <w:tcW w:w="754" w:type="dxa"/>
          </w:tcPr>
          <w:p w14:paraId="1FA683D9" w14:textId="77777777" w:rsidR="003F22B9" w:rsidRPr="009A633B" w:rsidRDefault="003F22B9" w:rsidP="00DD3C00">
            <w:pPr>
              <w:jc w:val="center"/>
              <w:rPr>
                <w:lang w:eastAsia="de-DE"/>
              </w:rPr>
            </w:pPr>
            <w:r w:rsidRPr="009A633B">
              <w:rPr>
                <w:lang w:eastAsia="de-DE"/>
              </w:rPr>
              <w:t>10</w:t>
            </w:r>
          </w:p>
        </w:tc>
        <w:tc>
          <w:tcPr>
            <w:tcW w:w="705" w:type="dxa"/>
          </w:tcPr>
          <w:p w14:paraId="521CE2A3" w14:textId="77777777" w:rsidR="003F22B9" w:rsidRPr="009A633B" w:rsidRDefault="003F22B9" w:rsidP="00DD3C00">
            <w:pPr>
              <w:jc w:val="center"/>
              <w:rPr>
                <w:lang w:eastAsia="de-DE"/>
              </w:rPr>
            </w:pPr>
            <w:r w:rsidRPr="009A633B">
              <w:rPr>
                <w:lang w:eastAsia="de-DE"/>
              </w:rPr>
              <w:t>O</w:t>
            </w:r>
          </w:p>
        </w:tc>
        <w:tc>
          <w:tcPr>
            <w:tcW w:w="1023" w:type="dxa"/>
          </w:tcPr>
          <w:p w14:paraId="392F7A01" w14:textId="77777777" w:rsidR="003F22B9" w:rsidRPr="009A633B" w:rsidRDefault="003F22B9" w:rsidP="00DD3C00">
            <w:pPr>
              <w:jc w:val="center"/>
              <w:rPr>
                <w:lang w:eastAsia="de-DE"/>
              </w:rPr>
            </w:pPr>
            <w:r w:rsidRPr="009A633B">
              <w:rPr>
                <w:lang w:eastAsia="de-DE"/>
              </w:rPr>
              <w:t>O</w:t>
            </w:r>
          </w:p>
        </w:tc>
        <w:tc>
          <w:tcPr>
            <w:tcW w:w="1108" w:type="dxa"/>
          </w:tcPr>
          <w:p w14:paraId="6D685CB1" w14:textId="77777777" w:rsidR="003F22B9" w:rsidRPr="009A633B" w:rsidRDefault="003F22B9" w:rsidP="00DD3C00">
            <w:pPr>
              <w:jc w:val="center"/>
              <w:rPr>
                <w:lang w:eastAsia="de-DE"/>
              </w:rPr>
            </w:pPr>
            <w:r w:rsidRPr="009A633B">
              <w:rPr>
                <w:lang w:eastAsia="de-DE"/>
              </w:rPr>
              <w:t>O</w:t>
            </w:r>
          </w:p>
        </w:tc>
      </w:tr>
    </w:tbl>
    <w:p w14:paraId="68BB648B" w14:textId="1398BA00" w:rsidR="003F22B9" w:rsidRPr="009A633B" w:rsidRDefault="003F22B9" w:rsidP="003F22B9">
      <w:pPr>
        <w:rPr>
          <w:lang w:eastAsia="de-DE"/>
        </w:rPr>
      </w:pPr>
      <w:r w:rsidRPr="009A633B">
        <w:rPr>
          <w:lang w:eastAsia="de-DE"/>
        </w:rPr>
        <w:t xml:space="preserve">For class G3 the HDR versions of Level1 and </w:t>
      </w:r>
      <w:proofErr w:type="spellStart"/>
      <w:r w:rsidRPr="009A633B">
        <w:rPr>
          <w:lang w:eastAsia="de-DE"/>
        </w:rPr>
        <w:t>Darktree</w:t>
      </w:r>
      <w:proofErr w:type="spellEnd"/>
      <w:r w:rsidRPr="009A633B">
        <w:rPr>
          <w:lang w:eastAsia="de-DE"/>
        </w:rPr>
        <w:t xml:space="preserve"> </w:t>
      </w:r>
      <w:r w:rsidR="008E0532">
        <w:rPr>
          <w:lang w:eastAsia="de-DE"/>
        </w:rPr>
        <w:t>we</w:t>
      </w:r>
      <w:r w:rsidRPr="009A633B">
        <w:rPr>
          <w:lang w:eastAsia="de-DE"/>
        </w:rPr>
        <w:t>re still missing.</w:t>
      </w:r>
    </w:p>
    <w:p w14:paraId="780D12BE" w14:textId="77777777" w:rsidR="003F22B9" w:rsidRPr="009A633B" w:rsidRDefault="003F22B9" w:rsidP="003F22B9">
      <w:pPr>
        <w:rPr>
          <w:lang w:eastAsia="de-DE"/>
        </w:rPr>
      </w:pPr>
    </w:p>
    <w:p w14:paraId="2894F298" w14:textId="77777777" w:rsidR="003F22B9" w:rsidRPr="009A633B" w:rsidRDefault="003F22B9" w:rsidP="003F22B9">
      <w:pPr>
        <w:rPr>
          <w:lang w:eastAsia="de-DE"/>
        </w:rPr>
      </w:pPr>
      <w:r w:rsidRPr="00D726D7">
        <w:rPr>
          <w:noProof/>
          <w:lang w:eastAsia="de-DE"/>
        </w:rPr>
        <w:lastRenderedPageBreak/>
        <w:drawing>
          <wp:inline distT="0" distB="0" distL="0" distR="0" wp14:anchorId="3BDE68A8" wp14:editId="5E61BB03">
            <wp:extent cx="4620491" cy="2715491"/>
            <wp:effectExtent l="0" t="0" r="8890" b="8890"/>
            <wp:docPr id="29"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0"/>
              </a:graphicData>
            </a:graphic>
          </wp:inline>
        </w:drawing>
      </w:r>
    </w:p>
    <w:p w14:paraId="752B7686" w14:textId="77777777" w:rsidR="003F22B9" w:rsidRPr="009A633B" w:rsidRDefault="003F22B9" w:rsidP="003F22B9">
      <w:pPr>
        <w:rPr>
          <w:lang w:eastAsia="de-DE"/>
        </w:rPr>
      </w:pPr>
    </w:p>
    <w:p w14:paraId="1F6EF38F" w14:textId="77777777" w:rsidR="003F22B9" w:rsidRPr="009A633B" w:rsidRDefault="003F22B9" w:rsidP="003F22B9">
      <w:pPr>
        <w:rPr>
          <w:lang w:eastAsia="de-DE"/>
        </w:rPr>
      </w:pPr>
      <w:r w:rsidRPr="00D726D7">
        <w:rPr>
          <w:noProof/>
          <w:lang w:eastAsia="de-DE"/>
        </w:rPr>
        <w:drawing>
          <wp:inline distT="0" distB="0" distL="0" distR="0" wp14:anchorId="665054F4" wp14:editId="32D7FFF0">
            <wp:extent cx="4620491" cy="2715491"/>
            <wp:effectExtent l="0" t="0" r="8890" b="889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1"/>
              </a:graphicData>
            </a:graphic>
          </wp:inline>
        </w:drawing>
      </w:r>
    </w:p>
    <w:p w14:paraId="6E59D355" w14:textId="77777777" w:rsidR="003F22B9" w:rsidRPr="009A633B" w:rsidRDefault="003F22B9" w:rsidP="003F22B9">
      <w:pPr>
        <w:rPr>
          <w:lang w:eastAsia="de-DE"/>
        </w:rPr>
      </w:pPr>
    </w:p>
    <w:p w14:paraId="070D5BFE" w14:textId="77777777" w:rsidR="003F22B9" w:rsidRPr="009A633B" w:rsidRDefault="003F22B9" w:rsidP="00376AA0">
      <w:pPr>
        <w:keepNext/>
        <w:rPr>
          <w:b/>
          <w:bCs/>
          <w:i/>
          <w:iCs/>
          <w:lang w:eastAsia="de-DE"/>
        </w:rPr>
      </w:pPr>
      <w:r w:rsidRPr="009A633B">
        <w:rPr>
          <w:b/>
          <w:bCs/>
          <w:i/>
          <w:iCs/>
          <w:lang w:eastAsia="de-DE"/>
        </w:rPr>
        <w:t xml:space="preserve">VTM-11.0ecm15.0 vs ECM-15.0  </w:t>
      </w:r>
    </w:p>
    <w:p w14:paraId="268ED958" w14:textId="77777777" w:rsidR="003F22B9" w:rsidRPr="009A633B" w:rsidRDefault="003F22B9" w:rsidP="00376AA0">
      <w:pPr>
        <w:keepNext/>
        <w:rPr>
          <w:b/>
          <w:bCs/>
          <w:lang w:eastAsia="de-DE"/>
        </w:rPr>
      </w:pPr>
      <w:r w:rsidRPr="009A633B">
        <w:rPr>
          <w:b/>
          <w:bCs/>
          <w:lang w:eastAsia="de-DE"/>
        </w:rPr>
        <w:t>SDR</w:t>
      </w:r>
    </w:p>
    <w:tbl>
      <w:tblPr>
        <w:tblW w:w="0" w:type="auto"/>
        <w:tblLayout w:type="fixed"/>
        <w:tblCellMar>
          <w:left w:w="29" w:type="dxa"/>
          <w:right w:w="29" w:type="dxa"/>
        </w:tblCellMar>
        <w:tblLook w:val="04A0" w:firstRow="1" w:lastRow="0" w:firstColumn="1" w:lastColumn="0" w:noHBand="0" w:noVBand="1"/>
      </w:tblPr>
      <w:tblGrid>
        <w:gridCol w:w="1017"/>
        <w:gridCol w:w="968"/>
        <w:gridCol w:w="968"/>
        <w:gridCol w:w="968"/>
        <w:gridCol w:w="1115"/>
        <w:gridCol w:w="1005"/>
        <w:gridCol w:w="974"/>
      </w:tblGrid>
      <w:tr w:rsidR="003F22B9" w:rsidRPr="009A633B" w14:paraId="0218EB33" w14:textId="77777777" w:rsidTr="00DD3C00">
        <w:trPr>
          <w:trHeight w:val="255"/>
        </w:trPr>
        <w:tc>
          <w:tcPr>
            <w:tcW w:w="1017" w:type="dxa"/>
            <w:tcBorders>
              <w:top w:val="nil"/>
              <w:left w:val="nil"/>
              <w:bottom w:val="nil"/>
              <w:right w:val="nil"/>
            </w:tcBorders>
            <w:shd w:val="clear" w:color="auto" w:fill="auto"/>
            <w:noWrap/>
            <w:vAlign w:val="center"/>
            <w:hideMark/>
          </w:tcPr>
          <w:p w14:paraId="5134D60A" w14:textId="77777777" w:rsidR="003F22B9" w:rsidRPr="00D726D7" w:rsidRDefault="003F22B9" w:rsidP="00376AA0">
            <w:pPr>
              <w:keepNext/>
              <w:rPr>
                <w:lang w:eastAsia="de-DE"/>
              </w:rPr>
            </w:pPr>
          </w:p>
        </w:tc>
        <w:tc>
          <w:tcPr>
            <w:tcW w:w="599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042C00" w14:textId="3D133433" w:rsidR="003F22B9" w:rsidRPr="00D726D7" w:rsidRDefault="003F22B9" w:rsidP="00376AA0">
            <w:pPr>
              <w:keepNext/>
              <w:jc w:val="center"/>
              <w:rPr>
                <w:b/>
                <w:bCs/>
                <w:lang w:eastAsia="de-DE"/>
              </w:rPr>
            </w:pPr>
            <w:r w:rsidRPr="00D726D7">
              <w:rPr>
                <w:b/>
                <w:bCs/>
                <w:lang w:eastAsia="de-DE"/>
              </w:rPr>
              <w:t>All Intra Main 10</w:t>
            </w:r>
          </w:p>
        </w:tc>
      </w:tr>
      <w:tr w:rsidR="003F22B9" w:rsidRPr="009A633B" w14:paraId="47E3C197" w14:textId="77777777" w:rsidTr="00DD3C00">
        <w:trPr>
          <w:trHeight w:val="255"/>
        </w:trPr>
        <w:tc>
          <w:tcPr>
            <w:tcW w:w="1017" w:type="dxa"/>
            <w:tcBorders>
              <w:top w:val="nil"/>
              <w:left w:val="nil"/>
              <w:bottom w:val="nil"/>
              <w:right w:val="nil"/>
            </w:tcBorders>
            <w:shd w:val="clear" w:color="auto" w:fill="auto"/>
            <w:noWrap/>
            <w:vAlign w:val="center"/>
            <w:hideMark/>
          </w:tcPr>
          <w:p w14:paraId="1103A5EC" w14:textId="77777777" w:rsidR="003F22B9" w:rsidRPr="00D726D7" w:rsidRDefault="003F22B9" w:rsidP="00376AA0">
            <w:pPr>
              <w:keepNext/>
              <w:rPr>
                <w:b/>
                <w:bCs/>
                <w:lang w:eastAsia="de-DE"/>
              </w:rPr>
            </w:pPr>
          </w:p>
        </w:tc>
        <w:tc>
          <w:tcPr>
            <w:tcW w:w="5998" w:type="dxa"/>
            <w:gridSpan w:val="6"/>
            <w:tcBorders>
              <w:top w:val="nil"/>
              <w:left w:val="single" w:sz="8" w:space="0" w:color="auto"/>
              <w:bottom w:val="nil"/>
              <w:right w:val="single" w:sz="8" w:space="0" w:color="auto"/>
            </w:tcBorders>
            <w:shd w:val="clear" w:color="auto" w:fill="auto"/>
            <w:noWrap/>
            <w:vAlign w:val="center"/>
            <w:hideMark/>
          </w:tcPr>
          <w:p w14:paraId="54011086" w14:textId="77777777" w:rsidR="003F22B9" w:rsidRPr="00D726D7" w:rsidRDefault="003F22B9" w:rsidP="00376AA0">
            <w:pPr>
              <w:keepNext/>
              <w:jc w:val="center"/>
              <w:rPr>
                <w:b/>
                <w:bCs/>
                <w:lang w:eastAsia="de-DE"/>
              </w:rPr>
            </w:pPr>
            <w:r w:rsidRPr="00D726D7">
              <w:rPr>
                <w:b/>
                <w:bCs/>
                <w:lang w:eastAsia="de-DE"/>
              </w:rPr>
              <w:t>Over Anchor</w:t>
            </w:r>
          </w:p>
        </w:tc>
      </w:tr>
      <w:tr w:rsidR="003F22B9" w:rsidRPr="009A633B" w14:paraId="0B239BC9" w14:textId="77777777" w:rsidTr="00DD3C00">
        <w:trPr>
          <w:trHeight w:val="255"/>
        </w:trPr>
        <w:tc>
          <w:tcPr>
            <w:tcW w:w="1017" w:type="dxa"/>
            <w:tcBorders>
              <w:top w:val="nil"/>
              <w:left w:val="nil"/>
              <w:bottom w:val="nil"/>
              <w:right w:val="nil"/>
            </w:tcBorders>
            <w:shd w:val="clear" w:color="auto" w:fill="auto"/>
            <w:noWrap/>
            <w:vAlign w:val="center"/>
            <w:hideMark/>
          </w:tcPr>
          <w:p w14:paraId="0786A0B1" w14:textId="77777777" w:rsidR="003F22B9" w:rsidRPr="00D726D7" w:rsidRDefault="003F22B9" w:rsidP="00376AA0">
            <w:pPr>
              <w:keepNext/>
              <w:rPr>
                <w:b/>
                <w:bCs/>
                <w:lang w:eastAsia="de-DE"/>
              </w:rPr>
            </w:pPr>
          </w:p>
        </w:tc>
        <w:tc>
          <w:tcPr>
            <w:tcW w:w="968" w:type="dxa"/>
            <w:tcBorders>
              <w:top w:val="nil"/>
              <w:left w:val="single" w:sz="8" w:space="0" w:color="auto"/>
              <w:bottom w:val="nil"/>
              <w:right w:val="nil"/>
            </w:tcBorders>
            <w:shd w:val="clear" w:color="auto" w:fill="auto"/>
            <w:noWrap/>
            <w:vAlign w:val="center"/>
            <w:hideMark/>
          </w:tcPr>
          <w:p w14:paraId="52CF49D1" w14:textId="77777777" w:rsidR="003F22B9" w:rsidRPr="00D726D7" w:rsidRDefault="003F22B9" w:rsidP="00376AA0">
            <w:pPr>
              <w:keepNext/>
              <w:jc w:val="center"/>
              <w:rPr>
                <w:lang w:eastAsia="de-DE"/>
              </w:rPr>
            </w:pPr>
            <w:r w:rsidRPr="00D726D7">
              <w:rPr>
                <w:lang w:eastAsia="de-DE"/>
              </w:rPr>
              <w:t>Y</w:t>
            </w:r>
          </w:p>
        </w:tc>
        <w:tc>
          <w:tcPr>
            <w:tcW w:w="968" w:type="dxa"/>
            <w:tcBorders>
              <w:top w:val="nil"/>
              <w:left w:val="nil"/>
              <w:bottom w:val="nil"/>
              <w:right w:val="nil"/>
            </w:tcBorders>
            <w:shd w:val="clear" w:color="auto" w:fill="auto"/>
            <w:noWrap/>
            <w:vAlign w:val="center"/>
            <w:hideMark/>
          </w:tcPr>
          <w:p w14:paraId="754FB482" w14:textId="77777777" w:rsidR="003F22B9" w:rsidRPr="00D726D7" w:rsidRDefault="003F22B9" w:rsidP="00376AA0">
            <w:pPr>
              <w:keepNext/>
              <w:jc w:val="center"/>
              <w:rPr>
                <w:lang w:eastAsia="de-DE"/>
              </w:rPr>
            </w:pPr>
            <w:r w:rsidRPr="00D726D7">
              <w:rPr>
                <w:lang w:eastAsia="de-DE"/>
              </w:rPr>
              <w:t>U</w:t>
            </w:r>
          </w:p>
        </w:tc>
        <w:tc>
          <w:tcPr>
            <w:tcW w:w="968" w:type="dxa"/>
            <w:tcBorders>
              <w:top w:val="nil"/>
              <w:left w:val="nil"/>
              <w:bottom w:val="nil"/>
              <w:right w:val="single" w:sz="4" w:space="0" w:color="auto"/>
            </w:tcBorders>
            <w:shd w:val="clear" w:color="auto" w:fill="auto"/>
            <w:noWrap/>
            <w:vAlign w:val="center"/>
            <w:hideMark/>
          </w:tcPr>
          <w:p w14:paraId="0DCCDA69" w14:textId="77777777" w:rsidR="003F22B9" w:rsidRPr="00D726D7" w:rsidRDefault="003F22B9" w:rsidP="00376AA0">
            <w:pPr>
              <w:keepNext/>
              <w:jc w:val="center"/>
              <w:rPr>
                <w:lang w:eastAsia="de-DE"/>
              </w:rPr>
            </w:pPr>
            <w:r w:rsidRPr="00D726D7">
              <w:rPr>
                <w:lang w:eastAsia="de-DE"/>
              </w:rPr>
              <w:t>V</w:t>
            </w:r>
          </w:p>
        </w:tc>
        <w:tc>
          <w:tcPr>
            <w:tcW w:w="1115" w:type="dxa"/>
            <w:tcBorders>
              <w:top w:val="nil"/>
              <w:left w:val="nil"/>
              <w:bottom w:val="nil"/>
              <w:right w:val="nil"/>
            </w:tcBorders>
            <w:shd w:val="clear" w:color="auto" w:fill="auto"/>
            <w:noWrap/>
            <w:vAlign w:val="center"/>
            <w:hideMark/>
          </w:tcPr>
          <w:p w14:paraId="06E3B94D"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005" w:type="dxa"/>
            <w:tcBorders>
              <w:top w:val="nil"/>
              <w:left w:val="nil"/>
              <w:bottom w:val="nil"/>
              <w:right w:val="nil"/>
            </w:tcBorders>
            <w:shd w:val="clear" w:color="auto" w:fill="auto"/>
            <w:noWrap/>
            <w:vAlign w:val="center"/>
            <w:hideMark/>
          </w:tcPr>
          <w:p w14:paraId="69487990" w14:textId="77777777" w:rsidR="003F22B9" w:rsidRPr="00D726D7" w:rsidRDefault="003F22B9" w:rsidP="00376AA0">
            <w:pPr>
              <w:keepNext/>
              <w:jc w:val="center"/>
              <w:rPr>
                <w:lang w:eastAsia="de-DE"/>
              </w:rPr>
            </w:pPr>
            <w:proofErr w:type="spellStart"/>
            <w:r w:rsidRPr="00D726D7">
              <w:rPr>
                <w:lang w:eastAsia="de-DE"/>
              </w:rPr>
              <w:t>DecT</w:t>
            </w:r>
            <w:proofErr w:type="spellEnd"/>
          </w:p>
        </w:tc>
        <w:tc>
          <w:tcPr>
            <w:tcW w:w="974" w:type="dxa"/>
            <w:tcBorders>
              <w:top w:val="nil"/>
              <w:left w:val="single" w:sz="4" w:space="0" w:color="auto"/>
              <w:bottom w:val="nil"/>
              <w:right w:val="single" w:sz="8" w:space="0" w:color="auto"/>
            </w:tcBorders>
            <w:shd w:val="clear" w:color="auto" w:fill="auto"/>
            <w:noWrap/>
            <w:vAlign w:val="center"/>
            <w:hideMark/>
          </w:tcPr>
          <w:p w14:paraId="1C6C8B2A" w14:textId="77777777" w:rsidR="003F22B9" w:rsidRPr="00D726D7" w:rsidRDefault="003F22B9" w:rsidP="00376AA0">
            <w:pPr>
              <w:keepNext/>
              <w:jc w:val="center"/>
              <w:rPr>
                <w:lang w:eastAsia="de-DE"/>
              </w:rPr>
            </w:pPr>
            <w:proofErr w:type="spellStart"/>
            <w:r w:rsidRPr="00D726D7">
              <w:rPr>
                <w:lang w:eastAsia="de-DE"/>
              </w:rPr>
              <w:t>VmPeak</w:t>
            </w:r>
            <w:proofErr w:type="spellEnd"/>
          </w:p>
        </w:tc>
      </w:tr>
      <w:tr w:rsidR="003F22B9" w:rsidRPr="009A633B" w14:paraId="6E60F74D" w14:textId="77777777" w:rsidTr="00DD3C00">
        <w:trPr>
          <w:trHeight w:val="255"/>
        </w:trPr>
        <w:tc>
          <w:tcPr>
            <w:tcW w:w="1017" w:type="dxa"/>
            <w:tcBorders>
              <w:top w:val="single" w:sz="8" w:space="0" w:color="auto"/>
              <w:left w:val="single" w:sz="8" w:space="0" w:color="auto"/>
              <w:bottom w:val="nil"/>
              <w:right w:val="single" w:sz="8" w:space="0" w:color="auto"/>
            </w:tcBorders>
            <w:shd w:val="clear" w:color="auto" w:fill="auto"/>
            <w:noWrap/>
            <w:vAlign w:val="center"/>
            <w:hideMark/>
          </w:tcPr>
          <w:p w14:paraId="701C131B" w14:textId="77777777" w:rsidR="003F22B9" w:rsidRPr="00D726D7" w:rsidRDefault="003F22B9" w:rsidP="00376AA0">
            <w:pPr>
              <w:keepNext/>
              <w:rPr>
                <w:lang w:eastAsia="de-DE"/>
              </w:rPr>
            </w:pPr>
            <w:r w:rsidRPr="00D726D7">
              <w:rPr>
                <w:lang w:eastAsia="de-DE"/>
              </w:rPr>
              <w:t>Class G1</w:t>
            </w:r>
          </w:p>
        </w:tc>
        <w:tc>
          <w:tcPr>
            <w:tcW w:w="968" w:type="dxa"/>
            <w:tcBorders>
              <w:top w:val="single" w:sz="8" w:space="0" w:color="auto"/>
              <w:left w:val="single" w:sz="8" w:space="0" w:color="auto"/>
              <w:bottom w:val="nil"/>
              <w:right w:val="nil"/>
            </w:tcBorders>
            <w:shd w:val="clear" w:color="000000" w:fill="CCFFCC"/>
            <w:noWrap/>
            <w:vAlign w:val="center"/>
            <w:hideMark/>
          </w:tcPr>
          <w:p w14:paraId="0015EFA5" w14:textId="77777777" w:rsidR="003F22B9" w:rsidRPr="00D726D7" w:rsidRDefault="003F22B9" w:rsidP="00376AA0">
            <w:pPr>
              <w:keepNext/>
              <w:jc w:val="center"/>
              <w:rPr>
                <w:lang w:eastAsia="de-DE"/>
              </w:rPr>
            </w:pPr>
            <w:r w:rsidRPr="00D726D7">
              <w:rPr>
                <w:lang w:eastAsia="de-DE"/>
              </w:rPr>
              <w:t>-11.33%</w:t>
            </w:r>
          </w:p>
        </w:tc>
        <w:tc>
          <w:tcPr>
            <w:tcW w:w="968" w:type="dxa"/>
            <w:tcBorders>
              <w:top w:val="single" w:sz="8" w:space="0" w:color="auto"/>
              <w:left w:val="nil"/>
              <w:bottom w:val="nil"/>
              <w:right w:val="nil"/>
            </w:tcBorders>
            <w:shd w:val="clear" w:color="000000" w:fill="CCFFCC"/>
            <w:noWrap/>
            <w:vAlign w:val="center"/>
            <w:hideMark/>
          </w:tcPr>
          <w:p w14:paraId="649731BB" w14:textId="77777777" w:rsidR="003F22B9" w:rsidRPr="00D726D7" w:rsidRDefault="003F22B9" w:rsidP="00376AA0">
            <w:pPr>
              <w:keepNext/>
              <w:jc w:val="center"/>
              <w:rPr>
                <w:lang w:eastAsia="de-DE"/>
              </w:rPr>
            </w:pPr>
            <w:r w:rsidRPr="00D726D7">
              <w:rPr>
                <w:lang w:eastAsia="de-DE"/>
              </w:rPr>
              <w:t>-23.56%</w:t>
            </w:r>
          </w:p>
        </w:tc>
        <w:tc>
          <w:tcPr>
            <w:tcW w:w="968" w:type="dxa"/>
            <w:tcBorders>
              <w:top w:val="single" w:sz="8" w:space="0" w:color="auto"/>
              <w:left w:val="nil"/>
              <w:bottom w:val="nil"/>
              <w:right w:val="nil"/>
            </w:tcBorders>
            <w:shd w:val="clear" w:color="000000" w:fill="CCFFCC"/>
            <w:noWrap/>
            <w:vAlign w:val="center"/>
            <w:hideMark/>
          </w:tcPr>
          <w:p w14:paraId="175BB3E5" w14:textId="77777777" w:rsidR="003F22B9" w:rsidRPr="00D726D7" w:rsidRDefault="003F22B9" w:rsidP="00376AA0">
            <w:pPr>
              <w:keepNext/>
              <w:jc w:val="center"/>
              <w:rPr>
                <w:lang w:eastAsia="de-DE"/>
              </w:rPr>
            </w:pPr>
            <w:r w:rsidRPr="00D726D7">
              <w:rPr>
                <w:lang w:eastAsia="de-DE"/>
              </w:rPr>
              <w:t>-18.28%</w:t>
            </w:r>
          </w:p>
        </w:tc>
        <w:tc>
          <w:tcPr>
            <w:tcW w:w="1115" w:type="dxa"/>
            <w:tcBorders>
              <w:top w:val="single" w:sz="8" w:space="0" w:color="auto"/>
              <w:left w:val="single" w:sz="4" w:space="0" w:color="auto"/>
              <w:bottom w:val="nil"/>
              <w:right w:val="nil"/>
            </w:tcBorders>
            <w:shd w:val="clear" w:color="000000" w:fill="FFC7CE"/>
            <w:noWrap/>
            <w:vAlign w:val="center"/>
            <w:hideMark/>
          </w:tcPr>
          <w:p w14:paraId="34111AF4" w14:textId="77777777" w:rsidR="003F22B9" w:rsidRPr="00D726D7" w:rsidRDefault="003F22B9" w:rsidP="00376AA0">
            <w:pPr>
              <w:keepNext/>
              <w:jc w:val="center"/>
              <w:rPr>
                <w:lang w:eastAsia="de-DE"/>
              </w:rPr>
            </w:pPr>
            <w:r w:rsidRPr="00D726D7">
              <w:rPr>
                <w:lang w:eastAsia="de-DE"/>
              </w:rPr>
              <w:t>895.65%</w:t>
            </w:r>
          </w:p>
        </w:tc>
        <w:tc>
          <w:tcPr>
            <w:tcW w:w="1005" w:type="dxa"/>
            <w:tcBorders>
              <w:top w:val="single" w:sz="8" w:space="0" w:color="auto"/>
              <w:left w:val="nil"/>
              <w:bottom w:val="nil"/>
              <w:right w:val="nil"/>
            </w:tcBorders>
            <w:shd w:val="clear" w:color="000000" w:fill="FFC7CE"/>
            <w:noWrap/>
            <w:vAlign w:val="center"/>
            <w:hideMark/>
          </w:tcPr>
          <w:p w14:paraId="0F43D66A" w14:textId="77777777" w:rsidR="003F22B9" w:rsidRPr="00D726D7" w:rsidRDefault="003F22B9" w:rsidP="00376AA0">
            <w:pPr>
              <w:keepNext/>
              <w:jc w:val="center"/>
              <w:rPr>
                <w:lang w:eastAsia="de-DE"/>
              </w:rPr>
            </w:pPr>
            <w:r w:rsidRPr="00D726D7">
              <w:rPr>
                <w:lang w:eastAsia="de-DE"/>
              </w:rPr>
              <w:t>348.38%</w:t>
            </w:r>
          </w:p>
        </w:tc>
        <w:tc>
          <w:tcPr>
            <w:tcW w:w="974" w:type="dxa"/>
            <w:tcBorders>
              <w:top w:val="single" w:sz="8" w:space="0" w:color="auto"/>
              <w:left w:val="single" w:sz="4" w:space="0" w:color="auto"/>
              <w:bottom w:val="nil"/>
              <w:right w:val="single" w:sz="8" w:space="0" w:color="auto"/>
            </w:tcBorders>
            <w:shd w:val="clear" w:color="auto" w:fill="auto"/>
            <w:noWrap/>
            <w:vAlign w:val="center"/>
            <w:hideMark/>
          </w:tcPr>
          <w:p w14:paraId="388556D5" w14:textId="77777777" w:rsidR="003F22B9" w:rsidRPr="00D726D7" w:rsidRDefault="003F22B9" w:rsidP="00376AA0">
            <w:pPr>
              <w:keepNext/>
              <w:jc w:val="center"/>
              <w:rPr>
                <w:lang w:eastAsia="de-DE"/>
              </w:rPr>
            </w:pPr>
            <w:r w:rsidRPr="00D726D7">
              <w:rPr>
                <w:lang w:eastAsia="de-DE"/>
              </w:rPr>
              <w:t>#REF!</w:t>
            </w:r>
          </w:p>
        </w:tc>
      </w:tr>
      <w:tr w:rsidR="003F22B9" w:rsidRPr="009A633B" w14:paraId="739F10F1" w14:textId="77777777" w:rsidTr="00DD3C00">
        <w:trPr>
          <w:trHeight w:val="255"/>
        </w:trPr>
        <w:tc>
          <w:tcPr>
            <w:tcW w:w="1017" w:type="dxa"/>
            <w:tcBorders>
              <w:top w:val="nil"/>
              <w:left w:val="single" w:sz="8" w:space="0" w:color="auto"/>
              <w:bottom w:val="nil"/>
              <w:right w:val="single" w:sz="8" w:space="0" w:color="auto"/>
            </w:tcBorders>
            <w:shd w:val="clear" w:color="auto" w:fill="auto"/>
            <w:noWrap/>
            <w:vAlign w:val="center"/>
            <w:hideMark/>
          </w:tcPr>
          <w:p w14:paraId="18FC4195" w14:textId="77777777" w:rsidR="003F22B9" w:rsidRPr="00D726D7" w:rsidRDefault="003F22B9" w:rsidP="00376AA0">
            <w:pPr>
              <w:keepNext/>
              <w:rPr>
                <w:lang w:eastAsia="de-DE"/>
              </w:rPr>
            </w:pPr>
            <w:r w:rsidRPr="00D726D7">
              <w:rPr>
                <w:lang w:eastAsia="de-DE"/>
              </w:rPr>
              <w:t>Class G2</w:t>
            </w:r>
          </w:p>
        </w:tc>
        <w:tc>
          <w:tcPr>
            <w:tcW w:w="968" w:type="dxa"/>
            <w:tcBorders>
              <w:top w:val="nil"/>
              <w:left w:val="single" w:sz="8" w:space="0" w:color="auto"/>
              <w:bottom w:val="nil"/>
              <w:right w:val="nil"/>
            </w:tcBorders>
            <w:shd w:val="clear" w:color="000000" w:fill="CCFFCC"/>
            <w:noWrap/>
            <w:vAlign w:val="center"/>
            <w:hideMark/>
          </w:tcPr>
          <w:p w14:paraId="206CA74E" w14:textId="77777777" w:rsidR="003F22B9" w:rsidRPr="00D726D7" w:rsidRDefault="003F22B9" w:rsidP="00376AA0">
            <w:pPr>
              <w:keepNext/>
              <w:jc w:val="center"/>
              <w:rPr>
                <w:lang w:eastAsia="de-DE"/>
              </w:rPr>
            </w:pPr>
            <w:r w:rsidRPr="00D726D7">
              <w:rPr>
                <w:lang w:eastAsia="de-DE"/>
              </w:rPr>
              <w:t>-18.36%</w:t>
            </w:r>
          </w:p>
        </w:tc>
        <w:tc>
          <w:tcPr>
            <w:tcW w:w="968" w:type="dxa"/>
            <w:tcBorders>
              <w:top w:val="nil"/>
              <w:left w:val="nil"/>
              <w:bottom w:val="nil"/>
              <w:right w:val="nil"/>
            </w:tcBorders>
            <w:shd w:val="clear" w:color="000000" w:fill="CCFFCC"/>
            <w:noWrap/>
            <w:vAlign w:val="center"/>
            <w:hideMark/>
          </w:tcPr>
          <w:p w14:paraId="035B1B54" w14:textId="77777777" w:rsidR="003F22B9" w:rsidRPr="00D726D7" w:rsidRDefault="003F22B9" w:rsidP="00376AA0">
            <w:pPr>
              <w:keepNext/>
              <w:jc w:val="center"/>
              <w:rPr>
                <w:lang w:eastAsia="de-DE"/>
              </w:rPr>
            </w:pPr>
            <w:r w:rsidRPr="00D726D7">
              <w:rPr>
                <w:lang w:eastAsia="de-DE"/>
              </w:rPr>
              <w:t>-22.51%</w:t>
            </w:r>
          </w:p>
        </w:tc>
        <w:tc>
          <w:tcPr>
            <w:tcW w:w="968" w:type="dxa"/>
            <w:tcBorders>
              <w:top w:val="nil"/>
              <w:left w:val="nil"/>
              <w:bottom w:val="nil"/>
              <w:right w:val="nil"/>
            </w:tcBorders>
            <w:shd w:val="clear" w:color="000000" w:fill="CCFFCC"/>
            <w:noWrap/>
            <w:vAlign w:val="center"/>
            <w:hideMark/>
          </w:tcPr>
          <w:p w14:paraId="59341DA3" w14:textId="77777777" w:rsidR="003F22B9" w:rsidRPr="00D726D7" w:rsidRDefault="003F22B9" w:rsidP="00376AA0">
            <w:pPr>
              <w:keepNext/>
              <w:jc w:val="center"/>
              <w:rPr>
                <w:lang w:eastAsia="de-DE"/>
              </w:rPr>
            </w:pPr>
            <w:r w:rsidRPr="00D726D7">
              <w:rPr>
                <w:lang w:eastAsia="de-DE"/>
              </w:rPr>
              <w:t>-26.64%</w:t>
            </w:r>
          </w:p>
        </w:tc>
        <w:tc>
          <w:tcPr>
            <w:tcW w:w="1115" w:type="dxa"/>
            <w:tcBorders>
              <w:top w:val="nil"/>
              <w:left w:val="single" w:sz="4" w:space="0" w:color="auto"/>
              <w:bottom w:val="nil"/>
              <w:right w:val="nil"/>
            </w:tcBorders>
            <w:shd w:val="clear" w:color="000000" w:fill="FFC7CE"/>
            <w:noWrap/>
            <w:vAlign w:val="center"/>
            <w:hideMark/>
          </w:tcPr>
          <w:p w14:paraId="3F61D1ED" w14:textId="77777777" w:rsidR="003F22B9" w:rsidRPr="00D726D7" w:rsidRDefault="003F22B9" w:rsidP="00376AA0">
            <w:pPr>
              <w:keepNext/>
              <w:jc w:val="center"/>
              <w:rPr>
                <w:lang w:eastAsia="de-DE"/>
              </w:rPr>
            </w:pPr>
            <w:r w:rsidRPr="00D726D7">
              <w:rPr>
                <w:lang w:eastAsia="de-DE"/>
              </w:rPr>
              <w:t>1240.13%</w:t>
            </w:r>
          </w:p>
        </w:tc>
        <w:tc>
          <w:tcPr>
            <w:tcW w:w="1005" w:type="dxa"/>
            <w:tcBorders>
              <w:top w:val="nil"/>
              <w:left w:val="nil"/>
              <w:bottom w:val="nil"/>
              <w:right w:val="nil"/>
            </w:tcBorders>
            <w:shd w:val="clear" w:color="000000" w:fill="FFC7CE"/>
            <w:noWrap/>
            <w:vAlign w:val="center"/>
            <w:hideMark/>
          </w:tcPr>
          <w:p w14:paraId="26BF5787" w14:textId="77777777" w:rsidR="003F22B9" w:rsidRPr="00D726D7" w:rsidRDefault="003F22B9" w:rsidP="00376AA0">
            <w:pPr>
              <w:keepNext/>
              <w:jc w:val="center"/>
              <w:rPr>
                <w:lang w:eastAsia="de-DE"/>
              </w:rPr>
            </w:pPr>
            <w:r w:rsidRPr="00D726D7">
              <w:rPr>
                <w:lang w:eastAsia="de-DE"/>
              </w:rPr>
              <w:t>691.59%</w:t>
            </w:r>
          </w:p>
        </w:tc>
        <w:tc>
          <w:tcPr>
            <w:tcW w:w="974" w:type="dxa"/>
            <w:tcBorders>
              <w:top w:val="nil"/>
              <w:left w:val="single" w:sz="4" w:space="0" w:color="auto"/>
              <w:bottom w:val="nil"/>
              <w:right w:val="single" w:sz="8" w:space="0" w:color="auto"/>
            </w:tcBorders>
            <w:shd w:val="clear" w:color="auto" w:fill="auto"/>
            <w:noWrap/>
            <w:vAlign w:val="center"/>
            <w:hideMark/>
          </w:tcPr>
          <w:p w14:paraId="158D9523" w14:textId="77777777" w:rsidR="003F22B9" w:rsidRPr="00D726D7" w:rsidRDefault="003F22B9" w:rsidP="00376AA0">
            <w:pPr>
              <w:keepNext/>
              <w:jc w:val="center"/>
              <w:rPr>
                <w:lang w:eastAsia="de-DE"/>
              </w:rPr>
            </w:pPr>
            <w:r w:rsidRPr="00D726D7">
              <w:rPr>
                <w:lang w:eastAsia="de-DE"/>
              </w:rPr>
              <w:t>#REF!</w:t>
            </w:r>
          </w:p>
        </w:tc>
      </w:tr>
      <w:tr w:rsidR="003F22B9" w:rsidRPr="009A633B" w14:paraId="1D6D404F" w14:textId="77777777" w:rsidTr="00DD3C00">
        <w:trPr>
          <w:trHeight w:val="255"/>
        </w:trPr>
        <w:tc>
          <w:tcPr>
            <w:tcW w:w="101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59D45A" w14:textId="77777777" w:rsidR="003F22B9" w:rsidRPr="00D726D7" w:rsidRDefault="003F22B9" w:rsidP="003F22B9">
            <w:pPr>
              <w:rPr>
                <w:b/>
                <w:bCs/>
                <w:lang w:eastAsia="de-DE"/>
              </w:rPr>
            </w:pPr>
            <w:r w:rsidRPr="00D726D7">
              <w:rPr>
                <w:b/>
                <w:bCs/>
                <w:lang w:eastAsia="de-DE"/>
              </w:rPr>
              <w:t>Overall</w:t>
            </w:r>
          </w:p>
        </w:tc>
        <w:tc>
          <w:tcPr>
            <w:tcW w:w="968" w:type="dxa"/>
            <w:tcBorders>
              <w:top w:val="single" w:sz="8" w:space="0" w:color="auto"/>
              <w:left w:val="single" w:sz="8" w:space="0" w:color="auto"/>
              <w:bottom w:val="single" w:sz="8" w:space="0" w:color="auto"/>
              <w:right w:val="nil"/>
            </w:tcBorders>
            <w:shd w:val="clear" w:color="000000" w:fill="CCFFCC"/>
            <w:noWrap/>
            <w:vAlign w:val="center"/>
            <w:hideMark/>
          </w:tcPr>
          <w:p w14:paraId="693462A0" w14:textId="77777777" w:rsidR="003F22B9" w:rsidRPr="00D726D7" w:rsidRDefault="003F22B9" w:rsidP="00DD3C00">
            <w:pPr>
              <w:jc w:val="center"/>
              <w:rPr>
                <w:lang w:eastAsia="de-DE"/>
              </w:rPr>
            </w:pPr>
            <w:r w:rsidRPr="00D726D7">
              <w:rPr>
                <w:lang w:eastAsia="de-DE"/>
              </w:rPr>
              <w:t>-14.45%</w:t>
            </w:r>
          </w:p>
        </w:tc>
        <w:tc>
          <w:tcPr>
            <w:tcW w:w="968" w:type="dxa"/>
            <w:tcBorders>
              <w:top w:val="single" w:sz="8" w:space="0" w:color="auto"/>
              <w:left w:val="nil"/>
              <w:bottom w:val="single" w:sz="8" w:space="0" w:color="auto"/>
              <w:right w:val="nil"/>
            </w:tcBorders>
            <w:shd w:val="clear" w:color="000000" w:fill="CCFFCC"/>
            <w:noWrap/>
            <w:vAlign w:val="center"/>
            <w:hideMark/>
          </w:tcPr>
          <w:p w14:paraId="19B87D7A" w14:textId="77777777" w:rsidR="003F22B9" w:rsidRPr="00D726D7" w:rsidRDefault="003F22B9" w:rsidP="00DD3C00">
            <w:pPr>
              <w:jc w:val="center"/>
              <w:rPr>
                <w:lang w:eastAsia="de-DE"/>
              </w:rPr>
            </w:pPr>
            <w:r w:rsidRPr="00D726D7">
              <w:rPr>
                <w:lang w:eastAsia="de-DE"/>
              </w:rPr>
              <w:t>-23.09%</w:t>
            </w:r>
          </w:p>
        </w:tc>
        <w:tc>
          <w:tcPr>
            <w:tcW w:w="968" w:type="dxa"/>
            <w:tcBorders>
              <w:top w:val="single" w:sz="8" w:space="0" w:color="auto"/>
              <w:left w:val="nil"/>
              <w:bottom w:val="single" w:sz="8" w:space="0" w:color="auto"/>
              <w:right w:val="nil"/>
            </w:tcBorders>
            <w:shd w:val="clear" w:color="000000" w:fill="CCFFCC"/>
            <w:noWrap/>
            <w:vAlign w:val="center"/>
            <w:hideMark/>
          </w:tcPr>
          <w:p w14:paraId="55B273A1" w14:textId="77777777" w:rsidR="003F22B9" w:rsidRPr="00D726D7" w:rsidRDefault="003F22B9" w:rsidP="00DD3C00">
            <w:pPr>
              <w:jc w:val="center"/>
              <w:rPr>
                <w:lang w:eastAsia="de-DE"/>
              </w:rPr>
            </w:pPr>
            <w:r w:rsidRPr="00D726D7">
              <w:rPr>
                <w:lang w:eastAsia="de-DE"/>
              </w:rPr>
              <w:t>-21.99%</w:t>
            </w:r>
          </w:p>
        </w:tc>
        <w:tc>
          <w:tcPr>
            <w:tcW w:w="1115" w:type="dxa"/>
            <w:tcBorders>
              <w:top w:val="single" w:sz="8" w:space="0" w:color="auto"/>
              <w:left w:val="single" w:sz="4" w:space="0" w:color="auto"/>
              <w:bottom w:val="single" w:sz="8" w:space="0" w:color="auto"/>
              <w:right w:val="nil"/>
            </w:tcBorders>
            <w:shd w:val="clear" w:color="000000" w:fill="FFC7CE"/>
            <w:noWrap/>
            <w:vAlign w:val="center"/>
            <w:hideMark/>
          </w:tcPr>
          <w:p w14:paraId="3A0ADE2D" w14:textId="77777777" w:rsidR="003F22B9" w:rsidRPr="00D726D7" w:rsidRDefault="003F22B9" w:rsidP="00DD3C00">
            <w:pPr>
              <w:jc w:val="center"/>
              <w:rPr>
                <w:lang w:eastAsia="de-DE"/>
              </w:rPr>
            </w:pPr>
            <w:r w:rsidRPr="00D726D7">
              <w:rPr>
                <w:lang w:eastAsia="de-DE"/>
              </w:rPr>
              <w:t>1035.02%</w:t>
            </w:r>
          </w:p>
        </w:tc>
        <w:tc>
          <w:tcPr>
            <w:tcW w:w="1005" w:type="dxa"/>
            <w:tcBorders>
              <w:top w:val="single" w:sz="8" w:space="0" w:color="auto"/>
              <w:left w:val="nil"/>
              <w:bottom w:val="single" w:sz="8" w:space="0" w:color="auto"/>
              <w:right w:val="nil"/>
            </w:tcBorders>
            <w:shd w:val="clear" w:color="000000" w:fill="FFC7CE"/>
            <w:noWrap/>
            <w:vAlign w:val="center"/>
            <w:hideMark/>
          </w:tcPr>
          <w:p w14:paraId="4DFA3365" w14:textId="77777777" w:rsidR="003F22B9" w:rsidRPr="00D726D7" w:rsidRDefault="003F22B9" w:rsidP="00DD3C00">
            <w:pPr>
              <w:jc w:val="center"/>
              <w:rPr>
                <w:lang w:eastAsia="de-DE"/>
              </w:rPr>
            </w:pPr>
            <w:r w:rsidRPr="00D726D7">
              <w:rPr>
                <w:lang w:eastAsia="de-DE"/>
              </w:rPr>
              <w:t>472.50%</w:t>
            </w:r>
          </w:p>
        </w:tc>
        <w:tc>
          <w:tcPr>
            <w:tcW w:w="974"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12929BBC" w14:textId="77777777" w:rsidR="003F22B9" w:rsidRPr="00D726D7" w:rsidRDefault="003F22B9" w:rsidP="00DD3C00">
            <w:pPr>
              <w:jc w:val="center"/>
              <w:rPr>
                <w:lang w:eastAsia="de-DE"/>
              </w:rPr>
            </w:pPr>
            <w:r w:rsidRPr="00D726D7">
              <w:rPr>
                <w:lang w:eastAsia="de-DE"/>
              </w:rPr>
              <w:t>#REF!</w:t>
            </w:r>
          </w:p>
        </w:tc>
      </w:tr>
    </w:tbl>
    <w:p w14:paraId="0ECD24EC" w14:textId="77777777" w:rsidR="003F22B9" w:rsidRPr="009A633B" w:rsidRDefault="003F22B9" w:rsidP="003F22B9">
      <w:pPr>
        <w:rPr>
          <w:lang w:eastAsia="de-DE"/>
        </w:rPr>
      </w:pPr>
    </w:p>
    <w:tbl>
      <w:tblPr>
        <w:tblW w:w="0" w:type="auto"/>
        <w:tblLayout w:type="fixed"/>
        <w:tblCellMar>
          <w:left w:w="29" w:type="dxa"/>
          <w:right w:w="29" w:type="dxa"/>
        </w:tblCellMar>
        <w:tblLook w:val="04A0" w:firstRow="1" w:lastRow="0" w:firstColumn="1" w:lastColumn="0" w:noHBand="0" w:noVBand="1"/>
      </w:tblPr>
      <w:tblGrid>
        <w:gridCol w:w="1127"/>
        <w:gridCol w:w="968"/>
        <w:gridCol w:w="968"/>
        <w:gridCol w:w="968"/>
        <w:gridCol w:w="1005"/>
        <w:gridCol w:w="1115"/>
        <w:gridCol w:w="974"/>
      </w:tblGrid>
      <w:tr w:rsidR="003F22B9" w:rsidRPr="009A633B" w14:paraId="15C41A3C" w14:textId="77777777" w:rsidTr="00DD3C00">
        <w:trPr>
          <w:trHeight w:val="255"/>
        </w:trPr>
        <w:tc>
          <w:tcPr>
            <w:tcW w:w="1127" w:type="dxa"/>
            <w:tcBorders>
              <w:top w:val="nil"/>
              <w:left w:val="nil"/>
              <w:bottom w:val="nil"/>
              <w:right w:val="nil"/>
            </w:tcBorders>
            <w:shd w:val="clear" w:color="auto" w:fill="auto"/>
            <w:noWrap/>
            <w:vAlign w:val="center"/>
            <w:hideMark/>
          </w:tcPr>
          <w:p w14:paraId="6F0E1BB1" w14:textId="77777777" w:rsidR="003F22B9" w:rsidRPr="00D726D7" w:rsidRDefault="003F22B9" w:rsidP="00DD3C00">
            <w:pPr>
              <w:keepNext/>
              <w:rPr>
                <w:lang w:eastAsia="de-DE"/>
              </w:rPr>
            </w:pPr>
          </w:p>
        </w:tc>
        <w:tc>
          <w:tcPr>
            <w:tcW w:w="599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494AB8" w14:textId="77777777" w:rsidR="003F22B9" w:rsidRPr="00D726D7" w:rsidRDefault="003F22B9" w:rsidP="00DD3C00">
            <w:pPr>
              <w:keepNext/>
              <w:jc w:val="center"/>
              <w:rPr>
                <w:b/>
                <w:bCs/>
                <w:lang w:eastAsia="de-DE"/>
              </w:rPr>
            </w:pPr>
            <w:r w:rsidRPr="00D726D7">
              <w:rPr>
                <w:b/>
                <w:bCs/>
                <w:lang w:eastAsia="de-DE"/>
              </w:rPr>
              <w:t>Random Access Main 10</w:t>
            </w:r>
          </w:p>
        </w:tc>
      </w:tr>
      <w:tr w:rsidR="003F22B9" w:rsidRPr="009A633B" w14:paraId="2A0D2F15" w14:textId="77777777" w:rsidTr="00DD3C00">
        <w:trPr>
          <w:trHeight w:val="255"/>
        </w:trPr>
        <w:tc>
          <w:tcPr>
            <w:tcW w:w="1127" w:type="dxa"/>
            <w:tcBorders>
              <w:top w:val="nil"/>
              <w:left w:val="nil"/>
              <w:bottom w:val="nil"/>
              <w:right w:val="nil"/>
            </w:tcBorders>
            <w:shd w:val="clear" w:color="auto" w:fill="auto"/>
            <w:noWrap/>
            <w:vAlign w:val="center"/>
            <w:hideMark/>
          </w:tcPr>
          <w:p w14:paraId="1F2F3BC7" w14:textId="77777777" w:rsidR="003F22B9" w:rsidRPr="00D726D7" w:rsidRDefault="003F22B9" w:rsidP="00DD3C00">
            <w:pPr>
              <w:keepNext/>
              <w:rPr>
                <w:b/>
                <w:bCs/>
                <w:lang w:eastAsia="de-DE"/>
              </w:rPr>
            </w:pPr>
          </w:p>
        </w:tc>
        <w:tc>
          <w:tcPr>
            <w:tcW w:w="5998" w:type="dxa"/>
            <w:gridSpan w:val="6"/>
            <w:tcBorders>
              <w:top w:val="nil"/>
              <w:left w:val="single" w:sz="8" w:space="0" w:color="auto"/>
              <w:bottom w:val="nil"/>
              <w:right w:val="single" w:sz="8" w:space="0" w:color="auto"/>
            </w:tcBorders>
            <w:shd w:val="clear" w:color="auto" w:fill="auto"/>
            <w:noWrap/>
            <w:vAlign w:val="center"/>
            <w:hideMark/>
          </w:tcPr>
          <w:p w14:paraId="7214FBCF" w14:textId="77777777" w:rsidR="003F22B9" w:rsidRPr="00D726D7" w:rsidRDefault="003F22B9" w:rsidP="00DD3C00">
            <w:pPr>
              <w:keepNext/>
              <w:jc w:val="center"/>
              <w:rPr>
                <w:b/>
                <w:bCs/>
                <w:lang w:eastAsia="de-DE"/>
              </w:rPr>
            </w:pPr>
            <w:r w:rsidRPr="00D726D7">
              <w:rPr>
                <w:b/>
                <w:bCs/>
                <w:lang w:eastAsia="de-DE"/>
              </w:rPr>
              <w:t>Over Anchor</w:t>
            </w:r>
          </w:p>
        </w:tc>
      </w:tr>
      <w:tr w:rsidR="003F22B9" w:rsidRPr="009A633B" w14:paraId="739AE58E" w14:textId="77777777" w:rsidTr="00DD3C00">
        <w:trPr>
          <w:trHeight w:val="255"/>
        </w:trPr>
        <w:tc>
          <w:tcPr>
            <w:tcW w:w="1127" w:type="dxa"/>
            <w:tcBorders>
              <w:top w:val="nil"/>
              <w:left w:val="nil"/>
              <w:bottom w:val="nil"/>
              <w:right w:val="nil"/>
            </w:tcBorders>
            <w:shd w:val="clear" w:color="auto" w:fill="auto"/>
            <w:noWrap/>
            <w:vAlign w:val="center"/>
            <w:hideMark/>
          </w:tcPr>
          <w:p w14:paraId="56D40E45" w14:textId="77777777" w:rsidR="003F22B9" w:rsidRPr="00D726D7" w:rsidRDefault="003F22B9" w:rsidP="00DD3C00">
            <w:pPr>
              <w:keepNext/>
              <w:rPr>
                <w:b/>
                <w:bCs/>
                <w:lang w:eastAsia="de-DE"/>
              </w:rPr>
            </w:pPr>
          </w:p>
        </w:tc>
        <w:tc>
          <w:tcPr>
            <w:tcW w:w="968" w:type="dxa"/>
            <w:tcBorders>
              <w:top w:val="nil"/>
              <w:left w:val="single" w:sz="8" w:space="0" w:color="auto"/>
              <w:bottom w:val="single" w:sz="8" w:space="0" w:color="auto"/>
              <w:right w:val="nil"/>
            </w:tcBorders>
            <w:shd w:val="clear" w:color="auto" w:fill="auto"/>
            <w:noWrap/>
            <w:vAlign w:val="center"/>
            <w:hideMark/>
          </w:tcPr>
          <w:p w14:paraId="20345E83" w14:textId="77777777" w:rsidR="003F22B9" w:rsidRPr="00D726D7" w:rsidRDefault="003F22B9" w:rsidP="00DD3C00">
            <w:pPr>
              <w:keepNext/>
              <w:jc w:val="center"/>
              <w:rPr>
                <w:lang w:eastAsia="de-DE"/>
              </w:rPr>
            </w:pPr>
            <w:r w:rsidRPr="00D726D7">
              <w:rPr>
                <w:lang w:eastAsia="de-DE"/>
              </w:rPr>
              <w:t>Y</w:t>
            </w:r>
          </w:p>
        </w:tc>
        <w:tc>
          <w:tcPr>
            <w:tcW w:w="968" w:type="dxa"/>
            <w:tcBorders>
              <w:top w:val="nil"/>
              <w:left w:val="nil"/>
              <w:bottom w:val="single" w:sz="8" w:space="0" w:color="auto"/>
              <w:right w:val="nil"/>
            </w:tcBorders>
            <w:shd w:val="clear" w:color="auto" w:fill="auto"/>
            <w:noWrap/>
            <w:vAlign w:val="center"/>
            <w:hideMark/>
          </w:tcPr>
          <w:p w14:paraId="141A7B38" w14:textId="77777777" w:rsidR="003F22B9" w:rsidRPr="00D726D7" w:rsidRDefault="003F22B9" w:rsidP="00DD3C00">
            <w:pPr>
              <w:keepNext/>
              <w:jc w:val="center"/>
              <w:rPr>
                <w:lang w:eastAsia="de-DE"/>
              </w:rPr>
            </w:pPr>
            <w:r w:rsidRPr="00D726D7">
              <w:rPr>
                <w:lang w:eastAsia="de-DE"/>
              </w:rPr>
              <w:t>U</w:t>
            </w:r>
          </w:p>
        </w:tc>
        <w:tc>
          <w:tcPr>
            <w:tcW w:w="968" w:type="dxa"/>
            <w:tcBorders>
              <w:top w:val="nil"/>
              <w:left w:val="nil"/>
              <w:bottom w:val="single" w:sz="8" w:space="0" w:color="auto"/>
              <w:right w:val="single" w:sz="4" w:space="0" w:color="auto"/>
            </w:tcBorders>
            <w:shd w:val="clear" w:color="auto" w:fill="auto"/>
            <w:noWrap/>
            <w:vAlign w:val="center"/>
            <w:hideMark/>
          </w:tcPr>
          <w:p w14:paraId="56F5CC97" w14:textId="77777777" w:rsidR="003F22B9" w:rsidRPr="00D726D7" w:rsidRDefault="003F22B9" w:rsidP="00DD3C00">
            <w:pPr>
              <w:keepNext/>
              <w:jc w:val="center"/>
              <w:rPr>
                <w:lang w:eastAsia="de-DE"/>
              </w:rPr>
            </w:pPr>
            <w:r w:rsidRPr="00D726D7">
              <w:rPr>
                <w:lang w:eastAsia="de-DE"/>
              </w:rPr>
              <w:t>V</w:t>
            </w:r>
          </w:p>
        </w:tc>
        <w:tc>
          <w:tcPr>
            <w:tcW w:w="1005" w:type="dxa"/>
            <w:tcBorders>
              <w:top w:val="nil"/>
              <w:left w:val="nil"/>
              <w:bottom w:val="single" w:sz="8" w:space="0" w:color="auto"/>
              <w:right w:val="nil"/>
            </w:tcBorders>
            <w:shd w:val="clear" w:color="auto" w:fill="auto"/>
            <w:noWrap/>
            <w:vAlign w:val="center"/>
            <w:hideMark/>
          </w:tcPr>
          <w:p w14:paraId="2EB68E01" w14:textId="77777777" w:rsidR="003F22B9" w:rsidRPr="00D726D7" w:rsidRDefault="003F22B9" w:rsidP="00DD3C00">
            <w:pPr>
              <w:keepNext/>
              <w:jc w:val="center"/>
              <w:rPr>
                <w:lang w:eastAsia="de-DE"/>
              </w:rPr>
            </w:pPr>
            <w:proofErr w:type="spellStart"/>
            <w:r w:rsidRPr="00D726D7">
              <w:rPr>
                <w:lang w:eastAsia="de-DE"/>
              </w:rPr>
              <w:t>EncT</w:t>
            </w:r>
            <w:proofErr w:type="spellEnd"/>
          </w:p>
        </w:tc>
        <w:tc>
          <w:tcPr>
            <w:tcW w:w="1115" w:type="dxa"/>
            <w:tcBorders>
              <w:top w:val="nil"/>
              <w:left w:val="nil"/>
              <w:bottom w:val="single" w:sz="8" w:space="0" w:color="auto"/>
              <w:right w:val="nil"/>
            </w:tcBorders>
            <w:shd w:val="clear" w:color="auto" w:fill="auto"/>
            <w:noWrap/>
            <w:vAlign w:val="center"/>
            <w:hideMark/>
          </w:tcPr>
          <w:p w14:paraId="2C728B57" w14:textId="77777777" w:rsidR="003F22B9" w:rsidRPr="00D726D7" w:rsidRDefault="003F22B9" w:rsidP="00DD3C00">
            <w:pPr>
              <w:keepNext/>
              <w:jc w:val="center"/>
              <w:rPr>
                <w:lang w:eastAsia="de-DE"/>
              </w:rPr>
            </w:pPr>
            <w:proofErr w:type="spellStart"/>
            <w:r w:rsidRPr="00D726D7">
              <w:rPr>
                <w:lang w:eastAsia="de-DE"/>
              </w:rPr>
              <w:t>DecT</w:t>
            </w:r>
            <w:proofErr w:type="spellEnd"/>
          </w:p>
        </w:tc>
        <w:tc>
          <w:tcPr>
            <w:tcW w:w="974" w:type="dxa"/>
            <w:tcBorders>
              <w:top w:val="nil"/>
              <w:left w:val="single" w:sz="4" w:space="0" w:color="auto"/>
              <w:bottom w:val="single" w:sz="8" w:space="0" w:color="auto"/>
              <w:right w:val="single" w:sz="8" w:space="0" w:color="auto"/>
            </w:tcBorders>
            <w:shd w:val="clear" w:color="auto" w:fill="auto"/>
            <w:noWrap/>
            <w:vAlign w:val="center"/>
            <w:hideMark/>
          </w:tcPr>
          <w:p w14:paraId="41584D51" w14:textId="77777777" w:rsidR="003F22B9" w:rsidRPr="00D726D7" w:rsidRDefault="003F22B9" w:rsidP="00DD3C00">
            <w:pPr>
              <w:keepNext/>
              <w:jc w:val="center"/>
              <w:rPr>
                <w:lang w:eastAsia="de-DE"/>
              </w:rPr>
            </w:pPr>
            <w:proofErr w:type="spellStart"/>
            <w:r w:rsidRPr="00D726D7">
              <w:rPr>
                <w:lang w:eastAsia="de-DE"/>
              </w:rPr>
              <w:t>VmPeak</w:t>
            </w:r>
            <w:proofErr w:type="spellEnd"/>
          </w:p>
        </w:tc>
      </w:tr>
      <w:tr w:rsidR="003F22B9" w:rsidRPr="009A633B" w14:paraId="0161E8A3" w14:textId="77777777" w:rsidTr="00DD3C00">
        <w:trPr>
          <w:trHeight w:val="255"/>
        </w:trPr>
        <w:tc>
          <w:tcPr>
            <w:tcW w:w="1127" w:type="dxa"/>
            <w:tcBorders>
              <w:top w:val="single" w:sz="8" w:space="0" w:color="auto"/>
              <w:left w:val="single" w:sz="8" w:space="0" w:color="auto"/>
              <w:bottom w:val="nil"/>
              <w:right w:val="single" w:sz="8" w:space="0" w:color="auto"/>
            </w:tcBorders>
            <w:shd w:val="clear" w:color="auto" w:fill="auto"/>
            <w:noWrap/>
            <w:vAlign w:val="center"/>
            <w:hideMark/>
          </w:tcPr>
          <w:p w14:paraId="18655D38" w14:textId="77777777" w:rsidR="003F22B9" w:rsidRPr="00D726D7" w:rsidRDefault="003F22B9" w:rsidP="00DD3C00">
            <w:pPr>
              <w:keepNext/>
              <w:rPr>
                <w:lang w:eastAsia="de-DE"/>
              </w:rPr>
            </w:pPr>
            <w:r w:rsidRPr="00D726D7">
              <w:rPr>
                <w:lang w:eastAsia="de-DE"/>
              </w:rPr>
              <w:t>Class G1</w:t>
            </w:r>
          </w:p>
        </w:tc>
        <w:tc>
          <w:tcPr>
            <w:tcW w:w="968" w:type="dxa"/>
            <w:tcBorders>
              <w:top w:val="single" w:sz="8" w:space="0" w:color="auto"/>
              <w:left w:val="single" w:sz="8" w:space="0" w:color="auto"/>
              <w:bottom w:val="nil"/>
              <w:right w:val="nil"/>
            </w:tcBorders>
            <w:shd w:val="clear" w:color="000000" w:fill="CCFFCC"/>
            <w:noWrap/>
            <w:vAlign w:val="center"/>
            <w:hideMark/>
          </w:tcPr>
          <w:p w14:paraId="03B5DEBA" w14:textId="77777777" w:rsidR="003F22B9" w:rsidRPr="00D726D7" w:rsidRDefault="003F22B9" w:rsidP="00DD3C00">
            <w:pPr>
              <w:keepNext/>
              <w:jc w:val="center"/>
              <w:rPr>
                <w:lang w:eastAsia="de-DE"/>
              </w:rPr>
            </w:pPr>
            <w:r w:rsidRPr="00D726D7">
              <w:rPr>
                <w:lang w:eastAsia="de-DE"/>
              </w:rPr>
              <w:t>-27.08%</w:t>
            </w:r>
          </w:p>
        </w:tc>
        <w:tc>
          <w:tcPr>
            <w:tcW w:w="968" w:type="dxa"/>
            <w:tcBorders>
              <w:top w:val="single" w:sz="8" w:space="0" w:color="auto"/>
              <w:left w:val="nil"/>
              <w:bottom w:val="nil"/>
              <w:right w:val="nil"/>
            </w:tcBorders>
            <w:shd w:val="clear" w:color="000000" w:fill="CCFFCC"/>
            <w:noWrap/>
            <w:vAlign w:val="center"/>
            <w:hideMark/>
          </w:tcPr>
          <w:p w14:paraId="732E2D94" w14:textId="77777777" w:rsidR="003F22B9" w:rsidRPr="00D726D7" w:rsidRDefault="003F22B9" w:rsidP="00DD3C00">
            <w:pPr>
              <w:keepNext/>
              <w:jc w:val="center"/>
              <w:rPr>
                <w:lang w:eastAsia="de-DE"/>
              </w:rPr>
            </w:pPr>
            <w:r w:rsidRPr="00D726D7">
              <w:rPr>
                <w:lang w:eastAsia="de-DE"/>
              </w:rPr>
              <w:t>-42.28%</w:t>
            </w:r>
          </w:p>
        </w:tc>
        <w:tc>
          <w:tcPr>
            <w:tcW w:w="968" w:type="dxa"/>
            <w:tcBorders>
              <w:top w:val="single" w:sz="8" w:space="0" w:color="auto"/>
              <w:left w:val="nil"/>
              <w:bottom w:val="nil"/>
              <w:right w:val="nil"/>
            </w:tcBorders>
            <w:shd w:val="clear" w:color="000000" w:fill="CCFFCC"/>
            <w:noWrap/>
            <w:vAlign w:val="center"/>
            <w:hideMark/>
          </w:tcPr>
          <w:p w14:paraId="4D9786D1" w14:textId="77777777" w:rsidR="003F22B9" w:rsidRPr="00D726D7" w:rsidRDefault="003F22B9" w:rsidP="00DD3C00">
            <w:pPr>
              <w:keepNext/>
              <w:jc w:val="center"/>
              <w:rPr>
                <w:lang w:eastAsia="de-DE"/>
              </w:rPr>
            </w:pPr>
            <w:r w:rsidRPr="00D726D7">
              <w:rPr>
                <w:lang w:eastAsia="de-DE"/>
              </w:rPr>
              <w:t>-34.12%</w:t>
            </w:r>
          </w:p>
        </w:tc>
        <w:tc>
          <w:tcPr>
            <w:tcW w:w="1005" w:type="dxa"/>
            <w:tcBorders>
              <w:top w:val="single" w:sz="8" w:space="0" w:color="auto"/>
              <w:left w:val="single" w:sz="4" w:space="0" w:color="auto"/>
              <w:bottom w:val="nil"/>
              <w:right w:val="nil"/>
            </w:tcBorders>
            <w:shd w:val="clear" w:color="000000" w:fill="FFC7CE"/>
            <w:noWrap/>
            <w:vAlign w:val="center"/>
            <w:hideMark/>
          </w:tcPr>
          <w:p w14:paraId="491BEA19" w14:textId="77777777" w:rsidR="003F22B9" w:rsidRPr="00D726D7" w:rsidRDefault="003F22B9" w:rsidP="00DD3C00">
            <w:pPr>
              <w:keepNext/>
              <w:jc w:val="center"/>
              <w:rPr>
                <w:lang w:eastAsia="de-DE"/>
              </w:rPr>
            </w:pPr>
            <w:r w:rsidRPr="00D726D7">
              <w:rPr>
                <w:lang w:eastAsia="de-DE"/>
              </w:rPr>
              <w:t>671.18%</w:t>
            </w:r>
          </w:p>
        </w:tc>
        <w:tc>
          <w:tcPr>
            <w:tcW w:w="1115" w:type="dxa"/>
            <w:tcBorders>
              <w:top w:val="single" w:sz="8" w:space="0" w:color="auto"/>
              <w:left w:val="nil"/>
              <w:bottom w:val="nil"/>
              <w:right w:val="nil"/>
            </w:tcBorders>
            <w:shd w:val="clear" w:color="000000" w:fill="FFC7CE"/>
            <w:noWrap/>
            <w:vAlign w:val="center"/>
            <w:hideMark/>
          </w:tcPr>
          <w:p w14:paraId="4EF0A9AE" w14:textId="77777777" w:rsidR="003F22B9" w:rsidRPr="00D726D7" w:rsidRDefault="003F22B9" w:rsidP="00DD3C00">
            <w:pPr>
              <w:keepNext/>
              <w:jc w:val="center"/>
              <w:rPr>
                <w:lang w:eastAsia="de-DE"/>
              </w:rPr>
            </w:pPr>
            <w:r w:rsidRPr="00D726D7">
              <w:rPr>
                <w:lang w:eastAsia="de-DE"/>
              </w:rPr>
              <w:t>1193.40%</w:t>
            </w:r>
          </w:p>
        </w:tc>
        <w:tc>
          <w:tcPr>
            <w:tcW w:w="974" w:type="dxa"/>
            <w:tcBorders>
              <w:top w:val="single" w:sz="8" w:space="0" w:color="auto"/>
              <w:left w:val="single" w:sz="4" w:space="0" w:color="auto"/>
              <w:bottom w:val="nil"/>
              <w:right w:val="single" w:sz="8" w:space="0" w:color="auto"/>
            </w:tcBorders>
            <w:shd w:val="clear" w:color="auto" w:fill="auto"/>
            <w:noWrap/>
            <w:vAlign w:val="center"/>
            <w:hideMark/>
          </w:tcPr>
          <w:p w14:paraId="01AA67EF" w14:textId="77777777" w:rsidR="003F22B9" w:rsidRPr="00D726D7" w:rsidRDefault="003F22B9" w:rsidP="00DD3C00">
            <w:pPr>
              <w:keepNext/>
              <w:jc w:val="center"/>
              <w:rPr>
                <w:lang w:eastAsia="de-DE"/>
              </w:rPr>
            </w:pPr>
            <w:r w:rsidRPr="00D726D7">
              <w:rPr>
                <w:lang w:eastAsia="de-DE"/>
              </w:rPr>
              <w:t>#REF!</w:t>
            </w:r>
          </w:p>
        </w:tc>
      </w:tr>
      <w:tr w:rsidR="003F22B9" w:rsidRPr="009A633B" w14:paraId="1045537F" w14:textId="77777777" w:rsidTr="00DD3C00">
        <w:trPr>
          <w:trHeight w:val="255"/>
        </w:trPr>
        <w:tc>
          <w:tcPr>
            <w:tcW w:w="1127" w:type="dxa"/>
            <w:tcBorders>
              <w:top w:val="nil"/>
              <w:left w:val="single" w:sz="8" w:space="0" w:color="auto"/>
              <w:bottom w:val="nil"/>
              <w:right w:val="single" w:sz="8" w:space="0" w:color="auto"/>
            </w:tcBorders>
            <w:shd w:val="clear" w:color="auto" w:fill="auto"/>
            <w:noWrap/>
            <w:vAlign w:val="center"/>
            <w:hideMark/>
          </w:tcPr>
          <w:p w14:paraId="24265A29" w14:textId="77777777" w:rsidR="003F22B9" w:rsidRPr="00D726D7" w:rsidRDefault="003F22B9" w:rsidP="00DD3C00">
            <w:pPr>
              <w:keepNext/>
              <w:rPr>
                <w:lang w:eastAsia="de-DE"/>
              </w:rPr>
            </w:pPr>
            <w:r w:rsidRPr="00D726D7">
              <w:rPr>
                <w:lang w:eastAsia="de-DE"/>
              </w:rPr>
              <w:t>Class G2*</w:t>
            </w:r>
          </w:p>
        </w:tc>
        <w:tc>
          <w:tcPr>
            <w:tcW w:w="968" w:type="dxa"/>
            <w:tcBorders>
              <w:top w:val="nil"/>
              <w:left w:val="single" w:sz="8" w:space="0" w:color="auto"/>
              <w:bottom w:val="nil"/>
              <w:right w:val="nil"/>
            </w:tcBorders>
            <w:shd w:val="clear" w:color="000000" w:fill="CCFFCC"/>
            <w:noWrap/>
            <w:vAlign w:val="center"/>
            <w:hideMark/>
          </w:tcPr>
          <w:p w14:paraId="6E5D900E" w14:textId="77777777" w:rsidR="003F22B9" w:rsidRPr="00D726D7" w:rsidRDefault="003F22B9" w:rsidP="00DD3C00">
            <w:pPr>
              <w:keepNext/>
              <w:jc w:val="center"/>
              <w:rPr>
                <w:lang w:eastAsia="de-DE"/>
              </w:rPr>
            </w:pPr>
            <w:r w:rsidRPr="00D726D7">
              <w:rPr>
                <w:lang w:eastAsia="de-DE"/>
              </w:rPr>
              <w:t>-23.98%</w:t>
            </w:r>
          </w:p>
        </w:tc>
        <w:tc>
          <w:tcPr>
            <w:tcW w:w="968" w:type="dxa"/>
            <w:tcBorders>
              <w:top w:val="nil"/>
              <w:left w:val="nil"/>
              <w:bottom w:val="nil"/>
              <w:right w:val="nil"/>
            </w:tcBorders>
            <w:shd w:val="clear" w:color="000000" w:fill="CCFFCC"/>
            <w:noWrap/>
            <w:vAlign w:val="center"/>
            <w:hideMark/>
          </w:tcPr>
          <w:p w14:paraId="166C6CDA" w14:textId="77777777" w:rsidR="003F22B9" w:rsidRPr="00D726D7" w:rsidRDefault="003F22B9" w:rsidP="00DD3C00">
            <w:pPr>
              <w:keepNext/>
              <w:jc w:val="center"/>
              <w:rPr>
                <w:lang w:eastAsia="de-DE"/>
              </w:rPr>
            </w:pPr>
            <w:r w:rsidRPr="00D726D7">
              <w:rPr>
                <w:lang w:eastAsia="de-DE"/>
              </w:rPr>
              <w:t>-35.97%</w:t>
            </w:r>
          </w:p>
        </w:tc>
        <w:tc>
          <w:tcPr>
            <w:tcW w:w="968" w:type="dxa"/>
            <w:tcBorders>
              <w:top w:val="nil"/>
              <w:left w:val="nil"/>
              <w:bottom w:val="nil"/>
              <w:right w:val="nil"/>
            </w:tcBorders>
            <w:shd w:val="clear" w:color="000000" w:fill="CCFFCC"/>
            <w:noWrap/>
            <w:vAlign w:val="center"/>
            <w:hideMark/>
          </w:tcPr>
          <w:p w14:paraId="58989786" w14:textId="77777777" w:rsidR="003F22B9" w:rsidRPr="00D726D7" w:rsidRDefault="003F22B9" w:rsidP="00DD3C00">
            <w:pPr>
              <w:keepNext/>
              <w:jc w:val="center"/>
              <w:rPr>
                <w:lang w:eastAsia="de-DE"/>
              </w:rPr>
            </w:pPr>
            <w:r w:rsidRPr="00D726D7">
              <w:rPr>
                <w:lang w:eastAsia="de-DE"/>
              </w:rPr>
              <w:t>-37.25%</w:t>
            </w:r>
          </w:p>
        </w:tc>
        <w:tc>
          <w:tcPr>
            <w:tcW w:w="1005" w:type="dxa"/>
            <w:tcBorders>
              <w:top w:val="nil"/>
              <w:left w:val="single" w:sz="4" w:space="0" w:color="auto"/>
              <w:bottom w:val="nil"/>
              <w:right w:val="nil"/>
            </w:tcBorders>
            <w:shd w:val="clear" w:color="000000" w:fill="FFC7CE"/>
            <w:noWrap/>
            <w:vAlign w:val="center"/>
            <w:hideMark/>
          </w:tcPr>
          <w:p w14:paraId="70F9CF96" w14:textId="77777777" w:rsidR="003F22B9" w:rsidRPr="00D726D7" w:rsidRDefault="003F22B9" w:rsidP="00DD3C00">
            <w:pPr>
              <w:keepNext/>
              <w:jc w:val="center"/>
              <w:rPr>
                <w:lang w:eastAsia="de-DE"/>
              </w:rPr>
            </w:pPr>
            <w:r w:rsidRPr="00D726D7">
              <w:rPr>
                <w:lang w:eastAsia="de-DE"/>
              </w:rPr>
              <w:t>869.45%</w:t>
            </w:r>
          </w:p>
        </w:tc>
        <w:tc>
          <w:tcPr>
            <w:tcW w:w="1115" w:type="dxa"/>
            <w:tcBorders>
              <w:top w:val="nil"/>
              <w:left w:val="nil"/>
              <w:bottom w:val="nil"/>
              <w:right w:val="nil"/>
            </w:tcBorders>
            <w:shd w:val="clear" w:color="000000" w:fill="FFC7CE"/>
            <w:noWrap/>
            <w:vAlign w:val="center"/>
            <w:hideMark/>
          </w:tcPr>
          <w:p w14:paraId="3A9D9A83" w14:textId="77777777" w:rsidR="003F22B9" w:rsidRPr="00D726D7" w:rsidRDefault="003F22B9" w:rsidP="00DD3C00">
            <w:pPr>
              <w:keepNext/>
              <w:jc w:val="center"/>
              <w:rPr>
                <w:lang w:eastAsia="de-DE"/>
              </w:rPr>
            </w:pPr>
            <w:r w:rsidRPr="00D726D7">
              <w:rPr>
                <w:lang w:eastAsia="de-DE"/>
              </w:rPr>
              <w:t>1515.22%</w:t>
            </w:r>
          </w:p>
        </w:tc>
        <w:tc>
          <w:tcPr>
            <w:tcW w:w="974" w:type="dxa"/>
            <w:tcBorders>
              <w:top w:val="nil"/>
              <w:left w:val="single" w:sz="4" w:space="0" w:color="auto"/>
              <w:bottom w:val="nil"/>
              <w:right w:val="single" w:sz="8" w:space="0" w:color="auto"/>
            </w:tcBorders>
            <w:shd w:val="clear" w:color="auto" w:fill="auto"/>
            <w:noWrap/>
            <w:vAlign w:val="center"/>
            <w:hideMark/>
          </w:tcPr>
          <w:p w14:paraId="4B3D7885" w14:textId="77777777" w:rsidR="003F22B9" w:rsidRPr="00D726D7" w:rsidRDefault="003F22B9" w:rsidP="00DD3C00">
            <w:pPr>
              <w:keepNext/>
              <w:jc w:val="center"/>
              <w:rPr>
                <w:lang w:eastAsia="de-DE"/>
              </w:rPr>
            </w:pPr>
            <w:r w:rsidRPr="00D726D7">
              <w:rPr>
                <w:lang w:eastAsia="de-DE"/>
              </w:rPr>
              <w:t>#REF!</w:t>
            </w:r>
          </w:p>
        </w:tc>
      </w:tr>
      <w:tr w:rsidR="003F22B9" w:rsidRPr="009A633B" w14:paraId="636249BF" w14:textId="77777777" w:rsidTr="00DD3C00">
        <w:trPr>
          <w:trHeight w:val="255"/>
        </w:trPr>
        <w:tc>
          <w:tcPr>
            <w:tcW w:w="11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A0E60F" w14:textId="77777777" w:rsidR="003F22B9" w:rsidRPr="00D726D7" w:rsidRDefault="003F22B9" w:rsidP="003F22B9">
            <w:pPr>
              <w:rPr>
                <w:b/>
                <w:bCs/>
                <w:lang w:eastAsia="de-DE"/>
              </w:rPr>
            </w:pPr>
            <w:r w:rsidRPr="00D726D7">
              <w:rPr>
                <w:b/>
                <w:bCs/>
                <w:lang w:eastAsia="de-DE"/>
              </w:rPr>
              <w:t>Overall</w:t>
            </w:r>
          </w:p>
        </w:tc>
        <w:tc>
          <w:tcPr>
            <w:tcW w:w="968" w:type="dxa"/>
            <w:tcBorders>
              <w:top w:val="single" w:sz="8" w:space="0" w:color="auto"/>
              <w:left w:val="single" w:sz="8" w:space="0" w:color="auto"/>
              <w:bottom w:val="single" w:sz="8" w:space="0" w:color="auto"/>
              <w:right w:val="nil"/>
            </w:tcBorders>
            <w:shd w:val="clear" w:color="000000" w:fill="CCFFCC"/>
            <w:noWrap/>
            <w:vAlign w:val="center"/>
            <w:hideMark/>
          </w:tcPr>
          <w:p w14:paraId="0DA6ACC3" w14:textId="77777777" w:rsidR="003F22B9" w:rsidRPr="00D726D7" w:rsidRDefault="003F22B9" w:rsidP="00DD3C00">
            <w:pPr>
              <w:jc w:val="center"/>
              <w:rPr>
                <w:lang w:eastAsia="de-DE"/>
              </w:rPr>
            </w:pPr>
            <w:r w:rsidRPr="00D726D7">
              <w:rPr>
                <w:lang w:eastAsia="de-DE"/>
              </w:rPr>
              <w:t>-25.92%</w:t>
            </w:r>
          </w:p>
        </w:tc>
        <w:tc>
          <w:tcPr>
            <w:tcW w:w="968" w:type="dxa"/>
            <w:tcBorders>
              <w:top w:val="single" w:sz="8" w:space="0" w:color="auto"/>
              <w:left w:val="nil"/>
              <w:bottom w:val="single" w:sz="8" w:space="0" w:color="auto"/>
              <w:right w:val="nil"/>
            </w:tcBorders>
            <w:shd w:val="clear" w:color="000000" w:fill="CCFFCC"/>
            <w:noWrap/>
            <w:vAlign w:val="center"/>
            <w:hideMark/>
          </w:tcPr>
          <w:p w14:paraId="4E3E6A1D" w14:textId="77777777" w:rsidR="003F22B9" w:rsidRPr="00D726D7" w:rsidRDefault="003F22B9" w:rsidP="00DD3C00">
            <w:pPr>
              <w:jc w:val="center"/>
              <w:rPr>
                <w:lang w:eastAsia="de-DE"/>
              </w:rPr>
            </w:pPr>
            <w:r w:rsidRPr="00D726D7">
              <w:rPr>
                <w:lang w:eastAsia="de-DE"/>
              </w:rPr>
              <w:t>-39.91%</w:t>
            </w:r>
          </w:p>
        </w:tc>
        <w:tc>
          <w:tcPr>
            <w:tcW w:w="968" w:type="dxa"/>
            <w:tcBorders>
              <w:top w:val="single" w:sz="8" w:space="0" w:color="auto"/>
              <w:left w:val="nil"/>
              <w:bottom w:val="single" w:sz="8" w:space="0" w:color="auto"/>
              <w:right w:val="nil"/>
            </w:tcBorders>
            <w:shd w:val="clear" w:color="000000" w:fill="CCFFCC"/>
            <w:noWrap/>
            <w:vAlign w:val="center"/>
            <w:hideMark/>
          </w:tcPr>
          <w:p w14:paraId="4B79B9FE" w14:textId="77777777" w:rsidR="003F22B9" w:rsidRPr="00D726D7" w:rsidRDefault="003F22B9" w:rsidP="00DD3C00">
            <w:pPr>
              <w:jc w:val="center"/>
              <w:rPr>
                <w:lang w:eastAsia="de-DE"/>
              </w:rPr>
            </w:pPr>
            <w:r w:rsidRPr="00D726D7">
              <w:rPr>
                <w:lang w:eastAsia="de-DE"/>
              </w:rPr>
              <w:t>-35.29%</w:t>
            </w:r>
          </w:p>
        </w:tc>
        <w:tc>
          <w:tcPr>
            <w:tcW w:w="1005" w:type="dxa"/>
            <w:tcBorders>
              <w:top w:val="single" w:sz="8" w:space="0" w:color="auto"/>
              <w:left w:val="single" w:sz="4" w:space="0" w:color="auto"/>
              <w:bottom w:val="single" w:sz="8" w:space="0" w:color="auto"/>
              <w:right w:val="nil"/>
            </w:tcBorders>
            <w:shd w:val="clear" w:color="000000" w:fill="FFC7CE"/>
            <w:noWrap/>
            <w:vAlign w:val="center"/>
            <w:hideMark/>
          </w:tcPr>
          <w:p w14:paraId="17E12EDA" w14:textId="77777777" w:rsidR="003F22B9" w:rsidRPr="00D726D7" w:rsidRDefault="003F22B9" w:rsidP="00DD3C00">
            <w:pPr>
              <w:jc w:val="center"/>
              <w:rPr>
                <w:lang w:eastAsia="de-DE"/>
              </w:rPr>
            </w:pPr>
            <w:r w:rsidRPr="00D726D7">
              <w:rPr>
                <w:lang w:eastAsia="de-DE"/>
              </w:rPr>
              <w:t>739.59%</w:t>
            </w:r>
          </w:p>
        </w:tc>
        <w:tc>
          <w:tcPr>
            <w:tcW w:w="1115" w:type="dxa"/>
            <w:tcBorders>
              <w:top w:val="single" w:sz="8" w:space="0" w:color="auto"/>
              <w:left w:val="nil"/>
              <w:bottom w:val="single" w:sz="8" w:space="0" w:color="auto"/>
              <w:right w:val="nil"/>
            </w:tcBorders>
            <w:shd w:val="clear" w:color="000000" w:fill="FFC7CE"/>
            <w:noWrap/>
            <w:vAlign w:val="center"/>
            <w:hideMark/>
          </w:tcPr>
          <w:p w14:paraId="34CF120D" w14:textId="77777777" w:rsidR="003F22B9" w:rsidRPr="00D726D7" w:rsidRDefault="003F22B9" w:rsidP="00DD3C00">
            <w:pPr>
              <w:jc w:val="center"/>
              <w:rPr>
                <w:lang w:eastAsia="de-DE"/>
              </w:rPr>
            </w:pPr>
            <w:r w:rsidRPr="00D726D7">
              <w:rPr>
                <w:lang w:eastAsia="de-DE"/>
              </w:rPr>
              <w:t>1305.18%</w:t>
            </w:r>
          </w:p>
        </w:tc>
        <w:tc>
          <w:tcPr>
            <w:tcW w:w="974"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06F440B0" w14:textId="77777777" w:rsidR="003F22B9" w:rsidRPr="00D726D7" w:rsidRDefault="003F22B9" w:rsidP="00DD3C00">
            <w:pPr>
              <w:jc w:val="center"/>
              <w:rPr>
                <w:lang w:eastAsia="de-DE"/>
              </w:rPr>
            </w:pPr>
            <w:r w:rsidRPr="00D726D7">
              <w:rPr>
                <w:lang w:eastAsia="de-DE"/>
              </w:rPr>
              <w:t>#REF!</w:t>
            </w:r>
          </w:p>
        </w:tc>
      </w:tr>
    </w:tbl>
    <w:p w14:paraId="4CB40BDD" w14:textId="77777777" w:rsidR="003F22B9" w:rsidRPr="009A633B" w:rsidRDefault="003F22B9" w:rsidP="003F22B9">
      <w:pPr>
        <w:rPr>
          <w:lang w:eastAsia="de-DE"/>
        </w:rPr>
      </w:pPr>
      <w:r w:rsidRPr="009A633B">
        <w:rPr>
          <w:lang w:eastAsia="de-DE"/>
        </w:rPr>
        <w:t xml:space="preserve">* ECM crashed for </w:t>
      </w:r>
      <w:proofErr w:type="spellStart"/>
      <w:r w:rsidRPr="009A633B">
        <w:rPr>
          <w:lang w:eastAsia="de-DE"/>
        </w:rPr>
        <w:t>BaoleiYard</w:t>
      </w:r>
      <w:proofErr w:type="spellEnd"/>
      <w:r w:rsidRPr="009A633B">
        <w:rPr>
          <w:lang w:eastAsia="de-DE"/>
        </w:rPr>
        <w:t xml:space="preserve">. Results are averaged without </w:t>
      </w:r>
      <w:proofErr w:type="spellStart"/>
      <w:r w:rsidRPr="009A633B">
        <w:rPr>
          <w:lang w:eastAsia="de-DE"/>
        </w:rPr>
        <w:t>BaoleiYard</w:t>
      </w:r>
      <w:proofErr w:type="spellEnd"/>
    </w:p>
    <w:p w14:paraId="3237F135" w14:textId="77777777" w:rsidR="003F22B9" w:rsidRPr="009A633B" w:rsidRDefault="003F22B9" w:rsidP="003F22B9">
      <w:pPr>
        <w:rPr>
          <w:lang w:eastAsia="de-DE"/>
        </w:rPr>
      </w:pPr>
    </w:p>
    <w:tbl>
      <w:tblPr>
        <w:tblW w:w="0" w:type="auto"/>
        <w:tblLayout w:type="fixed"/>
        <w:tblCellMar>
          <w:left w:w="29" w:type="dxa"/>
          <w:right w:w="29" w:type="dxa"/>
        </w:tblCellMar>
        <w:tblLook w:val="04A0" w:firstRow="1" w:lastRow="0" w:firstColumn="1" w:lastColumn="0" w:noHBand="0" w:noVBand="1"/>
      </w:tblPr>
      <w:tblGrid>
        <w:gridCol w:w="1127"/>
        <w:gridCol w:w="968"/>
        <w:gridCol w:w="968"/>
        <w:gridCol w:w="968"/>
        <w:gridCol w:w="1115"/>
        <w:gridCol w:w="1115"/>
        <w:gridCol w:w="974"/>
      </w:tblGrid>
      <w:tr w:rsidR="003F22B9" w:rsidRPr="009A633B" w14:paraId="35294F35" w14:textId="77777777" w:rsidTr="00DD3C00">
        <w:trPr>
          <w:trHeight w:val="255"/>
        </w:trPr>
        <w:tc>
          <w:tcPr>
            <w:tcW w:w="1127" w:type="dxa"/>
            <w:tcBorders>
              <w:top w:val="nil"/>
              <w:left w:val="nil"/>
              <w:bottom w:val="nil"/>
              <w:right w:val="nil"/>
            </w:tcBorders>
            <w:shd w:val="clear" w:color="auto" w:fill="auto"/>
            <w:noWrap/>
            <w:vAlign w:val="center"/>
            <w:hideMark/>
          </w:tcPr>
          <w:p w14:paraId="272D4284" w14:textId="77777777" w:rsidR="003F22B9" w:rsidRPr="00D726D7" w:rsidRDefault="003F22B9" w:rsidP="00376AA0">
            <w:pPr>
              <w:keepNext/>
              <w:rPr>
                <w:lang w:eastAsia="de-DE"/>
              </w:rPr>
            </w:pPr>
          </w:p>
        </w:tc>
        <w:tc>
          <w:tcPr>
            <w:tcW w:w="610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E5D87A4" w14:textId="1E6C7A5B" w:rsidR="003F22B9" w:rsidRPr="00D726D7" w:rsidRDefault="003F22B9" w:rsidP="00376AA0">
            <w:pPr>
              <w:keepNext/>
              <w:jc w:val="center"/>
              <w:rPr>
                <w:b/>
                <w:bCs/>
                <w:lang w:eastAsia="de-DE"/>
              </w:rPr>
            </w:pPr>
            <w:r w:rsidRPr="00D726D7">
              <w:rPr>
                <w:b/>
                <w:bCs/>
                <w:lang w:eastAsia="de-DE"/>
              </w:rPr>
              <w:t>Low delay B Main 10</w:t>
            </w:r>
          </w:p>
        </w:tc>
      </w:tr>
      <w:tr w:rsidR="003F22B9" w:rsidRPr="009A633B" w14:paraId="744CDE2A" w14:textId="77777777" w:rsidTr="00DD3C00">
        <w:trPr>
          <w:trHeight w:val="255"/>
        </w:trPr>
        <w:tc>
          <w:tcPr>
            <w:tcW w:w="1127" w:type="dxa"/>
            <w:tcBorders>
              <w:top w:val="nil"/>
              <w:left w:val="nil"/>
              <w:bottom w:val="nil"/>
              <w:right w:val="nil"/>
            </w:tcBorders>
            <w:shd w:val="clear" w:color="auto" w:fill="auto"/>
            <w:noWrap/>
            <w:vAlign w:val="center"/>
            <w:hideMark/>
          </w:tcPr>
          <w:p w14:paraId="0CD079AD" w14:textId="77777777" w:rsidR="003F22B9" w:rsidRPr="00D726D7" w:rsidRDefault="003F22B9" w:rsidP="00376AA0">
            <w:pPr>
              <w:keepNext/>
              <w:rPr>
                <w:b/>
                <w:bCs/>
                <w:lang w:eastAsia="de-DE"/>
              </w:rPr>
            </w:pPr>
          </w:p>
        </w:tc>
        <w:tc>
          <w:tcPr>
            <w:tcW w:w="6108" w:type="dxa"/>
            <w:gridSpan w:val="6"/>
            <w:tcBorders>
              <w:top w:val="nil"/>
              <w:left w:val="single" w:sz="8" w:space="0" w:color="auto"/>
              <w:bottom w:val="nil"/>
              <w:right w:val="single" w:sz="8" w:space="0" w:color="auto"/>
            </w:tcBorders>
            <w:shd w:val="clear" w:color="auto" w:fill="auto"/>
            <w:noWrap/>
            <w:vAlign w:val="center"/>
            <w:hideMark/>
          </w:tcPr>
          <w:p w14:paraId="34D89806" w14:textId="77777777" w:rsidR="003F22B9" w:rsidRPr="00D726D7" w:rsidRDefault="003F22B9" w:rsidP="00376AA0">
            <w:pPr>
              <w:keepNext/>
              <w:jc w:val="center"/>
              <w:rPr>
                <w:b/>
                <w:bCs/>
                <w:lang w:eastAsia="de-DE"/>
              </w:rPr>
            </w:pPr>
            <w:r w:rsidRPr="00D726D7">
              <w:rPr>
                <w:b/>
                <w:bCs/>
                <w:lang w:eastAsia="de-DE"/>
              </w:rPr>
              <w:t>Over Anchor</w:t>
            </w:r>
          </w:p>
        </w:tc>
      </w:tr>
      <w:tr w:rsidR="003F22B9" w:rsidRPr="009A633B" w14:paraId="7D8B96E6" w14:textId="77777777" w:rsidTr="00DD3C00">
        <w:trPr>
          <w:trHeight w:val="255"/>
        </w:trPr>
        <w:tc>
          <w:tcPr>
            <w:tcW w:w="1127" w:type="dxa"/>
            <w:tcBorders>
              <w:top w:val="nil"/>
              <w:left w:val="nil"/>
              <w:bottom w:val="nil"/>
              <w:right w:val="nil"/>
            </w:tcBorders>
            <w:shd w:val="clear" w:color="auto" w:fill="auto"/>
            <w:noWrap/>
            <w:vAlign w:val="center"/>
            <w:hideMark/>
          </w:tcPr>
          <w:p w14:paraId="43F3F61B" w14:textId="77777777" w:rsidR="003F22B9" w:rsidRPr="00D726D7" w:rsidRDefault="003F22B9" w:rsidP="00376AA0">
            <w:pPr>
              <w:keepNext/>
              <w:rPr>
                <w:b/>
                <w:bCs/>
                <w:lang w:eastAsia="de-DE"/>
              </w:rPr>
            </w:pPr>
          </w:p>
        </w:tc>
        <w:tc>
          <w:tcPr>
            <w:tcW w:w="968" w:type="dxa"/>
            <w:tcBorders>
              <w:top w:val="nil"/>
              <w:left w:val="single" w:sz="8" w:space="0" w:color="auto"/>
              <w:bottom w:val="single" w:sz="8" w:space="0" w:color="auto"/>
              <w:right w:val="nil"/>
            </w:tcBorders>
            <w:shd w:val="clear" w:color="auto" w:fill="auto"/>
            <w:noWrap/>
            <w:vAlign w:val="center"/>
            <w:hideMark/>
          </w:tcPr>
          <w:p w14:paraId="0135459A" w14:textId="77777777" w:rsidR="003F22B9" w:rsidRPr="00D726D7" w:rsidRDefault="003F22B9" w:rsidP="00376AA0">
            <w:pPr>
              <w:keepNext/>
              <w:jc w:val="center"/>
              <w:rPr>
                <w:lang w:eastAsia="de-DE"/>
              </w:rPr>
            </w:pPr>
            <w:r w:rsidRPr="00D726D7">
              <w:rPr>
                <w:lang w:eastAsia="de-DE"/>
              </w:rPr>
              <w:t>Y</w:t>
            </w:r>
          </w:p>
        </w:tc>
        <w:tc>
          <w:tcPr>
            <w:tcW w:w="968" w:type="dxa"/>
            <w:tcBorders>
              <w:top w:val="nil"/>
              <w:left w:val="nil"/>
              <w:bottom w:val="single" w:sz="8" w:space="0" w:color="auto"/>
              <w:right w:val="nil"/>
            </w:tcBorders>
            <w:shd w:val="clear" w:color="auto" w:fill="auto"/>
            <w:noWrap/>
            <w:vAlign w:val="center"/>
            <w:hideMark/>
          </w:tcPr>
          <w:p w14:paraId="73BBC59C" w14:textId="77777777" w:rsidR="003F22B9" w:rsidRPr="00D726D7" w:rsidRDefault="003F22B9" w:rsidP="00376AA0">
            <w:pPr>
              <w:keepNext/>
              <w:jc w:val="center"/>
              <w:rPr>
                <w:lang w:eastAsia="de-DE"/>
              </w:rPr>
            </w:pPr>
            <w:r w:rsidRPr="00D726D7">
              <w:rPr>
                <w:lang w:eastAsia="de-DE"/>
              </w:rPr>
              <w:t>U</w:t>
            </w:r>
          </w:p>
        </w:tc>
        <w:tc>
          <w:tcPr>
            <w:tcW w:w="968" w:type="dxa"/>
            <w:tcBorders>
              <w:top w:val="nil"/>
              <w:left w:val="nil"/>
              <w:bottom w:val="single" w:sz="8" w:space="0" w:color="auto"/>
              <w:right w:val="single" w:sz="4" w:space="0" w:color="auto"/>
            </w:tcBorders>
            <w:shd w:val="clear" w:color="auto" w:fill="auto"/>
            <w:noWrap/>
            <w:vAlign w:val="center"/>
            <w:hideMark/>
          </w:tcPr>
          <w:p w14:paraId="0598F95F" w14:textId="77777777" w:rsidR="003F22B9" w:rsidRPr="00D726D7" w:rsidRDefault="003F22B9" w:rsidP="00376AA0">
            <w:pPr>
              <w:keepNext/>
              <w:jc w:val="center"/>
              <w:rPr>
                <w:lang w:eastAsia="de-DE"/>
              </w:rPr>
            </w:pPr>
            <w:r w:rsidRPr="00D726D7">
              <w:rPr>
                <w:lang w:eastAsia="de-DE"/>
              </w:rPr>
              <w:t>V</w:t>
            </w:r>
          </w:p>
        </w:tc>
        <w:tc>
          <w:tcPr>
            <w:tcW w:w="1115" w:type="dxa"/>
            <w:tcBorders>
              <w:top w:val="nil"/>
              <w:left w:val="nil"/>
              <w:bottom w:val="single" w:sz="8" w:space="0" w:color="auto"/>
              <w:right w:val="nil"/>
            </w:tcBorders>
            <w:shd w:val="clear" w:color="auto" w:fill="auto"/>
            <w:noWrap/>
            <w:vAlign w:val="center"/>
            <w:hideMark/>
          </w:tcPr>
          <w:p w14:paraId="58A36EBA"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15" w:type="dxa"/>
            <w:tcBorders>
              <w:top w:val="nil"/>
              <w:left w:val="nil"/>
              <w:bottom w:val="single" w:sz="8" w:space="0" w:color="auto"/>
              <w:right w:val="nil"/>
            </w:tcBorders>
            <w:shd w:val="clear" w:color="auto" w:fill="auto"/>
            <w:noWrap/>
            <w:vAlign w:val="center"/>
            <w:hideMark/>
          </w:tcPr>
          <w:p w14:paraId="10DBBEC6" w14:textId="77777777" w:rsidR="003F22B9" w:rsidRPr="00D726D7" w:rsidRDefault="003F22B9" w:rsidP="00376AA0">
            <w:pPr>
              <w:keepNext/>
              <w:jc w:val="center"/>
              <w:rPr>
                <w:lang w:eastAsia="de-DE"/>
              </w:rPr>
            </w:pPr>
            <w:proofErr w:type="spellStart"/>
            <w:r w:rsidRPr="00D726D7">
              <w:rPr>
                <w:lang w:eastAsia="de-DE"/>
              </w:rPr>
              <w:t>DecT</w:t>
            </w:r>
            <w:proofErr w:type="spellEnd"/>
          </w:p>
        </w:tc>
        <w:tc>
          <w:tcPr>
            <w:tcW w:w="974" w:type="dxa"/>
            <w:tcBorders>
              <w:top w:val="nil"/>
              <w:left w:val="single" w:sz="4" w:space="0" w:color="auto"/>
              <w:bottom w:val="single" w:sz="8" w:space="0" w:color="auto"/>
              <w:right w:val="single" w:sz="8" w:space="0" w:color="auto"/>
            </w:tcBorders>
            <w:shd w:val="clear" w:color="auto" w:fill="auto"/>
            <w:noWrap/>
            <w:vAlign w:val="center"/>
            <w:hideMark/>
          </w:tcPr>
          <w:p w14:paraId="5932664E" w14:textId="77777777" w:rsidR="003F22B9" w:rsidRPr="00D726D7" w:rsidRDefault="003F22B9" w:rsidP="00376AA0">
            <w:pPr>
              <w:keepNext/>
              <w:jc w:val="center"/>
              <w:rPr>
                <w:lang w:eastAsia="de-DE"/>
              </w:rPr>
            </w:pPr>
            <w:proofErr w:type="spellStart"/>
            <w:r w:rsidRPr="00D726D7">
              <w:rPr>
                <w:lang w:eastAsia="de-DE"/>
              </w:rPr>
              <w:t>VmPeak</w:t>
            </w:r>
            <w:proofErr w:type="spellEnd"/>
          </w:p>
        </w:tc>
      </w:tr>
      <w:tr w:rsidR="003F22B9" w:rsidRPr="009A633B" w14:paraId="2B303139" w14:textId="77777777" w:rsidTr="00DD3C00">
        <w:trPr>
          <w:trHeight w:val="255"/>
        </w:trPr>
        <w:tc>
          <w:tcPr>
            <w:tcW w:w="1127" w:type="dxa"/>
            <w:tcBorders>
              <w:top w:val="single" w:sz="8" w:space="0" w:color="auto"/>
              <w:left w:val="single" w:sz="8" w:space="0" w:color="auto"/>
              <w:bottom w:val="nil"/>
              <w:right w:val="single" w:sz="8" w:space="0" w:color="auto"/>
            </w:tcBorders>
            <w:shd w:val="clear" w:color="auto" w:fill="auto"/>
            <w:noWrap/>
            <w:vAlign w:val="center"/>
            <w:hideMark/>
          </w:tcPr>
          <w:p w14:paraId="6F28EA37" w14:textId="77777777" w:rsidR="003F22B9" w:rsidRPr="00D726D7" w:rsidRDefault="003F22B9" w:rsidP="00376AA0">
            <w:pPr>
              <w:keepNext/>
              <w:rPr>
                <w:lang w:eastAsia="de-DE"/>
              </w:rPr>
            </w:pPr>
            <w:r w:rsidRPr="00D726D7">
              <w:rPr>
                <w:lang w:eastAsia="de-DE"/>
              </w:rPr>
              <w:t>Class G1</w:t>
            </w:r>
          </w:p>
        </w:tc>
        <w:tc>
          <w:tcPr>
            <w:tcW w:w="968" w:type="dxa"/>
            <w:tcBorders>
              <w:top w:val="single" w:sz="8" w:space="0" w:color="auto"/>
              <w:left w:val="single" w:sz="8" w:space="0" w:color="auto"/>
              <w:bottom w:val="nil"/>
              <w:right w:val="nil"/>
            </w:tcBorders>
            <w:shd w:val="clear" w:color="000000" w:fill="CCFFCC"/>
            <w:noWrap/>
            <w:vAlign w:val="center"/>
            <w:hideMark/>
          </w:tcPr>
          <w:p w14:paraId="0FAE3925" w14:textId="77777777" w:rsidR="003F22B9" w:rsidRPr="00D726D7" w:rsidRDefault="003F22B9" w:rsidP="00376AA0">
            <w:pPr>
              <w:keepNext/>
              <w:jc w:val="center"/>
              <w:rPr>
                <w:lang w:eastAsia="de-DE"/>
              </w:rPr>
            </w:pPr>
            <w:r w:rsidRPr="00D726D7">
              <w:rPr>
                <w:lang w:eastAsia="de-DE"/>
              </w:rPr>
              <w:t>-20.63%</w:t>
            </w:r>
          </w:p>
        </w:tc>
        <w:tc>
          <w:tcPr>
            <w:tcW w:w="968" w:type="dxa"/>
            <w:tcBorders>
              <w:top w:val="single" w:sz="8" w:space="0" w:color="auto"/>
              <w:left w:val="nil"/>
              <w:bottom w:val="nil"/>
              <w:right w:val="nil"/>
            </w:tcBorders>
            <w:shd w:val="clear" w:color="000000" w:fill="CCFFCC"/>
            <w:noWrap/>
            <w:vAlign w:val="center"/>
            <w:hideMark/>
          </w:tcPr>
          <w:p w14:paraId="29D2E8FB" w14:textId="77777777" w:rsidR="003F22B9" w:rsidRPr="00D726D7" w:rsidRDefault="003F22B9" w:rsidP="00376AA0">
            <w:pPr>
              <w:keepNext/>
              <w:jc w:val="center"/>
              <w:rPr>
                <w:lang w:eastAsia="de-DE"/>
              </w:rPr>
            </w:pPr>
            <w:r w:rsidRPr="00D726D7">
              <w:rPr>
                <w:lang w:eastAsia="de-DE"/>
              </w:rPr>
              <w:t>-52.33%</w:t>
            </w:r>
          </w:p>
        </w:tc>
        <w:tc>
          <w:tcPr>
            <w:tcW w:w="968" w:type="dxa"/>
            <w:tcBorders>
              <w:top w:val="single" w:sz="8" w:space="0" w:color="auto"/>
              <w:left w:val="nil"/>
              <w:bottom w:val="nil"/>
              <w:right w:val="nil"/>
            </w:tcBorders>
            <w:shd w:val="clear" w:color="000000" w:fill="CCFFCC"/>
            <w:noWrap/>
            <w:vAlign w:val="center"/>
            <w:hideMark/>
          </w:tcPr>
          <w:p w14:paraId="1B40A2ED" w14:textId="77777777" w:rsidR="003F22B9" w:rsidRPr="00D726D7" w:rsidRDefault="003F22B9" w:rsidP="00376AA0">
            <w:pPr>
              <w:keepNext/>
              <w:jc w:val="center"/>
              <w:rPr>
                <w:lang w:eastAsia="de-DE"/>
              </w:rPr>
            </w:pPr>
            <w:r w:rsidRPr="00D726D7">
              <w:rPr>
                <w:lang w:eastAsia="de-DE"/>
              </w:rPr>
              <w:t>-41.62%</w:t>
            </w:r>
          </w:p>
        </w:tc>
        <w:tc>
          <w:tcPr>
            <w:tcW w:w="1115" w:type="dxa"/>
            <w:tcBorders>
              <w:top w:val="single" w:sz="8" w:space="0" w:color="auto"/>
              <w:left w:val="single" w:sz="4" w:space="0" w:color="auto"/>
              <w:bottom w:val="nil"/>
              <w:right w:val="nil"/>
            </w:tcBorders>
            <w:shd w:val="clear" w:color="000000" w:fill="FFC7CE"/>
            <w:noWrap/>
            <w:vAlign w:val="center"/>
            <w:hideMark/>
          </w:tcPr>
          <w:p w14:paraId="19B72B5A" w14:textId="77777777" w:rsidR="003F22B9" w:rsidRPr="00D726D7" w:rsidRDefault="003F22B9" w:rsidP="00376AA0">
            <w:pPr>
              <w:keepNext/>
              <w:jc w:val="center"/>
              <w:rPr>
                <w:lang w:eastAsia="de-DE"/>
              </w:rPr>
            </w:pPr>
            <w:r w:rsidRPr="00D726D7">
              <w:rPr>
                <w:lang w:eastAsia="de-DE"/>
              </w:rPr>
              <w:t>686.55%</w:t>
            </w:r>
          </w:p>
        </w:tc>
        <w:tc>
          <w:tcPr>
            <w:tcW w:w="1115" w:type="dxa"/>
            <w:tcBorders>
              <w:top w:val="single" w:sz="8" w:space="0" w:color="auto"/>
              <w:left w:val="nil"/>
              <w:bottom w:val="nil"/>
              <w:right w:val="nil"/>
            </w:tcBorders>
            <w:shd w:val="clear" w:color="000000" w:fill="FFC7CE"/>
            <w:noWrap/>
            <w:vAlign w:val="center"/>
            <w:hideMark/>
          </w:tcPr>
          <w:p w14:paraId="2306D997" w14:textId="77777777" w:rsidR="003F22B9" w:rsidRPr="00D726D7" w:rsidRDefault="003F22B9" w:rsidP="00376AA0">
            <w:pPr>
              <w:keepNext/>
              <w:jc w:val="center"/>
              <w:rPr>
                <w:lang w:eastAsia="de-DE"/>
              </w:rPr>
            </w:pPr>
            <w:r w:rsidRPr="00D726D7">
              <w:rPr>
                <w:lang w:eastAsia="de-DE"/>
              </w:rPr>
              <w:t>848.99%</w:t>
            </w:r>
          </w:p>
        </w:tc>
        <w:tc>
          <w:tcPr>
            <w:tcW w:w="974" w:type="dxa"/>
            <w:tcBorders>
              <w:top w:val="single" w:sz="8" w:space="0" w:color="auto"/>
              <w:left w:val="single" w:sz="4" w:space="0" w:color="auto"/>
              <w:bottom w:val="nil"/>
              <w:right w:val="single" w:sz="8" w:space="0" w:color="auto"/>
            </w:tcBorders>
            <w:shd w:val="clear" w:color="auto" w:fill="auto"/>
            <w:noWrap/>
            <w:vAlign w:val="center"/>
            <w:hideMark/>
          </w:tcPr>
          <w:p w14:paraId="58D62AAE" w14:textId="77777777" w:rsidR="003F22B9" w:rsidRPr="00D726D7" w:rsidRDefault="003F22B9" w:rsidP="00376AA0">
            <w:pPr>
              <w:keepNext/>
              <w:jc w:val="center"/>
              <w:rPr>
                <w:lang w:eastAsia="de-DE"/>
              </w:rPr>
            </w:pPr>
            <w:r w:rsidRPr="00D726D7">
              <w:rPr>
                <w:lang w:eastAsia="de-DE"/>
              </w:rPr>
              <w:t>#REF!</w:t>
            </w:r>
          </w:p>
        </w:tc>
      </w:tr>
      <w:tr w:rsidR="003F22B9" w:rsidRPr="009A633B" w14:paraId="00E2E18E" w14:textId="77777777" w:rsidTr="00DD3C00">
        <w:trPr>
          <w:trHeight w:val="255"/>
        </w:trPr>
        <w:tc>
          <w:tcPr>
            <w:tcW w:w="1127" w:type="dxa"/>
            <w:tcBorders>
              <w:top w:val="nil"/>
              <w:left w:val="single" w:sz="8" w:space="0" w:color="auto"/>
              <w:bottom w:val="nil"/>
              <w:right w:val="single" w:sz="8" w:space="0" w:color="auto"/>
            </w:tcBorders>
            <w:shd w:val="clear" w:color="auto" w:fill="auto"/>
            <w:noWrap/>
            <w:vAlign w:val="center"/>
            <w:hideMark/>
          </w:tcPr>
          <w:p w14:paraId="72DD33A4" w14:textId="77777777" w:rsidR="003F22B9" w:rsidRPr="00D726D7" w:rsidRDefault="003F22B9" w:rsidP="00376AA0">
            <w:pPr>
              <w:keepNext/>
              <w:rPr>
                <w:lang w:eastAsia="de-DE"/>
              </w:rPr>
            </w:pPr>
            <w:r w:rsidRPr="00D726D7">
              <w:rPr>
                <w:lang w:eastAsia="de-DE"/>
              </w:rPr>
              <w:t>Class G2*</w:t>
            </w:r>
          </w:p>
        </w:tc>
        <w:tc>
          <w:tcPr>
            <w:tcW w:w="968" w:type="dxa"/>
            <w:tcBorders>
              <w:top w:val="nil"/>
              <w:left w:val="single" w:sz="8" w:space="0" w:color="auto"/>
              <w:bottom w:val="nil"/>
              <w:right w:val="nil"/>
            </w:tcBorders>
            <w:shd w:val="clear" w:color="000000" w:fill="CCFFCC"/>
            <w:noWrap/>
            <w:vAlign w:val="center"/>
            <w:hideMark/>
          </w:tcPr>
          <w:p w14:paraId="2B1315E9" w14:textId="77777777" w:rsidR="003F22B9" w:rsidRPr="00D726D7" w:rsidRDefault="003F22B9" w:rsidP="00376AA0">
            <w:pPr>
              <w:keepNext/>
              <w:jc w:val="center"/>
              <w:rPr>
                <w:lang w:eastAsia="de-DE"/>
              </w:rPr>
            </w:pPr>
            <w:r w:rsidRPr="00D726D7">
              <w:rPr>
                <w:lang w:eastAsia="de-DE"/>
              </w:rPr>
              <w:t>-18.83%</w:t>
            </w:r>
          </w:p>
        </w:tc>
        <w:tc>
          <w:tcPr>
            <w:tcW w:w="968" w:type="dxa"/>
            <w:tcBorders>
              <w:top w:val="nil"/>
              <w:left w:val="nil"/>
              <w:bottom w:val="nil"/>
              <w:right w:val="nil"/>
            </w:tcBorders>
            <w:shd w:val="clear" w:color="000000" w:fill="CCFFCC"/>
            <w:noWrap/>
            <w:vAlign w:val="center"/>
            <w:hideMark/>
          </w:tcPr>
          <w:p w14:paraId="163C64E3" w14:textId="77777777" w:rsidR="003F22B9" w:rsidRPr="00D726D7" w:rsidRDefault="003F22B9" w:rsidP="00376AA0">
            <w:pPr>
              <w:keepNext/>
              <w:jc w:val="center"/>
              <w:rPr>
                <w:lang w:eastAsia="de-DE"/>
              </w:rPr>
            </w:pPr>
            <w:r w:rsidRPr="00D726D7">
              <w:rPr>
                <w:lang w:eastAsia="de-DE"/>
              </w:rPr>
              <w:t>-55.86%</w:t>
            </w:r>
          </w:p>
        </w:tc>
        <w:tc>
          <w:tcPr>
            <w:tcW w:w="968" w:type="dxa"/>
            <w:tcBorders>
              <w:top w:val="nil"/>
              <w:left w:val="nil"/>
              <w:bottom w:val="nil"/>
              <w:right w:val="nil"/>
            </w:tcBorders>
            <w:shd w:val="clear" w:color="000000" w:fill="CCFFCC"/>
            <w:noWrap/>
            <w:vAlign w:val="center"/>
            <w:hideMark/>
          </w:tcPr>
          <w:p w14:paraId="25F718C1" w14:textId="77777777" w:rsidR="003F22B9" w:rsidRPr="00D726D7" w:rsidRDefault="003F22B9" w:rsidP="00376AA0">
            <w:pPr>
              <w:keepNext/>
              <w:jc w:val="center"/>
              <w:rPr>
                <w:lang w:eastAsia="de-DE"/>
              </w:rPr>
            </w:pPr>
            <w:r w:rsidRPr="00D726D7">
              <w:rPr>
                <w:lang w:eastAsia="de-DE"/>
              </w:rPr>
              <w:t>-55.24%</w:t>
            </w:r>
          </w:p>
        </w:tc>
        <w:tc>
          <w:tcPr>
            <w:tcW w:w="1115" w:type="dxa"/>
            <w:tcBorders>
              <w:top w:val="nil"/>
              <w:left w:val="single" w:sz="4" w:space="0" w:color="auto"/>
              <w:bottom w:val="nil"/>
              <w:right w:val="nil"/>
            </w:tcBorders>
            <w:shd w:val="clear" w:color="000000" w:fill="FFC7CE"/>
            <w:noWrap/>
            <w:vAlign w:val="center"/>
            <w:hideMark/>
          </w:tcPr>
          <w:p w14:paraId="137D781C" w14:textId="77777777" w:rsidR="003F22B9" w:rsidRPr="00D726D7" w:rsidRDefault="003F22B9" w:rsidP="00376AA0">
            <w:pPr>
              <w:keepNext/>
              <w:jc w:val="center"/>
              <w:rPr>
                <w:lang w:eastAsia="de-DE"/>
              </w:rPr>
            </w:pPr>
            <w:r w:rsidRPr="00D726D7">
              <w:rPr>
                <w:lang w:eastAsia="de-DE"/>
              </w:rPr>
              <w:t>1035.63%</w:t>
            </w:r>
          </w:p>
        </w:tc>
        <w:tc>
          <w:tcPr>
            <w:tcW w:w="1115" w:type="dxa"/>
            <w:tcBorders>
              <w:top w:val="nil"/>
              <w:left w:val="nil"/>
              <w:bottom w:val="nil"/>
              <w:right w:val="nil"/>
            </w:tcBorders>
            <w:shd w:val="clear" w:color="000000" w:fill="FFC7CE"/>
            <w:noWrap/>
            <w:vAlign w:val="center"/>
            <w:hideMark/>
          </w:tcPr>
          <w:p w14:paraId="4F759566" w14:textId="77777777" w:rsidR="003F22B9" w:rsidRPr="00D726D7" w:rsidRDefault="003F22B9" w:rsidP="00376AA0">
            <w:pPr>
              <w:keepNext/>
              <w:jc w:val="center"/>
              <w:rPr>
                <w:lang w:eastAsia="de-DE"/>
              </w:rPr>
            </w:pPr>
            <w:r w:rsidRPr="00D726D7">
              <w:rPr>
                <w:lang w:eastAsia="de-DE"/>
              </w:rPr>
              <w:t>1397.60%</w:t>
            </w:r>
          </w:p>
        </w:tc>
        <w:tc>
          <w:tcPr>
            <w:tcW w:w="974" w:type="dxa"/>
            <w:tcBorders>
              <w:top w:val="nil"/>
              <w:left w:val="single" w:sz="4" w:space="0" w:color="auto"/>
              <w:bottom w:val="nil"/>
              <w:right w:val="single" w:sz="8" w:space="0" w:color="auto"/>
            </w:tcBorders>
            <w:shd w:val="clear" w:color="auto" w:fill="auto"/>
            <w:noWrap/>
            <w:vAlign w:val="center"/>
            <w:hideMark/>
          </w:tcPr>
          <w:p w14:paraId="6CF151FA" w14:textId="77777777" w:rsidR="003F22B9" w:rsidRPr="00D726D7" w:rsidRDefault="003F22B9" w:rsidP="00376AA0">
            <w:pPr>
              <w:keepNext/>
              <w:jc w:val="center"/>
              <w:rPr>
                <w:lang w:eastAsia="de-DE"/>
              </w:rPr>
            </w:pPr>
            <w:r w:rsidRPr="00D726D7">
              <w:rPr>
                <w:lang w:eastAsia="de-DE"/>
              </w:rPr>
              <w:t>#REF!</w:t>
            </w:r>
          </w:p>
        </w:tc>
      </w:tr>
      <w:tr w:rsidR="003F22B9" w:rsidRPr="009A633B" w14:paraId="0707ECC2" w14:textId="77777777" w:rsidTr="00DD3C00">
        <w:trPr>
          <w:trHeight w:val="255"/>
        </w:trPr>
        <w:tc>
          <w:tcPr>
            <w:tcW w:w="11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F3B046" w14:textId="77777777" w:rsidR="003F22B9" w:rsidRPr="00D726D7" w:rsidRDefault="003F22B9" w:rsidP="003F22B9">
            <w:pPr>
              <w:rPr>
                <w:b/>
                <w:bCs/>
                <w:lang w:eastAsia="de-DE"/>
              </w:rPr>
            </w:pPr>
            <w:r w:rsidRPr="00D726D7">
              <w:rPr>
                <w:b/>
                <w:bCs/>
                <w:lang w:eastAsia="de-DE"/>
              </w:rPr>
              <w:t>Overall</w:t>
            </w:r>
          </w:p>
        </w:tc>
        <w:tc>
          <w:tcPr>
            <w:tcW w:w="968" w:type="dxa"/>
            <w:tcBorders>
              <w:top w:val="single" w:sz="8" w:space="0" w:color="auto"/>
              <w:left w:val="single" w:sz="8" w:space="0" w:color="auto"/>
              <w:bottom w:val="single" w:sz="8" w:space="0" w:color="auto"/>
              <w:right w:val="nil"/>
            </w:tcBorders>
            <w:shd w:val="clear" w:color="000000" w:fill="CCFFCC"/>
            <w:noWrap/>
            <w:vAlign w:val="center"/>
            <w:hideMark/>
          </w:tcPr>
          <w:p w14:paraId="11BE1CF0" w14:textId="77777777" w:rsidR="003F22B9" w:rsidRPr="00D726D7" w:rsidRDefault="003F22B9" w:rsidP="00DD3C00">
            <w:pPr>
              <w:jc w:val="center"/>
              <w:rPr>
                <w:lang w:eastAsia="de-DE"/>
              </w:rPr>
            </w:pPr>
            <w:r w:rsidRPr="00D726D7">
              <w:rPr>
                <w:lang w:eastAsia="de-DE"/>
              </w:rPr>
              <w:t>-20.11%</w:t>
            </w:r>
          </w:p>
        </w:tc>
        <w:tc>
          <w:tcPr>
            <w:tcW w:w="968" w:type="dxa"/>
            <w:tcBorders>
              <w:top w:val="single" w:sz="8" w:space="0" w:color="auto"/>
              <w:left w:val="nil"/>
              <w:bottom w:val="single" w:sz="8" w:space="0" w:color="auto"/>
              <w:right w:val="nil"/>
            </w:tcBorders>
            <w:shd w:val="clear" w:color="000000" w:fill="CCFFCC"/>
            <w:noWrap/>
            <w:vAlign w:val="center"/>
            <w:hideMark/>
          </w:tcPr>
          <w:p w14:paraId="4568E84F" w14:textId="77777777" w:rsidR="003F22B9" w:rsidRPr="00D726D7" w:rsidRDefault="003F22B9" w:rsidP="00DD3C00">
            <w:pPr>
              <w:jc w:val="center"/>
              <w:rPr>
                <w:lang w:eastAsia="de-DE"/>
              </w:rPr>
            </w:pPr>
            <w:r w:rsidRPr="00D726D7">
              <w:rPr>
                <w:lang w:eastAsia="de-DE"/>
              </w:rPr>
              <w:t>-53.34%</w:t>
            </w:r>
          </w:p>
        </w:tc>
        <w:tc>
          <w:tcPr>
            <w:tcW w:w="968" w:type="dxa"/>
            <w:tcBorders>
              <w:top w:val="single" w:sz="8" w:space="0" w:color="auto"/>
              <w:left w:val="nil"/>
              <w:bottom w:val="single" w:sz="8" w:space="0" w:color="auto"/>
              <w:right w:val="nil"/>
            </w:tcBorders>
            <w:shd w:val="clear" w:color="000000" w:fill="CCFFCC"/>
            <w:noWrap/>
            <w:vAlign w:val="center"/>
            <w:hideMark/>
          </w:tcPr>
          <w:p w14:paraId="64A4FAF9" w14:textId="77777777" w:rsidR="003F22B9" w:rsidRPr="00D726D7" w:rsidRDefault="003F22B9" w:rsidP="00DD3C00">
            <w:pPr>
              <w:jc w:val="center"/>
              <w:rPr>
                <w:lang w:eastAsia="de-DE"/>
              </w:rPr>
            </w:pPr>
            <w:r w:rsidRPr="00D726D7">
              <w:rPr>
                <w:lang w:eastAsia="de-DE"/>
              </w:rPr>
              <w:t>-45.51%</w:t>
            </w:r>
          </w:p>
        </w:tc>
        <w:tc>
          <w:tcPr>
            <w:tcW w:w="1115" w:type="dxa"/>
            <w:tcBorders>
              <w:top w:val="single" w:sz="8" w:space="0" w:color="auto"/>
              <w:left w:val="single" w:sz="4" w:space="0" w:color="auto"/>
              <w:bottom w:val="single" w:sz="8" w:space="0" w:color="auto"/>
              <w:right w:val="nil"/>
            </w:tcBorders>
            <w:shd w:val="clear" w:color="000000" w:fill="FFC7CE"/>
            <w:noWrap/>
            <w:vAlign w:val="center"/>
            <w:hideMark/>
          </w:tcPr>
          <w:p w14:paraId="283D0391" w14:textId="77777777" w:rsidR="003F22B9" w:rsidRPr="00D726D7" w:rsidRDefault="003F22B9" w:rsidP="00DD3C00">
            <w:pPr>
              <w:jc w:val="center"/>
              <w:rPr>
                <w:lang w:eastAsia="de-DE"/>
              </w:rPr>
            </w:pPr>
            <w:r w:rsidRPr="00D726D7">
              <w:rPr>
                <w:lang w:eastAsia="de-DE"/>
              </w:rPr>
              <w:t>772.11%</w:t>
            </w:r>
          </w:p>
        </w:tc>
        <w:tc>
          <w:tcPr>
            <w:tcW w:w="1115" w:type="dxa"/>
            <w:tcBorders>
              <w:top w:val="single" w:sz="8" w:space="0" w:color="auto"/>
              <w:left w:val="nil"/>
              <w:bottom w:val="single" w:sz="8" w:space="0" w:color="auto"/>
              <w:right w:val="nil"/>
            </w:tcBorders>
            <w:shd w:val="clear" w:color="000000" w:fill="FFC7CE"/>
            <w:noWrap/>
            <w:vAlign w:val="center"/>
            <w:hideMark/>
          </w:tcPr>
          <w:p w14:paraId="47BE94BD" w14:textId="77777777" w:rsidR="003F22B9" w:rsidRPr="00D726D7" w:rsidRDefault="003F22B9" w:rsidP="00DD3C00">
            <w:pPr>
              <w:jc w:val="center"/>
              <w:rPr>
                <w:lang w:eastAsia="de-DE"/>
              </w:rPr>
            </w:pPr>
            <w:r w:rsidRPr="00D726D7">
              <w:rPr>
                <w:lang w:eastAsia="de-DE"/>
              </w:rPr>
              <w:t>978.93%</w:t>
            </w:r>
          </w:p>
        </w:tc>
        <w:tc>
          <w:tcPr>
            <w:tcW w:w="974"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755CDFF0" w14:textId="77777777" w:rsidR="003F22B9" w:rsidRPr="00D726D7" w:rsidRDefault="003F22B9" w:rsidP="00DD3C00">
            <w:pPr>
              <w:jc w:val="center"/>
              <w:rPr>
                <w:lang w:eastAsia="de-DE"/>
              </w:rPr>
            </w:pPr>
            <w:r w:rsidRPr="00D726D7">
              <w:rPr>
                <w:lang w:eastAsia="de-DE"/>
              </w:rPr>
              <w:t>#REF!</w:t>
            </w:r>
          </w:p>
        </w:tc>
      </w:tr>
    </w:tbl>
    <w:p w14:paraId="5612779C" w14:textId="77777777" w:rsidR="003F22B9" w:rsidRPr="009A633B" w:rsidRDefault="003F22B9" w:rsidP="003F22B9">
      <w:pPr>
        <w:rPr>
          <w:lang w:eastAsia="de-DE"/>
        </w:rPr>
      </w:pPr>
      <w:r w:rsidRPr="009A633B">
        <w:rPr>
          <w:lang w:eastAsia="de-DE"/>
        </w:rPr>
        <w:t xml:space="preserve">* </w:t>
      </w:r>
      <w:proofErr w:type="spellStart"/>
      <w:r w:rsidRPr="009A633B">
        <w:rPr>
          <w:lang w:eastAsia="de-DE"/>
        </w:rPr>
        <w:t>JianlingTemple</w:t>
      </w:r>
      <w:proofErr w:type="spellEnd"/>
      <w:r w:rsidRPr="009A633B">
        <w:rPr>
          <w:lang w:eastAsia="de-DE"/>
        </w:rPr>
        <w:t xml:space="preserve"> did not finish in time for ECM. It has been excluded from averages.</w:t>
      </w:r>
    </w:p>
    <w:p w14:paraId="1D839129" w14:textId="77777777" w:rsidR="003F22B9" w:rsidRPr="009A633B" w:rsidRDefault="003F22B9" w:rsidP="003F22B9">
      <w:pPr>
        <w:rPr>
          <w:lang w:eastAsia="de-DE"/>
        </w:rPr>
      </w:pPr>
    </w:p>
    <w:p w14:paraId="5B64A48A" w14:textId="77777777" w:rsidR="003F22B9" w:rsidRPr="009A633B" w:rsidRDefault="003F22B9" w:rsidP="003F22B9">
      <w:pPr>
        <w:rPr>
          <w:lang w:eastAsia="de-DE"/>
        </w:rPr>
      </w:pPr>
    </w:p>
    <w:tbl>
      <w:tblPr>
        <w:tblW w:w="0" w:type="auto"/>
        <w:tblLayout w:type="fixed"/>
        <w:tblCellMar>
          <w:left w:w="29" w:type="dxa"/>
          <w:right w:w="29" w:type="dxa"/>
        </w:tblCellMar>
        <w:tblLook w:val="04A0" w:firstRow="1" w:lastRow="0" w:firstColumn="1" w:lastColumn="0" w:noHBand="0" w:noVBand="1"/>
      </w:tblPr>
      <w:tblGrid>
        <w:gridCol w:w="1017"/>
        <w:gridCol w:w="968"/>
        <w:gridCol w:w="968"/>
        <w:gridCol w:w="968"/>
        <w:gridCol w:w="1005"/>
        <w:gridCol w:w="1115"/>
        <w:gridCol w:w="974"/>
      </w:tblGrid>
      <w:tr w:rsidR="003F22B9" w:rsidRPr="009A633B" w14:paraId="64A562CE" w14:textId="77777777" w:rsidTr="00DD3C00">
        <w:trPr>
          <w:trHeight w:val="255"/>
        </w:trPr>
        <w:tc>
          <w:tcPr>
            <w:tcW w:w="1017" w:type="dxa"/>
            <w:tcBorders>
              <w:top w:val="nil"/>
              <w:left w:val="nil"/>
              <w:bottom w:val="nil"/>
              <w:right w:val="nil"/>
            </w:tcBorders>
            <w:shd w:val="clear" w:color="auto" w:fill="auto"/>
            <w:noWrap/>
            <w:vAlign w:val="center"/>
            <w:hideMark/>
          </w:tcPr>
          <w:p w14:paraId="3F092962" w14:textId="77777777" w:rsidR="003F22B9" w:rsidRPr="00D726D7" w:rsidRDefault="003F22B9" w:rsidP="00376AA0">
            <w:pPr>
              <w:keepNext/>
              <w:rPr>
                <w:lang w:eastAsia="de-DE"/>
              </w:rPr>
            </w:pPr>
          </w:p>
        </w:tc>
        <w:tc>
          <w:tcPr>
            <w:tcW w:w="599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8579FA" w14:textId="2CFAA172" w:rsidR="003F22B9" w:rsidRPr="00D726D7" w:rsidRDefault="003F22B9" w:rsidP="00376AA0">
            <w:pPr>
              <w:keepNext/>
              <w:jc w:val="center"/>
              <w:rPr>
                <w:b/>
                <w:bCs/>
                <w:lang w:eastAsia="de-DE"/>
              </w:rPr>
            </w:pPr>
            <w:r w:rsidRPr="00D726D7">
              <w:rPr>
                <w:b/>
                <w:bCs/>
                <w:lang w:eastAsia="de-DE"/>
              </w:rPr>
              <w:t>Low delay P Main 10</w:t>
            </w:r>
          </w:p>
        </w:tc>
      </w:tr>
      <w:tr w:rsidR="003F22B9" w:rsidRPr="009A633B" w14:paraId="45147EC7" w14:textId="77777777" w:rsidTr="00DD3C00">
        <w:trPr>
          <w:trHeight w:val="255"/>
        </w:trPr>
        <w:tc>
          <w:tcPr>
            <w:tcW w:w="1017" w:type="dxa"/>
            <w:tcBorders>
              <w:top w:val="nil"/>
              <w:left w:val="nil"/>
              <w:bottom w:val="nil"/>
              <w:right w:val="nil"/>
            </w:tcBorders>
            <w:shd w:val="clear" w:color="auto" w:fill="auto"/>
            <w:noWrap/>
            <w:vAlign w:val="center"/>
            <w:hideMark/>
          </w:tcPr>
          <w:p w14:paraId="37CC63C2" w14:textId="77777777" w:rsidR="003F22B9" w:rsidRPr="00D726D7" w:rsidRDefault="003F22B9" w:rsidP="00376AA0">
            <w:pPr>
              <w:keepNext/>
              <w:rPr>
                <w:b/>
                <w:bCs/>
                <w:lang w:eastAsia="de-DE"/>
              </w:rPr>
            </w:pPr>
          </w:p>
        </w:tc>
        <w:tc>
          <w:tcPr>
            <w:tcW w:w="5998" w:type="dxa"/>
            <w:gridSpan w:val="6"/>
            <w:tcBorders>
              <w:top w:val="nil"/>
              <w:left w:val="single" w:sz="8" w:space="0" w:color="auto"/>
              <w:bottom w:val="nil"/>
              <w:right w:val="single" w:sz="8" w:space="0" w:color="auto"/>
            </w:tcBorders>
            <w:shd w:val="clear" w:color="auto" w:fill="auto"/>
            <w:noWrap/>
            <w:vAlign w:val="center"/>
            <w:hideMark/>
          </w:tcPr>
          <w:p w14:paraId="371BEB09" w14:textId="77777777" w:rsidR="003F22B9" w:rsidRPr="00D726D7" w:rsidRDefault="003F22B9" w:rsidP="00376AA0">
            <w:pPr>
              <w:keepNext/>
              <w:jc w:val="center"/>
              <w:rPr>
                <w:b/>
                <w:bCs/>
                <w:lang w:eastAsia="de-DE"/>
              </w:rPr>
            </w:pPr>
            <w:r w:rsidRPr="00D726D7">
              <w:rPr>
                <w:b/>
                <w:bCs/>
                <w:lang w:eastAsia="de-DE"/>
              </w:rPr>
              <w:t>Over Anchor</w:t>
            </w:r>
          </w:p>
        </w:tc>
      </w:tr>
      <w:tr w:rsidR="003F22B9" w:rsidRPr="009A633B" w14:paraId="5D5EB031" w14:textId="77777777" w:rsidTr="00DD3C00">
        <w:trPr>
          <w:trHeight w:val="255"/>
        </w:trPr>
        <w:tc>
          <w:tcPr>
            <w:tcW w:w="1017" w:type="dxa"/>
            <w:tcBorders>
              <w:top w:val="nil"/>
              <w:left w:val="nil"/>
              <w:bottom w:val="nil"/>
              <w:right w:val="nil"/>
            </w:tcBorders>
            <w:shd w:val="clear" w:color="auto" w:fill="auto"/>
            <w:noWrap/>
            <w:vAlign w:val="center"/>
            <w:hideMark/>
          </w:tcPr>
          <w:p w14:paraId="3E506F36" w14:textId="77777777" w:rsidR="003F22B9" w:rsidRPr="00D726D7" w:rsidRDefault="003F22B9" w:rsidP="00376AA0">
            <w:pPr>
              <w:keepNext/>
              <w:rPr>
                <w:b/>
                <w:bCs/>
                <w:lang w:eastAsia="de-DE"/>
              </w:rPr>
            </w:pPr>
          </w:p>
        </w:tc>
        <w:tc>
          <w:tcPr>
            <w:tcW w:w="968" w:type="dxa"/>
            <w:tcBorders>
              <w:top w:val="nil"/>
              <w:left w:val="single" w:sz="8" w:space="0" w:color="auto"/>
              <w:bottom w:val="single" w:sz="8" w:space="0" w:color="auto"/>
              <w:right w:val="nil"/>
            </w:tcBorders>
            <w:shd w:val="clear" w:color="auto" w:fill="auto"/>
            <w:noWrap/>
            <w:vAlign w:val="center"/>
            <w:hideMark/>
          </w:tcPr>
          <w:p w14:paraId="2EC73912" w14:textId="77777777" w:rsidR="003F22B9" w:rsidRPr="00D726D7" w:rsidRDefault="003F22B9" w:rsidP="00376AA0">
            <w:pPr>
              <w:keepNext/>
              <w:jc w:val="center"/>
              <w:rPr>
                <w:lang w:eastAsia="de-DE"/>
              </w:rPr>
            </w:pPr>
            <w:r w:rsidRPr="00D726D7">
              <w:rPr>
                <w:lang w:eastAsia="de-DE"/>
              </w:rPr>
              <w:t>Y</w:t>
            </w:r>
          </w:p>
        </w:tc>
        <w:tc>
          <w:tcPr>
            <w:tcW w:w="968" w:type="dxa"/>
            <w:tcBorders>
              <w:top w:val="nil"/>
              <w:left w:val="nil"/>
              <w:bottom w:val="single" w:sz="8" w:space="0" w:color="auto"/>
              <w:right w:val="nil"/>
            </w:tcBorders>
            <w:shd w:val="clear" w:color="auto" w:fill="auto"/>
            <w:noWrap/>
            <w:vAlign w:val="center"/>
            <w:hideMark/>
          </w:tcPr>
          <w:p w14:paraId="2BE521D6" w14:textId="77777777" w:rsidR="003F22B9" w:rsidRPr="00D726D7" w:rsidRDefault="003F22B9" w:rsidP="00376AA0">
            <w:pPr>
              <w:keepNext/>
              <w:jc w:val="center"/>
              <w:rPr>
                <w:lang w:eastAsia="de-DE"/>
              </w:rPr>
            </w:pPr>
            <w:r w:rsidRPr="00D726D7">
              <w:rPr>
                <w:lang w:eastAsia="de-DE"/>
              </w:rPr>
              <w:t>U</w:t>
            </w:r>
          </w:p>
        </w:tc>
        <w:tc>
          <w:tcPr>
            <w:tcW w:w="968" w:type="dxa"/>
            <w:tcBorders>
              <w:top w:val="nil"/>
              <w:left w:val="nil"/>
              <w:bottom w:val="single" w:sz="8" w:space="0" w:color="auto"/>
              <w:right w:val="single" w:sz="4" w:space="0" w:color="auto"/>
            </w:tcBorders>
            <w:shd w:val="clear" w:color="auto" w:fill="auto"/>
            <w:noWrap/>
            <w:vAlign w:val="center"/>
            <w:hideMark/>
          </w:tcPr>
          <w:p w14:paraId="104FCE5C" w14:textId="77777777" w:rsidR="003F22B9" w:rsidRPr="00D726D7" w:rsidRDefault="003F22B9" w:rsidP="00376AA0">
            <w:pPr>
              <w:keepNext/>
              <w:jc w:val="center"/>
              <w:rPr>
                <w:lang w:eastAsia="de-DE"/>
              </w:rPr>
            </w:pPr>
            <w:r w:rsidRPr="00D726D7">
              <w:rPr>
                <w:lang w:eastAsia="de-DE"/>
              </w:rPr>
              <w:t>V</w:t>
            </w:r>
          </w:p>
        </w:tc>
        <w:tc>
          <w:tcPr>
            <w:tcW w:w="1005" w:type="dxa"/>
            <w:tcBorders>
              <w:top w:val="nil"/>
              <w:left w:val="nil"/>
              <w:bottom w:val="single" w:sz="8" w:space="0" w:color="auto"/>
              <w:right w:val="nil"/>
            </w:tcBorders>
            <w:shd w:val="clear" w:color="auto" w:fill="auto"/>
            <w:noWrap/>
            <w:vAlign w:val="center"/>
            <w:hideMark/>
          </w:tcPr>
          <w:p w14:paraId="60AC5B10"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1115" w:type="dxa"/>
            <w:tcBorders>
              <w:top w:val="nil"/>
              <w:left w:val="nil"/>
              <w:bottom w:val="single" w:sz="8" w:space="0" w:color="auto"/>
              <w:right w:val="nil"/>
            </w:tcBorders>
            <w:shd w:val="clear" w:color="auto" w:fill="auto"/>
            <w:noWrap/>
            <w:vAlign w:val="center"/>
            <w:hideMark/>
          </w:tcPr>
          <w:p w14:paraId="4F2E6521" w14:textId="77777777" w:rsidR="003F22B9" w:rsidRPr="00D726D7" w:rsidRDefault="003F22B9" w:rsidP="00376AA0">
            <w:pPr>
              <w:keepNext/>
              <w:jc w:val="center"/>
              <w:rPr>
                <w:lang w:eastAsia="de-DE"/>
              </w:rPr>
            </w:pPr>
            <w:proofErr w:type="spellStart"/>
            <w:r w:rsidRPr="00D726D7">
              <w:rPr>
                <w:lang w:eastAsia="de-DE"/>
              </w:rPr>
              <w:t>DecT</w:t>
            </w:r>
            <w:proofErr w:type="spellEnd"/>
          </w:p>
        </w:tc>
        <w:tc>
          <w:tcPr>
            <w:tcW w:w="974" w:type="dxa"/>
            <w:tcBorders>
              <w:top w:val="nil"/>
              <w:left w:val="single" w:sz="4" w:space="0" w:color="auto"/>
              <w:bottom w:val="single" w:sz="8" w:space="0" w:color="auto"/>
              <w:right w:val="single" w:sz="8" w:space="0" w:color="auto"/>
            </w:tcBorders>
            <w:shd w:val="clear" w:color="auto" w:fill="auto"/>
            <w:noWrap/>
            <w:vAlign w:val="center"/>
            <w:hideMark/>
          </w:tcPr>
          <w:p w14:paraId="41EA878B" w14:textId="77777777" w:rsidR="003F22B9" w:rsidRPr="00D726D7" w:rsidRDefault="003F22B9" w:rsidP="00376AA0">
            <w:pPr>
              <w:keepNext/>
              <w:jc w:val="center"/>
              <w:rPr>
                <w:lang w:eastAsia="de-DE"/>
              </w:rPr>
            </w:pPr>
            <w:proofErr w:type="spellStart"/>
            <w:r w:rsidRPr="00D726D7">
              <w:rPr>
                <w:lang w:eastAsia="de-DE"/>
              </w:rPr>
              <w:t>VmPeak</w:t>
            </w:r>
            <w:proofErr w:type="spellEnd"/>
          </w:p>
        </w:tc>
      </w:tr>
      <w:tr w:rsidR="003F22B9" w:rsidRPr="009A633B" w14:paraId="5CE00EE9" w14:textId="77777777" w:rsidTr="00DD3C00">
        <w:trPr>
          <w:trHeight w:val="255"/>
        </w:trPr>
        <w:tc>
          <w:tcPr>
            <w:tcW w:w="1017" w:type="dxa"/>
            <w:tcBorders>
              <w:top w:val="single" w:sz="8" w:space="0" w:color="auto"/>
              <w:left w:val="single" w:sz="8" w:space="0" w:color="auto"/>
              <w:bottom w:val="nil"/>
              <w:right w:val="single" w:sz="8" w:space="0" w:color="auto"/>
            </w:tcBorders>
            <w:shd w:val="clear" w:color="auto" w:fill="auto"/>
            <w:noWrap/>
            <w:vAlign w:val="center"/>
            <w:hideMark/>
          </w:tcPr>
          <w:p w14:paraId="149A39B2" w14:textId="77777777" w:rsidR="003F22B9" w:rsidRPr="00D726D7" w:rsidRDefault="003F22B9" w:rsidP="00376AA0">
            <w:pPr>
              <w:keepNext/>
              <w:rPr>
                <w:lang w:eastAsia="de-DE"/>
              </w:rPr>
            </w:pPr>
            <w:r w:rsidRPr="00D726D7">
              <w:rPr>
                <w:lang w:eastAsia="de-DE"/>
              </w:rPr>
              <w:t>Class G1</w:t>
            </w:r>
          </w:p>
        </w:tc>
        <w:tc>
          <w:tcPr>
            <w:tcW w:w="968" w:type="dxa"/>
            <w:tcBorders>
              <w:top w:val="single" w:sz="8" w:space="0" w:color="auto"/>
              <w:left w:val="single" w:sz="8" w:space="0" w:color="auto"/>
              <w:bottom w:val="nil"/>
              <w:right w:val="nil"/>
            </w:tcBorders>
            <w:shd w:val="clear" w:color="000000" w:fill="CCFFCC"/>
            <w:noWrap/>
            <w:vAlign w:val="center"/>
            <w:hideMark/>
          </w:tcPr>
          <w:p w14:paraId="7BA418BC" w14:textId="77777777" w:rsidR="003F22B9" w:rsidRPr="00D726D7" w:rsidRDefault="003F22B9" w:rsidP="00376AA0">
            <w:pPr>
              <w:keepNext/>
              <w:jc w:val="center"/>
              <w:rPr>
                <w:lang w:eastAsia="de-DE"/>
              </w:rPr>
            </w:pPr>
            <w:r w:rsidRPr="00D726D7">
              <w:rPr>
                <w:lang w:eastAsia="de-DE"/>
              </w:rPr>
              <w:t>-18.94%</w:t>
            </w:r>
          </w:p>
        </w:tc>
        <w:tc>
          <w:tcPr>
            <w:tcW w:w="968" w:type="dxa"/>
            <w:tcBorders>
              <w:top w:val="single" w:sz="8" w:space="0" w:color="auto"/>
              <w:left w:val="nil"/>
              <w:bottom w:val="nil"/>
              <w:right w:val="nil"/>
            </w:tcBorders>
            <w:shd w:val="clear" w:color="000000" w:fill="CCFFCC"/>
            <w:noWrap/>
            <w:vAlign w:val="center"/>
            <w:hideMark/>
          </w:tcPr>
          <w:p w14:paraId="6155D18A" w14:textId="77777777" w:rsidR="003F22B9" w:rsidRPr="00D726D7" w:rsidRDefault="003F22B9" w:rsidP="00376AA0">
            <w:pPr>
              <w:keepNext/>
              <w:jc w:val="center"/>
              <w:rPr>
                <w:lang w:eastAsia="de-DE"/>
              </w:rPr>
            </w:pPr>
            <w:r w:rsidRPr="00D726D7">
              <w:rPr>
                <w:lang w:eastAsia="de-DE"/>
              </w:rPr>
              <w:t>-58.18%</w:t>
            </w:r>
          </w:p>
        </w:tc>
        <w:tc>
          <w:tcPr>
            <w:tcW w:w="968" w:type="dxa"/>
            <w:tcBorders>
              <w:top w:val="single" w:sz="8" w:space="0" w:color="auto"/>
              <w:left w:val="nil"/>
              <w:bottom w:val="nil"/>
              <w:right w:val="nil"/>
            </w:tcBorders>
            <w:shd w:val="clear" w:color="000000" w:fill="CCFFCC"/>
            <w:noWrap/>
            <w:vAlign w:val="center"/>
            <w:hideMark/>
          </w:tcPr>
          <w:p w14:paraId="3454950B" w14:textId="77777777" w:rsidR="003F22B9" w:rsidRPr="00D726D7" w:rsidRDefault="003F22B9" w:rsidP="00376AA0">
            <w:pPr>
              <w:keepNext/>
              <w:jc w:val="center"/>
              <w:rPr>
                <w:lang w:eastAsia="de-DE"/>
              </w:rPr>
            </w:pPr>
            <w:r w:rsidRPr="00D726D7">
              <w:rPr>
                <w:lang w:eastAsia="de-DE"/>
              </w:rPr>
              <w:t>-49.65%</w:t>
            </w:r>
          </w:p>
        </w:tc>
        <w:tc>
          <w:tcPr>
            <w:tcW w:w="1005" w:type="dxa"/>
            <w:tcBorders>
              <w:top w:val="single" w:sz="8" w:space="0" w:color="auto"/>
              <w:left w:val="single" w:sz="4" w:space="0" w:color="auto"/>
              <w:bottom w:val="nil"/>
              <w:right w:val="nil"/>
            </w:tcBorders>
            <w:shd w:val="clear" w:color="000000" w:fill="FFC7CE"/>
            <w:noWrap/>
            <w:vAlign w:val="center"/>
            <w:hideMark/>
          </w:tcPr>
          <w:p w14:paraId="2BE68EC7" w14:textId="77777777" w:rsidR="003F22B9" w:rsidRPr="00D726D7" w:rsidRDefault="003F22B9" w:rsidP="00376AA0">
            <w:pPr>
              <w:keepNext/>
              <w:jc w:val="center"/>
              <w:rPr>
                <w:lang w:eastAsia="de-DE"/>
              </w:rPr>
            </w:pPr>
            <w:r w:rsidRPr="00D726D7">
              <w:rPr>
                <w:lang w:eastAsia="de-DE"/>
              </w:rPr>
              <w:t>592.71%</w:t>
            </w:r>
          </w:p>
        </w:tc>
        <w:tc>
          <w:tcPr>
            <w:tcW w:w="1115" w:type="dxa"/>
            <w:tcBorders>
              <w:top w:val="single" w:sz="8" w:space="0" w:color="auto"/>
              <w:left w:val="nil"/>
              <w:bottom w:val="nil"/>
              <w:right w:val="nil"/>
            </w:tcBorders>
            <w:shd w:val="clear" w:color="000000" w:fill="FFC7CE"/>
            <w:noWrap/>
            <w:vAlign w:val="center"/>
            <w:hideMark/>
          </w:tcPr>
          <w:p w14:paraId="47004295" w14:textId="77777777" w:rsidR="003F22B9" w:rsidRPr="00D726D7" w:rsidRDefault="003F22B9" w:rsidP="00376AA0">
            <w:pPr>
              <w:keepNext/>
              <w:jc w:val="center"/>
              <w:rPr>
                <w:lang w:eastAsia="de-DE"/>
              </w:rPr>
            </w:pPr>
            <w:r w:rsidRPr="00D726D7">
              <w:rPr>
                <w:lang w:eastAsia="de-DE"/>
              </w:rPr>
              <w:t>856.06%</w:t>
            </w:r>
          </w:p>
        </w:tc>
        <w:tc>
          <w:tcPr>
            <w:tcW w:w="974" w:type="dxa"/>
            <w:tcBorders>
              <w:top w:val="single" w:sz="8" w:space="0" w:color="auto"/>
              <w:left w:val="single" w:sz="4" w:space="0" w:color="auto"/>
              <w:bottom w:val="nil"/>
              <w:right w:val="single" w:sz="8" w:space="0" w:color="auto"/>
            </w:tcBorders>
            <w:shd w:val="clear" w:color="auto" w:fill="auto"/>
            <w:noWrap/>
            <w:vAlign w:val="center"/>
            <w:hideMark/>
          </w:tcPr>
          <w:p w14:paraId="7007233F" w14:textId="77777777" w:rsidR="003F22B9" w:rsidRPr="00D726D7" w:rsidRDefault="003F22B9" w:rsidP="00376AA0">
            <w:pPr>
              <w:keepNext/>
              <w:jc w:val="center"/>
              <w:rPr>
                <w:lang w:eastAsia="de-DE"/>
              </w:rPr>
            </w:pPr>
            <w:r w:rsidRPr="00D726D7">
              <w:rPr>
                <w:lang w:eastAsia="de-DE"/>
              </w:rPr>
              <w:t>#REF!</w:t>
            </w:r>
          </w:p>
        </w:tc>
      </w:tr>
      <w:tr w:rsidR="003F22B9" w:rsidRPr="009A633B" w14:paraId="02F873BF" w14:textId="77777777" w:rsidTr="00DD3C00">
        <w:trPr>
          <w:trHeight w:val="255"/>
        </w:trPr>
        <w:tc>
          <w:tcPr>
            <w:tcW w:w="1017" w:type="dxa"/>
            <w:tcBorders>
              <w:top w:val="nil"/>
              <w:left w:val="single" w:sz="8" w:space="0" w:color="auto"/>
              <w:bottom w:val="nil"/>
              <w:right w:val="single" w:sz="8" w:space="0" w:color="auto"/>
            </w:tcBorders>
            <w:shd w:val="clear" w:color="auto" w:fill="auto"/>
            <w:noWrap/>
            <w:vAlign w:val="center"/>
            <w:hideMark/>
          </w:tcPr>
          <w:p w14:paraId="1AA8F78F" w14:textId="77777777" w:rsidR="003F22B9" w:rsidRPr="00D726D7" w:rsidRDefault="003F22B9" w:rsidP="00376AA0">
            <w:pPr>
              <w:keepNext/>
              <w:rPr>
                <w:lang w:eastAsia="de-DE"/>
              </w:rPr>
            </w:pPr>
            <w:r w:rsidRPr="00D726D7">
              <w:rPr>
                <w:lang w:eastAsia="de-DE"/>
              </w:rPr>
              <w:t>Class G2</w:t>
            </w:r>
          </w:p>
        </w:tc>
        <w:tc>
          <w:tcPr>
            <w:tcW w:w="968" w:type="dxa"/>
            <w:tcBorders>
              <w:top w:val="nil"/>
              <w:left w:val="single" w:sz="8" w:space="0" w:color="auto"/>
              <w:bottom w:val="nil"/>
              <w:right w:val="nil"/>
            </w:tcBorders>
            <w:shd w:val="clear" w:color="000000" w:fill="CCFFCC"/>
            <w:noWrap/>
            <w:vAlign w:val="center"/>
            <w:hideMark/>
          </w:tcPr>
          <w:p w14:paraId="5F2DE68A" w14:textId="77777777" w:rsidR="003F22B9" w:rsidRPr="00D726D7" w:rsidRDefault="003F22B9" w:rsidP="00376AA0">
            <w:pPr>
              <w:keepNext/>
              <w:jc w:val="center"/>
              <w:rPr>
                <w:lang w:eastAsia="de-DE"/>
              </w:rPr>
            </w:pPr>
            <w:r w:rsidRPr="00D726D7">
              <w:rPr>
                <w:lang w:eastAsia="de-DE"/>
              </w:rPr>
              <w:t>-15.62%</w:t>
            </w:r>
          </w:p>
        </w:tc>
        <w:tc>
          <w:tcPr>
            <w:tcW w:w="968" w:type="dxa"/>
            <w:tcBorders>
              <w:top w:val="nil"/>
              <w:left w:val="nil"/>
              <w:bottom w:val="nil"/>
              <w:right w:val="nil"/>
            </w:tcBorders>
            <w:shd w:val="clear" w:color="000000" w:fill="CCFFCC"/>
            <w:noWrap/>
            <w:vAlign w:val="center"/>
            <w:hideMark/>
          </w:tcPr>
          <w:p w14:paraId="7EF221CF" w14:textId="77777777" w:rsidR="003F22B9" w:rsidRPr="00D726D7" w:rsidRDefault="003F22B9" w:rsidP="00376AA0">
            <w:pPr>
              <w:keepNext/>
              <w:jc w:val="center"/>
              <w:rPr>
                <w:lang w:eastAsia="de-DE"/>
              </w:rPr>
            </w:pPr>
            <w:r w:rsidRPr="00D726D7">
              <w:rPr>
                <w:lang w:eastAsia="de-DE"/>
              </w:rPr>
              <w:t>-54.08%</w:t>
            </w:r>
          </w:p>
        </w:tc>
        <w:tc>
          <w:tcPr>
            <w:tcW w:w="968" w:type="dxa"/>
            <w:tcBorders>
              <w:top w:val="nil"/>
              <w:left w:val="nil"/>
              <w:bottom w:val="nil"/>
              <w:right w:val="nil"/>
            </w:tcBorders>
            <w:shd w:val="clear" w:color="000000" w:fill="CCFFCC"/>
            <w:noWrap/>
            <w:vAlign w:val="center"/>
            <w:hideMark/>
          </w:tcPr>
          <w:p w14:paraId="2A07EEB2" w14:textId="77777777" w:rsidR="003F22B9" w:rsidRPr="00D726D7" w:rsidRDefault="003F22B9" w:rsidP="00376AA0">
            <w:pPr>
              <w:keepNext/>
              <w:jc w:val="center"/>
              <w:rPr>
                <w:lang w:eastAsia="de-DE"/>
              </w:rPr>
            </w:pPr>
            <w:r w:rsidRPr="00D726D7">
              <w:rPr>
                <w:lang w:eastAsia="de-DE"/>
              </w:rPr>
              <w:t>-54.41%</w:t>
            </w:r>
          </w:p>
        </w:tc>
        <w:tc>
          <w:tcPr>
            <w:tcW w:w="1005" w:type="dxa"/>
            <w:tcBorders>
              <w:top w:val="nil"/>
              <w:left w:val="single" w:sz="4" w:space="0" w:color="auto"/>
              <w:bottom w:val="nil"/>
              <w:right w:val="nil"/>
            </w:tcBorders>
            <w:shd w:val="clear" w:color="000000" w:fill="FFC7CE"/>
            <w:noWrap/>
            <w:vAlign w:val="center"/>
            <w:hideMark/>
          </w:tcPr>
          <w:p w14:paraId="0D5CFD1B" w14:textId="77777777" w:rsidR="003F22B9" w:rsidRPr="00D726D7" w:rsidRDefault="003F22B9" w:rsidP="00376AA0">
            <w:pPr>
              <w:keepNext/>
              <w:jc w:val="center"/>
              <w:rPr>
                <w:lang w:eastAsia="de-DE"/>
              </w:rPr>
            </w:pPr>
            <w:r w:rsidRPr="00D726D7">
              <w:rPr>
                <w:lang w:eastAsia="de-DE"/>
              </w:rPr>
              <w:t>923.03%</w:t>
            </w:r>
          </w:p>
        </w:tc>
        <w:tc>
          <w:tcPr>
            <w:tcW w:w="1115" w:type="dxa"/>
            <w:tcBorders>
              <w:top w:val="nil"/>
              <w:left w:val="nil"/>
              <w:bottom w:val="nil"/>
              <w:right w:val="nil"/>
            </w:tcBorders>
            <w:shd w:val="clear" w:color="000000" w:fill="FFC7CE"/>
            <w:noWrap/>
            <w:vAlign w:val="center"/>
            <w:hideMark/>
          </w:tcPr>
          <w:p w14:paraId="4366B180" w14:textId="77777777" w:rsidR="003F22B9" w:rsidRPr="00D726D7" w:rsidRDefault="003F22B9" w:rsidP="00376AA0">
            <w:pPr>
              <w:keepNext/>
              <w:jc w:val="center"/>
              <w:rPr>
                <w:lang w:eastAsia="de-DE"/>
              </w:rPr>
            </w:pPr>
            <w:r w:rsidRPr="00D726D7">
              <w:rPr>
                <w:lang w:eastAsia="de-DE"/>
              </w:rPr>
              <w:t>1205.41%</w:t>
            </w:r>
          </w:p>
        </w:tc>
        <w:tc>
          <w:tcPr>
            <w:tcW w:w="974" w:type="dxa"/>
            <w:tcBorders>
              <w:top w:val="nil"/>
              <w:left w:val="single" w:sz="4" w:space="0" w:color="auto"/>
              <w:bottom w:val="nil"/>
              <w:right w:val="single" w:sz="8" w:space="0" w:color="auto"/>
            </w:tcBorders>
            <w:shd w:val="clear" w:color="auto" w:fill="auto"/>
            <w:noWrap/>
            <w:vAlign w:val="center"/>
            <w:hideMark/>
          </w:tcPr>
          <w:p w14:paraId="55B45A49" w14:textId="77777777" w:rsidR="003F22B9" w:rsidRPr="00D726D7" w:rsidRDefault="003F22B9" w:rsidP="00376AA0">
            <w:pPr>
              <w:keepNext/>
              <w:jc w:val="center"/>
              <w:rPr>
                <w:lang w:eastAsia="de-DE"/>
              </w:rPr>
            </w:pPr>
            <w:r w:rsidRPr="00D726D7">
              <w:rPr>
                <w:lang w:eastAsia="de-DE"/>
              </w:rPr>
              <w:t>#REF!</w:t>
            </w:r>
          </w:p>
        </w:tc>
      </w:tr>
      <w:tr w:rsidR="003F22B9" w:rsidRPr="009A633B" w14:paraId="36219BD0" w14:textId="77777777" w:rsidTr="00DD3C00">
        <w:trPr>
          <w:trHeight w:val="255"/>
        </w:trPr>
        <w:tc>
          <w:tcPr>
            <w:tcW w:w="101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7D15F8" w14:textId="77777777" w:rsidR="003F22B9" w:rsidRPr="00D726D7" w:rsidRDefault="003F22B9" w:rsidP="003F22B9">
            <w:pPr>
              <w:rPr>
                <w:b/>
                <w:bCs/>
                <w:lang w:eastAsia="de-DE"/>
              </w:rPr>
            </w:pPr>
            <w:r w:rsidRPr="00D726D7">
              <w:rPr>
                <w:b/>
                <w:bCs/>
                <w:lang w:eastAsia="de-DE"/>
              </w:rPr>
              <w:t>Overall</w:t>
            </w:r>
          </w:p>
        </w:tc>
        <w:tc>
          <w:tcPr>
            <w:tcW w:w="968" w:type="dxa"/>
            <w:tcBorders>
              <w:top w:val="single" w:sz="8" w:space="0" w:color="auto"/>
              <w:left w:val="single" w:sz="8" w:space="0" w:color="auto"/>
              <w:bottom w:val="single" w:sz="8" w:space="0" w:color="auto"/>
              <w:right w:val="nil"/>
            </w:tcBorders>
            <w:shd w:val="clear" w:color="000000" w:fill="CCFFCC"/>
            <w:noWrap/>
            <w:vAlign w:val="center"/>
            <w:hideMark/>
          </w:tcPr>
          <w:p w14:paraId="29C08BB0" w14:textId="77777777" w:rsidR="003F22B9" w:rsidRPr="00D726D7" w:rsidRDefault="003F22B9" w:rsidP="00DD3C00">
            <w:pPr>
              <w:jc w:val="center"/>
              <w:rPr>
                <w:lang w:eastAsia="de-DE"/>
              </w:rPr>
            </w:pPr>
            <w:r w:rsidRPr="00D726D7">
              <w:rPr>
                <w:lang w:eastAsia="de-DE"/>
              </w:rPr>
              <w:t>-17.70%</w:t>
            </w:r>
          </w:p>
        </w:tc>
        <w:tc>
          <w:tcPr>
            <w:tcW w:w="968" w:type="dxa"/>
            <w:tcBorders>
              <w:top w:val="single" w:sz="8" w:space="0" w:color="auto"/>
              <w:left w:val="nil"/>
              <w:bottom w:val="single" w:sz="8" w:space="0" w:color="auto"/>
              <w:right w:val="nil"/>
            </w:tcBorders>
            <w:shd w:val="clear" w:color="000000" w:fill="CCFFCC"/>
            <w:noWrap/>
            <w:vAlign w:val="center"/>
            <w:hideMark/>
          </w:tcPr>
          <w:p w14:paraId="5ABB9915" w14:textId="77777777" w:rsidR="003F22B9" w:rsidRPr="00D726D7" w:rsidRDefault="003F22B9" w:rsidP="00DD3C00">
            <w:pPr>
              <w:jc w:val="center"/>
              <w:rPr>
                <w:lang w:eastAsia="de-DE"/>
              </w:rPr>
            </w:pPr>
            <w:r w:rsidRPr="00D726D7">
              <w:rPr>
                <w:lang w:eastAsia="de-DE"/>
              </w:rPr>
              <w:t>-56.64%</w:t>
            </w:r>
          </w:p>
        </w:tc>
        <w:tc>
          <w:tcPr>
            <w:tcW w:w="968" w:type="dxa"/>
            <w:tcBorders>
              <w:top w:val="single" w:sz="8" w:space="0" w:color="auto"/>
              <w:left w:val="nil"/>
              <w:bottom w:val="single" w:sz="8" w:space="0" w:color="auto"/>
              <w:right w:val="nil"/>
            </w:tcBorders>
            <w:shd w:val="clear" w:color="000000" w:fill="CCFFCC"/>
            <w:noWrap/>
            <w:vAlign w:val="center"/>
            <w:hideMark/>
          </w:tcPr>
          <w:p w14:paraId="69EC92AB" w14:textId="77777777" w:rsidR="003F22B9" w:rsidRPr="00D726D7" w:rsidRDefault="003F22B9" w:rsidP="00DD3C00">
            <w:pPr>
              <w:jc w:val="center"/>
              <w:rPr>
                <w:lang w:eastAsia="de-DE"/>
              </w:rPr>
            </w:pPr>
            <w:r w:rsidRPr="00D726D7">
              <w:rPr>
                <w:lang w:eastAsia="de-DE"/>
              </w:rPr>
              <w:t>-51.43%</w:t>
            </w:r>
          </w:p>
        </w:tc>
        <w:tc>
          <w:tcPr>
            <w:tcW w:w="1005" w:type="dxa"/>
            <w:tcBorders>
              <w:top w:val="single" w:sz="8" w:space="0" w:color="auto"/>
              <w:left w:val="single" w:sz="4" w:space="0" w:color="auto"/>
              <w:bottom w:val="single" w:sz="8" w:space="0" w:color="auto"/>
              <w:right w:val="nil"/>
            </w:tcBorders>
            <w:shd w:val="clear" w:color="000000" w:fill="FFC7CE"/>
            <w:noWrap/>
            <w:vAlign w:val="center"/>
            <w:hideMark/>
          </w:tcPr>
          <w:p w14:paraId="33C3945F" w14:textId="77777777" w:rsidR="003F22B9" w:rsidRPr="00D726D7" w:rsidRDefault="003F22B9" w:rsidP="00DD3C00">
            <w:pPr>
              <w:jc w:val="center"/>
              <w:rPr>
                <w:lang w:eastAsia="de-DE"/>
              </w:rPr>
            </w:pPr>
            <w:r w:rsidRPr="00D726D7">
              <w:rPr>
                <w:lang w:eastAsia="de-DE"/>
              </w:rPr>
              <w:t>699.82%</w:t>
            </w:r>
          </w:p>
        </w:tc>
        <w:tc>
          <w:tcPr>
            <w:tcW w:w="1115" w:type="dxa"/>
            <w:tcBorders>
              <w:top w:val="single" w:sz="8" w:space="0" w:color="auto"/>
              <w:left w:val="nil"/>
              <w:bottom w:val="single" w:sz="8" w:space="0" w:color="auto"/>
              <w:right w:val="nil"/>
            </w:tcBorders>
            <w:shd w:val="clear" w:color="000000" w:fill="FFC7CE"/>
            <w:noWrap/>
            <w:vAlign w:val="center"/>
            <w:hideMark/>
          </w:tcPr>
          <w:p w14:paraId="711FC9B7" w14:textId="77777777" w:rsidR="003F22B9" w:rsidRPr="00D726D7" w:rsidRDefault="003F22B9" w:rsidP="00DD3C00">
            <w:pPr>
              <w:jc w:val="center"/>
              <w:rPr>
                <w:lang w:eastAsia="de-DE"/>
              </w:rPr>
            </w:pPr>
            <w:r w:rsidRPr="00D726D7">
              <w:rPr>
                <w:lang w:eastAsia="de-DE"/>
              </w:rPr>
              <w:t>973.28%</w:t>
            </w:r>
          </w:p>
        </w:tc>
        <w:tc>
          <w:tcPr>
            <w:tcW w:w="974"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6B8A5D13" w14:textId="77777777" w:rsidR="003F22B9" w:rsidRPr="00D726D7" w:rsidRDefault="003F22B9" w:rsidP="00DD3C00">
            <w:pPr>
              <w:jc w:val="center"/>
              <w:rPr>
                <w:lang w:eastAsia="de-DE"/>
              </w:rPr>
            </w:pPr>
            <w:r w:rsidRPr="00D726D7">
              <w:rPr>
                <w:lang w:eastAsia="de-DE"/>
              </w:rPr>
              <w:t>#REF!</w:t>
            </w:r>
          </w:p>
        </w:tc>
      </w:tr>
    </w:tbl>
    <w:p w14:paraId="4263426B" w14:textId="77777777" w:rsidR="003F22B9" w:rsidRPr="009A633B" w:rsidRDefault="003F22B9" w:rsidP="003F22B9">
      <w:pPr>
        <w:rPr>
          <w:lang w:eastAsia="de-DE"/>
        </w:rPr>
      </w:pPr>
    </w:p>
    <w:p w14:paraId="74F7E420" w14:textId="77777777" w:rsidR="003F22B9" w:rsidRPr="009A633B" w:rsidRDefault="003F22B9" w:rsidP="00376AA0">
      <w:pPr>
        <w:keepNext/>
        <w:rPr>
          <w:b/>
          <w:bCs/>
          <w:lang w:eastAsia="de-DE"/>
        </w:rPr>
      </w:pPr>
      <w:r w:rsidRPr="009A633B">
        <w:rPr>
          <w:b/>
          <w:bCs/>
          <w:lang w:eastAsia="de-DE"/>
        </w:rPr>
        <w:t xml:space="preserve">HDR </w:t>
      </w:r>
    </w:p>
    <w:p w14:paraId="64F796FC" w14:textId="77777777" w:rsidR="003F22B9" w:rsidRPr="009A633B" w:rsidRDefault="003F22B9" w:rsidP="00376AA0">
      <w:pPr>
        <w:keepNext/>
        <w:rPr>
          <w:lang w:eastAsia="de-DE"/>
        </w:rPr>
      </w:pPr>
      <w:r w:rsidRPr="009A633B">
        <w:rPr>
          <w:lang w:eastAsia="de-DE"/>
        </w:rPr>
        <w:t xml:space="preserve">There are still no HDR versions for Level1 and </w:t>
      </w:r>
      <w:proofErr w:type="spellStart"/>
      <w:r w:rsidRPr="009A633B">
        <w:rPr>
          <w:lang w:eastAsia="de-DE"/>
        </w:rPr>
        <w:t>Darktree</w:t>
      </w:r>
      <w:proofErr w:type="spellEnd"/>
      <w:r w:rsidRPr="009A633B">
        <w:rPr>
          <w:lang w:eastAsia="de-DE"/>
        </w:rPr>
        <w:t xml:space="preserve">. Due to a configuration error AI was run without using HDR config, hence results for AI are omitted. </w:t>
      </w:r>
    </w:p>
    <w:p w14:paraId="09682907" w14:textId="77777777" w:rsidR="003F22B9" w:rsidRPr="009A633B" w:rsidRDefault="003F22B9" w:rsidP="00376AA0">
      <w:pPr>
        <w:keepNext/>
        <w:rPr>
          <w:lang w:eastAsia="de-DE"/>
        </w:rPr>
      </w:pPr>
    </w:p>
    <w:tbl>
      <w:tblPr>
        <w:tblW w:w="0" w:type="auto"/>
        <w:tblLayout w:type="fixed"/>
        <w:tblCellMar>
          <w:left w:w="29" w:type="dxa"/>
          <w:right w:w="29" w:type="dxa"/>
        </w:tblCellMar>
        <w:tblLook w:val="04A0" w:firstRow="1" w:lastRow="0" w:firstColumn="1" w:lastColumn="0" w:noHBand="0" w:noVBand="1"/>
      </w:tblPr>
      <w:tblGrid>
        <w:gridCol w:w="886"/>
        <w:gridCol w:w="845"/>
        <w:gridCol w:w="1126"/>
        <w:gridCol w:w="844"/>
        <w:gridCol w:w="844"/>
        <w:gridCol w:w="844"/>
        <w:gridCol w:w="844"/>
        <w:gridCol w:w="844"/>
        <w:gridCol w:w="844"/>
        <w:gridCol w:w="646"/>
        <w:gridCol w:w="737"/>
      </w:tblGrid>
      <w:tr w:rsidR="003F22B9" w:rsidRPr="009A633B" w14:paraId="69752183" w14:textId="77777777" w:rsidTr="00DD3C00">
        <w:trPr>
          <w:trHeight w:val="255"/>
        </w:trPr>
        <w:tc>
          <w:tcPr>
            <w:tcW w:w="886" w:type="dxa"/>
            <w:tcBorders>
              <w:top w:val="nil"/>
              <w:left w:val="nil"/>
              <w:bottom w:val="nil"/>
              <w:right w:val="nil"/>
            </w:tcBorders>
            <w:shd w:val="clear" w:color="auto" w:fill="auto"/>
            <w:noWrap/>
            <w:vAlign w:val="center"/>
            <w:hideMark/>
          </w:tcPr>
          <w:p w14:paraId="7BFA9F19" w14:textId="77777777" w:rsidR="003F22B9" w:rsidRPr="00D726D7" w:rsidRDefault="003F22B9" w:rsidP="00376AA0">
            <w:pPr>
              <w:keepNext/>
              <w:rPr>
                <w:lang w:eastAsia="de-DE"/>
              </w:rPr>
            </w:pPr>
          </w:p>
        </w:tc>
        <w:tc>
          <w:tcPr>
            <w:tcW w:w="8418"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B66CB4" w14:textId="77777777" w:rsidR="003F22B9" w:rsidRPr="00D726D7" w:rsidRDefault="003F22B9" w:rsidP="00376AA0">
            <w:pPr>
              <w:keepNext/>
              <w:jc w:val="center"/>
              <w:rPr>
                <w:b/>
                <w:bCs/>
                <w:lang w:eastAsia="de-DE"/>
              </w:rPr>
            </w:pPr>
            <w:r w:rsidRPr="00D726D7">
              <w:rPr>
                <w:b/>
                <w:bCs/>
                <w:lang w:eastAsia="de-DE"/>
              </w:rPr>
              <w:t>Random Access</w:t>
            </w:r>
          </w:p>
        </w:tc>
      </w:tr>
      <w:tr w:rsidR="003F22B9" w:rsidRPr="009A633B" w14:paraId="4FBA113A" w14:textId="77777777" w:rsidTr="00DD3C00">
        <w:trPr>
          <w:trHeight w:val="255"/>
        </w:trPr>
        <w:tc>
          <w:tcPr>
            <w:tcW w:w="886" w:type="dxa"/>
            <w:tcBorders>
              <w:top w:val="nil"/>
              <w:left w:val="nil"/>
              <w:bottom w:val="nil"/>
              <w:right w:val="nil"/>
            </w:tcBorders>
            <w:shd w:val="clear" w:color="auto" w:fill="auto"/>
            <w:noWrap/>
            <w:vAlign w:val="center"/>
            <w:hideMark/>
          </w:tcPr>
          <w:p w14:paraId="4D937C8D" w14:textId="77777777" w:rsidR="003F22B9" w:rsidRPr="00D726D7" w:rsidRDefault="003F22B9" w:rsidP="00376AA0">
            <w:pPr>
              <w:keepNext/>
              <w:rPr>
                <w:b/>
                <w:bCs/>
                <w:lang w:eastAsia="de-DE"/>
              </w:rPr>
            </w:pPr>
          </w:p>
        </w:tc>
        <w:tc>
          <w:tcPr>
            <w:tcW w:w="8418"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2E1DFE85" w14:textId="77777777" w:rsidR="003F22B9" w:rsidRPr="00D726D7" w:rsidRDefault="003F22B9" w:rsidP="00376AA0">
            <w:pPr>
              <w:keepNext/>
              <w:jc w:val="center"/>
              <w:rPr>
                <w:b/>
                <w:bCs/>
                <w:lang w:eastAsia="de-DE"/>
              </w:rPr>
            </w:pPr>
            <w:r w:rsidRPr="00D726D7">
              <w:rPr>
                <w:b/>
                <w:bCs/>
                <w:lang w:eastAsia="de-DE"/>
              </w:rPr>
              <w:t>Over VTM11.0ecm15.0</w:t>
            </w:r>
          </w:p>
        </w:tc>
      </w:tr>
      <w:tr w:rsidR="00DD3C00" w:rsidRPr="009A633B" w14:paraId="500000EA" w14:textId="77777777" w:rsidTr="00DD3C00">
        <w:trPr>
          <w:trHeight w:val="255"/>
        </w:trPr>
        <w:tc>
          <w:tcPr>
            <w:tcW w:w="886" w:type="dxa"/>
            <w:tcBorders>
              <w:top w:val="nil"/>
              <w:left w:val="nil"/>
              <w:bottom w:val="nil"/>
              <w:right w:val="nil"/>
            </w:tcBorders>
            <w:shd w:val="clear" w:color="auto" w:fill="auto"/>
            <w:noWrap/>
            <w:vAlign w:val="center"/>
            <w:hideMark/>
          </w:tcPr>
          <w:p w14:paraId="3033C0E7" w14:textId="77777777" w:rsidR="003F22B9" w:rsidRPr="00D726D7" w:rsidRDefault="003F22B9" w:rsidP="00376AA0">
            <w:pPr>
              <w:keepNext/>
              <w:rPr>
                <w:b/>
                <w:bCs/>
                <w:lang w:eastAsia="de-DE"/>
              </w:rPr>
            </w:pPr>
          </w:p>
        </w:tc>
        <w:tc>
          <w:tcPr>
            <w:tcW w:w="845" w:type="dxa"/>
            <w:tcBorders>
              <w:top w:val="nil"/>
              <w:left w:val="single" w:sz="8" w:space="0" w:color="auto"/>
              <w:bottom w:val="nil"/>
              <w:right w:val="nil"/>
            </w:tcBorders>
            <w:shd w:val="clear" w:color="auto" w:fill="auto"/>
            <w:noWrap/>
            <w:vAlign w:val="center"/>
            <w:hideMark/>
          </w:tcPr>
          <w:p w14:paraId="4C7C27CC" w14:textId="75A4D32E" w:rsidR="003F22B9" w:rsidRPr="00D726D7" w:rsidRDefault="003F22B9" w:rsidP="00376AA0">
            <w:pPr>
              <w:keepNext/>
              <w:jc w:val="center"/>
              <w:rPr>
                <w:b/>
                <w:bCs/>
                <w:lang w:eastAsia="de-DE"/>
              </w:rPr>
            </w:pPr>
          </w:p>
        </w:tc>
        <w:tc>
          <w:tcPr>
            <w:tcW w:w="1126" w:type="dxa"/>
            <w:tcBorders>
              <w:top w:val="nil"/>
              <w:left w:val="nil"/>
              <w:bottom w:val="nil"/>
              <w:right w:val="nil"/>
            </w:tcBorders>
            <w:shd w:val="clear" w:color="auto" w:fill="auto"/>
            <w:noWrap/>
            <w:vAlign w:val="center"/>
            <w:hideMark/>
          </w:tcPr>
          <w:p w14:paraId="520F9AB2" w14:textId="77777777" w:rsidR="003F22B9" w:rsidRPr="00D726D7" w:rsidRDefault="003F22B9" w:rsidP="00376AA0">
            <w:pPr>
              <w:keepNext/>
              <w:jc w:val="center"/>
              <w:rPr>
                <w:b/>
                <w:bCs/>
                <w:lang w:eastAsia="de-DE"/>
              </w:rPr>
            </w:pPr>
          </w:p>
        </w:tc>
        <w:tc>
          <w:tcPr>
            <w:tcW w:w="844" w:type="dxa"/>
            <w:tcBorders>
              <w:top w:val="nil"/>
              <w:left w:val="single" w:sz="4" w:space="0" w:color="auto"/>
              <w:bottom w:val="nil"/>
              <w:right w:val="nil"/>
            </w:tcBorders>
            <w:shd w:val="clear" w:color="auto" w:fill="auto"/>
            <w:noWrap/>
            <w:vAlign w:val="center"/>
            <w:hideMark/>
          </w:tcPr>
          <w:p w14:paraId="3BAE737C" w14:textId="77777777" w:rsidR="003F22B9" w:rsidRPr="00D726D7" w:rsidRDefault="003F22B9" w:rsidP="00376AA0">
            <w:pPr>
              <w:keepNext/>
              <w:jc w:val="center"/>
              <w:rPr>
                <w:b/>
                <w:bCs/>
                <w:lang w:eastAsia="de-DE"/>
              </w:rPr>
            </w:pPr>
            <w:proofErr w:type="spellStart"/>
            <w:r w:rsidRPr="00D726D7">
              <w:rPr>
                <w:b/>
                <w:bCs/>
                <w:lang w:eastAsia="de-DE"/>
              </w:rPr>
              <w:t>wPSNR</w:t>
            </w:r>
            <w:proofErr w:type="spellEnd"/>
          </w:p>
        </w:tc>
        <w:tc>
          <w:tcPr>
            <w:tcW w:w="844" w:type="dxa"/>
            <w:tcBorders>
              <w:top w:val="nil"/>
              <w:left w:val="nil"/>
              <w:bottom w:val="nil"/>
              <w:right w:val="nil"/>
            </w:tcBorders>
            <w:shd w:val="clear" w:color="auto" w:fill="auto"/>
            <w:noWrap/>
            <w:vAlign w:val="center"/>
            <w:hideMark/>
          </w:tcPr>
          <w:p w14:paraId="2E912734" w14:textId="77777777" w:rsidR="003F22B9" w:rsidRPr="00D726D7" w:rsidRDefault="003F22B9" w:rsidP="00376AA0">
            <w:pPr>
              <w:keepNext/>
              <w:jc w:val="center"/>
              <w:rPr>
                <w:b/>
                <w:bCs/>
                <w:lang w:eastAsia="de-DE"/>
              </w:rPr>
            </w:pPr>
          </w:p>
        </w:tc>
        <w:tc>
          <w:tcPr>
            <w:tcW w:w="844" w:type="dxa"/>
            <w:tcBorders>
              <w:top w:val="nil"/>
              <w:left w:val="nil"/>
              <w:bottom w:val="nil"/>
              <w:right w:val="single" w:sz="4" w:space="0" w:color="auto"/>
            </w:tcBorders>
            <w:shd w:val="clear" w:color="auto" w:fill="auto"/>
            <w:noWrap/>
            <w:vAlign w:val="center"/>
            <w:hideMark/>
          </w:tcPr>
          <w:p w14:paraId="1199B07D" w14:textId="4F4674E9" w:rsidR="003F22B9" w:rsidRPr="00D726D7" w:rsidRDefault="003F22B9" w:rsidP="00376AA0">
            <w:pPr>
              <w:keepNext/>
              <w:jc w:val="center"/>
              <w:rPr>
                <w:b/>
                <w:bCs/>
                <w:lang w:eastAsia="de-DE"/>
              </w:rPr>
            </w:pPr>
          </w:p>
        </w:tc>
        <w:tc>
          <w:tcPr>
            <w:tcW w:w="844" w:type="dxa"/>
            <w:tcBorders>
              <w:top w:val="nil"/>
              <w:left w:val="nil"/>
              <w:bottom w:val="nil"/>
              <w:right w:val="nil"/>
            </w:tcBorders>
            <w:shd w:val="clear" w:color="auto" w:fill="auto"/>
            <w:noWrap/>
            <w:vAlign w:val="center"/>
            <w:hideMark/>
          </w:tcPr>
          <w:p w14:paraId="50146089" w14:textId="77777777" w:rsidR="003F22B9" w:rsidRPr="00D726D7" w:rsidRDefault="003F22B9" w:rsidP="00376AA0">
            <w:pPr>
              <w:keepNext/>
              <w:jc w:val="center"/>
              <w:rPr>
                <w:b/>
                <w:bCs/>
                <w:lang w:eastAsia="de-DE"/>
              </w:rPr>
            </w:pPr>
            <w:r w:rsidRPr="00D726D7">
              <w:rPr>
                <w:b/>
                <w:bCs/>
                <w:lang w:eastAsia="de-DE"/>
              </w:rPr>
              <w:t>PSNR</w:t>
            </w:r>
          </w:p>
        </w:tc>
        <w:tc>
          <w:tcPr>
            <w:tcW w:w="844" w:type="dxa"/>
            <w:tcBorders>
              <w:top w:val="nil"/>
              <w:left w:val="nil"/>
              <w:bottom w:val="nil"/>
              <w:right w:val="nil"/>
            </w:tcBorders>
            <w:shd w:val="clear" w:color="auto" w:fill="auto"/>
            <w:noWrap/>
            <w:vAlign w:val="center"/>
            <w:hideMark/>
          </w:tcPr>
          <w:p w14:paraId="38C8394B" w14:textId="77777777" w:rsidR="003F22B9" w:rsidRPr="00D726D7" w:rsidRDefault="003F22B9" w:rsidP="00376AA0">
            <w:pPr>
              <w:keepNext/>
              <w:jc w:val="center"/>
              <w:rPr>
                <w:b/>
                <w:bCs/>
                <w:lang w:eastAsia="de-DE"/>
              </w:rPr>
            </w:pPr>
          </w:p>
        </w:tc>
        <w:tc>
          <w:tcPr>
            <w:tcW w:w="844" w:type="dxa"/>
            <w:tcBorders>
              <w:top w:val="nil"/>
              <w:left w:val="nil"/>
              <w:bottom w:val="nil"/>
              <w:right w:val="single" w:sz="4" w:space="0" w:color="auto"/>
            </w:tcBorders>
            <w:shd w:val="clear" w:color="auto" w:fill="auto"/>
            <w:noWrap/>
            <w:vAlign w:val="center"/>
            <w:hideMark/>
          </w:tcPr>
          <w:p w14:paraId="744ABDB2" w14:textId="5CFFE962" w:rsidR="003F22B9" w:rsidRPr="00D726D7" w:rsidRDefault="003F22B9" w:rsidP="00376AA0">
            <w:pPr>
              <w:keepNext/>
              <w:jc w:val="center"/>
              <w:rPr>
                <w:b/>
                <w:bCs/>
                <w:lang w:eastAsia="de-DE"/>
              </w:rPr>
            </w:pPr>
          </w:p>
        </w:tc>
        <w:tc>
          <w:tcPr>
            <w:tcW w:w="646" w:type="dxa"/>
            <w:tcBorders>
              <w:top w:val="nil"/>
              <w:left w:val="nil"/>
              <w:bottom w:val="nil"/>
              <w:right w:val="nil"/>
            </w:tcBorders>
            <w:shd w:val="clear" w:color="auto" w:fill="auto"/>
            <w:noWrap/>
            <w:vAlign w:val="center"/>
            <w:hideMark/>
          </w:tcPr>
          <w:p w14:paraId="725C527E" w14:textId="77777777" w:rsidR="003F22B9" w:rsidRPr="00D726D7" w:rsidRDefault="003F22B9" w:rsidP="00376AA0">
            <w:pPr>
              <w:keepNext/>
              <w:jc w:val="center"/>
              <w:rPr>
                <w:b/>
                <w:bCs/>
                <w:lang w:eastAsia="de-DE"/>
              </w:rPr>
            </w:pPr>
          </w:p>
        </w:tc>
        <w:tc>
          <w:tcPr>
            <w:tcW w:w="737" w:type="dxa"/>
            <w:tcBorders>
              <w:top w:val="nil"/>
              <w:left w:val="nil"/>
              <w:bottom w:val="nil"/>
              <w:right w:val="single" w:sz="8" w:space="0" w:color="auto"/>
            </w:tcBorders>
            <w:shd w:val="clear" w:color="auto" w:fill="auto"/>
            <w:noWrap/>
            <w:vAlign w:val="center"/>
            <w:hideMark/>
          </w:tcPr>
          <w:p w14:paraId="5AD59D4A" w14:textId="60A92D2A" w:rsidR="003F22B9" w:rsidRPr="00D726D7" w:rsidRDefault="003F22B9" w:rsidP="00376AA0">
            <w:pPr>
              <w:keepNext/>
              <w:jc w:val="center"/>
              <w:rPr>
                <w:b/>
                <w:bCs/>
                <w:lang w:eastAsia="de-DE"/>
              </w:rPr>
            </w:pPr>
          </w:p>
        </w:tc>
      </w:tr>
      <w:tr w:rsidR="003F22B9" w:rsidRPr="009A633B" w14:paraId="45929733" w14:textId="77777777" w:rsidTr="00DD3C00">
        <w:trPr>
          <w:trHeight w:val="255"/>
        </w:trPr>
        <w:tc>
          <w:tcPr>
            <w:tcW w:w="886" w:type="dxa"/>
            <w:tcBorders>
              <w:top w:val="nil"/>
              <w:left w:val="nil"/>
              <w:bottom w:val="nil"/>
              <w:right w:val="nil"/>
            </w:tcBorders>
            <w:shd w:val="clear" w:color="auto" w:fill="auto"/>
            <w:noWrap/>
            <w:vAlign w:val="bottom"/>
            <w:hideMark/>
          </w:tcPr>
          <w:p w14:paraId="2B2FF377" w14:textId="77777777" w:rsidR="003F22B9" w:rsidRPr="00D726D7" w:rsidRDefault="003F22B9" w:rsidP="00376AA0">
            <w:pPr>
              <w:keepNext/>
              <w:rPr>
                <w:b/>
                <w:bCs/>
                <w:lang w:eastAsia="de-DE"/>
              </w:rPr>
            </w:pPr>
          </w:p>
        </w:tc>
        <w:tc>
          <w:tcPr>
            <w:tcW w:w="845" w:type="dxa"/>
            <w:tcBorders>
              <w:top w:val="nil"/>
              <w:left w:val="single" w:sz="8" w:space="0" w:color="auto"/>
              <w:bottom w:val="single" w:sz="8" w:space="0" w:color="auto"/>
              <w:right w:val="nil"/>
            </w:tcBorders>
            <w:shd w:val="clear" w:color="auto" w:fill="auto"/>
            <w:noWrap/>
            <w:vAlign w:val="center"/>
            <w:hideMark/>
          </w:tcPr>
          <w:p w14:paraId="699BE9A1" w14:textId="77777777" w:rsidR="003F22B9" w:rsidRPr="00D726D7" w:rsidRDefault="003F22B9" w:rsidP="00376AA0">
            <w:pPr>
              <w:keepNext/>
              <w:jc w:val="center"/>
              <w:rPr>
                <w:lang w:eastAsia="de-DE"/>
              </w:rPr>
            </w:pPr>
            <w:r w:rsidRPr="00D726D7">
              <w:rPr>
                <w:lang w:eastAsia="de-DE"/>
              </w:rPr>
              <w:t>DE100</w:t>
            </w:r>
          </w:p>
        </w:tc>
        <w:tc>
          <w:tcPr>
            <w:tcW w:w="1126" w:type="dxa"/>
            <w:tcBorders>
              <w:top w:val="nil"/>
              <w:left w:val="nil"/>
              <w:bottom w:val="single" w:sz="8" w:space="0" w:color="auto"/>
              <w:right w:val="nil"/>
            </w:tcBorders>
            <w:shd w:val="clear" w:color="auto" w:fill="auto"/>
            <w:noWrap/>
            <w:vAlign w:val="center"/>
            <w:hideMark/>
          </w:tcPr>
          <w:p w14:paraId="1D5EB7AE" w14:textId="77777777" w:rsidR="003F22B9" w:rsidRPr="00D726D7" w:rsidRDefault="003F22B9" w:rsidP="00376AA0">
            <w:pPr>
              <w:keepNext/>
              <w:jc w:val="center"/>
              <w:rPr>
                <w:lang w:eastAsia="de-DE"/>
              </w:rPr>
            </w:pPr>
            <w:r w:rsidRPr="00D726D7">
              <w:rPr>
                <w:lang w:eastAsia="de-DE"/>
              </w:rPr>
              <w:t>PSNR-L100</w:t>
            </w:r>
          </w:p>
        </w:tc>
        <w:tc>
          <w:tcPr>
            <w:tcW w:w="844" w:type="dxa"/>
            <w:tcBorders>
              <w:top w:val="nil"/>
              <w:left w:val="single" w:sz="4" w:space="0" w:color="auto"/>
              <w:bottom w:val="single" w:sz="8" w:space="0" w:color="auto"/>
              <w:right w:val="nil"/>
            </w:tcBorders>
            <w:shd w:val="clear" w:color="auto" w:fill="auto"/>
            <w:noWrap/>
            <w:vAlign w:val="center"/>
            <w:hideMark/>
          </w:tcPr>
          <w:p w14:paraId="55B96128" w14:textId="77777777" w:rsidR="003F22B9" w:rsidRPr="00D726D7" w:rsidRDefault="003F22B9" w:rsidP="00376AA0">
            <w:pPr>
              <w:keepNext/>
              <w:jc w:val="center"/>
              <w:rPr>
                <w:lang w:eastAsia="de-DE"/>
              </w:rPr>
            </w:pPr>
            <w:r w:rsidRPr="00D726D7">
              <w:rPr>
                <w:lang w:eastAsia="de-DE"/>
              </w:rPr>
              <w:t>Y</w:t>
            </w:r>
          </w:p>
        </w:tc>
        <w:tc>
          <w:tcPr>
            <w:tcW w:w="844" w:type="dxa"/>
            <w:tcBorders>
              <w:top w:val="nil"/>
              <w:left w:val="nil"/>
              <w:bottom w:val="single" w:sz="8" w:space="0" w:color="auto"/>
              <w:right w:val="nil"/>
            </w:tcBorders>
            <w:shd w:val="clear" w:color="auto" w:fill="auto"/>
            <w:noWrap/>
            <w:vAlign w:val="center"/>
            <w:hideMark/>
          </w:tcPr>
          <w:p w14:paraId="43D1184B" w14:textId="77777777" w:rsidR="003F22B9" w:rsidRPr="00D726D7" w:rsidRDefault="003F22B9" w:rsidP="00376AA0">
            <w:pPr>
              <w:keepNext/>
              <w:jc w:val="center"/>
              <w:rPr>
                <w:lang w:eastAsia="de-DE"/>
              </w:rPr>
            </w:pPr>
            <w:r w:rsidRPr="00D726D7">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479DCA24" w14:textId="77777777" w:rsidR="003F22B9" w:rsidRPr="00D726D7" w:rsidRDefault="003F22B9" w:rsidP="00376AA0">
            <w:pPr>
              <w:keepNext/>
              <w:jc w:val="center"/>
              <w:rPr>
                <w:lang w:eastAsia="de-DE"/>
              </w:rPr>
            </w:pPr>
            <w:r w:rsidRPr="00D726D7">
              <w:rPr>
                <w:lang w:eastAsia="de-DE"/>
              </w:rPr>
              <w:t>V</w:t>
            </w:r>
          </w:p>
        </w:tc>
        <w:tc>
          <w:tcPr>
            <w:tcW w:w="844" w:type="dxa"/>
            <w:tcBorders>
              <w:top w:val="nil"/>
              <w:left w:val="nil"/>
              <w:bottom w:val="single" w:sz="8" w:space="0" w:color="auto"/>
              <w:right w:val="nil"/>
            </w:tcBorders>
            <w:shd w:val="clear" w:color="auto" w:fill="auto"/>
            <w:noWrap/>
            <w:vAlign w:val="center"/>
            <w:hideMark/>
          </w:tcPr>
          <w:p w14:paraId="0B609934" w14:textId="77777777" w:rsidR="003F22B9" w:rsidRPr="00D726D7" w:rsidRDefault="003F22B9" w:rsidP="00376AA0">
            <w:pPr>
              <w:keepNext/>
              <w:jc w:val="center"/>
              <w:rPr>
                <w:lang w:eastAsia="de-DE"/>
              </w:rPr>
            </w:pPr>
            <w:r w:rsidRPr="00D726D7">
              <w:rPr>
                <w:lang w:eastAsia="de-DE"/>
              </w:rPr>
              <w:t>Y</w:t>
            </w:r>
          </w:p>
        </w:tc>
        <w:tc>
          <w:tcPr>
            <w:tcW w:w="844" w:type="dxa"/>
            <w:tcBorders>
              <w:top w:val="nil"/>
              <w:left w:val="nil"/>
              <w:bottom w:val="single" w:sz="8" w:space="0" w:color="auto"/>
              <w:right w:val="nil"/>
            </w:tcBorders>
            <w:shd w:val="clear" w:color="auto" w:fill="auto"/>
            <w:noWrap/>
            <w:vAlign w:val="center"/>
            <w:hideMark/>
          </w:tcPr>
          <w:p w14:paraId="13E2165E" w14:textId="77777777" w:rsidR="003F22B9" w:rsidRPr="00D726D7" w:rsidRDefault="003F22B9" w:rsidP="00376AA0">
            <w:pPr>
              <w:keepNext/>
              <w:jc w:val="center"/>
              <w:rPr>
                <w:lang w:eastAsia="de-DE"/>
              </w:rPr>
            </w:pPr>
            <w:r w:rsidRPr="00D726D7">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6380C9A5" w14:textId="77777777" w:rsidR="003F22B9" w:rsidRPr="00D726D7" w:rsidRDefault="003F22B9" w:rsidP="00376AA0">
            <w:pPr>
              <w:keepNext/>
              <w:jc w:val="center"/>
              <w:rPr>
                <w:lang w:eastAsia="de-DE"/>
              </w:rPr>
            </w:pPr>
            <w:r w:rsidRPr="00D726D7">
              <w:rPr>
                <w:lang w:eastAsia="de-DE"/>
              </w:rPr>
              <w:t>V</w:t>
            </w:r>
          </w:p>
        </w:tc>
        <w:tc>
          <w:tcPr>
            <w:tcW w:w="646" w:type="dxa"/>
            <w:tcBorders>
              <w:top w:val="nil"/>
              <w:left w:val="nil"/>
              <w:bottom w:val="single" w:sz="8" w:space="0" w:color="auto"/>
              <w:right w:val="nil"/>
            </w:tcBorders>
            <w:shd w:val="clear" w:color="auto" w:fill="auto"/>
            <w:noWrap/>
            <w:vAlign w:val="center"/>
            <w:hideMark/>
          </w:tcPr>
          <w:p w14:paraId="5EC4B34E" w14:textId="77777777" w:rsidR="003F22B9" w:rsidRPr="00D726D7" w:rsidRDefault="003F22B9" w:rsidP="00376AA0">
            <w:pPr>
              <w:keepNext/>
              <w:jc w:val="center"/>
              <w:rPr>
                <w:lang w:eastAsia="de-DE"/>
              </w:rPr>
            </w:pPr>
            <w:proofErr w:type="spellStart"/>
            <w:r w:rsidRPr="00D726D7">
              <w:rPr>
                <w:lang w:eastAsia="de-DE"/>
              </w:rPr>
              <w:t>EncT</w:t>
            </w:r>
            <w:proofErr w:type="spellEnd"/>
          </w:p>
        </w:tc>
        <w:tc>
          <w:tcPr>
            <w:tcW w:w="737" w:type="dxa"/>
            <w:tcBorders>
              <w:top w:val="nil"/>
              <w:left w:val="nil"/>
              <w:bottom w:val="single" w:sz="8" w:space="0" w:color="auto"/>
              <w:right w:val="single" w:sz="8" w:space="0" w:color="auto"/>
            </w:tcBorders>
            <w:shd w:val="clear" w:color="auto" w:fill="auto"/>
            <w:noWrap/>
            <w:vAlign w:val="center"/>
            <w:hideMark/>
          </w:tcPr>
          <w:p w14:paraId="3B1F948C" w14:textId="77777777" w:rsidR="003F22B9" w:rsidRPr="00D726D7" w:rsidRDefault="003F22B9" w:rsidP="00376AA0">
            <w:pPr>
              <w:keepNext/>
              <w:jc w:val="center"/>
              <w:rPr>
                <w:lang w:eastAsia="de-DE"/>
              </w:rPr>
            </w:pPr>
            <w:proofErr w:type="spellStart"/>
            <w:r w:rsidRPr="00D726D7">
              <w:rPr>
                <w:lang w:eastAsia="de-DE"/>
              </w:rPr>
              <w:t>DecT</w:t>
            </w:r>
            <w:proofErr w:type="spellEnd"/>
          </w:p>
        </w:tc>
      </w:tr>
      <w:tr w:rsidR="00DD3C00" w:rsidRPr="009A633B" w14:paraId="24BA1DDB" w14:textId="77777777" w:rsidTr="005D5F83">
        <w:trPr>
          <w:trHeight w:val="255"/>
        </w:trPr>
        <w:tc>
          <w:tcPr>
            <w:tcW w:w="88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BF5F4A" w14:textId="77777777" w:rsidR="003F22B9" w:rsidRPr="00D726D7" w:rsidRDefault="003F22B9" w:rsidP="003F22B9">
            <w:pPr>
              <w:rPr>
                <w:lang w:eastAsia="de-DE"/>
              </w:rPr>
            </w:pPr>
            <w:r w:rsidRPr="00D726D7">
              <w:rPr>
                <w:lang w:eastAsia="de-DE"/>
              </w:rPr>
              <w:t>Class G3</w:t>
            </w:r>
          </w:p>
        </w:tc>
        <w:tc>
          <w:tcPr>
            <w:tcW w:w="845" w:type="dxa"/>
            <w:tcBorders>
              <w:top w:val="single" w:sz="8" w:space="0" w:color="auto"/>
              <w:left w:val="single" w:sz="8" w:space="0" w:color="auto"/>
              <w:bottom w:val="single" w:sz="8" w:space="0" w:color="auto"/>
              <w:right w:val="nil"/>
            </w:tcBorders>
            <w:shd w:val="clear" w:color="000000" w:fill="CCFFCC"/>
            <w:noWrap/>
            <w:vAlign w:val="center"/>
            <w:hideMark/>
          </w:tcPr>
          <w:p w14:paraId="7FB7529A" w14:textId="77777777" w:rsidR="003F22B9" w:rsidRPr="00D726D7" w:rsidRDefault="003F22B9" w:rsidP="00DD3C00">
            <w:pPr>
              <w:jc w:val="center"/>
              <w:rPr>
                <w:lang w:eastAsia="de-DE"/>
              </w:rPr>
            </w:pPr>
            <w:r w:rsidRPr="00D726D7">
              <w:rPr>
                <w:lang w:eastAsia="de-DE"/>
              </w:rPr>
              <w:t>-40.39%</w:t>
            </w:r>
          </w:p>
        </w:tc>
        <w:tc>
          <w:tcPr>
            <w:tcW w:w="1126" w:type="dxa"/>
            <w:tcBorders>
              <w:top w:val="single" w:sz="8" w:space="0" w:color="auto"/>
              <w:left w:val="nil"/>
              <w:bottom w:val="single" w:sz="8" w:space="0" w:color="auto"/>
              <w:right w:val="nil"/>
            </w:tcBorders>
            <w:shd w:val="clear" w:color="000000" w:fill="CCFFCC"/>
            <w:noWrap/>
            <w:vAlign w:val="center"/>
            <w:hideMark/>
          </w:tcPr>
          <w:p w14:paraId="36E8CB0B" w14:textId="77777777" w:rsidR="003F22B9" w:rsidRPr="00D726D7" w:rsidRDefault="003F22B9" w:rsidP="00DD3C00">
            <w:pPr>
              <w:jc w:val="center"/>
              <w:rPr>
                <w:lang w:eastAsia="de-DE"/>
              </w:rPr>
            </w:pPr>
            <w:r w:rsidRPr="00D726D7">
              <w:rPr>
                <w:lang w:eastAsia="de-DE"/>
              </w:rPr>
              <w:t>-26.60%</w:t>
            </w:r>
          </w:p>
        </w:tc>
        <w:tc>
          <w:tcPr>
            <w:tcW w:w="844" w:type="dxa"/>
            <w:tcBorders>
              <w:top w:val="single" w:sz="8" w:space="0" w:color="auto"/>
              <w:left w:val="single" w:sz="4" w:space="0" w:color="auto"/>
              <w:bottom w:val="single" w:sz="8" w:space="0" w:color="auto"/>
              <w:right w:val="nil"/>
            </w:tcBorders>
            <w:shd w:val="clear" w:color="000000" w:fill="CCFFCC"/>
            <w:noWrap/>
            <w:vAlign w:val="center"/>
            <w:hideMark/>
          </w:tcPr>
          <w:p w14:paraId="1BC22A75" w14:textId="77777777" w:rsidR="003F22B9" w:rsidRPr="00D726D7" w:rsidRDefault="003F22B9" w:rsidP="00DD3C00">
            <w:pPr>
              <w:jc w:val="center"/>
              <w:rPr>
                <w:lang w:eastAsia="de-DE"/>
              </w:rPr>
            </w:pPr>
            <w:r w:rsidRPr="00D726D7">
              <w:rPr>
                <w:lang w:eastAsia="de-DE"/>
              </w:rPr>
              <w:t>-27.79%</w:t>
            </w:r>
          </w:p>
        </w:tc>
        <w:tc>
          <w:tcPr>
            <w:tcW w:w="844" w:type="dxa"/>
            <w:tcBorders>
              <w:top w:val="single" w:sz="8" w:space="0" w:color="auto"/>
              <w:left w:val="nil"/>
              <w:bottom w:val="single" w:sz="8" w:space="0" w:color="auto"/>
              <w:right w:val="nil"/>
            </w:tcBorders>
            <w:shd w:val="clear" w:color="000000" w:fill="CCFFCC"/>
            <w:noWrap/>
            <w:vAlign w:val="center"/>
            <w:hideMark/>
          </w:tcPr>
          <w:p w14:paraId="02E38C98" w14:textId="77777777" w:rsidR="003F22B9" w:rsidRPr="00D726D7" w:rsidRDefault="003F22B9" w:rsidP="00DD3C00">
            <w:pPr>
              <w:jc w:val="center"/>
              <w:rPr>
                <w:lang w:eastAsia="de-DE"/>
              </w:rPr>
            </w:pPr>
            <w:r w:rsidRPr="00D726D7">
              <w:rPr>
                <w:lang w:eastAsia="de-DE"/>
              </w:rPr>
              <w:t>-57.87%</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6E955EA2" w14:textId="77777777" w:rsidR="003F22B9" w:rsidRPr="00D726D7" w:rsidRDefault="003F22B9" w:rsidP="00DD3C00">
            <w:pPr>
              <w:jc w:val="center"/>
              <w:rPr>
                <w:lang w:eastAsia="de-DE"/>
              </w:rPr>
            </w:pPr>
            <w:r w:rsidRPr="00D726D7">
              <w:rPr>
                <w:lang w:eastAsia="de-DE"/>
              </w:rPr>
              <w:t>-56.17%</w:t>
            </w:r>
          </w:p>
        </w:tc>
        <w:tc>
          <w:tcPr>
            <w:tcW w:w="844" w:type="dxa"/>
            <w:tcBorders>
              <w:top w:val="single" w:sz="8" w:space="0" w:color="auto"/>
              <w:left w:val="nil"/>
              <w:bottom w:val="single" w:sz="8" w:space="0" w:color="auto"/>
              <w:right w:val="nil"/>
            </w:tcBorders>
            <w:shd w:val="clear" w:color="000000" w:fill="CCFFCC"/>
            <w:noWrap/>
            <w:vAlign w:val="center"/>
            <w:hideMark/>
          </w:tcPr>
          <w:p w14:paraId="735C6EA0" w14:textId="77777777" w:rsidR="003F22B9" w:rsidRPr="00D726D7" w:rsidRDefault="003F22B9" w:rsidP="00DD3C00">
            <w:pPr>
              <w:jc w:val="center"/>
              <w:rPr>
                <w:lang w:eastAsia="de-DE"/>
              </w:rPr>
            </w:pPr>
            <w:r w:rsidRPr="00D726D7">
              <w:rPr>
                <w:lang w:eastAsia="de-DE"/>
              </w:rPr>
              <w:t>-27.99%</w:t>
            </w:r>
          </w:p>
        </w:tc>
        <w:tc>
          <w:tcPr>
            <w:tcW w:w="844" w:type="dxa"/>
            <w:tcBorders>
              <w:top w:val="single" w:sz="8" w:space="0" w:color="auto"/>
              <w:left w:val="nil"/>
              <w:bottom w:val="single" w:sz="8" w:space="0" w:color="auto"/>
              <w:right w:val="nil"/>
            </w:tcBorders>
            <w:shd w:val="clear" w:color="000000" w:fill="CCFFCC"/>
            <w:noWrap/>
            <w:vAlign w:val="center"/>
            <w:hideMark/>
          </w:tcPr>
          <w:p w14:paraId="3C0CF81F" w14:textId="77777777" w:rsidR="003F22B9" w:rsidRPr="00D726D7" w:rsidRDefault="003F22B9" w:rsidP="00DD3C00">
            <w:pPr>
              <w:jc w:val="center"/>
              <w:rPr>
                <w:lang w:eastAsia="de-DE"/>
              </w:rPr>
            </w:pPr>
            <w:r w:rsidRPr="00D726D7">
              <w:rPr>
                <w:lang w:eastAsia="de-DE"/>
              </w:rPr>
              <w:t>-58.41%</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58978AD0" w14:textId="77777777" w:rsidR="003F22B9" w:rsidRPr="00D726D7" w:rsidRDefault="003F22B9" w:rsidP="00DD3C00">
            <w:pPr>
              <w:jc w:val="center"/>
              <w:rPr>
                <w:lang w:eastAsia="de-DE"/>
              </w:rPr>
            </w:pPr>
            <w:r w:rsidRPr="00D726D7">
              <w:rPr>
                <w:lang w:eastAsia="de-DE"/>
              </w:rPr>
              <w:t>-56.40%</w:t>
            </w:r>
          </w:p>
        </w:tc>
        <w:tc>
          <w:tcPr>
            <w:tcW w:w="646" w:type="dxa"/>
            <w:tcBorders>
              <w:top w:val="nil"/>
              <w:left w:val="nil"/>
              <w:bottom w:val="single" w:sz="8" w:space="0" w:color="auto"/>
              <w:right w:val="nil"/>
            </w:tcBorders>
            <w:shd w:val="clear" w:color="auto" w:fill="auto"/>
            <w:noWrap/>
            <w:vAlign w:val="center"/>
            <w:hideMark/>
          </w:tcPr>
          <w:p w14:paraId="48B52754" w14:textId="77777777" w:rsidR="003F22B9" w:rsidRPr="00D726D7" w:rsidRDefault="003F22B9" w:rsidP="00DD3C00">
            <w:pPr>
              <w:jc w:val="center"/>
              <w:rPr>
                <w:lang w:eastAsia="de-DE"/>
              </w:rPr>
            </w:pPr>
            <w:r w:rsidRPr="00D726D7">
              <w:rPr>
                <w:lang w:eastAsia="de-DE"/>
              </w:rPr>
              <w:t>774%</w:t>
            </w:r>
          </w:p>
        </w:tc>
        <w:tc>
          <w:tcPr>
            <w:tcW w:w="737" w:type="dxa"/>
            <w:tcBorders>
              <w:top w:val="nil"/>
              <w:left w:val="nil"/>
              <w:bottom w:val="single" w:sz="8" w:space="0" w:color="auto"/>
              <w:right w:val="single" w:sz="8" w:space="0" w:color="auto"/>
            </w:tcBorders>
            <w:shd w:val="clear" w:color="auto" w:fill="auto"/>
            <w:noWrap/>
            <w:vAlign w:val="center"/>
            <w:hideMark/>
          </w:tcPr>
          <w:p w14:paraId="68B28C38" w14:textId="77777777" w:rsidR="003F22B9" w:rsidRPr="00D726D7" w:rsidRDefault="003F22B9" w:rsidP="00DD3C00">
            <w:pPr>
              <w:jc w:val="center"/>
              <w:rPr>
                <w:lang w:eastAsia="de-DE"/>
              </w:rPr>
            </w:pPr>
            <w:r w:rsidRPr="00D726D7">
              <w:rPr>
                <w:lang w:eastAsia="de-DE"/>
              </w:rPr>
              <w:t>1435%</w:t>
            </w:r>
          </w:p>
        </w:tc>
      </w:tr>
    </w:tbl>
    <w:p w14:paraId="1318286A" w14:textId="77777777" w:rsidR="003F22B9" w:rsidRPr="009A633B" w:rsidRDefault="003F22B9" w:rsidP="003F22B9">
      <w:pPr>
        <w:rPr>
          <w:lang w:eastAsia="de-DE"/>
        </w:rPr>
      </w:pPr>
    </w:p>
    <w:tbl>
      <w:tblPr>
        <w:tblW w:w="0" w:type="auto"/>
        <w:tblLayout w:type="fixed"/>
        <w:tblCellMar>
          <w:left w:w="29" w:type="dxa"/>
          <w:right w:w="29" w:type="dxa"/>
        </w:tblCellMar>
        <w:tblLook w:val="04A0" w:firstRow="1" w:lastRow="0" w:firstColumn="1" w:lastColumn="0" w:noHBand="0" w:noVBand="1"/>
      </w:tblPr>
      <w:tblGrid>
        <w:gridCol w:w="886"/>
        <w:gridCol w:w="845"/>
        <w:gridCol w:w="1126"/>
        <w:gridCol w:w="844"/>
        <w:gridCol w:w="844"/>
        <w:gridCol w:w="844"/>
        <w:gridCol w:w="844"/>
        <w:gridCol w:w="844"/>
        <w:gridCol w:w="844"/>
        <w:gridCol w:w="646"/>
        <w:gridCol w:w="737"/>
      </w:tblGrid>
      <w:tr w:rsidR="003F22B9" w:rsidRPr="009A633B" w14:paraId="06F5D127" w14:textId="77777777" w:rsidTr="00DD3C00">
        <w:trPr>
          <w:trHeight w:val="255"/>
        </w:trPr>
        <w:tc>
          <w:tcPr>
            <w:tcW w:w="886" w:type="dxa"/>
            <w:tcBorders>
              <w:top w:val="nil"/>
              <w:left w:val="nil"/>
              <w:bottom w:val="nil"/>
              <w:right w:val="nil"/>
            </w:tcBorders>
            <w:shd w:val="clear" w:color="auto" w:fill="auto"/>
            <w:noWrap/>
            <w:vAlign w:val="center"/>
            <w:hideMark/>
          </w:tcPr>
          <w:p w14:paraId="20D3136C" w14:textId="77777777" w:rsidR="003F22B9" w:rsidRPr="00D726D7" w:rsidRDefault="003F22B9" w:rsidP="00DD3C00">
            <w:pPr>
              <w:keepNext/>
              <w:rPr>
                <w:lang w:eastAsia="de-DE"/>
              </w:rPr>
            </w:pPr>
          </w:p>
        </w:tc>
        <w:tc>
          <w:tcPr>
            <w:tcW w:w="8418"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C9CD074" w14:textId="77777777" w:rsidR="003F22B9" w:rsidRPr="00D726D7" w:rsidRDefault="003F22B9" w:rsidP="00DD3C00">
            <w:pPr>
              <w:keepNext/>
              <w:jc w:val="center"/>
              <w:rPr>
                <w:b/>
                <w:bCs/>
                <w:lang w:eastAsia="de-DE"/>
              </w:rPr>
            </w:pPr>
            <w:r w:rsidRPr="00D726D7">
              <w:rPr>
                <w:b/>
                <w:bCs/>
                <w:lang w:eastAsia="de-DE"/>
              </w:rPr>
              <w:t>Low Delay B</w:t>
            </w:r>
          </w:p>
        </w:tc>
      </w:tr>
      <w:tr w:rsidR="003F22B9" w:rsidRPr="009A633B" w14:paraId="47C8ED7E" w14:textId="77777777" w:rsidTr="00DD3C00">
        <w:trPr>
          <w:trHeight w:val="255"/>
        </w:trPr>
        <w:tc>
          <w:tcPr>
            <w:tcW w:w="886" w:type="dxa"/>
            <w:tcBorders>
              <w:top w:val="nil"/>
              <w:left w:val="nil"/>
              <w:bottom w:val="nil"/>
              <w:right w:val="nil"/>
            </w:tcBorders>
            <w:shd w:val="clear" w:color="auto" w:fill="auto"/>
            <w:noWrap/>
            <w:vAlign w:val="center"/>
            <w:hideMark/>
          </w:tcPr>
          <w:p w14:paraId="1F6584EF" w14:textId="77777777" w:rsidR="003F22B9" w:rsidRPr="00D726D7" w:rsidRDefault="003F22B9" w:rsidP="00DD3C00">
            <w:pPr>
              <w:keepNext/>
              <w:rPr>
                <w:b/>
                <w:bCs/>
                <w:lang w:eastAsia="de-DE"/>
              </w:rPr>
            </w:pPr>
          </w:p>
        </w:tc>
        <w:tc>
          <w:tcPr>
            <w:tcW w:w="8418"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14A98E68" w14:textId="77777777" w:rsidR="003F22B9" w:rsidRPr="00D726D7" w:rsidRDefault="003F22B9" w:rsidP="00DD3C00">
            <w:pPr>
              <w:keepNext/>
              <w:jc w:val="center"/>
              <w:rPr>
                <w:b/>
                <w:bCs/>
                <w:lang w:eastAsia="de-DE"/>
              </w:rPr>
            </w:pPr>
            <w:r w:rsidRPr="00D726D7">
              <w:rPr>
                <w:b/>
                <w:bCs/>
                <w:lang w:eastAsia="de-DE"/>
              </w:rPr>
              <w:t>Over VTM11.0ecm15.0</w:t>
            </w:r>
          </w:p>
        </w:tc>
      </w:tr>
      <w:tr w:rsidR="00DD3C00" w:rsidRPr="009A633B" w14:paraId="52EBD284" w14:textId="77777777" w:rsidTr="00DD3C00">
        <w:trPr>
          <w:trHeight w:val="240"/>
        </w:trPr>
        <w:tc>
          <w:tcPr>
            <w:tcW w:w="886" w:type="dxa"/>
            <w:tcBorders>
              <w:top w:val="nil"/>
              <w:left w:val="nil"/>
              <w:bottom w:val="nil"/>
              <w:right w:val="nil"/>
            </w:tcBorders>
            <w:shd w:val="clear" w:color="auto" w:fill="auto"/>
            <w:noWrap/>
            <w:vAlign w:val="center"/>
            <w:hideMark/>
          </w:tcPr>
          <w:p w14:paraId="024BE015" w14:textId="77777777" w:rsidR="003F22B9" w:rsidRPr="00D726D7" w:rsidRDefault="003F22B9" w:rsidP="00DD3C00">
            <w:pPr>
              <w:keepNext/>
              <w:rPr>
                <w:b/>
                <w:bCs/>
                <w:lang w:eastAsia="de-DE"/>
              </w:rPr>
            </w:pPr>
          </w:p>
        </w:tc>
        <w:tc>
          <w:tcPr>
            <w:tcW w:w="845" w:type="dxa"/>
            <w:tcBorders>
              <w:top w:val="nil"/>
              <w:left w:val="single" w:sz="8" w:space="0" w:color="auto"/>
              <w:bottom w:val="nil"/>
              <w:right w:val="nil"/>
            </w:tcBorders>
            <w:shd w:val="clear" w:color="auto" w:fill="auto"/>
            <w:noWrap/>
            <w:vAlign w:val="center"/>
            <w:hideMark/>
          </w:tcPr>
          <w:p w14:paraId="33E028EC" w14:textId="05ADFF6A" w:rsidR="003F22B9" w:rsidRPr="00D726D7" w:rsidRDefault="003F22B9" w:rsidP="00DD3C00">
            <w:pPr>
              <w:keepNext/>
              <w:jc w:val="center"/>
              <w:rPr>
                <w:b/>
                <w:bCs/>
                <w:lang w:eastAsia="de-DE"/>
              </w:rPr>
            </w:pPr>
          </w:p>
        </w:tc>
        <w:tc>
          <w:tcPr>
            <w:tcW w:w="1126" w:type="dxa"/>
            <w:tcBorders>
              <w:top w:val="nil"/>
              <w:left w:val="nil"/>
              <w:bottom w:val="nil"/>
              <w:right w:val="nil"/>
            </w:tcBorders>
            <w:shd w:val="clear" w:color="auto" w:fill="auto"/>
            <w:noWrap/>
            <w:vAlign w:val="center"/>
            <w:hideMark/>
          </w:tcPr>
          <w:p w14:paraId="398EAE6B" w14:textId="77777777" w:rsidR="003F22B9" w:rsidRPr="00D726D7" w:rsidRDefault="003F22B9" w:rsidP="00DD3C00">
            <w:pPr>
              <w:keepNext/>
              <w:jc w:val="center"/>
              <w:rPr>
                <w:b/>
                <w:bCs/>
                <w:lang w:eastAsia="de-DE"/>
              </w:rPr>
            </w:pPr>
          </w:p>
        </w:tc>
        <w:tc>
          <w:tcPr>
            <w:tcW w:w="844" w:type="dxa"/>
            <w:tcBorders>
              <w:top w:val="nil"/>
              <w:left w:val="single" w:sz="4" w:space="0" w:color="auto"/>
              <w:bottom w:val="nil"/>
              <w:right w:val="nil"/>
            </w:tcBorders>
            <w:shd w:val="clear" w:color="auto" w:fill="auto"/>
            <w:noWrap/>
            <w:vAlign w:val="center"/>
            <w:hideMark/>
          </w:tcPr>
          <w:p w14:paraId="31C610B2" w14:textId="77777777" w:rsidR="003F22B9" w:rsidRPr="00D726D7" w:rsidRDefault="003F22B9" w:rsidP="00DD3C00">
            <w:pPr>
              <w:keepNext/>
              <w:jc w:val="center"/>
              <w:rPr>
                <w:b/>
                <w:bCs/>
                <w:lang w:eastAsia="de-DE"/>
              </w:rPr>
            </w:pPr>
            <w:proofErr w:type="spellStart"/>
            <w:r w:rsidRPr="00D726D7">
              <w:rPr>
                <w:b/>
                <w:bCs/>
                <w:lang w:eastAsia="de-DE"/>
              </w:rPr>
              <w:t>wPSNR</w:t>
            </w:r>
            <w:proofErr w:type="spellEnd"/>
          </w:p>
        </w:tc>
        <w:tc>
          <w:tcPr>
            <w:tcW w:w="844" w:type="dxa"/>
            <w:tcBorders>
              <w:top w:val="nil"/>
              <w:left w:val="nil"/>
              <w:bottom w:val="nil"/>
              <w:right w:val="nil"/>
            </w:tcBorders>
            <w:shd w:val="clear" w:color="auto" w:fill="auto"/>
            <w:noWrap/>
            <w:vAlign w:val="center"/>
            <w:hideMark/>
          </w:tcPr>
          <w:p w14:paraId="167B3DA1" w14:textId="77777777" w:rsidR="003F22B9" w:rsidRPr="00D726D7" w:rsidRDefault="003F22B9" w:rsidP="00DD3C00">
            <w:pPr>
              <w:keepNext/>
              <w:jc w:val="center"/>
              <w:rPr>
                <w:b/>
                <w:bCs/>
                <w:lang w:eastAsia="de-DE"/>
              </w:rPr>
            </w:pPr>
          </w:p>
        </w:tc>
        <w:tc>
          <w:tcPr>
            <w:tcW w:w="844" w:type="dxa"/>
            <w:tcBorders>
              <w:top w:val="nil"/>
              <w:left w:val="nil"/>
              <w:bottom w:val="nil"/>
              <w:right w:val="single" w:sz="4" w:space="0" w:color="auto"/>
            </w:tcBorders>
            <w:shd w:val="clear" w:color="auto" w:fill="auto"/>
            <w:noWrap/>
            <w:vAlign w:val="center"/>
            <w:hideMark/>
          </w:tcPr>
          <w:p w14:paraId="10F80F79" w14:textId="7F2C3D1A" w:rsidR="003F22B9" w:rsidRPr="00D726D7" w:rsidRDefault="003F22B9" w:rsidP="00DD3C00">
            <w:pPr>
              <w:keepNext/>
              <w:jc w:val="center"/>
              <w:rPr>
                <w:b/>
                <w:bCs/>
                <w:lang w:eastAsia="de-DE"/>
              </w:rPr>
            </w:pPr>
          </w:p>
        </w:tc>
        <w:tc>
          <w:tcPr>
            <w:tcW w:w="844" w:type="dxa"/>
            <w:tcBorders>
              <w:top w:val="nil"/>
              <w:left w:val="nil"/>
              <w:bottom w:val="nil"/>
              <w:right w:val="nil"/>
            </w:tcBorders>
            <w:shd w:val="clear" w:color="auto" w:fill="auto"/>
            <w:noWrap/>
            <w:vAlign w:val="center"/>
            <w:hideMark/>
          </w:tcPr>
          <w:p w14:paraId="17766176" w14:textId="77777777" w:rsidR="003F22B9" w:rsidRPr="00D726D7" w:rsidRDefault="003F22B9" w:rsidP="00DD3C00">
            <w:pPr>
              <w:keepNext/>
              <w:jc w:val="center"/>
              <w:rPr>
                <w:b/>
                <w:bCs/>
                <w:lang w:eastAsia="de-DE"/>
              </w:rPr>
            </w:pPr>
            <w:r w:rsidRPr="00D726D7">
              <w:rPr>
                <w:b/>
                <w:bCs/>
                <w:lang w:eastAsia="de-DE"/>
              </w:rPr>
              <w:t>PSNR</w:t>
            </w:r>
          </w:p>
        </w:tc>
        <w:tc>
          <w:tcPr>
            <w:tcW w:w="844" w:type="dxa"/>
            <w:tcBorders>
              <w:top w:val="nil"/>
              <w:left w:val="nil"/>
              <w:bottom w:val="nil"/>
              <w:right w:val="nil"/>
            </w:tcBorders>
            <w:shd w:val="clear" w:color="auto" w:fill="auto"/>
            <w:noWrap/>
            <w:vAlign w:val="center"/>
            <w:hideMark/>
          </w:tcPr>
          <w:p w14:paraId="3385B0CD" w14:textId="77777777" w:rsidR="003F22B9" w:rsidRPr="00D726D7" w:rsidRDefault="003F22B9" w:rsidP="00DD3C00">
            <w:pPr>
              <w:keepNext/>
              <w:jc w:val="center"/>
              <w:rPr>
                <w:b/>
                <w:bCs/>
                <w:lang w:eastAsia="de-DE"/>
              </w:rPr>
            </w:pPr>
          </w:p>
        </w:tc>
        <w:tc>
          <w:tcPr>
            <w:tcW w:w="844" w:type="dxa"/>
            <w:tcBorders>
              <w:top w:val="nil"/>
              <w:left w:val="nil"/>
              <w:bottom w:val="nil"/>
              <w:right w:val="single" w:sz="4" w:space="0" w:color="auto"/>
            </w:tcBorders>
            <w:shd w:val="clear" w:color="auto" w:fill="auto"/>
            <w:noWrap/>
            <w:vAlign w:val="center"/>
            <w:hideMark/>
          </w:tcPr>
          <w:p w14:paraId="2ADC8682" w14:textId="5F31061B" w:rsidR="003F22B9" w:rsidRPr="00D726D7" w:rsidRDefault="003F22B9" w:rsidP="00DD3C00">
            <w:pPr>
              <w:keepNext/>
              <w:jc w:val="center"/>
              <w:rPr>
                <w:b/>
                <w:bCs/>
                <w:lang w:eastAsia="de-DE"/>
              </w:rPr>
            </w:pPr>
          </w:p>
        </w:tc>
        <w:tc>
          <w:tcPr>
            <w:tcW w:w="646" w:type="dxa"/>
            <w:tcBorders>
              <w:top w:val="nil"/>
              <w:left w:val="nil"/>
              <w:bottom w:val="nil"/>
              <w:right w:val="nil"/>
            </w:tcBorders>
            <w:shd w:val="clear" w:color="auto" w:fill="auto"/>
            <w:noWrap/>
            <w:vAlign w:val="center"/>
            <w:hideMark/>
          </w:tcPr>
          <w:p w14:paraId="6921017D" w14:textId="77777777" w:rsidR="003F22B9" w:rsidRPr="00D726D7" w:rsidRDefault="003F22B9" w:rsidP="00DD3C00">
            <w:pPr>
              <w:keepNext/>
              <w:jc w:val="center"/>
              <w:rPr>
                <w:b/>
                <w:bCs/>
                <w:lang w:eastAsia="de-DE"/>
              </w:rPr>
            </w:pPr>
          </w:p>
        </w:tc>
        <w:tc>
          <w:tcPr>
            <w:tcW w:w="737" w:type="dxa"/>
            <w:tcBorders>
              <w:top w:val="nil"/>
              <w:left w:val="nil"/>
              <w:bottom w:val="nil"/>
              <w:right w:val="single" w:sz="8" w:space="0" w:color="auto"/>
            </w:tcBorders>
            <w:shd w:val="clear" w:color="auto" w:fill="auto"/>
            <w:noWrap/>
            <w:vAlign w:val="center"/>
            <w:hideMark/>
          </w:tcPr>
          <w:p w14:paraId="32431791" w14:textId="76C416CB" w:rsidR="003F22B9" w:rsidRPr="00D726D7" w:rsidRDefault="003F22B9" w:rsidP="00DD3C00">
            <w:pPr>
              <w:keepNext/>
              <w:jc w:val="center"/>
              <w:rPr>
                <w:b/>
                <w:bCs/>
                <w:lang w:eastAsia="de-DE"/>
              </w:rPr>
            </w:pPr>
          </w:p>
        </w:tc>
      </w:tr>
      <w:tr w:rsidR="003F22B9" w:rsidRPr="009A633B" w14:paraId="515454A4" w14:textId="77777777" w:rsidTr="00DD3C00">
        <w:trPr>
          <w:trHeight w:val="252"/>
        </w:trPr>
        <w:tc>
          <w:tcPr>
            <w:tcW w:w="886" w:type="dxa"/>
            <w:tcBorders>
              <w:top w:val="nil"/>
              <w:left w:val="nil"/>
              <w:bottom w:val="nil"/>
              <w:right w:val="nil"/>
            </w:tcBorders>
            <w:shd w:val="clear" w:color="auto" w:fill="auto"/>
            <w:noWrap/>
            <w:vAlign w:val="bottom"/>
            <w:hideMark/>
          </w:tcPr>
          <w:p w14:paraId="3BF7FEAD" w14:textId="77777777" w:rsidR="003F22B9" w:rsidRPr="00D726D7" w:rsidRDefault="003F22B9" w:rsidP="00DD3C00">
            <w:pPr>
              <w:keepNext/>
              <w:rPr>
                <w:b/>
                <w:bCs/>
                <w:lang w:eastAsia="de-DE"/>
              </w:rPr>
            </w:pPr>
          </w:p>
        </w:tc>
        <w:tc>
          <w:tcPr>
            <w:tcW w:w="845" w:type="dxa"/>
            <w:tcBorders>
              <w:top w:val="nil"/>
              <w:left w:val="single" w:sz="8" w:space="0" w:color="auto"/>
              <w:bottom w:val="single" w:sz="8" w:space="0" w:color="auto"/>
              <w:right w:val="nil"/>
            </w:tcBorders>
            <w:shd w:val="clear" w:color="auto" w:fill="auto"/>
            <w:noWrap/>
            <w:vAlign w:val="center"/>
            <w:hideMark/>
          </w:tcPr>
          <w:p w14:paraId="33F1FBD4" w14:textId="77777777" w:rsidR="003F22B9" w:rsidRPr="00D726D7" w:rsidRDefault="003F22B9" w:rsidP="00DD3C00">
            <w:pPr>
              <w:keepNext/>
              <w:jc w:val="center"/>
              <w:rPr>
                <w:lang w:eastAsia="de-DE"/>
              </w:rPr>
            </w:pPr>
            <w:r w:rsidRPr="00D726D7">
              <w:rPr>
                <w:lang w:eastAsia="de-DE"/>
              </w:rPr>
              <w:t>DE100</w:t>
            </w:r>
          </w:p>
        </w:tc>
        <w:tc>
          <w:tcPr>
            <w:tcW w:w="1126" w:type="dxa"/>
            <w:tcBorders>
              <w:top w:val="nil"/>
              <w:left w:val="nil"/>
              <w:bottom w:val="single" w:sz="8" w:space="0" w:color="auto"/>
              <w:right w:val="nil"/>
            </w:tcBorders>
            <w:shd w:val="clear" w:color="auto" w:fill="auto"/>
            <w:noWrap/>
            <w:vAlign w:val="center"/>
            <w:hideMark/>
          </w:tcPr>
          <w:p w14:paraId="6556CAB5" w14:textId="77777777" w:rsidR="003F22B9" w:rsidRPr="00D726D7" w:rsidRDefault="003F22B9" w:rsidP="00DD3C00">
            <w:pPr>
              <w:keepNext/>
              <w:jc w:val="center"/>
              <w:rPr>
                <w:lang w:eastAsia="de-DE"/>
              </w:rPr>
            </w:pPr>
            <w:r w:rsidRPr="00D726D7">
              <w:rPr>
                <w:lang w:eastAsia="de-DE"/>
              </w:rPr>
              <w:t>PSNR-L100</w:t>
            </w:r>
          </w:p>
        </w:tc>
        <w:tc>
          <w:tcPr>
            <w:tcW w:w="844" w:type="dxa"/>
            <w:tcBorders>
              <w:top w:val="nil"/>
              <w:left w:val="single" w:sz="4" w:space="0" w:color="auto"/>
              <w:bottom w:val="single" w:sz="8" w:space="0" w:color="auto"/>
              <w:right w:val="nil"/>
            </w:tcBorders>
            <w:shd w:val="clear" w:color="auto" w:fill="auto"/>
            <w:noWrap/>
            <w:vAlign w:val="center"/>
            <w:hideMark/>
          </w:tcPr>
          <w:p w14:paraId="4DAB61A9" w14:textId="77777777" w:rsidR="003F22B9" w:rsidRPr="00D726D7" w:rsidRDefault="003F22B9" w:rsidP="00DD3C00">
            <w:pPr>
              <w:keepNext/>
              <w:jc w:val="center"/>
              <w:rPr>
                <w:lang w:eastAsia="de-DE"/>
              </w:rPr>
            </w:pPr>
            <w:r w:rsidRPr="00D726D7">
              <w:rPr>
                <w:lang w:eastAsia="de-DE"/>
              </w:rPr>
              <w:t>Y</w:t>
            </w:r>
          </w:p>
        </w:tc>
        <w:tc>
          <w:tcPr>
            <w:tcW w:w="844" w:type="dxa"/>
            <w:tcBorders>
              <w:top w:val="nil"/>
              <w:left w:val="nil"/>
              <w:bottom w:val="single" w:sz="8" w:space="0" w:color="auto"/>
              <w:right w:val="nil"/>
            </w:tcBorders>
            <w:shd w:val="clear" w:color="auto" w:fill="auto"/>
            <w:noWrap/>
            <w:vAlign w:val="center"/>
            <w:hideMark/>
          </w:tcPr>
          <w:p w14:paraId="42CE7D6A" w14:textId="77777777" w:rsidR="003F22B9" w:rsidRPr="00D726D7" w:rsidRDefault="003F22B9" w:rsidP="00DD3C00">
            <w:pPr>
              <w:keepNext/>
              <w:jc w:val="center"/>
              <w:rPr>
                <w:lang w:eastAsia="de-DE"/>
              </w:rPr>
            </w:pPr>
            <w:r w:rsidRPr="00D726D7">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06AE305D" w14:textId="77777777" w:rsidR="003F22B9" w:rsidRPr="00D726D7" w:rsidRDefault="003F22B9" w:rsidP="00DD3C00">
            <w:pPr>
              <w:keepNext/>
              <w:jc w:val="center"/>
              <w:rPr>
                <w:lang w:eastAsia="de-DE"/>
              </w:rPr>
            </w:pPr>
            <w:r w:rsidRPr="00D726D7">
              <w:rPr>
                <w:lang w:eastAsia="de-DE"/>
              </w:rPr>
              <w:t>V</w:t>
            </w:r>
          </w:p>
        </w:tc>
        <w:tc>
          <w:tcPr>
            <w:tcW w:w="844" w:type="dxa"/>
            <w:tcBorders>
              <w:top w:val="nil"/>
              <w:left w:val="nil"/>
              <w:bottom w:val="single" w:sz="8" w:space="0" w:color="auto"/>
              <w:right w:val="nil"/>
            </w:tcBorders>
            <w:shd w:val="clear" w:color="auto" w:fill="auto"/>
            <w:noWrap/>
            <w:vAlign w:val="center"/>
            <w:hideMark/>
          </w:tcPr>
          <w:p w14:paraId="638225FE" w14:textId="77777777" w:rsidR="003F22B9" w:rsidRPr="00D726D7" w:rsidRDefault="003F22B9" w:rsidP="00DD3C00">
            <w:pPr>
              <w:keepNext/>
              <w:jc w:val="center"/>
              <w:rPr>
                <w:lang w:eastAsia="de-DE"/>
              </w:rPr>
            </w:pPr>
            <w:r w:rsidRPr="00D726D7">
              <w:rPr>
                <w:lang w:eastAsia="de-DE"/>
              </w:rPr>
              <w:t>Y</w:t>
            </w:r>
          </w:p>
        </w:tc>
        <w:tc>
          <w:tcPr>
            <w:tcW w:w="844" w:type="dxa"/>
            <w:tcBorders>
              <w:top w:val="nil"/>
              <w:left w:val="nil"/>
              <w:bottom w:val="single" w:sz="8" w:space="0" w:color="auto"/>
              <w:right w:val="nil"/>
            </w:tcBorders>
            <w:shd w:val="clear" w:color="auto" w:fill="auto"/>
            <w:noWrap/>
            <w:vAlign w:val="center"/>
            <w:hideMark/>
          </w:tcPr>
          <w:p w14:paraId="12F862AF" w14:textId="77777777" w:rsidR="003F22B9" w:rsidRPr="00D726D7" w:rsidRDefault="003F22B9" w:rsidP="00DD3C00">
            <w:pPr>
              <w:keepNext/>
              <w:jc w:val="center"/>
              <w:rPr>
                <w:lang w:eastAsia="de-DE"/>
              </w:rPr>
            </w:pPr>
            <w:r w:rsidRPr="00D726D7">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5DEE8C25" w14:textId="77777777" w:rsidR="003F22B9" w:rsidRPr="00D726D7" w:rsidRDefault="003F22B9" w:rsidP="00DD3C00">
            <w:pPr>
              <w:keepNext/>
              <w:jc w:val="center"/>
              <w:rPr>
                <w:lang w:eastAsia="de-DE"/>
              </w:rPr>
            </w:pPr>
            <w:r w:rsidRPr="00D726D7">
              <w:rPr>
                <w:lang w:eastAsia="de-DE"/>
              </w:rPr>
              <w:t>V</w:t>
            </w:r>
          </w:p>
        </w:tc>
        <w:tc>
          <w:tcPr>
            <w:tcW w:w="646" w:type="dxa"/>
            <w:tcBorders>
              <w:top w:val="nil"/>
              <w:left w:val="nil"/>
              <w:bottom w:val="single" w:sz="8" w:space="0" w:color="auto"/>
              <w:right w:val="nil"/>
            </w:tcBorders>
            <w:shd w:val="clear" w:color="auto" w:fill="auto"/>
            <w:noWrap/>
            <w:vAlign w:val="center"/>
            <w:hideMark/>
          </w:tcPr>
          <w:p w14:paraId="2383469A" w14:textId="77777777" w:rsidR="003F22B9" w:rsidRPr="00D726D7" w:rsidRDefault="003F22B9" w:rsidP="00DD3C00">
            <w:pPr>
              <w:keepNext/>
              <w:jc w:val="center"/>
              <w:rPr>
                <w:lang w:eastAsia="de-DE"/>
              </w:rPr>
            </w:pPr>
            <w:proofErr w:type="spellStart"/>
            <w:r w:rsidRPr="00D726D7">
              <w:rPr>
                <w:lang w:eastAsia="de-DE"/>
              </w:rPr>
              <w:t>EncT</w:t>
            </w:r>
            <w:proofErr w:type="spellEnd"/>
          </w:p>
        </w:tc>
        <w:tc>
          <w:tcPr>
            <w:tcW w:w="737" w:type="dxa"/>
            <w:tcBorders>
              <w:top w:val="nil"/>
              <w:left w:val="nil"/>
              <w:bottom w:val="single" w:sz="8" w:space="0" w:color="auto"/>
              <w:right w:val="single" w:sz="8" w:space="0" w:color="auto"/>
            </w:tcBorders>
            <w:shd w:val="clear" w:color="auto" w:fill="auto"/>
            <w:noWrap/>
            <w:vAlign w:val="center"/>
            <w:hideMark/>
          </w:tcPr>
          <w:p w14:paraId="7E384FA4" w14:textId="77777777" w:rsidR="003F22B9" w:rsidRPr="00D726D7" w:rsidRDefault="003F22B9" w:rsidP="00DD3C00">
            <w:pPr>
              <w:keepNext/>
              <w:jc w:val="center"/>
              <w:rPr>
                <w:lang w:eastAsia="de-DE"/>
              </w:rPr>
            </w:pPr>
            <w:proofErr w:type="spellStart"/>
            <w:r w:rsidRPr="00D726D7">
              <w:rPr>
                <w:lang w:eastAsia="de-DE"/>
              </w:rPr>
              <w:t>DecT</w:t>
            </w:r>
            <w:proofErr w:type="spellEnd"/>
          </w:p>
        </w:tc>
      </w:tr>
      <w:tr w:rsidR="00DD3C00" w:rsidRPr="009A633B" w14:paraId="0B0C8BC6" w14:textId="77777777" w:rsidTr="005D5F83">
        <w:trPr>
          <w:trHeight w:val="240"/>
        </w:trPr>
        <w:tc>
          <w:tcPr>
            <w:tcW w:w="88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400068" w14:textId="77777777" w:rsidR="003F22B9" w:rsidRPr="00D726D7" w:rsidRDefault="003F22B9" w:rsidP="003F22B9">
            <w:pPr>
              <w:rPr>
                <w:lang w:eastAsia="de-DE"/>
              </w:rPr>
            </w:pPr>
            <w:r w:rsidRPr="00D726D7">
              <w:rPr>
                <w:lang w:eastAsia="de-DE"/>
              </w:rPr>
              <w:t>Class G3</w:t>
            </w:r>
          </w:p>
        </w:tc>
        <w:tc>
          <w:tcPr>
            <w:tcW w:w="845" w:type="dxa"/>
            <w:tcBorders>
              <w:top w:val="single" w:sz="8" w:space="0" w:color="auto"/>
              <w:left w:val="single" w:sz="8" w:space="0" w:color="auto"/>
              <w:bottom w:val="single" w:sz="8" w:space="0" w:color="auto"/>
              <w:right w:val="nil"/>
            </w:tcBorders>
            <w:shd w:val="clear" w:color="000000" w:fill="CCFFCC"/>
            <w:noWrap/>
            <w:vAlign w:val="center"/>
            <w:hideMark/>
          </w:tcPr>
          <w:p w14:paraId="515C4DAD" w14:textId="77777777" w:rsidR="003F22B9" w:rsidRPr="00D726D7" w:rsidRDefault="003F22B9" w:rsidP="00DD3C00">
            <w:pPr>
              <w:jc w:val="center"/>
              <w:rPr>
                <w:lang w:eastAsia="de-DE"/>
              </w:rPr>
            </w:pPr>
            <w:r w:rsidRPr="00D726D7">
              <w:rPr>
                <w:lang w:eastAsia="de-DE"/>
              </w:rPr>
              <w:t>-36.84%</w:t>
            </w:r>
          </w:p>
        </w:tc>
        <w:tc>
          <w:tcPr>
            <w:tcW w:w="1126" w:type="dxa"/>
            <w:tcBorders>
              <w:top w:val="single" w:sz="8" w:space="0" w:color="auto"/>
              <w:left w:val="nil"/>
              <w:bottom w:val="single" w:sz="8" w:space="0" w:color="auto"/>
              <w:right w:val="nil"/>
            </w:tcBorders>
            <w:shd w:val="clear" w:color="000000" w:fill="CCFFCC"/>
            <w:noWrap/>
            <w:vAlign w:val="center"/>
            <w:hideMark/>
          </w:tcPr>
          <w:p w14:paraId="5D1CD304" w14:textId="77777777" w:rsidR="003F22B9" w:rsidRPr="00D726D7" w:rsidRDefault="003F22B9" w:rsidP="00DD3C00">
            <w:pPr>
              <w:jc w:val="center"/>
              <w:rPr>
                <w:lang w:eastAsia="de-DE"/>
              </w:rPr>
            </w:pPr>
            <w:r w:rsidRPr="00D726D7">
              <w:rPr>
                <w:lang w:eastAsia="de-DE"/>
              </w:rPr>
              <w:t>-20.85%</w:t>
            </w:r>
          </w:p>
        </w:tc>
        <w:tc>
          <w:tcPr>
            <w:tcW w:w="844" w:type="dxa"/>
            <w:tcBorders>
              <w:top w:val="single" w:sz="8" w:space="0" w:color="auto"/>
              <w:left w:val="single" w:sz="4" w:space="0" w:color="auto"/>
              <w:bottom w:val="single" w:sz="8" w:space="0" w:color="auto"/>
              <w:right w:val="nil"/>
            </w:tcBorders>
            <w:shd w:val="clear" w:color="000000" w:fill="CCFFCC"/>
            <w:noWrap/>
            <w:vAlign w:val="center"/>
            <w:hideMark/>
          </w:tcPr>
          <w:p w14:paraId="35D8333F" w14:textId="77777777" w:rsidR="003F22B9" w:rsidRPr="00D726D7" w:rsidRDefault="003F22B9" w:rsidP="00DD3C00">
            <w:pPr>
              <w:jc w:val="center"/>
              <w:rPr>
                <w:lang w:eastAsia="de-DE"/>
              </w:rPr>
            </w:pPr>
            <w:r w:rsidRPr="00D726D7">
              <w:rPr>
                <w:lang w:eastAsia="de-DE"/>
              </w:rPr>
              <w:t>-20.09%</w:t>
            </w:r>
          </w:p>
        </w:tc>
        <w:tc>
          <w:tcPr>
            <w:tcW w:w="844" w:type="dxa"/>
            <w:tcBorders>
              <w:top w:val="single" w:sz="8" w:space="0" w:color="auto"/>
              <w:left w:val="nil"/>
              <w:bottom w:val="single" w:sz="8" w:space="0" w:color="auto"/>
              <w:right w:val="nil"/>
            </w:tcBorders>
            <w:shd w:val="clear" w:color="000000" w:fill="CCFFCC"/>
            <w:noWrap/>
            <w:vAlign w:val="center"/>
            <w:hideMark/>
          </w:tcPr>
          <w:p w14:paraId="4232B5DA" w14:textId="77777777" w:rsidR="003F22B9" w:rsidRPr="00D726D7" w:rsidRDefault="003F22B9" w:rsidP="00DD3C00">
            <w:pPr>
              <w:jc w:val="center"/>
              <w:rPr>
                <w:lang w:eastAsia="de-DE"/>
              </w:rPr>
            </w:pPr>
            <w:r w:rsidRPr="00D726D7">
              <w:rPr>
                <w:lang w:eastAsia="de-DE"/>
              </w:rPr>
              <w:t>-62.36%</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2E774E5A" w14:textId="77777777" w:rsidR="003F22B9" w:rsidRPr="00D726D7" w:rsidRDefault="003F22B9" w:rsidP="00DD3C00">
            <w:pPr>
              <w:jc w:val="center"/>
              <w:rPr>
                <w:lang w:eastAsia="de-DE"/>
              </w:rPr>
            </w:pPr>
            <w:r w:rsidRPr="00D726D7">
              <w:rPr>
                <w:lang w:eastAsia="de-DE"/>
              </w:rPr>
              <w:t>-57.80%</w:t>
            </w:r>
          </w:p>
        </w:tc>
        <w:tc>
          <w:tcPr>
            <w:tcW w:w="844" w:type="dxa"/>
            <w:tcBorders>
              <w:top w:val="single" w:sz="8" w:space="0" w:color="auto"/>
              <w:left w:val="nil"/>
              <w:bottom w:val="single" w:sz="8" w:space="0" w:color="auto"/>
              <w:right w:val="nil"/>
            </w:tcBorders>
            <w:shd w:val="clear" w:color="000000" w:fill="CCFFCC"/>
            <w:noWrap/>
            <w:vAlign w:val="center"/>
            <w:hideMark/>
          </w:tcPr>
          <w:p w14:paraId="3205AA96" w14:textId="77777777" w:rsidR="003F22B9" w:rsidRPr="00D726D7" w:rsidRDefault="003F22B9" w:rsidP="00DD3C00">
            <w:pPr>
              <w:jc w:val="center"/>
              <w:rPr>
                <w:lang w:eastAsia="de-DE"/>
              </w:rPr>
            </w:pPr>
            <w:r w:rsidRPr="00D726D7">
              <w:rPr>
                <w:lang w:eastAsia="de-DE"/>
              </w:rPr>
              <w:t>-20.36%</w:t>
            </w:r>
          </w:p>
        </w:tc>
        <w:tc>
          <w:tcPr>
            <w:tcW w:w="844" w:type="dxa"/>
            <w:tcBorders>
              <w:top w:val="single" w:sz="8" w:space="0" w:color="auto"/>
              <w:left w:val="nil"/>
              <w:bottom w:val="single" w:sz="8" w:space="0" w:color="auto"/>
              <w:right w:val="nil"/>
            </w:tcBorders>
            <w:shd w:val="clear" w:color="000000" w:fill="CCFFCC"/>
            <w:noWrap/>
            <w:vAlign w:val="center"/>
            <w:hideMark/>
          </w:tcPr>
          <w:p w14:paraId="1E6E18CE" w14:textId="77777777" w:rsidR="003F22B9" w:rsidRPr="00D726D7" w:rsidRDefault="003F22B9" w:rsidP="00DD3C00">
            <w:pPr>
              <w:jc w:val="center"/>
              <w:rPr>
                <w:lang w:eastAsia="de-DE"/>
              </w:rPr>
            </w:pPr>
            <w:r w:rsidRPr="00D726D7">
              <w:rPr>
                <w:lang w:eastAsia="de-DE"/>
              </w:rPr>
              <w:t>-63.00%</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00BA684A" w14:textId="77777777" w:rsidR="003F22B9" w:rsidRPr="00D726D7" w:rsidRDefault="003F22B9" w:rsidP="00DD3C00">
            <w:pPr>
              <w:jc w:val="center"/>
              <w:rPr>
                <w:lang w:eastAsia="de-DE"/>
              </w:rPr>
            </w:pPr>
            <w:r w:rsidRPr="00D726D7">
              <w:rPr>
                <w:lang w:eastAsia="de-DE"/>
              </w:rPr>
              <w:t>-57.71%</w:t>
            </w:r>
          </w:p>
        </w:tc>
        <w:tc>
          <w:tcPr>
            <w:tcW w:w="646" w:type="dxa"/>
            <w:tcBorders>
              <w:top w:val="nil"/>
              <w:left w:val="nil"/>
              <w:bottom w:val="single" w:sz="8" w:space="0" w:color="auto"/>
              <w:right w:val="nil"/>
            </w:tcBorders>
            <w:shd w:val="clear" w:color="auto" w:fill="auto"/>
            <w:noWrap/>
            <w:vAlign w:val="center"/>
            <w:hideMark/>
          </w:tcPr>
          <w:p w14:paraId="0A3F7D02" w14:textId="77777777" w:rsidR="003F22B9" w:rsidRPr="00D726D7" w:rsidRDefault="003F22B9" w:rsidP="00DD3C00">
            <w:pPr>
              <w:jc w:val="center"/>
              <w:rPr>
                <w:lang w:eastAsia="de-DE"/>
              </w:rPr>
            </w:pPr>
            <w:r w:rsidRPr="00D726D7">
              <w:rPr>
                <w:lang w:eastAsia="de-DE"/>
              </w:rPr>
              <w:t>914%</w:t>
            </w:r>
          </w:p>
        </w:tc>
        <w:tc>
          <w:tcPr>
            <w:tcW w:w="737" w:type="dxa"/>
            <w:tcBorders>
              <w:top w:val="nil"/>
              <w:left w:val="nil"/>
              <w:bottom w:val="single" w:sz="8" w:space="0" w:color="auto"/>
              <w:right w:val="single" w:sz="8" w:space="0" w:color="auto"/>
            </w:tcBorders>
            <w:shd w:val="clear" w:color="auto" w:fill="auto"/>
            <w:noWrap/>
            <w:vAlign w:val="center"/>
            <w:hideMark/>
          </w:tcPr>
          <w:p w14:paraId="40AB69F4" w14:textId="77777777" w:rsidR="003F22B9" w:rsidRPr="00D726D7" w:rsidRDefault="003F22B9" w:rsidP="00DD3C00">
            <w:pPr>
              <w:jc w:val="center"/>
              <w:rPr>
                <w:lang w:eastAsia="de-DE"/>
              </w:rPr>
            </w:pPr>
            <w:r w:rsidRPr="00D726D7">
              <w:rPr>
                <w:lang w:eastAsia="de-DE"/>
              </w:rPr>
              <w:t>1602%</w:t>
            </w:r>
          </w:p>
        </w:tc>
      </w:tr>
    </w:tbl>
    <w:p w14:paraId="7B5AE9B7" w14:textId="77777777" w:rsidR="003F22B9" w:rsidRPr="009A633B" w:rsidRDefault="003F22B9" w:rsidP="003F22B9">
      <w:pPr>
        <w:rPr>
          <w:lang w:eastAsia="de-DE"/>
        </w:rPr>
      </w:pPr>
    </w:p>
    <w:tbl>
      <w:tblPr>
        <w:tblW w:w="0" w:type="auto"/>
        <w:tblLayout w:type="fixed"/>
        <w:tblCellMar>
          <w:left w:w="29" w:type="dxa"/>
          <w:right w:w="29" w:type="dxa"/>
        </w:tblCellMar>
        <w:tblLook w:val="04A0" w:firstRow="1" w:lastRow="0" w:firstColumn="1" w:lastColumn="0" w:noHBand="0" w:noVBand="1"/>
      </w:tblPr>
      <w:tblGrid>
        <w:gridCol w:w="886"/>
        <w:gridCol w:w="845"/>
        <w:gridCol w:w="1126"/>
        <w:gridCol w:w="844"/>
        <w:gridCol w:w="844"/>
        <w:gridCol w:w="844"/>
        <w:gridCol w:w="844"/>
        <w:gridCol w:w="844"/>
        <w:gridCol w:w="844"/>
        <w:gridCol w:w="646"/>
        <w:gridCol w:w="737"/>
      </w:tblGrid>
      <w:tr w:rsidR="003F22B9" w:rsidRPr="009A633B" w14:paraId="5E73021E" w14:textId="77777777" w:rsidTr="00DD3C00">
        <w:trPr>
          <w:trHeight w:val="252"/>
        </w:trPr>
        <w:tc>
          <w:tcPr>
            <w:tcW w:w="886" w:type="dxa"/>
            <w:tcBorders>
              <w:top w:val="nil"/>
              <w:left w:val="nil"/>
              <w:bottom w:val="nil"/>
              <w:right w:val="nil"/>
            </w:tcBorders>
            <w:shd w:val="clear" w:color="auto" w:fill="auto"/>
            <w:noWrap/>
            <w:vAlign w:val="center"/>
            <w:hideMark/>
          </w:tcPr>
          <w:p w14:paraId="69C519EC" w14:textId="77777777" w:rsidR="003F22B9" w:rsidRPr="00D726D7" w:rsidRDefault="003F22B9" w:rsidP="00DD3C00">
            <w:pPr>
              <w:keepNext/>
              <w:rPr>
                <w:lang w:eastAsia="de-DE"/>
              </w:rPr>
            </w:pPr>
          </w:p>
        </w:tc>
        <w:tc>
          <w:tcPr>
            <w:tcW w:w="8418"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9806A18" w14:textId="77777777" w:rsidR="003F22B9" w:rsidRPr="00D726D7" w:rsidRDefault="003F22B9" w:rsidP="00DD3C00">
            <w:pPr>
              <w:keepNext/>
              <w:jc w:val="center"/>
              <w:rPr>
                <w:b/>
                <w:bCs/>
                <w:lang w:eastAsia="de-DE"/>
              </w:rPr>
            </w:pPr>
            <w:r w:rsidRPr="00D726D7">
              <w:rPr>
                <w:b/>
                <w:bCs/>
                <w:lang w:eastAsia="de-DE"/>
              </w:rPr>
              <w:t>Low Delay P</w:t>
            </w:r>
          </w:p>
        </w:tc>
      </w:tr>
      <w:tr w:rsidR="003F22B9" w:rsidRPr="009A633B" w14:paraId="184D6F3F" w14:textId="77777777" w:rsidTr="00DD3C00">
        <w:trPr>
          <w:trHeight w:val="240"/>
        </w:trPr>
        <w:tc>
          <w:tcPr>
            <w:tcW w:w="886" w:type="dxa"/>
            <w:tcBorders>
              <w:top w:val="nil"/>
              <w:left w:val="nil"/>
              <w:bottom w:val="nil"/>
              <w:right w:val="nil"/>
            </w:tcBorders>
            <w:shd w:val="clear" w:color="auto" w:fill="auto"/>
            <w:noWrap/>
            <w:vAlign w:val="center"/>
            <w:hideMark/>
          </w:tcPr>
          <w:p w14:paraId="7D252C36" w14:textId="77777777" w:rsidR="003F22B9" w:rsidRPr="00D726D7" w:rsidRDefault="003F22B9" w:rsidP="00DD3C00">
            <w:pPr>
              <w:keepNext/>
              <w:rPr>
                <w:b/>
                <w:bCs/>
                <w:lang w:eastAsia="de-DE"/>
              </w:rPr>
            </w:pPr>
          </w:p>
        </w:tc>
        <w:tc>
          <w:tcPr>
            <w:tcW w:w="8418"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161E025D" w14:textId="77777777" w:rsidR="003F22B9" w:rsidRPr="00D726D7" w:rsidRDefault="003F22B9" w:rsidP="00DD3C00">
            <w:pPr>
              <w:keepNext/>
              <w:jc w:val="center"/>
              <w:rPr>
                <w:b/>
                <w:bCs/>
                <w:lang w:eastAsia="de-DE"/>
              </w:rPr>
            </w:pPr>
            <w:r w:rsidRPr="00D726D7">
              <w:rPr>
                <w:b/>
                <w:bCs/>
                <w:lang w:eastAsia="de-DE"/>
              </w:rPr>
              <w:t>Over VTM11.0ecm15.0</w:t>
            </w:r>
          </w:p>
        </w:tc>
      </w:tr>
      <w:tr w:rsidR="00DD3C00" w:rsidRPr="009A633B" w14:paraId="5BD867E0" w14:textId="77777777" w:rsidTr="00DD3C00">
        <w:trPr>
          <w:trHeight w:val="240"/>
        </w:trPr>
        <w:tc>
          <w:tcPr>
            <w:tcW w:w="886" w:type="dxa"/>
            <w:tcBorders>
              <w:top w:val="nil"/>
              <w:left w:val="nil"/>
              <w:bottom w:val="nil"/>
              <w:right w:val="nil"/>
            </w:tcBorders>
            <w:shd w:val="clear" w:color="auto" w:fill="auto"/>
            <w:noWrap/>
            <w:vAlign w:val="center"/>
            <w:hideMark/>
          </w:tcPr>
          <w:p w14:paraId="6DB185F9" w14:textId="77777777" w:rsidR="003F22B9" w:rsidRPr="00D726D7" w:rsidRDefault="003F22B9" w:rsidP="00DD3C00">
            <w:pPr>
              <w:keepNext/>
              <w:rPr>
                <w:b/>
                <w:bCs/>
                <w:lang w:eastAsia="de-DE"/>
              </w:rPr>
            </w:pPr>
          </w:p>
        </w:tc>
        <w:tc>
          <w:tcPr>
            <w:tcW w:w="845" w:type="dxa"/>
            <w:tcBorders>
              <w:top w:val="nil"/>
              <w:left w:val="single" w:sz="8" w:space="0" w:color="auto"/>
              <w:bottom w:val="nil"/>
              <w:right w:val="nil"/>
            </w:tcBorders>
            <w:shd w:val="clear" w:color="auto" w:fill="auto"/>
            <w:noWrap/>
            <w:vAlign w:val="center"/>
            <w:hideMark/>
          </w:tcPr>
          <w:p w14:paraId="4E6D833D" w14:textId="614A81E3" w:rsidR="003F22B9" w:rsidRPr="00D726D7" w:rsidRDefault="003F22B9" w:rsidP="00DD3C00">
            <w:pPr>
              <w:keepNext/>
              <w:jc w:val="center"/>
              <w:rPr>
                <w:b/>
                <w:bCs/>
                <w:lang w:eastAsia="de-DE"/>
              </w:rPr>
            </w:pPr>
          </w:p>
        </w:tc>
        <w:tc>
          <w:tcPr>
            <w:tcW w:w="1126" w:type="dxa"/>
            <w:tcBorders>
              <w:top w:val="nil"/>
              <w:left w:val="nil"/>
              <w:bottom w:val="nil"/>
              <w:right w:val="nil"/>
            </w:tcBorders>
            <w:shd w:val="clear" w:color="auto" w:fill="auto"/>
            <w:noWrap/>
            <w:vAlign w:val="center"/>
            <w:hideMark/>
          </w:tcPr>
          <w:p w14:paraId="5A5096A5" w14:textId="77777777" w:rsidR="003F22B9" w:rsidRPr="00D726D7" w:rsidRDefault="003F22B9" w:rsidP="00DD3C00">
            <w:pPr>
              <w:keepNext/>
              <w:jc w:val="center"/>
              <w:rPr>
                <w:b/>
                <w:bCs/>
                <w:lang w:eastAsia="de-DE"/>
              </w:rPr>
            </w:pPr>
          </w:p>
        </w:tc>
        <w:tc>
          <w:tcPr>
            <w:tcW w:w="844" w:type="dxa"/>
            <w:tcBorders>
              <w:top w:val="nil"/>
              <w:left w:val="single" w:sz="4" w:space="0" w:color="auto"/>
              <w:bottom w:val="nil"/>
              <w:right w:val="nil"/>
            </w:tcBorders>
            <w:shd w:val="clear" w:color="auto" w:fill="auto"/>
            <w:noWrap/>
            <w:vAlign w:val="center"/>
            <w:hideMark/>
          </w:tcPr>
          <w:p w14:paraId="60B02FD3" w14:textId="77777777" w:rsidR="003F22B9" w:rsidRPr="00D726D7" w:rsidRDefault="003F22B9" w:rsidP="00DD3C00">
            <w:pPr>
              <w:keepNext/>
              <w:jc w:val="center"/>
              <w:rPr>
                <w:b/>
                <w:bCs/>
                <w:lang w:eastAsia="de-DE"/>
              </w:rPr>
            </w:pPr>
            <w:proofErr w:type="spellStart"/>
            <w:r w:rsidRPr="00D726D7">
              <w:rPr>
                <w:b/>
                <w:bCs/>
                <w:lang w:eastAsia="de-DE"/>
              </w:rPr>
              <w:t>wPSNR</w:t>
            </w:r>
            <w:proofErr w:type="spellEnd"/>
          </w:p>
        </w:tc>
        <w:tc>
          <w:tcPr>
            <w:tcW w:w="844" w:type="dxa"/>
            <w:tcBorders>
              <w:top w:val="nil"/>
              <w:left w:val="nil"/>
              <w:bottom w:val="nil"/>
              <w:right w:val="nil"/>
            </w:tcBorders>
            <w:shd w:val="clear" w:color="auto" w:fill="auto"/>
            <w:noWrap/>
            <w:vAlign w:val="center"/>
            <w:hideMark/>
          </w:tcPr>
          <w:p w14:paraId="6227A377" w14:textId="77777777" w:rsidR="003F22B9" w:rsidRPr="00D726D7" w:rsidRDefault="003F22B9" w:rsidP="00DD3C00">
            <w:pPr>
              <w:keepNext/>
              <w:jc w:val="center"/>
              <w:rPr>
                <w:b/>
                <w:bCs/>
                <w:lang w:eastAsia="de-DE"/>
              </w:rPr>
            </w:pPr>
          </w:p>
        </w:tc>
        <w:tc>
          <w:tcPr>
            <w:tcW w:w="844" w:type="dxa"/>
            <w:tcBorders>
              <w:top w:val="nil"/>
              <w:left w:val="nil"/>
              <w:bottom w:val="nil"/>
              <w:right w:val="single" w:sz="4" w:space="0" w:color="auto"/>
            </w:tcBorders>
            <w:shd w:val="clear" w:color="auto" w:fill="auto"/>
            <w:noWrap/>
            <w:vAlign w:val="center"/>
            <w:hideMark/>
          </w:tcPr>
          <w:p w14:paraId="25B70910" w14:textId="0265BCF5" w:rsidR="003F22B9" w:rsidRPr="00D726D7" w:rsidRDefault="003F22B9" w:rsidP="00DD3C00">
            <w:pPr>
              <w:keepNext/>
              <w:jc w:val="center"/>
              <w:rPr>
                <w:b/>
                <w:bCs/>
                <w:lang w:eastAsia="de-DE"/>
              </w:rPr>
            </w:pPr>
          </w:p>
        </w:tc>
        <w:tc>
          <w:tcPr>
            <w:tcW w:w="844" w:type="dxa"/>
            <w:tcBorders>
              <w:top w:val="nil"/>
              <w:left w:val="nil"/>
              <w:bottom w:val="nil"/>
              <w:right w:val="nil"/>
            </w:tcBorders>
            <w:shd w:val="clear" w:color="auto" w:fill="auto"/>
            <w:noWrap/>
            <w:vAlign w:val="center"/>
            <w:hideMark/>
          </w:tcPr>
          <w:p w14:paraId="79E375D0" w14:textId="77777777" w:rsidR="003F22B9" w:rsidRPr="00D726D7" w:rsidRDefault="003F22B9" w:rsidP="00DD3C00">
            <w:pPr>
              <w:keepNext/>
              <w:jc w:val="center"/>
              <w:rPr>
                <w:b/>
                <w:bCs/>
                <w:lang w:eastAsia="de-DE"/>
              </w:rPr>
            </w:pPr>
            <w:r w:rsidRPr="00D726D7">
              <w:rPr>
                <w:b/>
                <w:bCs/>
                <w:lang w:eastAsia="de-DE"/>
              </w:rPr>
              <w:t>PSNR</w:t>
            </w:r>
          </w:p>
        </w:tc>
        <w:tc>
          <w:tcPr>
            <w:tcW w:w="844" w:type="dxa"/>
            <w:tcBorders>
              <w:top w:val="nil"/>
              <w:left w:val="nil"/>
              <w:bottom w:val="nil"/>
              <w:right w:val="nil"/>
            </w:tcBorders>
            <w:shd w:val="clear" w:color="auto" w:fill="auto"/>
            <w:noWrap/>
            <w:vAlign w:val="center"/>
            <w:hideMark/>
          </w:tcPr>
          <w:p w14:paraId="262BA5F3" w14:textId="77777777" w:rsidR="003F22B9" w:rsidRPr="00D726D7" w:rsidRDefault="003F22B9" w:rsidP="00DD3C00">
            <w:pPr>
              <w:keepNext/>
              <w:jc w:val="center"/>
              <w:rPr>
                <w:b/>
                <w:bCs/>
                <w:lang w:eastAsia="de-DE"/>
              </w:rPr>
            </w:pPr>
          </w:p>
        </w:tc>
        <w:tc>
          <w:tcPr>
            <w:tcW w:w="844" w:type="dxa"/>
            <w:tcBorders>
              <w:top w:val="nil"/>
              <w:left w:val="nil"/>
              <w:bottom w:val="nil"/>
              <w:right w:val="single" w:sz="4" w:space="0" w:color="auto"/>
            </w:tcBorders>
            <w:shd w:val="clear" w:color="auto" w:fill="auto"/>
            <w:noWrap/>
            <w:vAlign w:val="center"/>
            <w:hideMark/>
          </w:tcPr>
          <w:p w14:paraId="738A18A4" w14:textId="140EAE2A" w:rsidR="003F22B9" w:rsidRPr="00D726D7" w:rsidRDefault="003F22B9" w:rsidP="00DD3C00">
            <w:pPr>
              <w:keepNext/>
              <w:jc w:val="center"/>
              <w:rPr>
                <w:b/>
                <w:bCs/>
                <w:lang w:eastAsia="de-DE"/>
              </w:rPr>
            </w:pPr>
          </w:p>
        </w:tc>
        <w:tc>
          <w:tcPr>
            <w:tcW w:w="646" w:type="dxa"/>
            <w:tcBorders>
              <w:top w:val="nil"/>
              <w:left w:val="nil"/>
              <w:bottom w:val="nil"/>
              <w:right w:val="nil"/>
            </w:tcBorders>
            <w:shd w:val="clear" w:color="auto" w:fill="auto"/>
            <w:noWrap/>
            <w:vAlign w:val="center"/>
            <w:hideMark/>
          </w:tcPr>
          <w:p w14:paraId="13E042B8" w14:textId="77777777" w:rsidR="003F22B9" w:rsidRPr="00D726D7" w:rsidRDefault="003F22B9" w:rsidP="00DD3C00">
            <w:pPr>
              <w:keepNext/>
              <w:jc w:val="center"/>
              <w:rPr>
                <w:b/>
                <w:bCs/>
                <w:lang w:eastAsia="de-DE"/>
              </w:rPr>
            </w:pPr>
          </w:p>
        </w:tc>
        <w:tc>
          <w:tcPr>
            <w:tcW w:w="737" w:type="dxa"/>
            <w:tcBorders>
              <w:top w:val="nil"/>
              <w:left w:val="nil"/>
              <w:bottom w:val="nil"/>
              <w:right w:val="single" w:sz="8" w:space="0" w:color="auto"/>
            </w:tcBorders>
            <w:shd w:val="clear" w:color="auto" w:fill="auto"/>
            <w:noWrap/>
            <w:vAlign w:val="center"/>
            <w:hideMark/>
          </w:tcPr>
          <w:p w14:paraId="1D6C3921" w14:textId="123C4CB7" w:rsidR="003F22B9" w:rsidRPr="00D726D7" w:rsidRDefault="003F22B9" w:rsidP="00DD3C00">
            <w:pPr>
              <w:keepNext/>
              <w:jc w:val="center"/>
              <w:rPr>
                <w:b/>
                <w:bCs/>
                <w:lang w:eastAsia="de-DE"/>
              </w:rPr>
            </w:pPr>
          </w:p>
        </w:tc>
      </w:tr>
      <w:tr w:rsidR="003F22B9" w:rsidRPr="009A633B" w14:paraId="740DE983" w14:textId="77777777" w:rsidTr="00DD3C00">
        <w:trPr>
          <w:trHeight w:val="252"/>
        </w:trPr>
        <w:tc>
          <w:tcPr>
            <w:tcW w:w="886" w:type="dxa"/>
            <w:tcBorders>
              <w:top w:val="nil"/>
              <w:left w:val="nil"/>
              <w:bottom w:val="nil"/>
              <w:right w:val="nil"/>
            </w:tcBorders>
            <w:shd w:val="clear" w:color="auto" w:fill="auto"/>
            <w:noWrap/>
            <w:vAlign w:val="bottom"/>
            <w:hideMark/>
          </w:tcPr>
          <w:p w14:paraId="1815E1C1" w14:textId="77777777" w:rsidR="003F22B9" w:rsidRPr="00D726D7" w:rsidRDefault="003F22B9" w:rsidP="00DD3C00">
            <w:pPr>
              <w:keepNext/>
              <w:rPr>
                <w:b/>
                <w:bCs/>
                <w:lang w:eastAsia="de-DE"/>
              </w:rPr>
            </w:pPr>
          </w:p>
        </w:tc>
        <w:tc>
          <w:tcPr>
            <w:tcW w:w="845" w:type="dxa"/>
            <w:tcBorders>
              <w:top w:val="nil"/>
              <w:left w:val="single" w:sz="8" w:space="0" w:color="auto"/>
              <w:bottom w:val="single" w:sz="8" w:space="0" w:color="auto"/>
              <w:right w:val="nil"/>
            </w:tcBorders>
            <w:shd w:val="clear" w:color="auto" w:fill="auto"/>
            <w:noWrap/>
            <w:vAlign w:val="center"/>
            <w:hideMark/>
          </w:tcPr>
          <w:p w14:paraId="1A8279BD" w14:textId="77777777" w:rsidR="003F22B9" w:rsidRPr="00D726D7" w:rsidRDefault="003F22B9" w:rsidP="00DD3C00">
            <w:pPr>
              <w:keepNext/>
              <w:jc w:val="center"/>
              <w:rPr>
                <w:lang w:eastAsia="de-DE"/>
              </w:rPr>
            </w:pPr>
            <w:r w:rsidRPr="00D726D7">
              <w:rPr>
                <w:lang w:eastAsia="de-DE"/>
              </w:rPr>
              <w:t>DE100</w:t>
            </w:r>
          </w:p>
        </w:tc>
        <w:tc>
          <w:tcPr>
            <w:tcW w:w="1126" w:type="dxa"/>
            <w:tcBorders>
              <w:top w:val="nil"/>
              <w:left w:val="nil"/>
              <w:bottom w:val="single" w:sz="8" w:space="0" w:color="auto"/>
              <w:right w:val="nil"/>
            </w:tcBorders>
            <w:shd w:val="clear" w:color="auto" w:fill="auto"/>
            <w:noWrap/>
            <w:vAlign w:val="center"/>
            <w:hideMark/>
          </w:tcPr>
          <w:p w14:paraId="1A850C39" w14:textId="77777777" w:rsidR="003F22B9" w:rsidRPr="00D726D7" w:rsidRDefault="003F22B9" w:rsidP="00DD3C00">
            <w:pPr>
              <w:keepNext/>
              <w:jc w:val="center"/>
              <w:rPr>
                <w:lang w:eastAsia="de-DE"/>
              </w:rPr>
            </w:pPr>
            <w:r w:rsidRPr="00D726D7">
              <w:rPr>
                <w:lang w:eastAsia="de-DE"/>
              </w:rPr>
              <w:t>PSNR-L100</w:t>
            </w:r>
          </w:p>
        </w:tc>
        <w:tc>
          <w:tcPr>
            <w:tcW w:w="844" w:type="dxa"/>
            <w:tcBorders>
              <w:top w:val="nil"/>
              <w:left w:val="single" w:sz="4" w:space="0" w:color="auto"/>
              <w:bottom w:val="single" w:sz="8" w:space="0" w:color="auto"/>
              <w:right w:val="nil"/>
            </w:tcBorders>
            <w:shd w:val="clear" w:color="auto" w:fill="auto"/>
            <w:noWrap/>
            <w:vAlign w:val="center"/>
            <w:hideMark/>
          </w:tcPr>
          <w:p w14:paraId="7D32A1E6" w14:textId="77777777" w:rsidR="003F22B9" w:rsidRPr="00D726D7" w:rsidRDefault="003F22B9" w:rsidP="00DD3C00">
            <w:pPr>
              <w:keepNext/>
              <w:jc w:val="center"/>
              <w:rPr>
                <w:lang w:eastAsia="de-DE"/>
              </w:rPr>
            </w:pPr>
            <w:r w:rsidRPr="00D726D7">
              <w:rPr>
                <w:lang w:eastAsia="de-DE"/>
              </w:rPr>
              <w:t>Y</w:t>
            </w:r>
          </w:p>
        </w:tc>
        <w:tc>
          <w:tcPr>
            <w:tcW w:w="844" w:type="dxa"/>
            <w:tcBorders>
              <w:top w:val="nil"/>
              <w:left w:val="nil"/>
              <w:bottom w:val="single" w:sz="8" w:space="0" w:color="auto"/>
              <w:right w:val="nil"/>
            </w:tcBorders>
            <w:shd w:val="clear" w:color="auto" w:fill="auto"/>
            <w:noWrap/>
            <w:vAlign w:val="center"/>
            <w:hideMark/>
          </w:tcPr>
          <w:p w14:paraId="1A79E16E" w14:textId="77777777" w:rsidR="003F22B9" w:rsidRPr="00D726D7" w:rsidRDefault="003F22B9" w:rsidP="00DD3C00">
            <w:pPr>
              <w:keepNext/>
              <w:jc w:val="center"/>
              <w:rPr>
                <w:lang w:eastAsia="de-DE"/>
              </w:rPr>
            </w:pPr>
            <w:r w:rsidRPr="00D726D7">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50C9E997" w14:textId="77777777" w:rsidR="003F22B9" w:rsidRPr="00D726D7" w:rsidRDefault="003F22B9" w:rsidP="00DD3C00">
            <w:pPr>
              <w:keepNext/>
              <w:jc w:val="center"/>
              <w:rPr>
                <w:lang w:eastAsia="de-DE"/>
              </w:rPr>
            </w:pPr>
            <w:r w:rsidRPr="00D726D7">
              <w:rPr>
                <w:lang w:eastAsia="de-DE"/>
              </w:rPr>
              <w:t>V</w:t>
            </w:r>
          </w:p>
        </w:tc>
        <w:tc>
          <w:tcPr>
            <w:tcW w:w="844" w:type="dxa"/>
            <w:tcBorders>
              <w:top w:val="nil"/>
              <w:left w:val="nil"/>
              <w:bottom w:val="single" w:sz="8" w:space="0" w:color="auto"/>
              <w:right w:val="nil"/>
            </w:tcBorders>
            <w:shd w:val="clear" w:color="auto" w:fill="auto"/>
            <w:noWrap/>
            <w:vAlign w:val="center"/>
            <w:hideMark/>
          </w:tcPr>
          <w:p w14:paraId="6D131B45" w14:textId="77777777" w:rsidR="003F22B9" w:rsidRPr="00D726D7" w:rsidRDefault="003F22B9" w:rsidP="00DD3C00">
            <w:pPr>
              <w:keepNext/>
              <w:jc w:val="center"/>
              <w:rPr>
                <w:lang w:eastAsia="de-DE"/>
              </w:rPr>
            </w:pPr>
            <w:r w:rsidRPr="00D726D7">
              <w:rPr>
                <w:lang w:eastAsia="de-DE"/>
              </w:rPr>
              <w:t>Y</w:t>
            </w:r>
          </w:p>
        </w:tc>
        <w:tc>
          <w:tcPr>
            <w:tcW w:w="844" w:type="dxa"/>
            <w:tcBorders>
              <w:top w:val="nil"/>
              <w:left w:val="nil"/>
              <w:bottom w:val="single" w:sz="8" w:space="0" w:color="auto"/>
              <w:right w:val="nil"/>
            </w:tcBorders>
            <w:shd w:val="clear" w:color="auto" w:fill="auto"/>
            <w:noWrap/>
            <w:vAlign w:val="center"/>
            <w:hideMark/>
          </w:tcPr>
          <w:p w14:paraId="110A28F8" w14:textId="77777777" w:rsidR="003F22B9" w:rsidRPr="00D726D7" w:rsidRDefault="003F22B9" w:rsidP="00DD3C00">
            <w:pPr>
              <w:keepNext/>
              <w:jc w:val="center"/>
              <w:rPr>
                <w:lang w:eastAsia="de-DE"/>
              </w:rPr>
            </w:pPr>
            <w:r w:rsidRPr="00D726D7">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4DD27228" w14:textId="77777777" w:rsidR="003F22B9" w:rsidRPr="00D726D7" w:rsidRDefault="003F22B9" w:rsidP="00DD3C00">
            <w:pPr>
              <w:keepNext/>
              <w:jc w:val="center"/>
              <w:rPr>
                <w:lang w:eastAsia="de-DE"/>
              </w:rPr>
            </w:pPr>
            <w:r w:rsidRPr="00D726D7">
              <w:rPr>
                <w:lang w:eastAsia="de-DE"/>
              </w:rPr>
              <w:t>V</w:t>
            </w:r>
          </w:p>
        </w:tc>
        <w:tc>
          <w:tcPr>
            <w:tcW w:w="646" w:type="dxa"/>
            <w:tcBorders>
              <w:top w:val="nil"/>
              <w:left w:val="nil"/>
              <w:bottom w:val="single" w:sz="8" w:space="0" w:color="auto"/>
              <w:right w:val="nil"/>
            </w:tcBorders>
            <w:shd w:val="clear" w:color="auto" w:fill="auto"/>
            <w:noWrap/>
            <w:vAlign w:val="center"/>
            <w:hideMark/>
          </w:tcPr>
          <w:p w14:paraId="1D724DFD" w14:textId="77777777" w:rsidR="003F22B9" w:rsidRPr="00D726D7" w:rsidRDefault="003F22B9" w:rsidP="00DD3C00">
            <w:pPr>
              <w:keepNext/>
              <w:jc w:val="center"/>
              <w:rPr>
                <w:lang w:eastAsia="de-DE"/>
              </w:rPr>
            </w:pPr>
            <w:proofErr w:type="spellStart"/>
            <w:r w:rsidRPr="00D726D7">
              <w:rPr>
                <w:lang w:eastAsia="de-DE"/>
              </w:rPr>
              <w:t>EncT</w:t>
            </w:r>
            <w:proofErr w:type="spellEnd"/>
          </w:p>
        </w:tc>
        <w:tc>
          <w:tcPr>
            <w:tcW w:w="737" w:type="dxa"/>
            <w:tcBorders>
              <w:top w:val="nil"/>
              <w:left w:val="nil"/>
              <w:bottom w:val="single" w:sz="8" w:space="0" w:color="auto"/>
              <w:right w:val="single" w:sz="8" w:space="0" w:color="auto"/>
            </w:tcBorders>
            <w:shd w:val="clear" w:color="auto" w:fill="auto"/>
            <w:noWrap/>
            <w:vAlign w:val="center"/>
            <w:hideMark/>
          </w:tcPr>
          <w:p w14:paraId="45269423" w14:textId="77777777" w:rsidR="003F22B9" w:rsidRPr="00D726D7" w:rsidRDefault="003F22B9" w:rsidP="00DD3C00">
            <w:pPr>
              <w:keepNext/>
              <w:jc w:val="center"/>
              <w:rPr>
                <w:lang w:eastAsia="de-DE"/>
              </w:rPr>
            </w:pPr>
            <w:proofErr w:type="spellStart"/>
            <w:r w:rsidRPr="00D726D7">
              <w:rPr>
                <w:lang w:eastAsia="de-DE"/>
              </w:rPr>
              <w:t>DecT</w:t>
            </w:r>
            <w:proofErr w:type="spellEnd"/>
          </w:p>
        </w:tc>
      </w:tr>
      <w:tr w:rsidR="00DD3C00" w:rsidRPr="009A633B" w14:paraId="7C8016F5" w14:textId="77777777" w:rsidTr="005D5F83">
        <w:trPr>
          <w:trHeight w:val="240"/>
        </w:trPr>
        <w:tc>
          <w:tcPr>
            <w:tcW w:w="88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C44EE2" w14:textId="77777777" w:rsidR="003F22B9" w:rsidRPr="00D726D7" w:rsidRDefault="003F22B9" w:rsidP="003F22B9">
            <w:pPr>
              <w:rPr>
                <w:lang w:eastAsia="de-DE"/>
              </w:rPr>
            </w:pPr>
            <w:r w:rsidRPr="00D726D7">
              <w:rPr>
                <w:lang w:eastAsia="de-DE"/>
              </w:rPr>
              <w:t>Class G3</w:t>
            </w:r>
          </w:p>
        </w:tc>
        <w:tc>
          <w:tcPr>
            <w:tcW w:w="845" w:type="dxa"/>
            <w:tcBorders>
              <w:top w:val="single" w:sz="8" w:space="0" w:color="auto"/>
              <w:left w:val="single" w:sz="8" w:space="0" w:color="auto"/>
              <w:bottom w:val="single" w:sz="8" w:space="0" w:color="auto"/>
              <w:right w:val="nil"/>
            </w:tcBorders>
            <w:shd w:val="clear" w:color="000000" w:fill="CCFFCC"/>
            <w:noWrap/>
            <w:vAlign w:val="center"/>
            <w:hideMark/>
          </w:tcPr>
          <w:p w14:paraId="0A131D87" w14:textId="77777777" w:rsidR="003F22B9" w:rsidRPr="00D726D7" w:rsidRDefault="003F22B9" w:rsidP="00DD3C00">
            <w:pPr>
              <w:jc w:val="center"/>
              <w:rPr>
                <w:lang w:eastAsia="de-DE"/>
              </w:rPr>
            </w:pPr>
            <w:r w:rsidRPr="00D726D7">
              <w:rPr>
                <w:lang w:eastAsia="de-DE"/>
              </w:rPr>
              <w:t>-36.67%</w:t>
            </w:r>
          </w:p>
        </w:tc>
        <w:tc>
          <w:tcPr>
            <w:tcW w:w="1126" w:type="dxa"/>
            <w:tcBorders>
              <w:top w:val="single" w:sz="8" w:space="0" w:color="auto"/>
              <w:left w:val="nil"/>
              <w:bottom w:val="single" w:sz="8" w:space="0" w:color="auto"/>
              <w:right w:val="nil"/>
            </w:tcBorders>
            <w:shd w:val="clear" w:color="000000" w:fill="CCFFCC"/>
            <w:noWrap/>
            <w:vAlign w:val="center"/>
            <w:hideMark/>
          </w:tcPr>
          <w:p w14:paraId="1A608D53" w14:textId="77777777" w:rsidR="003F22B9" w:rsidRPr="00D726D7" w:rsidRDefault="003F22B9" w:rsidP="00DD3C00">
            <w:pPr>
              <w:jc w:val="center"/>
              <w:rPr>
                <w:lang w:eastAsia="de-DE"/>
              </w:rPr>
            </w:pPr>
            <w:r w:rsidRPr="00D726D7">
              <w:rPr>
                <w:lang w:eastAsia="de-DE"/>
              </w:rPr>
              <w:t>-20.56%</w:t>
            </w:r>
          </w:p>
        </w:tc>
        <w:tc>
          <w:tcPr>
            <w:tcW w:w="844" w:type="dxa"/>
            <w:tcBorders>
              <w:top w:val="single" w:sz="8" w:space="0" w:color="auto"/>
              <w:left w:val="single" w:sz="4" w:space="0" w:color="auto"/>
              <w:bottom w:val="single" w:sz="8" w:space="0" w:color="auto"/>
              <w:right w:val="nil"/>
            </w:tcBorders>
            <w:shd w:val="clear" w:color="000000" w:fill="CCFFCC"/>
            <w:noWrap/>
            <w:vAlign w:val="center"/>
            <w:hideMark/>
          </w:tcPr>
          <w:p w14:paraId="051A755C" w14:textId="77777777" w:rsidR="003F22B9" w:rsidRPr="00D726D7" w:rsidRDefault="003F22B9" w:rsidP="00DD3C00">
            <w:pPr>
              <w:jc w:val="center"/>
              <w:rPr>
                <w:lang w:eastAsia="de-DE"/>
              </w:rPr>
            </w:pPr>
            <w:r w:rsidRPr="00D726D7">
              <w:rPr>
                <w:lang w:eastAsia="de-DE"/>
              </w:rPr>
              <w:t>-19.78%</w:t>
            </w:r>
          </w:p>
        </w:tc>
        <w:tc>
          <w:tcPr>
            <w:tcW w:w="844" w:type="dxa"/>
            <w:tcBorders>
              <w:top w:val="single" w:sz="8" w:space="0" w:color="auto"/>
              <w:left w:val="nil"/>
              <w:bottom w:val="single" w:sz="8" w:space="0" w:color="auto"/>
              <w:right w:val="nil"/>
            </w:tcBorders>
            <w:shd w:val="clear" w:color="000000" w:fill="CCFFCC"/>
            <w:noWrap/>
            <w:vAlign w:val="center"/>
            <w:hideMark/>
          </w:tcPr>
          <w:p w14:paraId="6314F37B" w14:textId="77777777" w:rsidR="003F22B9" w:rsidRPr="00D726D7" w:rsidRDefault="003F22B9" w:rsidP="00DD3C00">
            <w:pPr>
              <w:jc w:val="center"/>
              <w:rPr>
                <w:lang w:eastAsia="de-DE"/>
              </w:rPr>
            </w:pPr>
            <w:r w:rsidRPr="00D726D7">
              <w:rPr>
                <w:lang w:eastAsia="de-DE"/>
              </w:rPr>
              <w:t>-62.15%</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35CDA434" w14:textId="77777777" w:rsidR="003F22B9" w:rsidRPr="00D726D7" w:rsidRDefault="003F22B9" w:rsidP="00DD3C00">
            <w:pPr>
              <w:jc w:val="center"/>
              <w:rPr>
                <w:lang w:eastAsia="de-DE"/>
              </w:rPr>
            </w:pPr>
            <w:r w:rsidRPr="00D726D7">
              <w:rPr>
                <w:lang w:eastAsia="de-DE"/>
              </w:rPr>
              <w:t>-56.97%</w:t>
            </w:r>
          </w:p>
        </w:tc>
        <w:tc>
          <w:tcPr>
            <w:tcW w:w="844" w:type="dxa"/>
            <w:tcBorders>
              <w:top w:val="single" w:sz="8" w:space="0" w:color="auto"/>
              <w:left w:val="nil"/>
              <w:bottom w:val="single" w:sz="8" w:space="0" w:color="auto"/>
              <w:right w:val="nil"/>
            </w:tcBorders>
            <w:shd w:val="clear" w:color="000000" w:fill="CCFFCC"/>
            <w:noWrap/>
            <w:vAlign w:val="center"/>
            <w:hideMark/>
          </w:tcPr>
          <w:p w14:paraId="2D2135A9" w14:textId="77777777" w:rsidR="003F22B9" w:rsidRPr="00D726D7" w:rsidRDefault="003F22B9" w:rsidP="00DD3C00">
            <w:pPr>
              <w:jc w:val="center"/>
              <w:rPr>
                <w:lang w:eastAsia="de-DE"/>
              </w:rPr>
            </w:pPr>
            <w:r w:rsidRPr="00D726D7">
              <w:rPr>
                <w:lang w:eastAsia="de-DE"/>
              </w:rPr>
              <w:t>-20.02%</w:t>
            </w:r>
          </w:p>
        </w:tc>
        <w:tc>
          <w:tcPr>
            <w:tcW w:w="844" w:type="dxa"/>
            <w:tcBorders>
              <w:top w:val="single" w:sz="8" w:space="0" w:color="auto"/>
              <w:left w:val="nil"/>
              <w:bottom w:val="single" w:sz="8" w:space="0" w:color="auto"/>
              <w:right w:val="nil"/>
            </w:tcBorders>
            <w:shd w:val="clear" w:color="000000" w:fill="CCFFCC"/>
            <w:noWrap/>
            <w:vAlign w:val="center"/>
            <w:hideMark/>
          </w:tcPr>
          <w:p w14:paraId="6E1454E8" w14:textId="77777777" w:rsidR="003F22B9" w:rsidRPr="00D726D7" w:rsidRDefault="003F22B9" w:rsidP="00DD3C00">
            <w:pPr>
              <w:jc w:val="center"/>
              <w:rPr>
                <w:lang w:eastAsia="de-DE"/>
              </w:rPr>
            </w:pPr>
            <w:r w:rsidRPr="00D726D7">
              <w:rPr>
                <w:lang w:eastAsia="de-DE"/>
              </w:rPr>
              <w:t>-62.71%</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1D0A312F" w14:textId="77777777" w:rsidR="003F22B9" w:rsidRPr="00D726D7" w:rsidRDefault="003F22B9" w:rsidP="00DD3C00">
            <w:pPr>
              <w:jc w:val="center"/>
              <w:rPr>
                <w:lang w:eastAsia="de-DE"/>
              </w:rPr>
            </w:pPr>
            <w:r w:rsidRPr="00D726D7">
              <w:rPr>
                <w:lang w:eastAsia="de-DE"/>
              </w:rPr>
              <w:t>-56.94%</w:t>
            </w:r>
          </w:p>
        </w:tc>
        <w:tc>
          <w:tcPr>
            <w:tcW w:w="646" w:type="dxa"/>
            <w:tcBorders>
              <w:top w:val="nil"/>
              <w:left w:val="nil"/>
              <w:bottom w:val="single" w:sz="8" w:space="0" w:color="auto"/>
              <w:right w:val="nil"/>
            </w:tcBorders>
            <w:shd w:val="clear" w:color="auto" w:fill="auto"/>
            <w:noWrap/>
            <w:vAlign w:val="center"/>
            <w:hideMark/>
          </w:tcPr>
          <w:p w14:paraId="2B0D96F1" w14:textId="77777777" w:rsidR="003F22B9" w:rsidRPr="00D726D7" w:rsidRDefault="003F22B9" w:rsidP="00DD3C00">
            <w:pPr>
              <w:jc w:val="center"/>
              <w:rPr>
                <w:lang w:eastAsia="de-DE"/>
              </w:rPr>
            </w:pPr>
            <w:r w:rsidRPr="00D726D7">
              <w:rPr>
                <w:lang w:eastAsia="de-DE"/>
              </w:rPr>
              <w:t>888%</w:t>
            </w:r>
          </w:p>
        </w:tc>
        <w:tc>
          <w:tcPr>
            <w:tcW w:w="737" w:type="dxa"/>
            <w:tcBorders>
              <w:top w:val="nil"/>
              <w:left w:val="nil"/>
              <w:bottom w:val="single" w:sz="8" w:space="0" w:color="auto"/>
              <w:right w:val="single" w:sz="8" w:space="0" w:color="auto"/>
            </w:tcBorders>
            <w:shd w:val="clear" w:color="auto" w:fill="auto"/>
            <w:noWrap/>
            <w:vAlign w:val="center"/>
            <w:hideMark/>
          </w:tcPr>
          <w:p w14:paraId="43645E3D" w14:textId="77777777" w:rsidR="003F22B9" w:rsidRPr="00D726D7" w:rsidRDefault="003F22B9" w:rsidP="00DD3C00">
            <w:pPr>
              <w:jc w:val="center"/>
              <w:rPr>
                <w:lang w:eastAsia="de-DE"/>
              </w:rPr>
            </w:pPr>
            <w:r w:rsidRPr="00D726D7">
              <w:rPr>
                <w:lang w:eastAsia="de-DE"/>
              </w:rPr>
              <w:t>1158%</w:t>
            </w:r>
          </w:p>
        </w:tc>
      </w:tr>
    </w:tbl>
    <w:p w14:paraId="1928D7E7" w14:textId="77777777" w:rsidR="003F22B9" w:rsidRPr="009A633B" w:rsidRDefault="003F22B9" w:rsidP="003F22B9">
      <w:pPr>
        <w:rPr>
          <w:lang w:eastAsia="de-DE"/>
        </w:rPr>
      </w:pPr>
    </w:p>
    <w:p w14:paraId="521B507E" w14:textId="77777777" w:rsidR="003F22B9" w:rsidRPr="009A633B" w:rsidRDefault="003F22B9" w:rsidP="00376AA0">
      <w:pPr>
        <w:keepNext/>
        <w:rPr>
          <w:b/>
          <w:bCs/>
          <w:lang w:eastAsia="de-DE"/>
        </w:rPr>
      </w:pPr>
      <w:r w:rsidRPr="009A633B">
        <w:rPr>
          <w:b/>
          <w:bCs/>
          <w:lang w:eastAsia="de-DE"/>
        </w:rPr>
        <w:t>Input contributions</w:t>
      </w:r>
    </w:p>
    <w:p w14:paraId="7CEBCF48" w14:textId="77777777" w:rsidR="003F22B9" w:rsidRPr="009A633B" w:rsidRDefault="003F22B9" w:rsidP="00376AA0">
      <w:pPr>
        <w:keepNext/>
        <w:numPr>
          <w:ilvl w:val="0"/>
          <w:numId w:val="141"/>
        </w:numPr>
        <w:rPr>
          <w:lang w:eastAsia="de-DE"/>
        </w:rPr>
      </w:pPr>
      <w:r w:rsidRPr="009A633B">
        <w:rPr>
          <w:lang w:eastAsia="de-DE"/>
        </w:rPr>
        <w:t>AHG15: Analysis of ECM 12-bit internal bit depth in gaming content (JVET-AK0082)</w:t>
      </w:r>
    </w:p>
    <w:p w14:paraId="7D7BF15E" w14:textId="77777777" w:rsidR="003F22B9" w:rsidRPr="009A633B" w:rsidRDefault="003F22B9" w:rsidP="003F22B9">
      <w:pPr>
        <w:numPr>
          <w:ilvl w:val="0"/>
          <w:numId w:val="141"/>
        </w:numPr>
        <w:rPr>
          <w:lang w:eastAsia="de-DE"/>
        </w:rPr>
      </w:pPr>
      <w:r w:rsidRPr="009A633B">
        <w:rPr>
          <w:lang w:eastAsia="de-DE"/>
        </w:rPr>
        <w:t xml:space="preserve">AHG15: Analysis of high-level control of intra prediction methods in gaming content </w:t>
      </w:r>
      <w:r w:rsidRPr="009A633B">
        <w:rPr>
          <w:lang w:eastAsia="de-DE"/>
        </w:rPr>
        <w:br/>
        <w:t>(JVET-AK0083)</w:t>
      </w:r>
    </w:p>
    <w:p w14:paraId="16E798DD" w14:textId="77777777" w:rsidR="003F22B9" w:rsidRPr="009A633B" w:rsidRDefault="003F22B9" w:rsidP="003F22B9">
      <w:pPr>
        <w:numPr>
          <w:ilvl w:val="0"/>
          <w:numId w:val="141"/>
        </w:numPr>
        <w:rPr>
          <w:lang w:eastAsia="de-DE"/>
        </w:rPr>
      </w:pPr>
      <w:r w:rsidRPr="009A633B">
        <w:rPr>
          <w:lang w:eastAsia="de-DE"/>
        </w:rPr>
        <w:t xml:space="preserve">AHG15: On the compression of </w:t>
      </w:r>
      <w:proofErr w:type="spellStart"/>
      <w:r w:rsidRPr="009A633B">
        <w:rPr>
          <w:lang w:eastAsia="de-DE"/>
        </w:rPr>
        <w:t>depthmaps</w:t>
      </w:r>
      <w:proofErr w:type="spellEnd"/>
      <w:r w:rsidRPr="009A633B">
        <w:rPr>
          <w:lang w:eastAsia="de-DE"/>
        </w:rPr>
        <w:t xml:space="preserve"> from auxiliary data (JVET-AK0170)</w:t>
      </w:r>
    </w:p>
    <w:p w14:paraId="4DE0178C" w14:textId="77777777" w:rsidR="003F22B9" w:rsidRPr="00D726D7" w:rsidRDefault="003F22B9" w:rsidP="00ED564F">
      <w:pPr>
        <w:rPr>
          <w:b/>
          <w:bCs/>
          <w:lang w:eastAsia="de-DE"/>
        </w:rPr>
      </w:pPr>
      <w:r w:rsidRPr="00D726D7">
        <w:rPr>
          <w:b/>
          <w:bCs/>
          <w:lang w:eastAsia="de-DE"/>
        </w:rPr>
        <w:t>Recommendations</w:t>
      </w:r>
    </w:p>
    <w:p w14:paraId="28F437B8" w14:textId="07E1B3DD" w:rsidR="003F22B9" w:rsidRPr="00D726D7" w:rsidRDefault="003F22B9" w:rsidP="003F22B9">
      <w:pPr>
        <w:rPr>
          <w:lang w:eastAsia="de-DE"/>
        </w:rPr>
      </w:pPr>
      <w:r w:rsidRPr="00D726D7">
        <w:rPr>
          <w:lang w:eastAsia="de-DE"/>
        </w:rPr>
        <w:t>The AHG recommend</w:t>
      </w:r>
      <w:r w:rsidR="005429AA">
        <w:rPr>
          <w:lang w:eastAsia="de-DE"/>
        </w:rPr>
        <w:t>ed</w:t>
      </w:r>
      <w:r w:rsidRPr="00D726D7">
        <w:rPr>
          <w:lang w:eastAsia="de-DE"/>
        </w:rPr>
        <w:t xml:space="preserve"> to:</w:t>
      </w:r>
    </w:p>
    <w:p w14:paraId="3C0A49DD" w14:textId="77777777" w:rsidR="003F22B9" w:rsidRPr="00D726D7" w:rsidRDefault="003F22B9" w:rsidP="003F22B9">
      <w:pPr>
        <w:numPr>
          <w:ilvl w:val="0"/>
          <w:numId w:val="68"/>
        </w:numPr>
        <w:rPr>
          <w:lang w:eastAsia="de-DE"/>
        </w:rPr>
      </w:pPr>
      <w:r w:rsidRPr="00D726D7">
        <w:rPr>
          <w:lang w:eastAsia="de-DE"/>
        </w:rPr>
        <w:t>Review input documents on gaming content compression</w:t>
      </w:r>
    </w:p>
    <w:p w14:paraId="71C069B7" w14:textId="77777777" w:rsidR="003F22B9" w:rsidRPr="00D726D7" w:rsidRDefault="003F22B9" w:rsidP="003F22B9">
      <w:pPr>
        <w:numPr>
          <w:ilvl w:val="0"/>
          <w:numId w:val="68"/>
        </w:numPr>
        <w:rPr>
          <w:lang w:eastAsia="de-DE"/>
        </w:rPr>
      </w:pPr>
      <w:r w:rsidRPr="00D726D7">
        <w:rPr>
          <w:lang w:eastAsia="de-DE"/>
        </w:rPr>
        <w:t>Identify if/how auxiliary information can be used for coding of gaming content</w:t>
      </w:r>
    </w:p>
    <w:p w14:paraId="7DA487CA" w14:textId="77777777" w:rsidR="003F22B9" w:rsidRPr="00D726D7" w:rsidRDefault="003F22B9" w:rsidP="003F22B9">
      <w:pPr>
        <w:numPr>
          <w:ilvl w:val="0"/>
          <w:numId w:val="68"/>
        </w:numPr>
        <w:rPr>
          <w:lang w:eastAsia="de-DE"/>
        </w:rPr>
      </w:pPr>
      <w:r w:rsidRPr="00D726D7">
        <w:rPr>
          <w:lang w:eastAsia="de-DE"/>
        </w:rPr>
        <w:t>Further work on unification of auxiliary data format</w:t>
      </w:r>
    </w:p>
    <w:p w14:paraId="4EDFCA94" w14:textId="77777777" w:rsidR="00851D98" w:rsidRPr="009A633B" w:rsidRDefault="00851D98" w:rsidP="00851D98">
      <w:pPr>
        <w:rPr>
          <w:lang w:eastAsia="de-DE"/>
        </w:rPr>
      </w:pPr>
    </w:p>
    <w:p w14:paraId="544247B1" w14:textId="0FC2EDAB" w:rsidR="00851D98" w:rsidRPr="009A633B" w:rsidRDefault="00A50CA8" w:rsidP="00851D98">
      <w:pPr>
        <w:pStyle w:val="berschrift9"/>
        <w:rPr>
          <w:sz w:val="24"/>
          <w:szCs w:val="24"/>
          <w:lang w:eastAsia="de-DE"/>
        </w:rPr>
      </w:pPr>
      <w:hyperlink r:id="rId422" w:history="1">
        <w:r w:rsidR="00851D98" w:rsidRPr="009A633B">
          <w:rPr>
            <w:color w:val="0000FF"/>
            <w:sz w:val="24"/>
            <w:szCs w:val="24"/>
            <w:u w:val="single"/>
            <w:lang w:eastAsia="de-DE"/>
          </w:rPr>
          <w:t>JVET-AK0016</w:t>
        </w:r>
      </w:hyperlink>
      <w:r w:rsidR="00851D98" w:rsidRPr="009A633B">
        <w:rPr>
          <w:sz w:val="24"/>
          <w:szCs w:val="24"/>
          <w:lang w:eastAsia="de-DE"/>
        </w:rPr>
        <w:t xml:space="preserve"> JVET AHG </w:t>
      </w:r>
      <w:r w:rsidR="00851D98" w:rsidRPr="009A633B">
        <w:rPr>
          <w:sz w:val="24"/>
        </w:rPr>
        <w:t>report</w:t>
      </w:r>
      <w:r w:rsidR="00851D98" w:rsidRPr="009A633B">
        <w:rPr>
          <w:sz w:val="24"/>
          <w:szCs w:val="24"/>
          <w:lang w:eastAsia="de-DE"/>
        </w:rPr>
        <w:t>: Generative face video compression (AHG16) [Y. Ye (chair), H.-B. Teo, Z. Lyu, S. McCarthy, S. Wang (vice chairs)]</w:t>
      </w:r>
    </w:p>
    <w:p w14:paraId="30C34F9B" w14:textId="77777777" w:rsidR="004C32FC" w:rsidRPr="00D726D7" w:rsidRDefault="004C32FC" w:rsidP="004C32FC">
      <w:pPr>
        <w:numPr>
          <w:ilvl w:val="0"/>
          <w:numId w:val="58"/>
        </w:numPr>
        <w:rPr>
          <w:b/>
          <w:bCs/>
          <w:lang w:eastAsia="de-DE"/>
        </w:rPr>
      </w:pPr>
      <w:r w:rsidRPr="00D726D7">
        <w:rPr>
          <w:b/>
          <w:bCs/>
          <w:lang w:eastAsia="de-DE"/>
        </w:rPr>
        <w:t>AHG activities</w:t>
      </w:r>
    </w:p>
    <w:p w14:paraId="4FD1BE15" w14:textId="77777777" w:rsidR="004C32FC" w:rsidRPr="00D726D7" w:rsidRDefault="004C32FC" w:rsidP="004C32FC">
      <w:pPr>
        <w:rPr>
          <w:lang w:eastAsia="de-DE"/>
        </w:rPr>
      </w:pPr>
      <w:r w:rsidRPr="00D726D7">
        <w:rPr>
          <w:lang w:eastAsia="de-DE"/>
        </w:rPr>
        <w:t xml:space="preserve">Regarding the mandate on developing and maintaining the GFVC software, the AHG16 GFVC software tool and accompanying usage instructions and exemplar configurations for experimentation are maintained in the GIT repository at </w:t>
      </w:r>
      <w:hyperlink r:id="rId423" w:history="1">
        <w:r w:rsidRPr="00D726D7">
          <w:rPr>
            <w:rStyle w:val="Hyperlink"/>
            <w:lang w:eastAsia="de-DE"/>
          </w:rPr>
          <w:t>https://vcgit.hhi.fraunhofer.de/jvet-ahg-gfvc</w:t>
        </w:r>
      </w:hyperlink>
      <w:r w:rsidRPr="00D726D7">
        <w:rPr>
          <w:lang w:eastAsia="de-DE"/>
        </w:rPr>
        <w:t xml:space="preserve">. During this AHG period, the AHG16 software was updated by replacing the existing CFTE, FOMM, FV2V, and DAC models with respective multi-resolution models as provided in JVET-AJ0052. Implementation of the GFV SEI message following the syntax defined in the VSEI version 4 draft 4 in JVET-AI2006 has been merged into VTM-23.6. </w:t>
      </w:r>
    </w:p>
    <w:p w14:paraId="3C75FE20" w14:textId="77777777" w:rsidR="004C32FC" w:rsidRPr="00D726D7" w:rsidRDefault="004C32FC" w:rsidP="004C32FC">
      <w:pPr>
        <w:rPr>
          <w:lang w:eastAsia="de-DE"/>
        </w:rPr>
      </w:pPr>
      <w:r w:rsidRPr="00D726D7">
        <w:rPr>
          <w:lang w:eastAsia="de-DE"/>
        </w:rPr>
        <w:t xml:space="preserve">Regarding testing of higher resolution content, GFVC test conditions and evaluation procedures as defined in JVET-AJ2035 have been updated to include additionally 33 test sequences at 512x512 resolution. </w:t>
      </w:r>
    </w:p>
    <w:p w14:paraId="15A2EAF1" w14:textId="77777777" w:rsidR="004C32FC" w:rsidRPr="00D726D7" w:rsidRDefault="004C32FC" w:rsidP="004C32FC">
      <w:pPr>
        <w:rPr>
          <w:lang w:eastAsia="de-DE"/>
        </w:rPr>
      </w:pPr>
      <w:r w:rsidRPr="00D726D7">
        <w:rPr>
          <w:lang w:eastAsia="de-DE"/>
        </w:rPr>
        <w:t xml:space="preserve">Regarding coordination with AHG9 to develop the GFV SEI message, the GFV and GFVE SEI messages have been integrated into VSEI version 4 draft 4 JVET-AJ2006. At this meeting, 8 input contributions addressing various high-level syntax aspects of the GFV and GFVE SEI messages have been received. </w:t>
      </w:r>
    </w:p>
    <w:p w14:paraId="261BE6CF" w14:textId="77777777" w:rsidR="004C32FC" w:rsidRPr="00D726D7" w:rsidRDefault="004C32FC" w:rsidP="00EA08C9">
      <w:pPr>
        <w:keepNext/>
        <w:numPr>
          <w:ilvl w:val="0"/>
          <w:numId w:val="58"/>
        </w:numPr>
        <w:rPr>
          <w:b/>
          <w:bCs/>
          <w:lang w:eastAsia="de-DE"/>
        </w:rPr>
      </w:pPr>
      <w:r w:rsidRPr="00D726D7">
        <w:rPr>
          <w:b/>
          <w:bCs/>
          <w:lang w:eastAsia="de-DE"/>
        </w:rPr>
        <w:lastRenderedPageBreak/>
        <w:t xml:space="preserve">Related contributions </w:t>
      </w:r>
    </w:p>
    <w:p w14:paraId="17726313" w14:textId="77777777" w:rsidR="004C32FC" w:rsidRPr="00D726D7" w:rsidRDefault="004C32FC" w:rsidP="004C32FC">
      <w:pPr>
        <w:rPr>
          <w:lang w:eastAsia="de-DE"/>
        </w:rPr>
      </w:pPr>
      <w:r w:rsidRPr="00D726D7">
        <w:rPr>
          <w:lang w:eastAsia="de-DE"/>
        </w:rPr>
        <w:t xml:space="preserve">The following two input contributions to this meeting are related to the activities of AHG16: </w:t>
      </w:r>
    </w:p>
    <w:p w14:paraId="1A4F9B82" w14:textId="77777777" w:rsidR="004C32FC" w:rsidRPr="00D726D7" w:rsidRDefault="00A50CA8" w:rsidP="004C32FC">
      <w:pPr>
        <w:numPr>
          <w:ilvl w:val="0"/>
          <w:numId w:val="142"/>
        </w:numPr>
        <w:rPr>
          <w:lang w:eastAsia="de-DE"/>
        </w:rPr>
      </w:pPr>
      <w:hyperlink r:id="rId424" w:history="1">
        <w:r w:rsidR="004C32FC" w:rsidRPr="00D726D7">
          <w:rPr>
            <w:rStyle w:val="Hyperlink"/>
            <w:lang w:eastAsia="de-DE"/>
          </w:rPr>
          <w:t>JVET-AK0068</w:t>
        </w:r>
      </w:hyperlink>
      <w:r w:rsidR="004C32FC" w:rsidRPr="00D726D7">
        <w:rPr>
          <w:lang w:eastAsia="de-DE"/>
        </w:rPr>
        <w:t>, AHG16: GFVC Extension of the VVC Standard [L. Liu, C. Jung (</w:t>
      </w:r>
      <w:proofErr w:type="spellStart"/>
      <w:r w:rsidR="004C32FC" w:rsidRPr="00D726D7">
        <w:rPr>
          <w:lang w:eastAsia="de-DE"/>
        </w:rPr>
        <w:t>Xidian</w:t>
      </w:r>
      <w:proofErr w:type="spellEnd"/>
      <w:r w:rsidR="004C32FC" w:rsidRPr="00D726D7">
        <w:rPr>
          <w:lang w:eastAsia="de-DE"/>
        </w:rPr>
        <w:t xml:space="preserve"> Univ.)]</w:t>
      </w:r>
    </w:p>
    <w:p w14:paraId="7B0D8844" w14:textId="77777777" w:rsidR="004C32FC" w:rsidRPr="009A633B" w:rsidRDefault="00A50CA8" w:rsidP="004C32FC">
      <w:pPr>
        <w:numPr>
          <w:ilvl w:val="0"/>
          <w:numId w:val="142"/>
        </w:numPr>
        <w:rPr>
          <w:lang w:eastAsia="de-DE"/>
        </w:rPr>
      </w:pPr>
      <w:hyperlink r:id="rId425" w:history="1">
        <w:r w:rsidR="004C32FC" w:rsidRPr="00D726D7">
          <w:rPr>
            <w:rStyle w:val="Hyperlink"/>
            <w:lang w:eastAsia="de-DE"/>
          </w:rPr>
          <w:t>JVET-AK0069</w:t>
        </w:r>
      </w:hyperlink>
      <w:r w:rsidR="004C32FC" w:rsidRPr="00D726D7">
        <w:rPr>
          <w:lang w:eastAsia="de-DE"/>
        </w:rPr>
        <w:t>, AHG16: QP-Adaptive GFVC [W. Kang, L. Liu, C. Jung (</w:t>
      </w:r>
      <w:proofErr w:type="spellStart"/>
      <w:r w:rsidR="004C32FC" w:rsidRPr="00D726D7">
        <w:rPr>
          <w:lang w:eastAsia="de-DE"/>
        </w:rPr>
        <w:t>Xidian</w:t>
      </w:r>
      <w:proofErr w:type="spellEnd"/>
      <w:r w:rsidR="004C32FC" w:rsidRPr="00D726D7">
        <w:rPr>
          <w:lang w:eastAsia="de-DE"/>
        </w:rPr>
        <w:t xml:space="preserve"> Univ.)]</w:t>
      </w:r>
    </w:p>
    <w:p w14:paraId="513181D4" w14:textId="77777777" w:rsidR="004C32FC" w:rsidRPr="009A633B" w:rsidRDefault="004C32FC" w:rsidP="004C32FC">
      <w:pPr>
        <w:rPr>
          <w:lang w:eastAsia="de-DE"/>
        </w:rPr>
      </w:pPr>
    </w:p>
    <w:p w14:paraId="734E75DC" w14:textId="77777777" w:rsidR="004C32FC" w:rsidRPr="009A633B" w:rsidRDefault="004C32FC" w:rsidP="004C32FC">
      <w:pPr>
        <w:rPr>
          <w:lang w:eastAsia="de-DE"/>
        </w:rPr>
      </w:pPr>
      <w:r w:rsidRPr="009A633B">
        <w:rPr>
          <w:lang w:eastAsia="de-DE"/>
        </w:rPr>
        <w:t xml:space="preserve">The following input contributions are related to the high-level syntax aspects of the generative face video (GFV) and/or generative face video enhancement (GFVE) SEI messages: </w:t>
      </w:r>
    </w:p>
    <w:p w14:paraId="240C5C94" w14:textId="77777777" w:rsidR="004C32FC" w:rsidRPr="00D726D7" w:rsidRDefault="00A50CA8" w:rsidP="004C32FC">
      <w:pPr>
        <w:numPr>
          <w:ilvl w:val="0"/>
          <w:numId w:val="143"/>
        </w:numPr>
        <w:rPr>
          <w:lang w:eastAsia="de-DE"/>
        </w:rPr>
      </w:pPr>
      <w:hyperlink r:id="rId426" w:history="1">
        <w:r w:rsidR="004C32FC" w:rsidRPr="00D726D7">
          <w:rPr>
            <w:rStyle w:val="Hyperlink"/>
            <w:lang w:eastAsia="de-DE"/>
          </w:rPr>
          <w:t>JVET-AK0080</w:t>
        </w:r>
      </w:hyperlink>
      <w:r w:rsidR="004C32FC" w:rsidRPr="00D726D7">
        <w:rPr>
          <w:lang w:eastAsia="de-DE"/>
        </w:rPr>
        <w:t>, AHG9: Comments on the GFV and GFVE SEI messages [M. M. Hannuksela (Nokia), J. Chen, B. Chen, Y. Ye (Alibaba)]</w:t>
      </w:r>
    </w:p>
    <w:p w14:paraId="094863B9" w14:textId="77777777" w:rsidR="004C32FC" w:rsidRPr="00D726D7" w:rsidRDefault="00A50CA8" w:rsidP="004C32FC">
      <w:pPr>
        <w:numPr>
          <w:ilvl w:val="0"/>
          <w:numId w:val="143"/>
        </w:numPr>
        <w:rPr>
          <w:lang w:eastAsia="de-DE"/>
        </w:rPr>
      </w:pPr>
      <w:hyperlink r:id="rId427" w:history="1">
        <w:r w:rsidR="004C32FC" w:rsidRPr="00D726D7">
          <w:rPr>
            <w:rStyle w:val="Hyperlink"/>
            <w:lang w:eastAsia="de-DE"/>
          </w:rPr>
          <w:t>JVET-AK0124</w:t>
        </w:r>
      </w:hyperlink>
      <w:r w:rsidR="004C32FC" w:rsidRPr="00D726D7">
        <w:rPr>
          <w:lang w:eastAsia="de-DE"/>
        </w:rPr>
        <w:t>, AHG9: On timing information and order of pictures in GFV SEI message [J. Lee, H. Tan, C. Kim, J. Nam, J. Lim, S. Kim (LGE)]</w:t>
      </w:r>
    </w:p>
    <w:p w14:paraId="39266E66" w14:textId="77777777" w:rsidR="004C32FC" w:rsidRPr="009A633B" w:rsidRDefault="00A50CA8" w:rsidP="004C32FC">
      <w:pPr>
        <w:numPr>
          <w:ilvl w:val="0"/>
          <w:numId w:val="143"/>
        </w:numPr>
        <w:rPr>
          <w:lang w:eastAsia="de-DE"/>
        </w:rPr>
      </w:pPr>
      <w:hyperlink r:id="rId428" w:history="1">
        <w:r w:rsidR="004C32FC" w:rsidRPr="00D726D7">
          <w:rPr>
            <w:rStyle w:val="Hyperlink"/>
            <w:lang w:eastAsia="de-DE"/>
          </w:rPr>
          <w:t>JVET-AK0127</w:t>
        </w:r>
      </w:hyperlink>
      <w:r w:rsidR="004C32FC" w:rsidRPr="00D726D7">
        <w:rPr>
          <w:lang w:eastAsia="de-DE"/>
        </w:rPr>
        <w:t>, AHG9: AHG9: On miscellaneous aspects of GFV and DSCI SEI messages [J. Lee, H. Tan, C. Kim, J. Nam, J. Lim, S. Kim (LGE)]</w:t>
      </w:r>
    </w:p>
    <w:p w14:paraId="12660FC1" w14:textId="77777777" w:rsidR="004C32FC" w:rsidRPr="009A633B" w:rsidRDefault="00A50CA8" w:rsidP="004C32FC">
      <w:pPr>
        <w:numPr>
          <w:ilvl w:val="0"/>
          <w:numId w:val="143"/>
        </w:numPr>
        <w:rPr>
          <w:lang w:eastAsia="de-DE"/>
        </w:rPr>
      </w:pPr>
      <w:hyperlink r:id="rId429" w:history="1">
        <w:r w:rsidR="004C32FC" w:rsidRPr="00D726D7">
          <w:rPr>
            <w:rStyle w:val="Hyperlink"/>
            <w:lang w:eastAsia="de-DE"/>
          </w:rPr>
          <w:t>JVET-AK0128</w:t>
        </w:r>
      </w:hyperlink>
      <w:r w:rsidR="004C32FC" w:rsidRPr="00D726D7">
        <w:rPr>
          <w:lang w:eastAsia="de-DE"/>
        </w:rPr>
        <w:t>, AHG9: Editorial updates for GFV SEI message [J. Lee, H. Tan, C. Kim, J. Nam, J. Lim, S. Kim (LGE)]</w:t>
      </w:r>
    </w:p>
    <w:p w14:paraId="70772AA3" w14:textId="77777777" w:rsidR="004C32FC" w:rsidRPr="009A633B" w:rsidRDefault="00A50CA8" w:rsidP="004C32FC">
      <w:pPr>
        <w:numPr>
          <w:ilvl w:val="0"/>
          <w:numId w:val="143"/>
        </w:numPr>
        <w:rPr>
          <w:lang w:eastAsia="de-DE"/>
        </w:rPr>
      </w:pPr>
      <w:hyperlink r:id="rId430" w:history="1">
        <w:r w:rsidR="004C32FC" w:rsidRPr="00D726D7">
          <w:rPr>
            <w:rStyle w:val="Hyperlink"/>
            <w:lang w:eastAsia="de-DE"/>
          </w:rPr>
          <w:t>JVET-AK0154</w:t>
        </w:r>
      </w:hyperlink>
      <w:r w:rsidR="004C32FC" w:rsidRPr="00D726D7">
        <w:rPr>
          <w:lang w:eastAsia="de-DE"/>
        </w:rPr>
        <w:t xml:space="preserve">, AHG: Comments on Generative Face Video SEI [A. C. </w:t>
      </w:r>
      <w:proofErr w:type="spellStart"/>
      <w:r w:rsidR="004C32FC" w:rsidRPr="00D726D7">
        <w:rPr>
          <w:lang w:eastAsia="de-DE"/>
        </w:rPr>
        <w:t>Sidiya</w:t>
      </w:r>
      <w:proofErr w:type="spellEnd"/>
      <w:r w:rsidR="004C32FC" w:rsidRPr="00D726D7">
        <w:rPr>
          <w:lang w:eastAsia="de-DE"/>
        </w:rPr>
        <w:t>, S. Deshpande (Sharp)]</w:t>
      </w:r>
    </w:p>
    <w:p w14:paraId="26ABB304" w14:textId="77777777" w:rsidR="004C32FC" w:rsidRPr="00D726D7" w:rsidRDefault="00A50CA8" w:rsidP="004C32FC">
      <w:pPr>
        <w:numPr>
          <w:ilvl w:val="0"/>
          <w:numId w:val="143"/>
        </w:numPr>
        <w:rPr>
          <w:lang w:eastAsia="de-DE"/>
        </w:rPr>
      </w:pPr>
      <w:hyperlink r:id="rId431" w:history="1">
        <w:r w:rsidR="004C32FC" w:rsidRPr="00D726D7">
          <w:rPr>
            <w:rStyle w:val="Hyperlink"/>
            <w:lang w:eastAsia="de-DE"/>
          </w:rPr>
          <w:t>JVET-AK0164</w:t>
        </w:r>
      </w:hyperlink>
      <w:r w:rsidR="004C32FC" w:rsidRPr="00D726D7">
        <w:rPr>
          <w:lang w:eastAsia="de-DE"/>
        </w:rPr>
        <w:t xml:space="preserve">, AHG9: Supplementation of value range definition and editorial bugs fixes on the GFVE pupil position SEI messages [F. Ma, A. </w:t>
      </w:r>
      <w:proofErr w:type="spellStart"/>
      <w:r w:rsidR="004C32FC" w:rsidRPr="00D726D7">
        <w:rPr>
          <w:lang w:eastAsia="de-DE"/>
        </w:rPr>
        <w:t>Trioux</w:t>
      </w:r>
      <w:proofErr w:type="spellEnd"/>
      <w:r w:rsidR="004C32FC" w:rsidRPr="00D726D7">
        <w:rPr>
          <w:lang w:eastAsia="de-DE"/>
        </w:rPr>
        <w:t>, F. Yang (</w:t>
      </w:r>
      <w:proofErr w:type="spellStart"/>
      <w:r w:rsidR="004C32FC" w:rsidRPr="00D726D7">
        <w:rPr>
          <w:lang w:eastAsia="de-DE"/>
        </w:rPr>
        <w:t>Xidian</w:t>
      </w:r>
      <w:proofErr w:type="spellEnd"/>
      <w:r w:rsidR="004C32FC" w:rsidRPr="00D726D7">
        <w:rPr>
          <w:lang w:eastAsia="de-DE"/>
        </w:rPr>
        <w:t xml:space="preserve"> Univ.), B. Li, F. Xing, Z. Wang (Hisense)]</w:t>
      </w:r>
    </w:p>
    <w:p w14:paraId="23FF676A" w14:textId="77777777" w:rsidR="004C32FC" w:rsidRPr="00D726D7" w:rsidRDefault="00A50CA8" w:rsidP="004C32FC">
      <w:pPr>
        <w:numPr>
          <w:ilvl w:val="0"/>
          <w:numId w:val="143"/>
        </w:numPr>
        <w:rPr>
          <w:lang w:eastAsia="de-DE"/>
        </w:rPr>
      </w:pPr>
      <w:hyperlink r:id="rId432" w:history="1">
        <w:r w:rsidR="004C32FC" w:rsidRPr="00D726D7">
          <w:rPr>
            <w:rStyle w:val="Hyperlink"/>
            <w:lang w:eastAsia="de-DE"/>
          </w:rPr>
          <w:t>JVET-AK0238</w:t>
        </w:r>
      </w:hyperlink>
      <w:r w:rsidR="004C32FC" w:rsidRPr="00D726D7">
        <w:rPr>
          <w:lang w:eastAsia="de-DE"/>
        </w:rPr>
        <w:t>, AHG9: Semantics and syntax fixes for generative face video SEI message [J. Chen, B. Chen, Y. Ye (Alibaba)]</w:t>
      </w:r>
    </w:p>
    <w:p w14:paraId="182F0183" w14:textId="77777777" w:rsidR="004C32FC" w:rsidRPr="00D726D7" w:rsidRDefault="00A50CA8" w:rsidP="004C32FC">
      <w:pPr>
        <w:numPr>
          <w:ilvl w:val="0"/>
          <w:numId w:val="143"/>
        </w:numPr>
        <w:rPr>
          <w:lang w:eastAsia="de-DE"/>
        </w:rPr>
      </w:pPr>
      <w:hyperlink r:id="rId433" w:history="1">
        <w:r w:rsidR="004C32FC" w:rsidRPr="00D726D7">
          <w:rPr>
            <w:rStyle w:val="Hyperlink"/>
            <w:lang w:eastAsia="de-DE"/>
          </w:rPr>
          <w:t>JVET-AK0239</w:t>
        </w:r>
      </w:hyperlink>
      <w:r w:rsidR="004C32FC" w:rsidRPr="00D726D7">
        <w:rPr>
          <w:lang w:eastAsia="de-DE"/>
        </w:rPr>
        <w:t>, AHG9: On generative face video enhancement SEI message [J. Chen, B. Chen, Y. Ye (Alibaba)]</w:t>
      </w:r>
    </w:p>
    <w:p w14:paraId="5E59B450" w14:textId="77777777" w:rsidR="004C32FC" w:rsidRPr="00D726D7" w:rsidRDefault="004C32FC" w:rsidP="004C32FC">
      <w:pPr>
        <w:numPr>
          <w:ilvl w:val="0"/>
          <w:numId w:val="58"/>
        </w:numPr>
        <w:rPr>
          <w:b/>
          <w:bCs/>
          <w:lang w:eastAsia="de-DE"/>
        </w:rPr>
      </w:pPr>
      <w:r w:rsidRPr="00D726D7">
        <w:rPr>
          <w:b/>
          <w:bCs/>
          <w:lang w:eastAsia="de-DE"/>
        </w:rPr>
        <w:t>Recommendations</w:t>
      </w:r>
    </w:p>
    <w:p w14:paraId="326743F8" w14:textId="78BDD696" w:rsidR="004C32FC" w:rsidRPr="00D726D7" w:rsidRDefault="004C32FC" w:rsidP="004C32FC">
      <w:pPr>
        <w:rPr>
          <w:lang w:eastAsia="de-DE"/>
        </w:rPr>
      </w:pPr>
      <w:r w:rsidRPr="00D726D7">
        <w:rPr>
          <w:lang w:eastAsia="de-DE"/>
        </w:rPr>
        <w:t>The AHG recommend</w:t>
      </w:r>
      <w:r w:rsidR="005429AA">
        <w:rPr>
          <w:lang w:eastAsia="de-DE"/>
        </w:rPr>
        <w:t>ed</w:t>
      </w:r>
      <w:r w:rsidRPr="00D726D7">
        <w:rPr>
          <w:lang w:eastAsia="de-DE"/>
        </w:rPr>
        <w:t xml:space="preserve"> to:</w:t>
      </w:r>
    </w:p>
    <w:p w14:paraId="3EA751F1" w14:textId="77777777" w:rsidR="004C32FC" w:rsidRPr="00D726D7" w:rsidRDefault="004C32FC" w:rsidP="004C32FC">
      <w:pPr>
        <w:numPr>
          <w:ilvl w:val="0"/>
          <w:numId w:val="68"/>
        </w:numPr>
        <w:rPr>
          <w:lang w:eastAsia="de-DE"/>
        </w:rPr>
      </w:pPr>
      <w:r w:rsidRPr="00D726D7">
        <w:rPr>
          <w:lang w:eastAsia="de-DE"/>
        </w:rPr>
        <w:t xml:space="preserve">Review related contributions, including those on the high-level syntax aspects of the GFV and GFVE SEI messages; </w:t>
      </w:r>
    </w:p>
    <w:p w14:paraId="33FF6404" w14:textId="77777777" w:rsidR="004C32FC" w:rsidRPr="00D726D7" w:rsidRDefault="004C32FC" w:rsidP="004C32FC">
      <w:pPr>
        <w:numPr>
          <w:ilvl w:val="0"/>
          <w:numId w:val="68"/>
        </w:numPr>
        <w:rPr>
          <w:lang w:eastAsia="de-DE"/>
        </w:rPr>
      </w:pPr>
      <w:r w:rsidRPr="00D726D7">
        <w:rPr>
          <w:lang w:eastAsia="de-DE"/>
        </w:rPr>
        <w:t>To continue AHG16 to study GFVC-related topics.</w:t>
      </w:r>
    </w:p>
    <w:p w14:paraId="442484E0" w14:textId="77777777" w:rsidR="00851D98" w:rsidRPr="009A633B" w:rsidRDefault="00851D98" w:rsidP="00851D98">
      <w:pPr>
        <w:rPr>
          <w:lang w:eastAsia="de-DE"/>
        </w:rPr>
      </w:pPr>
    </w:p>
    <w:p w14:paraId="0DC540B9" w14:textId="77777777" w:rsidR="00851D98" w:rsidRPr="009A633B" w:rsidRDefault="00A50CA8" w:rsidP="00851D98">
      <w:pPr>
        <w:pStyle w:val="berschrift9"/>
        <w:rPr>
          <w:sz w:val="24"/>
          <w:szCs w:val="24"/>
          <w:lang w:eastAsia="de-DE"/>
        </w:rPr>
      </w:pPr>
      <w:hyperlink r:id="rId434" w:history="1">
        <w:r w:rsidR="00851D98" w:rsidRPr="009A633B">
          <w:rPr>
            <w:color w:val="0000FF"/>
            <w:sz w:val="24"/>
            <w:szCs w:val="24"/>
            <w:u w:val="single"/>
            <w:lang w:eastAsia="de-DE"/>
          </w:rPr>
          <w:t>JVET-AK0017</w:t>
        </w:r>
      </w:hyperlink>
      <w:r w:rsidR="00851D98" w:rsidRPr="009A633B">
        <w:rPr>
          <w:sz w:val="24"/>
          <w:szCs w:val="24"/>
          <w:lang w:eastAsia="de-DE"/>
        </w:rPr>
        <w:t xml:space="preserve"> JVET AHG </w:t>
      </w:r>
      <w:r w:rsidR="00851D98" w:rsidRPr="009A633B">
        <w:rPr>
          <w:sz w:val="24"/>
        </w:rPr>
        <w:t>report</w:t>
      </w:r>
      <w:r w:rsidR="00851D98" w:rsidRPr="009A633B">
        <w:rPr>
          <w:sz w:val="24"/>
          <w:szCs w:val="24"/>
          <w:lang w:eastAsia="de-DE"/>
        </w:rPr>
        <w:t>: Testing of video coding technology beyond CTC (AHG17) [M. Wien (chair), Y. Ye, V. Baroncini, E. Alshina (vice chairs)]</w:t>
      </w:r>
    </w:p>
    <w:p w14:paraId="59600C0D" w14:textId="77777777" w:rsidR="004C32FC" w:rsidRPr="009A633B" w:rsidRDefault="004C32FC" w:rsidP="00ED564F">
      <w:pPr>
        <w:rPr>
          <w:b/>
        </w:rPr>
      </w:pPr>
      <w:r w:rsidRPr="009A633B">
        <w:rPr>
          <w:b/>
        </w:rPr>
        <w:t>Activities</w:t>
      </w:r>
    </w:p>
    <w:p w14:paraId="54BB232A" w14:textId="77777777" w:rsidR="004C32FC" w:rsidRPr="009A633B" w:rsidRDefault="004C32FC" w:rsidP="004C32FC">
      <w:r w:rsidRPr="009A633B">
        <w:t>Two AHG calls were held on 2024-11-20 and 2024-12-18, respectively. The reports of these meetings are available in JVET-AK0042.</w:t>
      </w:r>
    </w:p>
    <w:p w14:paraId="2A40F74C" w14:textId="77777777" w:rsidR="004C32FC" w:rsidRPr="009A633B" w:rsidRDefault="004C32FC" w:rsidP="00ED564F">
      <w:pPr>
        <w:rPr>
          <w:b/>
          <w:bCs/>
          <w:i/>
          <w:iCs/>
        </w:rPr>
      </w:pPr>
      <w:r w:rsidRPr="00D726D7">
        <w:rPr>
          <w:b/>
          <w:bCs/>
          <w:i/>
          <w:iCs/>
        </w:rPr>
        <w:t>Identification of test sequences and preparation of bitstreams</w:t>
      </w:r>
    </w:p>
    <w:p w14:paraId="195BEDD0" w14:textId="77777777" w:rsidR="004C32FC" w:rsidRPr="009A633B" w:rsidRDefault="004C32FC" w:rsidP="004C32FC">
      <w:r w:rsidRPr="009A633B">
        <w:t xml:space="preserve">The set of sequences to be explored was determined including sequences discussed during breakout activities at the last JVET meeting and new content. The sequences were assigned to volunteers for the encoding task and the corresponding RD data and bitstreams were collected. </w:t>
      </w:r>
    </w:p>
    <w:p w14:paraId="76BEF7CF" w14:textId="77777777" w:rsidR="004C32FC" w:rsidRPr="009A633B" w:rsidRDefault="004C32FC" w:rsidP="004C32FC">
      <w:r w:rsidRPr="009A633B">
        <w:t>The discussion and the results of this activity are reported in JVET-AK0042.</w:t>
      </w:r>
    </w:p>
    <w:p w14:paraId="1735C9B2" w14:textId="25DE2644" w:rsidR="004C32FC" w:rsidRPr="009A633B" w:rsidRDefault="004C32FC" w:rsidP="004C32FC">
      <w:r w:rsidRPr="009A633B">
        <w:t xml:space="preserve">The set of sequences consists of nine classes including SDR_RA_UHD/4K, </w:t>
      </w:r>
      <w:r w:rsidRPr="00D726D7">
        <w:t xml:space="preserve">SDR_RA_HD, SDR_LD_HD, HDR_RA_UHD, HDR_RA_8Kcrop, </w:t>
      </w:r>
      <w:proofErr w:type="spellStart"/>
      <w:r w:rsidRPr="009A633B">
        <w:t>Gaming_LD_HD</w:t>
      </w:r>
      <w:proofErr w:type="spellEnd"/>
      <w:r w:rsidRPr="009A633B">
        <w:t xml:space="preserve">. And UGC_RA, making a total of 24 UHD/4K sequences and 27 sequences at HD resolution. For distribution of the encoding tasks, the intended QP range </w:t>
      </w:r>
      <w:r w:rsidRPr="009A633B">
        <w:lastRenderedPageBreak/>
        <w:t xml:space="preserve">was split into interleaved subset for the VTM and the ECM, respectively. The sets contain one overlapping QP each for crosschecking purposes. The overall encoding effort comprised a total of 1152 rate points with 504 </w:t>
      </w:r>
      <w:proofErr w:type="gramStart"/>
      <w:r w:rsidRPr="009A633B">
        <w:t>point</w:t>
      </w:r>
      <w:proofErr w:type="gramEnd"/>
      <w:r w:rsidRPr="009A633B">
        <w:t xml:space="preserve"> at UHD/4K and 648 points at HD resolution (384 ECM bitstreams and 768 VTM bitstreams). </w:t>
      </w:r>
    </w:p>
    <w:tbl>
      <w:tblPr>
        <w:tblW w:w="0" w:type="dxa"/>
        <w:jc w:val="center"/>
        <w:tblLayout w:type="fixed"/>
        <w:tblCellMar>
          <w:left w:w="29" w:type="dxa"/>
          <w:right w:w="29" w:type="dxa"/>
        </w:tblCellMar>
        <w:tblLook w:val="04A0" w:firstRow="1" w:lastRow="0" w:firstColumn="1" w:lastColumn="0" w:noHBand="0" w:noVBand="1"/>
      </w:tblPr>
      <w:tblGrid>
        <w:gridCol w:w="1093"/>
        <w:gridCol w:w="1380"/>
        <w:gridCol w:w="1498"/>
      </w:tblGrid>
      <w:tr w:rsidR="004C32FC" w:rsidRPr="009A633B" w14:paraId="553475BF" w14:textId="77777777" w:rsidTr="00DD3C00">
        <w:trPr>
          <w:trHeight w:val="315"/>
          <w:jc w:val="center"/>
        </w:trPr>
        <w:tc>
          <w:tcPr>
            <w:tcW w:w="1093" w:type="dxa"/>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bottom"/>
            <w:hideMark/>
          </w:tcPr>
          <w:p w14:paraId="05877122" w14:textId="77777777" w:rsidR="004C32FC" w:rsidRPr="00D726D7" w:rsidRDefault="004C32FC" w:rsidP="00376AA0">
            <w:pPr>
              <w:keepNext/>
              <w:rPr>
                <w:b/>
                <w:bCs/>
              </w:rPr>
            </w:pPr>
            <w:r w:rsidRPr="00D726D7">
              <w:rPr>
                <w:b/>
                <w:bCs/>
              </w:rPr>
              <w:t>Resolution</w:t>
            </w:r>
          </w:p>
        </w:tc>
        <w:tc>
          <w:tcPr>
            <w:tcW w:w="1380" w:type="dxa"/>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bottom"/>
            <w:hideMark/>
          </w:tcPr>
          <w:p w14:paraId="380BD30F" w14:textId="77777777" w:rsidR="004C32FC" w:rsidRPr="00D726D7" w:rsidRDefault="004C32FC" w:rsidP="00376AA0">
            <w:pPr>
              <w:keepNext/>
              <w:rPr>
                <w:b/>
                <w:bCs/>
              </w:rPr>
            </w:pPr>
            <w:r w:rsidRPr="00D726D7">
              <w:rPr>
                <w:b/>
                <w:bCs/>
              </w:rPr>
              <w:t>QP set Name</w:t>
            </w:r>
          </w:p>
        </w:tc>
        <w:tc>
          <w:tcPr>
            <w:tcW w:w="1498" w:type="dxa"/>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bottom"/>
            <w:hideMark/>
          </w:tcPr>
          <w:p w14:paraId="38ACB8A5" w14:textId="77777777" w:rsidR="004C32FC" w:rsidRPr="00D726D7" w:rsidRDefault="004C32FC" w:rsidP="00376AA0">
            <w:pPr>
              <w:keepNext/>
              <w:rPr>
                <w:b/>
                <w:bCs/>
              </w:rPr>
            </w:pPr>
            <w:r w:rsidRPr="00D726D7">
              <w:rPr>
                <w:b/>
                <w:bCs/>
              </w:rPr>
              <w:t>Values</w:t>
            </w:r>
          </w:p>
        </w:tc>
      </w:tr>
      <w:tr w:rsidR="004C32FC" w:rsidRPr="009A633B" w14:paraId="560DA90E" w14:textId="77777777" w:rsidTr="00DD3C00">
        <w:trPr>
          <w:trHeight w:val="315"/>
          <w:jc w:val="center"/>
        </w:trPr>
        <w:tc>
          <w:tcPr>
            <w:tcW w:w="10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5895F820" w14:textId="77777777" w:rsidR="004C32FC" w:rsidRPr="00D726D7" w:rsidRDefault="004C32FC" w:rsidP="00376AA0">
            <w:pPr>
              <w:keepNext/>
            </w:pPr>
            <w:r w:rsidRPr="00D726D7">
              <w:t>HD</w:t>
            </w:r>
          </w:p>
        </w:tc>
        <w:tc>
          <w:tcPr>
            <w:tcW w:w="13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0C5CD85E" w14:textId="77777777" w:rsidR="004C32FC" w:rsidRPr="00D726D7" w:rsidRDefault="004C32FC" w:rsidP="00376AA0">
            <w:pPr>
              <w:keepNext/>
            </w:pPr>
            <w:r w:rsidRPr="00D726D7">
              <w:t>VTM QP set 1</w:t>
            </w:r>
          </w:p>
        </w:tc>
        <w:tc>
          <w:tcPr>
            <w:tcW w:w="1498"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60E54179" w14:textId="77777777" w:rsidR="004C32FC" w:rsidRPr="00D726D7" w:rsidRDefault="004C32FC" w:rsidP="00376AA0">
            <w:pPr>
              <w:keepNext/>
            </w:pPr>
            <w:r w:rsidRPr="00D726D7">
              <w:t>QP=20:4:48</w:t>
            </w:r>
          </w:p>
        </w:tc>
      </w:tr>
      <w:tr w:rsidR="004C32FC" w:rsidRPr="009A633B" w14:paraId="17BEB052" w14:textId="77777777" w:rsidTr="00DD3C00">
        <w:trPr>
          <w:trHeight w:val="315"/>
          <w:jc w:val="center"/>
        </w:trPr>
        <w:tc>
          <w:tcPr>
            <w:tcW w:w="10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651B5FB7" w14:textId="77777777" w:rsidR="004C32FC" w:rsidRPr="00D726D7" w:rsidRDefault="004C32FC" w:rsidP="00376AA0">
            <w:pPr>
              <w:keepNext/>
            </w:pPr>
            <w:r w:rsidRPr="00D726D7">
              <w:t>HD</w:t>
            </w:r>
          </w:p>
        </w:tc>
        <w:tc>
          <w:tcPr>
            <w:tcW w:w="13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6633E351" w14:textId="77777777" w:rsidR="004C32FC" w:rsidRPr="00D726D7" w:rsidRDefault="004C32FC" w:rsidP="00376AA0">
            <w:pPr>
              <w:keepNext/>
            </w:pPr>
            <w:r w:rsidRPr="00D726D7">
              <w:t>VTM QP set 2</w:t>
            </w:r>
          </w:p>
        </w:tc>
        <w:tc>
          <w:tcPr>
            <w:tcW w:w="1498"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6FA49395" w14:textId="77777777" w:rsidR="004C32FC" w:rsidRPr="00D726D7" w:rsidRDefault="004C32FC" w:rsidP="00376AA0">
            <w:pPr>
              <w:keepNext/>
            </w:pPr>
            <w:r w:rsidRPr="00D726D7">
              <w:t>QP=22:4:50, 36</w:t>
            </w:r>
          </w:p>
        </w:tc>
      </w:tr>
      <w:tr w:rsidR="004C32FC" w:rsidRPr="009A633B" w14:paraId="7F2EC6D9" w14:textId="77777777" w:rsidTr="00DD3C00">
        <w:trPr>
          <w:trHeight w:val="315"/>
          <w:jc w:val="center"/>
        </w:trPr>
        <w:tc>
          <w:tcPr>
            <w:tcW w:w="10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097EF091" w14:textId="77777777" w:rsidR="004C32FC" w:rsidRPr="00D726D7" w:rsidRDefault="004C32FC" w:rsidP="00376AA0">
            <w:pPr>
              <w:keepNext/>
            </w:pPr>
            <w:r w:rsidRPr="00D726D7">
              <w:t>HD</w:t>
            </w:r>
          </w:p>
        </w:tc>
        <w:tc>
          <w:tcPr>
            <w:tcW w:w="13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65DF95AF" w14:textId="77777777" w:rsidR="004C32FC" w:rsidRPr="00D726D7" w:rsidRDefault="004C32FC" w:rsidP="00376AA0">
            <w:pPr>
              <w:keepNext/>
            </w:pPr>
            <w:r w:rsidRPr="00D726D7">
              <w:t>ECM QP set 1</w:t>
            </w:r>
          </w:p>
        </w:tc>
        <w:tc>
          <w:tcPr>
            <w:tcW w:w="1498"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4D7E3E74" w14:textId="77777777" w:rsidR="004C32FC" w:rsidRPr="00D726D7" w:rsidRDefault="004C32FC" w:rsidP="00376AA0">
            <w:pPr>
              <w:keepNext/>
            </w:pPr>
            <w:r w:rsidRPr="00D726D7">
              <w:t>QP=22:8:46</w:t>
            </w:r>
          </w:p>
        </w:tc>
      </w:tr>
      <w:tr w:rsidR="004C32FC" w:rsidRPr="009A633B" w14:paraId="2789C27E" w14:textId="77777777" w:rsidTr="00DD3C00">
        <w:trPr>
          <w:trHeight w:val="315"/>
          <w:jc w:val="center"/>
        </w:trPr>
        <w:tc>
          <w:tcPr>
            <w:tcW w:w="1093" w:type="dxa"/>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bottom"/>
            <w:hideMark/>
          </w:tcPr>
          <w:p w14:paraId="408F6373" w14:textId="77777777" w:rsidR="004C32FC" w:rsidRPr="00D726D7" w:rsidRDefault="004C32FC" w:rsidP="004C32FC">
            <w:r w:rsidRPr="00D726D7">
              <w:t>HD</w:t>
            </w:r>
          </w:p>
        </w:tc>
        <w:tc>
          <w:tcPr>
            <w:tcW w:w="1380" w:type="dxa"/>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bottom"/>
            <w:hideMark/>
          </w:tcPr>
          <w:p w14:paraId="57E70CEA" w14:textId="77777777" w:rsidR="004C32FC" w:rsidRPr="00D726D7" w:rsidRDefault="004C32FC" w:rsidP="004C32FC">
            <w:r w:rsidRPr="00D726D7">
              <w:t>ECM QP set 2</w:t>
            </w:r>
          </w:p>
        </w:tc>
        <w:tc>
          <w:tcPr>
            <w:tcW w:w="1498" w:type="dxa"/>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bottom"/>
            <w:hideMark/>
          </w:tcPr>
          <w:p w14:paraId="55E75A8D" w14:textId="77777777" w:rsidR="004C32FC" w:rsidRPr="00D726D7" w:rsidRDefault="004C32FC" w:rsidP="004C32FC">
            <w:r w:rsidRPr="00D726D7">
              <w:t>QP=26:8:50, 38</w:t>
            </w:r>
          </w:p>
        </w:tc>
      </w:tr>
      <w:tr w:rsidR="004C32FC" w:rsidRPr="009A633B" w14:paraId="5E0F842A" w14:textId="77777777" w:rsidTr="00DD3C00">
        <w:trPr>
          <w:trHeight w:val="315"/>
          <w:jc w:val="center"/>
        </w:trPr>
        <w:tc>
          <w:tcPr>
            <w:tcW w:w="10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6AF72B7F" w14:textId="77777777" w:rsidR="004C32FC" w:rsidRPr="00D726D7" w:rsidRDefault="004C32FC" w:rsidP="00376AA0">
            <w:pPr>
              <w:keepNext/>
            </w:pPr>
            <w:r w:rsidRPr="00D726D7">
              <w:t>UHD</w:t>
            </w:r>
          </w:p>
        </w:tc>
        <w:tc>
          <w:tcPr>
            <w:tcW w:w="13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274C8B2B" w14:textId="77777777" w:rsidR="004C32FC" w:rsidRPr="00D726D7" w:rsidRDefault="004C32FC" w:rsidP="00376AA0">
            <w:pPr>
              <w:keepNext/>
            </w:pPr>
            <w:r w:rsidRPr="00D726D7">
              <w:t>VTM QP set 1</w:t>
            </w:r>
          </w:p>
        </w:tc>
        <w:tc>
          <w:tcPr>
            <w:tcW w:w="1498"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3E83B6FB" w14:textId="77777777" w:rsidR="004C32FC" w:rsidRPr="00D726D7" w:rsidRDefault="004C32FC" w:rsidP="00376AA0">
            <w:pPr>
              <w:keepNext/>
            </w:pPr>
            <w:r w:rsidRPr="00D726D7">
              <w:t>QP=26:4:50</w:t>
            </w:r>
          </w:p>
        </w:tc>
      </w:tr>
      <w:tr w:rsidR="004C32FC" w:rsidRPr="009A633B" w14:paraId="10651893" w14:textId="77777777" w:rsidTr="00DD3C00">
        <w:trPr>
          <w:trHeight w:val="315"/>
          <w:jc w:val="center"/>
        </w:trPr>
        <w:tc>
          <w:tcPr>
            <w:tcW w:w="10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144E15F4" w14:textId="77777777" w:rsidR="004C32FC" w:rsidRPr="00D726D7" w:rsidRDefault="004C32FC" w:rsidP="00376AA0">
            <w:pPr>
              <w:keepNext/>
            </w:pPr>
            <w:r w:rsidRPr="00D726D7">
              <w:t>UHD</w:t>
            </w:r>
          </w:p>
        </w:tc>
        <w:tc>
          <w:tcPr>
            <w:tcW w:w="13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12ACEB30" w14:textId="77777777" w:rsidR="004C32FC" w:rsidRPr="00D726D7" w:rsidRDefault="004C32FC" w:rsidP="00376AA0">
            <w:pPr>
              <w:keepNext/>
            </w:pPr>
            <w:r w:rsidRPr="00D726D7">
              <w:t>VTM QP set 2</w:t>
            </w:r>
          </w:p>
        </w:tc>
        <w:tc>
          <w:tcPr>
            <w:tcW w:w="1498"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0EC75719" w14:textId="77777777" w:rsidR="004C32FC" w:rsidRPr="00D726D7" w:rsidRDefault="004C32FC" w:rsidP="00376AA0">
            <w:pPr>
              <w:keepNext/>
            </w:pPr>
            <w:r w:rsidRPr="00D726D7">
              <w:t>QP=28:4:52, 38</w:t>
            </w:r>
          </w:p>
        </w:tc>
      </w:tr>
      <w:tr w:rsidR="004C32FC" w:rsidRPr="009A633B" w14:paraId="5B0494AF" w14:textId="77777777" w:rsidTr="00DD3C00">
        <w:trPr>
          <w:trHeight w:val="315"/>
          <w:jc w:val="center"/>
        </w:trPr>
        <w:tc>
          <w:tcPr>
            <w:tcW w:w="10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116C859D" w14:textId="77777777" w:rsidR="004C32FC" w:rsidRPr="00D726D7" w:rsidRDefault="004C32FC" w:rsidP="00376AA0">
            <w:pPr>
              <w:keepNext/>
            </w:pPr>
            <w:r w:rsidRPr="00D726D7">
              <w:t>UHD</w:t>
            </w:r>
          </w:p>
        </w:tc>
        <w:tc>
          <w:tcPr>
            <w:tcW w:w="13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0B4E9315" w14:textId="77777777" w:rsidR="004C32FC" w:rsidRPr="00D726D7" w:rsidRDefault="004C32FC" w:rsidP="00376AA0">
            <w:pPr>
              <w:keepNext/>
            </w:pPr>
            <w:r w:rsidRPr="00D726D7">
              <w:t>ECM QP set 1</w:t>
            </w:r>
          </w:p>
        </w:tc>
        <w:tc>
          <w:tcPr>
            <w:tcW w:w="1498"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606D4533" w14:textId="77777777" w:rsidR="004C32FC" w:rsidRPr="00D726D7" w:rsidRDefault="004C32FC" w:rsidP="00376AA0">
            <w:pPr>
              <w:keepNext/>
            </w:pPr>
            <w:r w:rsidRPr="00D726D7">
              <w:t>QP=28:8:52</w:t>
            </w:r>
          </w:p>
        </w:tc>
      </w:tr>
      <w:tr w:rsidR="004C32FC" w:rsidRPr="009A633B" w14:paraId="0617E7A4" w14:textId="77777777" w:rsidTr="00DD3C00">
        <w:trPr>
          <w:trHeight w:val="315"/>
          <w:jc w:val="center"/>
        </w:trPr>
        <w:tc>
          <w:tcPr>
            <w:tcW w:w="10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59C8F1A3" w14:textId="77777777" w:rsidR="004C32FC" w:rsidRPr="00D726D7" w:rsidRDefault="004C32FC" w:rsidP="004C32FC">
            <w:r w:rsidRPr="00D726D7">
              <w:t>UHD</w:t>
            </w:r>
          </w:p>
        </w:tc>
        <w:tc>
          <w:tcPr>
            <w:tcW w:w="13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0CEAE1EB" w14:textId="77777777" w:rsidR="004C32FC" w:rsidRPr="00D726D7" w:rsidRDefault="004C32FC" w:rsidP="004C32FC">
            <w:r w:rsidRPr="00D726D7">
              <w:t>ECM QP set 2</w:t>
            </w:r>
          </w:p>
        </w:tc>
        <w:tc>
          <w:tcPr>
            <w:tcW w:w="1498"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hideMark/>
          </w:tcPr>
          <w:p w14:paraId="29E9B6D6" w14:textId="77777777" w:rsidR="004C32FC" w:rsidRPr="00D726D7" w:rsidRDefault="004C32FC" w:rsidP="004C32FC">
            <w:r w:rsidRPr="00D726D7">
              <w:t>QP=32:8:48, 36</w:t>
            </w:r>
          </w:p>
        </w:tc>
      </w:tr>
    </w:tbl>
    <w:p w14:paraId="5E1E4562" w14:textId="77777777" w:rsidR="004C32FC" w:rsidRPr="009A633B" w:rsidRDefault="004C32FC" w:rsidP="004C32FC">
      <w:r w:rsidRPr="009A633B">
        <w:t>Before the meeting, 363 out of 384 ECM bitstreams and 732 out of 768 were uploaded (about 95% for each of the test models.</w:t>
      </w:r>
    </w:p>
    <w:p w14:paraId="4A58B364" w14:textId="77777777" w:rsidR="004C32FC" w:rsidRPr="00D726D7" w:rsidRDefault="004C32FC" w:rsidP="004C32FC">
      <w:r w:rsidRPr="009A633B">
        <w:t xml:space="preserve">Input contributions JVET-AK0041, </w:t>
      </w:r>
      <w:r w:rsidRPr="00D726D7">
        <w:t>JVET-AK0043</w:t>
      </w:r>
      <w:r w:rsidRPr="009A633B">
        <w:t xml:space="preserve">, </w:t>
      </w:r>
      <w:r w:rsidRPr="00D726D7">
        <w:t>JVET-AK0044</w:t>
      </w:r>
      <w:r w:rsidRPr="009A633B">
        <w:t xml:space="preserve">, and </w:t>
      </w:r>
      <w:r w:rsidRPr="00D726D7">
        <w:t>JVET-AK0045 have been covered in the AHG phase.</w:t>
      </w:r>
    </w:p>
    <w:p w14:paraId="47E6E7A8" w14:textId="77777777" w:rsidR="004C32FC" w:rsidRPr="00D726D7" w:rsidRDefault="004C32FC" w:rsidP="004C32FC"/>
    <w:p w14:paraId="0051FA31" w14:textId="77777777" w:rsidR="004C32FC" w:rsidRPr="00D726D7" w:rsidRDefault="004C32FC" w:rsidP="00376AA0">
      <w:pPr>
        <w:keepNext/>
        <w:rPr>
          <w:b/>
        </w:rPr>
      </w:pPr>
      <w:r w:rsidRPr="00D726D7">
        <w:rPr>
          <w:b/>
        </w:rPr>
        <w:t>Related contributions</w:t>
      </w:r>
    </w:p>
    <w:tbl>
      <w:tblPr>
        <w:tblW w:w="9216" w:type="dxa"/>
        <w:tblBorders>
          <w:top w:val="outset" w:sz="6" w:space="0" w:color="auto"/>
          <w:left w:val="outset" w:sz="6" w:space="0" w:color="auto"/>
          <w:bottom w:val="outset" w:sz="6" w:space="0" w:color="auto"/>
          <w:right w:val="outset" w:sz="6" w:space="0" w:color="auto"/>
        </w:tblBorders>
        <w:tblLayout w:type="fixed"/>
        <w:tblCellMar>
          <w:top w:w="15" w:type="dxa"/>
          <w:left w:w="29" w:type="dxa"/>
          <w:bottom w:w="15" w:type="dxa"/>
          <w:right w:w="29" w:type="dxa"/>
        </w:tblCellMar>
        <w:tblLook w:val="04A0" w:firstRow="1" w:lastRow="0" w:firstColumn="1" w:lastColumn="0" w:noHBand="0" w:noVBand="1"/>
      </w:tblPr>
      <w:tblGrid>
        <w:gridCol w:w="1584"/>
        <w:gridCol w:w="5184"/>
        <w:gridCol w:w="2448"/>
      </w:tblGrid>
      <w:tr w:rsidR="00094D6E" w:rsidRPr="009A633B" w14:paraId="50D0C7E2"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bookmarkStart w:id="56" w:name="_Hlk187685390"/>
          <w:p w14:paraId="63F7DB54" w14:textId="77777777" w:rsidR="004C32FC" w:rsidRPr="00D726D7" w:rsidRDefault="004C32FC" w:rsidP="00376AA0">
            <w:pPr>
              <w:keepNext/>
            </w:pPr>
            <w:r w:rsidRPr="00D726D7">
              <w:fldChar w:fldCharType="begin"/>
            </w:r>
            <w:r w:rsidRPr="00D726D7">
              <w:instrText>HYPERLINK "https://jvet-experts.org/doc_end_user/current_document.php?id=15011"</w:instrText>
            </w:r>
            <w:r w:rsidRPr="00D726D7">
              <w:fldChar w:fldCharType="separate"/>
            </w:r>
            <w:r w:rsidRPr="00D726D7">
              <w:rPr>
                <w:rStyle w:val="Hyperlink"/>
              </w:rPr>
              <w:t>JVET-AK0041</w:t>
            </w:r>
            <w:r w:rsidRPr="00D726D7">
              <w:fldChar w:fldCharType="end"/>
            </w:r>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A601D4" w14:textId="77777777" w:rsidR="004C32FC" w:rsidRPr="00D726D7" w:rsidRDefault="004C32FC" w:rsidP="00376AA0">
            <w:pPr>
              <w:keepNext/>
              <w:jc w:val="left"/>
            </w:pPr>
            <w:r w:rsidRPr="00D726D7">
              <w:t xml:space="preserve">AHG17: Materials for assisting sequence selection for </w:t>
            </w:r>
            <w:proofErr w:type="gramStart"/>
            <w:r w:rsidRPr="00D726D7">
              <w:t>Non-CTC</w:t>
            </w:r>
            <w:proofErr w:type="gramEnd"/>
            <w:r w:rsidRPr="00D726D7">
              <w:t xml:space="preserve"> testing</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9A101DA" w14:textId="77777777" w:rsidR="004C32FC" w:rsidRPr="00D726D7" w:rsidRDefault="00A50CA8" w:rsidP="00376AA0">
            <w:pPr>
              <w:keepNext/>
              <w:jc w:val="left"/>
            </w:pPr>
            <w:hyperlink r:id="rId435" w:history="1">
              <w:r w:rsidR="004C32FC" w:rsidRPr="00D726D7">
                <w:rPr>
                  <w:rStyle w:val="Hyperlink"/>
                </w:rPr>
                <w:t>J. Pardo</w:t>
              </w:r>
            </w:hyperlink>
            <w:r w:rsidR="004C32FC" w:rsidRPr="00D726D7">
              <w:t xml:space="preserve">, </w:t>
            </w:r>
            <w:hyperlink r:id="rId436" w:history="1">
              <w:r w:rsidR="004C32FC" w:rsidRPr="00D726D7">
                <w:rPr>
                  <w:rStyle w:val="Hyperlink"/>
                </w:rPr>
                <w:t>J. Sauer (Huawei)</w:t>
              </w:r>
            </w:hyperlink>
          </w:p>
        </w:tc>
      </w:tr>
      <w:tr w:rsidR="00094D6E" w:rsidRPr="009A633B" w14:paraId="3A28DB57"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911213" w14:textId="77777777" w:rsidR="004C32FC" w:rsidRPr="00D726D7" w:rsidRDefault="00A50CA8" w:rsidP="00376AA0">
            <w:pPr>
              <w:keepNext/>
            </w:pPr>
            <w:hyperlink r:id="rId437" w:history="1">
              <w:r w:rsidR="004C32FC" w:rsidRPr="00D726D7">
                <w:rPr>
                  <w:rStyle w:val="Hyperlink"/>
                </w:rPr>
                <w:t>JVET-AK0042</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C6F4F18" w14:textId="77777777" w:rsidR="004C32FC" w:rsidRPr="00D726D7" w:rsidRDefault="004C32FC" w:rsidP="00376AA0">
            <w:pPr>
              <w:keepNext/>
              <w:jc w:val="left"/>
            </w:pPr>
            <w:r w:rsidRPr="00D726D7">
              <w:t xml:space="preserve">AHG17: </w:t>
            </w:r>
            <w:proofErr w:type="spellStart"/>
            <w:r w:rsidRPr="00D726D7">
              <w:t>AhG</w:t>
            </w:r>
            <w:proofErr w:type="spellEnd"/>
            <w:r w:rsidRPr="00D726D7">
              <w:t xml:space="preserve"> meeting notes</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53A5702" w14:textId="77777777" w:rsidR="004C32FC" w:rsidRPr="00D726D7" w:rsidRDefault="00A50CA8" w:rsidP="00376AA0">
            <w:pPr>
              <w:keepNext/>
              <w:jc w:val="left"/>
            </w:pPr>
            <w:hyperlink r:id="rId438" w:history="1">
              <w:r w:rsidR="004C32FC" w:rsidRPr="00D726D7">
                <w:rPr>
                  <w:rStyle w:val="Hyperlink"/>
                </w:rPr>
                <w:t>M. Wien</w:t>
              </w:r>
            </w:hyperlink>
          </w:p>
        </w:tc>
      </w:tr>
      <w:tr w:rsidR="00094D6E" w:rsidRPr="009A633B" w14:paraId="7C3D1402"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C737CDC" w14:textId="77777777" w:rsidR="004C32FC" w:rsidRPr="00D726D7" w:rsidRDefault="00A50CA8" w:rsidP="00376AA0">
            <w:pPr>
              <w:keepNext/>
            </w:pPr>
            <w:hyperlink r:id="rId439" w:history="1">
              <w:r w:rsidR="004C32FC" w:rsidRPr="00D726D7">
                <w:rPr>
                  <w:rStyle w:val="Hyperlink"/>
                </w:rPr>
                <w:t>JVET-AK0043</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589DF1D" w14:textId="77777777" w:rsidR="004C32FC" w:rsidRPr="00D726D7" w:rsidRDefault="004C32FC" w:rsidP="00376AA0">
            <w:pPr>
              <w:keepNext/>
              <w:jc w:val="left"/>
            </w:pPr>
            <w:r w:rsidRPr="00D726D7">
              <w:t>AHG17: Additional sequences for testing of video coding technology beyond CTC</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5411130" w14:textId="77777777" w:rsidR="004C32FC" w:rsidRPr="00D726D7" w:rsidRDefault="00A50CA8" w:rsidP="00376AA0">
            <w:pPr>
              <w:keepNext/>
              <w:jc w:val="left"/>
            </w:pPr>
            <w:hyperlink r:id="rId440" w:history="1">
              <w:r w:rsidR="004C32FC" w:rsidRPr="00D726D7">
                <w:rPr>
                  <w:rStyle w:val="Hyperlink"/>
                </w:rPr>
                <w:t>R.-L. Liao</w:t>
              </w:r>
            </w:hyperlink>
            <w:r w:rsidR="004C32FC" w:rsidRPr="00D726D7">
              <w:t xml:space="preserve">, </w:t>
            </w:r>
            <w:hyperlink r:id="rId441" w:history="1">
              <w:r w:rsidR="004C32FC" w:rsidRPr="00D726D7">
                <w:rPr>
                  <w:rStyle w:val="Hyperlink"/>
                </w:rPr>
                <w:t>Y. Ye (Alibaba)</w:t>
              </w:r>
            </w:hyperlink>
          </w:p>
        </w:tc>
      </w:tr>
      <w:tr w:rsidR="00094D6E" w:rsidRPr="009A633B" w14:paraId="58C97700"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E358C0F" w14:textId="77777777" w:rsidR="004C32FC" w:rsidRPr="00D726D7" w:rsidRDefault="00A50CA8" w:rsidP="004C32FC">
            <w:hyperlink r:id="rId442" w:history="1">
              <w:r w:rsidR="004C32FC" w:rsidRPr="00D726D7">
                <w:rPr>
                  <w:rStyle w:val="Hyperlink"/>
                </w:rPr>
                <w:t>JVET-AK0044</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74AF4B0" w14:textId="77777777" w:rsidR="004C32FC" w:rsidRPr="00D726D7" w:rsidRDefault="004C32FC" w:rsidP="00DD3C00">
            <w:pPr>
              <w:jc w:val="left"/>
            </w:pPr>
            <w:r w:rsidRPr="00D726D7">
              <w:t>AHG17: Cropped HDR sequences for non-CTC testing</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199EA98" w14:textId="77777777" w:rsidR="004C32FC" w:rsidRPr="00D726D7" w:rsidRDefault="00A50CA8" w:rsidP="00DD3C00">
            <w:pPr>
              <w:jc w:val="left"/>
            </w:pPr>
            <w:hyperlink r:id="rId443" w:history="1">
              <w:r w:rsidR="004C32FC" w:rsidRPr="00D726D7">
                <w:rPr>
                  <w:rStyle w:val="Hyperlink"/>
                </w:rPr>
                <w:t xml:space="preserve">A. </w:t>
              </w:r>
              <w:proofErr w:type="spellStart"/>
              <w:r w:rsidR="004C32FC" w:rsidRPr="00D726D7">
                <w:rPr>
                  <w:rStyle w:val="Hyperlink"/>
                </w:rPr>
                <w:t>Filippov</w:t>
              </w:r>
              <w:proofErr w:type="spellEnd"/>
            </w:hyperlink>
            <w:r w:rsidR="004C32FC" w:rsidRPr="00D726D7">
              <w:t xml:space="preserve">, </w:t>
            </w:r>
            <w:hyperlink r:id="rId444" w:history="1">
              <w:r w:rsidR="004C32FC" w:rsidRPr="00D726D7">
                <w:rPr>
                  <w:rStyle w:val="Hyperlink"/>
                </w:rPr>
                <w:t>J. Konieczny</w:t>
              </w:r>
            </w:hyperlink>
            <w:r w:rsidR="004C32FC" w:rsidRPr="00D726D7">
              <w:t xml:space="preserve">, </w:t>
            </w:r>
            <w:hyperlink r:id="rId445" w:history="1">
              <w:r w:rsidR="004C32FC" w:rsidRPr="00D726D7">
                <w:rPr>
                  <w:rStyle w:val="Hyperlink"/>
                </w:rPr>
                <w:t xml:space="preserve">Z. </w:t>
              </w:r>
              <w:proofErr w:type="spellStart"/>
              <w:r w:rsidR="004C32FC" w:rsidRPr="00D726D7">
                <w:rPr>
                  <w:rStyle w:val="Hyperlink"/>
                </w:rPr>
                <w:t>Zhi</w:t>
              </w:r>
              <w:proofErr w:type="spellEnd"/>
            </w:hyperlink>
            <w:r w:rsidR="004C32FC" w:rsidRPr="00D726D7">
              <w:t xml:space="preserve">, </w:t>
            </w:r>
            <w:hyperlink r:id="rId446" w:history="1">
              <w:r w:rsidR="004C32FC" w:rsidRPr="00D726D7">
                <w:rPr>
                  <w:rStyle w:val="Hyperlink"/>
                </w:rPr>
                <w:t xml:space="preserve">V. </w:t>
              </w:r>
              <w:proofErr w:type="spellStart"/>
              <w:r w:rsidR="004C32FC" w:rsidRPr="00D726D7">
                <w:rPr>
                  <w:rStyle w:val="Hyperlink"/>
                </w:rPr>
                <w:t>Rufitskiy</w:t>
              </w:r>
              <w:proofErr w:type="spellEnd"/>
            </w:hyperlink>
            <w:r w:rsidR="004C32FC" w:rsidRPr="00D726D7">
              <w:t xml:space="preserve">, </w:t>
            </w:r>
            <w:hyperlink r:id="rId447" w:history="1">
              <w:r w:rsidR="004C32FC" w:rsidRPr="00D726D7">
                <w:rPr>
                  <w:rStyle w:val="Hyperlink"/>
                </w:rPr>
                <w:t>H. Qin</w:t>
              </w:r>
            </w:hyperlink>
            <w:r w:rsidR="004C32FC" w:rsidRPr="00D726D7">
              <w:t xml:space="preserve">, </w:t>
            </w:r>
            <w:hyperlink r:id="rId448" w:history="1">
              <w:r w:rsidR="004C32FC" w:rsidRPr="00D726D7">
                <w:rPr>
                  <w:rStyle w:val="Hyperlink"/>
                </w:rPr>
                <w:t>T. Dong</w:t>
              </w:r>
            </w:hyperlink>
            <w:r w:rsidR="004C32FC" w:rsidRPr="00D726D7">
              <w:t xml:space="preserve">, </w:t>
            </w:r>
            <w:hyperlink r:id="rId449" w:history="1">
              <w:r w:rsidR="004C32FC" w:rsidRPr="00D726D7">
                <w:rPr>
                  <w:rStyle w:val="Hyperlink"/>
                </w:rPr>
                <w:t>X. Tang (TCL)</w:t>
              </w:r>
            </w:hyperlink>
            <w:r w:rsidR="004C32FC" w:rsidRPr="00D726D7">
              <w:t xml:space="preserve">, </w:t>
            </w:r>
            <w:hyperlink r:id="rId450" w:history="1">
              <w:r w:rsidR="004C32FC" w:rsidRPr="00D726D7">
                <w:rPr>
                  <w:rStyle w:val="Hyperlink"/>
                </w:rPr>
                <w:t>S. Shen</w:t>
              </w:r>
            </w:hyperlink>
            <w:r w:rsidR="004C32FC" w:rsidRPr="00D726D7">
              <w:t xml:space="preserve">, </w:t>
            </w:r>
            <w:hyperlink r:id="rId451" w:history="1">
              <w:r w:rsidR="004C32FC" w:rsidRPr="00D726D7">
                <w:rPr>
                  <w:rStyle w:val="Hyperlink"/>
                </w:rPr>
                <w:t>Y. Qin</w:t>
              </w:r>
            </w:hyperlink>
            <w:r w:rsidR="004C32FC" w:rsidRPr="00D726D7">
              <w:t xml:space="preserve">, </w:t>
            </w:r>
            <w:hyperlink r:id="rId452" w:history="1">
              <w:r w:rsidR="004C32FC" w:rsidRPr="00D726D7">
                <w:rPr>
                  <w:rStyle w:val="Hyperlink"/>
                </w:rPr>
                <w:t>Y. Wang</w:t>
              </w:r>
            </w:hyperlink>
            <w:r w:rsidR="004C32FC" w:rsidRPr="00D726D7">
              <w:t xml:space="preserve">, </w:t>
            </w:r>
            <w:hyperlink r:id="rId453" w:history="1">
              <w:r w:rsidR="004C32FC" w:rsidRPr="00D726D7">
                <w:rPr>
                  <w:rStyle w:val="Hyperlink"/>
                </w:rPr>
                <w:t>X. Wang</w:t>
              </w:r>
            </w:hyperlink>
            <w:r w:rsidR="004C32FC" w:rsidRPr="00D726D7">
              <w:t xml:space="preserve">, </w:t>
            </w:r>
            <w:hyperlink r:id="rId454" w:history="1">
              <w:r w:rsidR="004C32FC" w:rsidRPr="00D726D7">
                <w:rPr>
                  <w:rStyle w:val="Hyperlink"/>
                </w:rPr>
                <w:t>Y. Guan (NERC-DTV)</w:t>
              </w:r>
            </w:hyperlink>
          </w:p>
        </w:tc>
      </w:tr>
      <w:tr w:rsidR="00094D6E" w:rsidRPr="009A633B" w14:paraId="557EC9F9"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E7142A" w14:textId="77777777" w:rsidR="004C32FC" w:rsidRPr="00D726D7" w:rsidRDefault="00A50CA8" w:rsidP="004C32FC">
            <w:hyperlink r:id="rId455" w:history="1">
              <w:r w:rsidR="004C32FC" w:rsidRPr="00D726D7">
                <w:rPr>
                  <w:rStyle w:val="Hyperlink"/>
                </w:rPr>
                <w:t>JVET-AK0045</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2FD6EF2" w14:textId="77777777" w:rsidR="004C32FC" w:rsidRPr="00D726D7" w:rsidRDefault="004C32FC" w:rsidP="00DD3C00">
            <w:pPr>
              <w:jc w:val="left"/>
            </w:pPr>
            <w:r w:rsidRPr="00D726D7">
              <w:t>AHG17: Test sequences from YouTube</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F95EBAB" w14:textId="77777777" w:rsidR="004C32FC" w:rsidRPr="00D726D7" w:rsidRDefault="00A50CA8" w:rsidP="00DD3C00">
            <w:pPr>
              <w:jc w:val="left"/>
            </w:pPr>
            <w:hyperlink r:id="rId456" w:history="1">
              <w:r w:rsidR="004C32FC" w:rsidRPr="00D726D7">
                <w:rPr>
                  <w:rStyle w:val="Hyperlink"/>
                </w:rPr>
                <w:t>X. Li</w:t>
              </w:r>
            </w:hyperlink>
            <w:r w:rsidR="004C32FC" w:rsidRPr="00D726D7">
              <w:t xml:space="preserve">, Y. Wang, N. Birkbeck, B. </w:t>
            </w:r>
            <w:proofErr w:type="spellStart"/>
            <w:r w:rsidR="004C32FC" w:rsidRPr="00D726D7">
              <w:t>Adsumilli</w:t>
            </w:r>
            <w:proofErr w:type="spellEnd"/>
            <w:r w:rsidR="004C32FC" w:rsidRPr="00D726D7">
              <w:t xml:space="preserve"> (Google)</w:t>
            </w:r>
          </w:p>
        </w:tc>
      </w:tr>
      <w:bookmarkEnd w:id="56"/>
      <w:tr w:rsidR="00094D6E" w:rsidRPr="009A633B" w14:paraId="7249079A"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C1740E7" w14:textId="77777777" w:rsidR="004C32FC" w:rsidRPr="00D726D7" w:rsidRDefault="004C32FC" w:rsidP="004C32FC">
            <w:r w:rsidRPr="00D726D7">
              <w:fldChar w:fldCharType="begin"/>
            </w:r>
            <w:r w:rsidRPr="00D726D7">
              <w:instrText>HYPERLINK "https://jvet-experts.org/doc_end_user/current_document.php?id=15037"</w:instrText>
            </w:r>
            <w:r w:rsidRPr="00D726D7">
              <w:fldChar w:fldCharType="separate"/>
            </w:r>
            <w:r w:rsidRPr="00D726D7">
              <w:rPr>
                <w:rStyle w:val="Hyperlink"/>
              </w:rPr>
              <w:t>JVET-AK0066</w:t>
            </w:r>
            <w:r w:rsidRPr="00D726D7">
              <w:fldChar w:fldCharType="end"/>
            </w:r>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21C9E4" w14:textId="77777777" w:rsidR="004C32FC" w:rsidRPr="00D726D7" w:rsidRDefault="004C32FC" w:rsidP="00DD3C00">
            <w:pPr>
              <w:jc w:val="left"/>
            </w:pPr>
            <w:r w:rsidRPr="00D726D7">
              <w:t>AHG4/AHG17: 8K HDR sequences as a response to the call for new HDR test materials for future video coding</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24AFFED" w14:textId="77777777" w:rsidR="004C32FC" w:rsidRPr="00D726D7" w:rsidRDefault="00A50CA8" w:rsidP="00DD3C00">
            <w:pPr>
              <w:jc w:val="left"/>
            </w:pPr>
            <w:hyperlink r:id="rId457" w:history="1">
              <w:r w:rsidR="004C32FC" w:rsidRPr="00D726D7">
                <w:rPr>
                  <w:rStyle w:val="Hyperlink"/>
                </w:rPr>
                <w:t>Y. Li (CMG)</w:t>
              </w:r>
            </w:hyperlink>
            <w:r w:rsidR="004C32FC" w:rsidRPr="00D726D7">
              <w:t xml:space="preserve">, </w:t>
            </w:r>
            <w:hyperlink r:id="rId458" w:history="1">
              <w:r w:rsidR="004C32FC" w:rsidRPr="00D726D7">
                <w:rPr>
                  <w:rStyle w:val="Hyperlink"/>
                </w:rPr>
                <w:t>Q. Zhang</w:t>
              </w:r>
            </w:hyperlink>
            <w:r w:rsidR="004C32FC" w:rsidRPr="00D726D7">
              <w:t xml:space="preserve">, </w:t>
            </w:r>
            <w:hyperlink r:id="rId459" w:history="1">
              <w:r w:rsidR="004C32FC" w:rsidRPr="00D726D7">
                <w:rPr>
                  <w:rStyle w:val="Hyperlink"/>
                </w:rPr>
                <w:t>J. Ning (ABP)</w:t>
              </w:r>
            </w:hyperlink>
          </w:p>
        </w:tc>
      </w:tr>
      <w:tr w:rsidR="00094D6E" w:rsidRPr="009A633B" w14:paraId="1F82CC3D"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B59D59" w14:textId="77777777" w:rsidR="004C32FC" w:rsidRPr="00D726D7" w:rsidRDefault="00A50CA8" w:rsidP="004C32FC">
            <w:hyperlink r:id="rId460" w:history="1">
              <w:r w:rsidR="004C32FC" w:rsidRPr="00D726D7">
                <w:rPr>
                  <w:rStyle w:val="Hyperlink"/>
                </w:rPr>
                <w:t>JVET-AK0196</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06249A8" w14:textId="77777777" w:rsidR="004C32FC" w:rsidRPr="00D726D7" w:rsidRDefault="004C32FC" w:rsidP="00DD3C00">
            <w:pPr>
              <w:jc w:val="left"/>
            </w:pPr>
            <w:r w:rsidRPr="00D726D7">
              <w:t>AHG17: Additional sequences for testing of video coding technology beyond CTC</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5B08248" w14:textId="77777777" w:rsidR="004C32FC" w:rsidRPr="00D726D7" w:rsidRDefault="00A50CA8" w:rsidP="00DD3C00">
            <w:pPr>
              <w:jc w:val="left"/>
            </w:pPr>
            <w:hyperlink r:id="rId461" w:history="1">
              <w:r w:rsidR="004C32FC" w:rsidRPr="00D726D7">
                <w:rPr>
                  <w:rStyle w:val="Hyperlink"/>
                </w:rPr>
                <w:t>J. Pardo</w:t>
              </w:r>
            </w:hyperlink>
            <w:r w:rsidR="004C32FC" w:rsidRPr="00D726D7">
              <w:t xml:space="preserve">, Y. Sun, T. </w:t>
            </w:r>
            <w:proofErr w:type="spellStart"/>
            <w:r w:rsidR="004C32FC" w:rsidRPr="00D726D7">
              <w:t>Solovyev</w:t>
            </w:r>
            <w:proofErr w:type="spellEnd"/>
            <w:r w:rsidR="004C32FC" w:rsidRPr="00D726D7">
              <w:t>, E. Alshina (Huawei)</w:t>
            </w:r>
          </w:p>
        </w:tc>
      </w:tr>
      <w:tr w:rsidR="00094D6E" w:rsidRPr="009A633B" w14:paraId="05F5C26F"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7E20FF5" w14:textId="77777777" w:rsidR="004C32FC" w:rsidRPr="00D726D7" w:rsidRDefault="00A50CA8" w:rsidP="004C32FC">
            <w:hyperlink r:id="rId462" w:history="1">
              <w:r w:rsidR="004C32FC" w:rsidRPr="00D726D7">
                <w:rPr>
                  <w:rStyle w:val="Hyperlink"/>
                </w:rPr>
                <w:t>JVET-AK0218</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8B1501" w14:textId="77777777" w:rsidR="004C32FC" w:rsidRPr="00D726D7" w:rsidRDefault="004C32FC" w:rsidP="00DD3C00">
            <w:pPr>
              <w:jc w:val="left"/>
            </w:pPr>
            <w:r w:rsidRPr="00D726D7">
              <w:t>AHG17: UGC test sequences from Huawei</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0B18987" w14:textId="77777777" w:rsidR="004C32FC" w:rsidRPr="00D726D7" w:rsidRDefault="00A50CA8" w:rsidP="00DD3C00">
            <w:pPr>
              <w:jc w:val="left"/>
            </w:pPr>
            <w:hyperlink r:id="rId463" w:history="1">
              <w:r w:rsidR="004C32FC" w:rsidRPr="00D726D7">
                <w:rPr>
                  <w:rStyle w:val="Hyperlink"/>
                </w:rPr>
                <w:t>Y. Zhao</w:t>
              </w:r>
            </w:hyperlink>
            <w:r w:rsidR="004C32FC" w:rsidRPr="00D726D7">
              <w:t xml:space="preserve">, Y. Sun, P. Liu, Y. Lu, C. Wang, </w:t>
            </w:r>
            <w:hyperlink r:id="rId464" w:history="1">
              <w:r w:rsidR="004C32FC" w:rsidRPr="00D726D7">
                <w:rPr>
                  <w:rStyle w:val="Hyperlink"/>
                </w:rPr>
                <w:t>E. Alshina (Huawei)</w:t>
              </w:r>
            </w:hyperlink>
          </w:p>
        </w:tc>
      </w:tr>
      <w:tr w:rsidR="00094D6E" w:rsidRPr="009A633B" w14:paraId="2B4DCBB6"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030CD41" w14:textId="77777777" w:rsidR="004C32FC" w:rsidRPr="00D726D7" w:rsidRDefault="00A50CA8" w:rsidP="004C32FC">
            <w:hyperlink r:id="rId465" w:history="1">
              <w:r w:rsidR="004C32FC" w:rsidRPr="00D726D7">
                <w:rPr>
                  <w:rStyle w:val="Hyperlink"/>
                </w:rPr>
                <w:t>JVET-AK0221</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B3F018B" w14:textId="77777777" w:rsidR="004C32FC" w:rsidRPr="00D726D7" w:rsidRDefault="004C32FC" w:rsidP="00DD3C00">
            <w:pPr>
              <w:jc w:val="left"/>
            </w:pPr>
            <w:r w:rsidRPr="00D726D7">
              <w:t>[AHG17] JVET CTC and non-CTC sequences performance analysis</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B2AFD8D" w14:textId="77777777" w:rsidR="004C32FC" w:rsidRPr="00D726D7" w:rsidRDefault="00A50CA8" w:rsidP="00DD3C00">
            <w:pPr>
              <w:jc w:val="left"/>
            </w:pPr>
            <w:hyperlink r:id="rId466" w:history="1">
              <w:r w:rsidR="004C32FC" w:rsidRPr="00D726D7">
                <w:rPr>
                  <w:rStyle w:val="Hyperlink"/>
                </w:rPr>
                <w:t>E. Alshina</w:t>
              </w:r>
            </w:hyperlink>
            <w:r w:rsidR="004C32FC" w:rsidRPr="00D726D7">
              <w:t xml:space="preserve">, J. Pardo, J. Sauer, T. </w:t>
            </w:r>
            <w:proofErr w:type="spellStart"/>
            <w:r w:rsidR="004C32FC" w:rsidRPr="00D726D7">
              <w:t>Solovyev</w:t>
            </w:r>
            <w:proofErr w:type="spellEnd"/>
            <w:r w:rsidR="004C32FC" w:rsidRPr="00D726D7">
              <w:t xml:space="preserve"> (Huawei)</w:t>
            </w:r>
          </w:p>
        </w:tc>
      </w:tr>
      <w:tr w:rsidR="00094D6E" w:rsidRPr="009A633B" w14:paraId="717C84D6"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28CD583" w14:textId="77777777" w:rsidR="004C32FC" w:rsidRPr="00D726D7" w:rsidRDefault="00A50CA8" w:rsidP="004C32FC">
            <w:hyperlink r:id="rId467" w:history="1">
              <w:r w:rsidR="004C32FC" w:rsidRPr="00D726D7">
                <w:rPr>
                  <w:rStyle w:val="Hyperlink"/>
                </w:rPr>
                <w:t>JVET-AK0246</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E7FEF8" w14:textId="77777777" w:rsidR="004C32FC" w:rsidRPr="00D726D7" w:rsidRDefault="004C32FC" w:rsidP="00DD3C00">
            <w:pPr>
              <w:jc w:val="left"/>
            </w:pPr>
            <w:r w:rsidRPr="00D726D7">
              <w:t>Crosscheck of JVET-AK0196 (AHG17: Additional sequences for testing of video coding technology beyond CTC)</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22D5E04" w14:textId="77777777" w:rsidR="004C32FC" w:rsidRPr="00D726D7" w:rsidRDefault="00A50CA8" w:rsidP="00DD3C00">
            <w:pPr>
              <w:jc w:val="left"/>
            </w:pPr>
            <w:hyperlink r:id="rId468" w:history="1">
              <w:r w:rsidR="004C32FC" w:rsidRPr="00D726D7">
                <w:rPr>
                  <w:rStyle w:val="Hyperlink"/>
                </w:rPr>
                <w:t>Z. Xiang (Tencent)</w:t>
              </w:r>
            </w:hyperlink>
          </w:p>
        </w:tc>
      </w:tr>
      <w:tr w:rsidR="00094D6E" w:rsidRPr="009A633B" w14:paraId="1C5B6016" w14:textId="77777777" w:rsidTr="008E0532">
        <w:tc>
          <w:tcPr>
            <w:tcW w:w="15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100E739" w14:textId="77777777" w:rsidR="004C32FC" w:rsidRPr="00D726D7" w:rsidRDefault="00A50CA8" w:rsidP="004C32FC">
            <w:hyperlink r:id="rId469" w:history="1">
              <w:r w:rsidR="004C32FC" w:rsidRPr="00D726D7">
                <w:rPr>
                  <w:rStyle w:val="Hyperlink"/>
                </w:rPr>
                <w:t>JVET-AK0282</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AB35BB0" w14:textId="77777777" w:rsidR="004C32FC" w:rsidRPr="00D726D7" w:rsidRDefault="004C32FC" w:rsidP="00DD3C00">
            <w:pPr>
              <w:jc w:val="left"/>
            </w:pPr>
            <w:r w:rsidRPr="00D726D7">
              <w:t>AHG4/AHG17: Additional HDR sequences for non-CTC testing</w:t>
            </w:r>
          </w:p>
        </w:tc>
        <w:tc>
          <w:tcPr>
            <w:tcW w:w="244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D12A95" w14:textId="77777777" w:rsidR="004C32FC" w:rsidRPr="00D726D7" w:rsidRDefault="00A50CA8" w:rsidP="00DD3C00">
            <w:pPr>
              <w:jc w:val="left"/>
            </w:pPr>
            <w:hyperlink r:id="rId470" w:history="1">
              <w:r w:rsidR="004C32FC" w:rsidRPr="00D726D7">
                <w:rPr>
                  <w:rStyle w:val="Hyperlink"/>
                </w:rPr>
                <w:t xml:space="preserve">A. </w:t>
              </w:r>
              <w:proofErr w:type="spellStart"/>
              <w:r w:rsidR="004C32FC" w:rsidRPr="00D726D7">
                <w:rPr>
                  <w:rStyle w:val="Hyperlink"/>
                </w:rPr>
                <w:t>Filippov</w:t>
              </w:r>
              <w:proofErr w:type="spellEnd"/>
            </w:hyperlink>
            <w:r w:rsidR="004C32FC" w:rsidRPr="00D726D7">
              <w:t xml:space="preserve">, </w:t>
            </w:r>
            <w:hyperlink r:id="rId471" w:history="1">
              <w:r w:rsidR="004C32FC" w:rsidRPr="00D726D7">
                <w:rPr>
                  <w:rStyle w:val="Hyperlink"/>
                </w:rPr>
                <w:t>J. Konieczny</w:t>
              </w:r>
            </w:hyperlink>
            <w:r w:rsidR="004C32FC" w:rsidRPr="00D726D7">
              <w:t xml:space="preserve">, </w:t>
            </w:r>
            <w:hyperlink r:id="rId472" w:history="1">
              <w:r w:rsidR="004C32FC" w:rsidRPr="00D726D7">
                <w:rPr>
                  <w:rStyle w:val="Hyperlink"/>
                </w:rPr>
                <w:t xml:space="preserve">Z. </w:t>
              </w:r>
              <w:proofErr w:type="spellStart"/>
              <w:r w:rsidR="004C32FC" w:rsidRPr="00D726D7">
                <w:rPr>
                  <w:rStyle w:val="Hyperlink"/>
                </w:rPr>
                <w:t>Zhi</w:t>
              </w:r>
              <w:proofErr w:type="spellEnd"/>
            </w:hyperlink>
            <w:r w:rsidR="004C32FC" w:rsidRPr="00D726D7">
              <w:t xml:space="preserve">, </w:t>
            </w:r>
            <w:hyperlink r:id="rId473" w:history="1">
              <w:r w:rsidR="004C32FC" w:rsidRPr="00D726D7">
                <w:rPr>
                  <w:rStyle w:val="Hyperlink"/>
                </w:rPr>
                <w:t xml:space="preserve">V. </w:t>
              </w:r>
              <w:proofErr w:type="spellStart"/>
              <w:r w:rsidR="004C32FC" w:rsidRPr="00D726D7">
                <w:rPr>
                  <w:rStyle w:val="Hyperlink"/>
                </w:rPr>
                <w:t>Rufitskiy</w:t>
              </w:r>
              <w:proofErr w:type="spellEnd"/>
            </w:hyperlink>
            <w:r w:rsidR="004C32FC" w:rsidRPr="00D726D7">
              <w:t xml:space="preserve">, </w:t>
            </w:r>
            <w:hyperlink r:id="rId474" w:history="1">
              <w:r w:rsidR="004C32FC" w:rsidRPr="00D726D7">
                <w:rPr>
                  <w:rStyle w:val="Hyperlink"/>
                </w:rPr>
                <w:t>H. Qin</w:t>
              </w:r>
            </w:hyperlink>
            <w:r w:rsidR="004C32FC" w:rsidRPr="00D726D7">
              <w:t xml:space="preserve">, </w:t>
            </w:r>
            <w:hyperlink r:id="rId475" w:history="1">
              <w:r w:rsidR="004C32FC" w:rsidRPr="00D726D7">
                <w:rPr>
                  <w:rStyle w:val="Hyperlink"/>
                </w:rPr>
                <w:t>T. Dong</w:t>
              </w:r>
            </w:hyperlink>
            <w:r w:rsidR="004C32FC" w:rsidRPr="00D726D7">
              <w:t xml:space="preserve">, </w:t>
            </w:r>
            <w:hyperlink r:id="rId476" w:history="1">
              <w:r w:rsidR="004C32FC" w:rsidRPr="00D726D7">
                <w:rPr>
                  <w:rStyle w:val="Hyperlink"/>
                </w:rPr>
                <w:t>X. Tang (TCL)</w:t>
              </w:r>
            </w:hyperlink>
            <w:r w:rsidR="004C32FC" w:rsidRPr="00D726D7">
              <w:t xml:space="preserve">, </w:t>
            </w:r>
            <w:hyperlink r:id="rId477" w:history="1">
              <w:r w:rsidR="004C32FC" w:rsidRPr="00D726D7">
                <w:rPr>
                  <w:rStyle w:val="Hyperlink"/>
                </w:rPr>
                <w:t>S. Shen</w:t>
              </w:r>
            </w:hyperlink>
            <w:r w:rsidR="004C32FC" w:rsidRPr="00D726D7">
              <w:t xml:space="preserve">, </w:t>
            </w:r>
            <w:hyperlink r:id="rId478" w:history="1">
              <w:r w:rsidR="004C32FC" w:rsidRPr="00D726D7">
                <w:rPr>
                  <w:rStyle w:val="Hyperlink"/>
                </w:rPr>
                <w:t>Y. Qin</w:t>
              </w:r>
            </w:hyperlink>
            <w:r w:rsidR="004C32FC" w:rsidRPr="00D726D7">
              <w:t xml:space="preserve">, </w:t>
            </w:r>
            <w:hyperlink r:id="rId479" w:history="1">
              <w:r w:rsidR="004C32FC" w:rsidRPr="00D726D7">
                <w:rPr>
                  <w:rStyle w:val="Hyperlink"/>
                </w:rPr>
                <w:t>Y. Wang</w:t>
              </w:r>
            </w:hyperlink>
            <w:r w:rsidR="004C32FC" w:rsidRPr="00D726D7">
              <w:t xml:space="preserve">, </w:t>
            </w:r>
            <w:hyperlink r:id="rId480" w:history="1">
              <w:r w:rsidR="004C32FC" w:rsidRPr="00D726D7">
                <w:rPr>
                  <w:rStyle w:val="Hyperlink"/>
                </w:rPr>
                <w:t>X. Wang</w:t>
              </w:r>
            </w:hyperlink>
            <w:r w:rsidR="004C32FC" w:rsidRPr="00D726D7">
              <w:t xml:space="preserve">, </w:t>
            </w:r>
            <w:hyperlink r:id="rId481" w:history="1">
              <w:r w:rsidR="004C32FC" w:rsidRPr="00D726D7">
                <w:rPr>
                  <w:rStyle w:val="Hyperlink"/>
                </w:rPr>
                <w:t>Y. Guan (NERC-DTV)</w:t>
              </w:r>
            </w:hyperlink>
          </w:p>
        </w:tc>
      </w:tr>
    </w:tbl>
    <w:p w14:paraId="5063BF53" w14:textId="77777777" w:rsidR="004C32FC" w:rsidRPr="00D726D7" w:rsidRDefault="004C32FC" w:rsidP="004C32FC"/>
    <w:p w14:paraId="1DAFB263" w14:textId="77777777" w:rsidR="004C32FC" w:rsidRPr="00D726D7" w:rsidRDefault="004C32FC" w:rsidP="00ED564F">
      <w:pPr>
        <w:rPr>
          <w:b/>
        </w:rPr>
      </w:pPr>
      <w:r w:rsidRPr="00D726D7">
        <w:rPr>
          <w:b/>
        </w:rPr>
        <w:t>Recommendations</w:t>
      </w:r>
    </w:p>
    <w:p w14:paraId="785B54A1" w14:textId="378D9186" w:rsidR="004C32FC" w:rsidRPr="00D726D7" w:rsidRDefault="004C32FC" w:rsidP="004C32FC">
      <w:r w:rsidRPr="00D726D7">
        <w:t>The AHG recommend</w:t>
      </w:r>
      <w:r w:rsidR="005429AA">
        <w:t>ed</w:t>
      </w:r>
      <w:r w:rsidRPr="00D726D7">
        <w:t>:</w:t>
      </w:r>
    </w:p>
    <w:p w14:paraId="62CAAE6E" w14:textId="77777777" w:rsidR="004C32FC" w:rsidRPr="00D726D7" w:rsidRDefault="004C32FC" w:rsidP="004C32FC">
      <w:pPr>
        <w:numPr>
          <w:ilvl w:val="0"/>
          <w:numId w:val="128"/>
        </w:numPr>
      </w:pPr>
      <w:r w:rsidRPr="00D726D7">
        <w:t>To review the remaining input contributions related to AHG17 during the meeting.</w:t>
      </w:r>
    </w:p>
    <w:p w14:paraId="14929B3D" w14:textId="77777777" w:rsidR="004C32FC" w:rsidRPr="00D726D7" w:rsidRDefault="004C32FC" w:rsidP="004C32FC">
      <w:pPr>
        <w:numPr>
          <w:ilvl w:val="0"/>
          <w:numId w:val="128"/>
        </w:numPr>
      </w:pPr>
      <w:r w:rsidRPr="00D726D7">
        <w:t xml:space="preserve">To review the provided bitstreams and the corresponding rate-distortion results in a </w:t>
      </w:r>
      <w:proofErr w:type="spellStart"/>
      <w:r w:rsidRPr="00D726D7">
        <w:t>BoG</w:t>
      </w:r>
      <w:proofErr w:type="spellEnd"/>
      <w:r w:rsidRPr="00D726D7">
        <w:t xml:space="preserve"> activity in order to assert correctness of the completed encoding tasks.</w:t>
      </w:r>
    </w:p>
    <w:p w14:paraId="575A2E81" w14:textId="77777777" w:rsidR="004C32FC" w:rsidRPr="00D726D7" w:rsidRDefault="004C32FC" w:rsidP="004C32FC">
      <w:pPr>
        <w:numPr>
          <w:ilvl w:val="0"/>
          <w:numId w:val="128"/>
        </w:numPr>
      </w:pPr>
      <w:r w:rsidRPr="00D726D7">
        <w:t>To perform informal viewing sessions together with SC 29/AG 5 for checking the characteristics of the provided test sequences, with a focus on new or previously rarely used material, and the potential range of QPs suitable for conducting formal subjective tests.</w:t>
      </w:r>
    </w:p>
    <w:p w14:paraId="39B6DF4F" w14:textId="77777777" w:rsidR="004C32FC" w:rsidRPr="00D726D7" w:rsidRDefault="004C32FC" w:rsidP="004C32FC">
      <w:pPr>
        <w:numPr>
          <w:ilvl w:val="0"/>
          <w:numId w:val="128"/>
        </w:numPr>
      </w:pPr>
      <w:r w:rsidRPr="00D726D7">
        <w:t>To prepare a proposed list of candidate sequences for each category for further consideration for testing.</w:t>
      </w:r>
    </w:p>
    <w:p w14:paraId="54B45054" w14:textId="5AC42DB5" w:rsidR="00F44BFE" w:rsidRPr="00D726D7" w:rsidRDefault="00AC596F" w:rsidP="00F44BFE">
      <w:r w:rsidRPr="00D726D7">
        <w:t>At maximum roughly 60 sequences in total (51 from the coordinated activity, 6 from 0196 and 0218, 4 additional from an update of 0045)</w:t>
      </w:r>
    </w:p>
    <w:p w14:paraId="331A6374" w14:textId="1002EFEE" w:rsidR="00AC596F" w:rsidRPr="00D726D7" w:rsidRDefault="00AC596F" w:rsidP="00AC596F">
      <w:pPr>
        <w:pStyle w:val="Listenabsatz"/>
        <w:numPr>
          <w:ilvl w:val="0"/>
          <w:numId w:val="68"/>
        </w:numPr>
        <w:rPr>
          <w:lang w:val="en-CA"/>
        </w:rPr>
      </w:pPr>
      <w:r w:rsidRPr="00D726D7">
        <w:rPr>
          <w:lang w:val="en-CA"/>
        </w:rPr>
        <w:t xml:space="preserve">As first step, </w:t>
      </w:r>
      <w:r w:rsidR="00DD49CE" w:rsidRPr="00D726D7">
        <w:rPr>
          <w:lang w:val="en-CA"/>
        </w:rPr>
        <w:t>parties who have encoded the sequences shall share the proposed lowest and highest rate points for ECM in an update of the spread sheet by Wednesday morning, decoding those points</w:t>
      </w:r>
    </w:p>
    <w:p w14:paraId="0E173631" w14:textId="1590BF19" w:rsidR="00DD49CE" w:rsidRPr="00D726D7" w:rsidRDefault="00DD49CE" w:rsidP="00AC596F">
      <w:pPr>
        <w:pStyle w:val="Listenabsatz"/>
        <w:numPr>
          <w:ilvl w:val="0"/>
          <w:numId w:val="68"/>
        </w:numPr>
        <w:rPr>
          <w:lang w:val="en-CA"/>
        </w:rPr>
      </w:pPr>
      <w:r w:rsidRPr="00D726D7">
        <w:rPr>
          <w:lang w:val="en-CA"/>
        </w:rPr>
        <w:t>First viewing with a smaller group of people for pre-selection (Wed. afternoon), also to investigate appropriateness of “voting methodology” about the correctness of the suggested rate points and suitability of the sequences</w:t>
      </w:r>
      <w:r w:rsidR="006A4750" w:rsidRPr="00D726D7">
        <w:rPr>
          <w:lang w:val="en-CA"/>
        </w:rPr>
        <w:t>.</w:t>
      </w:r>
    </w:p>
    <w:p w14:paraId="6CFFEEE2" w14:textId="54D37020" w:rsidR="006A4750" w:rsidRPr="00D726D7" w:rsidRDefault="006A4750" w:rsidP="00AC596F">
      <w:pPr>
        <w:pStyle w:val="Listenabsatz"/>
        <w:numPr>
          <w:ilvl w:val="0"/>
          <w:numId w:val="68"/>
        </w:numPr>
        <w:rPr>
          <w:lang w:val="en-CA"/>
        </w:rPr>
      </w:pPr>
      <w:proofErr w:type="spellStart"/>
      <w:r w:rsidRPr="00D726D7">
        <w:rPr>
          <w:lang w:val="en-CA"/>
        </w:rPr>
        <w:t>BoG</w:t>
      </w:r>
      <w:proofErr w:type="spellEnd"/>
      <w:r w:rsidRPr="00D726D7">
        <w:rPr>
          <w:lang w:val="en-CA"/>
        </w:rPr>
        <w:t xml:space="preserve"> to decide on reduction of the set (Thu.)</w:t>
      </w:r>
    </w:p>
    <w:p w14:paraId="4E815131" w14:textId="52BDA4C8" w:rsidR="006A4750" w:rsidRPr="00D726D7" w:rsidRDefault="006A4750" w:rsidP="00AC596F">
      <w:pPr>
        <w:pStyle w:val="Listenabsatz"/>
        <w:numPr>
          <w:ilvl w:val="0"/>
          <w:numId w:val="68"/>
        </w:numPr>
        <w:rPr>
          <w:lang w:val="en-CA"/>
        </w:rPr>
      </w:pPr>
      <w:r w:rsidRPr="00D726D7">
        <w:rPr>
          <w:lang w:val="en-CA"/>
        </w:rPr>
        <w:t>First round of “real” test on Friday morning (after larger number of displays would be available)</w:t>
      </w:r>
    </w:p>
    <w:p w14:paraId="46734499" w14:textId="23C4C281" w:rsidR="006A4750" w:rsidRPr="00D726D7" w:rsidRDefault="006A4750" w:rsidP="00893DC5"/>
    <w:p w14:paraId="4E668603" w14:textId="4820F3DF" w:rsidR="008D1747" w:rsidRPr="00D726D7" w:rsidRDefault="008D1747" w:rsidP="008D1747">
      <w:r w:rsidRPr="00D726D7">
        <w:t>An update of the status achieved was given by MW Thu. 16 Jan. 1400.</w:t>
      </w:r>
    </w:p>
    <w:p w14:paraId="69464E2A" w14:textId="51FF05BA" w:rsidR="008D1747" w:rsidRPr="00D726D7" w:rsidRDefault="008D1747" w:rsidP="008D1747">
      <w:pPr>
        <w:pStyle w:val="Listenabsatz"/>
        <w:numPr>
          <w:ilvl w:val="0"/>
          <w:numId w:val="68"/>
        </w:numPr>
        <w:rPr>
          <w:lang w:val="en-CA"/>
        </w:rPr>
      </w:pPr>
      <w:r w:rsidRPr="00D726D7">
        <w:rPr>
          <w:lang w:val="en-CA"/>
        </w:rPr>
        <w:t>All bitstreams decoded</w:t>
      </w:r>
    </w:p>
    <w:p w14:paraId="33388CFA" w14:textId="19FF0C3D" w:rsidR="008D1747" w:rsidRPr="00D726D7" w:rsidRDefault="008D1747" w:rsidP="008D1747">
      <w:pPr>
        <w:pStyle w:val="Listenabsatz"/>
        <w:numPr>
          <w:ilvl w:val="0"/>
          <w:numId w:val="68"/>
        </w:numPr>
        <w:rPr>
          <w:lang w:val="en-CA"/>
        </w:rPr>
      </w:pPr>
      <w:r w:rsidRPr="00D726D7">
        <w:rPr>
          <w:lang w:val="en-CA"/>
        </w:rPr>
        <w:t>Displays arrived, to be set up</w:t>
      </w:r>
    </w:p>
    <w:p w14:paraId="688548FD" w14:textId="3F8B9533" w:rsidR="008D1747" w:rsidRPr="00D726D7" w:rsidRDefault="008D1747" w:rsidP="008D1747">
      <w:pPr>
        <w:pStyle w:val="Listenabsatz"/>
        <w:numPr>
          <w:ilvl w:val="0"/>
          <w:numId w:val="68"/>
        </w:numPr>
        <w:rPr>
          <w:lang w:val="en-CA"/>
        </w:rPr>
      </w:pPr>
      <w:r w:rsidRPr="00D726D7">
        <w:rPr>
          <w:lang w:val="en-CA"/>
        </w:rPr>
        <w:t>ACR to be used for the assessment</w:t>
      </w:r>
    </w:p>
    <w:p w14:paraId="68E79D31" w14:textId="2B9E4E58" w:rsidR="008D1747" w:rsidRPr="00D726D7" w:rsidRDefault="008D1747" w:rsidP="008D1747">
      <w:pPr>
        <w:pStyle w:val="Listenabsatz"/>
        <w:numPr>
          <w:ilvl w:val="0"/>
          <w:numId w:val="68"/>
        </w:numPr>
        <w:rPr>
          <w:lang w:val="en-CA"/>
        </w:rPr>
      </w:pPr>
      <w:r w:rsidRPr="00D726D7">
        <w:rPr>
          <w:lang w:val="en-CA"/>
        </w:rPr>
        <w:t>Initial viewing with smaller group, set of sequences to be viewed reduced from 59 to 51</w:t>
      </w:r>
    </w:p>
    <w:p w14:paraId="73304594" w14:textId="4DEEAC38" w:rsidR="008D1747" w:rsidRPr="00D726D7" w:rsidRDefault="008D1747" w:rsidP="008D1747">
      <w:pPr>
        <w:pStyle w:val="Listenabsatz"/>
        <w:numPr>
          <w:ilvl w:val="0"/>
          <w:numId w:val="68"/>
        </w:numPr>
        <w:rPr>
          <w:lang w:val="en-CA"/>
        </w:rPr>
      </w:pPr>
      <w:r w:rsidRPr="00D726D7">
        <w:rPr>
          <w:lang w:val="en-CA"/>
        </w:rPr>
        <w:t>First viewing session Friday 0900, 24 volunteers needed</w:t>
      </w:r>
    </w:p>
    <w:p w14:paraId="5851B6F6" w14:textId="175673F8" w:rsidR="008D1747" w:rsidRPr="00D726D7" w:rsidRDefault="008D1747" w:rsidP="008D1747">
      <w:pPr>
        <w:pStyle w:val="Listenabsatz"/>
        <w:numPr>
          <w:ilvl w:val="0"/>
          <w:numId w:val="68"/>
        </w:numPr>
        <w:rPr>
          <w:lang w:val="en-CA"/>
        </w:rPr>
      </w:pPr>
      <w:r w:rsidRPr="00D726D7">
        <w:rPr>
          <w:lang w:val="en-CA"/>
        </w:rPr>
        <w:t>Discussion on results on next steps Sat. late afternoon</w:t>
      </w:r>
    </w:p>
    <w:p w14:paraId="6AABBC8B" w14:textId="59DD3A65" w:rsidR="007C3FE6" w:rsidRPr="00D726D7" w:rsidRDefault="007C3FE6" w:rsidP="00893DC5">
      <w:pPr>
        <w:pStyle w:val="Listenabsatz"/>
        <w:numPr>
          <w:ilvl w:val="0"/>
          <w:numId w:val="68"/>
        </w:numPr>
        <w:rPr>
          <w:lang w:val="en-CA"/>
        </w:rPr>
      </w:pPr>
      <w:r w:rsidRPr="00D726D7">
        <w:rPr>
          <w:lang w:val="en-CA"/>
        </w:rPr>
        <w:t>Lack of content showing conversational scenes</w:t>
      </w:r>
    </w:p>
    <w:p w14:paraId="247A903E" w14:textId="424BB3B9" w:rsidR="00F44BFE" w:rsidRPr="009A633B" w:rsidRDefault="00F44BFE" w:rsidP="00B82F8C">
      <w:pPr>
        <w:pStyle w:val="berschrift1"/>
        <w:ind w:left="360" w:hanging="360"/>
      </w:pPr>
      <w:bookmarkStart w:id="57" w:name="_Ref383632975"/>
      <w:bookmarkStart w:id="58" w:name="_Ref12827018"/>
      <w:bookmarkStart w:id="59" w:name="_Ref79763414"/>
      <w:r w:rsidRPr="009A633B">
        <w:lastRenderedPageBreak/>
        <w:t>Project development</w:t>
      </w:r>
      <w:bookmarkEnd w:id="57"/>
      <w:bookmarkEnd w:id="58"/>
      <w:r w:rsidRPr="009A633B">
        <w:t xml:space="preserve"> (</w:t>
      </w:r>
      <w:r w:rsidR="000F72B4" w:rsidRPr="009A633B">
        <w:t>39</w:t>
      </w:r>
      <w:r w:rsidRPr="009A633B">
        <w:t>)</w:t>
      </w:r>
      <w:bookmarkEnd w:id="59"/>
    </w:p>
    <w:p w14:paraId="0CFC64C8" w14:textId="0A3A4893" w:rsidR="00F44BFE" w:rsidRPr="009A633B" w:rsidRDefault="00F44BFE" w:rsidP="00F44BFE">
      <w:pPr>
        <w:pStyle w:val="berschrift2"/>
      </w:pPr>
      <w:bookmarkStart w:id="60" w:name="_Ref61274023"/>
      <w:bookmarkStart w:id="61" w:name="_Ref4665833"/>
      <w:bookmarkStart w:id="62" w:name="_Ref52972407"/>
      <w:r w:rsidRPr="009A633B">
        <w:t>AHG1: Development, deployment and advertisement of standards (</w:t>
      </w:r>
      <w:r w:rsidR="00C23BA6" w:rsidRPr="009A633B">
        <w:t>1</w:t>
      </w:r>
      <w:r w:rsidRPr="009A633B">
        <w:t>)</w:t>
      </w:r>
      <w:bookmarkEnd w:id="60"/>
      <w:r w:rsidRPr="009A633B">
        <w:t xml:space="preserve"> </w:t>
      </w:r>
    </w:p>
    <w:p w14:paraId="49B3005B" w14:textId="1EA97084" w:rsidR="00F44BFE" w:rsidRPr="00D726D7" w:rsidRDefault="00F44BFE" w:rsidP="00F44BFE">
      <w:r w:rsidRPr="00D726D7">
        <w:t xml:space="preserve">Contributions in this area were discussed at </w:t>
      </w:r>
      <w:r w:rsidR="000012CD" w:rsidRPr="00D726D7">
        <w:t>0950</w:t>
      </w:r>
      <w:r w:rsidRPr="00D726D7">
        <w:t>–</w:t>
      </w:r>
      <w:r w:rsidR="001F1098" w:rsidRPr="00D726D7">
        <w:t xml:space="preserve">1025 </w:t>
      </w:r>
      <w:r w:rsidRPr="00D726D7">
        <w:t xml:space="preserve">on </w:t>
      </w:r>
      <w:r w:rsidR="006F5BB7" w:rsidRPr="00D726D7">
        <w:t xml:space="preserve">Sunday </w:t>
      </w:r>
      <w:r w:rsidR="001F1098" w:rsidRPr="00D726D7">
        <w:t xml:space="preserve">19 </w:t>
      </w:r>
      <w:r w:rsidRPr="00D726D7">
        <w:t xml:space="preserve">Jan. 2025 (chaired by </w:t>
      </w:r>
      <w:r w:rsidR="006F5BB7" w:rsidRPr="00D726D7">
        <w:t>JRO</w:t>
      </w:r>
      <w:r w:rsidRPr="00D726D7">
        <w:t>).</w:t>
      </w:r>
    </w:p>
    <w:p w14:paraId="2B0183DF" w14:textId="77777777" w:rsidR="00495D41" w:rsidRPr="009A633B" w:rsidRDefault="00A50CA8" w:rsidP="00CA61C8">
      <w:pPr>
        <w:pStyle w:val="berschrift9"/>
        <w:rPr>
          <w:sz w:val="24"/>
          <w:szCs w:val="24"/>
          <w:lang w:eastAsia="de-DE"/>
        </w:rPr>
      </w:pPr>
      <w:hyperlink r:id="rId482" w:history="1">
        <w:r w:rsidR="00495D41" w:rsidRPr="009A633B">
          <w:rPr>
            <w:color w:val="0000FF"/>
            <w:sz w:val="24"/>
            <w:szCs w:val="24"/>
            <w:u w:val="single"/>
            <w:lang w:eastAsia="de-DE"/>
          </w:rPr>
          <w:t>JVET-AK0178</w:t>
        </w:r>
      </w:hyperlink>
      <w:r w:rsidR="00495D41" w:rsidRPr="009A633B">
        <w:rPr>
          <w:sz w:val="24"/>
          <w:szCs w:val="24"/>
          <w:lang w:eastAsia="de-DE"/>
        </w:rPr>
        <w:t xml:space="preserve"> AHG9: Proposed plan for initiating version 5 of VSEI [A. T. Hinds, S. Wenger (Tencent), P. de Lagrange, E. François (</w:t>
      </w:r>
      <w:proofErr w:type="spellStart"/>
      <w:r w:rsidR="00495D41" w:rsidRPr="009A633B">
        <w:rPr>
          <w:sz w:val="24"/>
          <w:szCs w:val="24"/>
          <w:lang w:eastAsia="de-DE"/>
        </w:rPr>
        <w:t>InterDigital</w:t>
      </w:r>
      <w:proofErr w:type="spellEnd"/>
      <w:r w:rsidR="00495D41" w:rsidRPr="009A633B">
        <w:rPr>
          <w:sz w:val="24"/>
          <w:szCs w:val="24"/>
          <w:lang w:eastAsia="de-DE"/>
        </w:rPr>
        <w:t>)]</w:t>
      </w:r>
    </w:p>
    <w:p w14:paraId="68780844" w14:textId="51164492" w:rsidR="002E7B3C" w:rsidRPr="00D726D7" w:rsidRDefault="002E7B3C" w:rsidP="00F44BFE">
      <w:r w:rsidRPr="00D726D7">
        <w:t>This contribution proposes that 1) the timeline for Version 5 of VSEI be established, starting with the creation of a working draft for V5 to be based off of the recently established V3; 2) that a working draft for said V5 be created as an output of the 37th meeting; and 3) that the Image Format Metadata (IFM) SEI serve as an initial SEI message for said working draft.</w:t>
      </w:r>
      <w:r w:rsidRPr="00D726D7" w:rsidDel="002E7B3C">
        <w:t xml:space="preserve"> </w:t>
      </w:r>
    </w:p>
    <w:p w14:paraId="7A429FD6" w14:textId="5E51770B" w:rsidR="00495D41" w:rsidRPr="00D726D7" w:rsidRDefault="006F5BB7" w:rsidP="00F44BFE">
      <w:r w:rsidRPr="00D726D7">
        <w:t xml:space="preserve">According to proponents, due to the ISO/IEC rule about not starting an amendment when another one is at committee stage (see discussion under opening plenary / AHG9 report), this contribution became somewhat obsolete. It was suggested instead to consider potentially promoting stable SEI messages from </w:t>
      </w:r>
      <w:proofErr w:type="spellStart"/>
      <w:r w:rsidRPr="00D726D7">
        <w:t>TuC</w:t>
      </w:r>
      <w:proofErr w:type="spellEnd"/>
      <w:r w:rsidRPr="00D726D7">
        <w:t xml:space="preserve"> into v4.</w:t>
      </w:r>
    </w:p>
    <w:p w14:paraId="3448BB3D" w14:textId="66DCAAED" w:rsidR="004D4219" w:rsidRPr="00D726D7" w:rsidRDefault="004D4219" w:rsidP="00F44BFE">
      <w:r w:rsidRPr="00D726D7">
        <w:t xml:space="preserve">See further notes </w:t>
      </w:r>
      <w:r w:rsidR="002E7B3C" w:rsidRPr="00D726D7">
        <w:t xml:space="preserve">in section </w:t>
      </w:r>
      <w:r w:rsidR="002E7B3C" w:rsidRPr="00D726D7">
        <w:fldChar w:fldCharType="begin"/>
      </w:r>
      <w:r w:rsidR="002E7B3C" w:rsidRPr="00D726D7">
        <w:instrText xml:space="preserve"> REF _Ref181889767 \r \h </w:instrText>
      </w:r>
      <w:r w:rsidR="002E7B3C" w:rsidRPr="00D726D7">
        <w:fldChar w:fldCharType="separate"/>
      </w:r>
      <w:r w:rsidR="00465735">
        <w:t>7.1</w:t>
      </w:r>
      <w:r w:rsidR="002E7B3C" w:rsidRPr="00D726D7">
        <w:fldChar w:fldCharType="end"/>
      </w:r>
      <w:r w:rsidRPr="00D726D7">
        <w:t>.</w:t>
      </w:r>
    </w:p>
    <w:p w14:paraId="732189A2" w14:textId="5E748941" w:rsidR="00F44BFE" w:rsidRPr="009A633B" w:rsidRDefault="00F44BFE" w:rsidP="00F44BFE">
      <w:pPr>
        <w:pStyle w:val="berschrift2"/>
      </w:pPr>
      <w:bookmarkStart w:id="63" w:name="_Ref79597337"/>
      <w:r w:rsidRPr="009A633B">
        <w:t>AHG2: Text development and errata reporting (</w:t>
      </w:r>
      <w:r w:rsidR="00C23BA6" w:rsidRPr="009A633B">
        <w:t>0</w:t>
      </w:r>
      <w:r w:rsidRPr="009A633B">
        <w:t>)</w:t>
      </w:r>
      <w:bookmarkEnd w:id="61"/>
      <w:bookmarkEnd w:id="62"/>
      <w:bookmarkEnd w:id="63"/>
    </w:p>
    <w:p w14:paraId="66A01468" w14:textId="77777777" w:rsidR="00C23BA6" w:rsidRPr="00376AA0" w:rsidRDefault="00C23BA6" w:rsidP="00C23BA6">
      <w:bookmarkStart w:id="64" w:name="_Ref521059659"/>
      <w:bookmarkStart w:id="65" w:name="_Ref101940544"/>
      <w:r w:rsidRPr="00D726D7">
        <w:t>This section is kept as a template for future use.</w:t>
      </w:r>
    </w:p>
    <w:p w14:paraId="1E7AD534" w14:textId="129BC0E0" w:rsidR="00F44BFE" w:rsidRPr="009A633B" w:rsidRDefault="00F44BFE" w:rsidP="00F44BFE">
      <w:pPr>
        <w:pStyle w:val="berschrift2"/>
      </w:pPr>
      <w:bookmarkStart w:id="66" w:name="_Ref93153656"/>
      <w:bookmarkStart w:id="67" w:name="_Ref43056510"/>
      <w:bookmarkStart w:id="68" w:name="_Ref119780217"/>
      <w:bookmarkStart w:id="69" w:name="_Ref443720177"/>
      <w:bookmarkEnd w:id="64"/>
      <w:bookmarkEnd w:id="65"/>
      <w:r w:rsidRPr="009A633B">
        <w:t>AHG3: Software development (</w:t>
      </w:r>
      <w:r w:rsidR="00C23BA6" w:rsidRPr="009A633B">
        <w:t>0</w:t>
      </w:r>
      <w:r w:rsidRPr="009A633B">
        <w:t>)</w:t>
      </w:r>
      <w:bookmarkEnd w:id="66"/>
    </w:p>
    <w:p w14:paraId="37C279FA" w14:textId="77777777" w:rsidR="00C23BA6" w:rsidRPr="00376AA0" w:rsidRDefault="00C23BA6" w:rsidP="00C23BA6">
      <w:bookmarkStart w:id="70" w:name="_Ref133414511"/>
      <w:bookmarkStart w:id="71" w:name="_Ref149818039"/>
      <w:r w:rsidRPr="00D726D7">
        <w:t>This section is kept as a template for future use.</w:t>
      </w:r>
    </w:p>
    <w:p w14:paraId="7996F237" w14:textId="7D1E028F" w:rsidR="00F44BFE" w:rsidRPr="009A633B" w:rsidRDefault="00B71D8F" w:rsidP="00F44BFE">
      <w:pPr>
        <w:pStyle w:val="berschrift2"/>
      </w:pPr>
      <w:bookmarkStart w:id="72" w:name="_Ref93310686"/>
      <w:bookmarkStart w:id="73" w:name="_Ref142739795"/>
      <w:bookmarkStart w:id="74" w:name="_Ref164876569"/>
      <w:bookmarkStart w:id="75" w:name="_Ref187426186"/>
      <w:bookmarkEnd w:id="67"/>
      <w:bookmarkEnd w:id="68"/>
      <w:bookmarkEnd w:id="70"/>
      <w:bookmarkEnd w:id="71"/>
      <w:r w:rsidRPr="009A633B">
        <w:t xml:space="preserve">AHG3: </w:t>
      </w:r>
      <w:bookmarkStart w:id="76" w:name="_Hlk188715322"/>
      <w:r w:rsidRPr="009A633B">
        <w:t>T</w:t>
      </w:r>
      <w:r w:rsidR="00A07567" w:rsidRPr="009A633B">
        <w:t>est</w:t>
      </w:r>
      <w:r w:rsidR="00F44BFE" w:rsidRPr="009A633B">
        <w:t xml:space="preserve"> conditions</w:t>
      </w:r>
      <w:r w:rsidRPr="009A633B">
        <w:t xml:space="preserve"> for alternative usage scenarios</w:t>
      </w:r>
      <w:bookmarkEnd w:id="76"/>
      <w:r w:rsidR="00F44BFE" w:rsidRPr="009A633B">
        <w:t xml:space="preserve"> (</w:t>
      </w:r>
      <w:bookmarkEnd w:id="72"/>
      <w:bookmarkEnd w:id="73"/>
      <w:r w:rsidR="000F72B4" w:rsidRPr="009A633B">
        <w:t>4</w:t>
      </w:r>
      <w:r w:rsidR="00F44BFE" w:rsidRPr="009A633B">
        <w:t>)</w:t>
      </w:r>
      <w:bookmarkEnd w:id="74"/>
      <w:bookmarkEnd w:id="75"/>
    </w:p>
    <w:p w14:paraId="346A0D19" w14:textId="552C840C" w:rsidR="008E7EF4" w:rsidRPr="00D726D7" w:rsidRDefault="008E7EF4" w:rsidP="008E7EF4">
      <w:bookmarkStart w:id="77" w:name="_Ref21242672"/>
      <w:bookmarkStart w:id="78" w:name="_Ref119780312"/>
      <w:r w:rsidRPr="00D726D7">
        <w:t xml:space="preserve">Contributions in this area were discussed at </w:t>
      </w:r>
      <w:r w:rsidR="001F1098" w:rsidRPr="00D726D7">
        <w:t>1025</w:t>
      </w:r>
      <w:r w:rsidRPr="00D726D7">
        <w:t>–</w:t>
      </w:r>
      <w:r w:rsidR="00F603EC" w:rsidRPr="00D726D7">
        <w:t xml:space="preserve">1345 </w:t>
      </w:r>
      <w:r w:rsidRPr="00D726D7">
        <w:t xml:space="preserve">on </w:t>
      </w:r>
      <w:r w:rsidR="001F1098" w:rsidRPr="00D726D7">
        <w:t xml:space="preserve">Sunday 19 </w:t>
      </w:r>
      <w:r w:rsidRPr="00D726D7">
        <w:t xml:space="preserve">Jan. 2025 (chaired by </w:t>
      </w:r>
      <w:r w:rsidR="001F1098" w:rsidRPr="00D726D7">
        <w:t>JRO</w:t>
      </w:r>
      <w:r w:rsidRPr="00D726D7">
        <w:t>).</w:t>
      </w:r>
    </w:p>
    <w:p w14:paraId="462D35FE" w14:textId="03550FF4" w:rsidR="00755C1B" w:rsidRPr="009A633B" w:rsidRDefault="00A50CA8" w:rsidP="00CA61C8">
      <w:pPr>
        <w:pStyle w:val="berschrift9"/>
        <w:rPr>
          <w:sz w:val="24"/>
          <w:szCs w:val="24"/>
          <w:lang w:eastAsia="de-DE"/>
        </w:rPr>
      </w:pPr>
      <w:hyperlink r:id="rId483" w:history="1">
        <w:r w:rsidR="00755C1B" w:rsidRPr="009A633B">
          <w:rPr>
            <w:color w:val="0000FF"/>
            <w:sz w:val="24"/>
            <w:szCs w:val="24"/>
            <w:u w:val="single"/>
            <w:lang w:eastAsia="de-DE"/>
          </w:rPr>
          <w:t>JVET-AK0057</w:t>
        </w:r>
      </w:hyperlink>
      <w:r w:rsidR="00755C1B" w:rsidRPr="009A633B">
        <w:rPr>
          <w:sz w:val="24"/>
          <w:szCs w:val="24"/>
          <w:lang w:eastAsia="de-DE"/>
        </w:rPr>
        <w:t xml:space="preserve"> [AHG3]: NAL unit loss software [S. Wenger, A. Hinds, G. Teniou (Tencent)]</w:t>
      </w:r>
    </w:p>
    <w:p w14:paraId="254BF140" w14:textId="77777777" w:rsidR="001F1098" w:rsidRPr="009A633B" w:rsidRDefault="001F1098" w:rsidP="001F1098">
      <w:r w:rsidRPr="009A633B">
        <w:t>Included herein and proposed for error resilience tests—if such were agreed by JVET—is a packet loss software package based on JCTVC-H0072.  JCTVC-H0072 appears to be the last error resilience software in use by the J* groups, at least based on the contributors’ investigation.  The “loss” software parses Annex-B bitstreams (such as those created by our reference software), removes individual NAL units as indicated in an error pattern file, and writes the remaining NAL units.  Vis-à-vis JCTVC-H0072, the software has been modified so to support 3 and 4 octet start codes, and the NAL unit types specified in VVC and related application logic.  The “loss” software has been tested on a small ECM bitstream and it is asserted that no problems were detected, though the software can benefit from further tests.  Also included is the converter from ITU-T Rec. G.1050-generated error pattern format to the error pattern format used herein. This software is untested.  Finally, included as the error patterns that were used during some of the H.264 and H.265 error resilience tests.</w:t>
      </w:r>
    </w:p>
    <w:p w14:paraId="2B8270C6" w14:textId="6A2B20C6" w:rsidR="00755C1B" w:rsidRPr="00D726D7" w:rsidRDefault="00B115AA" w:rsidP="008E7EF4">
      <w:r w:rsidRPr="00D726D7">
        <w:t>It was asked what happens to the output of the tool when fed into ECM decoder? It crashes. Same with VTM, HM, JM (the latter in some earlier version had an error concealment).</w:t>
      </w:r>
    </w:p>
    <w:p w14:paraId="76A26744" w14:textId="4428149F" w:rsidR="00B2012B" w:rsidRPr="00D726D7" w:rsidRDefault="00B115AA" w:rsidP="008E7EF4">
      <w:r w:rsidRPr="00D726D7">
        <w:t>It was commented that having such a software is useful. It was explained that “mode 4” only loses SEI NAL units (as in the old software)</w:t>
      </w:r>
      <w:r w:rsidR="00B2012B" w:rsidRPr="00D726D7">
        <w:t>.</w:t>
      </w:r>
    </w:p>
    <w:p w14:paraId="3CDB8E49" w14:textId="77777777" w:rsidR="008E7EF4" w:rsidRPr="009A633B" w:rsidRDefault="00A50CA8" w:rsidP="00CA61C8">
      <w:pPr>
        <w:pStyle w:val="berschrift9"/>
        <w:rPr>
          <w:sz w:val="24"/>
          <w:szCs w:val="24"/>
          <w:lang w:eastAsia="de-DE"/>
        </w:rPr>
      </w:pPr>
      <w:hyperlink r:id="rId484" w:history="1">
        <w:r w:rsidR="008E7EF4" w:rsidRPr="009A633B">
          <w:rPr>
            <w:color w:val="0000FF"/>
            <w:sz w:val="24"/>
            <w:szCs w:val="24"/>
            <w:u w:val="single"/>
            <w:lang w:eastAsia="de-DE"/>
          </w:rPr>
          <w:t>JVET-AK0193</w:t>
        </w:r>
      </w:hyperlink>
      <w:r w:rsidR="008E7EF4" w:rsidRPr="009A633B">
        <w:rPr>
          <w:sz w:val="24"/>
          <w:szCs w:val="24"/>
          <w:lang w:eastAsia="de-DE"/>
        </w:rPr>
        <w:t xml:space="preserve"> Low latency Wi-Fi transmission simulation and suggestions on codec requirements [S. </w:t>
      </w:r>
      <w:proofErr w:type="spellStart"/>
      <w:r w:rsidR="008E7EF4" w:rsidRPr="009A633B">
        <w:rPr>
          <w:sz w:val="24"/>
          <w:szCs w:val="24"/>
          <w:lang w:eastAsia="de-DE"/>
        </w:rPr>
        <w:t>Ikonin</w:t>
      </w:r>
      <w:proofErr w:type="spellEnd"/>
      <w:r w:rsidR="008E7EF4" w:rsidRPr="009A633B">
        <w:rPr>
          <w:sz w:val="24"/>
          <w:szCs w:val="24"/>
          <w:lang w:eastAsia="de-DE"/>
        </w:rPr>
        <w:t xml:space="preserve">, X. Ma, I. </w:t>
      </w:r>
      <w:proofErr w:type="spellStart"/>
      <w:r w:rsidR="008E7EF4" w:rsidRPr="009A633B">
        <w:rPr>
          <w:sz w:val="24"/>
          <w:szCs w:val="24"/>
          <w:lang w:eastAsia="de-DE"/>
        </w:rPr>
        <w:t>Gribushin</w:t>
      </w:r>
      <w:proofErr w:type="spellEnd"/>
      <w:r w:rsidR="008E7EF4" w:rsidRPr="009A633B">
        <w:rPr>
          <w:sz w:val="24"/>
          <w:szCs w:val="24"/>
          <w:lang w:eastAsia="de-DE"/>
        </w:rPr>
        <w:t xml:space="preserve">, M. </w:t>
      </w:r>
      <w:proofErr w:type="spellStart"/>
      <w:r w:rsidR="008E7EF4" w:rsidRPr="009A633B">
        <w:rPr>
          <w:sz w:val="24"/>
          <w:szCs w:val="24"/>
          <w:lang w:eastAsia="de-DE"/>
        </w:rPr>
        <w:t>Sychev</w:t>
      </w:r>
      <w:proofErr w:type="spellEnd"/>
      <w:r w:rsidR="008E7EF4" w:rsidRPr="009A633B">
        <w:rPr>
          <w:sz w:val="24"/>
          <w:szCs w:val="24"/>
          <w:lang w:eastAsia="de-DE"/>
        </w:rPr>
        <w:t xml:space="preserve">, V. </w:t>
      </w:r>
      <w:proofErr w:type="spellStart"/>
      <w:r w:rsidR="008E7EF4" w:rsidRPr="009A633B">
        <w:rPr>
          <w:sz w:val="24"/>
          <w:szCs w:val="24"/>
          <w:lang w:eastAsia="de-DE"/>
        </w:rPr>
        <w:t>Khamidullin</w:t>
      </w:r>
      <w:proofErr w:type="spellEnd"/>
      <w:r w:rsidR="008E7EF4" w:rsidRPr="009A633B">
        <w:rPr>
          <w:sz w:val="24"/>
          <w:szCs w:val="24"/>
          <w:lang w:eastAsia="de-DE"/>
        </w:rPr>
        <w:t xml:space="preserve">, R. </w:t>
      </w:r>
      <w:proofErr w:type="spellStart"/>
      <w:r w:rsidR="008E7EF4" w:rsidRPr="009A633B">
        <w:rPr>
          <w:sz w:val="24"/>
          <w:szCs w:val="24"/>
          <w:lang w:eastAsia="de-DE"/>
        </w:rPr>
        <w:t>Shabaev</w:t>
      </w:r>
      <w:proofErr w:type="spellEnd"/>
      <w:r w:rsidR="008E7EF4" w:rsidRPr="009A633B">
        <w:rPr>
          <w:sz w:val="24"/>
          <w:szCs w:val="24"/>
          <w:lang w:eastAsia="de-DE"/>
        </w:rPr>
        <w:t>, E. Alshina (Huawei)]</w:t>
      </w:r>
    </w:p>
    <w:p w14:paraId="625B8C51" w14:textId="77777777" w:rsidR="00B2012B" w:rsidRPr="00376AA0" w:rsidRDefault="00B2012B" w:rsidP="00B2012B">
      <w:r w:rsidRPr="00376AA0">
        <w:t xml:space="preserve">This contribution illustrates video transmission performance simulated using wireless Wi-Fi network simulator under low latency constraint. It is observed that average and </w:t>
      </w:r>
      <w:proofErr w:type="gramStart"/>
      <w:r w:rsidRPr="00376AA0">
        <w:t>worst case</w:t>
      </w:r>
      <w:proofErr w:type="gramEnd"/>
      <w:r w:rsidRPr="00376AA0">
        <w:t xml:space="preserve"> reconstructed quality, and frame freeze ratio strongly depend on the latency requirements specified in the test. With the </w:t>
      </w:r>
      <w:r w:rsidRPr="00376AA0">
        <w:lastRenderedPageBreak/>
        <w:t xml:space="preserve">transmission latency restricted to 16 </w:t>
      </w:r>
      <w:proofErr w:type="spellStart"/>
      <w:r w:rsidRPr="00376AA0">
        <w:t>ms</w:t>
      </w:r>
      <w:proofErr w:type="spellEnd"/>
      <w:r w:rsidRPr="00376AA0">
        <w:t>, corresponding to one frame interval at 60 fps, the video freeze ratio is more than 20%, and average reconstruction quality is degraded by 5.0 dB (from 39.1 to 34.1 dB). Due to low latency restriction and wireless channel fluctuation decoder cannot be always guaranteed to receive all the packets necessary for frame reconstruction in time. It is suggested to consider packet loss resilient reconstruction as a necessary functionality to support low latency requirement.</w:t>
      </w:r>
    </w:p>
    <w:p w14:paraId="2F391B5D" w14:textId="4A03CEEF" w:rsidR="008E7EF4" w:rsidRPr="00376AA0" w:rsidRDefault="00B2012B" w:rsidP="00F44BFE">
      <w:pPr>
        <w:rPr>
          <w:lang w:val="en-US"/>
        </w:rPr>
      </w:pPr>
      <w:r w:rsidRPr="00376AA0">
        <w:t>Simulator uses a pattern for losses (</w:t>
      </w:r>
      <w:r w:rsidR="002472DE" w:rsidRPr="00376AA0">
        <w:t xml:space="preserve">using NS-3, </w:t>
      </w:r>
      <w:r w:rsidRPr="00376AA0">
        <w:t xml:space="preserve">similar concept as JVET-AK0057), but additionally </w:t>
      </w:r>
      <w:r w:rsidR="002472DE" w:rsidRPr="00376AA0">
        <w:t>allows generating losses based on latency. Encoding/decoding delay is currently not considered.</w:t>
      </w:r>
    </w:p>
    <w:p w14:paraId="0F2684A3" w14:textId="2E1F9A1C" w:rsidR="007C7B2C" w:rsidRPr="00376AA0" w:rsidRDefault="007C7B2C" w:rsidP="00F44BFE">
      <w:pPr>
        <w:rPr>
          <w:lang w:val="en-US"/>
        </w:rPr>
      </w:pPr>
      <w:r w:rsidRPr="00376AA0">
        <w:t>Error patterns of various network types could be used.</w:t>
      </w:r>
    </w:p>
    <w:p w14:paraId="26D06388" w14:textId="04FF3AC9" w:rsidR="002472DE" w:rsidRPr="00376AA0" w:rsidRDefault="002472DE" w:rsidP="00F44BFE">
      <w:pPr>
        <w:rPr>
          <w:lang w:val="en-US"/>
        </w:rPr>
      </w:pPr>
      <w:r w:rsidRPr="00376AA0">
        <w:t>A video demo is included in the contribution.</w:t>
      </w:r>
    </w:p>
    <w:p w14:paraId="4E7EF401" w14:textId="2ED039E6" w:rsidR="002472DE" w:rsidRPr="00376AA0" w:rsidRDefault="002472DE" w:rsidP="00F44BFE">
      <w:pPr>
        <w:rPr>
          <w:lang w:val="en-US"/>
        </w:rPr>
      </w:pPr>
      <w:r w:rsidRPr="00376AA0">
        <w:t>At decoder, a lost slice is discarded. Encoder-side error concealment is used, changing reference picture of subsequent pictures based on feedback that a slice was lost.</w:t>
      </w:r>
      <w:r w:rsidR="00D618C6" w:rsidRPr="00376AA0">
        <w:t xml:space="preserve"> This would require the feedback channel to be reliable. Loss of I picture is not considered current</w:t>
      </w:r>
      <w:r w:rsidR="007C7B2C" w:rsidRPr="00376AA0">
        <w:t>ly. Other approaches of error concealment might be useful to be studied.</w:t>
      </w:r>
    </w:p>
    <w:p w14:paraId="699CA9DB" w14:textId="272BA902" w:rsidR="007C7B2C" w:rsidRPr="00376AA0" w:rsidRDefault="007C7B2C" w:rsidP="00F44BFE">
      <w:pPr>
        <w:rPr>
          <w:lang w:val="en-US"/>
        </w:rPr>
      </w:pPr>
      <w:r w:rsidRPr="00376AA0">
        <w:t xml:space="preserve">It </w:t>
      </w:r>
      <w:r w:rsidR="0070484D">
        <w:t>wa</w:t>
      </w:r>
      <w:r w:rsidRPr="00376AA0">
        <w:t>s commented by various experts that the topic of JVET-AK0057 and JVET-AK01</w:t>
      </w:r>
      <w:r w:rsidR="00577259" w:rsidRPr="00376AA0">
        <w:t>93</w:t>
      </w:r>
      <w:r w:rsidRPr="00376AA0">
        <w:t xml:space="preserve"> is highly relevant.</w:t>
      </w:r>
    </w:p>
    <w:p w14:paraId="552B26A1" w14:textId="73E82A62" w:rsidR="00D618C6" w:rsidRPr="00376AA0" w:rsidRDefault="00D618C6" w:rsidP="00F44BFE">
      <w:pPr>
        <w:rPr>
          <w:lang w:val="en-US"/>
        </w:rPr>
      </w:pPr>
      <w:r w:rsidRPr="00376AA0">
        <w:t xml:space="preserve">It was requested </w:t>
      </w:r>
      <w:r w:rsidR="0070484D">
        <w:t>to establish</w:t>
      </w:r>
      <w:r w:rsidR="0070484D" w:rsidRPr="00376AA0">
        <w:t xml:space="preserve"> </w:t>
      </w:r>
      <w:r w:rsidRPr="00376AA0">
        <w:t xml:space="preserve">a new AHG </w:t>
      </w:r>
      <w:r w:rsidR="007C7B2C" w:rsidRPr="00376AA0">
        <w:t>(</w:t>
      </w:r>
      <w:r w:rsidR="0070484D">
        <w:t xml:space="preserve">led by </w:t>
      </w:r>
      <w:r w:rsidR="007C7B2C" w:rsidRPr="00376AA0">
        <w:t xml:space="preserve">S. </w:t>
      </w:r>
      <w:proofErr w:type="spellStart"/>
      <w:r w:rsidR="007C7B2C" w:rsidRPr="00376AA0">
        <w:t>Ikonin</w:t>
      </w:r>
      <w:proofErr w:type="spellEnd"/>
      <w:r w:rsidR="007C7B2C" w:rsidRPr="00376AA0">
        <w:t xml:space="preserve">) </w:t>
      </w:r>
      <w:r w:rsidRPr="00376AA0">
        <w:t>on ultra-low delay study</w:t>
      </w:r>
      <w:r w:rsidR="007C7B2C" w:rsidRPr="00376AA0">
        <w:t>.</w:t>
      </w:r>
    </w:p>
    <w:p w14:paraId="3B089B86" w14:textId="57A78550" w:rsidR="007C7B2C" w:rsidRPr="00376AA0" w:rsidRDefault="00962C10" w:rsidP="00F44BFE">
      <w:pPr>
        <w:rPr>
          <w:lang w:val="en-US"/>
        </w:rPr>
      </w:pPr>
      <w:r w:rsidRPr="00EB40CC">
        <w:t>Decision</w:t>
      </w:r>
      <w:r w:rsidR="00376EF1" w:rsidRPr="00EB40CC">
        <w:t xml:space="preserve"> </w:t>
      </w:r>
      <w:r w:rsidRPr="00EB40CC">
        <w:t>(SW):</w:t>
      </w:r>
      <w:r w:rsidRPr="00376AA0">
        <w:t xml:space="preserve"> </w:t>
      </w:r>
      <w:r w:rsidR="007C7B2C" w:rsidRPr="00376AA0">
        <w:t>Create an AHG branch in VTM for the software</w:t>
      </w:r>
      <w:r w:rsidR="00577259" w:rsidRPr="00376AA0">
        <w:t xml:space="preserve"> of JVET-AK0057 and JVET-AK0193.</w:t>
      </w:r>
    </w:p>
    <w:p w14:paraId="5B0A04D3" w14:textId="77777777" w:rsidR="008E7EF4" w:rsidRPr="009A633B" w:rsidRDefault="00A50CA8" w:rsidP="00CA61C8">
      <w:pPr>
        <w:pStyle w:val="berschrift9"/>
        <w:rPr>
          <w:sz w:val="24"/>
          <w:szCs w:val="24"/>
          <w:lang w:eastAsia="de-DE"/>
        </w:rPr>
      </w:pPr>
      <w:hyperlink r:id="rId485" w:history="1">
        <w:r w:rsidR="008E7EF4" w:rsidRPr="009A633B">
          <w:rPr>
            <w:color w:val="0000FF"/>
            <w:sz w:val="24"/>
            <w:szCs w:val="24"/>
            <w:u w:val="single"/>
            <w:lang w:eastAsia="de-DE"/>
          </w:rPr>
          <w:t>JVET-AK0201</w:t>
        </w:r>
      </w:hyperlink>
      <w:r w:rsidR="008E7EF4" w:rsidRPr="009A633B">
        <w:rPr>
          <w:sz w:val="24"/>
          <w:szCs w:val="24"/>
          <w:lang w:eastAsia="de-DE"/>
        </w:rPr>
        <w:t xml:space="preserve"> On additional operation point for the exploration model [T. </w:t>
      </w:r>
      <w:proofErr w:type="spellStart"/>
      <w:r w:rsidR="008E7EF4" w:rsidRPr="009A633B">
        <w:rPr>
          <w:sz w:val="24"/>
          <w:szCs w:val="24"/>
          <w:lang w:eastAsia="de-DE"/>
        </w:rPr>
        <w:t>Solovyev</w:t>
      </w:r>
      <w:proofErr w:type="spellEnd"/>
      <w:r w:rsidR="008E7EF4" w:rsidRPr="009A633B">
        <w:rPr>
          <w:sz w:val="24"/>
          <w:szCs w:val="24"/>
          <w:lang w:eastAsia="de-DE"/>
        </w:rPr>
        <w:t>, J. Pardo, J. Sauer, Z. Li, E. Alshina (Huawei)]</w:t>
      </w:r>
    </w:p>
    <w:p w14:paraId="796F956D" w14:textId="2DF58E64" w:rsidR="007E47EB" w:rsidRPr="00376AA0" w:rsidRDefault="007E47EB" w:rsidP="007E47EB">
      <w:pPr>
        <w:rPr>
          <w:lang w:val="en-US"/>
        </w:rPr>
      </w:pPr>
      <w:r w:rsidRPr="00376AA0">
        <w:t xml:space="preserve">This document </w:t>
      </w:r>
      <w:r w:rsidR="005D4CD2">
        <w:t>asserts several</w:t>
      </w:r>
      <w:r w:rsidR="005D4CD2" w:rsidRPr="00376AA0">
        <w:t xml:space="preserve"> </w:t>
      </w:r>
      <w:r w:rsidRPr="00376AA0">
        <w:t xml:space="preserve">benefits of </w:t>
      </w:r>
      <w:r w:rsidR="005D4CD2">
        <w:t xml:space="preserve">having an </w:t>
      </w:r>
      <w:r w:rsidRPr="00376AA0">
        <w:t>additional operation point</w:t>
      </w:r>
      <w:r w:rsidR="005D4CD2">
        <w:t xml:space="preserve"> </w:t>
      </w:r>
      <w:r w:rsidR="005D4CD2" w:rsidRPr="00376AA0">
        <w:t xml:space="preserve">in the exploration model </w:t>
      </w:r>
      <w:r w:rsidR="005D4CD2">
        <w:t>for a</w:t>
      </w:r>
      <w:r w:rsidRPr="00376AA0">
        <w:t xml:space="preserve"> real-time encoding scenario. Possible parameters of this operation point such as the ratio between encoding run time and real time are discussed. Potential strategies of implementation of such a new operation point are discussed.</w:t>
      </w:r>
    </w:p>
    <w:p w14:paraId="3136F49D" w14:textId="40645697" w:rsidR="008E7EF4" w:rsidRPr="00376AA0" w:rsidRDefault="005D4CD2" w:rsidP="00F44BFE">
      <w:pPr>
        <w:rPr>
          <w:lang w:val="en-US"/>
        </w:rPr>
      </w:pPr>
      <w:r>
        <w:t>It was u</w:t>
      </w:r>
      <w:r w:rsidR="0065588A" w:rsidRPr="00376AA0">
        <w:t>nclear whether the goal is optimization of ECM or VTM</w:t>
      </w:r>
      <w:r>
        <w:t>.</w:t>
      </w:r>
    </w:p>
    <w:p w14:paraId="63C855A2" w14:textId="2F09A123" w:rsidR="0065588A" w:rsidRPr="00376AA0" w:rsidRDefault="0065588A" w:rsidP="00F44BFE">
      <w:pPr>
        <w:rPr>
          <w:lang w:val="en-US"/>
        </w:rPr>
      </w:pPr>
      <w:r w:rsidRPr="00376AA0">
        <w:t>It was asked why this information was not brought to AHG10</w:t>
      </w:r>
      <w:r w:rsidR="005D4CD2">
        <w:t>.</w:t>
      </w:r>
    </w:p>
    <w:p w14:paraId="2ACC2A0C" w14:textId="3F1A7E99" w:rsidR="0065588A" w:rsidRPr="00376AA0" w:rsidRDefault="0065588A" w:rsidP="00F44BFE">
      <w:pPr>
        <w:rPr>
          <w:lang w:val="en-US"/>
        </w:rPr>
      </w:pPr>
      <w:r w:rsidRPr="00376AA0">
        <w:t xml:space="preserve">Implicit MTS extensions of ECM might be an example candidate for extending </w:t>
      </w:r>
      <w:proofErr w:type="spellStart"/>
      <w:r w:rsidRPr="00376AA0">
        <w:t>VVEnc</w:t>
      </w:r>
      <w:proofErr w:type="spellEnd"/>
      <w:r w:rsidRPr="00376AA0">
        <w:t xml:space="preserve"> faster </w:t>
      </w:r>
      <w:proofErr w:type="spellStart"/>
      <w:r w:rsidRPr="00376AA0">
        <w:t>preset</w:t>
      </w:r>
      <w:proofErr w:type="spellEnd"/>
      <w:r w:rsidRPr="00376AA0">
        <w:t xml:space="preserve"> for real-time encoding with marginal runtime increase and some benefit in compression</w:t>
      </w:r>
      <w:r w:rsidR="005568C3">
        <w:t>.</w:t>
      </w:r>
    </w:p>
    <w:p w14:paraId="2239E2DF" w14:textId="77777777" w:rsidR="00935467" w:rsidRPr="009A633B" w:rsidRDefault="00A50CA8" w:rsidP="00CA61C8">
      <w:pPr>
        <w:pStyle w:val="berschrift9"/>
        <w:rPr>
          <w:sz w:val="24"/>
          <w:szCs w:val="24"/>
          <w:lang w:eastAsia="de-DE"/>
        </w:rPr>
      </w:pPr>
      <w:hyperlink r:id="rId486" w:history="1">
        <w:r w:rsidR="00935467" w:rsidRPr="009A633B">
          <w:rPr>
            <w:color w:val="0000FF"/>
            <w:sz w:val="24"/>
            <w:szCs w:val="24"/>
            <w:u w:val="single"/>
            <w:lang w:eastAsia="de-DE"/>
          </w:rPr>
          <w:t>JVET-AK0232</w:t>
        </w:r>
      </w:hyperlink>
      <w:r w:rsidR="00935467" w:rsidRPr="009A633B">
        <w:rPr>
          <w:sz w:val="24"/>
          <w:szCs w:val="24"/>
          <w:lang w:eastAsia="de-DE"/>
        </w:rPr>
        <w:t xml:space="preserve"> On real-time test condition for limited uplink/storage use case and MTT depth suggestions on common test condition [T. Ikai (Sharp)]</w:t>
      </w:r>
    </w:p>
    <w:p w14:paraId="392F2638" w14:textId="77777777" w:rsidR="0065588A" w:rsidRPr="00376AA0" w:rsidRDefault="0065588A" w:rsidP="0065588A">
      <w:pPr>
        <w:rPr>
          <w:lang w:val="en-US"/>
        </w:rPr>
      </w:pPr>
      <w:r w:rsidRPr="00376AA0">
        <w:t xml:space="preserve">The uploading of user-generated videos from smartphones presents a significant opportunity for entertainment. However, the uplink speed in wireless communication is limited. Concurrently, cloud storage is widely utilized by individuals; nevertheless, it becomes quickly overwhelmed when dealing with videos, forcing people to either abandon video storage (opting instead for still images) or incur significantly higher costs. To address the uplink and storage challenges, a higher compression efficiency in real-time encoding on smartphones, with limited complexity—such as 3x—is essential. Conversely, the current common test conditions are established using explosive partitioning patterns, encoding difficult tool set, and numerous distortion optimizations, without considering real-time encoding. </w:t>
      </w:r>
    </w:p>
    <w:p w14:paraId="60DA0583" w14:textId="77777777" w:rsidR="0065588A" w:rsidRPr="00376AA0" w:rsidRDefault="0065588A" w:rsidP="0065588A">
      <w:pPr>
        <w:rPr>
          <w:lang w:val="en-US"/>
        </w:rPr>
      </w:pPr>
      <w:r w:rsidRPr="00376AA0">
        <w:t>A preliminary experiment has shown that</w:t>
      </w:r>
    </w:p>
    <w:p w14:paraId="27126442" w14:textId="77777777" w:rsidR="0065588A" w:rsidRPr="00376AA0" w:rsidRDefault="0065588A" w:rsidP="0065588A">
      <w:pPr>
        <w:numPr>
          <w:ilvl w:val="0"/>
          <w:numId w:val="210"/>
        </w:numPr>
        <w:rPr>
          <w:lang w:val="en-US"/>
        </w:rPr>
      </w:pPr>
      <w:r w:rsidRPr="00376AA0">
        <w:t>Reducing MTT depth provides a favorable balance of coding efficiency in terms of encoder complexity, and a reduced MTT depth with some tools disabled would constitute a good real-time test condition.</w:t>
      </w:r>
    </w:p>
    <w:p w14:paraId="079D0083" w14:textId="77777777" w:rsidR="0065588A" w:rsidRPr="00376AA0" w:rsidRDefault="0065588A" w:rsidP="0065588A">
      <w:pPr>
        <w:numPr>
          <w:ilvl w:val="0"/>
          <w:numId w:val="210"/>
        </w:numPr>
        <w:rPr>
          <w:lang w:val="en-US"/>
        </w:rPr>
      </w:pPr>
      <w:r w:rsidRPr="00376AA0">
        <w:t xml:space="preserve">The anticipated coding performance with new coding tools may yield 10% improvement at 3x </w:t>
      </w:r>
      <w:proofErr w:type="spellStart"/>
      <w:r w:rsidRPr="00376AA0">
        <w:t>EncT</w:t>
      </w:r>
      <w:proofErr w:type="spellEnd"/>
      <w:r w:rsidRPr="00376AA0">
        <w:t xml:space="preserve"> and 15% improvement at 5x </w:t>
      </w:r>
      <w:proofErr w:type="spellStart"/>
      <w:r w:rsidRPr="00376AA0">
        <w:t>EncT</w:t>
      </w:r>
      <w:proofErr w:type="spellEnd"/>
      <w:r w:rsidRPr="00376AA0">
        <w:t xml:space="preserve"> in real-time test conditions.</w:t>
      </w:r>
    </w:p>
    <w:p w14:paraId="2D294E79" w14:textId="77777777" w:rsidR="0065588A" w:rsidRPr="00376AA0" w:rsidRDefault="0065588A" w:rsidP="0065588A">
      <w:pPr>
        <w:numPr>
          <w:ilvl w:val="0"/>
          <w:numId w:val="210"/>
        </w:numPr>
        <w:rPr>
          <w:lang w:val="en-US"/>
        </w:rPr>
      </w:pPr>
      <w:r w:rsidRPr="00376AA0">
        <w:t xml:space="preserve">In real-time conditions, the anchor should always include the </w:t>
      </w:r>
      <w:proofErr w:type="spellStart"/>
      <w:r w:rsidRPr="00376AA0">
        <w:t>vtm</w:t>
      </w:r>
      <w:proofErr w:type="spellEnd"/>
      <w:r w:rsidRPr="00376AA0">
        <w:t xml:space="preserve"> fast mode anchor as the second anchor in addition to the previous test model (e.g. ECM anchor) to check complexity - coding efficiency balance is on the way in terms of the former codec standard.</w:t>
      </w:r>
    </w:p>
    <w:p w14:paraId="24B44A3B" w14:textId="4374184F" w:rsidR="0065588A" w:rsidRPr="00376AA0" w:rsidRDefault="0065588A" w:rsidP="0065588A">
      <w:pPr>
        <w:rPr>
          <w:lang w:val="en-US"/>
        </w:rPr>
      </w:pPr>
      <w:r w:rsidRPr="00376AA0">
        <w:lastRenderedPageBreak/>
        <w:t xml:space="preserve">It </w:t>
      </w:r>
      <w:r w:rsidR="00094D6E" w:rsidRPr="00376AA0">
        <w:t>wa</w:t>
      </w:r>
      <w:r w:rsidRPr="00376AA0">
        <w:t xml:space="preserve">s proposed to develop a new test condition as a real-time test condition. </w:t>
      </w:r>
    </w:p>
    <w:p w14:paraId="33907DD8" w14:textId="77777777" w:rsidR="0065588A" w:rsidRPr="00376AA0" w:rsidRDefault="0065588A" w:rsidP="0065588A">
      <w:pPr>
        <w:rPr>
          <w:lang w:val="en-US"/>
        </w:rPr>
      </w:pPr>
      <w:r w:rsidRPr="00376AA0">
        <w:t xml:space="preserve">It is additionally suggested to reduce MTT depth in the common condition as well for </w:t>
      </w:r>
      <w:proofErr w:type="spellStart"/>
      <w:r w:rsidRPr="00376AA0">
        <w:t>CfP</w:t>
      </w:r>
      <w:proofErr w:type="spellEnd"/>
      <w:r w:rsidRPr="00376AA0">
        <w:t xml:space="preserve"> and standard development to achieve a good coding efficiency balance and to facilitate the new real time test condition.</w:t>
      </w:r>
    </w:p>
    <w:p w14:paraId="7CCEBD1C" w14:textId="1259ADF1" w:rsidR="00935467" w:rsidRPr="00376AA0" w:rsidRDefault="00935467" w:rsidP="00F44BFE"/>
    <w:p w14:paraId="62B2414E" w14:textId="1FFC5F58" w:rsidR="004D6F5A" w:rsidRPr="00376AA0" w:rsidRDefault="004D6F5A" w:rsidP="00F44BFE">
      <w:r w:rsidRPr="00376AA0">
        <w:t>ECM is not suitable for developing real-time encoder at this moment</w:t>
      </w:r>
      <w:r w:rsidR="0037726F" w:rsidRPr="00376AA0">
        <w:t xml:space="preserve">, and </w:t>
      </w:r>
      <w:r w:rsidR="00A029F1">
        <w:t>a</w:t>
      </w:r>
      <w:r w:rsidRPr="00376AA0">
        <w:t xml:space="preserve">t this moment, it may not be useful for </w:t>
      </w:r>
      <w:r w:rsidR="00D46FF3" w:rsidRPr="00376AA0">
        <w:t xml:space="preserve">VTM to investigate real-time encoding settings, as this work has already been done by </w:t>
      </w:r>
      <w:proofErr w:type="spellStart"/>
      <w:r w:rsidR="00D46FF3" w:rsidRPr="00376AA0">
        <w:t>VVEnc</w:t>
      </w:r>
      <w:proofErr w:type="spellEnd"/>
      <w:r w:rsidR="00D46FF3" w:rsidRPr="00376AA0">
        <w:t>, for example.</w:t>
      </w:r>
    </w:p>
    <w:p w14:paraId="30F006EA" w14:textId="20663CB4" w:rsidR="00D46FF3" w:rsidRPr="00376AA0" w:rsidRDefault="00D46FF3" w:rsidP="00F44BFE">
      <w:pPr>
        <w:rPr>
          <w:lang w:val="en-US"/>
        </w:rPr>
      </w:pPr>
      <w:r w:rsidRPr="00376AA0">
        <w:t xml:space="preserve">There could be potential </w:t>
      </w:r>
      <w:r w:rsidR="00A029F1">
        <w:t xml:space="preserve">for </w:t>
      </w:r>
      <w:r w:rsidRPr="00376AA0">
        <w:t xml:space="preserve">adding </w:t>
      </w:r>
      <w:proofErr w:type="spellStart"/>
      <w:r w:rsidRPr="00376AA0">
        <w:t>VVEnc</w:t>
      </w:r>
      <w:proofErr w:type="spellEnd"/>
      <w:r w:rsidRPr="00376AA0">
        <w:t xml:space="preserve"> as a close</w:t>
      </w:r>
      <w:r w:rsidR="00A029F1">
        <w:t>-</w:t>
      </w:r>
      <w:r w:rsidRPr="00376AA0">
        <w:t>to</w:t>
      </w:r>
      <w:r w:rsidR="00A029F1">
        <w:t>-</w:t>
      </w:r>
      <w:r w:rsidRPr="00376AA0">
        <w:t xml:space="preserve">RT encoding anchor in a </w:t>
      </w:r>
      <w:proofErr w:type="spellStart"/>
      <w:r w:rsidRPr="00376AA0">
        <w:t>CfP</w:t>
      </w:r>
      <w:proofErr w:type="spellEnd"/>
      <w:r w:rsidRPr="00376AA0">
        <w:t>, but new proposals could also demonstrate reduced complexity benefit against VVC.</w:t>
      </w:r>
    </w:p>
    <w:p w14:paraId="4F70DEC8" w14:textId="2F00A34D" w:rsidR="00D46FF3" w:rsidRPr="00376AA0" w:rsidRDefault="00D46FF3" w:rsidP="00F44BFE">
      <w:pPr>
        <w:rPr>
          <w:lang w:val="en-US"/>
        </w:rPr>
      </w:pPr>
      <w:r w:rsidRPr="00376AA0">
        <w:t>Lower encoding complexity is not necessarily low-delay or random access.</w:t>
      </w:r>
    </w:p>
    <w:p w14:paraId="7DC3A43D" w14:textId="3D5F629F" w:rsidR="00D46FF3" w:rsidRPr="00376AA0" w:rsidRDefault="00D46FF3" w:rsidP="00F44BFE">
      <w:pPr>
        <w:rPr>
          <w:lang w:val="en-US"/>
        </w:rPr>
      </w:pPr>
      <w:r w:rsidRPr="00376AA0">
        <w:t xml:space="preserve">More discussion on requirements </w:t>
      </w:r>
      <w:r w:rsidR="0037726F" w:rsidRPr="00376AA0">
        <w:t xml:space="preserve">for next generation standard </w:t>
      </w:r>
      <w:r w:rsidRPr="00376AA0">
        <w:t>necessary</w:t>
      </w:r>
      <w:r w:rsidR="0037726F" w:rsidRPr="00376AA0">
        <w:t xml:space="preserve">, also to decide whether a lower-complexity scenario would be relevant for a </w:t>
      </w:r>
      <w:proofErr w:type="spellStart"/>
      <w:r w:rsidR="0037726F" w:rsidRPr="00376AA0">
        <w:t>CfP</w:t>
      </w:r>
      <w:proofErr w:type="spellEnd"/>
      <w:r w:rsidRPr="00376AA0">
        <w:t>.</w:t>
      </w:r>
    </w:p>
    <w:p w14:paraId="4EB01A0B" w14:textId="04671921" w:rsidR="00D46FF3" w:rsidRPr="00376AA0" w:rsidRDefault="005D4CD2" w:rsidP="00F44BFE">
      <w:pPr>
        <w:rPr>
          <w:lang w:val="en-US"/>
        </w:rPr>
      </w:pPr>
      <w:r>
        <w:t>It was d</w:t>
      </w:r>
      <w:r w:rsidR="00D46FF3" w:rsidRPr="00376AA0">
        <w:t xml:space="preserve">ifficult to assess </w:t>
      </w:r>
      <w:r>
        <w:t>whether</w:t>
      </w:r>
      <w:r w:rsidRPr="00376AA0">
        <w:t xml:space="preserve"> </w:t>
      </w:r>
      <w:r w:rsidR="00D46FF3" w:rsidRPr="00376AA0">
        <w:t>something is capable for real time</w:t>
      </w:r>
      <w:r w:rsidR="00A9679C" w:rsidRPr="00376AA0">
        <w:t xml:space="preserve"> encoding</w:t>
      </w:r>
      <w:r w:rsidR="00D46FF3" w:rsidRPr="00376AA0">
        <w:t>.</w:t>
      </w:r>
    </w:p>
    <w:p w14:paraId="6FD996AD" w14:textId="1294EC99" w:rsidR="00A9679C" w:rsidRPr="00376AA0" w:rsidRDefault="00A9679C" w:rsidP="00F44BFE">
      <w:pPr>
        <w:rPr>
          <w:lang w:val="en-US"/>
        </w:rPr>
      </w:pPr>
      <w:r w:rsidRPr="00376AA0">
        <w:t xml:space="preserve">It was commented that it would be premature to define real-time conditions before a </w:t>
      </w:r>
      <w:proofErr w:type="spellStart"/>
      <w:r w:rsidRPr="00376AA0">
        <w:t>CfP</w:t>
      </w:r>
      <w:proofErr w:type="spellEnd"/>
      <w:r w:rsidRPr="00376AA0">
        <w:t xml:space="preserve">, before it is known which potential tools enabling fast encoding should be investigated. For evaluation within the </w:t>
      </w:r>
      <w:proofErr w:type="spellStart"/>
      <w:r w:rsidRPr="00376AA0">
        <w:t>CfP</w:t>
      </w:r>
      <w:proofErr w:type="spellEnd"/>
      <w:r w:rsidRPr="00376AA0">
        <w:t xml:space="preserve">, something like </w:t>
      </w:r>
      <w:proofErr w:type="spellStart"/>
      <w:r w:rsidRPr="00376AA0">
        <w:t>VVEnc</w:t>
      </w:r>
      <w:proofErr w:type="spellEnd"/>
      <w:r w:rsidRPr="00376AA0">
        <w:t xml:space="preserve"> could be used as a comparison point.</w:t>
      </w:r>
    </w:p>
    <w:p w14:paraId="764568F8" w14:textId="1B60E4AD" w:rsidR="00A9679C" w:rsidRPr="00376AA0" w:rsidRDefault="00A9679C" w:rsidP="00F44BFE">
      <w:pPr>
        <w:rPr>
          <w:lang w:val="en-US"/>
        </w:rPr>
      </w:pPr>
      <w:r w:rsidRPr="00376AA0">
        <w:t>Real-time encoding is not only achieved by tools, but also overall implementation optimization of system</w:t>
      </w:r>
      <w:r w:rsidR="00DD79E9" w:rsidRPr="00376AA0">
        <w:t xml:space="preserve"> (as done in </w:t>
      </w:r>
      <w:proofErr w:type="spellStart"/>
      <w:r w:rsidR="00DD79E9" w:rsidRPr="00376AA0">
        <w:t>VVEnc</w:t>
      </w:r>
      <w:proofErr w:type="spellEnd"/>
      <w:r w:rsidR="00DD79E9" w:rsidRPr="00376AA0">
        <w:t>)</w:t>
      </w:r>
      <w:r w:rsidRPr="00376AA0">
        <w:t>.</w:t>
      </w:r>
    </w:p>
    <w:p w14:paraId="73C07312" w14:textId="33342E30" w:rsidR="00DD79E9" w:rsidRPr="00376AA0" w:rsidRDefault="00DD79E9" w:rsidP="00F44BFE">
      <w:pPr>
        <w:rPr>
          <w:lang w:val="en-US"/>
        </w:rPr>
      </w:pPr>
      <w:r w:rsidRPr="00376AA0">
        <w:t>It was suggested to further study the proposed MTT configuration and potential other improvements in the current VTM (also providing crosscheck)</w:t>
      </w:r>
      <w:r w:rsidR="0037726F" w:rsidRPr="00376AA0">
        <w:t>. This study can well be performed in the context of AHG10, and software maintained by AHG3, with the potential of adding an alternative config setting for faster encoding by the next meeting.</w:t>
      </w:r>
    </w:p>
    <w:p w14:paraId="35D62ACC" w14:textId="77777777" w:rsidR="00B71D8F" w:rsidRPr="009A633B" w:rsidRDefault="00B71D8F" w:rsidP="00B71D8F">
      <w:pPr>
        <w:pStyle w:val="berschrift2"/>
      </w:pPr>
      <w:r w:rsidRPr="009A633B">
        <w:t>AHG4: Subjective quality testing and verification testing (0)</w:t>
      </w:r>
    </w:p>
    <w:p w14:paraId="7434A0AF" w14:textId="77777777" w:rsidR="00B71D8F" w:rsidRPr="00376AA0" w:rsidRDefault="00B71D8F" w:rsidP="00B71D8F">
      <w:r w:rsidRPr="00D726D7">
        <w:t>This section is kept as a template for future use.</w:t>
      </w:r>
    </w:p>
    <w:p w14:paraId="22054BD8" w14:textId="77777777" w:rsidR="00B71D8F" w:rsidRPr="009A633B" w:rsidRDefault="00B71D8F" w:rsidP="00B71D8F">
      <w:pPr>
        <w:pStyle w:val="berschrift2"/>
      </w:pPr>
      <w:bookmarkStart w:id="79" w:name="_Ref189762996"/>
      <w:r w:rsidRPr="009A633B">
        <w:t>AHG4: Test and training material (0)</w:t>
      </w:r>
      <w:bookmarkEnd w:id="79"/>
    </w:p>
    <w:p w14:paraId="403B5118" w14:textId="77777777" w:rsidR="00B71D8F" w:rsidRPr="00376AA0" w:rsidRDefault="00B71D8F" w:rsidP="00B71D8F">
      <w:r w:rsidRPr="00D726D7">
        <w:t>This section is kept as a template for future use.</w:t>
      </w:r>
    </w:p>
    <w:p w14:paraId="3EA2E554" w14:textId="5C815275" w:rsidR="00B71D8F" w:rsidRPr="00D726D7" w:rsidRDefault="00B71D8F" w:rsidP="00B71D8F">
      <w:r w:rsidRPr="00D726D7">
        <w:t xml:space="preserve">Proposals on new test materials are also included in </w:t>
      </w:r>
      <w:r w:rsidRPr="00D726D7">
        <w:fldChar w:fldCharType="begin"/>
      </w:r>
      <w:r w:rsidRPr="00D726D7">
        <w:instrText xml:space="preserve"> REF _Ref187426099 \r \h </w:instrText>
      </w:r>
      <w:r w:rsidRPr="00D726D7">
        <w:fldChar w:fldCharType="separate"/>
      </w:r>
      <w:r w:rsidR="00465735">
        <w:t>4.16</w:t>
      </w:r>
      <w:r w:rsidRPr="00D726D7">
        <w:fldChar w:fldCharType="end"/>
      </w:r>
      <w:r w:rsidRPr="00D726D7">
        <w:t xml:space="preserve"> and </w:t>
      </w:r>
      <w:r w:rsidRPr="00D726D7">
        <w:fldChar w:fldCharType="begin"/>
      </w:r>
      <w:r w:rsidRPr="00D726D7">
        <w:instrText xml:space="preserve"> REF _Ref187426143 \r \h </w:instrText>
      </w:r>
      <w:r w:rsidRPr="00D726D7">
        <w:fldChar w:fldCharType="separate"/>
      </w:r>
      <w:r w:rsidR="00465735">
        <w:t>5.1.4</w:t>
      </w:r>
      <w:r w:rsidRPr="00D726D7">
        <w:fldChar w:fldCharType="end"/>
      </w:r>
      <w:r w:rsidR="005568C3">
        <w:t>.</w:t>
      </w:r>
    </w:p>
    <w:p w14:paraId="0BEEAA46" w14:textId="77777777" w:rsidR="00F44BFE" w:rsidRPr="009A633B" w:rsidRDefault="00F44BFE" w:rsidP="00F44BFE">
      <w:pPr>
        <w:pStyle w:val="berschrift2"/>
      </w:pPr>
      <w:bookmarkStart w:id="80" w:name="_Ref189762617"/>
      <w:r w:rsidRPr="009A633B">
        <w:t>AHG5: Conformance test development (0)</w:t>
      </w:r>
      <w:bookmarkEnd w:id="77"/>
      <w:bookmarkEnd w:id="78"/>
      <w:bookmarkEnd w:id="80"/>
    </w:p>
    <w:p w14:paraId="5E07021D" w14:textId="77777777" w:rsidR="00F44BFE" w:rsidRPr="00376AA0" w:rsidRDefault="00F44BFE" w:rsidP="00F44BFE">
      <w:bookmarkStart w:id="81" w:name="_Hlk133220875"/>
      <w:bookmarkStart w:id="82" w:name="_Ref93154433"/>
      <w:bookmarkStart w:id="83" w:name="_Ref119780328"/>
      <w:bookmarkStart w:id="84" w:name="_Ref148019175"/>
      <w:bookmarkStart w:id="85" w:name="_Ref29265594"/>
      <w:bookmarkStart w:id="86" w:name="_Ref38135579"/>
      <w:bookmarkStart w:id="87" w:name="_Ref475640122"/>
      <w:bookmarkEnd w:id="69"/>
      <w:r w:rsidRPr="00D726D7">
        <w:t>This section is kept as a template for future use.</w:t>
      </w:r>
    </w:p>
    <w:p w14:paraId="4DE905B3" w14:textId="7151BB9C" w:rsidR="00F44BFE" w:rsidRPr="009A633B" w:rsidRDefault="00F44BFE" w:rsidP="00F44BFE">
      <w:pPr>
        <w:pStyle w:val="berschrift2"/>
      </w:pPr>
      <w:bookmarkStart w:id="88" w:name="_Ref166962695"/>
      <w:r w:rsidRPr="009A633B">
        <w:t>AHG7: ECM tool assessment</w:t>
      </w:r>
      <w:bookmarkEnd w:id="81"/>
      <w:r w:rsidRPr="009A633B">
        <w:t xml:space="preserve"> (</w:t>
      </w:r>
      <w:r w:rsidR="000F72B4" w:rsidRPr="009A633B">
        <w:t>7</w:t>
      </w:r>
      <w:r w:rsidRPr="009A633B">
        <w:t>)</w:t>
      </w:r>
      <w:bookmarkEnd w:id="82"/>
      <w:bookmarkEnd w:id="83"/>
      <w:bookmarkEnd w:id="84"/>
      <w:bookmarkEnd w:id="88"/>
    </w:p>
    <w:p w14:paraId="7F8C84D5" w14:textId="311161F3" w:rsidR="00F44BFE" w:rsidRPr="00D726D7" w:rsidRDefault="00F44BFE" w:rsidP="00F44BFE">
      <w:bookmarkStart w:id="89" w:name="_Hlk133220838"/>
      <w:bookmarkStart w:id="90" w:name="_Ref124969941"/>
      <w:bookmarkStart w:id="91" w:name="_Ref149817874"/>
      <w:bookmarkStart w:id="92" w:name="_Ref166962748"/>
      <w:bookmarkStart w:id="93" w:name="_Ref487322369"/>
      <w:bookmarkStart w:id="94" w:name="_Ref534462057"/>
      <w:bookmarkStart w:id="95" w:name="_Ref37795095"/>
      <w:bookmarkStart w:id="96" w:name="_Ref70096523"/>
      <w:bookmarkStart w:id="97" w:name="_Ref95132465"/>
      <w:bookmarkStart w:id="98" w:name="_Ref119780337"/>
      <w:r w:rsidRPr="00D726D7">
        <w:t xml:space="preserve">Contributions in this area were discussed at </w:t>
      </w:r>
      <w:r w:rsidR="004B326D" w:rsidRPr="00D726D7">
        <w:t>1130</w:t>
      </w:r>
      <w:r w:rsidRPr="00D726D7">
        <w:t>–</w:t>
      </w:r>
      <w:r w:rsidR="000F72B4" w:rsidRPr="00D726D7">
        <w:t xml:space="preserve">1300 </w:t>
      </w:r>
      <w:r w:rsidRPr="00D726D7">
        <w:t xml:space="preserve">on </w:t>
      </w:r>
      <w:r w:rsidR="004B326D" w:rsidRPr="00D726D7">
        <w:t xml:space="preserve">Friday 17 </w:t>
      </w:r>
      <w:r w:rsidRPr="00D726D7">
        <w:t xml:space="preserve">Jan. 2025 (chaired by </w:t>
      </w:r>
      <w:r w:rsidR="004B326D" w:rsidRPr="00D726D7">
        <w:t>JRO</w:t>
      </w:r>
      <w:r w:rsidRPr="00D726D7">
        <w:t>).</w:t>
      </w:r>
    </w:p>
    <w:p w14:paraId="3B7C99E3" w14:textId="35719D4D" w:rsidR="00332571" w:rsidRPr="009A633B" w:rsidRDefault="00A50CA8" w:rsidP="00CA61C8">
      <w:pPr>
        <w:pStyle w:val="berschrift9"/>
        <w:rPr>
          <w:sz w:val="24"/>
          <w:szCs w:val="24"/>
          <w:lang w:eastAsia="de-DE"/>
        </w:rPr>
      </w:pPr>
      <w:hyperlink r:id="rId487" w:history="1">
        <w:r w:rsidR="00332571" w:rsidRPr="009A633B">
          <w:rPr>
            <w:color w:val="0000FF"/>
            <w:sz w:val="24"/>
            <w:szCs w:val="24"/>
            <w:u w:val="single"/>
            <w:lang w:eastAsia="de-DE"/>
          </w:rPr>
          <w:t>JVET-AK0047</w:t>
        </w:r>
      </w:hyperlink>
      <w:r w:rsidR="00332571" w:rsidRPr="009A633B">
        <w:rPr>
          <w:sz w:val="24"/>
          <w:szCs w:val="24"/>
          <w:lang w:eastAsia="de-DE"/>
        </w:rPr>
        <w:t xml:space="preserve"> AHG7: Complexity and memory footprint assessment of PDP, Neural Network-based Intra Prediction, MTS and LFNST/NSPT, and ALF in ECM-15 [G. Boisson, T. Dumas, F. Galpin, S. Puri, K. Naser, C. </w:t>
      </w:r>
      <w:proofErr w:type="spellStart"/>
      <w:r w:rsidR="00332571" w:rsidRPr="009A633B">
        <w:rPr>
          <w:sz w:val="24"/>
          <w:szCs w:val="24"/>
          <w:lang w:eastAsia="de-DE"/>
        </w:rPr>
        <w:t>Bonnineau</w:t>
      </w:r>
      <w:proofErr w:type="spellEnd"/>
      <w:r w:rsidR="00332571" w:rsidRPr="009A633B">
        <w:rPr>
          <w:sz w:val="24"/>
          <w:szCs w:val="24"/>
          <w:lang w:eastAsia="de-DE"/>
        </w:rPr>
        <w:t xml:space="preserve"> (</w:t>
      </w:r>
      <w:proofErr w:type="spellStart"/>
      <w:r w:rsidR="00332571" w:rsidRPr="009A633B">
        <w:rPr>
          <w:sz w:val="24"/>
          <w:szCs w:val="24"/>
          <w:lang w:eastAsia="de-DE"/>
        </w:rPr>
        <w:t>InterDigital</w:t>
      </w:r>
      <w:proofErr w:type="spellEnd"/>
      <w:r w:rsidR="00332571" w:rsidRPr="009A633B">
        <w:rPr>
          <w:sz w:val="24"/>
          <w:szCs w:val="24"/>
          <w:lang w:eastAsia="de-DE"/>
        </w:rPr>
        <w:t>)]</w:t>
      </w:r>
    </w:p>
    <w:p w14:paraId="29C22FF2" w14:textId="0D337EB7" w:rsidR="00332571" w:rsidRPr="00D726D7" w:rsidRDefault="00A029F1" w:rsidP="00332571">
      <w:r>
        <w:t>This w</w:t>
      </w:r>
      <w:r w:rsidR="00EE72DE" w:rsidRPr="00D726D7">
        <w:t xml:space="preserve">as reviewed in </w:t>
      </w:r>
      <w:r>
        <w:t xml:space="preserve">the </w:t>
      </w:r>
      <w:r w:rsidR="00EE72DE" w:rsidRPr="00D726D7">
        <w:t>conf</w:t>
      </w:r>
      <w:r>
        <w:t>erence</w:t>
      </w:r>
      <w:r w:rsidR="00EE72DE" w:rsidRPr="00D726D7">
        <w:t xml:space="preserve"> call </w:t>
      </w:r>
      <w:r>
        <w:t xml:space="preserve">reported in </w:t>
      </w:r>
      <w:r w:rsidR="00EE72DE" w:rsidRPr="00D726D7">
        <w:t>JVET-AK0048</w:t>
      </w:r>
      <w:r>
        <w:t>.</w:t>
      </w:r>
    </w:p>
    <w:p w14:paraId="36285B54" w14:textId="6C426DE7" w:rsidR="00332571" w:rsidRPr="009A633B" w:rsidRDefault="00A50CA8" w:rsidP="00AF7F14">
      <w:pPr>
        <w:pStyle w:val="berschrift9"/>
        <w:rPr>
          <w:sz w:val="24"/>
          <w:szCs w:val="24"/>
          <w:lang w:eastAsia="de-DE"/>
        </w:rPr>
      </w:pPr>
      <w:hyperlink r:id="rId488" w:history="1">
        <w:r w:rsidR="00332571" w:rsidRPr="009A633B">
          <w:rPr>
            <w:color w:val="0000FF"/>
            <w:sz w:val="24"/>
            <w:szCs w:val="24"/>
            <w:u w:val="single"/>
            <w:lang w:eastAsia="de-DE"/>
          </w:rPr>
          <w:t>JVET-AK0048</w:t>
        </w:r>
      </w:hyperlink>
      <w:r w:rsidR="00332571" w:rsidRPr="009A633B">
        <w:rPr>
          <w:sz w:val="24"/>
          <w:szCs w:val="24"/>
          <w:lang w:eastAsia="de-DE"/>
        </w:rPr>
        <w:t xml:space="preserve"> Report of AHG7 conference call [X. Li]</w:t>
      </w:r>
    </w:p>
    <w:p w14:paraId="7B50CCDC" w14:textId="77777777" w:rsidR="00EE72DE" w:rsidRPr="009A633B" w:rsidRDefault="00EE72DE" w:rsidP="00AF7F14">
      <w:pPr>
        <w:keepNext/>
        <w:numPr>
          <w:ilvl w:val="2"/>
          <w:numId w:val="58"/>
        </w:numPr>
        <w:rPr>
          <w:b/>
          <w:bCs/>
        </w:rPr>
      </w:pPr>
      <w:r w:rsidRPr="009A633B">
        <w:rPr>
          <w:b/>
          <w:bCs/>
        </w:rPr>
        <w:t>Tool analysis</w:t>
      </w:r>
    </w:p>
    <w:p w14:paraId="65D0097B" w14:textId="77777777" w:rsidR="00EE72DE" w:rsidRPr="009A633B" w:rsidRDefault="00EE72DE" w:rsidP="00AF7F14">
      <w:pPr>
        <w:keepNext/>
        <w:numPr>
          <w:ilvl w:val="0"/>
          <w:numId w:val="197"/>
        </w:numPr>
      </w:pPr>
      <w:r w:rsidRPr="009A633B">
        <w:t>PDP</w:t>
      </w:r>
    </w:p>
    <w:tbl>
      <w:tblPr>
        <w:tblStyle w:val="Tabellenraster"/>
        <w:tblW w:w="9156" w:type="dxa"/>
        <w:tblLayout w:type="fixed"/>
        <w:tblCellMar>
          <w:left w:w="29" w:type="dxa"/>
          <w:right w:w="29" w:type="dxa"/>
        </w:tblCellMar>
        <w:tblLook w:val="04A0" w:firstRow="1" w:lastRow="0" w:firstColumn="1" w:lastColumn="0" w:noHBand="0" w:noVBand="1"/>
      </w:tblPr>
      <w:tblGrid>
        <w:gridCol w:w="1584"/>
        <w:gridCol w:w="2016"/>
        <w:gridCol w:w="2122"/>
        <w:gridCol w:w="1872"/>
        <w:gridCol w:w="1562"/>
      </w:tblGrid>
      <w:tr w:rsidR="00465735" w:rsidRPr="009A633B" w14:paraId="2502AC59" w14:textId="77777777" w:rsidTr="00465735">
        <w:tc>
          <w:tcPr>
            <w:tcW w:w="1584" w:type="dxa"/>
            <w:vAlign w:val="center"/>
          </w:tcPr>
          <w:p w14:paraId="7908B3BC" w14:textId="77777777" w:rsidR="00EE72DE" w:rsidRPr="009A633B" w:rsidRDefault="00EE72DE" w:rsidP="00AF7F14">
            <w:pPr>
              <w:keepNext/>
            </w:pPr>
          </w:p>
        </w:tc>
        <w:tc>
          <w:tcPr>
            <w:tcW w:w="2016" w:type="dxa"/>
            <w:vAlign w:val="center"/>
          </w:tcPr>
          <w:p w14:paraId="5DE41D65" w14:textId="77777777" w:rsidR="00EE72DE" w:rsidRPr="009A633B" w:rsidRDefault="00EE72DE" w:rsidP="00AF7F14">
            <w:pPr>
              <w:keepNext/>
              <w:jc w:val="left"/>
            </w:pPr>
            <w:r w:rsidRPr="009A633B">
              <w:t>Total size of the lookup tables (KB)</w:t>
            </w:r>
          </w:p>
        </w:tc>
        <w:tc>
          <w:tcPr>
            <w:tcW w:w="2122" w:type="dxa"/>
            <w:vAlign w:val="center"/>
          </w:tcPr>
          <w:p w14:paraId="13488D53" w14:textId="77777777" w:rsidR="00EE72DE" w:rsidRPr="009A633B" w:rsidRDefault="00EE72DE" w:rsidP="00AF7F14">
            <w:pPr>
              <w:keepNext/>
              <w:jc w:val="left"/>
            </w:pPr>
            <w:r w:rsidRPr="009A633B">
              <w:t>Worst-case memory reading (byte/sample)</w:t>
            </w:r>
          </w:p>
        </w:tc>
        <w:tc>
          <w:tcPr>
            <w:tcW w:w="1872" w:type="dxa"/>
            <w:vAlign w:val="center"/>
          </w:tcPr>
          <w:p w14:paraId="616276A0" w14:textId="77777777" w:rsidR="00EE72DE" w:rsidRPr="009A633B" w:rsidRDefault="00EE72DE" w:rsidP="00AF7F14">
            <w:pPr>
              <w:keepNext/>
              <w:jc w:val="left"/>
            </w:pPr>
            <w:r w:rsidRPr="009A633B">
              <w:t>Worst-case multiplication per sample</w:t>
            </w:r>
          </w:p>
        </w:tc>
        <w:tc>
          <w:tcPr>
            <w:tcW w:w="1562" w:type="dxa"/>
            <w:vAlign w:val="center"/>
          </w:tcPr>
          <w:p w14:paraId="196DD149" w14:textId="77777777" w:rsidR="00EE72DE" w:rsidRPr="009A633B" w:rsidRDefault="00EE72DE" w:rsidP="00AF7F14">
            <w:pPr>
              <w:keepNext/>
              <w:jc w:val="left"/>
            </w:pPr>
            <w:r w:rsidRPr="009A633B">
              <w:t>Stage number of the worst case</w:t>
            </w:r>
          </w:p>
        </w:tc>
      </w:tr>
      <w:tr w:rsidR="00465735" w:rsidRPr="009A633B" w14:paraId="6A8BF9EE" w14:textId="77777777" w:rsidTr="00465735">
        <w:tc>
          <w:tcPr>
            <w:tcW w:w="1584" w:type="dxa"/>
            <w:vAlign w:val="center"/>
          </w:tcPr>
          <w:p w14:paraId="729A891A" w14:textId="77777777" w:rsidR="00EE72DE" w:rsidRPr="009A633B" w:rsidRDefault="00EE72DE" w:rsidP="00376AA0">
            <w:pPr>
              <w:keepNext/>
            </w:pPr>
            <w:r w:rsidRPr="009A633B">
              <w:t>JVET-AJ0372</w:t>
            </w:r>
          </w:p>
        </w:tc>
        <w:tc>
          <w:tcPr>
            <w:tcW w:w="2016" w:type="dxa"/>
            <w:vAlign w:val="center"/>
          </w:tcPr>
          <w:p w14:paraId="2D8AA22F" w14:textId="77777777" w:rsidR="00EE72DE" w:rsidRPr="009A633B" w:rsidRDefault="00EE72DE" w:rsidP="00376AA0">
            <w:pPr>
              <w:keepNext/>
              <w:jc w:val="left"/>
            </w:pPr>
            <w:r w:rsidRPr="009A633B">
              <w:t>7672.232</w:t>
            </w:r>
          </w:p>
        </w:tc>
        <w:tc>
          <w:tcPr>
            <w:tcW w:w="2122" w:type="dxa"/>
            <w:vAlign w:val="center"/>
          </w:tcPr>
          <w:p w14:paraId="3A7CA2BE" w14:textId="77777777" w:rsidR="00EE72DE" w:rsidRPr="009A633B" w:rsidRDefault="00EE72DE" w:rsidP="00376AA0">
            <w:pPr>
              <w:keepNext/>
              <w:jc w:val="left"/>
            </w:pPr>
            <w:r w:rsidRPr="009A633B">
              <w:t>264</w:t>
            </w:r>
          </w:p>
        </w:tc>
        <w:tc>
          <w:tcPr>
            <w:tcW w:w="1872" w:type="dxa"/>
            <w:vAlign w:val="center"/>
          </w:tcPr>
          <w:p w14:paraId="5A7C194E" w14:textId="77777777" w:rsidR="00EE72DE" w:rsidRPr="009A633B" w:rsidRDefault="00EE72DE" w:rsidP="00376AA0">
            <w:pPr>
              <w:keepNext/>
              <w:jc w:val="left"/>
            </w:pPr>
            <w:r w:rsidRPr="009A633B">
              <w:t>132</w:t>
            </w:r>
          </w:p>
        </w:tc>
        <w:tc>
          <w:tcPr>
            <w:tcW w:w="1562" w:type="dxa"/>
            <w:vAlign w:val="center"/>
          </w:tcPr>
          <w:p w14:paraId="65E3ADB6" w14:textId="77777777" w:rsidR="00EE72DE" w:rsidRPr="009A633B" w:rsidRDefault="00EE72DE" w:rsidP="00376AA0">
            <w:pPr>
              <w:keepNext/>
              <w:jc w:val="left"/>
            </w:pPr>
          </w:p>
        </w:tc>
      </w:tr>
      <w:tr w:rsidR="00465735" w:rsidRPr="009A633B" w14:paraId="05A69140" w14:textId="77777777" w:rsidTr="00465735">
        <w:tc>
          <w:tcPr>
            <w:tcW w:w="1584" w:type="dxa"/>
            <w:vAlign w:val="center"/>
          </w:tcPr>
          <w:p w14:paraId="16FFFEFF" w14:textId="77777777" w:rsidR="00EE72DE" w:rsidRPr="009A633B" w:rsidRDefault="00EE72DE" w:rsidP="00376AA0">
            <w:pPr>
              <w:keepNext/>
            </w:pPr>
            <w:r w:rsidRPr="009A633B">
              <w:t>JVET-AK0047</w:t>
            </w:r>
          </w:p>
        </w:tc>
        <w:tc>
          <w:tcPr>
            <w:tcW w:w="2016" w:type="dxa"/>
            <w:vAlign w:val="center"/>
          </w:tcPr>
          <w:p w14:paraId="75E646D0" w14:textId="77777777" w:rsidR="00EE72DE" w:rsidRPr="009A633B" w:rsidRDefault="00EE72DE" w:rsidP="00376AA0">
            <w:pPr>
              <w:keepNext/>
              <w:jc w:val="left"/>
            </w:pPr>
            <w:r w:rsidRPr="009A633B">
              <w:t>16bits per element</w:t>
            </w:r>
          </w:p>
          <w:p w14:paraId="1E379306" w14:textId="77777777" w:rsidR="00EE72DE" w:rsidRPr="009A633B" w:rsidRDefault="00EE72DE" w:rsidP="00376AA0">
            <w:pPr>
              <w:keepNext/>
              <w:jc w:val="left"/>
            </w:pPr>
            <w:r w:rsidRPr="009A633B">
              <w:t>PDP conventional: 3869</w:t>
            </w:r>
          </w:p>
          <w:p w14:paraId="55101197" w14:textId="77777777" w:rsidR="00EE72DE" w:rsidRPr="009A633B" w:rsidRDefault="00EE72DE" w:rsidP="00376AA0">
            <w:pPr>
              <w:keepNext/>
              <w:jc w:val="left"/>
            </w:pPr>
            <w:r w:rsidRPr="009A633B">
              <w:t>PDP-MIP 3804</w:t>
            </w:r>
          </w:p>
        </w:tc>
        <w:tc>
          <w:tcPr>
            <w:tcW w:w="2122" w:type="dxa"/>
            <w:vAlign w:val="center"/>
          </w:tcPr>
          <w:p w14:paraId="647FA179" w14:textId="77777777" w:rsidR="00EE72DE" w:rsidRPr="009A633B" w:rsidRDefault="00EE72DE" w:rsidP="00376AA0">
            <w:pPr>
              <w:keepNext/>
              <w:jc w:val="left"/>
            </w:pPr>
            <w:r w:rsidRPr="009A633B">
              <w:t>-</w:t>
            </w:r>
          </w:p>
        </w:tc>
        <w:tc>
          <w:tcPr>
            <w:tcW w:w="1872" w:type="dxa"/>
            <w:vAlign w:val="center"/>
          </w:tcPr>
          <w:p w14:paraId="0F629413" w14:textId="77777777" w:rsidR="00EE72DE" w:rsidRPr="009A633B" w:rsidRDefault="00EE72DE" w:rsidP="00376AA0">
            <w:pPr>
              <w:keepNext/>
              <w:jc w:val="left"/>
            </w:pPr>
            <w:r w:rsidRPr="009A633B">
              <w:t>-</w:t>
            </w:r>
          </w:p>
        </w:tc>
        <w:tc>
          <w:tcPr>
            <w:tcW w:w="1562" w:type="dxa"/>
            <w:vAlign w:val="center"/>
          </w:tcPr>
          <w:p w14:paraId="53D74CB5" w14:textId="77777777" w:rsidR="00EE72DE" w:rsidRPr="009A633B" w:rsidRDefault="00EE72DE" w:rsidP="00376AA0">
            <w:pPr>
              <w:keepNext/>
              <w:jc w:val="left"/>
            </w:pPr>
          </w:p>
        </w:tc>
      </w:tr>
      <w:tr w:rsidR="00465735" w:rsidRPr="009A633B" w14:paraId="7245810A" w14:textId="77777777" w:rsidTr="00465735">
        <w:tc>
          <w:tcPr>
            <w:tcW w:w="1584" w:type="dxa"/>
            <w:vAlign w:val="center"/>
          </w:tcPr>
          <w:p w14:paraId="621F0164" w14:textId="77777777" w:rsidR="00EE72DE" w:rsidRPr="009A633B" w:rsidRDefault="00EE72DE" w:rsidP="00EE72DE">
            <w:r w:rsidRPr="009A633B">
              <w:t>Conclusion</w:t>
            </w:r>
          </w:p>
        </w:tc>
        <w:tc>
          <w:tcPr>
            <w:tcW w:w="2016" w:type="dxa"/>
            <w:vAlign w:val="center"/>
          </w:tcPr>
          <w:p w14:paraId="5A853B8F" w14:textId="77777777" w:rsidR="00EE72DE" w:rsidRPr="009A633B" w:rsidRDefault="00EE72DE" w:rsidP="00DD3C00">
            <w:pPr>
              <w:jc w:val="left"/>
            </w:pPr>
            <w:r w:rsidRPr="009A633B">
              <w:t>16bits per element</w:t>
            </w:r>
          </w:p>
          <w:p w14:paraId="444ABBCF" w14:textId="77777777" w:rsidR="00EE72DE" w:rsidRPr="009A633B" w:rsidRDefault="00EE72DE" w:rsidP="00DD3C00">
            <w:pPr>
              <w:jc w:val="left"/>
            </w:pPr>
            <w:r w:rsidRPr="009A633B">
              <w:t>PDP conventional: 3869</w:t>
            </w:r>
          </w:p>
          <w:p w14:paraId="0213CC65" w14:textId="77777777" w:rsidR="00EE72DE" w:rsidRPr="009A633B" w:rsidRDefault="00EE72DE" w:rsidP="00DD3C00">
            <w:pPr>
              <w:jc w:val="left"/>
            </w:pPr>
            <w:r w:rsidRPr="009A633B">
              <w:t>PDP-MIP: 3804</w:t>
            </w:r>
          </w:p>
        </w:tc>
        <w:tc>
          <w:tcPr>
            <w:tcW w:w="2122" w:type="dxa"/>
            <w:vAlign w:val="center"/>
          </w:tcPr>
          <w:p w14:paraId="4C94EA26" w14:textId="77777777" w:rsidR="00EE72DE" w:rsidRPr="009A633B" w:rsidRDefault="00EE72DE" w:rsidP="00DD3C00">
            <w:pPr>
              <w:jc w:val="left"/>
            </w:pPr>
            <w:r w:rsidRPr="009A633B">
              <w:t>264</w:t>
            </w:r>
          </w:p>
        </w:tc>
        <w:tc>
          <w:tcPr>
            <w:tcW w:w="1872" w:type="dxa"/>
            <w:vAlign w:val="center"/>
          </w:tcPr>
          <w:p w14:paraId="07E79B23" w14:textId="77777777" w:rsidR="00EE72DE" w:rsidRPr="009A633B" w:rsidRDefault="00EE72DE" w:rsidP="00DD3C00">
            <w:pPr>
              <w:jc w:val="left"/>
            </w:pPr>
            <w:r w:rsidRPr="009A633B">
              <w:t>132</w:t>
            </w:r>
          </w:p>
        </w:tc>
        <w:tc>
          <w:tcPr>
            <w:tcW w:w="1562" w:type="dxa"/>
            <w:vAlign w:val="center"/>
          </w:tcPr>
          <w:p w14:paraId="5B374456" w14:textId="77777777" w:rsidR="00EE72DE" w:rsidRPr="009A633B" w:rsidRDefault="00EE72DE" w:rsidP="00DD3C00">
            <w:pPr>
              <w:jc w:val="left"/>
            </w:pPr>
            <w:r w:rsidRPr="009A633B">
              <w:t>-</w:t>
            </w:r>
          </w:p>
        </w:tc>
      </w:tr>
    </w:tbl>
    <w:p w14:paraId="6F7448C0" w14:textId="77777777" w:rsidR="00EE72DE" w:rsidRPr="009A633B" w:rsidRDefault="00EE72DE" w:rsidP="00EE72DE"/>
    <w:p w14:paraId="5B17F226" w14:textId="77777777" w:rsidR="00EE72DE" w:rsidRPr="009A633B" w:rsidRDefault="00EE72DE" w:rsidP="00376AA0">
      <w:pPr>
        <w:keepNext/>
        <w:numPr>
          <w:ilvl w:val="0"/>
          <w:numId w:val="197"/>
        </w:numPr>
      </w:pPr>
      <w:r w:rsidRPr="009A633B">
        <w:t>NNIP</w:t>
      </w:r>
    </w:p>
    <w:tbl>
      <w:tblPr>
        <w:tblStyle w:val="Tabellenraster"/>
        <w:tblW w:w="9199" w:type="dxa"/>
        <w:tblLayout w:type="fixed"/>
        <w:tblCellMar>
          <w:left w:w="29" w:type="dxa"/>
          <w:right w:w="29" w:type="dxa"/>
        </w:tblCellMar>
        <w:tblLook w:val="04A0" w:firstRow="1" w:lastRow="0" w:firstColumn="1" w:lastColumn="0" w:noHBand="0" w:noVBand="1"/>
      </w:tblPr>
      <w:tblGrid>
        <w:gridCol w:w="1440"/>
        <w:gridCol w:w="3168"/>
        <w:gridCol w:w="1584"/>
        <w:gridCol w:w="2171"/>
        <w:gridCol w:w="836"/>
      </w:tblGrid>
      <w:tr w:rsidR="00EE72DE" w:rsidRPr="009A633B" w14:paraId="357A3A85" w14:textId="77777777" w:rsidTr="00EA08C9">
        <w:tc>
          <w:tcPr>
            <w:tcW w:w="1440" w:type="dxa"/>
            <w:vAlign w:val="center"/>
          </w:tcPr>
          <w:p w14:paraId="40B17425" w14:textId="77777777" w:rsidR="00EE72DE" w:rsidRPr="009A633B" w:rsidRDefault="00EE72DE" w:rsidP="00376AA0">
            <w:pPr>
              <w:keepNext/>
            </w:pPr>
          </w:p>
        </w:tc>
        <w:tc>
          <w:tcPr>
            <w:tcW w:w="3168" w:type="dxa"/>
            <w:vAlign w:val="center"/>
          </w:tcPr>
          <w:p w14:paraId="72C18F32" w14:textId="77777777" w:rsidR="00EE72DE" w:rsidRPr="009A633B" w:rsidRDefault="00EE72DE" w:rsidP="00376AA0">
            <w:pPr>
              <w:keepNext/>
              <w:jc w:val="left"/>
            </w:pPr>
            <w:r w:rsidRPr="009A633B">
              <w:t>Total size of the lookup tables (KB)</w:t>
            </w:r>
          </w:p>
        </w:tc>
        <w:tc>
          <w:tcPr>
            <w:tcW w:w="1584" w:type="dxa"/>
            <w:vAlign w:val="center"/>
          </w:tcPr>
          <w:p w14:paraId="069F769D" w14:textId="77777777" w:rsidR="00EE72DE" w:rsidRPr="009A633B" w:rsidRDefault="00EE72DE" w:rsidP="00376AA0">
            <w:pPr>
              <w:keepNext/>
              <w:jc w:val="left"/>
            </w:pPr>
            <w:r w:rsidRPr="009A633B">
              <w:t>Worst-case memory reading (byte/sample)</w:t>
            </w:r>
          </w:p>
        </w:tc>
        <w:tc>
          <w:tcPr>
            <w:tcW w:w="2171" w:type="dxa"/>
            <w:vAlign w:val="center"/>
          </w:tcPr>
          <w:p w14:paraId="2E962BD8" w14:textId="77777777" w:rsidR="00EE72DE" w:rsidRPr="009A633B" w:rsidRDefault="00EE72DE" w:rsidP="00376AA0">
            <w:pPr>
              <w:keepNext/>
              <w:jc w:val="left"/>
            </w:pPr>
            <w:r w:rsidRPr="009A633B">
              <w:t>Worst-case multiplication per sample</w:t>
            </w:r>
          </w:p>
        </w:tc>
        <w:tc>
          <w:tcPr>
            <w:tcW w:w="836" w:type="dxa"/>
            <w:vAlign w:val="center"/>
          </w:tcPr>
          <w:p w14:paraId="521CC9E5" w14:textId="77777777" w:rsidR="00EE72DE" w:rsidRPr="009A633B" w:rsidRDefault="00EE72DE" w:rsidP="00376AA0">
            <w:pPr>
              <w:keepNext/>
              <w:jc w:val="left"/>
            </w:pPr>
            <w:r w:rsidRPr="009A633B">
              <w:t>Worst Stage</w:t>
            </w:r>
          </w:p>
        </w:tc>
      </w:tr>
      <w:tr w:rsidR="00EE72DE" w:rsidRPr="009A633B" w14:paraId="4F494EA6" w14:textId="77777777" w:rsidTr="00EA08C9">
        <w:tc>
          <w:tcPr>
            <w:tcW w:w="1440" w:type="dxa"/>
            <w:vAlign w:val="center"/>
          </w:tcPr>
          <w:p w14:paraId="2D23E279" w14:textId="77777777" w:rsidR="00EE72DE" w:rsidRPr="009A633B" w:rsidRDefault="00EE72DE" w:rsidP="00376AA0">
            <w:pPr>
              <w:keepNext/>
            </w:pPr>
            <w:r w:rsidRPr="009A633B">
              <w:t>JVET-AJ0372</w:t>
            </w:r>
          </w:p>
        </w:tc>
        <w:tc>
          <w:tcPr>
            <w:tcW w:w="3168" w:type="dxa"/>
            <w:vAlign w:val="center"/>
          </w:tcPr>
          <w:p w14:paraId="54B413D9" w14:textId="77777777" w:rsidR="00EE72DE" w:rsidRPr="009A633B" w:rsidRDefault="00EE72DE" w:rsidP="00376AA0">
            <w:pPr>
              <w:keepNext/>
              <w:jc w:val="left"/>
            </w:pPr>
            <w:r w:rsidRPr="009A633B">
              <w:t>2285</w:t>
            </w:r>
          </w:p>
        </w:tc>
        <w:tc>
          <w:tcPr>
            <w:tcW w:w="1584" w:type="dxa"/>
            <w:vAlign w:val="center"/>
          </w:tcPr>
          <w:p w14:paraId="1B6A4825" w14:textId="77777777" w:rsidR="00EE72DE" w:rsidRPr="009A633B" w:rsidRDefault="00EE72DE" w:rsidP="00376AA0">
            <w:pPr>
              <w:keepNext/>
              <w:jc w:val="left"/>
            </w:pPr>
            <w:r w:rsidRPr="009A633B">
              <w:t>12102</w:t>
            </w:r>
          </w:p>
        </w:tc>
        <w:tc>
          <w:tcPr>
            <w:tcW w:w="2171" w:type="dxa"/>
            <w:vAlign w:val="center"/>
          </w:tcPr>
          <w:p w14:paraId="575E84E3" w14:textId="77777777" w:rsidR="00EE72DE" w:rsidRPr="009A633B" w:rsidRDefault="00EE72DE" w:rsidP="00376AA0">
            <w:pPr>
              <w:keepNext/>
              <w:jc w:val="left"/>
            </w:pPr>
            <w:r w:rsidRPr="009A633B">
              <w:t>3138</w:t>
            </w:r>
          </w:p>
        </w:tc>
        <w:tc>
          <w:tcPr>
            <w:tcW w:w="836" w:type="dxa"/>
            <w:vAlign w:val="center"/>
          </w:tcPr>
          <w:p w14:paraId="601CE350" w14:textId="77777777" w:rsidR="00EE72DE" w:rsidRPr="009A633B" w:rsidRDefault="00EE72DE" w:rsidP="00376AA0">
            <w:pPr>
              <w:keepNext/>
              <w:jc w:val="left"/>
            </w:pPr>
            <w:r w:rsidRPr="009A633B">
              <w:t>-</w:t>
            </w:r>
          </w:p>
        </w:tc>
      </w:tr>
      <w:tr w:rsidR="00EE72DE" w:rsidRPr="009A633B" w14:paraId="264277E9" w14:textId="77777777" w:rsidTr="00EA08C9">
        <w:tc>
          <w:tcPr>
            <w:tcW w:w="1440" w:type="dxa"/>
            <w:vAlign w:val="center"/>
          </w:tcPr>
          <w:p w14:paraId="4A5B274C" w14:textId="77777777" w:rsidR="00EE72DE" w:rsidRPr="009A633B" w:rsidRDefault="00EE72DE" w:rsidP="00376AA0">
            <w:pPr>
              <w:keepNext/>
            </w:pPr>
            <w:r w:rsidRPr="009A633B">
              <w:t>JVET-AK0047</w:t>
            </w:r>
          </w:p>
        </w:tc>
        <w:tc>
          <w:tcPr>
            <w:tcW w:w="3168" w:type="dxa"/>
            <w:vAlign w:val="center"/>
          </w:tcPr>
          <w:p w14:paraId="25FF6527" w14:textId="77777777" w:rsidR="00EE72DE" w:rsidRPr="009A633B" w:rsidRDefault="00EE72DE" w:rsidP="00376AA0">
            <w:pPr>
              <w:keepNext/>
              <w:jc w:val="left"/>
            </w:pPr>
            <w:r w:rsidRPr="009A633B">
              <w:t>2439 kB using 16 bits for each element (current implementation, with sparsity considered)</w:t>
            </w:r>
          </w:p>
          <w:p w14:paraId="742D42FA" w14:textId="77777777" w:rsidR="00EE72DE" w:rsidRPr="009A633B" w:rsidRDefault="00EE72DE" w:rsidP="00376AA0">
            <w:pPr>
              <w:keepNext/>
              <w:jc w:val="left"/>
            </w:pPr>
            <w:r w:rsidRPr="009A633B">
              <w:t>2378 kB using 16 bits for a value of non-zero coefficient, 11 bits for the index of non-zero coefficient, and 10 bits for the number of non-zero coefficients</w:t>
            </w:r>
          </w:p>
        </w:tc>
        <w:tc>
          <w:tcPr>
            <w:tcW w:w="1584" w:type="dxa"/>
            <w:vAlign w:val="center"/>
          </w:tcPr>
          <w:p w14:paraId="076F54EE" w14:textId="77777777" w:rsidR="00EE72DE" w:rsidRPr="009A633B" w:rsidRDefault="00EE72DE" w:rsidP="00376AA0">
            <w:pPr>
              <w:keepNext/>
              <w:jc w:val="left"/>
            </w:pPr>
            <w:r w:rsidRPr="009A633B">
              <w:t>9875 (4x4) for the ECM-15</w:t>
            </w:r>
          </w:p>
        </w:tc>
        <w:tc>
          <w:tcPr>
            <w:tcW w:w="2171" w:type="dxa"/>
            <w:vAlign w:val="center"/>
          </w:tcPr>
          <w:p w14:paraId="5519D559" w14:textId="77777777" w:rsidR="00EE72DE" w:rsidRPr="009A633B" w:rsidRDefault="00EE72DE" w:rsidP="00376AA0">
            <w:pPr>
              <w:keepNext/>
              <w:jc w:val="left"/>
            </w:pPr>
            <w:r w:rsidRPr="009A633B">
              <w:t>To add number with matrix multiplication only</w:t>
            </w:r>
          </w:p>
          <w:p w14:paraId="5B1A9B96" w14:textId="77777777" w:rsidR="00EE72DE" w:rsidRPr="009A633B" w:rsidRDefault="00EE72DE" w:rsidP="00376AA0">
            <w:pPr>
              <w:keepNext/>
              <w:jc w:val="left"/>
            </w:pPr>
            <w:r w:rsidRPr="009A633B">
              <w:t>3990 MAC/sample (current implementation with sparsity)</w:t>
            </w:r>
          </w:p>
          <w:p w14:paraId="26CFA4AF" w14:textId="77777777" w:rsidR="00EE72DE" w:rsidRPr="009A633B" w:rsidRDefault="00EE72DE" w:rsidP="00376AA0">
            <w:pPr>
              <w:keepNext/>
              <w:jc w:val="left"/>
            </w:pPr>
            <w:r w:rsidRPr="009A633B">
              <w:t>3138 MAC/sample for an algorithm fully exploiting the sparsity)</w:t>
            </w:r>
          </w:p>
        </w:tc>
        <w:tc>
          <w:tcPr>
            <w:tcW w:w="836" w:type="dxa"/>
            <w:vAlign w:val="center"/>
          </w:tcPr>
          <w:p w14:paraId="06ED833A" w14:textId="77777777" w:rsidR="00EE72DE" w:rsidRPr="009A633B" w:rsidRDefault="00EE72DE" w:rsidP="00376AA0">
            <w:pPr>
              <w:keepNext/>
              <w:jc w:val="left"/>
            </w:pPr>
            <w:r w:rsidRPr="009A633B">
              <w:t>3 for 4x4</w:t>
            </w:r>
          </w:p>
          <w:p w14:paraId="60CFFDA4" w14:textId="77777777" w:rsidR="00EE72DE" w:rsidRPr="009A633B" w:rsidRDefault="00EE72DE" w:rsidP="00376AA0">
            <w:pPr>
              <w:keepNext/>
              <w:jc w:val="left"/>
            </w:pPr>
            <w:r w:rsidRPr="009A633B">
              <w:t xml:space="preserve">4 for 16x16 </w:t>
            </w:r>
          </w:p>
        </w:tc>
      </w:tr>
      <w:tr w:rsidR="00EE72DE" w:rsidRPr="009A633B" w14:paraId="4641F004" w14:textId="77777777" w:rsidTr="00EA08C9">
        <w:tc>
          <w:tcPr>
            <w:tcW w:w="1440" w:type="dxa"/>
            <w:vAlign w:val="center"/>
          </w:tcPr>
          <w:p w14:paraId="5EFEFEBC" w14:textId="77777777" w:rsidR="00EE72DE" w:rsidRPr="009A633B" w:rsidRDefault="00EE72DE" w:rsidP="00EE72DE">
            <w:r w:rsidRPr="009A633B">
              <w:t>Conclusion</w:t>
            </w:r>
          </w:p>
        </w:tc>
        <w:tc>
          <w:tcPr>
            <w:tcW w:w="3168" w:type="dxa"/>
            <w:vAlign w:val="center"/>
          </w:tcPr>
          <w:p w14:paraId="777F4B02" w14:textId="77777777" w:rsidR="00EE72DE" w:rsidRPr="009A633B" w:rsidRDefault="00EE72DE" w:rsidP="00DD3C00">
            <w:pPr>
              <w:jc w:val="left"/>
            </w:pPr>
            <w:r w:rsidRPr="009A633B">
              <w:t>2439 kB using 16 bits for each element (current implementation)</w:t>
            </w:r>
          </w:p>
          <w:p w14:paraId="2AF9F712" w14:textId="77777777" w:rsidR="00EE72DE" w:rsidRPr="009A633B" w:rsidRDefault="00EE72DE" w:rsidP="00DD3C00">
            <w:pPr>
              <w:jc w:val="left"/>
            </w:pPr>
            <w:r w:rsidRPr="009A633B">
              <w:t>2378 kB using 16 bits for a value of non-zero coefficient, 11 bits for the index of non-zero coefficient, and 10 bits for the number of non-zero coefficients</w:t>
            </w:r>
          </w:p>
        </w:tc>
        <w:tc>
          <w:tcPr>
            <w:tcW w:w="1584" w:type="dxa"/>
            <w:vAlign w:val="center"/>
          </w:tcPr>
          <w:p w14:paraId="52883D1D" w14:textId="77777777" w:rsidR="00EE72DE" w:rsidRPr="009A633B" w:rsidRDefault="00EE72DE" w:rsidP="00DD3C00">
            <w:pPr>
              <w:jc w:val="left"/>
            </w:pPr>
            <w:r w:rsidRPr="009A633B">
              <w:t>9875 (4x4) for the ECM-15</w:t>
            </w:r>
          </w:p>
        </w:tc>
        <w:tc>
          <w:tcPr>
            <w:tcW w:w="2171" w:type="dxa"/>
            <w:vAlign w:val="center"/>
          </w:tcPr>
          <w:p w14:paraId="4F9D57A1" w14:textId="77777777" w:rsidR="00EE72DE" w:rsidRPr="009A633B" w:rsidRDefault="00EE72DE" w:rsidP="00DD3C00">
            <w:pPr>
              <w:jc w:val="left"/>
            </w:pPr>
            <w:r w:rsidRPr="009A633B">
              <w:t>To add number with matrix multiplication only</w:t>
            </w:r>
          </w:p>
          <w:p w14:paraId="07B67CB8" w14:textId="77777777" w:rsidR="00EE72DE" w:rsidRPr="009A633B" w:rsidRDefault="00EE72DE" w:rsidP="00DD3C00">
            <w:pPr>
              <w:jc w:val="left"/>
            </w:pPr>
            <w:r w:rsidRPr="009A633B">
              <w:t>3990 MAC/sample (current implementation with sparsity)</w:t>
            </w:r>
          </w:p>
          <w:p w14:paraId="402577A0" w14:textId="77777777" w:rsidR="00EE72DE" w:rsidRPr="009A633B" w:rsidRDefault="00EE72DE" w:rsidP="00DD3C00">
            <w:pPr>
              <w:jc w:val="left"/>
            </w:pPr>
            <w:r w:rsidRPr="009A633B">
              <w:t>3138 MAC/sample for an algorithm fully exploiting the sparsity)</w:t>
            </w:r>
          </w:p>
        </w:tc>
        <w:tc>
          <w:tcPr>
            <w:tcW w:w="836" w:type="dxa"/>
            <w:vAlign w:val="center"/>
          </w:tcPr>
          <w:p w14:paraId="786AFBA1" w14:textId="77777777" w:rsidR="00EE72DE" w:rsidRPr="009A633B" w:rsidRDefault="00EE72DE" w:rsidP="00DD3C00">
            <w:pPr>
              <w:jc w:val="left"/>
            </w:pPr>
            <w:r w:rsidRPr="009A633B">
              <w:t>3 for 4x4</w:t>
            </w:r>
          </w:p>
          <w:p w14:paraId="3B444CC5" w14:textId="77777777" w:rsidR="00EE72DE" w:rsidRPr="009A633B" w:rsidRDefault="00EE72DE" w:rsidP="00DD3C00">
            <w:pPr>
              <w:jc w:val="left"/>
            </w:pPr>
            <w:r w:rsidRPr="009A633B">
              <w:t xml:space="preserve">4 for 16x16 </w:t>
            </w:r>
          </w:p>
        </w:tc>
      </w:tr>
    </w:tbl>
    <w:p w14:paraId="6AA1AA1C" w14:textId="77777777" w:rsidR="00EE72DE" w:rsidRPr="009A633B" w:rsidRDefault="00EE72DE" w:rsidP="00EE72DE"/>
    <w:p w14:paraId="5707DA26" w14:textId="77777777" w:rsidR="00EE72DE" w:rsidRPr="009A633B" w:rsidRDefault="00EE72DE" w:rsidP="00AF7F14">
      <w:pPr>
        <w:keepNext/>
        <w:numPr>
          <w:ilvl w:val="0"/>
          <w:numId w:val="197"/>
        </w:numPr>
      </w:pPr>
      <w:r w:rsidRPr="009A633B">
        <w:lastRenderedPageBreak/>
        <w:t>Enhanced MTS</w:t>
      </w:r>
    </w:p>
    <w:tbl>
      <w:tblPr>
        <w:tblStyle w:val="Tabellenraster"/>
        <w:tblW w:w="9193" w:type="dxa"/>
        <w:tblLayout w:type="fixed"/>
        <w:tblCellMar>
          <w:left w:w="29" w:type="dxa"/>
          <w:right w:w="29" w:type="dxa"/>
        </w:tblCellMar>
        <w:tblLook w:val="04A0" w:firstRow="1" w:lastRow="0" w:firstColumn="1" w:lastColumn="0" w:noHBand="0" w:noVBand="1"/>
      </w:tblPr>
      <w:tblGrid>
        <w:gridCol w:w="1440"/>
        <w:gridCol w:w="3024"/>
        <w:gridCol w:w="2039"/>
        <w:gridCol w:w="1625"/>
        <w:gridCol w:w="1065"/>
      </w:tblGrid>
      <w:tr w:rsidR="00094D6E" w:rsidRPr="009A633B" w14:paraId="2E360358" w14:textId="77777777" w:rsidTr="00EA08C9">
        <w:tc>
          <w:tcPr>
            <w:tcW w:w="1440" w:type="dxa"/>
            <w:vAlign w:val="center"/>
          </w:tcPr>
          <w:p w14:paraId="6348C5CF" w14:textId="77777777" w:rsidR="00EE72DE" w:rsidRPr="009A633B" w:rsidRDefault="00EE72DE" w:rsidP="00376AA0">
            <w:pPr>
              <w:keepNext/>
            </w:pPr>
          </w:p>
        </w:tc>
        <w:tc>
          <w:tcPr>
            <w:tcW w:w="3024" w:type="dxa"/>
            <w:vAlign w:val="center"/>
          </w:tcPr>
          <w:p w14:paraId="79D98683" w14:textId="77777777" w:rsidR="00EE72DE" w:rsidRPr="009A633B" w:rsidRDefault="00EE72DE" w:rsidP="00376AA0">
            <w:pPr>
              <w:keepNext/>
              <w:jc w:val="left"/>
            </w:pPr>
            <w:r w:rsidRPr="009A633B">
              <w:t>Total size of the lookup tables (KB)</w:t>
            </w:r>
          </w:p>
        </w:tc>
        <w:tc>
          <w:tcPr>
            <w:tcW w:w="2039" w:type="dxa"/>
            <w:vAlign w:val="center"/>
          </w:tcPr>
          <w:p w14:paraId="290A5A82" w14:textId="77777777" w:rsidR="00EE72DE" w:rsidRPr="009A633B" w:rsidRDefault="00EE72DE" w:rsidP="00376AA0">
            <w:pPr>
              <w:keepNext/>
              <w:jc w:val="left"/>
            </w:pPr>
            <w:r w:rsidRPr="009A633B">
              <w:t>Worst-case memory reading (byte/sample)</w:t>
            </w:r>
          </w:p>
        </w:tc>
        <w:tc>
          <w:tcPr>
            <w:tcW w:w="1625" w:type="dxa"/>
            <w:vAlign w:val="center"/>
          </w:tcPr>
          <w:p w14:paraId="0D3EFE14" w14:textId="77777777" w:rsidR="00EE72DE" w:rsidRPr="009A633B" w:rsidRDefault="00EE72DE" w:rsidP="00376AA0">
            <w:pPr>
              <w:keepNext/>
              <w:jc w:val="left"/>
            </w:pPr>
            <w:r w:rsidRPr="009A633B">
              <w:t>Worst-case multiplication per sample</w:t>
            </w:r>
          </w:p>
        </w:tc>
        <w:tc>
          <w:tcPr>
            <w:tcW w:w="1065" w:type="dxa"/>
            <w:vAlign w:val="center"/>
          </w:tcPr>
          <w:p w14:paraId="44A5F85E" w14:textId="77777777" w:rsidR="00EE72DE" w:rsidRPr="009A633B" w:rsidRDefault="00EE72DE" w:rsidP="00376AA0">
            <w:pPr>
              <w:keepNext/>
              <w:jc w:val="left"/>
            </w:pPr>
            <w:r w:rsidRPr="009A633B">
              <w:t>Stage number of the worst case</w:t>
            </w:r>
          </w:p>
        </w:tc>
      </w:tr>
      <w:tr w:rsidR="00094D6E" w:rsidRPr="009A633B" w14:paraId="268A0701" w14:textId="77777777" w:rsidTr="00EA08C9">
        <w:tc>
          <w:tcPr>
            <w:tcW w:w="1440" w:type="dxa"/>
            <w:vAlign w:val="center"/>
          </w:tcPr>
          <w:p w14:paraId="692B0E99" w14:textId="77777777" w:rsidR="00EE72DE" w:rsidRPr="009A633B" w:rsidRDefault="00EE72DE" w:rsidP="00376AA0">
            <w:pPr>
              <w:keepNext/>
            </w:pPr>
            <w:r w:rsidRPr="009A633B">
              <w:t>JVET-AJ0372</w:t>
            </w:r>
          </w:p>
        </w:tc>
        <w:tc>
          <w:tcPr>
            <w:tcW w:w="3024" w:type="dxa"/>
            <w:vAlign w:val="center"/>
          </w:tcPr>
          <w:p w14:paraId="33DBF64C" w14:textId="77777777" w:rsidR="00EE72DE" w:rsidRPr="009A633B" w:rsidRDefault="00EE72DE" w:rsidP="00376AA0">
            <w:pPr>
              <w:keepNext/>
              <w:jc w:val="left"/>
            </w:pPr>
            <w:r w:rsidRPr="009A633B">
              <w:t xml:space="preserve">1541.255 </w:t>
            </w:r>
          </w:p>
          <w:p w14:paraId="18849EF9" w14:textId="77777777" w:rsidR="00EE72DE" w:rsidRPr="009A633B" w:rsidRDefault="00EE72DE" w:rsidP="00376AA0">
            <w:pPr>
              <w:keepNext/>
              <w:jc w:val="left"/>
            </w:pPr>
            <w:r w:rsidRPr="009A633B">
              <w:t>(Note that some parts of the table are not actually used)</w:t>
            </w:r>
          </w:p>
        </w:tc>
        <w:tc>
          <w:tcPr>
            <w:tcW w:w="2039" w:type="dxa"/>
            <w:vAlign w:val="center"/>
          </w:tcPr>
          <w:p w14:paraId="32D3765F" w14:textId="77777777" w:rsidR="00EE72DE" w:rsidRPr="009A633B" w:rsidRDefault="00EE72DE" w:rsidP="00376AA0">
            <w:pPr>
              <w:keepNext/>
              <w:jc w:val="left"/>
            </w:pPr>
            <w:r w:rsidRPr="009A633B">
              <w:t>2</w:t>
            </w:r>
          </w:p>
        </w:tc>
        <w:tc>
          <w:tcPr>
            <w:tcW w:w="1625" w:type="dxa"/>
            <w:vAlign w:val="center"/>
          </w:tcPr>
          <w:p w14:paraId="7570F206" w14:textId="77777777" w:rsidR="00EE72DE" w:rsidRPr="009A633B" w:rsidRDefault="00EE72DE" w:rsidP="00376AA0">
            <w:pPr>
              <w:keepNext/>
              <w:jc w:val="left"/>
            </w:pPr>
            <w:r w:rsidRPr="009A633B">
              <w:t>To be calculated</w:t>
            </w:r>
          </w:p>
        </w:tc>
        <w:tc>
          <w:tcPr>
            <w:tcW w:w="1065" w:type="dxa"/>
            <w:vAlign w:val="center"/>
          </w:tcPr>
          <w:p w14:paraId="0901D661" w14:textId="77777777" w:rsidR="00EE72DE" w:rsidRPr="009A633B" w:rsidRDefault="00EE72DE" w:rsidP="00376AA0">
            <w:pPr>
              <w:keepNext/>
              <w:jc w:val="left"/>
            </w:pPr>
            <w:r w:rsidRPr="009A633B">
              <w:t>2</w:t>
            </w:r>
          </w:p>
        </w:tc>
      </w:tr>
      <w:tr w:rsidR="00094D6E" w:rsidRPr="009A633B" w14:paraId="734665FF" w14:textId="77777777" w:rsidTr="00EA08C9">
        <w:tc>
          <w:tcPr>
            <w:tcW w:w="1440" w:type="dxa"/>
            <w:vAlign w:val="center"/>
          </w:tcPr>
          <w:p w14:paraId="183B7AF2" w14:textId="77777777" w:rsidR="00EE72DE" w:rsidRPr="009A633B" w:rsidRDefault="00EE72DE" w:rsidP="00376AA0">
            <w:pPr>
              <w:keepNext/>
            </w:pPr>
            <w:r w:rsidRPr="009A633B">
              <w:t>JVET-AK0047</w:t>
            </w:r>
          </w:p>
        </w:tc>
        <w:tc>
          <w:tcPr>
            <w:tcW w:w="3024" w:type="dxa"/>
            <w:vAlign w:val="center"/>
          </w:tcPr>
          <w:p w14:paraId="3CE857A0" w14:textId="77777777" w:rsidR="00EE72DE" w:rsidRPr="009A633B" w:rsidRDefault="00EE72DE" w:rsidP="00376AA0">
            <w:pPr>
              <w:keepNext/>
              <w:jc w:val="left"/>
            </w:pPr>
            <w:r w:rsidRPr="00D726D7">
              <w:t>439.275</w:t>
            </w:r>
          </w:p>
        </w:tc>
        <w:tc>
          <w:tcPr>
            <w:tcW w:w="2039" w:type="dxa"/>
            <w:vAlign w:val="center"/>
          </w:tcPr>
          <w:p w14:paraId="38767A6E" w14:textId="77777777" w:rsidR="00EE72DE" w:rsidRPr="00D726D7" w:rsidRDefault="00EE72DE" w:rsidP="00376AA0">
            <w:pPr>
              <w:keepNext/>
              <w:jc w:val="left"/>
            </w:pPr>
            <w:r w:rsidRPr="00D726D7">
              <w:t>32.768 kB for 128x128=2 coefficient/sample</w:t>
            </w:r>
          </w:p>
          <w:p w14:paraId="3443979E" w14:textId="77777777" w:rsidR="00EE72DE" w:rsidRPr="009A633B" w:rsidRDefault="00EE72DE" w:rsidP="00376AA0">
            <w:pPr>
              <w:keepNext/>
              <w:jc w:val="left"/>
            </w:pPr>
            <w:r w:rsidRPr="00D726D7">
              <w:t>(only used transforms in CTC are counted)</w:t>
            </w:r>
          </w:p>
        </w:tc>
        <w:tc>
          <w:tcPr>
            <w:tcW w:w="1625" w:type="dxa"/>
            <w:vAlign w:val="center"/>
          </w:tcPr>
          <w:p w14:paraId="201C5115" w14:textId="77777777" w:rsidR="00EE72DE" w:rsidRPr="00D726D7" w:rsidRDefault="00EE72DE" w:rsidP="00376AA0">
            <w:pPr>
              <w:keepNext/>
              <w:jc w:val="left"/>
            </w:pPr>
            <w:r w:rsidRPr="00D726D7">
              <w:t>16-bit</w:t>
            </w:r>
          </w:p>
          <w:p w14:paraId="795F4D72" w14:textId="77777777" w:rsidR="00EE72DE" w:rsidRPr="00D726D7" w:rsidRDefault="00EE72DE" w:rsidP="00376AA0">
            <w:pPr>
              <w:keepNext/>
              <w:jc w:val="left"/>
            </w:pPr>
            <w:r w:rsidRPr="00D726D7">
              <w:t xml:space="preserve">(M x N) x (M + N) / (M x </w:t>
            </w:r>
            <w:proofErr w:type="gramStart"/>
            <w:r w:rsidRPr="00D726D7">
              <w:t>N)=</w:t>
            </w:r>
            <w:proofErr w:type="gramEnd"/>
            <w:r w:rsidRPr="00D726D7">
              <w:t>M+N</w:t>
            </w:r>
          </w:p>
          <w:p w14:paraId="582AFECE" w14:textId="77777777" w:rsidR="00EE72DE" w:rsidRPr="009A633B" w:rsidRDefault="00EE72DE" w:rsidP="00376AA0">
            <w:pPr>
              <w:keepNext/>
              <w:jc w:val="left"/>
            </w:pPr>
            <w:r w:rsidRPr="00D726D7">
              <w:t>256 (for 128x128)</w:t>
            </w:r>
          </w:p>
        </w:tc>
        <w:tc>
          <w:tcPr>
            <w:tcW w:w="1065" w:type="dxa"/>
            <w:vAlign w:val="center"/>
          </w:tcPr>
          <w:p w14:paraId="047E105D" w14:textId="77777777" w:rsidR="00EE72DE" w:rsidRPr="00D726D7" w:rsidRDefault="00EE72DE" w:rsidP="00376AA0">
            <w:pPr>
              <w:keepNext/>
              <w:jc w:val="left"/>
            </w:pPr>
            <w:r w:rsidRPr="00D726D7">
              <w:t>2</w:t>
            </w:r>
          </w:p>
        </w:tc>
      </w:tr>
      <w:tr w:rsidR="00094D6E" w:rsidRPr="009A633B" w14:paraId="18417153" w14:textId="77777777" w:rsidTr="00EA08C9">
        <w:tc>
          <w:tcPr>
            <w:tcW w:w="1440" w:type="dxa"/>
            <w:vAlign w:val="center"/>
          </w:tcPr>
          <w:p w14:paraId="6EC3D9E6" w14:textId="77777777" w:rsidR="00EE72DE" w:rsidRPr="009A633B" w:rsidRDefault="00EE72DE" w:rsidP="00EE72DE">
            <w:r w:rsidRPr="009A633B">
              <w:t>JVET-AK0049</w:t>
            </w:r>
          </w:p>
        </w:tc>
        <w:tc>
          <w:tcPr>
            <w:tcW w:w="3024" w:type="dxa"/>
            <w:vAlign w:val="center"/>
          </w:tcPr>
          <w:p w14:paraId="6A8B4CE8" w14:textId="77777777" w:rsidR="00EE72DE" w:rsidRPr="009A633B" w:rsidRDefault="00EE72DE" w:rsidP="00DD3C00">
            <w:pPr>
              <w:jc w:val="left"/>
            </w:pPr>
            <w:r w:rsidRPr="009A633B">
              <w:t>Some transforms are in the software implementation but not used in CTC</w:t>
            </w:r>
          </w:p>
          <w:p w14:paraId="7D123FF6" w14:textId="77777777" w:rsidR="00EE72DE" w:rsidRPr="009A633B" w:rsidRDefault="00EE72DE" w:rsidP="00DD3C00">
            <w:pPr>
              <w:jc w:val="left"/>
            </w:pPr>
            <w:r w:rsidRPr="009A633B">
              <w:t>Calculation is based on 16-bit</w:t>
            </w:r>
          </w:p>
          <w:p w14:paraId="402CBED9" w14:textId="5F68D474" w:rsidR="00EE72DE" w:rsidRPr="009A633B" w:rsidRDefault="00EE72DE" w:rsidP="00DD3C00">
            <w:pPr>
              <w:jc w:val="left"/>
            </w:pPr>
            <w:r w:rsidRPr="009A633B">
              <w:t xml:space="preserve">Assume only the coefficients for the supported transforms in </w:t>
            </w:r>
            <w:r w:rsidR="005D5F83">
              <w:t>a table</w:t>
            </w:r>
            <w:r w:rsidRPr="009A633B">
              <w:t xml:space="preserve"> are stored for matrix multiplication and assume IDTR coefficients must be stored. The storage requirements are 21,840 x 4 + 336 x 2 = 88,032 coefficients, or 176,064 bytes</w:t>
            </w:r>
          </w:p>
          <w:p w14:paraId="0FA255B0" w14:textId="77777777" w:rsidR="00EE72DE" w:rsidRPr="009A633B" w:rsidRDefault="00EE72DE" w:rsidP="00DD3C00">
            <w:pPr>
              <w:jc w:val="left"/>
            </w:pPr>
            <w:r w:rsidRPr="009A633B">
              <w:t>Assuming the IDTR transform can be performed without storing any coefficients. The storage requirements are 21,840 x 3 + 336 x 2 = 66,192 coefficients, or 132,384 bytes.</w:t>
            </w:r>
          </w:p>
        </w:tc>
        <w:tc>
          <w:tcPr>
            <w:tcW w:w="2039" w:type="dxa"/>
            <w:vAlign w:val="center"/>
          </w:tcPr>
          <w:p w14:paraId="61BE0605" w14:textId="77777777" w:rsidR="00EE72DE" w:rsidRPr="009A633B" w:rsidRDefault="00EE72DE" w:rsidP="00DD3C00">
            <w:pPr>
              <w:jc w:val="left"/>
            </w:pPr>
            <w:r w:rsidRPr="009A633B">
              <w:t>2 coefficients = 4 bytes</w:t>
            </w:r>
          </w:p>
        </w:tc>
        <w:tc>
          <w:tcPr>
            <w:tcW w:w="1625" w:type="dxa"/>
            <w:vAlign w:val="center"/>
          </w:tcPr>
          <w:p w14:paraId="51F9D9CA" w14:textId="77777777" w:rsidR="00EE72DE" w:rsidRPr="009A633B" w:rsidRDefault="00EE72DE" w:rsidP="00DD3C00">
            <w:pPr>
              <w:jc w:val="left"/>
            </w:pPr>
            <w:r w:rsidRPr="009A633B">
              <w:t>Same as above</w:t>
            </w:r>
          </w:p>
        </w:tc>
        <w:tc>
          <w:tcPr>
            <w:tcW w:w="1065" w:type="dxa"/>
            <w:vAlign w:val="center"/>
          </w:tcPr>
          <w:p w14:paraId="7924EA67" w14:textId="77777777" w:rsidR="00EE72DE" w:rsidRPr="009A633B" w:rsidRDefault="00EE72DE" w:rsidP="00DD3C00">
            <w:pPr>
              <w:jc w:val="left"/>
            </w:pPr>
            <w:r w:rsidRPr="009A633B">
              <w:t>2</w:t>
            </w:r>
          </w:p>
        </w:tc>
      </w:tr>
      <w:tr w:rsidR="00094D6E" w:rsidRPr="009A633B" w14:paraId="4E369310" w14:textId="77777777" w:rsidTr="00EA08C9">
        <w:tc>
          <w:tcPr>
            <w:tcW w:w="1440" w:type="dxa"/>
            <w:vAlign w:val="center"/>
          </w:tcPr>
          <w:p w14:paraId="21A53307" w14:textId="77777777" w:rsidR="00EE72DE" w:rsidRPr="009A633B" w:rsidRDefault="00EE72DE" w:rsidP="00EE72DE">
            <w:r w:rsidRPr="009A633B">
              <w:t>Qualcomm</w:t>
            </w:r>
          </w:p>
        </w:tc>
        <w:tc>
          <w:tcPr>
            <w:tcW w:w="3024" w:type="dxa"/>
            <w:vAlign w:val="center"/>
          </w:tcPr>
          <w:p w14:paraId="59A35E05" w14:textId="77777777" w:rsidR="00EE72DE" w:rsidRPr="009A633B" w:rsidRDefault="00EE72DE" w:rsidP="00DD3C00">
            <w:pPr>
              <w:jc w:val="left"/>
            </w:pPr>
            <w:r w:rsidRPr="009A633B">
              <w:t>If max MTS size is limited to 64, the total decoder memory (16-bit inverse transform) is 111.6 KB</w:t>
            </w:r>
          </w:p>
        </w:tc>
        <w:tc>
          <w:tcPr>
            <w:tcW w:w="2039" w:type="dxa"/>
            <w:vAlign w:val="center"/>
          </w:tcPr>
          <w:p w14:paraId="6B5AD4C8" w14:textId="77777777" w:rsidR="00EE72DE" w:rsidRPr="009A633B" w:rsidRDefault="00EE72DE" w:rsidP="00DD3C00">
            <w:pPr>
              <w:jc w:val="left"/>
            </w:pPr>
          </w:p>
        </w:tc>
        <w:tc>
          <w:tcPr>
            <w:tcW w:w="1625" w:type="dxa"/>
            <w:vAlign w:val="center"/>
          </w:tcPr>
          <w:p w14:paraId="16A1FD3C" w14:textId="77777777" w:rsidR="00EE72DE" w:rsidRPr="009A633B" w:rsidRDefault="00EE72DE" w:rsidP="00DD3C00">
            <w:pPr>
              <w:jc w:val="left"/>
            </w:pPr>
          </w:p>
        </w:tc>
        <w:tc>
          <w:tcPr>
            <w:tcW w:w="1065" w:type="dxa"/>
            <w:vAlign w:val="center"/>
          </w:tcPr>
          <w:p w14:paraId="5F7CB4F2" w14:textId="77777777" w:rsidR="00EE72DE" w:rsidRPr="009A633B" w:rsidRDefault="00EE72DE" w:rsidP="00DD3C00">
            <w:pPr>
              <w:jc w:val="left"/>
            </w:pPr>
          </w:p>
        </w:tc>
      </w:tr>
      <w:tr w:rsidR="00094D6E" w:rsidRPr="009A633B" w14:paraId="5D90E7C5" w14:textId="77777777" w:rsidTr="00EA08C9">
        <w:tc>
          <w:tcPr>
            <w:tcW w:w="1440" w:type="dxa"/>
            <w:vAlign w:val="center"/>
          </w:tcPr>
          <w:p w14:paraId="1EB49CEA" w14:textId="77777777" w:rsidR="00EE72DE" w:rsidRPr="009A633B" w:rsidRDefault="00EE72DE" w:rsidP="00EE72DE">
            <w:r w:rsidRPr="009A633B">
              <w:t>Conclusion</w:t>
            </w:r>
          </w:p>
        </w:tc>
        <w:tc>
          <w:tcPr>
            <w:tcW w:w="3024" w:type="dxa"/>
            <w:vAlign w:val="center"/>
          </w:tcPr>
          <w:p w14:paraId="11F47728" w14:textId="77777777" w:rsidR="00EE72DE" w:rsidRPr="009A633B" w:rsidRDefault="00EE72DE" w:rsidP="00DD3C00">
            <w:pPr>
              <w:jc w:val="left"/>
            </w:pPr>
            <w:r w:rsidRPr="009A633B">
              <w:t xml:space="preserve">No conclusion yet, to be further checked by </w:t>
            </w:r>
            <w:proofErr w:type="spellStart"/>
            <w:r w:rsidRPr="009A633B">
              <w:t>InterDigital</w:t>
            </w:r>
            <w:proofErr w:type="spellEnd"/>
            <w:r w:rsidRPr="009A633B">
              <w:t>, OPPO and Qualcomm</w:t>
            </w:r>
          </w:p>
        </w:tc>
        <w:tc>
          <w:tcPr>
            <w:tcW w:w="2039" w:type="dxa"/>
            <w:vAlign w:val="center"/>
          </w:tcPr>
          <w:p w14:paraId="6A8BEB35" w14:textId="77777777" w:rsidR="00EE72DE" w:rsidRPr="009A633B" w:rsidRDefault="00EE72DE" w:rsidP="00DD3C00">
            <w:pPr>
              <w:jc w:val="left"/>
            </w:pPr>
            <w:r w:rsidRPr="009A633B">
              <w:t>4 bytes</w:t>
            </w:r>
          </w:p>
        </w:tc>
        <w:tc>
          <w:tcPr>
            <w:tcW w:w="1625" w:type="dxa"/>
            <w:vAlign w:val="center"/>
          </w:tcPr>
          <w:p w14:paraId="14CB3A81" w14:textId="77777777" w:rsidR="00EE72DE" w:rsidRPr="009A633B" w:rsidRDefault="00EE72DE" w:rsidP="00DD3C00">
            <w:pPr>
              <w:jc w:val="left"/>
            </w:pPr>
            <w:r w:rsidRPr="009A633B">
              <w:t>256</w:t>
            </w:r>
          </w:p>
        </w:tc>
        <w:tc>
          <w:tcPr>
            <w:tcW w:w="1065" w:type="dxa"/>
            <w:vAlign w:val="center"/>
          </w:tcPr>
          <w:p w14:paraId="53903011" w14:textId="77777777" w:rsidR="00EE72DE" w:rsidRPr="009A633B" w:rsidRDefault="00EE72DE" w:rsidP="00DD3C00">
            <w:pPr>
              <w:jc w:val="left"/>
            </w:pPr>
            <w:r w:rsidRPr="009A633B">
              <w:t>2</w:t>
            </w:r>
          </w:p>
        </w:tc>
      </w:tr>
    </w:tbl>
    <w:p w14:paraId="1B186A7A" w14:textId="77777777" w:rsidR="00EE72DE" w:rsidRPr="009A633B" w:rsidRDefault="00EE72DE" w:rsidP="00EE72DE"/>
    <w:p w14:paraId="12B9921B" w14:textId="77777777" w:rsidR="00EE72DE" w:rsidRPr="009A633B" w:rsidRDefault="00EE72DE" w:rsidP="00AF7F14">
      <w:pPr>
        <w:keepNext/>
        <w:numPr>
          <w:ilvl w:val="0"/>
          <w:numId w:val="197"/>
        </w:numPr>
      </w:pPr>
      <w:r w:rsidRPr="009A633B">
        <w:lastRenderedPageBreak/>
        <w:t>LFNST extension</w:t>
      </w:r>
    </w:p>
    <w:tbl>
      <w:tblPr>
        <w:tblStyle w:val="Tabellenraster"/>
        <w:tblW w:w="9198" w:type="dxa"/>
        <w:tblLayout w:type="fixed"/>
        <w:tblCellMar>
          <w:left w:w="29" w:type="dxa"/>
          <w:right w:w="29" w:type="dxa"/>
        </w:tblCellMar>
        <w:tblLook w:val="04A0" w:firstRow="1" w:lastRow="0" w:firstColumn="1" w:lastColumn="0" w:noHBand="0" w:noVBand="1"/>
      </w:tblPr>
      <w:tblGrid>
        <w:gridCol w:w="1440"/>
        <w:gridCol w:w="1872"/>
        <w:gridCol w:w="2304"/>
        <w:gridCol w:w="1964"/>
        <w:gridCol w:w="1618"/>
      </w:tblGrid>
      <w:tr w:rsidR="00EE72DE" w:rsidRPr="009A633B" w14:paraId="6C197B06" w14:textId="77777777" w:rsidTr="00EA08C9">
        <w:tc>
          <w:tcPr>
            <w:tcW w:w="1440" w:type="dxa"/>
            <w:vAlign w:val="center"/>
          </w:tcPr>
          <w:p w14:paraId="7426C9BB" w14:textId="77777777" w:rsidR="00EE72DE" w:rsidRPr="009A633B" w:rsidRDefault="00EE72DE" w:rsidP="00376AA0">
            <w:pPr>
              <w:keepNext/>
            </w:pPr>
          </w:p>
        </w:tc>
        <w:tc>
          <w:tcPr>
            <w:tcW w:w="1872" w:type="dxa"/>
            <w:vAlign w:val="center"/>
          </w:tcPr>
          <w:p w14:paraId="0F16066B" w14:textId="77777777" w:rsidR="00EE72DE" w:rsidRPr="009A633B" w:rsidRDefault="00EE72DE" w:rsidP="00376AA0">
            <w:pPr>
              <w:keepNext/>
              <w:jc w:val="left"/>
            </w:pPr>
            <w:r w:rsidRPr="009A633B">
              <w:t>Total size of the lookup tables (KB)</w:t>
            </w:r>
          </w:p>
        </w:tc>
        <w:tc>
          <w:tcPr>
            <w:tcW w:w="2304" w:type="dxa"/>
            <w:vAlign w:val="center"/>
          </w:tcPr>
          <w:p w14:paraId="5B00F788" w14:textId="77777777" w:rsidR="00EE72DE" w:rsidRPr="009A633B" w:rsidRDefault="00EE72DE" w:rsidP="00376AA0">
            <w:pPr>
              <w:keepNext/>
              <w:jc w:val="left"/>
            </w:pPr>
            <w:r w:rsidRPr="009A633B">
              <w:t>Worst-case memory reading (byte/sample)</w:t>
            </w:r>
          </w:p>
        </w:tc>
        <w:tc>
          <w:tcPr>
            <w:tcW w:w="1964" w:type="dxa"/>
            <w:vAlign w:val="center"/>
          </w:tcPr>
          <w:p w14:paraId="4F25133E" w14:textId="77777777" w:rsidR="00EE72DE" w:rsidRPr="009A633B" w:rsidRDefault="00EE72DE" w:rsidP="00376AA0">
            <w:pPr>
              <w:keepNext/>
              <w:jc w:val="left"/>
            </w:pPr>
            <w:r w:rsidRPr="009A633B">
              <w:t>Worst-case multiplication per sample</w:t>
            </w:r>
          </w:p>
        </w:tc>
        <w:tc>
          <w:tcPr>
            <w:tcW w:w="1618" w:type="dxa"/>
            <w:vAlign w:val="center"/>
          </w:tcPr>
          <w:p w14:paraId="5C600E82" w14:textId="77777777" w:rsidR="00EE72DE" w:rsidRPr="009A633B" w:rsidRDefault="00EE72DE" w:rsidP="00376AA0">
            <w:pPr>
              <w:keepNext/>
              <w:jc w:val="left"/>
            </w:pPr>
            <w:r w:rsidRPr="009A633B">
              <w:t>Stage number of the worst case</w:t>
            </w:r>
          </w:p>
        </w:tc>
      </w:tr>
      <w:tr w:rsidR="00EE72DE" w:rsidRPr="009A633B" w14:paraId="5892D8F4" w14:textId="77777777" w:rsidTr="00EA08C9">
        <w:tc>
          <w:tcPr>
            <w:tcW w:w="1440" w:type="dxa"/>
            <w:vAlign w:val="center"/>
          </w:tcPr>
          <w:p w14:paraId="2891814E" w14:textId="77777777" w:rsidR="00EE72DE" w:rsidRPr="009A633B" w:rsidRDefault="00EE72DE" w:rsidP="00376AA0">
            <w:pPr>
              <w:keepNext/>
            </w:pPr>
            <w:r w:rsidRPr="009A633B">
              <w:t>JVET-AJ0372</w:t>
            </w:r>
          </w:p>
        </w:tc>
        <w:tc>
          <w:tcPr>
            <w:tcW w:w="1872" w:type="dxa"/>
            <w:vAlign w:val="center"/>
          </w:tcPr>
          <w:p w14:paraId="711A4501" w14:textId="77777777" w:rsidR="00EE72DE" w:rsidRPr="009A633B" w:rsidRDefault="00EE72DE" w:rsidP="00376AA0">
            <w:pPr>
              <w:keepNext/>
              <w:jc w:val="left"/>
            </w:pPr>
            <w:r w:rsidRPr="009A633B">
              <w:t>564.577</w:t>
            </w:r>
          </w:p>
        </w:tc>
        <w:tc>
          <w:tcPr>
            <w:tcW w:w="2304" w:type="dxa"/>
            <w:vAlign w:val="center"/>
          </w:tcPr>
          <w:p w14:paraId="17D635FF" w14:textId="77777777" w:rsidR="00EE72DE" w:rsidRPr="009A633B" w:rsidRDefault="00EE72DE" w:rsidP="00376AA0">
            <w:pPr>
              <w:keepNext/>
              <w:jc w:val="left"/>
            </w:pPr>
            <w:r w:rsidRPr="009A633B">
              <w:t>16</w:t>
            </w:r>
          </w:p>
        </w:tc>
        <w:tc>
          <w:tcPr>
            <w:tcW w:w="1964" w:type="dxa"/>
            <w:vAlign w:val="center"/>
          </w:tcPr>
          <w:p w14:paraId="0FE22A37" w14:textId="77777777" w:rsidR="00EE72DE" w:rsidRPr="009A633B" w:rsidRDefault="00EE72DE" w:rsidP="00376AA0">
            <w:pPr>
              <w:keepNext/>
              <w:jc w:val="left"/>
            </w:pPr>
            <w:r w:rsidRPr="009A633B">
              <w:t>16</w:t>
            </w:r>
          </w:p>
        </w:tc>
        <w:tc>
          <w:tcPr>
            <w:tcW w:w="1618" w:type="dxa"/>
            <w:vAlign w:val="center"/>
          </w:tcPr>
          <w:p w14:paraId="727A4AC2" w14:textId="77777777" w:rsidR="00EE72DE" w:rsidRPr="009A633B" w:rsidRDefault="00EE72DE" w:rsidP="00376AA0">
            <w:pPr>
              <w:keepNext/>
              <w:jc w:val="left"/>
            </w:pPr>
          </w:p>
        </w:tc>
      </w:tr>
      <w:tr w:rsidR="00EE72DE" w:rsidRPr="009A633B" w14:paraId="752E1CDB" w14:textId="77777777" w:rsidTr="00EA08C9">
        <w:tc>
          <w:tcPr>
            <w:tcW w:w="1440" w:type="dxa"/>
            <w:vAlign w:val="center"/>
          </w:tcPr>
          <w:p w14:paraId="1499F8D0" w14:textId="77777777" w:rsidR="00EE72DE" w:rsidRPr="009A633B" w:rsidRDefault="00EE72DE" w:rsidP="00376AA0">
            <w:pPr>
              <w:keepNext/>
            </w:pPr>
            <w:r w:rsidRPr="009A633B">
              <w:t>JVET-AK0047</w:t>
            </w:r>
          </w:p>
        </w:tc>
        <w:tc>
          <w:tcPr>
            <w:tcW w:w="1872" w:type="dxa"/>
            <w:vAlign w:val="center"/>
          </w:tcPr>
          <w:p w14:paraId="71EAF3D0" w14:textId="77777777" w:rsidR="00EE72DE" w:rsidRPr="00D726D7" w:rsidRDefault="00EE72DE" w:rsidP="00376AA0">
            <w:pPr>
              <w:keepNext/>
              <w:jc w:val="left"/>
            </w:pPr>
            <w:r w:rsidRPr="00D726D7">
              <w:t>322.56</w:t>
            </w:r>
          </w:p>
          <w:p w14:paraId="5D9871DD" w14:textId="77777777" w:rsidR="00EE72DE" w:rsidRPr="00D726D7" w:rsidRDefault="00EE72DE" w:rsidP="00376AA0">
            <w:pPr>
              <w:keepNext/>
              <w:jc w:val="left"/>
            </w:pPr>
          </w:p>
          <w:p w14:paraId="3C551C81" w14:textId="77777777" w:rsidR="00EE72DE" w:rsidRPr="00D726D7" w:rsidRDefault="00EE72DE" w:rsidP="00376AA0">
            <w:pPr>
              <w:keepNext/>
              <w:jc w:val="left"/>
            </w:pPr>
            <w:r w:rsidRPr="00D726D7">
              <w:t>LFNST16 + LFNST8 + LFNST4:</w:t>
            </w:r>
          </w:p>
          <w:p w14:paraId="283345F3" w14:textId="77777777" w:rsidR="00EE72DE" w:rsidRPr="00D726D7" w:rsidRDefault="00EE72DE" w:rsidP="00376AA0">
            <w:pPr>
              <w:keepNext/>
              <w:jc w:val="left"/>
            </w:pPr>
            <w:r w:rsidRPr="00D726D7">
              <w:t>322.56 + 215.04 + 26.88 kB = 564.48 kB</w:t>
            </w:r>
          </w:p>
          <w:p w14:paraId="520F40E3" w14:textId="77777777" w:rsidR="00EE72DE" w:rsidRPr="009A633B" w:rsidRDefault="00EE72DE" w:rsidP="00376AA0">
            <w:pPr>
              <w:keepNext/>
              <w:jc w:val="left"/>
            </w:pPr>
          </w:p>
        </w:tc>
        <w:tc>
          <w:tcPr>
            <w:tcW w:w="2304" w:type="dxa"/>
            <w:vAlign w:val="center"/>
          </w:tcPr>
          <w:p w14:paraId="2E39147D" w14:textId="77777777" w:rsidR="00EE72DE" w:rsidRPr="009A633B" w:rsidRDefault="00EE72DE" w:rsidP="00376AA0">
            <w:pPr>
              <w:keepNext/>
              <w:jc w:val="left"/>
            </w:pPr>
            <w:r w:rsidRPr="009A633B">
              <w:t>8-bit</w:t>
            </w:r>
          </w:p>
          <w:p w14:paraId="5ED3D8F3" w14:textId="77777777" w:rsidR="00EE72DE" w:rsidRPr="009A633B" w:rsidRDefault="00EE72DE" w:rsidP="00376AA0">
            <w:pPr>
              <w:keepNext/>
              <w:jc w:val="left"/>
            </w:pPr>
            <w:r w:rsidRPr="009A633B">
              <w:t>3.072 kB (for LFNST16) = 12</w:t>
            </w:r>
          </w:p>
          <w:p w14:paraId="0036BE72" w14:textId="77777777" w:rsidR="00EE72DE" w:rsidRPr="009A633B" w:rsidRDefault="00EE72DE" w:rsidP="00376AA0">
            <w:pPr>
              <w:keepNext/>
              <w:jc w:val="left"/>
            </w:pPr>
            <w:r w:rsidRPr="009A633B">
              <w:t>Comment: LFNST 8/4 are also used in CTC. But the number is not the worst case</w:t>
            </w:r>
          </w:p>
        </w:tc>
        <w:tc>
          <w:tcPr>
            <w:tcW w:w="1964" w:type="dxa"/>
            <w:vAlign w:val="center"/>
          </w:tcPr>
          <w:p w14:paraId="4F34B890" w14:textId="77777777" w:rsidR="00EE72DE" w:rsidRPr="009A633B" w:rsidRDefault="00EE72DE" w:rsidP="00376AA0">
            <w:pPr>
              <w:keepNext/>
              <w:jc w:val="left"/>
            </w:pPr>
            <w:r w:rsidRPr="009A633B">
              <w:t>LFNST 16x16: 32x96 = 3072 MACs=12</w:t>
            </w:r>
          </w:p>
        </w:tc>
        <w:tc>
          <w:tcPr>
            <w:tcW w:w="1618" w:type="dxa"/>
            <w:vAlign w:val="center"/>
          </w:tcPr>
          <w:p w14:paraId="3499390B" w14:textId="77777777" w:rsidR="00EE72DE" w:rsidRPr="009A633B" w:rsidRDefault="00EE72DE" w:rsidP="00376AA0">
            <w:pPr>
              <w:keepNext/>
              <w:jc w:val="left"/>
            </w:pPr>
          </w:p>
        </w:tc>
      </w:tr>
      <w:tr w:rsidR="00EE72DE" w:rsidRPr="009A633B" w14:paraId="56C38E74" w14:textId="77777777" w:rsidTr="00EA08C9">
        <w:tc>
          <w:tcPr>
            <w:tcW w:w="1440" w:type="dxa"/>
            <w:vAlign w:val="center"/>
          </w:tcPr>
          <w:p w14:paraId="0515F0CD" w14:textId="77777777" w:rsidR="00EE72DE" w:rsidRPr="009A633B" w:rsidRDefault="00EE72DE" w:rsidP="00EE72DE">
            <w:r w:rsidRPr="009A633B">
              <w:t>Conclusion</w:t>
            </w:r>
          </w:p>
        </w:tc>
        <w:tc>
          <w:tcPr>
            <w:tcW w:w="1872" w:type="dxa"/>
            <w:vAlign w:val="center"/>
          </w:tcPr>
          <w:p w14:paraId="35C3AA09" w14:textId="77777777" w:rsidR="00EE72DE" w:rsidRPr="009A633B" w:rsidRDefault="00EE72DE" w:rsidP="00DD3C00">
            <w:pPr>
              <w:jc w:val="left"/>
            </w:pPr>
            <w:r w:rsidRPr="00D726D7">
              <w:t>564.48 kB (to be double checked by LG)</w:t>
            </w:r>
          </w:p>
        </w:tc>
        <w:tc>
          <w:tcPr>
            <w:tcW w:w="2304" w:type="dxa"/>
            <w:vAlign w:val="center"/>
          </w:tcPr>
          <w:p w14:paraId="2E5EF2A3" w14:textId="77777777" w:rsidR="00EE72DE" w:rsidRPr="009A633B" w:rsidRDefault="00EE72DE" w:rsidP="00DD3C00">
            <w:pPr>
              <w:jc w:val="left"/>
            </w:pPr>
            <w:r w:rsidRPr="009A633B">
              <w:t>12</w:t>
            </w:r>
          </w:p>
        </w:tc>
        <w:tc>
          <w:tcPr>
            <w:tcW w:w="1964" w:type="dxa"/>
            <w:vAlign w:val="center"/>
          </w:tcPr>
          <w:p w14:paraId="0B8F291D" w14:textId="77777777" w:rsidR="00EE72DE" w:rsidRPr="009A633B" w:rsidRDefault="00EE72DE" w:rsidP="00DD3C00">
            <w:pPr>
              <w:jc w:val="left"/>
            </w:pPr>
            <w:r w:rsidRPr="009A633B">
              <w:t>12</w:t>
            </w:r>
          </w:p>
        </w:tc>
        <w:tc>
          <w:tcPr>
            <w:tcW w:w="1618" w:type="dxa"/>
            <w:vAlign w:val="center"/>
          </w:tcPr>
          <w:p w14:paraId="0E290578" w14:textId="77777777" w:rsidR="00EE72DE" w:rsidRPr="009A633B" w:rsidRDefault="00EE72DE" w:rsidP="00DD3C00">
            <w:pPr>
              <w:jc w:val="left"/>
            </w:pPr>
            <w:r w:rsidRPr="009A633B">
              <w:t>1 (DCT2 is not considered)</w:t>
            </w:r>
          </w:p>
        </w:tc>
      </w:tr>
    </w:tbl>
    <w:p w14:paraId="273CEB62" w14:textId="77777777" w:rsidR="00EE72DE" w:rsidRPr="009A633B" w:rsidRDefault="00EE72DE" w:rsidP="00EE72DE"/>
    <w:p w14:paraId="671ED003" w14:textId="77777777" w:rsidR="00EE72DE" w:rsidRPr="009A633B" w:rsidRDefault="00EE72DE" w:rsidP="00376AA0">
      <w:pPr>
        <w:keepNext/>
        <w:numPr>
          <w:ilvl w:val="0"/>
          <w:numId w:val="197"/>
        </w:numPr>
      </w:pPr>
      <w:r w:rsidRPr="009A633B">
        <w:t>NSPT</w:t>
      </w:r>
    </w:p>
    <w:tbl>
      <w:tblPr>
        <w:tblStyle w:val="Tabellenraster"/>
        <w:tblW w:w="9139" w:type="dxa"/>
        <w:tblLayout w:type="fixed"/>
        <w:tblCellMar>
          <w:left w:w="29" w:type="dxa"/>
          <w:right w:w="29" w:type="dxa"/>
        </w:tblCellMar>
        <w:tblLook w:val="04A0" w:firstRow="1" w:lastRow="0" w:firstColumn="1" w:lastColumn="0" w:noHBand="0" w:noVBand="1"/>
      </w:tblPr>
      <w:tblGrid>
        <w:gridCol w:w="1440"/>
        <w:gridCol w:w="1872"/>
        <w:gridCol w:w="2211"/>
        <w:gridCol w:w="2085"/>
        <w:gridCol w:w="1531"/>
      </w:tblGrid>
      <w:tr w:rsidR="00EE72DE" w:rsidRPr="009A633B" w14:paraId="6CFBD8ED" w14:textId="77777777" w:rsidTr="00EA08C9">
        <w:tc>
          <w:tcPr>
            <w:tcW w:w="1440" w:type="dxa"/>
            <w:vAlign w:val="center"/>
          </w:tcPr>
          <w:p w14:paraId="241EF2E3" w14:textId="77777777" w:rsidR="00EE72DE" w:rsidRPr="009A633B" w:rsidRDefault="00EE72DE" w:rsidP="00376AA0">
            <w:pPr>
              <w:keepNext/>
            </w:pPr>
          </w:p>
        </w:tc>
        <w:tc>
          <w:tcPr>
            <w:tcW w:w="1872" w:type="dxa"/>
            <w:vAlign w:val="center"/>
          </w:tcPr>
          <w:p w14:paraId="5258A23D" w14:textId="77777777" w:rsidR="00EE72DE" w:rsidRPr="009A633B" w:rsidRDefault="00EE72DE" w:rsidP="00EA08C9">
            <w:pPr>
              <w:keepNext/>
              <w:jc w:val="left"/>
            </w:pPr>
            <w:r w:rsidRPr="009A633B">
              <w:t>Total size of the lookup tables (KB)</w:t>
            </w:r>
          </w:p>
        </w:tc>
        <w:tc>
          <w:tcPr>
            <w:tcW w:w="2211" w:type="dxa"/>
            <w:vAlign w:val="center"/>
          </w:tcPr>
          <w:p w14:paraId="2D54EBB5" w14:textId="77777777" w:rsidR="00EE72DE" w:rsidRPr="009A633B" w:rsidRDefault="00EE72DE" w:rsidP="00EA08C9">
            <w:pPr>
              <w:keepNext/>
              <w:jc w:val="left"/>
            </w:pPr>
            <w:r w:rsidRPr="009A633B">
              <w:t>Worst-case memory reading (byte/sample)</w:t>
            </w:r>
          </w:p>
        </w:tc>
        <w:tc>
          <w:tcPr>
            <w:tcW w:w="2085" w:type="dxa"/>
            <w:vAlign w:val="center"/>
          </w:tcPr>
          <w:p w14:paraId="2DE347A9" w14:textId="77777777" w:rsidR="00EE72DE" w:rsidRPr="009A633B" w:rsidRDefault="00EE72DE" w:rsidP="00EA08C9">
            <w:pPr>
              <w:keepNext/>
              <w:jc w:val="left"/>
            </w:pPr>
            <w:r w:rsidRPr="009A633B">
              <w:t>Worst-case multiplication per sample</w:t>
            </w:r>
          </w:p>
        </w:tc>
        <w:tc>
          <w:tcPr>
            <w:tcW w:w="1531" w:type="dxa"/>
            <w:vAlign w:val="center"/>
          </w:tcPr>
          <w:p w14:paraId="0340EE1F" w14:textId="77777777" w:rsidR="00EE72DE" w:rsidRPr="009A633B" w:rsidRDefault="00EE72DE" w:rsidP="00EA08C9">
            <w:pPr>
              <w:keepNext/>
              <w:jc w:val="left"/>
            </w:pPr>
            <w:r w:rsidRPr="009A633B">
              <w:t>Stage number of the worst case</w:t>
            </w:r>
          </w:p>
        </w:tc>
      </w:tr>
      <w:tr w:rsidR="00EE72DE" w:rsidRPr="009A633B" w14:paraId="491DFB5C" w14:textId="77777777" w:rsidTr="00EA08C9">
        <w:tc>
          <w:tcPr>
            <w:tcW w:w="1440" w:type="dxa"/>
            <w:vAlign w:val="center"/>
          </w:tcPr>
          <w:p w14:paraId="14BDE8C0" w14:textId="77777777" w:rsidR="00EE72DE" w:rsidRPr="009A633B" w:rsidRDefault="00EE72DE" w:rsidP="00376AA0">
            <w:pPr>
              <w:keepNext/>
            </w:pPr>
            <w:r w:rsidRPr="009A633B">
              <w:t>JVET-AJ0372</w:t>
            </w:r>
          </w:p>
        </w:tc>
        <w:tc>
          <w:tcPr>
            <w:tcW w:w="1872" w:type="dxa"/>
            <w:vAlign w:val="center"/>
          </w:tcPr>
          <w:p w14:paraId="5496C07A" w14:textId="77777777" w:rsidR="00EE72DE" w:rsidRPr="009A633B" w:rsidRDefault="00EE72DE" w:rsidP="00EA08C9">
            <w:pPr>
              <w:keepNext/>
              <w:jc w:val="left"/>
            </w:pPr>
            <w:r w:rsidRPr="009A633B">
              <w:t>3601.92</w:t>
            </w:r>
          </w:p>
        </w:tc>
        <w:tc>
          <w:tcPr>
            <w:tcW w:w="2211" w:type="dxa"/>
            <w:vAlign w:val="center"/>
          </w:tcPr>
          <w:p w14:paraId="3662E109" w14:textId="77777777" w:rsidR="00EE72DE" w:rsidRPr="009A633B" w:rsidRDefault="00EE72DE" w:rsidP="00EA08C9">
            <w:pPr>
              <w:keepNext/>
              <w:jc w:val="left"/>
            </w:pPr>
            <w:r w:rsidRPr="009A633B">
              <w:t>40</w:t>
            </w:r>
          </w:p>
        </w:tc>
        <w:tc>
          <w:tcPr>
            <w:tcW w:w="2085" w:type="dxa"/>
            <w:vAlign w:val="center"/>
          </w:tcPr>
          <w:p w14:paraId="0A5FF283" w14:textId="77777777" w:rsidR="00EE72DE" w:rsidRPr="009A633B" w:rsidRDefault="00EE72DE" w:rsidP="00EA08C9">
            <w:pPr>
              <w:keepNext/>
              <w:jc w:val="left"/>
            </w:pPr>
            <w:r w:rsidRPr="009A633B">
              <w:t>40</w:t>
            </w:r>
          </w:p>
        </w:tc>
        <w:tc>
          <w:tcPr>
            <w:tcW w:w="1531" w:type="dxa"/>
            <w:vAlign w:val="center"/>
          </w:tcPr>
          <w:p w14:paraId="1DE72FB5" w14:textId="77777777" w:rsidR="00EE72DE" w:rsidRPr="009A633B" w:rsidRDefault="00EE72DE" w:rsidP="00EA08C9">
            <w:pPr>
              <w:keepNext/>
              <w:jc w:val="left"/>
            </w:pPr>
          </w:p>
        </w:tc>
      </w:tr>
      <w:tr w:rsidR="00EE72DE" w:rsidRPr="009A633B" w14:paraId="5653058D" w14:textId="77777777" w:rsidTr="00EA08C9">
        <w:tc>
          <w:tcPr>
            <w:tcW w:w="1440" w:type="dxa"/>
            <w:vAlign w:val="center"/>
          </w:tcPr>
          <w:p w14:paraId="1E40D2A3" w14:textId="77777777" w:rsidR="00EE72DE" w:rsidRPr="009A633B" w:rsidRDefault="00EE72DE" w:rsidP="00376AA0">
            <w:pPr>
              <w:keepNext/>
            </w:pPr>
            <w:r w:rsidRPr="009A633B">
              <w:t>JVET-AK0047</w:t>
            </w:r>
          </w:p>
        </w:tc>
        <w:tc>
          <w:tcPr>
            <w:tcW w:w="1872" w:type="dxa"/>
            <w:vAlign w:val="center"/>
          </w:tcPr>
          <w:p w14:paraId="37DD855E" w14:textId="77777777" w:rsidR="00EE72DE" w:rsidRPr="00D726D7" w:rsidRDefault="00EE72DE" w:rsidP="00EA08C9">
            <w:pPr>
              <w:keepNext/>
              <w:jc w:val="left"/>
            </w:pPr>
            <w:r w:rsidRPr="00D726D7">
              <w:t>5921.28</w:t>
            </w:r>
          </w:p>
          <w:p w14:paraId="48522BEF" w14:textId="77777777" w:rsidR="00EE72DE" w:rsidRPr="009A633B" w:rsidRDefault="00EE72DE" w:rsidP="00EA08C9">
            <w:pPr>
              <w:keepNext/>
              <w:jc w:val="left"/>
            </w:pPr>
            <w:r w:rsidRPr="00D726D7">
              <w:t>CU level worst case 24x256=6.144 kB</w:t>
            </w:r>
          </w:p>
        </w:tc>
        <w:tc>
          <w:tcPr>
            <w:tcW w:w="2211" w:type="dxa"/>
            <w:vAlign w:val="center"/>
          </w:tcPr>
          <w:p w14:paraId="136C3FED" w14:textId="77777777" w:rsidR="00EE72DE" w:rsidRPr="00D726D7" w:rsidRDefault="00EE72DE" w:rsidP="00EA08C9">
            <w:pPr>
              <w:keepNext/>
              <w:jc w:val="left"/>
            </w:pPr>
            <w:r w:rsidRPr="00D726D7">
              <w:t>NSPT 8X16/16X8: 5120</w:t>
            </w:r>
          </w:p>
          <w:p w14:paraId="3ADD213E" w14:textId="77777777" w:rsidR="00EE72DE" w:rsidRPr="00D726D7" w:rsidRDefault="00EE72DE" w:rsidP="00EA08C9">
            <w:pPr>
              <w:keepNext/>
              <w:jc w:val="left"/>
            </w:pPr>
            <w:r w:rsidRPr="00D726D7">
              <w:t>8-bit</w:t>
            </w:r>
          </w:p>
          <w:p w14:paraId="50511F90" w14:textId="77777777" w:rsidR="00EE72DE" w:rsidRPr="009A633B" w:rsidRDefault="00EE72DE" w:rsidP="00EA08C9">
            <w:pPr>
              <w:keepNext/>
              <w:jc w:val="left"/>
            </w:pPr>
          </w:p>
        </w:tc>
        <w:tc>
          <w:tcPr>
            <w:tcW w:w="2085" w:type="dxa"/>
            <w:vAlign w:val="center"/>
          </w:tcPr>
          <w:p w14:paraId="5334C18F" w14:textId="77777777" w:rsidR="00EE72DE" w:rsidRPr="009A633B" w:rsidRDefault="00EE72DE" w:rsidP="00EA08C9">
            <w:pPr>
              <w:keepNext/>
              <w:jc w:val="left"/>
            </w:pPr>
            <w:r w:rsidRPr="009A633B">
              <w:t>40</w:t>
            </w:r>
          </w:p>
        </w:tc>
        <w:tc>
          <w:tcPr>
            <w:tcW w:w="1531" w:type="dxa"/>
            <w:vAlign w:val="center"/>
          </w:tcPr>
          <w:p w14:paraId="29F27A85" w14:textId="77777777" w:rsidR="00EE72DE" w:rsidRPr="009A633B" w:rsidRDefault="00EE72DE" w:rsidP="00EA08C9">
            <w:pPr>
              <w:keepNext/>
              <w:jc w:val="left"/>
            </w:pPr>
          </w:p>
        </w:tc>
      </w:tr>
      <w:tr w:rsidR="00EE72DE" w:rsidRPr="009A633B" w14:paraId="29620767" w14:textId="77777777" w:rsidTr="00EA08C9">
        <w:tc>
          <w:tcPr>
            <w:tcW w:w="1440" w:type="dxa"/>
            <w:vAlign w:val="center"/>
          </w:tcPr>
          <w:p w14:paraId="4A08C5C4" w14:textId="77777777" w:rsidR="00EE72DE" w:rsidRPr="009A633B" w:rsidRDefault="00EE72DE" w:rsidP="00EE72DE">
            <w:r w:rsidRPr="009A633B">
              <w:t>Conclusion</w:t>
            </w:r>
          </w:p>
        </w:tc>
        <w:tc>
          <w:tcPr>
            <w:tcW w:w="1872" w:type="dxa"/>
            <w:vAlign w:val="center"/>
          </w:tcPr>
          <w:p w14:paraId="4D97DE59" w14:textId="77777777" w:rsidR="00EE72DE" w:rsidRPr="00D726D7" w:rsidRDefault="00EE72DE" w:rsidP="00EA08C9">
            <w:pPr>
              <w:jc w:val="left"/>
            </w:pPr>
            <w:r w:rsidRPr="00D726D7">
              <w:t>5921.28</w:t>
            </w:r>
          </w:p>
          <w:p w14:paraId="5639D69F" w14:textId="77777777" w:rsidR="00EE72DE" w:rsidRPr="009A633B" w:rsidRDefault="00EE72DE" w:rsidP="00EA08C9">
            <w:pPr>
              <w:jc w:val="left"/>
            </w:pPr>
            <w:r w:rsidRPr="00D726D7">
              <w:t>CU level worst case 24x256=6.144 kB</w:t>
            </w:r>
          </w:p>
        </w:tc>
        <w:tc>
          <w:tcPr>
            <w:tcW w:w="2211" w:type="dxa"/>
            <w:vAlign w:val="center"/>
          </w:tcPr>
          <w:p w14:paraId="03EB66E2" w14:textId="77777777" w:rsidR="00EE72DE" w:rsidRPr="00D726D7" w:rsidRDefault="00EE72DE" w:rsidP="00EA08C9">
            <w:pPr>
              <w:jc w:val="left"/>
            </w:pPr>
            <w:r w:rsidRPr="00D726D7">
              <w:t>NSPT 8X16/16X8: 5120</w:t>
            </w:r>
          </w:p>
          <w:p w14:paraId="78D6ACC3" w14:textId="77777777" w:rsidR="00EE72DE" w:rsidRPr="00D726D7" w:rsidRDefault="00EE72DE" w:rsidP="00EA08C9">
            <w:pPr>
              <w:jc w:val="left"/>
            </w:pPr>
            <w:r w:rsidRPr="00D726D7">
              <w:t>8-bit</w:t>
            </w:r>
          </w:p>
          <w:p w14:paraId="5EAEABAD" w14:textId="77777777" w:rsidR="00EE72DE" w:rsidRPr="009A633B" w:rsidRDefault="00EE72DE" w:rsidP="00EA08C9">
            <w:pPr>
              <w:jc w:val="left"/>
            </w:pPr>
          </w:p>
        </w:tc>
        <w:tc>
          <w:tcPr>
            <w:tcW w:w="2085" w:type="dxa"/>
            <w:vAlign w:val="center"/>
          </w:tcPr>
          <w:p w14:paraId="6DFCE8FB" w14:textId="77777777" w:rsidR="00EE72DE" w:rsidRPr="009A633B" w:rsidRDefault="00EE72DE" w:rsidP="00EA08C9">
            <w:pPr>
              <w:jc w:val="left"/>
            </w:pPr>
            <w:r w:rsidRPr="009A633B">
              <w:t>40</w:t>
            </w:r>
          </w:p>
        </w:tc>
        <w:tc>
          <w:tcPr>
            <w:tcW w:w="1531" w:type="dxa"/>
            <w:vAlign w:val="center"/>
          </w:tcPr>
          <w:p w14:paraId="1A82DCEC" w14:textId="77777777" w:rsidR="00EE72DE" w:rsidRPr="009A633B" w:rsidRDefault="00EE72DE" w:rsidP="00EA08C9">
            <w:pPr>
              <w:jc w:val="left"/>
            </w:pPr>
            <w:r w:rsidRPr="009A633B">
              <w:t>1</w:t>
            </w:r>
          </w:p>
        </w:tc>
      </w:tr>
    </w:tbl>
    <w:p w14:paraId="30C2C0B4" w14:textId="77777777" w:rsidR="00EE72DE" w:rsidRPr="009A633B" w:rsidRDefault="00EE72DE" w:rsidP="00EE72DE"/>
    <w:p w14:paraId="3A677B67" w14:textId="77777777" w:rsidR="00EE72DE" w:rsidRPr="009A633B" w:rsidRDefault="00EE72DE" w:rsidP="00376AA0">
      <w:pPr>
        <w:keepNext/>
        <w:numPr>
          <w:ilvl w:val="0"/>
          <w:numId w:val="197"/>
        </w:numPr>
      </w:pPr>
      <w:r w:rsidRPr="009A633B">
        <w:lastRenderedPageBreak/>
        <w:t>Fixed loop filter in ALF</w:t>
      </w:r>
    </w:p>
    <w:tbl>
      <w:tblPr>
        <w:tblStyle w:val="Tabellenraster"/>
        <w:tblW w:w="0" w:type="auto"/>
        <w:tblLayout w:type="fixed"/>
        <w:tblCellMar>
          <w:left w:w="29" w:type="dxa"/>
          <w:right w:w="29" w:type="dxa"/>
        </w:tblCellMar>
        <w:tblLook w:val="04A0" w:firstRow="1" w:lastRow="0" w:firstColumn="1" w:lastColumn="0" w:noHBand="0" w:noVBand="1"/>
      </w:tblPr>
      <w:tblGrid>
        <w:gridCol w:w="1259"/>
        <w:gridCol w:w="2141"/>
        <w:gridCol w:w="2381"/>
        <w:gridCol w:w="2234"/>
        <w:gridCol w:w="1289"/>
      </w:tblGrid>
      <w:tr w:rsidR="00EE72DE" w:rsidRPr="009A633B" w14:paraId="2570A7E4" w14:textId="77777777" w:rsidTr="00DD3C00">
        <w:tc>
          <w:tcPr>
            <w:tcW w:w="1259" w:type="dxa"/>
            <w:vAlign w:val="center"/>
          </w:tcPr>
          <w:p w14:paraId="2EF5F93C" w14:textId="77777777" w:rsidR="00EE72DE" w:rsidRPr="009A633B" w:rsidRDefault="00EE72DE" w:rsidP="00376AA0">
            <w:pPr>
              <w:keepNext/>
            </w:pPr>
          </w:p>
        </w:tc>
        <w:tc>
          <w:tcPr>
            <w:tcW w:w="2141" w:type="dxa"/>
            <w:vAlign w:val="center"/>
          </w:tcPr>
          <w:p w14:paraId="2D672BF8" w14:textId="77777777" w:rsidR="00EE72DE" w:rsidRPr="009A633B" w:rsidRDefault="00EE72DE" w:rsidP="00376AA0">
            <w:pPr>
              <w:keepNext/>
              <w:jc w:val="left"/>
            </w:pPr>
            <w:r w:rsidRPr="009A633B">
              <w:t>Total size of the lookup tables (KB)</w:t>
            </w:r>
          </w:p>
        </w:tc>
        <w:tc>
          <w:tcPr>
            <w:tcW w:w="2381" w:type="dxa"/>
            <w:vAlign w:val="center"/>
          </w:tcPr>
          <w:p w14:paraId="6A0E9345" w14:textId="77777777" w:rsidR="00EE72DE" w:rsidRPr="009A633B" w:rsidRDefault="00EE72DE" w:rsidP="00376AA0">
            <w:pPr>
              <w:keepNext/>
              <w:jc w:val="left"/>
            </w:pPr>
            <w:r w:rsidRPr="009A633B">
              <w:t>Worst-case memory reading (byte/sample)</w:t>
            </w:r>
          </w:p>
        </w:tc>
        <w:tc>
          <w:tcPr>
            <w:tcW w:w="2234" w:type="dxa"/>
            <w:vAlign w:val="center"/>
          </w:tcPr>
          <w:p w14:paraId="4C34B786" w14:textId="77777777" w:rsidR="00EE72DE" w:rsidRPr="009A633B" w:rsidRDefault="00EE72DE" w:rsidP="00376AA0">
            <w:pPr>
              <w:keepNext/>
              <w:jc w:val="left"/>
            </w:pPr>
            <w:r w:rsidRPr="009A633B">
              <w:t>Worst-case multiplication per sample</w:t>
            </w:r>
          </w:p>
        </w:tc>
        <w:tc>
          <w:tcPr>
            <w:tcW w:w="1289" w:type="dxa"/>
            <w:vAlign w:val="center"/>
          </w:tcPr>
          <w:p w14:paraId="1D717A61" w14:textId="77777777" w:rsidR="00EE72DE" w:rsidRPr="009A633B" w:rsidRDefault="00EE72DE" w:rsidP="00376AA0">
            <w:pPr>
              <w:keepNext/>
              <w:jc w:val="left"/>
            </w:pPr>
            <w:r w:rsidRPr="009A633B">
              <w:t>Stage number of the worst case</w:t>
            </w:r>
          </w:p>
        </w:tc>
      </w:tr>
      <w:tr w:rsidR="00EE72DE" w:rsidRPr="009A633B" w14:paraId="5DEA28F3" w14:textId="77777777" w:rsidTr="00DD3C00">
        <w:tc>
          <w:tcPr>
            <w:tcW w:w="1259" w:type="dxa"/>
            <w:vAlign w:val="center"/>
          </w:tcPr>
          <w:p w14:paraId="6DE5A8B2" w14:textId="77777777" w:rsidR="00EE72DE" w:rsidRPr="009A633B" w:rsidRDefault="00EE72DE" w:rsidP="00376AA0">
            <w:pPr>
              <w:keepNext/>
            </w:pPr>
            <w:r w:rsidRPr="009A633B">
              <w:t>JVET-AJ0372</w:t>
            </w:r>
          </w:p>
        </w:tc>
        <w:tc>
          <w:tcPr>
            <w:tcW w:w="2141" w:type="dxa"/>
            <w:vAlign w:val="center"/>
          </w:tcPr>
          <w:p w14:paraId="1E85B0D3" w14:textId="77777777" w:rsidR="00EE72DE" w:rsidRPr="009A633B" w:rsidRDefault="00EE72DE" w:rsidP="00376AA0">
            <w:pPr>
              <w:keepNext/>
              <w:jc w:val="left"/>
            </w:pPr>
            <w:r w:rsidRPr="009A633B">
              <w:t>1949.696</w:t>
            </w:r>
          </w:p>
          <w:p w14:paraId="09DD4162" w14:textId="77777777" w:rsidR="00EE72DE" w:rsidRPr="009A633B" w:rsidRDefault="00EE72DE" w:rsidP="00376AA0">
            <w:pPr>
              <w:keepNext/>
              <w:jc w:val="left"/>
            </w:pPr>
            <w:r w:rsidRPr="009A633B">
              <w:t>(Note that some tables only need 2 bits/element, the total size could be reduced by 40%)</w:t>
            </w:r>
          </w:p>
        </w:tc>
        <w:tc>
          <w:tcPr>
            <w:tcW w:w="2381" w:type="dxa"/>
            <w:vAlign w:val="center"/>
          </w:tcPr>
          <w:p w14:paraId="0821FEF5" w14:textId="77777777" w:rsidR="00EE72DE" w:rsidRPr="009A633B" w:rsidRDefault="00EE72DE" w:rsidP="00376AA0">
            <w:pPr>
              <w:keepNext/>
              <w:jc w:val="left"/>
            </w:pPr>
            <w:r w:rsidRPr="009A633B">
              <w:t>73</w:t>
            </w:r>
          </w:p>
        </w:tc>
        <w:tc>
          <w:tcPr>
            <w:tcW w:w="2234" w:type="dxa"/>
            <w:vAlign w:val="center"/>
          </w:tcPr>
          <w:p w14:paraId="1B3EB2E1" w14:textId="77777777" w:rsidR="00EE72DE" w:rsidRPr="009A633B" w:rsidRDefault="00EE72DE" w:rsidP="00376AA0">
            <w:pPr>
              <w:keepNext/>
              <w:jc w:val="left"/>
            </w:pPr>
            <w:r w:rsidRPr="009A633B">
              <w:t>146</w:t>
            </w:r>
          </w:p>
        </w:tc>
        <w:tc>
          <w:tcPr>
            <w:tcW w:w="1289" w:type="dxa"/>
            <w:vAlign w:val="center"/>
          </w:tcPr>
          <w:p w14:paraId="4F612C37" w14:textId="77777777" w:rsidR="00EE72DE" w:rsidRPr="009A633B" w:rsidRDefault="00EE72DE" w:rsidP="00376AA0">
            <w:pPr>
              <w:keepNext/>
              <w:jc w:val="left"/>
            </w:pPr>
          </w:p>
        </w:tc>
      </w:tr>
      <w:tr w:rsidR="00EE72DE" w:rsidRPr="009A633B" w14:paraId="2900FFEB" w14:textId="77777777" w:rsidTr="00DD3C00">
        <w:tc>
          <w:tcPr>
            <w:tcW w:w="1259" w:type="dxa"/>
            <w:vAlign w:val="center"/>
          </w:tcPr>
          <w:p w14:paraId="7B31CC7D" w14:textId="77777777" w:rsidR="00EE72DE" w:rsidRPr="009A633B" w:rsidRDefault="00EE72DE" w:rsidP="00376AA0">
            <w:pPr>
              <w:keepNext/>
            </w:pPr>
            <w:r w:rsidRPr="009A633B">
              <w:t>JVET-AK0047</w:t>
            </w:r>
          </w:p>
        </w:tc>
        <w:tc>
          <w:tcPr>
            <w:tcW w:w="2141" w:type="dxa"/>
            <w:vAlign w:val="center"/>
          </w:tcPr>
          <w:p w14:paraId="407ECBED" w14:textId="77777777" w:rsidR="00EE72DE" w:rsidRPr="009A633B" w:rsidRDefault="00EE72DE" w:rsidP="00376AA0">
            <w:pPr>
              <w:keepNext/>
              <w:jc w:val="left"/>
            </w:pPr>
            <w:r w:rsidRPr="009A633B">
              <w:t>Decoder: 1,950 kB (could be reduced to 935 kB)</w:t>
            </w:r>
          </w:p>
        </w:tc>
        <w:tc>
          <w:tcPr>
            <w:tcW w:w="2381" w:type="dxa"/>
            <w:vAlign w:val="center"/>
          </w:tcPr>
          <w:p w14:paraId="5B6207F5" w14:textId="77777777" w:rsidR="00EE72DE" w:rsidRPr="009A633B" w:rsidRDefault="00EE72DE" w:rsidP="00376AA0">
            <w:pPr>
              <w:keepNext/>
              <w:jc w:val="left"/>
            </w:pPr>
            <w:r w:rsidRPr="009A633B">
              <w:t>CTU: 342 kB (could be reduced to 162 kB) / (128x</w:t>
            </w:r>
            <w:proofErr w:type="gramStart"/>
            <w:r w:rsidRPr="009A633B">
              <w:t>128)=</w:t>
            </w:r>
            <w:proofErr w:type="gramEnd"/>
            <w:r w:rsidRPr="009A633B">
              <w:t>20.8 (could be reduced to 9.9</w:t>
            </w:r>
          </w:p>
        </w:tc>
        <w:tc>
          <w:tcPr>
            <w:tcW w:w="2234" w:type="dxa"/>
            <w:vAlign w:val="center"/>
          </w:tcPr>
          <w:p w14:paraId="5AD81912" w14:textId="77777777" w:rsidR="00EE72DE" w:rsidRPr="00D726D7" w:rsidRDefault="00EE72DE" w:rsidP="00376AA0">
            <w:pPr>
              <w:keepNext/>
              <w:jc w:val="left"/>
            </w:pPr>
            <w:r w:rsidRPr="00D726D7">
              <w:t>AI: 41+64+12=117 MAC/sample</w:t>
            </w:r>
          </w:p>
          <w:p w14:paraId="2F46A3ED" w14:textId="77777777" w:rsidR="00EE72DE" w:rsidRPr="00D726D7" w:rsidRDefault="00EE72DE" w:rsidP="00376AA0">
            <w:pPr>
              <w:keepNext/>
              <w:jc w:val="left"/>
            </w:pPr>
            <w:r w:rsidRPr="00D726D7">
              <w:t>RA/LD: 41+64+12+21=138 MAC/sample</w:t>
            </w:r>
          </w:p>
          <w:p w14:paraId="440B9383" w14:textId="77777777" w:rsidR="00EE72DE" w:rsidRPr="00D726D7" w:rsidRDefault="00EE72DE" w:rsidP="00376AA0">
            <w:pPr>
              <w:keepNext/>
              <w:jc w:val="left"/>
            </w:pPr>
            <w:r w:rsidRPr="00D726D7">
              <w:t>Chroma: 41</w:t>
            </w:r>
          </w:p>
          <w:p w14:paraId="0B26EF52" w14:textId="77777777" w:rsidR="00EE72DE" w:rsidRPr="00D726D7" w:rsidRDefault="00EE72DE" w:rsidP="00376AA0">
            <w:pPr>
              <w:keepNext/>
              <w:jc w:val="left"/>
            </w:pPr>
            <w:r w:rsidRPr="00D726D7">
              <w:t>Total: AI 137.5</w:t>
            </w:r>
          </w:p>
          <w:p w14:paraId="6FB7D163" w14:textId="77777777" w:rsidR="00EE72DE" w:rsidRPr="00D726D7" w:rsidRDefault="00EE72DE" w:rsidP="00376AA0">
            <w:pPr>
              <w:keepNext/>
              <w:jc w:val="left"/>
            </w:pPr>
            <w:r w:rsidRPr="00D726D7">
              <w:t>RA/LD: 158.5</w:t>
            </w:r>
          </w:p>
          <w:p w14:paraId="79E8B06F" w14:textId="77777777" w:rsidR="00EE72DE" w:rsidRPr="009A633B" w:rsidRDefault="00EE72DE" w:rsidP="00376AA0">
            <w:pPr>
              <w:keepNext/>
              <w:jc w:val="left"/>
            </w:pPr>
            <w:r w:rsidRPr="00D726D7">
              <w:t>Gaussian filter is considered</w:t>
            </w:r>
          </w:p>
        </w:tc>
        <w:tc>
          <w:tcPr>
            <w:tcW w:w="1289" w:type="dxa"/>
            <w:vAlign w:val="center"/>
          </w:tcPr>
          <w:p w14:paraId="6EC57AB2" w14:textId="77777777" w:rsidR="00EE72DE" w:rsidRPr="00D726D7" w:rsidRDefault="00EE72DE" w:rsidP="00376AA0">
            <w:pPr>
              <w:keepNext/>
              <w:jc w:val="left"/>
            </w:pPr>
          </w:p>
        </w:tc>
      </w:tr>
      <w:tr w:rsidR="00EE72DE" w:rsidRPr="009A633B" w14:paraId="752B8058" w14:textId="77777777" w:rsidTr="00DD3C00">
        <w:tc>
          <w:tcPr>
            <w:tcW w:w="1259" w:type="dxa"/>
            <w:vAlign w:val="center"/>
          </w:tcPr>
          <w:p w14:paraId="26669A96" w14:textId="77777777" w:rsidR="00EE72DE" w:rsidRPr="009A633B" w:rsidRDefault="00EE72DE" w:rsidP="00EE72DE">
            <w:r w:rsidRPr="009A633B">
              <w:t>Conclusion</w:t>
            </w:r>
          </w:p>
        </w:tc>
        <w:tc>
          <w:tcPr>
            <w:tcW w:w="2141" w:type="dxa"/>
            <w:vAlign w:val="center"/>
          </w:tcPr>
          <w:p w14:paraId="49453985" w14:textId="77777777" w:rsidR="00EE72DE" w:rsidRPr="009A633B" w:rsidRDefault="00EE72DE" w:rsidP="00DD3C00">
            <w:pPr>
              <w:jc w:val="left"/>
            </w:pPr>
            <w:r w:rsidRPr="009A633B">
              <w:t>Decoder: 1,950 kB (could be reduced to 935 kB)</w:t>
            </w:r>
          </w:p>
        </w:tc>
        <w:tc>
          <w:tcPr>
            <w:tcW w:w="2381" w:type="dxa"/>
            <w:vAlign w:val="center"/>
          </w:tcPr>
          <w:p w14:paraId="7FBC72A9" w14:textId="77777777" w:rsidR="00EE72DE" w:rsidRPr="009A633B" w:rsidRDefault="00EE72DE" w:rsidP="00DD3C00">
            <w:pPr>
              <w:jc w:val="left"/>
            </w:pPr>
            <w:r w:rsidRPr="009A633B">
              <w:t>CTU: 342 kB (could be reduced to 162 kB) / (128x</w:t>
            </w:r>
            <w:proofErr w:type="gramStart"/>
            <w:r w:rsidRPr="009A633B">
              <w:t>128)=</w:t>
            </w:r>
            <w:proofErr w:type="gramEnd"/>
            <w:r w:rsidRPr="009A633B">
              <w:t>20.8 (could be reduced to 9.9</w:t>
            </w:r>
          </w:p>
          <w:p w14:paraId="7B87CB4E" w14:textId="095821AB" w:rsidR="00EE72DE" w:rsidRPr="009A633B" w:rsidRDefault="00EE72DE" w:rsidP="00DD3C00">
            <w:pPr>
              <w:jc w:val="left"/>
            </w:pPr>
            <w:r w:rsidRPr="009A633B">
              <w:t>(to be double check</w:t>
            </w:r>
            <w:r w:rsidR="00094D6E">
              <w:t>ed</w:t>
            </w:r>
            <w:r w:rsidRPr="009A633B">
              <w:t xml:space="preserve"> by Qualcomm, </w:t>
            </w:r>
            <w:proofErr w:type="spellStart"/>
            <w:r w:rsidRPr="009A633B">
              <w:t>InterDigital</w:t>
            </w:r>
            <w:proofErr w:type="spellEnd"/>
            <w:r w:rsidRPr="009A633B">
              <w:t xml:space="preserve"> and Google)</w:t>
            </w:r>
          </w:p>
        </w:tc>
        <w:tc>
          <w:tcPr>
            <w:tcW w:w="2234" w:type="dxa"/>
            <w:vAlign w:val="center"/>
          </w:tcPr>
          <w:p w14:paraId="238F70BD" w14:textId="77777777" w:rsidR="00EE72DE" w:rsidRPr="009A633B" w:rsidRDefault="00EE72DE" w:rsidP="00DD3C00">
            <w:pPr>
              <w:jc w:val="left"/>
            </w:pPr>
            <w:r w:rsidRPr="00D726D7">
              <w:t>RA/LD: 146.5 (Gaussian filter is not considered)</w:t>
            </w:r>
          </w:p>
        </w:tc>
        <w:tc>
          <w:tcPr>
            <w:tcW w:w="1289" w:type="dxa"/>
            <w:vAlign w:val="center"/>
          </w:tcPr>
          <w:p w14:paraId="50E4D0CF" w14:textId="77777777" w:rsidR="00EE72DE" w:rsidRPr="00D726D7" w:rsidRDefault="00EE72DE" w:rsidP="00DD3C00">
            <w:pPr>
              <w:jc w:val="left"/>
            </w:pPr>
            <w:r w:rsidRPr="00D726D7">
              <w:t>Not discussed</w:t>
            </w:r>
          </w:p>
        </w:tc>
      </w:tr>
    </w:tbl>
    <w:p w14:paraId="20E7A66F" w14:textId="6E8EE5A4" w:rsidR="00EE72DE" w:rsidRPr="009A633B" w:rsidRDefault="00EE72DE" w:rsidP="00EE72DE"/>
    <w:p w14:paraId="31FF6899" w14:textId="77777777" w:rsidR="00EE72DE" w:rsidRPr="009A633B" w:rsidRDefault="00EE72DE" w:rsidP="00376AA0">
      <w:pPr>
        <w:keepNext/>
        <w:rPr>
          <w:b/>
          <w:bCs/>
        </w:rPr>
      </w:pPr>
      <w:r w:rsidRPr="009A633B">
        <w:rPr>
          <w:b/>
          <w:bCs/>
        </w:rPr>
        <w:t>Recommendations</w:t>
      </w:r>
    </w:p>
    <w:p w14:paraId="2E5C8E60" w14:textId="77777777" w:rsidR="00EE72DE" w:rsidRPr="009A633B" w:rsidRDefault="00EE72DE" w:rsidP="00EE72DE">
      <w:r w:rsidRPr="009A633B">
        <w:t>It is agreed to create an AHG7 ECM branch and merge the tool control into that branch. The MRs of the controls of LFNST extension, NSPT, and fixed filters in ALF have been merged into the branch. The MR of the controls of MTS extension are under review. This MR is expected to be merged soon.</w:t>
      </w:r>
    </w:p>
    <w:p w14:paraId="2FCEB5B8" w14:textId="0B90E43D" w:rsidR="00EE72DE" w:rsidRPr="009A633B" w:rsidRDefault="00EE72DE" w:rsidP="00EE72DE">
      <w:r w:rsidRPr="009A633B">
        <w:t xml:space="preserve">It </w:t>
      </w:r>
      <w:r w:rsidR="00A029F1">
        <w:t>wa</w:t>
      </w:r>
      <w:r w:rsidRPr="009A633B">
        <w:t>s agreed to focus the analysis on ECM-15 CTC.</w:t>
      </w:r>
    </w:p>
    <w:p w14:paraId="281E1A34" w14:textId="77777777" w:rsidR="00EE72DE" w:rsidRPr="009A633B" w:rsidRDefault="00EE72DE" w:rsidP="00EE72DE">
      <w:r w:rsidRPr="009A633B">
        <w:t>Note that all MTS related memory size calculations are based on 16-bit and LFNST related memory calculations are based on 8-bit.</w:t>
      </w:r>
    </w:p>
    <w:p w14:paraId="25E005DF" w14:textId="77777777" w:rsidR="00EE72DE" w:rsidRPr="009A633B" w:rsidRDefault="00EE72DE" w:rsidP="00376AA0">
      <w:pPr>
        <w:keepNext/>
      </w:pPr>
      <w:r w:rsidRPr="009A633B">
        <w:lastRenderedPageBreak/>
        <w:t>The tool analysis is summarized in the table below.</w:t>
      </w:r>
    </w:p>
    <w:tbl>
      <w:tblPr>
        <w:tblStyle w:val="Tabellenraster"/>
        <w:tblW w:w="0" w:type="auto"/>
        <w:tblLayout w:type="fixed"/>
        <w:tblCellMar>
          <w:left w:w="29" w:type="dxa"/>
          <w:right w:w="29" w:type="dxa"/>
        </w:tblCellMar>
        <w:tblLook w:val="04A0" w:firstRow="1" w:lastRow="0" w:firstColumn="1" w:lastColumn="0" w:noHBand="0" w:noVBand="1"/>
      </w:tblPr>
      <w:tblGrid>
        <w:gridCol w:w="985"/>
        <w:gridCol w:w="1890"/>
        <w:gridCol w:w="2520"/>
        <w:gridCol w:w="1350"/>
        <w:gridCol w:w="1530"/>
        <w:gridCol w:w="1029"/>
      </w:tblGrid>
      <w:tr w:rsidR="00EE72DE" w:rsidRPr="009A633B" w14:paraId="740EC40B" w14:textId="77777777" w:rsidTr="00DD3C00">
        <w:tc>
          <w:tcPr>
            <w:tcW w:w="985" w:type="dxa"/>
            <w:vAlign w:val="center"/>
          </w:tcPr>
          <w:p w14:paraId="1E4E12B5" w14:textId="77777777" w:rsidR="00EE72DE" w:rsidRPr="009A633B" w:rsidRDefault="00EE72DE" w:rsidP="00376AA0">
            <w:pPr>
              <w:keepNext/>
              <w:jc w:val="left"/>
            </w:pPr>
            <w:r w:rsidRPr="009A633B">
              <w:t>Tool</w:t>
            </w:r>
          </w:p>
        </w:tc>
        <w:tc>
          <w:tcPr>
            <w:tcW w:w="1890" w:type="dxa"/>
            <w:vAlign w:val="center"/>
          </w:tcPr>
          <w:p w14:paraId="3430634D" w14:textId="77777777" w:rsidR="00EE72DE" w:rsidRPr="009A633B" w:rsidRDefault="00EE72DE" w:rsidP="00376AA0">
            <w:pPr>
              <w:keepNext/>
              <w:jc w:val="left"/>
            </w:pPr>
            <w:proofErr w:type="spellStart"/>
            <w:r w:rsidRPr="009A633B">
              <w:t>Cfg</w:t>
            </w:r>
            <w:proofErr w:type="spellEnd"/>
            <w:r w:rsidRPr="009A633B">
              <w:t xml:space="preserve"> control</w:t>
            </w:r>
          </w:p>
        </w:tc>
        <w:tc>
          <w:tcPr>
            <w:tcW w:w="2520" w:type="dxa"/>
            <w:vAlign w:val="center"/>
          </w:tcPr>
          <w:p w14:paraId="3F5E47A1" w14:textId="77777777" w:rsidR="00EE72DE" w:rsidRPr="009A633B" w:rsidRDefault="00EE72DE" w:rsidP="00376AA0">
            <w:pPr>
              <w:keepNext/>
              <w:jc w:val="left"/>
            </w:pPr>
            <w:r w:rsidRPr="009A633B">
              <w:t>Total size of the lookup tables (KB)</w:t>
            </w:r>
          </w:p>
        </w:tc>
        <w:tc>
          <w:tcPr>
            <w:tcW w:w="1350" w:type="dxa"/>
            <w:vAlign w:val="center"/>
          </w:tcPr>
          <w:p w14:paraId="1EEED058" w14:textId="77777777" w:rsidR="00EE72DE" w:rsidRPr="009A633B" w:rsidRDefault="00EE72DE" w:rsidP="00376AA0">
            <w:pPr>
              <w:keepNext/>
              <w:jc w:val="left"/>
            </w:pPr>
            <w:r w:rsidRPr="009A633B">
              <w:t>Worst-case memory reading (byte/sample)</w:t>
            </w:r>
          </w:p>
        </w:tc>
        <w:tc>
          <w:tcPr>
            <w:tcW w:w="1530" w:type="dxa"/>
            <w:vAlign w:val="center"/>
          </w:tcPr>
          <w:p w14:paraId="4ABB862D" w14:textId="77777777" w:rsidR="00EE72DE" w:rsidRPr="009A633B" w:rsidRDefault="00EE72DE" w:rsidP="00376AA0">
            <w:pPr>
              <w:keepNext/>
              <w:jc w:val="left"/>
            </w:pPr>
            <w:r w:rsidRPr="009A633B">
              <w:t>Worst-case multiplication per sample</w:t>
            </w:r>
          </w:p>
        </w:tc>
        <w:tc>
          <w:tcPr>
            <w:tcW w:w="1029" w:type="dxa"/>
            <w:vAlign w:val="center"/>
          </w:tcPr>
          <w:p w14:paraId="17174DC2" w14:textId="77777777" w:rsidR="00EE72DE" w:rsidRPr="009A633B" w:rsidRDefault="00EE72DE" w:rsidP="00376AA0">
            <w:pPr>
              <w:keepNext/>
              <w:jc w:val="left"/>
            </w:pPr>
            <w:r w:rsidRPr="009A633B">
              <w:t>Stage number of the worst case</w:t>
            </w:r>
          </w:p>
        </w:tc>
      </w:tr>
      <w:tr w:rsidR="00EE72DE" w:rsidRPr="009A633B" w14:paraId="71C4DC25" w14:textId="77777777" w:rsidTr="00DD3C00">
        <w:tc>
          <w:tcPr>
            <w:tcW w:w="985" w:type="dxa"/>
            <w:vAlign w:val="center"/>
          </w:tcPr>
          <w:p w14:paraId="7583DF84" w14:textId="77777777" w:rsidR="00EE72DE" w:rsidRPr="009A633B" w:rsidRDefault="00EE72DE" w:rsidP="00376AA0">
            <w:pPr>
              <w:keepNext/>
              <w:jc w:val="left"/>
            </w:pPr>
            <w:r w:rsidRPr="009A633B">
              <w:t>PDP</w:t>
            </w:r>
          </w:p>
        </w:tc>
        <w:tc>
          <w:tcPr>
            <w:tcW w:w="1890" w:type="dxa"/>
            <w:vAlign w:val="center"/>
          </w:tcPr>
          <w:p w14:paraId="5F22BF2A" w14:textId="77777777" w:rsidR="00EE72DE" w:rsidRPr="009A633B" w:rsidRDefault="00EE72DE" w:rsidP="00376AA0">
            <w:pPr>
              <w:keepNext/>
              <w:jc w:val="left"/>
            </w:pPr>
            <w:r w:rsidRPr="009A633B">
              <w:t>PDP</w:t>
            </w:r>
          </w:p>
        </w:tc>
        <w:tc>
          <w:tcPr>
            <w:tcW w:w="2520" w:type="dxa"/>
            <w:vAlign w:val="center"/>
          </w:tcPr>
          <w:p w14:paraId="530CA3F8" w14:textId="77777777" w:rsidR="00EE72DE" w:rsidRPr="009A633B" w:rsidRDefault="00EE72DE" w:rsidP="00376AA0">
            <w:pPr>
              <w:keepNext/>
              <w:jc w:val="left"/>
            </w:pPr>
            <w:r w:rsidRPr="009A633B">
              <w:t>16bits per element</w:t>
            </w:r>
          </w:p>
          <w:p w14:paraId="26FB48A6" w14:textId="77777777" w:rsidR="00EE72DE" w:rsidRPr="009A633B" w:rsidRDefault="00EE72DE" w:rsidP="00376AA0">
            <w:pPr>
              <w:keepNext/>
              <w:jc w:val="left"/>
            </w:pPr>
            <w:r w:rsidRPr="009A633B">
              <w:t>PDP conventional: 3869</w:t>
            </w:r>
          </w:p>
          <w:p w14:paraId="111EBCD5" w14:textId="77777777" w:rsidR="00EE72DE" w:rsidRPr="009A633B" w:rsidRDefault="00EE72DE" w:rsidP="00376AA0">
            <w:pPr>
              <w:keepNext/>
              <w:jc w:val="left"/>
            </w:pPr>
            <w:r w:rsidRPr="009A633B">
              <w:t>PDP-MIP: 3804</w:t>
            </w:r>
          </w:p>
        </w:tc>
        <w:tc>
          <w:tcPr>
            <w:tcW w:w="1350" w:type="dxa"/>
            <w:vAlign w:val="center"/>
          </w:tcPr>
          <w:p w14:paraId="633EF784" w14:textId="77777777" w:rsidR="00EE72DE" w:rsidRPr="009A633B" w:rsidRDefault="00EE72DE" w:rsidP="00376AA0">
            <w:pPr>
              <w:keepNext/>
              <w:jc w:val="left"/>
            </w:pPr>
            <w:r w:rsidRPr="009A633B">
              <w:t>264</w:t>
            </w:r>
          </w:p>
        </w:tc>
        <w:tc>
          <w:tcPr>
            <w:tcW w:w="1530" w:type="dxa"/>
            <w:vAlign w:val="center"/>
          </w:tcPr>
          <w:p w14:paraId="01AA6F61" w14:textId="77777777" w:rsidR="00EE72DE" w:rsidRPr="009A633B" w:rsidRDefault="00EE72DE" w:rsidP="00376AA0">
            <w:pPr>
              <w:keepNext/>
              <w:jc w:val="left"/>
            </w:pPr>
            <w:r w:rsidRPr="009A633B">
              <w:t>132</w:t>
            </w:r>
          </w:p>
        </w:tc>
        <w:tc>
          <w:tcPr>
            <w:tcW w:w="1029" w:type="dxa"/>
            <w:vAlign w:val="center"/>
          </w:tcPr>
          <w:p w14:paraId="027F8959" w14:textId="77777777" w:rsidR="00EE72DE" w:rsidRPr="009A633B" w:rsidRDefault="00EE72DE" w:rsidP="00376AA0">
            <w:pPr>
              <w:keepNext/>
              <w:jc w:val="left"/>
            </w:pPr>
            <w:r w:rsidRPr="009A633B">
              <w:t>-</w:t>
            </w:r>
          </w:p>
        </w:tc>
      </w:tr>
      <w:tr w:rsidR="00EE72DE" w:rsidRPr="009A633B" w14:paraId="3ECABF98" w14:textId="77777777" w:rsidTr="00DD3C00">
        <w:tc>
          <w:tcPr>
            <w:tcW w:w="985" w:type="dxa"/>
            <w:vAlign w:val="center"/>
          </w:tcPr>
          <w:p w14:paraId="283E6CDA" w14:textId="77777777" w:rsidR="00EE72DE" w:rsidRPr="009A633B" w:rsidRDefault="00EE72DE" w:rsidP="00376AA0">
            <w:pPr>
              <w:keepNext/>
              <w:jc w:val="left"/>
            </w:pPr>
            <w:r w:rsidRPr="009A633B">
              <w:t>NN based Intra prediction</w:t>
            </w:r>
          </w:p>
        </w:tc>
        <w:tc>
          <w:tcPr>
            <w:tcW w:w="1890" w:type="dxa"/>
            <w:vAlign w:val="center"/>
          </w:tcPr>
          <w:p w14:paraId="7DE2AB4D" w14:textId="77777777" w:rsidR="00EE72DE" w:rsidRPr="009A633B" w:rsidRDefault="00EE72DE" w:rsidP="00376AA0">
            <w:pPr>
              <w:keepNext/>
              <w:jc w:val="left"/>
            </w:pPr>
            <w:proofErr w:type="spellStart"/>
            <w:r w:rsidRPr="009A633B">
              <w:t>IntraNN</w:t>
            </w:r>
            <w:proofErr w:type="spellEnd"/>
          </w:p>
        </w:tc>
        <w:tc>
          <w:tcPr>
            <w:tcW w:w="2520" w:type="dxa"/>
            <w:vAlign w:val="center"/>
          </w:tcPr>
          <w:p w14:paraId="7BD2AD71" w14:textId="77777777" w:rsidR="00EE72DE" w:rsidRPr="009A633B" w:rsidRDefault="00EE72DE" w:rsidP="00376AA0">
            <w:pPr>
              <w:keepNext/>
              <w:jc w:val="left"/>
            </w:pPr>
            <w:r w:rsidRPr="009A633B">
              <w:t>2439 kB using 16 bits for each element (current implementation, with sparsity considered)</w:t>
            </w:r>
          </w:p>
          <w:p w14:paraId="5C54CDA6" w14:textId="77777777" w:rsidR="00EE72DE" w:rsidRPr="009A633B" w:rsidRDefault="00EE72DE" w:rsidP="00376AA0">
            <w:pPr>
              <w:keepNext/>
              <w:jc w:val="left"/>
            </w:pPr>
          </w:p>
          <w:p w14:paraId="3C622E0D" w14:textId="77777777" w:rsidR="00EE72DE" w:rsidRPr="009A633B" w:rsidRDefault="00EE72DE" w:rsidP="00376AA0">
            <w:pPr>
              <w:keepNext/>
              <w:jc w:val="left"/>
            </w:pPr>
            <w:r w:rsidRPr="009A633B">
              <w:t>2378 kB using 16 bits for a value of non-zero coefficient, 11 bits for the index of non-zero coefficient, and 10 bits for the number of non-zero coefficients</w:t>
            </w:r>
          </w:p>
        </w:tc>
        <w:tc>
          <w:tcPr>
            <w:tcW w:w="1350" w:type="dxa"/>
            <w:vAlign w:val="center"/>
          </w:tcPr>
          <w:p w14:paraId="1D8D6CE9" w14:textId="77777777" w:rsidR="00EE72DE" w:rsidRPr="009A633B" w:rsidRDefault="00EE72DE" w:rsidP="00376AA0">
            <w:pPr>
              <w:keepNext/>
              <w:jc w:val="left"/>
            </w:pPr>
            <w:r w:rsidRPr="009A633B">
              <w:t>9875 (4x4 in ECM-15</w:t>
            </w:r>
          </w:p>
        </w:tc>
        <w:tc>
          <w:tcPr>
            <w:tcW w:w="1530" w:type="dxa"/>
            <w:vAlign w:val="center"/>
          </w:tcPr>
          <w:p w14:paraId="3F46D589" w14:textId="77777777" w:rsidR="00EE72DE" w:rsidRPr="009A633B" w:rsidRDefault="00EE72DE" w:rsidP="00376AA0">
            <w:pPr>
              <w:keepNext/>
              <w:jc w:val="left"/>
            </w:pPr>
            <w:r w:rsidRPr="009A633B">
              <w:t>53kMAC/sample for 4x4 (Hypothetical dense matrices)</w:t>
            </w:r>
          </w:p>
          <w:p w14:paraId="1B7ABDD1" w14:textId="77777777" w:rsidR="00EE72DE" w:rsidRPr="009A633B" w:rsidRDefault="00EE72DE" w:rsidP="00376AA0">
            <w:pPr>
              <w:keepNext/>
              <w:jc w:val="left"/>
            </w:pPr>
          </w:p>
          <w:p w14:paraId="4ED0B49F" w14:textId="77777777" w:rsidR="00EE72DE" w:rsidRPr="009A633B" w:rsidRDefault="00EE72DE" w:rsidP="00376AA0">
            <w:pPr>
              <w:keepNext/>
              <w:jc w:val="left"/>
            </w:pPr>
            <w:r w:rsidRPr="009A633B">
              <w:t>3990 MAC/sample (current implementation with sparsity)</w:t>
            </w:r>
          </w:p>
          <w:p w14:paraId="37AE0C5B" w14:textId="77777777" w:rsidR="00EE72DE" w:rsidRPr="009A633B" w:rsidRDefault="00EE72DE" w:rsidP="00376AA0">
            <w:pPr>
              <w:keepNext/>
              <w:jc w:val="left"/>
            </w:pPr>
          </w:p>
          <w:p w14:paraId="2B1CDBAC" w14:textId="77777777" w:rsidR="00EE72DE" w:rsidRPr="009A633B" w:rsidRDefault="00EE72DE" w:rsidP="00376AA0">
            <w:pPr>
              <w:keepNext/>
              <w:jc w:val="left"/>
            </w:pPr>
            <w:r w:rsidRPr="009A633B">
              <w:t>3138 MAC/sample for an algorithm fully exploiting the sparsity)</w:t>
            </w:r>
          </w:p>
        </w:tc>
        <w:tc>
          <w:tcPr>
            <w:tcW w:w="1029" w:type="dxa"/>
            <w:vAlign w:val="center"/>
          </w:tcPr>
          <w:p w14:paraId="0D241C72" w14:textId="77777777" w:rsidR="00EE72DE" w:rsidRPr="009A633B" w:rsidRDefault="00EE72DE" w:rsidP="00376AA0">
            <w:pPr>
              <w:keepNext/>
              <w:jc w:val="left"/>
            </w:pPr>
            <w:r w:rsidRPr="009A633B">
              <w:t>3 for 4x4</w:t>
            </w:r>
          </w:p>
          <w:p w14:paraId="3D63F56A" w14:textId="77777777" w:rsidR="00EE72DE" w:rsidRPr="009A633B" w:rsidRDefault="00EE72DE" w:rsidP="00376AA0">
            <w:pPr>
              <w:keepNext/>
              <w:jc w:val="left"/>
            </w:pPr>
            <w:r w:rsidRPr="009A633B">
              <w:t xml:space="preserve">4 for 16x16 </w:t>
            </w:r>
          </w:p>
        </w:tc>
      </w:tr>
      <w:tr w:rsidR="00EE72DE" w:rsidRPr="009A633B" w14:paraId="3EDD7E85" w14:textId="77777777" w:rsidTr="00DD3C00">
        <w:tc>
          <w:tcPr>
            <w:tcW w:w="985" w:type="dxa"/>
            <w:vAlign w:val="center"/>
          </w:tcPr>
          <w:p w14:paraId="03250D21" w14:textId="77777777" w:rsidR="00EE72DE" w:rsidRPr="009A633B" w:rsidRDefault="00EE72DE" w:rsidP="00DD3C00">
            <w:pPr>
              <w:jc w:val="left"/>
            </w:pPr>
            <w:r w:rsidRPr="009A633B">
              <w:t>Enhanced MTS</w:t>
            </w:r>
          </w:p>
        </w:tc>
        <w:tc>
          <w:tcPr>
            <w:tcW w:w="1890" w:type="dxa"/>
            <w:vAlign w:val="center"/>
          </w:tcPr>
          <w:p w14:paraId="3F755579" w14:textId="77777777" w:rsidR="00EE72DE" w:rsidRPr="009A633B" w:rsidRDefault="00EE72DE" w:rsidP="00DD3C00">
            <w:pPr>
              <w:jc w:val="left"/>
            </w:pPr>
            <w:proofErr w:type="spellStart"/>
            <w:r w:rsidRPr="009A633B">
              <w:t>MaxMTSSize</w:t>
            </w:r>
            <w:proofErr w:type="spellEnd"/>
            <w:r w:rsidRPr="009A633B">
              <w:t xml:space="preserve"> (cannot achieve the goal of completely disabling Enhanced MTS). </w:t>
            </w:r>
          </w:p>
        </w:tc>
        <w:tc>
          <w:tcPr>
            <w:tcW w:w="2520" w:type="dxa"/>
            <w:vAlign w:val="center"/>
          </w:tcPr>
          <w:p w14:paraId="135CDC6D" w14:textId="77777777" w:rsidR="00EE72DE" w:rsidRPr="009A633B" w:rsidRDefault="00EE72DE" w:rsidP="00DD3C00">
            <w:pPr>
              <w:jc w:val="left"/>
            </w:pPr>
            <w:r w:rsidRPr="009A633B">
              <w:t>307.112 KB</w:t>
            </w:r>
            <w:r w:rsidRPr="009A633B" w:rsidDel="004648E3">
              <w:t xml:space="preserve"> </w:t>
            </w:r>
            <w:r w:rsidRPr="009A633B">
              <w:t xml:space="preserve">(Including DCT2) </w:t>
            </w:r>
          </w:p>
        </w:tc>
        <w:tc>
          <w:tcPr>
            <w:tcW w:w="1350" w:type="dxa"/>
            <w:vAlign w:val="center"/>
          </w:tcPr>
          <w:p w14:paraId="6C81076E" w14:textId="77777777" w:rsidR="00EE72DE" w:rsidRPr="009A633B" w:rsidRDefault="00EE72DE" w:rsidP="00DD3C00">
            <w:pPr>
              <w:jc w:val="left"/>
            </w:pPr>
            <w:r w:rsidRPr="009A633B">
              <w:t>4 bytes</w:t>
            </w:r>
          </w:p>
        </w:tc>
        <w:tc>
          <w:tcPr>
            <w:tcW w:w="1530" w:type="dxa"/>
            <w:vAlign w:val="center"/>
          </w:tcPr>
          <w:p w14:paraId="2D06EBE4" w14:textId="77777777" w:rsidR="00EE72DE" w:rsidRPr="009A633B" w:rsidRDefault="00EE72DE" w:rsidP="00DD3C00">
            <w:pPr>
              <w:jc w:val="left"/>
            </w:pPr>
            <w:r w:rsidRPr="009A633B">
              <w:t>256</w:t>
            </w:r>
          </w:p>
        </w:tc>
        <w:tc>
          <w:tcPr>
            <w:tcW w:w="1029" w:type="dxa"/>
            <w:vAlign w:val="center"/>
          </w:tcPr>
          <w:p w14:paraId="7D945713" w14:textId="77777777" w:rsidR="00EE72DE" w:rsidRPr="009A633B" w:rsidRDefault="00EE72DE" w:rsidP="00DD3C00">
            <w:pPr>
              <w:jc w:val="left"/>
            </w:pPr>
            <w:r w:rsidRPr="009A633B">
              <w:t>2</w:t>
            </w:r>
          </w:p>
        </w:tc>
      </w:tr>
      <w:tr w:rsidR="00EE72DE" w:rsidRPr="009A633B" w14:paraId="711B6D3D" w14:textId="77777777" w:rsidTr="00DD3C00">
        <w:tc>
          <w:tcPr>
            <w:tcW w:w="985" w:type="dxa"/>
            <w:vAlign w:val="center"/>
          </w:tcPr>
          <w:p w14:paraId="524B8FA7" w14:textId="77777777" w:rsidR="00EE72DE" w:rsidRPr="009A633B" w:rsidRDefault="00EE72DE" w:rsidP="00DD3C00">
            <w:pPr>
              <w:jc w:val="left"/>
            </w:pPr>
            <w:r w:rsidRPr="009A633B">
              <w:t>LFNST extension</w:t>
            </w:r>
          </w:p>
        </w:tc>
        <w:tc>
          <w:tcPr>
            <w:tcW w:w="1890" w:type="dxa"/>
            <w:vAlign w:val="center"/>
          </w:tcPr>
          <w:p w14:paraId="37D2E39E" w14:textId="77777777" w:rsidR="00EE72DE" w:rsidRPr="009A633B" w:rsidRDefault="00EE72DE" w:rsidP="00DD3C00">
            <w:pPr>
              <w:jc w:val="left"/>
            </w:pPr>
            <w:proofErr w:type="spellStart"/>
            <w:r w:rsidRPr="009A633B">
              <w:t>LFNSTExt</w:t>
            </w:r>
            <w:proofErr w:type="spellEnd"/>
          </w:p>
        </w:tc>
        <w:tc>
          <w:tcPr>
            <w:tcW w:w="2520" w:type="dxa"/>
            <w:vAlign w:val="center"/>
          </w:tcPr>
          <w:p w14:paraId="3072F818" w14:textId="77777777" w:rsidR="00EE72DE" w:rsidRPr="009A633B" w:rsidRDefault="00EE72DE" w:rsidP="00DD3C00">
            <w:pPr>
              <w:jc w:val="left"/>
            </w:pPr>
            <w:r w:rsidRPr="00D726D7">
              <w:t>564.48 kB</w:t>
            </w:r>
          </w:p>
        </w:tc>
        <w:tc>
          <w:tcPr>
            <w:tcW w:w="1350" w:type="dxa"/>
            <w:vAlign w:val="center"/>
          </w:tcPr>
          <w:p w14:paraId="45A48670" w14:textId="77777777" w:rsidR="00EE72DE" w:rsidRPr="009A633B" w:rsidRDefault="00EE72DE" w:rsidP="00DD3C00">
            <w:pPr>
              <w:jc w:val="left"/>
            </w:pPr>
            <w:r w:rsidRPr="009A633B">
              <w:t>12</w:t>
            </w:r>
          </w:p>
        </w:tc>
        <w:tc>
          <w:tcPr>
            <w:tcW w:w="1530" w:type="dxa"/>
            <w:vAlign w:val="center"/>
          </w:tcPr>
          <w:p w14:paraId="53C648BC" w14:textId="77777777" w:rsidR="00EE72DE" w:rsidRPr="009A633B" w:rsidRDefault="00EE72DE" w:rsidP="00DD3C00">
            <w:pPr>
              <w:jc w:val="left"/>
            </w:pPr>
            <w:r w:rsidRPr="009A633B">
              <w:t>12</w:t>
            </w:r>
          </w:p>
        </w:tc>
        <w:tc>
          <w:tcPr>
            <w:tcW w:w="1029" w:type="dxa"/>
            <w:vAlign w:val="center"/>
          </w:tcPr>
          <w:p w14:paraId="78E12A29" w14:textId="77777777" w:rsidR="00EE72DE" w:rsidRPr="009A633B" w:rsidRDefault="00EE72DE" w:rsidP="00DD3C00">
            <w:pPr>
              <w:jc w:val="left"/>
            </w:pPr>
            <w:r w:rsidRPr="009A633B">
              <w:t>1 (DCT2 is not considered)</w:t>
            </w:r>
          </w:p>
        </w:tc>
      </w:tr>
      <w:tr w:rsidR="00EE72DE" w:rsidRPr="009A633B" w14:paraId="21DABBA6" w14:textId="77777777" w:rsidTr="00DD3C00">
        <w:tc>
          <w:tcPr>
            <w:tcW w:w="985" w:type="dxa"/>
            <w:vAlign w:val="center"/>
          </w:tcPr>
          <w:p w14:paraId="443AB139" w14:textId="77777777" w:rsidR="00EE72DE" w:rsidRPr="009A633B" w:rsidRDefault="00EE72DE" w:rsidP="00DD3C00">
            <w:pPr>
              <w:jc w:val="left"/>
            </w:pPr>
            <w:r w:rsidRPr="009A633B">
              <w:t>NSPT</w:t>
            </w:r>
          </w:p>
        </w:tc>
        <w:tc>
          <w:tcPr>
            <w:tcW w:w="1890" w:type="dxa"/>
            <w:vAlign w:val="center"/>
          </w:tcPr>
          <w:p w14:paraId="1AADBF7C" w14:textId="77777777" w:rsidR="00EE72DE" w:rsidRPr="009A633B" w:rsidRDefault="00EE72DE" w:rsidP="00DD3C00">
            <w:pPr>
              <w:jc w:val="left"/>
            </w:pPr>
            <w:r w:rsidRPr="009A633B">
              <w:t>NSPT</w:t>
            </w:r>
          </w:p>
        </w:tc>
        <w:tc>
          <w:tcPr>
            <w:tcW w:w="2520" w:type="dxa"/>
            <w:vAlign w:val="center"/>
          </w:tcPr>
          <w:p w14:paraId="1697C17B" w14:textId="77777777" w:rsidR="00EE72DE" w:rsidRPr="00D726D7" w:rsidRDefault="00EE72DE" w:rsidP="00DD3C00">
            <w:pPr>
              <w:jc w:val="left"/>
            </w:pPr>
            <w:r w:rsidRPr="00D726D7">
              <w:t>5921.28</w:t>
            </w:r>
          </w:p>
          <w:p w14:paraId="56E63F75" w14:textId="77777777" w:rsidR="00EE72DE" w:rsidRPr="009A633B" w:rsidRDefault="00EE72DE" w:rsidP="00DD3C00">
            <w:pPr>
              <w:jc w:val="left"/>
            </w:pPr>
            <w:r w:rsidRPr="00D726D7">
              <w:t>CU level worst case 24x256=6.144 kB</w:t>
            </w:r>
          </w:p>
        </w:tc>
        <w:tc>
          <w:tcPr>
            <w:tcW w:w="1350" w:type="dxa"/>
            <w:vAlign w:val="center"/>
          </w:tcPr>
          <w:p w14:paraId="5A1D590C" w14:textId="77777777" w:rsidR="00EE72DE" w:rsidRPr="009A633B" w:rsidRDefault="00EE72DE" w:rsidP="00DD3C00">
            <w:pPr>
              <w:jc w:val="left"/>
            </w:pPr>
            <w:r w:rsidRPr="00D726D7">
              <w:t>8-bit 8X16/16X8: 5120</w:t>
            </w:r>
          </w:p>
        </w:tc>
        <w:tc>
          <w:tcPr>
            <w:tcW w:w="1530" w:type="dxa"/>
            <w:vAlign w:val="center"/>
          </w:tcPr>
          <w:p w14:paraId="32EE10A1" w14:textId="77777777" w:rsidR="00EE72DE" w:rsidRPr="009A633B" w:rsidRDefault="00EE72DE" w:rsidP="00DD3C00">
            <w:pPr>
              <w:jc w:val="left"/>
            </w:pPr>
            <w:r w:rsidRPr="009A633B">
              <w:t>40</w:t>
            </w:r>
          </w:p>
        </w:tc>
        <w:tc>
          <w:tcPr>
            <w:tcW w:w="1029" w:type="dxa"/>
            <w:vAlign w:val="center"/>
          </w:tcPr>
          <w:p w14:paraId="7200C036" w14:textId="77777777" w:rsidR="00EE72DE" w:rsidRPr="009A633B" w:rsidRDefault="00EE72DE" w:rsidP="00DD3C00">
            <w:pPr>
              <w:jc w:val="left"/>
            </w:pPr>
            <w:r w:rsidRPr="009A633B">
              <w:t>1</w:t>
            </w:r>
          </w:p>
        </w:tc>
      </w:tr>
      <w:tr w:rsidR="00EE72DE" w:rsidRPr="009A633B" w14:paraId="792CF941" w14:textId="77777777" w:rsidTr="00DD3C00">
        <w:tc>
          <w:tcPr>
            <w:tcW w:w="985" w:type="dxa"/>
            <w:vAlign w:val="center"/>
          </w:tcPr>
          <w:p w14:paraId="5F5D95A9" w14:textId="77777777" w:rsidR="00EE72DE" w:rsidRPr="009A633B" w:rsidRDefault="00EE72DE" w:rsidP="00DD3C00">
            <w:pPr>
              <w:jc w:val="left"/>
            </w:pPr>
            <w:r w:rsidRPr="009A633B">
              <w:t>Fixed filter in ALF</w:t>
            </w:r>
          </w:p>
        </w:tc>
        <w:tc>
          <w:tcPr>
            <w:tcW w:w="1890" w:type="dxa"/>
            <w:vAlign w:val="center"/>
          </w:tcPr>
          <w:p w14:paraId="244363BD" w14:textId="77777777" w:rsidR="00EE72DE" w:rsidRPr="009A633B" w:rsidRDefault="00EE72DE" w:rsidP="00DD3C00">
            <w:pPr>
              <w:jc w:val="left"/>
            </w:pPr>
            <w:proofErr w:type="spellStart"/>
            <w:r w:rsidRPr="009A633B">
              <w:t>AlfFixedFilter</w:t>
            </w:r>
            <w:proofErr w:type="spellEnd"/>
            <w:r w:rsidRPr="009A633B">
              <w:t xml:space="preserve"> (Gaussian filter is not disabled. Filter 0, filter 1 and the fixed filter of residuals are controlled. The shapes of other filters are not impacted)</w:t>
            </w:r>
          </w:p>
        </w:tc>
        <w:tc>
          <w:tcPr>
            <w:tcW w:w="2520" w:type="dxa"/>
            <w:vAlign w:val="center"/>
          </w:tcPr>
          <w:p w14:paraId="4856205A" w14:textId="77777777" w:rsidR="00EE72DE" w:rsidRPr="009A633B" w:rsidRDefault="00EE72DE" w:rsidP="00DD3C00">
            <w:pPr>
              <w:jc w:val="left"/>
            </w:pPr>
            <w:r w:rsidRPr="009A633B">
              <w:t>Decoder: 1,950 kB (could be reduced to 935 kB)</w:t>
            </w:r>
          </w:p>
        </w:tc>
        <w:tc>
          <w:tcPr>
            <w:tcW w:w="1350" w:type="dxa"/>
            <w:vAlign w:val="center"/>
          </w:tcPr>
          <w:p w14:paraId="1E9E8CF8" w14:textId="12DAAA1D" w:rsidR="00EE72DE" w:rsidRPr="009A633B" w:rsidRDefault="00EE72DE" w:rsidP="00DD3C00">
            <w:pPr>
              <w:jc w:val="left"/>
            </w:pPr>
            <w:r w:rsidRPr="009A633B">
              <w:t>CTU: 342 kB (could be reduced to 162 kB) / (128x128)</w:t>
            </w:r>
            <w:r w:rsidR="00465735">
              <w:t xml:space="preserve"> </w:t>
            </w:r>
            <w:r w:rsidRPr="009A633B">
              <w:t>=</w:t>
            </w:r>
            <w:r w:rsidR="00465735">
              <w:t xml:space="preserve"> </w:t>
            </w:r>
            <w:r w:rsidRPr="009A633B">
              <w:t>20.8 (could be reduced to 9.9)</w:t>
            </w:r>
          </w:p>
        </w:tc>
        <w:tc>
          <w:tcPr>
            <w:tcW w:w="1530" w:type="dxa"/>
            <w:vAlign w:val="center"/>
          </w:tcPr>
          <w:p w14:paraId="4392C496" w14:textId="77777777" w:rsidR="00EE72DE" w:rsidRPr="009A633B" w:rsidRDefault="00EE72DE" w:rsidP="00DD3C00">
            <w:pPr>
              <w:jc w:val="left"/>
            </w:pPr>
            <w:r w:rsidRPr="00D726D7">
              <w:t>RA/LD: 146.5 (Gaussian filter is not considered)</w:t>
            </w:r>
          </w:p>
        </w:tc>
        <w:tc>
          <w:tcPr>
            <w:tcW w:w="1029" w:type="dxa"/>
            <w:vAlign w:val="center"/>
          </w:tcPr>
          <w:p w14:paraId="708C74B3" w14:textId="77777777" w:rsidR="00EE72DE" w:rsidRPr="00D726D7" w:rsidRDefault="00EE72DE" w:rsidP="00DD3C00">
            <w:pPr>
              <w:jc w:val="left"/>
            </w:pPr>
          </w:p>
          <w:p w14:paraId="5765D86F" w14:textId="77777777" w:rsidR="00EE72DE" w:rsidRPr="009A633B" w:rsidRDefault="00EE72DE" w:rsidP="00DD3C00">
            <w:pPr>
              <w:jc w:val="left"/>
            </w:pPr>
            <w:r w:rsidRPr="00D726D7">
              <w:t>3</w:t>
            </w:r>
          </w:p>
        </w:tc>
      </w:tr>
    </w:tbl>
    <w:p w14:paraId="4D633823" w14:textId="77777777" w:rsidR="00EE72DE" w:rsidRPr="009A633B" w:rsidRDefault="00EE72DE" w:rsidP="00EE72DE"/>
    <w:p w14:paraId="74071399" w14:textId="7CBCECB8" w:rsidR="00E4502C" w:rsidRPr="009A633B" w:rsidRDefault="00E4502C" w:rsidP="00EE72DE">
      <w:r w:rsidRPr="009A633B">
        <w:lastRenderedPageBreak/>
        <w:t xml:space="preserve">From discussion in JVET: </w:t>
      </w:r>
      <w:r w:rsidR="00A029F1">
        <w:t>The n</w:t>
      </w:r>
      <w:r w:rsidRPr="009A633B">
        <w:t xml:space="preserve">umber of necessary sequential operations would more precisely </w:t>
      </w:r>
      <w:proofErr w:type="gramStart"/>
      <w:r w:rsidRPr="009A633B">
        <w:t>expressing</w:t>
      </w:r>
      <w:proofErr w:type="gramEnd"/>
      <w:r w:rsidRPr="009A633B">
        <w:t xml:space="preserve"> the latency caused by a tool, rather than </w:t>
      </w:r>
      <w:r w:rsidR="00A029F1">
        <w:t xml:space="preserve">the </w:t>
      </w:r>
      <w:r w:rsidRPr="009A633B">
        <w:t>number of stages, as the number of operations per stage may be different for each tool.</w:t>
      </w:r>
    </w:p>
    <w:p w14:paraId="09E3B5CA" w14:textId="58CBFA3B" w:rsidR="00E4502C" w:rsidRPr="009A633B" w:rsidRDefault="00E4502C" w:rsidP="00EE72DE">
      <w:r w:rsidRPr="009A633B">
        <w:t>The criticality of the latency of a tool highly depends on its position in the processing pipeline, and dependencies, e.g. in intra prediction for small blocks.</w:t>
      </w:r>
    </w:p>
    <w:p w14:paraId="35B4DD78" w14:textId="0160B7CC" w:rsidR="00843ED1" w:rsidRPr="009A633B" w:rsidRDefault="00E4502C" w:rsidP="00EE72DE">
      <w:r w:rsidRPr="009A633B">
        <w:t>It is to be noted that such analysis is not only necessary for group 5 as done in the</w:t>
      </w:r>
      <w:r w:rsidR="00843ED1" w:rsidRPr="009A633B">
        <w:t xml:space="preserve"> table, but in the AHG study some representative tools that are deemed to be critical should be selected as “study objects” which criteria need to be analysed.</w:t>
      </w:r>
    </w:p>
    <w:p w14:paraId="7677BF02" w14:textId="5CF551DC" w:rsidR="00843ED1" w:rsidRPr="009A633B" w:rsidRDefault="00843ED1" w:rsidP="00EE72DE">
      <w:r w:rsidRPr="009A633B">
        <w:t>Worst case of reference picture memory access is another criterion that was used in the past, but never studied for ECM tools.</w:t>
      </w:r>
    </w:p>
    <w:p w14:paraId="18BF8583" w14:textId="6300B4AC" w:rsidR="00843ED1" w:rsidRPr="00D726D7" w:rsidRDefault="00843ED1" w:rsidP="00332571">
      <w:r w:rsidRPr="009A633B">
        <w:t>Lots of these methodologies can be found in old JCT-VC and JVET documents</w:t>
      </w:r>
      <w:r w:rsidR="009801DF" w:rsidRPr="009A633B">
        <w:t xml:space="preserve">, and in </w:t>
      </w:r>
      <w:proofErr w:type="spellStart"/>
      <w:r w:rsidR="009801DF" w:rsidRPr="009A633B">
        <w:t>CfP</w:t>
      </w:r>
      <w:proofErr w:type="spellEnd"/>
      <w:r w:rsidR="00CB06FF">
        <w:t xml:space="preserve"> response</w:t>
      </w:r>
      <w:r w:rsidR="009801DF" w:rsidRPr="009A633B">
        <w:t>s for VVC/HEVC</w:t>
      </w:r>
      <w:r w:rsidRPr="009A633B">
        <w:t>.</w:t>
      </w:r>
    </w:p>
    <w:p w14:paraId="7B593E91" w14:textId="0D28D3F8" w:rsidR="00332571" w:rsidRPr="00D726D7" w:rsidRDefault="00843ED1" w:rsidP="00332571">
      <w:r w:rsidRPr="00EB40CC">
        <w:t>Decision</w:t>
      </w:r>
      <w:r w:rsidR="00376EF1" w:rsidRPr="00EB40CC">
        <w:t xml:space="preserve"> </w:t>
      </w:r>
      <w:r w:rsidRPr="00EB40CC">
        <w:t>(SW):</w:t>
      </w:r>
      <w:r w:rsidRPr="00D726D7">
        <w:t xml:space="preserve"> The tool control from AHG</w:t>
      </w:r>
      <w:r w:rsidR="009801DF" w:rsidRPr="00D726D7">
        <w:t>7 branch shall be moved to the main branch.</w:t>
      </w:r>
    </w:p>
    <w:p w14:paraId="45447264" w14:textId="77777777" w:rsidR="00332571" w:rsidRPr="009A633B" w:rsidRDefault="00A50CA8" w:rsidP="00CA61C8">
      <w:pPr>
        <w:pStyle w:val="berschrift9"/>
        <w:rPr>
          <w:sz w:val="24"/>
          <w:szCs w:val="24"/>
          <w:lang w:eastAsia="de-DE"/>
        </w:rPr>
      </w:pPr>
      <w:hyperlink r:id="rId489" w:history="1">
        <w:r w:rsidR="00332571" w:rsidRPr="009A633B">
          <w:rPr>
            <w:color w:val="0000FF"/>
            <w:sz w:val="24"/>
            <w:szCs w:val="24"/>
            <w:u w:val="single"/>
            <w:lang w:eastAsia="de-DE"/>
          </w:rPr>
          <w:t>JVET-AK0049</w:t>
        </w:r>
      </w:hyperlink>
      <w:r w:rsidR="00332571" w:rsidRPr="009A633B">
        <w:rPr>
          <w:sz w:val="24"/>
          <w:szCs w:val="24"/>
          <w:lang w:eastAsia="de-DE"/>
        </w:rPr>
        <w:t xml:space="preserve"> AHG7: Analysis of MTS memory footprint and complexity [J. Gan (OPPO)]</w:t>
      </w:r>
    </w:p>
    <w:p w14:paraId="4C4C3447" w14:textId="76D2453A" w:rsidR="00332571" w:rsidRPr="00D726D7" w:rsidRDefault="00A029F1" w:rsidP="00F44BFE">
      <w:r>
        <w:t>This w</w:t>
      </w:r>
      <w:r w:rsidR="00EE72DE" w:rsidRPr="00D726D7">
        <w:t xml:space="preserve">as reviewed in </w:t>
      </w:r>
      <w:r>
        <w:t xml:space="preserve">the </w:t>
      </w:r>
      <w:r w:rsidR="00EE72DE" w:rsidRPr="00D726D7">
        <w:t>conf</w:t>
      </w:r>
      <w:r>
        <w:t>erence</w:t>
      </w:r>
      <w:r w:rsidR="00EE72DE" w:rsidRPr="00D726D7">
        <w:t xml:space="preserve"> call </w:t>
      </w:r>
      <w:r>
        <w:t xml:space="preserve">reported in </w:t>
      </w:r>
      <w:r w:rsidR="00EE72DE" w:rsidRPr="00D726D7">
        <w:t>JVET-AK0048</w:t>
      </w:r>
      <w:r w:rsidR="009801DF" w:rsidRPr="00D726D7">
        <w:t>.</w:t>
      </w:r>
    </w:p>
    <w:p w14:paraId="6258D569" w14:textId="77777777" w:rsidR="00FC6CC8" w:rsidRPr="009A633B" w:rsidRDefault="00A50CA8" w:rsidP="00CA61C8">
      <w:pPr>
        <w:pStyle w:val="berschrift9"/>
        <w:rPr>
          <w:sz w:val="24"/>
          <w:szCs w:val="24"/>
          <w:lang w:eastAsia="de-DE"/>
        </w:rPr>
      </w:pPr>
      <w:hyperlink r:id="rId490" w:history="1">
        <w:r w:rsidR="00FC6CC8" w:rsidRPr="009A633B">
          <w:rPr>
            <w:color w:val="0000FF"/>
            <w:sz w:val="24"/>
            <w:szCs w:val="24"/>
            <w:u w:val="single"/>
            <w:lang w:eastAsia="de-DE"/>
          </w:rPr>
          <w:t>JVET-AK0067</w:t>
        </w:r>
      </w:hyperlink>
      <w:r w:rsidR="00FC6CC8" w:rsidRPr="009A633B">
        <w:rPr>
          <w:sz w:val="24"/>
          <w:szCs w:val="24"/>
          <w:lang w:eastAsia="de-DE"/>
        </w:rPr>
        <w:t xml:space="preserve"> AHG7: Tool-off test results of LFNST extension and NSPT [M. Koo, J. Zhao, J. Lim, S. Kim (LGE)]</w:t>
      </w:r>
    </w:p>
    <w:p w14:paraId="6EE04B42" w14:textId="77777777" w:rsidR="009801DF" w:rsidRPr="009A633B" w:rsidRDefault="009801DF" w:rsidP="009801DF">
      <w:r w:rsidRPr="009A633B">
        <w:t xml:space="preserve">In the 36th JVET meeting, tool-off tests for a group of ECM tools with large memory access were requested, including LFNST extension and NSPT. In the last AHG7 </w:t>
      </w:r>
      <w:proofErr w:type="spellStart"/>
      <w:r w:rsidRPr="009A633B">
        <w:t>BoG</w:t>
      </w:r>
      <w:proofErr w:type="spellEnd"/>
      <w:r w:rsidRPr="009A633B">
        <w:t xml:space="preserve"> meeting, it was pointed out that SW support for disabling each of LFNST extension and NSPT with configuration options is required, which will allow measurement of coding benefit of each relative to VVC. To facilitate this, the merge request for the SW support (i.e. !807: Support for tool-off test control of LFNST extension and NSPT) has been issued the ECM15_AHG7 branch. In this contribution, the BD-rate and complexity changes of the following three tool-off cases over ECM-15.0 are reported below {for Y, U, V, </w:t>
      </w:r>
      <w:proofErr w:type="spellStart"/>
      <w:r w:rsidRPr="009A633B">
        <w:t>EncT</w:t>
      </w:r>
      <w:proofErr w:type="spellEnd"/>
      <w:r w:rsidRPr="009A633B">
        <w:t xml:space="preserve">, </w:t>
      </w:r>
      <w:proofErr w:type="spellStart"/>
      <w:r w:rsidRPr="009A633B">
        <w:t>DecT</w:t>
      </w:r>
      <w:proofErr w:type="spellEnd"/>
      <w:r w:rsidRPr="009A633B">
        <w:t>}:</w:t>
      </w:r>
    </w:p>
    <w:p w14:paraId="2DB40FEC" w14:textId="77777777" w:rsidR="009801DF" w:rsidRPr="009A633B" w:rsidRDefault="009801DF" w:rsidP="009801DF">
      <w:pPr>
        <w:numPr>
          <w:ilvl w:val="0"/>
          <w:numId w:val="198"/>
        </w:numPr>
      </w:pPr>
      <w:r w:rsidRPr="009A633B">
        <w:t xml:space="preserve"> LFNST extension off:  VVC LFNST is applied instead of LFNST extension.</w:t>
      </w:r>
    </w:p>
    <w:p w14:paraId="6FD3AEC4" w14:textId="77777777" w:rsidR="009801DF" w:rsidRPr="009A633B" w:rsidRDefault="009801DF" w:rsidP="009801DF">
      <w:pPr>
        <w:numPr>
          <w:ilvl w:val="1"/>
          <w:numId w:val="198"/>
        </w:numPr>
      </w:pPr>
      <w:r w:rsidRPr="009A633B">
        <w:t xml:space="preserve">AI </w:t>
      </w:r>
      <w:proofErr w:type="gramStart"/>
      <w:r w:rsidRPr="009A633B">
        <w:t>{ 0.31</w:t>
      </w:r>
      <w:proofErr w:type="gramEnd"/>
      <w:r w:rsidRPr="009A633B">
        <w:t>%, 0.18%, 0.23%, 100%, 101% }</w:t>
      </w:r>
    </w:p>
    <w:p w14:paraId="26E493D5" w14:textId="77777777" w:rsidR="009801DF" w:rsidRPr="009A633B" w:rsidRDefault="009801DF" w:rsidP="009801DF">
      <w:pPr>
        <w:numPr>
          <w:ilvl w:val="1"/>
          <w:numId w:val="198"/>
        </w:numPr>
      </w:pPr>
      <w:r w:rsidRPr="009A633B">
        <w:t xml:space="preserve">RA </w:t>
      </w:r>
      <w:proofErr w:type="gramStart"/>
      <w:r w:rsidRPr="009A633B">
        <w:t>{ 0.32</w:t>
      </w:r>
      <w:proofErr w:type="gramEnd"/>
      <w:r w:rsidRPr="009A633B">
        <w:t>%, 0.13%, 0.34%, 100%, 101% }</w:t>
      </w:r>
    </w:p>
    <w:p w14:paraId="2A082B52" w14:textId="77777777" w:rsidR="009801DF" w:rsidRPr="009A633B" w:rsidRDefault="009801DF" w:rsidP="009801DF">
      <w:pPr>
        <w:numPr>
          <w:ilvl w:val="1"/>
          <w:numId w:val="198"/>
        </w:numPr>
      </w:pPr>
      <w:r w:rsidRPr="009A633B">
        <w:t xml:space="preserve">LDB </w:t>
      </w:r>
      <w:proofErr w:type="gramStart"/>
      <w:r w:rsidRPr="009A633B">
        <w:t>{ 0.24</w:t>
      </w:r>
      <w:proofErr w:type="gramEnd"/>
      <w:r w:rsidRPr="009A633B">
        <w:t>%, -0.42%, -0.12%, 100%, 100% }</w:t>
      </w:r>
    </w:p>
    <w:p w14:paraId="1672B392" w14:textId="77777777" w:rsidR="009801DF" w:rsidRPr="009A633B" w:rsidRDefault="009801DF" w:rsidP="009801DF">
      <w:pPr>
        <w:numPr>
          <w:ilvl w:val="1"/>
          <w:numId w:val="198"/>
        </w:numPr>
      </w:pPr>
      <w:r w:rsidRPr="009A633B">
        <w:t xml:space="preserve">LDP </w:t>
      </w:r>
      <w:proofErr w:type="gramStart"/>
      <w:r w:rsidRPr="009A633B">
        <w:t>{ 0.21</w:t>
      </w:r>
      <w:proofErr w:type="gramEnd"/>
      <w:r w:rsidRPr="009A633B">
        <w:t>%, 0.64%, 0.63%, 100%, 100% }</w:t>
      </w:r>
    </w:p>
    <w:p w14:paraId="495FA628" w14:textId="77777777" w:rsidR="009801DF" w:rsidRPr="009A633B" w:rsidRDefault="009801DF" w:rsidP="009801DF">
      <w:pPr>
        <w:numPr>
          <w:ilvl w:val="0"/>
          <w:numId w:val="198"/>
        </w:numPr>
      </w:pPr>
      <w:r w:rsidRPr="009A633B">
        <w:t xml:space="preserve"> NSPT off:  LFNST extension are applied to all block sizes.</w:t>
      </w:r>
    </w:p>
    <w:p w14:paraId="75761642" w14:textId="77777777" w:rsidR="009801DF" w:rsidRPr="009A633B" w:rsidRDefault="009801DF" w:rsidP="009801DF">
      <w:pPr>
        <w:numPr>
          <w:ilvl w:val="1"/>
          <w:numId w:val="198"/>
        </w:numPr>
      </w:pPr>
      <w:r w:rsidRPr="009A633B">
        <w:t xml:space="preserve">AI </w:t>
      </w:r>
      <w:proofErr w:type="gramStart"/>
      <w:r w:rsidRPr="009A633B">
        <w:t>{ 0.73</w:t>
      </w:r>
      <w:proofErr w:type="gramEnd"/>
      <w:r w:rsidRPr="009A633B">
        <w:t>%, 0.68%, 0.73%, 95%, 100% }</w:t>
      </w:r>
    </w:p>
    <w:p w14:paraId="4E40D7FD" w14:textId="77777777" w:rsidR="009801DF" w:rsidRPr="009A633B" w:rsidRDefault="009801DF" w:rsidP="009801DF">
      <w:pPr>
        <w:numPr>
          <w:ilvl w:val="1"/>
          <w:numId w:val="198"/>
        </w:numPr>
      </w:pPr>
      <w:r w:rsidRPr="009A633B">
        <w:t xml:space="preserve">RA </w:t>
      </w:r>
      <w:proofErr w:type="gramStart"/>
      <w:r w:rsidRPr="009A633B">
        <w:t>{ 0.49</w:t>
      </w:r>
      <w:proofErr w:type="gramEnd"/>
      <w:r w:rsidRPr="009A633B">
        <w:t>%, 0.38%, 0.45%, 99%, 101% }</w:t>
      </w:r>
    </w:p>
    <w:p w14:paraId="28AAE20C" w14:textId="77777777" w:rsidR="009801DF" w:rsidRPr="009A633B" w:rsidRDefault="009801DF" w:rsidP="009801DF">
      <w:pPr>
        <w:numPr>
          <w:ilvl w:val="1"/>
          <w:numId w:val="198"/>
        </w:numPr>
      </w:pPr>
      <w:r w:rsidRPr="009A633B">
        <w:t xml:space="preserve">LDB </w:t>
      </w:r>
      <w:proofErr w:type="gramStart"/>
      <w:r w:rsidRPr="009A633B">
        <w:t>{ 0.39</w:t>
      </w:r>
      <w:proofErr w:type="gramEnd"/>
      <w:r w:rsidRPr="009A633B">
        <w:t>%, -0.55%, -0.02%, 99%, 100% }</w:t>
      </w:r>
    </w:p>
    <w:p w14:paraId="3EAEB7BB" w14:textId="77777777" w:rsidR="009801DF" w:rsidRPr="009A633B" w:rsidRDefault="009801DF" w:rsidP="009801DF">
      <w:pPr>
        <w:numPr>
          <w:ilvl w:val="1"/>
          <w:numId w:val="198"/>
        </w:numPr>
      </w:pPr>
      <w:r w:rsidRPr="009A633B">
        <w:t xml:space="preserve">LDP </w:t>
      </w:r>
      <w:proofErr w:type="gramStart"/>
      <w:r w:rsidRPr="009A633B">
        <w:t>{ 0.42</w:t>
      </w:r>
      <w:proofErr w:type="gramEnd"/>
      <w:r w:rsidRPr="009A633B">
        <w:t>%, 0.29%, 0.40%, 99%, 99% }</w:t>
      </w:r>
    </w:p>
    <w:p w14:paraId="4FCB64D0" w14:textId="77777777" w:rsidR="009801DF" w:rsidRPr="009A633B" w:rsidRDefault="009801DF" w:rsidP="009801DF">
      <w:pPr>
        <w:numPr>
          <w:ilvl w:val="0"/>
          <w:numId w:val="198"/>
        </w:numPr>
      </w:pPr>
      <w:r w:rsidRPr="009A633B">
        <w:t xml:space="preserve"> LFNST extension off + NSPT off:  VVC LFNST are applied to all block sizes.</w:t>
      </w:r>
    </w:p>
    <w:p w14:paraId="48E75E46" w14:textId="77777777" w:rsidR="009801DF" w:rsidRPr="009A633B" w:rsidRDefault="009801DF" w:rsidP="009801DF">
      <w:pPr>
        <w:numPr>
          <w:ilvl w:val="1"/>
          <w:numId w:val="198"/>
        </w:numPr>
      </w:pPr>
      <w:r w:rsidRPr="009A633B">
        <w:t xml:space="preserve">AI </w:t>
      </w:r>
      <w:proofErr w:type="gramStart"/>
      <w:r w:rsidRPr="009A633B">
        <w:t>{ 1.71</w:t>
      </w:r>
      <w:proofErr w:type="gramEnd"/>
      <w:r w:rsidRPr="009A633B">
        <w:t>%, 1.51%, 1.68%, 89%, 101% }</w:t>
      </w:r>
    </w:p>
    <w:p w14:paraId="6F186DAE" w14:textId="77777777" w:rsidR="009801DF" w:rsidRPr="009A633B" w:rsidRDefault="009801DF" w:rsidP="009801DF">
      <w:pPr>
        <w:numPr>
          <w:ilvl w:val="1"/>
          <w:numId w:val="198"/>
        </w:numPr>
      </w:pPr>
      <w:r w:rsidRPr="009A633B">
        <w:t xml:space="preserve">RA </w:t>
      </w:r>
      <w:proofErr w:type="gramStart"/>
      <w:r w:rsidRPr="009A633B">
        <w:t>{ 1.34</w:t>
      </w:r>
      <w:proofErr w:type="gramEnd"/>
      <w:r w:rsidRPr="009A633B">
        <w:t>%, 0.94%, 1.05%, 96%, 101% }</w:t>
      </w:r>
    </w:p>
    <w:p w14:paraId="1734ACA4" w14:textId="77777777" w:rsidR="009801DF" w:rsidRPr="009A633B" w:rsidRDefault="009801DF" w:rsidP="009801DF">
      <w:pPr>
        <w:numPr>
          <w:ilvl w:val="1"/>
          <w:numId w:val="198"/>
        </w:numPr>
      </w:pPr>
      <w:r w:rsidRPr="009A633B">
        <w:t xml:space="preserve">LDB </w:t>
      </w:r>
      <w:proofErr w:type="gramStart"/>
      <w:r w:rsidRPr="009A633B">
        <w:t>{ 0.99</w:t>
      </w:r>
      <w:proofErr w:type="gramEnd"/>
      <w:r w:rsidRPr="009A633B">
        <w:t>%, -0.14%, -0.02%, 98%, 100% }</w:t>
      </w:r>
    </w:p>
    <w:p w14:paraId="5ACFCFF1" w14:textId="77777777" w:rsidR="009801DF" w:rsidRPr="009A633B" w:rsidRDefault="009801DF" w:rsidP="009801DF">
      <w:pPr>
        <w:numPr>
          <w:ilvl w:val="1"/>
          <w:numId w:val="198"/>
        </w:numPr>
      </w:pPr>
      <w:r w:rsidRPr="009A633B">
        <w:t xml:space="preserve">LDP </w:t>
      </w:r>
      <w:proofErr w:type="gramStart"/>
      <w:r w:rsidRPr="009A633B">
        <w:t>{ 1.06</w:t>
      </w:r>
      <w:proofErr w:type="gramEnd"/>
      <w:r w:rsidRPr="009A633B">
        <w:t>%, 0.39%, 0.04%, 98%, 99% }</w:t>
      </w:r>
    </w:p>
    <w:p w14:paraId="5710C2F4" w14:textId="7C1F6796" w:rsidR="00FC6CC8" w:rsidRPr="00D726D7" w:rsidRDefault="009801DF" w:rsidP="00F44BFE">
      <w:r w:rsidRPr="00D726D7">
        <w:t>Results indicate that the on/off implementation is working properly</w:t>
      </w:r>
      <w:r w:rsidR="003450F0" w:rsidRPr="00D726D7">
        <w:t xml:space="preserve"> for the purposes of AHG7</w:t>
      </w:r>
      <w:r w:rsidRPr="00D726D7">
        <w:t>.</w:t>
      </w:r>
    </w:p>
    <w:p w14:paraId="017C8F48" w14:textId="0D9A5A03" w:rsidR="003450F0" w:rsidRPr="00D726D7" w:rsidRDefault="003450F0" w:rsidP="00F44BFE">
      <w:r w:rsidRPr="00EB40CC">
        <w:t>Decision</w:t>
      </w:r>
      <w:r w:rsidR="00A5345B" w:rsidRPr="00EB40CC">
        <w:t xml:space="preserve"> </w:t>
      </w:r>
      <w:r w:rsidRPr="00EB40CC">
        <w:t>(SW)</w:t>
      </w:r>
      <w:r w:rsidRPr="00D726D7">
        <w:t>: Adopt JVET-AK0067</w:t>
      </w:r>
      <w:r w:rsidR="001217A9" w:rsidRPr="00D726D7">
        <w:t xml:space="preserve"> flag for LFNST extension off.</w:t>
      </w:r>
    </w:p>
    <w:p w14:paraId="2F423FC9" w14:textId="77777777" w:rsidR="00FC6CC8" w:rsidRPr="009A633B" w:rsidRDefault="00A50CA8" w:rsidP="00CA61C8">
      <w:pPr>
        <w:pStyle w:val="berschrift9"/>
        <w:rPr>
          <w:sz w:val="24"/>
          <w:szCs w:val="24"/>
          <w:lang w:eastAsia="de-DE"/>
        </w:rPr>
      </w:pPr>
      <w:hyperlink r:id="rId491" w:history="1">
        <w:r w:rsidR="00FC6CC8" w:rsidRPr="009A633B">
          <w:rPr>
            <w:color w:val="0000FF"/>
            <w:sz w:val="24"/>
            <w:szCs w:val="24"/>
            <w:u w:val="single"/>
            <w:lang w:eastAsia="de-DE"/>
          </w:rPr>
          <w:t>JVET-AK0092</w:t>
        </w:r>
      </w:hyperlink>
      <w:r w:rsidR="00FC6CC8" w:rsidRPr="009A633B">
        <w:rPr>
          <w:sz w:val="24"/>
          <w:szCs w:val="24"/>
          <w:lang w:eastAsia="de-DE"/>
        </w:rPr>
        <w:t xml:space="preserve"> AHG7: Inter LDB tool assessments for each ECM version [R. Ishimoto, Z. Fan, T. </w:t>
      </w:r>
      <w:proofErr w:type="spellStart"/>
      <w:r w:rsidR="00FC6CC8" w:rsidRPr="009A633B">
        <w:rPr>
          <w:sz w:val="24"/>
          <w:szCs w:val="24"/>
          <w:lang w:eastAsia="de-DE"/>
        </w:rPr>
        <w:t>Chujoh</w:t>
      </w:r>
      <w:proofErr w:type="spellEnd"/>
      <w:r w:rsidR="00FC6CC8" w:rsidRPr="009A633B">
        <w:rPr>
          <w:sz w:val="24"/>
          <w:szCs w:val="24"/>
          <w:lang w:eastAsia="de-DE"/>
        </w:rPr>
        <w:t>, T. Ikai (Sharp)]</w:t>
      </w:r>
    </w:p>
    <w:p w14:paraId="6579C778" w14:textId="441E4A1D" w:rsidR="003450F0" w:rsidRPr="009A633B" w:rsidRDefault="00CB06FF" w:rsidP="003450F0">
      <w:r>
        <w:t xml:space="preserve">The </w:t>
      </w:r>
      <w:r w:rsidR="003450F0" w:rsidRPr="00D726D7">
        <w:t>ECM keeps getting update</w:t>
      </w:r>
      <w:r>
        <w:t>d</w:t>
      </w:r>
      <w:r w:rsidR="003450F0" w:rsidRPr="00D726D7">
        <w:t xml:space="preserve"> and the latest one is version 15. </w:t>
      </w:r>
      <w:r w:rsidR="003450F0" w:rsidRPr="009A633B">
        <w:t>This report analy</w:t>
      </w:r>
      <w:r>
        <w:t>s</w:t>
      </w:r>
      <w:r w:rsidR="003450F0" w:rsidRPr="009A633B">
        <w:t>es the trends in coding efficiency gain, decoding time, and encoding time of major inter tools for each version of ECM, highlighting which areas have improved in the evolution of ECM. This report is focused more on individual tools rather than group experiments. This experiment was</w:t>
      </w:r>
      <w:r w:rsidR="003450F0" w:rsidRPr="00D726D7">
        <w:t xml:space="preserve"> conducted by turning off one target tool and seeing the difference to CTC anchor, a.k.a. off tests.</w:t>
      </w:r>
      <w:r w:rsidR="003450F0" w:rsidRPr="009A633B">
        <w:t xml:space="preserve"> This result is the average of the LDB for classes B, C and E on the CTC.</w:t>
      </w:r>
    </w:p>
    <w:p w14:paraId="0BE64381" w14:textId="77777777" w:rsidR="003450F0" w:rsidRPr="00D726D7" w:rsidRDefault="003450F0" w:rsidP="003450F0">
      <w:r w:rsidRPr="009A633B">
        <w:t>v2 added t</w:t>
      </w:r>
      <w:r w:rsidRPr="00D726D7">
        <w:t>he trend of the RA's luma gain across each ECM version.</w:t>
      </w:r>
    </w:p>
    <w:p w14:paraId="1BB85779" w14:textId="77777777" w:rsidR="003450F0" w:rsidRPr="00D726D7" w:rsidRDefault="003450F0" w:rsidP="003450F0">
      <w:r w:rsidRPr="00D726D7">
        <w:t xml:space="preserve">v3 added the trend of encoding time vs luma gain, as well as decoding time vs luma gain from ECM1 to ECM15 with VTM11-ecm150 as the anchor and </w:t>
      </w:r>
      <w:r w:rsidRPr="009A633B">
        <w:t>scatter plots of decoding time and luma gain, as well as encoding time and luma gain for ECM 1.0.</w:t>
      </w:r>
    </w:p>
    <w:p w14:paraId="60752FC2" w14:textId="77777777" w:rsidR="00DB76E2" w:rsidRPr="00D726D7" w:rsidRDefault="00DB76E2" w:rsidP="00F44BFE"/>
    <w:p w14:paraId="118E7CCE" w14:textId="0A590DC3" w:rsidR="00FC6CC8" w:rsidRPr="00D726D7" w:rsidRDefault="00CB06FF" w:rsidP="00F44BFE">
      <w:r>
        <w:t>This was an i</w:t>
      </w:r>
      <w:r w:rsidR="00DB76E2" w:rsidRPr="00D726D7">
        <w:t xml:space="preserve">nteresting analysis. It was commented that the runtime analysis made on slide 2 for the entire ECM (and in the end of the word document for ECM1 vs. ECM15) would be interesting. Proponents </w:t>
      </w:r>
      <w:r>
        <w:t>we</w:t>
      </w:r>
      <w:r w:rsidR="00DB76E2" w:rsidRPr="00D726D7">
        <w:t>re asked to provide Excel sheets with tool results for all ECM versions (if available).</w:t>
      </w:r>
    </w:p>
    <w:p w14:paraId="5DB56CB3" w14:textId="77777777" w:rsidR="00FC6CC8" w:rsidRPr="009A633B" w:rsidRDefault="00A50CA8" w:rsidP="00CA61C8">
      <w:pPr>
        <w:pStyle w:val="berschrift9"/>
        <w:rPr>
          <w:sz w:val="24"/>
          <w:szCs w:val="24"/>
          <w:lang w:eastAsia="de-DE"/>
        </w:rPr>
      </w:pPr>
      <w:hyperlink r:id="rId492" w:history="1">
        <w:r w:rsidR="00FC6CC8" w:rsidRPr="009A633B">
          <w:rPr>
            <w:color w:val="0000FF"/>
            <w:sz w:val="24"/>
            <w:szCs w:val="24"/>
            <w:u w:val="single"/>
            <w:lang w:eastAsia="de-DE"/>
          </w:rPr>
          <w:t>JVET-AK0138</w:t>
        </w:r>
      </w:hyperlink>
      <w:r w:rsidR="00FC6CC8" w:rsidRPr="009A633B">
        <w:rPr>
          <w:sz w:val="24"/>
          <w:szCs w:val="24"/>
          <w:lang w:eastAsia="de-DE"/>
        </w:rPr>
        <w:t xml:space="preserve"> AHG7: Intra tool assessments between ECM14 and ECM15 [C.-Y. Teng, K.-W. Liang, Y.-H. Lin, Y.-C. Yang, T. Ikai (Sharp)]</w:t>
      </w:r>
    </w:p>
    <w:p w14:paraId="16616191" w14:textId="77777777" w:rsidR="00DB76E2" w:rsidRPr="009A633B" w:rsidRDefault="00DB76E2" w:rsidP="00DB76E2">
      <w:r w:rsidRPr="009A633B">
        <w:t>This contribution provides a quantitative analysis of the luma intra prediction modes in ECM-14.0 and ECM-15.0. The analysis encompasses two perspectives: intra tool selection rate and BD-rate. The selection rate statistics were derived on a block-based basis, and the BD-rate results were obtained through tool-off testing. This contribution aims to provide insights into the impact of the newly adopted neural network-based intra prediction mode on other intra prediction tools.</w:t>
      </w:r>
    </w:p>
    <w:p w14:paraId="51A8160C" w14:textId="0514CB83" w:rsidR="00FC6CC8" w:rsidRPr="00D726D7" w:rsidRDefault="00F941A2" w:rsidP="00F44BFE">
      <w:r w:rsidRPr="00D726D7">
        <w:t>It was commented that due to introduction of NN Intra in ECM15, it is not surprising that other intra tools suffer. MIP relatively loses most gain.</w:t>
      </w:r>
    </w:p>
    <w:p w14:paraId="09D01053" w14:textId="552B0B4B" w:rsidR="00F941A2" w:rsidRPr="00D726D7" w:rsidRDefault="00F941A2" w:rsidP="00F44BFE">
      <w:r w:rsidRPr="00D726D7">
        <w:t>It was suggested that a similar analysis for intra tools targeting chroma gain would be interesting.</w:t>
      </w:r>
    </w:p>
    <w:p w14:paraId="70581DE7" w14:textId="65B02FD8" w:rsidR="00935467" w:rsidRPr="009A633B" w:rsidRDefault="00A50CA8" w:rsidP="00CA61C8">
      <w:pPr>
        <w:pStyle w:val="berschrift9"/>
        <w:rPr>
          <w:sz w:val="24"/>
          <w:szCs w:val="24"/>
          <w:lang w:eastAsia="de-DE"/>
        </w:rPr>
      </w:pPr>
      <w:hyperlink r:id="rId493" w:history="1">
        <w:r w:rsidR="00935467" w:rsidRPr="009A633B">
          <w:rPr>
            <w:color w:val="0000FF"/>
            <w:sz w:val="24"/>
            <w:szCs w:val="24"/>
            <w:u w:val="single"/>
            <w:lang w:eastAsia="de-DE"/>
          </w:rPr>
          <w:t>JVET-AK0228</w:t>
        </w:r>
      </w:hyperlink>
      <w:r w:rsidR="00935467" w:rsidRPr="009A633B">
        <w:rPr>
          <w:sz w:val="24"/>
          <w:szCs w:val="24"/>
          <w:lang w:eastAsia="de-DE"/>
        </w:rPr>
        <w:t xml:space="preserve"> AHG7: Tool-off test results of ALF fixed filters [N. Hu, V. Seregin, M. </w:t>
      </w:r>
      <w:proofErr w:type="spellStart"/>
      <w:r w:rsidR="00935467" w:rsidRPr="009A633B">
        <w:rPr>
          <w:sz w:val="24"/>
          <w:szCs w:val="24"/>
          <w:lang w:eastAsia="de-DE"/>
        </w:rPr>
        <w:t>Karczewicz</w:t>
      </w:r>
      <w:proofErr w:type="spellEnd"/>
      <w:r w:rsidR="00935467" w:rsidRPr="009A633B">
        <w:rPr>
          <w:sz w:val="24"/>
          <w:szCs w:val="24"/>
          <w:lang w:eastAsia="de-DE"/>
        </w:rPr>
        <w:t xml:space="preserve"> (Qualcomm)] [late]</w:t>
      </w:r>
    </w:p>
    <w:p w14:paraId="0F753124" w14:textId="77777777" w:rsidR="00F941A2" w:rsidRPr="009A633B" w:rsidRDefault="00F941A2" w:rsidP="00F941A2">
      <w:r w:rsidRPr="009A633B">
        <w:t>In ECM-15.0, for luma component, two Laplacian and variance classifier-based fixed filters in adaptive loop filter (ALF) are applied to input to deblocking filters (DBF) and input to ALF. In addition, one fixed filter is also applied to residual data in random access and low delay configurations. The outputs of fixed filters are then used to derive luma ALF output. For chroma component, one Laplacian and variance classifier-based fixed filter is applied to input to DBF and input to ALF. The outputs of this fixed filter are then used to derive chroma ALF output. In this contribution, on top of ECM-15.0 with common test condition, simulation results of disabling fixed filters are reported as follows.</w:t>
      </w:r>
    </w:p>
    <w:tbl>
      <w:tblPr>
        <w:tblStyle w:val="Tabellenraster"/>
        <w:tblW w:w="0" w:type="auto"/>
        <w:jc w:val="center"/>
        <w:tblLayout w:type="fixed"/>
        <w:tblCellMar>
          <w:left w:w="29" w:type="dxa"/>
          <w:right w:w="29" w:type="dxa"/>
        </w:tblCellMar>
        <w:tblLook w:val="04A0" w:firstRow="1" w:lastRow="0" w:firstColumn="1" w:lastColumn="0" w:noHBand="0" w:noVBand="1"/>
      </w:tblPr>
      <w:tblGrid>
        <w:gridCol w:w="1579"/>
        <w:gridCol w:w="1139"/>
        <w:gridCol w:w="1139"/>
        <w:gridCol w:w="1139"/>
        <w:gridCol w:w="785"/>
        <w:gridCol w:w="785"/>
        <w:gridCol w:w="1109"/>
        <w:gridCol w:w="1133"/>
      </w:tblGrid>
      <w:tr w:rsidR="00F941A2" w:rsidRPr="009A633B" w14:paraId="50668A6F" w14:textId="77777777" w:rsidTr="00DD3C00">
        <w:trPr>
          <w:jc w:val="center"/>
        </w:trPr>
        <w:tc>
          <w:tcPr>
            <w:tcW w:w="1579" w:type="dxa"/>
            <w:tcBorders>
              <w:top w:val="single" w:sz="4" w:space="0" w:color="auto"/>
            </w:tcBorders>
            <w:vAlign w:val="center"/>
          </w:tcPr>
          <w:p w14:paraId="1DEAEDB9" w14:textId="77777777" w:rsidR="00F941A2" w:rsidRPr="009A633B" w:rsidRDefault="00F941A2" w:rsidP="00376AA0">
            <w:pPr>
              <w:keepNext/>
            </w:pPr>
          </w:p>
        </w:tc>
        <w:tc>
          <w:tcPr>
            <w:tcW w:w="1139" w:type="dxa"/>
            <w:tcBorders>
              <w:top w:val="single" w:sz="4" w:space="0" w:color="auto"/>
            </w:tcBorders>
            <w:vAlign w:val="center"/>
          </w:tcPr>
          <w:p w14:paraId="58AE9C29" w14:textId="77777777" w:rsidR="00F941A2" w:rsidRPr="009A633B" w:rsidRDefault="00F941A2" w:rsidP="00376AA0">
            <w:pPr>
              <w:keepNext/>
              <w:jc w:val="center"/>
            </w:pPr>
            <w:r w:rsidRPr="009A633B">
              <w:t>BD-rate Y</w:t>
            </w:r>
          </w:p>
        </w:tc>
        <w:tc>
          <w:tcPr>
            <w:tcW w:w="1139" w:type="dxa"/>
            <w:tcBorders>
              <w:top w:val="single" w:sz="4" w:space="0" w:color="auto"/>
            </w:tcBorders>
            <w:vAlign w:val="center"/>
          </w:tcPr>
          <w:p w14:paraId="3DA9B573" w14:textId="77777777" w:rsidR="00F941A2" w:rsidRPr="009A633B" w:rsidRDefault="00F941A2" w:rsidP="00376AA0">
            <w:pPr>
              <w:keepNext/>
              <w:jc w:val="center"/>
            </w:pPr>
            <w:r w:rsidRPr="009A633B">
              <w:t>BD-rate U</w:t>
            </w:r>
          </w:p>
        </w:tc>
        <w:tc>
          <w:tcPr>
            <w:tcW w:w="1139" w:type="dxa"/>
            <w:tcBorders>
              <w:top w:val="single" w:sz="4" w:space="0" w:color="auto"/>
            </w:tcBorders>
            <w:vAlign w:val="center"/>
          </w:tcPr>
          <w:p w14:paraId="32A2CD7A" w14:textId="77777777" w:rsidR="00F941A2" w:rsidRPr="009A633B" w:rsidRDefault="00F941A2" w:rsidP="00376AA0">
            <w:pPr>
              <w:keepNext/>
              <w:jc w:val="center"/>
            </w:pPr>
            <w:r w:rsidRPr="009A633B">
              <w:t>BD-rate V</w:t>
            </w:r>
          </w:p>
        </w:tc>
        <w:tc>
          <w:tcPr>
            <w:tcW w:w="785" w:type="dxa"/>
            <w:tcBorders>
              <w:top w:val="single" w:sz="4" w:space="0" w:color="auto"/>
            </w:tcBorders>
            <w:vAlign w:val="center"/>
          </w:tcPr>
          <w:p w14:paraId="2AB18CDA" w14:textId="77777777" w:rsidR="00F941A2" w:rsidRPr="009A633B" w:rsidRDefault="00F941A2" w:rsidP="00376AA0">
            <w:pPr>
              <w:keepNext/>
              <w:jc w:val="center"/>
            </w:pPr>
            <w:proofErr w:type="spellStart"/>
            <w:r w:rsidRPr="009A633B">
              <w:t>EncT</w:t>
            </w:r>
            <w:proofErr w:type="spellEnd"/>
          </w:p>
        </w:tc>
        <w:tc>
          <w:tcPr>
            <w:tcW w:w="785" w:type="dxa"/>
            <w:tcBorders>
              <w:top w:val="single" w:sz="4" w:space="0" w:color="auto"/>
            </w:tcBorders>
            <w:vAlign w:val="center"/>
          </w:tcPr>
          <w:p w14:paraId="78753E44" w14:textId="77777777" w:rsidR="00F941A2" w:rsidRPr="009A633B" w:rsidRDefault="00F941A2" w:rsidP="00376AA0">
            <w:pPr>
              <w:keepNext/>
              <w:jc w:val="center"/>
            </w:pPr>
            <w:proofErr w:type="spellStart"/>
            <w:r w:rsidRPr="009A633B">
              <w:t>DecT</w:t>
            </w:r>
            <w:proofErr w:type="spellEnd"/>
          </w:p>
        </w:tc>
        <w:tc>
          <w:tcPr>
            <w:tcW w:w="1109" w:type="dxa"/>
            <w:tcBorders>
              <w:top w:val="single" w:sz="4" w:space="0" w:color="auto"/>
            </w:tcBorders>
            <w:vAlign w:val="center"/>
          </w:tcPr>
          <w:p w14:paraId="44E2A3F3" w14:textId="77777777" w:rsidR="00F941A2" w:rsidRPr="009A633B" w:rsidRDefault="00F941A2" w:rsidP="00376AA0">
            <w:pPr>
              <w:keepNext/>
              <w:jc w:val="center"/>
            </w:pPr>
            <w:proofErr w:type="spellStart"/>
            <w:r w:rsidRPr="009A633B">
              <w:t>VmPeakE</w:t>
            </w:r>
            <w:proofErr w:type="spellEnd"/>
          </w:p>
        </w:tc>
        <w:tc>
          <w:tcPr>
            <w:tcW w:w="1133" w:type="dxa"/>
            <w:tcBorders>
              <w:top w:val="single" w:sz="4" w:space="0" w:color="auto"/>
            </w:tcBorders>
            <w:vAlign w:val="center"/>
          </w:tcPr>
          <w:p w14:paraId="45B874D3" w14:textId="77777777" w:rsidR="00F941A2" w:rsidRPr="009A633B" w:rsidRDefault="00F941A2" w:rsidP="00376AA0">
            <w:pPr>
              <w:keepNext/>
              <w:jc w:val="center"/>
            </w:pPr>
            <w:proofErr w:type="spellStart"/>
            <w:r w:rsidRPr="009A633B">
              <w:t>VmPeakD</w:t>
            </w:r>
            <w:proofErr w:type="spellEnd"/>
          </w:p>
        </w:tc>
      </w:tr>
      <w:tr w:rsidR="00F941A2" w:rsidRPr="009A633B" w14:paraId="446E5FD4" w14:textId="77777777" w:rsidTr="00DD3C00">
        <w:trPr>
          <w:jc w:val="center"/>
        </w:trPr>
        <w:tc>
          <w:tcPr>
            <w:tcW w:w="1579" w:type="dxa"/>
            <w:vAlign w:val="center"/>
          </w:tcPr>
          <w:p w14:paraId="08D99E9E" w14:textId="77777777" w:rsidR="00F941A2" w:rsidRPr="009A633B" w:rsidRDefault="00F941A2" w:rsidP="00376AA0">
            <w:pPr>
              <w:keepNext/>
            </w:pPr>
            <w:r w:rsidRPr="009A633B">
              <w:t>All intra</w:t>
            </w:r>
          </w:p>
        </w:tc>
        <w:tc>
          <w:tcPr>
            <w:tcW w:w="1139" w:type="dxa"/>
            <w:vAlign w:val="center"/>
          </w:tcPr>
          <w:p w14:paraId="1FA6C228" w14:textId="77777777" w:rsidR="00F941A2" w:rsidRPr="009A633B" w:rsidRDefault="00F941A2" w:rsidP="00376AA0">
            <w:pPr>
              <w:keepNext/>
              <w:jc w:val="center"/>
            </w:pPr>
            <w:r w:rsidRPr="009A633B">
              <w:t>1.46%</w:t>
            </w:r>
          </w:p>
        </w:tc>
        <w:tc>
          <w:tcPr>
            <w:tcW w:w="1139" w:type="dxa"/>
            <w:vAlign w:val="center"/>
          </w:tcPr>
          <w:p w14:paraId="5B733931" w14:textId="77777777" w:rsidR="00F941A2" w:rsidRPr="009A633B" w:rsidRDefault="00F941A2" w:rsidP="00376AA0">
            <w:pPr>
              <w:keepNext/>
              <w:jc w:val="center"/>
            </w:pPr>
            <w:r w:rsidRPr="009A633B">
              <w:t>1.09%</w:t>
            </w:r>
          </w:p>
        </w:tc>
        <w:tc>
          <w:tcPr>
            <w:tcW w:w="1139" w:type="dxa"/>
            <w:vAlign w:val="center"/>
          </w:tcPr>
          <w:p w14:paraId="6E6603A2" w14:textId="77777777" w:rsidR="00F941A2" w:rsidRPr="009A633B" w:rsidRDefault="00F941A2" w:rsidP="00376AA0">
            <w:pPr>
              <w:keepNext/>
              <w:jc w:val="center"/>
            </w:pPr>
            <w:r w:rsidRPr="009A633B">
              <w:t>1.30%</w:t>
            </w:r>
          </w:p>
        </w:tc>
        <w:tc>
          <w:tcPr>
            <w:tcW w:w="785" w:type="dxa"/>
            <w:vAlign w:val="center"/>
          </w:tcPr>
          <w:p w14:paraId="5AA66133" w14:textId="77777777" w:rsidR="00F941A2" w:rsidRPr="009A633B" w:rsidRDefault="00F941A2" w:rsidP="00376AA0">
            <w:pPr>
              <w:keepNext/>
              <w:jc w:val="center"/>
            </w:pPr>
            <w:r w:rsidRPr="009A633B">
              <w:t>96.8%</w:t>
            </w:r>
          </w:p>
        </w:tc>
        <w:tc>
          <w:tcPr>
            <w:tcW w:w="785" w:type="dxa"/>
            <w:vAlign w:val="center"/>
          </w:tcPr>
          <w:p w14:paraId="3BEBCB67" w14:textId="77777777" w:rsidR="00F941A2" w:rsidRPr="009A633B" w:rsidRDefault="00F941A2" w:rsidP="00376AA0">
            <w:pPr>
              <w:keepNext/>
              <w:jc w:val="center"/>
            </w:pPr>
            <w:r w:rsidRPr="009A633B">
              <w:t>88.5%</w:t>
            </w:r>
          </w:p>
        </w:tc>
        <w:tc>
          <w:tcPr>
            <w:tcW w:w="1109" w:type="dxa"/>
            <w:vAlign w:val="center"/>
          </w:tcPr>
          <w:p w14:paraId="5FE6FB25" w14:textId="77777777" w:rsidR="00F941A2" w:rsidRPr="009A633B" w:rsidRDefault="00F941A2" w:rsidP="00376AA0">
            <w:pPr>
              <w:keepNext/>
              <w:jc w:val="center"/>
            </w:pPr>
            <w:r w:rsidRPr="009A633B">
              <w:t>90.4%</w:t>
            </w:r>
          </w:p>
        </w:tc>
        <w:tc>
          <w:tcPr>
            <w:tcW w:w="1133" w:type="dxa"/>
            <w:vAlign w:val="center"/>
          </w:tcPr>
          <w:p w14:paraId="3B3D9448" w14:textId="77777777" w:rsidR="00F941A2" w:rsidRPr="009A633B" w:rsidRDefault="00F941A2" w:rsidP="00376AA0">
            <w:pPr>
              <w:keepNext/>
              <w:jc w:val="center"/>
            </w:pPr>
            <w:r w:rsidRPr="009A633B">
              <w:t>100.2%</w:t>
            </w:r>
          </w:p>
        </w:tc>
      </w:tr>
      <w:tr w:rsidR="00F941A2" w:rsidRPr="009A633B" w14:paraId="22B1C493" w14:textId="77777777" w:rsidTr="00DD3C00">
        <w:trPr>
          <w:jc w:val="center"/>
        </w:trPr>
        <w:tc>
          <w:tcPr>
            <w:tcW w:w="1579" w:type="dxa"/>
            <w:vAlign w:val="center"/>
          </w:tcPr>
          <w:p w14:paraId="595F2167" w14:textId="77777777" w:rsidR="00F941A2" w:rsidRPr="009A633B" w:rsidRDefault="00F941A2" w:rsidP="00376AA0">
            <w:pPr>
              <w:keepNext/>
            </w:pPr>
            <w:r w:rsidRPr="009A633B">
              <w:t>Random access</w:t>
            </w:r>
          </w:p>
        </w:tc>
        <w:tc>
          <w:tcPr>
            <w:tcW w:w="1139" w:type="dxa"/>
            <w:vAlign w:val="center"/>
          </w:tcPr>
          <w:p w14:paraId="31916102" w14:textId="77777777" w:rsidR="00F941A2" w:rsidRPr="009A633B" w:rsidRDefault="00F941A2" w:rsidP="00376AA0">
            <w:pPr>
              <w:keepNext/>
              <w:jc w:val="center"/>
            </w:pPr>
            <w:r w:rsidRPr="009A633B">
              <w:t>2.08%</w:t>
            </w:r>
          </w:p>
        </w:tc>
        <w:tc>
          <w:tcPr>
            <w:tcW w:w="1139" w:type="dxa"/>
            <w:vAlign w:val="center"/>
          </w:tcPr>
          <w:p w14:paraId="3143557B" w14:textId="77777777" w:rsidR="00F941A2" w:rsidRPr="009A633B" w:rsidRDefault="00F941A2" w:rsidP="00376AA0">
            <w:pPr>
              <w:keepNext/>
              <w:jc w:val="center"/>
            </w:pPr>
            <w:r w:rsidRPr="009A633B">
              <w:t>1.28%</w:t>
            </w:r>
          </w:p>
        </w:tc>
        <w:tc>
          <w:tcPr>
            <w:tcW w:w="1139" w:type="dxa"/>
            <w:vAlign w:val="center"/>
          </w:tcPr>
          <w:p w14:paraId="7F331BA8" w14:textId="77777777" w:rsidR="00F941A2" w:rsidRPr="009A633B" w:rsidRDefault="00F941A2" w:rsidP="00376AA0">
            <w:pPr>
              <w:keepNext/>
              <w:jc w:val="center"/>
            </w:pPr>
            <w:r w:rsidRPr="009A633B">
              <w:t>1.77%</w:t>
            </w:r>
          </w:p>
        </w:tc>
        <w:tc>
          <w:tcPr>
            <w:tcW w:w="785" w:type="dxa"/>
            <w:vAlign w:val="center"/>
          </w:tcPr>
          <w:p w14:paraId="66B90346" w14:textId="77777777" w:rsidR="00F941A2" w:rsidRPr="009A633B" w:rsidRDefault="00F941A2" w:rsidP="00376AA0">
            <w:pPr>
              <w:keepNext/>
              <w:jc w:val="center"/>
            </w:pPr>
            <w:r w:rsidRPr="009A633B">
              <w:t>97.3%</w:t>
            </w:r>
          </w:p>
        </w:tc>
        <w:tc>
          <w:tcPr>
            <w:tcW w:w="785" w:type="dxa"/>
            <w:vAlign w:val="center"/>
          </w:tcPr>
          <w:p w14:paraId="62BF8F63" w14:textId="77777777" w:rsidR="00F941A2" w:rsidRPr="009A633B" w:rsidRDefault="00F941A2" w:rsidP="00376AA0">
            <w:pPr>
              <w:keepNext/>
              <w:jc w:val="center"/>
            </w:pPr>
            <w:r w:rsidRPr="009A633B">
              <w:t>91.4%</w:t>
            </w:r>
          </w:p>
        </w:tc>
        <w:tc>
          <w:tcPr>
            <w:tcW w:w="1109" w:type="dxa"/>
            <w:vAlign w:val="center"/>
          </w:tcPr>
          <w:p w14:paraId="69ECA593" w14:textId="77777777" w:rsidR="00F941A2" w:rsidRPr="009A633B" w:rsidRDefault="00F941A2" w:rsidP="00376AA0">
            <w:pPr>
              <w:keepNext/>
              <w:jc w:val="center"/>
            </w:pPr>
            <w:r w:rsidRPr="009A633B">
              <w:t>92.3%</w:t>
            </w:r>
          </w:p>
        </w:tc>
        <w:tc>
          <w:tcPr>
            <w:tcW w:w="1133" w:type="dxa"/>
            <w:vAlign w:val="center"/>
          </w:tcPr>
          <w:p w14:paraId="3698E5B9" w14:textId="77777777" w:rsidR="00F941A2" w:rsidRPr="009A633B" w:rsidRDefault="00F941A2" w:rsidP="00376AA0">
            <w:pPr>
              <w:keepNext/>
              <w:jc w:val="center"/>
            </w:pPr>
            <w:r w:rsidRPr="009A633B">
              <w:t>100.2%</w:t>
            </w:r>
          </w:p>
        </w:tc>
      </w:tr>
      <w:tr w:rsidR="00F941A2" w:rsidRPr="009A633B" w14:paraId="47D8C5DD" w14:textId="77777777" w:rsidTr="00DD3C00">
        <w:trPr>
          <w:jc w:val="center"/>
        </w:trPr>
        <w:tc>
          <w:tcPr>
            <w:tcW w:w="1579" w:type="dxa"/>
            <w:vAlign w:val="center"/>
          </w:tcPr>
          <w:p w14:paraId="18CEF121" w14:textId="77777777" w:rsidR="00F941A2" w:rsidRPr="009A633B" w:rsidRDefault="00F941A2" w:rsidP="00F941A2">
            <w:r w:rsidRPr="009A633B">
              <w:t>Low delay B</w:t>
            </w:r>
          </w:p>
        </w:tc>
        <w:tc>
          <w:tcPr>
            <w:tcW w:w="1139" w:type="dxa"/>
            <w:vAlign w:val="center"/>
          </w:tcPr>
          <w:p w14:paraId="56053B88" w14:textId="77777777" w:rsidR="00F941A2" w:rsidRPr="009A633B" w:rsidRDefault="00F941A2" w:rsidP="00DD3C00">
            <w:pPr>
              <w:jc w:val="center"/>
            </w:pPr>
            <w:r w:rsidRPr="009A633B">
              <w:t>2.65%</w:t>
            </w:r>
          </w:p>
        </w:tc>
        <w:tc>
          <w:tcPr>
            <w:tcW w:w="1139" w:type="dxa"/>
            <w:vAlign w:val="center"/>
          </w:tcPr>
          <w:p w14:paraId="21C9A142" w14:textId="77777777" w:rsidR="00F941A2" w:rsidRPr="009A633B" w:rsidRDefault="00F941A2" w:rsidP="00DD3C00">
            <w:pPr>
              <w:jc w:val="center"/>
            </w:pPr>
            <w:r w:rsidRPr="009A633B">
              <w:t>1.68%</w:t>
            </w:r>
          </w:p>
        </w:tc>
        <w:tc>
          <w:tcPr>
            <w:tcW w:w="1139" w:type="dxa"/>
            <w:vAlign w:val="center"/>
          </w:tcPr>
          <w:p w14:paraId="4F3C1414" w14:textId="77777777" w:rsidR="00F941A2" w:rsidRPr="009A633B" w:rsidRDefault="00F941A2" w:rsidP="00DD3C00">
            <w:pPr>
              <w:jc w:val="center"/>
            </w:pPr>
            <w:r w:rsidRPr="009A633B">
              <w:t>1.55%</w:t>
            </w:r>
          </w:p>
        </w:tc>
        <w:tc>
          <w:tcPr>
            <w:tcW w:w="785" w:type="dxa"/>
            <w:vAlign w:val="center"/>
          </w:tcPr>
          <w:p w14:paraId="4EDB1875" w14:textId="77777777" w:rsidR="00F941A2" w:rsidRPr="009A633B" w:rsidRDefault="00F941A2" w:rsidP="00DD3C00">
            <w:pPr>
              <w:jc w:val="center"/>
            </w:pPr>
            <w:r w:rsidRPr="009A633B">
              <w:t>94.6%</w:t>
            </w:r>
          </w:p>
        </w:tc>
        <w:tc>
          <w:tcPr>
            <w:tcW w:w="785" w:type="dxa"/>
            <w:vAlign w:val="center"/>
          </w:tcPr>
          <w:p w14:paraId="46462E80" w14:textId="77777777" w:rsidR="00F941A2" w:rsidRPr="009A633B" w:rsidRDefault="00F941A2" w:rsidP="00DD3C00">
            <w:pPr>
              <w:jc w:val="center"/>
            </w:pPr>
            <w:r w:rsidRPr="009A633B">
              <w:t>89.1%</w:t>
            </w:r>
          </w:p>
        </w:tc>
        <w:tc>
          <w:tcPr>
            <w:tcW w:w="1109" w:type="dxa"/>
            <w:vAlign w:val="center"/>
          </w:tcPr>
          <w:p w14:paraId="0D72B0DB" w14:textId="77777777" w:rsidR="00F941A2" w:rsidRPr="009A633B" w:rsidRDefault="00F941A2" w:rsidP="00DD3C00">
            <w:pPr>
              <w:jc w:val="center"/>
            </w:pPr>
            <w:r w:rsidRPr="009A633B">
              <w:t>87.9%</w:t>
            </w:r>
          </w:p>
        </w:tc>
        <w:tc>
          <w:tcPr>
            <w:tcW w:w="1133" w:type="dxa"/>
            <w:vAlign w:val="center"/>
          </w:tcPr>
          <w:p w14:paraId="03F7788F" w14:textId="77777777" w:rsidR="00F941A2" w:rsidRPr="009A633B" w:rsidRDefault="00F941A2" w:rsidP="00DD3C00">
            <w:pPr>
              <w:jc w:val="center"/>
            </w:pPr>
            <w:r w:rsidRPr="009A633B">
              <w:t>100.0%</w:t>
            </w:r>
          </w:p>
        </w:tc>
      </w:tr>
    </w:tbl>
    <w:p w14:paraId="4AE49C5B" w14:textId="76743A57" w:rsidR="00935467" w:rsidRPr="00D726D7" w:rsidRDefault="00935467" w:rsidP="00F44BFE"/>
    <w:p w14:paraId="656418E1" w14:textId="77777777" w:rsidR="00F941A2" w:rsidRPr="00D726D7" w:rsidRDefault="00F941A2" w:rsidP="00F941A2">
      <w:r w:rsidRPr="00D726D7">
        <w:t>Results indicate that the on/off implementation is working properly for the purposes of AHG7.</w:t>
      </w:r>
    </w:p>
    <w:p w14:paraId="63EF10CB" w14:textId="7BFB988E" w:rsidR="00F941A2" w:rsidRPr="00D726D7" w:rsidRDefault="00F941A2" w:rsidP="00F44BFE">
      <w:r w:rsidRPr="00EB40CC">
        <w:t>Decision</w:t>
      </w:r>
      <w:r w:rsidR="00376EF1" w:rsidRPr="00EB40CC">
        <w:t xml:space="preserve"> </w:t>
      </w:r>
      <w:r w:rsidRPr="00EB40CC">
        <w:t>(SW)</w:t>
      </w:r>
      <w:r w:rsidRPr="00D726D7">
        <w:t>: Adopt JVET-AK0228</w:t>
      </w:r>
      <w:r w:rsidR="001217A9" w:rsidRPr="00D726D7">
        <w:t xml:space="preserve"> flags for ALF fixed filters off.</w:t>
      </w:r>
    </w:p>
    <w:p w14:paraId="3D5DDD1A" w14:textId="03953A3F" w:rsidR="00122F3A" w:rsidRPr="009A633B" w:rsidRDefault="00A50CA8" w:rsidP="00ED564F">
      <w:pPr>
        <w:pStyle w:val="berschrift9"/>
        <w:rPr>
          <w:sz w:val="24"/>
          <w:szCs w:val="24"/>
          <w:lang w:eastAsia="de-DE"/>
        </w:rPr>
      </w:pPr>
      <w:hyperlink r:id="rId494" w:history="1">
        <w:r w:rsidR="00122F3A" w:rsidRPr="009A633B">
          <w:rPr>
            <w:color w:val="0000FF"/>
            <w:sz w:val="24"/>
            <w:szCs w:val="24"/>
            <w:u w:val="single"/>
            <w:lang w:eastAsia="de-DE"/>
          </w:rPr>
          <w:t>JVET-AK0319</w:t>
        </w:r>
      </w:hyperlink>
      <w:r w:rsidR="00122F3A" w:rsidRPr="009A633B">
        <w:rPr>
          <w:sz w:val="24"/>
          <w:szCs w:val="24"/>
          <w:lang w:eastAsia="de-DE"/>
        </w:rPr>
        <w:t xml:space="preserve"> Proposing an Ad Hoc Group on Enhanced Complexity Analysis [</w:t>
      </w:r>
      <w:hyperlink r:id="rId495" w:history="1">
        <w:r w:rsidR="00122F3A" w:rsidRPr="009A633B">
          <w:rPr>
            <w:sz w:val="24"/>
            <w:szCs w:val="24"/>
            <w:lang w:eastAsia="de-DE"/>
          </w:rPr>
          <w:t>A. Stein</w:t>
        </w:r>
      </w:hyperlink>
      <w:r w:rsidR="00122F3A" w:rsidRPr="009A633B">
        <w:rPr>
          <w:sz w:val="24"/>
          <w:szCs w:val="24"/>
          <w:lang w:eastAsia="de-DE"/>
        </w:rPr>
        <w:t>, S. Ferrara (V-Nova)] [late]</w:t>
      </w:r>
    </w:p>
    <w:p w14:paraId="66E54FB9" w14:textId="77777777" w:rsidR="00D25183" w:rsidRPr="00D726D7" w:rsidRDefault="00D25183" w:rsidP="00D25183">
      <w:r w:rsidRPr="00D726D7">
        <w:t xml:space="preserve">JVET has long recognized the importance of evaluating both coding gain and complexity during the development and tool selection process for video codecs. While significant progress has been made in standardizing and improving coding gain evaluation methods, such as BD-Rate and HDR metrics, complexity assessment remains a relatively underdeveloped area. Currently, complexity is often measured and compared using single-threaded command-line program execution time of reference software, which may not accurately reflect real-world usage scenarios. </w:t>
      </w:r>
    </w:p>
    <w:p w14:paraId="7F17CD72" w14:textId="06ED54D5" w:rsidR="00D25183" w:rsidRPr="00D726D7" w:rsidRDefault="00D25183" w:rsidP="00D25183">
      <w:r w:rsidRPr="00D726D7">
        <w:t>This contribution reviews some prior work and proposes a survey and study activity to explore and develop more comprehensive and effective complexity analysis metrics and methods for existing and future MPEG and JVET codecs. Examples are reported of more detailed complexity analysis published in papers, e.g. count of numbers of operations necessary for various building blocks of AVC.</w:t>
      </w:r>
    </w:p>
    <w:p w14:paraId="080A38BA" w14:textId="40463F38" w:rsidR="00514FA2" w:rsidRPr="00D726D7" w:rsidRDefault="00514FA2" w:rsidP="00D25183">
      <w:r w:rsidRPr="00D726D7">
        <w:t xml:space="preserve">Various criteria are proposed that could be used. It was commented that very similar criteria had been used in the past during HEVC and VVC development, and also that VTM has macros that support such analysis. Without doubt, such detailed analysis has not been done in ECM and NNVC, but for a new standard it is necessary, also for a </w:t>
      </w:r>
      <w:proofErr w:type="spellStart"/>
      <w:r w:rsidRPr="00D726D7">
        <w:t>CfP</w:t>
      </w:r>
      <w:proofErr w:type="spellEnd"/>
    </w:p>
    <w:p w14:paraId="61F4145E" w14:textId="7FFFE666" w:rsidR="00514FA2" w:rsidRPr="00D726D7" w:rsidRDefault="00514FA2" w:rsidP="00D25183">
      <w:r w:rsidRPr="00D726D7">
        <w:t xml:space="preserve">It had already been discussed earlier during the meeting that defining and investigating methods useful for more detailed complexity analysis is needed, and that AHG7 should investigate methods used in the past. </w:t>
      </w:r>
      <w:r w:rsidR="00E219C0" w:rsidRPr="00D726D7">
        <w:t xml:space="preserve">Input on </w:t>
      </w:r>
      <w:r w:rsidRPr="00D726D7">
        <w:t>new cri</w:t>
      </w:r>
      <w:r w:rsidR="00E219C0" w:rsidRPr="00D726D7">
        <w:t>teria which could be used for current hardware/software architectures should also be solicited.</w:t>
      </w:r>
    </w:p>
    <w:p w14:paraId="1736E5F2" w14:textId="66775157" w:rsidR="00E219C0" w:rsidRPr="00D726D7" w:rsidRDefault="00E219C0" w:rsidP="00D25183">
      <w:r w:rsidRPr="00D726D7">
        <w:t>It was further commented that one problem always has been that to some extent complexity is highly dependent on implementation architecture, e.g. in terms of cache size, multi-threading implementation, etc.</w:t>
      </w:r>
    </w:p>
    <w:p w14:paraId="0A786427" w14:textId="77777777" w:rsidR="00E219C0" w:rsidRPr="00D726D7" w:rsidRDefault="00E219C0" w:rsidP="00D25183"/>
    <w:p w14:paraId="4CD0D34B" w14:textId="00B3F1E7" w:rsidR="00F44BFE" w:rsidRPr="009A633B" w:rsidRDefault="00F44BFE" w:rsidP="00F44BFE">
      <w:pPr>
        <w:pStyle w:val="berschrift2"/>
      </w:pPr>
      <w:bookmarkStart w:id="99" w:name="_Ref183085429"/>
      <w:r w:rsidRPr="009A633B">
        <w:t xml:space="preserve">AHG8: </w:t>
      </w:r>
      <w:bookmarkStart w:id="100" w:name="_Hlk125041546"/>
      <w:r w:rsidRPr="009A633B">
        <w:t>Optimization of encoders and receiving systems for machine analysis of coded video content</w:t>
      </w:r>
      <w:bookmarkEnd w:id="100"/>
      <w:r w:rsidRPr="009A633B">
        <w:t xml:space="preserve"> </w:t>
      </w:r>
      <w:bookmarkEnd w:id="89"/>
      <w:r w:rsidRPr="009A633B">
        <w:t>(</w:t>
      </w:r>
      <w:r w:rsidR="00C23BA6" w:rsidRPr="009A633B">
        <w:t>3+1</w:t>
      </w:r>
      <w:r w:rsidRPr="009A633B">
        <w:t>)</w:t>
      </w:r>
      <w:bookmarkEnd w:id="90"/>
      <w:bookmarkEnd w:id="91"/>
      <w:bookmarkEnd w:id="92"/>
      <w:bookmarkEnd w:id="99"/>
    </w:p>
    <w:p w14:paraId="0246BE17" w14:textId="1AEDE261" w:rsidR="00F44BFE" w:rsidRPr="00D726D7" w:rsidRDefault="00F44BFE" w:rsidP="00F44BFE">
      <w:bookmarkStart w:id="101" w:name="_Hlk133220924"/>
      <w:bookmarkStart w:id="102" w:name="_Ref135856946"/>
      <w:r w:rsidRPr="00D726D7">
        <w:t xml:space="preserve">Contributions in this area were discussed at </w:t>
      </w:r>
      <w:r w:rsidR="00CC3E7C" w:rsidRPr="00D726D7">
        <w:t>180</w:t>
      </w:r>
      <w:r w:rsidR="007D7243" w:rsidRPr="00D726D7">
        <w:t>5</w:t>
      </w:r>
      <w:r w:rsidRPr="00D726D7">
        <w:t>–</w:t>
      </w:r>
      <w:r w:rsidR="00FB02B0" w:rsidRPr="00D726D7">
        <w:t xml:space="preserve">1930 </w:t>
      </w:r>
      <w:r w:rsidRPr="00D726D7">
        <w:t xml:space="preserve">on </w:t>
      </w:r>
      <w:r w:rsidR="00CC3E7C" w:rsidRPr="00D726D7">
        <w:t xml:space="preserve">Saturday 18 </w:t>
      </w:r>
      <w:r w:rsidRPr="00D726D7">
        <w:t xml:space="preserve">Jan. 2025 (chaired by </w:t>
      </w:r>
      <w:r w:rsidR="00FE07D7" w:rsidRPr="00D726D7">
        <w:t>JRO</w:t>
      </w:r>
      <w:r w:rsidRPr="00D726D7">
        <w:t>).</w:t>
      </w:r>
    </w:p>
    <w:p w14:paraId="1C9431D9" w14:textId="77777777" w:rsidR="00FC6CC8" w:rsidRPr="009A633B" w:rsidRDefault="00A50CA8" w:rsidP="00CA61C8">
      <w:pPr>
        <w:pStyle w:val="berschrift9"/>
        <w:rPr>
          <w:sz w:val="24"/>
          <w:szCs w:val="24"/>
          <w:lang w:eastAsia="de-DE"/>
        </w:rPr>
      </w:pPr>
      <w:hyperlink r:id="rId496" w:history="1">
        <w:r w:rsidR="00FC6CC8" w:rsidRPr="009A633B">
          <w:rPr>
            <w:color w:val="0000FF"/>
            <w:sz w:val="24"/>
            <w:szCs w:val="24"/>
            <w:u w:val="single"/>
            <w:lang w:eastAsia="de-DE"/>
          </w:rPr>
          <w:t>JVET-AK0094</w:t>
        </w:r>
      </w:hyperlink>
      <w:r w:rsidR="00FC6CC8" w:rsidRPr="009A633B">
        <w:rPr>
          <w:sz w:val="24"/>
          <w:szCs w:val="24"/>
          <w:lang w:eastAsia="de-DE"/>
        </w:rPr>
        <w:t xml:space="preserve"> AHG8: On combination of adaptive temporal resampling, pre-processing, post-processing and ROI-based adaptive QP algorithm for machine vision [S. Wang, J. Chen, Y. Ye, B. Li (Alibaba), S. Wang (</w:t>
      </w:r>
      <w:proofErr w:type="spellStart"/>
      <w:r w:rsidR="00FC6CC8" w:rsidRPr="009A633B">
        <w:rPr>
          <w:sz w:val="24"/>
          <w:szCs w:val="24"/>
          <w:lang w:eastAsia="de-DE"/>
        </w:rPr>
        <w:t>CityUHK</w:t>
      </w:r>
      <w:proofErr w:type="spellEnd"/>
      <w:r w:rsidR="00FC6CC8" w:rsidRPr="009A633B">
        <w:rPr>
          <w:sz w:val="24"/>
          <w:szCs w:val="24"/>
          <w:lang w:eastAsia="de-DE"/>
        </w:rPr>
        <w:t>)]</w:t>
      </w:r>
    </w:p>
    <w:p w14:paraId="7B770E79" w14:textId="77777777" w:rsidR="007D7243" w:rsidRPr="009A633B" w:rsidRDefault="007D7243" w:rsidP="007D7243">
      <w:r w:rsidRPr="009A633B">
        <w:t>This contribution reports the performance of jointly enabling adaptive temporal resampling, pre-processing, post-processing and ROI-based adaptive QP algorithm for machine vision. According to experimental results, it is reported that when these four technologies are all enabled, 33.77% (RA), 44.33% (LD) and 80.91% (AI) averaged BD-rate savings are achieved for object detection on SFU-HW dataset, and 62.89% (RA), 59.96% (LD) and 92.33% (AI) averaged BD-rate savings are achieved for object tracking on TVD dataset. It is reported that such gains are higher than enabling pre- and post-processing and ROI-based adaptive QP algorithm together or adaptive temporal resampling algorithm only for machine vision.</w:t>
      </w:r>
    </w:p>
    <w:p w14:paraId="7BA3C7D8" w14:textId="3312712A" w:rsidR="00A22790" w:rsidRPr="00D726D7" w:rsidRDefault="0074039F" w:rsidP="00EB40CC">
      <w:r w:rsidRPr="00D726D7">
        <w:t xml:space="preserve">Reference </w:t>
      </w:r>
      <w:r w:rsidR="00A22790" w:rsidRPr="00D726D7">
        <w:t>to JVET-AD0047 should be changed to JVET-AC0086.</w:t>
      </w:r>
    </w:p>
    <w:p w14:paraId="5A176118" w14:textId="77777777" w:rsidR="00A22790" w:rsidRPr="00D726D7" w:rsidRDefault="00A22790" w:rsidP="00EB40CC">
      <w:r w:rsidRPr="00D726D7">
        <w:t>The BD rate gain is consistently and significantly better than for the combination of three tools (from JVET-AJ0181) for both tasks of object detection and tracking.</w:t>
      </w:r>
    </w:p>
    <w:p w14:paraId="55D10EDE" w14:textId="0F767C38" w:rsidR="00A22790" w:rsidRPr="00D726D7" w:rsidRDefault="00A22790" w:rsidP="00EB40CC">
      <w:r w:rsidRPr="00EB40CC">
        <w:t>Decision</w:t>
      </w:r>
      <w:r w:rsidR="00376EF1" w:rsidRPr="00EB40CC">
        <w:t xml:space="preserve"> </w:t>
      </w:r>
      <w:r w:rsidRPr="00EB40CC">
        <w:t>(SW):</w:t>
      </w:r>
      <w:r w:rsidRPr="00D726D7">
        <w:t xml:space="preserve"> Include in the software git</w:t>
      </w:r>
      <w:r w:rsidR="00CB06FF">
        <w:t>.</w:t>
      </w:r>
    </w:p>
    <w:p w14:paraId="0E866E0E" w14:textId="7DCDA993" w:rsidR="00A22790" w:rsidRPr="00D726D7" w:rsidRDefault="005D4CD2" w:rsidP="00EB40CC">
      <w:r>
        <w:t xml:space="preserve">Decision: </w:t>
      </w:r>
      <w:r w:rsidR="00A22790" w:rsidRPr="00D726D7">
        <w:t xml:space="preserve">It </w:t>
      </w:r>
      <w:r w:rsidR="00CB06FF">
        <w:t>wa</w:t>
      </w:r>
      <w:r w:rsidR="00A22790" w:rsidRPr="00D726D7">
        <w:t>s</w:t>
      </w:r>
      <w:r>
        <w:t xml:space="preserve"> also</w:t>
      </w:r>
      <w:r w:rsidR="00A22790" w:rsidRPr="00D726D7">
        <w:t xml:space="preserve"> </w:t>
      </w:r>
      <w:r w:rsidR="00A22790" w:rsidRPr="00EB40CC">
        <w:t>agreed</w:t>
      </w:r>
      <w:r w:rsidR="00A22790" w:rsidRPr="00D726D7">
        <w:t xml:space="preserve"> to extend the table in the TR by the combination of all 4 tools.</w:t>
      </w:r>
    </w:p>
    <w:p w14:paraId="0D46DEED" w14:textId="77777777" w:rsidR="00774DBA" w:rsidRPr="009A633B" w:rsidRDefault="00A50CA8" w:rsidP="00ED564F">
      <w:pPr>
        <w:pStyle w:val="berschrift9"/>
        <w:rPr>
          <w:sz w:val="24"/>
          <w:szCs w:val="24"/>
          <w:lang w:eastAsia="de-DE"/>
        </w:rPr>
      </w:pPr>
      <w:hyperlink r:id="rId497" w:history="1">
        <w:r w:rsidR="00774DBA" w:rsidRPr="009A633B">
          <w:rPr>
            <w:color w:val="0000FF"/>
            <w:sz w:val="24"/>
            <w:szCs w:val="24"/>
            <w:u w:val="single"/>
            <w:lang w:eastAsia="de-DE"/>
          </w:rPr>
          <w:t>JVET-AK0302</w:t>
        </w:r>
      </w:hyperlink>
      <w:r w:rsidR="00774DBA" w:rsidRPr="009A633B">
        <w:rPr>
          <w:sz w:val="24"/>
          <w:szCs w:val="24"/>
          <w:lang w:eastAsia="de-DE"/>
        </w:rPr>
        <w:t xml:space="preserve"> Crosscheck of JVET-AK0094 (AHG8: On combination of adaptive temporal resampling, pre-processing, post-processing and ROI-based adaptive QP algorithm for machine vision) [H. Zhang (Nokia)] [late]</w:t>
      </w:r>
    </w:p>
    <w:p w14:paraId="182CE481" w14:textId="77777777" w:rsidR="00774DBA" w:rsidRPr="00D726D7" w:rsidRDefault="00774DBA" w:rsidP="00F44BFE"/>
    <w:p w14:paraId="627E6BF5" w14:textId="77777777" w:rsidR="00FC6CC8" w:rsidRPr="009A633B" w:rsidRDefault="00A50CA8" w:rsidP="00CA61C8">
      <w:pPr>
        <w:pStyle w:val="berschrift9"/>
        <w:rPr>
          <w:sz w:val="24"/>
          <w:szCs w:val="24"/>
          <w:lang w:eastAsia="de-DE"/>
        </w:rPr>
      </w:pPr>
      <w:hyperlink r:id="rId498" w:history="1">
        <w:r w:rsidR="00FC6CC8" w:rsidRPr="009A633B">
          <w:rPr>
            <w:color w:val="0000FF"/>
            <w:sz w:val="24"/>
            <w:szCs w:val="24"/>
            <w:u w:val="single"/>
            <w:lang w:eastAsia="de-DE"/>
          </w:rPr>
          <w:t>JVET-AK0122</w:t>
        </w:r>
      </w:hyperlink>
      <w:r w:rsidR="00FC6CC8" w:rsidRPr="009A633B">
        <w:rPr>
          <w:sz w:val="24"/>
          <w:szCs w:val="24"/>
          <w:lang w:eastAsia="de-DE"/>
        </w:rPr>
        <w:t xml:space="preserve"> AHG8: Dense QP results for joint software [C. Hollmann, J. Ström (Ericsson)]</w:t>
      </w:r>
    </w:p>
    <w:p w14:paraId="50961A76" w14:textId="77777777" w:rsidR="00F24B51" w:rsidRPr="009A633B" w:rsidRDefault="00F24B51" w:rsidP="00F24B51">
      <w:pPr>
        <w:rPr>
          <w:szCs w:val="22"/>
        </w:rPr>
      </w:pPr>
      <w:r w:rsidRPr="009A633B">
        <w:t xml:space="preserve">In this contribution results for dense QP simulations for the joint software in the study of optimizations for encoders and receiving systems for machine analysis of coded video content are reported. </w:t>
      </w:r>
      <w:r w:rsidRPr="009A633B">
        <w:rPr>
          <w:szCs w:val="22"/>
        </w:rPr>
        <w:t>It is proposed to use the results from set 2 for the comparison with other efforts in this area.</w:t>
      </w:r>
    </w:p>
    <w:p w14:paraId="29820F77" w14:textId="67B1A493" w:rsidR="00F24B51" w:rsidRPr="009A633B" w:rsidRDefault="00F24B51" w:rsidP="00F24B51">
      <w:pPr>
        <w:rPr>
          <w:szCs w:val="22"/>
        </w:rPr>
      </w:pPr>
      <w:r w:rsidRPr="009A633B">
        <w:rPr>
          <w:szCs w:val="22"/>
        </w:rPr>
        <w:t>In version 2 of this contribution a minor bug that affected the results was corrected; new Excel documents were attached and the results in section 2 updated.</w:t>
      </w:r>
    </w:p>
    <w:p w14:paraId="25038AF9" w14:textId="56EC1664" w:rsidR="00F24B51" w:rsidRPr="009A633B" w:rsidRDefault="00F24B51" w:rsidP="00F24B51">
      <w:pPr>
        <w:rPr>
          <w:szCs w:val="22"/>
        </w:rPr>
      </w:pPr>
      <w:r w:rsidRPr="009A633B">
        <w:rPr>
          <w:szCs w:val="22"/>
        </w:rPr>
        <w:t>Set 1 is JVET-AJ0181</w:t>
      </w:r>
      <w:r w:rsidR="00CB06FF">
        <w:rPr>
          <w:szCs w:val="22"/>
        </w:rPr>
        <w:t>.</w:t>
      </w:r>
    </w:p>
    <w:p w14:paraId="2CB0DC0B" w14:textId="55D52F22" w:rsidR="00F24B51" w:rsidRPr="009A633B" w:rsidRDefault="00F24B51" w:rsidP="00F24B51">
      <w:pPr>
        <w:rPr>
          <w:szCs w:val="22"/>
        </w:rPr>
      </w:pPr>
      <w:r w:rsidRPr="009A633B">
        <w:rPr>
          <w:szCs w:val="22"/>
        </w:rPr>
        <w:t>Set 2 is JVET-AJ0181 plus JVET-AD0122 (temporal layer dependent QP adaptation which gives additional gain for RA and LB, according to CTC JVET-AI02031.</w:t>
      </w:r>
    </w:p>
    <w:p w14:paraId="603DD6C0" w14:textId="3C8F6D1D" w:rsidR="005F7722" w:rsidRPr="009A633B" w:rsidRDefault="00F24B51" w:rsidP="00F24B51">
      <w:pPr>
        <w:rPr>
          <w:szCs w:val="22"/>
        </w:rPr>
      </w:pPr>
      <w:r w:rsidRPr="009A633B">
        <w:rPr>
          <w:szCs w:val="22"/>
        </w:rPr>
        <w:t xml:space="preserve">Dense QP results are provided for both sets to be used by WG 4 with their </w:t>
      </w:r>
      <w:r w:rsidR="005F7722" w:rsidRPr="009A633B">
        <w:rPr>
          <w:szCs w:val="22"/>
        </w:rPr>
        <w:t>current CTC as negotiated in the last meeting.</w:t>
      </w:r>
    </w:p>
    <w:p w14:paraId="7DD5363F" w14:textId="77207044" w:rsidR="005F7722" w:rsidRPr="00D726D7" w:rsidRDefault="005F7722" w:rsidP="00EB40CC">
      <w:r w:rsidRPr="00EB40CC">
        <w:t>Decision</w:t>
      </w:r>
      <w:r w:rsidR="00376EF1" w:rsidRPr="00EB40CC">
        <w:t xml:space="preserve"> </w:t>
      </w:r>
      <w:r w:rsidRPr="00EB40CC">
        <w:t>(SW):</w:t>
      </w:r>
      <w:r w:rsidRPr="00D726D7">
        <w:t xml:space="preserve"> Include software for Set 2 in the git</w:t>
      </w:r>
      <w:r w:rsidR="00CB06FF">
        <w:t>.</w:t>
      </w:r>
    </w:p>
    <w:p w14:paraId="482E4110" w14:textId="6B780C64" w:rsidR="005F7722" w:rsidRPr="00D726D7" w:rsidRDefault="005F7722" w:rsidP="00EB40CC">
      <w:r w:rsidRPr="00D726D7">
        <w:t xml:space="preserve">It </w:t>
      </w:r>
      <w:r w:rsidR="00CB06FF">
        <w:t>wa</w:t>
      </w:r>
      <w:r w:rsidRPr="00D726D7">
        <w:t>s</w:t>
      </w:r>
      <w:r w:rsidR="005D4CD2">
        <w:t xml:space="preserve"> also</w:t>
      </w:r>
      <w:r w:rsidRPr="00D726D7">
        <w:t xml:space="preserve"> </w:t>
      </w:r>
      <w:r w:rsidRPr="00EB40CC">
        <w:t>agreed</w:t>
      </w:r>
      <w:r w:rsidRPr="00D726D7">
        <w:t xml:space="preserve"> to extend the table in the TR by the combination of all 4 tools from Set 2.</w:t>
      </w:r>
    </w:p>
    <w:p w14:paraId="593FB9CE" w14:textId="6AB5E6A4" w:rsidR="00F24B51" w:rsidRPr="009A633B" w:rsidRDefault="005F7722" w:rsidP="00F24B51">
      <w:pPr>
        <w:rPr>
          <w:szCs w:val="22"/>
        </w:rPr>
      </w:pPr>
      <w:r w:rsidRPr="009A633B">
        <w:rPr>
          <w:szCs w:val="22"/>
        </w:rPr>
        <w:t>It was suggested to generate until the next meeting a “Set 3” which would be Set 1 plus JVET-AJ0254, i.e. generating dense QP for JVET-AK0094, and another “Set 4”, which would be Set 1 plus JVET-AJ0254, expecting even better gain for RA and LB. If the latter would show benefit, the table in the TR could be further extended by a combination of all 5 tools.</w:t>
      </w:r>
    </w:p>
    <w:p w14:paraId="2E91ABCB" w14:textId="26237723" w:rsidR="00D87223" w:rsidRPr="009A633B" w:rsidRDefault="00D87223" w:rsidP="00F24B51">
      <w:pPr>
        <w:rPr>
          <w:szCs w:val="22"/>
        </w:rPr>
      </w:pPr>
      <w:r w:rsidRPr="009A633B">
        <w:rPr>
          <w:szCs w:val="22"/>
        </w:rPr>
        <w:t xml:space="preserve">An appropriate place for storing bitstreams would be on the content server of the </w:t>
      </w:r>
      <w:proofErr w:type="spellStart"/>
      <w:proofErr w:type="gramStart"/>
      <w:r w:rsidRPr="009A633B">
        <w:rPr>
          <w:szCs w:val="22"/>
        </w:rPr>
        <w:t>mpeg.expert</w:t>
      </w:r>
      <w:proofErr w:type="spellEnd"/>
      <w:proofErr w:type="gramEnd"/>
      <w:r w:rsidRPr="009A633B">
        <w:rPr>
          <w:szCs w:val="22"/>
        </w:rPr>
        <w:t xml:space="preserve"> site (</w:t>
      </w:r>
      <w:r w:rsidR="00465735">
        <w:rPr>
          <w:szCs w:val="22"/>
        </w:rPr>
        <w:t xml:space="preserve">and it was suggested to </w:t>
      </w:r>
      <w:r w:rsidRPr="009A633B">
        <w:rPr>
          <w:szCs w:val="22"/>
        </w:rPr>
        <w:t>clarify with Marius Preda)</w:t>
      </w:r>
      <w:r w:rsidR="00465735">
        <w:rPr>
          <w:szCs w:val="22"/>
        </w:rPr>
        <w:t>.</w:t>
      </w:r>
    </w:p>
    <w:p w14:paraId="1D227CFC" w14:textId="0809A400" w:rsidR="00FC6CC8" w:rsidRPr="00D726D7" w:rsidRDefault="00FC6CC8" w:rsidP="00F44BFE"/>
    <w:p w14:paraId="1A10CF36" w14:textId="7254BF8C" w:rsidR="00755C1B" w:rsidRPr="009A633B" w:rsidRDefault="00A50CA8" w:rsidP="00CA61C8">
      <w:pPr>
        <w:pStyle w:val="berschrift9"/>
        <w:rPr>
          <w:sz w:val="24"/>
          <w:szCs w:val="24"/>
          <w:lang w:eastAsia="de-DE"/>
        </w:rPr>
      </w:pPr>
      <w:hyperlink r:id="rId499" w:history="1">
        <w:r w:rsidR="00755C1B" w:rsidRPr="009A633B">
          <w:rPr>
            <w:color w:val="0000FF"/>
            <w:sz w:val="24"/>
            <w:szCs w:val="24"/>
            <w:u w:val="single"/>
            <w:lang w:eastAsia="de-DE"/>
          </w:rPr>
          <w:t>JVET-AK0272</w:t>
        </w:r>
      </w:hyperlink>
      <w:r w:rsidR="00755C1B" w:rsidRPr="009A633B">
        <w:rPr>
          <w:sz w:val="24"/>
          <w:szCs w:val="24"/>
          <w:lang w:eastAsia="de-DE"/>
        </w:rPr>
        <w:t xml:space="preserve"> Cross-check of JVET-AK0122 on SFU-HW dataset (AHG8: Dense QP results for joint software) [S. Wang (Alibaba)] [late]</w:t>
      </w:r>
    </w:p>
    <w:p w14:paraId="74E5418E" w14:textId="6C3BCA80" w:rsidR="00755C1B" w:rsidRPr="00D726D7" w:rsidRDefault="00755C1B" w:rsidP="00F44BFE"/>
    <w:p w14:paraId="10502BB2" w14:textId="61DDEB1F" w:rsidR="002C413A" w:rsidRPr="009A633B" w:rsidRDefault="00A50CA8" w:rsidP="00205009">
      <w:pPr>
        <w:pStyle w:val="berschrift9"/>
        <w:rPr>
          <w:sz w:val="24"/>
          <w:szCs w:val="24"/>
          <w:lang w:eastAsia="de-DE"/>
        </w:rPr>
      </w:pPr>
      <w:hyperlink r:id="rId500" w:history="1">
        <w:r w:rsidR="002C413A" w:rsidRPr="009A633B">
          <w:rPr>
            <w:color w:val="0000FF"/>
            <w:sz w:val="24"/>
            <w:szCs w:val="24"/>
            <w:u w:val="single"/>
            <w:lang w:eastAsia="de-DE"/>
          </w:rPr>
          <w:t>JVET-AK0289</w:t>
        </w:r>
      </w:hyperlink>
      <w:r w:rsidR="002C413A" w:rsidRPr="009A633B">
        <w:rPr>
          <w:sz w:val="24"/>
          <w:szCs w:val="24"/>
          <w:lang w:eastAsia="de-DE"/>
        </w:rPr>
        <w:t xml:space="preserve"> Cross-check of JVET-AK0122 on TVD dataset (AHG8: Dense QP results for joint software) [M. Xu (Tencent)] [late]</w:t>
      </w:r>
    </w:p>
    <w:p w14:paraId="4CD4871C" w14:textId="77777777" w:rsidR="002C413A" w:rsidRPr="00D726D7" w:rsidRDefault="002C413A" w:rsidP="00F44BFE"/>
    <w:p w14:paraId="71CEFA08" w14:textId="77777777" w:rsidR="00FC6CC8" w:rsidRPr="009A633B" w:rsidRDefault="00A50CA8" w:rsidP="00CA61C8">
      <w:pPr>
        <w:pStyle w:val="berschrift9"/>
        <w:rPr>
          <w:sz w:val="24"/>
          <w:szCs w:val="24"/>
          <w:lang w:eastAsia="de-DE"/>
        </w:rPr>
      </w:pPr>
      <w:hyperlink r:id="rId501" w:history="1">
        <w:r w:rsidR="00FC6CC8" w:rsidRPr="009A633B">
          <w:rPr>
            <w:color w:val="0000FF"/>
            <w:sz w:val="24"/>
            <w:szCs w:val="24"/>
            <w:u w:val="single"/>
            <w:lang w:eastAsia="de-DE"/>
          </w:rPr>
          <w:t>JVET-AK0140</w:t>
        </w:r>
      </w:hyperlink>
      <w:r w:rsidR="00FC6CC8" w:rsidRPr="009A633B">
        <w:rPr>
          <w:sz w:val="24"/>
          <w:szCs w:val="24"/>
          <w:lang w:eastAsia="de-DE"/>
        </w:rPr>
        <w:t xml:space="preserve"> AHG9/AHG8: Showcase for Packed regions information SEI [J. Boyce, H. Zhang, M. M. Hannuksela (Nokia)]</w:t>
      </w:r>
    </w:p>
    <w:p w14:paraId="65914849" w14:textId="77777777" w:rsidR="00C363FB" w:rsidRPr="009A633B" w:rsidRDefault="00C363FB" w:rsidP="00C363FB">
      <w:r w:rsidRPr="009A633B">
        <w:t>This contribution provides a showcase for the packed regions information (PRI) SEI message. The showcase demonstrates bitrate reduction ranging from 8.68% to 89.09% and pixel rate from 38% to 90% of the source pixel rate for the VCM test conditions using the PRI SEI message.</w:t>
      </w:r>
    </w:p>
    <w:p w14:paraId="118F1282" w14:textId="77777777" w:rsidR="00C363FB" w:rsidRPr="009A633B" w:rsidRDefault="00C363FB" w:rsidP="00C363FB">
      <w:r w:rsidRPr="009A633B">
        <w:t xml:space="preserve">It is also proposed to include the Packed regions information SEI message in VSEI v4. </w:t>
      </w:r>
    </w:p>
    <w:p w14:paraId="00348C79" w14:textId="41DB771D" w:rsidR="00FC6CC8" w:rsidRPr="00D726D7" w:rsidRDefault="00792C00" w:rsidP="00FC6CC8">
      <w:r w:rsidRPr="00D726D7">
        <w:t xml:space="preserve">The results and demo shown are showing benefit, though probably the rate gains </w:t>
      </w:r>
      <w:r w:rsidR="00270511" w:rsidRPr="00D726D7">
        <w:t xml:space="preserve">likely </w:t>
      </w:r>
      <w:r w:rsidRPr="00D726D7">
        <w:t xml:space="preserve">would have overlap with </w:t>
      </w:r>
      <w:r w:rsidR="00270511" w:rsidRPr="00D726D7">
        <w:t>f</w:t>
      </w:r>
      <w:r w:rsidRPr="00D726D7">
        <w:t xml:space="preserve">oreground/background </w:t>
      </w:r>
      <w:r w:rsidR="00270511" w:rsidRPr="00D726D7">
        <w:t>preprocessing.</w:t>
      </w:r>
    </w:p>
    <w:p w14:paraId="2C5AEBB6" w14:textId="77777777" w:rsidR="00FC6CC8" w:rsidRPr="009A633B" w:rsidRDefault="00A50CA8" w:rsidP="00CA61C8">
      <w:pPr>
        <w:pStyle w:val="berschrift9"/>
        <w:rPr>
          <w:sz w:val="24"/>
          <w:szCs w:val="24"/>
          <w:lang w:eastAsia="de-DE"/>
        </w:rPr>
      </w:pPr>
      <w:hyperlink r:id="rId502" w:history="1">
        <w:r w:rsidR="00FC6CC8" w:rsidRPr="009A633B">
          <w:rPr>
            <w:color w:val="0000FF"/>
            <w:sz w:val="24"/>
            <w:szCs w:val="24"/>
            <w:u w:val="single"/>
            <w:lang w:eastAsia="de-DE"/>
          </w:rPr>
          <w:t>JVET-AK0141</w:t>
        </w:r>
      </w:hyperlink>
      <w:r w:rsidR="00FC6CC8" w:rsidRPr="009A633B">
        <w:rPr>
          <w:sz w:val="24"/>
          <w:szCs w:val="24"/>
          <w:lang w:eastAsia="de-DE"/>
        </w:rPr>
        <w:t xml:space="preserve"> AHG8: Add Packed regions info SEI to TR on coding video for machine consumption [J. Boyce, H. Zhang, M. M. Hannuksela (Nokia)]</w:t>
      </w:r>
    </w:p>
    <w:p w14:paraId="5DD2BC2D" w14:textId="1B1BE9D0" w:rsidR="00270511" w:rsidRPr="009A633B" w:rsidRDefault="00270511" w:rsidP="00270511">
      <w:r w:rsidRPr="009A633B">
        <w:t>It is proposed to include the Packed regions information SEI message in the technical report “Optimization of encoders and receiving systems for machine analysis of coded video content.” The Packed regions information SEI message is included in the Technologies under Consideration (</w:t>
      </w:r>
      <w:proofErr w:type="spellStart"/>
      <w:r w:rsidRPr="009A633B">
        <w:t>TuC</w:t>
      </w:r>
      <w:proofErr w:type="spellEnd"/>
      <w:r w:rsidRPr="009A633B">
        <w:t xml:space="preserve">) for future versions of VSEI and is proposed in JVET-AK0140 to be included in VSEI v4. </w:t>
      </w:r>
    </w:p>
    <w:p w14:paraId="18E583AB" w14:textId="4E418E9D" w:rsidR="00270511" w:rsidRPr="009A633B" w:rsidRDefault="00270511" w:rsidP="00270511"/>
    <w:p w14:paraId="440905B6" w14:textId="1E1C4666" w:rsidR="00270511" w:rsidRPr="009A633B" w:rsidRDefault="00270511" w:rsidP="00270511">
      <w:r w:rsidRPr="009A633B">
        <w:lastRenderedPageBreak/>
        <w:t>It is asserted that for machine analysis tasks where only parts of a scene are interesting this can be useful, also including options of subsampling regions individually, and identifying where the regions came from.</w:t>
      </w:r>
    </w:p>
    <w:p w14:paraId="3DC57A91" w14:textId="31AFB8FD" w:rsidR="00270511" w:rsidRPr="009A633B" w:rsidRDefault="003B167A" w:rsidP="00270511">
      <w:r w:rsidRPr="009A633B">
        <w:t xml:space="preserve">As </w:t>
      </w:r>
      <w:r w:rsidR="00270511" w:rsidRPr="009A633B">
        <w:t xml:space="preserve">the SEI message </w:t>
      </w:r>
      <w:r w:rsidRPr="009A633B">
        <w:t xml:space="preserve">was later </w:t>
      </w:r>
      <w:r w:rsidR="00270511" w:rsidRPr="009A633B">
        <w:t>asserted to be mature enough in terms of design/syntax/semantics</w:t>
      </w:r>
      <w:r w:rsidRPr="009A633B">
        <w:t xml:space="preserve"> to be included in JVET-AK2006 (see HLS discussion conducted Mon. 20 Jan.)</w:t>
      </w:r>
      <w:r w:rsidR="00270511" w:rsidRPr="009A633B">
        <w:t>, it should also be included in the TR.</w:t>
      </w:r>
    </w:p>
    <w:p w14:paraId="316FF9F2" w14:textId="02E76386" w:rsidR="003B167A" w:rsidRPr="009A633B" w:rsidRDefault="003B167A" w:rsidP="00270511">
      <w:r w:rsidRPr="00EB40CC">
        <w:t>Decision</w:t>
      </w:r>
      <w:r w:rsidRPr="009A633B">
        <w:t xml:space="preserve">: Add text </w:t>
      </w:r>
      <w:r w:rsidR="00AC5B7C" w:rsidRPr="009A633B">
        <w:t>provided in JVET-AK0141</w:t>
      </w:r>
      <w:r w:rsidR="001A78D1" w:rsidRPr="009A633B">
        <w:t xml:space="preserve">, </w:t>
      </w:r>
      <w:r w:rsidRPr="009A633B">
        <w:t>describing potential usage of the PRI SEI in the TR.</w:t>
      </w:r>
    </w:p>
    <w:p w14:paraId="22B0553C" w14:textId="77803742" w:rsidR="009A463E" w:rsidRPr="009A633B" w:rsidRDefault="009A463E" w:rsidP="00270511">
      <w:r w:rsidRPr="009A633B">
        <w:t xml:space="preserve">Text was presented (as included in the contribution) Tuesday 21 Jan. 1240. The text </w:t>
      </w:r>
      <w:r w:rsidR="005D4CD2">
        <w:t>wa</w:t>
      </w:r>
      <w:r w:rsidRPr="009A633B">
        <w:t>s asserted to be appropriate.</w:t>
      </w:r>
    </w:p>
    <w:p w14:paraId="776BABE9" w14:textId="7BB6C1F8" w:rsidR="009A463E" w:rsidRPr="009A633B" w:rsidRDefault="009A463E" w:rsidP="00270511">
      <w:r w:rsidRPr="009A633B">
        <w:t xml:space="preserve">It was asked if there would be relevant applications in the context of the TR where this could be combined with the annotated regions SEI (which is in principle possible). This </w:t>
      </w:r>
      <w:r w:rsidR="00B11580">
        <w:t>wa</w:t>
      </w:r>
      <w:r w:rsidRPr="009A633B">
        <w:t>s lef</w:t>
      </w:r>
      <w:r w:rsidR="00916C71" w:rsidRPr="009A633B">
        <w:t>t for further study.</w:t>
      </w:r>
    </w:p>
    <w:p w14:paraId="5B771CE0" w14:textId="77777777" w:rsidR="00FC6CC8" w:rsidRPr="00D726D7" w:rsidRDefault="00FC6CC8" w:rsidP="00F44BFE"/>
    <w:p w14:paraId="6EF723A9" w14:textId="37EEEA33" w:rsidR="00F44BFE" w:rsidRPr="009A633B" w:rsidRDefault="00F44BFE" w:rsidP="00E55768">
      <w:pPr>
        <w:pStyle w:val="berschrift2"/>
      </w:pPr>
      <w:bookmarkStart w:id="103" w:name="_Ref181085070"/>
      <w:r w:rsidRPr="009A633B">
        <w:t xml:space="preserve">AHG10: Encoding algorithm optimization </w:t>
      </w:r>
      <w:bookmarkEnd w:id="101"/>
      <w:r w:rsidRPr="009A633B">
        <w:t>(</w:t>
      </w:r>
      <w:r w:rsidR="00C23BA6" w:rsidRPr="009A633B">
        <w:t>2</w:t>
      </w:r>
      <w:r w:rsidRPr="009A633B">
        <w:t>)</w:t>
      </w:r>
      <w:bookmarkEnd w:id="93"/>
      <w:bookmarkEnd w:id="94"/>
      <w:bookmarkEnd w:id="95"/>
      <w:bookmarkEnd w:id="96"/>
      <w:bookmarkEnd w:id="97"/>
      <w:bookmarkEnd w:id="98"/>
      <w:bookmarkEnd w:id="102"/>
      <w:bookmarkEnd w:id="103"/>
    </w:p>
    <w:p w14:paraId="1A200A27" w14:textId="6C759425" w:rsidR="00F44BFE" w:rsidRPr="00D726D7" w:rsidRDefault="00F44BFE" w:rsidP="00F44BFE">
      <w:bookmarkStart w:id="104" w:name="_Ref108361685"/>
      <w:bookmarkStart w:id="105" w:name="_Ref76598231"/>
      <w:bookmarkStart w:id="106" w:name="_Ref104396455"/>
      <w:r w:rsidRPr="00D726D7">
        <w:t xml:space="preserve">Contributions in this area were discussed at </w:t>
      </w:r>
      <w:r w:rsidR="00761821" w:rsidRPr="00D726D7">
        <w:t>0910</w:t>
      </w:r>
      <w:r w:rsidRPr="00D726D7">
        <w:t>–</w:t>
      </w:r>
      <w:r w:rsidR="00B92006" w:rsidRPr="00D726D7">
        <w:t xml:space="preserve">0950 </w:t>
      </w:r>
      <w:r w:rsidRPr="00D726D7">
        <w:t xml:space="preserve">on </w:t>
      </w:r>
      <w:r w:rsidR="00761821" w:rsidRPr="00D726D7">
        <w:t xml:space="preserve">Saturday 18 </w:t>
      </w:r>
      <w:r w:rsidR="00C23BA6" w:rsidRPr="00D726D7">
        <w:t>Jan</w:t>
      </w:r>
      <w:r w:rsidRPr="00D726D7">
        <w:t>. 202</w:t>
      </w:r>
      <w:r w:rsidR="00C23BA6" w:rsidRPr="00D726D7">
        <w:t>5</w:t>
      </w:r>
      <w:r w:rsidRPr="00D726D7" w:rsidDel="005D73B4">
        <w:t xml:space="preserve"> </w:t>
      </w:r>
      <w:r w:rsidRPr="00D726D7">
        <w:t xml:space="preserve">(chaired by </w:t>
      </w:r>
      <w:r w:rsidR="00761821" w:rsidRPr="00D726D7">
        <w:t>JRO</w:t>
      </w:r>
      <w:r w:rsidRPr="00D726D7">
        <w:t>).</w:t>
      </w:r>
    </w:p>
    <w:p w14:paraId="6694EF74" w14:textId="469A0609" w:rsidR="00FC6CC8" w:rsidRPr="009A633B" w:rsidRDefault="00A50CA8" w:rsidP="00CA61C8">
      <w:pPr>
        <w:pStyle w:val="berschrift9"/>
        <w:rPr>
          <w:sz w:val="24"/>
          <w:szCs w:val="24"/>
          <w:lang w:eastAsia="de-DE"/>
        </w:rPr>
      </w:pPr>
      <w:hyperlink r:id="rId503" w:history="1">
        <w:r w:rsidR="00FC6CC8" w:rsidRPr="009A633B">
          <w:rPr>
            <w:color w:val="0000FF"/>
            <w:sz w:val="24"/>
            <w:szCs w:val="24"/>
            <w:u w:val="single"/>
            <w:lang w:eastAsia="de-DE"/>
          </w:rPr>
          <w:t>JVET-AK0052</w:t>
        </w:r>
      </w:hyperlink>
      <w:r w:rsidR="00FC6CC8" w:rsidRPr="009A633B">
        <w:rPr>
          <w:sz w:val="24"/>
          <w:szCs w:val="24"/>
          <w:lang w:eastAsia="de-DE"/>
        </w:rPr>
        <w:t xml:space="preserve"> AHG10: Teleconference on encoder optimization for multi-layer coding [P.</w:t>
      </w:r>
      <w:r w:rsidR="00A5345B">
        <w:rPr>
          <w:sz w:val="24"/>
          <w:szCs w:val="24"/>
          <w:lang w:eastAsia="de-DE"/>
        </w:rPr>
        <w:t> </w:t>
      </w:r>
      <w:r w:rsidR="00FC6CC8" w:rsidRPr="009A633B">
        <w:rPr>
          <w:sz w:val="24"/>
          <w:szCs w:val="24"/>
          <w:lang w:eastAsia="de-DE"/>
        </w:rPr>
        <w:t>de Lagrange]</w:t>
      </w:r>
    </w:p>
    <w:p w14:paraId="6E7DAE4F" w14:textId="674045E9" w:rsidR="00FC6CC8" w:rsidRPr="00D726D7" w:rsidRDefault="001E6D8C" w:rsidP="00F44BFE">
      <w:r w:rsidRPr="00D726D7">
        <w:t>No need for presentation</w:t>
      </w:r>
      <w:r w:rsidR="00465735">
        <w:t>.</w:t>
      </w:r>
    </w:p>
    <w:p w14:paraId="09F4532D" w14:textId="77777777" w:rsidR="008E7EF4" w:rsidRPr="009A633B" w:rsidRDefault="00A50CA8" w:rsidP="00CA61C8">
      <w:pPr>
        <w:pStyle w:val="berschrift9"/>
        <w:rPr>
          <w:sz w:val="24"/>
          <w:szCs w:val="24"/>
          <w:lang w:eastAsia="de-DE"/>
        </w:rPr>
      </w:pPr>
      <w:hyperlink r:id="rId504" w:history="1">
        <w:r w:rsidR="008E7EF4" w:rsidRPr="009A633B">
          <w:rPr>
            <w:color w:val="0000FF"/>
            <w:sz w:val="24"/>
            <w:szCs w:val="24"/>
            <w:u w:val="single"/>
            <w:lang w:eastAsia="de-DE"/>
          </w:rPr>
          <w:t>JVET-AK0181</w:t>
        </w:r>
      </w:hyperlink>
      <w:r w:rsidR="008E7EF4" w:rsidRPr="009A633B">
        <w:rPr>
          <w:sz w:val="24"/>
          <w:szCs w:val="24"/>
          <w:lang w:eastAsia="de-DE"/>
        </w:rPr>
        <w:t xml:space="preserve"> AHG10: Suggested upgrade of CTC for random access for VTM [K. Andersson, P. </w:t>
      </w:r>
      <w:proofErr w:type="spellStart"/>
      <w:r w:rsidR="008E7EF4" w:rsidRPr="009A633B">
        <w:rPr>
          <w:sz w:val="24"/>
          <w:szCs w:val="24"/>
          <w:lang w:eastAsia="de-DE"/>
        </w:rPr>
        <w:t>Wennersten</w:t>
      </w:r>
      <w:proofErr w:type="spellEnd"/>
      <w:r w:rsidR="008E7EF4" w:rsidRPr="009A633B">
        <w:rPr>
          <w:sz w:val="24"/>
          <w:szCs w:val="24"/>
          <w:lang w:eastAsia="de-DE"/>
        </w:rPr>
        <w:t xml:space="preserve">, J. Ström, W. Ahmad, V. Shchukin, D. Liu, J. </w:t>
      </w:r>
      <w:proofErr w:type="spellStart"/>
      <w:r w:rsidR="008E7EF4" w:rsidRPr="009A633B">
        <w:rPr>
          <w:sz w:val="24"/>
          <w:szCs w:val="24"/>
          <w:lang w:eastAsia="de-DE"/>
        </w:rPr>
        <w:t>Enhorn</w:t>
      </w:r>
      <w:proofErr w:type="spellEnd"/>
      <w:r w:rsidR="008E7EF4" w:rsidRPr="009A633B">
        <w:rPr>
          <w:sz w:val="24"/>
          <w:szCs w:val="24"/>
          <w:lang w:eastAsia="de-DE"/>
        </w:rPr>
        <w:t xml:space="preserve"> (Ericsson)]</w:t>
      </w:r>
    </w:p>
    <w:p w14:paraId="683FDC25" w14:textId="77777777" w:rsidR="00761821" w:rsidRPr="009A633B" w:rsidRDefault="00761821" w:rsidP="00761821">
      <w:r w:rsidRPr="009A633B">
        <w:t>This contribution suggests upgrading the VTM settings for random access to better handle a larger span of bitrates. It is well known that it can be beneficial to encode at a lower resolution for lower bitrates. It has also been shown that the DMVR encoder control can improve subjective quality in some situations also especially at lower bitrates. It is therefore suggested to enable GOP based RPR (encode in lower resolution when suitable) and the DMVR encoder control in the default settings.</w:t>
      </w:r>
    </w:p>
    <w:p w14:paraId="74ED6A4E" w14:textId="77777777" w:rsidR="00761821" w:rsidRPr="009A633B" w:rsidRDefault="00761821" w:rsidP="00761821">
      <w:r w:rsidRPr="009A633B">
        <w:t>Impact on BD rate for CTC:</w:t>
      </w:r>
    </w:p>
    <w:p w14:paraId="53141DA2" w14:textId="77777777" w:rsidR="00761821" w:rsidRPr="009A633B" w:rsidRDefault="00761821" w:rsidP="00761821">
      <w:r w:rsidRPr="009A633B">
        <w:t xml:space="preserve">RA Y/U/V: -0,29%/0,41%/0,14% </w:t>
      </w:r>
    </w:p>
    <w:p w14:paraId="45C1ADE3" w14:textId="77777777" w:rsidR="00761821" w:rsidRPr="009A633B" w:rsidRDefault="00761821" w:rsidP="00761821">
      <w:r w:rsidRPr="009A633B">
        <w:t>Impact on BD rate for QP 32, 37, 42 and 47:</w:t>
      </w:r>
    </w:p>
    <w:p w14:paraId="3238B5BB" w14:textId="77777777" w:rsidR="00761821" w:rsidRPr="009A633B" w:rsidRDefault="00761821" w:rsidP="00761821">
      <w:r w:rsidRPr="009A633B">
        <w:t>RA Y/U/V: -1,61%/0,71%/-0,83%</w:t>
      </w:r>
    </w:p>
    <w:p w14:paraId="44A09FB9" w14:textId="77777777" w:rsidR="00761821" w:rsidRPr="009A633B" w:rsidRDefault="00761821" w:rsidP="00761821">
      <w:r w:rsidRPr="009A633B">
        <w:t xml:space="preserve">It is also asserted that the suggested settings can improve visual quality especially when encoding at lower bitrates. </w:t>
      </w:r>
    </w:p>
    <w:p w14:paraId="611C5F69" w14:textId="69402770" w:rsidR="00761821" w:rsidRPr="009A633B" w:rsidRDefault="00761821" w:rsidP="00761821">
      <w:r w:rsidRPr="009A633B">
        <w:t>In version 2 results were added for disabling DMVR encoder control which is default in VTM when GOP based RPR is enabled. MSSSIM results are also included.</w:t>
      </w:r>
    </w:p>
    <w:p w14:paraId="18852BDE" w14:textId="77777777" w:rsidR="00761821" w:rsidRPr="009A633B" w:rsidRDefault="00761821" w:rsidP="00761821">
      <w:r w:rsidRPr="009A633B">
        <w:t>Impact on BD rate for CTC:</w:t>
      </w:r>
    </w:p>
    <w:p w14:paraId="47F0ACA1" w14:textId="77777777" w:rsidR="00761821" w:rsidRPr="009A633B" w:rsidRDefault="00761821" w:rsidP="00761821">
      <w:r w:rsidRPr="009A633B">
        <w:t>RA Y/U/V: -0,32%/0,37%/0,09%</w:t>
      </w:r>
    </w:p>
    <w:p w14:paraId="771B732D" w14:textId="77777777" w:rsidR="00761821" w:rsidRPr="009A633B" w:rsidRDefault="00761821" w:rsidP="00761821">
      <w:r w:rsidRPr="009A633B">
        <w:t>Impact on BD rate for QP 32, 37, 42 and 47:</w:t>
      </w:r>
    </w:p>
    <w:p w14:paraId="731E8B9E" w14:textId="77777777" w:rsidR="00761821" w:rsidRPr="009A633B" w:rsidRDefault="00761821" w:rsidP="00761821">
      <w:r w:rsidRPr="009A633B">
        <w:t>RA Y/U/V: -1,96%/0,28%/-1,24%</w:t>
      </w:r>
    </w:p>
    <w:p w14:paraId="14B69EA5" w14:textId="77777777" w:rsidR="00761821" w:rsidRPr="00D726D7" w:rsidRDefault="00761821" w:rsidP="00F44BFE"/>
    <w:p w14:paraId="7B9B2556" w14:textId="188CF7A0" w:rsidR="008E7EF4" w:rsidRPr="00D726D7" w:rsidRDefault="00761821" w:rsidP="00F44BFE">
      <w:r w:rsidRPr="00D726D7">
        <w:t>Under CTC, practically all benefit comes from A classes.</w:t>
      </w:r>
    </w:p>
    <w:p w14:paraId="73046E11" w14:textId="1D49AE76" w:rsidR="00761821" w:rsidRPr="00D726D7" w:rsidRDefault="00761821" w:rsidP="00F44BFE">
      <w:r w:rsidRPr="00D726D7">
        <w:t xml:space="preserve">In NNVC, a similar approach is used in </w:t>
      </w:r>
      <w:r w:rsidR="00975936" w:rsidRPr="00D726D7">
        <w:t xml:space="preserve">experiments for </w:t>
      </w:r>
      <w:proofErr w:type="spellStart"/>
      <w:r w:rsidR="00975936" w:rsidRPr="00D726D7">
        <w:t>superresolution</w:t>
      </w:r>
      <w:proofErr w:type="spellEnd"/>
      <w:r w:rsidR="00975936" w:rsidRPr="00D726D7">
        <w:t>.</w:t>
      </w:r>
    </w:p>
    <w:p w14:paraId="2EB6A1B6" w14:textId="790D319A" w:rsidR="00975936" w:rsidRPr="00D726D7" w:rsidRDefault="00975936" w:rsidP="00F44BFE">
      <w:r w:rsidRPr="00D726D7">
        <w:t xml:space="preserve">In the ECM software, RPR is included as option, but it was reported that currently it is broken, likely due to some recent </w:t>
      </w:r>
      <w:proofErr w:type="gramStart"/>
      <w:r w:rsidRPr="00D726D7">
        <w:t>tools</w:t>
      </w:r>
      <w:proofErr w:type="gramEnd"/>
      <w:r w:rsidRPr="00D726D7">
        <w:t xml:space="preserve"> integration.</w:t>
      </w:r>
    </w:p>
    <w:p w14:paraId="0A34E665" w14:textId="794D94F5" w:rsidR="00975936" w:rsidRPr="00D726D7" w:rsidRDefault="00975936" w:rsidP="00F44BFE">
      <w:r w:rsidRPr="00D726D7">
        <w:lastRenderedPageBreak/>
        <w:t>It would also be relevant for investigating/resolving the DMVR bug.</w:t>
      </w:r>
    </w:p>
    <w:p w14:paraId="305871EB" w14:textId="4F67C69D" w:rsidR="00975936" w:rsidRPr="00D726D7" w:rsidRDefault="00975936" w:rsidP="00F44BFE">
      <w:r w:rsidRPr="00D726D7">
        <w:t xml:space="preserve">Some concern was raised about </w:t>
      </w:r>
      <w:r w:rsidR="00DD52DC" w:rsidRPr="00D726D7">
        <w:t>changing CTC by enabling the GOP based RPR optimization for all cases, but it was agreed that it would be good to raise its visibility, as it may be relevant for certain experiments, and also for subjective investigations.</w:t>
      </w:r>
    </w:p>
    <w:p w14:paraId="5B3B583D" w14:textId="191C7DAF" w:rsidR="00DD52DC" w:rsidRPr="00D726D7" w:rsidRDefault="00DD52DC" w:rsidP="00F44BFE">
      <w:r w:rsidRPr="00D726D7">
        <w:t xml:space="preserve">It was suggested to add a section for “alternative configurations” in the CTC file. </w:t>
      </w:r>
    </w:p>
    <w:p w14:paraId="750E7345" w14:textId="71041872" w:rsidR="00DD52DC" w:rsidRPr="00D726D7" w:rsidRDefault="00DD52DC" w:rsidP="00F44BFE">
      <w:r w:rsidRPr="00EB40CC">
        <w:t>Decision</w:t>
      </w:r>
      <w:r w:rsidR="00376EF1" w:rsidRPr="00EB40CC">
        <w:t xml:space="preserve"> </w:t>
      </w:r>
      <w:r w:rsidRPr="00EB40CC">
        <w:t>(CTC)</w:t>
      </w:r>
      <w:r w:rsidRPr="00D726D7">
        <w:t xml:space="preserve">: Include the existing configuration for GOP based RPR in JVET-AK2010, but also including a minor change for the GOP based DMVR encoder control. As another alternative configuration, the </w:t>
      </w:r>
      <w:r w:rsidR="005E7641" w:rsidRPr="00D726D7">
        <w:t>“high performance” configuration should be added. AHG3 should also report results on these alternative configurations.</w:t>
      </w:r>
    </w:p>
    <w:p w14:paraId="5A323908" w14:textId="6578DE72" w:rsidR="00F44BFE" w:rsidRPr="009A633B" w:rsidRDefault="00F44BFE" w:rsidP="00F44BFE">
      <w:pPr>
        <w:pStyle w:val="berschrift2"/>
      </w:pPr>
      <w:bookmarkStart w:id="107" w:name="_Ref190969742"/>
      <w:r w:rsidRPr="009A633B">
        <w:t>AHG13: Film grain synthesis (</w:t>
      </w:r>
      <w:r w:rsidR="00336BED" w:rsidRPr="009A633B">
        <w:t>3</w:t>
      </w:r>
      <w:r w:rsidR="00C23BA6" w:rsidRPr="009A633B">
        <w:t>+2</w:t>
      </w:r>
      <w:r w:rsidRPr="009A633B">
        <w:t>)</w:t>
      </w:r>
      <w:bookmarkEnd w:id="104"/>
      <w:bookmarkEnd w:id="107"/>
    </w:p>
    <w:p w14:paraId="4B07C1A1" w14:textId="2EFC6413" w:rsidR="008E7EF4" w:rsidRPr="00D726D7" w:rsidRDefault="008E7EF4" w:rsidP="008E7EF4">
      <w:bookmarkStart w:id="108" w:name="_Ref63928316"/>
      <w:bookmarkStart w:id="109" w:name="_Ref104407526"/>
      <w:bookmarkStart w:id="110" w:name="_Ref117582037"/>
      <w:bookmarkStart w:id="111" w:name="_Ref127376779"/>
      <w:r w:rsidRPr="00D726D7">
        <w:t xml:space="preserve">Contributions in this area were discussed at </w:t>
      </w:r>
      <w:r w:rsidR="0043759C" w:rsidRPr="00D726D7">
        <w:t>0950</w:t>
      </w:r>
      <w:r w:rsidRPr="00D726D7">
        <w:t>–</w:t>
      </w:r>
      <w:r w:rsidR="004D5DE1" w:rsidRPr="00D726D7">
        <w:t xml:space="preserve">1025 </w:t>
      </w:r>
      <w:r w:rsidRPr="00D726D7">
        <w:t xml:space="preserve">on </w:t>
      </w:r>
      <w:r w:rsidR="0043759C" w:rsidRPr="00D726D7">
        <w:t xml:space="preserve">Saturday 18 </w:t>
      </w:r>
      <w:r w:rsidRPr="00D726D7">
        <w:t xml:space="preserve">Jan. 2025 (chaired by </w:t>
      </w:r>
      <w:r w:rsidR="0043759C" w:rsidRPr="00D726D7">
        <w:t>JRO</w:t>
      </w:r>
      <w:r w:rsidRPr="00D726D7">
        <w:t>).</w:t>
      </w:r>
    </w:p>
    <w:p w14:paraId="6BA668A3" w14:textId="77777777" w:rsidR="00755C1B" w:rsidRPr="009A633B" w:rsidRDefault="00A50CA8" w:rsidP="00CA61C8">
      <w:pPr>
        <w:pStyle w:val="berschrift9"/>
        <w:rPr>
          <w:sz w:val="24"/>
          <w:szCs w:val="24"/>
          <w:lang w:eastAsia="de-DE"/>
        </w:rPr>
      </w:pPr>
      <w:hyperlink r:id="rId505" w:history="1">
        <w:r w:rsidR="00755C1B" w:rsidRPr="009A633B">
          <w:rPr>
            <w:color w:val="0000FF"/>
            <w:sz w:val="24"/>
            <w:szCs w:val="24"/>
            <w:u w:val="single"/>
            <w:lang w:eastAsia="de-DE"/>
          </w:rPr>
          <w:t>JVET-AK0058</w:t>
        </w:r>
      </w:hyperlink>
      <w:r w:rsidR="00755C1B" w:rsidRPr="009A633B">
        <w:rPr>
          <w:sz w:val="24"/>
          <w:szCs w:val="24"/>
          <w:lang w:eastAsia="de-DE"/>
        </w:rPr>
        <w:t xml:space="preserve"> [AHG9/AHG13] Comments on Film grain regions characteristics SEI message [S. </w:t>
      </w:r>
      <w:proofErr w:type="spellStart"/>
      <w:r w:rsidR="00755C1B" w:rsidRPr="009A633B">
        <w:rPr>
          <w:sz w:val="24"/>
          <w:szCs w:val="24"/>
          <w:lang w:eastAsia="de-DE"/>
        </w:rPr>
        <w:t>Xie</w:t>
      </w:r>
      <w:proofErr w:type="spellEnd"/>
      <w:r w:rsidR="00755C1B" w:rsidRPr="009A633B">
        <w:rPr>
          <w:sz w:val="24"/>
          <w:szCs w:val="24"/>
          <w:lang w:eastAsia="de-DE"/>
        </w:rPr>
        <w:t>, P. Wu, Y. Gao, Y. Bai, C. Huang (ZTE)]</w:t>
      </w:r>
    </w:p>
    <w:p w14:paraId="307AA205" w14:textId="3CC27422" w:rsidR="00755C1B" w:rsidRPr="00D726D7" w:rsidRDefault="00B92006" w:rsidP="008E7EF4">
      <w:r w:rsidRPr="00D726D7">
        <w:t xml:space="preserve">See section </w:t>
      </w:r>
      <w:r w:rsidRPr="00D726D7">
        <w:fldChar w:fldCharType="begin"/>
      </w:r>
      <w:r w:rsidRPr="00D726D7">
        <w:instrText xml:space="preserve"> REF _Ref188086210 \r \h </w:instrText>
      </w:r>
      <w:r w:rsidRPr="00D726D7">
        <w:fldChar w:fldCharType="separate"/>
      </w:r>
      <w:r w:rsidR="00465735">
        <w:t>6.2.4</w:t>
      </w:r>
      <w:r w:rsidRPr="00D726D7">
        <w:fldChar w:fldCharType="end"/>
      </w:r>
      <w:r w:rsidR="00465735">
        <w:t>.</w:t>
      </w:r>
    </w:p>
    <w:p w14:paraId="2700CF37" w14:textId="77777777" w:rsidR="008E7EF4" w:rsidRPr="009A633B" w:rsidRDefault="00A50CA8" w:rsidP="00CA61C8">
      <w:pPr>
        <w:pStyle w:val="berschrift9"/>
        <w:rPr>
          <w:sz w:val="24"/>
          <w:szCs w:val="24"/>
          <w:lang w:eastAsia="de-DE"/>
        </w:rPr>
      </w:pPr>
      <w:hyperlink r:id="rId506" w:history="1">
        <w:r w:rsidR="008E7EF4" w:rsidRPr="009A633B">
          <w:rPr>
            <w:color w:val="0000FF"/>
            <w:sz w:val="24"/>
            <w:szCs w:val="24"/>
            <w:u w:val="single"/>
            <w:lang w:eastAsia="de-DE"/>
          </w:rPr>
          <w:t>JVET-AK0169</w:t>
        </w:r>
      </w:hyperlink>
      <w:r w:rsidR="008E7EF4" w:rsidRPr="009A633B">
        <w:rPr>
          <w:sz w:val="24"/>
          <w:szCs w:val="24"/>
          <w:lang w:eastAsia="de-DE"/>
        </w:rPr>
        <w:t xml:space="preserve"> AHG13: Film grain synthesis improvement using frequency shaping [P. de Lagrange (</w:t>
      </w:r>
      <w:proofErr w:type="spellStart"/>
      <w:r w:rsidR="008E7EF4" w:rsidRPr="009A633B">
        <w:rPr>
          <w:sz w:val="24"/>
          <w:szCs w:val="24"/>
          <w:lang w:eastAsia="de-DE"/>
        </w:rPr>
        <w:t>InterDigital</w:t>
      </w:r>
      <w:proofErr w:type="spellEnd"/>
      <w:r w:rsidR="008E7EF4" w:rsidRPr="009A633B">
        <w:rPr>
          <w:sz w:val="24"/>
          <w:szCs w:val="24"/>
          <w:lang w:eastAsia="de-DE"/>
        </w:rPr>
        <w:t>)] [late]</w:t>
      </w:r>
    </w:p>
    <w:p w14:paraId="3873DC3B" w14:textId="0DDEE886" w:rsidR="00B92006" w:rsidRPr="009A633B" w:rsidRDefault="00B92006" w:rsidP="00B92006">
      <w:r w:rsidRPr="009A633B">
        <w:t xml:space="preserve">This contribution reports about the implementation of a soft frequency window instead of a rectangular frequency </w:t>
      </w:r>
      <w:proofErr w:type="spellStart"/>
      <w:r w:rsidRPr="009A633B">
        <w:t>cutoff</w:t>
      </w:r>
      <w:proofErr w:type="spellEnd"/>
      <w:r w:rsidRPr="009A633B">
        <w:t xml:space="preserve">, when using film grain synthesis based on the FGC SEI message in frequency-filtering mode. This is </w:t>
      </w:r>
      <w:r w:rsidR="00D76E79" w:rsidRPr="009A633B">
        <w:t>reported</w:t>
      </w:r>
      <w:r w:rsidRPr="009A633B">
        <w:t xml:space="preserve"> to visually improve the synthetic grain.</w:t>
      </w:r>
    </w:p>
    <w:p w14:paraId="37B71C5E" w14:textId="77777777" w:rsidR="00D76E79" w:rsidRPr="00D726D7" w:rsidRDefault="00D76E79" w:rsidP="00D76E79">
      <w:r w:rsidRPr="00D726D7">
        <w:rPr>
          <w:noProof/>
        </w:rPr>
        <w:drawing>
          <wp:inline distT="0" distB="0" distL="0" distR="0" wp14:anchorId="0C56E3EB" wp14:editId="7C727912">
            <wp:extent cx="2520000" cy="2090274"/>
            <wp:effectExtent l="0" t="0" r="0" b="5715"/>
            <wp:docPr id="963478418" name="Graphic 7"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478418" name="Graphic 7" descr="A graph of a function&#10;&#10;Description automatically generated"/>
                    <pic:cNvPicPr/>
                  </pic:nvPicPr>
                  <pic:blipFill>
                    <a:blip r:embed="rId507">
                      <a:extLst>
                        <a:ext uri="{28A0092B-C50C-407E-A947-70E740481C1C}">
                          <a14:useLocalDpi xmlns:a14="http://schemas.microsoft.com/office/drawing/2010/main" val="0"/>
                        </a:ext>
                      </a:extLst>
                    </a:blip>
                    <a:stretch>
                      <a:fillRect/>
                    </a:stretch>
                  </pic:blipFill>
                  <pic:spPr>
                    <a:xfrm>
                      <a:off x="0" y="0"/>
                      <a:ext cx="2520000" cy="2090274"/>
                    </a:xfrm>
                    <a:prstGeom prst="rect">
                      <a:avLst/>
                    </a:prstGeom>
                  </pic:spPr>
                </pic:pic>
              </a:graphicData>
            </a:graphic>
          </wp:inline>
        </w:drawing>
      </w:r>
      <w:r w:rsidRPr="00D726D7">
        <w:t xml:space="preserve"> </w:t>
      </w:r>
      <w:r w:rsidRPr="00D726D7">
        <w:rPr>
          <w:noProof/>
        </w:rPr>
        <w:drawing>
          <wp:inline distT="0" distB="0" distL="0" distR="0" wp14:anchorId="4E9BAB6A" wp14:editId="450BCF5C">
            <wp:extent cx="2520000" cy="2090273"/>
            <wp:effectExtent l="0" t="0" r="0" b="5715"/>
            <wp:docPr id="1743995074" name="Graphic 7"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95074" name="Graphic 7" descr="A graph of a function&#10;&#10;Description automatically generated"/>
                    <pic:cNvPicPr/>
                  </pic:nvPicPr>
                  <pic:blipFill>
                    <a:blip r:embed="rId508">
                      <a:extLst>
                        <a:ext uri="{28A0092B-C50C-407E-A947-70E740481C1C}">
                          <a14:useLocalDpi xmlns:a14="http://schemas.microsoft.com/office/drawing/2010/main" val="0"/>
                        </a:ext>
                      </a:extLst>
                    </a:blip>
                    <a:stretch>
                      <a:fillRect/>
                    </a:stretch>
                  </pic:blipFill>
                  <pic:spPr>
                    <a:xfrm>
                      <a:off x="0" y="0"/>
                      <a:ext cx="2520000" cy="2090273"/>
                    </a:xfrm>
                    <a:prstGeom prst="rect">
                      <a:avLst/>
                    </a:prstGeom>
                  </pic:spPr>
                </pic:pic>
              </a:graphicData>
            </a:graphic>
          </wp:inline>
        </w:drawing>
      </w:r>
    </w:p>
    <w:p w14:paraId="06C804B0" w14:textId="4FC4A114" w:rsidR="00D76E79" w:rsidRPr="00D726D7" w:rsidRDefault="00D76E79" w:rsidP="00D76E79">
      <w:pPr>
        <w:rPr>
          <w:b/>
          <w:bCs/>
        </w:rPr>
      </w:pPr>
      <w:r w:rsidRPr="00D726D7">
        <w:rPr>
          <w:b/>
          <w:bCs/>
        </w:rPr>
        <w:t>example of soft frequency window (natural and squared)</w:t>
      </w:r>
    </w:p>
    <w:p w14:paraId="426892CD" w14:textId="77777777" w:rsidR="00D76E79" w:rsidRPr="00D726D7" w:rsidRDefault="00D76E79" w:rsidP="00D76E79"/>
    <w:p w14:paraId="39C5007B" w14:textId="77777777" w:rsidR="00D76E79" w:rsidRPr="00D726D7" w:rsidRDefault="00D76E79" w:rsidP="00D76E79">
      <w:r w:rsidRPr="00D726D7">
        <w:rPr>
          <w:noProof/>
        </w:rPr>
        <w:drawing>
          <wp:inline distT="0" distB="0" distL="0" distR="0" wp14:anchorId="711ECBB1" wp14:editId="45794C3F">
            <wp:extent cx="608400" cy="608400"/>
            <wp:effectExtent l="0" t="0" r="1270" b="1270"/>
            <wp:docPr id="1936392764" name="Graphic 7" descr="A black and whit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92764" name="Graphic 7" descr="A black and white square&#10;&#10;Description automatically generated"/>
                    <pic:cNvPicPr/>
                  </pic:nvPicPr>
                  <pic:blipFill>
                    <a:blip r:embed="rId509">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r w:rsidRPr="00D726D7">
        <w:t xml:space="preserve"> </w:t>
      </w:r>
      <w:r w:rsidRPr="00D726D7">
        <w:rPr>
          <w:noProof/>
        </w:rPr>
        <w:drawing>
          <wp:inline distT="0" distB="0" distL="0" distR="0" wp14:anchorId="596EEBF8" wp14:editId="0F5F7631">
            <wp:extent cx="608400" cy="608400"/>
            <wp:effectExtent l="0" t="0" r="1270" b="1270"/>
            <wp:docPr id="929395361" name="Graphic 7" descr="A black and white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95361" name="Graphic 7" descr="A black and white image&#10;&#10;Description automatically generated"/>
                    <pic:cNvPicPr/>
                  </pic:nvPicPr>
                  <pic:blipFill>
                    <a:blip r:embed="rId510">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5B04F7D" w14:textId="77777777" w:rsidR="00D76E79" w:rsidRPr="00D726D7" w:rsidRDefault="00D76E79" w:rsidP="00D76E79">
      <w:r w:rsidRPr="00D726D7">
        <w:rPr>
          <w:noProof/>
        </w:rPr>
        <w:drawing>
          <wp:inline distT="0" distB="0" distL="0" distR="0" wp14:anchorId="5C45FB42" wp14:editId="03C4FB6E">
            <wp:extent cx="608400" cy="608400"/>
            <wp:effectExtent l="0" t="0" r="1270" b="1270"/>
            <wp:docPr id="1133519529" name="Graphic 7" descr="A black and grey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19529" name="Graphic 7" descr="A black and grey square&#10;&#10;Description automatically generated"/>
                    <pic:cNvPicPr/>
                  </pic:nvPicPr>
                  <pic:blipFill>
                    <a:blip r:embed="rId511">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r w:rsidRPr="00D726D7">
        <w:t xml:space="preserve"> </w:t>
      </w:r>
      <w:r w:rsidRPr="00D726D7">
        <w:rPr>
          <w:noProof/>
        </w:rPr>
        <w:drawing>
          <wp:inline distT="0" distB="0" distL="0" distR="0" wp14:anchorId="36EE6661" wp14:editId="72DA72A6">
            <wp:extent cx="608400" cy="608400"/>
            <wp:effectExtent l="0" t="0" r="1270" b="1270"/>
            <wp:docPr id="163530545" name="Graphic 7" descr="A light shining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30545" name="Graphic 7" descr="A light shining on a black background&#10;&#10;Description automatically generated"/>
                    <pic:cNvPicPr/>
                  </pic:nvPicPr>
                  <pic:blipFill>
                    <a:blip r:embed="rId512">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67E66252" w14:textId="6479933A" w:rsidR="00D76E79" w:rsidRPr="00D726D7" w:rsidRDefault="00D76E79" w:rsidP="00D76E79">
      <w:pPr>
        <w:rPr>
          <w:b/>
          <w:bCs/>
        </w:rPr>
      </w:pPr>
      <w:r w:rsidRPr="00D726D7">
        <w:rPr>
          <w:b/>
          <w:bCs/>
        </w:rPr>
        <w:t>example of 2D soft frequency window (compared to rectangular window):</w:t>
      </w:r>
      <w:r w:rsidRPr="00D726D7">
        <w:rPr>
          <w:b/>
          <w:bCs/>
        </w:rPr>
        <w:br/>
        <w:t>natural (top) and squared (bottom)</w:t>
      </w:r>
    </w:p>
    <w:p w14:paraId="1035852C" w14:textId="77777777" w:rsidR="00D76E79" w:rsidRPr="00D726D7" w:rsidRDefault="00D76E79" w:rsidP="00F44BFE"/>
    <w:p w14:paraId="5B7803FD" w14:textId="45FA3809" w:rsidR="008E7EF4" w:rsidRPr="00D726D7" w:rsidRDefault="00D76E79" w:rsidP="00F44BFE">
      <w:r w:rsidRPr="00D726D7">
        <w:lastRenderedPageBreak/>
        <w:t>Only the generation of grain patterns is changed, such that typical hardware implementations could still be used.</w:t>
      </w:r>
    </w:p>
    <w:p w14:paraId="2B448AF6" w14:textId="70A25F19" w:rsidR="00D76E79" w:rsidRPr="00D726D7" w:rsidRDefault="00AC0B83" w:rsidP="00F44BFE">
      <w:r w:rsidRPr="00D726D7">
        <w:t>The rectangular window approach is described as an example in the SEI message, but not mandatory to use it.</w:t>
      </w:r>
    </w:p>
    <w:p w14:paraId="202741B0" w14:textId="0CD4E494" w:rsidR="00AC0B83" w:rsidRPr="00D726D7" w:rsidRDefault="005D4CD2" w:rsidP="00F44BFE">
      <w:r w:rsidRPr="00EB40CC">
        <w:t>Decision: It was a</w:t>
      </w:r>
      <w:r w:rsidR="00AC0B83" w:rsidRPr="00EB40CC">
        <w:t>greed to include</w:t>
      </w:r>
      <w:r>
        <w:t xml:space="preserve"> this</w:t>
      </w:r>
      <w:r w:rsidR="00AC0B83" w:rsidRPr="00D726D7">
        <w:t xml:space="preserve"> in </w:t>
      </w:r>
      <w:r>
        <w:t xml:space="preserve">the draft for v2 of the FGS report </w:t>
      </w:r>
      <w:r w:rsidR="00AC0B83" w:rsidRPr="00D726D7">
        <w:t>JVET-AK2020.</w:t>
      </w:r>
    </w:p>
    <w:p w14:paraId="0079C162" w14:textId="704DC5BA" w:rsidR="00AC0B83" w:rsidRPr="00D726D7" w:rsidRDefault="00AC0B83" w:rsidP="00F44BFE">
      <w:r w:rsidRPr="00D726D7">
        <w:t>It is noted that software used in recent investigations on film grain are in a git repository of AHG13. It should be investigated to potentially attach relevant parts of it to the TR version 2, and/or add them to VTM.</w:t>
      </w:r>
    </w:p>
    <w:p w14:paraId="1AA8081D" w14:textId="77777777" w:rsidR="008E7EF4" w:rsidRPr="009A633B" w:rsidRDefault="00A50CA8" w:rsidP="00CA61C8">
      <w:pPr>
        <w:pStyle w:val="berschrift9"/>
        <w:rPr>
          <w:sz w:val="24"/>
          <w:szCs w:val="24"/>
          <w:lang w:eastAsia="de-DE"/>
        </w:rPr>
      </w:pPr>
      <w:hyperlink r:id="rId513" w:history="1">
        <w:r w:rsidR="008E7EF4" w:rsidRPr="009A633B">
          <w:rPr>
            <w:color w:val="0000FF"/>
            <w:sz w:val="24"/>
            <w:szCs w:val="24"/>
            <w:u w:val="single"/>
            <w:lang w:eastAsia="de-DE"/>
          </w:rPr>
          <w:t>JVET-AK0197</w:t>
        </w:r>
      </w:hyperlink>
      <w:r w:rsidR="008E7EF4" w:rsidRPr="009A633B">
        <w:rPr>
          <w:sz w:val="24"/>
          <w:szCs w:val="24"/>
          <w:lang w:eastAsia="de-DE"/>
        </w:rPr>
        <w:t xml:space="preserve"> AHG13: on picture size for the interpretation of the FGC SEI message [P. de Lagrange, E. François (</w:t>
      </w:r>
      <w:proofErr w:type="spellStart"/>
      <w:r w:rsidR="008E7EF4" w:rsidRPr="009A633B">
        <w:rPr>
          <w:sz w:val="24"/>
          <w:szCs w:val="24"/>
          <w:lang w:eastAsia="de-DE"/>
        </w:rPr>
        <w:t>InterDigital</w:t>
      </w:r>
      <w:proofErr w:type="spellEnd"/>
      <w:r w:rsidR="008E7EF4" w:rsidRPr="009A633B">
        <w:rPr>
          <w:sz w:val="24"/>
          <w:szCs w:val="24"/>
          <w:lang w:eastAsia="de-DE"/>
        </w:rPr>
        <w:t>)]</w:t>
      </w:r>
    </w:p>
    <w:p w14:paraId="4C18E873" w14:textId="77777777" w:rsidR="0043759C" w:rsidRPr="009A633B" w:rsidRDefault="0043759C" w:rsidP="0043759C">
      <w:r w:rsidRPr="009A633B">
        <w:t>This contribution proposes to amend the VVC specification to refer to SPS instead of PPS to define picture resolution for the interpretation of the film grain characteristics SEI message, the intent being to describe film grain characteristics at source picture resolution independently of encoder decisions to perform reduced-resolution coding.</w:t>
      </w:r>
    </w:p>
    <w:p w14:paraId="09BB741A" w14:textId="40108EF4" w:rsidR="008E7EF4" w:rsidRPr="009A633B" w:rsidRDefault="0043759C" w:rsidP="00F44BFE">
      <w:r w:rsidRPr="009A633B">
        <w:t>It is also proposed to indicate that unspecified cropping and padding can be applied as needed.</w:t>
      </w:r>
    </w:p>
    <w:p w14:paraId="56490E7D" w14:textId="7D53CFBD" w:rsidR="004D5DE1" w:rsidRPr="009A633B" w:rsidRDefault="004D5DE1" w:rsidP="00F44BFE">
      <w:proofErr w:type="spellStart"/>
      <w:r w:rsidRPr="009A633B">
        <w:t>Upsampling</w:t>
      </w:r>
      <w:proofErr w:type="spellEnd"/>
      <w:r w:rsidRPr="009A633B">
        <w:t xml:space="preserve"> the video with film grain synthesized at low resolution seems not appropriate. </w:t>
      </w:r>
      <w:proofErr w:type="gramStart"/>
      <w:r w:rsidRPr="009A633B">
        <w:t>Therefore</w:t>
      </w:r>
      <w:proofErr w:type="gramEnd"/>
      <w:r w:rsidRPr="009A633B">
        <w:t xml:space="preserve"> this modification clarifying how the SEI message is to be used together with RPR appears reasonable.</w:t>
      </w:r>
    </w:p>
    <w:p w14:paraId="7393D545" w14:textId="17A53A70" w:rsidR="0043759C" w:rsidRPr="009A633B" w:rsidRDefault="001D6265" w:rsidP="00F44BFE">
      <w:r w:rsidRPr="009A633B">
        <w:t>This was</w:t>
      </w:r>
      <w:r w:rsidR="0043759C" w:rsidRPr="009A633B">
        <w:t xml:space="preserve"> further discussed in plenary on Sunday.</w:t>
      </w:r>
      <w:r w:rsidRPr="009A633B">
        <w:t xml:space="preserve"> It is agreed that the problem exists, as </w:t>
      </w:r>
      <w:r w:rsidR="00EF38E6" w:rsidRPr="009A633B">
        <w:t xml:space="preserve">the picture width/height can vary in a sequence at picture level due to encoder optimization, where just an off-the-shelf encoder might be operated which is not specifically knowing about film grain. It was however commented that the problem requires further study and the proposed solution might potentially violate some of the principles applied so far in interfacing VVC and VSEI. It was furthermore commented that the impact on existing hardware implementations should be studied. </w:t>
      </w:r>
      <w:r w:rsidR="000012CD" w:rsidRPr="009A633B">
        <w:t>A simple solution would be adding a note in VSEI that it is not recommended to use FGC when RPR is used in VVC.</w:t>
      </w:r>
    </w:p>
    <w:p w14:paraId="1AAD7389" w14:textId="6F6AC8A0" w:rsidR="009F46AB" w:rsidRPr="009A633B" w:rsidRDefault="00962C10" w:rsidP="00F44BFE">
      <w:r w:rsidRPr="009A633B">
        <w:t xml:space="preserve">In a follow-up discussion on Sunday morning, it was commented by GJS that when originally designing the text in VVC on film grain, it was not expected that it was used with RPR. The concept of assuming that the max resolution signalled in SPS would be the one to be used, is not following the usual assumption that the SPS would </w:t>
      </w:r>
      <w:r w:rsidR="009F46AB" w:rsidRPr="009A633B">
        <w:t>express the original picture size, and that the max parameters are really indicating what happens in the bitstream. These are rather foreseen to indicate the needs of max buffer size.</w:t>
      </w:r>
      <w:r w:rsidR="00231845" w:rsidRPr="009A633B">
        <w:t xml:space="preserve"> Furthermore</w:t>
      </w:r>
      <w:r w:rsidR="007E47EB" w:rsidRPr="009A633B">
        <w:t>, the proposal might break existing implementations of the SEI message.</w:t>
      </w:r>
      <w:r w:rsidR="00231845" w:rsidRPr="009A633B">
        <w:t xml:space="preserve"> </w:t>
      </w:r>
    </w:p>
    <w:p w14:paraId="039B4BEC" w14:textId="6A174281" w:rsidR="00403239" w:rsidRPr="009A633B" w:rsidRDefault="00403239" w:rsidP="00F44BFE">
      <w:r w:rsidRPr="009A633B">
        <w:t xml:space="preserve">A potential solution might be to express the case “when the pic width/height changes within a CVS”, where it would be up to the implementer of the SEI message which of the values to be interpreted as </w:t>
      </w:r>
      <w:proofErr w:type="spellStart"/>
      <w:r w:rsidRPr="009A633B">
        <w:t>PicWidth</w:t>
      </w:r>
      <w:proofErr w:type="spellEnd"/>
      <w:r w:rsidRPr="009A633B">
        <w:t>/</w:t>
      </w:r>
      <w:proofErr w:type="spellStart"/>
      <w:r w:rsidRPr="009A633B">
        <w:t>PicHeight</w:t>
      </w:r>
      <w:proofErr w:type="spellEnd"/>
      <w:r w:rsidRPr="009A633B">
        <w:t xml:space="preserve"> in the SEI message.</w:t>
      </w:r>
    </w:p>
    <w:p w14:paraId="195F46FA" w14:textId="640610FC" w:rsidR="00403239" w:rsidRPr="009A633B" w:rsidRDefault="00403239" w:rsidP="00F44BFE">
      <w:r w:rsidRPr="009A633B">
        <w:t xml:space="preserve">It was also mentioned that </w:t>
      </w:r>
      <w:r w:rsidR="00231845" w:rsidRPr="009A633B">
        <w:t xml:space="preserve">at least two </w:t>
      </w:r>
      <w:r w:rsidRPr="009A633B">
        <w:t>sequence-level flag</w:t>
      </w:r>
      <w:r w:rsidR="00231845" w:rsidRPr="009A633B">
        <w:t>s</w:t>
      </w:r>
      <w:r w:rsidRPr="009A633B">
        <w:t xml:space="preserve"> exist </w:t>
      </w:r>
      <w:r w:rsidR="00231845" w:rsidRPr="009A633B">
        <w:t xml:space="preserve">(e.g., </w:t>
      </w:r>
      <w:proofErr w:type="spellStart"/>
      <w:r w:rsidR="00231845" w:rsidRPr="009A633B">
        <w:t>sps_ref_pic_resampling_enabled_flag</w:t>
      </w:r>
      <w:proofErr w:type="spellEnd"/>
      <w:r w:rsidR="00231845" w:rsidRPr="009A633B">
        <w:t xml:space="preserve">) </w:t>
      </w:r>
      <w:r w:rsidRPr="009A633B">
        <w:t xml:space="preserve">that </w:t>
      </w:r>
      <w:r w:rsidR="00231845" w:rsidRPr="009A633B">
        <w:t>signal potential usage of RPR, which could be used for this purpose.</w:t>
      </w:r>
    </w:p>
    <w:p w14:paraId="57C68596" w14:textId="70F787E0" w:rsidR="00231845" w:rsidRPr="009A633B" w:rsidRDefault="00231845" w:rsidP="00F44BFE">
      <w:r w:rsidRPr="009A633B">
        <w:t xml:space="preserve">Further offline work </w:t>
      </w:r>
      <w:r w:rsidR="0094748A" w:rsidRPr="009A633B">
        <w:t xml:space="preserve">was requested to be conducted </w:t>
      </w:r>
      <w:r w:rsidRPr="009A633B">
        <w:t xml:space="preserve">by GJS, </w:t>
      </w:r>
      <w:proofErr w:type="spellStart"/>
      <w:r w:rsidRPr="009A633B">
        <w:t>PdL</w:t>
      </w:r>
      <w:proofErr w:type="spellEnd"/>
      <w:r w:rsidRPr="009A633B">
        <w:t>, YKW</w:t>
      </w:r>
      <w:r w:rsidR="007E47EB" w:rsidRPr="009A633B">
        <w:t xml:space="preserve">, WH, JS. </w:t>
      </w:r>
    </w:p>
    <w:p w14:paraId="54CBAC06" w14:textId="28440D45" w:rsidR="0094748A" w:rsidRPr="009A633B" w:rsidRDefault="0094748A" w:rsidP="00F44BFE">
      <w:r w:rsidRPr="009A633B">
        <w:t xml:space="preserve">It was reported that an idea of resolving the issue in a way that is in better harmony with the intended usage of SPS was discussed, but then it was found that additional issues might exist when FGC is operating in SPO and resolution is changed. Potentially a new SEI message </w:t>
      </w:r>
      <w:r w:rsidR="00E83232" w:rsidRPr="009A633B">
        <w:t xml:space="preserve">about intended display size </w:t>
      </w:r>
      <w:r w:rsidRPr="009A633B">
        <w:t>could resolve this issue at least for systems that are able to interpret it.</w:t>
      </w:r>
    </w:p>
    <w:p w14:paraId="55BDCA6F" w14:textId="312E4206" w:rsidR="00E83232" w:rsidRPr="009A633B" w:rsidRDefault="00E83232" w:rsidP="00F44BFE">
      <w:r w:rsidRPr="009A633B">
        <w:t xml:space="preserve">It was commented that the text considered would improve the situation in the non-SPO case, </w:t>
      </w:r>
      <w:r w:rsidR="001217B6" w:rsidRPr="009A633B">
        <w:t>such</w:t>
      </w:r>
      <w:r w:rsidRPr="009A633B">
        <w:t xml:space="preserve"> that the interpretation of the pic width/height could be handled by a formulation “</w:t>
      </w:r>
      <w:proofErr w:type="spellStart"/>
      <w:r w:rsidRPr="009A633B">
        <w:t>UpsamplingInferredFlag</w:t>
      </w:r>
      <w:proofErr w:type="spellEnd"/>
      <w:r w:rsidRPr="009A633B">
        <w:t xml:space="preserve"> may be set as follows”, and also restricting this to the case where FGC is not part of SPO</w:t>
      </w:r>
      <w:r w:rsidR="001217B6" w:rsidRPr="009A633B">
        <w:t>, or is the first step would at least improve the situation. It was requested to produce a new input document</w:t>
      </w:r>
      <w:r w:rsidR="00647CBB" w:rsidRPr="009A633B">
        <w:t xml:space="preserve"> (see further notes under JVET-AK0339)</w:t>
      </w:r>
      <w:r w:rsidR="001217B6" w:rsidRPr="009A633B">
        <w:t>.</w:t>
      </w:r>
    </w:p>
    <w:p w14:paraId="464E8ECD" w14:textId="5130CF0E" w:rsidR="00336BED" w:rsidRPr="009A633B" w:rsidRDefault="00A50CA8" w:rsidP="00336BED">
      <w:pPr>
        <w:pStyle w:val="berschrift9"/>
        <w:rPr>
          <w:sz w:val="24"/>
          <w:szCs w:val="24"/>
          <w:lang w:eastAsia="de-DE"/>
        </w:rPr>
      </w:pPr>
      <w:hyperlink r:id="rId514" w:history="1">
        <w:r w:rsidR="00336BED" w:rsidRPr="009A633B">
          <w:rPr>
            <w:color w:val="0000FF"/>
            <w:sz w:val="24"/>
            <w:szCs w:val="24"/>
            <w:u w:val="single"/>
            <w:lang w:eastAsia="de-DE"/>
          </w:rPr>
          <w:t>JVET-AK0339</w:t>
        </w:r>
      </w:hyperlink>
      <w:r w:rsidR="00336BED" w:rsidRPr="009A633B">
        <w:rPr>
          <w:sz w:val="24"/>
          <w:szCs w:val="24"/>
          <w:lang w:eastAsia="de-DE"/>
        </w:rPr>
        <w:t xml:space="preserve"> AHG9: Interface text and semantics of the FGC SEI message (</w:t>
      </w:r>
      <w:r w:rsidR="002E7B3C" w:rsidRPr="009A633B">
        <w:rPr>
          <w:sz w:val="24"/>
          <w:szCs w:val="24"/>
          <w:lang w:eastAsia="de-DE"/>
        </w:rPr>
        <w:t>G. J. Sullivan, W. Husak (Dolby), Y.-K. Wang (</w:t>
      </w:r>
      <w:proofErr w:type="spellStart"/>
      <w:r w:rsidR="002E7B3C" w:rsidRPr="009A633B">
        <w:rPr>
          <w:sz w:val="24"/>
          <w:szCs w:val="24"/>
          <w:lang w:eastAsia="de-DE"/>
        </w:rPr>
        <w:t>Bytedance</w:t>
      </w:r>
      <w:proofErr w:type="spellEnd"/>
      <w:r w:rsidR="002E7B3C" w:rsidRPr="009A633B">
        <w:rPr>
          <w:sz w:val="24"/>
          <w:szCs w:val="24"/>
          <w:lang w:eastAsia="de-DE"/>
        </w:rPr>
        <w:t>), P. de Lagrange (</w:t>
      </w:r>
      <w:proofErr w:type="spellStart"/>
      <w:r w:rsidR="002E7B3C" w:rsidRPr="009A633B">
        <w:rPr>
          <w:sz w:val="24"/>
          <w:szCs w:val="24"/>
          <w:lang w:eastAsia="de-DE"/>
        </w:rPr>
        <w:t>InterDigital</w:t>
      </w:r>
      <w:proofErr w:type="spellEnd"/>
      <w:r w:rsidR="002E7B3C" w:rsidRPr="009A633B">
        <w:rPr>
          <w:sz w:val="24"/>
          <w:szCs w:val="24"/>
          <w:lang w:eastAsia="de-DE"/>
        </w:rPr>
        <w:t>)</w:t>
      </w:r>
      <w:r w:rsidR="00336BED" w:rsidRPr="009A633B">
        <w:rPr>
          <w:sz w:val="24"/>
          <w:szCs w:val="24"/>
          <w:lang w:eastAsia="de-DE"/>
        </w:rPr>
        <w:t>] [late]</w:t>
      </w:r>
    </w:p>
    <w:p w14:paraId="1D2B11C2" w14:textId="2761F0A4" w:rsidR="002E7B3C" w:rsidRPr="00D726D7" w:rsidRDefault="002E7B3C" w:rsidP="00336BED">
      <w:r w:rsidRPr="00D726D7">
        <w:t>This contribution provides text changes for VVC interface text and VSEI semantics for the FGC SEI message, resulted from a side activity in response to the discussion of JVET-AK0197.</w:t>
      </w:r>
    </w:p>
    <w:p w14:paraId="3333C129" w14:textId="2D3C49B2" w:rsidR="00647CBB" w:rsidRPr="00D726D7" w:rsidRDefault="00A029F1" w:rsidP="00336BED">
      <w:r>
        <w:t>This w</w:t>
      </w:r>
      <w:r w:rsidR="00647CBB" w:rsidRPr="00D726D7">
        <w:t>as presented Wed. 22 Jan. 0910 (chaired by JRO)</w:t>
      </w:r>
    </w:p>
    <w:p w14:paraId="48593E93" w14:textId="45F7106C" w:rsidR="003B2EC3" w:rsidRPr="00D726D7" w:rsidRDefault="003B2EC3" w:rsidP="00336BED">
      <w:r w:rsidRPr="00D726D7">
        <w:t>Changes are proposed in VVC and in VSEI.</w:t>
      </w:r>
    </w:p>
    <w:p w14:paraId="323DC7F4" w14:textId="5B4F64A8" w:rsidR="003B2EC3" w:rsidRPr="00D726D7" w:rsidRDefault="003B2EC3" w:rsidP="00336BED">
      <w:r w:rsidRPr="00D726D7">
        <w:t>Concern was raised that this might cause the problem that a decoder could interpret the SEI message in terms of intended height a width different than an encoder that was designed before the text change was made would have expected, and an encoder implemented after the change would not know how the decoder would interpret them, so there is ambiguity on the best generation of the SEI message. This is caused by the formulation “allowed to be”.</w:t>
      </w:r>
    </w:p>
    <w:p w14:paraId="0FD56391" w14:textId="2D3CD126" w:rsidR="003B2EC3" w:rsidRPr="00D726D7" w:rsidRDefault="003B2EC3" w:rsidP="00336BED">
      <w:r w:rsidRPr="00D726D7">
        <w:t xml:space="preserve">It was further asked if after the change existing decoders would still be compliant. It was confirmed that this is the case, </w:t>
      </w:r>
      <w:r w:rsidR="00E90C45" w:rsidRPr="00D726D7">
        <w:t>also by the same formulation.</w:t>
      </w:r>
    </w:p>
    <w:p w14:paraId="11306504" w14:textId="33972ACD" w:rsidR="00E90C45" w:rsidRPr="00D726D7" w:rsidRDefault="00E90C45" w:rsidP="00336BED">
      <w:r w:rsidRPr="00D726D7">
        <w:t xml:space="preserve">It was agreed to add editorial notes in JVET-AK2005 and JVET-AK2006 that some action is necessary here, but not include the text proposed in JVET-AK0339. </w:t>
      </w:r>
    </w:p>
    <w:p w14:paraId="4951BDD5" w14:textId="3F83A486" w:rsidR="00E90C45" w:rsidRPr="00D726D7" w:rsidRDefault="00E90C45" w:rsidP="00336BED">
      <w:r w:rsidRPr="00D726D7">
        <w:t xml:space="preserve">Further study </w:t>
      </w:r>
      <w:r w:rsidR="00B11580">
        <w:t xml:space="preserve">was requested </w:t>
      </w:r>
      <w:r w:rsidRPr="00D726D7">
        <w:t xml:space="preserve">to be performed until the next meeting, where it is planned to issue the DAM texts. </w:t>
      </w:r>
    </w:p>
    <w:p w14:paraId="526EC96B" w14:textId="707EBE12" w:rsidR="00E90C45" w:rsidRPr="009A633B" w:rsidRDefault="00E90C45" w:rsidP="00336BED">
      <w:r w:rsidRPr="00D726D7">
        <w:t>It might also be useful to investigate whether there is a quality problem when RPR and FGC are run in combination. This would give more evidence about the necessity of a modification.</w:t>
      </w:r>
    </w:p>
    <w:p w14:paraId="767C3E9C" w14:textId="77777777" w:rsidR="00755C1B" w:rsidRPr="009A633B" w:rsidRDefault="00A50CA8" w:rsidP="00CA61C8">
      <w:pPr>
        <w:pStyle w:val="berschrift9"/>
        <w:rPr>
          <w:sz w:val="24"/>
          <w:szCs w:val="24"/>
          <w:lang w:eastAsia="de-DE"/>
        </w:rPr>
      </w:pPr>
      <w:hyperlink r:id="rId515" w:history="1">
        <w:r w:rsidR="00755C1B" w:rsidRPr="009A633B">
          <w:rPr>
            <w:color w:val="0000FF"/>
            <w:sz w:val="24"/>
            <w:szCs w:val="24"/>
            <w:u w:val="single"/>
            <w:lang w:eastAsia="de-DE"/>
          </w:rPr>
          <w:t>JVET-AK0211</w:t>
        </w:r>
      </w:hyperlink>
      <w:r w:rsidR="00755C1B" w:rsidRPr="009A633B">
        <w:rPr>
          <w:sz w:val="24"/>
          <w:szCs w:val="24"/>
          <w:lang w:eastAsia="de-DE"/>
        </w:rPr>
        <w:t xml:space="preserve"> AHG9/AHG13: Proposed Film Grain Region SEI message for version 5 of VSEI [S. Wenger, G. Teniou, A. T. Hinds (Tencent)]</w:t>
      </w:r>
    </w:p>
    <w:p w14:paraId="3A1157BC" w14:textId="660919CB" w:rsidR="00B92006" w:rsidRPr="00D726D7" w:rsidRDefault="00B92006" w:rsidP="00B92006">
      <w:r w:rsidRPr="00D726D7">
        <w:t xml:space="preserve">See section </w:t>
      </w:r>
      <w:r w:rsidRPr="00D726D7">
        <w:fldChar w:fldCharType="begin"/>
      </w:r>
      <w:r w:rsidRPr="00D726D7">
        <w:instrText xml:space="preserve"> REF _Ref188086210 \r \h </w:instrText>
      </w:r>
      <w:r w:rsidRPr="00D726D7">
        <w:fldChar w:fldCharType="separate"/>
      </w:r>
      <w:r w:rsidR="00465735">
        <w:t>6.2.4</w:t>
      </w:r>
      <w:r w:rsidRPr="00D726D7">
        <w:fldChar w:fldCharType="end"/>
      </w:r>
      <w:r w:rsidR="00465735">
        <w:t>.</w:t>
      </w:r>
    </w:p>
    <w:p w14:paraId="45E5AE54" w14:textId="77777777" w:rsidR="00755C1B" w:rsidRPr="00D726D7" w:rsidRDefault="00755C1B" w:rsidP="00F44BFE"/>
    <w:p w14:paraId="73D713CD" w14:textId="2C92B8CF" w:rsidR="00F44BFE" w:rsidRPr="009A633B" w:rsidRDefault="00F44BFE" w:rsidP="00F44BFE">
      <w:pPr>
        <w:pStyle w:val="berschrift2"/>
      </w:pPr>
      <w:bookmarkStart w:id="112" w:name="_Ref149818245"/>
      <w:r w:rsidRPr="009A633B">
        <w:t>Implementation studies (</w:t>
      </w:r>
      <w:r w:rsidR="00C23BA6" w:rsidRPr="009A633B">
        <w:t>2</w:t>
      </w:r>
      <w:r w:rsidRPr="009A633B">
        <w:t>)</w:t>
      </w:r>
      <w:bookmarkEnd w:id="108"/>
      <w:bookmarkEnd w:id="109"/>
      <w:bookmarkEnd w:id="110"/>
      <w:bookmarkEnd w:id="111"/>
      <w:bookmarkEnd w:id="112"/>
    </w:p>
    <w:p w14:paraId="1D1FA6A5" w14:textId="30C10164" w:rsidR="00F44BFE" w:rsidRPr="00D726D7" w:rsidRDefault="00F44BFE" w:rsidP="00F44BFE">
      <w:r w:rsidRPr="00D726D7">
        <w:t xml:space="preserve">Contributions in this area were discussed at </w:t>
      </w:r>
      <w:r w:rsidR="004D5DE1" w:rsidRPr="00D726D7">
        <w:t>1025</w:t>
      </w:r>
      <w:r w:rsidRPr="00D726D7">
        <w:t>–</w:t>
      </w:r>
      <w:r w:rsidR="00675343" w:rsidRPr="00D726D7">
        <w:t xml:space="preserve">1100 </w:t>
      </w:r>
      <w:r w:rsidRPr="00D726D7">
        <w:t xml:space="preserve">on </w:t>
      </w:r>
      <w:r w:rsidR="004D5DE1" w:rsidRPr="00D726D7">
        <w:t xml:space="preserve">Saturday 18 </w:t>
      </w:r>
      <w:r w:rsidRPr="00D726D7">
        <w:t xml:space="preserve">Jan. 2025 (chaired by </w:t>
      </w:r>
      <w:r w:rsidR="004D5DE1" w:rsidRPr="00D726D7">
        <w:t>JRO</w:t>
      </w:r>
      <w:r w:rsidRPr="00D726D7">
        <w:t>).</w:t>
      </w:r>
    </w:p>
    <w:p w14:paraId="0B4664BA" w14:textId="77777777" w:rsidR="00935467" w:rsidRPr="009A633B" w:rsidRDefault="00A50CA8" w:rsidP="00CA61C8">
      <w:pPr>
        <w:pStyle w:val="berschrift9"/>
        <w:rPr>
          <w:sz w:val="24"/>
          <w:szCs w:val="24"/>
          <w:lang w:eastAsia="de-DE"/>
        </w:rPr>
      </w:pPr>
      <w:hyperlink r:id="rId516" w:history="1">
        <w:r w:rsidR="00935467" w:rsidRPr="009A633B">
          <w:rPr>
            <w:color w:val="0000FF"/>
            <w:sz w:val="24"/>
            <w:szCs w:val="24"/>
            <w:u w:val="single"/>
            <w:lang w:eastAsia="de-DE"/>
          </w:rPr>
          <w:t>JVET-AK0258</w:t>
        </w:r>
      </w:hyperlink>
      <w:r w:rsidR="00935467" w:rsidRPr="009A633B">
        <w:rPr>
          <w:sz w:val="24"/>
          <w:szCs w:val="24"/>
          <w:lang w:eastAsia="de-DE"/>
        </w:rPr>
        <w:t xml:space="preserve"> AHG9: Demo of real-time NNPF inference for VVC decoding on consumer laptop [J. Funnell, M. Santamaria, F. </w:t>
      </w:r>
      <w:proofErr w:type="spellStart"/>
      <w:r w:rsidR="00935467" w:rsidRPr="009A633B">
        <w:rPr>
          <w:sz w:val="24"/>
          <w:szCs w:val="24"/>
          <w:lang w:eastAsia="de-DE"/>
        </w:rPr>
        <w:t>Cricri</w:t>
      </w:r>
      <w:proofErr w:type="spellEnd"/>
      <w:r w:rsidR="00935467" w:rsidRPr="009A633B">
        <w:rPr>
          <w:sz w:val="24"/>
          <w:szCs w:val="24"/>
          <w:lang w:eastAsia="de-DE"/>
        </w:rPr>
        <w:t xml:space="preserve">, M. M. Hannuksela, M. </w:t>
      </w:r>
      <w:proofErr w:type="spellStart"/>
      <w:r w:rsidR="00935467" w:rsidRPr="009A633B">
        <w:rPr>
          <w:sz w:val="24"/>
          <w:szCs w:val="24"/>
          <w:lang w:eastAsia="de-DE"/>
        </w:rPr>
        <w:t>Pedzisz</w:t>
      </w:r>
      <w:proofErr w:type="spellEnd"/>
      <w:r w:rsidR="00935467" w:rsidRPr="009A633B">
        <w:rPr>
          <w:sz w:val="24"/>
          <w:szCs w:val="24"/>
          <w:lang w:eastAsia="de-DE"/>
        </w:rPr>
        <w:t>, R. Yang, S. Schwarz (Nokia)] [late]</w:t>
      </w:r>
    </w:p>
    <w:p w14:paraId="6C1F9052" w14:textId="77777777" w:rsidR="004D5DE1" w:rsidRPr="00D726D7" w:rsidRDefault="004D5DE1" w:rsidP="004D5DE1">
      <w:r w:rsidRPr="009A633B">
        <w:t>In this demo</w:t>
      </w:r>
      <w:r w:rsidRPr="00D726D7">
        <w:t xml:space="preserve">, Nokia showcases the integration of a neural network post-processing filter (NNPF) for visual quality enhancement with Versatile Video Coding (VVC) through the Versatile Supplemental Enhancement Information (VSEI) standard. The demo verifies the possibility to run NNPF inference (complexity block-wise: 34 </w:t>
      </w:r>
      <w:proofErr w:type="spellStart"/>
      <w:r w:rsidRPr="00D726D7">
        <w:t>kMAC</w:t>
      </w:r>
      <w:proofErr w:type="spellEnd"/>
      <w:r w:rsidRPr="00D726D7">
        <w:t>/pixel, number of parameters 109068) for VVC-coded 1080P video in real-time on current consumer hardware. Nokia plans to release the related software in the near future.</w:t>
      </w:r>
    </w:p>
    <w:p w14:paraId="6AA728F7" w14:textId="652DFF43" w:rsidR="00935467" w:rsidRPr="00D726D7" w:rsidRDefault="00F738BA" w:rsidP="00F44BFE">
      <w:r w:rsidRPr="00D726D7">
        <w:t>Demo was shown on projector. The residual generated by the filter was also demonstrated, which showed an effect that edge sharpening happens.</w:t>
      </w:r>
    </w:p>
    <w:p w14:paraId="30A69C03" w14:textId="48816730" w:rsidR="00F738BA" w:rsidRPr="00D726D7" w:rsidRDefault="00F738BA" w:rsidP="00F44BFE">
      <w:r w:rsidRPr="00D726D7">
        <w:t>It was asked if it would also be beneficial to use the same filter in the loop? Not investigated.</w:t>
      </w:r>
    </w:p>
    <w:p w14:paraId="27608497" w14:textId="2E25CF19" w:rsidR="00F738BA" w:rsidRPr="00D726D7" w:rsidRDefault="00F738BA" w:rsidP="00F44BFE">
      <w:r w:rsidRPr="00D726D7">
        <w:t xml:space="preserve">It was commented that it is interesting to see that an NNPF with double complexity of LOP can be run in real time on </w:t>
      </w:r>
      <w:r w:rsidR="00614C9F" w:rsidRPr="00D726D7">
        <w:t>N</w:t>
      </w:r>
      <w:r w:rsidRPr="00D726D7">
        <w:t>PU for 1080P25 (1080P30 might be current limit according to presenter). This would mean that 1080P60 might roughly be possible with LOP.</w:t>
      </w:r>
      <w:r w:rsidR="00614C9F" w:rsidRPr="00D726D7">
        <w:t xml:space="preserve"> VVC uses the hardware of the Intel processor in the PC.</w:t>
      </w:r>
    </w:p>
    <w:p w14:paraId="4EA72CC4" w14:textId="27B23373" w:rsidR="00935467" w:rsidRPr="009A633B" w:rsidRDefault="00A50CA8" w:rsidP="00CA61C8">
      <w:pPr>
        <w:pStyle w:val="berschrift9"/>
        <w:rPr>
          <w:sz w:val="24"/>
          <w:szCs w:val="24"/>
          <w:lang w:eastAsia="de-DE"/>
        </w:rPr>
      </w:pPr>
      <w:hyperlink r:id="rId517" w:history="1">
        <w:r w:rsidR="00935467" w:rsidRPr="009A633B">
          <w:rPr>
            <w:color w:val="0000FF"/>
            <w:sz w:val="24"/>
            <w:szCs w:val="24"/>
            <w:u w:val="single"/>
            <w:lang w:eastAsia="de-DE"/>
          </w:rPr>
          <w:t>JVET-AK0274</w:t>
        </w:r>
      </w:hyperlink>
      <w:r w:rsidR="00935467" w:rsidRPr="009A633B">
        <w:rPr>
          <w:sz w:val="24"/>
          <w:szCs w:val="24"/>
          <w:lang w:eastAsia="de-DE"/>
        </w:rPr>
        <w:t xml:space="preserve"> Development of VVC live encoder with content layering capability [S. </w:t>
      </w:r>
      <w:proofErr w:type="spellStart"/>
      <w:r w:rsidR="00935467" w:rsidRPr="009A633B">
        <w:rPr>
          <w:sz w:val="24"/>
          <w:szCs w:val="24"/>
          <w:lang w:eastAsia="de-DE"/>
        </w:rPr>
        <w:t>Nemoto</w:t>
      </w:r>
      <w:proofErr w:type="spellEnd"/>
      <w:r w:rsidR="00935467" w:rsidRPr="009A633B">
        <w:rPr>
          <w:sz w:val="24"/>
          <w:szCs w:val="24"/>
          <w:lang w:eastAsia="de-DE"/>
        </w:rPr>
        <w:t>, S. Iwamura</w:t>
      </w:r>
      <w:r w:rsidR="00426415" w:rsidRPr="009A633B">
        <w:rPr>
          <w:sz w:val="24"/>
          <w:szCs w:val="24"/>
          <w:lang w:eastAsia="de-DE"/>
        </w:rPr>
        <w:t xml:space="preserve">, A. </w:t>
      </w:r>
      <w:proofErr w:type="spellStart"/>
      <w:r w:rsidR="00426415" w:rsidRPr="009A633B">
        <w:rPr>
          <w:sz w:val="24"/>
          <w:szCs w:val="24"/>
          <w:lang w:eastAsia="de-DE"/>
        </w:rPr>
        <w:t>Ichigaya</w:t>
      </w:r>
      <w:proofErr w:type="spellEnd"/>
      <w:r w:rsidR="00935467" w:rsidRPr="009A633B">
        <w:rPr>
          <w:sz w:val="24"/>
          <w:szCs w:val="24"/>
          <w:lang w:eastAsia="de-DE"/>
        </w:rPr>
        <w:t xml:space="preserve"> (NHK)] [late]</w:t>
      </w:r>
    </w:p>
    <w:p w14:paraId="236AA01E" w14:textId="0781CCAF" w:rsidR="00935467" w:rsidRPr="00D726D7" w:rsidRDefault="00614C9F" w:rsidP="00F44BFE">
      <w:r w:rsidRPr="009A633B">
        <w:t>This contribution reports development of VVC multilayer live encoder with content layering capability.  It is known that the complexity of multilayer encoding is large and real-time processing is challenging especially for high resolution. In the developed system, encoding process of each layer was separated into two encoders to achieve real-time multilayer encoding.</w:t>
      </w:r>
      <w:r w:rsidRPr="009A633B" w:rsidDel="00B90209">
        <w:t xml:space="preserve"> </w:t>
      </w:r>
      <w:r w:rsidRPr="009A633B">
        <w:t>Furthermore, considering the developed encoder is designed specifically for content layering, RD optimization can be significantly simplified for non-overlaid region in the enhancement layer (EL) encoding since input image of the EL in those regions are identical to the corresponding regions in the base layer. In the experiment, it was confirmed that 4K/4K real-time multilayer encoding can be performed using workstation with the CPU (2x AMD EPYC Genoa 9654 96C/192T 2.4GHz) with a frame rate of 60Hz.</w:t>
      </w:r>
    </w:p>
    <w:p w14:paraId="1995FEF0" w14:textId="7CE3FC37" w:rsidR="00675343" w:rsidRPr="009A633B" w:rsidRDefault="00675343" w:rsidP="00F44BFE">
      <w:r w:rsidRPr="009A633B">
        <w:t xml:space="preserve">It was asked what the compression performance compared to VTM is? </w:t>
      </w:r>
      <w:r w:rsidR="00A029F1">
        <w:t>This w</w:t>
      </w:r>
      <w:r w:rsidRPr="009A633B">
        <w:t>as not investigated.</w:t>
      </w:r>
    </w:p>
    <w:p w14:paraId="0EED68EC" w14:textId="514FBFEB" w:rsidR="00675343" w:rsidRPr="00D726D7" w:rsidRDefault="00675343" w:rsidP="00675343">
      <w:r w:rsidRPr="009A633B">
        <w:t xml:space="preserve">It was asked if it has compression benefit compared to simulcast, performing the overlay by mechanism at system layer? </w:t>
      </w:r>
      <w:r w:rsidR="00A029F1">
        <w:t>This w</w:t>
      </w:r>
      <w:r w:rsidRPr="009A633B">
        <w:t>as not investigated.</w:t>
      </w:r>
    </w:p>
    <w:p w14:paraId="4EB353DC" w14:textId="77777777" w:rsidR="00675343" w:rsidRPr="00D726D7" w:rsidRDefault="00675343" w:rsidP="00F44BFE"/>
    <w:p w14:paraId="6248D57E" w14:textId="0B05315B" w:rsidR="00F44BFE" w:rsidRPr="009A633B" w:rsidRDefault="00F44BFE" w:rsidP="00F44BFE">
      <w:pPr>
        <w:pStyle w:val="berschrift2"/>
      </w:pPr>
      <w:bookmarkStart w:id="113" w:name="_Ref147778102"/>
      <w:r w:rsidRPr="009A633B">
        <w:t>Profile/tier/level specification (</w:t>
      </w:r>
      <w:r w:rsidR="00C23BA6" w:rsidRPr="009A633B">
        <w:t>0</w:t>
      </w:r>
      <w:r w:rsidRPr="009A633B">
        <w:t>)</w:t>
      </w:r>
      <w:bookmarkEnd w:id="85"/>
      <w:bookmarkEnd w:id="86"/>
      <w:bookmarkEnd w:id="105"/>
      <w:bookmarkEnd w:id="106"/>
      <w:bookmarkEnd w:id="113"/>
    </w:p>
    <w:p w14:paraId="13C8BA0A" w14:textId="77777777" w:rsidR="00C23BA6" w:rsidRPr="00376AA0" w:rsidRDefault="00C23BA6" w:rsidP="00C23BA6">
      <w:bookmarkStart w:id="114" w:name="_Ref124969949"/>
      <w:bookmarkStart w:id="115" w:name="_Ref183617295"/>
      <w:r w:rsidRPr="00D726D7">
        <w:t>This section is kept as a template for future use.</w:t>
      </w:r>
    </w:p>
    <w:p w14:paraId="06DAA4D7" w14:textId="72A755A5" w:rsidR="00F44BFE" w:rsidRPr="009A633B" w:rsidRDefault="00B71D8F" w:rsidP="00F44BFE">
      <w:pPr>
        <w:pStyle w:val="berschrift2"/>
      </w:pPr>
      <w:bookmarkStart w:id="116" w:name="_Ref187436200"/>
      <w:r w:rsidRPr="009A633B">
        <w:t xml:space="preserve">AHG15: </w:t>
      </w:r>
      <w:r w:rsidR="00F44BFE" w:rsidRPr="009A633B">
        <w:t>Gaming content compression (</w:t>
      </w:r>
      <w:r w:rsidR="00C23BA6" w:rsidRPr="009A633B">
        <w:t>4</w:t>
      </w:r>
      <w:r w:rsidR="00F44BFE" w:rsidRPr="009A633B">
        <w:t>)</w:t>
      </w:r>
      <w:bookmarkEnd w:id="114"/>
      <w:bookmarkEnd w:id="115"/>
      <w:bookmarkEnd w:id="116"/>
    </w:p>
    <w:p w14:paraId="0CF28342" w14:textId="7A6C8649" w:rsidR="00F44BFE" w:rsidRPr="00D726D7" w:rsidRDefault="00F44BFE" w:rsidP="00F44BFE">
      <w:bookmarkStart w:id="117" w:name="_Ref156921757"/>
      <w:bookmarkStart w:id="118" w:name="_Ref443720209"/>
      <w:bookmarkStart w:id="119" w:name="_Ref451632256"/>
      <w:bookmarkStart w:id="120" w:name="_Ref487322293"/>
      <w:bookmarkStart w:id="121" w:name="_Ref518892368"/>
      <w:bookmarkStart w:id="122" w:name="_Ref37795373"/>
      <w:bookmarkStart w:id="123" w:name="_Ref149818318"/>
      <w:bookmarkEnd w:id="87"/>
      <w:r w:rsidRPr="00D726D7">
        <w:t xml:space="preserve">Contributions in this area were discussed at </w:t>
      </w:r>
      <w:r w:rsidR="00675343" w:rsidRPr="00D726D7">
        <w:t>1120</w:t>
      </w:r>
      <w:r w:rsidRPr="00D726D7">
        <w:t>–</w:t>
      </w:r>
      <w:r w:rsidR="003A0C0D" w:rsidRPr="00D726D7">
        <w:t xml:space="preserve">1225 </w:t>
      </w:r>
      <w:r w:rsidRPr="00D726D7">
        <w:t xml:space="preserve">on </w:t>
      </w:r>
      <w:r w:rsidR="00675343" w:rsidRPr="00D726D7">
        <w:t xml:space="preserve">Saturday 18. </w:t>
      </w:r>
      <w:r w:rsidRPr="00D726D7">
        <w:t xml:space="preserve">Jan. 2025 (chaired by </w:t>
      </w:r>
      <w:r w:rsidR="002919DD" w:rsidRPr="00D726D7">
        <w:t>JRO</w:t>
      </w:r>
      <w:r w:rsidRPr="00D726D7">
        <w:t>).</w:t>
      </w:r>
    </w:p>
    <w:p w14:paraId="38534D60" w14:textId="77777777" w:rsidR="00755C1B" w:rsidRPr="009A633B" w:rsidRDefault="00A50CA8" w:rsidP="00CA61C8">
      <w:pPr>
        <w:pStyle w:val="berschrift9"/>
        <w:rPr>
          <w:sz w:val="24"/>
          <w:szCs w:val="24"/>
          <w:lang w:eastAsia="de-DE"/>
        </w:rPr>
      </w:pPr>
      <w:hyperlink r:id="rId518" w:history="1">
        <w:r w:rsidR="00755C1B" w:rsidRPr="009A633B">
          <w:rPr>
            <w:color w:val="0000FF"/>
            <w:sz w:val="24"/>
            <w:szCs w:val="24"/>
            <w:u w:val="single"/>
            <w:lang w:eastAsia="de-DE"/>
          </w:rPr>
          <w:t>JVET-AK0081</w:t>
        </w:r>
      </w:hyperlink>
      <w:r w:rsidR="00755C1B" w:rsidRPr="009A633B">
        <w:rPr>
          <w:sz w:val="24"/>
          <w:szCs w:val="24"/>
          <w:lang w:eastAsia="de-DE"/>
        </w:rPr>
        <w:t xml:space="preserve"> AHG6: </w:t>
      </w:r>
      <w:proofErr w:type="spellStart"/>
      <w:r w:rsidR="00755C1B" w:rsidRPr="009A633B">
        <w:rPr>
          <w:sz w:val="24"/>
          <w:szCs w:val="24"/>
          <w:lang w:eastAsia="de-DE"/>
        </w:rPr>
        <w:t>wPSNR</w:t>
      </w:r>
      <w:proofErr w:type="spellEnd"/>
      <w:r w:rsidR="00755C1B" w:rsidRPr="009A633B">
        <w:rPr>
          <w:sz w:val="24"/>
          <w:szCs w:val="24"/>
          <w:lang w:eastAsia="de-DE"/>
        </w:rPr>
        <w:t xml:space="preserve"> log output for gaming content in ECM [X. Liang, K. Choi (Kyung </w:t>
      </w:r>
      <w:proofErr w:type="spellStart"/>
      <w:r w:rsidR="00755C1B" w:rsidRPr="009A633B">
        <w:rPr>
          <w:sz w:val="24"/>
          <w:szCs w:val="24"/>
          <w:lang w:eastAsia="de-DE"/>
        </w:rPr>
        <w:t>Hee</w:t>
      </w:r>
      <w:proofErr w:type="spellEnd"/>
      <w:r w:rsidR="00755C1B" w:rsidRPr="009A633B">
        <w:rPr>
          <w:sz w:val="24"/>
          <w:szCs w:val="24"/>
          <w:lang w:eastAsia="de-DE"/>
        </w:rPr>
        <w:t xml:space="preserve"> Univ.)]</w:t>
      </w:r>
    </w:p>
    <w:p w14:paraId="6BE2FF05" w14:textId="77777777" w:rsidR="00530262" w:rsidRPr="009A633B" w:rsidRDefault="00530262" w:rsidP="00530262">
      <w:r w:rsidRPr="00D726D7">
        <w:t xml:space="preserve">This contribution addresses the issue of ECM not producing a </w:t>
      </w:r>
      <w:proofErr w:type="spellStart"/>
      <w:r w:rsidRPr="00D726D7">
        <w:t>wPSNR</w:t>
      </w:r>
      <w:proofErr w:type="spellEnd"/>
      <w:r w:rsidRPr="00D726D7">
        <w:t xml:space="preserve"> summary during the G3 sequence encoding process. It provides the modifications implemented to enable ECM to produce a </w:t>
      </w:r>
      <w:proofErr w:type="spellStart"/>
      <w:r w:rsidRPr="00D726D7">
        <w:t>wPSNR</w:t>
      </w:r>
      <w:proofErr w:type="spellEnd"/>
      <w:r w:rsidRPr="00D726D7">
        <w:t xml:space="preserve"> summary for the encoding results of the HDR sequence in Class G3.</w:t>
      </w:r>
    </w:p>
    <w:p w14:paraId="2C078A59" w14:textId="45D5FCC5" w:rsidR="00755C1B" w:rsidRPr="00D726D7" w:rsidRDefault="00530262" w:rsidP="00F44BFE">
      <w:r w:rsidRPr="00D726D7">
        <w:t>It was recommended to submit software fix and a merge request.</w:t>
      </w:r>
    </w:p>
    <w:p w14:paraId="3D4EF333" w14:textId="7EDF65FC" w:rsidR="00530262" w:rsidRPr="00D726D7" w:rsidRDefault="00530262" w:rsidP="00F44BFE">
      <w:r w:rsidRPr="00EB40CC">
        <w:t>Decision</w:t>
      </w:r>
      <w:r w:rsidR="00376EF1" w:rsidRPr="00EB40CC">
        <w:t xml:space="preserve"> </w:t>
      </w:r>
      <w:r w:rsidRPr="00EB40CC">
        <w:t>(S</w:t>
      </w:r>
      <w:r w:rsidR="005D4CD2" w:rsidRPr="00EB40CC">
        <w:t>W</w:t>
      </w:r>
      <w:r w:rsidRPr="00EB40CC">
        <w:t>/BF):</w:t>
      </w:r>
      <w:r w:rsidRPr="00D726D7">
        <w:t xml:space="preserve"> </w:t>
      </w:r>
      <w:r w:rsidR="005D4CD2">
        <w:t>It was a</w:t>
      </w:r>
      <w:r w:rsidRPr="00D726D7">
        <w:t>greed that this is necessary, not only for G3, but also for the investigation of HDR materials in AHG17.</w:t>
      </w:r>
    </w:p>
    <w:p w14:paraId="6535E9B5" w14:textId="77777777" w:rsidR="00FC6CC8" w:rsidRPr="009A633B" w:rsidRDefault="00A50CA8" w:rsidP="00CA61C8">
      <w:pPr>
        <w:pStyle w:val="berschrift9"/>
        <w:rPr>
          <w:sz w:val="24"/>
          <w:szCs w:val="24"/>
          <w:lang w:eastAsia="de-DE"/>
        </w:rPr>
      </w:pPr>
      <w:hyperlink r:id="rId519" w:history="1">
        <w:r w:rsidR="00FC6CC8" w:rsidRPr="009A633B">
          <w:rPr>
            <w:color w:val="0000FF"/>
            <w:sz w:val="24"/>
            <w:szCs w:val="24"/>
            <w:u w:val="single"/>
            <w:lang w:eastAsia="de-DE"/>
          </w:rPr>
          <w:t>JVET-AK0082</w:t>
        </w:r>
      </w:hyperlink>
      <w:r w:rsidR="00FC6CC8" w:rsidRPr="009A633B">
        <w:rPr>
          <w:sz w:val="24"/>
          <w:szCs w:val="24"/>
          <w:lang w:eastAsia="de-DE"/>
        </w:rPr>
        <w:t xml:space="preserve"> AHG15: Analysis of ECM 12-bit internal bit depth in gaming content [X. Liang, K. Choi (Kyung </w:t>
      </w:r>
      <w:proofErr w:type="spellStart"/>
      <w:r w:rsidR="00FC6CC8" w:rsidRPr="009A633B">
        <w:rPr>
          <w:sz w:val="24"/>
          <w:szCs w:val="24"/>
          <w:lang w:eastAsia="de-DE"/>
        </w:rPr>
        <w:t>Hee</w:t>
      </w:r>
      <w:proofErr w:type="spellEnd"/>
      <w:r w:rsidR="00FC6CC8" w:rsidRPr="009A633B">
        <w:rPr>
          <w:sz w:val="24"/>
          <w:szCs w:val="24"/>
          <w:lang w:eastAsia="de-DE"/>
        </w:rPr>
        <w:t xml:space="preserve"> Univ.), S. Lee (</w:t>
      </w:r>
      <w:proofErr w:type="spellStart"/>
      <w:r w:rsidR="00FC6CC8" w:rsidRPr="009A633B">
        <w:rPr>
          <w:sz w:val="24"/>
          <w:szCs w:val="24"/>
          <w:lang w:eastAsia="de-DE"/>
        </w:rPr>
        <w:t>Atins</w:t>
      </w:r>
      <w:proofErr w:type="spellEnd"/>
      <w:r w:rsidR="00FC6CC8" w:rsidRPr="009A633B">
        <w:rPr>
          <w:sz w:val="24"/>
          <w:szCs w:val="24"/>
          <w:lang w:eastAsia="de-DE"/>
        </w:rPr>
        <w:t>)]</w:t>
      </w:r>
    </w:p>
    <w:p w14:paraId="77062148" w14:textId="77777777" w:rsidR="00530262" w:rsidRPr="009A633B" w:rsidRDefault="00530262" w:rsidP="00530262">
      <w:r w:rsidRPr="00D726D7">
        <w:t>This contribution examines the ECM 12-bit internal bit depth for game content. In ECM-15.0, a 12-bit internal bit depth has been implemented for all tools within the ECM software. In this contribution, a 12-bit internal bit depth was applied to analyze the behavior of game content. The impact on BD-rate performance when applying a 12-bit internal bit depth under the ECM CTC for game applications is reported as follows:</w:t>
      </w:r>
      <w:r w:rsidRPr="00D726D7">
        <w:br/>
      </w:r>
      <w:r w:rsidRPr="00D726D7">
        <w:br/>
      </w:r>
      <w:r w:rsidRPr="009A633B">
        <w:t xml:space="preserve">AI: { -0.17% Y, -0.18% U, 0.06% V, 99.1% </w:t>
      </w:r>
      <w:proofErr w:type="spellStart"/>
      <w:r w:rsidRPr="009A633B">
        <w:t>EncT</w:t>
      </w:r>
      <w:proofErr w:type="spellEnd"/>
      <w:r w:rsidRPr="009A633B">
        <w:t xml:space="preserve">, 104.0% </w:t>
      </w:r>
      <w:proofErr w:type="spellStart"/>
      <w:r w:rsidRPr="009A633B">
        <w:t>DecT</w:t>
      </w:r>
      <w:proofErr w:type="spellEnd"/>
      <w:r w:rsidRPr="009A633B">
        <w:t xml:space="preserve"> } for SDR Class (G1, G2)</w:t>
      </w:r>
      <w:r w:rsidRPr="009A633B">
        <w:br/>
        <w:t xml:space="preserve">AI: { -0.51% Y, -4.72% U, -5.65% V, 93.5% </w:t>
      </w:r>
      <w:proofErr w:type="spellStart"/>
      <w:r w:rsidRPr="009A633B">
        <w:t>EncT</w:t>
      </w:r>
      <w:proofErr w:type="spellEnd"/>
      <w:r w:rsidRPr="009A633B">
        <w:t xml:space="preserve">, 94.3% </w:t>
      </w:r>
      <w:proofErr w:type="spellStart"/>
      <w:r w:rsidRPr="009A633B">
        <w:t>DecT</w:t>
      </w:r>
      <w:proofErr w:type="spellEnd"/>
      <w:r w:rsidRPr="009A633B">
        <w:t xml:space="preserve"> } for HDR Class (G3)</w:t>
      </w:r>
    </w:p>
    <w:p w14:paraId="4447E8D0" w14:textId="49339EFE" w:rsidR="00FC6CC8" w:rsidRPr="00D726D7" w:rsidRDefault="00AC106C" w:rsidP="00FC6CC8">
      <w:r w:rsidRPr="00D726D7">
        <w:t>(run times not reliable, 12 bit is probably slower)</w:t>
      </w:r>
    </w:p>
    <w:p w14:paraId="2D1D2CC2" w14:textId="09788D70" w:rsidR="00AC106C" w:rsidRPr="00D726D7" w:rsidRDefault="00AC106C" w:rsidP="00FC6CC8">
      <w:r w:rsidRPr="00D726D7">
        <w:t>It is noted that for other classes the gain of ECM was around 0.25-0.3%, and around 0.5% for RA.</w:t>
      </w:r>
    </w:p>
    <w:p w14:paraId="28F50C10" w14:textId="35CE28FA" w:rsidR="00AC106C" w:rsidRPr="00D726D7" w:rsidRDefault="00AC106C" w:rsidP="00FC6CC8">
      <w:r w:rsidRPr="00D726D7">
        <w:t xml:space="preserve">For VTM, </w:t>
      </w:r>
      <w:r w:rsidR="00465735">
        <w:t xml:space="preserve">there was </w:t>
      </w:r>
      <w:r w:rsidRPr="00D726D7">
        <w:t>very similar gain.</w:t>
      </w:r>
    </w:p>
    <w:p w14:paraId="1EA7D879" w14:textId="2BB9C7C3" w:rsidR="00AC106C" w:rsidRPr="00D726D7" w:rsidRDefault="00AC106C" w:rsidP="00FC6CC8">
      <w:r w:rsidRPr="00D726D7">
        <w:t>Interesting information to know numbers at least for AI in the cases of classes G. RA not yet available due to long run time.</w:t>
      </w:r>
    </w:p>
    <w:p w14:paraId="6053A170" w14:textId="77777777" w:rsidR="00FC6CC8" w:rsidRPr="009A633B" w:rsidRDefault="00A50CA8" w:rsidP="00CA61C8">
      <w:pPr>
        <w:pStyle w:val="berschrift9"/>
        <w:rPr>
          <w:sz w:val="24"/>
          <w:szCs w:val="24"/>
          <w:lang w:eastAsia="de-DE"/>
        </w:rPr>
      </w:pPr>
      <w:hyperlink r:id="rId520" w:history="1">
        <w:r w:rsidR="00FC6CC8" w:rsidRPr="009A633B">
          <w:rPr>
            <w:color w:val="0000FF"/>
            <w:sz w:val="24"/>
            <w:szCs w:val="24"/>
            <w:u w:val="single"/>
            <w:lang w:eastAsia="de-DE"/>
          </w:rPr>
          <w:t>JVET-AK0083</w:t>
        </w:r>
      </w:hyperlink>
      <w:r w:rsidR="00FC6CC8" w:rsidRPr="009A633B">
        <w:rPr>
          <w:sz w:val="24"/>
          <w:szCs w:val="24"/>
          <w:lang w:eastAsia="de-DE"/>
        </w:rPr>
        <w:t xml:space="preserve"> AHG15: Analysis of high-level control of intra prediction methods in gaming content [X. Liang, K. Choi (Kyung </w:t>
      </w:r>
      <w:proofErr w:type="spellStart"/>
      <w:r w:rsidR="00FC6CC8" w:rsidRPr="009A633B">
        <w:rPr>
          <w:sz w:val="24"/>
          <w:szCs w:val="24"/>
          <w:lang w:eastAsia="de-DE"/>
        </w:rPr>
        <w:t>Hee</w:t>
      </w:r>
      <w:proofErr w:type="spellEnd"/>
      <w:r w:rsidR="00FC6CC8" w:rsidRPr="009A633B">
        <w:rPr>
          <w:sz w:val="24"/>
          <w:szCs w:val="24"/>
          <w:lang w:eastAsia="de-DE"/>
        </w:rPr>
        <w:t xml:space="preserve"> Univ.), S. Lee (</w:t>
      </w:r>
      <w:proofErr w:type="spellStart"/>
      <w:r w:rsidR="00FC6CC8" w:rsidRPr="009A633B">
        <w:rPr>
          <w:sz w:val="24"/>
          <w:szCs w:val="24"/>
          <w:lang w:eastAsia="de-DE"/>
        </w:rPr>
        <w:t>Atins</w:t>
      </w:r>
      <w:proofErr w:type="spellEnd"/>
      <w:r w:rsidR="00FC6CC8" w:rsidRPr="009A633B">
        <w:rPr>
          <w:sz w:val="24"/>
          <w:szCs w:val="24"/>
          <w:lang w:eastAsia="de-DE"/>
        </w:rPr>
        <w:t>)]</w:t>
      </w:r>
    </w:p>
    <w:p w14:paraId="7D454438" w14:textId="77777777" w:rsidR="00AC106C" w:rsidRPr="00D726D7" w:rsidRDefault="00AC106C" w:rsidP="00AC106C">
      <w:r w:rsidRPr="00D726D7">
        <w:t>This contribution investigates the high-level control of intra prediction methods for game content. In ECM-15.0, the approach of high-level control of intra prediction methods has been adopted in the ECM software, demonstrating efficient improvements in coding performance for screen content. In this contribution, the method was tested to analyze its behavior with game content. The impact on BD-rate performance when applying the high-level control of intra prediction methods under the ECM CTC for game applications is reported as follows:</w:t>
      </w:r>
    </w:p>
    <w:p w14:paraId="5AE512B4" w14:textId="59A5F072" w:rsidR="00AC106C" w:rsidRPr="009A633B" w:rsidRDefault="00937093" w:rsidP="00AC106C">
      <w:r w:rsidRPr="009A633B">
        <w:t>Test</w:t>
      </w:r>
      <w:r w:rsidR="00AC106C" w:rsidRPr="009A633B">
        <w:t>1 (whole tools off):</w:t>
      </w:r>
      <w:r w:rsidR="00AC106C" w:rsidRPr="009A633B">
        <w:br/>
        <w:t xml:space="preserve">AI: { 0.11% Y, 0.04% U, 0.04% V, 98.2% </w:t>
      </w:r>
      <w:proofErr w:type="spellStart"/>
      <w:r w:rsidR="00AC106C" w:rsidRPr="009A633B">
        <w:t>EncT</w:t>
      </w:r>
      <w:proofErr w:type="spellEnd"/>
      <w:r w:rsidR="00AC106C" w:rsidRPr="009A633B">
        <w:t xml:space="preserve">, 89.0% </w:t>
      </w:r>
      <w:proofErr w:type="spellStart"/>
      <w:r w:rsidR="00AC106C" w:rsidRPr="009A633B">
        <w:t>DecT</w:t>
      </w:r>
      <w:proofErr w:type="spellEnd"/>
      <w:r w:rsidR="00AC106C" w:rsidRPr="009A633B">
        <w:t xml:space="preserve"> } for SDR Class (G1, G2)</w:t>
      </w:r>
      <w:r w:rsidR="00AC106C" w:rsidRPr="009A633B">
        <w:br/>
        <w:t xml:space="preserve">AI: { 0.20% Y, 0.12% U, 0.30% V, 99.0% </w:t>
      </w:r>
      <w:proofErr w:type="spellStart"/>
      <w:r w:rsidR="00AC106C" w:rsidRPr="009A633B">
        <w:t>EncT</w:t>
      </w:r>
      <w:proofErr w:type="spellEnd"/>
      <w:r w:rsidR="00AC106C" w:rsidRPr="009A633B">
        <w:t xml:space="preserve">, 102.7% </w:t>
      </w:r>
      <w:proofErr w:type="spellStart"/>
      <w:r w:rsidR="00AC106C" w:rsidRPr="009A633B">
        <w:t>DecT</w:t>
      </w:r>
      <w:proofErr w:type="spellEnd"/>
      <w:r w:rsidR="00AC106C" w:rsidRPr="009A633B">
        <w:t xml:space="preserve"> } for HDR Class (G3)</w:t>
      </w:r>
      <w:r w:rsidR="00AC106C" w:rsidRPr="009A633B">
        <w:br/>
      </w:r>
      <w:r w:rsidR="00AC106C" w:rsidRPr="009A633B">
        <w:br/>
      </w:r>
      <w:r w:rsidRPr="009A633B">
        <w:t>Test</w:t>
      </w:r>
      <w:r w:rsidR="00AC106C" w:rsidRPr="009A633B">
        <w:t xml:space="preserve">2 (adaptive tools off): </w:t>
      </w:r>
      <w:r w:rsidR="00AC106C" w:rsidRPr="009A633B">
        <w:br/>
        <w:t xml:space="preserve">AI: { 0.05% Y, 0.03% U, 0.03% V, 99.5% </w:t>
      </w:r>
      <w:proofErr w:type="spellStart"/>
      <w:r w:rsidR="00AC106C" w:rsidRPr="009A633B">
        <w:t>EncT</w:t>
      </w:r>
      <w:proofErr w:type="spellEnd"/>
      <w:r w:rsidR="00AC106C" w:rsidRPr="009A633B">
        <w:t xml:space="preserve">, 100.6% </w:t>
      </w:r>
      <w:proofErr w:type="spellStart"/>
      <w:r w:rsidR="00AC106C" w:rsidRPr="009A633B">
        <w:t>DecT</w:t>
      </w:r>
      <w:proofErr w:type="spellEnd"/>
      <w:r w:rsidR="00AC106C" w:rsidRPr="009A633B">
        <w:t xml:space="preserve"> } for SDR Class (G1, G2)</w:t>
      </w:r>
      <w:r w:rsidR="00AC106C" w:rsidRPr="009A633B">
        <w:br/>
        <w:t xml:space="preserve">AI: { 0.00% Y, 0.00% U, 0.00% V, 92.8% </w:t>
      </w:r>
      <w:proofErr w:type="spellStart"/>
      <w:r w:rsidR="00AC106C" w:rsidRPr="009A633B">
        <w:t>EncT</w:t>
      </w:r>
      <w:proofErr w:type="spellEnd"/>
      <w:r w:rsidR="00AC106C" w:rsidRPr="009A633B">
        <w:t xml:space="preserve">, 95.6% </w:t>
      </w:r>
      <w:proofErr w:type="spellStart"/>
      <w:r w:rsidR="00AC106C" w:rsidRPr="009A633B">
        <w:t>DecT</w:t>
      </w:r>
      <w:proofErr w:type="spellEnd"/>
      <w:r w:rsidR="00AC106C" w:rsidRPr="009A633B">
        <w:t xml:space="preserve"> } for HDR Class (G3)</w:t>
      </w:r>
    </w:p>
    <w:p w14:paraId="5E9033C3" w14:textId="332C0B2B" w:rsidR="00937093" w:rsidRPr="00D726D7" w:rsidRDefault="00783AA7" w:rsidP="00F44BFE">
      <w:r w:rsidRPr="00D726D7">
        <w:t xml:space="preserve">The complete or adaptive disabling of three tools (reference sample filtering, PDPC, intra prediction fusion) was originally introduced to avoid degrading of graphics-generated content. </w:t>
      </w:r>
      <w:r w:rsidR="00937093" w:rsidRPr="00D726D7">
        <w:t xml:space="preserve">In CTC of other classes, tools are never turned off for camera content, and adaptively turned off for classes F and TGM. </w:t>
      </w:r>
    </w:p>
    <w:p w14:paraId="5470C9D3" w14:textId="47C5E8BD" w:rsidR="00783AA7" w:rsidRPr="00D726D7" w:rsidRDefault="00783AA7" w:rsidP="00F44BFE">
      <w:r w:rsidRPr="00D726D7">
        <w:t>For gaming content CTC</w:t>
      </w:r>
      <w:r w:rsidR="00937093" w:rsidRPr="00D726D7">
        <w:t xml:space="preserve"> also uses the three tools always enabled. </w:t>
      </w:r>
      <w:r w:rsidRPr="00D726D7">
        <w:t>The results indicate that PSNR-</w:t>
      </w:r>
      <w:r w:rsidR="00937093" w:rsidRPr="00D726D7">
        <w:t>wise, this may be correct, however examples are shown where visual quality is better with turning tools.</w:t>
      </w:r>
    </w:p>
    <w:p w14:paraId="265459B7" w14:textId="42BB5ADA" w:rsidR="00AC106C" w:rsidRPr="00D726D7" w:rsidRDefault="00937093" w:rsidP="00F44BFE">
      <w:r w:rsidRPr="00D726D7">
        <w:t>Further study would be needed to investigate this. As gaming content is sometimes similar to regular video, if at all, an adaptive disabling would be appropriate, or potentially more specific encoder optimization would be necessary.</w:t>
      </w:r>
    </w:p>
    <w:p w14:paraId="7B9726FB" w14:textId="77777777" w:rsidR="008E7EF4" w:rsidRPr="009A633B" w:rsidRDefault="00A50CA8" w:rsidP="00CA61C8">
      <w:pPr>
        <w:pStyle w:val="berschrift9"/>
        <w:rPr>
          <w:sz w:val="24"/>
          <w:szCs w:val="24"/>
          <w:lang w:eastAsia="de-DE"/>
        </w:rPr>
      </w:pPr>
      <w:hyperlink r:id="rId521" w:history="1">
        <w:r w:rsidR="008E7EF4" w:rsidRPr="009A633B">
          <w:rPr>
            <w:color w:val="0000FF"/>
            <w:sz w:val="24"/>
            <w:szCs w:val="24"/>
            <w:u w:val="single"/>
            <w:lang w:eastAsia="de-DE"/>
          </w:rPr>
          <w:t>JVET-AK0170</w:t>
        </w:r>
      </w:hyperlink>
      <w:r w:rsidR="008E7EF4" w:rsidRPr="009A633B">
        <w:rPr>
          <w:sz w:val="24"/>
          <w:szCs w:val="24"/>
          <w:lang w:eastAsia="de-DE"/>
        </w:rPr>
        <w:t xml:space="preserve"> AHG15: On the compression of depth maps from auxiliary data [J. Sauer, T. </w:t>
      </w:r>
      <w:proofErr w:type="spellStart"/>
      <w:r w:rsidR="008E7EF4" w:rsidRPr="009A633B">
        <w:rPr>
          <w:sz w:val="24"/>
          <w:szCs w:val="24"/>
          <w:lang w:eastAsia="de-DE"/>
        </w:rPr>
        <w:t>Solovyev</w:t>
      </w:r>
      <w:proofErr w:type="spellEnd"/>
      <w:r w:rsidR="008E7EF4" w:rsidRPr="009A633B">
        <w:rPr>
          <w:sz w:val="24"/>
          <w:szCs w:val="24"/>
          <w:lang w:eastAsia="de-DE"/>
        </w:rPr>
        <w:t>, E. Alshina (Huawei)]</w:t>
      </w:r>
    </w:p>
    <w:p w14:paraId="5A586C6E" w14:textId="77777777" w:rsidR="00937093" w:rsidRPr="009A633B" w:rsidRDefault="00937093" w:rsidP="00937093">
      <w:r w:rsidRPr="009A633B">
        <w:t xml:space="preserve">Sequences in classes G1/G3 of the “Common Test Conditions (CTC) for gaming applications” (JVET-AJ2027) are provided along with auxiliary data, which consists of </w:t>
      </w:r>
      <w:r w:rsidRPr="00D726D7">
        <w:t xml:space="preserve">auxiliary meta data (e.g. camera parameters) and auxiliary video data (e.g. a depth map or a motion map). This contribution is a </w:t>
      </w:r>
      <w:proofErr w:type="spellStart"/>
      <w:r w:rsidRPr="00D726D7">
        <w:t>prelimiary</w:t>
      </w:r>
      <w:proofErr w:type="spellEnd"/>
      <w:r w:rsidRPr="00D726D7">
        <w:t xml:space="preserve"> study of compressing the auxiliary depth maps. </w:t>
      </w:r>
    </w:p>
    <w:p w14:paraId="31ABC5F2" w14:textId="68A2D0D5" w:rsidR="008E7EF4" w:rsidRPr="00D726D7" w:rsidRDefault="002C316D" w:rsidP="00F44BFE">
      <w:r w:rsidRPr="00D726D7">
        <w:t>Depth maps are convert</w:t>
      </w:r>
      <w:r w:rsidR="00B757FD" w:rsidRPr="00D726D7">
        <w:t>ed</w:t>
      </w:r>
      <w:r w:rsidRPr="00D726D7">
        <w:t xml:space="preserve"> into an integer representation, </w:t>
      </w:r>
      <w:r w:rsidR="00B757FD" w:rsidRPr="00D726D7">
        <w:t xml:space="preserve">which is then compressed as aux picture. </w:t>
      </w:r>
      <w:r w:rsidRPr="00D726D7">
        <w:t>PSNR is calculated using the depth maps for global motion compensation between subsequent frames. This cannot capture object motion, or newly appearing content, which is indicated by the fact that this PSNR sometimes saturates at relatively low values.</w:t>
      </w:r>
    </w:p>
    <w:p w14:paraId="49326A7F" w14:textId="3E28FA7E" w:rsidR="003A0C0D" w:rsidRPr="00D726D7" w:rsidRDefault="003A0C0D" w:rsidP="00F44BFE">
      <w:r w:rsidRPr="00D726D7">
        <w:t>However, as saturation occurs at around 14-16 bit of depth map integer precision (without compression), this may indicate that FP precision might not be necessary.</w:t>
      </w:r>
    </w:p>
    <w:p w14:paraId="31980E9B" w14:textId="70877198" w:rsidR="00B757FD" w:rsidRPr="00D726D7" w:rsidRDefault="00B757FD" w:rsidP="00F44BFE">
      <w:r w:rsidRPr="00D726D7">
        <w:t>Before further investigating compression, it should be clarified by which precision depth information is needed at the receiver end by gaming applications.</w:t>
      </w:r>
    </w:p>
    <w:p w14:paraId="171DD9BE" w14:textId="56B9E372" w:rsidR="00B757FD" w:rsidRPr="00D726D7" w:rsidRDefault="00B757FD" w:rsidP="00F44BFE">
      <w:r w:rsidRPr="00D726D7">
        <w:t>As a similar example, in applications of MV-HEVC and 3D-HEVC, depth maps were expected to be needed for view synthesis, for which a certain precision of the depth map was required to achieve a certain qualit</w:t>
      </w:r>
      <w:r w:rsidR="003A0C0D" w:rsidRPr="00D726D7">
        <w:t>y, and then both video and depth were compressed together.</w:t>
      </w:r>
    </w:p>
    <w:p w14:paraId="34577E3B" w14:textId="35827750" w:rsidR="003A0C0D" w:rsidRPr="00D726D7" w:rsidRDefault="003A0C0D" w:rsidP="00F44BFE">
      <w:r w:rsidRPr="00D726D7">
        <w:t xml:space="preserve">Further study in </w:t>
      </w:r>
      <w:r w:rsidR="00B11580">
        <w:t xml:space="preserve">an </w:t>
      </w:r>
      <w:r w:rsidRPr="00D726D7">
        <w:t xml:space="preserve">AHG </w:t>
      </w:r>
      <w:r w:rsidR="00B11580">
        <w:t xml:space="preserve">was requested </w:t>
      </w:r>
      <w:r w:rsidRPr="00D726D7">
        <w:t>on these aspects.</w:t>
      </w:r>
    </w:p>
    <w:p w14:paraId="4EA22277" w14:textId="188D9C7F" w:rsidR="00F44BFE" w:rsidRPr="009A633B" w:rsidRDefault="00B71D8F" w:rsidP="00F44BFE">
      <w:pPr>
        <w:pStyle w:val="berschrift2"/>
      </w:pPr>
      <w:bookmarkStart w:id="124" w:name="_Ref183616927"/>
      <w:r w:rsidRPr="009A633B">
        <w:t xml:space="preserve">AHG16: </w:t>
      </w:r>
      <w:r w:rsidR="00F44BFE" w:rsidRPr="009A633B">
        <w:t>Generative face video (</w:t>
      </w:r>
      <w:r w:rsidR="00C23BA6" w:rsidRPr="009A633B">
        <w:t>2</w:t>
      </w:r>
      <w:r w:rsidR="00F44BFE" w:rsidRPr="009A633B">
        <w:t>)</w:t>
      </w:r>
      <w:bookmarkEnd w:id="117"/>
      <w:bookmarkEnd w:id="124"/>
    </w:p>
    <w:p w14:paraId="3D10FE81" w14:textId="1D17B5DB" w:rsidR="00F44BFE" w:rsidRPr="00D726D7" w:rsidRDefault="00F44BFE" w:rsidP="00F44BFE">
      <w:bookmarkStart w:id="125" w:name="_Ref159340042"/>
      <w:r w:rsidRPr="00D726D7">
        <w:t xml:space="preserve">Contributions in this area were discussed at </w:t>
      </w:r>
      <w:r w:rsidR="003A0C0D" w:rsidRPr="00D726D7">
        <w:t>1225</w:t>
      </w:r>
      <w:r w:rsidRPr="00D726D7">
        <w:t>–</w:t>
      </w:r>
      <w:r w:rsidR="006C0146" w:rsidRPr="00D726D7">
        <w:t xml:space="preserve">1320 </w:t>
      </w:r>
      <w:r w:rsidRPr="00D726D7">
        <w:t xml:space="preserve">on </w:t>
      </w:r>
      <w:r w:rsidR="003A0C0D" w:rsidRPr="00D726D7">
        <w:t xml:space="preserve">Saturday 18 </w:t>
      </w:r>
      <w:r w:rsidRPr="00D726D7">
        <w:t xml:space="preserve">Jan. 2025 (chaired by </w:t>
      </w:r>
      <w:r w:rsidR="003A0C0D" w:rsidRPr="00D726D7">
        <w:t>JRO</w:t>
      </w:r>
      <w:r w:rsidRPr="00D726D7">
        <w:t>).</w:t>
      </w:r>
    </w:p>
    <w:p w14:paraId="40DAE9D2" w14:textId="3917AC2D" w:rsidR="003A0C0D" w:rsidRPr="00D726D7" w:rsidRDefault="003A0C0D" w:rsidP="00F44BFE">
      <w:r w:rsidRPr="00D726D7">
        <w:t xml:space="preserve">Also refer to section </w:t>
      </w:r>
      <w:r w:rsidRPr="00D726D7">
        <w:fldChar w:fldCharType="begin"/>
      </w:r>
      <w:r w:rsidRPr="00D726D7">
        <w:instrText xml:space="preserve"> REF _Ref188095733 \r \h </w:instrText>
      </w:r>
      <w:r w:rsidRPr="00D726D7">
        <w:fldChar w:fldCharType="separate"/>
      </w:r>
      <w:r w:rsidR="00465735">
        <w:t>6.1.4</w:t>
      </w:r>
      <w:r w:rsidRPr="00D726D7">
        <w:fldChar w:fldCharType="end"/>
      </w:r>
      <w:r w:rsidR="00465735">
        <w:t>.</w:t>
      </w:r>
    </w:p>
    <w:p w14:paraId="50CA06C8" w14:textId="77777777" w:rsidR="00755C1B" w:rsidRPr="009A633B" w:rsidRDefault="00A50CA8" w:rsidP="00CA61C8">
      <w:pPr>
        <w:pStyle w:val="berschrift9"/>
        <w:rPr>
          <w:sz w:val="24"/>
          <w:szCs w:val="24"/>
          <w:lang w:eastAsia="de-DE"/>
        </w:rPr>
      </w:pPr>
      <w:hyperlink r:id="rId522" w:history="1">
        <w:r w:rsidR="00755C1B" w:rsidRPr="009A633B">
          <w:rPr>
            <w:color w:val="0000FF"/>
            <w:sz w:val="24"/>
            <w:szCs w:val="24"/>
            <w:u w:val="single"/>
            <w:lang w:eastAsia="de-DE"/>
          </w:rPr>
          <w:t>JVET-AK0068</w:t>
        </w:r>
      </w:hyperlink>
      <w:r w:rsidR="00755C1B" w:rsidRPr="009A633B">
        <w:rPr>
          <w:sz w:val="24"/>
          <w:szCs w:val="24"/>
          <w:lang w:eastAsia="de-DE"/>
        </w:rPr>
        <w:t xml:space="preserve"> AHG16: GFVC Extension of the VVC Standard [L. Liu, C. Jung (</w:t>
      </w:r>
      <w:proofErr w:type="spellStart"/>
      <w:r w:rsidR="00755C1B" w:rsidRPr="009A633B">
        <w:rPr>
          <w:sz w:val="24"/>
          <w:szCs w:val="24"/>
          <w:lang w:eastAsia="de-DE"/>
        </w:rPr>
        <w:t>Xidian</w:t>
      </w:r>
      <w:proofErr w:type="spellEnd"/>
      <w:r w:rsidR="00755C1B" w:rsidRPr="009A633B">
        <w:rPr>
          <w:sz w:val="24"/>
          <w:szCs w:val="24"/>
          <w:lang w:eastAsia="de-DE"/>
        </w:rPr>
        <w:t xml:space="preserve"> Univ.)]</w:t>
      </w:r>
    </w:p>
    <w:p w14:paraId="2A7D9A11" w14:textId="1E9A6390" w:rsidR="003A0C0D" w:rsidRPr="009A633B" w:rsidRDefault="003A0C0D" w:rsidP="003A0C0D">
      <w:r w:rsidRPr="009A633B">
        <w:t>This contribution proposes GFVC extension of the VVC standard, named VVC GFVC. VVC GFVC employs a generic video coding standard VVC for face video compression, which does not need any additional SEI message in transmission. To save bit and maintain visual quality, VVC GFVC adopts intraframe guided face generation that uses the intraframe compressed at low QP as guidance and the inter frames compressed at high QP as target</w:t>
      </w:r>
      <w:r w:rsidRPr="00D726D7">
        <w:t>.</w:t>
      </w:r>
      <w:r w:rsidRPr="009A633B">
        <w:t xml:space="preserve"> VVC GFVC utilizes multi-step asymmetric Cycle GAN to ensure training stability and efficiency in face generation. Experimental results show that VVC GFVC achieves </w:t>
      </w:r>
      <w:r w:rsidRPr="00D726D7">
        <w:t xml:space="preserve">average BD-rate savings of 37.42%, 40.79%, -3.19% and -3.55% in </w:t>
      </w:r>
      <w:r w:rsidRPr="009A633B">
        <w:t xml:space="preserve">DISTS, </w:t>
      </w:r>
      <w:r w:rsidRPr="00D726D7">
        <w:t>LPIPS,</w:t>
      </w:r>
      <w:r w:rsidRPr="009A633B">
        <w:t xml:space="preserve"> PSNR, and SSIM</w:t>
      </w:r>
      <w:r w:rsidRPr="00D726D7">
        <w:t xml:space="preserve"> over the VVC anchor (VTM 22.2) on Class A and Class B test sequences</w:t>
      </w:r>
      <w:r w:rsidR="00186AFE" w:rsidRPr="00D726D7">
        <w:t xml:space="preserve"> of GFVC CTC</w:t>
      </w:r>
      <w:r w:rsidRPr="00D726D7">
        <w:t>, respectively.</w:t>
      </w:r>
      <w:r w:rsidRPr="009A633B">
        <w:t xml:space="preserve"> </w:t>
      </w:r>
    </w:p>
    <w:p w14:paraId="2D739F78" w14:textId="02364293" w:rsidR="00755C1B" w:rsidRPr="00D726D7" w:rsidRDefault="00517437" w:rsidP="00755C1B">
      <w:r w:rsidRPr="00D726D7">
        <w:t>Intra picture is coded</w:t>
      </w:r>
      <w:r w:rsidR="00CB7148" w:rsidRPr="00D726D7">
        <w:t xml:space="preserve"> by QP22, inter frame by QP52. The generative model is only post processing, no parameters are encoded</w:t>
      </w:r>
      <w:r w:rsidR="00186AFE" w:rsidRPr="00D726D7">
        <w:t>, no normative change to VVC necessary</w:t>
      </w:r>
      <w:r w:rsidR="00CB7148" w:rsidRPr="00D726D7">
        <w:t xml:space="preserve">. </w:t>
      </w:r>
      <w:r w:rsidR="00186AFE" w:rsidRPr="00D726D7">
        <w:t xml:space="preserve">Potentially the EOI SEI could be used to signal that something like that has been done, not recommending the direct decoder output for viewing. </w:t>
      </w:r>
      <w:r w:rsidR="00CB7148" w:rsidRPr="00D726D7">
        <w:t xml:space="preserve">It was asked how the performance would be if other QPs </w:t>
      </w:r>
      <w:r w:rsidR="00186AFE" w:rsidRPr="00D726D7">
        <w:t xml:space="preserve">or other resolution </w:t>
      </w:r>
      <w:r w:rsidR="00CB7148" w:rsidRPr="00D726D7">
        <w:t>would be used.</w:t>
      </w:r>
    </w:p>
    <w:p w14:paraId="0BF1E9D7" w14:textId="641AE4D2" w:rsidR="00CB7148" w:rsidRPr="00D726D7" w:rsidRDefault="00186AFE" w:rsidP="00755C1B">
      <w:r w:rsidRPr="00D726D7">
        <w:t>It would be desirable for a real-world application to allow variation of rates. It was suggested to investigate if QP could be used as input to the model.</w:t>
      </w:r>
    </w:p>
    <w:p w14:paraId="76C92DB1" w14:textId="570EE6DC" w:rsidR="00186AFE" w:rsidRPr="00D726D7" w:rsidRDefault="00186AFE" w:rsidP="00755C1B">
      <w:r w:rsidRPr="00D726D7">
        <w:t>Also support for other resolutions would be useful.</w:t>
      </w:r>
    </w:p>
    <w:p w14:paraId="71BB6334" w14:textId="479297E9" w:rsidR="00186AFE" w:rsidRPr="00D726D7" w:rsidRDefault="00186AFE" w:rsidP="00755C1B">
      <w:r w:rsidRPr="00D726D7">
        <w:t xml:space="preserve">Model has “very high complexity” – more information about number of parameters, </w:t>
      </w:r>
      <w:proofErr w:type="spellStart"/>
      <w:r w:rsidRPr="00D726D7">
        <w:t>kMAC</w:t>
      </w:r>
      <w:proofErr w:type="spellEnd"/>
      <w:r w:rsidRPr="00D726D7">
        <w:t>/pixel would be useful.</w:t>
      </w:r>
    </w:p>
    <w:p w14:paraId="5DDA9F08" w14:textId="083274DC" w:rsidR="00186AFE" w:rsidRPr="00D726D7" w:rsidRDefault="00186AFE" w:rsidP="00755C1B">
      <w:r w:rsidRPr="00D726D7">
        <w:t xml:space="preserve">It was suggested as a first step </w:t>
      </w:r>
      <w:r w:rsidR="00003DCC" w:rsidRPr="00D726D7">
        <w:t>studying</w:t>
      </w:r>
      <w:r w:rsidRPr="00D726D7">
        <w:t xml:space="preserve"> the benefit </w:t>
      </w:r>
      <w:r w:rsidR="00003DCC" w:rsidRPr="00D726D7">
        <w:t>when</w:t>
      </w:r>
      <w:r w:rsidRPr="00D726D7">
        <w:t xml:space="preserve"> </w:t>
      </w:r>
      <w:r w:rsidR="00003DCC" w:rsidRPr="00D726D7">
        <w:t>modifying inter QP to other values, and also looking into visual performance with some of the more difficult sequences.</w:t>
      </w:r>
    </w:p>
    <w:p w14:paraId="71730C1B" w14:textId="77777777" w:rsidR="00755C1B" w:rsidRPr="009A633B" w:rsidRDefault="00A50CA8" w:rsidP="00CA61C8">
      <w:pPr>
        <w:pStyle w:val="berschrift9"/>
        <w:rPr>
          <w:sz w:val="24"/>
          <w:szCs w:val="24"/>
          <w:lang w:eastAsia="de-DE"/>
        </w:rPr>
      </w:pPr>
      <w:hyperlink r:id="rId523" w:history="1">
        <w:r w:rsidR="00755C1B" w:rsidRPr="009A633B">
          <w:rPr>
            <w:color w:val="0000FF"/>
            <w:sz w:val="24"/>
            <w:szCs w:val="24"/>
            <w:u w:val="single"/>
            <w:lang w:eastAsia="de-DE"/>
          </w:rPr>
          <w:t>JVET-AK0069</w:t>
        </w:r>
      </w:hyperlink>
      <w:r w:rsidR="00755C1B" w:rsidRPr="009A633B">
        <w:rPr>
          <w:sz w:val="24"/>
          <w:szCs w:val="24"/>
          <w:lang w:eastAsia="de-DE"/>
        </w:rPr>
        <w:t xml:space="preserve"> AHG16: QP-Adaptive GFVC [W. Kang, L. Liu, C. Jung (</w:t>
      </w:r>
      <w:proofErr w:type="spellStart"/>
      <w:r w:rsidR="00755C1B" w:rsidRPr="009A633B">
        <w:rPr>
          <w:sz w:val="24"/>
          <w:szCs w:val="24"/>
          <w:lang w:eastAsia="de-DE"/>
        </w:rPr>
        <w:t>Xidian</w:t>
      </w:r>
      <w:proofErr w:type="spellEnd"/>
      <w:r w:rsidR="00755C1B" w:rsidRPr="009A633B">
        <w:rPr>
          <w:sz w:val="24"/>
          <w:szCs w:val="24"/>
          <w:lang w:eastAsia="de-DE"/>
        </w:rPr>
        <w:t xml:space="preserve"> Univ.)]</w:t>
      </w:r>
    </w:p>
    <w:p w14:paraId="3A54C5F9" w14:textId="77777777" w:rsidR="00003DCC" w:rsidRPr="009A633B" w:rsidRDefault="00003DCC" w:rsidP="00003DCC">
      <w:r w:rsidRPr="009A633B">
        <w:t xml:space="preserve">This contribution proposes a QP-adaptive GFVC framework that incorporates varying feature sizes in </w:t>
      </w:r>
      <w:r w:rsidRPr="00D726D7">
        <w:rPr>
          <w:bCs/>
        </w:rPr>
        <w:t>supplemental enhancement information (SEI) message</w:t>
      </w:r>
      <w:r w:rsidRPr="009A633B">
        <w:t xml:space="preserve"> according to the given QP value. At low QP (e.g., QP22 and QP32), the proposed framework adds optional setting to CFTE anchor by providing additional features of 8x8 size. The optional setting remarkably enhances face generation results based on multi-level Multi-</w:t>
      </w:r>
      <w:proofErr w:type="spellStart"/>
      <w:r w:rsidRPr="009A633B">
        <w:t>Deconv</w:t>
      </w:r>
      <w:proofErr w:type="spellEnd"/>
      <w:r w:rsidRPr="009A633B">
        <w:t xml:space="preserve"> Transformer Attention (MDTA) and Spatially Adaptive </w:t>
      </w:r>
      <w:proofErr w:type="spellStart"/>
      <w:r w:rsidRPr="009A633B">
        <w:t>DEnormalization</w:t>
      </w:r>
      <w:proofErr w:type="spellEnd"/>
      <w:r w:rsidRPr="009A633B">
        <w:t xml:space="preserve"> (SPADE) by capturing the difference between keyframe and inter frames. The proposed framework achieves average BD-rate reductions of 60.11%, 58.58%, 6.06%, and 28.06% in DISTS, LPIPS, PSNR, and SSIM over the VVC anchor (VTM 22.2) for test sequences of Class A and Class B. Moreover, the proposed framework provides a GFVC solution to be adaptable to the network bandwidth.</w:t>
      </w:r>
    </w:p>
    <w:p w14:paraId="5DB214EF" w14:textId="575BF19D" w:rsidR="00755C1B" w:rsidRPr="00D726D7" w:rsidRDefault="00755C1B" w:rsidP="00F44BFE"/>
    <w:p w14:paraId="7D50F01E" w14:textId="147AE35E" w:rsidR="006C0146" w:rsidRPr="00D726D7" w:rsidRDefault="006C0146" w:rsidP="00F44BFE">
      <w:r w:rsidRPr="00D726D7">
        <w:t>The syntax of the current SEI message could be used without changes.</w:t>
      </w:r>
    </w:p>
    <w:p w14:paraId="63EE4FB1" w14:textId="2D4BF34A" w:rsidR="006C0146" w:rsidRPr="00D726D7" w:rsidRDefault="006C0146" w:rsidP="00F44BFE">
      <w:r w:rsidRPr="00D726D7">
        <w:t>It was asked how much gain comes from the other network architecture, and how much from QP adaption.</w:t>
      </w:r>
    </w:p>
    <w:p w14:paraId="55C13B64" w14:textId="49713AC8" w:rsidR="006C0146" w:rsidRPr="00D726D7" w:rsidRDefault="006C0146" w:rsidP="00F44BFE">
      <w:r w:rsidRPr="00D726D7">
        <w:t>It was recommended to study encoding the data within the SEI message, and report rates comparing against other schemes when also the SEI message overhead is counted in the bitrate.</w:t>
      </w:r>
    </w:p>
    <w:p w14:paraId="17E8D5E3" w14:textId="443A523D" w:rsidR="006C0146" w:rsidRPr="00D726D7" w:rsidRDefault="006C0146" w:rsidP="00F44BFE">
      <w:r w:rsidRPr="00D726D7">
        <w:t>If it the proposed method does not require normative changes and provides improvement, it could be included as another model in the GFVC software.</w:t>
      </w:r>
    </w:p>
    <w:p w14:paraId="0C71D7D0" w14:textId="30AE6C67" w:rsidR="006C0146" w:rsidRPr="00D726D7" w:rsidRDefault="006C0146" w:rsidP="00F44BFE">
      <w:proofErr w:type="gramStart"/>
      <w:r w:rsidRPr="00D726D7">
        <w:t>Also</w:t>
      </w:r>
      <w:proofErr w:type="gramEnd"/>
      <w:r w:rsidRPr="00D726D7">
        <w:t xml:space="preserve"> information about complexity </w:t>
      </w:r>
      <w:r w:rsidR="00CD07E4">
        <w:t>was requested to</w:t>
      </w:r>
      <w:r w:rsidR="00CD07E4" w:rsidRPr="00D726D7">
        <w:t xml:space="preserve"> </w:t>
      </w:r>
      <w:r w:rsidRPr="00D726D7">
        <w:t>be provided.</w:t>
      </w:r>
    </w:p>
    <w:p w14:paraId="04CADD0B" w14:textId="77777777" w:rsidR="006C0146" w:rsidRPr="00D726D7" w:rsidRDefault="006C0146" w:rsidP="00F44BFE"/>
    <w:p w14:paraId="73BD3EA0" w14:textId="2089541A" w:rsidR="00332571" w:rsidRPr="009A633B" w:rsidRDefault="00B71D8F" w:rsidP="00332571">
      <w:pPr>
        <w:pStyle w:val="berschrift2"/>
      </w:pPr>
      <w:bookmarkStart w:id="126" w:name="_Hlk188715091"/>
      <w:bookmarkStart w:id="127" w:name="_Ref187426099"/>
      <w:bookmarkStart w:id="128" w:name="_Ref181086474"/>
      <w:r w:rsidRPr="009A633B">
        <w:t xml:space="preserve">Test conditions for </w:t>
      </w:r>
      <w:proofErr w:type="spellStart"/>
      <w:r w:rsidRPr="009A633B">
        <w:t>CfE</w:t>
      </w:r>
      <w:proofErr w:type="spellEnd"/>
      <w:r w:rsidRPr="009A633B">
        <w:t xml:space="preserve"> preparation</w:t>
      </w:r>
      <w:bookmarkEnd w:id="126"/>
      <w:r w:rsidR="00332571" w:rsidRPr="009A633B">
        <w:t xml:space="preserve"> (</w:t>
      </w:r>
      <w:r w:rsidR="000F72B4" w:rsidRPr="009A633B">
        <w:t>11</w:t>
      </w:r>
      <w:r w:rsidR="00332571" w:rsidRPr="009A633B">
        <w:t>)</w:t>
      </w:r>
      <w:bookmarkEnd w:id="127"/>
    </w:p>
    <w:p w14:paraId="3E1869C6" w14:textId="589EAB8F" w:rsidR="00332571" w:rsidRPr="00D726D7" w:rsidRDefault="00332571" w:rsidP="00332571">
      <w:r w:rsidRPr="00D726D7">
        <w:t xml:space="preserve">Contributions in this area were discussed at </w:t>
      </w:r>
      <w:r w:rsidR="00C959AB" w:rsidRPr="00D726D7">
        <w:t>1600</w:t>
      </w:r>
      <w:r w:rsidRPr="00D726D7">
        <w:t>–</w:t>
      </w:r>
      <w:r w:rsidR="00FE07D7" w:rsidRPr="00D726D7">
        <w:t xml:space="preserve">1745 </w:t>
      </w:r>
      <w:r w:rsidRPr="00D726D7">
        <w:t xml:space="preserve">on </w:t>
      </w:r>
      <w:r w:rsidR="00C959AB" w:rsidRPr="00D726D7">
        <w:t xml:space="preserve">Saturday </w:t>
      </w:r>
      <w:r w:rsidR="00E459C6" w:rsidRPr="00D726D7">
        <w:t xml:space="preserve">18 </w:t>
      </w:r>
      <w:r w:rsidRPr="00D726D7">
        <w:t>Jan. 2025</w:t>
      </w:r>
      <w:r w:rsidR="00FE07D7" w:rsidRPr="00D726D7">
        <w:t xml:space="preserve">, and at </w:t>
      </w:r>
      <w:r w:rsidR="00F603EC" w:rsidRPr="00D726D7">
        <w:t>1510</w:t>
      </w:r>
      <w:r w:rsidR="00FE07D7" w:rsidRPr="00D726D7">
        <w:t>–</w:t>
      </w:r>
      <w:r w:rsidR="000F72B4" w:rsidRPr="00D726D7">
        <w:t xml:space="preserve">1745 </w:t>
      </w:r>
      <w:r w:rsidR="00FE07D7" w:rsidRPr="00D726D7">
        <w:t xml:space="preserve">on </w:t>
      </w:r>
      <w:r w:rsidR="00F603EC" w:rsidRPr="00D726D7">
        <w:t>S</w:t>
      </w:r>
      <w:r w:rsidR="00FE07D7" w:rsidRPr="00D726D7">
        <w:t xml:space="preserve">unday 19 Jan. 2025 </w:t>
      </w:r>
      <w:r w:rsidRPr="00D726D7">
        <w:t>(</w:t>
      </w:r>
      <w:r w:rsidR="00E459C6" w:rsidRPr="00D726D7">
        <w:t xml:space="preserve">joint with AG 5, </w:t>
      </w:r>
      <w:r w:rsidRPr="00D726D7">
        <w:t xml:space="preserve">chaired by </w:t>
      </w:r>
      <w:r w:rsidR="00E459C6" w:rsidRPr="00D726D7">
        <w:t>JRO and MW</w:t>
      </w:r>
      <w:r w:rsidRPr="00D726D7">
        <w:t>).</w:t>
      </w:r>
    </w:p>
    <w:p w14:paraId="7A322185" w14:textId="4C973691" w:rsidR="00CA61C8" w:rsidRPr="00D726D7" w:rsidRDefault="00CA61C8" w:rsidP="00332571">
      <w:r w:rsidRPr="00D726D7">
        <w:t xml:space="preserve">Some aspects discussed under </w:t>
      </w:r>
      <w:r w:rsidR="00B62DCC">
        <w:t xml:space="preserve">section </w:t>
      </w:r>
      <w:r w:rsidRPr="00D726D7">
        <w:fldChar w:fldCharType="begin"/>
      </w:r>
      <w:r w:rsidRPr="00D726D7">
        <w:instrText xml:space="preserve"> REF _Ref187426186 \r \h </w:instrText>
      </w:r>
      <w:r w:rsidRPr="00D726D7">
        <w:fldChar w:fldCharType="separate"/>
      </w:r>
      <w:r w:rsidR="00465735">
        <w:t>4.4</w:t>
      </w:r>
      <w:r w:rsidRPr="00D726D7">
        <w:fldChar w:fldCharType="end"/>
      </w:r>
      <w:r w:rsidRPr="00D726D7">
        <w:t xml:space="preserve"> could also be relevant here.</w:t>
      </w:r>
    </w:p>
    <w:p w14:paraId="36EDEAD4" w14:textId="0E2AEBDA" w:rsidR="00FC6CC8" w:rsidRPr="009A633B" w:rsidRDefault="00A50CA8" w:rsidP="00CA61C8">
      <w:pPr>
        <w:pStyle w:val="berschrift9"/>
        <w:rPr>
          <w:sz w:val="24"/>
          <w:szCs w:val="24"/>
          <w:lang w:eastAsia="de-DE"/>
        </w:rPr>
      </w:pPr>
      <w:hyperlink r:id="rId524" w:history="1">
        <w:r w:rsidR="00FC6CC8" w:rsidRPr="009A633B">
          <w:rPr>
            <w:color w:val="0000FF"/>
            <w:sz w:val="24"/>
            <w:szCs w:val="24"/>
            <w:u w:val="single"/>
            <w:lang w:eastAsia="de-DE"/>
          </w:rPr>
          <w:t>JVET-AK0041</w:t>
        </w:r>
      </w:hyperlink>
      <w:r w:rsidR="00FC6CC8" w:rsidRPr="009A633B">
        <w:rPr>
          <w:sz w:val="24"/>
          <w:szCs w:val="24"/>
          <w:lang w:eastAsia="de-DE"/>
        </w:rPr>
        <w:t xml:space="preserve"> AHG17: Materials for assisting sequence selection for </w:t>
      </w:r>
      <w:r w:rsidR="00CA61C8" w:rsidRPr="009A633B">
        <w:rPr>
          <w:sz w:val="24"/>
          <w:szCs w:val="24"/>
          <w:lang w:eastAsia="de-DE"/>
        </w:rPr>
        <w:t>n</w:t>
      </w:r>
      <w:r w:rsidR="00FC6CC8" w:rsidRPr="009A633B">
        <w:rPr>
          <w:sz w:val="24"/>
          <w:szCs w:val="24"/>
          <w:lang w:eastAsia="de-DE"/>
        </w:rPr>
        <w:t>on-CTC testing [J. Pardo, J. Sauer (Huawei)]</w:t>
      </w:r>
    </w:p>
    <w:p w14:paraId="7B21B7A3" w14:textId="7F6FD5DB" w:rsidR="00FC6CC8" w:rsidRPr="00D726D7" w:rsidRDefault="00A029F1" w:rsidP="00FC6CC8">
      <w:r>
        <w:t>This w</w:t>
      </w:r>
      <w:r w:rsidR="00E459C6" w:rsidRPr="00D726D7">
        <w:t xml:space="preserve">as reviewed in </w:t>
      </w:r>
      <w:r>
        <w:t xml:space="preserve">an </w:t>
      </w:r>
      <w:r w:rsidR="00E459C6" w:rsidRPr="00D726D7">
        <w:t>AHG tel</w:t>
      </w:r>
      <w:r>
        <w:t>e</w:t>
      </w:r>
      <w:r w:rsidR="00E459C6" w:rsidRPr="00D726D7">
        <w:t>co</w:t>
      </w:r>
      <w:r>
        <w:t>nference</w:t>
      </w:r>
      <w:r w:rsidR="00CD07E4" w:rsidRPr="00CD07E4">
        <w:t xml:space="preserve"> </w:t>
      </w:r>
      <w:r w:rsidR="00CD07E4">
        <w:t xml:space="preserve">reported in </w:t>
      </w:r>
      <w:r w:rsidR="00CD07E4" w:rsidRPr="00CD07E4">
        <w:t>JVET-AK0042</w:t>
      </w:r>
      <w:r>
        <w:t>.</w:t>
      </w:r>
    </w:p>
    <w:p w14:paraId="60568581" w14:textId="77777777" w:rsidR="00FC6CC8" w:rsidRPr="009A633B" w:rsidRDefault="00A50CA8" w:rsidP="00CA61C8">
      <w:pPr>
        <w:pStyle w:val="berschrift9"/>
        <w:rPr>
          <w:sz w:val="24"/>
          <w:szCs w:val="24"/>
          <w:lang w:eastAsia="de-DE"/>
        </w:rPr>
      </w:pPr>
      <w:hyperlink r:id="rId525" w:history="1">
        <w:r w:rsidR="00FC6CC8" w:rsidRPr="009A633B">
          <w:rPr>
            <w:color w:val="0000FF"/>
            <w:sz w:val="24"/>
            <w:szCs w:val="24"/>
            <w:u w:val="single"/>
            <w:lang w:eastAsia="de-DE"/>
          </w:rPr>
          <w:t>JVET-AK0042</w:t>
        </w:r>
      </w:hyperlink>
      <w:r w:rsidR="00FC6CC8" w:rsidRPr="009A633B">
        <w:rPr>
          <w:sz w:val="24"/>
          <w:szCs w:val="24"/>
          <w:lang w:eastAsia="de-DE"/>
        </w:rPr>
        <w:t xml:space="preserve"> AHG17: </w:t>
      </w:r>
      <w:proofErr w:type="spellStart"/>
      <w:r w:rsidR="00FC6CC8" w:rsidRPr="009A633B">
        <w:rPr>
          <w:sz w:val="24"/>
          <w:szCs w:val="24"/>
          <w:lang w:eastAsia="de-DE"/>
        </w:rPr>
        <w:t>AhG</w:t>
      </w:r>
      <w:proofErr w:type="spellEnd"/>
      <w:r w:rsidR="00FC6CC8" w:rsidRPr="009A633B">
        <w:rPr>
          <w:sz w:val="24"/>
          <w:szCs w:val="24"/>
          <w:lang w:eastAsia="de-DE"/>
        </w:rPr>
        <w:t xml:space="preserve"> meeting notes [M. Wien]</w:t>
      </w:r>
    </w:p>
    <w:p w14:paraId="578EE951" w14:textId="680E7E75" w:rsidR="00FC6CC8" w:rsidRPr="00D726D7" w:rsidRDefault="00E459C6" w:rsidP="00FC6CC8">
      <w:r w:rsidRPr="00D726D7">
        <w:t>No need for presentation, included in AHG report</w:t>
      </w:r>
      <w:r w:rsidR="00CD07E4">
        <w:t>.</w:t>
      </w:r>
    </w:p>
    <w:p w14:paraId="724C926E" w14:textId="77777777" w:rsidR="00FC6CC8" w:rsidRPr="009A633B" w:rsidRDefault="00A50CA8" w:rsidP="00CA61C8">
      <w:pPr>
        <w:pStyle w:val="berschrift9"/>
        <w:rPr>
          <w:sz w:val="24"/>
          <w:szCs w:val="24"/>
          <w:lang w:eastAsia="de-DE"/>
        </w:rPr>
      </w:pPr>
      <w:hyperlink r:id="rId526" w:history="1">
        <w:r w:rsidR="00FC6CC8" w:rsidRPr="009A633B">
          <w:rPr>
            <w:color w:val="0000FF"/>
            <w:sz w:val="24"/>
            <w:szCs w:val="24"/>
            <w:u w:val="single"/>
            <w:lang w:eastAsia="de-DE"/>
          </w:rPr>
          <w:t>JVET-AK0043</w:t>
        </w:r>
      </w:hyperlink>
      <w:r w:rsidR="00FC6CC8" w:rsidRPr="009A633B">
        <w:rPr>
          <w:sz w:val="24"/>
          <w:szCs w:val="24"/>
          <w:lang w:eastAsia="de-DE"/>
        </w:rPr>
        <w:t xml:space="preserve"> AHG17: Additional sequences for testing of video coding technology beyond CTC [R.-L. Liao, Y. Ye (Alibaba)]</w:t>
      </w:r>
    </w:p>
    <w:p w14:paraId="55E79C0D" w14:textId="28C3F24C" w:rsidR="00E459C6" w:rsidRPr="00D726D7" w:rsidRDefault="00A029F1" w:rsidP="00E459C6">
      <w:r>
        <w:t>This w</w:t>
      </w:r>
      <w:r w:rsidR="00E459C6" w:rsidRPr="00D726D7">
        <w:t xml:space="preserve">as reviewed in </w:t>
      </w:r>
      <w:r>
        <w:t xml:space="preserve">an </w:t>
      </w:r>
      <w:r w:rsidR="00E459C6" w:rsidRPr="00D726D7">
        <w:t>AHG tel</w:t>
      </w:r>
      <w:r>
        <w:t>e</w:t>
      </w:r>
      <w:r w:rsidR="00E459C6" w:rsidRPr="00D726D7">
        <w:t>co</w:t>
      </w:r>
      <w:r>
        <w:t>nference</w:t>
      </w:r>
      <w:r w:rsidR="00CD07E4" w:rsidRPr="00CD07E4">
        <w:t xml:space="preserve"> </w:t>
      </w:r>
      <w:r w:rsidR="00CD07E4">
        <w:t xml:space="preserve">reported in </w:t>
      </w:r>
      <w:r w:rsidR="00CD07E4" w:rsidRPr="00CD07E4">
        <w:t>JVET-AK0042</w:t>
      </w:r>
      <w:r>
        <w:t>.</w:t>
      </w:r>
    </w:p>
    <w:p w14:paraId="7E9A8DBA" w14:textId="77777777" w:rsidR="00FC6CC8" w:rsidRPr="009A633B" w:rsidRDefault="00A50CA8" w:rsidP="00CA61C8">
      <w:pPr>
        <w:pStyle w:val="berschrift9"/>
        <w:rPr>
          <w:sz w:val="24"/>
          <w:szCs w:val="24"/>
          <w:lang w:eastAsia="de-DE"/>
        </w:rPr>
      </w:pPr>
      <w:hyperlink r:id="rId527" w:history="1">
        <w:r w:rsidR="00FC6CC8" w:rsidRPr="009A633B">
          <w:rPr>
            <w:color w:val="0000FF"/>
            <w:sz w:val="24"/>
            <w:szCs w:val="24"/>
            <w:u w:val="single"/>
            <w:lang w:eastAsia="de-DE"/>
          </w:rPr>
          <w:t>JVET-AK0044</w:t>
        </w:r>
      </w:hyperlink>
      <w:r w:rsidR="00FC6CC8" w:rsidRPr="009A633B">
        <w:rPr>
          <w:sz w:val="24"/>
          <w:szCs w:val="24"/>
          <w:lang w:eastAsia="de-DE"/>
        </w:rPr>
        <w:t xml:space="preserve"> AHG17: Cropped HDR sequences for non-CTC testing [A. </w:t>
      </w:r>
      <w:proofErr w:type="spellStart"/>
      <w:r w:rsidR="00FC6CC8" w:rsidRPr="009A633B">
        <w:rPr>
          <w:sz w:val="24"/>
          <w:szCs w:val="24"/>
          <w:lang w:eastAsia="de-DE"/>
        </w:rPr>
        <w:t>Filippov</w:t>
      </w:r>
      <w:proofErr w:type="spellEnd"/>
      <w:r w:rsidR="00FC6CC8" w:rsidRPr="009A633B">
        <w:rPr>
          <w:sz w:val="24"/>
          <w:szCs w:val="24"/>
          <w:lang w:eastAsia="de-DE"/>
        </w:rPr>
        <w:t xml:space="preserve">, J. Konieczny, Z. </w:t>
      </w:r>
      <w:proofErr w:type="spellStart"/>
      <w:r w:rsidR="00FC6CC8" w:rsidRPr="009A633B">
        <w:rPr>
          <w:sz w:val="24"/>
          <w:szCs w:val="24"/>
          <w:lang w:eastAsia="de-DE"/>
        </w:rPr>
        <w:t>Zhi</w:t>
      </w:r>
      <w:proofErr w:type="spellEnd"/>
      <w:r w:rsidR="00FC6CC8" w:rsidRPr="009A633B">
        <w:rPr>
          <w:sz w:val="24"/>
          <w:szCs w:val="24"/>
          <w:lang w:eastAsia="de-DE"/>
        </w:rPr>
        <w:t xml:space="preserve">, V. </w:t>
      </w:r>
      <w:proofErr w:type="spellStart"/>
      <w:r w:rsidR="00FC6CC8" w:rsidRPr="009A633B">
        <w:rPr>
          <w:sz w:val="24"/>
          <w:szCs w:val="24"/>
          <w:lang w:eastAsia="de-DE"/>
        </w:rPr>
        <w:t>Rufitskiy</w:t>
      </w:r>
      <w:proofErr w:type="spellEnd"/>
      <w:r w:rsidR="00FC6CC8" w:rsidRPr="009A633B">
        <w:rPr>
          <w:sz w:val="24"/>
          <w:szCs w:val="24"/>
          <w:lang w:eastAsia="de-DE"/>
        </w:rPr>
        <w:t>, H. Qin, T. Dong, X. Tang (TCL), S. Shen, Y. Qin, Y. Wang, X. Wang, Y. Guan (NERC-DTV)]</w:t>
      </w:r>
    </w:p>
    <w:p w14:paraId="780A460A" w14:textId="3B677F9E" w:rsidR="00E459C6" w:rsidRPr="00D726D7" w:rsidRDefault="00A029F1" w:rsidP="00E459C6">
      <w:r>
        <w:t>This w</w:t>
      </w:r>
      <w:r w:rsidR="00E459C6" w:rsidRPr="00D726D7">
        <w:t xml:space="preserve">as reviewed in </w:t>
      </w:r>
      <w:r>
        <w:t xml:space="preserve">an </w:t>
      </w:r>
      <w:r w:rsidR="00E459C6" w:rsidRPr="00D726D7">
        <w:t>AHG tel</w:t>
      </w:r>
      <w:r>
        <w:t>e</w:t>
      </w:r>
      <w:r w:rsidR="00E459C6" w:rsidRPr="00D726D7">
        <w:t>co</w:t>
      </w:r>
      <w:r>
        <w:t>nference</w:t>
      </w:r>
      <w:r w:rsidR="00CD07E4" w:rsidRPr="00CD07E4">
        <w:t xml:space="preserve"> </w:t>
      </w:r>
      <w:r w:rsidR="00CD07E4">
        <w:t xml:space="preserve">reported in </w:t>
      </w:r>
      <w:r w:rsidR="00CD07E4" w:rsidRPr="00CD07E4">
        <w:t>JVET-AK0042</w:t>
      </w:r>
      <w:r>
        <w:t>.</w:t>
      </w:r>
    </w:p>
    <w:p w14:paraId="0A3C1DDF" w14:textId="77777777" w:rsidR="00FC6CC8" w:rsidRPr="009A633B" w:rsidRDefault="00A50CA8" w:rsidP="00CA61C8">
      <w:pPr>
        <w:pStyle w:val="berschrift9"/>
        <w:rPr>
          <w:sz w:val="24"/>
          <w:szCs w:val="24"/>
          <w:lang w:eastAsia="de-DE"/>
        </w:rPr>
      </w:pPr>
      <w:hyperlink r:id="rId528" w:history="1">
        <w:r w:rsidR="00FC6CC8" w:rsidRPr="009A633B">
          <w:rPr>
            <w:color w:val="0000FF"/>
            <w:sz w:val="24"/>
            <w:szCs w:val="24"/>
            <w:u w:val="single"/>
            <w:lang w:eastAsia="de-DE"/>
          </w:rPr>
          <w:t>JVET-AK0045</w:t>
        </w:r>
      </w:hyperlink>
      <w:r w:rsidR="00FC6CC8" w:rsidRPr="009A633B">
        <w:rPr>
          <w:sz w:val="24"/>
          <w:szCs w:val="24"/>
          <w:lang w:eastAsia="de-DE"/>
        </w:rPr>
        <w:t xml:space="preserve"> AHG17: Test sequences from YouTube [X. Li, Y. Wang, N. Birkbeck, B. </w:t>
      </w:r>
      <w:proofErr w:type="spellStart"/>
      <w:r w:rsidR="00FC6CC8" w:rsidRPr="009A633B">
        <w:rPr>
          <w:sz w:val="24"/>
          <w:szCs w:val="24"/>
          <w:lang w:eastAsia="de-DE"/>
        </w:rPr>
        <w:t>Adsumilli</w:t>
      </w:r>
      <w:proofErr w:type="spellEnd"/>
      <w:r w:rsidR="00FC6CC8" w:rsidRPr="009A633B">
        <w:rPr>
          <w:sz w:val="24"/>
          <w:szCs w:val="24"/>
          <w:lang w:eastAsia="de-DE"/>
        </w:rPr>
        <w:t xml:space="preserve"> (Google)]</w:t>
      </w:r>
    </w:p>
    <w:p w14:paraId="457BBC27" w14:textId="2E8177EC" w:rsidR="00FC6CC8" w:rsidRPr="00D726D7" w:rsidRDefault="00A029F1" w:rsidP="00332571">
      <w:r>
        <w:t>This w</w:t>
      </w:r>
      <w:r w:rsidR="00E459C6" w:rsidRPr="00D726D7">
        <w:t xml:space="preserve">as reviewed in </w:t>
      </w:r>
      <w:r>
        <w:t xml:space="preserve">an </w:t>
      </w:r>
      <w:r w:rsidR="00E459C6" w:rsidRPr="00D726D7">
        <w:t>AHG tel</w:t>
      </w:r>
      <w:r>
        <w:t>e</w:t>
      </w:r>
      <w:r w:rsidR="00E459C6" w:rsidRPr="00D726D7">
        <w:t>co</w:t>
      </w:r>
      <w:r>
        <w:t>nference</w:t>
      </w:r>
      <w:r w:rsidR="00CD07E4" w:rsidRPr="00CD07E4">
        <w:t xml:space="preserve"> </w:t>
      </w:r>
      <w:r w:rsidR="00CD07E4">
        <w:t xml:space="preserve">reported in </w:t>
      </w:r>
      <w:r w:rsidR="00CD07E4" w:rsidRPr="00CD07E4">
        <w:t>JVET-AK0042</w:t>
      </w:r>
      <w:r>
        <w:t>.</w:t>
      </w:r>
    </w:p>
    <w:p w14:paraId="18441F1E" w14:textId="36A6E783" w:rsidR="00755C1B" w:rsidRPr="009A633B" w:rsidRDefault="00A50CA8" w:rsidP="00CA61C8">
      <w:pPr>
        <w:pStyle w:val="berschrift9"/>
        <w:rPr>
          <w:sz w:val="24"/>
          <w:szCs w:val="24"/>
          <w:lang w:eastAsia="de-DE"/>
        </w:rPr>
      </w:pPr>
      <w:hyperlink r:id="rId529" w:history="1">
        <w:r w:rsidR="00755C1B" w:rsidRPr="009A633B">
          <w:rPr>
            <w:color w:val="0000FF"/>
            <w:sz w:val="24"/>
            <w:szCs w:val="24"/>
            <w:u w:val="single"/>
            <w:lang w:eastAsia="de-DE"/>
          </w:rPr>
          <w:t>JVET-AK0066</w:t>
        </w:r>
      </w:hyperlink>
      <w:r w:rsidR="00755C1B" w:rsidRPr="009A633B">
        <w:rPr>
          <w:sz w:val="24"/>
          <w:szCs w:val="24"/>
          <w:lang w:eastAsia="de-DE"/>
        </w:rPr>
        <w:t xml:space="preserve"> AHG4/AHG17: 8K HDR sequences as a response to the call for new HDR test materials for future video coding [Y. Li (CMG), Q. Zhang, J. Ning (ABP</w:t>
      </w:r>
      <w:proofErr w:type="gramStart"/>
      <w:r w:rsidR="00755C1B" w:rsidRPr="009A633B">
        <w:rPr>
          <w:sz w:val="24"/>
          <w:szCs w:val="24"/>
          <w:lang w:eastAsia="de-DE"/>
        </w:rPr>
        <w:t>)</w:t>
      </w:r>
      <w:r w:rsidR="002919DD" w:rsidRPr="009A633B">
        <w:rPr>
          <w:sz w:val="24"/>
          <w:szCs w:val="24"/>
          <w:lang w:eastAsia="de-DE"/>
        </w:rPr>
        <w:t xml:space="preserve">, </w:t>
      </w:r>
      <w:r w:rsidR="00270045" w:rsidRPr="009A633B">
        <w:rPr>
          <w:sz w:val="24"/>
          <w:szCs w:val="24"/>
          <w:lang w:eastAsia="de-DE"/>
        </w:rPr>
        <w:t xml:space="preserve"> </w:t>
      </w:r>
      <w:r w:rsidR="002919DD" w:rsidRPr="009A633B">
        <w:rPr>
          <w:sz w:val="24"/>
          <w:szCs w:val="24"/>
          <w:lang w:eastAsia="de-DE"/>
        </w:rPr>
        <w:t>Y.</w:t>
      </w:r>
      <w:proofErr w:type="gramEnd"/>
      <w:r w:rsidR="002919DD" w:rsidRPr="009A633B">
        <w:rPr>
          <w:sz w:val="24"/>
          <w:szCs w:val="24"/>
          <w:lang w:eastAsia="de-DE"/>
        </w:rPr>
        <w:t xml:space="preserve"> Zhao (Huawei)</w:t>
      </w:r>
      <w:r w:rsidR="00755C1B" w:rsidRPr="009A633B">
        <w:rPr>
          <w:sz w:val="24"/>
          <w:szCs w:val="24"/>
          <w:lang w:eastAsia="de-DE"/>
        </w:rPr>
        <w:t>]</w:t>
      </w:r>
    </w:p>
    <w:p w14:paraId="35C9D6E7" w14:textId="5B587FFD" w:rsidR="00E459C6" w:rsidRPr="00D726D7" w:rsidRDefault="00E459C6" w:rsidP="00E459C6">
      <w:r w:rsidRPr="009A633B">
        <w:t xml:space="preserve">As a response to the </w:t>
      </w:r>
      <w:r w:rsidR="007C4175">
        <w:t xml:space="preserve">recent </w:t>
      </w:r>
      <w:r w:rsidRPr="009A633B">
        <w:t>call for new HDR test materials for future video coding</w:t>
      </w:r>
      <w:r w:rsidR="007C4175">
        <w:t xml:space="preserve"> (</w:t>
      </w:r>
      <w:r w:rsidR="007C4175" w:rsidRPr="007C4175">
        <w:t>JVET-AI2034, Sapporo, July 2024</w:t>
      </w:r>
      <w:r w:rsidR="007C4175">
        <w:t>)</w:t>
      </w:r>
      <w:r w:rsidRPr="009A633B">
        <w:t xml:space="preserve">, four 8K HDR test sequences are provided in this proposal by China Media Group (CMG) and </w:t>
      </w:r>
      <w:r w:rsidRPr="00D726D7">
        <w:t>Academy of Broadcasting Planning (ABP), National Radio and Television Administration (NRTA).</w:t>
      </w:r>
    </w:p>
    <w:p w14:paraId="76EA5ECF" w14:textId="405583EB" w:rsidR="00755C1B" w:rsidRPr="00D726D7" w:rsidRDefault="00E459C6" w:rsidP="00332571">
      <w:r w:rsidRPr="00D726D7">
        <w:t xml:space="preserve">Presented by </w:t>
      </w:r>
      <w:r w:rsidR="00270045" w:rsidRPr="00D726D7">
        <w:t>Yin Zhao (Huawei) on behalf of the owners. It was asked to put his name into the list of authors.</w:t>
      </w:r>
    </w:p>
    <w:p w14:paraId="2BB2B686" w14:textId="182A3CE2" w:rsidR="00270045" w:rsidRPr="00D726D7" w:rsidRDefault="00270045" w:rsidP="00332571">
      <w:r w:rsidRPr="00D726D7">
        <w:t>SG16 should be updated SG21 in the copyright statement.</w:t>
      </w:r>
    </w:p>
    <w:p w14:paraId="276E684C" w14:textId="77FAE5C8" w:rsidR="00270045" w:rsidRPr="00D726D7" w:rsidRDefault="00270045" w:rsidP="00332571">
      <w:r w:rsidRPr="00D726D7">
        <w:t>Sequences were already included in viewing session.</w:t>
      </w:r>
    </w:p>
    <w:p w14:paraId="42AB4D94" w14:textId="77777777" w:rsidR="008E7EF4" w:rsidRPr="009A633B" w:rsidRDefault="00A50CA8" w:rsidP="00CA61C8">
      <w:pPr>
        <w:pStyle w:val="berschrift9"/>
        <w:rPr>
          <w:sz w:val="24"/>
          <w:szCs w:val="24"/>
          <w:lang w:eastAsia="de-DE"/>
        </w:rPr>
      </w:pPr>
      <w:hyperlink r:id="rId530" w:history="1">
        <w:r w:rsidR="008E7EF4" w:rsidRPr="009A633B">
          <w:rPr>
            <w:color w:val="0000FF"/>
            <w:sz w:val="24"/>
            <w:szCs w:val="24"/>
            <w:u w:val="single"/>
            <w:lang w:eastAsia="de-DE"/>
          </w:rPr>
          <w:t>JVET-AK0180</w:t>
        </w:r>
      </w:hyperlink>
      <w:r w:rsidR="008E7EF4" w:rsidRPr="009A633B">
        <w:rPr>
          <w:sz w:val="24"/>
          <w:szCs w:val="24"/>
          <w:lang w:eastAsia="de-DE"/>
        </w:rPr>
        <w:t xml:space="preserve"> On User Generated Content and non-pristine source videos [J. Samuelsson-Allendes (Sharp)]</w:t>
      </w:r>
    </w:p>
    <w:p w14:paraId="40C1DF65" w14:textId="77777777" w:rsidR="00270045" w:rsidRPr="009A633B" w:rsidRDefault="00270045" w:rsidP="00270045">
      <w:r w:rsidRPr="009A633B">
        <w:t>This document discusses the topics of User Generated Content (UGC) and Non-Pristine Source (NPS) videos in the context of selecting test material for next-generation video coding standard development. Three different scenarios are described for NPS videos, and it is analysed how conventional methods for subjective and objective quality evaluation applies to these scenarios. Based on the analysis, a few proposals are made for next steps regarding UGC and NPS videos.</w:t>
      </w:r>
    </w:p>
    <w:p w14:paraId="68A3F723" w14:textId="77777777" w:rsidR="00270045" w:rsidRPr="009A633B" w:rsidRDefault="00270045" w:rsidP="00270045">
      <w:r w:rsidRPr="009A633B">
        <w:t>The second version of the document adds an example screenshot from one of the UGC test sequences being evaluated at the 37</w:t>
      </w:r>
      <w:r w:rsidRPr="009A633B">
        <w:rPr>
          <w:vertAlign w:val="superscript"/>
        </w:rPr>
        <w:t>th</w:t>
      </w:r>
      <w:r w:rsidRPr="009A633B">
        <w:t xml:space="preserve"> JVET meeting.</w:t>
      </w:r>
    </w:p>
    <w:p w14:paraId="61FB6AA8" w14:textId="77777777" w:rsidR="00270045" w:rsidRPr="009A633B" w:rsidRDefault="00270045" w:rsidP="00270045">
      <w:r w:rsidRPr="009A633B">
        <w:t>Non-Pristine Source (NPS) is a term that may be used to describe source videos that include visual impairments or degradations that causes them to give a reduced visual experience compared to the “optimal” visual quality. The reason for the impairments can generally be attributed to one or both of the following:</w:t>
      </w:r>
    </w:p>
    <w:p w14:paraId="0537947D" w14:textId="77777777" w:rsidR="00270045" w:rsidRPr="009A633B" w:rsidRDefault="00270045" w:rsidP="00270045">
      <w:pPr>
        <w:numPr>
          <w:ilvl w:val="0"/>
          <w:numId w:val="199"/>
        </w:numPr>
      </w:pPr>
      <w:r w:rsidRPr="009A633B">
        <w:t>Non-ideal capturing conditions and capturing equipment. This includes out-of-focus blur, shaking camera, camera noise, rolling shutter skew, etc.</w:t>
      </w:r>
    </w:p>
    <w:p w14:paraId="404830A3" w14:textId="77777777" w:rsidR="00270045" w:rsidRPr="009A633B" w:rsidRDefault="00270045" w:rsidP="00270045">
      <w:pPr>
        <w:numPr>
          <w:ilvl w:val="0"/>
          <w:numId w:val="199"/>
        </w:numPr>
      </w:pPr>
      <w:r w:rsidRPr="009A633B">
        <w:lastRenderedPageBreak/>
        <w:t xml:space="preserve">Pre-compression. This includes for example </w:t>
      </w:r>
      <w:proofErr w:type="spellStart"/>
      <w:r w:rsidRPr="009A633B">
        <w:t>blockiness</w:t>
      </w:r>
      <w:proofErr w:type="spellEnd"/>
      <w:r w:rsidRPr="009A633B">
        <w:t xml:space="preserve">, blurriness, over-smoothness, loss of details, motion artefacts, etc. </w:t>
      </w:r>
    </w:p>
    <w:p w14:paraId="2C5B3920" w14:textId="266030FC" w:rsidR="008E7EF4" w:rsidRPr="00D726D7" w:rsidRDefault="008E7EF4" w:rsidP="00332571"/>
    <w:p w14:paraId="5343ED2A" w14:textId="793720C9" w:rsidR="008E73FF" w:rsidRPr="00D726D7" w:rsidRDefault="008E73FF" w:rsidP="00332571">
      <w:r w:rsidRPr="00D726D7">
        <w:t>For the second case, it might happen that a second encoding provides better quality, therefore measuring PSNR versus the pre-compressed “original” is not appropriate.</w:t>
      </w:r>
    </w:p>
    <w:p w14:paraId="52F1B448" w14:textId="322BF1CE" w:rsidR="0073683F" w:rsidRPr="00D726D7" w:rsidRDefault="0073683F" w:rsidP="00332571">
      <w:r w:rsidRPr="00D726D7">
        <w:t xml:space="preserve">For scenarios 1 and 2, it would be most appropriate to retain the </w:t>
      </w:r>
      <w:r w:rsidR="00A03155" w:rsidRPr="00D726D7">
        <w:t>“documentary style” of UGC, potentially with preprocessing.</w:t>
      </w:r>
    </w:p>
    <w:p w14:paraId="46EFFA0C" w14:textId="673C47CA" w:rsidR="008E73FF" w:rsidRPr="00D726D7" w:rsidRDefault="008E73FF" w:rsidP="00332571">
      <w:r w:rsidRPr="00D726D7">
        <w:t>As in scenario 3 (upload social platform + transcoding) preprocessing may be used before re-encoding. Something similar might be necessary</w:t>
      </w:r>
      <w:r w:rsidR="0073683F" w:rsidRPr="00D726D7">
        <w:t>, or industry might be asked to provide uploaded and preprocessed sequences before re-encoding them, or before/after preprocessing</w:t>
      </w:r>
      <w:r w:rsidRPr="00D726D7">
        <w:t xml:space="preserve"> – needs more investigation.</w:t>
      </w:r>
    </w:p>
    <w:p w14:paraId="0E9AED39" w14:textId="55A77900" w:rsidR="00F326B0" w:rsidRPr="00D726D7" w:rsidRDefault="00F326B0" w:rsidP="00332571">
      <w:r w:rsidRPr="00D726D7">
        <w:t>A first step of transcoding already happens on the smartphone, where the content stored after capturing is further compressed for the upload.</w:t>
      </w:r>
    </w:p>
    <w:p w14:paraId="0E2ADF98" w14:textId="04DFDFBC" w:rsidR="008E73FF" w:rsidRPr="00D726D7" w:rsidRDefault="00A03155" w:rsidP="00332571">
      <w:r w:rsidRPr="00D726D7">
        <w:t>“Non pristine” c</w:t>
      </w:r>
      <w:r w:rsidR="008E73FF" w:rsidRPr="00D726D7">
        <w:t>onditions such as low lighting</w:t>
      </w:r>
      <w:r w:rsidR="0073683F" w:rsidRPr="00D726D7">
        <w:t>/noisy</w:t>
      </w:r>
      <w:r w:rsidR="008E73FF" w:rsidRPr="00D726D7">
        <w:t>, shaky, blurred etc. would also be important for industry needs.</w:t>
      </w:r>
      <w:r w:rsidR="0073683F" w:rsidRPr="00D726D7">
        <w:t xml:space="preserve"> It </w:t>
      </w:r>
      <w:r w:rsidR="00F326B0" w:rsidRPr="00D726D7">
        <w:t>would</w:t>
      </w:r>
      <w:r w:rsidR="0073683F" w:rsidRPr="00D726D7">
        <w:t xml:space="preserve"> be useful to define a separate class for testing that, potentially with narrower QP range</w:t>
      </w:r>
      <w:r w:rsidRPr="00D726D7">
        <w:t xml:space="preserve">. Content to be selected should be realistic as coming out from camera, and difficult to encode. </w:t>
      </w:r>
      <w:proofErr w:type="gramStart"/>
      <w:r w:rsidRPr="00D726D7">
        <w:t>Also</w:t>
      </w:r>
      <w:proofErr w:type="gramEnd"/>
      <w:r w:rsidRPr="00D726D7">
        <w:t xml:space="preserve"> this </w:t>
      </w:r>
      <w:r w:rsidR="0073683F" w:rsidRPr="00D726D7">
        <w:t>needs more investigation.</w:t>
      </w:r>
    </w:p>
    <w:p w14:paraId="60A8ECB2" w14:textId="6A16FDDC" w:rsidR="0073683F" w:rsidRPr="00D726D7" w:rsidRDefault="0073683F" w:rsidP="0073683F">
      <w:r w:rsidRPr="00D726D7">
        <w:t>For the current moment, priority should be given to select sequences appropriate for visual testing, and not too simple to encode. This would most</w:t>
      </w:r>
      <w:r w:rsidR="00A03155" w:rsidRPr="00D726D7">
        <w:t>l</w:t>
      </w:r>
      <w:r w:rsidRPr="00D726D7">
        <w:t>y be “pristine” sequences.</w:t>
      </w:r>
    </w:p>
    <w:p w14:paraId="07F4AE4E" w14:textId="77777777" w:rsidR="0073683F" w:rsidRPr="00D726D7" w:rsidRDefault="0073683F" w:rsidP="00332571"/>
    <w:p w14:paraId="659182FF" w14:textId="77777777" w:rsidR="008E7EF4" w:rsidRPr="009A633B" w:rsidRDefault="00A50CA8" w:rsidP="00CA61C8">
      <w:pPr>
        <w:pStyle w:val="berschrift9"/>
        <w:rPr>
          <w:sz w:val="24"/>
          <w:szCs w:val="24"/>
          <w:lang w:eastAsia="de-DE"/>
        </w:rPr>
      </w:pPr>
      <w:hyperlink r:id="rId531" w:history="1">
        <w:r w:rsidR="008E7EF4" w:rsidRPr="009A633B">
          <w:rPr>
            <w:color w:val="0000FF"/>
            <w:sz w:val="24"/>
            <w:szCs w:val="24"/>
            <w:u w:val="single"/>
            <w:lang w:eastAsia="de-DE"/>
          </w:rPr>
          <w:t>JVET-AK0196</w:t>
        </w:r>
      </w:hyperlink>
      <w:r w:rsidR="008E7EF4" w:rsidRPr="009A633B">
        <w:rPr>
          <w:sz w:val="24"/>
          <w:szCs w:val="24"/>
          <w:lang w:eastAsia="de-DE"/>
        </w:rPr>
        <w:t xml:space="preserve"> AHG17: Additional sequences for testing of video coding technology beyond CTC [J. Pardo (Huawei)]</w:t>
      </w:r>
    </w:p>
    <w:p w14:paraId="0A49900F" w14:textId="77777777" w:rsidR="00F603EC" w:rsidRPr="009A633B" w:rsidRDefault="00F603EC" w:rsidP="00F603EC">
      <w:r w:rsidRPr="009A633B">
        <w:t>This contribution proposes additional candidates for AHG17 testing.</w:t>
      </w:r>
    </w:p>
    <w:p w14:paraId="6CC53BBC" w14:textId="418909BB" w:rsidR="008E7EF4" w:rsidRPr="00D726D7" w:rsidRDefault="00F326B0" w:rsidP="00332571">
      <w:r w:rsidRPr="00D726D7">
        <w:t xml:space="preserve">Test results for </w:t>
      </w:r>
      <w:r w:rsidR="00F603EC" w:rsidRPr="00D726D7">
        <w:t>JVET-AK</w:t>
      </w:r>
      <w:r w:rsidRPr="00D726D7">
        <w:t>0066</w:t>
      </w:r>
      <w:r w:rsidR="00065BF1" w:rsidRPr="00D726D7">
        <w:t>, cropped versions of</w:t>
      </w:r>
      <w:r w:rsidRPr="00D726D7">
        <w:t>.</w:t>
      </w:r>
    </w:p>
    <w:p w14:paraId="1A7660A1" w14:textId="77777777" w:rsidR="00065BF1" w:rsidRPr="009A633B" w:rsidRDefault="00065BF1" w:rsidP="00065BF1">
      <w:pPr>
        <w:numPr>
          <w:ilvl w:val="0"/>
          <w:numId w:val="211"/>
        </w:numPr>
      </w:pPr>
      <w:proofErr w:type="spellStart"/>
      <w:r w:rsidRPr="00D726D7">
        <w:t>ChineseDancing</w:t>
      </w:r>
      <w:proofErr w:type="spellEnd"/>
    </w:p>
    <w:p w14:paraId="4A65CF9D" w14:textId="77777777" w:rsidR="00065BF1" w:rsidRPr="009A633B" w:rsidRDefault="00065BF1" w:rsidP="00065BF1">
      <w:pPr>
        <w:numPr>
          <w:ilvl w:val="0"/>
          <w:numId w:val="211"/>
        </w:numPr>
      </w:pPr>
      <w:proofErr w:type="spellStart"/>
      <w:r w:rsidRPr="00D726D7">
        <w:t>WaterfallForest</w:t>
      </w:r>
      <w:proofErr w:type="spellEnd"/>
    </w:p>
    <w:p w14:paraId="3EDA8CAE" w14:textId="77777777" w:rsidR="00065BF1" w:rsidRPr="009A633B" w:rsidRDefault="00065BF1" w:rsidP="00065BF1">
      <w:pPr>
        <w:numPr>
          <w:ilvl w:val="0"/>
          <w:numId w:val="211"/>
        </w:numPr>
      </w:pPr>
      <w:r w:rsidRPr="00D726D7">
        <w:t>Bookstore</w:t>
      </w:r>
    </w:p>
    <w:p w14:paraId="6153D676" w14:textId="77777777" w:rsidR="00065BF1" w:rsidRPr="009A633B" w:rsidRDefault="00065BF1" w:rsidP="00065BF1">
      <w:pPr>
        <w:numPr>
          <w:ilvl w:val="0"/>
          <w:numId w:val="211"/>
        </w:numPr>
      </w:pPr>
      <w:proofErr w:type="spellStart"/>
      <w:r w:rsidRPr="00D726D7">
        <w:t>WomenFootball</w:t>
      </w:r>
      <w:proofErr w:type="spellEnd"/>
    </w:p>
    <w:p w14:paraId="68AEB998" w14:textId="1A75DDB6" w:rsidR="00065BF1" w:rsidRPr="00D726D7" w:rsidRDefault="00065BF1" w:rsidP="00332571">
      <w:r w:rsidRPr="00D726D7">
        <w:t>These cropped versions had already been included in the viewing.</w:t>
      </w:r>
    </w:p>
    <w:p w14:paraId="36C73C73" w14:textId="37E25DAB" w:rsidR="00065BF1" w:rsidRPr="00D726D7" w:rsidRDefault="00065BF1" w:rsidP="00332571">
      <w:r w:rsidRPr="00D726D7">
        <w:t>All sequences could be useful, where compression art</w:t>
      </w:r>
      <w:r w:rsidR="00CD07E4">
        <w:t>e</w:t>
      </w:r>
      <w:r w:rsidRPr="00D726D7">
        <w:t xml:space="preserve">facts are best visible in </w:t>
      </w:r>
      <w:proofErr w:type="spellStart"/>
      <w:r w:rsidRPr="00D726D7">
        <w:t>WaterfallForest</w:t>
      </w:r>
      <w:proofErr w:type="spellEnd"/>
      <w:r w:rsidRPr="00D726D7">
        <w:t xml:space="preserve"> and </w:t>
      </w:r>
      <w:proofErr w:type="spellStart"/>
      <w:r w:rsidRPr="00D726D7">
        <w:t>WomenFootball</w:t>
      </w:r>
      <w:proofErr w:type="spellEnd"/>
      <w:r w:rsidRPr="00D726D7">
        <w:t>, least in Bookstore.</w:t>
      </w:r>
    </w:p>
    <w:p w14:paraId="6A604AD5" w14:textId="5EF0C0DF" w:rsidR="00065BF1" w:rsidRPr="00D726D7" w:rsidRDefault="00065BF1" w:rsidP="00332571">
      <w:r w:rsidRPr="00D726D7">
        <w:t>The sequences should be made available in the content server</w:t>
      </w:r>
    </w:p>
    <w:p w14:paraId="727C3EB1" w14:textId="77777777" w:rsidR="00935467" w:rsidRPr="009A633B" w:rsidRDefault="00A50CA8" w:rsidP="00CA61C8">
      <w:pPr>
        <w:pStyle w:val="berschrift9"/>
        <w:rPr>
          <w:sz w:val="24"/>
          <w:szCs w:val="24"/>
          <w:lang w:eastAsia="de-DE"/>
        </w:rPr>
      </w:pPr>
      <w:hyperlink r:id="rId532" w:history="1">
        <w:r w:rsidR="00935467" w:rsidRPr="009A633B">
          <w:rPr>
            <w:color w:val="0000FF"/>
            <w:sz w:val="24"/>
            <w:szCs w:val="24"/>
            <w:u w:val="single"/>
            <w:lang w:eastAsia="de-DE"/>
          </w:rPr>
          <w:t>JVET-AK0246</w:t>
        </w:r>
      </w:hyperlink>
      <w:r w:rsidR="00935467" w:rsidRPr="009A633B">
        <w:rPr>
          <w:sz w:val="24"/>
          <w:szCs w:val="24"/>
          <w:lang w:eastAsia="de-DE"/>
        </w:rPr>
        <w:t xml:space="preserve"> Crosscheck of JVET-AK0196 (AHG17: Additional sequences for testing of video coding technology beyond CTC) [Z. Xiang (Tencent)] [late]</w:t>
      </w:r>
    </w:p>
    <w:p w14:paraId="55ECA4D4" w14:textId="77777777" w:rsidR="00935467" w:rsidRPr="00D726D7" w:rsidRDefault="00935467" w:rsidP="00332571"/>
    <w:p w14:paraId="0036ECFA" w14:textId="77777777" w:rsidR="008E7EF4" w:rsidRPr="009A633B" w:rsidRDefault="00A50CA8" w:rsidP="00CA61C8">
      <w:pPr>
        <w:pStyle w:val="berschrift9"/>
        <w:rPr>
          <w:sz w:val="24"/>
          <w:szCs w:val="24"/>
          <w:lang w:eastAsia="de-DE"/>
        </w:rPr>
      </w:pPr>
      <w:hyperlink r:id="rId533" w:history="1">
        <w:r w:rsidR="008E7EF4" w:rsidRPr="009A633B">
          <w:rPr>
            <w:color w:val="0000FF"/>
            <w:sz w:val="24"/>
            <w:szCs w:val="24"/>
            <w:u w:val="single"/>
            <w:lang w:eastAsia="de-DE"/>
          </w:rPr>
          <w:t>JVET-AK0218</w:t>
        </w:r>
      </w:hyperlink>
      <w:r w:rsidR="008E7EF4" w:rsidRPr="009A633B">
        <w:rPr>
          <w:sz w:val="24"/>
          <w:szCs w:val="24"/>
          <w:lang w:eastAsia="de-DE"/>
        </w:rPr>
        <w:t xml:space="preserve"> AHG17: UGC test sequences from Huawei [Y. Zhao, Y. Sun, P. Liu, Y. Lu, C. Wang, E. Alshina (Huawei)]</w:t>
      </w:r>
    </w:p>
    <w:p w14:paraId="0966DAE9" w14:textId="5C6F48CE" w:rsidR="001F366C" w:rsidRPr="00D726D7" w:rsidRDefault="001F366C" w:rsidP="001F366C">
      <w:pPr>
        <w:rPr>
          <w:lang w:eastAsia="zh-CN"/>
        </w:rPr>
      </w:pPr>
      <w:r w:rsidRPr="009A633B">
        <w:rPr>
          <w:lang w:eastAsia="zh-CN"/>
        </w:rPr>
        <w:t>Two 1080p 60fps uncompressed UGC sequences are provided in this contribution</w:t>
      </w:r>
      <w:r w:rsidRPr="00D726D7">
        <w:rPr>
          <w:lang w:eastAsia="zh-CN"/>
        </w:rPr>
        <w:t xml:space="preserve">. They are recorded by </w:t>
      </w:r>
      <w:r w:rsidR="00465735">
        <w:rPr>
          <w:lang w:eastAsia="zh-CN"/>
        </w:rPr>
        <w:t xml:space="preserve">a </w:t>
      </w:r>
      <w:r w:rsidRPr="00D726D7">
        <w:rPr>
          <w:lang w:eastAsia="zh-CN"/>
        </w:rPr>
        <w:t>Huawei Mate 70 smartphone.</w:t>
      </w:r>
    </w:p>
    <w:p w14:paraId="2357F3F6" w14:textId="7AA4E15D" w:rsidR="008E7EF4" w:rsidRPr="00D726D7" w:rsidRDefault="00F326B0" w:rsidP="00332571">
      <w:r w:rsidRPr="00D726D7">
        <w:t xml:space="preserve">New sequences </w:t>
      </w:r>
      <w:r w:rsidR="00465735">
        <w:t xml:space="preserve">were </w:t>
      </w:r>
      <w:r w:rsidRPr="00D726D7">
        <w:t xml:space="preserve">not included in </w:t>
      </w:r>
      <w:r w:rsidR="00465735">
        <w:t xml:space="preserve">the </w:t>
      </w:r>
      <w:r w:rsidRPr="00D726D7">
        <w:t>test</w:t>
      </w:r>
      <w:r w:rsidR="00465735">
        <w:t>.</w:t>
      </w:r>
    </w:p>
    <w:p w14:paraId="4604F264" w14:textId="2A5CF0D5" w:rsidR="001F366C" w:rsidRPr="00D726D7" w:rsidRDefault="001F366C" w:rsidP="00332571">
      <w:r w:rsidRPr="00D726D7">
        <w:t>Sequences are 10 seconds long. ECM/VTM encodings at CTC are also available for viewing.</w:t>
      </w:r>
    </w:p>
    <w:p w14:paraId="5E3112F0" w14:textId="010EEC97" w:rsidR="001F366C" w:rsidRPr="009A633B" w:rsidRDefault="001F366C" w:rsidP="00376AA0">
      <w:pPr>
        <w:keepNext/>
        <w:rPr>
          <w:lang w:eastAsia="zh-CN"/>
        </w:rPr>
      </w:pPr>
      <w:r w:rsidRPr="009A633B">
        <w:rPr>
          <w:lang w:eastAsia="zh-CN"/>
        </w:rPr>
        <w:lastRenderedPageBreak/>
        <w:t>RA Simulation results with ECM (ECM-15.0) and VTM (vtm-11.0ecm15.0):</w:t>
      </w:r>
    </w:p>
    <w:p w14:paraId="5A9E2C1B" w14:textId="77777777" w:rsidR="001F366C" w:rsidRPr="009A633B" w:rsidRDefault="001F366C" w:rsidP="00376AA0">
      <w:pPr>
        <w:keepNext/>
        <w:rPr>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862"/>
        <w:gridCol w:w="361"/>
        <w:gridCol w:w="756"/>
        <w:gridCol w:w="602"/>
        <w:gridCol w:w="614"/>
        <w:gridCol w:w="602"/>
        <w:gridCol w:w="756"/>
        <w:gridCol w:w="602"/>
        <w:gridCol w:w="614"/>
        <w:gridCol w:w="602"/>
        <w:gridCol w:w="700"/>
        <w:gridCol w:w="700"/>
        <w:gridCol w:w="700"/>
      </w:tblGrid>
      <w:tr w:rsidR="001F366C" w:rsidRPr="0039790A" w14:paraId="45485650" w14:textId="77777777" w:rsidTr="00DD3C00">
        <w:trPr>
          <w:trHeight w:val="240"/>
          <w:jc w:val="center"/>
        </w:trPr>
        <w:tc>
          <w:tcPr>
            <w:tcW w:w="862" w:type="dxa"/>
            <w:shd w:val="clear" w:color="auto" w:fill="auto"/>
            <w:noWrap/>
            <w:vAlign w:val="bottom"/>
          </w:tcPr>
          <w:p w14:paraId="5BDF7C54"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Arial Unicode MS"/>
                <w:color w:val="000000"/>
                <w:sz w:val="18"/>
                <w:szCs w:val="22"/>
                <w:lang w:eastAsia="zh-CN"/>
              </w:rPr>
            </w:pPr>
          </w:p>
        </w:tc>
        <w:tc>
          <w:tcPr>
            <w:tcW w:w="361" w:type="dxa"/>
            <w:shd w:val="clear" w:color="auto" w:fill="auto"/>
            <w:noWrap/>
            <w:vAlign w:val="bottom"/>
          </w:tcPr>
          <w:p w14:paraId="27B18B0B"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p>
        </w:tc>
        <w:tc>
          <w:tcPr>
            <w:tcW w:w="2574" w:type="dxa"/>
            <w:gridSpan w:val="4"/>
            <w:shd w:val="clear" w:color="000000" w:fill="auto"/>
            <w:noWrap/>
            <w:vAlign w:val="bottom"/>
          </w:tcPr>
          <w:p w14:paraId="612FE762"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rPr>
            </w:pPr>
            <w:r w:rsidRPr="00DD3C00">
              <w:rPr>
                <w:rFonts w:eastAsia="Arial Unicode MS"/>
                <w:color w:val="000000"/>
                <w:sz w:val="18"/>
                <w:szCs w:val="22"/>
                <w:lang w:eastAsia="zh-CN"/>
              </w:rPr>
              <w:t>Reference</w:t>
            </w:r>
          </w:p>
        </w:tc>
        <w:tc>
          <w:tcPr>
            <w:tcW w:w="2574" w:type="dxa"/>
            <w:gridSpan w:val="4"/>
            <w:vAlign w:val="bottom"/>
          </w:tcPr>
          <w:p w14:paraId="05CC71E6"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Test</w:t>
            </w:r>
          </w:p>
        </w:tc>
        <w:tc>
          <w:tcPr>
            <w:tcW w:w="2100" w:type="dxa"/>
            <w:gridSpan w:val="3"/>
            <w:vAlign w:val="bottom"/>
          </w:tcPr>
          <w:p w14:paraId="0F3A291F"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BD-rate</w:t>
            </w:r>
          </w:p>
        </w:tc>
      </w:tr>
      <w:tr w:rsidR="001F366C" w:rsidRPr="0039790A" w14:paraId="77907E8D" w14:textId="77777777" w:rsidTr="00DD3C00">
        <w:trPr>
          <w:trHeight w:val="240"/>
          <w:jc w:val="center"/>
        </w:trPr>
        <w:tc>
          <w:tcPr>
            <w:tcW w:w="862" w:type="dxa"/>
            <w:shd w:val="clear" w:color="auto" w:fill="auto"/>
            <w:noWrap/>
            <w:vAlign w:val="bottom"/>
          </w:tcPr>
          <w:p w14:paraId="032422EB"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Arial Unicode MS"/>
                <w:color w:val="000000"/>
                <w:sz w:val="18"/>
                <w:szCs w:val="22"/>
                <w:lang w:eastAsia="zh-CN"/>
              </w:rPr>
            </w:pPr>
          </w:p>
        </w:tc>
        <w:tc>
          <w:tcPr>
            <w:tcW w:w="361" w:type="dxa"/>
            <w:shd w:val="clear" w:color="auto" w:fill="auto"/>
            <w:noWrap/>
            <w:vAlign w:val="bottom"/>
          </w:tcPr>
          <w:p w14:paraId="1C5C3B69"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p>
        </w:tc>
        <w:tc>
          <w:tcPr>
            <w:tcW w:w="756" w:type="dxa"/>
            <w:shd w:val="clear" w:color="000000" w:fill="auto"/>
            <w:noWrap/>
            <w:vAlign w:val="bottom"/>
          </w:tcPr>
          <w:p w14:paraId="195FDACE"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rPr>
              <w:t>kbps</w:t>
            </w:r>
          </w:p>
        </w:tc>
        <w:tc>
          <w:tcPr>
            <w:tcW w:w="602" w:type="dxa"/>
            <w:shd w:val="clear" w:color="000000" w:fill="auto"/>
            <w:noWrap/>
            <w:vAlign w:val="bottom"/>
          </w:tcPr>
          <w:p w14:paraId="0D59C909"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rPr>
              <w:t xml:space="preserve">Y </w:t>
            </w:r>
            <w:proofErr w:type="spellStart"/>
            <w:r w:rsidRPr="00DD3C00">
              <w:rPr>
                <w:rFonts w:eastAsia="Arial Unicode MS"/>
                <w:color w:val="000000"/>
                <w:sz w:val="18"/>
                <w:szCs w:val="22"/>
              </w:rPr>
              <w:t>psnr</w:t>
            </w:r>
            <w:proofErr w:type="spellEnd"/>
          </w:p>
        </w:tc>
        <w:tc>
          <w:tcPr>
            <w:tcW w:w="614" w:type="dxa"/>
            <w:shd w:val="clear" w:color="000000" w:fill="auto"/>
            <w:noWrap/>
            <w:vAlign w:val="bottom"/>
          </w:tcPr>
          <w:p w14:paraId="48821A96"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rPr>
              <w:t xml:space="preserve">U </w:t>
            </w:r>
            <w:proofErr w:type="spellStart"/>
            <w:r w:rsidRPr="00DD3C00">
              <w:rPr>
                <w:rFonts w:eastAsia="Arial Unicode MS"/>
                <w:color w:val="000000"/>
                <w:sz w:val="18"/>
                <w:szCs w:val="22"/>
              </w:rPr>
              <w:t>psnr</w:t>
            </w:r>
            <w:proofErr w:type="spellEnd"/>
          </w:p>
        </w:tc>
        <w:tc>
          <w:tcPr>
            <w:tcW w:w="602" w:type="dxa"/>
            <w:shd w:val="clear" w:color="000000" w:fill="auto"/>
            <w:noWrap/>
            <w:vAlign w:val="bottom"/>
          </w:tcPr>
          <w:p w14:paraId="4242CECC"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rPr>
              <w:t xml:space="preserve">V </w:t>
            </w:r>
            <w:proofErr w:type="spellStart"/>
            <w:r w:rsidRPr="00DD3C00">
              <w:rPr>
                <w:rFonts w:eastAsia="Arial Unicode MS"/>
                <w:color w:val="000000"/>
                <w:sz w:val="18"/>
                <w:szCs w:val="22"/>
              </w:rPr>
              <w:t>psnr</w:t>
            </w:r>
            <w:proofErr w:type="spellEnd"/>
          </w:p>
        </w:tc>
        <w:tc>
          <w:tcPr>
            <w:tcW w:w="756" w:type="dxa"/>
            <w:vAlign w:val="bottom"/>
          </w:tcPr>
          <w:p w14:paraId="18044DF1"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rPr>
            </w:pPr>
            <w:r w:rsidRPr="00DD3C00">
              <w:rPr>
                <w:rFonts w:eastAsia="Arial Unicode MS"/>
                <w:color w:val="000000"/>
                <w:sz w:val="18"/>
                <w:szCs w:val="22"/>
              </w:rPr>
              <w:t>kbps</w:t>
            </w:r>
          </w:p>
        </w:tc>
        <w:tc>
          <w:tcPr>
            <w:tcW w:w="602" w:type="dxa"/>
            <w:vAlign w:val="bottom"/>
          </w:tcPr>
          <w:p w14:paraId="782EC441"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rPr>
            </w:pPr>
            <w:r w:rsidRPr="00DD3C00">
              <w:rPr>
                <w:rFonts w:eastAsia="Arial Unicode MS"/>
                <w:color w:val="000000"/>
                <w:sz w:val="18"/>
                <w:szCs w:val="22"/>
              </w:rPr>
              <w:t xml:space="preserve">Y </w:t>
            </w:r>
            <w:proofErr w:type="spellStart"/>
            <w:r w:rsidRPr="00DD3C00">
              <w:rPr>
                <w:rFonts w:eastAsia="Arial Unicode MS"/>
                <w:color w:val="000000"/>
                <w:sz w:val="18"/>
                <w:szCs w:val="22"/>
              </w:rPr>
              <w:t>psnr</w:t>
            </w:r>
            <w:proofErr w:type="spellEnd"/>
          </w:p>
        </w:tc>
        <w:tc>
          <w:tcPr>
            <w:tcW w:w="614" w:type="dxa"/>
            <w:vAlign w:val="bottom"/>
          </w:tcPr>
          <w:p w14:paraId="352BEA2D"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rPr>
            </w:pPr>
            <w:r w:rsidRPr="00DD3C00">
              <w:rPr>
                <w:rFonts w:eastAsia="Arial Unicode MS"/>
                <w:color w:val="000000"/>
                <w:sz w:val="18"/>
                <w:szCs w:val="22"/>
              </w:rPr>
              <w:t xml:space="preserve">U </w:t>
            </w:r>
            <w:proofErr w:type="spellStart"/>
            <w:r w:rsidRPr="00DD3C00">
              <w:rPr>
                <w:rFonts w:eastAsia="Arial Unicode MS"/>
                <w:color w:val="000000"/>
                <w:sz w:val="18"/>
                <w:szCs w:val="22"/>
              </w:rPr>
              <w:t>psnr</w:t>
            </w:r>
            <w:proofErr w:type="spellEnd"/>
          </w:p>
        </w:tc>
        <w:tc>
          <w:tcPr>
            <w:tcW w:w="602" w:type="dxa"/>
            <w:vAlign w:val="bottom"/>
          </w:tcPr>
          <w:p w14:paraId="70C37DDC"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rPr>
            </w:pPr>
            <w:r w:rsidRPr="00DD3C00">
              <w:rPr>
                <w:rFonts w:eastAsia="Arial Unicode MS"/>
                <w:color w:val="000000"/>
                <w:sz w:val="18"/>
                <w:szCs w:val="22"/>
              </w:rPr>
              <w:t xml:space="preserve">V </w:t>
            </w:r>
            <w:proofErr w:type="spellStart"/>
            <w:r w:rsidRPr="00DD3C00">
              <w:rPr>
                <w:rFonts w:eastAsia="Arial Unicode MS"/>
                <w:color w:val="000000"/>
                <w:sz w:val="18"/>
                <w:szCs w:val="22"/>
              </w:rPr>
              <w:t>psnr</w:t>
            </w:r>
            <w:proofErr w:type="spellEnd"/>
          </w:p>
        </w:tc>
        <w:tc>
          <w:tcPr>
            <w:tcW w:w="700" w:type="dxa"/>
            <w:vAlign w:val="bottom"/>
          </w:tcPr>
          <w:p w14:paraId="16C065FF"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rPr>
            </w:pPr>
            <w:r w:rsidRPr="00DD3C00">
              <w:rPr>
                <w:rFonts w:eastAsia="Arial Unicode MS"/>
                <w:color w:val="000000"/>
                <w:sz w:val="18"/>
                <w:szCs w:val="22"/>
              </w:rPr>
              <w:t>Y</w:t>
            </w:r>
          </w:p>
        </w:tc>
        <w:tc>
          <w:tcPr>
            <w:tcW w:w="700" w:type="dxa"/>
            <w:vAlign w:val="bottom"/>
          </w:tcPr>
          <w:p w14:paraId="6E15B1E3"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rPr>
            </w:pPr>
            <w:r w:rsidRPr="00DD3C00">
              <w:rPr>
                <w:rFonts w:eastAsia="Arial Unicode MS"/>
                <w:color w:val="000000"/>
                <w:sz w:val="18"/>
                <w:szCs w:val="22"/>
              </w:rPr>
              <w:t>U</w:t>
            </w:r>
          </w:p>
        </w:tc>
        <w:tc>
          <w:tcPr>
            <w:tcW w:w="700" w:type="dxa"/>
            <w:vAlign w:val="bottom"/>
          </w:tcPr>
          <w:p w14:paraId="515651E4"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rPr>
            </w:pPr>
            <w:r w:rsidRPr="00DD3C00">
              <w:rPr>
                <w:rFonts w:eastAsia="Arial Unicode MS"/>
                <w:color w:val="000000"/>
                <w:sz w:val="18"/>
                <w:szCs w:val="22"/>
              </w:rPr>
              <w:t>V</w:t>
            </w:r>
          </w:p>
        </w:tc>
      </w:tr>
      <w:tr w:rsidR="001F366C" w:rsidRPr="0039790A" w14:paraId="64B0BBCA" w14:textId="77777777" w:rsidTr="00DD3C00">
        <w:trPr>
          <w:trHeight w:val="240"/>
          <w:jc w:val="center"/>
        </w:trPr>
        <w:tc>
          <w:tcPr>
            <w:tcW w:w="862" w:type="dxa"/>
            <w:shd w:val="clear" w:color="auto" w:fill="auto"/>
            <w:noWrap/>
            <w:vAlign w:val="bottom"/>
            <w:hideMark/>
          </w:tcPr>
          <w:p w14:paraId="7D53E88C"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Arial Unicode MS"/>
                <w:color w:val="000000"/>
                <w:sz w:val="18"/>
                <w:szCs w:val="22"/>
                <w:lang w:eastAsia="zh-CN"/>
              </w:rPr>
            </w:pPr>
            <w:proofErr w:type="spellStart"/>
            <w:r w:rsidRPr="00DD3C00">
              <w:rPr>
                <w:rFonts w:eastAsia="Arial Unicode MS"/>
                <w:color w:val="000000"/>
                <w:sz w:val="18"/>
                <w:szCs w:val="22"/>
                <w:lang w:eastAsia="zh-CN"/>
              </w:rPr>
              <w:t>Blackswan</w:t>
            </w:r>
            <w:proofErr w:type="spellEnd"/>
          </w:p>
        </w:tc>
        <w:tc>
          <w:tcPr>
            <w:tcW w:w="361" w:type="dxa"/>
            <w:shd w:val="clear" w:color="auto" w:fill="auto"/>
            <w:noWrap/>
            <w:vAlign w:val="bottom"/>
            <w:hideMark/>
          </w:tcPr>
          <w:p w14:paraId="170D307B"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22</w:t>
            </w:r>
          </w:p>
        </w:tc>
        <w:tc>
          <w:tcPr>
            <w:tcW w:w="756" w:type="dxa"/>
            <w:shd w:val="clear" w:color="000000" w:fill="auto"/>
            <w:noWrap/>
            <w:vAlign w:val="bottom"/>
            <w:hideMark/>
          </w:tcPr>
          <w:p w14:paraId="7009AEA1" w14:textId="069E3E8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61233.27</w:t>
            </w:r>
          </w:p>
        </w:tc>
        <w:tc>
          <w:tcPr>
            <w:tcW w:w="602" w:type="dxa"/>
            <w:shd w:val="clear" w:color="000000" w:fill="auto"/>
            <w:noWrap/>
            <w:vAlign w:val="bottom"/>
            <w:hideMark/>
          </w:tcPr>
          <w:p w14:paraId="3E7D4F6C" w14:textId="7FD275AB"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38.34</w:t>
            </w:r>
          </w:p>
        </w:tc>
        <w:tc>
          <w:tcPr>
            <w:tcW w:w="614" w:type="dxa"/>
            <w:shd w:val="clear" w:color="000000" w:fill="auto"/>
            <w:noWrap/>
            <w:vAlign w:val="bottom"/>
            <w:hideMark/>
          </w:tcPr>
          <w:p w14:paraId="685CC2AA" w14:textId="47F92824"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43.64</w:t>
            </w:r>
          </w:p>
        </w:tc>
        <w:tc>
          <w:tcPr>
            <w:tcW w:w="602" w:type="dxa"/>
            <w:shd w:val="clear" w:color="000000" w:fill="auto"/>
            <w:noWrap/>
            <w:vAlign w:val="bottom"/>
            <w:hideMark/>
          </w:tcPr>
          <w:p w14:paraId="49A4EB31" w14:textId="3C85D335"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45.93</w:t>
            </w:r>
          </w:p>
        </w:tc>
        <w:tc>
          <w:tcPr>
            <w:tcW w:w="756" w:type="dxa"/>
            <w:vAlign w:val="bottom"/>
          </w:tcPr>
          <w:p w14:paraId="56DFA52B" w14:textId="750461D5"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58423.98</w:t>
            </w:r>
          </w:p>
        </w:tc>
        <w:tc>
          <w:tcPr>
            <w:tcW w:w="602" w:type="dxa"/>
            <w:vAlign w:val="bottom"/>
          </w:tcPr>
          <w:p w14:paraId="5CD051D0" w14:textId="442A1074"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38.54</w:t>
            </w:r>
          </w:p>
        </w:tc>
        <w:tc>
          <w:tcPr>
            <w:tcW w:w="614" w:type="dxa"/>
            <w:vAlign w:val="bottom"/>
          </w:tcPr>
          <w:p w14:paraId="3EDF87AE" w14:textId="1CC61785"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43.93</w:t>
            </w:r>
          </w:p>
        </w:tc>
        <w:tc>
          <w:tcPr>
            <w:tcW w:w="602" w:type="dxa"/>
            <w:vAlign w:val="bottom"/>
          </w:tcPr>
          <w:p w14:paraId="2065065D" w14:textId="768119F0"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46.27</w:t>
            </w:r>
          </w:p>
        </w:tc>
        <w:tc>
          <w:tcPr>
            <w:tcW w:w="700" w:type="dxa"/>
            <w:vAlign w:val="bottom"/>
          </w:tcPr>
          <w:p w14:paraId="5EB1E3B1"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sz w:val="18"/>
                <w:szCs w:val="22"/>
              </w:rPr>
              <w:t>-9.46%</w:t>
            </w:r>
          </w:p>
        </w:tc>
        <w:tc>
          <w:tcPr>
            <w:tcW w:w="700" w:type="dxa"/>
            <w:vAlign w:val="bottom"/>
          </w:tcPr>
          <w:p w14:paraId="6978E932"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sz w:val="18"/>
                <w:szCs w:val="22"/>
              </w:rPr>
              <w:t>-33.73%</w:t>
            </w:r>
          </w:p>
        </w:tc>
        <w:tc>
          <w:tcPr>
            <w:tcW w:w="700" w:type="dxa"/>
            <w:vAlign w:val="bottom"/>
          </w:tcPr>
          <w:p w14:paraId="5E971295"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sz w:val="18"/>
                <w:szCs w:val="22"/>
              </w:rPr>
              <w:t>-30.91%</w:t>
            </w:r>
          </w:p>
        </w:tc>
      </w:tr>
      <w:tr w:rsidR="001F366C" w:rsidRPr="0039790A" w14:paraId="054F0586" w14:textId="77777777" w:rsidTr="00DD3C00">
        <w:trPr>
          <w:trHeight w:val="240"/>
          <w:jc w:val="center"/>
        </w:trPr>
        <w:tc>
          <w:tcPr>
            <w:tcW w:w="862" w:type="dxa"/>
            <w:shd w:val="clear" w:color="auto" w:fill="auto"/>
            <w:noWrap/>
            <w:vAlign w:val="bottom"/>
            <w:hideMark/>
          </w:tcPr>
          <w:p w14:paraId="6B21102B" w14:textId="53AB5F26"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Arial Unicode MS"/>
                <w:color w:val="000000"/>
                <w:sz w:val="18"/>
                <w:szCs w:val="22"/>
                <w:lang w:eastAsia="zh-CN"/>
              </w:rPr>
            </w:pPr>
          </w:p>
        </w:tc>
        <w:tc>
          <w:tcPr>
            <w:tcW w:w="361" w:type="dxa"/>
            <w:shd w:val="clear" w:color="auto" w:fill="auto"/>
            <w:noWrap/>
            <w:vAlign w:val="bottom"/>
            <w:hideMark/>
          </w:tcPr>
          <w:p w14:paraId="6E762F04"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27</w:t>
            </w:r>
          </w:p>
        </w:tc>
        <w:tc>
          <w:tcPr>
            <w:tcW w:w="756" w:type="dxa"/>
            <w:shd w:val="clear" w:color="000000" w:fill="auto"/>
            <w:noWrap/>
            <w:vAlign w:val="bottom"/>
            <w:hideMark/>
          </w:tcPr>
          <w:p w14:paraId="46F68DC9" w14:textId="51CCF71C"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24771.86</w:t>
            </w:r>
          </w:p>
        </w:tc>
        <w:tc>
          <w:tcPr>
            <w:tcW w:w="602" w:type="dxa"/>
            <w:shd w:val="clear" w:color="000000" w:fill="auto"/>
            <w:noWrap/>
            <w:vAlign w:val="bottom"/>
            <w:hideMark/>
          </w:tcPr>
          <w:p w14:paraId="7BAA300F" w14:textId="3F30CEC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34.45</w:t>
            </w:r>
          </w:p>
        </w:tc>
        <w:tc>
          <w:tcPr>
            <w:tcW w:w="614" w:type="dxa"/>
            <w:shd w:val="clear" w:color="000000" w:fill="auto"/>
            <w:noWrap/>
            <w:vAlign w:val="bottom"/>
            <w:hideMark/>
          </w:tcPr>
          <w:p w14:paraId="4B0299B2" w14:textId="4E7A8250"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41.53</w:t>
            </w:r>
          </w:p>
        </w:tc>
        <w:tc>
          <w:tcPr>
            <w:tcW w:w="602" w:type="dxa"/>
            <w:shd w:val="clear" w:color="000000" w:fill="auto"/>
            <w:noWrap/>
            <w:vAlign w:val="bottom"/>
            <w:hideMark/>
          </w:tcPr>
          <w:p w14:paraId="3DCF3162" w14:textId="4CE609DC"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44.51</w:t>
            </w:r>
          </w:p>
        </w:tc>
        <w:tc>
          <w:tcPr>
            <w:tcW w:w="756" w:type="dxa"/>
            <w:vAlign w:val="bottom"/>
          </w:tcPr>
          <w:p w14:paraId="50A64FC5" w14:textId="30150BBF"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23750.20</w:t>
            </w:r>
          </w:p>
        </w:tc>
        <w:tc>
          <w:tcPr>
            <w:tcW w:w="602" w:type="dxa"/>
            <w:vAlign w:val="bottom"/>
          </w:tcPr>
          <w:p w14:paraId="174F2A3C" w14:textId="32707B86"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34.65</w:t>
            </w:r>
          </w:p>
        </w:tc>
        <w:tc>
          <w:tcPr>
            <w:tcW w:w="614" w:type="dxa"/>
            <w:vAlign w:val="bottom"/>
          </w:tcPr>
          <w:p w14:paraId="53140854" w14:textId="203F950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42.07</w:t>
            </w:r>
          </w:p>
        </w:tc>
        <w:tc>
          <w:tcPr>
            <w:tcW w:w="602" w:type="dxa"/>
            <w:vAlign w:val="bottom"/>
          </w:tcPr>
          <w:p w14:paraId="429051C3" w14:textId="4245F79A"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44.97</w:t>
            </w:r>
          </w:p>
        </w:tc>
        <w:tc>
          <w:tcPr>
            <w:tcW w:w="700" w:type="dxa"/>
            <w:vAlign w:val="bottom"/>
          </w:tcPr>
          <w:p w14:paraId="359D781D" w14:textId="1138ADA8"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7515B4F1"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5CCB7B88" w14:textId="466AD049"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r>
      <w:tr w:rsidR="001F366C" w:rsidRPr="0039790A" w14:paraId="52271610" w14:textId="77777777" w:rsidTr="00DD3C00">
        <w:trPr>
          <w:trHeight w:val="240"/>
          <w:jc w:val="center"/>
        </w:trPr>
        <w:tc>
          <w:tcPr>
            <w:tcW w:w="862" w:type="dxa"/>
            <w:shd w:val="clear" w:color="auto" w:fill="auto"/>
            <w:noWrap/>
            <w:vAlign w:val="bottom"/>
            <w:hideMark/>
          </w:tcPr>
          <w:p w14:paraId="4393957C" w14:textId="706E1C0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Arial Unicode MS"/>
                <w:color w:val="000000"/>
                <w:sz w:val="18"/>
                <w:szCs w:val="22"/>
                <w:lang w:eastAsia="zh-CN"/>
              </w:rPr>
            </w:pPr>
          </w:p>
        </w:tc>
        <w:tc>
          <w:tcPr>
            <w:tcW w:w="361" w:type="dxa"/>
            <w:shd w:val="clear" w:color="auto" w:fill="auto"/>
            <w:noWrap/>
            <w:vAlign w:val="bottom"/>
            <w:hideMark/>
          </w:tcPr>
          <w:p w14:paraId="0FDA8B8B"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32</w:t>
            </w:r>
          </w:p>
        </w:tc>
        <w:tc>
          <w:tcPr>
            <w:tcW w:w="756" w:type="dxa"/>
            <w:shd w:val="clear" w:color="000000" w:fill="auto"/>
            <w:noWrap/>
            <w:vAlign w:val="bottom"/>
            <w:hideMark/>
          </w:tcPr>
          <w:p w14:paraId="4E2810A3" w14:textId="0AC55A96"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9302.71</w:t>
            </w:r>
          </w:p>
        </w:tc>
        <w:tc>
          <w:tcPr>
            <w:tcW w:w="602" w:type="dxa"/>
            <w:shd w:val="clear" w:color="000000" w:fill="auto"/>
            <w:noWrap/>
            <w:vAlign w:val="bottom"/>
            <w:hideMark/>
          </w:tcPr>
          <w:p w14:paraId="72131F71" w14:textId="5030ECB4"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31.24</w:t>
            </w:r>
          </w:p>
        </w:tc>
        <w:tc>
          <w:tcPr>
            <w:tcW w:w="614" w:type="dxa"/>
            <w:shd w:val="clear" w:color="000000" w:fill="auto"/>
            <w:noWrap/>
            <w:vAlign w:val="bottom"/>
            <w:hideMark/>
          </w:tcPr>
          <w:p w14:paraId="62AA3746" w14:textId="7FF5A8C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39.97</w:t>
            </w:r>
          </w:p>
        </w:tc>
        <w:tc>
          <w:tcPr>
            <w:tcW w:w="602" w:type="dxa"/>
            <w:shd w:val="clear" w:color="000000" w:fill="auto"/>
            <w:noWrap/>
            <w:vAlign w:val="bottom"/>
            <w:hideMark/>
          </w:tcPr>
          <w:p w14:paraId="371750C5" w14:textId="0E58D002"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43.11</w:t>
            </w:r>
          </w:p>
        </w:tc>
        <w:tc>
          <w:tcPr>
            <w:tcW w:w="756" w:type="dxa"/>
            <w:vAlign w:val="bottom"/>
          </w:tcPr>
          <w:p w14:paraId="14827554" w14:textId="00309DF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9015.99</w:t>
            </w:r>
          </w:p>
        </w:tc>
        <w:tc>
          <w:tcPr>
            <w:tcW w:w="602" w:type="dxa"/>
            <w:vAlign w:val="bottom"/>
          </w:tcPr>
          <w:p w14:paraId="6BDBD03C" w14:textId="6429D4C4"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31.45</w:t>
            </w:r>
          </w:p>
        </w:tc>
        <w:tc>
          <w:tcPr>
            <w:tcW w:w="614" w:type="dxa"/>
            <w:vAlign w:val="bottom"/>
          </w:tcPr>
          <w:p w14:paraId="6AD07AE4" w14:textId="33D44596"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40.74</w:t>
            </w:r>
          </w:p>
        </w:tc>
        <w:tc>
          <w:tcPr>
            <w:tcW w:w="602" w:type="dxa"/>
            <w:vAlign w:val="bottom"/>
          </w:tcPr>
          <w:p w14:paraId="5B0768A6" w14:textId="717E604F"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43.62</w:t>
            </w:r>
          </w:p>
        </w:tc>
        <w:tc>
          <w:tcPr>
            <w:tcW w:w="700" w:type="dxa"/>
            <w:vAlign w:val="bottom"/>
          </w:tcPr>
          <w:p w14:paraId="464690D4" w14:textId="1841A838"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1C2EFDC5"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51CA1F7E" w14:textId="29DF2704"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r>
      <w:tr w:rsidR="001F366C" w:rsidRPr="0039790A" w14:paraId="76958A8C" w14:textId="77777777" w:rsidTr="00DD3C00">
        <w:trPr>
          <w:trHeight w:val="255"/>
          <w:jc w:val="center"/>
        </w:trPr>
        <w:tc>
          <w:tcPr>
            <w:tcW w:w="862" w:type="dxa"/>
            <w:shd w:val="clear" w:color="auto" w:fill="auto"/>
            <w:noWrap/>
            <w:vAlign w:val="bottom"/>
            <w:hideMark/>
          </w:tcPr>
          <w:p w14:paraId="4086563A" w14:textId="4B372A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Arial Unicode MS"/>
                <w:color w:val="000000"/>
                <w:sz w:val="18"/>
                <w:szCs w:val="22"/>
                <w:lang w:eastAsia="zh-CN"/>
              </w:rPr>
            </w:pPr>
          </w:p>
        </w:tc>
        <w:tc>
          <w:tcPr>
            <w:tcW w:w="361" w:type="dxa"/>
            <w:shd w:val="clear" w:color="auto" w:fill="auto"/>
            <w:noWrap/>
            <w:vAlign w:val="bottom"/>
            <w:hideMark/>
          </w:tcPr>
          <w:p w14:paraId="7CA6D6EB"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37</w:t>
            </w:r>
          </w:p>
        </w:tc>
        <w:tc>
          <w:tcPr>
            <w:tcW w:w="756" w:type="dxa"/>
            <w:shd w:val="clear" w:color="000000" w:fill="auto"/>
            <w:noWrap/>
            <w:vAlign w:val="bottom"/>
            <w:hideMark/>
          </w:tcPr>
          <w:p w14:paraId="278FEC22" w14:textId="70E8808B"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3285.28</w:t>
            </w:r>
          </w:p>
        </w:tc>
        <w:tc>
          <w:tcPr>
            <w:tcW w:w="602" w:type="dxa"/>
            <w:shd w:val="clear" w:color="000000" w:fill="auto"/>
            <w:noWrap/>
            <w:vAlign w:val="bottom"/>
            <w:hideMark/>
          </w:tcPr>
          <w:p w14:paraId="5762AA71" w14:textId="22984843"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28.62</w:t>
            </w:r>
          </w:p>
        </w:tc>
        <w:tc>
          <w:tcPr>
            <w:tcW w:w="614" w:type="dxa"/>
            <w:shd w:val="clear" w:color="000000" w:fill="auto"/>
            <w:noWrap/>
            <w:vAlign w:val="bottom"/>
            <w:hideMark/>
          </w:tcPr>
          <w:p w14:paraId="7F31A5EF" w14:textId="4718FE3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38.65</w:t>
            </w:r>
          </w:p>
        </w:tc>
        <w:tc>
          <w:tcPr>
            <w:tcW w:w="602" w:type="dxa"/>
            <w:shd w:val="clear" w:color="000000" w:fill="auto"/>
            <w:noWrap/>
            <w:vAlign w:val="bottom"/>
            <w:hideMark/>
          </w:tcPr>
          <w:p w14:paraId="2EB7CFD1" w14:textId="24DE6A70"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41.57</w:t>
            </w:r>
          </w:p>
        </w:tc>
        <w:tc>
          <w:tcPr>
            <w:tcW w:w="756" w:type="dxa"/>
            <w:vAlign w:val="bottom"/>
          </w:tcPr>
          <w:p w14:paraId="5CAC407E" w14:textId="03A62355"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3155.01</w:t>
            </w:r>
          </w:p>
        </w:tc>
        <w:tc>
          <w:tcPr>
            <w:tcW w:w="602" w:type="dxa"/>
            <w:vAlign w:val="bottom"/>
          </w:tcPr>
          <w:p w14:paraId="57330B1F" w14:textId="17A622C9"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28.80</w:t>
            </w:r>
          </w:p>
        </w:tc>
        <w:tc>
          <w:tcPr>
            <w:tcW w:w="614" w:type="dxa"/>
            <w:vAlign w:val="bottom"/>
          </w:tcPr>
          <w:p w14:paraId="5C3E8CEF" w14:textId="5B91479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39.30</w:t>
            </w:r>
          </w:p>
        </w:tc>
        <w:tc>
          <w:tcPr>
            <w:tcW w:w="602" w:type="dxa"/>
            <w:vAlign w:val="bottom"/>
          </w:tcPr>
          <w:p w14:paraId="66B1A382" w14:textId="6F7566FD"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42.11</w:t>
            </w:r>
          </w:p>
        </w:tc>
        <w:tc>
          <w:tcPr>
            <w:tcW w:w="700" w:type="dxa"/>
            <w:vAlign w:val="bottom"/>
          </w:tcPr>
          <w:p w14:paraId="47DAA7A4" w14:textId="05FCFC03"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2A5E0A42" w14:textId="555CBB8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74BC4AFC" w14:textId="619426D4"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r>
      <w:tr w:rsidR="001F366C" w:rsidRPr="0039790A" w14:paraId="60216A75" w14:textId="77777777" w:rsidTr="00DD3C00">
        <w:trPr>
          <w:trHeight w:val="240"/>
          <w:jc w:val="center"/>
        </w:trPr>
        <w:tc>
          <w:tcPr>
            <w:tcW w:w="862" w:type="dxa"/>
            <w:shd w:val="clear" w:color="auto" w:fill="auto"/>
            <w:noWrap/>
            <w:vAlign w:val="bottom"/>
            <w:hideMark/>
          </w:tcPr>
          <w:p w14:paraId="61F1175E"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Arial Unicode MS"/>
                <w:color w:val="000000"/>
                <w:sz w:val="18"/>
                <w:szCs w:val="22"/>
                <w:lang w:eastAsia="zh-CN"/>
              </w:rPr>
            </w:pPr>
            <w:r w:rsidRPr="00DD3C00">
              <w:rPr>
                <w:rFonts w:eastAsia="Arial Unicode MS"/>
                <w:color w:val="000000"/>
                <w:sz w:val="18"/>
                <w:szCs w:val="22"/>
                <w:lang w:eastAsia="zh-CN"/>
              </w:rPr>
              <w:t>Camellia</w:t>
            </w:r>
          </w:p>
        </w:tc>
        <w:tc>
          <w:tcPr>
            <w:tcW w:w="361" w:type="dxa"/>
            <w:shd w:val="clear" w:color="auto" w:fill="auto"/>
            <w:noWrap/>
            <w:vAlign w:val="bottom"/>
            <w:hideMark/>
          </w:tcPr>
          <w:p w14:paraId="791A4A63"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22</w:t>
            </w:r>
          </w:p>
        </w:tc>
        <w:tc>
          <w:tcPr>
            <w:tcW w:w="756" w:type="dxa"/>
            <w:shd w:val="clear" w:color="000000" w:fill="auto"/>
            <w:noWrap/>
            <w:vAlign w:val="bottom"/>
            <w:hideMark/>
          </w:tcPr>
          <w:p w14:paraId="00A49E9F" w14:textId="0BA2709B"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22911.49</w:t>
            </w:r>
          </w:p>
        </w:tc>
        <w:tc>
          <w:tcPr>
            <w:tcW w:w="602" w:type="dxa"/>
            <w:shd w:val="clear" w:color="000000" w:fill="auto"/>
            <w:noWrap/>
            <w:vAlign w:val="bottom"/>
            <w:hideMark/>
          </w:tcPr>
          <w:p w14:paraId="4665E78B" w14:textId="71C698C3"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40.89</w:t>
            </w:r>
          </w:p>
        </w:tc>
        <w:tc>
          <w:tcPr>
            <w:tcW w:w="614" w:type="dxa"/>
            <w:shd w:val="clear" w:color="000000" w:fill="auto"/>
            <w:noWrap/>
            <w:vAlign w:val="bottom"/>
            <w:hideMark/>
          </w:tcPr>
          <w:p w14:paraId="4E7098A9" w14:textId="6ADF625B"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44.54</w:t>
            </w:r>
          </w:p>
        </w:tc>
        <w:tc>
          <w:tcPr>
            <w:tcW w:w="602" w:type="dxa"/>
            <w:shd w:val="clear" w:color="000000" w:fill="auto"/>
            <w:noWrap/>
            <w:vAlign w:val="bottom"/>
            <w:hideMark/>
          </w:tcPr>
          <w:p w14:paraId="509D768B" w14:textId="16CD1E18"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46.00</w:t>
            </w:r>
          </w:p>
        </w:tc>
        <w:tc>
          <w:tcPr>
            <w:tcW w:w="756" w:type="dxa"/>
            <w:vAlign w:val="bottom"/>
          </w:tcPr>
          <w:p w14:paraId="43D98298" w14:textId="56083AE3"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20060.45</w:t>
            </w:r>
          </w:p>
        </w:tc>
        <w:tc>
          <w:tcPr>
            <w:tcW w:w="602" w:type="dxa"/>
            <w:vAlign w:val="bottom"/>
          </w:tcPr>
          <w:p w14:paraId="0A73E1BB" w14:textId="14C7EAD6"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41.13</w:t>
            </w:r>
          </w:p>
        </w:tc>
        <w:tc>
          <w:tcPr>
            <w:tcW w:w="614" w:type="dxa"/>
            <w:vAlign w:val="bottom"/>
          </w:tcPr>
          <w:p w14:paraId="1AA7749D" w14:textId="5488DB73"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44.58</w:t>
            </w:r>
          </w:p>
        </w:tc>
        <w:tc>
          <w:tcPr>
            <w:tcW w:w="602" w:type="dxa"/>
            <w:vAlign w:val="bottom"/>
          </w:tcPr>
          <w:p w14:paraId="25316EEC" w14:textId="21579E1A"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46.04</w:t>
            </w:r>
          </w:p>
        </w:tc>
        <w:tc>
          <w:tcPr>
            <w:tcW w:w="700" w:type="dxa"/>
            <w:vAlign w:val="bottom"/>
          </w:tcPr>
          <w:p w14:paraId="74791CF0"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sz w:val="18"/>
                <w:szCs w:val="22"/>
              </w:rPr>
              <w:t>-24.76%</w:t>
            </w:r>
          </w:p>
        </w:tc>
        <w:tc>
          <w:tcPr>
            <w:tcW w:w="700" w:type="dxa"/>
            <w:vAlign w:val="bottom"/>
          </w:tcPr>
          <w:p w14:paraId="65580EC8"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sz w:val="18"/>
                <w:szCs w:val="22"/>
              </w:rPr>
              <w:t>-20.18%</w:t>
            </w:r>
          </w:p>
        </w:tc>
        <w:tc>
          <w:tcPr>
            <w:tcW w:w="700" w:type="dxa"/>
            <w:vAlign w:val="bottom"/>
          </w:tcPr>
          <w:p w14:paraId="7E3C0890"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sz w:val="18"/>
                <w:szCs w:val="22"/>
              </w:rPr>
              <w:t>-20.14%</w:t>
            </w:r>
          </w:p>
        </w:tc>
      </w:tr>
      <w:tr w:rsidR="001F366C" w:rsidRPr="0039790A" w14:paraId="4875F55E" w14:textId="77777777" w:rsidTr="00DD3C00">
        <w:trPr>
          <w:trHeight w:val="240"/>
          <w:jc w:val="center"/>
        </w:trPr>
        <w:tc>
          <w:tcPr>
            <w:tcW w:w="862" w:type="dxa"/>
            <w:shd w:val="clear" w:color="auto" w:fill="auto"/>
            <w:noWrap/>
            <w:vAlign w:val="bottom"/>
            <w:hideMark/>
          </w:tcPr>
          <w:p w14:paraId="7CFDE4F0" w14:textId="1E64E7E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Arial Unicode MS"/>
                <w:color w:val="000000"/>
                <w:sz w:val="18"/>
                <w:szCs w:val="22"/>
                <w:lang w:eastAsia="zh-CN"/>
              </w:rPr>
            </w:pPr>
          </w:p>
        </w:tc>
        <w:tc>
          <w:tcPr>
            <w:tcW w:w="361" w:type="dxa"/>
            <w:shd w:val="clear" w:color="auto" w:fill="auto"/>
            <w:noWrap/>
            <w:vAlign w:val="bottom"/>
            <w:hideMark/>
          </w:tcPr>
          <w:p w14:paraId="3344D49B"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27</w:t>
            </w:r>
          </w:p>
        </w:tc>
        <w:tc>
          <w:tcPr>
            <w:tcW w:w="756" w:type="dxa"/>
            <w:shd w:val="clear" w:color="000000" w:fill="auto"/>
            <w:noWrap/>
            <w:vAlign w:val="bottom"/>
            <w:hideMark/>
          </w:tcPr>
          <w:p w14:paraId="729D1D3D" w14:textId="3958FE53"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8812.49</w:t>
            </w:r>
          </w:p>
        </w:tc>
        <w:tc>
          <w:tcPr>
            <w:tcW w:w="602" w:type="dxa"/>
            <w:shd w:val="clear" w:color="000000" w:fill="auto"/>
            <w:noWrap/>
            <w:vAlign w:val="bottom"/>
            <w:hideMark/>
          </w:tcPr>
          <w:p w14:paraId="1077B2B0" w14:textId="26217671"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37.89</w:t>
            </w:r>
          </w:p>
        </w:tc>
        <w:tc>
          <w:tcPr>
            <w:tcW w:w="614" w:type="dxa"/>
            <w:shd w:val="clear" w:color="000000" w:fill="auto"/>
            <w:noWrap/>
            <w:vAlign w:val="bottom"/>
            <w:hideMark/>
          </w:tcPr>
          <w:p w14:paraId="5B0EB16C" w14:textId="6CC9A10B"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42.43</w:t>
            </w:r>
          </w:p>
        </w:tc>
        <w:tc>
          <w:tcPr>
            <w:tcW w:w="602" w:type="dxa"/>
            <w:shd w:val="clear" w:color="000000" w:fill="auto"/>
            <w:noWrap/>
            <w:vAlign w:val="bottom"/>
            <w:hideMark/>
          </w:tcPr>
          <w:p w14:paraId="5DB971DF" w14:textId="0E34149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44.02</w:t>
            </w:r>
          </w:p>
        </w:tc>
        <w:tc>
          <w:tcPr>
            <w:tcW w:w="756" w:type="dxa"/>
            <w:vAlign w:val="bottom"/>
          </w:tcPr>
          <w:p w14:paraId="2E525898" w14:textId="7F06A66A"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7442.16</w:t>
            </w:r>
          </w:p>
        </w:tc>
        <w:tc>
          <w:tcPr>
            <w:tcW w:w="602" w:type="dxa"/>
            <w:vAlign w:val="bottom"/>
          </w:tcPr>
          <w:p w14:paraId="281D9E3B" w14:textId="3D2B2E3D"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38.26</w:t>
            </w:r>
          </w:p>
        </w:tc>
        <w:tc>
          <w:tcPr>
            <w:tcW w:w="614" w:type="dxa"/>
            <w:vAlign w:val="bottom"/>
          </w:tcPr>
          <w:p w14:paraId="134BFD33" w14:textId="3C99AC35"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42.57</w:t>
            </w:r>
          </w:p>
        </w:tc>
        <w:tc>
          <w:tcPr>
            <w:tcW w:w="602" w:type="dxa"/>
            <w:vAlign w:val="bottom"/>
          </w:tcPr>
          <w:p w14:paraId="653D571B" w14:textId="6E70431F"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44.14</w:t>
            </w:r>
          </w:p>
        </w:tc>
        <w:tc>
          <w:tcPr>
            <w:tcW w:w="700" w:type="dxa"/>
            <w:vAlign w:val="bottom"/>
          </w:tcPr>
          <w:p w14:paraId="7D438EE1" w14:textId="63CBDC3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23CD5968"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17EBB470"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r>
      <w:tr w:rsidR="001F366C" w:rsidRPr="0039790A" w14:paraId="2754A8C8" w14:textId="77777777" w:rsidTr="00DD3C00">
        <w:trPr>
          <w:trHeight w:val="240"/>
          <w:jc w:val="center"/>
        </w:trPr>
        <w:tc>
          <w:tcPr>
            <w:tcW w:w="862" w:type="dxa"/>
            <w:shd w:val="clear" w:color="auto" w:fill="auto"/>
            <w:noWrap/>
            <w:vAlign w:val="bottom"/>
            <w:hideMark/>
          </w:tcPr>
          <w:p w14:paraId="7052F854" w14:textId="202260FE"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Arial Unicode MS"/>
                <w:color w:val="000000"/>
                <w:sz w:val="18"/>
                <w:szCs w:val="22"/>
                <w:lang w:eastAsia="zh-CN"/>
              </w:rPr>
            </w:pPr>
          </w:p>
        </w:tc>
        <w:tc>
          <w:tcPr>
            <w:tcW w:w="361" w:type="dxa"/>
            <w:shd w:val="clear" w:color="auto" w:fill="auto"/>
            <w:noWrap/>
            <w:vAlign w:val="bottom"/>
            <w:hideMark/>
          </w:tcPr>
          <w:p w14:paraId="3A0D9EE9"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32</w:t>
            </w:r>
          </w:p>
        </w:tc>
        <w:tc>
          <w:tcPr>
            <w:tcW w:w="756" w:type="dxa"/>
            <w:shd w:val="clear" w:color="000000" w:fill="auto"/>
            <w:noWrap/>
            <w:vAlign w:val="bottom"/>
            <w:hideMark/>
          </w:tcPr>
          <w:p w14:paraId="379615CE" w14:textId="1ECD2A9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4081.49</w:t>
            </w:r>
          </w:p>
        </w:tc>
        <w:tc>
          <w:tcPr>
            <w:tcW w:w="602" w:type="dxa"/>
            <w:shd w:val="clear" w:color="000000" w:fill="auto"/>
            <w:noWrap/>
            <w:vAlign w:val="bottom"/>
            <w:hideMark/>
          </w:tcPr>
          <w:p w14:paraId="13CF4C6A" w14:textId="3FE7A431"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35.32</w:t>
            </w:r>
          </w:p>
        </w:tc>
        <w:tc>
          <w:tcPr>
            <w:tcW w:w="614" w:type="dxa"/>
            <w:shd w:val="clear" w:color="000000" w:fill="auto"/>
            <w:noWrap/>
            <w:vAlign w:val="bottom"/>
            <w:hideMark/>
          </w:tcPr>
          <w:p w14:paraId="12B34A6A" w14:textId="3492D4A0"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40.27</w:t>
            </w:r>
          </w:p>
        </w:tc>
        <w:tc>
          <w:tcPr>
            <w:tcW w:w="602" w:type="dxa"/>
            <w:shd w:val="clear" w:color="000000" w:fill="auto"/>
            <w:noWrap/>
            <w:vAlign w:val="bottom"/>
            <w:hideMark/>
          </w:tcPr>
          <w:p w14:paraId="033A7810" w14:textId="7FF3DC62"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42.02</w:t>
            </w:r>
          </w:p>
        </w:tc>
        <w:tc>
          <w:tcPr>
            <w:tcW w:w="756" w:type="dxa"/>
            <w:vAlign w:val="bottom"/>
          </w:tcPr>
          <w:p w14:paraId="751CB016" w14:textId="495A88C6"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3417.12</w:t>
            </w:r>
          </w:p>
        </w:tc>
        <w:tc>
          <w:tcPr>
            <w:tcW w:w="602" w:type="dxa"/>
            <w:vAlign w:val="bottom"/>
          </w:tcPr>
          <w:p w14:paraId="689C37A0" w14:textId="313DE06F"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35.77</w:t>
            </w:r>
          </w:p>
        </w:tc>
        <w:tc>
          <w:tcPr>
            <w:tcW w:w="614" w:type="dxa"/>
            <w:vAlign w:val="bottom"/>
          </w:tcPr>
          <w:p w14:paraId="4C0EDACD" w14:textId="2DD7C742"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40.48</w:t>
            </w:r>
          </w:p>
        </w:tc>
        <w:tc>
          <w:tcPr>
            <w:tcW w:w="602" w:type="dxa"/>
            <w:vAlign w:val="bottom"/>
          </w:tcPr>
          <w:p w14:paraId="70ECD6F7" w14:textId="4A040D03"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42.21</w:t>
            </w:r>
          </w:p>
        </w:tc>
        <w:tc>
          <w:tcPr>
            <w:tcW w:w="700" w:type="dxa"/>
            <w:vAlign w:val="bottom"/>
          </w:tcPr>
          <w:p w14:paraId="48FFC288" w14:textId="1874045C"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16D6BE8A"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47587386" w14:textId="77777777" w:rsidR="001F366C" w:rsidRPr="00DD3C00" w:rsidRDefault="001F366C"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r>
      <w:tr w:rsidR="001F366C" w:rsidRPr="0039790A" w14:paraId="5E7D6422" w14:textId="77777777" w:rsidTr="00DD3C00">
        <w:trPr>
          <w:trHeight w:val="255"/>
          <w:jc w:val="center"/>
        </w:trPr>
        <w:tc>
          <w:tcPr>
            <w:tcW w:w="862" w:type="dxa"/>
            <w:shd w:val="clear" w:color="auto" w:fill="auto"/>
            <w:noWrap/>
            <w:vAlign w:val="bottom"/>
            <w:hideMark/>
          </w:tcPr>
          <w:p w14:paraId="75DBD6F8" w14:textId="61EFA758" w:rsidR="001F366C" w:rsidRPr="00DD3C00" w:rsidRDefault="001F366C" w:rsidP="00C94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Arial Unicode MS"/>
                <w:color w:val="000000"/>
                <w:sz w:val="18"/>
                <w:szCs w:val="22"/>
                <w:lang w:eastAsia="zh-CN"/>
              </w:rPr>
            </w:pPr>
          </w:p>
        </w:tc>
        <w:tc>
          <w:tcPr>
            <w:tcW w:w="361" w:type="dxa"/>
            <w:shd w:val="clear" w:color="auto" w:fill="auto"/>
            <w:noWrap/>
            <w:vAlign w:val="bottom"/>
            <w:hideMark/>
          </w:tcPr>
          <w:p w14:paraId="0DD2F1E4" w14:textId="77777777"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37</w:t>
            </w:r>
          </w:p>
        </w:tc>
        <w:tc>
          <w:tcPr>
            <w:tcW w:w="756" w:type="dxa"/>
            <w:shd w:val="clear" w:color="000000" w:fill="auto"/>
            <w:noWrap/>
            <w:vAlign w:val="bottom"/>
            <w:hideMark/>
          </w:tcPr>
          <w:p w14:paraId="70966CCD" w14:textId="35D7EFD9"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2054.40</w:t>
            </w:r>
          </w:p>
        </w:tc>
        <w:tc>
          <w:tcPr>
            <w:tcW w:w="602" w:type="dxa"/>
            <w:shd w:val="clear" w:color="000000" w:fill="auto"/>
            <w:noWrap/>
            <w:vAlign w:val="bottom"/>
            <w:hideMark/>
          </w:tcPr>
          <w:p w14:paraId="55D8DE6C" w14:textId="38193B0A"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32.69</w:t>
            </w:r>
          </w:p>
        </w:tc>
        <w:tc>
          <w:tcPr>
            <w:tcW w:w="614" w:type="dxa"/>
            <w:shd w:val="clear" w:color="000000" w:fill="auto"/>
            <w:noWrap/>
            <w:vAlign w:val="bottom"/>
            <w:hideMark/>
          </w:tcPr>
          <w:p w14:paraId="7BD9A913" w14:textId="3AFAB4FE"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38.26</w:t>
            </w:r>
          </w:p>
        </w:tc>
        <w:tc>
          <w:tcPr>
            <w:tcW w:w="602" w:type="dxa"/>
            <w:shd w:val="clear" w:color="000000" w:fill="auto"/>
            <w:noWrap/>
            <w:vAlign w:val="bottom"/>
            <w:hideMark/>
          </w:tcPr>
          <w:p w14:paraId="683847EB" w14:textId="3EFE3D41"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color w:val="000000"/>
                <w:sz w:val="18"/>
                <w:szCs w:val="22"/>
                <w:lang w:eastAsia="zh-CN"/>
              </w:rPr>
            </w:pPr>
            <w:r w:rsidRPr="00DD3C00">
              <w:rPr>
                <w:rFonts w:eastAsia="Arial Unicode MS"/>
                <w:color w:val="000000"/>
                <w:sz w:val="18"/>
                <w:szCs w:val="22"/>
                <w:lang w:eastAsia="zh-CN"/>
              </w:rPr>
              <w:t>39.96</w:t>
            </w:r>
          </w:p>
        </w:tc>
        <w:tc>
          <w:tcPr>
            <w:tcW w:w="756" w:type="dxa"/>
            <w:vAlign w:val="bottom"/>
          </w:tcPr>
          <w:p w14:paraId="522BF2B0" w14:textId="3A80BD4E"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1754.25</w:t>
            </w:r>
          </w:p>
        </w:tc>
        <w:tc>
          <w:tcPr>
            <w:tcW w:w="602" w:type="dxa"/>
            <w:vAlign w:val="bottom"/>
          </w:tcPr>
          <w:p w14:paraId="7B0A2E7D" w14:textId="77EB393E"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33.19</w:t>
            </w:r>
          </w:p>
        </w:tc>
        <w:tc>
          <w:tcPr>
            <w:tcW w:w="614" w:type="dxa"/>
            <w:vAlign w:val="bottom"/>
          </w:tcPr>
          <w:p w14:paraId="50A66878" w14:textId="15FFEC8C"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38.42</w:t>
            </w:r>
          </w:p>
        </w:tc>
        <w:tc>
          <w:tcPr>
            <w:tcW w:w="602" w:type="dxa"/>
            <w:vAlign w:val="bottom"/>
          </w:tcPr>
          <w:p w14:paraId="1B02B590" w14:textId="1622756D"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r w:rsidRPr="00DD3C00">
              <w:rPr>
                <w:rFonts w:eastAsia="Arial Unicode MS"/>
                <w:color w:val="000000"/>
                <w:sz w:val="18"/>
                <w:szCs w:val="22"/>
              </w:rPr>
              <w:t>40.22</w:t>
            </w:r>
          </w:p>
        </w:tc>
        <w:tc>
          <w:tcPr>
            <w:tcW w:w="700" w:type="dxa"/>
            <w:vAlign w:val="bottom"/>
          </w:tcPr>
          <w:p w14:paraId="51FC135A" w14:textId="42FFA3C6"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4E7F4CD2" w14:textId="643AC037"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c>
          <w:tcPr>
            <w:tcW w:w="700" w:type="dxa"/>
            <w:vAlign w:val="bottom"/>
          </w:tcPr>
          <w:p w14:paraId="04B2E810" w14:textId="3CECDD4A" w:rsidR="001F366C" w:rsidRPr="00DD3C00" w:rsidRDefault="001F366C"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Arial Unicode MS"/>
                <w:sz w:val="18"/>
                <w:szCs w:val="22"/>
                <w:lang w:eastAsia="zh-CN"/>
              </w:rPr>
            </w:pPr>
          </w:p>
        </w:tc>
      </w:tr>
    </w:tbl>
    <w:p w14:paraId="0B7760A5" w14:textId="4A8FEB54" w:rsidR="001F366C" w:rsidRPr="009A633B" w:rsidRDefault="001F366C" w:rsidP="001F366C">
      <w:pPr>
        <w:rPr>
          <w:lang w:eastAsia="zh-CN"/>
        </w:rPr>
      </w:pPr>
    </w:p>
    <w:p w14:paraId="6D4DE76E" w14:textId="70E0783B" w:rsidR="00D87223" w:rsidRPr="009A633B" w:rsidRDefault="001F366C" w:rsidP="006E68E6">
      <w:pPr>
        <w:rPr>
          <w:lang w:eastAsia="zh-CN"/>
        </w:rPr>
      </w:pPr>
      <w:r w:rsidRPr="009A633B">
        <w:rPr>
          <w:lang w:eastAsia="zh-CN"/>
        </w:rPr>
        <w:t xml:space="preserve">It was reported that more uncompressed sequences captured by </w:t>
      </w:r>
      <w:r w:rsidR="00465735">
        <w:rPr>
          <w:lang w:eastAsia="zh-CN"/>
        </w:rPr>
        <w:t xml:space="preserve">a </w:t>
      </w:r>
      <w:r w:rsidRPr="009A633B">
        <w:rPr>
          <w:lang w:eastAsia="zh-CN"/>
        </w:rPr>
        <w:t xml:space="preserve">smartphone could be made available. </w:t>
      </w:r>
      <w:r w:rsidR="00727DAF" w:rsidRPr="009A633B">
        <w:rPr>
          <w:lang w:eastAsia="zh-CN"/>
        </w:rPr>
        <w:t xml:space="preserve">This </w:t>
      </w:r>
      <w:r w:rsidR="00727DAF" w:rsidRPr="009A633B">
        <w:rPr>
          <w:szCs w:val="22"/>
        </w:rPr>
        <w:t>would</w:t>
      </w:r>
      <w:r w:rsidR="00727DAF" w:rsidRPr="009A633B">
        <w:rPr>
          <w:lang w:eastAsia="zh-CN"/>
        </w:rPr>
        <w:t xml:space="preserve"> be welcome, but i</w:t>
      </w:r>
      <w:r w:rsidRPr="009A633B">
        <w:rPr>
          <w:lang w:eastAsia="zh-CN"/>
        </w:rPr>
        <w:t>t was commented</w:t>
      </w:r>
      <w:r w:rsidR="00727DAF" w:rsidRPr="009A633B">
        <w:rPr>
          <w:lang w:eastAsia="zh-CN"/>
        </w:rPr>
        <w:t xml:space="preserve"> that availability of uncompressed or slightly compressed sequences from other manufacturers would also be useful, potentially also </w:t>
      </w:r>
      <w:proofErr w:type="gramStart"/>
      <w:r w:rsidR="00727DAF" w:rsidRPr="009A633B">
        <w:rPr>
          <w:lang w:eastAsia="zh-CN"/>
        </w:rPr>
        <w:t>10 bit</w:t>
      </w:r>
      <w:proofErr w:type="gramEnd"/>
      <w:r w:rsidR="00727DAF" w:rsidRPr="009A633B">
        <w:rPr>
          <w:lang w:eastAsia="zh-CN"/>
        </w:rPr>
        <w:t xml:space="preserve"> HDR – sequences in JVET-AK0218 are 8 bit SDR.</w:t>
      </w:r>
    </w:p>
    <w:p w14:paraId="11DD6ED5" w14:textId="0246B301" w:rsidR="008E7EF4" w:rsidRPr="009A633B" w:rsidRDefault="00A50CA8" w:rsidP="00CA61C8">
      <w:pPr>
        <w:pStyle w:val="berschrift9"/>
        <w:rPr>
          <w:sz w:val="24"/>
          <w:szCs w:val="24"/>
          <w:lang w:eastAsia="de-DE"/>
        </w:rPr>
      </w:pPr>
      <w:hyperlink r:id="rId534" w:history="1">
        <w:r w:rsidR="008E7EF4" w:rsidRPr="009A633B">
          <w:rPr>
            <w:color w:val="0000FF"/>
            <w:sz w:val="24"/>
            <w:szCs w:val="24"/>
            <w:u w:val="single"/>
            <w:lang w:eastAsia="de-DE"/>
          </w:rPr>
          <w:t>JVET-AK0221</w:t>
        </w:r>
      </w:hyperlink>
      <w:r w:rsidR="008E7EF4" w:rsidRPr="009A633B">
        <w:rPr>
          <w:sz w:val="24"/>
          <w:szCs w:val="24"/>
          <w:lang w:eastAsia="de-DE"/>
        </w:rPr>
        <w:t xml:space="preserve"> [AHG17] JVET CTC and non-CTC sequences performance analysis [E. Alshina, J. Pardo, J. Sauer, T. </w:t>
      </w:r>
      <w:proofErr w:type="spellStart"/>
      <w:r w:rsidR="008E7EF4" w:rsidRPr="009A633B">
        <w:rPr>
          <w:sz w:val="24"/>
          <w:szCs w:val="24"/>
          <w:lang w:eastAsia="de-DE"/>
        </w:rPr>
        <w:t>Solovyev</w:t>
      </w:r>
      <w:proofErr w:type="spellEnd"/>
      <w:r w:rsidR="008E7EF4" w:rsidRPr="009A633B">
        <w:rPr>
          <w:sz w:val="24"/>
          <w:szCs w:val="24"/>
          <w:lang w:eastAsia="de-DE"/>
        </w:rPr>
        <w:t xml:space="preserve"> (Huawei)]</w:t>
      </w:r>
    </w:p>
    <w:p w14:paraId="4FE71D88" w14:textId="77777777" w:rsidR="001E63F8" w:rsidRPr="009A633B" w:rsidRDefault="001E63F8" w:rsidP="001E63F8">
      <w:pPr>
        <w:rPr>
          <w:szCs w:val="22"/>
        </w:rPr>
      </w:pPr>
      <w:r w:rsidRPr="009A633B">
        <w:rPr>
          <w:szCs w:val="22"/>
        </w:rPr>
        <w:t>This contribution analyzes performance of VTM and ECM for sequences from JVET common test conditions and outside of those, including sequences studied in AhG17 and some sequences from new proposals</w:t>
      </w:r>
      <w:r w:rsidRPr="00D726D7">
        <w:t xml:space="preserve">. Sequences are classified based on the difficulty of encoding. The most challenging sequences are recommended to be in the focus of JVET, studying the needs of the evidence for next generation video coding. </w:t>
      </w:r>
    </w:p>
    <w:p w14:paraId="68D51FCC" w14:textId="4949140A" w:rsidR="001E63F8" w:rsidRPr="00D726D7" w:rsidRDefault="001E63F8" w:rsidP="00332571"/>
    <w:p w14:paraId="67970010" w14:textId="118E3BC1" w:rsidR="000C3E92" w:rsidRPr="00D726D7" w:rsidRDefault="000C3E92" w:rsidP="00332571">
      <w:r w:rsidRPr="00D726D7">
        <w:t xml:space="preserve">The point of assuming transparent quality </w:t>
      </w:r>
      <w:r w:rsidR="00085C9A" w:rsidRPr="00D726D7">
        <w:t>at 39 dB PSNR may be too high for more complex sequences. Comparison with the visual test results shows that MOS 8-9 is often achieved by much lower rates.</w:t>
      </w:r>
    </w:p>
    <w:p w14:paraId="6B18ED2E" w14:textId="77777777" w:rsidR="000C3E92" w:rsidRPr="00D726D7" w:rsidRDefault="000C3E92" w:rsidP="00332571">
      <w:r w:rsidRPr="00D726D7">
        <w:t>Investigation is made also based on typical bit rates used for encoding certain types of material in certain application domains. It was commented that for 4K HDR the assumption of up to 85 Mbit/s goes too high – typically not more than double rate would be used than for SDR.</w:t>
      </w:r>
    </w:p>
    <w:p w14:paraId="6CCE9EC9" w14:textId="1897121D" w:rsidR="001E63F8" w:rsidRPr="00D726D7" w:rsidRDefault="000C3E92" w:rsidP="00332571">
      <w:r w:rsidRPr="00D726D7">
        <w:rPr>
          <w:noProof/>
        </w:rPr>
        <w:drawing>
          <wp:inline distT="0" distB="0" distL="0" distR="0" wp14:anchorId="658FB646" wp14:editId="041359BB">
            <wp:extent cx="5914390" cy="3161665"/>
            <wp:effectExtent l="0" t="0" r="0" b="635"/>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
                    <a:stretch>
                      <a:fillRect/>
                    </a:stretch>
                  </pic:blipFill>
                  <pic:spPr>
                    <a:xfrm>
                      <a:off x="0" y="0"/>
                      <a:ext cx="5914390" cy="3161665"/>
                    </a:xfrm>
                    <a:prstGeom prst="rect">
                      <a:avLst/>
                    </a:prstGeom>
                  </pic:spPr>
                </pic:pic>
              </a:graphicData>
            </a:graphic>
          </wp:inline>
        </w:drawing>
      </w:r>
      <w:r w:rsidRPr="00D726D7">
        <w:t xml:space="preserve"> </w:t>
      </w:r>
    </w:p>
    <w:p w14:paraId="564B7FDC" w14:textId="44EC8EE6" w:rsidR="00066D71" w:rsidRPr="00D726D7" w:rsidRDefault="00066D71" w:rsidP="00332571">
      <w:r w:rsidRPr="00D726D7">
        <w:lastRenderedPageBreak/>
        <w:t>The approach of selecting target rates for testing based on typical application scenario requirements is deemed to be useful.</w:t>
      </w:r>
    </w:p>
    <w:p w14:paraId="409CE72E" w14:textId="058EE749" w:rsidR="00085C9A" w:rsidRPr="00D726D7" w:rsidRDefault="00085C9A" w:rsidP="00332571">
      <w:r w:rsidRPr="00D726D7">
        <w:t>It was commented that in practice rate control would be used to reach certain target rates. With constant QP, many bits might be spent in vain by coding certain areas with better quality.</w:t>
      </w:r>
    </w:p>
    <w:p w14:paraId="29505C59" w14:textId="77777777" w:rsidR="00085C9A" w:rsidRPr="00D726D7" w:rsidRDefault="00085C9A" w:rsidP="00332571">
      <w:r w:rsidRPr="00D726D7">
        <w:t>It was commented that other metrics than PSNR might be used.</w:t>
      </w:r>
    </w:p>
    <w:p w14:paraId="2FB163EC" w14:textId="6125E354" w:rsidR="00085C9A" w:rsidRPr="00D726D7" w:rsidRDefault="00085C9A" w:rsidP="00332571">
      <w:r w:rsidRPr="00D726D7">
        <w:t xml:space="preserve">The test should not only focus on content that is difficult to code. However, content that is more in the “normal” range </w:t>
      </w:r>
      <w:r w:rsidR="00066D71" w:rsidRPr="00D726D7">
        <w:t>would be relevant as well. Of high importance is the suitability for subjective viewing</w:t>
      </w:r>
      <w:r w:rsidRPr="00D726D7">
        <w:t xml:space="preserve"> </w:t>
      </w:r>
      <w:r w:rsidR="00066D71" w:rsidRPr="00D726D7">
        <w:t>as well.</w:t>
      </w:r>
    </w:p>
    <w:p w14:paraId="769EA272" w14:textId="0E1B190E" w:rsidR="00085C9A" w:rsidRPr="00D726D7" w:rsidRDefault="00085C9A" w:rsidP="00332571">
      <w:r w:rsidRPr="00D726D7">
        <w:t xml:space="preserve"> </w:t>
      </w:r>
    </w:p>
    <w:p w14:paraId="3A761F5D" w14:textId="77777777" w:rsidR="00C23BA6" w:rsidRPr="009A633B" w:rsidRDefault="00A50CA8" w:rsidP="00C23BA6">
      <w:pPr>
        <w:pStyle w:val="berschrift9"/>
        <w:rPr>
          <w:sz w:val="24"/>
          <w:szCs w:val="24"/>
          <w:lang w:eastAsia="de-DE"/>
        </w:rPr>
      </w:pPr>
      <w:hyperlink r:id="rId536" w:history="1">
        <w:r w:rsidR="00C23BA6" w:rsidRPr="009A633B">
          <w:rPr>
            <w:color w:val="0000FF"/>
            <w:sz w:val="24"/>
            <w:szCs w:val="24"/>
            <w:u w:val="single"/>
            <w:lang w:eastAsia="de-DE"/>
          </w:rPr>
          <w:t>JVET-AK0282</w:t>
        </w:r>
      </w:hyperlink>
      <w:r w:rsidR="00C23BA6" w:rsidRPr="009A633B">
        <w:rPr>
          <w:sz w:val="24"/>
          <w:szCs w:val="24"/>
          <w:lang w:eastAsia="de-DE"/>
        </w:rPr>
        <w:t xml:space="preserve"> AHG4/AHG17: Additional HDR sequences for non-CTC testing [A. </w:t>
      </w:r>
      <w:proofErr w:type="spellStart"/>
      <w:r w:rsidR="00C23BA6" w:rsidRPr="009A633B">
        <w:rPr>
          <w:sz w:val="24"/>
          <w:szCs w:val="24"/>
          <w:lang w:eastAsia="de-DE"/>
        </w:rPr>
        <w:t>Filippov</w:t>
      </w:r>
      <w:proofErr w:type="spellEnd"/>
      <w:r w:rsidR="00C23BA6" w:rsidRPr="009A633B">
        <w:rPr>
          <w:sz w:val="24"/>
          <w:szCs w:val="24"/>
          <w:lang w:eastAsia="de-DE"/>
        </w:rPr>
        <w:t xml:space="preserve">, J. Konieczny, Z. </w:t>
      </w:r>
      <w:proofErr w:type="spellStart"/>
      <w:r w:rsidR="00C23BA6" w:rsidRPr="009A633B">
        <w:rPr>
          <w:sz w:val="24"/>
          <w:szCs w:val="24"/>
          <w:lang w:eastAsia="de-DE"/>
        </w:rPr>
        <w:t>Zhi</w:t>
      </w:r>
      <w:proofErr w:type="spellEnd"/>
      <w:r w:rsidR="00C23BA6" w:rsidRPr="009A633B">
        <w:rPr>
          <w:sz w:val="24"/>
          <w:szCs w:val="24"/>
          <w:lang w:eastAsia="de-DE"/>
        </w:rPr>
        <w:t xml:space="preserve">, V. </w:t>
      </w:r>
      <w:proofErr w:type="spellStart"/>
      <w:r w:rsidR="00C23BA6" w:rsidRPr="009A633B">
        <w:rPr>
          <w:sz w:val="24"/>
          <w:szCs w:val="24"/>
          <w:lang w:eastAsia="de-DE"/>
        </w:rPr>
        <w:t>Rufitskiy</w:t>
      </w:r>
      <w:proofErr w:type="spellEnd"/>
      <w:r w:rsidR="00C23BA6" w:rsidRPr="009A633B">
        <w:rPr>
          <w:sz w:val="24"/>
          <w:szCs w:val="24"/>
          <w:lang w:eastAsia="de-DE"/>
        </w:rPr>
        <w:t>, H. Qin, T. Dong, X. Tang (TCL), S. Shen, Y. Qin, Y. Wang, X. Wang, Y. Guan (NERC-DTV)] [late]</w:t>
      </w:r>
    </w:p>
    <w:p w14:paraId="2E9BAE70" w14:textId="651619A5" w:rsidR="00727DAF" w:rsidRPr="009A633B" w:rsidRDefault="00727DAF" w:rsidP="00727DAF">
      <w:r w:rsidRPr="009A633B">
        <w:t>This contribution provides a response of TCL and NERC-DTV to the call for new HDR materials for future video coding development issued at the 35</w:t>
      </w:r>
      <w:r w:rsidRPr="009A633B">
        <w:rPr>
          <w:vertAlign w:val="superscript"/>
        </w:rPr>
        <w:t>th</w:t>
      </w:r>
      <w:r w:rsidRPr="009A633B">
        <w:t xml:space="preserve"> JVET meeting in Sapporo (Japan) and proposes 2 more HDR sequences. The parameters of the proposed sequences </w:t>
      </w:r>
      <w:r w:rsidR="004D2ECB">
        <w:t>we</w:t>
      </w:r>
      <w:r w:rsidRPr="009A633B">
        <w:t>re as follows:</w:t>
      </w:r>
    </w:p>
    <w:p w14:paraId="257FD681" w14:textId="77777777" w:rsidR="00727DAF" w:rsidRPr="009A633B" w:rsidRDefault="00727DAF" w:rsidP="00EB40CC">
      <w:pPr>
        <w:pStyle w:val="Listenabsatz"/>
        <w:numPr>
          <w:ilvl w:val="0"/>
          <w:numId w:val="2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sidRPr="009A633B">
        <w:rPr>
          <w:lang w:val="en-CA"/>
        </w:rPr>
        <w:t xml:space="preserve">resolution: </w:t>
      </w:r>
      <w:r w:rsidRPr="00D726D7">
        <w:rPr>
          <w:lang w:val="en-CA"/>
        </w:rPr>
        <w:t>8192</w:t>
      </w:r>
      <w:r w:rsidRPr="009A633B">
        <w:rPr>
          <w:lang w:val="en-CA"/>
        </w:rPr>
        <w:t>x4320;</w:t>
      </w:r>
    </w:p>
    <w:p w14:paraId="3454E835" w14:textId="77777777" w:rsidR="00727DAF" w:rsidRPr="009A633B" w:rsidRDefault="00727DAF" w:rsidP="00EB40CC">
      <w:pPr>
        <w:pStyle w:val="Listenabsatz"/>
        <w:numPr>
          <w:ilvl w:val="0"/>
          <w:numId w:val="2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sidRPr="009A633B">
        <w:rPr>
          <w:lang w:val="en-CA"/>
        </w:rPr>
        <w:t>frame-rate: 60 fps;</w:t>
      </w:r>
    </w:p>
    <w:p w14:paraId="385D0ED3" w14:textId="77777777" w:rsidR="00727DAF" w:rsidRPr="00D726D7" w:rsidRDefault="00727DAF" w:rsidP="00EB40CC">
      <w:pPr>
        <w:pStyle w:val="Listenabsatz"/>
        <w:numPr>
          <w:ilvl w:val="0"/>
          <w:numId w:val="2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sidRPr="009A633B">
        <w:rPr>
          <w:lang w:val="en-CA"/>
        </w:rPr>
        <w:t>bit-depth: 1</w:t>
      </w:r>
      <w:r w:rsidRPr="00D726D7">
        <w:rPr>
          <w:lang w:val="en-CA"/>
        </w:rPr>
        <w:t>6</w:t>
      </w:r>
      <w:r w:rsidRPr="009A633B">
        <w:rPr>
          <w:lang w:val="en-CA"/>
        </w:rPr>
        <w:t>;</w:t>
      </w:r>
    </w:p>
    <w:p w14:paraId="650E78C3" w14:textId="77777777" w:rsidR="00727DAF" w:rsidRPr="00D726D7" w:rsidRDefault="00727DAF" w:rsidP="00EB40CC">
      <w:pPr>
        <w:pStyle w:val="Listenabsatz"/>
        <w:numPr>
          <w:ilvl w:val="0"/>
          <w:numId w:val="2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sidRPr="009A633B">
        <w:rPr>
          <w:lang w:val="en-CA"/>
        </w:rPr>
        <w:t>transfer function: PQ</w:t>
      </w:r>
      <w:r w:rsidRPr="00D726D7">
        <w:rPr>
          <w:lang w:val="en-CA"/>
        </w:rPr>
        <w:t>.</w:t>
      </w:r>
    </w:p>
    <w:p w14:paraId="6A373725" w14:textId="3B0BA5CE" w:rsidR="00F326B0" w:rsidRPr="00D726D7" w:rsidRDefault="00F326B0" w:rsidP="00F326B0">
      <w:r w:rsidRPr="00D726D7">
        <w:t xml:space="preserve">New sequences </w:t>
      </w:r>
      <w:r w:rsidR="004D2ECB">
        <w:t xml:space="preserve">were </w:t>
      </w:r>
      <w:r w:rsidRPr="00D726D7">
        <w:t xml:space="preserve">not included in </w:t>
      </w:r>
      <w:r w:rsidR="004D2ECB">
        <w:t xml:space="preserve">the </w:t>
      </w:r>
      <w:r w:rsidRPr="00D726D7">
        <w:t>test</w:t>
      </w:r>
      <w:r w:rsidR="004D2ECB">
        <w:t>.</w:t>
      </w:r>
    </w:p>
    <w:p w14:paraId="3669A6C9" w14:textId="68F4C712" w:rsidR="00727DAF" w:rsidRPr="00D726D7" w:rsidRDefault="00727DAF" w:rsidP="00F326B0">
      <w:r w:rsidRPr="00D726D7">
        <w:t xml:space="preserve">Sequences are generated in 16 bit and would be provided as </w:t>
      </w:r>
      <w:proofErr w:type="gramStart"/>
      <w:r w:rsidRPr="00D726D7">
        <w:t>10 bit</w:t>
      </w:r>
      <w:proofErr w:type="gramEnd"/>
      <w:r w:rsidRPr="00D726D7">
        <w:t xml:space="preserve"> YUV (PQ). Both versions are available from an ftp server.</w:t>
      </w:r>
    </w:p>
    <w:p w14:paraId="1185FFB1" w14:textId="38DA062F" w:rsidR="0073479C" w:rsidRPr="00D726D7" w:rsidRDefault="0073479C" w:rsidP="00F326B0">
      <w:r w:rsidRPr="00D726D7">
        <w:t xml:space="preserve">Coded results </w:t>
      </w:r>
      <w:r w:rsidR="004D2ECB">
        <w:t xml:space="preserve">were </w:t>
      </w:r>
      <w:r w:rsidRPr="00D726D7">
        <w:t>not available yet.</w:t>
      </w:r>
    </w:p>
    <w:p w14:paraId="7E26FD71" w14:textId="3D86DC73" w:rsidR="0073479C" w:rsidRPr="00D726D7" w:rsidRDefault="0073479C" w:rsidP="00F326B0">
      <w:r w:rsidRPr="00D726D7">
        <w:t>One of the sequences (melt metal) is dark and has complex motion of particles.</w:t>
      </w:r>
    </w:p>
    <w:p w14:paraId="02275860" w14:textId="1BE2ADA7" w:rsidR="00C23BA6" w:rsidRPr="00D726D7" w:rsidRDefault="004D2ECB" w:rsidP="00332571">
      <w:r>
        <w:t>A v</w:t>
      </w:r>
      <w:r w:rsidR="00727DAF" w:rsidRPr="00D726D7">
        <w:t xml:space="preserve">iewing session </w:t>
      </w:r>
      <w:r>
        <w:t xml:space="preserve">was </w:t>
      </w:r>
      <w:r w:rsidR="00727DAF" w:rsidRPr="00D726D7">
        <w:t>to be planned for JVET-AK0218 and JVET-AK0282.</w:t>
      </w:r>
      <w:r w:rsidR="0073479C" w:rsidRPr="00D726D7">
        <w:t xml:space="preserve"> Monday evening after the joint meeting might be a good time (to be announced).</w:t>
      </w:r>
    </w:p>
    <w:p w14:paraId="22D1E737" w14:textId="77777777" w:rsidR="00035E16" w:rsidRPr="009A633B" w:rsidRDefault="00A50CA8" w:rsidP="00333B3A">
      <w:pPr>
        <w:pStyle w:val="berschrift9"/>
        <w:rPr>
          <w:sz w:val="24"/>
          <w:szCs w:val="24"/>
          <w:lang w:eastAsia="de-DE"/>
        </w:rPr>
      </w:pPr>
      <w:hyperlink r:id="rId537" w:history="1">
        <w:r w:rsidR="00035E16" w:rsidRPr="009A633B">
          <w:rPr>
            <w:color w:val="0000FF"/>
            <w:sz w:val="24"/>
            <w:szCs w:val="24"/>
            <w:u w:val="single"/>
            <w:lang w:eastAsia="de-DE"/>
          </w:rPr>
          <w:t>JVET-AK0335</w:t>
        </w:r>
      </w:hyperlink>
      <w:r w:rsidR="00035E16" w:rsidRPr="009A633B">
        <w:rPr>
          <w:sz w:val="24"/>
          <w:szCs w:val="24"/>
          <w:lang w:eastAsia="de-DE"/>
        </w:rPr>
        <w:t xml:space="preserve"> AHG17: Results of expert viewing of non-CTC sequences [M. Wien (RWTH)]</w:t>
      </w:r>
    </w:p>
    <w:p w14:paraId="3CD5ED8C" w14:textId="2C955DB5" w:rsidR="00F326B0" w:rsidRPr="00D726D7" w:rsidRDefault="00292A0B">
      <w:r w:rsidRPr="00D726D7">
        <w:t>Preliminary version presented Saturday 18 Jan.</w:t>
      </w:r>
    </w:p>
    <w:p w14:paraId="15443DA1" w14:textId="32D7843A" w:rsidR="00292A0B" w:rsidRPr="00D726D7" w:rsidRDefault="00292A0B" w:rsidP="00F326B0">
      <w:r w:rsidRPr="00D726D7">
        <w:rPr>
          <w:noProof/>
        </w:rPr>
        <w:lastRenderedPageBreak/>
        <w:drawing>
          <wp:inline distT="0" distB="0" distL="0" distR="0" wp14:anchorId="07BFAE89" wp14:editId="3AE15554">
            <wp:extent cx="2241792" cy="1198880"/>
            <wp:effectExtent l="0" t="0" r="6350" b="1270"/>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a:stretch>
                      <a:fillRect/>
                    </a:stretch>
                  </pic:blipFill>
                  <pic:spPr>
                    <a:xfrm>
                      <a:off x="0" y="0"/>
                      <a:ext cx="2249722" cy="1203121"/>
                    </a:xfrm>
                    <a:prstGeom prst="rect">
                      <a:avLst/>
                    </a:prstGeom>
                  </pic:spPr>
                </pic:pic>
              </a:graphicData>
            </a:graphic>
          </wp:inline>
        </w:drawing>
      </w:r>
      <w:r w:rsidRPr="00D726D7">
        <w:rPr>
          <w:noProof/>
        </w:rPr>
        <w:drawing>
          <wp:inline distT="0" distB="0" distL="0" distR="0" wp14:anchorId="390A0939" wp14:editId="0850C4B5">
            <wp:extent cx="5110480" cy="2818610"/>
            <wp:effectExtent l="0" t="0" r="0" b="127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9"/>
                    <a:stretch>
                      <a:fillRect/>
                    </a:stretch>
                  </pic:blipFill>
                  <pic:spPr>
                    <a:xfrm>
                      <a:off x="0" y="0"/>
                      <a:ext cx="5146440" cy="2838443"/>
                    </a:xfrm>
                    <a:prstGeom prst="rect">
                      <a:avLst/>
                    </a:prstGeom>
                  </pic:spPr>
                </pic:pic>
              </a:graphicData>
            </a:graphic>
          </wp:inline>
        </w:drawing>
      </w:r>
    </w:p>
    <w:p w14:paraId="5F5CC545" w14:textId="1A79F38E" w:rsidR="00923E68" w:rsidRPr="00D726D7" w:rsidRDefault="00923E68" w:rsidP="00F326B0">
      <w:r w:rsidRPr="00D726D7">
        <w:rPr>
          <w:noProof/>
        </w:rPr>
        <w:drawing>
          <wp:inline distT="0" distB="0" distL="0" distR="0" wp14:anchorId="69794E26" wp14:editId="122F4FE9">
            <wp:extent cx="5010514" cy="2759710"/>
            <wp:effectExtent l="0" t="0" r="0" b="2540"/>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0"/>
                    <a:stretch>
                      <a:fillRect/>
                    </a:stretch>
                  </pic:blipFill>
                  <pic:spPr>
                    <a:xfrm>
                      <a:off x="0" y="0"/>
                      <a:ext cx="5018273" cy="2763983"/>
                    </a:xfrm>
                    <a:prstGeom prst="rect">
                      <a:avLst/>
                    </a:prstGeom>
                  </pic:spPr>
                </pic:pic>
              </a:graphicData>
            </a:graphic>
          </wp:inline>
        </w:drawing>
      </w:r>
    </w:p>
    <w:p w14:paraId="53815EC2" w14:textId="5DE9A55D" w:rsidR="007B09C1" w:rsidRPr="00D726D7" w:rsidRDefault="007B09C1" w:rsidP="00F326B0">
      <w:r w:rsidRPr="00D726D7">
        <w:rPr>
          <w:noProof/>
        </w:rPr>
        <w:lastRenderedPageBreak/>
        <w:drawing>
          <wp:inline distT="0" distB="0" distL="0" distR="0" wp14:anchorId="16AAA522" wp14:editId="5DA89EC0">
            <wp:extent cx="5006753" cy="2802255"/>
            <wp:effectExtent l="0" t="0" r="3810" b="0"/>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a:stretch>
                      <a:fillRect/>
                    </a:stretch>
                  </pic:blipFill>
                  <pic:spPr>
                    <a:xfrm>
                      <a:off x="0" y="0"/>
                      <a:ext cx="5024145" cy="2811989"/>
                    </a:xfrm>
                    <a:prstGeom prst="rect">
                      <a:avLst/>
                    </a:prstGeom>
                  </pic:spPr>
                </pic:pic>
              </a:graphicData>
            </a:graphic>
          </wp:inline>
        </w:drawing>
      </w:r>
    </w:p>
    <w:p w14:paraId="6779CDA7" w14:textId="2D9A6716" w:rsidR="007B09C1" w:rsidRPr="00D726D7" w:rsidRDefault="007B09C1" w:rsidP="00F326B0">
      <w:r w:rsidRPr="00D726D7">
        <w:rPr>
          <w:noProof/>
        </w:rPr>
        <w:drawing>
          <wp:inline distT="0" distB="0" distL="0" distR="0" wp14:anchorId="016E4523" wp14:editId="188B1FC8">
            <wp:extent cx="5012458" cy="2992729"/>
            <wp:effectExtent l="0" t="0" r="0" b="0"/>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2"/>
                    <a:stretch>
                      <a:fillRect/>
                    </a:stretch>
                  </pic:blipFill>
                  <pic:spPr>
                    <a:xfrm>
                      <a:off x="0" y="0"/>
                      <a:ext cx="5053558" cy="3017268"/>
                    </a:xfrm>
                    <a:prstGeom prst="rect">
                      <a:avLst/>
                    </a:prstGeom>
                  </pic:spPr>
                </pic:pic>
              </a:graphicData>
            </a:graphic>
          </wp:inline>
        </w:drawing>
      </w:r>
    </w:p>
    <w:p w14:paraId="17717C27" w14:textId="41790442" w:rsidR="007B09C1" w:rsidRPr="00D726D7" w:rsidRDefault="007B09C1" w:rsidP="00F326B0">
      <w:r w:rsidRPr="00D726D7">
        <w:rPr>
          <w:noProof/>
        </w:rPr>
        <w:drawing>
          <wp:inline distT="0" distB="0" distL="0" distR="0" wp14:anchorId="5AA53C4E" wp14:editId="360E5483">
            <wp:extent cx="4980073" cy="2979810"/>
            <wp:effectExtent l="0" t="0" r="0" b="0"/>
            <wp:docPr id="66" name="Grafi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3"/>
                    <a:stretch>
                      <a:fillRect/>
                    </a:stretch>
                  </pic:blipFill>
                  <pic:spPr>
                    <a:xfrm>
                      <a:off x="0" y="0"/>
                      <a:ext cx="4990262" cy="2985907"/>
                    </a:xfrm>
                    <a:prstGeom prst="rect">
                      <a:avLst/>
                    </a:prstGeom>
                  </pic:spPr>
                </pic:pic>
              </a:graphicData>
            </a:graphic>
          </wp:inline>
        </w:drawing>
      </w:r>
    </w:p>
    <w:p w14:paraId="5ACAD8F9" w14:textId="742C46C3" w:rsidR="007B09C1" w:rsidRPr="00D726D7" w:rsidRDefault="009E0AB7" w:rsidP="00F326B0">
      <w:r w:rsidRPr="00D726D7">
        <w:lastRenderedPageBreak/>
        <w:t>ARPG and Level 1 were accidentally missed/forgotten.</w:t>
      </w:r>
    </w:p>
    <w:p w14:paraId="76391C9D" w14:textId="29ED75B8" w:rsidR="00923E68" w:rsidRPr="00D726D7" w:rsidRDefault="009E0AB7" w:rsidP="00F326B0">
      <w:r w:rsidRPr="00D726D7">
        <w:rPr>
          <w:noProof/>
        </w:rPr>
        <w:drawing>
          <wp:inline distT="0" distB="0" distL="0" distR="0" wp14:anchorId="15C9EFB5" wp14:editId="39C29029">
            <wp:extent cx="5025511" cy="2699985"/>
            <wp:effectExtent l="0" t="0" r="3810" b="5715"/>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4"/>
                    <a:stretch>
                      <a:fillRect/>
                    </a:stretch>
                  </pic:blipFill>
                  <pic:spPr>
                    <a:xfrm>
                      <a:off x="0" y="0"/>
                      <a:ext cx="5040613" cy="2708099"/>
                    </a:xfrm>
                    <a:prstGeom prst="rect">
                      <a:avLst/>
                    </a:prstGeom>
                  </pic:spPr>
                </pic:pic>
              </a:graphicData>
            </a:graphic>
          </wp:inline>
        </w:drawing>
      </w:r>
    </w:p>
    <w:p w14:paraId="6C0A7D39" w14:textId="622CA9EC" w:rsidR="00923E68" w:rsidRPr="00D726D7" w:rsidRDefault="00923E68" w:rsidP="00F326B0">
      <w:r w:rsidRPr="00D726D7">
        <w:t>There are also comments on specific sequences</w:t>
      </w:r>
      <w:r w:rsidR="007B09C1" w:rsidRPr="00D726D7">
        <w:t xml:space="preserve"> which will be added. </w:t>
      </w:r>
      <w:r w:rsidR="004D2ECB">
        <w:t>The s</w:t>
      </w:r>
      <w:r w:rsidR="007B09C1" w:rsidRPr="00D726D7">
        <w:t>uitability for viewing and for recognizing art</w:t>
      </w:r>
      <w:r w:rsidR="00CD07E4">
        <w:t>e</w:t>
      </w:r>
      <w:r w:rsidR="007B09C1" w:rsidRPr="00D726D7">
        <w:t xml:space="preserve">facts is </w:t>
      </w:r>
      <w:r w:rsidR="004D2ECB">
        <w:t xml:space="preserve">an </w:t>
      </w:r>
      <w:r w:rsidR="007B09C1" w:rsidRPr="00D726D7">
        <w:t>important selection criterion.</w:t>
      </w:r>
    </w:p>
    <w:p w14:paraId="4ACAACC3" w14:textId="37F55223" w:rsidR="007B09C1" w:rsidRPr="00D726D7" w:rsidRDefault="007B09C1" w:rsidP="00F326B0">
      <w:r w:rsidRPr="00D726D7">
        <w:t>It was commented that in previous calls with 4 rate points, typically factors of approx. 4 between lowest and highest rate, with sufficient difference in quality.</w:t>
      </w:r>
    </w:p>
    <w:p w14:paraId="23CD9999" w14:textId="5921F9D3" w:rsidR="007B09C1" w:rsidRPr="00D726D7" w:rsidRDefault="007B09C1" w:rsidP="00F326B0">
      <w:r w:rsidRPr="00D726D7">
        <w:t>Definition of lowest</w:t>
      </w:r>
      <w:r w:rsidR="00A22150" w:rsidRPr="00D726D7">
        <w:t>/highest</w:t>
      </w:r>
      <w:r w:rsidRPr="00D726D7">
        <w:t xml:space="preserve"> rate point should depend on whether main target is </w:t>
      </w:r>
      <w:r w:rsidR="00A22150" w:rsidRPr="00D726D7">
        <w:t xml:space="preserve">about </w:t>
      </w:r>
      <w:r w:rsidRPr="00D726D7">
        <w:t>significantly improving quality at same rate regardless of complexity, or also reaching no/small improvement at lower complexity than VVC</w:t>
      </w:r>
      <w:r w:rsidR="009E0AB7" w:rsidRPr="00D726D7">
        <w:t>.</w:t>
      </w:r>
    </w:p>
    <w:p w14:paraId="077A0BEB" w14:textId="4492AB5A" w:rsidR="00A22150" w:rsidRPr="00D726D7" w:rsidRDefault="00A22150" w:rsidP="00F326B0">
      <w:r w:rsidRPr="00D726D7">
        <w:t xml:space="preserve">Follow-up discussion </w:t>
      </w:r>
      <w:r w:rsidR="004D2ECB">
        <w:t xml:space="preserve">was held </w:t>
      </w:r>
      <w:r w:rsidRPr="00D726D7">
        <w:t>Sunday afternoon</w:t>
      </w:r>
      <w:r w:rsidR="00066D71" w:rsidRPr="00D726D7">
        <w:t>:</w:t>
      </w:r>
    </w:p>
    <w:p w14:paraId="1FC64C16" w14:textId="4ACBD6FF" w:rsidR="00066D71" w:rsidRPr="00D726D7" w:rsidRDefault="00066D71" w:rsidP="00F326B0">
      <w:r w:rsidRPr="00D726D7">
        <w:t>Criteria that could be used to identify sequences that are unsuitable:</w:t>
      </w:r>
    </w:p>
    <w:p w14:paraId="0903BF92" w14:textId="4817C807" w:rsidR="00066D71" w:rsidRPr="00D726D7" w:rsidRDefault="00066D71" w:rsidP="00066D71">
      <w:pPr>
        <w:pStyle w:val="Listenabsatz"/>
        <w:numPr>
          <w:ilvl w:val="0"/>
          <w:numId w:val="212"/>
        </w:numPr>
        <w:rPr>
          <w:lang w:val="en-CA"/>
        </w:rPr>
      </w:pPr>
      <w:r w:rsidRPr="00D726D7">
        <w:rPr>
          <w:lang w:val="en-CA"/>
        </w:rPr>
        <w:t>MOS between lowest and highest rate points too close</w:t>
      </w:r>
    </w:p>
    <w:p w14:paraId="53619CEB" w14:textId="26EA3214" w:rsidR="00066D71" w:rsidRPr="00D726D7" w:rsidRDefault="00066D71" w:rsidP="00066D71">
      <w:pPr>
        <w:pStyle w:val="Listenabsatz"/>
        <w:numPr>
          <w:ilvl w:val="0"/>
          <w:numId w:val="212"/>
        </w:numPr>
        <w:rPr>
          <w:lang w:val="en-CA"/>
        </w:rPr>
      </w:pPr>
      <w:r w:rsidRPr="00D726D7">
        <w:rPr>
          <w:lang w:val="en-CA"/>
        </w:rPr>
        <w:t>Rate between lowest and highest rate point not sufficiently different.</w:t>
      </w:r>
    </w:p>
    <w:p w14:paraId="018FDEFE" w14:textId="5451001F" w:rsidR="00A40882" w:rsidRPr="00D726D7" w:rsidRDefault="00A40882" w:rsidP="0038605B">
      <w:pPr>
        <w:pStyle w:val="Listenabsatz"/>
        <w:numPr>
          <w:ilvl w:val="0"/>
          <w:numId w:val="212"/>
        </w:numPr>
        <w:rPr>
          <w:lang w:val="en-CA"/>
        </w:rPr>
      </w:pPr>
      <w:r w:rsidRPr="00D726D7">
        <w:rPr>
          <w:lang w:val="en-CA"/>
        </w:rPr>
        <w:t>Sequences with low amount of motion (e.g., the selected crop from Bode Museum 8K), which would appear as almost a still picture, but is slightly differently coded at each GOP.</w:t>
      </w:r>
    </w:p>
    <w:p w14:paraId="7E47194C" w14:textId="691ABBC7" w:rsidR="00923E68" w:rsidRPr="00D726D7" w:rsidRDefault="00923E68" w:rsidP="00F326B0"/>
    <w:p w14:paraId="41A2AFF6" w14:textId="0B312EEE" w:rsidR="00A40882" w:rsidRPr="00D726D7" w:rsidRDefault="00A40882" w:rsidP="00F326B0">
      <w:r w:rsidRPr="00D726D7">
        <w:t>For cases where the confidence interval of MOS at highest rate point is completely below 8, it should be checked whether the QP of highest rate point needs to be decreased.</w:t>
      </w:r>
    </w:p>
    <w:p w14:paraId="78E21475" w14:textId="42580078" w:rsidR="00530990" w:rsidRPr="00D726D7" w:rsidRDefault="00530990" w:rsidP="00F326B0">
      <w:r w:rsidRPr="00D726D7">
        <w:t>For lowest rate point, ECM around 3 is asserted to be OK, as it could be expected that VTM would still be above MOS 1.</w:t>
      </w:r>
    </w:p>
    <w:p w14:paraId="4516E252" w14:textId="72BF2EA7" w:rsidR="00530990" w:rsidRPr="00D726D7" w:rsidRDefault="00530990" w:rsidP="00F326B0">
      <w:r w:rsidRPr="00D726D7">
        <w:t>As in the past, the merit of proposals could mainly be assessed by comparing the quality benefit, either against anchors, or one proposal against another. For this, 4 rate points are enough. If a 5</w:t>
      </w:r>
      <w:r w:rsidRPr="00D726D7">
        <w:rPr>
          <w:vertAlign w:val="superscript"/>
        </w:rPr>
        <w:t>th</w:t>
      </w:r>
      <w:r w:rsidRPr="00D726D7">
        <w:t xml:space="preserve"> rate point would be added for the VTM anchor at the high end, giving approximately same quality as </w:t>
      </w:r>
      <w:r w:rsidR="00F87F52" w:rsidRPr="00D726D7">
        <w:t>ECM at highest rate, to a certain extent the rate saving of a proposal could be assessed by comparing rate points 1-4 of a proposal against 2-5 of VTM. It should be avoided that quality of proposals saturates already at the highest two rate points.</w:t>
      </w:r>
    </w:p>
    <w:p w14:paraId="2B6DBA19" w14:textId="1219E7E8" w:rsidR="00F87F52" w:rsidRPr="00D726D7" w:rsidRDefault="00F87F52" w:rsidP="00F326B0">
      <w:r w:rsidRPr="00D726D7">
        <w:t xml:space="preserve">For sequences where </w:t>
      </w:r>
      <w:r w:rsidR="00CD07E4">
        <w:t xml:space="preserve">the </w:t>
      </w:r>
      <w:r w:rsidRPr="00D726D7">
        <w:t>MOS</w:t>
      </w:r>
      <w:r w:rsidR="00397660" w:rsidRPr="00D726D7">
        <w:t xml:space="preserve"> of lowest rate point is too high, it needs to be identified if </w:t>
      </w:r>
      <w:r w:rsidR="00CD07E4">
        <w:t>the</w:t>
      </w:r>
      <w:r w:rsidR="00CD07E4" w:rsidRPr="00D726D7">
        <w:t xml:space="preserve"> </w:t>
      </w:r>
      <w:r w:rsidR="00397660" w:rsidRPr="00D726D7">
        <w:t>QP can be increased, or if the problem is that compression art</w:t>
      </w:r>
      <w:r w:rsidR="00CD07E4">
        <w:t>e</w:t>
      </w:r>
      <w:r w:rsidR="00397660" w:rsidRPr="00D726D7">
        <w:t>facts are difficult to see, or if quality breaks down suddenly (“sharp knee of RD curve”)</w:t>
      </w:r>
    </w:p>
    <w:p w14:paraId="1E768CDB" w14:textId="6D7A7683" w:rsidR="00397660" w:rsidRPr="00D726D7" w:rsidRDefault="00397660" w:rsidP="00F326B0">
      <w:r w:rsidRPr="00D726D7">
        <w:rPr>
          <w:noProof/>
        </w:rPr>
        <w:lastRenderedPageBreak/>
        <w:drawing>
          <wp:inline distT="0" distB="0" distL="0" distR="0" wp14:anchorId="1BE2F829" wp14:editId="6D4E3CAC">
            <wp:extent cx="5914390" cy="3138805"/>
            <wp:effectExtent l="0" t="0" r="0" b="4445"/>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5"/>
                    <a:stretch>
                      <a:fillRect/>
                    </a:stretch>
                  </pic:blipFill>
                  <pic:spPr>
                    <a:xfrm>
                      <a:off x="0" y="0"/>
                      <a:ext cx="5914390" cy="3138805"/>
                    </a:xfrm>
                    <a:prstGeom prst="rect">
                      <a:avLst/>
                    </a:prstGeom>
                  </pic:spPr>
                </pic:pic>
              </a:graphicData>
            </a:graphic>
          </wp:inline>
        </w:drawing>
      </w:r>
    </w:p>
    <w:p w14:paraId="0E216C50" w14:textId="15616DEE" w:rsidR="00397660" w:rsidRPr="00D726D7" w:rsidRDefault="00397660" w:rsidP="00F326B0">
      <w:r w:rsidRPr="00D726D7">
        <w:rPr>
          <w:noProof/>
        </w:rPr>
        <w:drawing>
          <wp:inline distT="0" distB="0" distL="0" distR="0" wp14:anchorId="05314561" wp14:editId="015231BA">
            <wp:extent cx="5914390" cy="2649220"/>
            <wp:effectExtent l="0" t="0" r="0"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5914390" cy="2649220"/>
                    </a:xfrm>
                    <a:prstGeom prst="rect">
                      <a:avLst/>
                    </a:prstGeom>
                  </pic:spPr>
                </pic:pic>
              </a:graphicData>
            </a:graphic>
          </wp:inline>
        </w:drawing>
      </w:r>
    </w:p>
    <w:p w14:paraId="55C2FF8D" w14:textId="10AE20F8" w:rsidR="00397660" w:rsidRPr="00D726D7" w:rsidRDefault="00397660" w:rsidP="00F326B0">
      <w:r w:rsidRPr="00D726D7">
        <w:rPr>
          <w:noProof/>
        </w:rPr>
        <w:drawing>
          <wp:inline distT="0" distB="0" distL="0" distR="0" wp14:anchorId="645C4370" wp14:editId="2325816F">
            <wp:extent cx="5914390" cy="2557780"/>
            <wp:effectExtent l="0" t="0" r="0" b="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5914390" cy="2557780"/>
                    </a:xfrm>
                    <a:prstGeom prst="rect">
                      <a:avLst/>
                    </a:prstGeom>
                  </pic:spPr>
                </pic:pic>
              </a:graphicData>
            </a:graphic>
          </wp:inline>
        </w:drawing>
      </w:r>
    </w:p>
    <w:p w14:paraId="7946B5AF" w14:textId="06E25CC4" w:rsidR="004E4338" w:rsidRPr="00D726D7" w:rsidRDefault="004E4338" w:rsidP="00F326B0">
      <w:r w:rsidRPr="00D726D7">
        <w:t xml:space="preserve">Mathias </w:t>
      </w:r>
      <w:r w:rsidR="00CD07E4" w:rsidRPr="00CD07E4">
        <w:t>Wien was asked to</w:t>
      </w:r>
      <w:r w:rsidR="00CD07E4">
        <w:t xml:space="preserve"> </w:t>
      </w:r>
      <w:r w:rsidRPr="00D726D7">
        <w:t>provide a new version with the comments above</w:t>
      </w:r>
      <w:r w:rsidR="00CD07E4">
        <w:t>.</w:t>
      </w:r>
    </w:p>
    <w:p w14:paraId="0ECF6CB8" w14:textId="633A39F0" w:rsidR="004E4338" w:rsidRPr="00D726D7" w:rsidRDefault="004E4338" w:rsidP="00F326B0">
      <w:r w:rsidRPr="00D726D7">
        <w:lastRenderedPageBreak/>
        <w:t xml:space="preserve">Experts who </w:t>
      </w:r>
      <w:r w:rsidR="00CD07E4">
        <w:t>had been</w:t>
      </w:r>
      <w:r w:rsidR="00CD07E4" w:rsidRPr="00D726D7">
        <w:t xml:space="preserve"> </w:t>
      </w:r>
      <w:r w:rsidRPr="00D726D7">
        <w:t xml:space="preserve">involved in the pre-selection screening </w:t>
      </w:r>
      <w:r w:rsidR="00CD07E4">
        <w:t>were</w:t>
      </w:r>
      <w:r w:rsidR="00CD07E4" w:rsidRPr="00D726D7">
        <w:t xml:space="preserve"> </w:t>
      </w:r>
      <w:r w:rsidRPr="00D726D7">
        <w:t>asked to analyse the results along the criteria listed above and comments, to have an initial categorization of sequences as “rather not useful”, “definitely useful”, and “potentially useful”.</w:t>
      </w:r>
    </w:p>
    <w:p w14:paraId="096E6218" w14:textId="6AE68CAA" w:rsidR="00D87223" w:rsidRPr="00D726D7" w:rsidRDefault="00D87223" w:rsidP="00D87223">
      <w:r w:rsidRPr="00D726D7">
        <w:t xml:space="preserve">Follow-up discussion </w:t>
      </w:r>
      <w:r w:rsidR="00CD07E4" w:rsidRPr="00CD07E4">
        <w:t xml:space="preserve">was conducted on </w:t>
      </w:r>
      <w:r w:rsidRPr="00D726D7">
        <w:t>Tuesday afternoon.</w:t>
      </w:r>
    </w:p>
    <w:p w14:paraId="28E3C67A" w14:textId="3F5EF217" w:rsidR="00D87223" w:rsidRPr="00D726D7" w:rsidRDefault="00D87223" w:rsidP="00D87223">
      <w:r w:rsidRPr="00D726D7">
        <w:t xml:space="preserve">As a result from the joint meeting on Monday, JVET </w:t>
      </w:r>
      <w:r w:rsidR="00CD07E4">
        <w:t>had been asked</w:t>
      </w:r>
      <w:r w:rsidRPr="00D726D7">
        <w:t xml:space="preserve"> to work towards preparing a Call for </w:t>
      </w:r>
      <w:r w:rsidR="00CD07E4">
        <w:t>E</w:t>
      </w:r>
      <w:r w:rsidRPr="00D726D7">
        <w:t xml:space="preserve">vidence, with a first output document </w:t>
      </w:r>
      <w:r w:rsidR="00CD07E4">
        <w:t>named as</w:t>
      </w:r>
      <w:r w:rsidRPr="00D726D7">
        <w:t xml:space="preserve"> a Call for Evidence to be issued as </w:t>
      </w:r>
      <w:r w:rsidR="00CD07E4">
        <w:t xml:space="preserve">an </w:t>
      </w:r>
      <w:r w:rsidRPr="00D726D7">
        <w:t>output from the next meeting.</w:t>
      </w:r>
    </w:p>
    <w:p w14:paraId="5921002B" w14:textId="24602211" w:rsidR="00507D5F" w:rsidRPr="00D726D7" w:rsidRDefault="00507D5F" w:rsidP="00D87223">
      <w:r w:rsidRPr="00D726D7">
        <w:t xml:space="preserve">The development of this Call is JVET business, but the Call in terms of defining which evidence is sought should </w:t>
      </w:r>
      <w:r w:rsidR="00CD07E4">
        <w:t>largely</w:t>
      </w:r>
      <w:r w:rsidRPr="00D726D7">
        <w:t xml:space="preserve"> consider the requirements </w:t>
      </w:r>
      <w:r w:rsidR="00CD07E4">
        <w:t>set up by</w:t>
      </w:r>
      <w:r w:rsidR="00CD07E4" w:rsidRPr="00D726D7">
        <w:t xml:space="preserve"> </w:t>
      </w:r>
      <w:r w:rsidRPr="00D726D7">
        <w:t>the parent bodies (which are not finalized yet, and not unified yet between the parent bodies</w:t>
      </w:r>
      <w:r w:rsidR="00CD07E4">
        <w:t>;</w:t>
      </w:r>
      <w:r w:rsidRPr="00D726D7">
        <w:t xml:space="preserve"> a joint AHG was </w:t>
      </w:r>
      <w:r w:rsidR="00CD07E4">
        <w:t>planned between them</w:t>
      </w:r>
      <w:r w:rsidRPr="00D726D7">
        <w:t>).</w:t>
      </w:r>
      <w:r w:rsidR="00A84CD2" w:rsidRPr="00D726D7">
        <w:t xml:space="preserve"> The </w:t>
      </w:r>
      <w:proofErr w:type="spellStart"/>
      <w:r w:rsidR="00A84CD2" w:rsidRPr="00D726D7">
        <w:t>CfE</w:t>
      </w:r>
      <w:proofErr w:type="spellEnd"/>
      <w:r w:rsidR="00A84CD2" w:rsidRPr="00D726D7">
        <w:t xml:space="preserve"> can be developed in parallel, whereas by the time of </w:t>
      </w:r>
      <w:r w:rsidR="00CD07E4">
        <w:t xml:space="preserve">following </w:t>
      </w:r>
      <w:proofErr w:type="spellStart"/>
      <w:r w:rsidR="00A84CD2" w:rsidRPr="00D726D7">
        <w:t>CfP</w:t>
      </w:r>
      <w:proofErr w:type="spellEnd"/>
      <w:r w:rsidR="00A84CD2" w:rsidRPr="00D726D7">
        <w:t xml:space="preserve"> a stable version of </w:t>
      </w:r>
      <w:r w:rsidR="00CD07E4">
        <w:t xml:space="preserve">a </w:t>
      </w:r>
      <w:r w:rsidR="00A84CD2" w:rsidRPr="00D726D7">
        <w:t xml:space="preserve">requirements doc is </w:t>
      </w:r>
      <w:r w:rsidR="00CD07E4">
        <w:t>expected to exist</w:t>
      </w:r>
      <w:r w:rsidR="00A84CD2" w:rsidRPr="00D726D7">
        <w:t>.</w:t>
      </w:r>
    </w:p>
    <w:p w14:paraId="21B30624" w14:textId="521FBD93" w:rsidR="00A84CD2" w:rsidRPr="00D726D7" w:rsidRDefault="00A84CD2" w:rsidP="00D87223">
      <w:r w:rsidRPr="00D726D7">
        <w:t xml:space="preserve">What was discussed and edited in the joint meeting, was an </w:t>
      </w:r>
      <w:r w:rsidR="00CD07E4">
        <w:t xml:space="preserve">MPEG WG 2 </w:t>
      </w:r>
      <w:r w:rsidRPr="00D726D7">
        <w:t xml:space="preserve">input document m70750, which was an updated version of </w:t>
      </w:r>
      <w:r w:rsidR="00CD07E4">
        <w:t xml:space="preserve">the output </w:t>
      </w:r>
      <w:r w:rsidRPr="00D726D7">
        <w:t xml:space="preserve">WG 2 N 411 from the </w:t>
      </w:r>
      <w:proofErr w:type="spellStart"/>
      <w:r w:rsidRPr="00D726D7">
        <w:t>Kemer</w:t>
      </w:r>
      <w:proofErr w:type="spellEnd"/>
      <w:r w:rsidRPr="00D726D7">
        <w:t xml:space="preserve"> meeting</w:t>
      </w:r>
      <w:r w:rsidR="00CD07E4">
        <w:t xml:space="preserve"> </w:t>
      </w:r>
      <w:r w:rsidR="00CD07E4" w:rsidRPr="00CD07E4">
        <w:t xml:space="preserve">(the latter </w:t>
      </w:r>
      <w:r w:rsidR="00CD07E4">
        <w:t xml:space="preserve">having </w:t>
      </w:r>
      <w:r w:rsidR="00CD07E4" w:rsidRPr="00CD07E4">
        <w:t xml:space="preserve">been jointly developed during joint meetings in </w:t>
      </w:r>
      <w:proofErr w:type="spellStart"/>
      <w:r w:rsidR="00CD07E4" w:rsidRPr="00CD07E4">
        <w:t>Kemer</w:t>
      </w:r>
      <w:proofErr w:type="spellEnd"/>
      <w:r w:rsidR="00CD07E4">
        <w:t xml:space="preserve"> and also issued as an annex to the Q6/16 VCEG </w:t>
      </w:r>
      <w:proofErr w:type="spellStart"/>
      <w:r w:rsidR="00CD07E4">
        <w:t>Kemer</w:t>
      </w:r>
      <w:proofErr w:type="spellEnd"/>
      <w:r w:rsidR="00CD07E4">
        <w:t xml:space="preserve"> report</w:t>
      </w:r>
      <w:r w:rsidR="00CD07E4" w:rsidRPr="00CD07E4">
        <w:t>)</w:t>
      </w:r>
      <w:r w:rsidRPr="00D726D7">
        <w:t>.</w:t>
      </w:r>
    </w:p>
    <w:p w14:paraId="62B1A767" w14:textId="546FF30F" w:rsidR="000D3B67" w:rsidRPr="00D726D7" w:rsidRDefault="00507D5F" w:rsidP="00D87223">
      <w:r w:rsidRPr="00D726D7">
        <w:t xml:space="preserve">From the current meeting, a new version of the document JVET-AK2026 should be produced, updating the set of sequences and </w:t>
      </w:r>
      <w:r w:rsidR="00A84CD2" w:rsidRPr="00D726D7">
        <w:t>defining an initial range of rates per sequence (adding notes where further updates would be necessary, and identifying in which categories the number of sequences is too low</w:t>
      </w:r>
      <w:r w:rsidR="00B75FA5" w:rsidRPr="00D726D7">
        <w:t>)</w:t>
      </w:r>
      <w:r w:rsidR="00A84CD2" w:rsidRPr="00D726D7">
        <w:t>.</w:t>
      </w:r>
    </w:p>
    <w:p w14:paraId="65CC5BB7" w14:textId="0EEADBCA" w:rsidR="000D3B67" w:rsidRPr="00D726D7" w:rsidRDefault="000D3B67" w:rsidP="00D87223">
      <w:r w:rsidRPr="00D726D7">
        <w:t>Work to be done until an AHG telco (beginning of February)</w:t>
      </w:r>
    </w:p>
    <w:p w14:paraId="62FE9BA3" w14:textId="674B5550" w:rsidR="000D3B67" w:rsidRPr="00D726D7" w:rsidRDefault="000D3B67" w:rsidP="000D3B67">
      <w:pPr>
        <w:pStyle w:val="Listenabsatz"/>
        <w:numPr>
          <w:ilvl w:val="0"/>
          <w:numId w:val="212"/>
        </w:numPr>
        <w:rPr>
          <w:lang w:val="en-CA"/>
        </w:rPr>
      </w:pPr>
      <w:r w:rsidRPr="00D726D7">
        <w:rPr>
          <w:lang w:val="en-CA"/>
        </w:rPr>
        <w:t>defining an initial range of rates and rate points per sequence (Mathias, Kenneth, Elena, Philippe</w:t>
      </w:r>
      <w:r w:rsidR="007E0AAE" w:rsidRPr="00D726D7">
        <w:rPr>
          <w:lang w:val="en-CA"/>
        </w:rPr>
        <w:t>, Yan</w:t>
      </w:r>
      <w:r w:rsidRPr="00D726D7">
        <w:rPr>
          <w:lang w:val="en-CA"/>
        </w:rPr>
        <w:t>), and provide an input on that</w:t>
      </w:r>
      <w:r w:rsidR="007E0AAE" w:rsidRPr="00D726D7">
        <w:rPr>
          <w:lang w:val="en-CA"/>
        </w:rPr>
        <w:t>, or include into a first version of JVET-AK2026</w:t>
      </w:r>
      <w:r w:rsidRPr="00D726D7">
        <w:rPr>
          <w:lang w:val="en-CA"/>
        </w:rPr>
        <w:t>.</w:t>
      </w:r>
    </w:p>
    <w:p w14:paraId="1D81F513" w14:textId="47371624" w:rsidR="000D3B67" w:rsidRPr="00D726D7" w:rsidRDefault="000D3B67" w:rsidP="000D3B67">
      <w:pPr>
        <w:pStyle w:val="Listenabsatz"/>
        <w:numPr>
          <w:ilvl w:val="0"/>
          <w:numId w:val="212"/>
        </w:numPr>
        <w:rPr>
          <w:lang w:val="en-CA"/>
        </w:rPr>
      </w:pPr>
      <w:r w:rsidRPr="00D726D7">
        <w:rPr>
          <w:lang w:val="en-CA"/>
        </w:rPr>
        <w:t>Proposals of additional sequences with at least VTM encoding, and suggested range of rates</w:t>
      </w:r>
    </w:p>
    <w:p w14:paraId="275934AD" w14:textId="5F488CFF" w:rsidR="007E0AAE" w:rsidRPr="00D726D7" w:rsidRDefault="007E0AAE" w:rsidP="006E68E6">
      <w:pPr>
        <w:pStyle w:val="Listenabsatz"/>
        <w:numPr>
          <w:ilvl w:val="0"/>
          <w:numId w:val="212"/>
        </w:numPr>
        <w:rPr>
          <w:lang w:val="en-CA"/>
        </w:rPr>
      </w:pPr>
      <w:r w:rsidRPr="00D726D7">
        <w:rPr>
          <w:lang w:val="en-CA"/>
        </w:rPr>
        <w:t>Encoding results for additional conversational with at least VTM encoding, and suggested range of rates</w:t>
      </w:r>
    </w:p>
    <w:p w14:paraId="667FFD6B" w14:textId="1707B5C1" w:rsidR="007E0AAE" w:rsidRPr="00D726D7" w:rsidRDefault="007E0AAE" w:rsidP="00D87223">
      <w:r w:rsidRPr="00D726D7">
        <w:t xml:space="preserve">Updated version of JVET-AK2026 </w:t>
      </w:r>
      <w:r w:rsidR="00CD07E4">
        <w:t>was expected to</w:t>
      </w:r>
      <w:r w:rsidR="00CD07E4" w:rsidRPr="00D726D7">
        <w:t xml:space="preserve"> </w:t>
      </w:r>
      <w:r w:rsidRPr="00D726D7">
        <w:t xml:space="preserve">be </w:t>
      </w:r>
      <w:r w:rsidR="00CD07E4">
        <w:t xml:space="preserve">a </w:t>
      </w:r>
      <w:r w:rsidRPr="00D726D7">
        <w:t>result of that telco.</w:t>
      </w:r>
    </w:p>
    <w:p w14:paraId="1A8EF7FC" w14:textId="06CC2FE7" w:rsidR="00A84CD2" w:rsidRPr="00D726D7" w:rsidRDefault="00A84CD2" w:rsidP="00D87223">
      <w:r w:rsidRPr="00D726D7">
        <w:t xml:space="preserve">Work to be done until the </w:t>
      </w:r>
      <w:r w:rsidR="00CD07E4">
        <w:t>10-12</w:t>
      </w:r>
      <w:r w:rsidR="008E0549" w:rsidRPr="00D726D7">
        <w:t xml:space="preserve"> March</w:t>
      </w:r>
      <w:r w:rsidR="00CD07E4">
        <w:t xml:space="preserve"> AHG meeting in Aachen</w:t>
      </w:r>
      <w:r w:rsidRPr="00D726D7">
        <w:t>:</w:t>
      </w:r>
    </w:p>
    <w:p w14:paraId="2E781D6C" w14:textId="128C3A4B" w:rsidR="00B75FA5" w:rsidRPr="00D726D7" w:rsidRDefault="00B75FA5" w:rsidP="00B80D88">
      <w:pPr>
        <w:pStyle w:val="Listenabsatz"/>
        <w:numPr>
          <w:ilvl w:val="0"/>
          <w:numId w:val="212"/>
        </w:numPr>
        <w:rPr>
          <w:lang w:val="en-CA"/>
        </w:rPr>
      </w:pPr>
      <w:r w:rsidRPr="00D726D7">
        <w:rPr>
          <w:lang w:val="en-CA"/>
        </w:rPr>
        <w:t>For ECM, p</w:t>
      </w:r>
      <w:r w:rsidR="00A84CD2" w:rsidRPr="00D726D7">
        <w:rPr>
          <w:lang w:val="en-CA"/>
        </w:rPr>
        <w:t xml:space="preserve">roduce encodings for a denser </w:t>
      </w:r>
      <w:r w:rsidRPr="00D726D7">
        <w:rPr>
          <w:lang w:val="en-CA"/>
        </w:rPr>
        <w:t>distance</w:t>
      </w:r>
      <w:r w:rsidR="00A84CD2" w:rsidRPr="00D726D7">
        <w:rPr>
          <w:lang w:val="en-CA"/>
        </w:rPr>
        <w:t xml:space="preserve"> of QPs (</w:t>
      </w:r>
      <w:r w:rsidRPr="00D726D7">
        <w:rPr>
          <w:lang w:val="en-CA"/>
        </w:rPr>
        <w:t xml:space="preserve">QP distance of 2, </w:t>
      </w:r>
      <w:r w:rsidR="00A84CD2" w:rsidRPr="00D726D7">
        <w:rPr>
          <w:lang w:val="en-CA"/>
        </w:rPr>
        <w:t xml:space="preserve">still with ECM 14, as some existing bitstreams can be </w:t>
      </w:r>
      <w:r w:rsidRPr="00D726D7">
        <w:rPr>
          <w:lang w:val="en-CA"/>
        </w:rPr>
        <w:t>reused)</w:t>
      </w:r>
    </w:p>
    <w:p w14:paraId="22D21AEB" w14:textId="02675963" w:rsidR="00A84CD2" w:rsidRPr="00D726D7" w:rsidRDefault="00B75FA5" w:rsidP="00B80D88">
      <w:pPr>
        <w:pStyle w:val="Listenabsatz"/>
        <w:numPr>
          <w:ilvl w:val="0"/>
          <w:numId w:val="212"/>
        </w:numPr>
        <w:rPr>
          <w:lang w:val="en-CA"/>
        </w:rPr>
      </w:pPr>
      <w:r w:rsidRPr="00D726D7">
        <w:rPr>
          <w:lang w:val="en-CA"/>
        </w:rPr>
        <w:t>For VTM, produce encodings for a denser distance of QPs (using same VTM as before, QP distance of 1)</w:t>
      </w:r>
    </w:p>
    <w:p w14:paraId="3CC093AF" w14:textId="0DFD3DC3" w:rsidR="00B75FA5" w:rsidRPr="00D726D7" w:rsidRDefault="00B75FA5" w:rsidP="00B80D88">
      <w:pPr>
        <w:pStyle w:val="Listenabsatz"/>
        <w:numPr>
          <w:ilvl w:val="0"/>
          <w:numId w:val="212"/>
        </w:numPr>
        <w:rPr>
          <w:lang w:val="en-CA"/>
        </w:rPr>
      </w:pPr>
      <w:r w:rsidRPr="00D726D7">
        <w:rPr>
          <w:lang w:val="en-CA"/>
        </w:rPr>
        <w:t xml:space="preserve">For the new sequences from </w:t>
      </w:r>
      <w:r w:rsidR="008E0549" w:rsidRPr="00D726D7">
        <w:rPr>
          <w:lang w:val="en-CA"/>
        </w:rPr>
        <w:t>JVET-AK</w:t>
      </w:r>
      <w:r w:rsidRPr="00D726D7">
        <w:rPr>
          <w:lang w:val="en-CA"/>
        </w:rPr>
        <w:t xml:space="preserve">0218 and </w:t>
      </w:r>
      <w:r w:rsidR="008E0549" w:rsidRPr="00D726D7">
        <w:rPr>
          <w:lang w:val="en-CA"/>
        </w:rPr>
        <w:t>JVET-AK</w:t>
      </w:r>
      <w:r w:rsidRPr="00D726D7">
        <w:rPr>
          <w:lang w:val="en-CA"/>
        </w:rPr>
        <w:t>0282</w:t>
      </w:r>
      <w:r w:rsidR="005D6E37" w:rsidRPr="00D726D7">
        <w:rPr>
          <w:lang w:val="en-CA"/>
        </w:rPr>
        <w:t xml:space="preserve"> (definition of cropping areas necessary)</w:t>
      </w:r>
      <w:r w:rsidRPr="00D726D7">
        <w:rPr>
          <w:lang w:val="en-CA"/>
        </w:rPr>
        <w:t xml:space="preserve">, </w:t>
      </w:r>
      <w:r w:rsidR="000D3B67" w:rsidRPr="00D726D7">
        <w:rPr>
          <w:lang w:val="en-CA"/>
        </w:rPr>
        <w:t>and others suggested until the AHG meeting</w:t>
      </w:r>
      <w:r w:rsidR="007E0AAE" w:rsidRPr="00D726D7">
        <w:rPr>
          <w:lang w:val="en-CA"/>
        </w:rPr>
        <w:t xml:space="preserve"> – </w:t>
      </w:r>
      <w:r w:rsidRPr="00D726D7">
        <w:rPr>
          <w:lang w:val="en-CA"/>
        </w:rPr>
        <w:t>encoding needs to be performed from scratch with same distance of QPs (2 for ECM, 1 for VTM)</w:t>
      </w:r>
    </w:p>
    <w:p w14:paraId="488D73EE" w14:textId="566E0B4B" w:rsidR="00213B28" w:rsidRPr="00D726D7" w:rsidRDefault="00213B28" w:rsidP="00B80D88">
      <w:pPr>
        <w:pStyle w:val="Listenabsatz"/>
        <w:numPr>
          <w:ilvl w:val="0"/>
          <w:numId w:val="212"/>
        </w:numPr>
        <w:rPr>
          <w:lang w:val="en-CA"/>
        </w:rPr>
      </w:pPr>
      <w:r w:rsidRPr="00D726D7">
        <w:rPr>
          <w:lang w:val="en-CA"/>
        </w:rPr>
        <w:t xml:space="preserve">Encoding </w:t>
      </w:r>
      <w:proofErr w:type="spellStart"/>
      <w:r w:rsidRPr="00D726D7">
        <w:rPr>
          <w:lang w:val="en-CA"/>
        </w:rPr>
        <w:t>VVenc</w:t>
      </w:r>
      <w:proofErr w:type="spellEnd"/>
      <w:r w:rsidRPr="00D726D7">
        <w:rPr>
          <w:lang w:val="en-CA"/>
        </w:rPr>
        <w:t xml:space="preserve"> in “medium” mode should be done additionally, with the perspective of potentially including in the </w:t>
      </w:r>
      <w:proofErr w:type="spellStart"/>
      <w:r w:rsidRPr="00D726D7">
        <w:rPr>
          <w:lang w:val="en-CA"/>
        </w:rPr>
        <w:t>CfE</w:t>
      </w:r>
      <w:proofErr w:type="spellEnd"/>
      <w:r w:rsidRPr="00D726D7">
        <w:rPr>
          <w:lang w:val="en-CA"/>
        </w:rPr>
        <w:t xml:space="preserve"> a category of testing algorithms with fast encoding</w:t>
      </w:r>
      <w:r w:rsidR="00370CC8" w:rsidRPr="00D726D7">
        <w:rPr>
          <w:lang w:val="en-CA"/>
        </w:rPr>
        <w:t xml:space="preserve"> (details of turning off rate control, perceptual optimization, multi-threading, or testing both and comparing both as if two proposals would be compared)</w:t>
      </w:r>
    </w:p>
    <w:p w14:paraId="5758494C" w14:textId="6678D67E" w:rsidR="00370CC8" w:rsidRPr="00D726D7" w:rsidRDefault="00370CC8" w:rsidP="00B75FA5">
      <w:r w:rsidRPr="00D726D7">
        <w:t>Encoding and decoding times should also be reported.</w:t>
      </w:r>
    </w:p>
    <w:p w14:paraId="538478B5" w14:textId="0A43E852" w:rsidR="008E0549" w:rsidRPr="00D726D7" w:rsidRDefault="008E0549" w:rsidP="00B75FA5">
      <w:r w:rsidRPr="00D726D7">
        <w:t>The lowest and highest rate points defined should not be exactly those produced by ECM, but somewhat reasonably rounded values, e.g. quantized with a precision of 200 or 500 kbit/s</w:t>
      </w:r>
      <w:r w:rsidR="00370CC8" w:rsidRPr="00D726D7">
        <w:t xml:space="preserve"> (likely also depends on the actual rate range of a given sequence).</w:t>
      </w:r>
    </w:p>
    <w:p w14:paraId="015F3181" w14:textId="6B9A7D0A" w:rsidR="00B75FA5" w:rsidRPr="00D726D7" w:rsidRDefault="00B75FA5" w:rsidP="00B75FA5">
      <w:r w:rsidRPr="00D726D7">
        <w:t xml:space="preserve">Initial </w:t>
      </w:r>
      <w:r w:rsidR="008E0549" w:rsidRPr="00D726D7">
        <w:t>rate points might be defined on a logarithmic scale between lowest and highest selected rate points. At this stage, it is not necessary to perform rate matching, using the next available value would be good enough to assess if the quality of ECM and VTM is suitable at the defined rate points, and if sufficient quality difference can be observed between one rate point and the next.</w:t>
      </w:r>
    </w:p>
    <w:p w14:paraId="20BBE59E" w14:textId="6F755E0B" w:rsidR="008E0549" w:rsidRPr="00D726D7" w:rsidRDefault="008E0549" w:rsidP="000641E4">
      <w:pPr>
        <w:keepNext/>
      </w:pPr>
      <w:r w:rsidRPr="00D726D7">
        <w:lastRenderedPageBreak/>
        <w:t>Work to be done at the AHG meeting in March</w:t>
      </w:r>
      <w:r w:rsidR="00CD07E4">
        <w:t>:</w:t>
      </w:r>
    </w:p>
    <w:p w14:paraId="49AD86B2" w14:textId="39D79D5E" w:rsidR="008E0549" w:rsidRPr="00D726D7" w:rsidRDefault="008E0549" w:rsidP="008E0549">
      <w:pPr>
        <w:pStyle w:val="Listenabsatz"/>
        <w:numPr>
          <w:ilvl w:val="0"/>
          <w:numId w:val="212"/>
        </w:numPr>
        <w:rPr>
          <w:lang w:val="en-CA"/>
        </w:rPr>
      </w:pPr>
      <w:r w:rsidRPr="00D726D7">
        <w:rPr>
          <w:lang w:val="en-CA"/>
        </w:rPr>
        <w:t xml:space="preserve">Perform testing of the </w:t>
      </w:r>
      <w:r w:rsidR="00213B28" w:rsidRPr="00D726D7">
        <w:rPr>
          <w:lang w:val="en-CA"/>
        </w:rPr>
        <w:t xml:space="preserve">sequences with </w:t>
      </w:r>
      <w:r w:rsidR="00CD07E4">
        <w:rPr>
          <w:lang w:val="en-CA"/>
        </w:rPr>
        <w:t>more</w:t>
      </w:r>
      <w:r w:rsidR="00CD07E4" w:rsidRPr="00D726D7">
        <w:rPr>
          <w:lang w:val="en-CA"/>
        </w:rPr>
        <w:t xml:space="preserve"> </w:t>
      </w:r>
      <w:r w:rsidR="00213B28" w:rsidRPr="00D726D7">
        <w:rPr>
          <w:lang w:val="en-CA"/>
        </w:rPr>
        <w:t xml:space="preserve">rate points such that the information </w:t>
      </w:r>
      <w:r w:rsidR="00CD07E4" w:rsidRPr="00CD07E4">
        <w:rPr>
          <w:lang w:val="en-CA"/>
        </w:rPr>
        <w:t>to define the intermediate rate points</w:t>
      </w:r>
      <w:r w:rsidR="00213B28" w:rsidRPr="00D726D7">
        <w:rPr>
          <w:lang w:val="en-CA"/>
        </w:rPr>
        <w:t xml:space="preserve"> can be extracted from the results</w:t>
      </w:r>
      <w:r w:rsidR="00E42B44" w:rsidRPr="00D726D7">
        <w:rPr>
          <w:lang w:val="en-CA"/>
        </w:rPr>
        <w:t xml:space="preserve">, </w:t>
      </w:r>
      <w:r w:rsidR="00CD07E4">
        <w:rPr>
          <w:lang w:val="en-CA"/>
        </w:rPr>
        <w:t>propose a</w:t>
      </w:r>
      <w:r w:rsidR="00CD07E4" w:rsidRPr="00D726D7">
        <w:rPr>
          <w:lang w:val="en-CA"/>
        </w:rPr>
        <w:t xml:space="preserve"> </w:t>
      </w:r>
      <w:r w:rsidR="00E42B44" w:rsidRPr="00D726D7">
        <w:rPr>
          <w:lang w:val="en-CA"/>
        </w:rPr>
        <w:t>refine</w:t>
      </w:r>
      <w:r w:rsidR="00CD07E4">
        <w:rPr>
          <w:lang w:val="en-CA"/>
        </w:rPr>
        <w:t>d</w:t>
      </w:r>
      <w:r w:rsidR="00E42B44" w:rsidRPr="00D726D7">
        <w:rPr>
          <w:lang w:val="en-CA"/>
        </w:rPr>
        <w:t xml:space="preserve"> set of sequences, rate points, etc.</w:t>
      </w:r>
    </w:p>
    <w:p w14:paraId="1EEC4A41" w14:textId="78599B29" w:rsidR="00370CC8" w:rsidRPr="00D726D7" w:rsidRDefault="00370CC8" w:rsidP="008E0549">
      <w:pPr>
        <w:pStyle w:val="Listenabsatz"/>
        <w:numPr>
          <w:ilvl w:val="0"/>
          <w:numId w:val="212"/>
        </w:numPr>
        <w:rPr>
          <w:lang w:val="en-CA"/>
        </w:rPr>
      </w:pPr>
      <w:r w:rsidRPr="00D726D7">
        <w:rPr>
          <w:lang w:val="en-CA"/>
        </w:rPr>
        <w:t>Identify an additional high</w:t>
      </w:r>
      <w:r w:rsidR="00E42B44" w:rsidRPr="00D726D7">
        <w:rPr>
          <w:lang w:val="en-CA"/>
        </w:rPr>
        <w:t>er</w:t>
      </w:r>
      <w:r w:rsidRPr="00D726D7">
        <w:rPr>
          <w:lang w:val="en-CA"/>
        </w:rPr>
        <w:t xml:space="preserve"> rate point for VTM</w:t>
      </w:r>
      <w:r w:rsidR="00E42B44" w:rsidRPr="00D726D7">
        <w:rPr>
          <w:lang w:val="en-CA"/>
        </w:rPr>
        <w:t xml:space="preserve"> where it would have approximately same visual quality as ECM at the highest rate point.</w:t>
      </w:r>
    </w:p>
    <w:p w14:paraId="20A26F61" w14:textId="1FBCEF79" w:rsidR="00E42B44" w:rsidRPr="00D726D7" w:rsidRDefault="00CD07E4" w:rsidP="006E68E6">
      <w:pPr>
        <w:pStyle w:val="Listenabsatz"/>
        <w:numPr>
          <w:ilvl w:val="0"/>
          <w:numId w:val="212"/>
        </w:numPr>
        <w:rPr>
          <w:lang w:val="en-CA"/>
        </w:rPr>
      </w:pPr>
      <w:r w:rsidRPr="00CD07E4">
        <w:rPr>
          <w:lang w:val="en-CA"/>
        </w:rPr>
        <w:t>Discuss and p</w:t>
      </w:r>
      <w:r w:rsidR="00E42B44" w:rsidRPr="00D726D7">
        <w:rPr>
          <w:lang w:val="en-CA"/>
        </w:rPr>
        <w:t xml:space="preserve">repare a </w:t>
      </w:r>
      <w:r>
        <w:rPr>
          <w:lang w:val="en-CA"/>
        </w:rPr>
        <w:t xml:space="preserve">first </w:t>
      </w:r>
      <w:r w:rsidR="00E42B44" w:rsidRPr="00D726D7">
        <w:rPr>
          <w:lang w:val="en-CA"/>
        </w:rPr>
        <w:t xml:space="preserve">proposed draft text for </w:t>
      </w:r>
      <w:proofErr w:type="spellStart"/>
      <w:r w:rsidR="00E42B44" w:rsidRPr="00D726D7">
        <w:rPr>
          <w:lang w:val="en-CA"/>
        </w:rPr>
        <w:t>CfE</w:t>
      </w:r>
      <w:proofErr w:type="spellEnd"/>
      <w:r w:rsidR="00E42B44" w:rsidRPr="00D726D7">
        <w:rPr>
          <w:lang w:val="en-CA"/>
        </w:rPr>
        <w:t xml:space="preserve"> as </w:t>
      </w:r>
      <w:r>
        <w:rPr>
          <w:lang w:val="en-CA"/>
        </w:rPr>
        <w:t xml:space="preserve">an </w:t>
      </w:r>
      <w:r w:rsidR="00E42B44" w:rsidRPr="00D726D7">
        <w:rPr>
          <w:lang w:val="en-CA"/>
        </w:rPr>
        <w:t xml:space="preserve">input </w:t>
      </w:r>
      <w:r>
        <w:rPr>
          <w:lang w:val="en-CA"/>
        </w:rPr>
        <w:t xml:space="preserve">document </w:t>
      </w:r>
      <w:r w:rsidR="00E42B44" w:rsidRPr="00D726D7">
        <w:rPr>
          <w:lang w:val="en-CA"/>
        </w:rPr>
        <w:t>to the 38</w:t>
      </w:r>
      <w:r w:rsidR="00E42B44" w:rsidRPr="00D726D7">
        <w:rPr>
          <w:vertAlign w:val="superscript"/>
          <w:lang w:val="en-CA"/>
        </w:rPr>
        <w:t>th</w:t>
      </w:r>
      <w:r w:rsidR="00E42B44" w:rsidRPr="00D726D7">
        <w:rPr>
          <w:lang w:val="en-CA"/>
        </w:rPr>
        <w:t xml:space="preserve"> JVET meeting.</w:t>
      </w:r>
    </w:p>
    <w:p w14:paraId="6307F8B8" w14:textId="1D0C6BFE" w:rsidR="00D87223" w:rsidRPr="00D726D7" w:rsidRDefault="00D87223" w:rsidP="00D87223"/>
    <w:p w14:paraId="0097BE41" w14:textId="2E3BC402" w:rsidR="005D6E37" w:rsidRPr="00D726D7" w:rsidRDefault="005D6E37" w:rsidP="00D87223">
      <w:r w:rsidRPr="00D726D7">
        <w:t>A proposal for classifying suitability of sequences was presented as v3. For the HD categories (both RA and LD) still more sequences would be needed.</w:t>
      </w:r>
      <w:r w:rsidR="001B31DA" w:rsidRPr="00D726D7">
        <w:t xml:space="preserve"> It was suggested that additional conversational-type sequences </w:t>
      </w:r>
      <w:r w:rsidR="00C41987" w:rsidRPr="00D726D7">
        <w:t xml:space="preserve">for LD </w:t>
      </w:r>
      <w:r w:rsidR="001B31DA" w:rsidRPr="00D726D7">
        <w:t xml:space="preserve">could be drawn from the set proposed in JVET-Y0071 </w:t>
      </w:r>
      <w:r w:rsidR="00CD07E4" w:rsidRPr="00CD07E4">
        <w:t>(</w:t>
      </w:r>
      <w:r w:rsidR="001B31DA" w:rsidRPr="00D726D7">
        <w:t>which seem</w:t>
      </w:r>
      <w:r w:rsidR="00CD07E4">
        <w:t>ed</w:t>
      </w:r>
      <w:r w:rsidR="001B31DA" w:rsidRPr="00D726D7">
        <w:t xml:space="preserve"> not yet available on the content server</w:t>
      </w:r>
      <w:r w:rsidR="00CD07E4">
        <w:t xml:space="preserve"> </w:t>
      </w:r>
      <w:r w:rsidR="00CD07E4" w:rsidRPr="00CD07E4">
        <w:t>by the time of the 37th meeting, but samples were shown on the projector in the meeting room during the discussion). It was concluded that</w:t>
      </w:r>
      <w:r w:rsidR="00CD07E4">
        <w:t xml:space="preserve"> t</w:t>
      </w:r>
      <w:r w:rsidR="001B31DA" w:rsidRPr="00D726D7">
        <w:t xml:space="preserve">his content should also be included in the investigation, and potentially more </w:t>
      </w:r>
      <w:r w:rsidR="00C41987" w:rsidRPr="00D726D7">
        <w:t xml:space="preserve">for RA could be found in the set of sequences provided </w:t>
      </w:r>
      <w:r w:rsidR="00CD07E4">
        <w:t xml:space="preserve">earlier </w:t>
      </w:r>
      <w:r w:rsidR="00C41987" w:rsidRPr="00D726D7">
        <w:t>by Netflix.</w:t>
      </w:r>
    </w:p>
    <w:p w14:paraId="7EE3EFAB" w14:textId="77915E96" w:rsidR="00D87223" w:rsidRPr="00D726D7" w:rsidRDefault="00C41987" w:rsidP="00F326B0">
      <w:r w:rsidRPr="00D726D7">
        <w:t>It was agreed to remove all sequences classified in category 0</w:t>
      </w:r>
      <w:r w:rsidR="00CD07E4" w:rsidRPr="00CD07E4">
        <w:t xml:space="preserve"> from the previous list in JVET-AJ2026</w:t>
      </w:r>
      <w:r w:rsidRPr="00D726D7">
        <w:t>.</w:t>
      </w:r>
    </w:p>
    <w:p w14:paraId="2BEADA1C" w14:textId="77777777" w:rsidR="00F87F52" w:rsidRPr="00D726D7" w:rsidRDefault="00F87F52" w:rsidP="00F326B0"/>
    <w:p w14:paraId="50007B72" w14:textId="5A2875EC" w:rsidR="00F44BFE" w:rsidRPr="009A633B" w:rsidRDefault="00F44BFE" w:rsidP="00F44BFE">
      <w:pPr>
        <w:pStyle w:val="berschrift1"/>
      </w:pPr>
      <w:r w:rsidRPr="009A633B">
        <w:t>Low-level tool technology proposals</w:t>
      </w:r>
      <w:bookmarkEnd w:id="118"/>
      <w:bookmarkEnd w:id="119"/>
      <w:bookmarkEnd w:id="120"/>
      <w:bookmarkEnd w:id="121"/>
      <w:bookmarkEnd w:id="122"/>
      <w:r w:rsidRPr="009A633B">
        <w:t xml:space="preserve"> (</w:t>
      </w:r>
      <w:r w:rsidR="000F72B4" w:rsidRPr="009A633B">
        <w:t>100</w:t>
      </w:r>
      <w:r w:rsidRPr="009A633B">
        <w:t>)</w:t>
      </w:r>
      <w:bookmarkEnd w:id="123"/>
      <w:bookmarkEnd w:id="125"/>
      <w:bookmarkEnd w:id="128"/>
    </w:p>
    <w:p w14:paraId="3D8CA36C" w14:textId="5FEB16B0" w:rsidR="00F44BFE" w:rsidRPr="009A633B" w:rsidRDefault="00F44BFE" w:rsidP="00F44BFE">
      <w:pPr>
        <w:pStyle w:val="berschrift2"/>
      </w:pPr>
      <w:bookmarkStart w:id="129" w:name="_Ref52705215"/>
      <w:bookmarkStart w:id="130" w:name="_Ref92384918"/>
      <w:r w:rsidRPr="009A633B">
        <w:t>AHG11/AHG14: Neural network-based video coding (</w:t>
      </w:r>
      <w:r w:rsidR="00122F3A" w:rsidRPr="009A633B">
        <w:t>23</w:t>
      </w:r>
      <w:r w:rsidRPr="009A633B">
        <w:t>)</w:t>
      </w:r>
      <w:bookmarkEnd w:id="129"/>
      <w:bookmarkEnd w:id="130"/>
    </w:p>
    <w:p w14:paraId="57664C5C" w14:textId="2ECA8980" w:rsidR="00F44BFE" w:rsidRPr="009A633B" w:rsidRDefault="00F44BFE" w:rsidP="00F44BFE">
      <w:pPr>
        <w:pStyle w:val="berschrift3"/>
      </w:pPr>
      <w:bookmarkStart w:id="131" w:name="_Ref87603288"/>
      <w:bookmarkStart w:id="132" w:name="_Ref95131992"/>
      <w:bookmarkStart w:id="133" w:name="_Ref117368612"/>
      <w:bookmarkStart w:id="134" w:name="_Ref142738927"/>
      <w:r w:rsidRPr="009A633B">
        <w:t>Summary</w:t>
      </w:r>
      <w:r w:rsidR="008E5626" w:rsidRPr="009A633B">
        <w:t xml:space="preserve"> and</w:t>
      </w:r>
      <w:r w:rsidRPr="009A633B">
        <w:t xml:space="preserve"> </w:t>
      </w:r>
      <w:proofErr w:type="spellStart"/>
      <w:r w:rsidRPr="009A633B">
        <w:t>BoG</w:t>
      </w:r>
      <w:proofErr w:type="spellEnd"/>
      <w:r w:rsidRPr="009A633B">
        <w:t xml:space="preserve"> report</w:t>
      </w:r>
      <w:bookmarkEnd w:id="131"/>
      <w:r w:rsidRPr="009A633B">
        <w:t>s</w:t>
      </w:r>
      <w:bookmarkEnd w:id="132"/>
      <w:bookmarkEnd w:id="133"/>
      <w:bookmarkEnd w:id="134"/>
    </w:p>
    <w:p w14:paraId="0A8C555E" w14:textId="375A1322" w:rsidR="00F44BFE" w:rsidRPr="00D726D7" w:rsidRDefault="00F44BFE" w:rsidP="00F44BFE">
      <w:bookmarkStart w:id="135" w:name="_Ref60943147"/>
      <w:bookmarkStart w:id="136" w:name="_Ref119779982"/>
      <w:bookmarkStart w:id="137" w:name="_Ref58707865"/>
      <w:r w:rsidRPr="00D726D7">
        <w:t xml:space="preserve">Contributions in this area were discussed at </w:t>
      </w:r>
      <w:r w:rsidR="0050711C" w:rsidRPr="00D726D7">
        <w:t>1600</w:t>
      </w:r>
      <w:r w:rsidRPr="00D726D7">
        <w:t>–</w:t>
      </w:r>
      <w:r w:rsidR="0050711C" w:rsidRPr="00D726D7">
        <w:t xml:space="preserve">1815 </w:t>
      </w:r>
      <w:r w:rsidRPr="00D726D7">
        <w:t xml:space="preserve">on </w:t>
      </w:r>
      <w:r w:rsidR="0050711C" w:rsidRPr="00D726D7">
        <w:t xml:space="preserve">Tuesday 14 </w:t>
      </w:r>
      <w:r w:rsidRPr="00D726D7">
        <w:t xml:space="preserve">Jan. 2025 (chaired by </w:t>
      </w:r>
      <w:r w:rsidR="0050711C" w:rsidRPr="00D726D7">
        <w:t>JRO</w:t>
      </w:r>
      <w:r w:rsidRPr="00D726D7">
        <w:t>).</w:t>
      </w:r>
    </w:p>
    <w:p w14:paraId="61D81F8A" w14:textId="77777777" w:rsidR="00332571" w:rsidRPr="009A633B" w:rsidRDefault="00A50CA8" w:rsidP="00CA61C8">
      <w:pPr>
        <w:pStyle w:val="berschrift9"/>
        <w:rPr>
          <w:sz w:val="24"/>
          <w:szCs w:val="24"/>
          <w:lang w:eastAsia="de-DE"/>
        </w:rPr>
      </w:pPr>
      <w:hyperlink r:id="rId548" w:history="1">
        <w:r w:rsidR="00332571" w:rsidRPr="009A633B">
          <w:rPr>
            <w:color w:val="0000FF"/>
            <w:sz w:val="24"/>
            <w:szCs w:val="24"/>
            <w:u w:val="single"/>
            <w:lang w:eastAsia="de-DE"/>
          </w:rPr>
          <w:t>JVET-AK0023</w:t>
        </w:r>
      </w:hyperlink>
      <w:r w:rsidR="00332571" w:rsidRPr="009A633B">
        <w:rPr>
          <w:sz w:val="24"/>
          <w:szCs w:val="24"/>
          <w:lang w:eastAsia="de-DE"/>
        </w:rPr>
        <w:t xml:space="preserve"> EE1: Summary report of exploration experiment on neural network-based video coding [E. Alshina, F. Galpin, Y. Li, D. </w:t>
      </w:r>
      <w:proofErr w:type="spellStart"/>
      <w:r w:rsidR="00332571" w:rsidRPr="009A633B">
        <w:rPr>
          <w:sz w:val="24"/>
          <w:szCs w:val="24"/>
          <w:lang w:eastAsia="de-DE"/>
        </w:rPr>
        <w:t>Rusanovskyy</w:t>
      </w:r>
      <w:proofErr w:type="spellEnd"/>
      <w:r w:rsidR="00332571" w:rsidRPr="009A633B">
        <w:rPr>
          <w:sz w:val="24"/>
          <w:szCs w:val="24"/>
          <w:lang w:eastAsia="de-DE"/>
        </w:rPr>
        <w:t xml:space="preserve">, M. Santamaria, J. Ström, R. Chang, Z. </w:t>
      </w:r>
      <w:proofErr w:type="spellStart"/>
      <w:r w:rsidR="00332571" w:rsidRPr="009A633B">
        <w:rPr>
          <w:sz w:val="24"/>
          <w:szCs w:val="24"/>
          <w:lang w:eastAsia="de-DE"/>
        </w:rPr>
        <w:t>Xie</w:t>
      </w:r>
      <w:proofErr w:type="spellEnd"/>
      <w:r w:rsidR="00332571" w:rsidRPr="009A633B">
        <w:rPr>
          <w:sz w:val="24"/>
          <w:szCs w:val="24"/>
          <w:lang w:eastAsia="de-DE"/>
        </w:rPr>
        <w:t xml:space="preserve"> (EE coordinators)]</w:t>
      </w:r>
    </w:p>
    <w:p w14:paraId="38D3E55E" w14:textId="72D7D336" w:rsidR="00C25A36" w:rsidRPr="009A633B" w:rsidRDefault="00C25A36" w:rsidP="00C25A36">
      <w:r w:rsidRPr="009A633B">
        <w:t xml:space="preserve">This report summarizes the activities of the Exploration Experiment 1 (EE1) performed between </w:t>
      </w:r>
      <w:r w:rsidRPr="00D726D7">
        <w:t>the 36</w:t>
      </w:r>
      <w:r w:rsidRPr="00D726D7">
        <w:rPr>
          <w:vertAlign w:val="superscript"/>
        </w:rPr>
        <w:t>th</w:t>
      </w:r>
      <w:r w:rsidRPr="00D726D7">
        <w:t xml:space="preserve"> and 37</w:t>
      </w:r>
      <w:r w:rsidRPr="00D726D7">
        <w:rPr>
          <w:vertAlign w:val="superscript"/>
        </w:rPr>
        <w:t>th</w:t>
      </w:r>
      <w:r w:rsidRPr="00D726D7">
        <w:t xml:space="preserve"> JVET meetings</w:t>
      </w:r>
      <w:r w:rsidRPr="009A633B">
        <w:t xml:space="preserve"> to evaluate </w:t>
      </w:r>
      <w:r w:rsidRPr="009A633B">
        <w:rPr>
          <w:b/>
        </w:rPr>
        <w:t>Neural Network-based Video Coding</w:t>
      </w:r>
      <w:r w:rsidRPr="009A633B">
        <w:t xml:space="preserve"> (NNVC) technologies, analyze their performance, evaluate their complexity aspects, and clarify training procedure</w:t>
      </w:r>
      <w:r w:rsidR="00CD07E4">
        <w:t>s</w:t>
      </w:r>
      <w:r w:rsidRPr="009A633B">
        <w:t>. Two teleconferences ha</w:t>
      </w:r>
      <w:r w:rsidR="00CD07E4">
        <w:t>d</w:t>
      </w:r>
      <w:r w:rsidRPr="009A633B">
        <w:t xml:space="preserve"> conducted during this </w:t>
      </w:r>
      <w:r w:rsidR="00107AFB">
        <w:t xml:space="preserve">interim period between JVET </w:t>
      </w:r>
      <w:r w:rsidRPr="009A633B">
        <w:t>meeting</w:t>
      </w:r>
      <w:r w:rsidR="00107AFB">
        <w:t>s</w:t>
      </w:r>
      <w:r w:rsidRPr="009A633B">
        <w:t xml:space="preserve">. </w:t>
      </w:r>
    </w:p>
    <w:p w14:paraId="34131586" w14:textId="77777777" w:rsidR="00C25A36" w:rsidRPr="009A633B" w:rsidRDefault="00C25A36" w:rsidP="00C25A36">
      <w:r w:rsidRPr="009A633B">
        <w:t xml:space="preserve">NNVC has three major operation points with NN-intra always enabled and NN-based in-loop filters with different level of complexity: High Operational Point (HOP, 471kMAC/pixel), Low Operational Point (LOP, 21.6kMAC/pixel) and Very Low Operational Point (VLOP, 9.9kMAC/pixel). Compared with VVC, NNVC HOP5 provides {14.2%, 19.5%, 19.9%}, NNVC LOP4 provides {7.6%, 14.3%, 13.2%} and NNVC VLOP3 provides {5.8%, 6.6%, 5.7%} bitrate saving </w:t>
      </w:r>
      <w:r w:rsidRPr="00D726D7">
        <w:t xml:space="preserve">for </w:t>
      </w:r>
      <w:r w:rsidRPr="009A633B">
        <w:t xml:space="preserve">{Y, </w:t>
      </w:r>
      <w:proofErr w:type="spellStart"/>
      <w:r w:rsidRPr="009A633B">
        <w:t>Cb</w:t>
      </w:r>
      <w:proofErr w:type="spellEnd"/>
      <w:r w:rsidRPr="009A633B">
        <w:t xml:space="preserve">, Cr} channels in the RA configuration.  Observed run time increase relatively to VVC is </w:t>
      </w:r>
      <w:r w:rsidRPr="009A633B">
        <w:sym w:font="Symbol" w:char="F0B4"/>
      </w:r>
      <w:r w:rsidRPr="009A633B">
        <w:t xml:space="preserve">2.6, </w:t>
      </w:r>
      <w:r w:rsidRPr="009A633B">
        <w:sym w:font="Symbol" w:char="F0B4"/>
      </w:r>
      <w:r w:rsidRPr="009A633B">
        <w:t xml:space="preserve">1.2, </w:t>
      </w:r>
      <w:r w:rsidRPr="009A633B">
        <w:sym w:font="Symbol" w:char="F0B4"/>
      </w:r>
      <w:r w:rsidRPr="009A633B">
        <w:t>1.2 (</w:t>
      </w:r>
      <w:proofErr w:type="gramStart"/>
      <w:r w:rsidRPr="009A633B">
        <w:t>encoding)  and</w:t>
      </w:r>
      <w:proofErr w:type="gramEnd"/>
      <w:r w:rsidRPr="009A633B">
        <w:t xml:space="preserve"> </w:t>
      </w:r>
      <w:r w:rsidRPr="009A633B">
        <w:sym w:font="Symbol" w:char="F0B4"/>
      </w:r>
      <w:r w:rsidRPr="009A633B">
        <w:t xml:space="preserve">1136, </w:t>
      </w:r>
      <w:r w:rsidRPr="009A633B">
        <w:sym w:font="Symbol" w:char="F0B4"/>
      </w:r>
      <w:r w:rsidRPr="009A633B">
        <w:t xml:space="preserve">36,  </w:t>
      </w:r>
      <w:r w:rsidRPr="009A633B">
        <w:sym w:font="Symbol" w:char="F0B4"/>
      </w:r>
      <w:r w:rsidRPr="009A633B">
        <w:t>17 (decoding) for HOP, LOP and VLOP configurations respectively. EE1 tests were targeting improving the performance complexity trade-off of all three operation points of neural-network based filter and super-resolution.</w:t>
      </w:r>
    </w:p>
    <w:p w14:paraId="5B2D8F5E" w14:textId="77777777" w:rsidR="00C25A36" w:rsidRPr="009A633B" w:rsidRDefault="00C25A36" w:rsidP="00C25A36"/>
    <w:p w14:paraId="7DE1F33E" w14:textId="77777777" w:rsidR="00C25A36" w:rsidRPr="00D726D7" w:rsidRDefault="00C25A36" w:rsidP="00ED564F">
      <w:pPr>
        <w:rPr>
          <w:b/>
          <w:bCs/>
        </w:rPr>
      </w:pPr>
      <w:r w:rsidRPr="00D726D7">
        <w:rPr>
          <w:b/>
          <w:bCs/>
        </w:rPr>
        <w:t xml:space="preserve">Introduction </w:t>
      </w:r>
    </w:p>
    <w:p w14:paraId="603D9984" w14:textId="62F4EE6E" w:rsidR="00C25A36" w:rsidRPr="00D726D7" w:rsidRDefault="00C25A36" w:rsidP="00C25A36">
      <w:r w:rsidRPr="00D726D7">
        <w:t xml:space="preserve">It was decided that the code base for the test should be NNVC-11.0. The anchor for all tests is default configuration of NNVC-11.0 (NN-Intra as adopted from </w:t>
      </w:r>
      <w:hyperlink r:id="rId549" w:history="1">
        <w:r w:rsidRPr="00D726D7">
          <w:rPr>
            <w:rStyle w:val="Hyperlink"/>
          </w:rPr>
          <w:t>JVET-AI0130</w:t>
        </w:r>
      </w:hyperlink>
      <w:r w:rsidRPr="00D726D7">
        <w:rPr>
          <w:b/>
        </w:rPr>
        <w:t xml:space="preserve"> </w:t>
      </w:r>
      <w:r w:rsidRPr="00D726D7">
        <w:t xml:space="preserve">and LOP-4 filter are enabled). Anchor performance results were provided by </w:t>
      </w:r>
      <w:proofErr w:type="spellStart"/>
      <w:r w:rsidRPr="00D726D7">
        <w:t>AhG</w:t>
      </w:r>
      <w:proofErr w:type="spellEnd"/>
      <w:r w:rsidRPr="00D726D7">
        <w:t xml:space="preserve"> 14 and have been used by all proponents. </w:t>
      </w:r>
    </w:p>
    <w:p w14:paraId="363750DE" w14:textId="77777777" w:rsidR="00C25A36" w:rsidRPr="00D726D7" w:rsidRDefault="00C25A36" w:rsidP="00C25A36">
      <w:r w:rsidRPr="00D726D7">
        <w:lastRenderedPageBreak/>
        <w:t>For tests competing with technologies in NNVC-11.0 it was agreed to configure the proposed solution targeting close to existing NNVC tool complexity, but not exceeding it</w:t>
      </w:r>
      <w:r w:rsidRPr="00D726D7">
        <w:rPr>
          <w:b/>
        </w:rPr>
        <w:t>:</w:t>
      </w:r>
    </w:p>
    <w:p w14:paraId="03262E6B" w14:textId="77777777" w:rsidR="00C25A36" w:rsidRPr="00D726D7" w:rsidRDefault="00C25A36" w:rsidP="00C25A36">
      <w:pPr>
        <w:numPr>
          <w:ilvl w:val="0"/>
          <w:numId w:val="144"/>
        </w:numPr>
      </w:pPr>
      <w:proofErr w:type="spellStart"/>
      <w:r w:rsidRPr="00D726D7">
        <w:t>kMAC</w:t>
      </w:r>
      <w:proofErr w:type="spellEnd"/>
      <w:r w:rsidRPr="00D726D7">
        <w:t>/</w:t>
      </w:r>
      <w:proofErr w:type="spellStart"/>
      <w:r w:rsidRPr="00D726D7">
        <w:t>pxl</w:t>
      </w:r>
      <w:proofErr w:type="spellEnd"/>
      <w:r w:rsidRPr="00D726D7">
        <w:t xml:space="preserve"> of EE1 test </w:t>
      </w:r>
      <w:r w:rsidRPr="00D726D7">
        <w:sym w:font="Symbol" w:char="F0A3"/>
      </w:r>
      <w:r w:rsidRPr="00D726D7">
        <w:t xml:space="preserve"> </w:t>
      </w:r>
      <w:proofErr w:type="spellStart"/>
      <w:r w:rsidRPr="00D726D7">
        <w:t>kMAC</w:t>
      </w:r>
      <w:proofErr w:type="spellEnd"/>
      <w:r w:rsidRPr="00D726D7">
        <w:t>/</w:t>
      </w:r>
      <w:proofErr w:type="spellStart"/>
      <w:r w:rsidRPr="00D726D7">
        <w:t>pxl</w:t>
      </w:r>
      <w:proofErr w:type="spellEnd"/>
      <w:r w:rsidRPr="00D726D7">
        <w:t xml:space="preserve"> NNVC (</w:t>
      </w:r>
      <w:r w:rsidRPr="00D726D7">
        <w:rPr>
          <w:i/>
        </w:rPr>
        <w:t>must</w:t>
      </w:r>
      <w:r w:rsidRPr="00D726D7">
        <w:t>),</w:t>
      </w:r>
    </w:p>
    <w:p w14:paraId="6ACF6336" w14:textId="77777777" w:rsidR="00C25A36" w:rsidRPr="00D726D7" w:rsidRDefault="00C25A36" w:rsidP="00C25A36">
      <w:pPr>
        <w:numPr>
          <w:ilvl w:val="0"/>
          <w:numId w:val="144"/>
        </w:numPr>
      </w:pPr>
      <w:r w:rsidRPr="00D726D7">
        <w:t xml:space="preserve">Number of Parameters EE1 test </w:t>
      </w:r>
      <w:r w:rsidRPr="00D726D7">
        <w:sym w:font="Symbol" w:char="F0A3"/>
      </w:r>
      <w:r w:rsidRPr="00D726D7">
        <w:t xml:space="preserve">  Number of Parameters NNVC (</w:t>
      </w:r>
      <w:r w:rsidRPr="00D726D7">
        <w:rPr>
          <w:i/>
        </w:rPr>
        <w:t>if possible</w:t>
      </w:r>
      <w:r w:rsidRPr="00D726D7">
        <w:t>).</w:t>
      </w:r>
    </w:p>
    <w:p w14:paraId="311DEC22" w14:textId="77777777" w:rsidR="00C25A36" w:rsidRPr="00D726D7" w:rsidRDefault="00C25A36" w:rsidP="00C25A36">
      <w:r w:rsidRPr="00D726D7">
        <w:t>The minor violation of this requirements is allowed for the final model, if the reason is keeping the number of channels a multiple of 16 (or at least 8), since it is very helpful for neural network algorithms implementation on wide range of platforms. Reported results should follow the constraints for evaluation purpose but the final model might violate the constraints.</w:t>
      </w:r>
    </w:p>
    <w:p w14:paraId="63F892EA" w14:textId="77777777" w:rsidR="00C25A36" w:rsidRPr="00D726D7" w:rsidRDefault="00C25A36" w:rsidP="00C25A36">
      <w:r w:rsidRPr="00D726D7">
        <w:t xml:space="preserve">NN architecture provided in this test description should not be changed, beside minor adjustment for parameters (such as channels number) in order to meet recommendation above. </w:t>
      </w:r>
    </w:p>
    <w:p w14:paraId="52290E8C" w14:textId="7FF9BD0C" w:rsidR="00C25A36" w:rsidRPr="00D726D7" w:rsidRDefault="00C25A36" w:rsidP="00C25A36">
      <w:pPr>
        <w:rPr>
          <w:b/>
        </w:rPr>
      </w:pPr>
      <w:r w:rsidRPr="00D726D7">
        <w:rPr>
          <w:b/>
        </w:rPr>
        <w:t>Exact parameters settings were announced by proponents by 2</w:t>
      </w:r>
      <w:r w:rsidRPr="00D726D7">
        <w:rPr>
          <w:b/>
          <w:vertAlign w:val="superscript"/>
        </w:rPr>
        <w:t>nd</w:t>
      </w:r>
      <w:r w:rsidRPr="00D726D7">
        <w:rPr>
          <w:b/>
        </w:rPr>
        <w:t xml:space="preserve"> AhG11/14 teleconference on December 20.</w:t>
      </w:r>
    </w:p>
    <w:p w14:paraId="0C1FEE26" w14:textId="2AD66365" w:rsidR="00C25A36" w:rsidRPr="00D726D7" w:rsidRDefault="00A5345B" w:rsidP="00C25A36">
      <w:pPr>
        <w:rPr>
          <w:b/>
        </w:rPr>
      </w:pPr>
      <w:r>
        <w:t>The table below</w:t>
      </w:r>
      <w:r w:rsidR="00C25A36" w:rsidRPr="00D726D7">
        <w:t xml:space="preserve"> provides performance and complexity number of several tools’ combinations in NNVC relatively to VVC anchor.</w:t>
      </w:r>
    </w:p>
    <w:p w14:paraId="3FFFE0C0" w14:textId="77777777" w:rsidR="00C25A36" w:rsidRPr="00D726D7" w:rsidRDefault="00C25A36" w:rsidP="00C25A36">
      <w:pPr>
        <w:rPr>
          <w:b/>
        </w:rPr>
      </w:pPr>
    </w:p>
    <w:p w14:paraId="565E0163" w14:textId="2385AD3B" w:rsidR="00C25A36" w:rsidRPr="00D726D7" w:rsidRDefault="00C25A36" w:rsidP="00376AA0">
      <w:pPr>
        <w:keepNext/>
        <w:rPr>
          <w:i/>
          <w:iCs/>
        </w:rPr>
      </w:pPr>
      <w:r w:rsidRPr="00D726D7">
        <w:rPr>
          <w:i/>
          <w:iCs/>
        </w:rPr>
        <w:t xml:space="preserve">Performance of NNVC tools combinations relatively to VVC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600" w:firstRow="0" w:lastRow="0" w:firstColumn="0" w:lastColumn="0" w:noHBand="1" w:noVBand="1"/>
      </w:tblPr>
      <w:tblGrid>
        <w:gridCol w:w="1573"/>
        <w:gridCol w:w="709"/>
        <w:gridCol w:w="709"/>
        <w:gridCol w:w="710"/>
        <w:gridCol w:w="430"/>
        <w:gridCol w:w="512"/>
        <w:gridCol w:w="769"/>
        <w:gridCol w:w="711"/>
        <w:gridCol w:w="777"/>
        <w:gridCol w:w="509"/>
        <w:gridCol w:w="492"/>
        <w:gridCol w:w="734"/>
        <w:gridCol w:w="810"/>
      </w:tblGrid>
      <w:tr w:rsidR="00C25A36" w:rsidRPr="00D325E6" w14:paraId="255D18E8" w14:textId="77777777" w:rsidTr="00EA08C9">
        <w:trPr>
          <w:trHeight w:val="397"/>
        </w:trPr>
        <w:tc>
          <w:tcPr>
            <w:tcW w:w="1573" w:type="dxa"/>
            <w:vMerge w:val="restart"/>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6F68126C" w14:textId="77777777" w:rsidR="00C25A36" w:rsidRPr="00DD3C00" w:rsidRDefault="00C25A36" w:rsidP="00376AA0">
            <w:pPr>
              <w:keepNext/>
              <w:rPr>
                <w:sz w:val="20"/>
                <w:szCs w:val="18"/>
              </w:rPr>
            </w:pPr>
            <w:r w:rsidRPr="00DD3C00">
              <w:rPr>
                <w:sz w:val="20"/>
                <w:szCs w:val="18"/>
              </w:rPr>
              <w:t>Test</w:t>
            </w:r>
          </w:p>
        </w:tc>
        <w:tc>
          <w:tcPr>
            <w:tcW w:w="3070" w:type="dxa"/>
            <w:gridSpan w:val="5"/>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0697A2D0" w14:textId="77777777" w:rsidR="00C25A36" w:rsidRPr="00DD3C00" w:rsidRDefault="00C25A36" w:rsidP="00376AA0">
            <w:pPr>
              <w:keepNext/>
              <w:jc w:val="center"/>
              <w:rPr>
                <w:sz w:val="20"/>
                <w:szCs w:val="18"/>
              </w:rPr>
            </w:pPr>
            <w:r w:rsidRPr="00DD3C00">
              <w:rPr>
                <w:sz w:val="20"/>
                <w:szCs w:val="18"/>
              </w:rPr>
              <w:t>Random Access</w:t>
            </w:r>
          </w:p>
        </w:tc>
        <w:tc>
          <w:tcPr>
            <w:tcW w:w="3258" w:type="dxa"/>
            <w:gridSpan w:val="5"/>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024DB67F" w14:textId="77777777" w:rsidR="00C25A36" w:rsidRPr="00DD3C00" w:rsidRDefault="00C25A36" w:rsidP="00376AA0">
            <w:pPr>
              <w:keepNext/>
              <w:jc w:val="center"/>
              <w:rPr>
                <w:sz w:val="20"/>
                <w:szCs w:val="18"/>
              </w:rPr>
            </w:pPr>
            <w:r w:rsidRPr="00DD3C00">
              <w:rPr>
                <w:sz w:val="20"/>
                <w:szCs w:val="18"/>
              </w:rPr>
              <w:t>All Intra</w:t>
            </w:r>
          </w:p>
        </w:tc>
        <w:tc>
          <w:tcPr>
            <w:tcW w:w="734"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7A5ECAB3" w14:textId="77777777" w:rsidR="00C25A36" w:rsidRPr="00DD3C00" w:rsidRDefault="00C25A36" w:rsidP="00376AA0">
            <w:pPr>
              <w:keepNext/>
              <w:jc w:val="center"/>
              <w:rPr>
                <w:sz w:val="20"/>
                <w:szCs w:val="18"/>
              </w:rPr>
            </w:pPr>
            <w:r w:rsidRPr="00DD3C00">
              <w:rPr>
                <w:sz w:val="20"/>
                <w:szCs w:val="18"/>
              </w:rPr>
              <w:t xml:space="preserve">Total </w:t>
            </w:r>
            <w:proofErr w:type="spellStart"/>
            <w:r w:rsidRPr="00DD3C00">
              <w:rPr>
                <w:sz w:val="20"/>
                <w:szCs w:val="18"/>
              </w:rPr>
              <w:t>kMAC</w:t>
            </w:r>
            <w:proofErr w:type="spellEnd"/>
            <w:r w:rsidRPr="00DD3C00">
              <w:rPr>
                <w:sz w:val="20"/>
                <w:szCs w:val="18"/>
              </w:rPr>
              <w:t>/</w:t>
            </w:r>
            <w:proofErr w:type="spellStart"/>
            <w:r w:rsidRPr="00DD3C00">
              <w:rPr>
                <w:sz w:val="20"/>
                <w:szCs w:val="18"/>
              </w:rPr>
              <w:t>pxl</w:t>
            </w:r>
            <w:proofErr w:type="spellEnd"/>
          </w:p>
        </w:tc>
        <w:tc>
          <w:tcPr>
            <w:tcW w:w="810" w:type="dxa"/>
            <w:tcBorders>
              <w:top w:val="single" w:sz="4" w:space="0" w:color="auto"/>
              <w:left w:val="single" w:sz="4" w:space="0" w:color="auto"/>
              <w:bottom w:val="nil"/>
              <w:right w:val="single" w:sz="4" w:space="0" w:color="auto"/>
            </w:tcBorders>
            <w:tcMar>
              <w:top w:w="12" w:type="dxa"/>
              <w:left w:w="12" w:type="dxa"/>
              <w:bottom w:w="0" w:type="dxa"/>
              <w:right w:w="12" w:type="dxa"/>
            </w:tcMar>
            <w:vAlign w:val="center"/>
            <w:hideMark/>
          </w:tcPr>
          <w:p w14:paraId="21932773" w14:textId="77777777" w:rsidR="00C25A36" w:rsidRPr="00DD3C00" w:rsidRDefault="00C25A36" w:rsidP="00376AA0">
            <w:pPr>
              <w:keepNext/>
              <w:jc w:val="center"/>
              <w:rPr>
                <w:sz w:val="20"/>
                <w:szCs w:val="18"/>
              </w:rPr>
            </w:pPr>
            <w:r w:rsidRPr="00DD3C00">
              <w:rPr>
                <w:sz w:val="20"/>
                <w:szCs w:val="18"/>
              </w:rPr>
              <w:t>Total Param (</w:t>
            </w:r>
            <w:proofErr w:type="spellStart"/>
            <w:r w:rsidRPr="00DD3C00">
              <w:rPr>
                <w:sz w:val="20"/>
                <w:szCs w:val="18"/>
              </w:rPr>
              <w:t>Mprm</w:t>
            </w:r>
            <w:proofErr w:type="spellEnd"/>
            <w:r w:rsidRPr="00DD3C00">
              <w:rPr>
                <w:sz w:val="20"/>
                <w:szCs w:val="18"/>
              </w:rPr>
              <w:t>)</w:t>
            </w:r>
          </w:p>
        </w:tc>
      </w:tr>
      <w:tr w:rsidR="00C25A36" w:rsidRPr="00D325E6" w14:paraId="3CE75A6B" w14:textId="77777777" w:rsidTr="00EA08C9">
        <w:trPr>
          <w:trHeight w:val="55"/>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7F91439C" w14:textId="77777777" w:rsidR="00C25A36" w:rsidRPr="00DD3C00" w:rsidRDefault="00C25A36" w:rsidP="00376AA0">
            <w:pPr>
              <w:keepNext/>
              <w:rPr>
                <w:sz w:val="20"/>
                <w:szCs w:val="18"/>
              </w:rPr>
            </w:pPr>
          </w:p>
        </w:tc>
        <w:tc>
          <w:tcPr>
            <w:tcW w:w="7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02DBB4E2" w14:textId="77777777" w:rsidR="00C25A36" w:rsidRPr="00DD3C00" w:rsidRDefault="00C25A36" w:rsidP="00376AA0">
            <w:pPr>
              <w:keepNext/>
              <w:jc w:val="center"/>
              <w:rPr>
                <w:bCs/>
                <w:sz w:val="20"/>
                <w:szCs w:val="18"/>
              </w:rPr>
            </w:pPr>
            <w:r w:rsidRPr="00DD3C00">
              <w:rPr>
                <w:sz w:val="20"/>
                <w:szCs w:val="18"/>
              </w:rPr>
              <w:t>Y</w:t>
            </w:r>
          </w:p>
        </w:tc>
        <w:tc>
          <w:tcPr>
            <w:tcW w:w="7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41B6E34C" w14:textId="77777777" w:rsidR="00C25A36" w:rsidRPr="00DD3C00" w:rsidRDefault="00C25A36" w:rsidP="00376AA0">
            <w:pPr>
              <w:keepNext/>
              <w:jc w:val="center"/>
              <w:rPr>
                <w:bCs/>
                <w:sz w:val="20"/>
                <w:szCs w:val="18"/>
              </w:rPr>
            </w:pPr>
            <w:r w:rsidRPr="00DD3C00">
              <w:rPr>
                <w:sz w:val="20"/>
                <w:szCs w:val="18"/>
              </w:rPr>
              <w:t>U</w:t>
            </w:r>
          </w:p>
        </w:tc>
        <w:tc>
          <w:tcPr>
            <w:tcW w:w="71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03A9FFF" w14:textId="77777777" w:rsidR="00C25A36" w:rsidRPr="00DD3C00" w:rsidRDefault="00C25A36" w:rsidP="00376AA0">
            <w:pPr>
              <w:keepNext/>
              <w:jc w:val="center"/>
              <w:rPr>
                <w:bCs/>
                <w:sz w:val="20"/>
                <w:szCs w:val="18"/>
              </w:rPr>
            </w:pPr>
            <w:r w:rsidRPr="00DD3C00">
              <w:rPr>
                <w:sz w:val="20"/>
                <w:szCs w:val="18"/>
              </w:rPr>
              <w:t>V</w:t>
            </w:r>
          </w:p>
        </w:tc>
        <w:tc>
          <w:tcPr>
            <w:tcW w:w="43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0418CBC3" w14:textId="77777777" w:rsidR="00C25A36" w:rsidRPr="00DD3C00" w:rsidRDefault="00C25A36" w:rsidP="00376AA0">
            <w:pPr>
              <w:keepNext/>
              <w:jc w:val="center"/>
              <w:rPr>
                <w:bCs/>
                <w:sz w:val="20"/>
                <w:szCs w:val="18"/>
              </w:rPr>
            </w:pPr>
            <w:r w:rsidRPr="00DD3C00">
              <w:rPr>
                <w:sz w:val="20"/>
                <w:szCs w:val="18"/>
              </w:rPr>
              <w:t>Enc</w:t>
            </w:r>
          </w:p>
        </w:tc>
        <w:tc>
          <w:tcPr>
            <w:tcW w:w="51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464DAE50" w14:textId="77777777" w:rsidR="00C25A36" w:rsidRPr="00DD3C00" w:rsidRDefault="00C25A36" w:rsidP="00376AA0">
            <w:pPr>
              <w:keepNext/>
              <w:jc w:val="center"/>
              <w:rPr>
                <w:bCs/>
                <w:sz w:val="20"/>
                <w:szCs w:val="18"/>
              </w:rPr>
            </w:pPr>
            <w:r w:rsidRPr="00DD3C00">
              <w:rPr>
                <w:sz w:val="20"/>
                <w:szCs w:val="18"/>
              </w:rPr>
              <w:t>Dec</w:t>
            </w:r>
          </w:p>
        </w:tc>
        <w:tc>
          <w:tcPr>
            <w:tcW w:w="76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D250EED" w14:textId="77777777" w:rsidR="00C25A36" w:rsidRPr="00DD3C00" w:rsidRDefault="00C25A36" w:rsidP="00376AA0">
            <w:pPr>
              <w:keepNext/>
              <w:jc w:val="center"/>
              <w:rPr>
                <w:bCs/>
                <w:sz w:val="20"/>
                <w:szCs w:val="18"/>
              </w:rPr>
            </w:pPr>
            <w:r w:rsidRPr="00DD3C00">
              <w:rPr>
                <w:sz w:val="20"/>
                <w:szCs w:val="18"/>
              </w:rPr>
              <w:t>Y</w:t>
            </w:r>
          </w:p>
        </w:tc>
        <w:tc>
          <w:tcPr>
            <w:tcW w:w="711"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01BA681A" w14:textId="77777777" w:rsidR="00C25A36" w:rsidRPr="00DD3C00" w:rsidRDefault="00C25A36" w:rsidP="00376AA0">
            <w:pPr>
              <w:keepNext/>
              <w:jc w:val="center"/>
              <w:rPr>
                <w:bCs/>
                <w:sz w:val="20"/>
                <w:szCs w:val="18"/>
              </w:rPr>
            </w:pPr>
            <w:r w:rsidRPr="00DD3C00">
              <w:rPr>
                <w:sz w:val="20"/>
                <w:szCs w:val="18"/>
              </w:rPr>
              <w:t>U</w:t>
            </w:r>
          </w:p>
        </w:tc>
        <w:tc>
          <w:tcPr>
            <w:tcW w:w="777"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6738644A" w14:textId="77777777" w:rsidR="00C25A36" w:rsidRPr="00DD3C00" w:rsidRDefault="00C25A36" w:rsidP="00376AA0">
            <w:pPr>
              <w:keepNext/>
              <w:jc w:val="center"/>
              <w:rPr>
                <w:bCs/>
                <w:sz w:val="20"/>
                <w:szCs w:val="18"/>
              </w:rPr>
            </w:pPr>
            <w:r w:rsidRPr="00DD3C00">
              <w:rPr>
                <w:sz w:val="20"/>
                <w:szCs w:val="18"/>
              </w:rPr>
              <w:t>V</w:t>
            </w:r>
          </w:p>
        </w:tc>
        <w:tc>
          <w:tcPr>
            <w:tcW w:w="5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796C6996" w14:textId="77777777" w:rsidR="00C25A36" w:rsidRPr="00DD3C00" w:rsidRDefault="00C25A36" w:rsidP="00376AA0">
            <w:pPr>
              <w:keepNext/>
              <w:jc w:val="center"/>
              <w:rPr>
                <w:bCs/>
                <w:sz w:val="20"/>
                <w:szCs w:val="18"/>
              </w:rPr>
            </w:pPr>
            <w:r w:rsidRPr="00DD3C00">
              <w:rPr>
                <w:sz w:val="20"/>
                <w:szCs w:val="18"/>
              </w:rPr>
              <w:t>Enc</w:t>
            </w:r>
          </w:p>
        </w:tc>
        <w:tc>
          <w:tcPr>
            <w:tcW w:w="49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4F1B9641" w14:textId="77777777" w:rsidR="00C25A36" w:rsidRPr="00DD3C00" w:rsidRDefault="00C25A36" w:rsidP="00376AA0">
            <w:pPr>
              <w:keepNext/>
              <w:jc w:val="center"/>
              <w:rPr>
                <w:bCs/>
                <w:sz w:val="20"/>
                <w:szCs w:val="18"/>
              </w:rPr>
            </w:pPr>
            <w:r w:rsidRPr="00DD3C00">
              <w:rPr>
                <w:sz w:val="20"/>
                <w:szCs w:val="18"/>
              </w:rPr>
              <w:t>Dec</w:t>
            </w:r>
          </w:p>
        </w:tc>
        <w:tc>
          <w:tcPr>
            <w:tcW w:w="734" w:type="dxa"/>
            <w:tcBorders>
              <w:top w:val="single" w:sz="4" w:space="0" w:color="auto"/>
              <w:left w:val="single" w:sz="4" w:space="0" w:color="auto"/>
              <w:bottom w:val="single" w:sz="4" w:space="0" w:color="auto"/>
              <w:right w:val="single" w:sz="4" w:space="0" w:color="auto"/>
            </w:tcBorders>
            <w:vAlign w:val="center"/>
            <w:hideMark/>
          </w:tcPr>
          <w:p w14:paraId="706011B4" w14:textId="77777777" w:rsidR="00C25A36" w:rsidRPr="00DD3C00" w:rsidRDefault="00C25A36" w:rsidP="00376AA0">
            <w:pPr>
              <w:keepNext/>
              <w:jc w:val="center"/>
              <w:rPr>
                <w:sz w:val="20"/>
                <w:szCs w:val="18"/>
              </w:rPr>
            </w:pPr>
          </w:p>
        </w:tc>
        <w:tc>
          <w:tcPr>
            <w:tcW w:w="81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30941B48" w14:textId="77777777" w:rsidR="00C25A36" w:rsidRPr="00DD3C00" w:rsidRDefault="00C25A36" w:rsidP="00376AA0">
            <w:pPr>
              <w:keepNext/>
              <w:jc w:val="center"/>
              <w:rPr>
                <w:bCs/>
                <w:sz w:val="20"/>
                <w:szCs w:val="18"/>
              </w:rPr>
            </w:pPr>
          </w:p>
        </w:tc>
      </w:tr>
      <w:tr w:rsidR="00C25A36" w:rsidRPr="00D325E6" w14:paraId="35F802F0" w14:textId="77777777" w:rsidTr="00EA08C9">
        <w:trPr>
          <w:trHeight w:val="55"/>
        </w:trPr>
        <w:tc>
          <w:tcPr>
            <w:tcW w:w="157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12849CBB" w14:textId="77777777" w:rsidR="00C25A36" w:rsidRPr="00DD3C00" w:rsidRDefault="00C25A36" w:rsidP="00376AA0">
            <w:pPr>
              <w:keepNext/>
              <w:rPr>
                <w:sz w:val="20"/>
                <w:szCs w:val="18"/>
              </w:rPr>
            </w:pPr>
            <w:proofErr w:type="spellStart"/>
            <w:r w:rsidRPr="00DD3C00">
              <w:rPr>
                <w:sz w:val="20"/>
                <w:szCs w:val="18"/>
              </w:rPr>
              <w:t>NNIntra+LOP</w:t>
            </w:r>
            <w:proofErr w:type="spellEnd"/>
          </w:p>
        </w:tc>
        <w:tc>
          <w:tcPr>
            <w:tcW w:w="7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047D6DF5" w14:textId="77777777" w:rsidR="00C25A36" w:rsidRPr="00DD3C00" w:rsidRDefault="00C25A36" w:rsidP="00376AA0">
            <w:pPr>
              <w:keepNext/>
              <w:jc w:val="center"/>
              <w:rPr>
                <w:b/>
                <w:sz w:val="20"/>
                <w:szCs w:val="18"/>
              </w:rPr>
            </w:pPr>
            <w:r w:rsidRPr="00DD3C00">
              <w:rPr>
                <w:b/>
                <w:sz w:val="20"/>
                <w:szCs w:val="18"/>
              </w:rPr>
              <w:t>-7.6%</w:t>
            </w:r>
          </w:p>
        </w:tc>
        <w:tc>
          <w:tcPr>
            <w:tcW w:w="7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5AEFF012" w14:textId="77777777" w:rsidR="00C25A36" w:rsidRPr="00DD3C00" w:rsidRDefault="00C25A36" w:rsidP="00376AA0">
            <w:pPr>
              <w:keepNext/>
              <w:jc w:val="center"/>
              <w:rPr>
                <w:bCs/>
                <w:sz w:val="20"/>
                <w:szCs w:val="18"/>
              </w:rPr>
            </w:pPr>
            <w:r w:rsidRPr="00DD3C00">
              <w:rPr>
                <w:bCs/>
                <w:sz w:val="20"/>
                <w:szCs w:val="18"/>
              </w:rPr>
              <w:t>-14.3%</w:t>
            </w:r>
          </w:p>
        </w:tc>
        <w:tc>
          <w:tcPr>
            <w:tcW w:w="71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41D9D8DA" w14:textId="77777777" w:rsidR="00C25A36" w:rsidRPr="00DD3C00" w:rsidRDefault="00C25A36" w:rsidP="00376AA0">
            <w:pPr>
              <w:keepNext/>
              <w:jc w:val="center"/>
              <w:rPr>
                <w:bCs/>
                <w:sz w:val="20"/>
                <w:szCs w:val="18"/>
              </w:rPr>
            </w:pPr>
            <w:r w:rsidRPr="00DD3C00">
              <w:rPr>
                <w:bCs/>
                <w:sz w:val="20"/>
                <w:szCs w:val="18"/>
              </w:rPr>
              <w:t>-13.2%</w:t>
            </w:r>
          </w:p>
        </w:tc>
        <w:tc>
          <w:tcPr>
            <w:tcW w:w="43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5D60F5C4" w14:textId="77777777" w:rsidR="00C25A36" w:rsidRPr="00DD3C00" w:rsidRDefault="00C25A36" w:rsidP="00376AA0">
            <w:pPr>
              <w:keepNext/>
              <w:jc w:val="center"/>
              <w:rPr>
                <w:bCs/>
                <w:sz w:val="20"/>
                <w:szCs w:val="18"/>
              </w:rPr>
            </w:pPr>
            <w:r w:rsidRPr="00DD3C00">
              <w:rPr>
                <w:bCs/>
                <w:sz w:val="20"/>
                <w:szCs w:val="18"/>
              </w:rPr>
              <w:t>1.2</w:t>
            </w:r>
          </w:p>
        </w:tc>
        <w:tc>
          <w:tcPr>
            <w:tcW w:w="51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6BC1407C" w14:textId="77777777" w:rsidR="00C25A36" w:rsidRPr="00DD3C00" w:rsidRDefault="00C25A36" w:rsidP="00376AA0">
            <w:pPr>
              <w:keepNext/>
              <w:jc w:val="center"/>
              <w:rPr>
                <w:bCs/>
                <w:sz w:val="20"/>
                <w:szCs w:val="18"/>
              </w:rPr>
            </w:pPr>
            <w:r w:rsidRPr="00DD3C00">
              <w:rPr>
                <w:bCs/>
                <w:sz w:val="20"/>
                <w:szCs w:val="18"/>
              </w:rPr>
              <w:t>36</w:t>
            </w:r>
          </w:p>
        </w:tc>
        <w:tc>
          <w:tcPr>
            <w:tcW w:w="76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6FD3BE8B" w14:textId="77777777" w:rsidR="00C25A36" w:rsidRPr="00DD3C00" w:rsidRDefault="00C25A36" w:rsidP="00376AA0">
            <w:pPr>
              <w:keepNext/>
              <w:jc w:val="center"/>
              <w:rPr>
                <w:b/>
                <w:sz w:val="20"/>
                <w:szCs w:val="18"/>
              </w:rPr>
            </w:pPr>
            <w:r w:rsidRPr="00DD3C00">
              <w:rPr>
                <w:b/>
                <w:sz w:val="20"/>
                <w:szCs w:val="18"/>
              </w:rPr>
              <w:t>-8.6%</w:t>
            </w:r>
          </w:p>
        </w:tc>
        <w:tc>
          <w:tcPr>
            <w:tcW w:w="711"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941D11C" w14:textId="77777777" w:rsidR="00C25A36" w:rsidRPr="00DD3C00" w:rsidRDefault="00C25A36" w:rsidP="00376AA0">
            <w:pPr>
              <w:keepNext/>
              <w:jc w:val="center"/>
              <w:rPr>
                <w:bCs/>
                <w:sz w:val="20"/>
                <w:szCs w:val="18"/>
              </w:rPr>
            </w:pPr>
            <w:r w:rsidRPr="00DD3C00">
              <w:rPr>
                <w:bCs/>
                <w:sz w:val="20"/>
                <w:szCs w:val="18"/>
              </w:rPr>
              <w:t>-15.4%</w:t>
            </w:r>
          </w:p>
        </w:tc>
        <w:tc>
          <w:tcPr>
            <w:tcW w:w="777"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5CFFE754" w14:textId="77777777" w:rsidR="00C25A36" w:rsidRPr="00DD3C00" w:rsidRDefault="00C25A36" w:rsidP="00376AA0">
            <w:pPr>
              <w:keepNext/>
              <w:jc w:val="center"/>
              <w:rPr>
                <w:bCs/>
                <w:sz w:val="20"/>
                <w:szCs w:val="18"/>
              </w:rPr>
            </w:pPr>
            <w:r w:rsidRPr="00DD3C00">
              <w:rPr>
                <w:bCs/>
                <w:sz w:val="20"/>
                <w:szCs w:val="18"/>
              </w:rPr>
              <w:t>-15.7%</w:t>
            </w:r>
          </w:p>
        </w:tc>
        <w:tc>
          <w:tcPr>
            <w:tcW w:w="5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605A5848" w14:textId="77777777" w:rsidR="00C25A36" w:rsidRPr="00DD3C00" w:rsidRDefault="00C25A36" w:rsidP="00376AA0">
            <w:pPr>
              <w:keepNext/>
              <w:jc w:val="center"/>
              <w:rPr>
                <w:bCs/>
                <w:sz w:val="20"/>
                <w:szCs w:val="18"/>
              </w:rPr>
            </w:pPr>
            <w:r w:rsidRPr="00DD3C00">
              <w:rPr>
                <w:bCs/>
                <w:sz w:val="20"/>
                <w:szCs w:val="18"/>
              </w:rPr>
              <w:t>1.7</w:t>
            </w:r>
          </w:p>
        </w:tc>
        <w:tc>
          <w:tcPr>
            <w:tcW w:w="49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04F9A909" w14:textId="77777777" w:rsidR="00C25A36" w:rsidRPr="00DD3C00" w:rsidRDefault="00C25A36" w:rsidP="00376AA0">
            <w:pPr>
              <w:keepNext/>
              <w:jc w:val="center"/>
              <w:rPr>
                <w:bCs/>
                <w:sz w:val="20"/>
                <w:szCs w:val="18"/>
              </w:rPr>
            </w:pPr>
            <w:r w:rsidRPr="00DD3C00">
              <w:rPr>
                <w:bCs/>
                <w:sz w:val="20"/>
                <w:szCs w:val="18"/>
              </w:rPr>
              <w:t>24</w:t>
            </w:r>
          </w:p>
        </w:tc>
        <w:tc>
          <w:tcPr>
            <w:tcW w:w="734"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78D680CD" w14:textId="77777777" w:rsidR="00C25A36" w:rsidRPr="00DD3C00" w:rsidRDefault="00C25A36" w:rsidP="00376AA0">
            <w:pPr>
              <w:keepNext/>
              <w:jc w:val="center"/>
              <w:rPr>
                <w:bCs/>
                <w:sz w:val="20"/>
                <w:szCs w:val="18"/>
              </w:rPr>
            </w:pPr>
            <w:r w:rsidRPr="00DD3C00">
              <w:rPr>
                <w:bCs/>
                <w:sz w:val="20"/>
                <w:szCs w:val="18"/>
              </w:rPr>
              <w:t>21.6</w:t>
            </w:r>
          </w:p>
        </w:tc>
        <w:tc>
          <w:tcPr>
            <w:tcW w:w="81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58184410" w14:textId="77777777" w:rsidR="00C25A36" w:rsidRPr="00DD3C00" w:rsidRDefault="00C25A36" w:rsidP="00376AA0">
            <w:pPr>
              <w:keepNext/>
              <w:jc w:val="center"/>
              <w:rPr>
                <w:bCs/>
                <w:sz w:val="20"/>
                <w:szCs w:val="18"/>
              </w:rPr>
            </w:pPr>
            <w:r w:rsidRPr="00DD3C00">
              <w:rPr>
                <w:bCs/>
                <w:sz w:val="20"/>
                <w:szCs w:val="18"/>
              </w:rPr>
              <w:t>1.5</w:t>
            </w:r>
          </w:p>
        </w:tc>
      </w:tr>
      <w:tr w:rsidR="00C25A36" w:rsidRPr="00D325E6" w14:paraId="571C28D8" w14:textId="77777777" w:rsidTr="00EA08C9">
        <w:trPr>
          <w:trHeight w:val="55"/>
        </w:trPr>
        <w:tc>
          <w:tcPr>
            <w:tcW w:w="157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069584F6" w14:textId="77777777" w:rsidR="00C25A36" w:rsidRPr="00DD3C00" w:rsidRDefault="00C25A36" w:rsidP="00376AA0">
            <w:pPr>
              <w:keepNext/>
              <w:rPr>
                <w:sz w:val="20"/>
                <w:szCs w:val="18"/>
              </w:rPr>
            </w:pPr>
            <w:proofErr w:type="spellStart"/>
            <w:r w:rsidRPr="00DD3C00">
              <w:rPr>
                <w:sz w:val="20"/>
                <w:szCs w:val="18"/>
              </w:rPr>
              <w:t>NNIntra+HOP</w:t>
            </w:r>
            <w:proofErr w:type="spellEnd"/>
          </w:p>
        </w:tc>
        <w:tc>
          <w:tcPr>
            <w:tcW w:w="7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311A87B1" w14:textId="77777777" w:rsidR="00C25A36" w:rsidRPr="00DD3C00" w:rsidRDefault="00C25A36" w:rsidP="00376AA0">
            <w:pPr>
              <w:keepNext/>
              <w:jc w:val="center"/>
              <w:rPr>
                <w:b/>
                <w:sz w:val="20"/>
                <w:szCs w:val="18"/>
              </w:rPr>
            </w:pPr>
            <w:r w:rsidRPr="00DD3C00">
              <w:rPr>
                <w:b/>
                <w:sz w:val="20"/>
                <w:szCs w:val="18"/>
              </w:rPr>
              <w:t>-14.2%</w:t>
            </w:r>
          </w:p>
        </w:tc>
        <w:tc>
          <w:tcPr>
            <w:tcW w:w="7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61D45F39" w14:textId="77777777" w:rsidR="00C25A36" w:rsidRPr="00DD3C00" w:rsidRDefault="00C25A36" w:rsidP="00376AA0">
            <w:pPr>
              <w:keepNext/>
              <w:jc w:val="center"/>
              <w:rPr>
                <w:bCs/>
                <w:sz w:val="20"/>
                <w:szCs w:val="18"/>
              </w:rPr>
            </w:pPr>
            <w:r w:rsidRPr="00DD3C00">
              <w:rPr>
                <w:bCs/>
                <w:sz w:val="20"/>
                <w:szCs w:val="18"/>
              </w:rPr>
              <w:t>-19.6%</w:t>
            </w:r>
          </w:p>
        </w:tc>
        <w:tc>
          <w:tcPr>
            <w:tcW w:w="71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B560A50" w14:textId="77777777" w:rsidR="00C25A36" w:rsidRPr="00DD3C00" w:rsidRDefault="00C25A36" w:rsidP="00376AA0">
            <w:pPr>
              <w:keepNext/>
              <w:jc w:val="center"/>
              <w:rPr>
                <w:bCs/>
                <w:sz w:val="20"/>
                <w:szCs w:val="18"/>
              </w:rPr>
            </w:pPr>
            <w:r w:rsidRPr="00DD3C00">
              <w:rPr>
                <w:bCs/>
                <w:sz w:val="20"/>
                <w:szCs w:val="18"/>
              </w:rPr>
              <w:t>-20%</w:t>
            </w:r>
          </w:p>
        </w:tc>
        <w:tc>
          <w:tcPr>
            <w:tcW w:w="43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1ED67B87" w14:textId="77777777" w:rsidR="00C25A36" w:rsidRPr="00DD3C00" w:rsidRDefault="00C25A36" w:rsidP="00376AA0">
            <w:pPr>
              <w:keepNext/>
              <w:jc w:val="center"/>
              <w:rPr>
                <w:bCs/>
                <w:sz w:val="20"/>
                <w:szCs w:val="18"/>
              </w:rPr>
            </w:pPr>
            <w:r w:rsidRPr="00DD3C00">
              <w:rPr>
                <w:bCs/>
                <w:sz w:val="20"/>
                <w:szCs w:val="18"/>
              </w:rPr>
              <w:t>2.5</w:t>
            </w:r>
          </w:p>
        </w:tc>
        <w:tc>
          <w:tcPr>
            <w:tcW w:w="51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54DA311" w14:textId="77777777" w:rsidR="00C25A36" w:rsidRPr="00DD3C00" w:rsidRDefault="00C25A36" w:rsidP="00376AA0">
            <w:pPr>
              <w:keepNext/>
              <w:jc w:val="center"/>
              <w:rPr>
                <w:bCs/>
                <w:sz w:val="20"/>
                <w:szCs w:val="18"/>
              </w:rPr>
            </w:pPr>
            <w:r w:rsidRPr="00DD3C00">
              <w:rPr>
                <w:bCs/>
                <w:sz w:val="20"/>
                <w:szCs w:val="18"/>
              </w:rPr>
              <w:t>1135</w:t>
            </w:r>
          </w:p>
        </w:tc>
        <w:tc>
          <w:tcPr>
            <w:tcW w:w="76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E757F6B" w14:textId="77777777" w:rsidR="00C25A36" w:rsidRPr="00DD3C00" w:rsidRDefault="00C25A36" w:rsidP="00376AA0">
            <w:pPr>
              <w:keepNext/>
              <w:jc w:val="center"/>
              <w:rPr>
                <w:b/>
                <w:sz w:val="20"/>
                <w:szCs w:val="18"/>
              </w:rPr>
            </w:pPr>
            <w:r w:rsidRPr="00DD3C00">
              <w:rPr>
                <w:b/>
                <w:sz w:val="20"/>
                <w:szCs w:val="18"/>
              </w:rPr>
              <w:t>-13.7%</w:t>
            </w:r>
          </w:p>
        </w:tc>
        <w:tc>
          <w:tcPr>
            <w:tcW w:w="711"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6CA60735" w14:textId="77777777" w:rsidR="00C25A36" w:rsidRPr="00DD3C00" w:rsidRDefault="00C25A36" w:rsidP="00376AA0">
            <w:pPr>
              <w:keepNext/>
              <w:jc w:val="center"/>
              <w:rPr>
                <w:bCs/>
                <w:sz w:val="20"/>
                <w:szCs w:val="18"/>
              </w:rPr>
            </w:pPr>
            <w:r w:rsidRPr="00DD3C00">
              <w:rPr>
                <w:bCs/>
                <w:sz w:val="20"/>
                <w:szCs w:val="18"/>
              </w:rPr>
              <w:t>-15.9%</w:t>
            </w:r>
          </w:p>
        </w:tc>
        <w:tc>
          <w:tcPr>
            <w:tcW w:w="777"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386F6634" w14:textId="77777777" w:rsidR="00C25A36" w:rsidRPr="00DD3C00" w:rsidRDefault="00C25A36" w:rsidP="00376AA0">
            <w:pPr>
              <w:keepNext/>
              <w:jc w:val="center"/>
              <w:rPr>
                <w:bCs/>
                <w:sz w:val="20"/>
                <w:szCs w:val="18"/>
              </w:rPr>
            </w:pPr>
            <w:r w:rsidRPr="00DD3C00">
              <w:rPr>
                <w:bCs/>
                <w:sz w:val="20"/>
                <w:szCs w:val="18"/>
              </w:rPr>
              <w:t>-17.1%</w:t>
            </w:r>
          </w:p>
        </w:tc>
        <w:tc>
          <w:tcPr>
            <w:tcW w:w="5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4B0ACBD" w14:textId="77777777" w:rsidR="00C25A36" w:rsidRPr="00DD3C00" w:rsidRDefault="00C25A36" w:rsidP="00376AA0">
            <w:pPr>
              <w:keepNext/>
              <w:jc w:val="center"/>
              <w:rPr>
                <w:bCs/>
                <w:sz w:val="20"/>
                <w:szCs w:val="18"/>
              </w:rPr>
            </w:pPr>
            <w:r w:rsidRPr="00DD3C00">
              <w:rPr>
                <w:bCs/>
                <w:sz w:val="20"/>
                <w:szCs w:val="18"/>
              </w:rPr>
              <w:t>2.5</w:t>
            </w:r>
          </w:p>
        </w:tc>
        <w:tc>
          <w:tcPr>
            <w:tcW w:w="49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8DF8BF4" w14:textId="77777777" w:rsidR="00C25A36" w:rsidRPr="00DD3C00" w:rsidRDefault="00C25A36" w:rsidP="00376AA0">
            <w:pPr>
              <w:keepNext/>
              <w:jc w:val="center"/>
              <w:rPr>
                <w:bCs/>
                <w:sz w:val="20"/>
                <w:szCs w:val="18"/>
              </w:rPr>
            </w:pPr>
            <w:r w:rsidRPr="00DD3C00">
              <w:rPr>
                <w:bCs/>
                <w:sz w:val="20"/>
                <w:szCs w:val="18"/>
              </w:rPr>
              <w:t>769</w:t>
            </w:r>
          </w:p>
        </w:tc>
        <w:tc>
          <w:tcPr>
            <w:tcW w:w="734"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308D972" w14:textId="77777777" w:rsidR="00C25A36" w:rsidRPr="00DD3C00" w:rsidRDefault="00C25A36" w:rsidP="00376AA0">
            <w:pPr>
              <w:keepNext/>
              <w:jc w:val="center"/>
              <w:rPr>
                <w:bCs/>
                <w:sz w:val="20"/>
                <w:szCs w:val="18"/>
              </w:rPr>
            </w:pPr>
            <w:r w:rsidRPr="00DD3C00">
              <w:rPr>
                <w:bCs/>
                <w:sz w:val="20"/>
                <w:szCs w:val="18"/>
              </w:rPr>
              <w:t>471</w:t>
            </w:r>
          </w:p>
        </w:tc>
        <w:tc>
          <w:tcPr>
            <w:tcW w:w="81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58AC108" w14:textId="5E897508" w:rsidR="00C25A36" w:rsidRPr="00DD3C00" w:rsidRDefault="00C25A36" w:rsidP="00376AA0">
            <w:pPr>
              <w:keepNext/>
              <w:jc w:val="center"/>
              <w:rPr>
                <w:bCs/>
                <w:sz w:val="20"/>
                <w:szCs w:val="18"/>
              </w:rPr>
            </w:pPr>
            <w:r w:rsidRPr="00DD3C00">
              <w:rPr>
                <w:bCs/>
                <w:sz w:val="20"/>
                <w:szCs w:val="18"/>
              </w:rPr>
              <w:t>2.7</w:t>
            </w:r>
          </w:p>
        </w:tc>
      </w:tr>
      <w:tr w:rsidR="00C25A36" w:rsidRPr="00D325E6" w14:paraId="636279BE" w14:textId="77777777" w:rsidTr="00EA08C9">
        <w:trPr>
          <w:trHeight w:val="55"/>
        </w:trPr>
        <w:tc>
          <w:tcPr>
            <w:tcW w:w="157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6E57D79C" w14:textId="77777777" w:rsidR="00C25A36" w:rsidRPr="00DD3C00" w:rsidRDefault="00C25A36" w:rsidP="00376AA0">
            <w:pPr>
              <w:keepNext/>
              <w:rPr>
                <w:sz w:val="20"/>
                <w:szCs w:val="18"/>
              </w:rPr>
            </w:pPr>
            <w:proofErr w:type="spellStart"/>
            <w:r w:rsidRPr="00DD3C00">
              <w:rPr>
                <w:sz w:val="20"/>
                <w:szCs w:val="18"/>
              </w:rPr>
              <w:t>NNIntra+VLOP</w:t>
            </w:r>
            <w:proofErr w:type="spellEnd"/>
          </w:p>
        </w:tc>
        <w:tc>
          <w:tcPr>
            <w:tcW w:w="7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3AF76027" w14:textId="77777777" w:rsidR="00C25A36" w:rsidRPr="00DD3C00" w:rsidRDefault="00C25A36" w:rsidP="00376AA0">
            <w:pPr>
              <w:keepNext/>
              <w:jc w:val="center"/>
              <w:rPr>
                <w:b/>
                <w:sz w:val="20"/>
                <w:szCs w:val="18"/>
              </w:rPr>
            </w:pPr>
            <w:r w:rsidRPr="00DD3C00">
              <w:rPr>
                <w:b/>
                <w:sz w:val="20"/>
                <w:szCs w:val="18"/>
              </w:rPr>
              <w:t>-5.8%</w:t>
            </w:r>
          </w:p>
        </w:tc>
        <w:tc>
          <w:tcPr>
            <w:tcW w:w="7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3F3081F9" w14:textId="77777777" w:rsidR="00C25A36" w:rsidRPr="00DD3C00" w:rsidRDefault="00C25A36" w:rsidP="00376AA0">
            <w:pPr>
              <w:keepNext/>
              <w:jc w:val="center"/>
              <w:rPr>
                <w:bCs/>
                <w:sz w:val="20"/>
                <w:szCs w:val="18"/>
              </w:rPr>
            </w:pPr>
            <w:r w:rsidRPr="00DD3C00">
              <w:rPr>
                <w:bCs/>
                <w:sz w:val="20"/>
                <w:szCs w:val="18"/>
              </w:rPr>
              <w:t>-6.6%</w:t>
            </w:r>
          </w:p>
        </w:tc>
        <w:tc>
          <w:tcPr>
            <w:tcW w:w="71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42F70413" w14:textId="77777777" w:rsidR="00C25A36" w:rsidRPr="00DD3C00" w:rsidRDefault="00C25A36" w:rsidP="00376AA0">
            <w:pPr>
              <w:keepNext/>
              <w:jc w:val="center"/>
              <w:rPr>
                <w:bCs/>
                <w:sz w:val="20"/>
                <w:szCs w:val="18"/>
              </w:rPr>
            </w:pPr>
            <w:r w:rsidRPr="00DD3C00">
              <w:rPr>
                <w:bCs/>
                <w:sz w:val="20"/>
                <w:szCs w:val="18"/>
              </w:rPr>
              <w:t>-5.7%</w:t>
            </w:r>
          </w:p>
        </w:tc>
        <w:tc>
          <w:tcPr>
            <w:tcW w:w="43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196425D8" w14:textId="77777777" w:rsidR="00C25A36" w:rsidRPr="00DD3C00" w:rsidRDefault="00C25A36" w:rsidP="00376AA0">
            <w:pPr>
              <w:keepNext/>
              <w:jc w:val="center"/>
              <w:rPr>
                <w:bCs/>
                <w:sz w:val="20"/>
                <w:szCs w:val="18"/>
              </w:rPr>
            </w:pPr>
            <w:r w:rsidRPr="00DD3C00">
              <w:rPr>
                <w:bCs/>
                <w:sz w:val="20"/>
                <w:szCs w:val="18"/>
              </w:rPr>
              <w:t>1.2</w:t>
            </w:r>
          </w:p>
        </w:tc>
        <w:tc>
          <w:tcPr>
            <w:tcW w:w="51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320C9A40" w14:textId="77777777" w:rsidR="00C25A36" w:rsidRPr="00DD3C00" w:rsidRDefault="00C25A36" w:rsidP="00376AA0">
            <w:pPr>
              <w:keepNext/>
              <w:jc w:val="center"/>
              <w:rPr>
                <w:bCs/>
                <w:sz w:val="20"/>
                <w:szCs w:val="18"/>
              </w:rPr>
            </w:pPr>
            <w:r w:rsidRPr="00DD3C00">
              <w:rPr>
                <w:bCs/>
                <w:sz w:val="20"/>
                <w:szCs w:val="18"/>
              </w:rPr>
              <w:t>17</w:t>
            </w:r>
          </w:p>
        </w:tc>
        <w:tc>
          <w:tcPr>
            <w:tcW w:w="76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886475E" w14:textId="5461549C" w:rsidR="00C25A36" w:rsidRPr="00DD3C00" w:rsidRDefault="00C25A36" w:rsidP="00376AA0">
            <w:pPr>
              <w:keepNext/>
              <w:jc w:val="center"/>
              <w:rPr>
                <w:b/>
                <w:sz w:val="20"/>
                <w:szCs w:val="18"/>
              </w:rPr>
            </w:pPr>
            <w:r w:rsidRPr="004D2ECB">
              <w:rPr>
                <w:b/>
                <w:sz w:val="20"/>
                <w:szCs w:val="18"/>
              </w:rPr>
              <w:t>-</w:t>
            </w:r>
            <w:r w:rsidRPr="00DD3C00">
              <w:rPr>
                <w:b/>
                <w:sz w:val="20"/>
                <w:szCs w:val="18"/>
              </w:rPr>
              <w:t>7.3%</w:t>
            </w:r>
          </w:p>
        </w:tc>
        <w:tc>
          <w:tcPr>
            <w:tcW w:w="711"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426CAAE1" w14:textId="77777777" w:rsidR="00C25A36" w:rsidRPr="00DD3C00" w:rsidRDefault="00C25A36" w:rsidP="00376AA0">
            <w:pPr>
              <w:keepNext/>
              <w:jc w:val="center"/>
              <w:rPr>
                <w:bCs/>
                <w:sz w:val="20"/>
                <w:szCs w:val="18"/>
              </w:rPr>
            </w:pPr>
            <w:r w:rsidRPr="00DD3C00">
              <w:rPr>
                <w:bCs/>
                <w:sz w:val="20"/>
                <w:szCs w:val="18"/>
              </w:rPr>
              <w:t>-8.8%</w:t>
            </w:r>
          </w:p>
        </w:tc>
        <w:tc>
          <w:tcPr>
            <w:tcW w:w="777"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5DE44963" w14:textId="77777777" w:rsidR="00C25A36" w:rsidRPr="00DD3C00" w:rsidRDefault="00C25A36" w:rsidP="00376AA0">
            <w:pPr>
              <w:keepNext/>
              <w:jc w:val="center"/>
              <w:rPr>
                <w:bCs/>
                <w:sz w:val="20"/>
                <w:szCs w:val="18"/>
              </w:rPr>
            </w:pPr>
            <w:r w:rsidRPr="00DD3C00">
              <w:rPr>
                <w:bCs/>
                <w:sz w:val="20"/>
                <w:szCs w:val="18"/>
              </w:rPr>
              <w:t>-8.3%</w:t>
            </w:r>
          </w:p>
        </w:tc>
        <w:tc>
          <w:tcPr>
            <w:tcW w:w="5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19E03807" w14:textId="77777777" w:rsidR="00C25A36" w:rsidRPr="00DD3C00" w:rsidRDefault="00C25A36" w:rsidP="00376AA0">
            <w:pPr>
              <w:keepNext/>
              <w:jc w:val="center"/>
              <w:rPr>
                <w:bCs/>
                <w:sz w:val="20"/>
                <w:szCs w:val="18"/>
              </w:rPr>
            </w:pPr>
            <w:r w:rsidRPr="00DD3C00">
              <w:rPr>
                <w:bCs/>
                <w:sz w:val="20"/>
                <w:szCs w:val="18"/>
              </w:rPr>
              <w:t>1.7</w:t>
            </w:r>
          </w:p>
        </w:tc>
        <w:tc>
          <w:tcPr>
            <w:tcW w:w="49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49D22EF2" w14:textId="77777777" w:rsidR="00C25A36" w:rsidRPr="00DD3C00" w:rsidRDefault="00C25A36" w:rsidP="00376AA0">
            <w:pPr>
              <w:keepNext/>
              <w:jc w:val="center"/>
              <w:rPr>
                <w:bCs/>
                <w:sz w:val="20"/>
                <w:szCs w:val="18"/>
              </w:rPr>
            </w:pPr>
            <w:r w:rsidRPr="00DD3C00">
              <w:rPr>
                <w:bCs/>
                <w:sz w:val="20"/>
                <w:szCs w:val="18"/>
              </w:rPr>
              <w:t>13</w:t>
            </w:r>
          </w:p>
        </w:tc>
        <w:tc>
          <w:tcPr>
            <w:tcW w:w="734"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1F5FE1EB" w14:textId="77777777" w:rsidR="00C25A36" w:rsidRPr="00DD3C00" w:rsidRDefault="00C25A36" w:rsidP="00376AA0">
            <w:pPr>
              <w:keepNext/>
              <w:jc w:val="center"/>
              <w:rPr>
                <w:bCs/>
                <w:sz w:val="20"/>
                <w:szCs w:val="18"/>
              </w:rPr>
            </w:pPr>
            <w:r w:rsidRPr="00DD3C00">
              <w:rPr>
                <w:bCs/>
                <w:sz w:val="20"/>
                <w:szCs w:val="18"/>
              </w:rPr>
              <w:t>9.9</w:t>
            </w:r>
          </w:p>
        </w:tc>
        <w:tc>
          <w:tcPr>
            <w:tcW w:w="81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3C6AAC58" w14:textId="77777777" w:rsidR="00C25A36" w:rsidRPr="00DD3C00" w:rsidRDefault="00C25A36" w:rsidP="00376AA0">
            <w:pPr>
              <w:keepNext/>
              <w:jc w:val="center"/>
              <w:rPr>
                <w:bCs/>
                <w:sz w:val="20"/>
                <w:szCs w:val="18"/>
              </w:rPr>
            </w:pPr>
            <w:r w:rsidRPr="00DD3C00">
              <w:rPr>
                <w:bCs/>
                <w:sz w:val="20"/>
                <w:szCs w:val="18"/>
              </w:rPr>
              <w:t>1.4</w:t>
            </w:r>
          </w:p>
        </w:tc>
      </w:tr>
      <w:tr w:rsidR="00C25A36" w:rsidRPr="00D325E6" w14:paraId="35FB7254" w14:textId="77777777" w:rsidTr="00EA08C9">
        <w:trPr>
          <w:trHeight w:val="92"/>
        </w:trPr>
        <w:tc>
          <w:tcPr>
            <w:tcW w:w="157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53E55CB1" w14:textId="77777777" w:rsidR="00C25A36" w:rsidRPr="00DD3C00" w:rsidRDefault="00C25A36" w:rsidP="00C25A36">
            <w:pPr>
              <w:rPr>
                <w:sz w:val="20"/>
                <w:szCs w:val="18"/>
              </w:rPr>
            </w:pPr>
            <w:proofErr w:type="spellStart"/>
            <w:r w:rsidRPr="00DD3C00">
              <w:rPr>
                <w:sz w:val="20"/>
                <w:szCs w:val="18"/>
              </w:rPr>
              <w:t>NNIntra+LOP+SR</w:t>
            </w:r>
            <w:proofErr w:type="spellEnd"/>
          </w:p>
        </w:tc>
        <w:tc>
          <w:tcPr>
            <w:tcW w:w="7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121D702" w14:textId="77777777" w:rsidR="00C25A36" w:rsidRPr="00DD3C00" w:rsidRDefault="00C25A36" w:rsidP="00DD3C00">
            <w:pPr>
              <w:jc w:val="center"/>
              <w:rPr>
                <w:b/>
                <w:sz w:val="20"/>
                <w:szCs w:val="18"/>
              </w:rPr>
            </w:pPr>
            <w:r w:rsidRPr="00DD3C00">
              <w:rPr>
                <w:b/>
                <w:sz w:val="20"/>
                <w:szCs w:val="18"/>
              </w:rPr>
              <w:t>-8.5%</w:t>
            </w:r>
          </w:p>
        </w:tc>
        <w:tc>
          <w:tcPr>
            <w:tcW w:w="7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A422000" w14:textId="77777777" w:rsidR="00C25A36" w:rsidRPr="00DD3C00" w:rsidRDefault="00C25A36" w:rsidP="00DD3C00">
            <w:pPr>
              <w:jc w:val="center"/>
              <w:rPr>
                <w:bCs/>
                <w:sz w:val="20"/>
                <w:szCs w:val="18"/>
              </w:rPr>
            </w:pPr>
            <w:r w:rsidRPr="00DD3C00">
              <w:rPr>
                <w:bCs/>
                <w:sz w:val="20"/>
                <w:szCs w:val="18"/>
              </w:rPr>
              <w:t>-12.1%</w:t>
            </w:r>
          </w:p>
        </w:tc>
        <w:tc>
          <w:tcPr>
            <w:tcW w:w="71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45D26349" w14:textId="77777777" w:rsidR="00C25A36" w:rsidRPr="00DD3C00" w:rsidRDefault="00C25A36" w:rsidP="00DD3C00">
            <w:pPr>
              <w:jc w:val="center"/>
              <w:rPr>
                <w:bCs/>
                <w:sz w:val="20"/>
                <w:szCs w:val="18"/>
              </w:rPr>
            </w:pPr>
            <w:r w:rsidRPr="00DD3C00">
              <w:rPr>
                <w:bCs/>
                <w:sz w:val="20"/>
                <w:szCs w:val="18"/>
              </w:rPr>
              <w:t>-10.9%</w:t>
            </w:r>
          </w:p>
        </w:tc>
        <w:tc>
          <w:tcPr>
            <w:tcW w:w="43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3337C5B5" w14:textId="77777777" w:rsidR="00C25A36" w:rsidRPr="00DD3C00" w:rsidRDefault="00C25A36" w:rsidP="00DD3C00">
            <w:pPr>
              <w:jc w:val="center"/>
              <w:rPr>
                <w:bCs/>
                <w:sz w:val="20"/>
                <w:szCs w:val="18"/>
              </w:rPr>
            </w:pPr>
          </w:p>
        </w:tc>
        <w:tc>
          <w:tcPr>
            <w:tcW w:w="51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7DA87097" w14:textId="77777777" w:rsidR="00C25A36" w:rsidRPr="00DD3C00" w:rsidRDefault="00C25A36" w:rsidP="00DD3C00">
            <w:pPr>
              <w:jc w:val="center"/>
              <w:rPr>
                <w:sz w:val="20"/>
                <w:szCs w:val="18"/>
              </w:rPr>
            </w:pPr>
          </w:p>
        </w:tc>
        <w:tc>
          <w:tcPr>
            <w:tcW w:w="76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41F447C4" w14:textId="77777777" w:rsidR="00C25A36" w:rsidRPr="00DD3C00" w:rsidRDefault="00C25A36" w:rsidP="00DD3C00">
            <w:pPr>
              <w:jc w:val="center"/>
              <w:rPr>
                <w:b/>
                <w:sz w:val="20"/>
                <w:szCs w:val="18"/>
              </w:rPr>
            </w:pPr>
            <w:r w:rsidRPr="00DD3C00">
              <w:rPr>
                <w:b/>
                <w:sz w:val="20"/>
                <w:szCs w:val="18"/>
              </w:rPr>
              <w:t>-9.4%</w:t>
            </w:r>
          </w:p>
        </w:tc>
        <w:tc>
          <w:tcPr>
            <w:tcW w:w="711"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53720E3B" w14:textId="77777777" w:rsidR="00C25A36" w:rsidRPr="00DD3C00" w:rsidRDefault="00C25A36" w:rsidP="00DD3C00">
            <w:pPr>
              <w:jc w:val="center"/>
              <w:rPr>
                <w:bCs/>
                <w:sz w:val="20"/>
                <w:szCs w:val="18"/>
              </w:rPr>
            </w:pPr>
            <w:r w:rsidRPr="00DD3C00">
              <w:rPr>
                <w:bCs/>
                <w:sz w:val="20"/>
                <w:szCs w:val="18"/>
              </w:rPr>
              <w:t>-12.7%</w:t>
            </w:r>
          </w:p>
        </w:tc>
        <w:tc>
          <w:tcPr>
            <w:tcW w:w="777"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5998DA14" w14:textId="77777777" w:rsidR="00C25A36" w:rsidRPr="00DD3C00" w:rsidRDefault="00C25A36" w:rsidP="00DD3C00">
            <w:pPr>
              <w:jc w:val="center"/>
              <w:rPr>
                <w:bCs/>
                <w:sz w:val="20"/>
                <w:szCs w:val="18"/>
              </w:rPr>
            </w:pPr>
            <w:r w:rsidRPr="00DD3C00">
              <w:rPr>
                <w:bCs/>
                <w:sz w:val="20"/>
                <w:szCs w:val="18"/>
              </w:rPr>
              <w:t>-13.0%</w:t>
            </w:r>
          </w:p>
        </w:tc>
        <w:tc>
          <w:tcPr>
            <w:tcW w:w="509"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57F319A4" w14:textId="77777777" w:rsidR="00C25A36" w:rsidRPr="00DD3C00" w:rsidRDefault="00C25A36" w:rsidP="00DD3C00">
            <w:pPr>
              <w:jc w:val="center"/>
              <w:rPr>
                <w:bCs/>
                <w:sz w:val="20"/>
                <w:szCs w:val="18"/>
              </w:rPr>
            </w:pPr>
          </w:p>
        </w:tc>
        <w:tc>
          <w:tcPr>
            <w:tcW w:w="49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242B8365" w14:textId="77777777" w:rsidR="00C25A36" w:rsidRPr="00DD3C00" w:rsidRDefault="00C25A36" w:rsidP="00DD3C00">
            <w:pPr>
              <w:jc w:val="center"/>
              <w:rPr>
                <w:sz w:val="20"/>
                <w:szCs w:val="18"/>
              </w:rPr>
            </w:pPr>
          </w:p>
        </w:tc>
        <w:tc>
          <w:tcPr>
            <w:tcW w:w="734"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345C72DD" w14:textId="77777777" w:rsidR="00C25A36" w:rsidRPr="00DD3C00" w:rsidRDefault="00C25A36" w:rsidP="00DD3C00">
            <w:pPr>
              <w:jc w:val="center"/>
              <w:rPr>
                <w:bCs/>
                <w:sz w:val="20"/>
                <w:szCs w:val="18"/>
              </w:rPr>
            </w:pPr>
            <w:r w:rsidRPr="00DD3C00">
              <w:rPr>
                <w:bCs/>
                <w:sz w:val="20"/>
                <w:szCs w:val="18"/>
              </w:rPr>
              <w:t>26.4</w:t>
            </w:r>
          </w:p>
        </w:tc>
        <w:tc>
          <w:tcPr>
            <w:tcW w:w="81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hideMark/>
          </w:tcPr>
          <w:p w14:paraId="59AF5277" w14:textId="77777777" w:rsidR="00C25A36" w:rsidRPr="00DD3C00" w:rsidRDefault="00C25A36" w:rsidP="00DD3C00">
            <w:pPr>
              <w:jc w:val="center"/>
              <w:rPr>
                <w:bCs/>
                <w:sz w:val="20"/>
                <w:szCs w:val="18"/>
              </w:rPr>
            </w:pPr>
            <w:r w:rsidRPr="00DD3C00">
              <w:rPr>
                <w:bCs/>
                <w:sz w:val="20"/>
                <w:szCs w:val="18"/>
              </w:rPr>
              <w:t>1.5</w:t>
            </w:r>
          </w:p>
        </w:tc>
      </w:tr>
    </w:tbl>
    <w:p w14:paraId="0A5DC4DB" w14:textId="77777777" w:rsidR="00C25A36" w:rsidRPr="00D726D7" w:rsidRDefault="00C25A36" w:rsidP="00C25A36"/>
    <w:p w14:paraId="4A55ABD9" w14:textId="77777777" w:rsidR="00C25A36" w:rsidRPr="00D726D7" w:rsidRDefault="00C25A36" w:rsidP="00ED564F">
      <w:pPr>
        <w:rPr>
          <w:b/>
          <w:bCs/>
        </w:rPr>
      </w:pPr>
      <w:bookmarkStart w:id="138" w:name="_Ref179191589"/>
      <w:r w:rsidRPr="00D726D7">
        <w:rPr>
          <w:b/>
          <w:bCs/>
        </w:rPr>
        <w:t>List of tests</w:t>
      </w:r>
    </w:p>
    <w:p w14:paraId="53AE76B4" w14:textId="77777777" w:rsidR="00C25A36" w:rsidRPr="00D726D7" w:rsidRDefault="00C25A36" w:rsidP="00C25A36">
      <w:r w:rsidRPr="00D726D7">
        <w:t>This round of EE1 tests includes:</w:t>
      </w:r>
    </w:p>
    <w:p w14:paraId="670CAD2E" w14:textId="77777777" w:rsidR="00C25A36" w:rsidRPr="00D726D7" w:rsidRDefault="00C25A36" w:rsidP="00C25A36">
      <w:pPr>
        <w:numPr>
          <w:ilvl w:val="0"/>
          <w:numId w:val="145"/>
        </w:numPr>
        <w:rPr>
          <w:iCs/>
        </w:rPr>
      </w:pPr>
      <w:r w:rsidRPr="00D726D7">
        <w:rPr>
          <w:iCs/>
        </w:rPr>
        <w:t xml:space="preserve">EE1-1: LOP and VLOP in-loop filter </w:t>
      </w:r>
    </w:p>
    <w:p w14:paraId="6C5CBD16" w14:textId="77777777" w:rsidR="00C25A36" w:rsidRPr="00D726D7" w:rsidRDefault="00C25A36" w:rsidP="00C25A36">
      <w:pPr>
        <w:numPr>
          <w:ilvl w:val="1"/>
          <w:numId w:val="145"/>
        </w:numPr>
        <w:rPr>
          <w:iCs/>
        </w:rPr>
      </w:pPr>
      <w:r w:rsidRPr="00D726D7">
        <w:rPr>
          <w:iCs/>
        </w:rPr>
        <w:t xml:space="preserve">EE1-1.1 – </w:t>
      </w:r>
      <w:r w:rsidRPr="009A633B">
        <w:rPr>
          <w:b/>
          <w:bCs/>
          <w:iCs/>
        </w:rPr>
        <w:t xml:space="preserve">Partial Convolution and Over-Parameterization </w:t>
      </w:r>
    </w:p>
    <w:p w14:paraId="3CCEED1A" w14:textId="77777777" w:rsidR="00C25A36" w:rsidRPr="00D726D7" w:rsidRDefault="00C25A36" w:rsidP="00C25A36">
      <w:pPr>
        <w:numPr>
          <w:ilvl w:val="2"/>
          <w:numId w:val="145"/>
        </w:numPr>
        <w:rPr>
          <w:iCs/>
        </w:rPr>
      </w:pPr>
      <w:bookmarkStart w:id="139" w:name="_Hlk189763305"/>
      <w:r w:rsidRPr="00D726D7">
        <w:rPr>
          <w:iCs/>
        </w:rPr>
        <w:t xml:space="preserve">Report: </w:t>
      </w:r>
      <w:hyperlink r:id="rId550" w:history="1">
        <w:r w:rsidRPr="00D726D7">
          <w:rPr>
            <w:rStyle w:val="Hyperlink"/>
            <w:iCs/>
          </w:rPr>
          <w:t>JVET-AK0106</w:t>
        </w:r>
      </w:hyperlink>
      <w:r w:rsidRPr="00E55768">
        <w:rPr>
          <w:iCs/>
        </w:rPr>
        <w:t xml:space="preserve"> (UESTC), (</w:t>
      </w:r>
      <w:proofErr w:type="spellStart"/>
      <w:r w:rsidRPr="00E55768">
        <w:rPr>
          <w:iCs/>
        </w:rPr>
        <w:t>Transsion</w:t>
      </w:r>
      <w:proofErr w:type="spellEnd"/>
      <w:r w:rsidRPr="00E55768">
        <w:rPr>
          <w:iCs/>
        </w:rPr>
        <w:t xml:space="preserve">), </w:t>
      </w:r>
      <w:r w:rsidRPr="00D726D7">
        <w:rPr>
          <w:iCs/>
        </w:rPr>
        <w:t xml:space="preserve">cross-check: </w:t>
      </w:r>
      <w:hyperlink r:id="rId551" w:history="1">
        <w:r w:rsidRPr="00D726D7">
          <w:rPr>
            <w:rStyle w:val="Hyperlink"/>
            <w:iCs/>
          </w:rPr>
          <w:t>JVET-AK0292</w:t>
        </w:r>
      </w:hyperlink>
      <w:r w:rsidRPr="00D726D7">
        <w:rPr>
          <w:iCs/>
          <w:u w:val="single"/>
        </w:rPr>
        <w:t xml:space="preserve"> </w:t>
      </w:r>
      <w:r w:rsidRPr="00E55768">
        <w:rPr>
          <w:iCs/>
        </w:rPr>
        <w:t>(Qualcomm)</w:t>
      </w:r>
      <w:bookmarkEnd w:id="139"/>
    </w:p>
    <w:p w14:paraId="696ADEE0" w14:textId="77777777" w:rsidR="00C25A36" w:rsidRPr="00D726D7" w:rsidRDefault="00C25A36" w:rsidP="00C25A36">
      <w:pPr>
        <w:numPr>
          <w:ilvl w:val="1"/>
          <w:numId w:val="145"/>
        </w:numPr>
        <w:rPr>
          <w:iCs/>
        </w:rPr>
      </w:pPr>
      <w:r w:rsidRPr="00D726D7">
        <w:rPr>
          <w:iCs/>
        </w:rPr>
        <w:t xml:space="preserve">EE1-1.2 – </w:t>
      </w:r>
      <w:r w:rsidRPr="00D726D7">
        <w:rPr>
          <w:b/>
          <w:bCs/>
          <w:iCs/>
        </w:rPr>
        <w:t>LOP with improved Attention and residual group</w:t>
      </w:r>
    </w:p>
    <w:p w14:paraId="43F52ED0" w14:textId="77777777" w:rsidR="00C25A36" w:rsidRPr="00D726D7" w:rsidRDefault="00C25A36" w:rsidP="00C25A36">
      <w:pPr>
        <w:numPr>
          <w:ilvl w:val="2"/>
          <w:numId w:val="145"/>
        </w:numPr>
        <w:rPr>
          <w:iCs/>
        </w:rPr>
      </w:pPr>
      <w:r w:rsidRPr="00D726D7">
        <w:rPr>
          <w:iCs/>
        </w:rPr>
        <w:t xml:space="preserve">Report: </w:t>
      </w:r>
      <w:hyperlink r:id="rId552" w:history="1">
        <w:r w:rsidRPr="00D726D7">
          <w:rPr>
            <w:rStyle w:val="Hyperlink"/>
            <w:iCs/>
          </w:rPr>
          <w:t>JVET-AK0150</w:t>
        </w:r>
      </w:hyperlink>
      <w:r w:rsidRPr="00E55768">
        <w:rPr>
          <w:iCs/>
        </w:rPr>
        <w:t xml:space="preserve"> (Qualcomm)</w:t>
      </w:r>
      <w:r w:rsidRPr="00D726D7">
        <w:rPr>
          <w:iCs/>
        </w:rPr>
        <w:t xml:space="preserve">, cross-check </w:t>
      </w:r>
      <w:hyperlink r:id="rId553" w:history="1">
        <w:r w:rsidRPr="00D726D7">
          <w:rPr>
            <w:rStyle w:val="Hyperlink"/>
            <w:iCs/>
          </w:rPr>
          <w:t>JVET-AK0263</w:t>
        </w:r>
      </w:hyperlink>
      <w:r w:rsidRPr="00E55768">
        <w:rPr>
          <w:iCs/>
        </w:rPr>
        <w:t xml:space="preserve"> (Interdigital), JVET-AK0300 (</w:t>
      </w:r>
      <w:proofErr w:type="spellStart"/>
      <w:r w:rsidRPr="00E55768">
        <w:rPr>
          <w:iCs/>
        </w:rPr>
        <w:t>Bytedance</w:t>
      </w:r>
      <w:proofErr w:type="spellEnd"/>
      <w:r w:rsidRPr="00E55768">
        <w:rPr>
          <w:iCs/>
        </w:rPr>
        <w:t>)</w:t>
      </w:r>
    </w:p>
    <w:p w14:paraId="3011A992" w14:textId="77777777" w:rsidR="00C25A36" w:rsidRPr="00D726D7" w:rsidRDefault="00C25A36" w:rsidP="00C25A36">
      <w:pPr>
        <w:numPr>
          <w:ilvl w:val="1"/>
          <w:numId w:val="145"/>
        </w:numPr>
        <w:rPr>
          <w:iCs/>
        </w:rPr>
      </w:pPr>
      <w:r w:rsidRPr="00D726D7">
        <w:rPr>
          <w:iCs/>
        </w:rPr>
        <w:t xml:space="preserve">EE1-1.3 - </w:t>
      </w:r>
      <w:r w:rsidRPr="00D726D7">
        <w:rPr>
          <w:b/>
          <w:bCs/>
          <w:iCs/>
        </w:rPr>
        <w:t>Multiscale blocks in LOP4 and VLOP3 filters</w:t>
      </w:r>
    </w:p>
    <w:p w14:paraId="30A30EDF" w14:textId="77777777" w:rsidR="00C25A36" w:rsidRPr="00D726D7" w:rsidRDefault="00C25A36" w:rsidP="00C25A36">
      <w:pPr>
        <w:numPr>
          <w:ilvl w:val="2"/>
          <w:numId w:val="145"/>
        </w:numPr>
        <w:rPr>
          <w:iCs/>
        </w:rPr>
      </w:pPr>
      <w:r w:rsidRPr="00D726D7">
        <w:rPr>
          <w:iCs/>
        </w:rPr>
        <w:t xml:space="preserve">Report: </w:t>
      </w:r>
      <w:hyperlink r:id="rId554" w:history="1">
        <w:r w:rsidRPr="00D726D7">
          <w:rPr>
            <w:rStyle w:val="Hyperlink"/>
            <w:iCs/>
          </w:rPr>
          <w:t>JVET-AK0139</w:t>
        </w:r>
      </w:hyperlink>
      <w:r w:rsidRPr="00E55768">
        <w:rPr>
          <w:iCs/>
        </w:rPr>
        <w:t xml:space="preserve"> (UESTC), (</w:t>
      </w:r>
      <w:proofErr w:type="spellStart"/>
      <w:r w:rsidRPr="00E55768">
        <w:rPr>
          <w:iCs/>
        </w:rPr>
        <w:t>Transsion</w:t>
      </w:r>
      <w:proofErr w:type="spellEnd"/>
      <w:r w:rsidRPr="00E55768">
        <w:rPr>
          <w:iCs/>
        </w:rPr>
        <w:t xml:space="preserve">), (Qualcomm), (Nokia), </w:t>
      </w:r>
      <w:r w:rsidRPr="00D726D7">
        <w:rPr>
          <w:iCs/>
        </w:rPr>
        <w:t xml:space="preserve">cross-check: </w:t>
      </w:r>
      <w:hyperlink r:id="rId555" w:history="1">
        <w:r w:rsidRPr="00D726D7">
          <w:rPr>
            <w:rStyle w:val="Hyperlink"/>
            <w:iCs/>
          </w:rPr>
          <w:t>JVET-AK0166</w:t>
        </w:r>
      </w:hyperlink>
      <w:r w:rsidRPr="00E55768">
        <w:rPr>
          <w:iCs/>
        </w:rPr>
        <w:t xml:space="preserve"> (Interdigital)</w:t>
      </w:r>
    </w:p>
    <w:p w14:paraId="7A7E49C4" w14:textId="77777777" w:rsidR="00C25A36" w:rsidRPr="00D726D7" w:rsidRDefault="00C25A36" w:rsidP="00C25A36">
      <w:pPr>
        <w:numPr>
          <w:ilvl w:val="1"/>
          <w:numId w:val="145"/>
        </w:numPr>
        <w:rPr>
          <w:iCs/>
        </w:rPr>
      </w:pPr>
      <w:r w:rsidRPr="00D726D7">
        <w:rPr>
          <w:iCs/>
        </w:rPr>
        <w:t xml:space="preserve">EE1-1.4 – </w:t>
      </w:r>
      <w:r w:rsidRPr="00D726D7">
        <w:rPr>
          <w:b/>
          <w:bCs/>
          <w:iCs/>
        </w:rPr>
        <w:t>Cross-component enhanced LOP filter</w:t>
      </w:r>
    </w:p>
    <w:p w14:paraId="59E0CC5A" w14:textId="5F437B87" w:rsidR="00C25A36" w:rsidRPr="00A5345B" w:rsidRDefault="00C25A36" w:rsidP="00C25A36">
      <w:pPr>
        <w:numPr>
          <w:ilvl w:val="2"/>
          <w:numId w:val="145"/>
        </w:numPr>
        <w:rPr>
          <w:iCs/>
        </w:rPr>
      </w:pPr>
      <w:r w:rsidRPr="00D726D7">
        <w:rPr>
          <w:iCs/>
        </w:rPr>
        <w:t xml:space="preserve">Report: </w:t>
      </w:r>
      <w:hyperlink r:id="rId556" w:history="1">
        <w:r w:rsidRPr="00D726D7">
          <w:rPr>
            <w:rStyle w:val="Hyperlink"/>
            <w:iCs/>
          </w:rPr>
          <w:t>JVET-AK0195</w:t>
        </w:r>
      </w:hyperlink>
      <w:r w:rsidRPr="00E55768">
        <w:rPr>
          <w:iCs/>
        </w:rPr>
        <w:t xml:space="preserve"> (</w:t>
      </w:r>
      <w:proofErr w:type="spellStart"/>
      <w:r w:rsidRPr="00E55768">
        <w:rPr>
          <w:iCs/>
        </w:rPr>
        <w:t>Bytedance</w:t>
      </w:r>
      <w:proofErr w:type="spellEnd"/>
      <w:r w:rsidRPr="00E55768">
        <w:rPr>
          <w:iCs/>
        </w:rPr>
        <w:t>)</w:t>
      </w:r>
      <w:r w:rsidRPr="00A5345B">
        <w:rPr>
          <w:iCs/>
        </w:rPr>
        <w:t xml:space="preserve"> </w:t>
      </w:r>
      <w:r w:rsidRPr="00D726D7">
        <w:rPr>
          <w:iCs/>
        </w:rPr>
        <w:t>cross-check:</w:t>
      </w:r>
      <w:r w:rsidR="00A5345B">
        <w:rPr>
          <w:iCs/>
        </w:rPr>
        <w:t xml:space="preserve"> </w:t>
      </w:r>
      <w:hyperlink r:id="rId557" w:history="1">
        <w:r w:rsidR="00A5345B">
          <w:rPr>
            <w:rStyle w:val="Hyperlink"/>
            <w:iCs/>
          </w:rPr>
          <w:t>JVET-AK0216</w:t>
        </w:r>
      </w:hyperlink>
      <w:r w:rsidRPr="00E55768">
        <w:rPr>
          <w:iCs/>
        </w:rPr>
        <w:t xml:space="preserve"> (Qualcomm), </w:t>
      </w:r>
      <w:hyperlink r:id="rId558" w:history="1">
        <w:r w:rsidR="00A5345B">
          <w:rPr>
            <w:rStyle w:val="Hyperlink"/>
            <w:iCs/>
          </w:rPr>
          <w:t>JVET-AK0301</w:t>
        </w:r>
      </w:hyperlink>
      <w:r w:rsidRPr="00E55768">
        <w:rPr>
          <w:iCs/>
        </w:rPr>
        <w:t xml:space="preserve"> (</w:t>
      </w:r>
      <w:proofErr w:type="spellStart"/>
      <w:r w:rsidRPr="00E55768">
        <w:rPr>
          <w:iCs/>
        </w:rPr>
        <w:t>Ittiam</w:t>
      </w:r>
      <w:proofErr w:type="spellEnd"/>
      <w:r w:rsidRPr="00E55768">
        <w:rPr>
          <w:iCs/>
        </w:rPr>
        <w:t>)</w:t>
      </w:r>
      <w:r w:rsidRPr="00A5345B">
        <w:rPr>
          <w:iCs/>
        </w:rPr>
        <w:t xml:space="preserve"> </w:t>
      </w:r>
    </w:p>
    <w:p w14:paraId="200C851E" w14:textId="77777777" w:rsidR="00C25A36" w:rsidRPr="00D726D7" w:rsidRDefault="00C25A36" w:rsidP="00C25A36">
      <w:pPr>
        <w:numPr>
          <w:ilvl w:val="1"/>
          <w:numId w:val="145"/>
        </w:numPr>
        <w:rPr>
          <w:iCs/>
        </w:rPr>
      </w:pPr>
      <w:r w:rsidRPr="00D726D7">
        <w:rPr>
          <w:iCs/>
        </w:rPr>
        <w:t xml:space="preserve">EE1-1.5 - </w:t>
      </w:r>
      <w:r w:rsidRPr="00D726D7">
        <w:rPr>
          <w:b/>
          <w:bCs/>
          <w:iCs/>
        </w:rPr>
        <w:t>Adaptive skip of LOP filtering based on boundary strength partitions</w:t>
      </w:r>
    </w:p>
    <w:p w14:paraId="1B5BA35F" w14:textId="77777777" w:rsidR="00C25A36" w:rsidRPr="00D726D7" w:rsidRDefault="00C25A36" w:rsidP="00C25A36">
      <w:pPr>
        <w:numPr>
          <w:ilvl w:val="2"/>
          <w:numId w:val="145"/>
        </w:numPr>
        <w:rPr>
          <w:iCs/>
        </w:rPr>
      </w:pPr>
      <w:r w:rsidRPr="00D726D7">
        <w:rPr>
          <w:iCs/>
        </w:rPr>
        <w:t>Report:</w:t>
      </w:r>
      <w:r w:rsidRPr="00D726D7">
        <w:rPr>
          <w:iCs/>
          <w:u w:val="single"/>
        </w:rPr>
        <w:t xml:space="preserve"> </w:t>
      </w:r>
      <w:hyperlink r:id="rId559" w:history="1">
        <w:r w:rsidRPr="00D726D7">
          <w:rPr>
            <w:rStyle w:val="Hyperlink"/>
            <w:iCs/>
          </w:rPr>
          <w:t>JVET-AK0093</w:t>
        </w:r>
      </w:hyperlink>
      <w:r w:rsidRPr="00D726D7">
        <w:rPr>
          <w:iCs/>
          <w:u w:val="single"/>
        </w:rPr>
        <w:t xml:space="preserve"> </w:t>
      </w:r>
      <w:r w:rsidRPr="00D726D7">
        <w:rPr>
          <w:iCs/>
        </w:rPr>
        <w:t>(HYU, ETRI) cross-check:</w:t>
      </w:r>
      <w:r w:rsidRPr="00E55768">
        <w:rPr>
          <w:iCs/>
        </w:rPr>
        <w:t xml:space="preserve"> </w:t>
      </w:r>
      <w:hyperlink r:id="rId560" w:history="1">
        <w:r w:rsidRPr="00D726D7">
          <w:rPr>
            <w:rStyle w:val="Hyperlink"/>
            <w:iCs/>
          </w:rPr>
          <w:t>JVET-AK0241</w:t>
        </w:r>
      </w:hyperlink>
      <w:r w:rsidRPr="00D726D7">
        <w:rPr>
          <w:iCs/>
        </w:rPr>
        <w:t xml:space="preserve"> (Huawei)</w:t>
      </w:r>
    </w:p>
    <w:p w14:paraId="25973454" w14:textId="77777777" w:rsidR="00C25A36" w:rsidRPr="00D726D7" w:rsidRDefault="00C25A36" w:rsidP="00C25A36">
      <w:pPr>
        <w:numPr>
          <w:ilvl w:val="1"/>
          <w:numId w:val="145"/>
        </w:numPr>
        <w:rPr>
          <w:iCs/>
        </w:rPr>
      </w:pPr>
      <w:r w:rsidRPr="00D726D7">
        <w:rPr>
          <w:iCs/>
        </w:rPr>
        <w:lastRenderedPageBreak/>
        <w:t xml:space="preserve">EE1-1.6: </w:t>
      </w:r>
      <w:r w:rsidRPr="00D726D7">
        <w:rPr>
          <w:b/>
          <w:bCs/>
          <w:iCs/>
        </w:rPr>
        <w:t xml:space="preserve">Reduced complexity input feature extraction </w:t>
      </w:r>
      <w:r w:rsidRPr="00D726D7">
        <w:rPr>
          <w:iCs/>
        </w:rPr>
        <w:t>– withdrawn</w:t>
      </w:r>
    </w:p>
    <w:p w14:paraId="34BF3290" w14:textId="77777777" w:rsidR="00C25A36" w:rsidRPr="00D726D7" w:rsidRDefault="00C25A36" w:rsidP="00C25A36">
      <w:pPr>
        <w:numPr>
          <w:ilvl w:val="0"/>
          <w:numId w:val="145"/>
        </w:numPr>
        <w:rPr>
          <w:iCs/>
        </w:rPr>
      </w:pPr>
      <w:r w:rsidRPr="00D726D7">
        <w:rPr>
          <w:iCs/>
        </w:rPr>
        <w:t xml:space="preserve">EE1-2: NN-inter prediction </w:t>
      </w:r>
    </w:p>
    <w:p w14:paraId="2603930F" w14:textId="77777777" w:rsidR="00C25A36" w:rsidRPr="00D726D7" w:rsidRDefault="00C25A36" w:rsidP="00C25A36">
      <w:pPr>
        <w:numPr>
          <w:ilvl w:val="1"/>
          <w:numId w:val="145"/>
        </w:numPr>
        <w:rPr>
          <w:iCs/>
        </w:rPr>
      </w:pPr>
      <w:r w:rsidRPr="00D726D7">
        <w:rPr>
          <w:iCs/>
        </w:rPr>
        <w:t xml:space="preserve">EE1-2.1 </w:t>
      </w:r>
      <w:r w:rsidRPr="00D726D7">
        <w:rPr>
          <w:b/>
          <w:bCs/>
          <w:iCs/>
        </w:rPr>
        <w:t>RA/LDB Unified Reference Frame Synthesis for VVC Inter Coding</w:t>
      </w:r>
    </w:p>
    <w:p w14:paraId="722D6AA2" w14:textId="3AE6C442" w:rsidR="00C25A36" w:rsidRPr="00D726D7" w:rsidRDefault="00C25A36" w:rsidP="00C25A36">
      <w:pPr>
        <w:numPr>
          <w:ilvl w:val="2"/>
          <w:numId w:val="145"/>
        </w:numPr>
        <w:rPr>
          <w:iCs/>
        </w:rPr>
      </w:pPr>
      <w:r w:rsidRPr="00D726D7">
        <w:rPr>
          <w:iCs/>
        </w:rPr>
        <w:t>Repor</w:t>
      </w:r>
      <w:r w:rsidRPr="00D726D7">
        <w:rPr>
          <w:iCs/>
          <w:u w:val="single"/>
        </w:rPr>
        <w:t xml:space="preserve">t: </w:t>
      </w:r>
      <w:hyperlink r:id="rId561" w:history="1">
        <w:r w:rsidRPr="00D726D7">
          <w:rPr>
            <w:rStyle w:val="Hyperlink"/>
            <w:iCs/>
          </w:rPr>
          <w:t>JVET-AK0077</w:t>
        </w:r>
      </w:hyperlink>
      <w:r w:rsidRPr="00D726D7">
        <w:rPr>
          <w:iCs/>
        </w:rPr>
        <w:t xml:space="preserve"> (</w:t>
      </w:r>
      <w:proofErr w:type="spellStart"/>
      <w:r w:rsidRPr="00D726D7">
        <w:rPr>
          <w:iCs/>
        </w:rPr>
        <w:t>Xidian</w:t>
      </w:r>
      <w:proofErr w:type="spellEnd"/>
      <w:r w:rsidRPr="00D726D7">
        <w:rPr>
          <w:iCs/>
        </w:rPr>
        <w:t xml:space="preserve"> Uni) cross-check: </w:t>
      </w:r>
      <w:hyperlink r:id="rId562" w:history="1">
        <w:r w:rsidR="00A5345B" w:rsidRPr="00A5345B">
          <w:rPr>
            <w:rStyle w:val="Hyperlink"/>
            <w:iCs/>
          </w:rPr>
          <w:t>JVET-AK0315</w:t>
        </w:r>
      </w:hyperlink>
      <w:r w:rsidRPr="00E55768">
        <w:rPr>
          <w:iCs/>
        </w:rPr>
        <w:t xml:space="preserve"> (Nokia)</w:t>
      </w:r>
    </w:p>
    <w:p w14:paraId="5360ADEE" w14:textId="77777777" w:rsidR="00C25A36" w:rsidRPr="00D726D7" w:rsidRDefault="00C25A36" w:rsidP="00C25A36">
      <w:pPr>
        <w:numPr>
          <w:ilvl w:val="1"/>
          <w:numId w:val="145"/>
        </w:numPr>
        <w:rPr>
          <w:iCs/>
        </w:rPr>
      </w:pPr>
      <w:r w:rsidRPr="00D726D7">
        <w:rPr>
          <w:iCs/>
        </w:rPr>
        <w:t xml:space="preserve">EE1-2.2 </w:t>
      </w:r>
      <w:proofErr w:type="gramStart"/>
      <w:r w:rsidRPr="00D726D7">
        <w:rPr>
          <w:iCs/>
        </w:rPr>
        <w:t>–  </w:t>
      </w:r>
      <w:r w:rsidRPr="00D726D7">
        <w:rPr>
          <w:b/>
          <w:bCs/>
          <w:iCs/>
        </w:rPr>
        <w:t>Transformer</w:t>
      </w:r>
      <w:proofErr w:type="gramEnd"/>
      <w:r w:rsidRPr="00D726D7">
        <w:rPr>
          <w:b/>
          <w:bCs/>
          <w:iCs/>
        </w:rPr>
        <w:t>-Based Reference Frame Synthesis for VVC Inter Coding</w:t>
      </w:r>
    </w:p>
    <w:p w14:paraId="3EFD5EA6" w14:textId="617B3007" w:rsidR="00C25A36" w:rsidRPr="00D726D7" w:rsidRDefault="00C25A36" w:rsidP="00C25A36">
      <w:pPr>
        <w:numPr>
          <w:ilvl w:val="2"/>
          <w:numId w:val="145"/>
        </w:numPr>
        <w:rPr>
          <w:iCs/>
        </w:rPr>
      </w:pPr>
      <w:r w:rsidRPr="00D726D7">
        <w:rPr>
          <w:iCs/>
        </w:rPr>
        <w:t>Report:</w:t>
      </w:r>
      <w:hyperlink r:id="rId563" w:history="1">
        <w:r w:rsidRPr="00D726D7">
          <w:rPr>
            <w:rStyle w:val="Hyperlink"/>
            <w:iCs/>
          </w:rPr>
          <w:t xml:space="preserve"> </w:t>
        </w:r>
      </w:hyperlink>
      <w:hyperlink r:id="rId564" w:history="1">
        <w:r w:rsidRPr="00D726D7">
          <w:rPr>
            <w:rStyle w:val="Hyperlink"/>
            <w:iCs/>
          </w:rPr>
          <w:t>JVET-AK0078</w:t>
        </w:r>
      </w:hyperlink>
      <w:r w:rsidR="00A5345B">
        <w:rPr>
          <w:iCs/>
        </w:rPr>
        <w:t xml:space="preserve"> c</w:t>
      </w:r>
      <w:r w:rsidRPr="00D726D7">
        <w:rPr>
          <w:iCs/>
        </w:rPr>
        <w:t xml:space="preserve">ross-check: </w:t>
      </w:r>
      <w:hyperlink r:id="rId565" w:history="1">
        <w:r w:rsidR="00A5345B" w:rsidRPr="00A5345B">
          <w:rPr>
            <w:rStyle w:val="Hyperlink"/>
            <w:iCs/>
          </w:rPr>
          <w:t>JVET-AK0316</w:t>
        </w:r>
      </w:hyperlink>
      <w:r w:rsidR="00A5345B">
        <w:rPr>
          <w:iCs/>
        </w:rPr>
        <w:t xml:space="preserve"> (Nokia)</w:t>
      </w:r>
    </w:p>
    <w:p w14:paraId="1924E252" w14:textId="77777777" w:rsidR="00C25A36" w:rsidRPr="00D726D7" w:rsidRDefault="00C25A36" w:rsidP="00C25A36">
      <w:pPr>
        <w:numPr>
          <w:ilvl w:val="0"/>
          <w:numId w:val="145"/>
        </w:numPr>
        <w:rPr>
          <w:iCs/>
        </w:rPr>
      </w:pPr>
      <w:r w:rsidRPr="00D726D7">
        <w:rPr>
          <w:iCs/>
        </w:rPr>
        <w:t>EE1-4: NN-based super resolution</w:t>
      </w:r>
    </w:p>
    <w:p w14:paraId="370B195D" w14:textId="77777777" w:rsidR="00C25A36" w:rsidRPr="00D726D7" w:rsidRDefault="00C25A36" w:rsidP="00C25A36">
      <w:pPr>
        <w:numPr>
          <w:ilvl w:val="1"/>
          <w:numId w:val="145"/>
        </w:numPr>
        <w:rPr>
          <w:iCs/>
        </w:rPr>
      </w:pPr>
      <w:r w:rsidRPr="00D726D7">
        <w:rPr>
          <w:iCs/>
        </w:rPr>
        <w:t xml:space="preserve">EE1-4.1 – </w:t>
      </w:r>
      <w:r w:rsidRPr="00D726D7">
        <w:rPr>
          <w:b/>
          <w:bCs/>
          <w:iCs/>
        </w:rPr>
        <w:t>A Neural Network Downscaling Filter for RPR</w:t>
      </w:r>
    </w:p>
    <w:p w14:paraId="3FD8D9C1" w14:textId="2F558A17" w:rsidR="00C25A36" w:rsidRPr="00D726D7" w:rsidRDefault="00C25A36" w:rsidP="00C25A36">
      <w:pPr>
        <w:numPr>
          <w:ilvl w:val="2"/>
          <w:numId w:val="145"/>
        </w:numPr>
        <w:rPr>
          <w:iCs/>
        </w:rPr>
      </w:pPr>
      <w:r w:rsidRPr="00D726D7">
        <w:rPr>
          <w:iCs/>
        </w:rPr>
        <w:t xml:space="preserve">Report: </w:t>
      </w:r>
      <w:hyperlink r:id="rId566" w:history="1">
        <w:r w:rsidRPr="00D726D7">
          <w:rPr>
            <w:rStyle w:val="Hyperlink"/>
            <w:iCs/>
          </w:rPr>
          <w:t>JVET-AK0235</w:t>
        </w:r>
      </w:hyperlink>
      <w:r w:rsidRPr="00D726D7">
        <w:rPr>
          <w:iCs/>
        </w:rPr>
        <w:t xml:space="preserve"> (</w:t>
      </w:r>
      <w:r w:rsidR="00A5345B">
        <w:rPr>
          <w:iCs/>
        </w:rPr>
        <w:t>Vivo</w:t>
      </w:r>
      <w:r w:rsidRPr="00D726D7">
        <w:rPr>
          <w:iCs/>
        </w:rPr>
        <w:t xml:space="preserve">), cross-check: </w:t>
      </w:r>
      <w:hyperlink r:id="rId567" w:history="1">
        <w:r w:rsidRPr="00D726D7">
          <w:rPr>
            <w:rStyle w:val="Hyperlink"/>
            <w:iCs/>
          </w:rPr>
          <w:t>JVET-AK0247</w:t>
        </w:r>
      </w:hyperlink>
      <w:r w:rsidR="00A5345B">
        <w:rPr>
          <w:iCs/>
        </w:rPr>
        <w:t xml:space="preserve"> (</w:t>
      </w:r>
      <w:r w:rsidRPr="00D726D7">
        <w:rPr>
          <w:iCs/>
        </w:rPr>
        <w:t>PKU)</w:t>
      </w:r>
    </w:p>
    <w:p w14:paraId="7D269A33" w14:textId="77777777" w:rsidR="00C25A36" w:rsidRPr="00D726D7" w:rsidRDefault="00C25A36" w:rsidP="00C25A36">
      <w:pPr>
        <w:rPr>
          <w:iCs/>
        </w:rPr>
      </w:pPr>
    </w:p>
    <w:p w14:paraId="4CF6959B" w14:textId="77777777" w:rsidR="00C25A36" w:rsidRPr="00D726D7" w:rsidRDefault="00C25A36" w:rsidP="00ED564F">
      <w:pPr>
        <w:rPr>
          <w:b/>
          <w:bCs/>
        </w:rPr>
      </w:pPr>
      <w:r w:rsidRPr="00D726D7">
        <w:rPr>
          <w:b/>
          <w:bCs/>
        </w:rPr>
        <w:t>Test results summary</w:t>
      </w:r>
    </w:p>
    <w:p w14:paraId="2AD6378C" w14:textId="77777777" w:rsidR="00C25A36" w:rsidRPr="00E55768" w:rsidRDefault="00C25A36" w:rsidP="00C25A36">
      <w:r w:rsidRPr="00E55768">
        <w:t>Details of each test can be found in attached presentation.</w:t>
      </w:r>
    </w:p>
    <w:p w14:paraId="771DC056" w14:textId="77777777" w:rsidR="00C25A36" w:rsidRPr="00D726D7" w:rsidRDefault="00C25A36" w:rsidP="00C25A36">
      <w:pPr>
        <w:rPr>
          <w:b/>
          <w:bCs/>
          <w:i/>
          <w:iCs/>
        </w:rPr>
      </w:pPr>
      <w:r w:rsidRPr="00D726D7">
        <w:rPr>
          <w:b/>
          <w:bCs/>
          <w:i/>
          <w:iCs/>
        </w:rPr>
        <w:t>LOP and VLOP filter modifications</w:t>
      </w:r>
    </w:p>
    <w:p w14:paraId="4B689236" w14:textId="77777777" w:rsidR="00C25A36" w:rsidRPr="00D726D7" w:rsidRDefault="00C25A36" w:rsidP="00C25A36">
      <w:r w:rsidRPr="00D726D7">
        <w:t>In NNVC-11 LOP4 and VLOP3 filters architectures are unified. Just number of channels and back bone blocks are different to match two different level of complexity.</w:t>
      </w:r>
    </w:p>
    <w:p w14:paraId="05BDFBE9" w14:textId="0102034D" w:rsidR="00C25A36" w:rsidRPr="00D726D7" w:rsidRDefault="00C25A36" w:rsidP="00C25A36">
      <w:r w:rsidRPr="00D726D7">
        <w:t xml:space="preserve">Figure </w:t>
      </w:r>
      <w:r w:rsidR="00A2550A" w:rsidRPr="00D726D7">
        <w:fldChar w:fldCharType="begin"/>
      </w:r>
      <w:r w:rsidR="00A2550A" w:rsidRPr="00D726D7">
        <w:instrText xml:space="preserve"> SEQ Figure \* ARABIC </w:instrText>
      </w:r>
      <w:r w:rsidR="00A2550A" w:rsidRPr="00D726D7">
        <w:fldChar w:fldCharType="separate"/>
      </w:r>
      <w:r w:rsidR="00465735">
        <w:rPr>
          <w:noProof/>
        </w:rPr>
        <w:t>1</w:t>
      </w:r>
      <w:r w:rsidR="00A2550A" w:rsidRPr="00D726D7">
        <w:fldChar w:fldCharType="end"/>
      </w:r>
      <w:r w:rsidRPr="00D726D7">
        <w:t>. LOP4 and VLOP3 filters in NNVC-11</w:t>
      </w:r>
    </w:p>
    <w:p w14:paraId="6475C866" w14:textId="1C7743F7" w:rsidR="00C25A36" w:rsidRPr="00D726D7" w:rsidRDefault="00C25A36" w:rsidP="00C25A36">
      <w:r w:rsidRPr="00D726D7">
        <w:rPr>
          <w:noProof/>
        </w:rPr>
        <w:drawing>
          <wp:inline distT="0" distB="0" distL="0" distR="0" wp14:anchorId="2FE32A20" wp14:editId="1191ABC4">
            <wp:extent cx="5905500" cy="3343275"/>
            <wp:effectExtent l="0" t="0" r="0" b="9525"/>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5905500" cy="3343275"/>
                    </a:xfrm>
                    <a:prstGeom prst="rect">
                      <a:avLst/>
                    </a:prstGeom>
                    <a:noFill/>
                    <a:ln>
                      <a:noFill/>
                    </a:ln>
                  </pic:spPr>
                </pic:pic>
              </a:graphicData>
            </a:graphic>
          </wp:inline>
        </w:drawing>
      </w:r>
    </w:p>
    <w:p w14:paraId="1595D816" w14:textId="77777777" w:rsidR="00C25A36" w:rsidRPr="00D726D7" w:rsidRDefault="00C25A36" w:rsidP="00C25A36">
      <w:r w:rsidRPr="00D726D7">
        <w:t>Proponents of tests EE1-1.1-3 provide their solutions for both LOP and VLOP keeping filters unified:</w:t>
      </w:r>
    </w:p>
    <w:p w14:paraId="308F6E1A" w14:textId="77777777" w:rsidR="00C25A36" w:rsidRPr="00D726D7" w:rsidRDefault="00C25A36" w:rsidP="00C25A36">
      <w:pPr>
        <w:numPr>
          <w:ilvl w:val="0"/>
          <w:numId w:val="146"/>
        </w:numPr>
        <w:tabs>
          <w:tab w:val="left" w:pos="720"/>
        </w:tabs>
      </w:pPr>
      <w:r w:rsidRPr="00D726D7">
        <w:t xml:space="preserve">EE1-1.1 – </w:t>
      </w:r>
      <w:r w:rsidRPr="009A633B">
        <w:t xml:space="preserve">Partial Convolution and Over-Parameterization, </w:t>
      </w:r>
      <w:r w:rsidRPr="00D726D7">
        <w:t>(UESTC), (</w:t>
      </w:r>
      <w:proofErr w:type="spellStart"/>
      <w:r w:rsidRPr="00D726D7">
        <w:t>Transsion</w:t>
      </w:r>
      <w:proofErr w:type="spellEnd"/>
      <w:r w:rsidRPr="00D726D7">
        <w:t>)</w:t>
      </w:r>
    </w:p>
    <w:p w14:paraId="097FB86F" w14:textId="77777777" w:rsidR="00C25A36" w:rsidRPr="00D726D7" w:rsidRDefault="00C25A36" w:rsidP="00C25A36">
      <w:pPr>
        <w:numPr>
          <w:ilvl w:val="1"/>
          <w:numId w:val="146"/>
        </w:numPr>
        <w:tabs>
          <w:tab w:val="left" w:pos="1440"/>
        </w:tabs>
      </w:pPr>
      <w:r w:rsidRPr="00D726D7">
        <w:t xml:space="preserve">Complexity reduction proposal. Splits input tensor in channel dimension into two parts, one part goes though convolution, another part skips convolution, so decoding run time reduced 23-27%. </w:t>
      </w:r>
    </w:p>
    <w:p w14:paraId="03D33DC4" w14:textId="77777777" w:rsidR="00C25A36" w:rsidRPr="00D726D7" w:rsidRDefault="00C25A36" w:rsidP="00C25A36">
      <w:pPr>
        <w:numPr>
          <w:ilvl w:val="0"/>
          <w:numId w:val="146"/>
        </w:numPr>
        <w:tabs>
          <w:tab w:val="left" w:pos="720"/>
        </w:tabs>
      </w:pPr>
      <w:r w:rsidRPr="00D726D7">
        <w:t xml:space="preserve">EE1-1.2 – </w:t>
      </w:r>
      <w:r w:rsidRPr="009A633B">
        <w:t xml:space="preserve">LOP with improved Attention and residual groups </w:t>
      </w:r>
      <w:r w:rsidRPr="00D726D7">
        <w:t>(Qualcomm)</w:t>
      </w:r>
    </w:p>
    <w:p w14:paraId="59F52799" w14:textId="77777777" w:rsidR="00C25A36" w:rsidRPr="00D726D7" w:rsidRDefault="00C25A36" w:rsidP="00C25A36">
      <w:pPr>
        <w:numPr>
          <w:ilvl w:val="1"/>
          <w:numId w:val="146"/>
        </w:numPr>
        <w:tabs>
          <w:tab w:val="left" w:pos="1440"/>
        </w:tabs>
      </w:pPr>
      <w:r w:rsidRPr="00D726D7">
        <w:t xml:space="preserve">Performance improvement proposal. For each pair of Back Bone Blocks skip connection, </w:t>
      </w:r>
      <w:proofErr w:type="spellStart"/>
      <w:r w:rsidRPr="00D726D7">
        <w:t>PReLu</w:t>
      </w:r>
      <w:proofErr w:type="spellEnd"/>
      <w:r w:rsidRPr="00D726D7">
        <w:t xml:space="preserve"> and attention block are added. Attention block includes: depth-wise convolution blocks, </w:t>
      </w:r>
      <w:proofErr w:type="spellStart"/>
      <w:r w:rsidRPr="00D726D7">
        <w:t>MaxPool</w:t>
      </w:r>
      <w:proofErr w:type="spellEnd"/>
      <w:r w:rsidRPr="00D726D7">
        <w:t xml:space="preserve"> operation, </w:t>
      </w:r>
      <w:proofErr w:type="spellStart"/>
      <w:r w:rsidRPr="00D726D7">
        <w:t>HardSigmoid</w:t>
      </w:r>
      <w:proofErr w:type="spellEnd"/>
      <w:r w:rsidRPr="00D726D7">
        <w:t xml:space="preserve"> and bi-linear interpolation. For operations not </w:t>
      </w:r>
      <w:r w:rsidRPr="00D726D7">
        <w:lastRenderedPageBreak/>
        <w:t xml:space="preserve">yet in SADL proponent provides SIMD implementation (subject for confirmation by AhG14). Peak memory usage increases </w:t>
      </w:r>
      <w:r w:rsidRPr="00D726D7">
        <w:sym w:font="Symbol" w:char="F0B4"/>
      </w:r>
      <w:r w:rsidRPr="00D726D7">
        <w:t>3 (block level processing). BD-rate reduction 0.3…0.6%.</w:t>
      </w:r>
    </w:p>
    <w:p w14:paraId="2CFCF68B" w14:textId="77777777" w:rsidR="00C25A36" w:rsidRPr="00D726D7" w:rsidRDefault="00C25A36" w:rsidP="00C25A36">
      <w:pPr>
        <w:numPr>
          <w:ilvl w:val="0"/>
          <w:numId w:val="146"/>
        </w:numPr>
        <w:tabs>
          <w:tab w:val="left" w:pos="720"/>
        </w:tabs>
      </w:pPr>
      <w:r w:rsidRPr="00D726D7">
        <w:t>EE1-1.3 – Multiscale blocks in LOP4 and VLOP3 filters (UESTC), (</w:t>
      </w:r>
      <w:proofErr w:type="spellStart"/>
      <w:r w:rsidRPr="00D726D7">
        <w:t>Transsion</w:t>
      </w:r>
      <w:proofErr w:type="spellEnd"/>
      <w:r w:rsidRPr="00D726D7">
        <w:t xml:space="preserve">), (Qualcomm), (Nokia) </w:t>
      </w:r>
    </w:p>
    <w:p w14:paraId="7F8B03CA" w14:textId="77777777" w:rsidR="00C25A36" w:rsidRPr="00D726D7" w:rsidRDefault="00C25A36" w:rsidP="00C25A36">
      <w:pPr>
        <w:numPr>
          <w:ilvl w:val="1"/>
          <w:numId w:val="146"/>
        </w:numPr>
        <w:tabs>
          <w:tab w:val="left" w:pos="1440"/>
        </w:tabs>
      </w:pPr>
      <w:proofErr w:type="gramStart"/>
      <w:r w:rsidRPr="00D726D7">
        <w:t>Additionally</w:t>
      </w:r>
      <w:proofErr w:type="gramEnd"/>
      <w:r w:rsidRPr="00D726D7">
        <w:t xml:space="preserve"> to EE1-1.1 and EE1-1.2 multi-scale blocks are added (includes EE1-1.1 &amp; EE1-1.2). No memory usage increment compared to EE1-1.2. </w:t>
      </w:r>
      <w:proofErr w:type="spellStart"/>
      <w:r w:rsidRPr="00D726D7">
        <w:t>Froma</w:t>
      </w:r>
      <w:proofErr w:type="spellEnd"/>
      <w:r w:rsidRPr="00D726D7">
        <w:t xml:space="preserve"> partially available results </w:t>
      </w:r>
      <w:proofErr w:type="spellStart"/>
      <w:r w:rsidRPr="00D726D7">
        <w:t>peromance</w:t>
      </w:r>
      <w:proofErr w:type="spellEnd"/>
      <w:r w:rsidRPr="00D726D7">
        <w:t xml:space="preserve"> benefits are not clear.</w:t>
      </w:r>
    </w:p>
    <w:p w14:paraId="131D5FA9" w14:textId="77777777" w:rsidR="00C25A36" w:rsidRPr="00D726D7" w:rsidRDefault="00C25A36" w:rsidP="00C25A36">
      <w:r w:rsidRPr="00D726D7">
        <w:t>Tests EE1-1.4 and EE1-1.5 provide solution and test results only for LOP.</w:t>
      </w:r>
    </w:p>
    <w:p w14:paraId="68EB92DC" w14:textId="77777777" w:rsidR="00C25A36" w:rsidRPr="00D726D7" w:rsidRDefault="00C25A36" w:rsidP="00C25A36">
      <w:pPr>
        <w:numPr>
          <w:ilvl w:val="0"/>
          <w:numId w:val="146"/>
        </w:numPr>
        <w:tabs>
          <w:tab w:val="left" w:pos="720"/>
        </w:tabs>
      </w:pPr>
      <w:r w:rsidRPr="00D726D7">
        <w:t>EE1-1.4 – Cross-component enhanced LOP filter (</w:t>
      </w:r>
      <w:proofErr w:type="spellStart"/>
      <w:r w:rsidRPr="00D726D7">
        <w:t>Bytedance</w:t>
      </w:r>
      <w:proofErr w:type="spellEnd"/>
      <w:r w:rsidRPr="00D726D7">
        <w:t xml:space="preserve">)  </w:t>
      </w:r>
    </w:p>
    <w:p w14:paraId="306DF22A" w14:textId="77777777" w:rsidR="00C25A36" w:rsidRPr="00D726D7" w:rsidRDefault="00C25A36" w:rsidP="00C25A36">
      <w:pPr>
        <w:numPr>
          <w:ilvl w:val="1"/>
          <w:numId w:val="146"/>
        </w:numPr>
        <w:tabs>
          <w:tab w:val="left" w:pos="1440"/>
        </w:tabs>
      </w:pPr>
      <w:r w:rsidRPr="00D726D7">
        <w:t>After the most of NN-based filter operation Luma tensor is added as auxiliary input to the Chroma processing (only ‘tail’ operations of NN-filter use extra input). Approximately 1% Chroma BD-rate gain.</w:t>
      </w:r>
    </w:p>
    <w:p w14:paraId="04F012D9" w14:textId="77777777" w:rsidR="00C25A36" w:rsidRPr="00D726D7" w:rsidRDefault="00C25A36" w:rsidP="00C25A36">
      <w:pPr>
        <w:numPr>
          <w:ilvl w:val="0"/>
          <w:numId w:val="146"/>
        </w:numPr>
        <w:tabs>
          <w:tab w:val="left" w:pos="720"/>
        </w:tabs>
      </w:pPr>
      <w:r w:rsidRPr="00D726D7">
        <w:t>EE1-1.5 - Adaptive skip of LOP filtering based on boundary strength partitions (HYU, ETRI)</w:t>
      </w:r>
    </w:p>
    <w:p w14:paraId="090FBD4B" w14:textId="77777777" w:rsidR="00C25A36" w:rsidRPr="00D726D7" w:rsidRDefault="00C25A36" w:rsidP="00C25A36">
      <w:pPr>
        <w:numPr>
          <w:ilvl w:val="1"/>
          <w:numId w:val="146"/>
        </w:numPr>
        <w:tabs>
          <w:tab w:val="left" w:pos="1440"/>
        </w:tabs>
      </w:pPr>
      <w:r w:rsidRPr="00D726D7">
        <w:t>NN-filtering operations are by-passed based on number of block boundaries and BS. Decoding run time reduction 35% (LDB) and 23% (RA), almost no drop and gain in Chroma. Non-normative solution is slightly worse.</w:t>
      </w:r>
    </w:p>
    <w:p w14:paraId="3BDD8B09" w14:textId="77777777" w:rsidR="00C25A36" w:rsidRPr="00D726D7" w:rsidRDefault="00C25A36" w:rsidP="00C25A36"/>
    <w:bookmarkEnd w:id="138"/>
    <w:p w14:paraId="3D2BB93A" w14:textId="17EA0D6A" w:rsidR="00C25A36" w:rsidRPr="00D726D7" w:rsidRDefault="00C25A36" w:rsidP="00376AA0">
      <w:pPr>
        <w:keepNext/>
        <w:rPr>
          <w:b/>
          <w:bCs/>
          <w:i/>
          <w:iCs/>
        </w:rPr>
      </w:pPr>
      <w:r w:rsidRPr="00D726D7">
        <w:rPr>
          <w:b/>
          <w:bCs/>
          <w:i/>
          <w:iCs/>
        </w:rPr>
        <w:t>EE1-1: LOP in-loop filter</w:t>
      </w:r>
    </w:p>
    <w:p w14:paraId="516DC18F" w14:textId="77777777" w:rsidR="00C25A36" w:rsidRPr="00D726D7" w:rsidRDefault="00C25A36" w:rsidP="00376AA0">
      <w:pPr>
        <w:keepNext/>
      </w:pPr>
    </w:p>
    <w:tbl>
      <w:tblPr>
        <w:tblpPr w:leftFromText="180" w:rightFromText="180" w:vertAnchor="text" w:horzAnchor="margin" w:tblpY="34"/>
        <w:tblW w:w="9870" w:type="dxa"/>
        <w:tblLayout w:type="fixed"/>
        <w:tblCellMar>
          <w:left w:w="29" w:type="dxa"/>
          <w:right w:w="29" w:type="dxa"/>
        </w:tblCellMar>
        <w:tblLook w:val="0600" w:firstRow="0" w:lastRow="0" w:firstColumn="0" w:lastColumn="0" w:noHBand="1" w:noVBand="1"/>
      </w:tblPr>
      <w:tblGrid>
        <w:gridCol w:w="1008"/>
        <w:gridCol w:w="597"/>
        <w:gridCol w:w="597"/>
        <w:gridCol w:w="531"/>
        <w:gridCol w:w="557"/>
        <w:gridCol w:w="540"/>
        <w:gridCol w:w="531"/>
        <w:gridCol w:w="531"/>
        <w:gridCol w:w="531"/>
        <w:gridCol w:w="557"/>
        <w:gridCol w:w="564"/>
        <w:gridCol w:w="533"/>
        <w:gridCol w:w="534"/>
        <w:gridCol w:w="459"/>
        <w:gridCol w:w="596"/>
        <w:gridCol w:w="623"/>
        <w:gridCol w:w="581"/>
      </w:tblGrid>
      <w:tr w:rsidR="00C25A36" w:rsidRPr="00D325E6" w14:paraId="445325C0" w14:textId="77777777" w:rsidTr="00DD3C00">
        <w:trPr>
          <w:trHeight w:val="333"/>
        </w:trPr>
        <w:tc>
          <w:tcPr>
            <w:tcW w:w="1008" w:type="dxa"/>
            <w:vMerge w:val="restart"/>
            <w:tcBorders>
              <w:top w:val="single" w:sz="8" w:space="0" w:color="181818"/>
              <w:left w:val="single" w:sz="8" w:space="0" w:color="181818"/>
              <w:bottom w:val="single" w:sz="8" w:space="0" w:color="181818"/>
              <w:right w:val="single" w:sz="8" w:space="0" w:color="181818"/>
            </w:tcBorders>
            <w:vAlign w:val="center"/>
          </w:tcPr>
          <w:p w14:paraId="7AA75C78" w14:textId="77777777" w:rsidR="00C25A36" w:rsidRPr="00DD3C00" w:rsidRDefault="00C25A36" w:rsidP="00376AA0">
            <w:pPr>
              <w:keepNext/>
              <w:rPr>
                <w:sz w:val="18"/>
                <w:szCs w:val="16"/>
              </w:rPr>
            </w:pPr>
          </w:p>
        </w:tc>
        <w:tc>
          <w:tcPr>
            <w:tcW w:w="2822"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193596A" w14:textId="77777777" w:rsidR="00C25A36" w:rsidRPr="00DD3C00" w:rsidRDefault="00C25A36" w:rsidP="00376AA0">
            <w:pPr>
              <w:keepNext/>
              <w:jc w:val="center"/>
              <w:rPr>
                <w:sz w:val="18"/>
                <w:szCs w:val="16"/>
              </w:rPr>
            </w:pPr>
            <w:r w:rsidRPr="00DD3C00">
              <w:rPr>
                <w:sz w:val="18"/>
                <w:szCs w:val="16"/>
              </w:rPr>
              <w:t>Random Access</w:t>
            </w:r>
          </w:p>
        </w:tc>
        <w:tc>
          <w:tcPr>
            <w:tcW w:w="2714"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CD9E7B1" w14:textId="77777777" w:rsidR="00C25A36" w:rsidRPr="00DD3C00" w:rsidRDefault="00C25A36" w:rsidP="00376AA0">
            <w:pPr>
              <w:keepNext/>
              <w:jc w:val="center"/>
              <w:rPr>
                <w:sz w:val="18"/>
                <w:szCs w:val="16"/>
              </w:rPr>
            </w:pPr>
            <w:r w:rsidRPr="00DD3C00">
              <w:rPr>
                <w:sz w:val="18"/>
                <w:szCs w:val="16"/>
              </w:rPr>
              <w:t>All Intra</w:t>
            </w:r>
          </w:p>
        </w:tc>
        <w:tc>
          <w:tcPr>
            <w:tcW w:w="1526"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E9A1CEA" w14:textId="77777777" w:rsidR="00C25A36" w:rsidRPr="00DD3C00" w:rsidRDefault="00C25A36" w:rsidP="00376AA0">
            <w:pPr>
              <w:keepNext/>
              <w:jc w:val="center"/>
              <w:rPr>
                <w:sz w:val="18"/>
                <w:szCs w:val="16"/>
              </w:rPr>
            </w:pPr>
            <w:proofErr w:type="spellStart"/>
            <w:r w:rsidRPr="00DD3C00">
              <w:rPr>
                <w:sz w:val="18"/>
                <w:szCs w:val="16"/>
              </w:rPr>
              <w:t>kMAC</w:t>
            </w:r>
            <w:proofErr w:type="spellEnd"/>
            <w:r w:rsidRPr="00DD3C00">
              <w:rPr>
                <w:sz w:val="18"/>
                <w:szCs w:val="16"/>
              </w:rPr>
              <w:t>/</w:t>
            </w:r>
            <w:proofErr w:type="spellStart"/>
            <w:r w:rsidRPr="00DD3C00">
              <w:rPr>
                <w:sz w:val="18"/>
                <w:szCs w:val="16"/>
              </w:rPr>
              <w:t>pxl</w:t>
            </w:r>
            <w:proofErr w:type="spellEnd"/>
          </w:p>
        </w:tc>
        <w:tc>
          <w:tcPr>
            <w:tcW w:w="1800"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953F10C" w14:textId="77777777" w:rsidR="00C25A36" w:rsidRPr="00DD3C00" w:rsidRDefault="00C25A36" w:rsidP="00376AA0">
            <w:pPr>
              <w:keepNext/>
              <w:jc w:val="center"/>
              <w:rPr>
                <w:sz w:val="18"/>
                <w:szCs w:val="16"/>
              </w:rPr>
            </w:pPr>
            <w:r w:rsidRPr="00DD3C00">
              <w:rPr>
                <w:sz w:val="18"/>
                <w:szCs w:val="16"/>
              </w:rPr>
              <w:t>Num Param, M</w:t>
            </w:r>
          </w:p>
        </w:tc>
      </w:tr>
      <w:tr w:rsidR="00C25A36" w:rsidRPr="00D325E6" w14:paraId="21A8D599" w14:textId="77777777" w:rsidTr="00DD3C00">
        <w:trPr>
          <w:trHeight w:val="333"/>
        </w:trPr>
        <w:tc>
          <w:tcPr>
            <w:tcW w:w="1008" w:type="dxa"/>
            <w:vMerge/>
            <w:tcBorders>
              <w:top w:val="single" w:sz="8" w:space="0" w:color="181818"/>
              <w:left w:val="single" w:sz="8" w:space="0" w:color="181818"/>
              <w:bottom w:val="single" w:sz="8" w:space="0" w:color="181818"/>
              <w:right w:val="single" w:sz="8" w:space="0" w:color="181818"/>
            </w:tcBorders>
            <w:vAlign w:val="center"/>
            <w:hideMark/>
          </w:tcPr>
          <w:p w14:paraId="44DC046A" w14:textId="77777777" w:rsidR="00C25A36" w:rsidRPr="00DD3C00" w:rsidRDefault="00C25A36" w:rsidP="00376AA0">
            <w:pPr>
              <w:keepNext/>
              <w:rPr>
                <w:sz w:val="18"/>
                <w:szCs w:val="16"/>
              </w:rPr>
            </w:pP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7A22795" w14:textId="77777777" w:rsidR="00C25A36" w:rsidRPr="00DD3C00" w:rsidRDefault="00C25A36" w:rsidP="00376AA0">
            <w:pPr>
              <w:keepNext/>
              <w:jc w:val="center"/>
              <w:rPr>
                <w:sz w:val="18"/>
                <w:szCs w:val="16"/>
              </w:rPr>
            </w:pPr>
            <w:r w:rsidRPr="00DD3C00">
              <w:rPr>
                <w:sz w:val="18"/>
                <w:szCs w:val="16"/>
              </w:rPr>
              <w:t>Y</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2D54723" w14:textId="77777777" w:rsidR="00C25A36" w:rsidRPr="00DD3C00" w:rsidRDefault="00C25A36" w:rsidP="00376AA0">
            <w:pPr>
              <w:keepNext/>
              <w:jc w:val="center"/>
              <w:rPr>
                <w:sz w:val="18"/>
                <w:szCs w:val="16"/>
              </w:rPr>
            </w:pPr>
            <w:r w:rsidRPr="00DD3C00">
              <w:rPr>
                <w:sz w:val="18"/>
                <w:szCs w:val="16"/>
              </w:rPr>
              <w:t>U</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B16D28C" w14:textId="77777777" w:rsidR="00C25A36" w:rsidRPr="00DD3C00" w:rsidRDefault="00C25A36" w:rsidP="00376AA0">
            <w:pPr>
              <w:keepNext/>
              <w:jc w:val="center"/>
              <w:rPr>
                <w:sz w:val="18"/>
                <w:szCs w:val="16"/>
              </w:rPr>
            </w:pPr>
            <w:r w:rsidRPr="00DD3C00">
              <w:rPr>
                <w:sz w:val="18"/>
                <w:szCs w:val="16"/>
              </w:rPr>
              <w:t>V</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5980D9D" w14:textId="77777777" w:rsidR="00C25A36" w:rsidRPr="00DD3C00" w:rsidRDefault="00C25A36" w:rsidP="00376AA0">
            <w:pPr>
              <w:keepNext/>
              <w:jc w:val="center"/>
              <w:rPr>
                <w:sz w:val="18"/>
                <w:szCs w:val="16"/>
              </w:rPr>
            </w:pPr>
            <w:proofErr w:type="spellStart"/>
            <w:r w:rsidRPr="00DD3C00">
              <w:rPr>
                <w:sz w:val="18"/>
                <w:szCs w:val="16"/>
              </w:rPr>
              <w:t>EncT</w:t>
            </w:r>
            <w:proofErr w:type="spellEnd"/>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54F282F" w14:textId="77777777" w:rsidR="00C25A36" w:rsidRPr="00DD3C00" w:rsidRDefault="00C25A36" w:rsidP="00376AA0">
            <w:pPr>
              <w:keepNext/>
              <w:jc w:val="center"/>
              <w:rPr>
                <w:sz w:val="18"/>
                <w:szCs w:val="16"/>
              </w:rPr>
            </w:pPr>
            <w:proofErr w:type="spellStart"/>
            <w:r w:rsidRPr="00DD3C00">
              <w:rPr>
                <w:sz w:val="18"/>
                <w:szCs w:val="16"/>
              </w:rPr>
              <w:t>DecT</w:t>
            </w:r>
            <w:proofErr w:type="spellEnd"/>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8C57F7F" w14:textId="77777777" w:rsidR="00C25A36" w:rsidRPr="00DD3C00" w:rsidRDefault="00C25A36" w:rsidP="00376AA0">
            <w:pPr>
              <w:keepNext/>
              <w:jc w:val="center"/>
              <w:rPr>
                <w:sz w:val="18"/>
                <w:szCs w:val="16"/>
              </w:rPr>
            </w:pPr>
            <w:r w:rsidRPr="00DD3C00">
              <w:rPr>
                <w:sz w:val="18"/>
                <w:szCs w:val="16"/>
              </w:rPr>
              <w:t>Y</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BB8FE9C" w14:textId="77777777" w:rsidR="00C25A36" w:rsidRPr="00DD3C00" w:rsidRDefault="00C25A36" w:rsidP="00376AA0">
            <w:pPr>
              <w:keepNext/>
              <w:jc w:val="center"/>
              <w:rPr>
                <w:sz w:val="18"/>
                <w:szCs w:val="16"/>
              </w:rPr>
            </w:pPr>
            <w:r w:rsidRPr="00DD3C00">
              <w:rPr>
                <w:sz w:val="18"/>
                <w:szCs w:val="16"/>
              </w:rPr>
              <w:t>U</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30C677C" w14:textId="77777777" w:rsidR="00C25A36" w:rsidRPr="00DD3C00" w:rsidRDefault="00C25A36" w:rsidP="00376AA0">
            <w:pPr>
              <w:keepNext/>
              <w:jc w:val="center"/>
              <w:rPr>
                <w:sz w:val="18"/>
                <w:szCs w:val="16"/>
              </w:rPr>
            </w:pPr>
            <w:r w:rsidRPr="00DD3C00">
              <w:rPr>
                <w:sz w:val="18"/>
                <w:szCs w:val="16"/>
              </w:rPr>
              <w:t>V</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DEADE75" w14:textId="77777777" w:rsidR="00C25A36" w:rsidRPr="00DD3C00" w:rsidRDefault="00C25A36" w:rsidP="00376AA0">
            <w:pPr>
              <w:keepNext/>
              <w:jc w:val="center"/>
              <w:rPr>
                <w:sz w:val="18"/>
                <w:szCs w:val="16"/>
              </w:rPr>
            </w:pPr>
            <w:proofErr w:type="spellStart"/>
            <w:r w:rsidRPr="00DD3C00">
              <w:rPr>
                <w:sz w:val="18"/>
                <w:szCs w:val="16"/>
              </w:rPr>
              <w:t>EncT</w:t>
            </w:r>
            <w:proofErr w:type="spellEnd"/>
          </w:p>
        </w:tc>
        <w:tc>
          <w:tcPr>
            <w:tcW w:w="56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665033F" w14:textId="77777777" w:rsidR="00C25A36" w:rsidRPr="00DD3C00" w:rsidRDefault="00C25A36" w:rsidP="00376AA0">
            <w:pPr>
              <w:keepNext/>
              <w:jc w:val="center"/>
              <w:rPr>
                <w:sz w:val="18"/>
                <w:szCs w:val="16"/>
              </w:rPr>
            </w:pPr>
            <w:proofErr w:type="spellStart"/>
            <w:r w:rsidRPr="00DD3C00">
              <w:rPr>
                <w:sz w:val="18"/>
                <w:szCs w:val="16"/>
              </w:rPr>
              <w:t>DecT</w:t>
            </w:r>
            <w:proofErr w:type="spellEnd"/>
          </w:p>
        </w:tc>
        <w:tc>
          <w:tcPr>
            <w:tcW w:w="53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C3A7270" w14:textId="77777777" w:rsidR="00C25A36" w:rsidRPr="00DD3C00" w:rsidRDefault="00C25A36" w:rsidP="00376AA0">
            <w:pPr>
              <w:keepNext/>
              <w:jc w:val="center"/>
              <w:rPr>
                <w:sz w:val="18"/>
                <w:szCs w:val="16"/>
              </w:rPr>
            </w:pPr>
            <w:r w:rsidRPr="00DD3C00">
              <w:rPr>
                <w:sz w:val="18"/>
                <w:szCs w:val="16"/>
              </w:rPr>
              <w:t>Total</w:t>
            </w:r>
          </w:p>
        </w:tc>
        <w:tc>
          <w:tcPr>
            <w:tcW w:w="53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944F167" w14:textId="77777777" w:rsidR="00C25A36" w:rsidRPr="00DD3C00" w:rsidRDefault="00C25A36" w:rsidP="00376AA0">
            <w:pPr>
              <w:keepNext/>
              <w:jc w:val="center"/>
              <w:rPr>
                <w:sz w:val="18"/>
                <w:szCs w:val="16"/>
              </w:rPr>
            </w:pPr>
            <w:r w:rsidRPr="00DD3C00">
              <w:rPr>
                <w:sz w:val="18"/>
                <w:szCs w:val="16"/>
              </w:rPr>
              <w:t>Filter</w:t>
            </w:r>
          </w:p>
        </w:tc>
        <w:tc>
          <w:tcPr>
            <w:tcW w:w="45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4EDD788" w14:textId="77777777" w:rsidR="00C25A36" w:rsidRPr="00DD3C00" w:rsidRDefault="00C25A36" w:rsidP="00376AA0">
            <w:pPr>
              <w:keepNext/>
              <w:jc w:val="center"/>
              <w:rPr>
                <w:sz w:val="18"/>
                <w:szCs w:val="16"/>
              </w:rPr>
            </w:pPr>
            <w:r w:rsidRPr="00DD3C00">
              <w:rPr>
                <w:sz w:val="18"/>
                <w:szCs w:val="16"/>
              </w:rPr>
              <w:t>Intra</w:t>
            </w:r>
          </w:p>
        </w:tc>
        <w:tc>
          <w:tcPr>
            <w:tcW w:w="59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3725172" w14:textId="77777777" w:rsidR="00C25A36" w:rsidRPr="00DD3C00" w:rsidRDefault="00C25A36" w:rsidP="00376AA0">
            <w:pPr>
              <w:keepNext/>
              <w:jc w:val="center"/>
              <w:rPr>
                <w:sz w:val="18"/>
                <w:szCs w:val="16"/>
              </w:rPr>
            </w:pPr>
            <w:r w:rsidRPr="00DD3C00">
              <w:rPr>
                <w:sz w:val="18"/>
                <w:szCs w:val="16"/>
              </w:rPr>
              <w:t>Total</w:t>
            </w:r>
          </w:p>
        </w:tc>
        <w:tc>
          <w:tcPr>
            <w:tcW w:w="6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3AB88D7" w14:textId="77777777" w:rsidR="00C25A36" w:rsidRPr="00DD3C00" w:rsidRDefault="00C25A36" w:rsidP="00376AA0">
            <w:pPr>
              <w:keepNext/>
              <w:jc w:val="center"/>
              <w:rPr>
                <w:sz w:val="18"/>
                <w:szCs w:val="16"/>
              </w:rPr>
            </w:pPr>
            <w:r w:rsidRPr="00DD3C00">
              <w:rPr>
                <w:sz w:val="18"/>
                <w:szCs w:val="16"/>
              </w:rPr>
              <w:t>Filter</w:t>
            </w:r>
          </w:p>
        </w:tc>
        <w:tc>
          <w:tcPr>
            <w:tcW w:w="58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AD4E7C" w14:textId="77777777" w:rsidR="00C25A36" w:rsidRPr="00DD3C00" w:rsidRDefault="00C25A36" w:rsidP="00376AA0">
            <w:pPr>
              <w:keepNext/>
              <w:jc w:val="center"/>
              <w:rPr>
                <w:sz w:val="18"/>
                <w:szCs w:val="16"/>
              </w:rPr>
            </w:pPr>
            <w:r w:rsidRPr="00DD3C00">
              <w:rPr>
                <w:sz w:val="18"/>
                <w:szCs w:val="16"/>
              </w:rPr>
              <w:t>Intra</w:t>
            </w:r>
          </w:p>
        </w:tc>
      </w:tr>
      <w:tr w:rsidR="00C25A36" w:rsidRPr="00D325E6" w14:paraId="202A6E76" w14:textId="77777777" w:rsidTr="00DD3C00">
        <w:trPr>
          <w:trHeight w:val="330"/>
        </w:trPr>
        <w:tc>
          <w:tcPr>
            <w:tcW w:w="100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5170D4C" w14:textId="77777777" w:rsidR="00C25A36" w:rsidRPr="00DD3C00" w:rsidRDefault="00C25A36" w:rsidP="00376AA0">
            <w:pPr>
              <w:keepNext/>
              <w:rPr>
                <w:sz w:val="18"/>
                <w:szCs w:val="16"/>
              </w:rPr>
            </w:pPr>
            <w:r w:rsidRPr="00DD3C00">
              <w:rPr>
                <w:sz w:val="18"/>
                <w:szCs w:val="16"/>
              </w:rPr>
              <w:t>NNVC-LOP4</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065F7B9" w14:textId="77777777" w:rsidR="00C25A36" w:rsidRPr="00DD3C00" w:rsidRDefault="00C25A36" w:rsidP="00376AA0">
            <w:pPr>
              <w:keepNext/>
              <w:jc w:val="center"/>
              <w:rPr>
                <w:sz w:val="18"/>
                <w:szCs w:val="16"/>
              </w:rPr>
            </w:pPr>
            <w:r w:rsidRPr="00DD3C00">
              <w:rPr>
                <w:sz w:val="18"/>
                <w:szCs w:val="16"/>
              </w:rPr>
              <w:t>0.0%</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2DD4941" w14:textId="77777777" w:rsidR="00C25A36" w:rsidRPr="00DD3C00" w:rsidRDefault="00C25A36" w:rsidP="00376AA0">
            <w:pPr>
              <w:keepNext/>
              <w:jc w:val="center"/>
              <w:rPr>
                <w:sz w:val="18"/>
                <w:szCs w:val="16"/>
              </w:rPr>
            </w:pPr>
            <w:r w:rsidRPr="00DD3C00">
              <w:rPr>
                <w:sz w:val="18"/>
                <w:szCs w:val="16"/>
              </w:rPr>
              <w:t>0.0%</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E4FFC4F" w14:textId="77777777" w:rsidR="00C25A36" w:rsidRPr="00DD3C00" w:rsidRDefault="00C25A36" w:rsidP="00376AA0">
            <w:pPr>
              <w:keepNext/>
              <w:jc w:val="center"/>
              <w:rPr>
                <w:sz w:val="18"/>
                <w:szCs w:val="16"/>
              </w:rPr>
            </w:pPr>
            <w:r w:rsidRPr="00DD3C00">
              <w:rPr>
                <w:sz w:val="18"/>
                <w:szCs w:val="16"/>
              </w:rPr>
              <w:t>0.0%</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D8F374A" w14:textId="77777777" w:rsidR="00C25A36" w:rsidRPr="00DD3C00" w:rsidRDefault="00C25A36" w:rsidP="00376AA0">
            <w:pPr>
              <w:keepNext/>
              <w:jc w:val="center"/>
              <w:rPr>
                <w:sz w:val="18"/>
                <w:szCs w:val="16"/>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A4914DB" w14:textId="77777777" w:rsidR="00C25A36" w:rsidRPr="00DD3C00" w:rsidRDefault="00C25A36" w:rsidP="00376AA0">
            <w:pPr>
              <w:keepNext/>
              <w:jc w:val="center"/>
              <w:rPr>
                <w:sz w:val="18"/>
                <w:szCs w:val="16"/>
              </w:rPr>
            </w:pP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0B202E1" w14:textId="77777777" w:rsidR="00C25A36" w:rsidRPr="00DD3C00" w:rsidRDefault="00C25A36" w:rsidP="00376AA0">
            <w:pPr>
              <w:keepNext/>
              <w:jc w:val="center"/>
              <w:rPr>
                <w:sz w:val="18"/>
                <w:szCs w:val="16"/>
              </w:rPr>
            </w:pPr>
            <w:r w:rsidRPr="00DD3C00">
              <w:rPr>
                <w:sz w:val="18"/>
                <w:szCs w:val="16"/>
              </w:rPr>
              <w:t>0.0%</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8254C2E" w14:textId="77777777" w:rsidR="00C25A36" w:rsidRPr="00DD3C00" w:rsidRDefault="00C25A36" w:rsidP="00376AA0">
            <w:pPr>
              <w:keepNext/>
              <w:jc w:val="center"/>
              <w:rPr>
                <w:sz w:val="18"/>
                <w:szCs w:val="16"/>
              </w:rPr>
            </w:pPr>
            <w:r w:rsidRPr="00DD3C00">
              <w:rPr>
                <w:sz w:val="18"/>
                <w:szCs w:val="16"/>
              </w:rPr>
              <w:t>0.0%</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9E83D67" w14:textId="77777777" w:rsidR="00C25A36" w:rsidRPr="00DD3C00" w:rsidRDefault="00C25A36" w:rsidP="00376AA0">
            <w:pPr>
              <w:keepNext/>
              <w:jc w:val="center"/>
              <w:rPr>
                <w:sz w:val="18"/>
                <w:szCs w:val="16"/>
              </w:rPr>
            </w:pPr>
            <w:r w:rsidRPr="00DD3C00">
              <w:rPr>
                <w:sz w:val="18"/>
                <w:szCs w:val="16"/>
              </w:rPr>
              <w:t>0.0%</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D887734" w14:textId="77777777" w:rsidR="00C25A36" w:rsidRPr="00DD3C00" w:rsidRDefault="00C25A36" w:rsidP="00376AA0">
            <w:pPr>
              <w:keepNext/>
              <w:jc w:val="center"/>
              <w:rPr>
                <w:sz w:val="18"/>
                <w:szCs w:val="16"/>
              </w:rPr>
            </w:pPr>
          </w:p>
        </w:tc>
        <w:tc>
          <w:tcPr>
            <w:tcW w:w="56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751D71E" w14:textId="77777777" w:rsidR="00C25A36" w:rsidRPr="00DD3C00" w:rsidRDefault="00C25A36" w:rsidP="00376AA0">
            <w:pPr>
              <w:keepNext/>
              <w:jc w:val="center"/>
              <w:rPr>
                <w:sz w:val="18"/>
                <w:szCs w:val="16"/>
              </w:rPr>
            </w:pPr>
          </w:p>
        </w:tc>
        <w:tc>
          <w:tcPr>
            <w:tcW w:w="53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9B6497B" w14:textId="77777777" w:rsidR="00C25A36" w:rsidRPr="00DD3C00" w:rsidRDefault="00C25A36" w:rsidP="00376AA0">
            <w:pPr>
              <w:keepNext/>
              <w:jc w:val="center"/>
              <w:rPr>
                <w:sz w:val="18"/>
                <w:szCs w:val="16"/>
              </w:rPr>
            </w:pPr>
            <w:r w:rsidRPr="00DD3C00">
              <w:rPr>
                <w:sz w:val="18"/>
                <w:szCs w:val="16"/>
              </w:rPr>
              <w:t>21.6</w:t>
            </w:r>
          </w:p>
        </w:tc>
        <w:tc>
          <w:tcPr>
            <w:tcW w:w="53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12DB446" w14:textId="77777777" w:rsidR="00C25A36" w:rsidRPr="00DD3C00" w:rsidRDefault="00C25A36" w:rsidP="00376AA0">
            <w:pPr>
              <w:keepNext/>
              <w:jc w:val="center"/>
              <w:rPr>
                <w:sz w:val="18"/>
                <w:szCs w:val="16"/>
              </w:rPr>
            </w:pPr>
            <w:r w:rsidRPr="00DD3C00">
              <w:rPr>
                <w:sz w:val="18"/>
                <w:szCs w:val="16"/>
              </w:rPr>
              <w:t>16.8</w:t>
            </w:r>
          </w:p>
        </w:tc>
        <w:tc>
          <w:tcPr>
            <w:tcW w:w="45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169AAEF" w14:textId="77777777" w:rsidR="00C25A36" w:rsidRPr="00DD3C00" w:rsidRDefault="00C25A36" w:rsidP="00376AA0">
            <w:pPr>
              <w:keepNext/>
              <w:jc w:val="center"/>
              <w:rPr>
                <w:sz w:val="18"/>
                <w:szCs w:val="16"/>
              </w:rPr>
            </w:pPr>
            <w:r w:rsidRPr="00DD3C00">
              <w:rPr>
                <w:sz w:val="18"/>
                <w:szCs w:val="16"/>
              </w:rPr>
              <w:t>4.8</w:t>
            </w:r>
          </w:p>
        </w:tc>
        <w:tc>
          <w:tcPr>
            <w:tcW w:w="59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DCF73EE" w14:textId="77777777" w:rsidR="00C25A36" w:rsidRPr="00DD3C00" w:rsidRDefault="00C25A36" w:rsidP="00376AA0">
            <w:pPr>
              <w:keepNext/>
              <w:jc w:val="center"/>
              <w:rPr>
                <w:sz w:val="18"/>
                <w:szCs w:val="16"/>
              </w:rPr>
            </w:pPr>
            <w:r w:rsidRPr="00DD3C00">
              <w:rPr>
                <w:sz w:val="18"/>
                <w:szCs w:val="16"/>
              </w:rPr>
              <w:t>1.5</w:t>
            </w:r>
          </w:p>
        </w:tc>
        <w:tc>
          <w:tcPr>
            <w:tcW w:w="6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A9F5AE3" w14:textId="77777777" w:rsidR="00C25A36" w:rsidRPr="00DD3C00" w:rsidRDefault="00C25A36" w:rsidP="00376AA0">
            <w:pPr>
              <w:keepNext/>
              <w:jc w:val="center"/>
              <w:rPr>
                <w:sz w:val="18"/>
                <w:szCs w:val="16"/>
              </w:rPr>
            </w:pPr>
            <w:r w:rsidRPr="00DD3C00">
              <w:rPr>
                <w:sz w:val="18"/>
                <w:szCs w:val="16"/>
              </w:rPr>
              <w:t>0.248</w:t>
            </w:r>
          </w:p>
        </w:tc>
        <w:tc>
          <w:tcPr>
            <w:tcW w:w="58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E6E7FD1" w14:textId="77777777" w:rsidR="00C25A36" w:rsidRPr="00DD3C00" w:rsidRDefault="00C25A36" w:rsidP="00376AA0">
            <w:pPr>
              <w:keepNext/>
              <w:jc w:val="center"/>
              <w:rPr>
                <w:sz w:val="18"/>
                <w:szCs w:val="16"/>
              </w:rPr>
            </w:pPr>
            <w:r w:rsidRPr="00DD3C00">
              <w:rPr>
                <w:sz w:val="18"/>
                <w:szCs w:val="16"/>
              </w:rPr>
              <w:t>1.3</w:t>
            </w:r>
          </w:p>
        </w:tc>
      </w:tr>
      <w:tr w:rsidR="00C25A36" w:rsidRPr="00D325E6" w14:paraId="2EB3CE7B" w14:textId="77777777" w:rsidTr="00DD3C00">
        <w:trPr>
          <w:trHeight w:val="333"/>
        </w:trPr>
        <w:tc>
          <w:tcPr>
            <w:tcW w:w="100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6DC7053" w14:textId="77777777" w:rsidR="00C25A36" w:rsidRPr="00DD3C00" w:rsidRDefault="00C25A36" w:rsidP="00376AA0">
            <w:pPr>
              <w:keepNext/>
              <w:rPr>
                <w:sz w:val="18"/>
                <w:szCs w:val="16"/>
              </w:rPr>
            </w:pPr>
            <w:r w:rsidRPr="00DD3C00">
              <w:rPr>
                <w:sz w:val="18"/>
                <w:szCs w:val="16"/>
              </w:rPr>
              <w:t>EE1-1.1.1</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1CDD042" w14:textId="77777777" w:rsidR="00C25A36" w:rsidRPr="00DD3C00" w:rsidRDefault="00C25A36" w:rsidP="00376AA0">
            <w:pPr>
              <w:keepNext/>
              <w:jc w:val="center"/>
              <w:rPr>
                <w:sz w:val="18"/>
                <w:szCs w:val="16"/>
              </w:rPr>
            </w:pP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BB3EFA" w14:textId="77777777" w:rsidR="00C25A36" w:rsidRPr="00DD3C00" w:rsidRDefault="00C25A36" w:rsidP="00376AA0">
            <w:pPr>
              <w:keepNext/>
              <w:jc w:val="center"/>
              <w:rPr>
                <w:sz w:val="18"/>
                <w:szCs w:val="16"/>
              </w:rPr>
            </w:pP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D6BF633" w14:textId="77777777" w:rsidR="00C25A36" w:rsidRPr="00DD3C00" w:rsidRDefault="00C25A36" w:rsidP="00376AA0">
            <w:pPr>
              <w:keepNext/>
              <w:jc w:val="center"/>
              <w:rPr>
                <w:sz w:val="18"/>
                <w:szCs w:val="16"/>
              </w:rPr>
            </w:pP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1D10C9F" w14:textId="77777777" w:rsidR="00C25A36" w:rsidRPr="00DD3C00" w:rsidRDefault="00C25A36" w:rsidP="00376AA0">
            <w:pPr>
              <w:keepNext/>
              <w:jc w:val="center"/>
              <w:rPr>
                <w:sz w:val="18"/>
                <w:szCs w:val="16"/>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BDE009C" w14:textId="77777777" w:rsidR="00C25A36" w:rsidRPr="00DD3C00" w:rsidRDefault="00C25A36" w:rsidP="00376AA0">
            <w:pPr>
              <w:keepNext/>
              <w:jc w:val="center"/>
              <w:rPr>
                <w:sz w:val="18"/>
                <w:szCs w:val="16"/>
              </w:rPr>
            </w:pP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ECA3A23" w14:textId="77777777" w:rsidR="00C25A36" w:rsidRPr="00DD3C00" w:rsidRDefault="00C25A36" w:rsidP="00376AA0">
            <w:pPr>
              <w:keepNext/>
              <w:jc w:val="center"/>
              <w:rPr>
                <w:sz w:val="18"/>
                <w:szCs w:val="16"/>
              </w:rPr>
            </w:pPr>
            <w:r w:rsidRPr="00DD3C00">
              <w:rPr>
                <w:sz w:val="18"/>
                <w:szCs w:val="16"/>
              </w:rPr>
              <w:t>0.0%</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F2525E9" w14:textId="77777777" w:rsidR="00C25A36" w:rsidRPr="00DD3C00" w:rsidRDefault="00C25A36" w:rsidP="00376AA0">
            <w:pPr>
              <w:keepNext/>
              <w:jc w:val="center"/>
              <w:rPr>
                <w:sz w:val="18"/>
                <w:szCs w:val="16"/>
              </w:rPr>
            </w:pPr>
            <w:r w:rsidRPr="00DD3C00">
              <w:rPr>
                <w:sz w:val="18"/>
                <w:szCs w:val="16"/>
              </w:rPr>
              <w:t>0.5%</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F2C2347" w14:textId="77777777" w:rsidR="00C25A36" w:rsidRPr="00DD3C00" w:rsidRDefault="00C25A36" w:rsidP="00376AA0">
            <w:pPr>
              <w:keepNext/>
              <w:jc w:val="center"/>
              <w:rPr>
                <w:sz w:val="18"/>
                <w:szCs w:val="16"/>
              </w:rPr>
            </w:pPr>
            <w:r w:rsidRPr="00DD3C00">
              <w:rPr>
                <w:sz w:val="18"/>
                <w:szCs w:val="16"/>
              </w:rPr>
              <w:t>0.4%</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B522726" w14:textId="77777777" w:rsidR="00C25A36" w:rsidRPr="00DD3C00" w:rsidRDefault="00C25A36" w:rsidP="00376AA0">
            <w:pPr>
              <w:keepNext/>
              <w:jc w:val="center"/>
              <w:rPr>
                <w:sz w:val="18"/>
                <w:szCs w:val="16"/>
              </w:rPr>
            </w:pPr>
            <w:r w:rsidRPr="00DD3C00">
              <w:rPr>
                <w:sz w:val="18"/>
                <w:szCs w:val="16"/>
              </w:rPr>
              <w:t>101%</w:t>
            </w:r>
          </w:p>
        </w:tc>
        <w:tc>
          <w:tcPr>
            <w:tcW w:w="56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B493CE" w14:textId="77777777" w:rsidR="00C25A36" w:rsidRPr="00DD3C00" w:rsidRDefault="00C25A36" w:rsidP="00376AA0">
            <w:pPr>
              <w:keepNext/>
              <w:jc w:val="center"/>
              <w:rPr>
                <w:sz w:val="18"/>
                <w:szCs w:val="16"/>
              </w:rPr>
            </w:pPr>
            <w:r w:rsidRPr="00DD3C00">
              <w:rPr>
                <w:sz w:val="18"/>
                <w:szCs w:val="16"/>
              </w:rPr>
              <w:t>77%</w:t>
            </w:r>
          </w:p>
        </w:tc>
        <w:tc>
          <w:tcPr>
            <w:tcW w:w="53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9705BF" w14:textId="77777777" w:rsidR="00C25A36" w:rsidRPr="00DD3C00" w:rsidRDefault="00C25A36" w:rsidP="00376AA0">
            <w:pPr>
              <w:keepNext/>
              <w:jc w:val="center"/>
              <w:rPr>
                <w:sz w:val="18"/>
                <w:szCs w:val="16"/>
              </w:rPr>
            </w:pPr>
            <w:r w:rsidRPr="00DD3C00">
              <w:rPr>
                <w:sz w:val="18"/>
                <w:szCs w:val="16"/>
              </w:rPr>
              <w:t>21.4</w:t>
            </w:r>
          </w:p>
        </w:tc>
        <w:tc>
          <w:tcPr>
            <w:tcW w:w="53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FC46E45" w14:textId="77777777" w:rsidR="00C25A36" w:rsidRPr="00DD3C00" w:rsidRDefault="00C25A36" w:rsidP="00376AA0">
            <w:pPr>
              <w:keepNext/>
              <w:jc w:val="center"/>
              <w:rPr>
                <w:sz w:val="18"/>
                <w:szCs w:val="16"/>
              </w:rPr>
            </w:pPr>
            <w:r w:rsidRPr="00DD3C00">
              <w:rPr>
                <w:sz w:val="18"/>
                <w:szCs w:val="16"/>
              </w:rPr>
              <w:t>16.6</w:t>
            </w:r>
          </w:p>
        </w:tc>
        <w:tc>
          <w:tcPr>
            <w:tcW w:w="45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DC70688" w14:textId="77777777" w:rsidR="00C25A36" w:rsidRPr="00DD3C00" w:rsidRDefault="00C25A36" w:rsidP="00376AA0">
            <w:pPr>
              <w:keepNext/>
              <w:jc w:val="center"/>
              <w:rPr>
                <w:sz w:val="18"/>
                <w:szCs w:val="16"/>
              </w:rPr>
            </w:pPr>
            <w:r w:rsidRPr="00DD3C00">
              <w:rPr>
                <w:sz w:val="18"/>
                <w:szCs w:val="16"/>
              </w:rPr>
              <w:t>4.8</w:t>
            </w:r>
          </w:p>
        </w:tc>
        <w:tc>
          <w:tcPr>
            <w:tcW w:w="59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7529BD2" w14:textId="77777777" w:rsidR="00C25A36" w:rsidRPr="00DD3C00" w:rsidRDefault="00C25A36" w:rsidP="00376AA0">
            <w:pPr>
              <w:keepNext/>
              <w:jc w:val="center"/>
              <w:rPr>
                <w:sz w:val="18"/>
                <w:szCs w:val="16"/>
              </w:rPr>
            </w:pPr>
            <w:r w:rsidRPr="00DD3C00">
              <w:rPr>
                <w:sz w:val="18"/>
                <w:szCs w:val="16"/>
              </w:rPr>
              <w:t>1.5</w:t>
            </w:r>
          </w:p>
        </w:tc>
        <w:tc>
          <w:tcPr>
            <w:tcW w:w="6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730B06B" w14:textId="77777777" w:rsidR="00C25A36" w:rsidRPr="00DD3C00" w:rsidRDefault="00C25A36" w:rsidP="00376AA0">
            <w:pPr>
              <w:keepNext/>
              <w:jc w:val="center"/>
              <w:rPr>
                <w:sz w:val="18"/>
                <w:szCs w:val="16"/>
              </w:rPr>
            </w:pPr>
            <w:r w:rsidRPr="00DD3C00">
              <w:rPr>
                <w:sz w:val="18"/>
                <w:szCs w:val="16"/>
              </w:rPr>
              <w:t>0.246</w:t>
            </w:r>
          </w:p>
        </w:tc>
        <w:tc>
          <w:tcPr>
            <w:tcW w:w="58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1ECA647" w14:textId="77777777" w:rsidR="00C25A36" w:rsidRPr="00DD3C00" w:rsidRDefault="00C25A36" w:rsidP="00376AA0">
            <w:pPr>
              <w:keepNext/>
              <w:jc w:val="center"/>
              <w:rPr>
                <w:sz w:val="18"/>
                <w:szCs w:val="16"/>
              </w:rPr>
            </w:pPr>
            <w:r w:rsidRPr="00DD3C00">
              <w:rPr>
                <w:sz w:val="18"/>
                <w:szCs w:val="16"/>
              </w:rPr>
              <w:t>1.3</w:t>
            </w:r>
          </w:p>
        </w:tc>
      </w:tr>
      <w:tr w:rsidR="00C25A36" w:rsidRPr="00D325E6" w14:paraId="391A3032" w14:textId="77777777" w:rsidTr="00DD3C00">
        <w:trPr>
          <w:trHeight w:val="333"/>
        </w:trPr>
        <w:tc>
          <w:tcPr>
            <w:tcW w:w="100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305129C" w14:textId="77777777" w:rsidR="00C25A36" w:rsidRPr="00DD3C00" w:rsidRDefault="00C25A36" w:rsidP="00376AA0">
            <w:pPr>
              <w:keepNext/>
              <w:rPr>
                <w:sz w:val="18"/>
                <w:szCs w:val="16"/>
              </w:rPr>
            </w:pPr>
            <w:r w:rsidRPr="00DD3C00">
              <w:rPr>
                <w:sz w:val="18"/>
                <w:szCs w:val="16"/>
              </w:rPr>
              <w:t>EE1-1.1.2</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4A7C0EA" w14:textId="77777777" w:rsidR="00C25A36" w:rsidRPr="00DD3C00" w:rsidRDefault="00C25A36" w:rsidP="00376AA0">
            <w:pPr>
              <w:keepNext/>
              <w:jc w:val="center"/>
              <w:rPr>
                <w:sz w:val="18"/>
                <w:szCs w:val="16"/>
              </w:rPr>
            </w:pP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2A0AD79" w14:textId="77777777" w:rsidR="00C25A36" w:rsidRPr="00DD3C00" w:rsidRDefault="00C25A36" w:rsidP="00376AA0">
            <w:pPr>
              <w:keepNext/>
              <w:jc w:val="center"/>
              <w:rPr>
                <w:sz w:val="18"/>
                <w:szCs w:val="16"/>
              </w:rPr>
            </w:pP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2BB3FB" w14:textId="77777777" w:rsidR="00C25A36" w:rsidRPr="00DD3C00" w:rsidRDefault="00C25A36" w:rsidP="00376AA0">
            <w:pPr>
              <w:keepNext/>
              <w:jc w:val="center"/>
              <w:rPr>
                <w:sz w:val="18"/>
                <w:szCs w:val="16"/>
              </w:rPr>
            </w:pP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CA4606C" w14:textId="77777777" w:rsidR="00C25A36" w:rsidRPr="00DD3C00" w:rsidRDefault="00C25A36" w:rsidP="00376AA0">
            <w:pPr>
              <w:keepNext/>
              <w:jc w:val="center"/>
              <w:rPr>
                <w:sz w:val="18"/>
                <w:szCs w:val="16"/>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91410EF" w14:textId="77777777" w:rsidR="00C25A36" w:rsidRPr="00DD3C00" w:rsidRDefault="00C25A36" w:rsidP="00376AA0">
            <w:pPr>
              <w:keepNext/>
              <w:jc w:val="center"/>
              <w:rPr>
                <w:sz w:val="18"/>
                <w:szCs w:val="16"/>
              </w:rPr>
            </w:pP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1DA8ADA" w14:textId="77777777" w:rsidR="00C25A36" w:rsidRPr="00DD3C00" w:rsidRDefault="00C25A36" w:rsidP="00376AA0">
            <w:pPr>
              <w:keepNext/>
              <w:jc w:val="center"/>
              <w:rPr>
                <w:sz w:val="18"/>
                <w:szCs w:val="16"/>
              </w:rPr>
            </w:pPr>
            <w:r w:rsidRPr="00DD3C00">
              <w:rPr>
                <w:sz w:val="18"/>
                <w:szCs w:val="16"/>
              </w:rPr>
              <w:t>0.0%</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80D8193" w14:textId="77777777" w:rsidR="00C25A36" w:rsidRPr="00DD3C00" w:rsidRDefault="00C25A36" w:rsidP="00376AA0">
            <w:pPr>
              <w:keepNext/>
              <w:jc w:val="center"/>
              <w:rPr>
                <w:sz w:val="18"/>
                <w:szCs w:val="16"/>
              </w:rPr>
            </w:pPr>
            <w:r w:rsidRPr="00DD3C00">
              <w:rPr>
                <w:sz w:val="18"/>
                <w:szCs w:val="16"/>
              </w:rPr>
              <w:t>-0.1%</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30969C" w14:textId="77777777" w:rsidR="00C25A36" w:rsidRPr="00DD3C00" w:rsidRDefault="00C25A36" w:rsidP="00376AA0">
            <w:pPr>
              <w:keepNext/>
              <w:jc w:val="center"/>
              <w:rPr>
                <w:sz w:val="18"/>
                <w:szCs w:val="16"/>
              </w:rPr>
            </w:pPr>
            <w:r w:rsidRPr="00DD3C00">
              <w:rPr>
                <w:sz w:val="18"/>
                <w:szCs w:val="16"/>
              </w:rPr>
              <w:t>-0.3%</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80E869C" w14:textId="77777777" w:rsidR="00C25A36" w:rsidRPr="00DD3C00" w:rsidRDefault="00C25A36" w:rsidP="00376AA0">
            <w:pPr>
              <w:keepNext/>
              <w:jc w:val="center"/>
              <w:rPr>
                <w:sz w:val="18"/>
                <w:szCs w:val="16"/>
              </w:rPr>
            </w:pPr>
            <w:r w:rsidRPr="00DD3C00">
              <w:rPr>
                <w:sz w:val="18"/>
                <w:szCs w:val="16"/>
              </w:rPr>
              <w:t>99%</w:t>
            </w:r>
          </w:p>
        </w:tc>
        <w:tc>
          <w:tcPr>
            <w:tcW w:w="56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04EE164" w14:textId="77777777" w:rsidR="00C25A36" w:rsidRPr="00DD3C00" w:rsidRDefault="00C25A36" w:rsidP="00376AA0">
            <w:pPr>
              <w:keepNext/>
              <w:jc w:val="center"/>
              <w:rPr>
                <w:sz w:val="18"/>
                <w:szCs w:val="16"/>
              </w:rPr>
            </w:pPr>
            <w:r w:rsidRPr="00DD3C00">
              <w:rPr>
                <w:sz w:val="18"/>
                <w:szCs w:val="16"/>
              </w:rPr>
              <w:t>73%</w:t>
            </w:r>
          </w:p>
        </w:tc>
        <w:tc>
          <w:tcPr>
            <w:tcW w:w="53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D29A78B" w14:textId="77777777" w:rsidR="00C25A36" w:rsidRPr="00DD3C00" w:rsidRDefault="00C25A36" w:rsidP="00376AA0">
            <w:pPr>
              <w:keepNext/>
              <w:jc w:val="center"/>
              <w:rPr>
                <w:sz w:val="18"/>
                <w:szCs w:val="16"/>
              </w:rPr>
            </w:pPr>
            <w:r w:rsidRPr="00DD3C00">
              <w:rPr>
                <w:sz w:val="18"/>
                <w:szCs w:val="16"/>
              </w:rPr>
              <w:t>21.5</w:t>
            </w:r>
          </w:p>
        </w:tc>
        <w:tc>
          <w:tcPr>
            <w:tcW w:w="53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20D871E" w14:textId="77777777" w:rsidR="00C25A36" w:rsidRPr="00DD3C00" w:rsidRDefault="00C25A36" w:rsidP="00376AA0">
            <w:pPr>
              <w:keepNext/>
              <w:jc w:val="center"/>
              <w:rPr>
                <w:sz w:val="18"/>
                <w:szCs w:val="16"/>
              </w:rPr>
            </w:pPr>
            <w:r w:rsidRPr="00DD3C00">
              <w:rPr>
                <w:sz w:val="18"/>
                <w:szCs w:val="16"/>
              </w:rPr>
              <w:t>16.7</w:t>
            </w:r>
          </w:p>
        </w:tc>
        <w:tc>
          <w:tcPr>
            <w:tcW w:w="45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C055B0C" w14:textId="77777777" w:rsidR="00C25A36" w:rsidRPr="00DD3C00" w:rsidRDefault="00C25A36" w:rsidP="00376AA0">
            <w:pPr>
              <w:keepNext/>
              <w:jc w:val="center"/>
              <w:rPr>
                <w:sz w:val="18"/>
                <w:szCs w:val="16"/>
              </w:rPr>
            </w:pPr>
            <w:r w:rsidRPr="00DD3C00">
              <w:rPr>
                <w:sz w:val="18"/>
                <w:szCs w:val="16"/>
              </w:rPr>
              <w:t>4.8</w:t>
            </w:r>
          </w:p>
        </w:tc>
        <w:tc>
          <w:tcPr>
            <w:tcW w:w="59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482AA56" w14:textId="77777777" w:rsidR="00C25A36" w:rsidRPr="00DD3C00" w:rsidRDefault="00C25A36" w:rsidP="00376AA0">
            <w:pPr>
              <w:keepNext/>
              <w:jc w:val="center"/>
              <w:rPr>
                <w:sz w:val="18"/>
                <w:szCs w:val="16"/>
              </w:rPr>
            </w:pPr>
            <w:r w:rsidRPr="00DD3C00">
              <w:rPr>
                <w:sz w:val="18"/>
                <w:szCs w:val="16"/>
              </w:rPr>
              <w:t>1.5</w:t>
            </w:r>
          </w:p>
        </w:tc>
        <w:tc>
          <w:tcPr>
            <w:tcW w:w="6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3CD69F3" w14:textId="77777777" w:rsidR="00C25A36" w:rsidRPr="00DD3C00" w:rsidRDefault="00C25A36" w:rsidP="00376AA0">
            <w:pPr>
              <w:keepNext/>
              <w:jc w:val="center"/>
              <w:rPr>
                <w:sz w:val="18"/>
                <w:szCs w:val="16"/>
              </w:rPr>
            </w:pPr>
            <w:r w:rsidRPr="00DD3C00">
              <w:rPr>
                <w:sz w:val="18"/>
                <w:szCs w:val="16"/>
              </w:rPr>
              <w:t>0.205</w:t>
            </w:r>
          </w:p>
        </w:tc>
        <w:tc>
          <w:tcPr>
            <w:tcW w:w="58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A667EC6" w14:textId="77777777" w:rsidR="00C25A36" w:rsidRPr="00DD3C00" w:rsidRDefault="00C25A36" w:rsidP="00376AA0">
            <w:pPr>
              <w:keepNext/>
              <w:jc w:val="center"/>
              <w:rPr>
                <w:sz w:val="18"/>
                <w:szCs w:val="16"/>
              </w:rPr>
            </w:pPr>
            <w:r w:rsidRPr="00DD3C00">
              <w:rPr>
                <w:sz w:val="18"/>
                <w:szCs w:val="16"/>
              </w:rPr>
              <w:t>1.3</w:t>
            </w:r>
          </w:p>
        </w:tc>
      </w:tr>
      <w:tr w:rsidR="00C25A36" w:rsidRPr="00D325E6" w14:paraId="01964933" w14:textId="77777777" w:rsidTr="00DD3C00">
        <w:trPr>
          <w:trHeight w:val="330"/>
        </w:trPr>
        <w:tc>
          <w:tcPr>
            <w:tcW w:w="100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CB7C5D5" w14:textId="77777777" w:rsidR="00C25A36" w:rsidRPr="00DD3C00" w:rsidRDefault="00C25A36" w:rsidP="00376AA0">
            <w:pPr>
              <w:keepNext/>
              <w:rPr>
                <w:sz w:val="18"/>
                <w:szCs w:val="16"/>
              </w:rPr>
            </w:pPr>
            <w:r w:rsidRPr="00DD3C00">
              <w:rPr>
                <w:sz w:val="18"/>
                <w:szCs w:val="16"/>
              </w:rPr>
              <w:t>EE1-1.2</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12D43C8" w14:textId="77777777" w:rsidR="00C25A36" w:rsidRPr="00DD3C00" w:rsidRDefault="00C25A36" w:rsidP="00376AA0">
            <w:pPr>
              <w:keepNext/>
              <w:jc w:val="center"/>
              <w:rPr>
                <w:sz w:val="18"/>
                <w:szCs w:val="16"/>
              </w:rPr>
            </w:pPr>
            <w:r w:rsidRPr="00DD3C00">
              <w:rPr>
                <w:sz w:val="18"/>
                <w:szCs w:val="16"/>
              </w:rPr>
              <w:t>-0.6%</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08E53D4" w14:textId="77777777" w:rsidR="00C25A36" w:rsidRPr="00DD3C00" w:rsidRDefault="00C25A36" w:rsidP="00376AA0">
            <w:pPr>
              <w:keepNext/>
              <w:jc w:val="center"/>
              <w:rPr>
                <w:sz w:val="18"/>
                <w:szCs w:val="16"/>
              </w:rPr>
            </w:pPr>
            <w:r w:rsidRPr="00DD3C00">
              <w:rPr>
                <w:sz w:val="18"/>
                <w:szCs w:val="16"/>
              </w:rPr>
              <w:t>0.2%</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F32D5BE" w14:textId="77777777" w:rsidR="00C25A36" w:rsidRPr="00DD3C00" w:rsidRDefault="00C25A36" w:rsidP="00376AA0">
            <w:pPr>
              <w:keepNext/>
              <w:jc w:val="center"/>
              <w:rPr>
                <w:sz w:val="18"/>
                <w:szCs w:val="16"/>
              </w:rPr>
            </w:pPr>
            <w:r w:rsidRPr="00DD3C00">
              <w:rPr>
                <w:sz w:val="18"/>
                <w:szCs w:val="16"/>
              </w:rPr>
              <w:t>-0.3%</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C3E98E3" w14:textId="77777777" w:rsidR="00C25A36" w:rsidRPr="00DD3C00" w:rsidRDefault="00C25A36" w:rsidP="00376AA0">
            <w:pPr>
              <w:keepNext/>
              <w:jc w:val="center"/>
              <w:rPr>
                <w:sz w:val="18"/>
                <w:szCs w:val="16"/>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87C2585" w14:textId="77777777" w:rsidR="00C25A36" w:rsidRPr="00DD3C00" w:rsidRDefault="00C25A36" w:rsidP="00376AA0">
            <w:pPr>
              <w:keepNext/>
              <w:jc w:val="center"/>
              <w:rPr>
                <w:sz w:val="18"/>
                <w:szCs w:val="16"/>
              </w:rPr>
            </w:pP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DB805E8" w14:textId="77777777" w:rsidR="00C25A36" w:rsidRPr="00DD3C00" w:rsidRDefault="00C25A36" w:rsidP="00376AA0">
            <w:pPr>
              <w:keepNext/>
              <w:jc w:val="center"/>
              <w:rPr>
                <w:sz w:val="18"/>
                <w:szCs w:val="16"/>
              </w:rPr>
            </w:pPr>
            <w:r w:rsidRPr="00DD3C00">
              <w:rPr>
                <w:sz w:val="18"/>
                <w:szCs w:val="16"/>
              </w:rPr>
              <w:t>-0.6%</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7C75DAA" w14:textId="77777777" w:rsidR="00C25A36" w:rsidRPr="00DD3C00" w:rsidRDefault="00C25A36" w:rsidP="00376AA0">
            <w:pPr>
              <w:keepNext/>
              <w:jc w:val="center"/>
              <w:rPr>
                <w:sz w:val="18"/>
                <w:szCs w:val="16"/>
              </w:rPr>
            </w:pPr>
            <w:r w:rsidRPr="00DD3C00">
              <w:rPr>
                <w:sz w:val="18"/>
                <w:szCs w:val="16"/>
              </w:rPr>
              <w:t>0.1%</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6610810" w14:textId="77777777" w:rsidR="00C25A36" w:rsidRPr="00DD3C00" w:rsidRDefault="00C25A36" w:rsidP="00376AA0">
            <w:pPr>
              <w:keepNext/>
              <w:jc w:val="center"/>
              <w:rPr>
                <w:sz w:val="18"/>
                <w:szCs w:val="16"/>
              </w:rPr>
            </w:pPr>
            <w:r w:rsidRPr="00DD3C00">
              <w:rPr>
                <w:sz w:val="18"/>
                <w:szCs w:val="16"/>
              </w:rPr>
              <w:t>0.0%</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37F4EB1" w14:textId="77777777" w:rsidR="00C25A36" w:rsidRPr="00DD3C00" w:rsidRDefault="00C25A36" w:rsidP="00376AA0">
            <w:pPr>
              <w:keepNext/>
              <w:jc w:val="center"/>
              <w:rPr>
                <w:sz w:val="18"/>
                <w:szCs w:val="16"/>
              </w:rPr>
            </w:pPr>
            <w:r w:rsidRPr="00DD3C00">
              <w:rPr>
                <w:sz w:val="18"/>
                <w:szCs w:val="16"/>
              </w:rPr>
              <w:t>99%</w:t>
            </w:r>
          </w:p>
        </w:tc>
        <w:tc>
          <w:tcPr>
            <w:tcW w:w="56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5FA9FF6" w14:textId="77777777" w:rsidR="00C25A36" w:rsidRPr="00DD3C00" w:rsidRDefault="00C25A36" w:rsidP="00376AA0">
            <w:pPr>
              <w:keepNext/>
              <w:jc w:val="center"/>
              <w:rPr>
                <w:sz w:val="18"/>
                <w:szCs w:val="16"/>
              </w:rPr>
            </w:pPr>
            <w:r w:rsidRPr="00DD3C00">
              <w:rPr>
                <w:sz w:val="18"/>
                <w:szCs w:val="16"/>
              </w:rPr>
              <w:t>100%</w:t>
            </w:r>
          </w:p>
        </w:tc>
        <w:tc>
          <w:tcPr>
            <w:tcW w:w="53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AD77B08" w14:textId="77777777" w:rsidR="00C25A36" w:rsidRPr="00DD3C00" w:rsidRDefault="00C25A36" w:rsidP="00376AA0">
            <w:pPr>
              <w:keepNext/>
              <w:jc w:val="center"/>
              <w:rPr>
                <w:sz w:val="18"/>
                <w:szCs w:val="16"/>
              </w:rPr>
            </w:pPr>
            <w:r w:rsidRPr="00DD3C00">
              <w:rPr>
                <w:sz w:val="18"/>
                <w:szCs w:val="16"/>
              </w:rPr>
              <w:t>21.4</w:t>
            </w:r>
          </w:p>
        </w:tc>
        <w:tc>
          <w:tcPr>
            <w:tcW w:w="53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797B380" w14:textId="77777777" w:rsidR="00C25A36" w:rsidRPr="00DD3C00" w:rsidRDefault="00C25A36" w:rsidP="00376AA0">
            <w:pPr>
              <w:keepNext/>
              <w:jc w:val="center"/>
              <w:rPr>
                <w:sz w:val="18"/>
                <w:szCs w:val="16"/>
              </w:rPr>
            </w:pPr>
            <w:r w:rsidRPr="00DD3C00">
              <w:rPr>
                <w:sz w:val="18"/>
                <w:szCs w:val="16"/>
              </w:rPr>
              <w:t>16.6</w:t>
            </w:r>
          </w:p>
        </w:tc>
        <w:tc>
          <w:tcPr>
            <w:tcW w:w="45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1CE2E4A" w14:textId="77777777" w:rsidR="00C25A36" w:rsidRPr="00DD3C00" w:rsidRDefault="00C25A36" w:rsidP="00376AA0">
            <w:pPr>
              <w:keepNext/>
              <w:jc w:val="center"/>
              <w:rPr>
                <w:sz w:val="18"/>
                <w:szCs w:val="16"/>
              </w:rPr>
            </w:pPr>
            <w:r w:rsidRPr="00DD3C00">
              <w:rPr>
                <w:sz w:val="18"/>
                <w:szCs w:val="16"/>
              </w:rPr>
              <w:t>4.8</w:t>
            </w:r>
          </w:p>
        </w:tc>
        <w:tc>
          <w:tcPr>
            <w:tcW w:w="59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DD278DE" w14:textId="77777777" w:rsidR="00C25A36" w:rsidRPr="00DD3C00" w:rsidRDefault="00C25A36" w:rsidP="00376AA0">
            <w:pPr>
              <w:keepNext/>
              <w:jc w:val="center"/>
              <w:rPr>
                <w:sz w:val="18"/>
                <w:szCs w:val="16"/>
              </w:rPr>
            </w:pPr>
            <w:r w:rsidRPr="00DD3C00">
              <w:rPr>
                <w:sz w:val="18"/>
                <w:szCs w:val="16"/>
              </w:rPr>
              <w:t>1.5</w:t>
            </w:r>
          </w:p>
        </w:tc>
        <w:tc>
          <w:tcPr>
            <w:tcW w:w="6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E73A806" w14:textId="77777777" w:rsidR="00C25A36" w:rsidRPr="00DD3C00" w:rsidRDefault="00C25A36" w:rsidP="00376AA0">
            <w:pPr>
              <w:keepNext/>
              <w:jc w:val="center"/>
              <w:rPr>
                <w:sz w:val="18"/>
                <w:szCs w:val="16"/>
              </w:rPr>
            </w:pPr>
            <w:r w:rsidRPr="00DD3C00">
              <w:rPr>
                <w:sz w:val="18"/>
                <w:szCs w:val="16"/>
              </w:rPr>
              <w:t>0.247</w:t>
            </w:r>
          </w:p>
        </w:tc>
        <w:tc>
          <w:tcPr>
            <w:tcW w:w="58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601E40B" w14:textId="77777777" w:rsidR="00C25A36" w:rsidRPr="00DD3C00" w:rsidRDefault="00C25A36" w:rsidP="00376AA0">
            <w:pPr>
              <w:keepNext/>
              <w:jc w:val="center"/>
              <w:rPr>
                <w:sz w:val="18"/>
                <w:szCs w:val="16"/>
              </w:rPr>
            </w:pPr>
            <w:r w:rsidRPr="00DD3C00">
              <w:rPr>
                <w:sz w:val="18"/>
                <w:szCs w:val="16"/>
              </w:rPr>
              <w:t>1.3</w:t>
            </w:r>
          </w:p>
        </w:tc>
      </w:tr>
      <w:tr w:rsidR="00C25A36" w:rsidRPr="00D325E6" w14:paraId="55B81E92" w14:textId="77777777" w:rsidTr="00DD3C00">
        <w:trPr>
          <w:trHeight w:val="333"/>
        </w:trPr>
        <w:tc>
          <w:tcPr>
            <w:tcW w:w="100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D82DCC6" w14:textId="77777777" w:rsidR="00C25A36" w:rsidRPr="00DD3C00" w:rsidRDefault="00C25A36" w:rsidP="00376AA0">
            <w:pPr>
              <w:keepNext/>
              <w:rPr>
                <w:sz w:val="18"/>
                <w:szCs w:val="16"/>
              </w:rPr>
            </w:pPr>
            <w:r w:rsidRPr="00DD3C00">
              <w:rPr>
                <w:sz w:val="18"/>
                <w:szCs w:val="16"/>
              </w:rPr>
              <w:t>EE1-1.3.2</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05CA16D" w14:textId="77777777" w:rsidR="00C25A36" w:rsidRPr="00DD3C00" w:rsidRDefault="00C25A36" w:rsidP="00376AA0">
            <w:pPr>
              <w:keepNext/>
              <w:jc w:val="center"/>
              <w:rPr>
                <w:sz w:val="18"/>
                <w:szCs w:val="16"/>
              </w:rPr>
            </w:pP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CA99D9A" w14:textId="77777777" w:rsidR="00C25A36" w:rsidRPr="00DD3C00" w:rsidRDefault="00C25A36" w:rsidP="00376AA0">
            <w:pPr>
              <w:keepNext/>
              <w:jc w:val="center"/>
              <w:rPr>
                <w:sz w:val="18"/>
                <w:szCs w:val="16"/>
              </w:rPr>
            </w:pP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20FEFF8" w14:textId="77777777" w:rsidR="00C25A36" w:rsidRPr="00DD3C00" w:rsidRDefault="00C25A36" w:rsidP="00376AA0">
            <w:pPr>
              <w:keepNext/>
              <w:jc w:val="center"/>
              <w:rPr>
                <w:sz w:val="18"/>
                <w:szCs w:val="16"/>
              </w:rPr>
            </w:pP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875BA76" w14:textId="77777777" w:rsidR="00C25A36" w:rsidRPr="00DD3C00" w:rsidRDefault="00C25A36" w:rsidP="00376AA0">
            <w:pPr>
              <w:keepNext/>
              <w:jc w:val="center"/>
              <w:rPr>
                <w:sz w:val="18"/>
                <w:szCs w:val="16"/>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77F11A4" w14:textId="77777777" w:rsidR="00C25A36" w:rsidRPr="00DD3C00" w:rsidRDefault="00C25A36" w:rsidP="00376AA0">
            <w:pPr>
              <w:keepNext/>
              <w:jc w:val="center"/>
              <w:rPr>
                <w:sz w:val="18"/>
                <w:szCs w:val="16"/>
              </w:rPr>
            </w:pP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0D49312" w14:textId="77777777" w:rsidR="00C25A36" w:rsidRPr="00DD3C00" w:rsidRDefault="00C25A36" w:rsidP="00376AA0">
            <w:pPr>
              <w:keepNext/>
              <w:jc w:val="center"/>
              <w:rPr>
                <w:sz w:val="18"/>
                <w:szCs w:val="16"/>
              </w:rPr>
            </w:pP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61B1938" w14:textId="77777777" w:rsidR="00C25A36" w:rsidRPr="00DD3C00" w:rsidRDefault="00C25A36" w:rsidP="00376AA0">
            <w:pPr>
              <w:keepNext/>
              <w:jc w:val="center"/>
              <w:rPr>
                <w:sz w:val="18"/>
                <w:szCs w:val="16"/>
              </w:rPr>
            </w:pP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8A34099" w14:textId="77777777" w:rsidR="00C25A36" w:rsidRPr="00DD3C00" w:rsidRDefault="00C25A36" w:rsidP="00376AA0">
            <w:pPr>
              <w:keepNext/>
              <w:jc w:val="center"/>
              <w:rPr>
                <w:sz w:val="18"/>
                <w:szCs w:val="16"/>
              </w:rPr>
            </w:pP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9F223D2" w14:textId="77777777" w:rsidR="00C25A36" w:rsidRPr="00DD3C00" w:rsidRDefault="00C25A36" w:rsidP="00376AA0">
            <w:pPr>
              <w:keepNext/>
              <w:jc w:val="center"/>
              <w:rPr>
                <w:sz w:val="18"/>
                <w:szCs w:val="16"/>
              </w:rPr>
            </w:pPr>
          </w:p>
        </w:tc>
        <w:tc>
          <w:tcPr>
            <w:tcW w:w="56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954FB0B" w14:textId="77777777" w:rsidR="00C25A36" w:rsidRPr="00DD3C00" w:rsidRDefault="00C25A36" w:rsidP="00376AA0">
            <w:pPr>
              <w:keepNext/>
              <w:jc w:val="center"/>
              <w:rPr>
                <w:sz w:val="18"/>
                <w:szCs w:val="16"/>
              </w:rPr>
            </w:pPr>
          </w:p>
        </w:tc>
        <w:tc>
          <w:tcPr>
            <w:tcW w:w="53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C2FA0F9" w14:textId="77777777" w:rsidR="00C25A36" w:rsidRPr="00DD3C00" w:rsidRDefault="00C25A36" w:rsidP="00376AA0">
            <w:pPr>
              <w:keepNext/>
              <w:jc w:val="center"/>
              <w:rPr>
                <w:sz w:val="18"/>
                <w:szCs w:val="16"/>
              </w:rPr>
            </w:pPr>
            <w:r w:rsidRPr="00DD3C00">
              <w:rPr>
                <w:sz w:val="18"/>
                <w:szCs w:val="16"/>
              </w:rPr>
              <w:t>21.6</w:t>
            </w:r>
          </w:p>
        </w:tc>
        <w:tc>
          <w:tcPr>
            <w:tcW w:w="53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A3F5157" w14:textId="77777777" w:rsidR="00C25A36" w:rsidRPr="00DD3C00" w:rsidRDefault="00C25A36" w:rsidP="00376AA0">
            <w:pPr>
              <w:keepNext/>
              <w:jc w:val="center"/>
              <w:rPr>
                <w:sz w:val="18"/>
                <w:szCs w:val="16"/>
              </w:rPr>
            </w:pPr>
            <w:r w:rsidRPr="00DD3C00">
              <w:rPr>
                <w:sz w:val="18"/>
                <w:szCs w:val="16"/>
              </w:rPr>
              <w:t>16.8</w:t>
            </w:r>
          </w:p>
        </w:tc>
        <w:tc>
          <w:tcPr>
            <w:tcW w:w="45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A204B20" w14:textId="77777777" w:rsidR="00C25A36" w:rsidRPr="00DD3C00" w:rsidRDefault="00C25A36" w:rsidP="00376AA0">
            <w:pPr>
              <w:keepNext/>
              <w:jc w:val="center"/>
              <w:rPr>
                <w:sz w:val="18"/>
                <w:szCs w:val="16"/>
              </w:rPr>
            </w:pPr>
            <w:r w:rsidRPr="00DD3C00">
              <w:rPr>
                <w:sz w:val="18"/>
                <w:szCs w:val="16"/>
              </w:rPr>
              <w:t>4.8</w:t>
            </w:r>
          </w:p>
        </w:tc>
        <w:tc>
          <w:tcPr>
            <w:tcW w:w="59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3EEE045" w14:textId="77777777" w:rsidR="00C25A36" w:rsidRPr="00DD3C00" w:rsidRDefault="00C25A36" w:rsidP="00376AA0">
            <w:pPr>
              <w:keepNext/>
              <w:jc w:val="center"/>
              <w:rPr>
                <w:sz w:val="18"/>
                <w:szCs w:val="16"/>
              </w:rPr>
            </w:pPr>
            <w:r w:rsidRPr="00DD3C00">
              <w:rPr>
                <w:sz w:val="18"/>
                <w:szCs w:val="16"/>
              </w:rPr>
              <w:t>1.5</w:t>
            </w:r>
          </w:p>
        </w:tc>
        <w:tc>
          <w:tcPr>
            <w:tcW w:w="6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E1E8226" w14:textId="77777777" w:rsidR="00C25A36" w:rsidRPr="00DD3C00" w:rsidRDefault="00C25A36" w:rsidP="00376AA0">
            <w:pPr>
              <w:keepNext/>
              <w:jc w:val="center"/>
              <w:rPr>
                <w:sz w:val="18"/>
                <w:szCs w:val="16"/>
              </w:rPr>
            </w:pPr>
            <w:r w:rsidRPr="00DD3C00">
              <w:rPr>
                <w:sz w:val="18"/>
                <w:szCs w:val="16"/>
              </w:rPr>
              <w:t>0.267</w:t>
            </w:r>
          </w:p>
        </w:tc>
        <w:tc>
          <w:tcPr>
            <w:tcW w:w="58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3739F6F" w14:textId="77777777" w:rsidR="00C25A36" w:rsidRPr="00DD3C00" w:rsidRDefault="00C25A36" w:rsidP="00376AA0">
            <w:pPr>
              <w:keepNext/>
              <w:jc w:val="center"/>
              <w:rPr>
                <w:sz w:val="18"/>
                <w:szCs w:val="16"/>
              </w:rPr>
            </w:pPr>
            <w:r w:rsidRPr="00DD3C00">
              <w:rPr>
                <w:sz w:val="18"/>
                <w:szCs w:val="16"/>
              </w:rPr>
              <w:t>1.3</w:t>
            </w:r>
          </w:p>
        </w:tc>
      </w:tr>
      <w:tr w:rsidR="00C25A36" w:rsidRPr="00D325E6" w14:paraId="5681AB6E" w14:textId="77777777" w:rsidTr="00DD3C00">
        <w:trPr>
          <w:trHeight w:val="243"/>
        </w:trPr>
        <w:tc>
          <w:tcPr>
            <w:tcW w:w="100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3799830" w14:textId="77777777" w:rsidR="00C25A36" w:rsidRPr="00DD3C00" w:rsidRDefault="00C25A36" w:rsidP="00376AA0">
            <w:pPr>
              <w:keepNext/>
              <w:rPr>
                <w:sz w:val="18"/>
                <w:szCs w:val="16"/>
              </w:rPr>
            </w:pPr>
            <w:r w:rsidRPr="00DD3C00">
              <w:rPr>
                <w:sz w:val="18"/>
                <w:szCs w:val="16"/>
              </w:rPr>
              <w:t>EE1-1.4</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AD0386A" w14:textId="77777777" w:rsidR="00C25A36" w:rsidRPr="00DD3C00" w:rsidRDefault="00C25A36" w:rsidP="00376AA0">
            <w:pPr>
              <w:keepNext/>
              <w:jc w:val="center"/>
              <w:rPr>
                <w:sz w:val="18"/>
                <w:szCs w:val="16"/>
              </w:rPr>
            </w:pPr>
            <w:r w:rsidRPr="00DD3C00">
              <w:rPr>
                <w:sz w:val="18"/>
                <w:szCs w:val="16"/>
              </w:rPr>
              <w:t>0.0%</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110FF37" w14:textId="77777777" w:rsidR="00C25A36" w:rsidRPr="00DD3C00" w:rsidRDefault="00C25A36" w:rsidP="00376AA0">
            <w:pPr>
              <w:keepNext/>
              <w:jc w:val="center"/>
              <w:rPr>
                <w:sz w:val="18"/>
                <w:szCs w:val="16"/>
              </w:rPr>
            </w:pPr>
            <w:r w:rsidRPr="00DD3C00">
              <w:rPr>
                <w:sz w:val="18"/>
                <w:szCs w:val="16"/>
              </w:rPr>
              <w:t>-1.5%</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41BD079" w14:textId="77777777" w:rsidR="00C25A36" w:rsidRPr="00DD3C00" w:rsidRDefault="00C25A36" w:rsidP="00376AA0">
            <w:pPr>
              <w:keepNext/>
              <w:jc w:val="center"/>
              <w:rPr>
                <w:sz w:val="18"/>
                <w:szCs w:val="16"/>
              </w:rPr>
            </w:pPr>
            <w:r w:rsidRPr="00DD3C00">
              <w:rPr>
                <w:sz w:val="18"/>
                <w:szCs w:val="16"/>
              </w:rPr>
              <w:t>-1.3%</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A199697" w14:textId="77777777" w:rsidR="00C25A36" w:rsidRPr="00DD3C00" w:rsidRDefault="00C25A36" w:rsidP="00376AA0">
            <w:pPr>
              <w:keepNext/>
              <w:jc w:val="center"/>
              <w:rPr>
                <w:sz w:val="18"/>
                <w:szCs w:val="16"/>
              </w:rPr>
            </w:pPr>
            <w:r w:rsidRPr="00DD3C00">
              <w:rPr>
                <w:sz w:val="18"/>
                <w:szCs w:val="16"/>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2B2D028" w14:textId="77777777" w:rsidR="00C25A36" w:rsidRPr="00DD3C00" w:rsidRDefault="00C25A36" w:rsidP="00376AA0">
            <w:pPr>
              <w:keepNext/>
              <w:jc w:val="center"/>
              <w:rPr>
                <w:sz w:val="18"/>
                <w:szCs w:val="16"/>
              </w:rPr>
            </w:pPr>
            <w:r w:rsidRPr="00DD3C00">
              <w:rPr>
                <w:sz w:val="18"/>
                <w:szCs w:val="16"/>
              </w:rPr>
              <w:t>98%</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0E87C4E" w14:textId="77777777" w:rsidR="00C25A36" w:rsidRPr="00DD3C00" w:rsidRDefault="00C25A36" w:rsidP="00376AA0">
            <w:pPr>
              <w:keepNext/>
              <w:jc w:val="center"/>
              <w:rPr>
                <w:sz w:val="18"/>
                <w:szCs w:val="16"/>
              </w:rPr>
            </w:pPr>
            <w:r w:rsidRPr="00DD3C00">
              <w:rPr>
                <w:sz w:val="18"/>
                <w:szCs w:val="16"/>
              </w:rPr>
              <w:t>0.0%</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1F573C8" w14:textId="77777777" w:rsidR="00C25A36" w:rsidRPr="00DD3C00" w:rsidRDefault="00C25A36" w:rsidP="00376AA0">
            <w:pPr>
              <w:keepNext/>
              <w:jc w:val="center"/>
              <w:rPr>
                <w:sz w:val="18"/>
                <w:szCs w:val="16"/>
              </w:rPr>
            </w:pPr>
            <w:r w:rsidRPr="00DD3C00">
              <w:rPr>
                <w:sz w:val="18"/>
                <w:szCs w:val="16"/>
              </w:rPr>
              <w:t>-0.7%</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067A961" w14:textId="77777777" w:rsidR="00C25A36" w:rsidRPr="00DD3C00" w:rsidRDefault="00C25A36" w:rsidP="00376AA0">
            <w:pPr>
              <w:keepNext/>
              <w:jc w:val="center"/>
              <w:rPr>
                <w:sz w:val="18"/>
                <w:szCs w:val="16"/>
              </w:rPr>
            </w:pPr>
            <w:r w:rsidRPr="00DD3C00">
              <w:rPr>
                <w:sz w:val="18"/>
                <w:szCs w:val="16"/>
              </w:rPr>
              <w:t>-0.5%</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3D9DF01" w14:textId="77777777" w:rsidR="00C25A36" w:rsidRPr="00DD3C00" w:rsidRDefault="00C25A36" w:rsidP="00376AA0">
            <w:pPr>
              <w:keepNext/>
              <w:jc w:val="center"/>
              <w:rPr>
                <w:sz w:val="18"/>
                <w:szCs w:val="16"/>
              </w:rPr>
            </w:pPr>
            <w:r w:rsidRPr="00DD3C00">
              <w:rPr>
                <w:sz w:val="18"/>
                <w:szCs w:val="16"/>
              </w:rPr>
              <w:t>100%</w:t>
            </w:r>
          </w:p>
        </w:tc>
        <w:tc>
          <w:tcPr>
            <w:tcW w:w="56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84D1170" w14:textId="77777777" w:rsidR="00C25A36" w:rsidRPr="00DD3C00" w:rsidRDefault="00C25A36" w:rsidP="00376AA0">
            <w:pPr>
              <w:keepNext/>
              <w:jc w:val="center"/>
              <w:rPr>
                <w:sz w:val="18"/>
                <w:szCs w:val="16"/>
              </w:rPr>
            </w:pPr>
            <w:r w:rsidRPr="00DD3C00">
              <w:rPr>
                <w:sz w:val="18"/>
                <w:szCs w:val="16"/>
              </w:rPr>
              <w:t>99%</w:t>
            </w:r>
          </w:p>
        </w:tc>
        <w:tc>
          <w:tcPr>
            <w:tcW w:w="53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A2DAFD" w14:textId="77777777" w:rsidR="00C25A36" w:rsidRPr="00DD3C00" w:rsidRDefault="00C25A36" w:rsidP="00376AA0">
            <w:pPr>
              <w:keepNext/>
              <w:jc w:val="center"/>
              <w:rPr>
                <w:sz w:val="18"/>
                <w:szCs w:val="16"/>
              </w:rPr>
            </w:pPr>
            <w:r w:rsidRPr="00DD3C00">
              <w:rPr>
                <w:sz w:val="18"/>
                <w:szCs w:val="16"/>
              </w:rPr>
              <w:t>21.6</w:t>
            </w:r>
          </w:p>
        </w:tc>
        <w:tc>
          <w:tcPr>
            <w:tcW w:w="53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B80BED" w14:textId="77777777" w:rsidR="00C25A36" w:rsidRPr="00DD3C00" w:rsidRDefault="00C25A36" w:rsidP="00376AA0">
            <w:pPr>
              <w:keepNext/>
              <w:jc w:val="center"/>
              <w:rPr>
                <w:sz w:val="18"/>
                <w:szCs w:val="16"/>
              </w:rPr>
            </w:pPr>
            <w:r w:rsidRPr="00DD3C00">
              <w:rPr>
                <w:sz w:val="18"/>
                <w:szCs w:val="16"/>
              </w:rPr>
              <w:t>16.8</w:t>
            </w:r>
          </w:p>
        </w:tc>
        <w:tc>
          <w:tcPr>
            <w:tcW w:w="45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0AE7238" w14:textId="77777777" w:rsidR="00C25A36" w:rsidRPr="00DD3C00" w:rsidRDefault="00C25A36" w:rsidP="00376AA0">
            <w:pPr>
              <w:keepNext/>
              <w:jc w:val="center"/>
              <w:rPr>
                <w:sz w:val="18"/>
                <w:szCs w:val="16"/>
              </w:rPr>
            </w:pPr>
            <w:r w:rsidRPr="00DD3C00">
              <w:rPr>
                <w:sz w:val="18"/>
                <w:szCs w:val="16"/>
              </w:rPr>
              <w:t>4.8</w:t>
            </w:r>
          </w:p>
        </w:tc>
        <w:tc>
          <w:tcPr>
            <w:tcW w:w="59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F609022" w14:textId="77777777" w:rsidR="00C25A36" w:rsidRPr="00DD3C00" w:rsidRDefault="00C25A36" w:rsidP="00376AA0">
            <w:pPr>
              <w:keepNext/>
              <w:jc w:val="center"/>
              <w:rPr>
                <w:sz w:val="18"/>
                <w:szCs w:val="16"/>
              </w:rPr>
            </w:pPr>
            <w:r w:rsidRPr="00DD3C00">
              <w:rPr>
                <w:sz w:val="18"/>
                <w:szCs w:val="16"/>
              </w:rPr>
              <w:t>1.5</w:t>
            </w:r>
          </w:p>
        </w:tc>
        <w:tc>
          <w:tcPr>
            <w:tcW w:w="6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6862E43" w14:textId="77777777" w:rsidR="00C25A36" w:rsidRPr="00DD3C00" w:rsidRDefault="00C25A36" w:rsidP="00376AA0">
            <w:pPr>
              <w:keepNext/>
              <w:jc w:val="center"/>
              <w:rPr>
                <w:sz w:val="18"/>
                <w:szCs w:val="16"/>
              </w:rPr>
            </w:pPr>
            <w:r w:rsidRPr="00DD3C00">
              <w:rPr>
                <w:sz w:val="18"/>
                <w:szCs w:val="16"/>
              </w:rPr>
              <w:t>0.247</w:t>
            </w:r>
          </w:p>
        </w:tc>
        <w:tc>
          <w:tcPr>
            <w:tcW w:w="58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4A985DF" w14:textId="77777777" w:rsidR="00C25A36" w:rsidRPr="00DD3C00" w:rsidRDefault="00C25A36" w:rsidP="00376AA0">
            <w:pPr>
              <w:keepNext/>
              <w:jc w:val="center"/>
              <w:rPr>
                <w:sz w:val="18"/>
                <w:szCs w:val="16"/>
              </w:rPr>
            </w:pPr>
            <w:r w:rsidRPr="00DD3C00">
              <w:rPr>
                <w:sz w:val="18"/>
                <w:szCs w:val="16"/>
              </w:rPr>
              <w:t>1.3</w:t>
            </w:r>
          </w:p>
        </w:tc>
      </w:tr>
      <w:tr w:rsidR="00C25A36" w:rsidRPr="00D325E6" w14:paraId="76856B0A" w14:textId="77777777" w:rsidTr="00DD3C00">
        <w:trPr>
          <w:trHeight w:val="333"/>
        </w:trPr>
        <w:tc>
          <w:tcPr>
            <w:tcW w:w="100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79A789F" w14:textId="77777777" w:rsidR="00C25A36" w:rsidRPr="00DD3C00" w:rsidRDefault="00C25A36" w:rsidP="00376AA0">
            <w:pPr>
              <w:keepNext/>
              <w:rPr>
                <w:sz w:val="18"/>
                <w:szCs w:val="16"/>
              </w:rPr>
            </w:pPr>
            <w:r w:rsidRPr="00DD3C00">
              <w:rPr>
                <w:sz w:val="18"/>
                <w:szCs w:val="16"/>
              </w:rPr>
              <w:t>EE1-1.5.1.1</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C12478D" w14:textId="77777777" w:rsidR="00C25A36" w:rsidRPr="00DD3C00" w:rsidRDefault="00C25A36" w:rsidP="00376AA0">
            <w:pPr>
              <w:keepNext/>
              <w:jc w:val="center"/>
              <w:rPr>
                <w:sz w:val="18"/>
                <w:szCs w:val="16"/>
              </w:rPr>
            </w:pPr>
            <w:r w:rsidRPr="00DD3C00">
              <w:rPr>
                <w:sz w:val="18"/>
                <w:szCs w:val="16"/>
              </w:rPr>
              <w:t>0.1%</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44FB341" w14:textId="77777777" w:rsidR="00C25A36" w:rsidRPr="00DD3C00" w:rsidRDefault="00C25A36" w:rsidP="00376AA0">
            <w:pPr>
              <w:keepNext/>
              <w:jc w:val="center"/>
              <w:rPr>
                <w:sz w:val="18"/>
                <w:szCs w:val="16"/>
              </w:rPr>
            </w:pPr>
            <w:r w:rsidRPr="00DD3C00">
              <w:rPr>
                <w:sz w:val="18"/>
                <w:szCs w:val="16"/>
              </w:rPr>
              <w:t>-0.2%</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09CA5F1" w14:textId="77777777" w:rsidR="00C25A36" w:rsidRPr="00DD3C00" w:rsidRDefault="00C25A36" w:rsidP="00376AA0">
            <w:pPr>
              <w:keepNext/>
              <w:jc w:val="center"/>
              <w:rPr>
                <w:sz w:val="18"/>
                <w:szCs w:val="16"/>
              </w:rPr>
            </w:pPr>
            <w:r w:rsidRPr="00DD3C00">
              <w:rPr>
                <w:sz w:val="18"/>
                <w:szCs w:val="16"/>
              </w:rPr>
              <w:t>-0.1%</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4970CE1" w14:textId="77777777" w:rsidR="00C25A36" w:rsidRPr="00DD3C00" w:rsidRDefault="00C25A36" w:rsidP="00376AA0">
            <w:pPr>
              <w:keepNext/>
              <w:jc w:val="center"/>
              <w:rPr>
                <w:sz w:val="18"/>
                <w:szCs w:val="16"/>
              </w:rPr>
            </w:pPr>
            <w:r w:rsidRPr="00DD3C00">
              <w:rPr>
                <w:sz w:val="18"/>
                <w:szCs w:val="16"/>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1D5F72A" w14:textId="77777777" w:rsidR="00C25A36" w:rsidRPr="00DD3C00" w:rsidRDefault="00C25A36" w:rsidP="00376AA0">
            <w:pPr>
              <w:keepNext/>
              <w:jc w:val="center"/>
              <w:rPr>
                <w:sz w:val="18"/>
                <w:szCs w:val="16"/>
              </w:rPr>
            </w:pPr>
            <w:r w:rsidRPr="00DD3C00">
              <w:rPr>
                <w:sz w:val="18"/>
                <w:szCs w:val="16"/>
              </w:rPr>
              <w:t>77%</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87807E2" w14:textId="77777777" w:rsidR="00C25A36" w:rsidRPr="00DD3C00" w:rsidRDefault="00C25A36" w:rsidP="00376AA0">
            <w:pPr>
              <w:keepNext/>
              <w:jc w:val="center"/>
              <w:rPr>
                <w:sz w:val="18"/>
                <w:szCs w:val="16"/>
              </w:rPr>
            </w:pPr>
            <w:r w:rsidRPr="00DD3C00">
              <w:rPr>
                <w:sz w:val="18"/>
                <w:szCs w:val="16"/>
              </w:rPr>
              <w:t>0.0%</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D34C3B" w14:textId="77777777" w:rsidR="00C25A36" w:rsidRPr="00DD3C00" w:rsidRDefault="00C25A36" w:rsidP="00376AA0">
            <w:pPr>
              <w:keepNext/>
              <w:jc w:val="center"/>
              <w:rPr>
                <w:sz w:val="18"/>
                <w:szCs w:val="16"/>
              </w:rPr>
            </w:pPr>
            <w:r w:rsidRPr="00DD3C00">
              <w:rPr>
                <w:sz w:val="18"/>
                <w:szCs w:val="16"/>
              </w:rPr>
              <w:t>-1.5%</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8205930" w14:textId="77777777" w:rsidR="00C25A36" w:rsidRPr="00DD3C00" w:rsidRDefault="00C25A36" w:rsidP="00376AA0">
            <w:pPr>
              <w:keepNext/>
              <w:jc w:val="center"/>
              <w:rPr>
                <w:sz w:val="18"/>
                <w:szCs w:val="16"/>
              </w:rPr>
            </w:pPr>
            <w:r w:rsidRPr="00DD3C00">
              <w:rPr>
                <w:sz w:val="18"/>
                <w:szCs w:val="16"/>
              </w:rPr>
              <w:t>-1.0%</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C0A53B1" w14:textId="77777777" w:rsidR="00C25A36" w:rsidRPr="00DD3C00" w:rsidRDefault="00C25A36" w:rsidP="00376AA0">
            <w:pPr>
              <w:keepNext/>
              <w:jc w:val="center"/>
              <w:rPr>
                <w:sz w:val="18"/>
                <w:szCs w:val="16"/>
              </w:rPr>
            </w:pPr>
            <w:r w:rsidRPr="00DD3C00">
              <w:rPr>
                <w:sz w:val="18"/>
                <w:szCs w:val="16"/>
              </w:rPr>
              <w:t>101%</w:t>
            </w:r>
          </w:p>
        </w:tc>
        <w:tc>
          <w:tcPr>
            <w:tcW w:w="56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3396B32" w14:textId="77777777" w:rsidR="00C25A36" w:rsidRPr="00DD3C00" w:rsidRDefault="00C25A36" w:rsidP="00376AA0">
            <w:pPr>
              <w:keepNext/>
              <w:jc w:val="center"/>
              <w:rPr>
                <w:sz w:val="18"/>
                <w:szCs w:val="16"/>
              </w:rPr>
            </w:pPr>
            <w:r w:rsidRPr="00DD3C00">
              <w:rPr>
                <w:sz w:val="18"/>
                <w:szCs w:val="16"/>
              </w:rPr>
              <w:t>65%</w:t>
            </w:r>
          </w:p>
        </w:tc>
        <w:tc>
          <w:tcPr>
            <w:tcW w:w="53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CD211FC" w14:textId="77777777" w:rsidR="00C25A36" w:rsidRPr="00DD3C00" w:rsidRDefault="00C25A36" w:rsidP="00376AA0">
            <w:pPr>
              <w:keepNext/>
              <w:jc w:val="center"/>
              <w:rPr>
                <w:sz w:val="18"/>
                <w:szCs w:val="16"/>
              </w:rPr>
            </w:pPr>
            <w:r w:rsidRPr="00DD3C00">
              <w:rPr>
                <w:sz w:val="18"/>
                <w:szCs w:val="16"/>
              </w:rPr>
              <w:t>21.6</w:t>
            </w:r>
          </w:p>
        </w:tc>
        <w:tc>
          <w:tcPr>
            <w:tcW w:w="53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208F2EC" w14:textId="77777777" w:rsidR="00C25A36" w:rsidRPr="00DD3C00" w:rsidRDefault="00C25A36" w:rsidP="00376AA0">
            <w:pPr>
              <w:keepNext/>
              <w:jc w:val="center"/>
              <w:rPr>
                <w:sz w:val="18"/>
                <w:szCs w:val="16"/>
              </w:rPr>
            </w:pPr>
            <w:r w:rsidRPr="00DD3C00">
              <w:rPr>
                <w:sz w:val="18"/>
                <w:szCs w:val="16"/>
              </w:rPr>
              <w:t>16.8</w:t>
            </w:r>
          </w:p>
        </w:tc>
        <w:tc>
          <w:tcPr>
            <w:tcW w:w="45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C5C23AC" w14:textId="77777777" w:rsidR="00C25A36" w:rsidRPr="00DD3C00" w:rsidRDefault="00C25A36" w:rsidP="00376AA0">
            <w:pPr>
              <w:keepNext/>
              <w:jc w:val="center"/>
              <w:rPr>
                <w:sz w:val="18"/>
                <w:szCs w:val="16"/>
              </w:rPr>
            </w:pPr>
            <w:r w:rsidRPr="00DD3C00">
              <w:rPr>
                <w:sz w:val="18"/>
                <w:szCs w:val="16"/>
              </w:rPr>
              <w:t>4.8</w:t>
            </w:r>
          </w:p>
        </w:tc>
        <w:tc>
          <w:tcPr>
            <w:tcW w:w="59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5D15274" w14:textId="77777777" w:rsidR="00C25A36" w:rsidRPr="00DD3C00" w:rsidRDefault="00C25A36" w:rsidP="00376AA0">
            <w:pPr>
              <w:keepNext/>
              <w:jc w:val="center"/>
              <w:rPr>
                <w:sz w:val="18"/>
                <w:szCs w:val="16"/>
              </w:rPr>
            </w:pPr>
            <w:r w:rsidRPr="00DD3C00">
              <w:rPr>
                <w:sz w:val="18"/>
                <w:szCs w:val="16"/>
              </w:rPr>
              <w:t>1.5</w:t>
            </w:r>
          </w:p>
        </w:tc>
        <w:tc>
          <w:tcPr>
            <w:tcW w:w="6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A55053B" w14:textId="77777777" w:rsidR="00C25A36" w:rsidRPr="00DD3C00" w:rsidRDefault="00C25A36" w:rsidP="00376AA0">
            <w:pPr>
              <w:keepNext/>
              <w:jc w:val="center"/>
              <w:rPr>
                <w:sz w:val="18"/>
                <w:szCs w:val="16"/>
              </w:rPr>
            </w:pPr>
            <w:r w:rsidRPr="00DD3C00">
              <w:rPr>
                <w:sz w:val="18"/>
                <w:szCs w:val="16"/>
              </w:rPr>
              <w:t>0.248</w:t>
            </w:r>
          </w:p>
        </w:tc>
        <w:tc>
          <w:tcPr>
            <w:tcW w:w="58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AB68125" w14:textId="77777777" w:rsidR="00C25A36" w:rsidRPr="00DD3C00" w:rsidRDefault="00C25A36" w:rsidP="00376AA0">
            <w:pPr>
              <w:keepNext/>
              <w:jc w:val="center"/>
              <w:rPr>
                <w:sz w:val="18"/>
                <w:szCs w:val="16"/>
              </w:rPr>
            </w:pPr>
            <w:r w:rsidRPr="00DD3C00">
              <w:rPr>
                <w:sz w:val="18"/>
                <w:szCs w:val="16"/>
              </w:rPr>
              <w:t>1.3</w:t>
            </w:r>
          </w:p>
        </w:tc>
      </w:tr>
      <w:tr w:rsidR="00C25A36" w:rsidRPr="00D325E6" w14:paraId="42662DC4" w14:textId="77777777" w:rsidTr="00DD3C00">
        <w:trPr>
          <w:trHeight w:val="333"/>
        </w:trPr>
        <w:tc>
          <w:tcPr>
            <w:tcW w:w="100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7684F79" w14:textId="77777777" w:rsidR="00C25A36" w:rsidRPr="00DD3C00" w:rsidRDefault="00C25A36" w:rsidP="00C25A36">
            <w:pPr>
              <w:rPr>
                <w:sz w:val="18"/>
                <w:szCs w:val="16"/>
              </w:rPr>
            </w:pPr>
            <w:r w:rsidRPr="00DD3C00">
              <w:rPr>
                <w:sz w:val="18"/>
                <w:szCs w:val="16"/>
              </w:rPr>
              <w:t>EE1-1.5.2</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7BDC413" w14:textId="77777777" w:rsidR="00C25A36" w:rsidRPr="00DD3C00" w:rsidRDefault="00C25A36" w:rsidP="00DD3C00">
            <w:pPr>
              <w:jc w:val="center"/>
              <w:rPr>
                <w:sz w:val="18"/>
                <w:szCs w:val="16"/>
              </w:rPr>
            </w:pPr>
            <w:r w:rsidRPr="00DD3C00">
              <w:rPr>
                <w:sz w:val="18"/>
                <w:szCs w:val="16"/>
              </w:rPr>
              <w:t>0.2%</w:t>
            </w:r>
          </w:p>
        </w:tc>
        <w:tc>
          <w:tcPr>
            <w:tcW w:w="59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617F521" w14:textId="77777777" w:rsidR="00C25A36" w:rsidRPr="00DD3C00" w:rsidRDefault="00C25A36" w:rsidP="00DD3C00">
            <w:pPr>
              <w:jc w:val="center"/>
              <w:rPr>
                <w:sz w:val="18"/>
                <w:szCs w:val="16"/>
              </w:rPr>
            </w:pPr>
            <w:r w:rsidRPr="00DD3C00">
              <w:rPr>
                <w:sz w:val="18"/>
                <w:szCs w:val="16"/>
              </w:rPr>
              <w:t>-0.1%</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023BFF1" w14:textId="77777777" w:rsidR="00C25A36" w:rsidRPr="00DD3C00" w:rsidRDefault="00C25A36" w:rsidP="00DD3C00">
            <w:pPr>
              <w:jc w:val="center"/>
              <w:rPr>
                <w:sz w:val="18"/>
                <w:szCs w:val="16"/>
              </w:rPr>
            </w:pPr>
            <w:r w:rsidRPr="00DD3C00">
              <w:rPr>
                <w:sz w:val="18"/>
                <w:szCs w:val="16"/>
              </w:rPr>
              <w:t>0.0%</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68748EF" w14:textId="77777777" w:rsidR="00C25A36" w:rsidRPr="00DD3C00" w:rsidRDefault="00C25A36" w:rsidP="00DD3C00">
            <w:pPr>
              <w:jc w:val="center"/>
              <w:rPr>
                <w:sz w:val="18"/>
                <w:szCs w:val="16"/>
              </w:rPr>
            </w:pPr>
            <w:r w:rsidRPr="00DD3C00">
              <w:rPr>
                <w:sz w:val="18"/>
                <w:szCs w:val="16"/>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F05BE22" w14:textId="77777777" w:rsidR="00C25A36" w:rsidRPr="00DD3C00" w:rsidRDefault="00C25A36" w:rsidP="00DD3C00">
            <w:pPr>
              <w:jc w:val="center"/>
              <w:rPr>
                <w:sz w:val="18"/>
                <w:szCs w:val="16"/>
              </w:rPr>
            </w:pPr>
            <w:r w:rsidRPr="00DD3C00">
              <w:rPr>
                <w:sz w:val="18"/>
                <w:szCs w:val="16"/>
              </w:rPr>
              <w:t>76%</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A5BF8DD" w14:textId="77777777" w:rsidR="00C25A36" w:rsidRPr="00DD3C00" w:rsidRDefault="00C25A36" w:rsidP="00DD3C00">
            <w:pPr>
              <w:jc w:val="center"/>
              <w:rPr>
                <w:sz w:val="18"/>
                <w:szCs w:val="16"/>
              </w:rPr>
            </w:pPr>
            <w:r w:rsidRPr="00DD3C00">
              <w:rPr>
                <w:sz w:val="18"/>
                <w:szCs w:val="16"/>
              </w:rPr>
              <w:t>0.2%</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567204F" w14:textId="77777777" w:rsidR="00C25A36" w:rsidRPr="00DD3C00" w:rsidRDefault="00C25A36" w:rsidP="00DD3C00">
            <w:pPr>
              <w:jc w:val="center"/>
              <w:rPr>
                <w:sz w:val="18"/>
                <w:szCs w:val="16"/>
              </w:rPr>
            </w:pPr>
            <w:r w:rsidRPr="00DD3C00">
              <w:rPr>
                <w:sz w:val="18"/>
                <w:szCs w:val="16"/>
              </w:rPr>
              <w:t>-1.2%</w:t>
            </w:r>
          </w:p>
        </w:tc>
        <w:tc>
          <w:tcPr>
            <w:tcW w:w="5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04F5170" w14:textId="77777777" w:rsidR="00C25A36" w:rsidRPr="00DD3C00" w:rsidRDefault="00C25A36" w:rsidP="00DD3C00">
            <w:pPr>
              <w:jc w:val="center"/>
              <w:rPr>
                <w:sz w:val="18"/>
                <w:szCs w:val="16"/>
              </w:rPr>
            </w:pPr>
            <w:r w:rsidRPr="00DD3C00">
              <w:rPr>
                <w:sz w:val="18"/>
                <w:szCs w:val="16"/>
              </w:rPr>
              <w:t>-0.5%</w:t>
            </w:r>
          </w:p>
        </w:tc>
        <w:tc>
          <w:tcPr>
            <w:tcW w:w="55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DF40E42" w14:textId="77777777" w:rsidR="00C25A36" w:rsidRPr="00DD3C00" w:rsidRDefault="00C25A36" w:rsidP="00DD3C00">
            <w:pPr>
              <w:jc w:val="center"/>
              <w:rPr>
                <w:sz w:val="18"/>
                <w:szCs w:val="16"/>
              </w:rPr>
            </w:pPr>
            <w:r w:rsidRPr="00DD3C00">
              <w:rPr>
                <w:sz w:val="18"/>
                <w:szCs w:val="16"/>
              </w:rPr>
              <w:t>101%</w:t>
            </w:r>
          </w:p>
        </w:tc>
        <w:tc>
          <w:tcPr>
            <w:tcW w:w="56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D3A1E9" w14:textId="77777777" w:rsidR="00C25A36" w:rsidRPr="00DD3C00" w:rsidRDefault="00C25A36" w:rsidP="00DD3C00">
            <w:pPr>
              <w:jc w:val="center"/>
              <w:rPr>
                <w:sz w:val="18"/>
                <w:szCs w:val="16"/>
              </w:rPr>
            </w:pPr>
            <w:r w:rsidRPr="00DD3C00">
              <w:rPr>
                <w:sz w:val="18"/>
                <w:szCs w:val="16"/>
              </w:rPr>
              <w:t>63%</w:t>
            </w:r>
          </w:p>
        </w:tc>
        <w:tc>
          <w:tcPr>
            <w:tcW w:w="53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FF760BA" w14:textId="77777777" w:rsidR="00C25A36" w:rsidRPr="00DD3C00" w:rsidRDefault="00C25A36" w:rsidP="00DD3C00">
            <w:pPr>
              <w:jc w:val="center"/>
              <w:rPr>
                <w:sz w:val="18"/>
                <w:szCs w:val="16"/>
              </w:rPr>
            </w:pPr>
            <w:r w:rsidRPr="00DD3C00">
              <w:rPr>
                <w:sz w:val="18"/>
                <w:szCs w:val="16"/>
              </w:rPr>
              <w:t>21.6</w:t>
            </w:r>
          </w:p>
        </w:tc>
        <w:tc>
          <w:tcPr>
            <w:tcW w:w="53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046ADCB" w14:textId="77777777" w:rsidR="00C25A36" w:rsidRPr="00DD3C00" w:rsidRDefault="00C25A36" w:rsidP="00DD3C00">
            <w:pPr>
              <w:jc w:val="center"/>
              <w:rPr>
                <w:sz w:val="18"/>
                <w:szCs w:val="16"/>
              </w:rPr>
            </w:pPr>
            <w:r w:rsidRPr="00DD3C00">
              <w:rPr>
                <w:sz w:val="18"/>
                <w:szCs w:val="16"/>
              </w:rPr>
              <w:t>16.8</w:t>
            </w:r>
          </w:p>
        </w:tc>
        <w:tc>
          <w:tcPr>
            <w:tcW w:w="45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285FFA4" w14:textId="77777777" w:rsidR="00C25A36" w:rsidRPr="00DD3C00" w:rsidRDefault="00C25A36" w:rsidP="00DD3C00">
            <w:pPr>
              <w:jc w:val="center"/>
              <w:rPr>
                <w:sz w:val="18"/>
                <w:szCs w:val="16"/>
              </w:rPr>
            </w:pPr>
            <w:r w:rsidRPr="00DD3C00">
              <w:rPr>
                <w:sz w:val="18"/>
                <w:szCs w:val="16"/>
              </w:rPr>
              <w:t>4.8</w:t>
            </w:r>
          </w:p>
        </w:tc>
        <w:tc>
          <w:tcPr>
            <w:tcW w:w="59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AD0794" w14:textId="77777777" w:rsidR="00C25A36" w:rsidRPr="00DD3C00" w:rsidRDefault="00C25A36" w:rsidP="00DD3C00">
            <w:pPr>
              <w:jc w:val="center"/>
              <w:rPr>
                <w:sz w:val="18"/>
                <w:szCs w:val="16"/>
              </w:rPr>
            </w:pPr>
            <w:r w:rsidRPr="00DD3C00">
              <w:rPr>
                <w:sz w:val="18"/>
                <w:szCs w:val="16"/>
              </w:rPr>
              <w:t>1.5</w:t>
            </w:r>
          </w:p>
        </w:tc>
        <w:tc>
          <w:tcPr>
            <w:tcW w:w="6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E0879CE" w14:textId="77777777" w:rsidR="00C25A36" w:rsidRPr="00DD3C00" w:rsidRDefault="00C25A36" w:rsidP="00DD3C00">
            <w:pPr>
              <w:jc w:val="center"/>
              <w:rPr>
                <w:sz w:val="18"/>
                <w:szCs w:val="16"/>
              </w:rPr>
            </w:pPr>
            <w:r w:rsidRPr="00DD3C00">
              <w:rPr>
                <w:sz w:val="18"/>
                <w:szCs w:val="16"/>
              </w:rPr>
              <w:t>0.248</w:t>
            </w:r>
          </w:p>
        </w:tc>
        <w:tc>
          <w:tcPr>
            <w:tcW w:w="58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635A0CA" w14:textId="77777777" w:rsidR="00C25A36" w:rsidRPr="00DD3C00" w:rsidRDefault="00C25A36" w:rsidP="00DD3C00">
            <w:pPr>
              <w:jc w:val="center"/>
              <w:rPr>
                <w:sz w:val="18"/>
                <w:szCs w:val="16"/>
              </w:rPr>
            </w:pPr>
            <w:r w:rsidRPr="00DD3C00">
              <w:rPr>
                <w:sz w:val="18"/>
                <w:szCs w:val="16"/>
              </w:rPr>
              <w:t>1.3</w:t>
            </w:r>
          </w:p>
        </w:tc>
      </w:tr>
    </w:tbl>
    <w:p w14:paraId="104C4161" w14:textId="77777777" w:rsidR="001F2351" w:rsidRPr="00D726D7" w:rsidRDefault="001F2351" w:rsidP="00C25A36"/>
    <w:p w14:paraId="5F39E51A" w14:textId="1BD1A040" w:rsidR="00C25A36" w:rsidRPr="00D726D7" w:rsidRDefault="00C25A36" w:rsidP="00376AA0">
      <w:pPr>
        <w:keepNext/>
        <w:rPr>
          <w:b/>
          <w:bCs/>
          <w:i/>
          <w:iCs/>
        </w:rPr>
      </w:pPr>
      <w:r w:rsidRPr="00D726D7">
        <w:rPr>
          <w:b/>
          <w:bCs/>
          <w:i/>
          <w:iCs/>
        </w:rPr>
        <w:t>EE1-1: VLOP in-loop filter</w:t>
      </w:r>
    </w:p>
    <w:p w14:paraId="4B170078" w14:textId="77777777" w:rsidR="00C25A36" w:rsidRPr="00D726D7" w:rsidRDefault="00C25A36" w:rsidP="00376AA0">
      <w:pPr>
        <w:keepNext/>
      </w:pPr>
    </w:p>
    <w:tbl>
      <w:tblPr>
        <w:tblpPr w:leftFromText="180" w:rightFromText="180" w:vertAnchor="text" w:horzAnchor="margin" w:tblpY="34"/>
        <w:tblW w:w="9800" w:type="dxa"/>
        <w:tblLayout w:type="fixed"/>
        <w:tblCellMar>
          <w:left w:w="0" w:type="dxa"/>
          <w:right w:w="0" w:type="dxa"/>
        </w:tblCellMar>
        <w:tblLook w:val="0600" w:firstRow="0" w:lastRow="0" w:firstColumn="0" w:lastColumn="0" w:noHBand="1" w:noVBand="1"/>
      </w:tblPr>
      <w:tblGrid>
        <w:gridCol w:w="1214"/>
        <w:gridCol w:w="576"/>
        <w:gridCol w:w="540"/>
        <w:gridCol w:w="540"/>
        <w:gridCol w:w="540"/>
        <w:gridCol w:w="540"/>
        <w:gridCol w:w="540"/>
        <w:gridCol w:w="540"/>
        <w:gridCol w:w="540"/>
        <w:gridCol w:w="540"/>
        <w:gridCol w:w="540"/>
        <w:gridCol w:w="540"/>
        <w:gridCol w:w="540"/>
        <w:gridCol w:w="450"/>
        <w:gridCol w:w="450"/>
        <w:gridCol w:w="630"/>
        <w:gridCol w:w="540"/>
      </w:tblGrid>
      <w:tr w:rsidR="00C25A36" w:rsidRPr="009A633B" w14:paraId="7FBDD09B" w14:textId="77777777" w:rsidTr="00376AA0">
        <w:trPr>
          <w:trHeight w:val="333"/>
        </w:trPr>
        <w:tc>
          <w:tcPr>
            <w:tcW w:w="1214" w:type="dxa"/>
            <w:vMerge w:val="restart"/>
            <w:tcBorders>
              <w:top w:val="single" w:sz="8" w:space="0" w:color="181818"/>
              <w:left w:val="single" w:sz="8" w:space="0" w:color="181818"/>
              <w:bottom w:val="single" w:sz="8" w:space="0" w:color="181818"/>
              <w:right w:val="single" w:sz="8" w:space="0" w:color="181818"/>
            </w:tcBorders>
            <w:vAlign w:val="center"/>
          </w:tcPr>
          <w:p w14:paraId="4C79D642" w14:textId="77777777" w:rsidR="00C25A36" w:rsidRPr="00DD3C00" w:rsidRDefault="00C25A36" w:rsidP="00376AA0">
            <w:pPr>
              <w:keepNext/>
              <w:rPr>
                <w:sz w:val="18"/>
                <w:szCs w:val="18"/>
              </w:rPr>
            </w:pPr>
          </w:p>
        </w:tc>
        <w:tc>
          <w:tcPr>
            <w:tcW w:w="2736"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91D7392" w14:textId="77777777" w:rsidR="00C25A36" w:rsidRPr="00DD3C00" w:rsidRDefault="00C25A36" w:rsidP="00376AA0">
            <w:pPr>
              <w:keepNext/>
              <w:jc w:val="center"/>
              <w:rPr>
                <w:sz w:val="18"/>
                <w:szCs w:val="18"/>
              </w:rPr>
            </w:pPr>
            <w:r w:rsidRPr="00DD3C00">
              <w:rPr>
                <w:sz w:val="18"/>
                <w:szCs w:val="18"/>
              </w:rPr>
              <w:t>Random Access</w:t>
            </w:r>
          </w:p>
        </w:tc>
        <w:tc>
          <w:tcPr>
            <w:tcW w:w="2700"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9E7A0D2" w14:textId="77777777" w:rsidR="00C25A36" w:rsidRPr="00DD3C00" w:rsidRDefault="00C25A36" w:rsidP="00376AA0">
            <w:pPr>
              <w:keepNext/>
              <w:jc w:val="center"/>
              <w:rPr>
                <w:sz w:val="18"/>
                <w:szCs w:val="18"/>
              </w:rPr>
            </w:pPr>
            <w:r w:rsidRPr="00DD3C00">
              <w:rPr>
                <w:sz w:val="18"/>
                <w:szCs w:val="18"/>
              </w:rPr>
              <w:t>All Intra</w:t>
            </w:r>
          </w:p>
        </w:tc>
        <w:tc>
          <w:tcPr>
            <w:tcW w:w="1530"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6119100" w14:textId="77777777" w:rsidR="00C25A36" w:rsidRPr="00DD3C00" w:rsidRDefault="00C25A36" w:rsidP="00376AA0">
            <w:pPr>
              <w:keepNext/>
              <w:jc w:val="center"/>
              <w:rPr>
                <w:sz w:val="18"/>
                <w:szCs w:val="18"/>
              </w:rPr>
            </w:pPr>
            <w:proofErr w:type="spellStart"/>
            <w:r w:rsidRPr="00DD3C00">
              <w:rPr>
                <w:sz w:val="18"/>
                <w:szCs w:val="18"/>
              </w:rPr>
              <w:t>kMAC</w:t>
            </w:r>
            <w:proofErr w:type="spellEnd"/>
            <w:r w:rsidRPr="00DD3C00">
              <w:rPr>
                <w:sz w:val="18"/>
                <w:szCs w:val="18"/>
              </w:rPr>
              <w:t>/</w:t>
            </w:r>
            <w:proofErr w:type="spellStart"/>
            <w:r w:rsidRPr="00DD3C00">
              <w:rPr>
                <w:sz w:val="18"/>
                <w:szCs w:val="18"/>
              </w:rPr>
              <w:t>pxl</w:t>
            </w:r>
            <w:proofErr w:type="spellEnd"/>
          </w:p>
        </w:tc>
        <w:tc>
          <w:tcPr>
            <w:tcW w:w="1620"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AF47874" w14:textId="77777777" w:rsidR="00C25A36" w:rsidRPr="00DD3C00" w:rsidRDefault="00C25A36" w:rsidP="00376AA0">
            <w:pPr>
              <w:keepNext/>
              <w:jc w:val="center"/>
              <w:rPr>
                <w:sz w:val="18"/>
                <w:szCs w:val="18"/>
              </w:rPr>
            </w:pPr>
            <w:r w:rsidRPr="00DD3C00">
              <w:rPr>
                <w:sz w:val="18"/>
                <w:szCs w:val="18"/>
              </w:rPr>
              <w:t>Num Param, M</w:t>
            </w:r>
          </w:p>
        </w:tc>
      </w:tr>
      <w:tr w:rsidR="00A915F9" w:rsidRPr="009A633B" w14:paraId="73981FCC" w14:textId="77777777" w:rsidTr="00376AA0">
        <w:trPr>
          <w:trHeight w:val="333"/>
        </w:trPr>
        <w:tc>
          <w:tcPr>
            <w:tcW w:w="1214" w:type="dxa"/>
            <w:vMerge/>
            <w:tcBorders>
              <w:top w:val="single" w:sz="8" w:space="0" w:color="181818"/>
              <w:left w:val="single" w:sz="8" w:space="0" w:color="181818"/>
              <w:bottom w:val="single" w:sz="8" w:space="0" w:color="181818"/>
              <w:right w:val="single" w:sz="8" w:space="0" w:color="181818"/>
            </w:tcBorders>
            <w:vAlign w:val="center"/>
            <w:hideMark/>
          </w:tcPr>
          <w:p w14:paraId="2FF8BBAD" w14:textId="77777777" w:rsidR="00C25A36" w:rsidRPr="00DD3C00" w:rsidRDefault="00C25A36" w:rsidP="00376AA0">
            <w:pPr>
              <w:keepNext/>
              <w:rPr>
                <w:sz w:val="18"/>
                <w:szCs w:val="18"/>
              </w:rPr>
            </w:pP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44AEF1" w14:textId="77777777" w:rsidR="00C25A36" w:rsidRPr="00DD3C00" w:rsidRDefault="00C25A36" w:rsidP="00376AA0">
            <w:pPr>
              <w:keepNext/>
              <w:jc w:val="center"/>
              <w:rPr>
                <w:sz w:val="18"/>
                <w:szCs w:val="18"/>
              </w:rPr>
            </w:pPr>
            <w:r w:rsidRPr="00DD3C00">
              <w:rPr>
                <w:sz w:val="18"/>
                <w:szCs w:val="18"/>
              </w:rPr>
              <w:t>Y</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F83E41" w14:textId="77777777" w:rsidR="00C25A36" w:rsidRPr="00DD3C00" w:rsidRDefault="00C25A36" w:rsidP="00376AA0">
            <w:pPr>
              <w:keepNext/>
              <w:jc w:val="center"/>
              <w:rPr>
                <w:sz w:val="18"/>
                <w:szCs w:val="18"/>
              </w:rPr>
            </w:pPr>
            <w:r w:rsidRPr="00DD3C00">
              <w:rPr>
                <w:sz w:val="18"/>
                <w:szCs w:val="18"/>
              </w:rPr>
              <w:t>U</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378E9E8" w14:textId="77777777" w:rsidR="00C25A36" w:rsidRPr="00DD3C00" w:rsidRDefault="00C25A36" w:rsidP="00376AA0">
            <w:pPr>
              <w:keepNext/>
              <w:jc w:val="center"/>
              <w:rPr>
                <w:sz w:val="18"/>
                <w:szCs w:val="18"/>
              </w:rPr>
            </w:pPr>
            <w:r w:rsidRPr="00DD3C00">
              <w:rPr>
                <w:sz w:val="18"/>
                <w:szCs w:val="18"/>
              </w:rPr>
              <w:t>V</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0B215CA" w14:textId="77777777" w:rsidR="00C25A36" w:rsidRPr="00DD3C00" w:rsidRDefault="00C25A36" w:rsidP="00376AA0">
            <w:pPr>
              <w:keepNext/>
              <w:jc w:val="center"/>
              <w:rPr>
                <w:sz w:val="18"/>
                <w:szCs w:val="18"/>
              </w:rPr>
            </w:pPr>
            <w:proofErr w:type="spellStart"/>
            <w:r w:rsidRPr="00DD3C00">
              <w:rPr>
                <w:sz w:val="18"/>
                <w:szCs w:val="18"/>
              </w:rPr>
              <w:t>EncT</w:t>
            </w:r>
            <w:proofErr w:type="spellEnd"/>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AFABC2C" w14:textId="77777777" w:rsidR="00C25A36" w:rsidRPr="00DD3C00" w:rsidRDefault="00C25A36" w:rsidP="00376AA0">
            <w:pPr>
              <w:keepNext/>
              <w:jc w:val="center"/>
              <w:rPr>
                <w:sz w:val="18"/>
                <w:szCs w:val="18"/>
              </w:rPr>
            </w:pPr>
            <w:proofErr w:type="spellStart"/>
            <w:r w:rsidRPr="00DD3C00">
              <w:rPr>
                <w:sz w:val="18"/>
                <w:szCs w:val="18"/>
              </w:rPr>
              <w:t>DecT</w:t>
            </w:r>
            <w:proofErr w:type="spellEnd"/>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011E35D" w14:textId="77777777" w:rsidR="00C25A36" w:rsidRPr="00DD3C00" w:rsidRDefault="00C25A36" w:rsidP="00376AA0">
            <w:pPr>
              <w:keepNext/>
              <w:jc w:val="center"/>
              <w:rPr>
                <w:sz w:val="18"/>
                <w:szCs w:val="18"/>
              </w:rPr>
            </w:pPr>
            <w:r w:rsidRPr="00DD3C00">
              <w:rPr>
                <w:sz w:val="18"/>
                <w:szCs w:val="18"/>
              </w:rPr>
              <w:t>Y</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94C3888" w14:textId="77777777" w:rsidR="00C25A36" w:rsidRPr="00DD3C00" w:rsidRDefault="00C25A36" w:rsidP="00376AA0">
            <w:pPr>
              <w:keepNext/>
              <w:jc w:val="center"/>
              <w:rPr>
                <w:sz w:val="18"/>
                <w:szCs w:val="18"/>
              </w:rPr>
            </w:pPr>
            <w:r w:rsidRPr="00DD3C00">
              <w:rPr>
                <w:sz w:val="18"/>
                <w:szCs w:val="18"/>
              </w:rPr>
              <w:t>U</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C2199C4" w14:textId="77777777" w:rsidR="00C25A36" w:rsidRPr="00DD3C00" w:rsidRDefault="00C25A36" w:rsidP="00376AA0">
            <w:pPr>
              <w:keepNext/>
              <w:jc w:val="center"/>
              <w:rPr>
                <w:sz w:val="18"/>
                <w:szCs w:val="18"/>
              </w:rPr>
            </w:pPr>
            <w:r w:rsidRPr="00DD3C00">
              <w:rPr>
                <w:sz w:val="18"/>
                <w:szCs w:val="18"/>
              </w:rPr>
              <w:t>V</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014BE4E" w14:textId="77777777" w:rsidR="00C25A36" w:rsidRPr="00DD3C00" w:rsidRDefault="00C25A36" w:rsidP="00376AA0">
            <w:pPr>
              <w:keepNext/>
              <w:jc w:val="center"/>
              <w:rPr>
                <w:sz w:val="18"/>
                <w:szCs w:val="18"/>
              </w:rPr>
            </w:pPr>
            <w:proofErr w:type="spellStart"/>
            <w:r w:rsidRPr="00DD3C00">
              <w:rPr>
                <w:sz w:val="18"/>
                <w:szCs w:val="18"/>
              </w:rPr>
              <w:t>EncT</w:t>
            </w:r>
            <w:proofErr w:type="spellEnd"/>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D5A8D3" w14:textId="77777777" w:rsidR="00C25A36" w:rsidRPr="00DD3C00" w:rsidRDefault="00C25A36" w:rsidP="00376AA0">
            <w:pPr>
              <w:keepNext/>
              <w:jc w:val="center"/>
              <w:rPr>
                <w:sz w:val="18"/>
                <w:szCs w:val="18"/>
              </w:rPr>
            </w:pPr>
            <w:proofErr w:type="spellStart"/>
            <w:r w:rsidRPr="00DD3C00">
              <w:rPr>
                <w:sz w:val="18"/>
                <w:szCs w:val="18"/>
              </w:rPr>
              <w:t>DecT</w:t>
            </w:r>
            <w:proofErr w:type="spellEnd"/>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DBA9579" w14:textId="77777777" w:rsidR="00C25A36" w:rsidRPr="00DD3C00" w:rsidRDefault="00C25A36" w:rsidP="00376AA0">
            <w:pPr>
              <w:keepNext/>
              <w:jc w:val="center"/>
              <w:rPr>
                <w:sz w:val="18"/>
                <w:szCs w:val="18"/>
              </w:rPr>
            </w:pPr>
            <w:r w:rsidRPr="00DD3C00">
              <w:rPr>
                <w:sz w:val="18"/>
                <w:szCs w:val="18"/>
              </w:rPr>
              <w:t>Total</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A050F3B" w14:textId="77777777" w:rsidR="00C25A36" w:rsidRPr="00DD3C00" w:rsidRDefault="00C25A36" w:rsidP="00376AA0">
            <w:pPr>
              <w:keepNext/>
              <w:jc w:val="center"/>
              <w:rPr>
                <w:sz w:val="18"/>
                <w:szCs w:val="18"/>
              </w:rPr>
            </w:pPr>
            <w:r w:rsidRPr="00DD3C00">
              <w:rPr>
                <w:sz w:val="18"/>
                <w:szCs w:val="18"/>
              </w:rPr>
              <w:t>Filter</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F264730" w14:textId="77777777" w:rsidR="00C25A36" w:rsidRPr="00DD3C00" w:rsidRDefault="00C25A36" w:rsidP="00376AA0">
            <w:pPr>
              <w:keepNext/>
              <w:jc w:val="center"/>
              <w:rPr>
                <w:sz w:val="18"/>
                <w:szCs w:val="18"/>
              </w:rPr>
            </w:pPr>
            <w:r w:rsidRPr="00DD3C00">
              <w:rPr>
                <w:sz w:val="18"/>
                <w:szCs w:val="18"/>
              </w:rPr>
              <w:t>Intra</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A85E6D6" w14:textId="77777777" w:rsidR="00C25A36" w:rsidRPr="00DD3C00" w:rsidRDefault="00C25A36" w:rsidP="00376AA0">
            <w:pPr>
              <w:keepNext/>
              <w:jc w:val="center"/>
              <w:rPr>
                <w:sz w:val="18"/>
                <w:szCs w:val="18"/>
              </w:rPr>
            </w:pPr>
            <w:r w:rsidRPr="00DD3C00">
              <w:rPr>
                <w:sz w:val="18"/>
                <w:szCs w:val="18"/>
              </w:rPr>
              <w:t>Total</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DF576E2" w14:textId="77777777" w:rsidR="00C25A36" w:rsidRPr="00DD3C00" w:rsidRDefault="00C25A36" w:rsidP="00376AA0">
            <w:pPr>
              <w:keepNext/>
              <w:jc w:val="center"/>
              <w:rPr>
                <w:sz w:val="18"/>
                <w:szCs w:val="18"/>
              </w:rPr>
            </w:pPr>
            <w:r w:rsidRPr="00DD3C00">
              <w:rPr>
                <w:sz w:val="18"/>
                <w:szCs w:val="18"/>
              </w:rPr>
              <w:t>Filter</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CDE9F75" w14:textId="77777777" w:rsidR="00C25A36" w:rsidRPr="00DD3C00" w:rsidRDefault="00C25A36" w:rsidP="00376AA0">
            <w:pPr>
              <w:keepNext/>
              <w:jc w:val="center"/>
              <w:rPr>
                <w:sz w:val="18"/>
                <w:szCs w:val="18"/>
              </w:rPr>
            </w:pPr>
            <w:r w:rsidRPr="00DD3C00">
              <w:rPr>
                <w:sz w:val="18"/>
                <w:szCs w:val="18"/>
              </w:rPr>
              <w:t>Intra</w:t>
            </w:r>
          </w:p>
        </w:tc>
      </w:tr>
      <w:tr w:rsidR="00A915F9" w:rsidRPr="009A633B" w14:paraId="2930745E" w14:textId="77777777" w:rsidTr="00376AA0">
        <w:trPr>
          <w:trHeight w:val="330"/>
        </w:trPr>
        <w:tc>
          <w:tcPr>
            <w:tcW w:w="121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E08BC36" w14:textId="77777777" w:rsidR="00C25A36" w:rsidRPr="00DD3C00" w:rsidRDefault="00C25A36" w:rsidP="00376AA0">
            <w:pPr>
              <w:keepNext/>
              <w:rPr>
                <w:sz w:val="18"/>
                <w:szCs w:val="18"/>
              </w:rPr>
            </w:pPr>
            <w:r w:rsidRPr="00DD3C00">
              <w:rPr>
                <w:sz w:val="18"/>
                <w:szCs w:val="18"/>
              </w:rPr>
              <w:t>NNVC-VLOP3</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0293B10" w14:textId="77777777" w:rsidR="00C25A36" w:rsidRPr="00DD3C00" w:rsidRDefault="00C25A36" w:rsidP="00376AA0">
            <w:pPr>
              <w:keepNext/>
              <w:jc w:val="center"/>
              <w:rPr>
                <w:sz w:val="18"/>
                <w:szCs w:val="18"/>
              </w:rPr>
            </w:pPr>
            <w:r w:rsidRPr="00DD3C00">
              <w:rPr>
                <w:sz w:val="18"/>
                <w:szCs w:val="18"/>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8CB8750" w14:textId="77777777" w:rsidR="00C25A36" w:rsidRPr="00DD3C00" w:rsidRDefault="00C25A36" w:rsidP="00376AA0">
            <w:pPr>
              <w:keepNext/>
              <w:jc w:val="center"/>
              <w:rPr>
                <w:sz w:val="18"/>
                <w:szCs w:val="18"/>
              </w:rPr>
            </w:pPr>
            <w:r w:rsidRPr="00DD3C00">
              <w:rPr>
                <w:sz w:val="18"/>
                <w:szCs w:val="18"/>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312F23C" w14:textId="77777777" w:rsidR="00C25A36" w:rsidRPr="00DD3C00" w:rsidRDefault="00C25A36" w:rsidP="00376AA0">
            <w:pPr>
              <w:keepNext/>
              <w:jc w:val="center"/>
              <w:rPr>
                <w:sz w:val="18"/>
                <w:szCs w:val="18"/>
              </w:rPr>
            </w:pPr>
            <w:r w:rsidRPr="00DD3C00">
              <w:rPr>
                <w:sz w:val="18"/>
                <w:szCs w:val="18"/>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8E3D065"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6BEA26A"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A696950" w14:textId="77777777" w:rsidR="00C25A36" w:rsidRPr="00DD3C00" w:rsidRDefault="00C25A36" w:rsidP="00376AA0">
            <w:pPr>
              <w:keepNext/>
              <w:jc w:val="center"/>
              <w:rPr>
                <w:sz w:val="18"/>
                <w:szCs w:val="18"/>
              </w:rPr>
            </w:pPr>
            <w:r w:rsidRPr="00DD3C00">
              <w:rPr>
                <w:sz w:val="18"/>
                <w:szCs w:val="18"/>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8FA13BB" w14:textId="77777777" w:rsidR="00C25A36" w:rsidRPr="00DD3C00" w:rsidRDefault="00C25A36" w:rsidP="00376AA0">
            <w:pPr>
              <w:keepNext/>
              <w:jc w:val="center"/>
              <w:rPr>
                <w:sz w:val="18"/>
                <w:szCs w:val="18"/>
              </w:rPr>
            </w:pPr>
            <w:r w:rsidRPr="00DD3C00">
              <w:rPr>
                <w:sz w:val="18"/>
                <w:szCs w:val="18"/>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CD3B577" w14:textId="77777777" w:rsidR="00C25A36" w:rsidRPr="00DD3C00" w:rsidRDefault="00C25A36" w:rsidP="00376AA0">
            <w:pPr>
              <w:keepNext/>
              <w:jc w:val="center"/>
              <w:rPr>
                <w:sz w:val="18"/>
                <w:szCs w:val="18"/>
              </w:rPr>
            </w:pPr>
            <w:r w:rsidRPr="00DD3C00">
              <w:rPr>
                <w:sz w:val="18"/>
                <w:szCs w:val="18"/>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0E56979"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C0C3F98"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CF06EC7" w14:textId="77777777" w:rsidR="00C25A36" w:rsidRPr="00DD3C00" w:rsidRDefault="00C25A36" w:rsidP="00376AA0">
            <w:pPr>
              <w:keepNext/>
              <w:jc w:val="center"/>
              <w:rPr>
                <w:sz w:val="18"/>
                <w:szCs w:val="18"/>
              </w:rPr>
            </w:pPr>
            <w:r w:rsidRPr="00DD3C00">
              <w:rPr>
                <w:sz w:val="18"/>
                <w:szCs w:val="18"/>
              </w:rPr>
              <w:t>9.9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ED6A9D9" w14:textId="77777777" w:rsidR="00C25A36" w:rsidRPr="00DD3C00" w:rsidRDefault="00C25A36" w:rsidP="00376AA0">
            <w:pPr>
              <w:keepNext/>
              <w:jc w:val="center"/>
              <w:rPr>
                <w:sz w:val="18"/>
                <w:szCs w:val="18"/>
              </w:rPr>
            </w:pPr>
            <w:r w:rsidRPr="00DD3C00">
              <w:rPr>
                <w:sz w:val="18"/>
                <w:szCs w:val="18"/>
              </w:rPr>
              <w:t>5.1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C3ED6DA" w14:textId="77777777" w:rsidR="00C25A36" w:rsidRPr="00DD3C00" w:rsidRDefault="00C25A36" w:rsidP="00376AA0">
            <w:pPr>
              <w:keepNext/>
              <w:jc w:val="center"/>
              <w:rPr>
                <w:sz w:val="18"/>
                <w:szCs w:val="18"/>
              </w:rPr>
            </w:pPr>
            <w:r w:rsidRPr="00DD3C00">
              <w:rPr>
                <w:sz w:val="18"/>
                <w:szCs w:val="18"/>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1C54E0D" w14:textId="77777777" w:rsidR="00C25A36" w:rsidRPr="00DD3C00" w:rsidRDefault="00C25A36" w:rsidP="00376AA0">
            <w:pPr>
              <w:keepNext/>
              <w:jc w:val="center"/>
              <w:rPr>
                <w:sz w:val="18"/>
                <w:szCs w:val="18"/>
              </w:rPr>
            </w:pPr>
            <w:r w:rsidRPr="00DD3C00">
              <w:rPr>
                <w:sz w:val="18"/>
                <w:szCs w:val="18"/>
              </w:rPr>
              <w:t>1.4</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9500F15" w14:textId="77777777" w:rsidR="00C25A36" w:rsidRPr="00DD3C00" w:rsidRDefault="00C25A36" w:rsidP="00376AA0">
            <w:pPr>
              <w:keepNext/>
              <w:jc w:val="center"/>
              <w:rPr>
                <w:sz w:val="18"/>
                <w:szCs w:val="18"/>
              </w:rPr>
            </w:pPr>
            <w:r w:rsidRPr="00DD3C00">
              <w:rPr>
                <w:sz w:val="18"/>
                <w:szCs w:val="18"/>
              </w:rPr>
              <w:t>0.067</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F5F619D" w14:textId="77777777" w:rsidR="00C25A36" w:rsidRPr="00DD3C00" w:rsidRDefault="00C25A36" w:rsidP="00376AA0">
            <w:pPr>
              <w:keepNext/>
              <w:jc w:val="center"/>
              <w:rPr>
                <w:sz w:val="18"/>
                <w:szCs w:val="18"/>
              </w:rPr>
            </w:pPr>
            <w:r w:rsidRPr="00DD3C00">
              <w:rPr>
                <w:sz w:val="18"/>
                <w:szCs w:val="18"/>
              </w:rPr>
              <w:t>1.3</w:t>
            </w:r>
          </w:p>
        </w:tc>
      </w:tr>
      <w:tr w:rsidR="00A915F9" w:rsidRPr="009A633B" w14:paraId="17016780" w14:textId="77777777" w:rsidTr="00376AA0">
        <w:trPr>
          <w:trHeight w:val="333"/>
        </w:trPr>
        <w:tc>
          <w:tcPr>
            <w:tcW w:w="121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2ECF3B2" w14:textId="77777777" w:rsidR="00C25A36" w:rsidRPr="00DD3C00" w:rsidRDefault="00C25A36" w:rsidP="00376AA0">
            <w:pPr>
              <w:keepNext/>
              <w:rPr>
                <w:sz w:val="18"/>
                <w:szCs w:val="18"/>
              </w:rPr>
            </w:pPr>
            <w:r w:rsidRPr="00DD3C00">
              <w:rPr>
                <w:sz w:val="18"/>
                <w:szCs w:val="18"/>
              </w:rPr>
              <w:t>EE1-1.1</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74DBA53"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BF1C0A5"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4784027"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441D336"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C509D8D"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BB90962" w14:textId="77777777" w:rsidR="00C25A36" w:rsidRPr="00DD3C00" w:rsidRDefault="00C25A36" w:rsidP="00376AA0">
            <w:pPr>
              <w:keepNext/>
              <w:jc w:val="center"/>
              <w:rPr>
                <w:sz w:val="18"/>
                <w:szCs w:val="18"/>
              </w:rPr>
            </w:pPr>
            <w:r w:rsidRPr="00DD3C00">
              <w:rPr>
                <w:sz w:val="18"/>
                <w:szCs w:val="18"/>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4A9C24E" w14:textId="77777777" w:rsidR="00C25A36" w:rsidRPr="00DD3C00" w:rsidRDefault="00C25A36" w:rsidP="00376AA0">
            <w:pPr>
              <w:keepNext/>
              <w:jc w:val="center"/>
              <w:rPr>
                <w:sz w:val="18"/>
                <w:szCs w:val="18"/>
              </w:rPr>
            </w:pPr>
            <w:r w:rsidRPr="00DD3C00">
              <w:rPr>
                <w:sz w:val="18"/>
                <w:szCs w:val="18"/>
              </w:rPr>
              <w:t>0.7%</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F8FEBAD" w14:textId="77777777" w:rsidR="00C25A36" w:rsidRPr="00DD3C00" w:rsidRDefault="00C25A36" w:rsidP="00376AA0">
            <w:pPr>
              <w:keepNext/>
              <w:jc w:val="center"/>
              <w:rPr>
                <w:sz w:val="18"/>
                <w:szCs w:val="18"/>
              </w:rPr>
            </w:pPr>
            <w:r w:rsidRPr="00DD3C00">
              <w:rPr>
                <w:sz w:val="18"/>
                <w:szCs w:val="18"/>
              </w:rPr>
              <w:t>0.8%</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510E4E" w14:textId="77777777" w:rsidR="00C25A36" w:rsidRPr="00DD3C00" w:rsidRDefault="00C25A36" w:rsidP="00376AA0">
            <w:pPr>
              <w:keepNext/>
              <w:jc w:val="center"/>
              <w:rPr>
                <w:sz w:val="18"/>
                <w:szCs w:val="18"/>
              </w:rPr>
            </w:pPr>
            <w:r w:rsidRPr="00DD3C00">
              <w:rPr>
                <w:sz w:val="18"/>
                <w:szCs w:val="18"/>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39ECAF6" w14:textId="77777777" w:rsidR="00C25A36" w:rsidRPr="00DD3C00" w:rsidRDefault="00C25A36" w:rsidP="00376AA0">
            <w:pPr>
              <w:keepNext/>
              <w:jc w:val="center"/>
              <w:rPr>
                <w:sz w:val="18"/>
                <w:szCs w:val="18"/>
              </w:rPr>
            </w:pPr>
            <w:r w:rsidRPr="00DD3C00">
              <w:rPr>
                <w:sz w:val="18"/>
                <w:szCs w:val="18"/>
              </w:rPr>
              <w:t>84%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DDD0653" w14:textId="77777777" w:rsidR="00C25A36" w:rsidRPr="00DD3C00" w:rsidRDefault="00C25A36" w:rsidP="00376AA0">
            <w:pPr>
              <w:keepNext/>
              <w:jc w:val="center"/>
              <w:rPr>
                <w:sz w:val="18"/>
                <w:szCs w:val="18"/>
              </w:rPr>
            </w:pPr>
            <w:r w:rsidRPr="00DD3C00">
              <w:rPr>
                <w:sz w:val="18"/>
                <w:szCs w:val="18"/>
              </w:rPr>
              <w:t>9.9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3487884" w14:textId="77777777" w:rsidR="00C25A36" w:rsidRPr="00DD3C00" w:rsidRDefault="00C25A36" w:rsidP="00376AA0">
            <w:pPr>
              <w:keepNext/>
              <w:jc w:val="center"/>
              <w:rPr>
                <w:sz w:val="18"/>
                <w:szCs w:val="18"/>
              </w:rPr>
            </w:pPr>
            <w:r w:rsidRPr="00DD3C00">
              <w:rPr>
                <w:sz w:val="18"/>
                <w:szCs w:val="18"/>
              </w:rPr>
              <w:t>5.1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E443C09" w14:textId="77777777" w:rsidR="00C25A36" w:rsidRPr="00DD3C00" w:rsidRDefault="00C25A36" w:rsidP="00376AA0">
            <w:pPr>
              <w:keepNext/>
              <w:jc w:val="center"/>
              <w:rPr>
                <w:sz w:val="18"/>
                <w:szCs w:val="18"/>
              </w:rPr>
            </w:pPr>
            <w:r w:rsidRPr="00DD3C00">
              <w:rPr>
                <w:sz w:val="18"/>
                <w:szCs w:val="18"/>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AC02E8A" w14:textId="77777777" w:rsidR="00C25A36" w:rsidRPr="00DD3C00" w:rsidRDefault="00C25A36" w:rsidP="00376AA0">
            <w:pPr>
              <w:keepNext/>
              <w:jc w:val="center"/>
              <w:rPr>
                <w:sz w:val="18"/>
                <w:szCs w:val="18"/>
              </w:rPr>
            </w:pPr>
            <w:r w:rsidRPr="00DD3C00">
              <w:rPr>
                <w:sz w:val="18"/>
                <w:szCs w:val="18"/>
              </w:rPr>
              <w:t>1.4</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9C634FB" w14:textId="77777777" w:rsidR="00C25A36" w:rsidRPr="00DD3C00" w:rsidRDefault="00C25A36" w:rsidP="00376AA0">
            <w:pPr>
              <w:keepNext/>
              <w:jc w:val="center"/>
              <w:rPr>
                <w:sz w:val="18"/>
                <w:szCs w:val="18"/>
              </w:rPr>
            </w:pPr>
            <w:r w:rsidRPr="00DD3C00">
              <w:rPr>
                <w:sz w:val="18"/>
                <w:szCs w:val="18"/>
              </w:rPr>
              <w:t>0.070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3EB5AA6" w14:textId="77777777" w:rsidR="00C25A36" w:rsidRPr="00DD3C00" w:rsidRDefault="00C25A36" w:rsidP="00376AA0">
            <w:pPr>
              <w:keepNext/>
              <w:jc w:val="center"/>
              <w:rPr>
                <w:sz w:val="18"/>
                <w:szCs w:val="18"/>
              </w:rPr>
            </w:pPr>
            <w:r w:rsidRPr="00DD3C00">
              <w:rPr>
                <w:sz w:val="18"/>
                <w:szCs w:val="18"/>
              </w:rPr>
              <w:t>1.3</w:t>
            </w:r>
          </w:p>
        </w:tc>
      </w:tr>
      <w:tr w:rsidR="00A915F9" w:rsidRPr="009A633B" w14:paraId="3632A546" w14:textId="77777777" w:rsidTr="00376AA0">
        <w:trPr>
          <w:trHeight w:val="333"/>
        </w:trPr>
        <w:tc>
          <w:tcPr>
            <w:tcW w:w="121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BEC6122" w14:textId="77777777" w:rsidR="00C25A36" w:rsidRPr="00DD3C00" w:rsidRDefault="00C25A36" w:rsidP="00376AA0">
            <w:pPr>
              <w:keepNext/>
              <w:rPr>
                <w:sz w:val="18"/>
                <w:szCs w:val="18"/>
              </w:rPr>
            </w:pPr>
            <w:r w:rsidRPr="00DD3C00">
              <w:rPr>
                <w:sz w:val="18"/>
                <w:szCs w:val="18"/>
              </w:rPr>
              <w:t>EE1-1.2</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65721B5" w14:textId="77777777" w:rsidR="00C25A36" w:rsidRPr="00DD3C00" w:rsidRDefault="00C25A36" w:rsidP="00376AA0">
            <w:pPr>
              <w:keepNext/>
              <w:jc w:val="center"/>
              <w:rPr>
                <w:sz w:val="18"/>
                <w:szCs w:val="18"/>
              </w:rPr>
            </w:pPr>
            <w:r w:rsidRPr="00DD3C00">
              <w:rPr>
                <w:sz w:val="18"/>
                <w:szCs w:val="18"/>
              </w:rPr>
              <w:t>-0.3%</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7B4D3C0" w14:textId="77777777" w:rsidR="00C25A36" w:rsidRPr="00DD3C00" w:rsidRDefault="00C25A36" w:rsidP="00376AA0">
            <w:pPr>
              <w:keepNext/>
              <w:jc w:val="center"/>
              <w:rPr>
                <w:sz w:val="18"/>
                <w:szCs w:val="18"/>
              </w:rPr>
            </w:pPr>
            <w:r w:rsidRPr="00DD3C00">
              <w:rPr>
                <w:sz w:val="18"/>
                <w:szCs w:val="18"/>
              </w:rPr>
              <w:t>0.6%</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2C5306" w14:textId="77777777" w:rsidR="00C25A36" w:rsidRPr="00DD3C00" w:rsidRDefault="00C25A36" w:rsidP="00376AA0">
            <w:pPr>
              <w:keepNext/>
              <w:jc w:val="center"/>
              <w:rPr>
                <w:sz w:val="18"/>
                <w:szCs w:val="18"/>
              </w:rPr>
            </w:pPr>
            <w:r w:rsidRPr="00DD3C00">
              <w:rPr>
                <w:sz w:val="18"/>
                <w:szCs w:val="18"/>
              </w:rPr>
              <w:t>0.8%</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27A0B23"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09FE3A" w14:textId="77777777" w:rsidR="00C25A36" w:rsidRPr="00DD3C00" w:rsidRDefault="00C25A36" w:rsidP="00376AA0">
            <w:pPr>
              <w:keepNext/>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D6ADFF8" w14:textId="77777777" w:rsidR="00C25A36" w:rsidRPr="00DD3C00" w:rsidRDefault="00C25A36" w:rsidP="00376AA0">
            <w:pPr>
              <w:keepNext/>
              <w:jc w:val="center"/>
              <w:rPr>
                <w:sz w:val="18"/>
                <w:szCs w:val="18"/>
              </w:rPr>
            </w:pPr>
            <w:r w:rsidRPr="00DD3C00">
              <w:rPr>
                <w:sz w:val="18"/>
                <w:szCs w:val="18"/>
              </w:rPr>
              <w:t>-0.4%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81F1253" w14:textId="77777777" w:rsidR="00C25A36" w:rsidRPr="00DD3C00" w:rsidRDefault="00C25A36" w:rsidP="00376AA0">
            <w:pPr>
              <w:keepNext/>
              <w:jc w:val="center"/>
              <w:rPr>
                <w:sz w:val="18"/>
                <w:szCs w:val="18"/>
              </w:rPr>
            </w:pPr>
            <w:r w:rsidRPr="00DD3C00">
              <w:rPr>
                <w:sz w:val="18"/>
                <w:szCs w:val="18"/>
              </w:rPr>
              <w:t>0.5%</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B0EBCEB" w14:textId="77777777" w:rsidR="00C25A36" w:rsidRPr="00DD3C00" w:rsidRDefault="00C25A36" w:rsidP="00376AA0">
            <w:pPr>
              <w:keepNext/>
              <w:jc w:val="center"/>
              <w:rPr>
                <w:sz w:val="18"/>
                <w:szCs w:val="18"/>
              </w:rPr>
            </w:pPr>
            <w:r w:rsidRPr="00DD3C00">
              <w:rPr>
                <w:sz w:val="18"/>
                <w:szCs w:val="18"/>
              </w:rPr>
              <w:t>0.4%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F7230C8" w14:textId="77777777" w:rsidR="00C25A36" w:rsidRPr="00DD3C00" w:rsidRDefault="00C25A36" w:rsidP="00376AA0">
            <w:pPr>
              <w:keepNext/>
              <w:jc w:val="center"/>
              <w:rPr>
                <w:sz w:val="18"/>
                <w:szCs w:val="18"/>
              </w:rPr>
            </w:pPr>
            <w:r w:rsidRPr="00DD3C00">
              <w:rPr>
                <w:sz w:val="18"/>
                <w:szCs w:val="18"/>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AC61EFA" w14:textId="77777777" w:rsidR="00C25A36" w:rsidRPr="00DD3C00" w:rsidRDefault="00C25A36" w:rsidP="00376AA0">
            <w:pPr>
              <w:keepNext/>
              <w:jc w:val="center"/>
              <w:rPr>
                <w:sz w:val="18"/>
                <w:szCs w:val="18"/>
              </w:rPr>
            </w:pPr>
            <w:r w:rsidRPr="00DD3C00">
              <w:rPr>
                <w:sz w:val="18"/>
                <w:szCs w:val="18"/>
              </w:rPr>
              <w:t>104%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D9F511D" w14:textId="77777777" w:rsidR="00C25A36" w:rsidRPr="00DD3C00" w:rsidRDefault="00C25A36" w:rsidP="00376AA0">
            <w:pPr>
              <w:keepNext/>
              <w:jc w:val="center"/>
              <w:rPr>
                <w:sz w:val="18"/>
                <w:szCs w:val="18"/>
              </w:rPr>
            </w:pPr>
            <w:r w:rsidRPr="00DD3C00">
              <w:rPr>
                <w:sz w:val="18"/>
                <w:szCs w:val="18"/>
              </w:rPr>
              <w:t>9.8</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3F7756B" w14:textId="77777777" w:rsidR="00C25A36" w:rsidRPr="00DD3C00" w:rsidRDefault="00C25A36" w:rsidP="00376AA0">
            <w:pPr>
              <w:keepNext/>
              <w:jc w:val="center"/>
              <w:rPr>
                <w:sz w:val="18"/>
                <w:szCs w:val="18"/>
              </w:rPr>
            </w:pPr>
            <w:r w:rsidRPr="00DD3C00">
              <w:rPr>
                <w:sz w:val="18"/>
                <w:szCs w:val="18"/>
              </w:rPr>
              <w:t>5.0</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7603FF8" w14:textId="77777777" w:rsidR="00C25A36" w:rsidRPr="00DD3C00" w:rsidRDefault="00C25A36" w:rsidP="00376AA0">
            <w:pPr>
              <w:keepNext/>
              <w:jc w:val="center"/>
              <w:rPr>
                <w:sz w:val="18"/>
                <w:szCs w:val="18"/>
              </w:rPr>
            </w:pPr>
            <w:r w:rsidRPr="00DD3C00">
              <w:rPr>
                <w:sz w:val="18"/>
                <w:szCs w:val="18"/>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282EC7A" w14:textId="77777777" w:rsidR="00C25A36" w:rsidRPr="00DD3C00" w:rsidRDefault="00C25A36" w:rsidP="00376AA0">
            <w:pPr>
              <w:keepNext/>
              <w:jc w:val="center"/>
              <w:rPr>
                <w:sz w:val="18"/>
                <w:szCs w:val="18"/>
              </w:rPr>
            </w:pPr>
            <w:r w:rsidRPr="00DD3C00">
              <w:rPr>
                <w:sz w:val="18"/>
                <w:szCs w:val="18"/>
              </w:rPr>
              <w:t>1.4</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3B6E6EE" w14:textId="77777777" w:rsidR="00C25A36" w:rsidRPr="00DD3C00" w:rsidRDefault="00C25A36" w:rsidP="00376AA0">
            <w:pPr>
              <w:keepNext/>
              <w:jc w:val="center"/>
              <w:rPr>
                <w:sz w:val="18"/>
                <w:szCs w:val="18"/>
              </w:rPr>
            </w:pPr>
            <w:r w:rsidRPr="00DD3C00">
              <w:rPr>
                <w:sz w:val="18"/>
                <w:szCs w:val="18"/>
              </w:rPr>
              <w:t>0.069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AC5ED70" w14:textId="77777777" w:rsidR="00C25A36" w:rsidRPr="00DD3C00" w:rsidRDefault="00C25A36" w:rsidP="00376AA0">
            <w:pPr>
              <w:keepNext/>
              <w:jc w:val="center"/>
              <w:rPr>
                <w:sz w:val="18"/>
                <w:szCs w:val="18"/>
              </w:rPr>
            </w:pPr>
            <w:r w:rsidRPr="00DD3C00">
              <w:rPr>
                <w:sz w:val="18"/>
                <w:szCs w:val="18"/>
              </w:rPr>
              <w:t>1.3</w:t>
            </w:r>
          </w:p>
        </w:tc>
      </w:tr>
      <w:tr w:rsidR="00A915F9" w:rsidRPr="009A633B" w14:paraId="043B8083" w14:textId="77777777" w:rsidTr="00376AA0">
        <w:trPr>
          <w:trHeight w:val="330"/>
        </w:trPr>
        <w:tc>
          <w:tcPr>
            <w:tcW w:w="121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FFB4220" w14:textId="77777777" w:rsidR="00C25A36" w:rsidRPr="00DD3C00" w:rsidRDefault="00C25A36" w:rsidP="00C25A36">
            <w:pPr>
              <w:rPr>
                <w:sz w:val="18"/>
                <w:szCs w:val="18"/>
              </w:rPr>
            </w:pPr>
            <w:r w:rsidRPr="00DD3C00">
              <w:rPr>
                <w:sz w:val="18"/>
                <w:szCs w:val="18"/>
              </w:rPr>
              <w:t>EE1-1.3.2</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5249B57" w14:textId="77777777" w:rsidR="00C25A36" w:rsidRPr="00DD3C00" w:rsidRDefault="00C25A36" w:rsidP="00DD3C00">
            <w:pPr>
              <w:jc w:val="center"/>
              <w:rPr>
                <w:sz w:val="18"/>
                <w:szCs w:val="18"/>
              </w:rPr>
            </w:pPr>
            <w:r w:rsidRPr="00DD3C00">
              <w:rPr>
                <w:sz w:val="18"/>
                <w:szCs w:val="18"/>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8685105" w14:textId="77777777" w:rsidR="00C25A36" w:rsidRPr="00DD3C00" w:rsidRDefault="00C25A36" w:rsidP="00DD3C00">
            <w:pPr>
              <w:jc w:val="center"/>
              <w:rPr>
                <w:sz w:val="18"/>
                <w:szCs w:val="18"/>
              </w:rPr>
            </w:pPr>
            <w:r w:rsidRPr="00DD3C00">
              <w:rPr>
                <w:sz w:val="18"/>
                <w:szCs w:val="18"/>
              </w:rPr>
              <w:t>0.9%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F8DC65" w14:textId="77777777" w:rsidR="00C25A36" w:rsidRPr="00DD3C00" w:rsidRDefault="00C25A36" w:rsidP="00DD3C00">
            <w:pPr>
              <w:jc w:val="center"/>
              <w:rPr>
                <w:sz w:val="18"/>
                <w:szCs w:val="18"/>
              </w:rPr>
            </w:pPr>
            <w:r w:rsidRPr="00DD3C00">
              <w:rPr>
                <w:sz w:val="18"/>
                <w:szCs w:val="18"/>
              </w:rPr>
              <w:t>1.0%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A2BF5A6" w14:textId="77777777" w:rsidR="00C25A36" w:rsidRPr="00DD3C00" w:rsidRDefault="00C25A36" w:rsidP="00DD3C00">
            <w:pPr>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37B8498" w14:textId="77777777" w:rsidR="00C25A36" w:rsidRPr="00DD3C00" w:rsidRDefault="00C25A36" w:rsidP="00DD3C00">
            <w:pPr>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49AAA43" w14:textId="77777777" w:rsidR="00C25A36" w:rsidRPr="00DD3C00" w:rsidRDefault="00C25A36" w:rsidP="00DD3C00">
            <w:pPr>
              <w:jc w:val="center"/>
              <w:rPr>
                <w:sz w:val="18"/>
                <w:szCs w:val="18"/>
              </w:rPr>
            </w:pPr>
            <w:r w:rsidRPr="00DD3C00">
              <w:rPr>
                <w:sz w:val="18"/>
                <w:szCs w:val="18"/>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C82AD85" w14:textId="77777777" w:rsidR="00C25A36" w:rsidRPr="00DD3C00" w:rsidRDefault="00C25A36" w:rsidP="00DD3C00">
            <w:pPr>
              <w:jc w:val="center"/>
              <w:rPr>
                <w:sz w:val="18"/>
                <w:szCs w:val="18"/>
              </w:rPr>
            </w:pPr>
            <w:r w:rsidRPr="00DD3C00">
              <w:rPr>
                <w:sz w:val="18"/>
                <w:szCs w:val="18"/>
              </w:rPr>
              <w:t>0.6%</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C47B7B6" w14:textId="77777777" w:rsidR="00C25A36" w:rsidRPr="00DD3C00" w:rsidRDefault="00C25A36" w:rsidP="00DD3C00">
            <w:pPr>
              <w:jc w:val="center"/>
              <w:rPr>
                <w:sz w:val="18"/>
                <w:szCs w:val="18"/>
              </w:rPr>
            </w:pPr>
            <w:r w:rsidRPr="00DD3C00">
              <w:rPr>
                <w:sz w:val="18"/>
                <w:szCs w:val="18"/>
              </w:rPr>
              <w:t>0.9%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65F8647" w14:textId="77777777" w:rsidR="00C25A36" w:rsidRPr="00DD3C00" w:rsidRDefault="00C25A36" w:rsidP="00DD3C00">
            <w:pPr>
              <w:jc w:val="center"/>
              <w:rPr>
                <w:sz w:val="18"/>
                <w:szCs w:val="18"/>
              </w:rPr>
            </w:pPr>
            <w:r w:rsidRPr="00DD3C00">
              <w:rPr>
                <w:sz w:val="18"/>
                <w:szCs w:val="18"/>
              </w:rPr>
              <w:t>97%</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9AF1E5F" w14:textId="77777777" w:rsidR="00C25A36" w:rsidRPr="00DD3C00" w:rsidRDefault="00C25A36" w:rsidP="00DD3C00">
            <w:pPr>
              <w:jc w:val="center"/>
              <w:rPr>
                <w:sz w:val="18"/>
                <w:szCs w:val="18"/>
              </w:rPr>
            </w:pPr>
            <w:r w:rsidRPr="00DD3C00">
              <w:rPr>
                <w:sz w:val="18"/>
                <w:szCs w:val="18"/>
              </w:rPr>
              <w:t>112%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E2CEE6B" w14:textId="77777777" w:rsidR="00C25A36" w:rsidRPr="00DD3C00" w:rsidRDefault="00C25A36" w:rsidP="00DD3C00">
            <w:pPr>
              <w:jc w:val="center"/>
              <w:rPr>
                <w:sz w:val="18"/>
                <w:szCs w:val="18"/>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CC3326B" w14:textId="77777777" w:rsidR="00C25A36" w:rsidRPr="00DD3C00" w:rsidRDefault="00C25A36" w:rsidP="00DD3C00">
            <w:pPr>
              <w:jc w:val="center"/>
              <w:rPr>
                <w:sz w:val="18"/>
                <w:szCs w:val="18"/>
              </w:rPr>
            </w:pPr>
            <w:r w:rsidRPr="00DD3C00">
              <w:rPr>
                <w:sz w:val="18"/>
                <w:szCs w:val="18"/>
              </w:rPr>
              <w:t>5.1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77231E1" w14:textId="77777777" w:rsidR="00C25A36" w:rsidRPr="00DD3C00" w:rsidRDefault="00C25A36" w:rsidP="00DD3C00">
            <w:pPr>
              <w:jc w:val="center"/>
              <w:rPr>
                <w:sz w:val="18"/>
                <w:szCs w:val="18"/>
              </w:rPr>
            </w:pP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2F033B9" w14:textId="77777777" w:rsidR="00C25A36" w:rsidRPr="00DD3C00" w:rsidRDefault="00C25A36" w:rsidP="00DD3C00">
            <w:pPr>
              <w:jc w:val="center"/>
              <w:rPr>
                <w:sz w:val="18"/>
                <w:szCs w:val="18"/>
              </w:rPr>
            </w:pP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3FCEF6A" w14:textId="77777777" w:rsidR="00C25A36" w:rsidRPr="00DD3C00" w:rsidRDefault="00C25A36" w:rsidP="00DD3C00">
            <w:pPr>
              <w:jc w:val="center"/>
              <w:rPr>
                <w:sz w:val="18"/>
                <w:szCs w:val="18"/>
              </w:rPr>
            </w:pPr>
            <w:r w:rsidRPr="00DD3C00">
              <w:rPr>
                <w:sz w:val="18"/>
                <w:szCs w:val="18"/>
              </w:rPr>
              <w:t>0.071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979799E" w14:textId="77777777" w:rsidR="00C25A36" w:rsidRPr="00DD3C00" w:rsidRDefault="00C25A36" w:rsidP="00DD3C00">
            <w:pPr>
              <w:jc w:val="center"/>
              <w:rPr>
                <w:sz w:val="18"/>
                <w:szCs w:val="18"/>
              </w:rPr>
            </w:pPr>
          </w:p>
        </w:tc>
      </w:tr>
    </w:tbl>
    <w:p w14:paraId="7D3A2707" w14:textId="56F15094" w:rsidR="000B36B1" w:rsidRPr="00D726D7" w:rsidRDefault="000B36B1" w:rsidP="000B36B1">
      <w:r w:rsidRPr="00D726D7">
        <w:lastRenderedPageBreak/>
        <w:t>1-1.1.x could be seen beneficial in AI due to complexity reduction, but preliminary RA results (incomplete) indicate significant losses. Applies to both LOP and VLOP.</w:t>
      </w:r>
    </w:p>
    <w:p w14:paraId="3AF82F81" w14:textId="5F08EC4C" w:rsidR="000B36B1" w:rsidRPr="00D726D7" w:rsidRDefault="000B36B1" w:rsidP="000B36B1">
      <w:r w:rsidRPr="00D726D7">
        <w:t xml:space="preserve">1-1.2 shows interesting gain, but training crosscheck </w:t>
      </w:r>
      <w:r w:rsidR="00C73665" w:rsidRPr="00D726D7">
        <w:t xml:space="preserve">JVET-AK0263 </w:t>
      </w:r>
      <w:r w:rsidRPr="00D726D7">
        <w:t>not successful so far (larger deviation than usually seen</w:t>
      </w:r>
      <w:r w:rsidR="00C73665" w:rsidRPr="00D726D7">
        <w:t xml:space="preserve"> (in particular different luma/chroma balance)</w:t>
      </w:r>
      <w:r w:rsidR="006D2097" w:rsidRPr="00D726D7">
        <w:t xml:space="preserve">. However, different luma/chroma weights were used. Results </w:t>
      </w:r>
      <w:r w:rsidR="00C73665" w:rsidRPr="00D726D7">
        <w:t xml:space="preserve">indicate </w:t>
      </w:r>
      <w:r w:rsidRPr="00D726D7">
        <w:t>even loss in performance in case of VLOP). Reason not clear at this moment; might be caused by using different hyperparameters</w:t>
      </w:r>
      <w:r w:rsidR="006D2097" w:rsidRPr="00D726D7">
        <w:t xml:space="preserve"> (was later confirmed that these were the same, and that also quantization can be excluded causing it)</w:t>
      </w:r>
      <w:r w:rsidRPr="00D726D7">
        <w:t>. It was also commented that perhaps only retraining the last iteration might not be sufficient as there are more significant changes relative to the original LOP design.</w:t>
      </w:r>
      <w:r w:rsidR="00C73665" w:rsidRPr="00D726D7">
        <w:t xml:space="preserve"> Another training crosscheck JVET-AK0300 is less deviating for LOP with results available so far. </w:t>
      </w:r>
      <w:r w:rsidR="006D2097" w:rsidRPr="00D726D7">
        <w:t xml:space="preserve">However, that second crosscheck was never finalized. </w:t>
      </w:r>
      <w:r w:rsidR="00D55514" w:rsidRPr="00D726D7">
        <w:t xml:space="preserve"> Considering the fact that overall gain in </w:t>
      </w:r>
      <w:proofErr w:type="spellStart"/>
      <w:r w:rsidR="00D55514" w:rsidRPr="00D726D7">
        <w:t>luma+chroma</w:t>
      </w:r>
      <w:proofErr w:type="spellEnd"/>
      <w:r w:rsidR="00D55514" w:rsidRPr="00D726D7">
        <w:t xml:space="preserve"> is almost identical in cross-check and the deviation in balance can be explained by using different weights in cross-check, the training can be considered successful in the LOP case.</w:t>
      </w:r>
    </w:p>
    <w:p w14:paraId="3BCD4CE2" w14:textId="7C0D277D" w:rsidR="00D55514" w:rsidRPr="00D726D7" w:rsidRDefault="00D55514" w:rsidP="000B36B1">
      <w:r w:rsidRPr="00D726D7">
        <w:t>More precise description of the architecture was included in EE summary report v3.</w:t>
      </w:r>
    </w:p>
    <w:p w14:paraId="45583230" w14:textId="3BB8C146" w:rsidR="00D55514" w:rsidRPr="00D726D7" w:rsidRDefault="00D55514" w:rsidP="000B36B1">
      <w:r w:rsidRPr="00EB40CC">
        <w:t>Decision</w:t>
      </w:r>
      <w:r w:rsidRPr="00D726D7">
        <w:t xml:space="preserve">: Adopt JVET-AK0150, </w:t>
      </w:r>
      <w:r w:rsidR="005D4CD2">
        <w:t xml:space="preserve">in the </w:t>
      </w:r>
      <w:r w:rsidRPr="00D726D7">
        <w:t xml:space="preserve">case of LOP. </w:t>
      </w:r>
    </w:p>
    <w:p w14:paraId="3D8B6DDB" w14:textId="0DFE582F" w:rsidR="00D55514" w:rsidRPr="00D726D7" w:rsidRDefault="00D55514" w:rsidP="000B36B1">
      <w:r w:rsidRPr="00D726D7">
        <w:t xml:space="preserve">Further study </w:t>
      </w:r>
      <w:r w:rsidR="00B11580">
        <w:t xml:space="preserve">was </w:t>
      </w:r>
      <w:r w:rsidRPr="00D726D7">
        <w:t xml:space="preserve">necessary for </w:t>
      </w:r>
      <w:r w:rsidR="00B11580">
        <w:t xml:space="preserve">the </w:t>
      </w:r>
      <w:r w:rsidRPr="00D726D7">
        <w:t>VLOP case to identify issues with deviation of training crosscheck.</w:t>
      </w:r>
    </w:p>
    <w:p w14:paraId="058CE5EE" w14:textId="3ED74723" w:rsidR="004F0F35" w:rsidRPr="00D726D7" w:rsidRDefault="004F0F35" w:rsidP="000B36B1">
      <w:r w:rsidRPr="00D726D7">
        <w:t xml:space="preserve">1-1.3 has more complete results in the </w:t>
      </w:r>
      <w:proofErr w:type="spellStart"/>
      <w:r w:rsidRPr="00D726D7">
        <w:t>powerpoint</w:t>
      </w:r>
      <w:proofErr w:type="spellEnd"/>
      <w:r w:rsidRPr="00D726D7">
        <w:t xml:space="preserve"> presentation</w:t>
      </w:r>
      <w:r w:rsidR="00E54604" w:rsidRPr="00D726D7">
        <w:t xml:space="preserve"> than in the table (results below are from subtest 1.3.2)</w:t>
      </w:r>
      <w:r w:rsidRPr="00D726D7">
        <w:t>:</w:t>
      </w:r>
    </w:p>
    <w:p w14:paraId="1225B028" w14:textId="77777777" w:rsidR="004F0F35" w:rsidRPr="00D726D7" w:rsidRDefault="004F0F35" w:rsidP="000B36B1">
      <w:r w:rsidRPr="00D726D7">
        <w:rPr>
          <w:noProof/>
        </w:rPr>
        <w:drawing>
          <wp:inline distT="0" distB="0" distL="0" distR="0" wp14:anchorId="23602BAD" wp14:editId="4C94E2F8">
            <wp:extent cx="5914390" cy="2009775"/>
            <wp:effectExtent l="0" t="0" r="0" b="9525"/>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9"/>
                    <a:stretch>
                      <a:fillRect/>
                    </a:stretch>
                  </pic:blipFill>
                  <pic:spPr>
                    <a:xfrm>
                      <a:off x="0" y="0"/>
                      <a:ext cx="5914390" cy="2009775"/>
                    </a:xfrm>
                    <a:prstGeom prst="rect">
                      <a:avLst/>
                    </a:prstGeom>
                  </pic:spPr>
                </pic:pic>
              </a:graphicData>
            </a:graphic>
          </wp:inline>
        </w:drawing>
      </w:r>
    </w:p>
    <w:p w14:paraId="67165BCD" w14:textId="667BDA04" w:rsidR="004F0F35" w:rsidRPr="00D726D7" w:rsidRDefault="004F0F35" w:rsidP="000B36B1">
      <w:r w:rsidRPr="00D726D7">
        <w:t xml:space="preserve"> </w:t>
      </w:r>
      <w:r w:rsidRPr="00D726D7">
        <w:rPr>
          <w:noProof/>
        </w:rPr>
        <w:drawing>
          <wp:inline distT="0" distB="0" distL="0" distR="0" wp14:anchorId="73828478" wp14:editId="485B0281">
            <wp:extent cx="5914390" cy="2032000"/>
            <wp:effectExtent l="0" t="0" r="0" b="635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0"/>
                    <a:stretch>
                      <a:fillRect/>
                    </a:stretch>
                  </pic:blipFill>
                  <pic:spPr>
                    <a:xfrm>
                      <a:off x="0" y="0"/>
                      <a:ext cx="5914390" cy="2032000"/>
                    </a:xfrm>
                    <a:prstGeom prst="rect">
                      <a:avLst/>
                    </a:prstGeom>
                  </pic:spPr>
                </pic:pic>
              </a:graphicData>
            </a:graphic>
          </wp:inline>
        </w:drawing>
      </w:r>
    </w:p>
    <w:p w14:paraId="3867AC69" w14:textId="2BAC2EF7" w:rsidR="004F0F35" w:rsidRPr="00D726D7" w:rsidRDefault="004F0F35" w:rsidP="000B36B1">
      <w:r w:rsidRPr="00D726D7">
        <w:t>For VLOP, worse performance than 1-1.2 (where the latter does not have successful training crosscheck yet). For LOP, less gain in luma, but significantly larger in chroma due to the concept it is understandable that it provides another luma/chroma balance.</w:t>
      </w:r>
      <w:r w:rsidR="00E54604" w:rsidRPr="00D726D7">
        <w:t xml:space="preserve"> Training of </w:t>
      </w:r>
      <w:proofErr w:type="gramStart"/>
      <w:r w:rsidR="00E54604" w:rsidRPr="00D726D7">
        <w:t>floating point</w:t>
      </w:r>
      <w:proofErr w:type="gramEnd"/>
      <w:r w:rsidR="00E54604" w:rsidRPr="00D726D7">
        <w:t xml:space="preserve"> model was conducted and gave better results than with proponents.</w:t>
      </w:r>
    </w:p>
    <w:p w14:paraId="07928F74" w14:textId="714A4845" w:rsidR="00E54604" w:rsidRPr="00D726D7" w:rsidRDefault="00E54604" w:rsidP="000B36B1">
      <w:r w:rsidRPr="00D726D7">
        <w:t xml:space="preserve">In the original upload, only subtest </w:t>
      </w:r>
      <w:r w:rsidR="00F5272D" w:rsidRPr="00D726D7">
        <w:t>1-</w:t>
      </w:r>
      <w:r w:rsidRPr="00D726D7">
        <w:t xml:space="preserve">1.3.2 was </w:t>
      </w:r>
      <w:r w:rsidR="00F5272D" w:rsidRPr="00D726D7">
        <w:t>reported, in which reparameterization is only applied to luma. Furthermore, the results above are for floating point model, and a new version reports different results with quantized model, with better results for luma, but worse for chroma.</w:t>
      </w:r>
    </w:p>
    <w:p w14:paraId="7A35A5EB" w14:textId="7EA0AA33" w:rsidR="00F5272D" w:rsidRPr="00D726D7" w:rsidRDefault="00F5272D" w:rsidP="000B36B1">
      <w:r w:rsidRPr="00D726D7">
        <w:lastRenderedPageBreak/>
        <w:t>Furthermore, results on 1-1.3.3 are reported, which are better for VLOP and LOP at least for AI and RA.</w:t>
      </w:r>
      <w:r w:rsidR="002A3B66" w:rsidRPr="00D726D7">
        <w:t xml:space="preserve"> VLOP applies reparameterization also on chroma.</w:t>
      </w:r>
    </w:p>
    <w:p w14:paraId="559F7269" w14:textId="1806F94C" w:rsidR="00E54604" w:rsidRPr="00D726D7" w:rsidRDefault="00E54604" w:rsidP="000B36B1">
      <w:r w:rsidRPr="00D726D7">
        <w:t xml:space="preserve">It was asked if the number of channels is </w:t>
      </w:r>
      <w:r w:rsidR="005D5F83">
        <w:t xml:space="preserve">a </w:t>
      </w:r>
      <w:r w:rsidRPr="00D726D7">
        <w:t>multiple of 16 for both luma and chroma.</w:t>
      </w:r>
    </w:p>
    <w:p w14:paraId="0F24124A" w14:textId="194BA9AF" w:rsidR="002A3B66" w:rsidRPr="00D726D7" w:rsidRDefault="002A3B66" w:rsidP="000B36B1">
      <w:r w:rsidRPr="00D726D7">
        <w:t>The following information was requested by proponents of 1-1.2 and 1-1.3</w:t>
      </w:r>
      <w:r w:rsidR="00D55514" w:rsidRPr="00D726D7">
        <w:t xml:space="preserve"> (was provided in EE summary report v3</w:t>
      </w:r>
      <w:r w:rsidR="00285C54" w:rsidRPr="00D726D7">
        <w:t xml:space="preserve">, where EE1-1.3 is </w:t>
      </w:r>
      <w:r w:rsidR="00AC6066" w:rsidRPr="00D726D7">
        <w:t>a</w:t>
      </w:r>
      <w:r w:rsidR="00285C54" w:rsidRPr="00D726D7">
        <w:t xml:space="preserve"> combination </w:t>
      </w:r>
      <w:r w:rsidR="00AC6066" w:rsidRPr="00D726D7">
        <w:t>from 1.1, 1.2 and multi-scale blocks</w:t>
      </w:r>
      <w:r w:rsidR="00D55514" w:rsidRPr="00D726D7">
        <w:t>)</w:t>
      </w:r>
      <w:r w:rsidRPr="00D726D7">
        <w:t>:</w:t>
      </w:r>
    </w:p>
    <w:p w14:paraId="402A19D3" w14:textId="303CBCC7" w:rsidR="002A3B66" w:rsidRPr="00D726D7" w:rsidRDefault="002A3B66" w:rsidP="002A3B66">
      <w:pPr>
        <w:pStyle w:val="Listenabsatz"/>
        <w:numPr>
          <w:ilvl w:val="0"/>
          <w:numId w:val="144"/>
        </w:numPr>
        <w:rPr>
          <w:lang w:val="en-CA"/>
        </w:rPr>
      </w:pPr>
      <w:r w:rsidRPr="00D726D7">
        <w:rPr>
          <w:lang w:val="en-CA"/>
        </w:rPr>
        <w:t>Exact architecture description for LOP and VLOP, number of channels for each element of the pipeline</w:t>
      </w:r>
      <w:r w:rsidR="00D55514" w:rsidRPr="00D726D7">
        <w:rPr>
          <w:lang w:val="en-CA"/>
        </w:rPr>
        <w:t xml:space="preserve"> (was provided, also confirming that number of channels is multiple </w:t>
      </w:r>
      <w:r w:rsidR="00285C54" w:rsidRPr="00D726D7">
        <w:rPr>
          <w:lang w:val="en-CA"/>
        </w:rPr>
        <w:t>of 16</w:t>
      </w:r>
    </w:p>
    <w:p w14:paraId="0A64763B" w14:textId="334BB4B6" w:rsidR="002A3B66" w:rsidRPr="00D726D7" w:rsidRDefault="002A3B66" w:rsidP="002A3B66">
      <w:pPr>
        <w:pStyle w:val="Listenabsatz"/>
        <w:numPr>
          <w:ilvl w:val="0"/>
          <w:numId w:val="144"/>
        </w:numPr>
        <w:rPr>
          <w:lang w:val="en-CA"/>
        </w:rPr>
      </w:pPr>
      <w:r w:rsidRPr="00D726D7">
        <w:rPr>
          <w:lang w:val="en-CA"/>
        </w:rPr>
        <w:t>Hyper parameters used for training (by proponents and cross checker)</w:t>
      </w:r>
    </w:p>
    <w:p w14:paraId="6C059FA9" w14:textId="2FC5E32C" w:rsidR="002A3B66" w:rsidRPr="00D726D7" w:rsidRDefault="002A3B66" w:rsidP="002A3B66">
      <w:pPr>
        <w:pStyle w:val="Listenabsatz"/>
        <w:numPr>
          <w:ilvl w:val="0"/>
          <w:numId w:val="144"/>
        </w:numPr>
        <w:rPr>
          <w:lang w:val="en-CA"/>
        </w:rPr>
      </w:pPr>
      <w:r w:rsidRPr="00D726D7">
        <w:rPr>
          <w:lang w:val="en-CA"/>
        </w:rPr>
        <w:t>Training time compared to current LOP and VLOP</w:t>
      </w:r>
      <w:r w:rsidR="00285C54" w:rsidRPr="00D726D7">
        <w:rPr>
          <w:lang w:val="en-CA"/>
        </w:rPr>
        <w:t xml:space="preserve"> (is increased from 2.4h per epoch to 3.4h per epoch, likely caused by overparameterization of 1.</w:t>
      </w:r>
      <w:r w:rsidR="00AC6066" w:rsidRPr="00D726D7">
        <w:rPr>
          <w:lang w:val="en-CA"/>
        </w:rPr>
        <w:t>1, but 1.3 uses that</w:t>
      </w:r>
      <w:r w:rsidR="00285C54" w:rsidRPr="00D726D7">
        <w:rPr>
          <w:lang w:val="en-CA"/>
        </w:rPr>
        <w:t>)</w:t>
      </w:r>
      <w:r w:rsidR="00AC6066" w:rsidRPr="00D726D7">
        <w:rPr>
          <w:lang w:val="en-CA"/>
        </w:rPr>
        <w:t>.</w:t>
      </w:r>
    </w:p>
    <w:p w14:paraId="7942254E" w14:textId="7C471FBC" w:rsidR="002A3B66" w:rsidRPr="00D726D7" w:rsidRDefault="002A3B66" w:rsidP="002A3B66">
      <w:pPr>
        <w:pStyle w:val="Listenabsatz"/>
        <w:numPr>
          <w:ilvl w:val="0"/>
          <w:numId w:val="144"/>
        </w:numPr>
        <w:rPr>
          <w:lang w:val="en-CA"/>
        </w:rPr>
      </w:pPr>
      <w:r w:rsidRPr="00D726D7">
        <w:rPr>
          <w:lang w:val="en-CA"/>
        </w:rPr>
        <w:t>Possible reasons for deviations of training cross-check</w:t>
      </w:r>
      <w:r w:rsidR="00285C54" w:rsidRPr="00D726D7">
        <w:rPr>
          <w:lang w:val="en-CA"/>
        </w:rPr>
        <w:t xml:space="preserve"> (only for 1.2, see notes above)</w:t>
      </w:r>
    </w:p>
    <w:p w14:paraId="49B99174" w14:textId="4D82C4C0" w:rsidR="00285C54" w:rsidRPr="00D726D7" w:rsidRDefault="00285C54" w:rsidP="00C25A36">
      <w:r w:rsidRPr="00D726D7">
        <w:t xml:space="preserve">Training crosscheck </w:t>
      </w:r>
      <w:r w:rsidR="00AC6066" w:rsidRPr="00D726D7">
        <w:t xml:space="preserve">JVET-AK0166 </w:t>
      </w:r>
      <w:r w:rsidRPr="00D726D7">
        <w:t xml:space="preserve">was successful for </w:t>
      </w:r>
      <w:r w:rsidR="005D5F83">
        <w:t xml:space="preserve">the </w:t>
      </w:r>
      <w:r w:rsidRPr="00D726D7">
        <w:t xml:space="preserve">1.3.2 combination for LOP, </w:t>
      </w:r>
      <w:r w:rsidR="005D5F83">
        <w:t xml:space="preserve">but </w:t>
      </w:r>
      <w:r w:rsidRPr="00D726D7">
        <w:t>not for VLOP</w:t>
      </w:r>
      <w:r w:rsidR="00AC6066" w:rsidRPr="00D726D7">
        <w:t xml:space="preserve"> (which is understandable as it was also not successful for 1.2).</w:t>
      </w:r>
    </w:p>
    <w:p w14:paraId="4AED645A" w14:textId="3A7D13C7" w:rsidR="00AC6066" w:rsidRPr="00D726D7" w:rsidRDefault="00AC6066" w:rsidP="00C25A36">
      <w:r w:rsidRPr="00D726D7">
        <w:t>Concern was raised about the significant increase of training runtime which is caused by overparameterization. The combination of 1.2 and multi-scale blocks from 1.3 and partial convolution from 1.1</w:t>
      </w:r>
      <w:r w:rsidR="001D738A" w:rsidRPr="00D726D7">
        <w:t xml:space="preserve"> (which had also been </w:t>
      </w:r>
      <w:proofErr w:type="spellStart"/>
      <w:r w:rsidR="001D738A" w:rsidRPr="00D726D7">
        <w:t>integerized</w:t>
      </w:r>
      <w:proofErr w:type="spellEnd"/>
      <w:r w:rsidR="001D738A" w:rsidRPr="00D726D7">
        <w:t xml:space="preserve"> in 1.3)</w:t>
      </w:r>
      <w:r w:rsidRPr="00D726D7">
        <w:t>, but without the overparameterization was not tested so far, but might provide similar benefit without increasing training time</w:t>
      </w:r>
      <w:r w:rsidR="001D738A" w:rsidRPr="00D726D7">
        <w:t>, but decreasing decoding time</w:t>
      </w:r>
      <w:r w:rsidRPr="00D726D7">
        <w:t xml:space="preserve">. </w:t>
      </w:r>
      <w:r w:rsidR="00D04949">
        <w:t>This should be f</w:t>
      </w:r>
      <w:r w:rsidRPr="00D726D7">
        <w:t>urther investigate</w:t>
      </w:r>
      <w:r w:rsidR="00D04949">
        <w:t>d</w:t>
      </w:r>
      <w:r w:rsidRPr="00D726D7">
        <w:t xml:space="preserve"> in </w:t>
      </w:r>
      <w:r w:rsidR="00D04949">
        <w:t xml:space="preserve">an </w:t>
      </w:r>
      <w:r w:rsidRPr="00D726D7">
        <w:t>EE</w:t>
      </w:r>
      <w:r w:rsidR="001D738A" w:rsidRPr="00D726D7">
        <w:t>.</w:t>
      </w:r>
    </w:p>
    <w:p w14:paraId="6AACC0D4" w14:textId="5970ABD3" w:rsidR="001D738A" w:rsidRPr="00D726D7" w:rsidRDefault="001D738A" w:rsidP="00C25A36">
      <w:r w:rsidRPr="00D726D7">
        <w:t>To be tested:</w:t>
      </w:r>
    </w:p>
    <w:p w14:paraId="527CA042" w14:textId="5E1D058A" w:rsidR="001D738A" w:rsidRPr="00D726D7" w:rsidRDefault="001D738A" w:rsidP="00C25A36">
      <w:r w:rsidRPr="00D726D7">
        <w:t>LOP5+multi-scale</w:t>
      </w:r>
    </w:p>
    <w:p w14:paraId="3CAE7C9D" w14:textId="6DF63A29" w:rsidR="001D738A" w:rsidRPr="00D726D7" w:rsidRDefault="001D738A" w:rsidP="001D738A">
      <w:r w:rsidRPr="00D726D7">
        <w:t>LOP5+partial convolution</w:t>
      </w:r>
    </w:p>
    <w:p w14:paraId="1A221E26" w14:textId="0F2DE52C" w:rsidR="001D738A" w:rsidRPr="00D726D7" w:rsidRDefault="001D738A" w:rsidP="001D738A">
      <w:r w:rsidRPr="00D726D7">
        <w:t xml:space="preserve">LOP5+partial </w:t>
      </w:r>
      <w:proofErr w:type="spellStart"/>
      <w:r w:rsidRPr="00D726D7">
        <w:t>convolution+multi-scale</w:t>
      </w:r>
      <w:proofErr w:type="spellEnd"/>
    </w:p>
    <w:p w14:paraId="4B147255" w14:textId="6A7309B5" w:rsidR="000639B9" w:rsidRPr="00D726D7" w:rsidRDefault="000639B9" w:rsidP="00C25A36"/>
    <w:p w14:paraId="5A4854FF" w14:textId="2C3D9E35" w:rsidR="000639B9" w:rsidRPr="00D726D7" w:rsidRDefault="000639B9" w:rsidP="00C25A36">
      <w:r w:rsidRPr="00D726D7">
        <w:t>The overparameterization of 1.1 is not of interest as long it cannot be conducted without significant training time increase.</w:t>
      </w:r>
    </w:p>
    <w:p w14:paraId="6DA3FD91" w14:textId="7BA8343A" w:rsidR="00527214" w:rsidRPr="00D726D7" w:rsidRDefault="00527214" w:rsidP="00C25A36">
      <w:r w:rsidRPr="00D726D7">
        <w:t xml:space="preserve">EE1-1.4 (only relevant for LOP) shows some benefit for chroma, and </w:t>
      </w:r>
      <w:r w:rsidR="00EA431A" w:rsidRPr="00D726D7">
        <w:t>minor</w:t>
      </w:r>
      <w:r w:rsidRPr="00D726D7">
        <w:t xml:space="preserve"> complexity reduction. In the investigated architecture, a latency problem between luma and chroma was resolved. Not applicable to VLOP due to different cropping </w:t>
      </w:r>
      <w:r w:rsidR="00EA431A" w:rsidRPr="00D726D7">
        <w:t>strategy (earlier cropping only possible in luma).</w:t>
      </w:r>
    </w:p>
    <w:p w14:paraId="1D4502C6" w14:textId="6B6C83C5" w:rsidR="00EA431A" w:rsidRPr="00D726D7" w:rsidRDefault="00041237" w:rsidP="00C25A36">
      <w:r>
        <w:t>The n</w:t>
      </w:r>
      <w:r w:rsidR="00EA431A" w:rsidRPr="00D726D7">
        <w:t>umber of channels in chroma is increased to 144, but operations are saved due to 1x1 convolution in later stage.</w:t>
      </w:r>
    </w:p>
    <w:p w14:paraId="652BC3D2" w14:textId="465DD418" w:rsidR="001D738A" w:rsidRPr="00D726D7" w:rsidRDefault="001D738A" w:rsidP="00C25A36">
      <w:r w:rsidRPr="00D726D7">
        <w:t xml:space="preserve">It was reported on Monday 20 </w:t>
      </w:r>
      <w:r w:rsidR="0054164C" w:rsidRPr="00D726D7">
        <w:t>Jan. that the training was finished, and inference with the retrained model was matching with small margin (even slightly), also for RA where classes A1 and A2 were missing (but by tendency matching from the QP points that were done.</w:t>
      </w:r>
    </w:p>
    <w:p w14:paraId="4BC2CB12" w14:textId="62471E7B" w:rsidR="0054164C" w:rsidRPr="00D726D7" w:rsidRDefault="0054164C" w:rsidP="00C25A36">
      <w:r w:rsidRPr="00D726D7">
        <w:t>The training cross-check for 1.4 can be concluded to be successful. It also might be expected to have complementary benefit together with 1.2, which targets improving luma</w:t>
      </w:r>
      <w:r w:rsidR="00332852" w:rsidRPr="00D726D7">
        <w:t>, and the major change is in the chroma branch</w:t>
      </w:r>
      <w:r w:rsidRPr="00D726D7">
        <w:t xml:space="preserve">. </w:t>
      </w:r>
      <w:r w:rsidR="00332852" w:rsidRPr="00D726D7">
        <w:t xml:space="preserve">However, </w:t>
      </w:r>
      <w:r w:rsidRPr="00D726D7">
        <w:t xml:space="preserve">1.4 also has an element that modifies the kernel size of convolution </w:t>
      </w:r>
      <w:r w:rsidR="00332852" w:rsidRPr="00D726D7">
        <w:t xml:space="preserve">from 3x3 to 1x1 in one </w:t>
      </w:r>
      <w:r w:rsidRPr="00D726D7">
        <w:t>layer</w:t>
      </w:r>
      <w:r w:rsidR="00332852" w:rsidRPr="00D726D7">
        <w:t>, which should not have relevant impact on the performance.</w:t>
      </w:r>
    </w:p>
    <w:p w14:paraId="5D69435A" w14:textId="60CF17BF" w:rsidR="00332852" w:rsidRPr="00D726D7" w:rsidRDefault="00332852" w:rsidP="00C25A36">
      <w:r w:rsidRPr="00EA08C9">
        <w:t>Decision</w:t>
      </w:r>
      <w:r w:rsidRPr="00D726D7">
        <w:t>: Conditional adoption of JVET-</w:t>
      </w:r>
      <w:r w:rsidR="003B7393">
        <w:t>AK</w:t>
      </w:r>
      <w:r w:rsidRPr="00D726D7">
        <w:t>0195 EE1-1.4, to be confirmed in telco, provided that the combined model is retrained and crosschecked and performance is as expected. This should still be conducted with the old training data set</w:t>
      </w:r>
    </w:p>
    <w:p w14:paraId="205C0CBB" w14:textId="39A45001" w:rsidR="00332852" w:rsidRPr="00D726D7" w:rsidRDefault="00507549" w:rsidP="00C25A36">
      <w:r w:rsidRPr="00D726D7">
        <w:t>In a follow-up discussion on Tue. 21 Jan. p</w:t>
      </w:r>
      <w:r w:rsidR="00332852" w:rsidRPr="00D726D7">
        <w:t>roponents 1.2 and 1.4 should report</w:t>
      </w:r>
      <w:r w:rsidRPr="00D726D7">
        <w:t>ed that</w:t>
      </w:r>
      <w:r w:rsidR="00332852" w:rsidRPr="00D726D7">
        <w:t xml:space="preserve"> the complexity of the combination would still be lower than </w:t>
      </w:r>
      <w:r w:rsidRPr="00D726D7">
        <w:t xml:space="preserve">LOP4 (16.6 </w:t>
      </w:r>
      <w:proofErr w:type="spellStart"/>
      <w:r w:rsidRPr="00D726D7">
        <w:t>kMAC</w:t>
      </w:r>
      <w:proofErr w:type="spellEnd"/>
      <w:r w:rsidRPr="00D726D7">
        <w:t xml:space="preserve">/pix vs. 16.8 of LOP4) A model had been sent </w:t>
      </w:r>
      <w:r w:rsidR="00332852" w:rsidRPr="00D726D7">
        <w:t xml:space="preserve">to </w:t>
      </w:r>
      <w:r w:rsidRPr="00D726D7">
        <w:t>the</w:t>
      </w:r>
      <w:r w:rsidR="00332852" w:rsidRPr="00D726D7">
        <w:t xml:space="preserve"> SW coordinator</w:t>
      </w:r>
      <w:r w:rsidRPr="00D726D7">
        <w:t xml:space="preserve"> for checking this in SADL.</w:t>
      </w:r>
    </w:p>
    <w:p w14:paraId="7BC993EF" w14:textId="06C2FCCE" w:rsidR="00332852" w:rsidRPr="00D726D7" w:rsidRDefault="00332852" w:rsidP="00C25A36">
      <w:r w:rsidRPr="00D726D7">
        <w:t xml:space="preserve">If </w:t>
      </w:r>
      <w:r w:rsidR="00507549" w:rsidRPr="00D726D7">
        <w:t>conditional adoption would be confirmed</w:t>
      </w:r>
      <w:r w:rsidRPr="00D726D7">
        <w:t>, LOP5=LOP4+EE1.2+EE1.4</w:t>
      </w:r>
      <w:r w:rsidR="004D2ECB">
        <w:t>.</w:t>
      </w:r>
    </w:p>
    <w:p w14:paraId="6758686F" w14:textId="7DE8F957" w:rsidR="00E94480" w:rsidRPr="00D726D7" w:rsidRDefault="00E94480" w:rsidP="00E94480">
      <w:r w:rsidRPr="00D726D7">
        <w:t>Otherwise, LOP5=LOP4+EE1-1.2</w:t>
      </w:r>
      <w:r w:rsidR="004D2ECB">
        <w:t>.</w:t>
      </w:r>
    </w:p>
    <w:p w14:paraId="18892083" w14:textId="6B861C36" w:rsidR="00E94480" w:rsidRPr="00D726D7" w:rsidRDefault="000639B9" w:rsidP="00C25A36">
      <w:r w:rsidRPr="00D726D7">
        <w:lastRenderedPageBreak/>
        <w:t xml:space="preserve">Proponents of 1.3 requested also to be included in this investigation. </w:t>
      </w:r>
      <w:r w:rsidR="00C312A2" w:rsidRPr="00D726D7">
        <w:t xml:space="preserve">In a follow-up discussion on Tue. 21 Jan., </w:t>
      </w:r>
      <w:r w:rsidRPr="00D726D7">
        <w:t>E. Alshina provide</w:t>
      </w:r>
      <w:r w:rsidR="00C312A2" w:rsidRPr="00D726D7">
        <w:t>d</w:t>
      </w:r>
      <w:r w:rsidRPr="00D726D7">
        <w:t xml:space="preserve"> </w:t>
      </w:r>
      <w:r w:rsidR="00C312A2" w:rsidRPr="00D726D7">
        <w:t xml:space="preserve">an analysis of the architectural changes necessary for that by showing </w:t>
      </w:r>
      <w:r w:rsidRPr="00D726D7">
        <w:t>a first version of EE</w:t>
      </w:r>
      <w:r w:rsidR="00C312A2" w:rsidRPr="00D726D7">
        <w:t>1</w:t>
      </w:r>
      <w:r w:rsidRPr="00D726D7">
        <w:t xml:space="preserve"> </w:t>
      </w:r>
      <w:r w:rsidR="00C312A2" w:rsidRPr="00D726D7">
        <w:t>description. The necessary changes appeared significantly larger than for the combination 1.2/1.4. Moreover, in that case, 1.2/1.3*, 1.2/1.3* and 1.</w:t>
      </w:r>
      <w:r w:rsidR="00274AA1" w:rsidRPr="00D726D7">
        <w:t>2/1.3*/1.4 would need to be trained and tested. 1.3* is only the multi-scale aspect of 1.3, which had been studied and training cross-checked standalone in a previous EE round, but based on LOP3. Further investigat</w:t>
      </w:r>
      <w:r w:rsidR="005429AA">
        <w:t>ion</w:t>
      </w:r>
      <w:r w:rsidR="00274AA1" w:rsidRPr="00D726D7">
        <w:t xml:space="preserve"> in </w:t>
      </w:r>
      <w:r w:rsidR="005429AA">
        <w:t xml:space="preserve">an </w:t>
      </w:r>
      <w:r w:rsidR="00274AA1" w:rsidRPr="00D726D7">
        <w:t>EE</w:t>
      </w:r>
      <w:r w:rsidR="005429AA">
        <w:t xml:space="preserve"> was agreed</w:t>
      </w:r>
      <w:r w:rsidR="00274AA1" w:rsidRPr="00D726D7">
        <w:t xml:space="preserve">, </w:t>
      </w:r>
      <w:r w:rsidR="005429AA">
        <w:t xml:space="preserve">as it is </w:t>
      </w:r>
      <w:r w:rsidR="00274AA1" w:rsidRPr="00D726D7">
        <w:t xml:space="preserve">likely to give benefit also on top of LOP5, as it modifies a different part </w:t>
      </w:r>
      <w:proofErr w:type="gramStart"/>
      <w:r w:rsidR="00274AA1" w:rsidRPr="00D726D7">
        <w:t>of  chroma</w:t>
      </w:r>
      <w:proofErr w:type="gramEnd"/>
      <w:r w:rsidR="00274AA1" w:rsidRPr="00D726D7">
        <w:t xml:space="preserve"> branch. </w:t>
      </w:r>
    </w:p>
    <w:p w14:paraId="468E4650" w14:textId="77777777" w:rsidR="000639B9" w:rsidRPr="00D726D7" w:rsidRDefault="000639B9" w:rsidP="00C25A36"/>
    <w:p w14:paraId="2C31D7BA" w14:textId="791CDBCD" w:rsidR="00EA431A" w:rsidRPr="00D726D7" w:rsidRDefault="00EA431A" w:rsidP="00C25A36">
      <w:r w:rsidRPr="00D726D7">
        <w:t xml:space="preserve">Further study </w:t>
      </w:r>
      <w:r w:rsidR="00B11580">
        <w:t xml:space="preserve">was requested </w:t>
      </w:r>
      <w:r w:rsidRPr="00D726D7">
        <w:t>on the aspect of using this in VLOP is recommended.</w:t>
      </w:r>
    </w:p>
    <w:p w14:paraId="37B9DE0C" w14:textId="2E4E3DBC" w:rsidR="00EA431A" w:rsidRPr="00D726D7" w:rsidRDefault="00EA431A" w:rsidP="00C25A36">
      <w:r w:rsidRPr="00D726D7">
        <w:t>It was commented that any of the proposals so far would cause larger deviation between LOP and VLOP, where it would however be questionable if a harmonization between the two is really relevant in terms of implementation.</w:t>
      </w:r>
    </w:p>
    <w:p w14:paraId="0AA331C3" w14:textId="73641A7E" w:rsidR="00EA431A" w:rsidRPr="00D726D7" w:rsidRDefault="00771D62" w:rsidP="00C25A36">
      <w:r w:rsidRPr="00D726D7">
        <w:t xml:space="preserve">EE1-1.5 is not changing the model, but skips its usage by </w:t>
      </w:r>
      <w:proofErr w:type="spellStart"/>
      <w:r w:rsidRPr="00D726D7">
        <w:t>blockwise</w:t>
      </w:r>
      <w:proofErr w:type="spellEnd"/>
      <w:r w:rsidRPr="00D726D7">
        <w:t xml:space="preserve"> decision, which reduces decoding time. Most effective for screen content class F. Worst case complexity would not be reduced</w:t>
      </w:r>
      <w:r w:rsidR="001D7C78" w:rsidRPr="00D726D7">
        <w:t>, and logic would need to be added if it was normative</w:t>
      </w:r>
      <w:r w:rsidRPr="00D726D7">
        <w:t>.</w:t>
      </w:r>
    </w:p>
    <w:p w14:paraId="2CAD6A50" w14:textId="62594AFC" w:rsidR="00771D62" w:rsidRPr="00D726D7" w:rsidRDefault="00771D62" w:rsidP="00C25A36">
      <w:r w:rsidRPr="00D726D7">
        <w:t xml:space="preserve">It is interesting to see that </w:t>
      </w:r>
      <w:r w:rsidR="001D7C78" w:rsidRPr="00D726D7">
        <w:t>NN filter is not very beneficial in quite some cases. It was commented that potentially using it during training would even provide benefit in performance. It was however also commented that decoding runtime is not a serious bottleneck in the context of the exploration.</w:t>
      </w:r>
    </w:p>
    <w:p w14:paraId="169E7F17" w14:textId="3EE014FC" w:rsidR="001D7C78" w:rsidRPr="00D726D7" w:rsidRDefault="001D7C78" w:rsidP="00C25A36">
      <w:r w:rsidRPr="00EB40CC">
        <w:t>Decision</w:t>
      </w:r>
      <w:r w:rsidR="00376EF1" w:rsidRPr="00EB40CC">
        <w:t xml:space="preserve"> </w:t>
      </w:r>
      <w:r w:rsidRPr="00EB40CC">
        <w:t>(SW/non-CTC</w:t>
      </w:r>
      <w:r w:rsidRPr="00D726D7">
        <w:t xml:space="preserve">): Adopt EE1-1.5.2 encoder-only option. </w:t>
      </w:r>
    </w:p>
    <w:p w14:paraId="3CED7EC1" w14:textId="77777777" w:rsidR="00527214" w:rsidRPr="00D726D7" w:rsidRDefault="00527214" w:rsidP="00C25A36">
      <w:pPr>
        <w:rPr>
          <w:b/>
          <w:bCs/>
        </w:rPr>
      </w:pPr>
    </w:p>
    <w:p w14:paraId="0372B58A" w14:textId="77777777" w:rsidR="00C25A36" w:rsidRPr="00D726D7" w:rsidRDefault="00C25A36" w:rsidP="00C25A36">
      <w:pPr>
        <w:rPr>
          <w:b/>
          <w:bCs/>
          <w:i/>
          <w:iCs/>
        </w:rPr>
      </w:pPr>
      <w:r w:rsidRPr="00D726D7">
        <w:rPr>
          <w:b/>
          <w:bCs/>
          <w:i/>
          <w:iCs/>
        </w:rPr>
        <w:t>HOP filter modifications</w:t>
      </w:r>
    </w:p>
    <w:p w14:paraId="62AB2C7F" w14:textId="77777777" w:rsidR="00C25A36" w:rsidRPr="00D726D7" w:rsidRDefault="00C25A36" w:rsidP="00C25A36">
      <w:r w:rsidRPr="00D726D7">
        <w:t xml:space="preserve">There are no tests for HOP in this round of EE1. </w:t>
      </w:r>
    </w:p>
    <w:p w14:paraId="5BD6FB45" w14:textId="77777777" w:rsidR="00C25A36" w:rsidRPr="00D726D7" w:rsidRDefault="00C25A36" w:rsidP="00C25A36">
      <w:pPr>
        <w:rPr>
          <w:b/>
          <w:bCs/>
          <w:i/>
          <w:iCs/>
        </w:rPr>
      </w:pPr>
      <w:bookmarkStart w:id="140" w:name="_Ref179191594"/>
      <w:r w:rsidRPr="00D726D7">
        <w:rPr>
          <w:b/>
          <w:bCs/>
          <w:i/>
          <w:iCs/>
        </w:rPr>
        <w:t xml:space="preserve">NN-Inter </w:t>
      </w:r>
    </w:p>
    <w:p w14:paraId="61727EED" w14:textId="77777777" w:rsidR="00C25A36" w:rsidRPr="00D726D7" w:rsidRDefault="00C25A36" w:rsidP="00C25A36">
      <w:r w:rsidRPr="00D726D7">
        <w:t xml:space="preserve">Two versions of NN-based reference frame generation are studied: </w:t>
      </w:r>
    </w:p>
    <w:p w14:paraId="007C236B" w14:textId="77777777" w:rsidR="00C25A36" w:rsidRPr="00D726D7" w:rsidRDefault="00C25A36" w:rsidP="00C25A36">
      <w:pPr>
        <w:numPr>
          <w:ilvl w:val="0"/>
          <w:numId w:val="147"/>
        </w:numPr>
      </w:pPr>
      <w:r w:rsidRPr="00D726D7">
        <w:t xml:space="preserve">EE1-2.1 URFS Unified Reference Frame Synthesis (649 </w:t>
      </w:r>
      <w:proofErr w:type="spellStart"/>
      <w:r w:rsidRPr="00D726D7">
        <w:t>kMAC</w:t>
      </w:r>
      <w:proofErr w:type="spellEnd"/>
      <w:r w:rsidRPr="00D726D7">
        <w:t>/</w:t>
      </w:r>
      <w:proofErr w:type="spellStart"/>
      <w:r w:rsidRPr="00D726D7">
        <w:t>pxl</w:t>
      </w:r>
      <w:proofErr w:type="spellEnd"/>
      <w:r w:rsidRPr="00D726D7">
        <w:t>, 1.6M param)</w:t>
      </w:r>
    </w:p>
    <w:p w14:paraId="356760C4" w14:textId="77777777" w:rsidR="00C25A36" w:rsidRPr="00D726D7" w:rsidRDefault="00C25A36" w:rsidP="00C25A36">
      <w:pPr>
        <w:numPr>
          <w:ilvl w:val="0"/>
          <w:numId w:val="147"/>
        </w:numPr>
      </w:pPr>
      <w:r w:rsidRPr="00D726D7">
        <w:t xml:space="preserve">EE1-2.2 TRFS Unified Reference Frame Synthesis (261 </w:t>
      </w:r>
      <w:proofErr w:type="spellStart"/>
      <w:r w:rsidRPr="00D726D7">
        <w:t>kMAC</w:t>
      </w:r>
      <w:proofErr w:type="spellEnd"/>
      <w:r w:rsidRPr="00D726D7">
        <w:t>/</w:t>
      </w:r>
      <w:proofErr w:type="spellStart"/>
      <w:r w:rsidRPr="00D726D7">
        <w:t>pxl</w:t>
      </w:r>
      <w:proofErr w:type="spellEnd"/>
      <w:r w:rsidRPr="00D726D7">
        <w:t xml:space="preserve">, 2.0 M param) </w:t>
      </w:r>
    </w:p>
    <w:p w14:paraId="59F80F14" w14:textId="77777777" w:rsidR="00C25A36" w:rsidRPr="00D726D7" w:rsidRDefault="00C25A36" w:rsidP="00C25A36">
      <w:r w:rsidRPr="00D726D7">
        <w:t xml:space="preserve">Training performed on Vimeo 90K (15K video scenes) triplet and BVI-DVC (200 video scenes). Training on Vimeo 90K triplet resulted in </w:t>
      </w:r>
      <w:proofErr w:type="gramStart"/>
      <w:r w:rsidRPr="00D726D7">
        <w:t>4..</w:t>
      </w:r>
      <w:proofErr w:type="gramEnd"/>
      <w:r w:rsidRPr="00D726D7">
        <w:t>5% higher  BD-rate.</w:t>
      </w:r>
    </w:p>
    <w:p w14:paraId="1C674956" w14:textId="77777777" w:rsidR="00C25A36" w:rsidRPr="00D726D7" w:rsidRDefault="00C25A36" w:rsidP="00C25A36">
      <w:r w:rsidRPr="00D726D7">
        <w:t>Variant with transformers (based on partially available data) has 1.5% lower compression performance (likely training set is not big enough for 2M parameter model).</w:t>
      </w:r>
    </w:p>
    <w:p w14:paraId="41751E44" w14:textId="3B4C6393" w:rsidR="00C25A36" w:rsidRPr="00D726D7" w:rsidRDefault="00C25A36" w:rsidP="00C25A36">
      <w:r w:rsidRPr="00D726D7">
        <w:t>Performance of both methods in presence of NNVC tools is 12% lower than in absence NNVC tools (test on top of VTM).</w:t>
      </w:r>
    </w:p>
    <w:p w14:paraId="206D9962" w14:textId="77777777" w:rsidR="00303E8C" w:rsidRPr="00D726D7" w:rsidRDefault="00303E8C" w:rsidP="00C25A36"/>
    <w:p w14:paraId="7C94D1B8" w14:textId="494974CC" w:rsidR="00303E8C" w:rsidRPr="00D726D7" w:rsidRDefault="00303E8C" w:rsidP="00C25A36">
      <w:r w:rsidRPr="00D726D7">
        <w:t xml:space="preserve">No decoder run time reported due to decoder crash. </w:t>
      </w:r>
      <w:r w:rsidR="000C7AC1" w:rsidRPr="00D726D7">
        <w:t>It was commented that t</w:t>
      </w:r>
      <w:r w:rsidRPr="00D726D7">
        <w:t>his may be due to a modification of GOP structure since NNVC4. Encoder runtimes also appear unreasonable in comparison to NNVC anchor.</w:t>
      </w:r>
    </w:p>
    <w:p w14:paraId="09C1D5D3" w14:textId="34A909D8" w:rsidR="000C7AC1" w:rsidRPr="00D726D7" w:rsidRDefault="000C7AC1" w:rsidP="00C25A36">
      <w:r w:rsidRPr="00D726D7">
        <w:t>Too early for taking action. Training crosscheck would be desirable.</w:t>
      </w:r>
    </w:p>
    <w:p w14:paraId="76B584BE" w14:textId="4F1B0225" w:rsidR="000C7AC1" w:rsidRPr="00D726D7" w:rsidRDefault="00274AA1" w:rsidP="000C7AC1">
      <w:r w:rsidRPr="00D726D7">
        <w:t>M</w:t>
      </w:r>
      <w:r w:rsidR="000C7AC1" w:rsidRPr="00D726D7">
        <w:t xml:space="preserve">ore results </w:t>
      </w:r>
      <w:r w:rsidRPr="00D726D7">
        <w:t xml:space="preserve">were shown on Tue. 21 Jan., </w:t>
      </w:r>
      <w:r w:rsidR="00FC7947" w:rsidRPr="00D726D7">
        <w:t>but not fully complete</w:t>
      </w:r>
      <w:r w:rsidR="000C7AC1" w:rsidRPr="00D726D7">
        <w:t>.</w:t>
      </w:r>
      <w:r w:rsidR="00FC7947" w:rsidRPr="00D726D7">
        <w:t xml:space="preserve"> The tendency that results are significantly worse than Vimeo90K training is still observed. T</w:t>
      </w:r>
      <w:r w:rsidR="00D04949">
        <w:t>his was t</w:t>
      </w:r>
      <w:r w:rsidR="00FC7947" w:rsidRPr="00D726D7">
        <w:t xml:space="preserve">o be further investigated in </w:t>
      </w:r>
      <w:r w:rsidR="00D04949">
        <w:t xml:space="preserve">an </w:t>
      </w:r>
      <w:r w:rsidR="00FC7947" w:rsidRPr="00D726D7">
        <w:t xml:space="preserve">EE with </w:t>
      </w:r>
      <w:r w:rsidR="00D04949">
        <w:t xml:space="preserve">an </w:t>
      </w:r>
      <w:r w:rsidR="00FC7947" w:rsidRPr="00D726D7">
        <w:t>extended training data set.</w:t>
      </w:r>
    </w:p>
    <w:p w14:paraId="4516EF1E" w14:textId="2CB270AD" w:rsidR="00C25A36" w:rsidRPr="00D726D7" w:rsidRDefault="00C25A36" w:rsidP="00C25A36"/>
    <w:p w14:paraId="1BE038A1" w14:textId="77777777" w:rsidR="00C25A36" w:rsidRPr="00D726D7" w:rsidRDefault="00C25A36" w:rsidP="00EA08C9">
      <w:pPr>
        <w:keepNext/>
        <w:rPr>
          <w:b/>
          <w:bCs/>
          <w:i/>
          <w:iCs/>
        </w:rPr>
      </w:pPr>
      <w:r w:rsidRPr="00D726D7">
        <w:rPr>
          <w:b/>
          <w:bCs/>
          <w:i/>
          <w:iCs/>
        </w:rPr>
        <w:t xml:space="preserve">NN-based super resolution (NNSR) </w:t>
      </w:r>
    </w:p>
    <w:bookmarkEnd w:id="140"/>
    <w:p w14:paraId="23739277" w14:textId="77777777" w:rsidR="00C25A36" w:rsidRPr="00D726D7" w:rsidRDefault="00C25A36" w:rsidP="00C25A36">
      <w:r w:rsidRPr="00D726D7">
        <w:t>Existing in NNVC-11.0 NNSR operated as a combination of adaptive resolution coding (scaling factors 1.5 and 2 both supported) and NN-based post-filter for up-sampling.</w:t>
      </w:r>
    </w:p>
    <w:p w14:paraId="23C6A12B" w14:textId="77777777" w:rsidR="00C25A36" w:rsidRPr="00D726D7" w:rsidRDefault="00C25A36" w:rsidP="00C25A36">
      <w:r w:rsidRPr="00D726D7">
        <w:lastRenderedPageBreak/>
        <w:t xml:space="preserve">In tests EE1-4.1: </w:t>
      </w:r>
    </w:p>
    <w:p w14:paraId="1621C278" w14:textId="77777777" w:rsidR="00C25A36" w:rsidRPr="00D726D7" w:rsidRDefault="00C25A36" w:rsidP="00C25A36">
      <w:pPr>
        <w:numPr>
          <w:ilvl w:val="0"/>
          <w:numId w:val="147"/>
        </w:numPr>
      </w:pPr>
      <w:r w:rsidRPr="00D726D7">
        <w:t>EE1-4.1.1 scaling ratio is only 2, NN-based down-sampling has been added.</w:t>
      </w:r>
    </w:p>
    <w:p w14:paraId="282E32E3" w14:textId="77777777" w:rsidR="00C25A36" w:rsidRPr="00D726D7" w:rsidRDefault="00C25A36" w:rsidP="00C25A36">
      <w:pPr>
        <w:numPr>
          <w:ilvl w:val="0"/>
          <w:numId w:val="147"/>
        </w:numPr>
      </w:pPr>
      <w:r w:rsidRPr="00D726D7">
        <w:t>EE1-4.1.2 scaling ratio is only 2, NN-based down-sampling and up-sampling filters are trained together,</w:t>
      </w:r>
    </w:p>
    <w:p w14:paraId="0F62F846" w14:textId="77777777" w:rsidR="00C25A36" w:rsidRPr="00D726D7" w:rsidRDefault="00C25A36" w:rsidP="00376AA0">
      <w:pPr>
        <w:keepNext/>
        <w:numPr>
          <w:ilvl w:val="0"/>
          <w:numId w:val="147"/>
        </w:numPr>
      </w:pPr>
      <w:r w:rsidRPr="00D726D7">
        <w:t>EE1-4.1.3 scaling ratio 1.5 added</w:t>
      </w:r>
    </w:p>
    <w:tbl>
      <w:tblPr>
        <w:tblW w:w="9260" w:type="dxa"/>
        <w:tblLayout w:type="fixed"/>
        <w:tblCellMar>
          <w:left w:w="29" w:type="dxa"/>
          <w:right w:w="29" w:type="dxa"/>
        </w:tblCellMar>
        <w:tblLook w:val="0600" w:firstRow="0" w:lastRow="0" w:firstColumn="0" w:lastColumn="0" w:noHBand="1" w:noVBand="1"/>
      </w:tblPr>
      <w:tblGrid>
        <w:gridCol w:w="980"/>
        <w:gridCol w:w="990"/>
        <w:gridCol w:w="982"/>
        <w:gridCol w:w="900"/>
        <w:gridCol w:w="638"/>
        <w:gridCol w:w="720"/>
        <w:gridCol w:w="900"/>
        <w:gridCol w:w="900"/>
        <w:gridCol w:w="900"/>
        <w:gridCol w:w="630"/>
        <w:gridCol w:w="720"/>
      </w:tblGrid>
      <w:tr w:rsidR="00C25A36" w:rsidRPr="009A633B" w14:paraId="7ED16F69" w14:textId="77777777" w:rsidTr="00376AA0">
        <w:trPr>
          <w:trHeight w:val="141"/>
        </w:trPr>
        <w:tc>
          <w:tcPr>
            <w:tcW w:w="980" w:type="dxa"/>
            <w:vMerge w:val="restart"/>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2DB45AF" w14:textId="77777777" w:rsidR="00C25A36" w:rsidRPr="00D726D7" w:rsidRDefault="00C25A36" w:rsidP="00376AA0">
            <w:pPr>
              <w:keepNext/>
            </w:pPr>
            <w:r w:rsidRPr="00D726D7">
              <w:t>Test</w:t>
            </w:r>
          </w:p>
        </w:tc>
        <w:tc>
          <w:tcPr>
            <w:tcW w:w="4230"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10D2384" w14:textId="77777777" w:rsidR="00C25A36" w:rsidRPr="00D726D7" w:rsidRDefault="00C25A36" w:rsidP="00376AA0">
            <w:pPr>
              <w:keepNext/>
              <w:jc w:val="center"/>
            </w:pPr>
            <w:r w:rsidRPr="00D726D7">
              <w:t>Random Access</w:t>
            </w:r>
          </w:p>
        </w:tc>
        <w:tc>
          <w:tcPr>
            <w:tcW w:w="4050"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01849BB" w14:textId="77777777" w:rsidR="00C25A36" w:rsidRPr="00D726D7" w:rsidRDefault="00C25A36" w:rsidP="00376AA0">
            <w:pPr>
              <w:keepNext/>
              <w:jc w:val="center"/>
            </w:pPr>
            <w:r w:rsidRPr="00D726D7">
              <w:t>All Intra</w:t>
            </w:r>
          </w:p>
        </w:tc>
      </w:tr>
      <w:tr w:rsidR="00A915F9" w:rsidRPr="009A633B" w14:paraId="37BA4DE9" w14:textId="77777777" w:rsidTr="00376AA0">
        <w:trPr>
          <w:trHeight w:val="193"/>
        </w:trPr>
        <w:tc>
          <w:tcPr>
            <w:tcW w:w="980" w:type="dxa"/>
            <w:vMerge/>
            <w:tcBorders>
              <w:top w:val="single" w:sz="8" w:space="0" w:color="181818"/>
              <w:left w:val="single" w:sz="8" w:space="0" w:color="181818"/>
              <w:bottom w:val="single" w:sz="8" w:space="0" w:color="181818"/>
              <w:right w:val="single" w:sz="8" w:space="0" w:color="181818"/>
            </w:tcBorders>
            <w:vAlign w:val="center"/>
            <w:hideMark/>
          </w:tcPr>
          <w:p w14:paraId="43ABFF3D" w14:textId="77777777" w:rsidR="00C25A36" w:rsidRPr="00D726D7" w:rsidRDefault="00C25A36" w:rsidP="00376AA0">
            <w:pPr>
              <w:keepNext/>
            </w:pPr>
          </w:p>
        </w:tc>
        <w:tc>
          <w:tcPr>
            <w:tcW w:w="99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86B96CF" w14:textId="77777777" w:rsidR="00C25A36" w:rsidRPr="00D726D7" w:rsidRDefault="00C25A36" w:rsidP="00376AA0">
            <w:pPr>
              <w:keepNext/>
              <w:jc w:val="center"/>
            </w:pPr>
            <w:r w:rsidRPr="00D726D7">
              <w:t>Y</w:t>
            </w:r>
          </w:p>
        </w:tc>
        <w:tc>
          <w:tcPr>
            <w:tcW w:w="98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2856043" w14:textId="77777777" w:rsidR="00C25A36" w:rsidRPr="00D726D7" w:rsidRDefault="00C25A36" w:rsidP="00376AA0">
            <w:pPr>
              <w:keepNext/>
              <w:jc w:val="center"/>
            </w:pPr>
            <w:r w:rsidRPr="00D726D7">
              <w:t>U</w:t>
            </w:r>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1CAB4BF" w14:textId="77777777" w:rsidR="00C25A36" w:rsidRPr="00D726D7" w:rsidRDefault="00C25A36" w:rsidP="00376AA0">
            <w:pPr>
              <w:keepNext/>
              <w:jc w:val="center"/>
            </w:pPr>
            <w:r w:rsidRPr="00D726D7">
              <w:t>V</w:t>
            </w:r>
          </w:p>
        </w:tc>
        <w:tc>
          <w:tcPr>
            <w:tcW w:w="63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884C505" w14:textId="77777777" w:rsidR="00C25A36" w:rsidRPr="00D726D7" w:rsidRDefault="00C25A36" w:rsidP="00376AA0">
            <w:pPr>
              <w:keepNext/>
              <w:jc w:val="center"/>
            </w:pPr>
            <w:proofErr w:type="spellStart"/>
            <w:r w:rsidRPr="00D726D7">
              <w:t>EncT</w:t>
            </w:r>
            <w:proofErr w:type="spellEnd"/>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8875584" w14:textId="77777777" w:rsidR="00C25A36" w:rsidRPr="00D726D7" w:rsidRDefault="00C25A36" w:rsidP="00376AA0">
            <w:pPr>
              <w:keepNext/>
              <w:jc w:val="center"/>
            </w:pPr>
            <w:proofErr w:type="spellStart"/>
            <w:r w:rsidRPr="00D726D7">
              <w:t>DecT</w:t>
            </w:r>
            <w:proofErr w:type="spellEnd"/>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AE876CE" w14:textId="77777777" w:rsidR="00C25A36" w:rsidRPr="00D726D7" w:rsidRDefault="00C25A36" w:rsidP="00376AA0">
            <w:pPr>
              <w:keepNext/>
              <w:jc w:val="center"/>
            </w:pPr>
            <w:r w:rsidRPr="00D726D7">
              <w:t>Y</w:t>
            </w:r>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3228C1C" w14:textId="77777777" w:rsidR="00C25A36" w:rsidRPr="00D726D7" w:rsidRDefault="00C25A36" w:rsidP="00376AA0">
            <w:pPr>
              <w:keepNext/>
              <w:jc w:val="center"/>
            </w:pPr>
            <w:r w:rsidRPr="00D726D7">
              <w:t>U</w:t>
            </w:r>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F65EEC1" w14:textId="77777777" w:rsidR="00C25A36" w:rsidRPr="00D726D7" w:rsidRDefault="00C25A36" w:rsidP="00376AA0">
            <w:pPr>
              <w:keepNext/>
              <w:jc w:val="center"/>
            </w:pPr>
            <w:r w:rsidRPr="00D726D7">
              <w:t>V</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485411F" w14:textId="77777777" w:rsidR="00C25A36" w:rsidRPr="00D726D7" w:rsidRDefault="00C25A36" w:rsidP="00376AA0">
            <w:pPr>
              <w:keepNext/>
              <w:jc w:val="center"/>
            </w:pPr>
            <w:proofErr w:type="spellStart"/>
            <w:r w:rsidRPr="00D726D7">
              <w:t>EncT</w:t>
            </w:r>
            <w:proofErr w:type="spellEnd"/>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7202864" w14:textId="77777777" w:rsidR="00C25A36" w:rsidRPr="00D726D7" w:rsidRDefault="00C25A36" w:rsidP="00376AA0">
            <w:pPr>
              <w:keepNext/>
              <w:jc w:val="center"/>
            </w:pPr>
            <w:proofErr w:type="spellStart"/>
            <w:r w:rsidRPr="00D726D7">
              <w:t>DecT</w:t>
            </w:r>
            <w:proofErr w:type="spellEnd"/>
          </w:p>
        </w:tc>
      </w:tr>
      <w:tr w:rsidR="00A915F9" w:rsidRPr="009A633B" w14:paraId="583F0CF6" w14:textId="77777777" w:rsidTr="00376AA0">
        <w:trPr>
          <w:trHeight w:val="192"/>
        </w:trPr>
        <w:tc>
          <w:tcPr>
            <w:tcW w:w="98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14BA55C" w14:textId="77777777" w:rsidR="00C25A36" w:rsidRPr="00D726D7" w:rsidRDefault="00C25A36" w:rsidP="00376AA0">
            <w:pPr>
              <w:keepNext/>
            </w:pPr>
            <w:r w:rsidRPr="00D726D7">
              <w:t>EE1-4.1.1</w:t>
            </w:r>
          </w:p>
        </w:tc>
        <w:tc>
          <w:tcPr>
            <w:tcW w:w="99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4E13795C" w14:textId="77777777" w:rsidR="00C25A36" w:rsidRPr="00D726D7" w:rsidRDefault="00C25A36" w:rsidP="00376AA0">
            <w:pPr>
              <w:keepNext/>
              <w:jc w:val="center"/>
            </w:pPr>
            <w:r w:rsidRPr="00D726D7">
              <w:t>-0.01%</w:t>
            </w:r>
          </w:p>
        </w:tc>
        <w:tc>
          <w:tcPr>
            <w:tcW w:w="982"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5C23AE70" w14:textId="77777777" w:rsidR="00C25A36" w:rsidRPr="00D726D7" w:rsidRDefault="00C25A36" w:rsidP="00376AA0">
            <w:pPr>
              <w:keepNext/>
              <w:jc w:val="center"/>
            </w:pPr>
            <w:r w:rsidRPr="00D726D7">
              <w:t>-0.10%</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5FE7F932" w14:textId="77777777" w:rsidR="00C25A36" w:rsidRPr="00D726D7" w:rsidRDefault="00C25A36" w:rsidP="00376AA0">
            <w:pPr>
              <w:keepNext/>
              <w:jc w:val="center"/>
            </w:pPr>
            <w:r w:rsidRPr="00D726D7">
              <w:t>-0.09%</w:t>
            </w:r>
          </w:p>
        </w:tc>
        <w:tc>
          <w:tcPr>
            <w:tcW w:w="63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14FCC54" w14:textId="77777777" w:rsidR="00C25A36" w:rsidRPr="00D726D7" w:rsidRDefault="00C25A36" w:rsidP="00376AA0">
            <w:pPr>
              <w:keepNext/>
              <w:jc w:val="center"/>
            </w:pPr>
            <w:r w:rsidRPr="00D726D7">
              <w:t>??</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D5E9233" w14:textId="77777777" w:rsidR="00C25A36" w:rsidRPr="00D726D7" w:rsidRDefault="00C25A36" w:rsidP="00376AA0">
            <w:pPr>
              <w:keepNext/>
              <w:jc w:val="center"/>
            </w:pPr>
            <w:r w:rsidRPr="00D726D7">
              <w:t>??</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401B86A5" w14:textId="77777777" w:rsidR="00C25A36" w:rsidRPr="00D726D7" w:rsidRDefault="00C25A36" w:rsidP="00376AA0">
            <w:pPr>
              <w:keepNext/>
              <w:jc w:val="center"/>
            </w:pPr>
            <w:r w:rsidRPr="00D726D7">
              <w:t>-0.04%</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7B0932CB" w14:textId="77777777" w:rsidR="00C25A36" w:rsidRPr="00D726D7" w:rsidRDefault="00C25A36" w:rsidP="00376AA0">
            <w:pPr>
              <w:keepNext/>
              <w:jc w:val="center"/>
            </w:pPr>
            <w:r w:rsidRPr="00D726D7">
              <w:t>-0.13%</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2AEE8132" w14:textId="77777777" w:rsidR="00C25A36" w:rsidRPr="00D726D7" w:rsidRDefault="00C25A36" w:rsidP="00376AA0">
            <w:pPr>
              <w:keepNext/>
              <w:jc w:val="center"/>
            </w:pPr>
            <w:r w:rsidRPr="00D726D7">
              <w:t>-0.11%</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ADF20ED" w14:textId="77777777" w:rsidR="00C25A36" w:rsidRPr="00D726D7" w:rsidRDefault="00C25A36" w:rsidP="00376AA0">
            <w:pPr>
              <w:keepNext/>
              <w:jc w:val="center"/>
            </w:pPr>
            <w:r w:rsidRPr="00D726D7">
              <w:t>??</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CFEDBB1" w14:textId="77777777" w:rsidR="00C25A36" w:rsidRPr="00D726D7" w:rsidRDefault="00C25A36" w:rsidP="00376AA0">
            <w:pPr>
              <w:keepNext/>
              <w:jc w:val="center"/>
            </w:pPr>
            <w:r w:rsidRPr="00D726D7">
              <w:t>??</w:t>
            </w:r>
          </w:p>
        </w:tc>
      </w:tr>
      <w:tr w:rsidR="00A915F9" w:rsidRPr="009A633B" w14:paraId="3810E7B5" w14:textId="77777777" w:rsidTr="00376AA0">
        <w:trPr>
          <w:trHeight w:val="146"/>
        </w:trPr>
        <w:tc>
          <w:tcPr>
            <w:tcW w:w="98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5E1165B" w14:textId="77777777" w:rsidR="00C25A36" w:rsidRPr="00D726D7" w:rsidRDefault="00C25A36" w:rsidP="00376AA0">
            <w:pPr>
              <w:keepNext/>
            </w:pPr>
            <w:r w:rsidRPr="00D726D7">
              <w:t>EE1-4.1.2</w:t>
            </w:r>
          </w:p>
        </w:tc>
        <w:tc>
          <w:tcPr>
            <w:tcW w:w="99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2723647F" w14:textId="77777777" w:rsidR="00C25A36" w:rsidRPr="00D726D7" w:rsidRDefault="00C25A36" w:rsidP="00376AA0">
            <w:pPr>
              <w:keepNext/>
              <w:jc w:val="center"/>
            </w:pPr>
            <w:r w:rsidRPr="00D726D7">
              <w:t>0.00%</w:t>
            </w:r>
          </w:p>
        </w:tc>
        <w:tc>
          <w:tcPr>
            <w:tcW w:w="982"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13D321E6" w14:textId="77777777" w:rsidR="00C25A36" w:rsidRPr="00D726D7" w:rsidRDefault="00C25A36" w:rsidP="00376AA0">
            <w:pPr>
              <w:keepNext/>
              <w:jc w:val="center"/>
            </w:pPr>
            <w:r w:rsidRPr="00D726D7">
              <w:t>-0.11%</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25C82C27" w14:textId="77777777" w:rsidR="00C25A36" w:rsidRPr="00D726D7" w:rsidRDefault="00C25A36" w:rsidP="00376AA0">
            <w:pPr>
              <w:keepNext/>
              <w:jc w:val="center"/>
            </w:pPr>
            <w:r w:rsidRPr="00D726D7">
              <w:t>-0.08%</w:t>
            </w:r>
          </w:p>
        </w:tc>
        <w:tc>
          <w:tcPr>
            <w:tcW w:w="63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B52A578" w14:textId="77777777" w:rsidR="00C25A36" w:rsidRPr="00D726D7" w:rsidRDefault="00C25A36" w:rsidP="00376AA0">
            <w:pPr>
              <w:keepNext/>
              <w:jc w:val="center"/>
            </w:pPr>
            <w:r w:rsidRPr="00D726D7">
              <w:t>??</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CA2A323" w14:textId="77777777" w:rsidR="00C25A36" w:rsidRPr="00D726D7" w:rsidRDefault="00C25A36" w:rsidP="00376AA0">
            <w:pPr>
              <w:keepNext/>
              <w:jc w:val="center"/>
            </w:pPr>
            <w:r w:rsidRPr="00D726D7">
              <w:t>??</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06597EEA" w14:textId="77777777" w:rsidR="00C25A36" w:rsidRPr="00D726D7" w:rsidRDefault="00C25A36" w:rsidP="00376AA0">
            <w:pPr>
              <w:keepNext/>
              <w:jc w:val="center"/>
            </w:pPr>
            <w:r w:rsidRPr="00D726D7">
              <w:t>-0.05%</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32667A9A" w14:textId="77777777" w:rsidR="00C25A36" w:rsidRPr="00D726D7" w:rsidRDefault="00C25A36" w:rsidP="00376AA0">
            <w:pPr>
              <w:keepNext/>
              <w:jc w:val="center"/>
            </w:pPr>
            <w:r w:rsidRPr="00D726D7">
              <w:t>-0.14%</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207A2423" w14:textId="77777777" w:rsidR="00C25A36" w:rsidRPr="00D726D7" w:rsidRDefault="00C25A36" w:rsidP="00376AA0">
            <w:pPr>
              <w:keepNext/>
              <w:jc w:val="center"/>
            </w:pPr>
            <w:r w:rsidRPr="00D726D7">
              <w:t>-0.08%</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8C9236B" w14:textId="77777777" w:rsidR="00C25A36" w:rsidRPr="00D726D7" w:rsidRDefault="00C25A36" w:rsidP="00376AA0">
            <w:pPr>
              <w:keepNext/>
              <w:jc w:val="center"/>
            </w:pPr>
            <w:r w:rsidRPr="00D726D7">
              <w:t>??</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760650A" w14:textId="77777777" w:rsidR="00C25A36" w:rsidRPr="00D726D7" w:rsidRDefault="00C25A36" w:rsidP="00376AA0">
            <w:pPr>
              <w:keepNext/>
              <w:jc w:val="center"/>
            </w:pPr>
            <w:r w:rsidRPr="00D726D7">
              <w:t>??</w:t>
            </w:r>
          </w:p>
        </w:tc>
      </w:tr>
      <w:tr w:rsidR="00A915F9" w:rsidRPr="009A633B" w14:paraId="6AAC3E90" w14:textId="77777777" w:rsidTr="00376AA0">
        <w:trPr>
          <w:trHeight w:val="146"/>
        </w:trPr>
        <w:tc>
          <w:tcPr>
            <w:tcW w:w="98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B95D1A2" w14:textId="77777777" w:rsidR="00C25A36" w:rsidRPr="00D726D7" w:rsidRDefault="00C25A36" w:rsidP="00C25A36">
            <w:r w:rsidRPr="00D726D7">
              <w:t>EE1-4.1.3</w:t>
            </w:r>
          </w:p>
        </w:tc>
        <w:tc>
          <w:tcPr>
            <w:tcW w:w="99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3D982D9C" w14:textId="77777777" w:rsidR="00C25A36" w:rsidRPr="00D726D7" w:rsidRDefault="00C25A36" w:rsidP="00DD3C00">
            <w:pPr>
              <w:jc w:val="center"/>
            </w:pPr>
            <w:r w:rsidRPr="00D726D7">
              <w:t>0.76%</w:t>
            </w:r>
          </w:p>
        </w:tc>
        <w:tc>
          <w:tcPr>
            <w:tcW w:w="982"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121A99F5" w14:textId="77777777" w:rsidR="00C25A36" w:rsidRPr="00D726D7" w:rsidRDefault="00C25A36" w:rsidP="00DD3C00">
            <w:pPr>
              <w:jc w:val="center"/>
            </w:pPr>
            <w:r w:rsidRPr="00D726D7">
              <w:t>12.45%</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21910F24" w14:textId="77777777" w:rsidR="00C25A36" w:rsidRPr="00D726D7" w:rsidRDefault="00C25A36" w:rsidP="00DD3C00">
            <w:pPr>
              <w:jc w:val="center"/>
            </w:pPr>
            <w:r w:rsidRPr="00D726D7">
              <w:t>8.52%</w:t>
            </w:r>
          </w:p>
        </w:tc>
        <w:tc>
          <w:tcPr>
            <w:tcW w:w="63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4FEA853" w14:textId="77777777" w:rsidR="00C25A36" w:rsidRPr="00D726D7" w:rsidRDefault="00C25A36" w:rsidP="00DD3C00">
            <w:pPr>
              <w:jc w:val="center"/>
            </w:pPr>
            <w:r w:rsidRPr="00D726D7">
              <w:t>??</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88C6699" w14:textId="77777777" w:rsidR="00C25A36" w:rsidRPr="00D726D7" w:rsidRDefault="00C25A36" w:rsidP="00DD3C00">
            <w:pPr>
              <w:jc w:val="center"/>
            </w:pPr>
            <w:r w:rsidRPr="00D726D7">
              <w:t>??</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4D48CB61" w14:textId="77777777" w:rsidR="00C25A36" w:rsidRPr="00D726D7" w:rsidRDefault="00C25A36" w:rsidP="00DD3C00">
            <w:pPr>
              <w:jc w:val="center"/>
            </w:pPr>
            <w:r w:rsidRPr="00D726D7">
              <w:t>0.03%</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7CAF333C" w14:textId="77777777" w:rsidR="00C25A36" w:rsidRPr="00D726D7" w:rsidRDefault="00C25A36" w:rsidP="00DD3C00">
            <w:pPr>
              <w:jc w:val="center"/>
            </w:pPr>
            <w:r w:rsidRPr="00D726D7">
              <w:t>10.15%</w:t>
            </w:r>
          </w:p>
        </w:tc>
        <w:tc>
          <w:tcPr>
            <w:tcW w:w="900" w:type="dxa"/>
            <w:tcBorders>
              <w:top w:val="single" w:sz="8" w:space="0" w:color="181818"/>
              <w:left w:val="single" w:sz="8" w:space="0" w:color="181818"/>
              <w:bottom w:val="single" w:sz="8" w:space="0" w:color="181818"/>
              <w:right w:val="single" w:sz="8" w:space="0" w:color="181818"/>
            </w:tcBorders>
            <w:tcMar>
              <w:top w:w="15" w:type="dxa"/>
              <w:left w:w="108" w:type="dxa"/>
              <w:bottom w:w="0" w:type="dxa"/>
              <w:right w:w="108" w:type="dxa"/>
            </w:tcMar>
            <w:vAlign w:val="center"/>
            <w:hideMark/>
          </w:tcPr>
          <w:p w14:paraId="684D6D52" w14:textId="77777777" w:rsidR="00C25A36" w:rsidRPr="00D726D7" w:rsidRDefault="00C25A36" w:rsidP="00DD3C00">
            <w:pPr>
              <w:jc w:val="center"/>
            </w:pPr>
            <w:r w:rsidRPr="00D726D7">
              <w:t>7.28%</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D67CB9C" w14:textId="77777777" w:rsidR="00C25A36" w:rsidRPr="00D726D7" w:rsidRDefault="00C25A36" w:rsidP="00DD3C00">
            <w:pPr>
              <w:jc w:val="center"/>
            </w:pPr>
            <w:r w:rsidRPr="00D726D7">
              <w:t>??</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1FB244C" w14:textId="77777777" w:rsidR="00C25A36" w:rsidRPr="00D726D7" w:rsidRDefault="00C25A36" w:rsidP="00DD3C00">
            <w:pPr>
              <w:jc w:val="center"/>
            </w:pPr>
            <w:r w:rsidRPr="00D726D7">
              <w:t>??</w:t>
            </w:r>
          </w:p>
        </w:tc>
      </w:tr>
    </w:tbl>
    <w:p w14:paraId="6CE91B09" w14:textId="64E6C724" w:rsidR="00C25A36" w:rsidRPr="00D726D7" w:rsidRDefault="00C25A36" w:rsidP="00C25A36">
      <w:r w:rsidRPr="00D726D7">
        <w:t>Minor gain, mostly in Chroma.</w:t>
      </w:r>
      <w:r w:rsidR="000C7AC1" w:rsidRPr="00D726D7">
        <w:t xml:space="preserve"> EE1-4.1.3 (scaling ratio 1.5) has a big loss likely due to a bug.</w:t>
      </w:r>
    </w:p>
    <w:p w14:paraId="1522146D" w14:textId="28C42FC0" w:rsidR="001F2351" w:rsidRPr="00D726D7" w:rsidRDefault="000C7AC1" w:rsidP="00F44BFE">
      <w:r w:rsidRPr="00D726D7">
        <w:t xml:space="preserve">Further study </w:t>
      </w:r>
      <w:r w:rsidR="00B11580">
        <w:t xml:space="preserve">was </w:t>
      </w:r>
      <w:r w:rsidRPr="00D726D7">
        <w:t>recommended.</w:t>
      </w:r>
    </w:p>
    <w:p w14:paraId="19F747F0" w14:textId="77777777" w:rsidR="00332571" w:rsidRPr="009A633B" w:rsidRDefault="00A50CA8" w:rsidP="00CA61C8">
      <w:pPr>
        <w:pStyle w:val="berschrift9"/>
        <w:rPr>
          <w:sz w:val="24"/>
          <w:szCs w:val="24"/>
          <w:lang w:eastAsia="de-DE"/>
        </w:rPr>
      </w:pPr>
      <w:hyperlink r:id="rId571" w:history="1">
        <w:r w:rsidR="00332571" w:rsidRPr="009A633B">
          <w:rPr>
            <w:color w:val="0000FF"/>
            <w:sz w:val="24"/>
            <w:szCs w:val="24"/>
            <w:u w:val="single"/>
            <w:lang w:eastAsia="de-DE"/>
          </w:rPr>
          <w:t>JVET-AK0050</w:t>
        </w:r>
      </w:hyperlink>
      <w:r w:rsidR="00332571" w:rsidRPr="009A633B">
        <w:rPr>
          <w:sz w:val="24"/>
          <w:szCs w:val="24"/>
          <w:lang w:eastAsia="de-DE"/>
        </w:rPr>
        <w:t xml:space="preserve"> [AHG11] [AHG14] Teleconference on NNVC [E. Alshina, F. Galpin]</w:t>
      </w:r>
    </w:p>
    <w:p w14:paraId="57BDC6D5" w14:textId="77777777" w:rsidR="00332571" w:rsidRPr="00D726D7" w:rsidRDefault="00332571" w:rsidP="00F44BFE"/>
    <w:p w14:paraId="44B3B8DC" w14:textId="32450973" w:rsidR="00F44BFE" w:rsidRPr="009A633B" w:rsidRDefault="00F44BFE" w:rsidP="00B82F8C">
      <w:pPr>
        <w:pStyle w:val="berschrift3"/>
      </w:pPr>
      <w:bookmarkStart w:id="141" w:name="_Ref183616660"/>
      <w:r w:rsidRPr="009A633B">
        <w:t>EE1 contributions: Neural network-based video coding (</w:t>
      </w:r>
      <w:r w:rsidR="00F313CA" w:rsidRPr="009A633B">
        <w:t>9</w:t>
      </w:r>
      <w:r w:rsidRPr="009A633B">
        <w:t>)</w:t>
      </w:r>
      <w:bookmarkEnd w:id="135"/>
      <w:bookmarkEnd w:id="136"/>
      <w:bookmarkEnd w:id="141"/>
    </w:p>
    <w:p w14:paraId="3DC7B53A" w14:textId="0421E7C5" w:rsidR="00F44BFE" w:rsidRPr="00D726D7" w:rsidRDefault="00F44BFE" w:rsidP="00F44BFE">
      <w:bookmarkStart w:id="142" w:name="_Ref104407165"/>
      <w:r w:rsidRPr="00D726D7">
        <w:t>Contributions in this area were discussed in the context of the EE summary report JVET-AK0023.</w:t>
      </w:r>
    </w:p>
    <w:p w14:paraId="097FB646" w14:textId="59184865" w:rsidR="00332571" w:rsidRPr="009A633B" w:rsidRDefault="00A50CA8" w:rsidP="00CA61C8">
      <w:pPr>
        <w:pStyle w:val="berschrift9"/>
        <w:rPr>
          <w:sz w:val="24"/>
          <w:szCs w:val="24"/>
          <w:lang w:eastAsia="de-DE"/>
        </w:rPr>
      </w:pPr>
      <w:hyperlink r:id="rId572" w:history="1">
        <w:r w:rsidR="00332571" w:rsidRPr="009A633B">
          <w:rPr>
            <w:color w:val="0000FF"/>
            <w:sz w:val="24"/>
            <w:szCs w:val="24"/>
            <w:u w:val="single"/>
            <w:lang w:eastAsia="de-DE"/>
          </w:rPr>
          <w:t>JVET-AK0077</w:t>
        </w:r>
      </w:hyperlink>
      <w:r w:rsidR="00332571" w:rsidRPr="009A633B">
        <w:rPr>
          <w:sz w:val="24"/>
          <w:szCs w:val="24"/>
          <w:lang w:eastAsia="de-DE"/>
        </w:rPr>
        <w:t xml:space="preserve"> EE1-2.1: RA/LDB Unified Reference Frame Synthesis for VVC Inter Coding [Q. Qin, C. Jung (</w:t>
      </w:r>
      <w:proofErr w:type="spellStart"/>
      <w:r w:rsidR="00332571" w:rsidRPr="009A633B">
        <w:rPr>
          <w:sz w:val="24"/>
          <w:szCs w:val="24"/>
          <w:lang w:eastAsia="de-DE"/>
        </w:rPr>
        <w:t>Xidian</w:t>
      </w:r>
      <w:proofErr w:type="spellEnd"/>
      <w:r w:rsidR="00332571" w:rsidRPr="009A633B">
        <w:rPr>
          <w:sz w:val="24"/>
          <w:szCs w:val="24"/>
          <w:lang w:eastAsia="de-DE"/>
        </w:rPr>
        <w:t xml:space="preserve"> Univ.)] [late]</w:t>
      </w:r>
    </w:p>
    <w:p w14:paraId="2D47BD61" w14:textId="238279C7" w:rsidR="00332571" w:rsidRPr="00D726D7" w:rsidRDefault="00332571" w:rsidP="00332571">
      <w:r w:rsidRPr="00D726D7">
        <w:t>Initial version rejected as “placeholder”</w:t>
      </w:r>
    </w:p>
    <w:p w14:paraId="4A173013" w14:textId="77777777" w:rsidR="00122F3A" w:rsidRPr="009A633B" w:rsidRDefault="00A50CA8" w:rsidP="00ED564F">
      <w:pPr>
        <w:pStyle w:val="berschrift9"/>
        <w:rPr>
          <w:sz w:val="24"/>
          <w:szCs w:val="24"/>
          <w:lang w:eastAsia="de-DE"/>
        </w:rPr>
      </w:pPr>
      <w:hyperlink r:id="rId573" w:history="1">
        <w:r w:rsidR="00122F3A" w:rsidRPr="009A633B">
          <w:rPr>
            <w:color w:val="0000FF"/>
            <w:sz w:val="24"/>
            <w:szCs w:val="24"/>
            <w:u w:val="single"/>
            <w:lang w:eastAsia="de-DE"/>
          </w:rPr>
          <w:t>JVET-AK0315</w:t>
        </w:r>
      </w:hyperlink>
      <w:r w:rsidR="00122F3A" w:rsidRPr="009A633B">
        <w:rPr>
          <w:sz w:val="24"/>
          <w:szCs w:val="24"/>
          <w:lang w:eastAsia="de-DE"/>
        </w:rPr>
        <w:t xml:space="preserve"> Crosscheck of JVET-AK0077 (EE1-2.1: RA/LDB Unified Reference Frame Synthesis for VVC Inter Coding) [L. </w:t>
      </w:r>
      <w:proofErr w:type="spellStart"/>
      <w:r w:rsidR="00122F3A" w:rsidRPr="009A633B">
        <w:rPr>
          <w:sz w:val="24"/>
          <w:szCs w:val="24"/>
          <w:lang w:eastAsia="de-DE"/>
        </w:rPr>
        <w:t>Murn</w:t>
      </w:r>
      <w:proofErr w:type="spellEnd"/>
      <w:r w:rsidR="00122F3A" w:rsidRPr="009A633B">
        <w:rPr>
          <w:sz w:val="24"/>
          <w:szCs w:val="24"/>
          <w:lang w:eastAsia="de-DE"/>
        </w:rPr>
        <w:t xml:space="preserve"> (Nokia)] [late]</w:t>
      </w:r>
    </w:p>
    <w:p w14:paraId="5F869BE3" w14:textId="77777777" w:rsidR="00122F3A" w:rsidRPr="00D726D7" w:rsidRDefault="00122F3A" w:rsidP="00332571"/>
    <w:p w14:paraId="03805341" w14:textId="6ABB86A7" w:rsidR="00332571" w:rsidRPr="009A633B" w:rsidRDefault="00A50CA8" w:rsidP="00CA61C8">
      <w:pPr>
        <w:pStyle w:val="berschrift9"/>
        <w:rPr>
          <w:sz w:val="24"/>
          <w:szCs w:val="24"/>
          <w:lang w:eastAsia="de-DE"/>
        </w:rPr>
      </w:pPr>
      <w:hyperlink r:id="rId574" w:history="1">
        <w:r w:rsidR="00332571" w:rsidRPr="009A633B">
          <w:rPr>
            <w:color w:val="0000FF"/>
            <w:sz w:val="24"/>
            <w:szCs w:val="24"/>
            <w:u w:val="single"/>
            <w:lang w:eastAsia="de-DE"/>
          </w:rPr>
          <w:t>JVET-AK0078</w:t>
        </w:r>
      </w:hyperlink>
      <w:r w:rsidR="00332571" w:rsidRPr="009A633B">
        <w:rPr>
          <w:sz w:val="24"/>
          <w:szCs w:val="24"/>
          <w:lang w:eastAsia="de-DE"/>
        </w:rPr>
        <w:t xml:space="preserve"> EE1-2.2: Transformer-Based Reference Frame Synthesis for VVC Inter Coding [Q. Qin, C. Jung (</w:t>
      </w:r>
      <w:proofErr w:type="spellStart"/>
      <w:r w:rsidR="00332571" w:rsidRPr="009A633B">
        <w:rPr>
          <w:sz w:val="24"/>
          <w:szCs w:val="24"/>
          <w:lang w:eastAsia="de-DE"/>
        </w:rPr>
        <w:t>Xidian</w:t>
      </w:r>
      <w:proofErr w:type="spellEnd"/>
      <w:r w:rsidR="00332571" w:rsidRPr="009A633B">
        <w:rPr>
          <w:sz w:val="24"/>
          <w:szCs w:val="24"/>
          <w:lang w:eastAsia="de-DE"/>
        </w:rPr>
        <w:t xml:space="preserve"> Univ.)] [late]</w:t>
      </w:r>
    </w:p>
    <w:p w14:paraId="04B56587" w14:textId="298C40E6" w:rsidR="00332571" w:rsidRPr="00D726D7" w:rsidRDefault="00332571" w:rsidP="00332571">
      <w:bookmarkStart w:id="143" w:name="_Ref119779994"/>
      <w:r w:rsidRPr="00D726D7">
        <w:t>Initial version rejected as “placeholder”</w:t>
      </w:r>
    </w:p>
    <w:p w14:paraId="6AC502F8" w14:textId="77777777" w:rsidR="00122F3A" w:rsidRPr="009A633B" w:rsidRDefault="00A50CA8" w:rsidP="00ED564F">
      <w:pPr>
        <w:pStyle w:val="berschrift9"/>
        <w:rPr>
          <w:sz w:val="24"/>
          <w:szCs w:val="24"/>
          <w:lang w:eastAsia="de-DE"/>
        </w:rPr>
      </w:pPr>
      <w:hyperlink r:id="rId575" w:history="1">
        <w:r w:rsidR="00122F3A" w:rsidRPr="009A633B">
          <w:rPr>
            <w:color w:val="0000FF"/>
            <w:sz w:val="24"/>
            <w:szCs w:val="24"/>
            <w:u w:val="single"/>
            <w:lang w:eastAsia="de-DE"/>
          </w:rPr>
          <w:t>JVET-AK0316</w:t>
        </w:r>
      </w:hyperlink>
      <w:r w:rsidR="00122F3A" w:rsidRPr="009A633B">
        <w:rPr>
          <w:sz w:val="24"/>
          <w:szCs w:val="24"/>
          <w:lang w:eastAsia="de-DE"/>
        </w:rPr>
        <w:t xml:space="preserve"> Crosscheck of JVET-AK0078 (EE1-2.2: Transformer-Based Reference Frame Synthesis for VVC Inter Coding) [L. </w:t>
      </w:r>
      <w:proofErr w:type="spellStart"/>
      <w:r w:rsidR="00122F3A" w:rsidRPr="009A633B">
        <w:rPr>
          <w:sz w:val="24"/>
          <w:szCs w:val="24"/>
          <w:lang w:eastAsia="de-DE"/>
        </w:rPr>
        <w:t>Murn</w:t>
      </w:r>
      <w:proofErr w:type="spellEnd"/>
      <w:r w:rsidR="00122F3A" w:rsidRPr="009A633B">
        <w:rPr>
          <w:sz w:val="24"/>
          <w:szCs w:val="24"/>
          <w:lang w:eastAsia="de-DE"/>
        </w:rPr>
        <w:t xml:space="preserve"> (Nokia)] [late]</w:t>
      </w:r>
    </w:p>
    <w:p w14:paraId="04A28B42" w14:textId="77777777" w:rsidR="00122F3A" w:rsidRPr="00D726D7" w:rsidRDefault="00122F3A" w:rsidP="00332571"/>
    <w:p w14:paraId="167A78D5" w14:textId="77777777" w:rsidR="00332571" w:rsidRPr="009A633B" w:rsidRDefault="00A50CA8" w:rsidP="00CA61C8">
      <w:pPr>
        <w:pStyle w:val="berschrift9"/>
        <w:rPr>
          <w:sz w:val="24"/>
          <w:szCs w:val="24"/>
          <w:lang w:eastAsia="de-DE"/>
        </w:rPr>
      </w:pPr>
      <w:hyperlink r:id="rId576" w:history="1">
        <w:r w:rsidR="00332571" w:rsidRPr="009A633B">
          <w:rPr>
            <w:color w:val="0000FF"/>
            <w:sz w:val="24"/>
            <w:szCs w:val="24"/>
            <w:u w:val="single"/>
            <w:lang w:eastAsia="de-DE"/>
          </w:rPr>
          <w:t>JVET-AK0093</w:t>
        </w:r>
      </w:hyperlink>
      <w:r w:rsidR="00332571" w:rsidRPr="009A633B">
        <w:rPr>
          <w:sz w:val="24"/>
          <w:szCs w:val="24"/>
          <w:lang w:eastAsia="de-DE"/>
        </w:rPr>
        <w:t xml:space="preserve"> EE1-1.5: Adaptive skip of LOP filtering based on boundary strength partitions [H. Kwon, J. </w:t>
      </w:r>
      <w:proofErr w:type="spellStart"/>
      <w:r w:rsidR="00332571" w:rsidRPr="009A633B">
        <w:rPr>
          <w:sz w:val="24"/>
          <w:szCs w:val="24"/>
          <w:lang w:eastAsia="de-DE"/>
        </w:rPr>
        <w:t>Seo</w:t>
      </w:r>
      <w:proofErr w:type="spellEnd"/>
      <w:r w:rsidR="00332571" w:rsidRPr="009A633B">
        <w:rPr>
          <w:sz w:val="24"/>
          <w:szCs w:val="24"/>
          <w:lang w:eastAsia="de-DE"/>
        </w:rPr>
        <w:t>, H. Ko (HYU), D. Kim, S.-C. Lim (ETRI)]</w:t>
      </w:r>
    </w:p>
    <w:p w14:paraId="53CDBA8C" w14:textId="1F8BEC23" w:rsidR="00332571" w:rsidRPr="00D726D7" w:rsidRDefault="00332571" w:rsidP="00332571"/>
    <w:p w14:paraId="4471935F" w14:textId="1D8852AD" w:rsidR="00332571" w:rsidRPr="009A633B" w:rsidRDefault="00A50CA8" w:rsidP="00CA61C8">
      <w:pPr>
        <w:pStyle w:val="berschrift9"/>
        <w:rPr>
          <w:sz w:val="24"/>
          <w:szCs w:val="24"/>
          <w:lang w:eastAsia="de-DE"/>
        </w:rPr>
      </w:pPr>
      <w:hyperlink r:id="rId577" w:history="1">
        <w:r w:rsidR="00332571" w:rsidRPr="009A633B">
          <w:rPr>
            <w:color w:val="0000FF"/>
            <w:sz w:val="24"/>
            <w:szCs w:val="24"/>
            <w:u w:val="single"/>
            <w:lang w:eastAsia="de-DE"/>
          </w:rPr>
          <w:t>JVET-AK0241</w:t>
        </w:r>
      </w:hyperlink>
      <w:r w:rsidR="00332571" w:rsidRPr="009A633B">
        <w:rPr>
          <w:sz w:val="24"/>
          <w:szCs w:val="24"/>
          <w:lang w:eastAsia="de-DE"/>
        </w:rPr>
        <w:t xml:space="preserve"> Crosscheck of JVET-AK0093 (EE1-1.5: Adaptive skip of LOP filtering based on boundary strength partitions) [J. Pardo, E. Alshina (Huawei)] [late] </w:t>
      </w:r>
    </w:p>
    <w:p w14:paraId="55EEC7BD" w14:textId="77777777" w:rsidR="00332571" w:rsidRPr="00D726D7" w:rsidRDefault="00332571" w:rsidP="00332571"/>
    <w:p w14:paraId="2D217562" w14:textId="77777777" w:rsidR="00332571" w:rsidRPr="009A633B" w:rsidRDefault="00A50CA8" w:rsidP="00CA61C8">
      <w:pPr>
        <w:pStyle w:val="berschrift9"/>
        <w:rPr>
          <w:sz w:val="24"/>
          <w:szCs w:val="24"/>
          <w:lang w:eastAsia="de-DE"/>
        </w:rPr>
      </w:pPr>
      <w:hyperlink r:id="rId578" w:history="1">
        <w:r w:rsidR="00332571" w:rsidRPr="009A633B">
          <w:rPr>
            <w:color w:val="0000FF"/>
            <w:sz w:val="24"/>
            <w:szCs w:val="24"/>
            <w:u w:val="single"/>
            <w:lang w:eastAsia="de-DE"/>
          </w:rPr>
          <w:t>JVET-AK0106</w:t>
        </w:r>
      </w:hyperlink>
      <w:r w:rsidR="00332571" w:rsidRPr="009A633B">
        <w:rPr>
          <w:sz w:val="24"/>
          <w:szCs w:val="24"/>
          <w:lang w:eastAsia="de-DE"/>
        </w:rPr>
        <w:t xml:space="preserve"> EE1-1.1: Partial Convolution and Over-Parameterization [J. Chi, A. Li, C. Zhu, L. Luo, H. Guo (UESTC), Y. </w:t>
      </w:r>
      <w:proofErr w:type="spellStart"/>
      <w:r w:rsidR="00332571" w:rsidRPr="009A633B">
        <w:rPr>
          <w:sz w:val="24"/>
          <w:szCs w:val="24"/>
          <w:lang w:eastAsia="de-DE"/>
        </w:rPr>
        <w:t>Huo</w:t>
      </w:r>
      <w:proofErr w:type="spellEnd"/>
      <w:r w:rsidR="00332571" w:rsidRPr="009A633B">
        <w:rPr>
          <w:sz w:val="24"/>
          <w:szCs w:val="24"/>
          <w:lang w:eastAsia="de-DE"/>
        </w:rPr>
        <w:t>, Y. Liu (</w:t>
      </w:r>
      <w:proofErr w:type="spellStart"/>
      <w:r w:rsidR="00332571" w:rsidRPr="009A633B">
        <w:rPr>
          <w:sz w:val="24"/>
          <w:szCs w:val="24"/>
          <w:lang w:eastAsia="de-DE"/>
        </w:rPr>
        <w:t>Transsion</w:t>
      </w:r>
      <w:proofErr w:type="spellEnd"/>
      <w:r w:rsidR="00332571" w:rsidRPr="009A633B">
        <w:rPr>
          <w:sz w:val="24"/>
          <w:szCs w:val="24"/>
          <w:lang w:eastAsia="de-DE"/>
        </w:rPr>
        <w:t>)]</w:t>
      </w:r>
    </w:p>
    <w:p w14:paraId="2FB425F8" w14:textId="13C62F10" w:rsidR="00332571" w:rsidRPr="00D726D7" w:rsidRDefault="00332571" w:rsidP="00332571"/>
    <w:p w14:paraId="18DF3ECB" w14:textId="11D87EC8" w:rsidR="002C413A" w:rsidRPr="009A633B" w:rsidRDefault="00A50CA8" w:rsidP="00205009">
      <w:pPr>
        <w:pStyle w:val="berschrift9"/>
        <w:rPr>
          <w:sz w:val="24"/>
          <w:szCs w:val="24"/>
          <w:lang w:eastAsia="de-DE"/>
        </w:rPr>
      </w:pPr>
      <w:hyperlink r:id="rId579" w:history="1">
        <w:r w:rsidR="002C413A" w:rsidRPr="009A633B">
          <w:rPr>
            <w:color w:val="0000FF"/>
            <w:sz w:val="24"/>
            <w:szCs w:val="24"/>
            <w:u w:val="single"/>
            <w:lang w:eastAsia="de-DE"/>
          </w:rPr>
          <w:t>JVET-AK0292</w:t>
        </w:r>
      </w:hyperlink>
      <w:r w:rsidR="002C413A" w:rsidRPr="009A633B">
        <w:rPr>
          <w:sz w:val="24"/>
          <w:szCs w:val="24"/>
          <w:lang w:eastAsia="de-DE"/>
        </w:rPr>
        <w:t xml:space="preserve"> Crosscheck of JVET-AJ0106 (EE1-1.1 Partial Convolution and Over-Parameterization) [J. Wang (Qualcomm)] [late] </w:t>
      </w:r>
    </w:p>
    <w:p w14:paraId="3508422B" w14:textId="77777777" w:rsidR="002C413A" w:rsidRPr="00D726D7" w:rsidRDefault="002C413A" w:rsidP="00332571"/>
    <w:p w14:paraId="4B53DE9B" w14:textId="77777777" w:rsidR="00332571" w:rsidRPr="009A633B" w:rsidRDefault="00A50CA8" w:rsidP="00CA61C8">
      <w:pPr>
        <w:pStyle w:val="berschrift9"/>
        <w:rPr>
          <w:sz w:val="24"/>
          <w:szCs w:val="24"/>
          <w:lang w:eastAsia="de-DE"/>
        </w:rPr>
      </w:pPr>
      <w:hyperlink r:id="rId580" w:history="1">
        <w:r w:rsidR="00332571" w:rsidRPr="009A633B">
          <w:rPr>
            <w:color w:val="0000FF"/>
            <w:sz w:val="24"/>
            <w:szCs w:val="24"/>
            <w:u w:val="single"/>
            <w:lang w:eastAsia="de-DE"/>
          </w:rPr>
          <w:t>JVET-AK0139</w:t>
        </w:r>
      </w:hyperlink>
      <w:r w:rsidR="00332571" w:rsidRPr="009A633B">
        <w:rPr>
          <w:sz w:val="24"/>
          <w:szCs w:val="24"/>
          <w:lang w:eastAsia="de-DE"/>
        </w:rPr>
        <w:t xml:space="preserve"> EE1-1.3: Multiscale blocks in LOP4 and VLOP3 filters [R. Yang, M. Santamaria, F. </w:t>
      </w:r>
      <w:proofErr w:type="spellStart"/>
      <w:r w:rsidR="00332571" w:rsidRPr="009A633B">
        <w:rPr>
          <w:sz w:val="24"/>
          <w:szCs w:val="24"/>
          <w:lang w:eastAsia="de-DE"/>
        </w:rPr>
        <w:t>Cricri</w:t>
      </w:r>
      <w:proofErr w:type="spellEnd"/>
      <w:r w:rsidR="00332571" w:rsidRPr="009A633B">
        <w:rPr>
          <w:sz w:val="24"/>
          <w:szCs w:val="24"/>
          <w:lang w:eastAsia="de-DE"/>
        </w:rPr>
        <w:t xml:space="preserve">, H. Zhang, J. </w:t>
      </w:r>
      <w:proofErr w:type="spellStart"/>
      <w:r w:rsidR="00332571" w:rsidRPr="009A633B">
        <w:rPr>
          <w:sz w:val="24"/>
          <w:szCs w:val="24"/>
          <w:lang w:eastAsia="de-DE"/>
        </w:rPr>
        <w:t>Lainema</w:t>
      </w:r>
      <w:proofErr w:type="spellEnd"/>
      <w:r w:rsidR="00332571" w:rsidRPr="009A633B">
        <w:rPr>
          <w:sz w:val="24"/>
          <w:szCs w:val="24"/>
          <w:lang w:eastAsia="de-DE"/>
        </w:rPr>
        <w:t xml:space="preserve">, M. M. Hannuksela (Nokia), Y. Li, D. </w:t>
      </w:r>
      <w:proofErr w:type="spellStart"/>
      <w:r w:rsidR="00332571" w:rsidRPr="009A633B">
        <w:rPr>
          <w:sz w:val="24"/>
          <w:szCs w:val="24"/>
          <w:lang w:eastAsia="de-DE"/>
        </w:rPr>
        <w:t>Rusanovskyy</w:t>
      </w:r>
      <w:proofErr w:type="spellEnd"/>
      <w:r w:rsidR="00332571" w:rsidRPr="009A633B">
        <w:rPr>
          <w:sz w:val="24"/>
          <w:szCs w:val="24"/>
          <w:lang w:eastAsia="de-DE"/>
        </w:rPr>
        <w:t xml:space="preserve">, S. Eadie, M. </w:t>
      </w:r>
      <w:proofErr w:type="spellStart"/>
      <w:r w:rsidR="00332571" w:rsidRPr="009A633B">
        <w:rPr>
          <w:sz w:val="24"/>
          <w:szCs w:val="24"/>
          <w:lang w:eastAsia="de-DE"/>
        </w:rPr>
        <w:t>Karczewicz</w:t>
      </w:r>
      <w:proofErr w:type="spellEnd"/>
      <w:r w:rsidR="00332571" w:rsidRPr="009A633B">
        <w:rPr>
          <w:sz w:val="24"/>
          <w:szCs w:val="24"/>
          <w:lang w:eastAsia="de-DE"/>
        </w:rPr>
        <w:t xml:space="preserve">, J. Wang, L. </w:t>
      </w:r>
      <w:proofErr w:type="spellStart"/>
      <w:r w:rsidR="00332571" w:rsidRPr="009A633B">
        <w:rPr>
          <w:sz w:val="24"/>
          <w:szCs w:val="24"/>
          <w:lang w:eastAsia="de-DE"/>
        </w:rPr>
        <w:t>Kerofsky</w:t>
      </w:r>
      <w:proofErr w:type="spellEnd"/>
      <w:r w:rsidR="00332571" w:rsidRPr="009A633B">
        <w:rPr>
          <w:sz w:val="24"/>
          <w:szCs w:val="24"/>
          <w:lang w:eastAsia="de-DE"/>
        </w:rPr>
        <w:t xml:space="preserve"> (Qualcomm), J. Chi, A. Li, C. Zhu, L. Lei, H. Guo (UESTC), Y. </w:t>
      </w:r>
      <w:proofErr w:type="spellStart"/>
      <w:r w:rsidR="00332571" w:rsidRPr="009A633B">
        <w:rPr>
          <w:sz w:val="24"/>
          <w:szCs w:val="24"/>
          <w:lang w:eastAsia="de-DE"/>
        </w:rPr>
        <w:t>Huo</w:t>
      </w:r>
      <w:proofErr w:type="spellEnd"/>
      <w:r w:rsidR="00332571" w:rsidRPr="009A633B">
        <w:rPr>
          <w:sz w:val="24"/>
          <w:szCs w:val="24"/>
          <w:lang w:eastAsia="de-DE"/>
        </w:rPr>
        <w:t>, Y. Liu (</w:t>
      </w:r>
      <w:proofErr w:type="spellStart"/>
      <w:r w:rsidR="00332571" w:rsidRPr="009A633B">
        <w:rPr>
          <w:sz w:val="24"/>
          <w:szCs w:val="24"/>
          <w:lang w:eastAsia="de-DE"/>
        </w:rPr>
        <w:t>Transsion</w:t>
      </w:r>
      <w:proofErr w:type="spellEnd"/>
      <w:r w:rsidR="00332571" w:rsidRPr="009A633B">
        <w:rPr>
          <w:sz w:val="24"/>
          <w:szCs w:val="24"/>
          <w:lang w:eastAsia="de-DE"/>
        </w:rPr>
        <w:t>)]</w:t>
      </w:r>
    </w:p>
    <w:p w14:paraId="01559578" w14:textId="7579C0AB" w:rsidR="00332571" w:rsidRPr="00D726D7" w:rsidRDefault="00332571" w:rsidP="00332571"/>
    <w:p w14:paraId="13729F51" w14:textId="04C4441A" w:rsidR="00332571" w:rsidRPr="009A633B" w:rsidRDefault="00A50CA8" w:rsidP="00CA61C8">
      <w:pPr>
        <w:pStyle w:val="berschrift9"/>
        <w:rPr>
          <w:sz w:val="24"/>
          <w:szCs w:val="24"/>
          <w:lang w:eastAsia="de-DE"/>
        </w:rPr>
      </w:pPr>
      <w:hyperlink r:id="rId581" w:history="1">
        <w:r w:rsidR="00332571" w:rsidRPr="009A633B">
          <w:rPr>
            <w:color w:val="0000FF"/>
            <w:sz w:val="24"/>
            <w:szCs w:val="24"/>
            <w:u w:val="single"/>
            <w:lang w:eastAsia="de-DE"/>
          </w:rPr>
          <w:t>JVET-AK0166</w:t>
        </w:r>
      </w:hyperlink>
      <w:r w:rsidR="00332571" w:rsidRPr="009A633B">
        <w:rPr>
          <w:sz w:val="24"/>
          <w:szCs w:val="24"/>
          <w:lang w:eastAsia="de-DE"/>
        </w:rPr>
        <w:t xml:space="preserve"> Crosscheck of JVET-AK0139 (EE1-1.3: multiscale blocks in LOP4 and VLOP3 filters) [T. Dumas (</w:t>
      </w:r>
      <w:proofErr w:type="spellStart"/>
      <w:r w:rsidR="00332571" w:rsidRPr="009A633B">
        <w:rPr>
          <w:sz w:val="24"/>
          <w:szCs w:val="24"/>
          <w:lang w:eastAsia="de-DE"/>
        </w:rPr>
        <w:t>InterDigital</w:t>
      </w:r>
      <w:proofErr w:type="spellEnd"/>
      <w:r w:rsidR="00332571" w:rsidRPr="009A633B">
        <w:rPr>
          <w:sz w:val="24"/>
          <w:szCs w:val="24"/>
          <w:lang w:eastAsia="de-DE"/>
        </w:rPr>
        <w:t>)] [late]</w:t>
      </w:r>
    </w:p>
    <w:p w14:paraId="5AE161D2" w14:textId="77777777" w:rsidR="00332571" w:rsidRPr="00D726D7" w:rsidRDefault="00332571" w:rsidP="00332571"/>
    <w:p w14:paraId="4D454F6D" w14:textId="77777777" w:rsidR="00332571" w:rsidRPr="009A633B" w:rsidRDefault="00A50CA8" w:rsidP="00CA61C8">
      <w:pPr>
        <w:pStyle w:val="berschrift9"/>
        <w:rPr>
          <w:sz w:val="24"/>
          <w:szCs w:val="24"/>
          <w:lang w:eastAsia="de-DE"/>
        </w:rPr>
      </w:pPr>
      <w:hyperlink r:id="rId582" w:history="1">
        <w:r w:rsidR="00332571" w:rsidRPr="009A633B">
          <w:rPr>
            <w:color w:val="0000FF"/>
            <w:sz w:val="24"/>
            <w:szCs w:val="24"/>
            <w:u w:val="single"/>
            <w:lang w:eastAsia="de-DE"/>
          </w:rPr>
          <w:t>JVET-AK0150</w:t>
        </w:r>
      </w:hyperlink>
      <w:r w:rsidR="00332571" w:rsidRPr="009A633B">
        <w:rPr>
          <w:sz w:val="24"/>
          <w:szCs w:val="24"/>
          <w:lang w:eastAsia="de-DE"/>
        </w:rPr>
        <w:t xml:space="preserve"> EE1-1.2: LOP with improved Attention and residual groups [Y. Li, D. </w:t>
      </w:r>
      <w:proofErr w:type="spellStart"/>
      <w:r w:rsidR="00332571" w:rsidRPr="009A633B">
        <w:rPr>
          <w:sz w:val="24"/>
          <w:szCs w:val="24"/>
          <w:lang w:eastAsia="de-DE"/>
        </w:rPr>
        <w:t>Rusanovskyy</w:t>
      </w:r>
      <w:proofErr w:type="spellEnd"/>
      <w:r w:rsidR="00332571" w:rsidRPr="009A633B">
        <w:rPr>
          <w:sz w:val="24"/>
          <w:szCs w:val="24"/>
          <w:lang w:eastAsia="de-DE"/>
        </w:rPr>
        <w:t xml:space="preserve">, S. Eadie, M. </w:t>
      </w:r>
      <w:proofErr w:type="spellStart"/>
      <w:r w:rsidR="00332571" w:rsidRPr="009A633B">
        <w:rPr>
          <w:sz w:val="24"/>
          <w:szCs w:val="24"/>
          <w:lang w:eastAsia="de-DE"/>
        </w:rPr>
        <w:t>Karczewicz</w:t>
      </w:r>
      <w:proofErr w:type="spellEnd"/>
      <w:r w:rsidR="00332571" w:rsidRPr="009A633B">
        <w:rPr>
          <w:sz w:val="24"/>
          <w:szCs w:val="24"/>
          <w:lang w:eastAsia="de-DE"/>
        </w:rPr>
        <w:t xml:space="preserve">, J. Wang, L. </w:t>
      </w:r>
      <w:proofErr w:type="spellStart"/>
      <w:r w:rsidR="00332571" w:rsidRPr="009A633B">
        <w:rPr>
          <w:sz w:val="24"/>
          <w:szCs w:val="24"/>
          <w:lang w:eastAsia="de-DE"/>
        </w:rPr>
        <w:t>Kerofsky</w:t>
      </w:r>
      <w:proofErr w:type="spellEnd"/>
      <w:r w:rsidR="00332571" w:rsidRPr="009A633B">
        <w:rPr>
          <w:sz w:val="24"/>
          <w:szCs w:val="24"/>
          <w:lang w:eastAsia="de-DE"/>
        </w:rPr>
        <w:t xml:space="preserve"> (Qualcomm)]</w:t>
      </w:r>
    </w:p>
    <w:p w14:paraId="7B17708A" w14:textId="490FACD7" w:rsidR="00332571" w:rsidRPr="00D726D7" w:rsidRDefault="00332571" w:rsidP="00332571"/>
    <w:p w14:paraId="6ED62948" w14:textId="39848085" w:rsidR="00361C84" w:rsidRPr="009A633B" w:rsidRDefault="00A50CA8" w:rsidP="00CA61C8">
      <w:pPr>
        <w:pStyle w:val="berschrift9"/>
        <w:rPr>
          <w:sz w:val="24"/>
          <w:szCs w:val="24"/>
          <w:lang w:eastAsia="de-DE"/>
        </w:rPr>
      </w:pPr>
      <w:hyperlink r:id="rId583" w:history="1">
        <w:r w:rsidR="00361C84" w:rsidRPr="009A633B">
          <w:rPr>
            <w:color w:val="0000FF"/>
            <w:sz w:val="24"/>
            <w:szCs w:val="24"/>
            <w:u w:val="single"/>
            <w:lang w:eastAsia="de-DE"/>
          </w:rPr>
          <w:t>JVET-AK0263</w:t>
        </w:r>
      </w:hyperlink>
      <w:r w:rsidR="00361C84" w:rsidRPr="009A633B">
        <w:rPr>
          <w:sz w:val="24"/>
          <w:szCs w:val="24"/>
          <w:lang w:eastAsia="de-DE"/>
        </w:rPr>
        <w:t xml:space="preserve"> Crosscheck of JVET-AK0150 (EE1-1.2: LOP with improved Attention and residual groups) [Z.</w:t>
      </w:r>
      <w:r w:rsidR="003F348D" w:rsidRPr="009A633B">
        <w:rPr>
          <w:sz w:val="24"/>
          <w:szCs w:val="24"/>
          <w:lang w:eastAsia="de-DE"/>
        </w:rPr>
        <w:t xml:space="preserve"> </w:t>
      </w:r>
      <w:proofErr w:type="spellStart"/>
      <w:r w:rsidR="00361C84" w:rsidRPr="009A633B">
        <w:rPr>
          <w:sz w:val="24"/>
          <w:szCs w:val="24"/>
          <w:lang w:eastAsia="de-DE"/>
        </w:rPr>
        <w:t>Ameur</w:t>
      </w:r>
      <w:proofErr w:type="spellEnd"/>
      <w:r w:rsidR="00361C84" w:rsidRPr="009A633B">
        <w:rPr>
          <w:sz w:val="24"/>
          <w:szCs w:val="24"/>
          <w:lang w:eastAsia="de-DE"/>
        </w:rPr>
        <w:t>, T.</w:t>
      </w:r>
      <w:r w:rsidR="003F348D" w:rsidRPr="009A633B">
        <w:rPr>
          <w:sz w:val="24"/>
          <w:szCs w:val="24"/>
          <w:lang w:eastAsia="de-DE"/>
        </w:rPr>
        <w:t xml:space="preserve"> </w:t>
      </w:r>
      <w:r w:rsidR="00361C84" w:rsidRPr="009A633B">
        <w:rPr>
          <w:sz w:val="24"/>
          <w:szCs w:val="24"/>
          <w:lang w:eastAsia="de-DE"/>
        </w:rPr>
        <w:t>Dumas, F.</w:t>
      </w:r>
      <w:r w:rsidR="003F348D" w:rsidRPr="009A633B">
        <w:rPr>
          <w:sz w:val="24"/>
          <w:szCs w:val="24"/>
          <w:lang w:eastAsia="de-DE"/>
        </w:rPr>
        <w:t xml:space="preserve"> </w:t>
      </w:r>
      <w:r w:rsidR="00361C84" w:rsidRPr="009A633B">
        <w:rPr>
          <w:sz w:val="24"/>
          <w:szCs w:val="24"/>
          <w:lang w:eastAsia="de-DE"/>
        </w:rPr>
        <w:t>Galpin (</w:t>
      </w:r>
      <w:proofErr w:type="spellStart"/>
      <w:r w:rsidR="00361C84" w:rsidRPr="009A633B">
        <w:rPr>
          <w:sz w:val="24"/>
          <w:szCs w:val="24"/>
          <w:lang w:eastAsia="de-DE"/>
        </w:rPr>
        <w:t>InterDigital</w:t>
      </w:r>
      <w:proofErr w:type="spellEnd"/>
      <w:r w:rsidR="00361C84" w:rsidRPr="009A633B">
        <w:rPr>
          <w:sz w:val="24"/>
          <w:szCs w:val="24"/>
          <w:lang w:eastAsia="de-DE"/>
        </w:rPr>
        <w:t xml:space="preserve">)] [late] </w:t>
      </w:r>
    </w:p>
    <w:p w14:paraId="79669103" w14:textId="57FEBA2A" w:rsidR="00361C84" w:rsidRPr="00D726D7" w:rsidRDefault="00361C84" w:rsidP="00332571"/>
    <w:p w14:paraId="683C556E" w14:textId="77777777" w:rsidR="00332571" w:rsidRPr="009A633B" w:rsidRDefault="00A50CA8" w:rsidP="00CA61C8">
      <w:pPr>
        <w:pStyle w:val="berschrift9"/>
        <w:rPr>
          <w:sz w:val="24"/>
          <w:szCs w:val="24"/>
          <w:lang w:eastAsia="de-DE"/>
        </w:rPr>
      </w:pPr>
      <w:hyperlink r:id="rId584" w:history="1">
        <w:r w:rsidR="00332571" w:rsidRPr="009A633B">
          <w:rPr>
            <w:color w:val="0000FF"/>
            <w:sz w:val="24"/>
            <w:szCs w:val="24"/>
            <w:u w:val="single"/>
            <w:lang w:eastAsia="de-DE"/>
          </w:rPr>
          <w:t>JVET-AK0195</w:t>
        </w:r>
      </w:hyperlink>
      <w:r w:rsidR="00332571" w:rsidRPr="009A633B">
        <w:rPr>
          <w:sz w:val="24"/>
          <w:szCs w:val="24"/>
          <w:lang w:eastAsia="de-DE"/>
        </w:rPr>
        <w:t xml:space="preserve"> EE1-1.4: Cross-component enhanced LOP filter [Y. Li, J. Li, C. Lin, K. Zhang, L. Zhang (</w:t>
      </w:r>
      <w:proofErr w:type="spellStart"/>
      <w:r w:rsidR="00332571" w:rsidRPr="009A633B">
        <w:rPr>
          <w:sz w:val="24"/>
          <w:szCs w:val="24"/>
          <w:lang w:eastAsia="de-DE"/>
        </w:rPr>
        <w:t>Bytedance</w:t>
      </w:r>
      <w:proofErr w:type="spellEnd"/>
      <w:r w:rsidR="00332571" w:rsidRPr="009A633B">
        <w:rPr>
          <w:sz w:val="24"/>
          <w:szCs w:val="24"/>
          <w:lang w:eastAsia="de-DE"/>
        </w:rPr>
        <w:t>)]</w:t>
      </w:r>
    </w:p>
    <w:p w14:paraId="1AE1EC8B" w14:textId="54EAC0B3" w:rsidR="00332571" w:rsidRPr="00D726D7" w:rsidRDefault="00332571" w:rsidP="00332571"/>
    <w:p w14:paraId="19C87FF5" w14:textId="13ACA2E5" w:rsidR="00332571" w:rsidRPr="009A633B" w:rsidRDefault="00A50CA8" w:rsidP="00CA61C8">
      <w:pPr>
        <w:pStyle w:val="berschrift9"/>
        <w:rPr>
          <w:sz w:val="24"/>
          <w:szCs w:val="24"/>
          <w:lang w:eastAsia="de-DE"/>
        </w:rPr>
      </w:pPr>
      <w:hyperlink r:id="rId585" w:history="1">
        <w:r w:rsidR="00332571" w:rsidRPr="009A633B">
          <w:rPr>
            <w:color w:val="0000FF"/>
            <w:sz w:val="24"/>
            <w:szCs w:val="24"/>
            <w:u w:val="single"/>
            <w:lang w:eastAsia="de-DE"/>
          </w:rPr>
          <w:t>JVET-AK0216</w:t>
        </w:r>
      </w:hyperlink>
      <w:r w:rsidR="00332571" w:rsidRPr="009A633B">
        <w:rPr>
          <w:sz w:val="24"/>
          <w:szCs w:val="24"/>
          <w:lang w:eastAsia="de-DE"/>
        </w:rPr>
        <w:t xml:space="preserve"> Crosscheck of JVET-AK0195 (EE1-1.4: Cross-component enhanced LOP filter) [Y. Li (Qualcomm)] [late]</w:t>
      </w:r>
    </w:p>
    <w:p w14:paraId="4CEF7781" w14:textId="5721C54F" w:rsidR="00332571" w:rsidRPr="00D726D7" w:rsidRDefault="00332571" w:rsidP="00332571"/>
    <w:p w14:paraId="70BAF677" w14:textId="77777777" w:rsidR="00774DBA" w:rsidRPr="009A633B" w:rsidRDefault="00A50CA8" w:rsidP="00ED564F">
      <w:pPr>
        <w:pStyle w:val="berschrift9"/>
        <w:rPr>
          <w:sz w:val="24"/>
          <w:szCs w:val="24"/>
          <w:lang w:eastAsia="de-DE"/>
        </w:rPr>
      </w:pPr>
      <w:hyperlink r:id="rId586" w:history="1">
        <w:r w:rsidR="00774DBA" w:rsidRPr="009A633B">
          <w:rPr>
            <w:color w:val="0000FF"/>
            <w:sz w:val="24"/>
            <w:szCs w:val="24"/>
            <w:u w:val="single"/>
            <w:lang w:eastAsia="de-DE"/>
          </w:rPr>
          <w:t>JVET-AK0301</w:t>
        </w:r>
      </w:hyperlink>
      <w:r w:rsidR="00774DBA" w:rsidRPr="009A633B">
        <w:rPr>
          <w:sz w:val="24"/>
          <w:szCs w:val="24"/>
          <w:lang w:eastAsia="de-DE"/>
        </w:rPr>
        <w:t xml:space="preserve"> Crosscheck of JVET-AK0195 (EE1-1.4: Cross-component enhanced LOP filter) [J. N. Shingala, A. Shyam (</w:t>
      </w:r>
      <w:proofErr w:type="spellStart"/>
      <w:r w:rsidR="00774DBA" w:rsidRPr="009A633B">
        <w:rPr>
          <w:sz w:val="24"/>
          <w:szCs w:val="24"/>
          <w:lang w:eastAsia="de-DE"/>
        </w:rPr>
        <w:t>Ittiam</w:t>
      </w:r>
      <w:proofErr w:type="spellEnd"/>
      <w:r w:rsidR="00774DBA" w:rsidRPr="009A633B">
        <w:rPr>
          <w:sz w:val="24"/>
          <w:szCs w:val="24"/>
          <w:lang w:eastAsia="de-DE"/>
        </w:rPr>
        <w:t>)] [late]</w:t>
      </w:r>
    </w:p>
    <w:p w14:paraId="459B4536" w14:textId="77777777" w:rsidR="00774DBA" w:rsidRPr="00D726D7" w:rsidRDefault="00774DBA" w:rsidP="00332571"/>
    <w:p w14:paraId="2BDE88C6" w14:textId="5D8FAB52" w:rsidR="00332571" w:rsidRPr="009A633B" w:rsidRDefault="00A50CA8" w:rsidP="00CA61C8">
      <w:pPr>
        <w:pStyle w:val="berschrift9"/>
        <w:rPr>
          <w:sz w:val="24"/>
          <w:szCs w:val="24"/>
          <w:lang w:eastAsia="de-DE"/>
        </w:rPr>
      </w:pPr>
      <w:hyperlink r:id="rId587" w:history="1">
        <w:r w:rsidR="00332571" w:rsidRPr="009A633B">
          <w:rPr>
            <w:color w:val="0000FF"/>
            <w:sz w:val="24"/>
            <w:szCs w:val="24"/>
            <w:u w:val="single"/>
            <w:lang w:eastAsia="de-DE"/>
          </w:rPr>
          <w:t>JVET-AK0235</w:t>
        </w:r>
      </w:hyperlink>
      <w:r w:rsidR="00332571" w:rsidRPr="009A633B">
        <w:rPr>
          <w:sz w:val="24"/>
          <w:szCs w:val="24"/>
          <w:lang w:eastAsia="de-DE"/>
        </w:rPr>
        <w:t xml:space="preserve"> EE1-4.1: A Neural Network Downscaling Filter for RPR [Y.-Q. Zhu, W.-X. He, X. Li, J.-D. Y, Q. Liu (HUST), Z. </w:t>
      </w:r>
      <w:proofErr w:type="spellStart"/>
      <w:r w:rsidR="00332571" w:rsidRPr="009A633B">
        <w:rPr>
          <w:sz w:val="24"/>
          <w:szCs w:val="24"/>
          <w:lang w:eastAsia="de-DE"/>
        </w:rPr>
        <w:t>Lv</w:t>
      </w:r>
      <w:proofErr w:type="spellEnd"/>
      <w:r w:rsidR="00332571" w:rsidRPr="009A633B">
        <w:rPr>
          <w:sz w:val="24"/>
          <w:szCs w:val="24"/>
          <w:lang w:eastAsia="de-DE"/>
        </w:rPr>
        <w:t xml:space="preserve"> (vivo)] [late]</w:t>
      </w:r>
    </w:p>
    <w:p w14:paraId="74819FDB" w14:textId="79C45376" w:rsidR="00332571" w:rsidRPr="00D726D7" w:rsidRDefault="00332571" w:rsidP="00332571"/>
    <w:p w14:paraId="7BA6ED5A" w14:textId="3FC7B96E" w:rsidR="00332571" w:rsidRPr="009A633B" w:rsidRDefault="00A50CA8" w:rsidP="00CA61C8">
      <w:pPr>
        <w:pStyle w:val="berschrift9"/>
        <w:rPr>
          <w:sz w:val="24"/>
          <w:szCs w:val="24"/>
          <w:lang w:eastAsia="de-DE"/>
        </w:rPr>
      </w:pPr>
      <w:hyperlink r:id="rId588" w:history="1">
        <w:r w:rsidR="00332571" w:rsidRPr="009A633B">
          <w:rPr>
            <w:color w:val="0000FF"/>
            <w:sz w:val="24"/>
            <w:szCs w:val="24"/>
            <w:u w:val="single"/>
            <w:lang w:eastAsia="de-DE"/>
          </w:rPr>
          <w:t>JVET-AK0247</w:t>
        </w:r>
      </w:hyperlink>
      <w:r w:rsidR="00332571" w:rsidRPr="009A633B">
        <w:rPr>
          <w:sz w:val="24"/>
          <w:szCs w:val="24"/>
          <w:lang w:eastAsia="de-DE"/>
        </w:rPr>
        <w:t xml:space="preserve"> Crosscheck of JVET-AK0235 (EE1-4.1: A Neural Network Downscaling Filter for RPR) [Z. Li, J. Zhang (PKU)] [late] </w:t>
      </w:r>
    </w:p>
    <w:p w14:paraId="7BC2CFB3" w14:textId="625267E9" w:rsidR="00332571" w:rsidRPr="00D726D7" w:rsidRDefault="00332571" w:rsidP="00332571"/>
    <w:p w14:paraId="7564DD33" w14:textId="77777777" w:rsidR="002B5C41" w:rsidRPr="009A633B" w:rsidRDefault="00A50CA8" w:rsidP="00CA61C8">
      <w:pPr>
        <w:pStyle w:val="berschrift9"/>
        <w:rPr>
          <w:sz w:val="24"/>
          <w:szCs w:val="24"/>
          <w:lang w:eastAsia="de-DE"/>
        </w:rPr>
      </w:pPr>
      <w:hyperlink r:id="rId589" w:history="1">
        <w:r w:rsidR="002B5C41" w:rsidRPr="009A633B">
          <w:rPr>
            <w:color w:val="0000FF"/>
            <w:sz w:val="24"/>
            <w:szCs w:val="24"/>
            <w:u w:val="single"/>
            <w:lang w:eastAsia="de-DE"/>
          </w:rPr>
          <w:t>JVET-AK0212</w:t>
        </w:r>
      </w:hyperlink>
      <w:r w:rsidR="002B5C41" w:rsidRPr="009A633B">
        <w:rPr>
          <w:sz w:val="24"/>
          <w:szCs w:val="24"/>
          <w:lang w:eastAsia="de-DE"/>
        </w:rPr>
        <w:t xml:space="preserve"> EE2-2.1: OBMC modifications [R. Yu, H. Huang, C.-C. Chen, V. Seregin, M. </w:t>
      </w:r>
      <w:proofErr w:type="spellStart"/>
      <w:r w:rsidR="002B5C41" w:rsidRPr="009A633B">
        <w:rPr>
          <w:sz w:val="24"/>
          <w:szCs w:val="24"/>
          <w:lang w:eastAsia="de-DE"/>
        </w:rPr>
        <w:t>Karczewicz</w:t>
      </w:r>
      <w:proofErr w:type="spellEnd"/>
      <w:r w:rsidR="002B5C41" w:rsidRPr="009A633B">
        <w:rPr>
          <w:sz w:val="24"/>
          <w:szCs w:val="24"/>
          <w:lang w:eastAsia="de-DE"/>
        </w:rPr>
        <w:t xml:space="preserve"> (Qualcomm)]</w:t>
      </w:r>
    </w:p>
    <w:p w14:paraId="0E6936B8" w14:textId="7FC59707" w:rsidR="002B5C41" w:rsidRPr="00D726D7" w:rsidRDefault="002B5C41" w:rsidP="00332571"/>
    <w:p w14:paraId="5F1DADFB" w14:textId="77777777" w:rsidR="003F348D" w:rsidRPr="009A633B" w:rsidRDefault="00A50CA8" w:rsidP="00CA61C8">
      <w:pPr>
        <w:pStyle w:val="berschrift9"/>
        <w:rPr>
          <w:sz w:val="24"/>
          <w:szCs w:val="24"/>
          <w:lang w:eastAsia="de-DE"/>
        </w:rPr>
      </w:pPr>
      <w:hyperlink r:id="rId590" w:history="1">
        <w:r w:rsidR="003F348D" w:rsidRPr="009A633B">
          <w:rPr>
            <w:color w:val="0000FF"/>
            <w:sz w:val="24"/>
            <w:szCs w:val="24"/>
            <w:u w:val="single"/>
            <w:lang w:eastAsia="de-DE"/>
          </w:rPr>
          <w:t>JVET-AK0256</w:t>
        </w:r>
      </w:hyperlink>
      <w:r w:rsidR="003F348D" w:rsidRPr="009A633B">
        <w:rPr>
          <w:sz w:val="24"/>
          <w:szCs w:val="24"/>
          <w:lang w:eastAsia="de-DE"/>
        </w:rPr>
        <w:t xml:space="preserve"> Crosscheck of JVET-AK0212 (EE2-2.1: OBMC modifications) [Y. </w:t>
      </w:r>
      <w:proofErr w:type="spellStart"/>
      <w:r w:rsidR="003F348D" w:rsidRPr="009A633B">
        <w:rPr>
          <w:sz w:val="24"/>
          <w:szCs w:val="24"/>
          <w:lang w:eastAsia="de-DE"/>
        </w:rPr>
        <w:t>Kidani</w:t>
      </w:r>
      <w:proofErr w:type="spellEnd"/>
      <w:r w:rsidR="003F348D" w:rsidRPr="009A633B">
        <w:rPr>
          <w:sz w:val="24"/>
          <w:szCs w:val="24"/>
          <w:lang w:eastAsia="de-DE"/>
        </w:rPr>
        <w:t>, K. Kawamura (KDDI)] [late]</w:t>
      </w:r>
    </w:p>
    <w:p w14:paraId="5A3FDD67" w14:textId="6B641988" w:rsidR="003F348D" w:rsidRPr="00D726D7" w:rsidRDefault="003F348D" w:rsidP="00332571"/>
    <w:p w14:paraId="486F5F29" w14:textId="60F1E5EF" w:rsidR="002C413A" w:rsidRPr="009A633B" w:rsidRDefault="00A50CA8" w:rsidP="00205009">
      <w:pPr>
        <w:pStyle w:val="berschrift9"/>
        <w:rPr>
          <w:sz w:val="24"/>
          <w:szCs w:val="24"/>
          <w:lang w:eastAsia="de-DE"/>
        </w:rPr>
      </w:pPr>
      <w:hyperlink r:id="rId591" w:history="1">
        <w:r w:rsidR="002C413A" w:rsidRPr="009A633B">
          <w:rPr>
            <w:color w:val="0000FF"/>
            <w:sz w:val="24"/>
            <w:szCs w:val="24"/>
            <w:u w:val="single"/>
            <w:lang w:eastAsia="de-DE"/>
          </w:rPr>
          <w:t>JVET-AK0290</w:t>
        </w:r>
      </w:hyperlink>
      <w:r w:rsidR="002C413A" w:rsidRPr="009A633B">
        <w:rPr>
          <w:sz w:val="24"/>
          <w:szCs w:val="24"/>
          <w:lang w:eastAsia="de-DE"/>
        </w:rPr>
        <w:t xml:space="preserve"> Crosscheck of Test 2.1a and b in JVET-AK0212 (EE2-2.1: OBMC modifications) [Z. Deng (</w:t>
      </w:r>
      <w:proofErr w:type="spellStart"/>
      <w:r w:rsidR="002C413A" w:rsidRPr="009A633B">
        <w:rPr>
          <w:sz w:val="24"/>
          <w:szCs w:val="24"/>
          <w:lang w:eastAsia="de-DE"/>
        </w:rPr>
        <w:t>Bytedance</w:t>
      </w:r>
      <w:proofErr w:type="spellEnd"/>
      <w:r w:rsidR="002C413A" w:rsidRPr="009A633B">
        <w:rPr>
          <w:sz w:val="24"/>
          <w:szCs w:val="24"/>
          <w:lang w:eastAsia="de-DE"/>
        </w:rPr>
        <w:t>)] [late]</w:t>
      </w:r>
    </w:p>
    <w:p w14:paraId="7A346E10" w14:textId="77777777" w:rsidR="002C413A" w:rsidRPr="00D726D7" w:rsidRDefault="002C413A" w:rsidP="00332571"/>
    <w:p w14:paraId="31803BBA" w14:textId="78754294" w:rsidR="00F44BFE" w:rsidRPr="009A633B" w:rsidRDefault="00F44BFE" w:rsidP="00F44BFE">
      <w:pPr>
        <w:pStyle w:val="berschrift3"/>
      </w:pPr>
      <w:r w:rsidRPr="009A633B">
        <w:t xml:space="preserve">EE1 related </w:t>
      </w:r>
      <w:r w:rsidR="00361C84" w:rsidRPr="009A633B">
        <w:t xml:space="preserve">and beyond-EE </w:t>
      </w:r>
      <w:r w:rsidRPr="009A633B">
        <w:t>contributions: Neural network-based video coding (</w:t>
      </w:r>
      <w:r w:rsidR="00E8127A" w:rsidRPr="009A633B">
        <w:t>10</w:t>
      </w:r>
      <w:r w:rsidRPr="009A633B">
        <w:t>)</w:t>
      </w:r>
      <w:bookmarkEnd w:id="142"/>
      <w:bookmarkEnd w:id="143"/>
    </w:p>
    <w:p w14:paraId="1F801741" w14:textId="2D6CA078" w:rsidR="00F44BFE" w:rsidRPr="00D726D7" w:rsidRDefault="00F44BFE" w:rsidP="00F44BFE">
      <w:bookmarkStart w:id="144" w:name="_Ref127376995"/>
      <w:bookmarkStart w:id="145" w:name="_Ref104407344"/>
      <w:bookmarkEnd w:id="137"/>
      <w:r w:rsidRPr="00D726D7">
        <w:t xml:space="preserve">Contributions in this area were discussed at </w:t>
      </w:r>
      <w:r w:rsidR="00C271A9" w:rsidRPr="00D726D7">
        <w:t>1650</w:t>
      </w:r>
      <w:r w:rsidRPr="00D726D7">
        <w:t>–</w:t>
      </w:r>
      <w:r w:rsidR="00B97F6B" w:rsidRPr="00D726D7">
        <w:t xml:space="preserve">2005 </w:t>
      </w:r>
      <w:r w:rsidRPr="00D726D7">
        <w:t xml:space="preserve">on </w:t>
      </w:r>
      <w:r w:rsidR="00C271A9" w:rsidRPr="00D726D7">
        <w:t xml:space="preserve">Thursday 16 </w:t>
      </w:r>
      <w:r w:rsidRPr="00D726D7">
        <w:t xml:space="preserve">Jan. 2025 (chaired by </w:t>
      </w:r>
      <w:r w:rsidR="00C271A9" w:rsidRPr="00D726D7">
        <w:t>JRO</w:t>
      </w:r>
      <w:r w:rsidRPr="00D726D7">
        <w:t>).</w:t>
      </w:r>
    </w:p>
    <w:p w14:paraId="3D501604" w14:textId="77777777" w:rsidR="00332571" w:rsidRPr="009A633B" w:rsidRDefault="00A50CA8" w:rsidP="00CA61C8">
      <w:pPr>
        <w:pStyle w:val="berschrift9"/>
        <w:rPr>
          <w:sz w:val="24"/>
          <w:szCs w:val="24"/>
          <w:lang w:eastAsia="de-DE"/>
        </w:rPr>
      </w:pPr>
      <w:hyperlink r:id="rId592" w:history="1">
        <w:r w:rsidR="00332571" w:rsidRPr="009A633B">
          <w:rPr>
            <w:color w:val="0000FF"/>
            <w:sz w:val="24"/>
            <w:szCs w:val="24"/>
            <w:u w:val="single"/>
            <w:lang w:eastAsia="de-DE"/>
          </w:rPr>
          <w:t>JVET-AK0079</w:t>
        </w:r>
      </w:hyperlink>
      <w:r w:rsidR="00332571" w:rsidRPr="009A633B">
        <w:rPr>
          <w:sz w:val="24"/>
          <w:szCs w:val="24"/>
          <w:lang w:eastAsia="de-DE"/>
        </w:rPr>
        <w:t xml:space="preserve"> EE1-Related: Combination Test of NNVC Tools and TRFS [Q. Qin, C. Jung (</w:t>
      </w:r>
      <w:proofErr w:type="spellStart"/>
      <w:r w:rsidR="00332571" w:rsidRPr="009A633B">
        <w:rPr>
          <w:sz w:val="24"/>
          <w:szCs w:val="24"/>
          <w:lang w:eastAsia="de-DE"/>
        </w:rPr>
        <w:t>Xidian</w:t>
      </w:r>
      <w:proofErr w:type="spellEnd"/>
      <w:r w:rsidR="00332571" w:rsidRPr="009A633B">
        <w:rPr>
          <w:sz w:val="24"/>
          <w:szCs w:val="24"/>
          <w:lang w:eastAsia="de-DE"/>
        </w:rPr>
        <w:t xml:space="preserve"> Univ.)]</w:t>
      </w:r>
    </w:p>
    <w:p w14:paraId="4E0C741F" w14:textId="77777777" w:rsidR="00E91189" w:rsidRPr="009A633B" w:rsidRDefault="00E91189" w:rsidP="00E91189">
      <w:r w:rsidRPr="009A633B">
        <w:t>This contribution reports an exploration experiment</w:t>
      </w:r>
      <w:r w:rsidRPr="00D726D7">
        <w:t xml:space="preserve"> </w:t>
      </w:r>
      <w:r w:rsidRPr="009A633B">
        <w:t>on the combination of NNVC tools (i.e., LOP and NN-Intra) and TRFS (i.e., NN-Inter) to observe the complementarity and overlap by various combinations. Specifically, this contribution sets up four groups of experiments, including “LOP + NN-Intra”, “LOP + NN-Inter”, “NN-Intra + NN-Inter”, and “LOP + NN-Intra + NN-Inter”. All experiments take VTM-11.0_NNVC-10.0 with NNVC tools disabled as the reference anchor. The following conclusions can be drawn from the experiments:</w:t>
      </w:r>
    </w:p>
    <w:p w14:paraId="4ECFB036" w14:textId="77777777" w:rsidR="00E91189" w:rsidRPr="009A633B" w:rsidRDefault="00E91189" w:rsidP="00E91189">
      <w:pPr>
        <w:numPr>
          <w:ilvl w:val="0"/>
          <w:numId w:val="181"/>
        </w:numPr>
      </w:pPr>
      <w:r w:rsidRPr="009A633B">
        <w:rPr>
          <w:b/>
        </w:rPr>
        <w:t>Complementarity of LOP3 and NN-Intra:</w:t>
      </w:r>
      <w:r w:rsidRPr="009A633B">
        <w:t xml:space="preserve"> JVET has widely studied the coding performance achieved by LOP3 and NN-Intra tools. Although LOP3 and NN-Intra sequentially enhance the coding signals, the BD-rate improvements appear to be nearly additive. This behavior can be attributed to the limited proportion of I-frames directly influenced by NN-Intra in a to-be-encoded video sequence. Therefore, no performance overlap is observed when combining LOP3 with NN-Intra.</w:t>
      </w:r>
    </w:p>
    <w:p w14:paraId="10A7F77D" w14:textId="77777777" w:rsidR="00E91189" w:rsidRPr="009A633B" w:rsidRDefault="00E91189" w:rsidP="00E91189">
      <w:pPr>
        <w:numPr>
          <w:ilvl w:val="0"/>
          <w:numId w:val="181"/>
        </w:numPr>
      </w:pPr>
      <w:r w:rsidRPr="009A633B">
        <w:rPr>
          <w:b/>
        </w:rPr>
        <w:t>Interaction between LOP3 and NN-Inter:</w:t>
      </w:r>
      <w:r w:rsidRPr="009A633B">
        <w:t xml:space="preserve"> The coding performance of combining LOP3 with NN-Inter is significantly lower than the sum of their individual contributions, suggesting a substantial performance overlap between these two coding tools. This is primarily attributed to the fact that LOP3 and TRFS perform signal enhancement in a series manner. Specifically, the decoded frames processed by TRFS are sourced from the decoded picture buffer (DPB), which in turn contains frames that have already been enhanced by LOP3. This dependency inherently limits the incremental gains achievable by their combination.</w:t>
      </w:r>
    </w:p>
    <w:p w14:paraId="16CE3128" w14:textId="77777777" w:rsidR="00E91189" w:rsidRPr="009A633B" w:rsidRDefault="00E91189" w:rsidP="00E91189">
      <w:pPr>
        <w:numPr>
          <w:ilvl w:val="0"/>
          <w:numId w:val="181"/>
        </w:numPr>
      </w:pPr>
      <w:r w:rsidRPr="009A633B">
        <w:rPr>
          <w:b/>
        </w:rPr>
        <w:t>Complementarity of NN-Intra and NN-Inter:</w:t>
      </w:r>
      <w:r w:rsidRPr="009A633B">
        <w:t xml:space="preserve"> In contrast, the combination of NN-Intra and NN-Inter yields nearly additive coding gains, highlighting their complementary roles in improving VVC performance. This is primarily because these two tools operate independently in parallel, targeting distinct aspects of the encoding process without significant functional overlap.</w:t>
      </w:r>
    </w:p>
    <w:p w14:paraId="7F408E97" w14:textId="77777777" w:rsidR="00E91189" w:rsidRPr="009A633B" w:rsidRDefault="00E91189" w:rsidP="00E91189">
      <w:pPr>
        <w:numPr>
          <w:ilvl w:val="0"/>
          <w:numId w:val="181"/>
        </w:numPr>
      </w:pPr>
      <w:r w:rsidRPr="009A633B">
        <w:rPr>
          <w:b/>
        </w:rPr>
        <w:t>Combining LOP3, NN-Intra and NN-Inter:</w:t>
      </w:r>
      <w:r w:rsidRPr="009A633B">
        <w:t xml:space="preserve"> Based on the above analysis, it is evident that combining LOP3, NN-Intra, and TRFS introduces considerable overlap in coding performance, particularly for chroma components (i.e., U and V). For example, in Class C sequences, the performance overlap for the luma (Y) component is approximately 2.74%, whereas the overlaps for the U and V components are notably higher, at 9.02% and 8.30%, respectively. This observation raises the need for further optimization to minimize redundancy when integrating these tools.</w:t>
      </w:r>
    </w:p>
    <w:p w14:paraId="5D34C780" w14:textId="32DD04EC" w:rsidR="00332571" w:rsidRPr="00D726D7" w:rsidRDefault="00332571" w:rsidP="00F44BFE"/>
    <w:p w14:paraId="6412A773" w14:textId="72F6F12E" w:rsidR="00487C6A" w:rsidRPr="00D726D7" w:rsidRDefault="00487C6A" w:rsidP="00F44BFE">
      <w:r w:rsidRPr="00D726D7">
        <w:rPr>
          <w:noProof/>
          <w:lang w:eastAsia="zh-CN"/>
        </w:rPr>
        <w:lastRenderedPageBreak/>
        <w:drawing>
          <wp:inline distT="0" distB="0" distL="0" distR="0" wp14:anchorId="61B50A4E" wp14:editId="7AF9A13D">
            <wp:extent cx="5897880" cy="1320807"/>
            <wp:effectExtent l="0" t="0" r="7620" b="0"/>
            <wp:docPr id="5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5989630" cy="1341354"/>
                    </a:xfrm>
                    <a:prstGeom prst="rect">
                      <a:avLst/>
                    </a:prstGeom>
                    <a:noFill/>
                  </pic:spPr>
                </pic:pic>
              </a:graphicData>
            </a:graphic>
          </wp:inline>
        </w:drawing>
      </w:r>
    </w:p>
    <w:p w14:paraId="068F5691" w14:textId="4F961B80" w:rsidR="00487C6A" w:rsidRPr="00D726D7" w:rsidRDefault="00487C6A" w:rsidP="00F44BFE">
      <w:r w:rsidRPr="00D726D7">
        <w:rPr>
          <w:noProof/>
          <w:lang w:eastAsia="zh-CN"/>
        </w:rPr>
        <w:drawing>
          <wp:inline distT="0" distB="0" distL="0" distR="0" wp14:anchorId="693DF9C9" wp14:editId="7947B921">
            <wp:extent cx="5914390" cy="1324438"/>
            <wp:effectExtent l="0" t="0" r="0" b="9525"/>
            <wp:docPr id="5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5914390" cy="1324438"/>
                    </a:xfrm>
                    <a:prstGeom prst="rect">
                      <a:avLst/>
                    </a:prstGeom>
                    <a:noFill/>
                  </pic:spPr>
                </pic:pic>
              </a:graphicData>
            </a:graphic>
          </wp:inline>
        </w:drawing>
      </w:r>
    </w:p>
    <w:p w14:paraId="4CA9E8B9" w14:textId="110ECA4D" w:rsidR="00487C6A" w:rsidRPr="00D726D7" w:rsidRDefault="00487C6A" w:rsidP="00F44BFE">
      <w:r w:rsidRPr="00D726D7">
        <w:rPr>
          <w:noProof/>
          <w:lang w:eastAsia="zh-CN"/>
        </w:rPr>
        <w:drawing>
          <wp:inline distT="0" distB="0" distL="0" distR="0" wp14:anchorId="15167074" wp14:editId="4A21E303">
            <wp:extent cx="5914390" cy="1324463"/>
            <wp:effectExtent l="0" t="0" r="0" b="9525"/>
            <wp:docPr id="5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5914390" cy="1324463"/>
                    </a:xfrm>
                    <a:prstGeom prst="rect">
                      <a:avLst/>
                    </a:prstGeom>
                    <a:noFill/>
                  </pic:spPr>
                </pic:pic>
              </a:graphicData>
            </a:graphic>
          </wp:inline>
        </w:drawing>
      </w:r>
    </w:p>
    <w:p w14:paraId="7F73A823" w14:textId="5DC4BE51" w:rsidR="00487C6A" w:rsidRPr="00D726D7" w:rsidRDefault="00487C6A" w:rsidP="00F44BFE">
      <w:r w:rsidRPr="00D726D7">
        <w:rPr>
          <w:noProof/>
          <w:lang w:eastAsia="zh-CN"/>
        </w:rPr>
        <w:drawing>
          <wp:inline distT="0" distB="0" distL="0" distR="0" wp14:anchorId="3D654103" wp14:editId="707BE475">
            <wp:extent cx="5878181" cy="1256030"/>
            <wp:effectExtent l="0" t="0" r="8890" b="1270"/>
            <wp:docPr id="5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5977545" cy="1277262"/>
                    </a:xfrm>
                    <a:prstGeom prst="rect">
                      <a:avLst/>
                    </a:prstGeom>
                    <a:noFill/>
                  </pic:spPr>
                </pic:pic>
              </a:graphicData>
            </a:graphic>
          </wp:inline>
        </w:drawing>
      </w:r>
    </w:p>
    <w:p w14:paraId="5FC60BF4" w14:textId="6F5B0329" w:rsidR="00487C6A" w:rsidRPr="00D726D7" w:rsidRDefault="004D2ECB" w:rsidP="00F44BFE">
      <w:r>
        <w:t>This was an i</w:t>
      </w:r>
      <w:r w:rsidR="00487C6A" w:rsidRPr="00D726D7">
        <w:t xml:space="preserve">nteresting study showing overlap </w:t>
      </w:r>
      <w:r w:rsidR="00F8480E" w:rsidRPr="00D726D7">
        <w:t xml:space="preserve">(not-additive gain) </w:t>
      </w:r>
      <w:r w:rsidR="00487C6A" w:rsidRPr="00D726D7">
        <w:t>between LF and prediction networks in particular.</w:t>
      </w:r>
      <w:r w:rsidR="00F8480E" w:rsidRPr="00D726D7">
        <w:t xml:space="preserve"> As already the loop-filtered input is used for training predictors, other approaches of joint optimization might be necessary to consider.</w:t>
      </w:r>
    </w:p>
    <w:p w14:paraId="31762157" w14:textId="77777777" w:rsidR="00361C84" w:rsidRPr="009A633B" w:rsidRDefault="00A50CA8" w:rsidP="00CA61C8">
      <w:pPr>
        <w:pStyle w:val="berschrift9"/>
        <w:rPr>
          <w:sz w:val="24"/>
          <w:szCs w:val="24"/>
          <w:lang w:eastAsia="de-DE"/>
        </w:rPr>
      </w:pPr>
      <w:hyperlink r:id="rId597" w:history="1">
        <w:r w:rsidR="00361C84" w:rsidRPr="009A633B">
          <w:rPr>
            <w:color w:val="0000FF"/>
            <w:sz w:val="24"/>
            <w:szCs w:val="24"/>
            <w:u w:val="single"/>
            <w:lang w:eastAsia="de-DE"/>
          </w:rPr>
          <w:t>JVET-AK0071</w:t>
        </w:r>
      </w:hyperlink>
      <w:r w:rsidR="00361C84" w:rsidRPr="009A633B">
        <w:rPr>
          <w:sz w:val="24"/>
          <w:szCs w:val="24"/>
          <w:lang w:eastAsia="de-DE"/>
        </w:rPr>
        <w:t xml:space="preserve"> AHG11: Lightweight Multiscale Reference Frame Generation for VVC Inter Coding [P. Li, C. Jung, Q. Qin (</w:t>
      </w:r>
      <w:proofErr w:type="spellStart"/>
      <w:r w:rsidR="00361C84" w:rsidRPr="009A633B">
        <w:rPr>
          <w:sz w:val="24"/>
          <w:szCs w:val="24"/>
          <w:lang w:eastAsia="de-DE"/>
        </w:rPr>
        <w:t>Xidian</w:t>
      </w:r>
      <w:proofErr w:type="spellEnd"/>
      <w:r w:rsidR="00361C84" w:rsidRPr="009A633B">
        <w:rPr>
          <w:sz w:val="24"/>
          <w:szCs w:val="24"/>
          <w:lang w:eastAsia="de-DE"/>
        </w:rPr>
        <w:t xml:space="preserve"> Univ.)]</w:t>
      </w:r>
    </w:p>
    <w:p w14:paraId="00B537F6" w14:textId="30FD470D" w:rsidR="00F8480E" w:rsidRPr="00D726D7" w:rsidRDefault="00F8480E" w:rsidP="00F8480E">
      <w:r w:rsidRPr="009A633B">
        <w:t xml:space="preserve">This contribution presents lightweight multiscale reference frame generation for VVC inter coding, named LMRFG. LMRFG synthesizes a </w:t>
      </w:r>
      <w:proofErr w:type="gramStart"/>
      <w:r w:rsidRPr="009A633B">
        <w:t>high-quality reference frames</w:t>
      </w:r>
      <w:proofErr w:type="gramEnd"/>
      <w:r w:rsidRPr="009A633B">
        <w:t xml:space="preserve"> from two reconstructed frames in the decoded picture buffer (DPB) by learning optical flow prediction and warped feature fusion. The synthesized frame is inserted into the reference picture list (RPL) and considered as a candidate reference frame for VVC inter</w:t>
      </w:r>
      <w:r w:rsidRPr="00D726D7">
        <w:t xml:space="preserve"> </w:t>
      </w:r>
      <w:r w:rsidRPr="009A633B">
        <w:t>frame coding. For random access (RA) and low-delay B (LDB) configurations, LMRFG adopts the same network architecture for end-to-end optimization.</w:t>
      </w:r>
      <w:r w:rsidRPr="00D726D7">
        <w:t xml:space="preserve"> </w:t>
      </w:r>
      <w:r w:rsidRPr="009A633B">
        <w:t>Based on the anchor VTM-11.0_NNVC-</w:t>
      </w:r>
      <w:r w:rsidRPr="00D726D7">
        <w:t>10</w:t>
      </w:r>
      <w:r w:rsidRPr="009A633B">
        <w:t xml:space="preserve">.0 (NN-tools on), </w:t>
      </w:r>
      <w:r w:rsidRPr="00D726D7">
        <w:t xml:space="preserve">LMRFG </w:t>
      </w:r>
      <w:r w:rsidRPr="009A633B">
        <w:t xml:space="preserve">achieves bitrate reductions of </w:t>
      </w:r>
      <w:r w:rsidRPr="009A633B">
        <w:rPr>
          <w:b/>
        </w:rPr>
        <w:t xml:space="preserve">{RA: </w:t>
      </w:r>
      <w:r w:rsidRPr="00D726D7">
        <w:rPr>
          <w:b/>
        </w:rPr>
        <w:t>4.31</w:t>
      </w:r>
      <w:r w:rsidRPr="009A633B">
        <w:rPr>
          <w:b/>
        </w:rPr>
        <w:t xml:space="preserve">%, </w:t>
      </w:r>
      <w:r w:rsidRPr="00D726D7">
        <w:rPr>
          <w:b/>
        </w:rPr>
        <w:t>6.54</w:t>
      </w:r>
      <w:r w:rsidRPr="009A633B">
        <w:rPr>
          <w:b/>
        </w:rPr>
        <w:t xml:space="preserve">%, </w:t>
      </w:r>
      <w:r w:rsidRPr="00D726D7">
        <w:rPr>
          <w:b/>
        </w:rPr>
        <w:t>7.05</w:t>
      </w:r>
      <w:r w:rsidRPr="009A633B">
        <w:rPr>
          <w:b/>
        </w:rPr>
        <w:t>%}</w:t>
      </w:r>
      <w:r w:rsidRPr="009A633B">
        <w:t xml:space="preserve"> and </w:t>
      </w:r>
      <w:r w:rsidRPr="009A633B">
        <w:rPr>
          <w:b/>
        </w:rPr>
        <w:t xml:space="preserve">{LDB: </w:t>
      </w:r>
      <w:r w:rsidRPr="00D726D7">
        <w:rPr>
          <w:b/>
        </w:rPr>
        <w:t>3.81</w:t>
      </w:r>
      <w:r w:rsidRPr="009A633B">
        <w:rPr>
          <w:b/>
        </w:rPr>
        <w:t xml:space="preserve">%, </w:t>
      </w:r>
      <w:r w:rsidRPr="00D726D7">
        <w:rPr>
          <w:b/>
        </w:rPr>
        <w:t>8.90</w:t>
      </w:r>
      <w:r w:rsidRPr="009A633B">
        <w:rPr>
          <w:b/>
        </w:rPr>
        <w:t xml:space="preserve">%, </w:t>
      </w:r>
      <w:r w:rsidRPr="00D726D7">
        <w:rPr>
          <w:b/>
        </w:rPr>
        <w:t>8.77</w:t>
      </w:r>
      <w:r w:rsidRPr="009A633B">
        <w:rPr>
          <w:b/>
        </w:rPr>
        <w:t>%}</w:t>
      </w:r>
      <w:r w:rsidRPr="009A633B">
        <w:t xml:space="preserve"> for {Y, U, V} components, respectively. Based on the anchor VTM-11.0_NNVC-</w:t>
      </w:r>
      <w:r w:rsidRPr="00D726D7">
        <w:t>10</w:t>
      </w:r>
      <w:r w:rsidRPr="009A633B">
        <w:t>.0 (NN-tools o</w:t>
      </w:r>
      <w:r w:rsidRPr="00D726D7">
        <w:t>ff</w:t>
      </w:r>
      <w:r w:rsidRPr="009A633B">
        <w:t xml:space="preserve">), </w:t>
      </w:r>
      <w:r w:rsidRPr="00D726D7">
        <w:t xml:space="preserve">LMRFG </w:t>
      </w:r>
      <w:r w:rsidRPr="009A633B">
        <w:t xml:space="preserve">achieves bitrate reductions of </w:t>
      </w:r>
      <w:r w:rsidRPr="009A633B">
        <w:rPr>
          <w:b/>
        </w:rPr>
        <w:t xml:space="preserve">{RA: </w:t>
      </w:r>
      <w:r w:rsidRPr="00D726D7">
        <w:rPr>
          <w:b/>
        </w:rPr>
        <w:t>7.59</w:t>
      </w:r>
      <w:r w:rsidRPr="009A633B">
        <w:rPr>
          <w:b/>
        </w:rPr>
        <w:t xml:space="preserve">%, </w:t>
      </w:r>
      <w:r w:rsidRPr="00D726D7">
        <w:rPr>
          <w:b/>
        </w:rPr>
        <w:t>13.03</w:t>
      </w:r>
      <w:r w:rsidRPr="009A633B">
        <w:rPr>
          <w:b/>
        </w:rPr>
        <w:t xml:space="preserve">%, </w:t>
      </w:r>
      <w:r w:rsidRPr="00D726D7">
        <w:rPr>
          <w:b/>
        </w:rPr>
        <w:t>12.87</w:t>
      </w:r>
      <w:r w:rsidRPr="009A633B">
        <w:rPr>
          <w:b/>
        </w:rPr>
        <w:t>%}</w:t>
      </w:r>
      <w:r w:rsidRPr="009A633B">
        <w:t xml:space="preserve"> and </w:t>
      </w:r>
      <w:r w:rsidRPr="009A633B">
        <w:rPr>
          <w:b/>
        </w:rPr>
        <w:t xml:space="preserve">{LDB: </w:t>
      </w:r>
      <w:r w:rsidRPr="00D726D7">
        <w:rPr>
          <w:b/>
        </w:rPr>
        <w:t>6.15</w:t>
      </w:r>
      <w:r w:rsidRPr="009A633B">
        <w:rPr>
          <w:b/>
        </w:rPr>
        <w:t xml:space="preserve">%, </w:t>
      </w:r>
      <w:r w:rsidRPr="00D726D7">
        <w:rPr>
          <w:b/>
        </w:rPr>
        <w:t>16.38</w:t>
      </w:r>
      <w:r w:rsidRPr="009A633B">
        <w:rPr>
          <w:b/>
        </w:rPr>
        <w:t xml:space="preserve">%, </w:t>
      </w:r>
      <w:r w:rsidRPr="00D726D7">
        <w:rPr>
          <w:b/>
        </w:rPr>
        <w:t>15.24</w:t>
      </w:r>
      <w:r w:rsidRPr="009A633B">
        <w:rPr>
          <w:b/>
        </w:rPr>
        <w:t>%}</w:t>
      </w:r>
      <w:r w:rsidRPr="009A633B">
        <w:t xml:space="preserve"> for {Y, U, V} components, respectively</w:t>
      </w:r>
      <w:r w:rsidRPr="00D726D7">
        <w:t>.</w:t>
      </w:r>
    </w:p>
    <w:p w14:paraId="1F5853F1" w14:textId="77777777" w:rsidR="00F8480E" w:rsidRDefault="00F8480E" w:rsidP="00F8480E">
      <w:pPr>
        <w:jc w:val="center"/>
        <w:rPr>
          <w:rFonts w:eastAsiaTheme="minorEastAsia"/>
          <w:szCs w:val="22"/>
        </w:rPr>
      </w:pPr>
      <w:r w:rsidRPr="00D726D7">
        <w:rPr>
          <w:rFonts w:eastAsiaTheme="minorEastAsia"/>
          <w:noProof/>
          <w:szCs w:val="22"/>
          <w:lang w:eastAsia="zh-CN"/>
        </w:rPr>
        <w:lastRenderedPageBreak/>
        <w:drawing>
          <wp:inline distT="0" distB="0" distL="114300" distR="114300" wp14:anchorId="0DDCA756" wp14:editId="650C574C">
            <wp:extent cx="4921250" cy="2697480"/>
            <wp:effectExtent l="0" t="0" r="0" b="7620"/>
            <wp:docPr id="54" name="图片 32" descr="V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VVC"/>
                    <pic:cNvPicPr>
                      <a:picLocks noChangeAspect="1"/>
                    </pic:cNvPicPr>
                  </pic:nvPicPr>
                  <pic:blipFill>
                    <a:blip r:embed="rId598"/>
                    <a:stretch>
                      <a:fillRect/>
                    </a:stretch>
                  </pic:blipFill>
                  <pic:spPr>
                    <a:xfrm>
                      <a:off x="0" y="0"/>
                      <a:ext cx="4921250" cy="2697480"/>
                    </a:xfrm>
                    <a:prstGeom prst="rect">
                      <a:avLst/>
                    </a:prstGeom>
                  </pic:spPr>
                </pic:pic>
              </a:graphicData>
            </a:graphic>
          </wp:inline>
        </w:drawing>
      </w:r>
    </w:p>
    <w:p w14:paraId="5BC75808" w14:textId="77777777" w:rsidR="00806A6F" w:rsidRPr="009A633B" w:rsidRDefault="00806A6F" w:rsidP="00376AA0">
      <w:pPr>
        <w:jc w:val="left"/>
        <w:rPr>
          <w:rFonts w:eastAsiaTheme="minorEastAsia"/>
          <w:szCs w:val="22"/>
        </w:rPr>
      </w:pPr>
    </w:p>
    <w:p w14:paraId="1A990DFC" w14:textId="77777777" w:rsidR="00F8480E" w:rsidRPr="009A633B" w:rsidRDefault="00F8480E" w:rsidP="00F8480E">
      <w:pPr>
        <w:jc w:val="center"/>
        <w:rPr>
          <w:rFonts w:eastAsiaTheme="minorEastAsia"/>
          <w:szCs w:val="22"/>
          <w:lang w:eastAsia="zh-CN"/>
        </w:rPr>
      </w:pPr>
      <w:r w:rsidRPr="00D726D7">
        <w:rPr>
          <w:rFonts w:eastAsiaTheme="minorEastAsia"/>
          <w:noProof/>
          <w:szCs w:val="22"/>
          <w:lang w:eastAsia="zh-CN"/>
        </w:rPr>
        <w:drawing>
          <wp:inline distT="0" distB="0" distL="114300" distR="114300" wp14:anchorId="257DDC46" wp14:editId="68781EDA">
            <wp:extent cx="5146675" cy="3030220"/>
            <wp:effectExtent l="0" t="0" r="15875" b="17780"/>
            <wp:docPr id="55" name="图片 2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1"/>
                    <pic:cNvPicPr>
                      <a:picLocks noChangeAspect="1"/>
                    </pic:cNvPicPr>
                  </pic:nvPicPr>
                  <pic:blipFill>
                    <a:blip r:embed="rId599"/>
                    <a:stretch>
                      <a:fillRect/>
                    </a:stretch>
                  </pic:blipFill>
                  <pic:spPr>
                    <a:xfrm>
                      <a:off x="0" y="0"/>
                      <a:ext cx="5146675" cy="3030220"/>
                    </a:xfrm>
                    <a:prstGeom prst="rect">
                      <a:avLst/>
                    </a:prstGeom>
                  </pic:spPr>
                </pic:pic>
              </a:graphicData>
            </a:graphic>
          </wp:inline>
        </w:drawing>
      </w:r>
    </w:p>
    <w:p w14:paraId="7CBA3052" w14:textId="12F52F71" w:rsidR="00F8480E" w:rsidRPr="00376AA0" w:rsidRDefault="00F8480E" w:rsidP="00F8480E">
      <w:pPr>
        <w:rPr>
          <w:rFonts w:eastAsiaTheme="minorEastAsia"/>
        </w:rPr>
      </w:pPr>
      <w:r w:rsidRPr="00376AA0">
        <w:rPr>
          <w:rFonts w:eastAsiaTheme="minorEastAsia"/>
        </w:rPr>
        <w:t>Illustration of the proposed LMRFG framework integrated with VVC. LMRFG is mainly comprised of multiscale feature extractor (MFE), dual-branch coordinated attention motion estimator (DBCA-ME) and flow warping and fusion block (FWFB).</w:t>
      </w:r>
    </w:p>
    <w:p w14:paraId="384DB470" w14:textId="77777777" w:rsidR="00F8480E" w:rsidRPr="009A633B" w:rsidRDefault="00F8480E" w:rsidP="00376AA0">
      <w:pPr>
        <w:keepNext/>
        <w:jc w:val="center"/>
        <w:rPr>
          <w:rFonts w:eastAsiaTheme="minorEastAsia"/>
          <w:lang w:eastAsia="zh-CN"/>
        </w:rPr>
      </w:pPr>
      <w:r w:rsidRPr="00D726D7">
        <w:rPr>
          <w:rFonts w:eastAsiaTheme="minorEastAsia"/>
          <w:noProof/>
          <w:lang w:eastAsia="zh-CN"/>
        </w:rPr>
        <w:lastRenderedPageBreak/>
        <w:drawing>
          <wp:inline distT="0" distB="0" distL="114300" distR="114300" wp14:anchorId="3A38F652" wp14:editId="364E6827">
            <wp:extent cx="4512310" cy="2691130"/>
            <wp:effectExtent l="0" t="0" r="2540" b="0"/>
            <wp:docPr id="56" name="图片 30" descr="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MFE"/>
                    <pic:cNvPicPr>
                      <a:picLocks noChangeAspect="1"/>
                    </pic:cNvPicPr>
                  </pic:nvPicPr>
                  <pic:blipFill>
                    <a:blip r:embed="rId600"/>
                    <a:stretch>
                      <a:fillRect/>
                    </a:stretch>
                  </pic:blipFill>
                  <pic:spPr>
                    <a:xfrm>
                      <a:off x="0" y="0"/>
                      <a:ext cx="4526174" cy="2699558"/>
                    </a:xfrm>
                    <a:prstGeom prst="rect">
                      <a:avLst/>
                    </a:prstGeom>
                  </pic:spPr>
                </pic:pic>
              </a:graphicData>
            </a:graphic>
          </wp:inline>
        </w:drawing>
      </w:r>
    </w:p>
    <w:p w14:paraId="18100914" w14:textId="5481A6FA" w:rsidR="00F8480E" w:rsidRPr="00376AA0" w:rsidRDefault="00F8480E" w:rsidP="00F8480E">
      <w:pPr>
        <w:jc w:val="center"/>
      </w:pPr>
      <w:r w:rsidRPr="00376AA0">
        <w:t>Network architecture of the multiscale feature extractor (MFE).</w:t>
      </w:r>
    </w:p>
    <w:p w14:paraId="7914BDFD" w14:textId="77777777" w:rsidR="00806A6F" w:rsidRPr="009A633B" w:rsidRDefault="00806A6F" w:rsidP="00376AA0">
      <w:pPr>
        <w:rPr>
          <w:rFonts w:eastAsiaTheme="minorEastAsia"/>
          <w:lang w:eastAsia="zh-CN"/>
        </w:rPr>
      </w:pPr>
    </w:p>
    <w:p w14:paraId="5FA10977" w14:textId="77777777" w:rsidR="00F8480E" w:rsidRPr="009A633B" w:rsidRDefault="00F8480E" w:rsidP="00F8480E">
      <w:pPr>
        <w:jc w:val="center"/>
        <w:rPr>
          <w:rFonts w:eastAsiaTheme="minorEastAsia"/>
          <w:lang w:eastAsia="zh-CN"/>
        </w:rPr>
      </w:pPr>
      <w:r w:rsidRPr="00D726D7">
        <w:rPr>
          <w:rFonts w:eastAsiaTheme="minorEastAsia"/>
          <w:noProof/>
          <w:lang w:eastAsia="zh-CN"/>
        </w:rPr>
        <w:drawing>
          <wp:inline distT="0" distB="0" distL="114300" distR="114300" wp14:anchorId="19003C66" wp14:editId="3919E2AE">
            <wp:extent cx="2640330" cy="2146935"/>
            <wp:effectExtent l="0" t="0" r="7620" b="5715"/>
            <wp:docPr id="65" name="图片 65"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3"/>
                    <pic:cNvPicPr>
                      <a:picLocks noChangeAspect="1"/>
                    </pic:cNvPicPr>
                  </pic:nvPicPr>
                  <pic:blipFill>
                    <a:blip r:embed="rId601"/>
                    <a:stretch>
                      <a:fillRect/>
                    </a:stretch>
                  </pic:blipFill>
                  <pic:spPr>
                    <a:xfrm>
                      <a:off x="0" y="0"/>
                      <a:ext cx="2649997" cy="2154912"/>
                    </a:xfrm>
                    <a:prstGeom prst="rect">
                      <a:avLst/>
                    </a:prstGeom>
                  </pic:spPr>
                </pic:pic>
              </a:graphicData>
            </a:graphic>
          </wp:inline>
        </w:drawing>
      </w:r>
      <w:r w:rsidRPr="009A633B">
        <w:rPr>
          <w:rFonts w:eastAsiaTheme="minorEastAsia"/>
          <w:lang w:eastAsia="zh-CN"/>
        </w:rPr>
        <w:t xml:space="preserve">    </w:t>
      </w:r>
      <w:r w:rsidRPr="00D726D7">
        <w:rPr>
          <w:rFonts w:eastAsiaTheme="minorEastAsia"/>
          <w:noProof/>
          <w:lang w:eastAsia="zh-CN"/>
        </w:rPr>
        <w:drawing>
          <wp:inline distT="0" distB="0" distL="114300" distR="114300" wp14:anchorId="311A0DF2" wp14:editId="4F95C37F">
            <wp:extent cx="2959735" cy="2099310"/>
            <wp:effectExtent l="0" t="0" r="0" b="0"/>
            <wp:docPr id="67" name="图片 67"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4"/>
                    <pic:cNvPicPr>
                      <a:picLocks noChangeAspect="1"/>
                    </pic:cNvPicPr>
                  </pic:nvPicPr>
                  <pic:blipFill>
                    <a:blip r:embed="rId602"/>
                    <a:stretch>
                      <a:fillRect/>
                    </a:stretch>
                  </pic:blipFill>
                  <pic:spPr>
                    <a:xfrm>
                      <a:off x="0" y="0"/>
                      <a:ext cx="2967324" cy="2104557"/>
                    </a:xfrm>
                    <a:prstGeom prst="rect">
                      <a:avLst/>
                    </a:prstGeom>
                  </pic:spPr>
                </pic:pic>
              </a:graphicData>
            </a:graphic>
          </wp:inline>
        </w:drawing>
      </w:r>
    </w:p>
    <w:p w14:paraId="3FF512A4" w14:textId="0CEFB73D" w:rsidR="00F8480E" w:rsidRPr="00376AA0" w:rsidRDefault="00F8480E" w:rsidP="00376AA0">
      <w:pPr>
        <w:keepNext/>
        <w:ind w:firstLineChars="300" w:firstLine="660"/>
        <w:rPr>
          <w:rFonts w:eastAsiaTheme="minorEastAsia"/>
          <w:lang w:val="en-US"/>
        </w:rPr>
      </w:pPr>
      <w:r w:rsidRPr="00376AA0">
        <w:rPr>
          <w:rFonts w:eastAsiaTheme="minorEastAsia"/>
        </w:rPr>
        <w:t xml:space="preserve">(a) Overall network for </w:t>
      </w:r>
      <w:r w:rsidRPr="00376AA0">
        <w:t>DBCA-ME.</w:t>
      </w:r>
      <w:r w:rsidRPr="00376AA0">
        <w:rPr>
          <w:rFonts w:eastAsiaTheme="minorEastAsia"/>
        </w:rPr>
        <w:t xml:space="preserve"> (b) Details of </w:t>
      </w:r>
      <w:r w:rsidRPr="00376AA0">
        <w:t>dual-branch coordinated attention flow estimator.</w:t>
      </w:r>
    </w:p>
    <w:p w14:paraId="37D8F372" w14:textId="5D6990B4" w:rsidR="00F8480E" w:rsidRPr="00376AA0" w:rsidRDefault="00F8480E" w:rsidP="00F8480E">
      <w:pPr>
        <w:jc w:val="center"/>
      </w:pPr>
      <w:r w:rsidRPr="00376AA0">
        <w:t>Network architecture of the dual-branch coordinated attention motion estimator (DBCA-ME).</w:t>
      </w:r>
    </w:p>
    <w:p w14:paraId="5703B52E" w14:textId="77777777" w:rsidR="00806A6F" w:rsidRPr="009A633B" w:rsidRDefault="00806A6F" w:rsidP="00376AA0">
      <w:pPr>
        <w:rPr>
          <w:rFonts w:eastAsiaTheme="minorEastAsia"/>
          <w:lang w:eastAsia="zh-CN"/>
        </w:rPr>
      </w:pPr>
    </w:p>
    <w:p w14:paraId="0D43C101" w14:textId="77777777" w:rsidR="00F8480E" w:rsidRPr="009A633B" w:rsidRDefault="00F8480E" w:rsidP="00376AA0">
      <w:pPr>
        <w:keepNext/>
        <w:jc w:val="center"/>
        <w:rPr>
          <w:rFonts w:eastAsiaTheme="minorEastAsia"/>
          <w:lang w:eastAsia="zh-CN"/>
        </w:rPr>
      </w:pPr>
      <w:r w:rsidRPr="00D726D7">
        <w:rPr>
          <w:rFonts w:eastAsiaTheme="minorEastAsia"/>
          <w:noProof/>
          <w:lang w:eastAsia="zh-CN"/>
        </w:rPr>
        <w:drawing>
          <wp:inline distT="0" distB="0" distL="114300" distR="114300" wp14:anchorId="4630629B" wp14:editId="4943A275">
            <wp:extent cx="3747770" cy="2578100"/>
            <wp:effectExtent l="0" t="0" r="5080" b="0"/>
            <wp:docPr id="69" name="图片 69"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8"/>
                    <pic:cNvPicPr>
                      <a:picLocks noChangeAspect="1"/>
                    </pic:cNvPicPr>
                  </pic:nvPicPr>
                  <pic:blipFill>
                    <a:blip r:embed="rId603"/>
                    <a:stretch>
                      <a:fillRect/>
                    </a:stretch>
                  </pic:blipFill>
                  <pic:spPr>
                    <a:xfrm>
                      <a:off x="0" y="0"/>
                      <a:ext cx="3757172" cy="2584231"/>
                    </a:xfrm>
                    <a:prstGeom prst="rect">
                      <a:avLst/>
                    </a:prstGeom>
                  </pic:spPr>
                </pic:pic>
              </a:graphicData>
            </a:graphic>
          </wp:inline>
        </w:drawing>
      </w:r>
    </w:p>
    <w:p w14:paraId="7B4FF9D5" w14:textId="5299ACC6" w:rsidR="00F8480E" w:rsidRPr="00376AA0" w:rsidRDefault="00F8480E" w:rsidP="00F8480E">
      <w:pPr>
        <w:spacing w:afterLines="50" w:after="120" w:line="360" w:lineRule="auto"/>
        <w:jc w:val="center"/>
        <w:rPr>
          <w:szCs w:val="24"/>
          <w:lang w:eastAsia="zh-CN" w:bidi="en-US"/>
        </w:rPr>
      </w:pPr>
      <w:r w:rsidRPr="00376AA0">
        <w:t>Network architecture of the flow warping and fusion block (FWFB). (b) Fusion block in (a).</w:t>
      </w:r>
    </w:p>
    <w:tbl>
      <w:tblPr>
        <w:tblStyle w:val="Tabellenraster"/>
        <w:tblW w:w="0" w:type="auto"/>
        <w:jc w:val="center"/>
        <w:tblLayout w:type="fixed"/>
        <w:tblCellMar>
          <w:left w:w="29" w:type="dxa"/>
          <w:right w:w="29" w:type="dxa"/>
        </w:tblCellMar>
        <w:tblLook w:val="04A0" w:firstRow="1" w:lastRow="0" w:firstColumn="1" w:lastColumn="0" w:noHBand="0" w:noVBand="1"/>
      </w:tblPr>
      <w:tblGrid>
        <w:gridCol w:w="1494"/>
        <w:gridCol w:w="4171"/>
        <w:gridCol w:w="3639"/>
      </w:tblGrid>
      <w:tr w:rsidR="00F8480E" w:rsidRPr="00590B77" w14:paraId="19E90934" w14:textId="77777777" w:rsidTr="00DD3C00">
        <w:trPr>
          <w:trHeight w:val="170"/>
          <w:jc w:val="center"/>
        </w:trPr>
        <w:tc>
          <w:tcPr>
            <w:tcW w:w="9304" w:type="dxa"/>
            <w:gridSpan w:val="3"/>
            <w:vAlign w:val="center"/>
          </w:tcPr>
          <w:p w14:paraId="5C21DB5B" w14:textId="77777777" w:rsidR="00F8480E" w:rsidRPr="00DD3C00"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lang w:eastAsia="zh-CN"/>
              </w:rPr>
            </w:pPr>
            <w:r w:rsidRPr="00DD3C00">
              <w:rPr>
                <w:b/>
                <w:bCs/>
                <w:sz w:val="20"/>
                <w:lang w:eastAsia="zh-CN"/>
              </w:rPr>
              <w:lastRenderedPageBreak/>
              <w:t>Network Information in Inference Stage</w:t>
            </w:r>
          </w:p>
        </w:tc>
      </w:tr>
      <w:tr w:rsidR="00F8480E" w:rsidRPr="009A633B" w14:paraId="08DCDFCC" w14:textId="77777777" w:rsidTr="00DD3C00">
        <w:trPr>
          <w:trHeight w:val="170"/>
          <w:jc w:val="center"/>
        </w:trPr>
        <w:tc>
          <w:tcPr>
            <w:tcW w:w="1494" w:type="dxa"/>
            <w:vMerge w:val="restart"/>
            <w:vAlign w:val="center"/>
          </w:tcPr>
          <w:p w14:paraId="1C12CCE3"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Mandatory</w:t>
            </w:r>
          </w:p>
        </w:tc>
        <w:tc>
          <w:tcPr>
            <w:tcW w:w="7810" w:type="dxa"/>
            <w:gridSpan w:val="2"/>
            <w:vAlign w:val="center"/>
          </w:tcPr>
          <w:p w14:paraId="184ACE66"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HW environment</w:t>
            </w:r>
          </w:p>
        </w:tc>
      </w:tr>
      <w:tr w:rsidR="00F8480E" w:rsidRPr="009A633B" w14:paraId="1F85D00B" w14:textId="77777777" w:rsidTr="00DD3C00">
        <w:trPr>
          <w:trHeight w:val="170"/>
          <w:jc w:val="center"/>
        </w:trPr>
        <w:tc>
          <w:tcPr>
            <w:tcW w:w="1494" w:type="dxa"/>
            <w:vMerge/>
            <w:vAlign w:val="center"/>
          </w:tcPr>
          <w:p w14:paraId="1C824631"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171" w:type="dxa"/>
            <w:vAlign w:val="center"/>
          </w:tcPr>
          <w:p w14:paraId="4CCB784D"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GPU Type</w:t>
            </w:r>
          </w:p>
        </w:tc>
        <w:tc>
          <w:tcPr>
            <w:tcW w:w="3639" w:type="dxa"/>
            <w:vAlign w:val="center"/>
          </w:tcPr>
          <w:p w14:paraId="34D30C26"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GPU (</w:t>
            </w:r>
            <w:proofErr w:type="gramStart"/>
            <w:r w:rsidRPr="00D726D7">
              <w:rPr>
                <w:sz w:val="20"/>
                <w:lang w:eastAsia="zh-CN"/>
              </w:rPr>
              <w:t>RA)  GPU</w:t>
            </w:r>
            <w:proofErr w:type="gramEnd"/>
            <w:r w:rsidRPr="00D726D7">
              <w:rPr>
                <w:sz w:val="20"/>
                <w:lang w:eastAsia="zh-CN"/>
              </w:rPr>
              <w:t xml:space="preserve"> (LDB)</w:t>
            </w:r>
          </w:p>
        </w:tc>
      </w:tr>
      <w:tr w:rsidR="00F8480E" w:rsidRPr="009A633B" w14:paraId="54168DE9" w14:textId="77777777" w:rsidTr="00DD3C00">
        <w:trPr>
          <w:trHeight w:val="170"/>
          <w:jc w:val="center"/>
        </w:trPr>
        <w:tc>
          <w:tcPr>
            <w:tcW w:w="1494" w:type="dxa"/>
            <w:vMerge/>
            <w:vAlign w:val="center"/>
          </w:tcPr>
          <w:p w14:paraId="6B8AFF59"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171" w:type="dxa"/>
            <w:vAlign w:val="center"/>
          </w:tcPr>
          <w:p w14:paraId="4E72F2DD"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Framework</w:t>
            </w:r>
          </w:p>
        </w:tc>
        <w:tc>
          <w:tcPr>
            <w:tcW w:w="3639" w:type="dxa"/>
            <w:vAlign w:val="center"/>
          </w:tcPr>
          <w:p w14:paraId="2ADBFA1A"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roofErr w:type="spellStart"/>
            <w:r w:rsidRPr="00D726D7">
              <w:rPr>
                <w:sz w:val="20"/>
                <w:lang w:eastAsia="zh-CN"/>
              </w:rPr>
              <w:t>PyTorch</w:t>
            </w:r>
            <w:proofErr w:type="spellEnd"/>
            <w:r w:rsidRPr="00D726D7">
              <w:rPr>
                <w:sz w:val="20"/>
                <w:lang w:eastAsia="zh-CN"/>
              </w:rPr>
              <w:t xml:space="preserve"> v2.0.0</w:t>
            </w:r>
          </w:p>
        </w:tc>
      </w:tr>
      <w:tr w:rsidR="00F8480E" w:rsidRPr="009A633B" w14:paraId="568F7D27" w14:textId="77777777" w:rsidTr="00DD3C00">
        <w:trPr>
          <w:trHeight w:val="170"/>
          <w:jc w:val="center"/>
        </w:trPr>
        <w:tc>
          <w:tcPr>
            <w:tcW w:w="1494" w:type="dxa"/>
            <w:vMerge/>
            <w:vAlign w:val="center"/>
          </w:tcPr>
          <w:p w14:paraId="004F1504"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171" w:type="dxa"/>
            <w:vAlign w:val="center"/>
          </w:tcPr>
          <w:p w14:paraId="74E5E71C"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Number of GPUs per Task</w:t>
            </w:r>
          </w:p>
        </w:tc>
        <w:tc>
          <w:tcPr>
            <w:tcW w:w="3639" w:type="dxa"/>
            <w:vAlign w:val="center"/>
          </w:tcPr>
          <w:p w14:paraId="32E000E7"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lang w:eastAsia="zh-CN"/>
              </w:rPr>
            </w:pPr>
            <w:r w:rsidRPr="00D726D7">
              <w:rPr>
                <w:rFonts w:eastAsiaTheme="minorEastAsia"/>
                <w:sz w:val="20"/>
                <w:lang w:eastAsia="zh-CN"/>
              </w:rPr>
              <w:t>0</w:t>
            </w:r>
          </w:p>
        </w:tc>
      </w:tr>
      <w:tr w:rsidR="00F8480E" w:rsidRPr="009A633B" w14:paraId="6B20B4A5" w14:textId="77777777" w:rsidTr="00DD3C00">
        <w:trPr>
          <w:trHeight w:val="170"/>
          <w:jc w:val="center"/>
        </w:trPr>
        <w:tc>
          <w:tcPr>
            <w:tcW w:w="1494" w:type="dxa"/>
            <w:vMerge/>
            <w:vAlign w:val="center"/>
          </w:tcPr>
          <w:p w14:paraId="59C115D6"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171" w:type="dxa"/>
            <w:vAlign w:val="center"/>
          </w:tcPr>
          <w:p w14:paraId="5F6F9652"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3639" w:type="dxa"/>
            <w:vAlign w:val="center"/>
          </w:tcPr>
          <w:p w14:paraId="56E6B0FD"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F8480E" w:rsidRPr="009A633B" w14:paraId="42703AA8" w14:textId="77777777" w:rsidTr="00DD3C00">
        <w:trPr>
          <w:trHeight w:val="170"/>
          <w:jc w:val="center"/>
        </w:trPr>
        <w:tc>
          <w:tcPr>
            <w:tcW w:w="1494" w:type="dxa"/>
            <w:vMerge/>
            <w:vAlign w:val="center"/>
          </w:tcPr>
          <w:p w14:paraId="60BF1CDE"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171" w:type="dxa"/>
            <w:vAlign w:val="center"/>
          </w:tcPr>
          <w:p w14:paraId="1EC36577"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Number of Parameters (Each Model)</w:t>
            </w:r>
          </w:p>
        </w:tc>
        <w:tc>
          <w:tcPr>
            <w:tcW w:w="3639" w:type="dxa"/>
            <w:vAlign w:val="center"/>
          </w:tcPr>
          <w:p w14:paraId="49184086"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RA: 2.01M     LDB: 2.01M</w:t>
            </w:r>
          </w:p>
        </w:tc>
      </w:tr>
      <w:tr w:rsidR="00F8480E" w:rsidRPr="009A633B" w14:paraId="3D8A160F" w14:textId="77777777" w:rsidTr="00DD3C00">
        <w:trPr>
          <w:trHeight w:val="170"/>
          <w:jc w:val="center"/>
        </w:trPr>
        <w:tc>
          <w:tcPr>
            <w:tcW w:w="1494" w:type="dxa"/>
            <w:vMerge/>
            <w:vAlign w:val="center"/>
          </w:tcPr>
          <w:p w14:paraId="66872109"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171" w:type="dxa"/>
            <w:vAlign w:val="center"/>
          </w:tcPr>
          <w:p w14:paraId="690B4696"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Total Number of Parameters (All Models)</w:t>
            </w:r>
          </w:p>
        </w:tc>
        <w:tc>
          <w:tcPr>
            <w:tcW w:w="3639" w:type="dxa"/>
            <w:vAlign w:val="center"/>
          </w:tcPr>
          <w:p w14:paraId="709FCD0B"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2 x 2.01M</w:t>
            </w:r>
          </w:p>
        </w:tc>
      </w:tr>
      <w:tr w:rsidR="00F8480E" w:rsidRPr="009A633B" w14:paraId="132AF986" w14:textId="77777777" w:rsidTr="00DD3C00">
        <w:trPr>
          <w:trHeight w:val="170"/>
          <w:jc w:val="center"/>
        </w:trPr>
        <w:tc>
          <w:tcPr>
            <w:tcW w:w="1494" w:type="dxa"/>
            <w:vMerge/>
            <w:vAlign w:val="center"/>
          </w:tcPr>
          <w:p w14:paraId="757D090D"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171" w:type="dxa"/>
            <w:vAlign w:val="center"/>
          </w:tcPr>
          <w:p w14:paraId="58D11C20"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Parameter Precision (Bits)</w:t>
            </w:r>
          </w:p>
        </w:tc>
        <w:tc>
          <w:tcPr>
            <w:tcW w:w="3639" w:type="dxa"/>
            <w:vAlign w:val="center"/>
          </w:tcPr>
          <w:p w14:paraId="6930E0BF"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lang w:eastAsia="zh-CN"/>
              </w:rPr>
            </w:pPr>
            <w:r w:rsidRPr="00D726D7">
              <w:rPr>
                <w:rFonts w:eastAsiaTheme="minorEastAsia"/>
                <w:sz w:val="20"/>
                <w:lang w:eastAsia="zh-CN"/>
              </w:rPr>
              <w:t>32</w:t>
            </w:r>
          </w:p>
        </w:tc>
      </w:tr>
      <w:tr w:rsidR="00F8480E" w:rsidRPr="009A633B" w14:paraId="60C09516" w14:textId="77777777" w:rsidTr="00DD3C00">
        <w:trPr>
          <w:trHeight w:val="170"/>
          <w:jc w:val="center"/>
        </w:trPr>
        <w:tc>
          <w:tcPr>
            <w:tcW w:w="1494" w:type="dxa"/>
            <w:vMerge/>
            <w:vAlign w:val="center"/>
          </w:tcPr>
          <w:p w14:paraId="72B34000"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171" w:type="dxa"/>
            <w:vAlign w:val="center"/>
          </w:tcPr>
          <w:p w14:paraId="61AB3449"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Memory Parameter (MB)</w:t>
            </w:r>
          </w:p>
        </w:tc>
        <w:tc>
          <w:tcPr>
            <w:tcW w:w="3639" w:type="dxa"/>
            <w:vAlign w:val="center"/>
          </w:tcPr>
          <w:p w14:paraId="0001D121"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lang w:eastAsia="zh-CN"/>
              </w:rPr>
            </w:pPr>
            <w:r w:rsidRPr="00D726D7">
              <w:rPr>
                <w:rFonts w:eastAsiaTheme="minorEastAsia"/>
                <w:sz w:val="20"/>
                <w:lang w:eastAsia="zh-CN"/>
              </w:rPr>
              <w:t>RA: 24.98M    LDB: 24.98M</w:t>
            </w:r>
          </w:p>
        </w:tc>
      </w:tr>
      <w:tr w:rsidR="00F8480E" w:rsidRPr="009A633B" w14:paraId="63B9BA89" w14:textId="77777777" w:rsidTr="00DD3C00">
        <w:trPr>
          <w:trHeight w:val="170"/>
          <w:jc w:val="center"/>
        </w:trPr>
        <w:tc>
          <w:tcPr>
            <w:tcW w:w="1494" w:type="dxa"/>
            <w:vMerge/>
            <w:vAlign w:val="center"/>
          </w:tcPr>
          <w:p w14:paraId="57244C60"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171" w:type="dxa"/>
            <w:vAlign w:val="center"/>
          </w:tcPr>
          <w:p w14:paraId="2692EF58"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Multiply Accumulate (</w:t>
            </w:r>
            <w:proofErr w:type="spellStart"/>
            <w:r w:rsidRPr="00D726D7">
              <w:rPr>
                <w:sz w:val="20"/>
                <w:lang w:eastAsia="zh-CN"/>
              </w:rPr>
              <w:t>kMAC</w:t>
            </w:r>
            <w:proofErr w:type="spellEnd"/>
            <w:r w:rsidRPr="00D726D7">
              <w:rPr>
                <w:sz w:val="20"/>
                <w:lang w:eastAsia="zh-CN"/>
              </w:rPr>
              <w:t>/pixel)</w:t>
            </w:r>
          </w:p>
        </w:tc>
        <w:tc>
          <w:tcPr>
            <w:tcW w:w="3639" w:type="dxa"/>
            <w:vAlign w:val="center"/>
          </w:tcPr>
          <w:p w14:paraId="6DF4CF18" w14:textId="77777777" w:rsidR="00F8480E" w:rsidRPr="00D726D7" w:rsidRDefault="00F8480E"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lang w:eastAsia="zh-CN"/>
              </w:rPr>
            </w:pPr>
            <w:r w:rsidRPr="00D726D7">
              <w:rPr>
                <w:rFonts w:eastAsiaTheme="minorEastAsia"/>
                <w:sz w:val="20"/>
                <w:lang w:eastAsia="zh-CN"/>
              </w:rPr>
              <w:t>RA: 546.65K   LDB: 546.65K</w:t>
            </w:r>
          </w:p>
        </w:tc>
      </w:tr>
      <w:tr w:rsidR="00F8480E" w:rsidRPr="009A633B" w14:paraId="6118E0F7" w14:textId="77777777" w:rsidTr="00DD3C00">
        <w:trPr>
          <w:trHeight w:val="170"/>
          <w:jc w:val="center"/>
        </w:trPr>
        <w:tc>
          <w:tcPr>
            <w:tcW w:w="1494" w:type="dxa"/>
            <w:vMerge/>
            <w:vAlign w:val="center"/>
          </w:tcPr>
          <w:p w14:paraId="67360C7C"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171" w:type="dxa"/>
            <w:vAlign w:val="center"/>
          </w:tcPr>
          <w:p w14:paraId="1F89CE69"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3639" w:type="dxa"/>
            <w:vAlign w:val="center"/>
          </w:tcPr>
          <w:p w14:paraId="04C05210"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F8480E" w:rsidRPr="009A633B" w14:paraId="19DE8FAD" w14:textId="77777777" w:rsidTr="00DD3C00">
        <w:trPr>
          <w:trHeight w:val="170"/>
          <w:jc w:val="center"/>
        </w:trPr>
        <w:tc>
          <w:tcPr>
            <w:tcW w:w="1494" w:type="dxa"/>
            <w:vMerge w:val="restart"/>
            <w:vAlign w:val="center"/>
          </w:tcPr>
          <w:p w14:paraId="127B4391"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 xml:space="preserve"> Optional</w:t>
            </w:r>
          </w:p>
        </w:tc>
        <w:tc>
          <w:tcPr>
            <w:tcW w:w="4171" w:type="dxa"/>
            <w:vAlign w:val="center"/>
          </w:tcPr>
          <w:p w14:paraId="1DDBD15E"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Total Conv. Layers</w:t>
            </w:r>
          </w:p>
        </w:tc>
        <w:tc>
          <w:tcPr>
            <w:tcW w:w="3639" w:type="dxa"/>
            <w:vAlign w:val="center"/>
          </w:tcPr>
          <w:p w14:paraId="14FBC5C3"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F8480E" w:rsidRPr="009A633B" w14:paraId="05F2523C" w14:textId="77777777" w:rsidTr="00DD3C00">
        <w:trPr>
          <w:trHeight w:val="170"/>
          <w:jc w:val="center"/>
        </w:trPr>
        <w:tc>
          <w:tcPr>
            <w:tcW w:w="1494" w:type="dxa"/>
            <w:vMerge/>
          </w:tcPr>
          <w:p w14:paraId="0A3A9E6B"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4171" w:type="dxa"/>
            <w:vAlign w:val="center"/>
          </w:tcPr>
          <w:p w14:paraId="05DC15B0"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Total FC Layers</w:t>
            </w:r>
          </w:p>
        </w:tc>
        <w:tc>
          <w:tcPr>
            <w:tcW w:w="3639" w:type="dxa"/>
            <w:vAlign w:val="center"/>
          </w:tcPr>
          <w:p w14:paraId="6738B7DC"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F8480E" w:rsidRPr="009A633B" w14:paraId="1DC4D8D6" w14:textId="77777777" w:rsidTr="00DD3C00">
        <w:trPr>
          <w:trHeight w:val="170"/>
          <w:jc w:val="center"/>
        </w:trPr>
        <w:tc>
          <w:tcPr>
            <w:tcW w:w="1494" w:type="dxa"/>
            <w:vMerge/>
          </w:tcPr>
          <w:p w14:paraId="3C497D12"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4171" w:type="dxa"/>
            <w:vAlign w:val="center"/>
          </w:tcPr>
          <w:p w14:paraId="6A4FFAFF"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Total Memory (MB)</w:t>
            </w:r>
          </w:p>
        </w:tc>
        <w:tc>
          <w:tcPr>
            <w:tcW w:w="3639" w:type="dxa"/>
            <w:vAlign w:val="center"/>
          </w:tcPr>
          <w:p w14:paraId="195CF237"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F8480E" w:rsidRPr="009A633B" w14:paraId="5B7A1A60" w14:textId="77777777" w:rsidTr="00DD3C00">
        <w:trPr>
          <w:trHeight w:val="170"/>
          <w:jc w:val="center"/>
        </w:trPr>
        <w:tc>
          <w:tcPr>
            <w:tcW w:w="1494" w:type="dxa"/>
            <w:vMerge/>
          </w:tcPr>
          <w:p w14:paraId="23BF4DB4"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4171" w:type="dxa"/>
            <w:vAlign w:val="center"/>
          </w:tcPr>
          <w:p w14:paraId="7D14C28F"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Batch size</w:t>
            </w:r>
          </w:p>
        </w:tc>
        <w:tc>
          <w:tcPr>
            <w:tcW w:w="3639" w:type="dxa"/>
            <w:vAlign w:val="center"/>
          </w:tcPr>
          <w:p w14:paraId="2078F5CA"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lang w:eastAsia="zh-CN"/>
              </w:rPr>
            </w:pPr>
            <w:r w:rsidRPr="00D726D7">
              <w:rPr>
                <w:rFonts w:eastAsiaTheme="minorEastAsia"/>
                <w:sz w:val="20"/>
                <w:lang w:eastAsia="zh-CN"/>
              </w:rPr>
              <w:t>1</w:t>
            </w:r>
          </w:p>
        </w:tc>
      </w:tr>
      <w:tr w:rsidR="00F8480E" w:rsidRPr="009A633B" w14:paraId="68A0CD52" w14:textId="77777777" w:rsidTr="00DD3C00">
        <w:trPr>
          <w:trHeight w:val="170"/>
          <w:jc w:val="center"/>
        </w:trPr>
        <w:tc>
          <w:tcPr>
            <w:tcW w:w="1494" w:type="dxa"/>
            <w:vMerge/>
          </w:tcPr>
          <w:p w14:paraId="7652C677"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4171" w:type="dxa"/>
            <w:vAlign w:val="center"/>
          </w:tcPr>
          <w:p w14:paraId="6094AB28"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Patch size</w:t>
            </w:r>
          </w:p>
        </w:tc>
        <w:tc>
          <w:tcPr>
            <w:tcW w:w="3639" w:type="dxa"/>
            <w:vAlign w:val="center"/>
          </w:tcPr>
          <w:p w14:paraId="4276F4F9"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lang w:eastAsia="zh-CN"/>
              </w:rPr>
            </w:pPr>
            <w:r w:rsidRPr="00D726D7">
              <w:rPr>
                <w:rFonts w:eastAsiaTheme="minorEastAsia"/>
                <w:sz w:val="20"/>
                <w:lang w:eastAsia="zh-CN"/>
              </w:rPr>
              <w:t>256x256</w:t>
            </w:r>
          </w:p>
        </w:tc>
      </w:tr>
      <w:tr w:rsidR="00F8480E" w:rsidRPr="009A633B" w14:paraId="77F25EF2" w14:textId="77777777" w:rsidTr="00DD3C00">
        <w:trPr>
          <w:trHeight w:val="170"/>
          <w:jc w:val="center"/>
        </w:trPr>
        <w:tc>
          <w:tcPr>
            <w:tcW w:w="1494" w:type="dxa"/>
            <w:vMerge/>
          </w:tcPr>
          <w:p w14:paraId="7BF1ACF6"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4171" w:type="dxa"/>
            <w:vAlign w:val="center"/>
          </w:tcPr>
          <w:p w14:paraId="018541F9"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Changes to network configuration or weights required to generate rate points</w:t>
            </w:r>
          </w:p>
        </w:tc>
        <w:tc>
          <w:tcPr>
            <w:tcW w:w="3639" w:type="dxa"/>
            <w:vAlign w:val="center"/>
          </w:tcPr>
          <w:p w14:paraId="70409072"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F8480E" w:rsidRPr="009A633B" w14:paraId="031F9FF8" w14:textId="77777777" w:rsidTr="00DD3C00">
        <w:trPr>
          <w:trHeight w:val="170"/>
          <w:jc w:val="center"/>
        </w:trPr>
        <w:tc>
          <w:tcPr>
            <w:tcW w:w="1494" w:type="dxa"/>
            <w:vMerge/>
          </w:tcPr>
          <w:p w14:paraId="2831671F"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4171" w:type="dxa"/>
            <w:vAlign w:val="center"/>
          </w:tcPr>
          <w:p w14:paraId="0A4DD7D2"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Peak Memory Usage (Total)</w:t>
            </w:r>
          </w:p>
        </w:tc>
        <w:tc>
          <w:tcPr>
            <w:tcW w:w="3639" w:type="dxa"/>
            <w:vAlign w:val="center"/>
          </w:tcPr>
          <w:p w14:paraId="675D58AC"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F8480E" w:rsidRPr="009A633B" w14:paraId="06D15766" w14:textId="77777777" w:rsidTr="00DD3C00">
        <w:trPr>
          <w:trHeight w:val="170"/>
          <w:jc w:val="center"/>
        </w:trPr>
        <w:tc>
          <w:tcPr>
            <w:tcW w:w="1494" w:type="dxa"/>
            <w:vMerge/>
          </w:tcPr>
          <w:p w14:paraId="6F48ACA1"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4171" w:type="dxa"/>
            <w:vAlign w:val="center"/>
          </w:tcPr>
          <w:p w14:paraId="52139DE4"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Peak Memory Usage (per Model)</w:t>
            </w:r>
          </w:p>
        </w:tc>
        <w:tc>
          <w:tcPr>
            <w:tcW w:w="3639" w:type="dxa"/>
            <w:vAlign w:val="center"/>
          </w:tcPr>
          <w:p w14:paraId="559D18E8"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F8480E" w:rsidRPr="009A633B" w14:paraId="16F0645B" w14:textId="77777777" w:rsidTr="00DD3C00">
        <w:trPr>
          <w:trHeight w:val="170"/>
          <w:jc w:val="center"/>
        </w:trPr>
        <w:tc>
          <w:tcPr>
            <w:tcW w:w="1494" w:type="dxa"/>
            <w:vMerge/>
          </w:tcPr>
          <w:p w14:paraId="281292BD"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4171" w:type="dxa"/>
            <w:vAlign w:val="center"/>
          </w:tcPr>
          <w:p w14:paraId="6B94165A"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Border handling</w:t>
            </w:r>
          </w:p>
        </w:tc>
        <w:tc>
          <w:tcPr>
            <w:tcW w:w="3639" w:type="dxa"/>
            <w:vAlign w:val="center"/>
          </w:tcPr>
          <w:p w14:paraId="2B2A75A7"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F8480E" w:rsidRPr="009A633B" w14:paraId="2EEF3001" w14:textId="77777777" w:rsidTr="00DD3C00">
        <w:trPr>
          <w:trHeight w:val="170"/>
          <w:jc w:val="center"/>
        </w:trPr>
        <w:tc>
          <w:tcPr>
            <w:tcW w:w="1494" w:type="dxa"/>
            <w:vMerge/>
          </w:tcPr>
          <w:p w14:paraId="1F46C4FD"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4171" w:type="dxa"/>
            <w:vAlign w:val="center"/>
          </w:tcPr>
          <w:p w14:paraId="78FFCDC9"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726D7">
              <w:rPr>
                <w:sz w:val="20"/>
                <w:lang w:eastAsia="zh-CN"/>
              </w:rPr>
              <w:t>Other information</w:t>
            </w:r>
          </w:p>
        </w:tc>
        <w:tc>
          <w:tcPr>
            <w:tcW w:w="3639" w:type="dxa"/>
            <w:vAlign w:val="center"/>
          </w:tcPr>
          <w:p w14:paraId="08869AD9"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F8480E" w:rsidRPr="009A633B" w14:paraId="7CBB923C" w14:textId="77777777" w:rsidTr="00DD3C00">
        <w:trPr>
          <w:trHeight w:val="170"/>
          <w:jc w:val="center"/>
        </w:trPr>
        <w:tc>
          <w:tcPr>
            <w:tcW w:w="1494" w:type="dxa"/>
            <w:vMerge/>
          </w:tcPr>
          <w:p w14:paraId="2911608B"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4171" w:type="dxa"/>
            <w:vAlign w:val="center"/>
          </w:tcPr>
          <w:p w14:paraId="1AB18798"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3639" w:type="dxa"/>
            <w:vAlign w:val="center"/>
          </w:tcPr>
          <w:p w14:paraId="27AB968E" w14:textId="77777777" w:rsidR="00F8480E" w:rsidRPr="00D726D7" w:rsidRDefault="00F8480E"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bl>
    <w:p w14:paraId="7F9B9263" w14:textId="3D080B89" w:rsidR="00F8480E" w:rsidRPr="00D726D7" w:rsidRDefault="00CB06FF" w:rsidP="00F8480E">
      <w:r>
        <w:t>The g</w:t>
      </w:r>
      <w:r w:rsidR="00826A4B" w:rsidRPr="00D726D7">
        <w:t xml:space="preserve">ain </w:t>
      </w:r>
      <w:r>
        <w:t xml:space="preserve">is </w:t>
      </w:r>
      <w:r w:rsidR="00826A4B" w:rsidRPr="00D726D7">
        <w:t xml:space="preserve">higher than </w:t>
      </w:r>
      <w:r>
        <w:t xml:space="preserve">for the </w:t>
      </w:r>
      <w:r w:rsidR="00826A4B" w:rsidRPr="00D726D7">
        <w:t xml:space="preserve">EE, </w:t>
      </w:r>
      <w:r>
        <w:t xml:space="preserve">and </w:t>
      </w:r>
      <w:r w:rsidR="00826A4B" w:rsidRPr="00D726D7">
        <w:t xml:space="preserve">complexity </w:t>
      </w:r>
      <w:r>
        <w:t xml:space="preserve">is </w:t>
      </w:r>
      <w:r w:rsidR="00826A4B" w:rsidRPr="00D726D7">
        <w:t>lower. T</w:t>
      </w:r>
      <w:r>
        <w:t>he t</w:t>
      </w:r>
      <w:r w:rsidR="00826A4B" w:rsidRPr="00D726D7">
        <w:t xml:space="preserve">raining set </w:t>
      </w:r>
      <w:r>
        <w:t xml:space="preserve">was </w:t>
      </w:r>
      <w:r w:rsidR="00826A4B" w:rsidRPr="00D726D7">
        <w:t>the same – Vimeo90K.</w:t>
      </w:r>
    </w:p>
    <w:p w14:paraId="6FA802BA" w14:textId="3135F5DC" w:rsidR="00826A4B" w:rsidRPr="00D726D7" w:rsidRDefault="00826A4B" w:rsidP="00F8480E">
      <w:r w:rsidRPr="00D726D7">
        <w:t>Training was done on sequences encoded with other NNVC tools off – according to proponents, that gave better results.</w:t>
      </w:r>
    </w:p>
    <w:p w14:paraId="7E25BB74" w14:textId="78AF610E" w:rsidR="00826A4B" w:rsidRPr="00D726D7" w:rsidRDefault="00CB06FF" w:rsidP="00F8480E">
      <w:r>
        <w:t>This was n</w:t>
      </w:r>
      <w:r w:rsidR="00826A4B" w:rsidRPr="00D726D7">
        <w:t>ot yet implemented in SADL.</w:t>
      </w:r>
    </w:p>
    <w:p w14:paraId="4D8159A4" w14:textId="60A8DE24" w:rsidR="002E372E" w:rsidRPr="00D726D7" w:rsidRDefault="005D4CD2" w:rsidP="00F8480E">
      <w:r>
        <w:t>There was w</w:t>
      </w:r>
      <w:r w:rsidR="00826A4B" w:rsidRPr="00D726D7">
        <w:t>orse per</w:t>
      </w:r>
      <w:r w:rsidR="002E372E" w:rsidRPr="00D726D7">
        <w:t>formance with larger resolutions</w:t>
      </w:r>
      <w:r>
        <w:t xml:space="preserve">, and asked whether this </w:t>
      </w:r>
      <w:r w:rsidR="002E372E" w:rsidRPr="00D726D7">
        <w:t>could be caused by the fact that the NN may not be able to capture wider ranges of motion</w:t>
      </w:r>
      <w:r>
        <w:t>.</w:t>
      </w:r>
      <w:r w:rsidR="002E372E" w:rsidRPr="00D726D7">
        <w:t xml:space="preserve"> It might be useful to analyse the properties of the generated reference picture compared to the current picture, how much rate is consumed by motion, residual etc.</w:t>
      </w:r>
    </w:p>
    <w:p w14:paraId="4D862E59" w14:textId="495EF0C1" w:rsidR="00826A4B" w:rsidRPr="00D726D7" w:rsidRDefault="00CB06FF" w:rsidP="00F8480E">
      <w:r w:rsidRPr="00EB40CC">
        <w:t>It was agreed to s</w:t>
      </w:r>
      <w:r w:rsidR="002E372E" w:rsidRPr="00EB40CC">
        <w:t xml:space="preserve">tudy </w:t>
      </w:r>
      <w:r w:rsidRPr="00EB40CC">
        <w:t xml:space="preserve">this </w:t>
      </w:r>
      <w:r w:rsidR="002E372E" w:rsidRPr="00EB40CC">
        <w:t xml:space="preserve">in </w:t>
      </w:r>
      <w:r w:rsidRPr="00EB40CC">
        <w:t xml:space="preserve">an </w:t>
      </w:r>
      <w:r w:rsidR="002E372E" w:rsidRPr="00EB40CC">
        <w:t>EE</w:t>
      </w:r>
      <w:r w:rsidR="002E372E" w:rsidRPr="00D726D7">
        <w:t xml:space="preserve"> as replacement for the previous inter prediction method. Also study training with other material such as BVI, BVI-AOM</w:t>
      </w:r>
      <w:r w:rsidR="00BC0600" w:rsidRPr="00D726D7">
        <w:t>.</w:t>
      </w:r>
    </w:p>
    <w:p w14:paraId="70C60D10" w14:textId="66887A49" w:rsidR="00361C84" w:rsidRPr="00D726D7" w:rsidRDefault="006F0BCE" w:rsidP="00F44BFE">
      <w:r w:rsidRPr="00D726D7">
        <w:t>See further notes under JVET-AK0255 on aspects of training.</w:t>
      </w:r>
    </w:p>
    <w:p w14:paraId="5F757767" w14:textId="77777777" w:rsidR="00361C84" w:rsidRPr="009A633B" w:rsidRDefault="00A50CA8" w:rsidP="00CA61C8">
      <w:pPr>
        <w:pStyle w:val="berschrift9"/>
        <w:rPr>
          <w:sz w:val="24"/>
          <w:szCs w:val="24"/>
          <w:lang w:eastAsia="de-DE"/>
        </w:rPr>
      </w:pPr>
      <w:hyperlink r:id="rId604" w:history="1">
        <w:r w:rsidR="00361C84" w:rsidRPr="009A633B">
          <w:rPr>
            <w:color w:val="0000FF"/>
            <w:sz w:val="24"/>
            <w:szCs w:val="24"/>
            <w:u w:val="single"/>
            <w:lang w:eastAsia="de-DE"/>
          </w:rPr>
          <w:t>JVET-AK0119</w:t>
        </w:r>
      </w:hyperlink>
      <w:r w:rsidR="00361C84" w:rsidRPr="009A633B">
        <w:rPr>
          <w:sz w:val="24"/>
          <w:szCs w:val="24"/>
          <w:lang w:eastAsia="de-DE"/>
        </w:rPr>
        <w:t xml:space="preserve"> AHG11: NNLF LOP3 improvement with parallel 1x3/3x1 Backbone [T. Shao, P. Yin, S. McCarthy (Dolby), J. N. Shingala, A. Shyam, A. </w:t>
      </w:r>
      <w:proofErr w:type="spellStart"/>
      <w:r w:rsidR="00361C84" w:rsidRPr="009A633B">
        <w:rPr>
          <w:sz w:val="24"/>
          <w:szCs w:val="24"/>
          <w:lang w:eastAsia="de-DE"/>
        </w:rPr>
        <w:t>Suneja</w:t>
      </w:r>
      <w:proofErr w:type="spellEnd"/>
      <w:r w:rsidR="00361C84" w:rsidRPr="009A633B">
        <w:rPr>
          <w:sz w:val="24"/>
          <w:szCs w:val="24"/>
          <w:lang w:eastAsia="de-DE"/>
        </w:rPr>
        <w:t xml:space="preserve">, S. </w:t>
      </w:r>
      <w:proofErr w:type="spellStart"/>
      <w:r w:rsidR="00361C84" w:rsidRPr="009A633B">
        <w:rPr>
          <w:sz w:val="24"/>
          <w:szCs w:val="24"/>
          <w:lang w:eastAsia="de-DE"/>
        </w:rPr>
        <w:t>Badya</w:t>
      </w:r>
      <w:proofErr w:type="spellEnd"/>
      <w:r w:rsidR="00361C84" w:rsidRPr="009A633B">
        <w:rPr>
          <w:sz w:val="24"/>
          <w:szCs w:val="24"/>
          <w:lang w:eastAsia="de-DE"/>
        </w:rPr>
        <w:t xml:space="preserve"> (</w:t>
      </w:r>
      <w:proofErr w:type="spellStart"/>
      <w:r w:rsidR="00361C84" w:rsidRPr="009A633B">
        <w:rPr>
          <w:sz w:val="24"/>
          <w:szCs w:val="24"/>
          <w:lang w:eastAsia="de-DE"/>
        </w:rPr>
        <w:t>Ittiam</w:t>
      </w:r>
      <w:proofErr w:type="spellEnd"/>
      <w:r w:rsidR="00361C84" w:rsidRPr="009A633B">
        <w:rPr>
          <w:sz w:val="24"/>
          <w:szCs w:val="24"/>
          <w:lang w:eastAsia="de-DE"/>
        </w:rPr>
        <w:t>)]</w:t>
      </w:r>
    </w:p>
    <w:p w14:paraId="1C34259E" w14:textId="77777777" w:rsidR="00BC0600" w:rsidRPr="009A633B" w:rsidRDefault="00BC0600" w:rsidP="00BC0600">
      <w:r w:rsidRPr="009A633B">
        <w:t xml:space="preserve">This contribution proposes to replace the sequential 1x3/3x1 backbone block design in LOP3 with parallel 1x3/3x1 backbone design. It aims at reducing the number of sequential convolutional layers while achieving some coding efficiency. The same number of </w:t>
      </w:r>
      <w:proofErr w:type="spellStart"/>
      <w:r w:rsidRPr="009A633B">
        <w:t>kMAC</w:t>
      </w:r>
      <w:proofErr w:type="spellEnd"/>
      <w:r w:rsidRPr="009A633B">
        <w:t xml:space="preserve">/pixel is maintained. </w:t>
      </w:r>
    </w:p>
    <w:p w14:paraId="1793E954" w14:textId="77777777" w:rsidR="00BC0600" w:rsidRPr="009A633B" w:rsidRDefault="00BC0600" w:rsidP="00BC0600">
      <w:r w:rsidRPr="009A633B">
        <w:t>Implemented on top of NNVC10 using SADL, the fast stage 3 training results show that the BD-rate for fp32 is {-0.08%, -2.34%, -3.01%} under AI and {-0.15%, -2.49%, -2.95%} under RA when compared with NNVC10 anchor. The results show that the BD-rate for int16 is {-0.12%, -2.19%, -2.70%} under AI and {-0.09%, -2.22%, -3.03%} under RA when compared with NNVC10 anchor.</w:t>
      </w:r>
    </w:p>
    <w:p w14:paraId="3FC320CC" w14:textId="242D1D91" w:rsidR="00361C84" w:rsidRPr="00D726D7" w:rsidRDefault="00BC0600" w:rsidP="00F44BFE">
      <w:r w:rsidRPr="00D726D7">
        <w:t>Why does chroma have so much larger gain? Not known</w:t>
      </w:r>
    </w:p>
    <w:p w14:paraId="71D40563" w14:textId="5B63BFD6" w:rsidR="00BC0600" w:rsidRPr="00D726D7" w:rsidRDefault="00BC0600" w:rsidP="00F44BFE">
      <w:r w:rsidRPr="00D726D7">
        <w:t xml:space="preserve">Less convolutional stages - lower latency is </w:t>
      </w:r>
      <w:r w:rsidR="004D2ECB">
        <w:t xml:space="preserve">an </w:t>
      </w:r>
      <w:r w:rsidRPr="00D726D7">
        <w:t>advantage</w:t>
      </w:r>
    </w:p>
    <w:p w14:paraId="6190B8A3" w14:textId="18340634" w:rsidR="00BC0600" w:rsidRPr="00D726D7" w:rsidRDefault="00BC0600" w:rsidP="00F44BFE">
      <w:r w:rsidRPr="00D726D7">
        <w:t>Can be expected to be applicable with LOP4.</w:t>
      </w:r>
    </w:p>
    <w:p w14:paraId="6EA01C85" w14:textId="1D36BD13" w:rsidR="009E6E10" w:rsidRPr="00D726D7" w:rsidRDefault="009E6E10" w:rsidP="00F44BFE">
      <w:r w:rsidRPr="00D726D7">
        <w:t xml:space="preserve">Several experts expressed interest to </w:t>
      </w:r>
      <w:r w:rsidRPr="00EB40CC">
        <w:t xml:space="preserve">investigate </w:t>
      </w:r>
      <w:r w:rsidR="005429AA" w:rsidRPr="00EB40CC">
        <w:t xml:space="preserve">this </w:t>
      </w:r>
      <w:r w:rsidRPr="00EB40CC">
        <w:t xml:space="preserve">in </w:t>
      </w:r>
      <w:r w:rsidR="005429AA" w:rsidRPr="00EB40CC">
        <w:t xml:space="preserve">an </w:t>
      </w:r>
      <w:r w:rsidRPr="00EB40CC">
        <w:t>EE</w:t>
      </w:r>
      <w:r w:rsidRPr="00D726D7">
        <w:t xml:space="preserve"> on top of LOP4.</w:t>
      </w:r>
    </w:p>
    <w:p w14:paraId="1EDEB390" w14:textId="70352C24" w:rsidR="009E6E10" w:rsidRPr="00D726D7" w:rsidRDefault="009E6E10" w:rsidP="00F44BFE">
      <w:r w:rsidRPr="00D726D7">
        <w:lastRenderedPageBreak/>
        <w:t xml:space="preserve">It was also suggested that a further study to implement such an approach in VLOP (not in </w:t>
      </w:r>
      <w:r w:rsidR="00D04949">
        <w:t xml:space="preserve">an </w:t>
      </w:r>
      <w:r w:rsidRPr="00D726D7">
        <w:t>EE) would be interesting.</w:t>
      </w:r>
    </w:p>
    <w:p w14:paraId="3F9869BF" w14:textId="77777777" w:rsidR="00361C84" w:rsidRPr="009A633B" w:rsidRDefault="00A50CA8" w:rsidP="00CA61C8">
      <w:pPr>
        <w:pStyle w:val="berschrift9"/>
        <w:rPr>
          <w:sz w:val="24"/>
          <w:szCs w:val="24"/>
          <w:lang w:eastAsia="de-DE"/>
        </w:rPr>
      </w:pPr>
      <w:hyperlink r:id="rId605" w:history="1">
        <w:r w:rsidR="00361C84" w:rsidRPr="009A633B">
          <w:rPr>
            <w:color w:val="0000FF"/>
            <w:sz w:val="24"/>
            <w:szCs w:val="24"/>
            <w:u w:val="single"/>
            <w:lang w:eastAsia="de-DE"/>
          </w:rPr>
          <w:t>JVET-AK0146</w:t>
        </w:r>
      </w:hyperlink>
      <w:r w:rsidR="00361C84" w:rsidRPr="009A633B">
        <w:rPr>
          <w:sz w:val="24"/>
          <w:szCs w:val="24"/>
          <w:lang w:eastAsia="de-DE"/>
        </w:rPr>
        <w:t xml:space="preserve"> [AHG11] A Hybrid Framework Integrating End-to-End Learned Image Codec with Conventional Codec [N. Zou, A. </w:t>
      </w:r>
      <w:proofErr w:type="spellStart"/>
      <w:r w:rsidR="00361C84" w:rsidRPr="009A633B">
        <w:rPr>
          <w:sz w:val="24"/>
          <w:szCs w:val="24"/>
          <w:lang w:eastAsia="de-DE"/>
        </w:rPr>
        <w:t>Hallapuro</w:t>
      </w:r>
      <w:proofErr w:type="spellEnd"/>
      <w:r w:rsidR="00361C84" w:rsidRPr="009A633B">
        <w:rPr>
          <w:sz w:val="24"/>
          <w:szCs w:val="24"/>
          <w:lang w:eastAsia="de-DE"/>
        </w:rPr>
        <w:t xml:space="preserve">, F. </w:t>
      </w:r>
      <w:proofErr w:type="spellStart"/>
      <w:r w:rsidR="00361C84" w:rsidRPr="009A633B">
        <w:rPr>
          <w:sz w:val="24"/>
          <w:szCs w:val="24"/>
          <w:lang w:eastAsia="de-DE"/>
        </w:rPr>
        <w:t>Cricri</w:t>
      </w:r>
      <w:proofErr w:type="spellEnd"/>
      <w:r w:rsidR="00361C84" w:rsidRPr="009A633B">
        <w:rPr>
          <w:sz w:val="24"/>
          <w:szCs w:val="24"/>
          <w:lang w:eastAsia="de-DE"/>
        </w:rPr>
        <w:t>, H. Zhang, M. M. Hannuksela (Nokia)]</w:t>
      </w:r>
    </w:p>
    <w:p w14:paraId="3564867D" w14:textId="11953A4D" w:rsidR="009E6E10" w:rsidRPr="009A633B" w:rsidRDefault="009E6E10" w:rsidP="009E6E10">
      <w:r w:rsidRPr="009A633B">
        <w:t xml:space="preserve">This contribution proposes a hybrid framework that integrates end-to-end learned image compression (LIC) methods with conventional compression techniques. The framework involves using LIC-coded intra frames and VTM-coded inter frames. Furthermore, the encoder decides whether to use the LIC-coded intra frames or the VTM-coded intra frames. With this hybrid framework, under the Random-Access configuration, the resulting BD-rates over NNVC-7.1 VTM (with NN tools off) anchor </w:t>
      </w:r>
      <w:r w:rsidR="004D2ECB">
        <w:t>we</w:t>
      </w:r>
      <w:r w:rsidRPr="009A633B">
        <w:t>re reported to be as follows:</w:t>
      </w:r>
    </w:p>
    <w:p w14:paraId="6C883323" w14:textId="77777777" w:rsidR="009E6E10" w:rsidRPr="009A633B" w:rsidRDefault="009E6E10" w:rsidP="009E6E10">
      <w:r w:rsidRPr="009A633B">
        <w:t>Class A1       0,00% (Y), 0,00% (</w:t>
      </w:r>
      <w:proofErr w:type="spellStart"/>
      <w:r w:rsidRPr="009A633B">
        <w:t>Cb</w:t>
      </w:r>
      <w:proofErr w:type="spellEnd"/>
      <w:r w:rsidRPr="009A633B">
        <w:t>), 0,00% (Cr)</w:t>
      </w:r>
    </w:p>
    <w:p w14:paraId="401EBBBA" w14:textId="77777777" w:rsidR="009E6E10" w:rsidRPr="009A633B" w:rsidRDefault="009E6E10" w:rsidP="009E6E10">
      <w:r w:rsidRPr="009A633B">
        <w:t>Class A2</w:t>
      </w:r>
      <w:r w:rsidRPr="009A633B">
        <w:tab/>
        <w:t>-0,27 % (Y), -0,34 % (</w:t>
      </w:r>
      <w:proofErr w:type="spellStart"/>
      <w:r w:rsidRPr="009A633B">
        <w:t>Cb</w:t>
      </w:r>
      <w:proofErr w:type="spellEnd"/>
      <w:r w:rsidRPr="009A633B">
        <w:t>), -0,35 % (Cr)</w:t>
      </w:r>
    </w:p>
    <w:p w14:paraId="7614ABB4" w14:textId="77777777" w:rsidR="009E6E10" w:rsidRPr="009A633B" w:rsidRDefault="009E6E10" w:rsidP="009E6E10">
      <w:r w:rsidRPr="009A633B">
        <w:t xml:space="preserve">Class B </w:t>
      </w:r>
      <w:r w:rsidRPr="009A633B">
        <w:tab/>
        <w:t>-0,18 %</w:t>
      </w:r>
      <w:r w:rsidRPr="009A633B">
        <w:tab/>
        <w:t xml:space="preserve"> (Y), -8,81 % (</w:t>
      </w:r>
      <w:proofErr w:type="spellStart"/>
      <w:r w:rsidRPr="009A633B">
        <w:t>Cb</w:t>
      </w:r>
      <w:proofErr w:type="spellEnd"/>
      <w:r w:rsidRPr="009A633B">
        <w:t>), -8,35 % (Cr)</w:t>
      </w:r>
    </w:p>
    <w:p w14:paraId="120C1021" w14:textId="77777777" w:rsidR="009E6E10" w:rsidRPr="009A633B" w:rsidRDefault="009E6E10" w:rsidP="009E6E10">
      <w:r w:rsidRPr="009A633B">
        <w:t>Class C</w:t>
      </w:r>
      <w:r w:rsidRPr="009A633B">
        <w:tab/>
        <w:t xml:space="preserve">       0,22 % (Y), -7,60 % (</w:t>
      </w:r>
      <w:proofErr w:type="spellStart"/>
      <w:r w:rsidRPr="009A633B">
        <w:t>Cb</w:t>
      </w:r>
      <w:proofErr w:type="spellEnd"/>
      <w:r w:rsidRPr="009A633B">
        <w:t>), -7,32 % (Cr)</w:t>
      </w:r>
    </w:p>
    <w:p w14:paraId="73D37FA7" w14:textId="77777777" w:rsidR="009E6E10" w:rsidRPr="00D726D7" w:rsidRDefault="009E6E10" w:rsidP="009E6E10">
      <w:r w:rsidRPr="00D726D7">
        <w:t xml:space="preserve">Class D </w:t>
      </w:r>
      <w:r w:rsidRPr="00D726D7">
        <w:tab/>
        <w:t>-0,70 % (Y), -11,48 % (</w:t>
      </w:r>
      <w:proofErr w:type="spellStart"/>
      <w:r w:rsidRPr="00D726D7">
        <w:t>Cb</w:t>
      </w:r>
      <w:proofErr w:type="spellEnd"/>
      <w:r w:rsidRPr="00D726D7">
        <w:t>),</w:t>
      </w:r>
      <w:r w:rsidRPr="00D726D7">
        <w:tab/>
        <w:t>-11,34 % (Cr)</w:t>
      </w:r>
    </w:p>
    <w:p w14:paraId="2B6A7D58" w14:textId="5F20B110" w:rsidR="00361C84" w:rsidRPr="00D726D7" w:rsidRDefault="009E6E10" w:rsidP="00F44BFE">
      <w:r w:rsidRPr="00D726D7">
        <w:rPr>
          <w:noProof/>
        </w:rPr>
        <w:drawing>
          <wp:inline distT="0" distB="0" distL="0" distR="0" wp14:anchorId="6876D1E2" wp14:editId="315EC443">
            <wp:extent cx="5814641" cy="1855622"/>
            <wp:effectExtent l="0" t="0" r="0" b="0"/>
            <wp:docPr id="3208549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6" cstate="print">
                      <a:extLst>
                        <a:ext uri="{28A0092B-C50C-407E-A947-70E740481C1C}">
                          <a14:useLocalDpi xmlns:a14="http://schemas.microsoft.com/office/drawing/2010/main" val="0"/>
                        </a:ext>
                      </a:extLst>
                    </a:blip>
                    <a:srcRect/>
                    <a:stretch>
                      <a:fillRect/>
                    </a:stretch>
                  </pic:blipFill>
                  <pic:spPr bwMode="auto">
                    <a:xfrm>
                      <a:off x="0" y="0"/>
                      <a:ext cx="5824280" cy="1858698"/>
                    </a:xfrm>
                    <a:prstGeom prst="rect">
                      <a:avLst/>
                    </a:prstGeom>
                    <a:noFill/>
                  </pic:spPr>
                </pic:pic>
              </a:graphicData>
            </a:graphic>
          </wp:inline>
        </w:drawing>
      </w:r>
    </w:p>
    <w:p w14:paraId="043596B2" w14:textId="4E6F23FF" w:rsidR="009E6E10" w:rsidRPr="00D726D7" w:rsidRDefault="004D2ECB" w:rsidP="00F44BFE">
      <w:r>
        <w:t>This uses a v</w:t>
      </w:r>
      <w:r w:rsidR="00B12433" w:rsidRPr="00D726D7">
        <w:t xml:space="preserve">ery large network, </w:t>
      </w:r>
      <w:r>
        <w:t xml:space="preserve">with </w:t>
      </w:r>
      <w:r w:rsidR="00B12433" w:rsidRPr="00D726D7">
        <w:t>3.3 MMAC/s encoder, 8.5 for decoder</w:t>
      </w:r>
      <w:r>
        <w:t>; the</w:t>
      </w:r>
      <w:r w:rsidR="00B12433" w:rsidRPr="00D726D7">
        <w:t xml:space="preserve"> exact architecture </w:t>
      </w:r>
      <w:r>
        <w:t xml:space="preserve">was </w:t>
      </w:r>
      <w:r w:rsidR="00B12433" w:rsidRPr="00D726D7">
        <w:t>not described.</w:t>
      </w:r>
    </w:p>
    <w:p w14:paraId="58FEBD52" w14:textId="31113425" w:rsidR="00B12433" w:rsidRPr="00D726D7" w:rsidRDefault="00B12433" w:rsidP="00F44BFE">
      <w:r w:rsidRPr="00D726D7">
        <w:t>Training uses BVI, DIV2K, JPEG-AI, CLIC and some other</w:t>
      </w:r>
    </w:p>
    <w:p w14:paraId="7C0A2B9B" w14:textId="5B4936B3" w:rsidR="00B12433" w:rsidRPr="00D726D7" w:rsidRDefault="00B12433" w:rsidP="00F44BFE">
      <w:r w:rsidRPr="00D726D7">
        <w:t>Proponents are requested to upload the presentation (in v2 another version was provided)</w:t>
      </w:r>
    </w:p>
    <w:p w14:paraId="22C4471F" w14:textId="10F1835F" w:rsidR="00B12433" w:rsidRPr="00D726D7" w:rsidRDefault="00B12433" w:rsidP="00F44BFE">
      <w:r w:rsidRPr="00D726D7">
        <w:t>Encoder can switch between conventional and learned method for the entire I frame</w:t>
      </w:r>
      <w:r w:rsidR="002C338C" w:rsidRPr="00D726D7">
        <w:t>.</w:t>
      </w:r>
    </w:p>
    <w:p w14:paraId="1C49936E" w14:textId="52308D74" w:rsidR="002C338C" w:rsidRPr="00D726D7" w:rsidRDefault="002C338C" w:rsidP="00F44BFE">
      <w:r w:rsidRPr="00D726D7">
        <w:t xml:space="preserve">Further study </w:t>
      </w:r>
      <w:r w:rsidR="00B11580">
        <w:t xml:space="preserve">was </w:t>
      </w:r>
      <w:r w:rsidRPr="00D726D7">
        <w:t xml:space="preserve">highly encouraged. </w:t>
      </w:r>
      <w:r w:rsidR="004D2ECB">
        <w:t>A m</w:t>
      </w:r>
      <w:r w:rsidRPr="00D726D7">
        <w:t xml:space="preserve">ore precise description should be provided, and complexity reduction, </w:t>
      </w:r>
      <w:r w:rsidR="004D2ECB">
        <w:t xml:space="preserve">with a </w:t>
      </w:r>
      <w:r w:rsidRPr="00D726D7">
        <w:t>reduction of number of models</w:t>
      </w:r>
      <w:r w:rsidR="004D2ECB">
        <w:t>,</w:t>
      </w:r>
      <w:r w:rsidRPr="00D726D7">
        <w:t xml:space="preserve"> </w:t>
      </w:r>
      <w:r w:rsidR="004D2ECB">
        <w:t>wa</w:t>
      </w:r>
      <w:r w:rsidRPr="00D726D7">
        <w:t>s recommended.</w:t>
      </w:r>
    </w:p>
    <w:p w14:paraId="1F8A5315" w14:textId="77777777" w:rsidR="00361C84" w:rsidRPr="009A633B" w:rsidRDefault="00A50CA8" w:rsidP="00CA61C8">
      <w:pPr>
        <w:pStyle w:val="berschrift9"/>
        <w:rPr>
          <w:sz w:val="24"/>
          <w:szCs w:val="24"/>
          <w:lang w:eastAsia="de-DE"/>
        </w:rPr>
      </w:pPr>
      <w:hyperlink r:id="rId607" w:history="1">
        <w:r w:rsidR="00361C84" w:rsidRPr="009A633B">
          <w:rPr>
            <w:color w:val="0000FF"/>
            <w:sz w:val="24"/>
            <w:szCs w:val="24"/>
            <w:u w:val="single"/>
            <w:lang w:eastAsia="de-DE"/>
          </w:rPr>
          <w:t>JVET-AK0175</w:t>
        </w:r>
      </w:hyperlink>
      <w:r w:rsidR="00361C84" w:rsidRPr="009A633B">
        <w:rPr>
          <w:sz w:val="24"/>
          <w:szCs w:val="24"/>
          <w:lang w:eastAsia="de-DE"/>
        </w:rPr>
        <w:t xml:space="preserve"> AhG11: Dimension-wise decomposed multiplier for content-adaptive loop-filter [Z. Xu, J. Konieczny (TCL)]</w:t>
      </w:r>
    </w:p>
    <w:p w14:paraId="04132E06" w14:textId="77777777" w:rsidR="002C338C" w:rsidRPr="00D726D7" w:rsidRDefault="002C338C" w:rsidP="002C338C">
      <w:r w:rsidRPr="00D726D7">
        <w:t>It is proposed to use a dimension-wise decomposed representation of layer multipliers, for the purpose of content adaptation of Neural Network-based Loop Filter (NNLF).</w:t>
      </w:r>
    </w:p>
    <w:p w14:paraId="6ED94CE1" w14:textId="77777777" w:rsidR="002C338C" w:rsidRPr="00D726D7" w:rsidRDefault="002C338C" w:rsidP="002C338C">
      <w:r w:rsidRPr="00D726D7">
        <w:t>The performance of this approach under RA configuration is reported as followed.</w:t>
      </w:r>
    </w:p>
    <w:p w14:paraId="2167567E" w14:textId="77777777" w:rsidR="002C338C" w:rsidRPr="00D726D7" w:rsidRDefault="002C338C" w:rsidP="002C338C">
      <w:pPr>
        <w:numPr>
          <w:ilvl w:val="0"/>
          <w:numId w:val="182"/>
        </w:numPr>
      </w:pPr>
      <w:r w:rsidRPr="00D726D7">
        <w:t xml:space="preserve">With respect to NNVC-9.1 with </w:t>
      </w:r>
      <w:proofErr w:type="spellStart"/>
      <w:r w:rsidRPr="00D726D7">
        <w:t>NNIntra</w:t>
      </w:r>
      <w:proofErr w:type="spellEnd"/>
      <w:r w:rsidRPr="00D726D7">
        <w:t xml:space="preserve"> + LOP.3 ON, the average gain is reported to be:</w:t>
      </w:r>
    </w:p>
    <w:p w14:paraId="146DD1E7" w14:textId="77777777" w:rsidR="002C338C" w:rsidRPr="00D726D7" w:rsidRDefault="002C338C" w:rsidP="002C338C">
      <w:r w:rsidRPr="00D726D7">
        <w:t xml:space="preserve">{-1.01%, -5.28%, -6.35%, </w:t>
      </w:r>
      <w:proofErr w:type="spellStart"/>
      <w:r w:rsidRPr="00D726D7">
        <w:t>EncT</w:t>
      </w:r>
      <w:proofErr w:type="spellEnd"/>
      <w:r w:rsidRPr="00D726D7">
        <w:t xml:space="preserve">: XXX, </w:t>
      </w:r>
      <w:proofErr w:type="spellStart"/>
      <w:r w:rsidRPr="00D726D7">
        <w:t>DecT</w:t>
      </w:r>
      <w:proofErr w:type="spellEnd"/>
      <w:r w:rsidRPr="00D726D7">
        <w:t>: XXX}</w:t>
      </w:r>
    </w:p>
    <w:p w14:paraId="541A5240" w14:textId="77777777" w:rsidR="002C338C" w:rsidRPr="00D726D7" w:rsidRDefault="002C338C" w:rsidP="002C338C">
      <w:pPr>
        <w:numPr>
          <w:ilvl w:val="0"/>
          <w:numId w:val="182"/>
        </w:numPr>
      </w:pPr>
      <w:r w:rsidRPr="00D726D7">
        <w:t xml:space="preserve">With respect to NNVC-9.1 with </w:t>
      </w:r>
      <w:proofErr w:type="spellStart"/>
      <w:r w:rsidRPr="00D726D7">
        <w:t>NNIntra</w:t>
      </w:r>
      <w:proofErr w:type="spellEnd"/>
      <w:r w:rsidRPr="00D726D7">
        <w:t xml:space="preserve"> + CA-LOP.3 ON, the average gain is reported to be:</w:t>
      </w:r>
    </w:p>
    <w:p w14:paraId="10D23818" w14:textId="77777777" w:rsidR="002C338C" w:rsidRPr="00D726D7" w:rsidRDefault="002C338C" w:rsidP="002C338C">
      <w:r w:rsidRPr="00D726D7">
        <w:t xml:space="preserve">{-0.08%, -1.31%, -1.66%, </w:t>
      </w:r>
      <w:proofErr w:type="spellStart"/>
      <w:r w:rsidRPr="00D726D7">
        <w:t>EncT</w:t>
      </w:r>
      <w:proofErr w:type="spellEnd"/>
      <w:r w:rsidRPr="00D726D7">
        <w:t xml:space="preserve">: XXX, </w:t>
      </w:r>
      <w:proofErr w:type="spellStart"/>
      <w:r w:rsidRPr="00D726D7">
        <w:t>DecT</w:t>
      </w:r>
      <w:proofErr w:type="spellEnd"/>
      <w:r w:rsidRPr="00D726D7">
        <w:t>: XXX}</w:t>
      </w:r>
    </w:p>
    <w:p w14:paraId="5186FDAF" w14:textId="096BA1BF" w:rsidR="00361C84" w:rsidRPr="00D726D7" w:rsidRDefault="00361C84" w:rsidP="00F44BFE"/>
    <w:p w14:paraId="0128C7B3" w14:textId="71B3CD34" w:rsidR="00C00A4E" w:rsidRPr="00D726D7" w:rsidRDefault="00C00A4E" w:rsidP="00F44BFE">
      <w:r w:rsidRPr="00D726D7">
        <w:lastRenderedPageBreak/>
        <w:t xml:space="preserve">It is noted that the proposal is a modification of content-adaptive LOP3 (already in NNVC, disabled by default) by implementing dimension-wise decomposed representation of layer multipliers. The results in the first bullet above is comparing against the NNVC anchor, the second bullet shows results against NNVC anchor plus content adaptive LOP3 from NNVC enabled. This is the actual gain of the proposal </w:t>
      </w:r>
    </w:p>
    <w:p w14:paraId="799DD42E" w14:textId="7FFA3664" w:rsidR="002C338C" w:rsidRPr="00D726D7" w:rsidRDefault="002C338C" w:rsidP="00F44BFE">
      <w:r w:rsidRPr="00D726D7">
        <w:t>Preliminary results compared to NNVC 10 are also presented</w:t>
      </w:r>
      <w:r w:rsidR="00C00A4E" w:rsidRPr="00D726D7">
        <w:t>.</w:t>
      </w:r>
    </w:p>
    <w:p w14:paraId="3D058A92" w14:textId="2FAE067E" w:rsidR="00C00A4E" w:rsidRPr="00D726D7" w:rsidRDefault="00C00A4E" w:rsidP="00F44BFE">
      <w:r w:rsidRPr="00D726D7">
        <w:t xml:space="preserve">It was asked which scripts were used for content adaptation. A modified version of the script used in NNVC </w:t>
      </w:r>
      <w:r w:rsidR="007D1E51" w:rsidRPr="00D726D7">
        <w:t>for content-adaptive LOP.</w:t>
      </w:r>
    </w:p>
    <w:p w14:paraId="423BCE6A" w14:textId="405EEE01" w:rsidR="007D1E51" w:rsidRPr="00D726D7" w:rsidRDefault="007D1E51" w:rsidP="00F44BFE">
      <w:r w:rsidRPr="00D726D7">
        <w:rPr>
          <w:noProof/>
        </w:rPr>
        <w:drawing>
          <wp:inline distT="0" distB="0" distL="0" distR="0" wp14:anchorId="51B04F8D" wp14:editId="73E8ADC2">
            <wp:extent cx="3486637" cy="1314633"/>
            <wp:effectExtent l="0" t="0" r="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8"/>
                    <a:stretch>
                      <a:fillRect/>
                    </a:stretch>
                  </pic:blipFill>
                  <pic:spPr>
                    <a:xfrm>
                      <a:off x="0" y="0"/>
                      <a:ext cx="3486637" cy="1314633"/>
                    </a:xfrm>
                    <a:prstGeom prst="rect">
                      <a:avLst/>
                    </a:prstGeom>
                  </pic:spPr>
                </pic:pic>
              </a:graphicData>
            </a:graphic>
          </wp:inline>
        </w:drawing>
      </w:r>
    </w:p>
    <w:p w14:paraId="14DD6007" w14:textId="52AD7558" w:rsidR="007D1E51" w:rsidRPr="00D726D7" w:rsidRDefault="007D1E51" w:rsidP="00F44BFE">
      <w:r w:rsidRPr="00D726D7">
        <w:t>The BD rate gain comes from the fact that the decomposed multiplier requires less parameters.</w:t>
      </w:r>
    </w:p>
    <w:p w14:paraId="637B8EDA" w14:textId="6C860969" w:rsidR="007D1E51" w:rsidRPr="00D726D7" w:rsidRDefault="005429AA" w:rsidP="00F44BFE">
      <w:r w:rsidRPr="00EB40CC">
        <w:t>It was agreed to investigate this in an EE</w:t>
      </w:r>
      <w:r w:rsidR="007D1E51" w:rsidRPr="00D726D7">
        <w:t>, reporting results relative to the existing content adaptive filter</w:t>
      </w:r>
      <w:r w:rsidR="00B337A4" w:rsidRPr="00D726D7">
        <w:t>. Not only BD rate should be compared, but also the impact on the quality of the filter output, e.g. by comparing the average PSNR for the GOPs for which the adaptation is done.</w:t>
      </w:r>
    </w:p>
    <w:p w14:paraId="152E5074" w14:textId="52D81F82" w:rsidR="007F1FCF" w:rsidRPr="00D726D7" w:rsidRDefault="007F1FCF" w:rsidP="00F44BFE">
      <w:r w:rsidRPr="00D726D7">
        <w:t>This should be done on top of adaptive LOP4 from JVET-AK0311</w:t>
      </w:r>
      <w:r w:rsidR="00C27D6B" w:rsidRPr="00D726D7">
        <w:t>.</w:t>
      </w:r>
    </w:p>
    <w:p w14:paraId="1F50AD5B" w14:textId="77777777" w:rsidR="007F1FCF" w:rsidRPr="00D726D7" w:rsidRDefault="007F1FCF" w:rsidP="00F44BFE"/>
    <w:p w14:paraId="3106CE79" w14:textId="77777777" w:rsidR="00361C84" w:rsidRPr="009A633B" w:rsidRDefault="00A50CA8" w:rsidP="00CA61C8">
      <w:pPr>
        <w:pStyle w:val="berschrift9"/>
        <w:rPr>
          <w:sz w:val="24"/>
          <w:szCs w:val="24"/>
          <w:lang w:eastAsia="de-DE"/>
        </w:rPr>
      </w:pPr>
      <w:hyperlink r:id="rId609" w:history="1">
        <w:r w:rsidR="00361C84" w:rsidRPr="009A633B">
          <w:rPr>
            <w:color w:val="0000FF"/>
            <w:sz w:val="24"/>
            <w:szCs w:val="24"/>
            <w:u w:val="single"/>
            <w:lang w:eastAsia="de-DE"/>
          </w:rPr>
          <w:t>JVET-AK0177</w:t>
        </w:r>
      </w:hyperlink>
      <w:r w:rsidR="00361C84" w:rsidRPr="009A633B">
        <w:rPr>
          <w:sz w:val="24"/>
          <w:szCs w:val="24"/>
          <w:lang w:eastAsia="de-DE"/>
        </w:rPr>
        <w:t xml:space="preserve"> AHG 11: Neural Network Coded Reference Frame for Intra Coding [F. Brand, T. </w:t>
      </w:r>
      <w:proofErr w:type="spellStart"/>
      <w:r w:rsidR="00361C84" w:rsidRPr="009A633B">
        <w:rPr>
          <w:sz w:val="24"/>
          <w:szCs w:val="24"/>
          <w:lang w:eastAsia="de-DE"/>
        </w:rPr>
        <w:t>Solovyev</w:t>
      </w:r>
      <w:proofErr w:type="spellEnd"/>
      <w:r w:rsidR="00361C84" w:rsidRPr="009A633B">
        <w:rPr>
          <w:sz w:val="24"/>
          <w:szCs w:val="24"/>
          <w:lang w:eastAsia="de-DE"/>
        </w:rPr>
        <w:t>, E. Alshina (Huawei)]</w:t>
      </w:r>
    </w:p>
    <w:p w14:paraId="14C868ED" w14:textId="0366A384" w:rsidR="00107AFB" w:rsidRPr="00D726D7" w:rsidRDefault="00107AFB" w:rsidP="00F44BFE">
      <w:r w:rsidRPr="00107AFB">
        <w:t xml:space="preserve">This contribution presents a method to combine end-to-end trained image compression methods with long-proven methods from </w:t>
      </w:r>
      <w:r w:rsidR="00554C57">
        <w:t xml:space="preserve">the </w:t>
      </w:r>
      <w:r w:rsidRPr="00107AFB">
        <w:t xml:space="preserve">VTM. The method comprises using an end-to-end coded image as </w:t>
      </w:r>
      <w:r w:rsidR="00554C57">
        <w:t xml:space="preserve">a </w:t>
      </w:r>
      <w:r w:rsidRPr="00107AFB">
        <w:t>reference image for a modified I-</w:t>
      </w:r>
      <w:r w:rsidR="00554C57">
        <w:t>f</w:t>
      </w:r>
      <w:r w:rsidRPr="00107AFB">
        <w:t>rame. The encoder can then decide whether and how to use the NN-reference frame. In this method data transfer from a GPU/NPU is only necessary on full frame level into the decoded picture buffer, thus solving a major problem in realizing neural-network-based components in hardware while using specialized hardware. Compared to the previous contribution JVET-AJ0208 the method was harmonized with LMCS, showing similar gains. This contribution presents two variants, one where the encoder checks for each frame, whether the NN-reference frame is beneficial and should be used and one where this decision is based purely on the QP. In the first case gains of -4.21%/-7.07%/-3.63% in AI can be achieved with currently 138% encoder runtime. In the second case the gains are -3.29%/-0.43%/0.10% with 49% encoder runtime.</w:t>
      </w:r>
    </w:p>
    <w:p w14:paraId="4766C6BE" w14:textId="791CB116" w:rsidR="00386439" w:rsidRPr="00D726D7" w:rsidRDefault="00386439" w:rsidP="00F44BFE">
      <w:r w:rsidRPr="00D726D7">
        <w:t>Used for QP&gt;22, otherwise VTM intra.</w:t>
      </w:r>
    </w:p>
    <w:p w14:paraId="5CC2943F" w14:textId="3C19BB15" w:rsidR="00386439" w:rsidRPr="00D726D7" w:rsidRDefault="00386439" w:rsidP="00F44BFE">
      <w:r w:rsidRPr="00D726D7">
        <w:t>It was commented that more sequence adaptation might be better.</w:t>
      </w:r>
      <w:r w:rsidR="00054F7B" w:rsidRPr="00D726D7">
        <w:t xml:space="preserve"> In some cases, luma and chroma are quite unbalanced.</w:t>
      </w:r>
    </w:p>
    <w:p w14:paraId="71516BA7" w14:textId="4594B7B5" w:rsidR="00386439" w:rsidRPr="00D726D7" w:rsidRDefault="00386439" w:rsidP="00F44BFE">
      <w:r w:rsidRPr="00D726D7">
        <w:t>The “intra difference coding” was newly implemented in VTM. It was pointed out that multi-layer VVC could be used, however RDO would need to be modified and aligned between NN and VVC.</w:t>
      </w:r>
      <w:r w:rsidR="00054F7B" w:rsidRPr="00D726D7">
        <w:t xml:space="preserve"> Frame-level RDO is used, with first pass comparing cost of VVC and NN</w:t>
      </w:r>
    </w:p>
    <w:p w14:paraId="2A39D3F2" w14:textId="3AC58687" w:rsidR="00386439" w:rsidRPr="00D726D7" w:rsidRDefault="00386439" w:rsidP="00F44BFE">
      <w:r w:rsidRPr="00D726D7">
        <w:t>Investigated with ECM? No.</w:t>
      </w:r>
    </w:p>
    <w:p w14:paraId="6AA26B5E" w14:textId="77777777" w:rsidR="00554C57" w:rsidRDefault="00554C57" w:rsidP="00554C57">
      <w:r>
        <w:t>It was asked whether RA results were available? Simulations were still ongoing.</w:t>
      </w:r>
    </w:p>
    <w:p w14:paraId="73FDE6A9" w14:textId="77777777" w:rsidR="00554C57" w:rsidRDefault="00554C57" w:rsidP="00554C57">
      <w:r>
        <w:t>It was askes why not JPEG-AI was used? That is not optimized for PSNR.</w:t>
      </w:r>
    </w:p>
    <w:p w14:paraId="4BCA2BE3" w14:textId="397D09B0" w:rsidR="00913718" w:rsidRPr="00D726D7" w:rsidRDefault="00554C57" w:rsidP="00554C57">
      <w:r>
        <w:t>It was commented that it would be interesting also seeing results with other metrics.</w:t>
      </w:r>
    </w:p>
    <w:p w14:paraId="3C91D161" w14:textId="27F42135" w:rsidR="00B337A4" w:rsidRPr="00D726D7" w:rsidRDefault="00054F7B" w:rsidP="00F44BFE">
      <w:r w:rsidRPr="00D726D7">
        <w:t>Further study</w:t>
      </w:r>
      <w:r w:rsidR="00B11580">
        <w:t xml:space="preserve"> was requested</w:t>
      </w:r>
      <w:r w:rsidRPr="00D726D7">
        <w:t>.</w:t>
      </w:r>
    </w:p>
    <w:p w14:paraId="6F3C66CB" w14:textId="77777777" w:rsidR="00361C84" w:rsidRPr="009A633B" w:rsidRDefault="00A50CA8" w:rsidP="00CA61C8">
      <w:pPr>
        <w:pStyle w:val="berschrift9"/>
        <w:rPr>
          <w:sz w:val="24"/>
          <w:szCs w:val="24"/>
          <w:lang w:eastAsia="de-DE"/>
        </w:rPr>
      </w:pPr>
      <w:hyperlink r:id="rId610" w:history="1">
        <w:r w:rsidR="00361C84" w:rsidRPr="009A633B">
          <w:rPr>
            <w:color w:val="0000FF"/>
            <w:sz w:val="24"/>
            <w:szCs w:val="24"/>
            <w:u w:val="single"/>
            <w:lang w:eastAsia="de-DE"/>
          </w:rPr>
          <w:t>JVET-AK0242</w:t>
        </w:r>
      </w:hyperlink>
      <w:r w:rsidR="00361C84" w:rsidRPr="009A633B">
        <w:rPr>
          <w:sz w:val="24"/>
          <w:szCs w:val="24"/>
          <w:lang w:eastAsia="de-DE"/>
        </w:rPr>
        <w:t xml:space="preserve"> AHG11: Enhancing super-resolution with residual in NNVC [T. Yang, X. Li, W.-X. He, Y.-Q. Zhu, Q. Liu (HUST), Z.-Y. </w:t>
      </w:r>
      <w:proofErr w:type="spellStart"/>
      <w:r w:rsidR="00361C84" w:rsidRPr="009A633B">
        <w:rPr>
          <w:sz w:val="24"/>
          <w:szCs w:val="24"/>
          <w:lang w:eastAsia="de-DE"/>
        </w:rPr>
        <w:t>Lv</w:t>
      </w:r>
      <w:proofErr w:type="spellEnd"/>
      <w:r w:rsidR="00361C84" w:rsidRPr="009A633B">
        <w:rPr>
          <w:sz w:val="24"/>
          <w:szCs w:val="24"/>
          <w:lang w:eastAsia="de-DE"/>
        </w:rPr>
        <w:t xml:space="preserve"> (vivo)] [late]</w:t>
      </w:r>
    </w:p>
    <w:p w14:paraId="363DB5A4" w14:textId="77777777" w:rsidR="002C7196" w:rsidRPr="009A633B" w:rsidRDefault="002C7196" w:rsidP="002C7196">
      <w:r w:rsidRPr="009A633B">
        <w:t>This contribution proposes a method in which residual information is incorporated as an additional input to the super-resolution (SR) model, aiming to further improve the coding performance of the SR model. The proposed model is specifically designed for 2.0x upscaling.</w:t>
      </w:r>
    </w:p>
    <w:p w14:paraId="786E335C" w14:textId="77777777" w:rsidR="002C7196" w:rsidRPr="009A633B" w:rsidRDefault="002C7196" w:rsidP="002C7196">
      <w:r w:rsidRPr="009A633B">
        <w:t xml:space="preserve">All tests are conducted using the NNVC11.0 Anchor with NN tools (Intra Pred + LOP4), and enabling the </w:t>
      </w:r>
      <w:proofErr w:type="spellStart"/>
      <w:r w:rsidRPr="009A633B">
        <w:t>singleRatio</w:t>
      </w:r>
      <w:proofErr w:type="spellEnd"/>
      <w:r w:rsidRPr="009A633B">
        <w:t xml:space="preserve"> configuration.</w:t>
      </w:r>
    </w:p>
    <w:p w14:paraId="36B54802" w14:textId="77777777" w:rsidR="002C7196" w:rsidRPr="009A633B" w:rsidRDefault="002C7196" w:rsidP="002C7196">
      <w:r w:rsidRPr="009A633B">
        <w:t>The overall BD-rate savings are reported as follows:</w:t>
      </w:r>
    </w:p>
    <w:p w14:paraId="63984AAB" w14:textId="77777777" w:rsidR="002C7196" w:rsidRPr="009A633B" w:rsidRDefault="002C7196" w:rsidP="002C7196">
      <w:r w:rsidRPr="009A633B">
        <w:t xml:space="preserve">The mode of </w:t>
      </w:r>
      <w:proofErr w:type="spellStart"/>
      <w:r w:rsidRPr="009A633B">
        <w:t>singleRatio</w:t>
      </w:r>
      <w:proofErr w:type="spellEnd"/>
      <w:r w:rsidRPr="009A633B">
        <w:t>: AI {</w:t>
      </w:r>
      <w:r w:rsidRPr="00D726D7">
        <w:t xml:space="preserve"> </w:t>
      </w:r>
      <w:r w:rsidRPr="009A633B">
        <w:t>-0.69%, 1.77%, 2.16%} and RA { -0.83%, 1.76%, 1.90%}.</w:t>
      </w:r>
    </w:p>
    <w:p w14:paraId="2E24CECC" w14:textId="47FE3E60" w:rsidR="00361C84" w:rsidRPr="00D726D7" w:rsidRDefault="00361C84" w:rsidP="00F44BFE"/>
    <w:p w14:paraId="7FABB800" w14:textId="04B288AA" w:rsidR="002C7196" w:rsidRPr="00D726D7" w:rsidRDefault="002C7196" w:rsidP="00F44BFE">
      <w:r w:rsidRPr="00D726D7">
        <w:t>Model has 4.</w:t>
      </w:r>
      <w:r w:rsidR="00482A39" w:rsidRPr="00D726D7">
        <w:t>8</w:t>
      </w:r>
      <w:r w:rsidRPr="00D726D7">
        <w:t xml:space="preserve"> </w:t>
      </w:r>
      <w:proofErr w:type="spellStart"/>
      <w:r w:rsidRPr="00D726D7">
        <w:t>kMAC</w:t>
      </w:r>
      <w:proofErr w:type="spellEnd"/>
      <w:r w:rsidRPr="00D726D7">
        <w:t>/p (slightly higher than current SR from NNVC)</w:t>
      </w:r>
    </w:p>
    <w:p w14:paraId="3EEFFBD4" w14:textId="525002A4" w:rsidR="002C7196" w:rsidRPr="00D726D7" w:rsidRDefault="002C7196" w:rsidP="00F44BFE">
      <w:r w:rsidRPr="00D726D7">
        <w:t>It was asked which residual is used. This is the difference between prediction (inter/intra) and reconstruction before deblocking, which should be identical to the result of the inverse transform as far as rounding/clipping is ignored</w:t>
      </w:r>
      <w:r w:rsidR="00482A39" w:rsidRPr="00D726D7">
        <w:t>.</w:t>
      </w:r>
      <w:r w:rsidR="0060367D" w:rsidRPr="00D726D7">
        <w:t xml:space="preserve"> Could there be an effect of LMCS?</w:t>
      </w:r>
    </w:p>
    <w:p w14:paraId="4E14A210" w14:textId="707B679B" w:rsidR="00482A39" w:rsidRPr="00D726D7" w:rsidRDefault="00482A39" w:rsidP="00F44BFE">
      <w:r w:rsidRPr="00D726D7">
        <w:t>Results compared to current NNSR:</w:t>
      </w:r>
    </w:p>
    <w:p w14:paraId="494298FF" w14:textId="045D768C" w:rsidR="00482A39" w:rsidRPr="00D726D7" w:rsidRDefault="00482A39" w:rsidP="00F44BFE">
      <w:r w:rsidRPr="00D726D7">
        <w:rPr>
          <w:noProof/>
        </w:rPr>
        <w:drawing>
          <wp:inline distT="0" distB="0" distL="0" distR="0" wp14:anchorId="3F8C7B93" wp14:editId="0B6D8A40">
            <wp:extent cx="4353533" cy="990738"/>
            <wp:effectExtent l="0" t="0" r="9525" b="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1"/>
                    <a:stretch>
                      <a:fillRect/>
                    </a:stretch>
                  </pic:blipFill>
                  <pic:spPr>
                    <a:xfrm>
                      <a:off x="0" y="0"/>
                      <a:ext cx="4353533" cy="990738"/>
                    </a:xfrm>
                    <a:prstGeom prst="rect">
                      <a:avLst/>
                    </a:prstGeom>
                  </pic:spPr>
                </pic:pic>
              </a:graphicData>
            </a:graphic>
          </wp:inline>
        </w:drawing>
      </w:r>
    </w:p>
    <w:p w14:paraId="79C3255E" w14:textId="3E570068" w:rsidR="00482A39" w:rsidRPr="00D726D7" w:rsidRDefault="00482A39" w:rsidP="00F44BFE">
      <w:r w:rsidRPr="00D726D7">
        <w:t>Gain is comparably low, and more memory would be required (however also needed for NNLF). Results with same or lower complexity would be requested. Higher gain in chroma would be more convincing.</w:t>
      </w:r>
    </w:p>
    <w:p w14:paraId="1CDBC00B" w14:textId="00638E68" w:rsidR="00482A39" w:rsidRPr="00D726D7" w:rsidRDefault="00482A39" w:rsidP="00F44BFE">
      <w:r w:rsidRPr="00D726D7">
        <w:t>Would it be possible to also support ratio 1.5x?</w:t>
      </w:r>
    </w:p>
    <w:p w14:paraId="0A5FFB5C" w14:textId="1B432472" w:rsidR="00482A39" w:rsidRPr="00D726D7" w:rsidRDefault="00482A39" w:rsidP="00F44BFE">
      <w:r w:rsidRPr="00D726D7">
        <w:t xml:space="preserve">Further study </w:t>
      </w:r>
      <w:r w:rsidR="00B11580">
        <w:t xml:space="preserve">was requested </w:t>
      </w:r>
      <w:r w:rsidRPr="00D726D7">
        <w:t>on the aspects above before starting EE.</w:t>
      </w:r>
    </w:p>
    <w:p w14:paraId="29A3EE60" w14:textId="62985F3B" w:rsidR="00122F3A" w:rsidRPr="009A633B" w:rsidRDefault="00A50CA8" w:rsidP="00122F3A">
      <w:pPr>
        <w:pStyle w:val="berschrift9"/>
        <w:rPr>
          <w:sz w:val="24"/>
          <w:szCs w:val="24"/>
          <w:lang w:eastAsia="de-DE"/>
        </w:rPr>
      </w:pPr>
      <w:hyperlink r:id="rId612" w:history="1">
        <w:r w:rsidR="00122F3A" w:rsidRPr="009A633B">
          <w:rPr>
            <w:color w:val="0000FF"/>
            <w:sz w:val="24"/>
            <w:szCs w:val="24"/>
            <w:u w:val="single"/>
            <w:lang w:eastAsia="de-DE"/>
          </w:rPr>
          <w:t>JVET-AK0311</w:t>
        </w:r>
      </w:hyperlink>
      <w:r w:rsidR="00122F3A" w:rsidRPr="009A633B">
        <w:rPr>
          <w:sz w:val="24"/>
          <w:szCs w:val="24"/>
          <w:lang w:eastAsia="de-DE"/>
        </w:rPr>
        <w:t xml:space="preserve"> AHG11/AHG14: Content-adaptive LOP4 filter [M. Santamaria, R. Yang, F. </w:t>
      </w:r>
      <w:proofErr w:type="spellStart"/>
      <w:r w:rsidR="00122F3A" w:rsidRPr="009A633B">
        <w:rPr>
          <w:sz w:val="24"/>
          <w:szCs w:val="24"/>
          <w:lang w:eastAsia="de-DE"/>
        </w:rPr>
        <w:t>Cricri</w:t>
      </w:r>
      <w:proofErr w:type="spellEnd"/>
      <w:r w:rsidR="00122F3A" w:rsidRPr="009A633B">
        <w:rPr>
          <w:sz w:val="24"/>
          <w:szCs w:val="24"/>
          <w:lang w:eastAsia="de-DE"/>
        </w:rPr>
        <w:t xml:space="preserve">, M. M. Hannuksela, D. </w:t>
      </w:r>
      <w:proofErr w:type="spellStart"/>
      <w:r w:rsidR="00122F3A" w:rsidRPr="009A633B">
        <w:rPr>
          <w:sz w:val="24"/>
          <w:szCs w:val="24"/>
          <w:lang w:eastAsia="de-DE"/>
        </w:rPr>
        <w:t>Bugdayci</w:t>
      </w:r>
      <w:proofErr w:type="spellEnd"/>
      <w:r w:rsidR="00122F3A" w:rsidRPr="009A633B">
        <w:rPr>
          <w:sz w:val="24"/>
          <w:szCs w:val="24"/>
          <w:lang w:eastAsia="de-DE"/>
        </w:rPr>
        <w:t xml:space="preserve"> </w:t>
      </w:r>
      <w:proofErr w:type="spellStart"/>
      <w:r w:rsidR="00122F3A" w:rsidRPr="009A633B">
        <w:rPr>
          <w:sz w:val="24"/>
          <w:szCs w:val="24"/>
          <w:lang w:eastAsia="de-DE"/>
        </w:rPr>
        <w:t>Sansli</w:t>
      </w:r>
      <w:proofErr w:type="spellEnd"/>
      <w:r w:rsidR="00122F3A" w:rsidRPr="009A633B">
        <w:rPr>
          <w:sz w:val="24"/>
          <w:szCs w:val="24"/>
          <w:lang w:eastAsia="de-DE"/>
        </w:rPr>
        <w:t xml:space="preserve">, A. </w:t>
      </w:r>
      <w:proofErr w:type="spellStart"/>
      <w:r w:rsidR="00122F3A" w:rsidRPr="009A633B">
        <w:rPr>
          <w:sz w:val="24"/>
          <w:szCs w:val="24"/>
          <w:lang w:eastAsia="de-DE"/>
        </w:rPr>
        <w:t>Hallapuro</w:t>
      </w:r>
      <w:proofErr w:type="spellEnd"/>
      <w:r w:rsidR="00122F3A" w:rsidRPr="009A633B">
        <w:rPr>
          <w:sz w:val="24"/>
          <w:szCs w:val="24"/>
          <w:lang w:eastAsia="de-DE"/>
        </w:rPr>
        <w:t xml:space="preserve">, J. </w:t>
      </w:r>
      <w:proofErr w:type="spellStart"/>
      <w:r w:rsidR="00122F3A" w:rsidRPr="009A633B">
        <w:rPr>
          <w:sz w:val="24"/>
          <w:szCs w:val="24"/>
          <w:lang w:eastAsia="de-DE"/>
        </w:rPr>
        <w:t>Lainema</w:t>
      </w:r>
      <w:proofErr w:type="spellEnd"/>
      <w:r w:rsidR="00122F3A" w:rsidRPr="009A633B">
        <w:rPr>
          <w:sz w:val="24"/>
          <w:szCs w:val="24"/>
          <w:lang w:eastAsia="de-DE"/>
        </w:rPr>
        <w:t>, H. Zhang (Nokia)] [late]</w:t>
      </w:r>
    </w:p>
    <w:p w14:paraId="75B71536" w14:textId="255C73F4" w:rsidR="007F1FCF" w:rsidRPr="00D726D7" w:rsidRDefault="007F1FCF" w:rsidP="007F1FCF">
      <w:pPr>
        <w:rPr>
          <w:lang w:eastAsia="de-DE"/>
        </w:rPr>
      </w:pPr>
      <w:r w:rsidRPr="00D726D7">
        <w:rPr>
          <w:lang w:eastAsia="de-DE"/>
        </w:rPr>
        <w:t xml:space="preserve">This contribution reports the </w:t>
      </w:r>
      <w:r w:rsidR="005D4CD2">
        <w:rPr>
          <w:lang w:eastAsia="de-DE"/>
        </w:rPr>
        <w:t xml:space="preserve">effect of </w:t>
      </w:r>
      <w:r w:rsidRPr="00D726D7">
        <w:rPr>
          <w:lang w:eastAsia="de-DE"/>
        </w:rPr>
        <w:t xml:space="preserve">content adaptation per random-access segment for </w:t>
      </w:r>
      <w:r w:rsidR="005D4CD2">
        <w:rPr>
          <w:lang w:eastAsia="de-DE"/>
        </w:rPr>
        <w:t xml:space="preserve">the </w:t>
      </w:r>
      <w:r w:rsidRPr="00D726D7">
        <w:rPr>
          <w:lang w:eastAsia="de-DE"/>
        </w:rPr>
        <w:t xml:space="preserve">LOP4 loop-filter. This tool has previously been studied for LOP2, LOP3 and VLOP loop-filters. The content-adaptive parameters are signalled via a specifically-designed Adaption Parameter Set (APS) called </w:t>
      </w:r>
      <w:r w:rsidR="005D4CD2">
        <w:rPr>
          <w:lang w:eastAsia="de-DE"/>
        </w:rPr>
        <w:t xml:space="preserve">a </w:t>
      </w:r>
      <w:r w:rsidRPr="00D726D7">
        <w:rPr>
          <w:lang w:eastAsia="de-DE"/>
        </w:rPr>
        <w:t>Neural Network Filter Update (NNFU). It is reported that applying this approach in the RA configuration yields average coding gains of -0.96% (Y), -4.42% (</w:t>
      </w:r>
      <w:proofErr w:type="spellStart"/>
      <w:r w:rsidRPr="00D726D7">
        <w:rPr>
          <w:lang w:eastAsia="de-DE"/>
        </w:rPr>
        <w:t>Cb</w:t>
      </w:r>
      <w:proofErr w:type="spellEnd"/>
      <w:r w:rsidRPr="00D726D7">
        <w:rPr>
          <w:lang w:eastAsia="de-DE"/>
        </w:rPr>
        <w:t>), and -4.57% (Cr) compared to NNVC-11.0 with NN intra tool ON and LOP4 tool ON.</w:t>
      </w:r>
    </w:p>
    <w:p w14:paraId="0A8A3A6C" w14:textId="2A672FAF" w:rsidR="00122F3A" w:rsidRPr="009A633B" w:rsidRDefault="007F1FCF">
      <w:pPr>
        <w:rPr>
          <w:lang w:eastAsia="de-DE"/>
        </w:rPr>
      </w:pPr>
      <w:r w:rsidRPr="009A633B">
        <w:rPr>
          <w:lang w:eastAsia="de-DE"/>
        </w:rPr>
        <w:t>Optimization script and strategy is same as before, just adapted to LOP4.</w:t>
      </w:r>
      <w:r w:rsidR="00C27D6B" w:rsidRPr="009A633B">
        <w:rPr>
          <w:lang w:eastAsia="de-DE"/>
        </w:rPr>
        <w:t xml:space="preserve"> Slightly better gain than the gain from adaptive LOP3 (JVET-AI0111).</w:t>
      </w:r>
    </w:p>
    <w:p w14:paraId="427E4C43" w14:textId="38AA52D5" w:rsidR="007F1FCF" w:rsidRPr="009A633B" w:rsidRDefault="007F1FCF">
      <w:pPr>
        <w:rPr>
          <w:lang w:eastAsia="de-DE"/>
        </w:rPr>
      </w:pPr>
      <w:r w:rsidRPr="00EB40CC">
        <w:rPr>
          <w:lang w:eastAsia="de-DE"/>
        </w:rPr>
        <w:t>Decision</w:t>
      </w:r>
      <w:r w:rsidRPr="009A633B">
        <w:rPr>
          <w:lang w:eastAsia="de-DE"/>
        </w:rPr>
        <w:t>: Adopt JVET-AK0311 (non-CTC)</w:t>
      </w:r>
      <w:r w:rsidR="005D4CD2">
        <w:rPr>
          <w:lang w:eastAsia="de-DE"/>
        </w:rPr>
        <w:t>.</w:t>
      </w:r>
    </w:p>
    <w:p w14:paraId="4D64B2DD" w14:textId="63B80261" w:rsidR="00C27D6B" w:rsidRPr="009A633B" w:rsidRDefault="00C27D6B">
      <w:pPr>
        <w:rPr>
          <w:lang w:eastAsia="de-DE"/>
        </w:rPr>
      </w:pPr>
      <w:r w:rsidRPr="009A633B">
        <w:rPr>
          <w:lang w:eastAsia="de-DE"/>
        </w:rPr>
        <w:t>As a general comment, it would be beneficial to make an investigation about the visual impact of NNLF (both adaptive and non-adaptive).</w:t>
      </w:r>
    </w:p>
    <w:p w14:paraId="25402CAA" w14:textId="6EB52AD1" w:rsidR="00C27D6B" w:rsidRPr="009A633B" w:rsidRDefault="00C27D6B">
      <w:pPr>
        <w:rPr>
          <w:lang w:eastAsia="de-DE"/>
        </w:rPr>
      </w:pPr>
      <w:r w:rsidRPr="009A633B">
        <w:rPr>
          <w:lang w:eastAsia="de-DE"/>
        </w:rPr>
        <w:t xml:space="preserve">A demo on real-time decoding of adaptive NNLF is announced for Friday during the Workshop. </w:t>
      </w:r>
    </w:p>
    <w:p w14:paraId="10FCA9E0" w14:textId="77777777" w:rsidR="00122F3A" w:rsidRPr="009A633B" w:rsidRDefault="00A50CA8" w:rsidP="00ED564F">
      <w:pPr>
        <w:pStyle w:val="berschrift9"/>
        <w:rPr>
          <w:sz w:val="24"/>
          <w:szCs w:val="24"/>
          <w:lang w:eastAsia="de-DE"/>
        </w:rPr>
      </w:pPr>
      <w:hyperlink r:id="rId613" w:history="1">
        <w:r w:rsidR="00122F3A" w:rsidRPr="009A633B">
          <w:rPr>
            <w:color w:val="0000FF"/>
            <w:sz w:val="24"/>
            <w:szCs w:val="24"/>
            <w:u w:val="single"/>
            <w:lang w:eastAsia="de-DE"/>
          </w:rPr>
          <w:t>JVET-AK0312</w:t>
        </w:r>
      </w:hyperlink>
      <w:r w:rsidR="00122F3A" w:rsidRPr="009A633B">
        <w:rPr>
          <w:sz w:val="24"/>
          <w:szCs w:val="24"/>
          <w:lang w:eastAsia="de-DE"/>
        </w:rPr>
        <w:t xml:space="preserve"> AHG11: Conditional loop-filter [M. Santamaria, F. </w:t>
      </w:r>
      <w:proofErr w:type="spellStart"/>
      <w:r w:rsidR="00122F3A" w:rsidRPr="009A633B">
        <w:rPr>
          <w:sz w:val="24"/>
          <w:szCs w:val="24"/>
          <w:lang w:eastAsia="de-DE"/>
        </w:rPr>
        <w:t>Cricri</w:t>
      </w:r>
      <w:proofErr w:type="spellEnd"/>
      <w:r w:rsidR="00122F3A" w:rsidRPr="009A633B">
        <w:rPr>
          <w:sz w:val="24"/>
          <w:szCs w:val="24"/>
          <w:lang w:eastAsia="de-DE"/>
        </w:rPr>
        <w:t xml:space="preserve"> (Nokia)] [late]</w:t>
      </w:r>
    </w:p>
    <w:p w14:paraId="5D6AF038" w14:textId="3C348256" w:rsidR="00C27D6B" w:rsidRPr="009A633B" w:rsidRDefault="00C27D6B" w:rsidP="00C27D6B">
      <w:r w:rsidRPr="009A633B">
        <w:t xml:space="preserve">This contribution studies using the LOP4 loop-filter conditionally to generate the filtered luma and chroma together or independently. For that purpose, the usage of the loop-filter is signalled separately for luma and chroma components at block level or frame level. The following PSNR BD-rates are reported with respect </w:t>
      </w:r>
      <w:r w:rsidRPr="009A633B">
        <w:lastRenderedPageBreak/>
        <w:t>to NNVC-v11rc: 0.00% (Y), -0.34% (U), -0.38% (V) in RA, 0.03% (Y), -3.93% (U), -3.59% (V) in LDB, 0.07% (Y), -3.86% (U), -4.02% (V) in LDP and -0.01% (Y), -0.04% (U), 0.02% (V) in AI.</w:t>
      </w:r>
    </w:p>
    <w:p w14:paraId="4578F043" w14:textId="39ED5472" w:rsidR="00C27D6B" w:rsidRPr="009A633B" w:rsidRDefault="006E7F90" w:rsidP="00C27D6B">
      <w:r w:rsidRPr="009A633B">
        <w:t xml:space="preserve">Decoder run time is increased because there may be additional cases where the LF is enabled only for luma or only for chroma. The SADL implementation in such cases would run for all components, and ignore the output that is not intended. </w:t>
      </w:r>
    </w:p>
    <w:p w14:paraId="60CD7965" w14:textId="6BE9BBBA" w:rsidR="006E7F90" w:rsidRPr="009A633B" w:rsidRDefault="006E7F90" w:rsidP="00C27D6B">
      <w:r w:rsidRPr="009A633B">
        <w:t>It was commented that SADL already has a feature for not running stages in an NN when certain output is not needed. Could be used for that purpose.</w:t>
      </w:r>
    </w:p>
    <w:p w14:paraId="00D3B514" w14:textId="6DE873EF" w:rsidR="006E7F90" w:rsidRPr="009A633B" w:rsidRDefault="00CD7168" w:rsidP="00C27D6B">
      <w:r w:rsidRPr="009A633B">
        <w:t xml:space="preserve">The separate signalling is done at slice level and block level by performing </w:t>
      </w:r>
      <w:r w:rsidR="005D4CD2">
        <w:t xml:space="preserve">a </w:t>
      </w:r>
      <w:r w:rsidRPr="009A633B">
        <w:t>separate RDO decision.</w:t>
      </w:r>
    </w:p>
    <w:p w14:paraId="6373C8C3" w14:textId="79D9DB17" w:rsidR="006E7F90" w:rsidRPr="009A633B" w:rsidRDefault="005429AA" w:rsidP="00C27D6B">
      <w:r w:rsidRPr="00EB40CC">
        <w:t>It was agreed to investigate this in an EE</w:t>
      </w:r>
      <w:r w:rsidR="00CD7168" w:rsidRPr="009A633B">
        <w:t xml:space="preserve">. In this context, the reduction of decoding time should also be investigated. This could be achieved by adapting SADL; </w:t>
      </w:r>
      <w:proofErr w:type="gramStart"/>
      <w:r w:rsidR="00CD7168" w:rsidRPr="009A633B">
        <w:t>also</w:t>
      </w:r>
      <w:proofErr w:type="gramEnd"/>
      <w:r w:rsidR="00CD7168" w:rsidRPr="009A633B">
        <w:t xml:space="preserve"> combination with the approach from EE1-1.5.2 should be investigated. It can be expected that in general more blocks would be filtered than in the case of joint signalling, but by avoiding some filtering of blocks where the benefit is not large this could be reduced.</w:t>
      </w:r>
    </w:p>
    <w:p w14:paraId="34619D94" w14:textId="72E70227" w:rsidR="00122F3A" w:rsidRPr="00D726D7" w:rsidRDefault="00122F3A" w:rsidP="00F44BFE"/>
    <w:p w14:paraId="1008D36F" w14:textId="4A123B39" w:rsidR="00F44BFE" w:rsidRPr="009A633B" w:rsidRDefault="00F44BFE" w:rsidP="00F44BFE">
      <w:pPr>
        <w:pStyle w:val="berschrift3"/>
        <w:ind w:left="663" w:hanging="663"/>
      </w:pPr>
      <w:bookmarkStart w:id="146" w:name="_Ref187426143"/>
      <w:bookmarkStart w:id="147" w:name="_Ref79763246"/>
      <w:bookmarkStart w:id="148" w:name="_Ref92384863"/>
      <w:bookmarkStart w:id="149" w:name="_Ref108361735"/>
      <w:bookmarkStart w:id="150" w:name="_Ref181734641"/>
      <w:bookmarkStart w:id="151" w:name="_Ref60325505"/>
      <w:bookmarkEnd w:id="144"/>
      <w:bookmarkEnd w:id="145"/>
      <w:r w:rsidRPr="009A633B">
        <w:t>SADL and NNVC implementation, CTC (</w:t>
      </w:r>
      <w:r w:rsidR="00C23BA6" w:rsidRPr="009A633B">
        <w:t>4</w:t>
      </w:r>
      <w:r w:rsidRPr="009A633B">
        <w:t>)</w:t>
      </w:r>
      <w:bookmarkEnd w:id="146"/>
    </w:p>
    <w:p w14:paraId="3DA4135B" w14:textId="5C169089" w:rsidR="00F44BFE" w:rsidRPr="00D726D7" w:rsidRDefault="00F44BFE" w:rsidP="00F44BFE">
      <w:r w:rsidRPr="00D726D7">
        <w:t xml:space="preserve">Contributions in this area were discussed at </w:t>
      </w:r>
      <w:r w:rsidR="00281C8D" w:rsidRPr="00D726D7">
        <w:t>0900</w:t>
      </w:r>
      <w:r w:rsidRPr="00D726D7">
        <w:t>–</w:t>
      </w:r>
      <w:r w:rsidR="004B326D" w:rsidRPr="00D726D7">
        <w:t xml:space="preserve">1110 </w:t>
      </w:r>
      <w:r w:rsidRPr="00D726D7">
        <w:t xml:space="preserve">on </w:t>
      </w:r>
      <w:r w:rsidR="00281C8D" w:rsidRPr="00D726D7">
        <w:t xml:space="preserve">Friday 17 </w:t>
      </w:r>
      <w:r w:rsidRPr="00D726D7">
        <w:t xml:space="preserve">Jan. 2025 (chaired by </w:t>
      </w:r>
      <w:r w:rsidR="00281C8D" w:rsidRPr="00D726D7">
        <w:t>JRO</w:t>
      </w:r>
      <w:r w:rsidRPr="00D726D7">
        <w:t>).</w:t>
      </w:r>
    </w:p>
    <w:p w14:paraId="3E0FD68F" w14:textId="77777777" w:rsidR="00361C84" w:rsidRPr="009A633B" w:rsidRDefault="00A50CA8" w:rsidP="00CA61C8">
      <w:pPr>
        <w:pStyle w:val="berschrift9"/>
        <w:rPr>
          <w:sz w:val="24"/>
          <w:szCs w:val="24"/>
          <w:lang w:eastAsia="de-DE"/>
        </w:rPr>
      </w:pPr>
      <w:hyperlink r:id="rId614" w:history="1">
        <w:r w:rsidR="00361C84" w:rsidRPr="009A633B">
          <w:rPr>
            <w:color w:val="0000FF"/>
            <w:sz w:val="24"/>
            <w:szCs w:val="24"/>
            <w:u w:val="single"/>
            <w:lang w:eastAsia="de-DE"/>
          </w:rPr>
          <w:t>JVET-AK0134</w:t>
        </w:r>
      </w:hyperlink>
      <w:r w:rsidR="00361C84" w:rsidRPr="009A633B">
        <w:rPr>
          <w:sz w:val="24"/>
          <w:szCs w:val="24"/>
          <w:lang w:eastAsia="de-DE"/>
        </w:rPr>
        <w:t xml:space="preserve"> AhG14: SADL update [F. Galpin (</w:t>
      </w:r>
      <w:proofErr w:type="spellStart"/>
      <w:r w:rsidR="00361C84" w:rsidRPr="009A633B">
        <w:rPr>
          <w:sz w:val="24"/>
          <w:szCs w:val="24"/>
          <w:lang w:eastAsia="de-DE"/>
        </w:rPr>
        <w:t>InterDigital</w:t>
      </w:r>
      <w:proofErr w:type="spellEnd"/>
      <w:r w:rsidR="00361C84" w:rsidRPr="009A633B">
        <w:rPr>
          <w:sz w:val="24"/>
          <w:szCs w:val="24"/>
          <w:lang w:eastAsia="de-DE"/>
        </w:rPr>
        <w:t>)] [late]</w:t>
      </w:r>
    </w:p>
    <w:p w14:paraId="202C09D4" w14:textId="77777777" w:rsidR="00281C8D" w:rsidRPr="009A633B" w:rsidRDefault="00281C8D" w:rsidP="00EB40CC">
      <w:r w:rsidRPr="009A633B">
        <w:t xml:space="preserve">This contribution presents updates in the Small </w:t>
      </w:r>
      <w:proofErr w:type="spellStart"/>
      <w:r w:rsidRPr="009A633B">
        <w:t>AdHoc</w:t>
      </w:r>
      <w:proofErr w:type="spellEnd"/>
      <w:r w:rsidRPr="009A633B">
        <w:t xml:space="preserve"> Deep Learning (SADL) library. The update contains both some fixes and new features.</w:t>
      </w:r>
    </w:p>
    <w:p w14:paraId="53CAC0DE" w14:textId="77777777" w:rsidR="00281C8D" w:rsidRPr="009A633B" w:rsidRDefault="00281C8D" w:rsidP="007F329F">
      <w:pPr>
        <w:rPr>
          <w:b/>
          <w:bCs/>
        </w:rPr>
      </w:pPr>
      <w:r w:rsidRPr="009A633B">
        <w:rPr>
          <w:b/>
          <w:bCs/>
        </w:rPr>
        <w:t>New in version v11</w:t>
      </w:r>
    </w:p>
    <w:p w14:paraId="2455EB27" w14:textId="77777777" w:rsidR="00281C8D" w:rsidRPr="00D726D7" w:rsidRDefault="00281C8D" w:rsidP="00281C8D">
      <w:pPr>
        <w:numPr>
          <w:ilvl w:val="1"/>
          <w:numId w:val="58"/>
        </w:numPr>
        <w:rPr>
          <w:b/>
          <w:bCs/>
          <w:i/>
          <w:iCs/>
        </w:rPr>
      </w:pPr>
      <w:r w:rsidRPr="00D726D7">
        <w:rPr>
          <w:b/>
          <w:bCs/>
          <w:i/>
          <w:iCs/>
        </w:rPr>
        <w:t>Improvements</w:t>
      </w:r>
    </w:p>
    <w:p w14:paraId="0F2AFD3B" w14:textId="77777777" w:rsidR="00281C8D" w:rsidRPr="00D726D7" w:rsidRDefault="00281C8D" w:rsidP="00281C8D">
      <w:pPr>
        <w:numPr>
          <w:ilvl w:val="0"/>
          <w:numId w:val="194"/>
        </w:numPr>
      </w:pPr>
      <w:r w:rsidRPr="00D726D7">
        <w:t>allow reloading models</w:t>
      </w:r>
    </w:p>
    <w:p w14:paraId="7F416D89" w14:textId="77777777" w:rsidR="00281C8D" w:rsidRPr="00D726D7" w:rsidRDefault="00281C8D" w:rsidP="00281C8D">
      <w:pPr>
        <w:numPr>
          <w:ilvl w:val="0"/>
          <w:numId w:val="194"/>
        </w:numPr>
      </w:pPr>
      <w:r w:rsidRPr="00D726D7">
        <w:t>more accurate mac count</w:t>
      </w:r>
    </w:p>
    <w:p w14:paraId="0C142E50" w14:textId="77777777" w:rsidR="00281C8D" w:rsidRPr="00D726D7" w:rsidRDefault="00281C8D" w:rsidP="00281C8D">
      <w:pPr>
        <w:numPr>
          <w:ilvl w:val="0"/>
          <w:numId w:val="194"/>
        </w:numPr>
      </w:pPr>
      <w:r w:rsidRPr="00D726D7">
        <w:t>speed up for lop/</w:t>
      </w:r>
      <w:proofErr w:type="spellStart"/>
      <w:r w:rsidRPr="00D726D7">
        <w:t>vlop</w:t>
      </w:r>
      <w:proofErr w:type="spellEnd"/>
    </w:p>
    <w:p w14:paraId="7D416B2E" w14:textId="77777777" w:rsidR="00281C8D" w:rsidRPr="00D726D7" w:rsidRDefault="00281C8D" w:rsidP="00281C8D">
      <w:pPr>
        <w:numPr>
          <w:ilvl w:val="0"/>
          <w:numId w:val="194"/>
        </w:numPr>
      </w:pPr>
      <w:r w:rsidRPr="00D726D7">
        <w:t>refactoring conv2d</w:t>
      </w:r>
    </w:p>
    <w:p w14:paraId="51B9C5C9" w14:textId="77777777" w:rsidR="00281C8D" w:rsidRPr="00D726D7" w:rsidRDefault="00281C8D" w:rsidP="00281C8D">
      <w:pPr>
        <w:numPr>
          <w:ilvl w:val="0"/>
          <w:numId w:val="194"/>
        </w:numPr>
      </w:pPr>
      <w:r w:rsidRPr="00D726D7">
        <w:t>refactoring unit tests</w:t>
      </w:r>
    </w:p>
    <w:p w14:paraId="5EE59672" w14:textId="77777777" w:rsidR="00281C8D" w:rsidRPr="00D726D7" w:rsidRDefault="00281C8D" w:rsidP="00281C8D">
      <w:pPr>
        <w:numPr>
          <w:ilvl w:val="1"/>
          <w:numId w:val="58"/>
        </w:numPr>
        <w:rPr>
          <w:b/>
          <w:bCs/>
          <w:i/>
          <w:iCs/>
        </w:rPr>
      </w:pPr>
      <w:r w:rsidRPr="00D726D7">
        <w:rPr>
          <w:b/>
          <w:bCs/>
          <w:i/>
          <w:iCs/>
        </w:rPr>
        <w:t>New</w:t>
      </w:r>
    </w:p>
    <w:p w14:paraId="28C978DE" w14:textId="77777777" w:rsidR="00281C8D" w:rsidRPr="00D726D7" w:rsidRDefault="00281C8D" w:rsidP="00281C8D">
      <w:pPr>
        <w:numPr>
          <w:ilvl w:val="0"/>
          <w:numId w:val="194"/>
        </w:numPr>
      </w:pPr>
      <w:r w:rsidRPr="00D726D7">
        <w:t>analysis in/out sizes</w:t>
      </w:r>
    </w:p>
    <w:p w14:paraId="542EB43D" w14:textId="77777777" w:rsidR="00281C8D" w:rsidRPr="00D726D7" w:rsidRDefault="00281C8D" w:rsidP="00281C8D">
      <w:pPr>
        <w:numPr>
          <w:ilvl w:val="0"/>
          <w:numId w:val="194"/>
        </w:numPr>
      </w:pPr>
      <w:r w:rsidRPr="00D726D7">
        <w:t>packed sparsity</w:t>
      </w:r>
    </w:p>
    <w:p w14:paraId="1EC56EF7" w14:textId="77777777" w:rsidR="00281C8D" w:rsidRPr="00D726D7" w:rsidRDefault="00281C8D" w:rsidP="00281C8D">
      <w:pPr>
        <w:numPr>
          <w:ilvl w:val="0"/>
          <w:numId w:val="194"/>
        </w:numPr>
      </w:pPr>
      <w:r w:rsidRPr="00D726D7">
        <w:t>v5 format</w:t>
      </w:r>
    </w:p>
    <w:p w14:paraId="173EB54D" w14:textId="77777777" w:rsidR="00281C8D" w:rsidRPr="00D726D7" w:rsidRDefault="00281C8D" w:rsidP="00281C8D">
      <w:pPr>
        <w:numPr>
          <w:ilvl w:val="0"/>
          <w:numId w:val="194"/>
        </w:numPr>
      </w:pPr>
      <w:r w:rsidRPr="00D726D7">
        <w:t>model info embedded in the model</w:t>
      </w:r>
    </w:p>
    <w:p w14:paraId="5BBE0DF5" w14:textId="77777777" w:rsidR="00281C8D" w:rsidRPr="00D726D7" w:rsidRDefault="00281C8D" w:rsidP="00281C8D">
      <w:pPr>
        <w:numPr>
          <w:ilvl w:val="1"/>
          <w:numId w:val="58"/>
        </w:numPr>
        <w:rPr>
          <w:b/>
          <w:bCs/>
          <w:i/>
          <w:iCs/>
        </w:rPr>
      </w:pPr>
      <w:r w:rsidRPr="00D726D7">
        <w:rPr>
          <w:b/>
          <w:bCs/>
          <w:i/>
          <w:iCs/>
        </w:rPr>
        <w:t>Fixes</w:t>
      </w:r>
    </w:p>
    <w:p w14:paraId="252A58AE" w14:textId="77777777" w:rsidR="00281C8D" w:rsidRPr="00D726D7" w:rsidRDefault="00281C8D" w:rsidP="00281C8D">
      <w:pPr>
        <w:numPr>
          <w:ilvl w:val="0"/>
          <w:numId w:val="194"/>
        </w:numPr>
      </w:pPr>
      <w:r w:rsidRPr="00D726D7">
        <w:t>fix dump slice</w:t>
      </w:r>
    </w:p>
    <w:p w14:paraId="6498DB88" w14:textId="77777777" w:rsidR="00281C8D" w:rsidRPr="00D726D7" w:rsidRDefault="00281C8D" w:rsidP="00281C8D">
      <w:pPr>
        <w:numPr>
          <w:ilvl w:val="0"/>
          <w:numId w:val="194"/>
        </w:numPr>
      </w:pPr>
      <w:r w:rsidRPr="00D726D7">
        <w:t>fix stack overflow</w:t>
      </w:r>
    </w:p>
    <w:p w14:paraId="572AE5D1" w14:textId="77777777" w:rsidR="00281C8D" w:rsidRPr="00D726D7" w:rsidRDefault="00281C8D" w:rsidP="00281C8D">
      <w:pPr>
        <w:numPr>
          <w:ilvl w:val="0"/>
          <w:numId w:val="194"/>
        </w:numPr>
      </w:pPr>
      <w:r w:rsidRPr="00D726D7">
        <w:t xml:space="preserve">fix mismatch </w:t>
      </w:r>
      <w:proofErr w:type="spellStart"/>
      <w:r w:rsidRPr="00D726D7">
        <w:t>onnx</w:t>
      </w:r>
      <w:proofErr w:type="spellEnd"/>
      <w:r w:rsidRPr="00D726D7">
        <w:t xml:space="preserve"> conversion</w:t>
      </w:r>
    </w:p>
    <w:p w14:paraId="23BF74F8" w14:textId="77777777" w:rsidR="00281C8D" w:rsidRPr="00D726D7" w:rsidRDefault="00281C8D" w:rsidP="00281C8D">
      <w:pPr>
        <w:numPr>
          <w:ilvl w:val="0"/>
          <w:numId w:val="194"/>
        </w:numPr>
      </w:pPr>
      <w:r w:rsidRPr="00D726D7">
        <w:t xml:space="preserve">fix </w:t>
      </w:r>
      <w:proofErr w:type="spellStart"/>
      <w:r w:rsidRPr="00D726D7">
        <w:t>gcc</w:t>
      </w:r>
      <w:proofErr w:type="spellEnd"/>
      <w:r w:rsidRPr="00D726D7">
        <w:t xml:space="preserve"> 13</w:t>
      </w:r>
    </w:p>
    <w:p w14:paraId="02F7131B" w14:textId="77777777" w:rsidR="00281C8D" w:rsidRPr="00D726D7" w:rsidRDefault="00281C8D" w:rsidP="00281C8D">
      <w:pPr>
        <w:numPr>
          <w:ilvl w:val="0"/>
          <w:numId w:val="194"/>
        </w:numPr>
      </w:pPr>
      <w:r w:rsidRPr="00D726D7">
        <w:t>fix clang</w:t>
      </w:r>
    </w:p>
    <w:p w14:paraId="50894B05" w14:textId="361A8A08" w:rsidR="00361C84" w:rsidRPr="00D726D7" w:rsidRDefault="00361C84" w:rsidP="00F44BFE"/>
    <w:p w14:paraId="332E345E" w14:textId="48084318" w:rsidR="00281C8D" w:rsidRPr="00D726D7" w:rsidRDefault="00281C8D" w:rsidP="00F44BFE">
      <w:r w:rsidRPr="00D726D7">
        <w:lastRenderedPageBreak/>
        <w:t xml:space="preserve">It was asked </w:t>
      </w:r>
      <w:r w:rsidR="004D4D91" w:rsidRPr="00D726D7">
        <w:t>why the decoding runtime increased in LOP4 compared to LOP3. This is still under investigation, needs to be identified whether further optimization outside or inside of SADL needs to be done. Theoretically, it should have same runtime.</w:t>
      </w:r>
    </w:p>
    <w:p w14:paraId="0002CD9C" w14:textId="5A47089C" w:rsidR="004D4D91" w:rsidRPr="00D726D7" w:rsidRDefault="00452370" w:rsidP="00F44BFE">
      <w:r>
        <w:t xml:space="preserve">Decision: </w:t>
      </w:r>
      <w:r w:rsidR="004D4D91" w:rsidRPr="00D726D7">
        <w:t xml:space="preserve">All changes in SADL </w:t>
      </w:r>
      <w:r w:rsidR="005D4CD2">
        <w:t>we</w:t>
      </w:r>
      <w:r w:rsidR="004D4D91" w:rsidRPr="00D726D7">
        <w:t xml:space="preserve">re </w:t>
      </w:r>
      <w:r w:rsidR="004D4D91" w:rsidRPr="00EB40CC">
        <w:t>agreed</w:t>
      </w:r>
      <w:r w:rsidR="004D4D91" w:rsidRPr="00D726D7">
        <w:t>.</w:t>
      </w:r>
    </w:p>
    <w:p w14:paraId="33A32A8B" w14:textId="77777777" w:rsidR="00361C84" w:rsidRPr="009A633B" w:rsidRDefault="00A50CA8" w:rsidP="00CA61C8">
      <w:pPr>
        <w:pStyle w:val="berschrift9"/>
        <w:rPr>
          <w:sz w:val="24"/>
          <w:szCs w:val="24"/>
          <w:lang w:eastAsia="de-DE"/>
        </w:rPr>
      </w:pPr>
      <w:hyperlink r:id="rId615" w:history="1">
        <w:r w:rsidR="00361C84" w:rsidRPr="009A633B">
          <w:rPr>
            <w:color w:val="0000FF"/>
            <w:sz w:val="24"/>
            <w:szCs w:val="24"/>
            <w:u w:val="single"/>
            <w:lang w:eastAsia="de-DE"/>
          </w:rPr>
          <w:t>JVET-AK0151</w:t>
        </w:r>
      </w:hyperlink>
      <w:r w:rsidR="00361C84" w:rsidRPr="009A633B">
        <w:rPr>
          <w:sz w:val="24"/>
          <w:szCs w:val="24"/>
          <w:lang w:eastAsia="de-DE"/>
        </w:rPr>
        <w:t xml:space="preserve"> AhG14: On the impact of explicit full SIMD implementation for 1x3 and 3x1 DW convolution [Y. Li, D. </w:t>
      </w:r>
      <w:proofErr w:type="spellStart"/>
      <w:r w:rsidR="00361C84" w:rsidRPr="009A633B">
        <w:rPr>
          <w:sz w:val="24"/>
          <w:szCs w:val="24"/>
          <w:lang w:eastAsia="de-DE"/>
        </w:rPr>
        <w:t>Rusanovskyy</w:t>
      </w:r>
      <w:proofErr w:type="spellEnd"/>
      <w:r w:rsidR="00361C84" w:rsidRPr="009A633B">
        <w:rPr>
          <w:sz w:val="24"/>
          <w:szCs w:val="24"/>
          <w:lang w:eastAsia="de-DE"/>
        </w:rPr>
        <w:t xml:space="preserve">, M. </w:t>
      </w:r>
      <w:proofErr w:type="spellStart"/>
      <w:r w:rsidR="00361C84" w:rsidRPr="009A633B">
        <w:rPr>
          <w:sz w:val="24"/>
          <w:szCs w:val="24"/>
          <w:lang w:eastAsia="de-DE"/>
        </w:rPr>
        <w:t>Karczewicz</w:t>
      </w:r>
      <w:proofErr w:type="spellEnd"/>
      <w:r w:rsidR="00361C84" w:rsidRPr="009A633B">
        <w:rPr>
          <w:sz w:val="24"/>
          <w:szCs w:val="24"/>
          <w:lang w:eastAsia="de-DE"/>
        </w:rPr>
        <w:t xml:space="preserve"> (Qualcomm)]</w:t>
      </w:r>
    </w:p>
    <w:p w14:paraId="09D0FC75" w14:textId="77777777" w:rsidR="004D4D91" w:rsidRPr="009A633B" w:rsidRDefault="004D4D91" w:rsidP="004D4D91">
      <w:bookmarkStart w:id="152" w:name="_Hlk147484017"/>
      <w:r w:rsidRPr="009A633B">
        <w:t>In this document, the performance of an explicit full SIMD implementation for the 1x3, 3x1depth-wise convolution versus the compiler-optimized partial SIMD implementation with auto-vectorization is compared. The results show an improvement of both encoding and decoding time for the extended implementation.</w:t>
      </w:r>
    </w:p>
    <w:p w14:paraId="3171C7C2" w14:textId="77777777" w:rsidR="004D4D91" w:rsidRPr="009A633B" w:rsidRDefault="004D4D91" w:rsidP="004D4D91">
      <w:r w:rsidRPr="009A633B">
        <w:t>It is suggested to change the current auto-vectorization to the full explicit SIMD implementation for these operators in SADL.</w:t>
      </w:r>
    </w:p>
    <w:bookmarkEnd w:id="152"/>
    <w:p w14:paraId="75DCD34D" w14:textId="496F018F" w:rsidR="00361C84" w:rsidRPr="00D726D7" w:rsidRDefault="004D4D91" w:rsidP="00F44BFE">
      <w:r w:rsidRPr="00D726D7">
        <w:t>It was commented that this is beneficial, though only for x86 processors</w:t>
      </w:r>
      <w:r w:rsidR="00B329BA" w:rsidRPr="00D726D7">
        <w:t>.</w:t>
      </w:r>
    </w:p>
    <w:p w14:paraId="429BB02D" w14:textId="2FE9522C" w:rsidR="00B329BA" w:rsidRPr="00D726D7" w:rsidRDefault="00B329BA" w:rsidP="00F44BFE">
      <w:r w:rsidRPr="00EB40CC">
        <w:t>Decision</w:t>
      </w:r>
      <w:r w:rsidR="00376EF1" w:rsidRPr="00EB40CC">
        <w:t xml:space="preserve"> </w:t>
      </w:r>
      <w:r w:rsidRPr="00EB40CC">
        <w:t>(SW)</w:t>
      </w:r>
      <w:r w:rsidRPr="00D726D7">
        <w:t>: Adopt JVET-AK0151 (merge request already issued).</w:t>
      </w:r>
    </w:p>
    <w:p w14:paraId="773369CB" w14:textId="77777777" w:rsidR="00361C84" w:rsidRPr="009A633B" w:rsidRDefault="00A50CA8" w:rsidP="00CA61C8">
      <w:pPr>
        <w:pStyle w:val="berschrift9"/>
        <w:rPr>
          <w:sz w:val="24"/>
          <w:szCs w:val="24"/>
          <w:lang w:eastAsia="de-DE"/>
        </w:rPr>
      </w:pPr>
      <w:hyperlink r:id="rId616" w:history="1">
        <w:r w:rsidR="00361C84" w:rsidRPr="009A633B">
          <w:rPr>
            <w:color w:val="0000FF"/>
            <w:sz w:val="24"/>
            <w:szCs w:val="24"/>
            <w:u w:val="single"/>
            <w:lang w:eastAsia="de-DE"/>
          </w:rPr>
          <w:t>JVET-AK0255</w:t>
        </w:r>
      </w:hyperlink>
      <w:r w:rsidR="00361C84" w:rsidRPr="009A633B">
        <w:rPr>
          <w:sz w:val="24"/>
          <w:szCs w:val="24"/>
          <w:lang w:eastAsia="de-DE"/>
        </w:rPr>
        <w:t xml:space="preserve"> [AHG11] Response to Call for training materials for neural network-based video coding tool development [F. Zhang, D. Bull, J. Nawala, Y. Jiang, X. Zhu, J. Sole, E. Alshina] [late]</w:t>
      </w:r>
    </w:p>
    <w:p w14:paraId="495355B3" w14:textId="3CCE130D" w:rsidR="00B329BA" w:rsidRPr="00D726D7" w:rsidRDefault="00B329BA" w:rsidP="00B329BA">
      <w:r w:rsidRPr="009A633B">
        <w:t>This contribution proposes to extend NNVC training data set and use BVI</w:t>
      </w:r>
      <w:r w:rsidRPr="009A633B" w:rsidDel="004027AD">
        <w:t xml:space="preserve"> </w:t>
      </w:r>
      <w:r w:rsidRPr="009A633B">
        <w:t>-AOM instead of BVI-DVC</w:t>
      </w:r>
      <w:r w:rsidRPr="00D726D7">
        <w:t xml:space="preserve">. Compression performance improvement for AI based algorithms is expected. Copyright conditions are more flexible than </w:t>
      </w:r>
      <w:r w:rsidR="003E7424" w:rsidRPr="00D726D7">
        <w:t xml:space="preserve">for </w:t>
      </w:r>
      <w:r w:rsidRPr="00D726D7">
        <w:t>BVI</w:t>
      </w:r>
      <w:r w:rsidR="003E7424" w:rsidRPr="00D726D7">
        <w:t>-DVC</w:t>
      </w:r>
      <w:r w:rsidRPr="00D726D7">
        <w:t>.</w:t>
      </w:r>
    </w:p>
    <w:p w14:paraId="2C1A64DA" w14:textId="683C18A5" w:rsidR="00B329BA" w:rsidRPr="009A633B" w:rsidRDefault="003E7424" w:rsidP="00B329BA">
      <w:r w:rsidRPr="009A633B">
        <w:t>Total of 239 sequences, 78 new compared to BVI-DVC. The licensing statement would allow JVET establishing its own storage of the data. 39 from BVI-DVC are not included.</w:t>
      </w:r>
    </w:p>
    <w:p w14:paraId="648A5F8F" w14:textId="5D03049E" w:rsidR="00BC6098" w:rsidRPr="009A633B" w:rsidRDefault="00BC6098" w:rsidP="00B329BA">
      <w:r w:rsidRPr="009A633B">
        <w:t>It was commented that the licensing allows development of standards, but not deployment. This remains an open issue.</w:t>
      </w:r>
    </w:p>
    <w:p w14:paraId="57D50DF8" w14:textId="7222231C" w:rsidR="00BC6098" w:rsidRPr="009A633B" w:rsidRDefault="00BC6098" w:rsidP="00B329BA">
      <w:r w:rsidRPr="009A633B">
        <w:t xml:space="preserve">It was suggested to investigate retraining LOP4 once with </w:t>
      </w:r>
      <w:r w:rsidR="00350F12" w:rsidRPr="009A633B">
        <w:t xml:space="preserve">adding new sequences from BVI-AOM, and once </w:t>
      </w:r>
      <w:r w:rsidRPr="009A633B">
        <w:t>replacing BVI</w:t>
      </w:r>
      <w:r w:rsidR="00350F12" w:rsidRPr="009A633B">
        <w:t xml:space="preserve">-DVC by BVI-AOM (which would mean that not only the last step of training would be necessary). </w:t>
      </w:r>
      <w:r w:rsidR="00452370">
        <w:t>It was agreed to e</w:t>
      </w:r>
      <w:r w:rsidR="00350F12" w:rsidRPr="00EB40CC">
        <w:t>stablish an EE</w:t>
      </w:r>
      <w:r w:rsidR="00350F12" w:rsidRPr="009A633B">
        <w:t xml:space="preserve"> on that.</w:t>
      </w:r>
    </w:p>
    <w:p w14:paraId="65E48010" w14:textId="4B24FAA7" w:rsidR="00350F12" w:rsidRPr="009A633B" w:rsidRDefault="00350F12" w:rsidP="00B329BA">
      <w:r w:rsidRPr="009A633B">
        <w:t>For the EE on inter prediction, it is recommended to use the BVI-DVC extended by new sequences from BVI-AOM for the comparison of performance against the Vimeo90Ktriplet based training.</w:t>
      </w:r>
    </w:p>
    <w:p w14:paraId="07C9B652" w14:textId="290A137A" w:rsidR="00350F12" w:rsidRPr="009A633B" w:rsidRDefault="00350F12" w:rsidP="00B329BA">
      <w:r w:rsidRPr="009A633B">
        <w:t xml:space="preserve">CTC </w:t>
      </w:r>
      <w:r w:rsidR="006F0BCE" w:rsidRPr="009A633B">
        <w:t>would need to be changed in the next meeting, provided that benefit of the new materials is shown.</w:t>
      </w:r>
    </w:p>
    <w:p w14:paraId="0299EC9E" w14:textId="5FBD186C" w:rsidR="006F0BCE" w:rsidRPr="009A633B" w:rsidRDefault="006F0BCE" w:rsidP="00B329BA">
      <w:r w:rsidRPr="009A633B">
        <w:t>It was pointed out that contributions using this material for training need to make reference to this contribution.</w:t>
      </w:r>
    </w:p>
    <w:p w14:paraId="17055C55" w14:textId="3FBE3C13" w:rsidR="00361C84" w:rsidRPr="009A633B" w:rsidRDefault="00A50CA8" w:rsidP="00CA61C8">
      <w:pPr>
        <w:pStyle w:val="berschrift9"/>
        <w:rPr>
          <w:sz w:val="24"/>
          <w:szCs w:val="24"/>
          <w:lang w:eastAsia="de-DE"/>
        </w:rPr>
      </w:pPr>
      <w:hyperlink r:id="rId617" w:history="1">
        <w:r w:rsidR="00361C84" w:rsidRPr="009A633B">
          <w:rPr>
            <w:color w:val="0000FF"/>
            <w:sz w:val="24"/>
            <w:szCs w:val="24"/>
            <w:u w:val="single"/>
            <w:lang w:eastAsia="de-DE"/>
          </w:rPr>
          <w:t>JVET-AK0257</w:t>
        </w:r>
      </w:hyperlink>
      <w:r w:rsidR="00361C84" w:rsidRPr="009A633B">
        <w:rPr>
          <w:sz w:val="24"/>
          <w:szCs w:val="24"/>
          <w:lang w:eastAsia="de-DE"/>
        </w:rPr>
        <w:t xml:space="preserve"> AHG14: The extension of SADL library [N. Fu, W. Bao, Z. Chen (Wuhan Univ.)] [late]</w:t>
      </w:r>
    </w:p>
    <w:p w14:paraId="154ACCFF" w14:textId="77777777" w:rsidR="00B329BA" w:rsidRPr="009A633B" w:rsidRDefault="00B329BA" w:rsidP="00B329BA">
      <w:r w:rsidRPr="009A633B">
        <w:t xml:space="preserve">This contribution presents the extensions in the Small </w:t>
      </w:r>
      <w:proofErr w:type="spellStart"/>
      <w:r w:rsidRPr="009A633B">
        <w:t>AdHoc</w:t>
      </w:r>
      <w:proofErr w:type="spellEnd"/>
      <w:r w:rsidRPr="009A633B">
        <w:t xml:space="preserve"> Deep Learning (SADL) library from Wuhan University. These extensions include layers such as Resize and </w:t>
      </w:r>
      <w:proofErr w:type="spellStart"/>
      <w:r w:rsidRPr="009A633B">
        <w:t>GridSample</w:t>
      </w:r>
      <w:proofErr w:type="spellEnd"/>
      <w:r w:rsidRPr="009A633B">
        <w:t>.</w:t>
      </w:r>
    </w:p>
    <w:p w14:paraId="71A716E5" w14:textId="77777777" w:rsidR="00B329BA" w:rsidRPr="009A633B" w:rsidRDefault="00B329BA" w:rsidP="00B329BA">
      <w:r w:rsidRPr="009A633B">
        <w:t>Changes are as follows:</w:t>
      </w:r>
    </w:p>
    <w:p w14:paraId="32263B3D" w14:textId="77777777" w:rsidR="00B329BA" w:rsidRPr="00D726D7" w:rsidRDefault="00B329BA" w:rsidP="00B329BA">
      <w:pPr>
        <w:numPr>
          <w:ilvl w:val="0"/>
          <w:numId w:val="195"/>
        </w:numPr>
      </w:pPr>
      <w:r w:rsidRPr="00D726D7">
        <w:t>Extend the Resize operator to support Bicubic interpolation mode.</w:t>
      </w:r>
    </w:p>
    <w:p w14:paraId="7FBB6A4C" w14:textId="77777777" w:rsidR="00B329BA" w:rsidRPr="00D726D7" w:rsidRDefault="00B329BA" w:rsidP="00B329BA">
      <w:pPr>
        <w:numPr>
          <w:ilvl w:val="0"/>
          <w:numId w:val="195"/>
        </w:numPr>
      </w:pPr>
      <w:r w:rsidRPr="00D726D7">
        <w:t xml:space="preserve">Extend the </w:t>
      </w:r>
      <w:proofErr w:type="spellStart"/>
      <w:r w:rsidRPr="00D726D7">
        <w:t>GridSample</w:t>
      </w:r>
      <w:proofErr w:type="spellEnd"/>
      <w:r w:rsidRPr="00D726D7">
        <w:t xml:space="preserve"> operator to support Bicubic interpolation mode.</w:t>
      </w:r>
    </w:p>
    <w:p w14:paraId="53E9EF54" w14:textId="5EB9CC31" w:rsidR="00B329BA" w:rsidRPr="00D726D7" w:rsidRDefault="00B329BA" w:rsidP="00B329BA">
      <w:r w:rsidRPr="00D726D7">
        <w:t>(</w:t>
      </w:r>
      <w:r w:rsidR="00452370">
        <w:t xml:space="preserve">These are in </w:t>
      </w:r>
      <w:r w:rsidRPr="00D726D7">
        <w:t xml:space="preserve">addition to </w:t>
      </w:r>
      <w:r w:rsidR="00452370">
        <w:t xml:space="preserve">the </w:t>
      </w:r>
      <w:r w:rsidRPr="00D726D7">
        <w:t>previously available interpolation modes nearest neighbo</w:t>
      </w:r>
      <w:r w:rsidR="00CB06FF">
        <w:t>u</w:t>
      </w:r>
      <w:r w:rsidRPr="00D726D7">
        <w:t>r and bilinear</w:t>
      </w:r>
      <w:r w:rsidR="00452370">
        <w:t>.</w:t>
      </w:r>
      <w:r w:rsidRPr="00D726D7">
        <w:t>)</w:t>
      </w:r>
    </w:p>
    <w:p w14:paraId="2248D50B" w14:textId="66928779" w:rsidR="00B329BA" w:rsidRPr="00D726D7" w:rsidRDefault="00B329BA" w:rsidP="00B329BA">
      <w:r w:rsidRPr="00EB40CC">
        <w:t>Decision</w:t>
      </w:r>
      <w:r w:rsidR="00376EF1" w:rsidRPr="00EB40CC">
        <w:t xml:space="preserve"> </w:t>
      </w:r>
      <w:r w:rsidRPr="00EB40CC">
        <w:t>(SW)</w:t>
      </w:r>
      <w:r w:rsidRPr="00D726D7">
        <w:t>: Adopt JVET-AK0257 (merge request already issued).</w:t>
      </w:r>
    </w:p>
    <w:p w14:paraId="5FBAA97F" w14:textId="67F919FF" w:rsidR="00361C84" w:rsidRPr="00D726D7" w:rsidRDefault="00361C84" w:rsidP="00F44BFE"/>
    <w:p w14:paraId="428B65B1" w14:textId="77777777" w:rsidR="00976F46" w:rsidRPr="009A633B" w:rsidRDefault="00A50CA8" w:rsidP="00976F46">
      <w:pPr>
        <w:pStyle w:val="berschrift9"/>
        <w:rPr>
          <w:sz w:val="24"/>
          <w:szCs w:val="24"/>
          <w:lang w:eastAsia="de-DE"/>
        </w:rPr>
      </w:pPr>
      <w:hyperlink r:id="rId618" w:history="1">
        <w:r w:rsidR="00976F46" w:rsidRPr="009A633B">
          <w:rPr>
            <w:color w:val="0000FF"/>
            <w:sz w:val="24"/>
            <w:szCs w:val="24"/>
            <w:u w:val="single"/>
            <w:lang w:eastAsia="de-DE"/>
          </w:rPr>
          <w:t>JVET-AK0323</w:t>
        </w:r>
      </w:hyperlink>
      <w:r w:rsidR="00976F46" w:rsidRPr="009A633B">
        <w:rPr>
          <w:sz w:val="24"/>
          <w:szCs w:val="24"/>
          <w:lang w:eastAsia="de-DE"/>
        </w:rPr>
        <w:t xml:space="preserve"> Neural Network Analysis for Next-Generation Video Compression Standard [T. Hsieh, W.-J. </w:t>
      </w:r>
      <w:proofErr w:type="spellStart"/>
      <w:r w:rsidR="00976F46" w:rsidRPr="009A633B">
        <w:rPr>
          <w:sz w:val="24"/>
          <w:szCs w:val="24"/>
          <w:lang w:eastAsia="de-DE"/>
        </w:rPr>
        <w:t>Chien</w:t>
      </w:r>
      <w:proofErr w:type="spellEnd"/>
      <w:r w:rsidR="00976F46" w:rsidRPr="009A633B">
        <w:rPr>
          <w:sz w:val="24"/>
          <w:szCs w:val="24"/>
          <w:lang w:eastAsia="de-DE"/>
        </w:rPr>
        <w:t xml:space="preserve">, V. Seregin, M. </w:t>
      </w:r>
      <w:proofErr w:type="spellStart"/>
      <w:r w:rsidR="00976F46" w:rsidRPr="009A633B">
        <w:rPr>
          <w:sz w:val="24"/>
          <w:szCs w:val="24"/>
          <w:lang w:eastAsia="de-DE"/>
        </w:rPr>
        <w:t>Karczewicz</w:t>
      </w:r>
      <w:proofErr w:type="spellEnd"/>
      <w:r w:rsidR="00976F46" w:rsidRPr="009A633B">
        <w:rPr>
          <w:sz w:val="24"/>
          <w:szCs w:val="24"/>
          <w:lang w:eastAsia="de-DE"/>
        </w:rPr>
        <w:t xml:space="preserve"> (Qualcomm)] [late]</w:t>
      </w:r>
    </w:p>
    <w:p w14:paraId="6003D1E8" w14:textId="3E3A2F3F" w:rsidR="006F0BCE" w:rsidRPr="00D726D7" w:rsidRDefault="006F0BCE" w:rsidP="006F0BCE">
      <w:r w:rsidRPr="00D726D7">
        <w:t xml:space="preserve">Neural networks (NNs) have been a hot topic for many applications, like autonomous driving, object recognition, natural language processing, etc. The question comes to the point: will NNs be realistic for video coding applications? Some complexity analysis is the keyhole that allows us to peek into the feasibility for NNs in future video compression standards. Currently, in the standard community, several video coding tools utilizing NNs have been investigated, among them are intra prediction and in-loop filtering (ILF) which are analyzed in this contribution. There are mainly two ways to deploy NNs for video coding applications, one is using GPU/NPU on the market, and the other is using in-house designed ASIC. The details </w:t>
      </w:r>
      <w:r w:rsidR="00907C8C" w:rsidRPr="00D726D7">
        <w:t>are</w:t>
      </w:r>
      <w:r w:rsidRPr="00D726D7">
        <w:t xml:space="preserve"> illustrated </w:t>
      </w:r>
      <w:r w:rsidR="00907C8C" w:rsidRPr="00D726D7">
        <w:t>in this contribution</w:t>
      </w:r>
      <w:r w:rsidRPr="00D726D7">
        <w:t>.</w:t>
      </w:r>
    </w:p>
    <w:p w14:paraId="4695E48E" w14:textId="043C3301" w:rsidR="00907C8C" w:rsidRPr="00D726D7" w:rsidRDefault="00907C8C" w:rsidP="006F0BCE">
      <w:r w:rsidRPr="00D726D7">
        <w:t>Hardware architectures: External NN processor (two separate SoCs), or combined on one chip.</w:t>
      </w:r>
    </w:p>
    <w:p w14:paraId="147D5BBF" w14:textId="2B4E0590" w:rsidR="00907C8C" w:rsidRPr="00D726D7" w:rsidRDefault="00907C8C" w:rsidP="006F0BCE">
      <w:r w:rsidRPr="00D726D7">
        <w:t>Analysis for intra prediction and loop filter</w:t>
      </w:r>
    </w:p>
    <w:p w14:paraId="6B382538" w14:textId="7588BF61" w:rsidR="00907C8C" w:rsidRPr="00D726D7" w:rsidRDefault="0073214A" w:rsidP="006F0BCE">
      <w:r>
        <w:t>It was e</w:t>
      </w:r>
      <w:r w:rsidR="00907C8C" w:rsidRPr="00D726D7">
        <w:t>stimate</w:t>
      </w:r>
      <w:r>
        <w:t>d</w:t>
      </w:r>
      <w:r w:rsidR="00907C8C" w:rsidRPr="00D726D7">
        <w:t xml:space="preserve"> that chip area </w:t>
      </w:r>
      <w:r w:rsidR="00634561" w:rsidRPr="00D726D7">
        <w:t xml:space="preserve">for NN computation </w:t>
      </w:r>
      <w:r w:rsidR="00907C8C" w:rsidRPr="00D726D7">
        <w:t xml:space="preserve">may be more than 60x </w:t>
      </w:r>
      <w:r w:rsidR="00634561" w:rsidRPr="00D726D7">
        <w:t>compared to conventional video ASIC</w:t>
      </w:r>
      <w:r>
        <w:t xml:space="preserve"> </w:t>
      </w:r>
      <w:r w:rsidR="00634561" w:rsidRPr="00D726D7">
        <w:t xml:space="preserve">in </w:t>
      </w:r>
      <w:r>
        <w:t xml:space="preserve">the </w:t>
      </w:r>
      <w:r w:rsidR="00634561" w:rsidRPr="00D726D7">
        <w:t xml:space="preserve">case of intra prediction. </w:t>
      </w:r>
      <w:r>
        <w:t xml:space="preserve">A </w:t>
      </w:r>
      <w:r w:rsidR="00634561" w:rsidRPr="00D726D7">
        <w:t xml:space="preserve">2-chip solution </w:t>
      </w:r>
      <w:r>
        <w:t xml:space="preserve">was said to </w:t>
      </w:r>
      <w:r w:rsidR="00634561" w:rsidRPr="00D726D7">
        <w:t xml:space="preserve">not </w:t>
      </w:r>
      <w:r>
        <w:t xml:space="preserve">be </w:t>
      </w:r>
      <w:r w:rsidR="00634561" w:rsidRPr="00D726D7">
        <w:t>practical due to latency in sequential block dependency</w:t>
      </w:r>
      <w:r w:rsidR="00DB1F48" w:rsidRPr="00D726D7">
        <w:t xml:space="preserve"> (4x4 worst case, requiring 5 cycles for processing)</w:t>
      </w:r>
      <w:r w:rsidR="00634561" w:rsidRPr="00D726D7">
        <w:t>.</w:t>
      </w:r>
      <w:r w:rsidR="00DB1F48" w:rsidRPr="00D726D7">
        <w:t xml:space="preserve"> Sparsity by zero weights may not be simple to implement. Intra </w:t>
      </w:r>
      <w:r>
        <w:t>wa</w:t>
      </w:r>
      <w:r w:rsidR="00DB1F48" w:rsidRPr="00D726D7">
        <w:t xml:space="preserve">s </w:t>
      </w:r>
      <w:r>
        <w:t xml:space="preserve">asserted to </w:t>
      </w:r>
      <w:r w:rsidR="00DB1F48" w:rsidRPr="00D726D7">
        <w:t xml:space="preserve">not </w:t>
      </w:r>
      <w:r>
        <w:t xml:space="preserve">be </w:t>
      </w:r>
      <w:r w:rsidR="00DB1F48" w:rsidRPr="00D726D7">
        <w:t xml:space="preserve">practical on </w:t>
      </w:r>
      <w:r>
        <w:t xml:space="preserve">a </w:t>
      </w:r>
      <w:r w:rsidR="00DB1F48" w:rsidRPr="00D726D7">
        <w:t>single chip either, e.g. due to power consumption.</w:t>
      </w:r>
    </w:p>
    <w:p w14:paraId="7355CB4D" w14:textId="1034AB32" w:rsidR="00CB62B3" w:rsidRPr="00D726D7" w:rsidRDefault="00CB62B3" w:rsidP="006F0BCE">
      <w:r w:rsidRPr="00D726D7">
        <w:t>It was commented that in current NN intra pred. sparsity is designed in a way such that it is grouped, as a rule 16 zero values go together.</w:t>
      </w:r>
    </w:p>
    <w:p w14:paraId="4F98440D" w14:textId="3D8769F4" w:rsidR="00CB62B3" w:rsidRPr="00D726D7" w:rsidRDefault="00CB62B3" w:rsidP="006F0BCE">
      <w:r w:rsidRPr="00D726D7">
        <w:t>It was asked how intra NN would compare to MIP. This was not analysed.</w:t>
      </w:r>
    </w:p>
    <w:p w14:paraId="06C356FD" w14:textId="6F1B951F" w:rsidR="005819C3" w:rsidRPr="00D726D7" w:rsidRDefault="00DB1F48" w:rsidP="006F0BCE">
      <w:r w:rsidRPr="00D726D7">
        <w:t>Loop filter is less critical for two-SoC solution</w:t>
      </w:r>
      <w:r w:rsidR="005819C3" w:rsidRPr="00D726D7">
        <w:t xml:space="preserve">, </w:t>
      </w:r>
      <w:r w:rsidR="00CB62B3" w:rsidRPr="00D726D7">
        <w:t xml:space="preserve">latency not so critical, </w:t>
      </w:r>
      <w:r w:rsidR="005819C3" w:rsidRPr="00D726D7">
        <w:t>but high cost</w:t>
      </w:r>
      <w:r w:rsidR="00CB62B3" w:rsidRPr="00D726D7">
        <w:t xml:space="preserve"> of computation still a problem.</w:t>
      </w:r>
    </w:p>
    <w:p w14:paraId="6F06871B" w14:textId="4A57F41F" w:rsidR="00DB1F48" w:rsidRPr="00D726D7" w:rsidRDefault="005819C3" w:rsidP="006F0BCE">
      <w:r w:rsidRPr="00D726D7">
        <w:t>For VLOP2, chip area would be similar to entire video codec (multi-standard).</w:t>
      </w:r>
    </w:p>
    <w:p w14:paraId="2B3D2A4C" w14:textId="690B74A4" w:rsidR="004B326D" w:rsidRPr="00D726D7" w:rsidRDefault="004B326D" w:rsidP="006F0BCE">
      <w:r w:rsidRPr="00D726D7">
        <w:t>It is to be noted that the analysis is not based on a real implementation study, but uses many assumptions that might be differently resolved by alternative hardware architectures.</w:t>
      </w:r>
    </w:p>
    <w:p w14:paraId="7786B275" w14:textId="42841015" w:rsidR="004B326D" w:rsidRPr="009A633B" w:rsidRDefault="004B326D" w:rsidP="006F0BCE">
      <w:r w:rsidRPr="00D726D7">
        <w:t>More information about “what is possible, or what will be possible within a certain time frame” would be welcome.</w:t>
      </w:r>
    </w:p>
    <w:p w14:paraId="5A67288C" w14:textId="77777777" w:rsidR="00976F46" w:rsidRPr="00D726D7" w:rsidRDefault="00976F46" w:rsidP="00F44BFE"/>
    <w:p w14:paraId="5A874F37" w14:textId="0803246A" w:rsidR="00F44BFE" w:rsidRPr="009A633B" w:rsidRDefault="00F44BFE" w:rsidP="00F44BFE">
      <w:pPr>
        <w:pStyle w:val="berschrift2"/>
      </w:pPr>
      <w:r w:rsidRPr="009A633B">
        <w:t>AHG6/AHG12: Enhanced compression beyond VVC capability (</w:t>
      </w:r>
      <w:r w:rsidR="000F72B4" w:rsidRPr="009A633B">
        <w:t>77</w:t>
      </w:r>
      <w:r w:rsidRPr="009A633B">
        <w:t>)</w:t>
      </w:r>
      <w:bookmarkEnd w:id="147"/>
      <w:bookmarkEnd w:id="148"/>
      <w:bookmarkEnd w:id="149"/>
      <w:bookmarkEnd w:id="150"/>
    </w:p>
    <w:p w14:paraId="13F6E3EC" w14:textId="6CAE620B" w:rsidR="00F44BFE" w:rsidRPr="009A633B" w:rsidRDefault="00F44BFE" w:rsidP="00F44BFE">
      <w:pPr>
        <w:pStyle w:val="berschrift3"/>
      </w:pPr>
      <w:bookmarkStart w:id="153" w:name="_Ref95131949"/>
      <w:bookmarkStart w:id="154" w:name="_Ref159340283"/>
      <w:r w:rsidRPr="009A633B">
        <w:t xml:space="preserve">Summary and </w:t>
      </w:r>
      <w:proofErr w:type="spellStart"/>
      <w:r w:rsidRPr="009A633B">
        <w:t>BoG</w:t>
      </w:r>
      <w:proofErr w:type="spellEnd"/>
      <w:r w:rsidRPr="009A633B">
        <w:t xml:space="preserve"> reports</w:t>
      </w:r>
      <w:bookmarkEnd w:id="153"/>
      <w:bookmarkEnd w:id="154"/>
    </w:p>
    <w:p w14:paraId="0192A0A4" w14:textId="11D71943" w:rsidR="00F44BFE" w:rsidRPr="00D726D7" w:rsidRDefault="00F44BFE" w:rsidP="00F44BFE">
      <w:bookmarkStart w:id="155" w:name="_Ref101529783"/>
      <w:r w:rsidRPr="00D726D7">
        <w:t xml:space="preserve">Contributions in this area were discussed at </w:t>
      </w:r>
      <w:r w:rsidR="00DE35FA" w:rsidRPr="00D726D7">
        <w:t>1825</w:t>
      </w:r>
      <w:r w:rsidRPr="00D726D7">
        <w:t>–</w:t>
      </w:r>
      <w:r w:rsidR="00BE19FB" w:rsidRPr="00D726D7">
        <w:t xml:space="preserve">2010 </w:t>
      </w:r>
      <w:r w:rsidRPr="00D726D7">
        <w:t xml:space="preserve">on </w:t>
      </w:r>
      <w:r w:rsidR="00DE35FA" w:rsidRPr="00D726D7">
        <w:t xml:space="preserve">Tuesday 14 </w:t>
      </w:r>
      <w:r w:rsidRPr="00D726D7">
        <w:t xml:space="preserve">Jan. 2025 (chaired by </w:t>
      </w:r>
      <w:r w:rsidR="00DE35FA" w:rsidRPr="00D726D7">
        <w:t>JRO</w:t>
      </w:r>
      <w:r w:rsidRPr="00D726D7">
        <w:t>)</w:t>
      </w:r>
      <w:r w:rsidR="009F23D4" w:rsidRPr="00D726D7">
        <w:t>,</w:t>
      </w:r>
      <w:r w:rsidR="00BE19FB" w:rsidRPr="00D726D7">
        <w:t xml:space="preserve"> at 0900–</w:t>
      </w:r>
      <w:r w:rsidR="009F23D4" w:rsidRPr="00D726D7">
        <w:t>1315 and at 1430–</w:t>
      </w:r>
      <w:r w:rsidR="009A2626" w:rsidRPr="00D726D7">
        <w:t>1800</w:t>
      </w:r>
      <w:r w:rsidR="009F23D4" w:rsidRPr="00D726D7">
        <w:t xml:space="preserve"> </w:t>
      </w:r>
      <w:r w:rsidR="00BE19FB" w:rsidRPr="00D726D7">
        <w:t>on Wednesday 15 Jan. 2025 (chaired by JRO)</w:t>
      </w:r>
      <w:r w:rsidRPr="00D726D7">
        <w:t>.</w:t>
      </w:r>
    </w:p>
    <w:p w14:paraId="5D54569F" w14:textId="77777777" w:rsidR="00FC7AFB" w:rsidRPr="009A633B" w:rsidRDefault="00A50CA8" w:rsidP="00CA61C8">
      <w:pPr>
        <w:pStyle w:val="berschrift9"/>
        <w:rPr>
          <w:sz w:val="24"/>
          <w:szCs w:val="24"/>
          <w:lang w:eastAsia="de-DE"/>
        </w:rPr>
      </w:pPr>
      <w:hyperlink r:id="rId619" w:history="1">
        <w:r w:rsidR="00FC7AFB" w:rsidRPr="009A633B">
          <w:rPr>
            <w:color w:val="0000FF"/>
            <w:sz w:val="24"/>
            <w:szCs w:val="24"/>
            <w:u w:val="single"/>
            <w:lang w:eastAsia="de-DE"/>
          </w:rPr>
          <w:t>JVET-AK0024</w:t>
        </w:r>
      </w:hyperlink>
      <w:r w:rsidR="00FC7AFB" w:rsidRPr="009A633B">
        <w:rPr>
          <w:sz w:val="24"/>
          <w:szCs w:val="24"/>
          <w:lang w:eastAsia="de-DE"/>
        </w:rPr>
        <w:t xml:space="preserve"> EE2: Summary report of exploration experiment on enhanced compression beyond VVC capability [V. Seregin, J. Chen, R. Chernyak, K. Naser, J. Ström, F. Wang, M. </w:t>
      </w:r>
      <w:proofErr w:type="spellStart"/>
      <w:r w:rsidR="00FC7AFB" w:rsidRPr="009A633B">
        <w:rPr>
          <w:sz w:val="24"/>
          <w:szCs w:val="24"/>
          <w:lang w:eastAsia="de-DE"/>
        </w:rPr>
        <w:t>Winken</w:t>
      </w:r>
      <w:proofErr w:type="spellEnd"/>
      <w:r w:rsidR="00FC7AFB" w:rsidRPr="009A633B">
        <w:rPr>
          <w:sz w:val="24"/>
          <w:szCs w:val="24"/>
          <w:lang w:eastAsia="de-DE"/>
        </w:rPr>
        <w:t xml:space="preserve">, X. </w:t>
      </w:r>
      <w:proofErr w:type="spellStart"/>
      <w:r w:rsidR="00FC7AFB" w:rsidRPr="009A633B">
        <w:rPr>
          <w:sz w:val="24"/>
          <w:szCs w:val="24"/>
          <w:lang w:eastAsia="de-DE"/>
        </w:rPr>
        <w:t>Xiu</w:t>
      </w:r>
      <w:proofErr w:type="spellEnd"/>
      <w:r w:rsidR="00FC7AFB" w:rsidRPr="009A633B">
        <w:rPr>
          <w:sz w:val="24"/>
          <w:szCs w:val="24"/>
          <w:lang w:eastAsia="de-DE"/>
        </w:rPr>
        <w:t>, K. Zhang (EE coordinators)]</w:t>
      </w:r>
    </w:p>
    <w:p w14:paraId="029874C7" w14:textId="77777777" w:rsidR="00BC752F" w:rsidRPr="009A633B" w:rsidRDefault="00BC752F" w:rsidP="00376AA0">
      <w:pPr>
        <w:keepNext/>
        <w:numPr>
          <w:ilvl w:val="0"/>
          <w:numId w:val="148"/>
        </w:numPr>
        <w:rPr>
          <w:b/>
          <w:bCs/>
        </w:rPr>
      </w:pPr>
      <w:r w:rsidRPr="009A633B">
        <w:rPr>
          <w:b/>
          <w:bCs/>
        </w:rPr>
        <w:t>List of tests</w:t>
      </w:r>
    </w:p>
    <w:p w14:paraId="2DC4B10A" w14:textId="77777777" w:rsidR="00BC752F" w:rsidRPr="009A633B" w:rsidRDefault="00BC752F" w:rsidP="00376AA0">
      <w:pPr>
        <w:keepNext/>
      </w:pPr>
    </w:p>
    <w:tbl>
      <w:tblPr>
        <w:tblStyle w:val="Tabellenraster"/>
        <w:tblW w:w="5027" w:type="pct"/>
        <w:tblLayout w:type="fixed"/>
        <w:tblCellMar>
          <w:left w:w="29" w:type="dxa"/>
          <w:right w:w="29" w:type="dxa"/>
        </w:tblCellMar>
        <w:tblLook w:val="04A0" w:firstRow="1" w:lastRow="0" w:firstColumn="1" w:lastColumn="0" w:noHBand="0" w:noVBand="1"/>
      </w:tblPr>
      <w:tblGrid>
        <w:gridCol w:w="800"/>
        <w:gridCol w:w="5224"/>
        <w:gridCol w:w="1710"/>
        <w:gridCol w:w="1620"/>
      </w:tblGrid>
      <w:tr w:rsidR="00BC752F" w:rsidRPr="009A633B" w14:paraId="6389BE72" w14:textId="77777777" w:rsidTr="00DD3C00">
        <w:trPr>
          <w:trHeight w:val="400"/>
        </w:trPr>
        <w:tc>
          <w:tcPr>
            <w:tcW w:w="800" w:type="dxa"/>
          </w:tcPr>
          <w:p w14:paraId="6DC88FB2" w14:textId="77777777" w:rsidR="00BC752F" w:rsidRPr="009A633B" w:rsidRDefault="00BC752F" w:rsidP="00376AA0">
            <w:pPr>
              <w:keepNext/>
              <w:jc w:val="left"/>
              <w:rPr>
                <w:b/>
              </w:rPr>
            </w:pPr>
          </w:p>
        </w:tc>
        <w:tc>
          <w:tcPr>
            <w:tcW w:w="5225" w:type="dxa"/>
          </w:tcPr>
          <w:p w14:paraId="423D7FF2" w14:textId="77777777" w:rsidR="00BC752F" w:rsidRPr="009A633B" w:rsidRDefault="00BC752F" w:rsidP="00376AA0">
            <w:pPr>
              <w:keepNext/>
              <w:jc w:val="left"/>
              <w:rPr>
                <w:b/>
              </w:rPr>
            </w:pPr>
            <w:r w:rsidRPr="009A633B">
              <w:rPr>
                <w:b/>
              </w:rPr>
              <w:t>Tests</w:t>
            </w:r>
          </w:p>
        </w:tc>
        <w:tc>
          <w:tcPr>
            <w:tcW w:w="1710" w:type="dxa"/>
          </w:tcPr>
          <w:p w14:paraId="4C62507D" w14:textId="77777777" w:rsidR="00BC752F" w:rsidRPr="009A633B" w:rsidRDefault="00BC752F" w:rsidP="00376AA0">
            <w:pPr>
              <w:keepNext/>
              <w:jc w:val="left"/>
              <w:rPr>
                <w:b/>
              </w:rPr>
            </w:pPr>
            <w:r w:rsidRPr="009A633B">
              <w:rPr>
                <w:b/>
              </w:rPr>
              <w:t>Tester</w:t>
            </w:r>
          </w:p>
        </w:tc>
        <w:tc>
          <w:tcPr>
            <w:tcW w:w="1620" w:type="dxa"/>
          </w:tcPr>
          <w:p w14:paraId="72B6A2A0" w14:textId="77777777" w:rsidR="00BC752F" w:rsidRPr="009A633B" w:rsidRDefault="00BC752F" w:rsidP="00376AA0">
            <w:pPr>
              <w:keepNext/>
              <w:jc w:val="left"/>
              <w:rPr>
                <w:b/>
              </w:rPr>
            </w:pPr>
            <w:r w:rsidRPr="009A633B">
              <w:rPr>
                <w:b/>
              </w:rPr>
              <w:t>Cross-checker</w:t>
            </w:r>
          </w:p>
        </w:tc>
      </w:tr>
      <w:tr w:rsidR="00BC752F" w:rsidRPr="009A633B" w14:paraId="052C5EA1" w14:textId="77777777" w:rsidTr="00DD3C00">
        <w:trPr>
          <w:trHeight w:val="587"/>
        </w:trPr>
        <w:tc>
          <w:tcPr>
            <w:tcW w:w="9355" w:type="dxa"/>
            <w:gridSpan w:val="4"/>
          </w:tcPr>
          <w:p w14:paraId="365C1207" w14:textId="77777777" w:rsidR="00BC752F" w:rsidRPr="009A633B" w:rsidRDefault="00BC752F" w:rsidP="00376AA0">
            <w:pPr>
              <w:keepNext/>
              <w:jc w:val="left"/>
            </w:pPr>
            <w:r w:rsidRPr="009A633B">
              <w:rPr>
                <w:b/>
              </w:rPr>
              <w:t>1 Intra prediction</w:t>
            </w:r>
          </w:p>
        </w:tc>
      </w:tr>
      <w:tr w:rsidR="00BC752F" w:rsidRPr="009A633B" w14:paraId="62C08CAB" w14:textId="77777777" w:rsidTr="00DD3C00">
        <w:trPr>
          <w:trHeight w:val="587"/>
        </w:trPr>
        <w:tc>
          <w:tcPr>
            <w:tcW w:w="800" w:type="dxa"/>
          </w:tcPr>
          <w:p w14:paraId="1236EFED" w14:textId="77777777" w:rsidR="00BC752F" w:rsidRPr="009A633B" w:rsidRDefault="00BC752F" w:rsidP="00376AA0">
            <w:pPr>
              <w:keepNext/>
              <w:jc w:val="left"/>
            </w:pPr>
            <w:r w:rsidRPr="009A633B">
              <w:t>1.1a</w:t>
            </w:r>
          </w:p>
        </w:tc>
        <w:tc>
          <w:tcPr>
            <w:tcW w:w="5225" w:type="dxa"/>
          </w:tcPr>
          <w:p w14:paraId="609F1BBB" w14:textId="77777777" w:rsidR="00BC752F" w:rsidRPr="009A633B" w:rsidRDefault="00BC752F" w:rsidP="00376AA0">
            <w:pPr>
              <w:keepNext/>
              <w:jc w:val="left"/>
            </w:pPr>
            <w:r w:rsidRPr="009A633B">
              <w:t>Extended OBMC for IBC/</w:t>
            </w:r>
            <w:proofErr w:type="spellStart"/>
            <w:r w:rsidRPr="009A633B">
              <w:t>IntraTMP</w:t>
            </w:r>
            <w:proofErr w:type="spellEnd"/>
            <w:r w:rsidRPr="009A633B">
              <w:t xml:space="preserve"> coded blocks</w:t>
            </w:r>
          </w:p>
        </w:tc>
        <w:tc>
          <w:tcPr>
            <w:tcW w:w="1710" w:type="dxa"/>
          </w:tcPr>
          <w:p w14:paraId="52F7BD75" w14:textId="77777777" w:rsidR="00BC752F" w:rsidRPr="009A633B" w:rsidRDefault="00BC752F" w:rsidP="00376AA0">
            <w:pPr>
              <w:keepNext/>
              <w:jc w:val="left"/>
            </w:pPr>
            <w:r w:rsidRPr="009A633B">
              <w:t xml:space="preserve">Y. </w:t>
            </w:r>
            <w:proofErr w:type="spellStart"/>
            <w:r w:rsidRPr="009A633B">
              <w:t>Kidani</w:t>
            </w:r>
            <w:proofErr w:type="spellEnd"/>
          </w:p>
          <w:p w14:paraId="052C1A42" w14:textId="77777777" w:rsidR="00BC752F" w:rsidRPr="009A633B" w:rsidRDefault="00BC752F" w:rsidP="00376AA0">
            <w:pPr>
              <w:keepNext/>
              <w:jc w:val="left"/>
            </w:pPr>
            <w:r w:rsidRPr="009A633B">
              <w:t>(KDDI)</w:t>
            </w:r>
            <w:r w:rsidRPr="009A633B">
              <w:br/>
              <w:t>X. Li</w:t>
            </w:r>
          </w:p>
          <w:p w14:paraId="07F806E9" w14:textId="77777777" w:rsidR="00BC752F" w:rsidRPr="009A633B" w:rsidRDefault="00BC752F" w:rsidP="00376AA0">
            <w:pPr>
              <w:keepNext/>
              <w:jc w:val="left"/>
            </w:pPr>
            <w:r w:rsidRPr="009A633B">
              <w:t>(Alibaba)</w:t>
            </w:r>
          </w:p>
        </w:tc>
        <w:tc>
          <w:tcPr>
            <w:tcW w:w="1620" w:type="dxa"/>
          </w:tcPr>
          <w:p w14:paraId="512DBD35" w14:textId="77777777" w:rsidR="00BC752F" w:rsidRPr="009A633B" w:rsidRDefault="00BC752F" w:rsidP="00376AA0">
            <w:pPr>
              <w:keepNext/>
              <w:jc w:val="left"/>
            </w:pPr>
            <w:r w:rsidRPr="009A633B">
              <w:t>R. Yu</w:t>
            </w:r>
            <w:r w:rsidRPr="009A633B">
              <w:br/>
              <w:t>(Qualcomm)</w:t>
            </w:r>
            <w:r w:rsidRPr="009A633B">
              <w:br/>
              <w:t>D. Kim</w:t>
            </w:r>
            <w:r w:rsidRPr="009A633B">
              <w:br/>
              <w:t>(ETRI)</w:t>
            </w:r>
          </w:p>
        </w:tc>
      </w:tr>
      <w:tr w:rsidR="00BC752F" w:rsidRPr="009A633B" w14:paraId="52001166" w14:textId="77777777" w:rsidTr="00DD3C00">
        <w:trPr>
          <w:trHeight w:val="502"/>
        </w:trPr>
        <w:tc>
          <w:tcPr>
            <w:tcW w:w="800" w:type="dxa"/>
          </w:tcPr>
          <w:p w14:paraId="0FE163FA" w14:textId="77777777" w:rsidR="00BC752F" w:rsidRPr="009A633B" w:rsidRDefault="00BC752F" w:rsidP="00376AA0">
            <w:pPr>
              <w:keepNext/>
              <w:jc w:val="left"/>
            </w:pPr>
            <w:r w:rsidRPr="009A633B">
              <w:t>1.1b</w:t>
            </w:r>
          </w:p>
        </w:tc>
        <w:tc>
          <w:tcPr>
            <w:tcW w:w="5225" w:type="dxa"/>
          </w:tcPr>
          <w:p w14:paraId="54C517DB" w14:textId="77777777" w:rsidR="00BC752F" w:rsidRPr="009A633B" w:rsidRDefault="00BC752F" w:rsidP="00376AA0">
            <w:pPr>
              <w:keepNext/>
              <w:jc w:val="left"/>
            </w:pPr>
            <w:r w:rsidRPr="009A633B">
              <w:t>Test 1.1a + extended OBMC for CCP coded blocks</w:t>
            </w:r>
          </w:p>
        </w:tc>
        <w:tc>
          <w:tcPr>
            <w:tcW w:w="1710" w:type="dxa"/>
          </w:tcPr>
          <w:p w14:paraId="28310294" w14:textId="77777777" w:rsidR="00BC752F" w:rsidRPr="009A633B" w:rsidRDefault="00BC752F" w:rsidP="00376AA0">
            <w:pPr>
              <w:keepNext/>
              <w:jc w:val="left"/>
            </w:pPr>
            <w:r w:rsidRPr="009A633B">
              <w:t>X. Li</w:t>
            </w:r>
          </w:p>
          <w:p w14:paraId="7B3CAF52" w14:textId="77777777" w:rsidR="00BC752F" w:rsidRPr="009A633B" w:rsidRDefault="00BC752F" w:rsidP="00376AA0">
            <w:pPr>
              <w:keepNext/>
              <w:jc w:val="left"/>
            </w:pPr>
            <w:r w:rsidRPr="009A633B">
              <w:t>(Alibaba)</w:t>
            </w:r>
          </w:p>
        </w:tc>
        <w:tc>
          <w:tcPr>
            <w:tcW w:w="1620" w:type="dxa"/>
          </w:tcPr>
          <w:p w14:paraId="621EC889" w14:textId="77777777" w:rsidR="00BC752F" w:rsidRPr="009A633B" w:rsidRDefault="00BC752F" w:rsidP="00376AA0">
            <w:pPr>
              <w:keepNext/>
              <w:jc w:val="left"/>
            </w:pPr>
          </w:p>
        </w:tc>
      </w:tr>
      <w:tr w:rsidR="00BC752F" w:rsidRPr="009A633B" w14:paraId="041CC88C" w14:textId="77777777" w:rsidTr="00DD3C00">
        <w:trPr>
          <w:trHeight w:val="836"/>
        </w:trPr>
        <w:tc>
          <w:tcPr>
            <w:tcW w:w="800" w:type="dxa"/>
          </w:tcPr>
          <w:p w14:paraId="67A869E4" w14:textId="77777777" w:rsidR="00BC752F" w:rsidRPr="009A633B" w:rsidRDefault="00BC752F" w:rsidP="004D2ECB">
            <w:pPr>
              <w:jc w:val="left"/>
            </w:pPr>
            <w:r w:rsidRPr="009A633B">
              <w:t>1.2a</w:t>
            </w:r>
          </w:p>
        </w:tc>
        <w:tc>
          <w:tcPr>
            <w:tcW w:w="5225" w:type="dxa"/>
          </w:tcPr>
          <w:p w14:paraId="42F348FD" w14:textId="77777777" w:rsidR="00BC752F" w:rsidRPr="009A633B" w:rsidRDefault="00BC752F" w:rsidP="004D2ECB">
            <w:pPr>
              <w:jc w:val="left"/>
            </w:pPr>
            <w:r w:rsidRPr="009A633B">
              <w:t>Improvement on non-MPM</w:t>
            </w:r>
          </w:p>
        </w:tc>
        <w:tc>
          <w:tcPr>
            <w:tcW w:w="1710" w:type="dxa"/>
          </w:tcPr>
          <w:p w14:paraId="0A43E0BD" w14:textId="77777777" w:rsidR="00BC752F" w:rsidRPr="009A633B" w:rsidRDefault="00BC752F" w:rsidP="004D2ECB">
            <w:pPr>
              <w:jc w:val="left"/>
            </w:pPr>
            <w:r w:rsidRPr="009A633B">
              <w:t>G. Wang</w:t>
            </w:r>
          </w:p>
          <w:p w14:paraId="6911696E" w14:textId="77777777" w:rsidR="00BC752F" w:rsidRPr="009A633B" w:rsidRDefault="00BC752F" w:rsidP="004D2ECB">
            <w:pPr>
              <w:jc w:val="left"/>
            </w:pPr>
            <w:r w:rsidRPr="009A633B">
              <w:t>(vivo)</w:t>
            </w:r>
            <w:r w:rsidRPr="009A633B">
              <w:tab/>
            </w:r>
          </w:p>
        </w:tc>
        <w:tc>
          <w:tcPr>
            <w:tcW w:w="1620" w:type="dxa"/>
          </w:tcPr>
          <w:p w14:paraId="5C0698B2" w14:textId="77777777" w:rsidR="00BC752F" w:rsidRPr="009A633B" w:rsidRDefault="00BC752F" w:rsidP="004D2ECB">
            <w:pPr>
              <w:jc w:val="left"/>
            </w:pPr>
            <w:r w:rsidRPr="009A633B">
              <w:t>J. Fu (PKU)</w:t>
            </w:r>
          </w:p>
        </w:tc>
      </w:tr>
      <w:tr w:rsidR="00BC752F" w:rsidRPr="009A633B" w14:paraId="42CA20AF" w14:textId="77777777" w:rsidTr="00DD3C00">
        <w:trPr>
          <w:trHeight w:val="836"/>
        </w:trPr>
        <w:tc>
          <w:tcPr>
            <w:tcW w:w="800" w:type="dxa"/>
          </w:tcPr>
          <w:p w14:paraId="5F465B34" w14:textId="77777777" w:rsidR="00BC752F" w:rsidRPr="009A633B" w:rsidRDefault="00BC752F" w:rsidP="004D2ECB">
            <w:pPr>
              <w:jc w:val="left"/>
            </w:pPr>
            <w:r w:rsidRPr="009A633B">
              <w:t>1.2b</w:t>
            </w:r>
          </w:p>
        </w:tc>
        <w:tc>
          <w:tcPr>
            <w:tcW w:w="5225" w:type="dxa"/>
          </w:tcPr>
          <w:p w14:paraId="2925CA82" w14:textId="77777777" w:rsidR="00BC752F" w:rsidRPr="009A633B" w:rsidRDefault="00BC752F" w:rsidP="004D2ECB">
            <w:pPr>
              <w:jc w:val="left"/>
            </w:pPr>
            <w:r w:rsidRPr="009A633B">
              <w:t>Most dominant intra prediction mode</w:t>
            </w:r>
          </w:p>
        </w:tc>
        <w:tc>
          <w:tcPr>
            <w:tcW w:w="1710" w:type="dxa"/>
          </w:tcPr>
          <w:p w14:paraId="29D6B74B" w14:textId="77777777" w:rsidR="00BC752F" w:rsidRPr="009A633B" w:rsidRDefault="00BC752F" w:rsidP="004D2ECB">
            <w:pPr>
              <w:jc w:val="left"/>
            </w:pPr>
            <w:r w:rsidRPr="009A633B">
              <w:t>M. Hong</w:t>
            </w:r>
          </w:p>
          <w:p w14:paraId="2D427876" w14:textId="77777777" w:rsidR="00BC752F" w:rsidRPr="009A633B" w:rsidRDefault="00BC752F" w:rsidP="004D2ECB">
            <w:pPr>
              <w:jc w:val="left"/>
            </w:pPr>
            <w:r w:rsidRPr="009A633B">
              <w:t>(LGE)</w:t>
            </w:r>
          </w:p>
        </w:tc>
        <w:tc>
          <w:tcPr>
            <w:tcW w:w="1620" w:type="dxa"/>
          </w:tcPr>
          <w:p w14:paraId="6A1413E4" w14:textId="77777777" w:rsidR="00BC752F" w:rsidRPr="009A633B" w:rsidRDefault="00BC752F" w:rsidP="004D2ECB">
            <w:pPr>
              <w:jc w:val="left"/>
            </w:pPr>
            <w:r w:rsidRPr="009A633B">
              <w:t>M. Coban</w:t>
            </w:r>
          </w:p>
          <w:p w14:paraId="1F4C078B" w14:textId="77777777" w:rsidR="00BC752F" w:rsidRPr="009A633B" w:rsidRDefault="00BC752F" w:rsidP="004D2ECB">
            <w:pPr>
              <w:jc w:val="left"/>
            </w:pPr>
            <w:r w:rsidRPr="009A633B">
              <w:t>(Qualcomm)</w:t>
            </w:r>
          </w:p>
        </w:tc>
      </w:tr>
      <w:tr w:rsidR="00BC752F" w:rsidRPr="009A633B" w14:paraId="36132FC3" w14:textId="77777777" w:rsidTr="00DD3C00">
        <w:trPr>
          <w:trHeight w:val="836"/>
        </w:trPr>
        <w:tc>
          <w:tcPr>
            <w:tcW w:w="800" w:type="dxa"/>
          </w:tcPr>
          <w:p w14:paraId="5F54B476" w14:textId="77777777" w:rsidR="00BC752F" w:rsidRPr="009A633B" w:rsidRDefault="00BC752F" w:rsidP="004D2ECB">
            <w:pPr>
              <w:jc w:val="left"/>
            </w:pPr>
            <w:r w:rsidRPr="009A633B">
              <w:t>1.2c</w:t>
            </w:r>
          </w:p>
        </w:tc>
        <w:tc>
          <w:tcPr>
            <w:tcW w:w="5225" w:type="dxa"/>
          </w:tcPr>
          <w:p w14:paraId="4F9BF95E" w14:textId="77777777" w:rsidR="00BC752F" w:rsidRPr="009A633B" w:rsidRDefault="00BC752F" w:rsidP="004D2ECB">
            <w:pPr>
              <w:jc w:val="left"/>
            </w:pPr>
            <w:r w:rsidRPr="009A633B">
              <w:t>Test 1.2b + excluding improbable intra modes</w:t>
            </w:r>
          </w:p>
        </w:tc>
        <w:tc>
          <w:tcPr>
            <w:tcW w:w="1710" w:type="dxa"/>
          </w:tcPr>
          <w:p w14:paraId="2DBA7792" w14:textId="77777777" w:rsidR="00BC752F" w:rsidRPr="009A633B" w:rsidRDefault="00BC752F" w:rsidP="004D2ECB">
            <w:pPr>
              <w:jc w:val="left"/>
            </w:pPr>
            <w:r w:rsidRPr="009A633B">
              <w:t>M. Hong</w:t>
            </w:r>
          </w:p>
          <w:p w14:paraId="6589EF82" w14:textId="77777777" w:rsidR="00BC752F" w:rsidRPr="009A633B" w:rsidRDefault="00BC752F" w:rsidP="004D2ECB">
            <w:pPr>
              <w:jc w:val="left"/>
            </w:pPr>
            <w:r w:rsidRPr="009A633B">
              <w:t>(LGE)</w:t>
            </w:r>
          </w:p>
        </w:tc>
        <w:tc>
          <w:tcPr>
            <w:tcW w:w="1620" w:type="dxa"/>
          </w:tcPr>
          <w:p w14:paraId="77B63566" w14:textId="77777777" w:rsidR="00BC752F" w:rsidRPr="009A633B" w:rsidRDefault="00BC752F" w:rsidP="004D2ECB">
            <w:pPr>
              <w:jc w:val="left"/>
            </w:pPr>
            <w:r w:rsidRPr="009A633B">
              <w:t>M. Coban</w:t>
            </w:r>
          </w:p>
          <w:p w14:paraId="242B8ED4" w14:textId="77777777" w:rsidR="00BC752F" w:rsidRPr="009A633B" w:rsidRDefault="00BC752F" w:rsidP="004D2ECB">
            <w:pPr>
              <w:jc w:val="left"/>
            </w:pPr>
            <w:r w:rsidRPr="009A633B">
              <w:t>(Qualcomm)</w:t>
            </w:r>
          </w:p>
        </w:tc>
      </w:tr>
      <w:tr w:rsidR="00BC752F" w:rsidRPr="009A633B" w14:paraId="112DBFE8" w14:textId="77777777" w:rsidTr="00DD3C00">
        <w:trPr>
          <w:trHeight w:val="1038"/>
        </w:trPr>
        <w:tc>
          <w:tcPr>
            <w:tcW w:w="800" w:type="dxa"/>
          </w:tcPr>
          <w:p w14:paraId="191C1007" w14:textId="77777777" w:rsidR="00BC752F" w:rsidRPr="009A633B" w:rsidRDefault="00BC752F" w:rsidP="004D2ECB">
            <w:pPr>
              <w:jc w:val="left"/>
            </w:pPr>
            <w:r w:rsidRPr="009A633B">
              <w:t>1.2d</w:t>
            </w:r>
          </w:p>
        </w:tc>
        <w:tc>
          <w:tcPr>
            <w:tcW w:w="5225" w:type="dxa"/>
          </w:tcPr>
          <w:p w14:paraId="649F9B42" w14:textId="77777777" w:rsidR="00BC752F" w:rsidRPr="009A633B" w:rsidRDefault="00BC752F" w:rsidP="004D2ECB">
            <w:pPr>
              <w:jc w:val="left"/>
            </w:pPr>
            <w:r w:rsidRPr="009A633B">
              <w:t>Test 1.2a + Test 1.2c</w:t>
            </w:r>
          </w:p>
        </w:tc>
        <w:tc>
          <w:tcPr>
            <w:tcW w:w="1710" w:type="dxa"/>
          </w:tcPr>
          <w:p w14:paraId="5A140E17" w14:textId="77777777" w:rsidR="00BC752F" w:rsidRPr="009A633B" w:rsidRDefault="00BC752F" w:rsidP="004D2ECB">
            <w:pPr>
              <w:jc w:val="left"/>
            </w:pPr>
            <w:r w:rsidRPr="009A633B">
              <w:t>G. Wang</w:t>
            </w:r>
          </w:p>
          <w:p w14:paraId="4E6D5D66" w14:textId="77777777" w:rsidR="00BC752F" w:rsidRPr="009A633B" w:rsidRDefault="00BC752F" w:rsidP="004D2ECB">
            <w:pPr>
              <w:jc w:val="left"/>
            </w:pPr>
            <w:r w:rsidRPr="009A633B">
              <w:t>(vivo),</w:t>
            </w:r>
          </w:p>
          <w:p w14:paraId="54A4F21D" w14:textId="77777777" w:rsidR="00BC752F" w:rsidRPr="009A633B" w:rsidRDefault="00BC752F" w:rsidP="004D2ECB">
            <w:pPr>
              <w:jc w:val="left"/>
            </w:pPr>
            <w:r w:rsidRPr="009A633B">
              <w:t>M. Hong</w:t>
            </w:r>
          </w:p>
          <w:p w14:paraId="56E91721" w14:textId="77777777" w:rsidR="00BC752F" w:rsidRPr="009A633B" w:rsidRDefault="00BC752F" w:rsidP="004D2ECB">
            <w:pPr>
              <w:jc w:val="left"/>
            </w:pPr>
            <w:r w:rsidRPr="009A633B">
              <w:t>(LGE)</w:t>
            </w:r>
          </w:p>
        </w:tc>
        <w:tc>
          <w:tcPr>
            <w:tcW w:w="1620" w:type="dxa"/>
          </w:tcPr>
          <w:p w14:paraId="47292999" w14:textId="77777777" w:rsidR="00BC752F" w:rsidRPr="009A633B" w:rsidRDefault="00BC752F" w:rsidP="004D2ECB">
            <w:pPr>
              <w:jc w:val="left"/>
            </w:pPr>
          </w:p>
        </w:tc>
      </w:tr>
      <w:tr w:rsidR="00BC752F" w:rsidRPr="009A633B" w14:paraId="1A8FC6F4" w14:textId="77777777" w:rsidTr="00DD3C00">
        <w:trPr>
          <w:trHeight w:val="836"/>
        </w:trPr>
        <w:tc>
          <w:tcPr>
            <w:tcW w:w="800" w:type="dxa"/>
          </w:tcPr>
          <w:p w14:paraId="2327DB49" w14:textId="77777777" w:rsidR="00BC752F" w:rsidRPr="009A633B" w:rsidRDefault="00BC752F" w:rsidP="004D2ECB">
            <w:pPr>
              <w:jc w:val="left"/>
            </w:pPr>
            <w:r w:rsidRPr="009A633B">
              <w:t>1.3</w:t>
            </w:r>
          </w:p>
        </w:tc>
        <w:tc>
          <w:tcPr>
            <w:tcW w:w="5225" w:type="dxa"/>
          </w:tcPr>
          <w:p w14:paraId="4B14353E" w14:textId="77777777" w:rsidR="00BC752F" w:rsidRPr="009A633B" w:rsidRDefault="00BC752F" w:rsidP="004D2ECB">
            <w:pPr>
              <w:jc w:val="left"/>
            </w:pPr>
            <w:proofErr w:type="spellStart"/>
            <w:r w:rsidRPr="009A633B">
              <w:t>IntraTMP</w:t>
            </w:r>
            <w:proofErr w:type="spellEnd"/>
            <w:r w:rsidRPr="009A633B">
              <w:t xml:space="preserve"> merge </w:t>
            </w:r>
            <w:proofErr w:type="gramStart"/>
            <w:r w:rsidRPr="009A633B">
              <w:t>candidates</w:t>
            </w:r>
            <w:proofErr w:type="gramEnd"/>
            <w:r w:rsidRPr="009A633B">
              <w:t xml:space="preserve"> enrichment</w:t>
            </w:r>
          </w:p>
        </w:tc>
        <w:tc>
          <w:tcPr>
            <w:tcW w:w="1710" w:type="dxa"/>
          </w:tcPr>
          <w:p w14:paraId="614B6E6D" w14:textId="77777777" w:rsidR="00BC752F" w:rsidRPr="009A633B" w:rsidRDefault="00BC752F" w:rsidP="004D2ECB">
            <w:pPr>
              <w:jc w:val="left"/>
            </w:pPr>
            <w:r w:rsidRPr="009A633B">
              <w:t xml:space="preserve">M. </w:t>
            </w:r>
            <w:proofErr w:type="spellStart"/>
            <w:r w:rsidRPr="009A633B">
              <w:t>Radosavljević</w:t>
            </w:r>
            <w:proofErr w:type="spellEnd"/>
            <w:r w:rsidRPr="009A633B">
              <w:t xml:space="preserve"> (</w:t>
            </w:r>
            <w:proofErr w:type="spellStart"/>
            <w:r w:rsidRPr="009A633B">
              <w:t>InterDigital</w:t>
            </w:r>
            <w:proofErr w:type="spellEnd"/>
            <w:r w:rsidRPr="009A633B">
              <w:t>)</w:t>
            </w:r>
          </w:p>
        </w:tc>
        <w:tc>
          <w:tcPr>
            <w:tcW w:w="1620" w:type="dxa"/>
          </w:tcPr>
          <w:p w14:paraId="25D842CF" w14:textId="77777777" w:rsidR="00BC752F" w:rsidRPr="009A633B" w:rsidRDefault="00BC752F" w:rsidP="004D2ECB">
            <w:pPr>
              <w:jc w:val="left"/>
            </w:pPr>
            <w:r w:rsidRPr="009A633B">
              <w:t>D. Ruiz Coll,</w:t>
            </w:r>
          </w:p>
          <w:p w14:paraId="7487D8A9" w14:textId="77777777" w:rsidR="00BC752F" w:rsidRPr="009A633B" w:rsidRDefault="00BC752F" w:rsidP="004D2ECB">
            <w:pPr>
              <w:jc w:val="left"/>
            </w:pPr>
            <w:r w:rsidRPr="009A633B">
              <w:t>J.-K. Lee (</w:t>
            </w:r>
            <w:proofErr w:type="spellStart"/>
            <w:r w:rsidRPr="009A633B">
              <w:t>Ofinno</w:t>
            </w:r>
            <w:proofErr w:type="spellEnd"/>
            <w:r w:rsidRPr="009A633B">
              <w:t>)</w:t>
            </w:r>
          </w:p>
        </w:tc>
      </w:tr>
      <w:tr w:rsidR="00BC752F" w:rsidRPr="009A633B" w14:paraId="4526F384" w14:textId="77777777" w:rsidTr="00DD3C00">
        <w:trPr>
          <w:trHeight w:val="836"/>
        </w:trPr>
        <w:tc>
          <w:tcPr>
            <w:tcW w:w="800" w:type="dxa"/>
          </w:tcPr>
          <w:p w14:paraId="18D0465A" w14:textId="77777777" w:rsidR="00BC752F" w:rsidRPr="009A633B" w:rsidRDefault="00BC752F" w:rsidP="004D2ECB">
            <w:pPr>
              <w:jc w:val="left"/>
            </w:pPr>
            <w:r w:rsidRPr="009A633B">
              <w:t>1.4</w:t>
            </w:r>
          </w:p>
        </w:tc>
        <w:tc>
          <w:tcPr>
            <w:tcW w:w="5225" w:type="dxa"/>
          </w:tcPr>
          <w:p w14:paraId="092797A8" w14:textId="77777777" w:rsidR="00BC752F" w:rsidRPr="009A633B" w:rsidRDefault="00BC752F" w:rsidP="004D2ECB">
            <w:pPr>
              <w:jc w:val="left"/>
            </w:pPr>
            <w:proofErr w:type="spellStart"/>
            <w:r w:rsidRPr="009A633B">
              <w:t>IntraTMP</w:t>
            </w:r>
            <w:proofErr w:type="spellEnd"/>
            <w:r w:rsidRPr="009A633B">
              <w:t xml:space="preserve"> signalling improvement</w:t>
            </w:r>
          </w:p>
        </w:tc>
        <w:tc>
          <w:tcPr>
            <w:tcW w:w="1710" w:type="dxa"/>
          </w:tcPr>
          <w:p w14:paraId="4EF1BAE8" w14:textId="77777777" w:rsidR="00BC752F" w:rsidRPr="009A633B" w:rsidRDefault="00BC752F" w:rsidP="004D2ECB">
            <w:pPr>
              <w:jc w:val="left"/>
            </w:pPr>
            <w:r w:rsidRPr="009A633B">
              <w:t xml:space="preserve">F. Le </w:t>
            </w:r>
            <w:proofErr w:type="spellStart"/>
            <w:r w:rsidRPr="009A633B">
              <w:t>Léannec</w:t>
            </w:r>
            <w:proofErr w:type="spellEnd"/>
          </w:p>
          <w:p w14:paraId="2A9C3CEF" w14:textId="77777777" w:rsidR="00BC752F" w:rsidRPr="009A633B" w:rsidRDefault="00BC752F" w:rsidP="004D2ECB">
            <w:pPr>
              <w:jc w:val="left"/>
            </w:pPr>
            <w:r w:rsidRPr="009A633B">
              <w:t>(</w:t>
            </w:r>
            <w:proofErr w:type="spellStart"/>
            <w:r w:rsidRPr="009A633B">
              <w:t>InterDigital</w:t>
            </w:r>
            <w:proofErr w:type="spellEnd"/>
            <w:r w:rsidRPr="009A633B">
              <w:t>)</w:t>
            </w:r>
          </w:p>
        </w:tc>
        <w:tc>
          <w:tcPr>
            <w:tcW w:w="1620" w:type="dxa"/>
          </w:tcPr>
          <w:p w14:paraId="46DA70D2" w14:textId="77777777" w:rsidR="00BC752F" w:rsidRPr="009A633B" w:rsidRDefault="00BC752F" w:rsidP="004D2ECB">
            <w:pPr>
              <w:jc w:val="left"/>
            </w:pPr>
            <w:r w:rsidRPr="009A633B">
              <w:t>withdrawn</w:t>
            </w:r>
          </w:p>
        </w:tc>
      </w:tr>
      <w:tr w:rsidR="00BC752F" w:rsidRPr="009A633B" w14:paraId="03278BA8" w14:textId="77777777" w:rsidTr="00DD3C00">
        <w:trPr>
          <w:trHeight w:val="836"/>
        </w:trPr>
        <w:tc>
          <w:tcPr>
            <w:tcW w:w="800" w:type="dxa"/>
          </w:tcPr>
          <w:p w14:paraId="0258F6E2" w14:textId="77777777" w:rsidR="00BC752F" w:rsidRPr="009A633B" w:rsidRDefault="00BC752F" w:rsidP="004D2ECB">
            <w:pPr>
              <w:jc w:val="left"/>
            </w:pPr>
            <w:r w:rsidRPr="009A633B">
              <w:t>1.5</w:t>
            </w:r>
          </w:p>
        </w:tc>
        <w:tc>
          <w:tcPr>
            <w:tcW w:w="5225" w:type="dxa"/>
          </w:tcPr>
          <w:p w14:paraId="2A03ED1B" w14:textId="77777777" w:rsidR="00BC752F" w:rsidRPr="009A633B" w:rsidRDefault="00BC752F" w:rsidP="004D2ECB">
            <w:pPr>
              <w:jc w:val="left"/>
            </w:pPr>
            <w:r w:rsidRPr="009A633B">
              <w:t>Test 1.3 + Test 1.4</w:t>
            </w:r>
          </w:p>
        </w:tc>
        <w:tc>
          <w:tcPr>
            <w:tcW w:w="1710" w:type="dxa"/>
          </w:tcPr>
          <w:p w14:paraId="73ABF6B4" w14:textId="77777777" w:rsidR="00BC752F" w:rsidRPr="009A633B" w:rsidRDefault="00BC752F" w:rsidP="004D2ECB">
            <w:pPr>
              <w:jc w:val="left"/>
            </w:pPr>
            <w:r w:rsidRPr="009A633B">
              <w:t xml:space="preserve">F. Le </w:t>
            </w:r>
            <w:proofErr w:type="spellStart"/>
            <w:r w:rsidRPr="009A633B">
              <w:t>Léannec</w:t>
            </w:r>
            <w:proofErr w:type="spellEnd"/>
          </w:p>
          <w:p w14:paraId="27245CB1" w14:textId="77777777" w:rsidR="00BC752F" w:rsidRPr="009A633B" w:rsidRDefault="00BC752F" w:rsidP="004D2ECB">
            <w:pPr>
              <w:jc w:val="left"/>
            </w:pPr>
            <w:r w:rsidRPr="009A633B">
              <w:t>(</w:t>
            </w:r>
            <w:proofErr w:type="spellStart"/>
            <w:r w:rsidRPr="009A633B">
              <w:t>InterDigital</w:t>
            </w:r>
            <w:proofErr w:type="spellEnd"/>
            <w:r w:rsidRPr="009A633B">
              <w:t>)</w:t>
            </w:r>
          </w:p>
        </w:tc>
        <w:tc>
          <w:tcPr>
            <w:tcW w:w="1620" w:type="dxa"/>
          </w:tcPr>
          <w:p w14:paraId="3904AB2C" w14:textId="77777777" w:rsidR="00BC752F" w:rsidRPr="009A633B" w:rsidRDefault="00BC752F" w:rsidP="004D2ECB">
            <w:pPr>
              <w:jc w:val="left"/>
            </w:pPr>
            <w:r w:rsidRPr="009A633B">
              <w:t>withdrawn</w:t>
            </w:r>
          </w:p>
        </w:tc>
      </w:tr>
      <w:tr w:rsidR="00BC752F" w:rsidRPr="009A633B" w14:paraId="44A176B5" w14:textId="77777777" w:rsidTr="00DD3C00">
        <w:trPr>
          <w:trHeight w:val="836"/>
        </w:trPr>
        <w:tc>
          <w:tcPr>
            <w:tcW w:w="800" w:type="dxa"/>
          </w:tcPr>
          <w:p w14:paraId="1F256940" w14:textId="77777777" w:rsidR="00BC752F" w:rsidRPr="009A633B" w:rsidRDefault="00BC752F" w:rsidP="004D2ECB">
            <w:pPr>
              <w:jc w:val="left"/>
            </w:pPr>
            <w:r w:rsidRPr="009A633B">
              <w:t>1.6</w:t>
            </w:r>
          </w:p>
        </w:tc>
        <w:tc>
          <w:tcPr>
            <w:tcW w:w="5225" w:type="dxa"/>
          </w:tcPr>
          <w:p w14:paraId="79437F16" w14:textId="77777777" w:rsidR="00BC752F" w:rsidRPr="009A633B" w:rsidRDefault="00BC752F" w:rsidP="004D2ECB">
            <w:pPr>
              <w:jc w:val="left"/>
            </w:pPr>
            <w:r w:rsidRPr="009A633B">
              <w:t xml:space="preserve">Extended </w:t>
            </w:r>
            <w:proofErr w:type="spellStart"/>
            <w:r w:rsidRPr="009A633B">
              <w:t>IntraTMP</w:t>
            </w:r>
            <w:proofErr w:type="spellEnd"/>
            <w:r w:rsidRPr="009A633B">
              <w:t xml:space="preserve"> merge candidate list with an improved fusion mode</w:t>
            </w:r>
          </w:p>
        </w:tc>
        <w:tc>
          <w:tcPr>
            <w:tcW w:w="1710" w:type="dxa"/>
          </w:tcPr>
          <w:p w14:paraId="2D6F60BC" w14:textId="77777777" w:rsidR="00BC752F" w:rsidRPr="009A633B" w:rsidRDefault="00BC752F" w:rsidP="004D2ECB">
            <w:pPr>
              <w:jc w:val="left"/>
            </w:pPr>
            <w:r w:rsidRPr="009A633B">
              <w:t>D. Ruiz Coll</w:t>
            </w:r>
          </w:p>
          <w:p w14:paraId="24DEDBF3" w14:textId="77777777" w:rsidR="00BC752F" w:rsidRPr="009A633B" w:rsidRDefault="00BC752F" w:rsidP="004D2ECB">
            <w:pPr>
              <w:jc w:val="left"/>
            </w:pPr>
            <w:r w:rsidRPr="009A633B">
              <w:t>(</w:t>
            </w:r>
            <w:proofErr w:type="spellStart"/>
            <w:r w:rsidRPr="009A633B">
              <w:t>Ofinno</w:t>
            </w:r>
            <w:proofErr w:type="spellEnd"/>
            <w:r w:rsidRPr="009A633B">
              <w:t>)</w:t>
            </w:r>
          </w:p>
        </w:tc>
        <w:tc>
          <w:tcPr>
            <w:tcW w:w="1620" w:type="dxa"/>
          </w:tcPr>
          <w:p w14:paraId="14A8AFFA" w14:textId="54A95681" w:rsidR="00BC752F" w:rsidRPr="009A633B" w:rsidRDefault="00A50CA8" w:rsidP="004D2ECB">
            <w:pPr>
              <w:jc w:val="left"/>
            </w:pPr>
            <w:hyperlink r:id="rId620" w:history="1">
              <w:r w:rsidR="00BC752F" w:rsidRPr="009A633B">
                <w:rPr>
                  <w:rStyle w:val="Hyperlink"/>
                </w:rPr>
                <w:t>W. Lim</w:t>
              </w:r>
            </w:hyperlink>
            <w:r w:rsidR="008E0532">
              <w:t xml:space="preserve">, </w:t>
            </w:r>
          </w:p>
          <w:p w14:paraId="2673D43A" w14:textId="77777777" w:rsidR="00BC752F" w:rsidRPr="009A633B" w:rsidRDefault="00A50CA8" w:rsidP="004D2ECB">
            <w:pPr>
              <w:jc w:val="left"/>
            </w:pPr>
            <w:hyperlink r:id="rId621" w:history="1">
              <w:r w:rsidR="00BC752F" w:rsidRPr="009A633B">
                <w:rPr>
                  <w:rStyle w:val="Hyperlink"/>
                </w:rPr>
                <w:t>S.-C. Lim (ETRI)</w:t>
              </w:r>
            </w:hyperlink>
          </w:p>
        </w:tc>
      </w:tr>
      <w:tr w:rsidR="00BC752F" w:rsidRPr="009A633B" w14:paraId="586BCB5F" w14:textId="77777777" w:rsidTr="00DD3C00">
        <w:trPr>
          <w:trHeight w:val="836"/>
        </w:trPr>
        <w:tc>
          <w:tcPr>
            <w:tcW w:w="800" w:type="dxa"/>
          </w:tcPr>
          <w:p w14:paraId="0153DC18" w14:textId="77777777" w:rsidR="00BC752F" w:rsidRPr="009A633B" w:rsidRDefault="00BC752F" w:rsidP="004D2ECB">
            <w:pPr>
              <w:jc w:val="left"/>
            </w:pPr>
            <w:r w:rsidRPr="009A633B">
              <w:t>1.7</w:t>
            </w:r>
          </w:p>
        </w:tc>
        <w:tc>
          <w:tcPr>
            <w:tcW w:w="5225" w:type="dxa"/>
          </w:tcPr>
          <w:p w14:paraId="092F2C22" w14:textId="77777777" w:rsidR="00BC752F" w:rsidRPr="009A633B" w:rsidRDefault="00BC752F" w:rsidP="004D2ECB">
            <w:pPr>
              <w:jc w:val="left"/>
            </w:pPr>
            <w:r w:rsidRPr="009A633B">
              <w:t>Block vector guided DIMD</w:t>
            </w:r>
          </w:p>
        </w:tc>
        <w:tc>
          <w:tcPr>
            <w:tcW w:w="1710" w:type="dxa"/>
          </w:tcPr>
          <w:p w14:paraId="71BCDCA8" w14:textId="77777777" w:rsidR="00BC752F" w:rsidRPr="009A633B" w:rsidRDefault="00BC752F" w:rsidP="004D2ECB">
            <w:pPr>
              <w:jc w:val="left"/>
            </w:pPr>
            <w:r w:rsidRPr="009A633B">
              <w:t>L. Zhang</w:t>
            </w:r>
          </w:p>
          <w:p w14:paraId="756A093C" w14:textId="77777777" w:rsidR="00BC752F" w:rsidRPr="009A633B" w:rsidRDefault="00BC752F" w:rsidP="004D2ECB">
            <w:pPr>
              <w:jc w:val="left"/>
            </w:pPr>
            <w:r w:rsidRPr="009A633B">
              <w:t>(OPPO)</w:t>
            </w:r>
          </w:p>
        </w:tc>
        <w:tc>
          <w:tcPr>
            <w:tcW w:w="1620" w:type="dxa"/>
          </w:tcPr>
          <w:p w14:paraId="7FF1301D" w14:textId="77777777" w:rsidR="00BC752F" w:rsidRPr="009A633B" w:rsidRDefault="00BC752F" w:rsidP="004D2ECB">
            <w:pPr>
              <w:jc w:val="left"/>
            </w:pPr>
            <w:r w:rsidRPr="009A633B">
              <w:t>N. Yan</w:t>
            </w:r>
          </w:p>
          <w:p w14:paraId="62CFC956" w14:textId="77777777" w:rsidR="00BC752F" w:rsidRPr="009A633B" w:rsidRDefault="00BC752F" w:rsidP="004D2ECB">
            <w:pPr>
              <w:jc w:val="left"/>
            </w:pPr>
            <w:r w:rsidRPr="009A633B">
              <w:t>(Kwai)</w:t>
            </w:r>
          </w:p>
        </w:tc>
      </w:tr>
      <w:tr w:rsidR="00BC752F" w:rsidRPr="009A633B" w14:paraId="1EC35698" w14:textId="77777777" w:rsidTr="00DD3C00">
        <w:trPr>
          <w:trHeight w:val="836"/>
        </w:trPr>
        <w:tc>
          <w:tcPr>
            <w:tcW w:w="800" w:type="dxa"/>
          </w:tcPr>
          <w:p w14:paraId="3A65E144" w14:textId="77777777" w:rsidR="00BC752F" w:rsidRPr="009A633B" w:rsidRDefault="00BC752F" w:rsidP="004D2ECB">
            <w:pPr>
              <w:jc w:val="left"/>
            </w:pPr>
            <w:r w:rsidRPr="009A633B">
              <w:t>1.8</w:t>
            </w:r>
          </w:p>
        </w:tc>
        <w:tc>
          <w:tcPr>
            <w:tcW w:w="5225" w:type="dxa"/>
          </w:tcPr>
          <w:p w14:paraId="717FBACD" w14:textId="77777777" w:rsidR="00BC752F" w:rsidRPr="009A633B" w:rsidRDefault="00BC752F" w:rsidP="004D2ECB">
            <w:pPr>
              <w:jc w:val="left"/>
            </w:pPr>
            <w:r w:rsidRPr="009A633B">
              <w:t>Non-adjacent DIMD fusion modes for TMRL intra mode candidate list construction</w:t>
            </w:r>
          </w:p>
        </w:tc>
        <w:tc>
          <w:tcPr>
            <w:tcW w:w="1710" w:type="dxa"/>
          </w:tcPr>
          <w:p w14:paraId="4C2E4727" w14:textId="77777777" w:rsidR="00BC752F" w:rsidRPr="009A633B" w:rsidRDefault="00BC752F" w:rsidP="004D2ECB">
            <w:pPr>
              <w:jc w:val="left"/>
            </w:pPr>
            <w:r w:rsidRPr="009A633B">
              <w:t xml:space="preserve">V. </w:t>
            </w:r>
            <w:proofErr w:type="spellStart"/>
            <w:r w:rsidRPr="009A633B">
              <w:t>Rufitskiy</w:t>
            </w:r>
            <w:proofErr w:type="spellEnd"/>
            <w:r w:rsidRPr="009A633B">
              <w:t>,</w:t>
            </w:r>
          </w:p>
          <w:p w14:paraId="266C869A" w14:textId="77777777" w:rsidR="00BC752F" w:rsidRPr="009A633B" w:rsidRDefault="00BC752F" w:rsidP="004D2ECB">
            <w:pPr>
              <w:jc w:val="left"/>
            </w:pPr>
            <w:r w:rsidRPr="009A633B">
              <w:t xml:space="preserve">A. </w:t>
            </w:r>
            <w:proofErr w:type="spellStart"/>
            <w:r w:rsidRPr="009A633B">
              <w:t>Filippov</w:t>
            </w:r>
            <w:proofErr w:type="spellEnd"/>
          </w:p>
          <w:p w14:paraId="2C7476D9" w14:textId="77777777" w:rsidR="00BC752F" w:rsidRPr="009A633B" w:rsidRDefault="00BC752F" w:rsidP="004D2ECB">
            <w:pPr>
              <w:jc w:val="left"/>
            </w:pPr>
            <w:r w:rsidRPr="009A633B">
              <w:lastRenderedPageBreak/>
              <w:t>(TCL)</w:t>
            </w:r>
          </w:p>
        </w:tc>
        <w:tc>
          <w:tcPr>
            <w:tcW w:w="1620" w:type="dxa"/>
          </w:tcPr>
          <w:p w14:paraId="0B001F74" w14:textId="77777777" w:rsidR="00BC752F" w:rsidRPr="009A633B" w:rsidRDefault="00BC752F" w:rsidP="004D2ECB">
            <w:pPr>
              <w:jc w:val="left"/>
            </w:pPr>
            <w:r w:rsidRPr="009A633B">
              <w:lastRenderedPageBreak/>
              <w:t>S. Blasi (Nokia)</w:t>
            </w:r>
          </w:p>
        </w:tc>
      </w:tr>
      <w:tr w:rsidR="00BC752F" w:rsidRPr="009A633B" w14:paraId="5AA7F771" w14:textId="77777777" w:rsidTr="00DD3C00">
        <w:trPr>
          <w:trHeight w:val="836"/>
        </w:trPr>
        <w:tc>
          <w:tcPr>
            <w:tcW w:w="800" w:type="dxa"/>
          </w:tcPr>
          <w:p w14:paraId="46DDDA90" w14:textId="77777777" w:rsidR="00BC752F" w:rsidRPr="009A633B" w:rsidRDefault="00BC752F" w:rsidP="004D2ECB">
            <w:pPr>
              <w:jc w:val="left"/>
            </w:pPr>
            <w:r w:rsidRPr="009A633B">
              <w:t>1.9</w:t>
            </w:r>
          </w:p>
        </w:tc>
        <w:tc>
          <w:tcPr>
            <w:tcW w:w="5225" w:type="dxa"/>
          </w:tcPr>
          <w:p w14:paraId="48169BE1" w14:textId="77777777" w:rsidR="00BC752F" w:rsidRPr="009A633B" w:rsidRDefault="00BC752F" w:rsidP="004D2ECB">
            <w:pPr>
              <w:jc w:val="left"/>
            </w:pPr>
            <w:r w:rsidRPr="009A633B">
              <w:t>Weighted OBIC</w:t>
            </w:r>
          </w:p>
        </w:tc>
        <w:tc>
          <w:tcPr>
            <w:tcW w:w="1710" w:type="dxa"/>
          </w:tcPr>
          <w:p w14:paraId="2666F137" w14:textId="77777777" w:rsidR="00BC752F" w:rsidRPr="009A633B" w:rsidRDefault="00BC752F" w:rsidP="004D2ECB">
            <w:pPr>
              <w:jc w:val="left"/>
            </w:pPr>
            <w:r w:rsidRPr="009A633B">
              <w:t>P. Andrivon</w:t>
            </w:r>
          </w:p>
          <w:p w14:paraId="564082BA" w14:textId="77777777" w:rsidR="00BC752F" w:rsidRPr="009A633B" w:rsidRDefault="00BC752F" w:rsidP="004D2ECB">
            <w:pPr>
              <w:jc w:val="left"/>
            </w:pPr>
            <w:r w:rsidRPr="009A633B">
              <w:t>(</w:t>
            </w:r>
            <w:proofErr w:type="spellStart"/>
            <w:r w:rsidRPr="009A633B">
              <w:t>Ofinno</w:t>
            </w:r>
            <w:proofErr w:type="spellEnd"/>
            <w:r w:rsidRPr="009A633B">
              <w:t>)</w:t>
            </w:r>
          </w:p>
        </w:tc>
        <w:tc>
          <w:tcPr>
            <w:tcW w:w="1620" w:type="dxa"/>
          </w:tcPr>
          <w:p w14:paraId="03E3F8CF" w14:textId="69360B55" w:rsidR="00BC752F" w:rsidRPr="009A633B" w:rsidRDefault="00BC752F" w:rsidP="004D2ECB">
            <w:pPr>
              <w:jc w:val="left"/>
            </w:pPr>
            <w:r w:rsidRPr="009A633B">
              <w:t>F.</w:t>
            </w:r>
            <w:r w:rsidR="0073214A">
              <w:t xml:space="preserve"> </w:t>
            </w:r>
            <w:r w:rsidRPr="009A633B">
              <w:t xml:space="preserve">Le </w:t>
            </w:r>
            <w:proofErr w:type="spellStart"/>
            <w:r w:rsidRPr="009A633B">
              <w:t>Léannec</w:t>
            </w:r>
            <w:proofErr w:type="spellEnd"/>
          </w:p>
          <w:p w14:paraId="5BCCCB81" w14:textId="77777777" w:rsidR="00BC752F" w:rsidRPr="009A633B" w:rsidRDefault="00BC752F" w:rsidP="004D2ECB">
            <w:pPr>
              <w:jc w:val="left"/>
            </w:pPr>
            <w:r w:rsidRPr="009A633B">
              <w:t>(</w:t>
            </w:r>
            <w:proofErr w:type="spellStart"/>
            <w:r w:rsidRPr="009A633B">
              <w:t>InterDigital</w:t>
            </w:r>
            <w:proofErr w:type="spellEnd"/>
            <w:r w:rsidRPr="009A633B">
              <w:t>)</w:t>
            </w:r>
          </w:p>
        </w:tc>
      </w:tr>
      <w:tr w:rsidR="00BC752F" w:rsidRPr="009A633B" w14:paraId="3CD08F8D" w14:textId="77777777" w:rsidTr="00DD3C00">
        <w:trPr>
          <w:trHeight w:val="674"/>
        </w:trPr>
        <w:tc>
          <w:tcPr>
            <w:tcW w:w="800" w:type="dxa"/>
          </w:tcPr>
          <w:p w14:paraId="78CC933F" w14:textId="77777777" w:rsidR="00BC752F" w:rsidRPr="009A633B" w:rsidRDefault="00BC752F" w:rsidP="004D2ECB">
            <w:pPr>
              <w:jc w:val="left"/>
            </w:pPr>
            <w:r w:rsidRPr="009A633B">
              <w:t>1.10a</w:t>
            </w:r>
          </w:p>
        </w:tc>
        <w:tc>
          <w:tcPr>
            <w:tcW w:w="5225" w:type="dxa"/>
          </w:tcPr>
          <w:p w14:paraId="5B39D8FD" w14:textId="77777777" w:rsidR="00BC752F" w:rsidRPr="009A633B" w:rsidRDefault="00BC752F" w:rsidP="004D2ECB">
            <w:pPr>
              <w:jc w:val="left"/>
            </w:pPr>
            <w:r w:rsidRPr="009A633B">
              <w:t>Bilateral filtering for intra prediction</w:t>
            </w:r>
          </w:p>
        </w:tc>
        <w:tc>
          <w:tcPr>
            <w:tcW w:w="1710" w:type="dxa"/>
          </w:tcPr>
          <w:p w14:paraId="55463A8D" w14:textId="77777777" w:rsidR="00BC752F" w:rsidRPr="009A633B" w:rsidRDefault="00BC752F" w:rsidP="004D2ECB">
            <w:pPr>
              <w:jc w:val="left"/>
            </w:pPr>
            <w:r w:rsidRPr="009A633B">
              <w:t>W. Yin</w:t>
            </w:r>
          </w:p>
          <w:p w14:paraId="0241087F" w14:textId="77777777" w:rsidR="00BC752F" w:rsidRPr="009A633B" w:rsidRDefault="00BC752F" w:rsidP="004D2ECB">
            <w:pPr>
              <w:jc w:val="left"/>
            </w:pPr>
            <w:r w:rsidRPr="009A633B">
              <w:t>(</w:t>
            </w:r>
            <w:proofErr w:type="spellStart"/>
            <w:r w:rsidRPr="009A633B">
              <w:t>Bytedance</w:t>
            </w:r>
            <w:proofErr w:type="spellEnd"/>
            <w:r w:rsidRPr="009A633B">
              <w:t>)</w:t>
            </w:r>
          </w:p>
        </w:tc>
        <w:tc>
          <w:tcPr>
            <w:tcW w:w="1620" w:type="dxa"/>
          </w:tcPr>
          <w:p w14:paraId="13EF9860" w14:textId="77777777" w:rsidR="00BC752F" w:rsidRPr="009A633B" w:rsidRDefault="00BC752F" w:rsidP="004D2ECB">
            <w:pPr>
              <w:jc w:val="left"/>
            </w:pPr>
            <w:r w:rsidRPr="009A633B">
              <w:t>V. Shchukin (Ericsson)</w:t>
            </w:r>
          </w:p>
          <w:p w14:paraId="69B5631B" w14:textId="77777777" w:rsidR="00BC752F" w:rsidRPr="009A633B" w:rsidRDefault="00BC752F" w:rsidP="004D2ECB">
            <w:pPr>
              <w:jc w:val="left"/>
            </w:pPr>
            <w:r w:rsidRPr="009A633B">
              <w:t>C. Ma</w:t>
            </w:r>
          </w:p>
          <w:p w14:paraId="6EA7F78B" w14:textId="77777777" w:rsidR="00BC752F" w:rsidRPr="009A633B" w:rsidRDefault="00BC752F" w:rsidP="004D2ECB">
            <w:pPr>
              <w:jc w:val="left"/>
            </w:pPr>
            <w:r w:rsidRPr="009A633B">
              <w:t>(Kwai)</w:t>
            </w:r>
          </w:p>
        </w:tc>
      </w:tr>
      <w:tr w:rsidR="00BC752F" w:rsidRPr="009A633B" w14:paraId="63050D53" w14:textId="77777777" w:rsidTr="00DD3C00">
        <w:trPr>
          <w:trHeight w:val="647"/>
        </w:trPr>
        <w:tc>
          <w:tcPr>
            <w:tcW w:w="800" w:type="dxa"/>
          </w:tcPr>
          <w:p w14:paraId="281FD809" w14:textId="77777777" w:rsidR="00BC752F" w:rsidRPr="009A633B" w:rsidRDefault="00BC752F" w:rsidP="004D2ECB">
            <w:pPr>
              <w:jc w:val="left"/>
            </w:pPr>
            <w:r w:rsidRPr="009A633B">
              <w:t>1.10b</w:t>
            </w:r>
          </w:p>
        </w:tc>
        <w:tc>
          <w:tcPr>
            <w:tcW w:w="5225" w:type="dxa"/>
          </w:tcPr>
          <w:p w14:paraId="68AF9381" w14:textId="77777777" w:rsidR="00BC752F" w:rsidRPr="009A633B" w:rsidRDefault="00BC752F" w:rsidP="004D2ECB">
            <w:pPr>
              <w:jc w:val="left"/>
            </w:pPr>
            <w:r w:rsidRPr="009A633B">
              <w:t>Test 1.10a + 6-tap cubic interpolation filter for TIMD</w:t>
            </w:r>
          </w:p>
        </w:tc>
        <w:tc>
          <w:tcPr>
            <w:tcW w:w="1710" w:type="dxa"/>
          </w:tcPr>
          <w:p w14:paraId="32BAAB95" w14:textId="77777777" w:rsidR="00BC752F" w:rsidRPr="009A633B" w:rsidRDefault="00BC752F" w:rsidP="004D2ECB">
            <w:pPr>
              <w:jc w:val="left"/>
            </w:pPr>
            <w:r w:rsidRPr="009A633B">
              <w:t>W. Yin</w:t>
            </w:r>
          </w:p>
          <w:p w14:paraId="3E55464D" w14:textId="77777777" w:rsidR="00BC752F" w:rsidRPr="009A633B" w:rsidRDefault="00BC752F" w:rsidP="004D2ECB">
            <w:pPr>
              <w:jc w:val="left"/>
            </w:pPr>
            <w:r w:rsidRPr="009A633B">
              <w:t>(</w:t>
            </w:r>
            <w:proofErr w:type="spellStart"/>
            <w:r w:rsidRPr="009A633B">
              <w:t>Bytedance</w:t>
            </w:r>
            <w:proofErr w:type="spellEnd"/>
            <w:r w:rsidRPr="009A633B">
              <w:t>)</w:t>
            </w:r>
          </w:p>
        </w:tc>
        <w:tc>
          <w:tcPr>
            <w:tcW w:w="1620" w:type="dxa"/>
          </w:tcPr>
          <w:p w14:paraId="6876C346" w14:textId="77777777" w:rsidR="00BC752F" w:rsidRPr="009A633B" w:rsidRDefault="00BC752F" w:rsidP="004D2ECB">
            <w:pPr>
              <w:jc w:val="left"/>
            </w:pPr>
            <w:r w:rsidRPr="009A633B">
              <w:t>V. Shchukin (Ericsson)</w:t>
            </w:r>
          </w:p>
          <w:p w14:paraId="2F2E4353" w14:textId="77777777" w:rsidR="00BC752F" w:rsidRPr="009A633B" w:rsidRDefault="00BC752F" w:rsidP="004D2ECB">
            <w:pPr>
              <w:jc w:val="left"/>
            </w:pPr>
            <w:r w:rsidRPr="009A633B">
              <w:t>C. Ma</w:t>
            </w:r>
          </w:p>
          <w:p w14:paraId="1CD99A66" w14:textId="77777777" w:rsidR="00BC752F" w:rsidRPr="009A633B" w:rsidRDefault="00BC752F" w:rsidP="004D2ECB">
            <w:pPr>
              <w:jc w:val="left"/>
            </w:pPr>
            <w:r w:rsidRPr="009A633B">
              <w:t>(Kwai)</w:t>
            </w:r>
          </w:p>
        </w:tc>
      </w:tr>
      <w:tr w:rsidR="00BC752F" w:rsidRPr="009A633B" w14:paraId="40155315" w14:textId="77777777" w:rsidTr="00DD3C00">
        <w:trPr>
          <w:trHeight w:val="602"/>
        </w:trPr>
        <w:tc>
          <w:tcPr>
            <w:tcW w:w="800" w:type="dxa"/>
          </w:tcPr>
          <w:p w14:paraId="53DD13ED" w14:textId="77777777" w:rsidR="00BC752F" w:rsidRPr="009A633B" w:rsidRDefault="00BC752F" w:rsidP="004D2ECB">
            <w:pPr>
              <w:jc w:val="left"/>
            </w:pPr>
            <w:r w:rsidRPr="009A633B">
              <w:t>1.11</w:t>
            </w:r>
          </w:p>
        </w:tc>
        <w:tc>
          <w:tcPr>
            <w:tcW w:w="5225" w:type="dxa"/>
          </w:tcPr>
          <w:p w14:paraId="63523EB7" w14:textId="77777777" w:rsidR="00BC752F" w:rsidRPr="009A633B" w:rsidRDefault="00BC752F" w:rsidP="004D2ECB">
            <w:pPr>
              <w:jc w:val="left"/>
            </w:pPr>
            <w:r w:rsidRPr="009A633B">
              <w:t>8-tap interpolation filter for angular intra prediction</w:t>
            </w:r>
          </w:p>
        </w:tc>
        <w:tc>
          <w:tcPr>
            <w:tcW w:w="1710" w:type="dxa"/>
          </w:tcPr>
          <w:p w14:paraId="653CE797" w14:textId="77777777" w:rsidR="00BC752F" w:rsidRPr="009A633B" w:rsidRDefault="00BC752F" w:rsidP="004D2ECB">
            <w:pPr>
              <w:jc w:val="left"/>
            </w:pPr>
            <w:r w:rsidRPr="009A633B">
              <w:t>T. Dong</w:t>
            </w:r>
          </w:p>
          <w:p w14:paraId="6C8D8862" w14:textId="77777777" w:rsidR="00BC752F" w:rsidRPr="009A633B" w:rsidRDefault="00BC752F" w:rsidP="004D2ECB">
            <w:pPr>
              <w:jc w:val="left"/>
            </w:pPr>
            <w:r w:rsidRPr="009A633B">
              <w:t>(TCL)</w:t>
            </w:r>
          </w:p>
        </w:tc>
        <w:tc>
          <w:tcPr>
            <w:tcW w:w="1620" w:type="dxa"/>
          </w:tcPr>
          <w:p w14:paraId="0CB61376" w14:textId="77777777" w:rsidR="00BC752F" w:rsidRPr="009A633B" w:rsidRDefault="00BC752F" w:rsidP="004D2ECB">
            <w:pPr>
              <w:jc w:val="left"/>
            </w:pPr>
            <w:r w:rsidRPr="009A633B">
              <w:t>S.H. Park (KNU)</w:t>
            </w:r>
          </w:p>
        </w:tc>
      </w:tr>
      <w:tr w:rsidR="00BC752F" w:rsidRPr="009A633B" w14:paraId="7D907363" w14:textId="77777777" w:rsidTr="00DD3C00">
        <w:trPr>
          <w:trHeight w:val="566"/>
        </w:trPr>
        <w:tc>
          <w:tcPr>
            <w:tcW w:w="800" w:type="dxa"/>
          </w:tcPr>
          <w:p w14:paraId="0D2135D5" w14:textId="77777777" w:rsidR="00BC752F" w:rsidRPr="009A633B" w:rsidRDefault="00BC752F" w:rsidP="004D2ECB">
            <w:pPr>
              <w:jc w:val="left"/>
            </w:pPr>
            <w:r w:rsidRPr="009A633B">
              <w:t>1.12</w:t>
            </w:r>
          </w:p>
        </w:tc>
        <w:tc>
          <w:tcPr>
            <w:tcW w:w="5225" w:type="dxa"/>
          </w:tcPr>
          <w:p w14:paraId="4E1AE0C1" w14:textId="77777777" w:rsidR="00BC752F" w:rsidRPr="009A633B" w:rsidRDefault="00BC752F" w:rsidP="004D2ECB">
            <w:pPr>
              <w:jc w:val="left"/>
            </w:pPr>
            <w:r w:rsidRPr="009A633B">
              <w:t>On MPM with matrix-based position dependent intra prediction</w:t>
            </w:r>
          </w:p>
        </w:tc>
        <w:tc>
          <w:tcPr>
            <w:tcW w:w="1710" w:type="dxa"/>
          </w:tcPr>
          <w:p w14:paraId="782D24AD" w14:textId="77777777" w:rsidR="00BC752F" w:rsidRPr="009A633B" w:rsidRDefault="00BC752F" w:rsidP="004D2ECB">
            <w:pPr>
              <w:jc w:val="left"/>
            </w:pPr>
            <w:r w:rsidRPr="009A633B">
              <w:t>Z. Sun</w:t>
            </w:r>
          </w:p>
          <w:p w14:paraId="76E4F582" w14:textId="77777777" w:rsidR="00BC752F" w:rsidRPr="009A633B" w:rsidRDefault="00BC752F" w:rsidP="004D2ECB">
            <w:pPr>
              <w:jc w:val="left"/>
            </w:pPr>
            <w:r w:rsidRPr="009A633B">
              <w:t>(OPPO)</w:t>
            </w:r>
          </w:p>
        </w:tc>
        <w:tc>
          <w:tcPr>
            <w:tcW w:w="1620" w:type="dxa"/>
          </w:tcPr>
          <w:p w14:paraId="48AB7563" w14:textId="77777777" w:rsidR="00BC752F" w:rsidRPr="009A633B" w:rsidRDefault="00BC752F" w:rsidP="004D2ECB">
            <w:pPr>
              <w:jc w:val="left"/>
            </w:pPr>
            <w:r w:rsidRPr="009A633B">
              <w:t>X. Li</w:t>
            </w:r>
          </w:p>
          <w:p w14:paraId="74C325DD" w14:textId="77777777" w:rsidR="00BC752F" w:rsidRPr="009A633B" w:rsidRDefault="00BC752F" w:rsidP="004D2ECB">
            <w:pPr>
              <w:jc w:val="left"/>
            </w:pPr>
            <w:r w:rsidRPr="009A633B">
              <w:t>(Alibaba)</w:t>
            </w:r>
          </w:p>
        </w:tc>
      </w:tr>
      <w:tr w:rsidR="00BC752F" w:rsidRPr="009A633B" w14:paraId="46B2F8E6" w14:textId="77777777" w:rsidTr="00DD3C00">
        <w:trPr>
          <w:trHeight w:val="620"/>
        </w:trPr>
        <w:tc>
          <w:tcPr>
            <w:tcW w:w="800" w:type="dxa"/>
          </w:tcPr>
          <w:p w14:paraId="29A79095" w14:textId="77777777" w:rsidR="00BC752F" w:rsidRPr="009A633B" w:rsidRDefault="00BC752F" w:rsidP="004D2ECB">
            <w:pPr>
              <w:jc w:val="left"/>
            </w:pPr>
            <w:r w:rsidRPr="009A633B">
              <w:t>1.13</w:t>
            </w:r>
          </w:p>
        </w:tc>
        <w:tc>
          <w:tcPr>
            <w:tcW w:w="5225" w:type="dxa"/>
          </w:tcPr>
          <w:p w14:paraId="1C626219" w14:textId="77777777" w:rsidR="00BC752F" w:rsidRPr="009A633B" w:rsidRDefault="00BC752F" w:rsidP="004D2ECB">
            <w:pPr>
              <w:jc w:val="left"/>
            </w:pPr>
            <w:r w:rsidRPr="009A633B">
              <w:t xml:space="preserve">Multiple </w:t>
            </w:r>
            <w:proofErr w:type="gramStart"/>
            <w:r w:rsidRPr="009A633B">
              <w:t>filter</w:t>
            </w:r>
            <w:proofErr w:type="gramEnd"/>
            <w:r w:rsidRPr="009A633B">
              <w:t xml:space="preserve"> taps for EIP</w:t>
            </w:r>
          </w:p>
        </w:tc>
        <w:tc>
          <w:tcPr>
            <w:tcW w:w="1710" w:type="dxa"/>
          </w:tcPr>
          <w:p w14:paraId="055A14E1" w14:textId="77777777" w:rsidR="00BC752F" w:rsidRPr="009A633B" w:rsidRDefault="00BC752F" w:rsidP="004D2ECB">
            <w:pPr>
              <w:jc w:val="left"/>
            </w:pPr>
            <w:r w:rsidRPr="009A633B">
              <w:t>C. Zhou</w:t>
            </w:r>
          </w:p>
          <w:p w14:paraId="6BDFAD43" w14:textId="77777777" w:rsidR="00BC752F" w:rsidRPr="009A633B" w:rsidRDefault="00BC752F" w:rsidP="004D2ECB">
            <w:pPr>
              <w:jc w:val="left"/>
            </w:pPr>
            <w:r w:rsidRPr="009A633B">
              <w:t>(vivo)</w:t>
            </w:r>
          </w:p>
        </w:tc>
        <w:tc>
          <w:tcPr>
            <w:tcW w:w="1620" w:type="dxa"/>
          </w:tcPr>
          <w:p w14:paraId="7F06E603" w14:textId="77777777" w:rsidR="00BC752F" w:rsidRPr="009A633B" w:rsidRDefault="00A50CA8" w:rsidP="004D2ECB">
            <w:pPr>
              <w:jc w:val="left"/>
            </w:pPr>
            <w:hyperlink r:id="rId622" w:history="1">
              <w:r w:rsidR="00BC752F" w:rsidRPr="009A633B">
                <w:rPr>
                  <w:rStyle w:val="Hyperlink"/>
                </w:rPr>
                <w:t>Z. Deng (</w:t>
              </w:r>
              <w:proofErr w:type="spellStart"/>
              <w:r w:rsidR="00BC752F" w:rsidRPr="009A633B">
                <w:rPr>
                  <w:rStyle w:val="Hyperlink"/>
                </w:rPr>
                <w:t>Bytedance</w:t>
              </w:r>
              <w:proofErr w:type="spellEnd"/>
              <w:r w:rsidR="00BC752F" w:rsidRPr="009A633B">
                <w:rPr>
                  <w:rStyle w:val="Hyperlink"/>
                </w:rPr>
                <w:t>)</w:t>
              </w:r>
            </w:hyperlink>
          </w:p>
        </w:tc>
      </w:tr>
      <w:tr w:rsidR="00BC752F" w:rsidRPr="009A633B" w14:paraId="30BE8654" w14:textId="77777777" w:rsidTr="00DD3C00">
        <w:trPr>
          <w:trHeight w:val="629"/>
        </w:trPr>
        <w:tc>
          <w:tcPr>
            <w:tcW w:w="800" w:type="dxa"/>
          </w:tcPr>
          <w:p w14:paraId="5B037A7A" w14:textId="77777777" w:rsidR="00BC752F" w:rsidRPr="009A633B" w:rsidRDefault="00BC752F" w:rsidP="004D2ECB">
            <w:pPr>
              <w:jc w:val="left"/>
            </w:pPr>
            <w:r w:rsidRPr="009A633B">
              <w:t>1.14</w:t>
            </w:r>
          </w:p>
        </w:tc>
        <w:tc>
          <w:tcPr>
            <w:tcW w:w="5225" w:type="dxa"/>
          </w:tcPr>
          <w:p w14:paraId="2F7E7BE1" w14:textId="77777777" w:rsidR="00BC752F" w:rsidRPr="009A633B" w:rsidRDefault="00BC752F" w:rsidP="004D2ECB">
            <w:pPr>
              <w:jc w:val="left"/>
            </w:pPr>
            <w:r w:rsidRPr="009A633B">
              <w:t>Block vector guided EIP</w:t>
            </w:r>
          </w:p>
        </w:tc>
        <w:tc>
          <w:tcPr>
            <w:tcW w:w="1710" w:type="dxa"/>
          </w:tcPr>
          <w:p w14:paraId="22632D3F" w14:textId="77777777" w:rsidR="00BC752F" w:rsidRPr="009A633B" w:rsidRDefault="00BC752F" w:rsidP="004D2ECB">
            <w:pPr>
              <w:jc w:val="left"/>
            </w:pPr>
            <w:r w:rsidRPr="009A633B">
              <w:t xml:space="preserve">Z. </w:t>
            </w:r>
            <w:proofErr w:type="spellStart"/>
            <w:r w:rsidRPr="009A633B">
              <w:t>Xie</w:t>
            </w:r>
            <w:proofErr w:type="spellEnd"/>
          </w:p>
          <w:p w14:paraId="51CBA0CE" w14:textId="77777777" w:rsidR="00BC752F" w:rsidRPr="009A633B" w:rsidRDefault="00BC752F" w:rsidP="004D2ECB">
            <w:pPr>
              <w:jc w:val="left"/>
            </w:pPr>
            <w:r w:rsidRPr="009A633B">
              <w:t>(OPPO)</w:t>
            </w:r>
          </w:p>
        </w:tc>
        <w:tc>
          <w:tcPr>
            <w:tcW w:w="1620" w:type="dxa"/>
          </w:tcPr>
          <w:p w14:paraId="0BE4CD4A" w14:textId="77777777" w:rsidR="00BC752F" w:rsidRPr="009A633B" w:rsidRDefault="00BC752F" w:rsidP="004D2ECB">
            <w:pPr>
              <w:jc w:val="left"/>
            </w:pPr>
            <w:r w:rsidRPr="009A633B">
              <w:t>Z. Zhang</w:t>
            </w:r>
          </w:p>
          <w:p w14:paraId="63A44A2D" w14:textId="77777777" w:rsidR="00BC752F" w:rsidRPr="009A633B" w:rsidRDefault="00BC752F" w:rsidP="004D2ECB">
            <w:pPr>
              <w:jc w:val="left"/>
            </w:pPr>
            <w:r w:rsidRPr="009A633B">
              <w:t>(Alibaba)</w:t>
            </w:r>
          </w:p>
        </w:tc>
      </w:tr>
      <w:tr w:rsidR="00BC752F" w:rsidRPr="009A633B" w14:paraId="471A4D05" w14:textId="77777777" w:rsidTr="00DD3C00">
        <w:trPr>
          <w:trHeight w:val="836"/>
        </w:trPr>
        <w:tc>
          <w:tcPr>
            <w:tcW w:w="800" w:type="dxa"/>
          </w:tcPr>
          <w:p w14:paraId="18340029" w14:textId="77777777" w:rsidR="00BC752F" w:rsidRPr="009A633B" w:rsidRDefault="00BC752F" w:rsidP="004D2ECB">
            <w:pPr>
              <w:jc w:val="left"/>
            </w:pPr>
            <w:r w:rsidRPr="009A633B">
              <w:t>1.15</w:t>
            </w:r>
          </w:p>
        </w:tc>
        <w:tc>
          <w:tcPr>
            <w:tcW w:w="5225" w:type="dxa"/>
          </w:tcPr>
          <w:p w14:paraId="1DF6EEDA" w14:textId="77777777" w:rsidR="00BC752F" w:rsidRPr="009A633B" w:rsidRDefault="00BC752F" w:rsidP="004D2ECB">
            <w:pPr>
              <w:jc w:val="left"/>
            </w:pPr>
            <w:r w:rsidRPr="009A633B">
              <w:t>Test 1.13 + Test 1.14</w:t>
            </w:r>
          </w:p>
        </w:tc>
        <w:tc>
          <w:tcPr>
            <w:tcW w:w="1710" w:type="dxa"/>
          </w:tcPr>
          <w:p w14:paraId="2535DF63" w14:textId="77777777" w:rsidR="00BC752F" w:rsidRPr="009A633B" w:rsidRDefault="00BC752F" w:rsidP="004D2ECB">
            <w:pPr>
              <w:jc w:val="left"/>
            </w:pPr>
            <w:r w:rsidRPr="009A633B">
              <w:t>C. Zhou</w:t>
            </w:r>
          </w:p>
          <w:p w14:paraId="1EC7A9AA" w14:textId="77777777" w:rsidR="00BC752F" w:rsidRPr="009A633B" w:rsidRDefault="00BC752F" w:rsidP="004D2ECB">
            <w:pPr>
              <w:jc w:val="left"/>
            </w:pPr>
            <w:r w:rsidRPr="009A633B">
              <w:t>(vivo)</w:t>
            </w:r>
          </w:p>
          <w:p w14:paraId="6CC4AA48" w14:textId="77777777" w:rsidR="00BC752F" w:rsidRPr="009A633B" w:rsidRDefault="00BC752F" w:rsidP="004D2ECB">
            <w:pPr>
              <w:jc w:val="left"/>
            </w:pPr>
            <w:r w:rsidRPr="009A633B">
              <w:t xml:space="preserve">Z. </w:t>
            </w:r>
            <w:proofErr w:type="spellStart"/>
            <w:r w:rsidRPr="009A633B">
              <w:t>Xie</w:t>
            </w:r>
            <w:proofErr w:type="spellEnd"/>
          </w:p>
          <w:p w14:paraId="4FC58FF4" w14:textId="77777777" w:rsidR="00BC752F" w:rsidRPr="009A633B" w:rsidRDefault="00BC752F" w:rsidP="004D2ECB">
            <w:pPr>
              <w:jc w:val="left"/>
            </w:pPr>
            <w:r w:rsidRPr="009A633B">
              <w:t>(OPPO)</w:t>
            </w:r>
          </w:p>
        </w:tc>
        <w:tc>
          <w:tcPr>
            <w:tcW w:w="1620" w:type="dxa"/>
          </w:tcPr>
          <w:p w14:paraId="693070F5" w14:textId="77777777" w:rsidR="00BC752F" w:rsidRPr="009A633B" w:rsidRDefault="00BC752F" w:rsidP="004D2ECB">
            <w:pPr>
              <w:jc w:val="left"/>
            </w:pPr>
            <w:r w:rsidRPr="009A633B">
              <w:t>Z. Zhang</w:t>
            </w:r>
          </w:p>
          <w:p w14:paraId="026A67BC" w14:textId="77777777" w:rsidR="00BC752F" w:rsidRPr="009A633B" w:rsidRDefault="00BC752F" w:rsidP="004D2ECB">
            <w:pPr>
              <w:jc w:val="left"/>
            </w:pPr>
            <w:r w:rsidRPr="009A633B">
              <w:t>(Alibaba)</w:t>
            </w:r>
          </w:p>
        </w:tc>
      </w:tr>
      <w:tr w:rsidR="00BC752F" w:rsidRPr="009A633B" w14:paraId="28A8540F" w14:textId="77777777" w:rsidTr="00DD3C00">
        <w:trPr>
          <w:trHeight w:val="836"/>
        </w:trPr>
        <w:tc>
          <w:tcPr>
            <w:tcW w:w="800" w:type="dxa"/>
          </w:tcPr>
          <w:p w14:paraId="57099BB9" w14:textId="77777777" w:rsidR="00BC752F" w:rsidRPr="009A633B" w:rsidRDefault="00BC752F" w:rsidP="004D2ECB">
            <w:pPr>
              <w:jc w:val="left"/>
            </w:pPr>
            <w:r w:rsidRPr="009A633B">
              <w:t>1.16a</w:t>
            </w:r>
          </w:p>
        </w:tc>
        <w:tc>
          <w:tcPr>
            <w:tcW w:w="5225" w:type="dxa"/>
          </w:tcPr>
          <w:p w14:paraId="26A7F00F" w14:textId="77777777" w:rsidR="00BC752F" w:rsidRPr="009A633B" w:rsidRDefault="00BC752F" w:rsidP="004D2ECB">
            <w:pPr>
              <w:jc w:val="left"/>
            </w:pPr>
            <w:r w:rsidRPr="009A633B">
              <w:t>Adaptive intra filter for template prediction</w:t>
            </w:r>
          </w:p>
        </w:tc>
        <w:tc>
          <w:tcPr>
            <w:tcW w:w="1710" w:type="dxa"/>
          </w:tcPr>
          <w:p w14:paraId="13B13FDA" w14:textId="77777777" w:rsidR="00BC752F" w:rsidRPr="009A633B" w:rsidRDefault="00BC752F" w:rsidP="004D2ECB">
            <w:pPr>
              <w:jc w:val="left"/>
            </w:pPr>
            <w:r w:rsidRPr="009A633B">
              <w:t>Z. Zhang</w:t>
            </w:r>
          </w:p>
          <w:p w14:paraId="11EB3DDA" w14:textId="77777777" w:rsidR="00BC752F" w:rsidRPr="009A633B" w:rsidRDefault="00BC752F" w:rsidP="004D2ECB">
            <w:pPr>
              <w:jc w:val="left"/>
            </w:pPr>
            <w:r w:rsidRPr="009A633B">
              <w:t>(Alibaba)</w:t>
            </w:r>
          </w:p>
          <w:p w14:paraId="08B09BC1" w14:textId="77777777" w:rsidR="00BC752F" w:rsidRPr="009A633B" w:rsidRDefault="00BC752F" w:rsidP="004D2ECB">
            <w:pPr>
              <w:jc w:val="left"/>
            </w:pPr>
            <w:r w:rsidRPr="009A633B">
              <w:t> </w:t>
            </w:r>
          </w:p>
          <w:p w14:paraId="7A54007E" w14:textId="77777777" w:rsidR="00BC752F" w:rsidRPr="009A633B" w:rsidRDefault="00BC752F" w:rsidP="004D2ECB">
            <w:pPr>
              <w:jc w:val="left"/>
            </w:pPr>
            <w:r w:rsidRPr="009A633B">
              <w:t>C. Zhou</w:t>
            </w:r>
          </w:p>
          <w:p w14:paraId="03A3E99F" w14:textId="77777777" w:rsidR="00BC752F" w:rsidRPr="009A633B" w:rsidRDefault="00BC752F" w:rsidP="004D2ECB">
            <w:pPr>
              <w:jc w:val="left"/>
            </w:pPr>
            <w:r w:rsidRPr="009A633B">
              <w:t>(vivo)</w:t>
            </w:r>
          </w:p>
        </w:tc>
        <w:tc>
          <w:tcPr>
            <w:tcW w:w="1620" w:type="dxa"/>
          </w:tcPr>
          <w:p w14:paraId="42463860" w14:textId="77777777" w:rsidR="00BC752F" w:rsidRPr="009A633B" w:rsidRDefault="00BC752F" w:rsidP="004D2ECB">
            <w:pPr>
              <w:jc w:val="left"/>
            </w:pPr>
            <w:r w:rsidRPr="009A633B">
              <w:t xml:space="preserve">Z. </w:t>
            </w:r>
            <w:proofErr w:type="spellStart"/>
            <w:r w:rsidRPr="009A633B">
              <w:t>Xie</w:t>
            </w:r>
            <w:proofErr w:type="spellEnd"/>
          </w:p>
          <w:p w14:paraId="1AED9CE2" w14:textId="77777777" w:rsidR="00BC752F" w:rsidRPr="009A633B" w:rsidRDefault="00BC752F" w:rsidP="004D2ECB">
            <w:pPr>
              <w:jc w:val="left"/>
            </w:pPr>
            <w:r w:rsidRPr="009A633B">
              <w:t>(OPPO)</w:t>
            </w:r>
          </w:p>
        </w:tc>
      </w:tr>
      <w:tr w:rsidR="00BC752F" w:rsidRPr="009A633B" w14:paraId="09DD927F" w14:textId="77777777" w:rsidTr="00DD3C00">
        <w:trPr>
          <w:trHeight w:val="836"/>
        </w:trPr>
        <w:tc>
          <w:tcPr>
            <w:tcW w:w="800" w:type="dxa"/>
          </w:tcPr>
          <w:p w14:paraId="5CAD81A3" w14:textId="77777777" w:rsidR="00BC752F" w:rsidRPr="009A633B" w:rsidRDefault="00BC752F" w:rsidP="004D2ECB">
            <w:pPr>
              <w:jc w:val="left"/>
            </w:pPr>
            <w:r w:rsidRPr="009A633B">
              <w:t>1.16b</w:t>
            </w:r>
          </w:p>
        </w:tc>
        <w:tc>
          <w:tcPr>
            <w:tcW w:w="5225" w:type="dxa"/>
          </w:tcPr>
          <w:p w14:paraId="07534148" w14:textId="77777777" w:rsidR="00BC752F" w:rsidRPr="009A633B" w:rsidRDefault="00BC752F" w:rsidP="004D2ECB">
            <w:pPr>
              <w:jc w:val="left"/>
            </w:pPr>
            <w:r w:rsidRPr="009A633B">
              <w:t>Template-based filter selection for intra prediction</w:t>
            </w:r>
          </w:p>
        </w:tc>
        <w:tc>
          <w:tcPr>
            <w:tcW w:w="1710" w:type="dxa"/>
          </w:tcPr>
          <w:p w14:paraId="1FFC0C53" w14:textId="77777777" w:rsidR="00BC752F" w:rsidRPr="009A633B" w:rsidRDefault="00BC752F" w:rsidP="004D2ECB">
            <w:pPr>
              <w:jc w:val="left"/>
            </w:pPr>
            <w:r w:rsidRPr="009A633B">
              <w:t>Z. Zhang</w:t>
            </w:r>
          </w:p>
          <w:p w14:paraId="2371833A" w14:textId="77777777" w:rsidR="00BC752F" w:rsidRPr="009A633B" w:rsidRDefault="00BC752F" w:rsidP="004D2ECB">
            <w:pPr>
              <w:jc w:val="left"/>
            </w:pPr>
            <w:r w:rsidRPr="009A633B">
              <w:t>(Alibaba)</w:t>
            </w:r>
          </w:p>
          <w:p w14:paraId="54C40EF4" w14:textId="77777777" w:rsidR="00BC752F" w:rsidRPr="009A633B" w:rsidRDefault="00BC752F" w:rsidP="004D2ECB">
            <w:pPr>
              <w:jc w:val="left"/>
            </w:pPr>
            <w:r w:rsidRPr="009A633B">
              <w:t> </w:t>
            </w:r>
          </w:p>
          <w:p w14:paraId="007E7A0A" w14:textId="77777777" w:rsidR="00BC752F" w:rsidRPr="009A633B" w:rsidRDefault="00BC752F" w:rsidP="004D2ECB">
            <w:pPr>
              <w:jc w:val="left"/>
            </w:pPr>
            <w:r w:rsidRPr="009A633B">
              <w:t>C. Zhou</w:t>
            </w:r>
          </w:p>
          <w:p w14:paraId="0F1C8B7B" w14:textId="77777777" w:rsidR="00BC752F" w:rsidRPr="009A633B" w:rsidRDefault="00BC752F" w:rsidP="004D2ECB">
            <w:pPr>
              <w:jc w:val="left"/>
            </w:pPr>
            <w:r w:rsidRPr="009A633B">
              <w:t>(vivo)</w:t>
            </w:r>
          </w:p>
        </w:tc>
        <w:tc>
          <w:tcPr>
            <w:tcW w:w="1620" w:type="dxa"/>
          </w:tcPr>
          <w:p w14:paraId="551FA9DA" w14:textId="77777777" w:rsidR="00BC752F" w:rsidRPr="009A633B" w:rsidRDefault="00BC752F" w:rsidP="004D2ECB">
            <w:pPr>
              <w:jc w:val="left"/>
            </w:pPr>
            <w:r w:rsidRPr="009A633B">
              <w:t xml:space="preserve">Z. </w:t>
            </w:r>
            <w:proofErr w:type="spellStart"/>
            <w:r w:rsidRPr="009A633B">
              <w:t>Xie</w:t>
            </w:r>
            <w:proofErr w:type="spellEnd"/>
          </w:p>
          <w:p w14:paraId="3AC3F011" w14:textId="77777777" w:rsidR="00BC752F" w:rsidRPr="009A633B" w:rsidRDefault="00BC752F" w:rsidP="004D2ECB">
            <w:pPr>
              <w:jc w:val="left"/>
            </w:pPr>
            <w:r w:rsidRPr="009A633B">
              <w:t>(OPPO)</w:t>
            </w:r>
          </w:p>
        </w:tc>
      </w:tr>
      <w:tr w:rsidR="00BC752F" w:rsidRPr="009A633B" w14:paraId="74F5E736" w14:textId="77777777" w:rsidTr="00DD3C00">
        <w:trPr>
          <w:trHeight w:val="1182"/>
        </w:trPr>
        <w:tc>
          <w:tcPr>
            <w:tcW w:w="800" w:type="dxa"/>
          </w:tcPr>
          <w:p w14:paraId="1449CF35" w14:textId="77777777" w:rsidR="00BC752F" w:rsidRPr="009A633B" w:rsidRDefault="00BC752F" w:rsidP="004D2ECB">
            <w:pPr>
              <w:jc w:val="left"/>
            </w:pPr>
            <w:r w:rsidRPr="009A633B">
              <w:t>1.16c</w:t>
            </w:r>
          </w:p>
        </w:tc>
        <w:tc>
          <w:tcPr>
            <w:tcW w:w="5225" w:type="dxa"/>
          </w:tcPr>
          <w:p w14:paraId="6E9ED927" w14:textId="77777777" w:rsidR="00BC752F" w:rsidRPr="009A633B" w:rsidRDefault="00BC752F" w:rsidP="004D2ECB">
            <w:pPr>
              <w:jc w:val="left"/>
            </w:pPr>
            <w:r w:rsidRPr="009A633B">
              <w:t>Test 1.16a+Test 1.16b</w:t>
            </w:r>
          </w:p>
        </w:tc>
        <w:tc>
          <w:tcPr>
            <w:tcW w:w="1710" w:type="dxa"/>
          </w:tcPr>
          <w:p w14:paraId="5EFD9026" w14:textId="77777777" w:rsidR="00BC752F" w:rsidRPr="009A633B" w:rsidRDefault="00BC752F" w:rsidP="004D2ECB">
            <w:pPr>
              <w:jc w:val="left"/>
            </w:pPr>
            <w:r w:rsidRPr="009A633B">
              <w:t>Z. Zhang</w:t>
            </w:r>
          </w:p>
          <w:p w14:paraId="408FD9B2" w14:textId="77777777" w:rsidR="00BC752F" w:rsidRPr="009A633B" w:rsidRDefault="00BC752F" w:rsidP="004D2ECB">
            <w:pPr>
              <w:jc w:val="left"/>
            </w:pPr>
            <w:r w:rsidRPr="009A633B">
              <w:t>(Alibaba)</w:t>
            </w:r>
          </w:p>
          <w:p w14:paraId="699F5DF9" w14:textId="77777777" w:rsidR="00BC752F" w:rsidRPr="009A633B" w:rsidRDefault="00BC752F" w:rsidP="004D2ECB">
            <w:pPr>
              <w:jc w:val="left"/>
            </w:pPr>
            <w:r w:rsidRPr="009A633B">
              <w:t> </w:t>
            </w:r>
          </w:p>
          <w:p w14:paraId="21E51145" w14:textId="77777777" w:rsidR="00BC752F" w:rsidRPr="009A633B" w:rsidRDefault="00BC752F" w:rsidP="004D2ECB">
            <w:pPr>
              <w:jc w:val="left"/>
            </w:pPr>
            <w:r w:rsidRPr="009A633B">
              <w:lastRenderedPageBreak/>
              <w:t>C. Zhou</w:t>
            </w:r>
          </w:p>
          <w:p w14:paraId="6BD4488C" w14:textId="77777777" w:rsidR="00BC752F" w:rsidRPr="009A633B" w:rsidRDefault="00BC752F" w:rsidP="004D2ECB">
            <w:pPr>
              <w:jc w:val="left"/>
            </w:pPr>
            <w:r w:rsidRPr="009A633B">
              <w:t>(vivo)</w:t>
            </w:r>
          </w:p>
        </w:tc>
        <w:tc>
          <w:tcPr>
            <w:tcW w:w="1620" w:type="dxa"/>
          </w:tcPr>
          <w:p w14:paraId="49F023D0" w14:textId="77777777" w:rsidR="00BC752F" w:rsidRPr="009A633B" w:rsidRDefault="00BC752F" w:rsidP="004D2ECB">
            <w:pPr>
              <w:jc w:val="left"/>
            </w:pPr>
            <w:r w:rsidRPr="009A633B">
              <w:lastRenderedPageBreak/>
              <w:t xml:space="preserve">Z. </w:t>
            </w:r>
            <w:proofErr w:type="spellStart"/>
            <w:r w:rsidRPr="009A633B">
              <w:t>Xie</w:t>
            </w:r>
            <w:proofErr w:type="spellEnd"/>
          </w:p>
          <w:p w14:paraId="1C9AAD45" w14:textId="77777777" w:rsidR="00BC752F" w:rsidRPr="009A633B" w:rsidRDefault="00BC752F" w:rsidP="004D2ECB">
            <w:pPr>
              <w:jc w:val="left"/>
            </w:pPr>
            <w:r w:rsidRPr="009A633B">
              <w:t>(OPPO)</w:t>
            </w:r>
          </w:p>
        </w:tc>
      </w:tr>
      <w:tr w:rsidR="00BC752F" w:rsidRPr="009A633B" w14:paraId="3D6B1CB9" w14:textId="77777777" w:rsidTr="00DD3C00">
        <w:trPr>
          <w:trHeight w:val="1182"/>
        </w:trPr>
        <w:tc>
          <w:tcPr>
            <w:tcW w:w="800" w:type="dxa"/>
          </w:tcPr>
          <w:p w14:paraId="18B3F6D5" w14:textId="77777777" w:rsidR="00BC752F" w:rsidRPr="009A633B" w:rsidRDefault="00BC752F" w:rsidP="004D2ECB">
            <w:pPr>
              <w:jc w:val="left"/>
            </w:pPr>
            <w:r w:rsidRPr="009A633B">
              <w:t>1.17</w:t>
            </w:r>
          </w:p>
        </w:tc>
        <w:tc>
          <w:tcPr>
            <w:tcW w:w="5225" w:type="dxa"/>
          </w:tcPr>
          <w:p w14:paraId="4B1118BA" w14:textId="77777777" w:rsidR="00BC752F" w:rsidRPr="009A633B" w:rsidRDefault="00BC752F" w:rsidP="004D2ECB">
            <w:pPr>
              <w:jc w:val="left"/>
            </w:pPr>
            <w:r w:rsidRPr="009A633B">
              <w:t>Test 1.10a + Test 1.11b + Test 1.16b</w:t>
            </w:r>
          </w:p>
        </w:tc>
        <w:tc>
          <w:tcPr>
            <w:tcW w:w="1710" w:type="dxa"/>
          </w:tcPr>
          <w:p w14:paraId="69EE7F1E" w14:textId="77777777" w:rsidR="00BC752F" w:rsidRPr="009A633B" w:rsidRDefault="00BC752F" w:rsidP="004D2ECB">
            <w:pPr>
              <w:jc w:val="left"/>
            </w:pPr>
            <w:r w:rsidRPr="009A633B">
              <w:t>W. Yin</w:t>
            </w:r>
          </w:p>
          <w:p w14:paraId="7D8FA325" w14:textId="77777777" w:rsidR="00BC752F" w:rsidRPr="009A633B" w:rsidRDefault="00BC752F" w:rsidP="004D2ECB">
            <w:pPr>
              <w:jc w:val="left"/>
            </w:pPr>
            <w:r w:rsidRPr="009A633B">
              <w:t>(</w:t>
            </w:r>
            <w:proofErr w:type="spellStart"/>
            <w:r w:rsidRPr="009A633B">
              <w:t>Bytedance</w:t>
            </w:r>
            <w:proofErr w:type="spellEnd"/>
            <w:r w:rsidRPr="009A633B">
              <w:t>)</w:t>
            </w:r>
          </w:p>
          <w:p w14:paraId="0A72CF4F" w14:textId="77777777" w:rsidR="00BC752F" w:rsidRPr="009A633B" w:rsidRDefault="00BC752F" w:rsidP="004D2ECB">
            <w:pPr>
              <w:jc w:val="left"/>
            </w:pPr>
          </w:p>
          <w:p w14:paraId="7187CFC1" w14:textId="77777777" w:rsidR="00BC752F" w:rsidRPr="009A633B" w:rsidRDefault="00BC752F" w:rsidP="004D2ECB">
            <w:pPr>
              <w:jc w:val="left"/>
            </w:pPr>
            <w:r w:rsidRPr="009A633B">
              <w:t>T. Dong</w:t>
            </w:r>
          </w:p>
          <w:p w14:paraId="023A18F3" w14:textId="77777777" w:rsidR="00BC752F" w:rsidRPr="009A633B" w:rsidRDefault="00BC752F" w:rsidP="004D2ECB">
            <w:pPr>
              <w:jc w:val="left"/>
            </w:pPr>
            <w:r w:rsidRPr="009A633B">
              <w:t>(TCL)</w:t>
            </w:r>
          </w:p>
          <w:p w14:paraId="09DBE33E" w14:textId="77777777" w:rsidR="00BC752F" w:rsidRPr="009A633B" w:rsidRDefault="00BC752F" w:rsidP="004D2ECB">
            <w:pPr>
              <w:jc w:val="left"/>
            </w:pPr>
            <w:r w:rsidRPr="009A633B">
              <w:t> </w:t>
            </w:r>
          </w:p>
          <w:p w14:paraId="53A98782" w14:textId="77777777" w:rsidR="00BC752F" w:rsidRPr="009A633B" w:rsidRDefault="00BC752F" w:rsidP="004D2ECB">
            <w:pPr>
              <w:jc w:val="left"/>
            </w:pPr>
            <w:r w:rsidRPr="009A633B">
              <w:t>Z. Zhang</w:t>
            </w:r>
          </w:p>
          <w:p w14:paraId="29C069B9" w14:textId="77777777" w:rsidR="00BC752F" w:rsidRPr="009A633B" w:rsidRDefault="00BC752F" w:rsidP="004D2ECB">
            <w:pPr>
              <w:jc w:val="left"/>
            </w:pPr>
            <w:r w:rsidRPr="009A633B">
              <w:t>(Alibaba)</w:t>
            </w:r>
          </w:p>
          <w:p w14:paraId="55A4B127" w14:textId="77777777" w:rsidR="00BC752F" w:rsidRPr="009A633B" w:rsidRDefault="00BC752F" w:rsidP="004D2ECB">
            <w:pPr>
              <w:jc w:val="left"/>
            </w:pPr>
            <w:r w:rsidRPr="009A633B">
              <w:t> </w:t>
            </w:r>
          </w:p>
          <w:p w14:paraId="2A2D01EE" w14:textId="77777777" w:rsidR="00BC752F" w:rsidRPr="009A633B" w:rsidRDefault="00BC752F" w:rsidP="004D2ECB">
            <w:pPr>
              <w:jc w:val="left"/>
            </w:pPr>
            <w:r w:rsidRPr="009A633B">
              <w:t>C. Zhou</w:t>
            </w:r>
          </w:p>
          <w:p w14:paraId="1BAFDC5B" w14:textId="77777777" w:rsidR="00BC752F" w:rsidRPr="009A633B" w:rsidRDefault="00BC752F" w:rsidP="004D2ECB">
            <w:pPr>
              <w:jc w:val="left"/>
            </w:pPr>
            <w:r w:rsidRPr="009A633B">
              <w:t>(vivo)</w:t>
            </w:r>
          </w:p>
        </w:tc>
        <w:tc>
          <w:tcPr>
            <w:tcW w:w="1620" w:type="dxa"/>
          </w:tcPr>
          <w:p w14:paraId="44A5612E" w14:textId="77777777" w:rsidR="00BC752F" w:rsidRPr="009A633B" w:rsidRDefault="00BC752F" w:rsidP="004D2ECB">
            <w:pPr>
              <w:jc w:val="left"/>
            </w:pPr>
            <w:r w:rsidRPr="009A633B">
              <w:t xml:space="preserve">Z. </w:t>
            </w:r>
            <w:proofErr w:type="spellStart"/>
            <w:r w:rsidRPr="009A633B">
              <w:t>Xie</w:t>
            </w:r>
            <w:proofErr w:type="spellEnd"/>
          </w:p>
          <w:p w14:paraId="178DFE8D" w14:textId="77777777" w:rsidR="00BC752F" w:rsidRPr="009A633B" w:rsidRDefault="00BC752F" w:rsidP="004D2ECB">
            <w:pPr>
              <w:jc w:val="left"/>
            </w:pPr>
            <w:r w:rsidRPr="009A633B">
              <w:t>(OPPO)</w:t>
            </w:r>
          </w:p>
        </w:tc>
      </w:tr>
      <w:tr w:rsidR="00BC752F" w:rsidRPr="009A633B" w14:paraId="1FA5E5A8" w14:textId="77777777" w:rsidTr="00DD3C00">
        <w:trPr>
          <w:trHeight w:val="836"/>
        </w:trPr>
        <w:tc>
          <w:tcPr>
            <w:tcW w:w="800" w:type="dxa"/>
          </w:tcPr>
          <w:p w14:paraId="5139B335" w14:textId="77777777" w:rsidR="00BC752F" w:rsidRPr="009A633B" w:rsidRDefault="00BC752F" w:rsidP="004D2ECB">
            <w:pPr>
              <w:jc w:val="left"/>
            </w:pPr>
            <w:r w:rsidRPr="009A633B">
              <w:t>1.18</w:t>
            </w:r>
          </w:p>
        </w:tc>
        <w:tc>
          <w:tcPr>
            <w:tcW w:w="5225" w:type="dxa"/>
          </w:tcPr>
          <w:p w14:paraId="2D9CD577" w14:textId="77777777" w:rsidR="00BC752F" w:rsidRPr="009A633B" w:rsidRDefault="00BC752F" w:rsidP="004D2ECB">
            <w:pPr>
              <w:jc w:val="left"/>
            </w:pPr>
            <w:r w:rsidRPr="009A633B">
              <w:t>Test 1.7 + Test 1.9</w:t>
            </w:r>
          </w:p>
        </w:tc>
        <w:tc>
          <w:tcPr>
            <w:tcW w:w="1710" w:type="dxa"/>
          </w:tcPr>
          <w:p w14:paraId="74B60E91" w14:textId="77777777" w:rsidR="00BC752F" w:rsidRPr="009A633B" w:rsidRDefault="00BC752F" w:rsidP="004D2ECB">
            <w:pPr>
              <w:jc w:val="left"/>
            </w:pPr>
            <w:r w:rsidRPr="009A633B">
              <w:t>L. Zhang</w:t>
            </w:r>
          </w:p>
          <w:p w14:paraId="0759D6CD" w14:textId="77777777" w:rsidR="00BC752F" w:rsidRPr="009A633B" w:rsidRDefault="00BC752F" w:rsidP="004D2ECB">
            <w:pPr>
              <w:jc w:val="left"/>
            </w:pPr>
            <w:r w:rsidRPr="009A633B">
              <w:t>(OPPO)</w:t>
            </w:r>
          </w:p>
          <w:p w14:paraId="1C922F59" w14:textId="77777777" w:rsidR="00BC752F" w:rsidRPr="009A633B" w:rsidRDefault="00BC752F" w:rsidP="004D2ECB">
            <w:pPr>
              <w:jc w:val="left"/>
            </w:pPr>
          </w:p>
          <w:p w14:paraId="2F2F17A4" w14:textId="69286AB7" w:rsidR="00BC752F" w:rsidRPr="009A633B" w:rsidRDefault="00BC752F" w:rsidP="004D2ECB">
            <w:pPr>
              <w:jc w:val="left"/>
            </w:pPr>
            <w:r w:rsidRPr="009A633B">
              <w:t>P.</w:t>
            </w:r>
            <w:r w:rsidR="0073214A">
              <w:t xml:space="preserve"> </w:t>
            </w:r>
            <w:r w:rsidRPr="009A633B">
              <w:t>Andrivon (</w:t>
            </w:r>
            <w:proofErr w:type="spellStart"/>
            <w:r w:rsidRPr="009A633B">
              <w:t>Ofinno</w:t>
            </w:r>
            <w:proofErr w:type="spellEnd"/>
            <w:r w:rsidRPr="009A633B">
              <w:t>)</w:t>
            </w:r>
          </w:p>
        </w:tc>
        <w:tc>
          <w:tcPr>
            <w:tcW w:w="1620" w:type="dxa"/>
          </w:tcPr>
          <w:p w14:paraId="3CAAABCC" w14:textId="39B22967" w:rsidR="00BC752F" w:rsidRPr="009A633B" w:rsidRDefault="00BC752F" w:rsidP="004D2ECB">
            <w:pPr>
              <w:jc w:val="left"/>
            </w:pPr>
            <w:r w:rsidRPr="009A633B">
              <w:t>F.</w:t>
            </w:r>
            <w:r w:rsidR="0073214A">
              <w:t xml:space="preserve"> </w:t>
            </w:r>
            <w:r w:rsidRPr="009A633B">
              <w:t xml:space="preserve">Le </w:t>
            </w:r>
            <w:proofErr w:type="spellStart"/>
            <w:r w:rsidRPr="009A633B">
              <w:t>Léannec</w:t>
            </w:r>
            <w:proofErr w:type="spellEnd"/>
          </w:p>
          <w:p w14:paraId="7A8D73F1" w14:textId="77777777" w:rsidR="00BC752F" w:rsidRPr="009A633B" w:rsidRDefault="00BC752F" w:rsidP="004D2ECB">
            <w:pPr>
              <w:jc w:val="left"/>
            </w:pPr>
            <w:r w:rsidRPr="009A633B">
              <w:t>(</w:t>
            </w:r>
            <w:proofErr w:type="spellStart"/>
            <w:r w:rsidRPr="009A633B">
              <w:t>InterDigital</w:t>
            </w:r>
            <w:proofErr w:type="spellEnd"/>
            <w:r w:rsidRPr="009A633B">
              <w:t>)</w:t>
            </w:r>
          </w:p>
        </w:tc>
      </w:tr>
      <w:tr w:rsidR="00BC752F" w:rsidRPr="009A633B" w14:paraId="23E5EC4D" w14:textId="77777777" w:rsidTr="00DD3C00">
        <w:trPr>
          <w:trHeight w:val="836"/>
        </w:trPr>
        <w:tc>
          <w:tcPr>
            <w:tcW w:w="800" w:type="dxa"/>
          </w:tcPr>
          <w:p w14:paraId="3A68104F" w14:textId="77777777" w:rsidR="00BC752F" w:rsidRPr="009A633B" w:rsidRDefault="00BC752F" w:rsidP="004D2ECB">
            <w:pPr>
              <w:jc w:val="left"/>
            </w:pPr>
            <w:r w:rsidRPr="009A633B">
              <w:t>1.19</w:t>
            </w:r>
          </w:p>
        </w:tc>
        <w:tc>
          <w:tcPr>
            <w:tcW w:w="5225" w:type="dxa"/>
          </w:tcPr>
          <w:p w14:paraId="45467BF8" w14:textId="77777777" w:rsidR="00BC752F" w:rsidRPr="009A633B" w:rsidRDefault="00BC752F" w:rsidP="004D2ECB">
            <w:pPr>
              <w:jc w:val="left"/>
            </w:pPr>
            <w:r w:rsidRPr="009A633B">
              <w:t>Test 1.8 + Test1.9</w:t>
            </w:r>
          </w:p>
        </w:tc>
        <w:tc>
          <w:tcPr>
            <w:tcW w:w="1710" w:type="dxa"/>
          </w:tcPr>
          <w:p w14:paraId="3C0EA7B2" w14:textId="77777777" w:rsidR="00BC752F" w:rsidRPr="009A633B" w:rsidRDefault="00BC752F" w:rsidP="004D2ECB">
            <w:pPr>
              <w:jc w:val="left"/>
            </w:pPr>
            <w:proofErr w:type="spellStart"/>
            <w:r w:rsidRPr="009A633B">
              <w:t>V.Rufitskiy</w:t>
            </w:r>
            <w:proofErr w:type="spellEnd"/>
            <w:r w:rsidRPr="009A633B">
              <w:t xml:space="preserve"> (TCL)</w:t>
            </w:r>
          </w:p>
          <w:p w14:paraId="19441FE6" w14:textId="77777777" w:rsidR="00BC752F" w:rsidRPr="009A633B" w:rsidRDefault="00BC752F" w:rsidP="004D2ECB">
            <w:pPr>
              <w:jc w:val="left"/>
            </w:pPr>
          </w:p>
          <w:p w14:paraId="658871ED" w14:textId="77777777" w:rsidR="00BC752F" w:rsidRPr="009A633B" w:rsidRDefault="00BC752F" w:rsidP="004D2ECB">
            <w:pPr>
              <w:jc w:val="left"/>
            </w:pPr>
            <w:r w:rsidRPr="009A633B">
              <w:t>L. Zhang</w:t>
            </w:r>
          </w:p>
          <w:p w14:paraId="3E8773DB" w14:textId="77777777" w:rsidR="00BC752F" w:rsidRPr="009A633B" w:rsidRDefault="00BC752F" w:rsidP="004D2ECB">
            <w:pPr>
              <w:jc w:val="left"/>
            </w:pPr>
            <w:r w:rsidRPr="009A633B">
              <w:t>(OPPO)</w:t>
            </w:r>
          </w:p>
        </w:tc>
        <w:tc>
          <w:tcPr>
            <w:tcW w:w="1620" w:type="dxa"/>
          </w:tcPr>
          <w:p w14:paraId="6D745B78" w14:textId="77777777" w:rsidR="00BC752F" w:rsidRPr="009A633B" w:rsidRDefault="00BC752F" w:rsidP="004D2ECB">
            <w:pPr>
              <w:jc w:val="left"/>
            </w:pPr>
            <w:r w:rsidRPr="009A633B">
              <w:t xml:space="preserve">R. G. </w:t>
            </w:r>
            <w:proofErr w:type="spellStart"/>
            <w:r w:rsidRPr="009A633B">
              <w:t>Youvalari</w:t>
            </w:r>
            <w:proofErr w:type="spellEnd"/>
            <w:r w:rsidRPr="009A633B">
              <w:t xml:space="preserve"> (Xiaomi)</w:t>
            </w:r>
          </w:p>
        </w:tc>
      </w:tr>
      <w:tr w:rsidR="00BC752F" w:rsidRPr="009A633B" w14:paraId="13AD498D" w14:textId="77777777" w:rsidTr="00DD3C00">
        <w:trPr>
          <w:trHeight w:val="400"/>
        </w:trPr>
        <w:tc>
          <w:tcPr>
            <w:tcW w:w="9355" w:type="dxa"/>
            <w:gridSpan w:val="4"/>
            <w:vAlign w:val="center"/>
          </w:tcPr>
          <w:p w14:paraId="46A71A6B" w14:textId="77777777" w:rsidR="00BC752F" w:rsidRPr="009A633B" w:rsidRDefault="00BC752F" w:rsidP="00376AA0">
            <w:pPr>
              <w:keepNext/>
              <w:jc w:val="left"/>
            </w:pPr>
            <w:r w:rsidRPr="009A633B">
              <w:rPr>
                <w:b/>
              </w:rPr>
              <w:t>2</w:t>
            </w:r>
            <w:r w:rsidRPr="009A633B">
              <w:t xml:space="preserve"> </w:t>
            </w:r>
            <w:r w:rsidRPr="009A633B">
              <w:rPr>
                <w:b/>
              </w:rPr>
              <w:t>Inter prediction</w:t>
            </w:r>
            <w:r w:rsidRPr="009A633B">
              <w:tab/>
            </w:r>
          </w:p>
        </w:tc>
      </w:tr>
      <w:tr w:rsidR="00BC752F" w:rsidRPr="009A633B" w14:paraId="452CA4CB" w14:textId="77777777" w:rsidTr="00DD3C00">
        <w:trPr>
          <w:trHeight w:val="400"/>
        </w:trPr>
        <w:tc>
          <w:tcPr>
            <w:tcW w:w="800" w:type="dxa"/>
          </w:tcPr>
          <w:p w14:paraId="79EB4F0E" w14:textId="77777777" w:rsidR="00BC752F" w:rsidRPr="009A633B" w:rsidRDefault="00BC752F" w:rsidP="00376AA0">
            <w:pPr>
              <w:keepNext/>
              <w:jc w:val="left"/>
            </w:pPr>
            <w:r w:rsidRPr="009A633B">
              <w:t>2.1a</w:t>
            </w:r>
          </w:p>
        </w:tc>
        <w:tc>
          <w:tcPr>
            <w:tcW w:w="5225" w:type="dxa"/>
          </w:tcPr>
          <w:p w14:paraId="5344CC10" w14:textId="77777777" w:rsidR="00BC752F" w:rsidRPr="009A633B" w:rsidRDefault="00BC752F" w:rsidP="00376AA0">
            <w:pPr>
              <w:keepNext/>
              <w:jc w:val="left"/>
            </w:pPr>
            <w:r w:rsidRPr="009A633B">
              <w:t>OBMC modification for GPM blocks</w:t>
            </w:r>
          </w:p>
        </w:tc>
        <w:tc>
          <w:tcPr>
            <w:tcW w:w="1710" w:type="dxa"/>
          </w:tcPr>
          <w:p w14:paraId="115564F2" w14:textId="77777777" w:rsidR="00BC752F" w:rsidRPr="009A633B" w:rsidRDefault="00BC752F" w:rsidP="00376AA0">
            <w:pPr>
              <w:keepNext/>
              <w:jc w:val="left"/>
            </w:pPr>
            <w:r w:rsidRPr="009A633B">
              <w:t>R. Yu</w:t>
            </w:r>
          </w:p>
          <w:p w14:paraId="140E574E" w14:textId="77777777" w:rsidR="00BC752F" w:rsidRPr="009A633B" w:rsidRDefault="00BC752F" w:rsidP="00376AA0">
            <w:pPr>
              <w:keepNext/>
              <w:jc w:val="left"/>
            </w:pPr>
            <w:r w:rsidRPr="009A633B">
              <w:t>(Qualcomm)</w:t>
            </w:r>
          </w:p>
        </w:tc>
        <w:tc>
          <w:tcPr>
            <w:tcW w:w="1620" w:type="dxa"/>
          </w:tcPr>
          <w:p w14:paraId="05381871" w14:textId="77777777" w:rsidR="00BC752F" w:rsidRPr="009A633B" w:rsidRDefault="00BC752F" w:rsidP="00376AA0">
            <w:pPr>
              <w:keepNext/>
              <w:jc w:val="left"/>
            </w:pPr>
            <w:r w:rsidRPr="009A633B">
              <w:t>Z. Deng</w:t>
            </w:r>
          </w:p>
          <w:p w14:paraId="540E5701" w14:textId="77777777" w:rsidR="00BC752F" w:rsidRPr="009A633B" w:rsidRDefault="00BC752F" w:rsidP="00376AA0">
            <w:pPr>
              <w:keepNext/>
              <w:jc w:val="left"/>
            </w:pPr>
            <w:r w:rsidRPr="009A633B">
              <w:t>(</w:t>
            </w:r>
            <w:proofErr w:type="spellStart"/>
            <w:r w:rsidRPr="009A633B">
              <w:t>Bytedance</w:t>
            </w:r>
            <w:proofErr w:type="spellEnd"/>
            <w:r w:rsidRPr="009A633B">
              <w:t>)</w:t>
            </w:r>
          </w:p>
        </w:tc>
      </w:tr>
      <w:tr w:rsidR="00BC752F" w:rsidRPr="009A633B" w14:paraId="40546AD4" w14:textId="77777777" w:rsidTr="00DD3C00">
        <w:trPr>
          <w:trHeight w:val="400"/>
        </w:trPr>
        <w:tc>
          <w:tcPr>
            <w:tcW w:w="800" w:type="dxa"/>
          </w:tcPr>
          <w:p w14:paraId="5CBADB02" w14:textId="77777777" w:rsidR="00BC752F" w:rsidRPr="009A633B" w:rsidRDefault="00BC752F" w:rsidP="00376AA0">
            <w:pPr>
              <w:keepNext/>
              <w:jc w:val="left"/>
            </w:pPr>
            <w:r w:rsidRPr="009A633B">
              <w:t>2.1b</w:t>
            </w:r>
          </w:p>
        </w:tc>
        <w:tc>
          <w:tcPr>
            <w:tcW w:w="5225" w:type="dxa"/>
          </w:tcPr>
          <w:p w14:paraId="0770BEB6" w14:textId="77777777" w:rsidR="00BC752F" w:rsidRPr="009A633B" w:rsidRDefault="00BC752F" w:rsidP="00376AA0">
            <w:pPr>
              <w:keepNext/>
              <w:jc w:val="left"/>
            </w:pPr>
            <w:r w:rsidRPr="009A633B">
              <w:t>OBMC operation order for block and subblock boundaries</w:t>
            </w:r>
          </w:p>
        </w:tc>
        <w:tc>
          <w:tcPr>
            <w:tcW w:w="1710" w:type="dxa"/>
          </w:tcPr>
          <w:p w14:paraId="0B50FD93" w14:textId="77777777" w:rsidR="00BC752F" w:rsidRPr="009A633B" w:rsidRDefault="00BC752F" w:rsidP="00376AA0">
            <w:pPr>
              <w:keepNext/>
              <w:jc w:val="left"/>
            </w:pPr>
            <w:r w:rsidRPr="009A633B">
              <w:t>R. Yu</w:t>
            </w:r>
          </w:p>
          <w:p w14:paraId="3D1C9F62" w14:textId="77777777" w:rsidR="00BC752F" w:rsidRPr="009A633B" w:rsidRDefault="00BC752F" w:rsidP="00376AA0">
            <w:pPr>
              <w:keepNext/>
              <w:jc w:val="left"/>
            </w:pPr>
            <w:r w:rsidRPr="009A633B">
              <w:t>(Qualcomm)</w:t>
            </w:r>
          </w:p>
        </w:tc>
        <w:tc>
          <w:tcPr>
            <w:tcW w:w="1620" w:type="dxa"/>
          </w:tcPr>
          <w:p w14:paraId="0E1B482C" w14:textId="77777777" w:rsidR="00BC752F" w:rsidRPr="009A633B" w:rsidRDefault="00BC752F" w:rsidP="00376AA0">
            <w:pPr>
              <w:keepNext/>
              <w:jc w:val="left"/>
            </w:pPr>
            <w:r w:rsidRPr="009A633B">
              <w:t>Z. Deng</w:t>
            </w:r>
          </w:p>
          <w:p w14:paraId="47AC8418" w14:textId="77777777" w:rsidR="00BC752F" w:rsidRPr="009A633B" w:rsidRDefault="00BC752F" w:rsidP="00376AA0">
            <w:pPr>
              <w:keepNext/>
              <w:jc w:val="left"/>
            </w:pPr>
            <w:r w:rsidRPr="009A633B">
              <w:t>(</w:t>
            </w:r>
            <w:proofErr w:type="spellStart"/>
            <w:r w:rsidRPr="009A633B">
              <w:t>Bytedance</w:t>
            </w:r>
            <w:proofErr w:type="spellEnd"/>
            <w:r w:rsidRPr="009A633B">
              <w:t>)</w:t>
            </w:r>
          </w:p>
        </w:tc>
      </w:tr>
      <w:tr w:rsidR="00BC752F" w:rsidRPr="009A633B" w14:paraId="06038BF6" w14:textId="77777777" w:rsidTr="00DD3C00">
        <w:trPr>
          <w:trHeight w:val="400"/>
        </w:trPr>
        <w:tc>
          <w:tcPr>
            <w:tcW w:w="800" w:type="dxa"/>
          </w:tcPr>
          <w:p w14:paraId="01932641" w14:textId="77777777" w:rsidR="00BC752F" w:rsidRPr="009A633B" w:rsidRDefault="00BC752F" w:rsidP="00376AA0">
            <w:pPr>
              <w:keepNext/>
              <w:jc w:val="left"/>
            </w:pPr>
            <w:r w:rsidRPr="009A633B">
              <w:t>2.1c</w:t>
            </w:r>
          </w:p>
        </w:tc>
        <w:tc>
          <w:tcPr>
            <w:tcW w:w="5225" w:type="dxa"/>
          </w:tcPr>
          <w:p w14:paraId="052F39EC" w14:textId="77777777" w:rsidR="00BC752F" w:rsidRPr="009A633B" w:rsidRDefault="00BC752F" w:rsidP="00376AA0">
            <w:pPr>
              <w:keepNext/>
              <w:jc w:val="left"/>
            </w:pPr>
            <w:r w:rsidRPr="009A633B">
              <w:t>Test 2.1a + Test 2.1b</w:t>
            </w:r>
          </w:p>
        </w:tc>
        <w:tc>
          <w:tcPr>
            <w:tcW w:w="1710" w:type="dxa"/>
          </w:tcPr>
          <w:p w14:paraId="7FCDCFF3" w14:textId="77777777" w:rsidR="00BC752F" w:rsidRPr="009A633B" w:rsidRDefault="00BC752F" w:rsidP="00376AA0">
            <w:pPr>
              <w:keepNext/>
              <w:jc w:val="left"/>
            </w:pPr>
            <w:r w:rsidRPr="009A633B">
              <w:t>R. Yu</w:t>
            </w:r>
          </w:p>
          <w:p w14:paraId="15AF91FA" w14:textId="77777777" w:rsidR="00BC752F" w:rsidRPr="009A633B" w:rsidRDefault="00BC752F" w:rsidP="00376AA0">
            <w:pPr>
              <w:keepNext/>
              <w:jc w:val="left"/>
            </w:pPr>
            <w:r w:rsidRPr="009A633B">
              <w:t>(Qualcomm)</w:t>
            </w:r>
          </w:p>
        </w:tc>
        <w:tc>
          <w:tcPr>
            <w:tcW w:w="1620" w:type="dxa"/>
          </w:tcPr>
          <w:p w14:paraId="0B7FDF3E" w14:textId="77777777" w:rsidR="00BC752F" w:rsidRPr="009A633B" w:rsidRDefault="00BC752F" w:rsidP="00376AA0">
            <w:pPr>
              <w:keepNext/>
              <w:jc w:val="left"/>
            </w:pPr>
            <w:r w:rsidRPr="009A633B">
              <w:t xml:space="preserve">Y. </w:t>
            </w:r>
            <w:proofErr w:type="spellStart"/>
            <w:r w:rsidRPr="009A633B">
              <w:t>Kidani</w:t>
            </w:r>
            <w:proofErr w:type="spellEnd"/>
          </w:p>
          <w:p w14:paraId="43A40293" w14:textId="77777777" w:rsidR="00BC752F" w:rsidRPr="009A633B" w:rsidRDefault="00BC752F" w:rsidP="00376AA0">
            <w:pPr>
              <w:keepNext/>
              <w:jc w:val="left"/>
            </w:pPr>
            <w:r w:rsidRPr="009A633B">
              <w:t>(KDDI)</w:t>
            </w:r>
          </w:p>
        </w:tc>
      </w:tr>
      <w:tr w:rsidR="00BC752F" w:rsidRPr="009A633B" w14:paraId="255AE47E" w14:textId="77777777" w:rsidTr="00DD3C00">
        <w:trPr>
          <w:trHeight w:val="400"/>
        </w:trPr>
        <w:tc>
          <w:tcPr>
            <w:tcW w:w="800" w:type="dxa"/>
          </w:tcPr>
          <w:p w14:paraId="511D0594" w14:textId="77777777" w:rsidR="00BC752F" w:rsidRPr="009A633B" w:rsidRDefault="00BC752F" w:rsidP="00DD3C00">
            <w:pPr>
              <w:jc w:val="left"/>
            </w:pPr>
            <w:r w:rsidRPr="009A633B">
              <w:t>2.2a</w:t>
            </w:r>
          </w:p>
        </w:tc>
        <w:tc>
          <w:tcPr>
            <w:tcW w:w="5225" w:type="dxa"/>
          </w:tcPr>
          <w:p w14:paraId="616BD4DB" w14:textId="77777777" w:rsidR="00BC752F" w:rsidRPr="009A633B" w:rsidRDefault="00BC752F" w:rsidP="00DD3C00">
            <w:pPr>
              <w:jc w:val="left"/>
            </w:pPr>
            <w:r w:rsidRPr="009A633B">
              <w:t>Additional temporal affine candidates</w:t>
            </w:r>
          </w:p>
        </w:tc>
        <w:tc>
          <w:tcPr>
            <w:tcW w:w="1710" w:type="dxa"/>
          </w:tcPr>
          <w:p w14:paraId="00D1CA73" w14:textId="77777777" w:rsidR="00BC752F" w:rsidRPr="009A633B" w:rsidRDefault="00BC752F" w:rsidP="00DD3C00">
            <w:pPr>
              <w:jc w:val="left"/>
            </w:pPr>
            <w:r w:rsidRPr="009A633B">
              <w:t>L. Zhao</w:t>
            </w:r>
            <w:r w:rsidRPr="009A633B">
              <w:br/>
              <w:t>(</w:t>
            </w:r>
            <w:proofErr w:type="spellStart"/>
            <w:r w:rsidRPr="009A633B">
              <w:t>Bytedance</w:t>
            </w:r>
            <w:proofErr w:type="spellEnd"/>
            <w:r w:rsidRPr="009A633B">
              <w:t>)</w:t>
            </w:r>
          </w:p>
        </w:tc>
        <w:tc>
          <w:tcPr>
            <w:tcW w:w="1620" w:type="dxa"/>
          </w:tcPr>
          <w:p w14:paraId="0B505F0B" w14:textId="77777777" w:rsidR="00BC752F" w:rsidRPr="009A633B" w:rsidRDefault="00BC752F" w:rsidP="00DD3C00">
            <w:pPr>
              <w:jc w:val="left"/>
            </w:pPr>
            <w:r w:rsidRPr="009A633B">
              <w:t>Y. Zhang</w:t>
            </w:r>
            <w:r w:rsidRPr="009A633B">
              <w:br/>
              <w:t>(Qualcomm)</w:t>
            </w:r>
          </w:p>
        </w:tc>
      </w:tr>
      <w:tr w:rsidR="00BC752F" w:rsidRPr="009A633B" w14:paraId="7BD00730" w14:textId="77777777" w:rsidTr="00DD3C00">
        <w:trPr>
          <w:trHeight w:val="400"/>
        </w:trPr>
        <w:tc>
          <w:tcPr>
            <w:tcW w:w="800" w:type="dxa"/>
          </w:tcPr>
          <w:p w14:paraId="2AFC7D4B" w14:textId="77777777" w:rsidR="00BC752F" w:rsidRPr="009A633B" w:rsidRDefault="00BC752F" w:rsidP="00DD3C00">
            <w:pPr>
              <w:jc w:val="left"/>
            </w:pPr>
            <w:r w:rsidRPr="009A633B">
              <w:t>2.2b</w:t>
            </w:r>
          </w:p>
        </w:tc>
        <w:tc>
          <w:tcPr>
            <w:tcW w:w="5225" w:type="dxa"/>
          </w:tcPr>
          <w:p w14:paraId="335F7B54" w14:textId="77777777" w:rsidR="00BC752F" w:rsidRPr="009A633B" w:rsidRDefault="00BC752F" w:rsidP="00DD3C00">
            <w:pPr>
              <w:jc w:val="left"/>
            </w:pPr>
            <w:r w:rsidRPr="009A633B">
              <w:t>Additional synthetic affine candidates</w:t>
            </w:r>
          </w:p>
        </w:tc>
        <w:tc>
          <w:tcPr>
            <w:tcW w:w="1710" w:type="dxa"/>
          </w:tcPr>
          <w:p w14:paraId="710B15E0" w14:textId="77777777" w:rsidR="00BC752F" w:rsidRPr="009A633B" w:rsidRDefault="00BC752F" w:rsidP="00DD3C00">
            <w:pPr>
              <w:jc w:val="left"/>
            </w:pPr>
            <w:r w:rsidRPr="009A633B">
              <w:t>L. Zhao</w:t>
            </w:r>
            <w:r w:rsidRPr="009A633B">
              <w:br/>
              <w:t>(</w:t>
            </w:r>
            <w:proofErr w:type="spellStart"/>
            <w:r w:rsidRPr="009A633B">
              <w:t>Bytedance</w:t>
            </w:r>
            <w:proofErr w:type="spellEnd"/>
            <w:r w:rsidRPr="009A633B">
              <w:t>)</w:t>
            </w:r>
          </w:p>
        </w:tc>
        <w:tc>
          <w:tcPr>
            <w:tcW w:w="1620" w:type="dxa"/>
          </w:tcPr>
          <w:p w14:paraId="51531817" w14:textId="77777777" w:rsidR="00BC752F" w:rsidRPr="009A633B" w:rsidRDefault="00BC752F" w:rsidP="00DD3C00">
            <w:pPr>
              <w:jc w:val="left"/>
            </w:pPr>
            <w:r w:rsidRPr="009A633B">
              <w:t>Y. Zhang</w:t>
            </w:r>
            <w:r w:rsidRPr="009A633B">
              <w:br/>
              <w:t>(Qualcomm)</w:t>
            </w:r>
          </w:p>
        </w:tc>
      </w:tr>
      <w:tr w:rsidR="00BC752F" w:rsidRPr="009A633B" w14:paraId="10DCEDB9" w14:textId="77777777" w:rsidTr="00DD3C00">
        <w:trPr>
          <w:trHeight w:val="400"/>
        </w:trPr>
        <w:tc>
          <w:tcPr>
            <w:tcW w:w="800" w:type="dxa"/>
          </w:tcPr>
          <w:p w14:paraId="76B0BEA9" w14:textId="77777777" w:rsidR="00BC752F" w:rsidRPr="009A633B" w:rsidRDefault="00BC752F" w:rsidP="00DD3C00">
            <w:pPr>
              <w:jc w:val="left"/>
            </w:pPr>
            <w:r w:rsidRPr="009A633B">
              <w:t>2.2c</w:t>
            </w:r>
          </w:p>
        </w:tc>
        <w:tc>
          <w:tcPr>
            <w:tcW w:w="5225" w:type="dxa"/>
          </w:tcPr>
          <w:p w14:paraId="758F4DE8" w14:textId="77777777" w:rsidR="00BC752F" w:rsidRPr="009A633B" w:rsidRDefault="00BC752F" w:rsidP="00DD3C00">
            <w:pPr>
              <w:jc w:val="left"/>
            </w:pPr>
            <w:r w:rsidRPr="009A633B">
              <w:t>Test 2.2a + Test 2.2b</w:t>
            </w:r>
          </w:p>
        </w:tc>
        <w:tc>
          <w:tcPr>
            <w:tcW w:w="1710" w:type="dxa"/>
          </w:tcPr>
          <w:p w14:paraId="15ACA882" w14:textId="77777777" w:rsidR="00BC752F" w:rsidRPr="009A633B" w:rsidRDefault="00BC752F" w:rsidP="00DD3C00">
            <w:pPr>
              <w:jc w:val="left"/>
            </w:pPr>
            <w:r w:rsidRPr="009A633B">
              <w:t>L. Zhao</w:t>
            </w:r>
            <w:r w:rsidRPr="009A633B">
              <w:br/>
              <w:t>(</w:t>
            </w:r>
            <w:proofErr w:type="spellStart"/>
            <w:r w:rsidRPr="009A633B">
              <w:t>Bytedance</w:t>
            </w:r>
            <w:proofErr w:type="spellEnd"/>
            <w:r w:rsidRPr="009A633B">
              <w:t>)</w:t>
            </w:r>
          </w:p>
        </w:tc>
        <w:tc>
          <w:tcPr>
            <w:tcW w:w="1620" w:type="dxa"/>
          </w:tcPr>
          <w:p w14:paraId="1BC93402" w14:textId="77777777" w:rsidR="00BC752F" w:rsidRPr="009A633B" w:rsidRDefault="00BC752F" w:rsidP="00DD3C00">
            <w:pPr>
              <w:jc w:val="left"/>
            </w:pPr>
            <w:r w:rsidRPr="009A633B">
              <w:t>Y. Zhang</w:t>
            </w:r>
            <w:r w:rsidRPr="009A633B">
              <w:br/>
              <w:t>(Qualcomm)</w:t>
            </w:r>
          </w:p>
        </w:tc>
      </w:tr>
      <w:tr w:rsidR="00BC752F" w:rsidRPr="009A633B" w14:paraId="21AC2974" w14:textId="77777777" w:rsidTr="00DD3C00">
        <w:trPr>
          <w:trHeight w:val="400"/>
        </w:trPr>
        <w:tc>
          <w:tcPr>
            <w:tcW w:w="800" w:type="dxa"/>
          </w:tcPr>
          <w:p w14:paraId="06988024" w14:textId="77777777" w:rsidR="00BC752F" w:rsidRPr="009A633B" w:rsidRDefault="00BC752F" w:rsidP="00DD3C00">
            <w:pPr>
              <w:jc w:val="left"/>
            </w:pPr>
            <w:r w:rsidRPr="009A633B">
              <w:t>2.3</w:t>
            </w:r>
          </w:p>
        </w:tc>
        <w:tc>
          <w:tcPr>
            <w:tcW w:w="5225" w:type="dxa"/>
          </w:tcPr>
          <w:p w14:paraId="2378A5D1" w14:textId="77777777" w:rsidR="00BC752F" w:rsidRPr="009A633B" w:rsidRDefault="00BC752F" w:rsidP="00DD3C00">
            <w:pPr>
              <w:jc w:val="left"/>
            </w:pPr>
            <w:r w:rsidRPr="009A633B">
              <w:t>Regression-based GPM with intra and inter prediction</w:t>
            </w:r>
          </w:p>
        </w:tc>
        <w:tc>
          <w:tcPr>
            <w:tcW w:w="1710" w:type="dxa"/>
          </w:tcPr>
          <w:p w14:paraId="667E1A5D" w14:textId="77777777" w:rsidR="00BC752F" w:rsidRPr="009A633B" w:rsidRDefault="00BC752F" w:rsidP="00DD3C00">
            <w:pPr>
              <w:jc w:val="left"/>
            </w:pPr>
            <w:r w:rsidRPr="009A633B">
              <w:t>K. Jia</w:t>
            </w:r>
          </w:p>
          <w:p w14:paraId="0EC66104" w14:textId="77777777" w:rsidR="00BC752F" w:rsidRPr="009A633B" w:rsidRDefault="00BC752F" w:rsidP="00DD3C00">
            <w:pPr>
              <w:jc w:val="left"/>
            </w:pPr>
            <w:r w:rsidRPr="009A633B">
              <w:t>(Alibaba)</w:t>
            </w:r>
          </w:p>
        </w:tc>
        <w:tc>
          <w:tcPr>
            <w:tcW w:w="1620" w:type="dxa"/>
          </w:tcPr>
          <w:p w14:paraId="6B849A43" w14:textId="77777777" w:rsidR="00BC752F" w:rsidRPr="009A633B" w:rsidRDefault="00BC752F" w:rsidP="00DD3C00">
            <w:pPr>
              <w:jc w:val="left"/>
            </w:pPr>
            <w:r w:rsidRPr="009A633B">
              <w:t>Y. Wang</w:t>
            </w:r>
          </w:p>
          <w:p w14:paraId="591EE4F0" w14:textId="77777777" w:rsidR="00BC752F" w:rsidRPr="009A633B" w:rsidRDefault="00BC752F" w:rsidP="00DD3C00">
            <w:pPr>
              <w:jc w:val="left"/>
            </w:pPr>
            <w:r w:rsidRPr="009A633B">
              <w:lastRenderedPageBreak/>
              <w:t>(</w:t>
            </w:r>
            <w:proofErr w:type="spellStart"/>
            <w:r w:rsidRPr="009A633B">
              <w:t>Bytedance</w:t>
            </w:r>
            <w:proofErr w:type="spellEnd"/>
            <w:r w:rsidRPr="009A633B">
              <w:t>)</w:t>
            </w:r>
            <w:r w:rsidRPr="009A633B">
              <w:br/>
              <w:t>C. Zhou</w:t>
            </w:r>
          </w:p>
          <w:p w14:paraId="1141BAE9" w14:textId="77777777" w:rsidR="00BC752F" w:rsidRPr="009A633B" w:rsidRDefault="00BC752F" w:rsidP="00DD3C00">
            <w:pPr>
              <w:jc w:val="left"/>
            </w:pPr>
            <w:r w:rsidRPr="009A633B">
              <w:t>(vivo)</w:t>
            </w:r>
          </w:p>
        </w:tc>
      </w:tr>
      <w:tr w:rsidR="00BC752F" w:rsidRPr="009A633B" w14:paraId="46A6DD44" w14:textId="77777777" w:rsidTr="00DD3C00">
        <w:trPr>
          <w:trHeight w:val="400"/>
        </w:trPr>
        <w:tc>
          <w:tcPr>
            <w:tcW w:w="800" w:type="dxa"/>
          </w:tcPr>
          <w:p w14:paraId="64BF1271" w14:textId="77777777" w:rsidR="00BC752F" w:rsidRPr="009A633B" w:rsidRDefault="00BC752F" w:rsidP="00DD3C00">
            <w:pPr>
              <w:jc w:val="left"/>
            </w:pPr>
            <w:r w:rsidRPr="009A633B">
              <w:lastRenderedPageBreak/>
              <w:t>2.4</w:t>
            </w:r>
          </w:p>
        </w:tc>
        <w:tc>
          <w:tcPr>
            <w:tcW w:w="5225" w:type="dxa"/>
          </w:tcPr>
          <w:p w14:paraId="113367F3" w14:textId="77777777" w:rsidR="00BC752F" w:rsidRPr="009A633B" w:rsidRDefault="00BC752F" w:rsidP="00DD3C00">
            <w:pPr>
              <w:jc w:val="left"/>
            </w:pPr>
            <w:r w:rsidRPr="009A633B">
              <w:t>GPM extension</w:t>
            </w:r>
          </w:p>
        </w:tc>
        <w:tc>
          <w:tcPr>
            <w:tcW w:w="1710" w:type="dxa"/>
          </w:tcPr>
          <w:p w14:paraId="7C278228" w14:textId="77777777" w:rsidR="00BC752F" w:rsidRPr="009A633B" w:rsidRDefault="00BC752F" w:rsidP="00DD3C00">
            <w:pPr>
              <w:jc w:val="left"/>
            </w:pPr>
            <w:r w:rsidRPr="009A633B">
              <w:t>H. Zhang</w:t>
            </w:r>
          </w:p>
          <w:p w14:paraId="12B9312B" w14:textId="77777777" w:rsidR="00BC752F" w:rsidRPr="009A633B" w:rsidRDefault="00BC752F" w:rsidP="00DD3C00">
            <w:pPr>
              <w:jc w:val="left"/>
            </w:pPr>
            <w:r w:rsidRPr="009A633B">
              <w:t>(OPPO)</w:t>
            </w:r>
          </w:p>
        </w:tc>
        <w:tc>
          <w:tcPr>
            <w:tcW w:w="1620" w:type="dxa"/>
          </w:tcPr>
          <w:p w14:paraId="65A0032E" w14:textId="77777777" w:rsidR="00BC752F" w:rsidRPr="009A633B" w:rsidRDefault="00BC752F" w:rsidP="00DD3C00">
            <w:pPr>
              <w:jc w:val="left"/>
            </w:pPr>
            <w:r w:rsidRPr="009A633B">
              <w:t>Y. Ahn (LGE)</w:t>
            </w:r>
          </w:p>
        </w:tc>
      </w:tr>
      <w:tr w:rsidR="00BC752F" w:rsidRPr="009A633B" w14:paraId="61813847" w14:textId="77777777" w:rsidTr="00DD3C00">
        <w:trPr>
          <w:trHeight w:val="400"/>
        </w:trPr>
        <w:tc>
          <w:tcPr>
            <w:tcW w:w="800" w:type="dxa"/>
          </w:tcPr>
          <w:p w14:paraId="0A836694" w14:textId="77777777" w:rsidR="00BC752F" w:rsidRPr="009A633B" w:rsidRDefault="00BC752F" w:rsidP="00DD3C00">
            <w:pPr>
              <w:jc w:val="left"/>
            </w:pPr>
            <w:r w:rsidRPr="009A633B">
              <w:t xml:space="preserve">2.5 </w:t>
            </w:r>
          </w:p>
        </w:tc>
        <w:tc>
          <w:tcPr>
            <w:tcW w:w="5225" w:type="dxa"/>
          </w:tcPr>
          <w:p w14:paraId="6E02EC51" w14:textId="77777777" w:rsidR="00BC752F" w:rsidRPr="009A633B" w:rsidRDefault="00BC752F" w:rsidP="00DD3C00">
            <w:pPr>
              <w:jc w:val="left"/>
            </w:pPr>
            <w:r w:rsidRPr="009A633B">
              <w:t>TMVP candidate selection</w:t>
            </w:r>
          </w:p>
        </w:tc>
        <w:tc>
          <w:tcPr>
            <w:tcW w:w="1710" w:type="dxa"/>
          </w:tcPr>
          <w:p w14:paraId="0130D43E" w14:textId="77777777" w:rsidR="00BC752F" w:rsidRPr="009A633B" w:rsidRDefault="00BC752F" w:rsidP="00DD3C00">
            <w:pPr>
              <w:jc w:val="left"/>
            </w:pPr>
            <w:r w:rsidRPr="009A633B">
              <w:t>S. Hong</w:t>
            </w:r>
          </w:p>
          <w:p w14:paraId="494B08E4" w14:textId="77777777" w:rsidR="00BC752F" w:rsidRPr="009A633B" w:rsidRDefault="00BC752F" w:rsidP="00DD3C00">
            <w:pPr>
              <w:jc w:val="left"/>
            </w:pPr>
            <w:r w:rsidRPr="009A633B">
              <w:t>(Nokia)</w:t>
            </w:r>
          </w:p>
        </w:tc>
        <w:tc>
          <w:tcPr>
            <w:tcW w:w="1620" w:type="dxa"/>
          </w:tcPr>
          <w:p w14:paraId="5EA0FFC6" w14:textId="77777777" w:rsidR="00BC752F" w:rsidRPr="009A633B" w:rsidRDefault="00BC752F" w:rsidP="00DD3C00">
            <w:pPr>
              <w:jc w:val="left"/>
            </w:pPr>
            <w:r w:rsidRPr="009A633B">
              <w:t xml:space="preserve">R. G. </w:t>
            </w:r>
            <w:proofErr w:type="spellStart"/>
            <w:r w:rsidRPr="009A633B">
              <w:t>Youvalari</w:t>
            </w:r>
            <w:proofErr w:type="spellEnd"/>
            <w:r w:rsidRPr="009A633B">
              <w:t xml:space="preserve"> (Xiaomi)</w:t>
            </w:r>
          </w:p>
        </w:tc>
      </w:tr>
      <w:tr w:rsidR="00BC752F" w:rsidRPr="009A633B" w14:paraId="564A2F1D" w14:textId="77777777" w:rsidTr="00DD3C00">
        <w:trPr>
          <w:trHeight w:val="400"/>
        </w:trPr>
        <w:tc>
          <w:tcPr>
            <w:tcW w:w="800" w:type="dxa"/>
          </w:tcPr>
          <w:p w14:paraId="3558E478" w14:textId="77777777" w:rsidR="00BC752F" w:rsidRPr="009A633B" w:rsidRDefault="00BC752F" w:rsidP="00DD3C00">
            <w:pPr>
              <w:jc w:val="left"/>
            </w:pPr>
            <w:r w:rsidRPr="009A633B">
              <w:t>2.6</w:t>
            </w:r>
          </w:p>
        </w:tc>
        <w:tc>
          <w:tcPr>
            <w:tcW w:w="5225" w:type="dxa"/>
          </w:tcPr>
          <w:p w14:paraId="2E419FEB" w14:textId="77777777" w:rsidR="00BC752F" w:rsidRPr="009A633B" w:rsidRDefault="00BC752F" w:rsidP="00DD3C00">
            <w:pPr>
              <w:jc w:val="left"/>
            </w:pPr>
            <w:r w:rsidRPr="009A633B">
              <w:t>Template matching padding</w:t>
            </w:r>
          </w:p>
        </w:tc>
        <w:tc>
          <w:tcPr>
            <w:tcW w:w="1710" w:type="dxa"/>
          </w:tcPr>
          <w:p w14:paraId="26A0C96C" w14:textId="77777777" w:rsidR="00BC752F" w:rsidRPr="009A633B" w:rsidRDefault="00BC752F" w:rsidP="00DD3C00">
            <w:pPr>
              <w:jc w:val="left"/>
            </w:pPr>
            <w:r w:rsidRPr="009A633B">
              <w:t>N. Neumann</w:t>
            </w:r>
          </w:p>
          <w:p w14:paraId="015BFFEB" w14:textId="77777777" w:rsidR="00BC752F" w:rsidRPr="009A633B" w:rsidRDefault="00BC752F" w:rsidP="00DD3C00">
            <w:pPr>
              <w:jc w:val="left"/>
            </w:pPr>
            <w:r w:rsidRPr="009A633B">
              <w:t>(RWTH)</w:t>
            </w:r>
          </w:p>
        </w:tc>
        <w:tc>
          <w:tcPr>
            <w:tcW w:w="1620" w:type="dxa"/>
          </w:tcPr>
          <w:p w14:paraId="41757904" w14:textId="77777777" w:rsidR="00BC752F" w:rsidRPr="009A633B" w:rsidRDefault="00BC752F" w:rsidP="00DD3C00">
            <w:pPr>
              <w:jc w:val="left"/>
            </w:pPr>
            <w:r w:rsidRPr="009A633B">
              <w:t>X. Li</w:t>
            </w:r>
          </w:p>
          <w:p w14:paraId="52B07375" w14:textId="77777777" w:rsidR="00BC752F" w:rsidRPr="009A633B" w:rsidRDefault="00BC752F" w:rsidP="00DD3C00">
            <w:pPr>
              <w:jc w:val="left"/>
            </w:pPr>
            <w:r w:rsidRPr="009A633B">
              <w:t>(Google)</w:t>
            </w:r>
          </w:p>
        </w:tc>
      </w:tr>
      <w:tr w:rsidR="00BC752F" w:rsidRPr="009A633B" w14:paraId="126AD48D" w14:textId="77777777" w:rsidTr="00DD3C00">
        <w:trPr>
          <w:trHeight w:val="480"/>
        </w:trPr>
        <w:tc>
          <w:tcPr>
            <w:tcW w:w="9355" w:type="dxa"/>
            <w:gridSpan w:val="4"/>
          </w:tcPr>
          <w:p w14:paraId="76FE3CAE" w14:textId="77777777" w:rsidR="00BC752F" w:rsidRPr="009A633B" w:rsidRDefault="00BC752F" w:rsidP="00376AA0">
            <w:pPr>
              <w:keepNext/>
              <w:jc w:val="left"/>
            </w:pPr>
            <w:r w:rsidRPr="009A633B">
              <w:rPr>
                <w:b/>
              </w:rPr>
              <w:t>3</w:t>
            </w:r>
            <w:r w:rsidRPr="009A633B">
              <w:t xml:space="preserve"> </w:t>
            </w:r>
            <w:r w:rsidRPr="009A633B">
              <w:rPr>
                <w:b/>
              </w:rPr>
              <w:t>Transform and coefficients coding</w:t>
            </w:r>
          </w:p>
        </w:tc>
      </w:tr>
      <w:tr w:rsidR="00BC752F" w:rsidRPr="009A633B" w14:paraId="18A79796" w14:textId="77777777" w:rsidTr="00DD3C00">
        <w:trPr>
          <w:trHeight w:val="400"/>
        </w:trPr>
        <w:tc>
          <w:tcPr>
            <w:tcW w:w="800" w:type="dxa"/>
          </w:tcPr>
          <w:p w14:paraId="2768EA15" w14:textId="77777777" w:rsidR="00BC752F" w:rsidRPr="009A633B" w:rsidRDefault="00BC752F" w:rsidP="00376AA0">
            <w:pPr>
              <w:keepNext/>
              <w:jc w:val="left"/>
            </w:pPr>
            <w:r w:rsidRPr="009A633B">
              <w:t>3.1a</w:t>
            </w:r>
          </w:p>
        </w:tc>
        <w:tc>
          <w:tcPr>
            <w:tcW w:w="5225" w:type="dxa"/>
          </w:tcPr>
          <w:p w14:paraId="7EE8FEB1" w14:textId="77777777" w:rsidR="00BC752F" w:rsidRPr="009A633B" w:rsidRDefault="00BC752F" w:rsidP="00376AA0">
            <w:pPr>
              <w:keepNext/>
              <w:jc w:val="left"/>
            </w:pPr>
            <w:r w:rsidRPr="009A633B">
              <w:t xml:space="preserve">Multiple </w:t>
            </w:r>
            <w:proofErr w:type="gramStart"/>
            <w:r w:rsidRPr="009A633B">
              <w:t>kernel</w:t>
            </w:r>
            <w:proofErr w:type="gramEnd"/>
            <w:r w:rsidRPr="009A633B">
              <w:t xml:space="preserve"> set selection for intra LFNST/NSPT with subsampled DIMD for transform set selection</w:t>
            </w:r>
          </w:p>
        </w:tc>
        <w:tc>
          <w:tcPr>
            <w:tcW w:w="1710" w:type="dxa"/>
          </w:tcPr>
          <w:p w14:paraId="4B7FCF0D" w14:textId="77777777" w:rsidR="00BC752F" w:rsidRPr="009A633B" w:rsidRDefault="00BC752F" w:rsidP="00376AA0">
            <w:pPr>
              <w:keepNext/>
              <w:jc w:val="left"/>
            </w:pPr>
            <w:r w:rsidRPr="009A633B">
              <w:t>M. Coban</w:t>
            </w:r>
          </w:p>
          <w:p w14:paraId="0136FE38" w14:textId="77777777" w:rsidR="00BC752F" w:rsidRPr="009A633B" w:rsidRDefault="00BC752F" w:rsidP="00376AA0">
            <w:pPr>
              <w:keepNext/>
              <w:jc w:val="left"/>
            </w:pPr>
            <w:r w:rsidRPr="009A633B">
              <w:t>(Qualcomm),</w:t>
            </w:r>
          </w:p>
          <w:p w14:paraId="35C34B50" w14:textId="77777777" w:rsidR="00BC752F" w:rsidRPr="009A633B" w:rsidRDefault="00BC752F" w:rsidP="00376AA0">
            <w:pPr>
              <w:keepNext/>
              <w:jc w:val="left"/>
            </w:pPr>
            <w:r w:rsidRPr="009A633B">
              <w:t>F. Wang</w:t>
            </w:r>
          </w:p>
          <w:p w14:paraId="202D12E8" w14:textId="77777777" w:rsidR="00BC752F" w:rsidRPr="009A633B" w:rsidRDefault="00BC752F" w:rsidP="00376AA0">
            <w:pPr>
              <w:keepNext/>
              <w:jc w:val="left"/>
            </w:pPr>
            <w:r w:rsidRPr="009A633B">
              <w:t>(OPPO),</w:t>
            </w:r>
          </w:p>
          <w:p w14:paraId="7C3B2139" w14:textId="77777777" w:rsidR="00BC752F" w:rsidRPr="009A633B" w:rsidRDefault="00BC752F" w:rsidP="00376AA0">
            <w:pPr>
              <w:keepNext/>
              <w:jc w:val="left"/>
            </w:pPr>
            <w:r w:rsidRPr="009A633B">
              <w:t xml:space="preserve">C. </w:t>
            </w:r>
            <w:proofErr w:type="spellStart"/>
            <w:r w:rsidRPr="009A633B">
              <w:t>Bonnineau</w:t>
            </w:r>
            <w:proofErr w:type="spellEnd"/>
          </w:p>
          <w:p w14:paraId="03768AD6" w14:textId="77777777" w:rsidR="00BC752F" w:rsidRPr="009A633B" w:rsidRDefault="00BC752F" w:rsidP="00376AA0">
            <w:pPr>
              <w:keepNext/>
              <w:jc w:val="left"/>
            </w:pPr>
            <w:r w:rsidRPr="009A633B">
              <w:t>(Interdigital),</w:t>
            </w:r>
          </w:p>
          <w:p w14:paraId="75B8E26B" w14:textId="77777777" w:rsidR="00BC752F" w:rsidRPr="009A633B" w:rsidRDefault="00BC752F" w:rsidP="00376AA0">
            <w:pPr>
              <w:keepNext/>
              <w:jc w:val="left"/>
            </w:pPr>
            <w:r w:rsidRPr="009A633B">
              <w:t>L. Zhao</w:t>
            </w:r>
          </w:p>
          <w:p w14:paraId="50D3294B" w14:textId="77777777" w:rsidR="00BC752F" w:rsidRPr="009A633B" w:rsidRDefault="00BC752F" w:rsidP="00376AA0">
            <w:pPr>
              <w:keepNext/>
              <w:jc w:val="left"/>
            </w:pPr>
            <w:r w:rsidRPr="009A633B">
              <w:t>(</w:t>
            </w:r>
            <w:proofErr w:type="spellStart"/>
            <w:r w:rsidRPr="009A633B">
              <w:t>Bytedance</w:t>
            </w:r>
            <w:proofErr w:type="spellEnd"/>
            <w:r w:rsidRPr="009A633B">
              <w:t>)</w:t>
            </w:r>
          </w:p>
        </w:tc>
        <w:tc>
          <w:tcPr>
            <w:tcW w:w="1620" w:type="dxa"/>
          </w:tcPr>
          <w:p w14:paraId="4FE3F6FD" w14:textId="77777777" w:rsidR="00BC752F" w:rsidRPr="009A633B" w:rsidRDefault="00BC752F" w:rsidP="00376AA0">
            <w:pPr>
              <w:keepNext/>
              <w:jc w:val="left"/>
            </w:pPr>
            <w:r w:rsidRPr="009A633B">
              <w:t>M. Hong</w:t>
            </w:r>
          </w:p>
          <w:p w14:paraId="77873275" w14:textId="77777777" w:rsidR="00BC752F" w:rsidRPr="009A633B" w:rsidRDefault="00BC752F" w:rsidP="00376AA0">
            <w:pPr>
              <w:keepNext/>
              <w:jc w:val="left"/>
            </w:pPr>
            <w:r w:rsidRPr="009A633B">
              <w:t>(LGE)</w:t>
            </w:r>
          </w:p>
        </w:tc>
      </w:tr>
      <w:tr w:rsidR="00BC752F" w:rsidRPr="009A633B" w14:paraId="562884F4" w14:textId="77777777" w:rsidTr="00DD3C00">
        <w:trPr>
          <w:trHeight w:val="400"/>
        </w:trPr>
        <w:tc>
          <w:tcPr>
            <w:tcW w:w="800" w:type="dxa"/>
          </w:tcPr>
          <w:p w14:paraId="706F0A50" w14:textId="77777777" w:rsidR="00BC752F" w:rsidRPr="009A633B" w:rsidRDefault="00BC752F" w:rsidP="00376AA0">
            <w:pPr>
              <w:keepNext/>
              <w:jc w:val="left"/>
            </w:pPr>
            <w:r w:rsidRPr="009A633B">
              <w:t>3.1b</w:t>
            </w:r>
          </w:p>
        </w:tc>
        <w:tc>
          <w:tcPr>
            <w:tcW w:w="5225" w:type="dxa"/>
          </w:tcPr>
          <w:p w14:paraId="6EEBA16F" w14:textId="77777777" w:rsidR="00BC752F" w:rsidRPr="009A633B" w:rsidRDefault="00BC752F" w:rsidP="00376AA0">
            <w:pPr>
              <w:keepNext/>
              <w:jc w:val="left"/>
            </w:pPr>
            <w:r w:rsidRPr="009A633B">
              <w:t>Test 3.1a with different types of transform sets</w:t>
            </w:r>
          </w:p>
        </w:tc>
        <w:tc>
          <w:tcPr>
            <w:tcW w:w="1710" w:type="dxa"/>
          </w:tcPr>
          <w:p w14:paraId="609D219F" w14:textId="77777777" w:rsidR="00BC752F" w:rsidRPr="009A633B" w:rsidRDefault="00BC752F" w:rsidP="00376AA0">
            <w:pPr>
              <w:keepNext/>
              <w:jc w:val="left"/>
            </w:pPr>
            <w:r w:rsidRPr="009A633B">
              <w:t>M. Coban</w:t>
            </w:r>
          </w:p>
          <w:p w14:paraId="071FCC2C" w14:textId="77777777" w:rsidR="00BC752F" w:rsidRPr="009A633B" w:rsidRDefault="00BC752F" w:rsidP="00376AA0">
            <w:pPr>
              <w:keepNext/>
              <w:jc w:val="left"/>
            </w:pPr>
            <w:r w:rsidRPr="009A633B">
              <w:t>(Qualcomm),</w:t>
            </w:r>
          </w:p>
          <w:p w14:paraId="69E86DAD" w14:textId="77777777" w:rsidR="00BC752F" w:rsidRPr="009A633B" w:rsidRDefault="00BC752F" w:rsidP="00376AA0">
            <w:pPr>
              <w:keepNext/>
              <w:jc w:val="left"/>
            </w:pPr>
            <w:r w:rsidRPr="009A633B">
              <w:t>F. Wang</w:t>
            </w:r>
          </w:p>
          <w:p w14:paraId="14C480CF" w14:textId="77777777" w:rsidR="00BC752F" w:rsidRPr="009A633B" w:rsidRDefault="00BC752F" w:rsidP="00376AA0">
            <w:pPr>
              <w:keepNext/>
              <w:jc w:val="left"/>
            </w:pPr>
            <w:r w:rsidRPr="009A633B">
              <w:t>(OPPO),</w:t>
            </w:r>
          </w:p>
          <w:p w14:paraId="518E3B72" w14:textId="77777777" w:rsidR="00BC752F" w:rsidRPr="009A633B" w:rsidRDefault="00BC752F" w:rsidP="00376AA0">
            <w:pPr>
              <w:keepNext/>
              <w:jc w:val="left"/>
            </w:pPr>
            <w:r w:rsidRPr="009A633B">
              <w:t xml:space="preserve">C. </w:t>
            </w:r>
            <w:proofErr w:type="spellStart"/>
            <w:r w:rsidRPr="009A633B">
              <w:t>Bonnineau</w:t>
            </w:r>
            <w:proofErr w:type="spellEnd"/>
          </w:p>
          <w:p w14:paraId="588B71BC" w14:textId="77777777" w:rsidR="00BC752F" w:rsidRPr="009A633B" w:rsidRDefault="00BC752F" w:rsidP="00376AA0">
            <w:pPr>
              <w:keepNext/>
              <w:jc w:val="left"/>
            </w:pPr>
            <w:r w:rsidRPr="009A633B">
              <w:t>(Interdigital),</w:t>
            </w:r>
          </w:p>
          <w:p w14:paraId="789713A8" w14:textId="77777777" w:rsidR="00BC752F" w:rsidRPr="009A633B" w:rsidRDefault="00BC752F" w:rsidP="00376AA0">
            <w:pPr>
              <w:keepNext/>
              <w:jc w:val="left"/>
            </w:pPr>
            <w:r w:rsidRPr="009A633B">
              <w:t>L. Zhao</w:t>
            </w:r>
          </w:p>
          <w:p w14:paraId="56DA167B" w14:textId="77777777" w:rsidR="00BC752F" w:rsidRPr="009A633B" w:rsidRDefault="00BC752F" w:rsidP="00376AA0">
            <w:pPr>
              <w:keepNext/>
              <w:jc w:val="left"/>
            </w:pPr>
            <w:r w:rsidRPr="009A633B">
              <w:t>(</w:t>
            </w:r>
            <w:proofErr w:type="spellStart"/>
            <w:r w:rsidRPr="009A633B">
              <w:t>Bytedance</w:t>
            </w:r>
            <w:proofErr w:type="spellEnd"/>
            <w:r w:rsidRPr="009A633B">
              <w:t>)</w:t>
            </w:r>
          </w:p>
        </w:tc>
        <w:tc>
          <w:tcPr>
            <w:tcW w:w="1620" w:type="dxa"/>
          </w:tcPr>
          <w:p w14:paraId="079D4FAB" w14:textId="77777777" w:rsidR="00BC752F" w:rsidRPr="009A633B" w:rsidRDefault="00BC752F" w:rsidP="00376AA0">
            <w:pPr>
              <w:keepNext/>
              <w:jc w:val="left"/>
            </w:pPr>
            <w:r w:rsidRPr="009A633B">
              <w:t>M. Hong</w:t>
            </w:r>
          </w:p>
          <w:p w14:paraId="39060493" w14:textId="77777777" w:rsidR="00BC752F" w:rsidRPr="009A633B" w:rsidRDefault="00BC752F" w:rsidP="00376AA0">
            <w:pPr>
              <w:keepNext/>
              <w:jc w:val="left"/>
            </w:pPr>
            <w:r w:rsidRPr="009A633B">
              <w:t>(LGE)</w:t>
            </w:r>
          </w:p>
          <w:p w14:paraId="36EA50BF" w14:textId="77777777" w:rsidR="00BC752F" w:rsidRPr="009A633B" w:rsidRDefault="00BC752F" w:rsidP="00376AA0">
            <w:pPr>
              <w:keepNext/>
              <w:jc w:val="left"/>
            </w:pPr>
          </w:p>
        </w:tc>
      </w:tr>
      <w:tr w:rsidR="00BC752F" w:rsidRPr="009A633B" w14:paraId="1E1EE003" w14:textId="77777777" w:rsidTr="00DD3C00">
        <w:trPr>
          <w:trHeight w:val="400"/>
        </w:trPr>
        <w:tc>
          <w:tcPr>
            <w:tcW w:w="800" w:type="dxa"/>
          </w:tcPr>
          <w:p w14:paraId="6B816F1D" w14:textId="77777777" w:rsidR="00BC752F" w:rsidRPr="009A633B" w:rsidRDefault="00BC752F" w:rsidP="00DD3C00">
            <w:pPr>
              <w:jc w:val="left"/>
            </w:pPr>
            <w:r w:rsidRPr="009A633B">
              <w:t>3.2</w:t>
            </w:r>
          </w:p>
        </w:tc>
        <w:tc>
          <w:tcPr>
            <w:tcW w:w="5225" w:type="dxa"/>
          </w:tcPr>
          <w:p w14:paraId="5F9089A5" w14:textId="77777777" w:rsidR="00BC752F" w:rsidRPr="009A633B" w:rsidRDefault="00BC752F" w:rsidP="00DD3C00">
            <w:pPr>
              <w:jc w:val="left"/>
            </w:pPr>
            <w:r w:rsidRPr="009A633B">
              <w:t>LFNST/NSPT set derivation for CCP coded block</w:t>
            </w:r>
          </w:p>
        </w:tc>
        <w:tc>
          <w:tcPr>
            <w:tcW w:w="1710" w:type="dxa"/>
          </w:tcPr>
          <w:p w14:paraId="46FD5E2D" w14:textId="77777777" w:rsidR="00BC752F" w:rsidRPr="009A633B" w:rsidRDefault="00BC752F" w:rsidP="00DD3C00">
            <w:pPr>
              <w:jc w:val="left"/>
            </w:pPr>
            <w:r w:rsidRPr="009A633B">
              <w:t>H. Huang</w:t>
            </w:r>
          </w:p>
          <w:p w14:paraId="0112B905" w14:textId="77777777" w:rsidR="00BC752F" w:rsidRPr="009A633B" w:rsidRDefault="00BC752F" w:rsidP="00DD3C00">
            <w:pPr>
              <w:jc w:val="left"/>
            </w:pPr>
            <w:r w:rsidRPr="009A633B">
              <w:t>(OPPO)</w:t>
            </w:r>
          </w:p>
        </w:tc>
        <w:tc>
          <w:tcPr>
            <w:tcW w:w="1620" w:type="dxa"/>
          </w:tcPr>
          <w:p w14:paraId="4650B208" w14:textId="77777777" w:rsidR="00BC752F" w:rsidRPr="009A633B" w:rsidRDefault="00BC752F" w:rsidP="00DD3C00">
            <w:pPr>
              <w:jc w:val="left"/>
            </w:pPr>
            <w:r w:rsidRPr="009A633B">
              <w:t>M. Hong</w:t>
            </w:r>
          </w:p>
          <w:p w14:paraId="20CAC61C" w14:textId="77777777" w:rsidR="00BC752F" w:rsidRPr="009A633B" w:rsidRDefault="00BC752F" w:rsidP="00DD3C00">
            <w:pPr>
              <w:jc w:val="left"/>
            </w:pPr>
            <w:r w:rsidRPr="009A633B">
              <w:t>(LGE)</w:t>
            </w:r>
          </w:p>
        </w:tc>
      </w:tr>
      <w:tr w:rsidR="00BC752F" w:rsidRPr="009A633B" w14:paraId="232E888A" w14:textId="77777777" w:rsidTr="00DD3C00">
        <w:trPr>
          <w:trHeight w:val="400"/>
        </w:trPr>
        <w:tc>
          <w:tcPr>
            <w:tcW w:w="800" w:type="dxa"/>
          </w:tcPr>
          <w:p w14:paraId="2184A3A4" w14:textId="77777777" w:rsidR="00BC752F" w:rsidRPr="009A633B" w:rsidRDefault="00BC752F" w:rsidP="00DD3C00">
            <w:pPr>
              <w:jc w:val="left"/>
            </w:pPr>
            <w:r w:rsidRPr="009A633B">
              <w:t>3.3a</w:t>
            </w:r>
          </w:p>
        </w:tc>
        <w:tc>
          <w:tcPr>
            <w:tcW w:w="5225" w:type="dxa"/>
          </w:tcPr>
          <w:p w14:paraId="7886882B" w14:textId="77777777" w:rsidR="00BC752F" w:rsidRPr="009A633B" w:rsidRDefault="00BC752F" w:rsidP="00DD3C00">
            <w:pPr>
              <w:jc w:val="left"/>
            </w:pPr>
            <w:r w:rsidRPr="009A633B">
              <w:t>Advanced SBT</w:t>
            </w:r>
          </w:p>
        </w:tc>
        <w:tc>
          <w:tcPr>
            <w:tcW w:w="1710" w:type="dxa"/>
          </w:tcPr>
          <w:p w14:paraId="5C22BF4C" w14:textId="77777777" w:rsidR="00BC752F" w:rsidRPr="009A633B" w:rsidRDefault="00BC752F" w:rsidP="00DD3C00">
            <w:pPr>
              <w:jc w:val="left"/>
            </w:pPr>
            <w:r w:rsidRPr="009A633B">
              <w:t>G. Laroche</w:t>
            </w:r>
          </w:p>
          <w:p w14:paraId="3C11B32E" w14:textId="77777777" w:rsidR="00BC752F" w:rsidRPr="009A633B" w:rsidRDefault="00BC752F" w:rsidP="00DD3C00">
            <w:pPr>
              <w:jc w:val="left"/>
            </w:pPr>
            <w:r w:rsidRPr="009A633B">
              <w:t>(Canon)</w:t>
            </w:r>
          </w:p>
        </w:tc>
        <w:tc>
          <w:tcPr>
            <w:tcW w:w="1620" w:type="dxa"/>
          </w:tcPr>
          <w:p w14:paraId="0E13CD1F" w14:textId="77777777" w:rsidR="00BC752F" w:rsidRPr="009A633B" w:rsidRDefault="00BC752F" w:rsidP="00DD3C00">
            <w:pPr>
              <w:jc w:val="left"/>
            </w:pPr>
            <w:r w:rsidRPr="009A633B">
              <w:t xml:space="preserve">F. Le </w:t>
            </w:r>
            <w:proofErr w:type="spellStart"/>
            <w:r w:rsidRPr="009A633B">
              <w:t>Léannec</w:t>
            </w:r>
            <w:proofErr w:type="spellEnd"/>
          </w:p>
          <w:p w14:paraId="28B0D6D6" w14:textId="77777777" w:rsidR="00BC752F" w:rsidRPr="009A633B" w:rsidRDefault="00BC752F" w:rsidP="00DD3C00">
            <w:pPr>
              <w:jc w:val="left"/>
            </w:pPr>
            <w:r w:rsidRPr="009A633B">
              <w:t>(</w:t>
            </w:r>
            <w:proofErr w:type="spellStart"/>
            <w:r w:rsidRPr="009A633B">
              <w:t>InterDigital</w:t>
            </w:r>
            <w:proofErr w:type="spellEnd"/>
            <w:r w:rsidRPr="009A633B">
              <w:t>)</w:t>
            </w:r>
          </w:p>
        </w:tc>
      </w:tr>
      <w:tr w:rsidR="00BC752F" w:rsidRPr="009A633B" w14:paraId="54D4A3AE" w14:textId="77777777" w:rsidTr="00DD3C00">
        <w:trPr>
          <w:trHeight w:val="400"/>
        </w:trPr>
        <w:tc>
          <w:tcPr>
            <w:tcW w:w="800" w:type="dxa"/>
          </w:tcPr>
          <w:p w14:paraId="4B38E3D5" w14:textId="77777777" w:rsidR="00BC752F" w:rsidRPr="009A633B" w:rsidRDefault="00BC752F" w:rsidP="00DD3C00">
            <w:pPr>
              <w:jc w:val="left"/>
            </w:pPr>
            <w:r w:rsidRPr="009A633B">
              <w:t>3.3b</w:t>
            </w:r>
          </w:p>
        </w:tc>
        <w:tc>
          <w:tcPr>
            <w:tcW w:w="5225" w:type="dxa"/>
          </w:tcPr>
          <w:p w14:paraId="60894A14" w14:textId="77777777" w:rsidR="00BC752F" w:rsidRPr="009A633B" w:rsidRDefault="00BC752F" w:rsidP="00DD3C00">
            <w:pPr>
              <w:jc w:val="left"/>
            </w:pPr>
            <w:r w:rsidRPr="009A633B">
              <w:t>Test 3.3a with position granularity set to 4 instead to 1</w:t>
            </w:r>
          </w:p>
        </w:tc>
        <w:tc>
          <w:tcPr>
            <w:tcW w:w="1710" w:type="dxa"/>
          </w:tcPr>
          <w:p w14:paraId="0DEBCA18" w14:textId="77777777" w:rsidR="00BC752F" w:rsidRPr="009A633B" w:rsidRDefault="00BC752F" w:rsidP="00DD3C00">
            <w:pPr>
              <w:jc w:val="left"/>
            </w:pPr>
            <w:r w:rsidRPr="009A633B">
              <w:t>G. Laroche</w:t>
            </w:r>
          </w:p>
          <w:p w14:paraId="29B4B29E" w14:textId="77777777" w:rsidR="00BC752F" w:rsidRPr="009A633B" w:rsidRDefault="00BC752F" w:rsidP="00DD3C00">
            <w:pPr>
              <w:jc w:val="left"/>
            </w:pPr>
            <w:r w:rsidRPr="009A633B">
              <w:t>(Canon)</w:t>
            </w:r>
          </w:p>
        </w:tc>
        <w:tc>
          <w:tcPr>
            <w:tcW w:w="1620" w:type="dxa"/>
          </w:tcPr>
          <w:p w14:paraId="14351E35" w14:textId="77777777" w:rsidR="00BC752F" w:rsidRPr="009A633B" w:rsidRDefault="00BC752F" w:rsidP="00DD3C00">
            <w:pPr>
              <w:jc w:val="left"/>
            </w:pPr>
          </w:p>
        </w:tc>
      </w:tr>
      <w:tr w:rsidR="00BC752F" w:rsidRPr="009A633B" w14:paraId="4B53621C" w14:textId="77777777" w:rsidTr="00DD3C00">
        <w:trPr>
          <w:trHeight w:val="400"/>
        </w:trPr>
        <w:tc>
          <w:tcPr>
            <w:tcW w:w="800" w:type="dxa"/>
          </w:tcPr>
          <w:p w14:paraId="7C982E89" w14:textId="77777777" w:rsidR="00BC752F" w:rsidRPr="009A633B" w:rsidRDefault="00BC752F" w:rsidP="00DD3C00">
            <w:pPr>
              <w:jc w:val="left"/>
            </w:pPr>
            <w:r w:rsidRPr="009A633B">
              <w:t>3.3c</w:t>
            </w:r>
          </w:p>
        </w:tc>
        <w:tc>
          <w:tcPr>
            <w:tcW w:w="5225" w:type="dxa"/>
          </w:tcPr>
          <w:p w14:paraId="753E4649" w14:textId="77777777" w:rsidR="00BC752F" w:rsidRPr="009A633B" w:rsidRDefault="00BC752F" w:rsidP="00DD3C00">
            <w:pPr>
              <w:jc w:val="left"/>
            </w:pPr>
            <w:r w:rsidRPr="009A633B">
              <w:t>Test 3.3a not applied after SBT</w:t>
            </w:r>
          </w:p>
        </w:tc>
        <w:tc>
          <w:tcPr>
            <w:tcW w:w="1710" w:type="dxa"/>
          </w:tcPr>
          <w:p w14:paraId="711B5CEC" w14:textId="77777777" w:rsidR="00BC752F" w:rsidRPr="009A633B" w:rsidRDefault="00BC752F" w:rsidP="00DD3C00">
            <w:pPr>
              <w:jc w:val="left"/>
            </w:pPr>
            <w:r w:rsidRPr="009A633B">
              <w:t>G. Laroche</w:t>
            </w:r>
          </w:p>
          <w:p w14:paraId="41C8B40F" w14:textId="77777777" w:rsidR="00BC752F" w:rsidRPr="009A633B" w:rsidRDefault="00BC752F" w:rsidP="00DD3C00">
            <w:pPr>
              <w:jc w:val="left"/>
            </w:pPr>
            <w:r w:rsidRPr="009A633B">
              <w:t>(Canon)</w:t>
            </w:r>
          </w:p>
        </w:tc>
        <w:tc>
          <w:tcPr>
            <w:tcW w:w="1620" w:type="dxa"/>
          </w:tcPr>
          <w:p w14:paraId="4BB073B2" w14:textId="77777777" w:rsidR="00BC752F" w:rsidRPr="009A633B" w:rsidRDefault="00BC752F" w:rsidP="00DD3C00">
            <w:pPr>
              <w:jc w:val="left"/>
            </w:pPr>
          </w:p>
        </w:tc>
      </w:tr>
      <w:tr w:rsidR="00BC752F" w:rsidRPr="009A633B" w14:paraId="7D3DD451" w14:textId="77777777" w:rsidTr="00DD3C00">
        <w:trPr>
          <w:trHeight w:val="400"/>
        </w:trPr>
        <w:tc>
          <w:tcPr>
            <w:tcW w:w="800" w:type="dxa"/>
          </w:tcPr>
          <w:p w14:paraId="58E79BF8" w14:textId="77777777" w:rsidR="00BC752F" w:rsidRPr="009A633B" w:rsidRDefault="00BC752F" w:rsidP="00DD3C00">
            <w:pPr>
              <w:jc w:val="left"/>
            </w:pPr>
            <w:r w:rsidRPr="009A633B">
              <w:t>3.3d</w:t>
            </w:r>
          </w:p>
        </w:tc>
        <w:tc>
          <w:tcPr>
            <w:tcW w:w="5225" w:type="dxa"/>
          </w:tcPr>
          <w:p w14:paraId="48576417" w14:textId="77777777" w:rsidR="00BC752F" w:rsidRPr="009A633B" w:rsidRDefault="00BC752F" w:rsidP="00DD3C00">
            <w:pPr>
              <w:jc w:val="left"/>
            </w:pPr>
            <w:r w:rsidRPr="009A633B">
              <w:t>Test 3.3a with only the position is inferred</w:t>
            </w:r>
          </w:p>
        </w:tc>
        <w:tc>
          <w:tcPr>
            <w:tcW w:w="1710" w:type="dxa"/>
          </w:tcPr>
          <w:p w14:paraId="5BA7AEE1" w14:textId="77777777" w:rsidR="00BC752F" w:rsidRPr="009A633B" w:rsidRDefault="00BC752F" w:rsidP="00DD3C00">
            <w:pPr>
              <w:jc w:val="left"/>
            </w:pPr>
            <w:r w:rsidRPr="009A633B">
              <w:t>G. Laroche</w:t>
            </w:r>
          </w:p>
          <w:p w14:paraId="4AECD67D" w14:textId="77777777" w:rsidR="00BC752F" w:rsidRPr="009A633B" w:rsidRDefault="00BC752F" w:rsidP="00DD3C00">
            <w:pPr>
              <w:jc w:val="left"/>
            </w:pPr>
            <w:r w:rsidRPr="009A633B">
              <w:t>(Canon)</w:t>
            </w:r>
          </w:p>
        </w:tc>
        <w:tc>
          <w:tcPr>
            <w:tcW w:w="1620" w:type="dxa"/>
          </w:tcPr>
          <w:p w14:paraId="7AED50B3" w14:textId="77777777" w:rsidR="00BC752F" w:rsidRPr="009A633B" w:rsidRDefault="00BC752F" w:rsidP="00DD3C00">
            <w:pPr>
              <w:jc w:val="left"/>
            </w:pPr>
          </w:p>
        </w:tc>
      </w:tr>
      <w:tr w:rsidR="00BC752F" w:rsidRPr="009A633B" w14:paraId="38D9DD88" w14:textId="77777777" w:rsidTr="00DD3C00">
        <w:trPr>
          <w:trHeight w:val="306"/>
        </w:trPr>
        <w:tc>
          <w:tcPr>
            <w:tcW w:w="800" w:type="dxa"/>
          </w:tcPr>
          <w:p w14:paraId="480719D7" w14:textId="77777777" w:rsidR="00BC752F" w:rsidRPr="009A633B" w:rsidRDefault="00BC752F" w:rsidP="00DD3C00">
            <w:pPr>
              <w:jc w:val="left"/>
            </w:pPr>
            <w:r w:rsidRPr="009A633B">
              <w:lastRenderedPageBreak/>
              <w:t>3.4</w:t>
            </w:r>
          </w:p>
        </w:tc>
        <w:tc>
          <w:tcPr>
            <w:tcW w:w="5225" w:type="dxa"/>
          </w:tcPr>
          <w:p w14:paraId="53773508" w14:textId="77777777" w:rsidR="00BC752F" w:rsidRPr="009A633B" w:rsidRDefault="00BC752F" w:rsidP="00DD3C00">
            <w:pPr>
              <w:jc w:val="left"/>
            </w:pPr>
            <w:r w:rsidRPr="009A633B">
              <w:t>Last significant coefficient position signalling with secondary prefix </w:t>
            </w:r>
          </w:p>
        </w:tc>
        <w:tc>
          <w:tcPr>
            <w:tcW w:w="1710" w:type="dxa"/>
          </w:tcPr>
          <w:p w14:paraId="1F3A4B46" w14:textId="77777777" w:rsidR="00BC752F" w:rsidRPr="009A633B" w:rsidRDefault="00BC752F" w:rsidP="00DD3C00">
            <w:pPr>
              <w:jc w:val="left"/>
            </w:pPr>
            <w:r w:rsidRPr="009A633B">
              <w:t xml:space="preserve">F. Le </w:t>
            </w:r>
            <w:proofErr w:type="spellStart"/>
            <w:r w:rsidRPr="009A633B">
              <w:t>Léannec</w:t>
            </w:r>
            <w:proofErr w:type="spellEnd"/>
          </w:p>
          <w:p w14:paraId="1A668E54" w14:textId="77777777" w:rsidR="00BC752F" w:rsidRPr="009A633B" w:rsidRDefault="00BC752F" w:rsidP="00DD3C00">
            <w:pPr>
              <w:jc w:val="left"/>
            </w:pPr>
            <w:r w:rsidRPr="009A633B">
              <w:t>(</w:t>
            </w:r>
            <w:proofErr w:type="spellStart"/>
            <w:r w:rsidRPr="009A633B">
              <w:t>InterDigital</w:t>
            </w:r>
            <w:proofErr w:type="spellEnd"/>
            <w:r w:rsidRPr="009A633B">
              <w:t>)</w:t>
            </w:r>
          </w:p>
        </w:tc>
        <w:tc>
          <w:tcPr>
            <w:tcW w:w="1620" w:type="dxa"/>
          </w:tcPr>
          <w:p w14:paraId="6B6EF472" w14:textId="77777777" w:rsidR="00BC752F" w:rsidRPr="009A633B" w:rsidRDefault="00BC752F" w:rsidP="00DD3C00">
            <w:pPr>
              <w:jc w:val="left"/>
            </w:pPr>
            <w:r w:rsidRPr="009A633B">
              <w:t xml:space="preserve">P. </w:t>
            </w:r>
            <w:proofErr w:type="spellStart"/>
            <w:r w:rsidRPr="009A633B">
              <w:t>Nikitin</w:t>
            </w:r>
            <w:proofErr w:type="spellEnd"/>
            <w:r w:rsidRPr="009A633B">
              <w:t xml:space="preserve"> (Qualcomm)</w:t>
            </w:r>
          </w:p>
          <w:p w14:paraId="1AA4A1A4" w14:textId="77777777" w:rsidR="00BC752F" w:rsidRPr="009A633B" w:rsidRDefault="00BC752F" w:rsidP="00DD3C00">
            <w:pPr>
              <w:jc w:val="left"/>
            </w:pPr>
            <w:r w:rsidRPr="009A633B">
              <w:t>C. Nguyen (Dolby)</w:t>
            </w:r>
          </w:p>
        </w:tc>
      </w:tr>
      <w:tr w:rsidR="00BC752F" w:rsidRPr="009A633B" w14:paraId="2337C221" w14:textId="77777777" w:rsidTr="00DD3C00">
        <w:trPr>
          <w:trHeight w:val="400"/>
        </w:trPr>
        <w:tc>
          <w:tcPr>
            <w:tcW w:w="800" w:type="dxa"/>
          </w:tcPr>
          <w:p w14:paraId="191472CA" w14:textId="77777777" w:rsidR="00BC752F" w:rsidRPr="009A633B" w:rsidRDefault="00BC752F" w:rsidP="00DD3C00">
            <w:pPr>
              <w:jc w:val="left"/>
            </w:pPr>
            <w:r w:rsidRPr="009A633B">
              <w:t>3.5a</w:t>
            </w:r>
          </w:p>
        </w:tc>
        <w:tc>
          <w:tcPr>
            <w:tcW w:w="5225" w:type="dxa"/>
          </w:tcPr>
          <w:p w14:paraId="408474B1" w14:textId="77777777" w:rsidR="00BC752F" w:rsidRPr="009A633B" w:rsidRDefault="00BC752F" w:rsidP="00DD3C00">
            <w:pPr>
              <w:jc w:val="left"/>
            </w:pPr>
            <w:r w:rsidRPr="009A633B">
              <w:t xml:space="preserve">Coefficient significant and </w:t>
            </w:r>
            <w:proofErr w:type="spellStart"/>
            <w:r w:rsidRPr="009A633B">
              <w:t>gtX</w:t>
            </w:r>
            <w:proofErr w:type="spellEnd"/>
            <w:r w:rsidRPr="009A633B">
              <w:t xml:space="preserve"> flags coding with probability adaptation </w:t>
            </w:r>
          </w:p>
        </w:tc>
        <w:tc>
          <w:tcPr>
            <w:tcW w:w="1710" w:type="dxa"/>
          </w:tcPr>
          <w:p w14:paraId="347D84D1" w14:textId="77777777" w:rsidR="00BC752F" w:rsidRPr="009A633B" w:rsidRDefault="00BC752F" w:rsidP="00DD3C00">
            <w:pPr>
              <w:jc w:val="left"/>
            </w:pPr>
            <w:r w:rsidRPr="009A633B">
              <w:t xml:space="preserve">M. </w:t>
            </w:r>
            <w:proofErr w:type="spellStart"/>
            <w:r w:rsidRPr="009A633B">
              <w:t>Balcilar</w:t>
            </w:r>
            <w:proofErr w:type="spellEnd"/>
          </w:p>
          <w:p w14:paraId="4E5D0996" w14:textId="77777777" w:rsidR="00BC752F" w:rsidRPr="009A633B" w:rsidRDefault="00BC752F" w:rsidP="00DD3C00">
            <w:pPr>
              <w:jc w:val="left"/>
            </w:pPr>
            <w:r w:rsidRPr="009A633B">
              <w:t>(</w:t>
            </w:r>
            <w:proofErr w:type="spellStart"/>
            <w:r w:rsidRPr="009A633B">
              <w:t>InterDigital</w:t>
            </w:r>
            <w:proofErr w:type="spellEnd"/>
            <w:r w:rsidRPr="009A633B">
              <w:t>)</w:t>
            </w:r>
          </w:p>
        </w:tc>
        <w:tc>
          <w:tcPr>
            <w:tcW w:w="1620" w:type="dxa"/>
          </w:tcPr>
          <w:p w14:paraId="62459A27" w14:textId="77777777" w:rsidR="00BC752F" w:rsidRPr="009A633B" w:rsidRDefault="00BC752F" w:rsidP="00DD3C00">
            <w:pPr>
              <w:jc w:val="left"/>
            </w:pPr>
            <w:r w:rsidRPr="009A633B">
              <w:t xml:space="preserve">P. </w:t>
            </w:r>
            <w:proofErr w:type="spellStart"/>
            <w:r w:rsidRPr="009A633B">
              <w:t>Nikitin</w:t>
            </w:r>
            <w:proofErr w:type="spellEnd"/>
            <w:r w:rsidRPr="009A633B">
              <w:t xml:space="preserve"> (Qualcomm)</w:t>
            </w:r>
          </w:p>
        </w:tc>
      </w:tr>
      <w:tr w:rsidR="00BC752F" w:rsidRPr="009A633B" w14:paraId="65264A67" w14:textId="77777777" w:rsidTr="00DD3C00">
        <w:trPr>
          <w:trHeight w:val="400"/>
        </w:trPr>
        <w:tc>
          <w:tcPr>
            <w:tcW w:w="800" w:type="dxa"/>
          </w:tcPr>
          <w:p w14:paraId="2D1F3E69" w14:textId="77777777" w:rsidR="00BC752F" w:rsidRPr="009A633B" w:rsidRDefault="00BC752F" w:rsidP="00DD3C00">
            <w:pPr>
              <w:jc w:val="left"/>
            </w:pPr>
            <w:r w:rsidRPr="009A633B">
              <w:t>3.5b</w:t>
            </w:r>
          </w:p>
        </w:tc>
        <w:tc>
          <w:tcPr>
            <w:tcW w:w="5225" w:type="dxa"/>
          </w:tcPr>
          <w:p w14:paraId="22AA147E" w14:textId="77777777" w:rsidR="00BC752F" w:rsidRPr="009A633B" w:rsidRDefault="00BC752F" w:rsidP="00DD3C00">
            <w:pPr>
              <w:jc w:val="left"/>
            </w:pPr>
            <w:r w:rsidRPr="009A633B">
              <w:t xml:space="preserve">Coefficient significant and </w:t>
            </w:r>
            <w:proofErr w:type="spellStart"/>
            <w:r w:rsidRPr="009A633B">
              <w:t>gtX</w:t>
            </w:r>
            <w:proofErr w:type="spellEnd"/>
            <w:r w:rsidRPr="009A633B">
              <w:t xml:space="preserve"> flags coding with increased CABAC engine’s range resolution </w:t>
            </w:r>
          </w:p>
        </w:tc>
        <w:tc>
          <w:tcPr>
            <w:tcW w:w="1710" w:type="dxa"/>
          </w:tcPr>
          <w:p w14:paraId="71E0F126" w14:textId="77777777" w:rsidR="00BC752F" w:rsidRPr="009A633B" w:rsidRDefault="00BC752F" w:rsidP="00DD3C00">
            <w:pPr>
              <w:jc w:val="left"/>
            </w:pPr>
            <w:r w:rsidRPr="009A633B">
              <w:t xml:space="preserve">M. </w:t>
            </w:r>
            <w:proofErr w:type="spellStart"/>
            <w:r w:rsidRPr="009A633B">
              <w:t>Balcilar</w:t>
            </w:r>
            <w:proofErr w:type="spellEnd"/>
          </w:p>
          <w:p w14:paraId="5D9034AA" w14:textId="77777777" w:rsidR="00BC752F" w:rsidRPr="009A633B" w:rsidRDefault="00BC752F" w:rsidP="00DD3C00">
            <w:pPr>
              <w:jc w:val="left"/>
            </w:pPr>
            <w:r w:rsidRPr="009A633B">
              <w:t>(</w:t>
            </w:r>
            <w:proofErr w:type="spellStart"/>
            <w:r w:rsidRPr="009A633B">
              <w:t>InterDigital</w:t>
            </w:r>
            <w:proofErr w:type="spellEnd"/>
            <w:r w:rsidRPr="009A633B">
              <w:t>)</w:t>
            </w:r>
          </w:p>
        </w:tc>
        <w:tc>
          <w:tcPr>
            <w:tcW w:w="1620" w:type="dxa"/>
          </w:tcPr>
          <w:p w14:paraId="00415353" w14:textId="77777777" w:rsidR="00BC752F" w:rsidRPr="009A633B" w:rsidRDefault="00BC752F" w:rsidP="00DD3C00">
            <w:pPr>
              <w:jc w:val="left"/>
            </w:pPr>
            <w:r w:rsidRPr="009A633B">
              <w:t xml:space="preserve">P. </w:t>
            </w:r>
            <w:proofErr w:type="spellStart"/>
            <w:r w:rsidRPr="009A633B">
              <w:t>Nikitin</w:t>
            </w:r>
            <w:proofErr w:type="spellEnd"/>
            <w:r w:rsidRPr="009A633B">
              <w:t xml:space="preserve"> (Qualcomm)</w:t>
            </w:r>
          </w:p>
        </w:tc>
      </w:tr>
      <w:tr w:rsidR="00BC752F" w:rsidRPr="009A633B" w14:paraId="423B686D" w14:textId="77777777" w:rsidTr="00DD3C00">
        <w:trPr>
          <w:trHeight w:val="400"/>
        </w:trPr>
        <w:tc>
          <w:tcPr>
            <w:tcW w:w="800" w:type="dxa"/>
          </w:tcPr>
          <w:p w14:paraId="0901348E" w14:textId="77777777" w:rsidR="00BC752F" w:rsidRPr="009A633B" w:rsidRDefault="00BC752F" w:rsidP="00DD3C00">
            <w:pPr>
              <w:jc w:val="left"/>
            </w:pPr>
            <w:r w:rsidRPr="009A633B">
              <w:t>3.6a</w:t>
            </w:r>
          </w:p>
        </w:tc>
        <w:tc>
          <w:tcPr>
            <w:tcW w:w="5225" w:type="dxa"/>
          </w:tcPr>
          <w:p w14:paraId="0E49D300" w14:textId="77777777" w:rsidR="00BC752F" w:rsidRPr="009A633B" w:rsidRDefault="00BC752F" w:rsidP="00DD3C00">
            <w:pPr>
              <w:jc w:val="left"/>
            </w:pPr>
            <w:r w:rsidRPr="009A633B">
              <w:t>Test 3.4 + Test 3.5a </w:t>
            </w:r>
          </w:p>
        </w:tc>
        <w:tc>
          <w:tcPr>
            <w:tcW w:w="1710" w:type="dxa"/>
          </w:tcPr>
          <w:p w14:paraId="41306F4E" w14:textId="77777777" w:rsidR="00BC752F" w:rsidRPr="009A633B" w:rsidRDefault="00BC752F" w:rsidP="00DD3C00">
            <w:pPr>
              <w:jc w:val="left"/>
            </w:pPr>
            <w:r w:rsidRPr="009A633B">
              <w:t xml:space="preserve">F. Le </w:t>
            </w:r>
            <w:proofErr w:type="spellStart"/>
            <w:r w:rsidRPr="009A633B">
              <w:t>Léannec</w:t>
            </w:r>
            <w:proofErr w:type="spellEnd"/>
          </w:p>
          <w:p w14:paraId="7A2AE809" w14:textId="77777777" w:rsidR="00BC752F" w:rsidRPr="009A633B" w:rsidRDefault="00BC752F" w:rsidP="00DD3C00">
            <w:pPr>
              <w:jc w:val="left"/>
            </w:pPr>
            <w:r w:rsidRPr="009A633B">
              <w:t>(</w:t>
            </w:r>
            <w:proofErr w:type="spellStart"/>
            <w:r w:rsidRPr="009A633B">
              <w:t>InterDigital</w:t>
            </w:r>
            <w:proofErr w:type="spellEnd"/>
            <w:r w:rsidRPr="009A633B">
              <w:t>)</w:t>
            </w:r>
          </w:p>
        </w:tc>
        <w:tc>
          <w:tcPr>
            <w:tcW w:w="1620" w:type="dxa"/>
          </w:tcPr>
          <w:p w14:paraId="5B14A644" w14:textId="77777777" w:rsidR="00BC752F" w:rsidRPr="009A633B" w:rsidRDefault="00BC752F" w:rsidP="00DD3C00">
            <w:pPr>
              <w:jc w:val="left"/>
            </w:pPr>
            <w:r w:rsidRPr="009A633B">
              <w:t xml:space="preserve">P. </w:t>
            </w:r>
            <w:proofErr w:type="spellStart"/>
            <w:r w:rsidRPr="009A633B">
              <w:t>Nikitin</w:t>
            </w:r>
            <w:proofErr w:type="spellEnd"/>
            <w:r w:rsidRPr="009A633B">
              <w:t xml:space="preserve"> (Qualcomm)</w:t>
            </w:r>
          </w:p>
        </w:tc>
      </w:tr>
      <w:tr w:rsidR="00BC752F" w:rsidRPr="009A633B" w14:paraId="10420ED8" w14:textId="77777777" w:rsidTr="00DD3C00">
        <w:trPr>
          <w:trHeight w:val="400"/>
        </w:trPr>
        <w:tc>
          <w:tcPr>
            <w:tcW w:w="800" w:type="dxa"/>
          </w:tcPr>
          <w:p w14:paraId="7C2202BF" w14:textId="77777777" w:rsidR="00BC752F" w:rsidRPr="009A633B" w:rsidRDefault="00BC752F" w:rsidP="00DD3C00">
            <w:pPr>
              <w:jc w:val="left"/>
            </w:pPr>
            <w:r w:rsidRPr="009A633B">
              <w:t>3.6b</w:t>
            </w:r>
          </w:p>
        </w:tc>
        <w:tc>
          <w:tcPr>
            <w:tcW w:w="5225" w:type="dxa"/>
          </w:tcPr>
          <w:p w14:paraId="3FD061D5" w14:textId="77777777" w:rsidR="00BC752F" w:rsidRPr="009A633B" w:rsidRDefault="00BC752F" w:rsidP="00DD3C00">
            <w:pPr>
              <w:jc w:val="left"/>
            </w:pPr>
            <w:r w:rsidRPr="009A633B">
              <w:t>Test 3.4 + Test 3.5b </w:t>
            </w:r>
          </w:p>
        </w:tc>
        <w:tc>
          <w:tcPr>
            <w:tcW w:w="1710" w:type="dxa"/>
          </w:tcPr>
          <w:p w14:paraId="3845F961" w14:textId="77777777" w:rsidR="00BC752F" w:rsidRPr="009A633B" w:rsidRDefault="00BC752F" w:rsidP="00DD3C00">
            <w:pPr>
              <w:jc w:val="left"/>
            </w:pPr>
            <w:r w:rsidRPr="009A633B">
              <w:t xml:space="preserve">F. Le </w:t>
            </w:r>
            <w:proofErr w:type="spellStart"/>
            <w:r w:rsidRPr="009A633B">
              <w:t>Léannec</w:t>
            </w:r>
            <w:proofErr w:type="spellEnd"/>
          </w:p>
          <w:p w14:paraId="6F7CBF46" w14:textId="77777777" w:rsidR="00BC752F" w:rsidRPr="009A633B" w:rsidRDefault="00BC752F" w:rsidP="00DD3C00">
            <w:pPr>
              <w:jc w:val="left"/>
            </w:pPr>
            <w:r w:rsidRPr="009A633B">
              <w:t>(</w:t>
            </w:r>
            <w:proofErr w:type="spellStart"/>
            <w:r w:rsidRPr="009A633B">
              <w:t>InterDigital</w:t>
            </w:r>
            <w:proofErr w:type="spellEnd"/>
            <w:r w:rsidRPr="009A633B">
              <w:t>)</w:t>
            </w:r>
          </w:p>
        </w:tc>
        <w:tc>
          <w:tcPr>
            <w:tcW w:w="1620" w:type="dxa"/>
          </w:tcPr>
          <w:p w14:paraId="1FC2D3BF" w14:textId="77777777" w:rsidR="00BC752F" w:rsidRPr="009A633B" w:rsidRDefault="00BC752F" w:rsidP="00DD3C00">
            <w:pPr>
              <w:jc w:val="left"/>
            </w:pPr>
            <w:r w:rsidRPr="009A633B">
              <w:t xml:space="preserve">P. </w:t>
            </w:r>
            <w:proofErr w:type="spellStart"/>
            <w:r w:rsidRPr="009A633B">
              <w:t>Nikitin</w:t>
            </w:r>
            <w:proofErr w:type="spellEnd"/>
            <w:r w:rsidRPr="009A633B">
              <w:t xml:space="preserve"> (Qualcomm)</w:t>
            </w:r>
          </w:p>
        </w:tc>
      </w:tr>
      <w:tr w:rsidR="00BC752F" w:rsidRPr="009A633B" w14:paraId="781A0213" w14:textId="77777777" w:rsidTr="00DD3C00">
        <w:trPr>
          <w:trHeight w:val="400"/>
        </w:trPr>
        <w:tc>
          <w:tcPr>
            <w:tcW w:w="800" w:type="dxa"/>
          </w:tcPr>
          <w:p w14:paraId="514040BF" w14:textId="77777777" w:rsidR="00BC752F" w:rsidRPr="009A633B" w:rsidRDefault="00BC752F" w:rsidP="00DD3C00">
            <w:pPr>
              <w:jc w:val="left"/>
            </w:pPr>
            <w:r w:rsidRPr="009A633B">
              <w:t>3.7</w:t>
            </w:r>
          </w:p>
        </w:tc>
        <w:tc>
          <w:tcPr>
            <w:tcW w:w="5225" w:type="dxa"/>
          </w:tcPr>
          <w:p w14:paraId="2900B5C8" w14:textId="77777777" w:rsidR="00BC752F" w:rsidRPr="009A633B" w:rsidRDefault="00BC752F" w:rsidP="00DD3C00">
            <w:pPr>
              <w:jc w:val="left"/>
            </w:pPr>
            <w:r w:rsidRPr="009A633B">
              <w:t xml:space="preserve">Improved LFNST/NSPT kernel set selection for SGPM </w:t>
            </w:r>
          </w:p>
        </w:tc>
        <w:tc>
          <w:tcPr>
            <w:tcW w:w="1710" w:type="dxa"/>
          </w:tcPr>
          <w:p w14:paraId="1B4A7DB2" w14:textId="77777777" w:rsidR="00BC752F" w:rsidRPr="009A633B" w:rsidRDefault="00BC752F" w:rsidP="00DD3C00">
            <w:pPr>
              <w:jc w:val="left"/>
            </w:pPr>
            <w:r w:rsidRPr="009A633B">
              <w:t>S. Puri</w:t>
            </w:r>
          </w:p>
          <w:p w14:paraId="13C4C672" w14:textId="77777777" w:rsidR="00BC752F" w:rsidRPr="009A633B" w:rsidRDefault="00BC752F" w:rsidP="00DD3C00">
            <w:pPr>
              <w:jc w:val="left"/>
            </w:pPr>
            <w:r w:rsidRPr="009A633B">
              <w:t>(</w:t>
            </w:r>
            <w:proofErr w:type="spellStart"/>
            <w:r w:rsidRPr="009A633B">
              <w:t>InterDigital</w:t>
            </w:r>
            <w:proofErr w:type="spellEnd"/>
            <w:r w:rsidRPr="009A633B">
              <w:t>)</w:t>
            </w:r>
          </w:p>
        </w:tc>
        <w:tc>
          <w:tcPr>
            <w:tcW w:w="1620" w:type="dxa"/>
          </w:tcPr>
          <w:p w14:paraId="7EFDC067" w14:textId="77777777" w:rsidR="00BC752F" w:rsidRPr="009A633B" w:rsidRDefault="00BC752F" w:rsidP="00DD3C00">
            <w:pPr>
              <w:jc w:val="left"/>
            </w:pPr>
            <w:r w:rsidRPr="009A633B">
              <w:t xml:space="preserve">I. </w:t>
            </w:r>
            <w:proofErr w:type="spellStart"/>
            <w:r w:rsidRPr="009A633B">
              <w:t>Zupancic</w:t>
            </w:r>
            <w:proofErr w:type="spellEnd"/>
          </w:p>
          <w:p w14:paraId="67CB2A13" w14:textId="77777777" w:rsidR="00BC752F" w:rsidRPr="009A633B" w:rsidRDefault="00BC752F" w:rsidP="00DD3C00">
            <w:pPr>
              <w:jc w:val="left"/>
            </w:pPr>
            <w:r w:rsidRPr="009A633B">
              <w:t>(Nokia)</w:t>
            </w:r>
          </w:p>
        </w:tc>
      </w:tr>
      <w:tr w:rsidR="00BC752F" w:rsidRPr="009A633B" w14:paraId="2059EA4C" w14:textId="77777777" w:rsidTr="00DD3C00">
        <w:trPr>
          <w:trHeight w:val="400"/>
        </w:trPr>
        <w:tc>
          <w:tcPr>
            <w:tcW w:w="800" w:type="dxa"/>
            <w:vAlign w:val="center"/>
          </w:tcPr>
          <w:p w14:paraId="18CE97AE" w14:textId="77777777" w:rsidR="00BC752F" w:rsidRPr="009A633B" w:rsidRDefault="00BC752F" w:rsidP="00DD3C00">
            <w:pPr>
              <w:jc w:val="left"/>
            </w:pPr>
            <w:r w:rsidRPr="009A633B">
              <w:t>3.8a</w:t>
            </w:r>
          </w:p>
        </w:tc>
        <w:tc>
          <w:tcPr>
            <w:tcW w:w="5225" w:type="dxa"/>
            <w:vAlign w:val="center"/>
          </w:tcPr>
          <w:p w14:paraId="489D9C97" w14:textId="77777777" w:rsidR="00BC752F" w:rsidRPr="009A633B" w:rsidRDefault="00BC752F" w:rsidP="00DD3C00">
            <w:pPr>
              <w:jc w:val="left"/>
            </w:pPr>
            <w:r w:rsidRPr="009A633B">
              <w:t>Implicit MTS extension</w:t>
            </w:r>
          </w:p>
        </w:tc>
        <w:tc>
          <w:tcPr>
            <w:tcW w:w="1710" w:type="dxa"/>
            <w:vAlign w:val="center"/>
          </w:tcPr>
          <w:p w14:paraId="618D3767" w14:textId="77777777" w:rsidR="00BC752F" w:rsidRPr="009A633B" w:rsidRDefault="00BC752F" w:rsidP="00DD3C00">
            <w:pPr>
              <w:jc w:val="left"/>
            </w:pPr>
            <w:r w:rsidRPr="009A633B">
              <w:t xml:space="preserve">M. </w:t>
            </w:r>
            <w:proofErr w:type="spellStart"/>
            <w:r w:rsidRPr="009A633B">
              <w:t>Karczewicz</w:t>
            </w:r>
            <w:proofErr w:type="spellEnd"/>
          </w:p>
          <w:p w14:paraId="01934F80" w14:textId="77777777" w:rsidR="00BC752F" w:rsidRPr="009A633B" w:rsidRDefault="00BC752F" w:rsidP="00DD3C00">
            <w:pPr>
              <w:jc w:val="left"/>
            </w:pPr>
            <w:r w:rsidRPr="009A633B">
              <w:t>(Qualcomm)</w:t>
            </w:r>
          </w:p>
        </w:tc>
        <w:tc>
          <w:tcPr>
            <w:tcW w:w="1620" w:type="dxa"/>
          </w:tcPr>
          <w:p w14:paraId="0B5D9641" w14:textId="77777777" w:rsidR="00BC752F" w:rsidRPr="009A633B" w:rsidRDefault="00BC752F" w:rsidP="00DD3C00">
            <w:pPr>
              <w:jc w:val="left"/>
            </w:pPr>
            <w:r w:rsidRPr="009A633B">
              <w:t>M. Salehifar (</w:t>
            </w:r>
            <w:proofErr w:type="spellStart"/>
            <w:r w:rsidRPr="009A633B">
              <w:t>Bytedance</w:t>
            </w:r>
            <w:proofErr w:type="spellEnd"/>
            <w:r w:rsidRPr="009A633B">
              <w:t>)</w:t>
            </w:r>
          </w:p>
        </w:tc>
      </w:tr>
      <w:tr w:rsidR="00BC752F" w:rsidRPr="009A633B" w14:paraId="5ECEF0CC" w14:textId="77777777" w:rsidTr="00DD3C00">
        <w:trPr>
          <w:trHeight w:val="400"/>
        </w:trPr>
        <w:tc>
          <w:tcPr>
            <w:tcW w:w="800" w:type="dxa"/>
            <w:vAlign w:val="center"/>
          </w:tcPr>
          <w:p w14:paraId="347E2ACF" w14:textId="77777777" w:rsidR="00BC752F" w:rsidRPr="009A633B" w:rsidRDefault="00BC752F" w:rsidP="00DD3C00">
            <w:pPr>
              <w:jc w:val="left"/>
            </w:pPr>
            <w:r w:rsidRPr="009A633B">
              <w:t>3.8b</w:t>
            </w:r>
          </w:p>
        </w:tc>
        <w:tc>
          <w:tcPr>
            <w:tcW w:w="5225" w:type="dxa"/>
            <w:vAlign w:val="center"/>
          </w:tcPr>
          <w:p w14:paraId="673D0414" w14:textId="77777777" w:rsidR="00BC752F" w:rsidRPr="009A633B" w:rsidRDefault="00BC752F" w:rsidP="00DD3C00">
            <w:pPr>
              <w:jc w:val="left"/>
            </w:pPr>
            <w:r w:rsidRPr="009A633B">
              <w:t>Test 3.8a reusing existing LUT</w:t>
            </w:r>
          </w:p>
        </w:tc>
        <w:tc>
          <w:tcPr>
            <w:tcW w:w="1710" w:type="dxa"/>
            <w:vAlign w:val="center"/>
          </w:tcPr>
          <w:p w14:paraId="2AD2504A" w14:textId="77777777" w:rsidR="00BC752F" w:rsidRPr="009A633B" w:rsidRDefault="00BC752F" w:rsidP="00DD3C00">
            <w:pPr>
              <w:jc w:val="left"/>
            </w:pPr>
            <w:r w:rsidRPr="009A633B">
              <w:t xml:space="preserve">M. </w:t>
            </w:r>
            <w:proofErr w:type="spellStart"/>
            <w:r w:rsidRPr="009A633B">
              <w:t>Karczewicz</w:t>
            </w:r>
            <w:proofErr w:type="spellEnd"/>
          </w:p>
          <w:p w14:paraId="615F00F2" w14:textId="77777777" w:rsidR="00BC752F" w:rsidRPr="009A633B" w:rsidRDefault="00BC752F" w:rsidP="00DD3C00">
            <w:pPr>
              <w:jc w:val="left"/>
            </w:pPr>
            <w:r w:rsidRPr="009A633B">
              <w:t>(Qualcomm)</w:t>
            </w:r>
          </w:p>
        </w:tc>
        <w:tc>
          <w:tcPr>
            <w:tcW w:w="1620" w:type="dxa"/>
          </w:tcPr>
          <w:p w14:paraId="14B42A7E" w14:textId="77777777" w:rsidR="00BC752F" w:rsidRPr="009A633B" w:rsidRDefault="00BC752F" w:rsidP="00DD3C00">
            <w:pPr>
              <w:jc w:val="left"/>
            </w:pPr>
            <w:r w:rsidRPr="009A633B">
              <w:t>M. Salehifar (</w:t>
            </w:r>
            <w:proofErr w:type="spellStart"/>
            <w:r w:rsidRPr="009A633B">
              <w:t>Bytedance</w:t>
            </w:r>
            <w:proofErr w:type="spellEnd"/>
            <w:r w:rsidRPr="009A633B">
              <w:t>)</w:t>
            </w:r>
          </w:p>
        </w:tc>
      </w:tr>
      <w:tr w:rsidR="00BC752F" w:rsidRPr="009A633B" w14:paraId="37B0DAD7" w14:textId="77777777" w:rsidTr="00DD3C00">
        <w:trPr>
          <w:trHeight w:val="385"/>
        </w:trPr>
        <w:tc>
          <w:tcPr>
            <w:tcW w:w="9355" w:type="dxa"/>
            <w:gridSpan w:val="4"/>
            <w:vAlign w:val="center"/>
          </w:tcPr>
          <w:p w14:paraId="43F8B7D2" w14:textId="77777777" w:rsidR="00BC752F" w:rsidRPr="009A633B" w:rsidRDefault="00BC752F" w:rsidP="00376AA0">
            <w:pPr>
              <w:keepNext/>
              <w:jc w:val="left"/>
            </w:pPr>
            <w:r w:rsidRPr="009A633B">
              <w:rPr>
                <w:b/>
                <w:bCs/>
              </w:rPr>
              <w:t>4 In-loop filtering</w:t>
            </w:r>
            <w:r w:rsidRPr="009A633B">
              <w:tab/>
            </w:r>
          </w:p>
        </w:tc>
      </w:tr>
      <w:tr w:rsidR="00BC752F" w:rsidRPr="009A633B" w14:paraId="5B30E32E" w14:textId="77777777" w:rsidTr="00DD3C00">
        <w:trPr>
          <w:trHeight w:val="385"/>
        </w:trPr>
        <w:tc>
          <w:tcPr>
            <w:tcW w:w="800" w:type="dxa"/>
          </w:tcPr>
          <w:p w14:paraId="16C844FF" w14:textId="77777777" w:rsidR="00BC752F" w:rsidRPr="009A633B" w:rsidRDefault="00BC752F" w:rsidP="00376AA0">
            <w:pPr>
              <w:keepNext/>
              <w:jc w:val="left"/>
            </w:pPr>
            <w:r w:rsidRPr="009A633B">
              <w:t>4.1</w:t>
            </w:r>
          </w:p>
        </w:tc>
        <w:tc>
          <w:tcPr>
            <w:tcW w:w="5225" w:type="dxa"/>
          </w:tcPr>
          <w:p w14:paraId="1C0BAAC7" w14:textId="77777777" w:rsidR="00BC752F" w:rsidRPr="009A633B" w:rsidRDefault="00BC752F" w:rsidP="00376AA0">
            <w:pPr>
              <w:keepNext/>
              <w:jc w:val="left"/>
            </w:pPr>
            <w:r w:rsidRPr="009A633B">
              <w:t>Restrictions on ALF coefficient values</w:t>
            </w:r>
          </w:p>
        </w:tc>
        <w:tc>
          <w:tcPr>
            <w:tcW w:w="1710" w:type="dxa"/>
          </w:tcPr>
          <w:p w14:paraId="06A35A5B" w14:textId="77777777" w:rsidR="00BC752F" w:rsidRPr="009A633B" w:rsidRDefault="00BC752F" w:rsidP="00376AA0">
            <w:pPr>
              <w:keepNext/>
              <w:jc w:val="left"/>
            </w:pPr>
            <w:r w:rsidRPr="009A633B">
              <w:t>V. Shchukin</w:t>
            </w:r>
          </w:p>
          <w:p w14:paraId="43CE022A" w14:textId="77777777" w:rsidR="00BC752F" w:rsidRPr="009A633B" w:rsidRDefault="00BC752F" w:rsidP="00376AA0">
            <w:pPr>
              <w:keepNext/>
              <w:jc w:val="left"/>
            </w:pPr>
            <w:r w:rsidRPr="009A633B">
              <w:t>(Ericsson),</w:t>
            </w:r>
          </w:p>
          <w:p w14:paraId="5135EC6F" w14:textId="77777777" w:rsidR="00BC752F" w:rsidRPr="009A633B" w:rsidRDefault="00BC752F" w:rsidP="00376AA0">
            <w:pPr>
              <w:keepNext/>
              <w:jc w:val="left"/>
            </w:pPr>
            <w:r w:rsidRPr="009A633B">
              <w:t xml:space="preserve">P. </w:t>
            </w:r>
            <w:proofErr w:type="spellStart"/>
            <w:r w:rsidRPr="009A633B">
              <w:t>Bordes</w:t>
            </w:r>
            <w:proofErr w:type="spellEnd"/>
          </w:p>
          <w:p w14:paraId="1CBC3CBD" w14:textId="77777777" w:rsidR="00BC752F" w:rsidRPr="009A633B" w:rsidRDefault="00BC752F" w:rsidP="00376AA0">
            <w:pPr>
              <w:keepNext/>
              <w:jc w:val="left"/>
            </w:pPr>
            <w:r w:rsidRPr="009A633B">
              <w:t>(</w:t>
            </w:r>
            <w:proofErr w:type="spellStart"/>
            <w:r w:rsidRPr="009A633B">
              <w:t>InterDigital</w:t>
            </w:r>
            <w:proofErr w:type="spellEnd"/>
            <w:r w:rsidRPr="009A633B">
              <w:t>)</w:t>
            </w:r>
          </w:p>
        </w:tc>
        <w:tc>
          <w:tcPr>
            <w:tcW w:w="1620" w:type="dxa"/>
          </w:tcPr>
          <w:p w14:paraId="7C72CD0A" w14:textId="77777777" w:rsidR="00BC752F" w:rsidRPr="009A633B" w:rsidRDefault="00BC752F" w:rsidP="00376AA0">
            <w:pPr>
              <w:keepNext/>
              <w:jc w:val="left"/>
            </w:pPr>
            <w:r w:rsidRPr="009A633B">
              <w:t xml:space="preserve">I. </w:t>
            </w:r>
            <w:proofErr w:type="spellStart"/>
            <w:r w:rsidRPr="009A633B">
              <w:t>Jumakulyyev</w:t>
            </w:r>
            <w:proofErr w:type="spellEnd"/>
            <w:r w:rsidRPr="009A633B">
              <w:t xml:space="preserve"> (Nokia)</w:t>
            </w:r>
          </w:p>
        </w:tc>
      </w:tr>
      <w:tr w:rsidR="00BC752F" w:rsidRPr="009A633B" w14:paraId="6CC3E96E" w14:textId="77777777" w:rsidTr="00DD3C00">
        <w:trPr>
          <w:trHeight w:val="385"/>
        </w:trPr>
        <w:tc>
          <w:tcPr>
            <w:tcW w:w="800" w:type="dxa"/>
          </w:tcPr>
          <w:p w14:paraId="7D8840F0" w14:textId="77777777" w:rsidR="00BC752F" w:rsidRPr="009A633B" w:rsidRDefault="00BC752F" w:rsidP="00376AA0">
            <w:pPr>
              <w:keepNext/>
              <w:jc w:val="left"/>
            </w:pPr>
            <w:r w:rsidRPr="009A633B">
              <w:t>4.2</w:t>
            </w:r>
          </w:p>
        </w:tc>
        <w:tc>
          <w:tcPr>
            <w:tcW w:w="5225" w:type="dxa"/>
          </w:tcPr>
          <w:p w14:paraId="6F30203C" w14:textId="77777777" w:rsidR="00BC752F" w:rsidRPr="009A633B" w:rsidRDefault="00BC752F" w:rsidP="00376AA0">
            <w:pPr>
              <w:keepNext/>
              <w:jc w:val="left"/>
            </w:pPr>
            <w:r w:rsidRPr="009A633B">
              <w:t>Using Laplacian information in ALF</w:t>
            </w:r>
          </w:p>
        </w:tc>
        <w:tc>
          <w:tcPr>
            <w:tcW w:w="1710" w:type="dxa"/>
          </w:tcPr>
          <w:p w14:paraId="2451911D" w14:textId="77777777" w:rsidR="00BC752F" w:rsidRPr="009A633B" w:rsidRDefault="00BC752F" w:rsidP="00376AA0">
            <w:pPr>
              <w:keepNext/>
              <w:jc w:val="left"/>
            </w:pPr>
            <w:r w:rsidRPr="009A633B">
              <w:t xml:space="preserve">I. </w:t>
            </w:r>
            <w:proofErr w:type="spellStart"/>
            <w:r w:rsidRPr="009A633B">
              <w:t>Jumakulyyev</w:t>
            </w:r>
            <w:proofErr w:type="spellEnd"/>
          </w:p>
          <w:p w14:paraId="6838CDFD" w14:textId="77777777" w:rsidR="00BC752F" w:rsidRPr="009A633B" w:rsidRDefault="00BC752F" w:rsidP="00376AA0">
            <w:pPr>
              <w:keepNext/>
              <w:jc w:val="left"/>
            </w:pPr>
            <w:r w:rsidRPr="009A633B">
              <w:t>(Nokia)</w:t>
            </w:r>
          </w:p>
        </w:tc>
        <w:tc>
          <w:tcPr>
            <w:tcW w:w="1620" w:type="dxa"/>
          </w:tcPr>
          <w:p w14:paraId="6643558C" w14:textId="77DDDFFD" w:rsidR="00BC752F" w:rsidRPr="009A633B" w:rsidRDefault="00BC752F" w:rsidP="00376AA0">
            <w:pPr>
              <w:keepNext/>
              <w:jc w:val="left"/>
            </w:pPr>
            <w:r w:rsidRPr="009A633B">
              <w:t>V.</w:t>
            </w:r>
            <w:r w:rsidR="0073214A">
              <w:t xml:space="preserve"> </w:t>
            </w:r>
            <w:r w:rsidRPr="009A633B">
              <w:t>Shchukin (Ericsson)</w:t>
            </w:r>
          </w:p>
          <w:p w14:paraId="4035D89E" w14:textId="77777777" w:rsidR="00BC752F" w:rsidRPr="009A633B" w:rsidRDefault="00BC752F" w:rsidP="00376AA0">
            <w:pPr>
              <w:keepNext/>
              <w:jc w:val="left"/>
            </w:pPr>
            <w:r w:rsidRPr="009A633B">
              <w:t xml:space="preserve">V. </w:t>
            </w:r>
            <w:proofErr w:type="spellStart"/>
            <w:r w:rsidRPr="009A633B">
              <w:t>Rufitskiy</w:t>
            </w:r>
            <w:proofErr w:type="spellEnd"/>
            <w:r w:rsidRPr="009A633B">
              <w:t xml:space="preserve"> (TCL)</w:t>
            </w:r>
          </w:p>
        </w:tc>
      </w:tr>
      <w:tr w:rsidR="00BC752F" w:rsidRPr="009A633B" w14:paraId="1ADCA2B2" w14:textId="77777777" w:rsidTr="00DD3C00">
        <w:trPr>
          <w:trHeight w:val="385"/>
        </w:trPr>
        <w:tc>
          <w:tcPr>
            <w:tcW w:w="800" w:type="dxa"/>
          </w:tcPr>
          <w:p w14:paraId="32DF1E78" w14:textId="77777777" w:rsidR="00BC752F" w:rsidRPr="009A633B" w:rsidRDefault="00BC752F" w:rsidP="00DD3C00">
            <w:pPr>
              <w:jc w:val="left"/>
            </w:pPr>
            <w:r w:rsidRPr="009A633B">
              <w:t>4.3a</w:t>
            </w:r>
          </w:p>
        </w:tc>
        <w:tc>
          <w:tcPr>
            <w:tcW w:w="5225" w:type="dxa"/>
          </w:tcPr>
          <w:p w14:paraId="34A09EA9" w14:textId="77777777" w:rsidR="00BC752F" w:rsidRPr="009A633B" w:rsidRDefault="00BC752F" w:rsidP="00DD3C00">
            <w:pPr>
              <w:jc w:val="left"/>
            </w:pPr>
            <w:r w:rsidRPr="009A633B">
              <w:t>Boundary-aware offset refinement for ALF</w:t>
            </w:r>
          </w:p>
        </w:tc>
        <w:tc>
          <w:tcPr>
            <w:tcW w:w="1710" w:type="dxa"/>
          </w:tcPr>
          <w:p w14:paraId="10F394A9" w14:textId="77777777" w:rsidR="00BC752F" w:rsidRPr="009A633B" w:rsidRDefault="00BC752F" w:rsidP="00DD3C00">
            <w:pPr>
              <w:jc w:val="left"/>
            </w:pPr>
            <w:r w:rsidRPr="009A633B">
              <w:t>W. Yin</w:t>
            </w:r>
          </w:p>
          <w:p w14:paraId="6B9AD402" w14:textId="77777777" w:rsidR="00BC752F" w:rsidRPr="009A633B" w:rsidRDefault="00BC752F" w:rsidP="00DD3C00">
            <w:pPr>
              <w:jc w:val="left"/>
            </w:pPr>
            <w:r w:rsidRPr="009A633B">
              <w:t>(</w:t>
            </w:r>
            <w:proofErr w:type="spellStart"/>
            <w:r w:rsidRPr="009A633B">
              <w:t>Bytedance</w:t>
            </w:r>
            <w:proofErr w:type="spellEnd"/>
            <w:r w:rsidRPr="009A633B">
              <w:t>)</w:t>
            </w:r>
          </w:p>
        </w:tc>
        <w:tc>
          <w:tcPr>
            <w:tcW w:w="1620" w:type="dxa"/>
          </w:tcPr>
          <w:p w14:paraId="2DC44EE8" w14:textId="77777777" w:rsidR="00BC752F" w:rsidRPr="009A633B" w:rsidRDefault="00BC752F" w:rsidP="00DD3C00">
            <w:pPr>
              <w:jc w:val="left"/>
            </w:pPr>
            <w:r w:rsidRPr="009A633B">
              <w:t>N. Hu</w:t>
            </w:r>
          </w:p>
          <w:p w14:paraId="5F13EF9F" w14:textId="77777777" w:rsidR="00BC752F" w:rsidRPr="009A633B" w:rsidRDefault="00BC752F" w:rsidP="00DD3C00">
            <w:pPr>
              <w:jc w:val="left"/>
            </w:pPr>
            <w:r w:rsidRPr="009A633B">
              <w:t>(Qualcomm)</w:t>
            </w:r>
          </w:p>
        </w:tc>
      </w:tr>
      <w:tr w:rsidR="00BC752F" w:rsidRPr="009A633B" w14:paraId="7992980C" w14:textId="77777777" w:rsidTr="00DD3C00">
        <w:trPr>
          <w:trHeight w:val="385"/>
        </w:trPr>
        <w:tc>
          <w:tcPr>
            <w:tcW w:w="800" w:type="dxa"/>
          </w:tcPr>
          <w:p w14:paraId="1D5A4AC7" w14:textId="77777777" w:rsidR="00BC752F" w:rsidRPr="009A633B" w:rsidRDefault="00BC752F" w:rsidP="00DD3C00">
            <w:pPr>
              <w:jc w:val="left"/>
            </w:pPr>
            <w:r w:rsidRPr="009A633B">
              <w:t>4.3b</w:t>
            </w:r>
          </w:p>
        </w:tc>
        <w:tc>
          <w:tcPr>
            <w:tcW w:w="5225" w:type="dxa"/>
          </w:tcPr>
          <w:p w14:paraId="2BF36C0B" w14:textId="77777777" w:rsidR="00BC752F" w:rsidRPr="009A633B" w:rsidRDefault="00BC752F" w:rsidP="00DD3C00">
            <w:pPr>
              <w:jc w:val="left"/>
            </w:pPr>
            <w:r w:rsidRPr="009A633B">
              <w:t>Test 4.3a + boundary-aware offset refinement for DBF</w:t>
            </w:r>
          </w:p>
        </w:tc>
        <w:tc>
          <w:tcPr>
            <w:tcW w:w="1710" w:type="dxa"/>
          </w:tcPr>
          <w:p w14:paraId="34849ADE" w14:textId="77777777" w:rsidR="00BC752F" w:rsidRPr="009A633B" w:rsidRDefault="00BC752F" w:rsidP="00DD3C00">
            <w:pPr>
              <w:jc w:val="left"/>
            </w:pPr>
            <w:r w:rsidRPr="009A633B">
              <w:t>W. Yin</w:t>
            </w:r>
          </w:p>
          <w:p w14:paraId="5E360B51" w14:textId="77777777" w:rsidR="00BC752F" w:rsidRPr="009A633B" w:rsidRDefault="00BC752F" w:rsidP="00DD3C00">
            <w:pPr>
              <w:jc w:val="left"/>
            </w:pPr>
            <w:r w:rsidRPr="009A633B">
              <w:t>(</w:t>
            </w:r>
            <w:proofErr w:type="spellStart"/>
            <w:r w:rsidRPr="009A633B">
              <w:t>Bytedance</w:t>
            </w:r>
            <w:proofErr w:type="spellEnd"/>
            <w:r w:rsidRPr="009A633B">
              <w:t>)</w:t>
            </w:r>
          </w:p>
        </w:tc>
        <w:tc>
          <w:tcPr>
            <w:tcW w:w="1620" w:type="dxa"/>
          </w:tcPr>
          <w:p w14:paraId="5A5D0601" w14:textId="77777777" w:rsidR="00BC752F" w:rsidRPr="009A633B" w:rsidRDefault="00BC752F" w:rsidP="00DD3C00">
            <w:pPr>
              <w:jc w:val="left"/>
            </w:pPr>
            <w:r w:rsidRPr="009A633B">
              <w:t>N. Hu</w:t>
            </w:r>
          </w:p>
          <w:p w14:paraId="3DBC3D90" w14:textId="77777777" w:rsidR="00BC752F" w:rsidRPr="009A633B" w:rsidRDefault="00BC752F" w:rsidP="00DD3C00">
            <w:pPr>
              <w:jc w:val="left"/>
            </w:pPr>
            <w:r w:rsidRPr="009A633B">
              <w:t>(Qualcomm)</w:t>
            </w:r>
          </w:p>
        </w:tc>
      </w:tr>
      <w:tr w:rsidR="00BC752F" w:rsidRPr="009A633B" w14:paraId="13712BA6" w14:textId="77777777" w:rsidTr="00DD3C00">
        <w:trPr>
          <w:trHeight w:val="385"/>
        </w:trPr>
        <w:tc>
          <w:tcPr>
            <w:tcW w:w="800" w:type="dxa"/>
          </w:tcPr>
          <w:p w14:paraId="07E0034B" w14:textId="77777777" w:rsidR="00BC752F" w:rsidRPr="009A633B" w:rsidRDefault="00BC752F" w:rsidP="00DD3C00">
            <w:pPr>
              <w:jc w:val="left"/>
            </w:pPr>
            <w:r w:rsidRPr="009A633B">
              <w:t>4.4</w:t>
            </w:r>
          </w:p>
        </w:tc>
        <w:tc>
          <w:tcPr>
            <w:tcW w:w="5225" w:type="dxa"/>
          </w:tcPr>
          <w:p w14:paraId="37EAFC55" w14:textId="77777777" w:rsidR="00BC752F" w:rsidRPr="009A633B" w:rsidRDefault="00BC752F" w:rsidP="00DD3C00">
            <w:pPr>
              <w:jc w:val="left"/>
            </w:pPr>
            <w:r w:rsidRPr="009A633B">
              <w:t xml:space="preserve">Improvement to ALF scaling factors </w:t>
            </w:r>
          </w:p>
        </w:tc>
        <w:tc>
          <w:tcPr>
            <w:tcW w:w="1710" w:type="dxa"/>
          </w:tcPr>
          <w:p w14:paraId="4CDF2989" w14:textId="77777777" w:rsidR="00BC752F" w:rsidRPr="009A633B" w:rsidRDefault="00BC752F" w:rsidP="00DD3C00">
            <w:pPr>
              <w:jc w:val="left"/>
            </w:pPr>
            <w:r w:rsidRPr="009A633B">
              <w:t>N. Hu</w:t>
            </w:r>
          </w:p>
          <w:p w14:paraId="284952C0" w14:textId="77777777" w:rsidR="00BC752F" w:rsidRPr="009A633B" w:rsidRDefault="00BC752F" w:rsidP="00DD3C00">
            <w:pPr>
              <w:jc w:val="left"/>
            </w:pPr>
            <w:r w:rsidRPr="009A633B">
              <w:t>(Qualcomm)</w:t>
            </w:r>
          </w:p>
        </w:tc>
        <w:tc>
          <w:tcPr>
            <w:tcW w:w="1620" w:type="dxa"/>
          </w:tcPr>
          <w:p w14:paraId="1FF84B65" w14:textId="77777777" w:rsidR="00BC752F" w:rsidRPr="009A633B" w:rsidRDefault="00BC752F" w:rsidP="00DD3C00">
            <w:pPr>
              <w:jc w:val="left"/>
            </w:pPr>
            <w:r w:rsidRPr="009A633B">
              <w:t>withdrawn</w:t>
            </w:r>
          </w:p>
        </w:tc>
      </w:tr>
      <w:tr w:rsidR="00BC752F" w:rsidRPr="009A633B" w14:paraId="644BF1E0" w14:textId="77777777" w:rsidTr="00DD3C00">
        <w:trPr>
          <w:trHeight w:val="385"/>
        </w:trPr>
        <w:tc>
          <w:tcPr>
            <w:tcW w:w="800" w:type="dxa"/>
          </w:tcPr>
          <w:p w14:paraId="77A43D7E" w14:textId="77777777" w:rsidR="00BC752F" w:rsidRPr="009A633B" w:rsidRDefault="00BC752F" w:rsidP="00DD3C00">
            <w:pPr>
              <w:jc w:val="left"/>
            </w:pPr>
            <w:r w:rsidRPr="009A633B">
              <w:t>4.5a</w:t>
            </w:r>
          </w:p>
        </w:tc>
        <w:tc>
          <w:tcPr>
            <w:tcW w:w="5225" w:type="dxa"/>
          </w:tcPr>
          <w:p w14:paraId="72D801D5" w14:textId="77777777" w:rsidR="00BC752F" w:rsidRPr="009A633B" w:rsidRDefault="00BC752F" w:rsidP="00DD3C00">
            <w:pPr>
              <w:jc w:val="left"/>
            </w:pPr>
            <w:r w:rsidRPr="009A633B">
              <w:t>ALF joint optimization (encoder only)</w:t>
            </w:r>
          </w:p>
        </w:tc>
        <w:tc>
          <w:tcPr>
            <w:tcW w:w="1710" w:type="dxa"/>
          </w:tcPr>
          <w:p w14:paraId="63CB3A58" w14:textId="77777777" w:rsidR="00BC752F" w:rsidRPr="009A633B" w:rsidRDefault="00BC752F" w:rsidP="00DD3C00">
            <w:pPr>
              <w:jc w:val="left"/>
            </w:pPr>
            <w:r w:rsidRPr="009A633B">
              <w:t>H. Wang (Qualcomm)</w:t>
            </w:r>
          </w:p>
        </w:tc>
        <w:tc>
          <w:tcPr>
            <w:tcW w:w="1620" w:type="dxa"/>
          </w:tcPr>
          <w:p w14:paraId="068A2674" w14:textId="77777777" w:rsidR="00BC752F" w:rsidRPr="009A633B" w:rsidRDefault="00BC752F" w:rsidP="00DD3C00">
            <w:pPr>
              <w:jc w:val="left"/>
            </w:pPr>
            <w:r w:rsidRPr="009A633B">
              <w:t>W. Yin</w:t>
            </w:r>
          </w:p>
          <w:p w14:paraId="7CF1D381" w14:textId="77777777" w:rsidR="00BC752F" w:rsidRPr="009A633B" w:rsidRDefault="00BC752F" w:rsidP="00DD3C00">
            <w:pPr>
              <w:jc w:val="left"/>
            </w:pPr>
            <w:r w:rsidRPr="009A633B">
              <w:t>(</w:t>
            </w:r>
            <w:proofErr w:type="spellStart"/>
            <w:r w:rsidRPr="009A633B">
              <w:t>Bytedance</w:t>
            </w:r>
            <w:proofErr w:type="spellEnd"/>
            <w:r w:rsidRPr="009A633B">
              <w:t>)</w:t>
            </w:r>
          </w:p>
        </w:tc>
      </w:tr>
      <w:tr w:rsidR="00BC752F" w:rsidRPr="009A633B" w14:paraId="66824C9D" w14:textId="77777777" w:rsidTr="00DD3C00">
        <w:trPr>
          <w:trHeight w:val="385"/>
        </w:trPr>
        <w:tc>
          <w:tcPr>
            <w:tcW w:w="800" w:type="dxa"/>
          </w:tcPr>
          <w:p w14:paraId="508AFB83" w14:textId="77777777" w:rsidR="00BC752F" w:rsidRPr="009A633B" w:rsidRDefault="00BC752F" w:rsidP="00DD3C00">
            <w:pPr>
              <w:jc w:val="left"/>
            </w:pPr>
            <w:r w:rsidRPr="009A633B">
              <w:t>4.5b</w:t>
            </w:r>
          </w:p>
        </w:tc>
        <w:tc>
          <w:tcPr>
            <w:tcW w:w="5225" w:type="dxa"/>
          </w:tcPr>
          <w:p w14:paraId="7EDFA1F5" w14:textId="77777777" w:rsidR="00BC752F" w:rsidRPr="009A633B" w:rsidRDefault="00BC752F" w:rsidP="00DD3C00">
            <w:pPr>
              <w:jc w:val="left"/>
            </w:pPr>
            <w:r w:rsidRPr="009A633B">
              <w:t>Encoder only ALF joint optimization tested in VTM</w:t>
            </w:r>
          </w:p>
        </w:tc>
        <w:tc>
          <w:tcPr>
            <w:tcW w:w="1710" w:type="dxa"/>
          </w:tcPr>
          <w:p w14:paraId="64553E3F" w14:textId="77777777" w:rsidR="00BC752F" w:rsidRPr="009A633B" w:rsidRDefault="00BC752F" w:rsidP="00DD3C00">
            <w:pPr>
              <w:jc w:val="left"/>
            </w:pPr>
            <w:r w:rsidRPr="009A633B">
              <w:t>H. Wang</w:t>
            </w:r>
          </w:p>
          <w:p w14:paraId="3541D5AC" w14:textId="77777777" w:rsidR="00BC752F" w:rsidRPr="009A633B" w:rsidRDefault="00BC752F" w:rsidP="00DD3C00">
            <w:pPr>
              <w:jc w:val="left"/>
            </w:pPr>
            <w:r w:rsidRPr="009A633B">
              <w:t>(Qualcomm)</w:t>
            </w:r>
          </w:p>
        </w:tc>
        <w:tc>
          <w:tcPr>
            <w:tcW w:w="1620" w:type="dxa"/>
          </w:tcPr>
          <w:p w14:paraId="39AEF8B5" w14:textId="77777777" w:rsidR="00BC752F" w:rsidRPr="009A633B" w:rsidRDefault="00BC752F" w:rsidP="00DD3C00">
            <w:pPr>
              <w:jc w:val="left"/>
            </w:pPr>
            <w:r w:rsidRPr="009A633B">
              <w:t>W. Yin</w:t>
            </w:r>
          </w:p>
          <w:p w14:paraId="08880DB3" w14:textId="77777777" w:rsidR="00BC752F" w:rsidRPr="009A633B" w:rsidRDefault="00BC752F" w:rsidP="00DD3C00">
            <w:pPr>
              <w:jc w:val="left"/>
            </w:pPr>
            <w:r w:rsidRPr="009A633B">
              <w:t>(</w:t>
            </w:r>
            <w:proofErr w:type="spellStart"/>
            <w:r w:rsidRPr="009A633B">
              <w:t>Bytedance</w:t>
            </w:r>
            <w:proofErr w:type="spellEnd"/>
            <w:r w:rsidRPr="009A633B">
              <w:t>)</w:t>
            </w:r>
          </w:p>
        </w:tc>
      </w:tr>
      <w:tr w:rsidR="00BC752F" w:rsidRPr="009A633B" w14:paraId="2D6F6788" w14:textId="77777777" w:rsidTr="00DD3C00">
        <w:trPr>
          <w:trHeight w:val="385"/>
        </w:trPr>
        <w:tc>
          <w:tcPr>
            <w:tcW w:w="800" w:type="dxa"/>
          </w:tcPr>
          <w:p w14:paraId="2FC212E8" w14:textId="77777777" w:rsidR="00BC752F" w:rsidRPr="009A633B" w:rsidRDefault="00BC752F" w:rsidP="00DD3C00">
            <w:pPr>
              <w:jc w:val="left"/>
            </w:pPr>
            <w:r w:rsidRPr="009A633B">
              <w:t>4.5c</w:t>
            </w:r>
          </w:p>
        </w:tc>
        <w:tc>
          <w:tcPr>
            <w:tcW w:w="5225" w:type="dxa"/>
          </w:tcPr>
          <w:p w14:paraId="435C0906" w14:textId="77777777" w:rsidR="00BC752F" w:rsidRPr="009A633B" w:rsidRDefault="00BC752F" w:rsidP="00DD3C00">
            <w:pPr>
              <w:jc w:val="left"/>
            </w:pPr>
            <w:r w:rsidRPr="009A633B">
              <w:t>Increase of the number of ALF APSs</w:t>
            </w:r>
          </w:p>
        </w:tc>
        <w:tc>
          <w:tcPr>
            <w:tcW w:w="1710" w:type="dxa"/>
          </w:tcPr>
          <w:p w14:paraId="3CD3149B" w14:textId="77777777" w:rsidR="00BC752F" w:rsidRPr="009A633B" w:rsidRDefault="00BC752F" w:rsidP="00DD3C00">
            <w:pPr>
              <w:jc w:val="left"/>
            </w:pPr>
            <w:r w:rsidRPr="009A633B">
              <w:t>H. Wang</w:t>
            </w:r>
          </w:p>
          <w:p w14:paraId="08CA4798" w14:textId="77777777" w:rsidR="00BC752F" w:rsidRPr="009A633B" w:rsidRDefault="00BC752F" w:rsidP="00DD3C00">
            <w:pPr>
              <w:jc w:val="left"/>
            </w:pPr>
            <w:r w:rsidRPr="009A633B">
              <w:lastRenderedPageBreak/>
              <w:t>(Qualcomm)</w:t>
            </w:r>
          </w:p>
        </w:tc>
        <w:tc>
          <w:tcPr>
            <w:tcW w:w="1620" w:type="dxa"/>
          </w:tcPr>
          <w:p w14:paraId="5329380F" w14:textId="77777777" w:rsidR="00BC752F" w:rsidRPr="009A633B" w:rsidRDefault="00BC752F" w:rsidP="00DD3C00">
            <w:pPr>
              <w:jc w:val="left"/>
            </w:pPr>
            <w:r w:rsidRPr="009A633B">
              <w:lastRenderedPageBreak/>
              <w:t>W. Yin</w:t>
            </w:r>
          </w:p>
          <w:p w14:paraId="6F5866DF" w14:textId="77777777" w:rsidR="00BC752F" w:rsidRPr="009A633B" w:rsidRDefault="00BC752F" w:rsidP="00DD3C00">
            <w:pPr>
              <w:jc w:val="left"/>
            </w:pPr>
            <w:r w:rsidRPr="009A633B">
              <w:lastRenderedPageBreak/>
              <w:t>(</w:t>
            </w:r>
            <w:proofErr w:type="spellStart"/>
            <w:r w:rsidRPr="009A633B">
              <w:t>Bytedance</w:t>
            </w:r>
            <w:proofErr w:type="spellEnd"/>
            <w:r w:rsidRPr="009A633B">
              <w:t>)</w:t>
            </w:r>
          </w:p>
        </w:tc>
      </w:tr>
      <w:tr w:rsidR="00BC752F" w:rsidRPr="009A633B" w14:paraId="2D9E6E5F" w14:textId="77777777" w:rsidTr="00DD3C00">
        <w:trPr>
          <w:trHeight w:val="385"/>
        </w:trPr>
        <w:tc>
          <w:tcPr>
            <w:tcW w:w="800" w:type="dxa"/>
          </w:tcPr>
          <w:p w14:paraId="25E3A340" w14:textId="77777777" w:rsidR="00BC752F" w:rsidRPr="009A633B" w:rsidRDefault="00BC752F" w:rsidP="00DD3C00">
            <w:pPr>
              <w:jc w:val="left"/>
            </w:pPr>
            <w:r w:rsidRPr="009A633B">
              <w:lastRenderedPageBreak/>
              <w:t>4.5d</w:t>
            </w:r>
          </w:p>
        </w:tc>
        <w:tc>
          <w:tcPr>
            <w:tcW w:w="5225" w:type="dxa"/>
          </w:tcPr>
          <w:p w14:paraId="28FA95BC" w14:textId="77777777" w:rsidR="00BC752F" w:rsidRPr="009A633B" w:rsidRDefault="00BC752F" w:rsidP="00DD3C00">
            <w:pPr>
              <w:jc w:val="left"/>
            </w:pPr>
            <w:r w:rsidRPr="009A633B">
              <w:t>Test 4.5a + Test 4.5c</w:t>
            </w:r>
          </w:p>
        </w:tc>
        <w:tc>
          <w:tcPr>
            <w:tcW w:w="1710" w:type="dxa"/>
          </w:tcPr>
          <w:p w14:paraId="304F0BB7" w14:textId="77777777" w:rsidR="00BC752F" w:rsidRPr="009A633B" w:rsidRDefault="00BC752F" w:rsidP="00DD3C00">
            <w:pPr>
              <w:jc w:val="left"/>
            </w:pPr>
            <w:r w:rsidRPr="009A633B">
              <w:t>H. Wang</w:t>
            </w:r>
          </w:p>
          <w:p w14:paraId="63812AB8" w14:textId="77777777" w:rsidR="00BC752F" w:rsidRPr="009A633B" w:rsidRDefault="00BC752F" w:rsidP="00DD3C00">
            <w:pPr>
              <w:jc w:val="left"/>
            </w:pPr>
            <w:r w:rsidRPr="009A633B">
              <w:t>(Qualcomm)</w:t>
            </w:r>
          </w:p>
        </w:tc>
        <w:tc>
          <w:tcPr>
            <w:tcW w:w="1620" w:type="dxa"/>
          </w:tcPr>
          <w:p w14:paraId="6D50BA5F" w14:textId="77777777" w:rsidR="00BC752F" w:rsidRPr="009A633B" w:rsidRDefault="00BC752F" w:rsidP="00DD3C00">
            <w:pPr>
              <w:jc w:val="left"/>
            </w:pPr>
            <w:r w:rsidRPr="009A633B">
              <w:t>W. Yin</w:t>
            </w:r>
          </w:p>
          <w:p w14:paraId="4D0AAD12" w14:textId="77777777" w:rsidR="00BC752F" w:rsidRPr="009A633B" w:rsidRDefault="00BC752F" w:rsidP="00DD3C00">
            <w:pPr>
              <w:jc w:val="left"/>
            </w:pPr>
            <w:r w:rsidRPr="009A633B">
              <w:t>(</w:t>
            </w:r>
            <w:proofErr w:type="spellStart"/>
            <w:r w:rsidRPr="009A633B">
              <w:t>Bytedance</w:t>
            </w:r>
            <w:proofErr w:type="spellEnd"/>
            <w:r w:rsidRPr="009A633B">
              <w:t>)</w:t>
            </w:r>
          </w:p>
        </w:tc>
      </w:tr>
      <w:tr w:rsidR="00BC752F" w:rsidRPr="009A633B" w14:paraId="62107C22" w14:textId="77777777" w:rsidTr="00DD3C00">
        <w:trPr>
          <w:trHeight w:val="385"/>
        </w:trPr>
        <w:tc>
          <w:tcPr>
            <w:tcW w:w="800" w:type="dxa"/>
          </w:tcPr>
          <w:p w14:paraId="31FCFC64" w14:textId="77777777" w:rsidR="00BC752F" w:rsidRPr="009A633B" w:rsidRDefault="00BC752F" w:rsidP="00DD3C00">
            <w:pPr>
              <w:jc w:val="left"/>
            </w:pPr>
            <w:r w:rsidRPr="009A633B">
              <w:t>4.5e</w:t>
            </w:r>
          </w:p>
        </w:tc>
        <w:tc>
          <w:tcPr>
            <w:tcW w:w="5225" w:type="dxa"/>
          </w:tcPr>
          <w:p w14:paraId="516B65EA" w14:textId="77777777" w:rsidR="00BC752F" w:rsidRPr="009A633B" w:rsidRDefault="00BC752F" w:rsidP="00DD3C00">
            <w:pPr>
              <w:jc w:val="left"/>
            </w:pPr>
            <w:r w:rsidRPr="009A633B">
              <w:t>Test 4.5a + reuse of ALF control information</w:t>
            </w:r>
          </w:p>
        </w:tc>
        <w:tc>
          <w:tcPr>
            <w:tcW w:w="1710" w:type="dxa"/>
          </w:tcPr>
          <w:p w14:paraId="203196D4" w14:textId="77777777" w:rsidR="00BC752F" w:rsidRPr="009A633B" w:rsidRDefault="00BC752F" w:rsidP="00DD3C00">
            <w:pPr>
              <w:jc w:val="left"/>
            </w:pPr>
            <w:r w:rsidRPr="009A633B">
              <w:t>H. Wang</w:t>
            </w:r>
          </w:p>
          <w:p w14:paraId="29740E2C" w14:textId="77777777" w:rsidR="00BC752F" w:rsidRPr="009A633B" w:rsidRDefault="00BC752F" w:rsidP="00DD3C00">
            <w:pPr>
              <w:jc w:val="left"/>
            </w:pPr>
            <w:r w:rsidRPr="009A633B">
              <w:t>(Qualcomm)</w:t>
            </w:r>
          </w:p>
        </w:tc>
        <w:tc>
          <w:tcPr>
            <w:tcW w:w="1620" w:type="dxa"/>
          </w:tcPr>
          <w:p w14:paraId="64506894" w14:textId="77777777" w:rsidR="00BC752F" w:rsidRPr="009A633B" w:rsidRDefault="00BC752F" w:rsidP="00DD3C00">
            <w:pPr>
              <w:jc w:val="left"/>
            </w:pPr>
            <w:r w:rsidRPr="009A633B">
              <w:t>W. Yin</w:t>
            </w:r>
          </w:p>
          <w:p w14:paraId="7BC8D140" w14:textId="77777777" w:rsidR="00BC752F" w:rsidRPr="009A633B" w:rsidRDefault="00BC752F" w:rsidP="00DD3C00">
            <w:pPr>
              <w:jc w:val="left"/>
            </w:pPr>
            <w:r w:rsidRPr="009A633B">
              <w:t>(</w:t>
            </w:r>
            <w:proofErr w:type="spellStart"/>
            <w:r w:rsidRPr="009A633B">
              <w:t>Bytedance</w:t>
            </w:r>
            <w:proofErr w:type="spellEnd"/>
            <w:r w:rsidRPr="009A633B">
              <w:t>)</w:t>
            </w:r>
          </w:p>
        </w:tc>
      </w:tr>
      <w:tr w:rsidR="00BC752F" w:rsidRPr="009A633B" w14:paraId="405EDC75" w14:textId="77777777" w:rsidTr="00DD3C00">
        <w:trPr>
          <w:trHeight w:val="385"/>
        </w:trPr>
        <w:tc>
          <w:tcPr>
            <w:tcW w:w="800" w:type="dxa"/>
          </w:tcPr>
          <w:p w14:paraId="2D77162B" w14:textId="77777777" w:rsidR="00BC752F" w:rsidRPr="009A633B" w:rsidRDefault="00BC752F" w:rsidP="00DD3C00">
            <w:pPr>
              <w:jc w:val="left"/>
            </w:pPr>
            <w:r w:rsidRPr="009A633B">
              <w:t>4.5f</w:t>
            </w:r>
          </w:p>
        </w:tc>
        <w:tc>
          <w:tcPr>
            <w:tcW w:w="5225" w:type="dxa"/>
          </w:tcPr>
          <w:p w14:paraId="4C9A4617" w14:textId="77777777" w:rsidR="00BC752F" w:rsidRPr="009A633B" w:rsidRDefault="00BC752F" w:rsidP="00DD3C00">
            <w:pPr>
              <w:jc w:val="left"/>
            </w:pPr>
            <w:r w:rsidRPr="009A633B">
              <w:t>Test 4.5d + reuse of ALF control information</w:t>
            </w:r>
          </w:p>
        </w:tc>
        <w:tc>
          <w:tcPr>
            <w:tcW w:w="1710" w:type="dxa"/>
          </w:tcPr>
          <w:p w14:paraId="557FAB5C" w14:textId="77777777" w:rsidR="00BC752F" w:rsidRPr="009A633B" w:rsidRDefault="00BC752F" w:rsidP="00DD3C00">
            <w:pPr>
              <w:jc w:val="left"/>
            </w:pPr>
            <w:r w:rsidRPr="009A633B">
              <w:t>H. Wang</w:t>
            </w:r>
          </w:p>
          <w:p w14:paraId="1DDDBB72" w14:textId="77777777" w:rsidR="00BC752F" w:rsidRPr="009A633B" w:rsidRDefault="00BC752F" w:rsidP="00DD3C00">
            <w:pPr>
              <w:jc w:val="left"/>
            </w:pPr>
            <w:r w:rsidRPr="009A633B">
              <w:t>(Qualcomm)</w:t>
            </w:r>
          </w:p>
        </w:tc>
        <w:tc>
          <w:tcPr>
            <w:tcW w:w="1620" w:type="dxa"/>
          </w:tcPr>
          <w:p w14:paraId="5E6CC1C7" w14:textId="77777777" w:rsidR="00BC752F" w:rsidRPr="009A633B" w:rsidRDefault="00BC752F" w:rsidP="00DD3C00">
            <w:pPr>
              <w:jc w:val="left"/>
            </w:pPr>
            <w:r w:rsidRPr="009A633B">
              <w:t>W. Yin</w:t>
            </w:r>
          </w:p>
          <w:p w14:paraId="0D52E66F" w14:textId="77777777" w:rsidR="00BC752F" w:rsidRPr="009A633B" w:rsidRDefault="00BC752F" w:rsidP="00DD3C00">
            <w:pPr>
              <w:jc w:val="left"/>
            </w:pPr>
            <w:r w:rsidRPr="009A633B">
              <w:t>(</w:t>
            </w:r>
            <w:proofErr w:type="spellStart"/>
            <w:r w:rsidRPr="009A633B">
              <w:t>Bytedance</w:t>
            </w:r>
            <w:proofErr w:type="spellEnd"/>
            <w:r w:rsidRPr="009A633B">
              <w:t>)</w:t>
            </w:r>
          </w:p>
        </w:tc>
      </w:tr>
      <w:tr w:rsidR="00BC752F" w:rsidRPr="009A633B" w14:paraId="25BD4821" w14:textId="77777777" w:rsidTr="00DD3C00">
        <w:trPr>
          <w:trHeight w:val="385"/>
        </w:trPr>
        <w:tc>
          <w:tcPr>
            <w:tcW w:w="800" w:type="dxa"/>
          </w:tcPr>
          <w:p w14:paraId="123C4DD2" w14:textId="77777777" w:rsidR="00BC752F" w:rsidRPr="009A633B" w:rsidRDefault="00BC752F" w:rsidP="00DD3C00">
            <w:pPr>
              <w:jc w:val="left"/>
            </w:pPr>
            <w:r w:rsidRPr="009A633B">
              <w:t>4.6a</w:t>
            </w:r>
          </w:p>
        </w:tc>
        <w:tc>
          <w:tcPr>
            <w:tcW w:w="5225" w:type="dxa"/>
          </w:tcPr>
          <w:p w14:paraId="2E82388C" w14:textId="77777777" w:rsidR="00BC752F" w:rsidRPr="009A633B" w:rsidRDefault="00BC752F" w:rsidP="00DD3C00">
            <w:pPr>
              <w:jc w:val="left"/>
            </w:pPr>
            <w:r w:rsidRPr="009A633B">
              <w:t>Huffman coding for CCALF + simulated annealing for CCALF</w:t>
            </w:r>
          </w:p>
        </w:tc>
        <w:tc>
          <w:tcPr>
            <w:tcW w:w="1710" w:type="dxa"/>
          </w:tcPr>
          <w:p w14:paraId="54C022BB" w14:textId="77777777" w:rsidR="00BC752F" w:rsidRPr="009A633B" w:rsidRDefault="00BC752F" w:rsidP="00DD3C00">
            <w:pPr>
              <w:jc w:val="left"/>
            </w:pPr>
            <w:r w:rsidRPr="009A633B">
              <w:t>K. Takada</w:t>
            </w:r>
          </w:p>
          <w:p w14:paraId="6A0151E6" w14:textId="77777777" w:rsidR="00BC752F" w:rsidRPr="009A633B" w:rsidRDefault="00BC752F" w:rsidP="00DD3C00">
            <w:pPr>
              <w:jc w:val="left"/>
            </w:pPr>
            <w:r w:rsidRPr="009A633B">
              <w:t>(Sharp)</w:t>
            </w:r>
          </w:p>
        </w:tc>
        <w:tc>
          <w:tcPr>
            <w:tcW w:w="1620" w:type="dxa"/>
          </w:tcPr>
          <w:p w14:paraId="4FAFC8F5" w14:textId="77777777" w:rsidR="00BC752F" w:rsidRPr="009A633B" w:rsidRDefault="00BC752F" w:rsidP="00DD3C00">
            <w:pPr>
              <w:jc w:val="left"/>
            </w:pPr>
            <w:r w:rsidRPr="009A633B">
              <w:t>W. Yin (</w:t>
            </w:r>
            <w:proofErr w:type="spellStart"/>
            <w:r w:rsidRPr="009A633B">
              <w:t>Bytedance</w:t>
            </w:r>
            <w:proofErr w:type="spellEnd"/>
            <w:r w:rsidRPr="009A633B">
              <w:t>)</w:t>
            </w:r>
          </w:p>
        </w:tc>
      </w:tr>
      <w:tr w:rsidR="00BC752F" w:rsidRPr="009A633B" w14:paraId="6591DF75" w14:textId="77777777" w:rsidTr="00DD3C00">
        <w:trPr>
          <w:trHeight w:val="385"/>
        </w:trPr>
        <w:tc>
          <w:tcPr>
            <w:tcW w:w="800" w:type="dxa"/>
          </w:tcPr>
          <w:p w14:paraId="6984EDC2" w14:textId="77777777" w:rsidR="00BC752F" w:rsidRPr="009A633B" w:rsidRDefault="00BC752F" w:rsidP="00DD3C00">
            <w:pPr>
              <w:jc w:val="left"/>
            </w:pPr>
            <w:r w:rsidRPr="009A633B">
              <w:t>4.6b</w:t>
            </w:r>
          </w:p>
        </w:tc>
        <w:tc>
          <w:tcPr>
            <w:tcW w:w="5225" w:type="dxa"/>
          </w:tcPr>
          <w:p w14:paraId="2BA2082A" w14:textId="77777777" w:rsidR="00BC752F" w:rsidRPr="009A633B" w:rsidRDefault="00BC752F" w:rsidP="00DD3C00">
            <w:pPr>
              <w:jc w:val="left"/>
            </w:pPr>
            <w:r w:rsidRPr="009A633B">
              <w:t>Test 4.1 + Test 4.6a</w:t>
            </w:r>
          </w:p>
        </w:tc>
        <w:tc>
          <w:tcPr>
            <w:tcW w:w="1710" w:type="dxa"/>
          </w:tcPr>
          <w:p w14:paraId="02200130" w14:textId="77777777" w:rsidR="00BC752F" w:rsidRPr="009A633B" w:rsidRDefault="00BC752F" w:rsidP="00DD3C00">
            <w:pPr>
              <w:jc w:val="left"/>
            </w:pPr>
            <w:r w:rsidRPr="009A633B">
              <w:t>K. Takada</w:t>
            </w:r>
          </w:p>
          <w:p w14:paraId="20DA3E52" w14:textId="77777777" w:rsidR="00BC752F" w:rsidRPr="009A633B" w:rsidRDefault="00BC752F" w:rsidP="00DD3C00">
            <w:pPr>
              <w:jc w:val="left"/>
            </w:pPr>
            <w:r w:rsidRPr="009A633B">
              <w:t>(Sharp),</w:t>
            </w:r>
          </w:p>
          <w:p w14:paraId="6F9585E3" w14:textId="77777777" w:rsidR="00BC752F" w:rsidRPr="009A633B" w:rsidRDefault="00BC752F" w:rsidP="00DD3C00">
            <w:pPr>
              <w:jc w:val="left"/>
            </w:pPr>
            <w:r w:rsidRPr="009A633B">
              <w:t>V. Shchukin</w:t>
            </w:r>
          </w:p>
          <w:p w14:paraId="563E4BDA" w14:textId="77777777" w:rsidR="00BC752F" w:rsidRPr="009A633B" w:rsidRDefault="00BC752F" w:rsidP="00DD3C00">
            <w:pPr>
              <w:jc w:val="left"/>
            </w:pPr>
            <w:r w:rsidRPr="009A633B">
              <w:t>(Ericsson)</w:t>
            </w:r>
          </w:p>
        </w:tc>
        <w:tc>
          <w:tcPr>
            <w:tcW w:w="1620" w:type="dxa"/>
          </w:tcPr>
          <w:p w14:paraId="2EF0C3BC" w14:textId="77777777" w:rsidR="00BC752F" w:rsidRPr="009A633B" w:rsidRDefault="00BC752F" w:rsidP="00DD3C00">
            <w:pPr>
              <w:jc w:val="left"/>
            </w:pPr>
            <w:r w:rsidRPr="009A633B">
              <w:t>W. Yin (</w:t>
            </w:r>
            <w:proofErr w:type="spellStart"/>
            <w:r w:rsidRPr="009A633B">
              <w:t>Bytedance</w:t>
            </w:r>
            <w:proofErr w:type="spellEnd"/>
            <w:r w:rsidRPr="009A633B">
              <w:t>)</w:t>
            </w:r>
          </w:p>
        </w:tc>
      </w:tr>
      <w:tr w:rsidR="00BC752F" w:rsidRPr="009A633B" w14:paraId="758B0EE4" w14:textId="77777777" w:rsidTr="00DD3C00">
        <w:trPr>
          <w:trHeight w:val="385"/>
        </w:trPr>
        <w:tc>
          <w:tcPr>
            <w:tcW w:w="800" w:type="dxa"/>
          </w:tcPr>
          <w:p w14:paraId="28367561" w14:textId="77777777" w:rsidR="00BC752F" w:rsidRPr="009A633B" w:rsidRDefault="00BC752F" w:rsidP="00DD3C00">
            <w:pPr>
              <w:jc w:val="left"/>
            </w:pPr>
            <w:r w:rsidRPr="009A633B">
              <w:t>4.7</w:t>
            </w:r>
          </w:p>
        </w:tc>
        <w:tc>
          <w:tcPr>
            <w:tcW w:w="5225" w:type="dxa"/>
          </w:tcPr>
          <w:p w14:paraId="4C41D6F7" w14:textId="77777777" w:rsidR="00BC752F" w:rsidRPr="009A633B" w:rsidRDefault="00BC752F" w:rsidP="00DD3C00">
            <w:pPr>
              <w:jc w:val="left"/>
            </w:pPr>
            <w:r w:rsidRPr="009A633B">
              <w:t>Temporal ALF</w:t>
            </w:r>
          </w:p>
        </w:tc>
        <w:tc>
          <w:tcPr>
            <w:tcW w:w="1710" w:type="dxa"/>
          </w:tcPr>
          <w:p w14:paraId="14E09B93" w14:textId="77777777" w:rsidR="00BC752F" w:rsidRPr="009A633B" w:rsidRDefault="00BC752F" w:rsidP="00DD3C00">
            <w:pPr>
              <w:jc w:val="left"/>
            </w:pPr>
            <w:r w:rsidRPr="009A633B">
              <w:t>L. Xu</w:t>
            </w:r>
          </w:p>
          <w:p w14:paraId="07BD01B7" w14:textId="77777777" w:rsidR="00BC752F" w:rsidRPr="009A633B" w:rsidRDefault="00BC752F" w:rsidP="00DD3C00">
            <w:pPr>
              <w:jc w:val="left"/>
            </w:pPr>
            <w:r w:rsidRPr="009A633B">
              <w:t>(OPPO)</w:t>
            </w:r>
          </w:p>
        </w:tc>
        <w:tc>
          <w:tcPr>
            <w:tcW w:w="1620" w:type="dxa"/>
          </w:tcPr>
          <w:p w14:paraId="78F77C81" w14:textId="77777777" w:rsidR="00BC752F" w:rsidRPr="009A633B" w:rsidRDefault="00BC752F" w:rsidP="00DD3C00">
            <w:pPr>
              <w:jc w:val="left"/>
            </w:pPr>
            <w:r w:rsidRPr="009A633B">
              <w:t>W. Yin</w:t>
            </w:r>
          </w:p>
          <w:p w14:paraId="49705574" w14:textId="77777777" w:rsidR="00BC752F" w:rsidRPr="009A633B" w:rsidRDefault="00BC752F" w:rsidP="00DD3C00">
            <w:pPr>
              <w:jc w:val="left"/>
            </w:pPr>
            <w:r w:rsidRPr="009A633B">
              <w:t>(</w:t>
            </w:r>
            <w:proofErr w:type="spellStart"/>
            <w:r w:rsidRPr="009A633B">
              <w:t>Bytedance</w:t>
            </w:r>
            <w:proofErr w:type="spellEnd"/>
            <w:r w:rsidRPr="009A633B">
              <w:t>)</w:t>
            </w:r>
          </w:p>
        </w:tc>
      </w:tr>
      <w:tr w:rsidR="00BC752F" w:rsidRPr="009A633B" w14:paraId="6DACAEA8" w14:textId="77777777" w:rsidTr="00DD3C00">
        <w:trPr>
          <w:trHeight w:val="385"/>
        </w:trPr>
        <w:tc>
          <w:tcPr>
            <w:tcW w:w="800" w:type="dxa"/>
          </w:tcPr>
          <w:p w14:paraId="72C7332A" w14:textId="77777777" w:rsidR="00BC752F" w:rsidRPr="009A633B" w:rsidRDefault="00BC752F" w:rsidP="00DD3C00">
            <w:pPr>
              <w:jc w:val="left"/>
            </w:pPr>
            <w:r w:rsidRPr="009A633B">
              <w:t>4.</w:t>
            </w:r>
            <w:proofErr w:type="gramStart"/>
            <w:r w:rsidRPr="009A633B">
              <w:t>8.a</w:t>
            </w:r>
            <w:proofErr w:type="gramEnd"/>
            <w:r w:rsidRPr="009A633B">
              <w:t>1</w:t>
            </w:r>
          </w:p>
        </w:tc>
        <w:tc>
          <w:tcPr>
            <w:tcW w:w="5225" w:type="dxa"/>
          </w:tcPr>
          <w:p w14:paraId="5F02D9A7" w14:textId="77777777" w:rsidR="00BC752F" w:rsidRPr="009A633B" w:rsidRDefault="00BC752F" w:rsidP="00DD3C00">
            <w:pPr>
              <w:jc w:val="left"/>
            </w:pPr>
            <w:r w:rsidRPr="009A633B">
              <w:t>NN-based ILF with ALF</w:t>
            </w:r>
          </w:p>
        </w:tc>
        <w:tc>
          <w:tcPr>
            <w:tcW w:w="1710" w:type="dxa"/>
          </w:tcPr>
          <w:p w14:paraId="0B64BE34" w14:textId="77777777" w:rsidR="00BC752F" w:rsidRPr="009A633B" w:rsidRDefault="00BC752F" w:rsidP="00DD3C00">
            <w:pPr>
              <w:jc w:val="left"/>
            </w:pPr>
            <w:r w:rsidRPr="009A633B">
              <w:t xml:space="preserve">D. </w:t>
            </w:r>
            <w:proofErr w:type="spellStart"/>
            <w:r w:rsidRPr="009A633B">
              <w:t>Rusanovskyy</w:t>
            </w:r>
            <w:proofErr w:type="spellEnd"/>
          </w:p>
          <w:p w14:paraId="32E17EE6" w14:textId="77777777" w:rsidR="00BC752F" w:rsidRPr="009A633B" w:rsidRDefault="00BC752F" w:rsidP="00DD3C00">
            <w:pPr>
              <w:jc w:val="left"/>
            </w:pPr>
            <w:r w:rsidRPr="009A633B">
              <w:t>(Qualcomm)</w:t>
            </w:r>
          </w:p>
        </w:tc>
        <w:tc>
          <w:tcPr>
            <w:tcW w:w="1620" w:type="dxa"/>
          </w:tcPr>
          <w:p w14:paraId="0FCE0544" w14:textId="77777777" w:rsidR="00BC752F" w:rsidRPr="009A633B" w:rsidRDefault="00BC752F" w:rsidP="00DD3C00">
            <w:pPr>
              <w:jc w:val="left"/>
            </w:pPr>
            <w:proofErr w:type="spellStart"/>
            <w:proofErr w:type="gramStart"/>
            <w:r w:rsidRPr="009A633B">
              <w:t>F.Galpin</w:t>
            </w:r>
            <w:proofErr w:type="spellEnd"/>
            <w:proofErr w:type="gramEnd"/>
            <w:r w:rsidRPr="009A633B">
              <w:t xml:space="preserve"> (</w:t>
            </w:r>
            <w:proofErr w:type="spellStart"/>
            <w:r w:rsidRPr="009A633B">
              <w:t>InterDigital</w:t>
            </w:r>
            <w:proofErr w:type="spellEnd"/>
            <w:r w:rsidRPr="009A633B">
              <w:t xml:space="preserve"> )</w:t>
            </w:r>
          </w:p>
        </w:tc>
      </w:tr>
      <w:tr w:rsidR="00BC752F" w:rsidRPr="009A633B" w14:paraId="305FA3AC" w14:textId="77777777" w:rsidTr="00DD3C00">
        <w:trPr>
          <w:trHeight w:val="385"/>
        </w:trPr>
        <w:tc>
          <w:tcPr>
            <w:tcW w:w="800" w:type="dxa"/>
          </w:tcPr>
          <w:p w14:paraId="14B562A3" w14:textId="77777777" w:rsidR="00BC752F" w:rsidRPr="009A633B" w:rsidRDefault="00BC752F" w:rsidP="00DD3C00">
            <w:pPr>
              <w:jc w:val="left"/>
            </w:pPr>
            <w:r w:rsidRPr="009A633B">
              <w:t>4.</w:t>
            </w:r>
            <w:proofErr w:type="gramStart"/>
            <w:r w:rsidRPr="009A633B">
              <w:t>8.a</w:t>
            </w:r>
            <w:proofErr w:type="gramEnd"/>
            <w:r w:rsidRPr="009A633B">
              <w:t>2</w:t>
            </w:r>
          </w:p>
        </w:tc>
        <w:tc>
          <w:tcPr>
            <w:tcW w:w="5225" w:type="dxa"/>
          </w:tcPr>
          <w:p w14:paraId="0D95C795" w14:textId="77777777" w:rsidR="00BC752F" w:rsidRPr="009A633B" w:rsidRDefault="00BC752F" w:rsidP="00DD3C00">
            <w:pPr>
              <w:jc w:val="left"/>
            </w:pPr>
            <w:r w:rsidRPr="009A633B">
              <w:t>NN-based ILF with ALF (Complexity constrained)</w:t>
            </w:r>
          </w:p>
        </w:tc>
        <w:tc>
          <w:tcPr>
            <w:tcW w:w="1710" w:type="dxa"/>
          </w:tcPr>
          <w:p w14:paraId="461653BB" w14:textId="77777777" w:rsidR="00BC752F" w:rsidRPr="009A633B" w:rsidRDefault="00BC752F" w:rsidP="00DD3C00">
            <w:pPr>
              <w:jc w:val="left"/>
            </w:pPr>
            <w:r w:rsidRPr="009A633B">
              <w:t xml:space="preserve">D. </w:t>
            </w:r>
            <w:proofErr w:type="spellStart"/>
            <w:r w:rsidRPr="009A633B">
              <w:t>Rusanovskyy</w:t>
            </w:r>
            <w:proofErr w:type="spellEnd"/>
          </w:p>
          <w:p w14:paraId="6196F40A" w14:textId="77777777" w:rsidR="00BC752F" w:rsidRPr="009A633B" w:rsidRDefault="00BC752F" w:rsidP="00DD3C00">
            <w:pPr>
              <w:jc w:val="left"/>
            </w:pPr>
            <w:r w:rsidRPr="009A633B">
              <w:t>(Qualcomm)</w:t>
            </w:r>
          </w:p>
        </w:tc>
        <w:tc>
          <w:tcPr>
            <w:tcW w:w="1620" w:type="dxa"/>
          </w:tcPr>
          <w:p w14:paraId="771D0BEE" w14:textId="77777777" w:rsidR="00BC752F" w:rsidRPr="009A633B" w:rsidRDefault="00BC752F" w:rsidP="00DD3C00">
            <w:pPr>
              <w:jc w:val="left"/>
            </w:pPr>
            <w:proofErr w:type="spellStart"/>
            <w:proofErr w:type="gramStart"/>
            <w:r w:rsidRPr="009A633B">
              <w:t>F.Galpin</w:t>
            </w:r>
            <w:proofErr w:type="spellEnd"/>
            <w:proofErr w:type="gramEnd"/>
            <w:r w:rsidRPr="009A633B">
              <w:t xml:space="preserve"> (</w:t>
            </w:r>
            <w:proofErr w:type="spellStart"/>
            <w:r w:rsidRPr="009A633B">
              <w:t>InterDigital</w:t>
            </w:r>
            <w:proofErr w:type="spellEnd"/>
            <w:r w:rsidRPr="009A633B">
              <w:t xml:space="preserve"> )</w:t>
            </w:r>
          </w:p>
        </w:tc>
      </w:tr>
      <w:tr w:rsidR="00BC752F" w:rsidRPr="009A633B" w14:paraId="0E40F066" w14:textId="77777777" w:rsidTr="00DD3C00">
        <w:trPr>
          <w:trHeight w:val="385"/>
        </w:trPr>
        <w:tc>
          <w:tcPr>
            <w:tcW w:w="800" w:type="dxa"/>
          </w:tcPr>
          <w:p w14:paraId="6016BAD9" w14:textId="77777777" w:rsidR="00BC752F" w:rsidRPr="009A633B" w:rsidRDefault="00BC752F" w:rsidP="00DD3C00">
            <w:pPr>
              <w:jc w:val="left"/>
            </w:pPr>
            <w:r w:rsidRPr="009A633B">
              <w:t>4.8b</w:t>
            </w:r>
          </w:p>
        </w:tc>
        <w:tc>
          <w:tcPr>
            <w:tcW w:w="5225" w:type="dxa"/>
          </w:tcPr>
          <w:p w14:paraId="630B0DF7" w14:textId="77777777" w:rsidR="00BC752F" w:rsidRPr="009A633B" w:rsidRDefault="00BC752F" w:rsidP="00DD3C00">
            <w:pPr>
              <w:jc w:val="left"/>
            </w:pPr>
            <w:r w:rsidRPr="009A633B">
              <w:t>NN-based ILF with VLOP model from NNVC</w:t>
            </w:r>
          </w:p>
        </w:tc>
        <w:tc>
          <w:tcPr>
            <w:tcW w:w="1710" w:type="dxa"/>
          </w:tcPr>
          <w:p w14:paraId="3A23B597" w14:textId="77777777" w:rsidR="00BC752F" w:rsidRPr="009A633B" w:rsidRDefault="00BC752F" w:rsidP="00DD3C00">
            <w:pPr>
              <w:jc w:val="left"/>
            </w:pPr>
            <w:r w:rsidRPr="009A633B">
              <w:t xml:space="preserve">D. </w:t>
            </w:r>
            <w:proofErr w:type="spellStart"/>
            <w:r w:rsidRPr="009A633B">
              <w:t>Rusanovskyy</w:t>
            </w:r>
            <w:proofErr w:type="spellEnd"/>
          </w:p>
          <w:p w14:paraId="06FA3B2C" w14:textId="77777777" w:rsidR="00BC752F" w:rsidRPr="009A633B" w:rsidRDefault="00BC752F" w:rsidP="00DD3C00">
            <w:pPr>
              <w:jc w:val="left"/>
            </w:pPr>
            <w:r w:rsidRPr="009A633B">
              <w:t>(Qualcomm)</w:t>
            </w:r>
          </w:p>
        </w:tc>
        <w:tc>
          <w:tcPr>
            <w:tcW w:w="1620" w:type="dxa"/>
          </w:tcPr>
          <w:p w14:paraId="48BCCE3E" w14:textId="77777777" w:rsidR="00BC752F" w:rsidRPr="009A633B" w:rsidRDefault="00BC752F" w:rsidP="00DD3C00">
            <w:pPr>
              <w:jc w:val="left"/>
            </w:pPr>
            <w:proofErr w:type="spellStart"/>
            <w:proofErr w:type="gramStart"/>
            <w:r w:rsidRPr="009A633B">
              <w:t>F.Galpin</w:t>
            </w:r>
            <w:proofErr w:type="spellEnd"/>
            <w:proofErr w:type="gramEnd"/>
            <w:r w:rsidRPr="009A633B">
              <w:t xml:space="preserve"> (</w:t>
            </w:r>
            <w:proofErr w:type="spellStart"/>
            <w:r w:rsidRPr="009A633B">
              <w:t>InterDigital</w:t>
            </w:r>
            <w:proofErr w:type="spellEnd"/>
            <w:r w:rsidRPr="009A633B">
              <w:t>)</w:t>
            </w:r>
          </w:p>
        </w:tc>
      </w:tr>
      <w:tr w:rsidR="00BC752F" w:rsidRPr="009A633B" w14:paraId="182036CA" w14:textId="77777777" w:rsidTr="00DD3C00">
        <w:trPr>
          <w:trHeight w:val="385"/>
        </w:trPr>
        <w:tc>
          <w:tcPr>
            <w:tcW w:w="800" w:type="dxa"/>
          </w:tcPr>
          <w:p w14:paraId="6C5344A8" w14:textId="77777777" w:rsidR="00BC752F" w:rsidRPr="009A633B" w:rsidRDefault="00BC752F" w:rsidP="00DD3C00">
            <w:pPr>
              <w:jc w:val="left"/>
            </w:pPr>
            <w:r w:rsidRPr="009A633B">
              <w:t>4.9a</w:t>
            </w:r>
          </w:p>
        </w:tc>
        <w:tc>
          <w:tcPr>
            <w:tcW w:w="5225" w:type="dxa"/>
          </w:tcPr>
          <w:p w14:paraId="517DC56F" w14:textId="77777777" w:rsidR="00BC752F" w:rsidRPr="009A633B" w:rsidRDefault="00BC752F" w:rsidP="00DD3C00">
            <w:pPr>
              <w:jc w:val="left"/>
            </w:pPr>
            <w:r w:rsidRPr="009A633B">
              <w:t>ALF-CCCM</w:t>
            </w:r>
          </w:p>
        </w:tc>
        <w:tc>
          <w:tcPr>
            <w:tcW w:w="1710" w:type="dxa"/>
          </w:tcPr>
          <w:p w14:paraId="610C1C72" w14:textId="77777777" w:rsidR="00BC752F" w:rsidRPr="009A633B" w:rsidRDefault="00BC752F" w:rsidP="00DD3C00">
            <w:pPr>
              <w:jc w:val="left"/>
            </w:pPr>
            <w:r w:rsidRPr="009A633B">
              <w:t>P. Astola</w:t>
            </w:r>
          </w:p>
          <w:p w14:paraId="28AC3B8D" w14:textId="77777777" w:rsidR="00BC752F" w:rsidRPr="009A633B" w:rsidRDefault="00BC752F" w:rsidP="00DD3C00">
            <w:pPr>
              <w:jc w:val="left"/>
            </w:pPr>
            <w:r w:rsidRPr="009A633B">
              <w:t>(Nokia)</w:t>
            </w:r>
          </w:p>
        </w:tc>
        <w:tc>
          <w:tcPr>
            <w:tcW w:w="1620" w:type="dxa"/>
          </w:tcPr>
          <w:p w14:paraId="7275468B" w14:textId="77777777" w:rsidR="00BC752F" w:rsidRPr="009A633B" w:rsidRDefault="00BC752F" w:rsidP="00DD3C00">
            <w:pPr>
              <w:jc w:val="left"/>
            </w:pPr>
            <w:r w:rsidRPr="009A633B">
              <w:t xml:space="preserve">R. G. </w:t>
            </w:r>
            <w:proofErr w:type="spellStart"/>
            <w:r w:rsidRPr="009A633B">
              <w:t>Youvalari</w:t>
            </w:r>
            <w:proofErr w:type="spellEnd"/>
            <w:r w:rsidRPr="009A633B">
              <w:t xml:space="preserve"> (Xiaomi)</w:t>
            </w:r>
          </w:p>
        </w:tc>
      </w:tr>
      <w:tr w:rsidR="00BC752F" w:rsidRPr="009A633B" w14:paraId="1646A32C" w14:textId="77777777" w:rsidTr="00DD3C00">
        <w:trPr>
          <w:trHeight w:val="385"/>
        </w:trPr>
        <w:tc>
          <w:tcPr>
            <w:tcW w:w="800" w:type="dxa"/>
          </w:tcPr>
          <w:p w14:paraId="26E29344" w14:textId="77777777" w:rsidR="00BC752F" w:rsidRPr="009A633B" w:rsidRDefault="00BC752F" w:rsidP="00DD3C00">
            <w:pPr>
              <w:jc w:val="left"/>
            </w:pPr>
            <w:r w:rsidRPr="009A633B">
              <w:t>4.9b</w:t>
            </w:r>
          </w:p>
        </w:tc>
        <w:tc>
          <w:tcPr>
            <w:tcW w:w="5225" w:type="dxa"/>
          </w:tcPr>
          <w:p w14:paraId="5D384DCD" w14:textId="77777777" w:rsidR="00BC752F" w:rsidRPr="009A633B" w:rsidRDefault="00BC752F" w:rsidP="00DD3C00">
            <w:pPr>
              <w:jc w:val="left"/>
            </w:pPr>
            <w:r w:rsidRPr="009A633B">
              <w:t>ALF-CCCM without the use of reference pictures</w:t>
            </w:r>
          </w:p>
        </w:tc>
        <w:tc>
          <w:tcPr>
            <w:tcW w:w="1710" w:type="dxa"/>
          </w:tcPr>
          <w:p w14:paraId="540D90DB" w14:textId="77777777" w:rsidR="00BC752F" w:rsidRPr="009A633B" w:rsidRDefault="00BC752F" w:rsidP="00DD3C00">
            <w:pPr>
              <w:jc w:val="left"/>
            </w:pPr>
            <w:r w:rsidRPr="009A633B">
              <w:t>P. Astola</w:t>
            </w:r>
          </w:p>
          <w:p w14:paraId="277B042B" w14:textId="77777777" w:rsidR="00BC752F" w:rsidRPr="009A633B" w:rsidRDefault="00BC752F" w:rsidP="00DD3C00">
            <w:pPr>
              <w:jc w:val="left"/>
            </w:pPr>
            <w:r w:rsidRPr="009A633B">
              <w:t>(Nokia)</w:t>
            </w:r>
          </w:p>
        </w:tc>
        <w:tc>
          <w:tcPr>
            <w:tcW w:w="1620" w:type="dxa"/>
          </w:tcPr>
          <w:p w14:paraId="355B9A99" w14:textId="77777777" w:rsidR="00BC752F" w:rsidRPr="009A633B" w:rsidRDefault="00BC752F" w:rsidP="00DD3C00">
            <w:pPr>
              <w:jc w:val="left"/>
            </w:pPr>
            <w:r w:rsidRPr="009A633B">
              <w:t xml:space="preserve">R. G. </w:t>
            </w:r>
            <w:proofErr w:type="spellStart"/>
            <w:r w:rsidRPr="009A633B">
              <w:t>Youvalari</w:t>
            </w:r>
            <w:proofErr w:type="spellEnd"/>
            <w:r w:rsidRPr="009A633B">
              <w:t xml:space="preserve"> (Xiaomi)</w:t>
            </w:r>
          </w:p>
        </w:tc>
      </w:tr>
    </w:tbl>
    <w:p w14:paraId="2EEE7C51" w14:textId="77777777" w:rsidR="00BC752F" w:rsidRPr="009A633B" w:rsidRDefault="00BC752F" w:rsidP="00ED564F">
      <w:pPr>
        <w:rPr>
          <w:b/>
          <w:bCs/>
        </w:rPr>
      </w:pPr>
      <w:r w:rsidRPr="009A633B">
        <w:rPr>
          <w:b/>
          <w:bCs/>
        </w:rPr>
        <w:t>Description of tests</w:t>
      </w:r>
    </w:p>
    <w:p w14:paraId="0E240526" w14:textId="77777777" w:rsidR="00BC752F" w:rsidRPr="009A633B" w:rsidRDefault="00BC752F" w:rsidP="00ED564F">
      <w:pPr>
        <w:rPr>
          <w:b/>
          <w:bCs/>
          <w:i/>
          <w:iCs/>
        </w:rPr>
      </w:pPr>
      <w:r w:rsidRPr="009A633B">
        <w:rPr>
          <w:b/>
          <w:bCs/>
          <w:i/>
          <w:iCs/>
        </w:rPr>
        <w:t>Intra prediction</w:t>
      </w:r>
    </w:p>
    <w:p w14:paraId="16E62E7E" w14:textId="77777777" w:rsidR="00BC752F" w:rsidRPr="009A633B" w:rsidRDefault="00BC752F" w:rsidP="00BC752F">
      <w:pPr>
        <w:rPr>
          <w:b/>
          <w:bCs/>
        </w:rPr>
      </w:pPr>
      <w:r w:rsidRPr="009A633B">
        <w:rPr>
          <w:b/>
          <w:bCs/>
        </w:rPr>
        <w:t>Test 1.1: Extended OBMC for non-inter blocks (</w:t>
      </w:r>
      <w:hyperlink r:id="rId623" w:history="1">
        <w:r w:rsidRPr="009A633B">
          <w:rPr>
            <w:rStyle w:val="Hyperlink"/>
            <w:b/>
            <w:bCs/>
          </w:rPr>
          <w:t>JVET-AK0076</w:t>
        </w:r>
      </w:hyperlink>
      <w:r w:rsidRPr="009A633B">
        <w:rPr>
          <w:b/>
          <w:bCs/>
        </w:rPr>
        <w:t>)</w:t>
      </w:r>
    </w:p>
    <w:p w14:paraId="17924748" w14:textId="6A0B0BBB" w:rsidR="00BC752F" w:rsidRPr="009A633B" w:rsidRDefault="00BC752F" w:rsidP="00BC752F">
      <w:r w:rsidRPr="009A633B">
        <w:t xml:space="preserve">In </w:t>
      </w:r>
      <w:r w:rsidR="004D2ECB">
        <w:t xml:space="preserve">the </w:t>
      </w:r>
      <w:r w:rsidRPr="009A633B">
        <w:t xml:space="preserve">ECM, OBMC is applied to inter coded blocks. In the tests, OBMC is extended to </w:t>
      </w:r>
      <w:r w:rsidR="004D2ECB">
        <w:t xml:space="preserve">apply to </w:t>
      </w:r>
      <w:r w:rsidRPr="009A633B">
        <w:t>non-inter coded blocks. The extended OBMC method is applied to sub-blocks on top and left boundaries of the current block. A predictor is generated using the neighbouring block information and blended with the prediction samples of the current block.</w:t>
      </w:r>
    </w:p>
    <w:p w14:paraId="61C54EC6" w14:textId="77777777" w:rsidR="00BC752F" w:rsidRPr="009A633B" w:rsidRDefault="00BC752F" w:rsidP="00BC752F">
      <w:r w:rsidRPr="009A633B">
        <w:t>In Test 1.1a, OBMC is extended to IBC/</w:t>
      </w:r>
      <w:proofErr w:type="spellStart"/>
      <w:r w:rsidRPr="009A633B">
        <w:t>IntraTMP</w:t>
      </w:r>
      <w:proofErr w:type="spellEnd"/>
      <w:r w:rsidRPr="009A633B">
        <w:t xml:space="preserve"> coded blocks. If a neighbouring block is IBC/</w:t>
      </w:r>
      <w:proofErr w:type="spellStart"/>
      <w:r w:rsidRPr="009A633B">
        <w:t>IntraTMP</w:t>
      </w:r>
      <w:proofErr w:type="spellEnd"/>
      <w:r w:rsidRPr="009A633B">
        <w:t xml:space="preserve"> coded, the block vector information of the neighbouring block is used for generating the predictor. If a neighbouring block is intra mode (neither IBC nor </w:t>
      </w:r>
      <w:proofErr w:type="spellStart"/>
      <w:r w:rsidRPr="009A633B">
        <w:t>IntraTMP</w:t>
      </w:r>
      <w:proofErr w:type="spellEnd"/>
      <w:r w:rsidRPr="009A633B">
        <w:t>) coded, an intra prediction mode is derived by applying DIMD-liked method to the neighbouring reconstructed samples of the current block for generating the predictor.</w:t>
      </w:r>
    </w:p>
    <w:p w14:paraId="696BF5EB" w14:textId="77777777" w:rsidR="00BC752F" w:rsidRPr="009A633B" w:rsidRDefault="00BC752F" w:rsidP="00BC752F">
      <w:r w:rsidRPr="009A633B">
        <w:t xml:space="preserve">In Test 1.1b, OBMC is additionally extended to CCP coded blocks. The OBMC is further applied when the current block is coded by a CCP mode and the neighbouring block is coded by a non-CCP mode. An </w:t>
      </w:r>
      <w:r w:rsidRPr="009A633B">
        <w:lastRenderedPageBreak/>
        <w:t xml:space="preserve">intra prediction mode derived by applying DIMD-liked method is used to generate the predictor for </w:t>
      </w:r>
      <w:proofErr w:type="spellStart"/>
      <w:r w:rsidRPr="009A633B">
        <w:t>Cb</w:t>
      </w:r>
      <w:proofErr w:type="spellEnd"/>
      <w:r w:rsidRPr="009A633B">
        <w:t xml:space="preserve"> and Cr, respectively.</w:t>
      </w:r>
    </w:p>
    <w:p w14:paraId="6DC6191A" w14:textId="77777777" w:rsidR="00BC752F" w:rsidRPr="009A633B" w:rsidRDefault="00BC752F" w:rsidP="00BC752F">
      <w:r w:rsidRPr="009A633B">
        <w:t>Test 1.1a: Extended OBMC for IBC/</w:t>
      </w:r>
      <w:proofErr w:type="spellStart"/>
      <w:r w:rsidRPr="009A633B">
        <w:t>IntraTMP</w:t>
      </w:r>
      <w:proofErr w:type="spellEnd"/>
      <w:r w:rsidRPr="009A633B">
        <w:t xml:space="preserve"> coded blocks</w:t>
      </w:r>
    </w:p>
    <w:p w14:paraId="63BDE764" w14:textId="77777777" w:rsidR="00BC752F" w:rsidRPr="009A633B" w:rsidRDefault="00BC752F" w:rsidP="00BC752F">
      <w:r w:rsidRPr="009A633B">
        <w:t>Test 1.1b: Test 1.1a + extended OBMC for CCP coded blocks</w:t>
      </w:r>
    </w:p>
    <w:p w14:paraId="0762C55E" w14:textId="77777777" w:rsidR="00BC752F" w:rsidRPr="009A633B" w:rsidRDefault="00BC752F" w:rsidP="00BC752F">
      <w:pPr>
        <w:rPr>
          <w:b/>
          <w:bCs/>
        </w:rPr>
      </w:pPr>
      <w:r w:rsidRPr="009A633B">
        <w:rPr>
          <w:b/>
          <w:bCs/>
        </w:rPr>
        <w:t>Test 1.2a: Improvement on non-MPM (</w:t>
      </w:r>
      <w:hyperlink r:id="rId624" w:history="1">
        <w:r w:rsidRPr="009A633B">
          <w:rPr>
            <w:rStyle w:val="Hyperlink"/>
            <w:b/>
            <w:bCs/>
          </w:rPr>
          <w:t>JVET-AK0086</w:t>
        </w:r>
      </w:hyperlink>
      <w:r w:rsidRPr="009A633B">
        <w:rPr>
          <w:b/>
          <w:bCs/>
        </w:rPr>
        <w:t>)</w:t>
      </w:r>
    </w:p>
    <w:p w14:paraId="733A590C" w14:textId="77777777" w:rsidR="00BC752F" w:rsidRPr="009A633B" w:rsidRDefault="00BC752F" w:rsidP="00BC752F">
      <w:r w:rsidRPr="009A633B">
        <w:t>In ECM, intra modes are coded using primary MPM list (6 modes), secondary MPM list (22 modes) and the remaining modes (45 modes).</w:t>
      </w:r>
    </w:p>
    <w:p w14:paraId="20772084" w14:textId="77777777" w:rsidR="00BC752F" w:rsidRPr="009A633B" w:rsidRDefault="00BC752F" w:rsidP="00BC752F">
      <w:r w:rsidRPr="009A633B">
        <w:t>In the test, the non-MPM list are constructed as follows:</w:t>
      </w:r>
    </w:p>
    <w:p w14:paraId="152724DF" w14:textId="77777777" w:rsidR="00BC752F" w:rsidRPr="009A633B" w:rsidRDefault="00BC752F" w:rsidP="00BC752F">
      <w:pPr>
        <w:numPr>
          <w:ilvl w:val="0"/>
          <w:numId w:val="150"/>
        </w:numPr>
      </w:pPr>
      <w:r w:rsidRPr="009A633B">
        <w:t>The first non-planar mode in the MPM list is selected as the starting intra-picture mode.</w:t>
      </w:r>
    </w:p>
    <w:p w14:paraId="19BE4C57" w14:textId="77777777" w:rsidR="00BC752F" w:rsidRPr="009A633B" w:rsidRDefault="00BC752F" w:rsidP="00BC752F">
      <w:pPr>
        <w:numPr>
          <w:ilvl w:val="0"/>
          <w:numId w:val="150"/>
        </w:numPr>
      </w:pPr>
      <w:r w:rsidRPr="009A633B">
        <w:t>From the starting intra mode, non-MPM list is filled in turns with one forward mode and then one backward with the same step, where the step increases by one in each turn. Mode is skipped if it has already been included in the primary or secondary MPM lists.</w:t>
      </w:r>
    </w:p>
    <w:p w14:paraId="34836A77" w14:textId="77777777" w:rsidR="00BC752F" w:rsidRPr="009A633B" w:rsidRDefault="00BC752F" w:rsidP="00BC752F">
      <w:pPr>
        <w:numPr>
          <w:ilvl w:val="0"/>
          <w:numId w:val="150"/>
        </w:numPr>
      </w:pPr>
      <w:r w:rsidRPr="009A633B">
        <w:t>If a mode satisfies the PDP mode condition, it is swapped with the previous filled non-PDP mode.</w:t>
      </w:r>
    </w:p>
    <w:p w14:paraId="30982E4C" w14:textId="77777777" w:rsidR="00BC752F" w:rsidRPr="009A633B" w:rsidRDefault="00BC752F" w:rsidP="00BC752F">
      <w:r w:rsidRPr="009A633B">
        <w:t>Test 1.2a: Improvement on non-MPM</w:t>
      </w:r>
    </w:p>
    <w:p w14:paraId="5934F5FF" w14:textId="77777777" w:rsidR="00BC752F" w:rsidRPr="009A633B" w:rsidRDefault="00BC752F" w:rsidP="00BC752F">
      <w:pPr>
        <w:rPr>
          <w:b/>
          <w:bCs/>
        </w:rPr>
      </w:pPr>
      <w:r w:rsidRPr="009A633B">
        <w:rPr>
          <w:b/>
          <w:bCs/>
        </w:rPr>
        <w:t xml:space="preserve">Test 1.2bc: Intra mode coding based on </w:t>
      </w:r>
      <w:proofErr w:type="spellStart"/>
      <w:r w:rsidRPr="009A633B">
        <w:rPr>
          <w:b/>
          <w:bCs/>
        </w:rPr>
        <w:t>HoG</w:t>
      </w:r>
      <w:proofErr w:type="spellEnd"/>
      <w:r w:rsidRPr="009A633B">
        <w:rPr>
          <w:b/>
          <w:bCs/>
        </w:rPr>
        <w:t xml:space="preserve"> of neighbouring templates (</w:t>
      </w:r>
      <w:hyperlink r:id="rId625" w:history="1">
        <w:r w:rsidRPr="009A633B">
          <w:rPr>
            <w:rStyle w:val="Hyperlink"/>
            <w:b/>
            <w:bCs/>
          </w:rPr>
          <w:t>JVET-AK0059</w:t>
        </w:r>
      </w:hyperlink>
      <w:r w:rsidRPr="009A633B">
        <w:rPr>
          <w:b/>
          <w:bCs/>
        </w:rPr>
        <w:t>)</w:t>
      </w:r>
    </w:p>
    <w:p w14:paraId="5FCE100D" w14:textId="77777777" w:rsidR="00BC752F" w:rsidRPr="009A633B" w:rsidRDefault="00BC752F" w:rsidP="00BC752F">
      <w:r w:rsidRPr="009A633B">
        <w:t>In ECM, in DIMD prediction up to 7 intra modes are derived from reconstructed neighbouring samples. These directional predictors are then combined with a non-directional predictor (either planar or block vector-based) using weights calculated from the histogram of gradients (</w:t>
      </w:r>
      <w:proofErr w:type="spellStart"/>
      <w:r w:rsidRPr="009A633B">
        <w:t>HoG</w:t>
      </w:r>
      <w:proofErr w:type="spellEnd"/>
      <w:r w:rsidRPr="009A633B">
        <w:t>).</w:t>
      </w:r>
    </w:p>
    <w:p w14:paraId="7F4AA972" w14:textId="77777777" w:rsidR="00BC752F" w:rsidRPr="009A633B" w:rsidRDefault="00BC752F" w:rsidP="00BC752F">
      <w:r w:rsidRPr="009A633B">
        <w:t xml:space="preserve">Test 1.2b targets intra mode signalling where up to 8 intra prediction modes are derived based on the </w:t>
      </w:r>
      <w:proofErr w:type="spellStart"/>
      <w:r w:rsidRPr="009A633B">
        <w:t>HoG</w:t>
      </w:r>
      <w:proofErr w:type="spellEnd"/>
      <w:r w:rsidRPr="009A633B">
        <w:t xml:space="preserve"> from neighbouring templates. The </w:t>
      </w:r>
      <w:proofErr w:type="spellStart"/>
      <w:r w:rsidRPr="009A633B">
        <w:t>HoG</w:t>
      </w:r>
      <w:proofErr w:type="spellEnd"/>
      <w:r w:rsidRPr="009A633B">
        <w:t xml:space="preserve"> computation follows the same process as in DIMD, but template area differs. If the block size is less than 256, a 3-line template area is used, otherwise, template area is extended to 4 lines. Up to 8 intra prediction modes are derived by the </w:t>
      </w:r>
      <w:proofErr w:type="spellStart"/>
      <w:r w:rsidRPr="009A633B">
        <w:t>HoG</w:t>
      </w:r>
      <w:proofErr w:type="spellEnd"/>
      <w:r w:rsidRPr="009A633B">
        <w:t xml:space="preserve"> based on predefined template areas as follows:</w:t>
      </w:r>
    </w:p>
    <w:p w14:paraId="6E537BBD" w14:textId="77777777" w:rsidR="00BC752F" w:rsidRPr="009A633B" w:rsidRDefault="00BC752F" w:rsidP="00BC752F">
      <w:pPr>
        <w:numPr>
          <w:ilvl w:val="0"/>
          <w:numId w:val="149"/>
        </w:numPr>
      </w:pPr>
      <w:r w:rsidRPr="009A633B">
        <w:t>Up to 4 intra prediction modes are derived from above and left template area</w:t>
      </w:r>
    </w:p>
    <w:p w14:paraId="13BEEF49" w14:textId="77777777" w:rsidR="00BC752F" w:rsidRPr="009A633B" w:rsidRDefault="00BC752F" w:rsidP="00BC752F">
      <w:pPr>
        <w:numPr>
          <w:ilvl w:val="0"/>
          <w:numId w:val="149"/>
        </w:numPr>
      </w:pPr>
      <w:r w:rsidRPr="009A633B">
        <w:t>Up to 2 intra prediction modes are derived from left template area</w:t>
      </w:r>
    </w:p>
    <w:p w14:paraId="1EEE6D1B" w14:textId="77777777" w:rsidR="00BC752F" w:rsidRPr="009A633B" w:rsidRDefault="00BC752F" w:rsidP="00BC752F">
      <w:pPr>
        <w:numPr>
          <w:ilvl w:val="0"/>
          <w:numId w:val="149"/>
        </w:numPr>
      </w:pPr>
      <w:r w:rsidRPr="009A633B">
        <w:t>Up to 2 intra prediction modes are derived from above template area</w:t>
      </w:r>
    </w:p>
    <w:p w14:paraId="3BDC7761" w14:textId="77777777" w:rsidR="00BC752F" w:rsidRPr="009A633B" w:rsidRDefault="00BC752F" w:rsidP="00BC752F">
      <w:pPr>
        <w:numPr>
          <w:ilvl w:val="0"/>
          <w:numId w:val="149"/>
        </w:numPr>
      </w:pPr>
      <w:r w:rsidRPr="009A633B">
        <w:t>Neighbouring modes of derived modes (1) ~ (3) are added until up to 8 intra prediction modes are identified.</w:t>
      </w:r>
    </w:p>
    <w:p w14:paraId="13DCA486" w14:textId="77777777" w:rsidR="00BC752F" w:rsidRPr="009A633B" w:rsidRDefault="00BC752F" w:rsidP="00BC752F">
      <w:r w:rsidRPr="009A633B">
        <w:t>After constructing up to 8 intra prediction modes, they are ordered by computing their template cost. The intra prediction mode with the minimum template cost is signalled before MPM information at each CU when block size is equal or less than 1024, and to avoid redundancy, this mode is excluded from MPM, secondary MPM, and non-MPM.</w:t>
      </w:r>
    </w:p>
    <w:p w14:paraId="12A06BD2" w14:textId="77777777" w:rsidR="00BC752F" w:rsidRPr="009A633B" w:rsidRDefault="00BC752F" w:rsidP="00BC752F">
      <w:r w:rsidRPr="009A633B">
        <w:t xml:space="preserve">In Test 1.2c, on top of Test 1.2b, some improbable intra modes are excluded. After computing the </w:t>
      </w:r>
      <w:proofErr w:type="spellStart"/>
      <w:r w:rsidRPr="009A633B">
        <w:t>HoG</w:t>
      </w:r>
      <w:proofErr w:type="spellEnd"/>
      <w:r w:rsidRPr="009A633B">
        <w:t xml:space="preserve">, 20 improbable intra modes with small </w:t>
      </w:r>
      <w:proofErr w:type="spellStart"/>
      <w:r w:rsidRPr="009A633B">
        <w:t>HoG</w:t>
      </w:r>
      <w:proofErr w:type="spellEnd"/>
      <w:r w:rsidRPr="009A633B">
        <w:t xml:space="preserve"> amplitude are excluded from MPM, SMPM, and non-MPM list. If the signalling using the smallest template cost mode is applied, the </w:t>
      </w:r>
      <w:proofErr w:type="spellStart"/>
      <w:r w:rsidRPr="009A633B">
        <w:t>HoG</w:t>
      </w:r>
      <w:proofErr w:type="spellEnd"/>
      <w:r w:rsidRPr="009A633B">
        <w:t xml:space="preserve"> which was utilized to derive that mode is reused to exclude the intra prediction modes. If the signalling is not applied due to block size restriction, the </w:t>
      </w:r>
      <w:proofErr w:type="spellStart"/>
      <w:r w:rsidRPr="009A633B">
        <w:t>HoG</w:t>
      </w:r>
      <w:proofErr w:type="spellEnd"/>
      <w:r w:rsidRPr="009A633B">
        <w:t xml:space="preserve"> of DIMD is used to exclude the intra prediction modes.</w:t>
      </w:r>
    </w:p>
    <w:p w14:paraId="2F55012D" w14:textId="77777777" w:rsidR="00BC752F" w:rsidRPr="009A633B" w:rsidRDefault="00BC752F" w:rsidP="00BC752F">
      <w:r w:rsidRPr="009A633B">
        <w:t>When both the signalling and the excluding improbable intra modes are applied, non-MPM mode size reduces from 45 (=67 – 22) to 24 (=67 – 22 – 1(smallest template cost mode) – 20(excluding intra prediction modes)).</w:t>
      </w:r>
    </w:p>
    <w:p w14:paraId="6B1AE36D" w14:textId="77777777" w:rsidR="00BC752F" w:rsidRPr="009A633B" w:rsidRDefault="00BC752F" w:rsidP="00BC752F">
      <w:r w:rsidRPr="009A633B">
        <w:t>Test 1.2b: Most dominant intra prediction mode</w:t>
      </w:r>
    </w:p>
    <w:p w14:paraId="0193C2C4" w14:textId="77777777" w:rsidR="00BC752F" w:rsidRPr="009A633B" w:rsidRDefault="00BC752F" w:rsidP="00BC752F">
      <w:r w:rsidRPr="009A633B">
        <w:t>Test 1.2c: Test 1.2b + excluding improbable intra modes</w:t>
      </w:r>
    </w:p>
    <w:p w14:paraId="1CA3778D" w14:textId="77777777" w:rsidR="00BC752F" w:rsidRPr="009A633B" w:rsidRDefault="00BC752F" w:rsidP="00BC752F">
      <w:pPr>
        <w:rPr>
          <w:b/>
          <w:bCs/>
        </w:rPr>
      </w:pPr>
      <w:r w:rsidRPr="009A633B">
        <w:rPr>
          <w:b/>
          <w:bCs/>
        </w:rPr>
        <w:t xml:space="preserve">Test 1.3: </w:t>
      </w:r>
      <w:proofErr w:type="spellStart"/>
      <w:r w:rsidRPr="009A633B">
        <w:rPr>
          <w:b/>
          <w:bCs/>
        </w:rPr>
        <w:t>IntraTMP</w:t>
      </w:r>
      <w:proofErr w:type="spellEnd"/>
      <w:r w:rsidRPr="009A633B">
        <w:rPr>
          <w:b/>
          <w:bCs/>
        </w:rPr>
        <w:t xml:space="preserve"> merge </w:t>
      </w:r>
      <w:proofErr w:type="gramStart"/>
      <w:r w:rsidRPr="009A633B">
        <w:rPr>
          <w:b/>
          <w:bCs/>
        </w:rPr>
        <w:t>candidates</w:t>
      </w:r>
      <w:proofErr w:type="gramEnd"/>
      <w:r w:rsidRPr="009A633B">
        <w:rPr>
          <w:b/>
          <w:bCs/>
        </w:rPr>
        <w:t xml:space="preserve"> enrichment (</w:t>
      </w:r>
      <w:hyperlink r:id="rId626" w:history="1">
        <w:r w:rsidRPr="009A633B">
          <w:rPr>
            <w:rStyle w:val="Hyperlink"/>
            <w:b/>
            <w:bCs/>
          </w:rPr>
          <w:t>JVET-AK0220</w:t>
        </w:r>
      </w:hyperlink>
      <w:r w:rsidRPr="009A633B">
        <w:rPr>
          <w:b/>
          <w:bCs/>
        </w:rPr>
        <w:t>)</w:t>
      </w:r>
    </w:p>
    <w:p w14:paraId="462E255B" w14:textId="77777777" w:rsidR="00BC752F" w:rsidRPr="009A633B" w:rsidRDefault="00BC752F" w:rsidP="00BC752F">
      <w:r w:rsidRPr="009A633B">
        <w:t>This test evaluates modifications for BV merge list generation, where new BV candidates are added.</w:t>
      </w:r>
    </w:p>
    <w:p w14:paraId="2659CE02" w14:textId="65DE9CEF" w:rsidR="00BC752F" w:rsidRPr="009A633B" w:rsidRDefault="00BC752F" w:rsidP="00BC752F">
      <w:r w:rsidRPr="009A633B">
        <w:lastRenderedPageBreak/>
        <w:t>The distance for non-adjacent spatial merge candidates is increased from 4 to 5, where up to 5 rows/columns of spatial neighbo</w:t>
      </w:r>
      <w:r w:rsidR="00CB06FF">
        <w:t>u</w:t>
      </w:r>
      <w:r w:rsidRPr="009A633B">
        <w:t xml:space="preserve">ring blocks (in terms of the CU height/width) of the current CU can be used in merge BV candidate construction. This is achieved for camera captured content only. The spatial neighbouring blocks of the current block are identified using 13 adjacent blocks (as in OBIC). Total number of BV candidates is eventually limited to 36. </w:t>
      </w:r>
    </w:p>
    <w:p w14:paraId="791E5248" w14:textId="77777777" w:rsidR="00BC752F" w:rsidRPr="009A633B" w:rsidRDefault="00BC752F" w:rsidP="00BC752F">
      <w:r w:rsidRPr="009A633B">
        <w:t xml:space="preserve">In ECM, merge BVs are collected from local and non-local PUs coded in IBC or Intra TMP mode. In this test BV merge list is generated from all the spatial merge candidates that contain BVs (BV-based prediction is currently used in several modes and </w:t>
      </w:r>
      <w:proofErr w:type="spellStart"/>
      <w:r w:rsidRPr="009A633B">
        <w:t>submodes</w:t>
      </w:r>
      <w:proofErr w:type="spellEnd"/>
      <w:r w:rsidRPr="009A633B">
        <w:t xml:space="preserve"> in ECM software).</w:t>
      </w:r>
    </w:p>
    <w:p w14:paraId="24BA17AB" w14:textId="77777777" w:rsidR="00BC752F" w:rsidRPr="009A633B" w:rsidRDefault="00BC752F" w:rsidP="00BC752F">
      <w:r w:rsidRPr="009A633B">
        <w:t>When constructing merge BV candidates, BVs from HMVP list are used. HMVP candidates are added after spatial (local and non-local) candidates and after ARBVP candidate construction. Up to 25 candidates from HMVP list are added to the merge candidates.</w:t>
      </w:r>
    </w:p>
    <w:p w14:paraId="0FDF970D" w14:textId="77777777" w:rsidR="00BC752F" w:rsidRPr="009A633B" w:rsidRDefault="00BC752F" w:rsidP="00BC752F">
      <w:r w:rsidRPr="009A633B">
        <w:t>The complexity due to newly introduced above aspects is reduced by following elements:</w:t>
      </w:r>
    </w:p>
    <w:p w14:paraId="0FB28D6A" w14:textId="77777777" w:rsidR="00BC752F" w:rsidRPr="009A633B" w:rsidRDefault="00BC752F" w:rsidP="00BC752F">
      <w:pPr>
        <w:numPr>
          <w:ilvl w:val="0"/>
          <w:numId w:val="153"/>
        </w:numPr>
      </w:pPr>
      <w:r w:rsidRPr="009A633B">
        <w:t xml:space="preserve">Block vector refinement employs a sparse search withing refinement area, followed by a last refinement step around best found positions. </w:t>
      </w:r>
    </w:p>
    <w:p w14:paraId="4FE7DE1E" w14:textId="77777777" w:rsidR="00BC752F" w:rsidRPr="009A633B" w:rsidRDefault="00BC752F" w:rsidP="00BC752F">
      <w:pPr>
        <w:numPr>
          <w:ilvl w:val="0"/>
          <w:numId w:val="153"/>
        </w:numPr>
      </w:pPr>
      <w:r w:rsidRPr="009A633B">
        <w:t>A distance-based criteria is used to discard some BV candidates close to already existing candidates in merge list under construction.</w:t>
      </w:r>
    </w:p>
    <w:p w14:paraId="0D411119" w14:textId="77777777" w:rsidR="00BC752F" w:rsidRPr="009A633B" w:rsidRDefault="00BC752F" w:rsidP="00BC752F">
      <w:pPr>
        <w:numPr>
          <w:ilvl w:val="0"/>
          <w:numId w:val="153"/>
        </w:numPr>
      </w:pPr>
      <w:r w:rsidRPr="009A633B">
        <w:t xml:space="preserve">Top-left template is no more considered in </w:t>
      </w:r>
      <w:proofErr w:type="spellStart"/>
      <w:r w:rsidRPr="009A633B">
        <w:t>IntraTMP</w:t>
      </w:r>
      <w:proofErr w:type="spellEnd"/>
      <w:r w:rsidRPr="009A633B">
        <w:t xml:space="preserve"> template cost computations. </w:t>
      </w:r>
    </w:p>
    <w:p w14:paraId="1439AAA6" w14:textId="77777777" w:rsidR="00BC752F" w:rsidRPr="009A633B" w:rsidRDefault="00BC752F" w:rsidP="00BC752F">
      <w:pPr>
        <w:rPr>
          <w:b/>
          <w:bCs/>
        </w:rPr>
      </w:pPr>
      <w:r w:rsidRPr="009A633B">
        <w:rPr>
          <w:b/>
          <w:bCs/>
        </w:rPr>
        <w:t xml:space="preserve">Test 1.6: Extended </w:t>
      </w:r>
      <w:proofErr w:type="spellStart"/>
      <w:r w:rsidRPr="009A633B">
        <w:rPr>
          <w:b/>
          <w:bCs/>
        </w:rPr>
        <w:t>IntraTMP</w:t>
      </w:r>
      <w:proofErr w:type="spellEnd"/>
      <w:r w:rsidRPr="009A633B">
        <w:rPr>
          <w:b/>
          <w:bCs/>
        </w:rPr>
        <w:t xml:space="preserve"> merge candidate list with an improved fusion mode (</w:t>
      </w:r>
      <w:hyperlink r:id="rId627" w:history="1">
        <w:r w:rsidRPr="009A633B">
          <w:rPr>
            <w:rStyle w:val="Hyperlink"/>
            <w:b/>
            <w:bCs/>
          </w:rPr>
          <w:t>JVET-AK0161</w:t>
        </w:r>
      </w:hyperlink>
      <w:r w:rsidRPr="009A633B">
        <w:rPr>
          <w:b/>
          <w:bCs/>
        </w:rPr>
        <w:t>)</w:t>
      </w:r>
    </w:p>
    <w:p w14:paraId="03546F7C" w14:textId="77777777" w:rsidR="00BC752F" w:rsidRPr="009A633B" w:rsidRDefault="00BC752F" w:rsidP="00BC752F">
      <w:r w:rsidRPr="009A633B">
        <w:t xml:space="preserve">In ECM, in addition to the regular </w:t>
      </w:r>
      <w:proofErr w:type="spellStart"/>
      <w:r w:rsidRPr="009A633B">
        <w:t>IntraTMP</w:t>
      </w:r>
      <w:proofErr w:type="spellEnd"/>
      <w:r w:rsidRPr="009A633B">
        <w:t xml:space="preserve"> mode, a TMP fusion mode can blend up to 5 candidate reference blocks according to weight parameters. Two different fusion models are available to derive the weight parameters of the fusion mode, which are based on the template SAD cost and the Gaussian solver methods. An </w:t>
      </w:r>
      <w:proofErr w:type="spellStart"/>
      <w:r w:rsidRPr="009A633B">
        <w:t>intra_tmp_fusion_weight_type</w:t>
      </w:r>
      <w:proofErr w:type="spellEnd"/>
      <w:r w:rsidRPr="009A633B">
        <w:t xml:space="preserve"> flag is signalled to the decoder, indicating the TMP fusion model used to derivate the weight parameters in the blending process.</w:t>
      </w:r>
    </w:p>
    <w:p w14:paraId="59459EF8" w14:textId="77777777" w:rsidR="00BC752F" w:rsidRPr="009A633B" w:rsidRDefault="00BC752F" w:rsidP="00BC752F">
      <w:r w:rsidRPr="009A633B">
        <w:t xml:space="preserve">For the neighbour blocks encoded as regular </w:t>
      </w:r>
      <w:proofErr w:type="spellStart"/>
      <w:r w:rsidRPr="009A633B">
        <w:t>IntraTMP</w:t>
      </w:r>
      <w:proofErr w:type="spellEnd"/>
      <w:r w:rsidRPr="009A633B">
        <w:t xml:space="preserve"> (non-fusion) mode, if the </w:t>
      </w:r>
      <w:proofErr w:type="spellStart"/>
      <w:r w:rsidRPr="009A633B">
        <w:t>IntraTMP</w:t>
      </w:r>
      <w:proofErr w:type="spellEnd"/>
      <w:r w:rsidRPr="009A633B">
        <w:t xml:space="preserve"> index is not the index 0, the first BV candidate in the </w:t>
      </w:r>
      <w:proofErr w:type="spellStart"/>
      <w:r w:rsidRPr="009A633B">
        <w:t>IntraTMP</w:t>
      </w:r>
      <w:proofErr w:type="spellEnd"/>
      <w:r w:rsidRPr="009A633B">
        <w:t xml:space="preserve"> list is also included in the </w:t>
      </w:r>
      <w:proofErr w:type="spellStart"/>
      <w:r w:rsidRPr="009A633B">
        <w:t>IntraTMP</w:t>
      </w:r>
      <w:proofErr w:type="spellEnd"/>
      <w:r w:rsidRPr="009A633B">
        <w:t xml:space="preserve"> merge and AR-BVP list.</w:t>
      </w:r>
    </w:p>
    <w:p w14:paraId="5EF06F67" w14:textId="77777777" w:rsidR="00BC752F" w:rsidRPr="009A633B" w:rsidRDefault="00BC752F" w:rsidP="00BC752F">
      <w:r w:rsidRPr="009A633B">
        <w:t xml:space="preserve">In the test, the adjacent and non-adjacent neighbour blocks are checked in the </w:t>
      </w:r>
      <w:proofErr w:type="spellStart"/>
      <w:r w:rsidRPr="009A633B">
        <w:t>IntraTMP</w:t>
      </w:r>
      <w:proofErr w:type="spellEnd"/>
      <w:r w:rsidRPr="009A633B">
        <w:t xml:space="preserve"> merge and AR-BVP list construction. Currently, if those blocks were encoded using the </w:t>
      </w:r>
      <w:proofErr w:type="spellStart"/>
      <w:r w:rsidRPr="009A633B">
        <w:t>IntraTMP</w:t>
      </w:r>
      <w:proofErr w:type="spellEnd"/>
      <w:r w:rsidRPr="009A633B">
        <w:t xml:space="preserve"> fusion mode, only the first BV fusion candidate is selected to be added to these lists. The reminder fusion BV candidates, up to 5 adjacent BVs in the </w:t>
      </w:r>
      <w:proofErr w:type="spellStart"/>
      <w:r w:rsidRPr="009A633B">
        <w:t>IntraTMP</w:t>
      </w:r>
      <w:proofErr w:type="spellEnd"/>
      <w:r w:rsidRPr="009A633B">
        <w:t xml:space="preserve"> refined list, are not checked. In the test, the entire set of fusion BV candidates when a neighbouring block is coded in </w:t>
      </w:r>
      <w:proofErr w:type="spellStart"/>
      <w:r w:rsidRPr="009A633B">
        <w:t>IntraTMP</w:t>
      </w:r>
      <w:proofErr w:type="spellEnd"/>
      <w:r w:rsidRPr="009A633B">
        <w:t xml:space="preserve"> fusion mode are evaluated.</w:t>
      </w:r>
    </w:p>
    <w:p w14:paraId="48EEB50F" w14:textId="77777777" w:rsidR="00BC752F" w:rsidRPr="009A633B" w:rsidRDefault="00BC752F" w:rsidP="00BC752F">
      <w:r w:rsidRPr="009A633B">
        <w:t xml:space="preserve">This test also modifies </w:t>
      </w:r>
      <w:proofErr w:type="spellStart"/>
      <w:r w:rsidRPr="009A633B">
        <w:t>IntraTMP</w:t>
      </w:r>
      <w:proofErr w:type="spellEnd"/>
      <w:r w:rsidRPr="009A633B">
        <w:t xml:space="preserve"> fusion model signalling. Instead of signalling the fusion model with a flag, the fusion model for </w:t>
      </w:r>
      <w:proofErr w:type="spellStart"/>
      <w:r w:rsidRPr="009A633B">
        <w:t>IntraTMP</w:t>
      </w:r>
      <w:proofErr w:type="spellEnd"/>
      <w:r w:rsidRPr="009A633B">
        <w:t xml:space="preserve"> groups 1 and 2 is derived on the decoder side based on the template matching cost of the fused templates, which are calculated using the respective weight parameters.</w:t>
      </w:r>
    </w:p>
    <w:p w14:paraId="08A4D6D8" w14:textId="77777777" w:rsidR="00BC752F" w:rsidRPr="009A633B" w:rsidRDefault="00BC752F" w:rsidP="00BC752F">
      <w:r w:rsidRPr="009A633B">
        <w:t xml:space="preserve">To alleviate the complexity impact, sparse searching in regions R4 and R5 of </w:t>
      </w:r>
      <w:proofErr w:type="spellStart"/>
      <w:r w:rsidRPr="009A633B">
        <w:t>IntraTMP</w:t>
      </w:r>
      <w:proofErr w:type="spellEnd"/>
      <w:r w:rsidRPr="009A633B">
        <w:t xml:space="preserve"> search range is skipped if the top-left position of those regions in not valid, and if the bottom-right position of those regions is valid, the whole validation process is bypassed for such regions. Merge candidates with the template cost above a threshold (set equal to the template cost of the last candidate in the </w:t>
      </w:r>
      <w:proofErr w:type="spellStart"/>
      <w:r w:rsidRPr="009A633B">
        <w:t>IntraTMP</w:t>
      </w:r>
      <w:proofErr w:type="spellEnd"/>
      <w:r w:rsidRPr="009A633B">
        <w:t xml:space="preserve"> sparse list) are skipped and not considered for the </w:t>
      </w:r>
      <w:proofErr w:type="spellStart"/>
      <w:r w:rsidRPr="009A633B">
        <w:t>IntraTMP</w:t>
      </w:r>
      <w:proofErr w:type="spellEnd"/>
      <w:r w:rsidRPr="009A633B">
        <w:t xml:space="preserve"> and the AR-BVP list construction.</w:t>
      </w:r>
    </w:p>
    <w:p w14:paraId="36D2E081" w14:textId="77777777" w:rsidR="00BC752F" w:rsidRPr="009A633B" w:rsidRDefault="00BC752F" w:rsidP="00BC752F">
      <w:r w:rsidRPr="009A633B">
        <w:t xml:space="preserve">Test 1.6: Extended </w:t>
      </w:r>
      <w:proofErr w:type="spellStart"/>
      <w:r w:rsidRPr="009A633B">
        <w:t>IntraTMP</w:t>
      </w:r>
      <w:proofErr w:type="spellEnd"/>
      <w:r w:rsidRPr="009A633B">
        <w:t xml:space="preserve"> merge candidate list with an improved fusion mode</w:t>
      </w:r>
    </w:p>
    <w:p w14:paraId="52FB8C01" w14:textId="77777777" w:rsidR="00BC752F" w:rsidRPr="009A633B" w:rsidRDefault="00BC752F" w:rsidP="00BC752F">
      <w:pPr>
        <w:rPr>
          <w:b/>
          <w:bCs/>
        </w:rPr>
      </w:pPr>
      <w:r w:rsidRPr="009A633B">
        <w:rPr>
          <w:b/>
          <w:bCs/>
        </w:rPr>
        <w:t>Test 1.7: Block vector guided DIMD (</w:t>
      </w:r>
      <w:hyperlink r:id="rId628" w:history="1">
        <w:r w:rsidRPr="009A633B">
          <w:rPr>
            <w:rStyle w:val="Hyperlink"/>
            <w:b/>
            <w:bCs/>
          </w:rPr>
          <w:t>JVET-AK0060</w:t>
        </w:r>
      </w:hyperlink>
      <w:r w:rsidRPr="009A633B">
        <w:rPr>
          <w:b/>
          <w:bCs/>
        </w:rPr>
        <w:t>)</w:t>
      </w:r>
    </w:p>
    <w:p w14:paraId="1736E5B9" w14:textId="77777777" w:rsidR="00BC752F" w:rsidRPr="009A633B" w:rsidRDefault="00BC752F" w:rsidP="00BC752F">
      <w:r w:rsidRPr="009A633B">
        <w:t xml:space="preserve">In this test, neighbour reconstructed samples pointed at by BVs, instead of the spatial adjacent samples, are used to build </w:t>
      </w:r>
      <w:proofErr w:type="spellStart"/>
      <w:r w:rsidRPr="009A633B">
        <w:t>HoG</w:t>
      </w:r>
      <w:proofErr w:type="spellEnd"/>
      <w:r w:rsidRPr="009A633B">
        <w:t xml:space="preserve"> for DIMD as shown in the next figure. Up to 5 block vectors are obtained by the same searching process as in </w:t>
      </w:r>
      <w:proofErr w:type="spellStart"/>
      <w:r w:rsidRPr="009A633B">
        <w:t>IntraTMP</w:t>
      </w:r>
      <w:proofErr w:type="spellEnd"/>
      <w:r w:rsidRPr="009A633B">
        <w:t>. With each block vector, a reference area in the current picture is determined and its samples are used to derive the intra modes and corresponding amplitudes. To reduce complexity, overlapping reference areas are clustered.</w:t>
      </w:r>
    </w:p>
    <w:p w14:paraId="30179824" w14:textId="77777777" w:rsidR="00BC752F" w:rsidRPr="009A633B" w:rsidRDefault="00BC752F" w:rsidP="00376AA0">
      <w:pPr>
        <w:jc w:val="center"/>
      </w:pPr>
      <w:r w:rsidRPr="00D726D7">
        <w:rPr>
          <w:noProof/>
        </w:rPr>
        <w:lastRenderedPageBreak/>
        <w:drawing>
          <wp:inline distT="0" distB="0" distL="0" distR="0" wp14:anchorId="74F4D9AC" wp14:editId="704F87E7">
            <wp:extent cx="4352290" cy="2351405"/>
            <wp:effectExtent l="0" t="0" r="0" b="0"/>
            <wp:docPr id="37" name="图片 25" descr="A diagram of a graph and dire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5" descr="A diagram of a graph and direction&#10;&#10;Description automatically generated with medium confidence"/>
                    <pic:cNvPicPr>
                      <a:picLocks noChangeAspect="1"/>
                    </pic:cNvPicPr>
                  </pic:nvPicPr>
                  <pic:blipFill>
                    <a:blip r:embed="rId629"/>
                    <a:stretch/>
                  </pic:blipFill>
                  <pic:spPr bwMode="auto">
                    <a:xfrm>
                      <a:off x="0" y="0"/>
                      <a:ext cx="4352290" cy="2351405"/>
                    </a:xfrm>
                    <a:prstGeom prst="rect">
                      <a:avLst/>
                    </a:prstGeom>
                    <a:noFill/>
                  </pic:spPr>
                </pic:pic>
              </a:graphicData>
            </a:graphic>
          </wp:inline>
        </w:drawing>
      </w:r>
    </w:p>
    <w:p w14:paraId="14345DD2" w14:textId="77777777" w:rsidR="00BC752F" w:rsidRPr="009A633B" w:rsidRDefault="00BC752F" w:rsidP="00BC752F">
      <w:r w:rsidRPr="009A633B">
        <w:t xml:space="preserve">Two intra modes with the highest amplitudes are selected from the </w:t>
      </w:r>
      <w:proofErr w:type="spellStart"/>
      <w:r w:rsidRPr="009A633B">
        <w:t>HoG</w:t>
      </w:r>
      <w:proofErr w:type="spellEnd"/>
      <w:r w:rsidRPr="009A633B">
        <w:t xml:space="preserve"> and the prediction of the current block is the blending of those 2 predictors and a non-directional predictor. The non-directional predictor is the blending of up to 5 BV-based predictors obtained using the block vectors.</w:t>
      </w:r>
    </w:p>
    <w:p w14:paraId="37FFF25E" w14:textId="77777777" w:rsidR="00BC752F" w:rsidRPr="009A633B" w:rsidRDefault="00BC752F" w:rsidP="00BC752F">
      <w:r w:rsidRPr="009A633B">
        <w:t>The BV guided DIMD mode is signalled as a sub-mode of DIMD after OBIC. At encoder, to reduce complexity, the mode is checked by a full RD only for block sizes larger than 128 with width and height greater than 4, otherwise, it is compared with other intra modes by the SATD.</w:t>
      </w:r>
    </w:p>
    <w:p w14:paraId="7101D903" w14:textId="77777777" w:rsidR="00BC752F" w:rsidRPr="009A633B" w:rsidRDefault="00BC752F" w:rsidP="00BC752F">
      <w:r w:rsidRPr="009A633B">
        <w:t>Test 1.7: Block vector guided DIMD</w:t>
      </w:r>
    </w:p>
    <w:p w14:paraId="6EEF3243" w14:textId="77777777" w:rsidR="00BC752F" w:rsidRPr="009A633B" w:rsidRDefault="00BC752F" w:rsidP="00BC752F">
      <w:pPr>
        <w:rPr>
          <w:b/>
          <w:bCs/>
        </w:rPr>
      </w:pPr>
      <w:r w:rsidRPr="009A633B">
        <w:rPr>
          <w:b/>
          <w:bCs/>
        </w:rPr>
        <w:t>Test 1.8: Non-adjacent DIMD for TMRL (</w:t>
      </w:r>
      <w:hyperlink r:id="rId630" w:history="1">
        <w:r w:rsidRPr="009A633B">
          <w:rPr>
            <w:rStyle w:val="Hyperlink"/>
            <w:b/>
            <w:bCs/>
          </w:rPr>
          <w:t>JVET-AK0104</w:t>
        </w:r>
      </w:hyperlink>
      <w:r w:rsidRPr="009A633B">
        <w:rPr>
          <w:b/>
          <w:bCs/>
        </w:rPr>
        <w:t>)</w:t>
      </w:r>
    </w:p>
    <w:p w14:paraId="69681D03" w14:textId="77777777" w:rsidR="00BC752F" w:rsidRPr="009A633B" w:rsidRDefault="00BC752F" w:rsidP="00BC752F">
      <w:r w:rsidRPr="009A633B">
        <w:t xml:space="preserve">In the test, DIMD is applied to non-adjacent reference lines, where </w:t>
      </w:r>
      <w:proofErr w:type="spellStart"/>
      <w:r w:rsidRPr="009A633B">
        <w:t>HoG</w:t>
      </w:r>
      <w:proofErr w:type="spellEnd"/>
      <w:r w:rsidRPr="009A633B">
        <w:t xml:space="preserve"> is calculated in the area determined by a reference suing 2x2 edge operator. Intra prediction modes obtained using the </w:t>
      </w:r>
      <w:proofErr w:type="spellStart"/>
      <w:r w:rsidRPr="009A633B">
        <w:t>HoG</w:t>
      </w:r>
      <w:proofErr w:type="spellEnd"/>
      <w:r w:rsidRPr="009A633B">
        <w:t xml:space="preserve"> and fusion candidates are added to the list of intra prediction modes for TMRL lines. DC mode is not included into TMRL list.</w:t>
      </w:r>
    </w:p>
    <w:p w14:paraId="5A2DF2DA" w14:textId="77777777" w:rsidR="00BC752F" w:rsidRPr="009A633B" w:rsidRDefault="00BC752F" w:rsidP="00BC752F">
      <w:r w:rsidRPr="009A633B">
        <w:t xml:space="preserve">Each candidate added to a TMRL candidate list consists of a pair of </w:t>
      </w:r>
    </w:p>
    <w:p w14:paraId="2FCA6B37" w14:textId="77777777" w:rsidR="00BC752F" w:rsidRPr="009A633B" w:rsidRDefault="00BC752F" w:rsidP="00BC752F">
      <w:pPr>
        <w:numPr>
          <w:ilvl w:val="0"/>
          <w:numId w:val="151"/>
        </w:numPr>
      </w:pPr>
      <w:r w:rsidRPr="009A633B">
        <w:t>an intra-prediction mode (or a set of modes if DIMD fusion is used in the case of non-adjacent DIMD applied to TMRL), and</w:t>
      </w:r>
    </w:p>
    <w:p w14:paraId="037FE48A" w14:textId="77777777" w:rsidR="00BC752F" w:rsidRPr="009A633B" w:rsidRDefault="00BC752F" w:rsidP="00BC752F">
      <w:pPr>
        <w:numPr>
          <w:ilvl w:val="0"/>
          <w:numId w:val="151"/>
        </w:numPr>
      </w:pPr>
      <w:r w:rsidRPr="009A633B">
        <w:t>non-adjacent reference lines (reference line index).</w:t>
      </w:r>
    </w:p>
    <w:p w14:paraId="5C6F4784" w14:textId="77777777" w:rsidR="00BC752F" w:rsidRPr="009A633B" w:rsidRDefault="00BC752F" w:rsidP="00BC752F">
      <w:r w:rsidRPr="009A633B">
        <w:t>To compare template matching costs, which is estimated by using the HAD metric in TMRL, each non-adjacent reference line used in TMRL is projected onto the adjacent reference line of a current block according to the angular mode direction of a TMRL. If the fusion process is enabled for a candidate from the TMRL list, a projection of each mode is obtained and, then, these projections are combined according to the weights assigned to each angular mode and reference line belonging to this set.</w:t>
      </w:r>
    </w:p>
    <w:p w14:paraId="34177470" w14:textId="77777777" w:rsidR="00BC752F" w:rsidRPr="009A633B" w:rsidRDefault="00BC752F" w:rsidP="00BC752F">
      <w:pPr>
        <w:rPr>
          <w:b/>
          <w:bCs/>
        </w:rPr>
      </w:pPr>
      <w:r w:rsidRPr="009A633B">
        <w:rPr>
          <w:b/>
          <w:bCs/>
        </w:rPr>
        <w:t>Test 1.9: Weighted OBIC (</w:t>
      </w:r>
      <w:hyperlink r:id="rId631" w:history="1">
        <w:r w:rsidRPr="009A633B">
          <w:rPr>
            <w:rStyle w:val="Hyperlink"/>
            <w:b/>
            <w:bCs/>
          </w:rPr>
          <w:t>JVET-AK0056</w:t>
        </w:r>
      </w:hyperlink>
      <w:r w:rsidRPr="009A633B">
        <w:rPr>
          <w:b/>
          <w:bCs/>
        </w:rPr>
        <w:t>)</w:t>
      </w:r>
    </w:p>
    <w:p w14:paraId="02DAAC3B" w14:textId="77777777" w:rsidR="00BC752F" w:rsidRPr="009A633B" w:rsidRDefault="00BC752F" w:rsidP="00BC752F">
      <w:r w:rsidRPr="009A633B">
        <w:t>In ECM, OBIC derived intra prediction modes are based on the sample-wise occurrences of the neighbouring intra prediction modes. Similarly to DIMD, a histogram of occurrence (</w:t>
      </w:r>
      <w:proofErr w:type="spellStart"/>
      <w:r w:rsidRPr="009A633B">
        <w:t>HoC</w:t>
      </w:r>
      <w:proofErr w:type="spellEnd"/>
      <w:r w:rsidRPr="009A633B">
        <w:t xml:space="preserve">) is built and up to five most represented angular modes are selected. For neighbouring blocks using more than one intra prediction mode to generate a predictor (e.g. TIMD, DIMD…), each corresponding intra mode is used with the same level of contribution in the </w:t>
      </w:r>
      <w:proofErr w:type="spellStart"/>
      <w:r w:rsidRPr="009A633B">
        <w:t>HoC</w:t>
      </w:r>
      <w:proofErr w:type="spellEnd"/>
      <w:r w:rsidRPr="009A633B">
        <w:t xml:space="preserve"> construction. The selected modes are blended with planar mode or a block-vector based mode to generate the OBIC predictor.</w:t>
      </w:r>
    </w:p>
    <w:p w14:paraId="1A0E081C" w14:textId="77777777" w:rsidR="00BC752F" w:rsidRPr="009A633B" w:rsidRDefault="00BC752F" w:rsidP="00BC752F">
      <w:r w:rsidRPr="009A633B">
        <w:t xml:space="preserve">In the test, instead of using the same level in </w:t>
      </w:r>
      <w:proofErr w:type="spellStart"/>
      <w:r w:rsidRPr="009A633B">
        <w:t>HoC</w:t>
      </w:r>
      <w:proofErr w:type="spellEnd"/>
      <w:r w:rsidRPr="009A633B">
        <w:t xml:space="preserve"> construction, the occurrence value is weighted for the case when multiple intra prediction modes are used from a neighbour block, weights (</w:t>
      </w:r>
      <w:r w:rsidRPr="009A633B">
        <w:rPr>
          <w:i/>
          <w:iCs/>
        </w:rPr>
        <w:t>k</w:t>
      </w:r>
      <w:r w:rsidRPr="009A633B">
        <w:rPr>
          <w:vertAlign w:val="subscript"/>
        </w:rPr>
        <w:t>i</w:t>
      </w:r>
      <w:r w:rsidRPr="009A633B">
        <w:t>) and the location dependency state (used on the fusion process) are reused to scale the relevant mode occurrence as follows.</w:t>
      </w:r>
    </w:p>
    <w:p w14:paraId="2759E840" w14:textId="77777777" w:rsidR="00BC752F" w:rsidRPr="009A633B" w:rsidRDefault="00BC752F" w:rsidP="00BC752F">
      <w:pPr>
        <w:rPr>
          <w:i/>
          <w:iCs/>
        </w:rPr>
      </w:pPr>
      <w:proofErr w:type="spellStart"/>
      <w:proofErr w:type="gramStart"/>
      <w:r w:rsidRPr="009A633B">
        <w:t>HoC</w:t>
      </w:r>
      <w:proofErr w:type="spellEnd"/>
      <w:r w:rsidRPr="009A633B">
        <w:t>(</w:t>
      </w:r>
      <w:proofErr w:type="gramEnd"/>
      <w:r w:rsidRPr="009A633B">
        <w:t>M</w:t>
      </w:r>
      <w:r w:rsidRPr="009A633B">
        <w:rPr>
          <w:vertAlign w:val="subscript"/>
        </w:rPr>
        <w:t>i</w:t>
      </w:r>
      <w:r w:rsidRPr="009A633B">
        <w:t xml:space="preserve">) += </w:t>
      </w:r>
      <w:r w:rsidRPr="009A633B">
        <w:rPr>
          <w:i/>
          <w:iCs/>
        </w:rPr>
        <w:t>k</w:t>
      </w:r>
      <w:r w:rsidRPr="009A633B">
        <w:rPr>
          <w:i/>
          <w:iCs/>
          <w:vertAlign w:val="subscript"/>
        </w:rPr>
        <w:t>i</w:t>
      </w:r>
      <w:r w:rsidRPr="009A633B">
        <w:t xml:space="preserve"> . </w:t>
      </w:r>
      <w:r w:rsidRPr="009A633B">
        <w:rPr>
          <w:i/>
          <w:iCs/>
        </w:rPr>
        <w:t>w.</w:t>
      </w:r>
      <w:r w:rsidRPr="009A633B">
        <w:t xml:space="preserve"> </w:t>
      </w:r>
      <w:r w:rsidRPr="009A633B">
        <w:rPr>
          <w:i/>
          <w:iCs/>
        </w:rPr>
        <w:t>h</w:t>
      </w:r>
    </w:p>
    <w:p w14:paraId="3F2FB412" w14:textId="77777777" w:rsidR="00BC752F" w:rsidRPr="009A633B" w:rsidRDefault="00BC752F" w:rsidP="00BC752F">
      <w:r w:rsidRPr="009A633B">
        <w:t xml:space="preserve">In case a </w:t>
      </w:r>
      <w:proofErr w:type="spellStart"/>
      <w:r w:rsidRPr="009A633B">
        <w:t>HoC</w:t>
      </w:r>
      <w:proofErr w:type="spellEnd"/>
      <w:r w:rsidRPr="009A633B">
        <w:t xml:space="preserve"> entry is built from an intra mode with different location dependency states, the most represented location dependency state is selected.</w:t>
      </w:r>
    </w:p>
    <w:p w14:paraId="241BE1B2" w14:textId="77777777" w:rsidR="00BC752F" w:rsidRPr="009A633B" w:rsidRDefault="00BC752F" w:rsidP="00BC752F">
      <w:r w:rsidRPr="009A633B">
        <w:lastRenderedPageBreak/>
        <w:t xml:space="preserve">Additionally, each contributor to the </w:t>
      </w:r>
      <w:proofErr w:type="spellStart"/>
      <w:r w:rsidRPr="009A633B">
        <w:t>HoC</w:t>
      </w:r>
      <w:proofErr w:type="spellEnd"/>
      <w:r w:rsidRPr="009A633B">
        <w:t xml:space="preserve"> is weighted by a scaling factor depending on the distance between the current block and the considered neighbouring block where the distance weight is selected from {4, 2, 1, 0}.</w:t>
      </w:r>
    </w:p>
    <w:p w14:paraId="5CAE2442" w14:textId="77777777" w:rsidR="00BC752F" w:rsidRPr="009A633B" w:rsidRDefault="00BC752F" w:rsidP="00BC752F">
      <w:pPr>
        <w:rPr>
          <w:b/>
          <w:bCs/>
        </w:rPr>
      </w:pPr>
      <w:r w:rsidRPr="009A633B">
        <w:rPr>
          <w:b/>
          <w:bCs/>
        </w:rPr>
        <w:t>Test 1.18: Combination of Test 1.7 and Test 1.9 (</w:t>
      </w:r>
      <w:hyperlink r:id="rId632" w:history="1">
        <w:r w:rsidRPr="009A633B">
          <w:rPr>
            <w:rStyle w:val="Hyperlink"/>
            <w:b/>
            <w:bCs/>
          </w:rPr>
          <w:t>JVET-AK0283</w:t>
        </w:r>
      </w:hyperlink>
      <w:r w:rsidRPr="009A633B">
        <w:rPr>
          <w:b/>
          <w:bCs/>
        </w:rPr>
        <w:t>)</w:t>
      </w:r>
    </w:p>
    <w:p w14:paraId="1FB1D377" w14:textId="77777777" w:rsidR="00BC752F" w:rsidRPr="009A633B" w:rsidRDefault="00BC752F" w:rsidP="00BC752F">
      <w:r w:rsidRPr="009A633B">
        <w:t>Test 1.18: Test 1.7 + Test 1.9</w:t>
      </w:r>
    </w:p>
    <w:p w14:paraId="040A4DC2" w14:textId="77777777" w:rsidR="00BC752F" w:rsidRPr="009A633B" w:rsidRDefault="00BC752F" w:rsidP="00BC752F">
      <w:pPr>
        <w:rPr>
          <w:b/>
          <w:bCs/>
        </w:rPr>
      </w:pPr>
      <w:r w:rsidRPr="009A633B">
        <w:rPr>
          <w:b/>
          <w:bCs/>
        </w:rPr>
        <w:t>Test 1.19: Combination of Test 1.7 and Test 1.8 (</w:t>
      </w:r>
      <w:hyperlink r:id="rId633" w:history="1">
        <w:r w:rsidRPr="009A633B">
          <w:rPr>
            <w:rStyle w:val="Hyperlink"/>
            <w:b/>
            <w:bCs/>
          </w:rPr>
          <w:t>JVET-AK0284</w:t>
        </w:r>
      </w:hyperlink>
      <w:r w:rsidRPr="009A633B">
        <w:rPr>
          <w:b/>
          <w:bCs/>
        </w:rPr>
        <w:t>)</w:t>
      </w:r>
    </w:p>
    <w:p w14:paraId="1A55B092" w14:textId="77777777" w:rsidR="00BC752F" w:rsidRPr="009A633B" w:rsidRDefault="00BC752F" w:rsidP="00BC752F">
      <w:r w:rsidRPr="009A633B">
        <w:t>Test 1.19: Test 1.7 + Test 1.8</w:t>
      </w:r>
    </w:p>
    <w:p w14:paraId="64638124" w14:textId="77777777" w:rsidR="00BC752F" w:rsidRPr="009A633B" w:rsidRDefault="00BC752F" w:rsidP="00BC752F">
      <w:pPr>
        <w:rPr>
          <w:b/>
          <w:bCs/>
        </w:rPr>
      </w:pPr>
      <w:r w:rsidRPr="009A633B">
        <w:rPr>
          <w:b/>
          <w:bCs/>
        </w:rPr>
        <w:t>Test 1.10: Bilateral filtering for intra prediction (</w:t>
      </w:r>
      <w:hyperlink r:id="rId634" w:history="1">
        <w:r w:rsidRPr="009A633B">
          <w:rPr>
            <w:rStyle w:val="Hyperlink"/>
            <w:b/>
            <w:bCs/>
          </w:rPr>
          <w:t>JVET-AK0118</w:t>
        </w:r>
      </w:hyperlink>
      <w:r w:rsidRPr="009A633B">
        <w:rPr>
          <w:b/>
          <w:bCs/>
        </w:rPr>
        <w:t>)</w:t>
      </w:r>
    </w:p>
    <w:p w14:paraId="585E3372" w14:textId="77777777" w:rsidR="00BC752F" w:rsidRPr="009A633B" w:rsidRDefault="00BC752F" w:rsidP="00BC752F">
      <w:r w:rsidRPr="009A633B">
        <w:t xml:space="preserve">In Test 1.10a, intra prediction samples are further filtered by bilateral filter to reduce the noise, bilateral filter is kept the same as BIF used in the loop-filtering stage. The available above and left neighbouring reconstructed samples are used in the bilateral filtering process for the current block. </w:t>
      </w:r>
    </w:p>
    <w:p w14:paraId="30E86F70" w14:textId="77777777" w:rsidR="00BC752F" w:rsidRPr="009A633B" w:rsidRDefault="00BC752F" w:rsidP="00BC752F">
      <w:r w:rsidRPr="009A633B">
        <w:t>In Test 1.10b, on top of Test 1.10a, a 6-tap cubic interpolation filter is always applied for the blocks coded with TIMD mode.</w:t>
      </w:r>
    </w:p>
    <w:p w14:paraId="6007D90D" w14:textId="77777777" w:rsidR="00BC752F" w:rsidRPr="009A633B" w:rsidRDefault="00BC752F" w:rsidP="00BC752F">
      <w:r w:rsidRPr="009A633B">
        <w:t>Test 1.10a: Bilateral filtering for intra prediction</w:t>
      </w:r>
    </w:p>
    <w:p w14:paraId="281EBEDC" w14:textId="77777777" w:rsidR="00BC752F" w:rsidRPr="009A633B" w:rsidRDefault="00BC752F" w:rsidP="00BC752F">
      <w:r w:rsidRPr="009A633B">
        <w:t>Test 1.10b: Test 1.10a + 6-tap cubic interpolation filter for TIMD</w:t>
      </w:r>
    </w:p>
    <w:p w14:paraId="3E8CD06B" w14:textId="77777777" w:rsidR="00BC752F" w:rsidRPr="009A633B" w:rsidRDefault="00BC752F" w:rsidP="00BC752F">
      <w:pPr>
        <w:rPr>
          <w:b/>
          <w:bCs/>
        </w:rPr>
      </w:pPr>
      <w:r w:rsidRPr="009A633B">
        <w:rPr>
          <w:b/>
          <w:bCs/>
        </w:rPr>
        <w:t>Test 1.11: 8-tap interpolation filter for angular intra prediction (</w:t>
      </w:r>
      <w:hyperlink r:id="rId635" w:history="1">
        <w:r w:rsidRPr="009A633B">
          <w:rPr>
            <w:rStyle w:val="Hyperlink"/>
            <w:b/>
            <w:bCs/>
          </w:rPr>
          <w:t>JVET-AK0087</w:t>
        </w:r>
      </w:hyperlink>
      <w:r w:rsidRPr="009A633B">
        <w:rPr>
          <w:b/>
          <w:bCs/>
        </w:rPr>
        <w:t>)</w:t>
      </w:r>
    </w:p>
    <w:p w14:paraId="3B247230" w14:textId="77777777" w:rsidR="00BC752F" w:rsidRPr="009A633B" w:rsidRDefault="00BC752F" w:rsidP="00BC752F">
      <w:r w:rsidRPr="009A633B">
        <w:t>In the test, 8-taps interpolation filter is used for intra prediction reference samples if the following conditions are met:</w:t>
      </w:r>
    </w:p>
    <w:p w14:paraId="003D62B3" w14:textId="77777777" w:rsidR="00BC752F" w:rsidRPr="009A633B" w:rsidRDefault="00BC752F" w:rsidP="00BC752F">
      <w:pPr>
        <w:numPr>
          <w:ilvl w:val="0"/>
          <w:numId w:val="152"/>
        </w:numPr>
      </w:pPr>
      <w:r w:rsidRPr="009A633B">
        <w:t>Intra mode prediction angle has sufficient angular distance from horizontal or vertical modes. The threshold to determine that is dependent on the block size. The threshold is different for normal (66 modes) and high (131 modes in TIMD) angular mode precision.</w:t>
      </w:r>
    </w:p>
    <w:p w14:paraId="4E001689" w14:textId="77777777" w:rsidR="00BC752F" w:rsidRPr="009A633B" w:rsidRDefault="00BC752F" w:rsidP="00BC752F">
      <w:pPr>
        <w:numPr>
          <w:ilvl w:val="0"/>
          <w:numId w:val="152"/>
        </w:numPr>
      </w:pPr>
      <w:r w:rsidRPr="009A633B">
        <w:t>Block size is smaller than a given threshold, the threshold is different for normal (66 modes) and high (131 modes in TIMD) angular mode precision.</w:t>
      </w:r>
    </w:p>
    <w:p w14:paraId="746D77BC" w14:textId="77777777" w:rsidR="00BC752F" w:rsidRPr="009A633B" w:rsidRDefault="00BC752F" w:rsidP="00BC752F">
      <w:r w:rsidRPr="009A633B">
        <w:t>Otherwise, the existing 6-taps interpolation filter is used.</w:t>
      </w:r>
    </w:p>
    <w:p w14:paraId="26975A17" w14:textId="77777777" w:rsidR="00BC752F" w:rsidRPr="009A633B" w:rsidRDefault="00BC752F" w:rsidP="00BC752F">
      <w:r w:rsidRPr="009A633B">
        <w:t>Test 1.11a: 8-tap filter with the norm 8192.</w:t>
      </w:r>
    </w:p>
    <w:p w14:paraId="1767E253" w14:textId="77777777" w:rsidR="00BC752F" w:rsidRPr="009A633B" w:rsidRDefault="00BC752F" w:rsidP="00BC752F">
      <w:r w:rsidRPr="009A633B">
        <w:t>Test 1.11b: 8-tap filter with the norm 256 (reduced precision).</w:t>
      </w:r>
    </w:p>
    <w:p w14:paraId="076245F3" w14:textId="77777777" w:rsidR="00BC752F" w:rsidRPr="009A633B" w:rsidRDefault="00BC752F" w:rsidP="00BC752F">
      <w:pPr>
        <w:rPr>
          <w:b/>
          <w:bCs/>
        </w:rPr>
      </w:pPr>
      <w:r w:rsidRPr="009A633B">
        <w:rPr>
          <w:b/>
          <w:bCs/>
        </w:rPr>
        <w:t>Test 1.16: On intra interpolation filter (</w:t>
      </w:r>
      <w:hyperlink r:id="rId636" w:history="1">
        <w:r w:rsidRPr="009A633B">
          <w:rPr>
            <w:rStyle w:val="Hyperlink"/>
            <w:b/>
            <w:bCs/>
          </w:rPr>
          <w:t>JVET-AK0102</w:t>
        </w:r>
      </w:hyperlink>
      <w:r w:rsidRPr="009A633B">
        <w:rPr>
          <w:b/>
          <w:bCs/>
        </w:rPr>
        <w:t>)</w:t>
      </w:r>
    </w:p>
    <w:p w14:paraId="60222CCE" w14:textId="77777777" w:rsidR="00BC752F" w:rsidRPr="009A633B" w:rsidRDefault="00BC752F" w:rsidP="00BC752F">
      <w:r w:rsidRPr="009A633B">
        <w:t>In the test, intra interpolation filter is selected based on TM cost as follows.</w:t>
      </w:r>
    </w:p>
    <w:p w14:paraId="1A1DB726" w14:textId="77777777" w:rsidR="00BC752F" w:rsidRPr="009A633B" w:rsidRDefault="00BC752F" w:rsidP="00BC752F">
      <w:r w:rsidRPr="009A633B">
        <w:t>In Test 1.16a, instead of always choosing 4-tap DCTIF interpolation filter for template prediction, the MDIS condition is also applied in intra filter selection for the template prediction. The 6-tap DCTIF is always applied for TMRL mode.</w:t>
      </w:r>
    </w:p>
    <w:p w14:paraId="0107FE42" w14:textId="77777777" w:rsidR="00BC752F" w:rsidRPr="009A633B" w:rsidRDefault="00BC752F" w:rsidP="00BC752F">
      <w:r w:rsidRPr="009A633B">
        <w:t>In Test 1.16b, the intra interpolation filter is determined by using TM cost of the current coding block. That is, 6-tap DCTIF, 4- and 6-tap smoothing interpolation filters are used to perform intra prediction on the template area, and the one results in the minimum TM cost is selected as the intra interpolation filter for the prediction of the current block. If the 6/4-tap smoothing interpolation filter is selected, [1, 2, 1]/4 reference filter is disabled to avoid applying smoothing filter twice for intra prediction.</w:t>
      </w:r>
    </w:p>
    <w:p w14:paraId="2AB1C819" w14:textId="77777777" w:rsidR="00BC752F" w:rsidRPr="009A633B" w:rsidRDefault="00BC752F" w:rsidP="00BC752F">
      <w:r w:rsidRPr="009A633B">
        <w:t>Test 1.16a: Adaptive intra filter for template prediction</w:t>
      </w:r>
    </w:p>
    <w:p w14:paraId="015641AD" w14:textId="77777777" w:rsidR="00BC752F" w:rsidRPr="009A633B" w:rsidRDefault="00BC752F" w:rsidP="00BC752F">
      <w:r w:rsidRPr="009A633B">
        <w:t>Test 1.16b: Template-based filter selection for intra prediction</w:t>
      </w:r>
    </w:p>
    <w:p w14:paraId="6522399D" w14:textId="77777777" w:rsidR="00BC752F" w:rsidRPr="009A633B" w:rsidRDefault="00BC752F" w:rsidP="00BC752F">
      <w:r w:rsidRPr="009A633B">
        <w:t>Test 1.16c: Test 1.16a + Test 1.16b</w:t>
      </w:r>
    </w:p>
    <w:p w14:paraId="6D092139" w14:textId="77777777" w:rsidR="00BC752F" w:rsidRPr="009A633B" w:rsidRDefault="00BC752F" w:rsidP="00BC752F">
      <w:pPr>
        <w:rPr>
          <w:b/>
          <w:bCs/>
        </w:rPr>
      </w:pPr>
      <w:r w:rsidRPr="009A633B">
        <w:rPr>
          <w:b/>
          <w:bCs/>
        </w:rPr>
        <w:t>Test 1.17: Combination of Test 1.10a, Test 1.11b, and Test 1.16b (</w:t>
      </w:r>
      <w:hyperlink r:id="rId637" w:history="1">
        <w:r w:rsidRPr="009A633B">
          <w:rPr>
            <w:rStyle w:val="Hyperlink"/>
            <w:b/>
            <w:bCs/>
          </w:rPr>
          <w:t>JVET-AK0148</w:t>
        </w:r>
      </w:hyperlink>
      <w:r w:rsidRPr="009A633B">
        <w:rPr>
          <w:b/>
          <w:bCs/>
        </w:rPr>
        <w:t>)</w:t>
      </w:r>
    </w:p>
    <w:p w14:paraId="124C8BF5" w14:textId="77777777" w:rsidR="00BC752F" w:rsidRPr="009A633B" w:rsidRDefault="00BC752F" w:rsidP="00BC752F">
      <w:r w:rsidRPr="009A633B">
        <w:t>Test 1.17: Test 1.10a + Test 1.11b + Test 1.16b</w:t>
      </w:r>
    </w:p>
    <w:p w14:paraId="1DA20069" w14:textId="77777777" w:rsidR="00BC752F" w:rsidRPr="009A633B" w:rsidRDefault="00BC752F" w:rsidP="00376AA0">
      <w:pPr>
        <w:keepNext/>
        <w:rPr>
          <w:b/>
          <w:bCs/>
        </w:rPr>
      </w:pPr>
      <w:r w:rsidRPr="009A633B">
        <w:rPr>
          <w:b/>
          <w:bCs/>
        </w:rPr>
        <w:lastRenderedPageBreak/>
        <w:t>Test 1.12: On MPM with matrix-based position dependent intra prediction (</w:t>
      </w:r>
      <w:hyperlink r:id="rId638" w:history="1">
        <w:r w:rsidRPr="009A633B">
          <w:rPr>
            <w:rStyle w:val="Hyperlink"/>
            <w:b/>
            <w:bCs/>
          </w:rPr>
          <w:t>JVET-AK0061</w:t>
        </w:r>
      </w:hyperlink>
      <w:r w:rsidRPr="009A633B">
        <w:rPr>
          <w:b/>
          <w:bCs/>
        </w:rPr>
        <w:t>)</w:t>
      </w:r>
    </w:p>
    <w:p w14:paraId="6AF67DC8" w14:textId="77777777" w:rsidR="00BC752F" w:rsidRPr="009A633B" w:rsidRDefault="00BC752F" w:rsidP="00BC752F">
      <w:r w:rsidRPr="009A633B">
        <w:t>In ECM, matrix-based position-dependent intra-prediction (PDP) replaces modes 0, 1, (2+2k) for blocks up to 16x16, and 0, 1, (2+4k) for other blocks.</w:t>
      </w:r>
    </w:p>
    <w:p w14:paraId="0D443FFF" w14:textId="77777777" w:rsidR="00BC752F" w:rsidRPr="009A633B" w:rsidRDefault="00BC752F" w:rsidP="00BC752F">
      <w:r w:rsidRPr="009A633B">
        <w:t xml:space="preserve">In the test, some of the non-PDP intra prediction modes (IPM) in the MPM/Non-MPM list are converted to PDP modes as follows: </w:t>
      </w:r>
    </w:p>
    <w:p w14:paraId="0E57C121" w14:textId="36D75A59" w:rsidR="00BC752F" w:rsidRPr="009A633B" w:rsidRDefault="00A50CA8" w:rsidP="00BC752F">
      <m:oMathPara>
        <m:oMath>
          <m:sSub>
            <m:sSubPr>
              <m:ctrlPr>
                <w:rPr>
                  <w:rFonts w:ascii="Cambria Math" w:hAnsi="Cambria Math"/>
                  <w:i/>
                </w:rPr>
              </m:ctrlPr>
            </m:sSubPr>
            <m:e>
              <m:r>
                <w:rPr>
                  <w:rFonts w:ascii="Cambria Math" w:hAnsi="Cambria Math"/>
                </w:rPr>
                <m:t>PDP</m:t>
              </m:r>
            </m:e>
            <m:sub>
              <m:r>
                <w:rPr>
                  <w:rFonts w:ascii="Cambria Math" w:hAnsi="Cambria Math"/>
                </w:rPr>
                <m:t>Mode</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d>
                    <m:dPr>
                      <m:ctrlPr>
                        <w:rPr>
                          <w:rFonts w:ascii="Cambria Math" w:hAnsi="Cambria Math"/>
                          <w:i/>
                        </w:rPr>
                      </m:ctrlPr>
                    </m:dPr>
                    <m:e>
                      <m:d>
                        <m:dPr>
                          <m:ctrlPr>
                            <w:rPr>
                              <w:rFonts w:ascii="Cambria Math" w:hAnsi="Cambria Math"/>
                              <w:i/>
                            </w:rPr>
                          </m:ctrlPr>
                        </m:dPr>
                        <m:e>
                          <m:r>
                            <w:rPr>
                              <w:rFonts w:ascii="Cambria Math" w:hAnsi="Cambria Math"/>
                            </w:rPr>
                            <m:t>IPM-1</m:t>
                          </m:r>
                        </m:e>
                      </m:d>
                      <m:r>
                        <w:rPr>
                          <w:rFonts w:ascii="Cambria Math" w:hAnsi="Cambria Math"/>
                        </w:rPr>
                        <m:t>≫1</m:t>
                      </m:r>
                    </m:e>
                  </m:d>
                  <m:r>
                    <w:rPr>
                      <w:rFonts w:ascii="Cambria Math" w:hAnsi="Cambria Math"/>
                    </w:rPr>
                    <m:t>×2+2, W≤16 &amp;and &amp;&amp;&amp;H≤16</m:t>
                  </m:r>
                </m:e>
                <m:e>
                  <m:d>
                    <m:dPr>
                      <m:ctrlPr>
                        <w:rPr>
                          <w:rFonts w:ascii="Cambria Math" w:hAnsi="Cambria Math"/>
                          <w:i/>
                        </w:rPr>
                      </m:ctrlPr>
                    </m:dPr>
                    <m:e>
                      <m:d>
                        <m:dPr>
                          <m:ctrlPr>
                            <w:rPr>
                              <w:rFonts w:ascii="Cambria Math" w:hAnsi="Cambria Math"/>
                              <w:i/>
                            </w:rPr>
                          </m:ctrlPr>
                        </m:dPr>
                        <m:e>
                          <m:r>
                            <w:rPr>
                              <w:rFonts w:ascii="Cambria Math" w:hAnsi="Cambria Math"/>
                            </w:rPr>
                            <m:t>IPM+1</m:t>
                          </m:r>
                        </m:e>
                      </m:d>
                      <m:r>
                        <w:rPr>
                          <w:rFonts w:ascii="Cambria Math" w:hAnsi="Cambria Math"/>
                        </w:rPr>
                        <m:t>≫2</m:t>
                      </m:r>
                    </m:e>
                  </m:d>
                  <m:r>
                    <w:rPr>
                      <w:rFonts w:ascii="Cambria Math" w:hAnsi="Cambria Math"/>
                    </w:rPr>
                    <m:t>×4+2, otherwise</m:t>
                  </m:r>
                </m:e>
              </m:eqArr>
            </m:e>
          </m:d>
        </m:oMath>
      </m:oMathPara>
    </w:p>
    <w:p w14:paraId="5798B7E6" w14:textId="77A3E67F" w:rsidR="00BC752F" w:rsidRPr="009A633B" w:rsidRDefault="00BC752F" w:rsidP="00BC752F">
      <w:r w:rsidRPr="009A633B">
        <w:t xml:space="preserve">If </w:t>
      </w:r>
      <m:oMath>
        <m:sSub>
          <m:sSubPr>
            <m:ctrlPr>
              <w:rPr>
                <w:rFonts w:ascii="Cambria Math" w:hAnsi="Cambria Math"/>
                <w:i/>
              </w:rPr>
            </m:ctrlPr>
          </m:sSubPr>
          <m:e>
            <m:r>
              <w:rPr>
                <w:rFonts w:ascii="Cambria Math" w:hAnsi="Cambria Math"/>
              </w:rPr>
              <m:t>PDP</m:t>
            </m:r>
          </m:e>
          <m:sub>
            <m:r>
              <w:rPr>
                <w:rFonts w:ascii="Cambria Math" w:hAnsi="Cambria Math"/>
              </w:rPr>
              <m:t>Mode</m:t>
            </m:r>
          </m:sub>
        </m:sSub>
      </m:oMath>
      <w:r w:rsidRPr="009A633B">
        <w:t xml:space="preserve"> is not added to the MPM/Non-MPM list, </w:t>
      </w:r>
      <m:oMath>
        <m:sSub>
          <m:sSubPr>
            <m:ctrlPr>
              <w:rPr>
                <w:rFonts w:ascii="Cambria Math" w:hAnsi="Cambria Math"/>
                <w:i/>
              </w:rPr>
            </m:ctrlPr>
          </m:sSubPr>
          <m:e>
            <m:r>
              <w:rPr>
                <w:rFonts w:ascii="Cambria Math" w:hAnsi="Cambria Math"/>
              </w:rPr>
              <m:t>PDP</m:t>
            </m:r>
          </m:e>
          <m:sub>
            <m:r>
              <w:rPr>
                <w:rFonts w:ascii="Cambria Math" w:hAnsi="Cambria Math"/>
              </w:rPr>
              <m:t>mode</m:t>
            </m:r>
          </m:sub>
        </m:sSub>
        <m:r>
          <w:rPr>
            <w:rFonts w:ascii="Cambria Math" w:hAnsi="Cambria Math"/>
          </w:rPr>
          <m:t>±offset</m:t>
        </m:r>
      </m:oMath>
      <w:r w:rsidRPr="009A633B">
        <w:t xml:space="preserve"> will be further considered for MPM/Non-MPM list, where offset is equal to 2 for blocks with width and heights less or equal to 16 or 4, otherwise.</w:t>
      </w:r>
    </w:p>
    <w:p w14:paraId="18D3D324" w14:textId="77777777" w:rsidR="00BC752F" w:rsidRPr="009A633B" w:rsidRDefault="00BC752F" w:rsidP="00BC752F">
      <w:r w:rsidRPr="009A633B">
        <w:t>Additionally, PDP prediction, instead of the conventional angular prediction, is used to calculate the template cost for MPM mode sorting for PDP modes.</w:t>
      </w:r>
    </w:p>
    <w:p w14:paraId="1157C4BA" w14:textId="77777777" w:rsidR="00BC752F" w:rsidRPr="009A633B" w:rsidRDefault="00BC752F" w:rsidP="00BC752F">
      <w:r w:rsidRPr="009A633B">
        <w:t>Test 1.12a: Converting non-PDP to PDP in the MPM and non-MPM lists</w:t>
      </w:r>
    </w:p>
    <w:p w14:paraId="6F22D355" w14:textId="77777777" w:rsidR="00BC752F" w:rsidRPr="009A633B" w:rsidRDefault="00BC752F" w:rsidP="00BC752F">
      <w:r w:rsidRPr="009A633B">
        <w:t>Test 1.12b: Using PDP prediction for MPM sorting</w:t>
      </w:r>
    </w:p>
    <w:p w14:paraId="261253D3" w14:textId="77777777" w:rsidR="00BC752F" w:rsidRPr="009A633B" w:rsidRDefault="00BC752F" w:rsidP="00BC752F">
      <w:r w:rsidRPr="009A633B">
        <w:t>Test 1.12c: Test 1.12a + Test 1.12b</w:t>
      </w:r>
    </w:p>
    <w:p w14:paraId="28268784" w14:textId="77777777" w:rsidR="00BC752F" w:rsidRPr="009A633B" w:rsidRDefault="00BC752F" w:rsidP="00BC752F">
      <w:pPr>
        <w:rPr>
          <w:b/>
          <w:bCs/>
        </w:rPr>
      </w:pPr>
      <w:r w:rsidRPr="009A633B">
        <w:rPr>
          <w:b/>
          <w:bCs/>
        </w:rPr>
        <w:t xml:space="preserve">Test 1.13: Multiple </w:t>
      </w:r>
      <w:proofErr w:type="gramStart"/>
      <w:r w:rsidRPr="009A633B">
        <w:rPr>
          <w:b/>
          <w:bCs/>
        </w:rPr>
        <w:t>filter</w:t>
      </w:r>
      <w:proofErr w:type="gramEnd"/>
      <w:r w:rsidRPr="009A633B">
        <w:rPr>
          <w:b/>
          <w:bCs/>
        </w:rPr>
        <w:t xml:space="preserve"> taps for EIP (</w:t>
      </w:r>
      <w:hyperlink r:id="rId639" w:history="1">
        <w:r w:rsidRPr="009A633B">
          <w:rPr>
            <w:rStyle w:val="Hyperlink"/>
            <w:b/>
            <w:bCs/>
          </w:rPr>
          <w:t>JVET-AK0084</w:t>
        </w:r>
      </w:hyperlink>
      <w:r w:rsidRPr="009A633B">
        <w:rPr>
          <w:b/>
          <w:bCs/>
        </w:rPr>
        <w:t>)</w:t>
      </w:r>
    </w:p>
    <w:p w14:paraId="69299FD4" w14:textId="77777777" w:rsidR="00BC752F" w:rsidRPr="009A633B" w:rsidRDefault="00BC752F" w:rsidP="00BC752F">
      <w:r w:rsidRPr="009A633B">
        <w:t>In ECM, EIP filter length is 15. In the test, a 9-tap filter is introduced and an index indicating which filter length is used is signalled. For EIP mode using 9-tap filter, the prediction is calculated as follows:</w:t>
      </w:r>
    </w:p>
    <w:p w14:paraId="7CE56FCA" w14:textId="075BBDC2" w:rsidR="00BC752F" w:rsidRPr="009A633B" w:rsidRDefault="00A50CA8" w:rsidP="00BC752F">
      <m:oMathPara>
        <m:oMath>
          <m:sSub>
            <m:sSubPr>
              <m:ctrlPr>
                <w:rPr>
                  <w:rFonts w:ascii="Cambria Math" w:hAnsi="Cambria Math"/>
                </w:rPr>
              </m:ctrlPr>
            </m:sSubPr>
            <m:e>
              <m:r>
                <w:rPr>
                  <w:rFonts w:ascii="Cambria Math" w:hAnsi="Cambria Math"/>
                </w:rPr>
                <m:t>pred</m:t>
              </m:r>
            </m:e>
            <m:sub>
              <m:d>
                <m:dPr>
                  <m:ctrlPr>
                    <w:rPr>
                      <w:rFonts w:ascii="Cambria Math" w:hAnsi="Cambria Math"/>
                      <w:i/>
                    </w:rPr>
                  </m:ctrlPr>
                </m:dPr>
                <m:e>
                  <m:r>
                    <w:rPr>
                      <w:rFonts w:ascii="Cambria Math" w:hAnsi="Cambria Math"/>
                    </w:rPr>
                    <m:t>x,y</m:t>
                  </m:r>
                </m:e>
              </m:d>
            </m:sub>
          </m:sSub>
          <m:r>
            <w:rPr>
              <w:rFonts w:ascii="Cambria Math" w:hAnsi="Cambria Math"/>
            </w:rPr>
            <m:t>=</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offsetX</m:t>
                          </m:r>
                        </m:e>
                        <m:sub>
                          <m:r>
                            <w:rPr>
                              <w:rFonts w:ascii="Cambria Math" w:hAnsi="Cambria Math"/>
                            </w:rPr>
                            <m:t>i</m:t>
                          </m:r>
                        </m:sub>
                      </m:sSub>
                      <m:r>
                        <w:rPr>
                          <w:rFonts w:ascii="Cambria Math" w:hAnsi="Cambria Math"/>
                        </w:rPr>
                        <m:t>, y-</m:t>
                      </m:r>
                      <m:sSub>
                        <m:sSubPr>
                          <m:ctrlPr>
                            <w:rPr>
                              <w:rFonts w:ascii="Cambria Math" w:hAnsi="Cambria Math"/>
                              <w:i/>
                            </w:rPr>
                          </m:ctrlPr>
                        </m:sSubPr>
                        <m:e>
                          <m:r>
                            <w:rPr>
                              <w:rFonts w:ascii="Cambria Math" w:hAnsi="Cambria Math"/>
                            </w:rPr>
                            <m:t>offsetY</m:t>
                          </m:r>
                        </m:e>
                        <m:sub>
                          <m:r>
                            <w:rPr>
                              <w:rFonts w:ascii="Cambria Math" w:hAnsi="Cambria Math"/>
                            </w:rPr>
                            <m:t>i</m:t>
                          </m:r>
                        </m:sub>
                      </m:sSub>
                    </m:e>
                  </m:d>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8</m:t>
                  </m:r>
                </m:sub>
              </m:sSub>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bitdepth-</m:t>
                  </m:r>
                  <m:r>
                    <w:rPr>
                      <w:rFonts w:ascii="Cambria Math" w:hAnsi="Cambria Math"/>
                    </w:rPr>
                    <m:t>1</m:t>
                  </m:r>
                </m:sup>
              </m:sSup>
            </m:e>
          </m:nary>
        </m:oMath>
      </m:oMathPara>
    </w:p>
    <w:p w14:paraId="08FE882E" w14:textId="77777777" w:rsidR="00BC752F" w:rsidRPr="009A633B" w:rsidRDefault="00BC752F" w:rsidP="00BC752F">
      <w:r w:rsidRPr="009A633B">
        <w:t>9-tap filter is applied to multi-model EIP for blocks with area larger than or equal to 64, and smaller than or equal 256.</w:t>
      </w:r>
    </w:p>
    <w:p w14:paraId="27BB007D" w14:textId="77777777" w:rsidR="00BC752F" w:rsidRPr="009A633B" w:rsidRDefault="00BC752F" w:rsidP="00BC752F">
      <w:r w:rsidRPr="009A633B">
        <w:t>Test 1.13: Multiple filter lengths for EIP</w:t>
      </w:r>
    </w:p>
    <w:p w14:paraId="4C0E8297" w14:textId="77777777" w:rsidR="00BC752F" w:rsidRPr="009A633B" w:rsidRDefault="00BC752F" w:rsidP="00BC752F">
      <w:pPr>
        <w:rPr>
          <w:b/>
          <w:bCs/>
        </w:rPr>
      </w:pPr>
      <w:r w:rsidRPr="009A633B">
        <w:rPr>
          <w:b/>
          <w:bCs/>
        </w:rPr>
        <w:t>Test 1.14: Block vector guided EIP (</w:t>
      </w:r>
      <w:hyperlink r:id="rId640" w:history="1">
        <w:r w:rsidRPr="009A633B">
          <w:rPr>
            <w:rStyle w:val="Hyperlink"/>
            <w:b/>
            <w:bCs/>
          </w:rPr>
          <w:t>JVET-AK0062</w:t>
        </w:r>
      </w:hyperlink>
      <w:r w:rsidRPr="009A633B">
        <w:rPr>
          <w:b/>
          <w:bCs/>
        </w:rPr>
        <w:t>)</w:t>
      </w:r>
    </w:p>
    <w:p w14:paraId="63B4CA1F" w14:textId="77777777" w:rsidR="00BC752F" w:rsidRPr="009A633B" w:rsidRDefault="00BC752F" w:rsidP="00BC752F">
      <w:r w:rsidRPr="009A633B">
        <w:t xml:space="preserve">In the test, BV is used to determine the reference area for calculating EIP filter parameters instead of directly using the adjacent spatial reference area and the mode is signalled with a flag as a sub-mode of EIP. </w:t>
      </w:r>
    </w:p>
    <w:p w14:paraId="29BAFD5A" w14:textId="77777777" w:rsidR="00BC752F" w:rsidRPr="009A633B" w:rsidRDefault="00BC752F" w:rsidP="00BC752F">
      <w:r w:rsidRPr="009A633B">
        <w:t xml:space="preserve">BV is derived from the sparse searching process of the </w:t>
      </w:r>
      <w:proofErr w:type="spellStart"/>
      <w:r w:rsidRPr="009A633B">
        <w:t>IntraTMP</w:t>
      </w:r>
      <w:proofErr w:type="spellEnd"/>
      <w:r w:rsidRPr="009A633B">
        <w:t xml:space="preserve"> in the current ECM.</w:t>
      </w:r>
    </w:p>
    <w:p w14:paraId="0596235D" w14:textId="77777777" w:rsidR="00BC752F" w:rsidRPr="009A633B" w:rsidRDefault="00BC752F" w:rsidP="00BC752F">
      <w:r w:rsidRPr="009A633B">
        <w:t>Only square EIP filter shape is allowed in this mode.</w:t>
      </w:r>
    </w:p>
    <w:p w14:paraId="6BD76D11" w14:textId="77777777" w:rsidR="00BC752F" w:rsidRPr="009A633B" w:rsidRDefault="00BC752F" w:rsidP="00BC752F">
      <w:r w:rsidRPr="009A633B">
        <w:t>Test 1.14: Block vector guided EIP</w:t>
      </w:r>
    </w:p>
    <w:p w14:paraId="42800D8D" w14:textId="77777777" w:rsidR="00BC752F" w:rsidRPr="009A633B" w:rsidRDefault="00BC752F" w:rsidP="00BC752F">
      <w:pPr>
        <w:rPr>
          <w:b/>
          <w:bCs/>
        </w:rPr>
      </w:pPr>
      <w:r w:rsidRPr="009A633B">
        <w:rPr>
          <w:b/>
          <w:bCs/>
        </w:rPr>
        <w:t>Test 1.15: Combination of Test 1.13 and Test 1.14 (</w:t>
      </w:r>
      <w:hyperlink r:id="rId641" w:history="1">
        <w:r w:rsidRPr="009A633B">
          <w:rPr>
            <w:rStyle w:val="Hyperlink"/>
            <w:b/>
            <w:bCs/>
          </w:rPr>
          <w:t>JVET-AK0149</w:t>
        </w:r>
      </w:hyperlink>
      <w:r w:rsidRPr="009A633B">
        <w:rPr>
          <w:b/>
          <w:bCs/>
        </w:rPr>
        <w:t>)</w:t>
      </w:r>
    </w:p>
    <w:p w14:paraId="4594B51C" w14:textId="77777777" w:rsidR="00BC752F" w:rsidRPr="009A633B" w:rsidRDefault="00BC752F" w:rsidP="00BC752F">
      <w:r w:rsidRPr="009A633B">
        <w:t>Test 1.15: Test 1.13 + Test 1.14</w:t>
      </w:r>
    </w:p>
    <w:p w14:paraId="773ADD25" w14:textId="485F7621" w:rsidR="00BC752F" w:rsidRPr="00D726D7" w:rsidRDefault="00BC752F" w:rsidP="00F44BFE">
      <w:r w:rsidRPr="00D726D7">
        <w:rPr>
          <w:noProof/>
        </w:rPr>
        <w:lastRenderedPageBreak/>
        <w:drawing>
          <wp:inline distT="0" distB="0" distL="0" distR="0" wp14:anchorId="1E45798D" wp14:editId="5D14F94F">
            <wp:extent cx="5914390" cy="2639060"/>
            <wp:effectExtent l="0" t="0" r="0" b="889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42" cstate="print">
                      <a:extLst>
                        <a:ext uri="{28A0092B-C50C-407E-A947-70E740481C1C}">
                          <a14:useLocalDpi xmlns:a14="http://schemas.microsoft.com/office/drawing/2010/main" val="0"/>
                        </a:ext>
                      </a:extLst>
                    </a:blip>
                    <a:srcRect/>
                    <a:stretch>
                      <a:fillRect/>
                    </a:stretch>
                  </pic:blipFill>
                  <pic:spPr bwMode="auto">
                    <a:xfrm>
                      <a:off x="0" y="0"/>
                      <a:ext cx="5914390" cy="2639060"/>
                    </a:xfrm>
                    <a:prstGeom prst="rect">
                      <a:avLst/>
                    </a:prstGeom>
                    <a:noFill/>
                    <a:ln>
                      <a:noFill/>
                    </a:ln>
                  </pic:spPr>
                </pic:pic>
              </a:graphicData>
            </a:graphic>
          </wp:inline>
        </w:drawing>
      </w:r>
      <w:r w:rsidRPr="00D726D7">
        <w:t xml:space="preserve">1.1a is straightforward and matching according to cross-checkers. </w:t>
      </w:r>
      <w:proofErr w:type="spellStart"/>
      <w:r w:rsidRPr="00D726D7">
        <w:t>Tradeoff</w:t>
      </w:r>
      <w:proofErr w:type="spellEnd"/>
      <w:r w:rsidRPr="00D726D7">
        <w:t xml:space="preserve"> with encoding time still in reasonable</w:t>
      </w:r>
      <w:r w:rsidR="005A66B0" w:rsidRPr="00D726D7">
        <w:t xml:space="preserve"> range. 1.1b is not attractive.</w:t>
      </w:r>
    </w:p>
    <w:p w14:paraId="554A924B" w14:textId="120886D0" w:rsidR="005A66B0" w:rsidRPr="00D726D7" w:rsidRDefault="005A66B0" w:rsidP="00F44BFE">
      <w:r w:rsidRPr="00EB40CC">
        <w:t>Decision</w:t>
      </w:r>
      <w:r w:rsidRPr="00D726D7">
        <w:t>: Adopt JVET-AK0076 test 1.1a</w:t>
      </w:r>
      <w:r w:rsidR="000C05A6" w:rsidRPr="00D726D7">
        <w:t>.</w:t>
      </w:r>
    </w:p>
    <w:p w14:paraId="3424B6B9" w14:textId="7F4D23EE" w:rsidR="00DE35FA" w:rsidRPr="00D726D7" w:rsidRDefault="00787044" w:rsidP="00F44BFE">
      <w:r w:rsidRPr="00D726D7">
        <w:t xml:space="preserve">Among the 1.2x tests, 1.2c has most attractive </w:t>
      </w:r>
      <w:proofErr w:type="spellStart"/>
      <w:r w:rsidRPr="00D726D7">
        <w:t>tradeoff</w:t>
      </w:r>
      <w:proofErr w:type="spellEnd"/>
      <w:r w:rsidRPr="00D726D7">
        <w:t xml:space="preserve">. Implementation is straightforward and results </w:t>
      </w:r>
      <w:r w:rsidR="00452370">
        <w:t xml:space="preserve">were </w:t>
      </w:r>
      <w:r w:rsidRPr="00D726D7">
        <w:t xml:space="preserve">confirmed by </w:t>
      </w:r>
      <w:r w:rsidR="00452370">
        <w:t xml:space="preserve">a </w:t>
      </w:r>
      <w:r w:rsidRPr="00D726D7">
        <w:t>cross-checker.</w:t>
      </w:r>
    </w:p>
    <w:p w14:paraId="0A9192CC" w14:textId="6C289EF2" w:rsidR="00787044" w:rsidRPr="00D726D7" w:rsidRDefault="00787044" w:rsidP="00F44BFE">
      <w:r w:rsidRPr="00EB40CC">
        <w:t>Decision</w:t>
      </w:r>
      <w:r w:rsidRPr="00D726D7">
        <w:t>: Adopt JVET-AK0059 test 1.2c</w:t>
      </w:r>
      <w:r w:rsidR="000C05A6" w:rsidRPr="00D726D7">
        <w:t>.</w:t>
      </w:r>
    </w:p>
    <w:p w14:paraId="077EEF05" w14:textId="50216075" w:rsidR="00787044" w:rsidRPr="00D726D7" w:rsidRDefault="00787044" w:rsidP="00F44BFE">
      <w:r w:rsidRPr="00D726D7">
        <w:t>1.3 and 1.6 are having rather small gain but increase complexity by additional processing at encoder and decoder. No action on these.</w:t>
      </w:r>
    </w:p>
    <w:p w14:paraId="2B7E578D" w14:textId="76F45D3F" w:rsidR="00D367F1" w:rsidRPr="00D726D7" w:rsidRDefault="00D367F1" w:rsidP="00F44BFE">
      <w:r w:rsidRPr="00D726D7">
        <w:t xml:space="preserve">1.7 and 1.8 provide some compression gain, but also require significantly more encoder/decoder processing. Run times reported are not in the range of reasonable </w:t>
      </w:r>
      <w:proofErr w:type="spellStart"/>
      <w:r w:rsidRPr="00D726D7">
        <w:t>tradeoff</w:t>
      </w:r>
      <w:proofErr w:type="spellEnd"/>
      <w:r w:rsidRPr="00D726D7">
        <w:t>, and reported to be even higher by cross-checkers. Further study (</w:t>
      </w:r>
      <w:r w:rsidR="00B11580">
        <w:t xml:space="preserve">in an </w:t>
      </w:r>
      <w:r w:rsidRPr="00D726D7">
        <w:t xml:space="preserve">EE) </w:t>
      </w:r>
      <w:r w:rsidR="00B11580">
        <w:t xml:space="preserve">was </w:t>
      </w:r>
      <w:r w:rsidRPr="00D726D7">
        <w:t>recommended as some experts found the ideas interesting, but the proposals would not be taken into consideration without significant decrease of complexity/runtime, without significantly affecting the compression benefit.</w:t>
      </w:r>
    </w:p>
    <w:p w14:paraId="0FB001BA" w14:textId="77777777" w:rsidR="00D367F1" w:rsidRPr="00D726D7" w:rsidRDefault="00D367F1" w:rsidP="00F44BFE">
      <w:r w:rsidRPr="00D726D7">
        <w:t>1.9 was supported by several experts, as it is simple to implement and has small gain without increasing run time.</w:t>
      </w:r>
    </w:p>
    <w:p w14:paraId="7CC3C59F" w14:textId="1E109F9C" w:rsidR="00D367F1" w:rsidRPr="00D726D7" w:rsidRDefault="00D367F1" w:rsidP="00F44BFE">
      <w:r w:rsidRPr="00EB40CC">
        <w:t>Decision</w:t>
      </w:r>
      <w:r w:rsidRPr="00D726D7">
        <w:t>: Adopt JVET-AK0056 test 1.9.</w:t>
      </w:r>
    </w:p>
    <w:p w14:paraId="4F2D21B3" w14:textId="0CEEDDF0" w:rsidR="00787044" w:rsidRPr="00D726D7" w:rsidRDefault="001B33F3" w:rsidP="00F44BFE">
      <w:r w:rsidRPr="00D726D7">
        <w:t xml:space="preserve">For 1.10a, it was commented by one expert that some misalignment with requests from previous meeting notes (processing order with PDPC etc.) was found in the new implementation, and conditions under which it is applied (certain modes, certain block shapes) appear a bit arbitrary to him. Generally, the </w:t>
      </w:r>
      <w:proofErr w:type="spellStart"/>
      <w:r w:rsidRPr="00D726D7">
        <w:t>tradeoff</w:t>
      </w:r>
      <w:proofErr w:type="spellEnd"/>
      <w:r w:rsidRPr="00D726D7">
        <w:t xml:space="preserve"> would be still acceptable, even though a similar concept had been rejected during VVC development, as it was assumed that the latency in the intra prediction loop would be critical. This might not be so relevant in an exploration, however. </w:t>
      </w:r>
    </w:p>
    <w:p w14:paraId="42C50280" w14:textId="7D6C6989" w:rsidR="001B33F3" w:rsidRPr="00D726D7" w:rsidRDefault="001B33F3" w:rsidP="00F44BFE">
      <w:r w:rsidRPr="00D726D7">
        <w:t>Several experts supported the adoption.</w:t>
      </w:r>
    </w:p>
    <w:p w14:paraId="4319B331" w14:textId="0739B5F7" w:rsidR="001B33F3" w:rsidRPr="00D726D7" w:rsidRDefault="001B33F3" w:rsidP="00F44BFE">
      <w:r w:rsidRPr="00EB40CC">
        <w:t>Decision</w:t>
      </w:r>
      <w:r w:rsidRPr="00D726D7">
        <w:t>: Adopt JVET-AK0118 test 1.10a</w:t>
      </w:r>
      <w:r w:rsidR="000C05A6" w:rsidRPr="00D726D7">
        <w:t>.</w:t>
      </w:r>
    </w:p>
    <w:p w14:paraId="7573816B" w14:textId="2CB1D849" w:rsidR="001B33F3" w:rsidRPr="00D726D7" w:rsidRDefault="001B33F3" w:rsidP="00F44BFE">
      <w:r w:rsidRPr="00D726D7">
        <w:t xml:space="preserve">Test 1.11b shows a very good </w:t>
      </w:r>
      <w:proofErr w:type="spellStart"/>
      <w:r w:rsidRPr="00D726D7">
        <w:t>tradeoff</w:t>
      </w:r>
      <w:proofErr w:type="spellEnd"/>
      <w:r w:rsidRPr="00D726D7">
        <w:t xml:space="preserve"> </w:t>
      </w:r>
      <w:r w:rsidR="008D62CA" w:rsidRPr="00D726D7">
        <w:t>(in comparison with some other proposals), providing compression gain without significant complexity increase</w:t>
      </w:r>
      <w:r w:rsidR="000C05A6" w:rsidRPr="00D726D7">
        <w:t>.</w:t>
      </w:r>
    </w:p>
    <w:p w14:paraId="1877C6B7" w14:textId="4C066732" w:rsidR="008D62CA" w:rsidRPr="00D726D7" w:rsidRDefault="008D62CA" w:rsidP="00F44BFE">
      <w:r w:rsidRPr="00EB40CC">
        <w:t>Decision</w:t>
      </w:r>
      <w:r w:rsidRPr="00D726D7">
        <w:t>: Adopt JVET-AK0087 test 1.11b</w:t>
      </w:r>
      <w:r w:rsidR="000C05A6" w:rsidRPr="00D726D7">
        <w:t>.</w:t>
      </w:r>
    </w:p>
    <w:p w14:paraId="50D6EA5C" w14:textId="0CFB5D77" w:rsidR="008D62CA" w:rsidRPr="00D726D7" w:rsidRDefault="008D62CA" w:rsidP="00F44BFE">
      <w:r w:rsidRPr="00D726D7">
        <w:t>Test 1.16b standalone does not have enough compression benefit justifying the additional complexity. The combination 1.17 shows would not change this assessment.</w:t>
      </w:r>
    </w:p>
    <w:p w14:paraId="223D44E5" w14:textId="6F0A58FC" w:rsidR="008D62CA" w:rsidRPr="00D726D7" w:rsidRDefault="005F4935" w:rsidP="00F44BFE">
      <w:r w:rsidRPr="00D726D7">
        <w:t xml:space="preserve">Several independent experts supported adoption of test 1.12c which has attractive </w:t>
      </w:r>
      <w:proofErr w:type="spellStart"/>
      <w:r w:rsidRPr="00D726D7">
        <w:t>tradeoff</w:t>
      </w:r>
      <w:proofErr w:type="spellEnd"/>
      <w:r w:rsidRPr="00D726D7">
        <w:t xml:space="preserve">. Even though the element of 1.12b has some complexity increase, its standalone performance would still in the margin of acceptable </w:t>
      </w:r>
      <w:proofErr w:type="spellStart"/>
      <w:r w:rsidRPr="00D726D7">
        <w:t>tradeoff</w:t>
      </w:r>
      <w:proofErr w:type="spellEnd"/>
      <w:r w:rsidRPr="00D726D7">
        <w:t>.</w:t>
      </w:r>
    </w:p>
    <w:p w14:paraId="662919D4" w14:textId="1A22D404" w:rsidR="00177ED4" w:rsidRPr="00D726D7" w:rsidRDefault="00551B75" w:rsidP="00F44BFE">
      <w:r w:rsidRPr="00D726D7">
        <w:lastRenderedPageBreak/>
        <w:t>I</w:t>
      </w:r>
      <w:r w:rsidR="00177ED4" w:rsidRPr="00D726D7">
        <w:t xml:space="preserve">n terms of </w:t>
      </w:r>
      <w:r w:rsidR="00972C08" w:rsidRPr="00D726D7">
        <w:t xml:space="preserve">this </w:t>
      </w:r>
      <w:r w:rsidR="00177ED4" w:rsidRPr="00D726D7">
        <w:t>exploration</w:t>
      </w:r>
      <w:r w:rsidR="00972C08" w:rsidRPr="00D726D7">
        <w:t>,</w:t>
      </w:r>
      <w:r w:rsidR="00177ED4" w:rsidRPr="00D726D7">
        <w:t xml:space="preserve"> the method </w:t>
      </w:r>
      <w:r w:rsidR="00452370">
        <w:t>wa</w:t>
      </w:r>
      <w:r w:rsidR="00177ED4" w:rsidRPr="00D726D7">
        <w:t>s assessed to be acceptable.</w:t>
      </w:r>
    </w:p>
    <w:p w14:paraId="2C3E8FF2" w14:textId="263B02EB" w:rsidR="00177ED4" w:rsidRPr="00D726D7" w:rsidRDefault="00177ED4" w:rsidP="00F44BFE">
      <w:r w:rsidRPr="00EB40CC">
        <w:t>Decision</w:t>
      </w:r>
      <w:r w:rsidRPr="00D726D7">
        <w:t>: Adopt JVET-AK0061 test 1.12c.</w:t>
      </w:r>
    </w:p>
    <w:p w14:paraId="40EBCAE9" w14:textId="6C36FE98" w:rsidR="00150F6B" w:rsidRPr="00D726D7" w:rsidRDefault="00150F6B" w:rsidP="00F44BFE">
      <w:r w:rsidRPr="00D726D7">
        <w:t>Test 1.13-1.15</w:t>
      </w:r>
      <w:r w:rsidR="009B08F4" w:rsidRPr="00D726D7">
        <w:t xml:space="preserve">: The combination might have acceptable </w:t>
      </w:r>
      <w:proofErr w:type="spellStart"/>
      <w:r w:rsidR="009B08F4" w:rsidRPr="00D726D7">
        <w:t>tradeoff</w:t>
      </w:r>
      <w:proofErr w:type="spellEnd"/>
      <w:r w:rsidR="009B08F4" w:rsidRPr="00D726D7">
        <w:t xml:space="preserve"> after further encoder optimization (1.15*). It was asked if a similar encoder optimization (skipping some checks) could also be done to EIP without modification. This is probably the case, but no results are available for such a configuration. Several experts found the ideas interesting and supported adoption.</w:t>
      </w:r>
    </w:p>
    <w:p w14:paraId="14D1FC91" w14:textId="2E4119F3" w:rsidR="009B08F4" w:rsidRPr="00D726D7" w:rsidRDefault="009B08F4" w:rsidP="00F44BFE">
      <w:r w:rsidRPr="00D726D7">
        <w:t xml:space="preserve">It was commented that 1.13 has only marginal gain while increasing encoder time, </w:t>
      </w:r>
      <w:r w:rsidR="00092638" w:rsidRPr="00D726D7">
        <w:t>and also RA results are still missing. Overall, it does not seem very attractive. I</w:t>
      </w:r>
      <w:r w:rsidRPr="00D726D7">
        <w:t>t was argued by proponents that the main motivation is reduction of decoding time</w:t>
      </w:r>
      <w:r w:rsidR="00092638" w:rsidRPr="00D726D7">
        <w:t xml:space="preserve"> (99.1%)</w:t>
      </w:r>
      <w:r w:rsidRPr="00D726D7">
        <w:t>.</w:t>
      </w:r>
    </w:p>
    <w:p w14:paraId="19C82249" w14:textId="2D101852" w:rsidR="009B08F4" w:rsidRPr="00D726D7" w:rsidRDefault="009B08F4" w:rsidP="00F44BFE">
      <w:r w:rsidRPr="00D726D7">
        <w:t xml:space="preserve">It was concluded to continue the study </w:t>
      </w:r>
      <w:r w:rsidR="00092638" w:rsidRPr="00D726D7">
        <w:t xml:space="preserve">of 1.14 </w:t>
      </w:r>
      <w:r w:rsidRPr="00D726D7">
        <w:t xml:space="preserve">in </w:t>
      </w:r>
      <w:r w:rsidR="00D04949">
        <w:t xml:space="preserve">an </w:t>
      </w:r>
      <w:r w:rsidRPr="00D726D7">
        <w:t xml:space="preserve">EE, providing results with the encoder optimization for </w:t>
      </w:r>
      <w:r w:rsidR="00092638" w:rsidRPr="00D726D7">
        <w:t>the method</w:t>
      </w:r>
      <w:r w:rsidRPr="00D726D7">
        <w:t xml:space="preserve"> standalone, and also </w:t>
      </w:r>
      <w:r w:rsidR="00FC503F" w:rsidRPr="00D726D7">
        <w:t xml:space="preserve">compare that </w:t>
      </w:r>
      <w:r w:rsidR="00C204D0" w:rsidRPr="00D726D7">
        <w:t xml:space="preserve">against a version with same encoder optimization </w:t>
      </w:r>
      <w:r w:rsidRPr="00D726D7">
        <w:t>without changing EIP.</w:t>
      </w:r>
    </w:p>
    <w:p w14:paraId="0BE5B291" w14:textId="1BDAD34D" w:rsidR="00092638" w:rsidRPr="00D726D7" w:rsidRDefault="00FC503F" w:rsidP="00F44BFE">
      <w:r w:rsidRPr="00D726D7">
        <w:t>Partial results</w:t>
      </w:r>
      <w:r w:rsidR="00092638" w:rsidRPr="00D726D7">
        <w:t xml:space="preserve"> in RA</w:t>
      </w:r>
      <w:r w:rsidRPr="00D726D7">
        <w:t xml:space="preserve"> were presented, indicating luma gain of -0.01/-0.05/-0.04% for classes B/C/D. It was concluded </w:t>
      </w:r>
      <w:r w:rsidR="00092638" w:rsidRPr="00D726D7">
        <w:t>to continue EE study on 1.13</w:t>
      </w:r>
      <w:r w:rsidRPr="00D726D7">
        <w:t>, also study the combination with 1.15* again in ECM16 (to be compared against the version with enc</w:t>
      </w:r>
      <w:r w:rsidR="00C204D0" w:rsidRPr="00D726D7">
        <w:t>.</w:t>
      </w:r>
      <w:r w:rsidRPr="00D726D7">
        <w:t xml:space="preserve"> optimization without changing EIP</w:t>
      </w:r>
      <w:r w:rsidR="00092638" w:rsidRPr="00D726D7">
        <w:t>.</w:t>
      </w:r>
    </w:p>
    <w:p w14:paraId="340BF8C9" w14:textId="5BBE428D" w:rsidR="00092638" w:rsidRPr="00D726D7" w:rsidRDefault="00092638" w:rsidP="00F44BFE"/>
    <w:p w14:paraId="209EABD6" w14:textId="77777777" w:rsidR="00092638" w:rsidRPr="009A633B" w:rsidRDefault="00092638" w:rsidP="00425FE4">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b/>
          <w:bCs/>
          <w:i/>
          <w:iCs/>
          <w:sz w:val="28"/>
          <w:szCs w:val="28"/>
        </w:rPr>
      </w:pPr>
      <w:r w:rsidRPr="009A633B">
        <w:rPr>
          <w:rFonts w:eastAsia="MS Mincho"/>
          <w:b/>
          <w:bCs/>
          <w:i/>
          <w:iCs/>
          <w:sz w:val="28"/>
          <w:szCs w:val="28"/>
        </w:rPr>
        <w:t>Inter prediction</w:t>
      </w:r>
    </w:p>
    <w:p w14:paraId="023305A4" w14:textId="77777777" w:rsidR="00092638" w:rsidRPr="009A633B" w:rsidRDefault="00092638" w:rsidP="00425FE4">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b/>
          <w:bCs/>
          <w:sz w:val="26"/>
          <w:szCs w:val="26"/>
        </w:rPr>
      </w:pPr>
      <w:r w:rsidRPr="009A633B">
        <w:rPr>
          <w:rFonts w:eastAsia="MS Mincho"/>
          <w:b/>
          <w:bCs/>
          <w:sz w:val="26"/>
          <w:szCs w:val="26"/>
        </w:rPr>
        <w:t xml:space="preserve">Test 2.1: OBMC modifications </w:t>
      </w:r>
      <w:r w:rsidRPr="009A633B">
        <w:rPr>
          <w:rFonts w:eastAsia="MS Mincho"/>
          <w:b/>
          <w:bCs/>
          <w:sz w:val="26"/>
          <w:szCs w:val="24"/>
        </w:rPr>
        <w:t>(</w:t>
      </w:r>
      <w:hyperlink r:id="rId643" w:history="1">
        <w:r w:rsidRPr="009A633B">
          <w:rPr>
            <w:rFonts w:eastAsia="MS Mincho"/>
            <w:b/>
            <w:bCs/>
            <w:color w:val="0000FF"/>
            <w:sz w:val="26"/>
            <w:szCs w:val="26"/>
            <w:u w:val="single"/>
          </w:rPr>
          <w:t>JVET-AK0212</w:t>
        </w:r>
      </w:hyperlink>
      <w:r w:rsidRPr="009A633B">
        <w:rPr>
          <w:rFonts w:eastAsia="MS Mincho"/>
          <w:b/>
          <w:bCs/>
          <w:sz w:val="26"/>
          <w:szCs w:val="24"/>
        </w:rPr>
        <w:t>)</w:t>
      </w:r>
    </w:p>
    <w:p w14:paraId="7A6C1055"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color w:val="000000"/>
          <w:szCs w:val="22"/>
        </w:rPr>
      </w:pPr>
      <w:r w:rsidRPr="009A633B">
        <w:rPr>
          <w:color w:val="000000"/>
          <w:szCs w:val="22"/>
        </w:rPr>
        <w:t>In ECM, when two GPM partitions are coded with non-affine inter, the GPM blending is carried out first, and then OBMC is applied on top of blended GPM samples.</w:t>
      </w:r>
    </w:p>
    <w:p w14:paraId="1EBB9015"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color w:val="000000"/>
          <w:szCs w:val="22"/>
        </w:rPr>
      </w:pPr>
      <w:r w:rsidRPr="009A633B">
        <w:rPr>
          <w:color w:val="000000"/>
          <w:szCs w:val="22"/>
        </w:rPr>
        <w:t>In Test 2.1a, OBMC is applied separately on top of each GPM partition, and then blending is applied on top of OBMC modified samples of the two partitions. If the corresponding partition contains subblock motion, OBMC is applied on those subblock boundaries as well.</w:t>
      </w:r>
    </w:p>
    <w:p w14:paraId="1C934222"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color w:val="000000"/>
          <w:szCs w:val="22"/>
        </w:rPr>
      </w:pPr>
      <w:r w:rsidRPr="009A633B">
        <w:rPr>
          <w:color w:val="000000"/>
          <w:szCs w:val="22"/>
        </w:rPr>
        <w:t>In Test 2.1b, OBMC order is swapped, i.e. it is applied on subblock boundaries (if subblocks are present within the CU) first, and then OBMC is applied on block boundaries.</w:t>
      </w:r>
    </w:p>
    <w:p w14:paraId="585CD749"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color w:val="000000"/>
          <w:szCs w:val="22"/>
        </w:rPr>
      </w:pPr>
      <w:r w:rsidRPr="009A633B">
        <w:rPr>
          <w:rFonts w:eastAsia="Calibri"/>
          <w:szCs w:val="22"/>
          <w:lang w:eastAsia="zh-CN"/>
        </w:rPr>
        <w:t xml:space="preserve">Test 2.1a: </w:t>
      </w:r>
      <w:r w:rsidRPr="009A633B">
        <w:rPr>
          <w:color w:val="000000"/>
          <w:szCs w:val="22"/>
        </w:rPr>
        <w:t>OBMC modification for GPM blocks</w:t>
      </w:r>
    </w:p>
    <w:p w14:paraId="7CBBE98D"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color w:val="000000"/>
          <w:szCs w:val="22"/>
        </w:rPr>
      </w:pPr>
      <w:r w:rsidRPr="009A633B">
        <w:rPr>
          <w:color w:val="000000"/>
          <w:szCs w:val="22"/>
        </w:rPr>
        <w:t>Test 2.1b: OBMC operation order for block and subblock boundaries</w:t>
      </w:r>
    </w:p>
    <w:p w14:paraId="4FFBC4DA"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Calibri"/>
          <w:szCs w:val="22"/>
          <w:lang w:eastAsia="zh-CN"/>
        </w:rPr>
      </w:pPr>
      <w:r w:rsidRPr="009A633B">
        <w:rPr>
          <w:color w:val="000000"/>
          <w:szCs w:val="22"/>
        </w:rPr>
        <w:t>Test 2.1c: Test 2.1a + Test 2.1b</w:t>
      </w:r>
    </w:p>
    <w:p w14:paraId="08BBB824" w14:textId="77777777" w:rsidR="00092638" w:rsidRPr="009A633B" w:rsidRDefault="00092638" w:rsidP="00425FE4">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b/>
          <w:bCs/>
          <w:sz w:val="26"/>
          <w:szCs w:val="26"/>
        </w:rPr>
      </w:pPr>
      <w:r w:rsidRPr="009A633B">
        <w:rPr>
          <w:rFonts w:eastAsia="MS Mincho"/>
          <w:b/>
          <w:bCs/>
          <w:sz w:val="26"/>
          <w:szCs w:val="26"/>
        </w:rPr>
        <w:t xml:space="preserve">Test 2.2: Enhanced derivation of affine merge candidates </w:t>
      </w:r>
      <w:r w:rsidRPr="009A633B">
        <w:rPr>
          <w:rFonts w:eastAsia="MS Mincho"/>
          <w:b/>
          <w:bCs/>
          <w:sz w:val="26"/>
          <w:szCs w:val="24"/>
        </w:rPr>
        <w:t>(</w:t>
      </w:r>
      <w:hyperlink r:id="rId644" w:history="1">
        <w:r w:rsidRPr="009A633B">
          <w:rPr>
            <w:rFonts w:eastAsia="MS Mincho"/>
            <w:b/>
            <w:bCs/>
            <w:color w:val="0000FF"/>
            <w:sz w:val="26"/>
            <w:szCs w:val="26"/>
            <w:u w:val="single"/>
          </w:rPr>
          <w:t>JVET-AK0095</w:t>
        </w:r>
      </w:hyperlink>
      <w:r w:rsidRPr="009A633B">
        <w:rPr>
          <w:rFonts w:eastAsia="MS Mincho"/>
          <w:b/>
          <w:bCs/>
          <w:sz w:val="26"/>
          <w:szCs w:val="24"/>
        </w:rPr>
        <w:t>)</w:t>
      </w:r>
    </w:p>
    <w:p w14:paraId="2493E17F"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color w:val="000000"/>
          <w:szCs w:val="22"/>
        </w:rPr>
      </w:pPr>
      <w:r w:rsidRPr="009A633B">
        <w:rPr>
          <w:color w:val="000000"/>
          <w:szCs w:val="22"/>
        </w:rPr>
        <w:t>In ECM, temporal affine candidates are derived to enable the inheritance of affine motion from collocated reference pictures, where CPMVs of the current block are derived by scaling the collocated CPMVs to the reference picture with the scaling factor closest to 1. To generate bi-directional affine candidates for a non-low-delay B picture, the collocated CPMVs referring to only one reference list is scaled to the corresponding reference pictures in the two reference lists of the current frame.</w:t>
      </w:r>
    </w:p>
    <w:p w14:paraId="583E8340"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In Test 2.2a, additional affine temporal candidates are derived by scaling the collocated CPMVs to the reference picture with index 0, and the collocated CPMVs referring to both lists can be utilized to obtain the temporal affine candidates. In addition, when ARMC is applied, all temporal affine candidates are sorted based on template costs, and candidates with the minimum costs are inserted into the subblock merge list.</w:t>
      </w:r>
    </w:p>
    <w:p w14:paraId="713E1E57"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 xml:space="preserve">In Test 2.2b, after the subblock merge list is constructed, additional synthetic affine candidates are introduced by combining the motion of two existing affine candidates, where the CPMVs and reference index of a candidate in List 0 are coupled with those of another candidate in List 1 to generate a new affine candidate. At most 5 synthetic candidates can be appended to the end of the current subblock merge list. The final subblock merge list is reordered when ARMC is applied. </w:t>
      </w:r>
    </w:p>
    <w:p w14:paraId="771EE59D"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The maximum allowed candidate number in the final subblock merge list stays unchanged and the two aspects are only applied to non-low-delay B pictures.</w:t>
      </w:r>
    </w:p>
    <w:p w14:paraId="775BBB88"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lastRenderedPageBreak/>
        <w:t>Test 2.2a: Additional temporal affine candidates</w:t>
      </w:r>
    </w:p>
    <w:p w14:paraId="15364838"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Test 2.2b: Additional synthetic affine candidates</w:t>
      </w:r>
    </w:p>
    <w:p w14:paraId="5E7D50E7"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b/>
          <w:szCs w:val="22"/>
        </w:rPr>
      </w:pPr>
      <w:r w:rsidRPr="009A633B">
        <w:rPr>
          <w:rFonts w:eastAsia="MS Mincho"/>
          <w:szCs w:val="22"/>
        </w:rPr>
        <w:t>Test 2.2c: Test 2.2a + Test 2.2b</w:t>
      </w:r>
    </w:p>
    <w:p w14:paraId="08958F7A" w14:textId="77777777" w:rsidR="00092638" w:rsidRPr="009A633B" w:rsidRDefault="00092638" w:rsidP="00425FE4">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b/>
          <w:bCs/>
          <w:sz w:val="26"/>
          <w:szCs w:val="26"/>
        </w:rPr>
      </w:pPr>
      <w:r w:rsidRPr="009A633B">
        <w:rPr>
          <w:rFonts w:eastAsia="MS Mincho"/>
          <w:b/>
          <w:bCs/>
          <w:sz w:val="26"/>
          <w:szCs w:val="26"/>
        </w:rPr>
        <w:t xml:space="preserve">Test 2.3: Regression-based GPM with intra and inter prediction </w:t>
      </w:r>
      <w:r w:rsidRPr="009A633B">
        <w:rPr>
          <w:rFonts w:eastAsia="MS Mincho"/>
          <w:b/>
          <w:bCs/>
          <w:sz w:val="26"/>
          <w:szCs w:val="24"/>
        </w:rPr>
        <w:t>(</w:t>
      </w:r>
      <w:hyperlink r:id="rId645" w:history="1">
        <w:r w:rsidRPr="009A633B">
          <w:rPr>
            <w:rFonts w:eastAsia="MS Mincho"/>
            <w:b/>
            <w:bCs/>
            <w:color w:val="0000FF"/>
            <w:sz w:val="26"/>
            <w:szCs w:val="26"/>
            <w:u w:val="single"/>
          </w:rPr>
          <w:t>JVET-AK0101</w:t>
        </w:r>
      </w:hyperlink>
      <w:r w:rsidRPr="009A633B">
        <w:rPr>
          <w:rFonts w:eastAsia="MS Mincho"/>
          <w:b/>
          <w:bCs/>
          <w:sz w:val="26"/>
          <w:szCs w:val="24"/>
        </w:rPr>
        <w:t>)</w:t>
      </w:r>
    </w:p>
    <w:p w14:paraId="6CAE01D3" w14:textId="13472210"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lang w:eastAsia="ko-KR"/>
        </w:rPr>
        <w:t>In ECM, GPM partitions can be predicted using intra or inter prediction</w:t>
      </w:r>
      <w:r w:rsidRPr="009A633B">
        <w:rPr>
          <w:rFonts w:eastAsia="MS Mincho"/>
          <w:szCs w:val="22"/>
        </w:rPr>
        <w:t xml:space="preserve">. However, in regression-based GPM </w:t>
      </w:r>
      <w:r w:rsidR="000E54ED" w:rsidRPr="009A633B">
        <w:rPr>
          <w:rFonts w:eastAsia="MS Mincho"/>
          <w:szCs w:val="22"/>
        </w:rPr>
        <w:t>o</w:t>
      </w:r>
      <w:r w:rsidRPr="009A633B">
        <w:rPr>
          <w:rFonts w:eastAsia="MS Mincho"/>
          <w:szCs w:val="22"/>
        </w:rPr>
        <w:t>nly inter prediction can be used.</w:t>
      </w:r>
    </w:p>
    <w:p w14:paraId="6A88F8EE"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In the test, regression-based GPM is extended that two partitions can be prediction using inter and intra prediction. A flag is signalled to indicate the intra-inter prediction usage.</w:t>
      </w:r>
    </w:p>
    <w:p w14:paraId="23C2B747"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Intra prediction mode candidates are the first 6 modes in the MPM list and the MV candidates for the inter prediction are from regular GPM MV candidate list. Then, an intra-inter pair list is constructed by combining these intra prediction mode and MV candidates.</w:t>
      </w:r>
    </w:p>
    <w:p w14:paraId="7FFDD915"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For each pair, two integer blending matrices (</w:t>
      </w:r>
      <w:r w:rsidRPr="009A633B">
        <w:rPr>
          <w:rFonts w:eastAsia="MS Mincho"/>
          <w:i/>
          <w:iCs/>
          <w:szCs w:val="22"/>
        </w:rPr>
        <w:t>W</w:t>
      </w:r>
      <w:r w:rsidRPr="009A633B">
        <w:rPr>
          <w:rFonts w:eastAsia="MS Mincho"/>
          <w:i/>
          <w:iCs/>
          <w:szCs w:val="22"/>
          <w:vertAlign w:val="subscript"/>
        </w:rPr>
        <w:t>0</w:t>
      </w:r>
      <w:r w:rsidRPr="009A633B">
        <w:rPr>
          <w:rFonts w:eastAsia="MS Mincho"/>
          <w:szCs w:val="22"/>
        </w:rPr>
        <w:t xml:space="preserve"> and </w:t>
      </w:r>
      <w:r w:rsidRPr="009A633B">
        <w:rPr>
          <w:rFonts w:eastAsia="MS Mincho"/>
          <w:i/>
          <w:iCs/>
          <w:szCs w:val="22"/>
        </w:rPr>
        <w:t>W</w:t>
      </w:r>
      <w:r w:rsidRPr="009A633B">
        <w:rPr>
          <w:rFonts w:eastAsia="MS Mincho"/>
          <w:i/>
          <w:iCs/>
          <w:szCs w:val="22"/>
          <w:vertAlign w:val="subscript"/>
        </w:rPr>
        <w:t>1</w:t>
      </w:r>
      <w:r w:rsidRPr="009A633B">
        <w:rPr>
          <w:rFonts w:eastAsia="MS Mincho"/>
          <w:szCs w:val="22"/>
        </w:rPr>
        <w:t xml:space="preserve">) are derived. The matrix derivation method is the same as that of the current inter-inter regression-based GPM. Then the intra-inter pair list is re-ordered with the template cost, and the index of the selected intra-inter pair is signalled. The final predicted samples are generated by weighing inter and intra predicted samples with </w:t>
      </w:r>
      <w:r w:rsidRPr="009A633B">
        <w:rPr>
          <w:rFonts w:eastAsia="MS Mincho"/>
          <w:i/>
          <w:iCs/>
          <w:szCs w:val="22"/>
        </w:rPr>
        <w:t>W</w:t>
      </w:r>
      <w:r w:rsidRPr="009A633B">
        <w:rPr>
          <w:rFonts w:eastAsia="MS Mincho"/>
          <w:i/>
          <w:iCs/>
          <w:szCs w:val="22"/>
          <w:vertAlign w:val="subscript"/>
        </w:rPr>
        <w:t>0</w:t>
      </w:r>
      <w:r w:rsidRPr="009A633B">
        <w:rPr>
          <w:rFonts w:eastAsia="MS Mincho"/>
          <w:szCs w:val="22"/>
        </w:rPr>
        <w:t xml:space="preserve"> and </w:t>
      </w:r>
      <w:r w:rsidRPr="009A633B">
        <w:rPr>
          <w:rFonts w:eastAsia="MS Mincho"/>
          <w:i/>
          <w:iCs/>
          <w:szCs w:val="22"/>
        </w:rPr>
        <w:t>W</w:t>
      </w:r>
      <w:r w:rsidRPr="009A633B">
        <w:rPr>
          <w:rFonts w:eastAsia="MS Mincho"/>
          <w:i/>
          <w:iCs/>
          <w:szCs w:val="22"/>
          <w:vertAlign w:val="subscript"/>
        </w:rPr>
        <w:t>1</w:t>
      </w:r>
      <w:r w:rsidRPr="009A633B">
        <w:rPr>
          <w:rFonts w:eastAsia="MS Mincho"/>
          <w:szCs w:val="22"/>
        </w:rPr>
        <w:t xml:space="preserve"> matrices.</w:t>
      </w:r>
    </w:p>
    <w:p w14:paraId="487E06F8"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Besides, an SPS flag is signalled to enable or disable this mode. This flag is set to disable this mode for large QP (not smaller than 37) and for low delay configuration.</w:t>
      </w:r>
    </w:p>
    <w:p w14:paraId="25DE3A2D"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Test 2.3: Regression-based GPM with intra and inter prediction</w:t>
      </w:r>
    </w:p>
    <w:p w14:paraId="596AA145" w14:textId="77777777" w:rsidR="00092638" w:rsidRPr="009A633B" w:rsidRDefault="00092638" w:rsidP="00425FE4">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b/>
          <w:bCs/>
          <w:sz w:val="26"/>
          <w:szCs w:val="26"/>
        </w:rPr>
      </w:pPr>
      <w:r w:rsidRPr="009A633B">
        <w:rPr>
          <w:rFonts w:eastAsia="MS Mincho"/>
          <w:b/>
          <w:bCs/>
          <w:sz w:val="26"/>
          <w:szCs w:val="26"/>
        </w:rPr>
        <w:t xml:space="preserve">Test 2.4: GPM extension </w:t>
      </w:r>
      <w:r w:rsidRPr="009A633B">
        <w:rPr>
          <w:rFonts w:eastAsia="MS Mincho"/>
          <w:b/>
          <w:bCs/>
          <w:sz w:val="26"/>
          <w:szCs w:val="24"/>
        </w:rPr>
        <w:t>(</w:t>
      </w:r>
      <w:hyperlink r:id="rId646" w:history="1">
        <w:r w:rsidRPr="009A633B">
          <w:rPr>
            <w:rFonts w:eastAsia="MS Mincho"/>
            <w:b/>
            <w:bCs/>
            <w:color w:val="0000FF"/>
            <w:sz w:val="26"/>
            <w:szCs w:val="26"/>
            <w:u w:val="single"/>
          </w:rPr>
          <w:t>JVET-AK0063</w:t>
        </w:r>
      </w:hyperlink>
      <w:r w:rsidRPr="009A633B">
        <w:rPr>
          <w:rFonts w:eastAsia="MS Mincho"/>
          <w:b/>
          <w:bCs/>
          <w:sz w:val="26"/>
          <w:szCs w:val="24"/>
        </w:rPr>
        <w:t>)</w:t>
      </w:r>
    </w:p>
    <w:p w14:paraId="6AB9B47F"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lang w:eastAsia="ko-KR"/>
        </w:rPr>
      </w:pPr>
      <w:r w:rsidRPr="009A633B">
        <w:rPr>
          <w:rFonts w:eastAsia="MS Mincho"/>
          <w:szCs w:val="22"/>
          <w:lang w:eastAsia="ko-KR"/>
        </w:rPr>
        <w:t>In the test, several modifications are performed for GPM modes.</w:t>
      </w:r>
    </w:p>
    <w:p w14:paraId="714E6392"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lang w:eastAsia="ko-KR"/>
        </w:rPr>
      </w:pPr>
      <w:r w:rsidRPr="009A633B">
        <w:rPr>
          <w:rFonts w:eastAsia="MS Mincho"/>
          <w:szCs w:val="22"/>
          <w:lang w:eastAsia="ko-KR"/>
        </w:rPr>
        <w:t>Firstly, CU size restriction of GPM is modified as “</w:t>
      </w:r>
      <w:proofErr w:type="spellStart"/>
      <w:r w:rsidRPr="009A633B">
        <w:rPr>
          <w:rFonts w:eastAsia="MS Mincho"/>
          <w:szCs w:val="22"/>
          <w:lang w:eastAsia="ko-KR"/>
        </w:rPr>
        <w:t>cbWidth</w:t>
      </w:r>
      <w:proofErr w:type="spellEnd"/>
      <w:r w:rsidRPr="009A633B">
        <w:rPr>
          <w:rFonts w:eastAsia="MS Mincho"/>
          <w:szCs w:val="22"/>
          <w:lang w:eastAsia="ko-KR"/>
        </w:rPr>
        <w:t xml:space="preserve"> &gt;= 8 &amp;&amp; </w:t>
      </w:r>
      <w:proofErr w:type="spellStart"/>
      <w:r w:rsidRPr="009A633B">
        <w:rPr>
          <w:rFonts w:eastAsia="MS Mincho"/>
          <w:szCs w:val="22"/>
          <w:lang w:eastAsia="ko-KR"/>
        </w:rPr>
        <w:t>cbHeight</w:t>
      </w:r>
      <w:proofErr w:type="spellEnd"/>
      <w:r w:rsidRPr="009A633B">
        <w:rPr>
          <w:rFonts w:eastAsia="MS Mincho"/>
          <w:szCs w:val="22"/>
          <w:lang w:eastAsia="ko-KR"/>
        </w:rPr>
        <w:t xml:space="preserve"> &gt;= 8 &amp;&amp; </w:t>
      </w:r>
      <w:proofErr w:type="spellStart"/>
      <w:r w:rsidRPr="009A633B">
        <w:rPr>
          <w:rFonts w:eastAsia="MS Mincho"/>
          <w:szCs w:val="22"/>
          <w:lang w:eastAsia="ko-KR"/>
        </w:rPr>
        <w:t>cbWidth</w:t>
      </w:r>
      <w:proofErr w:type="spellEnd"/>
      <w:r w:rsidRPr="009A633B">
        <w:rPr>
          <w:rFonts w:eastAsia="MS Mincho"/>
          <w:szCs w:val="22"/>
          <w:lang w:eastAsia="ko-KR"/>
        </w:rPr>
        <w:t xml:space="preserve"> &lt;= 128 &amp;&amp; </w:t>
      </w:r>
      <w:proofErr w:type="spellStart"/>
      <w:r w:rsidRPr="009A633B">
        <w:rPr>
          <w:rFonts w:eastAsia="MS Mincho"/>
          <w:szCs w:val="22"/>
          <w:lang w:eastAsia="ko-KR"/>
        </w:rPr>
        <w:t>cbHeight</w:t>
      </w:r>
      <w:proofErr w:type="spellEnd"/>
      <w:r w:rsidRPr="009A633B">
        <w:rPr>
          <w:rFonts w:eastAsia="MS Mincho"/>
          <w:szCs w:val="22"/>
          <w:lang w:eastAsia="ko-KR"/>
        </w:rPr>
        <w:t xml:space="preserve"> &lt;= 128”. The restriction of width /height ratio “</w:t>
      </w:r>
      <w:proofErr w:type="spellStart"/>
      <w:r w:rsidRPr="009A633B">
        <w:rPr>
          <w:rFonts w:eastAsia="MS Mincho"/>
          <w:szCs w:val="22"/>
          <w:lang w:eastAsia="ko-KR"/>
        </w:rPr>
        <w:t>cbHeight</w:t>
      </w:r>
      <w:proofErr w:type="spellEnd"/>
      <w:r w:rsidRPr="009A633B">
        <w:rPr>
          <w:rFonts w:eastAsia="MS Mincho"/>
          <w:szCs w:val="22"/>
          <w:lang w:eastAsia="ko-KR"/>
        </w:rPr>
        <w:t xml:space="preserve"> &lt; 8 * </w:t>
      </w:r>
      <w:proofErr w:type="spellStart"/>
      <w:r w:rsidRPr="009A633B">
        <w:rPr>
          <w:rFonts w:eastAsia="MS Mincho"/>
          <w:szCs w:val="22"/>
          <w:lang w:eastAsia="ko-KR"/>
        </w:rPr>
        <w:t>cbWidth</w:t>
      </w:r>
      <w:proofErr w:type="spellEnd"/>
      <w:r w:rsidRPr="009A633B">
        <w:rPr>
          <w:rFonts w:eastAsia="MS Mincho"/>
          <w:szCs w:val="22"/>
          <w:lang w:eastAsia="ko-KR"/>
        </w:rPr>
        <w:t xml:space="preserve"> &amp;&amp; </w:t>
      </w:r>
      <w:proofErr w:type="spellStart"/>
      <w:r w:rsidRPr="009A633B">
        <w:rPr>
          <w:rFonts w:eastAsia="MS Mincho"/>
          <w:szCs w:val="22"/>
          <w:lang w:eastAsia="ko-KR"/>
        </w:rPr>
        <w:t>cbWidth</w:t>
      </w:r>
      <w:proofErr w:type="spellEnd"/>
      <w:r w:rsidRPr="009A633B">
        <w:rPr>
          <w:rFonts w:eastAsia="MS Mincho"/>
          <w:szCs w:val="22"/>
          <w:lang w:eastAsia="ko-KR"/>
        </w:rPr>
        <w:t xml:space="preserve"> &lt; 8 * </w:t>
      </w:r>
      <w:proofErr w:type="spellStart"/>
      <w:r w:rsidRPr="009A633B">
        <w:rPr>
          <w:rFonts w:eastAsia="MS Mincho"/>
          <w:szCs w:val="22"/>
          <w:lang w:eastAsia="ko-KR"/>
        </w:rPr>
        <w:t>cbHeight</w:t>
      </w:r>
      <w:proofErr w:type="spellEnd"/>
      <w:r w:rsidRPr="009A633B">
        <w:rPr>
          <w:rFonts w:eastAsia="MS Mincho"/>
          <w:szCs w:val="22"/>
          <w:lang w:eastAsia="ko-KR"/>
        </w:rPr>
        <w:t xml:space="preserve">” is removed. With this modification, CUs of size </w:t>
      </w:r>
      <w:proofErr w:type="spellStart"/>
      <w:r w:rsidRPr="009A633B">
        <w:rPr>
          <w:rFonts w:eastAsia="MS Mincho"/>
          <w:szCs w:val="22"/>
          <w:lang w:eastAsia="ko-KR"/>
        </w:rPr>
        <w:t>cbWidth</w:t>
      </w:r>
      <w:proofErr w:type="spellEnd"/>
      <w:r w:rsidRPr="009A633B">
        <w:rPr>
          <w:rFonts w:eastAsia="MS Mincho"/>
          <w:szCs w:val="22"/>
          <w:lang w:eastAsia="ko-KR"/>
        </w:rPr>
        <w:t xml:space="preserve"> * </w:t>
      </w:r>
      <w:proofErr w:type="spellStart"/>
      <w:r w:rsidRPr="009A633B">
        <w:rPr>
          <w:rFonts w:eastAsia="MS Mincho"/>
          <w:szCs w:val="22"/>
          <w:lang w:eastAsia="ko-KR"/>
        </w:rPr>
        <w:t>cbHeight</w:t>
      </w:r>
      <w:proofErr w:type="spellEnd"/>
      <w:r w:rsidRPr="009A633B">
        <w:rPr>
          <w:rFonts w:eastAsia="MS Mincho"/>
          <w:szCs w:val="22"/>
          <w:lang w:eastAsia="ko-KR"/>
        </w:rPr>
        <w:t xml:space="preserve"> = 2</w:t>
      </w:r>
      <w:r w:rsidRPr="009A633B">
        <w:rPr>
          <w:rFonts w:eastAsia="MS Mincho"/>
          <w:szCs w:val="22"/>
          <w:vertAlign w:val="superscript"/>
          <w:lang w:eastAsia="ko-KR"/>
        </w:rPr>
        <w:t xml:space="preserve">m </w:t>
      </w:r>
      <w:r w:rsidRPr="009A633B">
        <w:rPr>
          <w:rFonts w:eastAsia="MS Mincho"/>
          <w:szCs w:val="22"/>
          <w:lang w:eastAsia="ko-KR"/>
        </w:rPr>
        <w:t>* 2</w:t>
      </w:r>
      <w:r w:rsidRPr="009A633B">
        <w:rPr>
          <w:rFonts w:eastAsia="MS Mincho"/>
          <w:szCs w:val="22"/>
          <w:vertAlign w:val="superscript"/>
          <w:lang w:eastAsia="ko-KR"/>
        </w:rPr>
        <w:t xml:space="preserve">n </w:t>
      </w:r>
      <w:r w:rsidRPr="009A633B">
        <w:rPr>
          <w:rFonts w:eastAsia="MS Mincho"/>
          <w:szCs w:val="22"/>
          <w:lang w:eastAsia="ko-KR"/>
        </w:rPr>
        <w:t>(m, n</w:t>
      </w:r>
      <w:r w:rsidRPr="009A633B">
        <w:rPr>
          <w:rFonts w:ascii="Cambria Math" w:eastAsia="MS Mincho" w:hAnsi="Cambria Math" w:cs="Cambria Math" w:hint="eastAsia"/>
          <w:szCs w:val="22"/>
          <w:lang w:eastAsia="ko-KR"/>
        </w:rPr>
        <w:t>∈</w:t>
      </w:r>
      <w:r w:rsidRPr="009A633B">
        <w:rPr>
          <w:rFonts w:eastAsia="MS Mincho"/>
          <w:szCs w:val="22"/>
          <w:lang w:eastAsia="ko-KR"/>
        </w:rPr>
        <w:t xml:space="preserve">2…7) can apply the geometric partition mode. </w:t>
      </w:r>
    </w:p>
    <w:p w14:paraId="674EC668"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lang w:eastAsia="ko-KR"/>
        </w:rPr>
      </w:pPr>
      <w:r w:rsidRPr="009A633B">
        <w:rPr>
          <w:rFonts w:eastAsia="MS Mincho"/>
          <w:szCs w:val="22"/>
          <w:lang w:eastAsia="ko-KR"/>
        </w:rPr>
        <w:t xml:space="preserve">Secondly, a condition on the area of the block is introduced to determine whether GPM-MMVD is allowed. If </w:t>
      </w:r>
      <w:proofErr w:type="spellStart"/>
      <w:r w:rsidRPr="009A633B">
        <w:rPr>
          <w:rFonts w:eastAsia="MS Mincho"/>
          <w:szCs w:val="22"/>
          <w:lang w:eastAsia="ko-KR"/>
        </w:rPr>
        <w:t>cbWidth</w:t>
      </w:r>
      <w:proofErr w:type="spellEnd"/>
      <w:r w:rsidRPr="009A633B">
        <w:rPr>
          <w:rFonts w:eastAsia="MS Mincho"/>
          <w:szCs w:val="22"/>
          <w:lang w:eastAsia="ko-KR"/>
        </w:rPr>
        <w:t xml:space="preserve"> * </w:t>
      </w:r>
      <w:proofErr w:type="spellStart"/>
      <w:r w:rsidRPr="009A633B">
        <w:rPr>
          <w:rFonts w:eastAsia="MS Mincho"/>
          <w:szCs w:val="22"/>
          <w:lang w:eastAsia="ko-KR"/>
        </w:rPr>
        <w:t>cbHeight</w:t>
      </w:r>
      <w:proofErr w:type="spellEnd"/>
      <w:r w:rsidRPr="009A633B">
        <w:rPr>
          <w:rFonts w:eastAsia="MS Mincho"/>
          <w:szCs w:val="22"/>
          <w:lang w:eastAsia="ko-KR"/>
        </w:rPr>
        <w:t xml:space="preserve"> &gt;= 2048, GPM-MMVD mode is not allowed for the current block and the threshold of regression-based GPM is changed from 1.25 to 1.05. The method of shape-based GPM split mode is also applied for the additional blocks.</w:t>
      </w:r>
    </w:p>
    <w:p w14:paraId="541E730D"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Test 2.4: GPM extension</w:t>
      </w:r>
    </w:p>
    <w:p w14:paraId="2F308973" w14:textId="77777777" w:rsidR="00092638" w:rsidRPr="009A633B" w:rsidRDefault="00092638" w:rsidP="00425FE4">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b/>
          <w:bCs/>
          <w:sz w:val="26"/>
          <w:szCs w:val="26"/>
        </w:rPr>
      </w:pPr>
      <w:r w:rsidRPr="009A633B">
        <w:rPr>
          <w:rFonts w:eastAsia="MS Mincho"/>
          <w:b/>
          <w:bCs/>
          <w:sz w:val="26"/>
          <w:szCs w:val="26"/>
        </w:rPr>
        <w:t xml:space="preserve">Test 2.5: TMVP candidate selection </w:t>
      </w:r>
      <w:r w:rsidRPr="009A633B">
        <w:rPr>
          <w:rFonts w:eastAsia="MS Mincho"/>
          <w:b/>
          <w:bCs/>
          <w:sz w:val="26"/>
          <w:szCs w:val="24"/>
        </w:rPr>
        <w:t>(</w:t>
      </w:r>
      <w:hyperlink r:id="rId647" w:history="1">
        <w:r w:rsidRPr="009A633B">
          <w:rPr>
            <w:rFonts w:eastAsia="MS Mincho"/>
            <w:b/>
            <w:bCs/>
            <w:color w:val="0000FF"/>
            <w:sz w:val="26"/>
            <w:szCs w:val="26"/>
            <w:u w:val="single"/>
          </w:rPr>
          <w:t>JVET-AK0185</w:t>
        </w:r>
      </w:hyperlink>
      <w:r w:rsidRPr="009A633B">
        <w:rPr>
          <w:rFonts w:eastAsia="MS Mincho"/>
          <w:b/>
          <w:bCs/>
          <w:sz w:val="26"/>
          <w:szCs w:val="24"/>
        </w:rPr>
        <w:t>)</w:t>
      </w:r>
    </w:p>
    <w:p w14:paraId="7415BE71"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In ECM, TMVP candidates are derived from either bottom right or center position relative to the current block.</w:t>
      </w:r>
    </w:p>
    <w:p w14:paraId="0137E1B3"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In the test, if both positions contain valid motion information and the candidate list is not complete, the motion vectors from both positions are included.</w:t>
      </w:r>
    </w:p>
    <w:p w14:paraId="57DA5230"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rPr>
      </w:pPr>
      <w:r w:rsidRPr="009A633B">
        <w:rPr>
          <w:rFonts w:eastAsia="MS Mincho"/>
          <w:szCs w:val="22"/>
        </w:rPr>
        <w:t>Test 2.5: TMVP candidate selection</w:t>
      </w:r>
    </w:p>
    <w:p w14:paraId="6D8FE430" w14:textId="77777777" w:rsidR="00092638" w:rsidRPr="009A633B" w:rsidRDefault="00092638" w:rsidP="00425FE4">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b/>
          <w:bCs/>
          <w:sz w:val="26"/>
          <w:szCs w:val="26"/>
        </w:rPr>
      </w:pPr>
      <w:r w:rsidRPr="009A633B">
        <w:rPr>
          <w:rFonts w:eastAsia="MS Mincho"/>
          <w:b/>
          <w:bCs/>
          <w:sz w:val="26"/>
          <w:szCs w:val="26"/>
        </w:rPr>
        <w:t xml:space="preserve">Test 2.6: Template matching padding </w:t>
      </w:r>
      <w:r w:rsidRPr="009A633B">
        <w:rPr>
          <w:rFonts w:eastAsia="MS Mincho"/>
          <w:b/>
          <w:bCs/>
          <w:sz w:val="26"/>
          <w:szCs w:val="24"/>
        </w:rPr>
        <w:t>(</w:t>
      </w:r>
      <w:hyperlink r:id="rId648" w:history="1">
        <w:r w:rsidRPr="009A633B">
          <w:rPr>
            <w:rFonts w:eastAsia="MS Mincho"/>
            <w:b/>
            <w:bCs/>
            <w:color w:val="0000FF"/>
            <w:sz w:val="26"/>
            <w:szCs w:val="26"/>
            <w:u w:val="single"/>
          </w:rPr>
          <w:t>JVET-AK0085</w:t>
        </w:r>
      </w:hyperlink>
      <w:r w:rsidRPr="009A633B">
        <w:rPr>
          <w:rFonts w:eastAsia="MS Mincho"/>
          <w:b/>
          <w:bCs/>
          <w:sz w:val="26"/>
          <w:szCs w:val="24"/>
        </w:rPr>
        <w:t>)</w:t>
      </w:r>
    </w:p>
    <w:p w14:paraId="4431E831"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lang w:eastAsia="zh-CN"/>
        </w:rPr>
      </w:pPr>
      <w:r w:rsidRPr="009A633B">
        <w:rPr>
          <w:rFonts w:eastAsia="MS Mincho"/>
          <w:szCs w:val="22"/>
        </w:rPr>
        <w:t>In the test, the outside area of a reference picture is derived by template matching</w:t>
      </w:r>
      <w:r w:rsidRPr="009A633B">
        <w:rPr>
          <w:rFonts w:eastAsia="MS Mincho"/>
          <w:szCs w:val="22"/>
          <w:lang w:eastAsia="zh-CN"/>
        </w:rPr>
        <w:t>. First, a template is defined adjacent to the target block. Then a search is performed and the predictions associated with the best BVs are averaged to form the prediction for the target block. The lowest TM cost (SAD) multiplied by 1.5 is used as a threshold for BVs selection, a maximum number of candidates is set to 4.</w:t>
      </w:r>
    </w:p>
    <w:p w14:paraId="49A5893A"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lang w:eastAsia="zh-CN"/>
        </w:rPr>
      </w:pPr>
      <w:r w:rsidRPr="009A633B">
        <w:rPr>
          <w:rFonts w:eastAsia="MS Mincho"/>
          <w:szCs w:val="22"/>
          <w:lang w:eastAsia="zh-CN"/>
        </w:rPr>
        <w:t>The search starts with distance of 3 and is gradually increases until one of the candidates reaches SAD cost value of 128 or the maximum distance of 12 is reached.</w:t>
      </w:r>
    </w:p>
    <w:p w14:paraId="6E8E3F59"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lang w:eastAsia="zh-CN"/>
        </w:rPr>
      </w:pPr>
      <w:r w:rsidRPr="009A633B">
        <w:rPr>
          <w:rFonts w:eastAsia="MS Mincho"/>
          <w:szCs w:val="22"/>
          <w:lang w:eastAsia="zh-CN"/>
        </w:rPr>
        <w:lastRenderedPageBreak/>
        <w:t>The target block size is set to 12x1 in the direction parallel and perpendicular to the picture boundary respectively. The template size is set to 16x3 in those dimensions, and it is centered adjacent to the target block.</w:t>
      </w:r>
    </w:p>
    <w:p w14:paraId="62212BE5"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lang w:eastAsia="zh-CN"/>
        </w:rPr>
      </w:pPr>
      <w:r w:rsidRPr="009A633B">
        <w:rPr>
          <w:rFonts w:eastAsia="MS Mincho"/>
          <w:szCs w:val="22"/>
          <w:lang w:eastAsia="zh-CN"/>
        </w:rPr>
        <w:t>The method is applied to RAPs and low-delay pictures. For low-delay pictures it replaces motion compensated padding.</w:t>
      </w:r>
    </w:p>
    <w:p w14:paraId="2D9DE60E" w14:textId="77777777" w:rsidR="00092638" w:rsidRPr="009A633B" w:rsidRDefault="00092638" w:rsidP="00092638">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eastAsia="MS Mincho"/>
          <w:szCs w:val="22"/>
          <w:lang w:eastAsia="zh-CN"/>
        </w:rPr>
      </w:pPr>
      <w:r w:rsidRPr="009A633B">
        <w:rPr>
          <w:rFonts w:eastAsia="MS Mincho"/>
          <w:szCs w:val="22"/>
        </w:rPr>
        <w:t>Test 2.6: Template matching padding</w:t>
      </w:r>
    </w:p>
    <w:p w14:paraId="2D0BFC42" w14:textId="6776CEF0" w:rsidR="00092638" w:rsidRPr="00D726D7" w:rsidRDefault="00092638" w:rsidP="00F44BFE">
      <w:r w:rsidRPr="00D726D7">
        <w:rPr>
          <w:noProof/>
        </w:rPr>
        <w:drawing>
          <wp:inline distT="0" distB="0" distL="0" distR="0" wp14:anchorId="09C62DAC" wp14:editId="670B514C">
            <wp:extent cx="2792186" cy="994167"/>
            <wp:effectExtent l="0" t="0" r="8255"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49" cstate="print">
                      <a:extLst>
                        <a:ext uri="{28A0092B-C50C-407E-A947-70E740481C1C}">
                          <a14:useLocalDpi xmlns:a14="http://schemas.microsoft.com/office/drawing/2010/main" val="0"/>
                        </a:ext>
                      </a:extLst>
                    </a:blip>
                    <a:srcRect r="60981"/>
                    <a:stretch/>
                  </pic:blipFill>
                  <pic:spPr bwMode="auto">
                    <a:xfrm>
                      <a:off x="0" y="0"/>
                      <a:ext cx="2808738" cy="1000060"/>
                    </a:xfrm>
                    <a:prstGeom prst="rect">
                      <a:avLst/>
                    </a:prstGeom>
                    <a:noFill/>
                    <a:ln>
                      <a:noFill/>
                    </a:ln>
                    <a:extLst>
                      <a:ext uri="{53640926-AAD7-44D8-BBD7-CCE9431645EC}">
                        <a14:shadowObscured xmlns:a14="http://schemas.microsoft.com/office/drawing/2010/main"/>
                      </a:ext>
                    </a:extLst>
                  </pic:spPr>
                </pic:pic>
              </a:graphicData>
            </a:graphic>
          </wp:inline>
        </w:drawing>
      </w:r>
      <w:r w:rsidRPr="00D726D7">
        <w:rPr>
          <w:noProof/>
        </w:rPr>
        <w:drawing>
          <wp:inline distT="0" distB="0" distL="0" distR="0" wp14:anchorId="7293476B" wp14:editId="719A3AFB">
            <wp:extent cx="2922814" cy="992340"/>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49" cstate="print">
                      <a:extLst>
                        <a:ext uri="{28A0092B-C50C-407E-A947-70E740481C1C}">
                          <a14:useLocalDpi xmlns:a14="http://schemas.microsoft.com/office/drawing/2010/main" val="0"/>
                        </a:ext>
                      </a:extLst>
                    </a:blip>
                    <a:srcRect l="59387" r="-307"/>
                    <a:stretch/>
                  </pic:blipFill>
                  <pic:spPr bwMode="auto">
                    <a:xfrm>
                      <a:off x="0" y="0"/>
                      <a:ext cx="2945551" cy="1000060"/>
                    </a:xfrm>
                    <a:prstGeom prst="rect">
                      <a:avLst/>
                    </a:prstGeom>
                    <a:noFill/>
                    <a:ln>
                      <a:noFill/>
                    </a:ln>
                    <a:extLst>
                      <a:ext uri="{53640926-AAD7-44D8-BBD7-CCE9431645EC}">
                        <a14:shadowObscured xmlns:a14="http://schemas.microsoft.com/office/drawing/2010/main"/>
                      </a:ext>
                    </a:extLst>
                  </pic:spPr>
                </pic:pic>
              </a:graphicData>
            </a:graphic>
          </wp:inline>
        </w:drawing>
      </w:r>
    </w:p>
    <w:p w14:paraId="53EDBA22" w14:textId="499B006B" w:rsidR="007D1F99" w:rsidRPr="00D726D7" w:rsidRDefault="007D1F99" w:rsidP="00F44BFE">
      <w:r w:rsidRPr="00D726D7">
        <w:t>2.1, even though having complexity impact by needing additional processing (which explains the increased encoding and decoding time) is supported by several experts including cross-checkers. The combination 2.1c, as well as standalone result</w:t>
      </w:r>
      <w:r w:rsidR="00334758" w:rsidRPr="00D726D7">
        <w:t>s</w:t>
      </w:r>
      <w:r w:rsidRPr="00D726D7">
        <w:t xml:space="preserve"> show that the benefit of </w:t>
      </w:r>
      <w:r w:rsidR="00334758" w:rsidRPr="00D726D7">
        <w:t xml:space="preserve">2.1b is negligible for RA. Results for LB </w:t>
      </w:r>
      <w:r w:rsidR="00415B03" w:rsidRPr="00D726D7">
        <w:t>(</w:t>
      </w:r>
      <w:r w:rsidR="00334758" w:rsidRPr="00D726D7">
        <w:t>where gain is only appearing with the combination</w:t>
      </w:r>
      <w:r w:rsidR="00415B03" w:rsidRPr="00D726D7">
        <w:t>)</w:t>
      </w:r>
      <w:r w:rsidR="00334758" w:rsidRPr="00D726D7">
        <w:t xml:space="preserve"> lack explanation.</w:t>
      </w:r>
    </w:p>
    <w:p w14:paraId="102B4FC2" w14:textId="5CA2C4F1" w:rsidR="00334758" w:rsidRPr="00D726D7" w:rsidRDefault="00334758" w:rsidP="00F44BFE">
      <w:r w:rsidRPr="00EB40CC">
        <w:t>Decision</w:t>
      </w:r>
      <w:r w:rsidRPr="00D726D7">
        <w:t>: Adopt JVET-AK0212 2.1a (only for RA in CTC)</w:t>
      </w:r>
      <w:r w:rsidR="000C05A6" w:rsidRPr="00D726D7">
        <w:t>.</w:t>
      </w:r>
    </w:p>
    <w:p w14:paraId="3CD122B7" w14:textId="688582F1" w:rsidR="00334758" w:rsidRPr="00D726D7" w:rsidRDefault="00334758" w:rsidP="00F44BFE">
      <w:r w:rsidRPr="00D726D7">
        <w:t xml:space="preserve">Further study of 2.1a-c on LB in </w:t>
      </w:r>
      <w:r w:rsidR="00B11580">
        <w:t xml:space="preserve">an </w:t>
      </w:r>
      <w:r w:rsidRPr="00D726D7">
        <w:t>EE</w:t>
      </w:r>
      <w:r w:rsidR="00B11580">
        <w:t xml:space="preserve"> was requested</w:t>
      </w:r>
      <w:r w:rsidRPr="00D726D7">
        <w:t>, where changing the order of operations in 2.1b may have some benefit, try to produce more explainable results, and reduce the encoding run time.</w:t>
      </w:r>
    </w:p>
    <w:p w14:paraId="04C251BC" w14:textId="428F30B9" w:rsidR="000E54ED" w:rsidRPr="00D726D7" w:rsidRDefault="000E54ED" w:rsidP="00F44BFE">
      <w:r w:rsidRPr="00D726D7">
        <w:t>For 2.2.x, cross-checker confirms results, as well as appropriateness of implementation and description, and supports 2.2c. Results are also consistent over various classes.</w:t>
      </w:r>
    </w:p>
    <w:p w14:paraId="49CA62AF" w14:textId="1C9B276A" w:rsidR="000E54ED" w:rsidRPr="00D726D7" w:rsidRDefault="000E54ED" w:rsidP="00F44BFE">
      <w:r w:rsidRPr="00D726D7">
        <w:t xml:space="preserve">Overall, gains in the combination are additive, and </w:t>
      </w:r>
      <w:proofErr w:type="spellStart"/>
      <w:r w:rsidRPr="00D726D7">
        <w:t>tradeoff</w:t>
      </w:r>
      <w:proofErr w:type="spellEnd"/>
      <w:r w:rsidRPr="00D726D7">
        <w:t xml:space="preserve"> gain/runtime is acceptable. </w:t>
      </w:r>
    </w:p>
    <w:p w14:paraId="0743BD9E" w14:textId="6B6A4BC2" w:rsidR="000E54ED" w:rsidRPr="00D726D7" w:rsidRDefault="000E54ED" w:rsidP="00F44BFE">
      <w:r w:rsidRPr="00EB40CC">
        <w:t>Decision</w:t>
      </w:r>
      <w:r w:rsidRPr="00D726D7">
        <w:t>: Adopt JVET-AK0095 test 2.2c</w:t>
      </w:r>
      <w:r w:rsidR="000C05A6" w:rsidRPr="00D726D7">
        <w:t>.</w:t>
      </w:r>
    </w:p>
    <w:p w14:paraId="03CA23F2" w14:textId="1D76636F" w:rsidR="000E54ED" w:rsidRPr="00D726D7" w:rsidRDefault="000E54ED" w:rsidP="00F44BFE">
      <w:r w:rsidRPr="00D726D7">
        <w:t xml:space="preserve">2.3 extends </w:t>
      </w:r>
      <w:proofErr w:type="gramStart"/>
      <w:r w:rsidRPr="00D726D7">
        <w:t>regression based</w:t>
      </w:r>
      <w:proofErr w:type="gramEnd"/>
      <w:r w:rsidRPr="00D726D7">
        <w:t xml:space="preserve"> GPM to intra prediction, allowing all combinations of inter and intra with regression. Results are confirmed by cross-checkers</w:t>
      </w:r>
      <w:r w:rsidR="00080024" w:rsidRPr="00D726D7">
        <w:t xml:space="preserve">. It was asked why this change is not applied for LB? According to proponents, </w:t>
      </w:r>
      <w:proofErr w:type="spellStart"/>
      <w:r w:rsidR="00080024" w:rsidRPr="00D726D7">
        <w:t>tradeoff</w:t>
      </w:r>
      <w:proofErr w:type="spellEnd"/>
      <w:r w:rsidR="00080024" w:rsidRPr="00D726D7">
        <w:t xml:space="preserve"> is not good in that case.</w:t>
      </w:r>
    </w:p>
    <w:p w14:paraId="61D16DFE" w14:textId="4854E6AE" w:rsidR="00080024" w:rsidRPr="00D726D7" w:rsidRDefault="00080024" w:rsidP="00F44BFE">
      <w:r w:rsidRPr="00D726D7">
        <w:t xml:space="preserve">Generally agreed that this is useful and </w:t>
      </w:r>
      <w:proofErr w:type="spellStart"/>
      <w:r w:rsidRPr="00D726D7">
        <w:t>tradeoff</w:t>
      </w:r>
      <w:proofErr w:type="spellEnd"/>
      <w:r w:rsidRPr="00D726D7">
        <w:t xml:space="preserve"> for RA is acceptable.</w:t>
      </w:r>
    </w:p>
    <w:p w14:paraId="7C2279B3" w14:textId="67E93521" w:rsidR="00080024" w:rsidRPr="00D726D7" w:rsidRDefault="00080024" w:rsidP="00F44BFE">
      <w:r w:rsidRPr="00EB40CC">
        <w:t>Decision</w:t>
      </w:r>
      <w:r w:rsidRPr="00D726D7">
        <w:t>: Adopt JVET-AK0101 test 2.3 (CTC only for RA)</w:t>
      </w:r>
      <w:r w:rsidR="000C05A6" w:rsidRPr="00D726D7">
        <w:t>.</w:t>
      </w:r>
    </w:p>
    <w:p w14:paraId="76AD4AD5" w14:textId="00E34BFD" w:rsidR="00080024" w:rsidRPr="00D726D7" w:rsidRDefault="00C204D0" w:rsidP="00F44BFE">
      <w:r w:rsidRPr="00D726D7">
        <w:t>Partial r</w:t>
      </w:r>
      <w:r w:rsidR="00080024" w:rsidRPr="00D726D7">
        <w:t>esults for LB</w:t>
      </w:r>
      <w:r w:rsidRPr="00D726D7">
        <w:t xml:space="preserve"> were presented in a follow-up review on Monday 20 Jan. This increases runtime and loses compression gain – no action </w:t>
      </w:r>
      <w:proofErr w:type="spellStart"/>
      <w:r w:rsidRPr="00D726D7">
        <w:t>on</w:t>
      </w:r>
      <w:r w:rsidR="00080024" w:rsidRPr="00D726D7">
        <w:t>LB</w:t>
      </w:r>
      <w:proofErr w:type="spellEnd"/>
      <w:r w:rsidR="00080024" w:rsidRPr="00D726D7">
        <w:t xml:space="preserve"> CTC</w:t>
      </w:r>
      <w:r w:rsidRPr="00D726D7">
        <w:t xml:space="preserve"> is deemed useful</w:t>
      </w:r>
      <w:r w:rsidR="00080024" w:rsidRPr="00D726D7">
        <w:t>.</w:t>
      </w:r>
    </w:p>
    <w:p w14:paraId="69B5411E" w14:textId="7AAC87C2" w:rsidR="00080024" w:rsidRPr="00D726D7" w:rsidRDefault="003026DC" w:rsidP="00F44BFE">
      <w:r w:rsidRPr="00D726D7">
        <w:t>For 2.4, some restrictions are released to allow usage of GPM for more block sizes and block shapes.  Results and run time confirmed by cross-checkers.</w:t>
      </w:r>
    </w:p>
    <w:p w14:paraId="47E11AAE" w14:textId="510550D4" w:rsidR="003026DC" w:rsidRPr="00D726D7" w:rsidRDefault="003026DC" w:rsidP="00F44BFE">
      <w:proofErr w:type="spellStart"/>
      <w:r w:rsidRPr="00D726D7">
        <w:t>Tradeoff</w:t>
      </w:r>
      <w:proofErr w:type="spellEnd"/>
      <w:r w:rsidRPr="00D726D7">
        <w:t xml:space="preserve"> is better than in the proposal of last meeting, but still not acceptable. Further study </w:t>
      </w:r>
      <w:r w:rsidR="00B11580">
        <w:t xml:space="preserve">was </w:t>
      </w:r>
      <w:r w:rsidRPr="00D726D7">
        <w:t>recommended if it can be further improved (outside of EE).</w:t>
      </w:r>
    </w:p>
    <w:p w14:paraId="7FC72E86" w14:textId="719D9AD1" w:rsidR="003026DC" w:rsidRPr="00D726D7" w:rsidRDefault="003026DC" w:rsidP="00F44BFE">
      <w:r w:rsidRPr="00D726D7">
        <w:t xml:space="preserve">2.5 has some benefit only in LB (with acceptable </w:t>
      </w:r>
      <w:proofErr w:type="spellStart"/>
      <w:r w:rsidRPr="00D726D7">
        <w:t>tradeoff</w:t>
      </w:r>
      <w:proofErr w:type="spellEnd"/>
      <w:r w:rsidRPr="00D726D7">
        <w:t xml:space="preserve">), but no loss or increase of runtime in RA. Results are homogeneous over classes (where in the classes some sequences also may have loss). </w:t>
      </w:r>
      <w:r w:rsidR="002C58D0" w:rsidRPr="00D726D7">
        <w:t>Results confirmed by cross-checkers, which also express that the modification is straightforward.</w:t>
      </w:r>
    </w:p>
    <w:p w14:paraId="46494208" w14:textId="3B10CB38" w:rsidR="002C58D0" w:rsidRPr="00D726D7" w:rsidRDefault="002C58D0" w:rsidP="00F44BFE">
      <w:r w:rsidRPr="00EB40CC">
        <w:t>Decision</w:t>
      </w:r>
      <w:r w:rsidRPr="00D726D7">
        <w:t>: Adopt JVET-AK0185 test 2.5 (in CTC for both RA and LB)</w:t>
      </w:r>
      <w:r w:rsidR="00452370">
        <w:t>.</w:t>
      </w:r>
    </w:p>
    <w:p w14:paraId="4768E994" w14:textId="225848E0" w:rsidR="002C58D0" w:rsidRPr="00D726D7" w:rsidRDefault="002C58D0" w:rsidP="00F44BFE">
      <w:r w:rsidRPr="00D726D7">
        <w:t xml:space="preserve">Test 2.6 is only applied for LB pictures, therefore gain in RA is marginal (but no harm). Cross-checker confirms results and supports proposal, as </w:t>
      </w:r>
      <w:proofErr w:type="spellStart"/>
      <w:r w:rsidRPr="00D726D7">
        <w:t>tradeoff</w:t>
      </w:r>
      <w:proofErr w:type="spellEnd"/>
      <w:r w:rsidRPr="00D726D7">
        <w:t xml:space="preserve"> for LB is attractive.</w:t>
      </w:r>
    </w:p>
    <w:p w14:paraId="2FF079F7" w14:textId="0B598E9E" w:rsidR="002C58D0" w:rsidRPr="00D726D7" w:rsidRDefault="002C58D0" w:rsidP="00F44BFE">
      <w:r w:rsidRPr="00D726D7">
        <w:t>It was asked what the implementation complexity would be (in comparison with the motion compensated padding that it would replace).</w:t>
      </w:r>
    </w:p>
    <w:p w14:paraId="05C0ECFD" w14:textId="358480D4" w:rsidR="002C58D0" w:rsidRPr="00D726D7" w:rsidRDefault="002C58D0" w:rsidP="00F44BFE">
      <w:r w:rsidRPr="00D726D7">
        <w:t>According to proponents and cross-che</w:t>
      </w:r>
      <w:r w:rsidR="00C700F7" w:rsidRPr="00D726D7">
        <w:t xml:space="preserve">cker, due to some more optimization of TM </w:t>
      </w:r>
      <w:r w:rsidR="00895C81" w:rsidRPr="00D726D7">
        <w:t xml:space="preserve">(early stopping criterion) </w:t>
      </w:r>
      <w:r w:rsidR="00C700F7" w:rsidRPr="00D726D7">
        <w:t>it would be less complex than MC padding. If that would be the case, it would be a candidate for adoption.</w:t>
      </w:r>
    </w:p>
    <w:p w14:paraId="2CC1D149" w14:textId="0CCEB3DF" w:rsidR="00C700F7" w:rsidRPr="00D726D7" w:rsidRDefault="00C700F7" w:rsidP="00F44BFE">
      <w:r w:rsidRPr="00D726D7">
        <w:lastRenderedPageBreak/>
        <w:t xml:space="preserve">It was also commented that the runtime </w:t>
      </w:r>
      <w:proofErr w:type="gramStart"/>
      <w:r w:rsidRPr="00D726D7">
        <w:t>increase</w:t>
      </w:r>
      <w:proofErr w:type="gramEnd"/>
      <w:r w:rsidRPr="00D726D7">
        <w:t xml:space="preserve"> in case of more subpicture boundaries (rather than picture boundaries as in CTC) would be higher.</w:t>
      </w:r>
    </w:p>
    <w:p w14:paraId="70D7185F" w14:textId="7D397F19" w:rsidR="00C700F7" w:rsidRPr="00D726D7" w:rsidRDefault="00895C81" w:rsidP="00F44BFE">
      <w:r w:rsidRPr="00D726D7">
        <w:t>The results in smaller resolution classes indicate more gain in BD rate (0.28% in class D) and higher reduction of decoder run time (0.5%) which indicates its benefit over MC padding.</w:t>
      </w:r>
    </w:p>
    <w:p w14:paraId="2755599D" w14:textId="68FE6F9C" w:rsidR="00895C81" w:rsidRPr="00D726D7" w:rsidRDefault="00895C81" w:rsidP="00F44BFE">
      <w:r w:rsidRPr="00D726D7">
        <w:t xml:space="preserve">In RA pictures, though the complexity seems to be lower than MV padding, the method would generate higher BD rate; </w:t>
      </w:r>
      <w:proofErr w:type="gramStart"/>
      <w:r w:rsidRPr="00D726D7">
        <w:t>therefore</w:t>
      </w:r>
      <w:proofErr w:type="gramEnd"/>
      <w:r w:rsidRPr="00D726D7">
        <w:t xml:space="preserve"> it is not proposed to be used there.</w:t>
      </w:r>
    </w:p>
    <w:p w14:paraId="040C9289" w14:textId="4EFEF9BB" w:rsidR="00895C81" w:rsidRPr="00D726D7" w:rsidRDefault="00895C81" w:rsidP="00F44BFE">
      <w:r w:rsidRPr="00D726D7">
        <w:t>Several independent experts supported the proposal, and no objection was raised.</w:t>
      </w:r>
    </w:p>
    <w:p w14:paraId="26BF512E" w14:textId="4D2167D0" w:rsidR="00895C81" w:rsidRPr="00D726D7" w:rsidRDefault="00895C81" w:rsidP="00F44BFE">
      <w:r w:rsidRPr="00EB40CC">
        <w:t>Decision</w:t>
      </w:r>
      <w:r w:rsidRPr="00D726D7">
        <w:t>: Adopt JVET-AK0085 test 2.6</w:t>
      </w:r>
      <w:r w:rsidR="000C05A6" w:rsidRPr="00D726D7">
        <w:t>.</w:t>
      </w:r>
    </w:p>
    <w:p w14:paraId="133613E4" w14:textId="6821D452" w:rsidR="00C700F7" w:rsidRPr="00D726D7" w:rsidRDefault="00895C81" w:rsidP="00F44BFE">
      <w:r w:rsidRPr="00D726D7">
        <w:t>It was suggested</w:t>
      </w:r>
      <w:r w:rsidR="00C700F7" w:rsidRPr="00D726D7">
        <w:t xml:space="preserve"> to </w:t>
      </w:r>
      <w:r w:rsidRPr="00D726D7">
        <w:t>perform</w:t>
      </w:r>
      <w:r w:rsidR="00C700F7" w:rsidRPr="00D726D7">
        <w:t xml:space="preserve"> an analysis about complexity (number of different types of operations per boundary sample) in comparison to MC padding</w:t>
      </w:r>
      <w:r w:rsidRPr="00D726D7">
        <w:t xml:space="preserve"> in the context of the tool assessment of AHG7</w:t>
      </w:r>
      <w:r w:rsidR="00C700F7" w:rsidRPr="00D726D7">
        <w:t xml:space="preserve">. </w:t>
      </w:r>
    </w:p>
    <w:p w14:paraId="3C35E9DF" w14:textId="77777777" w:rsidR="002C58D0" w:rsidRPr="00D726D7" w:rsidRDefault="002C58D0" w:rsidP="00F44BFE"/>
    <w:p w14:paraId="6F33B328" w14:textId="77777777" w:rsidR="003731A0" w:rsidRPr="009A633B" w:rsidRDefault="003731A0" w:rsidP="00425FE4">
      <w:pPr>
        <w:rPr>
          <w:b/>
          <w:bCs/>
          <w:i/>
          <w:iCs/>
        </w:rPr>
      </w:pPr>
      <w:r w:rsidRPr="009A633B">
        <w:rPr>
          <w:b/>
          <w:bCs/>
          <w:i/>
          <w:iCs/>
        </w:rPr>
        <w:t>Transform and coefficient coding</w:t>
      </w:r>
    </w:p>
    <w:p w14:paraId="2D6D0117" w14:textId="77777777" w:rsidR="003731A0" w:rsidRPr="009A633B" w:rsidRDefault="003731A0" w:rsidP="003731A0">
      <w:pPr>
        <w:rPr>
          <w:b/>
          <w:bCs/>
        </w:rPr>
      </w:pPr>
      <w:r w:rsidRPr="009A633B">
        <w:rPr>
          <w:b/>
          <w:bCs/>
        </w:rPr>
        <w:t>Test 3.1: Multiple transform set selection for intra LFNST/NSPT with subsampled DIMD for transform set selection (</w:t>
      </w:r>
      <w:hyperlink r:id="rId650" w:history="1">
        <w:r w:rsidRPr="009A633B">
          <w:rPr>
            <w:rStyle w:val="Hyperlink"/>
            <w:b/>
            <w:bCs/>
          </w:rPr>
          <w:t>JVET-AK0217</w:t>
        </w:r>
      </w:hyperlink>
      <w:r w:rsidRPr="009A633B">
        <w:rPr>
          <w:b/>
          <w:bCs/>
        </w:rPr>
        <w:t>)</w:t>
      </w:r>
    </w:p>
    <w:p w14:paraId="49CF9710" w14:textId="77777777" w:rsidR="003731A0" w:rsidRPr="009A633B" w:rsidRDefault="003731A0" w:rsidP="003731A0">
      <w:r w:rsidRPr="009A633B">
        <w:t xml:space="preserve">In ECM, multiple transform set selection (MTSS) for intra LFNST/NSPT is applied to </w:t>
      </w:r>
      <w:proofErr w:type="spellStart"/>
      <w:r w:rsidRPr="009A633B">
        <w:t>IntraNN</w:t>
      </w:r>
      <w:proofErr w:type="spellEnd"/>
      <w:r w:rsidRPr="009A633B">
        <w:t xml:space="preserve"> and inter GPM modes.</w:t>
      </w:r>
    </w:p>
    <w:p w14:paraId="3BE31422" w14:textId="77777777" w:rsidR="003731A0" w:rsidRPr="009A633B" w:rsidRDefault="003731A0" w:rsidP="003731A0">
      <w:r w:rsidRPr="009A633B">
        <w:t xml:space="preserve">In the test, MTSS is extended to DIMD, OBIC, TIMD, SGPM, MIP, EIP, and </w:t>
      </w:r>
      <w:proofErr w:type="spellStart"/>
      <w:r w:rsidRPr="009A633B">
        <w:t>IntraTMP</w:t>
      </w:r>
      <w:proofErr w:type="spellEnd"/>
      <w:r w:rsidRPr="009A633B">
        <w:t xml:space="preserve"> modes. Secondary intra mode for selection of LFNST/NSPT transform kernels is derived from the second highest </w:t>
      </w:r>
      <w:proofErr w:type="spellStart"/>
      <w:r w:rsidRPr="009A633B">
        <w:t>HoG</w:t>
      </w:r>
      <w:proofErr w:type="spellEnd"/>
      <w:r w:rsidRPr="009A633B">
        <w:t xml:space="preserve"> of DIMD with subsampling applied to reduce the complexity in </w:t>
      </w:r>
      <w:proofErr w:type="spellStart"/>
      <w:r w:rsidRPr="009A633B">
        <w:t>HoG</w:t>
      </w:r>
      <w:proofErr w:type="spellEnd"/>
      <w:r w:rsidRPr="009A633B">
        <w:t xml:space="preserve"> derivation.</w:t>
      </w:r>
    </w:p>
    <w:p w14:paraId="11883598" w14:textId="77777777" w:rsidR="003731A0" w:rsidRDefault="003731A0" w:rsidP="00376AA0">
      <w:pPr>
        <w:keepNext/>
      </w:pPr>
      <w:r w:rsidRPr="009A633B">
        <w:t>The derivation methods for transform sets are summarized below for Test 3.1a:</w:t>
      </w:r>
    </w:p>
    <w:p w14:paraId="309D8BA4" w14:textId="77777777" w:rsidR="00590B77" w:rsidRPr="009A633B" w:rsidRDefault="00590B77" w:rsidP="00376AA0">
      <w:pPr>
        <w:keepNext/>
      </w:pPr>
    </w:p>
    <w:tbl>
      <w:tblPr>
        <w:tblStyle w:val="Tabellenraster"/>
        <w:tblW w:w="0" w:type="auto"/>
        <w:tblLayout w:type="fixed"/>
        <w:tblCellMar>
          <w:left w:w="29" w:type="dxa"/>
          <w:right w:w="29" w:type="dxa"/>
        </w:tblCellMar>
        <w:tblLook w:val="04A0" w:firstRow="1" w:lastRow="0" w:firstColumn="1" w:lastColumn="0" w:noHBand="0" w:noVBand="1"/>
      </w:tblPr>
      <w:tblGrid>
        <w:gridCol w:w="2547"/>
        <w:gridCol w:w="3544"/>
        <w:gridCol w:w="3213"/>
      </w:tblGrid>
      <w:tr w:rsidR="003731A0" w:rsidRPr="009A633B" w14:paraId="7FEF88BF" w14:textId="77777777" w:rsidTr="00DD3C00">
        <w:tc>
          <w:tcPr>
            <w:tcW w:w="2547" w:type="dxa"/>
            <w:tcBorders>
              <w:top w:val="single" w:sz="4" w:space="0" w:color="auto"/>
              <w:left w:val="single" w:sz="4" w:space="0" w:color="auto"/>
              <w:bottom w:val="single" w:sz="4" w:space="0" w:color="auto"/>
              <w:right w:val="single" w:sz="4" w:space="0" w:color="auto"/>
            </w:tcBorders>
          </w:tcPr>
          <w:p w14:paraId="317CC882" w14:textId="77777777" w:rsidR="003731A0" w:rsidRPr="009A633B" w:rsidRDefault="003731A0" w:rsidP="00376AA0">
            <w:pPr>
              <w:keepNext/>
              <w:jc w:val="left"/>
            </w:pPr>
          </w:p>
        </w:tc>
        <w:tc>
          <w:tcPr>
            <w:tcW w:w="3544" w:type="dxa"/>
            <w:tcBorders>
              <w:top w:val="single" w:sz="4" w:space="0" w:color="auto"/>
              <w:left w:val="single" w:sz="4" w:space="0" w:color="auto"/>
              <w:bottom w:val="single" w:sz="4" w:space="0" w:color="auto"/>
              <w:right w:val="single" w:sz="4" w:space="0" w:color="auto"/>
            </w:tcBorders>
          </w:tcPr>
          <w:p w14:paraId="1B24F739" w14:textId="77777777" w:rsidR="003731A0" w:rsidRPr="009A633B" w:rsidRDefault="003731A0" w:rsidP="00376AA0">
            <w:pPr>
              <w:keepNext/>
              <w:jc w:val="left"/>
            </w:pPr>
            <w:r w:rsidRPr="009A633B">
              <w:t>IPM to derive the 1</w:t>
            </w:r>
            <w:r w:rsidRPr="009A633B">
              <w:rPr>
                <w:vertAlign w:val="superscript"/>
              </w:rPr>
              <w:t>st</w:t>
            </w:r>
            <w:r w:rsidRPr="009A633B">
              <w:t xml:space="preserve"> transform set</w:t>
            </w:r>
          </w:p>
        </w:tc>
        <w:tc>
          <w:tcPr>
            <w:tcW w:w="3213" w:type="dxa"/>
            <w:tcBorders>
              <w:top w:val="single" w:sz="4" w:space="0" w:color="auto"/>
              <w:left w:val="single" w:sz="4" w:space="0" w:color="auto"/>
              <w:bottom w:val="single" w:sz="4" w:space="0" w:color="auto"/>
              <w:right w:val="single" w:sz="4" w:space="0" w:color="auto"/>
            </w:tcBorders>
          </w:tcPr>
          <w:p w14:paraId="742D10EF" w14:textId="77777777" w:rsidR="003731A0" w:rsidRPr="009A633B" w:rsidRDefault="003731A0" w:rsidP="00376AA0">
            <w:pPr>
              <w:keepNext/>
              <w:jc w:val="left"/>
            </w:pPr>
            <w:r w:rsidRPr="009A633B">
              <w:t>IPM to derive the 2</w:t>
            </w:r>
            <w:r w:rsidRPr="009A633B">
              <w:rPr>
                <w:vertAlign w:val="superscript"/>
              </w:rPr>
              <w:t>nd</w:t>
            </w:r>
            <w:r w:rsidRPr="009A633B">
              <w:t xml:space="preserve"> transform set</w:t>
            </w:r>
          </w:p>
        </w:tc>
      </w:tr>
      <w:tr w:rsidR="003731A0" w:rsidRPr="009A633B" w14:paraId="5722BCF3" w14:textId="77777777" w:rsidTr="00DD3C00">
        <w:tc>
          <w:tcPr>
            <w:tcW w:w="2547" w:type="dxa"/>
            <w:tcBorders>
              <w:top w:val="single" w:sz="4" w:space="0" w:color="auto"/>
              <w:left w:val="single" w:sz="4" w:space="0" w:color="auto"/>
              <w:bottom w:val="single" w:sz="4" w:space="0" w:color="auto"/>
              <w:right w:val="single" w:sz="4" w:space="0" w:color="auto"/>
            </w:tcBorders>
          </w:tcPr>
          <w:p w14:paraId="235E0532" w14:textId="77777777" w:rsidR="003731A0" w:rsidRPr="009A633B" w:rsidRDefault="003731A0" w:rsidP="00376AA0">
            <w:pPr>
              <w:keepNext/>
              <w:jc w:val="left"/>
            </w:pPr>
            <w:r w:rsidRPr="009A633B">
              <w:t>DIMD, OBIC, TIMD</w:t>
            </w:r>
          </w:p>
        </w:tc>
        <w:tc>
          <w:tcPr>
            <w:tcW w:w="3544" w:type="dxa"/>
            <w:tcBorders>
              <w:top w:val="single" w:sz="4" w:space="0" w:color="auto"/>
              <w:left w:val="single" w:sz="4" w:space="0" w:color="auto"/>
              <w:bottom w:val="single" w:sz="4" w:space="0" w:color="auto"/>
              <w:right w:val="single" w:sz="4" w:space="0" w:color="auto"/>
            </w:tcBorders>
          </w:tcPr>
          <w:p w14:paraId="68FA01BD" w14:textId="77777777" w:rsidR="003731A0" w:rsidRPr="009A633B" w:rsidRDefault="003731A0" w:rsidP="00376AA0">
            <w:pPr>
              <w:keepNext/>
              <w:jc w:val="left"/>
            </w:pPr>
            <w:r w:rsidRPr="009A633B">
              <w:t>The 1</w:t>
            </w:r>
            <w:r w:rsidRPr="009A633B">
              <w:rPr>
                <w:vertAlign w:val="superscript"/>
              </w:rPr>
              <w:t>st</w:t>
            </w:r>
            <w:r w:rsidRPr="009A633B">
              <w:t xml:space="preserve"> IPM used in the mode</w:t>
            </w:r>
          </w:p>
        </w:tc>
        <w:tc>
          <w:tcPr>
            <w:tcW w:w="3213" w:type="dxa"/>
            <w:tcBorders>
              <w:top w:val="single" w:sz="4" w:space="0" w:color="auto"/>
              <w:left w:val="single" w:sz="4" w:space="0" w:color="auto"/>
              <w:bottom w:val="single" w:sz="4" w:space="0" w:color="auto"/>
              <w:right w:val="single" w:sz="4" w:space="0" w:color="auto"/>
            </w:tcBorders>
          </w:tcPr>
          <w:p w14:paraId="5A21A0CD" w14:textId="77777777" w:rsidR="003731A0" w:rsidRPr="009A633B" w:rsidRDefault="003731A0" w:rsidP="00376AA0">
            <w:pPr>
              <w:keepNext/>
              <w:jc w:val="left"/>
            </w:pPr>
            <w:r w:rsidRPr="009A633B">
              <w:t>The 2</w:t>
            </w:r>
            <w:r w:rsidRPr="009A633B">
              <w:rPr>
                <w:vertAlign w:val="superscript"/>
              </w:rPr>
              <w:t>nd</w:t>
            </w:r>
            <w:r w:rsidRPr="009A633B">
              <w:t xml:space="preserve"> IPM used in the mode</w:t>
            </w:r>
          </w:p>
        </w:tc>
      </w:tr>
      <w:tr w:rsidR="003731A0" w:rsidRPr="009A633B" w14:paraId="589D8868" w14:textId="77777777" w:rsidTr="00DD3C00">
        <w:tc>
          <w:tcPr>
            <w:tcW w:w="2547" w:type="dxa"/>
            <w:tcBorders>
              <w:top w:val="single" w:sz="4" w:space="0" w:color="auto"/>
              <w:left w:val="single" w:sz="4" w:space="0" w:color="auto"/>
              <w:bottom w:val="single" w:sz="4" w:space="0" w:color="auto"/>
              <w:right w:val="single" w:sz="4" w:space="0" w:color="auto"/>
            </w:tcBorders>
          </w:tcPr>
          <w:p w14:paraId="6AB7A65E" w14:textId="77777777" w:rsidR="003731A0" w:rsidRPr="009A633B" w:rsidRDefault="003731A0" w:rsidP="00DD3C00">
            <w:pPr>
              <w:jc w:val="left"/>
            </w:pPr>
            <w:r w:rsidRPr="009A633B">
              <w:t xml:space="preserve">SGPM, MIP, EIP, </w:t>
            </w:r>
            <w:proofErr w:type="spellStart"/>
            <w:r w:rsidRPr="009A633B">
              <w:t>IntraTMP</w:t>
            </w:r>
            <w:proofErr w:type="spellEnd"/>
          </w:p>
        </w:tc>
        <w:tc>
          <w:tcPr>
            <w:tcW w:w="3544" w:type="dxa"/>
            <w:tcBorders>
              <w:top w:val="single" w:sz="4" w:space="0" w:color="auto"/>
              <w:left w:val="single" w:sz="4" w:space="0" w:color="auto"/>
              <w:bottom w:val="single" w:sz="4" w:space="0" w:color="auto"/>
              <w:right w:val="single" w:sz="4" w:space="0" w:color="auto"/>
            </w:tcBorders>
          </w:tcPr>
          <w:p w14:paraId="22765A2A" w14:textId="77777777" w:rsidR="003731A0" w:rsidRPr="009A633B" w:rsidRDefault="003731A0" w:rsidP="00DD3C00">
            <w:pPr>
              <w:jc w:val="left"/>
            </w:pPr>
            <w:r w:rsidRPr="009A633B">
              <w:t>The 1</w:t>
            </w:r>
            <w:r w:rsidRPr="009A633B">
              <w:rPr>
                <w:vertAlign w:val="superscript"/>
              </w:rPr>
              <w:t>st</w:t>
            </w:r>
            <w:r w:rsidRPr="009A633B">
              <w:t xml:space="preserve"> IPM derived by </w:t>
            </w:r>
            <w:proofErr w:type="spellStart"/>
            <w:r w:rsidRPr="009A633B">
              <w:t>HoG</w:t>
            </w:r>
            <w:proofErr w:type="spellEnd"/>
            <w:r w:rsidRPr="009A633B">
              <w:t xml:space="preserve"> of prediction</w:t>
            </w:r>
          </w:p>
        </w:tc>
        <w:tc>
          <w:tcPr>
            <w:tcW w:w="3213" w:type="dxa"/>
            <w:tcBorders>
              <w:top w:val="single" w:sz="4" w:space="0" w:color="auto"/>
              <w:left w:val="single" w:sz="4" w:space="0" w:color="auto"/>
              <w:bottom w:val="single" w:sz="4" w:space="0" w:color="auto"/>
              <w:right w:val="single" w:sz="4" w:space="0" w:color="auto"/>
            </w:tcBorders>
          </w:tcPr>
          <w:p w14:paraId="316DB3F5" w14:textId="77777777" w:rsidR="003731A0" w:rsidRPr="009A633B" w:rsidRDefault="003731A0" w:rsidP="00DD3C00">
            <w:pPr>
              <w:jc w:val="left"/>
            </w:pPr>
            <w:r w:rsidRPr="009A633B">
              <w:t>The 2</w:t>
            </w:r>
            <w:r w:rsidRPr="009A633B">
              <w:rPr>
                <w:vertAlign w:val="superscript"/>
              </w:rPr>
              <w:t>nd</w:t>
            </w:r>
            <w:r w:rsidRPr="009A633B">
              <w:t xml:space="preserve"> IPM derived by </w:t>
            </w:r>
            <w:proofErr w:type="spellStart"/>
            <w:r w:rsidRPr="009A633B">
              <w:t>HoG</w:t>
            </w:r>
            <w:proofErr w:type="spellEnd"/>
            <w:r w:rsidRPr="009A633B">
              <w:t xml:space="preserve"> of prediction</w:t>
            </w:r>
          </w:p>
        </w:tc>
      </w:tr>
    </w:tbl>
    <w:p w14:paraId="2E86E5C8" w14:textId="77777777" w:rsidR="003731A0" w:rsidRPr="009A633B" w:rsidRDefault="003731A0" w:rsidP="003731A0">
      <w:r w:rsidRPr="009A633B">
        <w:t>In Test 3.1b, an alternative scheme of selecting 2</w:t>
      </w:r>
      <w:r w:rsidRPr="009A633B">
        <w:rPr>
          <w:vertAlign w:val="superscript"/>
        </w:rPr>
        <w:t>nd</w:t>
      </w:r>
      <w:r w:rsidRPr="009A633B">
        <w:t xml:space="preserve"> transform set is introduced where for NSPT blocks, if the difference between the 1</w:t>
      </w:r>
      <w:r w:rsidRPr="009A633B">
        <w:rPr>
          <w:vertAlign w:val="superscript"/>
        </w:rPr>
        <w:t>st</w:t>
      </w:r>
      <w:r w:rsidRPr="009A633B">
        <w:t xml:space="preserve"> IPM and 2</w:t>
      </w:r>
      <w:r w:rsidRPr="009A633B">
        <w:rPr>
          <w:vertAlign w:val="superscript"/>
        </w:rPr>
        <w:t>nd</w:t>
      </w:r>
      <w:r w:rsidRPr="009A633B">
        <w:t xml:space="preserve"> IPM is less than equal to 2, the 1</w:t>
      </w:r>
      <w:r w:rsidRPr="009A633B">
        <w:rPr>
          <w:vertAlign w:val="superscript"/>
        </w:rPr>
        <w:t>st</w:t>
      </w:r>
      <w:r w:rsidRPr="009A633B">
        <w:t xml:space="preserve"> IPM is used to select the kernels from set0 (regular intra mode kernels) instead of 2</w:t>
      </w:r>
      <w:r w:rsidRPr="009A633B">
        <w:rPr>
          <w:vertAlign w:val="superscript"/>
        </w:rPr>
        <w:t>nd</w:t>
      </w:r>
      <w:r w:rsidRPr="009A633B">
        <w:t xml:space="preserve"> IPM as in Test 3.1a. Multiple NSPT kernel sets assigned to different type of prediction modes (set0: regular intra modes, set1: TIMD/DIMD/OBIC/SGPM/MIP/EIP, set2: </w:t>
      </w:r>
      <w:proofErr w:type="spellStart"/>
      <w:r w:rsidRPr="009A633B">
        <w:t>IntraTMP</w:t>
      </w:r>
      <w:proofErr w:type="spellEnd"/>
      <w:r w:rsidRPr="009A633B">
        <w:t>/inter) was adopted to ECM-15.0.</w:t>
      </w:r>
    </w:p>
    <w:p w14:paraId="082A07FF" w14:textId="77777777" w:rsidR="003731A0" w:rsidRPr="009A633B" w:rsidRDefault="003731A0" w:rsidP="003731A0">
      <w:r w:rsidRPr="009A633B">
        <w:t>MTSS can be applied to CUs with number of samples equal or larger than 128. For CUs less than 256 samples, only the first secondary set candidate can be used, for larger CUs all 3 candidates can be used.</w:t>
      </w:r>
    </w:p>
    <w:p w14:paraId="4F81690C" w14:textId="77777777" w:rsidR="003731A0" w:rsidRPr="009A633B" w:rsidRDefault="003731A0" w:rsidP="003731A0">
      <w:r w:rsidRPr="009A633B">
        <w:t>Test 3.1a: MTSS for intra LFNST/NSPT with subsampled DIMD for transform set selection</w:t>
      </w:r>
    </w:p>
    <w:p w14:paraId="32A7E008" w14:textId="77777777" w:rsidR="003731A0" w:rsidRPr="009A633B" w:rsidRDefault="003731A0" w:rsidP="003731A0">
      <w:r w:rsidRPr="009A633B">
        <w:t>Test 3.1b: Test 3.1a with different types of transform sets</w:t>
      </w:r>
    </w:p>
    <w:p w14:paraId="6D4A513F" w14:textId="77777777" w:rsidR="003731A0" w:rsidRPr="009A633B" w:rsidRDefault="003731A0" w:rsidP="003731A0">
      <w:r w:rsidRPr="009A633B">
        <w:t>Test 3.1a*: Test 3.1a with encoder optimization</w:t>
      </w:r>
    </w:p>
    <w:p w14:paraId="571BBC85" w14:textId="77777777" w:rsidR="003731A0" w:rsidRPr="009A633B" w:rsidRDefault="003731A0" w:rsidP="003731A0">
      <w:r w:rsidRPr="009A633B">
        <w:t>Test 3.1b*: Test 3.1b with encoder optimization</w:t>
      </w:r>
    </w:p>
    <w:p w14:paraId="5E1C240A" w14:textId="77777777" w:rsidR="003731A0" w:rsidRPr="009A633B" w:rsidRDefault="003731A0" w:rsidP="003731A0">
      <w:pPr>
        <w:rPr>
          <w:b/>
          <w:bCs/>
        </w:rPr>
      </w:pPr>
      <w:r w:rsidRPr="009A633B">
        <w:rPr>
          <w:b/>
          <w:bCs/>
        </w:rPr>
        <w:t>Test 3.2: LFNST/NSPT set derivation for CCP coded block (</w:t>
      </w:r>
      <w:hyperlink r:id="rId651" w:history="1">
        <w:r w:rsidRPr="009A633B">
          <w:rPr>
            <w:rStyle w:val="Hyperlink"/>
            <w:b/>
            <w:bCs/>
          </w:rPr>
          <w:t>JVET-AK0064</w:t>
        </w:r>
      </w:hyperlink>
      <w:r w:rsidRPr="009A633B">
        <w:rPr>
          <w:b/>
          <w:bCs/>
        </w:rPr>
        <w:t>)</w:t>
      </w:r>
    </w:p>
    <w:p w14:paraId="789F78C8" w14:textId="77777777" w:rsidR="003731A0" w:rsidRPr="009A633B" w:rsidRDefault="003731A0" w:rsidP="003731A0">
      <w:r w:rsidRPr="009A633B">
        <w:t>In ECM, LFNST/NSPT transform set for CCP coded chroma blocks is derived by a collocated luma intra prediction mode.</w:t>
      </w:r>
    </w:p>
    <w:p w14:paraId="18E9991A" w14:textId="77777777" w:rsidR="003731A0" w:rsidRPr="009A633B" w:rsidRDefault="003731A0" w:rsidP="003731A0">
      <w:r w:rsidRPr="009A633B">
        <w:t xml:space="preserve">In the test, DIMD is used to derive intra prediction mode of the current block based on the CCP predicted samples. A mode with the largest histogram amplitude is used to determine the LFNST/NSPT transform set. When JCCR is applied to the current block, according to the JCCR mode, either individual or both chroma component predictors are used in the </w:t>
      </w:r>
      <w:proofErr w:type="spellStart"/>
      <w:r w:rsidRPr="009A633B">
        <w:t>HoG</w:t>
      </w:r>
      <w:proofErr w:type="spellEnd"/>
      <w:r w:rsidRPr="009A633B">
        <w:t xml:space="preserve"> derivation.</w:t>
      </w:r>
    </w:p>
    <w:p w14:paraId="54A34B71" w14:textId="77777777" w:rsidR="003731A0" w:rsidRPr="009A633B" w:rsidRDefault="003731A0" w:rsidP="003731A0">
      <w:r w:rsidRPr="009A633B">
        <w:lastRenderedPageBreak/>
        <w:t>Test 3.2: LFNST/NSPT set derivation for CCP coded blocks</w:t>
      </w:r>
    </w:p>
    <w:p w14:paraId="17921574" w14:textId="77777777" w:rsidR="003731A0" w:rsidRPr="009A633B" w:rsidRDefault="003731A0" w:rsidP="003731A0">
      <w:pPr>
        <w:rPr>
          <w:b/>
          <w:bCs/>
        </w:rPr>
      </w:pPr>
      <w:r w:rsidRPr="009A633B">
        <w:rPr>
          <w:b/>
          <w:bCs/>
        </w:rPr>
        <w:t>Test 3.3: Advanced SBT with direction and position inference (</w:t>
      </w:r>
      <w:hyperlink r:id="rId652" w:history="1">
        <w:r w:rsidRPr="009A633B">
          <w:rPr>
            <w:rStyle w:val="Hyperlink"/>
            <w:b/>
            <w:bCs/>
          </w:rPr>
          <w:t>JVET-AK0131</w:t>
        </w:r>
      </w:hyperlink>
      <w:r w:rsidRPr="009A633B">
        <w:rPr>
          <w:b/>
          <w:bCs/>
        </w:rPr>
        <w:t>)</w:t>
      </w:r>
    </w:p>
    <w:p w14:paraId="5A4DD017" w14:textId="77777777" w:rsidR="003731A0" w:rsidRPr="009A633B" w:rsidRDefault="003731A0" w:rsidP="003731A0">
      <w:r w:rsidRPr="009A633B">
        <w:t>In this test, a position and direction of rectangular shape SBT modes is derived at decode side without signalling. For each subblock size and direction, the best position of the transform part (grey area show in the next figure) is evaluated in the searching process by shifting SBT partition with a granularity of 1 or 4 samples within a block. Then, based on the best position, the direction (horizontal or vertical) for each subdivision is determined.</w:t>
      </w:r>
    </w:p>
    <w:p w14:paraId="7634F119" w14:textId="77777777" w:rsidR="003731A0" w:rsidRPr="009A633B" w:rsidRDefault="003731A0" w:rsidP="003731A0">
      <w:r w:rsidRPr="009A633B">
        <w:t>The position selected is the position of the subblock which maximizes the sum of gradients obtained on the corresponding inter predictor block, the direction is selected as the one that maximizes the sum of gradients of each best position.</w:t>
      </w:r>
    </w:p>
    <w:p w14:paraId="681237C0" w14:textId="77777777" w:rsidR="003731A0" w:rsidRPr="009A633B" w:rsidRDefault="003731A0" w:rsidP="003731A0">
      <w:r w:rsidRPr="00D726D7">
        <w:rPr>
          <w:noProof/>
        </w:rPr>
        <w:drawing>
          <wp:inline distT="0" distB="0" distL="0" distR="0" wp14:anchorId="4620068D" wp14:editId="55A82E02">
            <wp:extent cx="5010150" cy="3376930"/>
            <wp:effectExtent l="0" t="0" r="0" b="0"/>
            <wp:docPr id="40" name="Picture 6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4" descr="A screenshot of a computer&#10;&#10;Description automatically generated"/>
                    <pic:cNvPicPr>
                      <a:picLocks noChangeAspect="1"/>
                    </pic:cNvPicPr>
                  </pic:nvPicPr>
                  <pic:blipFill>
                    <a:blip r:embed="rId653"/>
                    <a:stretch/>
                  </pic:blipFill>
                  <pic:spPr bwMode="auto">
                    <a:xfrm>
                      <a:off x="0" y="0"/>
                      <a:ext cx="5010149" cy="3376930"/>
                    </a:xfrm>
                    <a:prstGeom prst="rect">
                      <a:avLst/>
                    </a:prstGeom>
                    <a:noFill/>
                  </pic:spPr>
                </pic:pic>
              </a:graphicData>
            </a:graphic>
          </wp:inline>
        </w:drawing>
      </w:r>
    </w:p>
    <w:p w14:paraId="1DF1C1B4" w14:textId="77777777" w:rsidR="003731A0" w:rsidRPr="009A633B" w:rsidRDefault="003731A0" w:rsidP="003731A0"/>
    <w:p w14:paraId="5EA0E105" w14:textId="77777777" w:rsidR="003731A0" w:rsidRPr="009A633B" w:rsidRDefault="003731A0" w:rsidP="003731A0">
      <w:r w:rsidRPr="009A633B">
        <w:t>The implicit SBT mode usage is indicated by a flag at TU level, if implicit mode is enabled only SBT rectangular shape choice is signalled without the position and direction. The implicit SBT mode is also allowed to be used for SBT TU with non-zero residual to obtain further smaller subblock residual.</w:t>
      </w:r>
    </w:p>
    <w:p w14:paraId="5CE5535B" w14:textId="77777777" w:rsidR="003731A0" w:rsidRPr="009A633B" w:rsidRDefault="003731A0" w:rsidP="003731A0">
      <w:r w:rsidRPr="009A633B">
        <w:t>The implicit SBT mode is applied only to luma component and is not allowed for intra slices and inter CIIP and GPM modes, it is also disabled for LFNST, MTS, and for SCC by SPS flag.</w:t>
      </w:r>
    </w:p>
    <w:p w14:paraId="64BBC264" w14:textId="77777777" w:rsidR="003731A0" w:rsidRPr="009A633B" w:rsidRDefault="003731A0" w:rsidP="003731A0">
      <w:r w:rsidRPr="009A633B">
        <w:t>Test 3.3a: Advanced SBT</w:t>
      </w:r>
    </w:p>
    <w:p w14:paraId="121D6B98" w14:textId="77777777" w:rsidR="003731A0" w:rsidRPr="009A633B" w:rsidRDefault="003731A0" w:rsidP="003731A0">
      <w:r w:rsidRPr="009A633B">
        <w:t>Test 3.3b: Test 3.3a with position granularity set to 4 instead of 1</w:t>
      </w:r>
    </w:p>
    <w:p w14:paraId="0DB563F7" w14:textId="77777777" w:rsidR="003731A0" w:rsidRPr="009A633B" w:rsidRDefault="003731A0" w:rsidP="003731A0">
      <w:r w:rsidRPr="009A633B">
        <w:t>Test 3.3c: Test 3.3a not applied after SBT</w:t>
      </w:r>
    </w:p>
    <w:p w14:paraId="02C8A19F" w14:textId="77777777" w:rsidR="003731A0" w:rsidRPr="009A633B" w:rsidRDefault="003731A0" w:rsidP="003731A0">
      <w:r w:rsidRPr="009A633B">
        <w:t>Test 3.3d: Test 3.3a with only the position is inferred</w:t>
      </w:r>
    </w:p>
    <w:p w14:paraId="65ED0EA7" w14:textId="77777777" w:rsidR="003731A0" w:rsidRPr="009A633B" w:rsidRDefault="003731A0" w:rsidP="003731A0">
      <w:pPr>
        <w:rPr>
          <w:b/>
          <w:bCs/>
        </w:rPr>
      </w:pPr>
      <w:r w:rsidRPr="009A633B">
        <w:rPr>
          <w:b/>
          <w:bCs/>
        </w:rPr>
        <w:t>Test 3.4: Last significant coefficient position signalling with secondary prefix (</w:t>
      </w:r>
      <w:hyperlink r:id="rId654" w:history="1">
        <w:r w:rsidRPr="009A633B">
          <w:rPr>
            <w:rStyle w:val="Hyperlink"/>
            <w:b/>
            <w:bCs/>
          </w:rPr>
          <w:t>JVET-AK0097</w:t>
        </w:r>
      </w:hyperlink>
      <w:r w:rsidRPr="009A633B">
        <w:rPr>
          <w:b/>
          <w:bCs/>
        </w:rPr>
        <w:t>)</w:t>
      </w:r>
    </w:p>
    <w:p w14:paraId="5257F7DB" w14:textId="77777777" w:rsidR="003731A0" w:rsidRPr="009A633B" w:rsidRDefault="003731A0" w:rsidP="003731A0">
      <w:r w:rsidRPr="009A633B">
        <w:t>In ECM, last position (x, y) is signalled using context coded prefix and bypass coded suffix. In the test, a context coded secondary prefix flag is added to indicate whether the suffix is equal to the max value, and if it is not then suffix is signalled.</w:t>
      </w:r>
    </w:p>
    <w:p w14:paraId="13CC7F94" w14:textId="77777777" w:rsidR="003731A0" w:rsidRPr="009A633B" w:rsidRDefault="003731A0" w:rsidP="003731A0">
      <w:r w:rsidRPr="009A633B">
        <w:t>Prefix and suffix signalling is kept unchanged.</w:t>
      </w:r>
    </w:p>
    <w:p w14:paraId="2746FD46" w14:textId="77777777" w:rsidR="003731A0" w:rsidRPr="009A633B" w:rsidRDefault="003731A0" w:rsidP="003731A0">
      <w:r w:rsidRPr="009A633B">
        <w:t>This method is applied when the transform block size is higher or equal to some value (e.g. 8) and prefix value has maximum allowed value in the considered transform block.</w:t>
      </w:r>
    </w:p>
    <w:p w14:paraId="696F3C38" w14:textId="77777777" w:rsidR="003731A0" w:rsidRPr="009A633B" w:rsidRDefault="003731A0" w:rsidP="003731A0">
      <w:r w:rsidRPr="009A633B">
        <w:lastRenderedPageBreak/>
        <w:t>In Test 3.4a (first trade-off), a single CABAC context is used to code the secondary prefix, respectively for X and Y coordinates.</w:t>
      </w:r>
    </w:p>
    <w:p w14:paraId="6B662FB8" w14:textId="77777777" w:rsidR="003731A0" w:rsidRPr="009A633B" w:rsidRDefault="003731A0" w:rsidP="003731A0">
      <w:r w:rsidRPr="009A633B">
        <w:t>In Test 3.4b (second trade-off), the secondary prefix is coded with a separate context for each block size, and the first bin of the suffix part is context coded with a separate context by block size.</w:t>
      </w:r>
    </w:p>
    <w:p w14:paraId="4A419DF4" w14:textId="77777777" w:rsidR="003731A0" w:rsidRPr="009A633B" w:rsidRDefault="003731A0" w:rsidP="003731A0">
      <w:r w:rsidRPr="009A633B">
        <w:t>Low QPs (27, 22, 17, 12) results are also provided in the contribution.</w:t>
      </w:r>
    </w:p>
    <w:p w14:paraId="52557A13" w14:textId="77777777" w:rsidR="003731A0" w:rsidRPr="009A633B" w:rsidRDefault="003731A0" w:rsidP="003731A0">
      <w:r w:rsidRPr="009A633B">
        <w:t>Test 3.4a: Secondary prefix for last position with shared contexts</w:t>
      </w:r>
    </w:p>
    <w:p w14:paraId="3438FBFA" w14:textId="77777777" w:rsidR="003731A0" w:rsidRPr="009A633B" w:rsidRDefault="003731A0" w:rsidP="003731A0">
      <w:r w:rsidRPr="009A633B">
        <w:t>Test 3.4b: Secondary prefix for last position with separate contexts</w:t>
      </w:r>
    </w:p>
    <w:p w14:paraId="09276DD4" w14:textId="77777777" w:rsidR="003731A0" w:rsidRPr="009A633B" w:rsidRDefault="003731A0" w:rsidP="003731A0">
      <w:pPr>
        <w:rPr>
          <w:b/>
          <w:bCs/>
        </w:rPr>
      </w:pPr>
      <w:r w:rsidRPr="009A633B">
        <w:rPr>
          <w:b/>
          <w:bCs/>
        </w:rPr>
        <w:t>Test 3.5:  High Resolution Arithmetic Engine (</w:t>
      </w:r>
      <w:hyperlink r:id="rId655" w:history="1">
        <w:r w:rsidRPr="009A633B">
          <w:rPr>
            <w:rStyle w:val="Hyperlink"/>
            <w:b/>
            <w:bCs/>
          </w:rPr>
          <w:t>JVET-AK0105</w:t>
        </w:r>
      </w:hyperlink>
      <w:r w:rsidRPr="009A633B">
        <w:rPr>
          <w:b/>
          <w:bCs/>
        </w:rPr>
        <w:t xml:space="preserve">) </w:t>
      </w:r>
    </w:p>
    <w:p w14:paraId="48AD26D9" w14:textId="77777777" w:rsidR="003731A0" w:rsidRPr="009A633B" w:rsidRDefault="003731A0" w:rsidP="003731A0">
      <w:r w:rsidRPr="009A633B">
        <w:t xml:space="preserve">In ECM, CABAC engine uses 15 bits to represent probability. It is argued that the accuracy is not enough to represent probability of significant and </w:t>
      </w:r>
      <w:proofErr w:type="spellStart"/>
      <w:r w:rsidRPr="009A633B">
        <w:t>gtX</w:t>
      </w:r>
      <w:proofErr w:type="spellEnd"/>
      <w:r w:rsidRPr="009A633B">
        <w:t xml:space="preserve"> bins.</w:t>
      </w:r>
    </w:p>
    <w:p w14:paraId="35B81B97" w14:textId="77777777" w:rsidR="003731A0" w:rsidRPr="009A633B" w:rsidRDefault="003731A0" w:rsidP="003731A0">
      <w:r w:rsidRPr="009A633B">
        <w:t>In Test 3.5a, the probability is assumed to be 1, when the probability of a given context is above some threshold (e.g. 32720) and is assumed to be 0, when the probability of a given context is lower than some certain threshold (e.g. 48). In those cases, bins are not encoded assuming they are equal to 1 or 0, but context probability is updated. At encoder side, it is ensured that this assumption always holds, and incorrect cases are invalidated and not selected at encoder.</w:t>
      </w:r>
    </w:p>
    <w:p w14:paraId="730731A4" w14:textId="77777777" w:rsidR="003731A0" w:rsidRPr="009A633B" w:rsidRDefault="003731A0" w:rsidP="003731A0">
      <w:r w:rsidRPr="009A633B">
        <w:t>In Test 3.5b, resolution of the CABAC engine is increased, where instead of 9-bit 10-bit CABAC range variable is used.</w:t>
      </w:r>
    </w:p>
    <w:p w14:paraId="76084CD9" w14:textId="77777777" w:rsidR="003731A0" w:rsidRPr="009A633B" w:rsidRDefault="003731A0" w:rsidP="003731A0">
      <w:r w:rsidRPr="009A633B">
        <w:t xml:space="preserve">Test 3.5a: Significant coefficient and </w:t>
      </w:r>
      <w:proofErr w:type="spellStart"/>
      <w:r w:rsidRPr="009A633B">
        <w:t>gtX</w:t>
      </w:r>
      <w:proofErr w:type="spellEnd"/>
      <w:r w:rsidRPr="009A633B">
        <w:t xml:space="preserve"> flags coding with probability adaptation </w:t>
      </w:r>
    </w:p>
    <w:p w14:paraId="37790CCE" w14:textId="77777777" w:rsidR="003731A0" w:rsidRPr="009A633B" w:rsidRDefault="003731A0" w:rsidP="003731A0">
      <w:r w:rsidRPr="009A633B">
        <w:t xml:space="preserve">Test 3.5b: Significant coefficient and </w:t>
      </w:r>
      <w:proofErr w:type="spellStart"/>
      <w:r w:rsidRPr="009A633B">
        <w:t>gtX</w:t>
      </w:r>
      <w:proofErr w:type="spellEnd"/>
      <w:r w:rsidRPr="009A633B">
        <w:t xml:space="preserve"> flags coding with increased CABAC range resolution </w:t>
      </w:r>
    </w:p>
    <w:p w14:paraId="39ED0AEF" w14:textId="77777777" w:rsidR="003731A0" w:rsidRPr="009A633B" w:rsidRDefault="003731A0" w:rsidP="003731A0">
      <w:pPr>
        <w:rPr>
          <w:b/>
          <w:bCs/>
        </w:rPr>
      </w:pPr>
      <w:r w:rsidRPr="009A633B">
        <w:rPr>
          <w:b/>
          <w:bCs/>
        </w:rPr>
        <w:t>Test 3.6: Combinations of Tests 3.4 and 3.5 (</w:t>
      </w:r>
      <w:hyperlink r:id="rId656" w:history="1">
        <w:r w:rsidRPr="009A633B">
          <w:rPr>
            <w:rStyle w:val="Hyperlink"/>
            <w:b/>
            <w:bCs/>
          </w:rPr>
          <w:t>JVET-AK0098</w:t>
        </w:r>
      </w:hyperlink>
      <w:r w:rsidRPr="009A633B">
        <w:rPr>
          <w:b/>
          <w:bCs/>
        </w:rPr>
        <w:t>)</w:t>
      </w:r>
    </w:p>
    <w:p w14:paraId="55C95355" w14:textId="77777777" w:rsidR="003731A0" w:rsidRPr="009A633B" w:rsidRDefault="003731A0" w:rsidP="003731A0">
      <w:r w:rsidRPr="009A633B">
        <w:t>Test 3.6a: Test 3.4a + Test 3.5a</w:t>
      </w:r>
    </w:p>
    <w:p w14:paraId="278EBBEC" w14:textId="77777777" w:rsidR="003731A0" w:rsidRPr="009A633B" w:rsidRDefault="003731A0" w:rsidP="003731A0">
      <w:r w:rsidRPr="009A633B">
        <w:t>Test 3.6b: Test 3.4a + Test 3.5b</w:t>
      </w:r>
    </w:p>
    <w:p w14:paraId="29CC109F" w14:textId="77777777" w:rsidR="003731A0" w:rsidRPr="009A633B" w:rsidRDefault="003731A0" w:rsidP="003731A0">
      <w:r w:rsidRPr="009A633B">
        <w:t>Test 3.6c: Test 3.4b + Test 3.5a</w:t>
      </w:r>
    </w:p>
    <w:p w14:paraId="14A66CF8" w14:textId="77777777" w:rsidR="003731A0" w:rsidRPr="009A633B" w:rsidRDefault="003731A0" w:rsidP="003731A0">
      <w:r w:rsidRPr="009A633B">
        <w:t>Test 3.6d: Test 3.4b + Test 3.5b</w:t>
      </w:r>
    </w:p>
    <w:p w14:paraId="4FAF2B54" w14:textId="77777777" w:rsidR="003731A0" w:rsidRPr="009A633B" w:rsidRDefault="003731A0" w:rsidP="003731A0">
      <w:pPr>
        <w:rPr>
          <w:b/>
          <w:bCs/>
        </w:rPr>
      </w:pPr>
      <w:r w:rsidRPr="009A633B">
        <w:rPr>
          <w:b/>
          <w:bCs/>
        </w:rPr>
        <w:t>Test 3.7: Improved LFNST/NSPT kernel set selection for SGPM (</w:t>
      </w:r>
      <w:hyperlink r:id="rId657" w:history="1">
        <w:r w:rsidRPr="009A633B">
          <w:rPr>
            <w:rStyle w:val="Hyperlink"/>
            <w:b/>
            <w:bCs/>
          </w:rPr>
          <w:t>JVET-AK0222</w:t>
        </w:r>
      </w:hyperlink>
      <w:r w:rsidRPr="009A633B">
        <w:rPr>
          <w:b/>
          <w:bCs/>
        </w:rPr>
        <w:t>)</w:t>
      </w:r>
    </w:p>
    <w:p w14:paraId="0E1E0910" w14:textId="77777777" w:rsidR="003731A0" w:rsidRPr="009A633B" w:rsidRDefault="003731A0" w:rsidP="003731A0">
      <w:r w:rsidRPr="009A633B">
        <w:t>In the test, instead of using split direction to determine LFNST transform kernel set for SGPM, two intra modes are derived by DIMD process applied to SGPM prediction. These two derived intra modes are compared to SGPM intra modes, and if the derived mode is close to one of SGPM intra modes with some threshold, then the derived mode is used to determine LFNST/NSPT kernel, otherwise the split direction mode is used as in ECM.</w:t>
      </w:r>
    </w:p>
    <w:p w14:paraId="314E7298" w14:textId="77777777" w:rsidR="003731A0" w:rsidRPr="009A633B" w:rsidRDefault="003731A0" w:rsidP="003731A0">
      <w:r w:rsidRPr="009A633B">
        <w:t>Test 3.7: Improved LFNST/NSPT kernel set selection for SGPM</w:t>
      </w:r>
    </w:p>
    <w:p w14:paraId="298F0B82" w14:textId="77777777" w:rsidR="003731A0" w:rsidRPr="009A633B" w:rsidRDefault="003731A0" w:rsidP="003731A0">
      <w:pPr>
        <w:rPr>
          <w:b/>
          <w:bCs/>
        </w:rPr>
      </w:pPr>
      <w:r w:rsidRPr="009A633B">
        <w:rPr>
          <w:b/>
          <w:bCs/>
        </w:rPr>
        <w:t>Test 3.8: Implicit MTS extension (</w:t>
      </w:r>
      <w:hyperlink r:id="rId658" w:history="1">
        <w:r w:rsidRPr="009A633B">
          <w:rPr>
            <w:rStyle w:val="Hyperlink"/>
            <w:b/>
            <w:bCs/>
          </w:rPr>
          <w:t>JVET-AK0187</w:t>
        </w:r>
      </w:hyperlink>
      <w:r w:rsidRPr="009A633B">
        <w:rPr>
          <w:b/>
          <w:bCs/>
        </w:rPr>
        <w:t>)</w:t>
      </w:r>
    </w:p>
    <w:p w14:paraId="6FB94F58" w14:textId="77777777" w:rsidR="003731A0" w:rsidRPr="009A633B" w:rsidRDefault="003731A0" w:rsidP="003731A0">
      <w:r w:rsidRPr="009A633B">
        <w:t>In ECM, implicit MTS infers a separable transform pair of an intra coded block from a LUT utilizing the TU size and the prediction mode index. However, the current method restricts the usage of a LUT to regular (or PDP) intra modes while non-regular intra modes continue using DCT-II.</w:t>
      </w:r>
    </w:p>
    <w:p w14:paraId="3325C9FF" w14:textId="77777777" w:rsidR="003731A0" w:rsidRPr="009A633B" w:rsidRDefault="003731A0" w:rsidP="003731A0">
      <w:r w:rsidRPr="009A633B">
        <w:t xml:space="preserve">In the test, additional LUTs are introduced for each, DIMD, TIMD, MIP, TMP, SGPM, EIP, and </w:t>
      </w:r>
      <w:proofErr w:type="spellStart"/>
      <w:r w:rsidRPr="009A633B">
        <w:t>IntraNN</w:t>
      </w:r>
      <w:proofErr w:type="spellEnd"/>
      <w:r w:rsidRPr="009A633B">
        <w:t xml:space="preserve"> coded blocks. A primary and secondary prediction modes are given for each intra mode type, denoted as ipm1 and ipm2, respectively. They are set as the first and second highest </w:t>
      </w:r>
      <w:proofErr w:type="spellStart"/>
      <w:r w:rsidRPr="009A633B">
        <w:t>HoG</w:t>
      </w:r>
      <w:proofErr w:type="spellEnd"/>
      <w:r w:rsidRPr="009A633B">
        <w:t xml:space="preserve"> of the prediction block for SGPM, MIP, EIP and TMP, respectively. For DIMD, OBIC, TIMD, and PDP they are set as the 1</w:t>
      </w:r>
      <w:r w:rsidRPr="009A633B">
        <w:rPr>
          <w:vertAlign w:val="superscript"/>
        </w:rPr>
        <w:t>st</w:t>
      </w:r>
      <w:r w:rsidRPr="009A633B">
        <w:t xml:space="preserve"> and 2</w:t>
      </w:r>
      <w:r w:rsidRPr="009A633B">
        <w:rPr>
          <w:vertAlign w:val="superscript"/>
        </w:rPr>
        <w:t>nd</w:t>
      </w:r>
      <w:r w:rsidRPr="009A633B">
        <w:t xml:space="preserve"> IPM of each mode or derived through </w:t>
      </w:r>
      <w:proofErr w:type="spellStart"/>
      <w:r w:rsidRPr="009A633B">
        <w:t>HoG</w:t>
      </w:r>
      <w:proofErr w:type="spellEnd"/>
      <w:r w:rsidRPr="009A633B">
        <w:t xml:space="preserve"> using neighbouring reconstructed pixels if 1</w:t>
      </w:r>
      <w:r w:rsidRPr="009A633B">
        <w:rPr>
          <w:vertAlign w:val="superscript"/>
        </w:rPr>
        <w:t>st</w:t>
      </w:r>
      <w:r w:rsidRPr="009A633B">
        <w:t>and 2</w:t>
      </w:r>
      <w:r w:rsidRPr="009A633B">
        <w:rPr>
          <w:vertAlign w:val="superscript"/>
        </w:rPr>
        <w:t>nd</w:t>
      </w:r>
      <w:r w:rsidRPr="009A633B">
        <w:t xml:space="preserve"> IPM are equal or 2</w:t>
      </w:r>
      <w:r w:rsidRPr="009A633B">
        <w:rPr>
          <w:vertAlign w:val="superscript"/>
        </w:rPr>
        <w:t>nd</w:t>
      </w:r>
      <w:r w:rsidRPr="009A633B">
        <w:t xml:space="preserve"> is unavailable.</w:t>
      </w:r>
    </w:p>
    <w:p w14:paraId="4BC30C2F" w14:textId="77777777" w:rsidR="003731A0" w:rsidRPr="009A633B" w:rsidRDefault="003731A0" w:rsidP="003731A0">
      <w:r w:rsidRPr="009A633B">
        <w:t xml:space="preserve">The optimal transform pair is selected from the LUT depending on the TU size, the primary prediction mode, and the prediction mode difference defined as diff = </w:t>
      </w:r>
      <w:proofErr w:type="gramStart"/>
      <w:r w:rsidRPr="009A633B">
        <w:t>abs(</w:t>
      </w:r>
      <w:proofErr w:type="gramEnd"/>
      <w:r w:rsidRPr="009A633B">
        <w:t>ipm1 – ipm2).</w:t>
      </w:r>
    </w:p>
    <w:p w14:paraId="14B74B08" w14:textId="77777777" w:rsidR="003731A0" w:rsidRPr="009A633B" w:rsidRDefault="003731A0" w:rsidP="003731A0"/>
    <w:p w14:paraId="56C63138" w14:textId="77777777" w:rsidR="003731A0" w:rsidRPr="009A633B" w:rsidRDefault="003731A0" w:rsidP="003731A0">
      <w:r w:rsidRPr="009A633B">
        <w:lastRenderedPageBreak/>
        <w:t>In Test 3.8a, the current LUT utilized for regular intra (or PDP) is replaced by a new LUT supporting the mode difference dependency and extended to other intra modes.</w:t>
      </w:r>
    </w:p>
    <w:p w14:paraId="0C5B1DD8" w14:textId="77777777" w:rsidR="003731A0" w:rsidRPr="009A633B" w:rsidRDefault="003731A0" w:rsidP="003731A0"/>
    <w:p w14:paraId="1E949B8C" w14:textId="77777777" w:rsidR="003731A0" w:rsidRPr="009A633B" w:rsidRDefault="003731A0" w:rsidP="003731A0">
      <w:r w:rsidRPr="009A633B">
        <w:t>In Test 3.8b, the method of Test 3.8a is employed where the current LUT utilized for regular intra (or PDP) is kept unchanged.</w:t>
      </w:r>
    </w:p>
    <w:p w14:paraId="2DD00CAD" w14:textId="5B3FED75" w:rsidR="002C58D0" w:rsidRPr="00D726D7" w:rsidRDefault="002C58D0" w:rsidP="00F44BFE"/>
    <w:p w14:paraId="3E859A83" w14:textId="228D5949" w:rsidR="003731A0" w:rsidRPr="00D726D7" w:rsidRDefault="003731A0" w:rsidP="00F44BFE">
      <w:r w:rsidRPr="00D726D7">
        <w:rPr>
          <w:noProof/>
        </w:rPr>
        <w:drawing>
          <wp:inline distT="0" distB="0" distL="0" distR="0" wp14:anchorId="7BC3D65E" wp14:editId="4EC02BF5">
            <wp:extent cx="5914390" cy="1486535"/>
            <wp:effectExtent l="0" t="0" r="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9" cstate="print">
                      <a:extLst>
                        <a:ext uri="{28A0092B-C50C-407E-A947-70E740481C1C}">
                          <a14:useLocalDpi xmlns:a14="http://schemas.microsoft.com/office/drawing/2010/main" val="0"/>
                        </a:ext>
                      </a:extLst>
                    </a:blip>
                    <a:srcRect/>
                    <a:stretch>
                      <a:fillRect/>
                    </a:stretch>
                  </pic:blipFill>
                  <pic:spPr bwMode="auto">
                    <a:xfrm>
                      <a:off x="0" y="0"/>
                      <a:ext cx="5914390" cy="1486535"/>
                    </a:xfrm>
                    <a:prstGeom prst="rect">
                      <a:avLst/>
                    </a:prstGeom>
                    <a:noFill/>
                    <a:ln>
                      <a:noFill/>
                    </a:ln>
                  </pic:spPr>
                </pic:pic>
              </a:graphicData>
            </a:graphic>
          </wp:inline>
        </w:drawing>
      </w:r>
    </w:p>
    <w:p w14:paraId="3E652FF3" w14:textId="2159B134" w:rsidR="00080024" w:rsidRPr="00D726D7" w:rsidRDefault="003731A0" w:rsidP="00F44BFE">
      <w:r w:rsidRPr="00D726D7">
        <w:t xml:space="preserve">3.1b more attractive than 3.1a. With encoder optimization in 3.1b* (which in its major part giving speedup could not be applied to current ECM), the </w:t>
      </w:r>
      <w:proofErr w:type="spellStart"/>
      <w:r w:rsidRPr="00D726D7">
        <w:t>tradeoff</w:t>
      </w:r>
      <w:proofErr w:type="spellEnd"/>
      <w:r w:rsidRPr="00D726D7">
        <w:t xml:space="preserve"> would be acceptable</w:t>
      </w:r>
      <w:r w:rsidR="00E4452D" w:rsidRPr="00D726D7">
        <w:t xml:space="preserve"> both for AI and RA</w:t>
      </w:r>
      <w:r w:rsidRPr="00D726D7">
        <w:t>. Results and method confirmed and supported by cross-checkers.</w:t>
      </w:r>
    </w:p>
    <w:p w14:paraId="6225A67E" w14:textId="156E6C40" w:rsidR="00E4452D" w:rsidRPr="00D726D7" w:rsidRDefault="00E4452D" w:rsidP="00F44BFE">
      <w:r w:rsidRPr="00D726D7">
        <w:t>It is noted that the word “intra” in the title of 3.1 is expressing that the proposal only modifies the intra case, whereas MTSS is applied to both inter and intra.</w:t>
      </w:r>
    </w:p>
    <w:p w14:paraId="11953CDD" w14:textId="06A07940" w:rsidR="00E4452D" w:rsidRPr="00D726D7" w:rsidRDefault="00E4452D" w:rsidP="00F44BFE">
      <w:r w:rsidRPr="00D726D7">
        <w:t>Several independent experts supported the proposal.</w:t>
      </w:r>
    </w:p>
    <w:p w14:paraId="5558304A" w14:textId="63179EF3" w:rsidR="00E4452D" w:rsidRPr="00D726D7" w:rsidRDefault="00A17463" w:rsidP="00F44BFE">
      <w:r w:rsidRPr="00D726D7">
        <w:t xml:space="preserve"> See further notes under JVET-AK0329 shows</w:t>
      </w:r>
      <w:r w:rsidR="008302BC" w:rsidRPr="00D726D7">
        <w:t xml:space="preserve"> that there is no interaction problem </w:t>
      </w:r>
      <w:r w:rsidRPr="00D726D7">
        <w:t xml:space="preserve">between 3.1b* and </w:t>
      </w:r>
      <w:r w:rsidR="008302BC" w:rsidRPr="00D726D7">
        <w:t>3.7.</w:t>
      </w:r>
      <w:r w:rsidRPr="00D726D7">
        <w:t xml:space="preserve"> </w:t>
      </w:r>
    </w:p>
    <w:p w14:paraId="3F83566D" w14:textId="427F7CFC" w:rsidR="00415B03" w:rsidRPr="00D726D7" w:rsidRDefault="00E4452D" w:rsidP="00F44BFE">
      <w:r w:rsidRPr="00D726D7">
        <w:t xml:space="preserve">Test </w:t>
      </w:r>
      <w:r w:rsidR="00FD6D77" w:rsidRPr="00D726D7">
        <w:t>3.2 has some gain mainly for chroma without impacting runtime. It is only relevant for CCP coded blocks. RA results cannot be expected to improve much beyond the numbers given above, as only one QP point is missing.</w:t>
      </w:r>
    </w:p>
    <w:p w14:paraId="387CDB4A" w14:textId="2FEA9588" w:rsidR="00FD6D77" w:rsidRPr="00D726D7" w:rsidRDefault="00FD6D77" w:rsidP="00F44BFE">
      <w:r w:rsidRPr="00D726D7">
        <w:t>Cross-checkers confirm matching of results they obtained so far, and also support the proposal’s adoption.</w:t>
      </w:r>
    </w:p>
    <w:p w14:paraId="55774EE8" w14:textId="452C66F5" w:rsidR="00FD6D77" w:rsidRPr="00D726D7" w:rsidRDefault="00452370" w:rsidP="00F44BFE">
      <w:r>
        <w:t>The m</w:t>
      </w:r>
      <w:r w:rsidR="00FD6D77" w:rsidRPr="00D726D7">
        <w:t xml:space="preserve">ethod </w:t>
      </w:r>
      <w:r>
        <w:t xml:space="preserve">is </w:t>
      </w:r>
      <w:r w:rsidR="00FD6D77" w:rsidRPr="00D726D7">
        <w:t xml:space="preserve">straightforward, </w:t>
      </w:r>
      <w:r>
        <w:t xml:space="preserve">with a </w:t>
      </w:r>
      <w:r w:rsidR="00FD6D77" w:rsidRPr="00D726D7">
        <w:t xml:space="preserve">good </w:t>
      </w:r>
      <w:proofErr w:type="spellStart"/>
      <w:r w:rsidR="00FD6D77" w:rsidRPr="00D726D7">
        <w:t>tradeoff</w:t>
      </w:r>
      <w:proofErr w:type="spellEnd"/>
      <w:r w:rsidR="00FD6D77" w:rsidRPr="00D726D7">
        <w:t xml:space="preserve"> for </w:t>
      </w:r>
      <w:r>
        <w:t xml:space="preserve">a </w:t>
      </w:r>
      <w:r w:rsidR="00FD6D77" w:rsidRPr="00D726D7">
        <w:t xml:space="preserve">small gain. Support </w:t>
      </w:r>
      <w:r>
        <w:t xml:space="preserve">was </w:t>
      </w:r>
      <w:r w:rsidR="00FD6D77" w:rsidRPr="00D726D7">
        <w:t>expressed also by other non-proponents.</w:t>
      </w:r>
    </w:p>
    <w:p w14:paraId="15D08990" w14:textId="328781EF" w:rsidR="00FD6D77" w:rsidRPr="00D726D7" w:rsidRDefault="00FD6D77" w:rsidP="00F44BFE">
      <w:r w:rsidRPr="00EB40CC">
        <w:t>Decision</w:t>
      </w:r>
      <w:r w:rsidRPr="00D726D7">
        <w:t>: Adopt JVET-AK0064 test 3.2.</w:t>
      </w:r>
    </w:p>
    <w:p w14:paraId="13908498" w14:textId="3D24566E" w:rsidR="00FD6D77" w:rsidRPr="00D726D7" w:rsidRDefault="00FD6D77" w:rsidP="00F44BFE">
      <w:r w:rsidRPr="00D726D7">
        <w:t xml:space="preserve">Test 3.3x implicitly determines best position of SBT in a rectangular block by gradient analysis </w:t>
      </w:r>
      <w:r w:rsidR="00DF3115" w:rsidRPr="00D726D7">
        <w:t>from the reference block.</w:t>
      </w:r>
    </w:p>
    <w:p w14:paraId="361493A7" w14:textId="5C282DB3" w:rsidR="00DF3115" w:rsidRPr="00D726D7" w:rsidRDefault="00DF3115" w:rsidP="00F44BFE">
      <w:r w:rsidRPr="00D726D7">
        <w:t>It was asked if the parsing of transform coefficients and inverse transform can still be conducted independently, as the e.g. the orientation is not known – this cannot be done independent from the prediction.</w:t>
      </w:r>
      <w:r w:rsidR="006D0C4B" w:rsidRPr="00D726D7">
        <w:t xml:space="preserve"> Similar dependencies may however also exist in other tools in ECM.</w:t>
      </w:r>
    </w:p>
    <w:p w14:paraId="534182B5" w14:textId="6A14B160" w:rsidR="006F6D41" w:rsidRPr="00D726D7" w:rsidRDefault="006F6D41" w:rsidP="00F44BFE">
      <w:r w:rsidRPr="00D726D7">
        <w:t xml:space="preserve">Discussion was performed about the conflict between granularity of 1 and the deblocking filter granularity of 4x4. However, in the current implementation, no deblocking is applied </w:t>
      </w:r>
      <w:r w:rsidR="006D0C4B" w:rsidRPr="00D726D7">
        <w:t>at the adaptive SBT boundary, regardless if the granularity is 1 or 4. This is OK in terms of consistent decoding process.</w:t>
      </w:r>
    </w:p>
    <w:p w14:paraId="1A9E3106" w14:textId="0E4DB228" w:rsidR="006D0C4B" w:rsidRPr="00D726D7" w:rsidRDefault="006D0C4B" w:rsidP="00F44BFE">
      <w:r w:rsidRPr="00D726D7">
        <w:t>Changing the granularity of deblocking is not recommended, anyway.</w:t>
      </w:r>
    </w:p>
    <w:p w14:paraId="62CEF80F" w14:textId="1ACC7E1A" w:rsidR="0068207A" w:rsidRPr="00D726D7" w:rsidRDefault="00DF3115" w:rsidP="00F44BFE">
      <w:proofErr w:type="spellStart"/>
      <w:r w:rsidRPr="00D726D7">
        <w:t>Tradeoff</w:t>
      </w:r>
      <w:proofErr w:type="spellEnd"/>
      <w:r w:rsidRPr="00D726D7">
        <w:t xml:space="preserve"> of none of the variants is attractive from current results</w:t>
      </w:r>
      <w:r w:rsidR="0068207A" w:rsidRPr="00D726D7">
        <w:t xml:space="preserve">, though better already than in the proposal of last meeting. Further study </w:t>
      </w:r>
      <w:r w:rsidR="00B11580">
        <w:t xml:space="preserve">was requested </w:t>
      </w:r>
      <w:r w:rsidR="006D0C4B" w:rsidRPr="00D726D7">
        <w:t xml:space="preserve">for reducing </w:t>
      </w:r>
      <w:r w:rsidR="00D04949">
        <w:t xml:space="preserve">the </w:t>
      </w:r>
      <w:r w:rsidR="006D0C4B" w:rsidRPr="00D726D7">
        <w:t xml:space="preserve">encoding time in </w:t>
      </w:r>
      <w:r w:rsidR="00D04949">
        <w:t xml:space="preserve">an </w:t>
      </w:r>
      <w:r w:rsidR="0068207A" w:rsidRPr="00D726D7">
        <w:t>EE.</w:t>
      </w:r>
    </w:p>
    <w:p w14:paraId="068B019C" w14:textId="0D66FCBC" w:rsidR="006D0C4B" w:rsidRPr="00D726D7" w:rsidRDefault="007A13B4" w:rsidP="00F44BFE">
      <w:r w:rsidRPr="00D726D7">
        <w:t>3.4x and 3.5x (combined in 3.6x) target further optimizations of coefficient coding</w:t>
      </w:r>
    </w:p>
    <w:p w14:paraId="74AD524A" w14:textId="2221BD9E" w:rsidR="007A13B4" w:rsidRPr="00D726D7" w:rsidRDefault="007A13B4" w:rsidP="00F44BFE">
      <w:r w:rsidRPr="00D726D7">
        <w:t xml:space="preserve">3.4a 1 additional context coded bins, 3.4b 10 additional context coded bins, 3.5x no additional context (3.5 is only </w:t>
      </w:r>
      <w:r w:rsidR="00EA65DF" w:rsidRPr="00D726D7">
        <w:t>targeting higher precision in CABAC).</w:t>
      </w:r>
    </w:p>
    <w:p w14:paraId="62E57730" w14:textId="07BFFF2A" w:rsidR="00EA65DF" w:rsidRPr="00D726D7" w:rsidRDefault="00EA65DF" w:rsidP="00F44BFE">
      <w:r w:rsidRPr="00D726D7">
        <w:t xml:space="preserve">Most </w:t>
      </w:r>
      <w:r w:rsidR="00452370">
        <w:t xml:space="preserve">of the </w:t>
      </w:r>
      <w:r w:rsidRPr="00D726D7">
        <w:t>gain in 3.6 comes from 3.4b. The additional gain from 3.5 is relatively low, which seems to indicate that the current precision of ECM CABAC is sufficient.</w:t>
      </w:r>
    </w:p>
    <w:p w14:paraId="03740828" w14:textId="0D0FDD65" w:rsidR="00EA65DF" w:rsidRPr="00D726D7" w:rsidRDefault="00EA65DF" w:rsidP="00F44BFE">
      <w:r w:rsidRPr="00EB40CC">
        <w:lastRenderedPageBreak/>
        <w:t>Decision</w:t>
      </w:r>
      <w:r w:rsidRPr="00D726D7">
        <w:t>: Adopt JVET-AK0097 test 3.4b.</w:t>
      </w:r>
    </w:p>
    <w:p w14:paraId="4CE7FD31" w14:textId="7DD77902" w:rsidR="007A13B4" w:rsidRPr="00D726D7" w:rsidRDefault="00EA65DF" w:rsidP="00F44BFE">
      <w:r w:rsidRPr="00D726D7">
        <w:t>3.7 requires additional DIMD for kernel selection (which is however also used in other places in ECM) and does not increase worst case. Encoder/decoder run times</w:t>
      </w:r>
      <w:r w:rsidR="008302BC" w:rsidRPr="00D726D7">
        <w:t xml:space="preserve"> are constant. Small gain consistent over all classes in AI and RA; in LB slightly higher chroma gain.</w:t>
      </w:r>
    </w:p>
    <w:p w14:paraId="4E4A3B56" w14:textId="5E40EE1E" w:rsidR="008302BC" w:rsidRPr="00D726D7" w:rsidRDefault="008302BC" w:rsidP="00F44BFE">
      <w:r w:rsidRPr="00D726D7">
        <w:t xml:space="preserve">Cross-checkers confirm results and support the proposal, as well as another independent expert. </w:t>
      </w:r>
    </w:p>
    <w:p w14:paraId="37FD0433" w14:textId="77777777" w:rsidR="00AC5EF8" w:rsidRPr="00D726D7" w:rsidRDefault="00AC5EF8" w:rsidP="00AC5EF8">
      <w:r w:rsidRPr="00D726D7">
        <w:t xml:space="preserve">See further notes under JVET-AK0329 shows that there is no interaction problem between 3.1b* and 3.7. </w:t>
      </w:r>
    </w:p>
    <w:p w14:paraId="1EDD790B" w14:textId="1FF5319B" w:rsidR="008302BC" w:rsidRPr="00D726D7" w:rsidRDefault="00570347" w:rsidP="008302BC">
      <w:r w:rsidRPr="00D726D7">
        <w:t xml:space="preserve">Test 3.8x improves implicit MTS (non-CTC, would generate losses). Compared to current implicit MTS, relevant gain is achieved with reasonable </w:t>
      </w:r>
      <w:proofErr w:type="spellStart"/>
      <w:r w:rsidRPr="00D726D7">
        <w:t>tradeoff</w:t>
      </w:r>
      <w:proofErr w:type="spellEnd"/>
      <w:r w:rsidRPr="00D726D7">
        <w:t xml:space="preserve">). Test 3.8b uses the same lookup table as current implicit MTS, whereas test 3.8a uses a new one with larger memory requirement. Both are almost equal in performance. </w:t>
      </w:r>
      <w:proofErr w:type="gramStart"/>
      <w:r w:rsidRPr="00D726D7">
        <w:t>Also</w:t>
      </w:r>
      <w:proofErr w:type="gramEnd"/>
      <w:r w:rsidRPr="00D726D7">
        <w:t xml:space="preserve"> some more operations </w:t>
      </w:r>
      <w:r w:rsidR="00452370">
        <w:t xml:space="preserve">are </w:t>
      </w:r>
      <w:r w:rsidRPr="00D726D7">
        <w:t xml:space="preserve">necessary in 3.8a. 3.8b is even slightly better in LB. </w:t>
      </w:r>
    </w:p>
    <w:p w14:paraId="053ADD67" w14:textId="0B308378" w:rsidR="00570347" w:rsidRPr="00D726D7" w:rsidRDefault="00570347" w:rsidP="008302BC">
      <w:r w:rsidRPr="00EB40CC">
        <w:t>Decision</w:t>
      </w:r>
      <w:r w:rsidRPr="00D726D7">
        <w:t>: Adopt JVET-AK0187 test 3.8b.</w:t>
      </w:r>
    </w:p>
    <w:p w14:paraId="5F303B6E" w14:textId="5864C493" w:rsidR="002E08C8" w:rsidRPr="00D726D7" w:rsidRDefault="002E08C8" w:rsidP="008302BC"/>
    <w:p w14:paraId="20CEF730" w14:textId="77777777" w:rsidR="00D20D43" w:rsidRPr="009A633B" w:rsidRDefault="00D20D43" w:rsidP="00425FE4">
      <w:pPr>
        <w:rPr>
          <w:b/>
          <w:bCs/>
          <w:i/>
          <w:iCs/>
        </w:rPr>
      </w:pPr>
      <w:r w:rsidRPr="009A633B">
        <w:rPr>
          <w:b/>
          <w:bCs/>
          <w:i/>
          <w:iCs/>
        </w:rPr>
        <w:t>In-loop filtering</w:t>
      </w:r>
    </w:p>
    <w:p w14:paraId="3EEDC155" w14:textId="77777777" w:rsidR="00D20D43" w:rsidRPr="009A633B" w:rsidRDefault="00D20D43" w:rsidP="00D20D43">
      <w:pPr>
        <w:rPr>
          <w:b/>
          <w:bCs/>
        </w:rPr>
      </w:pPr>
      <w:r w:rsidRPr="009A633B">
        <w:rPr>
          <w:b/>
          <w:bCs/>
        </w:rPr>
        <w:t>Test 4.1: Restrictions on ALF coefficient values (</w:t>
      </w:r>
      <w:hyperlink r:id="rId660" w:history="1">
        <w:r w:rsidRPr="009A633B">
          <w:rPr>
            <w:rStyle w:val="Hyperlink"/>
            <w:b/>
            <w:bCs/>
          </w:rPr>
          <w:t>JVET-AK0123</w:t>
        </w:r>
      </w:hyperlink>
      <w:r w:rsidRPr="009A633B">
        <w:rPr>
          <w:b/>
          <w:bCs/>
        </w:rPr>
        <w:t>)</w:t>
      </w:r>
    </w:p>
    <w:p w14:paraId="421EAC00" w14:textId="03927BA9" w:rsidR="00D20D43" w:rsidRPr="009A633B" w:rsidRDefault="00D20D43" w:rsidP="00D20D43">
      <w:r w:rsidRPr="009A633B">
        <w:t>In the test, ALF coefficients are limited to power of 2, e.g. m*2</w:t>
      </w:r>
      <w:r w:rsidRPr="009A633B">
        <w:rPr>
          <w:vertAlign w:val="superscript"/>
        </w:rPr>
        <w:t>b</w:t>
      </w:r>
      <w:r w:rsidRPr="009A633B">
        <w:t xml:space="preserve">, where m and b are integers in the ranges of </w:t>
      </w:r>
      <m:oMath>
        <m:r>
          <w:rPr>
            <w:rFonts w:ascii="Cambria Math" w:hAnsi="Cambria Math"/>
          </w:rPr>
          <m:t>m∈[-</m:t>
        </m:r>
        <m:sSup>
          <m:sSupPr>
            <m:ctrlPr>
              <w:rPr>
                <w:rFonts w:ascii="Cambria Math" w:hAnsi="Cambria Math"/>
                <w:i/>
              </w:rPr>
            </m:ctrlPr>
          </m:sSupPr>
          <m:e>
            <m:r>
              <w:rPr>
                <w:rFonts w:ascii="Cambria Math" w:hAnsi="Cambria Math"/>
              </w:rPr>
              <m:t>2</m:t>
            </m:r>
          </m:e>
          <m:sup>
            <m:sSub>
              <m:sSubPr>
                <m:ctrlPr>
                  <w:rPr>
                    <w:rFonts w:ascii="Cambria Math" w:hAnsi="Cambria Math"/>
                    <w:i/>
                  </w:rPr>
                </m:ctrlPr>
              </m:sSubPr>
              <m:e>
                <m:r>
                  <w:rPr>
                    <w:rFonts w:ascii="Cambria Math" w:hAnsi="Cambria Math"/>
                  </w:rPr>
                  <m:t>B</m:t>
                </m:r>
              </m:e>
              <m:sub>
                <m:r>
                  <m:rPr>
                    <m:sty m:val="p"/>
                  </m:rPr>
                  <w:rPr>
                    <w:rFonts w:ascii="Cambria Math" w:hAnsi="Cambria Math"/>
                  </w:rPr>
                  <m:t>M</m:t>
                </m:r>
              </m:sub>
            </m:sSub>
          </m:sup>
        </m:sSup>
        <m:r>
          <w:rPr>
            <w:rFonts w:ascii="Cambria Math" w:hAnsi="Cambria Math"/>
          </w:rPr>
          <m:t xml:space="preserve">+1, </m:t>
        </m:r>
        <m:sSup>
          <m:sSupPr>
            <m:ctrlPr>
              <w:rPr>
                <w:rFonts w:ascii="Cambria Math" w:hAnsi="Cambria Math"/>
                <w:i/>
              </w:rPr>
            </m:ctrlPr>
          </m:sSupPr>
          <m:e>
            <m:r>
              <w:rPr>
                <w:rFonts w:ascii="Cambria Math" w:hAnsi="Cambria Math"/>
              </w:rPr>
              <m:t>2</m:t>
            </m:r>
          </m:e>
          <m:sup>
            <m:sSub>
              <m:sSubPr>
                <m:ctrlPr>
                  <w:rPr>
                    <w:rFonts w:ascii="Cambria Math" w:hAnsi="Cambria Math"/>
                    <w:i/>
                  </w:rPr>
                </m:ctrlPr>
              </m:sSubPr>
              <m:e>
                <m:r>
                  <w:rPr>
                    <w:rFonts w:ascii="Cambria Math" w:hAnsi="Cambria Math"/>
                  </w:rPr>
                  <m:t>B</m:t>
                </m:r>
              </m:e>
              <m:sub>
                <m:r>
                  <m:rPr>
                    <m:sty m:val="p"/>
                  </m:rPr>
                  <w:rPr>
                    <w:rFonts w:ascii="Cambria Math" w:hAnsi="Cambria Math"/>
                  </w:rPr>
                  <m:t>M</m:t>
                </m:r>
              </m:sub>
            </m:sSub>
          </m:sup>
        </m:sSup>
        <m:r>
          <w:rPr>
            <w:rFonts w:ascii="Cambria Math" w:hAnsi="Cambria Math"/>
          </w:rPr>
          <m:t>-1]</m:t>
        </m:r>
      </m:oMath>
      <w:r w:rsidRPr="009A633B">
        <w:t xml:space="preserve"> and </w:t>
      </w:r>
      <m:oMath>
        <m:r>
          <w:rPr>
            <w:rFonts w:ascii="Cambria Math" w:hAnsi="Cambria Math"/>
          </w:rPr>
          <m:t xml:space="preserve">b∈[0, </m:t>
        </m:r>
        <m:sSub>
          <m:sSubPr>
            <m:ctrlPr>
              <w:rPr>
                <w:rFonts w:ascii="Cambria Math" w:hAnsi="Cambria Math"/>
                <w:i/>
              </w:rPr>
            </m:ctrlPr>
          </m:sSubPr>
          <m:e>
            <m:r>
              <w:rPr>
                <w:rFonts w:ascii="Cambria Math" w:hAnsi="Cambria Math"/>
              </w:rPr>
              <m:t>B</m:t>
            </m:r>
          </m:e>
          <m:sub>
            <m:r>
              <w:rPr>
                <w:rFonts w:ascii="Cambria Math" w:hAnsi="Cambria Math"/>
              </w:rPr>
              <m:t>ALF</m:t>
            </m:r>
          </m:sub>
        </m:sSub>
        <m:r>
          <w:rPr>
            <w:rFonts w:ascii="Cambria Math" w:hAnsi="Cambria Math"/>
          </w:rPr>
          <m:t>-1]</m:t>
        </m:r>
      </m:oMath>
      <w:r w:rsidRPr="009A633B">
        <w:t xml:space="preserve">, the range of coefficients is </w:t>
      </w:r>
      <m:oMath>
        <m:r>
          <w:rPr>
            <w:rFonts w:ascii="Cambria Math" w:hAnsi="Cambria Math"/>
          </w:rPr>
          <m:t>[-</m:t>
        </m:r>
        <m:sSup>
          <m:sSupPr>
            <m:ctrlPr>
              <w:rPr>
                <w:rFonts w:ascii="Cambria Math" w:hAnsi="Cambria Math"/>
                <w:i/>
              </w:rPr>
            </m:ctrlPr>
          </m:sSupPr>
          <m:e>
            <m:r>
              <w:rPr>
                <w:rFonts w:ascii="Cambria Math" w:hAnsi="Cambria Math"/>
              </w:rPr>
              <m:t>2</m:t>
            </m:r>
          </m:e>
          <m:sup>
            <m:sSub>
              <m:sSubPr>
                <m:ctrlPr>
                  <w:rPr>
                    <w:rFonts w:ascii="Cambria Math" w:hAnsi="Cambria Math"/>
                    <w:i/>
                  </w:rPr>
                </m:ctrlPr>
              </m:sSubPr>
              <m:e>
                <m:r>
                  <w:rPr>
                    <w:rFonts w:ascii="Cambria Math" w:hAnsi="Cambria Math"/>
                  </w:rPr>
                  <m:t>B</m:t>
                </m:r>
              </m:e>
              <m:sub>
                <m:r>
                  <m:rPr>
                    <m:sty m:val="p"/>
                  </m:rPr>
                  <w:rPr>
                    <w:rFonts w:ascii="Cambria Math" w:hAnsi="Cambria Math"/>
                  </w:rPr>
                  <m:t>ALF</m:t>
                </m:r>
              </m:sub>
            </m:sSub>
            <m:r>
              <w:rPr>
                <w:rFonts w:ascii="Cambria Math" w:hAnsi="Cambria Math"/>
              </w:rPr>
              <m:t>-1</m:t>
            </m:r>
          </m:sup>
        </m:sSup>
        <m:r>
          <w:rPr>
            <w:rFonts w:ascii="Cambria Math" w:hAnsi="Cambria Math"/>
          </w:rPr>
          <m:t xml:space="preserve">, </m:t>
        </m:r>
        <m:sSup>
          <m:sSupPr>
            <m:ctrlPr>
              <w:rPr>
                <w:rFonts w:ascii="Cambria Math" w:hAnsi="Cambria Math"/>
                <w:i/>
              </w:rPr>
            </m:ctrlPr>
          </m:sSupPr>
          <m:e>
            <m:r>
              <w:rPr>
                <w:rFonts w:ascii="Cambria Math" w:hAnsi="Cambria Math"/>
              </w:rPr>
              <m:t>2</m:t>
            </m:r>
          </m:e>
          <m:sup>
            <m:sSub>
              <m:sSubPr>
                <m:ctrlPr>
                  <w:rPr>
                    <w:rFonts w:ascii="Cambria Math" w:hAnsi="Cambria Math"/>
                    <w:i/>
                  </w:rPr>
                </m:ctrlPr>
              </m:sSubPr>
              <m:e>
                <m:r>
                  <w:rPr>
                    <w:rFonts w:ascii="Cambria Math" w:hAnsi="Cambria Math"/>
                  </w:rPr>
                  <m:t>B</m:t>
                </m:r>
              </m:e>
              <m:sub>
                <m:r>
                  <m:rPr>
                    <m:sty m:val="p"/>
                  </m:rPr>
                  <w:rPr>
                    <w:rFonts w:ascii="Cambria Math" w:hAnsi="Cambria Math"/>
                  </w:rPr>
                  <m:t>ALF</m:t>
                </m:r>
              </m:sub>
            </m:sSub>
            <m:r>
              <w:rPr>
                <w:rFonts w:ascii="Cambria Math" w:hAnsi="Cambria Math"/>
              </w:rPr>
              <m:t>-1</m:t>
            </m:r>
          </m:sup>
        </m:sSup>
        <m:r>
          <w:rPr>
            <w:rFonts w:ascii="Cambria Math" w:hAnsi="Cambria Math"/>
          </w:rPr>
          <m:t>]</m:t>
        </m:r>
      </m:oMath>
      <w:r w:rsidRPr="009A633B">
        <w:t>, where B</w:t>
      </w:r>
      <w:r w:rsidRPr="009A633B">
        <w:rPr>
          <w:vertAlign w:val="subscript"/>
        </w:rPr>
        <w:t xml:space="preserve">ALF </w:t>
      </w:r>
      <w:r w:rsidRPr="009A633B">
        <w:t>is the precision factor with the corresponding mantissa precision B</w:t>
      </w:r>
      <w:r w:rsidRPr="009A633B">
        <w:rPr>
          <w:vertAlign w:val="subscript"/>
        </w:rPr>
        <w:t>M</w:t>
      </w:r>
      <w:r w:rsidRPr="009A633B">
        <w:t>.</w:t>
      </w:r>
    </w:p>
    <w:p w14:paraId="2DB958D6" w14:textId="4F4EB0DF" w:rsidR="00D20D43" w:rsidRPr="009A633B" w:rsidRDefault="00D20D43" w:rsidP="00D20D43">
      <w:r w:rsidRPr="009A633B">
        <w:t xml:space="preserve">For each configuration, the range of allowed mantissa precisions is hardcoded. For the chroma components, mantissa precision </w:t>
      </w:r>
      <m:oMath>
        <m:sSub>
          <m:sSubPr>
            <m:ctrlPr>
              <w:rPr>
                <w:rFonts w:ascii="Cambria Math" w:hAnsi="Cambria Math"/>
                <w:i/>
              </w:rPr>
            </m:ctrlPr>
          </m:sSubPr>
          <m:e>
            <m:r>
              <w:rPr>
                <w:rFonts w:ascii="Cambria Math" w:hAnsi="Cambria Math"/>
              </w:rPr>
              <m:t>B</m:t>
            </m:r>
          </m:e>
          <m:sub>
            <m:r>
              <m:rPr>
                <m:sty m:val="p"/>
              </m:rPr>
              <w:rPr>
                <w:rFonts w:ascii="Cambria Math" w:hAnsi="Cambria Math"/>
              </w:rPr>
              <m:t>M</m:t>
            </m:r>
          </m:sub>
        </m:sSub>
        <m:r>
          <w:rPr>
            <w:rFonts w:ascii="Cambria Math" w:hAnsi="Cambria Math"/>
          </w:rPr>
          <m:t>=1</m:t>
        </m:r>
      </m:oMath>
      <w:r w:rsidRPr="009A633B">
        <w:t xml:space="preserve"> is utilized, i.e., only pure powers of two are allowed, but for the luma component, the mantissa precision is configured as </w:t>
      </w:r>
      <m:oMath>
        <m:sSub>
          <m:sSubPr>
            <m:ctrlPr>
              <w:rPr>
                <w:rFonts w:ascii="Cambria Math" w:hAnsi="Cambria Math"/>
                <w:i/>
              </w:rPr>
            </m:ctrlPr>
          </m:sSubPr>
          <m:e>
            <m:r>
              <w:rPr>
                <w:rFonts w:ascii="Cambria Math" w:hAnsi="Cambria Math"/>
              </w:rPr>
              <m:t>B</m:t>
            </m:r>
          </m:e>
          <m:sub>
            <m:r>
              <m:rPr>
                <m:sty m:val="p"/>
              </m:rPr>
              <w:rPr>
                <w:rFonts w:ascii="Cambria Math" w:hAnsi="Cambria Math"/>
              </w:rPr>
              <m:t>M</m:t>
            </m:r>
          </m:sub>
        </m:sSub>
        <m:r>
          <w:rPr>
            <w:rFonts w:ascii="Cambria Math" w:hAnsi="Cambria Math"/>
          </w:rPr>
          <m:t>∈{1,2}</m:t>
        </m:r>
      </m:oMath>
      <w:r w:rsidRPr="009A633B">
        <w:t xml:space="preserve">. For luma, the encoder signals one bit in the APS to indicate which mantissa precision is used, </w:t>
      </w:r>
      <m:oMath>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=1</m:t>
        </m:r>
      </m:oMath>
      <w:r w:rsidRPr="009A633B">
        <w:t xml:space="preserve"> or </w:t>
      </w:r>
      <m:oMath>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=2</m:t>
        </m:r>
      </m:oMath>
      <w:r w:rsidRPr="009A633B">
        <w:t xml:space="preserve">. The choice of </w:t>
      </w:r>
      <m:oMath>
        <m:sSub>
          <m:sSubPr>
            <m:ctrlPr>
              <w:rPr>
                <w:rFonts w:ascii="Cambria Math" w:hAnsi="Cambria Math"/>
                <w:i/>
              </w:rPr>
            </m:ctrlPr>
          </m:sSubPr>
          <m:e>
            <m:r>
              <w:rPr>
                <w:rFonts w:ascii="Cambria Math" w:hAnsi="Cambria Math"/>
              </w:rPr>
              <m:t>B</m:t>
            </m:r>
          </m:e>
          <m:sub>
            <m:r>
              <m:rPr>
                <m:sty m:val="p"/>
              </m:rPr>
              <w:rPr>
                <w:rFonts w:ascii="Cambria Math" w:hAnsi="Cambria Math"/>
              </w:rPr>
              <m:t>M</m:t>
            </m:r>
          </m:sub>
        </m:sSub>
      </m:oMath>
      <w:r w:rsidRPr="009A633B">
        <w:t xml:space="preserve"> value for luma is based on RD-cost.</w:t>
      </w:r>
    </w:p>
    <w:p w14:paraId="3A91E59B" w14:textId="0D157CBE" w:rsidR="00D20D43" w:rsidRPr="009A633B" w:rsidRDefault="00D20D43" w:rsidP="00D20D43">
      <w:r w:rsidRPr="009A633B">
        <w:t>Coefficients are signal</w:t>
      </w:r>
      <w:r w:rsidR="00CB06FF">
        <w:t>l</w:t>
      </w:r>
      <w:r w:rsidRPr="009A633B">
        <w:t>ed using Huffman coding and 18 Huffman codes (16 for luma and 2 for chroma) are utilized. The frequencies for Huffman code are collected by compression of BVI-DVC sequences using ECM-based encoder.</w:t>
      </w:r>
    </w:p>
    <w:p w14:paraId="0A223950" w14:textId="6324139B" w:rsidR="00D20D43" w:rsidRPr="009A633B" w:rsidRDefault="00D20D43" w:rsidP="00D20D43">
      <w:r w:rsidRPr="009A633B">
        <w:t xml:space="preserve">For each set of ALF coefficients (i.e. corresponding to different classes) a scaling factor K is added, so coefficients are represented as </w:t>
      </w:r>
      <m:oMath>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K⋅c</m:t>
                    </m:r>
                  </m:e>
                  <m:sub>
                    <m:r>
                      <w:rPr>
                        <w:rFonts w:ascii="Cambria Math" w:hAnsi="Cambria Math"/>
                      </w:rPr>
                      <m:t>i</m:t>
                    </m:r>
                  </m:sub>
                </m:sSub>
              </m:e>
            </m:d>
          </m:e>
          <m:sub>
            <m:r>
              <w:rPr>
                <w:rFonts w:ascii="Cambria Math" w:hAnsi="Cambria Math"/>
              </w:rPr>
              <m:t>i=0</m:t>
            </m:r>
          </m:sub>
          <m:sup>
            <m:r>
              <w:rPr>
                <w:rFonts w:ascii="Cambria Math" w:hAnsi="Cambria Math"/>
              </w:rPr>
              <m:t>n</m:t>
            </m:r>
          </m:sup>
        </m:sSubSup>
      </m:oMath>
      <w:r w:rsidRPr="009A633B">
        <w:t xml:space="preserve"> and each set of coefficients is signalled in APS with the corresponding scale factor.</w:t>
      </w:r>
    </w:p>
    <w:p w14:paraId="5DFD68E9" w14:textId="77777777" w:rsidR="00D20D43" w:rsidRPr="009A633B" w:rsidRDefault="00D20D43" w:rsidP="00D20D43">
      <w:r w:rsidRPr="009A633B">
        <w:t>Simulated annealing is used at encoder to find ALF coefficients. The simulated annealing process is launched several times with different initial solutions. First, the existing coordinate descent optimization method from ECM is run, and the first simulated annealing run is using that as a starting point. Then simulated annealing is run 99 more times, where each run takes the output of the previous run as its starting point.</w:t>
      </w:r>
    </w:p>
    <w:p w14:paraId="5DAE8AFC" w14:textId="77777777" w:rsidR="00D20D43" w:rsidRPr="009A633B" w:rsidRDefault="00D20D43" w:rsidP="00D20D43">
      <w:r w:rsidRPr="009A633B">
        <w:t xml:space="preserve">A random number generator is extensively utilized in the simulated annealing approach. There is a variety of pseudo-random generators that can be used, for example, </w:t>
      </w:r>
      <w:proofErr w:type="spellStart"/>
      <w:r w:rsidRPr="009A633B">
        <w:t>Xorshift</w:t>
      </w:r>
      <w:proofErr w:type="spellEnd"/>
      <w:r w:rsidRPr="009A633B">
        <w:t>. To provide an encoder reproducibility, the same hardcoded pseudo-random number generator is used with a fixed seed for each simulated annealing launch.</w:t>
      </w:r>
    </w:p>
    <w:p w14:paraId="0C16C54F" w14:textId="77777777" w:rsidR="00D20D43" w:rsidRPr="009A633B" w:rsidRDefault="00D20D43" w:rsidP="00D20D43">
      <w:r w:rsidRPr="009A633B">
        <w:t>Encoder optimization is also applied, separate test results are provided.</w:t>
      </w:r>
    </w:p>
    <w:p w14:paraId="609C206B" w14:textId="77777777" w:rsidR="00D20D43" w:rsidRPr="009A633B" w:rsidRDefault="00D20D43" w:rsidP="00D20D43">
      <w:r w:rsidRPr="009A633B">
        <w:t>Test 4.1a: Restrictions on ALF coefficient values</w:t>
      </w:r>
    </w:p>
    <w:p w14:paraId="609495F7" w14:textId="77777777" w:rsidR="00D20D43" w:rsidRPr="009A633B" w:rsidRDefault="00D20D43" w:rsidP="00D20D43">
      <w:r w:rsidRPr="009A633B">
        <w:t>Test 4.1b: Encoder optimization</w:t>
      </w:r>
    </w:p>
    <w:p w14:paraId="3F4A108D" w14:textId="77777777" w:rsidR="00D20D43" w:rsidRPr="009A633B" w:rsidRDefault="00D20D43" w:rsidP="00D20D43">
      <w:pPr>
        <w:rPr>
          <w:b/>
          <w:bCs/>
        </w:rPr>
      </w:pPr>
      <w:r w:rsidRPr="009A633B">
        <w:rPr>
          <w:b/>
          <w:bCs/>
        </w:rPr>
        <w:t>Test 4.6: Huffman coding and simulated annealing for CCALF (</w:t>
      </w:r>
      <w:hyperlink r:id="rId661" w:history="1">
        <w:r w:rsidRPr="009A633B">
          <w:rPr>
            <w:rStyle w:val="Hyperlink"/>
            <w:b/>
            <w:bCs/>
          </w:rPr>
          <w:t>JVET-AK0198</w:t>
        </w:r>
      </w:hyperlink>
      <w:r w:rsidRPr="009A633B">
        <w:rPr>
          <w:b/>
          <w:bCs/>
        </w:rPr>
        <w:t>)</w:t>
      </w:r>
    </w:p>
    <w:p w14:paraId="1769D9AD" w14:textId="77777777" w:rsidR="00D20D43" w:rsidRPr="009A633B" w:rsidRDefault="00D20D43" w:rsidP="00D20D43">
      <w:r w:rsidRPr="009A633B">
        <w:t>In this test, Huffman coding and simulating annealing methods of Test 4.1 are applied to CCALF, coefficients of CCALF are already restricted to a power of 2.</w:t>
      </w:r>
    </w:p>
    <w:p w14:paraId="52D07D44" w14:textId="740BA2B7" w:rsidR="00D20D43" w:rsidRPr="009A633B" w:rsidRDefault="00D20D43" w:rsidP="00D20D43">
      <w:r w:rsidRPr="009A633B">
        <w:t xml:space="preserve">The parameters for the early termination are reduced from EE2-4.1 to accelerate the computation time. If there are no newly accepted solutions for </w:t>
      </w:r>
      <m:oMath>
        <m:r>
          <w:rPr>
            <w:rFonts w:ascii="Cambria Math" w:hAnsi="Cambria Math"/>
          </w:rPr>
          <m:t>(n+1)</m:t>
        </m:r>
      </m:oMath>
      <w:r w:rsidRPr="009A633B">
        <w:t xml:space="preserve"> iterations in a row, the simulated annealing procedure is stopped, where </w:t>
      </w:r>
      <m:oMath>
        <m:r>
          <w:rPr>
            <w:rFonts w:ascii="Cambria Math" w:hAnsi="Cambria Math"/>
          </w:rPr>
          <m:t>n</m:t>
        </m:r>
      </m:oMath>
      <w:r w:rsidRPr="009A633B">
        <w:t xml:space="preserve"> is the number of coefficie</w:t>
      </w:r>
      <w:proofErr w:type="spellStart"/>
      <w:r w:rsidRPr="009A633B">
        <w:t>nts</w:t>
      </w:r>
      <w:proofErr w:type="spellEnd"/>
      <w:r w:rsidRPr="009A633B">
        <w:t xml:space="preserve"> of CCALF. </w:t>
      </w:r>
    </w:p>
    <w:p w14:paraId="2362751E" w14:textId="77777777" w:rsidR="00D20D43" w:rsidRPr="009A633B" w:rsidRDefault="00D20D43" w:rsidP="00D20D43">
      <w:r w:rsidRPr="009A633B">
        <w:lastRenderedPageBreak/>
        <w:t>Huffman code is derived from each coefficient and its frequency of occurrence. The frequencies are collected by compressing BVI-DVC sequences using ECM-based encoder.</w:t>
      </w:r>
    </w:p>
    <w:p w14:paraId="1333CA75" w14:textId="77777777" w:rsidR="00D20D43" w:rsidRPr="009A633B" w:rsidRDefault="00D20D43" w:rsidP="00D20D43">
      <w:r w:rsidRPr="009A633B">
        <w:t>Test 4.6a: Huffman coding for CCALF + simulated annealing for CCALF</w:t>
      </w:r>
    </w:p>
    <w:p w14:paraId="44EA93B7" w14:textId="77777777" w:rsidR="00D20D43" w:rsidRPr="009A633B" w:rsidRDefault="00D20D43" w:rsidP="00D20D43">
      <w:r w:rsidRPr="009A633B">
        <w:t>Test 4.6b: Test 4.1a + Test 4.6a</w:t>
      </w:r>
    </w:p>
    <w:p w14:paraId="7631A992" w14:textId="77777777" w:rsidR="00D20D43" w:rsidRPr="009A633B" w:rsidRDefault="00D20D43" w:rsidP="00D20D43">
      <w:pPr>
        <w:rPr>
          <w:b/>
          <w:bCs/>
        </w:rPr>
      </w:pPr>
      <w:r w:rsidRPr="009A633B">
        <w:rPr>
          <w:b/>
          <w:bCs/>
        </w:rPr>
        <w:t>Test 4.2: Using Laplacian information in ALF (</w:t>
      </w:r>
      <w:hyperlink r:id="rId662" w:history="1">
        <w:r w:rsidRPr="009A633B">
          <w:rPr>
            <w:rStyle w:val="Hyperlink"/>
            <w:b/>
            <w:bCs/>
          </w:rPr>
          <w:t>JVET-AK0091</w:t>
        </w:r>
      </w:hyperlink>
      <w:r w:rsidRPr="009A633B">
        <w:rPr>
          <w:b/>
          <w:bCs/>
        </w:rPr>
        <w:t>)</w:t>
      </w:r>
    </w:p>
    <w:p w14:paraId="6A433AED" w14:textId="77777777" w:rsidR="00D20D43" w:rsidRPr="009A633B" w:rsidRDefault="00D20D43" w:rsidP="00D20D43">
      <w:r w:rsidRPr="009A633B">
        <w:t xml:space="preserve">In the test, Laplacian of post-SAO buffer in deriving online ALF filters is introduced. At block boundaries, Gaussian pre-smoothing is applied before computing Laplacian. For deriving discrete Laplacian values 2D kernel [0,1,0; </w:t>
      </w:r>
      <w:proofErr w:type="gramStart"/>
      <w:r w:rsidRPr="009A633B">
        <w:t>1,-</w:t>
      </w:r>
      <w:proofErr w:type="gramEnd"/>
      <w:r w:rsidRPr="009A633B">
        <w:t>4,1; 0,1,0] is employed.</w:t>
      </w:r>
    </w:p>
    <w:p w14:paraId="30387DBA" w14:textId="77777777" w:rsidR="00D20D43" w:rsidRPr="009A633B" w:rsidRDefault="00D20D43" w:rsidP="00D20D43">
      <w:r w:rsidRPr="009A633B">
        <w:t>New filter shape, 5x5 cross shape (taps #36 - #40) is applied to Laplacian buffer as shown in the next figure.</w:t>
      </w:r>
    </w:p>
    <w:p w14:paraId="023C0411" w14:textId="77777777" w:rsidR="00D20D43" w:rsidRPr="009A633B" w:rsidRDefault="00D20D43" w:rsidP="00D20D43">
      <w:r w:rsidRPr="00D726D7">
        <w:rPr>
          <w:noProof/>
        </w:rPr>
        <w:drawing>
          <wp:inline distT="0" distB="0" distL="0" distR="0" wp14:anchorId="5D7E47CC" wp14:editId="5095341A">
            <wp:extent cx="5904837" cy="1658379"/>
            <wp:effectExtent l="0" t="0" r="1270" b="0"/>
            <wp:docPr id="42" name="Picture 2" descr="A crossword puzzl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A crossword puzzle with numbers&#10;&#10;Description automatically generated"/>
                    <pic:cNvPicPr>
                      <a:picLocks noChangeAspect="1"/>
                    </pic:cNvPicPr>
                  </pic:nvPicPr>
                  <pic:blipFill>
                    <a:blip r:embed="rId663"/>
                    <a:stretch/>
                  </pic:blipFill>
                  <pic:spPr bwMode="auto">
                    <a:xfrm>
                      <a:off x="0" y="0"/>
                      <a:ext cx="5956368" cy="1672851"/>
                    </a:xfrm>
                    <a:prstGeom prst="rect">
                      <a:avLst/>
                    </a:prstGeom>
                    <a:noFill/>
                    <a:ln>
                      <a:noFill/>
                    </a:ln>
                  </pic:spPr>
                </pic:pic>
              </a:graphicData>
            </a:graphic>
          </wp:inline>
        </w:drawing>
      </w:r>
    </w:p>
    <w:p w14:paraId="5374BC31" w14:textId="77777777" w:rsidR="00D20D43" w:rsidRPr="009A633B" w:rsidRDefault="00D20D43" w:rsidP="00D20D43">
      <w:pPr>
        <w:rPr>
          <w:b/>
          <w:bCs/>
        </w:rPr>
      </w:pPr>
      <w:r w:rsidRPr="009A633B">
        <w:rPr>
          <w:b/>
          <w:bCs/>
        </w:rPr>
        <w:t>Test 4.3: Boundary-aware offset refinement for in-loop filters (</w:t>
      </w:r>
      <w:hyperlink r:id="rId664" w:history="1">
        <w:r w:rsidRPr="009A633B">
          <w:rPr>
            <w:rStyle w:val="Hyperlink"/>
            <w:b/>
            <w:bCs/>
          </w:rPr>
          <w:t>JVET-AK0121</w:t>
        </w:r>
      </w:hyperlink>
      <w:r w:rsidRPr="009A633B">
        <w:rPr>
          <w:b/>
          <w:bCs/>
        </w:rPr>
        <w:t>)</w:t>
      </w:r>
    </w:p>
    <w:p w14:paraId="40649099" w14:textId="77777777" w:rsidR="00D20D43" w:rsidRPr="009A633B" w:rsidRDefault="00D20D43" w:rsidP="00D20D43">
      <w:r w:rsidRPr="009A633B">
        <w:t>In ECM, in-loop-filters are performed in the following order: DBF, BF/SAO/CCSAO in parallel, and ALF. The output sample values of one stage will be directly used as the input of the next stage without any refinement.</w:t>
      </w:r>
    </w:p>
    <w:p w14:paraId="6D0C2488" w14:textId="77777777" w:rsidR="00D20D43" w:rsidRPr="009A633B" w:rsidRDefault="00D20D43" w:rsidP="00D20D43">
      <w:r w:rsidRPr="009A633B">
        <w:t>In the test, an offset between the input and output sample value of one in-loop-filter is further refined by a non-linear function, the refinement parameters depend on whether a sample is located at a block boundary or not. The proposed method is applied to ALF in Test 4.3a and applied to both DBF and ALF in Test 4.3b.</w:t>
      </w:r>
    </w:p>
    <w:p w14:paraId="05E26547" w14:textId="57EF5A75" w:rsidR="00D20D43" w:rsidRPr="009A633B" w:rsidRDefault="00D20D43" w:rsidP="00D20D43">
      <w:r w:rsidRPr="009A633B">
        <w:t xml:space="preserve">The refined offset denoted as </w:t>
      </w:r>
      <w:sdt>
        <w:sdtPr>
          <w:tag w:val="goog_rdk_37"/>
          <w:id w:val="2002380932"/>
        </w:sdtPr>
        <w:sdtEndPr/>
        <w:sdtContent>
          <m:oMath>
            <m:sSup>
              <m:sSupPr>
                <m:ctrlPr>
                  <w:rPr>
                    <w:rFonts w:ascii="Cambria Math" w:hAnsi="Cambria Math"/>
                    <w:i/>
                  </w:rPr>
                </m:ctrlPr>
              </m:sSupPr>
              <m:e>
                <m:r>
                  <w:rPr>
                    <w:rFonts w:ascii="Cambria Math" w:hAnsi="Cambria Math"/>
                  </w:rPr>
                  <m:t>O</m:t>
                </m:r>
              </m:e>
              <m:sup>
                <m:r>
                  <w:rPr>
                    <w:rFonts w:ascii="Cambria Math" w:hAnsi="Cambria Math"/>
                  </w:rPr>
                  <m:t>'</m:t>
                </m:r>
              </m:sup>
            </m:sSup>
          </m:oMath>
        </w:sdtContent>
      </w:sdt>
      <w:r w:rsidRPr="009A633B">
        <w:t xml:space="preserve"> is der</w:t>
      </w:r>
      <w:proofErr w:type="spellStart"/>
      <w:r w:rsidRPr="009A633B">
        <w:t>ived</w:t>
      </w:r>
      <w:proofErr w:type="spellEnd"/>
      <w:r w:rsidRPr="009A633B">
        <w:t xml:space="preserve"> from the original offset </w:t>
      </w:r>
      <w:sdt>
        <w:sdtPr>
          <w:tag w:val="goog_rdk_38"/>
          <w:id w:val="-1562253060"/>
        </w:sdtPr>
        <w:sdtEndPr/>
        <w:sdtContent>
          <w:r w:rsidRPr="009A633B">
            <w:rPr>
              <w:i/>
            </w:rPr>
            <w:t>O</w:t>
          </w:r>
        </w:sdtContent>
      </w:sdt>
      <w:r w:rsidRPr="009A633B">
        <w:t xml:space="preserve"> as:</w:t>
      </w:r>
    </w:p>
    <w:p w14:paraId="59540F9C" w14:textId="66BC9AB6" w:rsidR="00D20D43" w:rsidRPr="009A633B" w:rsidRDefault="00A50CA8" w:rsidP="00D20D43">
      <w:pPr>
        <w:rPr>
          <w:iCs/>
        </w:rPr>
      </w:pPr>
      <m:oMath>
        <m:sSup>
          <m:sSupPr>
            <m:ctrlPr>
              <w:rPr>
                <w:rFonts w:ascii="Cambria Math" w:hAnsi="Cambria Math"/>
                <w:i/>
              </w:rPr>
            </m:ctrlPr>
          </m:sSupPr>
          <m:e>
            <m:r>
              <w:rPr>
                <w:rFonts w:ascii="Cambria Math" w:hAnsi="Cambria Math"/>
              </w:rPr>
              <m:t>O</m:t>
            </m:r>
          </m:e>
          <m:sup>
            <m:r>
              <w:rPr>
                <w:rFonts w:ascii="Cambria Math" w:hAnsi="Cambria Math"/>
              </w:rPr>
              <m:t>'</m:t>
            </m:r>
          </m:sup>
        </m:sSup>
        <m:r>
          <w:rPr>
            <w:rFonts w:ascii="Cambria Math" w:hAnsi="Cambria Math"/>
          </w:rPr>
          <m:t>=sign(O)×(</m:t>
        </m:r>
        <m:d>
          <m:dPr>
            <m:begChr m:val="|"/>
            <m:endChr m:val="|"/>
            <m:ctrlPr>
              <w:rPr>
                <w:rFonts w:ascii="Cambria Math" w:hAnsi="Cambria Math"/>
                <w:i/>
              </w:rPr>
            </m:ctrlPr>
          </m:dPr>
          <m:e>
            <m:r>
              <w:rPr>
                <w:rFonts w:ascii="Cambria Math" w:hAnsi="Cambria Math"/>
              </w:rPr>
              <m:t>O</m:t>
            </m:r>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A×</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2</m:t>
                        </m:r>
                      </m:sub>
                    </m:sSub>
                  </m:fName>
                  <m:e>
                    <m:r>
                      <w:rPr>
                        <w:rFonts w:ascii="Cambria Math" w:hAnsi="Cambria Math"/>
                      </w:rPr>
                      <m:t>(</m:t>
                    </m:r>
                    <m:d>
                      <m:dPr>
                        <m:begChr m:val="|"/>
                        <m:endChr m:val="|"/>
                        <m:ctrlPr>
                          <w:rPr>
                            <w:rFonts w:ascii="Cambria Math" w:hAnsi="Cambria Math"/>
                            <w:i/>
                          </w:rPr>
                        </m:ctrlPr>
                      </m:dPr>
                      <m:e>
                        <m:r>
                          <w:rPr>
                            <w:rFonts w:ascii="Cambria Math" w:hAnsi="Cambria Math"/>
                          </w:rPr>
                          <m:t>O</m:t>
                        </m:r>
                      </m:e>
                    </m:d>
                    <m:r>
                      <w:rPr>
                        <w:rFonts w:ascii="Cambria Math" w:hAnsi="Cambria Math"/>
                      </w:rPr>
                      <m:t>-K&gt;0?</m:t>
                    </m:r>
                    <m:d>
                      <m:dPr>
                        <m:begChr m:val="|"/>
                        <m:endChr m:val="|"/>
                        <m:ctrlPr>
                          <w:rPr>
                            <w:rFonts w:ascii="Cambria Math" w:hAnsi="Cambria Math"/>
                            <w:i/>
                          </w:rPr>
                        </m:ctrlPr>
                      </m:dPr>
                      <m:e>
                        <m:r>
                          <w:rPr>
                            <w:rFonts w:ascii="Cambria Math" w:hAnsi="Cambria Math"/>
                          </w:rPr>
                          <m:t>O</m:t>
                        </m:r>
                      </m:e>
                    </m:d>
                    <m:r>
                      <w:rPr>
                        <w:rFonts w:ascii="Cambria Math" w:hAnsi="Cambria Math"/>
                      </w:rPr>
                      <m:t>:1</m:t>
                    </m:r>
                  </m:e>
                </m:func>
              </m:e>
            </m:d>
            <m:r>
              <w:rPr>
                <w:rFonts w:ascii="Cambria Math" w:hAnsi="Cambria Math"/>
              </w:rPr>
              <m:t>+B</m:t>
            </m:r>
          </m:e>
        </m:d>
        <m:r>
          <w:rPr>
            <w:rFonts w:ascii="Cambria Math" w:hAnsi="Cambria Math"/>
          </w:rPr>
          <m:t>≫C))</m:t>
        </m:r>
      </m:oMath>
      <w:r w:rsidR="00D20D43" w:rsidRPr="009A633B">
        <w:rPr>
          <w:iCs/>
        </w:rPr>
        <w:t>,</w:t>
      </w:r>
    </w:p>
    <w:p w14:paraId="08E7C411" w14:textId="77777777" w:rsidR="00D20D43" w:rsidRPr="009A633B" w:rsidRDefault="00D20D43" w:rsidP="00D20D43">
      <w:r w:rsidRPr="009A633B">
        <w:t>where {</w:t>
      </w:r>
      <w:r w:rsidRPr="009A633B">
        <w:rPr>
          <w:i/>
          <w:iCs/>
        </w:rPr>
        <w:t>A, B, C</w:t>
      </w:r>
      <w:r w:rsidRPr="009A633B">
        <w:t>} are parameters equal to {6, 31, 5} or {5, 31, 5}, which is selected at the encoder and signalled to the decoder in SPS.</w:t>
      </w:r>
    </w:p>
    <w:p w14:paraId="3E598556" w14:textId="77777777" w:rsidR="00D20D43" w:rsidRPr="009A633B" w:rsidRDefault="00D20D43" w:rsidP="00D20D43">
      <w:r w:rsidRPr="009A633B">
        <w:t>The partitioning information is utilized to determine the boundary label. Samples located at a CU or TU boundary is labeled as “boundary” while other samples are labeled as “non-boundary”. The parameter K is different for the boundary and non-boundary samples.</w:t>
      </w:r>
    </w:p>
    <w:p w14:paraId="0B5D00D3" w14:textId="77777777" w:rsidR="00D20D43" w:rsidRPr="009A633B" w:rsidRDefault="00D20D43" w:rsidP="00D20D43">
      <w:r w:rsidRPr="009A633B">
        <w:t>A flag is signalled in the slice header to control the method, if enabled parameter set index is further signalled in the slice header.</w:t>
      </w:r>
    </w:p>
    <w:p w14:paraId="09F54432" w14:textId="77777777" w:rsidR="00D20D43" w:rsidRPr="009A633B" w:rsidRDefault="00D20D43" w:rsidP="00D20D43">
      <w:r w:rsidRPr="009A633B">
        <w:t>Test 4.3a: Boundary-aware offset refinement for ALF</w:t>
      </w:r>
    </w:p>
    <w:p w14:paraId="2145E5B8" w14:textId="77777777" w:rsidR="00D20D43" w:rsidRPr="009A633B" w:rsidRDefault="00D20D43" w:rsidP="00D20D43">
      <w:r w:rsidRPr="009A633B">
        <w:t>Test 4.3b: Test 4.3a + boundary-aware offset refinement for DBF</w:t>
      </w:r>
    </w:p>
    <w:p w14:paraId="118A7620" w14:textId="77777777" w:rsidR="00D20D43" w:rsidRPr="009A633B" w:rsidRDefault="00D20D43" w:rsidP="00D20D43">
      <w:pPr>
        <w:rPr>
          <w:b/>
          <w:bCs/>
        </w:rPr>
      </w:pPr>
      <w:r w:rsidRPr="009A633B">
        <w:rPr>
          <w:b/>
          <w:bCs/>
        </w:rPr>
        <w:t>Test 4.5: Reuse of ALF control information (</w:t>
      </w:r>
      <w:hyperlink r:id="rId665" w:history="1">
        <w:r w:rsidRPr="009A633B">
          <w:rPr>
            <w:rStyle w:val="Hyperlink"/>
            <w:b/>
            <w:bCs/>
          </w:rPr>
          <w:t>JVET-AK0176</w:t>
        </w:r>
      </w:hyperlink>
      <w:r w:rsidRPr="009A633B">
        <w:rPr>
          <w:b/>
          <w:bCs/>
        </w:rPr>
        <w:t>)</w:t>
      </w:r>
    </w:p>
    <w:p w14:paraId="07E25889" w14:textId="77777777" w:rsidR="00D20D43" w:rsidRPr="009A633B" w:rsidRDefault="00D20D43" w:rsidP="00D20D43">
      <w:r w:rsidRPr="009A633B">
        <w:t xml:space="preserve">In the test, ALF control information, including on/off decision and ALF APS usage information, from a previously encoded picture is reused. To indicate this mode, a flag is signalled if ALF is enabled for a picture, ALF control information is reused and not signalled. </w:t>
      </w:r>
    </w:p>
    <w:p w14:paraId="116B2802" w14:textId="77777777" w:rsidR="00D20D43" w:rsidRPr="009A633B" w:rsidRDefault="00D20D43" w:rsidP="00D20D43">
      <w:r w:rsidRPr="009A633B">
        <w:t>At encoder side, ALF filter is derived for a group of pictures jointly which share the ALF on/off decision. The method is only applied to non-reference pictures, bitstreams between the first and last pictures are not written out until the joint ALF optimization of the group is done.</w:t>
      </w:r>
    </w:p>
    <w:p w14:paraId="56EA9CF5" w14:textId="77777777" w:rsidR="00D20D43" w:rsidRPr="009A633B" w:rsidRDefault="00D20D43" w:rsidP="00D20D43">
      <w:r w:rsidRPr="009A633B">
        <w:lastRenderedPageBreak/>
        <w:t>For CTC in RA, a group contains at most 4 non-reference pictures, so the longest delay is 4 pictures at the encoder side, and there is no delay at decoder side. This test increases the number of APSs from 8 to 12.</w:t>
      </w:r>
    </w:p>
    <w:p w14:paraId="019440BE" w14:textId="77777777" w:rsidR="00D20D43" w:rsidRPr="009A633B" w:rsidRDefault="00D20D43" w:rsidP="00D20D43">
      <w:r w:rsidRPr="009A633B">
        <w:t>Test 4.5a: ALF joint optimization (encoder only)</w:t>
      </w:r>
    </w:p>
    <w:p w14:paraId="2F84756B" w14:textId="77777777" w:rsidR="00D20D43" w:rsidRPr="009A633B" w:rsidRDefault="00D20D43" w:rsidP="00D20D43">
      <w:r w:rsidRPr="009A633B">
        <w:t>Test 4.5b: ALF joint optimization (encoder only) for VTM-11.0ecm15.0.</w:t>
      </w:r>
    </w:p>
    <w:p w14:paraId="07994CC9" w14:textId="77777777" w:rsidR="00D20D43" w:rsidRPr="009A633B" w:rsidRDefault="00D20D43" w:rsidP="00D20D43">
      <w:r w:rsidRPr="009A633B">
        <w:t>Test 4.5c: Increase of the number of ALF APSs to 12</w:t>
      </w:r>
    </w:p>
    <w:p w14:paraId="1F2381DE" w14:textId="77777777" w:rsidR="00D20D43" w:rsidRPr="009A633B" w:rsidRDefault="00D20D43" w:rsidP="00D20D43">
      <w:r w:rsidRPr="009A633B">
        <w:t>Test 4.5d: Test 4.5a + Test 4.5c</w:t>
      </w:r>
    </w:p>
    <w:p w14:paraId="3039DE61" w14:textId="77777777" w:rsidR="00D20D43" w:rsidRPr="009A633B" w:rsidRDefault="00D20D43" w:rsidP="00D20D43">
      <w:r w:rsidRPr="009A633B">
        <w:t>Test 4.5e: Test 4.5a + reuse of ALF control information</w:t>
      </w:r>
    </w:p>
    <w:p w14:paraId="3714FE53" w14:textId="77777777" w:rsidR="00D20D43" w:rsidRPr="009A633B" w:rsidRDefault="00D20D43" w:rsidP="00D20D43">
      <w:r w:rsidRPr="009A633B">
        <w:t>Test 4.5f: Test 4.5d + reuse of ALF control information</w:t>
      </w:r>
    </w:p>
    <w:p w14:paraId="3B6D987F" w14:textId="77777777" w:rsidR="00D20D43" w:rsidRPr="009A633B" w:rsidRDefault="00D20D43" w:rsidP="00D20D43">
      <w:pPr>
        <w:rPr>
          <w:b/>
          <w:bCs/>
        </w:rPr>
      </w:pPr>
      <w:r w:rsidRPr="009A633B">
        <w:rPr>
          <w:b/>
          <w:bCs/>
        </w:rPr>
        <w:t>Test 4.7: Temporal ALF (</w:t>
      </w:r>
      <w:hyperlink r:id="rId666" w:history="1">
        <w:r w:rsidRPr="009A633B">
          <w:rPr>
            <w:rStyle w:val="Hyperlink"/>
            <w:b/>
            <w:bCs/>
          </w:rPr>
          <w:t>JVET-AK0065</w:t>
        </w:r>
      </w:hyperlink>
      <w:r w:rsidRPr="009A633B">
        <w:rPr>
          <w:b/>
          <w:bCs/>
        </w:rPr>
        <w:t>)</w:t>
      </w:r>
    </w:p>
    <w:p w14:paraId="7680164D" w14:textId="77777777" w:rsidR="00D20D43" w:rsidRPr="009A633B" w:rsidRDefault="00D20D43" w:rsidP="00D20D43">
      <w:r w:rsidRPr="009A633B">
        <w:t>In this test, a temporal adaptive loop filter is introduced that uses the reconstructed samples in the reference pictures. Like ALF, the filter coefficients and related information are transmitted in APS which is specific for this temporal filter.</w:t>
      </w:r>
    </w:p>
    <w:p w14:paraId="2AE483D5" w14:textId="77777777" w:rsidR="00D20D43" w:rsidRPr="009A633B" w:rsidRDefault="00D20D43" w:rsidP="00D20D43">
      <w:r w:rsidRPr="009A633B">
        <w:t>It generates offsets to the luma ALF’s output shown in the next figure, the usage for each CTB is signalled by a flag.</w:t>
      </w:r>
    </w:p>
    <w:p w14:paraId="1BA23F99" w14:textId="77777777" w:rsidR="00D20D43" w:rsidRPr="009A633B" w:rsidRDefault="00D20D43" w:rsidP="00D20D43">
      <w:r w:rsidRPr="00D726D7">
        <w:rPr>
          <w:noProof/>
        </w:rPr>
        <w:drawing>
          <wp:inline distT="0" distB="0" distL="0" distR="0" wp14:anchorId="06FC9EDE" wp14:editId="246760D3">
            <wp:extent cx="4125773" cy="1518514"/>
            <wp:effectExtent l="0" t="0" r="0" b="5715"/>
            <wp:docPr id="43" name="图片 3" descr="A black background with white square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A black background with white squares and black text&#10;&#10;Description automatically generated"/>
                    <pic:cNvPicPr>
                      <a:picLocks noChangeAspect="1"/>
                    </pic:cNvPicPr>
                  </pic:nvPicPr>
                  <pic:blipFill>
                    <a:blip r:embed="rId667"/>
                    <a:stretch/>
                  </pic:blipFill>
                  <pic:spPr bwMode="auto">
                    <a:xfrm>
                      <a:off x="0" y="0"/>
                      <a:ext cx="4194857" cy="1543941"/>
                    </a:xfrm>
                    <a:prstGeom prst="rect">
                      <a:avLst/>
                    </a:prstGeom>
                  </pic:spPr>
                </pic:pic>
              </a:graphicData>
            </a:graphic>
          </wp:inline>
        </w:drawing>
      </w:r>
    </w:p>
    <w:p w14:paraId="3A6E936B" w14:textId="77777777" w:rsidR="00D20D43" w:rsidRPr="009A633B" w:rsidRDefault="00D20D43" w:rsidP="00D20D43"/>
    <w:p w14:paraId="3F1A4A9C" w14:textId="77777777" w:rsidR="00D20D43" w:rsidRPr="009A633B" w:rsidRDefault="00D20D43" w:rsidP="00D20D43">
      <w:r w:rsidRPr="009A633B">
        <w:t>The method consists of 6 filtering modes:</w:t>
      </w:r>
    </w:p>
    <w:p w14:paraId="6EAD1B3C" w14:textId="77777777" w:rsidR="00D20D43" w:rsidRPr="009A633B" w:rsidRDefault="00D20D43" w:rsidP="00D20D43">
      <w:pPr>
        <w:numPr>
          <w:ilvl w:val="0"/>
          <w:numId w:val="161"/>
        </w:numPr>
      </w:pPr>
      <w:r w:rsidRPr="009A633B">
        <w:t>Uni-filtering mode, which uses the rounded MV0 in the reference picture identified by ref_idx_l0 in List 0 to locate the filter inputs (an shown in the next figure). The positions without existing MV0 will be skipped.</w:t>
      </w:r>
    </w:p>
    <w:p w14:paraId="01FAC177" w14:textId="77777777" w:rsidR="00D20D43" w:rsidRPr="009A633B" w:rsidRDefault="00D20D43" w:rsidP="00D20D43">
      <w:pPr>
        <w:numPr>
          <w:ilvl w:val="0"/>
          <w:numId w:val="161"/>
        </w:numPr>
      </w:pPr>
      <w:r w:rsidRPr="009A633B">
        <w:t>Uni-filtering mode, which uses the rounded MV1 in the reference picture identified by ref_idx_l1 in List 1 to locate the filter inputs. The positions without existing MV1 will be skipped.</w:t>
      </w:r>
    </w:p>
    <w:p w14:paraId="0BDC9EAB" w14:textId="77777777" w:rsidR="00D20D43" w:rsidRPr="009A633B" w:rsidRDefault="00D20D43" w:rsidP="00D20D43">
      <w:pPr>
        <w:numPr>
          <w:ilvl w:val="0"/>
          <w:numId w:val="161"/>
        </w:numPr>
      </w:pPr>
      <w:r w:rsidRPr="009A633B">
        <w:t>Bi-filtering mode, which uses the rounded MV0 and MV1 in the reference pictures identified by ref_idx_l0 in List 0 and ref_idx_l1 in List1 to locate the filter inputs. The reconstructed samples from both filter inputs are averaged before feeding into the temporal filter. The positions without existing MV0 and MV1 will be skipped.</w:t>
      </w:r>
    </w:p>
    <w:p w14:paraId="29BFAE96" w14:textId="77777777" w:rsidR="00D20D43" w:rsidRPr="009A633B" w:rsidRDefault="00D20D43" w:rsidP="00D20D43">
      <w:pPr>
        <w:numPr>
          <w:ilvl w:val="0"/>
          <w:numId w:val="161"/>
        </w:numPr>
      </w:pPr>
      <w:r w:rsidRPr="009A633B">
        <w:t xml:space="preserve">Uni-filtering mode, it uses the collocated reconstructed samples in the closest reference picture as the filter inputs. </w:t>
      </w:r>
    </w:p>
    <w:p w14:paraId="39997E42" w14:textId="77777777" w:rsidR="00D20D43" w:rsidRPr="009A633B" w:rsidRDefault="00D20D43" w:rsidP="00D20D43">
      <w:pPr>
        <w:numPr>
          <w:ilvl w:val="0"/>
          <w:numId w:val="161"/>
        </w:numPr>
      </w:pPr>
      <w:r w:rsidRPr="009A633B">
        <w:t>Uni-filtering mode, it uses the collocated reconstructed samples in the second closest reference picture as the filter inputs.</w:t>
      </w:r>
    </w:p>
    <w:p w14:paraId="508D8966" w14:textId="77777777" w:rsidR="00D20D43" w:rsidRPr="009A633B" w:rsidRDefault="00D20D43" w:rsidP="00D20D43">
      <w:pPr>
        <w:numPr>
          <w:ilvl w:val="0"/>
          <w:numId w:val="161"/>
        </w:numPr>
      </w:pPr>
      <w:r w:rsidRPr="009A633B">
        <w:t>Bi-filtering mode, it uses the collocated reconstructed samples in the first and the second closest reference pictures as the filter inputs. Like the third mode. The reconstructed pixels from the two reference pictures are averaged before feeding into the filter.</w:t>
      </w:r>
    </w:p>
    <w:p w14:paraId="60DCE0EC" w14:textId="77777777" w:rsidR="00D20D43" w:rsidRPr="009A633B" w:rsidRDefault="00D20D43" w:rsidP="00D20D43"/>
    <w:p w14:paraId="14ADB9E5" w14:textId="77777777" w:rsidR="00D20D43" w:rsidRPr="009A633B" w:rsidRDefault="00D20D43" w:rsidP="00D20D43">
      <w:r w:rsidRPr="00D726D7">
        <w:rPr>
          <w:noProof/>
        </w:rPr>
        <w:lastRenderedPageBreak/>
        <w:drawing>
          <wp:inline distT="0" distB="0" distL="0" distR="0" wp14:anchorId="2CFA3EA5" wp14:editId="1741F811">
            <wp:extent cx="4147718" cy="1195571"/>
            <wp:effectExtent l="0" t="0" r="5715" b="5080"/>
            <wp:docPr id="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v guided filtering.png"/>
                    <pic:cNvPicPr>
                      <a:picLocks noChangeAspect="1"/>
                    </pic:cNvPicPr>
                  </pic:nvPicPr>
                  <pic:blipFill>
                    <a:blip r:embed="rId668"/>
                    <a:stretch/>
                  </pic:blipFill>
                  <pic:spPr bwMode="auto">
                    <a:xfrm>
                      <a:off x="0" y="0"/>
                      <a:ext cx="4198106" cy="1210095"/>
                    </a:xfrm>
                    <a:prstGeom prst="rect">
                      <a:avLst/>
                    </a:prstGeom>
                  </pic:spPr>
                </pic:pic>
              </a:graphicData>
            </a:graphic>
          </wp:inline>
        </w:drawing>
      </w:r>
    </w:p>
    <w:p w14:paraId="67C138D7" w14:textId="77777777" w:rsidR="00D20D43" w:rsidRPr="009A633B" w:rsidRDefault="00D20D43" w:rsidP="00D20D43">
      <w:r w:rsidRPr="009A633B">
        <w:t>Two filter shapes having 13 coefficients is used shown in the next figure.</w:t>
      </w:r>
    </w:p>
    <w:p w14:paraId="7AAE8836" w14:textId="77777777" w:rsidR="00D20D43" w:rsidRPr="009A633B" w:rsidRDefault="00D20D43" w:rsidP="00D20D43"/>
    <w:p w14:paraId="14AC8657" w14:textId="77777777" w:rsidR="00D20D43" w:rsidRPr="009A633B" w:rsidRDefault="00D20D43" w:rsidP="00D20D43">
      <w:r w:rsidRPr="00D726D7">
        <w:rPr>
          <w:noProof/>
        </w:rPr>
        <w:drawing>
          <wp:inline distT="0" distB="0" distL="0" distR="0" wp14:anchorId="58D65986" wp14:editId="3235501C">
            <wp:extent cx="3762375" cy="2114550"/>
            <wp:effectExtent l="0" t="0" r="9525" b="0"/>
            <wp:docPr id="4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wo TALF filter shapes.png"/>
                    <pic:cNvPicPr>
                      <a:picLocks noChangeAspect="1"/>
                    </pic:cNvPicPr>
                  </pic:nvPicPr>
                  <pic:blipFill>
                    <a:blip r:embed="rId669"/>
                    <a:stretch/>
                  </pic:blipFill>
                  <pic:spPr bwMode="auto">
                    <a:xfrm>
                      <a:off x="0" y="0"/>
                      <a:ext cx="3762375" cy="2114550"/>
                    </a:xfrm>
                    <a:prstGeom prst="rect">
                      <a:avLst/>
                    </a:prstGeom>
                  </pic:spPr>
                </pic:pic>
              </a:graphicData>
            </a:graphic>
          </wp:inline>
        </w:drawing>
      </w:r>
    </w:p>
    <w:p w14:paraId="39AA81DC" w14:textId="77777777" w:rsidR="00D20D43" w:rsidRPr="009A633B" w:rsidRDefault="00D20D43" w:rsidP="00D20D43">
      <w:r w:rsidRPr="009A633B">
        <w:t>Test 4.7: Temporal ALF</w:t>
      </w:r>
    </w:p>
    <w:p w14:paraId="5D44AEFC" w14:textId="77777777" w:rsidR="00D20D43" w:rsidRPr="009A633B" w:rsidRDefault="00D20D43" w:rsidP="00D20D43">
      <w:pPr>
        <w:rPr>
          <w:b/>
          <w:bCs/>
        </w:rPr>
      </w:pPr>
      <w:r w:rsidRPr="009A633B">
        <w:rPr>
          <w:b/>
          <w:bCs/>
        </w:rPr>
        <w:t>Test 4.8:  Integration of NN-based ILF in ALF (</w:t>
      </w:r>
      <w:hyperlink r:id="rId670" w:history="1">
        <w:r w:rsidRPr="009A633B">
          <w:rPr>
            <w:rStyle w:val="Hyperlink"/>
            <w:b/>
            <w:bCs/>
          </w:rPr>
          <w:t>JVET-AK0183</w:t>
        </w:r>
      </w:hyperlink>
      <w:r w:rsidRPr="009A633B">
        <w:rPr>
          <w:b/>
          <w:bCs/>
        </w:rPr>
        <w:t>)</w:t>
      </w:r>
    </w:p>
    <w:p w14:paraId="2EF9E020" w14:textId="77777777" w:rsidR="00D20D43" w:rsidRPr="009A633B" w:rsidRDefault="00D20D43" w:rsidP="00D20D43">
      <w:r w:rsidRPr="009A633B">
        <w:t xml:space="preserve">NNVC VLOP architecture is shown in the next figure. In that design, Y, </w:t>
      </w:r>
      <w:proofErr w:type="spellStart"/>
      <w:r w:rsidRPr="009A633B">
        <w:t>Cb</w:t>
      </w:r>
      <w:proofErr w:type="spellEnd"/>
      <w:r w:rsidRPr="009A633B">
        <w:t xml:space="preserve"> and Cr samples are being filtered jointly. Luma branch employs a cascade of 8 backbones blocks, with chroma branch comprising a single backbone block. Each backbone block implements 3D convolution with separable 1x3, 3x1 and 1x1 kernels.</w:t>
      </w:r>
    </w:p>
    <w:p w14:paraId="4317F8A7" w14:textId="77777777" w:rsidR="00D20D43" w:rsidRPr="009A633B" w:rsidRDefault="00D20D43" w:rsidP="00D20D43">
      <w:r w:rsidRPr="00D726D7">
        <w:rPr>
          <w:noProof/>
        </w:rPr>
        <w:drawing>
          <wp:inline distT="0" distB="0" distL="0" distR="0" wp14:anchorId="424F0143" wp14:editId="6BF03EEE">
            <wp:extent cx="5076825" cy="2914650"/>
            <wp:effectExtent l="0" t="0" r="9525" b="0"/>
            <wp:docPr id="46" name="Picture 12"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diagram of a computer&#10;&#10;Description automatically generated"/>
                    <pic:cNvPicPr>
                      <a:picLocks noChangeAspect="1"/>
                    </pic:cNvPicPr>
                  </pic:nvPicPr>
                  <pic:blipFill>
                    <a:blip r:embed="rId671"/>
                    <a:stretch/>
                  </pic:blipFill>
                  <pic:spPr bwMode="auto">
                    <a:xfrm>
                      <a:off x="0" y="0"/>
                      <a:ext cx="5076825" cy="2914650"/>
                    </a:xfrm>
                    <a:prstGeom prst="rect">
                      <a:avLst/>
                    </a:prstGeom>
                    <a:noFill/>
                    <a:ln>
                      <a:noFill/>
                    </a:ln>
                  </pic:spPr>
                </pic:pic>
              </a:graphicData>
            </a:graphic>
          </wp:inline>
        </w:drawing>
      </w:r>
    </w:p>
    <w:p w14:paraId="09AAEE05" w14:textId="77777777" w:rsidR="00D20D43" w:rsidRPr="009A633B" w:rsidRDefault="00D20D43" w:rsidP="00D20D43">
      <w:r w:rsidRPr="009A633B">
        <w:t xml:space="preserve">In the test, chroma data is not used for NN input and no chroma branch processing is performed. Modified NN luma-only filters was retrained on DIV2K, BVI and TVD ECM12 coded dataset following the NNVC training guidelines. Resulting filter has complexity of 4.2 </w:t>
      </w:r>
      <w:proofErr w:type="spellStart"/>
      <w:r w:rsidRPr="009A633B">
        <w:t>kMAC</w:t>
      </w:r>
      <w:proofErr w:type="spellEnd"/>
      <w:r w:rsidRPr="009A633B">
        <w:t xml:space="preserve">/pixel and 13.4K parameters of the side information. </w:t>
      </w:r>
    </w:p>
    <w:p w14:paraId="7D79F700" w14:textId="77777777" w:rsidR="00D20D43" w:rsidRPr="009A633B" w:rsidRDefault="00D20D43" w:rsidP="00D20D43">
      <w:r w:rsidRPr="009A633B">
        <w:lastRenderedPageBreak/>
        <w:t>Inference interface of NNVC ILF was implemented in ECM, with NN-ILF being introduced as an extension of the ECM-ALF filter. NN-filter operates on input reconstructed pixels in parallel to existing fixed, residual, and Gaussian filters. Simplified block diagram of the ECM-ALF extension with NN-ILF is shown below.</w:t>
      </w:r>
    </w:p>
    <w:p w14:paraId="4B05BC40" w14:textId="77777777" w:rsidR="00D20D43" w:rsidRPr="009A633B" w:rsidRDefault="00D20D43" w:rsidP="00D20D43">
      <w:r w:rsidRPr="00D726D7">
        <w:rPr>
          <w:noProof/>
        </w:rPr>
        <w:drawing>
          <wp:inline distT="0" distB="0" distL="0" distR="0" wp14:anchorId="7AAB1742" wp14:editId="10A84746">
            <wp:extent cx="6021388" cy="2435429"/>
            <wp:effectExtent l="0" t="0" r="0" b="0"/>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a:picLocks noChangeAspect="1"/>
                    </pic:cNvPicPr>
                  </pic:nvPicPr>
                  <pic:blipFill>
                    <a:blip r:embed="rId672"/>
                    <a:stretch/>
                  </pic:blipFill>
                  <pic:spPr bwMode="auto">
                    <a:xfrm>
                      <a:off x="0" y="0"/>
                      <a:ext cx="6021388" cy="2435428"/>
                    </a:xfrm>
                    <a:prstGeom prst="rect">
                      <a:avLst/>
                    </a:prstGeom>
                  </pic:spPr>
                </pic:pic>
              </a:graphicData>
            </a:graphic>
          </wp:inline>
        </w:drawing>
      </w:r>
    </w:p>
    <w:p w14:paraId="3613C9D4" w14:textId="77777777" w:rsidR="00D20D43" w:rsidRPr="009A633B" w:rsidRDefault="00D20D43" w:rsidP="00D20D43">
      <w:r w:rsidRPr="009A633B">
        <w:t>Complexity-aware RDO was introduced, where NN filtering is disabled for blocks, if provided distortion reduction is found to be below a threshold.</w:t>
      </w:r>
    </w:p>
    <w:p w14:paraId="3032970B" w14:textId="77777777" w:rsidR="00D20D43" w:rsidRPr="009A633B" w:rsidRDefault="00D20D43" w:rsidP="00D20D43">
      <w:r w:rsidRPr="009A633B">
        <w:t>Test 4.8a1: NN-based ILF with ALF</w:t>
      </w:r>
    </w:p>
    <w:p w14:paraId="1FD95059" w14:textId="77777777" w:rsidR="00D20D43" w:rsidRPr="009A633B" w:rsidRDefault="00D20D43" w:rsidP="00D20D43">
      <w:r w:rsidRPr="009A633B">
        <w:t>Test 4.8a2: NN-based ILF with ALF with encoder optimization</w:t>
      </w:r>
    </w:p>
    <w:p w14:paraId="6EEC2784" w14:textId="77777777" w:rsidR="00D20D43" w:rsidRPr="009A633B" w:rsidRDefault="00D20D43" w:rsidP="00D20D43">
      <w:r w:rsidRPr="009A633B">
        <w:t xml:space="preserve">Test 4.8b: NN-based ILF with joint </w:t>
      </w:r>
      <w:proofErr w:type="spellStart"/>
      <w:r w:rsidRPr="009A633B">
        <w:t>YCbCr</w:t>
      </w:r>
      <w:proofErr w:type="spellEnd"/>
      <w:r w:rsidRPr="009A633B">
        <w:t xml:space="preserve"> VLOP model from NNVC. In this test, chroma data is also used as an input as in NNVC, but NN-ILF output chroma pixels are not used.</w:t>
      </w:r>
    </w:p>
    <w:p w14:paraId="74B4F434" w14:textId="77777777" w:rsidR="00D20D43" w:rsidRPr="009A633B" w:rsidRDefault="00D20D43" w:rsidP="00D20D43">
      <w:pPr>
        <w:rPr>
          <w:b/>
          <w:bCs/>
        </w:rPr>
      </w:pPr>
      <w:r w:rsidRPr="009A633B">
        <w:rPr>
          <w:b/>
          <w:bCs/>
        </w:rPr>
        <w:t>Test 4.9:  ALF-CCCM (</w:t>
      </w:r>
      <w:hyperlink r:id="rId673" w:history="1">
        <w:r w:rsidRPr="009A633B">
          <w:rPr>
            <w:rStyle w:val="Hyperlink"/>
            <w:b/>
            <w:bCs/>
          </w:rPr>
          <w:t>JVET-AK0088</w:t>
        </w:r>
      </w:hyperlink>
      <w:r w:rsidRPr="009A633B">
        <w:rPr>
          <w:b/>
          <w:bCs/>
        </w:rPr>
        <w:t>)</w:t>
      </w:r>
    </w:p>
    <w:p w14:paraId="5D095577" w14:textId="77777777" w:rsidR="00D20D43" w:rsidRPr="009A633B" w:rsidRDefault="00D20D43" w:rsidP="00D20D43">
      <w:r w:rsidRPr="009A633B">
        <w:t>In the test, an additional cross-component filtering scheme is examined where cross-component filters are derived at the decoder-side as shown in the next figure.</w:t>
      </w:r>
    </w:p>
    <w:p w14:paraId="4A20A9B2" w14:textId="77777777" w:rsidR="00D20D43" w:rsidRPr="009A633B" w:rsidRDefault="00D20D43" w:rsidP="00D20D43">
      <w:r w:rsidRPr="00D726D7">
        <w:rPr>
          <w:noProof/>
        </w:rPr>
        <w:drawing>
          <wp:inline distT="0" distB="0" distL="0" distR="0" wp14:anchorId="22C30B7E" wp14:editId="2F9CAA0E">
            <wp:extent cx="5914390" cy="3369945"/>
            <wp:effectExtent l="0" t="0" r="3810" b="0"/>
            <wp:docPr id="48" name="Picture 1" descr="A diagram of a computer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diagram of a computer system&#10;&#10;Description automatically generated"/>
                    <pic:cNvPicPr>
                      <a:picLocks noChangeAspect="1"/>
                    </pic:cNvPicPr>
                  </pic:nvPicPr>
                  <pic:blipFill>
                    <a:blip r:embed="rId674"/>
                    <a:stretch/>
                  </pic:blipFill>
                  <pic:spPr bwMode="auto">
                    <a:xfrm>
                      <a:off x="0" y="0"/>
                      <a:ext cx="5914390" cy="3369945"/>
                    </a:xfrm>
                    <a:prstGeom prst="rect">
                      <a:avLst/>
                    </a:prstGeom>
                  </pic:spPr>
                </pic:pic>
              </a:graphicData>
            </a:graphic>
          </wp:inline>
        </w:drawing>
      </w:r>
    </w:p>
    <w:p w14:paraId="621AE7FB" w14:textId="77777777" w:rsidR="00D20D43" w:rsidRPr="009A633B" w:rsidRDefault="00D20D43" w:rsidP="00D20D43">
      <w:r w:rsidRPr="009A633B">
        <w:t xml:space="preserve">Each CTU is divided into non-overlapping blocks and for each block the cross-component filter coefficients are derived using SAO outputs. The output samples of luma ALF are used as input to the CCCM like filtering. To obtain a correction signal SAO chroma samples are subtracted from the CCCM </w:t>
      </w:r>
      <w:r w:rsidRPr="009A633B">
        <w:lastRenderedPageBreak/>
        <w:t xml:space="preserve">like filtering output samples. The correction is weighted by 0.5 and added to the ALF chroma output, the reconstruction becomes </w:t>
      </w:r>
      <w:proofErr w:type="spellStart"/>
      <w:r w:rsidRPr="009A633B">
        <w:rPr>
          <w:i/>
          <w:iCs/>
        </w:rPr>
        <w:t>chromaRec</w:t>
      </w:r>
      <w:proofErr w:type="spellEnd"/>
      <w:r w:rsidRPr="009A633B">
        <w:rPr>
          <w:i/>
          <w:iCs/>
        </w:rPr>
        <w:t xml:space="preserve"> =</w:t>
      </w:r>
      <w:r w:rsidRPr="009A633B">
        <w:t xml:space="preserve"> </w:t>
      </w:r>
      <w:proofErr w:type="spellStart"/>
      <w:r w:rsidRPr="009A633B">
        <w:rPr>
          <w:i/>
          <w:iCs/>
        </w:rPr>
        <w:t>alfChroma</w:t>
      </w:r>
      <w:proofErr w:type="spellEnd"/>
      <w:r w:rsidRPr="009A633B">
        <w:rPr>
          <w:i/>
          <w:iCs/>
        </w:rPr>
        <w:t xml:space="preserve"> + </w:t>
      </w:r>
      <w:proofErr w:type="spellStart"/>
      <w:r w:rsidRPr="009A633B">
        <w:rPr>
          <w:i/>
          <w:iCs/>
        </w:rPr>
        <w:t>ccAlf</w:t>
      </w:r>
      <w:proofErr w:type="spellEnd"/>
      <w:r w:rsidRPr="009A633B">
        <w:rPr>
          <w:i/>
          <w:iCs/>
        </w:rPr>
        <w:t xml:space="preserve"> + 0.5*</w:t>
      </w:r>
      <w:proofErr w:type="spellStart"/>
      <w:r w:rsidRPr="009A633B">
        <w:rPr>
          <w:i/>
          <w:iCs/>
        </w:rPr>
        <w:t>cccmCorrection</w:t>
      </w:r>
      <w:proofErr w:type="spellEnd"/>
      <w:r w:rsidRPr="009A633B">
        <w:t>.</w:t>
      </w:r>
    </w:p>
    <w:p w14:paraId="3D426B9D" w14:textId="77777777" w:rsidR="00D20D43" w:rsidRPr="009A633B" w:rsidRDefault="00D20D43" w:rsidP="00D20D43">
      <w:r w:rsidRPr="009A633B">
        <w:t>The encoder decides the best block size for each CTU using a rate-distortion optimization (RDO) loop. There are eight possible blocks sizes 4x4, 8x2, 2x8, 8x8, 16x16, 32x32, 64x64, 128x128.</w:t>
      </w:r>
    </w:p>
    <w:p w14:paraId="3827414C" w14:textId="77777777" w:rsidR="00D20D43" w:rsidRPr="009A633B" w:rsidRDefault="00D20D43" w:rsidP="00D20D43">
      <w:r w:rsidRPr="009A633B">
        <w:t>For each CTU, the encoder’s RDO decides the best cross-component model from eight possible models, they differ in the number of samples, non-linear term, and biases. The nonlinear and bias terms are the same as in the 7-tap CCCM model.</w:t>
      </w:r>
    </w:p>
    <w:p w14:paraId="5500E397" w14:textId="77777777" w:rsidR="00D20D43" w:rsidRPr="009A633B" w:rsidRDefault="00D20D43" w:rsidP="00D20D43">
      <w:r w:rsidRPr="009A633B">
        <w:t>CCCM solver is used for deriving the filter coefficients. The 6-tap down sampling filter (used in CCCM and CCLM) is used for mapping the co-located luma into the chroma grid.</w:t>
      </w:r>
    </w:p>
    <w:p w14:paraId="1E27EFAC" w14:textId="77777777" w:rsidR="00D20D43" w:rsidRPr="009A633B" w:rsidRDefault="00D20D43" w:rsidP="00D20D43">
      <w:r w:rsidRPr="009A633B">
        <w:t>For inter coding, a picture may inherit the block sizes and model types for all CTUs from a reference picture. The reference picture is derived from the L0 and L1 lists. Only reference pictures with ALF-CCCM present in at least one CTU are considered. The reference picture with the smallest POC distance to the current POC is selected. If activated, the picture level inheritance will skip the CTU-level signalling completely for the current picture.</w:t>
      </w:r>
    </w:p>
    <w:p w14:paraId="7D226ED3" w14:textId="77777777" w:rsidR="00D20D43" w:rsidRPr="009A633B" w:rsidRDefault="00D20D43" w:rsidP="00D20D43">
      <w:r w:rsidRPr="009A633B">
        <w:t>Test 4.9a: ALF-CCCM</w:t>
      </w:r>
    </w:p>
    <w:p w14:paraId="2D029096" w14:textId="77777777" w:rsidR="00D20D43" w:rsidRPr="009A633B" w:rsidRDefault="00D20D43" w:rsidP="00D20D43">
      <w:r w:rsidRPr="009A633B">
        <w:t>Test 4.9a*: ALF-CCCM disabled for I-slices</w:t>
      </w:r>
    </w:p>
    <w:p w14:paraId="56718EC0" w14:textId="77777777" w:rsidR="00D20D43" w:rsidRPr="009A633B" w:rsidRDefault="00D20D43" w:rsidP="00D20D43">
      <w:r w:rsidRPr="009A633B">
        <w:t>Test 4.9b: Test 4.9a without the use of reference pictures</w:t>
      </w:r>
    </w:p>
    <w:p w14:paraId="0B6D2D9D" w14:textId="700A8569" w:rsidR="00DF3115" w:rsidRPr="00D726D7" w:rsidRDefault="00DF3115" w:rsidP="00F44BFE"/>
    <w:p w14:paraId="5EAD0494" w14:textId="799E77C3" w:rsidR="00D20D43" w:rsidRPr="00D726D7" w:rsidRDefault="00D20D43" w:rsidP="00F44BFE">
      <w:r w:rsidRPr="00D726D7">
        <w:rPr>
          <w:noProof/>
        </w:rPr>
        <w:drawing>
          <wp:inline distT="0" distB="0" distL="0" distR="0" wp14:anchorId="0ED771AD" wp14:editId="6BEF1F0A">
            <wp:extent cx="5914390" cy="1562735"/>
            <wp:effectExtent l="0" t="0" r="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5" cstate="print">
                      <a:extLst>
                        <a:ext uri="{28A0092B-C50C-407E-A947-70E740481C1C}">
                          <a14:useLocalDpi xmlns:a14="http://schemas.microsoft.com/office/drawing/2010/main" val="0"/>
                        </a:ext>
                      </a:extLst>
                    </a:blip>
                    <a:srcRect/>
                    <a:stretch>
                      <a:fillRect/>
                    </a:stretch>
                  </pic:blipFill>
                  <pic:spPr bwMode="auto">
                    <a:xfrm>
                      <a:off x="0" y="0"/>
                      <a:ext cx="5914390" cy="1562735"/>
                    </a:xfrm>
                    <a:prstGeom prst="rect">
                      <a:avLst/>
                    </a:prstGeom>
                    <a:noFill/>
                    <a:ln>
                      <a:noFill/>
                    </a:ln>
                  </pic:spPr>
                </pic:pic>
              </a:graphicData>
            </a:graphic>
          </wp:inline>
        </w:drawing>
      </w:r>
    </w:p>
    <w:p w14:paraId="448A99AD" w14:textId="7991E9E5" w:rsidR="00D20D43" w:rsidRPr="00D726D7" w:rsidRDefault="00B567E5" w:rsidP="00F44BFE">
      <w:r w:rsidRPr="00D726D7">
        <w:t>Gain in 4.1a comes from saving signalling, which requires another step of encoder optimization. Same optimization applied without the normative change in 4.1b does not give benefit. Results are confirmed by cross-checker who supports the proposal.</w:t>
      </w:r>
    </w:p>
    <w:p w14:paraId="4E3C805A" w14:textId="77777777" w:rsidR="007120E3" w:rsidRPr="00D726D7" w:rsidRDefault="00B567E5" w:rsidP="00F44BFE">
      <w:r w:rsidRPr="00D726D7">
        <w:t>Benefit from 4.6a is not obvious</w:t>
      </w:r>
      <w:r w:rsidR="007120E3" w:rsidRPr="00D726D7">
        <w:t>. In LB, the losses in luma and gains in chroma also likely would compensate. Combination 4.6b does also nor show benefit compared to 4.1a standalone.</w:t>
      </w:r>
    </w:p>
    <w:p w14:paraId="0A84B04E" w14:textId="5376A61C" w:rsidR="007120E3" w:rsidRPr="00D726D7" w:rsidRDefault="007120E3" w:rsidP="00F44BFE">
      <w:r w:rsidRPr="00D726D7">
        <w:t>Only 4.1a show</w:t>
      </w:r>
      <w:r w:rsidR="00452370">
        <w:t>ed</w:t>
      </w:r>
      <w:r w:rsidRPr="00D726D7">
        <w:t xml:space="preserve"> </w:t>
      </w:r>
      <w:r w:rsidR="00452370">
        <w:t xml:space="preserve">an </w:t>
      </w:r>
      <w:r w:rsidRPr="00D726D7">
        <w:t xml:space="preserve">acceptable </w:t>
      </w:r>
      <w:proofErr w:type="spellStart"/>
      <w:r w:rsidRPr="00D726D7">
        <w:t>tradeoff</w:t>
      </w:r>
      <w:proofErr w:type="spellEnd"/>
      <w:r w:rsidR="00452370">
        <w:t>.</w:t>
      </w:r>
    </w:p>
    <w:p w14:paraId="6DC6EFDF" w14:textId="0A58D66B" w:rsidR="00B567E5" w:rsidRPr="00D726D7" w:rsidRDefault="007120E3" w:rsidP="00F44BFE">
      <w:r w:rsidRPr="00EB40CC">
        <w:t>Decision</w:t>
      </w:r>
      <w:r w:rsidRPr="00D726D7">
        <w:t>: Adopt JVET-AK0123 test 4.1a.</w:t>
      </w:r>
    </w:p>
    <w:p w14:paraId="0D266C1D" w14:textId="3D059B64" w:rsidR="007120E3" w:rsidRPr="00D726D7" w:rsidRDefault="007120E3" w:rsidP="00F44BFE">
      <w:r w:rsidRPr="00D726D7">
        <w:t>Test 4.2 shows some benefit for RA and LB. Cross-checker reports matching of results so far and expresses support for the proposal. Another crosscheck with complete results also reports match, and also expresses support.</w:t>
      </w:r>
    </w:p>
    <w:p w14:paraId="1B271489" w14:textId="2D6C6915" w:rsidR="007120E3" w:rsidRPr="00D726D7" w:rsidRDefault="007120E3" w:rsidP="00F44BFE">
      <w:r w:rsidRPr="00D726D7">
        <w:t xml:space="preserve">It was reported that the </w:t>
      </w:r>
      <w:r w:rsidR="007C23D6" w:rsidRPr="00D726D7">
        <w:t xml:space="preserve">only </w:t>
      </w:r>
      <w:r w:rsidRPr="00D726D7">
        <w:t>relevant change is introducing a new 5x5 shape</w:t>
      </w:r>
      <w:r w:rsidR="007C23D6" w:rsidRPr="00D726D7">
        <w:t xml:space="preserve"> for Laplacian at SAO input</w:t>
      </w:r>
    </w:p>
    <w:p w14:paraId="6FA56DAE" w14:textId="1E8CEA6E" w:rsidR="007C23D6" w:rsidRPr="00D726D7" w:rsidRDefault="007C23D6" w:rsidP="00F44BFE">
      <w:r w:rsidRPr="00EB40CC">
        <w:t>Decision</w:t>
      </w:r>
      <w:r w:rsidRPr="00D726D7">
        <w:t>: Adopt JVET-AK0091 test 4.2.</w:t>
      </w:r>
    </w:p>
    <w:p w14:paraId="1F0A509C" w14:textId="09CF699A" w:rsidR="007C23D6" w:rsidRPr="00D726D7" w:rsidRDefault="007C23D6" w:rsidP="00F44BFE">
      <w:r w:rsidRPr="00D726D7">
        <w:t xml:space="preserve">Test 4.3 </w:t>
      </w:r>
      <w:r w:rsidR="00452370">
        <w:t>wa</w:t>
      </w:r>
      <w:r w:rsidRPr="00D726D7">
        <w:t>s asserted to be a simple extension of current approach with scaling factor. T</w:t>
      </w:r>
      <w:r w:rsidR="00452370">
        <w:t xml:space="preserve">he </w:t>
      </w:r>
      <w:proofErr w:type="spellStart"/>
      <w:r w:rsidR="00452370">
        <w:t>t</w:t>
      </w:r>
      <w:r w:rsidRPr="00D726D7">
        <w:t>radeoff</w:t>
      </w:r>
      <w:proofErr w:type="spellEnd"/>
      <w:r w:rsidRPr="00D726D7">
        <w:t xml:space="preserve"> is similar as in 4.2 (gain in RA and LB), though with lower gain. Among the two variants, 4.3b (applying for both ALF and DBF has slightly higher gain.</w:t>
      </w:r>
    </w:p>
    <w:p w14:paraId="315E4DFA" w14:textId="7512DBDC" w:rsidR="007C23D6" w:rsidRPr="00D726D7" w:rsidRDefault="007C23D6" w:rsidP="00F44BFE">
      <w:r w:rsidRPr="00D726D7">
        <w:t xml:space="preserve">Support </w:t>
      </w:r>
      <w:r w:rsidR="00452370">
        <w:t xml:space="preserve">was </w:t>
      </w:r>
      <w:r w:rsidRPr="00D726D7">
        <w:t>expressed by cross-checkers (confirming results that were obtained so far were matching, and also expressing that the change is simple and straightforward) and other experts.</w:t>
      </w:r>
    </w:p>
    <w:p w14:paraId="1CCC7CE9" w14:textId="4FFBE29E" w:rsidR="007C23D6" w:rsidRPr="00D726D7" w:rsidRDefault="007C23D6" w:rsidP="007C23D6">
      <w:r w:rsidRPr="00EB40CC">
        <w:t>Decision</w:t>
      </w:r>
      <w:r w:rsidRPr="00D726D7">
        <w:t>: Adopt JVET-AK0121 test 4.3b.</w:t>
      </w:r>
    </w:p>
    <w:p w14:paraId="0D319D7F" w14:textId="152F0611" w:rsidR="007C23D6" w:rsidRPr="00D726D7" w:rsidRDefault="00C30829" w:rsidP="007C23D6">
      <w:r w:rsidRPr="00D726D7">
        <w:lastRenderedPageBreak/>
        <w:t xml:space="preserve">Test 4.5 is not applied for LB, as it is introducing </w:t>
      </w:r>
      <w:r w:rsidR="005D4A3F" w:rsidRPr="00D726D7">
        <w:t>at least one frame lookahead delay. Only applied to non-reference frames, but this still requires multi-frame optimization.</w:t>
      </w:r>
    </w:p>
    <w:p w14:paraId="48086E8D" w14:textId="4D14CDEC" w:rsidR="005D4A3F" w:rsidRPr="00D726D7" w:rsidRDefault="005D4A3F" w:rsidP="007C23D6">
      <w:r w:rsidRPr="00D726D7">
        <w:t>With encoder-only method, already most of the gain can be achieved (0.07% vs. 0.10% comparing 4.5a against 4.5e).</w:t>
      </w:r>
    </w:p>
    <w:p w14:paraId="322CBDD6" w14:textId="48148E63" w:rsidR="00CD29A8" w:rsidRPr="00D726D7" w:rsidRDefault="00CD29A8" w:rsidP="007C23D6">
      <w:r w:rsidRPr="00D726D7">
        <w:t>It would not be relevant for CTC, and also not for an anchor in a Call, as typically optimization over multiple frames would be forbidden in the latter.</w:t>
      </w:r>
    </w:p>
    <w:p w14:paraId="57A756BD" w14:textId="48FD22E7" w:rsidR="00CD29A8" w:rsidRPr="00D726D7" w:rsidRDefault="00CD29A8" w:rsidP="007C23D6">
      <w:r w:rsidRPr="00D726D7">
        <w:t>No consensus reached for inclusion – except for proponents, two experts supported, two opposed.</w:t>
      </w:r>
    </w:p>
    <w:p w14:paraId="3230E683" w14:textId="06AF83FE" w:rsidR="00CD29A8" w:rsidRPr="00D726D7" w:rsidRDefault="007933DD" w:rsidP="007C23D6">
      <w:r w:rsidRPr="00D726D7">
        <w:t xml:space="preserve">Test 4.7 uses filtered samples (coming from the integer position of the motion compensation applied to the reference picture), and generates a residual that is added to the ALF output. The gain is close to 0.1% in both RA and LB, and the </w:t>
      </w:r>
      <w:proofErr w:type="spellStart"/>
      <w:r w:rsidRPr="00D726D7">
        <w:t>tradeoff</w:t>
      </w:r>
      <w:proofErr w:type="spellEnd"/>
      <w:r w:rsidRPr="00D726D7">
        <w:t xml:space="preserve"> is acceptable. Cross-checkers report matching of results, and support the proposal.</w:t>
      </w:r>
    </w:p>
    <w:p w14:paraId="16674FAA" w14:textId="0DD9C858" w:rsidR="007933DD" w:rsidRPr="00D726D7" w:rsidRDefault="007933DD" w:rsidP="007C23D6">
      <w:r w:rsidRPr="00D726D7">
        <w:t xml:space="preserve">It was asked if the proponents also investigated using the prediction directly, or if they considered </w:t>
      </w:r>
      <w:r w:rsidR="00844C22" w:rsidRPr="00D726D7">
        <w:t>to use fixed filters.</w:t>
      </w:r>
    </w:p>
    <w:p w14:paraId="76E79389" w14:textId="6E9C8589" w:rsidR="00844C22" w:rsidRPr="00D726D7" w:rsidRDefault="00844C22" w:rsidP="007C23D6">
      <w:r w:rsidRPr="00D726D7">
        <w:t xml:space="preserve">It was commented that this is bringing a new aspect to ECM, which could have more potential for being further </w:t>
      </w:r>
      <w:r w:rsidR="006D46BB" w:rsidRPr="00D726D7">
        <w:t>optimized.</w:t>
      </w:r>
    </w:p>
    <w:p w14:paraId="05BBDCDF" w14:textId="64061626" w:rsidR="006D46BB" w:rsidRPr="00D726D7" w:rsidRDefault="006D2B82" w:rsidP="007C23D6">
      <w:r w:rsidRPr="00EB40CC">
        <w:t>Decision</w:t>
      </w:r>
      <w:r w:rsidRPr="00D726D7">
        <w:t>: Adopt JVET-AK0065 test 4.7.</w:t>
      </w:r>
    </w:p>
    <w:p w14:paraId="588CA36B" w14:textId="00A4F625" w:rsidR="006D2B82" w:rsidRPr="00D726D7" w:rsidRDefault="006D2B82" w:rsidP="007C23D6">
      <w:r w:rsidRPr="00D726D7">
        <w:t>Test 4.8 uses a NN-based filter (</w:t>
      </w:r>
      <w:r w:rsidR="00DE7B91" w:rsidRPr="00D726D7">
        <w:t xml:space="preserve">VLOP without chroma and retrained </w:t>
      </w:r>
      <w:r w:rsidRPr="00D726D7">
        <w:t>in tests a1 and a2, same as VLOP in b) and blends it with Gaussian filter as input to ALF.</w:t>
      </w:r>
    </w:p>
    <w:p w14:paraId="68419ADA" w14:textId="7A6DB940" w:rsidR="006D2B82" w:rsidRPr="00D726D7" w:rsidRDefault="006D2B82" w:rsidP="007C23D6">
      <w:r w:rsidRPr="00D726D7">
        <w:t>a2 has RDO at encoder which enforces less usage and therefore reduces decoder run time</w:t>
      </w:r>
      <w:r w:rsidR="00DE7B91" w:rsidRPr="00D726D7">
        <w:t>, while having less coding gain.</w:t>
      </w:r>
      <w:r w:rsidR="007259B9" w:rsidRPr="00D726D7">
        <w:t xml:space="preserve"> It was pointed out that a similar approach was investigated in EE1-1.5.</w:t>
      </w:r>
    </w:p>
    <w:p w14:paraId="730CE4EE" w14:textId="026683A3" w:rsidR="00DE7B91" w:rsidRPr="00D726D7" w:rsidRDefault="00DE7B91" w:rsidP="007C23D6">
      <w:r w:rsidRPr="00D726D7">
        <w:t>No training crosscheck on tests a</w:t>
      </w:r>
      <w:r w:rsidR="00936F38" w:rsidRPr="00D726D7">
        <w:t xml:space="preserve"> with the retrained model.</w:t>
      </w:r>
    </w:p>
    <w:p w14:paraId="31D4ACC1" w14:textId="35C9F299" w:rsidR="00936F38" w:rsidRPr="00D726D7" w:rsidRDefault="00936F38" w:rsidP="007C23D6">
      <w:r w:rsidRPr="00D726D7">
        <w:t xml:space="preserve">Complexity of a1/a2 is 4.2 </w:t>
      </w:r>
      <w:proofErr w:type="spellStart"/>
      <w:r w:rsidRPr="00D726D7">
        <w:t>kMAC</w:t>
      </w:r>
      <w:proofErr w:type="spellEnd"/>
      <w:r w:rsidRPr="00D726D7">
        <w:t xml:space="preserve">/pix, </w:t>
      </w:r>
      <w:r w:rsidR="008A7296" w:rsidRPr="00D726D7">
        <w:t xml:space="preserve">13K </w:t>
      </w:r>
      <w:r w:rsidRPr="00D726D7">
        <w:t>parameters</w:t>
      </w:r>
      <w:r w:rsidR="007259B9" w:rsidRPr="00D726D7">
        <w:t xml:space="preserve">, </w:t>
      </w:r>
      <w:proofErr w:type="gramStart"/>
      <w:r w:rsidR="007259B9" w:rsidRPr="00D726D7">
        <w:t>approx..</w:t>
      </w:r>
      <w:proofErr w:type="gramEnd"/>
      <w:r w:rsidR="007259B9" w:rsidRPr="00D726D7">
        <w:t xml:space="preserve"> 40 convolutional layers.</w:t>
      </w:r>
    </w:p>
    <w:p w14:paraId="071A0940" w14:textId="1B20D1D3" w:rsidR="00936F38" w:rsidRPr="00D726D7" w:rsidRDefault="00936F38" w:rsidP="007C23D6">
      <w:r w:rsidRPr="00D726D7">
        <w:t>Joint filtering is difficult to implement in ECM. It was found beneficial to conduct separate processing.</w:t>
      </w:r>
    </w:p>
    <w:p w14:paraId="646C7A57" w14:textId="01E6409A" w:rsidR="006D2B82" w:rsidRPr="00D726D7" w:rsidRDefault="006D2B82" w:rsidP="007C23D6">
      <w:r w:rsidRPr="00D726D7">
        <w:t xml:space="preserve">Filter is </w:t>
      </w:r>
      <w:r w:rsidR="00DE7B91" w:rsidRPr="00D726D7">
        <w:t>implemented in SADL</w:t>
      </w:r>
      <w:r w:rsidR="00936F38" w:rsidRPr="00D726D7">
        <w:t>, potentially runtime could be further reduced by planned SADL optimization.</w:t>
      </w:r>
    </w:p>
    <w:p w14:paraId="58D40CBC" w14:textId="79490C37" w:rsidR="00936F38" w:rsidRPr="00D726D7" w:rsidRDefault="00936F38" w:rsidP="007C23D6">
      <w:r w:rsidRPr="00D726D7">
        <w:t xml:space="preserve">Best </w:t>
      </w:r>
      <w:proofErr w:type="spellStart"/>
      <w:r w:rsidRPr="00D726D7">
        <w:t>tradeoff</w:t>
      </w:r>
      <w:proofErr w:type="spellEnd"/>
      <w:r w:rsidRPr="00D726D7">
        <w:t xml:space="preserve"> for 4.8a2, but still too high increase in decoder runtime (&gt;30% for 0.6% gain in RA).</w:t>
      </w:r>
    </w:p>
    <w:p w14:paraId="33FB1037" w14:textId="5A128127" w:rsidR="00CD29A8" w:rsidRPr="00D726D7" w:rsidRDefault="00B6791A" w:rsidP="007C23D6">
      <w:r w:rsidRPr="00D726D7">
        <w:t>It was suggested to include the 4.8b method (VLOP1) in ECM as optional tool, also with the option of replacing it with any subsequent VLOP version. This would have the benefit to do investigations on combinations of EE1 and EE2 tools.</w:t>
      </w:r>
    </w:p>
    <w:p w14:paraId="12F1AACF" w14:textId="1F6CBB2A" w:rsidR="005170D6" w:rsidRPr="00D726D7" w:rsidRDefault="005170D6" w:rsidP="007C23D6">
      <w:r w:rsidRPr="00D726D7">
        <w:t xml:space="preserve">It was agreed that having an interface in ECM that allows testing of </w:t>
      </w:r>
      <w:r w:rsidR="008A7296" w:rsidRPr="00D726D7">
        <w:t xml:space="preserve">loop filters developed in </w:t>
      </w:r>
      <w:r w:rsidRPr="00D726D7">
        <w:t>EE1 together with EE2 tools is beneficial (this should be an optional part of ECM, not in CTC, but for studies in AHGs). It is asserted that the software developed in EE2-4.8</w:t>
      </w:r>
      <w:r w:rsidR="00163C25" w:rsidRPr="00D726D7">
        <w:t>b</w:t>
      </w:r>
      <w:r w:rsidRPr="00D726D7">
        <w:t xml:space="preserve"> is a valuable step in this direction. The interface should not only contain the input/output of NN</w:t>
      </w:r>
      <w:r w:rsidR="008533D8" w:rsidRPr="00D726D7">
        <w:t>L</w:t>
      </w:r>
      <w:r w:rsidRPr="00D726D7">
        <w:t xml:space="preserve">F, but also control mechanisms at block level, HLS like flags, and encoder decision parts. Relevant experts were asked to discuss this offline and report back. </w:t>
      </w:r>
      <w:r w:rsidR="00AC5EF8" w:rsidRPr="00D726D7">
        <w:t>See further notes under JVET-AK0337.</w:t>
      </w:r>
      <w:r w:rsidRPr="00D726D7">
        <w:t xml:space="preserve"> </w:t>
      </w:r>
    </w:p>
    <w:p w14:paraId="30A960F3" w14:textId="294BBB6B" w:rsidR="00CC7A96" w:rsidRPr="00D726D7" w:rsidRDefault="00CC7A96" w:rsidP="007C23D6">
      <w:r w:rsidRPr="00D726D7">
        <w:t>It was also commented that it would be desirable for this interface working for both luma and chroma inputs/outputs.</w:t>
      </w:r>
    </w:p>
    <w:p w14:paraId="5961C904" w14:textId="6F89797C" w:rsidR="008533D8" w:rsidRPr="00D726D7" w:rsidRDefault="00D04949" w:rsidP="007C23D6">
      <w:r>
        <w:t>It was agreed to f</w:t>
      </w:r>
      <w:r w:rsidR="008533D8" w:rsidRPr="00D726D7">
        <w:t xml:space="preserve">urther investigate 4.8a2 in </w:t>
      </w:r>
      <w:r>
        <w:t xml:space="preserve">an </w:t>
      </w:r>
      <w:r w:rsidR="008533D8" w:rsidRPr="00D726D7">
        <w:t>EE, targeting significant reduction in decoding time.</w:t>
      </w:r>
    </w:p>
    <w:p w14:paraId="63EBBD36" w14:textId="3812AE2D" w:rsidR="00A176CB" w:rsidRPr="00D726D7" w:rsidRDefault="002738E7" w:rsidP="007C23D6">
      <w:r w:rsidRPr="00D726D7">
        <w:t xml:space="preserve">Test 4.9x shows good benefit for chroma in particular for RA and LB (less in AI). Test 4.9a was the original proposal, 4.9b (not using reference pictures, e.g. not inheriting ALF parameters from them) was requested as an additional information in </w:t>
      </w:r>
      <w:r w:rsidR="00D04949">
        <w:t xml:space="preserve">an </w:t>
      </w:r>
      <w:r w:rsidRPr="00D726D7">
        <w:t>EE. The latter shows more loss in luma (likely due to more parameters to be sent</w:t>
      </w:r>
      <w:r w:rsidR="00A176CB" w:rsidRPr="00D726D7">
        <w:t>)</w:t>
      </w:r>
      <w:r w:rsidRPr="00D726D7">
        <w:t>, but a</w:t>
      </w:r>
      <w:r w:rsidR="00A176CB" w:rsidRPr="00D726D7">
        <w:t>lso more gain in chroma.</w:t>
      </w:r>
    </w:p>
    <w:p w14:paraId="3345677F" w14:textId="2820E901" w:rsidR="00176708" w:rsidRPr="00D726D7" w:rsidRDefault="00A176CB" w:rsidP="007C23D6">
      <w:r w:rsidRPr="00D726D7">
        <w:t>It was commented that a problem of the method is additional latency, as chroma filtering cannot be started before luma filtering is done</w:t>
      </w:r>
      <w:r w:rsidR="00854A6E" w:rsidRPr="00D726D7">
        <w:t xml:space="preserve"> at decoder</w:t>
      </w:r>
      <w:r w:rsidRPr="00D726D7">
        <w:t xml:space="preserve">. It is however </w:t>
      </w:r>
      <w:r w:rsidR="009A2626" w:rsidRPr="00D726D7">
        <w:t>argued</w:t>
      </w:r>
      <w:r w:rsidRPr="00D726D7">
        <w:t xml:space="preserve"> that ECM may have already similar or bigger problems in terms of parallelism/pipelining support than this one.</w:t>
      </w:r>
    </w:p>
    <w:p w14:paraId="32AA77C8" w14:textId="58A3B613" w:rsidR="00854A6E" w:rsidRPr="00D726D7" w:rsidRDefault="00854A6E" w:rsidP="007C23D6">
      <w:r w:rsidRPr="00D726D7">
        <w:lastRenderedPageBreak/>
        <w:t>It was also commented that encoder parallelization may be difficult to implement.</w:t>
      </w:r>
    </w:p>
    <w:p w14:paraId="1B8CEC64" w14:textId="66A41812" w:rsidR="00854A6E" w:rsidRPr="00D726D7" w:rsidRDefault="00854A6E" w:rsidP="007C23D6">
      <w:r w:rsidRPr="00D726D7">
        <w:t xml:space="preserve">Several experts expressed concerns on these aspects, considering that the main benefit is in LB. It was suggested to study the method for one more round in </w:t>
      </w:r>
      <w:r w:rsidR="00D04949">
        <w:t xml:space="preserve">an </w:t>
      </w:r>
      <w:r w:rsidRPr="00D726D7">
        <w:t>EE, also testing a configuration where the chroma processing is aligned in loop position with other chroma filters, such that the latency/parallelism problems could be resolved, and see how much of the gain would be retained.</w:t>
      </w:r>
    </w:p>
    <w:p w14:paraId="558AB587" w14:textId="128B68A3" w:rsidR="007C23D6" w:rsidRPr="00D726D7" w:rsidRDefault="00854A6E" w:rsidP="00F44BFE">
      <w:r w:rsidRPr="00EB40CC">
        <w:t xml:space="preserve">Further study in </w:t>
      </w:r>
      <w:r w:rsidR="00B11580" w:rsidRPr="00EB40CC">
        <w:t xml:space="preserve">an </w:t>
      </w:r>
      <w:r w:rsidRPr="00EB40CC">
        <w:t>EE</w:t>
      </w:r>
      <w:r w:rsidR="00B11580">
        <w:t xml:space="preserve"> was requested</w:t>
      </w:r>
      <w:r w:rsidRPr="00D726D7">
        <w:t>.</w:t>
      </w:r>
    </w:p>
    <w:p w14:paraId="2ADFCE07" w14:textId="77777777" w:rsidR="007120E3" w:rsidRPr="00D726D7" w:rsidRDefault="007120E3" w:rsidP="00F44BFE"/>
    <w:p w14:paraId="71296720" w14:textId="46C9B0FF" w:rsidR="00F44BFE" w:rsidRPr="009A633B" w:rsidRDefault="00F44BFE" w:rsidP="00F44BFE">
      <w:pPr>
        <w:pStyle w:val="berschrift3"/>
      </w:pPr>
      <w:bookmarkStart w:id="156" w:name="_Ref109033174"/>
      <w:bookmarkEnd w:id="155"/>
      <w:r w:rsidRPr="009A633B">
        <w:t>EE2 contributions: Enhanced compression beyond VVC capability (</w:t>
      </w:r>
      <w:r w:rsidR="008E5626" w:rsidRPr="009A633B">
        <w:t>39</w:t>
      </w:r>
      <w:r w:rsidRPr="009A633B">
        <w:t>)</w:t>
      </w:r>
      <w:bookmarkEnd w:id="156"/>
    </w:p>
    <w:p w14:paraId="5C6635A1" w14:textId="77777777" w:rsidR="00F44BFE" w:rsidRPr="00376AA0" w:rsidRDefault="00F44BFE" w:rsidP="00F44BFE">
      <w:bookmarkStart w:id="157" w:name="_Ref79763349"/>
      <w:bookmarkStart w:id="158" w:name="_Ref104396371"/>
      <w:r w:rsidRPr="00D726D7">
        <w:t>There was no presentation or discussion about specific proposals in this category.</w:t>
      </w:r>
    </w:p>
    <w:p w14:paraId="5824425F" w14:textId="0EBFFD39" w:rsidR="00F44BFE" w:rsidRPr="00D726D7" w:rsidRDefault="00F44BFE" w:rsidP="00F44BFE">
      <w:r w:rsidRPr="00D726D7">
        <w:t>For actions decided to be taken, see section </w:t>
      </w:r>
      <w:r w:rsidRPr="00D726D7">
        <w:fldChar w:fldCharType="begin"/>
      </w:r>
      <w:r w:rsidRPr="00D726D7">
        <w:instrText xml:space="preserve"> REF _Ref95131949 \r \h </w:instrText>
      </w:r>
      <w:r w:rsidRPr="00D726D7">
        <w:fldChar w:fldCharType="separate"/>
      </w:r>
      <w:r w:rsidR="00465735">
        <w:t>5.2.1</w:t>
      </w:r>
      <w:r w:rsidRPr="00D726D7">
        <w:fldChar w:fldCharType="end"/>
      </w:r>
      <w:r w:rsidRPr="00D726D7">
        <w:t>, unless otherwise noted.</w:t>
      </w:r>
    </w:p>
    <w:p w14:paraId="522F1B59" w14:textId="77777777" w:rsidR="00FC7AFB" w:rsidRPr="009A633B" w:rsidRDefault="00A50CA8" w:rsidP="00CA61C8">
      <w:pPr>
        <w:pStyle w:val="berschrift9"/>
        <w:rPr>
          <w:sz w:val="24"/>
          <w:szCs w:val="24"/>
          <w:lang w:eastAsia="de-DE"/>
        </w:rPr>
      </w:pPr>
      <w:hyperlink r:id="rId676" w:history="1">
        <w:r w:rsidR="00FC7AFB" w:rsidRPr="009A633B">
          <w:rPr>
            <w:color w:val="0000FF"/>
            <w:sz w:val="24"/>
            <w:szCs w:val="24"/>
            <w:u w:val="single"/>
            <w:lang w:eastAsia="de-DE"/>
          </w:rPr>
          <w:t>JVET-AK0056</w:t>
        </w:r>
      </w:hyperlink>
      <w:r w:rsidR="00FC7AFB" w:rsidRPr="009A633B">
        <w:rPr>
          <w:sz w:val="24"/>
          <w:szCs w:val="24"/>
          <w:lang w:eastAsia="de-DE"/>
        </w:rPr>
        <w:t xml:space="preserve"> EE2-1.9: Weighted OBIC [P. Andrivon, M. Blestel, N. </w:t>
      </w:r>
      <w:proofErr w:type="spellStart"/>
      <w:r w:rsidR="00FC7AFB" w:rsidRPr="009A633B">
        <w:rPr>
          <w:sz w:val="24"/>
          <w:szCs w:val="24"/>
          <w:lang w:eastAsia="de-DE"/>
        </w:rPr>
        <w:t>Zouidi</w:t>
      </w:r>
      <w:proofErr w:type="spellEnd"/>
      <w:r w:rsidR="00FC7AFB" w:rsidRPr="009A633B">
        <w:rPr>
          <w:sz w:val="24"/>
          <w:szCs w:val="24"/>
          <w:lang w:eastAsia="de-DE"/>
        </w:rPr>
        <w:t xml:space="preserve"> (</w:t>
      </w:r>
      <w:proofErr w:type="spellStart"/>
      <w:r w:rsidR="00FC7AFB" w:rsidRPr="009A633B">
        <w:rPr>
          <w:sz w:val="24"/>
          <w:szCs w:val="24"/>
          <w:lang w:eastAsia="de-DE"/>
        </w:rPr>
        <w:t>Ofinno</w:t>
      </w:r>
      <w:proofErr w:type="spellEnd"/>
      <w:r w:rsidR="00FC7AFB" w:rsidRPr="009A633B">
        <w:rPr>
          <w:sz w:val="24"/>
          <w:szCs w:val="24"/>
          <w:lang w:eastAsia="de-DE"/>
        </w:rPr>
        <w:t>)]</w:t>
      </w:r>
    </w:p>
    <w:p w14:paraId="490D07DC" w14:textId="35B046F1" w:rsidR="00FC7AFB" w:rsidRPr="00D726D7" w:rsidRDefault="00FC7AFB" w:rsidP="00FC7AFB"/>
    <w:p w14:paraId="45FD9AFE" w14:textId="6BAC4BC4" w:rsidR="003F348D" w:rsidRPr="009A633B" w:rsidRDefault="00A50CA8" w:rsidP="00CA61C8">
      <w:pPr>
        <w:pStyle w:val="berschrift9"/>
        <w:rPr>
          <w:sz w:val="24"/>
          <w:szCs w:val="24"/>
          <w:lang w:eastAsia="de-DE"/>
        </w:rPr>
      </w:pPr>
      <w:hyperlink r:id="rId677" w:history="1">
        <w:r w:rsidR="003F348D" w:rsidRPr="009A633B">
          <w:rPr>
            <w:color w:val="0000FF"/>
            <w:sz w:val="24"/>
            <w:szCs w:val="24"/>
            <w:u w:val="single"/>
            <w:lang w:eastAsia="de-DE"/>
          </w:rPr>
          <w:t>JVET-AK0275</w:t>
        </w:r>
      </w:hyperlink>
      <w:r w:rsidR="003F348D" w:rsidRPr="009A633B">
        <w:rPr>
          <w:sz w:val="24"/>
          <w:szCs w:val="24"/>
          <w:lang w:eastAsia="de-DE"/>
        </w:rPr>
        <w:t xml:space="preserve"> Cross-check of JVET-AK0056 EE2-1.9: Weighted OBIC [F. Le </w:t>
      </w:r>
      <w:proofErr w:type="spellStart"/>
      <w:r w:rsidR="003F348D" w:rsidRPr="009A633B">
        <w:rPr>
          <w:sz w:val="24"/>
          <w:szCs w:val="24"/>
          <w:lang w:eastAsia="de-DE"/>
        </w:rPr>
        <w:t>Léannec</w:t>
      </w:r>
      <w:proofErr w:type="spellEnd"/>
      <w:r w:rsidR="003F348D" w:rsidRPr="009A633B">
        <w:rPr>
          <w:sz w:val="24"/>
          <w:szCs w:val="24"/>
          <w:lang w:eastAsia="de-DE"/>
        </w:rPr>
        <w:t xml:space="preserve"> (</w:t>
      </w:r>
      <w:proofErr w:type="spellStart"/>
      <w:r w:rsidR="003F348D" w:rsidRPr="009A633B">
        <w:rPr>
          <w:sz w:val="24"/>
          <w:szCs w:val="24"/>
          <w:lang w:eastAsia="de-DE"/>
        </w:rPr>
        <w:t>InterDigital</w:t>
      </w:r>
      <w:proofErr w:type="spellEnd"/>
      <w:r w:rsidR="003F348D" w:rsidRPr="009A633B">
        <w:rPr>
          <w:sz w:val="24"/>
          <w:szCs w:val="24"/>
          <w:lang w:eastAsia="de-DE"/>
        </w:rPr>
        <w:t>)] [late]</w:t>
      </w:r>
    </w:p>
    <w:p w14:paraId="469E67B6" w14:textId="77777777" w:rsidR="003F348D" w:rsidRPr="00D726D7" w:rsidRDefault="003F348D" w:rsidP="00FC7AFB"/>
    <w:p w14:paraId="41C61139" w14:textId="1506BB80" w:rsidR="00FC7AFB" w:rsidRPr="009A633B" w:rsidRDefault="00A50CA8" w:rsidP="00CA61C8">
      <w:pPr>
        <w:pStyle w:val="berschrift9"/>
        <w:rPr>
          <w:sz w:val="24"/>
          <w:szCs w:val="24"/>
          <w:lang w:eastAsia="de-DE"/>
        </w:rPr>
      </w:pPr>
      <w:hyperlink r:id="rId678" w:history="1">
        <w:r w:rsidR="00FC7AFB" w:rsidRPr="009A633B">
          <w:rPr>
            <w:color w:val="0000FF"/>
            <w:sz w:val="24"/>
            <w:szCs w:val="24"/>
            <w:u w:val="single"/>
            <w:lang w:eastAsia="de-DE"/>
          </w:rPr>
          <w:t>JVET-AK0059</w:t>
        </w:r>
      </w:hyperlink>
      <w:r w:rsidR="00FC7AFB" w:rsidRPr="009A633B">
        <w:rPr>
          <w:sz w:val="24"/>
          <w:szCs w:val="24"/>
          <w:lang w:eastAsia="de-DE"/>
        </w:rPr>
        <w:t xml:space="preserve"> EE2-1.2: Intra mode coding based on </w:t>
      </w:r>
      <w:proofErr w:type="spellStart"/>
      <w:r w:rsidR="00FC7AFB" w:rsidRPr="009A633B">
        <w:rPr>
          <w:sz w:val="24"/>
          <w:szCs w:val="24"/>
          <w:lang w:eastAsia="de-DE"/>
        </w:rPr>
        <w:t>HoG</w:t>
      </w:r>
      <w:proofErr w:type="spellEnd"/>
      <w:r w:rsidR="00FC7AFB" w:rsidRPr="009A633B">
        <w:rPr>
          <w:sz w:val="24"/>
          <w:szCs w:val="24"/>
          <w:lang w:eastAsia="de-DE"/>
        </w:rPr>
        <w:t xml:space="preserve"> of neighbo</w:t>
      </w:r>
      <w:r w:rsidR="00CB06FF">
        <w:rPr>
          <w:sz w:val="24"/>
          <w:szCs w:val="24"/>
          <w:lang w:eastAsia="de-DE"/>
        </w:rPr>
        <w:t>u</w:t>
      </w:r>
      <w:r w:rsidR="00FC7AFB" w:rsidRPr="009A633B">
        <w:rPr>
          <w:sz w:val="24"/>
          <w:szCs w:val="24"/>
          <w:lang w:eastAsia="de-DE"/>
        </w:rPr>
        <w:t>ring templates [M. Hong, J. Nam, J. Lim, S. Kim (LGE)]</w:t>
      </w:r>
    </w:p>
    <w:p w14:paraId="13F365FB" w14:textId="7E8B5B5F" w:rsidR="00FC7AFB" w:rsidRPr="00D726D7" w:rsidRDefault="00FC7AFB" w:rsidP="00FC7AFB"/>
    <w:p w14:paraId="202A0D44" w14:textId="6A7E5D01" w:rsidR="00774DBA" w:rsidRPr="009A633B" w:rsidRDefault="00A50CA8" w:rsidP="00ED564F">
      <w:pPr>
        <w:pStyle w:val="berschrift9"/>
        <w:rPr>
          <w:sz w:val="24"/>
          <w:szCs w:val="24"/>
          <w:lang w:eastAsia="de-DE"/>
        </w:rPr>
      </w:pPr>
      <w:hyperlink r:id="rId679" w:history="1">
        <w:r w:rsidR="00774DBA" w:rsidRPr="009A633B">
          <w:rPr>
            <w:color w:val="0000FF"/>
            <w:sz w:val="24"/>
            <w:szCs w:val="24"/>
            <w:u w:val="single"/>
            <w:lang w:eastAsia="de-DE"/>
          </w:rPr>
          <w:t>JVET-AK0306</w:t>
        </w:r>
      </w:hyperlink>
      <w:r w:rsidR="00774DBA" w:rsidRPr="009A633B">
        <w:rPr>
          <w:sz w:val="24"/>
          <w:szCs w:val="24"/>
          <w:lang w:eastAsia="de-DE"/>
        </w:rPr>
        <w:t xml:space="preserve"> Crosscheck of JVET-AK0059 (EE2-1.2: Intra mode coding based on </w:t>
      </w:r>
      <w:proofErr w:type="spellStart"/>
      <w:r w:rsidR="00774DBA" w:rsidRPr="009A633B">
        <w:rPr>
          <w:sz w:val="24"/>
          <w:szCs w:val="24"/>
          <w:lang w:eastAsia="de-DE"/>
        </w:rPr>
        <w:t>HoG</w:t>
      </w:r>
      <w:proofErr w:type="spellEnd"/>
      <w:r w:rsidR="00774DBA" w:rsidRPr="009A633B">
        <w:rPr>
          <w:sz w:val="24"/>
          <w:szCs w:val="24"/>
          <w:lang w:eastAsia="de-DE"/>
        </w:rPr>
        <w:t xml:space="preserve"> of neighbo</w:t>
      </w:r>
      <w:r w:rsidR="00CB06FF">
        <w:rPr>
          <w:sz w:val="24"/>
          <w:szCs w:val="24"/>
          <w:lang w:eastAsia="de-DE"/>
        </w:rPr>
        <w:t>u</w:t>
      </w:r>
      <w:r w:rsidR="00774DBA" w:rsidRPr="009A633B">
        <w:rPr>
          <w:sz w:val="24"/>
          <w:szCs w:val="24"/>
          <w:lang w:eastAsia="de-DE"/>
        </w:rPr>
        <w:t>ring templates) [M. Coban (Qualcomm)] [late]</w:t>
      </w:r>
    </w:p>
    <w:p w14:paraId="433D426C" w14:textId="77777777" w:rsidR="00774DBA" w:rsidRPr="00D726D7" w:rsidRDefault="00774DBA" w:rsidP="00FC7AFB"/>
    <w:p w14:paraId="668F97D7" w14:textId="77777777" w:rsidR="00FC7AFB" w:rsidRPr="009A633B" w:rsidRDefault="00A50CA8" w:rsidP="00CA61C8">
      <w:pPr>
        <w:pStyle w:val="berschrift9"/>
        <w:rPr>
          <w:sz w:val="24"/>
          <w:szCs w:val="24"/>
          <w:lang w:eastAsia="de-DE"/>
        </w:rPr>
      </w:pPr>
      <w:hyperlink r:id="rId680" w:history="1">
        <w:r w:rsidR="00FC7AFB" w:rsidRPr="009A633B">
          <w:rPr>
            <w:color w:val="0000FF"/>
            <w:sz w:val="24"/>
            <w:szCs w:val="24"/>
            <w:u w:val="single"/>
            <w:lang w:eastAsia="de-DE"/>
          </w:rPr>
          <w:t>JVET-AK0060</w:t>
        </w:r>
      </w:hyperlink>
      <w:r w:rsidR="00FC7AFB" w:rsidRPr="009A633B">
        <w:rPr>
          <w:sz w:val="24"/>
          <w:szCs w:val="24"/>
          <w:lang w:eastAsia="de-DE"/>
        </w:rPr>
        <w:t xml:space="preserve"> EE2-1.7: Block vector guided DIMD [L. Zhang, Y. Yu, H. Yu, D. Wang (OPPO)]</w:t>
      </w:r>
    </w:p>
    <w:p w14:paraId="7B9C069A" w14:textId="2DA400C8" w:rsidR="00FC7AFB" w:rsidRPr="00D726D7" w:rsidRDefault="00FC7AFB" w:rsidP="00FC7AFB"/>
    <w:p w14:paraId="3ABE706D" w14:textId="775D1115" w:rsidR="003F348D" w:rsidRPr="009A633B" w:rsidRDefault="00A50CA8" w:rsidP="00CA61C8">
      <w:pPr>
        <w:pStyle w:val="berschrift9"/>
        <w:rPr>
          <w:sz w:val="24"/>
          <w:szCs w:val="24"/>
          <w:lang w:eastAsia="de-DE"/>
        </w:rPr>
      </w:pPr>
      <w:hyperlink r:id="rId681" w:history="1">
        <w:r w:rsidR="003F348D" w:rsidRPr="009A633B">
          <w:rPr>
            <w:color w:val="0000FF"/>
            <w:sz w:val="24"/>
            <w:szCs w:val="24"/>
            <w:u w:val="single"/>
            <w:lang w:eastAsia="de-DE"/>
          </w:rPr>
          <w:t>JVET-AK0267</w:t>
        </w:r>
      </w:hyperlink>
      <w:r w:rsidR="003F348D" w:rsidRPr="009A633B">
        <w:rPr>
          <w:sz w:val="24"/>
          <w:szCs w:val="24"/>
          <w:lang w:eastAsia="de-DE"/>
        </w:rPr>
        <w:t xml:space="preserve"> Crosscheck of JVET-AK0060 (EE2-1.7: Block vector guided DIMD) [N. Yan (Kwai)] [late] </w:t>
      </w:r>
    </w:p>
    <w:p w14:paraId="07BEB8A6" w14:textId="77777777" w:rsidR="003F348D" w:rsidRPr="00D726D7" w:rsidRDefault="003F348D" w:rsidP="00FC7AFB"/>
    <w:p w14:paraId="2DC0EEAB" w14:textId="77777777" w:rsidR="00FC7AFB" w:rsidRPr="009A633B" w:rsidRDefault="00A50CA8" w:rsidP="00CA61C8">
      <w:pPr>
        <w:pStyle w:val="berschrift9"/>
        <w:rPr>
          <w:sz w:val="24"/>
          <w:szCs w:val="24"/>
          <w:lang w:eastAsia="de-DE"/>
        </w:rPr>
      </w:pPr>
      <w:hyperlink r:id="rId682" w:history="1">
        <w:r w:rsidR="00FC7AFB" w:rsidRPr="009A633B">
          <w:rPr>
            <w:color w:val="0000FF"/>
            <w:sz w:val="24"/>
            <w:szCs w:val="24"/>
            <w:u w:val="single"/>
            <w:lang w:eastAsia="de-DE"/>
          </w:rPr>
          <w:t>JVET-AK0061</w:t>
        </w:r>
      </w:hyperlink>
      <w:r w:rsidR="00FC7AFB" w:rsidRPr="009A633B">
        <w:rPr>
          <w:sz w:val="24"/>
          <w:szCs w:val="24"/>
          <w:lang w:eastAsia="de-DE"/>
        </w:rPr>
        <w:t xml:space="preserve"> EE2-1.12: On MPM with matrix-based position dependent intra prediction [Z. Sun, Y. Yu, H. Yu, L. Xu, D. Wang (OPPO)]</w:t>
      </w:r>
    </w:p>
    <w:p w14:paraId="2BB63988" w14:textId="591F9B32" w:rsidR="00FC7AFB" w:rsidRPr="00D726D7" w:rsidRDefault="00FC7AFB" w:rsidP="00FC7AFB"/>
    <w:p w14:paraId="6ABAE34B" w14:textId="48655D79" w:rsidR="00B0405B" w:rsidRPr="009A633B" w:rsidRDefault="00A50CA8" w:rsidP="00CA61C8">
      <w:pPr>
        <w:pStyle w:val="berschrift9"/>
        <w:rPr>
          <w:sz w:val="24"/>
          <w:szCs w:val="24"/>
          <w:lang w:eastAsia="de-DE"/>
        </w:rPr>
      </w:pPr>
      <w:hyperlink r:id="rId683" w:history="1">
        <w:r w:rsidR="00B0405B" w:rsidRPr="009A633B">
          <w:rPr>
            <w:color w:val="0000FF"/>
            <w:sz w:val="24"/>
            <w:szCs w:val="24"/>
            <w:u w:val="single"/>
            <w:lang w:eastAsia="de-DE"/>
          </w:rPr>
          <w:t>JVET-AK0231</w:t>
        </w:r>
      </w:hyperlink>
      <w:r w:rsidR="00B0405B" w:rsidRPr="009A633B">
        <w:rPr>
          <w:sz w:val="24"/>
          <w:szCs w:val="24"/>
          <w:lang w:eastAsia="de-DE"/>
        </w:rPr>
        <w:t xml:space="preserve"> Crosscheck of JVET-AK0061 (EE2-1.12: On MPM with matrix-based position dependent intra prediction) [X. Li (Alibaba)] [late] </w:t>
      </w:r>
    </w:p>
    <w:p w14:paraId="2C91A6DB" w14:textId="77777777" w:rsidR="00B0405B" w:rsidRPr="00D726D7" w:rsidRDefault="00B0405B" w:rsidP="00FC7AFB"/>
    <w:p w14:paraId="5D90EE9C" w14:textId="77777777" w:rsidR="00FC7AFB" w:rsidRPr="009A633B" w:rsidRDefault="00A50CA8" w:rsidP="00CA61C8">
      <w:pPr>
        <w:pStyle w:val="berschrift9"/>
        <w:rPr>
          <w:sz w:val="24"/>
          <w:szCs w:val="24"/>
          <w:lang w:eastAsia="de-DE"/>
        </w:rPr>
      </w:pPr>
      <w:hyperlink r:id="rId684" w:history="1">
        <w:r w:rsidR="00FC7AFB" w:rsidRPr="009A633B">
          <w:rPr>
            <w:color w:val="0000FF"/>
            <w:sz w:val="24"/>
            <w:szCs w:val="24"/>
            <w:u w:val="single"/>
            <w:lang w:eastAsia="de-DE"/>
          </w:rPr>
          <w:t>JVET-AK0062</w:t>
        </w:r>
      </w:hyperlink>
      <w:r w:rsidR="00FC7AFB" w:rsidRPr="009A633B">
        <w:rPr>
          <w:sz w:val="24"/>
          <w:szCs w:val="24"/>
          <w:lang w:eastAsia="de-DE"/>
        </w:rPr>
        <w:t xml:space="preserve"> EE2-1.14: block vector guided EIP [Z. </w:t>
      </w:r>
      <w:proofErr w:type="spellStart"/>
      <w:r w:rsidR="00FC7AFB" w:rsidRPr="009A633B">
        <w:rPr>
          <w:sz w:val="24"/>
          <w:szCs w:val="24"/>
          <w:lang w:eastAsia="de-DE"/>
        </w:rPr>
        <w:t>Xie</w:t>
      </w:r>
      <w:proofErr w:type="spellEnd"/>
      <w:r w:rsidR="00FC7AFB" w:rsidRPr="009A633B">
        <w:rPr>
          <w:sz w:val="24"/>
          <w:szCs w:val="24"/>
          <w:lang w:eastAsia="de-DE"/>
        </w:rPr>
        <w:t>, Y. Yu, H. Yu, D. Wang (OPPO)]</w:t>
      </w:r>
    </w:p>
    <w:p w14:paraId="08C9EC5A" w14:textId="7D921B26" w:rsidR="00FC7AFB" w:rsidRPr="00D726D7" w:rsidRDefault="00FC7AFB" w:rsidP="00FC7AFB"/>
    <w:p w14:paraId="4F211B8C" w14:textId="73BFB4C2" w:rsidR="00115254" w:rsidRPr="009A633B" w:rsidRDefault="00A50CA8" w:rsidP="00115254">
      <w:pPr>
        <w:pStyle w:val="berschrift9"/>
        <w:rPr>
          <w:sz w:val="24"/>
          <w:szCs w:val="24"/>
          <w:lang w:eastAsia="de-DE"/>
        </w:rPr>
      </w:pPr>
      <w:hyperlink r:id="rId685" w:history="1">
        <w:r w:rsidR="00115254" w:rsidRPr="009A633B">
          <w:rPr>
            <w:color w:val="0000FF"/>
            <w:sz w:val="24"/>
            <w:szCs w:val="24"/>
            <w:u w:val="single"/>
            <w:lang w:eastAsia="de-DE"/>
          </w:rPr>
          <w:t>JVET-AK0299</w:t>
        </w:r>
      </w:hyperlink>
      <w:r w:rsidR="00115254" w:rsidRPr="009A633B">
        <w:rPr>
          <w:sz w:val="24"/>
          <w:szCs w:val="24"/>
          <w:lang w:eastAsia="de-DE"/>
        </w:rPr>
        <w:t xml:space="preserve"> Crosscheck of JVET-AK0062 (EE2-1.14: block vector guided EIP) [Z. Zhang (Alibaba)] [late] </w:t>
      </w:r>
    </w:p>
    <w:p w14:paraId="69286E6C" w14:textId="77777777" w:rsidR="00115254" w:rsidRPr="00D726D7" w:rsidRDefault="00115254" w:rsidP="00FC7AFB"/>
    <w:p w14:paraId="1C1EC45F" w14:textId="77777777" w:rsidR="00FC7AFB" w:rsidRPr="009A633B" w:rsidRDefault="00A50CA8" w:rsidP="00CA61C8">
      <w:pPr>
        <w:pStyle w:val="berschrift9"/>
        <w:rPr>
          <w:sz w:val="24"/>
          <w:szCs w:val="24"/>
          <w:lang w:eastAsia="de-DE"/>
        </w:rPr>
      </w:pPr>
      <w:hyperlink r:id="rId686" w:history="1">
        <w:r w:rsidR="00FC7AFB" w:rsidRPr="009A633B">
          <w:rPr>
            <w:color w:val="0000FF"/>
            <w:sz w:val="24"/>
            <w:szCs w:val="24"/>
            <w:u w:val="single"/>
            <w:lang w:eastAsia="de-DE"/>
          </w:rPr>
          <w:t>JVET-AK0063</w:t>
        </w:r>
      </w:hyperlink>
      <w:r w:rsidR="00FC7AFB" w:rsidRPr="009A633B">
        <w:rPr>
          <w:sz w:val="24"/>
          <w:szCs w:val="24"/>
          <w:lang w:eastAsia="de-DE"/>
        </w:rPr>
        <w:t xml:space="preserve"> EE2-2.4: GPM extension [H. Zhang, F. Wang, Y. Yu, H. Yu, D. Wang (OPPO)]</w:t>
      </w:r>
    </w:p>
    <w:p w14:paraId="457CF949" w14:textId="781BA4FE" w:rsidR="00FC7AFB" w:rsidRPr="00D726D7" w:rsidRDefault="00FC7AFB" w:rsidP="00FC7AFB"/>
    <w:p w14:paraId="22AB6FE1" w14:textId="1C867376" w:rsidR="003F348D" w:rsidRPr="009A633B" w:rsidRDefault="00A50CA8" w:rsidP="00CA61C8">
      <w:pPr>
        <w:pStyle w:val="berschrift9"/>
        <w:rPr>
          <w:sz w:val="24"/>
          <w:szCs w:val="24"/>
          <w:lang w:eastAsia="de-DE"/>
        </w:rPr>
      </w:pPr>
      <w:hyperlink r:id="rId687" w:history="1">
        <w:r w:rsidR="003F348D" w:rsidRPr="009A633B">
          <w:rPr>
            <w:color w:val="0000FF"/>
            <w:sz w:val="24"/>
            <w:szCs w:val="24"/>
            <w:u w:val="single"/>
            <w:lang w:eastAsia="de-DE"/>
          </w:rPr>
          <w:t>JVET-AK0266</w:t>
        </w:r>
      </w:hyperlink>
      <w:r w:rsidR="003F348D" w:rsidRPr="009A633B">
        <w:rPr>
          <w:sz w:val="24"/>
          <w:szCs w:val="24"/>
          <w:lang w:eastAsia="de-DE"/>
        </w:rPr>
        <w:t xml:space="preserve"> Crosscheck of JVET-AK0063 (EE2-2.4: GPM extension) [Y. Ahn (LGE)] [late] </w:t>
      </w:r>
    </w:p>
    <w:p w14:paraId="5795A36D" w14:textId="77777777" w:rsidR="003F348D" w:rsidRPr="00D726D7" w:rsidRDefault="003F348D" w:rsidP="00FC7AFB"/>
    <w:p w14:paraId="636020FD" w14:textId="77777777" w:rsidR="00FC7AFB" w:rsidRPr="009A633B" w:rsidRDefault="00A50CA8" w:rsidP="00CA61C8">
      <w:pPr>
        <w:pStyle w:val="berschrift9"/>
        <w:rPr>
          <w:sz w:val="24"/>
          <w:szCs w:val="24"/>
          <w:lang w:eastAsia="de-DE"/>
        </w:rPr>
      </w:pPr>
      <w:hyperlink r:id="rId688" w:history="1">
        <w:r w:rsidR="00FC7AFB" w:rsidRPr="009A633B">
          <w:rPr>
            <w:color w:val="0000FF"/>
            <w:sz w:val="24"/>
            <w:szCs w:val="24"/>
            <w:u w:val="single"/>
            <w:lang w:eastAsia="de-DE"/>
          </w:rPr>
          <w:t>JVET-AK0064</w:t>
        </w:r>
      </w:hyperlink>
      <w:r w:rsidR="00FC7AFB" w:rsidRPr="009A633B">
        <w:rPr>
          <w:sz w:val="24"/>
          <w:szCs w:val="24"/>
          <w:lang w:eastAsia="de-DE"/>
        </w:rPr>
        <w:t xml:space="preserve"> EE2-3.2: LFNST/NSPT set derivation for CCP coded block [H. Huang, Y. Yu, H. Yu, D. Wang (OPPO)]</w:t>
      </w:r>
    </w:p>
    <w:p w14:paraId="66742F06" w14:textId="03D09A51" w:rsidR="00FC7AFB" w:rsidRPr="00D726D7" w:rsidRDefault="00FC7AFB" w:rsidP="00FC7AFB"/>
    <w:p w14:paraId="0B5421FF" w14:textId="6D082871" w:rsidR="00FC6CC8" w:rsidRPr="009A633B" w:rsidRDefault="00A50CA8" w:rsidP="00CA61C8">
      <w:pPr>
        <w:pStyle w:val="berschrift9"/>
        <w:rPr>
          <w:sz w:val="24"/>
          <w:szCs w:val="24"/>
          <w:lang w:eastAsia="de-DE"/>
        </w:rPr>
      </w:pPr>
      <w:hyperlink r:id="rId689" w:history="1">
        <w:r w:rsidR="00FC6CC8" w:rsidRPr="009A633B">
          <w:rPr>
            <w:color w:val="0000FF"/>
            <w:sz w:val="24"/>
            <w:szCs w:val="24"/>
            <w:u w:val="single"/>
            <w:lang w:eastAsia="de-DE"/>
          </w:rPr>
          <w:t>JVET-AK0280</w:t>
        </w:r>
      </w:hyperlink>
      <w:r w:rsidR="00FC6CC8" w:rsidRPr="009A633B">
        <w:rPr>
          <w:sz w:val="24"/>
          <w:szCs w:val="24"/>
          <w:lang w:eastAsia="de-DE"/>
        </w:rPr>
        <w:t xml:space="preserve"> Crosscheck of JVET-AK0064 (EE2-3.2: LFNST/NSPT set derivation for CCP coded block) [M. Hong (LGE)] [late] </w:t>
      </w:r>
    </w:p>
    <w:p w14:paraId="74BCD569" w14:textId="53D17597" w:rsidR="00FC6CC8" w:rsidRPr="00D726D7" w:rsidRDefault="00FC6CC8" w:rsidP="00FC7AFB"/>
    <w:p w14:paraId="77F9F8F9" w14:textId="4663BF88" w:rsidR="00774DBA" w:rsidRPr="009A633B" w:rsidRDefault="00A50CA8" w:rsidP="00ED564F">
      <w:pPr>
        <w:pStyle w:val="berschrift9"/>
        <w:rPr>
          <w:sz w:val="24"/>
          <w:szCs w:val="24"/>
          <w:lang w:eastAsia="de-DE"/>
        </w:rPr>
      </w:pPr>
      <w:hyperlink r:id="rId690" w:history="1">
        <w:r w:rsidR="00774DBA" w:rsidRPr="009A633B">
          <w:rPr>
            <w:color w:val="0000FF"/>
            <w:sz w:val="24"/>
            <w:szCs w:val="24"/>
            <w:u w:val="single"/>
            <w:lang w:eastAsia="de-DE"/>
          </w:rPr>
          <w:t>JVET-AK0307</w:t>
        </w:r>
      </w:hyperlink>
      <w:r w:rsidR="00774DBA" w:rsidRPr="009A633B">
        <w:rPr>
          <w:sz w:val="24"/>
          <w:szCs w:val="24"/>
          <w:lang w:eastAsia="de-DE"/>
        </w:rPr>
        <w:t xml:space="preserve"> Crosscheck of JVET-AK0064 (EE2-3.2: LFNST/NSPT set derivation for CCP coded block) [M. Coban (Qualcomm)] [late]</w:t>
      </w:r>
    </w:p>
    <w:p w14:paraId="2598F4F4" w14:textId="77777777" w:rsidR="00774DBA" w:rsidRPr="00D726D7" w:rsidRDefault="00774DBA" w:rsidP="00FC7AFB"/>
    <w:p w14:paraId="79DE77C0" w14:textId="77777777" w:rsidR="00FC7AFB" w:rsidRPr="009A633B" w:rsidRDefault="00A50CA8" w:rsidP="00CA61C8">
      <w:pPr>
        <w:pStyle w:val="berschrift9"/>
        <w:rPr>
          <w:sz w:val="24"/>
          <w:szCs w:val="24"/>
          <w:lang w:eastAsia="de-DE"/>
        </w:rPr>
      </w:pPr>
      <w:hyperlink r:id="rId691" w:history="1">
        <w:r w:rsidR="00FC7AFB" w:rsidRPr="009A633B">
          <w:rPr>
            <w:color w:val="0000FF"/>
            <w:sz w:val="24"/>
            <w:szCs w:val="24"/>
            <w:u w:val="single"/>
            <w:lang w:eastAsia="de-DE"/>
          </w:rPr>
          <w:t>JVET-AK0065</w:t>
        </w:r>
      </w:hyperlink>
      <w:r w:rsidR="00FC7AFB" w:rsidRPr="009A633B">
        <w:rPr>
          <w:sz w:val="24"/>
          <w:szCs w:val="24"/>
          <w:lang w:eastAsia="de-DE"/>
        </w:rPr>
        <w:t xml:space="preserve"> EE2-4.7: Temporal ALF [L. Xu, Y. Yu, H. Yu, N. Song, D. Wang (OPPO)]</w:t>
      </w:r>
    </w:p>
    <w:p w14:paraId="1D574FB8" w14:textId="0B2779CF" w:rsidR="00FC7AFB" w:rsidRPr="00D726D7" w:rsidRDefault="00FC7AFB" w:rsidP="00F44BFE"/>
    <w:p w14:paraId="267782D4" w14:textId="6D046831" w:rsidR="00B0405B" w:rsidRPr="009A633B" w:rsidRDefault="00A50CA8" w:rsidP="00CA61C8">
      <w:pPr>
        <w:pStyle w:val="berschrift9"/>
        <w:rPr>
          <w:sz w:val="24"/>
          <w:szCs w:val="24"/>
          <w:lang w:eastAsia="de-DE"/>
        </w:rPr>
      </w:pPr>
      <w:hyperlink r:id="rId692" w:history="1">
        <w:r w:rsidR="00B0405B" w:rsidRPr="009A633B">
          <w:rPr>
            <w:color w:val="0000FF"/>
            <w:sz w:val="24"/>
            <w:szCs w:val="24"/>
            <w:u w:val="single"/>
            <w:lang w:eastAsia="de-DE"/>
          </w:rPr>
          <w:t>JVET-AK0230</w:t>
        </w:r>
      </w:hyperlink>
      <w:r w:rsidR="00B0405B" w:rsidRPr="009A633B">
        <w:rPr>
          <w:sz w:val="24"/>
          <w:szCs w:val="24"/>
          <w:lang w:eastAsia="de-DE"/>
        </w:rPr>
        <w:t xml:space="preserve"> Crosscheck of JVET-AK0065(EE2-4.7: Temporal ALF) [W. Yin (</w:t>
      </w:r>
      <w:proofErr w:type="spellStart"/>
      <w:r w:rsidR="00B0405B" w:rsidRPr="009A633B">
        <w:rPr>
          <w:sz w:val="24"/>
          <w:szCs w:val="24"/>
          <w:lang w:eastAsia="de-DE"/>
        </w:rPr>
        <w:t>Bytedance</w:t>
      </w:r>
      <w:proofErr w:type="spellEnd"/>
      <w:r w:rsidR="00B0405B" w:rsidRPr="009A633B">
        <w:rPr>
          <w:sz w:val="24"/>
          <w:szCs w:val="24"/>
          <w:lang w:eastAsia="de-DE"/>
        </w:rPr>
        <w:t xml:space="preserve">)] [late] </w:t>
      </w:r>
    </w:p>
    <w:p w14:paraId="0478B9AB" w14:textId="77777777" w:rsidR="00B0405B" w:rsidRPr="00D726D7" w:rsidRDefault="00B0405B" w:rsidP="00F44BFE"/>
    <w:p w14:paraId="0BC85690" w14:textId="77777777" w:rsidR="00FC7AFB" w:rsidRPr="009A633B" w:rsidRDefault="00A50CA8" w:rsidP="00CA61C8">
      <w:pPr>
        <w:pStyle w:val="berschrift9"/>
        <w:rPr>
          <w:sz w:val="24"/>
          <w:szCs w:val="24"/>
          <w:lang w:eastAsia="de-DE"/>
        </w:rPr>
      </w:pPr>
      <w:hyperlink r:id="rId693" w:history="1">
        <w:r w:rsidR="00FC7AFB" w:rsidRPr="009A633B">
          <w:rPr>
            <w:color w:val="0000FF"/>
            <w:sz w:val="24"/>
            <w:szCs w:val="24"/>
            <w:u w:val="single"/>
            <w:lang w:eastAsia="de-DE"/>
          </w:rPr>
          <w:t>JVET-AK0076</w:t>
        </w:r>
      </w:hyperlink>
      <w:r w:rsidR="00FC7AFB" w:rsidRPr="009A633B">
        <w:rPr>
          <w:sz w:val="24"/>
          <w:szCs w:val="24"/>
          <w:lang w:eastAsia="de-DE"/>
        </w:rPr>
        <w:t xml:space="preserve"> EE2-1.1: Extended OBMC for non-inter blocks [Y. </w:t>
      </w:r>
      <w:proofErr w:type="spellStart"/>
      <w:r w:rsidR="00FC7AFB" w:rsidRPr="009A633B">
        <w:rPr>
          <w:sz w:val="24"/>
          <w:szCs w:val="24"/>
          <w:lang w:eastAsia="de-DE"/>
        </w:rPr>
        <w:t>Kidani</w:t>
      </w:r>
      <w:proofErr w:type="spellEnd"/>
      <w:r w:rsidR="00FC7AFB" w:rsidRPr="009A633B">
        <w:rPr>
          <w:sz w:val="24"/>
          <w:szCs w:val="24"/>
          <w:lang w:eastAsia="de-DE"/>
        </w:rPr>
        <w:t xml:space="preserve">, H. </w:t>
      </w:r>
      <w:proofErr w:type="spellStart"/>
      <w:r w:rsidR="00FC7AFB" w:rsidRPr="009A633B">
        <w:rPr>
          <w:sz w:val="24"/>
          <w:szCs w:val="24"/>
          <w:lang w:eastAsia="de-DE"/>
        </w:rPr>
        <w:t>Katou</w:t>
      </w:r>
      <w:proofErr w:type="spellEnd"/>
      <w:r w:rsidR="00FC7AFB" w:rsidRPr="009A633B">
        <w:rPr>
          <w:sz w:val="24"/>
          <w:szCs w:val="24"/>
          <w:lang w:eastAsia="de-DE"/>
        </w:rPr>
        <w:t>, K. Kawamura (KDDI), X. Li, R.-L. Liao, J. Chen, Y. Ye (Alibaba)]</w:t>
      </w:r>
    </w:p>
    <w:p w14:paraId="61CA0C31" w14:textId="2A3BE640" w:rsidR="00FC7AFB" w:rsidRPr="00D726D7" w:rsidRDefault="00FC7AFB" w:rsidP="00F44BFE"/>
    <w:p w14:paraId="40B39F78" w14:textId="77777777" w:rsidR="003F348D" w:rsidRPr="009A633B" w:rsidRDefault="00A50CA8" w:rsidP="00CA61C8">
      <w:pPr>
        <w:pStyle w:val="berschrift9"/>
        <w:rPr>
          <w:sz w:val="24"/>
          <w:szCs w:val="24"/>
          <w:lang w:eastAsia="de-DE"/>
        </w:rPr>
      </w:pPr>
      <w:hyperlink r:id="rId694" w:history="1">
        <w:r w:rsidR="003F348D" w:rsidRPr="009A633B">
          <w:rPr>
            <w:color w:val="0000FF"/>
            <w:sz w:val="24"/>
            <w:szCs w:val="24"/>
            <w:u w:val="single"/>
            <w:lang w:eastAsia="de-DE"/>
          </w:rPr>
          <w:t>JVET-AK0269</w:t>
        </w:r>
      </w:hyperlink>
      <w:r w:rsidR="003F348D" w:rsidRPr="009A633B">
        <w:rPr>
          <w:sz w:val="24"/>
          <w:szCs w:val="24"/>
          <w:lang w:eastAsia="de-DE"/>
        </w:rPr>
        <w:t xml:space="preserve"> Crosscheck of Test 1.1a in JVET-AK0076 (EE2-1.1: Extended OBMC for non-inter blocks) [D. Kim, S.-C. Lim (ETRI)] [late]</w:t>
      </w:r>
    </w:p>
    <w:p w14:paraId="56FCF0ED" w14:textId="61E06625" w:rsidR="003F348D" w:rsidRPr="00D726D7" w:rsidRDefault="003F348D" w:rsidP="00F44BFE"/>
    <w:p w14:paraId="4BCC311C" w14:textId="5D1E046E" w:rsidR="002C413A" w:rsidRPr="009A633B" w:rsidRDefault="00A50CA8" w:rsidP="00205009">
      <w:pPr>
        <w:pStyle w:val="berschrift9"/>
        <w:rPr>
          <w:sz w:val="24"/>
          <w:szCs w:val="24"/>
          <w:lang w:eastAsia="de-DE"/>
        </w:rPr>
      </w:pPr>
      <w:hyperlink r:id="rId695" w:history="1">
        <w:r w:rsidR="002C413A" w:rsidRPr="009A633B">
          <w:rPr>
            <w:color w:val="0000FF"/>
            <w:sz w:val="24"/>
            <w:szCs w:val="24"/>
            <w:u w:val="single"/>
            <w:lang w:eastAsia="de-DE"/>
          </w:rPr>
          <w:t>JVET-AK0293</w:t>
        </w:r>
      </w:hyperlink>
      <w:r w:rsidR="002C413A" w:rsidRPr="009A633B">
        <w:rPr>
          <w:sz w:val="24"/>
          <w:szCs w:val="24"/>
          <w:lang w:eastAsia="de-DE"/>
        </w:rPr>
        <w:t xml:space="preserve"> Crosscheck of Test 1.1a in JVET-AK0076 (EE2-1.1: Extended OBMC for non-inter blocks) [R. Yu (Qualcomm)] [late] </w:t>
      </w:r>
    </w:p>
    <w:p w14:paraId="78BB7D8B" w14:textId="77777777" w:rsidR="002C413A" w:rsidRPr="00D726D7" w:rsidRDefault="002C413A" w:rsidP="00F44BFE"/>
    <w:p w14:paraId="0A27EE77" w14:textId="77777777" w:rsidR="00FC7AFB" w:rsidRPr="009A633B" w:rsidRDefault="00A50CA8" w:rsidP="00CA61C8">
      <w:pPr>
        <w:pStyle w:val="berschrift9"/>
        <w:rPr>
          <w:sz w:val="24"/>
          <w:szCs w:val="24"/>
          <w:lang w:eastAsia="de-DE"/>
        </w:rPr>
      </w:pPr>
      <w:hyperlink r:id="rId696" w:history="1">
        <w:r w:rsidR="00FC7AFB" w:rsidRPr="009A633B">
          <w:rPr>
            <w:color w:val="0000FF"/>
            <w:sz w:val="24"/>
            <w:szCs w:val="24"/>
            <w:u w:val="single"/>
            <w:lang w:eastAsia="de-DE"/>
          </w:rPr>
          <w:t>JVET-AK0084</w:t>
        </w:r>
      </w:hyperlink>
      <w:r w:rsidR="00FC7AFB" w:rsidRPr="009A633B">
        <w:rPr>
          <w:sz w:val="24"/>
          <w:szCs w:val="24"/>
          <w:lang w:eastAsia="de-DE"/>
        </w:rPr>
        <w:t xml:space="preserve"> EE2-1.13: Multiple </w:t>
      </w:r>
      <w:proofErr w:type="gramStart"/>
      <w:r w:rsidR="00FC7AFB" w:rsidRPr="009A633B">
        <w:rPr>
          <w:sz w:val="24"/>
          <w:szCs w:val="24"/>
          <w:lang w:eastAsia="de-DE"/>
        </w:rPr>
        <w:t>filter</w:t>
      </w:r>
      <w:proofErr w:type="gramEnd"/>
      <w:r w:rsidR="00FC7AFB" w:rsidRPr="009A633B">
        <w:rPr>
          <w:sz w:val="24"/>
          <w:szCs w:val="24"/>
          <w:lang w:eastAsia="de-DE"/>
        </w:rPr>
        <w:t xml:space="preserve"> taps for EIP [Z. </w:t>
      </w:r>
      <w:proofErr w:type="spellStart"/>
      <w:r w:rsidR="00FC7AFB" w:rsidRPr="009A633B">
        <w:rPr>
          <w:sz w:val="24"/>
          <w:szCs w:val="24"/>
          <w:lang w:eastAsia="de-DE"/>
        </w:rPr>
        <w:t>Lv</w:t>
      </w:r>
      <w:proofErr w:type="spellEnd"/>
      <w:r w:rsidR="00FC7AFB" w:rsidRPr="009A633B">
        <w:rPr>
          <w:sz w:val="24"/>
          <w:szCs w:val="24"/>
          <w:lang w:eastAsia="de-DE"/>
        </w:rPr>
        <w:t>, C. Zhou, G. Wang (vivo)] [late]</w:t>
      </w:r>
    </w:p>
    <w:p w14:paraId="064D2F77" w14:textId="4374D252" w:rsidR="00FC7AFB" w:rsidRPr="00D726D7" w:rsidRDefault="00FC7AFB" w:rsidP="00FC7AFB"/>
    <w:p w14:paraId="1010C420" w14:textId="7BB7909B" w:rsidR="002C413A" w:rsidRPr="009A633B" w:rsidRDefault="00A50CA8" w:rsidP="00205009">
      <w:pPr>
        <w:pStyle w:val="berschrift9"/>
        <w:rPr>
          <w:sz w:val="24"/>
          <w:szCs w:val="24"/>
          <w:lang w:eastAsia="de-DE"/>
        </w:rPr>
      </w:pPr>
      <w:hyperlink r:id="rId697" w:history="1">
        <w:r w:rsidR="002C413A" w:rsidRPr="009A633B">
          <w:rPr>
            <w:color w:val="0000FF"/>
            <w:sz w:val="24"/>
            <w:szCs w:val="24"/>
            <w:u w:val="single"/>
            <w:lang w:eastAsia="de-DE"/>
          </w:rPr>
          <w:t>JVET-AK0291</w:t>
        </w:r>
      </w:hyperlink>
      <w:r w:rsidR="002C413A" w:rsidRPr="009A633B">
        <w:rPr>
          <w:sz w:val="24"/>
          <w:szCs w:val="24"/>
          <w:lang w:eastAsia="de-DE"/>
        </w:rPr>
        <w:t xml:space="preserve"> Crosscheck of JVET-AK0084 (EE2-1.13: Multiple </w:t>
      </w:r>
      <w:proofErr w:type="gramStart"/>
      <w:r w:rsidR="002C413A" w:rsidRPr="009A633B">
        <w:rPr>
          <w:sz w:val="24"/>
          <w:szCs w:val="24"/>
          <w:lang w:eastAsia="de-DE"/>
        </w:rPr>
        <w:t>filter</w:t>
      </w:r>
      <w:proofErr w:type="gramEnd"/>
      <w:r w:rsidR="002C413A" w:rsidRPr="009A633B">
        <w:rPr>
          <w:sz w:val="24"/>
          <w:szCs w:val="24"/>
          <w:lang w:eastAsia="de-DE"/>
        </w:rPr>
        <w:t xml:space="preserve"> taps for EIP) [Z. Deng (</w:t>
      </w:r>
      <w:proofErr w:type="spellStart"/>
      <w:r w:rsidR="002C413A" w:rsidRPr="009A633B">
        <w:rPr>
          <w:sz w:val="24"/>
          <w:szCs w:val="24"/>
          <w:lang w:eastAsia="de-DE"/>
        </w:rPr>
        <w:t>Bytedance</w:t>
      </w:r>
      <w:proofErr w:type="spellEnd"/>
      <w:r w:rsidR="002C413A" w:rsidRPr="009A633B">
        <w:rPr>
          <w:sz w:val="24"/>
          <w:szCs w:val="24"/>
          <w:lang w:eastAsia="de-DE"/>
        </w:rPr>
        <w:t>)] [late]</w:t>
      </w:r>
    </w:p>
    <w:p w14:paraId="73B55F2A" w14:textId="77777777" w:rsidR="002C413A" w:rsidRPr="00D726D7" w:rsidRDefault="002C413A" w:rsidP="00FC7AFB"/>
    <w:p w14:paraId="38F40035" w14:textId="77777777" w:rsidR="00FC7AFB" w:rsidRPr="009A633B" w:rsidRDefault="00A50CA8" w:rsidP="00CA61C8">
      <w:pPr>
        <w:pStyle w:val="berschrift9"/>
        <w:rPr>
          <w:sz w:val="24"/>
          <w:szCs w:val="24"/>
          <w:lang w:eastAsia="de-DE"/>
        </w:rPr>
      </w:pPr>
      <w:hyperlink r:id="rId698" w:history="1">
        <w:r w:rsidR="00FC7AFB" w:rsidRPr="009A633B">
          <w:rPr>
            <w:color w:val="0000FF"/>
            <w:sz w:val="24"/>
            <w:szCs w:val="24"/>
            <w:u w:val="single"/>
            <w:lang w:eastAsia="de-DE"/>
          </w:rPr>
          <w:t>JVET-AK0085</w:t>
        </w:r>
      </w:hyperlink>
      <w:r w:rsidR="00FC7AFB" w:rsidRPr="009A633B">
        <w:rPr>
          <w:sz w:val="24"/>
          <w:szCs w:val="24"/>
          <w:lang w:eastAsia="de-DE"/>
        </w:rPr>
        <w:t xml:space="preserve"> EE2-2.6: Template Matching Padding [N. Neumann (Nokia), M. Wien (RWTH Aachen Univ.)]</w:t>
      </w:r>
    </w:p>
    <w:p w14:paraId="5A228AFF" w14:textId="048038B9" w:rsidR="00FC7AFB" w:rsidRPr="00D726D7" w:rsidRDefault="00FC7AFB" w:rsidP="00FC7AFB"/>
    <w:p w14:paraId="757D213D" w14:textId="639CC7B3" w:rsidR="00D5498B" w:rsidRPr="009A633B" w:rsidRDefault="00A50CA8" w:rsidP="00CA61C8">
      <w:pPr>
        <w:pStyle w:val="berschrift9"/>
        <w:rPr>
          <w:sz w:val="24"/>
          <w:szCs w:val="24"/>
          <w:lang w:eastAsia="de-DE"/>
        </w:rPr>
      </w:pPr>
      <w:hyperlink r:id="rId699" w:history="1">
        <w:r w:rsidR="00D5498B" w:rsidRPr="009A633B">
          <w:rPr>
            <w:color w:val="0000FF"/>
            <w:sz w:val="24"/>
            <w:szCs w:val="24"/>
            <w:u w:val="single"/>
            <w:lang w:eastAsia="de-DE"/>
          </w:rPr>
          <w:t>JVET-AK0244</w:t>
        </w:r>
      </w:hyperlink>
      <w:r w:rsidR="00D5498B" w:rsidRPr="009A633B">
        <w:rPr>
          <w:sz w:val="24"/>
          <w:szCs w:val="24"/>
          <w:lang w:eastAsia="de-DE"/>
        </w:rPr>
        <w:t xml:space="preserve"> Crosscheck JVET-AK0085 on EE2-2.6 Template Matching Padding [X. Li (Google)] [late] </w:t>
      </w:r>
    </w:p>
    <w:p w14:paraId="460CD611" w14:textId="77777777" w:rsidR="00D5498B" w:rsidRPr="00D726D7" w:rsidRDefault="00D5498B" w:rsidP="00FC7AFB"/>
    <w:p w14:paraId="03B8B4D8" w14:textId="77777777" w:rsidR="00FC7AFB" w:rsidRPr="009A633B" w:rsidRDefault="00A50CA8" w:rsidP="00CA61C8">
      <w:pPr>
        <w:pStyle w:val="berschrift9"/>
        <w:rPr>
          <w:sz w:val="24"/>
          <w:szCs w:val="24"/>
          <w:lang w:eastAsia="de-DE"/>
        </w:rPr>
      </w:pPr>
      <w:hyperlink r:id="rId700" w:history="1">
        <w:r w:rsidR="00FC7AFB" w:rsidRPr="009A633B">
          <w:rPr>
            <w:color w:val="0000FF"/>
            <w:sz w:val="24"/>
            <w:szCs w:val="24"/>
            <w:u w:val="single"/>
            <w:lang w:eastAsia="de-DE"/>
          </w:rPr>
          <w:t>JVET-AK0086</w:t>
        </w:r>
      </w:hyperlink>
      <w:r w:rsidR="00FC7AFB" w:rsidRPr="009A633B">
        <w:rPr>
          <w:sz w:val="24"/>
          <w:szCs w:val="24"/>
          <w:lang w:eastAsia="de-DE"/>
        </w:rPr>
        <w:t xml:space="preserve"> EE2-1.2a: Improvement on non-MPM [G. Wang, C. Zhou, Z. </w:t>
      </w:r>
      <w:proofErr w:type="spellStart"/>
      <w:r w:rsidR="00FC7AFB" w:rsidRPr="009A633B">
        <w:rPr>
          <w:sz w:val="24"/>
          <w:szCs w:val="24"/>
          <w:lang w:eastAsia="de-DE"/>
        </w:rPr>
        <w:t>Lv</w:t>
      </w:r>
      <w:proofErr w:type="spellEnd"/>
      <w:r w:rsidR="00FC7AFB" w:rsidRPr="009A633B">
        <w:rPr>
          <w:sz w:val="24"/>
          <w:szCs w:val="24"/>
          <w:lang w:eastAsia="de-DE"/>
        </w:rPr>
        <w:t xml:space="preserve"> (vivo)]</w:t>
      </w:r>
    </w:p>
    <w:p w14:paraId="7A3B3D43" w14:textId="6C836296" w:rsidR="00FC7AFB" w:rsidRPr="00D726D7" w:rsidRDefault="00FC7AFB" w:rsidP="00FC7AFB"/>
    <w:p w14:paraId="087E26E2" w14:textId="4BE39C62" w:rsidR="00D5498B" w:rsidRPr="009A633B" w:rsidRDefault="00A50CA8" w:rsidP="00CA61C8">
      <w:pPr>
        <w:pStyle w:val="berschrift9"/>
        <w:rPr>
          <w:sz w:val="24"/>
          <w:szCs w:val="24"/>
          <w:lang w:eastAsia="de-DE"/>
        </w:rPr>
      </w:pPr>
      <w:hyperlink r:id="rId701" w:history="1">
        <w:r w:rsidR="00D5498B" w:rsidRPr="009A633B">
          <w:rPr>
            <w:color w:val="0000FF"/>
            <w:sz w:val="24"/>
            <w:szCs w:val="24"/>
            <w:u w:val="single"/>
            <w:lang w:eastAsia="de-DE"/>
          </w:rPr>
          <w:t>JVET-AK0245</w:t>
        </w:r>
      </w:hyperlink>
      <w:r w:rsidR="00D5498B" w:rsidRPr="009A633B">
        <w:rPr>
          <w:sz w:val="24"/>
          <w:szCs w:val="24"/>
          <w:lang w:eastAsia="de-DE"/>
        </w:rPr>
        <w:t xml:space="preserve"> Crosscheck of JVET-AK0086 (EE2-1.2a: Improvement on non-MPM) [J. Fu (PKU)] [late]</w:t>
      </w:r>
    </w:p>
    <w:p w14:paraId="0769FF92" w14:textId="77777777" w:rsidR="00D5498B" w:rsidRPr="00D726D7" w:rsidRDefault="00D5498B" w:rsidP="00FC7AFB"/>
    <w:p w14:paraId="5FFE6FCC" w14:textId="77777777" w:rsidR="00FC7AFB" w:rsidRPr="009A633B" w:rsidRDefault="00A50CA8" w:rsidP="00CA61C8">
      <w:pPr>
        <w:pStyle w:val="berschrift9"/>
        <w:rPr>
          <w:sz w:val="24"/>
          <w:szCs w:val="24"/>
          <w:lang w:eastAsia="de-DE"/>
        </w:rPr>
      </w:pPr>
      <w:hyperlink r:id="rId702" w:history="1">
        <w:r w:rsidR="00FC7AFB" w:rsidRPr="009A633B">
          <w:rPr>
            <w:color w:val="0000FF"/>
            <w:sz w:val="24"/>
            <w:szCs w:val="24"/>
            <w:u w:val="single"/>
            <w:lang w:eastAsia="de-DE"/>
          </w:rPr>
          <w:t>JVET-AK0087</w:t>
        </w:r>
      </w:hyperlink>
      <w:r w:rsidR="00FC7AFB" w:rsidRPr="009A633B">
        <w:rPr>
          <w:sz w:val="24"/>
          <w:szCs w:val="24"/>
          <w:lang w:eastAsia="de-DE"/>
        </w:rPr>
        <w:t xml:space="preserve"> EE2-1.11: 8-tap interpolation filter for angular intra prediction [T. Dong, A. </w:t>
      </w:r>
      <w:proofErr w:type="spellStart"/>
      <w:r w:rsidR="00FC7AFB" w:rsidRPr="009A633B">
        <w:rPr>
          <w:sz w:val="24"/>
          <w:szCs w:val="24"/>
          <w:lang w:eastAsia="de-DE"/>
        </w:rPr>
        <w:t>Filippov</w:t>
      </w:r>
      <w:proofErr w:type="spellEnd"/>
      <w:r w:rsidR="00FC7AFB" w:rsidRPr="009A633B">
        <w:rPr>
          <w:sz w:val="24"/>
          <w:szCs w:val="24"/>
          <w:lang w:eastAsia="de-DE"/>
        </w:rPr>
        <w:t xml:space="preserve">, V. </w:t>
      </w:r>
      <w:proofErr w:type="spellStart"/>
      <w:r w:rsidR="00FC7AFB" w:rsidRPr="009A633B">
        <w:rPr>
          <w:sz w:val="24"/>
          <w:szCs w:val="24"/>
          <w:lang w:eastAsia="de-DE"/>
        </w:rPr>
        <w:t>Rufitskiy</w:t>
      </w:r>
      <w:proofErr w:type="spellEnd"/>
      <w:r w:rsidR="00FC7AFB" w:rsidRPr="009A633B">
        <w:rPr>
          <w:sz w:val="24"/>
          <w:szCs w:val="24"/>
          <w:lang w:eastAsia="de-DE"/>
        </w:rPr>
        <w:t>, J. Konieczny, H. Qin, J. Zhang (TCL)]</w:t>
      </w:r>
    </w:p>
    <w:p w14:paraId="4DAA315E" w14:textId="0564BABF" w:rsidR="00FC7AFB" w:rsidRPr="00D726D7" w:rsidRDefault="00FC7AFB" w:rsidP="00FC7AFB"/>
    <w:p w14:paraId="7AED0225" w14:textId="77777777" w:rsidR="00774DBA" w:rsidRPr="009A633B" w:rsidRDefault="00A50CA8" w:rsidP="00ED564F">
      <w:pPr>
        <w:pStyle w:val="berschrift9"/>
        <w:rPr>
          <w:sz w:val="24"/>
          <w:szCs w:val="24"/>
          <w:lang w:eastAsia="de-DE"/>
        </w:rPr>
      </w:pPr>
      <w:hyperlink r:id="rId703" w:history="1">
        <w:r w:rsidR="00774DBA" w:rsidRPr="009A633B">
          <w:rPr>
            <w:color w:val="0000FF"/>
            <w:sz w:val="24"/>
            <w:szCs w:val="24"/>
            <w:u w:val="single"/>
            <w:lang w:eastAsia="de-DE"/>
          </w:rPr>
          <w:t>JVET-AK0303</w:t>
        </w:r>
      </w:hyperlink>
      <w:r w:rsidR="00774DBA" w:rsidRPr="009A633B">
        <w:rPr>
          <w:sz w:val="24"/>
          <w:szCs w:val="24"/>
          <w:lang w:eastAsia="de-DE"/>
        </w:rPr>
        <w:t xml:space="preserve"> Crosscheck of JVET-AK0087 (EE2-1.11: 8-tap interpolation filter for angular intra prediction) [S. Park (KNU)] [late] [miss]</w:t>
      </w:r>
    </w:p>
    <w:p w14:paraId="045CE5EA" w14:textId="3677893A" w:rsidR="00774DBA" w:rsidRPr="00D726D7" w:rsidRDefault="00774DBA" w:rsidP="00FC7AFB"/>
    <w:p w14:paraId="5CD80DD6" w14:textId="4C338018" w:rsidR="00122F3A" w:rsidRPr="009A633B" w:rsidRDefault="00A50CA8" w:rsidP="00ED564F">
      <w:pPr>
        <w:pStyle w:val="berschrift9"/>
        <w:rPr>
          <w:sz w:val="24"/>
          <w:szCs w:val="24"/>
          <w:lang w:eastAsia="de-DE"/>
        </w:rPr>
      </w:pPr>
      <w:hyperlink r:id="rId704" w:history="1">
        <w:r w:rsidR="00122F3A" w:rsidRPr="009A633B">
          <w:rPr>
            <w:color w:val="0000FF"/>
            <w:sz w:val="24"/>
            <w:szCs w:val="24"/>
            <w:u w:val="single"/>
            <w:lang w:eastAsia="de-DE"/>
          </w:rPr>
          <w:t>JVET-AK0318</w:t>
        </w:r>
      </w:hyperlink>
      <w:r w:rsidR="00122F3A" w:rsidRPr="009A633B">
        <w:rPr>
          <w:sz w:val="24"/>
          <w:szCs w:val="24"/>
          <w:lang w:eastAsia="de-DE"/>
        </w:rPr>
        <w:t xml:space="preserve"> Crosscheck of JVET-AK0087 (EE2-1.11b: 8-tap interpolation filter for angular intra prediction) [G. </w:t>
      </w:r>
      <w:proofErr w:type="spellStart"/>
      <w:r w:rsidR="00122F3A" w:rsidRPr="009A633B">
        <w:rPr>
          <w:sz w:val="24"/>
          <w:szCs w:val="24"/>
          <w:lang w:eastAsia="de-DE"/>
        </w:rPr>
        <w:t>Verba</w:t>
      </w:r>
      <w:proofErr w:type="spellEnd"/>
      <w:r w:rsidR="00122F3A" w:rsidRPr="009A633B">
        <w:rPr>
          <w:sz w:val="24"/>
          <w:szCs w:val="24"/>
          <w:lang w:eastAsia="de-DE"/>
        </w:rPr>
        <w:t xml:space="preserve"> (Qualcomm)] [late]</w:t>
      </w:r>
    </w:p>
    <w:p w14:paraId="22D83E3A" w14:textId="77777777" w:rsidR="00122F3A" w:rsidRPr="00D726D7" w:rsidRDefault="00122F3A" w:rsidP="00FC7AFB"/>
    <w:p w14:paraId="3F13E131" w14:textId="77777777" w:rsidR="00FC7AFB" w:rsidRPr="009A633B" w:rsidRDefault="00A50CA8" w:rsidP="00CA61C8">
      <w:pPr>
        <w:pStyle w:val="berschrift9"/>
        <w:rPr>
          <w:sz w:val="24"/>
          <w:szCs w:val="24"/>
          <w:lang w:eastAsia="de-DE"/>
        </w:rPr>
      </w:pPr>
      <w:hyperlink r:id="rId705" w:history="1">
        <w:r w:rsidR="00FC7AFB" w:rsidRPr="009A633B">
          <w:rPr>
            <w:color w:val="0000FF"/>
            <w:sz w:val="24"/>
            <w:szCs w:val="24"/>
            <w:u w:val="single"/>
            <w:lang w:eastAsia="de-DE"/>
          </w:rPr>
          <w:t>JVET-AK0088</w:t>
        </w:r>
      </w:hyperlink>
      <w:r w:rsidR="00FC7AFB" w:rsidRPr="009A633B">
        <w:rPr>
          <w:sz w:val="24"/>
          <w:szCs w:val="24"/>
          <w:lang w:eastAsia="de-DE"/>
        </w:rPr>
        <w:t xml:space="preserve"> EE2-4.9: ALF-CCCM [P. Astola, I. </w:t>
      </w:r>
      <w:proofErr w:type="spellStart"/>
      <w:r w:rsidR="00FC7AFB" w:rsidRPr="009A633B">
        <w:rPr>
          <w:sz w:val="24"/>
          <w:szCs w:val="24"/>
          <w:lang w:eastAsia="de-DE"/>
        </w:rPr>
        <w:t>Jumakulyyev</w:t>
      </w:r>
      <w:proofErr w:type="spellEnd"/>
      <w:r w:rsidR="00FC7AFB" w:rsidRPr="009A633B">
        <w:rPr>
          <w:sz w:val="24"/>
          <w:szCs w:val="24"/>
          <w:lang w:eastAsia="de-DE"/>
        </w:rPr>
        <w:t xml:space="preserve">, D. </w:t>
      </w:r>
      <w:proofErr w:type="spellStart"/>
      <w:r w:rsidR="00FC7AFB" w:rsidRPr="009A633B">
        <w:rPr>
          <w:sz w:val="24"/>
          <w:szCs w:val="24"/>
          <w:lang w:eastAsia="de-DE"/>
        </w:rPr>
        <w:t>Bugdayci</w:t>
      </w:r>
      <w:proofErr w:type="spellEnd"/>
      <w:r w:rsidR="00FC7AFB" w:rsidRPr="009A633B">
        <w:rPr>
          <w:sz w:val="24"/>
          <w:szCs w:val="24"/>
          <w:lang w:eastAsia="de-DE"/>
        </w:rPr>
        <w:t xml:space="preserve"> </w:t>
      </w:r>
      <w:proofErr w:type="spellStart"/>
      <w:r w:rsidR="00FC7AFB" w:rsidRPr="009A633B">
        <w:rPr>
          <w:sz w:val="24"/>
          <w:szCs w:val="24"/>
          <w:lang w:eastAsia="de-DE"/>
        </w:rPr>
        <w:t>Sansli</w:t>
      </w:r>
      <w:proofErr w:type="spellEnd"/>
      <w:r w:rsidR="00FC7AFB" w:rsidRPr="009A633B">
        <w:rPr>
          <w:sz w:val="24"/>
          <w:szCs w:val="24"/>
          <w:lang w:eastAsia="de-DE"/>
        </w:rPr>
        <w:t xml:space="preserve">, J. </w:t>
      </w:r>
      <w:proofErr w:type="spellStart"/>
      <w:r w:rsidR="00FC7AFB" w:rsidRPr="009A633B">
        <w:rPr>
          <w:sz w:val="24"/>
          <w:szCs w:val="24"/>
          <w:lang w:eastAsia="de-DE"/>
        </w:rPr>
        <w:t>Lainema</w:t>
      </w:r>
      <w:proofErr w:type="spellEnd"/>
      <w:r w:rsidR="00FC7AFB" w:rsidRPr="009A633B">
        <w:rPr>
          <w:sz w:val="24"/>
          <w:szCs w:val="24"/>
          <w:lang w:eastAsia="de-DE"/>
        </w:rPr>
        <w:t xml:space="preserve"> (Nokia)]</w:t>
      </w:r>
    </w:p>
    <w:p w14:paraId="5C08621F" w14:textId="2ABAF98C" w:rsidR="00FC7AFB" w:rsidRPr="00D726D7" w:rsidRDefault="00FC7AFB" w:rsidP="00F44BFE"/>
    <w:p w14:paraId="58D711D8" w14:textId="10A612C5" w:rsidR="00D5498B" w:rsidRPr="009A633B" w:rsidRDefault="00A50CA8" w:rsidP="00CA61C8">
      <w:pPr>
        <w:pStyle w:val="berschrift9"/>
        <w:rPr>
          <w:sz w:val="24"/>
          <w:szCs w:val="24"/>
          <w:lang w:eastAsia="de-DE"/>
        </w:rPr>
      </w:pPr>
      <w:hyperlink r:id="rId706" w:history="1">
        <w:r w:rsidR="00D5498B" w:rsidRPr="009A633B">
          <w:rPr>
            <w:color w:val="0000FF"/>
            <w:sz w:val="24"/>
            <w:szCs w:val="24"/>
            <w:u w:val="single"/>
            <w:lang w:eastAsia="de-DE"/>
          </w:rPr>
          <w:t>JVET-AK0248</w:t>
        </w:r>
      </w:hyperlink>
      <w:r w:rsidR="00D5498B" w:rsidRPr="009A633B">
        <w:rPr>
          <w:sz w:val="24"/>
          <w:szCs w:val="24"/>
          <w:lang w:eastAsia="de-DE"/>
        </w:rPr>
        <w:t xml:space="preserve"> Crosscheck of JVET-AK0088 (EE2-4.9: ALF-CCCM) [R. G. </w:t>
      </w:r>
      <w:proofErr w:type="spellStart"/>
      <w:r w:rsidR="00D5498B" w:rsidRPr="009A633B">
        <w:rPr>
          <w:sz w:val="24"/>
          <w:szCs w:val="24"/>
          <w:lang w:eastAsia="de-DE"/>
        </w:rPr>
        <w:t>Youvalari</w:t>
      </w:r>
      <w:proofErr w:type="spellEnd"/>
      <w:r w:rsidR="00D5498B" w:rsidRPr="009A633B">
        <w:rPr>
          <w:sz w:val="24"/>
          <w:szCs w:val="24"/>
          <w:lang w:eastAsia="de-DE"/>
        </w:rPr>
        <w:t xml:space="preserve"> (Xiaomi)] [late] </w:t>
      </w:r>
    </w:p>
    <w:p w14:paraId="620444FA" w14:textId="77777777" w:rsidR="00D5498B" w:rsidRPr="00D726D7" w:rsidRDefault="00D5498B" w:rsidP="00F44BFE"/>
    <w:p w14:paraId="6A9640C7" w14:textId="77777777" w:rsidR="00FC7AFB" w:rsidRPr="009A633B" w:rsidRDefault="00A50CA8" w:rsidP="00CA61C8">
      <w:pPr>
        <w:pStyle w:val="berschrift9"/>
        <w:rPr>
          <w:sz w:val="24"/>
          <w:szCs w:val="24"/>
          <w:lang w:eastAsia="de-DE"/>
        </w:rPr>
      </w:pPr>
      <w:hyperlink r:id="rId707" w:history="1">
        <w:r w:rsidR="00FC7AFB" w:rsidRPr="009A633B">
          <w:rPr>
            <w:color w:val="0000FF"/>
            <w:sz w:val="24"/>
            <w:szCs w:val="24"/>
            <w:u w:val="single"/>
            <w:lang w:eastAsia="de-DE"/>
          </w:rPr>
          <w:t>JVET-AK0091</w:t>
        </w:r>
      </w:hyperlink>
      <w:r w:rsidR="00FC7AFB" w:rsidRPr="009A633B">
        <w:rPr>
          <w:sz w:val="24"/>
          <w:szCs w:val="24"/>
          <w:lang w:eastAsia="de-DE"/>
        </w:rPr>
        <w:t xml:space="preserve"> EE2-4.2: Using Laplacian information in ALF [I. </w:t>
      </w:r>
      <w:proofErr w:type="spellStart"/>
      <w:r w:rsidR="00FC7AFB" w:rsidRPr="009A633B">
        <w:rPr>
          <w:sz w:val="24"/>
          <w:szCs w:val="24"/>
          <w:lang w:eastAsia="de-DE"/>
        </w:rPr>
        <w:t>Jumakulyyev</w:t>
      </w:r>
      <w:proofErr w:type="spellEnd"/>
      <w:r w:rsidR="00FC7AFB" w:rsidRPr="009A633B">
        <w:rPr>
          <w:sz w:val="24"/>
          <w:szCs w:val="24"/>
          <w:lang w:eastAsia="de-DE"/>
        </w:rPr>
        <w:t xml:space="preserve">, D. </w:t>
      </w:r>
      <w:proofErr w:type="spellStart"/>
      <w:r w:rsidR="00FC7AFB" w:rsidRPr="009A633B">
        <w:rPr>
          <w:sz w:val="24"/>
          <w:szCs w:val="24"/>
          <w:lang w:eastAsia="de-DE"/>
        </w:rPr>
        <w:t>Bugdayci</w:t>
      </w:r>
      <w:proofErr w:type="spellEnd"/>
      <w:r w:rsidR="00FC7AFB" w:rsidRPr="009A633B">
        <w:rPr>
          <w:sz w:val="24"/>
          <w:szCs w:val="24"/>
          <w:lang w:eastAsia="de-DE"/>
        </w:rPr>
        <w:t xml:space="preserve"> </w:t>
      </w:r>
      <w:proofErr w:type="spellStart"/>
      <w:r w:rsidR="00FC7AFB" w:rsidRPr="009A633B">
        <w:rPr>
          <w:sz w:val="24"/>
          <w:szCs w:val="24"/>
          <w:lang w:eastAsia="de-DE"/>
        </w:rPr>
        <w:t>Sansli</w:t>
      </w:r>
      <w:proofErr w:type="spellEnd"/>
      <w:r w:rsidR="00FC7AFB" w:rsidRPr="009A633B">
        <w:rPr>
          <w:sz w:val="24"/>
          <w:szCs w:val="24"/>
          <w:lang w:eastAsia="de-DE"/>
        </w:rPr>
        <w:t xml:space="preserve">, I. </w:t>
      </w:r>
      <w:proofErr w:type="spellStart"/>
      <w:r w:rsidR="00FC7AFB" w:rsidRPr="009A633B">
        <w:rPr>
          <w:sz w:val="24"/>
          <w:szCs w:val="24"/>
          <w:lang w:eastAsia="de-DE"/>
        </w:rPr>
        <w:t>Zupancic</w:t>
      </w:r>
      <w:proofErr w:type="spellEnd"/>
      <w:r w:rsidR="00FC7AFB" w:rsidRPr="009A633B">
        <w:rPr>
          <w:sz w:val="24"/>
          <w:szCs w:val="24"/>
          <w:lang w:eastAsia="de-DE"/>
        </w:rPr>
        <w:t xml:space="preserve">, J. </w:t>
      </w:r>
      <w:proofErr w:type="spellStart"/>
      <w:r w:rsidR="00FC7AFB" w:rsidRPr="009A633B">
        <w:rPr>
          <w:sz w:val="24"/>
          <w:szCs w:val="24"/>
          <w:lang w:eastAsia="de-DE"/>
        </w:rPr>
        <w:t>Lainema</w:t>
      </w:r>
      <w:proofErr w:type="spellEnd"/>
      <w:r w:rsidR="00FC7AFB" w:rsidRPr="009A633B">
        <w:rPr>
          <w:sz w:val="24"/>
          <w:szCs w:val="24"/>
          <w:lang w:eastAsia="de-DE"/>
        </w:rPr>
        <w:t xml:space="preserve"> (Nokia)]</w:t>
      </w:r>
    </w:p>
    <w:p w14:paraId="431FE7A7" w14:textId="0AD32794" w:rsidR="00FC7AFB" w:rsidRPr="00D726D7" w:rsidRDefault="00FC7AFB" w:rsidP="00F44BFE"/>
    <w:p w14:paraId="2151F179" w14:textId="77777777" w:rsidR="00FC6CC8" w:rsidRPr="009A633B" w:rsidRDefault="00A50CA8" w:rsidP="00CA61C8">
      <w:pPr>
        <w:pStyle w:val="berschrift9"/>
        <w:rPr>
          <w:sz w:val="24"/>
          <w:szCs w:val="24"/>
          <w:lang w:eastAsia="de-DE"/>
        </w:rPr>
      </w:pPr>
      <w:hyperlink r:id="rId708" w:history="1">
        <w:r w:rsidR="00FC6CC8" w:rsidRPr="009A633B">
          <w:rPr>
            <w:color w:val="0000FF"/>
            <w:sz w:val="24"/>
            <w:szCs w:val="24"/>
            <w:u w:val="single"/>
            <w:lang w:eastAsia="de-DE"/>
          </w:rPr>
          <w:t>JVET-AK0129</w:t>
        </w:r>
      </w:hyperlink>
      <w:r w:rsidR="00FC6CC8" w:rsidRPr="009A633B">
        <w:rPr>
          <w:sz w:val="24"/>
          <w:szCs w:val="24"/>
          <w:lang w:eastAsia="de-DE"/>
        </w:rPr>
        <w:t xml:space="preserve"> Crosscheck of JVET-AK0091 (EE2-4.2: Using Laplacian information in ALF) [V. Shchukin (Ericsson)] [late]</w:t>
      </w:r>
    </w:p>
    <w:p w14:paraId="61A21023" w14:textId="0A002FCE" w:rsidR="00FC6CC8" w:rsidRPr="00D726D7" w:rsidRDefault="00FC6CC8" w:rsidP="00F44BFE"/>
    <w:p w14:paraId="004E15C8" w14:textId="4E2AC2E4" w:rsidR="00122F3A" w:rsidRPr="009A633B" w:rsidRDefault="00A50CA8" w:rsidP="00ED564F">
      <w:pPr>
        <w:pStyle w:val="berschrift9"/>
        <w:rPr>
          <w:sz w:val="24"/>
          <w:szCs w:val="24"/>
          <w:lang w:eastAsia="de-DE"/>
        </w:rPr>
      </w:pPr>
      <w:hyperlink r:id="rId709" w:history="1">
        <w:r w:rsidR="00122F3A" w:rsidRPr="009A633B">
          <w:rPr>
            <w:color w:val="0000FF"/>
            <w:sz w:val="24"/>
            <w:szCs w:val="24"/>
            <w:u w:val="single"/>
            <w:lang w:eastAsia="de-DE"/>
          </w:rPr>
          <w:t>JVET-AK0314</w:t>
        </w:r>
      </w:hyperlink>
      <w:r w:rsidR="00122F3A" w:rsidRPr="009A633B">
        <w:rPr>
          <w:sz w:val="24"/>
          <w:szCs w:val="24"/>
          <w:lang w:eastAsia="de-DE"/>
        </w:rPr>
        <w:t xml:space="preserve"> Crosscheck of JVET-AK0091 (EE2-4.2: Using Laplacian information in ALF) [V. </w:t>
      </w:r>
      <w:proofErr w:type="spellStart"/>
      <w:r w:rsidR="00122F3A" w:rsidRPr="009A633B">
        <w:rPr>
          <w:sz w:val="24"/>
          <w:szCs w:val="24"/>
          <w:lang w:eastAsia="de-DE"/>
        </w:rPr>
        <w:t>Rufitskiy</w:t>
      </w:r>
      <w:proofErr w:type="spellEnd"/>
      <w:r w:rsidR="00122F3A" w:rsidRPr="009A633B">
        <w:rPr>
          <w:sz w:val="24"/>
          <w:szCs w:val="24"/>
          <w:lang w:eastAsia="de-DE"/>
        </w:rPr>
        <w:t xml:space="preserve"> (TCL)] [late] </w:t>
      </w:r>
    </w:p>
    <w:p w14:paraId="4436AB15" w14:textId="77777777" w:rsidR="00122F3A" w:rsidRPr="00D726D7" w:rsidRDefault="00122F3A" w:rsidP="00F44BFE"/>
    <w:p w14:paraId="6A46BF1E" w14:textId="77777777" w:rsidR="00FC7AFB" w:rsidRPr="009A633B" w:rsidRDefault="00A50CA8" w:rsidP="00CA61C8">
      <w:pPr>
        <w:pStyle w:val="berschrift9"/>
        <w:rPr>
          <w:sz w:val="24"/>
          <w:szCs w:val="24"/>
          <w:lang w:eastAsia="de-DE"/>
        </w:rPr>
      </w:pPr>
      <w:hyperlink r:id="rId710" w:history="1">
        <w:r w:rsidR="00FC7AFB" w:rsidRPr="009A633B">
          <w:rPr>
            <w:color w:val="0000FF"/>
            <w:sz w:val="24"/>
            <w:szCs w:val="24"/>
            <w:u w:val="single"/>
            <w:lang w:eastAsia="de-DE"/>
          </w:rPr>
          <w:t>JVET-AK0095</w:t>
        </w:r>
      </w:hyperlink>
      <w:r w:rsidR="00FC7AFB" w:rsidRPr="009A633B">
        <w:rPr>
          <w:sz w:val="24"/>
          <w:szCs w:val="24"/>
          <w:lang w:eastAsia="de-DE"/>
        </w:rPr>
        <w:t xml:space="preserve"> EE2-2.2: Enhanced derivation of affine merge candidates [L. Zhao, K. Zhang, Z. Deng, N. Zhang, Y. Wang, W. Yin, M. Salehifar, L. Zhang (</w:t>
      </w:r>
      <w:proofErr w:type="spellStart"/>
      <w:r w:rsidR="00FC7AFB" w:rsidRPr="009A633B">
        <w:rPr>
          <w:sz w:val="24"/>
          <w:szCs w:val="24"/>
          <w:lang w:eastAsia="de-DE"/>
        </w:rPr>
        <w:t>Bytedance</w:t>
      </w:r>
      <w:proofErr w:type="spellEnd"/>
      <w:r w:rsidR="00FC7AFB" w:rsidRPr="009A633B">
        <w:rPr>
          <w:sz w:val="24"/>
          <w:szCs w:val="24"/>
          <w:lang w:eastAsia="de-DE"/>
        </w:rPr>
        <w:t>)]</w:t>
      </w:r>
    </w:p>
    <w:p w14:paraId="50E909FF" w14:textId="2D2BFDCA" w:rsidR="00FC7AFB" w:rsidRPr="00D726D7" w:rsidRDefault="00FC7AFB" w:rsidP="00F44BFE"/>
    <w:p w14:paraId="1378B238" w14:textId="77777777" w:rsidR="00774DBA" w:rsidRPr="009A633B" w:rsidRDefault="00A50CA8" w:rsidP="00ED564F">
      <w:pPr>
        <w:pStyle w:val="berschrift9"/>
        <w:rPr>
          <w:sz w:val="24"/>
          <w:szCs w:val="24"/>
          <w:lang w:eastAsia="de-DE"/>
        </w:rPr>
      </w:pPr>
      <w:hyperlink r:id="rId711" w:history="1">
        <w:r w:rsidR="00774DBA" w:rsidRPr="009A633B">
          <w:rPr>
            <w:color w:val="0000FF"/>
            <w:sz w:val="24"/>
            <w:szCs w:val="24"/>
            <w:u w:val="single"/>
            <w:lang w:eastAsia="de-DE"/>
          </w:rPr>
          <w:t>JVET-AK0304</w:t>
        </w:r>
      </w:hyperlink>
      <w:r w:rsidR="00774DBA" w:rsidRPr="009A633B">
        <w:rPr>
          <w:sz w:val="24"/>
          <w:szCs w:val="24"/>
          <w:lang w:eastAsia="de-DE"/>
        </w:rPr>
        <w:t xml:space="preserve"> Crosscheck of JVET-AK0095 (EE2-2.2: Enhanced derivation of affine merge candidates) [Y. Zhang (Qualcomm)] [late]</w:t>
      </w:r>
    </w:p>
    <w:p w14:paraId="0BB40035" w14:textId="77777777" w:rsidR="00774DBA" w:rsidRPr="00D726D7" w:rsidRDefault="00774DBA" w:rsidP="00F44BFE"/>
    <w:p w14:paraId="3B178976" w14:textId="39121D60" w:rsidR="00FC7AFB" w:rsidRPr="009A633B" w:rsidRDefault="00A50CA8" w:rsidP="00CA61C8">
      <w:pPr>
        <w:pStyle w:val="berschrift9"/>
        <w:rPr>
          <w:sz w:val="24"/>
          <w:szCs w:val="24"/>
          <w:lang w:eastAsia="de-DE"/>
        </w:rPr>
      </w:pPr>
      <w:hyperlink r:id="rId712" w:history="1">
        <w:r w:rsidR="00FC7AFB" w:rsidRPr="009A633B">
          <w:rPr>
            <w:color w:val="0000FF"/>
            <w:sz w:val="24"/>
            <w:szCs w:val="24"/>
            <w:u w:val="single"/>
            <w:lang w:eastAsia="de-DE"/>
          </w:rPr>
          <w:t>JVET-AK0097</w:t>
        </w:r>
      </w:hyperlink>
      <w:r w:rsidR="00FC7AFB" w:rsidRPr="009A633B">
        <w:rPr>
          <w:sz w:val="24"/>
          <w:szCs w:val="24"/>
          <w:lang w:eastAsia="de-DE"/>
        </w:rPr>
        <w:t xml:space="preserve"> EE2-3.4: Last significant coefficient position signal</w:t>
      </w:r>
      <w:r w:rsidR="00CB06FF">
        <w:rPr>
          <w:sz w:val="24"/>
          <w:szCs w:val="24"/>
          <w:lang w:eastAsia="de-DE"/>
        </w:rPr>
        <w:t>l</w:t>
      </w:r>
      <w:r w:rsidR="00FC7AFB" w:rsidRPr="009A633B">
        <w:rPr>
          <w:sz w:val="24"/>
          <w:szCs w:val="24"/>
          <w:lang w:eastAsia="de-DE"/>
        </w:rPr>
        <w:t xml:space="preserve">ing with secondary prefix [F. Le </w:t>
      </w:r>
      <w:proofErr w:type="spellStart"/>
      <w:r w:rsidR="00FC7AFB" w:rsidRPr="009A633B">
        <w:rPr>
          <w:sz w:val="24"/>
          <w:szCs w:val="24"/>
          <w:lang w:eastAsia="de-DE"/>
        </w:rPr>
        <w:t>Léannec</w:t>
      </w:r>
      <w:proofErr w:type="spellEnd"/>
      <w:r w:rsidR="00FC7AFB" w:rsidRPr="009A633B">
        <w:rPr>
          <w:sz w:val="24"/>
          <w:szCs w:val="24"/>
          <w:lang w:eastAsia="de-DE"/>
        </w:rPr>
        <w:t xml:space="preserve">, M. </w:t>
      </w:r>
      <w:proofErr w:type="spellStart"/>
      <w:r w:rsidR="00FC7AFB" w:rsidRPr="009A633B">
        <w:rPr>
          <w:sz w:val="24"/>
          <w:szCs w:val="24"/>
          <w:lang w:eastAsia="de-DE"/>
        </w:rPr>
        <w:t>Balcilar</w:t>
      </w:r>
      <w:proofErr w:type="spellEnd"/>
      <w:r w:rsidR="00FC7AFB" w:rsidRPr="009A633B">
        <w:rPr>
          <w:sz w:val="24"/>
          <w:szCs w:val="24"/>
          <w:lang w:eastAsia="de-DE"/>
        </w:rPr>
        <w:t>, C. Salmon-</w:t>
      </w:r>
      <w:proofErr w:type="spellStart"/>
      <w:r w:rsidR="00FC7AFB" w:rsidRPr="009A633B">
        <w:rPr>
          <w:sz w:val="24"/>
          <w:szCs w:val="24"/>
          <w:lang w:eastAsia="de-DE"/>
        </w:rPr>
        <w:t>Legagneur</w:t>
      </w:r>
      <w:proofErr w:type="spellEnd"/>
      <w:r w:rsidR="00FC7AFB" w:rsidRPr="009A633B">
        <w:rPr>
          <w:sz w:val="24"/>
          <w:szCs w:val="24"/>
          <w:lang w:eastAsia="de-DE"/>
        </w:rPr>
        <w:t>, F. Galpin (</w:t>
      </w:r>
      <w:proofErr w:type="spellStart"/>
      <w:r w:rsidR="00FC7AFB" w:rsidRPr="009A633B">
        <w:rPr>
          <w:sz w:val="24"/>
          <w:szCs w:val="24"/>
          <w:lang w:eastAsia="de-DE"/>
        </w:rPr>
        <w:t>InterDigital</w:t>
      </w:r>
      <w:proofErr w:type="spellEnd"/>
      <w:r w:rsidR="00FC7AFB" w:rsidRPr="009A633B">
        <w:rPr>
          <w:sz w:val="24"/>
          <w:szCs w:val="24"/>
          <w:lang w:eastAsia="de-DE"/>
        </w:rPr>
        <w:t>)]</w:t>
      </w:r>
    </w:p>
    <w:p w14:paraId="0D13CA25" w14:textId="5B088B1C" w:rsidR="00FC7AFB" w:rsidRPr="00D726D7" w:rsidRDefault="00FC7AFB" w:rsidP="00FC7AFB"/>
    <w:p w14:paraId="74D3A9D6" w14:textId="520804EE" w:rsidR="003F348D" w:rsidRPr="009A633B" w:rsidRDefault="00A50CA8" w:rsidP="00CA61C8">
      <w:pPr>
        <w:pStyle w:val="berschrift9"/>
        <w:rPr>
          <w:sz w:val="24"/>
          <w:szCs w:val="24"/>
          <w:lang w:eastAsia="de-DE"/>
        </w:rPr>
      </w:pPr>
      <w:hyperlink r:id="rId713" w:history="1">
        <w:r w:rsidR="003F348D" w:rsidRPr="009A633B">
          <w:rPr>
            <w:color w:val="0000FF"/>
            <w:sz w:val="24"/>
            <w:szCs w:val="24"/>
            <w:u w:val="single"/>
            <w:lang w:eastAsia="de-DE"/>
          </w:rPr>
          <w:t>JVET-AK0259</w:t>
        </w:r>
      </w:hyperlink>
      <w:r w:rsidR="003F348D" w:rsidRPr="009A633B">
        <w:rPr>
          <w:sz w:val="24"/>
          <w:szCs w:val="24"/>
          <w:lang w:eastAsia="de-DE"/>
        </w:rPr>
        <w:t xml:space="preserve"> Cross-check of JVET-AK0097 (EE2-3.4: Last significant coefficient position signal</w:t>
      </w:r>
      <w:r w:rsidR="00CB06FF">
        <w:rPr>
          <w:sz w:val="24"/>
          <w:szCs w:val="24"/>
          <w:lang w:eastAsia="de-DE"/>
        </w:rPr>
        <w:t>l</w:t>
      </w:r>
      <w:r w:rsidR="003F348D" w:rsidRPr="009A633B">
        <w:rPr>
          <w:sz w:val="24"/>
          <w:szCs w:val="24"/>
          <w:lang w:eastAsia="de-DE"/>
        </w:rPr>
        <w:t xml:space="preserve">ing with secondary prefix) [P. </w:t>
      </w:r>
      <w:proofErr w:type="spellStart"/>
      <w:r w:rsidR="003F348D" w:rsidRPr="009A633B">
        <w:rPr>
          <w:sz w:val="24"/>
          <w:szCs w:val="24"/>
          <w:lang w:eastAsia="de-DE"/>
        </w:rPr>
        <w:t>Nikitin</w:t>
      </w:r>
      <w:proofErr w:type="spellEnd"/>
      <w:r w:rsidR="003F348D" w:rsidRPr="009A633B">
        <w:rPr>
          <w:sz w:val="24"/>
          <w:szCs w:val="24"/>
          <w:lang w:eastAsia="de-DE"/>
        </w:rPr>
        <w:t xml:space="preserve"> (Qualcomm)] [late] [miss]</w:t>
      </w:r>
    </w:p>
    <w:p w14:paraId="71CD877D" w14:textId="765403BF" w:rsidR="003F348D" w:rsidRPr="00D726D7" w:rsidRDefault="003F348D" w:rsidP="00FC7AFB"/>
    <w:p w14:paraId="520F5058" w14:textId="5BD064B8" w:rsidR="00115254" w:rsidRPr="009A633B" w:rsidRDefault="00A50CA8" w:rsidP="00115254">
      <w:pPr>
        <w:pStyle w:val="berschrift9"/>
        <w:rPr>
          <w:sz w:val="24"/>
          <w:szCs w:val="24"/>
          <w:lang w:eastAsia="de-DE"/>
        </w:rPr>
      </w:pPr>
      <w:hyperlink r:id="rId714" w:history="1">
        <w:r w:rsidR="00115254" w:rsidRPr="009A633B">
          <w:rPr>
            <w:color w:val="0000FF"/>
            <w:sz w:val="24"/>
            <w:szCs w:val="24"/>
            <w:u w:val="single"/>
            <w:lang w:eastAsia="de-DE"/>
          </w:rPr>
          <w:t>JVET-AK0298</w:t>
        </w:r>
      </w:hyperlink>
      <w:r w:rsidR="00115254" w:rsidRPr="009A633B">
        <w:rPr>
          <w:sz w:val="24"/>
          <w:szCs w:val="24"/>
          <w:lang w:eastAsia="de-DE"/>
        </w:rPr>
        <w:t xml:space="preserve"> Crosscheck of JVET-AK0097 (EE2-3.4: Last significant coefficient position signal</w:t>
      </w:r>
      <w:r w:rsidR="00CB06FF">
        <w:rPr>
          <w:sz w:val="24"/>
          <w:szCs w:val="24"/>
          <w:lang w:eastAsia="de-DE"/>
        </w:rPr>
        <w:t>l</w:t>
      </w:r>
      <w:r w:rsidR="00115254" w:rsidRPr="009A633B">
        <w:rPr>
          <w:sz w:val="24"/>
          <w:szCs w:val="24"/>
          <w:lang w:eastAsia="de-DE"/>
        </w:rPr>
        <w:t xml:space="preserve">ing with secondary prefix) T. N. </w:t>
      </w:r>
      <w:proofErr w:type="spellStart"/>
      <w:r w:rsidR="00115254" w:rsidRPr="009A633B">
        <w:rPr>
          <w:sz w:val="24"/>
          <w:szCs w:val="24"/>
          <w:lang w:eastAsia="de-DE"/>
        </w:rPr>
        <w:t>Canh</w:t>
      </w:r>
      <w:proofErr w:type="spellEnd"/>
      <w:r w:rsidR="00115254" w:rsidRPr="009A633B">
        <w:rPr>
          <w:sz w:val="24"/>
          <w:szCs w:val="24"/>
          <w:lang w:eastAsia="de-DE"/>
        </w:rPr>
        <w:t xml:space="preserve"> (Dolby Labs) [late] </w:t>
      </w:r>
    </w:p>
    <w:p w14:paraId="1020B6BE" w14:textId="77777777" w:rsidR="00115254" w:rsidRPr="00D726D7" w:rsidRDefault="00115254" w:rsidP="00FC7AFB"/>
    <w:p w14:paraId="1101350F" w14:textId="77777777" w:rsidR="00FC7AFB" w:rsidRPr="009A633B" w:rsidRDefault="00A50CA8" w:rsidP="00CA61C8">
      <w:pPr>
        <w:pStyle w:val="berschrift9"/>
        <w:rPr>
          <w:sz w:val="24"/>
          <w:szCs w:val="24"/>
          <w:lang w:eastAsia="de-DE"/>
        </w:rPr>
      </w:pPr>
      <w:hyperlink r:id="rId715" w:history="1">
        <w:r w:rsidR="00FC7AFB" w:rsidRPr="009A633B">
          <w:rPr>
            <w:color w:val="0000FF"/>
            <w:sz w:val="24"/>
            <w:szCs w:val="24"/>
            <w:u w:val="single"/>
            <w:lang w:eastAsia="de-DE"/>
          </w:rPr>
          <w:t>JVET-AK0098</w:t>
        </w:r>
      </w:hyperlink>
      <w:r w:rsidR="00FC7AFB" w:rsidRPr="009A633B">
        <w:rPr>
          <w:sz w:val="24"/>
          <w:szCs w:val="24"/>
          <w:lang w:eastAsia="de-DE"/>
        </w:rPr>
        <w:t xml:space="preserve"> EE2-3.6a/3.6b: combinations of tests 3.4 and 3.5a/3.5b [F. Le </w:t>
      </w:r>
      <w:proofErr w:type="spellStart"/>
      <w:r w:rsidR="00FC7AFB" w:rsidRPr="009A633B">
        <w:rPr>
          <w:sz w:val="24"/>
          <w:szCs w:val="24"/>
          <w:lang w:eastAsia="de-DE"/>
        </w:rPr>
        <w:t>Léannec</w:t>
      </w:r>
      <w:proofErr w:type="spellEnd"/>
      <w:r w:rsidR="00FC7AFB" w:rsidRPr="009A633B">
        <w:rPr>
          <w:sz w:val="24"/>
          <w:szCs w:val="24"/>
          <w:lang w:eastAsia="de-DE"/>
        </w:rPr>
        <w:t xml:space="preserve">, M. </w:t>
      </w:r>
      <w:proofErr w:type="spellStart"/>
      <w:r w:rsidR="00FC7AFB" w:rsidRPr="009A633B">
        <w:rPr>
          <w:sz w:val="24"/>
          <w:szCs w:val="24"/>
          <w:lang w:eastAsia="de-DE"/>
        </w:rPr>
        <w:t>Balcilar</w:t>
      </w:r>
      <w:proofErr w:type="spellEnd"/>
      <w:r w:rsidR="00FC7AFB" w:rsidRPr="009A633B">
        <w:rPr>
          <w:sz w:val="24"/>
          <w:szCs w:val="24"/>
          <w:lang w:eastAsia="de-DE"/>
        </w:rPr>
        <w:t>, C. Salmon-</w:t>
      </w:r>
      <w:proofErr w:type="spellStart"/>
      <w:r w:rsidR="00FC7AFB" w:rsidRPr="009A633B">
        <w:rPr>
          <w:sz w:val="24"/>
          <w:szCs w:val="24"/>
          <w:lang w:eastAsia="de-DE"/>
        </w:rPr>
        <w:t>Legagneur</w:t>
      </w:r>
      <w:proofErr w:type="spellEnd"/>
      <w:r w:rsidR="00FC7AFB" w:rsidRPr="009A633B">
        <w:rPr>
          <w:sz w:val="24"/>
          <w:szCs w:val="24"/>
          <w:lang w:eastAsia="de-DE"/>
        </w:rPr>
        <w:t>, F. Galpin (</w:t>
      </w:r>
      <w:proofErr w:type="spellStart"/>
      <w:r w:rsidR="00FC7AFB" w:rsidRPr="009A633B">
        <w:rPr>
          <w:sz w:val="24"/>
          <w:szCs w:val="24"/>
          <w:lang w:eastAsia="de-DE"/>
        </w:rPr>
        <w:t>InterDigital</w:t>
      </w:r>
      <w:proofErr w:type="spellEnd"/>
      <w:r w:rsidR="00FC7AFB" w:rsidRPr="009A633B">
        <w:rPr>
          <w:sz w:val="24"/>
          <w:szCs w:val="24"/>
          <w:lang w:eastAsia="de-DE"/>
        </w:rPr>
        <w:t>)]</w:t>
      </w:r>
    </w:p>
    <w:p w14:paraId="2BF0AC7A" w14:textId="2F8764D0" w:rsidR="00FC7AFB" w:rsidRPr="00D726D7" w:rsidRDefault="00FC7AFB" w:rsidP="00F44BFE"/>
    <w:p w14:paraId="61D4BA4D" w14:textId="54D68E1C" w:rsidR="003F348D" w:rsidRPr="009A633B" w:rsidRDefault="00A50CA8" w:rsidP="00CA61C8">
      <w:pPr>
        <w:pStyle w:val="berschrift9"/>
        <w:rPr>
          <w:sz w:val="24"/>
          <w:szCs w:val="24"/>
          <w:lang w:eastAsia="de-DE"/>
        </w:rPr>
      </w:pPr>
      <w:hyperlink r:id="rId716" w:history="1">
        <w:r w:rsidR="003F348D" w:rsidRPr="009A633B">
          <w:rPr>
            <w:color w:val="0000FF"/>
            <w:sz w:val="24"/>
            <w:szCs w:val="24"/>
            <w:u w:val="single"/>
            <w:lang w:eastAsia="de-DE"/>
          </w:rPr>
          <w:t>JVET-AK0261</w:t>
        </w:r>
      </w:hyperlink>
      <w:r w:rsidR="003F348D" w:rsidRPr="009A633B">
        <w:rPr>
          <w:sz w:val="24"/>
          <w:szCs w:val="24"/>
          <w:lang w:eastAsia="de-DE"/>
        </w:rPr>
        <w:t xml:space="preserve"> Cross-check of JVET-AK0098 (EE2-3.6a/3.6b: combinations of tests 3.4 and 3.5a/3.5b) P. </w:t>
      </w:r>
      <w:proofErr w:type="spellStart"/>
      <w:r w:rsidR="003F348D" w:rsidRPr="009A633B">
        <w:rPr>
          <w:sz w:val="24"/>
          <w:szCs w:val="24"/>
          <w:lang w:eastAsia="de-DE"/>
        </w:rPr>
        <w:t>Nikitin</w:t>
      </w:r>
      <w:proofErr w:type="spellEnd"/>
      <w:r w:rsidR="003F348D" w:rsidRPr="009A633B">
        <w:rPr>
          <w:sz w:val="24"/>
          <w:szCs w:val="24"/>
          <w:lang w:eastAsia="de-DE"/>
        </w:rPr>
        <w:t xml:space="preserve"> (Qualcomm)</w:t>
      </w:r>
      <w:r w:rsidR="002167A8" w:rsidRPr="009A633B">
        <w:rPr>
          <w:sz w:val="24"/>
          <w:szCs w:val="24"/>
          <w:lang w:eastAsia="de-DE"/>
        </w:rPr>
        <w:t xml:space="preserve"> [late] [miss]</w:t>
      </w:r>
    </w:p>
    <w:p w14:paraId="7833446B" w14:textId="77777777" w:rsidR="003F348D" w:rsidRPr="00D726D7" w:rsidRDefault="003F348D" w:rsidP="00F44BFE"/>
    <w:p w14:paraId="0BD2D936" w14:textId="77777777" w:rsidR="00FC7AFB" w:rsidRPr="009A633B" w:rsidRDefault="00A50CA8" w:rsidP="00CA61C8">
      <w:pPr>
        <w:pStyle w:val="berschrift9"/>
        <w:rPr>
          <w:sz w:val="24"/>
          <w:szCs w:val="24"/>
          <w:lang w:eastAsia="de-DE"/>
        </w:rPr>
      </w:pPr>
      <w:hyperlink r:id="rId717" w:history="1">
        <w:r w:rsidR="00FC7AFB" w:rsidRPr="009A633B">
          <w:rPr>
            <w:color w:val="0000FF"/>
            <w:sz w:val="24"/>
            <w:szCs w:val="24"/>
            <w:u w:val="single"/>
            <w:lang w:eastAsia="de-DE"/>
          </w:rPr>
          <w:t>JVET-AK0101</w:t>
        </w:r>
      </w:hyperlink>
      <w:r w:rsidR="00FC7AFB" w:rsidRPr="009A633B">
        <w:rPr>
          <w:sz w:val="24"/>
          <w:szCs w:val="24"/>
          <w:lang w:eastAsia="de-DE"/>
        </w:rPr>
        <w:t xml:space="preserve"> EE2-2.3: Regression-based GPM with intra and inter prediction [K. Jia, J. Chen, X. Li, R.-L. Liao, Y. Ye (Alibaba)]</w:t>
      </w:r>
    </w:p>
    <w:p w14:paraId="52DC13FB" w14:textId="6B1BEDDB" w:rsidR="00FC7AFB" w:rsidRPr="00D726D7" w:rsidRDefault="00FC7AFB" w:rsidP="00FC7AFB"/>
    <w:p w14:paraId="4DEC985A" w14:textId="75F330F1" w:rsidR="003F348D" w:rsidRPr="009A633B" w:rsidRDefault="00A50CA8" w:rsidP="00CA61C8">
      <w:pPr>
        <w:pStyle w:val="berschrift9"/>
        <w:rPr>
          <w:sz w:val="24"/>
          <w:szCs w:val="24"/>
          <w:lang w:eastAsia="de-DE"/>
        </w:rPr>
      </w:pPr>
      <w:hyperlink r:id="rId718" w:history="1">
        <w:r w:rsidR="003F348D" w:rsidRPr="009A633B">
          <w:rPr>
            <w:color w:val="0000FF"/>
            <w:sz w:val="24"/>
            <w:szCs w:val="24"/>
            <w:u w:val="single"/>
            <w:lang w:eastAsia="de-DE"/>
          </w:rPr>
          <w:t>JVET-AK0268</w:t>
        </w:r>
      </w:hyperlink>
      <w:r w:rsidR="003F348D" w:rsidRPr="009A633B">
        <w:rPr>
          <w:sz w:val="24"/>
          <w:szCs w:val="24"/>
          <w:lang w:eastAsia="de-DE"/>
        </w:rPr>
        <w:t xml:space="preserve"> Crosscheck of JVET-AK0101 (EE2-2.3: Regression-based GPM with intra and inter prediction) [Y. Wang (</w:t>
      </w:r>
      <w:proofErr w:type="spellStart"/>
      <w:r w:rsidR="003F348D" w:rsidRPr="009A633B">
        <w:rPr>
          <w:sz w:val="24"/>
          <w:szCs w:val="24"/>
          <w:lang w:eastAsia="de-DE"/>
        </w:rPr>
        <w:t>Bytedance</w:t>
      </w:r>
      <w:proofErr w:type="spellEnd"/>
      <w:r w:rsidR="003F348D" w:rsidRPr="009A633B">
        <w:rPr>
          <w:sz w:val="24"/>
          <w:szCs w:val="24"/>
          <w:lang w:eastAsia="de-DE"/>
        </w:rPr>
        <w:t>)] [late]</w:t>
      </w:r>
    </w:p>
    <w:p w14:paraId="2980D15D" w14:textId="0D58E61C" w:rsidR="003F348D" w:rsidRPr="00D726D7" w:rsidRDefault="003F348D" w:rsidP="00FC7AFB"/>
    <w:p w14:paraId="280702CF" w14:textId="59838EED" w:rsidR="002C413A" w:rsidRPr="009A633B" w:rsidRDefault="00A50CA8" w:rsidP="00205009">
      <w:pPr>
        <w:pStyle w:val="berschrift9"/>
        <w:rPr>
          <w:sz w:val="24"/>
          <w:szCs w:val="24"/>
          <w:lang w:eastAsia="de-DE"/>
        </w:rPr>
      </w:pPr>
      <w:hyperlink r:id="rId719" w:history="1">
        <w:r w:rsidR="002C413A" w:rsidRPr="009A633B">
          <w:rPr>
            <w:color w:val="0000FF"/>
            <w:sz w:val="24"/>
            <w:szCs w:val="24"/>
            <w:u w:val="single"/>
            <w:lang w:eastAsia="de-DE"/>
          </w:rPr>
          <w:t>JVET-AK0294</w:t>
        </w:r>
      </w:hyperlink>
      <w:r w:rsidR="002C413A" w:rsidRPr="009A633B">
        <w:rPr>
          <w:sz w:val="24"/>
          <w:szCs w:val="24"/>
          <w:lang w:eastAsia="de-DE"/>
        </w:rPr>
        <w:t xml:space="preserve"> Crosscheck of JVET-AK0101 (EE2-2.3: Regression-based GPM with intra and inter prediction) [C. Zhou (vivo)] [late] </w:t>
      </w:r>
    </w:p>
    <w:p w14:paraId="26806DF4" w14:textId="77777777" w:rsidR="002C413A" w:rsidRPr="00D726D7" w:rsidRDefault="002C413A" w:rsidP="00FC7AFB"/>
    <w:p w14:paraId="32E3A0D8" w14:textId="77777777" w:rsidR="00FC7AFB" w:rsidRPr="009A633B" w:rsidRDefault="00A50CA8" w:rsidP="00CA61C8">
      <w:pPr>
        <w:pStyle w:val="berschrift9"/>
        <w:rPr>
          <w:sz w:val="24"/>
          <w:szCs w:val="24"/>
          <w:lang w:eastAsia="de-DE"/>
        </w:rPr>
      </w:pPr>
      <w:hyperlink r:id="rId720" w:history="1">
        <w:r w:rsidR="00FC7AFB" w:rsidRPr="009A633B">
          <w:rPr>
            <w:color w:val="0000FF"/>
            <w:sz w:val="24"/>
            <w:szCs w:val="24"/>
            <w:u w:val="single"/>
            <w:lang w:eastAsia="de-DE"/>
          </w:rPr>
          <w:t>JVET-AK0102</w:t>
        </w:r>
      </w:hyperlink>
      <w:r w:rsidR="00FC7AFB" w:rsidRPr="009A633B">
        <w:rPr>
          <w:sz w:val="24"/>
          <w:szCs w:val="24"/>
          <w:lang w:eastAsia="de-DE"/>
        </w:rPr>
        <w:t xml:space="preserve"> EE2-1.16: On intra interpolation filter [Z. Zhang, J. Chen, X. Li, R.-L. Liao, Y. Ye (Alibaba), C. Zhou, Z. </w:t>
      </w:r>
      <w:proofErr w:type="spellStart"/>
      <w:r w:rsidR="00FC7AFB" w:rsidRPr="009A633B">
        <w:rPr>
          <w:sz w:val="24"/>
          <w:szCs w:val="24"/>
          <w:lang w:eastAsia="de-DE"/>
        </w:rPr>
        <w:t>Lv</w:t>
      </w:r>
      <w:proofErr w:type="spellEnd"/>
      <w:r w:rsidR="00FC7AFB" w:rsidRPr="009A633B">
        <w:rPr>
          <w:sz w:val="24"/>
          <w:szCs w:val="24"/>
          <w:lang w:eastAsia="de-DE"/>
        </w:rPr>
        <w:t>, G. Wang (vivo)]</w:t>
      </w:r>
    </w:p>
    <w:p w14:paraId="62E42F57" w14:textId="46DA4D76" w:rsidR="00FC7AFB" w:rsidRPr="00D726D7" w:rsidRDefault="00FC7AFB" w:rsidP="00F44BFE"/>
    <w:p w14:paraId="3A1F6BEA" w14:textId="65560895" w:rsidR="00774DBA" w:rsidRPr="009A633B" w:rsidRDefault="00A50CA8" w:rsidP="00ED564F">
      <w:pPr>
        <w:pStyle w:val="berschrift9"/>
        <w:rPr>
          <w:sz w:val="24"/>
          <w:szCs w:val="24"/>
          <w:lang w:eastAsia="de-DE"/>
        </w:rPr>
      </w:pPr>
      <w:hyperlink r:id="rId721" w:history="1">
        <w:r w:rsidR="00774DBA" w:rsidRPr="009A633B">
          <w:rPr>
            <w:color w:val="0000FF"/>
            <w:sz w:val="24"/>
            <w:szCs w:val="24"/>
            <w:u w:val="single"/>
            <w:lang w:eastAsia="de-DE"/>
          </w:rPr>
          <w:t>JVET-AK0309</w:t>
        </w:r>
      </w:hyperlink>
      <w:r w:rsidR="00774DBA" w:rsidRPr="009A633B">
        <w:rPr>
          <w:sz w:val="24"/>
          <w:szCs w:val="24"/>
          <w:lang w:eastAsia="de-DE"/>
        </w:rPr>
        <w:t xml:space="preserve"> Crosscheck of JVET-AK0102 (EE2-1.16: On intra interpolation filter) [Z. </w:t>
      </w:r>
      <w:proofErr w:type="spellStart"/>
      <w:r w:rsidR="00774DBA" w:rsidRPr="009A633B">
        <w:rPr>
          <w:sz w:val="24"/>
          <w:szCs w:val="24"/>
          <w:lang w:eastAsia="de-DE"/>
        </w:rPr>
        <w:t>Xie</w:t>
      </w:r>
      <w:proofErr w:type="spellEnd"/>
      <w:r w:rsidR="00774DBA" w:rsidRPr="009A633B">
        <w:rPr>
          <w:sz w:val="24"/>
          <w:szCs w:val="24"/>
          <w:lang w:eastAsia="de-DE"/>
        </w:rPr>
        <w:t xml:space="preserve"> (OPPO)] [late]</w:t>
      </w:r>
    </w:p>
    <w:p w14:paraId="3FDA709F" w14:textId="77777777" w:rsidR="00774DBA" w:rsidRPr="00D726D7" w:rsidRDefault="00774DBA" w:rsidP="00F44BFE"/>
    <w:p w14:paraId="1AE70D3C" w14:textId="77777777" w:rsidR="00E74D67" w:rsidRPr="009A633B" w:rsidRDefault="00A50CA8" w:rsidP="00CA61C8">
      <w:pPr>
        <w:pStyle w:val="berschrift9"/>
        <w:rPr>
          <w:sz w:val="24"/>
          <w:szCs w:val="24"/>
          <w:lang w:eastAsia="de-DE"/>
        </w:rPr>
      </w:pPr>
      <w:hyperlink r:id="rId722" w:history="1">
        <w:r w:rsidR="00E74D67" w:rsidRPr="009A633B">
          <w:rPr>
            <w:color w:val="0000FF"/>
            <w:sz w:val="24"/>
            <w:szCs w:val="24"/>
            <w:u w:val="single"/>
            <w:lang w:eastAsia="de-DE"/>
          </w:rPr>
          <w:t>JVET-AK0104</w:t>
        </w:r>
      </w:hyperlink>
      <w:r w:rsidR="00E74D67" w:rsidRPr="009A633B">
        <w:rPr>
          <w:sz w:val="24"/>
          <w:szCs w:val="24"/>
          <w:lang w:eastAsia="de-DE"/>
        </w:rPr>
        <w:t xml:space="preserve"> EE2-1.8: Non-adjacent DIMD for TMRL [V. </w:t>
      </w:r>
      <w:proofErr w:type="spellStart"/>
      <w:r w:rsidR="00E74D67" w:rsidRPr="009A633B">
        <w:rPr>
          <w:sz w:val="24"/>
          <w:szCs w:val="24"/>
          <w:lang w:eastAsia="de-DE"/>
        </w:rPr>
        <w:t>Rufitskiy</w:t>
      </w:r>
      <w:proofErr w:type="spellEnd"/>
      <w:r w:rsidR="00E74D67" w:rsidRPr="009A633B">
        <w:rPr>
          <w:sz w:val="24"/>
          <w:szCs w:val="24"/>
          <w:lang w:eastAsia="de-DE"/>
        </w:rPr>
        <w:t xml:space="preserve">, A. </w:t>
      </w:r>
      <w:proofErr w:type="spellStart"/>
      <w:r w:rsidR="00E74D67" w:rsidRPr="009A633B">
        <w:rPr>
          <w:sz w:val="24"/>
          <w:szCs w:val="24"/>
          <w:lang w:eastAsia="de-DE"/>
        </w:rPr>
        <w:t>Filippov</w:t>
      </w:r>
      <w:proofErr w:type="spellEnd"/>
      <w:r w:rsidR="00E74D67" w:rsidRPr="009A633B">
        <w:rPr>
          <w:sz w:val="24"/>
          <w:szCs w:val="24"/>
          <w:lang w:eastAsia="de-DE"/>
        </w:rPr>
        <w:t>, T. Dong, H. Qin, J. Konieczny, K. Ding (TCL)]</w:t>
      </w:r>
    </w:p>
    <w:p w14:paraId="7D9A345C" w14:textId="6DCCCCC9" w:rsidR="00E74D67" w:rsidRPr="00D726D7" w:rsidRDefault="00E74D67" w:rsidP="00E74D67"/>
    <w:p w14:paraId="7A8E64CC" w14:textId="270EFBBB" w:rsidR="00115254" w:rsidRPr="009A633B" w:rsidRDefault="00A50CA8" w:rsidP="00115254">
      <w:pPr>
        <w:pStyle w:val="berschrift9"/>
        <w:rPr>
          <w:sz w:val="24"/>
          <w:szCs w:val="24"/>
          <w:lang w:eastAsia="de-DE"/>
        </w:rPr>
      </w:pPr>
      <w:hyperlink r:id="rId723" w:history="1">
        <w:r w:rsidR="00115254" w:rsidRPr="009A633B">
          <w:rPr>
            <w:color w:val="0000FF"/>
            <w:sz w:val="24"/>
            <w:szCs w:val="24"/>
            <w:u w:val="single"/>
            <w:lang w:eastAsia="de-DE"/>
          </w:rPr>
          <w:t>JVET-AK0297</w:t>
        </w:r>
      </w:hyperlink>
      <w:r w:rsidR="00115254" w:rsidRPr="009A633B">
        <w:rPr>
          <w:sz w:val="24"/>
          <w:szCs w:val="24"/>
          <w:lang w:eastAsia="de-DE"/>
        </w:rPr>
        <w:t xml:space="preserve"> Crosscheck of JVET-AK0104 (EE2-1.8: Non-adjacent DIMD for TMRL) [S. Blasi (Nokia)] [late] </w:t>
      </w:r>
    </w:p>
    <w:p w14:paraId="64D92C89" w14:textId="77777777" w:rsidR="00115254" w:rsidRPr="00D726D7" w:rsidRDefault="00115254" w:rsidP="00E74D67"/>
    <w:p w14:paraId="2CF37690" w14:textId="77777777" w:rsidR="00E74D67" w:rsidRPr="009A633B" w:rsidRDefault="00A50CA8" w:rsidP="00CA61C8">
      <w:pPr>
        <w:pStyle w:val="berschrift9"/>
        <w:rPr>
          <w:sz w:val="24"/>
          <w:szCs w:val="24"/>
          <w:lang w:eastAsia="de-DE"/>
        </w:rPr>
      </w:pPr>
      <w:hyperlink r:id="rId724" w:history="1">
        <w:r w:rsidR="00E74D67" w:rsidRPr="009A633B">
          <w:rPr>
            <w:color w:val="0000FF"/>
            <w:sz w:val="24"/>
            <w:szCs w:val="24"/>
            <w:u w:val="single"/>
            <w:lang w:eastAsia="de-DE"/>
          </w:rPr>
          <w:t>JVET-AK0105</w:t>
        </w:r>
      </w:hyperlink>
      <w:r w:rsidR="00E74D67" w:rsidRPr="009A633B">
        <w:rPr>
          <w:sz w:val="24"/>
          <w:szCs w:val="24"/>
          <w:lang w:eastAsia="de-DE"/>
        </w:rPr>
        <w:t xml:space="preserve"> EE2-3.5: High Resolution Arithmetic Engine [M. </w:t>
      </w:r>
      <w:proofErr w:type="spellStart"/>
      <w:r w:rsidR="00E74D67" w:rsidRPr="009A633B">
        <w:rPr>
          <w:sz w:val="24"/>
          <w:szCs w:val="24"/>
          <w:lang w:eastAsia="de-DE"/>
        </w:rPr>
        <w:t>Balcilar</w:t>
      </w:r>
      <w:proofErr w:type="spellEnd"/>
      <w:r w:rsidR="00E74D67" w:rsidRPr="009A633B">
        <w:rPr>
          <w:sz w:val="24"/>
          <w:szCs w:val="24"/>
          <w:lang w:eastAsia="de-DE"/>
        </w:rPr>
        <w:t xml:space="preserve">, F. Le </w:t>
      </w:r>
      <w:proofErr w:type="spellStart"/>
      <w:r w:rsidR="00E74D67" w:rsidRPr="009A633B">
        <w:rPr>
          <w:sz w:val="24"/>
          <w:szCs w:val="24"/>
          <w:lang w:eastAsia="de-DE"/>
        </w:rPr>
        <w:t>Leannec</w:t>
      </w:r>
      <w:proofErr w:type="spellEnd"/>
      <w:r w:rsidR="00E74D67" w:rsidRPr="009A633B">
        <w:rPr>
          <w:sz w:val="24"/>
          <w:szCs w:val="24"/>
          <w:lang w:eastAsia="de-DE"/>
        </w:rPr>
        <w:t>, C. Salmon-</w:t>
      </w:r>
      <w:proofErr w:type="spellStart"/>
      <w:r w:rsidR="00E74D67" w:rsidRPr="009A633B">
        <w:rPr>
          <w:sz w:val="24"/>
          <w:szCs w:val="24"/>
          <w:lang w:eastAsia="de-DE"/>
        </w:rPr>
        <w:t>Legagneur</w:t>
      </w:r>
      <w:proofErr w:type="spellEnd"/>
      <w:r w:rsidR="00E74D67" w:rsidRPr="009A633B">
        <w:rPr>
          <w:sz w:val="24"/>
          <w:szCs w:val="24"/>
          <w:lang w:eastAsia="de-DE"/>
        </w:rPr>
        <w:t>, F. Galpin (</w:t>
      </w:r>
      <w:proofErr w:type="spellStart"/>
      <w:r w:rsidR="00E74D67" w:rsidRPr="009A633B">
        <w:rPr>
          <w:sz w:val="24"/>
          <w:szCs w:val="24"/>
          <w:lang w:eastAsia="de-DE"/>
        </w:rPr>
        <w:t>InterDigital</w:t>
      </w:r>
      <w:proofErr w:type="spellEnd"/>
      <w:r w:rsidR="00E74D67" w:rsidRPr="009A633B">
        <w:rPr>
          <w:sz w:val="24"/>
          <w:szCs w:val="24"/>
          <w:lang w:eastAsia="de-DE"/>
        </w:rPr>
        <w:t>)]</w:t>
      </w:r>
    </w:p>
    <w:p w14:paraId="0A9A593B" w14:textId="10952C26" w:rsidR="00E74D67" w:rsidRPr="00D726D7" w:rsidRDefault="00E74D67" w:rsidP="00F44BFE"/>
    <w:p w14:paraId="24A52CBF" w14:textId="77777777" w:rsidR="003F348D" w:rsidRPr="009A633B" w:rsidRDefault="00A50CA8" w:rsidP="00CA61C8">
      <w:pPr>
        <w:pStyle w:val="berschrift9"/>
        <w:rPr>
          <w:sz w:val="24"/>
          <w:szCs w:val="24"/>
          <w:lang w:eastAsia="de-DE"/>
        </w:rPr>
      </w:pPr>
      <w:hyperlink r:id="rId725" w:history="1">
        <w:r w:rsidR="003F348D" w:rsidRPr="009A633B">
          <w:rPr>
            <w:color w:val="0000FF"/>
            <w:sz w:val="24"/>
            <w:szCs w:val="24"/>
            <w:u w:val="single"/>
            <w:lang w:eastAsia="de-DE"/>
          </w:rPr>
          <w:t>JVET-AK0260</w:t>
        </w:r>
      </w:hyperlink>
      <w:r w:rsidR="003F348D" w:rsidRPr="009A633B">
        <w:rPr>
          <w:sz w:val="24"/>
          <w:szCs w:val="24"/>
          <w:lang w:eastAsia="de-DE"/>
        </w:rPr>
        <w:t xml:space="preserve"> Cross-check of JVET-AK0105 (EE2-3.5: High Resolution Arithmetic Engine) [</w:t>
      </w:r>
      <w:hyperlink r:id="rId726" w:history="1">
        <w:r w:rsidR="003F348D" w:rsidRPr="009A633B">
          <w:rPr>
            <w:sz w:val="24"/>
            <w:szCs w:val="24"/>
            <w:lang w:eastAsia="de-DE"/>
          </w:rPr>
          <w:t xml:space="preserve">P. </w:t>
        </w:r>
        <w:proofErr w:type="spellStart"/>
        <w:r w:rsidR="003F348D" w:rsidRPr="009A633B">
          <w:rPr>
            <w:sz w:val="24"/>
            <w:szCs w:val="24"/>
            <w:lang w:eastAsia="de-DE"/>
          </w:rPr>
          <w:t>Nikitin</w:t>
        </w:r>
        <w:proofErr w:type="spellEnd"/>
        <w:r w:rsidR="003F348D" w:rsidRPr="009A633B">
          <w:rPr>
            <w:sz w:val="24"/>
            <w:szCs w:val="24"/>
            <w:lang w:eastAsia="de-DE"/>
          </w:rPr>
          <w:t xml:space="preserve"> (Qualcomm)</w:t>
        </w:r>
      </w:hyperlink>
      <w:r w:rsidR="003F348D" w:rsidRPr="009A633B">
        <w:rPr>
          <w:sz w:val="24"/>
          <w:szCs w:val="24"/>
          <w:lang w:eastAsia="de-DE"/>
        </w:rPr>
        <w:t>] [late] [miss]</w:t>
      </w:r>
    </w:p>
    <w:p w14:paraId="45CB55BE" w14:textId="77099752" w:rsidR="003F348D" w:rsidRPr="00D726D7" w:rsidRDefault="003F348D" w:rsidP="00F44BFE"/>
    <w:p w14:paraId="65AB9381" w14:textId="77777777" w:rsidR="00FC6CC8" w:rsidRPr="009A633B" w:rsidRDefault="00A50CA8" w:rsidP="00CA61C8">
      <w:pPr>
        <w:pStyle w:val="berschrift9"/>
        <w:rPr>
          <w:sz w:val="24"/>
          <w:szCs w:val="24"/>
          <w:lang w:eastAsia="de-DE"/>
        </w:rPr>
      </w:pPr>
      <w:hyperlink r:id="rId727" w:history="1">
        <w:r w:rsidR="00FC6CC8" w:rsidRPr="009A633B">
          <w:rPr>
            <w:color w:val="0000FF"/>
            <w:sz w:val="24"/>
            <w:szCs w:val="24"/>
            <w:u w:val="single"/>
            <w:lang w:eastAsia="de-DE"/>
          </w:rPr>
          <w:t>JVET-AK0118</w:t>
        </w:r>
      </w:hyperlink>
      <w:r w:rsidR="00FC6CC8" w:rsidRPr="009A633B">
        <w:rPr>
          <w:sz w:val="24"/>
          <w:szCs w:val="24"/>
          <w:lang w:eastAsia="de-DE"/>
        </w:rPr>
        <w:t xml:space="preserve"> EE2-1.10: Bilateral Filtering for Intra Prediction [W. Yin, K. Zhang, Y. Wang, Z. Deng, N. Zhang, L. Zhao, M. Salehifar, L. Zhang (</w:t>
      </w:r>
      <w:proofErr w:type="spellStart"/>
      <w:r w:rsidR="00FC6CC8" w:rsidRPr="009A633B">
        <w:rPr>
          <w:sz w:val="24"/>
          <w:szCs w:val="24"/>
          <w:lang w:eastAsia="de-DE"/>
        </w:rPr>
        <w:t>Bytedance</w:t>
      </w:r>
      <w:proofErr w:type="spellEnd"/>
      <w:r w:rsidR="00FC6CC8" w:rsidRPr="009A633B">
        <w:rPr>
          <w:sz w:val="24"/>
          <w:szCs w:val="24"/>
          <w:lang w:eastAsia="de-DE"/>
        </w:rPr>
        <w:t>)]</w:t>
      </w:r>
    </w:p>
    <w:p w14:paraId="45FF13E8" w14:textId="0648698B" w:rsidR="00FC6CC8" w:rsidRPr="00D726D7" w:rsidRDefault="00FC6CC8" w:rsidP="00F44BFE"/>
    <w:p w14:paraId="2DA3E8CB" w14:textId="04DC026A" w:rsidR="00FC6CC8" w:rsidRPr="009A633B" w:rsidRDefault="00A50CA8" w:rsidP="00CA61C8">
      <w:pPr>
        <w:pStyle w:val="berschrift9"/>
        <w:rPr>
          <w:sz w:val="24"/>
          <w:szCs w:val="24"/>
          <w:lang w:eastAsia="de-DE"/>
        </w:rPr>
      </w:pPr>
      <w:hyperlink r:id="rId728" w:history="1">
        <w:r w:rsidR="00FC6CC8" w:rsidRPr="009A633B">
          <w:rPr>
            <w:color w:val="0000FF"/>
            <w:sz w:val="24"/>
            <w:szCs w:val="24"/>
            <w:u w:val="single"/>
            <w:lang w:eastAsia="de-DE"/>
          </w:rPr>
          <w:t>JVET-AK0130</w:t>
        </w:r>
      </w:hyperlink>
      <w:r w:rsidR="00FC6CC8" w:rsidRPr="009A633B">
        <w:rPr>
          <w:sz w:val="24"/>
          <w:szCs w:val="24"/>
          <w:lang w:eastAsia="de-DE"/>
        </w:rPr>
        <w:t xml:space="preserve"> Crosscheck of JVET-AK0118 (EE2-1.10: Bilateral Filtering for Intra Prediction) [V. Shchukin (Ericsson)] [late] </w:t>
      </w:r>
    </w:p>
    <w:p w14:paraId="2305B956" w14:textId="714C6AB8" w:rsidR="00FC6CC8" w:rsidRPr="00D726D7" w:rsidRDefault="00FC6CC8" w:rsidP="00F44BFE"/>
    <w:p w14:paraId="6F7871CD" w14:textId="54941299" w:rsidR="00115254" w:rsidRPr="009A633B" w:rsidRDefault="00A50CA8" w:rsidP="00115254">
      <w:pPr>
        <w:pStyle w:val="berschrift9"/>
        <w:rPr>
          <w:sz w:val="24"/>
          <w:szCs w:val="24"/>
          <w:lang w:eastAsia="de-DE"/>
        </w:rPr>
      </w:pPr>
      <w:hyperlink r:id="rId729" w:history="1">
        <w:r w:rsidR="00115254" w:rsidRPr="009A633B">
          <w:rPr>
            <w:color w:val="0000FF"/>
            <w:sz w:val="24"/>
            <w:szCs w:val="24"/>
            <w:u w:val="single"/>
            <w:lang w:eastAsia="de-DE"/>
          </w:rPr>
          <w:t>JVET-AK0295</w:t>
        </w:r>
      </w:hyperlink>
      <w:r w:rsidR="00115254" w:rsidRPr="009A633B">
        <w:rPr>
          <w:sz w:val="24"/>
          <w:szCs w:val="24"/>
          <w:lang w:eastAsia="de-DE"/>
        </w:rPr>
        <w:t xml:space="preserve"> Crosscheck of JVET-AK0118 (EE2-1.10: Bilateral Filtering for Intra Prediction) [C. Ma (Kwai)] [late]</w:t>
      </w:r>
    </w:p>
    <w:p w14:paraId="1BA6F7AD" w14:textId="77777777" w:rsidR="00115254" w:rsidRPr="00D726D7" w:rsidRDefault="00115254" w:rsidP="00F44BFE"/>
    <w:p w14:paraId="1D50A8DE" w14:textId="77777777" w:rsidR="00E74D67" w:rsidRPr="009A633B" w:rsidRDefault="00A50CA8" w:rsidP="00CA61C8">
      <w:pPr>
        <w:pStyle w:val="berschrift9"/>
        <w:rPr>
          <w:sz w:val="24"/>
          <w:szCs w:val="24"/>
          <w:lang w:eastAsia="de-DE"/>
        </w:rPr>
      </w:pPr>
      <w:hyperlink r:id="rId730" w:history="1">
        <w:r w:rsidR="00E74D67" w:rsidRPr="009A633B">
          <w:rPr>
            <w:color w:val="0000FF"/>
            <w:sz w:val="24"/>
            <w:szCs w:val="24"/>
            <w:u w:val="single"/>
            <w:lang w:eastAsia="de-DE"/>
          </w:rPr>
          <w:t>JVET-AK0121</w:t>
        </w:r>
      </w:hyperlink>
      <w:r w:rsidR="00E74D67" w:rsidRPr="009A633B">
        <w:rPr>
          <w:sz w:val="24"/>
          <w:szCs w:val="24"/>
          <w:lang w:eastAsia="de-DE"/>
        </w:rPr>
        <w:t xml:space="preserve"> EE2-4.3: Boundary-Aware Offset Refinement for In-Loop-Filters [W. Yin, K. Zhang, Y. Wang, Z. Deng, N. Zhang, L. Zhao, M. Salehifar, L. Zhang (</w:t>
      </w:r>
      <w:proofErr w:type="spellStart"/>
      <w:r w:rsidR="00E74D67" w:rsidRPr="009A633B">
        <w:rPr>
          <w:sz w:val="24"/>
          <w:szCs w:val="24"/>
          <w:lang w:eastAsia="de-DE"/>
        </w:rPr>
        <w:t>Bytedance</w:t>
      </w:r>
      <w:proofErr w:type="spellEnd"/>
      <w:r w:rsidR="00E74D67" w:rsidRPr="009A633B">
        <w:rPr>
          <w:sz w:val="24"/>
          <w:szCs w:val="24"/>
          <w:lang w:eastAsia="de-DE"/>
        </w:rPr>
        <w:t>)]</w:t>
      </w:r>
    </w:p>
    <w:p w14:paraId="0F25DD48" w14:textId="0EC64124" w:rsidR="00E74D67" w:rsidRPr="00D726D7" w:rsidRDefault="00E74D67" w:rsidP="00F44BFE"/>
    <w:p w14:paraId="188E8761" w14:textId="0E526334" w:rsidR="00B0405B" w:rsidRPr="009A633B" w:rsidRDefault="00A50CA8" w:rsidP="00CA61C8">
      <w:pPr>
        <w:pStyle w:val="berschrift9"/>
        <w:rPr>
          <w:sz w:val="24"/>
          <w:szCs w:val="24"/>
          <w:lang w:eastAsia="de-DE"/>
        </w:rPr>
      </w:pPr>
      <w:hyperlink r:id="rId731" w:history="1">
        <w:r w:rsidR="00B0405B" w:rsidRPr="009A633B">
          <w:rPr>
            <w:color w:val="0000FF"/>
            <w:sz w:val="24"/>
            <w:szCs w:val="24"/>
            <w:u w:val="single"/>
            <w:lang w:eastAsia="de-DE"/>
          </w:rPr>
          <w:t>JVET-AK0229</w:t>
        </w:r>
      </w:hyperlink>
      <w:r w:rsidR="00B0405B" w:rsidRPr="009A633B">
        <w:rPr>
          <w:sz w:val="24"/>
          <w:szCs w:val="24"/>
          <w:lang w:eastAsia="de-DE"/>
        </w:rPr>
        <w:t xml:space="preserve"> Crosscheck of JVET-AK0121 (EE2-4.3: Boundary-Aware Offset Refinement for In-Loop-Filters) [N. Hu (Qualcomm)] [late]</w:t>
      </w:r>
    </w:p>
    <w:p w14:paraId="66BDC07E" w14:textId="77777777" w:rsidR="00B0405B" w:rsidRPr="00D726D7" w:rsidRDefault="00B0405B" w:rsidP="00F44BFE"/>
    <w:p w14:paraId="1541C63E" w14:textId="77777777" w:rsidR="00E74D67" w:rsidRPr="009A633B" w:rsidRDefault="00A50CA8" w:rsidP="00CA61C8">
      <w:pPr>
        <w:pStyle w:val="berschrift9"/>
        <w:rPr>
          <w:sz w:val="24"/>
          <w:szCs w:val="24"/>
          <w:lang w:eastAsia="de-DE"/>
        </w:rPr>
      </w:pPr>
      <w:hyperlink r:id="rId732" w:history="1">
        <w:r w:rsidR="00E74D67" w:rsidRPr="009A633B">
          <w:rPr>
            <w:color w:val="0000FF"/>
            <w:sz w:val="24"/>
            <w:szCs w:val="24"/>
            <w:u w:val="single"/>
            <w:lang w:eastAsia="de-DE"/>
          </w:rPr>
          <w:t>JVET-AK0123</w:t>
        </w:r>
      </w:hyperlink>
      <w:r w:rsidR="00E74D67" w:rsidRPr="009A633B">
        <w:rPr>
          <w:sz w:val="24"/>
          <w:szCs w:val="24"/>
          <w:lang w:eastAsia="de-DE"/>
        </w:rPr>
        <w:t xml:space="preserve"> EE2-4.1: Restrictions on ALF coefficient values [V. Shchukin, P. </w:t>
      </w:r>
      <w:proofErr w:type="spellStart"/>
      <w:r w:rsidR="00E74D67" w:rsidRPr="009A633B">
        <w:rPr>
          <w:sz w:val="24"/>
          <w:szCs w:val="24"/>
          <w:lang w:eastAsia="de-DE"/>
        </w:rPr>
        <w:t>Wennersten</w:t>
      </w:r>
      <w:proofErr w:type="spellEnd"/>
      <w:r w:rsidR="00E74D67" w:rsidRPr="009A633B">
        <w:rPr>
          <w:sz w:val="24"/>
          <w:szCs w:val="24"/>
          <w:lang w:eastAsia="de-DE"/>
        </w:rPr>
        <w:t>, J. Ström (Ericsson)]</w:t>
      </w:r>
    </w:p>
    <w:p w14:paraId="1D96E4DA" w14:textId="7AFA5A60" w:rsidR="00E74D67" w:rsidRPr="00D726D7" w:rsidRDefault="00E74D67" w:rsidP="00F44BFE"/>
    <w:p w14:paraId="0C0285AC" w14:textId="075548F2" w:rsidR="00E74D67" w:rsidRPr="009A633B" w:rsidRDefault="00A50CA8" w:rsidP="00CA61C8">
      <w:pPr>
        <w:pStyle w:val="berschrift9"/>
        <w:rPr>
          <w:sz w:val="24"/>
          <w:szCs w:val="24"/>
          <w:lang w:eastAsia="de-DE"/>
        </w:rPr>
      </w:pPr>
      <w:hyperlink r:id="rId733" w:history="1">
        <w:r w:rsidR="00E74D67" w:rsidRPr="009A633B">
          <w:rPr>
            <w:color w:val="0000FF"/>
            <w:sz w:val="24"/>
            <w:szCs w:val="24"/>
            <w:u w:val="single"/>
            <w:lang w:eastAsia="de-DE"/>
          </w:rPr>
          <w:t>JVET-AK0172</w:t>
        </w:r>
      </w:hyperlink>
      <w:r w:rsidR="00E74D67" w:rsidRPr="009A633B">
        <w:rPr>
          <w:sz w:val="24"/>
          <w:szCs w:val="24"/>
          <w:lang w:eastAsia="de-DE"/>
        </w:rPr>
        <w:t xml:space="preserve"> Crosscheck of JVET-AK0123 (EE2-4.1: Restrictions on ALF coefficient values) [I. </w:t>
      </w:r>
      <w:proofErr w:type="spellStart"/>
      <w:r w:rsidR="00E74D67" w:rsidRPr="009A633B">
        <w:rPr>
          <w:sz w:val="24"/>
          <w:szCs w:val="24"/>
          <w:lang w:eastAsia="de-DE"/>
        </w:rPr>
        <w:t>Jumakulyyev</w:t>
      </w:r>
      <w:proofErr w:type="spellEnd"/>
      <w:r w:rsidR="00E74D67" w:rsidRPr="009A633B">
        <w:rPr>
          <w:sz w:val="24"/>
          <w:szCs w:val="24"/>
          <w:lang w:eastAsia="de-DE"/>
        </w:rPr>
        <w:t xml:space="preserve"> (Nokia)] [late] </w:t>
      </w:r>
    </w:p>
    <w:p w14:paraId="716A09AF" w14:textId="77777777" w:rsidR="00E74D67" w:rsidRPr="00D726D7" w:rsidRDefault="00E74D67" w:rsidP="00F44BFE"/>
    <w:p w14:paraId="1A2AE32D" w14:textId="77777777" w:rsidR="00E74D67" w:rsidRPr="009A633B" w:rsidRDefault="00A50CA8" w:rsidP="00CA61C8">
      <w:pPr>
        <w:pStyle w:val="berschrift9"/>
        <w:rPr>
          <w:sz w:val="24"/>
          <w:szCs w:val="24"/>
          <w:lang w:eastAsia="de-DE"/>
        </w:rPr>
      </w:pPr>
      <w:hyperlink r:id="rId734" w:history="1">
        <w:r w:rsidR="00E74D67" w:rsidRPr="009A633B">
          <w:rPr>
            <w:color w:val="0000FF"/>
            <w:sz w:val="24"/>
            <w:szCs w:val="24"/>
            <w:u w:val="single"/>
            <w:lang w:eastAsia="de-DE"/>
          </w:rPr>
          <w:t>JVET-AK0131</w:t>
        </w:r>
      </w:hyperlink>
      <w:r w:rsidR="00E74D67" w:rsidRPr="009A633B">
        <w:rPr>
          <w:sz w:val="24"/>
          <w:szCs w:val="24"/>
          <w:lang w:eastAsia="de-DE"/>
        </w:rPr>
        <w:t xml:space="preserve"> EE2-3.3: Advanced SBT with direction and position inference [G. Laroche, P. </w:t>
      </w:r>
      <w:proofErr w:type="spellStart"/>
      <w:r w:rsidR="00E74D67" w:rsidRPr="009A633B">
        <w:rPr>
          <w:sz w:val="24"/>
          <w:szCs w:val="24"/>
          <w:lang w:eastAsia="de-DE"/>
        </w:rPr>
        <w:t>Onno</w:t>
      </w:r>
      <w:proofErr w:type="spellEnd"/>
      <w:r w:rsidR="00E74D67" w:rsidRPr="009A633B">
        <w:rPr>
          <w:sz w:val="24"/>
          <w:szCs w:val="24"/>
          <w:lang w:eastAsia="de-DE"/>
        </w:rPr>
        <w:t xml:space="preserve"> (Canon)]</w:t>
      </w:r>
    </w:p>
    <w:p w14:paraId="74CBD70A" w14:textId="22CF5CAF" w:rsidR="00E74D67" w:rsidRPr="00D726D7" w:rsidRDefault="00E74D67" w:rsidP="00F44BFE"/>
    <w:p w14:paraId="531E4B39" w14:textId="0DA9897C" w:rsidR="003F348D" w:rsidRPr="009A633B" w:rsidRDefault="00A50CA8" w:rsidP="00CA61C8">
      <w:pPr>
        <w:pStyle w:val="berschrift9"/>
        <w:rPr>
          <w:sz w:val="24"/>
          <w:szCs w:val="24"/>
          <w:lang w:eastAsia="de-DE"/>
        </w:rPr>
      </w:pPr>
      <w:hyperlink r:id="rId735" w:history="1">
        <w:r w:rsidR="003F348D" w:rsidRPr="009A633B">
          <w:rPr>
            <w:color w:val="0000FF"/>
            <w:sz w:val="24"/>
            <w:szCs w:val="24"/>
            <w:u w:val="single"/>
            <w:lang w:eastAsia="de-DE"/>
          </w:rPr>
          <w:t>JVET-AK0276</w:t>
        </w:r>
      </w:hyperlink>
      <w:r w:rsidR="003F348D" w:rsidRPr="009A633B">
        <w:rPr>
          <w:sz w:val="24"/>
          <w:szCs w:val="24"/>
          <w:lang w:eastAsia="de-DE"/>
        </w:rPr>
        <w:t xml:space="preserve"> Cross-check of JVET-AK0131 EE2-3.3: Advanced SBT with direction and position inference [F. Le </w:t>
      </w:r>
      <w:proofErr w:type="spellStart"/>
      <w:r w:rsidR="003F348D" w:rsidRPr="009A633B">
        <w:rPr>
          <w:sz w:val="24"/>
          <w:szCs w:val="24"/>
          <w:lang w:eastAsia="de-DE"/>
        </w:rPr>
        <w:t>Léannec</w:t>
      </w:r>
      <w:proofErr w:type="spellEnd"/>
      <w:r w:rsidR="003F348D" w:rsidRPr="009A633B">
        <w:rPr>
          <w:sz w:val="24"/>
          <w:szCs w:val="24"/>
          <w:lang w:eastAsia="de-DE"/>
        </w:rPr>
        <w:t xml:space="preserve"> (</w:t>
      </w:r>
      <w:proofErr w:type="spellStart"/>
      <w:r w:rsidR="003F348D" w:rsidRPr="009A633B">
        <w:rPr>
          <w:sz w:val="24"/>
          <w:szCs w:val="24"/>
          <w:lang w:eastAsia="de-DE"/>
        </w:rPr>
        <w:t>InterDigital</w:t>
      </w:r>
      <w:proofErr w:type="spellEnd"/>
      <w:r w:rsidR="003F348D" w:rsidRPr="009A633B">
        <w:rPr>
          <w:sz w:val="24"/>
          <w:szCs w:val="24"/>
          <w:lang w:eastAsia="de-DE"/>
        </w:rPr>
        <w:t>)] [late]</w:t>
      </w:r>
    </w:p>
    <w:p w14:paraId="082373CE" w14:textId="77777777" w:rsidR="003F348D" w:rsidRPr="00D726D7" w:rsidRDefault="003F348D" w:rsidP="00F44BFE"/>
    <w:p w14:paraId="1F85255D" w14:textId="77777777" w:rsidR="00E74D67" w:rsidRPr="009A633B" w:rsidRDefault="00A50CA8" w:rsidP="00CA61C8">
      <w:pPr>
        <w:pStyle w:val="berschrift9"/>
        <w:rPr>
          <w:sz w:val="24"/>
          <w:szCs w:val="24"/>
          <w:lang w:eastAsia="de-DE"/>
        </w:rPr>
      </w:pPr>
      <w:hyperlink r:id="rId736" w:history="1">
        <w:r w:rsidR="00E74D67" w:rsidRPr="009A633B">
          <w:rPr>
            <w:color w:val="0000FF"/>
            <w:sz w:val="24"/>
            <w:szCs w:val="24"/>
            <w:u w:val="single"/>
            <w:lang w:eastAsia="de-DE"/>
          </w:rPr>
          <w:t>JVET-AK0148</w:t>
        </w:r>
      </w:hyperlink>
      <w:r w:rsidR="00E74D67" w:rsidRPr="009A633B">
        <w:rPr>
          <w:sz w:val="24"/>
          <w:szCs w:val="24"/>
          <w:lang w:eastAsia="de-DE"/>
        </w:rPr>
        <w:t xml:space="preserve"> EE2-1.17: Combination of EE2-1.16, EE2-1.11 and EE2-1.10 [Z. Zhang, J. Chen, X. Li, R.-L. Liao, Y. Ye (Alibaba), C. Zhou, Z. </w:t>
      </w:r>
      <w:proofErr w:type="spellStart"/>
      <w:r w:rsidR="00E74D67" w:rsidRPr="009A633B">
        <w:rPr>
          <w:sz w:val="24"/>
          <w:szCs w:val="24"/>
          <w:lang w:eastAsia="de-DE"/>
        </w:rPr>
        <w:t>Lv</w:t>
      </w:r>
      <w:proofErr w:type="spellEnd"/>
      <w:r w:rsidR="00E74D67" w:rsidRPr="009A633B">
        <w:rPr>
          <w:sz w:val="24"/>
          <w:szCs w:val="24"/>
          <w:lang w:eastAsia="de-DE"/>
        </w:rPr>
        <w:t xml:space="preserve">, G. Wang (vivo), T. Dong, A. </w:t>
      </w:r>
      <w:proofErr w:type="spellStart"/>
      <w:r w:rsidR="00E74D67" w:rsidRPr="009A633B">
        <w:rPr>
          <w:sz w:val="24"/>
          <w:szCs w:val="24"/>
          <w:lang w:eastAsia="de-DE"/>
        </w:rPr>
        <w:t>Filippov</w:t>
      </w:r>
      <w:proofErr w:type="spellEnd"/>
      <w:r w:rsidR="00E74D67" w:rsidRPr="009A633B">
        <w:rPr>
          <w:sz w:val="24"/>
          <w:szCs w:val="24"/>
          <w:lang w:eastAsia="de-DE"/>
        </w:rPr>
        <w:t xml:space="preserve">, J. Konieczny, V. </w:t>
      </w:r>
      <w:proofErr w:type="spellStart"/>
      <w:r w:rsidR="00E74D67" w:rsidRPr="009A633B">
        <w:rPr>
          <w:sz w:val="24"/>
          <w:szCs w:val="24"/>
          <w:lang w:eastAsia="de-DE"/>
        </w:rPr>
        <w:t>Rufitskiy</w:t>
      </w:r>
      <w:proofErr w:type="spellEnd"/>
      <w:r w:rsidR="00E74D67" w:rsidRPr="009A633B">
        <w:rPr>
          <w:sz w:val="24"/>
          <w:szCs w:val="24"/>
          <w:lang w:eastAsia="de-DE"/>
        </w:rPr>
        <w:t>, H. Qin, K. Ding (TCL), W. Yin, K. Zhang, Y. Wang, Z. Deng, N. Zhang, L. Zhao, M. Salehifar, L. Zhang (</w:t>
      </w:r>
      <w:proofErr w:type="spellStart"/>
      <w:r w:rsidR="00E74D67" w:rsidRPr="009A633B">
        <w:rPr>
          <w:sz w:val="24"/>
          <w:szCs w:val="24"/>
          <w:lang w:eastAsia="de-DE"/>
        </w:rPr>
        <w:t>Bytedance</w:t>
      </w:r>
      <w:proofErr w:type="spellEnd"/>
      <w:r w:rsidR="00E74D67" w:rsidRPr="009A633B">
        <w:rPr>
          <w:sz w:val="24"/>
          <w:szCs w:val="24"/>
          <w:lang w:eastAsia="de-DE"/>
        </w:rPr>
        <w:t>)]</w:t>
      </w:r>
    </w:p>
    <w:p w14:paraId="0106F747" w14:textId="68F88493" w:rsidR="00E74D67" w:rsidRPr="00D726D7" w:rsidRDefault="00E74D67" w:rsidP="00E74D67"/>
    <w:p w14:paraId="09647E88" w14:textId="4F9A4A87" w:rsidR="00115254" w:rsidRPr="009A633B" w:rsidRDefault="00A50CA8" w:rsidP="00115254">
      <w:pPr>
        <w:pStyle w:val="berschrift9"/>
        <w:rPr>
          <w:sz w:val="24"/>
          <w:szCs w:val="24"/>
          <w:lang w:eastAsia="de-DE"/>
        </w:rPr>
      </w:pPr>
      <w:hyperlink r:id="rId737" w:history="1">
        <w:r w:rsidR="00115254" w:rsidRPr="009A633B">
          <w:rPr>
            <w:color w:val="0000FF"/>
            <w:sz w:val="24"/>
            <w:szCs w:val="24"/>
            <w:u w:val="single"/>
            <w:lang w:eastAsia="de-DE"/>
          </w:rPr>
          <w:t>JVET-AK0296</w:t>
        </w:r>
      </w:hyperlink>
      <w:r w:rsidR="00115254" w:rsidRPr="009A633B">
        <w:rPr>
          <w:sz w:val="24"/>
          <w:szCs w:val="24"/>
          <w:lang w:eastAsia="de-DE"/>
        </w:rPr>
        <w:t xml:space="preserve"> Crosscheck of JVET-AK0148 (EE2-1.17: Combination of EE2-1.16, EE2-1.11 and EE2-1.10) [C. Ma (Kwai)] [late]</w:t>
      </w:r>
    </w:p>
    <w:p w14:paraId="2102F457" w14:textId="4A41471B" w:rsidR="00115254" w:rsidRPr="00D726D7" w:rsidRDefault="00115254" w:rsidP="00E74D67"/>
    <w:p w14:paraId="690CBA2F" w14:textId="309426C1" w:rsidR="00122F3A" w:rsidRPr="009A633B" w:rsidRDefault="00A50CA8" w:rsidP="00ED564F">
      <w:pPr>
        <w:pStyle w:val="berschrift9"/>
        <w:rPr>
          <w:sz w:val="24"/>
          <w:szCs w:val="24"/>
          <w:lang w:eastAsia="de-DE"/>
        </w:rPr>
      </w:pPr>
      <w:hyperlink r:id="rId738" w:history="1">
        <w:r w:rsidR="00122F3A" w:rsidRPr="009A633B">
          <w:rPr>
            <w:color w:val="0000FF"/>
            <w:sz w:val="24"/>
            <w:szCs w:val="24"/>
            <w:u w:val="single"/>
            <w:lang w:eastAsia="de-DE"/>
          </w:rPr>
          <w:t>JVET-AK0310</w:t>
        </w:r>
      </w:hyperlink>
      <w:r w:rsidR="00122F3A" w:rsidRPr="009A633B">
        <w:rPr>
          <w:sz w:val="24"/>
          <w:szCs w:val="24"/>
          <w:lang w:eastAsia="de-DE"/>
        </w:rPr>
        <w:t xml:space="preserve"> Crosscheck of JVET-AK0148 (EE2-1.17: Combination of EE2-1.16, EE2-1.11 and EE2-1.10) [Z. </w:t>
      </w:r>
      <w:proofErr w:type="spellStart"/>
      <w:r w:rsidR="00122F3A" w:rsidRPr="009A633B">
        <w:rPr>
          <w:sz w:val="24"/>
          <w:szCs w:val="24"/>
          <w:lang w:eastAsia="de-DE"/>
        </w:rPr>
        <w:t>Xie</w:t>
      </w:r>
      <w:proofErr w:type="spellEnd"/>
      <w:r w:rsidR="00122F3A" w:rsidRPr="009A633B">
        <w:rPr>
          <w:sz w:val="24"/>
          <w:szCs w:val="24"/>
          <w:lang w:eastAsia="de-DE"/>
        </w:rPr>
        <w:t xml:space="preserve"> (OPPO)] [late]</w:t>
      </w:r>
    </w:p>
    <w:p w14:paraId="4551AAA8" w14:textId="77777777" w:rsidR="00122F3A" w:rsidRPr="00D726D7" w:rsidRDefault="00122F3A" w:rsidP="00E74D67"/>
    <w:p w14:paraId="51F718E8" w14:textId="77777777" w:rsidR="00E74D67" w:rsidRPr="009A633B" w:rsidRDefault="00A50CA8" w:rsidP="00CA61C8">
      <w:pPr>
        <w:pStyle w:val="berschrift9"/>
        <w:rPr>
          <w:sz w:val="24"/>
          <w:szCs w:val="24"/>
          <w:lang w:eastAsia="de-DE"/>
        </w:rPr>
      </w:pPr>
      <w:hyperlink r:id="rId739" w:history="1">
        <w:r w:rsidR="00E74D67" w:rsidRPr="009A633B">
          <w:rPr>
            <w:color w:val="0000FF"/>
            <w:sz w:val="24"/>
            <w:szCs w:val="24"/>
            <w:u w:val="single"/>
            <w:lang w:eastAsia="de-DE"/>
          </w:rPr>
          <w:t>JVET-AK0149</w:t>
        </w:r>
      </w:hyperlink>
      <w:r w:rsidR="00E74D67" w:rsidRPr="009A633B">
        <w:rPr>
          <w:sz w:val="24"/>
          <w:szCs w:val="24"/>
          <w:lang w:eastAsia="de-DE"/>
        </w:rPr>
        <w:t xml:space="preserve"> EE2-1.15: a combination of EE2-1.13 and EE2-1.14 [Z. </w:t>
      </w:r>
      <w:proofErr w:type="spellStart"/>
      <w:r w:rsidR="00E74D67" w:rsidRPr="009A633B">
        <w:rPr>
          <w:sz w:val="24"/>
          <w:szCs w:val="24"/>
          <w:lang w:eastAsia="de-DE"/>
        </w:rPr>
        <w:t>Lv</w:t>
      </w:r>
      <w:proofErr w:type="spellEnd"/>
      <w:r w:rsidR="00E74D67" w:rsidRPr="009A633B">
        <w:rPr>
          <w:sz w:val="24"/>
          <w:szCs w:val="24"/>
          <w:lang w:eastAsia="de-DE"/>
        </w:rPr>
        <w:t xml:space="preserve">, C. Zhou, G. Wang (vivo), Z. </w:t>
      </w:r>
      <w:proofErr w:type="spellStart"/>
      <w:r w:rsidR="00E74D67" w:rsidRPr="009A633B">
        <w:rPr>
          <w:sz w:val="24"/>
          <w:szCs w:val="24"/>
          <w:lang w:eastAsia="de-DE"/>
        </w:rPr>
        <w:t>Xie</w:t>
      </w:r>
      <w:proofErr w:type="spellEnd"/>
      <w:r w:rsidR="00E74D67" w:rsidRPr="009A633B">
        <w:rPr>
          <w:sz w:val="24"/>
          <w:szCs w:val="24"/>
          <w:lang w:eastAsia="de-DE"/>
        </w:rPr>
        <w:t>, Y. Yu, H. Yu, D. Wang (OPPO)]</w:t>
      </w:r>
    </w:p>
    <w:p w14:paraId="193EB490" w14:textId="6606F1FA" w:rsidR="00E74D67" w:rsidRPr="00D726D7" w:rsidRDefault="00E74D67" w:rsidP="00F44BFE"/>
    <w:p w14:paraId="0430CE92" w14:textId="6DDC145F" w:rsidR="004B43D2" w:rsidRPr="009A633B" w:rsidRDefault="00A50CA8" w:rsidP="00CA61C8">
      <w:pPr>
        <w:pStyle w:val="berschrift9"/>
        <w:rPr>
          <w:sz w:val="24"/>
          <w:szCs w:val="24"/>
          <w:lang w:eastAsia="de-DE"/>
        </w:rPr>
      </w:pPr>
      <w:hyperlink r:id="rId740" w:history="1">
        <w:r w:rsidR="004B43D2" w:rsidRPr="009A633B">
          <w:rPr>
            <w:color w:val="0000FF"/>
            <w:sz w:val="24"/>
            <w:szCs w:val="24"/>
            <w:u w:val="single"/>
            <w:lang w:eastAsia="de-DE"/>
          </w:rPr>
          <w:t>JVET-AK0240</w:t>
        </w:r>
      </w:hyperlink>
      <w:r w:rsidR="004B43D2" w:rsidRPr="009A633B">
        <w:rPr>
          <w:sz w:val="24"/>
          <w:szCs w:val="24"/>
          <w:lang w:eastAsia="de-DE"/>
        </w:rPr>
        <w:t xml:space="preserve"> Crosscheck of JVET-AK0149 (EE2-1.15: a combination of EE2-1.13 and EE2-1.14) [Z. Zhang (Alibaba)] [late] </w:t>
      </w:r>
    </w:p>
    <w:p w14:paraId="337E0273" w14:textId="77777777" w:rsidR="004B43D2" w:rsidRPr="00D726D7" w:rsidRDefault="004B43D2" w:rsidP="00F44BFE"/>
    <w:p w14:paraId="5CB12845" w14:textId="77777777" w:rsidR="00E74D67" w:rsidRPr="009A633B" w:rsidRDefault="00A50CA8" w:rsidP="00CA61C8">
      <w:pPr>
        <w:pStyle w:val="berschrift9"/>
        <w:rPr>
          <w:sz w:val="24"/>
          <w:szCs w:val="24"/>
          <w:lang w:eastAsia="de-DE"/>
        </w:rPr>
      </w:pPr>
      <w:hyperlink r:id="rId741" w:history="1">
        <w:r w:rsidR="00E74D67" w:rsidRPr="009A633B">
          <w:rPr>
            <w:color w:val="0000FF"/>
            <w:sz w:val="24"/>
            <w:szCs w:val="24"/>
            <w:u w:val="single"/>
            <w:lang w:eastAsia="de-DE"/>
          </w:rPr>
          <w:t>JVET-AK0161</w:t>
        </w:r>
      </w:hyperlink>
      <w:r w:rsidR="00E74D67" w:rsidRPr="009A633B">
        <w:rPr>
          <w:sz w:val="24"/>
          <w:szCs w:val="24"/>
          <w:lang w:eastAsia="de-DE"/>
        </w:rPr>
        <w:t xml:space="preserve"> EE2-1.6: Extended </w:t>
      </w:r>
      <w:proofErr w:type="spellStart"/>
      <w:r w:rsidR="00E74D67" w:rsidRPr="009A633B">
        <w:rPr>
          <w:sz w:val="24"/>
          <w:szCs w:val="24"/>
          <w:lang w:eastAsia="de-DE"/>
        </w:rPr>
        <w:t>IntraTMP</w:t>
      </w:r>
      <w:proofErr w:type="spellEnd"/>
      <w:r w:rsidR="00E74D67" w:rsidRPr="009A633B">
        <w:rPr>
          <w:sz w:val="24"/>
          <w:szCs w:val="24"/>
          <w:lang w:eastAsia="de-DE"/>
        </w:rPr>
        <w:t xml:space="preserve"> merge candidate list with an improved fusion mode [D. Ruiz Coll, J.-K. Lee (</w:t>
      </w:r>
      <w:proofErr w:type="spellStart"/>
      <w:r w:rsidR="00E74D67" w:rsidRPr="009A633B">
        <w:rPr>
          <w:sz w:val="24"/>
          <w:szCs w:val="24"/>
          <w:lang w:eastAsia="de-DE"/>
        </w:rPr>
        <w:t>Ofinno</w:t>
      </w:r>
      <w:proofErr w:type="spellEnd"/>
      <w:r w:rsidR="00E74D67" w:rsidRPr="009A633B">
        <w:rPr>
          <w:sz w:val="24"/>
          <w:szCs w:val="24"/>
          <w:lang w:eastAsia="de-DE"/>
        </w:rPr>
        <w:t>)]</w:t>
      </w:r>
    </w:p>
    <w:p w14:paraId="6E8341CA" w14:textId="0172ADB7" w:rsidR="00E74D67" w:rsidRPr="00D726D7" w:rsidRDefault="00E74D67" w:rsidP="00F44BFE"/>
    <w:p w14:paraId="4D7ABCAB" w14:textId="1B946C91" w:rsidR="003F348D" w:rsidRPr="009A633B" w:rsidRDefault="00A50CA8" w:rsidP="00CA61C8">
      <w:pPr>
        <w:pStyle w:val="berschrift9"/>
        <w:rPr>
          <w:sz w:val="24"/>
          <w:szCs w:val="24"/>
          <w:lang w:eastAsia="de-DE"/>
        </w:rPr>
      </w:pPr>
      <w:hyperlink r:id="rId742" w:history="1">
        <w:r w:rsidR="003F348D" w:rsidRPr="009A633B">
          <w:rPr>
            <w:color w:val="0000FF"/>
            <w:sz w:val="24"/>
            <w:szCs w:val="24"/>
            <w:u w:val="single"/>
            <w:lang w:eastAsia="de-DE"/>
          </w:rPr>
          <w:t>JVET-AK0271</w:t>
        </w:r>
      </w:hyperlink>
      <w:r w:rsidR="003F348D" w:rsidRPr="009A633B">
        <w:rPr>
          <w:sz w:val="24"/>
          <w:szCs w:val="24"/>
          <w:lang w:eastAsia="de-DE"/>
        </w:rPr>
        <w:t xml:space="preserve"> Crosscheck of JVET-AK0161 (EE2-1.6: Extended </w:t>
      </w:r>
      <w:proofErr w:type="spellStart"/>
      <w:r w:rsidR="003F348D" w:rsidRPr="009A633B">
        <w:rPr>
          <w:sz w:val="24"/>
          <w:szCs w:val="24"/>
          <w:lang w:eastAsia="de-DE"/>
        </w:rPr>
        <w:t>IntraTMP</w:t>
      </w:r>
      <w:proofErr w:type="spellEnd"/>
      <w:r w:rsidR="003F348D" w:rsidRPr="009A633B">
        <w:rPr>
          <w:sz w:val="24"/>
          <w:szCs w:val="24"/>
          <w:lang w:eastAsia="de-DE"/>
        </w:rPr>
        <w:t xml:space="preserve"> merge candidate list with an improved fusion mode) [W. Lim, S.-C. Lim (ETRI)] [late]</w:t>
      </w:r>
    </w:p>
    <w:p w14:paraId="277EFB48" w14:textId="77777777" w:rsidR="003F348D" w:rsidRPr="00D726D7" w:rsidRDefault="003F348D" w:rsidP="00F44BFE"/>
    <w:p w14:paraId="290453EF" w14:textId="77777777" w:rsidR="000C6C45" w:rsidRPr="009A633B" w:rsidRDefault="00A50CA8" w:rsidP="00CA61C8">
      <w:pPr>
        <w:pStyle w:val="berschrift9"/>
        <w:rPr>
          <w:sz w:val="24"/>
          <w:szCs w:val="24"/>
          <w:lang w:eastAsia="de-DE"/>
        </w:rPr>
      </w:pPr>
      <w:hyperlink r:id="rId743" w:history="1">
        <w:r w:rsidR="000C6C45" w:rsidRPr="009A633B">
          <w:rPr>
            <w:color w:val="0000FF"/>
            <w:sz w:val="24"/>
            <w:szCs w:val="24"/>
            <w:u w:val="single"/>
            <w:lang w:eastAsia="de-DE"/>
          </w:rPr>
          <w:t>JVET-AK0176</w:t>
        </w:r>
      </w:hyperlink>
      <w:r w:rsidR="000C6C45" w:rsidRPr="009A633B">
        <w:rPr>
          <w:sz w:val="24"/>
          <w:szCs w:val="24"/>
          <w:lang w:eastAsia="de-DE"/>
        </w:rPr>
        <w:t xml:space="preserve"> EE2-4.5: Reuse of ALF control information [M. </w:t>
      </w:r>
      <w:proofErr w:type="spellStart"/>
      <w:r w:rsidR="000C6C45" w:rsidRPr="009A633B">
        <w:rPr>
          <w:sz w:val="24"/>
          <w:szCs w:val="24"/>
          <w:lang w:eastAsia="de-DE"/>
        </w:rPr>
        <w:t>Karczewicz</w:t>
      </w:r>
      <w:proofErr w:type="spellEnd"/>
      <w:r w:rsidR="000C6C45" w:rsidRPr="009A633B">
        <w:rPr>
          <w:sz w:val="24"/>
          <w:szCs w:val="24"/>
          <w:lang w:eastAsia="de-DE"/>
        </w:rPr>
        <w:t>, H. Wang, N. Hu, V. Seregin (Qualcomm)]</w:t>
      </w:r>
    </w:p>
    <w:p w14:paraId="3B4CED57" w14:textId="3B323EC6" w:rsidR="000C6C45" w:rsidRPr="00D726D7" w:rsidRDefault="000C6C45" w:rsidP="00F44BFE"/>
    <w:p w14:paraId="1A601B19" w14:textId="2F068403" w:rsidR="00B0405B" w:rsidRPr="009A633B" w:rsidRDefault="00A50CA8" w:rsidP="00CA61C8">
      <w:pPr>
        <w:pStyle w:val="berschrift9"/>
        <w:rPr>
          <w:sz w:val="24"/>
          <w:szCs w:val="24"/>
          <w:lang w:eastAsia="de-DE"/>
        </w:rPr>
      </w:pPr>
      <w:hyperlink r:id="rId744" w:history="1">
        <w:r w:rsidR="00B0405B" w:rsidRPr="009A633B">
          <w:rPr>
            <w:color w:val="0000FF"/>
            <w:sz w:val="24"/>
            <w:szCs w:val="24"/>
            <w:u w:val="single"/>
            <w:lang w:eastAsia="de-DE"/>
          </w:rPr>
          <w:t>JVET-AK0226</w:t>
        </w:r>
      </w:hyperlink>
      <w:r w:rsidR="00B0405B" w:rsidRPr="009A633B">
        <w:rPr>
          <w:sz w:val="24"/>
          <w:szCs w:val="24"/>
          <w:lang w:eastAsia="de-DE"/>
        </w:rPr>
        <w:t xml:space="preserve"> Crosscheck of JVET-AK0176 (EE2-4.5: Reuse of ALF Control Information) [W. Yin (</w:t>
      </w:r>
      <w:proofErr w:type="spellStart"/>
      <w:r w:rsidR="00B0405B" w:rsidRPr="009A633B">
        <w:rPr>
          <w:sz w:val="24"/>
          <w:szCs w:val="24"/>
          <w:lang w:eastAsia="de-DE"/>
        </w:rPr>
        <w:t>Bytedance</w:t>
      </w:r>
      <w:proofErr w:type="spellEnd"/>
      <w:r w:rsidR="00B0405B" w:rsidRPr="009A633B">
        <w:rPr>
          <w:sz w:val="24"/>
          <w:szCs w:val="24"/>
          <w:lang w:eastAsia="de-DE"/>
        </w:rPr>
        <w:t xml:space="preserve">)] [late] </w:t>
      </w:r>
    </w:p>
    <w:p w14:paraId="119EF66B" w14:textId="77777777" w:rsidR="00B0405B" w:rsidRPr="00D726D7" w:rsidRDefault="00B0405B" w:rsidP="00F44BFE"/>
    <w:p w14:paraId="61FB7AB5" w14:textId="77777777" w:rsidR="000C6C45" w:rsidRPr="009A633B" w:rsidRDefault="00A50CA8" w:rsidP="00CA61C8">
      <w:pPr>
        <w:pStyle w:val="berschrift9"/>
        <w:rPr>
          <w:sz w:val="24"/>
          <w:szCs w:val="24"/>
          <w:lang w:eastAsia="de-DE"/>
        </w:rPr>
      </w:pPr>
      <w:hyperlink r:id="rId745" w:history="1">
        <w:r w:rsidR="000C6C45" w:rsidRPr="009A633B">
          <w:rPr>
            <w:color w:val="0000FF"/>
            <w:sz w:val="24"/>
            <w:szCs w:val="24"/>
            <w:u w:val="single"/>
            <w:lang w:eastAsia="de-DE"/>
          </w:rPr>
          <w:t>JVET-AK0183</w:t>
        </w:r>
      </w:hyperlink>
      <w:r w:rsidR="000C6C45" w:rsidRPr="009A633B">
        <w:rPr>
          <w:sz w:val="24"/>
          <w:szCs w:val="24"/>
          <w:lang w:eastAsia="de-DE"/>
        </w:rPr>
        <w:t xml:space="preserve"> EE2-4.8: Integration of NN-based ILF in ALF [D. </w:t>
      </w:r>
      <w:proofErr w:type="spellStart"/>
      <w:r w:rsidR="000C6C45" w:rsidRPr="009A633B">
        <w:rPr>
          <w:sz w:val="24"/>
          <w:szCs w:val="24"/>
          <w:lang w:eastAsia="de-DE"/>
        </w:rPr>
        <w:t>Rusanovskyy</w:t>
      </w:r>
      <w:proofErr w:type="spellEnd"/>
      <w:r w:rsidR="000C6C45" w:rsidRPr="009A633B">
        <w:rPr>
          <w:sz w:val="24"/>
          <w:szCs w:val="24"/>
          <w:lang w:eastAsia="de-DE"/>
        </w:rPr>
        <w:t xml:space="preserve">, Y. Li, M. </w:t>
      </w:r>
      <w:proofErr w:type="spellStart"/>
      <w:r w:rsidR="000C6C45" w:rsidRPr="009A633B">
        <w:rPr>
          <w:sz w:val="24"/>
          <w:szCs w:val="24"/>
          <w:lang w:eastAsia="de-DE"/>
        </w:rPr>
        <w:t>Karczewicz</w:t>
      </w:r>
      <w:proofErr w:type="spellEnd"/>
      <w:r w:rsidR="000C6C45" w:rsidRPr="009A633B">
        <w:rPr>
          <w:sz w:val="24"/>
          <w:szCs w:val="24"/>
          <w:lang w:eastAsia="de-DE"/>
        </w:rPr>
        <w:t xml:space="preserve"> (Qualcomm)]</w:t>
      </w:r>
    </w:p>
    <w:p w14:paraId="637AE925" w14:textId="66B8CC5A" w:rsidR="000C6C45" w:rsidRPr="00D726D7" w:rsidRDefault="000C6C45" w:rsidP="000C6C45"/>
    <w:p w14:paraId="28302C2A" w14:textId="2803388A" w:rsidR="003F348D" w:rsidRPr="009A633B" w:rsidRDefault="00A50CA8" w:rsidP="00CA61C8">
      <w:pPr>
        <w:pStyle w:val="berschrift9"/>
        <w:rPr>
          <w:sz w:val="24"/>
          <w:szCs w:val="24"/>
          <w:lang w:eastAsia="de-DE"/>
        </w:rPr>
      </w:pPr>
      <w:hyperlink r:id="rId746" w:history="1">
        <w:r w:rsidR="003F348D" w:rsidRPr="009A633B">
          <w:rPr>
            <w:color w:val="0000FF"/>
            <w:sz w:val="24"/>
            <w:szCs w:val="24"/>
            <w:u w:val="single"/>
            <w:lang w:eastAsia="de-DE"/>
          </w:rPr>
          <w:t>JVET-AK0264</w:t>
        </w:r>
      </w:hyperlink>
      <w:r w:rsidR="003F348D" w:rsidRPr="009A633B">
        <w:rPr>
          <w:sz w:val="24"/>
          <w:szCs w:val="24"/>
          <w:lang w:eastAsia="de-DE"/>
        </w:rPr>
        <w:t xml:space="preserve"> Crosscheck of JVET-AK0183 (EE2-4.8: Integration of NN-based ILF in ALF) [F. Galpin, T. Poirier (</w:t>
      </w:r>
      <w:proofErr w:type="spellStart"/>
      <w:r w:rsidR="003F348D" w:rsidRPr="009A633B">
        <w:rPr>
          <w:sz w:val="24"/>
          <w:szCs w:val="24"/>
          <w:lang w:eastAsia="de-DE"/>
        </w:rPr>
        <w:t>InterDigital</w:t>
      </w:r>
      <w:proofErr w:type="spellEnd"/>
      <w:r w:rsidR="003F348D" w:rsidRPr="009A633B">
        <w:rPr>
          <w:sz w:val="24"/>
          <w:szCs w:val="24"/>
          <w:lang w:eastAsia="de-DE"/>
        </w:rPr>
        <w:t xml:space="preserve">)] [late] </w:t>
      </w:r>
    </w:p>
    <w:p w14:paraId="5A848005" w14:textId="77777777" w:rsidR="003F348D" w:rsidRPr="00D726D7" w:rsidRDefault="003F348D" w:rsidP="000C6C45"/>
    <w:p w14:paraId="099064F1" w14:textId="77777777" w:rsidR="000C6C45" w:rsidRPr="009A633B" w:rsidRDefault="00A50CA8" w:rsidP="00CA61C8">
      <w:pPr>
        <w:pStyle w:val="berschrift9"/>
        <w:rPr>
          <w:sz w:val="24"/>
          <w:szCs w:val="24"/>
          <w:lang w:eastAsia="de-DE"/>
        </w:rPr>
      </w:pPr>
      <w:hyperlink r:id="rId747" w:history="1">
        <w:r w:rsidR="000C6C45" w:rsidRPr="009A633B">
          <w:rPr>
            <w:color w:val="0000FF"/>
            <w:sz w:val="24"/>
            <w:szCs w:val="24"/>
            <w:u w:val="single"/>
            <w:lang w:eastAsia="de-DE"/>
          </w:rPr>
          <w:t>JVET-AK0185</w:t>
        </w:r>
      </w:hyperlink>
      <w:r w:rsidR="000C6C45" w:rsidRPr="009A633B">
        <w:rPr>
          <w:sz w:val="24"/>
          <w:szCs w:val="24"/>
          <w:lang w:eastAsia="de-DE"/>
        </w:rPr>
        <w:t xml:space="preserve"> EE2-2.5: TMVP Candidate Selection [S. Hong, L. Wang, K. Panusopone (Nokia)]</w:t>
      </w:r>
    </w:p>
    <w:p w14:paraId="2AF3BBDD" w14:textId="7AF32C9C" w:rsidR="000C6C45" w:rsidRPr="00D726D7" w:rsidRDefault="000C6C45" w:rsidP="000C6C45"/>
    <w:p w14:paraId="42ACE815" w14:textId="1E9CCA9F" w:rsidR="00D5498B" w:rsidRPr="009A633B" w:rsidRDefault="00A50CA8" w:rsidP="00CA61C8">
      <w:pPr>
        <w:pStyle w:val="berschrift9"/>
        <w:rPr>
          <w:sz w:val="24"/>
          <w:szCs w:val="24"/>
          <w:lang w:eastAsia="de-DE"/>
        </w:rPr>
      </w:pPr>
      <w:hyperlink r:id="rId748" w:history="1">
        <w:r w:rsidR="00D5498B" w:rsidRPr="009A633B">
          <w:rPr>
            <w:color w:val="0000FF"/>
            <w:sz w:val="24"/>
            <w:szCs w:val="24"/>
            <w:u w:val="single"/>
            <w:lang w:eastAsia="de-DE"/>
          </w:rPr>
          <w:t>JVET-AK0249</w:t>
        </w:r>
      </w:hyperlink>
      <w:r w:rsidR="00D5498B" w:rsidRPr="009A633B">
        <w:rPr>
          <w:sz w:val="24"/>
          <w:szCs w:val="24"/>
          <w:lang w:eastAsia="de-DE"/>
        </w:rPr>
        <w:t xml:space="preserve"> Crosscheck of JVET-AK0185 (EE2-2.5: TMVP Candidate Selection) [R. G. </w:t>
      </w:r>
      <w:proofErr w:type="spellStart"/>
      <w:r w:rsidR="00D5498B" w:rsidRPr="009A633B">
        <w:rPr>
          <w:sz w:val="24"/>
          <w:szCs w:val="24"/>
          <w:lang w:eastAsia="de-DE"/>
        </w:rPr>
        <w:t>Youvalari</w:t>
      </w:r>
      <w:proofErr w:type="spellEnd"/>
      <w:r w:rsidR="00D5498B" w:rsidRPr="009A633B">
        <w:rPr>
          <w:sz w:val="24"/>
          <w:szCs w:val="24"/>
          <w:lang w:eastAsia="de-DE"/>
        </w:rPr>
        <w:t xml:space="preserve"> (Xiaomi)] [late] </w:t>
      </w:r>
    </w:p>
    <w:p w14:paraId="5E0360FE" w14:textId="77777777" w:rsidR="00D5498B" w:rsidRPr="00D726D7" w:rsidRDefault="00D5498B" w:rsidP="000C6C45"/>
    <w:p w14:paraId="7113E575" w14:textId="77777777" w:rsidR="000C6C45" w:rsidRPr="009A633B" w:rsidRDefault="00A50CA8" w:rsidP="00CA61C8">
      <w:pPr>
        <w:pStyle w:val="berschrift9"/>
        <w:rPr>
          <w:sz w:val="24"/>
          <w:szCs w:val="24"/>
          <w:lang w:eastAsia="de-DE"/>
        </w:rPr>
      </w:pPr>
      <w:hyperlink r:id="rId749" w:history="1">
        <w:r w:rsidR="000C6C45" w:rsidRPr="009A633B">
          <w:rPr>
            <w:color w:val="0000FF"/>
            <w:sz w:val="24"/>
            <w:szCs w:val="24"/>
            <w:u w:val="single"/>
            <w:lang w:eastAsia="de-DE"/>
          </w:rPr>
          <w:t>JVET-AK0187</w:t>
        </w:r>
      </w:hyperlink>
      <w:r w:rsidR="000C6C45" w:rsidRPr="009A633B">
        <w:rPr>
          <w:sz w:val="24"/>
          <w:szCs w:val="24"/>
          <w:lang w:eastAsia="de-DE"/>
        </w:rPr>
        <w:t xml:space="preserve"> EE2-3.8: Implicit MTS extension [P. </w:t>
      </w:r>
      <w:proofErr w:type="spellStart"/>
      <w:r w:rsidR="000C6C45" w:rsidRPr="009A633B">
        <w:rPr>
          <w:sz w:val="24"/>
          <w:szCs w:val="24"/>
          <w:lang w:eastAsia="de-DE"/>
        </w:rPr>
        <w:t>Garus</w:t>
      </w:r>
      <w:proofErr w:type="spellEnd"/>
      <w:r w:rsidR="000C6C45" w:rsidRPr="009A633B">
        <w:rPr>
          <w:sz w:val="24"/>
          <w:szCs w:val="24"/>
          <w:lang w:eastAsia="de-DE"/>
        </w:rPr>
        <w:t xml:space="preserve">, M. </w:t>
      </w:r>
      <w:proofErr w:type="spellStart"/>
      <w:r w:rsidR="000C6C45" w:rsidRPr="009A633B">
        <w:rPr>
          <w:sz w:val="24"/>
          <w:szCs w:val="24"/>
          <w:lang w:eastAsia="de-DE"/>
        </w:rPr>
        <w:t>Karczewicz</w:t>
      </w:r>
      <w:proofErr w:type="spellEnd"/>
      <w:r w:rsidR="000C6C45" w:rsidRPr="009A633B">
        <w:rPr>
          <w:sz w:val="24"/>
          <w:szCs w:val="24"/>
          <w:lang w:eastAsia="de-DE"/>
        </w:rPr>
        <w:t xml:space="preserve">, M. Coban, V. Seregin, H. Wang, P. </w:t>
      </w:r>
      <w:proofErr w:type="spellStart"/>
      <w:r w:rsidR="000C6C45" w:rsidRPr="009A633B">
        <w:rPr>
          <w:sz w:val="24"/>
          <w:szCs w:val="24"/>
          <w:lang w:eastAsia="de-DE"/>
        </w:rPr>
        <w:t>Nikitin</w:t>
      </w:r>
      <w:proofErr w:type="spellEnd"/>
      <w:r w:rsidR="000C6C45" w:rsidRPr="009A633B">
        <w:rPr>
          <w:sz w:val="24"/>
          <w:szCs w:val="24"/>
          <w:lang w:eastAsia="de-DE"/>
        </w:rPr>
        <w:t xml:space="preserve"> (Qualcomm)]</w:t>
      </w:r>
    </w:p>
    <w:p w14:paraId="61B2F753" w14:textId="6F648448" w:rsidR="000C6C45" w:rsidRPr="00D726D7" w:rsidRDefault="000C6C45" w:rsidP="00F44BFE"/>
    <w:p w14:paraId="206B7492" w14:textId="0015E9FE" w:rsidR="00C23BA6" w:rsidRPr="009A633B" w:rsidRDefault="00A50CA8" w:rsidP="00C23BA6">
      <w:pPr>
        <w:pStyle w:val="berschrift9"/>
        <w:rPr>
          <w:sz w:val="24"/>
          <w:szCs w:val="24"/>
          <w:lang w:eastAsia="de-DE"/>
        </w:rPr>
      </w:pPr>
      <w:hyperlink r:id="rId750" w:history="1">
        <w:r w:rsidR="00C23BA6" w:rsidRPr="009A633B">
          <w:rPr>
            <w:color w:val="0000FF"/>
            <w:sz w:val="24"/>
            <w:szCs w:val="24"/>
            <w:u w:val="single"/>
            <w:lang w:eastAsia="de-DE"/>
          </w:rPr>
          <w:t>JVET-AK0285</w:t>
        </w:r>
      </w:hyperlink>
      <w:r w:rsidR="00C23BA6" w:rsidRPr="009A633B">
        <w:rPr>
          <w:sz w:val="24"/>
          <w:szCs w:val="24"/>
          <w:lang w:eastAsia="de-DE"/>
        </w:rPr>
        <w:t xml:space="preserve"> Crosscheck of JVET-AK0187 (EE2-3.8: Implicit MTS extension) [M. Salehifar (</w:t>
      </w:r>
      <w:proofErr w:type="spellStart"/>
      <w:r w:rsidR="00C23BA6" w:rsidRPr="009A633B">
        <w:rPr>
          <w:sz w:val="24"/>
          <w:szCs w:val="24"/>
          <w:lang w:eastAsia="de-DE"/>
        </w:rPr>
        <w:t>Bytedance</w:t>
      </w:r>
      <w:proofErr w:type="spellEnd"/>
      <w:r w:rsidR="00C23BA6" w:rsidRPr="009A633B">
        <w:rPr>
          <w:sz w:val="24"/>
          <w:szCs w:val="24"/>
          <w:lang w:eastAsia="de-DE"/>
        </w:rPr>
        <w:t xml:space="preserve">)] [late] </w:t>
      </w:r>
    </w:p>
    <w:p w14:paraId="7E33B31E" w14:textId="77777777" w:rsidR="00C23BA6" w:rsidRPr="00D726D7" w:rsidRDefault="00C23BA6" w:rsidP="00F44BFE"/>
    <w:p w14:paraId="27CDDD20" w14:textId="77777777" w:rsidR="002B5C41" w:rsidRPr="009A633B" w:rsidRDefault="00A50CA8" w:rsidP="00CA61C8">
      <w:pPr>
        <w:pStyle w:val="berschrift9"/>
        <w:rPr>
          <w:sz w:val="24"/>
          <w:szCs w:val="24"/>
          <w:lang w:eastAsia="de-DE"/>
        </w:rPr>
      </w:pPr>
      <w:hyperlink r:id="rId751" w:history="1">
        <w:r w:rsidR="002B5C41" w:rsidRPr="009A633B">
          <w:rPr>
            <w:color w:val="0000FF"/>
            <w:sz w:val="24"/>
            <w:szCs w:val="24"/>
            <w:u w:val="single"/>
            <w:lang w:eastAsia="de-DE"/>
          </w:rPr>
          <w:t>JVET-AK0198</w:t>
        </w:r>
      </w:hyperlink>
      <w:r w:rsidR="002B5C41" w:rsidRPr="009A633B">
        <w:rPr>
          <w:sz w:val="24"/>
          <w:szCs w:val="24"/>
          <w:lang w:eastAsia="de-DE"/>
        </w:rPr>
        <w:t xml:space="preserve"> EE2-4.6: Huffman coding and simulated annealing for CCALF [K. Takada, S. Deshpande (Sharp), V. Shchukin (Ericsson)]</w:t>
      </w:r>
    </w:p>
    <w:p w14:paraId="4C1B5F03" w14:textId="654EE9EB" w:rsidR="002B5C41" w:rsidRPr="00D726D7" w:rsidRDefault="002B5C41" w:rsidP="00F44BFE"/>
    <w:p w14:paraId="42FC7C6D" w14:textId="63BE5989" w:rsidR="00B0405B" w:rsidRPr="009A633B" w:rsidRDefault="00A50CA8" w:rsidP="00CA61C8">
      <w:pPr>
        <w:pStyle w:val="berschrift9"/>
        <w:rPr>
          <w:sz w:val="24"/>
          <w:szCs w:val="24"/>
          <w:lang w:eastAsia="de-DE"/>
        </w:rPr>
      </w:pPr>
      <w:hyperlink r:id="rId752" w:history="1">
        <w:r w:rsidR="00B0405B" w:rsidRPr="009A633B">
          <w:rPr>
            <w:color w:val="0000FF"/>
            <w:sz w:val="24"/>
            <w:szCs w:val="24"/>
            <w:u w:val="single"/>
            <w:lang w:eastAsia="de-DE"/>
          </w:rPr>
          <w:t>JVET-AK0227</w:t>
        </w:r>
      </w:hyperlink>
      <w:r w:rsidR="00B0405B" w:rsidRPr="009A633B">
        <w:rPr>
          <w:sz w:val="24"/>
          <w:szCs w:val="24"/>
          <w:lang w:eastAsia="de-DE"/>
        </w:rPr>
        <w:t xml:space="preserve"> Crosscheck of JVET-AK0198 (EE2-4.6: Huffman Coding and Simulated Annealing for CCALF) [W. Yin (</w:t>
      </w:r>
      <w:proofErr w:type="spellStart"/>
      <w:r w:rsidR="00B0405B" w:rsidRPr="009A633B">
        <w:rPr>
          <w:sz w:val="24"/>
          <w:szCs w:val="24"/>
          <w:lang w:eastAsia="de-DE"/>
        </w:rPr>
        <w:t>Bytedance</w:t>
      </w:r>
      <w:proofErr w:type="spellEnd"/>
      <w:r w:rsidR="00B0405B" w:rsidRPr="009A633B">
        <w:rPr>
          <w:sz w:val="24"/>
          <w:szCs w:val="24"/>
          <w:lang w:eastAsia="de-DE"/>
        </w:rPr>
        <w:t xml:space="preserve">)] [late] </w:t>
      </w:r>
    </w:p>
    <w:p w14:paraId="1F70BC82" w14:textId="77777777" w:rsidR="00B0405B" w:rsidRPr="00D726D7" w:rsidRDefault="00B0405B" w:rsidP="00F44BFE"/>
    <w:p w14:paraId="56C4493F" w14:textId="77777777" w:rsidR="0019342F" w:rsidRPr="009A633B" w:rsidRDefault="00A50CA8" w:rsidP="00CA61C8">
      <w:pPr>
        <w:pStyle w:val="berschrift9"/>
        <w:rPr>
          <w:sz w:val="24"/>
          <w:szCs w:val="24"/>
          <w:lang w:eastAsia="de-DE"/>
        </w:rPr>
      </w:pPr>
      <w:hyperlink r:id="rId753" w:history="1">
        <w:r w:rsidR="0019342F" w:rsidRPr="009A633B">
          <w:rPr>
            <w:color w:val="0000FF"/>
            <w:sz w:val="24"/>
            <w:szCs w:val="24"/>
            <w:u w:val="single"/>
            <w:lang w:eastAsia="de-DE"/>
          </w:rPr>
          <w:t>JVET-AK0217</w:t>
        </w:r>
      </w:hyperlink>
      <w:r w:rsidR="0019342F" w:rsidRPr="009A633B">
        <w:rPr>
          <w:sz w:val="24"/>
          <w:szCs w:val="24"/>
          <w:lang w:eastAsia="de-DE"/>
        </w:rPr>
        <w:t xml:space="preserve"> EE2-3.1: Multiple transform set selection for intra LFNST/NSPT with subsampled DIMD for transform set selection [M. Coban, M. </w:t>
      </w:r>
      <w:proofErr w:type="spellStart"/>
      <w:r w:rsidR="0019342F" w:rsidRPr="009A633B">
        <w:rPr>
          <w:sz w:val="24"/>
          <w:szCs w:val="24"/>
          <w:lang w:eastAsia="de-DE"/>
        </w:rPr>
        <w:t>Karczewicz</w:t>
      </w:r>
      <w:proofErr w:type="spellEnd"/>
      <w:r w:rsidR="0019342F" w:rsidRPr="009A633B">
        <w:rPr>
          <w:sz w:val="24"/>
          <w:szCs w:val="24"/>
          <w:lang w:eastAsia="de-DE"/>
        </w:rPr>
        <w:t xml:space="preserve">, P. </w:t>
      </w:r>
      <w:proofErr w:type="spellStart"/>
      <w:r w:rsidR="0019342F" w:rsidRPr="009A633B">
        <w:rPr>
          <w:sz w:val="24"/>
          <w:szCs w:val="24"/>
          <w:lang w:eastAsia="de-DE"/>
        </w:rPr>
        <w:t>Nikitin</w:t>
      </w:r>
      <w:proofErr w:type="spellEnd"/>
      <w:r w:rsidR="0019342F" w:rsidRPr="009A633B">
        <w:rPr>
          <w:sz w:val="24"/>
          <w:szCs w:val="24"/>
          <w:lang w:eastAsia="de-DE"/>
        </w:rPr>
        <w:t xml:space="preserve">, P. </w:t>
      </w:r>
      <w:proofErr w:type="spellStart"/>
      <w:r w:rsidR="0019342F" w:rsidRPr="009A633B">
        <w:rPr>
          <w:sz w:val="24"/>
          <w:szCs w:val="24"/>
          <w:lang w:eastAsia="de-DE"/>
        </w:rPr>
        <w:t>Garus</w:t>
      </w:r>
      <w:proofErr w:type="spellEnd"/>
      <w:r w:rsidR="0019342F" w:rsidRPr="009A633B">
        <w:rPr>
          <w:sz w:val="24"/>
          <w:szCs w:val="24"/>
          <w:lang w:eastAsia="de-DE"/>
        </w:rPr>
        <w:t xml:space="preserve">, B. Ray, V. Seregin (Qualcomm), F. Wang, Y. Yu, H. Yu, D. Wang (OPPO), C. </w:t>
      </w:r>
      <w:proofErr w:type="spellStart"/>
      <w:r w:rsidR="0019342F" w:rsidRPr="009A633B">
        <w:rPr>
          <w:sz w:val="24"/>
          <w:szCs w:val="24"/>
          <w:lang w:eastAsia="de-DE"/>
        </w:rPr>
        <w:t>Bonnineau</w:t>
      </w:r>
      <w:proofErr w:type="spellEnd"/>
      <w:r w:rsidR="0019342F" w:rsidRPr="009A633B">
        <w:rPr>
          <w:sz w:val="24"/>
          <w:szCs w:val="24"/>
          <w:lang w:eastAsia="de-DE"/>
        </w:rPr>
        <w:t xml:space="preserve">, K. Naser, S. Puri, F. Le </w:t>
      </w:r>
      <w:proofErr w:type="spellStart"/>
      <w:r w:rsidR="0019342F" w:rsidRPr="009A633B">
        <w:rPr>
          <w:sz w:val="24"/>
          <w:szCs w:val="24"/>
          <w:lang w:eastAsia="de-DE"/>
        </w:rPr>
        <w:t>Léannec</w:t>
      </w:r>
      <w:proofErr w:type="spellEnd"/>
      <w:r w:rsidR="0019342F" w:rsidRPr="009A633B">
        <w:rPr>
          <w:sz w:val="24"/>
          <w:szCs w:val="24"/>
          <w:lang w:eastAsia="de-DE"/>
        </w:rPr>
        <w:t xml:space="preserve"> (</w:t>
      </w:r>
      <w:proofErr w:type="spellStart"/>
      <w:r w:rsidR="0019342F" w:rsidRPr="009A633B">
        <w:rPr>
          <w:sz w:val="24"/>
          <w:szCs w:val="24"/>
          <w:lang w:eastAsia="de-DE"/>
        </w:rPr>
        <w:t>InterDigital</w:t>
      </w:r>
      <w:proofErr w:type="spellEnd"/>
      <w:r w:rsidR="0019342F" w:rsidRPr="009A633B">
        <w:rPr>
          <w:sz w:val="24"/>
          <w:szCs w:val="24"/>
          <w:lang w:eastAsia="de-DE"/>
        </w:rPr>
        <w:t>), L. Zhao, K. Zhang, L. Zhang (</w:t>
      </w:r>
      <w:proofErr w:type="spellStart"/>
      <w:r w:rsidR="0019342F" w:rsidRPr="009A633B">
        <w:rPr>
          <w:sz w:val="24"/>
          <w:szCs w:val="24"/>
          <w:lang w:eastAsia="de-DE"/>
        </w:rPr>
        <w:t>Bytedance</w:t>
      </w:r>
      <w:proofErr w:type="spellEnd"/>
      <w:r w:rsidR="0019342F" w:rsidRPr="009A633B">
        <w:rPr>
          <w:sz w:val="24"/>
          <w:szCs w:val="24"/>
          <w:lang w:eastAsia="de-DE"/>
        </w:rPr>
        <w:t>)]</w:t>
      </w:r>
    </w:p>
    <w:p w14:paraId="2B2C7373" w14:textId="49B9C71E" w:rsidR="0019342F" w:rsidRPr="00D726D7" w:rsidRDefault="0019342F" w:rsidP="00F44BFE"/>
    <w:p w14:paraId="07CCD5A5" w14:textId="187DD9AE" w:rsidR="00B0405B" w:rsidRPr="009A633B" w:rsidRDefault="00A50CA8" w:rsidP="00CA61C8">
      <w:pPr>
        <w:pStyle w:val="berschrift9"/>
        <w:rPr>
          <w:sz w:val="24"/>
          <w:szCs w:val="24"/>
          <w:lang w:eastAsia="de-DE"/>
        </w:rPr>
      </w:pPr>
      <w:hyperlink r:id="rId754" w:history="1">
        <w:r w:rsidR="00B0405B" w:rsidRPr="009A633B">
          <w:rPr>
            <w:color w:val="0000FF"/>
            <w:sz w:val="24"/>
            <w:szCs w:val="24"/>
            <w:u w:val="single"/>
            <w:lang w:eastAsia="de-DE"/>
          </w:rPr>
          <w:t>JVET-AK0233</w:t>
        </w:r>
      </w:hyperlink>
      <w:r w:rsidR="00B0405B" w:rsidRPr="009A633B">
        <w:rPr>
          <w:sz w:val="24"/>
          <w:szCs w:val="24"/>
          <w:lang w:eastAsia="de-DE"/>
        </w:rPr>
        <w:t xml:space="preserve"> Crosscheck of JVET-AK0217 (EE2-3.1: Multiple transform set selection for intra LFNST/NSPT with subsampled DIMD for transform set selection) [M. Hong (LGE)] [late] </w:t>
      </w:r>
    </w:p>
    <w:p w14:paraId="7718A708" w14:textId="77777777" w:rsidR="00B0405B" w:rsidRPr="00D726D7" w:rsidRDefault="00B0405B" w:rsidP="00F44BFE"/>
    <w:p w14:paraId="06ED87FB" w14:textId="2678DAFE" w:rsidR="0019342F" w:rsidRPr="009A633B" w:rsidRDefault="00A50CA8" w:rsidP="00CA61C8">
      <w:pPr>
        <w:pStyle w:val="berschrift9"/>
        <w:rPr>
          <w:sz w:val="24"/>
          <w:szCs w:val="24"/>
          <w:lang w:eastAsia="de-DE"/>
        </w:rPr>
      </w:pPr>
      <w:hyperlink r:id="rId755" w:history="1">
        <w:r w:rsidR="0019342F" w:rsidRPr="009A633B">
          <w:rPr>
            <w:color w:val="0000FF"/>
            <w:sz w:val="24"/>
            <w:szCs w:val="24"/>
            <w:u w:val="single"/>
            <w:lang w:eastAsia="de-DE"/>
          </w:rPr>
          <w:t>JVET-AK0220</w:t>
        </w:r>
      </w:hyperlink>
      <w:r w:rsidR="0019342F" w:rsidRPr="009A633B">
        <w:rPr>
          <w:sz w:val="24"/>
          <w:szCs w:val="24"/>
          <w:lang w:eastAsia="de-DE"/>
        </w:rPr>
        <w:t xml:space="preserve"> EE2-1.3: Intra TMP improvements [M. </w:t>
      </w:r>
      <w:proofErr w:type="spellStart"/>
      <w:r w:rsidR="0019342F" w:rsidRPr="009A633B">
        <w:rPr>
          <w:sz w:val="24"/>
          <w:szCs w:val="24"/>
          <w:lang w:eastAsia="de-DE"/>
        </w:rPr>
        <w:t>Radosavljević</w:t>
      </w:r>
      <w:proofErr w:type="spellEnd"/>
      <w:r w:rsidR="0019342F" w:rsidRPr="009A633B">
        <w:rPr>
          <w:sz w:val="24"/>
          <w:szCs w:val="24"/>
          <w:lang w:eastAsia="de-DE"/>
        </w:rPr>
        <w:t xml:space="preserve">, T. Dumas, K. Naser, F. Le </w:t>
      </w:r>
      <w:proofErr w:type="spellStart"/>
      <w:r w:rsidR="0019342F" w:rsidRPr="009A633B">
        <w:rPr>
          <w:sz w:val="24"/>
          <w:szCs w:val="24"/>
          <w:lang w:eastAsia="de-DE"/>
        </w:rPr>
        <w:t>Léannec</w:t>
      </w:r>
      <w:proofErr w:type="spellEnd"/>
      <w:r w:rsidR="0019342F" w:rsidRPr="009A633B">
        <w:rPr>
          <w:sz w:val="24"/>
          <w:szCs w:val="24"/>
          <w:lang w:eastAsia="de-DE"/>
        </w:rPr>
        <w:t xml:space="preserve"> (</w:t>
      </w:r>
      <w:proofErr w:type="spellStart"/>
      <w:r w:rsidR="0019342F" w:rsidRPr="009A633B">
        <w:rPr>
          <w:sz w:val="24"/>
          <w:szCs w:val="24"/>
          <w:lang w:eastAsia="de-DE"/>
        </w:rPr>
        <w:t>InterDigital</w:t>
      </w:r>
      <w:proofErr w:type="spellEnd"/>
      <w:r w:rsidR="0019342F" w:rsidRPr="009A633B">
        <w:rPr>
          <w:sz w:val="24"/>
          <w:szCs w:val="24"/>
          <w:lang w:eastAsia="de-DE"/>
        </w:rPr>
        <w:t>)] [late]</w:t>
      </w:r>
    </w:p>
    <w:p w14:paraId="762DA297" w14:textId="4D7F186E" w:rsidR="0019342F" w:rsidRPr="00D726D7" w:rsidRDefault="004B43D2" w:rsidP="00F44BFE">
      <w:r w:rsidRPr="00D726D7">
        <w:t xml:space="preserve">Initial version rejected </w:t>
      </w:r>
      <w:proofErr w:type="spellStart"/>
      <w:proofErr w:type="gramStart"/>
      <w:r w:rsidRPr="00D726D7">
        <w:t>as”placeholder</w:t>
      </w:r>
      <w:proofErr w:type="spellEnd"/>
      <w:proofErr w:type="gramEnd"/>
      <w:r w:rsidRPr="00D726D7">
        <w:t>”</w:t>
      </w:r>
    </w:p>
    <w:p w14:paraId="45CD286F" w14:textId="2F14A175" w:rsidR="004B43D2" w:rsidRPr="009A633B" w:rsidRDefault="00A50CA8" w:rsidP="00CA61C8">
      <w:pPr>
        <w:pStyle w:val="berschrift9"/>
        <w:rPr>
          <w:sz w:val="24"/>
          <w:szCs w:val="24"/>
          <w:lang w:eastAsia="de-DE"/>
        </w:rPr>
      </w:pPr>
      <w:hyperlink r:id="rId756" w:history="1">
        <w:r w:rsidR="004B43D2" w:rsidRPr="009A633B">
          <w:rPr>
            <w:color w:val="0000FF"/>
            <w:sz w:val="24"/>
            <w:szCs w:val="24"/>
            <w:u w:val="single"/>
            <w:lang w:eastAsia="de-DE"/>
          </w:rPr>
          <w:t>JVET-AK0243</w:t>
        </w:r>
      </w:hyperlink>
      <w:r w:rsidR="004B43D2" w:rsidRPr="009A633B">
        <w:rPr>
          <w:sz w:val="24"/>
          <w:szCs w:val="24"/>
          <w:lang w:eastAsia="de-DE"/>
        </w:rPr>
        <w:t xml:space="preserve"> Crosscheck of JVET-AK0220 (EE2-1.3: Intra TMP improvements) [D. Ruiz Coll, J.-K. Lee (</w:t>
      </w:r>
      <w:proofErr w:type="spellStart"/>
      <w:r w:rsidR="004B43D2" w:rsidRPr="009A633B">
        <w:rPr>
          <w:sz w:val="24"/>
          <w:szCs w:val="24"/>
          <w:lang w:eastAsia="de-DE"/>
        </w:rPr>
        <w:t>Ofinno</w:t>
      </w:r>
      <w:proofErr w:type="spellEnd"/>
      <w:r w:rsidR="004B43D2" w:rsidRPr="009A633B">
        <w:rPr>
          <w:sz w:val="24"/>
          <w:szCs w:val="24"/>
          <w:lang w:eastAsia="de-DE"/>
        </w:rPr>
        <w:t xml:space="preserve">)] [late] </w:t>
      </w:r>
    </w:p>
    <w:p w14:paraId="1F16B93D" w14:textId="77777777" w:rsidR="004B43D2" w:rsidRPr="00D726D7" w:rsidRDefault="004B43D2" w:rsidP="00F44BFE"/>
    <w:p w14:paraId="0C456C3C" w14:textId="77777777" w:rsidR="0019342F" w:rsidRPr="009A633B" w:rsidRDefault="00A50CA8" w:rsidP="00CA61C8">
      <w:pPr>
        <w:pStyle w:val="berschrift9"/>
        <w:rPr>
          <w:sz w:val="24"/>
          <w:szCs w:val="24"/>
          <w:lang w:eastAsia="de-DE"/>
        </w:rPr>
      </w:pPr>
      <w:hyperlink r:id="rId757" w:history="1">
        <w:r w:rsidR="0019342F" w:rsidRPr="009A633B">
          <w:rPr>
            <w:color w:val="0000FF"/>
            <w:sz w:val="24"/>
            <w:szCs w:val="24"/>
            <w:u w:val="single"/>
            <w:lang w:eastAsia="de-DE"/>
          </w:rPr>
          <w:t>JVET-AK0222</w:t>
        </w:r>
      </w:hyperlink>
      <w:r w:rsidR="0019342F" w:rsidRPr="009A633B">
        <w:rPr>
          <w:sz w:val="24"/>
          <w:szCs w:val="24"/>
          <w:lang w:eastAsia="de-DE"/>
        </w:rPr>
        <w:t xml:space="preserve"> EE2-3.7: Improved LFNST/NSPT kernel set selection for SGPM [S. Puri, C. </w:t>
      </w:r>
      <w:proofErr w:type="spellStart"/>
      <w:r w:rsidR="0019342F" w:rsidRPr="009A633B">
        <w:rPr>
          <w:sz w:val="24"/>
          <w:szCs w:val="24"/>
          <w:lang w:eastAsia="de-DE"/>
        </w:rPr>
        <w:t>Bonnineau</w:t>
      </w:r>
      <w:proofErr w:type="spellEnd"/>
      <w:r w:rsidR="0019342F" w:rsidRPr="009A633B">
        <w:rPr>
          <w:sz w:val="24"/>
          <w:szCs w:val="24"/>
          <w:lang w:eastAsia="de-DE"/>
        </w:rPr>
        <w:t xml:space="preserve">, K. Naser, F. Le </w:t>
      </w:r>
      <w:proofErr w:type="spellStart"/>
      <w:r w:rsidR="0019342F" w:rsidRPr="009A633B">
        <w:rPr>
          <w:sz w:val="24"/>
          <w:szCs w:val="24"/>
          <w:lang w:eastAsia="de-DE"/>
        </w:rPr>
        <w:t>Léannec</w:t>
      </w:r>
      <w:proofErr w:type="spellEnd"/>
      <w:r w:rsidR="0019342F" w:rsidRPr="009A633B">
        <w:rPr>
          <w:sz w:val="24"/>
          <w:szCs w:val="24"/>
          <w:lang w:eastAsia="de-DE"/>
        </w:rPr>
        <w:t xml:space="preserve"> (</w:t>
      </w:r>
      <w:proofErr w:type="spellStart"/>
      <w:r w:rsidR="0019342F" w:rsidRPr="009A633B">
        <w:rPr>
          <w:sz w:val="24"/>
          <w:szCs w:val="24"/>
          <w:lang w:eastAsia="de-DE"/>
        </w:rPr>
        <w:t>InterDigital</w:t>
      </w:r>
      <w:proofErr w:type="spellEnd"/>
      <w:r w:rsidR="0019342F" w:rsidRPr="009A633B">
        <w:rPr>
          <w:sz w:val="24"/>
          <w:szCs w:val="24"/>
          <w:lang w:eastAsia="de-DE"/>
        </w:rPr>
        <w:t>)]</w:t>
      </w:r>
    </w:p>
    <w:p w14:paraId="015B84AA" w14:textId="5FC917D7" w:rsidR="0019342F" w:rsidRPr="00D726D7" w:rsidRDefault="0019342F" w:rsidP="00F44BFE"/>
    <w:p w14:paraId="459514E2" w14:textId="4582D6A7" w:rsidR="003F348D" w:rsidRPr="009A633B" w:rsidRDefault="00A50CA8" w:rsidP="00CA61C8">
      <w:pPr>
        <w:pStyle w:val="berschrift9"/>
        <w:rPr>
          <w:sz w:val="24"/>
          <w:szCs w:val="24"/>
          <w:lang w:eastAsia="de-DE"/>
        </w:rPr>
      </w:pPr>
      <w:hyperlink r:id="rId758" w:history="1">
        <w:r w:rsidR="003F348D" w:rsidRPr="009A633B">
          <w:rPr>
            <w:color w:val="0000FF"/>
            <w:sz w:val="24"/>
            <w:szCs w:val="24"/>
            <w:u w:val="single"/>
            <w:lang w:eastAsia="de-DE"/>
          </w:rPr>
          <w:t>JVET-AK0273</w:t>
        </w:r>
      </w:hyperlink>
      <w:r w:rsidR="003F348D" w:rsidRPr="009A633B">
        <w:rPr>
          <w:sz w:val="24"/>
          <w:szCs w:val="24"/>
          <w:lang w:eastAsia="de-DE"/>
        </w:rPr>
        <w:t xml:space="preserve"> Crosscheck of JVET-AK0222 (EE2-3.7: Improved LFNST/NSPT kernel set selection for SGPM) [I. </w:t>
      </w:r>
      <w:proofErr w:type="spellStart"/>
      <w:r w:rsidR="003F348D" w:rsidRPr="009A633B">
        <w:rPr>
          <w:sz w:val="24"/>
          <w:szCs w:val="24"/>
          <w:lang w:eastAsia="de-DE"/>
        </w:rPr>
        <w:t>Zupancic</w:t>
      </w:r>
      <w:proofErr w:type="spellEnd"/>
      <w:r w:rsidR="003F348D" w:rsidRPr="009A633B">
        <w:rPr>
          <w:sz w:val="24"/>
          <w:szCs w:val="24"/>
          <w:lang w:eastAsia="de-DE"/>
        </w:rPr>
        <w:t xml:space="preserve"> (Nokia)] [late] </w:t>
      </w:r>
    </w:p>
    <w:p w14:paraId="40A47BEE" w14:textId="7F63318E" w:rsidR="003F348D" w:rsidRPr="00D726D7" w:rsidRDefault="003F348D" w:rsidP="00F44BFE"/>
    <w:p w14:paraId="5C2EBB71" w14:textId="3C0C1E4F" w:rsidR="00C23BA6" w:rsidRPr="009A633B" w:rsidRDefault="00A50CA8" w:rsidP="00C23BA6">
      <w:pPr>
        <w:pStyle w:val="berschrift9"/>
        <w:rPr>
          <w:sz w:val="24"/>
          <w:szCs w:val="24"/>
          <w:lang w:eastAsia="de-DE"/>
        </w:rPr>
      </w:pPr>
      <w:hyperlink r:id="rId759" w:history="1">
        <w:r w:rsidR="00C23BA6" w:rsidRPr="009A633B">
          <w:rPr>
            <w:color w:val="0000FF"/>
            <w:sz w:val="24"/>
            <w:szCs w:val="24"/>
            <w:u w:val="single"/>
            <w:lang w:eastAsia="de-DE"/>
          </w:rPr>
          <w:t>JVET-AK0283</w:t>
        </w:r>
      </w:hyperlink>
      <w:r w:rsidR="00C23BA6" w:rsidRPr="009A633B">
        <w:rPr>
          <w:sz w:val="24"/>
          <w:szCs w:val="24"/>
          <w:lang w:eastAsia="de-DE"/>
        </w:rPr>
        <w:t xml:space="preserve"> EE2-1.18: Combination of EE2-1.7 and EE2-1.9 [P. Andrivon, M. Blestel, N. </w:t>
      </w:r>
      <w:proofErr w:type="spellStart"/>
      <w:r w:rsidR="00C23BA6" w:rsidRPr="009A633B">
        <w:rPr>
          <w:sz w:val="24"/>
          <w:szCs w:val="24"/>
          <w:lang w:eastAsia="de-DE"/>
        </w:rPr>
        <w:t>Zouidi</w:t>
      </w:r>
      <w:proofErr w:type="spellEnd"/>
      <w:r w:rsidR="00C23BA6" w:rsidRPr="009A633B">
        <w:rPr>
          <w:sz w:val="24"/>
          <w:szCs w:val="24"/>
          <w:lang w:eastAsia="de-DE"/>
        </w:rPr>
        <w:t xml:space="preserve"> (</w:t>
      </w:r>
      <w:proofErr w:type="spellStart"/>
      <w:r w:rsidR="00C23BA6" w:rsidRPr="009A633B">
        <w:rPr>
          <w:sz w:val="24"/>
          <w:szCs w:val="24"/>
          <w:lang w:eastAsia="de-DE"/>
        </w:rPr>
        <w:t>Ofinno</w:t>
      </w:r>
      <w:proofErr w:type="spellEnd"/>
      <w:r w:rsidR="00C23BA6" w:rsidRPr="009A633B">
        <w:rPr>
          <w:sz w:val="24"/>
          <w:szCs w:val="24"/>
          <w:lang w:eastAsia="de-DE"/>
        </w:rPr>
        <w:t>), L. Zhang, Y. Yu, H. Yu, D. Wang (OPPO)] [late]</w:t>
      </w:r>
    </w:p>
    <w:p w14:paraId="1B711491" w14:textId="77777777" w:rsidR="00C23BA6" w:rsidRPr="00D726D7" w:rsidRDefault="00C23BA6" w:rsidP="00F44BFE"/>
    <w:p w14:paraId="28168D9E" w14:textId="477193A4" w:rsidR="003F348D" w:rsidRPr="009A633B" w:rsidRDefault="00A50CA8" w:rsidP="00CA61C8">
      <w:pPr>
        <w:pStyle w:val="berschrift9"/>
        <w:rPr>
          <w:sz w:val="24"/>
          <w:szCs w:val="24"/>
          <w:lang w:eastAsia="de-DE"/>
        </w:rPr>
      </w:pPr>
      <w:hyperlink r:id="rId760" w:history="1">
        <w:r w:rsidR="003F348D" w:rsidRPr="009A633B">
          <w:rPr>
            <w:color w:val="0000FF"/>
            <w:sz w:val="24"/>
            <w:szCs w:val="24"/>
            <w:u w:val="single"/>
            <w:lang w:eastAsia="de-DE"/>
          </w:rPr>
          <w:t>JVET-AK0277</w:t>
        </w:r>
      </w:hyperlink>
      <w:r w:rsidR="003F348D" w:rsidRPr="009A633B">
        <w:rPr>
          <w:sz w:val="24"/>
          <w:szCs w:val="24"/>
          <w:lang w:eastAsia="de-DE"/>
        </w:rPr>
        <w:t xml:space="preserve"> Cross-check of EE2-1.18: EE2-1.7 + EE2-1.9 [F. Le </w:t>
      </w:r>
      <w:proofErr w:type="spellStart"/>
      <w:r w:rsidR="003F348D" w:rsidRPr="009A633B">
        <w:rPr>
          <w:sz w:val="24"/>
          <w:szCs w:val="24"/>
          <w:lang w:eastAsia="de-DE"/>
        </w:rPr>
        <w:t>Léannec</w:t>
      </w:r>
      <w:proofErr w:type="spellEnd"/>
      <w:r w:rsidR="003F348D" w:rsidRPr="009A633B">
        <w:rPr>
          <w:sz w:val="24"/>
          <w:szCs w:val="24"/>
          <w:lang w:eastAsia="de-DE"/>
        </w:rPr>
        <w:t xml:space="preserve"> (</w:t>
      </w:r>
      <w:proofErr w:type="spellStart"/>
      <w:r w:rsidR="003F348D" w:rsidRPr="009A633B">
        <w:rPr>
          <w:sz w:val="24"/>
          <w:szCs w:val="24"/>
          <w:lang w:eastAsia="de-DE"/>
        </w:rPr>
        <w:t>InterDigital</w:t>
      </w:r>
      <w:proofErr w:type="spellEnd"/>
      <w:r w:rsidR="003F348D" w:rsidRPr="009A633B">
        <w:rPr>
          <w:sz w:val="24"/>
          <w:szCs w:val="24"/>
          <w:lang w:eastAsia="de-DE"/>
        </w:rPr>
        <w:t xml:space="preserve">)] [late] </w:t>
      </w:r>
    </w:p>
    <w:p w14:paraId="14863777" w14:textId="0D555A64" w:rsidR="003F348D" w:rsidRPr="00D726D7" w:rsidRDefault="003F348D" w:rsidP="00F44BFE"/>
    <w:p w14:paraId="01F1E4CB" w14:textId="6B39E5A6" w:rsidR="00C23BA6" w:rsidRPr="009A633B" w:rsidRDefault="00A50CA8" w:rsidP="00C23BA6">
      <w:pPr>
        <w:pStyle w:val="berschrift9"/>
        <w:rPr>
          <w:sz w:val="24"/>
          <w:szCs w:val="24"/>
          <w:lang w:eastAsia="de-DE"/>
        </w:rPr>
      </w:pPr>
      <w:hyperlink r:id="rId761" w:history="1">
        <w:r w:rsidR="00C23BA6" w:rsidRPr="009A633B">
          <w:rPr>
            <w:color w:val="0000FF"/>
            <w:sz w:val="24"/>
            <w:szCs w:val="24"/>
            <w:u w:val="single"/>
            <w:lang w:eastAsia="de-DE"/>
          </w:rPr>
          <w:t>JVET-AK0284</w:t>
        </w:r>
      </w:hyperlink>
      <w:r w:rsidR="00C23BA6" w:rsidRPr="009A633B">
        <w:rPr>
          <w:sz w:val="24"/>
          <w:szCs w:val="24"/>
          <w:lang w:eastAsia="de-DE"/>
        </w:rPr>
        <w:t xml:space="preserve"> EE2-1.19: Combination of EE2-1.7 and EE2-1.8 [V. </w:t>
      </w:r>
      <w:proofErr w:type="spellStart"/>
      <w:r w:rsidR="00C23BA6" w:rsidRPr="009A633B">
        <w:rPr>
          <w:sz w:val="24"/>
          <w:szCs w:val="24"/>
          <w:lang w:eastAsia="de-DE"/>
        </w:rPr>
        <w:t>Rufitskiy</w:t>
      </w:r>
      <w:proofErr w:type="spellEnd"/>
      <w:r w:rsidR="00C23BA6" w:rsidRPr="009A633B">
        <w:rPr>
          <w:sz w:val="24"/>
          <w:szCs w:val="24"/>
          <w:lang w:eastAsia="de-DE"/>
        </w:rPr>
        <w:t xml:space="preserve">, A. </w:t>
      </w:r>
      <w:proofErr w:type="spellStart"/>
      <w:r w:rsidR="00C23BA6" w:rsidRPr="009A633B">
        <w:rPr>
          <w:sz w:val="24"/>
          <w:szCs w:val="24"/>
          <w:lang w:eastAsia="de-DE"/>
        </w:rPr>
        <w:t>Filippov</w:t>
      </w:r>
      <w:proofErr w:type="spellEnd"/>
      <w:r w:rsidR="00C23BA6" w:rsidRPr="009A633B">
        <w:rPr>
          <w:sz w:val="24"/>
          <w:szCs w:val="24"/>
          <w:lang w:eastAsia="de-DE"/>
        </w:rPr>
        <w:t xml:space="preserve">, T. Dong, H. Qin, J. Konieczny, K. Ding (TCL), L. Zhang, Y. Yu, H. Yu, D. Wang (OPPO)] [late] </w:t>
      </w:r>
    </w:p>
    <w:p w14:paraId="1E79560B" w14:textId="77777777" w:rsidR="00C23BA6" w:rsidRPr="00D726D7" w:rsidRDefault="00C23BA6" w:rsidP="00F44BFE"/>
    <w:p w14:paraId="02130B09" w14:textId="3E9F7FCC" w:rsidR="00F44BFE" w:rsidRPr="009A633B" w:rsidRDefault="00F44BFE" w:rsidP="00F44BFE">
      <w:pPr>
        <w:pStyle w:val="berschrift3"/>
      </w:pPr>
      <w:bookmarkStart w:id="159" w:name="_Ref119779944"/>
      <w:bookmarkStart w:id="160" w:name="_Ref166958894"/>
      <w:r w:rsidRPr="009A633B">
        <w:t>EE2 related contributions (</w:t>
      </w:r>
      <w:r w:rsidR="00035E16" w:rsidRPr="009A633B">
        <w:t>3</w:t>
      </w:r>
      <w:r w:rsidRPr="009A633B">
        <w:t>)</w:t>
      </w:r>
      <w:bookmarkEnd w:id="157"/>
      <w:bookmarkEnd w:id="158"/>
      <w:bookmarkEnd w:id="159"/>
      <w:bookmarkEnd w:id="160"/>
    </w:p>
    <w:p w14:paraId="2F9B078D" w14:textId="37C2B491" w:rsidR="00F44BFE" w:rsidRPr="00D726D7" w:rsidRDefault="00F44BFE" w:rsidP="00F44BFE">
      <w:bookmarkStart w:id="161" w:name="_Ref69400686"/>
      <w:bookmarkStart w:id="162" w:name="_Ref102310344"/>
      <w:bookmarkStart w:id="163" w:name="_Ref109221765"/>
      <w:bookmarkStart w:id="164" w:name="_Ref127376278"/>
      <w:r w:rsidRPr="00D726D7">
        <w:t xml:space="preserve">Contributions in this area were discussed at </w:t>
      </w:r>
      <w:r w:rsidR="009A2626" w:rsidRPr="00D726D7">
        <w:t>1820</w:t>
      </w:r>
      <w:r w:rsidRPr="00D726D7">
        <w:t>–</w:t>
      </w:r>
      <w:r w:rsidR="00534AFF" w:rsidRPr="00D726D7">
        <w:t xml:space="preserve">1830 </w:t>
      </w:r>
      <w:r w:rsidR="00F57F2A" w:rsidRPr="00D726D7">
        <w:t xml:space="preserve">and 1950–2015 </w:t>
      </w:r>
      <w:r w:rsidRPr="00D726D7">
        <w:t xml:space="preserve">on </w:t>
      </w:r>
      <w:r w:rsidR="009A2626" w:rsidRPr="00D726D7">
        <w:t xml:space="preserve">Wednesday 15 </w:t>
      </w:r>
      <w:r w:rsidRPr="00D726D7">
        <w:t xml:space="preserve">Jan. 2025 (chaired by </w:t>
      </w:r>
      <w:r w:rsidR="009A2626" w:rsidRPr="00D726D7">
        <w:t>JRO</w:t>
      </w:r>
      <w:r w:rsidRPr="00D726D7">
        <w:t>).</w:t>
      </w:r>
    </w:p>
    <w:p w14:paraId="06D4FF94" w14:textId="272C00CD" w:rsidR="000C6C45" w:rsidRPr="009A633B" w:rsidRDefault="00A50CA8" w:rsidP="00CA61C8">
      <w:pPr>
        <w:pStyle w:val="berschrift9"/>
        <w:rPr>
          <w:sz w:val="24"/>
          <w:szCs w:val="24"/>
          <w:lang w:eastAsia="de-DE"/>
        </w:rPr>
      </w:pPr>
      <w:hyperlink r:id="rId762" w:history="1">
        <w:r w:rsidR="000C6C45" w:rsidRPr="009A633B">
          <w:rPr>
            <w:color w:val="0000FF"/>
            <w:sz w:val="24"/>
            <w:szCs w:val="24"/>
            <w:u w:val="single"/>
            <w:lang w:eastAsia="de-DE"/>
          </w:rPr>
          <w:t>JVET-AK0184</w:t>
        </w:r>
      </w:hyperlink>
      <w:r w:rsidR="000C6C45" w:rsidRPr="009A633B">
        <w:rPr>
          <w:sz w:val="24"/>
          <w:szCs w:val="24"/>
          <w:lang w:eastAsia="de-DE"/>
        </w:rPr>
        <w:t xml:space="preserve"> EE2-related: Additional results for NN-based ILF in ALF [D. </w:t>
      </w:r>
      <w:proofErr w:type="spellStart"/>
      <w:r w:rsidR="000C6C45" w:rsidRPr="009A633B">
        <w:rPr>
          <w:sz w:val="24"/>
          <w:szCs w:val="24"/>
          <w:lang w:eastAsia="de-DE"/>
        </w:rPr>
        <w:t>Rusanovskyy</w:t>
      </w:r>
      <w:proofErr w:type="spellEnd"/>
      <w:r w:rsidR="000C6C45" w:rsidRPr="009A633B">
        <w:rPr>
          <w:sz w:val="24"/>
          <w:szCs w:val="24"/>
          <w:lang w:eastAsia="de-DE"/>
        </w:rPr>
        <w:t xml:space="preserve">, Y. Li, M. </w:t>
      </w:r>
      <w:proofErr w:type="spellStart"/>
      <w:r w:rsidR="000C6C45" w:rsidRPr="009A633B">
        <w:rPr>
          <w:sz w:val="24"/>
          <w:szCs w:val="24"/>
          <w:lang w:eastAsia="de-DE"/>
        </w:rPr>
        <w:t>Karczewicz</w:t>
      </w:r>
      <w:proofErr w:type="spellEnd"/>
      <w:r w:rsidR="000C6C45" w:rsidRPr="009A633B">
        <w:rPr>
          <w:sz w:val="24"/>
          <w:szCs w:val="24"/>
          <w:lang w:eastAsia="de-DE"/>
        </w:rPr>
        <w:t xml:space="preserve"> (Qualcomm)</w:t>
      </w:r>
      <w:r w:rsidR="00EE4A36" w:rsidRPr="009A633B">
        <w:rPr>
          <w:sz w:val="24"/>
          <w:szCs w:val="24"/>
          <w:lang w:eastAsia="de-DE"/>
        </w:rPr>
        <w:t>,</w:t>
      </w:r>
      <w:r w:rsidR="00F57F2A" w:rsidRPr="009A633B">
        <w:rPr>
          <w:sz w:val="24"/>
          <w:szCs w:val="24"/>
          <w:lang w:eastAsia="de-DE"/>
        </w:rPr>
        <w:t xml:space="preserve"> </w:t>
      </w:r>
      <w:r w:rsidR="00EE4A36" w:rsidRPr="009A633B">
        <w:rPr>
          <w:sz w:val="24"/>
          <w:szCs w:val="24"/>
          <w:lang w:eastAsia="de-DE"/>
        </w:rPr>
        <w:t>J. Li, Y. Li, C. Lin, K. Zhang, L. Zhang (</w:t>
      </w:r>
      <w:proofErr w:type="spellStart"/>
      <w:r w:rsidR="00EE4A36" w:rsidRPr="009A633B">
        <w:rPr>
          <w:sz w:val="24"/>
          <w:szCs w:val="24"/>
          <w:lang w:eastAsia="de-DE"/>
        </w:rPr>
        <w:t>Bytedance</w:t>
      </w:r>
      <w:proofErr w:type="spellEnd"/>
      <w:r w:rsidR="00EE4A36" w:rsidRPr="009A633B">
        <w:rPr>
          <w:sz w:val="24"/>
          <w:szCs w:val="24"/>
          <w:lang w:eastAsia="de-DE"/>
        </w:rPr>
        <w:t>)</w:t>
      </w:r>
      <w:r w:rsidR="000C6C45" w:rsidRPr="009A633B">
        <w:rPr>
          <w:sz w:val="24"/>
          <w:szCs w:val="24"/>
          <w:lang w:eastAsia="de-DE"/>
        </w:rPr>
        <w:t>] [late]</w:t>
      </w:r>
    </w:p>
    <w:p w14:paraId="4987C074" w14:textId="77777777" w:rsidR="005F4190" w:rsidRPr="00D726D7" w:rsidRDefault="005F4190" w:rsidP="005F4190">
      <w:r w:rsidRPr="00D726D7">
        <w:t xml:space="preserve">Contribution JVET-AJ0183 reports EE2-4.8 Test B results, where joint </w:t>
      </w:r>
      <w:proofErr w:type="spellStart"/>
      <w:r w:rsidRPr="00D726D7">
        <w:t>YCbCr</w:t>
      </w:r>
      <w:proofErr w:type="spellEnd"/>
      <w:r w:rsidRPr="00D726D7">
        <w:t xml:space="preserve"> VLOP filter of NNVC was tested for luma samples filtering in ECM. In this contribution, Test B results for NNVC LOP2 and HOP3 are reported to provide an initial assessment of the potential gain achievable by more complex NNVC ILF in ECM. </w:t>
      </w:r>
    </w:p>
    <w:p w14:paraId="77EEF8AE" w14:textId="77777777" w:rsidR="005F4190" w:rsidRPr="00D726D7" w:rsidRDefault="005F4190" w:rsidP="005F4190">
      <w:r w:rsidRPr="00D726D7">
        <w:t xml:space="preserve">NN-ILF LOP and HOP models shared by JVET NNVC (JVET-AH0014) were used in this test, with no retraining over the ECM data set. </w:t>
      </w:r>
    </w:p>
    <w:p w14:paraId="25C7238C" w14:textId="77777777" w:rsidR="005F4190" w:rsidRPr="00D726D7" w:rsidRDefault="005F4190" w:rsidP="005F4190">
      <w:r w:rsidRPr="00D726D7">
        <w:t>Preliminary comparative results (BD-rate change) vs ECM15 anchor are shown below.</w:t>
      </w:r>
    </w:p>
    <w:p w14:paraId="63AB80E8" w14:textId="77777777" w:rsidR="005F4190" w:rsidRPr="009A633B" w:rsidRDefault="005F4190" w:rsidP="005F4190">
      <w:r w:rsidRPr="009A633B">
        <w:t>Test B LOP (Partial results for completed sequences B*, C, D, E):</w:t>
      </w:r>
      <w:r w:rsidRPr="009A633B">
        <w:br/>
        <w:t xml:space="preserve">AI: -1.4%, 0.0%, 0.0% (Y, </w:t>
      </w:r>
      <w:proofErr w:type="spellStart"/>
      <w:r w:rsidRPr="009A633B">
        <w:t>Cb</w:t>
      </w:r>
      <w:proofErr w:type="spellEnd"/>
      <w:r w:rsidRPr="009A633B">
        <w:t xml:space="preserve">, Cr) with 101% </w:t>
      </w:r>
      <w:proofErr w:type="spellStart"/>
      <w:r w:rsidRPr="009A633B">
        <w:t>EncT</w:t>
      </w:r>
      <w:proofErr w:type="spellEnd"/>
      <w:r w:rsidRPr="009A633B">
        <w:t xml:space="preserve"> and 433% </w:t>
      </w:r>
      <w:proofErr w:type="spellStart"/>
      <w:r w:rsidRPr="009A633B">
        <w:t>DecT</w:t>
      </w:r>
      <w:proofErr w:type="spellEnd"/>
      <w:r w:rsidRPr="009A633B">
        <w:t>.</w:t>
      </w:r>
      <w:r w:rsidRPr="009A633B">
        <w:br/>
        <w:t xml:space="preserve">RA: -1.4%, -0.0%, -0.0% (Y, </w:t>
      </w:r>
      <w:proofErr w:type="spellStart"/>
      <w:r w:rsidRPr="009A633B">
        <w:t>Cb</w:t>
      </w:r>
      <w:proofErr w:type="spellEnd"/>
      <w:r w:rsidRPr="009A633B">
        <w:t xml:space="preserve">, Cr) with 101% </w:t>
      </w:r>
      <w:proofErr w:type="spellStart"/>
      <w:r w:rsidRPr="009A633B">
        <w:t>EncT</w:t>
      </w:r>
      <w:proofErr w:type="spellEnd"/>
      <w:r w:rsidRPr="009A633B">
        <w:t xml:space="preserve"> and x% </w:t>
      </w:r>
      <w:proofErr w:type="spellStart"/>
      <w:r w:rsidRPr="009A633B">
        <w:t>DecT</w:t>
      </w:r>
      <w:proofErr w:type="spellEnd"/>
      <w:r w:rsidRPr="009A633B">
        <w:t>.</w:t>
      </w:r>
    </w:p>
    <w:p w14:paraId="457D3652" w14:textId="77777777" w:rsidR="005F4190" w:rsidRPr="009A633B" w:rsidRDefault="005F4190" w:rsidP="005F4190">
      <w:r w:rsidRPr="009A633B">
        <w:lastRenderedPageBreak/>
        <w:t>Test B HOP (Partial results for completed sequences of B*, C, D, E):</w:t>
      </w:r>
      <w:r w:rsidRPr="009A633B">
        <w:br/>
        <w:t xml:space="preserve">AI: -4.3%, 0.0%, 0.0% (Y, </w:t>
      </w:r>
      <w:proofErr w:type="spellStart"/>
      <w:r w:rsidRPr="009A633B">
        <w:t>Cb</w:t>
      </w:r>
      <w:proofErr w:type="spellEnd"/>
      <w:r w:rsidRPr="009A633B">
        <w:t xml:space="preserve">, Cr) with 107% </w:t>
      </w:r>
      <w:proofErr w:type="spellStart"/>
      <w:r w:rsidRPr="009A633B">
        <w:t>EncT</w:t>
      </w:r>
      <w:proofErr w:type="spellEnd"/>
      <w:r w:rsidRPr="009A633B">
        <w:t xml:space="preserve"> and 5554% </w:t>
      </w:r>
      <w:proofErr w:type="spellStart"/>
      <w:r w:rsidRPr="009A633B">
        <w:t>DecT</w:t>
      </w:r>
      <w:proofErr w:type="spellEnd"/>
      <w:r w:rsidRPr="009A633B">
        <w:t>.</w:t>
      </w:r>
      <w:r w:rsidRPr="009A633B">
        <w:br/>
        <w:t xml:space="preserve">RA: -4.7%, -0.2%, -0.2% (Y, </w:t>
      </w:r>
      <w:proofErr w:type="spellStart"/>
      <w:r w:rsidRPr="009A633B">
        <w:t>Cb</w:t>
      </w:r>
      <w:proofErr w:type="spellEnd"/>
      <w:r w:rsidRPr="009A633B">
        <w:t xml:space="preserve">, Cr) with 107% </w:t>
      </w:r>
      <w:proofErr w:type="spellStart"/>
      <w:r w:rsidRPr="009A633B">
        <w:t>EncT</w:t>
      </w:r>
      <w:proofErr w:type="spellEnd"/>
      <w:r w:rsidRPr="009A633B">
        <w:t xml:space="preserve"> and x% </w:t>
      </w:r>
      <w:proofErr w:type="spellStart"/>
      <w:r w:rsidRPr="009A633B">
        <w:t>DecT</w:t>
      </w:r>
      <w:proofErr w:type="spellEnd"/>
      <w:r w:rsidRPr="009A633B">
        <w:t>.</w:t>
      </w:r>
    </w:p>
    <w:p w14:paraId="0D7D75E8" w14:textId="443368E4" w:rsidR="00892646" w:rsidRPr="00D726D7" w:rsidRDefault="00F57F2A" w:rsidP="00F44BFE">
      <w:r w:rsidRPr="00D726D7">
        <w:t xml:space="preserve">The results could be interpreted to </w:t>
      </w:r>
      <w:r w:rsidR="00892646" w:rsidRPr="00D726D7">
        <w:t>indicat</w:t>
      </w:r>
      <w:r w:rsidRPr="00D726D7">
        <w:t>e</w:t>
      </w:r>
      <w:r w:rsidR="00892646" w:rsidRPr="00D726D7">
        <w:t xml:space="preserve"> that </w:t>
      </w:r>
      <w:r w:rsidRPr="00D726D7">
        <w:t>at most</w:t>
      </w:r>
      <w:r w:rsidR="00892646" w:rsidRPr="00D726D7">
        <w:t xml:space="preserve"> half of the luma gain obtained in NNVC may still be obtained with ECM. This view might change if also chroma filtering would be considered, which is known to perform better in NNLF, and strategy for luma/chroma optimization is different for ECM and NNVC.</w:t>
      </w:r>
    </w:p>
    <w:p w14:paraId="78BACB3D" w14:textId="23892833" w:rsidR="00892646" w:rsidRPr="00D726D7" w:rsidRDefault="00892646" w:rsidP="00F44BFE">
      <w:r w:rsidRPr="00D726D7">
        <w:t xml:space="preserve">Results for RA from encoder loop – currently </w:t>
      </w:r>
      <w:r w:rsidR="004D2ECB">
        <w:t xml:space="preserve">there was a </w:t>
      </w:r>
      <w:r w:rsidRPr="00D726D7">
        <w:t>mismatch between encoder and decoder.</w:t>
      </w:r>
    </w:p>
    <w:p w14:paraId="32A6D619" w14:textId="119AA8B6" w:rsidR="00F57F2A" w:rsidRPr="00D726D7" w:rsidRDefault="00F57F2A" w:rsidP="00F44BFE">
      <w:r w:rsidRPr="00D726D7">
        <w:t>I</w:t>
      </w:r>
      <w:r w:rsidR="004D2ECB">
        <w:t>t was agreed to i</w:t>
      </w:r>
      <w:r w:rsidRPr="00D726D7">
        <w:t>nclude this in the study for developing an interface for NNLF in ECM (see notes under EE2-4.8)</w:t>
      </w:r>
      <w:r w:rsidR="004D2ECB">
        <w:t>.</w:t>
      </w:r>
    </w:p>
    <w:p w14:paraId="71EC52F9" w14:textId="77777777" w:rsidR="00892646" w:rsidRPr="00D726D7" w:rsidRDefault="00892646" w:rsidP="00F44BFE"/>
    <w:p w14:paraId="29F3BE69" w14:textId="77777777" w:rsidR="00122F3A" w:rsidRPr="009A633B" w:rsidRDefault="00A50CA8" w:rsidP="00ED564F">
      <w:pPr>
        <w:pStyle w:val="berschrift9"/>
        <w:rPr>
          <w:sz w:val="24"/>
          <w:szCs w:val="24"/>
          <w:lang w:eastAsia="de-DE"/>
        </w:rPr>
      </w:pPr>
      <w:hyperlink r:id="rId763" w:history="1">
        <w:r w:rsidR="00122F3A" w:rsidRPr="009A633B">
          <w:rPr>
            <w:color w:val="0000FF"/>
            <w:sz w:val="24"/>
            <w:szCs w:val="24"/>
            <w:u w:val="single"/>
            <w:lang w:eastAsia="de-DE"/>
          </w:rPr>
          <w:t>JVET-AK0317</w:t>
        </w:r>
      </w:hyperlink>
      <w:r w:rsidR="00122F3A" w:rsidRPr="009A633B">
        <w:rPr>
          <w:sz w:val="24"/>
          <w:szCs w:val="24"/>
          <w:lang w:eastAsia="de-DE"/>
        </w:rPr>
        <w:t xml:space="preserve"> EE2-related: Simplification of EE2-3.3 Advanced SBT with direction and position inference [Y. Zhang, J. Ye, H. Wang, V. Seregin, M. </w:t>
      </w:r>
      <w:proofErr w:type="spellStart"/>
      <w:r w:rsidR="00122F3A" w:rsidRPr="009A633B">
        <w:rPr>
          <w:sz w:val="24"/>
          <w:szCs w:val="24"/>
          <w:lang w:eastAsia="de-DE"/>
        </w:rPr>
        <w:t>Karczewicz</w:t>
      </w:r>
      <w:proofErr w:type="spellEnd"/>
      <w:r w:rsidR="00122F3A" w:rsidRPr="009A633B">
        <w:rPr>
          <w:sz w:val="24"/>
          <w:szCs w:val="24"/>
          <w:lang w:eastAsia="de-DE"/>
        </w:rPr>
        <w:t xml:space="preserve"> (Qualcomm)] [late]</w:t>
      </w:r>
    </w:p>
    <w:p w14:paraId="68AF442D" w14:textId="77777777" w:rsidR="00534AFF" w:rsidRPr="00D726D7" w:rsidRDefault="00534AFF" w:rsidP="00534AFF">
      <w:r w:rsidRPr="00D726D7">
        <w:t>This contribution presents the results of a simplified version of EE2 Tests 3.3a on</w:t>
      </w:r>
      <w:r w:rsidRPr="009A633B">
        <w:t xml:space="preserve"> Advanced SBT (ASBT) mode</w:t>
      </w:r>
      <w:r w:rsidRPr="00D726D7">
        <w:t>. Compared to the original EE2 test, simplification has been made on the process to search for best position and direction.</w:t>
      </w:r>
    </w:p>
    <w:p w14:paraId="26D75AA6" w14:textId="77777777" w:rsidR="00534AFF" w:rsidRPr="009A633B" w:rsidRDefault="00534AFF" w:rsidP="00534AFF">
      <w:r w:rsidRPr="009A633B">
        <w:t xml:space="preserve">On top of ECM-15.0, the average BDR gains and runtimes are as follows: </w:t>
      </w:r>
    </w:p>
    <w:p w14:paraId="2EBD6627" w14:textId="77777777" w:rsidR="00534AFF" w:rsidRPr="009A633B" w:rsidRDefault="00534AFF" w:rsidP="00534AFF">
      <w:r w:rsidRPr="009A633B">
        <w:t>-xx%</w:t>
      </w:r>
      <w:r w:rsidRPr="009A633B">
        <w:tab/>
        <w:t>-xx%</w:t>
      </w:r>
      <w:r w:rsidRPr="009A633B">
        <w:tab/>
        <w:t>-xx%</w:t>
      </w:r>
      <w:r w:rsidRPr="009A633B">
        <w:tab/>
        <w:t xml:space="preserve"> xx%</w:t>
      </w:r>
      <w:r w:rsidRPr="009A633B">
        <w:tab/>
        <w:t xml:space="preserve">xx% for the RA configuration, </w:t>
      </w:r>
    </w:p>
    <w:p w14:paraId="3304A376" w14:textId="77777777" w:rsidR="00534AFF" w:rsidRPr="00D726D7" w:rsidRDefault="00534AFF" w:rsidP="00534AFF">
      <w:r w:rsidRPr="009A633B">
        <w:t>-xx%</w:t>
      </w:r>
      <w:r w:rsidRPr="009A633B">
        <w:tab/>
        <w:t>-xx%</w:t>
      </w:r>
      <w:r w:rsidRPr="009A633B">
        <w:tab/>
        <w:t>-xx%</w:t>
      </w:r>
      <w:r w:rsidRPr="009A633B">
        <w:tab/>
        <w:t xml:space="preserve"> xx%</w:t>
      </w:r>
      <w:r w:rsidRPr="009A633B">
        <w:tab/>
        <w:t xml:space="preserve">xx% for the Low Delay B configuration.  </w:t>
      </w:r>
    </w:p>
    <w:p w14:paraId="5B4B2BEA" w14:textId="79CD03A5" w:rsidR="00122F3A" w:rsidRPr="00D726D7" w:rsidRDefault="00122F3A" w:rsidP="00F44BFE"/>
    <w:p w14:paraId="4911D51D" w14:textId="08067FEA" w:rsidR="00534AFF" w:rsidRPr="00D726D7" w:rsidRDefault="00D04949" w:rsidP="00F44BFE">
      <w:r>
        <w:t>This showed r</w:t>
      </w:r>
      <w:r w:rsidR="00534AFF" w:rsidRPr="00D726D7">
        <w:t>educed runtime, and slight gain in RA.</w:t>
      </w:r>
    </w:p>
    <w:p w14:paraId="738738CC" w14:textId="7C65DCD7" w:rsidR="00534AFF" w:rsidRPr="00D726D7" w:rsidRDefault="00D04949" w:rsidP="00F44BFE">
      <w:r>
        <w:t>The m</w:t>
      </w:r>
      <w:r w:rsidR="00534AFF" w:rsidRPr="00D726D7">
        <w:t>ain aspect is simplification of maximum gradient identification.</w:t>
      </w:r>
    </w:p>
    <w:p w14:paraId="5F8A907F" w14:textId="6AD62415" w:rsidR="00534AFF" w:rsidRPr="00D726D7" w:rsidRDefault="00CB06FF" w:rsidP="00F44BFE">
      <w:r w:rsidRPr="00EB40CC">
        <w:t>It was agreed to s</w:t>
      </w:r>
      <w:r w:rsidR="00534AFF" w:rsidRPr="00EB40CC">
        <w:t xml:space="preserve">tudy </w:t>
      </w:r>
      <w:r w:rsidRPr="00EB40CC">
        <w:t xml:space="preserve">this </w:t>
      </w:r>
      <w:r w:rsidR="00534AFF" w:rsidRPr="00EB40CC">
        <w:t xml:space="preserve">in </w:t>
      </w:r>
      <w:r w:rsidRPr="00EB40CC">
        <w:t xml:space="preserve">an </w:t>
      </w:r>
      <w:r w:rsidR="00534AFF" w:rsidRPr="00EB40CC">
        <w:t>EE</w:t>
      </w:r>
      <w:r w:rsidR="00534AFF" w:rsidRPr="00D726D7">
        <w:t xml:space="preserve"> along with EE2-3.3.</w:t>
      </w:r>
    </w:p>
    <w:p w14:paraId="1A0068CB" w14:textId="77777777" w:rsidR="00035E16" w:rsidRPr="009A633B" w:rsidRDefault="00A50CA8" w:rsidP="00333B3A">
      <w:pPr>
        <w:pStyle w:val="berschrift9"/>
        <w:rPr>
          <w:sz w:val="24"/>
          <w:szCs w:val="24"/>
          <w:lang w:eastAsia="de-DE"/>
        </w:rPr>
      </w:pPr>
      <w:hyperlink r:id="rId764" w:history="1">
        <w:r w:rsidR="00035E16" w:rsidRPr="009A633B">
          <w:rPr>
            <w:color w:val="0000FF"/>
            <w:sz w:val="24"/>
            <w:szCs w:val="24"/>
            <w:u w:val="single"/>
            <w:lang w:eastAsia="de-DE"/>
          </w:rPr>
          <w:t>JVET-AK0329</w:t>
        </w:r>
      </w:hyperlink>
      <w:r w:rsidR="00035E16" w:rsidRPr="009A633B">
        <w:rPr>
          <w:sz w:val="24"/>
          <w:szCs w:val="24"/>
          <w:lang w:eastAsia="de-DE"/>
        </w:rPr>
        <w:t xml:space="preserve"> [EE2-3.1b*][EE2-3.7]: </w:t>
      </w:r>
      <w:bookmarkStart w:id="165" w:name="_Hlk188711703"/>
      <w:r w:rsidR="00035E16" w:rsidRPr="009A633B">
        <w:rPr>
          <w:sz w:val="24"/>
          <w:szCs w:val="24"/>
          <w:lang w:eastAsia="de-DE"/>
        </w:rPr>
        <w:t xml:space="preserve">combination of tests 3.1b* and 3.7 </w:t>
      </w:r>
      <w:bookmarkEnd w:id="165"/>
      <w:r w:rsidR="00035E16" w:rsidRPr="009A633B">
        <w:rPr>
          <w:sz w:val="24"/>
          <w:szCs w:val="24"/>
          <w:lang w:eastAsia="de-DE"/>
        </w:rPr>
        <w:t xml:space="preserve">[C. </w:t>
      </w:r>
      <w:proofErr w:type="spellStart"/>
      <w:r w:rsidR="00035E16" w:rsidRPr="009A633B">
        <w:rPr>
          <w:sz w:val="24"/>
          <w:szCs w:val="24"/>
          <w:lang w:eastAsia="de-DE"/>
        </w:rPr>
        <w:t>Bonnineau</w:t>
      </w:r>
      <w:proofErr w:type="spellEnd"/>
      <w:r w:rsidR="00035E16" w:rsidRPr="009A633B">
        <w:rPr>
          <w:sz w:val="24"/>
          <w:szCs w:val="24"/>
          <w:lang w:eastAsia="de-DE"/>
        </w:rPr>
        <w:t xml:space="preserve">, K. Naser, S. Puri, F. Le </w:t>
      </w:r>
      <w:proofErr w:type="spellStart"/>
      <w:r w:rsidR="00035E16" w:rsidRPr="009A633B">
        <w:rPr>
          <w:sz w:val="24"/>
          <w:szCs w:val="24"/>
          <w:lang w:eastAsia="de-DE"/>
        </w:rPr>
        <w:t>Léannec</w:t>
      </w:r>
      <w:proofErr w:type="spellEnd"/>
      <w:r w:rsidR="00035E16" w:rsidRPr="009A633B">
        <w:rPr>
          <w:sz w:val="24"/>
          <w:szCs w:val="24"/>
          <w:lang w:eastAsia="de-DE"/>
        </w:rPr>
        <w:t xml:space="preserve"> (</w:t>
      </w:r>
      <w:proofErr w:type="spellStart"/>
      <w:r w:rsidR="00035E16" w:rsidRPr="009A633B">
        <w:rPr>
          <w:sz w:val="24"/>
          <w:szCs w:val="24"/>
          <w:lang w:eastAsia="de-DE"/>
        </w:rPr>
        <w:t>InterDigital</w:t>
      </w:r>
      <w:proofErr w:type="spellEnd"/>
      <w:r w:rsidR="00035E16" w:rsidRPr="009A633B">
        <w:rPr>
          <w:sz w:val="24"/>
          <w:szCs w:val="24"/>
          <w:lang w:eastAsia="de-DE"/>
        </w:rPr>
        <w:t xml:space="preserve">), M. Coban, M. </w:t>
      </w:r>
      <w:proofErr w:type="spellStart"/>
      <w:r w:rsidR="00035E16" w:rsidRPr="009A633B">
        <w:rPr>
          <w:sz w:val="24"/>
          <w:szCs w:val="24"/>
          <w:lang w:eastAsia="de-DE"/>
        </w:rPr>
        <w:t>Karczewicz</w:t>
      </w:r>
      <w:proofErr w:type="spellEnd"/>
      <w:r w:rsidR="00035E16" w:rsidRPr="009A633B">
        <w:rPr>
          <w:sz w:val="24"/>
          <w:szCs w:val="24"/>
          <w:lang w:eastAsia="de-DE"/>
        </w:rPr>
        <w:t xml:space="preserve">, P. </w:t>
      </w:r>
      <w:proofErr w:type="spellStart"/>
      <w:r w:rsidR="00035E16" w:rsidRPr="009A633B">
        <w:rPr>
          <w:sz w:val="24"/>
          <w:szCs w:val="24"/>
          <w:lang w:eastAsia="de-DE"/>
        </w:rPr>
        <w:t>Nikitin</w:t>
      </w:r>
      <w:proofErr w:type="spellEnd"/>
      <w:r w:rsidR="00035E16" w:rsidRPr="009A633B">
        <w:rPr>
          <w:sz w:val="24"/>
          <w:szCs w:val="24"/>
          <w:lang w:eastAsia="de-DE"/>
        </w:rPr>
        <w:t xml:space="preserve">, P. </w:t>
      </w:r>
      <w:proofErr w:type="spellStart"/>
      <w:r w:rsidR="00035E16" w:rsidRPr="009A633B">
        <w:rPr>
          <w:sz w:val="24"/>
          <w:szCs w:val="24"/>
          <w:lang w:eastAsia="de-DE"/>
        </w:rPr>
        <w:t>Garus</w:t>
      </w:r>
      <w:proofErr w:type="spellEnd"/>
      <w:r w:rsidR="00035E16" w:rsidRPr="009A633B">
        <w:rPr>
          <w:sz w:val="24"/>
          <w:szCs w:val="24"/>
          <w:lang w:eastAsia="de-DE"/>
        </w:rPr>
        <w:t>, B. Ray, V. Seregin (Qualcomm), F. Wang, Y. Yu, H. Yu, D. Wang (OPPO), L. Zhao, K. Zhang, L. Zhang (</w:t>
      </w:r>
      <w:proofErr w:type="spellStart"/>
      <w:r w:rsidR="00035E16" w:rsidRPr="009A633B">
        <w:rPr>
          <w:sz w:val="24"/>
          <w:szCs w:val="24"/>
          <w:lang w:eastAsia="de-DE"/>
        </w:rPr>
        <w:t>ByteDance</w:t>
      </w:r>
      <w:proofErr w:type="spellEnd"/>
      <w:r w:rsidR="00035E16" w:rsidRPr="009A633B">
        <w:rPr>
          <w:sz w:val="24"/>
          <w:szCs w:val="24"/>
          <w:lang w:eastAsia="de-DE"/>
        </w:rPr>
        <w:t>)] [late]</w:t>
      </w:r>
    </w:p>
    <w:p w14:paraId="5F9E92A1" w14:textId="77777777" w:rsidR="00C204D0" w:rsidRPr="009A633B" w:rsidRDefault="00C204D0" w:rsidP="00C204D0">
      <w:r w:rsidRPr="009A633B">
        <w:t xml:space="preserve">This contribution reports the results of the combination of test EE2-3.1b* and test EE2-3.7. The following results are obtained on top of ECM-15.0. </w:t>
      </w:r>
    </w:p>
    <w:p w14:paraId="616C15B5" w14:textId="77777777" w:rsidR="00C204D0" w:rsidRPr="009A633B" w:rsidRDefault="00C204D0" w:rsidP="00C204D0">
      <w:r w:rsidRPr="009A633B">
        <w:t>Here is a summary of the obtained results:</w:t>
      </w:r>
    </w:p>
    <w:p w14:paraId="0A89BE30" w14:textId="77777777" w:rsidR="00C204D0" w:rsidRPr="009A633B" w:rsidRDefault="00C204D0" w:rsidP="00C204D0">
      <w:r w:rsidRPr="009A633B">
        <w:t>AI {-0.06%, 0.02%, 0.05%, 100.4%, 99.9%}</w:t>
      </w:r>
    </w:p>
    <w:p w14:paraId="25F035D6" w14:textId="0939F249" w:rsidR="00B34652" w:rsidRPr="00D726D7" w:rsidRDefault="00A029F1" w:rsidP="00B34652">
      <w:r>
        <w:t>This w</w:t>
      </w:r>
      <w:r w:rsidR="00B34652" w:rsidRPr="00D726D7">
        <w:t>as presented Mon. 20 Jan. 1330 (chaired by JRO)</w:t>
      </w:r>
    </w:p>
    <w:p w14:paraId="18049E5A" w14:textId="7863D503" w:rsidR="00C204D0" w:rsidRPr="00D726D7" w:rsidRDefault="00C204D0" w:rsidP="00F44BFE">
      <w:r w:rsidRPr="00D726D7">
        <w:t>The results indic</w:t>
      </w:r>
      <w:r w:rsidR="00A17463" w:rsidRPr="00D726D7">
        <w:t>ate that there is no negative interaction between the two proposals. The encoder runtime is slightly decreased compared to EE2-3.1b*, and the gain is slightly increased. The encoder runtime is not homogeneous over classes (class A1 is higher than other classes), but this was already the case in 3.1b*.</w:t>
      </w:r>
    </w:p>
    <w:p w14:paraId="28EFC3E2" w14:textId="4346C5D9" w:rsidR="00A17463" w:rsidRPr="00D726D7" w:rsidRDefault="00A17463" w:rsidP="00F44BFE">
      <w:r w:rsidRPr="00EB40CC">
        <w:t>Decision</w:t>
      </w:r>
      <w:r w:rsidRPr="00D726D7">
        <w:t>: Adopt JVET-AK0329</w:t>
      </w:r>
      <w:r w:rsidR="00AC5B7C" w:rsidRPr="00D726D7">
        <w:t xml:space="preserve"> combination of tests 3.1b* and 3.7</w:t>
      </w:r>
      <w:r w:rsidRPr="00D726D7">
        <w:t>.</w:t>
      </w:r>
    </w:p>
    <w:p w14:paraId="7CEA8514" w14:textId="0CF82888" w:rsidR="00035E16" w:rsidRPr="009A633B" w:rsidRDefault="00A50CA8" w:rsidP="00333B3A">
      <w:pPr>
        <w:pStyle w:val="berschrift9"/>
        <w:rPr>
          <w:sz w:val="24"/>
          <w:szCs w:val="24"/>
          <w:lang w:eastAsia="de-DE"/>
        </w:rPr>
      </w:pPr>
      <w:hyperlink r:id="rId765" w:history="1">
        <w:r w:rsidR="00035E16" w:rsidRPr="009A633B">
          <w:rPr>
            <w:color w:val="0000FF"/>
            <w:sz w:val="24"/>
            <w:szCs w:val="24"/>
            <w:u w:val="single"/>
            <w:lang w:eastAsia="de-DE"/>
          </w:rPr>
          <w:t>JVET-AK0331</w:t>
        </w:r>
      </w:hyperlink>
      <w:r w:rsidR="00035E16" w:rsidRPr="009A633B">
        <w:rPr>
          <w:sz w:val="24"/>
          <w:szCs w:val="24"/>
          <w:lang w:eastAsia="de-DE"/>
        </w:rPr>
        <w:t xml:space="preserve"> Crosscheck of JVET-AK0329 ([EE2-3.1b</w:t>
      </w:r>
      <w:proofErr w:type="gramStart"/>
      <w:r w:rsidR="00035E16" w:rsidRPr="009A633B">
        <w:rPr>
          <w:sz w:val="24"/>
          <w:szCs w:val="24"/>
          <w:lang w:eastAsia="de-DE"/>
        </w:rPr>
        <w:t>*][</w:t>
      </w:r>
      <w:proofErr w:type="gramEnd"/>
      <w:r w:rsidR="00035E16" w:rsidRPr="009A633B">
        <w:rPr>
          <w:sz w:val="24"/>
          <w:szCs w:val="24"/>
          <w:lang w:eastAsia="de-DE"/>
        </w:rPr>
        <w:t xml:space="preserve">EE2-3.7]: combination of tests 3.1b* and 3.7) [A. </w:t>
      </w:r>
      <w:proofErr w:type="spellStart"/>
      <w:r w:rsidR="00035E16" w:rsidRPr="009A633B">
        <w:rPr>
          <w:sz w:val="24"/>
          <w:szCs w:val="24"/>
          <w:lang w:eastAsia="de-DE"/>
        </w:rPr>
        <w:t>Filippov</w:t>
      </w:r>
      <w:proofErr w:type="spellEnd"/>
      <w:r w:rsidR="00035E16" w:rsidRPr="009A633B">
        <w:rPr>
          <w:sz w:val="24"/>
          <w:szCs w:val="24"/>
          <w:lang w:eastAsia="de-DE"/>
        </w:rPr>
        <w:t xml:space="preserve"> (TCL)] [late]</w:t>
      </w:r>
    </w:p>
    <w:p w14:paraId="1C32D8B8" w14:textId="77777777" w:rsidR="00035E16" w:rsidRPr="00D726D7" w:rsidRDefault="00035E16" w:rsidP="00F44BFE"/>
    <w:p w14:paraId="697D774D" w14:textId="7B98A1AA" w:rsidR="00F44BFE" w:rsidRPr="009A633B" w:rsidRDefault="00F44BFE" w:rsidP="00F44BFE">
      <w:pPr>
        <w:pStyle w:val="berschrift3"/>
      </w:pPr>
      <w:bookmarkStart w:id="166" w:name="_Ref183616820"/>
      <w:r w:rsidRPr="009A633B">
        <w:lastRenderedPageBreak/>
        <w:t>ECM modifications and software improvements beyond EE2 (</w:t>
      </w:r>
      <w:r w:rsidR="000F72B4" w:rsidRPr="009A633B">
        <w:t>34</w:t>
      </w:r>
      <w:r w:rsidRPr="009A633B">
        <w:t>)</w:t>
      </w:r>
      <w:bookmarkEnd w:id="161"/>
      <w:bookmarkEnd w:id="162"/>
      <w:bookmarkEnd w:id="163"/>
      <w:bookmarkEnd w:id="164"/>
      <w:bookmarkEnd w:id="166"/>
    </w:p>
    <w:p w14:paraId="0D56B5F8" w14:textId="1F51E779" w:rsidR="00F44BFE" w:rsidRPr="009A633B" w:rsidRDefault="00F44BFE" w:rsidP="00F44BFE">
      <w:pPr>
        <w:pStyle w:val="berschrift4"/>
      </w:pPr>
      <w:bookmarkStart w:id="167" w:name="_Ref37794812"/>
      <w:bookmarkStart w:id="168" w:name="_Ref92384935"/>
      <w:bookmarkStart w:id="169" w:name="_Ref518893239"/>
      <w:bookmarkStart w:id="170" w:name="_Ref20610870"/>
      <w:bookmarkStart w:id="171" w:name="_Hlk37015736"/>
      <w:bookmarkStart w:id="172" w:name="_Ref511637164"/>
      <w:bookmarkStart w:id="173" w:name="_Ref534462031"/>
      <w:bookmarkStart w:id="174" w:name="_Ref451632402"/>
      <w:bookmarkStart w:id="175" w:name="_Ref432590081"/>
      <w:bookmarkStart w:id="176" w:name="_Ref345950302"/>
      <w:bookmarkStart w:id="177" w:name="_Ref392897275"/>
      <w:bookmarkStart w:id="178" w:name="_Ref421891381"/>
      <w:bookmarkEnd w:id="151"/>
      <w:r w:rsidRPr="009A633B">
        <w:t>Intra and CIIP (</w:t>
      </w:r>
      <w:r w:rsidR="00534AFF" w:rsidRPr="009A633B">
        <w:t>6</w:t>
      </w:r>
      <w:r w:rsidRPr="009A633B">
        <w:t>)</w:t>
      </w:r>
    </w:p>
    <w:p w14:paraId="528F9B46" w14:textId="7F9F5D8F" w:rsidR="00F44BFE" w:rsidRPr="00D726D7" w:rsidRDefault="00F44BFE" w:rsidP="00F44BFE">
      <w:r w:rsidRPr="00D726D7">
        <w:t xml:space="preserve">Contributions in this area were discussed at </w:t>
      </w:r>
      <w:r w:rsidR="00534AFF" w:rsidRPr="00D726D7">
        <w:t>1830</w:t>
      </w:r>
      <w:r w:rsidRPr="00D726D7">
        <w:t>–</w:t>
      </w:r>
      <w:r w:rsidR="005F4190" w:rsidRPr="00D726D7">
        <w:t xml:space="preserve">1950 </w:t>
      </w:r>
      <w:r w:rsidRPr="00D726D7">
        <w:t xml:space="preserve">on </w:t>
      </w:r>
      <w:r w:rsidR="00534AFF" w:rsidRPr="00D726D7">
        <w:t xml:space="preserve">Wednesday </w:t>
      </w:r>
      <w:r w:rsidR="00A5345B" w:rsidRPr="00D726D7">
        <w:t>1</w:t>
      </w:r>
      <w:r w:rsidR="00A5345B">
        <w:t>5</w:t>
      </w:r>
      <w:r w:rsidR="00A5345B" w:rsidRPr="00D726D7">
        <w:t xml:space="preserve"> </w:t>
      </w:r>
      <w:r w:rsidRPr="00D726D7">
        <w:t>Jan. 2025 (chaired by XXX).</w:t>
      </w:r>
    </w:p>
    <w:p w14:paraId="6EEDDB23" w14:textId="77777777" w:rsidR="00FC7AFB" w:rsidRPr="009A633B" w:rsidRDefault="00A50CA8" w:rsidP="00CA61C8">
      <w:pPr>
        <w:pStyle w:val="berschrift9"/>
        <w:rPr>
          <w:sz w:val="24"/>
          <w:szCs w:val="24"/>
          <w:lang w:eastAsia="de-DE"/>
        </w:rPr>
      </w:pPr>
      <w:hyperlink r:id="rId766" w:history="1">
        <w:r w:rsidR="00FC7AFB" w:rsidRPr="009A633B">
          <w:rPr>
            <w:color w:val="0000FF"/>
            <w:sz w:val="24"/>
            <w:szCs w:val="24"/>
            <w:u w:val="single"/>
            <w:lang w:eastAsia="de-DE"/>
          </w:rPr>
          <w:t>JVET-AK0089</w:t>
        </w:r>
      </w:hyperlink>
      <w:r w:rsidR="00FC7AFB" w:rsidRPr="009A633B">
        <w:rPr>
          <w:sz w:val="24"/>
          <w:szCs w:val="24"/>
          <w:lang w:eastAsia="de-DE"/>
        </w:rPr>
        <w:t xml:space="preserve"> Non-EE2: Improvement on MPM [G. Wang, C. Zhou, Z. </w:t>
      </w:r>
      <w:proofErr w:type="spellStart"/>
      <w:r w:rsidR="00FC7AFB" w:rsidRPr="009A633B">
        <w:rPr>
          <w:sz w:val="24"/>
          <w:szCs w:val="24"/>
          <w:lang w:eastAsia="de-DE"/>
        </w:rPr>
        <w:t>Lv</w:t>
      </w:r>
      <w:proofErr w:type="spellEnd"/>
      <w:r w:rsidR="00FC7AFB" w:rsidRPr="009A633B">
        <w:rPr>
          <w:sz w:val="24"/>
          <w:szCs w:val="24"/>
          <w:lang w:eastAsia="de-DE"/>
        </w:rPr>
        <w:t xml:space="preserve"> (vivo)] [late]</w:t>
      </w:r>
    </w:p>
    <w:p w14:paraId="6C94EA92" w14:textId="77777777" w:rsidR="00534AFF" w:rsidRPr="009A633B" w:rsidRDefault="00534AFF" w:rsidP="00534AFF">
      <w:r w:rsidRPr="009A633B">
        <w:t xml:space="preserve">In this contribution, an MPM list filling optimization method is proposed. Firstly, the Planar mode will not be fixed in the first position in the MPM list if current CU satisfies the PNN enabling condition. Secondly, besides DIMD mode, two </w:t>
      </w:r>
      <w:proofErr w:type="spellStart"/>
      <w:r w:rsidRPr="009A633B">
        <w:t>dimdBlendModes</w:t>
      </w:r>
      <w:proofErr w:type="spellEnd"/>
      <w:r w:rsidRPr="009A633B" w:rsidDel="00F10BE0">
        <w:t xml:space="preserve"> </w:t>
      </w:r>
      <w:r w:rsidRPr="009A633B">
        <w:t>instead of one are added and placed at the top of the MPM list.</w:t>
      </w:r>
    </w:p>
    <w:p w14:paraId="27F7CABE" w14:textId="77777777" w:rsidR="00534AFF" w:rsidRPr="009A633B" w:rsidRDefault="00534AFF" w:rsidP="00534AFF">
      <w:r w:rsidRPr="009A633B">
        <w:t>On top of ECM-15.0, simulation results of the proposed method are:</w:t>
      </w:r>
    </w:p>
    <w:p w14:paraId="68299D7C" w14:textId="77777777" w:rsidR="00534AFF" w:rsidRPr="009A633B" w:rsidRDefault="00534AFF" w:rsidP="00534AFF">
      <w:r w:rsidRPr="009A633B">
        <w:t>AI: -0.05%</w:t>
      </w:r>
      <w:r w:rsidRPr="009A633B">
        <w:tab/>
        <w:t>-0.09%</w:t>
      </w:r>
      <w:r w:rsidRPr="009A633B">
        <w:tab/>
        <w:t xml:space="preserve">-0.04%, </w:t>
      </w:r>
      <w:proofErr w:type="spellStart"/>
      <w:r w:rsidRPr="009A633B">
        <w:t>EncT</w:t>
      </w:r>
      <w:proofErr w:type="spellEnd"/>
      <w:r w:rsidRPr="009A633B">
        <w:t xml:space="preserve">: </w:t>
      </w:r>
      <w:r w:rsidRPr="00D726D7">
        <w:t>100.1%</w:t>
      </w:r>
      <w:r w:rsidRPr="009A633B">
        <w:t xml:space="preserve">, </w:t>
      </w:r>
      <w:proofErr w:type="spellStart"/>
      <w:r w:rsidRPr="009A633B">
        <w:t>DecT</w:t>
      </w:r>
      <w:proofErr w:type="spellEnd"/>
      <w:r w:rsidRPr="009A633B">
        <w:t>:</w:t>
      </w:r>
      <w:r w:rsidRPr="00D726D7">
        <w:t xml:space="preserve"> 99.8%</w:t>
      </w:r>
      <w:r w:rsidRPr="009A633B">
        <w:t>.</w:t>
      </w:r>
    </w:p>
    <w:p w14:paraId="08458AE3" w14:textId="19690365" w:rsidR="00FC7AFB" w:rsidRPr="00D726D7" w:rsidRDefault="001760EE" w:rsidP="00F44BFE">
      <w:r w:rsidRPr="00D726D7">
        <w:t>The proponents believe</w:t>
      </w:r>
      <w:r w:rsidR="00D04949">
        <w:t>d</w:t>
      </w:r>
      <w:r w:rsidRPr="00D726D7">
        <w:t xml:space="preserve"> that the gain would be retained also after adoption </w:t>
      </w:r>
      <w:proofErr w:type="gramStart"/>
      <w:r w:rsidRPr="00D726D7">
        <w:t xml:space="preserve">of </w:t>
      </w:r>
      <w:r w:rsidR="00BB70DC" w:rsidRPr="00D726D7">
        <w:t xml:space="preserve"> EE</w:t>
      </w:r>
      <w:proofErr w:type="gramEnd"/>
      <w:r w:rsidR="00BB70DC" w:rsidRPr="00D726D7">
        <w:t>2-1</w:t>
      </w:r>
      <w:r w:rsidRPr="00D726D7">
        <w:t>.</w:t>
      </w:r>
      <w:r w:rsidR="00BB70DC" w:rsidRPr="00D726D7">
        <w:t>2</w:t>
      </w:r>
      <w:r w:rsidRPr="00D726D7">
        <w:t>c into ECM16. Other experts believe</w:t>
      </w:r>
      <w:r w:rsidR="00D04949">
        <w:t>d</w:t>
      </w:r>
      <w:r w:rsidRPr="00D726D7">
        <w:t xml:space="preserve"> that aspect 2 gain might be lost. According to proponents, aspect 1 gives still approx. 0.03%.</w:t>
      </w:r>
    </w:p>
    <w:p w14:paraId="0CD41082" w14:textId="61D37C41" w:rsidR="001760EE" w:rsidRPr="00D726D7" w:rsidRDefault="001760EE" w:rsidP="00F44BFE">
      <w:r w:rsidRPr="00D726D7">
        <w:t xml:space="preserve">Several experts supported </w:t>
      </w:r>
      <w:r w:rsidRPr="00EB40CC">
        <w:t xml:space="preserve">study </w:t>
      </w:r>
      <w:r w:rsidR="00CB06FF" w:rsidRPr="00EB40CC">
        <w:t xml:space="preserve">of this </w:t>
      </w:r>
      <w:r w:rsidRPr="00EB40CC">
        <w:t xml:space="preserve">in </w:t>
      </w:r>
      <w:r w:rsidR="00CB06FF" w:rsidRPr="00EB40CC">
        <w:t xml:space="preserve">an </w:t>
      </w:r>
      <w:r w:rsidRPr="00EB40CC">
        <w:t>EE</w:t>
      </w:r>
      <w:r w:rsidR="00D42875" w:rsidRPr="00D726D7">
        <w:t xml:space="preserve">, considering that the </w:t>
      </w:r>
      <w:proofErr w:type="spellStart"/>
      <w:r w:rsidR="00D42875" w:rsidRPr="00D726D7">
        <w:t>tradeoff</w:t>
      </w:r>
      <w:proofErr w:type="spellEnd"/>
      <w:r w:rsidR="00D42875" w:rsidRPr="00D726D7">
        <w:t xml:space="preserve"> is reasonable.</w:t>
      </w:r>
      <w:r w:rsidRPr="00D726D7">
        <w:t xml:space="preserve"> The two aspects should also be studied separa</w:t>
      </w:r>
      <w:r w:rsidR="00BB70DC" w:rsidRPr="00D726D7">
        <w:t>t</w:t>
      </w:r>
      <w:r w:rsidRPr="00D726D7">
        <w:t>ely.</w:t>
      </w:r>
    </w:p>
    <w:p w14:paraId="1970B62C" w14:textId="77777777" w:rsidR="00774DBA" w:rsidRPr="009A633B" w:rsidRDefault="00A50CA8" w:rsidP="00ED564F">
      <w:pPr>
        <w:pStyle w:val="berschrift9"/>
        <w:rPr>
          <w:sz w:val="24"/>
          <w:szCs w:val="24"/>
          <w:lang w:eastAsia="de-DE"/>
        </w:rPr>
      </w:pPr>
      <w:hyperlink r:id="rId767" w:history="1">
        <w:r w:rsidR="00774DBA" w:rsidRPr="009A633B">
          <w:rPr>
            <w:color w:val="0000FF"/>
            <w:sz w:val="24"/>
            <w:szCs w:val="24"/>
            <w:u w:val="single"/>
            <w:lang w:eastAsia="de-DE"/>
          </w:rPr>
          <w:t>JVET-AK0305</w:t>
        </w:r>
      </w:hyperlink>
      <w:r w:rsidR="00774DBA" w:rsidRPr="009A633B">
        <w:rPr>
          <w:sz w:val="24"/>
          <w:szCs w:val="24"/>
          <w:lang w:eastAsia="de-DE"/>
        </w:rPr>
        <w:t xml:space="preserve"> Crosscheck of JVET-AK0089 (Non-EE2: Improvement on MPM)) [J. Fu (PKU)] [late]</w:t>
      </w:r>
    </w:p>
    <w:p w14:paraId="462F2379" w14:textId="77777777" w:rsidR="00774DBA" w:rsidRPr="00D726D7" w:rsidRDefault="00774DBA" w:rsidP="00F44BFE"/>
    <w:p w14:paraId="1EBB981B" w14:textId="77777777" w:rsidR="00534AFF" w:rsidRPr="009A633B" w:rsidRDefault="00A50CA8" w:rsidP="00534AFF">
      <w:pPr>
        <w:pStyle w:val="berschrift9"/>
        <w:rPr>
          <w:sz w:val="24"/>
          <w:szCs w:val="24"/>
          <w:lang w:eastAsia="de-DE"/>
        </w:rPr>
      </w:pPr>
      <w:hyperlink r:id="rId768" w:history="1">
        <w:r w:rsidR="00534AFF" w:rsidRPr="009A633B">
          <w:rPr>
            <w:color w:val="0000FF"/>
            <w:sz w:val="24"/>
            <w:szCs w:val="24"/>
            <w:u w:val="single"/>
            <w:lang w:eastAsia="de-DE"/>
          </w:rPr>
          <w:t>JVET-AK0090</w:t>
        </w:r>
      </w:hyperlink>
      <w:r w:rsidR="00534AFF" w:rsidRPr="009A633B">
        <w:rPr>
          <w:sz w:val="24"/>
          <w:szCs w:val="24"/>
          <w:lang w:eastAsia="de-DE"/>
        </w:rPr>
        <w:t xml:space="preserve"> Non-EE2: </w:t>
      </w:r>
      <w:proofErr w:type="spellStart"/>
      <w:r w:rsidR="00534AFF" w:rsidRPr="009A633B">
        <w:rPr>
          <w:sz w:val="24"/>
          <w:szCs w:val="24"/>
          <w:lang w:eastAsia="de-DE"/>
        </w:rPr>
        <w:t>IntraTMP</w:t>
      </w:r>
      <w:proofErr w:type="spellEnd"/>
      <w:r w:rsidR="00534AFF" w:rsidRPr="009A633B">
        <w:rPr>
          <w:sz w:val="24"/>
          <w:szCs w:val="24"/>
          <w:lang w:eastAsia="de-DE"/>
        </w:rPr>
        <w:t xml:space="preserve"> complexity reduction [Z. Fan, T. </w:t>
      </w:r>
      <w:proofErr w:type="spellStart"/>
      <w:r w:rsidR="00534AFF" w:rsidRPr="009A633B">
        <w:rPr>
          <w:sz w:val="24"/>
          <w:szCs w:val="24"/>
          <w:lang w:eastAsia="de-DE"/>
        </w:rPr>
        <w:t>Chujoh</w:t>
      </w:r>
      <w:proofErr w:type="spellEnd"/>
      <w:r w:rsidR="00534AFF" w:rsidRPr="009A633B">
        <w:rPr>
          <w:sz w:val="24"/>
          <w:szCs w:val="24"/>
          <w:lang w:eastAsia="de-DE"/>
        </w:rPr>
        <w:t>, T. Ikai (Sharp)]</w:t>
      </w:r>
    </w:p>
    <w:p w14:paraId="2A440ECB" w14:textId="77777777" w:rsidR="00BB70DC" w:rsidRPr="009A633B" w:rsidRDefault="00BB70DC" w:rsidP="00BB70DC">
      <w:pPr>
        <w:tabs>
          <w:tab w:val="clear" w:pos="2160"/>
        </w:tabs>
      </w:pPr>
      <w:r w:rsidRPr="009A633B">
        <w:t xml:space="preserve">This proposal aims to reduce the encoding and decoding time of ECM by decreasing the computational complexity of </w:t>
      </w:r>
      <w:proofErr w:type="spellStart"/>
      <w:r w:rsidRPr="009A633B">
        <w:t>IntraTMP</w:t>
      </w:r>
      <w:proofErr w:type="spellEnd"/>
      <w:r w:rsidRPr="009A633B">
        <w:rPr>
          <w:lang w:eastAsia="ja-JP"/>
        </w:rPr>
        <w:t xml:space="preserve"> in two aspects</w:t>
      </w:r>
      <w:r w:rsidRPr="009A633B">
        <w:t>. The results are as follows:</w:t>
      </w:r>
    </w:p>
    <w:p w14:paraId="0FF849D5" w14:textId="77777777" w:rsidR="00BB70DC" w:rsidRPr="009A633B" w:rsidRDefault="00BB70DC" w:rsidP="00BB70DC">
      <w:proofErr w:type="gramStart"/>
      <w:r w:rsidRPr="009A633B">
        <w:t>AI  0.04</w:t>
      </w:r>
      <w:proofErr w:type="gramEnd"/>
      <w:r w:rsidRPr="009A633B">
        <w:t xml:space="preserve">%  0.02%  0.01%  97.2%  96.9% </w:t>
      </w:r>
      <w:r w:rsidRPr="009A633B">
        <w:rPr>
          <w:lang w:eastAsia="ja-JP"/>
        </w:rPr>
        <w:t xml:space="preserve"> RA  0.03%  -0.03%  0.03%  99.9%  100.1%</w:t>
      </w:r>
    </w:p>
    <w:p w14:paraId="5DAD09C3" w14:textId="2DD9F151" w:rsidR="00BB70DC" w:rsidRPr="00D726D7" w:rsidRDefault="00BB70DC" w:rsidP="00534AFF">
      <w:r w:rsidRPr="00D726D7">
        <w:t>It was commented that the suggested modifications are also implemented in software by variables.</w:t>
      </w:r>
    </w:p>
    <w:p w14:paraId="1D0B70A4" w14:textId="6450FE48" w:rsidR="00BB70DC" w:rsidRPr="00D726D7" w:rsidRDefault="00BB70DC" w:rsidP="00534AFF">
      <w:r w:rsidRPr="00D726D7">
        <w:t>More at the level of “fine tuning” an existing tool. It is not obvious that this is relevant for EE study.</w:t>
      </w:r>
    </w:p>
    <w:p w14:paraId="76BB89A9" w14:textId="6EC6073C" w:rsidR="00534AFF" w:rsidRPr="009A633B" w:rsidRDefault="00A50CA8" w:rsidP="00534AFF">
      <w:pPr>
        <w:pStyle w:val="berschrift9"/>
        <w:rPr>
          <w:sz w:val="24"/>
          <w:szCs w:val="24"/>
          <w:lang w:eastAsia="de-DE"/>
        </w:rPr>
      </w:pPr>
      <w:hyperlink r:id="rId769" w:history="1">
        <w:r w:rsidR="00534AFF" w:rsidRPr="009A633B">
          <w:rPr>
            <w:color w:val="0000FF"/>
            <w:sz w:val="24"/>
            <w:szCs w:val="24"/>
            <w:u w:val="single"/>
            <w:lang w:eastAsia="de-DE"/>
          </w:rPr>
          <w:t>JVET-AK0250</w:t>
        </w:r>
      </w:hyperlink>
      <w:r w:rsidR="00534AFF" w:rsidRPr="009A633B">
        <w:rPr>
          <w:sz w:val="24"/>
          <w:szCs w:val="24"/>
          <w:lang w:eastAsia="de-DE"/>
        </w:rPr>
        <w:t xml:space="preserve"> Crosscheck of JVET-AK0090 (Non-EE2: </w:t>
      </w:r>
      <w:proofErr w:type="spellStart"/>
      <w:r w:rsidR="00534AFF" w:rsidRPr="009A633B">
        <w:rPr>
          <w:sz w:val="24"/>
          <w:szCs w:val="24"/>
          <w:lang w:eastAsia="de-DE"/>
        </w:rPr>
        <w:t>IntraTMP</w:t>
      </w:r>
      <w:proofErr w:type="spellEnd"/>
      <w:r w:rsidR="00534AFF" w:rsidRPr="009A633B">
        <w:rPr>
          <w:sz w:val="24"/>
          <w:szCs w:val="24"/>
          <w:lang w:eastAsia="de-DE"/>
        </w:rPr>
        <w:t xml:space="preserve"> complexity reduction) [F. Wang (OPPO)] [late]</w:t>
      </w:r>
    </w:p>
    <w:p w14:paraId="139D0FAF" w14:textId="77777777" w:rsidR="00534AFF" w:rsidRPr="00D726D7" w:rsidRDefault="00534AFF" w:rsidP="00534AFF"/>
    <w:p w14:paraId="497FBDA2" w14:textId="77777777" w:rsidR="002B5C41" w:rsidRPr="009A633B" w:rsidRDefault="00A50CA8" w:rsidP="00CA61C8">
      <w:pPr>
        <w:pStyle w:val="berschrift9"/>
        <w:rPr>
          <w:sz w:val="24"/>
          <w:szCs w:val="24"/>
          <w:lang w:eastAsia="de-DE"/>
        </w:rPr>
      </w:pPr>
      <w:hyperlink r:id="rId770" w:history="1">
        <w:r w:rsidR="002B5C41" w:rsidRPr="009A633B">
          <w:rPr>
            <w:color w:val="0000FF"/>
            <w:sz w:val="24"/>
            <w:szCs w:val="24"/>
            <w:u w:val="single"/>
            <w:lang w:eastAsia="de-DE"/>
          </w:rPr>
          <w:t>JVET-AK0202</w:t>
        </w:r>
      </w:hyperlink>
      <w:r w:rsidR="002B5C41" w:rsidRPr="009A633B">
        <w:rPr>
          <w:sz w:val="24"/>
          <w:szCs w:val="24"/>
          <w:lang w:eastAsia="de-DE"/>
        </w:rPr>
        <w:t xml:space="preserve"> AHG12: On cross-component intra prediction [Y.-J. Chang, V. Seregin, M. </w:t>
      </w:r>
      <w:proofErr w:type="spellStart"/>
      <w:r w:rsidR="002B5C41" w:rsidRPr="009A633B">
        <w:rPr>
          <w:sz w:val="24"/>
          <w:szCs w:val="24"/>
          <w:lang w:eastAsia="de-DE"/>
        </w:rPr>
        <w:t>Karczewicz</w:t>
      </w:r>
      <w:proofErr w:type="spellEnd"/>
      <w:r w:rsidR="002B5C41" w:rsidRPr="009A633B">
        <w:rPr>
          <w:sz w:val="24"/>
          <w:szCs w:val="24"/>
          <w:lang w:eastAsia="de-DE"/>
        </w:rPr>
        <w:t xml:space="preserve"> (Qualcomm)]</w:t>
      </w:r>
    </w:p>
    <w:p w14:paraId="1B0606E3" w14:textId="77777777" w:rsidR="00CC3AC7" w:rsidRPr="009A633B" w:rsidRDefault="00CC3AC7" w:rsidP="00CC3AC7">
      <w:r w:rsidRPr="009A633B">
        <w:t xml:space="preserve">This contribution proposes to reduce the complexity of cross-component prediction (CCP) by adding some constraints to the existing CCP modes. It is also proposed to evaluate all CCP modes by SATD/SAD cost comparisons before rate distortion evaluation. The simulation results show 0.01%(Y), 0.06(U)%, 0.13%(V)} BD-rate with 95.5% </w:t>
      </w:r>
      <w:proofErr w:type="spellStart"/>
      <w:r w:rsidRPr="009A633B">
        <w:t>EncT</w:t>
      </w:r>
      <w:proofErr w:type="spellEnd"/>
      <w:r w:rsidRPr="009A633B">
        <w:t xml:space="preserve"> and 99.9% </w:t>
      </w:r>
      <w:proofErr w:type="spellStart"/>
      <w:r w:rsidRPr="009A633B">
        <w:t>DecT</w:t>
      </w:r>
      <w:proofErr w:type="spellEnd"/>
      <w:r w:rsidRPr="009A633B">
        <w:t xml:space="preserve"> under AI CTC, and {</w:t>
      </w:r>
      <w:proofErr w:type="gramStart"/>
      <w:r w:rsidRPr="009A633B">
        <w:t>0.xx</w:t>
      </w:r>
      <w:proofErr w:type="gramEnd"/>
      <w:r w:rsidRPr="009A633B">
        <w:t xml:space="preserve">%(Y), 0.xx(U)%, 0.xx%(V)} BD-rate with </w:t>
      </w:r>
      <w:proofErr w:type="spellStart"/>
      <w:r w:rsidRPr="009A633B">
        <w:t>xxx.x</w:t>
      </w:r>
      <w:proofErr w:type="spellEnd"/>
      <w:r w:rsidRPr="009A633B">
        <w:t xml:space="preserve">% </w:t>
      </w:r>
      <w:proofErr w:type="spellStart"/>
      <w:r w:rsidRPr="009A633B">
        <w:t>EncT</w:t>
      </w:r>
      <w:proofErr w:type="spellEnd"/>
      <w:r w:rsidRPr="009A633B">
        <w:t xml:space="preserve"> and </w:t>
      </w:r>
      <w:proofErr w:type="spellStart"/>
      <w:r w:rsidRPr="009A633B">
        <w:t>xxx.x</w:t>
      </w:r>
      <w:proofErr w:type="spellEnd"/>
      <w:r w:rsidRPr="009A633B">
        <w:t xml:space="preserve">% </w:t>
      </w:r>
      <w:proofErr w:type="spellStart"/>
      <w:r w:rsidRPr="009A633B">
        <w:t>DecT</w:t>
      </w:r>
      <w:proofErr w:type="spellEnd"/>
      <w:r w:rsidRPr="009A633B">
        <w:t xml:space="preserve"> under RA CTC.</w:t>
      </w:r>
    </w:p>
    <w:p w14:paraId="0FA26141" w14:textId="3939CDCE" w:rsidR="00CC3AC7" w:rsidRPr="00D726D7" w:rsidRDefault="00477966" w:rsidP="00CC3AC7">
      <w:pPr>
        <w:rPr>
          <w:lang w:eastAsia="zh-CN"/>
        </w:rPr>
      </w:pPr>
      <w:r w:rsidRPr="00D726D7">
        <w:rPr>
          <w:lang w:eastAsia="zh-CN"/>
        </w:rPr>
        <w:t xml:space="preserve">1) </w:t>
      </w:r>
      <w:r w:rsidR="00CC3AC7" w:rsidRPr="00D726D7">
        <w:rPr>
          <w:lang w:eastAsia="zh-CN"/>
        </w:rPr>
        <w:t xml:space="preserve">Since the </w:t>
      </w:r>
      <w:proofErr w:type="spellStart"/>
      <w:r w:rsidR="00CC3AC7" w:rsidRPr="00D726D7">
        <w:rPr>
          <w:lang w:eastAsia="zh-CN"/>
        </w:rPr>
        <w:t>CCPMerge</w:t>
      </w:r>
      <w:proofErr w:type="spellEnd"/>
      <w:r w:rsidR="00CC3AC7" w:rsidRPr="00D726D7">
        <w:rPr>
          <w:lang w:eastAsia="zh-CN"/>
        </w:rPr>
        <w:t xml:space="preserve"> list is constructed and reordered by template costs</w:t>
      </w:r>
      <w:r w:rsidR="00CC3AC7" w:rsidRPr="009A633B">
        <w:rPr>
          <w:rFonts w:eastAsia="Malgun Gothic" w:cstheme="minorHAnsi"/>
          <w:bCs/>
          <w:lang w:eastAsia="ko-KR"/>
        </w:rPr>
        <w:t xml:space="preserve">, it is natural that the first few candidates with lowest template costs can contribute more gains. It is proposed to constrain the </w:t>
      </w:r>
      <w:proofErr w:type="spellStart"/>
      <w:r w:rsidR="00CC3AC7" w:rsidRPr="009A633B">
        <w:rPr>
          <w:rFonts w:eastAsia="Malgun Gothic" w:cstheme="minorHAnsi"/>
          <w:bCs/>
          <w:lang w:eastAsia="ko-KR"/>
        </w:rPr>
        <w:t>CCPmerge</w:t>
      </w:r>
      <w:proofErr w:type="spellEnd"/>
      <w:r w:rsidR="00CC3AC7" w:rsidRPr="009A633B">
        <w:rPr>
          <w:rFonts w:eastAsia="Malgun Gothic" w:cstheme="minorHAnsi"/>
          <w:bCs/>
          <w:lang w:eastAsia="ko-KR"/>
        </w:rPr>
        <w:t xml:space="preserve"> fusion</w:t>
      </w:r>
      <w:r w:rsidR="00CC3AC7" w:rsidRPr="00D726D7">
        <w:rPr>
          <w:lang w:eastAsia="zh-CN"/>
        </w:rPr>
        <w:t xml:space="preserve"> to</w:t>
      </w:r>
      <w:r w:rsidR="00CC3AC7" w:rsidRPr="009A633B">
        <w:rPr>
          <w:rFonts w:eastAsia="Malgun Gothic" w:cstheme="minorHAnsi"/>
          <w:bCs/>
          <w:lang w:eastAsia="ko-KR"/>
        </w:rPr>
        <w:t xml:space="preserve"> the first few </w:t>
      </w:r>
      <w:proofErr w:type="spellStart"/>
      <w:r w:rsidR="00CC3AC7" w:rsidRPr="009A633B">
        <w:rPr>
          <w:rFonts w:eastAsia="Malgun Gothic" w:cstheme="minorHAnsi"/>
          <w:bCs/>
          <w:lang w:eastAsia="ko-KR"/>
        </w:rPr>
        <w:t>CCPmerge</w:t>
      </w:r>
      <w:proofErr w:type="spellEnd"/>
      <w:r w:rsidR="00CC3AC7" w:rsidRPr="009A633B">
        <w:rPr>
          <w:rFonts w:eastAsia="Malgun Gothic" w:cstheme="minorHAnsi"/>
          <w:bCs/>
          <w:lang w:eastAsia="ko-KR"/>
        </w:rPr>
        <w:t xml:space="preserve"> candidates only</w:t>
      </w:r>
      <w:r w:rsidR="00CC3AC7" w:rsidRPr="00D726D7">
        <w:rPr>
          <w:lang w:eastAsia="zh-CN"/>
        </w:rPr>
        <w:t xml:space="preserve">. </w:t>
      </w:r>
    </w:p>
    <w:p w14:paraId="6379ABC4" w14:textId="0A56EB11" w:rsidR="00CC3AC7" w:rsidRPr="009A633B" w:rsidRDefault="00477966" w:rsidP="00CC3AC7">
      <w:pPr>
        <w:rPr>
          <w:rFonts w:eastAsia="Malgun Gothic"/>
          <w:lang w:eastAsia="ko-KR"/>
        </w:rPr>
      </w:pPr>
      <w:r w:rsidRPr="00D726D7">
        <w:rPr>
          <w:lang w:eastAsia="zh-CN"/>
        </w:rPr>
        <w:t xml:space="preserve">2) </w:t>
      </w:r>
      <w:r w:rsidR="00CC3AC7" w:rsidRPr="00D726D7">
        <w:rPr>
          <w:lang w:eastAsia="zh-CN"/>
        </w:rPr>
        <w:t xml:space="preserve">In another aspect, it is well-known that there are two types of CCP modes, i.e., single model and multi-model. The multi-model typically results in higher complexity than single model since it requires more CCP model derivations. Therefore, it is proposed to disable </w:t>
      </w:r>
      <w:r w:rsidR="00CC3AC7" w:rsidRPr="009A633B">
        <w:rPr>
          <w:rFonts w:eastAsia="Malgun Gothic" w:cstheme="minorHAnsi"/>
          <w:lang w:eastAsia="ko-KR"/>
        </w:rPr>
        <w:t>multi-model for some CCP modes while the derivation is using left-only template or top-only template</w:t>
      </w:r>
      <w:r w:rsidR="00CC3AC7" w:rsidRPr="009A633B">
        <w:rPr>
          <w:rFonts w:eastAsia="Malgun Gothic"/>
          <w:lang w:eastAsia="ko-KR"/>
        </w:rPr>
        <w:t xml:space="preserve">. </w:t>
      </w:r>
    </w:p>
    <w:p w14:paraId="4DBF5E09" w14:textId="7549E1FF" w:rsidR="00CC3AC7" w:rsidRPr="009A633B" w:rsidRDefault="00477966" w:rsidP="00CC3AC7">
      <w:r w:rsidRPr="009A633B">
        <w:rPr>
          <w:szCs w:val="22"/>
        </w:rPr>
        <w:lastRenderedPageBreak/>
        <w:t xml:space="preserve">3) </w:t>
      </w:r>
      <w:r w:rsidR="00CC3AC7" w:rsidRPr="009A633B">
        <w:rPr>
          <w:szCs w:val="22"/>
        </w:rPr>
        <w:t>It is further proposed to evaluate all CCP modes in one single list by SATD/SAD cost comparisons before rate distortion evaluation.</w:t>
      </w:r>
    </w:p>
    <w:p w14:paraId="371AEA33" w14:textId="77777777" w:rsidR="00CC3AC7" w:rsidRPr="00D726D7" w:rsidRDefault="00CC3AC7" w:rsidP="00F44BFE"/>
    <w:p w14:paraId="3DFDB7C4" w14:textId="34331CC3" w:rsidR="002B5C41" w:rsidRPr="00D726D7" w:rsidRDefault="00CC3AC7" w:rsidP="00F44BFE">
      <w:r w:rsidRPr="00D726D7">
        <w:t>It was asked how much encoding time reduction is achieved by the non-normative aspect 3</w:t>
      </w:r>
      <w:r w:rsidR="00D04949">
        <w:t>.</w:t>
      </w:r>
      <w:r w:rsidRPr="00D726D7">
        <w:t xml:space="preserve"> This had not been investigated.</w:t>
      </w:r>
    </w:p>
    <w:p w14:paraId="1C5738D3" w14:textId="556008B5" w:rsidR="00477966" w:rsidRPr="00D726D7" w:rsidRDefault="00477966" w:rsidP="00F44BFE">
      <w:r w:rsidRPr="00D726D7">
        <w:t xml:space="preserve">Several experts expressed interest to </w:t>
      </w:r>
      <w:r w:rsidRPr="00EB40CC">
        <w:t xml:space="preserve">investigate </w:t>
      </w:r>
      <w:r w:rsidR="005429AA" w:rsidRPr="00EB40CC">
        <w:t xml:space="preserve">this </w:t>
      </w:r>
      <w:r w:rsidRPr="00EB40CC">
        <w:t xml:space="preserve">in </w:t>
      </w:r>
      <w:r w:rsidR="005429AA" w:rsidRPr="00EB40CC">
        <w:t xml:space="preserve">an </w:t>
      </w:r>
      <w:r w:rsidRPr="00EB40CC">
        <w:t>EE</w:t>
      </w:r>
      <w:r w:rsidRPr="00D726D7">
        <w:t>. It was commented that some adoption of the last meeting might give the change for this runtime reduction, in some cases even giving gains.</w:t>
      </w:r>
    </w:p>
    <w:p w14:paraId="48142F93" w14:textId="3F07A2A4" w:rsidR="00477966" w:rsidRPr="00D726D7" w:rsidRDefault="00477966" w:rsidP="00F44BFE">
      <w:r w:rsidRPr="00D726D7">
        <w:t>Results on the three aspects should also be reported standalone.</w:t>
      </w:r>
    </w:p>
    <w:p w14:paraId="7B8D016E" w14:textId="77777777" w:rsidR="00477966" w:rsidRPr="00D726D7" w:rsidRDefault="00477966" w:rsidP="00F44BFE"/>
    <w:p w14:paraId="1E066170" w14:textId="77777777" w:rsidR="0019342F" w:rsidRPr="009A633B" w:rsidRDefault="00A50CA8" w:rsidP="00CA61C8">
      <w:pPr>
        <w:pStyle w:val="berschrift9"/>
        <w:rPr>
          <w:sz w:val="24"/>
          <w:szCs w:val="24"/>
          <w:lang w:eastAsia="de-DE"/>
        </w:rPr>
      </w:pPr>
      <w:hyperlink r:id="rId771" w:history="1">
        <w:r w:rsidR="0019342F" w:rsidRPr="009A633B">
          <w:rPr>
            <w:color w:val="0000FF"/>
            <w:sz w:val="24"/>
            <w:szCs w:val="24"/>
            <w:u w:val="single"/>
            <w:lang w:eastAsia="de-DE"/>
          </w:rPr>
          <w:t>JVET-AK0223</w:t>
        </w:r>
      </w:hyperlink>
      <w:r w:rsidR="0019342F" w:rsidRPr="009A633B">
        <w:rPr>
          <w:sz w:val="24"/>
          <w:szCs w:val="24"/>
          <w:lang w:eastAsia="de-DE"/>
        </w:rPr>
        <w:t xml:space="preserve"> Non-EE2: CCP merge mode with adjustment [Y. Wang, K. Zhang, W. Yin, Z. Deng, N. Zhang, L. Zhao, M. Salehifar, L. Zhang (</w:t>
      </w:r>
      <w:proofErr w:type="spellStart"/>
      <w:r w:rsidR="0019342F" w:rsidRPr="009A633B">
        <w:rPr>
          <w:sz w:val="24"/>
          <w:szCs w:val="24"/>
          <w:lang w:eastAsia="de-DE"/>
        </w:rPr>
        <w:t>Bytedance</w:t>
      </w:r>
      <w:proofErr w:type="spellEnd"/>
      <w:r w:rsidR="0019342F" w:rsidRPr="009A633B">
        <w:rPr>
          <w:sz w:val="24"/>
          <w:szCs w:val="24"/>
          <w:lang w:eastAsia="de-DE"/>
        </w:rPr>
        <w:t>)]</w:t>
      </w:r>
    </w:p>
    <w:p w14:paraId="1F16412E" w14:textId="77777777" w:rsidR="00477966" w:rsidRPr="009A633B" w:rsidRDefault="00477966" w:rsidP="00477966">
      <w:r w:rsidRPr="009A633B">
        <w:t xml:space="preserve">This contribution presents </w:t>
      </w:r>
      <w:r w:rsidRPr="00D726D7">
        <w:t>a cross-component prediction (CCP) merge mode with adjustment</w:t>
      </w:r>
      <w:r w:rsidRPr="009A633B">
        <w:t>. In the proposed method, a CCP model can be updated using an adjustment parameter, which is derived based on a template of the current block. On top of ECM-15.0, the simulation results are reported as below:</w:t>
      </w:r>
    </w:p>
    <w:p w14:paraId="33CF460C" w14:textId="77777777" w:rsidR="00477966" w:rsidRPr="009A633B" w:rsidRDefault="00477966" w:rsidP="00477966">
      <w:r w:rsidRPr="009A633B">
        <w:t>AI: {-0.01</w:t>
      </w:r>
      <w:r w:rsidRPr="00D726D7">
        <w:t>%, -0.40%, -0.27%; 101.1%, 100.4%</w:t>
      </w:r>
      <w:r w:rsidRPr="009A633B">
        <w:t>};</w:t>
      </w:r>
    </w:p>
    <w:p w14:paraId="31BF0703" w14:textId="77777777" w:rsidR="00477966" w:rsidRPr="009A633B" w:rsidRDefault="00477966" w:rsidP="00477966">
      <w:r w:rsidRPr="009A633B">
        <w:t>RA*: {0.00%, -0.29%, -0.16%; 105.7%, 100.3%}.</w:t>
      </w:r>
    </w:p>
    <w:p w14:paraId="087CD0F7" w14:textId="77777777" w:rsidR="00477966" w:rsidRPr="009A633B" w:rsidRDefault="00477966" w:rsidP="00477966">
      <w:r w:rsidRPr="009A633B">
        <w:t>* Two test points are copied from the anchor and running time for RA is not reliable.</w:t>
      </w:r>
    </w:p>
    <w:p w14:paraId="2838A7F3" w14:textId="77777777" w:rsidR="00016110" w:rsidRPr="00D726D7" w:rsidRDefault="00016110" w:rsidP="00F44BFE"/>
    <w:p w14:paraId="3FC5B039" w14:textId="2DE5C8C3" w:rsidR="0019342F" w:rsidRPr="00D726D7" w:rsidRDefault="00016110" w:rsidP="00F44BFE">
      <w:r w:rsidRPr="00D726D7">
        <w:t>Two additional RDO checks are needed.</w:t>
      </w:r>
    </w:p>
    <w:p w14:paraId="6353B818" w14:textId="0E9CCEC7" w:rsidR="009E0CFE" w:rsidRPr="00D726D7" w:rsidRDefault="009E0CFE" w:rsidP="00F44BFE">
      <w:r w:rsidRPr="00D726D7">
        <w:t xml:space="preserve">Several experts found the method interesting and supported </w:t>
      </w:r>
      <w:r w:rsidRPr="00EB40CC">
        <w:t xml:space="preserve">investigation in </w:t>
      </w:r>
      <w:r w:rsidR="00D04949">
        <w:t xml:space="preserve">an </w:t>
      </w:r>
      <w:r w:rsidRPr="00EB40CC">
        <w:t>EE</w:t>
      </w:r>
      <w:r w:rsidRPr="00D726D7">
        <w:t>.</w:t>
      </w:r>
    </w:p>
    <w:p w14:paraId="591B29DD" w14:textId="048B11B6" w:rsidR="009E0CFE" w:rsidRPr="00D726D7" w:rsidRDefault="009E0CFE" w:rsidP="00F44BFE">
      <w:r w:rsidRPr="00D726D7">
        <w:t xml:space="preserve">Current </w:t>
      </w:r>
      <w:proofErr w:type="spellStart"/>
      <w:r w:rsidRPr="00D726D7">
        <w:t>tradeoff</w:t>
      </w:r>
      <w:proofErr w:type="spellEnd"/>
      <w:r w:rsidRPr="00D726D7">
        <w:t xml:space="preserve"> in terms of encoding time not acceptable – try to improve, where also combination with JVET-AK0202 could give benefit.</w:t>
      </w:r>
    </w:p>
    <w:p w14:paraId="6A858EDE" w14:textId="77777777" w:rsidR="00016110" w:rsidRPr="00D726D7" w:rsidRDefault="00016110" w:rsidP="00F44BFE"/>
    <w:p w14:paraId="547B2D6A" w14:textId="77777777" w:rsidR="00B0405B" w:rsidRPr="009A633B" w:rsidRDefault="00A50CA8" w:rsidP="00CA61C8">
      <w:pPr>
        <w:pStyle w:val="berschrift9"/>
        <w:rPr>
          <w:sz w:val="24"/>
          <w:szCs w:val="24"/>
          <w:lang w:eastAsia="de-DE"/>
        </w:rPr>
      </w:pPr>
      <w:hyperlink r:id="rId772" w:history="1">
        <w:r w:rsidR="00B0405B" w:rsidRPr="009A633B">
          <w:rPr>
            <w:color w:val="0000FF"/>
            <w:sz w:val="24"/>
            <w:szCs w:val="24"/>
            <w:u w:val="single"/>
            <w:lang w:eastAsia="de-DE"/>
          </w:rPr>
          <w:t>JVET-AK0234</w:t>
        </w:r>
      </w:hyperlink>
      <w:r w:rsidR="00B0405B" w:rsidRPr="009A633B">
        <w:rPr>
          <w:sz w:val="24"/>
          <w:szCs w:val="24"/>
          <w:lang w:eastAsia="de-DE"/>
        </w:rPr>
        <w:t xml:space="preserve"> Non-EE2: Subblock-based CCCM [F. Pu, N. C. </w:t>
      </w:r>
      <w:proofErr w:type="spellStart"/>
      <w:r w:rsidR="00B0405B" w:rsidRPr="009A633B">
        <w:rPr>
          <w:sz w:val="24"/>
          <w:szCs w:val="24"/>
          <w:lang w:eastAsia="de-DE"/>
        </w:rPr>
        <w:t>Thuong</w:t>
      </w:r>
      <w:proofErr w:type="spellEnd"/>
      <w:r w:rsidR="00B0405B" w:rsidRPr="009A633B">
        <w:rPr>
          <w:sz w:val="24"/>
          <w:szCs w:val="24"/>
          <w:lang w:eastAsia="de-DE"/>
        </w:rPr>
        <w:t>, P. Yin, S. McCarthy (Dolby)]</w:t>
      </w:r>
    </w:p>
    <w:p w14:paraId="2F68C546" w14:textId="77777777" w:rsidR="009E0CFE" w:rsidRPr="00D726D7" w:rsidRDefault="009E0CFE" w:rsidP="009E0CFE">
      <w:r w:rsidRPr="009A633B">
        <w:t>This contribution proposes subblock-based CCCM model for larger chroma prediction blocks to further improve the coding efficiency of CCCM. Subblock partitioning is applied according to the ratio between the width and height of the chroma PU.</w:t>
      </w:r>
      <w:r w:rsidRPr="00D726D7">
        <w:t xml:space="preserve"> The maximum number of partitions is 4.</w:t>
      </w:r>
    </w:p>
    <w:p w14:paraId="6164E3EC" w14:textId="77777777" w:rsidR="009E0CFE" w:rsidRPr="009A633B" w:rsidRDefault="009E0CFE" w:rsidP="009E0CFE">
      <w:r w:rsidRPr="00D726D7">
        <w:t>The proposed method is implemented on top of ECM-15.0. The BD-rate achieved over ECM-15.0 for all intra configuration is: { -0.03%, -0.34%, -0.33%, 100.8%, 100.6%}.</w:t>
      </w:r>
    </w:p>
    <w:p w14:paraId="34484B3D" w14:textId="7CD9E24B" w:rsidR="00B0405B" w:rsidRPr="00D726D7" w:rsidRDefault="00C53438" w:rsidP="00F44BFE">
      <w:r w:rsidRPr="00D726D7">
        <w:t>The determination of parameters requires decoding of previous subblocks, i.e. subblocks cannot be processed in parallel. As it is only applied to large blocks, this may be acceptable, not worse than in case of smaller blocks.</w:t>
      </w:r>
    </w:p>
    <w:p w14:paraId="1E4B9A90" w14:textId="53C07373" w:rsidR="00C53438" w:rsidRPr="00D726D7" w:rsidRDefault="00C53438" w:rsidP="00F44BFE">
      <w:r w:rsidRPr="00D726D7">
        <w:t>Split is always performed into 4 subblocks.</w:t>
      </w:r>
    </w:p>
    <w:p w14:paraId="1919F44C" w14:textId="4DCB4F95" w:rsidR="00C53438" w:rsidRPr="00D726D7" w:rsidRDefault="00C53438" w:rsidP="00F44BFE">
      <w:r w:rsidRPr="00D726D7">
        <w:t>It was asked which subblock model would be used for CCP merge mode? This should not be a problem, as the subblocks would be considered as if they would have been smaller blocks.</w:t>
      </w:r>
    </w:p>
    <w:p w14:paraId="3180B757" w14:textId="5E53949B" w:rsidR="00C53438" w:rsidRPr="00D726D7" w:rsidRDefault="00C53438" w:rsidP="00C53438">
      <w:r w:rsidRPr="00D726D7">
        <w:t xml:space="preserve">Several experts found the method interesting and supported </w:t>
      </w:r>
      <w:r w:rsidRPr="00EB40CC">
        <w:t xml:space="preserve">investigation in </w:t>
      </w:r>
      <w:r w:rsidR="00D04949" w:rsidRPr="00EB40CC">
        <w:t xml:space="preserve">an </w:t>
      </w:r>
      <w:r w:rsidRPr="00EB40CC">
        <w:t>EE</w:t>
      </w:r>
      <w:r w:rsidRPr="00D726D7">
        <w:t>.</w:t>
      </w:r>
    </w:p>
    <w:p w14:paraId="0BB8D62F" w14:textId="39762FD8" w:rsidR="00C53438" w:rsidRPr="00D726D7" w:rsidRDefault="00C53438" w:rsidP="00F44BFE">
      <w:r w:rsidRPr="00D726D7">
        <w:t xml:space="preserve">It was requested to also study the method without performing the TU split </w:t>
      </w:r>
      <w:r w:rsidR="00006482" w:rsidRPr="00D726D7">
        <w:t>along with the CCM subblock split.</w:t>
      </w:r>
    </w:p>
    <w:p w14:paraId="38E4AF33" w14:textId="77777777" w:rsidR="003F348D" w:rsidRPr="009A633B" w:rsidRDefault="00A50CA8" w:rsidP="00CA61C8">
      <w:pPr>
        <w:pStyle w:val="berschrift9"/>
        <w:rPr>
          <w:sz w:val="24"/>
          <w:szCs w:val="24"/>
          <w:lang w:eastAsia="de-DE"/>
        </w:rPr>
      </w:pPr>
      <w:hyperlink r:id="rId773" w:history="1">
        <w:r w:rsidR="003F348D" w:rsidRPr="009A633B">
          <w:rPr>
            <w:color w:val="0000FF"/>
            <w:sz w:val="24"/>
            <w:szCs w:val="24"/>
            <w:u w:val="single"/>
            <w:lang w:eastAsia="de-DE"/>
          </w:rPr>
          <w:t>JVET-AK0262</w:t>
        </w:r>
      </w:hyperlink>
      <w:r w:rsidR="003F348D" w:rsidRPr="009A633B">
        <w:rPr>
          <w:sz w:val="24"/>
          <w:szCs w:val="24"/>
          <w:lang w:eastAsia="de-DE"/>
        </w:rPr>
        <w:t xml:space="preserve"> EE2-related: On EIP filter shapes [K. Panusopone, M. He, S. Hong, L. Wang, J. </w:t>
      </w:r>
      <w:proofErr w:type="spellStart"/>
      <w:r w:rsidR="003F348D" w:rsidRPr="009A633B">
        <w:rPr>
          <w:sz w:val="24"/>
          <w:szCs w:val="24"/>
          <w:lang w:eastAsia="de-DE"/>
        </w:rPr>
        <w:t>Lainema</w:t>
      </w:r>
      <w:proofErr w:type="spellEnd"/>
      <w:r w:rsidR="003F348D" w:rsidRPr="009A633B">
        <w:rPr>
          <w:sz w:val="24"/>
          <w:szCs w:val="24"/>
          <w:lang w:eastAsia="de-DE"/>
        </w:rPr>
        <w:t xml:space="preserve"> (Nokia)] [late] </w:t>
      </w:r>
    </w:p>
    <w:p w14:paraId="576B01CF" w14:textId="77777777" w:rsidR="00006482" w:rsidRPr="009A633B" w:rsidRDefault="00006482" w:rsidP="00006482">
      <w:r w:rsidRPr="00D726D7">
        <w:t xml:space="preserve">This contribution </w:t>
      </w:r>
      <w:r w:rsidRPr="009A633B">
        <w:t>proposes to update the EIP filter shapes. The modified EIP filters include</w:t>
      </w:r>
      <w:r w:rsidRPr="00D726D7">
        <w:t xml:space="preserve"> input samples above-right and below-left of the prediction sample. Simulation result, based on ECM-15.0 is reported as follows:</w:t>
      </w:r>
      <w:r w:rsidRPr="009A633B">
        <w:t xml:space="preserve"> </w:t>
      </w:r>
    </w:p>
    <w:p w14:paraId="3F314F85" w14:textId="77777777" w:rsidR="00006482" w:rsidRPr="00D726D7" w:rsidRDefault="00006482" w:rsidP="00006482">
      <w:r w:rsidRPr="00D726D7">
        <w:t>AI: -0.02%, -0.02%, 0.04%.</w:t>
      </w:r>
    </w:p>
    <w:p w14:paraId="168CF6CC" w14:textId="32B4715C" w:rsidR="003F348D" w:rsidRPr="00D726D7" w:rsidRDefault="00F661B3" w:rsidP="00F44BFE">
      <w:r w:rsidRPr="00D726D7">
        <w:t>It was reported that the gain is additive with EE2-1.14</w:t>
      </w:r>
      <w:r w:rsidR="005F4190" w:rsidRPr="00D726D7">
        <w:t xml:space="preserve"> (version without encoder optimization of the latter)</w:t>
      </w:r>
    </w:p>
    <w:p w14:paraId="45D75193" w14:textId="4FF49868" w:rsidR="005F4190" w:rsidRPr="00D726D7" w:rsidRDefault="00D04949" w:rsidP="00F44BFE">
      <w:r>
        <w:t>The s</w:t>
      </w:r>
      <w:r w:rsidR="005F4190" w:rsidRPr="00D726D7">
        <w:t xml:space="preserve">tandalone </w:t>
      </w:r>
      <w:proofErr w:type="spellStart"/>
      <w:r w:rsidR="005F4190" w:rsidRPr="00D726D7">
        <w:t>tradeoff</w:t>
      </w:r>
      <w:proofErr w:type="spellEnd"/>
      <w:r w:rsidR="005F4190" w:rsidRPr="00D726D7">
        <w:t xml:space="preserve"> appear</w:t>
      </w:r>
      <w:r>
        <w:t>ed</w:t>
      </w:r>
      <w:r w:rsidR="005F4190" w:rsidRPr="00D726D7">
        <w:t xml:space="preserve"> reasonable. Several experts expressed support</w:t>
      </w:r>
      <w:r>
        <w:t>.</w:t>
      </w:r>
    </w:p>
    <w:p w14:paraId="4FAE893D" w14:textId="7BF53CBE" w:rsidR="005F4190" w:rsidRPr="00D726D7" w:rsidRDefault="005429AA" w:rsidP="00F44BFE">
      <w:r w:rsidRPr="00EB40CC">
        <w:t>It was agreed to investigate this in an EE</w:t>
      </w:r>
      <w:r w:rsidR="005F4190" w:rsidRPr="00D04949">
        <w:t xml:space="preserve"> along with 1.14</w:t>
      </w:r>
      <w:r w:rsidR="00D04949">
        <w:t>.</w:t>
      </w:r>
    </w:p>
    <w:p w14:paraId="079ED36E" w14:textId="77777777" w:rsidR="005F4190" w:rsidRPr="00D726D7" w:rsidRDefault="005F4190" w:rsidP="00F44BFE"/>
    <w:p w14:paraId="3F99D400" w14:textId="5E2776BD" w:rsidR="002C413A" w:rsidRPr="009A633B" w:rsidRDefault="00A50CA8" w:rsidP="00205009">
      <w:pPr>
        <w:pStyle w:val="berschrift9"/>
        <w:rPr>
          <w:sz w:val="24"/>
          <w:szCs w:val="24"/>
          <w:lang w:eastAsia="de-DE"/>
        </w:rPr>
      </w:pPr>
      <w:hyperlink r:id="rId774" w:history="1">
        <w:r w:rsidR="002C413A" w:rsidRPr="009A633B">
          <w:rPr>
            <w:color w:val="0000FF"/>
            <w:sz w:val="24"/>
            <w:szCs w:val="24"/>
            <w:u w:val="single"/>
            <w:lang w:eastAsia="de-DE"/>
          </w:rPr>
          <w:t>JVET-AK0288</w:t>
        </w:r>
      </w:hyperlink>
      <w:r w:rsidR="002C413A" w:rsidRPr="009A633B">
        <w:rPr>
          <w:sz w:val="24"/>
          <w:szCs w:val="24"/>
          <w:lang w:eastAsia="de-DE"/>
        </w:rPr>
        <w:t xml:space="preserve"> Crosscheck of JVET-AK0262 (EE2-related: On EIP filter shapes) [Y. Yu, L. Xu (OPPO)] [late] </w:t>
      </w:r>
    </w:p>
    <w:p w14:paraId="2F0DCDB8" w14:textId="77777777" w:rsidR="002C413A" w:rsidRPr="00D726D7" w:rsidRDefault="002C413A" w:rsidP="00F44BFE"/>
    <w:p w14:paraId="6A449E66" w14:textId="65593322" w:rsidR="00F44BFE" w:rsidRPr="009A633B" w:rsidRDefault="00F44BFE" w:rsidP="00B82F8C">
      <w:pPr>
        <w:pStyle w:val="berschrift4"/>
        <w:ind w:left="1080" w:hanging="1080"/>
        <w:rPr>
          <w:u w:val="single"/>
        </w:rPr>
      </w:pPr>
      <w:r w:rsidRPr="009A633B">
        <w:t>Inter (</w:t>
      </w:r>
      <w:r w:rsidR="00534AFF" w:rsidRPr="009A633B">
        <w:t>1</w:t>
      </w:r>
      <w:r w:rsidR="00B757ED" w:rsidRPr="009A633B">
        <w:t>1</w:t>
      </w:r>
      <w:r w:rsidRPr="009A633B">
        <w:t>)</w:t>
      </w:r>
    </w:p>
    <w:p w14:paraId="657DA451" w14:textId="10A6F324" w:rsidR="00F44BFE" w:rsidRPr="00D726D7" w:rsidRDefault="00F44BFE" w:rsidP="00F44BFE">
      <w:r w:rsidRPr="00D726D7">
        <w:t xml:space="preserve">Contributions in this area were discussed at </w:t>
      </w:r>
      <w:r w:rsidR="00B757ED" w:rsidRPr="00D726D7">
        <w:t>0900</w:t>
      </w:r>
      <w:r w:rsidRPr="00D726D7">
        <w:t>–</w:t>
      </w:r>
      <w:r w:rsidR="00800D73" w:rsidRPr="00D726D7">
        <w:t xml:space="preserve">1110 </w:t>
      </w:r>
      <w:r w:rsidRPr="00D726D7">
        <w:t xml:space="preserve">on </w:t>
      </w:r>
      <w:r w:rsidR="00B757ED" w:rsidRPr="00D726D7">
        <w:t xml:space="preserve">Thursday 16 </w:t>
      </w:r>
      <w:r w:rsidRPr="00D726D7">
        <w:t xml:space="preserve">Jan. 2025 (chaired by </w:t>
      </w:r>
      <w:r w:rsidR="00B757ED" w:rsidRPr="00D726D7">
        <w:t>JRO</w:t>
      </w:r>
      <w:r w:rsidRPr="00D726D7">
        <w:t>).</w:t>
      </w:r>
    </w:p>
    <w:p w14:paraId="49DDD943" w14:textId="77777777" w:rsidR="00FC7AFB" w:rsidRPr="009A633B" w:rsidRDefault="00A50CA8" w:rsidP="00CA61C8">
      <w:pPr>
        <w:pStyle w:val="berschrift9"/>
        <w:rPr>
          <w:sz w:val="24"/>
          <w:szCs w:val="24"/>
          <w:lang w:eastAsia="de-DE"/>
        </w:rPr>
      </w:pPr>
      <w:hyperlink r:id="rId775" w:history="1">
        <w:r w:rsidR="00FC7AFB" w:rsidRPr="009A633B">
          <w:rPr>
            <w:color w:val="0000FF"/>
            <w:sz w:val="24"/>
            <w:szCs w:val="24"/>
            <w:u w:val="single"/>
            <w:lang w:eastAsia="de-DE"/>
          </w:rPr>
          <w:t>JVET-AK0096</w:t>
        </w:r>
      </w:hyperlink>
      <w:r w:rsidR="00FC7AFB" w:rsidRPr="009A633B">
        <w:rPr>
          <w:sz w:val="24"/>
          <w:szCs w:val="24"/>
          <w:lang w:eastAsia="de-DE"/>
        </w:rPr>
        <w:t xml:space="preserve"> Non-EE2: Additional inter merge candidates [N. Zhang, K. Zhang, Z. Deng, L. Zhao, Y. Wang, W. Yin, M. Salehifar, L. Zhang (</w:t>
      </w:r>
      <w:proofErr w:type="spellStart"/>
      <w:r w:rsidR="00FC7AFB" w:rsidRPr="009A633B">
        <w:rPr>
          <w:sz w:val="24"/>
          <w:szCs w:val="24"/>
          <w:lang w:eastAsia="de-DE"/>
        </w:rPr>
        <w:t>Bytedance</w:t>
      </w:r>
      <w:proofErr w:type="spellEnd"/>
      <w:r w:rsidR="00FC7AFB" w:rsidRPr="009A633B">
        <w:rPr>
          <w:sz w:val="24"/>
          <w:szCs w:val="24"/>
          <w:lang w:eastAsia="de-DE"/>
        </w:rPr>
        <w:t>)]</w:t>
      </w:r>
    </w:p>
    <w:p w14:paraId="33D08333" w14:textId="77777777" w:rsidR="002C4C4D" w:rsidRPr="009A633B" w:rsidRDefault="002C4C4D" w:rsidP="002C4C4D">
      <w:r w:rsidRPr="009A633B">
        <w:t>In this contribution, additional spatial, pairwise-average, and multiple-average candidates are introduced for the merge mode. The proposed method was implemented on top of ECM-15.0 and the simulation results are as follows.</w:t>
      </w:r>
    </w:p>
    <w:p w14:paraId="614618D0" w14:textId="77777777" w:rsidR="002C4C4D" w:rsidRPr="009A633B" w:rsidRDefault="002C4C4D" w:rsidP="002C4C4D">
      <w:r w:rsidRPr="009A633B">
        <w:t>RA: Overall:</w:t>
      </w:r>
      <w:r w:rsidRPr="00D726D7">
        <w:t xml:space="preserve"> { -0.04%, -0.06%, 0.02%, 100.4%, 100.2</w:t>
      </w:r>
      <w:proofErr w:type="gramStart"/>
      <w:r w:rsidRPr="00D726D7">
        <w:t>% }</w:t>
      </w:r>
      <w:proofErr w:type="gramEnd"/>
      <w:r w:rsidRPr="00D726D7">
        <w:t>.</w:t>
      </w:r>
    </w:p>
    <w:p w14:paraId="5932C2DF" w14:textId="77777777" w:rsidR="002C4C4D" w:rsidRPr="009A633B" w:rsidRDefault="002C4C4D" w:rsidP="002C4C4D">
      <w:r w:rsidRPr="009A633B">
        <w:t>LB: Overall: {</w:t>
      </w:r>
      <w:r w:rsidRPr="00D726D7">
        <w:t xml:space="preserve"> </w:t>
      </w:r>
      <w:r w:rsidRPr="009A633B">
        <w:t>-0.12%, -0.19%, -0.21%, 100.5%, 101.5</w:t>
      </w:r>
      <w:proofErr w:type="gramStart"/>
      <w:r w:rsidRPr="009A633B">
        <w:t>% }</w:t>
      </w:r>
      <w:proofErr w:type="gramEnd"/>
      <w:r w:rsidRPr="009A633B">
        <w:t>.</w:t>
      </w:r>
    </w:p>
    <w:p w14:paraId="4081AD30" w14:textId="75879FFA" w:rsidR="00FC7AFB" w:rsidRPr="00D726D7" w:rsidRDefault="0073214A" w:rsidP="00F44BFE">
      <w:r>
        <w:t>The n</w:t>
      </w:r>
      <w:r w:rsidR="002C4C4D" w:rsidRPr="00D726D7">
        <w:t>umber of pairwise candidates is increased from 4 to 8. This gives roughly half of the gain.</w:t>
      </w:r>
    </w:p>
    <w:p w14:paraId="14EC53B7" w14:textId="462B72B2" w:rsidR="002C4C4D" w:rsidRPr="00D726D7" w:rsidRDefault="002C4C4D" w:rsidP="00F44BFE">
      <w:r w:rsidRPr="00D726D7">
        <w:t>The decoder runtime in LB is increased due to additional TM necessary.</w:t>
      </w:r>
    </w:p>
    <w:p w14:paraId="0BDBE963" w14:textId="52A9175E" w:rsidR="002C4C4D" w:rsidRPr="00D726D7" w:rsidRDefault="002C4C4D" w:rsidP="00F44BFE">
      <w:r w:rsidRPr="00D726D7">
        <w:t xml:space="preserve">Several experts expressed interest to have this </w:t>
      </w:r>
      <w:r w:rsidRPr="00EB40CC">
        <w:t xml:space="preserve">studied in </w:t>
      </w:r>
      <w:r w:rsidR="00D04949" w:rsidRPr="00EB40CC">
        <w:t xml:space="preserve">an </w:t>
      </w:r>
      <w:r w:rsidRPr="00EB40CC">
        <w:t>EE</w:t>
      </w:r>
      <w:r w:rsidRPr="00D726D7">
        <w:t>.</w:t>
      </w:r>
    </w:p>
    <w:p w14:paraId="4CF6EAA2" w14:textId="664CC70B" w:rsidR="002C4C4D" w:rsidRPr="00D726D7" w:rsidRDefault="002C4C4D" w:rsidP="00F44BFE">
      <w:r w:rsidRPr="00D726D7">
        <w:t>The benefits of the three aspects should also be investigated separately.</w:t>
      </w:r>
    </w:p>
    <w:p w14:paraId="7931B512" w14:textId="77777777" w:rsidR="00E74D67" w:rsidRPr="009A633B" w:rsidRDefault="00A50CA8" w:rsidP="00CA61C8">
      <w:pPr>
        <w:pStyle w:val="berschrift9"/>
        <w:rPr>
          <w:sz w:val="24"/>
          <w:szCs w:val="24"/>
          <w:lang w:eastAsia="de-DE"/>
        </w:rPr>
      </w:pPr>
      <w:hyperlink r:id="rId776" w:history="1">
        <w:r w:rsidR="00E74D67" w:rsidRPr="009A633B">
          <w:rPr>
            <w:color w:val="0000FF"/>
            <w:sz w:val="24"/>
            <w:szCs w:val="24"/>
            <w:u w:val="single"/>
            <w:lang w:eastAsia="de-DE"/>
          </w:rPr>
          <w:t>JVET-AK0108</w:t>
        </w:r>
      </w:hyperlink>
      <w:r w:rsidR="00E74D67" w:rsidRPr="009A633B">
        <w:rPr>
          <w:sz w:val="24"/>
          <w:szCs w:val="24"/>
          <w:lang w:eastAsia="de-DE"/>
        </w:rPr>
        <w:t xml:space="preserve"> Non-EE2: CMVP extension for constructed affine merge candidates [C. Li, R.-L. Liao, J. Chen, Y. Ye (Alibaba)]</w:t>
      </w:r>
    </w:p>
    <w:p w14:paraId="2D7F0D39" w14:textId="6FD42275" w:rsidR="002C4C4D" w:rsidRPr="009A633B" w:rsidRDefault="002C4C4D" w:rsidP="002C4C4D">
      <w:r w:rsidRPr="009A633B">
        <w:t>This contribution proposes to add affine chained motion vector prediction (CMVP) into affine merge list. Specifically, CMVP are applied to the constructed affine merge candidates CPMVs which are derived using the translation MVs of adjacent and non-adjacent neighbo</w:t>
      </w:r>
      <w:r w:rsidR="00CB06FF">
        <w:t>u</w:t>
      </w:r>
      <w:r w:rsidRPr="009A633B">
        <w:t xml:space="preserve">rs. In the process of constructing affine candidates, the MVs at four adjacent or three non-adjacent vertices are accumulated with </w:t>
      </w:r>
      <w:r w:rsidRPr="00D726D7">
        <w:t xml:space="preserve">MVs or BVs and collectively construct new affine candidates. </w:t>
      </w:r>
      <w:r w:rsidRPr="009A633B">
        <w:t>On top of ECM-15.0, simulation results are reported as follows:</w:t>
      </w:r>
    </w:p>
    <w:p w14:paraId="7E2B2051" w14:textId="77777777" w:rsidR="002C4C4D" w:rsidRPr="00D726D7" w:rsidRDefault="002C4C4D" w:rsidP="002C4C4D">
      <w:proofErr w:type="gramStart"/>
      <w:r w:rsidRPr="00D726D7">
        <w:t>RA :</w:t>
      </w:r>
      <w:proofErr w:type="gramEnd"/>
      <w:r w:rsidRPr="00D726D7">
        <w:t xml:space="preserve"> {-0.02%, 0.03%, 0.05%, 100.5%, 101.0%}, LDB : {-0.07%, -0.18%, 0.17%, 100.3%, 101.2%};</w:t>
      </w:r>
    </w:p>
    <w:p w14:paraId="16C40648" w14:textId="553F3415" w:rsidR="00E74D67" w:rsidRPr="00D726D7" w:rsidRDefault="00DF4C15" w:rsidP="00F44BFE">
      <w:r w:rsidRPr="00D726D7">
        <w:t>The decoding time is increased due to increase of number of candidates (additional TM necessary).</w:t>
      </w:r>
    </w:p>
    <w:p w14:paraId="74BDF573" w14:textId="36750FF0" w:rsidR="00DF4C15" w:rsidRPr="00D726D7" w:rsidRDefault="00DF4C15" w:rsidP="00F44BFE">
      <w:r w:rsidRPr="00D726D7">
        <w:t xml:space="preserve">Interest was expressed by cross-checkers and other experts to </w:t>
      </w:r>
      <w:r w:rsidRPr="00EB40CC">
        <w:t xml:space="preserve">study </w:t>
      </w:r>
      <w:r w:rsidR="00CB06FF" w:rsidRPr="00EB40CC">
        <w:t xml:space="preserve">this </w:t>
      </w:r>
      <w:r w:rsidRPr="00EB40CC">
        <w:t xml:space="preserve">in </w:t>
      </w:r>
      <w:r w:rsidR="00CB06FF" w:rsidRPr="00EB40CC">
        <w:t xml:space="preserve">an </w:t>
      </w:r>
      <w:r w:rsidRPr="00EB40CC">
        <w:t>EE</w:t>
      </w:r>
      <w:r w:rsidRPr="00D726D7">
        <w:t xml:space="preserve">. Interesting gain particularly in LB. To potentially get better </w:t>
      </w:r>
      <w:proofErr w:type="spellStart"/>
      <w:r w:rsidRPr="00D726D7">
        <w:t>tradeoff</w:t>
      </w:r>
      <w:proofErr w:type="spellEnd"/>
      <w:r w:rsidRPr="00D726D7">
        <w:t>, it should also be tried to lower the number of additional candidates.</w:t>
      </w:r>
    </w:p>
    <w:p w14:paraId="6E973CCA" w14:textId="589C5EB8" w:rsidR="00DF4C15" w:rsidRPr="00D726D7" w:rsidRDefault="00DF4C15" w:rsidP="00F44BFE">
      <w:r w:rsidRPr="00D726D7">
        <w:t>It was commented that the proposal may be in competition with new adoption EE2-2.2c.</w:t>
      </w:r>
    </w:p>
    <w:p w14:paraId="29018D74" w14:textId="77777777" w:rsidR="00E8127A" w:rsidRPr="009A633B" w:rsidRDefault="00A50CA8" w:rsidP="00425FE4">
      <w:pPr>
        <w:pStyle w:val="berschrift9"/>
        <w:rPr>
          <w:sz w:val="24"/>
          <w:szCs w:val="24"/>
          <w:lang w:eastAsia="de-DE"/>
        </w:rPr>
      </w:pPr>
      <w:hyperlink r:id="rId777" w:history="1">
        <w:r w:rsidR="00E8127A" w:rsidRPr="009A633B">
          <w:rPr>
            <w:color w:val="0000FF"/>
            <w:sz w:val="24"/>
            <w:szCs w:val="24"/>
            <w:u w:val="single"/>
            <w:lang w:eastAsia="de-DE"/>
          </w:rPr>
          <w:t>JVET-AK0320</w:t>
        </w:r>
      </w:hyperlink>
      <w:r w:rsidR="00E8127A" w:rsidRPr="009A633B">
        <w:rPr>
          <w:sz w:val="24"/>
          <w:szCs w:val="24"/>
          <w:lang w:eastAsia="de-DE"/>
        </w:rPr>
        <w:t xml:space="preserve"> Crosscheck of JVET-AK0108 (Non-EE2: CMVP extension for constructed affine merge candidates) [Y. </w:t>
      </w:r>
      <w:proofErr w:type="spellStart"/>
      <w:r w:rsidR="00E8127A" w:rsidRPr="009A633B">
        <w:rPr>
          <w:sz w:val="24"/>
          <w:szCs w:val="24"/>
          <w:lang w:eastAsia="de-DE"/>
        </w:rPr>
        <w:t>Kidani</w:t>
      </w:r>
      <w:proofErr w:type="spellEnd"/>
      <w:r w:rsidR="00E8127A" w:rsidRPr="009A633B">
        <w:rPr>
          <w:sz w:val="24"/>
          <w:szCs w:val="24"/>
          <w:lang w:eastAsia="de-DE"/>
        </w:rPr>
        <w:t>, K. Kawamura (KDDI)] [late]</w:t>
      </w:r>
    </w:p>
    <w:p w14:paraId="721EF749" w14:textId="77777777" w:rsidR="00E8127A" w:rsidRPr="00D726D7" w:rsidRDefault="00E8127A" w:rsidP="00F44BFE"/>
    <w:p w14:paraId="72F1FAF5" w14:textId="77777777" w:rsidR="00E74D67" w:rsidRPr="009A633B" w:rsidRDefault="00A50CA8" w:rsidP="00CA61C8">
      <w:pPr>
        <w:pStyle w:val="berschrift9"/>
        <w:rPr>
          <w:sz w:val="24"/>
          <w:szCs w:val="24"/>
          <w:lang w:eastAsia="de-DE"/>
        </w:rPr>
      </w:pPr>
      <w:hyperlink r:id="rId778" w:history="1">
        <w:r w:rsidR="00E74D67" w:rsidRPr="009A633B">
          <w:rPr>
            <w:color w:val="0000FF"/>
            <w:sz w:val="24"/>
            <w:szCs w:val="24"/>
            <w:u w:val="single"/>
            <w:lang w:eastAsia="de-DE"/>
          </w:rPr>
          <w:t>JVET-AK0111</w:t>
        </w:r>
      </w:hyperlink>
      <w:r w:rsidR="00E74D67" w:rsidRPr="009A633B">
        <w:rPr>
          <w:sz w:val="24"/>
          <w:szCs w:val="24"/>
          <w:lang w:eastAsia="de-DE"/>
        </w:rPr>
        <w:t xml:space="preserve"> Non-EE2: On interpolation filter for template matching [Z. Dai, R.-L. Liao, J. Chen, X. Li, Y. Ye (Alibaba)]</w:t>
      </w:r>
    </w:p>
    <w:p w14:paraId="494C777D" w14:textId="77777777" w:rsidR="00DF4C15" w:rsidRPr="00D726D7" w:rsidRDefault="00DF4C15" w:rsidP="00DF4C15">
      <w:r w:rsidRPr="00D726D7">
        <w:t xml:space="preserve">This contribution proposes to replace the 2-tap bilinear interpolation filter in the template matching based tools with a 4-tap interpolation filter, two sets of filter coefficients are proposed. On top of ECM-15.0, the experimental results {Y, U, V, </w:t>
      </w:r>
      <w:proofErr w:type="spellStart"/>
      <w:r w:rsidRPr="00D726D7">
        <w:t>EncT</w:t>
      </w:r>
      <w:proofErr w:type="spellEnd"/>
      <w:r w:rsidRPr="00D726D7">
        <w:t xml:space="preserve">, </w:t>
      </w:r>
      <w:proofErr w:type="spellStart"/>
      <w:r w:rsidRPr="00D726D7">
        <w:t>DecT</w:t>
      </w:r>
      <w:proofErr w:type="spellEnd"/>
      <w:r w:rsidRPr="00D726D7">
        <w:t>}</w:t>
      </w:r>
      <w:r w:rsidRPr="00D726D7" w:rsidDel="009C5FF9">
        <w:t xml:space="preserve"> </w:t>
      </w:r>
      <w:r w:rsidRPr="00D726D7">
        <w:t>are shown as follows:</w:t>
      </w:r>
    </w:p>
    <w:p w14:paraId="1590DA84" w14:textId="77777777" w:rsidR="00DF4C15" w:rsidRPr="00D726D7" w:rsidRDefault="00DF4C15" w:rsidP="00DF4C15">
      <w:r w:rsidRPr="00D726D7">
        <w:t xml:space="preserve">Filter#0: </w:t>
      </w:r>
      <w:proofErr w:type="gramStart"/>
      <w:r w:rsidRPr="00D726D7">
        <w:t>RA</w:t>
      </w:r>
      <w:r w:rsidRPr="009A633B">
        <w:t>{</w:t>
      </w:r>
      <w:proofErr w:type="gramEnd"/>
      <w:r w:rsidRPr="00D726D7">
        <w:t>-0.03%, 0.00%, 0.01%, 100.3%, 100.7%}, LD{-0.09%, -0.24%, 0.03%, 100.1%, 100.5%}.</w:t>
      </w:r>
    </w:p>
    <w:p w14:paraId="711BC734" w14:textId="77777777" w:rsidR="00DF4C15" w:rsidRPr="00D726D7" w:rsidRDefault="00DF4C15" w:rsidP="00DF4C15">
      <w:r w:rsidRPr="00D726D7">
        <w:t xml:space="preserve">Filter#1: </w:t>
      </w:r>
      <w:proofErr w:type="gramStart"/>
      <w:r w:rsidRPr="00D726D7">
        <w:t>RA</w:t>
      </w:r>
      <w:r w:rsidRPr="009A633B">
        <w:t>{</w:t>
      </w:r>
      <w:proofErr w:type="gramEnd"/>
      <w:r w:rsidRPr="00D726D7">
        <w:t>-0.02%, 0.02%, 0.00%, 100.4%, 100.8%}, LD{-0.05%, -0.07%, -0.08%, 99.9%, 100.4%}.</w:t>
      </w:r>
    </w:p>
    <w:p w14:paraId="3941EB77" w14:textId="4F6CDF99" w:rsidR="004708E8" w:rsidRPr="00D726D7" w:rsidRDefault="004708E8" w:rsidP="00F44BFE">
      <w:r w:rsidRPr="00D726D7">
        <w:t xml:space="preserve">Interest was expressed by cross-checkers and other experts. Idea is straightforward, and </w:t>
      </w:r>
      <w:proofErr w:type="spellStart"/>
      <w:r w:rsidRPr="00D726D7">
        <w:t>tradeoff</w:t>
      </w:r>
      <w:proofErr w:type="spellEnd"/>
      <w:r w:rsidRPr="00D726D7">
        <w:t xml:space="preserve"> in terms of runtime would be acceptable (though it doubtlessly increases computational complexity and memory accesses).</w:t>
      </w:r>
      <w:r w:rsidR="0073214A">
        <w:t xml:space="preserve"> </w:t>
      </w:r>
      <w:r w:rsidRPr="00D726D7">
        <w:t xml:space="preserve">The filters are based on DCT-IF design. Filter 0 has higher </w:t>
      </w:r>
      <w:proofErr w:type="spellStart"/>
      <w:r w:rsidRPr="00D726D7">
        <w:t>cutoff</w:t>
      </w:r>
      <w:proofErr w:type="spellEnd"/>
      <w:r w:rsidRPr="00D726D7">
        <w:t xml:space="preserve"> and gives slightly better results. It was asked if the filters could be combined. It was also commented that the performance is generally better f</w:t>
      </w:r>
      <w:r w:rsidR="000F7A5C" w:rsidRPr="00D726D7">
        <w:t>or lower resolution.</w:t>
      </w:r>
    </w:p>
    <w:p w14:paraId="37A7B210" w14:textId="6F111D9F" w:rsidR="000F7A5C" w:rsidRPr="00D726D7" w:rsidRDefault="00CB06FF" w:rsidP="00F44BFE">
      <w:r w:rsidRPr="00EB40CC">
        <w:t>It was agreed to s</w:t>
      </w:r>
      <w:r w:rsidR="000F7A5C" w:rsidRPr="00EB40CC">
        <w:t xml:space="preserve">tudy </w:t>
      </w:r>
      <w:r w:rsidRPr="00EB40CC">
        <w:t xml:space="preserve">this </w:t>
      </w:r>
      <w:r w:rsidR="000F7A5C" w:rsidRPr="00EB40CC">
        <w:t xml:space="preserve">in </w:t>
      </w:r>
      <w:r w:rsidRPr="00EB40CC">
        <w:t xml:space="preserve">an </w:t>
      </w:r>
      <w:r w:rsidR="000F7A5C" w:rsidRPr="00EB40CC">
        <w:t>EE</w:t>
      </w:r>
      <w:r w:rsidR="000F7A5C" w:rsidRPr="00D726D7">
        <w:t>. Both filters should be investigated, also to get better understanding about the individual benefits on a sequence by sequence and class by class basis.</w:t>
      </w:r>
    </w:p>
    <w:p w14:paraId="355A230E" w14:textId="46D7D716" w:rsidR="004708E8" w:rsidRPr="00D726D7" w:rsidRDefault="004708E8" w:rsidP="00F44BFE">
      <w:r w:rsidRPr="00D726D7">
        <w:t>Usage in bilateral matching should also be investigated.</w:t>
      </w:r>
    </w:p>
    <w:p w14:paraId="554DCBBA" w14:textId="40704B64" w:rsidR="00D5498B" w:rsidRPr="009A633B" w:rsidRDefault="00A50CA8" w:rsidP="00CA61C8">
      <w:pPr>
        <w:pStyle w:val="berschrift9"/>
        <w:rPr>
          <w:sz w:val="24"/>
          <w:szCs w:val="24"/>
          <w:lang w:eastAsia="de-DE"/>
        </w:rPr>
      </w:pPr>
      <w:hyperlink r:id="rId779" w:history="1">
        <w:r w:rsidR="00D5498B" w:rsidRPr="009A633B">
          <w:rPr>
            <w:color w:val="0000FF"/>
            <w:sz w:val="24"/>
            <w:szCs w:val="24"/>
            <w:u w:val="single"/>
            <w:lang w:eastAsia="de-DE"/>
          </w:rPr>
          <w:t>JVET-AK0251</w:t>
        </w:r>
      </w:hyperlink>
      <w:r w:rsidR="00D5498B" w:rsidRPr="009A633B">
        <w:rPr>
          <w:sz w:val="24"/>
          <w:szCs w:val="24"/>
          <w:lang w:eastAsia="de-DE"/>
        </w:rPr>
        <w:t xml:space="preserve"> Crosscheck of JVET-AK0111 (Non-EE2: On interpolation filter for template matching</w:t>
      </w:r>
      <w:proofErr w:type="gramStart"/>
      <w:r w:rsidR="00D5498B" w:rsidRPr="009A633B">
        <w:rPr>
          <w:sz w:val="24"/>
          <w:szCs w:val="24"/>
          <w:lang w:eastAsia="de-DE"/>
        </w:rPr>
        <w:t>) ]</w:t>
      </w:r>
      <w:proofErr w:type="gramEnd"/>
      <w:r w:rsidR="00D5498B" w:rsidRPr="009A633B">
        <w:rPr>
          <w:sz w:val="24"/>
          <w:szCs w:val="24"/>
          <w:lang w:eastAsia="de-DE"/>
        </w:rPr>
        <w:t xml:space="preserve">L. Xu (OPPO)] [late] </w:t>
      </w:r>
    </w:p>
    <w:p w14:paraId="4334A293" w14:textId="77777777" w:rsidR="00D5498B" w:rsidRPr="00D726D7" w:rsidRDefault="00D5498B" w:rsidP="00F44BFE"/>
    <w:p w14:paraId="41697E23" w14:textId="77777777" w:rsidR="00E74D67" w:rsidRPr="009A633B" w:rsidRDefault="00A50CA8" w:rsidP="00CA61C8">
      <w:pPr>
        <w:pStyle w:val="berschrift9"/>
        <w:rPr>
          <w:sz w:val="24"/>
          <w:szCs w:val="24"/>
          <w:lang w:eastAsia="de-DE"/>
        </w:rPr>
      </w:pPr>
      <w:hyperlink r:id="rId780" w:history="1">
        <w:r w:rsidR="00E74D67" w:rsidRPr="009A633B">
          <w:rPr>
            <w:color w:val="0000FF"/>
            <w:sz w:val="24"/>
            <w:szCs w:val="24"/>
            <w:u w:val="single"/>
            <w:lang w:eastAsia="de-DE"/>
          </w:rPr>
          <w:t>JVET-AK0137</w:t>
        </w:r>
      </w:hyperlink>
      <w:r w:rsidR="00E74D67" w:rsidRPr="009A633B">
        <w:rPr>
          <w:sz w:val="24"/>
          <w:szCs w:val="24"/>
          <w:lang w:eastAsia="de-DE"/>
        </w:rPr>
        <w:t xml:space="preserve"> Non-EE2: Improvements on inter AMVP candidate list construction [S. Park, H. </w:t>
      </w:r>
      <w:proofErr w:type="spellStart"/>
      <w:r w:rsidR="00E74D67" w:rsidRPr="009A633B">
        <w:rPr>
          <w:sz w:val="24"/>
          <w:szCs w:val="24"/>
          <w:lang w:eastAsia="de-DE"/>
        </w:rPr>
        <w:t>Jeong</w:t>
      </w:r>
      <w:proofErr w:type="spellEnd"/>
      <w:r w:rsidR="00E74D67" w:rsidRPr="009A633B">
        <w:rPr>
          <w:sz w:val="24"/>
          <w:szCs w:val="24"/>
          <w:lang w:eastAsia="de-DE"/>
        </w:rPr>
        <w:t>, B. Jeon (SKKU)] [late]</w:t>
      </w:r>
    </w:p>
    <w:p w14:paraId="23E76A58" w14:textId="77777777" w:rsidR="000F7A5C" w:rsidRPr="009A633B" w:rsidRDefault="000F7A5C" w:rsidP="000F7A5C">
      <w:r w:rsidRPr="009A633B">
        <w:t xml:space="preserve">This contribution </w:t>
      </w:r>
      <w:r w:rsidRPr="00D726D7">
        <w:t xml:space="preserve">proposes to put zero MV into the AMVP candidate list unless the list is already full so that the zero MV can be subjected to MVP refinement and reordering process. The </w:t>
      </w:r>
      <w:r w:rsidRPr="009A633B">
        <w:t>proposed method achieves BDBR gain compared to ECM-15.0 as follows:</w:t>
      </w:r>
    </w:p>
    <w:p w14:paraId="7FE77FE4" w14:textId="77777777" w:rsidR="000F7A5C" w:rsidRPr="009A633B" w:rsidRDefault="000F7A5C" w:rsidP="000F7A5C">
      <w:r w:rsidRPr="009A633B">
        <w:t>RA: -0.01% (Y) / -0.03% (</w:t>
      </w:r>
      <w:proofErr w:type="spellStart"/>
      <w:r w:rsidRPr="009A633B">
        <w:t>Cb</w:t>
      </w:r>
      <w:proofErr w:type="spellEnd"/>
      <w:r w:rsidRPr="009A633B">
        <w:t xml:space="preserve">) / 0.01% (Cr), Enc: </w:t>
      </w:r>
      <w:proofErr w:type="spellStart"/>
      <w:r w:rsidRPr="009A633B">
        <w:t>xxx.x</w:t>
      </w:r>
      <w:proofErr w:type="spellEnd"/>
      <w:r w:rsidRPr="009A633B">
        <w:t xml:space="preserve">%, Dec: </w:t>
      </w:r>
      <w:proofErr w:type="spellStart"/>
      <w:r w:rsidRPr="009A633B">
        <w:t>xxx.x</w:t>
      </w:r>
      <w:proofErr w:type="spellEnd"/>
      <w:r w:rsidRPr="009A633B">
        <w:t>%.</w:t>
      </w:r>
    </w:p>
    <w:p w14:paraId="6F224A6E" w14:textId="77777777" w:rsidR="000F7A5C" w:rsidRPr="009A633B" w:rsidRDefault="000F7A5C" w:rsidP="000F7A5C">
      <w:r w:rsidRPr="009A633B">
        <w:t>LDB: -0.01% (Y) / -0.12% (</w:t>
      </w:r>
      <w:proofErr w:type="spellStart"/>
      <w:r w:rsidRPr="009A633B">
        <w:t>Cb</w:t>
      </w:r>
      <w:proofErr w:type="spellEnd"/>
      <w:r w:rsidRPr="009A633B">
        <w:t xml:space="preserve">) / 0.25% (Cr), Enc: </w:t>
      </w:r>
      <w:proofErr w:type="spellStart"/>
      <w:r w:rsidRPr="009A633B">
        <w:t>xxx.x</w:t>
      </w:r>
      <w:proofErr w:type="spellEnd"/>
      <w:r w:rsidRPr="009A633B">
        <w:t xml:space="preserve">%, Dec: </w:t>
      </w:r>
      <w:proofErr w:type="spellStart"/>
      <w:r w:rsidRPr="009A633B">
        <w:t>xxx.x</w:t>
      </w:r>
      <w:proofErr w:type="spellEnd"/>
      <w:r w:rsidRPr="009A633B">
        <w:t>%</w:t>
      </w:r>
    </w:p>
    <w:p w14:paraId="7D0B42FC" w14:textId="77777777" w:rsidR="000F7A5C" w:rsidRPr="00D726D7" w:rsidRDefault="000F7A5C" w:rsidP="00F44BFE"/>
    <w:p w14:paraId="6AD67C3F" w14:textId="778BD4A7" w:rsidR="00E74D67" w:rsidRPr="00D726D7" w:rsidRDefault="000F7A5C" w:rsidP="00F44BFE">
      <w:r w:rsidRPr="00D726D7">
        <w:t>JVET-AK0254 is related and was presented before presenting this proposal. This is a study showing that the zero MV is often selected in AMVP candidate list.</w:t>
      </w:r>
    </w:p>
    <w:p w14:paraId="4A6A13C9" w14:textId="3887618B" w:rsidR="00552A17" w:rsidRPr="00D726D7" w:rsidRDefault="00552A17" w:rsidP="00F44BFE">
      <w:r w:rsidRPr="00D726D7">
        <w:t>The maximum size of the list is not increased, but one more candidate needs to be checked when the list is not full yet, at the last position of the list after reordering.</w:t>
      </w:r>
    </w:p>
    <w:p w14:paraId="62299E1F" w14:textId="263DE004" w:rsidR="00552A17" w:rsidRPr="00D726D7" w:rsidRDefault="00552A17" w:rsidP="00F44BFE">
      <w:r w:rsidRPr="00D726D7">
        <w:t>Significantly more gain in screen content classes, also loss in some classes.</w:t>
      </w:r>
    </w:p>
    <w:p w14:paraId="2EC7C4AF" w14:textId="2BAF85C4" w:rsidR="00552A17" w:rsidRPr="00D726D7" w:rsidRDefault="00552A17" w:rsidP="00F44BFE">
      <w:r w:rsidRPr="00D726D7">
        <w:t xml:space="preserve">No interest </w:t>
      </w:r>
      <w:r w:rsidR="004D2ECB">
        <w:t xml:space="preserve">was </w:t>
      </w:r>
      <w:r w:rsidRPr="00D726D7">
        <w:t xml:space="preserve">expressed for </w:t>
      </w:r>
      <w:r w:rsidR="004D2ECB">
        <w:t xml:space="preserve">an </w:t>
      </w:r>
      <w:r w:rsidRPr="00D726D7">
        <w:t>EE</w:t>
      </w:r>
      <w:r w:rsidR="004D2ECB">
        <w:t xml:space="preserve"> on this</w:t>
      </w:r>
      <w:r w:rsidRPr="00D726D7">
        <w:t xml:space="preserve">. As it is beneficial for screen content, it </w:t>
      </w:r>
      <w:r w:rsidR="004D2ECB">
        <w:t>wa</w:t>
      </w:r>
      <w:r w:rsidRPr="00D726D7">
        <w:t xml:space="preserve">s suggested to further study if </w:t>
      </w:r>
      <w:r w:rsidR="00B11580">
        <w:t xml:space="preserve">a </w:t>
      </w:r>
      <w:r w:rsidRPr="00D726D7">
        <w:t>better position of the zero candidate in the list could be found</w:t>
      </w:r>
      <w:r w:rsidR="00B11580">
        <w:t>,</w:t>
      </w:r>
      <w:r w:rsidRPr="00D726D7">
        <w:t xml:space="preserve"> dependent on content characteristics. </w:t>
      </w:r>
    </w:p>
    <w:p w14:paraId="47C3339D" w14:textId="77777777" w:rsidR="000F7A5C" w:rsidRPr="00D726D7" w:rsidRDefault="000F7A5C" w:rsidP="00F44BFE"/>
    <w:p w14:paraId="5F5688D3" w14:textId="77777777" w:rsidR="003F348D" w:rsidRPr="009A633B" w:rsidRDefault="00A50CA8" w:rsidP="00CA61C8">
      <w:pPr>
        <w:pStyle w:val="berschrift9"/>
        <w:rPr>
          <w:sz w:val="24"/>
          <w:szCs w:val="24"/>
          <w:lang w:eastAsia="de-DE"/>
        </w:rPr>
      </w:pPr>
      <w:hyperlink r:id="rId781" w:history="1">
        <w:r w:rsidR="003F348D" w:rsidRPr="009A633B">
          <w:rPr>
            <w:color w:val="0000FF"/>
            <w:sz w:val="24"/>
            <w:szCs w:val="24"/>
            <w:u w:val="single"/>
            <w:lang w:eastAsia="de-DE"/>
          </w:rPr>
          <w:t>JVET-AK0270</w:t>
        </w:r>
      </w:hyperlink>
      <w:r w:rsidR="003F348D" w:rsidRPr="009A633B">
        <w:rPr>
          <w:sz w:val="24"/>
          <w:szCs w:val="24"/>
          <w:lang w:eastAsia="de-DE"/>
        </w:rPr>
        <w:t xml:space="preserve"> Crosscheck of JVET-AK0137 (Non-EE2: Improvements on inter AMVP candidate list construction) [D. Kim, S.-C. Lim (ETRI)] [late]</w:t>
      </w:r>
    </w:p>
    <w:p w14:paraId="366BC44D" w14:textId="77777777" w:rsidR="003F348D" w:rsidRPr="00D726D7" w:rsidRDefault="003F348D" w:rsidP="00F44BFE"/>
    <w:p w14:paraId="5902AB6D" w14:textId="77777777" w:rsidR="00E74D67" w:rsidRPr="009A633B" w:rsidRDefault="00A50CA8" w:rsidP="00CA61C8">
      <w:pPr>
        <w:pStyle w:val="berschrift9"/>
        <w:rPr>
          <w:sz w:val="24"/>
          <w:szCs w:val="24"/>
          <w:lang w:eastAsia="de-DE"/>
        </w:rPr>
      </w:pPr>
      <w:hyperlink r:id="rId782" w:history="1">
        <w:r w:rsidR="00E74D67" w:rsidRPr="009A633B">
          <w:rPr>
            <w:color w:val="0000FF"/>
            <w:sz w:val="24"/>
            <w:szCs w:val="24"/>
            <w:u w:val="single"/>
            <w:lang w:eastAsia="de-DE"/>
          </w:rPr>
          <w:t>JVET-AK0162</w:t>
        </w:r>
      </w:hyperlink>
      <w:r w:rsidR="00E74D67" w:rsidRPr="009A633B">
        <w:rPr>
          <w:sz w:val="24"/>
          <w:szCs w:val="24"/>
          <w:lang w:eastAsia="de-DE"/>
        </w:rPr>
        <w:t xml:space="preserve"> AHG12: On affine motion compensation [H. Huang, R. Yu, Z. Zhang, Y. Zhang, V. Seregin, M. </w:t>
      </w:r>
      <w:proofErr w:type="spellStart"/>
      <w:r w:rsidR="00E74D67" w:rsidRPr="009A633B">
        <w:rPr>
          <w:sz w:val="24"/>
          <w:szCs w:val="24"/>
          <w:lang w:eastAsia="de-DE"/>
        </w:rPr>
        <w:t>Karczewicz</w:t>
      </w:r>
      <w:proofErr w:type="spellEnd"/>
      <w:r w:rsidR="00E74D67" w:rsidRPr="009A633B">
        <w:rPr>
          <w:sz w:val="24"/>
          <w:szCs w:val="24"/>
          <w:lang w:eastAsia="de-DE"/>
        </w:rPr>
        <w:t xml:space="preserve"> (Qualcomm)]</w:t>
      </w:r>
    </w:p>
    <w:p w14:paraId="35C5C05B" w14:textId="33C94381" w:rsidR="005B4987" w:rsidRPr="009A633B" w:rsidRDefault="005B4987" w:rsidP="005B4987">
      <w:r w:rsidRPr="009A633B">
        <w:t xml:space="preserve">This contribution extends the usage of per-pixel based motion compensation for affine coded block. It is reported that {-0.06%(Y), 0.04(U)%, 0.01%(V)} BD-rate change with 99.0% </w:t>
      </w:r>
      <w:proofErr w:type="spellStart"/>
      <w:r w:rsidRPr="009A633B">
        <w:t>EncT</w:t>
      </w:r>
      <w:proofErr w:type="spellEnd"/>
      <w:r w:rsidRPr="009A633B">
        <w:t xml:space="preserve"> and 100.3% </w:t>
      </w:r>
      <w:proofErr w:type="spellStart"/>
      <w:r w:rsidRPr="009A633B">
        <w:t>DecT</w:t>
      </w:r>
      <w:proofErr w:type="spellEnd"/>
      <w:r w:rsidRPr="009A633B">
        <w:t xml:space="preserve"> can be achieved under RA CTC, and {-0.09%(Y), -0.12(U)%, 0.24%(V)} BD-rate change with 99.5% </w:t>
      </w:r>
      <w:proofErr w:type="spellStart"/>
      <w:r w:rsidRPr="009A633B">
        <w:t>EncT</w:t>
      </w:r>
      <w:proofErr w:type="spellEnd"/>
      <w:r w:rsidRPr="009A633B">
        <w:t xml:space="preserve"> and 101.6% </w:t>
      </w:r>
      <w:proofErr w:type="spellStart"/>
      <w:r w:rsidRPr="009A633B">
        <w:t>DecT</w:t>
      </w:r>
      <w:proofErr w:type="spellEnd"/>
      <w:r w:rsidRPr="009A633B">
        <w:t xml:space="preserve"> under LDB CTC.</w:t>
      </w:r>
    </w:p>
    <w:p w14:paraId="17C267FA" w14:textId="77777777" w:rsidR="005B4987" w:rsidRPr="00D726D7" w:rsidRDefault="005B4987" w:rsidP="00F44BFE">
      <w:r w:rsidRPr="00D726D7">
        <w:t>It is proposed to apply pixel-wise MC in cases where BDOF is not applied.</w:t>
      </w:r>
    </w:p>
    <w:p w14:paraId="1AEB8965" w14:textId="7EAA5ADD" w:rsidR="00E74D67" w:rsidRPr="00D726D7" w:rsidRDefault="005B4987" w:rsidP="00F44BFE">
      <w:r w:rsidRPr="00D726D7">
        <w:t>It was asked if PROF would still be used</w:t>
      </w:r>
      <w:r w:rsidR="0073214A">
        <w:t>.</w:t>
      </w:r>
      <w:r w:rsidRPr="00D726D7">
        <w:t xml:space="preserve"> In some (very few) cases this would happen.</w:t>
      </w:r>
    </w:p>
    <w:p w14:paraId="596F7BAB" w14:textId="07AB75E4" w:rsidR="005B4987" w:rsidRPr="00D726D7" w:rsidRDefault="004D2ECB" w:rsidP="00F44BFE">
      <w:r>
        <w:t>This had an a</w:t>
      </w:r>
      <w:r w:rsidR="00322D71" w:rsidRPr="00D726D7">
        <w:t xml:space="preserve">cceptable </w:t>
      </w:r>
      <w:proofErr w:type="spellStart"/>
      <w:r w:rsidR="00322D71" w:rsidRPr="00D726D7">
        <w:t>tradeoff</w:t>
      </w:r>
      <w:proofErr w:type="spellEnd"/>
      <w:r w:rsidR="00322D71" w:rsidRPr="00D726D7">
        <w:t xml:space="preserve">, </w:t>
      </w:r>
      <w:r>
        <w:t xml:space="preserve">and </w:t>
      </w:r>
      <w:r w:rsidR="00322D71" w:rsidRPr="00D726D7">
        <w:t>i</w:t>
      </w:r>
      <w:r w:rsidR="005B4987" w:rsidRPr="00D726D7">
        <w:t xml:space="preserve">nterest </w:t>
      </w:r>
      <w:r w:rsidR="005429AA">
        <w:t xml:space="preserve">was </w:t>
      </w:r>
      <w:r w:rsidR="005B4987" w:rsidRPr="00D726D7">
        <w:t xml:space="preserve">expressed </w:t>
      </w:r>
      <w:r w:rsidR="00322D71" w:rsidRPr="00D726D7">
        <w:t xml:space="preserve">to </w:t>
      </w:r>
      <w:r w:rsidR="00322D71" w:rsidRPr="00EB40CC">
        <w:t xml:space="preserve">investigate </w:t>
      </w:r>
      <w:r w:rsidR="005429AA" w:rsidRPr="00EB40CC">
        <w:t xml:space="preserve">this </w:t>
      </w:r>
      <w:r w:rsidR="00322D71" w:rsidRPr="00EB40CC">
        <w:t xml:space="preserve">in </w:t>
      </w:r>
      <w:r w:rsidR="005429AA" w:rsidRPr="00EB40CC">
        <w:t xml:space="preserve">an </w:t>
      </w:r>
      <w:r w:rsidR="00322D71" w:rsidRPr="00EB40CC">
        <w:t>EE</w:t>
      </w:r>
      <w:r w:rsidR="00322D71" w:rsidRPr="00D726D7">
        <w:t>.</w:t>
      </w:r>
    </w:p>
    <w:p w14:paraId="4542DDA1" w14:textId="57D65C75" w:rsidR="00322D71" w:rsidRPr="00D726D7" w:rsidRDefault="004D2ECB" w:rsidP="00F44BFE">
      <w:r>
        <w:t>The p</w:t>
      </w:r>
      <w:r w:rsidR="00322D71" w:rsidRPr="00D726D7">
        <w:t>ercentage of still using PROF should be reported.</w:t>
      </w:r>
    </w:p>
    <w:p w14:paraId="7C3321C5" w14:textId="77777777" w:rsidR="000C6C45" w:rsidRPr="009A633B" w:rsidRDefault="00A50CA8" w:rsidP="00CA61C8">
      <w:pPr>
        <w:pStyle w:val="berschrift9"/>
        <w:rPr>
          <w:sz w:val="24"/>
          <w:szCs w:val="24"/>
          <w:lang w:eastAsia="de-DE"/>
        </w:rPr>
      </w:pPr>
      <w:hyperlink r:id="rId783" w:history="1">
        <w:r w:rsidR="000C6C45" w:rsidRPr="009A633B">
          <w:rPr>
            <w:color w:val="0000FF"/>
            <w:sz w:val="24"/>
            <w:szCs w:val="24"/>
            <w:u w:val="single"/>
            <w:lang w:eastAsia="de-DE"/>
          </w:rPr>
          <w:t>JVET-AK0186</w:t>
        </w:r>
      </w:hyperlink>
      <w:r w:rsidR="000C6C45" w:rsidRPr="009A633B">
        <w:rPr>
          <w:sz w:val="24"/>
          <w:szCs w:val="24"/>
          <w:lang w:eastAsia="de-DE"/>
        </w:rPr>
        <w:t xml:space="preserve"> Non-EE2: Subblock-based spatial MVP [Z. Deng, K. Zhang, N. Zhang, L. Zhao, Y. Wang, W. Yin, M. Salehifar, L. Zhang (</w:t>
      </w:r>
      <w:proofErr w:type="spellStart"/>
      <w:r w:rsidR="000C6C45" w:rsidRPr="009A633B">
        <w:rPr>
          <w:sz w:val="24"/>
          <w:szCs w:val="24"/>
          <w:lang w:eastAsia="de-DE"/>
        </w:rPr>
        <w:t>Bytedance</w:t>
      </w:r>
      <w:proofErr w:type="spellEnd"/>
      <w:r w:rsidR="000C6C45" w:rsidRPr="009A633B">
        <w:rPr>
          <w:sz w:val="24"/>
          <w:szCs w:val="24"/>
          <w:lang w:eastAsia="de-DE"/>
        </w:rPr>
        <w:t>)]</w:t>
      </w:r>
    </w:p>
    <w:p w14:paraId="67F581A9" w14:textId="63E831BB" w:rsidR="00322D71" w:rsidRPr="00D726D7" w:rsidRDefault="00322D71" w:rsidP="00322D7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 xml:space="preserve">This contribution proposes a </w:t>
      </w:r>
      <w:r w:rsidRPr="00D726D7">
        <w:t xml:space="preserve">method of </w:t>
      </w:r>
      <w:r w:rsidRPr="009A633B">
        <w:t>subblock-based spatial MVP, in which the subblock motion field of the current CU can be inherited from the motion of spatial neighbo</w:t>
      </w:r>
      <w:r w:rsidR="00CB06FF">
        <w:t>u</w:t>
      </w:r>
      <w:r w:rsidRPr="009A633B">
        <w:t xml:space="preserve">r blocks. The impact on coding efficiency and runtime of the proposed method over ECM-15.0 are reported for {Y, U, V, </w:t>
      </w:r>
      <w:proofErr w:type="spellStart"/>
      <w:r w:rsidRPr="009A633B">
        <w:t>EncT</w:t>
      </w:r>
      <w:proofErr w:type="spellEnd"/>
      <w:r w:rsidRPr="009A633B">
        <w:t xml:space="preserve">, </w:t>
      </w:r>
      <w:proofErr w:type="spellStart"/>
      <w:r w:rsidRPr="009A633B">
        <w:t>DecT</w:t>
      </w:r>
      <w:proofErr w:type="spellEnd"/>
      <w:r w:rsidRPr="009A633B">
        <w:t>} as below:</w:t>
      </w:r>
    </w:p>
    <w:p w14:paraId="507C1E04" w14:textId="77777777" w:rsidR="00322D71" w:rsidRPr="009A633B" w:rsidRDefault="00322D71" w:rsidP="00322D7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RA: { -0.01%, -0.02%, 0.02%, 100.1%, 100.0</w:t>
      </w:r>
      <w:proofErr w:type="gramStart"/>
      <w:r w:rsidRPr="009A633B">
        <w:t>% }</w:t>
      </w:r>
      <w:proofErr w:type="gramEnd"/>
    </w:p>
    <w:p w14:paraId="44984F54" w14:textId="77777777" w:rsidR="00322D71" w:rsidRPr="00D726D7" w:rsidRDefault="00322D71" w:rsidP="00322D7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LDB: { -0.10%, -0.21%, -0.05%, 100.2%, 101.1</w:t>
      </w:r>
      <w:proofErr w:type="gramStart"/>
      <w:r w:rsidRPr="009A633B">
        <w:t>% }</w:t>
      </w:r>
      <w:proofErr w:type="gramEnd"/>
    </w:p>
    <w:p w14:paraId="2AA51EFD" w14:textId="77777777" w:rsidR="00322D71" w:rsidRPr="00D726D7" w:rsidRDefault="00322D71"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p>
    <w:p w14:paraId="305CF914" w14:textId="154CF9BB" w:rsidR="008D5866" w:rsidRPr="00D726D7" w:rsidRDefault="00322D71"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D726D7">
        <w:t>Only spatially adjacent neighbo</w:t>
      </w:r>
      <w:r w:rsidR="00CB06FF">
        <w:t>u</w:t>
      </w:r>
      <w:r w:rsidRPr="00D726D7">
        <w:t>rs are considered as additional candidates.</w:t>
      </w:r>
    </w:p>
    <w:p w14:paraId="2C6D4040" w14:textId="77777777" w:rsidR="008D5866" w:rsidRPr="00D726D7" w:rsidRDefault="008D5866"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D726D7">
        <w:t xml:space="preserve">It was commented that other candidates could be used, however those might be more complicated than the proposed method which is simple and straightforward extension of </w:t>
      </w:r>
      <w:proofErr w:type="spellStart"/>
      <w:r w:rsidRPr="00D726D7">
        <w:t>SBTmVP</w:t>
      </w:r>
      <w:proofErr w:type="spellEnd"/>
    </w:p>
    <w:p w14:paraId="146184DF" w14:textId="55A5C9EC" w:rsidR="000C6C45" w:rsidRPr="00D726D7" w:rsidRDefault="004D2ECB"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t>This had a r</w:t>
      </w:r>
      <w:r w:rsidR="008D5866" w:rsidRPr="00D726D7">
        <w:t xml:space="preserve">easonable </w:t>
      </w:r>
      <w:proofErr w:type="spellStart"/>
      <w:r w:rsidR="008D5866" w:rsidRPr="00D726D7">
        <w:t>tradeoff</w:t>
      </w:r>
      <w:proofErr w:type="spellEnd"/>
      <w:r w:rsidR="008D5866" w:rsidRPr="00D726D7">
        <w:t xml:space="preserve">, </w:t>
      </w:r>
      <w:r>
        <w:t xml:space="preserve">with </w:t>
      </w:r>
      <w:r w:rsidR="008D5866" w:rsidRPr="00D726D7">
        <w:t xml:space="preserve">good gain for LDB. Several experts supported </w:t>
      </w:r>
      <w:r w:rsidR="008D5866" w:rsidRPr="00EB40CC">
        <w:t xml:space="preserve">investigation in </w:t>
      </w:r>
      <w:r w:rsidR="00D04949" w:rsidRPr="00EB40CC">
        <w:t xml:space="preserve">an </w:t>
      </w:r>
      <w:r w:rsidR="008D5866" w:rsidRPr="00EB40CC">
        <w:t>EE</w:t>
      </w:r>
      <w:r w:rsidR="008D5866" w:rsidRPr="00D726D7">
        <w:t>. As a variant, it was suggested also to test using a zero MV if one of the neighbo</w:t>
      </w:r>
      <w:r w:rsidR="00CB06FF">
        <w:t>u</w:t>
      </w:r>
      <w:r w:rsidR="008D5866" w:rsidRPr="00D726D7">
        <w:t>rs is intra coded.</w:t>
      </w:r>
    </w:p>
    <w:p w14:paraId="7A922411" w14:textId="77777777" w:rsidR="002B5C41" w:rsidRPr="009A633B" w:rsidRDefault="00A50CA8" w:rsidP="00CA61C8">
      <w:pPr>
        <w:pStyle w:val="berschrift9"/>
        <w:rPr>
          <w:sz w:val="24"/>
          <w:szCs w:val="24"/>
          <w:lang w:eastAsia="de-DE"/>
        </w:rPr>
      </w:pPr>
      <w:hyperlink r:id="rId784" w:history="1">
        <w:r w:rsidR="002B5C41" w:rsidRPr="009A633B">
          <w:rPr>
            <w:color w:val="0000FF"/>
            <w:sz w:val="24"/>
            <w:szCs w:val="24"/>
            <w:u w:val="single"/>
            <w:lang w:eastAsia="de-DE"/>
          </w:rPr>
          <w:t>JVET-AK0192</w:t>
        </w:r>
      </w:hyperlink>
      <w:r w:rsidR="002B5C41" w:rsidRPr="009A633B">
        <w:rPr>
          <w:sz w:val="24"/>
          <w:szCs w:val="24"/>
          <w:lang w:eastAsia="de-DE"/>
        </w:rPr>
        <w:t xml:space="preserve"> Non-EE2: On Sample-Based BDOF [M. Salehifar, Y. He, K. Zhang, L. Zhao, Y. Wang, N. Zhang, Z. Deng, W. Yin, L. Zhang (</w:t>
      </w:r>
      <w:proofErr w:type="spellStart"/>
      <w:r w:rsidR="002B5C41" w:rsidRPr="009A633B">
        <w:rPr>
          <w:sz w:val="24"/>
          <w:szCs w:val="24"/>
          <w:lang w:eastAsia="de-DE"/>
        </w:rPr>
        <w:t>Bytedance</w:t>
      </w:r>
      <w:proofErr w:type="spellEnd"/>
      <w:r w:rsidR="002B5C41" w:rsidRPr="009A633B">
        <w:rPr>
          <w:sz w:val="24"/>
          <w:szCs w:val="24"/>
          <w:lang w:eastAsia="de-DE"/>
        </w:rPr>
        <w:t>)]</w:t>
      </w:r>
    </w:p>
    <w:p w14:paraId="09421E48" w14:textId="77777777" w:rsidR="008D5866" w:rsidRPr="009A633B" w:rsidRDefault="008D5866" w:rsidP="008D5866">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In this contribution, samples at half pixel position offset respect to the original sample are derived and used for gradient calculation in the sample-based BDOF, instead of using samples at full pixel position offset.</w:t>
      </w:r>
    </w:p>
    <w:p w14:paraId="489077F0" w14:textId="54403F45" w:rsidR="008D5866" w:rsidRPr="009A633B" w:rsidRDefault="008D5866" w:rsidP="008D5866">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 xml:space="preserve">Simulation results on top of the ECM-15.0 </w:t>
      </w:r>
      <w:r w:rsidR="004D2ECB">
        <w:t>we</w:t>
      </w:r>
      <w:r w:rsidRPr="009A633B">
        <w:t xml:space="preserve">re reported as: </w:t>
      </w:r>
    </w:p>
    <w:p w14:paraId="69560C79" w14:textId="77777777" w:rsidR="008D5866" w:rsidRPr="009A633B" w:rsidRDefault="008D5866" w:rsidP="008D5866">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 xml:space="preserve">RA: -0.04%, 0.02%, 0.03%, </w:t>
      </w:r>
      <w:proofErr w:type="spellStart"/>
      <w:r w:rsidRPr="009A633B">
        <w:t>EncT</w:t>
      </w:r>
      <w:proofErr w:type="spellEnd"/>
      <w:r w:rsidRPr="009A633B">
        <w:t xml:space="preserve">: 102.1%, </w:t>
      </w:r>
      <w:proofErr w:type="spellStart"/>
      <w:r w:rsidRPr="009A633B">
        <w:t>DecT</w:t>
      </w:r>
      <w:proofErr w:type="spellEnd"/>
      <w:r w:rsidRPr="009A633B">
        <w:t>: 102.2%</w:t>
      </w:r>
    </w:p>
    <w:p w14:paraId="5EEE647E" w14:textId="39ED3155" w:rsidR="002B5C41" w:rsidRPr="00D726D7" w:rsidRDefault="00362A9A"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D726D7">
        <w:t>The process first applies BDOF to generate half sample positions, and then uses them to generate the final samples by a second BDOF.</w:t>
      </w:r>
    </w:p>
    <w:p w14:paraId="5B8A58A1" w14:textId="7B90875A" w:rsidR="00362A9A" w:rsidRPr="00D726D7" w:rsidRDefault="00362A9A"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D726D7">
        <w:t xml:space="preserve">The idea </w:t>
      </w:r>
      <w:r w:rsidR="004D2ECB">
        <w:t>wa</w:t>
      </w:r>
      <w:r w:rsidRPr="00D726D7">
        <w:t xml:space="preserve">s asserted to be interesting, but in its current version </w:t>
      </w:r>
      <w:r w:rsidR="004D2ECB">
        <w:t xml:space="preserve">was </w:t>
      </w:r>
      <w:r w:rsidRPr="00D726D7">
        <w:t xml:space="preserve">overly complex. It </w:t>
      </w:r>
      <w:r w:rsidR="004D2ECB">
        <w:t>wa</w:t>
      </w:r>
      <w:r w:rsidRPr="00D726D7">
        <w:t xml:space="preserve">s suggested to study alternative approaches </w:t>
      </w:r>
      <w:r w:rsidR="00131513" w:rsidRPr="00D726D7">
        <w:t xml:space="preserve">(not in </w:t>
      </w:r>
      <w:r w:rsidR="00D04949">
        <w:t xml:space="preserve">an </w:t>
      </w:r>
      <w:r w:rsidR="00131513" w:rsidRPr="00D726D7">
        <w:t xml:space="preserve">EE) </w:t>
      </w:r>
      <w:r w:rsidRPr="00D726D7">
        <w:t>to either perform everything in one BDOF step, or generating half-position samples in an alternative way.</w:t>
      </w:r>
    </w:p>
    <w:p w14:paraId="08365471" w14:textId="77777777" w:rsidR="002B5C41" w:rsidRPr="009A633B" w:rsidRDefault="00A50CA8" w:rsidP="00CA61C8">
      <w:pPr>
        <w:pStyle w:val="berschrift9"/>
        <w:rPr>
          <w:sz w:val="24"/>
          <w:szCs w:val="24"/>
          <w:lang w:eastAsia="de-DE"/>
        </w:rPr>
      </w:pPr>
      <w:hyperlink r:id="rId785" w:history="1">
        <w:r w:rsidR="002B5C41" w:rsidRPr="009A633B">
          <w:rPr>
            <w:color w:val="0000FF"/>
            <w:sz w:val="24"/>
            <w:szCs w:val="24"/>
            <w:u w:val="single"/>
            <w:lang w:eastAsia="de-DE"/>
          </w:rPr>
          <w:t>JVET-AK0199</w:t>
        </w:r>
      </w:hyperlink>
      <w:r w:rsidR="002B5C41" w:rsidRPr="009A633B">
        <w:rPr>
          <w:sz w:val="24"/>
          <w:szCs w:val="24"/>
          <w:lang w:eastAsia="de-DE"/>
        </w:rPr>
        <w:t xml:space="preserve"> Non-EE2: MV refinement for TMVP [Z. Zhang, J.-L. Lin, Y. Zhang, H. Huang, V. Seregin, M. </w:t>
      </w:r>
      <w:proofErr w:type="spellStart"/>
      <w:r w:rsidR="002B5C41" w:rsidRPr="009A633B">
        <w:rPr>
          <w:sz w:val="24"/>
          <w:szCs w:val="24"/>
          <w:lang w:eastAsia="de-DE"/>
        </w:rPr>
        <w:t>Karczewicz</w:t>
      </w:r>
      <w:proofErr w:type="spellEnd"/>
      <w:r w:rsidR="002B5C41" w:rsidRPr="009A633B">
        <w:rPr>
          <w:sz w:val="24"/>
          <w:szCs w:val="24"/>
          <w:lang w:eastAsia="de-DE"/>
        </w:rPr>
        <w:t xml:space="preserve"> (Qualcomm)]</w:t>
      </w:r>
    </w:p>
    <w:p w14:paraId="146214A1" w14:textId="77777777" w:rsidR="00362A9A" w:rsidRPr="009A633B" w:rsidRDefault="00362A9A" w:rsidP="0036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 xml:space="preserve">In this contribution, it is proposed to apply MV refinement for TMVP. The MV refinement is performed for a reference picture using collocated block as a template and the scaled to the reference picture collocated MV as a starting point, wherein, the scaling factor is (reference picture POC – collocated picture POC) / (collocated reference picture POC – collocated picture POC). A refined MV is determined by checking SATD cost between a reference template in the reference picture and the collocated block in the collocated picture. The refined MV which has the minimum SATD cost is scaled to derive TMVP MV for the current </w:t>
      </w:r>
      <w:r w:rsidRPr="009A633B">
        <w:lastRenderedPageBreak/>
        <w:t>block, wherein, the scaling factor is (reference picture POC – current picture POC) / (reference picture POC – collocated picture POC). When a TMVP candidate has two MVs, it derives each refined MV independently. The proposed method was implemented on top of ECM-15.0 and the test results are summarized as follows.</w:t>
      </w:r>
    </w:p>
    <w:p w14:paraId="11BE17BE" w14:textId="77777777" w:rsidR="00362A9A" w:rsidRPr="009A633B" w:rsidRDefault="00362A9A" w:rsidP="0036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RA: -0.04</w:t>
      </w:r>
      <w:r w:rsidRPr="00D726D7">
        <w:t>% (Y), 0.00% (U), -0.03% (V), 100.2% (</w:t>
      </w:r>
      <w:proofErr w:type="spellStart"/>
      <w:r w:rsidRPr="00D726D7">
        <w:t>EncT</w:t>
      </w:r>
      <w:proofErr w:type="spellEnd"/>
      <w:r w:rsidRPr="00D726D7">
        <w:t>), 101.8% (</w:t>
      </w:r>
      <w:proofErr w:type="spellStart"/>
      <w:r w:rsidRPr="00D726D7">
        <w:t>DecT</w:t>
      </w:r>
      <w:proofErr w:type="spellEnd"/>
      <w:r w:rsidRPr="00D726D7">
        <w:t>), 100.4% (</w:t>
      </w:r>
      <w:proofErr w:type="spellStart"/>
      <w:r w:rsidRPr="00D726D7">
        <w:t>EncVmPeak</w:t>
      </w:r>
      <w:proofErr w:type="spellEnd"/>
      <w:r w:rsidRPr="00D726D7">
        <w:t>), 101.4% (</w:t>
      </w:r>
      <w:proofErr w:type="spellStart"/>
      <w:r w:rsidRPr="00D726D7">
        <w:t>DecVmPeak</w:t>
      </w:r>
      <w:proofErr w:type="spellEnd"/>
      <w:r w:rsidRPr="00D726D7">
        <w:t>)</w:t>
      </w:r>
    </w:p>
    <w:p w14:paraId="44A190CA" w14:textId="77777777" w:rsidR="00362A9A" w:rsidRPr="009A633B" w:rsidRDefault="00362A9A" w:rsidP="0036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LDB: -0.24</w:t>
      </w:r>
      <w:r w:rsidRPr="00D726D7">
        <w:t>% (Y), -0.07% (U), -0.20% (V), 100.1% (</w:t>
      </w:r>
      <w:proofErr w:type="spellStart"/>
      <w:r w:rsidRPr="00D726D7">
        <w:t>EncT</w:t>
      </w:r>
      <w:proofErr w:type="spellEnd"/>
      <w:r w:rsidRPr="00D726D7">
        <w:t>), 102.9% (</w:t>
      </w:r>
      <w:proofErr w:type="spellStart"/>
      <w:r w:rsidRPr="00D726D7">
        <w:t>DecT</w:t>
      </w:r>
      <w:proofErr w:type="spellEnd"/>
      <w:r w:rsidRPr="00D726D7">
        <w:t>), 100.9% (</w:t>
      </w:r>
      <w:proofErr w:type="spellStart"/>
      <w:r w:rsidRPr="00D726D7">
        <w:t>EncVmPeak</w:t>
      </w:r>
      <w:proofErr w:type="spellEnd"/>
      <w:r w:rsidRPr="00D726D7">
        <w:t>), 100.9% (</w:t>
      </w:r>
      <w:proofErr w:type="spellStart"/>
      <w:r w:rsidRPr="00D726D7">
        <w:t>DecVmPeak</w:t>
      </w:r>
      <w:proofErr w:type="spellEnd"/>
      <w:r w:rsidRPr="00D726D7">
        <w:t>)</w:t>
      </w:r>
    </w:p>
    <w:p w14:paraId="135D9553" w14:textId="53A330FE" w:rsidR="002B5C41" w:rsidRPr="00D726D7" w:rsidRDefault="004D2ECB"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t>The r</w:t>
      </w:r>
      <w:r w:rsidR="00736A67" w:rsidRPr="00D726D7">
        <w:t xml:space="preserve">efinement </w:t>
      </w:r>
      <w:r>
        <w:t>wa</w:t>
      </w:r>
      <w:r w:rsidR="00736A67" w:rsidRPr="00D726D7">
        <w:t xml:space="preserve">s always on, </w:t>
      </w:r>
      <w:r>
        <w:t xml:space="preserve">and </w:t>
      </w:r>
      <w:r w:rsidR="00736A67" w:rsidRPr="00D726D7">
        <w:t>also used in subblocks.</w:t>
      </w:r>
    </w:p>
    <w:p w14:paraId="0FDA87EF" w14:textId="369B65CD" w:rsidR="00736A67" w:rsidRPr="00D726D7" w:rsidRDefault="004D2ECB"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t>This had i</w:t>
      </w:r>
      <w:r w:rsidR="00736A67" w:rsidRPr="00D726D7">
        <w:t xml:space="preserve">nteresting gain (especially in LB), but also increased decoder runtime/complexity due to additional MV search in the </w:t>
      </w:r>
      <w:proofErr w:type="spellStart"/>
      <w:r w:rsidR="00736A67" w:rsidRPr="00D726D7">
        <w:t>colocated</w:t>
      </w:r>
      <w:proofErr w:type="spellEnd"/>
      <w:r w:rsidR="00736A67" w:rsidRPr="00D726D7">
        <w:t xml:space="preserve"> picture (which is not the reference picture to which the original MV </w:t>
      </w:r>
      <w:r w:rsidR="00131513" w:rsidRPr="00D726D7">
        <w:t>points)</w:t>
      </w:r>
      <w:r>
        <w:t>.</w:t>
      </w:r>
    </w:p>
    <w:p w14:paraId="75E3111D" w14:textId="4DC5A524" w:rsidR="00131513" w:rsidRPr="00D726D7" w:rsidRDefault="00131513"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D726D7">
        <w:t xml:space="preserve">Several experts found it interesting to be </w:t>
      </w:r>
      <w:r w:rsidRPr="00EB40CC">
        <w:t xml:space="preserve">investigated in </w:t>
      </w:r>
      <w:r w:rsidR="00D04949" w:rsidRPr="00EB40CC">
        <w:t xml:space="preserve">an </w:t>
      </w:r>
      <w:r w:rsidRPr="00EB40CC">
        <w:t>EE</w:t>
      </w:r>
      <w:r w:rsidRPr="00D726D7">
        <w:t>. Improved strategies for decreasing the decoder run time should be investigated.</w:t>
      </w:r>
    </w:p>
    <w:p w14:paraId="6CB77CF2" w14:textId="77777777" w:rsidR="002B5C41" w:rsidRPr="009A633B" w:rsidRDefault="00A50CA8" w:rsidP="00CA61C8">
      <w:pPr>
        <w:pStyle w:val="berschrift9"/>
        <w:rPr>
          <w:sz w:val="24"/>
          <w:szCs w:val="24"/>
          <w:lang w:eastAsia="de-DE"/>
        </w:rPr>
      </w:pPr>
      <w:hyperlink r:id="rId786" w:history="1">
        <w:r w:rsidR="002B5C41" w:rsidRPr="009A633B">
          <w:rPr>
            <w:color w:val="0000FF"/>
            <w:sz w:val="24"/>
            <w:szCs w:val="24"/>
            <w:u w:val="single"/>
            <w:lang w:eastAsia="de-DE"/>
          </w:rPr>
          <w:t>JVET-AK0213</w:t>
        </w:r>
      </w:hyperlink>
      <w:r w:rsidR="002B5C41" w:rsidRPr="009A633B">
        <w:rPr>
          <w:sz w:val="24"/>
          <w:szCs w:val="24"/>
          <w:lang w:eastAsia="de-DE"/>
        </w:rPr>
        <w:t xml:space="preserve"> AHG12: Extended BDOF usage for MV refinement [R. Yu, H. Huang, V. Seregin, M. </w:t>
      </w:r>
      <w:proofErr w:type="spellStart"/>
      <w:r w:rsidR="002B5C41" w:rsidRPr="009A633B">
        <w:rPr>
          <w:sz w:val="24"/>
          <w:szCs w:val="24"/>
          <w:lang w:eastAsia="de-DE"/>
        </w:rPr>
        <w:t>Karczewicz</w:t>
      </w:r>
      <w:proofErr w:type="spellEnd"/>
      <w:r w:rsidR="002B5C41" w:rsidRPr="009A633B">
        <w:rPr>
          <w:sz w:val="24"/>
          <w:szCs w:val="24"/>
          <w:lang w:eastAsia="de-DE"/>
        </w:rPr>
        <w:t xml:space="preserve"> (Qualcomm)]</w:t>
      </w:r>
    </w:p>
    <w:p w14:paraId="501D8549" w14:textId="77777777" w:rsidR="00131513" w:rsidRPr="009A633B" w:rsidRDefault="00131513" w:rsidP="0013151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In ECM-15.0, the bi-directional optical flow (BDOF) tool has been extended to be applicable for bi-predicted inter blocks with reference pictures from the same direction. The extended BDOF is used to adjust luma prediction sample values for inter blocks and refine motion vectors for affine blocks.</w:t>
      </w:r>
    </w:p>
    <w:p w14:paraId="178F2F24" w14:textId="3FB9A2F6" w:rsidR="00131513" w:rsidRPr="009A633B" w:rsidRDefault="00131513" w:rsidP="0013151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In this contribution, it is proposed to extend BDOF usage to also refine motion vectors for regular inter merge blocks with reference pictures from the same direction. The proposed modification is reported to be implemented on top of ECM-15.0. The BD-rate PSNR impact for the luma component under ECM common test configurations is reported to be -0.01% for RA and -0.07% for LDB. It is asserted that the modification is a straightforward extension, and it is proposed to investigate the modification in the next round of EE2.</w:t>
      </w:r>
    </w:p>
    <w:p w14:paraId="4FAD8C1C" w14:textId="15335969" w:rsidR="00131513" w:rsidRPr="009A633B" w:rsidRDefault="00131513" w:rsidP="0013151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 xml:space="preserve">RA </w:t>
      </w:r>
      <w:proofErr w:type="spellStart"/>
      <w:r w:rsidRPr="009A633B">
        <w:t>encT</w:t>
      </w:r>
      <w:proofErr w:type="spellEnd"/>
      <w:r w:rsidRPr="009A633B">
        <w:t xml:space="preserve"> 100.2% </w:t>
      </w:r>
      <w:proofErr w:type="spellStart"/>
      <w:r w:rsidRPr="009A633B">
        <w:t>decT</w:t>
      </w:r>
      <w:proofErr w:type="spellEnd"/>
      <w:r w:rsidRPr="009A633B">
        <w:t xml:space="preserve"> 100.4%, LB </w:t>
      </w:r>
      <w:proofErr w:type="spellStart"/>
      <w:r w:rsidRPr="009A633B">
        <w:t>encT</w:t>
      </w:r>
      <w:proofErr w:type="spellEnd"/>
      <w:r w:rsidRPr="009A633B">
        <w:t xml:space="preserve"> 100.6% </w:t>
      </w:r>
      <w:proofErr w:type="spellStart"/>
      <w:r w:rsidRPr="009A633B">
        <w:t>decT</w:t>
      </w:r>
      <w:proofErr w:type="spellEnd"/>
      <w:r w:rsidRPr="009A633B">
        <w:t xml:space="preserve"> 101.6%.</w:t>
      </w:r>
    </w:p>
    <w:p w14:paraId="45BFA5C5" w14:textId="6A047C19" w:rsidR="00800D73" w:rsidRPr="009A633B" w:rsidRDefault="00800D73" w:rsidP="0013151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 xml:space="preserve">Gain in RA </w:t>
      </w:r>
      <w:r w:rsidR="004D2ECB">
        <w:t xml:space="preserve">was </w:t>
      </w:r>
      <w:r w:rsidRPr="009A633B">
        <w:t>low, as this case rarely happens. I</w:t>
      </w:r>
      <w:r w:rsidR="004D2ECB">
        <w:t>t had an i</w:t>
      </w:r>
      <w:r w:rsidRPr="009A633B">
        <w:t>nteresting gain in LDB</w:t>
      </w:r>
      <w:r w:rsidR="004D2ECB">
        <w:t>.</w:t>
      </w:r>
    </w:p>
    <w:p w14:paraId="6DF9C43E" w14:textId="029D4809" w:rsidR="00800D73" w:rsidRPr="009A633B" w:rsidRDefault="004D2ECB" w:rsidP="0013151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t>It is s</w:t>
      </w:r>
      <w:r w:rsidR="00800D73" w:rsidRPr="009A633B">
        <w:t xml:space="preserve">traightforward to use BDOF in </w:t>
      </w:r>
      <w:r>
        <w:t xml:space="preserve">the </w:t>
      </w:r>
      <w:r w:rsidR="00800D73" w:rsidRPr="009A633B">
        <w:t xml:space="preserve">case of same reference direction also for regular merge. Interest was expressed for </w:t>
      </w:r>
      <w:r w:rsidR="00800D73" w:rsidRPr="00EB40CC">
        <w:t xml:space="preserve">study </w:t>
      </w:r>
      <w:r w:rsidR="00CB06FF" w:rsidRPr="00EB40CC">
        <w:t xml:space="preserve">of this </w:t>
      </w:r>
      <w:r w:rsidR="00800D73" w:rsidRPr="00EB40CC">
        <w:t xml:space="preserve">in </w:t>
      </w:r>
      <w:r w:rsidR="00CB06FF" w:rsidRPr="00EB40CC">
        <w:t xml:space="preserve">an </w:t>
      </w:r>
      <w:r w:rsidR="00800D73" w:rsidRPr="00EB40CC">
        <w:t>EE</w:t>
      </w:r>
      <w:r w:rsidR="00800D73" w:rsidRPr="009A633B">
        <w:t>.</w:t>
      </w:r>
    </w:p>
    <w:p w14:paraId="4A850902" w14:textId="4CADF80E" w:rsidR="002B5C41" w:rsidRPr="00D726D7" w:rsidRDefault="002B5C41"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p>
    <w:p w14:paraId="5214F078" w14:textId="77777777" w:rsidR="0019342F" w:rsidRPr="009A633B" w:rsidRDefault="00A50CA8" w:rsidP="00CA61C8">
      <w:pPr>
        <w:pStyle w:val="berschrift9"/>
        <w:rPr>
          <w:sz w:val="24"/>
          <w:szCs w:val="24"/>
          <w:lang w:eastAsia="de-DE"/>
        </w:rPr>
      </w:pPr>
      <w:hyperlink r:id="rId787" w:history="1">
        <w:r w:rsidR="0019342F" w:rsidRPr="009A633B">
          <w:rPr>
            <w:color w:val="0000FF"/>
            <w:sz w:val="24"/>
            <w:szCs w:val="24"/>
            <w:u w:val="single"/>
            <w:lang w:eastAsia="de-DE"/>
          </w:rPr>
          <w:t>JVET-AK0225</w:t>
        </w:r>
      </w:hyperlink>
      <w:r w:rsidR="0019342F" w:rsidRPr="009A633B">
        <w:rPr>
          <w:sz w:val="24"/>
          <w:szCs w:val="24"/>
          <w:lang w:eastAsia="de-DE"/>
        </w:rPr>
        <w:t xml:space="preserve"> Non-EE2: Extension on spatial and temporal merge candidates [J.-L. Lin, P.-H. Lin, Z. Zhang, V. Seregin, M. </w:t>
      </w:r>
      <w:proofErr w:type="spellStart"/>
      <w:r w:rsidR="0019342F" w:rsidRPr="009A633B">
        <w:rPr>
          <w:sz w:val="24"/>
          <w:szCs w:val="24"/>
          <w:lang w:eastAsia="de-DE"/>
        </w:rPr>
        <w:t>Karczewicz</w:t>
      </w:r>
      <w:proofErr w:type="spellEnd"/>
      <w:r w:rsidR="0019342F" w:rsidRPr="009A633B">
        <w:rPr>
          <w:sz w:val="24"/>
          <w:szCs w:val="24"/>
          <w:lang w:eastAsia="de-DE"/>
        </w:rPr>
        <w:t xml:space="preserve"> (Qualcomm)] [late]</w:t>
      </w:r>
    </w:p>
    <w:p w14:paraId="2E0BE045" w14:textId="77777777" w:rsidR="00800D73" w:rsidRPr="009A633B" w:rsidRDefault="00800D73" w:rsidP="00800D7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9A633B">
        <w:t>This contribution proposes to use additional spatial blocks and temporal blocks along the CU boundary to derive spatial and temporal merge candidates. The proposed method was implemented on top of ECM-15.0 and the test results are as follows:</w:t>
      </w:r>
    </w:p>
    <w:p w14:paraId="18A7879E" w14:textId="686CC519" w:rsidR="00800D73" w:rsidRPr="00D726D7" w:rsidRDefault="00800D73" w:rsidP="00EB40CC">
      <w:pPr>
        <w:numPr>
          <w:ilvl w:val="0"/>
          <w:numId w:val="228"/>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D726D7">
        <w:t>RA*: -0.02% (Y), -0.06% (U), -0.04% (V), 100.3% (</w:t>
      </w:r>
      <w:proofErr w:type="spellStart"/>
      <w:r w:rsidRPr="00D726D7">
        <w:t>EncT</w:t>
      </w:r>
      <w:proofErr w:type="spellEnd"/>
      <w:r w:rsidRPr="00D726D7">
        <w:t>), 100.8% (</w:t>
      </w:r>
      <w:proofErr w:type="spellStart"/>
      <w:r w:rsidRPr="00D726D7">
        <w:t>DecT</w:t>
      </w:r>
      <w:proofErr w:type="spellEnd"/>
      <w:r w:rsidRPr="00D726D7">
        <w:t>), 100.0% (</w:t>
      </w:r>
      <w:proofErr w:type="spellStart"/>
      <w:r w:rsidRPr="00D726D7">
        <w:t>EncVmPeak</w:t>
      </w:r>
      <w:proofErr w:type="spellEnd"/>
      <w:r w:rsidRPr="00D726D7">
        <w:t>), 100.0% (</w:t>
      </w:r>
      <w:proofErr w:type="spellStart"/>
      <w:r w:rsidRPr="00D726D7">
        <w:t>DecVmPeak</w:t>
      </w:r>
      <w:proofErr w:type="spellEnd"/>
      <w:r w:rsidRPr="00D726D7">
        <w:t>)</w:t>
      </w:r>
    </w:p>
    <w:p w14:paraId="6E0A75FD" w14:textId="2FD230D1" w:rsidR="00800D73" w:rsidRPr="00D726D7" w:rsidRDefault="00800D73" w:rsidP="00EB40CC">
      <w:pPr>
        <w:numPr>
          <w:ilvl w:val="0"/>
          <w:numId w:val="228"/>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D726D7">
        <w:t>LB*: -0.09% (Y), -0.01% (U), 0.13% (V), 100.7% (</w:t>
      </w:r>
      <w:proofErr w:type="spellStart"/>
      <w:r w:rsidRPr="00D726D7">
        <w:t>EncT</w:t>
      </w:r>
      <w:proofErr w:type="spellEnd"/>
      <w:r w:rsidRPr="00D726D7">
        <w:t>), 101.0% (</w:t>
      </w:r>
      <w:proofErr w:type="spellStart"/>
      <w:r w:rsidRPr="00D726D7">
        <w:t>DecT</w:t>
      </w:r>
      <w:proofErr w:type="spellEnd"/>
      <w:r w:rsidRPr="00D726D7">
        <w:t>), 100.1% (</w:t>
      </w:r>
      <w:proofErr w:type="spellStart"/>
      <w:r w:rsidRPr="00D726D7">
        <w:t>EncVmPeak</w:t>
      </w:r>
      <w:proofErr w:type="spellEnd"/>
      <w:r w:rsidRPr="00D726D7">
        <w:t>), 100.0% (</w:t>
      </w:r>
      <w:proofErr w:type="spellStart"/>
      <w:r w:rsidRPr="00D726D7">
        <w:t>DecVmPeak</w:t>
      </w:r>
      <w:proofErr w:type="spellEnd"/>
      <w:r w:rsidRPr="00D726D7">
        <w:t>)</w:t>
      </w:r>
    </w:p>
    <w:p w14:paraId="541C93AB" w14:textId="77777777" w:rsidR="00800D73" w:rsidRPr="00D726D7" w:rsidRDefault="00800D73" w:rsidP="00800D7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p>
    <w:p w14:paraId="4911FC9D" w14:textId="223BE4F9" w:rsidR="0019342F" w:rsidRPr="00D726D7" w:rsidRDefault="00800D73"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D726D7">
        <w:t>How many additional candidates?  Up to 4 spatial</w:t>
      </w:r>
      <w:r w:rsidR="004D2ECB">
        <w:t>.</w:t>
      </w:r>
    </w:p>
    <w:p w14:paraId="7DFB5054" w14:textId="2DA78882" w:rsidR="00800D73" w:rsidRPr="00D726D7" w:rsidRDefault="0073214A"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t>The d</w:t>
      </w:r>
      <w:r w:rsidR="00800D73" w:rsidRPr="00D726D7">
        <w:t xml:space="preserve">ecoding time increase </w:t>
      </w:r>
      <w:r>
        <w:t xml:space="preserve">is </w:t>
      </w:r>
      <w:r w:rsidR="00800D73" w:rsidRPr="00D726D7">
        <w:t>due to more TM through extended list.</w:t>
      </w:r>
    </w:p>
    <w:p w14:paraId="22559B31" w14:textId="467EDB3B" w:rsidR="00800D73" w:rsidRPr="00D726D7" w:rsidRDefault="00800D73"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D726D7">
        <w:t xml:space="preserve">Interest </w:t>
      </w:r>
      <w:r w:rsidR="00CB06FF">
        <w:t xml:space="preserve">was </w:t>
      </w:r>
      <w:r w:rsidRPr="00D726D7">
        <w:t xml:space="preserve">expressed to </w:t>
      </w:r>
      <w:r w:rsidRPr="00EB40CC">
        <w:t xml:space="preserve">study </w:t>
      </w:r>
      <w:r w:rsidR="00CB06FF" w:rsidRPr="00EB40CC">
        <w:t xml:space="preserve">this </w:t>
      </w:r>
      <w:r w:rsidRPr="00EB40CC">
        <w:t xml:space="preserve">in </w:t>
      </w:r>
      <w:r w:rsidR="00CB06FF" w:rsidRPr="00EB40CC">
        <w:t xml:space="preserve">an </w:t>
      </w:r>
      <w:r w:rsidRPr="00EB40CC">
        <w:t>EE</w:t>
      </w:r>
      <w:r w:rsidR="00CB06FF">
        <w:t>,</w:t>
      </w:r>
      <w:r w:rsidRPr="00D726D7">
        <w:t xml:space="preserve"> also in combination with JVET-AK0096.</w:t>
      </w:r>
    </w:p>
    <w:p w14:paraId="4E5F00E4" w14:textId="77777777" w:rsidR="00800D73" w:rsidRPr="00D726D7" w:rsidRDefault="00800D73"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p>
    <w:p w14:paraId="6A335654" w14:textId="37F38262" w:rsidR="003F348D" w:rsidRPr="009A633B" w:rsidRDefault="00A50CA8" w:rsidP="00CA61C8">
      <w:pPr>
        <w:pStyle w:val="berschrift9"/>
        <w:rPr>
          <w:sz w:val="24"/>
          <w:szCs w:val="24"/>
          <w:lang w:eastAsia="de-DE"/>
        </w:rPr>
      </w:pPr>
      <w:hyperlink r:id="rId788" w:history="1">
        <w:r w:rsidR="003F348D" w:rsidRPr="009A633B">
          <w:rPr>
            <w:color w:val="0000FF"/>
            <w:sz w:val="24"/>
            <w:szCs w:val="24"/>
            <w:u w:val="single"/>
            <w:lang w:eastAsia="de-DE"/>
          </w:rPr>
          <w:t>JVET-AK0254</w:t>
        </w:r>
      </w:hyperlink>
      <w:r w:rsidR="003F348D" w:rsidRPr="009A633B">
        <w:rPr>
          <w:sz w:val="24"/>
          <w:szCs w:val="24"/>
          <w:lang w:eastAsia="de-DE"/>
        </w:rPr>
        <w:t xml:space="preserve"> Case study of candidates in AMVP candidate list [S. Park, H. </w:t>
      </w:r>
      <w:proofErr w:type="spellStart"/>
      <w:r w:rsidR="003F348D" w:rsidRPr="009A633B">
        <w:rPr>
          <w:sz w:val="24"/>
          <w:szCs w:val="24"/>
          <w:lang w:eastAsia="de-DE"/>
        </w:rPr>
        <w:t>Jeong</w:t>
      </w:r>
      <w:proofErr w:type="spellEnd"/>
      <w:r w:rsidR="003F348D" w:rsidRPr="009A633B">
        <w:rPr>
          <w:sz w:val="24"/>
          <w:szCs w:val="24"/>
          <w:lang w:eastAsia="de-DE"/>
        </w:rPr>
        <w:t>, B. Jeon (SKKU)] [late]</w:t>
      </w:r>
    </w:p>
    <w:p w14:paraId="1EBC18FF" w14:textId="3E29B744" w:rsidR="000F7A5C" w:rsidRPr="00D726D7" w:rsidRDefault="000F7A5C" w:rsidP="000F7A5C">
      <w:pPr>
        <w:rPr>
          <w:szCs w:val="22"/>
          <w:lang w:eastAsia="ko-KR"/>
        </w:rPr>
      </w:pPr>
      <w:r w:rsidRPr="00D726D7">
        <w:rPr>
          <w:szCs w:val="22"/>
        </w:rPr>
        <w:t xml:space="preserve">This study investigates effectiveness of including </w:t>
      </w:r>
      <w:r w:rsidRPr="00D726D7">
        <w:rPr>
          <w:szCs w:val="22"/>
          <w:lang w:eastAsia="ko-KR"/>
        </w:rPr>
        <w:t>z</w:t>
      </w:r>
      <w:r w:rsidRPr="00D726D7">
        <w:rPr>
          <w:szCs w:val="22"/>
        </w:rPr>
        <w:t>ero MV in th</w:t>
      </w:r>
      <w:r w:rsidRPr="00D726D7">
        <w:rPr>
          <w:szCs w:val="22"/>
          <w:lang w:eastAsia="ko-KR"/>
        </w:rPr>
        <w:t>e AMVP candidate list</w:t>
      </w:r>
      <w:r w:rsidRPr="00D726D7">
        <w:rPr>
          <w:szCs w:val="22"/>
        </w:rPr>
        <w:t>.</w:t>
      </w:r>
      <w:r w:rsidRPr="00D726D7">
        <w:rPr>
          <w:szCs w:val="22"/>
          <w:lang w:eastAsia="ko-KR"/>
        </w:rPr>
        <w:t xml:space="preserve"> For this purpose, a</w:t>
      </w:r>
      <w:r w:rsidRPr="00D726D7">
        <w:rPr>
          <w:szCs w:val="22"/>
        </w:rPr>
        <w:t xml:space="preserve">n </w:t>
      </w:r>
      <w:r w:rsidRPr="00D726D7">
        <w:rPr>
          <w:szCs w:val="22"/>
          <w:lang w:eastAsia="ko-KR"/>
        </w:rPr>
        <w:t>o</w:t>
      </w:r>
      <w:r w:rsidRPr="00D726D7">
        <w:rPr>
          <w:szCs w:val="22"/>
        </w:rPr>
        <w:t xml:space="preserve">racle case is </w:t>
      </w:r>
      <w:r w:rsidRPr="00D726D7">
        <w:rPr>
          <w:szCs w:val="22"/>
          <w:lang w:eastAsia="ko-KR"/>
        </w:rPr>
        <w:t xml:space="preserve">experimented </w:t>
      </w:r>
      <w:r w:rsidRPr="00D726D7">
        <w:rPr>
          <w:szCs w:val="22"/>
        </w:rPr>
        <w:t xml:space="preserve">by expanding the candidate list </w:t>
      </w:r>
      <w:r w:rsidRPr="00D726D7">
        <w:rPr>
          <w:szCs w:val="22"/>
          <w:lang w:eastAsia="ko-KR"/>
        </w:rPr>
        <w:t>with</w:t>
      </w:r>
      <w:r w:rsidRPr="00D726D7">
        <w:rPr>
          <w:szCs w:val="22"/>
        </w:rPr>
        <w:t xml:space="preserve"> </w:t>
      </w:r>
      <w:r w:rsidRPr="00D726D7">
        <w:rPr>
          <w:szCs w:val="22"/>
          <w:lang w:eastAsia="ko-KR"/>
        </w:rPr>
        <w:t>adding</w:t>
      </w:r>
      <w:r w:rsidRPr="00D726D7">
        <w:rPr>
          <w:szCs w:val="22"/>
        </w:rPr>
        <w:t xml:space="preserve"> all possible MVPs, including </w:t>
      </w:r>
      <w:r w:rsidRPr="00D726D7">
        <w:rPr>
          <w:szCs w:val="22"/>
          <w:lang w:eastAsia="ko-KR"/>
        </w:rPr>
        <w:t>z</w:t>
      </w:r>
      <w:r w:rsidRPr="00D726D7">
        <w:rPr>
          <w:szCs w:val="22"/>
        </w:rPr>
        <w:t>ero MV</w:t>
      </w:r>
      <w:r w:rsidRPr="00D726D7">
        <w:rPr>
          <w:szCs w:val="22"/>
          <w:lang w:eastAsia="ko-KR"/>
        </w:rPr>
        <w:t>, without worrying about signal</w:t>
      </w:r>
      <w:r w:rsidR="00CB06FF">
        <w:rPr>
          <w:szCs w:val="22"/>
          <w:lang w:eastAsia="ko-KR"/>
        </w:rPr>
        <w:t>l</w:t>
      </w:r>
      <w:r w:rsidRPr="00D726D7">
        <w:rPr>
          <w:szCs w:val="22"/>
          <w:lang w:eastAsia="ko-KR"/>
        </w:rPr>
        <w:t xml:space="preserve">ing cost of </w:t>
      </w:r>
      <w:proofErr w:type="spellStart"/>
      <w:r w:rsidRPr="00D726D7">
        <w:rPr>
          <w:i/>
          <w:iCs/>
          <w:szCs w:val="22"/>
        </w:rPr>
        <w:t>mvp</w:t>
      </w:r>
      <w:r w:rsidRPr="00D726D7">
        <w:rPr>
          <w:i/>
          <w:iCs/>
          <w:szCs w:val="22"/>
          <w:lang w:eastAsia="ko-KR"/>
        </w:rPr>
        <w:t>_i</w:t>
      </w:r>
      <w:r w:rsidRPr="00D726D7">
        <w:rPr>
          <w:i/>
          <w:iCs/>
          <w:szCs w:val="22"/>
        </w:rPr>
        <w:t>dx</w:t>
      </w:r>
      <w:proofErr w:type="spellEnd"/>
      <w:r w:rsidRPr="00D726D7">
        <w:rPr>
          <w:szCs w:val="22"/>
          <w:lang w:eastAsia="ko-KR"/>
        </w:rPr>
        <w:t>. It is to see how well the current list construction process works</w:t>
      </w:r>
      <w:r w:rsidRPr="00D726D7">
        <w:rPr>
          <w:szCs w:val="22"/>
        </w:rPr>
        <w:t xml:space="preserve">. </w:t>
      </w:r>
      <w:r w:rsidRPr="00D726D7">
        <w:rPr>
          <w:szCs w:val="22"/>
          <w:lang w:eastAsia="ko-KR"/>
        </w:rPr>
        <w:t xml:space="preserve">Comparison is made between the </w:t>
      </w:r>
      <w:r w:rsidRPr="00D726D7">
        <w:rPr>
          <w:szCs w:val="22"/>
        </w:rPr>
        <w:t>optimal MVP</w:t>
      </w:r>
      <w:r w:rsidRPr="00D726D7">
        <w:rPr>
          <w:szCs w:val="22"/>
          <w:lang w:eastAsia="ko-KR"/>
        </w:rPr>
        <w:t xml:space="preserve"> determined by a </w:t>
      </w:r>
      <w:r w:rsidRPr="00D726D7">
        <w:rPr>
          <w:szCs w:val="22"/>
        </w:rPr>
        <w:t xml:space="preserve">simplified RD calculation </w:t>
      </w:r>
      <w:r w:rsidRPr="00D726D7">
        <w:rPr>
          <w:szCs w:val="22"/>
          <w:lang w:eastAsia="ko-KR"/>
        </w:rPr>
        <w:t>in the oracle case and that selected from the current AMVP candidate list</w:t>
      </w:r>
      <w:r w:rsidRPr="00D726D7">
        <w:rPr>
          <w:szCs w:val="22"/>
        </w:rPr>
        <w:t xml:space="preserve">. Experimental results, conducted </w:t>
      </w:r>
      <w:r w:rsidRPr="00D726D7">
        <w:rPr>
          <w:szCs w:val="22"/>
          <w:lang w:eastAsia="ko-KR"/>
        </w:rPr>
        <w:t xml:space="preserve">with the first 65 frames </w:t>
      </w:r>
      <w:r w:rsidRPr="00D726D7">
        <w:rPr>
          <w:szCs w:val="22"/>
        </w:rPr>
        <w:t>on Class B, C, and D sequences from ECM-11.0, reveal that the conventional method matches the RD</w:t>
      </w:r>
      <w:r w:rsidRPr="00D726D7">
        <w:rPr>
          <w:szCs w:val="22"/>
          <w:lang w:eastAsia="ko-KR"/>
        </w:rPr>
        <w:t xml:space="preserve">-optimal </w:t>
      </w:r>
      <w:proofErr w:type="spellStart"/>
      <w:r w:rsidRPr="00D726D7">
        <w:rPr>
          <w:i/>
          <w:iCs/>
          <w:szCs w:val="22"/>
        </w:rPr>
        <w:t>mvp</w:t>
      </w:r>
      <w:r w:rsidRPr="00D726D7">
        <w:rPr>
          <w:i/>
          <w:iCs/>
          <w:szCs w:val="22"/>
          <w:lang w:eastAsia="ko-KR"/>
        </w:rPr>
        <w:t>_i</w:t>
      </w:r>
      <w:r w:rsidRPr="00D726D7">
        <w:rPr>
          <w:i/>
          <w:iCs/>
          <w:szCs w:val="22"/>
        </w:rPr>
        <w:t>dx</w:t>
      </w:r>
      <w:proofErr w:type="spellEnd"/>
      <w:r w:rsidRPr="00D726D7">
        <w:rPr>
          <w:szCs w:val="22"/>
        </w:rPr>
        <w:t xml:space="preserve"> </w:t>
      </w:r>
      <w:r w:rsidRPr="00D726D7">
        <w:rPr>
          <w:szCs w:val="22"/>
          <w:lang w:eastAsia="ko-KR"/>
        </w:rPr>
        <w:t xml:space="preserve">in the oracle case </w:t>
      </w:r>
      <w:r w:rsidRPr="00D726D7">
        <w:rPr>
          <w:szCs w:val="22"/>
        </w:rPr>
        <w:t xml:space="preserve">in only 33% of the cases. Furthermore, a comparison of MVP types indicates that the conventional method has lower selection rate of </w:t>
      </w:r>
      <w:r w:rsidRPr="00D726D7">
        <w:rPr>
          <w:szCs w:val="22"/>
          <w:lang w:eastAsia="ko-KR"/>
        </w:rPr>
        <w:t>z</w:t>
      </w:r>
      <w:r w:rsidRPr="00D726D7">
        <w:rPr>
          <w:szCs w:val="22"/>
        </w:rPr>
        <w:t xml:space="preserve">ero MV compared to the </w:t>
      </w:r>
      <w:r w:rsidRPr="00D726D7">
        <w:rPr>
          <w:szCs w:val="22"/>
          <w:lang w:eastAsia="ko-KR"/>
        </w:rPr>
        <w:t>o</w:t>
      </w:r>
      <w:r w:rsidRPr="00D726D7">
        <w:rPr>
          <w:szCs w:val="22"/>
        </w:rPr>
        <w:t xml:space="preserve">racle case. </w:t>
      </w:r>
      <w:r w:rsidRPr="00D726D7">
        <w:rPr>
          <w:szCs w:val="22"/>
          <w:lang w:eastAsia="ko-KR"/>
        </w:rPr>
        <w:t xml:space="preserve">One least computation-intensive but yet effective modification of the AMVP candidate list construction is to </w:t>
      </w:r>
      <w:r w:rsidRPr="00D726D7">
        <w:rPr>
          <w:szCs w:val="22"/>
        </w:rPr>
        <w:t>incorporat</w:t>
      </w:r>
      <w:r w:rsidRPr="00D726D7">
        <w:rPr>
          <w:szCs w:val="22"/>
          <w:lang w:eastAsia="ko-KR"/>
        </w:rPr>
        <w:t>e z</w:t>
      </w:r>
      <w:r w:rsidRPr="00D726D7">
        <w:rPr>
          <w:szCs w:val="22"/>
        </w:rPr>
        <w:t>ero MV into the AMVP candidate list</w:t>
      </w:r>
      <w:r w:rsidRPr="00D726D7">
        <w:rPr>
          <w:szCs w:val="22"/>
          <w:lang w:eastAsia="ko-KR"/>
        </w:rPr>
        <w:t>.</w:t>
      </w:r>
    </w:p>
    <w:p w14:paraId="006628AE" w14:textId="3793B155" w:rsidR="003F348D" w:rsidRPr="00D726D7" w:rsidRDefault="005B4987" w:rsidP="002B5C41">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pPr>
      <w:r w:rsidRPr="00D726D7">
        <w:t>It was suggested that a similar study of “oracle case” for regular merge list would be interesting.</w:t>
      </w:r>
    </w:p>
    <w:p w14:paraId="20159B88" w14:textId="4726ADFD" w:rsidR="00F44BFE" w:rsidRPr="009A633B" w:rsidRDefault="00F44BFE" w:rsidP="00F44BFE">
      <w:pPr>
        <w:pStyle w:val="berschrift4"/>
      </w:pPr>
      <w:r w:rsidRPr="009A633B">
        <w:t>GPM (</w:t>
      </w:r>
      <w:r w:rsidR="008E5626" w:rsidRPr="009A633B">
        <w:t>2</w:t>
      </w:r>
      <w:r w:rsidRPr="009A633B">
        <w:t>)</w:t>
      </w:r>
    </w:p>
    <w:p w14:paraId="77FC7DA7" w14:textId="7CF48749" w:rsidR="00F44BFE" w:rsidRPr="00D726D7" w:rsidRDefault="00F44BFE" w:rsidP="00F44BFE">
      <w:r w:rsidRPr="00D726D7">
        <w:t xml:space="preserve">Contributions in this area were discussed at </w:t>
      </w:r>
      <w:r w:rsidR="00800D73" w:rsidRPr="00D726D7">
        <w:t>1130</w:t>
      </w:r>
      <w:r w:rsidRPr="00D726D7">
        <w:t>–</w:t>
      </w:r>
      <w:r w:rsidR="008151FB" w:rsidRPr="00D726D7">
        <w:t xml:space="preserve">1150 </w:t>
      </w:r>
      <w:r w:rsidRPr="00D726D7">
        <w:t xml:space="preserve">on </w:t>
      </w:r>
      <w:r w:rsidR="00800D73" w:rsidRPr="00D726D7">
        <w:t xml:space="preserve">Thursday </w:t>
      </w:r>
      <w:r w:rsidR="00726FAA" w:rsidRPr="00D726D7">
        <w:t xml:space="preserve">16 </w:t>
      </w:r>
      <w:r w:rsidRPr="00D726D7">
        <w:t xml:space="preserve">Jan. 2025 (chaired by </w:t>
      </w:r>
      <w:r w:rsidR="00726FAA" w:rsidRPr="00D726D7">
        <w:t>JRO</w:t>
      </w:r>
      <w:r w:rsidRPr="00D726D7">
        <w:t>).</w:t>
      </w:r>
    </w:p>
    <w:p w14:paraId="023FAD80" w14:textId="77777777" w:rsidR="00FC7AFB" w:rsidRPr="009A633B" w:rsidRDefault="00A50CA8" w:rsidP="00CA61C8">
      <w:pPr>
        <w:pStyle w:val="berschrift9"/>
        <w:rPr>
          <w:sz w:val="24"/>
          <w:szCs w:val="24"/>
          <w:lang w:eastAsia="de-DE"/>
        </w:rPr>
      </w:pPr>
      <w:hyperlink r:id="rId789" w:history="1">
        <w:r w:rsidR="00FC7AFB" w:rsidRPr="009A633B">
          <w:rPr>
            <w:color w:val="0000FF"/>
            <w:sz w:val="24"/>
            <w:szCs w:val="24"/>
            <w:u w:val="single"/>
            <w:lang w:eastAsia="de-DE"/>
          </w:rPr>
          <w:t>JVET-AK0103</w:t>
        </w:r>
      </w:hyperlink>
      <w:r w:rsidR="00FC7AFB" w:rsidRPr="009A633B">
        <w:rPr>
          <w:sz w:val="24"/>
          <w:szCs w:val="24"/>
          <w:lang w:eastAsia="de-DE"/>
        </w:rPr>
        <w:t xml:space="preserve"> Non-EE2: Template matching based jointly reordering for GPM split modes and partition indexes [C. Ma, X. </w:t>
      </w:r>
      <w:proofErr w:type="spellStart"/>
      <w:r w:rsidR="00FC7AFB" w:rsidRPr="009A633B">
        <w:rPr>
          <w:sz w:val="24"/>
          <w:szCs w:val="24"/>
          <w:lang w:eastAsia="de-DE"/>
        </w:rPr>
        <w:t>Xiu</w:t>
      </w:r>
      <w:proofErr w:type="spellEnd"/>
      <w:r w:rsidR="00FC7AFB" w:rsidRPr="009A633B">
        <w:rPr>
          <w:sz w:val="24"/>
          <w:szCs w:val="24"/>
          <w:lang w:eastAsia="de-DE"/>
        </w:rPr>
        <w:t>, X. Wang (Kwai)]</w:t>
      </w:r>
    </w:p>
    <w:p w14:paraId="782FB536" w14:textId="77777777" w:rsidR="00DF311D" w:rsidRPr="009A633B" w:rsidRDefault="00DF311D" w:rsidP="00DF311D">
      <w:r w:rsidRPr="009A633B">
        <w:t>In this contribution, it is proposed to jointly reorder the split modes and motion information of the GPM modes, including the regular GPM, the GPM TM and the GPM MMVD, with template matching. The overall performance of the proposed method on ECM-15.0 is {-0.09%, -0.18%, -0.10%, 100.8%, 100.1%} in RA and {-0.06%, -0.08%, 0.09%, 100.7%, 100.4%} in LDB.</w:t>
      </w:r>
    </w:p>
    <w:p w14:paraId="17A0789C" w14:textId="699AE90A" w:rsidR="00FC7AFB" w:rsidRPr="00D726D7" w:rsidRDefault="00DF311D" w:rsidP="00F44BFE">
      <w:r w:rsidRPr="00D726D7">
        <w:t>A flag is signalling whether the existing method or the proposed method is used.</w:t>
      </w:r>
    </w:p>
    <w:p w14:paraId="76EB1971" w14:textId="0F2CC11D" w:rsidR="00DF311D" w:rsidRPr="00D726D7" w:rsidRDefault="0073214A" w:rsidP="00F44BFE">
      <w:r>
        <w:t>The n</w:t>
      </w:r>
      <w:r w:rsidR="00DF311D" w:rsidRPr="00D726D7">
        <w:t>umber of TM operations is not increased.</w:t>
      </w:r>
    </w:p>
    <w:p w14:paraId="042C3A25" w14:textId="42F93FDD" w:rsidR="00DF311D" w:rsidRPr="00D726D7" w:rsidRDefault="0073214A" w:rsidP="00F44BFE">
      <w:r>
        <w:t>This has a r</w:t>
      </w:r>
      <w:r w:rsidR="00DF311D" w:rsidRPr="00D726D7">
        <w:t xml:space="preserve">easonable gain and </w:t>
      </w:r>
      <w:proofErr w:type="spellStart"/>
      <w:r w:rsidR="00DF311D" w:rsidRPr="00D726D7">
        <w:t>tradeoff</w:t>
      </w:r>
      <w:proofErr w:type="spellEnd"/>
      <w:r w:rsidR="00DF311D" w:rsidRPr="00D726D7">
        <w:t xml:space="preserve">. Interest </w:t>
      </w:r>
      <w:r>
        <w:t xml:space="preserve">was </w:t>
      </w:r>
      <w:r w:rsidR="00DF311D" w:rsidRPr="00D726D7">
        <w:t xml:space="preserve">expressed to </w:t>
      </w:r>
      <w:r w:rsidR="00DF311D" w:rsidRPr="00EB40CC">
        <w:t xml:space="preserve">investigate </w:t>
      </w:r>
      <w:r w:rsidR="005429AA" w:rsidRPr="00EB40CC">
        <w:t xml:space="preserve">this </w:t>
      </w:r>
      <w:r w:rsidR="00DF311D" w:rsidRPr="00EB40CC">
        <w:t xml:space="preserve">in </w:t>
      </w:r>
      <w:r w:rsidR="005429AA" w:rsidRPr="00EB40CC">
        <w:t xml:space="preserve">an </w:t>
      </w:r>
      <w:r w:rsidR="00DF311D" w:rsidRPr="00EB40CC">
        <w:t>EE</w:t>
      </w:r>
      <w:r w:rsidR="00DF311D" w:rsidRPr="00D726D7">
        <w:t>. Results should also be reported when the method is always replacing the existing approach (without flag)</w:t>
      </w:r>
    </w:p>
    <w:p w14:paraId="4F4842C9" w14:textId="77777777" w:rsidR="00E74D67" w:rsidRPr="009A633B" w:rsidRDefault="00A50CA8" w:rsidP="00CA61C8">
      <w:pPr>
        <w:pStyle w:val="berschrift9"/>
        <w:rPr>
          <w:sz w:val="24"/>
          <w:szCs w:val="24"/>
          <w:lang w:eastAsia="de-DE"/>
        </w:rPr>
      </w:pPr>
      <w:hyperlink r:id="rId790" w:history="1">
        <w:r w:rsidR="00E74D67" w:rsidRPr="009A633B">
          <w:rPr>
            <w:color w:val="0000FF"/>
            <w:sz w:val="24"/>
            <w:szCs w:val="24"/>
            <w:u w:val="single"/>
            <w:lang w:eastAsia="de-DE"/>
          </w:rPr>
          <w:t>JVET-AK0133</w:t>
        </w:r>
      </w:hyperlink>
      <w:r w:rsidR="00E74D67" w:rsidRPr="009A633B">
        <w:rPr>
          <w:sz w:val="24"/>
          <w:szCs w:val="24"/>
          <w:lang w:eastAsia="de-DE"/>
        </w:rPr>
        <w:t xml:space="preserve"> Non-EE2: Improvements on the BV-based prediction in SGPM [J. </w:t>
      </w:r>
      <w:proofErr w:type="spellStart"/>
      <w:r w:rsidR="00E74D67" w:rsidRPr="009A633B">
        <w:rPr>
          <w:sz w:val="24"/>
          <w:szCs w:val="24"/>
          <w:lang w:eastAsia="de-DE"/>
        </w:rPr>
        <w:t>Huo</w:t>
      </w:r>
      <w:proofErr w:type="spellEnd"/>
      <w:r w:rsidR="00E74D67" w:rsidRPr="009A633B">
        <w:rPr>
          <w:sz w:val="24"/>
          <w:szCs w:val="24"/>
          <w:lang w:eastAsia="de-DE"/>
        </w:rPr>
        <w:t>, Y. Fei, L. Wang, Y. Ma, F. Yang (</w:t>
      </w:r>
      <w:proofErr w:type="spellStart"/>
      <w:r w:rsidR="00E74D67" w:rsidRPr="009A633B">
        <w:rPr>
          <w:sz w:val="24"/>
          <w:szCs w:val="24"/>
          <w:lang w:eastAsia="de-DE"/>
        </w:rPr>
        <w:t>Xidian</w:t>
      </w:r>
      <w:proofErr w:type="spellEnd"/>
      <w:r w:rsidR="00E74D67" w:rsidRPr="009A633B">
        <w:rPr>
          <w:sz w:val="24"/>
          <w:szCs w:val="24"/>
          <w:lang w:eastAsia="de-DE"/>
        </w:rPr>
        <w:t xml:space="preserve"> Univ.)]</w:t>
      </w:r>
    </w:p>
    <w:p w14:paraId="700A78F8" w14:textId="46210F1E" w:rsidR="00E53CFD" w:rsidRPr="009A633B" w:rsidRDefault="00E53CFD" w:rsidP="00E53CFD">
      <w:r w:rsidRPr="009A633B">
        <w:t>In ECM 15.0, SGPM employs BV-based prediction in which BV is</w:t>
      </w:r>
      <w:r w:rsidRPr="00D726D7">
        <w:t xml:space="preserve"> from neighbo</w:t>
      </w:r>
      <w:r w:rsidR="00CB06FF">
        <w:t>u</w:t>
      </w:r>
      <w:r w:rsidRPr="00D726D7">
        <w:t>ring blocks</w:t>
      </w:r>
      <w:r w:rsidRPr="009A633B">
        <w:t xml:space="preserve">. Besides BV information, IBC-RRIBC </w:t>
      </w:r>
      <w:proofErr w:type="spellStart"/>
      <w:r w:rsidRPr="009A633B">
        <w:t>flipType</w:t>
      </w:r>
      <w:proofErr w:type="spellEnd"/>
      <w:r w:rsidRPr="009A633B">
        <w:t xml:space="preserve"> is also an important parameter from neighbo</w:t>
      </w:r>
      <w:r w:rsidR="00CB06FF">
        <w:t>u</w:t>
      </w:r>
      <w:r w:rsidRPr="009A633B">
        <w:t xml:space="preserve">ring blocks. In the current SGPM, the IBC-RRIBC </w:t>
      </w:r>
      <w:proofErr w:type="spellStart"/>
      <w:r w:rsidRPr="009A633B">
        <w:t>flipType</w:t>
      </w:r>
      <w:proofErr w:type="spellEnd"/>
      <w:r w:rsidRPr="009A633B">
        <w:t xml:space="preserve"> is not inherited which hamper efficient BV prediction. This contribution proposes to inherit the IBC-RRIBC </w:t>
      </w:r>
      <w:proofErr w:type="spellStart"/>
      <w:r w:rsidRPr="009A633B">
        <w:t>flipType</w:t>
      </w:r>
      <w:proofErr w:type="spellEnd"/>
      <w:r w:rsidRPr="009A633B">
        <w:t xml:space="preserve"> of neighbo</w:t>
      </w:r>
      <w:r w:rsidR="00CB06FF">
        <w:t>u</w:t>
      </w:r>
      <w:r w:rsidRPr="009A633B">
        <w:t xml:space="preserve">ring blocks when SGPM from a merge candidate, and a flip-aware BV adjustment approach is applied to refine the BV candidate in SGPM. With the modification, the operation of SPGM is aligned with the operation in </w:t>
      </w:r>
      <w:r w:rsidRPr="00D726D7">
        <w:t>IBC/DBV/BVG-CCCM mode.</w:t>
      </w:r>
    </w:p>
    <w:p w14:paraId="5CCFB3FC" w14:textId="77777777" w:rsidR="00E53CFD" w:rsidRPr="009A633B" w:rsidRDefault="00E53CFD" w:rsidP="00E53CFD">
      <w:r w:rsidRPr="009A633B">
        <w:t>Since IBC-RRIBC is enabled for Class F and TGM, it is reported that the coding performance of ECM 15.0 is as follows:</w:t>
      </w:r>
    </w:p>
    <w:p w14:paraId="2738A7FC" w14:textId="77777777" w:rsidR="00E53CFD" w:rsidRPr="00D726D7" w:rsidRDefault="00E53CFD" w:rsidP="00E53CFD">
      <w:r w:rsidRPr="00D726D7">
        <w:t xml:space="preserve">For AI configuration: </w:t>
      </w:r>
    </w:p>
    <w:p w14:paraId="4391356E" w14:textId="77777777" w:rsidR="00E53CFD" w:rsidRPr="00D726D7" w:rsidRDefault="00E53CFD" w:rsidP="00E53CFD">
      <w:r w:rsidRPr="00D726D7">
        <w:t xml:space="preserve">Class F: -0.04 %, -0.07 %, 0.02 %, with xx% </w:t>
      </w:r>
      <w:proofErr w:type="spellStart"/>
      <w:r w:rsidRPr="00D726D7">
        <w:t>EncT</w:t>
      </w:r>
      <w:proofErr w:type="spellEnd"/>
      <w:r w:rsidRPr="00D726D7">
        <w:t xml:space="preserve">, xx% </w:t>
      </w:r>
      <w:proofErr w:type="spellStart"/>
      <w:r w:rsidRPr="00D726D7">
        <w:t>DecT</w:t>
      </w:r>
      <w:proofErr w:type="spellEnd"/>
      <w:r w:rsidRPr="00D726D7">
        <w:t>.</w:t>
      </w:r>
    </w:p>
    <w:p w14:paraId="34BB905B" w14:textId="77777777" w:rsidR="00E53CFD" w:rsidRPr="00D726D7" w:rsidRDefault="00E53CFD" w:rsidP="00E53CFD">
      <w:r w:rsidRPr="00D726D7">
        <w:t xml:space="preserve">Class TGM: -0.08%, -0.04 %, -0.11 %, with xx% </w:t>
      </w:r>
      <w:proofErr w:type="spellStart"/>
      <w:r w:rsidRPr="00D726D7">
        <w:t>EncT</w:t>
      </w:r>
      <w:proofErr w:type="spellEnd"/>
      <w:r w:rsidRPr="00D726D7">
        <w:t xml:space="preserve">, xx% </w:t>
      </w:r>
      <w:proofErr w:type="spellStart"/>
      <w:r w:rsidRPr="00D726D7">
        <w:t>DecT</w:t>
      </w:r>
      <w:proofErr w:type="spellEnd"/>
      <w:r w:rsidRPr="00D726D7">
        <w:t>.</w:t>
      </w:r>
    </w:p>
    <w:p w14:paraId="1A9DD345" w14:textId="77777777" w:rsidR="00E53CFD" w:rsidRPr="00D726D7" w:rsidRDefault="00E53CFD" w:rsidP="00E53CFD">
      <w:r w:rsidRPr="00D726D7">
        <w:t xml:space="preserve">For RA configuration: </w:t>
      </w:r>
    </w:p>
    <w:p w14:paraId="33BEBA3C" w14:textId="77777777" w:rsidR="00E53CFD" w:rsidRPr="00D726D7" w:rsidRDefault="00E53CFD" w:rsidP="00E53CFD">
      <w:r w:rsidRPr="00D726D7">
        <w:t xml:space="preserve">Class F: -0.11 %, -0.30 %, -0.27 %, with xx% </w:t>
      </w:r>
      <w:proofErr w:type="spellStart"/>
      <w:r w:rsidRPr="00D726D7">
        <w:t>EncT</w:t>
      </w:r>
      <w:proofErr w:type="spellEnd"/>
      <w:r w:rsidRPr="00D726D7">
        <w:t xml:space="preserve">, xx% </w:t>
      </w:r>
      <w:proofErr w:type="spellStart"/>
      <w:r w:rsidRPr="00D726D7">
        <w:t>DecT</w:t>
      </w:r>
      <w:proofErr w:type="spellEnd"/>
      <w:r w:rsidRPr="00D726D7">
        <w:t>.</w:t>
      </w:r>
    </w:p>
    <w:p w14:paraId="36FB642B" w14:textId="77777777" w:rsidR="00E53CFD" w:rsidRPr="00D726D7" w:rsidRDefault="00E53CFD" w:rsidP="00E53CFD">
      <w:r w:rsidRPr="00D726D7">
        <w:t xml:space="preserve">Class TGM: -0.02%, 0.05 %, -0.06 %, with xx% % </w:t>
      </w:r>
      <w:proofErr w:type="spellStart"/>
      <w:r w:rsidRPr="00D726D7">
        <w:t>EncT</w:t>
      </w:r>
      <w:proofErr w:type="spellEnd"/>
      <w:r w:rsidRPr="00D726D7">
        <w:t xml:space="preserve">, xx% </w:t>
      </w:r>
      <w:proofErr w:type="spellStart"/>
      <w:r w:rsidRPr="00D726D7">
        <w:t>DecT</w:t>
      </w:r>
      <w:proofErr w:type="spellEnd"/>
      <w:r w:rsidRPr="00D726D7">
        <w:t>.</w:t>
      </w:r>
    </w:p>
    <w:p w14:paraId="69658A36" w14:textId="77777777" w:rsidR="00E53CFD" w:rsidRPr="00D726D7" w:rsidRDefault="00E53CFD" w:rsidP="00F44BFE"/>
    <w:p w14:paraId="5176A296" w14:textId="315A4881" w:rsidR="00E74D67" w:rsidRPr="00D726D7" w:rsidRDefault="00E53CFD" w:rsidP="00F44BFE">
      <w:r w:rsidRPr="00D726D7">
        <w:t>According to report of cross-checker, encoding/decoding time is not affected.</w:t>
      </w:r>
    </w:p>
    <w:p w14:paraId="6F9C52BB" w14:textId="68DE1FE1" w:rsidR="00E53CFD" w:rsidRPr="00D726D7" w:rsidRDefault="00D04949" w:rsidP="00F44BFE">
      <w:r>
        <w:t>The c</w:t>
      </w:r>
      <w:r w:rsidR="00E53CFD" w:rsidRPr="00D726D7">
        <w:t>ross-checking party expresse</w:t>
      </w:r>
      <w:r>
        <w:t>d</w:t>
      </w:r>
      <w:r w:rsidR="00E53CFD" w:rsidRPr="00D726D7">
        <w:t xml:space="preserve"> interest to investigate this in </w:t>
      </w:r>
      <w:r>
        <w:t xml:space="preserve">an </w:t>
      </w:r>
      <w:r w:rsidR="00E53CFD" w:rsidRPr="00D726D7">
        <w:t>EE.</w:t>
      </w:r>
    </w:p>
    <w:p w14:paraId="03B13823" w14:textId="7D57DF23" w:rsidR="00E53CFD" w:rsidRPr="00D726D7" w:rsidRDefault="00E53CFD" w:rsidP="00F44BFE">
      <w:r w:rsidRPr="00D726D7">
        <w:lastRenderedPageBreak/>
        <w:t xml:space="preserve">It is commented that small improvements of specific SCC tools </w:t>
      </w:r>
      <w:r w:rsidR="008151FB" w:rsidRPr="00D726D7">
        <w:t>are not of prior importance, this proposal seems to be useful if it does not increase runtime.</w:t>
      </w:r>
    </w:p>
    <w:p w14:paraId="2F182D9D" w14:textId="095ADEDB" w:rsidR="008151FB" w:rsidRPr="00D726D7" w:rsidRDefault="005429AA" w:rsidP="00F44BFE">
      <w:r w:rsidRPr="00EB40CC">
        <w:t>It was agreed to investigate this in an EE</w:t>
      </w:r>
      <w:r w:rsidR="008151FB" w:rsidRPr="00D726D7">
        <w:t>.</w:t>
      </w:r>
    </w:p>
    <w:p w14:paraId="6B8D8678" w14:textId="77777777" w:rsidR="008151FB" w:rsidRPr="00D726D7" w:rsidRDefault="008151FB" w:rsidP="00F44BFE"/>
    <w:p w14:paraId="1AC361BB" w14:textId="4BF6F13B" w:rsidR="00D5498B" w:rsidRPr="009A633B" w:rsidRDefault="00A50CA8" w:rsidP="00CA61C8">
      <w:pPr>
        <w:pStyle w:val="berschrift9"/>
        <w:rPr>
          <w:sz w:val="24"/>
          <w:szCs w:val="24"/>
          <w:lang w:eastAsia="de-DE"/>
        </w:rPr>
      </w:pPr>
      <w:hyperlink r:id="rId791" w:history="1">
        <w:r w:rsidR="00D5498B" w:rsidRPr="009A633B">
          <w:rPr>
            <w:color w:val="0000FF"/>
            <w:sz w:val="24"/>
            <w:szCs w:val="24"/>
            <w:u w:val="single"/>
            <w:lang w:eastAsia="de-DE"/>
          </w:rPr>
          <w:t>JVET-AK0253</w:t>
        </w:r>
      </w:hyperlink>
      <w:r w:rsidR="00D5498B" w:rsidRPr="009A633B">
        <w:rPr>
          <w:sz w:val="24"/>
          <w:szCs w:val="24"/>
          <w:lang w:eastAsia="de-DE"/>
        </w:rPr>
        <w:t xml:space="preserve"> Crosscheck of JVET-AK0133 (Non-EE2: Improvements on the BV-based prediction in SGPM) [X. Li (Alibaba)] [late] </w:t>
      </w:r>
    </w:p>
    <w:p w14:paraId="136B69B8" w14:textId="77777777" w:rsidR="00D5498B" w:rsidRPr="00D726D7" w:rsidRDefault="00D5498B" w:rsidP="00F44BFE"/>
    <w:p w14:paraId="2C6D7A49" w14:textId="297EF63B" w:rsidR="00F44BFE" w:rsidRPr="009A633B" w:rsidRDefault="00F44BFE" w:rsidP="00F44BFE">
      <w:pPr>
        <w:pStyle w:val="berschrift4"/>
      </w:pPr>
      <w:r w:rsidRPr="009A633B">
        <w:t>In-Loop Filters (</w:t>
      </w:r>
      <w:r w:rsidR="000F72B4" w:rsidRPr="009A633B">
        <w:t>8</w:t>
      </w:r>
      <w:r w:rsidRPr="009A633B">
        <w:t>)</w:t>
      </w:r>
    </w:p>
    <w:p w14:paraId="7EF91DDB" w14:textId="01F7045F" w:rsidR="00F44BFE" w:rsidRPr="00D726D7" w:rsidRDefault="00F44BFE" w:rsidP="00F44BFE">
      <w:r w:rsidRPr="00D726D7">
        <w:t xml:space="preserve">Contributions in this area were discussed at </w:t>
      </w:r>
      <w:r w:rsidR="008151FB" w:rsidRPr="00D726D7">
        <w:t>1150</w:t>
      </w:r>
      <w:r w:rsidRPr="00D726D7">
        <w:t>–</w:t>
      </w:r>
      <w:r w:rsidR="00E53513" w:rsidRPr="00D726D7">
        <w:t xml:space="preserve">1300 </w:t>
      </w:r>
      <w:r w:rsidRPr="00D726D7">
        <w:t xml:space="preserve">on </w:t>
      </w:r>
      <w:r w:rsidR="008151FB" w:rsidRPr="00D726D7">
        <w:t xml:space="preserve">Thursday 16 </w:t>
      </w:r>
      <w:r w:rsidRPr="00D726D7">
        <w:t xml:space="preserve">Jan. 2025 (chaired by </w:t>
      </w:r>
      <w:r w:rsidR="008151FB" w:rsidRPr="00D726D7">
        <w:t>JRO</w:t>
      </w:r>
      <w:r w:rsidRPr="00D726D7">
        <w:t>).</w:t>
      </w:r>
    </w:p>
    <w:p w14:paraId="618C026B" w14:textId="77777777" w:rsidR="00FC6CC8" w:rsidRPr="009A633B" w:rsidRDefault="00A50CA8" w:rsidP="00CA61C8">
      <w:pPr>
        <w:pStyle w:val="berschrift9"/>
        <w:rPr>
          <w:sz w:val="24"/>
          <w:szCs w:val="24"/>
          <w:lang w:eastAsia="de-DE"/>
        </w:rPr>
      </w:pPr>
      <w:hyperlink r:id="rId792" w:history="1">
        <w:r w:rsidR="00FC6CC8" w:rsidRPr="009A633B">
          <w:rPr>
            <w:color w:val="0000FF"/>
            <w:sz w:val="24"/>
            <w:szCs w:val="24"/>
            <w:u w:val="single"/>
            <w:lang w:eastAsia="de-DE"/>
          </w:rPr>
          <w:t>JVET-AK0113</w:t>
        </w:r>
      </w:hyperlink>
      <w:r w:rsidR="00FC6CC8" w:rsidRPr="009A633B">
        <w:rPr>
          <w:sz w:val="24"/>
          <w:szCs w:val="24"/>
          <w:lang w:eastAsia="de-DE"/>
        </w:rPr>
        <w:t xml:space="preserve"> AHG12: On CCALF [L. Xu, Y. Yu, H. Yu, N. Song, D. Wang (OPPO)]</w:t>
      </w:r>
    </w:p>
    <w:p w14:paraId="365A7A48" w14:textId="2968DD01" w:rsidR="008151FB" w:rsidRPr="00D726D7" w:rsidRDefault="008151FB" w:rsidP="008151FB">
      <w:r w:rsidRPr="00D726D7">
        <w:t>This document proposes two modifications to the CCALF in the current ECM-15.0. Firstly, The CCALF parameters are proposed to be signal</w:t>
      </w:r>
      <w:r w:rsidR="00CB06FF">
        <w:t>l</w:t>
      </w:r>
      <w:r w:rsidRPr="00D726D7">
        <w:t>ed in a separate APS type different from that for ALF parameters. Secondly, multiple sets of CCALF parameters can be used for one slice. The proposed method is implemented on top of ECM-15.0 and the simulation results are summarized as below:</w:t>
      </w:r>
    </w:p>
    <w:p w14:paraId="4811E224" w14:textId="77777777" w:rsidR="008151FB" w:rsidRPr="00D726D7" w:rsidRDefault="008151FB" w:rsidP="00EA08C9">
      <w:pPr>
        <w:numPr>
          <w:ilvl w:val="0"/>
          <w:numId w:val="229"/>
        </w:numPr>
      </w:pPr>
      <w:r w:rsidRPr="00D726D7">
        <w:t>RA:   0.00%/-0.13%/-0.18%</w:t>
      </w:r>
    </w:p>
    <w:p w14:paraId="711D4B94" w14:textId="77777777" w:rsidR="008151FB" w:rsidRPr="00D726D7" w:rsidRDefault="008151FB" w:rsidP="00EA08C9">
      <w:pPr>
        <w:numPr>
          <w:ilvl w:val="0"/>
          <w:numId w:val="229"/>
        </w:numPr>
      </w:pPr>
      <w:r w:rsidRPr="00D726D7">
        <w:t>LDB*: -</w:t>
      </w:r>
      <w:r w:rsidRPr="00D726D7">
        <w:rPr>
          <w:i/>
        </w:rPr>
        <w:t>0.08%/0.31%/-0.09%</w:t>
      </w:r>
    </w:p>
    <w:p w14:paraId="3AAB87F8" w14:textId="7411FBAD" w:rsidR="00FC6CC8" w:rsidRPr="00D726D7" w:rsidRDefault="008151FB" w:rsidP="00F44BFE">
      <w:r w:rsidRPr="00D726D7">
        <w:t xml:space="preserve">It was commented that optimization of HLS structures for a small benefit in saving bits is not of high importance at this stage of exploration. Naturally, </w:t>
      </w:r>
      <w:r w:rsidR="004D2ECB">
        <w:t xml:space="preserve">the </w:t>
      </w:r>
      <w:r w:rsidRPr="00D726D7">
        <w:t>highest gain is in class E which has the lowest bit rate.</w:t>
      </w:r>
    </w:p>
    <w:p w14:paraId="123CE6B3" w14:textId="7E6128BA" w:rsidR="00774DBA" w:rsidRPr="009A633B" w:rsidRDefault="00A50CA8" w:rsidP="00ED564F">
      <w:pPr>
        <w:pStyle w:val="berschrift9"/>
        <w:rPr>
          <w:sz w:val="24"/>
          <w:szCs w:val="24"/>
          <w:lang w:eastAsia="de-DE"/>
        </w:rPr>
      </w:pPr>
      <w:hyperlink r:id="rId793" w:history="1">
        <w:r w:rsidR="00774DBA" w:rsidRPr="009A633B">
          <w:rPr>
            <w:color w:val="0000FF"/>
            <w:sz w:val="24"/>
            <w:szCs w:val="24"/>
            <w:u w:val="single"/>
            <w:lang w:eastAsia="de-DE"/>
          </w:rPr>
          <w:t>JVET-AK0308</w:t>
        </w:r>
      </w:hyperlink>
      <w:r w:rsidR="00774DBA" w:rsidRPr="009A633B">
        <w:rPr>
          <w:sz w:val="24"/>
          <w:szCs w:val="24"/>
          <w:lang w:eastAsia="de-DE"/>
        </w:rPr>
        <w:t xml:space="preserve"> Crosscheck of JVET-AK0113</w:t>
      </w:r>
      <w:r w:rsidR="008151FB" w:rsidRPr="009A633B">
        <w:rPr>
          <w:sz w:val="24"/>
          <w:szCs w:val="24"/>
          <w:lang w:eastAsia="de-DE"/>
        </w:rPr>
        <w:t xml:space="preserve"> </w:t>
      </w:r>
      <w:r w:rsidR="00774DBA" w:rsidRPr="009A633B">
        <w:rPr>
          <w:sz w:val="24"/>
          <w:szCs w:val="24"/>
          <w:lang w:eastAsia="de-DE"/>
        </w:rPr>
        <w:t>(AHG12: On CCALF) [W. Yin (</w:t>
      </w:r>
      <w:proofErr w:type="spellStart"/>
      <w:r w:rsidR="00774DBA" w:rsidRPr="009A633B">
        <w:rPr>
          <w:sz w:val="24"/>
          <w:szCs w:val="24"/>
          <w:lang w:eastAsia="de-DE"/>
        </w:rPr>
        <w:t>Bytedance</w:t>
      </w:r>
      <w:proofErr w:type="spellEnd"/>
      <w:r w:rsidR="00774DBA" w:rsidRPr="009A633B">
        <w:rPr>
          <w:sz w:val="24"/>
          <w:szCs w:val="24"/>
          <w:lang w:eastAsia="de-DE"/>
        </w:rPr>
        <w:t>)] [late]</w:t>
      </w:r>
    </w:p>
    <w:p w14:paraId="5932F063" w14:textId="77777777" w:rsidR="00774DBA" w:rsidRPr="00D726D7" w:rsidRDefault="00774DBA" w:rsidP="00F44BFE"/>
    <w:p w14:paraId="09BC94F8" w14:textId="17EA7B87" w:rsidR="00E74D67" w:rsidRPr="009A633B" w:rsidRDefault="00A50CA8" w:rsidP="00CA61C8">
      <w:pPr>
        <w:pStyle w:val="berschrift9"/>
        <w:rPr>
          <w:sz w:val="24"/>
          <w:szCs w:val="24"/>
          <w:lang w:eastAsia="de-DE"/>
        </w:rPr>
      </w:pPr>
      <w:hyperlink r:id="rId794" w:history="1">
        <w:r w:rsidR="00E74D67" w:rsidRPr="009A633B">
          <w:rPr>
            <w:color w:val="0000FF"/>
            <w:sz w:val="24"/>
            <w:szCs w:val="24"/>
            <w:u w:val="single"/>
            <w:lang w:eastAsia="de-DE"/>
          </w:rPr>
          <w:t>JVET-AK0117</w:t>
        </w:r>
      </w:hyperlink>
      <w:r w:rsidR="00E74D67" w:rsidRPr="009A633B">
        <w:rPr>
          <w:sz w:val="24"/>
          <w:szCs w:val="24"/>
          <w:lang w:eastAsia="de-DE"/>
        </w:rPr>
        <w:t xml:space="preserve"> Non-EE2: Neural network-based loop filtering for ECM [Y. Du, A. Li, J. Liu, C. Zhu, L. Luo, H. Guo (UESTC), Y. </w:t>
      </w:r>
      <w:proofErr w:type="spellStart"/>
      <w:r w:rsidR="00E74D67" w:rsidRPr="009A633B">
        <w:rPr>
          <w:sz w:val="24"/>
          <w:szCs w:val="24"/>
          <w:lang w:eastAsia="de-DE"/>
        </w:rPr>
        <w:t>Huo</w:t>
      </w:r>
      <w:proofErr w:type="spellEnd"/>
      <w:r w:rsidR="00E74D67" w:rsidRPr="009A633B">
        <w:rPr>
          <w:sz w:val="24"/>
          <w:szCs w:val="24"/>
          <w:lang w:eastAsia="de-DE"/>
        </w:rPr>
        <w:t>, Y. Liu (</w:t>
      </w:r>
      <w:proofErr w:type="spellStart"/>
      <w:r w:rsidR="00E74D67" w:rsidRPr="009A633B">
        <w:rPr>
          <w:sz w:val="24"/>
          <w:szCs w:val="24"/>
          <w:lang w:eastAsia="de-DE"/>
        </w:rPr>
        <w:t>Transsion</w:t>
      </w:r>
      <w:proofErr w:type="spellEnd"/>
      <w:r w:rsidR="00E74D67" w:rsidRPr="009A633B">
        <w:rPr>
          <w:sz w:val="24"/>
          <w:szCs w:val="24"/>
          <w:lang w:eastAsia="de-DE"/>
        </w:rPr>
        <w:t>)]</w:t>
      </w:r>
    </w:p>
    <w:p w14:paraId="079FFEA6" w14:textId="045B090F" w:rsidR="00AD2B22" w:rsidRPr="00D726D7" w:rsidRDefault="00AD2B22" w:rsidP="00AD2B22">
      <w:r w:rsidRPr="00D726D7">
        <w:t xml:space="preserve">Different complexity in-loop filtering architectures have been proposed for Neural Network-based Video Coding (NNVC), such as the High-performance Operation Point (HOP, 460kMAC/Pixel) architecture in JVET-AD0380, and the Low-performance Operation Point (LOP, 17kMAC/Pixel) and Very Low-performance Operation Point (VLOP, 5kMAC/Pixel) in JVET-AE0281 and JVET-AH0051. Additionally, a proposal in </w:t>
      </w:r>
      <w:r w:rsidR="007C4175">
        <w:t>JVET-</w:t>
      </w:r>
      <w:r w:rsidRPr="00D726D7">
        <w:t>AJ0210 integrates neural network-based in-loop filtering with the ECM encoder.</w:t>
      </w:r>
    </w:p>
    <w:p w14:paraId="1FF8E4DF" w14:textId="77777777" w:rsidR="00AD2B22" w:rsidRPr="00D726D7" w:rsidRDefault="00AD2B22" w:rsidP="00AD2B22">
      <w:r w:rsidRPr="00D726D7">
        <w:t>In this contribution, we propose a neural network-based loop filtering method that enhances compressed images at multiple quality levels for ECM: low-QP, medium-low-QP, medium-high-QP, and high-QP. We utilize the DIV2K dataset along with the ECM encoder to encode images at 10 different QP values, resulting in four distinct quality levels of compressed reconstructed images. Subsequently, we train four separate loop filtering enhancement networks to perform filtering and enhancement on these compressed images.</w:t>
      </w:r>
    </w:p>
    <w:p w14:paraId="2A710C31" w14:textId="77777777" w:rsidR="00AD2B22" w:rsidRPr="00D726D7" w:rsidRDefault="00AD2B22" w:rsidP="00AD2B22">
      <w:r w:rsidRPr="00D726D7">
        <w:t xml:space="preserve">The proposed method was tested using ECM CTC, which is applied during the loop-filtering phase to enhance compressed videos. The results reportedly provide the following BD-rate PSNR {Y, </w:t>
      </w:r>
      <w:proofErr w:type="spellStart"/>
      <w:r w:rsidRPr="00D726D7">
        <w:t>Cb</w:t>
      </w:r>
      <w:proofErr w:type="spellEnd"/>
      <w:r w:rsidRPr="00D726D7">
        <w:t>, Cr} gain compared to the ECM15.0 anchor:</w:t>
      </w:r>
    </w:p>
    <w:p w14:paraId="4DED6AB9" w14:textId="77777777" w:rsidR="00AD2B22" w:rsidRPr="009A633B" w:rsidRDefault="00AD2B22" w:rsidP="00AD2B22">
      <w:r w:rsidRPr="009A633B">
        <w:t xml:space="preserve">AI </w:t>
      </w:r>
      <w:proofErr w:type="gramStart"/>
      <w:r w:rsidRPr="009A633B">
        <w:t xml:space="preserve">{ </w:t>
      </w:r>
      <w:proofErr w:type="spellStart"/>
      <w:r w:rsidRPr="00D726D7">
        <w:t>xx</w:t>
      </w:r>
      <w:r w:rsidRPr="009A633B">
        <w:t>.</w:t>
      </w:r>
      <w:r w:rsidRPr="00D726D7">
        <w:t>xx</w:t>
      </w:r>
      <w:proofErr w:type="spellEnd"/>
      <w:proofErr w:type="gramEnd"/>
      <w:r w:rsidRPr="009A633B">
        <w:t xml:space="preserve">%, </w:t>
      </w:r>
      <w:r w:rsidRPr="00D726D7">
        <w:t>0</w:t>
      </w:r>
      <w:r w:rsidRPr="009A633B">
        <w:t>.</w:t>
      </w:r>
      <w:r w:rsidRPr="00D726D7">
        <w:t>00</w:t>
      </w:r>
      <w:r w:rsidRPr="009A633B">
        <w:t xml:space="preserve">%, </w:t>
      </w:r>
      <w:r w:rsidRPr="00D726D7">
        <w:t>0</w:t>
      </w:r>
      <w:r w:rsidRPr="009A633B">
        <w:t>.</w:t>
      </w:r>
      <w:r w:rsidRPr="00D726D7">
        <w:t>00</w:t>
      </w:r>
      <w:r w:rsidRPr="009A633B">
        <w:t xml:space="preserve">%, </w:t>
      </w:r>
      <w:r w:rsidRPr="00D726D7">
        <w:t>xxx</w:t>
      </w:r>
      <w:r w:rsidRPr="009A633B">
        <w:t xml:space="preserve">%, </w:t>
      </w:r>
      <w:r w:rsidRPr="00D726D7">
        <w:t>xxx</w:t>
      </w:r>
      <w:r w:rsidRPr="009A633B">
        <w:t>%},</w:t>
      </w:r>
    </w:p>
    <w:p w14:paraId="28241A85" w14:textId="66E13D96" w:rsidR="00AD2B22" w:rsidRPr="00D726D7" w:rsidRDefault="00AD2B22" w:rsidP="00AD2B22">
      <w:r w:rsidRPr="00D726D7">
        <w:t xml:space="preserve">It </w:t>
      </w:r>
      <w:r w:rsidR="004D2ECB">
        <w:t>wa</w:t>
      </w:r>
      <w:r w:rsidRPr="00D726D7">
        <w:t>s proposed that this method be further studied in the next round of EE2.</w:t>
      </w:r>
    </w:p>
    <w:p w14:paraId="3D5F3D39" w14:textId="54CE8829" w:rsidR="00E74D67" w:rsidRPr="00D726D7" w:rsidRDefault="00E74D67" w:rsidP="00F44BFE"/>
    <w:p w14:paraId="124A7A71" w14:textId="1FAB930E" w:rsidR="009B5EDB" w:rsidRPr="00D726D7" w:rsidRDefault="009B5EDB" w:rsidP="00F44BFE">
      <w:r w:rsidRPr="00D726D7">
        <w:t>It was requested that the presentation deck is to be provided, as it has more information than the word doc.</w:t>
      </w:r>
    </w:p>
    <w:p w14:paraId="3CDF38D1" w14:textId="4C462D6F" w:rsidR="002F6D5D" w:rsidRPr="00D726D7" w:rsidRDefault="002F6D5D" w:rsidP="00F44BFE">
      <w:r w:rsidRPr="00D726D7">
        <w:lastRenderedPageBreak/>
        <w:t xml:space="preserve">Incomplete results </w:t>
      </w:r>
      <w:r w:rsidR="005429AA">
        <w:t>were available, so</w:t>
      </w:r>
      <w:r w:rsidRPr="00D726D7">
        <w:t xml:space="preserve"> </w:t>
      </w:r>
      <w:r w:rsidR="005429AA">
        <w:t xml:space="preserve">the </w:t>
      </w:r>
      <w:r w:rsidRPr="00D726D7">
        <w:t>benefit cannot be assessed.</w:t>
      </w:r>
    </w:p>
    <w:p w14:paraId="3AD60AEF" w14:textId="6A0485CC" w:rsidR="002F6D5D" w:rsidRPr="00D726D7" w:rsidRDefault="004D2ECB" w:rsidP="00F44BFE">
      <w:r>
        <w:t>It s</w:t>
      </w:r>
      <w:r w:rsidR="002F6D5D" w:rsidRPr="00D726D7">
        <w:t>eems to be in a similar range of complexity as LOP</w:t>
      </w:r>
      <w:r>
        <w:t>.</w:t>
      </w:r>
    </w:p>
    <w:p w14:paraId="59D3D84A" w14:textId="02244101" w:rsidR="009B5EDB" w:rsidRPr="00D726D7" w:rsidRDefault="009B5EDB" w:rsidP="00F44BFE">
      <w:r w:rsidRPr="00D726D7">
        <w:t xml:space="preserve">Only </w:t>
      </w:r>
      <w:r w:rsidR="004D2ECB">
        <w:t xml:space="preserve">the </w:t>
      </w:r>
      <w:r w:rsidRPr="00D726D7">
        <w:t>reconstructed picture and QP is input. Four models for different QP ranges.</w:t>
      </w:r>
    </w:p>
    <w:p w14:paraId="726763A7" w14:textId="0FAA5F61" w:rsidR="002F6D5D" w:rsidRPr="00D726D7" w:rsidRDefault="002F6D5D" w:rsidP="00F44BFE">
      <w:r w:rsidRPr="00D726D7">
        <w:t>As chroma is not filtered, and no control information is sent, chroma BD rate is unchanged, as in that case it is a post filter.</w:t>
      </w:r>
    </w:p>
    <w:p w14:paraId="6BE165F1" w14:textId="1E13AA11" w:rsidR="002F6D5D" w:rsidRPr="00D726D7" w:rsidRDefault="002F6D5D" w:rsidP="00F44BFE">
      <w:r w:rsidRPr="00D726D7">
        <w:t xml:space="preserve">Further study </w:t>
      </w:r>
      <w:r w:rsidR="00B11580">
        <w:t xml:space="preserve">was </w:t>
      </w:r>
      <w:r w:rsidRPr="00D726D7">
        <w:t>recommended.</w:t>
      </w:r>
    </w:p>
    <w:p w14:paraId="0C708B6B" w14:textId="75CE52B7" w:rsidR="00D5498B" w:rsidRPr="009A633B" w:rsidRDefault="00A50CA8" w:rsidP="00CA61C8">
      <w:pPr>
        <w:pStyle w:val="berschrift9"/>
        <w:rPr>
          <w:sz w:val="24"/>
          <w:szCs w:val="24"/>
          <w:lang w:eastAsia="de-DE"/>
        </w:rPr>
      </w:pPr>
      <w:hyperlink r:id="rId795" w:history="1">
        <w:r w:rsidR="00D5498B" w:rsidRPr="009A633B">
          <w:rPr>
            <w:color w:val="0000FF"/>
            <w:sz w:val="24"/>
            <w:szCs w:val="24"/>
            <w:u w:val="single"/>
            <w:lang w:eastAsia="de-DE"/>
          </w:rPr>
          <w:t>JVET-AK0132</w:t>
        </w:r>
      </w:hyperlink>
      <w:r w:rsidR="00D5498B" w:rsidRPr="009A633B">
        <w:rPr>
          <w:sz w:val="24"/>
          <w:szCs w:val="24"/>
          <w:lang w:eastAsia="de-DE"/>
        </w:rPr>
        <w:t xml:space="preserve"> AHG12: Boundary strength adjustment for DBV mode [J. </w:t>
      </w:r>
      <w:proofErr w:type="spellStart"/>
      <w:r w:rsidR="00D5498B" w:rsidRPr="009A633B">
        <w:rPr>
          <w:sz w:val="24"/>
          <w:szCs w:val="24"/>
          <w:lang w:eastAsia="de-DE"/>
        </w:rPr>
        <w:t>Huo</w:t>
      </w:r>
      <w:proofErr w:type="spellEnd"/>
      <w:r w:rsidR="00D5498B" w:rsidRPr="009A633B">
        <w:rPr>
          <w:sz w:val="24"/>
          <w:szCs w:val="24"/>
          <w:lang w:eastAsia="de-DE"/>
        </w:rPr>
        <w:t>, J. Fan, Y. Fei, J.</w:t>
      </w:r>
      <w:r w:rsidR="009B5EDB" w:rsidRPr="009A633B">
        <w:rPr>
          <w:sz w:val="24"/>
          <w:szCs w:val="24"/>
          <w:lang w:eastAsia="de-DE"/>
        </w:rPr>
        <w:t xml:space="preserve"> </w:t>
      </w:r>
      <w:r w:rsidR="00D5498B" w:rsidRPr="009A633B">
        <w:rPr>
          <w:sz w:val="24"/>
          <w:szCs w:val="24"/>
          <w:lang w:eastAsia="de-DE"/>
        </w:rPr>
        <w:t>Liu, Y. Ma, F. Yang (</w:t>
      </w:r>
      <w:proofErr w:type="spellStart"/>
      <w:r w:rsidR="00D5498B" w:rsidRPr="009A633B">
        <w:rPr>
          <w:sz w:val="24"/>
          <w:szCs w:val="24"/>
          <w:lang w:eastAsia="de-DE"/>
        </w:rPr>
        <w:t>Xidian</w:t>
      </w:r>
      <w:proofErr w:type="spellEnd"/>
      <w:r w:rsidR="00D5498B" w:rsidRPr="009A633B">
        <w:rPr>
          <w:sz w:val="24"/>
          <w:szCs w:val="24"/>
          <w:lang w:eastAsia="de-DE"/>
        </w:rPr>
        <w:t xml:space="preserve"> Univ.)]</w:t>
      </w:r>
    </w:p>
    <w:p w14:paraId="1ECCF524" w14:textId="77777777" w:rsidR="009B5EDB" w:rsidRPr="009A633B" w:rsidRDefault="009B5EDB" w:rsidP="009B5EDB">
      <w:r w:rsidRPr="009A633B">
        <w:t xml:space="preserve">Deblocking can provide a significant subjective benefit. To further improve objective benefits and subjective quality, this contribution proposes to adjust the boundary strength parameter for DBV mode in deblocking. The proposed method provides an objective benefit in ECM with deblocking in RDO. The simulation results on top of ECM-15.0 are as follows {for Y, U, V, </w:t>
      </w:r>
      <w:proofErr w:type="spellStart"/>
      <w:r w:rsidRPr="009A633B">
        <w:t>EncT</w:t>
      </w:r>
      <w:proofErr w:type="spellEnd"/>
      <w:r w:rsidRPr="009A633B">
        <w:t xml:space="preserve">, </w:t>
      </w:r>
      <w:proofErr w:type="spellStart"/>
      <w:r w:rsidRPr="009A633B">
        <w:t>DecT</w:t>
      </w:r>
      <w:proofErr w:type="spellEnd"/>
      <w:r w:rsidRPr="009A633B">
        <w:t xml:space="preserve">}:  </w:t>
      </w:r>
    </w:p>
    <w:p w14:paraId="37E526AB" w14:textId="77777777" w:rsidR="009B5EDB" w:rsidRPr="00D726D7" w:rsidRDefault="009B5EDB" w:rsidP="00EA08C9">
      <w:pPr>
        <w:numPr>
          <w:ilvl w:val="0"/>
          <w:numId w:val="230"/>
        </w:numPr>
      </w:pPr>
      <w:r w:rsidRPr="009A633B">
        <w:t>LDB</w:t>
      </w:r>
      <w:r w:rsidRPr="00D726D7">
        <w:t>*</w:t>
      </w:r>
      <w:r w:rsidRPr="009A633B">
        <w:t xml:space="preserve"> {</w:t>
      </w:r>
      <w:r w:rsidRPr="00D726D7">
        <w:t xml:space="preserve">0.00%, -0.40%, 0.04%, </w:t>
      </w:r>
      <w:proofErr w:type="spellStart"/>
      <w:r w:rsidRPr="00D726D7">
        <w:t>xx.x</w:t>
      </w:r>
      <w:proofErr w:type="spellEnd"/>
      <w:r w:rsidRPr="00D726D7">
        <w:t xml:space="preserve">%, </w:t>
      </w:r>
      <w:proofErr w:type="spellStart"/>
      <w:r w:rsidRPr="00D726D7">
        <w:t>xx.x</w:t>
      </w:r>
      <w:proofErr w:type="spellEnd"/>
      <w:r w:rsidRPr="00D726D7">
        <w:t>%}</w:t>
      </w:r>
    </w:p>
    <w:p w14:paraId="57EB4224" w14:textId="3FD4EB8E" w:rsidR="009B5EDB" w:rsidRPr="00D726D7" w:rsidRDefault="004D2ECB" w:rsidP="009B5EDB">
      <w:r>
        <w:t>There were i</w:t>
      </w:r>
      <w:r w:rsidR="009B5EDB" w:rsidRPr="00D726D7">
        <w:t xml:space="preserve">ncomplete results in RA, no relevant change in LB – </w:t>
      </w:r>
      <w:r>
        <w:t xml:space="preserve">the </w:t>
      </w:r>
      <w:r w:rsidR="009B5EDB" w:rsidRPr="00D726D7">
        <w:t xml:space="preserve">benefit </w:t>
      </w:r>
      <w:r>
        <w:t>could not</w:t>
      </w:r>
      <w:r w:rsidRPr="00D726D7">
        <w:t xml:space="preserve"> </w:t>
      </w:r>
      <w:r w:rsidR="009B5EDB" w:rsidRPr="00D726D7">
        <w:t>be assessed.</w:t>
      </w:r>
    </w:p>
    <w:p w14:paraId="09368A9E" w14:textId="3D82F0D9" w:rsidR="00D5498B" w:rsidRPr="00D726D7" w:rsidRDefault="009B5EDB" w:rsidP="00F44BFE">
      <w:r w:rsidRPr="00D726D7">
        <w:t>It was recommended to proponents that in case of deblocking subjective quality is more important.</w:t>
      </w:r>
    </w:p>
    <w:p w14:paraId="1D97D349" w14:textId="7C6F6C27" w:rsidR="00D5498B" w:rsidRPr="009A633B" w:rsidRDefault="00A50CA8" w:rsidP="00CA61C8">
      <w:pPr>
        <w:pStyle w:val="berschrift9"/>
        <w:rPr>
          <w:sz w:val="24"/>
          <w:szCs w:val="24"/>
          <w:lang w:eastAsia="de-DE"/>
        </w:rPr>
      </w:pPr>
      <w:hyperlink r:id="rId796" w:history="1">
        <w:r w:rsidR="00D5498B" w:rsidRPr="009A633B">
          <w:rPr>
            <w:color w:val="0000FF"/>
            <w:sz w:val="24"/>
            <w:szCs w:val="24"/>
            <w:u w:val="single"/>
            <w:lang w:eastAsia="de-DE"/>
          </w:rPr>
          <w:t>JVET-AK0252</w:t>
        </w:r>
      </w:hyperlink>
      <w:r w:rsidR="00D5498B" w:rsidRPr="009A633B">
        <w:rPr>
          <w:sz w:val="24"/>
          <w:szCs w:val="24"/>
          <w:lang w:eastAsia="de-DE"/>
        </w:rPr>
        <w:t xml:space="preserve"> Crosscheck of JVET-AK0132 (AHG12: Boundary strength adjustment for DBV mode) [X. Li (Alibaba)] [late] </w:t>
      </w:r>
    </w:p>
    <w:p w14:paraId="25D954D2" w14:textId="77777777" w:rsidR="00D5498B" w:rsidRPr="00D726D7" w:rsidRDefault="00D5498B" w:rsidP="00F44BFE"/>
    <w:p w14:paraId="76A1EC8E" w14:textId="77777777" w:rsidR="002B5C41" w:rsidRPr="009A633B" w:rsidRDefault="00A50CA8" w:rsidP="00CA61C8">
      <w:pPr>
        <w:pStyle w:val="berschrift9"/>
        <w:rPr>
          <w:sz w:val="24"/>
          <w:szCs w:val="24"/>
          <w:lang w:eastAsia="de-DE"/>
        </w:rPr>
      </w:pPr>
      <w:hyperlink r:id="rId797" w:history="1">
        <w:r w:rsidR="002B5C41" w:rsidRPr="009A633B">
          <w:rPr>
            <w:color w:val="0000FF"/>
            <w:sz w:val="24"/>
            <w:szCs w:val="24"/>
            <w:u w:val="single"/>
            <w:lang w:eastAsia="de-DE"/>
          </w:rPr>
          <w:t>JVET-AK0200</w:t>
        </w:r>
      </w:hyperlink>
      <w:r w:rsidR="002B5C41" w:rsidRPr="009A633B">
        <w:rPr>
          <w:sz w:val="24"/>
          <w:szCs w:val="24"/>
          <w:lang w:eastAsia="de-DE"/>
        </w:rPr>
        <w:t xml:space="preserve"> Non-EE2: CCSAO with reused CTU control and extended edge classifier [C.-W. Kuo, X. </w:t>
      </w:r>
      <w:proofErr w:type="spellStart"/>
      <w:r w:rsidR="002B5C41" w:rsidRPr="009A633B">
        <w:rPr>
          <w:sz w:val="24"/>
          <w:szCs w:val="24"/>
          <w:lang w:eastAsia="de-DE"/>
        </w:rPr>
        <w:t>Xiu</w:t>
      </w:r>
      <w:proofErr w:type="spellEnd"/>
      <w:r w:rsidR="002B5C41" w:rsidRPr="009A633B">
        <w:rPr>
          <w:sz w:val="24"/>
          <w:szCs w:val="24"/>
          <w:lang w:eastAsia="de-DE"/>
        </w:rPr>
        <w:t>, X. Wang (Kwai)]</w:t>
      </w:r>
    </w:p>
    <w:p w14:paraId="510E3136" w14:textId="77777777" w:rsidR="009B5EDB" w:rsidRPr="00D726D7" w:rsidRDefault="009B5EDB" w:rsidP="009B5EDB">
      <w:r w:rsidRPr="009A633B">
        <w:t>In this contribution, it is proposed to store historical CCSAO CTU control information for use in future frames.</w:t>
      </w:r>
      <w:r w:rsidRPr="00D726D7">
        <w:t xml:space="preserve"> Compared to ECM-15.0 anchors, the BD-rate impact is summarized as below (incomplete 5 points copied from anchor).</w:t>
      </w:r>
    </w:p>
    <w:p w14:paraId="19CFD7EE" w14:textId="665D799B" w:rsidR="00D93DD6" w:rsidRPr="009A633B" w:rsidRDefault="00D93DD6" w:rsidP="009B5EDB">
      <w:pPr>
        <w:jc w:val="left"/>
      </w:pPr>
      <w:r w:rsidRPr="009A633B">
        <w:t xml:space="preserve">Y U V </w:t>
      </w:r>
      <w:proofErr w:type="spellStart"/>
      <w:r w:rsidRPr="009A633B">
        <w:t>EncT</w:t>
      </w:r>
      <w:proofErr w:type="spellEnd"/>
      <w:r w:rsidRPr="009A633B">
        <w:t xml:space="preserve"> </w:t>
      </w:r>
      <w:proofErr w:type="spellStart"/>
      <w:r w:rsidRPr="009A633B">
        <w:t>DecT</w:t>
      </w:r>
      <w:proofErr w:type="spellEnd"/>
      <w:r w:rsidRPr="009A633B">
        <w:t>:</w:t>
      </w:r>
    </w:p>
    <w:p w14:paraId="559B7869" w14:textId="77777777" w:rsidR="00D93DD6" w:rsidRPr="00D726D7" w:rsidRDefault="00D93DD6" w:rsidP="00EA08C9">
      <w:pPr>
        <w:numPr>
          <w:ilvl w:val="0"/>
          <w:numId w:val="230"/>
        </w:numPr>
        <w:jc w:val="left"/>
      </w:pPr>
      <w:r w:rsidRPr="009A633B">
        <w:t>RA* -0.03% -0.08%</w:t>
      </w:r>
      <w:r w:rsidRPr="00D726D7">
        <w:t xml:space="preserve"> </w:t>
      </w:r>
      <w:r w:rsidRPr="009A633B">
        <w:t>-0.08%</w:t>
      </w:r>
      <w:r w:rsidRPr="00D726D7">
        <w:t xml:space="preserve"> 99.6% 99.2%</w:t>
      </w:r>
    </w:p>
    <w:p w14:paraId="486741C4" w14:textId="4F6BE6DE" w:rsidR="00D93DD6" w:rsidRPr="00D726D7" w:rsidRDefault="00D93DD6" w:rsidP="00EA08C9">
      <w:pPr>
        <w:numPr>
          <w:ilvl w:val="0"/>
          <w:numId w:val="230"/>
        </w:numPr>
        <w:jc w:val="left"/>
      </w:pPr>
      <w:r w:rsidRPr="009A633B">
        <w:t>LB* -0.06% -0.20%</w:t>
      </w:r>
      <w:r w:rsidRPr="00D726D7">
        <w:t xml:space="preserve"> </w:t>
      </w:r>
      <w:r w:rsidRPr="009A633B">
        <w:t>0.06%</w:t>
      </w:r>
      <w:r w:rsidRPr="00D726D7">
        <w:t xml:space="preserve"> 99.8% 99.2%</w:t>
      </w:r>
    </w:p>
    <w:p w14:paraId="42AAB8AA" w14:textId="52E78CD3" w:rsidR="004D7708" w:rsidRPr="00D726D7" w:rsidRDefault="004D7708" w:rsidP="009B5EDB">
      <w:pPr>
        <w:jc w:val="left"/>
      </w:pPr>
      <w:r w:rsidRPr="00D726D7">
        <w:t xml:space="preserve">Only 3 points of large resolution classes are missing – </w:t>
      </w:r>
      <w:r w:rsidR="004D2ECB">
        <w:t xml:space="preserve">it seemed </w:t>
      </w:r>
      <w:r w:rsidRPr="00D726D7">
        <w:t>likely that final results will be identical.</w:t>
      </w:r>
    </w:p>
    <w:p w14:paraId="7984B70D" w14:textId="65853763" w:rsidR="00D93DD6" w:rsidRPr="00D726D7" w:rsidRDefault="00D93DD6" w:rsidP="009B5EDB">
      <w:pPr>
        <w:jc w:val="left"/>
      </w:pPr>
      <w:r w:rsidRPr="00D726D7">
        <w:t xml:space="preserve">On/off flags and reuse of classifier index/offset parameters are stored for each CTU in each reference frame. Reuse of </w:t>
      </w:r>
      <w:proofErr w:type="spellStart"/>
      <w:r w:rsidRPr="00D726D7">
        <w:t>colocated</w:t>
      </w:r>
      <w:proofErr w:type="spellEnd"/>
      <w:r w:rsidRPr="00D726D7">
        <w:t xml:space="preserve"> CTU info.</w:t>
      </w:r>
    </w:p>
    <w:p w14:paraId="5D7AA1CD" w14:textId="2EF4853E" w:rsidR="00D93DD6" w:rsidRPr="00D726D7" w:rsidRDefault="00D93DD6" w:rsidP="009B5EDB">
      <w:pPr>
        <w:jc w:val="left"/>
      </w:pPr>
      <w:r w:rsidRPr="00D726D7">
        <w:t xml:space="preserve">How many </w:t>
      </w:r>
      <w:proofErr w:type="gramStart"/>
      <w:r w:rsidRPr="00D726D7">
        <w:t>bit</w:t>
      </w:r>
      <w:proofErr w:type="gramEnd"/>
      <w:r w:rsidRPr="00D726D7">
        <w:t xml:space="preserve"> per CTU? 2 </w:t>
      </w:r>
      <w:proofErr w:type="gramStart"/>
      <w:r w:rsidRPr="00D726D7">
        <w:t>bit</w:t>
      </w:r>
      <w:proofErr w:type="gramEnd"/>
      <w:r w:rsidRPr="00D726D7">
        <w:t xml:space="preserve"> according to proponents.</w:t>
      </w:r>
    </w:p>
    <w:p w14:paraId="75A862ED" w14:textId="6114D79F" w:rsidR="00D93DD6" w:rsidRPr="00D726D7" w:rsidRDefault="00D93DD6" w:rsidP="009B5EDB">
      <w:pPr>
        <w:jc w:val="left"/>
      </w:pPr>
      <w:r w:rsidRPr="00D726D7">
        <w:t xml:space="preserve">Several experts expressed interest to </w:t>
      </w:r>
      <w:r w:rsidR="004D7708" w:rsidRPr="00EB40CC">
        <w:t xml:space="preserve">investigate this in </w:t>
      </w:r>
      <w:r w:rsidR="005429AA" w:rsidRPr="00EB40CC">
        <w:t xml:space="preserve">an </w:t>
      </w:r>
      <w:r w:rsidR="004D7708" w:rsidRPr="00EB40CC">
        <w:t>EE</w:t>
      </w:r>
      <w:r w:rsidR="005429AA">
        <w:t>.</w:t>
      </w:r>
    </w:p>
    <w:p w14:paraId="04B6DF51" w14:textId="13B60B4E" w:rsidR="002B5C41" w:rsidRPr="00D726D7" w:rsidRDefault="002B5C41" w:rsidP="00F44BFE"/>
    <w:p w14:paraId="27CD2B78" w14:textId="77777777" w:rsidR="0019342F" w:rsidRPr="009A633B" w:rsidRDefault="00A50CA8" w:rsidP="00CA61C8">
      <w:pPr>
        <w:pStyle w:val="berschrift9"/>
        <w:rPr>
          <w:sz w:val="24"/>
          <w:szCs w:val="24"/>
          <w:lang w:eastAsia="de-DE"/>
        </w:rPr>
      </w:pPr>
      <w:hyperlink r:id="rId798" w:history="1">
        <w:r w:rsidR="0019342F" w:rsidRPr="009A633B">
          <w:rPr>
            <w:color w:val="0000FF"/>
            <w:sz w:val="24"/>
            <w:szCs w:val="24"/>
            <w:u w:val="single"/>
            <w:lang w:eastAsia="de-DE"/>
          </w:rPr>
          <w:t>JVET-AK0224</w:t>
        </w:r>
      </w:hyperlink>
      <w:r w:rsidR="0019342F" w:rsidRPr="009A633B">
        <w:rPr>
          <w:sz w:val="24"/>
          <w:szCs w:val="24"/>
          <w:lang w:eastAsia="de-DE"/>
        </w:rPr>
        <w:t xml:space="preserve"> Non-EE2: Cross-Chroma Adaptive Loop-Filter [W. Yin, K. Zhang, H. Liu, Y. Wang, Z. Deng, N. Zhang, L. Zhao, M. Salehifar, L. Zhang (</w:t>
      </w:r>
      <w:proofErr w:type="spellStart"/>
      <w:r w:rsidR="0019342F" w:rsidRPr="009A633B">
        <w:rPr>
          <w:sz w:val="24"/>
          <w:szCs w:val="24"/>
          <w:lang w:eastAsia="de-DE"/>
        </w:rPr>
        <w:t>Bytedance</w:t>
      </w:r>
      <w:proofErr w:type="spellEnd"/>
      <w:r w:rsidR="0019342F" w:rsidRPr="009A633B">
        <w:rPr>
          <w:sz w:val="24"/>
          <w:szCs w:val="24"/>
          <w:lang w:eastAsia="de-DE"/>
        </w:rPr>
        <w:t>)]</w:t>
      </w:r>
    </w:p>
    <w:p w14:paraId="38E5C4DA" w14:textId="77777777" w:rsidR="004D7708" w:rsidRPr="00D726D7" w:rsidRDefault="004D7708" w:rsidP="004D7708">
      <w:r w:rsidRPr="00D726D7">
        <w:t xml:space="preserve">In this contribution, a method of cross-chroma adaptive loop-filter is proposed. Specifically, the </w:t>
      </w:r>
      <w:proofErr w:type="spellStart"/>
      <w:r w:rsidRPr="00D726D7">
        <w:t>Cb</w:t>
      </w:r>
      <w:proofErr w:type="spellEnd"/>
      <w:r w:rsidRPr="00D726D7">
        <w:t xml:space="preserve"> reconstruction samples are used to filter Cr samples, while the Cr reconstruction samples are similarly used to filter </w:t>
      </w:r>
      <w:proofErr w:type="spellStart"/>
      <w:r w:rsidRPr="00D726D7">
        <w:t>Cb</w:t>
      </w:r>
      <w:proofErr w:type="spellEnd"/>
      <w:r w:rsidRPr="00D726D7">
        <w:t xml:space="preserve"> samples. The proposed method is applied individually to Chroma-ALF (Test #1) and CC-ALF (Test #2) for evaluation.</w:t>
      </w:r>
    </w:p>
    <w:p w14:paraId="61BDB955" w14:textId="77777777" w:rsidR="004D7708" w:rsidRPr="00D726D7" w:rsidRDefault="004D7708" w:rsidP="004D7708">
      <w:r w:rsidRPr="00D726D7">
        <w:t>On top of ECM-15.0, simulation results of the proposed method are reported as below:</w:t>
      </w:r>
    </w:p>
    <w:p w14:paraId="467BDF6D" w14:textId="77777777" w:rsidR="004D7708" w:rsidRPr="00D726D7" w:rsidRDefault="004D7708" w:rsidP="00EA08C9">
      <w:pPr>
        <w:keepNext/>
      </w:pPr>
      <w:r w:rsidRPr="00D726D7">
        <w:lastRenderedPageBreak/>
        <w:t>Test #1:</w:t>
      </w:r>
    </w:p>
    <w:p w14:paraId="19372181" w14:textId="77777777" w:rsidR="004D7708" w:rsidRPr="00D726D7" w:rsidRDefault="004D7708" w:rsidP="004D7708">
      <w:r w:rsidRPr="00D726D7">
        <w:t>AI: 0.01%, -0.19%, -0.19%, 100.1%, 99.9%.</w:t>
      </w:r>
    </w:p>
    <w:p w14:paraId="730D2196" w14:textId="77777777" w:rsidR="004D7708" w:rsidRPr="00D726D7" w:rsidRDefault="004D7708" w:rsidP="004D7708">
      <w:r w:rsidRPr="00D726D7">
        <w:t>RA: 0.00%, -0.28%, -0.29%, 100.2%, 100.2%.</w:t>
      </w:r>
    </w:p>
    <w:p w14:paraId="59CE5B85" w14:textId="77777777" w:rsidR="004D7708" w:rsidRPr="00D726D7" w:rsidRDefault="004D7708" w:rsidP="004D7708">
      <w:r w:rsidRPr="00D726D7">
        <w:t>LB: 0.01%, -0.78%, -0.81%, 100.3%, 99.9%.</w:t>
      </w:r>
    </w:p>
    <w:p w14:paraId="5C99EA09" w14:textId="77777777" w:rsidR="004D7708" w:rsidRPr="00D726D7" w:rsidRDefault="004D7708" w:rsidP="004D7708">
      <w:r w:rsidRPr="00D726D7">
        <w:t>Test #2:</w:t>
      </w:r>
    </w:p>
    <w:p w14:paraId="17B44A9E" w14:textId="77777777" w:rsidR="004D7708" w:rsidRPr="00D726D7" w:rsidRDefault="004D7708" w:rsidP="004D7708">
      <w:r w:rsidRPr="00D726D7">
        <w:t>AI: 0.01%, -0.13%, -0.19%, 100.0%, 100.1%.</w:t>
      </w:r>
    </w:p>
    <w:p w14:paraId="7A9F3FB9" w14:textId="77777777" w:rsidR="004D7708" w:rsidRPr="00D726D7" w:rsidRDefault="004D7708" w:rsidP="004D7708">
      <w:r w:rsidRPr="00D726D7">
        <w:t>RA: 0.01%, -0.23%, -0.48%, 99.9%, 100.0%.</w:t>
      </w:r>
    </w:p>
    <w:p w14:paraId="4A5CA27A" w14:textId="77777777" w:rsidR="004D7708" w:rsidRPr="00D726D7" w:rsidRDefault="004D7708" w:rsidP="004D7708">
      <w:r w:rsidRPr="00D726D7">
        <w:t>LB: -0.01%, -0.81%, -0.99%, 99.8%, 100.2%.</w:t>
      </w:r>
    </w:p>
    <w:p w14:paraId="49DC69A1" w14:textId="62981977" w:rsidR="0019342F" w:rsidRPr="00D726D7" w:rsidRDefault="0019342F" w:rsidP="00F44BFE"/>
    <w:p w14:paraId="0015CC64" w14:textId="046F0395" w:rsidR="004D7708" w:rsidRPr="00D726D7" w:rsidRDefault="004D7708" w:rsidP="00F44BFE">
      <w:r w:rsidRPr="00D726D7">
        <w:t>The samples from the other chroma component before deblocking are used as input.</w:t>
      </w:r>
    </w:p>
    <w:p w14:paraId="31E91949" w14:textId="33772BF0" w:rsidR="009658B8" w:rsidRPr="00D726D7" w:rsidRDefault="000D2700" w:rsidP="00F44BFE">
      <w:r>
        <w:t>There was i</w:t>
      </w:r>
      <w:r w:rsidR="009658B8" w:rsidRPr="00D726D7">
        <w:t xml:space="preserve">nteresting gain in chroma. Several experts supported </w:t>
      </w:r>
      <w:r w:rsidR="009658B8" w:rsidRPr="00EB40CC">
        <w:t xml:space="preserve">investigation in </w:t>
      </w:r>
      <w:r w:rsidR="005429AA" w:rsidRPr="00EB40CC">
        <w:t xml:space="preserve">an </w:t>
      </w:r>
      <w:r w:rsidR="009658B8" w:rsidRPr="00EB40CC">
        <w:t>EE</w:t>
      </w:r>
      <w:r w:rsidR="009658B8" w:rsidRPr="00D726D7">
        <w:t>.</w:t>
      </w:r>
    </w:p>
    <w:p w14:paraId="4556F69F" w14:textId="670B2780" w:rsidR="009658B8" w:rsidRPr="00D726D7" w:rsidRDefault="009658B8" w:rsidP="00F44BFE">
      <w:r w:rsidRPr="00D726D7">
        <w:t>Tests 1 and 2 should be investigated separately and in combination, to see if feeding the additional information from one chroma component into the other is sufficient in one of the stages.</w:t>
      </w:r>
    </w:p>
    <w:p w14:paraId="1971D348" w14:textId="77777777" w:rsidR="004D7708" w:rsidRPr="00D726D7" w:rsidRDefault="004D7708" w:rsidP="00F44BFE"/>
    <w:p w14:paraId="3D8FDD45" w14:textId="77777777" w:rsidR="00B0405B" w:rsidRPr="009A633B" w:rsidRDefault="00A50CA8" w:rsidP="00CA61C8">
      <w:pPr>
        <w:pStyle w:val="berschrift9"/>
        <w:rPr>
          <w:sz w:val="24"/>
          <w:szCs w:val="24"/>
          <w:lang w:eastAsia="de-DE"/>
        </w:rPr>
      </w:pPr>
      <w:hyperlink r:id="rId799" w:history="1">
        <w:r w:rsidR="00B0405B" w:rsidRPr="009A633B">
          <w:rPr>
            <w:color w:val="0000FF"/>
            <w:sz w:val="24"/>
            <w:szCs w:val="24"/>
            <w:u w:val="single"/>
            <w:lang w:eastAsia="de-DE"/>
          </w:rPr>
          <w:t>JVET-AK0237</w:t>
        </w:r>
      </w:hyperlink>
      <w:r w:rsidR="00B0405B" w:rsidRPr="009A633B">
        <w:rPr>
          <w:sz w:val="24"/>
          <w:szCs w:val="24"/>
          <w:lang w:eastAsia="de-DE"/>
        </w:rPr>
        <w:t xml:space="preserve"> Non-EE2: CCALF with dual-chroma inputs [C. Ma, X. </w:t>
      </w:r>
      <w:proofErr w:type="spellStart"/>
      <w:r w:rsidR="00B0405B" w:rsidRPr="009A633B">
        <w:rPr>
          <w:sz w:val="24"/>
          <w:szCs w:val="24"/>
          <w:lang w:eastAsia="de-DE"/>
        </w:rPr>
        <w:t>Xiu</w:t>
      </w:r>
      <w:proofErr w:type="spellEnd"/>
      <w:r w:rsidR="00B0405B" w:rsidRPr="009A633B">
        <w:rPr>
          <w:sz w:val="24"/>
          <w:szCs w:val="24"/>
          <w:lang w:eastAsia="de-DE"/>
        </w:rPr>
        <w:t>, C.-W. Kuo, X. Wang (Kwai)]</w:t>
      </w:r>
    </w:p>
    <w:p w14:paraId="6AB20B0B" w14:textId="77777777" w:rsidR="009658B8" w:rsidRPr="009A633B" w:rsidRDefault="009658B8" w:rsidP="009658B8">
      <w:r w:rsidRPr="009A633B">
        <w:t>In ECM15.0, for one chroma component, CCALF takes luma reconstruction signal, luma residual signal and the corresponding chroma reconstruction signal as input. This contribution proposes to additionally utilize the other chroma reconstruction signal as the input to the CCALF of one chroma component. On top of ECM-15.0, simulation results are reported as below:</w:t>
      </w:r>
    </w:p>
    <w:p w14:paraId="4B5E8AD3" w14:textId="77777777" w:rsidR="009658B8" w:rsidRPr="009A633B" w:rsidRDefault="009658B8" w:rsidP="009658B8">
      <w:r w:rsidRPr="009A633B">
        <w:t>3x3 cross shape:</w:t>
      </w:r>
    </w:p>
    <w:p w14:paraId="050094BA" w14:textId="77777777" w:rsidR="009658B8" w:rsidRPr="00D726D7" w:rsidRDefault="009658B8" w:rsidP="009658B8">
      <w:proofErr w:type="gramStart"/>
      <w:r w:rsidRPr="00D726D7">
        <w:t>AI :</w:t>
      </w:r>
      <w:proofErr w:type="gramEnd"/>
      <w:r w:rsidRPr="00D726D7">
        <w:t xml:space="preserve"> {0.01%, -0.15%, -0.20%, 99.6%, 98.3%}, </w:t>
      </w:r>
    </w:p>
    <w:p w14:paraId="02564F68" w14:textId="77777777" w:rsidR="009658B8" w:rsidRPr="00D726D7" w:rsidRDefault="009658B8" w:rsidP="009658B8">
      <w:proofErr w:type="gramStart"/>
      <w:r w:rsidRPr="00D726D7">
        <w:t>RA :</w:t>
      </w:r>
      <w:proofErr w:type="gramEnd"/>
      <w:r w:rsidRPr="00D726D7">
        <w:t xml:space="preserve"> {0.00%, -0.20%, -0.33%, 99.4%, 98.9%}, </w:t>
      </w:r>
    </w:p>
    <w:p w14:paraId="44310639" w14:textId="77777777" w:rsidR="009658B8" w:rsidRPr="00D726D7" w:rsidRDefault="009658B8" w:rsidP="009658B8">
      <w:proofErr w:type="gramStart"/>
      <w:r w:rsidRPr="00D726D7">
        <w:t>LDB :</w:t>
      </w:r>
      <w:proofErr w:type="gramEnd"/>
      <w:r w:rsidRPr="00D726D7">
        <w:t xml:space="preserve"> {-0.03%, -0.71%, -0.64%, 98.8%, 98.6%};</w:t>
      </w:r>
    </w:p>
    <w:p w14:paraId="27C89074" w14:textId="77777777" w:rsidR="009658B8" w:rsidRPr="009A633B" w:rsidRDefault="009658B8" w:rsidP="009658B8">
      <w:r w:rsidRPr="009A633B">
        <w:t>5x5 cross shape:</w:t>
      </w:r>
    </w:p>
    <w:p w14:paraId="545A7128" w14:textId="77777777" w:rsidR="009658B8" w:rsidRPr="00D726D7" w:rsidRDefault="009658B8" w:rsidP="009658B8">
      <w:proofErr w:type="gramStart"/>
      <w:r w:rsidRPr="00D726D7">
        <w:t>AI :</w:t>
      </w:r>
      <w:proofErr w:type="gramEnd"/>
      <w:r w:rsidRPr="00D726D7">
        <w:t xml:space="preserve"> {0.01%, -0.15%, -0.25%, 99.4%, 98.2%}, </w:t>
      </w:r>
    </w:p>
    <w:p w14:paraId="2CB3DC28" w14:textId="77777777" w:rsidR="009658B8" w:rsidRPr="00D726D7" w:rsidRDefault="009658B8" w:rsidP="009658B8">
      <w:proofErr w:type="gramStart"/>
      <w:r w:rsidRPr="00D726D7">
        <w:t>RA :</w:t>
      </w:r>
      <w:proofErr w:type="gramEnd"/>
      <w:r w:rsidRPr="00D726D7">
        <w:t xml:space="preserve"> {0.00%, -0.25%, -0.47%, 99.8%, 99.3%}, </w:t>
      </w:r>
    </w:p>
    <w:p w14:paraId="0B11AF18" w14:textId="77777777" w:rsidR="009658B8" w:rsidRPr="00D726D7" w:rsidRDefault="009658B8" w:rsidP="009658B8">
      <w:proofErr w:type="gramStart"/>
      <w:r w:rsidRPr="00D726D7">
        <w:t>LDB :</w:t>
      </w:r>
      <w:proofErr w:type="gramEnd"/>
      <w:r w:rsidRPr="00D726D7">
        <w:t xml:space="preserve"> {0.00%, -0.69%, -0.95%, 100.0%, 100.0%};</w:t>
      </w:r>
    </w:p>
    <w:p w14:paraId="37291177" w14:textId="4CCBBFBA" w:rsidR="00B0405B" w:rsidRPr="00D726D7" w:rsidRDefault="00B0405B" w:rsidP="00F44BFE"/>
    <w:p w14:paraId="40703641" w14:textId="7DDD6575" w:rsidR="00E53513" w:rsidRPr="00D726D7" w:rsidRDefault="000D2700" w:rsidP="00E53513">
      <w:r>
        <w:t>There was i</w:t>
      </w:r>
      <w:r w:rsidR="00E53513" w:rsidRPr="00D726D7">
        <w:t xml:space="preserve">nteresting gain in chroma. Several experts supported </w:t>
      </w:r>
      <w:r w:rsidR="00E53513" w:rsidRPr="00EB40CC">
        <w:t xml:space="preserve">investigation in </w:t>
      </w:r>
      <w:r w:rsidR="005429AA" w:rsidRPr="00EB40CC">
        <w:t xml:space="preserve">an </w:t>
      </w:r>
      <w:r w:rsidR="00E53513" w:rsidRPr="00EB40CC">
        <w:t>EE</w:t>
      </w:r>
      <w:r w:rsidR="00E53513" w:rsidRPr="00D726D7">
        <w:t>.</w:t>
      </w:r>
    </w:p>
    <w:p w14:paraId="3F873104" w14:textId="1D7579BC" w:rsidR="00E53513" w:rsidRPr="00D726D7" w:rsidRDefault="00E53513" w:rsidP="00F44BFE">
      <w:proofErr w:type="gramStart"/>
      <w:r w:rsidRPr="00D726D7">
        <w:t>Also</w:t>
      </w:r>
      <w:proofErr w:type="gramEnd"/>
      <w:r w:rsidRPr="00D726D7">
        <w:t xml:space="preserve"> combination with JVET-AK0224 should be tested. It should be considered if a relation exists with the continued EE2-4.9.</w:t>
      </w:r>
    </w:p>
    <w:p w14:paraId="0E4890D5" w14:textId="77777777" w:rsidR="00426415" w:rsidRPr="009A633B" w:rsidRDefault="00A50CA8" w:rsidP="007F329F">
      <w:pPr>
        <w:pStyle w:val="berschrift9"/>
      </w:pPr>
      <w:hyperlink r:id="rId800" w:history="1">
        <w:r w:rsidR="00426415" w:rsidRPr="009A633B">
          <w:rPr>
            <w:rStyle w:val="Hyperlink"/>
          </w:rPr>
          <w:t>JVET-AK0327</w:t>
        </w:r>
      </w:hyperlink>
      <w:r w:rsidR="00426415" w:rsidRPr="009A633B">
        <w:t xml:space="preserve"> AHG12: On </w:t>
      </w:r>
      <w:r w:rsidR="00426415" w:rsidRPr="009A633B">
        <w:rPr>
          <w:sz w:val="24"/>
          <w:szCs w:val="24"/>
          <w:lang w:eastAsia="de-DE"/>
        </w:rPr>
        <w:t>adaptive</w:t>
      </w:r>
      <w:r w:rsidR="00426415" w:rsidRPr="009A633B">
        <w:t xml:space="preserve"> clipping [R. G. </w:t>
      </w:r>
      <w:proofErr w:type="spellStart"/>
      <w:r w:rsidR="00426415" w:rsidRPr="009A633B">
        <w:t>Youvalari</w:t>
      </w:r>
      <w:proofErr w:type="spellEnd"/>
      <w:r w:rsidR="00426415" w:rsidRPr="009A633B">
        <w:t xml:space="preserve">, M. </w:t>
      </w:r>
      <w:proofErr w:type="spellStart"/>
      <w:r w:rsidR="00426415" w:rsidRPr="009A633B">
        <w:t>Abdoli</w:t>
      </w:r>
      <w:proofErr w:type="spellEnd"/>
      <w:r w:rsidR="00426415" w:rsidRPr="009A633B">
        <w:t>, A. Tissier, F. Plowman (Xiaomi)] [late]</w:t>
      </w:r>
    </w:p>
    <w:p w14:paraId="4C93E927" w14:textId="00D1ED0B" w:rsidR="00693A70" w:rsidRPr="009A633B" w:rsidRDefault="00693A70" w:rsidP="00144D8D">
      <w:r w:rsidRPr="009A633B">
        <w:t>Reviewed Sat. 18 Jan. 1500</w:t>
      </w:r>
    </w:p>
    <w:p w14:paraId="0258411E" w14:textId="5B4A4DB4" w:rsidR="00144D8D" w:rsidRPr="009A633B" w:rsidRDefault="00144D8D" w:rsidP="00144D8D">
      <w:r w:rsidRPr="009A633B">
        <w:t>This contribution proposes to extend the usage of adaptive clipping of luma samples of ECM to the intermediate luma samples used for CC-ALF. The BD-Rate impact of the proposed for different configurations are as below:</w:t>
      </w:r>
    </w:p>
    <w:p w14:paraId="7CA9A090" w14:textId="77777777" w:rsidR="00144D8D" w:rsidRPr="009A633B" w:rsidRDefault="00144D8D" w:rsidP="00144D8D">
      <w:pPr>
        <w:rPr>
          <w:szCs w:val="22"/>
        </w:rPr>
      </w:pPr>
      <w:r w:rsidRPr="009A633B">
        <w:rPr>
          <w:szCs w:val="22"/>
        </w:rPr>
        <w:t xml:space="preserve">AI: </w:t>
      </w:r>
      <w:proofErr w:type="gramStart"/>
      <w:r w:rsidRPr="009A633B">
        <w:rPr>
          <w:szCs w:val="22"/>
        </w:rPr>
        <w:t>{ 0.00</w:t>
      </w:r>
      <w:proofErr w:type="gramEnd"/>
      <w:r w:rsidRPr="009A633B">
        <w:rPr>
          <w:szCs w:val="22"/>
        </w:rPr>
        <w:t>%,  0.00%, 0.00%, 100.2%, 100.3%}</w:t>
      </w:r>
    </w:p>
    <w:p w14:paraId="1281AC5A" w14:textId="77777777" w:rsidR="00144D8D" w:rsidRPr="009A633B" w:rsidRDefault="00144D8D" w:rsidP="00144D8D">
      <w:pPr>
        <w:rPr>
          <w:szCs w:val="22"/>
        </w:rPr>
      </w:pPr>
      <w:r w:rsidRPr="009A633B">
        <w:rPr>
          <w:szCs w:val="22"/>
        </w:rPr>
        <w:lastRenderedPageBreak/>
        <w:t xml:space="preserve">RA: </w:t>
      </w:r>
      <w:proofErr w:type="gramStart"/>
      <w:r w:rsidRPr="009A633B">
        <w:rPr>
          <w:szCs w:val="22"/>
        </w:rPr>
        <w:t>{ 0.00</w:t>
      </w:r>
      <w:proofErr w:type="gramEnd"/>
      <w:r w:rsidRPr="009A633B">
        <w:rPr>
          <w:szCs w:val="22"/>
        </w:rPr>
        <w:t xml:space="preserve">%,  -0.0x%, -0.0x%, </w:t>
      </w:r>
      <w:proofErr w:type="spellStart"/>
      <w:r w:rsidRPr="009A633B">
        <w:rPr>
          <w:szCs w:val="22"/>
        </w:rPr>
        <w:t>xxx.x</w:t>
      </w:r>
      <w:proofErr w:type="spellEnd"/>
      <w:r w:rsidRPr="009A633B">
        <w:rPr>
          <w:szCs w:val="22"/>
        </w:rPr>
        <w:t xml:space="preserve">%, </w:t>
      </w:r>
      <w:proofErr w:type="spellStart"/>
      <w:r w:rsidRPr="009A633B">
        <w:rPr>
          <w:szCs w:val="22"/>
        </w:rPr>
        <w:t>xxx.x</w:t>
      </w:r>
      <w:proofErr w:type="spellEnd"/>
      <w:r w:rsidRPr="009A633B">
        <w:rPr>
          <w:szCs w:val="22"/>
        </w:rPr>
        <w:t>%}</w:t>
      </w:r>
    </w:p>
    <w:p w14:paraId="13BDABE0" w14:textId="77777777" w:rsidR="00144D8D" w:rsidRPr="009A633B" w:rsidRDefault="00144D8D" w:rsidP="00144D8D">
      <w:pPr>
        <w:rPr>
          <w:i/>
          <w:iCs/>
          <w:szCs w:val="22"/>
        </w:rPr>
      </w:pPr>
      <w:r w:rsidRPr="009A633B">
        <w:rPr>
          <w:i/>
          <w:iCs/>
          <w:szCs w:val="22"/>
        </w:rPr>
        <w:t>LB: {-0.04%</w:t>
      </w:r>
      <w:proofErr w:type="gramStart"/>
      <w:r w:rsidRPr="009A633B">
        <w:rPr>
          <w:i/>
          <w:iCs/>
          <w:szCs w:val="22"/>
        </w:rPr>
        <w:t>,  -</w:t>
      </w:r>
      <w:proofErr w:type="gramEnd"/>
      <w:r w:rsidRPr="009A633B">
        <w:rPr>
          <w:i/>
          <w:iCs/>
          <w:szCs w:val="22"/>
        </w:rPr>
        <w:t>0.14%, 0.02%, 100.2%, 100.5%}*</w:t>
      </w:r>
    </w:p>
    <w:p w14:paraId="2C235866" w14:textId="15D1A182" w:rsidR="00144D8D" w:rsidRPr="00D726D7" w:rsidRDefault="00F46148" w:rsidP="00F44BFE">
      <w:r w:rsidRPr="00D726D7">
        <w:t>Not relevant for EE, as this is not a coding tool to be understood or more carefully checked. Contribution came very late, incomplete results, no cross-check.</w:t>
      </w:r>
    </w:p>
    <w:p w14:paraId="262DAEB4" w14:textId="78D18483" w:rsidR="00F46148" w:rsidRPr="00D726D7" w:rsidRDefault="00B240B7" w:rsidP="00F44BFE">
      <w:r w:rsidRPr="00D726D7">
        <w:t>Further study</w:t>
      </w:r>
      <w:r w:rsidR="00B11580">
        <w:t xml:space="preserve"> was requested</w:t>
      </w:r>
      <w:r w:rsidRPr="00D726D7">
        <w:t xml:space="preserve">. </w:t>
      </w:r>
      <w:r w:rsidR="00F46148" w:rsidRPr="00D726D7">
        <w:t xml:space="preserve">Cross-check </w:t>
      </w:r>
      <w:r w:rsidR="00B11580">
        <w:t xml:space="preserve">was </w:t>
      </w:r>
      <w:r w:rsidR="00F46148" w:rsidRPr="00D726D7">
        <w:t>to be provided at this meeting, or a future meeting.</w:t>
      </w:r>
    </w:p>
    <w:p w14:paraId="030FA1BD" w14:textId="77777777" w:rsidR="00035E16" w:rsidRPr="009A633B" w:rsidRDefault="00A50CA8" w:rsidP="00333B3A">
      <w:pPr>
        <w:pStyle w:val="berschrift9"/>
        <w:rPr>
          <w:sz w:val="24"/>
          <w:szCs w:val="24"/>
          <w:lang w:eastAsia="de-DE"/>
        </w:rPr>
      </w:pPr>
      <w:hyperlink r:id="rId801" w:history="1">
        <w:r w:rsidR="00035E16" w:rsidRPr="009A633B">
          <w:rPr>
            <w:color w:val="0000FF"/>
            <w:sz w:val="24"/>
            <w:szCs w:val="24"/>
            <w:u w:val="single"/>
            <w:lang w:eastAsia="de-DE"/>
          </w:rPr>
          <w:t>JVET-AK0334</w:t>
        </w:r>
      </w:hyperlink>
      <w:r w:rsidR="00035E16" w:rsidRPr="009A633B">
        <w:rPr>
          <w:sz w:val="24"/>
          <w:szCs w:val="24"/>
          <w:lang w:eastAsia="de-DE"/>
        </w:rPr>
        <w:t xml:space="preserve"> Non-EE2: Non-linear clipping for CCALF [N. Song, L. Xu, Y. Yu, H. Yu, D. Wang (OPPO)] [late]</w:t>
      </w:r>
    </w:p>
    <w:p w14:paraId="4CF54A0E" w14:textId="77777777" w:rsidR="00B34652" w:rsidRPr="009A633B" w:rsidRDefault="00B34652" w:rsidP="00B34652">
      <w:r w:rsidRPr="009A633B">
        <w:t xml:space="preserve">This contribution proposes to extend the usage of adaptive clipping of </w:t>
      </w:r>
      <w:r w:rsidRPr="00D726D7">
        <w:rPr>
          <w:lang w:eastAsia="zh-CN"/>
        </w:rPr>
        <w:t>ALF</w:t>
      </w:r>
      <w:r w:rsidRPr="009A633B">
        <w:t xml:space="preserve"> to the intermediate</w:t>
      </w:r>
      <w:r w:rsidRPr="00D726D7">
        <w:rPr>
          <w:lang w:eastAsia="zh-CN"/>
        </w:rPr>
        <w:t xml:space="preserve"> input</w:t>
      </w:r>
      <w:r w:rsidRPr="009A633B">
        <w:t xml:space="preserve"> </w:t>
      </w:r>
      <w:r w:rsidRPr="00D726D7">
        <w:rPr>
          <w:lang w:eastAsia="zh-CN"/>
        </w:rPr>
        <w:t>value</w:t>
      </w:r>
      <w:r w:rsidRPr="009A633B">
        <w:t xml:space="preserve"> used for CC-ALF. The BD-Rate impact of the proposed for different configurations are as below:</w:t>
      </w:r>
    </w:p>
    <w:p w14:paraId="7926C902" w14:textId="77777777" w:rsidR="00B34652" w:rsidRPr="00D726D7" w:rsidRDefault="00B34652" w:rsidP="00B34652">
      <w:pPr>
        <w:rPr>
          <w:szCs w:val="22"/>
          <w:lang w:eastAsia="zh-CN"/>
        </w:rPr>
      </w:pPr>
      <w:r w:rsidRPr="00D726D7">
        <w:rPr>
          <w:szCs w:val="22"/>
          <w:lang w:eastAsia="zh-CN"/>
        </w:rPr>
        <w:t>AI:   0.01%/ -0.19%/ -0.20%</w:t>
      </w:r>
    </w:p>
    <w:p w14:paraId="5FFA4E55" w14:textId="77777777" w:rsidR="00B34652" w:rsidRPr="00D726D7" w:rsidRDefault="00B34652" w:rsidP="00B34652">
      <w:pPr>
        <w:rPr>
          <w:szCs w:val="22"/>
          <w:lang w:eastAsia="zh-CN"/>
        </w:rPr>
      </w:pPr>
      <w:r w:rsidRPr="00D726D7">
        <w:rPr>
          <w:szCs w:val="22"/>
          <w:lang w:eastAsia="zh-CN"/>
        </w:rPr>
        <w:t xml:space="preserve">RA:   </w:t>
      </w:r>
      <w:proofErr w:type="gramStart"/>
      <w:r w:rsidRPr="00D726D7">
        <w:rPr>
          <w:szCs w:val="22"/>
          <w:lang w:eastAsia="zh-CN"/>
        </w:rPr>
        <w:t>0.xx</w:t>
      </w:r>
      <w:proofErr w:type="gramEnd"/>
      <w:r w:rsidRPr="00D726D7">
        <w:rPr>
          <w:szCs w:val="22"/>
          <w:lang w:eastAsia="zh-CN"/>
        </w:rPr>
        <w:t>%/0.xx%/0.xx%</w:t>
      </w:r>
    </w:p>
    <w:p w14:paraId="209BEF6B" w14:textId="77777777" w:rsidR="00B34652" w:rsidRPr="00D726D7" w:rsidRDefault="00B34652" w:rsidP="00B34652">
      <w:pPr>
        <w:rPr>
          <w:szCs w:val="22"/>
          <w:lang w:eastAsia="zh-CN"/>
        </w:rPr>
      </w:pPr>
      <w:proofErr w:type="gramStart"/>
      <w:r w:rsidRPr="00D726D7">
        <w:rPr>
          <w:szCs w:val="22"/>
          <w:lang w:eastAsia="zh-CN"/>
        </w:rPr>
        <w:t>LDB.*</w:t>
      </w:r>
      <w:proofErr w:type="gramEnd"/>
      <w:r w:rsidRPr="00D726D7">
        <w:rPr>
          <w:szCs w:val="22"/>
          <w:lang w:eastAsia="zh-CN"/>
        </w:rPr>
        <w:t xml:space="preserve">: </w:t>
      </w:r>
      <w:r w:rsidRPr="00D726D7">
        <w:rPr>
          <w:i/>
          <w:szCs w:val="22"/>
          <w:lang w:eastAsia="zh-CN"/>
        </w:rPr>
        <w:t>0.01%/-0.67%/-0.45%</w:t>
      </w:r>
    </w:p>
    <w:p w14:paraId="1D7CE234" w14:textId="635E8BE6" w:rsidR="00B34652" w:rsidRPr="00D726D7" w:rsidRDefault="00A029F1" w:rsidP="00F44BFE">
      <w:r>
        <w:t>This w</w:t>
      </w:r>
      <w:r w:rsidR="00B34652" w:rsidRPr="00D726D7">
        <w:t>as presented Mon. 20 Jan. 1400 (chaired by JRO)</w:t>
      </w:r>
      <w:r>
        <w:t>.</w:t>
      </w:r>
    </w:p>
    <w:p w14:paraId="5B5E436E" w14:textId="0387B83D" w:rsidR="00B34652" w:rsidRPr="00D726D7" w:rsidRDefault="00B34652" w:rsidP="00F44BFE">
      <w:r w:rsidRPr="00D726D7">
        <w:t xml:space="preserve">Some interest was expressed to investigate this in </w:t>
      </w:r>
      <w:r w:rsidR="005429AA">
        <w:t xml:space="preserve">an </w:t>
      </w:r>
      <w:r w:rsidRPr="00D726D7">
        <w:t xml:space="preserve">EE, but considering that there is loss in luma in </w:t>
      </w:r>
      <w:r w:rsidR="00B240B7" w:rsidRPr="00D726D7">
        <w:t>AI (though might be compensated by chroma gain), and incomplete results on RA and LB, no action can be taken at this meeting.</w:t>
      </w:r>
    </w:p>
    <w:p w14:paraId="10A2BE0A" w14:textId="3D29D2F1" w:rsidR="00B240B7" w:rsidRPr="00D726D7" w:rsidRDefault="00B240B7" w:rsidP="00F44BFE">
      <w:r w:rsidRPr="00D726D7">
        <w:t xml:space="preserve">Proponents </w:t>
      </w:r>
      <w:r w:rsidR="00B11580">
        <w:t>we</w:t>
      </w:r>
      <w:r w:rsidRPr="00D726D7">
        <w:t>re suggested to perform further study (outside of EE), and potentially communicate with proponents of JVET-AK0327 to identify why results are different (which can currently only be stated for the AI results).</w:t>
      </w:r>
    </w:p>
    <w:p w14:paraId="5F88FF65" w14:textId="2737AFB1" w:rsidR="00035E16" w:rsidRPr="009A633B" w:rsidRDefault="00A50CA8" w:rsidP="00333B3A">
      <w:pPr>
        <w:pStyle w:val="berschrift9"/>
        <w:rPr>
          <w:sz w:val="24"/>
          <w:szCs w:val="24"/>
          <w:lang w:eastAsia="de-DE"/>
        </w:rPr>
      </w:pPr>
      <w:hyperlink r:id="rId802" w:history="1">
        <w:r w:rsidR="00035E16" w:rsidRPr="009A633B">
          <w:rPr>
            <w:color w:val="0000FF"/>
            <w:sz w:val="24"/>
            <w:szCs w:val="24"/>
            <w:u w:val="single"/>
            <w:lang w:eastAsia="de-DE"/>
          </w:rPr>
          <w:t>JVET-AK0336</w:t>
        </w:r>
      </w:hyperlink>
      <w:r w:rsidR="00035E16" w:rsidRPr="009A633B">
        <w:rPr>
          <w:sz w:val="24"/>
          <w:szCs w:val="24"/>
          <w:lang w:eastAsia="de-DE"/>
        </w:rPr>
        <w:t xml:space="preserve"> Crosscheck of JVET-AK0334 (Non-EE2: Non-linear clipping for CCALF) [Z. Dai (Alibaba)] [late]</w:t>
      </w:r>
    </w:p>
    <w:p w14:paraId="44C1DCD5" w14:textId="77777777" w:rsidR="00035E16" w:rsidRPr="00D726D7" w:rsidRDefault="00035E16" w:rsidP="00F44BFE"/>
    <w:p w14:paraId="35FB4482" w14:textId="5995047D" w:rsidR="00F44BFE" w:rsidRPr="009A633B" w:rsidRDefault="00F44BFE" w:rsidP="00F44BFE">
      <w:pPr>
        <w:pStyle w:val="berschrift4"/>
      </w:pPr>
      <w:r w:rsidRPr="009A633B">
        <w:t>Entropy coding, transforms, quantization, and transform coefficient coding (</w:t>
      </w:r>
      <w:r w:rsidR="00EE4A36" w:rsidRPr="009A633B">
        <w:t>4</w:t>
      </w:r>
      <w:r w:rsidRPr="009A633B">
        <w:t>)</w:t>
      </w:r>
    </w:p>
    <w:p w14:paraId="03800313" w14:textId="0182A5CC" w:rsidR="00F44BFE" w:rsidRPr="00D726D7" w:rsidRDefault="00F44BFE" w:rsidP="00F44BFE">
      <w:r w:rsidRPr="00D726D7">
        <w:t xml:space="preserve">Contributions in this area were discussed at </w:t>
      </w:r>
      <w:r w:rsidR="0084261A" w:rsidRPr="00D726D7">
        <w:t>1420</w:t>
      </w:r>
      <w:r w:rsidRPr="00D726D7">
        <w:t>–</w:t>
      </w:r>
      <w:r w:rsidR="00560A26" w:rsidRPr="00D726D7">
        <w:t xml:space="preserve">1610 </w:t>
      </w:r>
      <w:r w:rsidRPr="00D726D7">
        <w:t xml:space="preserve">on </w:t>
      </w:r>
      <w:r w:rsidR="008B4167" w:rsidRPr="00D726D7">
        <w:t xml:space="preserve">Thursday 17 </w:t>
      </w:r>
      <w:r w:rsidRPr="00D726D7">
        <w:t xml:space="preserve">Jan. 2025 (chaired by </w:t>
      </w:r>
      <w:r w:rsidR="0084261A" w:rsidRPr="00D726D7">
        <w:t>JRO</w:t>
      </w:r>
      <w:r w:rsidRPr="00D726D7">
        <w:t>).</w:t>
      </w:r>
    </w:p>
    <w:p w14:paraId="1ECE88B7" w14:textId="77777777" w:rsidR="00E74D67" w:rsidRPr="009A633B" w:rsidRDefault="00A50CA8" w:rsidP="00CA61C8">
      <w:pPr>
        <w:pStyle w:val="berschrift9"/>
        <w:rPr>
          <w:sz w:val="24"/>
          <w:szCs w:val="24"/>
          <w:lang w:eastAsia="de-DE"/>
        </w:rPr>
      </w:pPr>
      <w:hyperlink r:id="rId803" w:history="1">
        <w:r w:rsidR="00E74D67" w:rsidRPr="009A633B">
          <w:rPr>
            <w:color w:val="0000FF"/>
            <w:sz w:val="24"/>
            <w:szCs w:val="24"/>
            <w:u w:val="single"/>
            <w:lang w:eastAsia="de-DE"/>
          </w:rPr>
          <w:t>JVET-AK0135</w:t>
        </w:r>
      </w:hyperlink>
      <w:r w:rsidR="00E74D67" w:rsidRPr="009A633B">
        <w:rPr>
          <w:sz w:val="24"/>
          <w:szCs w:val="24"/>
          <w:lang w:eastAsia="de-DE"/>
        </w:rPr>
        <w:t xml:space="preserve"> AhG12: CABAC contexts retraining [F. Galpin (</w:t>
      </w:r>
      <w:proofErr w:type="spellStart"/>
      <w:r w:rsidR="00E74D67" w:rsidRPr="009A633B">
        <w:rPr>
          <w:sz w:val="24"/>
          <w:szCs w:val="24"/>
          <w:lang w:eastAsia="de-DE"/>
        </w:rPr>
        <w:t>InterDigital</w:t>
      </w:r>
      <w:proofErr w:type="spellEnd"/>
      <w:r w:rsidR="00E74D67" w:rsidRPr="009A633B">
        <w:rPr>
          <w:sz w:val="24"/>
          <w:szCs w:val="24"/>
          <w:lang w:eastAsia="de-DE"/>
        </w:rPr>
        <w:t>)] [late]</w:t>
      </w:r>
    </w:p>
    <w:p w14:paraId="451A6676" w14:textId="77777777" w:rsidR="00960DF1" w:rsidRPr="009A633B" w:rsidRDefault="00960DF1" w:rsidP="00960DF1">
      <w:r w:rsidRPr="009A633B">
        <w:t>This contribution proposes to update</w:t>
      </w:r>
      <w:r w:rsidRPr="00D726D7">
        <w:t xml:space="preserve"> </w:t>
      </w:r>
      <w:r w:rsidRPr="009A633B">
        <w:t>context initialization parameters for all slice types. All CABAC parameters (initial probabilities parameters, window sizes, adaptive weights and rate offsets) are retrained and updated. It is reported that on top of ECM-15.0, the overall coding performance impact for {Y, U, V} is {-0.05%</w:t>
      </w:r>
      <w:r w:rsidRPr="009A633B">
        <w:tab/>
        <w:t>-0.06%</w:t>
      </w:r>
      <w:r w:rsidRPr="009A633B">
        <w:tab/>
        <w:t>0.05%} {-0.07% -0.01% -0.06%} {-0.02% -0.35% -0.33%} in AI, RA and LDB configurations respectively.</w:t>
      </w:r>
    </w:p>
    <w:p w14:paraId="0D089F28" w14:textId="5F1F737B" w:rsidR="00E74D67" w:rsidRPr="00D726D7" w:rsidRDefault="00960DF1" w:rsidP="00F44BFE">
      <w:r w:rsidRPr="00D726D7">
        <w:t>Unlike previous attempt of retraining, the new results have gain also in LDB. Training was done with CTC sequences and QP points plus classes TGM/F/D.</w:t>
      </w:r>
    </w:p>
    <w:p w14:paraId="549E125E" w14:textId="0462B291" w:rsidR="00960DF1" w:rsidRPr="00D726D7" w:rsidRDefault="00960DF1" w:rsidP="00F44BFE">
      <w:r w:rsidRPr="00D726D7">
        <w:t>Training was performed using the script from ECM.</w:t>
      </w:r>
    </w:p>
    <w:p w14:paraId="596906FE" w14:textId="4E06138E" w:rsidR="00960DF1" w:rsidRPr="00D726D7" w:rsidRDefault="00960DF1" w:rsidP="00F44BFE">
      <w:r w:rsidRPr="00EB40CC">
        <w:t>Decision</w:t>
      </w:r>
      <w:r w:rsidR="00376EF1" w:rsidRPr="00EB40CC">
        <w:t xml:space="preserve"> </w:t>
      </w:r>
      <w:r w:rsidR="001A78D1" w:rsidRPr="00EB40CC">
        <w:t>(CTC)</w:t>
      </w:r>
      <w:r w:rsidRPr="00EB40CC">
        <w:t>:</w:t>
      </w:r>
      <w:r w:rsidRPr="00D726D7">
        <w:t xml:space="preserve"> Adopt </w:t>
      </w:r>
      <w:r w:rsidR="00F9511D" w:rsidRPr="00D726D7">
        <w:t>JVET-AK0135</w:t>
      </w:r>
      <w:r w:rsidR="00AC5B7C" w:rsidRPr="00D726D7">
        <w:t xml:space="preserve"> </w:t>
      </w:r>
      <w:r w:rsidR="00AC5B7C" w:rsidRPr="009A633B">
        <w:rPr>
          <w:sz w:val="24"/>
          <w:szCs w:val="24"/>
          <w:lang w:eastAsia="de-DE"/>
        </w:rPr>
        <w:t>CABAC contexts retraining.</w:t>
      </w:r>
    </w:p>
    <w:p w14:paraId="190D8424" w14:textId="77777777" w:rsidR="00426415" w:rsidRPr="009A633B" w:rsidRDefault="00A50CA8" w:rsidP="007F329F">
      <w:pPr>
        <w:pStyle w:val="berschrift9"/>
        <w:rPr>
          <w:sz w:val="24"/>
          <w:szCs w:val="24"/>
          <w:lang w:eastAsia="de-DE"/>
        </w:rPr>
      </w:pPr>
      <w:hyperlink r:id="rId804" w:history="1">
        <w:r w:rsidR="00426415" w:rsidRPr="009A633B">
          <w:rPr>
            <w:color w:val="0000FF"/>
            <w:sz w:val="24"/>
            <w:szCs w:val="24"/>
            <w:u w:val="single"/>
            <w:lang w:eastAsia="de-DE"/>
          </w:rPr>
          <w:t>JVET-AK0328</w:t>
        </w:r>
      </w:hyperlink>
      <w:r w:rsidR="00426415" w:rsidRPr="009A633B">
        <w:rPr>
          <w:sz w:val="24"/>
          <w:szCs w:val="24"/>
          <w:lang w:eastAsia="de-DE"/>
        </w:rPr>
        <w:t xml:space="preserve"> Crosscheck of JVET-AK0135 (AhG12: CABAC contexts retraining) [M. Blestel (</w:t>
      </w:r>
      <w:proofErr w:type="spellStart"/>
      <w:r w:rsidR="00426415" w:rsidRPr="009A633B">
        <w:rPr>
          <w:sz w:val="24"/>
          <w:szCs w:val="24"/>
          <w:lang w:eastAsia="de-DE"/>
        </w:rPr>
        <w:t>Ofinno</w:t>
      </w:r>
      <w:proofErr w:type="spellEnd"/>
      <w:r w:rsidR="00426415" w:rsidRPr="009A633B">
        <w:rPr>
          <w:sz w:val="24"/>
          <w:szCs w:val="24"/>
          <w:lang w:eastAsia="de-DE"/>
        </w:rPr>
        <w:t>)] [late]</w:t>
      </w:r>
    </w:p>
    <w:p w14:paraId="0435A527" w14:textId="77777777" w:rsidR="00426415" w:rsidRPr="00D726D7" w:rsidRDefault="00426415" w:rsidP="00F44BFE"/>
    <w:p w14:paraId="77AEFB45" w14:textId="77777777" w:rsidR="002B5C41" w:rsidRPr="009A633B" w:rsidRDefault="00A50CA8" w:rsidP="00CA61C8">
      <w:pPr>
        <w:pStyle w:val="berschrift9"/>
        <w:rPr>
          <w:sz w:val="24"/>
          <w:szCs w:val="24"/>
          <w:lang w:eastAsia="de-DE"/>
        </w:rPr>
      </w:pPr>
      <w:hyperlink r:id="rId805" w:history="1">
        <w:r w:rsidR="002B5C41" w:rsidRPr="009A633B">
          <w:rPr>
            <w:color w:val="0000FF"/>
            <w:sz w:val="24"/>
            <w:szCs w:val="24"/>
            <w:u w:val="single"/>
            <w:lang w:eastAsia="de-DE"/>
          </w:rPr>
          <w:t>JVET-AK0214</w:t>
        </w:r>
      </w:hyperlink>
      <w:r w:rsidR="002B5C41" w:rsidRPr="009A633B">
        <w:rPr>
          <w:sz w:val="24"/>
          <w:szCs w:val="24"/>
          <w:lang w:eastAsia="de-DE"/>
        </w:rPr>
        <w:t xml:space="preserve"> Non-EE2: </w:t>
      </w:r>
      <w:proofErr w:type="spellStart"/>
      <w:r w:rsidR="002B5C41" w:rsidRPr="009A633B">
        <w:rPr>
          <w:sz w:val="24"/>
          <w:szCs w:val="24"/>
          <w:lang w:eastAsia="de-DE"/>
        </w:rPr>
        <w:t>IntraNN</w:t>
      </w:r>
      <w:proofErr w:type="spellEnd"/>
      <w:r w:rsidR="002B5C41" w:rsidRPr="009A633B">
        <w:rPr>
          <w:sz w:val="24"/>
          <w:szCs w:val="24"/>
          <w:lang w:eastAsia="de-DE"/>
        </w:rPr>
        <w:t xml:space="preserve"> NSPT set [G. </w:t>
      </w:r>
      <w:proofErr w:type="spellStart"/>
      <w:r w:rsidR="002B5C41" w:rsidRPr="009A633B">
        <w:rPr>
          <w:sz w:val="24"/>
          <w:szCs w:val="24"/>
          <w:lang w:eastAsia="de-DE"/>
        </w:rPr>
        <w:t>Verba</w:t>
      </w:r>
      <w:proofErr w:type="spellEnd"/>
      <w:r w:rsidR="002B5C41" w:rsidRPr="009A633B">
        <w:rPr>
          <w:sz w:val="24"/>
          <w:szCs w:val="24"/>
          <w:lang w:eastAsia="de-DE"/>
        </w:rPr>
        <w:t xml:space="preserve">, M. Coban, V. Seregin, M. </w:t>
      </w:r>
      <w:proofErr w:type="spellStart"/>
      <w:r w:rsidR="002B5C41" w:rsidRPr="009A633B">
        <w:rPr>
          <w:sz w:val="24"/>
          <w:szCs w:val="24"/>
          <w:lang w:eastAsia="de-DE"/>
        </w:rPr>
        <w:t>Karczewicz</w:t>
      </w:r>
      <w:proofErr w:type="spellEnd"/>
      <w:r w:rsidR="002B5C41" w:rsidRPr="009A633B">
        <w:rPr>
          <w:sz w:val="24"/>
          <w:szCs w:val="24"/>
          <w:lang w:eastAsia="de-DE"/>
        </w:rPr>
        <w:t xml:space="preserve"> (Qualcomm)]</w:t>
      </w:r>
    </w:p>
    <w:p w14:paraId="3FEB246A" w14:textId="77777777" w:rsidR="0084261A" w:rsidRPr="009A633B" w:rsidRDefault="0084261A" w:rsidP="0084261A">
      <w:r w:rsidRPr="009A633B">
        <w:t xml:space="preserve">This contribution proposes to use NSPT kernels from the second set of NSPT kernels for </w:t>
      </w:r>
      <w:proofErr w:type="spellStart"/>
      <w:r w:rsidRPr="009A633B">
        <w:t>IntraNN</w:t>
      </w:r>
      <w:proofErr w:type="spellEnd"/>
      <w:r w:rsidRPr="009A633B">
        <w:t>-coded blocks and to increase the number of non-zero coefficients for several block shapes. The method was implemented on top of ECM-15.0 and experimental results following CTC are reported as follows:</w:t>
      </w:r>
    </w:p>
    <w:p w14:paraId="3AE0D811" w14:textId="77777777" w:rsidR="0084261A" w:rsidRPr="00D726D7" w:rsidRDefault="0084261A" w:rsidP="0084261A">
      <w:r w:rsidRPr="00D726D7">
        <w:t>AI: -0.13% (Y) -0.12% (U) -0.08% (V) 101.1% (</w:t>
      </w:r>
      <w:proofErr w:type="spellStart"/>
      <w:r w:rsidRPr="00D726D7">
        <w:t>EncT</w:t>
      </w:r>
      <w:proofErr w:type="spellEnd"/>
      <w:r w:rsidRPr="00D726D7">
        <w:t>) 100.4% (</w:t>
      </w:r>
      <w:proofErr w:type="spellStart"/>
      <w:r w:rsidRPr="00D726D7">
        <w:t>DecT</w:t>
      </w:r>
      <w:proofErr w:type="spellEnd"/>
      <w:r w:rsidRPr="00D726D7">
        <w:t>)</w:t>
      </w:r>
    </w:p>
    <w:p w14:paraId="5ECDE1AF" w14:textId="77777777" w:rsidR="0084261A" w:rsidRPr="00D726D7" w:rsidRDefault="0084261A" w:rsidP="0084261A">
      <w:r w:rsidRPr="00D726D7">
        <w:t>RA:</w:t>
      </w:r>
    </w:p>
    <w:p w14:paraId="4964C32A" w14:textId="0EA9DDB5" w:rsidR="002B5C41" w:rsidRPr="00D726D7" w:rsidRDefault="000202B4" w:rsidP="002B5C41">
      <w:r w:rsidRPr="00D726D7">
        <w:t>It was asked why not using set 3? Answer: Set 3 is for inter, set 2 for non-directional intra modes, and gave better results in a preliminary experiment.</w:t>
      </w:r>
    </w:p>
    <w:p w14:paraId="25AB169D" w14:textId="7FCE2D6D" w:rsidR="000202B4" w:rsidRPr="00D726D7" w:rsidRDefault="000202B4" w:rsidP="002B5C41">
      <w:r w:rsidRPr="00D726D7">
        <w:t xml:space="preserve">The aspect of increasing number of non-zero coefficients to all cases (also other modes and other sets of kernels, which were retrained) should be investigated separately. </w:t>
      </w:r>
    </w:p>
    <w:p w14:paraId="23B1B9F7" w14:textId="1DF25B7C" w:rsidR="001019F4" w:rsidRPr="00D726D7" w:rsidRDefault="001019F4" w:rsidP="002B5C41">
      <w:r w:rsidRPr="00D726D7">
        <w:t>According to report of proponents, retraining was performed using BVI and DIV2K (same sets as used for NSPT split)</w:t>
      </w:r>
    </w:p>
    <w:p w14:paraId="1BCBF8F4" w14:textId="0077A3DB" w:rsidR="000202B4" w:rsidRPr="00D726D7" w:rsidRDefault="000202B4" w:rsidP="002B5C41">
      <w:r w:rsidRPr="00EB40CC">
        <w:t>I</w:t>
      </w:r>
      <w:r w:rsidR="005429AA" w:rsidRPr="00EB40CC">
        <w:t>t was agreed to i</w:t>
      </w:r>
      <w:r w:rsidRPr="00EB40CC">
        <w:t xml:space="preserve">nvestigate </w:t>
      </w:r>
      <w:r w:rsidR="005429AA" w:rsidRPr="00EB40CC">
        <w:t xml:space="preserve">this </w:t>
      </w:r>
      <w:r w:rsidRPr="00EB40CC">
        <w:t xml:space="preserve">in </w:t>
      </w:r>
      <w:r w:rsidR="005429AA" w:rsidRPr="00EB40CC">
        <w:t xml:space="preserve">an </w:t>
      </w:r>
      <w:r w:rsidRPr="00EB40CC">
        <w:t>EE.</w:t>
      </w:r>
    </w:p>
    <w:p w14:paraId="7261AFE7" w14:textId="61FCAE27" w:rsidR="000202B4" w:rsidRPr="00D726D7" w:rsidRDefault="000202B4" w:rsidP="002B5C41">
      <w:r w:rsidRPr="00D726D7">
        <w:t>Following aspects should be tested separately:</w:t>
      </w:r>
    </w:p>
    <w:p w14:paraId="35B1FEC9" w14:textId="21D8B1F0" w:rsidR="000202B4" w:rsidRPr="00D726D7" w:rsidRDefault="000202B4" w:rsidP="000202B4">
      <w:pPr>
        <w:pStyle w:val="Listenabsatz"/>
        <w:numPr>
          <w:ilvl w:val="0"/>
          <w:numId w:val="151"/>
        </w:numPr>
        <w:rPr>
          <w:lang w:val="en-CA"/>
        </w:rPr>
      </w:pPr>
      <w:r w:rsidRPr="00D726D7">
        <w:rPr>
          <w:lang w:val="en-CA"/>
        </w:rPr>
        <w:t xml:space="preserve">Using the second set instead of first set </w:t>
      </w:r>
      <w:r w:rsidR="001019F4" w:rsidRPr="00D726D7">
        <w:rPr>
          <w:lang w:val="en-CA"/>
        </w:rPr>
        <w:t xml:space="preserve">for </w:t>
      </w:r>
      <w:proofErr w:type="spellStart"/>
      <w:r w:rsidR="001019F4" w:rsidRPr="00D726D7">
        <w:rPr>
          <w:lang w:val="en-CA"/>
        </w:rPr>
        <w:t>IntraNN</w:t>
      </w:r>
      <w:proofErr w:type="spellEnd"/>
      <w:r w:rsidR="001019F4" w:rsidRPr="00D726D7">
        <w:rPr>
          <w:lang w:val="en-CA"/>
        </w:rPr>
        <w:t xml:space="preserve"> without any other change</w:t>
      </w:r>
    </w:p>
    <w:p w14:paraId="112F096D" w14:textId="0E4BBABD" w:rsidR="001019F4" w:rsidRPr="00D726D7" w:rsidRDefault="001019F4" w:rsidP="000202B4">
      <w:pPr>
        <w:pStyle w:val="Listenabsatz"/>
        <w:numPr>
          <w:ilvl w:val="0"/>
          <w:numId w:val="151"/>
        </w:numPr>
        <w:rPr>
          <w:lang w:val="en-CA"/>
        </w:rPr>
      </w:pPr>
      <w:r w:rsidRPr="00D726D7">
        <w:rPr>
          <w:lang w:val="en-CA"/>
        </w:rPr>
        <w:t>Retraining NSPT without increasing number of non-zero coefficients</w:t>
      </w:r>
    </w:p>
    <w:p w14:paraId="4AD58A84" w14:textId="5469FB65" w:rsidR="001019F4" w:rsidRPr="00D726D7" w:rsidRDefault="001019F4" w:rsidP="001019F4">
      <w:pPr>
        <w:pStyle w:val="Listenabsatz"/>
        <w:numPr>
          <w:ilvl w:val="0"/>
          <w:numId w:val="151"/>
        </w:numPr>
        <w:rPr>
          <w:lang w:val="en-CA"/>
        </w:rPr>
      </w:pPr>
      <w:r w:rsidRPr="00D726D7">
        <w:rPr>
          <w:lang w:val="en-CA"/>
        </w:rPr>
        <w:t>Retraining NSPT with increased number of non-zero coefficients</w:t>
      </w:r>
    </w:p>
    <w:p w14:paraId="0A47A3AE" w14:textId="003484AC" w:rsidR="001019F4" w:rsidRPr="00D726D7" w:rsidRDefault="008A1FD9" w:rsidP="001019F4">
      <w:r w:rsidRPr="00D726D7">
        <w:t>It would be desirable to share the scripts used for training with cross-checkers.</w:t>
      </w:r>
    </w:p>
    <w:p w14:paraId="79D266C4" w14:textId="506D7F99" w:rsidR="008A1FD9" w:rsidRPr="00D726D7" w:rsidRDefault="008A1FD9" w:rsidP="001019F4">
      <w:r w:rsidRPr="00D726D7">
        <w:t>So far, it was never been a requirement to provide training cross-check in the EE2 exploration, and it does not seem appropriate to establish such a requirement at a relatively late stage of this exploration.</w:t>
      </w:r>
    </w:p>
    <w:p w14:paraId="13C4F06B" w14:textId="11FD4362" w:rsidR="008A1FD9" w:rsidRPr="00D726D7" w:rsidRDefault="008A1FD9">
      <w:r w:rsidRPr="00D726D7">
        <w:t>It needs to be discussed whether such a requirement should be set up for a call for proposals, and which rules would apply (e.g. size of the model / number of parameters) to follow such a requirement</w:t>
      </w:r>
      <w:r w:rsidR="00960DF1" w:rsidRPr="00D726D7">
        <w:t>.</w:t>
      </w:r>
    </w:p>
    <w:p w14:paraId="0EEA8406" w14:textId="77777777" w:rsidR="002B5C41" w:rsidRPr="009A633B" w:rsidRDefault="00A50CA8" w:rsidP="00CA61C8">
      <w:pPr>
        <w:pStyle w:val="berschrift9"/>
        <w:rPr>
          <w:sz w:val="24"/>
          <w:szCs w:val="24"/>
          <w:lang w:eastAsia="de-DE"/>
        </w:rPr>
      </w:pPr>
      <w:hyperlink r:id="rId806" w:history="1">
        <w:r w:rsidR="002B5C41" w:rsidRPr="009A633B">
          <w:rPr>
            <w:color w:val="0000FF"/>
            <w:sz w:val="24"/>
            <w:szCs w:val="24"/>
            <w:u w:val="single"/>
            <w:lang w:eastAsia="de-DE"/>
          </w:rPr>
          <w:t>JVET-AK0215</w:t>
        </w:r>
      </w:hyperlink>
      <w:r w:rsidR="002B5C41" w:rsidRPr="009A633B">
        <w:rPr>
          <w:sz w:val="24"/>
          <w:szCs w:val="24"/>
          <w:lang w:eastAsia="de-DE"/>
        </w:rPr>
        <w:t xml:space="preserve"> Non-EE2: MTS with reduced memory [B. Ray, V. Seregin, M. </w:t>
      </w:r>
      <w:proofErr w:type="spellStart"/>
      <w:r w:rsidR="002B5C41" w:rsidRPr="009A633B">
        <w:rPr>
          <w:sz w:val="24"/>
          <w:szCs w:val="24"/>
          <w:lang w:eastAsia="de-DE"/>
        </w:rPr>
        <w:t>Karczewicz</w:t>
      </w:r>
      <w:proofErr w:type="spellEnd"/>
      <w:r w:rsidR="002B5C41" w:rsidRPr="009A633B">
        <w:rPr>
          <w:sz w:val="24"/>
          <w:szCs w:val="24"/>
          <w:lang w:eastAsia="de-DE"/>
        </w:rPr>
        <w:t xml:space="preserve"> (Qualcomm)]</w:t>
      </w:r>
    </w:p>
    <w:p w14:paraId="0F83541E" w14:textId="01C301CE" w:rsidR="00F9511D" w:rsidRPr="009A633B" w:rsidRDefault="00F9511D" w:rsidP="00F9511D">
      <w:r w:rsidRPr="009A633B">
        <w:t xml:space="preserve">In this contribution, max Intra MTS size syntax is added to SPS, in the test it is </w:t>
      </w:r>
      <w:r w:rsidR="00963A12" w:rsidRPr="009A633B">
        <w:t xml:space="preserve">set </w:t>
      </w:r>
      <w:r w:rsidRPr="009A633B">
        <w:t>to 64 to reduce the memory requirement.</w:t>
      </w:r>
    </w:p>
    <w:p w14:paraId="3C3EAC2F" w14:textId="77777777" w:rsidR="00F9511D" w:rsidRPr="009A633B" w:rsidRDefault="00F9511D" w:rsidP="00F9511D">
      <w:r w:rsidRPr="009A633B">
        <w:t xml:space="preserve">Simulation results on top of the ECM-15.0 are reported as follows: </w:t>
      </w:r>
    </w:p>
    <w:p w14:paraId="4B606423" w14:textId="77777777" w:rsidR="00F9511D" w:rsidRPr="009A633B" w:rsidRDefault="00F9511D" w:rsidP="00F9511D">
      <w:r w:rsidRPr="009A633B">
        <w:t xml:space="preserve">AI: 0.01%, -0.04%, 0.07%, </w:t>
      </w:r>
      <w:proofErr w:type="spellStart"/>
      <w:r w:rsidRPr="009A633B">
        <w:t>EncT</w:t>
      </w:r>
      <w:proofErr w:type="spellEnd"/>
      <w:r w:rsidRPr="009A633B">
        <w:t xml:space="preserve">: 99.1%, </w:t>
      </w:r>
      <w:proofErr w:type="spellStart"/>
      <w:r w:rsidRPr="009A633B">
        <w:t>DecT</w:t>
      </w:r>
      <w:proofErr w:type="spellEnd"/>
      <w:r w:rsidRPr="009A633B">
        <w:t>: 99.8%</w:t>
      </w:r>
    </w:p>
    <w:p w14:paraId="25ACF1E4" w14:textId="77777777" w:rsidR="00A0595A" w:rsidRPr="00D726D7" w:rsidRDefault="00A0595A" w:rsidP="00F44BFE"/>
    <w:p w14:paraId="57872BFA" w14:textId="582C339B" w:rsidR="002B5C41" w:rsidRPr="00D726D7" w:rsidRDefault="00A0595A" w:rsidP="00F44BFE">
      <w:r w:rsidRPr="00D726D7">
        <w:t>The proposal has two aspects:</w:t>
      </w:r>
    </w:p>
    <w:p w14:paraId="32C499A6" w14:textId="35D14B4F" w:rsidR="00A0595A" w:rsidRPr="00D726D7" w:rsidRDefault="00A0595A" w:rsidP="00A0595A">
      <w:pPr>
        <w:pStyle w:val="Listenabsatz"/>
        <w:numPr>
          <w:ilvl w:val="0"/>
          <w:numId w:val="151"/>
        </w:numPr>
        <w:rPr>
          <w:lang w:val="en-CA"/>
        </w:rPr>
      </w:pPr>
      <w:r w:rsidRPr="00D726D7">
        <w:rPr>
          <w:lang w:val="en-CA"/>
        </w:rPr>
        <w:t>Implementing two flags for turning off MTS extension, and controlling the max Intra MTS size (this was requested by AHG7 for its investigations)</w:t>
      </w:r>
    </w:p>
    <w:p w14:paraId="3942DE3B" w14:textId="1C9A0963" w:rsidR="00A0595A" w:rsidRPr="00D726D7" w:rsidRDefault="00A0595A" w:rsidP="00A0595A">
      <w:pPr>
        <w:pStyle w:val="Listenabsatz"/>
        <w:numPr>
          <w:ilvl w:val="0"/>
          <w:numId w:val="151"/>
        </w:numPr>
        <w:rPr>
          <w:lang w:val="en-CA"/>
        </w:rPr>
      </w:pPr>
      <w:r w:rsidRPr="00D726D7">
        <w:rPr>
          <w:lang w:val="en-CA"/>
        </w:rPr>
        <w:t>Proposing to limit max Intra MTS size to 64 (very small loss, reduction of runtime and memory)</w:t>
      </w:r>
    </w:p>
    <w:p w14:paraId="5C66E55E" w14:textId="3B4D7D34" w:rsidR="00A0595A" w:rsidRPr="00D726D7" w:rsidRDefault="00A0595A" w:rsidP="00A0595A">
      <w:r w:rsidRPr="00D726D7">
        <w:t>The first aspect is agreed.</w:t>
      </w:r>
    </w:p>
    <w:p w14:paraId="26C90809" w14:textId="318A4073" w:rsidR="00A0595A" w:rsidRPr="00D726D7" w:rsidRDefault="00A0595A" w:rsidP="00A0595A">
      <w:r w:rsidRPr="00D726D7">
        <w:t xml:space="preserve">For the second aspect, a comment </w:t>
      </w:r>
      <w:r w:rsidR="000D2700">
        <w:t>wa</w:t>
      </w:r>
      <w:r w:rsidRPr="00D726D7">
        <w:t>s made that in terms of the ECM exploration, the benefit is minor.</w:t>
      </w:r>
    </w:p>
    <w:p w14:paraId="27DF13D0" w14:textId="1258BED8" w:rsidR="007419E9" w:rsidRPr="00D726D7" w:rsidRDefault="007419E9" w:rsidP="00A0595A">
      <w:r w:rsidRPr="00D726D7">
        <w:t>It was also pointed out that ECM software has a bug when setting max MTS TU size to 64.</w:t>
      </w:r>
      <w:r w:rsidR="009801DF" w:rsidRPr="00D726D7">
        <w:t xml:space="preserve"> </w:t>
      </w:r>
      <w:r w:rsidR="00AC5EF8" w:rsidRPr="00D726D7">
        <w:t>AHG6 n</w:t>
      </w:r>
      <w:r w:rsidR="009801DF" w:rsidRPr="00D726D7">
        <w:t>eed</w:t>
      </w:r>
      <w:r w:rsidR="00AC5EF8" w:rsidRPr="00D726D7">
        <w:t>s to work on</w:t>
      </w:r>
      <w:r w:rsidR="009801DF" w:rsidRPr="00D726D7">
        <w:t xml:space="preserve"> a solution to fix that.</w:t>
      </w:r>
      <w:r w:rsidR="00AC5EF8" w:rsidRPr="00D726D7">
        <w:t xml:space="preserve"> It was requested to issue a bug report.</w:t>
      </w:r>
    </w:p>
    <w:p w14:paraId="1FD823F9" w14:textId="100F1F8D" w:rsidR="007419E9" w:rsidRPr="00D726D7" w:rsidRDefault="007419E9" w:rsidP="00893DC5">
      <w:r w:rsidRPr="00EB40CC">
        <w:t>Decision:</w:t>
      </w:r>
      <w:r w:rsidRPr="00D726D7">
        <w:t xml:space="preserve"> Adopt JVET-AK0215 first aspect (two flags), non-CTC</w:t>
      </w:r>
      <w:r w:rsidR="00AC5B7C" w:rsidRPr="00D726D7">
        <w:t>.</w:t>
      </w:r>
    </w:p>
    <w:p w14:paraId="067FF77C" w14:textId="77777777" w:rsidR="00A0595A" w:rsidRPr="00D726D7" w:rsidRDefault="00A0595A"/>
    <w:p w14:paraId="1C3593E8" w14:textId="13DDC099" w:rsidR="003F348D" w:rsidRPr="009A633B" w:rsidRDefault="00A50CA8" w:rsidP="00CA61C8">
      <w:pPr>
        <w:pStyle w:val="berschrift9"/>
        <w:rPr>
          <w:sz w:val="24"/>
          <w:szCs w:val="24"/>
          <w:lang w:eastAsia="de-DE"/>
        </w:rPr>
      </w:pPr>
      <w:hyperlink r:id="rId807" w:history="1">
        <w:r w:rsidR="003F348D" w:rsidRPr="009A633B">
          <w:rPr>
            <w:color w:val="0000FF"/>
            <w:sz w:val="24"/>
            <w:szCs w:val="24"/>
            <w:u w:val="single"/>
            <w:lang w:eastAsia="de-DE"/>
          </w:rPr>
          <w:t>JVET-AK0279</w:t>
        </w:r>
      </w:hyperlink>
      <w:r w:rsidR="003F348D" w:rsidRPr="009A633B">
        <w:rPr>
          <w:sz w:val="24"/>
          <w:szCs w:val="24"/>
          <w:lang w:eastAsia="de-DE"/>
        </w:rPr>
        <w:t xml:space="preserve"> Non-EE2: On coefficient level binarization in Transform Skip [M. </w:t>
      </w:r>
      <w:proofErr w:type="spellStart"/>
      <w:r w:rsidR="003F348D" w:rsidRPr="009A633B">
        <w:rPr>
          <w:sz w:val="24"/>
          <w:szCs w:val="24"/>
          <w:lang w:eastAsia="de-DE"/>
        </w:rPr>
        <w:t>Abdoli</w:t>
      </w:r>
      <w:proofErr w:type="spellEnd"/>
      <w:r w:rsidR="003F348D" w:rsidRPr="009A633B">
        <w:rPr>
          <w:sz w:val="24"/>
          <w:szCs w:val="24"/>
          <w:lang w:eastAsia="de-DE"/>
        </w:rPr>
        <w:t xml:space="preserve">, R. G. </w:t>
      </w:r>
      <w:proofErr w:type="spellStart"/>
      <w:r w:rsidR="003F348D" w:rsidRPr="009A633B">
        <w:rPr>
          <w:sz w:val="24"/>
          <w:szCs w:val="24"/>
          <w:lang w:eastAsia="de-DE"/>
        </w:rPr>
        <w:t>Youvalari</w:t>
      </w:r>
      <w:proofErr w:type="spellEnd"/>
      <w:r w:rsidR="003F348D" w:rsidRPr="009A633B">
        <w:rPr>
          <w:sz w:val="24"/>
          <w:szCs w:val="24"/>
          <w:lang w:eastAsia="de-DE"/>
        </w:rPr>
        <w:t>, F. Plowman, A. Tissier (Xiaomi)] [late]</w:t>
      </w:r>
    </w:p>
    <w:p w14:paraId="73154FD0" w14:textId="0EA68003" w:rsidR="007419E9" w:rsidRPr="009A633B" w:rsidRDefault="007419E9" w:rsidP="007419E9">
      <w:r w:rsidRPr="009A633B">
        <w:t xml:space="preserve">Residual coefficient coding in Transform Skip (TS) is associated with a TU-level context bin budget that determines whether the typical binarization (i.e. </w:t>
      </w:r>
      <w:proofErr w:type="spellStart"/>
      <w:r w:rsidRPr="009A633B">
        <w:t>sigFlag</w:t>
      </w:r>
      <w:proofErr w:type="spellEnd"/>
      <w:r w:rsidRPr="009A633B">
        <w:t xml:space="preserve">, gt1, parity flag, </w:t>
      </w:r>
      <w:proofErr w:type="spellStart"/>
      <w:r w:rsidRPr="009A633B">
        <w:t>gtX</w:t>
      </w:r>
      <w:proofErr w:type="spellEnd"/>
      <w:r w:rsidRPr="009A633B">
        <w:t>) is used along with CABAC contexts, or alternatively, the Rice mode with no binarization and no CABAC context coding is used. This contribution proposes to modify the binarization of the Rice coding mode in the case the context bin budget runs out. In the new binarization of the Rice coding mode, a significance flag is coded for each TS coefficient using a CABAC context. The proposed modification impacts around 1% of Coefficient Groups (CG) in QP22 of class F and TGM and the experiments in ECM-15.0 under CTC show the following results (*):</w:t>
      </w:r>
    </w:p>
    <w:p w14:paraId="2489AD29" w14:textId="77777777" w:rsidR="007419E9" w:rsidRPr="009A633B" w:rsidRDefault="007419E9" w:rsidP="007419E9"/>
    <w:p w14:paraId="0EB1AD75" w14:textId="77777777" w:rsidR="007419E9" w:rsidRPr="009A633B" w:rsidRDefault="007419E9" w:rsidP="007419E9">
      <w:r w:rsidRPr="009A633B">
        <w:rPr>
          <w:i/>
          <w:iCs/>
        </w:rPr>
        <w:t>All-Intra</w:t>
      </w:r>
      <w:r w:rsidRPr="009A633B">
        <w:t>:</w:t>
      </w:r>
    </w:p>
    <w:p w14:paraId="51580FA9" w14:textId="77777777" w:rsidR="007419E9" w:rsidRPr="009A633B" w:rsidRDefault="007419E9" w:rsidP="007419E9">
      <w:r w:rsidRPr="009A633B">
        <w:t xml:space="preserve">Natural content: </w:t>
      </w:r>
      <w:proofErr w:type="gramStart"/>
      <w:r w:rsidRPr="009A633B">
        <w:t>{ 0.00</w:t>
      </w:r>
      <w:proofErr w:type="gramEnd"/>
      <w:r w:rsidRPr="009A633B">
        <w:t>%,  -0.03%, -0.01%, 101.0%%, 101.9%}</w:t>
      </w:r>
    </w:p>
    <w:p w14:paraId="3A5D9C0A" w14:textId="77777777" w:rsidR="007419E9" w:rsidRPr="009A633B" w:rsidRDefault="007419E9" w:rsidP="007419E9">
      <w:r w:rsidRPr="009A633B">
        <w:t>Class F:</w:t>
      </w:r>
      <w:r w:rsidRPr="009A633B">
        <w:tab/>
      </w:r>
      <w:r w:rsidRPr="009A633B">
        <w:tab/>
      </w:r>
      <w:r w:rsidRPr="009A633B">
        <w:tab/>
        <w:t xml:space="preserve"> {-0.15%, -0.13%, -0.33%, 100.2%, 102.0 %} </w:t>
      </w:r>
    </w:p>
    <w:p w14:paraId="3437F6B6" w14:textId="77777777" w:rsidR="007419E9" w:rsidRPr="009A633B" w:rsidRDefault="007419E9" w:rsidP="007419E9">
      <w:r w:rsidRPr="009A633B">
        <w:t>Class TGM:</w:t>
      </w:r>
      <w:r w:rsidRPr="009A633B">
        <w:tab/>
        <w:t xml:space="preserve"> {-0.47%, -0.48%, -0.50%, 100.0 %, 99.7 %}</w:t>
      </w:r>
    </w:p>
    <w:p w14:paraId="62007E1B" w14:textId="77777777" w:rsidR="007419E9" w:rsidRPr="009A633B" w:rsidRDefault="007419E9" w:rsidP="007419E9"/>
    <w:p w14:paraId="47F2B16B" w14:textId="77777777" w:rsidR="007419E9" w:rsidRPr="009A633B" w:rsidRDefault="007419E9" w:rsidP="007419E9">
      <w:r w:rsidRPr="009A633B">
        <w:rPr>
          <w:i/>
          <w:iCs/>
        </w:rPr>
        <w:t>Random-Access</w:t>
      </w:r>
      <w:r w:rsidRPr="009A633B">
        <w:t>:</w:t>
      </w:r>
    </w:p>
    <w:p w14:paraId="448D2705" w14:textId="77777777" w:rsidR="007419E9" w:rsidRPr="009A633B" w:rsidRDefault="007419E9" w:rsidP="007419E9">
      <w:r w:rsidRPr="009A633B">
        <w:t>Class F:</w:t>
      </w:r>
      <w:r w:rsidRPr="009A633B">
        <w:tab/>
      </w:r>
      <w:r w:rsidRPr="009A633B">
        <w:tab/>
      </w:r>
      <w:r w:rsidRPr="009A633B">
        <w:tab/>
        <w:t xml:space="preserve">{-0.22%, -0.09%, -0.17%, 101.6 %, 101.6 %} </w:t>
      </w:r>
    </w:p>
    <w:p w14:paraId="761EB9CA" w14:textId="77777777" w:rsidR="007419E9" w:rsidRPr="009A633B" w:rsidRDefault="007419E9" w:rsidP="007419E9">
      <w:r w:rsidRPr="009A633B">
        <w:t>Class TGM:</w:t>
      </w:r>
      <w:r w:rsidRPr="009A633B">
        <w:tab/>
        <w:t>{-0.32%, -0.33%, -0.27%, 100.6 %, 99.3 %}</w:t>
      </w:r>
    </w:p>
    <w:p w14:paraId="13CA6575" w14:textId="77777777" w:rsidR="007419E9" w:rsidRPr="009A633B" w:rsidRDefault="007419E9" w:rsidP="007419E9"/>
    <w:p w14:paraId="56A302B5" w14:textId="77777777" w:rsidR="007419E9" w:rsidRPr="009A633B" w:rsidRDefault="007419E9" w:rsidP="007419E9">
      <w:r w:rsidRPr="009A633B">
        <w:rPr>
          <w:i/>
          <w:iCs/>
        </w:rPr>
        <w:t>Low-delay B</w:t>
      </w:r>
      <w:r w:rsidRPr="009A633B">
        <w:t>:</w:t>
      </w:r>
    </w:p>
    <w:p w14:paraId="46ABC55A" w14:textId="77777777" w:rsidR="007419E9" w:rsidRPr="009A633B" w:rsidRDefault="007419E9" w:rsidP="007419E9">
      <w:r w:rsidRPr="009A633B">
        <w:t>Class F:</w:t>
      </w:r>
      <w:r w:rsidRPr="009A633B">
        <w:tab/>
      </w:r>
      <w:r w:rsidRPr="009A633B">
        <w:tab/>
      </w:r>
      <w:r w:rsidRPr="009A633B">
        <w:tab/>
        <w:t xml:space="preserve">{-0.25%, -0.26%, -1.17%, </w:t>
      </w:r>
      <w:proofErr w:type="spellStart"/>
      <w:r w:rsidRPr="009A633B">
        <w:t>xxx.x</w:t>
      </w:r>
      <w:proofErr w:type="spellEnd"/>
      <w:r w:rsidRPr="009A633B">
        <w:t xml:space="preserve"> %, </w:t>
      </w:r>
      <w:proofErr w:type="spellStart"/>
      <w:r w:rsidRPr="009A633B">
        <w:t>xxx.x</w:t>
      </w:r>
      <w:proofErr w:type="spellEnd"/>
      <w:r w:rsidRPr="009A633B">
        <w:t xml:space="preserve"> %} </w:t>
      </w:r>
    </w:p>
    <w:p w14:paraId="46BEE13E" w14:textId="77777777" w:rsidR="007419E9" w:rsidRPr="009A633B" w:rsidRDefault="007419E9" w:rsidP="007419E9">
      <w:r w:rsidRPr="009A633B">
        <w:t>Class TGM:</w:t>
      </w:r>
      <w:r w:rsidRPr="009A633B">
        <w:tab/>
        <w:t xml:space="preserve">{-0.06%, 0.00%, -0.07%, </w:t>
      </w:r>
      <w:proofErr w:type="spellStart"/>
      <w:r w:rsidRPr="009A633B">
        <w:t>xxx.x</w:t>
      </w:r>
      <w:proofErr w:type="spellEnd"/>
      <w:r w:rsidRPr="009A633B">
        <w:t xml:space="preserve"> %, </w:t>
      </w:r>
      <w:proofErr w:type="spellStart"/>
      <w:r w:rsidRPr="009A633B">
        <w:t>xxx.x</w:t>
      </w:r>
      <w:proofErr w:type="spellEnd"/>
      <w:r w:rsidRPr="009A633B">
        <w:t xml:space="preserve"> %}</w:t>
      </w:r>
    </w:p>
    <w:p w14:paraId="23D3CF4F" w14:textId="77777777" w:rsidR="007419E9" w:rsidRPr="009A633B" w:rsidRDefault="007419E9" w:rsidP="007419E9"/>
    <w:p w14:paraId="0FC4BDA1" w14:textId="2D528A4E" w:rsidR="007419E9" w:rsidRPr="009A633B" w:rsidRDefault="007419E9" w:rsidP="007419E9">
      <w:r w:rsidRPr="009A633B">
        <w:t xml:space="preserve">(*) Among all reported run-times, only </w:t>
      </w:r>
      <w:proofErr w:type="spellStart"/>
      <w:r w:rsidRPr="009A633B">
        <w:t>EncT</w:t>
      </w:r>
      <w:proofErr w:type="spellEnd"/>
      <w:r w:rsidRPr="009A633B">
        <w:t xml:space="preserve"> of All-Intra in Class F and TGM are reliable.</w:t>
      </w:r>
    </w:p>
    <w:p w14:paraId="50C268AF" w14:textId="31D2A503" w:rsidR="003F348D" w:rsidRPr="00D726D7" w:rsidRDefault="003F348D" w:rsidP="00F44BFE"/>
    <w:p w14:paraId="791129FF" w14:textId="10F0747C" w:rsidR="00BC50A3" w:rsidRPr="00D726D7" w:rsidRDefault="00BC50A3" w:rsidP="00F44BFE">
      <w:r w:rsidRPr="00D726D7">
        <w:t>Several experts expressed interest to study this as an alternative method for sticking to a maximum budget of context coded bins</w:t>
      </w:r>
      <w:r w:rsidR="009571E8" w:rsidRPr="00D726D7">
        <w:t>, even though in other elements of ECM, such a constraint is not observed.</w:t>
      </w:r>
    </w:p>
    <w:p w14:paraId="08E447AD" w14:textId="55039EDC" w:rsidR="009571E8" w:rsidRPr="00D726D7" w:rsidRDefault="009571E8" w:rsidP="00F44BFE">
      <w:r w:rsidRPr="00D726D7">
        <w:t>It is commented that having a different method of budget limitation for TS and regular coding would not be desirable.</w:t>
      </w:r>
    </w:p>
    <w:p w14:paraId="06F22E66" w14:textId="3EC406D8" w:rsidR="00E91189" w:rsidRPr="00D726D7" w:rsidRDefault="00E91189" w:rsidP="00F44BFE">
      <w:r w:rsidRPr="00D726D7">
        <w:t>It was asked how much better the results would be when the budget limitation would be completely disabled. According to proponent, it would not be much better.</w:t>
      </w:r>
    </w:p>
    <w:p w14:paraId="4A38FD10" w14:textId="50B90D8E" w:rsidR="009571E8" w:rsidRPr="00D726D7" w:rsidRDefault="009571E8" w:rsidP="00F44BFE">
      <w:r w:rsidRPr="00D726D7">
        <w:t>It was suggested that</w:t>
      </w:r>
      <w:r w:rsidR="004D4B4B" w:rsidRPr="00D726D7">
        <w:t xml:space="preserve"> such a study should also be performed in a low QP range, where the case of budget limitation occurs more frequently, and also in regular transform coefficient coding, where it would also occur with camera captured content in low QP.</w:t>
      </w:r>
    </w:p>
    <w:p w14:paraId="6649D195" w14:textId="0486832C" w:rsidR="004D4B4B" w:rsidRPr="00D726D7" w:rsidRDefault="004D4B4B" w:rsidP="00F44BFE">
      <w:r w:rsidRPr="00D726D7">
        <w:t>It was further commented that using the proposed method in regular coefficient coding could be problematic due to interleaving of context coded and bypass coded bins.</w:t>
      </w:r>
    </w:p>
    <w:p w14:paraId="3762E1F0" w14:textId="088E3FF8" w:rsidR="00560A26" w:rsidRPr="00D726D7" w:rsidRDefault="005429AA" w:rsidP="00F44BFE">
      <w:r w:rsidRPr="00EB40CC">
        <w:t>It was agreed to s</w:t>
      </w:r>
      <w:r w:rsidR="00560A26" w:rsidRPr="00EB40CC">
        <w:t xml:space="preserve">tudy </w:t>
      </w:r>
      <w:r w:rsidRPr="00EB40CC">
        <w:t xml:space="preserve">this </w:t>
      </w:r>
      <w:r w:rsidR="00560A26" w:rsidRPr="00EB40CC">
        <w:t xml:space="preserve">in </w:t>
      </w:r>
      <w:r w:rsidRPr="00EB40CC">
        <w:t xml:space="preserve">an </w:t>
      </w:r>
      <w:r w:rsidR="00560A26" w:rsidRPr="00EB40CC">
        <w:t>EE</w:t>
      </w:r>
      <w:r w:rsidR="00560A26" w:rsidRPr="00D726D7">
        <w:t xml:space="preserve">, </w:t>
      </w:r>
      <w:r w:rsidR="00C271A9" w:rsidRPr="00D726D7">
        <w:t>CTC and</w:t>
      </w:r>
      <w:r w:rsidR="00560A26" w:rsidRPr="00D726D7">
        <w:t xml:space="preserve"> additional QP points </w:t>
      </w:r>
      <w:r w:rsidR="0083060A" w:rsidRPr="00D726D7">
        <w:t xml:space="preserve">2, 7, </w:t>
      </w:r>
      <w:r w:rsidR="00560A26" w:rsidRPr="00D726D7">
        <w:t>12 and 17</w:t>
      </w:r>
      <w:r w:rsidR="0083060A" w:rsidRPr="00D726D7">
        <w:t xml:space="preserve"> for AI </w:t>
      </w:r>
      <w:r w:rsidR="00C271A9" w:rsidRPr="00D726D7">
        <w:t>with every 64</w:t>
      </w:r>
      <w:r w:rsidR="00C271A9" w:rsidRPr="00D726D7">
        <w:rPr>
          <w:vertAlign w:val="superscript"/>
        </w:rPr>
        <w:t>th</w:t>
      </w:r>
      <w:r w:rsidR="00C271A9" w:rsidRPr="00D726D7">
        <w:t xml:space="preserve"> frame</w:t>
      </w:r>
      <w:r w:rsidR="00560A26" w:rsidRPr="00D726D7">
        <w:t>, only for TS TC coding.</w:t>
      </w:r>
      <w:r w:rsidR="00FF29B2" w:rsidRPr="00D726D7">
        <w:t xml:space="preserve"> </w:t>
      </w:r>
      <w:r w:rsidR="00AC5EF8" w:rsidRPr="00D726D7">
        <w:t xml:space="preserve">In a follow-up discussion on </w:t>
      </w:r>
      <w:proofErr w:type="gramStart"/>
      <w:r w:rsidR="00AC5EF8" w:rsidRPr="00D726D7">
        <w:t>Monday 20 Jan.</w:t>
      </w:r>
      <w:proofErr w:type="gramEnd"/>
      <w:r w:rsidR="00AC5EF8" w:rsidRPr="00D726D7">
        <w:t xml:space="preserve"> it was suggested to also perform a</w:t>
      </w:r>
      <w:r w:rsidR="00FF29B2" w:rsidRPr="00D726D7">
        <w:t xml:space="preserve"> comparison </w:t>
      </w:r>
      <w:r w:rsidR="00AC5EF8" w:rsidRPr="00D726D7">
        <w:t>in the low QP range, studying a case without any</w:t>
      </w:r>
      <w:r w:rsidR="00FF29B2" w:rsidRPr="00D726D7">
        <w:t xml:space="preserve"> constraint for </w:t>
      </w:r>
      <w:r w:rsidR="00AC5EF8" w:rsidRPr="00D726D7">
        <w:t>the budget of context coded bins.</w:t>
      </w:r>
    </w:p>
    <w:p w14:paraId="12D000BD" w14:textId="77777777" w:rsidR="004D4B4B" w:rsidRPr="00D726D7" w:rsidRDefault="004D4B4B" w:rsidP="00F44BFE"/>
    <w:p w14:paraId="6102AD31" w14:textId="25110F71" w:rsidR="00F44BFE" w:rsidRPr="009A633B" w:rsidRDefault="00F44BFE" w:rsidP="00F44BFE">
      <w:pPr>
        <w:pStyle w:val="berschrift4"/>
      </w:pPr>
      <w:r w:rsidRPr="009A633B">
        <w:lastRenderedPageBreak/>
        <w:t>Other (</w:t>
      </w:r>
      <w:r w:rsidR="008E5626" w:rsidRPr="009A633B">
        <w:t>3</w:t>
      </w:r>
      <w:r w:rsidRPr="009A633B">
        <w:t>)</w:t>
      </w:r>
    </w:p>
    <w:p w14:paraId="3EBB20F8" w14:textId="63EA4BE5" w:rsidR="00F44BFE" w:rsidRPr="00D726D7" w:rsidRDefault="00F44BFE" w:rsidP="00F44BFE">
      <w:bookmarkStart w:id="179" w:name="_Ref133413576"/>
      <w:r w:rsidRPr="00D726D7">
        <w:t xml:space="preserve">Contributions in this area were discussed at </w:t>
      </w:r>
      <w:r w:rsidR="00560A26" w:rsidRPr="00D726D7">
        <w:t>1610</w:t>
      </w:r>
      <w:r w:rsidRPr="00D726D7">
        <w:t>–</w:t>
      </w:r>
      <w:r w:rsidR="0083060A" w:rsidRPr="00D726D7">
        <w:t>16</w:t>
      </w:r>
      <w:r w:rsidR="00C271A9" w:rsidRPr="00D726D7">
        <w:t>30</w:t>
      </w:r>
      <w:r w:rsidR="0083060A" w:rsidRPr="00D726D7">
        <w:t xml:space="preserve"> </w:t>
      </w:r>
      <w:r w:rsidRPr="00D726D7">
        <w:t xml:space="preserve">on </w:t>
      </w:r>
      <w:r w:rsidR="00560A26" w:rsidRPr="00D726D7">
        <w:t xml:space="preserve">Thursday 16 </w:t>
      </w:r>
      <w:r w:rsidRPr="00D726D7">
        <w:t xml:space="preserve">Jan. 2025 (chaired by </w:t>
      </w:r>
      <w:r w:rsidR="00560A26" w:rsidRPr="00D726D7">
        <w:t>JRO</w:t>
      </w:r>
      <w:r w:rsidRPr="00D726D7">
        <w:t>)</w:t>
      </w:r>
      <w:r w:rsidR="00693A70" w:rsidRPr="00D726D7">
        <w:t>, and 1520–1600 on Saturday 18 Jan. 2025 (chaired by JRO)</w:t>
      </w:r>
      <w:r w:rsidRPr="00D726D7">
        <w:t>.</w:t>
      </w:r>
    </w:p>
    <w:p w14:paraId="5A7E1E45" w14:textId="77777777" w:rsidR="000C6C45" w:rsidRPr="009A633B" w:rsidRDefault="00A50CA8" w:rsidP="00CA61C8">
      <w:pPr>
        <w:pStyle w:val="berschrift9"/>
        <w:rPr>
          <w:sz w:val="24"/>
          <w:szCs w:val="24"/>
          <w:lang w:eastAsia="de-DE"/>
        </w:rPr>
      </w:pPr>
      <w:hyperlink r:id="rId808" w:history="1">
        <w:r w:rsidR="000C6C45" w:rsidRPr="009A633B">
          <w:rPr>
            <w:color w:val="0000FF"/>
            <w:sz w:val="24"/>
            <w:szCs w:val="24"/>
            <w:u w:val="single"/>
            <w:lang w:eastAsia="de-DE"/>
          </w:rPr>
          <w:t>JVET-AK0171</w:t>
        </w:r>
      </w:hyperlink>
      <w:r w:rsidR="000C6C45" w:rsidRPr="009A633B">
        <w:rPr>
          <w:sz w:val="24"/>
          <w:szCs w:val="24"/>
          <w:lang w:eastAsia="de-DE"/>
        </w:rPr>
        <w:t xml:space="preserve"> Non-EE2: Picture-level mirroring and rotation [D. </w:t>
      </w:r>
      <w:proofErr w:type="spellStart"/>
      <w:r w:rsidR="000C6C45" w:rsidRPr="009A633B">
        <w:rPr>
          <w:sz w:val="24"/>
          <w:szCs w:val="24"/>
          <w:lang w:eastAsia="de-DE"/>
        </w:rPr>
        <w:t>Mieloch</w:t>
      </w:r>
      <w:proofErr w:type="spellEnd"/>
      <w:r w:rsidR="000C6C45" w:rsidRPr="009A633B">
        <w:rPr>
          <w:sz w:val="24"/>
          <w:szCs w:val="24"/>
          <w:lang w:eastAsia="de-DE"/>
        </w:rPr>
        <w:t xml:space="preserve">, M. </w:t>
      </w:r>
      <w:proofErr w:type="spellStart"/>
      <w:r w:rsidR="000C6C45" w:rsidRPr="009A633B">
        <w:rPr>
          <w:sz w:val="24"/>
          <w:szCs w:val="24"/>
          <w:lang w:eastAsia="de-DE"/>
        </w:rPr>
        <w:t>Lorkiewicz</w:t>
      </w:r>
      <w:proofErr w:type="spellEnd"/>
      <w:r w:rsidR="000C6C45" w:rsidRPr="009A633B">
        <w:rPr>
          <w:sz w:val="24"/>
          <w:szCs w:val="24"/>
          <w:lang w:eastAsia="de-DE"/>
        </w:rPr>
        <w:t>, J. Stankowski (PUT)]</w:t>
      </w:r>
    </w:p>
    <w:p w14:paraId="780916A0" w14:textId="77777777" w:rsidR="00F46148" w:rsidRPr="009A633B" w:rsidRDefault="00F46148" w:rsidP="00F46148">
      <w:r w:rsidRPr="009A633B">
        <w:t>The document presents the results of experiments on improving video coding efficiency by picture-level mirroring and rotation. In order to evaluate the maximum possible gain from such transformations, all test sequences were encoded multiple times, for each possible mirroring, rotation, and their combinations. Then, the selection of the best scenario was done independently for each frame, leading to optimal mode selection and the best achievable BD-rate improvement from mirroring and rotation transformations. The results were obtained using ECM-15.0 software, and the maximum average BD</w:t>
      </w:r>
      <w:r w:rsidRPr="009A633B">
        <w:noBreakHyphen/>
        <w:t xml:space="preserve">rate change was </w:t>
      </w:r>
      <w:r w:rsidRPr="009A633B">
        <w:noBreakHyphen/>
        <w:t>0.46%, 0.49%, and 0.61% for Y, U, and V components in AI configuration.</w:t>
      </w:r>
    </w:p>
    <w:p w14:paraId="462FFE0C" w14:textId="157CDAB2" w:rsidR="00F46148" w:rsidRPr="00D726D7" w:rsidRDefault="00A92534" w:rsidP="000C6C45">
      <w:r w:rsidRPr="00D726D7">
        <w:t>It is commented that mirroring and rotation might change the chroma sampling position, such that tools that take it into consideration might need to be modified or a control parameter might need to be changed such that the tool would still operate as intended. This might explain the increase of chroma BD rate. CCLM, CCALF and CCSAO might be affected by this.</w:t>
      </w:r>
    </w:p>
    <w:p w14:paraId="4DB210B9" w14:textId="0C5D0476" w:rsidR="00A92534" w:rsidRPr="00D726D7" w:rsidRDefault="00A92534" w:rsidP="000C6C45">
      <w:r w:rsidRPr="00D726D7">
        <w:t xml:space="preserve">It was suggested to investigate whether the decrease of BD rate in luma is coming with a decrease in rate </w:t>
      </w:r>
      <w:r w:rsidR="00EB6789" w:rsidRPr="00D726D7">
        <w:t>– if that was the case, this would be an indication that the chroma PSNR is worse</w:t>
      </w:r>
      <w:r w:rsidR="008E3F76" w:rsidRPr="00D726D7">
        <w:t>, except for vertical mirroring.</w:t>
      </w:r>
    </w:p>
    <w:p w14:paraId="167FE7D1" w14:textId="7E5C5494" w:rsidR="00EB6789" w:rsidRPr="00D726D7" w:rsidRDefault="00EB6789" w:rsidP="000C6C45">
      <w:r w:rsidRPr="00D726D7">
        <w:t>In the reference picture buffer, it would be needed to be brought back to original orientation, if the pictures and other information such as MV would be used for prediction.</w:t>
      </w:r>
    </w:p>
    <w:p w14:paraId="26077D81" w14:textId="25D7F2B2" w:rsidR="00EB6789" w:rsidRPr="00D726D7" w:rsidRDefault="00EB6789" w:rsidP="000C6C45">
      <w:r w:rsidRPr="00D726D7">
        <w:t>If rotation is performed, it would mean that a new video sequence needs to be started, as width/height are changing.</w:t>
      </w:r>
    </w:p>
    <w:p w14:paraId="335C2A9D" w14:textId="77777777" w:rsidR="000C6C45" w:rsidRPr="009A633B" w:rsidRDefault="00A50CA8" w:rsidP="00CA61C8">
      <w:pPr>
        <w:pStyle w:val="berschrift9"/>
        <w:rPr>
          <w:sz w:val="24"/>
          <w:szCs w:val="24"/>
          <w:lang w:eastAsia="de-DE"/>
        </w:rPr>
      </w:pPr>
      <w:hyperlink r:id="rId809" w:history="1">
        <w:r w:rsidR="000C6C45" w:rsidRPr="009A633B">
          <w:rPr>
            <w:color w:val="0000FF"/>
            <w:sz w:val="24"/>
            <w:szCs w:val="24"/>
            <w:u w:val="single"/>
            <w:lang w:eastAsia="de-DE"/>
          </w:rPr>
          <w:t>JVET-AK0173</w:t>
        </w:r>
      </w:hyperlink>
      <w:r w:rsidR="000C6C45" w:rsidRPr="009A633B">
        <w:rPr>
          <w:sz w:val="24"/>
          <w:szCs w:val="24"/>
          <w:lang w:eastAsia="de-DE"/>
        </w:rPr>
        <w:t xml:space="preserve"> Non-EE2: Adaptive picture-level vertical mirroring [D. </w:t>
      </w:r>
      <w:proofErr w:type="spellStart"/>
      <w:r w:rsidR="000C6C45" w:rsidRPr="009A633B">
        <w:rPr>
          <w:sz w:val="24"/>
          <w:szCs w:val="24"/>
          <w:lang w:eastAsia="de-DE"/>
        </w:rPr>
        <w:t>Mieloch</w:t>
      </w:r>
      <w:proofErr w:type="spellEnd"/>
      <w:r w:rsidR="000C6C45" w:rsidRPr="009A633B">
        <w:rPr>
          <w:sz w:val="24"/>
          <w:szCs w:val="24"/>
          <w:lang w:eastAsia="de-DE"/>
        </w:rPr>
        <w:t xml:space="preserve">, M. </w:t>
      </w:r>
      <w:proofErr w:type="spellStart"/>
      <w:r w:rsidR="000C6C45" w:rsidRPr="009A633B">
        <w:rPr>
          <w:sz w:val="24"/>
          <w:szCs w:val="24"/>
          <w:lang w:eastAsia="de-DE"/>
        </w:rPr>
        <w:t>Lorkiewicz</w:t>
      </w:r>
      <w:proofErr w:type="spellEnd"/>
      <w:r w:rsidR="000C6C45" w:rsidRPr="009A633B">
        <w:rPr>
          <w:sz w:val="24"/>
          <w:szCs w:val="24"/>
          <w:lang w:eastAsia="de-DE"/>
        </w:rPr>
        <w:t xml:space="preserve">, A. </w:t>
      </w:r>
      <w:proofErr w:type="spellStart"/>
      <w:r w:rsidR="000C6C45" w:rsidRPr="009A633B">
        <w:rPr>
          <w:sz w:val="24"/>
          <w:szCs w:val="24"/>
          <w:lang w:eastAsia="de-DE"/>
        </w:rPr>
        <w:t>Dziembowski</w:t>
      </w:r>
      <w:proofErr w:type="spellEnd"/>
      <w:r w:rsidR="000C6C45" w:rsidRPr="009A633B">
        <w:rPr>
          <w:sz w:val="24"/>
          <w:szCs w:val="24"/>
          <w:lang w:eastAsia="de-DE"/>
        </w:rPr>
        <w:t xml:space="preserve">, J. Stankowski, D. </w:t>
      </w:r>
      <w:proofErr w:type="spellStart"/>
      <w:r w:rsidR="000C6C45" w:rsidRPr="009A633B">
        <w:rPr>
          <w:sz w:val="24"/>
          <w:szCs w:val="24"/>
          <w:lang w:eastAsia="de-DE"/>
        </w:rPr>
        <w:t>Karwowski</w:t>
      </w:r>
      <w:proofErr w:type="spellEnd"/>
      <w:r w:rsidR="000C6C45" w:rsidRPr="009A633B">
        <w:rPr>
          <w:sz w:val="24"/>
          <w:szCs w:val="24"/>
          <w:lang w:eastAsia="de-DE"/>
        </w:rPr>
        <w:t xml:space="preserve"> (PUT)]</w:t>
      </w:r>
    </w:p>
    <w:p w14:paraId="2EFCA225" w14:textId="77777777" w:rsidR="008E3F76" w:rsidRPr="009A633B" w:rsidRDefault="008E3F76" w:rsidP="008E3F76">
      <w:pPr>
        <w:rPr>
          <w:szCs w:val="22"/>
        </w:rPr>
      </w:pPr>
      <w:r w:rsidRPr="009A633B">
        <w:t xml:space="preserve">The document proposes a method for improving video coding by introducing adaptive picture-level vertical mirroring. The method involves </w:t>
      </w:r>
      <w:r w:rsidRPr="00D726D7">
        <w:t>an automatic frame pre-processing step for determining whether the mirroring should be applied without the necessity to perform a brute force search or apply additional RDO checks</w:t>
      </w:r>
      <w:r w:rsidRPr="009A633B">
        <w:t>. The proposed method was implemented in the ECM-15.0 software and achieved an average BD-rate change of -0.23%, -0.26%, and -0.44% for Y, U, and V components in AI configuration, with no change in a decoder runtime.</w:t>
      </w:r>
    </w:p>
    <w:p w14:paraId="14861DC6" w14:textId="387F96F7" w:rsidR="008E3F76" w:rsidRPr="00D726D7" w:rsidRDefault="008E3F76" w:rsidP="00F44BFE">
      <w:r w:rsidRPr="00D726D7">
        <w:t>The approach is based on a pre-analysis of dominant diagonal edge direction.</w:t>
      </w:r>
    </w:p>
    <w:p w14:paraId="11CF658A" w14:textId="1F855912" w:rsidR="008E3F76" w:rsidRPr="00D726D7" w:rsidRDefault="008E3F76" w:rsidP="00F44BFE">
      <w:r w:rsidRPr="00D726D7">
        <w:t>In JVET-AK0171, the gain of the vertical mirroring is -0.46% luma, but encoding time doubles due to two-pass encoding.</w:t>
      </w:r>
    </w:p>
    <w:p w14:paraId="59B6DD1B" w14:textId="2C16494B" w:rsidR="008E3F76" w:rsidRPr="00D726D7" w:rsidRDefault="008E3F76" w:rsidP="00F44BFE">
      <w:r w:rsidRPr="00D726D7">
        <w:t>JVET-AA0142 and JVET-AB0165 proposed a similar approach, also addressing the luma/chroma correspondence.</w:t>
      </w:r>
    </w:p>
    <w:p w14:paraId="6E067F03" w14:textId="5438CD75" w:rsidR="003F6B28" w:rsidRPr="00D726D7" w:rsidRDefault="005429AA" w:rsidP="00F44BFE">
      <w:r w:rsidRPr="00EB40CC">
        <w:t>It was agreed to investigate this in an EE,</w:t>
      </w:r>
      <w:r w:rsidR="003F6B28" w:rsidRPr="00D726D7">
        <w:t xml:space="preserve"> both for AI and RA. Also report how often the orientation is switched per sequence (which might be showing whether the previous picture’s analysis could be used), and whether there are large variations in gain between sequences. Might not be useful for low delay due to additional delay, also additional memory is required. </w:t>
      </w:r>
    </w:p>
    <w:p w14:paraId="78410EE5" w14:textId="77777777" w:rsidR="0019342F" w:rsidRPr="009A633B" w:rsidRDefault="00A50CA8" w:rsidP="00CA61C8">
      <w:pPr>
        <w:pStyle w:val="berschrift9"/>
        <w:rPr>
          <w:sz w:val="24"/>
          <w:szCs w:val="24"/>
          <w:lang w:eastAsia="de-DE"/>
        </w:rPr>
      </w:pPr>
      <w:hyperlink r:id="rId810" w:history="1">
        <w:r w:rsidR="0019342F" w:rsidRPr="009A633B">
          <w:rPr>
            <w:color w:val="0000FF"/>
            <w:sz w:val="24"/>
            <w:szCs w:val="24"/>
            <w:u w:val="single"/>
            <w:lang w:eastAsia="de-DE"/>
          </w:rPr>
          <w:t>JVET-AK0219</w:t>
        </w:r>
      </w:hyperlink>
      <w:r w:rsidR="0019342F" w:rsidRPr="009A633B">
        <w:rPr>
          <w:sz w:val="24"/>
          <w:szCs w:val="24"/>
          <w:lang w:eastAsia="de-DE"/>
        </w:rPr>
        <w:t xml:space="preserve"> Non-EE2: Chroma partition prediction in separate tree condition [P.-H. Lin, J.-L. Lin, V. Seregin, M. </w:t>
      </w:r>
      <w:proofErr w:type="spellStart"/>
      <w:r w:rsidR="0019342F" w:rsidRPr="009A633B">
        <w:rPr>
          <w:sz w:val="24"/>
          <w:szCs w:val="24"/>
          <w:lang w:eastAsia="de-DE"/>
        </w:rPr>
        <w:t>Karczewicz</w:t>
      </w:r>
      <w:proofErr w:type="spellEnd"/>
      <w:r w:rsidR="0019342F" w:rsidRPr="009A633B">
        <w:rPr>
          <w:sz w:val="24"/>
          <w:szCs w:val="24"/>
          <w:lang w:eastAsia="de-DE"/>
        </w:rPr>
        <w:t xml:space="preserve"> (Qualcomm)]</w:t>
      </w:r>
    </w:p>
    <w:p w14:paraId="23BFEEBB" w14:textId="77777777" w:rsidR="00560A26" w:rsidRPr="009A633B" w:rsidRDefault="00560A26" w:rsidP="00560A26">
      <w:r w:rsidRPr="009A633B">
        <w:t>This contribution proposes a method of chroma partition prediction for separate tree condition. In ECM, separate tree is applied on I-slice to allow luma CTU and chroma CTU use different partition tree structure. In the proposed method, the split of a chroma block is predicted by the decoded luma region.</w:t>
      </w:r>
    </w:p>
    <w:p w14:paraId="1536472A" w14:textId="1FD75ADD" w:rsidR="00560A26" w:rsidRPr="009A633B" w:rsidRDefault="00560A26" w:rsidP="00560A26">
      <w:r w:rsidRPr="009A633B">
        <w:t>On top of ECM-15.0, simulation results are reported as follows:</w:t>
      </w:r>
    </w:p>
    <w:p w14:paraId="5E54D7D2" w14:textId="77777777" w:rsidR="00560A26" w:rsidRPr="009A633B" w:rsidRDefault="00560A26" w:rsidP="00560A26">
      <w:r w:rsidRPr="009A633B">
        <w:lastRenderedPageBreak/>
        <w:t xml:space="preserve">AI {-0.03% Y, -0.89% U, -0.87% V, 102.0% </w:t>
      </w:r>
      <w:proofErr w:type="spellStart"/>
      <w:r w:rsidRPr="009A633B">
        <w:t>EncT</w:t>
      </w:r>
      <w:proofErr w:type="spellEnd"/>
      <w:r w:rsidRPr="009A633B">
        <w:t xml:space="preserve">, 99.9% </w:t>
      </w:r>
      <w:proofErr w:type="spellStart"/>
      <w:proofErr w:type="gramStart"/>
      <w:r w:rsidRPr="009A633B">
        <w:t>DecT</w:t>
      </w:r>
      <w:proofErr w:type="spellEnd"/>
      <w:r w:rsidRPr="009A633B">
        <w:t xml:space="preserve"> }</w:t>
      </w:r>
      <w:proofErr w:type="gramEnd"/>
    </w:p>
    <w:p w14:paraId="32FCBC7A" w14:textId="77777777" w:rsidR="00560A26" w:rsidRPr="00D726D7" w:rsidRDefault="00560A26" w:rsidP="00560A26">
      <w:pPr>
        <w:rPr>
          <w:rFonts w:eastAsia="PMingLiU"/>
          <w:lang w:eastAsia="zh-TW"/>
        </w:rPr>
      </w:pPr>
      <w:r w:rsidRPr="00D726D7">
        <w:rPr>
          <w:rFonts w:eastAsia="PMingLiU"/>
          <w:lang w:eastAsia="zh-TW"/>
        </w:rPr>
        <w:t xml:space="preserve">The proposed method contains two aspects. </w:t>
      </w:r>
    </w:p>
    <w:p w14:paraId="24D7702F" w14:textId="77777777" w:rsidR="00560A26" w:rsidRPr="00D726D7" w:rsidRDefault="00560A26" w:rsidP="00560A26">
      <w:pPr>
        <w:rPr>
          <w:rFonts w:eastAsia="PMingLiU"/>
          <w:lang w:eastAsia="zh-TW"/>
        </w:rPr>
      </w:pPr>
      <w:r w:rsidRPr="00D726D7">
        <w:rPr>
          <w:rFonts w:eastAsia="PMingLiU"/>
          <w:lang w:eastAsia="zh-TW"/>
        </w:rPr>
        <w:t xml:space="preserve">The first aspect proposes to set the partition parameter </w:t>
      </w:r>
      <w:proofErr w:type="spellStart"/>
      <w:r w:rsidRPr="00D726D7">
        <w:rPr>
          <w:rFonts w:eastAsia="PMingLiU"/>
          <w:lang w:eastAsia="zh-TW"/>
        </w:rPr>
        <w:t>MaxTTChromaISlice</w:t>
      </w:r>
      <w:proofErr w:type="spellEnd"/>
      <w:r w:rsidRPr="00D726D7">
        <w:rPr>
          <w:rFonts w:eastAsia="PMingLiU"/>
          <w:lang w:eastAsia="zh-TW"/>
        </w:rPr>
        <w:t xml:space="preserve"> from 32 to 64, which is aligned with </w:t>
      </w:r>
      <w:proofErr w:type="spellStart"/>
      <w:r w:rsidRPr="00D726D7">
        <w:rPr>
          <w:rFonts w:eastAsia="PMingLiU"/>
          <w:lang w:eastAsia="zh-TW"/>
        </w:rPr>
        <w:t>MaxBTChromaISlice</w:t>
      </w:r>
      <w:proofErr w:type="spellEnd"/>
      <w:r w:rsidRPr="00D726D7">
        <w:rPr>
          <w:rFonts w:eastAsia="PMingLiU"/>
          <w:lang w:eastAsia="zh-TW"/>
        </w:rPr>
        <w:t xml:space="preserve">. </w:t>
      </w:r>
    </w:p>
    <w:p w14:paraId="77F78912" w14:textId="77777777" w:rsidR="00560A26" w:rsidRPr="00D726D7" w:rsidRDefault="00560A26" w:rsidP="00560A26">
      <w:pPr>
        <w:rPr>
          <w:rFonts w:eastAsia="PMingLiU"/>
          <w:lang w:eastAsia="zh-TW"/>
        </w:rPr>
      </w:pPr>
      <w:r w:rsidRPr="00D726D7">
        <w:rPr>
          <w:rFonts w:eastAsia="PMingLiU"/>
          <w:lang w:eastAsia="zh-TW"/>
        </w:rPr>
        <w:t>The second aspect proposes to disable some available splits of a chroma block by analyzing the partition of decoded luma region. For each chroma CTU, the 2 variables average luma BT depth and average luma QT depth are calculated from all the blocks in the collocated luma CTU. TT split of a chroma block is disallowed when the two following conditions are met:</w:t>
      </w:r>
    </w:p>
    <w:p w14:paraId="6E527B1C" w14:textId="77777777" w:rsidR="00560A26" w:rsidRPr="00D726D7" w:rsidRDefault="00560A26" w:rsidP="00EB40CC">
      <w:pPr>
        <w:pStyle w:val="Listenabsatz"/>
        <w:numPr>
          <w:ilvl w:val="0"/>
          <w:numId w:val="180"/>
        </w:numPr>
        <w:pBdr>
          <w:top w:val="none" w:sz="4" w:space="0" w:color="000000"/>
          <w:left w:val="none" w:sz="4" w:space="0" w:color="000000"/>
          <w:bottom w:val="none" w:sz="4" w:space="0" w:color="000000"/>
          <w:right w:val="none" w:sz="4" w:space="0" w:color="000000"/>
          <w:between w:val="none" w:sz="4" w:space="0" w:color="000000"/>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36"/>
        <w:ind w:left="1080"/>
        <w:rPr>
          <w:rFonts w:eastAsia="PMingLiU"/>
          <w:lang w:val="en-CA" w:eastAsia="zh-TW"/>
        </w:rPr>
      </w:pPr>
      <w:r w:rsidRPr="00D726D7">
        <w:rPr>
          <w:rFonts w:eastAsia="PMingLiU"/>
          <w:lang w:val="en-CA" w:eastAsia="zh-TW"/>
        </w:rPr>
        <w:t>The current BT depth of a chroma block is larger than the average luma BT depth</w:t>
      </w:r>
    </w:p>
    <w:p w14:paraId="6D49DFE0" w14:textId="77777777" w:rsidR="00560A26" w:rsidRPr="00D726D7" w:rsidRDefault="00560A26" w:rsidP="00EB40CC">
      <w:pPr>
        <w:pStyle w:val="Listenabsatz"/>
        <w:numPr>
          <w:ilvl w:val="0"/>
          <w:numId w:val="180"/>
        </w:numPr>
        <w:pBdr>
          <w:top w:val="none" w:sz="4" w:space="0" w:color="000000"/>
          <w:left w:val="none" w:sz="4" w:space="0" w:color="000000"/>
          <w:bottom w:val="none" w:sz="4" w:space="0" w:color="000000"/>
          <w:right w:val="none" w:sz="4" w:space="0" w:color="000000"/>
          <w:between w:val="none" w:sz="4" w:space="0" w:color="000000"/>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36"/>
        <w:ind w:left="1080"/>
        <w:rPr>
          <w:rFonts w:eastAsia="PMingLiU"/>
          <w:lang w:val="en-CA" w:eastAsia="zh-TW"/>
        </w:rPr>
      </w:pPr>
      <w:r w:rsidRPr="00D726D7">
        <w:rPr>
          <w:rFonts w:eastAsia="PMingLiU"/>
          <w:lang w:val="en-CA" w:eastAsia="zh-TW"/>
        </w:rPr>
        <w:t>The current QT depth + 1 is smaller than the average luma QT depth</w:t>
      </w:r>
    </w:p>
    <w:p w14:paraId="3875C406" w14:textId="64F4F619" w:rsidR="0019342F" w:rsidRPr="00D726D7" w:rsidRDefault="0019342F" w:rsidP="00F44BFE"/>
    <w:p w14:paraId="24921B30" w14:textId="1196D882" w:rsidR="00560A26" w:rsidRPr="00D726D7" w:rsidRDefault="00560A26" w:rsidP="00F44BFE">
      <w:r w:rsidRPr="00D726D7">
        <w:t xml:space="preserve">RA </w:t>
      </w:r>
      <w:r w:rsidR="000D2700">
        <w:t xml:space="preserve">test results were </w:t>
      </w:r>
      <w:r w:rsidR="0083060A" w:rsidRPr="00D726D7">
        <w:t xml:space="preserve">not finalized yet; </w:t>
      </w:r>
      <w:r w:rsidR="000D2700">
        <w:t xml:space="preserve">it was </w:t>
      </w:r>
      <w:r w:rsidR="0083060A" w:rsidRPr="00D726D7">
        <w:t>only used in I slices, not for local dual tree.</w:t>
      </w:r>
    </w:p>
    <w:p w14:paraId="65A43789" w14:textId="23C59705" w:rsidR="0083060A" w:rsidRPr="00D726D7" w:rsidRDefault="000D2700" w:rsidP="00F44BFE">
      <w:r>
        <w:t>The e</w:t>
      </w:r>
      <w:r w:rsidR="0083060A" w:rsidRPr="00D726D7">
        <w:t xml:space="preserve">ncoder run time increase </w:t>
      </w:r>
      <w:r>
        <w:t xml:space="preserve">was </w:t>
      </w:r>
      <w:r w:rsidR="0083060A" w:rsidRPr="00D726D7">
        <w:t xml:space="preserve">due to the first aspect </w:t>
      </w:r>
    </w:p>
    <w:p w14:paraId="32F7B17D" w14:textId="6E3F6046" w:rsidR="0083060A" w:rsidRPr="00D726D7" w:rsidRDefault="000D2700" w:rsidP="00F44BFE">
      <w:r>
        <w:t>The s</w:t>
      </w:r>
      <w:r w:rsidR="0083060A" w:rsidRPr="00D726D7">
        <w:t>econd aspect would give less gain without the first aspect</w:t>
      </w:r>
    </w:p>
    <w:p w14:paraId="50E74F1D" w14:textId="222EDC78" w:rsidR="0083060A" w:rsidRPr="00D726D7" w:rsidRDefault="005429AA" w:rsidP="00F44BFE">
      <w:r w:rsidRPr="00EB40CC">
        <w:t>It was agreed to investigate this in an EE</w:t>
      </w:r>
      <w:r w:rsidR="0083060A" w:rsidRPr="00D726D7">
        <w:t>. Following items should be reported:</w:t>
      </w:r>
    </w:p>
    <w:p w14:paraId="4384633F" w14:textId="21E8D212" w:rsidR="0083060A" w:rsidRPr="00D726D7" w:rsidRDefault="0083060A" w:rsidP="0083060A">
      <w:pPr>
        <w:pStyle w:val="Listenabsatz"/>
        <w:numPr>
          <w:ilvl w:val="0"/>
          <w:numId w:val="151"/>
        </w:numPr>
        <w:rPr>
          <w:lang w:val="en-CA"/>
        </w:rPr>
      </w:pPr>
      <w:r w:rsidRPr="00D726D7">
        <w:rPr>
          <w:lang w:val="en-CA"/>
        </w:rPr>
        <w:t>First aspect standalone (non-normative)</w:t>
      </w:r>
    </w:p>
    <w:p w14:paraId="7BCFD1F4" w14:textId="7F82728F" w:rsidR="0083060A" w:rsidRPr="00D726D7" w:rsidRDefault="0083060A" w:rsidP="0083060A">
      <w:pPr>
        <w:pStyle w:val="Listenabsatz"/>
        <w:numPr>
          <w:ilvl w:val="0"/>
          <w:numId w:val="151"/>
        </w:numPr>
        <w:rPr>
          <w:lang w:val="en-CA"/>
        </w:rPr>
      </w:pPr>
      <w:r w:rsidRPr="00D726D7">
        <w:rPr>
          <w:lang w:val="en-CA"/>
        </w:rPr>
        <w:t xml:space="preserve">Second aspect standalone (normative with syntax change, without increasing </w:t>
      </w:r>
      <w:proofErr w:type="spellStart"/>
      <w:r w:rsidRPr="00D726D7">
        <w:rPr>
          <w:rFonts w:eastAsia="PMingLiU"/>
          <w:lang w:val="en-CA" w:eastAsia="zh-TW"/>
        </w:rPr>
        <w:t>MaxTTChromaISlice</w:t>
      </w:r>
      <w:proofErr w:type="spellEnd"/>
      <w:r w:rsidRPr="00D726D7">
        <w:rPr>
          <w:rFonts w:eastAsia="PMingLiU"/>
          <w:lang w:val="en-CA" w:eastAsia="zh-TW"/>
        </w:rPr>
        <w:t>)</w:t>
      </w:r>
    </w:p>
    <w:p w14:paraId="4A71DF7F" w14:textId="32575BC2" w:rsidR="0083060A" w:rsidRPr="00D726D7" w:rsidRDefault="0083060A" w:rsidP="0083060A">
      <w:pPr>
        <w:pStyle w:val="Listenabsatz"/>
        <w:numPr>
          <w:ilvl w:val="0"/>
          <w:numId w:val="151"/>
        </w:numPr>
        <w:rPr>
          <w:lang w:val="en-CA"/>
        </w:rPr>
      </w:pPr>
      <w:r w:rsidRPr="00D726D7">
        <w:rPr>
          <w:lang w:val="en-CA"/>
        </w:rPr>
        <w:t>Both aspects together as proposed</w:t>
      </w:r>
    </w:p>
    <w:p w14:paraId="581EC849" w14:textId="54AD06DE" w:rsidR="0083060A" w:rsidRPr="00D726D7" w:rsidRDefault="0083060A" w:rsidP="00893DC5">
      <w:pPr>
        <w:pStyle w:val="Listenabsatz"/>
        <w:numPr>
          <w:ilvl w:val="0"/>
          <w:numId w:val="151"/>
        </w:numPr>
        <w:rPr>
          <w:lang w:val="en-CA"/>
        </w:rPr>
      </w:pPr>
      <w:r w:rsidRPr="00D726D7">
        <w:rPr>
          <w:lang w:val="en-CA"/>
        </w:rPr>
        <w:t>Both aspects together, but second aspect in a non-normative variant (encoder would speed up by deriving the chroma partitioning)</w:t>
      </w:r>
    </w:p>
    <w:p w14:paraId="2BECA0B6" w14:textId="1E5BDB51" w:rsidR="00F44BFE" w:rsidRPr="009A633B" w:rsidRDefault="00F44BFE" w:rsidP="00F44BFE">
      <w:pPr>
        <w:pStyle w:val="berschrift3"/>
      </w:pPr>
      <w:bookmarkStart w:id="180" w:name="_Ref181811556"/>
      <w:r w:rsidRPr="009A633B">
        <w:t>CTC for EE2/ECM and general ECM improvements (</w:t>
      </w:r>
      <w:r w:rsidR="00050DD2" w:rsidRPr="009A633B">
        <w:t>1</w:t>
      </w:r>
      <w:r w:rsidRPr="009A633B">
        <w:t>)</w:t>
      </w:r>
      <w:bookmarkEnd w:id="179"/>
      <w:bookmarkEnd w:id="180"/>
    </w:p>
    <w:p w14:paraId="3EB948DE" w14:textId="023C7DCA" w:rsidR="00050DD2" w:rsidRPr="00D726D7" w:rsidRDefault="00050DD2" w:rsidP="00050DD2">
      <w:bookmarkStart w:id="181" w:name="_Ref108361748"/>
      <w:bookmarkStart w:id="182" w:name="_Ref166963015"/>
      <w:bookmarkStart w:id="183" w:name="_Ref181086449"/>
      <w:bookmarkStart w:id="184" w:name="_Ref432847868"/>
      <w:bookmarkStart w:id="185" w:name="_Ref503621255"/>
      <w:bookmarkStart w:id="186" w:name="_Ref518893023"/>
      <w:bookmarkStart w:id="187" w:name="_Ref526759020"/>
      <w:bookmarkStart w:id="188" w:name="_Ref534462118"/>
      <w:bookmarkStart w:id="189" w:name="_Ref20611004"/>
      <w:bookmarkStart w:id="190" w:name="_Ref37795170"/>
      <w:bookmarkStart w:id="191" w:name="_Ref52705416"/>
      <w:bookmarkStart w:id="192" w:name="_Ref110075408"/>
      <w:bookmarkEnd w:id="167"/>
      <w:bookmarkEnd w:id="168"/>
      <w:bookmarkEnd w:id="169"/>
      <w:bookmarkEnd w:id="170"/>
      <w:bookmarkEnd w:id="171"/>
      <w:bookmarkEnd w:id="172"/>
      <w:bookmarkEnd w:id="173"/>
      <w:bookmarkEnd w:id="174"/>
      <w:bookmarkEnd w:id="175"/>
      <w:r w:rsidRPr="00D726D7">
        <w:t xml:space="preserve">Contributions in this area were discussed at XXXX–XXXX on </w:t>
      </w:r>
      <w:proofErr w:type="spellStart"/>
      <w:r w:rsidRPr="00D726D7">
        <w:t>XXday</w:t>
      </w:r>
      <w:proofErr w:type="spellEnd"/>
      <w:r w:rsidRPr="00D726D7">
        <w:t xml:space="preserve"> XX Jan. 2025 (chaired by XXX).</w:t>
      </w:r>
    </w:p>
    <w:p w14:paraId="432C0654" w14:textId="16E7EEBA" w:rsidR="008E5626" w:rsidRPr="00376AA0" w:rsidRDefault="008E5626" w:rsidP="008E5626">
      <w:r w:rsidRPr="00D726D7">
        <w:t xml:space="preserve">See also discussion under </w:t>
      </w:r>
      <w:r w:rsidR="004D2ECB">
        <w:t xml:space="preserve">section </w:t>
      </w:r>
      <w:r w:rsidRPr="00D726D7">
        <w:fldChar w:fldCharType="begin"/>
      </w:r>
      <w:r w:rsidRPr="00D726D7">
        <w:instrText xml:space="preserve"> REF _Ref187426186 \r \h </w:instrText>
      </w:r>
      <w:r w:rsidRPr="00D726D7">
        <w:fldChar w:fldCharType="separate"/>
      </w:r>
      <w:r w:rsidR="00465735">
        <w:t>4.4</w:t>
      </w:r>
      <w:r w:rsidRPr="00D726D7">
        <w:fldChar w:fldCharType="end"/>
      </w:r>
      <w:r w:rsidRPr="00D726D7">
        <w:t xml:space="preserve"> and </w:t>
      </w:r>
      <w:r w:rsidRPr="00D726D7">
        <w:fldChar w:fldCharType="begin"/>
      </w:r>
      <w:r w:rsidRPr="00D726D7">
        <w:instrText xml:space="preserve"> REF _Ref187436200 \r \h </w:instrText>
      </w:r>
      <w:r w:rsidRPr="00D726D7">
        <w:fldChar w:fldCharType="separate"/>
      </w:r>
      <w:r w:rsidR="00465735">
        <w:t>4.14</w:t>
      </w:r>
      <w:r w:rsidRPr="00D726D7">
        <w:fldChar w:fldCharType="end"/>
      </w:r>
      <w:r w:rsidRPr="00D726D7">
        <w:t>.</w:t>
      </w:r>
    </w:p>
    <w:p w14:paraId="5F7962ED" w14:textId="2C026A71" w:rsidR="00050DD2" w:rsidRPr="009A633B" w:rsidRDefault="00A50CA8" w:rsidP="0038605B">
      <w:pPr>
        <w:pStyle w:val="berschrift9"/>
        <w:rPr>
          <w:sz w:val="24"/>
          <w:szCs w:val="24"/>
          <w:lang w:eastAsia="de-DE"/>
        </w:rPr>
      </w:pPr>
      <w:hyperlink r:id="rId811" w:history="1">
        <w:r w:rsidR="00050DD2" w:rsidRPr="009A633B">
          <w:rPr>
            <w:color w:val="0000FF"/>
            <w:sz w:val="24"/>
            <w:szCs w:val="24"/>
            <w:u w:val="single"/>
            <w:lang w:eastAsia="de-DE"/>
          </w:rPr>
          <w:t>JVET-AK0337</w:t>
        </w:r>
      </w:hyperlink>
      <w:r w:rsidR="00050DD2" w:rsidRPr="009A633B">
        <w:rPr>
          <w:sz w:val="24"/>
          <w:szCs w:val="24"/>
          <w:lang w:eastAsia="de-DE"/>
        </w:rPr>
        <w:t xml:space="preserve"> Report on NN-ILF interface for ECM [D. </w:t>
      </w:r>
      <w:proofErr w:type="spellStart"/>
      <w:r w:rsidR="00050DD2" w:rsidRPr="009A633B">
        <w:rPr>
          <w:sz w:val="24"/>
          <w:szCs w:val="24"/>
          <w:lang w:eastAsia="de-DE"/>
        </w:rPr>
        <w:t>Rusanovskyy</w:t>
      </w:r>
      <w:proofErr w:type="spellEnd"/>
      <w:r w:rsidR="00050DD2" w:rsidRPr="009A633B">
        <w:rPr>
          <w:sz w:val="24"/>
          <w:szCs w:val="24"/>
          <w:lang w:eastAsia="de-DE"/>
        </w:rPr>
        <w:t xml:space="preserve">, Y. Li, M. </w:t>
      </w:r>
      <w:proofErr w:type="spellStart"/>
      <w:r w:rsidR="00050DD2" w:rsidRPr="009A633B">
        <w:rPr>
          <w:sz w:val="24"/>
          <w:szCs w:val="24"/>
          <w:lang w:eastAsia="de-DE"/>
        </w:rPr>
        <w:t>Karczewicz</w:t>
      </w:r>
      <w:proofErr w:type="spellEnd"/>
      <w:r w:rsidR="00050DD2" w:rsidRPr="009A633B">
        <w:rPr>
          <w:sz w:val="24"/>
          <w:szCs w:val="24"/>
          <w:lang w:eastAsia="de-DE"/>
        </w:rPr>
        <w:t xml:space="preserve"> (Qualcomm), F. Galpin (</w:t>
      </w:r>
      <w:proofErr w:type="spellStart"/>
      <w:r w:rsidR="00050DD2" w:rsidRPr="009A633B">
        <w:rPr>
          <w:sz w:val="24"/>
          <w:szCs w:val="24"/>
          <w:lang w:eastAsia="de-DE"/>
        </w:rPr>
        <w:t>InterDigital</w:t>
      </w:r>
      <w:proofErr w:type="spellEnd"/>
      <w:r w:rsidR="00050DD2" w:rsidRPr="009A633B">
        <w:rPr>
          <w:sz w:val="24"/>
          <w:szCs w:val="24"/>
          <w:lang w:eastAsia="de-DE"/>
        </w:rPr>
        <w:t>), J. Ström (Ericsson</w:t>
      </w:r>
      <w:r w:rsidR="00E81375">
        <w:rPr>
          <w:sz w:val="24"/>
          <w:szCs w:val="24"/>
          <w:lang w:eastAsia="de-DE"/>
        </w:rPr>
        <w:t xml:space="preserve">), </w:t>
      </w:r>
      <w:r w:rsidR="00AF4524" w:rsidRPr="00AF4524">
        <w:rPr>
          <w:sz w:val="24"/>
          <w:szCs w:val="24"/>
          <w:lang w:eastAsia="de-DE"/>
        </w:rPr>
        <w:t>J. Li, Y. Li (</w:t>
      </w:r>
      <w:proofErr w:type="spellStart"/>
      <w:r w:rsidR="00AF4524" w:rsidRPr="00AF4524">
        <w:rPr>
          <w:sz w:val="24"/>
          <w:szCs w:val="24"/>
          <w:lang w:eastAsia="de-DE"/>
        </w:rPr>
        <w:t>Bytedance</w:t>
      </w:r>
      <w:proofErr w:type="spellEnd"/>
      <w:r w:rsidR="00AF4524" w:rsidRPr="00AF4524">
        <w:rPr>
          <w:sz w:val="24"/>
          <w:szCs w:val="24"/>
          <w:lang w:eastAsia="de-DE"/>
        </w:rPr>
        <w:t>), R. Chang (Tencent)</w:t>
      </w:r>
      <w:r w:rsidR="00050DD2" w:rsidRPr="009A633B">
        <w:rPr>
          <w:sz w:val="24"/>
          <w:szCs w:val="24"/>
          <w:lang w:eastAsia="de-DE"/>
        </w:rPr>
        <w:t>] [late]</w:t>
      </w:r>
    </w:p>
    <w:p w14:paraId="7AC4FB58" w14:textId="77777777" w:rsidR="00C730E7" w:rsidRPr="00376AA0" w:rsidRDefault="00C730E7" w:rsidP="00C730E7">
      <w:pPr>
        <w:rPr>
          <w:lang w:val="en-US"/>
        </w:rPr>
      </w:pPr>
      <w:r w:rsidRPr="00376AA0">
        <w:t>Contribution JVET-AK0183 reported results of EE2-4.8 Test B, where an initial implementation of the NN-ILF interface developed in NNVC was integrated into ECM15 and used for luma filtering. This interface was tested with NNVC trained VLOP1 filter (results in JVET-AK0183), and NNVC trained LOP2 and HOP3 filters (results in JVET-AK0184).</w:t>
      </w:r>
    </w:p>
    <w:p w14:paraId="71EB5A00" w14:textId="77777777" w:rsidR="00C730E7" w:rsidRPr="00376AA0" w:rsidRDefault="00C730E7" w:rsidP="00C730E7">
      <w:pPr>
        <w:rPr>
          <w:lang w:val="en-US"/>
        </w:rPr>
      </w:pPr>
      <w:r w:rsidRPr="00376AA0">
        <w:t xml:space="preserve">EE2-4.8 Test B, improved to resolve RA mismatch, was further evaluated on-site and off-site of the JVET-AK meeting, and its performance with VLOP1 filter was jointly assessed by three multiple participating laboratories with matching results achieved for currently completed QP points. </w:t>
      </w:r>
    </w:p>
    <w:p w14:paraId="79D26272" w14:textId="3C7E5C75" w:rsidR="00A65291" w:rsidRPr="00376AA0" w:rsidRDefault="00C730E7" w:rsidP="00C730E7">
      <w:pPr>
        <w:rPr>
          <w:lang w:val="en-US"/>
        </w:rPr>
      </w:pPr>
      <w:r w:rsidRPr="00376AA0">
        <w:t xml:space="preserve">As a result of evaluation, it is concluded that initial NN-ILF interface implementation proposed in JVET-AK0183 is adequate for testing of luma filtering with the NNVC trained ILF models (VLOP1, LOP2, HOP3), and can further be improved to enable testing of the newest NNVC models, e.g. LOP4 and HOP5. </w:t>
      </w:r>
      <w:r w:rsidR="00A65291" w:rsidRPr="00376AA0">
        <w:t>The bug causing crash in RA had been resolved, but only filtering luma.</w:t>
      </w:r>
    </w:p>
    <w:p w14:paraId="64D3CC6E" w14:textId="1FB83B94" w:rsidR="00C730E7" w:rsidRPr="00376AA0" w:rsidRDefault="00C730E7" w:rsidP="00C730E7">
      <w:pPr>
        <w:rPr>
          <w:lang w:val="en-US"/>
        </w:rPr>
      </w:pPr>
      <w:r w:rsidRPr="00376AA0">
        <w:t>Implementation is for 128x128 block size. For 256x256 CTU, it would be operated in 4 sub-blocks.</w:t>
      </w:r>
    </w:p>
    <w:p w14:paraId="7D0CF1EC" w14:textId="2B46E1F8" w:rsidR="008C594B" w:rsidRPr="00376AA0" w:rsidRDefault="008C594B" w:rsidP="00C730E7">
      <w:pPr>
        <w:rPr>
          <w:lang w:val="en-US"/>
        </w:rPr>
      </w:pPr>
      <w:r w:rsidRPr="00376AA0">
        <w:t xml:space="preserve">Several experts expressed opinion that this is </w:t>
      </w:r>
      <w:r w:rsidR="00A65291" w:rsidRPr="00376AA0">
        <w:t>a very valuable step forward</w:t>
      </w:r>
      <w:r w:rsidRPr="00376AA0">
        <w:t>.</w:t>
      </w:r>
    </w:p>
    <w:p w14:paraId="49E393B7" w14:textId="1BB11902" w:rsidR="008C594B" w:rsidRPr="00376AA0" w:rsidRDefault="008C594B" w:rsidP="00C730E7">
      <w:pPr>
        <w:rPr>
          <w:lang w:val="en-US"/>
        </w:rPr>
      </w:pPr>
      <w:r w:rsidRPr="00376AA0">
        <w:t xml:space="preserve">In the EE2 discussion, it had been suggested considering the option of including such an interface (when the bugs found in EE2-4.8 </w:t>
      </w:r>
      <w:r w:rsidR="00A65291" w:rsidRPr="00376AA0">
        <w:t>were</w:t>
      </w:r>
      <w:r w:rsidRPr="00376AA0">
        <w:t xml:space="preserve"> resolved</w:t>
      </w:r>
      <w:r w:rsidR="00A65291" w:rsidRPr="00376AA0">
        <w:t>, and also support for chroma part would be available</w:t>
      </w:r>
      <w:r w:rsidRPr="00376AA0">
        <w:t>) into ECM as non-default option for further study.</w:t>
      </w:r>
    </w:p>
    <w:p w14:paraId="0C7C4599" w14:textId="6A319F5A" w:rsidR="008C594B" w:rsidRPr="00376AA0" w:rsidRDefault="008C594B" w:rsidP="00C730E7">
      <w:pPr>
        <w:rPr>
          <w:lang w:val="en-US"/>
        </w:rPr>
      </w:pPr>
      <w:r w:rsidRPr="00376AA0">
        <w:lastRenderedPageBreak/>
        <w:t xml:space="preserve">During the discussion, some concern was raised about including SADL </w:t>
      </w:r>
      <w:r w:rsidR="00A65291" w:rsidRPr="00376AA0">
        <w:t xml:space="preserve">library </w:t>
      </w:r>
      <w:r w:rsidRPr="00376AA0">
        <w:t xml:space="preserve">in </w:t>
      </w:r>
      <w:r w:rsidR="00A65291" w:rsidRPr="00376AA0">
        <w:t>ECM, which would be a consequence. Experts familiar with SADL commented that this was not a big problem.</w:t>
      </w:r>
      <w:r w:rsidR="008A7296" w:rsidRPr="00376AA0">
        <w:t xml:space="preserve"> Excluding SADL would mean that filters developed in EE1 could not easily be tested together with EE2 tools, which is the purpose of this interface.</w:t>
      </w:r>
    </w:p>
    <w:p w14:paraId="064CFF12" w14:textId="7ACCAEB3" w:rsidR="00A65291" w:rsidRPr="00376AA0" w:rsidRDefault="00A65291" w:rsidP="00C730E7">
      <w:pPr>
        <w:rPr>
          <w:lang w:val="en-US"/>
        </w:rPr>
      </w:pPr>
      <w:r w:rsidRPr="00376AA0">
        <w:t xml:space="preserve">Further study </w:t>
      </w:r>
      <w:r w:rsidR="00B11580">
        <w:t>wa</w:t>
      </w:r>
      <w:r w:rsidRPr="00376AA0">
        <w:t>s recommended to also support chroma part of NNVC loop filters, and also test the functionality of the interface with LOP and HOP, such that it could be included in ECM by the next meeting.</w:t>
      </w:r>
    </w:p>
    <w:p w14:paraId="7C25ED39" w14:textId="06B9066F" w:rsidR="00F44BFE" w:rsidRPr="009A633B" w:rsidRDefault="00F44BFE" w:rsidP="007F329F">
      <w:pPr>
        <w:pStyle w:val="berschrift1"/>
      </w:pPr>
      <w:bookmarkStart w:id="193" w:name="_Ref188715708"/>
      <w:r w:rsidRPr="009A633B">
        <w:t>High-level syntax (HLS) and related proposals (</w:t>
      </w:r>
      <w:r w:rsidR="00A07567" w:rsidRPr="009A633B">
        <w:t>71</w:t>
      </w:r>
      <w:r w:rsidRPr="009A633B">
        <w:t>)</w:t>
      </w:r>
      <w:bookmarkEnd w:id="181"/>
      <w:bookmarkEnd w:id="182"/>
      <w:bookmarkEnd w:id="183"/>
      <w:bookmarkEnd w:id="193"/>
    </w:p>
    <w:p w14:paraId="560AAE8C" w14:textId="0338915E" w:rsidR="00F44BFE" w:rsidRPr="009A633B" w:rsidRDefault="00F44BFE" w:rsidP="00F44BFE">
      <w:pPr>
        <w:pStyle w:val="berschrift2"/>
      </w:pPr>
      <w:bookmarkStart w:id="194" w:name="_Ref166958820"/>
      <w:bookmarkStart w:id="195" w:name="_Ref108361667"/>
      <w:bookmarkStart w:id="196" w:name="_Ref92384950"/>
      <w:bookmarkStart w:id="197" w:name="_Ref12827202"/>
      <w:bookmarkStart w:id="198" w:name="_Ref29123495"/>
      <w:bookmarkStart w:id="199" w:name="_Ref52705371"/>
      <w:bookmarkStart w:id="200" w:name="_Ref4665758"/>
      <w:bookmarkStart w:id="201" w:name="_Ref28875693"/>
      <w:bookmarkStart w:id="202" w:name="_Ref37795079"/>
      <w:r w:rsidRPr="009A633B">
        <w:t>AHG9: Aspects on SEI messages in VSEIv4 and related (</w:t>
      </w:r>
      <w:r w:rsidR="00A07567" w:rsidRPr="009A633B">
        <w:t>41</w:t>
      </w:r>
      <w:r w:rsidRPr="009A633B">
        <w:t>)</w:t>
      </w:r>
      <w:bookmarkEnd w:id="194"/>
    </w:p>
    <w:p w14:paraId="72D72106" w14:textId="14033343" w:rsidR="00F44BFE" w:rsidRPr="009A633B" w:rsidRDefault="00F44BFE" w:rsidP="00F44BFE">
      <w:pPr>
        <w:pStyle w:val="berschrift3"/>
      </w:pPr>
      <w:r w:rsidRPr="009A633B">
        <w:t>General comments (</w:t>
      </w:r>
      <w:r w:rsidR="008E5626" w:rsidRPr="009A633B">
        <w:t>1</w:t>
      </w:r>
      <w:r w:rsidRPr="009A633B">
        <w:t>)</w:t>
      </w:r>
    </w:p>
    <w:p w14:paraId="421AE029" w14:textId="7645DF24" w:rsidR="00F44BFE" w:rsidRPr="00D726D7" w:rsidRDefault="00F44BFE" w:rsidP="00F44BFE">
      <w:r w:rsidRPr="00D726D7">
        <w:t xml:space="preserve">Contributions in this area were discussed at </w:t>
      </w:r>
      <w:r w:rsidR="008D27C0" w:rsidRPr="00D726D7">
        <w:t>1810</w:t>
      </w:r>
      <w:r w:rsidRPr="00D726D7">
        <w:t>–</w:t>
      </w:r>
      <w:r w:rsidR="008D27C0" w:rsidRPr="00D726D7">
        <w:t xml:space="preserve">1830 </w:t>
      </w:r>
      <w:r w:rsidRPr="00D726D7">
        <w:t xml:space="preserve">on </w:t>
      </w:r>
      <w:r w:rsidR="008D27C0" w:rsidRPr="00D726D7">
        <w:t xml:space="preserve">Tuesday 14 </w:t>
      </w:r>
      <w:r w:rsidRPr="00D726D7">
        <w:t xml:space="preserve">Jan. 2025 (chaired by </w:t>
      </w:r>
      <w:r w:rsidR="008D27C0" w:rsidRPr="00D726D7">
        <w:t>Y.-K. Wang</w:t>
      </w:r>
      <w:r w:rsidRPr="00D726D7">
        <w:t>).</w:t>
      </w:r>
    </w:p>
    <w:p w14:paraId="0E408BA0" w14:textId="77777777" w:rsidR="00495D41" w:rsidRPr="009A633B" w:rsidRDefault="00A50CA8" w:rsidP="00CA61C8">
      <w:pPr>
        <w:pStyle w:val="berschrift9"/>
        <w:rPr>
          <w:sz w:val="24"/>
          <w:szCs w:val="24"/>
          <w:lang w:eastAsia="de-DE"/>
        </w:rPr>
      </w:pPr>
      <w:hyperlink r:id="rId812" w:history="1">
        <w:r w:rsidR="00495D41" w:rsidRPr="009A633B">
          <w:rPr>
            <w:color w:val="0000FF"/>
            <w:sz w:val="24"/>
            <w:szCs w:val="24"/>
            <w:u w:val="single"/>
            <w:lang w:eastAsia="de-DE"/>
          </w:rPr>
          <w:t>JVET-AK0160</w:t>
        </w:r>
      </w:hyperlink>
      <w:r w:rsidR="00495D41" w:rsidRPr="009A633B">
        <w:rPr>
          <w:sz w:val="24"/>
          <w:szCs w:val="24"/>
          <w:lang w:eastAsia="de-DE"/>
        </w:rPr>
        <w:t xml:space="preserve"> AHG9: On VVC interface of object mask information and annotated regions SEI messages [J. Chen, B. Chen, Y. Ye (Alibaba), M. M. Hannuksela (Nokia)]</w:t>
      </w:r>
    </w:p>
    <w:p w14:paraId="797A8B7F" w14:textId="2B0F130A" w:rsidR="008D27C0" w:rsidRPr="00D726D7" w:rsidRDefault="00803985" w:rsidP="008D27C0">
      <w:r>
        <w:t>Consideration of this was chaired by</w:t>
      </w:r>
      <w:r w:rsidR="008D27C0" w:rsidRPr="00D726D7">
        <w:t xml:space="preserve"> Ye-Kui Wang on 14 January 2025 at 18:10.</w:t>
      </w:r>
    </w:p>
    <w:p w14:paraId="6D46914D" w14:textId="77777777" w:rsidR="008D27C0" w:rsidRPr="009A633B" w:rsidRDefault="008D27C0" w:rsidP="008D27C0">
      <w:pPr>
        <w:rPr>
          <w:szCs w:val="22"/>
        </w:rPr>
      </w:pPr>
      <w:r w:rsidRPr="009A633B">
        <w:rPr>
          <w:szCs w:val="22"/>
        </w:rPr>
        <w:t>This contribution proposes the following items:</w:t>
      </w:r>
    </w:p>
    <w:p w14:paraId="47413514" w14:textId="77777777" w:rsidR="008D27C0" w:rsidRPr="009A633B" w:rsidRDefault="008D27C0" w:rsidP="008D27C0">
      <w:pPr>
        <w:pStyle w:val="Listenabsatz"/>
        <w:numPr>
          <w:ilvl w:val="0"/>
          <w:numId w:val="15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A633B">
        <w:rPr>
          <w:szCs w:val="22"/>
          <w:lang w:val="en-CA"/>
        </w:rPr>
        <w:t>It is proposed to add the interface of OMI SEI message in VVC spec., which is currently missing.</w:t>
      </w:r>
    </w:p>
    <w:p w14:paraId="2B9E0EB8" w14:textId="77777777" w:rsidR="008D27C0" w:rsidRPr="009A633B" w:rsidRDefault="008D27C0">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lang w:val="en-CA"/>
        </w:rPr>
      </w:pPr>
      <w:r w:rsidRPr="009A633B">
        <w:rPr>
          <w:szCs w:val="22"/>
          <w:lang w:val="en-CA"/>
        </w:rPr>
        <w:t xml:space="preserve">Two alternative options are proposed. The second option needs change to VSEI and VVC text. </w:t>
      </w:r>
    </w:p>
    <w:p w14:paraId="69A76323" w14:textId="77777777" w:rsidR="008D27C0" w:rsidRPr="009A633B" w:rsidRDefault="008D27C0" w:rsidP="008D27C0">
      <w:pPr>
        <w:pStyle w:val="Listenabsatz"/>
        <w:numPr>
          <w:ilvl w:val="0"/>
          <w:numId w:val="15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D726D7">
        <w:rPr>
          <w:noProof/>
          <w:lang w:val="en-CA"/>
        </w:rPr>
        <w:t>It is proposed to remove the interface variables ConfWinLeftOffset and ConfWinTopOffset from the OMI and AR SEI messages and clarify that the coordinates indicated by these SEI messages are relative to the top-left luma sample of the cropped decode picture. The changes proposed in this item are asserted to be editorial.</w:t>
      </w:r>
    </w:p>
    <w:p w14:paraId="55931BB1" w14:textId="77777777" w:rsidR="008D27C0" w:rsidRPr="00D726D7" w:rsidRDefault="008D27C0" w:rsidP="008D27C0">
      <w:pPr>
        <w:ind w:left="714"/>
      </w:pPr>
      <w:r w:rsidRPr="00D726D7">
        <w:t>This part relates to option 2.</w:t>
      </w:r>
    </w:p>
    <w:p w14:paraId="079A3750" w14:textId="77777777" w:rsidR="008D27C0" w:rsidRPr="00D726D7" w:rsidRDefault="008D27C0" w:rsidP="008D27C0">
      <w:r w:rsidRPr="00D726D7">
        <w:t>Regarding AR SEI message JVET-AE0054 is a previous related proposal but was only for AR SEI. That was marked for further study.</w:t>
      </w:r>
    </w:p>
    <w:p w14:paraId="42489BA7" w14:textId="77777777" w:rsidR="008D27C0" w:rsidRPr="00D726D7" w:rsidRDefault="008D27C0" w:rsidP="008D27C0">
      <w:r w:rsidRPr="00D726D7">
        <w:t>It was agreed that we need interface text (first part).</w:t>
      </w:r>
    </w:p>
    <w:p w14:paraId="76883A38" w14:textId="77777777" w:rsidR="008D27C0" w:rsidRPr="00D726D7" w:rsidRDefault="008D27C0" w:rsidP="008D27C0">
      <w:r w:rsidRPr="00D726D7">
        <w:t>A comment was made that the change related to including conformance cropping (using cropped decoded picture) makes things clear and consistent (e.g. for AR) and so option 2 is preferred.</w:t>
      </w:r>
    </w:p>
    <w:p w14:paraId="632E6D67" w14:textId="77777777" w:rsidR="008D27C0" w:rsidRPr="00D726D7" w:rsidRDefault="008D27C0" w:rsidP="008D27C0">
      <w:r w:rsidRPr="00D726D7">
        <w:t>It was asked if the change to AR part proposed is editorial and it was confirmed by author to be the case.</w:t>
      </w:r>
    </w:p>
    <w:p w14:paraId="0727FA63" w14:textId="77777777" w:rsidR="008D27C0" w:rsidRPr="00D726D7" w:rsidRDefault="008D27C0" w:rsidP="008D27C0">
      <w:r w:rsidRPr="00D726D7">
        <w:t>Two non-proponents supported option 2.</w:t>
      </w:r>
    </w:p>
    <w:p w14:paraId="23BD6602" w14:textId="77777777" w:rsidR="008D27C0" w:rsidRPr="00D726D7" w:rsidRDefault="008D27C0" w:rsidP="008D27C0">
      <w:r w:rsidRPr="00EB40CC">
        <w:t>Decision: Adopt option 2.</w:t>
      </w:r>
    </w:p>
    <w:p w14:paraId="39F2F511" w14:textId="07521115" w:rsidR="004367BA" w:rsidRPr="00D726D7" w:rsidRDefault="004367BA" w:rsidP="00ED564F">
      <w:r w:rsidRPr="00D726D7">
        <w:t>Regarding AR SEI message JVET-AE0054</w:t>
      </w:r>
      <w:r w:rsidR="00CA4FC8" w:rsidRPr="00D726D7">
        <w:t xml:space="preserve"> is a previous related proposal but was only for AR SEI. That was marked for further study.</w:t>
      </w:r>
    </w:p>
    <w:p w14:paraId="745C8DFE" w14:textId="0F16D31F" w:rsidR="00EE58E8" w:rsidRPr="00D726D7" w:rsidRDefault="00EE58E8" w:rsidP="00ED564F">
      <w:r w:rsidRPr="00D726D7">
        <w:t>It was agreed that we need interface text</w:t>
      </w:r>
      <w:r w:rsidR="005E2636" w:rsidRPr="00D726D7">
        <w:t xml:space="preserve"> (first part)</w:t>
      </w:r>
      <w:r w:rsidRPr="00D726D7">
        <w:t>.</w:t>
      </w:r>
    </w:p>
    <w:p w14:paraId="4C47C611" w14:textId="1F105B76" w:rsidR="00CA4FC8" w:rsidRPr="00D726D7" w:rsidRDefault="00CA4FC8" w:rsidP="00ED564F">
      <w:r w:rsidRPr="00D726D7">
        <w:t>A comment was made that the change related to including conformance cropping</w:t>
      </w:r>
      <w:r w:rsidR="00EE58E8" w:rsidRPr="00D726D7">
        <w:t xml:space="preserve"> (using cropped decoded picture) </w:t>
      </w:r>
      <w:r w:rsidRPr="00D726D7">
        <w:t>makes things clear</w:t>
      </w:r>
      <w:r w:rsidR="00FF6EDE" w:rsidRPr="00D726D7">
        <w:t xml:space="preserve"> and consistent</w:t>
      </w:r>
      <w:r w:rsidRPr="00D726D7">
        <w:t xml:space="preserve"> (e.g. for AR) and so option 2 is preferred.</w:t>
      </w:r>
    </w:p>
    <w:p w14:paraId="66805E70" w14:textId="31A598C7" w:rsidR="00527692" w:rsidRPr="00D726D7" w:rsidRDefault="00527692" w:rsidP="00ED564F">
      <w:r w:rsidRPr="00D726D7">
        <w:t xml:space="preserve">It was asked if the change to AR </w:t>
      </w:r>
      <w:r w:rsidR="00E66605" w:rsidRPr="00D726D7">
        <w:t xml:space="preserve">part proposed </w:t>
      </w:r>
      <w:r w:rsidRPr="00D726D7">
        <w:t>is editorial and it was confirmed by author to be the case.</w:t>
      </w:r>
    </w:p>
    <w:p w14:paraId="4B0314C4" w14:textId="278DA57E" w:rsidR="00527692" w:rsidRPr="00D726D7" w:rsidRDefault="00527692" w:rsidP="00ED564F">
      <w:r w:rsidRPr="00D726D7">
        <w:t>Two non-proponents supported option 2.</w:t>
      </w:r>
    </w:p>
    <w:p w14:paraId="263253F0" w14:textId="6051AB60" w:rsidR="00527692" w:rsidRPr="00D726D7" w:rsidRDefault="00527692" w:rsidP="00E66605">
      <w:r w:rsidRPr="00EB40CC">
        <w:t>Decision: Adopt option 2.</w:t>
      </w:r>
    </w:p>
    <w:p w14:paraId="1C165DD6" w14:textId="2C2D69BD" w:rsidR="00F44BFE" w:rsidRPr="009A633B" w:rsidRDefault="00F44BFE" w:rsidP="00F44BFE">
      <w:pPr>
        <w:pStyle w:val="berschrift3"/>
      </w:pPr>
      <w:bookmarkStart w:id="203" w:name="_Ref171261542"/>
      <w:r w:rsidRPr="009A633B">
        <w:lastRenderedPageBreak/>
        <w:t>SEI processing order and processing order nesting SEI message aspects (</w:t>
      </w:r>
      <w:r w:rsidR="00A07567" w:rsidRPr="009A633B">
        <w:t>6</w:t>
      </w:r>
      <w:r w:rsidRPr="009A633B">
        <w:t>)</w:t>
      </w:r>
    </w:p>
    <w:p w14:paraId="211AA586" w14:textId="00A465E5" w:rsidR="00F44BFE" w:rsidRPr="00D726D7" w:rsidRDefault="00F44BFE" w:rsidP="00F44BFE">
      <w:r w:rsidRPr="00D726D7">
        <w:t xml:space="preserve">Contributions in this area were discussed at </w:t>
      </w:r>
      <w:r w:rsidR="00616E3C" w:rsidRPr="00D726D7">
        <w:t>1530</w:t>
      </w:r>
      <w:r w:rsidRPr="00D726D7">
        <w:t>–</w:t>
      </w:r>
      <w:r w:rsidR="00612162" w:rsidRPr="00D726D7">
        <w:t xml:space="preserve">1915 </w:t>
      </w:r>
      <w:r w:rsidRPr="00D726D7">
        <w:t xml:space="preserve">on </w:t>
      </w:r>
      <w:r w:rsidR="00616E3C" w:rsidRPr="00D726D7">
        <w:t xml:space="preserve">Tuesday 14 </w:t>
      </w:r>
      <w:r w:rsidRPr="00D726D7">
        <w:t xml:space="preserve">Jan. 2025 (chaired by </w:t>
      </w:r>
      <w:r w:rsidR="00616E3C" w:rsidRPr="00D726D7">
        <w:t>J. Boyce</w:t>
      </w:r>
      <w:r w:rsidRPr="00D726D7">
        <w:t>).</w:t>
      </w:r>
    </w:p>
    <w:p w14:paraId="5A321E4B" w14:textId="77777777" w:rsidR="00574542" w:rsidRPr="009A633B" w:rsidRDefault="00A50CA8" w:rsidP="00CA61C8">
      <w:pPr>
        <w:pStyle w:val="berschrift9"/>
        <w:rPr>
          <w:sz w:val="24"/>
          <w:szCs w:val="24"/>
          <w:lang w:eastAsia="de-DE"/>
        </w:rPr>
      </w:pPr>
      <w:hyperlink r:id="rId813" w:history="1">
        <w:r w:rsidR="00574542" w:rsidRPr="009A633B">
          <w:rPr>
            <w:color w:val="0000FF"/>
            <w:sz w:val="24"/>
            <w:szCs w:val="24"/>
            <w:u w:val="single"/>
            <w:lang w:eastAsia="de-DE"/>
          </w:rPr>
          <w:t>JVET-AK0055</w:t>
        </w:r>
      </w:hyperlink>
      <w:r w:rsidR="00574542" w:rsidRPr="009A633B">
        <w:rPr>
          <w:sz w:val="24"/>
          <w:szCs w:val="24"/>
          <w:lang w:eastAsia="de-DE"/>
        </w:rPr>
        <w:t xml:space="preserve"> AHG9: Semantics of the SPO SEI message [Y.-K. Wang, J. Xu, L. Zhang (</w:t>
      </w:r>
      <w:proofErr w:type="spellStart"/>
      <w:r w:rsidR="00574542" w:rsidRPr="009A633B">
        <w:rPr>
          <w:sz w:val="24"/>
          <w:szCs w:val="24"/>
          <w:lang w:eastAsia="de-DE"/>
        </w:rPr>
        <w:t>Bytedance</w:t>
      </w:r>
      <w:proofErr w:type="spellEnd"/>
      <w:r w:rsidR="00574542" w:rsidRPr="009A633B">
        <w:rPr>
          <w:sz w:val="24"/>
          <w:szCs w:val="24"/>
          <w:lang w:eastAsia="de-DE"/>
        </w:rPr>
        <w:t>), K. Yang, Y. Li, Y. Xu (SJTU)]</w:t>
      </w:r>
    </w:p>
    <w:p w14:paraId="13C8F872" w14:textId="77777777" w:rsidR="00644439" w:rsidRPr="009A633B" w:rsidRDefault="00644439" w:rsidP="00644439">
      <w:r w:rsidRPr="009A633B">
        <w:t>This contribution proposes the following changes to the semantics of the SPO SEI message:</w:t>
      </w:r>
    </w:p>
    <w:p w14:paraId="1FEFE949" w14:textId="77777777" w:rsidR="00644439" w:rsidRPr="009A633B" w:rsidRDefault="00644439" w:rsidP="00644439">
      <w:pPr>
        <w:pStyle w:val="Listenabsatz"/>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Add a constraint to require that </w:t>
      </w:r>
      <w:r w:rsidRPr="009A633B">
        <w:rPr>
          <w:rFonts w:eastAsiaTheme="minorEastAsia" w:cstheme="minorBidi"/>
          <w:noProof/>
          <w:lang w:val="en-CA"/>
        </w:rPr>
        <w:t xml:space="preserve">the value of </w:t>
      </w:r>
      <w:proofErr w:type="spellStart"/>
      <w:r w:rsidRPr="009A633B">
        <w:rPr>
          <w:szCs w:val="22"/>
          <w:lang w:val="en-CA"/>
        </w:rPr>
        <w:t>po_sei_importance_</w:t>
      </w:r>
      <w:proofErr w:type="gramStart"/>
      <w:r w:rsidRPr="009A633B">
        <w:rPr>
          <w:szCs w:val="22"/>
          <w:lang w:val="en-CA"/>
        </w:rPr>
        <w:t>flag</w:t>
      </w:r>
      <w:proofErr w:type="spellEnd"/>
      <w:r w:rsidRPr="009A633B">
        <w:rPr>
          <w:szCs w:val="22"/>
          <w:lang w:val="en-CA"/>
        </w:rPr>
        <w:t>[</w:t>
      </w:r>
      <w:proofErr w:type="gramEnd"/>
      <w:r w:rsidRPr="009A633B">
        <w:rPr>
          <w:szCs w:val="22"/>
          <w:lang w:val="en-CA"/>
        </w:rPr>
        <w:t> </w:t>
      </w:r>
      <w:proofErr w:type="spellStart"/>
      <w:r w:rsidRPr="009A633B">
        <w:rPr>
          <w:szCs w:val="22"/>
          <w:lang w:val="en-CA"/>
        </w:rPr>
        <w:t>i</w:t>
      </w:r>
      <w:proofErr w:type="spellEnd"/>
      <w:r w:rsidRPr="009A633B">
        <w:rPr>
          <w:szCs w:val="22"/>
          <w:lang w:val="en-CA"/>
        </w:rPr>
        <w:t xml:space="preserve"> ] shall be equal to 0 when </w:t>
      </w:r>
      <w:r w:rsidRPr="009A633B">
        <w:rPr>
          <w:rFonts w:eastAsiaTheme="minorEastAsia" w:cstheme="minorBidi"/>
          <w:noProof/>
          <w:lang w:val="en-CA"/>
        </w:rPr>
        <w:t>po_sei_payload_type[ i ] is equal to any value in spoPropertySeiList, i.e., the i-th type of SEI message indicates a property</w:t>
      </w:r>
      <w:r w:rsidRPr="009A633B">
        <w:rPr>
          <w:lang w:val="en-CA"/>
        </w:rPr>
        <w:t>.</w:t>
      </w:r>
    </w:p>
    <w:p w14:paraId="51D54E04" w14:textId="77777777" w:rsidR="00644439" w:rsidRPr="009A633B" w:rsidRDefault="00644439" w:rsidP="00644439">
      <w:pPr>
        <w:pStyle w:val="Listenabsatz"/>
        <w:rPr>
          <w:lang w:val="en-CA"/>
        </w:rPr>
      </w:pPr>
      <w:r w:rsidRPr="009A633B">
        <w:rPr>
          <w:lang w:val="en-CA"/>
        </w:rPr>
        <w:t>Justification: It is asserted that an SEI message type that only indicates a property should never determine that a processing chain must be ignored when the post processor does not recognize the SEI message type.</w:t>
      </w:r>
    </w:p>
    <w:p w14:paraId="0A7E33EC" w14:textId="3287552C" w:rsidR="00987B3F" w:rsidRPr="009A633B" w:rsidRDefault="00987B3F" w:rsidP="00987B3F">
      <w:r w:rsidRPr="009A633B">
        <w:t>A participant questioned if this change was necessary, and it doesn’t seem harmful to let the encoder have this flexibility.</w:t>
      </w:r>
    </w:p>
    <w:p w14:paraId="03FE6ECE" w14:textId="4A35A637" w:rsidR="00987B3F" w:rsidRPr="009A633B" w:rsidRDefault="00987B3F" w:rsidP="00987B3F">
      <w:r w:rsidRPr="009A633B">
        <w:t>A participant noted that there are two flags to which this might apply.</w:t>
      </w:r>
    </w:p>
    <w:p w14:paraId="189A1991" w14:textId="7AB596B6" w:rsidR="00987B3F" w:rsidRPr="009A633B" w:rsidRDefault="00987B3F" w:rsidP="00987B3F">
      <w:r w:rsidRPr="009A633B">
        <w:t>No action.</w:t>
      </w:r>
    </w:p>
    <w:p w14:paraId="7F1EC7A4" w14:textId="77777777" w:rsidR="00644439" w:rsidRPr="009A633B" w:rsidRDefault="00644439" w:rsidP="00644439">
      <w:pPr>
        <w:pStyle w:val="Listenabsatz"/>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Add a constraint to require that a processing chain shall not include both an ERP SEI message type and a GCMP SEI message type.</w:t>
      </w:r>
    </w:p>
    <w:p w14:paraId="5ADDD6C3" w14:textId="77777777" w:rsidR="00644439" w:rsidRPr="00D726D7" w:rsidRDefault="00644439" w:rsidP="00644439">
      <w:pPr>
        <w:pStyle w:val="Listenabsatz"/>
        <w:rPr>
          <w:lang w:val="en-CA"/>
        </w:rPr>
      </w:pPr>
      <w:r w:rsidRPr="009A633B">
        <w:rPr>
          <w:lang w:val="en-CA"/>
        </w:rPr>
        <w:t>Justification: It is asserted that i</w:t>
      </w:r>
      <w:r w:rsidRPr="00D726D7">
        <w:rPr>
          <w:lang w:val="en-CA"/>
        </w:rPr>
        <w:t>t does not make sense for a processing chain to include an RWP SEI message but not an ERP or GCMP SEI message.</w:t>
      </w:r>
    </w:p>
    <w:p w14:paraId="4B9B4EA5" w14:textId="7637252A" w:rsidR="00987B3F" w:rsidRPr="009A633B" w:rsidRDefault="00987B3F" w:rsidP="00987B3F">
      <w:r w:rsidRPr="009A633B">
        <w:t>A participant questioned if there was a restriction against having both ERP and GCMP SEI messages in the same scope.</w:t>
      </w:r>
      <w:r w:rsidR="00E006B3" w:rsidRPr="009A633B">
        <w:t xml:space="preserve"> If we do have such a constraint, it would be good to be consistent.</w:t>
      </w:r>
    </w:p>
    <w:p w14:paraId="21E5823E" w14:textId="429D4242" w:rsidR="00185E49" w:rsidRPr="009A633B" w:rsidRDefault="00185E49" w:rsidP="00987B3F">
      <w:r w:rsidRPr="009A633B">
        <w:t xml:space="preserve">It was questioned whether it would be more appropriate for such a constraint to be present in in the video coding spec (VVC, HEVC, AVC) rather than in VSEI. The proponent suggests that if a video coding spec refers to both ERP and GCMP, the constraint could be applied in VSEI. </w:t>
      </w:r>
    </w:p>
    <w:p w14:paraId="19574CE4" w14:textId="7C5A3767" w:rsidR="00E006B3" w:rsidRPr="009A633B" w:rsidRDefault="00481047" w:rsidP="00ED564F">
      <w:r w:rsidRPr="009A633B">
        <w:t xml:space="preserve">Discussed on 18 January 2025 at 14:30 PM. </w:t>
      </w:r>
      <w:r w:rsidR="00803985">
        <w:t>Consideration of this was chaired by</w:t>
      </w:r>
      <w:r w:rsidRPr="009A633B">
        <w:t xml:space="preserve"> S. Deshpande.</w:t>
      </w:r>
    </w:p>
    <w:p w14:paraId="4614F80E" w14:textId="6A36E81B" w:rsidR="00481047" w:rsidRPr="009A633B" w:rsidRDefault="00481047" w:rsidP="00ED564F">
      <w:r w:rsidRPr="009A633B">
        <w:t>The proponent reported that he has confirmed that semantic constraint like this already exists and so having it in SPO also makes sense. Support was expressed to include this constraint.</w:t>
      </w:r>
    </w:p>
    <w:p w14:paraId="6D5E8875" w14:textId="5AEC2C94" w:rsidR="00481047" w:rsidRPr="009A633B" w:rsidRDefault="00481047" w:rsidP="00ED564F">
      <w:r w:rsidRPr="009A633B">
        <w:t>It was asked if additional project</w:t>
      </w:r>
      <w:r w:rsidR="00DF02BF" w:rsidRPr="009A633B">
        <w:t>ion</w:t>
      </w:r>
      <w:r w:rsidRPr="009A633B">
        <w:t xml:space="preserve"> type is added in future how it should be handled. It was answered that similar approach (and new constraint) can be added at that time or it can be added now in a generic way to make it future proof.</w:t>
      </w:r>
    </w:p>
    <w:p w14:paraId="33EC1694" w14:textId="7B18ABA4" w:rsidR="00481047" w:rsidRPr="009A633B" w:rsidRDefault="00481047" w:rsidP="00ED564F">
      <w:r w:rsidRPr="00EB40CC">
        <w:t>Decision: Adopt #2</w:t>
      </w:r>
      <w:r w:rsidRPr="009A633B">
        <w:t xml:space="preserve"> as noted above to make it future proof.</w:t>
      </w:r>
    </w:p>
    <w:p w14:paraId="0B84DE2B" w14:textId="77777777" w:rsidR="00644439" w:rsidRPr="009A633B" w:rsidRDefault="00644439" w:rsidP="00644439">
      <w:pPr>
        <w:pStyle w:val="Listenabsatz"/>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Add a constraint to require that, when a processing chain includes </w:t>
      </w:r>
      <w:r w:rsidRPr="00D726D7">
        <w:rPr>
          <w:lang w:val="en-CA"/>
        </w:rPr>
        <w:t>an RWP</w:t>
      </w:r>
      <w:r w:rsidRPr="009A633B">
        <w:rPr>
          <w:lang w:val="en-CA"/>
        </w:rPr>
        <w:t xml:space="preserve"> SEI message type, it shall also include either an ERP or GCMP SEI message type.</w:t>
      </w:r>
    </w:p>
    <w:p w14:paraId="034BDD9C" w14:textId="77777777" w:rsidR="00644439" w:rsidRPr="00D726D7" w:rsidRDefault="00644439" w:rsidP="00644439">
      <w:pPr>
        <w:pStyle w:val="Listenabsatz"/>
        <w:rPr>
          <w:lang w:val="en-CA"/>
        </w:rPr>
      </w:pPr>
      <w:r w:rsidRPr="009A633B">
        <w:rPr>
          <w:lang w:val="en-CA"/>
        </w:rPr>
        <w:t>Justification: It is asserted that i</w:t>
      </w:r>
      <w:r w:rsidRPr="00D726D7">
        <w:rPr>
          <w:lang w:val="en-CA"/>
        </w:rPr>
        <w:t>t does not make sense for a processing chain to include an RWP SEI message type but not either an ERP or GCMP SEI message type.</w:t>
      </w:r>
    </w:p>
    <w:p w14:paraId="1C96B4ED" w14:textId="3C252231" w:rsidR="00185E49" w:rsidRPr="009A633B" w:rsidRDefault="00185E49" w:rsidP="00185E49">
      <w:r w:rsidRPr="009A633B">
        <w:t xml:space="preserve">It was suggested that the wording should not preclude use of a different projection format defined in the future with RWP. It is possible to change constraints in the future if/when a different projection format is defined, but we need to remember to do that. </w:t>
      </w:r>
    </w:p>
    <w:p w14:paraId="707C1C7F" w14:textId="3ABC0B71" w:rsidR="00503D05" w:rsidRPr="009A633B" w:rsidRDefault="00503D05" w:rsidP="00185E49">
      <w:r w:rsidRPr="009A633B">
        <w:t>It was suggested that it would be desirable to impose such constraints in a similar way to how the constraints are imposed in the absence of SPO.</w:t>
      </w:r>
    </w:p>
    <w:p w14:paraId="5DAD5BF5" w14:textId="6689420D" w:rsidR="003C3A02" w:rsidRPr="009A633B" w:rsidRDefault="003C3A02" w:rsidP="00185E49">
      <w:r w:rsidRPr="009A633B">
        <w:t xml:space="preserve">It was noted that sometimes an SEI message has the same name in more than one video coding spec but has a </w:t>
      </w:r>
      <w:r w:rsidR="000D2700">
        <w:t xml:space="preserve">somewhat </w:t>
      </w:r>
      <w:r w:rsidRPr="009A633B">
        <w:t>different definition.</w:t>
      </w:r>
    </w:p>
    <w:p w14:paraId="2EA7C165" w14:textId="12D41E92" w:rsidR="00FB4E87" w:rsidRPr="009A633B" w:rsidRDefault="00FB4E87" w:rsidP="00ED564F">
      <w:r w:rsidRPr="00EB40CC">
        <w:t>Decision: Adopt #3</w:t>
      </w:r>
      <w:r w:rsidR="000D2700">
        <w:t>.</w:t>
      </w:r>
    </w:p>
    <w:p w14:paraId="10814FD0" w14:textId="77777777" w:rsidR="00644439" w:rsidRPr="009A633B" w:rsidRDefault="00644439" w:rsidP="00644439">
      <w:pPr>
        <w:pStyle w:val="Listenabsatz"/>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lastRenderedPageBreak/>
        <w:t>Due to that certain order in omnidirectional processing at the decoder side needs to be followed, the following constraints are proposed:</w:t>
      </w:r>
    </w:p>
    <w:p w14:paraId="4BDFA380" w14:textId="77777777" w:rsidR="00644439" w:rsidRPr="009A633B" w:rsidRDefault="00644439" w:rsidP="00644439">
      <w:pPr>
        <w:pStyle w:val="Listenabsatz"/>
        <w:numPr>
          <w:ilvl w:val="1"/>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When a processing chain includes both </w:t>
      </w:r>
      <w:r w:rsidRPr="00D726D7">
        <w:rPr>
          <w:lang w:val="en-CA"/>
        </w:rPr>
        <w:t>an RWP</w:t>
      </w:r>
      <w:r w:rsidRPr="009A633B">
        <w:rPr>
          <w:lang w:val="en-CA"/>
        </w:rPr>
        <w:t xml:space="preserve"> SEI message type and an ERP SEI message type, the indicated processing order for the </w:t>
      </w:r>
      <w:r w:rsidRPr="00D726D7">
        <w:rPr>
          <w:lang w:val="en-CA"/>
        </w:rPr>
        <w:t>RWP</w:t>
      </w:r>
      <w:r w:rsidRPr="009A633B">
        <w:rPr>
          <w:lang w:val="en-CA"/>
        </w:rPr>
        <w:t xml:space="preserve"> SEI message type shall be later than that for the ERP SEI message type.</w:t>
      </w:r>
    </w:p>
    <w:p w14:paraId="5D90342C" w14:textId="77777777" w:rsidR="00644439" w:rsidRPr="009A633B" w:rsidRDefault="00644439" w:rsidP="00644439">
      <w:pPr>
        <w:pStyle w:val="Listenabsatz"/>
        <w:numPr>
          <w:ilvl w:val="1"/>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When a processing chain includes both </w:t>
      </w:r>
      <w:r w:rsidRPr="00D726D7">
        <w:rPr>
          <w:lang w:val="en-CA"/>
        </w:rPr>
        <w:t>an RWP</w:t>
      </w:r>
      <w:r w:rsidRPr="009A633B">
        <w:rPr>
          <w:lang w:val="en-CA"/>
        </w:rPr>
        <w:t xml:space="preserve"> SEI message type and a GCMP SEI message type, the indicated processing order for the </w:t>
      </w:r>
      <w:r w:rsidRPr="00D726D7">
        <w:rPr>
          <w:lang w:val="en-CA"/>
        </w:rPr>
        <w:t>RWP</w:t>
      </w:r>
      <w:r w:rsidRPr="009A633B">
        <w:rPr>
          <w:lang w:val="en-CA"/>
        </w:rPr>
        <w:t xml:space="preserve"> SEI message type shall be later than that for the GCMP SEI message type.</w:t>
      </w:r>
    </w:p>
    <w:p w14:paraId="002E718D" w14:textId="77777777" w:rsidR="00644439" w:rsidRPr="009A633B" w:rsidRDefault="00644439" w:rsidP="00644439">
      <w:pPr>
        <w:pStyle w:val="Listenabsatz"/>
        <w:numPr>
          <w:ilvl w:val="1"/>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When a processing chain includes both </w:t>
      </w:r>
      <w:r w:rsidRPr="00D726D7">
        <w:rPr>
          <w:lang w:val="en-CA"/>
        </w:rPr>
        <w:t>an ERP</w:t>
      </w:r>
      <w:r w:rsidRPr="009A633B">
        <w:rPr>
          <w:lang w:val="en-CA"/>
        </w:rPr>
        <w:t xml:space="preserve"> SEI message type and a </w:t>
      </w:r>
      <w:r w:rsidRPr="009A633B">
        <w:rPr>
          <w:szCs w:val="22"/>
          <w:lang w:val="en-CA"/>
        </w:rPr>
        <w:t>f</w:t>
      </w:r>
      <w:r w:rsidRPr="00D726D7">
        <w:rPr>
          <w:lang w:val="en-CA"/>
        </w:rPr>
        <w:t>rame packing arrangement</w:t>
      </w:r>
      <w:r w:rsidRPr="009A633B">
        <w:rPr>
          <w:szCs w:val="22"/>
          <w:lang w:val="en-CA"/>
        </w:rPr>
        <w:t xml:space="preserve"> (FPA)</w:t>
      </w:r>
      <w:r w:rsidRPr="009A633B">
        <w:rPr>
          <w:lang w:val="en-CA"/>
        </w:rPr>
        <w:t xml:space="preserve"> SEI message type, the indicated processing order for the E</w:t>
      </w:r>
      <w:r w:rsidRPr="00D726D7">
        <w:rPr>
          <w:lang w:val="en-CA"/>
        </w:rPr>
        <w:t>RP</w:t>
      </w:r>
      <w:r w:rsidRPr="009A633B">
        <w:rPr>
          <w:lang w:val="en-CA"/>
        </w:rPr>
        <w:t xml:space="preserve"> SEI message type shall be later than that for the FPA SEI message type.</w:t>
      </w:r>
    </w:p>
    <w:p w14:paraId="10C6E17A" w14:textId="77777777" w:rsidR="00644439" w:rsidRPr="009A633B" w:rsidRDefault="00644439" w:rsidP="00644439">
      <w:pPr>
        <w:pStyle w:val="Listenabsatz"/>
        <w:numPr>
          <w:ilvl w:val="1"/>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When a processing chain includes both </w:t>
      </w:r>
      <w:r w:rsidRPr="00D726D7">
        <w:rPr>
          <w:lang w:val="en-CA"/>
        </w:rPr>
        <w:t>a GCMP</w:t>
      </w:r>
      <w:r w:rsidRPr="009A633B">
        <w:rPr>
          <w:lang w:val="en-CA"/>
        </w:rPr>
        <w:t xml:space="preserve"> SEI message type and an </w:t>
      </w:r>
      <w:r w:rsidRPr="009A633B">
        <w:rPr>
          <w:szCs w:val="22"/>
          <w:lang w:val="en-CA"/>
        </w:rPr>
        <w:t>FPA</w:t>
      </w:r>
      <w:r w:rsidRPr="009A633B">
        <w:rPr>
          <w:lang w:val="en-CA"/>
        </w:rPr>
        <w:t xml:space="preserve"> SEI message type, the indicated processing order for the GCMP SEI message type shall be later than that for the FPA SEI message type.</w:t>
      </w:r>
    </w:p>
    <w:p w14:paraId="38C4C217" w14:textId="77777777" w:rsidR="00644439" w:rsidRPr="009A633B" w:rsidRDefault="00644439" w:rsidP="00644439">
      <w:pPr>
        <w:pStyle w:val="Listenabsatz"/>
        <w:numPr>
          <w:ilvl w:val="1"/>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When a processing chain includes </w:t>
      </w:r>
      <w:r w:rsidRPr="00D726D7">
        <w:rPr>
          <w:lang w:val="en-CA"/>
        </w:rPr>
        <w:t>an ERP</w:t>
      </w:r>
      <w:r w:rsidRPr="009A633B">
        <w:rPr>
          <w:lang w:val="en-CA"/>
        </w:rPr>
        <w:t xml:space="preserve"> SEI message type, an </w:t>
      </w:r>
      <w:r w:rsidRPr="009A633B">
        <w:rPr>
          <w:szCs w:val="22"/>
          <w:lang w:val="en-CA"/>
        </w:rPr>
        <w:t>FPA</w:t>
      </w:r>
      <w:r w:rsidRPr="009A633B">
        <w:rPr>
          <w:lang w:val="en-CA"/>
        </w:rPr>
        <w:t xml:space="preserve"> SEI message type, and an RWP SEI message type, the indicated processing order for the E</w:t>
      </w:r>
      <w:r w:rsidRPr="00D726D7">
        <w:rPr>
          <w:lang w:val="en-CA"/>
        </w:rPr>
        <w:t>RP</w:t>
      </w:r>
      <w:r w:rsidRPr="009A633B">
        <w:rPr>
          <w:lang w:val="en-CA"/>
        </w:rPr>
        <w:t xml:space="preserve"> SEI message type shall be later than that for the FPA SEI message type, and the indicated processing order for the FPA SEI message type shall be later than that for the RWP SEI message type.</w:t>
      </w:r>
    </w:p>
    <w:p w14:paraId="6F56BA1C" w14:textId="77777777" w:rsidR="00644439" w:rsidRPr="009A633B" w:rsidRDefault="00644439" w:rsidP="00644439">
      <w:pPr>
        <w:pStyle w:val="Listenabsatz"/>
        <w:numPr>
          <w:ilvl w:val="1"/>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When a processing chain includes </w:t>
      </w:r>
      <w:r w:rsidRPr="00D726D7">
        <w:rPr>
          <w:lang w:val="en-CA"/>
        </w:rPr>
        <w:t>a GCMP</w:t>
      </w:r>
      <w:r w:rsidRPr="009A633B">
        <w:rPr>
          <w:lang w:val="en-CA"/>
        </w:rPr>
        <w:t xml:space="preserve"> SEI message type, an </w:t>
      </w:r>
      <w:r w:rsidRPr="009A633B">
        <w:rPr>
          <w:szCs w:val="22"/>
          <w:lang w:val="en-CA"/>
        </w:rPr>
        <w:t>FPA</w:t>
      </w:r>
      <w:r w:rsidRPr="009A633B">
        <w:rPr>
          <w:lang w:val="en-CA"/>
        </w:rPr>
        <w:t xml:space="preserve"> SEI message type, and an RWP SEI message type, the indicated processing order for the GCMP SEI message type shall be later than that for the FPA SEI message type, and the indicated processing order for the FPA SEI message type shall be later than that for the RWP SEI message type.</w:t>
      </w:r>
    </w:p>
    <w:p w14:paraId="024F80AE" w14:textId="36B6F879" w:rsidR="00263F21" w:rsidRPr="009A633B" w:rsidRDefault="00263F21" w:rsidP="00263F21">
      <w:r w:rsidRPr="009A633B">
        <w:t>It was suggested that the abstract wording is not consistent with the language in the spec attachment.</w:t>
      </w:r>
    </w:p>
    <w:p w14:paraId="082B3A7A" w14:textId="105D45E2" w:rsidR="003C1584" w:rsidRPr="009A633B" w:rsidRDefault="003C1584" w:rsidP="003C1584">
      <w:r w:rsidRPr="00EB40CC">
        <w:t>Decision: Adopt #4</w:t>
      </w:r>
      <w:r w:rsidRPr="009A633B">
        <w:t xml:space="preserve"> as described in the spec attachment. A new version of this contribution </w:t>
      </w:r>
      <w:r w:rsidR="000D2700">
        <w:t xml:space="preserve">was </w:t>
      </w:r>
      <w:r w:rsidRPr="009A633B">
        <w:t xml:space="preserve">to be uploaded </w:t>
      </w:r>
      <w:r w:rsidR="000D2700">
        <w:t>that</w:t>
      </w:r>
      <w:r w:rsidR="000D2700" w:rsidRPr="009A633B">
        <w:t xml:space="preserve"> </w:t>
      </w:r>
      <w:r w:rsidRPr="009A633B">
        <w:t>fixes the abstract to be consistent with the spec text.</w:t>
      </w:r>
    </w:p>
    <w:p w14:paraId="59CE6C94" w14:textId="77777777" w:rsidR="00263F21" w:rsidRPr="009A633B" w:rsidRDefault="00263F21" w:rsidP="00ED564F"/>
    <w:p w14:paraId="6D2EBAB5" w14:textId="77777777" w:rsidR="00644439" w:rsidRPr="009A633B" w:rsidRDefault="00644439" w:rsidP="00644439">
      <w:pPr>
        <w:pStyle w:val="Listenabsatz"/>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Many SEI messages include a persistence cancel flag in the syntax. For example, the NNPFA SEI message syntax includes the </w:t>
      </w:r>
      <w:proofErr w:type="spellStart"/>
      <w:r w:rsidRPr="009A633B">
        <w:rPr>
          <w:lang w:val="en-CA"/>
        </w:rPr>
        <w:t>nnpfa_cancel_flag</w:t>
      </w:r>
      <w:proofErr w:type="spellEnd"/>
      <w:r w:rsidRPr="009A633B">
        <w:rPr>
          <w:lang w:val="en-CA"/>
        </w:rPr>
        <w:t xml:space="preserve">, which, when equal to 1, cancels the persistence of the target NNPF established by any previous NNPFA SEI message with the same </w:t>
      </w:r>
      <w:proofErr w:type="spellStart"/>
      <w:r w:rsidRPr="009A633B">
        <w:rPr>
          <w:lang w:val="en-CA"/>
        </w:rPr>
        <w:t>nnpfa_target_id</w:t>
      </w:r>
      <w:proofErr w:type="spellEnd"/>
      <w:r w:rsidRPr="009A633B">
        <w:rPr>
          <w:lang w:val="en-CA"/>
        </w:rPr>
        <w:t>. Currently, it is allowed for the SEI prefix indication of an SEI message type in the SPO SEI message to have the persistence cancel flag equal to 1. However, it is asserted that that does not make sense.</w:t>
      </w:r>
    </w:p>
    <w:p w14:paraId="34BD9961" w14:textId="77777777" w:rsidR="00644439" w:rsidRPr="009A633B" w:rsidRDefault="00644439" w:rsidP="00644439">
      <w:pPr>
        <w:pStyle w:val="Listenabsatz"/>
        <w:rPr>
          <w:noProof/>
          <w:lang w:val="en-CA"/>
        </w:rPr>
      </w:pPr>
      <w:r w:rsidRPr="009A633B">
        <w:rPr>
          <w:lang w:val="en-CA"/>
        </w:rPr>
        <w:t xml:space="preserve">It is therefore proposed that, </w:t>
      </w:r>
      <w:r w:rsidRPr="00D726D7">
        <w:rPr>
          <w:lang w:val="en-CA"/>
        </w:rPr>
        <w:t xml:space="preserve">when an SPO SEI message includes an SEI message type and the </w:t>
      </w:r>
      <w:r w:rsidRPr="009A633B">
        <w:rPr>
          <w:noProof/>
          <w:lang w:val="en-CA"/>
        </w:rPr>
        <w:t>SEI prefix indication for the SEI message type</w:t>
      </w:r>
      <w:r w:rsidRPr="00D726D7">
        <w:rPr>
          <w:lang w:val="en-CA"/>
        </w:rPr>
        <w:t xml:space="preserve"> includes the persistence cancel flag, it is required that the value of the persistence cancel flag included in the </w:t>
      </w:r>
      <w:r w:rsidRPr="009A633B">
        <w:rPr>
          <w:noProof/>
          <w:lang w:val="en-CA"/>
        </w:rPr>
        <w:t>SEI prefix indication for this SEI message type shall be equal to 0. Specifically, the following constraints are proposed:</w:t>
      </w:r>
    </w:p>
    <w:p w14:paraId="68B2002B" w14:textId="77777777" w:rsidR="00644439" w:rsidRPr="009A633B" w:rsidRDefault="00644439" w:rsidP="00644439">
      <w:r w:rsidRPr="009A633B">
        <w:t>The detailed proposed text changes, marked relative to JVET-AJ2006-v3, are included in an attachment to this contribution.</w:t>
      </w:r>
    </w:p>
    <w:p w14:paraId="7CBC2DB3" w14:textId="1CD7DD31" w:rsidR="00574542" w:rsidRPr="00D726D7" w:rsidRDefault="003C1584" w:rsidP="00F44BFE">
      <w:r w:rsidRPr="00D726D7">
        <w:t>It was suggested that a note may be able to used in place of the amount of text, although a note may be difficult to provide correct language for.</w:t>
      </w:r>
    </w:p>
    <w:p w14:paraId="24D0A511" w14:textId="6A53D786" w:rsidR="003C1584" w:rsidRPr="00D726D7" w:rsidRDefault="003C1584" w:rsidP="00F44BFE">
      <w:r w:rsidRPr="00D726D7">
        <w:t>No action.</w:t>
      </w:r>
    </w:p>
    <w:p w14:paraId="5275F027" w14:textId="77777777" w:rsidR="00B97055" w:rsidRPr="009A633B" w:rsidRDefault="00A50CA8" w:rsidP="00CA61C8">
      <w:pPr>
        <w:pStyle w:val="berschrift9"/>
        <w:rPr>
          <w:sz w:val="24"/>
          <w:szCs w:val="24"/>
          <w:lang w:eastAsia="de-DE"/>
        </w:rPr>
      </w:pPr>
      <w:hyperlink r:id="rId814" w:history="1">
        <w:r w:rsidR="00B97055" w:rsidRPr="009A633B">
          <w:rPr>
            <w:color w:val="0000FF"/>
            <w:sz w:val="24"/>
            <w:szCs w:val="24"/>
            <w:u w:val="single"/>
            <w:lang w:eastAsia="de-DE"/>
          </w:rPr>
          <w:t>JVET-AK0112</w:t>
        </w:r>
      </w:hyperlink>
      <w:r w:rsidR="00B97055" w:rsidRPr="009A633B">
        <w:rPr>
          <w:sz w:val="24"/>
          <w:szCs w:val="24"/>
          <w:lang w:eastAsia="de-DE"/>
        </w:rPr>
        <w:t xml:space="preserve"> AHG9: On the SPO SEI message [Y. Gao, P. Wu, Y. Bai, S. </w:t>
      </w:r>
      <w:proofErr w:type="spellStart"/>
      <w:r w:rsidR="00B97055" w:rsidRPr="009A633B">
        <w:rPr>
          <w:sz w:val="24"/>
          <w:szCs w:val="24"/>
          <w:lang w:eastAsia="de-DE"/>
        </w:rPr>
        <w:t>Xie</w:t>
      </w:r>
      <w:proofErr w:type="spellEnd"/>
      <w:r w:rsidR="00B97055" w:rsidRPr="009A633B">
        <w:rPr>
          <w:sz w:val="24"/>
          <w:szCs w:val="24"/>
          <w:lang w:eastAsia="de-DE"/>
        </w:rPr>
        <w:t xml:space="preserve">, M. Jia, W. </w:t>
      </w:r>
      <w:proofErr w:type="spellStart"/>
      <w:r w:rsidR="00B97055" w:rsidRPr="009A633B">
        <w:rPr>
          <w:sz w:val="24"/>
          <w:szCs w:val="24"/>
          <w:lang w:eastAsia="de-DE"/>
        </w:rPr>
        <w:t>Niu</w:t>
      </w:r>
      <w:proofErr w:type="spellEnd"/>
      <w:r w:rsidR="00B97055" w:rsidRPr="009A633B">
        <w:rPr>
          <w:sz w:val="24"/>
          <w:szCs w:val="24"/>
          <w:lang w:eastAsia="de-DE"/>
        </w:rPr>
        <w:t>, C. Huang (ZTE)]</w:t>
      </w:r>
    </w:p>
    <w:p w14:paraId="2C6899AC" w14:textId="2C0C6347" w:rsidR="006E0C6F" w:rsidRPr="005568C3" w:rsidRDefault="00803985" w:rsidP="006E0C6F">
      <w:bookmarkStart w:id="204" w:name="_Hlk187770772"/>
      <w:bookmarkStart w:id="205" w:name="_Hlk187768356"/>
      <w:r>
        <w:t>Consideration of this was chaired by</w:t>
      </w:r>
      <w:r w:rsidR="006E0C6F" w:rsidRPr="005568C3">
        <w:t xml:space="preserve"> S. Deshpande on 14 January 2025 at 18:25.</w:t>
      </w:r>
    </w:p>
    <w:bookmarkEnd w:id="204"/>
    <w:p w14:paraId="43DC1B8C" w14:textId="77777777" w:rsidR="006E0C6F" w:rsidRPr="00376AA0" w:rsidRDefault="006E0C6F" w:rsidP="006E0C6F">
      <w:pPr>
        <w:rPr>
          <w:rFonts w:eastAsia="SimSun"/>
          <w:lang w:val="en-US"/>
        </w:rPr>
      </w:pPr>
      <w:r w:rsidRPr="00376AA0">
        <w:rPr>
          <w:rFonts w:eastAsia="SimSun"/>
        </w:rPr>
        <w:t xml:space="preserve">It is asserted that the current design of </w:t>
      </w:r>
      <w:proofErr w:type="spellStart"/>
      <w:r w:rsidRPr="00376AA0">
        <w:rPr>
          <w:rFonts w:eastAsia="SimSun"/>
        </w:rPr>
        <w:t>poSeiList</w:t>
      </w:r>
      <w:proofErr w:type="spellEnd"/>
      <w:r w:rsidRPr="00376AA0">
        <w:rPr>
          <w:rFonts w:eastAsia="SimSun"/>
        </w:rPr>
        <w:t xml:space="preserve"> derivation related to sub-chains in JVET-AJ2006 has the following problem:</w:t>
      </w:r>
    </w:p>
    <w:p w14:paraId="6E19AF4F" w14:textId="77777777" w:rsidR="006E0C6F" w:rsidRPr="00376AA0" w:rsidRDefault="006E0C6F" w:rsidP="006E0C6F">
      <w:pPr>
        <w:numPr>
          <w:ilvl w:val="0"/>
          <w:numId w:val="158"/>
        </w:numPr>
        <w:rPr>
          <w:rFonts w:eastAsia="SimSun"/>
          <w:lang w:val="en-US"/>
        </w:rPr>
      </w:pPr>
      <w:r w:rsidRPr="00376AA0">
        <w:rPr>
          <w:rFonts w:eastAsia="SimSun"/>
        </w:rPr>
        <w:lastRenderedPageBreak/>
        <w:t xml:space="preserve">When there is no SEI message in the processing chain specified by this SPO SEI message such that </w:t>
      </w:r>
      <w:proofErr w:type="spellStart"/>
      <w:r w:rsidRPr="00376AA0">
        <w:rPr>
          <w:rFonts w:eastAsia="SimSun"/>
          <w:lang w:val="en-US"/>
        </w:rPr>
        <w:t>po_sei_importance</w:t>
      </w:r>
      <w:proofErr w:type="spellEnd"/>
      <w:r w:rsidRPr="00376AA0">
        <w:rPr>
          <w:rFonts w:eastAsia="SimSun"/>
          <w:lang w:val="en-US"/>
        </w:rPr>
        <w:t>_</w:t>
      </w:r>
      <w:proofErr w:type="gramStart"/>
      <w:r w:rsidRPr="00376AA0">
        <w:rPr>
          <w:rFonts w:eastAsia="SimSun"/>
        </w:rPr>
        <w:t>flag[</w:t>
      </w:r>
      <w:proofErr w:type="gramEnd"/>
      <w:r w:rsidRPr="00376AA0">
        <w:rPr>
          <w:rFonts w:eastAsia="SimSun"/>
        </w:rPr>
        <w:t xml:space="preserve"> </w:t>
      </w:r>
      <w:proofErr w:type="spellStart"/>
      <w:r w:rsidRPr="00376AA0">
        <w:rPr>
          <w:rFonts w:eastAsia="SimSun"/>
        </w:rPr>
        <w:t>i</w:t>
      </w:r>
      <w:proofErr w:type="spellEnd"/>
      <w:r w:rsidRPr="00376AA0">
        <w:rPr>
          <w:rFonts w:eastAsia="SimSun"/>
        </w:rPr>
        <w:t xml:space="preserve"> ] is equal to 0 and </w:t>
      </w:r>
      <w:proofErr w:type="spellStart"/>
      <w:r w:rsidRPr="00376AA0">
        <w:rPr>
          <w:rFonts w:eastAsia="SimSun"/>
        </w:rPr>
        <w:t>po_sei_processing_degree_flag</w:t>
      </w:r>
      <w:proofErr w:type="spellEnd"/>
      <w:r w:rsidRPr="00376AA0">
        <w:rPr>
          <w:rFonts w:eastAsia="SimSun"/>
        </w:rPr>
        <w:t>[ </w:t>
      </w:r>
      <w:proofErr w:type="spellStart"/>
      <w:r w:rsidRPr="00376AA0">
        <w:rPr>
          <w:rFonts w:eastAsia="SimSun"/>
        </w:rPr>
        <w:t>i</w:t>
      </w:r>
      <w:proofErr w:type="spellEnd"/>
      <w:r w:rsidRPr="00376AA0">
        <w:rPr>
          <w:rFonts w:eastAsia="SimSun"/>
        </w:rPr>
        <w:t xml:space="preserve"> ] is equal to 1, the lists </w:t>
      </w:r>
      <w:proofErr w:type="spellStart"/>
      <w:r w:rsidRPr="00376AA0">
        <w:rPr>
          <w:rFonts w:eastAsia="SimSun"/>
        </w:rPr>
        <w:t>PoSeiList</w:t>
      </w:r>
      <w:proofErr w:type="spellEnd"/>
      <w:r w:rsidRPr="00376AA0">
        <w:rPr>
          <w:rFonts w:eastAsia="SimSun"/>
        </w:rPr>
        <w:t xml:space="preserve"> derived from the derivation process described in JVET-AI2006 and JVET-AJ2006 are inconsistent in some cases.</w:t>
      </w:r>
    </w:p>
    <w:p w14:paraId="6A6767A7" w14:textId="77777777" w:rsidR="006E0C6F" w:rsidRPr="00376AA0" w:rsidRDefault="006E0C6F" w:rsidP="006E0C6F">
      <w:pPr>
        <w:numPr>
          <w:ilvl w:val="0"/>
          <w:numId w:val="158"/>
        </w:numPr>
        <w:rPr>
          <w:rFonts w:eastAsia="SimSun"/>
          <w:lang w:val="en-US"/>
        </w:rPr>
      </w:pPr>
      <w:r w:rsidRPr="00376AA0">
        <w:rPr>
          <w:rFonts w:eastAsia="SimSun"/>
        </w:rPr>
        <w:t xml:space="preserve">When there is more than one SEI message in a sub-chain such that </w:t>
      </w:r>
      <w:proofErr w:type="spellStart"/>
      <w:r w:rsidRPr="00376AA0">
        <w:rPr>
          <w:rFonts w:eastAsia="SimSun"/>
        </w:rPr>
        <w:t>po_sei_importance_</w:t>
      </w:r>
      <w:proofErr w:type="gramStart"/>
      <w:r w:rsidRPr="00376AA0">
        <w:rPr>
          <w:rFonts w:eastAsia="SimSun"/>
        </w:rPr>
        <w:t>flag</w:t>
      </w:r>
      <w:proofErr w:type="spellEnd"/>
      <w:r w:rsidRPr="00376AA0">
        <w:rPr>
          <w:rFonts w:eastAsia="SimSun"/>
        </w:rPr>
        <w:t>[</w:t>
      </w:r>
      <w:proofErr w:type="gramEnd"/>
      <w:r w:rsidRPr="00376AA0">
        <w:rPr>
          <w:rFonts w:eastAsia="SimSun"/>
        </w:rPr>
        <w:t xml:space="preserve"> </w:t>
      </w:r>
      <w:proofErr w:type="spellStart"/>
      <w:r w:rsidRPr="00376AA0">
        <w:rPr>
          <w:rFonts w:eastAsia="SimSun"/>
        </w:rPr>
        <w:t>i</w:t>
      </w:r>
      <w:proofErr w:type="spellEnd"/>
      <w:r w:rsidRPr="00376AA0">
        <w:rPr>
          <w:rFonts w:eastAsia="SimSun"/>
        </w:rPr>
        <w:t xml:space="preserve"> ] is equal to 1 and </w:t>
      </w:r>
      <w:proofErr w:type="spellStart"/>
      <w:r w:rsidRPr="00376AA0">
        <w:rPr>
          <w:rFonts w:eastAsia="SimSun"/>
        </w:rPr>
        <w:t>po_sei_processing_degree_flag</w:t>
      </w:r>
      <w:proofErr w:type="spellEnd"/>
      <w:r w:rsidRPr="00376AA0">
        <w:rPr>
          <w:rFonts w:eastAsia="SimSun"/>
        </w:rPr>
        <w:t>[ </w:t>
      </w:r>
      <w:proofErr w:type="spellStart"/>
      <w:r w:rsidRPr="00376AA0">
        <w:rPr>
          <w:rFonts w:eastAsia="SimSun"/>
        </w:rPr>
        <w:t>i</w:t>
      </w:r>
      <w:proofErr w:type="spellEnd"/>
      <w:r w:rsidRPr="00376AA0">
        <w:rPr>
          <w:rFonts w:eastAsia="SimSun"/>
        </w:rPr>
        <w:t> ] is equal to 0, the sub chain processing result derived from JVET-AJ2006 may not be consistent with the initial intention of the content provider.</w:t>
      </w:r>
    </w:p>
    <w:p w14:paraId="1C00588C" w14:textId="77777777" w:rsidR="006E0C6F" w:rsidRPr="00376AA0" w:rsidRDefault="006E0C6F" w:rsidP="006E0C6F">
      <w:pPr>
        <w:rPr>
          <w:lang w:val="en-US"/>
        </w:rPr>
      </w:pPr>
      <w:r w:rsidRPr="00376AA0">
        <w:t>This contribution proposes the following modifications to address the above asserted problems:</w:t>
      </w:r>
    </w:p>
    <w:p w14:paraId="5451B565" w14:textId="77777777" w:rsidR="006E0C6F" w:rsidRPr="00376AA0" w:rsidRDefault="006E0C6F" w:rsidP="006E0C6F">
      <w:pPr>
        <w:rPr>
          <w:rFonts w:eastAsia="SimSun"/>
          <w:lang w:val="en-US"/>
        </w:rPr>
      </w:pPr>
      <w:r w:rsidRPr="00376AA0">
        <w:rPr>
          <w:rFonts w:eastAsia="SimSun"/>
        </w:rPr>
        <w:t xml:space="preserve">Change the </w:t>
      </w:r>
      <w:r w:rsidRPr="00376AA0">
        <w:t>Interpretation of</w:t>
      </w:r>
      <w:r w:rsidRPr="00376AA0">
        <w:rPr>
          <w:rFonts w:eastAsia="SimSun"/>
        </w:rPr>
        <w:t xml:space="preserve"> the value combination of</w:t>
      </w:r>
      <w:r w:rsidRPr="00376AA0">
        <w:t xml:space="preserve"> </w:t>
      </w:r>
      <w:proofErr w:type="spellStart"/>
      <w:r w:rsidRPr="00376AA0">
        <w:t>po_importance_</w:t>
      </w:r>
      <w:proofErr w:type="gramStart"/>
      <w:r w:rsidRPr="00376AA0">
        <w:t>flag</w:t>
      </w:r>
      <w:proofErr w:type="spellEnd"/>
      <w:r w:rsidRPr="00376AA0">
        <w:t>[</w:t>
      </w:r>
      <w:proofErr w:type="gramEnd"/>
      <w:r w:rsidRPr="00376AA0">
        <w:t> </w:t>
      </w:r>
      <w:proofErr w:type="spellStart"/>
      <w:r w:rsidRPr="00376AA0">
        <w:t>i</w:t>
      </w:r>
      <w:proofErr w:type="spellEnd"/>
      <w:r w:rsidRPr="00376AA0">
        <w:t> ]</w:t>
      </w:r>
      <w:r w:rsidRPr="00376AA0">
        <w:rPr>
          <w:rFonts w:eastAsia="SimSun"/>
        </w:rPr>
        <w:t>=1</w:t>
      </w:r>
      <w:r w:rsidRPr="00376AA0">
        <w:t xml:space="preserve"> and </w:t>
      </w:r>
      <w:proofErr w:type="spellStart"/>
      <w:r w:rsidRPr="00376AA0">
        <w:t>po_processing_degree_flag</w:t>
      </w:r>
      <w:proofErr w:type="spellEnd"/>
      <w:r w:rsidRPr="00376AA0">
        <w:t>[ </w:t>
      </w:r>
      <w:proofErr w:type="spellStart"/>
      <w:r w:rsidRPr="00376AA0">
        <w:t>i</w:t>
      </w:r>
      <w:proofErr w:type="spellEnd"/>
      <w:r w:rsidRPr="00376AA0">
        <w:t> ]</w:t>
      </w:r>
      <w:r w:rsidRPr="00376AA0">
        <w:rPr>
          <w:rFonts w:eastAsia="SimSun"/>
        </w:rPr>
        <w:t xml:space="preserve"> =0 to the following: </w:t>
      </w:r>
    </w:p>
    <w:p w14:paraId="5DA8C8EB" w14:textId="77777777" w:rsidR="006E0C6F" w:rsidRPr="00376AA0" w:rsidRDefault="006E0C6F" w:rsidP="006E0C6F">
      <w:pPr>
        <w:rPr>
          <w:rFonts w:eastAsia="SimSun"/>
        </w:rPr>
      </w:pPr>
      <w:proofErr w:type="gramStart"/>
      <w:r w:rsidRPr="00376AA0">
        <w:rPr>
          <w:rFonts w:eastAsia="SimSun"/>
        </w:rPr>
        <w:t>“ The</w:t>
      </w:r>
      <w:proofErr w:type="gramEnd"/>
      <w:r w:rsidRPr="00376AA0">
        <w:rPr>
          <w:rFonts w:eastAsia="SimSun"/>
        </w:rPr>
        <w:t xml:space="preserve"> </w:t>
      </w:r>
      <w:proofErr w:type="spellStart"/>
      <w:r w:rsidRPr="00376AA0">
        <w:rPr>
          <w:rFonts w:eastAsia="SimSun"/>
        </w:rPr>
        <w:t>i-th</w:t>
      </w:r>
      <w:proofErr w:type="spellEnd"/>
      <w:r w:rsidRPr="00376AA0">
        <w:rPr>
          <w:rFonts w:eastAsia="SimSun"/>
        </w:rPr>
        <w:t xml:space="preserve"> SEI message type belongs to a sub-chain. w</w:t>
      </w:r>
      <w:r w:rsidRPr="00376AA0">
        <w:t xml:space="preserve">hen the decoding system cannot interpret or does not support the </w:t>
      </w:r>
      <w:proofErr w:type="spellStart"/>
      <w:r w:rsidRPr="00376AA0">
        <w:t>i-th</w:t>
      </w:r>
      <w:proofErr w:type="spellEnd"/>
      <w:r w:rsidRPr="00376AA0">
        <w:t xml:space="preserve"> SEI message </w:t>
      </w:r>
      <w:proofErr w:type="gramStart"/>
      <w:r w:rsidRPr="00376AA0">
        <w:t>type</w:t>
      </w:r>
      <w:r w:rsidRPr="00376AA0">
        <w:rPr>
          <w:rFonts w:eastAsia="SimSun"/>
        </w:rPr>
        <w:t xml:space="preserve"> </w:t>
      </w:r>
      <w:r w:rsidRPr="00376AA0">
        <w:t>,</w:t>
      </w:r>
      <w:r w:rsidRPr="00376AA0">
        <w:rPr>
          <w:rFonts w:eastAsia="SimSun"/>
        </w:rPr>
        <w:t>t</w:t>
      </w:r>
      <w:r w:rsidRPr="00376AA0">
        <w:t>he</w:t>
      </w:r>
      <w:proofErr w:type="gramEnd"/>
      <w:r w:rsidRPr="00376AA0">
        <w:t xml:space="preserve"> derivation of </w:t>
      </w:r>
      <w:proofErr w:type="spellStart"/>
      <w:r w:rsidRPr="00376AA0">
        <w:t>PoSeiList</w:t>
      </w:r>
      <w:proofErr w:type="spellEnd"/>
      <w:r w:rsidRPr="00376AA0">
        <w:t xml:space="preserve"> associated with this sub</w:t>
      </w:r>
      <w:r w:rsidRPr="00376AA0">
        <w:rPr>
          <w:rFonts w:eastAsia="SimSun"/>
        </w:rPr>
        <w:t>-</w:t>
      </w:r>
      <w:r w:rsidRPr="00376AA0">
        <w:t>chain is terminated.</w:t>
      </w:r>
      <w:r w:rsidRPr="00376AA0">
        <w:rPr>
          <w:rFonts w:eastAsia="SimSun"/>
        </w:rPr>
        <w:t>”</w:t>
      </w:r>
    </w:p>
    <w:p w14:paraId="2F30C86C" w14:textId="77777777" w:rsidR="006E0C6F" w:rsidRPr="005568C3" w:rsidRDefault="006E0C6F" w:rsidP="006E0C6F">
      <w:r w:rsidRPr="005568C3">
        <w:t xml:space="preserve">No comments or conflicting opinions were voiced regarding the two cases which show different behavior of JVET-AI2006 and JVET-AJ2006. </w:t>
      </w:r>
    </w:p>
    <w:p w14:paraId="7D85A408" w14:textId="77777777" w:rsidR="006E0C6F" w:rsidRPr="005568C3" w:rsidRDefault="006E0C6F" w:rsidP="006E0C6F">
      <w:r w:rsidRPr="005568C3">
        <w:t>It was commented that JVET-AK0165 also addresses the nested sub-chains aspect (similar to this proposal), but the proposed solution is different than that in JVET-AK0112.</w:t>
      </w:r>
    </w:p>
    <w:p w14:paraId="0AF2CE15" w14:textId="77777777" w:rsidR="006E0C6F" w:rsidRPr="005568C3" w:rsidRDefault="006E0C6F" w:rsidP="006E0C6F">
      <w:r w:rsidRPr="005568C3">
        <w:t>It was decided to make the decision after discussing that proposal. See notes for that below.</w:t>
      </w:r>
    </w:p>
    <w:bookmarkEnd w:id="205"/>
    <w:p w14:paraId="720F0194" w14:textId="77777777" w:rsidR="008F097B" w:rsidRPr="00376AA0" w:rsidRDefault="008F097B" w:rsidP="008F097B">
      <w:pPr>
        <w:rPr>
          <w:rFonts w:eastAsia="SimSun"/>
          <w:lang w:val="en-US"/>
        </w:rPr>
      </w:pPr>
      <w:r w:rsidRPr="00376AA0">
        <w:rPr>
          <w:rFonts w:eastAsia="SimSun"/>
        </w:rPr>
        <w:t xml:space="preserve">It is asserted that the current design of </w:t>
      </w:r>
      <w:proofErr w:type="spellStart"/>
      <w:r w:rsidRPr="00376AA0">
        <w:rPr>
          <w:rFonts w:eastAsia="SimSun"/>
        </w:rPr>
        <w:t>poSeiList</w:t>
      </w:r>
      <w:proofErr w:type="spellEnd"/>
      <w:r w:rsidRPr="00376AA0">
        <w:rPr>
          <w:rFonts w:eastAsia="SimSun"/>
        </w:rPr>
        <w:t xml:space="preserve"> derivation related to sub-chains in JVET-AJ2006 has the following problem:</w:t>
      </w:r>
    </w:p>
    <w:p w14:paraId="44BC7191" w14:textId="77777777" w:rsidR="008F097B" w:rsidRPr="00376AA0" w:rsidRDefault="008F097B" w:rsidP="008F097B">
      <w:pPr>
        <w:numPr>
          <w:ilvl w:val="0"/>
          <w:numId w:val="158"/>
        </w:numPr>
        <w:rPr>
          <w:rFonts w:eastAsia="SimSun"/>
          <w:lang w:val="en-US"/>
        </w:rPr>
      </w:pPr>
      <w:r w:rsidRPr="00376AA0">
        <w:rPr>
          <w:rFonts w:eastAsia="SimSun"/>
        </w:rPr>
        <w:t xml:space="preserve">When there is no SEI message in the processing chain specified by this SPO SEI message such that </w:t>
      </w:r>
      <w:proofErr w:type="spellStart"/>
      <w:r w:rsidRPr="00376AA0">
        <w:rPr>
          <w:rFonts w:eastAsia="SimSun"/>
          <w:lang w:val="en-US"/>
        </w:rPr>
        <w:t>po_sei_importance</w:t>
      </w:r>
      <w:proofErr w:type="spellEnd"/>
      <w:r w:rsidRPr="00376AA0">
        <w:rPr>
          <w:rFonts w:eastAsia="SimSun"/>
          <w:lang w:val="en-US"/>
        </w:rPr>
        <w:t>_</w:t>
      </w:r>
      <w:proofErr w:type="gramStart"/>
      <w:r w:rsidRPr="00376AA0">
        <w:rPr>
          <w:rFonts w:eastAsia="SimSun"/>
        </w:rPr>
        <w:t>flag[</w:t>
      </w:r>
      <w:proofErr w:type="gramEnd"/>
      <w:r w:rsidRPr="00376AA0">
        <w:rPr>
          <w:rFonts w:eastAsia="SimSun"/>
        </w:rPr>
        <w:t xml:space="preserve"> </w:t>
      </w:r>
      <w:proofErr w:type="spellStart"/>
      <w:r w:rsidRPr="00376AA0">
        <w:rPr>
          <w:rFonts w:eastAsia="SimSun"/>
        </w:rPr>
        <w:t>i</w:t>
      </w:r>
      <w:proofErr w:type="spellEnd"/>
      <w:r w:rsidRPr="00376AA0">
        <w:rPr>
          <w:rFonts w:eastAsia="SimSun"/>
        </w:rPr>
        <w:t xml:space="preserve"> ] is equal to 0 and </w:t>
      </w:r>
      <w:proofErr w:type="spellStart"/>
      <w:r w:rsidRPr="00376AA0">
        <w:rPr>
          <w:rFonts w:eastAsia="SimSun"/>
        </w:rPr>
        <w:t>po_sei_processing_degree_flag</w:t>
      </w:r>
      <w:proofErr w:type="spellEnd"/>
      <w:r w:rsidRPr="00376AA0">
        <w:rPr>
          <w:rFonts w:eastAsia="SimSun"/>
        </w:rPr>
        <w:t>[ </w:t>
      </w:r>
      <w:proofErr w:type="spellStart"/>
      <w:r w:rsidRPr="00376AA0">
        <w:rPr>
          <w:rFonts w:eastAsia="SimSun"/>
        </w:rPr>
        <w:t>i</w:t>
      </w:r>
      <w:proofErr w:type="spellEnd"/>
      <w:r w:rsidRPr="00376AA0">
        <w:rPr>
          <w:rFonts w:eastAsia="SimSun"/>
        </w:rPr>
        <w:t xml:space="preserve"> ] is equal to 1, the lists </w:t>
      </w:r>
      <w:proofErr w:type="spellStart"/>
      <w:r w:rsidRPr="00376AA0">
        <w:rPr>
          <w:rFonts w:eastAsia="SimSun"/>
        </w:rPr>
        <w:t>PoSeiList</w:t>
      </w:r>
      <w:proofErr w:type="spellEnd"/>
      <w:r w:rsidRPr="00376AA0">
        <w:rPr>
          <w:rFonts w:eastAsia="SimSun"/>
        </w:rPr>
        <w:t xml:space="preserve"> derived from the derivation process described in JVET-AI2006 and JVET-AJ2006 are inconsistent in some cases.</w:t>
      </w:r>
    </w:p>
    <w:p w14:paraId="0C5DA99C" w14:textId="77777777" w:rsidR="008F097B" w:rsidRPr="00376AA0" w:rsidRDefault="008F097B" w:rsidP="008F097B">
      <w:pPr>
        <w:numPr>
          <w:ilvl w:val="0"/>
          <w:numId w:val="158"/>
        </w:numPr>
        <w:rPr>
          <w:rFonts w:eastAsia="SimSun"/>
          <w:lang w:val="en-US"/>
        </w:rPr>
      </w:pPr>
      <w:r w:rsidRPr="00376AA0">
        <w:rPr>
          <w:rFonts w:eastAsia="SimSun"/>
        </w:rPr>
        <w:t xml:space="preserve">When there is more than one SEI message in a sub-chain such that </w:t>
      </w:r>
      <w:proofErr w:type="spellStart"/>
      <w:r w:rsidRPr="00376AA0">
        <w:rPr>
          <w:rFonts w:eastAsia="SimSun"/>
        </w:rPr>
        <w:t>po_sei_importance_</w:t>
      </w:r>
      <w:proofErr w:type="gramStart"/>
      <w:r w:rsidRPr="00376AA0">
        <w:rPr>
          <w:rFonts w:eastAsia="SimSun"/>
        </w:rPr>
        <w:t>flag</w:t>
      </w:r>
      <w:proofErr w:type="spellEnd"/>
      <w:r w:rsidRPr="00376AA0">
        <w:rPr>
          <w:rFonts w:eastAsia="SimSun"/>
        </w:rPr>
        <w:t>[</w:t>
      </w:r>
      <w:proofErr w:type="gramEnd"/>
      <w:r w:rsidRPr="00376AA0">
        <w:rPr>
          <w:rFonts w:eastAsia="SimSun"/>
        </w:rPr>
        <w:t xml:space="preserve"> </w:t>
      </w:r>
      <w:proofErr w:type="spellStart"/>
      <w:r w:rsidRPr="00376AA0">
        <w:rPr>
          <w:rFonts w:eastAsia="SimSun"/>
        </w:rPr>
        <w:t>i</w:t>
      </w:r>
      <w:proofErr w:type="spellEnd"/>
      <w:r w:rsidRPr="00376AA0">
        <w:rPr>
          <w:rFonts w:eastAsia="SimSun"/>
        </w:rPr>
        <w:t xml:space="preserve"> ] is equal to 1 and </w:t>
      </w:r>
      <w:proofErr w:type="spellStart"/>
      <w:r w:rsidRPr="00376AA0">
        <w:rPr>
          <w:rFonts w:eastAsia="SimSun"/>
        </w:rPr>
        <w:t>po_sei_processing_degree_flag</w:t>
      </w:r>
      <w:proofErr w:type="spellEnd"/>
      <w:r w:rsidRPr="00376AA0">
        <w:rPr>
          <w:rFonts w:eastAsia="SimSun"/>
        </w:rPr>
        <w:t>[ </w:t>
      </w:r>
      <w:proofErr w:type="spellStart"/>
      <w:r w:rsidRPr="00376AA0">
        <w:rPr>
          <w:rFonts w:eastAsia="SimSun"/>
        </w:rPr>
        <w:t>i</w:t>
      </w:r>
      <w:proofErr w:type="spellEnd"/>
      <w:r w:rsidRPr="00376AA0">
        <w:rPr>
          <w:rFonts w:eastAsia="SimSun"/>
        </w:rPr>
        <w:t> ] is equal to 0, the sub chain processing result derived from JVET-AJ2006 may not be consistent with the initial intention of the content provider.</w:t>
      </w:r>
    </w:p>
    <w:p w14:paraId="004088A9" w14:textId="77777777" w:rsidR="008F097B" w:rsidRPr="00376AA0" w:rsidRDefault="008F097B" w:rsidP="008F097B">
      <w:pPr>
        <w:rPr>
          <w:lang w:val="en-US"/>
        </w:rPr>
      </w:pPr>
      <w:r w:rsidRPr="00376AA0">
        <w:t>This contribution proposes the following modifications to address the above asserted problems:</w:t>
      </w:r>
    </w:p>
    <w:p w14:paraId="46C77DB5" w14:textId="77777777" w:rsidR="008F097B" w:rsidRPr="00376AA0" w:rsidRDefault="008F097B" w:rsidP="008F097B">
      <w:pPr>
        <w:rPr>
          <w:rFonts w:eastAsia="SimSun"/>
          <w:lang w:val="en-US"/>
        </w:rPr>
      </w:pPr>
      <w:r w:rsidRPr="00376AA0">
        <w:rPr>
          <w:rFonts w:eastAsia="SimSun"/>
        </w:rPr>
        <w:t xml:space="preserve">Change the </w:t>
      </w:r>
      <w:r w:rsidRPr="00376AA0">
        <w:t>Interpretation of</w:t>
      </w:r>
      <w:r w:rsidRPr="00376AA0">
        <w:rPr>
          <w:rFonts w:eastAsia="SimSun"/>
        </w:rPr>
        <w:t xml:space="preserve"> the value combination of</w:t>
      </w:r>
      <w:r w:rsidRPr="00376AA0">
        <w:t xml:space="preserve"> </w:t>
      </w:r>
      <w:proofErr w:type="spellStart"/>
      <w:r w:rsidRPr="00376AA0">
        <w:t>po_importance_</w:t>
      </w:r>
      <w:proofErr w:type="gramStart"/>
      <w:r w:rsidRPr="00376AA0">
        <w:t>flag</w:t>
      </w:r>
      <w:proofErr w:type="spellEnd"/>
      <w:r w:rsidRPr="00376AA0">
        <w:t>[</w:t>
      </w:r>
      <w:proofErr w:type="gramEnd"/>
      <w:r w:rsidRPr="00376AA0">
        <w:t> </w:t>
      </w:r>
      <w:proofErr w:type="spellStart"/>
      <w:r w:rsidRPr="00376AA0">
        <w:t>i</w:t>
      </w:r>
      <w:proofErr w:type="spellEnd"/>
      <w:r w:rsidRPr="00376AA0">
        <w:t> ]</w:t>
      </w:r>
      <w:r w:rsidRPr="00376AA0">
        <w:rPr>
          <w:rFonts w:eastAsia="SimSun"/>
        </w:rPr>
        <w:t>=1</w:t>
      </w:r>
      <w:r w:rsidRPr="00376AA0">
        <w:t xml:space="preserve"> and </w:t>
      </w:r>
      <w:proofErr w:type="spellStart"/>
      <w:r w:rsidRPr="00376AA0">
        <w:t>po_processing_degree_flag</w:t>
      </w:r>
      <w:proofErr w:type="spellEnd"/>
      <w:r w:rsidRPr="00376AA0">
        <w:t>[ </w:t>
      </w:r>
      <w:proofErr w:type="spellStart"/>
      <w:r w:rsidRPr="00376AA0">
        <w:t>i</w:t>
      </w:r>
      <w:proofErr w:type="spellEnd"/>
      <w:r w:rsidRPr="00376AA0">
        <w:t> ]</w:t>
      </w:r>
      <w:r w:rsidRPr="00376AA0">
        <w:rPr>
          <w:rFonts w:eastAsia="SimSun"/>
        </w:rPr>
        <w:t xml:space="preserve"> =0 to the following: </w:t>
      </w:r>
    </w:p>
    <w:p w14:paraId="6E2E5913" w14:textId="77777777" w:rsidR="008F097B" w:rsidRPr="00376AA0" w:rsidRDefault="008F097B" w:rsidP="008F097B">
      <w:pPr>
        <w:rPr>
          <w:rFonts w:eastAsia="SimSun"/>
        </w:rPr>
      </w:pPr>
      <w:proofErr w:type="gramStart"/>
      <w:r w:rsidRPr="00376AA0">
        <w:rPr>
          <w:rFonts w:eastAsia="SimSun"/>
        </w:rPr>
        <w:t>“ The</w:t>
      </w:r>
      <w:proofErr w:type="gramEnd"/>
      <w:r w:rsidRPr="00376AA0">
        <w:rPr>
          <w:rFonts w:eastAsia="SimSun"/>
        </w:rPr>
        <w:t xml:space="preserve"> </w:t>
      </w:r>
      <w:proofErr w:type="spellStart"/>
      <w:r w:rsidRPr="00376AA0">
        <w:rPr>
          <w:rFonts w:eastAsia="SimSun"/>
        </w:rPr>
        <w:t>i-th</w:t>
      </w:r>
      <w:proofErr w:type="spellEnd"/>
      <w:r w:rsidRPr="00376AA0">
        <w:rPr>
          <w:rFonts w:eastAsia="SimSun"/>
        </w:rPr>
        <w:t xml:space="preserve"> SEI message type belongs to a sub-chain. w</w:t>
      </w:r>
      <w:r w:rsidRPr="00376AA0">
        <w:t xml:space="preserve">hen the decoding system cannot interpret or does not support the </w:t>
      </w:r>
      <w:proofErr w:type="spellStart"/>
      <w:r w:rsidRPr="00376AA0">
        <w:t>i-th</w:t>
      </w:r>
      <w:proofErr w:type="spellEnd"/>
      <w:r w:rsidRPr="00376AA0">
        <w:t xml:space="preserve"> SEI message </w:t>
      </w:r>
      <w:proofErr w:type="gramStart"/>
      <w:r w:rsidRPr="00376AA0">
        <w:t>type</w:t>
      </w:r>
      <w:r w:rsidRPr="00376AA0">
        <w:rPr>
          <w:rFonts w:eastAsia="SimSun"/>
        </w:rPr>
        <w:t xml:space="preserve"> </w:t>
      </w:r>
      <w:r w:rsidRPr="00376AA0">
        <w:t>,</w:t>
      </w:r>
      <w:r w:rsidRPr="00376AA0">
        <w:rPr>
          <w:rFonts w:eastAsia="SimSun"/>
        </w:rPr>
        <w:t>t</w:t>
      </w:r>
      <w:r w:rsidRPr="00376AA0">
        <w:t>he</w:t>
      </w:r>
      <w:proofErr w:type="gramEnd"/>
      <w:r w:rsidRPr="00376AA0">
        <w:t xml:space="preserve"> derivation of </w:t>
      </w:r>
      <w:proofErr w:type="spellStart"/>
      <w:r w:rsidRPr="00376AA0">
        <w:t>PoSeiList</w:t>
      </w:r>
      <w:proofErr w:type="spellEnd"/>
      <w:r w:rsidRPr="00376AA0">
        <w:t xml:space="preserve"> associated with this sub</w:t>
      </w:r>
      <w:r w:rsidRPr="00376AA0">
        <w:rPr>
          <w:rFonts w:eastAsia="SimSun"/>
        </w:rPr>
        <w:t>-</w:t>
      </w:r>
      <w:r w:rsidRPr="00376AA0">
        <w:t>chain is terminated.</w:t>
      </w:r>
      <w:r w:rsidRPr="00376AA0">
        <w:rPr>
          <w:rFonts w:eastAsia="SimSun"/>
        </w:rPr>
        <w:t>”</w:t>
      </w:r>
    </w:p>
    <w:p w14:paraId="6E7A49D3" w14:textId="612A7156" w:rsidR="008F097B" w:rsidRPr="005568C3" w:rsidRDefault="00E9546A" w:rsidP="00F44BFE">
      <w:r w:rsidRPr="005568C3">
        <w:t xml:space="preserve">No comments or conflicting opinions were voiced regarding the two cases which show different behavior of JVET-AI2006 and JVET-AJ2006. </w:t>
      </w:r>
    </w:p>
    <w:p w14:paraId="0B9ECF55" w14:textId="7B540899" w:rsidR="00162FA9" w:rsidRPr="005568C3" w:rsidRDefault="00162FA9" w:rsidP="00F44BFE">
      <w:r w:rsidRPr="005568C3">
        <w:t>It was commented that JVET-AK0165 also addresses the nested sub-chains aspect (similar</w:t>
      </w:r>
      <w:r w:rsidR="00900A80" w:rsidRPr="005568C3">
        <w:t xml:space="preserve"> </w:t>
      </w:r>
      <w:r w:rsidRPr="005568C3">
        <w:t>to this proposal), but the proposed solution is different than that in JVET-AK0112.</w:t>
      </w:r>
    </w:p>
    <w:p w14:paraId="6655C55D" w14:textId="2B3E8495" w:rsidR="00343810" w:rsidRPr="005568C3" w:rsidRDefault="00343810" w:rsidP="00F44BFE">
      <w:r w:rsidRPr="005568C3">
        <w:t>It was decided to make the decision after discussing that proposal.</w:t>
      </w:r>
      <w:r w:rsidR="00FE2641" w:rsidRPr="005568C3">
        <w:t xml:space="preserve"> See not</w:t>
      </w:r>
      <w:r w:rsidR="006F55AE" w:rsidRPr="005568C3">
        <w:t>e</w:t>
      </w:r>
      <w:r w:rsidR="00FE2641" w:rsidRPr="005568C3">
        <w:t>s for that below.</w:t>
      </w:r>
    </w:p>
    <w:p w14:paraId="798F9493" w14:textId="7133A3BE" w:rsidR="00495D41" w:rsidRPr="009A633B" w:rsidRDefault="00A50CA8" w:rsidP="00CA61C8">
      <w:pPr>
        <w:pStyle w:val="berschrift9"/>
        <w:rPr>
          <w:sz w:val="24"/>
          <w:szCs w:val="24"/>
          <w:lang w:eastAsia="de-DE"/>
        </w:rPr>
      </w:pPr>
      <w:hyperlink r:id="rId815" w:history="1">
        <w:r w:rsidR="00495D41" w:rsidRPr="009A633B">
          <w:rPr>
            <w:color w:val="0000FF"/>
            <w:sz w:val="24"/>
            <w:szCs w:val="24"/>
            <w:u w:val="single"/>
            <w:lang w:eastAsia="de-DE"/>
          </w:rPr>
          <w:t>JVET-AK0156</w:t>
        </w:r>
      </w:hyperlink>
      <w:r w:rsidR="00495D41" w:rsidRPr="009A633B">
        <w:rPr>
          <w:sz w:val="24"/>
          <w:szCs w:val="24"/>
          <w:lang w:eastAsia="de-DE"/>
        </w:rPr>
        <w:t xml:space="preserve"> AHG9: On SEI processing order SEI message [C. </w:t>
      </w:r>
      <w:r w:rsidR="00F42235" w:rsidRPr="009A633B">
        <w:rPr>
          <w:sz w:val="24"/>
          <w:szCs w:val="24"/>
          <w:lang w:eastAsia="de-DE"/>
        </w:rPr>
        <w:t>-</w:t>
      </w:r>
      <w:r w:rsidR="00495D41" w:rsidRPr="009A633B">
        <w:rPr>
          <w:sz w:val="24"/>
          <w:szCs w:val="24"/>
          <w:lang w:eastAsia="de-DE"/>
        </w:rPr>
        <w:t xml:space="preserve">H. </w:t>
      </w:r>
      <w:proofErr w:type="spellStart"/>
      <w:r w:rsidR="00495D41" w:rsidRPr="009A633B">
        <w:rPr>
          <w:sz w:val="24"/>
          <w:szCs w:val="24"/>
          <w:lang w:eastAsia="de-DE"/>
        </w:rPr>
        <w:t>Demarty</w:t>
      </w:r>
      <w:proofErr w:type="spellEnd"/>
      <w:r w:rsidR="00495D41" w:rsidRPr="009A633B">
        <w:rPr>
          <w:sz w:val="24"/>
          <w:szCs w:val="24"/>
          <w:lang w:eastAsia="de-DE"/>
        </w:rPr>
        <w:t xml:space="preserve">, E. François, F. </w:t>
      </w:r>
      <w:proofErr w:type="spellStart"/>
      <w:r w:rsidR="00495D41" w:rsidRPr="009A633B">
        <w:rPr>
          <w:sz w:val="24"/>
          <w:szCs w:val="24"/>
          <w:lang w:eastAsia="de-DE"/>
        </w:rPr>
        <w:t>Aumont</w:t>
      </w:r>
      <w:proofErr w:type="spellEnd"/>
      <w:r w:rsidR="00495D41" w:rsidRPr="009A633B">
        <w:rPr>
          <w:sz w:val="24"/>
          <w:szCs w:val="24"/>
          <w:lang w:eastAsia="de-DE"/>
        </w:rPr>
        <w:t>, O. Le Meur (</w:t>
      </w:r>
      <w:proofErr w:type="spellStart"/>
      <w:r w:rsidR="00495D41" w:rsidRPr="009A633B">
        <w:rPr>
          <w:sz w:val="24"/>
          <w:szCs w:val="24"/>
          <w:lang w:eastAsia="de-DE"/>
        </w:rPr>
        <w:t>InterDigital</w:t>
      </w:r>
      <w:proofErr w:type="spellEnd"/>
      <w:r w:rsidR="00495D41" w:rsidRPr="009A633B">
        <w:rPr>
          <w:sz w:val="24"/>
          <w:szCs w:val="24"/>
          <w:lang w:eastAsia="de-DE"/>
        </w:rPr>
        <w:t>)]</w:t>
      </w:r>
    </w:p>
    <w:p w14:paraId="1B1F2F01" w14:textId="77777777" w:rsidR="00F64405" w:rsidRPr="009A633B" w:rsidRDefault="00F64405" w:rsidP="00F64405">
      <w:r w:rsidRPr="009A633B">
        <w:t>This contribution proposes to enhance the SEI processing order</w:t>
      </w:r>
      <w:r w:rsidRPr="009A633B">
        <w:rPr>
          <w:szCs w:val="22"/>
        </w:rPr>
        <w:t xml:space="preserve"> (SPO) SEI message with information </w:t>
      </w:r>
      <w:r w:rsidRPr="009A633B">
        <w:t>related to potential optimization for energy savings purposes.</w:t>
      </w:r>
    </w:p>
    <w:p w14:paraId="3A2B5B0B" w14:textId="77777777" w:rsidR="00F64405" w:rsidRPr="00D726D7" w:rsidRDefault="00F64405" w:rsidP="00F64405">
      <w:pPr>
        <w:rPr>
          <w:szCs w:val="22"/>
        </w:rPr>
      </w:pPr>
      <w:r w:rsidRPr="009A633B">
        <w:rPr>
          <w:szCs w:val="22"/>
        </w:rPr>
        <w:t xml:space="preserve">When energy consideration comes to play, such information </w:t>
      </w:r>
      <w:r w:rsidRPr="00D726D7">
        <w:rPr>
          <w:szCs w:val="22"/>
        </w:rPr>
        <w:t>can for example be used by a receiver to decide whether or not to apply the processing chain specified by the SPO SEI message.</w:t>
      </w:r>
    </w:p>
    <w:p w14:paraId="0F318387" w14:textId="2BA29EF0" w:rsidR="00495D41" w:rsidRPr="00D726D7" w:rsidRDefault="000A4677" w:rsidP="00F44BFE">
      <w:r w:rsidRPr="00D726D7">
        <w:t>It was noted that the po_reserved_zero_2bits should be in the range of 0 to 3, not 0 to 4.</w:t>
      </w:r>
    </w:p>
    <w:p w14:paraId="033565B6" w14:textId="61025BB8" w:rsidR="000A4677" w:rsidRPr="00D726D7" w:rsidRDefault="00E8101F" w:rsidP="00F44BFE">
      <w:r w:rsidRPr="00D726D7">
        <w:t>One possible use case is that two SPO chains are present, with one SPO chain for normal operation and another SPO chain for energy efficient operation.</w:t>
      </w:r>
    </w:p>
    <w:p w14:paraId="64B1353F" w14:textId="5A23E50B" w:rsidR="00586EE0" w:rsidRPr="00D726D7" w:rsidRDefault="00586EE0" w:rsidP="00F44BFE">
      <w:r w:rsidRPr="00D726D7">
        <w:lastRenderedPageBreak/>
        <w:t>A question was raised about how the encoder would know what post-processing (applied after the SPO processing chain is applied) would be applied, which would be needed to indicate energy savings.</w:t>
      </w:r>
    </w:p>
    <w:p w14:paraId="2050C7CB" w14:textId="30FDCD5E" w:rsidR="00586EE0" w:rsidRPr="00D726D7" w:rsidRDefault="00AF2F1A" w:rsidP="00F44BFE">
      <w:r w:rsidRPr="00D726D7">
        <w:t>A question was raised about example use cases for bit number 3 of energy savings can be expected when using the content for machine analysis other than reducing the sample rate via spatial or temporal resampling.</w:t>
      </w:r>
      <w:r w:rsidR="009D230F" w:rsidRPr="00D726D7">
        <w:t xml:space="preserve"> Cropping was suggested as </w:t>
      </w:r>
      <w:r w:rsidR="002A5E37" w:rsidRPr="00D726D7">
        <w:t>an operation</w:t>
      </w:r>
      <w:r w:rsidR="009D230F" w:rsidRPr="00D726D7">
        <w:t>.</w:t>
      </w:r>
    </w:p>
    <w:p w14:paraId="7476AC29" w14:textId="2FDF68ED" w:rsidR="002A5E37" w:rsidRPr="00D726D7" w:rsidRDefault="002A5E37" w:rsidP="00F44BFE">
      <w:r w:rsidRPr="00D726D7">
        <w:t>A question was raised as to what other processing chain that a chain marked as energy savings would be relative to. The proponent suggested that it would be relative to not applying the SPO at all.</w:t>
      </w:r>
    </w:p>
    <w:p w14:paraId="4308D271" w14:textId="099E1EEC" w:rsidR="0043254C" w:rsidRPr="00D726D7" w:rsidRDefault="002A5E37" w:rsidP="00F44BFE">
      <w:r w:rsidRPr="00D726D7">
        <w:t xml:space="preserve">It </w:t>
      </w:r>
      <w:r w:rsidR="0043254C" w:rsidRPr="00D726D7">
        <w:t xml:space="preserve">was suggested that it </w:t>
      </w:r>
      <w:r w:rsidRPr="00D726D7">
        <w:t>is not clear how an encoder can know if energy savings would occur for post-processing following the SPO operations</w:t>
      </w:r>
      <w:r w:rsidR="0043254C" w:rsidRPr="00D726D7">
        <w:t>, and that a receiver would know that it could trust that information.</w:t>
      </w:r>
    </w:p>
    <w:p w14:paraId="599B3998" w14:textId="77777777" w:rsidR="006D0D08" w:rsidRPr="00D726D7" w:rsidRDefault="0043254C" w:rsidP="00F44BFE">
      <w:r w:rsidRPr="00D726D7">
        <w:t>If more than one SPO chain indicates energy savings, it would be unclear what the energy savings was relative to.</w:t>
      </w:r>
    </w:p>
    <w:p w14:paraId="1CC0F6FF" w14:textId="6334EB4C" w:rsidR="006D0D08" w:rsidRPr="00D726D7" w:rsidRDefault="006D0D08" w:rsidP="00F44BFE">
      <w:r w:rsidRPr="00D726D7">
        <w:t>A participant noted that energy management will likely become important in the future.</w:t>
      </w:r>
    </w:p>
    <w:p w14:paraId="40B148DA" w14:textId="1B283E9E" w:rsidR="002A5E37" w:rsidRPr="00D726D7" w:rsidRDefault="006D0D08" w:rsidP="00F44BFE">
      <w:r w:rsidRPr="00D726D7">
        <w:t xml:space="preserve">Further study </w:t>
      </w:r>
      <w:r w:rsidR="00B11580">
        <w:t xml:space="preserve">was </w:t>
      </w:r>
      <w:r w:rsidRPr="00D726D7">
        <w:t xml:space="preserve">encouraged, including providing some use case examples involving SEI messages included in VSEI or the </w:t>
      </w:r>
      <w:proofErr w:type="spellStart"/>
      <w:r w:rsidRPr="00D726D7">
        <w:t>TuC</w:t>
      </w:r>
      <w:proofErr w:type="spellEnd"/>
      <w:r w:rsidRPr="00D726D7">
        <w:t>.</w:t>
      </w:r>
    </w:p>
    <w:p w14:paraId="66081D6F" w14:textId="77777777" w:rsidR="006D0D08" w:rsidRPr="00D726D7" w:rsidRDefault="006D0D08" w:rsidP="00F44BFE"/>
    <w:p w14:paraId="6D074604" w14:textId="22EF0357" w:rsidR="00495D41" w:rsidRPr="009A633B" w:rsidRDefault="00A50CA8" w:rsidP="00CA61C8">
      <w:pPr>
        <w:pStyle w:val="berschrift9"/>
        <w:rPr>
          <w:sz w:val="24"/>
          <w:szCs w:val="24"/>
          <w:lang w:eastAsia="de-DE"/>
        </w:rPr>
      </w:pPr>
      <w:hyperlink r:id="rId816" w:history="1">
        <w:r w:rsidR="00495D41" w:rsidRPr="009A633B">
          <w:rPr>
            <w:color w:val="0000FF"/>
            <w:sz w:val="24"/>
            <w:szCs w:val="24"/>
            <w:u w:val="single"/>
            <w:lang w:eastAsia="de-DE"/>
          </w:rPr>
          <w:t>JVET-AK0165</w:t>
        </w:r>
      </w:hyperlink>
      <w:r w:rsidR="00495D41" w:rsidRPr="009A633B">
        <w:rPr>
          <w:sz w:val="24"/>
          <w:szCs w:val="24"/>
          <w:lang w:eastAsia="de-DE"/>
        </w:rPr>
        <w:t xml:space="preserve"> AHG9: On SPO sub-chain signal</w:t>
      </w:r>
      <w:r w:rsidR="00CB06FF">
        <w:rPr>
          <w:sz w:val="24"/>
          <w:szCs w:val="24"/>
          <w:lang w:eastAsia="de-DE"/>
        </w:rPr>
        <w:t>l</w:t>
      </w:r>
      <w:r w:rsidR="00495D41" w:rsidRPr="009A633B">
        <w:rPr>
          <w:sz w:val="24"/>
          <w:szCs w:val="24"/>
          <w:lang w:eastAsia="de-DE"/>
        </w:rPr>
        <w:t xml:space="preserve">ing [T. M. Borges, Y. Sanchez, R. </w:t>
      </w:r>
      <w:proofErr w:type="spellStart"/>
      <w:r w:rsidR="00495D41" w:rsidRPr="009A633B">
        <w:rPr>
          <w:sz w:val="24"/>
          <w:szCs w:val="24"/>
          <w:lang w:eastAsia="de-DE"/>
        </w:rPr>
        <w:t>Skupin</w:t>
      </w:r>
      <w:proofErr w:type="spellEnd"/>
      <w:r w:rsidR="00495D41" w:rsidRPr="009A633B">
        <w:rPr>
          <w:sz w:val="24"/>
          <w:szCs w:val="24"/>
          <w:lang w:eastAsia="de-DE"/>
        </w:rPr>
        <w:t xml:space="preserve">, C. </w:t>
      </w:r>
      <w:proofErr w:type="spellStart"/>
      <w:r w:rsidR="00495D41" w:rsidRPr="009A633B">
        <w:rPr>
          <w:sz w:val="24"/>
          <w:szCs w:val="24"/>
          <w:lang w:eastAsia="de-DE"/>
        </w:rPr>
        <w:t>Hellge</w:t>
      </w:r>
      <w:proofErr w:type="spellEnd"/>
      <w:r w:rsidR="00495D41" w:rsidRPr="009A633B">
        <w:rPr>
          <w:sz w:val="24"/>
          <w:szCs w:val="24"/>
          <w:lang w:eastAsia="de-DE"/>
        </w:rPr>
        <w:t xml:space="preserve">, T. </w:t>
      </w:r>
      <w:proofErr w:type="spellStart"/>
      <w:r w:rsidR="00495D41" w:rsidRPr="009A633B">
        <w:rPr>
          <w:sz w:val="24"/>
          <w:szCs w:val="24"/>
          <w:lang w:eastAsia="de-DE"/>
        </w:rPr>
        <w:t>Schierl</w:t>
      </w:r>
      <w:proofErr w:type="spellEnd"/>
      <w:r w:rsidR="00495D41" w:rsidRPr="009A633B">
        <w:rPr>
          <w:sz w:val="24"/>
          <w:szCs w:val="24"/>
          <w:lang w:eastAsia="de-DE"/>
        </w:rPr>
        <w:t xml:space="preserve"> (Fraunhofer HHI)]</w:t>
      </w:r>
    </w:p>
    <w:p w14:paraId="18C0C0DC" w14:textId="7249742E" w:rsidR="00207613" w:rsidRPr="00D726D7" w:rsidRDefault="00803985" w:rsidP="00207613">
      <w:r>
        <w:t>Consideration of this was chaired by</w:t>
      </w:r>
      <w:r w:rsidR="00207613" w:rsidRPr="00D726D7">
        <w:t xml:space="preserve"> S. Deshpande on 14 January 2025 at 16:40.</w:t>
      </w:r>
    </w:p>
    <w:p w14:paraId="35B36E52" w14:textId="4A96E449" w:rsidR="00207613" w:rsidRPr="00D726D7" w:rsidRDefault="00207613" w:rsidP="00207613">
      <w:pPr>
        <w:rPr>
          <w:szCs w:val="22"/>
        </w:rPr>
      </w:pPr>
      <w:r w:rsidRPr="00D726D7">
        <w:rPr>
          <w:szCs w:val="22"/>
        </w:rPr>
        <w:t>This contribution proposes modifications on the signal</w:t>
      </w:r>
      <w:r w:rsidR="00CB06FF">
        <w:rPr>
          <w:szCs w:val="22"/>
        </w:rPr>
        <w:t>l</w:t>
      </w:r>
      <w:r w:rsidRPr="00D726D7">
        <w:rPr>
          <w:szCs w:val="22"/>
        </w:rPr>
        <w:t>ing of sub-chains from the SPO. The following options are proposed:</w:t>
      </w:r>
    </w:p>
    <w:p w14:paraId="3F9C14AF" w14:textId="77777777" w:rsidR="00207613" w:rsidRPr="00D726D7" w:rsidRDefault="00207613" w:rsidP="00EB40CC">
      <w:pPr>
        <w:pStyle w:val="Listenabsatz"/>
        <w:numPr>
          <w:ilvl w:val="0"/>
          <w:numId w:val="15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textAlignment w:val="baseline"/>
        <w:rPr>
          <w:szCs w:val="22"/>
          <w:lang w:val="en-CA"/>
        </w:rPr>
      </w:pPr>
      <w:r w:rsidRPr="00D726D7">
        <w:rPr>
          <w:szCs w:val="22"/>
          <w:lang w:val="en-CA"/>
        </w:rPr>
        <w:t xml:space="preserve">Change the interpretation of state </w:t>
      </w:r>
      <w:proofErr w:type="spellStart"/>
      <w:r w:rsidRPr="00D726D7">
        <w:rPr>
          <w:lang w:val="en-CA"/>
        </w:rPr>
        <w:t>po_sei_importance_</w:t>
      </w:r>
      <w:proofErr w:type="gramStart"/>
      <w:r w:rsidRPr="00D726D7">
        <w:rPr>
          <w:lang w:val="en-CA"/>
        </w:rPr>
        <w:t>flag</w:t>
      </w:r>
      <w:proofErr w:type="spellEnd"/>
      <w:r w:rsidRPr="00D726D7">
        <w:rPr>
          <w:lang w:val="en-CA"/>
        </w:rPr>
        <w:t>[</w:t>
      </w:r>
      <w:proofErr w:type="gramEnd"/>
      <w:r w:rsidRPr="00D726D7">
        <w:rPr>
          <w:lang w:val="en-CA"/>
        </w:rPr>
        <w:t> </w:t>
      </w:r>
      <w:proofErr w:type="spellStart"/>
      <w:r w:rsidRPr="00D726D7">
        <w:rPr>
          <w:lang w:val="en-CA"/>
        </w:rPr>
        <w:t>i</w:t>
      </w:r>
      <w:proofErr w:type="spellEnd"/>
      <w:r w:rsidRPr="00D726D7">
        <w:rPr>
          <w:lang w:val="en-CA"/>
        </w:rPr>
        <w:t xml:space="preserve"> ] = 1, </w:t>
      </w:r>
      <w:proofErr w:type="spellStart"/>
      <w:r w:rsidRPr="00D726D7">
        <w:rPr>
          <w:lang w:val="en-CA"/>
        </w:rPr>
        <w:t>po_sei_processing_degree_flag</w:t>
      </w:r>
      <w:proofErr w:type="spellEnd"/>
      <w:r w:rsidRPr="00D726D7">
        <w:rPr>
          <w:lang w:val="en-CA"/>
        </w:rPr>
        <w:t>[ </w:t>
      </w:r>
      <w:proofErr w:type="spellStart"/>
      <w:r w:rsidRPr="00D726D7">
        <w:rPr>
          <w:lang w:val="en-CA"/>
        </w:rPr>
        <w:t>i</w:t>
      </w:r>
      <w:proofErr w:type="spellEnd"/>
      <w:r w:rsidRPr="00D726D7">
        <w:rPr>
          <w:lang w:val="en-CA"/>
        </w:rPr>
        <w:t> ] = 1, when within a sub-chain such that the concept of critical sub-chains is created, allowing to have dependency for further processes only.</w:t>
      </w:r>
    </w:p>
    <w:p w14:paraId="61D24FB2" w14:textId="77777777" w:rsidR="00207613" w:rsidRPr="00D726D7" w:rsidRDefault="00207613" w:rsidP="00EB40CC">
      <w:pPr>
        <w:pStyle w:val="Listenabsatz"/>
        <w:numPr>
          <w:ilvl w:val="0"/>
          <w:numId w:val="15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textAlignment w:val="baseline"/>
        <w:rPr>
          <w:szCs w:val="22"/>
          <w:lang w:val="en-CA"/>
        </w:rPr>
      </w:pPr>
      <w:r w:rsidRPr="00D726D7">
        <w:rPr>
          <w:lang w:val="en-CA"/>
        </w:rPr>
        <w:t xml:space="preserve">Constrain the usage of state </w:t>
      </w:r>
      <w:proofErr w:type="spellStart"/>
      <w:r w:rsidRPr="00D726D7">
        <w:rPr>
          <w:lang w:val="en-CA"/>
        </w:rPr>
        <w:t>po_sei_importance_</w:t>
      </w:r>
      <w:proofErr w:type="gramStart"/>
      <w:r w:rsidRPr="00D726D7">
        <w:rPr>
          <w:lang w:val="en-CA"/>
        </w:rPr>
        <w:t>flag</w:t>
      </w:r>
      <w:proofErr w:type="spellEnd"/>
      <w:r w:rsidRPr="00D726D7">
        <w:rPr>
          <w:lang w:val="en-CA"/>
        </w:rPr>
        <w:t>[</w:t>
      </w:r>
      <w:proofErr w:type="gramEnd"/>
      <w:r w:rsidRPr="00D726D7">
        <w:rPr>
          <w:lang w:val="en-CA"/>
        </w:rPr>
        <w:t> </w:t>
      </w:r>
      <w:proofErr w:type="spellStart"/>
      <w:r w:rsidRPr="00D726D7">
        <w:rPr>
          <w:lang w:val="en-CA"/>
        </w:rPr>
        <w:t>i</w:t>
      </w:r>
      <w:proofErr w:type="spellEnd"/>
      <w:r w:rsidRPr="00D726D7">
        <w:rPr>
          <w:lang w:val="en-CA"/>
        </w:rPr>
        <w:t xml:space="preserve"> ] = 0, </w:t>
      </w:r>
      <w:proofErr w:type="spellStart"/>
      <w:r w:rsidRPr="00D726D7">
        <w:rPr>
          <w:lang w:val="en-CA"/>
        </w:rPr>
        <w:t>po_sei_processing_degree_flag</w:t>
      </w:r>
      <w:proofErr w:type="spellEnd"/>
      <w:r w:rsidRPr="00D726D7">
        <w:rPr>
          <w:lang w:val="en-CA"/>
        </w:rPr>
        <w:t>[ </w:t>
      </w:r>
      <w:proofErr w:type="spellStart"/>
      <w:r w:rsidRPr="00D726D7">
        <w:rPr>
          <w:lang w:val="en-CA"/>
        </w:rPr>
        <w:t>i</w:t>
      </w:r>
      <w:proofErr w:type="spellEnd"/>
      <w:r w:rsidRPr="00D726D7">
        <w:rPr>
          <w:lang w:val="en-CA"/>
        </w:rPr>
        <w:t> ] = 1, when outside of a sub-chain.</w:t>
      </w:r>
    </w:p>
    <w:p w14:paraId="5C483C80" w14:textId="77777777" w:rsidR="00207613" w:rsidRPr="00D726D7" w:rsidRDefault="00207613" w:rsidP="00EB40CC">
      <w:pPr>
        <w:pStyle w:val="Listenabsatz"/>
        <w:numPr>
          <w:ilvl w:val="0"/>
          <w:numId w:val="15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textAlignment w:val="baseline"/>
        <w:rPr>
          <w:szCs w:val="22"/>
          <w:lang w:val="en-CA"/>
        </w:rPr>
      </w:pPr>
      <w:r w:rsidRPr="00D726D7">
        <w:rPr>
          <w:lang w:val="en-CA"/>
        </w:rPr>
        <w:t xml:space="preserve">Use, as an alternative to the two separate flags, a single syntax element in the form of an </w:t>
      </w:r>
      <w:proofErr w:type="spellStart"/>
      <w:r w:rsidRPr="00D726D7">
        <w:rPr>
          <w:lang w:val="en-CA"/>
        </w:rPr>
        <w:t>idc</w:t>
      </w:r>
      <w:proofErr w:type="spellEnd"/>
      <w:r w:rsidRPr="00D726D7">
        <w:rPr>
          <w:lang w:val="en-CA"/>
        </w:rPr>
        <w:t xml:space="preserve">, to simplify the derivation of </w:t>
      </w:r>
      <w:proofErr w:type="spellStart"/>
      <w:r w:rsidRPr="00D726D7">
        <w:rPr>
          <w:lang w:val="en-CA"/>
        </w:rPr>
        <w:t>PoSeiList</w:t>
      </w:r>
      <w:proofErr w:type="spellEnd"/>
      <w:r w:rsidRPr="00D726D7">
        <w:rPr>
          <w:lang w:val="en-CA"/>
        </w:rPr>
        <w:t xml:space="preserve"> and the interpretation of the processing states.</w:t>
      </w:r>
    </w:p>
    <w:p w14:paraId="5A45D65C" w14:textId="77777777" w:rsidR="00207613" w:rsidRPr="00D726D7" w:rsidRDefault="00207613" w:rsidP="00207613">
      <w:r w:rsidRPr="00D726D7">
        <w:t>Item 3 is editorial and was discussed at previous meeting.</w:t>
      </w:r>
    </w:p>
    <w:p w14:paraId="443D7BC9" w14:textId="77777777" w:rsidR="00207613" w:rsidRPr="00D726D7" w:rsidRDefault="00207613" w:rsidP="00207613">
      <w:r w:rsidRPr="00D726D7">
        <w:t>Regarding item 1 of this proposal: It was asked what is the behaviour when sub-chain is “closed” with flags 0,1. It was answered that the change relates to closing a sub-chain with flags 1,1.</w:t>
      </w:r>
    </w:p>
    <w:p w14:paraId="05C2AB3C" w14:textId="042126FB" w:rsidR="00207613" w:rsidRPr="00D726D7" w:rsidRDefault="00207613" w:rsidP="00207613">
      <w:r w:rsidRPr="00D726D7">
        <w:t xml:space="preserve">It was commented that in JVET-AK0112 for example on page 4 of JVET-AK0165, the SEI with </w:t>
      </w:r>
      <w:proofErr w:type="spellStart"/>
      <w:r w:rsidRPr="00D726D7">
        <w:t>i</w:t>
      </w:r>
      <w:proofErr w:type="spellEnd"/>
      <w:r w:rsidRPr="00D726D7">
        <w:t xml:space="preserve">=0 will be processed if SEI </w:t>
      </w:r>
      <w:proofErr w:type="spellStart"/>
      <w:r w:rsidRPr="00D726D7">
        <w:t>i</w:t>
      </w:r>
      <w:proofErr w:type="spellEnd"/>
      <w:r w:rsidRPr="00D726D7">
        <w:t>=1 can not be processed, but the behavior is different in the JVET-AK0165 proposed solution. It was commented by proponents that the signal</w:t>
      </w:r>
      <w:r w:rsidR="00CB06FF">
        <w:t>l</w:t>
      </w:r>
      <w:r w:rsidRPr="00D726D7">
        <w:t>ing should be different to support that example.</w:t>
      </w:r>
    </w:p>
    <w:p w14:paraId="182FCEC7" w14:textId="77777777" w:rsidR="00207613" w:rsidRPr="00D726D7" w:rsidRDefault="00207613" w:rsidP="00207613">
      <w:r w:rsidRPr="00D726D7">
        <w:t>It was asked if the JVET-AK0165 proposal does not allow “critical” sub-chain of length 1.  That seemed to be the case.</w:t>
      </w:r>
    </w:p>
    <w:p w14:paraId="7D1C61AF" w14:textId="77777777" w:rsidR="00207613" w:rsidRPr="00D726D7" w:rsidRDefault="00207613" w:rsidP="00207613">
      <w:r w:rsidRPr="00D726D7">
        <w:t>Regarding item 2 of this proposal, it proposes to add a constraint.  It was commented that this can be decided after the decision regarding JVET-AK0112 and item 1 of this proposal.</w:t>
      </w:r>
    </w:p>
    <w:p w14:paraId="44DC7C06" w14:textId="77777777" w:rsidR="00207613" w:rsidRPr="00D726D7" w:rsidRDefault="00207613" w:rsidP="00207613">
      <w:r w:rsidRPr="00D726D7">
        <w:t xml:space="preserve">Proponents of JVET-AK0112 commented that it is important to support the originally discussed use cases (e.g. broadcast use case). It was commented by proponents of JVET-AK0165 that the current VSEI draft does not support nesting and their proposed approach is trying to bring it back. It was asserted by JVET-AK0165 proponents that the proposal in JVET-AK0112 cannot support sub-chain </w:t>
      </w:r>
      <w:bookmarkStart w:id="206" w:name="_Hlk187773864"/>
      <w:r w:rsidRPr="00D726D7">
        <w:t>with more than 2 important stages</w:t>
      </w:r>
      <w:bookmarkEnd w:id="206"/>
      <w:r w:rsidRPr="00D726D7">
        <w:t>.</w:t>
      </w:r>
    </w:p>
    <w:p w14:paraId="598EB8FC" w14:textId="77777777" w:rsidR="00207613" w:rsidRPr="00D726D7" w:rsidRDefault="00207613" w:rsidP="00207613">
      <w:r w:rsidRPr="00D726D7">
        <w:t>It was commented that we may need to decide which of these two things are important:</w:t>
      </w:r>
    </w:p>
    <w:p w14:paraId="535B8E56" w14:textId="06FAFD4E" w:rsidR="00207613" w:rsidRPr="00D726D7" w:rsidRDefault="00207613" w:rsidP="00EA08C9">
      <w:pPr>
        <w:numPr>
          <w:ilvl w:val="0"/>
          <w:numId w:val="231"/>
        </w:numPr>
      </w:pPr>
      <w:r w:rsidRPr="00D726D7">
        <w:t>to support sub-chains of length 1 or</w:t>
      </w:r>
    </w:p>
    <w:p w14:paraId="7A705D91" w14:textId="65D43EB9" w:rsidR="00207613" w:rsidRPr="00D726D7" w:rsidRDefault="00207613" w:rsidP="00EA08C9">
      <w:pPr>
        <w:numPr>
          <w:ilvl w:val="0"/>
          <w:numId w:val="231"/>
        </w:numPr>
      </w:pPr>
      <w:r w:rsidRPr="00D726D7">
        <w:lastRenderedPageBreak/>
        <w:t>to support nested sub-chains with more than 2 important stages</w:t>
      </w:r>
    </w:p>
    <w:p w14:paraId="43C28C32" w14:textId="77777777" w:rsidR="00207613" w:rsidRPr="00D726D7" w:rsidRDefault="00207613" w:rsidP="00207613">
      <w:r w:rsidRPr="00D726D7">
        <w:t xml:space="preserve">It was commented that initial version of JVET-AJ0128 had retained the nesting functionality, but later revisions lost that functionality. </w:t>
      </w:r>
      <w:proofErr w:type="gramStart"/>
      <w:r w:rsidRPr="00D726D7">
        <w:t>So</w:t>
      </w:r>
      <w:proofErr w:type="gramEnd"/>
      <w:r w:rsidRPr="00D726D7">
        <w:t xml:space="preserve"> it was requested to also consider JVET-AJ0128 v1 and the proponent of that document volunteered to update the solution in it to show changes with respect to current VSEI text if the group was interested in.</w:t>
      </w:r>
    </w:p>
    <w:p w14:paraId="19893235" w14:textId="77777777" w:rsidR="00207613" w:rsidRPr="00D726D7" w:rsidRDefault="00207613" w:rsidP="00207613">
      <w:r w:rsidRPr="00D726D7">
        <w:t>There was a general agreement to support nested functionality.</w:t>
      </w:r>
    </w:p>
    <w:p w14:paraId="3F57DF24" w14:textId="77777777" w:rsidR="00207613" w:rsidRPr="00D726D7" w:rsidRDefault="00207613" w:rsidP="00207613">
      <w:r w:rsidRPr="00D726D7">
        <w:t xml:space="preserve">An off-line activity was planned among JVET-AK0112, JVET-AK0165 and JVET-AJ0128-v1 proponents and other interested parties. The activity will be co-ordinated by M. M. Hannuksela. </w:t>
      </w:r>
    </w:p>
    <w:p w14:paraId="29183149" w14:textId="7A6896EE" w:rsidR="00207613" w:rsidRPr="00D726D7" w:rsidRDefault="00424A61" w:rsidP="00207613">
      <w:r w:rsidRPr="00D726D7">
        <w:t xml:space="preserve">Discussed </w:t>
      </w:r>
      <w:r w:rsidR="00207613" w:rsidRPr="00D726D7">
        <w:t>item 1</w:t>
      </w:r>
      <w:r w:rsidRPr="00D726D7">
        <w:t xml:space="preserve"> </w:t>
      </w:r>
      <w:bookmarkStart w:id="207" w:name="_Hlk188110686"/>
      <w:r w:rsidRPr="00D726D7">
        <w:t>again on 18 January 2025 at 16:37 PM</w:t>
      </w:r>
      <w:bookmarkEnd w:id="207"/>
      <w:r w:rsidRPr="00D726D7">
        <w:t xml:space="preserve">. </w:t>
      </w:r>
      <w:bookmarkStart w:id="208" w:name="_Hlk188110699"/>
      <w:r w:rsidRPr="00D726D7">
        <w:t>See notes under JVET-AK0333.</w:t>
      </w:r>
    </w:p>
    <w:bookmarkEnd w:id="208"/>
    <w:p w14:paraId="202782C1" w14:textId="77777777" w:rsidR="00207613" w:rsidRPr="00D726D7" w:rsidRDefault="00207613" w:rsidP="00207613">
      <w:r w:rsidRPr="00D726D7">
        <w:t>Regarding item 2: It is asserted that 0, 1 can be used to close the sub-chain currently irrespective of if sub-chain is opened or not. There was support for the proposed approach of adding a constraint from a non-proponent. But some more time to review was requested by a participant.</w:t>
      </w:r>
    </w:p>
    <w:p w14:paraId="1E259B29" w14:textId="6E1D5F45" w:rsidR="00424A61" w:rsidRPr="00D726D7" w:rsidRDefault="00424A61" w:rsidP="00424A61">
      <w:r w:rsidRPr="00D726D7">
        <w:t xml:space="preserve">Discussed </w:t>
      </w:r>
      <w:r w:rsidR="00207613" w:rsidRPr="00D726D7">
        <w:t xml:space="preserve">item 2 and item 3 </w:t>
      </w:r>
      <w:r w:rsidRPr="00D726D7">
        <w:t>again on 18 January 2025 at 16:37 PM. See notes under JVET-AK0333.</w:t>
      </w:r>
    </w:p>
    <w:p w14:paraId="26CFF9A9" w14:textId="1A77318D" w:rsidR="00207613" w:rsidRPr="00D726D7" w:rsidRDefault="00955BDA" w:rsidP="00207613">
      <w:r w:rsidRPr="00D726D7">
        <w:t xml:space="preserve">It was confirmed that item 3 is purely editorial and </w:t>
      </w:r>
      <w:r w:rsidR="004D2ECB">
        <w:t>wa</w:t>
      </w:r>
      <w:r w:rsidRPr="00D726D7">
        <w:t xml:space="preserve">s delegated </w:t>
      </w:r>
      <w:r w:rsidR="00F63DF8" w:rsidRPr="00D726D7">
        <w:t>to</w:t>
      </w:r>
      <w:r w:rsidRPr="00D726D7">
        <w:t xml:space="preserve"> </w:t>
      </w:r>
      <w:proofErr w:type="gramStart"/>
      <w:r w:rsidRPr="00D726D7">
        <w:t>editors’</w:t>
      </w:r>
      <w:proofErr w:type="gramEnd"/>
      <w:r w:rsidRPr="00D726D7">
        <w:t xml:space="preserve"> </w:t>
      </w:r>
      <w:r w:rsidR="00F63DF8" w:rsidRPr="00D726D7">
        <w:t xml:space="preserve">for </w:t>
      </w:r>
      <w:r w:rsidRPr="00D726D7">
        <w:t>consideration.</w:t>
      </w:r>
    </w:p>
    <w:p w14:paraId="53823676" w14:textId="77777777" w:rsidR="009A77CA" w:rsidRPr="00D726D7" w:rsidRDefault="009A77CA" w:rsidP="00F44BFE"/>
    <w:p w14:paraId="0932351F" w14:textId="6CC4B9C1" w:rsidR="00035E16" w:rsidRPr="009A633B" w:rsidRDefault="00A50CA8" w:rsidP="00333B3A">
      <w:pPr>
        <w:pStyle w:val="berschrift9"/>
        <w:rPr>
          <w:sz w:val="24"/>
          <w:szCs w:val="24"/>
          <w:lang w:eastAsia="de-DE"/>
        </w:rPr>
      </w:pPr>
      <w:hyperlink r:id="rId817" w:history="1">
        <w:r w:rsidR="00035E16" w:rsidRPr="009A633B">
          <w:rPr>
            <w:color w:val="0000FF"/>
            <w:sz w:val="24"/>
            <w:szCs w:val="24"/>
            <w:u w:val="single"/>
            <w:lang w:eastAsia="de-DE"/>
          </w:rPr>
          <w:t>JVET-AK0333</w:t>
        </w:r>
      </w:hyperlink>
      <w:r w:rsidR="00035E16" w:rsidRPr="009A633B">
        <w:rPr>
          <w:sz w:val="24"/>
          <w:szCs w:val="24"/>
          <w:lang w:eastAsia="de-DE"/>
        </w:rPr>
        <w:t xml:space="preserve"> AHG9: On SPO sub-chain signal</w:t>
      </w:r>
      <w:r w:rsidR="00CB06FF">
        <w:rPr>
          <w:sz w:val="24"/>
          <w:szCs w:val="24"/>
          <w:lang w:eastAsia="de-DE"/>
        </w:rPr>
        <w:t>l</w:t>
      </w:r>
      <w:r w:rsidR="00035E16" w:rsidRPr="009A633B">
        <w:rPr>
          <w:sz w:val="24"/>
          <w:szCs w:val="24"/>
          <w:lang w:eastAsia="de-DE"/>
        </w:rPr>
        <w:t>ing [M. M. Hannuksela (Nokia), Y. Sanchez, T. M. Borges (Fraunhofer HHI), Y. Gao, P. Wu (ZTE)] [late]</w:t>
      </w:r>
    </w:p>
    <w:p w14:paraId="41D0C033" w14:textId="69B4A8BD" w:rsidR="00D047DB" w:rsidRPr="00D726D7" w:rsidRDefault="00803985" w:rsidP="00D047DB">
      <w:r>
        <w:t>Consideration of this was chaired by</w:t>
      </w:r>
      <w:r w:rsidR="00D047DB" w:rsidRPr="00D726D7">
        <w:t xml:space="preserve"> S. Deshpande on 18 January 2025 at 16:30.</w:t>
      </w:r>
    </w:p>
    <w:p w14:paraId="49C4BC99" w14:textId="77777777" w:rsidR="00424A61" w:rsidRPr="009A633B" w:rsidRDefault="00424A61" w:rsidP="00424A61">
      <w:pPr>
        <w:rPr>
          <w:szCs w:val="22"/>
        </w:rPr>
      </w:pPr>
      <w:r w:rsidRPr="009A633B">
        <w:rPr>
          <w:szCs w:val="22"/>
        </w:rPr>
        <w:t xml:space="preserve">This document results from the off-line activity related to </w:t>
      </w:r>
      <w:r w:rsidRPr="00D726D7">
        <w:t>JVET-AK0112, JVET-AK0165, and JVET-AJ0128-v1. The document proposes an SPO sub-chain design, which is asserted to support the nested sub-chain functionality.</w:t>
      </w:r>
    </w:p>
    <w:p w14:paraId="50EEFFE1" w14:textId="77777777" w:rsidR="00732182" w:rsidRPr="009A633B" w:rsidRDefault="00732182" w:rsidP="00732182">
      <w:pPr>
        <w:rPr>
          <w:szCs w:val="22"/>
        </w:rPr>
      </w:pPr>
      <w:r w:rsidRPr="009A633B">
        <w:rPr>
          <w:szCs w:val="22"/>
        </w:rPr>
        <w:t>In the JVET HLS review of JVET-AK0112 and JVET-AK0165, it was concluded that there is general agreement to support the nested sub-chain functionality, and the following specific features were raised for consideration:</w:t>
      </w:r>
    </w:p>
    <w:p w14:paraId="7BDB4E0D" w14:textId="77777777" w:rsidR="00732182" w:rsidRPr="00D726D7" w:rsidRDefault="00732182" w:rsidP="00732182">
      <w:pPr>
        <w:pStyle w:val="Listenabsatz"/>
        <w:numPr>
          <w:ilvl w:val="0"/>
          <w:numId w:val="2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lang w:val="en-CA"/>
        </w:rPr>
      </w:pPr>
      <w:r w:rsidRPr="00D726D7">
        <w:rPr>
          <w:lang w:val="en-CA"/>
        </w:rPr>
        <w:t>to support sub-chains of length 1</w:t>
      </w:r>
    </w:p>
    <w:p w14:paraId="274E3778" w14:textId="77777777" w:rsidR="00732182" w:rsidRPr="00D726D7" w:rsidRDefault="00732182" w:rsidP="00732182">
      <w:pPr>
        <w:pStyle w:val="Listenabsatz"/>
        <w:numPr>
          <w:ilvl w:val="0"/>
          <w:numId w:val="2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lang w:val="en-CA"/>
        </w:rPr>
      </w:pPr>
      <w:r w:rsidRPr="00D726D7">
        <w:rPr>
          <w:lang w:val="en-CA"/>
        </w:rPr>
        <w:t>to support nested sub-chains with more than 2 important stages</w:t>
      </w:r>
    </w:p>
    <w:p w14:paraId="0A2E911A" w14:textId="0B4A1B72" w:rsidR="00732182" w:rsidRPr="009A633B" w:rsidRDefault="00732182" w:rsidP="00732182">
      <w:pPr>
        <w:rPr>
          <w:szCs w:val="22"/>
        </w:rPr>
      </w:pPr>
      <w:r w:rsidRPr="009A633B">
        <w:rPr>
          <w:szCs w:val="22"/>
        </w:rPr>
        <w:t>This contribution is asserted to support the nested sub-chain functionality through open-ended sub-chains (called "critical" sub-chains in JVET-AK0165).</w:t>
      </w:r>
    </w:p>
    <w:p w14:paraId="4E620E99" w14:textId="52999A64" w:rsidR="00424A61" w:rsidRPr="00D726D7" w:rsidRDefault="00F26BA3" w:rsidP="00F44BFE">
      <w:r w:rsidRPr="00D726D7">
        <w:t>In the proposed specification text section, not everything is new</w:t>
      </w:r>
      <w:r w:rsidR="00076941" w:rsidRPr="00D726D7">
        <w:t xml:space="preserve"> text</w:t>
      </w:r>
      <w:r w:rsidRPr="00D726D7">
        <w:t>. The changed part was explained.</w:t>
      </w:r>
    </w:p>
    <w:p w14:paraId="387DA253" w14:textId="6ACE9953" w:rsidR="00F26BA3" w:rsidRPr="00D726D7" w:rsidRDefault="00F26BA3" w:rsidP="00F44BFE">
      <w:r w:rsidRPr="00EB40CC">
        <w:t>Decision: Adopt</w:t>
      </w:r>
      <w:r w:rsidR="000D2700" w:rsidRPr="000D2700">
        <w:t>.</w:t>
      </w:r>
    </w:p>
    <w:p w14:paraId="1385E5A7" w14:textId="77777777" w:rsidR="00495D41" w:rsidRPr="009A633B" w:rsidRDefault="00A50CA8" w:rsidP="00CA61C8">
      <w:pPr>
        <w:pStyle w:val="berschrift9"/>
        <w:rPr>
          <w:sz w:val="24"/>
          <w:szCs w:val="24"/>
          <w:lang w:eastAsia="de-DE"/>
        </w:rPr>
      </w:pPr>
      <w:hyperlink r:id="rId818" w:history="1">
        <w:r w:rsidR="00495D41" w:rsidRPr="009A633B">
          <w:rPr>
            <w:color w:val="0000FF"/>
            <w:sz w:val="24"/>
            <w:szCs w:val="24"/>
            <w:u w:val="single"/>
            <w:lang w:eastAsia="de-DE"/>
          </w:rPr>
          <w:t>JVET-AK0205</w:t>
        </w:r>
      </w:hyperlink>
      <w:r w:rsidR="00495D41" w:rsidRPr="009A633B">
        <w:rPr>
          <w:sz w:val="24"/>
          <w:szCs w:val="24"/>
          <w:lang w:eastAsia="de-DE"/>
        </w:rPr>
        <w:t xml:space="preserve"> AHG9: On SEI messages in </w:t>
      </w:r>
      <w:proofErr w:type="spellStart"/>
      <w:r w:rsidR="00495D41" w:rsidRPr="009A633B">
        <w:rPr>
          <w:sz w:val="24"/>
          <w:szCs w:val="24"/>
          <w:lang w:eastAsia="de-DE"/>
        </w:rPr>
        <w:t>spoPropertySeiList</w:t>
      </w:r>
      <w:proofErr w:type="spellEnd"/>
      <w:r w:rsidR="00495D41" w:rsidRPr="009A633B">
        <w:rPr>
          <w:sz w:val="24"/>
          <w:szCs w:val="24"/>
          <w:lang w:eastAsia="de-DE"/>
        </w:rPr>
        <w:t xml:space="preserve"> [H. Tan, J. Lee, J. Nam, C. Kim, J. Lim, S. Kim (LGE)]</w:t>
      </w:r>
    </w:p>
    <w:p w14:paraId="2C95C6AA" w14:textId="77777777" w:rsidR="005B6C87" w:rsidRPr="009A633B" w:rsidRDefault="005B6C87" w:rsidP="005B6C87">
      <w:r w:rsidRPr="009A633B">
        <w:t xml:space="preserve">It is asserted that the design of categorizing the SEI types into the list of </w:t>
      </w:r>
      <w:proofErr w:type="spellStart"/>
      <w:r w:rsidRPr="009A633B">
        <w:t>SeiProcessingOrderSeiList</w:t>
      </w:r>
      <w:proofErr w:type="spellEnd"/>
      <w:r w:rsidRPr="009A633B">
        <w:t xml:space="preserve">, </w:t>
      </w:r>
      <w:proofErr w:type="spellStart"/>
      <w:r w:rsidRPr="009A633B">
        <w:t>SpoProcessSeiList</w:t>
      </w:r>
      <w:proofErr w:type="spellEnd"/>
      <w:r w:rsidRPr="009A633B">
        <w:t xml:space="preserve">, and </w:t>
      </w:r>
      <w:proofErr w:type="spellStart"/>
      <w:r w:rsidRPr="009A633B">
        <w:t>spoPropertySeiList</w:t>
      </w:r>
      <w:proofErr w:type="spellEnd"/>
      <w:r w:rsidRPr="009A633B">
        <w:t xml:space="preserve"> is not clear on several aspects such as the meaning of having property SEI messages in a certain position (i.e., processing order) within a processing chain, why property SEI messages can be the first SEI message in a processing chain (i.e., what the different between that case with simply having the SEI message not included in an SPO SEI message), and finally, the process that may be associated with property SEI message (e.g., frame packing arrangement SEI message has associated unpacking process but the SEI is not included in </w:t>
      </w:r>
      <w:proofErr w:type="spellStart"/>
      <w:r w:rsidRPr="009A633B">
        <w:t>SpoProcessSeiList</w:t>
      </w:r>
      <w:proofErr w:type="spellEnd"/>
      <w:r w:rsidRPr="009A633B">
        <w:t>).</w:t>
      </w:r>
    </w:p>
    <w:p w14:paraId="08F3378F" w14:textId="77777777" w:rsidR="005B6C87" w:rsidRPr="009A633B" w:rsidRDefault="005B6C87" w:rsidP="00EA08C9">
      <w:pPr>
        <w:keepNext/>
      </w:pPr>
      <w:r w:rsidRPr="009A633B">
        <w:lastRenderedPageBreak/>
        <w:t>This contribution includes several items to clarify the asserted unclear aspects above as follows:</w:t>
      </w:r>
    </w:p>
    <w:p w14:paraId="75A72D95" w14:textId="77777777" w:rsidR="005B6C87" w:rsidRPr="009A633B" w:rsidRDefault="005B6C87" w:rsidP="00EA08C9">
      <w:pPr>
        <w:pStyle w:val="Listenabsatz"/>
        <w:keepNext/>
        <w:numPr>
          <w:ilvl w:val="0"/>
          <w:numId w:val="1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textAlignment w:val="baseline"/>
        <w:rPr>
          <w:rFonts w:eastAsia="Malgun Gothic"/>
          <w:lang w:val="en-CA" w:eastAsia="en-US"/>
        </w:rPr>
      </w:pPr>
      <w:r w:rsidRPr="009A633B">
        <w:rPr>
          <w:rFonts w:eastAsia="Malgun Gothic"/>
          <w:lang w:val="en-CA" w:eastAsia="en-US"/>
        </w:rPr>
        <w:t xml:space="preserve">To clarify the impact of SEI message in a processing chain that is part of </w:t>
      </w:r>
      <w:proofErr w:type="spellStart"/>
      <w:r w:rsidRPr="009A633B">
        <w:rPr>
          <w:rFonts w:eastAsia="Malgun Gothic"/>
          <w:lang w:val="en-CA" w:eastAsia="en-US"/>
        </w:rPr>
        <w:t>spoPropertySeiList</w:t>
      </w:r>
      <w:proofErr w:type="spellEnd"/>
      <w:r w:rsidRPr="009A633B">
        <w:rPr>
          <w:rFonts w:eastAsia="Malgun Gothic"/>
          <w:lang w:val="en-CA" w:eastAsia="en-US"/>
        </w:rPr>
        <w:t>, do one of the following options:</w:t>
      </w:r>
    </w:p>
    <w:p w14:paraId="298C95A8" w14:textId="77777777" w:rsidR="005B6C87" w:rsidRPr="009A633B" w:rsidRDefault="005B6C87" w:rsidP="00EA08C9">
      <w:pPr>
        <w:pStyle w:val="Listenabsatz"/>
        <w:keepNext/>
        <w:numPr>
          <w:ilvl w:val="1"/>
          <w:numId w:val="155"/>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ind w:left="720"/>
        <w:textAlignment w:val="baseline"/>
        <w:rPr>
          <w:rFonts w:eastAsia="Malgun Gothic"/>
          <w:lang w:val="en-CA" w:eastAsia="en-US"/>
        </w:rPr>
      </w:pPr>
      <w:r w:rsidRPr="009A633B">
        <w:rPr>
          <w:rFonts w:eastAsia="Malgun Gothic"/>
          <w:lang w:val="en-CA" w:eastAsia="en-US"/>
        </w:rPr>
        <w:t>Option 1:</w:t>
      </w:r>
    </w:p>
    <w:p w14:paraId="1156107F" w14:textId="77777777" w:rsidR="005B6C87" w:rsidRPr="009A633B" w:rsidRDefault="005B6C87" w:rsidP="005B6C87">
      <w:pPr>
        <w:pStyle w:val="Listenabsatz"/>
        <w:numPr>
          <w:ilvl w:val="2"/>
          <w:numId w:val="155"/>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ind w:left="1170" w:hanging="450"/>
        <w:textAlignment w:val="baseline"/>
        <w:rPr>
          <w:rFonts w:eastAsia="Malgun Gothic"/>
          <w:lang w:val="en-CA" w:eastAsia="en-US"/>
        </w:rPr>
      </w:pPr>
      <w:r w:rsidRPr="009A633B">
        <w:rPr>
          <w:rFonts w:eastAsia="Malgun Gothic"/>
          <w:lang w:val="en-CA" w:eastAsia="en-US"/>
        </w:rPr>
        <w:t xml:space="preserve">Add a constraint such that SEI messages that are included in </w:t>
      </w:r>
      <w:proofErr w:type="spellStart"/>
      <w:r w:rsidRPr="009A633B">
        <w:rPr>
          <w:rFonts w:eastAsia="Malgun Gothic"/>
          <w:lang w:val="en-CA" w:eastAsia="en-US"/>
        </w:rPr>
        <w:t>spoPropertySeiList</w:t>
      </w:r>
      <w:proofErr w:type="spellEnd"/>
      <w:r w:rsidRPr="009A633B">
        <w:rPr>
          <w:rFonts w:eastAsia="Malgun Gothic"/>
          <w:lang w:val="en-CA" w:eastAsia="en-US"/>
        </w:rPr>
        <w:t xml:space="preserve"> shall not be the first SEI message in any processing chain.</w:t>
      </w:r>
    </w:p>
    <w:p w14:paraId="2DC39009" w14:textId="77777777" w:rsidR="005B6C87" w:rsidRPr="009A633B" w:rsidRDefault="005B6C87" w:rsidP="005B6C87">
      <w:pPr>
        <w:pStyle w:val="Listenabsatz"/>
        <w:numPr>
          <w:ilvl w:val="2"/>
          <w:numId w:val="155"/>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ind w:left="1170" w:hanging="450"/>
        <w:textAlignment w:val="baseline"/>
        <w:rPr>
          <w:rFonts w:eastAsia="Malgun Gothic"/>
          <w:lang w:val="en-CA" w:eastAsia="en-US"/>
        </w:rPr>
      </w:pPr>
      <w:r w:rsidRPr="009A633B">
        <w:rPr>
          <w:rFonts w:eastAsia="Malgun Gothic"/>
          <w:lang w:val="en-CA" w:eastAsia="en-US"/>
        </w:rPr>
        <w:t xml:space="preserve">When an SEI message that is included in </w:t>
      </w:r>
      <w:proofErr w:type="spellStart"/>
      <w:r w:rsidRPr="009A633B">
        <w:rPr>
          <w:rFonts w:eastAsia="Malgun Gothic"/>
          <w:lang w:val="en-CA" w:eastAsia="en-US"/>
        </w:rPr>
        <w:t>spoPropertySeiList</w:t>
      </w:r>
      <w:proofErr w:type="spellEnd"/>
      <w:r w:rsidRPr="009A633B">
        <w:rPr>
          <w:rFonts w:eastAsia="Malgun Gothic"/>
          <w:lang w:val="en-CA" w:eastAsia="en-US"/>
        </w:rPr>
        <w:t xml:space="preserve"> is the </w:t>
      </w:r>
      <w:proofErr w:type="spellStart"/>
      <w:r w:rsidRPr="009A633B">
        <w:rPr>
          <w:rFonts w:eastAsia="Malgun Gothic"/>
          <w:lang w:val="en-CA" w:eastAsia="en-US"/>
        </w:rPr>
        <w:t>i-th</w:t>
      </w:r>
      <w:proofErr w:type="spellEnd"/>
      <w:r w:rsidRPr="009A633B">
        <w:rPr>
          <w:rFonts w:eastAsia="Malgun Gothic"/>
          <w:lang w:val="en-CA" w:eastAsia="en-US"/>
        </w:rPr>
        <w:t xml:space="preserve"> SEI in a processing chain, it indicates property of the associated picture after the invocation of post-processing processes implied by up to the (</w:t>
      </w:r>
      <w:proofErr w:type="spellStart"/>
      <w:r w:rsidRPr="009A633B">
        <w:rPr>
          <w:rFonts w:eastAsia="Malgun Gothic"/>
          <w:lang w:val="en-CA" w:eastAsia="en-US"/>
        </w:rPr>
        <w:t>i</w:t>
      </w:r>
      <w:proofErr w:type="spellEnd"/>
      <w:r w:rsidRPr="009A633B">
        <w:rPr>
          <w:rFonts w:eastAsia="Malgun Gothic"/>
          <w:lang w:val="en-CA" w:eastAsia="en-US"/>
        </w:rPr>
        <w:t> – 1)-</w:t>
      </w:r>
      <w:proofErr w:type="spellStart"/>
      <w:r w:rsidRPr="009A633B">
        <w:rPr>
          <w:rFonts w:eastAsia="Malgun Gothic"/>
          <w:lang w:val="en-CA" w:eastAsia="en-US"/>
        </w:rPr>
        <w:t>th</w:t>
      </w:r>
      <w:proofErr w:type="spellEnd"/>
      <w:r w:rsidRPr="009A633B">
        <w:rPr>
          <w:rFonts w:eastAsia="Malgun Gothic"/>
          <w:lang w:val="en-CA" w:eastAsia="en-US"/>
        </w:rPr>
        <w:t xml:space="preserve"> SEI message in the processing chain.</w:t>
      </w:r>
    </w:p>
    <w:p w14:paraId="42797014" w14:textId="77777777" w:rsidR="005B6C87" w:rsidRPr="009A633B" w:rsidRDefault="005B6C87" w:rsidP="005B6C87">
      <w:pPr>
        <w:pStyle w:val="Listenabsatz"/>
        <w:numPr>
          <w:ilvl w:val="1"/>
          <w:numId w:val="155"/>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ind w:left="720"/>
        <w:textAlignment w:val="baseline"/>
        <w:rPr>
          <w:rFonts w:eastAsia="Malgun Gothic"/>
          <w:lang w:val="en-CA" w:eastAsia="en-US"/>
        </w:rPr>
      </w:pPr>
      <w:r w:rsidRPr="009A633B">
        <w:rPr>
          <w:rFonts w:eastAsia="Malgun Gothic"/>
          <w:lang w:val="en-CA" w:eastAsia="en-US"/>
        </w:rPr>
        <w:t>Option 2:</w:t>
      </w:r>
    </w:p>
    <w:p w14:paraId="47CD7BB1" w14:textId="77777777" w:rsidR="005B6C87" w:rsidRPr="009A633B" w:rsidRDefault="005B6C87" w:rsidP="005B6C87">
      <w:pPr>
        <w:pStyle w:val="Listenabsatz"/>
        <w:numPr>
          <w:ilvl w:val="2"/>
          <w:numId w:val="155"/>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ind w:left="1170" w:hanging="450"/>
        <w:textAlignment w:val="baseline"/>
        <w:rPr>
          <w:rFonts w:eastAsia="Malgun Gothic"/>
          <w:lang w:val="en-CA" w:eastAsia="en-US"/>
        </w:rPr>
      </w:pPr>
      <w:r w:rsidRPr="009A633B">
        <w:rPr>
          <w:rFonts w:eastAsia="Malgun Gothic"/>
          <w:lang w:val="en-CA" w:eastAsia="en-US"/>
        </w:rPr>
        <w:t xml:space="preserve">When an SEI message that is included in </w:t>
      </w:r>
      <w:proofErr w:type="spellStart"/>
      <w:r w:rsidRPr="009A633B">
        <w:rPr>
          <w:rFonts w:eastAsia="Malgun Gothic"/>
          <w:lang w:val="en-CA" w:eastAsia="en-US"/>
        </w:rPr>
        <w:t>spoPropertySeiList</w:t>
      </w:r>
      <w:proofErr w:type="spellEnd"/>
      <w:r w:rsidRPr="009A633B">
        <w:rPr>
          <w:rFonts w:eastAsia="Malgun Gothic"/>
          <w:lang w:val="en-CA" w:eastAsia="en-US"/>
        </w:rPr>
        <w:t xml:space="preserve"> is the first SEI in a processing chain, it indicates property of the associated picture prior to the application of any post-processing process in the processing chain.</w:t>
      </w:r>
    </w:p>
    <w:p w14:paraId="310F19A2" w14:textId="77777777" w:rsidR="005B6C87" w:rsidRPr="009A633B" w:rsidRDefault="005B6C87" w:rsidP="005B6C87">
      <w:pPr>
        <w:pStyle w:val="Listenabsatz"/>
        <w:numPr>
          <w:ilvl w:val="2"/>
          <w:numId w:val="155"/>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ind w:left="1170" w:hanging="450"/>
        <w:textAlignment w:val="baseline"/>
        <w:rPr>
          <w:rFonts w:eastAsia="Malgun Gothic"/>
          <w:lang w:val="en-CA" w:eastAsia="en-US"/>
        </w:rPr>
      </w:pPr>
      <w:r w:rsidRPr="009A633B">
        <w:rPr>
          <w:rFonts w:eastAsia="Malgun Gothic"/>
          <w:lang w:val="en-CA" w:eastAsia="en-US"/>
        </w:rPr>
        <w:t xml:space="preserve">Otherwise (i.e., an SEI message that is included in </w:t>
      </w:r>
      <w:proofErr w:type="spellStart"/>
      <w:r w:rsidRPr="009A633B">
        <w:rPr>
          <w:rFonts w:eastAsia="Malgun Gothic"/>
          <w:lang w:val="en-CA" w:eastAsia="en-US"/>
        </w:rPr>
        <w:t>spoPropertySeiList</w:t>
      </w:r>
      <w:proofErr w:type="spellEnd"/>
      <w:r w:rsidRPr="009A633B">
        <w:rPr>
          <w:rFonts w:eastAsia="Malgun Gothic"/>
          <w:lang w:val="en-CA" w:eastAsia="en-US"/>
        </w:rPr>
        <w:t xml:space="preserve"> is the </w:t>
      </w:r>
      <w:proofErr w:type="spellStart"/>
      <w:r w:rsidRPr="009A633B">
        <w:rPr>
          <w:rFonts w:eastAsia="Malgun Gothic"/>
          <w:lang w:val="en-CA" w:eastAsia="en-US"/>
        </w:rPr>
        <w:t>i-th</w:t>
      </w:r>
      <w:proofErr w:type="spellEnd"/>
      <w:r w:rsidRPr="009A633B">
        <w:rPr>
          <w:rFonts w:eastAsia="Malgun Gothic"/>
          <w:lang w:val="en-CA" w:eastAsia="en-US"/>
        </w:rPr>
        <w:t xml:space="preserve"> SEI in a processing chain), it indicates property of the associated picture after the invocation of post-processing processes implied by up to the (</w:t>
      </w:r>
      <w:proofErr w:type="spellStart"/>
      <w:r w:rsidRPr="009A633B">
        <w:rPr>
          <w:rFonts w:eastAsia="Malgun Gothic"/>
          <w:lang w:val="en-CA" w:eastAsia="en-US"/>
        </w:rPr>
        <w:t>i</w:t>
      </w:r>
      <w:proofErr w:type="spellEnd"/>
      <w:r w:rsidRPr="009A633B">
        <w:rPr>
          <w:rFonts w:eastAsia="Malgun Gothic"/>
          <w:lang w:val="en-CA" w:eastAsia="en-US"/>
        </w:rPr>
        <w:t> – 1)-</w:t>
      </w:r>
      <w:proofErr w:type="spellStart"/>
      <w:r w:rsidRPr="009A633B">
        <w:rPr>
          <w:rFonts w:eastAsia="Malgun Gothic"/>
          <w:lang w:val="en-CA" w:eastAsia="en-US"/>
        </w:rPr>
        <w:t>th</w:t>
      </w:r>
      <w:proofErr w:type="spellEnd"/>
      <w:r w:rsidRPr="009A633B">
        <w:rPr>
          <w:rFonts w:eastAsia="Malgun Gothic"/>
          <w:lang w:val="en-CA" w:eastAsia="en-US"/>
        </w:rPr>
        <w:t xml:space="preserve"> SEI message in the processing chain.</w:t>
      </w:r>
    </w:p>
    <w:p w14:paraId="2B5717A5" w14:textId="77777777" w:rsidR="005B6C87" w:rsidRPr="009A633B" w:rsidRDefault="005B6C87" w:rsidP="005B6C87">
      <w:pPr>
        <w:pStyle w:val="Listenabsatz"/>
        <w:numPr>
          <w:ilvl w:val="0"/>
          <w:numId w:val="155"/>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textAlignment w:val="baseline"/>
        <w:rPr>
          <w:rFonts w:eastAsia="Malgun Gothic"/>
          <w:lang w:val="en-CA" w:eastAsia="en-US"/>
        </w:rPr>
      </w:pPr>
      <w:r w:rsidRPr="009A633B">
        <w:rPr>
          <w:rFonts w:eastAsia="Malgun Gothic"/>
          <w:lang w:val="en-CA" w:eastAsia="en-US"/>
        </w:rPr>
        <w:t xml:space="preserve">Add text that describes when the </w:t>
      </w:r>
      <w:proofErr w:type="spellStart"/>
      <w:r w:rsidRPr="009A633B">
        <w:rPr>
          <w:rFonts w:eastAsia="Malgun Gothic"/>
          <w:lang w:val="en-CA" w:eastAsia="en-US"/>
        </w:rPr>
        <w:t>i-th</w:t>
      </w:r>
      <w:proofErr w:type="spellEnd"/>
      <w:r w:rsidRPr="009A633B">
        <w:rPr>
          <w:rFonts w:eastAsia="Malgun Gothic"/>
          <w:lang w:val="en-CA" w:eastAsia="en-US"/>
        </w:rPr>
        <w:t xml:space="preserve"> SEI message in a processing chain is included in </w:t>
      </w:r>
      <w:proofErr w:type="spellStart"/>
      <w:r w:rsidRPr="009A633B">
        <w:rPr>
          <w:rFonts w:eastAsia="Malgun Gothic"/>
          <w:lang w:val="en-CA" w:eastAsia="en-US"/>
        </w:rPr>
        <w:t>spoPropertySeiList</w:t>
      </w:r>
      <w:proofErr w:type="spellEnd"/>
      <w:r w:rsidRPr="009A633B">
        <w:rPr>
          <w:rFonts w:eastAsia="Malgun Gothic"/>
          <w:lang w:val="en-CA" w:eastAsia="en-US"/>
        </w:rPr>
        <w:t xml:space="preserve"> and the SEI message may be associated with a particular process, such process is not part of processing chain.</w:t>
      </w:r>
    </w:p>
    <w:p w14:paraId="554357A3" w14:textId="77777777" w:rsidR="00495D41" w:rsidRPr="000D2700" w:rsidRDefault="00822A34" w:rsidP="00F44BFE">
      <w:r w:rsidRPr="00D726D7">
        <w:t>It was suggested that Item 1 Option 2 is an expression of our current intent, which could potentially be done with a</w:t>
      </w:r>
      <w:r w:rsidRPr="000D2700">
        <w:t>n editorial change</w:t>
      </w:r>
      <w:r w:rsidR="00C45465" w:rsidRPr="000D2700">
        <w:t xml:space="preserve"> to the semantics</w:t>
      </w:r>
      <w:r w:rsidRPr="000D2700">
        <w:t>, rather than the proposed language</w:t>
      </w:r>
      <w:r w:rsidR="00C45465" w:rsidRPr="000D2700">
        <w:t xml:space="preserve"> in the processing chain</w:t>
      </w:r>
      <w:r w:rsidRPr="000D2700">
        <w:t>.</w:t>
      </w:r>
    </w:p>
    <w:p w14:paraId="115A64A0" w14:textId="654EAAAB" w:rsidR="00C45465" w:rsidRPr="000D2700" w:rsidRDefault="000D2700" w:rsidP="00F44BFE">
      <w:r w:rsidRPr="00EB40CC">
        <w:t>The group d</w:t>
      </w:r>
      <w:r w:rsidR="001C382B" w:rsidRPr="00EB40CC">
        <w:t xml:space="preserve">iscussed </w:t>
      </w:r>
      <w:r w:rsidR="00C45465" w:rsidRPr="00EB40CC">
        <w:t>Item 1</w:t>
      </w:r>
      <w:r w:rsidR="00C45465" w:rsidRPr="000D2700">
        <w:t xml:space="preserve"> after language </w:t>
      </w:r>
      <w:r w:rsidR="001C382B" w:rsidRPr="000D2700">
        <w:t>wa</w:t>
      </w:r>
      <w:r w:rsidR="00C45465" w:rsidRPr="000D2700">
        <w:t>s provided to express the intent in the semantics.</w:t>
      </w:r>
      <w:r w:rsidR="001C382B" w:rsidRPr="000D2700">
        <w:t xml:space="preserve"> The discussion was chaired by S. Deshpande on 18 January 2025 at 16:30 PM.</w:t>
      </w:r>
    </w:p>
    <w:p w14:paraId="7C11692D" w14:textId="26F41DE7" w:rsidR="001C382B" w:rsidRPr="000D2700" w:rsidRDefault="0056044E" w:rsidP="00F44BFE">
      <w:r w:rsidRPr="000D2700">
        <w:t>The revised text is provided in version 2 of the document for item 1 option 2.</w:t>
      </w:r>
    </w:p>
    <w:p w14:paraId="713E4004" w14:textId="15F64B79" w:rsidR="003E7596" w:rsidRPr="000D2700" w:rsidRDefault="003E7596" w:rsidP="00F44BFE">
      <w:r w:rsidRPr="00EB40CC">
        <w:t xml:space="preserve">Decision: </w:t>
      </w:r>
      <w:r w:rsidR="000D2700" w:rsidRPr="00EB40CC">
        <w:t>A</w:t>
      </w:r>
      <w:r w:rsidRPr="00EB40CC">
        <w:t>greed</w:t>
      </w:r>
      <w:r w:rsidRPr="000D2700">
        <w:t xml:space="preserve"> item 1 as revised in v2 of the document.</w:t>
      </w:r>
    </w:p>
    <w:p w14:paraId="0598C29B" w14:textId="77777777" w:rsidR="002F3663" w:rsidRPr="00D726D7" w:rsidRDefault="001A5F84" w:rsidP="00F44BFE">
      <w:r w:rsidRPr="000D2700">
        <w:t>For item 2,</w:t>
      </w:r>
      <w:r w:rsidRPr="00D726D7">
        <w:t xml:space="preserve"> it was suggested by a participant that the suggested language conflicts with existing language</w:t>
      </w:r>
      <w:r w:rsidR="002F3663" w:rsidRPr="00D726D7">
        <w:t xml:space="preserve">. </w:t>
      </w:r>
    </w:p>
    <w:p w14:paraId="1B831155" w14:textId="338B646F" w:rsidR="00C45465" w:rsidRPr="00D726D7" w:rsidRDefault="002F3663" w:rsidP="00F44BFE">
      <w:r w:rsidRPr="00D726D7">
        <w:t>It was suggested that an associated process is difficult to describe.</w:t>
      </w:r>
    </w:p>
    <w:p w14:paraId="5C154CEC" w14:textId="52BFF47D" w:rsidR="002F3663" w:rsidRPr="00D726D7" w:rsidRDefault="002F3663" w:rsidP="00F44BFE">
      <w:r w:rsidRPr="00D726D7">
        <w:t>It seems difficult to write a proper note.</w:t>
      </w:r>
    </w:p>
    <w:p w14:paraId="24F2A566" w14:textId="78F6AF2D" w:rsidR="002F3663" w:rsidRPr="00D726D7" w:rsidRDefault="002F3663" w:rsidP="00F44BFE">
      <w:r w:rsidRPr="00D726D7">
        <w:t>No action</w:t>
      </w:r>
      <w:r w:rsidR="00224E38" w:rsidRPr="00D726D7">
        <w:t xml:space="preserve"> </w:t>
      </w:r>
      <w:r w:rsidR="004D2ECB">
        <w:t xml:space="preserve">was taken </w:t>
      </w:r>
      <w:r w:rsidR="00224E38" w:rsidRPr="00D726D7">
        <w:t>on item 2.</w:t>
      </w:r>
    </w:p>
    <w:p w14:paraId="164CC3CC" w14:textId="70646021" w:rsidR="00F44BFE" w:rsidRPr="009A633B" w:rsidRDefault="00F44BFE" w:rsidP="00F44BFE">
      <w:pPr>
        <w:pStyle w:val="berschrift3"/>
      </w:pPr>
      <w:r w:rsidRPr="009A633B">
        <w:t>NNPF modifications (</w:t>
      </w:r>
      <w:r w:rsidR="00426415" w:rsidRPr="009A633B">
        <w:t>13</w:t>
      </w:r>
      <w:r w:rsidRPr="009A633B">
        <w:t>)</w:t>
      </w:r>
      <w:bookmarkEnd w:id="203"/>
    </w:p>
    <w:p w14:paraId="1A0032D7" w14:textId="15F6C01A" w:rsidR="00F44BFE" w:rsidRPr="00D726D7" w:rsidRDefault="00F44BFE" w:rsidP="00F44BFE">
      <w:r w:rsidRPr="00D726D7">
        <w:t xml:space="preserve">Contributions in this area were discussed at </w:t>
      </w:r>
      <w:r w:rsidR="00E32AFD" w:rsidRPr="00D726D7">
        <w:t>1915</w:t>
      </w:r>
      <w:r w:rsidRPr="00D726D7">
        <w:t>–</w:t>
      </w:r>
      <w:r w:rsidR="006453B6" w:rsidRPr="00D726D7">
        <w:t xml:space="preserve">1950 </w:t>
      </w:r>
      <w:r w:rsidRPr="00D726D7">
        <w:t xml:space="preserve">on </w:t>
      </w:r>
      <w:r w:rsidR="00E32AFD" w:rsidRPr="00D726D7">
        <w:t xml:space="preserve">Tuesday 14 </w:t>
      </w:r>
      <w:r w:rsidRPr="00D726D7">
        <w:t>Jan. 2025</w:t>
      </w:r>
      <w:r w:rsidR="00EF5D38" w:rsidRPr="00D726D7">
        <w:t>, and 0900–</w:t>
      </w:r>
      <w:r w:rsidR="002B5787" w:rsidRPr="00D726D7">
        <w:t>1310</w:t>
      </w:r>
      <w:r w:rsidR="00EF5D38" w:rsidRPr="00D726D7">
        <w:t xml:space="preserve"> on Wednesday 15 Jan. </w:t>
      </w:r>
      <w:r w:rsidRPr="00D726D7">
        <w:t xml:space="preserve">2025 (chaired by </w:t>
      </w:r>
      <w:r w:rsidR="00612162" w:rsidRPr="00D726D7">
        <w:t>J. Boyce</w:t>
      </w:r>
      <w:r w:rsidRPr="00D726D7">
        <w:t>).</w:t>
      </w:r>
    </w:p>
    <w:p w14:paraId="7F392FDE" w14:textId="77777777" w:rsidR="00574542" w:rsidRPr="009A633B" w:rsidRDefault="00A50CA8" w:rsidP="00CA61C8">
      <w:pPr>
        <w:pStyle w:val="berschrift9"/>
        <w:rPr>
          <w:sz w:val="24"/>
          <w:szCs w:val="24"/>
          <w:lang w:eastAsia="de-DE"/>
        </w:rPr>
      </w:pPr>
      <w:hyperlink r:id="rId819" w:history="1">
        <w:r w:rsidR="00574542" w:rsidRPr="009A633B">
          <w:rPr>
            <w:color w:val="0000FF"/>
            <w:sz w:val="24"/>
            <w:szCs w:val="24"/>
            <w:u w:val="single"/>
            <w:lang w:eastAsia="de-DE"/>
          </w:rPr>
          <w:t>JVET-AK0053</w:t>
        </w:r>
      </w:hyperlink>
      <w:r w:rsidR="00574542" w:rsidRPr="009A633B">
        <w:rPr>
          <w:sz w:val="24"/>
          <w:szCs w:val="24"/>
          <w:lang w:eastAsia="de-DE"/>
        </w:rPr>
        <w:t xml:space="preserve"> AHG9: NNPF interface text in VVC [Y.-K. Wang, J. Xu, L. Zhang (</w:t>
      </w:r>
      <w:proofErr w:type="spellStart"/>
      <w:r w:rsidR="00574542" w:rsidRPr="009A633B">
        <w:rPr>
          <w:sz w:val="24"/>
          <w:szCs w:val="24"/>
          <w:lang w:eastAsia="de-DE"/>
        </w:rPr>
        <w:t>Bytedance</w:t>
      </w:r>
      <w:proofErr w:type="spellEnd"/>
      <w:r w:rsidR="00574542" w:rsidRPr="009A633B">
        <w:rPr>
          <w:sz w:val="24"/>
          <w:szCs w:val="24"/>
          <w:lang w:eastAsia="de-DE"/>
        </w:rPr>
        <w:t>), K. Yang, Y. Li, Y. Xu (SJTU)]</w:t>
      </w:r>
    </w:p>
    <w:p w14:paraId="54016C48" w14:textId="77777777" w:rsidR="00E32AFD" w:rsidRPr="009A633B" w:rsidRDefault="00E32AFD" w:rsidP="00E32AFD">
      <w:r w:rsidRPr="009A633B">
        <w:t>It is asserted that, in the current NNPF interface text in the VVC spec, some aspects are not clearly specified, including:</w:t>
      </w:r>
    </w:p>
    <w:p w14:paraId="55A3E8D6" w14:textId="77777777" w:rsidR="00E32AFD" w:rsidRPr="009A633B" w:rsidRDefault="00E32AFD" w:rsidP="00E32AFD">
      <w:pPr>
        <w:pStyle w:val="Listenabsatz"/>
        <w:numPr>
          <w:ilvl w:val="0"/>
          <w:numId w:val="15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The NNPF process may also be applied to an inserted (interpolated or extrapolated) picture, in addition to be applied to a cropped decoded output (CDO) picture or a processed version of a CDO picture. However, this aspect is not clearly specified. Furthermore, in this case, it is not clear what the current picture denoted by the variable </w:t>
      </w:r>
      <w:proofErr w:type="spellStart"/>
      <w:r w:rsidRPr="009A633B">
        <w:rPr>
          <w:lang w:val="en-CA"/>
        </w:rPr>
        <w:t>currPic</w:t>
      </w:r>
      <w:proofErr w:type="spellEnd"/>
      <w:r w:rsidRPr="009A633B">
        <w:rPr>
          <w:lang w:val="en-CA"/>
        </w:rPr>
        <w:t xml:space="preserve"> is.</w:t>
      </w:r>
    </w:p>
    <w:p w14:paraId="0C283C0D" w14:textId="77777777" w:rsidR="00E32AFD" w:rsidRPr="009A633B" w:rsidRDefault="00E32AFD" w:rsidP="00E32AFD">
      <w:pPr>
        <w:pStyle w:val="Listenabsatz"/>
        <w:numPr>
          <w:ilvl w:val="0"/>
          <w:numId w:val="15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For NNPFs, an input picture may be unavailable in the list of candidate input pictures but is padded based on pictures in that list or padded to be zero-valued. However, when the list of candidate input pictures is not a list of CDO pictures, this aspect is not clearly specified.</w:t>
      </w:r>
    </w:p>
    <w:p w14:paraId="7E947E2F" w14:textId="77777777" w:rsidR="00E32AFD" w:rsidRPr="009A633B" w:rsidRDefault="00E32AFD" w:rsidP="00E32AFD">
      <w:pPr>
        <w:pStyle w:val="Listenabsatz"/>
        <w:numPr>
          <w:ilvl w:val="0"/>
          <w:numId w:val="15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lastRenderedPageBreak/>
        <w:t xml:space="preserve">The phrases like </w:t>
      </w:r>
      <w:r w:rsidRPr="009A633B">
        <w:rPr>
          <w:szCs w:val="22"/>
          <w:lang w:val="en-CA"/>
        </w:rPr>
        <w:t>“</w:t>
      </w:r>
      <w:proofErr w:type="spellStart"/>
      <w:r w:rsidRPr="009A633B">
        <w:rPr>
          <w:lang w:val="en-CA"/>
        </w:rPr>
        <w:t>currPic</w:t>
      </w:r>
      <w:proofErr w:type="spellEnd"/>
      <w:r w:rsidRPr="009A633B">
        <w:rPr>
          <w:lang w:val="en-CA"/>
        </w:rPr>
        <w:t xml:space="preserve"> is the last picture of the bitstream in output order</w:t>
      </w:r>
      <w:r w:rsidRPr="009A633B">
        <w:rPr>
          <w:szCs w:val="22"/>
          <w:lang w:val="en-CA"/>
        </w:rPr>
        <w:t>”</w:t>
      </w:r>
      <w:r w:rsidRPr="009A633B">
        <w:rPr>
          <w:lang w:val="en-CA"/>
        </w:rPr>
        <w:t xml:space="preserve">, </w:t>
      </w:r>
      <w:r w:rsidRPr="009A633B">
        <w:rPr>
          <w:szCs w:val="22"/>
          <w:lang w:val="en-CA"/>
        </w:rPr>
        <w:t>“</w:t>
      </w:r>
      <w:r w:rsidRPr="00D726D7">
        <w:rPr>
          <w:szCs w:val="22"/>
          <w:lang w:val="en-CA"/>
        </w:rPr>
        <w:t xml:space="preserve">a picture </w:t>
      </w:r>
      <w:proofErr w:type="spellStart"/>
      <w:r w:rsidRPr="00D726D7">
        <w:rPr>
          <w:szCs w:val="22"/>
          <w:lang w:val="en-CA"/>
        </w:rPr>
        <w:t>prevPic</w:t>
      </w:r>
      <w:proofErr w:type="spellEnd"/>
      <w:r w:rsidRPr="00D726D7">
        <w:rPr>
          <w:szCs w:val="22"/>
          <w:lang w:val="en-CA"/>
        </w:rPr>
        <w:t xml:space="preserve"> that is the last </w:t>
      </w:r>
      <w:r w:rsidRPr="009A633B">
        <w:rPr>
          <w:szCs w:val="22"/>
          <w:lang w:val="en-CA"/>
        </w:rPr>
        <w:t xml:space="preserve">cropped decoded output </w:t>
      </w:r>
      <w:r w:rsidRPr="00D726D7">
        <w:rPr>
          <w:szCs w:val="22"/>
          <w:lang w:val="en-CA"/>
        </w:rPr>
        <w:t xml:space="preserve">picture in output order among all </w:t>
      </w:r>
      <w:r w:rsidRPr="009A633B">
        <w:rPr>
          <w:szCs w:val="22"/>
          <w:lang w:val="en-CA"/>
        </w:rPr>
        <w:t xml:space="preserve">cropped decoded output </w:t>
      </w:r>
      <w:r w:rsidRPr="00D726D7">
        <w:rPr>
          <w:szCs w:val="22"/>
          <w:lang w:val="en-CA"/>
        </w:rPr>
        <w:t>pictures</w:t>
      </w:r>
      <w:r w:rsidRPr="009A633B">
        <w:rPr>
          <w:szCs w:val="22"/>
          <w:lang w:val="en-CA"/>
        </w:rPr>
        <w:t>”</w:t>
      </w:r>
      <w:r w:rsidRPr="009A633B">
        <w:rPr>
          <w:lang w:val="en-CA"/>
        </w:rPr>
        <w:t xml:space="preserve">, and </w:t>
      </w:r>
      <w:r w:rsidRPr="009A633B">
        <w:rPr>
          <w:szCs w:val="22"/>
          <w:lang w:val="en-CA"/>
        </w:rPr>
        <w:t>“</w:t>
      </w:r>
      <w:proofErr w:type="spellStart"/>
      <w:r w:rsidRPr="009A633B">
        <w:rPr>
          <w:lang w:val="en-CA"/>
        </w:rPr>
        <w:t>SliceQp</w:t>
      </w:r>
      <w:r w:rsidRPr="009A633B">
        <w:rPr>
          <w:vertAlign w:val="subscript"/>
          <w:lang w:val="en-CA"/>
        </w:rPr>
        <w:t>Y</w:t>
      </w:r>
      <w:proofErr w:type="spellEnd"/>
      <w:r w:rsidRPr="009A633B">
        <w:rPr>
          <w:lang w:val="en-CA"/>
        </w:rPr>
        <w:t xml:space="preserve"> of the first slice of </w:t>
      </w:r>
      <w:proofErr w:type="spellStart"/>
      <w:r w:rsidRPr="009A633B">
        <w:rPr>
          <w:lang w:val="en-CA"/>
        </w:rPr>
        <w:t>inputPic</w:t>
      </w:r>
      <w:proofErr w:type="spellEnd"/>
      <w:r w:rsidRPr="009A633B">
        <w:rPr>
          <w:lang w:val="en-CA"/>
        </w:rPr>
        <w:t>[ </w:t>
      </w:r>
      <w:proofErr w:type="spellStart"/>
      <w:r w:rsidRPr="009A633B">
        <w:rPr>
          <w:lang w:val="en-CA"/>
        </w:rPr>
        <w:t>i</w:t>
      </w:r>
      <w:proofErr w:type="spellEnd"/>
      <w:r w:rsidRPr="009A633B">
        <w:rPr>
          <w:lang w:val="en-CA"/>
        </w:rPr>
        <w:t> ]</w:t>
      </w:r>
      <w:r w:rsidRPr="009A633B">
        <w:rPr>
          <w:szCs w:val="22"/>
          <w:lang w:val="en-CA"/>
        </w:rPr>
        <w:t>”</w:t>
      </w:r>
      <w:r w:rsidRPr="009A633B">
        <w:rPr>
          <w:lang w:val="en-CA"/>
        </w:rPr>
        <w:t xml:space="preserve"> are vague and unclear when the candidate input picture is a processed version of a CDO picture and more unclear when the candidate input picture is an inserted picture.</w:t>
      </w:r>
    </w:p>
    <w:p w14:paraId="21B9CB82" w14:textId="77777777" w:rsidR="00E32AFD" w:rsidRPr="009A633B" w:rsidRDefault="00E32AFD" w:rsidP="00E32AFD">
      <w:r w:rsidRPr="009A633B">
        <w:t>This contribution proposes changes to the NNPF interface text in the VVC spec to address the above asserted issues.</w:t>
      </w:r>
    </w:p>
    <w:p w14:paraId="6FC10C92" w14:textId="77777777" w:rsidR="00E32AFD" w:rsidRPr="009A633B" w:rsidRDefault="00E32AFD" w:rsidP="00E32AFD">
      <w:r w:rsidRPr="009A633B">
        <w:t>The detailed proposed text changes, marked relative to JVET-AJ2005-v3, are included in an attachment to this contribution.</w:t>
      </w:r>
    </w:p>
    <w:p w14:paraId="508A6503" w14:textId="397306BD" w:rsidR="00A22DEB" w:rsidRPr="009A633B" w:rsidRDefault="00A22DEB" w:rsidP="00E32AFD">
      <w:r w:rsidRPr="009A633B">
        <w:t xml:space="preserve">It was suggested by a participant </w:t>
      </w:r>
      <w:r w:rsidR="00446C3A" w:rsidRPr="009A633B">
        <w:t>that the contribution is editorial in nature as it expresses the current intent.</w:t>
      </w:r>
    </w:p>
    <w:p w14:paraId="25FB4E07" w14:textId="1BE0FFAC" w:rsidR="00680349" w:rsidRPr="009A633B" w:rsidRDefault="00680349" w:rsidP="00E32AFD">
      <w:r w:rsidRPr="009A633B">
        <w:t xml:space="preserve">It was noted that previous guidance had been to localize changes when possible. </w:t>
      </w:r>
    </w:p>
    <w:p w14:paraId="7B2017A7" w14:textId="77777777" w:rsidR="00574542" w:rsidRPr="00D726D7" w:rsidRDefault="007A410E" w:rsidP="00574542">
      <w:r w:rsidRPr="00D726D7">
        <w:t xml:space="preserve">It was noted that other SEI messages have a different way of wording handling of cropped decoded pictures vs coded pictures, but that NNPF is more complicated, so the other SEI messages probably do not require this type of change. </w:t>
      </w:r>
    </w:p>
    <w:p w14:paraId="187609A6" w14:textId="3E71D2F7" w:rsidR="007A410E" w:rsidRPr="00D726D7" w:rsidRDefault="007A410E" w:rsidP="00574542">
      <w:r w:rsidRPr="00D726D7">
        <w:t>It was suggested to move the definitions from D.2.1 to D.12.11, to be local to NNPF interface text.</w:t>
      </w:r>
    </w:p>
    <w:p w14:paraId="25BDD312" w14:textId="038C5DA4" w:rsidR="007A410E" w:rsidRPr="00D726D7" w:rsidRDefault="007A410E" w:rsidP="00574542">
      <w:r w:rsidRPr="00EB40CC">
        <w:t>Decision: Adopt</w:t>
      </w:r>
      <w:r w:rsidRPr="00D726D7">
        <w:t xml:space="preserve"> with moving the definitions from D.2.1 to D.12.11.</w:t>
      </w:r>
    </w:p>
    <w:p w14:paraId="4FEE6304" w14:textId="77777777" w:rsidR="00574542" w:rsidRPr="009A633B" w:rsidRDefault="00A50CA8" w:rsidP="00CA61C8">
      <w:pPr>
        <w:pStyle w:val="berschrift9"/>
        <w:rPr>
          <w:sz w:val="24"/>
          <w:szCs w:val="24"/>
          <w:lang w:eastAsia="de-DE"/>
        </w:rPr>
      </w:pPr>
      <w:hyperlink r:id="rId820" w:history="1">
        <w:r w:rsidR="00574542" w:rsidRPr="009A633B">
          <w:rPr>
            <w:color w:val="0000FF"/>
            <w:sz w:val="24"/>
            <w:szCs w:val="24"/>
            <w:u w:val="single"/>
            <w:lang w:eastAsia="de-DE"/>
          </w:rPr>
          <w:t>JVET-AK0054</w:t>
        </w:r>
      </w:hyperlink>
      <w:r w:rsidR="00574542" w:rsidRPr="009A633B">
        <w:rPr>
          <w:sz w:val="24"/>
          <w:szCs w:val="24"/>
          <w:lang w:eastAsia="de-DE"/>
        </w:rPr>
        <w:t xml:space="preserve"> AHG9: Semantics of the NNPFC and NNPFA SEI messages [Y.-K. Wang, J. Xu, L. Zhang (</w:t>
      </w:r>
      <w:proofErr w:type="spellStart"/>
      <w:r w:rsidR="00574542" w:rsidRPr="009A633B">
        <w:rPr>
          <w:sz w:val="24"/>
          <w:szCs w:val="24"/>
          <w:lang w:eastAsia="de-DE"/>
        </w:rPr>
        <w:t>Bytedance</w:t>
      </w:r>
      <w:proofErr w:type="spellEnd"/>
      <w:r w:rsidR="00574542" w:rsidRPr="009A633B">
        <w:rPr>
          <w:sz w:val="24"/>
          <w:szCs w:val="24"/>
          <w:lang w:eastAsia="de-DE"/>
        </w:rPr>
        <w:t>), K. Yang, Y. Li, Y. Xu (SJTU)]</w:t>
      </w:r>
    </w:p>
    <w:p w14:paraId="47B2DBF3" w14:textId="77777777" w:rsidR="005A2CD5" w:rsidRPr="009A633B" w:rsidRDefault="005A2CD5" w:rsidP="005A2CD5">
      <w:r w:rsidRPr="009A633B">
        <w:t>It is asserted that, in the current semantics of the NNPFC and NNPFA SEI messages, some aspects are not clearly specified, including:</w:t>
      </w:r>
    </w:p>
    <w:p w14:paraId="33ACDCA2" w14:textId="77777777" w:rsidR="005A2CD5" w:rsidRPr="009A633B" w:rsidRDefault="005A2CD5" w:rsidP="005A2CD5">
      <w:pPr>
        <w:pStyle w:val="Listenabsatz"/>
        <w:numPr>
          <w:ilvl w:val="0"/>
          <w:numId w:val="16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The NNPF process may also be applied to an inserted (interpolated or extrapolated) picture, in addition to be applied to a cropped decoded output (CDO) picture or a processed version of a CDO picture. However, this aspect is not clearly specified. In this case, in particular, the current description of "input picture with index 0" is unclear.</w:t>
      </w:r>
    </w:p>
    <w:p w14:paraId="09990726" w14:textId="77777777" w:rsidR="005A2CD5" w:rsidRPr="009A633B" w:rsidRDefault="005A2CD5" w:rsidP="005A2CD5">
      <w:pPr>
        <w:pStyle w:val="Listenabsatz"/>
        <w:numPr>
          <w:ilvl w:val="0"/>
          <w:numId w:val="16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The phrases like </w:t>
      </w:r>
      <w:r w:rsidRPr="009A633B">
        <w:rPr>
          <w:szCs w:val="22"/>
          <w:lang w:val="en-CA"/>
        </w:rPr>
        <w:t>“</w:t>
      </w:r>
      <w:r w:rsidRPr="00D726D7">
        <w:rPr>
          <w:noProof/>
          <w:szCs w:val="18"/>
          <w:lang w:val="en-CA"/>
        </w:rPr>
        <w:t>an input picture that is not present in the bitstream</w:t>
      </w:r>
      <w:r w:rsidRPr="009A633B">
        <w:rPr>
          <w:szCs w:val="22"/>
          <w:lang w:val="en-CA"/>
        </w:rPr>
        <w:t>”, "</w:t>
      </w:r>
      <w:r w:rsidRPr="00D726D7">
        <w:rPr>
          <w:noProof/>
          <w:szCs w:val="18"/>
          <w:lang w:val="en-CA"/>
        </w:rPr>
        <w:t>an input picture inputPicA that is not present in</w:t>
      </w:r>
      <w:r w:rsidRPr="009A633B">
        <w:rPr>
          <w:szCs w:val="22"/>
          <w:lang w:val="en-CA"/>
        </w:rPr>
        <w:t xml:space="preserve"> </w:t>
      </w:r>
      <w:r w:rsidRPr="00D726D7">
        <w:rPr>
          <w:noProof/>
          <w:szCs w:val="18"/>
          <w:lang w:val="en-CA"/>
        </w:rPr>
        <w:t>the bitstream</w:t>
      </w:r>
      <w:r w:rsidRPr="009A633B">
        <w:rPr>
          <w:szCs w:val="22"/>
          <w:lang w:val="en-CA"/>
        </w:rPr>
        <w:t>", and "</w:t>
      </w:r>
      <w:r w:rsidRPr="00D726D7">
        <w:rPr>
          <w:noProof/>
          <w:szCs w:val="18"/>
          <w:lang w:val="en-CA"/>
        </w:rPr>
        <w:t>the input picture inputPicB that is the closest to inputPicA in output order and is present in the bitstream</w:t>
      </w:r>
      <w:r w:rsidRPr="009A633B">
        <w:rPr>
          <w:szCs w:val="22"/>
          <w:lang w:val="en-CA"/>
        </w:rPr>
        <w:t>"</w:t>
      </w:r>
      <w:r w:rsidRPr="009A633B">
        <w:rPr>
          <w:lang w:val="en-CA"/>
        </w:rPr>
        <w:t xml:space="preserve"> are vague and unclear when the candidate input picture is a processed version of a CDO picture and more unclear or even incorrect when the candidate input picture is an inserted picture. Regarding the aspect of "incorrect", for example, the current semantics of </w:t>
      </w:r>
      <w:r w:rsidRPr="00D726D7">
        <w:rPr>
          <w:noProof/>
          <w:szCs w:val="18"/>
          <w:lang w:val="en-CA"/>
        </w:rPr>
        <w:t>nnpfc_absent_input_pic_zero_flag would be interpreted as that an input picture that is an inserted picture (thus not present in the bitstream) would be padded while it should not be padded but was inserted.</w:t>
      </w:r>
    </w:p>
    <w:p w14:paraId="4EB3FD8B" w14:textId="77777777" w:rsidR="005A2CD5" w:rsidRPr="009A633B" w:rsidRDefault="005A2CD5" w:rsidP="005A2CD5">
      <w:r w:rsidRPr="009A633B">
        <w:t>This contribution proposes changes to semantics of the NNPFC and NNPFA SEI messages to address the above asserted issues.</w:t>
      </w:r>
    </w:p>
    <w:p w14:paraId="6A1294EF" w14:textId="77777777" w:rsidR="005A2CD5" w:rsidRPr="009A633B" w:rsidRDefault="005A2CD5" w:rsidP="005A2CD5">
      <w:r w:rsidRPr="009A633B">
        <w:t>The detailed proposed text changes, marked relative to JVET-AJ2006-v3, are included in an attachment to this contribution.</w:t>
      </w:r>
    </w:p>
    <w:p w14:paraId="45EF0FAD" w14:textId="36A995BD" w:rsidR="00574542" w:rsidRPr="00D726D7" w:rsidRDefault="00977198" w:rsidP="00F44BFE">
      <w:r w:rsidRPr="00D726D7">
        <w:t>It was suggested by a participant that the proposed changes tie the NNPF semantics closely to the SPO SEI message, and may not be necessary given the interface text changes in JVET-AK0053.</w:t>
      </w:r>
    </w:p>
    <w:p w14:paraId="6088136A" w14:textId="11232248" w:rsidR="005D229F" w:rsidRPr="00D726D7" w:rsidRDefault="005D229F" w:rsidP="00F44BFE">
      <w:r w:rsidRPr="00D726D7">
        <w:t xml:space="preserve">It was noted that </w:t>
      </w:r>
      <w:proofErr w:type="spellStart"/>
      <w:r w:rsidRPr="00D726D7">
        <w:t>nnpfc_absent_info_pic_zero_flag</w:t>
      </w:r>
      <w:proofErr w:type="spellEnd"/>
      <w:r w:rsidRPr="00D726D7">
        <w:t xml:space="preserve"> is already in VSEI v3. </w:t>
      </w:r>
    </w:p>
    <w:p w14:paraId="559A5E63" w14:textId="20EFCF62" w:rsidR="005D229F" w:rsidRPr="00D726D7" w:rsidRDefault="005D229F" w:rsidP="00F44BFE">
      <w:r w:rsidRPr="00D726D7">
        <w:t xml:space="preserve">Alternate wording was suggested to make NNPF work with SPO without being so tightly coupled to SPO, “is not present in the list of pictures that are available as input for the NNPF”. </w:t>
      </w:r>
    </w:p>
    <w:p w14:paraId="6A3CFC14" w14:textId="515D9F2E" w:rsidR="005D229F" w:rsidRPr="00D726D7" w:rsidRDefault="005D229F" w:rsidP="00F44BFE">
      <w:r w:rsidRPr="00D726D7">
        <w:t xml:space="preserve">It was suggested that the proposed language could be clarified with a note. </w:t>
      </w:r>
    </w:p>
    <w:p w14:paraId="3FB89216" w14:textId="18CED942" w:rsidR="005D229F" w:rsidRPr="00D726D7" w:rsidRDefault="005D229F" w:rsidP="00F44BFE">
      <w:r w:rsidRPr="00D726D7">
        <w:t xml:space="preserve">Some clarification in VSEI to support NNPF with SPO is needed, but there is discussion about the best way to express this in the spec. </w:t>
      </w:r>
    </w:p>
    <w:p w14:paraId="157A1B84" w14:textId="08F817E7" w:rsidR="002E00AF" w:rsidRPr="00D726D7" w:rsidRDefault="002E00AF" w:rsidP="00F44BFE">
      <w:r w:rsidRPr="00D726D7">
        <w:t xml:space="preserve">It was suggested for a contribution to be submitted containing alterative text. </w:t>
      </w:r>
    </w:p>
    <w:p w14:paraId="03FE1F6D" w14:textId="5077E852" w:rsidR="00A541E8" w:rsidRPr="00D726D7" w:rsidRDefault="00A541E8" w:rsidP="00F44BFE">
      <w:r w:rsidRPr="00D726D7">
        <w:lastRenderedPageBreak/>
        <w:t>A number of purely editorial changes are all agreed upon.</w:t>
      </w:r>
    </w:p>
    <w:p w14:paraId="4FF34544" w14:textId="52BA558B" w:rsidR="005D229F" w:rsidRPr="00D726D7" w:rsidRDefault="009D1691" w:rsidP="00F44BFE">
      <w:r w:rsidRPr="00D726D7">
        <w:t xml:space="preserve">Discussed </w:t>
      </w:r>
      <w:r w:rsidR="00D93BF0" w:rsidRPr="00D726D7">
        <w:t>after consideration of alternative text vs. this proposal</w:t>
      </w:r>
      <w:r w:rsidR="00481047" w:rsidRPr="00D726D7">
        <w:t xml:space="preserve"> on 18 January 2025 at 14:42 PM</w:t>
      </w:r>
      <w:r w:rsidR="00D93BF0" w:rsidRPr="00D726D7">
        <w:t>.</w:t>
      </w:r>
      <w:r w:rsidR="00481047" w:rsidRPr="00D726D7">
        <w:t xml:space="preserve"> </w:t>
      </w:r>
      <w:r w:rsidR="00803985">
        <w:t>Consideration of this was chaired by</w:t>
      </w:r>
      <w:r w:rsidR="00481047" w:rsidRPr="00D726D7">
        <w:t xml:space="preserve"> S. Deshpande</w:t>
      </w:r>
      <w:r w:rsidR="00D93BF0" w:rsidRPr="00D726D7">
        <w:t>.</w:t>
      </w:r>
    </w:p>
    <w:p w14:paraId="42507A15" w14:textId="13E7DE64" w:rsidR="00F83300" w:rsidRPr="00D726D7" w:rsidRDefault="00481047" w:rsidP="00F44BFE">
      <w:r w:rsidRPr="00D726D7">
        <w:t xml:space="preserve">A version 4 of the document </w:t>
      </w:r>
      <w:r w:rsidR="000D2700">
        <w:t>wa</w:t>
      </w:r>
      <w:r w:rsidRPr="00D726D7">
        <w:t>s available.</w:t>
      </w:r>
      <w:r w:rsidR="00F83300" w:rsidRPr="00D726D7">
        <w:t xml:space="preserve"> The provided text </w:t>
      </w:r>
      <w:r w:rsidR="000D2700">
        <w:t>wa</w:t>
      </w:r>
      <w:r w:rsidR="00F83300" w:rsidRPr="00D726D7">
        <w:t xml:space="preserve">s </w:t>
      </w:r>
      <w:r w:rsidR="00902EFF" w:rsidRPr="00D726D7">
        <w:t xml:space="preserve">the </w:t>
      </w:r>
      <w:r w:rsidR="00F83300" w:rsidRPr="00D726D7">
        <w:t>result of offline activity</w:t>
      </w:r>
      <w:r w:rsidR="00FD4C8C" w:rsidRPr="00D726D7">
        <w:t xml:space="preserve"> amongst interested parties.</w:t>
      </w:r>
      <w:r w:rsidR="00636300" w:rsidRPr="00D726D7">
        <w:t xml:space="preserve"> The offline discussion concluded that the issue is mostly editorial.</w:t>
      </w:r>
    </w:p>
    <w:p w14:paraId="060E7F15" w14:textId="2614EDF0" w:rsidR="00636300" w:rsidRPr="00D726D7" w:rsidRDefault="00636300" w:rsidP="00F44BFE">
      <w:r w:rsidRPr="00D726D7">
        <w:t xml:space="preserve">The proposed specification text changes in </w:t>
      </w:r>
      <w:r w:rsidR="000D2700">
        <w:t xml:space="preserve">version </w:t>
      </w:r>
      <w:r w:rsidRPr="00D726D7">
        <w:t>4 were acceptable to the group.</w:t>
      </w:r>
    </w:p>
    <w:p w14:paraId="0FBAC329" w14:textId="6B8406D9" w:rsidR="00636300" w:rsidRPr="00D726D7" w:rsidRDefault="00636300" w:rsidP="00F44BFE">
      <w:r w:rsidRPr="00EB40CC">
        <w:t>Decision: Adopt</w:t>
      </w:r>
      <w:r w:rsidRPr="000D2700">
        <w:t xml:space="preserve"> version 4 text</w:t>
      </w:r>
      <w:r w:rsidR="000D2700" w:rsidRPr="000D2700">
        <w:t>.</w:t>
      </w:r>
    </w:p>
    <w:p w14:paraId="611191C1" w14:textId="77777777" w:rsidR="00574542" w:rsidRPr="009A633B" w:rsidRDefault="00A50CA8" w:rsidP="00CA61C8">
      <w:pPr>
        <w:pStyle w:val="berschrift9"/>
        <w:rPr>
          <w:sz w:val="24"/>
          <w:szCs w:val="24"/>
          <w:lang w:eastAsia="de-DE"/>
        </w:rPr>
      </w:pPr>
      <w:hyperlink r:id="rId821" w:history="1">
        <w:r w:rsidR="00574542" w:rsidRPr="009A633B">
          <w:rPr>
            <w:color w:val="0000FF"/>
            <w:sz w:val="24"/>
            <w:szCs w:val="24"/>
            <w:u w:val="single"/>
            <w:lang w:eastAsia="de-DE"/>
          </w:rPr>
          <w:t>JVET-AK0070</w:t>
        </w:r>
      </w:hyperlink>
      <w:r w:rsidR="00574542" w:rsidRPr="009A633B">
        <w:rPr>
          <w:sz w:val="24"/>
          <w:szCs w:val="24"/>
          <w:lang w:eastAsia="de-DE"/>
        </w:rPr>
        <w:t xml:space="preserve"> AHG9: On seed parameter for NNPF [T. </w:t>
      </w:r>
      <w:proofErr w:type="spellStart"/>
      <w:r w:rsidR="00574542" w:rsidRPr="009A633B">
        <w:rPr>
          <w:sz w:val="24"/>
          <w:szCs w:val="24"/>
          <w:lang w:eastAsia="de-DE"/>
        </w:rPr>
        <w:t>Chujoh</w:t>
      </w:r>
      <w:proofErr w:type="spellEnd"/>
      <w:r w:rsidR="00574542" w:rsidRPr="009A633B">
        <w:rPr>
          <w:sz w:val="24"/>
          <w:szCs w:val="24"/>
          <w:lang w:eastAsia="de-DE"/>
        </w:rPr>
        <w:t xml:space="preserve">, Z. Fan, R. Ishimoto, T. Ikai (Sharp), L. </w:t>
      </w:r>
      <w:proofErr w:type="spellStart"/>
      <w:r w:rsidR="00574542" w:rsidRPr="009A633B">
        <w:rPr>
          <w:sz w:val="24"/>
          <w:szCs w:val="24"/>
          <w:lang w:eastAsia="de-DE"/>
        </w:rPr>
        <w:t>Jin</w:t>
      </w:r>
      <w:proofErr w:type="spellEnd"/>
      <w:r w:rsidR="00574542" w:rsidRPr="009A633B">
        <w:rPr>
          <w:sz w:val="24"/>
          <w:szCs w:val="24"/>
          <w:lang w:eastAsia="de-DE"/>
        </w:rPr>
        <w:t>, H. Watanabe (</w:t>
      </w:r>
      <w:proofErr w:type="spellStart"/>
      <w:r w:rsidR="00574542" w:rsidRPr="009A633B">
        <w:rPr>
          <w:sz w:val="24"/>
          <w:szCs w:val="24"/>
          <w:lang w:eastAsia="de-DE"/>
        </w:rPr>
        <w:t>Waseda</w:t>
      </w:r>
      <w:proofErr w:type="spellEnd"/>
      <w:r w:rsidR="00574542" w:rsidRPr="009A633B">
        <w:rPr>
          <w:sz w:val="24"/>
          <w:szCs w:val="24"/>
          <w:lang w:eastAsia="de-DE"/>
        </w:rPr>
        <w:t xml:space="preserve"> Univ.)]</w:t>
      </w:r>
    </w:p>
    <w:p w14:paraId="78D2EF14" w14:textId="51708B23" w:rsidR="007B2C11" w:rsidRPr="00D726D7" w:rsidRDefault="00803985" w:rsidP="007B2C11">
      <w:r>
        <w:t>Consideration of this was chaired by</w:t>
      </w:r>
      <w:r w:rsidR="007B2C11" w:rsidRPr="00D726D7">
        <w:t xml:space="preserve"> H. Tan on 15 January 2025 at 1115.</w:t>
      </w:r>
    </w:p>
    <w:p w14:paraId="4F2AD936" w14:textId="77777777" w:rsidR="007B2C11" w:rsidRPr="009A633B" w:rsidRDefault="007B2C11" w:rsidP="007B2C11">
      <w:pPr>
        <w:rPr>
          <w:szCs w:val="22"/>
        </w:rPr>
      </w:pPr>
      <w:r w:rsidRPr="009A633B">
        <w:rPr>
          <w:szCs w:val="22"/>
        </w:rPr>
        <w:t xml:space="preserve">The generative model, which the text prompt may control, has recently been used for image processing. At the Kamer meeting, it was agreed to expand NNPF SEI messages to send text prompts generally. In the so-called diffusion models, one of the well-known generative AIs, the random seed value is an important parameter for obtaining an always same-generation result. This contribution proposed to extend the semantics of </w:t>
      </w:r>
      <w:proofErr w:type="spellStart"/>
      <w:r w:rsidRPr="009A633B">
        <w:rPr>
          <w:szCs w:val="22"/>
        </w:rPr>
        <w:t>nnpfc_auxiliary_inp_idc</w:t>
      </w:r>
      <w:proofErr w:type="spellEnd"/>
      <w:r w:rsidRPr="009A633B">
        <w:rPr>
          <w:szCs w:val="22"/>
        </w:rPr>
        <w:t xml:space="preserve"> to allow sending a seed value to set it on the input tensor.</w:t>
      </w:r>
    </w:p>
    <w:p w14:paraId="39DBCBB4" w14:textId="6596AF28" w:rsidR="007B2C11" w:rsidRPr="00D726D7" w:rsidRDefault="004D2ECB" w:rsidP="007B2C11">
      <w:r>
        <w:t>A s</w:t>
      </w:r>
      <w:r w:rsidR="007B2C11" w:rsidRPr="00D726D7">
        <w:t>imilar item (i.e., signal</w:t>
      </w:r>
      <w:r w:rsidR="00CB06FF">
        <w:t>l</w:t>
      </w:r>
      <w:r w:rsidR="007B2C11" w:rsidRPr="00D726D7">
        <w:t>ing of seed information) was also proposed in JVET-AK0074. Same motivation.</w:t>
      </w:r>
    </w:p>
    <w:p w14:paraId="40227F20" w14:textId="27E59AE9" w:rsidR="007B2C11" w:rsidRPr="00D726D7" w:rsidRDefault="007B2C11" w:rsidP="007B2C11">
      <w:r w:rsidRPr="00D726D7">
        <w:t xml:space="preserve">Both proponents </w:t>
      </w:r>
      <w:proofErr w:type="gramStart"/>
      <w:r w:rsidRPr="00D726D7">
        <w:t>aims</w:t>
      </w:r>
      <w:proofErr w:type="gramEnd"/>
      <w:r w:rsidRPr="00D726D7">
        <w:t xml:space="preserve"> at including this in V4</w:t>
      </w:r>
      <w:r w:rsidR="005B6E67" w:rsidRPr="00D726D7">
        <w:t>.</w:t>
      </w:r>
    </w:p>
    <w:p w14:paraId="0673B416" w14:textId="77777777" w:rsidR="007B2C11" w:rsidRPr="00D726D7" w:rsidRDefault="007B2C11" w:rsidP="007B2C11">
      <w:r w:rsidRPr="00D726D7">
        <w:t>It is asserted that the output of NNPF may depend on seed value (e.g., temporal extrapolation).</w:t>
      </w:r>
    </w:p>
    <w:p w14:paraId="1FD07215" w14:textId="77777777" w:rsidR="007B2C11" w:rsidRPr="00D726D7" w:rsidRDefault="007B2C11" w:rsidP="007B2C11">
      <w:r w:rsidRPr="00D726D7">
        <w:t>How the seed value is determined by encoder? It was responded that it similar to how encoder does the mode decision (e.g., encoder may try different seeds and choose the best one).</w:t>
      </w:r>
    </w:p>
    <w:p w14:paraId="1AB54B0D" w14:textId="77777777" w:rsidR="007B2C11" w:rsidRPr="00D726D7" w:rsidRDefault="007B2C11" w:rsidP="007B2C11">
      <w:r w:rsidRPr="00D726D7">
        <w:t xml:space="preserve">It was commented there could be values that encoder needs to test to find the best. </w:t>
      </w:r>
    </w:p>
    <w:p w14:paraId="380CE6C6" w14:textId="77777777" w:rsidR="007B2C11" w:rsidRPr="00D726D7" w:rsidRDefault="007B2C11" w:rsidP="007B2C11">
      <w:r w:rsidRPr="00D726D7">
        <w:t>It was asserted that if GFV uses diffusion model, seed value should be useful for them too.</w:t>
      </w:r>
    </w:p>
    <w:p w14:paraId="61FE047B" w14:textId="77777777" w:rsidR="007B2C11" w:rsidRPr="00D726D7" w:rsidRDefault="007B2C11" w:rsidP="007B2C11">
      <w:r w:rsidRPr="00D726D7">
        <w:t xml:space="preserve">It was commented that one of the </w:t>
      </w:r>
      <w:proofErr w:type="gramStart"/>
      <w:r w:rsidRPr="00D726D7">
        <w:t>benefit</w:t>
      </w:r>
      <w:proofErr w:type="gramEnd"/>
      <w:r w:rsidRPr="00D726D7">
        <w:t xml:space="preserve"> of having seed is to avoid the bad result from the filtering / generation.</w:t>
      </w:r>
    </w:p>
    <w:p w14:paraId="68FED89E" w14:textId="77777777" w:rsidR="007B2C11" w:rsidRPr="00D726D7" w:rsidRDefault="007B2C11" w:rsidP="007B2C11">
      <w:r w:rsidRPr="00D726D7">
        <w:t>It was asked if seed value is used for training? It is not used for training.</w:t>
      </w:r>
    </w:p>
    <w:p w14:paraId="13C921DB" w14:textId="3C93AF1E" w:rsidR="007B2C11" w:rsidRPr="00D726D7" w:rsidRDefault="007B2C11" w:rsidP="007B2C11">
      <w:r w:rsidRPr="00D726D7">
        <w:t>Some support from non-proponents to having seed signal</w:t>
      </w:r>
      <w:r w:rsidR="00CB06FF">
        <w:t>l</w:t>
      </w:r>
      <w:r w:rsidRPr="00D726D7">
        <w:t>ed.</w:t>
      </w:r>
    </w:p>
    <w:p w14:paraId="26249D16" w14:textId="77777777" w:rsidR="007B2C11" w:rsidRPr="00D726D7" w:rsidRDefault="007B2C11" w:rsidP="007B2C11">
      <w:r w:rsidRPr="00D726D7">
        <w:t>Signalling:</w:t>
      </w:r>
    </w:p>
    <w:p w14:paraId="65AB1641" w14:textId="77777777" w:rsidR="007B2C11" w:rsidRPr="00D726D7" w:rsidRDefault="007B2C11" w:rsidP="007B2C11">
      <w:pPr>
        <w:pStyle w:val="Listenabsatz"/>
        <w:numPr>
          <w:ilvl w:val="0"/>
          <w:numId w:val="151"/>
        </w:numPr>
        <w:rPr>
          <w:lang w:val="en-CA"/>
        </w:rPr>
      </w:pPr>
      <w:r w:rsidRPr="00D726D7">
        <w:rPr>
          <w:lang w:val="en-CA"/>
        </w:rPr>
        <w:t>Both use auxiliary input: OK</w:t>
      </w:r>
    </w:p>
    <w:p w14:paraId="6F819D78" w14:textId="77777777" w:rsidR="007B2C11" w:rsidRPr="00D726D7" w:rsidRDefault="007B2C11" w:rsidP="007B2C11">
      <w:pPr>
        <w:pStyle w:val="Listenabsatz"/>
        <w:numPr>
          <w:ilvl w:val="0"/>
          <w:numId w:val="151"/>
        </w:numPr>
        <w:rPr>
          <w:lang w:val="en-CA"/>
        </w:rPr>
      </w:pPr>
      <w:r w:rsidRPr="00D726D7">
        <w:rPr>
          <w:lang w:val="en-CA"/>
        </w:rPr>
        <w:t>Do we need gating in NNPFC? OK</w:t>
      </w:r>
    </w:p>
    <w:p w14:paraId="5A82E6F9" w14:textId="77777777" w:rsidR="007B2C11" w:rsidRPr="00D726D7" w:rsidRDefault="007B2C11" w:rsidP="007B2C11">
      <w:pPr>
        <w:pStyle w:val="Listenabsatz"/>
        <w:numPr>
          <w:ilvl w:val="0"/>
          <w:numId w:val="151"/>
        </w:numPr>
        <w:rPr>
          <w:lang w:val="en-CA"/>
        </w:rPr>
      </w:pPr>
      <w:r w:rsidRPr="00D726D7">
        <w:rPr>
          <w:lang w:val="en-CA"/>
        </w:rPr>
        <w:t xml:space="preserve">Coding of the seed value (fixed or </w:t>
      </w:r>
      <w:proofErr w:type="spellStart"/>
      <w:r w:rsidRPr="00D726D7">
        <w:rPr>
          <w:lang w:val="en-CA"/>
        </w:rPr>
        <w:t>ue</w:t>
      </w:r>
      <w:proofErr w:type="spellEnd"/>
      <w:r w:rsidRPr="00D726D7">
        <w:rPr>
          <w:lang w:val="en-CA"/>
        </w:rPr>
        <w:t xml:space="preserve">(v))? Fixed-length coding seems to be better to allow bigger range for initial selection of random value. Use </w:t>
      </w:r>
      <w:proofErr w:type="gramStart"/>
      <w:r w:rsidRPr="00D726D7">
        <w:rPr>
          <w:lang w:val="en-CA"/>
        </w:rPr>
        <w:t>u(</w:t>
      </w:r>
      <w:proofErr w:type="gramEnd"/>
      <w:r w:rsidRPr="00D726D7">
        <w:rPr>
          <w:lang w:val="en-CA"/>
        </w:rPr>
        <w:t>16)</w:t>
      </w:r>
    </w:p>
    <w:p w14:paraId="6AE3CB53" w14:textId="77777777" w:rsidR="007B2C11" w:rsidRPr="00D726D7" w:rsidRDefault="007B2C11" w:rsidP="007B2C11">
      <w:pPr>
        <w:pStyle w:val="Listenabsatz"/>
        <w:numPr>
          <w:ilvl w:val="0"/>
          <w:numId w:val="151"/>
        </w:numPr>
        <w:rPr>
          <w:lang w:val="en-CA"/>
        </w:rPr>
      </w:pPr>
      <w:r w:rsidRPr="00D726D7">
        <w:rPr>
          <w:lang w:val="en-CA"/>
        </w:rPr>
        <w:t>Capability to update the seed in NNPFA? It is asserted that seed value can change over time. This value is more for the use of the filter (i.e., at the activation). It is common that the same seed can be used. The update is needed to avoid some bad result. OK for update in NNPFA.</w:t>
      </w:r>
    </w:p>
    <w:p w14:paraId="3FFC2C6F" w14:textId="252E979D" w:rsidR="007B2C11" w:rsidRPr="00D726D7" w:rsidRDefault="0021776A" w:rsidP="007B2C11">
      <w:r w:rsidRPr="00D726D7">
        <w:t xml:space="preserve">Further discussion planned </w:t>
      </w:r>
      <w:r w:rsidR="007B2C11" w:rsidRPr="00D726D7">
        <w:t>to confirm the final text.</w:t>
      </w:r>
    </w:p>
    <w:p w14:paraId="03927D46" w14:textId="6A8913AC" w:rsidR="0021776A" w:rsidRPr="00D726D7" w:rsidRDefault="0021776A" w:rsidP="0021776A">
      <w:r w:rsidRPr="00D726D7">
        <w:t>Further discussed on 18 January 2025 at 1457 chaired by H</w:t>
      </w:r>
      <w:r w:rsidR="00BB1C40" w:rsidRPr="00D726D7">
        <w:t>.</w:t>
      </w:r>
      <w:r w:rsidRPr="00D726D7">
        <w:t xml:space="preserve"> Tan to confirm the final text. </w:t>
      </w:r>
    </w:p>
    <w:p w14:paraId="25DC8B25" w14:textId="77777777" w:rsidR="0021776A" w:rsidRPr="00D726D7" w:rsidRDefault="0021776A" w:rsidP="0021776A">
      <w:r w:rsidRPr="00D726D7">
        <w:t>Updated implementation of the above guideline was provided in JVET-AK0326</w:t>
      </w:r>
    </w:p>
    <w:p w14:paraId="18D2E46F" w14:textId="77777777" w:rsidR="0021776A" w:rsidRPr="00D726D7" w:rsidRDefault="0021776A" w:rsidP="0021776A">
      <w:r w:rsidRPr="00D726D7">
        <w:t xml:space="preserve">Some minor editorial improvements can / should be handled by Editors. For example, adding the term ‘present’ in the gating flag in </w:t>
      </w:r>
      <w:proofErr w:type="spellStart"/>
      <w:r w:rsidRPr="00D726D7">
        <w:t>nnpfc</w:t>
      </w:r>
      <w:proofErr w:type="spellEnd"/>
      <w:r w:rsidRPr="00D726D7">
        <w:t xml:space="preserve">, bracket in </w:t>
      </w:r>
      <w:proofErr w:type="spellStart"/>
      <w:r w:rsidRPr="00D726D7">
        <w:t>nnpfa</w:t>
      </w:r>
      <w:proofErr w:type="spellEnd"/>
      <w:r w:rsidRPr="00D726D7">
        <w:t>, minus symbol.</w:t>
      </w:r>
    </w:p>
    <w:p w14:paraId="6D922F91" w14:textId="77777777" w:rsidR="0021776A" w:rsidRPr="00D726D7" w:rsidRDefault="0021776A" w:rsidP="0021776A">
      <w:r w:rsidRPr="00EB40CC">
        <w:t>Decision: Adopt</w:t>
      </w:r>
      <w:r w:rsidRPr="00D726D7">
        <w:t xml:space="preserve"> JVET-AK0326 into VSEI v4 draft.</w:t>
      </w:r>
    </w:p>
    <w:p w14:paraId="48416CC6" w14:textId="1F8B5AFC" w:rsidR="007B2C11" w:rsidRPr="00D726D7" w:rsidRDefault="007B2C11" w:rsidP="007B2C11"/>
    <w:p w14:paraId="0B1DE656" w14:textId="77777777" w:rsidR="00574542" w:rsidRPr="009A633B" w:rsidRDefault="00A50CA8" w:rsidP="00CA61C8">
      <w:pPr>
        <w:pStyle w:val="berschrift9"/>
        <w:rPr>
          <w:sz w:val="24"/>
          <w:szCs w:val="24"/>
          <w:lang w:eastAsia="de-DE"/>
        </w:rPr>
      </w:pPr>
      <w:hyperlink r:id="rId822" w:history="1">
        <w:r w:rsidR="00574542" w:rsidRPr="009A633B">
          <w:rPr>
            <w:color w:val="0000FF"/>
            <w:sz w:val="24"/>
            <w:szCs w:val="24"/>
            <w:u w:val="single"/>
            <w:lang w:eastAsia="de-DE"/>
          </w:rPr>
          <w:t>JVET-AK0072</w:t>
        </w:r>
      </w:hyperlink>
      <w:r w:rsidR="00574542" w:rsidRPr="009A633B">
        <w:rPr>
          <w:sz w:val="24"/>
          <w:szCs w:val="24"/>
          <w:lang w:eastAsia="de-DE"/>
        </w:rPr>
        <w:t xml:space="preserve"> AHG9: Comments on NNPF SEI messages [M. M. Hannuksela, F. </w:t>
      </w:r>
      <w:proofErr w:type="spellStart"/>
      <w:r w:rsidR="00574542" w:rsidRPr="009A633B">
        <w:rPr>
          <w:sz w:val="24"/>
          <w:szCs w:val="24"/>
          <w:lang w:eastAsia="de-DE"/>
        </w:rPr>
        <w:t>Cricri</w:t>
      </w:r>
      <w:proofErr w:type="spellEnd"/>
      <w:r w:rsidR="00574542" w:rsidRPr="009A633B">
        <w:rPr>
          <w:sz w:val="24"/>
          <w:szCs w:val="24"/>
          <w:lang w:eastAsia="de-DE"/>
        </w:rPr>
        <w:t xml:space="preserve"> (Nokia)]</w:t>
      </w:r>
    </w:p>
    <w:p w14:paraId="78CF957D" w14:textId="60CA6B85" w:rsidR="00091C38" w:rsidRPr="00D726D7" w:rsidRDefault="00803985" w:rsidP="00091C38">
      <w:r>
        <w:t>Consideration of this was chaired by</w:t>
      </w:r>
      <w:r w:rsidR="00091C38" w:rsidRPr="00D726D7">
        <w:t xml:space="preserve"> H. Tan on 15 January 2025 at 12</w:t>
      </w:r>
      <w:r w:rsidR="005F1402" w:rsidRPr="00D726D7">
        <w:t>10.</w:t>
      </w:r>
    </w:p>
    <w:p w14:paraId="4EA6CF0D" w14:textId="77777777" w:rsidR="00091C38" w:rsidRPr="009A633B" w:rsidRDefault="00091C38" w:rsidP="00091C38">
      <w:pPr>
        <w:rPr>
          <w:szCs w:val="22"/>
        </w:rPr>
      </w:pPr>
      <w:r w:rsidRPr="009A633B">
        <w:rPr>
          <w:szCs w:val="22"/>
        </w:rPr>
        <w:t>The following items were proposed in this document:</w:t>
      </w:r>
    </w:p>
    <w:p w14:paraId="7061FC43" w14:textId="77777777" w:rsidR="00091C38" w:rsidRPr="009A633B" w:rsidRDefault="00091C38" w:rsidP="00EB40CC">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Since a temporal extrapolation NNPF may use only one picture as input and does not filter the input picture(s) unless the NNPF has other purposes too, it is proposed to change the inference "</w:t>
      </w:r>
      <w:r w:rsidRPr="00D726D7">
        <w:rPr>
          <w:rFonts w:eastAsia="SimSun"/>
          <w:bCs/>
          <w:noProof/>
          <w:szCs w:val="18"/>
          <w:lang w:val="en-CA"/>
        </w:rPr>
        <w:t>When nnpfc_num_input_pics_minus1 is equal to 0, nnpfc_input_pic_filtering_flag[ 0 ] is inferred to be equal to 1" as follows:</w:t>
      </w:r>
    </w:p>
    <w:p w14:paraId="7A178EAC" w14:textId="77777777" w:rsidR="00091C38" w:rsidRPr="00D726D7" w:rsidRDefault="00091C38" w:rsidP="00091C38">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rFonts w:eastAsia="SimSun"/>
          <w:bCs/>
          <w:noProof/>
          <w:szCs w:val="18"/>
          <w:lang w:val="en-CA"/>
        </w:rPr>
      </w:pPr>
      <w:r w:rsidRPr="009A633B">
        <w:rPr>
          <w:szCs w:val="22"/>
          <w:lang w:val="en-CA"/>
        </w:rPr>
        <w:t xml:space="preserve">Infer </w:t>
      </w:r>
      <w:r w:rsidRPr="00D726D7">
        <w:rPr>
          <w:rFonts w:eastAsia="SimSun"/>
          <w:bCs/>
          <w:noProof/>
          <w:szCs w:val="18"/>
          <w:lang w:val="en-CA"/>
        </w:rPr>
        <w:t>nnpfc_input_pic_filtering_flag[ 0 ] to 1, when nnpfc_purpose includes a filtering purpose other than temporal extrapolation.</w:t>
      </w:r>
    </w:p>
    <w:p w14:paraId="74C951E5" w14:textId="77777777" w:rsidR="00091C38" w:rsidRPr="00D726D7" w:rsidRDefault="00091C38" w:rsidP="00091C38">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rFonts w:eastAsia="SimSun"/>
          <w:bCs/>
          <w:noProof/>
          <w:szCs w:val="18"/>
          <w:lang w:val="en-CA"/>
        </w:rPr>
      </w:pPr>
      <w:r w:rsidRPr="00D726D7">
        <w:rPr>
          <w:rFonts w:eastAsia="SimSun"/>
          <w:bCs/>
          <w:noProof/>
          <w:szCs w:val="18"/>
          <w:lang w:val="en-CA"/>
        </w:rPr>
        <w:t>Infer nnpfc_input_pic_filtering_flag[ 0 ] to 0, when nnpfc_purpose indicates only temporal extrapolation.</w:t>
      </w:r>
    </w:p>
    <w:p w14:paraId="6A57B04E" w14:textId="77777777" w:rsidR="00091C38" w:rsidRPr="009A633B" w:rsidRDefault="00091C38" w:rsidP="00091C38">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rPr>
          <w:szCs w:val="22"/>
          <w:lang w:val="en-CA"/>
        </w:rPr>
      </w:pPr>
      <w:r w:rsidRPr="009A633B">
        <w:rPr>
          <w:szCs w:val="22"/>
          <w:lang w:val="en-CA"/>
        </w:rPr>
        <w:t xml:space="preserve">Since it is not meaningful to require filtering of input pictures for a temporal extrapolation NNPF, it is proposed to update the constraint that requires at least one </w:t>
      </w:r>
      <w:proofErr w:type="spellStart"/>
      <w:r w:rsidRPr="009A633B">
        <w:rPr>
          <w:szCs w:val="22"/>
          <w:lang w:val="en-CA"/>
        </w:rPr>
        <w:t>nnpfc_input_pic_filtering_</w:t>
      </w:r>
      <w:proofErr w:type="gramStart"/>
      <w:r w:rsidRPr="009A633B">
        <w:rPr>
          <w:szCs w:val="22"/>
          <w:lang w:val="en-CA"/>
        </w:rPr>
        <w:t>flag</w:t>
      </w:r>
      <w:proofErr w:type="spellEnd"/>
      <w:r w:rsidRPr="009A633B">
        <w:rPr>
          <w:szCs w:val="22"/>
          <w:lang w:val="en-CA"/>
        </w:rPr>
        <w:t>[</w:t>
      </w:r>
      <w:proofErr w:type="gramEnd"/>
      <w:r w:rsidRPr="009A633B">
        <w:rPr>
          <w:szCs w:val="22"/>
          <w:lang w:val="en-CA"/>
        </w:rPr>
        <w:t> </w:t>
      </w:r>
      <w:proofErr w:type="spellStart"/>
      <w:r w:rsidRPr="009A633B">
        <w:rPr>
          <w:szCs w:val="22"/>
          <w:lang w:val="en-CA"/>
        </w:rPr>
        <w:t>i</w:t>
      </w:r>
      <w:proofErr w:type="spellEnd"/>
      <w:r w:rsidRPr="009A633B">
        <w:rPr>
          <w:szCs w:val="22"/>
          <w:lang w:val="en-CA"/>
        </w:rPr>
        <w:t xml:space="preserve"> ] to be equal to 1 to apply when the purposes of the NNPF include neither picture rate </w:t>
      </w:r>
      <w:proofErr w:type="spellStart"/>
      <w:r w:rsidRPr="009A633B">
        <w:rPr>
          <w:szCs w:val="22"/>
          <w:lang w:val="en-CA"/>
        </w:rPr>
        <w:t>upsampling</w:t>
      </w:r>
      <w:proofErr w:type="spellEnd"/>
      <w:r w:rsidRPr="009A633B">
        <w:rPr>
          <w:szCs w:val="22"/>
          <w:lang w:val="en-CA"/>
        </w:rPr>
        <w:t xml:space="preserve"> nor temporal extrapolation.</w:t>
      </w:r>
    </w:p>
    <w:p w14:paraId="411392C0" w14:textId="77777777" w:rsidR="00091C38" w:rsidRPr="009A633B" w:rsidRDefault="00091C38" w:rsidP="00091C38">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rPr>
          <w:szCs w:val="22"/>
          <w:lang w:val="en-CA"/>
        </w:rPr>
      </w:pPr>
      <w:r w:rsidRPr="009A633B">
        <w:rPr>
          <w:szCs w:val="22"/>
          <w:lang w:val="en-CA"/>
        </w:rPr>
        <w:t xml:space="preserve">In order to enable encoders to use dynamic text prompts without requiring a dummy non-null static text prompt, it is proposed to allow the NNPFC text prompt </w:t>
      </w:r>
      <w:proofErr w:type="spellStart"/>
      <w:r w:rsidRPr="009A633B">
        <w:rPr>
          <w:szCs w:val="22"/>
          <w:lang w:val="en-CA"/>
        </w:rPr>
        <w:t>nnpfc_prompt</w:t>
      </w:r>
      <w:proofErr w:type="spellEnd"/>
      <w:r w:rsidRPr="009A633B">
        <w:rPr>
          <w:szCs w:val="22"/>
          <w:lang w:val="en-CA"/>
        </w:rPr>
        <w:t xml:space="preserve"> to be a null string, when the NNPFA SEI message includes a text prompt </w:t>
      </w:r>
      <w:proofErr w:type="spellStart"/>
      <w:r w:rsidRPr="009A633B">
        <w:rPr>
          <w:szCs w:val="22"/>
          <w:lang w:val="en-CA"/>
        </w:rPr>
        <w:t>nnpfa_prompt</w:t>
      </w:r>
      <w:proofErr w:type="spellEnd"/>
      <w:r w:rsidRPr="009A633B">
        <w:rPr>
          <w:szCs w:val="22"/>
          <w:lang w:val="en-CA"/>
        </w:rPr>
        <w:t>.</w:t>
      </w:r>
    </w:p>
    <w:p w14:paraId="26F1B79A" w14:textId="77777777" w:rsidR="00091C38" w:rsidRPr="009A633B" w:rsidRDefault="00091C38" w:rsidP="00091C38">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rPr>
          <w:szCs w:val="22"/>
          <w:lang w:val="en-CA"/>
        </w:rPr>
      </w:pPr>
      <w:r w:rsidRPr="009A633B">
        <w:rPr>
          <w:lang w:val="en-CA"/>
        </w:rPr>
        <w:t xml:space="preserve">It is proposed to separate the creation of auxiliary input matrices into its own function, which is called from the process </w:t>
      </w:r>
      <w:proofErr w:type="spellStart"/>
      <w:r w:rsidRPr="009A633B">
        <w:rPr>
          <w:lang w:val="en-CA"/>
        </w:rPr>
        <w:t>DeriveInputTensor</w:t>
      </w:r>
      <w:proofErr w:type="spellEnd"/>
      <w:r w:rsidRPr="009A633B">
        <w:rPr>
          <w:lang w:val="en-CA"/>
        </w:rPr>
        <w:t>. This item is asserted to be editorial and make the specification text shorter and easier to read.</w:t>
      </w:r>
    </w:p>
    <w:p w14:paraId="221D5F58" w14:textId="77777777" w:rsidR="00091C38" w:rsidRPr="00D726D7" w:rsidRDefault="00091C38" w:rsidP="00091C38"/>
    <w:p w14:paraId="5BDF88FC" w14:textId="77777777" w:rsidR="00091C38" w:rsidRPr="00D726D7" w:rsidRDefault="00091C38" w:rsidP="00091C38">
      <w:r w:rsidRPr="00D726D7">
        <w:t>For item 1: Some support from non-proponents. Agreed</w:t>
      </w:r>
    </w:p>
    <w:p w14:paraId="29971978" w14:textId="77777777" w:rsidR="00091C38" w:rsidRPr="00D726D7" w:rsidRDefault="00091C38" w:rsidP="00091C38">
      <w:r w:rsidRPr="00D726D7">
        <w:t xml:space="preserve">For item 2: Some support from non-proponents. Agreed. </w:t>
      </w:r>
    </w:p>
    <w:p w14:paraId="24B8D5FB" w14:textId="77777777" w:rsidR="00091C38" w:rsidRPr="00D726D7" w:rsidRDefault="00091C38" w:rsidP="00091C38">
      <w:r w:rsidRPr="00D726D7">
        <w:t xml:space="preserve">Do we need to apply similar change to </w:t>
      </w:r>
      <w:proofErr w:type="gramStart"/>
      <w:r w:rsidRPr="00D726D7">
        <w:t>the  similar</w:t>
      </w:r>
      <w:proofErr w:type="gramEnd"/>
      <w:r w:rsidRPr="00D726D7">
        <w:t xml:space="preserve"> constraint in NNPFA as well? Yes</w:t>
      </w:r>
    </w:p>
    <w:p w14:paraId="61F5B94D" w14:textId="508BACED" w:rsidR="00091C38" w:rsidRPr="00D726D7" w:rsidRDefault="00091C38" w:rsidP="00091C38">
      <w:r w:rsidRPr="00D726D7">
        <w:t xml:space="preserve">For item 3: Some support </w:t>
      </w:r>
      <w:r w:rsidR="00803985">
        <w:t xml:space="preserve">was expressed </w:t>
      </w:r>
      <w:r w:rsidRPr="00D726D7">
        <w:t xml:space="preserve">for relaxing the constraint. However, it was suggested to refine the suggested text. </w:t>
      </w:r>
      <w:r w:rsidR="00803985">
        <w:t>This was a</w:t>
      </w:r>
      <w:r w:rsidRPr="00D726D7">
        <w:t xml:space="preserve">greed in principle. </w:t>
      </w:r>
      <w:r w:rsidR="005616BF" w:rsidRPr="00D726D7">
        <w:t>Further discussion request to review the text.</w:t>
      </w:r>
    </w:p>
    <w:p w14:paraId="2AD2A4E0" w14:textId="77777777" w:rsidR="00091C38" w:rsidRPr="00D726D7" w:rsidRDefault="00091C38" w:rsidP="00091C38">
      <w:r w:rsidRPr="00D726D7">
        <w:t>For item 4: Make some part of codes that are used repeatedly as a function and it can be called from different places. Agreed.</w:t>
      </w:r>
    </w:p>
    <w:p w14:paraId="37BD08AB" w14:textId="77777777" w:rsidR="005F77FA" w:rsidRPr="00D726D7" w:rsidRDefault="005F77FA" w:rsidP="005F77FA"/>
    <w:p w14:paraId="6A025E83" w14:textId="648BCECA" w:rsidR="005F77FA" w:rsidRPr="00D726D7" w:rsidRDefault="005F77FA" w:rsidP="005F77FA">
      <w:r w:rsidRPr="00D726D7">
        <w:t>Item 3 was further discussed on 18 January 2025 at 1515 chaired by H. Tan to review the text.</w:t>
      </w:r>
    </w:p>
    <w:p w14:paraId="77F0B1FC" w14:textId="414B7161" w:rsidR="005F77FA" w:rsidRPr="00D726D7" w:rsidRDefault="005F77FA" w:rsidP="005F77FA">
      <w:r w:rsidRPr="00D726D7">
        <w:t xml:space="preserve">The text for the proposed updated </w:t>
      </w:r>
      <w:proofErr w:type="spellStart"/>
      <w:r w:rsidRPr="00D726D7">
        <w:t>contstraint</w:t>
      </w:r>
      <w:proofErr w:type="spellEnd"/>
      <w:r w:rsidRPr="00D726D7">
        <w:t xml:space="preserve"> was provided and reviewed. The text </w:t>
      </w:r>
      <w:r w:rsidR="000D2700">
        <w:t>wa</w:t>
      </w:r>
      <w:r w:rsidRPr="00D726D7">
        <w:t>s confirmed.</w:t>
      </w:r>
    </w:p>
    <w:p w14:paraId="036B9B4B" w14:textId="77777777" w:rsidR="005F77FA" w:rsidRPr="00D726D7" w:rsidRDefault="005F77FA" w:rsidP="00091C38"/>
    <w:p w14:paraId="6E0C0069" w14:textId="62C17475" w:rsidR="00091C38" w:rsidRPr="00D726D7" w:rsidRDefault="00091C38" w:rsidP="00091C38">
      <w:r w:rsidRPr="00EB40CC">
        <w:t>Decision: Adopt</w:t>
      </w:r>
      <w:r w:rsidRPr="00D726D7">
        <w:t xml:space="preserve"> items 1, 2 (with the suggestion above), 3, 4.</w:t>
      </w:r>
    </w:p>
    <w:p w14:paraId="151A2B77" w14:textId="77777777" w:rsidR="00574542" w:rsidRPr="009A633B" w:rsidRDefault="00A50CA8" w:rsidP="00CA61C8">
      <w:pPr>
        <w:pStyle w:val="berschrift9"/>
        <w:rPr>
          <w:sz w:val="24"/>
          <w:szCs w:val="24"/>
          <w:lang w:eastAsia="de-DE"/>
        </w:rPr>
      </w:pPr>
      <w:hyperlink r:id="rId823" w:history="1">
        <w:r w:rsidR="00574542" w:rsidRPr="009A633B">
          <w:rPr>
            <w:color w:val="0000FF"/>
            <w:sz w:val="24"/>
            <w:szCs w:val="24"/>
            <w:u w:val="single"/>
            <w:lang w:eastAsia="de-DE"/>
          </w:rPr>
          <w:t>JVET-AK0073</w:t>
        </w:r>
      </w:hyperlink>
      <w:r w:rsidR="00574542" w:rsidRPr="009A633B">
        <w:rPr>
          <w:sz w:val="24"/>
          <w:szCs w:val="24"/>
          <w:lang w:eastAsia="de-DE"/>
        </w:rPr>
        <w:t xml:space="preserve"> AHG9: Enabling multiple instances of NNPF extrapolated pictures [M. M. Hannuksela, F. </w:t>
      </w:r>
      <w:proofErr w:type="spellStart"/>
      <w:r w:rsidR="00574542" w:rsidRPr="009A633B">
        <w:rPr>
          <w:sz w:val="24"/>
          <w:szCs w:val="24"/>
          <w:lang w:eastAsia="de-DE"/>
        </w:rPr>
        <w:t>Cricri</w:t>
      </w:r>
      <w:proofErr w:type="spellEnd"/>
      <w:r w:rsidR="00574542" w:rsidRPr="009A633B">
        <w:rPr>
          <w:sz w:val="24"/>
          <w:szCs w:val="24"/>
          <w:lang w:eastAsia="de-DE"/>
        </w:rPr>
        <w:t xml:space="preserve"> (Nokia)]</w:t>
      </w:r>
    </w:p>
    <w:p w14:paraId="5ACC69E7" w14:textId="77777777" w:rsidR="00FD4E22" w:rsidRPr="00D726D7" w:rsidRDefault="00FD4E22" w:rsidP="00FD4E22">
      <w:r w:rsidRPr="00D726D7">
        <w:t>For item 1: See notes on JVET-AK324</w:t>
      </w:r>
    </w:p>
    <w:p w14:paraId="11A29553" w14:textId="1975D13F" w:rsidR="00FD4E22" w:rsidRPr="00D726D7" w:rsidRDefault="00FD4E22" w:rsidP="00FD4E22">
      <w:r w:rsidRPr="00D726D7">
        <w:t xml:space="preserve">Item 2 was presented on 18 January 2025 at 1603 </w:t>
      </w:r>
      <w:r w:rsidR="00803985">
        <w:t>Consideration of this was chaired by</w:t>
      </w:r>
      <w:r w:rsidRPr="00D726D7">
        <w:t xml:space="preserve"> H. Tan.</w:t>
      </w:r>
    </w:p>
    <w:p w14:paraId="25474FB8" w14:textId="77777777" w:rsidR="00FD4E22" w:rsidRPr="009A633B" w:rsidRDefault="00FD4E22" w:rsidP="00FD4E22">
      <w:r w:rsidRPr="00D726D7">
        <w:t xml:space="preserve">It was proposed to </w:t>
      </w:r>
      <w:r w:rsidRPr="009A633B">
        <w:t>allow indicating text prompts for each NNPF inference process separately in the NNPFC and NNPFA SEI messages.</w:t>
      </w:r>
    </w:p>
    <w:p w14:paraId="3BCA1305" w14:textId="77777777" w:rsidR="00FD4E22" w:rsidRPr="009A633B" w:rsidRDefault="00FD4E22" w:rsidP="00FD4E22">
      <w:r w:rsidRPr="009A633B">
        <w:t>This is needed only when the same temporal extrapolation filter is invoked multiple times. Each invocation may need its own prompt / prompt update.</w:t>
      </w:r>
    </w:p>
    <w:p w14:paraId="5248841A" w14:textId="77777777" w:rsidR="00FD4E22" w:rsidRPr="00D726D7" w:rsidRDefault="00FD4E22" w:rsidP="00FD4E22">
      <w:r w:rsidRPr="00D726D7">
        <w:lastRenderedPageBreak/>
        <w:t>It was commented that the text from this contribution can be merged into the text implementation from JVET-AK0324.</w:t>
      </w:r>
    </w:p>
    <w:p w14:paraId="4300B8C1" w14:textId="77777777" w:rsidR="00FD4E22" w:rsidRPr="00D726D7" w:rsidRDefault="00FD4E22" w:rsidP="00FD4E22">
      <w:r w:rsidRPr="00EB40CC">
        <w:t>Decision: Adopt</w:t>
      </w:r>
      <w:r w:rsidRPr="00D726D7">
        <w:t xml:space="preserve"> into the </w:t>
      </w:r>
      <w:proofErr w:type="spellStart"/>
      <w:r w:rsidRPr="00D726D7">
        <w:t>TuC</w:t>
      </w:r>
      <w:proofErr w:type="spellEnd"/>
      <w:r w:rsidRPr="00D726D7">
        <w:t xml:space="preserve"> and implemented as suggested above.</w:t>
      </w:r>
    </w:p>
    <w:p w14:paraId="4EA67FE5" w14:textId="77777777" w:rsidR="00574542" w:rsidRPr="00D726D7" w:rsidRDefault="00574542" w:rsidP="00574542"/>
    <w:p w14:paraId="28022CE1" w14:textId="77777777" w:rsidR="00574542" w:rsidRPr="009A633B" w:rsidRDefault="00A50CA8" w:rsidP="00CA61C8">
      <w:pPr>
        <w:pStyle w:val="berschrift9"/>
        <w:rPr>
          <w:sz w:val="24"/>
          <w:szCs w:val="24"/>
          <w:lang w:eastAsia="de-DE"/>
        </w:rPr>
      </w:pPr>
      <w:hyperlink r:id="rId824" w:history="1">
        <w:r w:rsidR="00574542" w:rsidRPr="009A633B">
          <w:rPr>
            <w:color w:val="0000FF"/>
            <w:sz w:val="24"/>
            <w:szCs w:val="24"/>
            <w:u w:val="single"/>
            <w:lang w:eastAsia="de-DE"/>
          </w:rPr>
          <w:t>JVET-AK0074</w:t>
        </w:r>
      </w:hyperlink>
      <w:r w:rsidR="00574542" w:rsidRPr="009A633B">
        <w:rPr>
          <w:sz w:val="24"/>
          <w:szCs w:val="24"/>
          <w:lang w:eastAsia="de-DE"/>
        </w:rPr>
        <w:t xml:space="preserve"> AHG9: Handling output variability of an NNPF [M. M. Hannuksela, F. </w:t>
      </w:r>
      <w:proofErr w:type="spellStart"/>
      <w:r w:rsidR="00574542" w:rsidRPr="009A633B">
        <w:rPr>
          <w:sz w:val="24"/>
          <w:szCs w:val="24"/>
          <w:lang w:eastAsia="de-DE"/>
        </w:rPr>
        <w:t>Cricri</w:t>
      </w:r>
      <w:proofErr w:type="spellEnd"/>
      <w:r w:rsidR="00574542" w:rsidRPr="009A633B">
        <w:rPr>
          <w:sz w:val="24"/>
          <w:szCs w:val="24"/>
          <w:lang w:eastAsia="de-DE"/>
        </w:rPr>
        <w:t xml:space="preserve"> (Nokia)]</w:t>
      </w:r>
    </w:p>
    <w:p w14:paraId="66BA5342" w14:textId="4FF07476" w:rsidR="006F1A87" w:rsidRPr="00D726D7" w:rsidRDefault="006F1A87" w:rsidP="006F1A87">
      <w:r w:rsidRPr="00D726D7">
        <w:t>See notes in JVET-AK0070.</w:t>
      </w:r>
    </w:p>
    <w:p w14:paraId="7F48136B" w14:textId="43B14F0B" w:rsidR="00574542" w:rsidRPr="00D726D7" w:rsidRDefault="00574542" w:rsidP="00F44BFE"/>
    <w:p w14:paraId="0A3D2F23" w14:textId="77777777" w:rsidR="002904AA" w:rsidRPr="009A633B" w:rsidRDefault="00A50CA8" w:rsidP="002904AA">
      <w:pPr>
        <w:pStyle w:val="berschrift9"/>
        <w:rPr>
          <w:sz w:val="24"/>
          <w:szCs w:val="24"/>
          <w:lang w:eastAsia="de-DE"/>
        </w:rPr>
      </w:pPr>
      <w:hyperlink r:id="rId825" w:history="1">
        <w:r w:rsidR="002904AA" w:rsidRPr="009A633B">
          <w:rPr>
            <w:color w:val="0000FF"/>
            <w:sz w:val="24"/>
            <w:szCs w:val="24"/>
            <w:u w:val="single"/>
            <w:lang w:eastAsia="de-DE"/>
          </w:rPr>
          <w:t>JVET-AK0147</w:t>
        </w:r>
      </w:hyperlink>
      <w:r w:rsidR="002904AA" w:rsidRPr="009A633B">
        <w:rPr>
          <w:sz w:val="24"/>
          <w:szCs w:val="24"/>
          <w:lang w:eastAsia="de-DE"/>
        </w:rPr>
        <w:t xml:space="preserve"> AHG9: On NNPF for Tone Mapping with Colour Volume Information [C.-H. </w:t>
      </w:r>
      <w:proofErr w:type="spellStart"/>
      <w:r w:rsidR="002904AA" w:rsidRPr="009A633B">
        <w:rPr>
          <w:sz w:val="24"/>
          <w:szCs w:val="24"/>
          <w:lang w:eastAsia="de-DE"/>
        </w:rPr>
        <w:t>Demarty</w:t>
      </w:r>
      <w:proofErr w:type="spellEnd"/>
      <w:r w:rsidR="002904AA" w:rsidRPr="009A633B">
        <w:rPr>
          <w:sz w:val="24"/>
          <w:szCs w:val="24"/>
          <w:lang w:eastAsia="de-DE"/>
        </w:rPr>
        <w:t xml:space="preserve">, E. François, F. </w:t>
      </w:r>
      <w:proofErr w:type="spellStart"/>
      <w:r w:rsidR="002904AA" w:rsidRPr="009A633B">
        <w:rPr>
          <w:sz w:val="24"/>
          <w:szCs w:val="24"/>
          <w:lang w:eastAsia="de-DE"/>
        </w:rPr>
        <w:t>Aumont</w:t>
      </w:r>
      <w:proofErr w:type="spellEnd"/>
      <w:r w:rsidR="002904AA" w:rsidRPr="009A633B">
        <w:rPr>
          <w:sz w:val="24"/>
          <w:szCs w:val="24"/>
          <w:lang w:eastAsia="de-DE"/>
        </w:rPr>
        <w:t>, O. Le Meur (</w:t>
      </w:r>
      <w:proofErr w:type="spellStart"/>
      <w:r w:rsidR="002904AA" w:rsidRPr="009A633B">
        <w:rPr>
          <w:sz w:val="24"/>
          <w:szCs w:val="24"/>
          <w:lang w:eastAsia="de-DE"/>
        </w:rPr>
        <w:t>InterDigital</w:t>
      </w:r>
      <w:proofErr w:type="spellEnd"/>
      <w:r w:rsidR="002904AA" w:rsidRPr="009A633B">
        <w:rPr>
          <w:sz w:val="24"/>
          <w:szCs w:val="24"/>
          <w:lang w:eastAsia="de-DE"/>
        </w:rPr>
        <w:t>)]</w:t>
      </w:r>
    </w:p>
    <w:p w14:paraId="029DE9D6" w14:textId="77777777" w:rsidR="00036688" w:rsidRPr="009A633B" w:rsidRDefault="00036688" w:rsidP="00036688">
      <w:r w:rsidRPr="009A633B">
        <w:t>This contribution proposes to add a new purpose to the neural-network post-filter characteristics (NNPFC) SEI message, called Tone Mapping. Metadata defining the target colour volume after applying the Tone Mapping operation are also proposed to be added to NNPFC syntax elements.</w:t>
      </w:r>
    </w:p>
    <w:p w14:paraId="7F2058AE" w14:textId="483E3961" w:rsidR="00036688" w:rsidRPr="009A633B" w:rsidRDefault="00036688" w:rsidP="00036688">
      <w:r w:rsidRPr="009A633B">
        <w:t xml:space="preserve">Assuming that the energy consumption of display devices is correlated to the amount of emitted light, the NNPF Tone Mapping purpose </w:t>
      </w:r>
      <w:r w:rsidR="007C4175">
        <w:t>was proposed to</w:t>
      </w:r>
      <w:r w:rsidR="007C4175" w:rsidRPr="009A633B">
        <w:t xml:space="preserve"> </w:t>
      </w:r>
      <w:r w:rsidRPr="009A633B">
        <w:t>be used to adapt the energy consumption of display devices. To this end, additional metadata related to the variation of luminance are proposed.</w:t>
      </w:r>
    </w:p>
    <w:p w14:paraId="4EDD2129" w14:textId="77777777" w:rsidR="002904AA" w:rsidRPr="00D726D7" w:rsidRDefault="0049341E" w:rsidP="00F44BFE">
      <w:r w:rsidRPr="00D726D7">
        <w:t>JVET-AK0136 proposes a new SEI message, which would be referenced in option #2.</w:t>
      </w:r>
    </w:p>
    <w:p w14:paraId="3205A3B7" w14:textId="07B3B7E1" w:rsidR="0004037B" w:rsidRPr="00D726D7" w:rsidRDefault="0004037B" w:rsidP="00F44BFE">
      <w:r w:rsidRPr="00D726D7">
        <w:t>Option #1 includes a number of additional syntax elements to describe a tone mapping with colour volume. Option #2 defines a new external SEI to carry those syntax elements.</w:t>
      </w:r>
    </w:p>
    <w:p w14:paraId="594A87EB" w14:textId="557D6B9A" w:rsidR="0049341E" w:rsidRPr="00D726D7" w:rsidRDefault="008E3D9C" w:rsidP="00F44BFE">
      <w:r w:rsidRPr="00D726D7">
        <w:t xml:space="preserve">Previous contribution JVET-AJ0147 is related. This contribution adds target volume information. A question was raised about including master colour volume. </w:t>
      </w:r>
    </w:p>
    <w:p w14:paraId="7BA51A6B" w14:textId="69237905" w:rsidR="008E3D9C" w:rsidRPr="00D726D7" w:rsidRDefault="008E3D9C" w:rsidP="00F44BFE">
      <w:r w:rsidRPr="00D726D7">
        <w:t>A question was raised about if all of the presence flags in the proposed syntax are useful.</w:t>
      </w:r>
    </w:p>
    <w:p w14:paraId="672BB24D" w14:textId="224DC968" w:rsidR="005C5025" w:rsidRPr="00D726D7" w:rsidRDefault="005C5025" w:rsidP="00F44BFE">
      <w:r w:rsidRPr="00D726D7">
        <w:t>A question was raised about the usefulness of a ratio when other values are available.</w:t>
      </w:r>
    </w:p>
    <w:p w14:paraId="3F8E3B36" w14:textId="28EF2928" w:rsidR="005C5025" w:rsidRPr="005D0BE8" w:rsidRDefault="005C5025" w:rsidP="00F44BFE">
      <w:r w:rsidRPr="00D726D7">
        <w:t>Option #2 with an ext</w:t>
      </w:r>
      <w:r w:rsidRPr="005D0BE8">
        <w:t>ernal SEI would allow the information to be used for other purposes than NNPF.</w:t>
      </w:r>
    </w:p>
    <w:p w14:paraId="46214653" w14:textId="1A9B1145" w:rsidR="005C5025" w:rsidRPr="00D726D7" w:rsidRDefault="005C5025" w:rsidP="00F44BFE">
      <w:r w:rsidRPr="00EB40CC">
        <w:t>Decision: Adopt</w:t>
      </w:r>
      <w:r w:rsidRPr="005D0BE8">
        <w:t xml:space="preserve"> optio</w:t>
      </w:r>
      <w:r w:rsidRPr="00D726D7">
        <w:t xml:space="preserve">n #1 to the </w:t>
      </w:r>
      <w:proofErr w:type="spellStart"/>
      <w:r w:rsidRPr="00D726D7">
        <w:t>TuC</w:t>
      </w:r>
      <w:proofErr w:type="spellEnd"/>
      <w:r w:rsidRPr="00D726D7">
        <w:t>.</w:t>
      </w:r>
    </w:p>
    <w:p w14:paraId="16D1D687" w14:textId="77777777" w:rsidR="00B97055" w:rsidRPr="009A633B" w:rsidRDefault="00A50CA8" w:rsidP="00CA61C8">
      <w:pPr>
        <w:pStyle w:val="berschrift9"/>
        <w:rPr>
          <w:sz w:val="24"/>
          <w:szCs w:val="24"/>
          <w:lang w:eastAsia="de-DE"/>
        </w:rPr>
      </w:pPr>
      <w:hyperlink r:id="rId826" w:history="1">
        <w:r w:rsidR="00B97055" w:rsidRPr="009A633B">
          <w:rPr>
            <w:color w:val="0000FF"/>
            <w:sz w:val="24"/>
            <w:szCs w:val="24"/>
            <w:u w:val="single"/>
            <w:lang w:eastAsia="de-DE"/>
          </w:rPr>
          <w:t>JVET-AK0152</w:t>
        </w:r>
      </w:hyperlink>
      <w:r w:rsidR="00B97055" w:rsidRPr="009A633B">
        <w:rPr>
          <w:sz w:val="24"/>
          <w:szCs w:val="24"/>
          <w:lang w:eastAsia="de-DE"/>
        </w:rPr>
        <w:t xml:space="preserve"> AHG9: On Spatial Extrapolation for NNPF [S. Deshpande (Sharp), M. M. Hannuksela (Nokia)]</w:t>
      </w:r>
    </w:p>
    <w:p w14:paraId="2C7BD275" w14:textId="57E92CDC" w:rsidR="00DF1C2E" w:rsidRPr="00D726D7" w:rsidRDefault="00803985" w:rsidP="00DF1C2E">
      <w:bookmarkStart w:id="209" w:name="_Hlk186800912"/>
      <w:r>
        <w:t>Consideration of this was chaired by</w:t>
      </w:r>
      <w:r w:rsidR="00DF1C2E" w:rsidRPr="00D726D7">
        <w:t xml:space="preserve"> H. Tan on 15 January 2025 at 1237</w:t>
      </w:r>
      <w:r w:rsidR="00717E64" w:rsidRPr="00D726D7">
        <w:t>.</w:t>
      </w:r>
    </w:p>
    <w:p w14:paraId="254597D1" w14:textId="77777777" w:rsidR="00DF1C2E" w:rsidRPr="009A633B" w:rsidRDefault="00DF1C2E" w:rsidP="00DF1C2E">
      <w:pPr>
        <w:rPr>
          <w:bCs/>
        </w:rPr>
      </w:pPr>
      <w:r w:rsidRPr="00D726D7">
        <w:t xml:space="preserve">Corner cases related to </w:t>
      </w:r>
      <w:r w:rsidRPr="009A633B">
        <w:rPr>
          <w:bCs/>
        </w:rPr>
        <w:t>patch-wise operation when using spatial extrapolation</w:t>
      </w:r>
      <w:r w:rsidRPr="00D726D7">
        <w:t xml:space="preserve"> are identified and equations related to those are proposed to be modified. This aspect has been captured in the Editor’s note and it is asserted that the proposed modifications help to resolve the Editor’s note. </w:t>
      </w:r>
    </w:p>
    <w:bookmarkEnd w:id="209"/>
    <w:p w14:paraId="79DDE113" w14:textId="162C233F" w:rsidR="00DF1C2E" w:rsidRPr="00D726D7" w:rsidRDefault="005D0BE8" w:rsidP="00DF1C2E">
      <w:r>
        <w:t xml:space="preserve">Two </w:t>
      </w:r>
      <w:r w:rsidR="00DF1C2E" w:rsidRPr="00D726D7">
        <w:t xml:space="preserve">corner cases </w:t>
      </w:r>
      <w:r>
        <w:t xml:space="preserve">were </w:t>
      </w:r>
      <w:r w:rsidR="00DF1C2E" w:rsidRPr="00D726D7">
        <w:t xml:space="preserve">identified in </w:t>
      </w:r>
      <w:r>
        <w:t xml:space="preserve">the </w:t>
      </w:r>
      <w:r w:rsidR="00DF1C2E" w:rsidRPr="00D726D7">
        <w:t>VSEI v4 draft.</w:t>
      </w:r>
    </w:p>
    <w:p w14:paraId="50107FED" w14:textId="3D6B8855" w:rsidR="00DF1C2E" w:rsidRPr="00D726D7" w:rsidRDefault="00DF1C2E" w:rsidP="00DF1C2E">
      <w:r w:rsidRPr="00D726D7">
        <w:t xml:space="preserve">The proposed change is to check corner case first and then </w:t>
      </w:r>
      <w:r w:rsidR="005D0BE8">
        <w:t xml:space="preserve">the </w:t>
      </w:r>
      <w:r w:rsidRPr="00D726D7">
        <w:t xml:space="preserve">common case in the </w:t>
      </w:r>
      <w:r w:rsidR="005D0BE8">
        <w:t>“</w:t>
      </w:r>
      <w:r w:rsidRPr="00D726D7">
        <w:t>else</w:t>
      </w:r>
      <w:r w:rsidR="005D0BE8">
        <w:t>”</w:t>
      </w:r>
      <w:r w:rsidRPr="00D726D7">
        <w:t xml:space="preserve"> part.</w:t>
      </w:r>
    </w:p>
    <w:p w14:paraId="240881D6" w14:textId="3650D5AB" w:rsidR="00DF1C2E" w:rsidRPr="00D726D7" w:rsidRDefault="00DF1C2E" w:rsidP="00DF1C2E">
      <w:r w:rsidRPr="00EB40CC">
        <w:t>Decision</w:t>
      </w:r>
      <w:r w:rsidR="005D0BE8" w:rsidRPr="00EB40CC">
        <w:t xml:space="preserve"> (BF)</w:t>
      </w:r>
      <w:r w:rsidRPr="00EB40CC">
        <w:t>: Adopt</w:t>
      </w:r>
      <w:r w:rsidRPr="00D726D7">
        <w:t>.</w:t>
      </w:r>
    </w:p>
    <w:p w14:paraId="0432401A" w14:textId="1312FE88" w:rsidR="00B97055" w:rsidRPr="00D726D7" w:rsidRDefault="00B97055" w:rsidP="00F44BFE"/>
    <w:p w14:paraId="62B9A954" w14:textId="77777777" w:rsidR="00495D41" w:rsidRPr="009A633B" w:rsidRDefault="00A50CA8" w:rsidP="00CA61C8">
      <w:pPr>
        <w:pStyle w:val="berschrift9"/>
        <w:rPr>
          <w:sz w:val="24"/>
          <w:szCs w:val="24"/>
          <w:lang w:eastAsia="de-DE"/>
        </w:rPr>
      </w:pPr>
      <w:hyperlink r:id="rId827" w:history="1">
        <w:r w:rsidR="00495D41" w:rsidRPr="009A633B">
          <w:rPr>
            <w:color w:val="0000FF"/>
            <w:sz w:val="24"/>
            <w:szCs w:val="24"/>
            <w:u w:val="single"/>
            <w:lang w:eastAsia="de-DE"/>
          </w:rPr>
          <w:t>JVET-AK0167</w:t>
        </w:r>
      </w:hyperlink>
      <w:r w:rsidR="00495D41" w:rsidRPr="009A633B">
        <w:rPr>
          <w:sz w:val="24"/>
          <w:szCs w:val="24"/>
          <w:lang w:eastAsia="de-DE"/>
        </w:rPr>
        <w:t xml:space="preserve"> AHG9: On Enabling the usage of auxiliary layers for NNPF [T. M. Borges, Y. Sanchez, R. </w:t>
      </w:r>
      <w:proofErr w:type="spellStart"/>
      <w:r w:rsidR="00495D41" w:rsidRPr="009A633B">
        <w:rPr>
          <w:sz w:val="24"/>
          <w:szCs w:val="24"/>
          <w:lang w:eastAsia="de-DE"/>
        </w:rPr>
        <w:t>Skupin</w:t>
      </w:r>
      <w:proofErr w:type="spellEnd"/>
      <w:r w:rsidR="00495D41" w:rsidRPr="009A633B">
        <w:rPr>
          <w:sz w:val="24"/>
          <w:szCs w:val="24"/>
          <w:lang w:eastAsia="de-DE"/>
        </w:rPr>
        <w:t xml:space="preserve">, C. </w:t>
      </w:r>
      <w:proofErr w:type="spellStart"/>
      <w:r w:rsidR="00495D41" w:rsidRPr="009A633B">
        <w:rPr>
          <w:sz w:val="24"/>
          <w:szCs w:val="24"/>
          <w:lang w:eastAsia="de-DE"/>
        </w:rPr>
        <w:t>Hellge</w:t>
      </w:r>
      <w:proofErr w:type="spellEnd"/>
      <w:r w:rsidR="00495D41" w:rsidRPr="009A633B">
        <w:rPr>
          <w:sz w:val="24"/>
          <w:szCs w:val="24"/>
          <w:lang w:eastAsia="de-DE"/>
        </w:rPr>
        <w:t xml:space="preserve">, T. </w:t>
      </w:r>
      <w:proofErr w:type="spellStart"/>
      <w:r w:rsidR="00495D41" w:rsidRPr="009A633B">
        <w:rPr>
          <w:sz w:val="24"/>
          <w:szCs w:val="24"/>
          <w:lang w:eastAsia="de-DE"/>
        </w:rPr>
        <w:t>Schierl</w:t>
      </w:r>
      <w:proofErr w:type="spellEnd"/>
      <w:r w:rsidR="00495D41" w:rsidRPr="009A633B">
        <w:rPr>
          <w:sz w:val="24"/>
          <w:szCs w:val="24"/>
          <w:lang w:eastAsia="de-DE"/>
        </w:rPr>
        <w:t xml:space="preserve"> (Fraunhofer HHI)]</w:t>
      </w:r>
    </w:p>
    <w:p w14:paraId="4BC9CC14" w14:textId="276ADEFF" w:rsidR="00E45686" w:rsidRPr="00D726D7" w:rsidRDefault="00803985" w:rsidP="00E45686">
      <w:r>
        <w:t>Consideration of this was chaired by</w:t>
      </w:r>
      <w:r w:rsidR="00E45686" w:rsidRPr="00D726D7">
        <w:t xml:space="preserve"> H. Tan on 15 January 2025 at 1247</w:t>
      </w:r>
      <w:r w:rsidR="00717E64" w:rsidRPr="00D726D7">
        <w:t>.</w:t>
      </w:r>
    </w:p>
    <w:p w14:paraId="17A6F6AE" w14:textId="77777777" w:rsidR="00E45686" w:rsidRPr="00D726D7" w:rsidRDefault="00E45686" w:rsidP="00E45686">
      <w:r w:rsidRPr="009A633B">
        <w:t xml:space="preserve">This contribution proposed to allow the use of pictures from multiple layers as an input to NNPF, also known as cross-layer NNPF. It is proposed to add an additional value of </w:t>
      </w:r>
      <w:proofErr w:type="spellStart"/>
      <w:r w:rsidRPr="00D726D7">
        <w:t>nnpfc_auxiliary_inp_idc</w:t>
      </w:r>
      <w:proofErr w:type="spellEnd"/>
      <w:r w:rsidRPr="00D726D7">
        <w:t xml:space="preserve"> to indicate such functionality.</w:t>
      </w:r>
    </w:p>
    <w:p w14:paraId="7B523BC3" w14:textId="77777777" w:rsidR="00E45686" w:rsidRPr="00D726D7" w:rsidRDefault="00E45686" w:rsidP="00E45686">
      <w:r w:rsidRPr="00D726D7">
        <w:lastRenderedPageBreak/>
        <w:t>The proposal suggests enabling the use of auxiliary layers in a straightforward manner as outlined below:</w:t>
      </w:r>
    </w:p>
    <w:p w14:paraId="1CCB9DC8" w14:textId="77777777" w:rsidR="00E45686" w:rsidRPr="00D726D7" w:rsidRDefault="00E45686" w:rsidP="00EB40CC">
      <w:pPr>
        <w:pStyle w:val="Listenabsatz"/>
        <w:numPr>
          <w:ilvl w:val="0"/>
          <w:numId w:val="1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D726D7">
        <w:rPr>
          <w:lang w:val="en-CA"/>
        </w:rPr>
        <w:t xml:space="preserve">When </w:t>
      </w:r>
      <w:proofErr w:type="spellStart"/>
      <w:r w:rsidRPr="00D726D7">
        <w:rPr>
          <w:lang w:val="en-CA"/>
        </w:rPr>
        <w:t>nnpfc_auxiliary_inp_idc</w:t>
      </w:r>
      <w:proofErr w:type="spellEnd"/>
      <w:r w:rsidRPr="00D726D7">
        <w:rPr>
          <w:lang w:val="en-CA"/>
        </w:rPr>
        <w:t xml:space="preserve"> equal to 4, the number of auxiliary layers is set by nnpfc_num_aux_layers_minus1, and the link between each selected layer is made using </w:t>
      </w:r>
      <w:proofErr w:type="spellStart"/>
      <w:r w:rsidRPr="00D726D7">
        <w:rPr>
          <w:lang w:val="en-CA"/>
        </w:rPr>
        <w:t>nnpfc_layer_target_</w:t>
      </w:r>
      <w:proofErr w:type="gramStart"/>
      <w:r w:rsidRPr="00D726D7">
        <w:rPr>
          <w:lang w:val="en-CA"/>
        </w:rPr>
        <w:t>id</w:t>
      </w:r>
      <w:proofErr w:type="spellEnd"/>
      <w:r w:rsidRPr="00D726D7">
        <w:rPr>
          <w:lang w:val="en-CA"/>
        </w:rPr>
        <w:t>[</w:t>
      </w:r>
      <w:proofErr w:type="gramEnd"/>
      <w:r w:rsidRPr="00D726D7">
        <w:rPr>
          <w:lang w:val="en-CA"/>
        </w:rPr>
        <w:t xml:space="preserve"> </w:t>
      </w:r>
      <w:proofErr w:type="spellStart"/>
      <w:r w:rsidRPr="00D726D7">
        <w:rPr>
          <w:lang w:val="en-CA"/>
        </w:rPr>
        <w:t>i</w:t>
      </w:r>
      <w:proofErr w:type="spellEnd"/>
      <w:r w:rsidRPr="00D726D7">
        <w:rPr>
          <w:lang w:val="en-CA"/>
        </w:rPr>
        <w:t xml:space="preserve"> ].</w:t>
      </w:r>
    </w:p>
    <w:p w14:paraId="4A70B189" w14:textId="77777777" w:rsidR="00E45686" w:rsidRPr="00D726D7" w:rsidRDefault="00E45686" w:rsidP="00EB40CC">
      <w:pPr>
        <w:pStyle w:val="Listenabsatz"/>
        <w:numPr>
          <w:ilvl w:val="0"/>
          <w:numId w:val="1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D726D7">
        <w:rPr>
          <w:lang w:val="en-CA"/>
        </w:rPr>
        <w:t xml:space="preserve">Auxiliary layers are constrained to have picture size, </w:t>
      </w:r>
      <w:proofErr w:type="spellStart"/>
      <w:r w:rsidRPr="00D726D7">
        <w:rPr>
          <w:lang w:val="en-CA"/>
        </w:rPr>
        <w:t>bitdepth</w:t>
      </w:r>
      <w:proofErr w:type="spellEnd"/>
      <w:r w:rsidRPr="00D726D7">
        <w:rPr>
          <w:lang w:val="en-CA"/>
        </w:rPr>
        <w:t xml:space="preserve"> and </w:t>
      </w:r>
      <w:proofErr w:type="spellStart"/>
      <w:r w:rsidRPr="00D726D7">
        <w:rPr>
          <w:lang w:val="en-CA"/>
        </w:rPr>
        <w:t>order_idc</w:t>
      </w:r>
      <w:proofErr w:type="spellEnd"/>
      <w:r w:rsidRPr="00D726D7">
        <w:rPr>
          <w:lang w:val="en-CA"/>
        </w:rPr>
        <w:t xml:space="preserve"> equal to the input picture for simplicity.</w:t>
      </w:r>
    </w:p>
    <w:p w14:paraId="6057B13B" w14:textId="77777777" w:rsidR="00E45686" w:rsidRPr="00D726D7" w:rsidRDefault="00E45686" w:rsidP="00EB40CC">
      <w:pPr>
        <w:pStyle w:val="Listenabsatz"/>
        <w:numPr>
          <w:ilvl w:val="0"/>
          <w:numId w:val="1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D726D7">
        <w:rPr>
          <w:lang w:val="en-CA"/>
        </w:rPr>
        <w:t>Different chroma format (</w:t>
      </w:r>
      <w:proofErr w:type="spellStart"/>
      <w:r w:rsidRPr="00D726D7">
        <w:rPr>
          <w:lang w:val="en-CA"/>
        </w:rPr>
        <w:t>ChromaFormatIdc</w:t>
      </w:r>
      <w:proofErr w:type="spellEnd"/>
      <w:r w:rsidRPr="00D726D7">
        <w:rPr>
          <w:lang w:val="en-CA"/>
        </w:rPr>
        <w:t>) is permitted only when the auxiliary layers are monochrome. In all other cases, the input and auxiliary pictures must share the same chroma format for simplicity.</w:t>
      </w:r>
    </w:p>
    <w:p w14:paraId="1F3703D2" w14:textId="77777777" w:rsidR="00E45686" w:rsidRPr="00D726D7" w:rsidRDefault="00E45686" w:rsidP="00E45686">
      <w:r w:rsidRPr="00D726D7">
        <w:t>It was commented that pseudocode need to be updated to use bitmask.</w:t>
      </w:r>
    </w:p>
    <w:p w14:paraId="1C9A4B89" w14:textId="7B19F420" w:rsidR="00E45686" w:rsidRPr="00D726D7" w:rsidRDefault="00E45686" w:rsidP="00E45686">
      <w:r w:rsidRPr="00D726D7">
        <w:t xml:space="preserve">It was commented that the idea of allowing cross-layer NNFP was proposed in </w:t>
      </w:r>
      <w:r w:rsidR="00B62DCC">
        <w:t>JVET-</w:t>
      </w:r>
      <w:r w:rsidRPr="00D726D7">
        <w:t xml:space="preserve">AJ0130. </w:t>
      </w:r>
    </w:p>
    <w:p w14:paraId="66507BBE" w14:textId="77777777" w:rsidR="00E45686" w:rsidRPr="00D726D7" w:rsidRDefault="00E45686" w:rsidP="00E45686">
      <w:r w:rsidRPr="00D726D7">
        <w:t>It was if cross-layer NNPF can be useful. One non-proponent agreed it can be useful.</w:t>
      </w:r>
    </w:p>
    <w:p w14:paraId="38A811F9" w14:textId="77777777" w:rsidR="00E45686" w:rsidRPr="00D726D7" w:rsidRDefault="00E45686" w:rsidP="00E45686">
      <w:r w:rsidRPr="00D726D7">
        <w:t>Do we have NNPFC purpose that use this cross-layer?  It is asserted that temporal extrapolation may use this.</w:t>
      </w:r>
    </w:p>
    <w:p w14:paraId="22C65127" w14:textId="61F51F4C" w:rsidR="00E45686" w:rsidRPr="00D726D7" w:rsidRDefault="00E45686" w:rsidP="00E45686">
      <w:r w:rsidRPr="00D726D7">
        <w:t xml:space="preserve">It was asserted that the problem with </w:t>
      </w:r>
      <w:r w:rsidR="00B62DCC">
        <w:t>JVET-</w:t>
      </w:r>
      <w:r w:rsidRPr="00D726D7">
        <w:t xml:space="preserve">AJ0130 (i.e., regarding scalable nesting SEI message) can be fixed. It was further commented that the problematic part with scalable nesting </w:t>
      </w:r>
      <w:proofErr w:type="gramStart"/>
      <w:r w:rsidRPr="00D726D7">
        <w:t>SEI  is</w:t>
      </w:r>
      <w:proofErr w:type="gramEnd"/>
      <w:r w:rsidRPr="00D726D7">
        <w:t xml:space="preserve"> the extraction part.</w:t>
      </w:r>
    </w:p>
    <w:p w14:paraId="2D241AE3" w14:textId="3446A4A1" w:rsidR="00E45686" w:rsidRPr="00D726D7" w:rsidRDefault="00E45686" w:rsidP="00E45686">
      <w:r w:rsidRPr="00D726D7">
        <w:t xml:space="preserve">It was commented this feature seems to be OK to be included in the </w:t>
      </w:r>
      <w:proofErr w:type="spellStart"/>
      <w:r w:rsidRPr="00D726D7">
        <w:t>TuC</w:t>
      </w:r>
      <w:proofErr w:type="spellEnd"/>
      <w:r w:rsidRPr="00D726D7">
        <w:t xml:space="preserve">. </w:t>
      </w:r>
      <w:proofErr w:type="gramStart"/>
      <w:r w:rsidRPr="00D726D7">
        <w:t>Also</w:t>
      </w:r>
      <w:proofErr w:type="gramEnd"/>
      <w:r w:rsidRPr="00D726D7">
        <w:t xml:space="preserve"> </w:t>
      </w:r>
      <w:r w:rsidR="00B62DCC">
        <w:t>JVET-</w:t>
      </w:r>
      <w:r w:rsidRPr="00D726D7">
        <w:t>AJ0130?</w:t>
      </w:r>
    </w:p>
    <w:p w14:paraId="5D284883" w14:textId="77777777" w:rsidR="00E45686" w:rsidRPr="00D726D7" w:rsidRDefault="00E45686" w:rsidP="00E45686">
      <w:r w:rsidRPr="00D726D7">
        <w:t>It was suggested the following 3 aspects are studied when considering the cross-layer NNPF:</w:t>
      </w:r>
    </w:p>
    <w:p w14:paraId="6D729F75" w14:textId="77777777" w:rsidR="00E45686" w:rsidRPr="00D726D7" w:rsidRDefault="00E45686" w:rsidP="00E45686">
      <w:r w:rsidRPr="00D726D7">
        <w:t xml:space="preserve">1) what is possible already by existing features, including use of the scalable nesting SEI message; </w:t>
      </w:r>
    </w:p>
    <w:p w14:paraId="615C2B7C" w14:textId="77777777" w:rsidR="00E45686" w:rsidRPr="00D726D7" w:rsidRDefault="00E45686" w:rsidP="00E45686">
      <w:r w:rsidRPr="00D726D7">
        <w:t xml:space="preserve">2) what functionalities are good to support but are currently missing; and </w:t>
      </w:r>
    </w:p>
    <w:p w14:paraId="27FD281D" w14:textId="77777777" w:rsidR="00E45686" w:rsidRPr="00D726D7" w:rsidRDefault="00E45686" w:rsidP="00E45686">
      <w:r w:rsidRPr="00D726D7">
        <w:t>3) what is the best way to add the supports of such desirable missing functionalities.</w:t>
      </w:r>
    </w:p>
    <w:p w14:paraId="35F8A1E0" w14:textId="5D1F90F4" w:rsidR="00E45686" w:rsidRPr="00D726D7" w:rsidRDefault="00E45686" w:rsidP="00E45686">
      <w:r w:rsidRPr="00D726D7">
        <w:t>It was commented that the 2</w:t>
      </w:r>
      <w:r w:rsidRPr="00D726D7">
        <w:rPr>
          <w:vertAlign w:val="superscript"/>
        </w:rPr>
        <w:t>nd</w:t>
      </w:r>
      <w:r w:rsidRPr="00D726D7">
        <w:t xml:space="preserve"> proposed item need</w:t>
      </w:r>
      <w:r w:rsidR="00477B4F">
        <w:t>ed</w:t>
      </w:r>
      <w:r w:rsidRPr="00D726D7">
        <w:t xml:space="preserve"> to be made more flexible. This can be studied further if it is included in the </w:t>
      </w:r>
      <w:proofErr w:type="spellStart"/>
      <w:r w:rsidRPr="00D726D7">
        <w:t>TuC</w:t>
      </w:r>
      <w:proofErr w:type="spellEnd"/>
      <w:r w:rsidRPr="00D726D7">
        <w:t>.</w:t>
      </w:r>
    </w:p>
    <w:p w14:paraId="1E66D0D7" w14:textId="0CE98586" w:rsidR="00E45686" w:rsidRPr="00D726D7" w:rsidRDefault="00E45686" w:rsidP="00E45686">
      <w:r w:rsidRPr="00EB40CC">
        <w:t>Decision:</w:t>
      </w:r>
      <w:r w:rsidRPr="00D726D7">
        <w:t xml:space="preserve"> Include this and JVET-AJ0130 into the </w:t>
      </w:r>
      <w:proofErr w:type="spellStart"/>
      <w:r w:rsidRPr="00D726D7">
        <w:t>TuC</w:t>
      </w:r>
      <w:proofErr w:type="spellEnd"/>
      <w:r w:rsidRPr="00D726D7">
        <w:t>.</w:t>
      </w:r>
    </w:p>
    <w:p w14:paraId="5ABB690B" w14:textId="3CC5544C" w:rsidR="00495D41" w:rsidRPr="00D726D7" w:rsidRDefault="00495D41" w:rsidP="00F44BFE"/>
    <w:p w14:paraId="1A891182" w14:textId="77777777" w:rsidR="00495D41" w:rsidRPr="009A633B" w:rsidRDefault="00A50CA8" w:rsidP="00CA61C8">
      <w:pPr>
        <w:pStyle w:val="berschrift9"/>
        <w:rPr>
          <w:sz w:val="24"/>
          <w:szCs w:val="24"/>
          <w:lang w:eastAsia="de-DE"/>
        </w:rPr>
      </w:pPr>
      <w:hyperlink r:id="rId828" w:history="1">
        <w:r w:rsidR="00495D41" w:rsidRPr="009A633B">
          <w:rPr>
            <w:color w:val="0000FF"/>
            <w:sz w:val="24"/>
            <w:szCs w:val="24"/>
            <w:u w:val="single"/>
            <w:lang w:eastAsia="de-DE"/>
          </w:rPr>
          <w:t>JVET-AK0188</w:t>
        </w:r>
      </w:hyperlink>
      <w:r w:rsidR="00495D41" w:rsidRPr="009A633B">
        <w:rPr>
          <w:sz w:val="24"/>
          <w:szCs w:val="24"/>
          <w:lang w:eastAsia="de-DE"/>
        </w:rPr>
        <w:t xml:space="preserve"> AHG9: On NNPF filtering control strength value adjustment [J. Xu, Y.-K. Wang (</w:t>
      </w:r>
      <w:proofErr w:type="spellStart"/>
      <w:r w:rsidR="00495D41" w:rsidRPr="009A633B">
        <w:rPr>
          <w:sz w:val="24"/>
          <w:szCs w:val="24"/>
          <w:lang w:eastAsia="de-DE"/>
        </w:rPr>
        <w:t>Bytedance</w:t>
      </w:r>
      <w:proofErr w:type="spellEnd"/>
      <w:r w:rsidR="00495D41" w:rsidRPr="009A633B">
        <w:rPr>
          <w:sz w:val="24"/>
          <w:szCs w:val="24"/>
          <w:lang w:eastAsia="de-DE"/>
        </w:rPr>
        <w:t>)]</w:t>
      </w:r>
    </w:p>
    <w:p w14:paraId="0D0236C6" w14:textId="77777777" w:rsidR="00066231" w:rsidRPr="009A633B" w:rsidRDefault="00066231" w:rsidP="00066231">
      <w:pPr>
        <w:rPr>
          <w:szCs w:val="22"/>
        </w:rPr>
      </w:pPr>
      <w:r w:rsidRPr="009A633B">
        <w:rPr>
          <w:szCs w:val="22"/>
        </w:rPr>
        <w:t>In the current design of NNPF, filtering control strength values can be passed to the NNPF but cannot be adjusted. In this contribution, it is asserted that such a design has various limitations. A new syntax element is proposed to be added to the NNPFA SEI message so that adjustment of the filtering control strength values is enabled.</w:t>
      </w:r>
    </w:p>
    <w:p w14:paraId="793FAAD1" w14:textId="4CFC274E" w:rsidR="00495D41" w:rsidRPr="00D726D7" w:rsidRDefault="002174C5" w:rsidP="00F44BFE">
      <w:r w:rsidRPr="00D726D7">
        <w:t>It was noted that NNPFA is signal</w:t>
      </w:r>
      <w:r w:rsidR="00CB06FF">
        <w:t>l</w:t>
      </w:r>
      <w:r w:rsidRPr="00D726D7">
        <w:t>ed at most once per picture, so the proposed signal</w:t>
      </w:r>
      <w:r w:rsidR="00CB06FF">
        <w:t>l</w:t>
      </w:r>
      <w:r w:rsidRPr="00D726D7">
        <w:t>ing of an adjustment would apply to an entire picture and not be adjusted per slice.</w:t>
      </w:r>
    </w:p>
    <w:p w14:paraId="272B3196" w14:textId="36ABE535" w:rsidR="002174C5" w:rsidRPr="00D726D7" w:rsidRDefault="00E31760" w:rsidP="00F44BFE">
      <w:r w:rsidRPr="00D726D7">
        <w:t xml:space="preserve">A -v3 bitstream would not include the proposed new syntax element, </w:t>
      </w:r>
      <w:proofErr w:type="spellStart"/>
      <w:r w:rsidRPr="00D726D7">
        <w:t>nnpfa_delta_strength_control_val</w:t>
      </w:r>
      <w:proofErr w:type="spellEnd"/>
      <w:r w:rsidRPr="00D726D7">
        <w:t xml:space="preserve">. </w:t>
      </w:r>
    </w:p>
    <w:p w14:paraId="226C3C3E" w14:textId="76350D1D" w:rsidR="00231BAF" w:rsidRPr="00D726D7" w:rsidRDefault="00231BAF" w:rsidP="00F44BFE">
      <w:r w:rsidRPr="00D726D7">
        <w:t xml:space="preserve">A -v3 decoder would not make the signalled QP adjustment, but a -v4 decoder would make the adjustment. </w:t>
      </w:r>
    </w:p>
    <w:p w14:paraId="1FD2E3CE" w14:textId="01F788CF" w:rsidR="00231BAF" w:rsidRPr="00D726D7" w:rsidRDefault="00231BAF" w:rsidP="00F44BFE">
      <w:r w:rsidRPr="00D726D7">
        <w:t xml:space="preserve">The </w:t>
      </w:r>
      <w:proofErr w:type="spellStart"/>
      <w:r w:rsidRPr="00D726D7">
        <w:t>QpBdOffset</w:t>
      </w:r>
      <w:proofErr w:type="spellEnd"/>
      <w:r w:rsidRPr="00D726D7">
        <w:t xml:space="preserve"> variable is referred to</w:t>
      </w:r>
      <w:r w:rsidR="00A7663E" w:rsidRPr="00D726D7">
        <w:t xml:space="preserve"> in the proposed text</w:t>
      </w:r>
      <w:r w:rsidRPr="00D726D7">
        <w:t>, but is defined in VVC not in VSEI.</w:t>
      </w:r>
    </w:p>
    <w:p w14:paraId="15D484F3" w14:textId="1B6A5973" w:rsidR="00B00A8C" w:rsidRPr="00D726D7" w:rsidRDefault="00B00A8C" w:rsidP="00F44BFE">
      <w:r w:rsidRPr="00D726D7">
        <w:t>There were some questions regarding the usefulness of the proposal.</w:t>
      </w:r>
    </w:p>
    <w:p w14:paraId="7C881E90" w14:textId="56AAB367" w:rsidR="00231BAF" w:rsidRPr="00D726D7" w:rsidRDefault="00B00A8C" w:rsidP="00F44BFE">
      <w:r w:rsidRPr="00D726D7">
        <w:t>No action</w:t>
      </w:r>
      <w:r w:rsidR="00803985">
        <w:t xml:space="preserve"> was taken on this</w:t>
      </w:r>
      <w:r w:rsidRPr="00D726D7">
        <w:t>.</w:t>
      </w:r>
    </w:p>
    <w:p w14:paraId="55EBCA69" w14:textId="77777777" w:rsidR="00E8127A" w:rsidRPr="009A633B" w:rsidRDefault="00A50CA8" w:rsidP="00425FE4">
      <w:pPr>
        <w:pStyle w:val="berschrift9"/>
        <w:rPr>
          <w:sz w:val="24"/>
          <w:szCs w:val="24"/>
          <w:lang w:eastAsia="de-DE"/>
        </w:rPr>
      </w:pPr>
      <w:hyperlink r:id="rId829" w:history="1">
        <w:r w:rsidR="00E8127A" w:rsidRPr="009A633B">
          <w:rPr>
            <w:color w:val="0000FF"/>
            <w:sz w:val="24"/>
            <w:szCs w:val="24"/>
            <w:u w:val="single"/>
            <w:lang w:eastAsia="de-DE"/>
          </w:rPr>
          <w:t>JVET-AK0322</w:t>
        </w:r>
      </w:hyperlink>
      <w:r w:rsidR="00E8127A" w:rsidRPr="009A633B">
        <w:rPr>
          <w:sz w:val="24"/>
          <w:szCs w:val="24"/>
          <w:lang w:eastAsia="de-DE"/>
        </w:rPr>
        <w:t xml:space="preserve"> AHG9: On the semantics of the NNPFC SEI message in relation to the SPO SEI message [M. M. Hannuksela (Nokia), H. Tan (LGE)] [late]</w:t>
      </w:r>
    </w:p>
    <w:p w14:paraId="0981DC44" w14:textId="7A903E36" w:rsidR="00E8127A" w:rsidRPr="00D726D7" w:rsidRDefault="00636300" w:rsidP="00F44BFE">
      <w:r w:rsidRPr="00D726D7">
        <w:t>See notes under JVET-AK0054.</w:t>
      </w:r>
    </w:p>
    <w:p w14:paraId="527DEE62" w14:textId="77777777" w:rsidR="008A60D7" w:rsidRPr="009A633B" w:rsidRDefault="00A50CA8" w:rsidP="00893DC5">
      <w:pPr>
        <w:pStyle w:val="berschrift9"/>
        <w:rPr>
          <w:sz w:val="24"/>
          <w:szCs w:val="24"/>
          <w:lang w:eastAsia="de-DE"/>
        </w:rPr>
      </w:pPr>
      <w:hyperlink r:id="rId830" w:history="1">
        <w:r w:rsidR="008A60D7" w:rsidRPr="009A633B">
          <w:rPr>
            <w:color w:val="0000FF"/>
            <w:sz w:val="24"/>
            <w:szCs w:val="24"/>
            <w:u w:val="single"/>
            <w:lang w:eastAsia="de-DE"/>
          </w:rPr>
          <w:t>JVET-AK0324</w:t>
        </w:r>
      </w:hyperlink>
      <w:r w:rsidR="008A60D7" w:rsidRPr="009A633B">
        <w:rPr>
          <w:sz w:val="24"/>
          <w:szCs w:val="24"/>
          <w:lang w:eastAsia="de-DE"/>
        </w:rPr>
        <w:t xml:space="preserve"> AHG9: On Multiple NNPF Extrapolations [S. Deshpande (Sharp), E. François, C.-H. </w:t>
      </w:r>
      <w:proofErr w:type="spellStart"/>
      <w:r w:rsidR="008A60D7" w:rsidRPr="009A633B">
        <w:rPr>
          <w:sz w:val="24"/>
          <w:szCs w:val="24"/>
          <w:lang w:eastAsia="de-DE"/>
        </w:rPr>
        <w:t>Demarty</w:t>
      </w:r>
      <w:proofErr w:type="spellEnd"/>
      <w:r w:rsidR="008A60D7" w:rsidRPr="009A633B">
        <w:rPr>
          <w:sz w:val="24"/>
          <w:szCs w:val="24"/>
          <w:lang w:eastAsia="de-DE"/>
        </w:rPr>
        <w:t xml:space="preserve"> (Interdigital), M. M. Hannuksela, F. </w:t>
      </w:r>
      <w:proofErr w:type="spellStart"/>
      <w:r w:rsidR="008A60D7" w:rsidRPr="009A633B">
        <w:rPr>
          <w:sz w:val="24"/>
          <w:szCs w:val="24"/>
          <w:lang w:eastAsia="de-DE"/>
        </w:rPr>
        <w:t>Cricri</w:t>
      </w:r>
      <w:proofErr w:type="spellEnd"/>
      <w:r w:rsidR="008A60D7" w:rsidRPr="009A633B">
        <w:rPr>
          <w:sz w:val="24"/>
          <w:szCs w:val="24"/>
          <w:lang w:eastAsia="de-DE"/>
        </w:rPr>
        <w:t xml:space="preserve"> (Nokia)] [late]</w:t>
      </w:r>
    </w:p>
    <w:p w14:paraId="06CED866" w14:textId="49F9A5C4" w:rsidR="00A30683" w:rsidRPr="00D726D7" w:rsidRDefault="00803985" w:rsidP="00A30683">
      <w:r>
        <w:t>Discussion of this was c</w:t>
      </w:r>
      <w:r w:rsidR="00A30683" w:rsidRPr="00D726D7">
        <w:t>haired by Hendry Tan on 18 January 2025 at 1522.</w:t>
      </w:r>
    </w:p>
    <w:p w14:paraId="48507C19" w14:textId="77777777" w:rsidR="00A30683" w:rsidRPr="00D726D7" w:rsidRDefault="00A30683" w:rsidP="00A30683">
      <w:r w:rsidRPr="00D726D7">
        <w:t>It was proposed to support multiple temporal extrapolations. For this, following is proposed related to the multiple extrapolations:</w:t>
      </w:r>
    </w:p>
    <w:p w14:paraId="52B5AA04" w14:textId="77777777" w:rsidR="00A30683" w:rsidRPr="00D726D7" w:rsidRDefault="00A30683" w:rsidP="00A30683">
      <w:pPr>
        <w:pStyle w:val="Listenabsatz"/>
        <w:numPr>
          <w:ilvl w:val="0"/>
          <w:numId w:val="209"/>
        </w:numPr>
        <w:spacing w:before="136"/>
        <w:ind w:left="714" w:hanging="357"/>
        <w:rPr>
          <w:lang w:val="en-CA"/>
        </w:rPr>
      </w:pPr>
      <w:bookmarkStart w:id="210" w:name="_Hlk177385751"/>
      <w:bookmarkStart w:id="211" w:name="_Hlk187091486"/>
      <w:r w:rsidRPr="00D726D7">
        <w:rPr>
          <w:lang w:val="en-CA"/>
        </w:rPr>
        <w:t>It is proposed to signal whether multiple extrapolations are reached through performing NNPF inference process more than once or through the NNPF generating multiple alternatives as subpictures within an NNPF-generated picture.</w:t>
      </w:r>
    </w:p>
    <w:p w14:paraId="1E483A9D" w14:textId="77777777" w:rsidR="00A30683" w:rsidRPr="00D726D7" w:rsidRDefault="00A30683" w:rsidP="00A30683">
      <w:pPr>
        <w:pStyle w:val="Listenabsatz"/>
        <w:numPr>
          <w:ilvl w:val="0"/>
          <w:numId w:val="209"/>
        </w:numPr>
        <w:spacing w:before="136"/>
        <w:ind w:left="714" w:hanging="357"/>
        <w:rPr>
          <w:lang w:val="en-CA"/>
        </w:rPr>
      </w:pPr>
      <w:r w:rsidRPr="00D726D7">
        <w:rPr>
          <w:lang w:val="en-CA"/>
        </w:rPr>
        <w:t xml:space="preserve">It is proposed to modify the </w:t>
      </w:r>
      <w:proofErr w:type="spellStart"/>
      <w:r w:rsidRPr="00D726D7">
        <w:rPr>
          <w:lang w:val="en-CA"/>
        </w:rPr>
        <w:t>TuC</w:t>
      </w:r>
      <w:proofErr w:type="spellEnd"/>
      <w:r w:rsidRPr="00D726D7">
        <w:rPr>
          <w:lang w:val="en-CA"/>
        </w:rPr>
        <w:t xml:space="preserve"> design of the multiple temporal extrapolations based on subpictures for asserted simplification. The proposed simplifications and modifications include the following: It is proposed to define subpictures along a single dimension. It is asserted that this simplifies the syntax, semantics, and derivation process. (Modification of the </w:t>
      </w:r>
      <w:proofErr w:type="spellStart"/>
      <w:r w:rsidRPr="00D726D7">
        <w:rPr>
          <w:lang w:val="en-CA"/>
        </w:rPr>
        <w:t>TuC</w:t>
      </w:r>
      <w:proofErr w:type="spellEnd"/>
      <w:r w:rsidRPr="00D726D7">
        <w:rPr>
          <w:lang w:val="en-CA"/>
        </w:rPr>
        <w:t xml:space="preserve"> design in JVET-AJ2032)</w:t>
      </w:r>
    </w:p>
    <w:p w14:paraId="53FD66BC" w14:textId="77777777" w:rsidR="00A30683" w:rsidRPr="00D726D7" w:rsidRDefault="00A30683" w:rsidP="00A30683">
      <w:pPr>
        <w:pStyle w:val="Listenabsatz"/>
        <w:numPr>
          <w:ilvl w:val="0"/>
          <w:numId w:val="209"/>
        </w:numPr>
        <w:spacing w:before="136"/>
        <w:ind w:left="714" w:hanging="357"/>
        <w:rPr>
          <w:lang w:val="en-CA"/>
        </w:rPr>
      </w:pPr>
      <w:r w:rsidRPr="009A633B">
        <w:rPr>
          <w:lang w:val="en-CA"/>
        </w:rPr>
        <w:t>It is proposed to allow performing the NNPF inference process more than once for the same picture to generate multiple alternative sets of NNPF-generated pictures. (Aspect 1 of JVET-AK0073)</w:t>
      </w:r>
    </w:p>
    <w:bookmarkEnd w:id="210"/>
    <w:bookmarkEnd w:id="211"/>
    <w:p w14:paraId="3B5B2200" w14:textId="77777777" w:rsidR="00A30683" w:rsidRPr="00D726D7" w:rsidRDefault="00A30683" w:rsidP="00A30683">
      <w:r w:rsidRPr="00D726D7">
        <w:t>It was asked how this handle the multiple pictures outputted for the same time. It is expected that it will be handled thru external means.</w:t>
      </w:r>
    </w:p>
    <w:p w14:paraId="32341C76" w14:textId="77777777" w:rsidR="00A30683" w:rsidRPr="00D726D7" w:rsidRDefault="00A30683" w:rsidP="00A30683">
      <w:r w:rsidRPr="00D726D7">
        <w:t xml:space="preserve">The alternative pictures do not add the number of extrapolated pictures. Each of the alternative picture is like additional subpicture in the extrapolated picture. They will </w:t>
      </w:r>
      <w:proofErr w:type="gramStart"/>
      <w:r w:rsidRPr="00D726D7">
        <w:t>stacked horizontally</w:t>
      </w:r>
      <w:proofErr w:type="gramEnd"/>
      <w:r w:rsidRPr="00D726D7">
        <w:t>.</w:t>
      </w:r>
    </w:p>
    <w:p w14:paraId="1434B921" w14:textId="77777777" w:rsidR="00A30683" w:rsidRPr="00D726D7" w:rsidRDefault="00A30683" w:rsidP="00A30683">
      <w:r w:rsidRPr="00D726D7">
        <w:t>There is a process to remove the alternative “subpictures” that are not selected (via external means).</w:t>
      </w:r>
    </w:p>
    <w:p w14:paraId="45AEEDCC" w14:textId="77777777" w:rsidR="00A30683" w:rsidRPr="00D726D7" w:rsidRDefault="00A30683" w:rsidP="00A30683">
      <w:r w:rsidRPr="00D726D7">
        <w:t xml:space="preserve">The multiple </w:t>
      </w:r>
      <w:proofErr w:type="gramStart"/>
      <w:r w:rsidRPr="00D726D7">
        <w:t>alternative</w:t>
      </w:r>
      <w:proofErr w:type="gramEnd"/>
      <w:r w:rsidRPr="00D726D7">
        <w:t xml:space="preserve"> can also be achieved by invoking the same temporal extrapolation filter multiple times. The mechanism to choose the final output picture to be used is also via external means.</w:t>
      </w:r>
    </w:p>
    <w:p w14:paraId="62E57789" w14:textId="77777777" w:rsidR="00A30683" w:rsidRPr="00D726D7" w:rsidRDefault="00A30683" w:rsidP="00A30683">
      <w:r w:rsidRPr="00D726D7">
        <w:t xml:space="preserve">It was commented that the harmonized approach may be added into the </w:t>
      </w:r>
      <w:proofErr w:type="spellStart"/>
      <w:r w:rsidRPr="00D726D7">
        <w:t>TuC</w:t>
      </w:r>
      <w:proofErr w:type="spellEnd"/>
      <w:r w:rsidRPr="00D726D7">
        <w:t>.</w:t>
      </w:r>
    </w:p>
    <w:p w14:paraId="1827A71A" w14:textId="77777777" w:rsidR="00A30683" w:rsidRPr="00D726D7" w:rsidRDefault="00A30683" w:rsidP="00A30683">
      <w:r w:rsidRPr="00EB40CC">
        <w:t>Decision: Adopt</w:t>
      </w:r>
      <w:r w:rsidRPr="00D726D7">
        <w:t xml:space="preserve"> into the </w:t>
      </w:r>
      <w:proofErr w:type="spellStart"/>
      <w:r w:rsidRPr="00D726D7">
        <w:t>TuC</w:t>
      </w:r>
      <w:proofErr w:type="spellEnd"/>
      <w:r w:rsidRPr="00D726D7">
        <w:t>. Replace the other two approaches with this.</w:t>
      </w:r>
    </w:p>
    <w:p w14:paraId="030ABB72" w14:textId="77777777" w:rsidR="00426415" w:rsidRPr="009A633B" w:rsidRDefault="00A50CA8" w:rsidP="007F329F">
      <w:pPr>
        <w:pStyle w:val="berschrift9"/>
        <w:rPr>
          <w:sz w:val="24"/>
          <w:szCs w:val="24"/>
          <w:lang w:eastAsia="de-DE"/>
        </w:rPr>
      </w:pPr>
      <w:hyperlink r:id="rId831" w:history="1">
        <w:r w:rsidR="00426415" w:rsidRPr="009A633B">
          <w:rPr>
            <w:color w:val="0000FF"/>
            <w:sz w:val="24"/>
            <w:szCs w:val="24"/>
            <w:u w:val="single"/>
            <w:lang w:eastAsia="de-DE"/>
          </w:rPr>
          <w:t>JVET-AK0326</w:t>
        </w:r>
      </w:hyperlink>
      <w:r w:rsidR="00426415" w:rsidRPr="009A633B">
        <w:rPr>
          <w:sz w:val="24"/>
          <w:szCs w:val="24"/>
          <w:lang w:eastAsia="de-DE"/>
        </w:rPr>
        <w:t xml:space="preserve"> AHG9: Proposed specification of seed value for NNPF [T. </w:t>
      </w:r>
      <w:proofErr w:type="spellStart"/>
      <w:r w:rsidR="00426415" w:rsidRPr="009A633B">
        <w:rPr>
          <w:sz w:val="24"/>
          <w:szCs w:val="24"/>
          <w:lang w:eastAsia="de-DE"/>
        </w:rPr>
        <w:t>Chujoh</w:t>
      </w:r>
      <w:proofErr w:type="spellEnd"/>
      <w:r w:rsidR="00426415" w:rsidRPr="009A633B">
        <w:rPr>
          <w:sz w:val="24"/>
          <w:szCs w:val="24"/>
          <w:lang w:eastAsia="de-DE"/>
        </w:rPr>
        <w:t xml:space="preserve">, Z. Fan, R. Ishimoto, T. Ikai (Sharp), L. </w:t>
      </w:r>
      <w:proofErr w:type="spellStart"/>
      <w:r w:rsidR="00426415" w:rsidRPr="009A633B">
        <w:rPr>
          <w:sz w:val="24"/>
          <w:szCs w:val="24"/>
          <w:lang w:eastAsia="de-DE"/>
        </w:rPr>
        <w:t>Jin</w:t>
      </w:r>
      <w:proofErr w:type="spellEnd"/>
      <w:r w:rsidR="00426415" w:rsidRPr="009A633B">
        <w:rPr>
          <w:sz w:val="24"/>
          <w:szCs w:val="24"/>
          <w:lang w:eastAsia="de-DE"/>
        </w:rPr>
        <w:t>, H. Watanabe (</w:t>
      </w:r>
      <w:proofErr w:type="spellStart"/>
      <w:r w:rsidR="00426415" w:rsidRPr="009A633B">
        <w:rPr>
          <w:sz w:val="24"/>
          <w:szCs w:val="24"/>
          <w:lang w:eastAsia="de-DE"/>
        </w:rPr>
        <w:t>Waseda</w:t>
      </w:r>
      <w:proofErr w:type="spellEnd"/>
      <w:r w:rsidR="00426415" w:rsidRPr="009A633B">
        <w:rPr>
          <w:sz w:val="24"/>
          <w:szCs w:val="24"/>
          <w:lang w:eastAsia="de-DE"/>
        </w:rPr>
        <w:t xml:space="preserve"> Univ.), M. M. Hannuksela, F. </w:t>
      </w:r>
      <w:proofErr w:type="spellStart"/>
      <w:r w:rsidR="00426415" w:rsidRPr="009A633B">
        <w:rPr>
          <w:sz w:val="24"/>
          <w:szCs w:val="24"/>
          <w:lang w:eastAsia="de-DE"/>
        </w:rPr>
        <w:t>Cricri</w:t>
      </w:r>
      <w:proofErr w:type="spellEnd"/>
      <w:r w:rsidR="00426415" w:rsidRPr="009A633B">
        <w:rPr>
          <w:sz w:val="24"/>
          <w:szCs w:val="24"/>
          <w:lang w:eastAsia="de-DE"/>
        </w:rPr>
        <w:t xml:space="preserve"> (Nokia)] [late]</w:t>
      </w:r>
    </w:p>
    <w:p w14:paraId="6A96B303" w14:textId="41138BDB" w:rsidR="006204F2" w:rsidRPr="00D726D7" w:rsidRDefault="006204F2" w:rsidP="006204F2">
      <w:r w:rsidRPr="00D726D7">
        <w:t>See notes on JVET-AK0070.</w:t>
      </w:r>
    </w:p>
    <w:p w14:paraId="7ABF4D4E" w14:textId="39A39BC7" w:rsidR="00E36C9B" w:rsidRPr="009A633B" w:rsidRDefault="00E36C9B" w:rsidP="00E36C9B">
      <w:pPr>
        <w:pStyle w:val="berschrift3"/>
      </w:pPr>
      <w:bookmarkStart w:id="212" w:name="_Ref188095733"/>
      <w:r w:rsidRPr="009A633B">
        <w:t>Generative face video SEI messages (</w:t>
      </w:r>
      <w:r w:rsidR="008E5626" w:rsidRPr="009A633B">
        <w:t>8</w:t>
      </w:r>
      <w:r w:rsidRPr="009A633B">
        <w:t>)</w:t>
      </w:r>
      <w:bookmarkEnd w:id="212"/>
    </w:p>
    <w:p w14:paraId="1805A9D7" w14:textId="3E7D8ACE" w:rsidR="00E36C9B" w:rsidRPr="00D726D7" w:rsidRDefault="00E36C9B" w:rsidP="00E36C9B">
      <w:r w:rsidRPr="00D726D7">
        <w:t xml:space="preserve">Contributions in this area were discussed at </w:t>
      </w:r>
      <w:r w:rsidR="009B61D2" w:rsidRPr="00D726D7">
        <w:t>1430</w:t>
      </w:r>
      <w:r w:rsidRPr="00D726D7">
        <w:t>–</w:t>
      </w:r>
      <w:r w:rsidR="00BF3028" w:rsidRPr="00D726D7">
        <w:t>17</w:t>
      </w:r>
      <w:r w:rsidR="00BE5439" w:rsidRPr="00D726D7">
        <w:t>45</w:t>
      </w:r>
      <w:r w:rsidR="00BF3028" w:rsidRPr="00D726D7">
        <w:t xml:space="preserve"> </w:t>
      </w:r>
      <w:r w:rsidRPr="00D726D7">
        <w:t xml:space="preserve">on </w:t>
      </w:r>
      <w:r w:rsidR="009B61D2" w:rsidRPr="00D726D7">
        <w:t xml:space="preserve">Wednesday 15 </w:t>
      </w:r>
      <w:r w:rsidRPr="00D726D7">
        <w:t xml:space="preserve">Jan. 2025 (chaired by </w:t>
      </w:r>
      <w:r w:rsidR="009B61D2" w:rsidRPr="00D726D7">
        <w:t>J. Boyce</w:t>
      </w:r>
      <w:r w:rsidRPr="00D726D7">
        <w:t>).</w:t>
      </w:r>
    </w:p>
    <w:p w14:paraId="6AA36D68" w14:textId="77777777" w:rsidR="00E36C9B" w:rsidRPr="009A633B" w:rsidRDefault="00A50CA8" w:rsidP="00CA61C8">
      <w:pPr>
        <w:pStyle w:val="berschrift9"/>
        <w:rPr>
          <w:sz w:val="24"/>
          <w:szCs w:val="24"/>
          <w:lang w:eastAsia="de-DE"/>
        </w:rPr>
      </w:pPr>
      <w:hyperlink r:id="rId832" w:history="1">
        <w:r w:rsidR="00E36C9B" w:rsidRPr="009A633B">
          <w:rPr>
            <w:color w:val="0000FF"/>
            <w:sz w:val="24"/>
            <w:szCs w:val="24"/>
            <w:u w:val="single"/>
            <w:lang w:eastAsia="de-DE"/>
          </w:rPr>
          <w:t>JVET-AK0080</w:t>
        </w:r>
      </w:hyperlink>
      <w:r w:rsidR="00E36C9B" w:rsidRPr="009A633B">
        <w:rPr>
          <w:sz w:val="24"/>
          <w:szCs w:val="24"/>
          <w:lang w:eastAsia="de-DE"/>
        </w:rPr>
        <w:t xml:space="preserve"> AHG9: Comments on the GFV and GFVE SEI messages [M. M. Hannuksela (Nokia), J. Chen, B. Chen, Y. Ye (Alibaba)]</w:t>
      </w:r>
    </w:p>
    <w:p w14:paraId="41752615" w14:textId="3E4CA70C" w:rsidR="00F12782" w:rsidRPr="00D726D7" w:rsidRDefault="00803985" w:rsidP="00F12782">
      <w:r>
        <w:t>Consideration of this was c</w:t>
      </w:r>
      <w:r w:rsidR="00F12782" w:rsidRPr="00D726D7">
        <w:t>haired by H</w:t>
      </w:r>
      <w:r>
        <w:t>endry</w:t>
      </w:r>
      <w:r w:rsidR="00F12782" w:rsidRPr="00D726D7">
        <w:t xml:space="preserve"> Tan on 15 January 2025 at 1726</w:t>
      </w:r>
    </w:p>
    <w:p w14:paraId="4642C959" w14:textId="77777777" w:rsidR="00F12782" w:rsidRPr="009A633B" w:rsidRDefault="00F12782" w:rsidP="00F12782">
      <w:pPr>
        <w:rPr>
          <w:szCs w:val="22"/>
        </w:rPr>
      </w:pPr>
      <w:r w:rsidRPr="009A633B">
        <w:rPr>
          <w:szCs w:val="22"/>
        </w:rPr>
        <w:t>This input document proposed the following items:</w:t>
      </w:r>
    </w:p>
    <w:p w14:paraId="0B332D62" w14:textId="77777777" w:rsidR="00F12782" w:rsidRPr="009A633B" w:rsidRDefault="00F12782" w:rsidP="00EB40CC">
      <w:pPr>
        <w:pStyle w:val="Listenabsatz"/>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 xml:space="preserve">Clarification of the </w:t>
      </w:r>
      <w:r w:rsidRPr="009A633B">
        <w:rPr>
          <w:lang w:val="en-CA"/>
        </w:rPr>
        <w:t>base and driving picture interface variables for the GFV SEI message</w:t>
      </w:r>
    </w:p>
    <w:p w14:paraId="4560B81B" w14:textId="77777777" w:rsidR="00F12782" w:rsidRPr="009A633B" w:rsidRDefault="00F12782" w:rsidP="00EB40CC">
      <w:pPr>
        <w:pStyle w:val="Listenabsatz"/>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lang w:val="en-CA"/>
        </w:rPr>
        <w:t>Clarification of the base and generated picture interface variables for the GFVE SEI message</w:t>
      </w:r>
    </w:p>
    <w:p w14:paraId="2A83C3CB" w14:textId="77777777" w:rsidR="00F12782" w:rsidRPr="009A633B" w:rsidRDefault="00F12782" w:rsidP="00EB40CC">
      <w:pPr>
        <w:pStyle w:val="Listenabsatz"/>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lang w:val="en-CA"/>
        </w:rPr>
        <w:t>Addition of the VVC interface text for the usage of the GFV SEI message</w:t>
      </w:r>
    </w:p>
    <w:p w14:paraId="1BFB1060" w14:textId="77777777" w:rsidR="00F12782" w:rsidRPr="009A633B" w:rsidRDefault="00F12782" w:rsidP="00EB40CC">
      <w:pPr>
        <w:pStyle w:val="Listenabsatz"/>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lang w:val="en-CA"/>
        </w:rPr>
        <w:t>Addition of the VVC interface text for the usage of the GFVE SEI message</w:t>
      </w:r>
    </w:p>
    <w:p w14:paraId="09AFED3F" w14:textId="5621DA49" w:rsidR="00F12782" w:rsidRPr="00D726D7" w:rsidRDefault="00F12782" w:rsidP="00F12782">
      <w:r w:rsidRPr="00D726D7">
        <w:t xml:space="preserve">Option 2 is asserted to be cleaner in codec side (for the interface). One participant commented it is better to have more complete text in the VSEI side, less </w:t>
      </w:r>
      <w:r w:rsidR="00477B4F">
        <w:t>i</w:t>
      </w:r>
      <w:r w:rsidRPr="00D726D7">
        <w:t>n the interface. The following two reasons were asserted support this:</w:t>
      </w:r>
    </w:p>
    <w:p w14:paraId="3D2D5078" w14:textId="3EA610D6" w:rsidR="00F12782" w:rsidRPr="00D726D7" w:rsidRDefault="00F12782" w:rsidP="00F12782">
      <w:pPr>
        <w:pStyle w:val="Listenabsatz"/>
        <w:numPr>
          <w:ilvl w:val="0"/>
          <w:numId w:val="179"/>
        </w:numPr>
        <w:rPr>
          <w:lang w:val="en-CA"/>
        </w:rPr>
      </w:pPr>
      <w:r w:rsidRPr="00D726D7">
        <w:rPr>
          <w:lang w:val="en-CA"/>
        </w:rPr>
        <w:lastRenderedPageBreak/>
        <w:t xml:space="preserve">The interface would later </w:t>
      </w:r>
      <w:r w:rsidR="00477B4F">
        <w:rPr>
          <w:lang w:val="en-CA"/>
        </w:rPr>
        <w:t xml:space="preserve">be </w:t>
      </w:r>
      <w:r w:rsidRPr="00D726D7">
        <w:rPr>
          <w:lang w:val="en-CA"/>
        </w:rPr>
        <w:t>needed for other codec</w:t>
      </w:r>
      <w:r w:rsidR="00477B4F">
        <w:rPr>
          <w:lang w:val="en-CA"/>
        </w:rPr>
        <w:t>s</w:t>
      </w:r>
      <w:r w:rsidRPr="00D726D7">
        <w:rPr>
          <w:lang w:val="en-CA"/>
        </w:rPr>
        <w:t xml:space="preserve"> as well</w:t>
      </w:r>
    </w:p>
    <w:p w14:paraId="0E74E97B" w14:textId="6BC00233" w:rsidR="00F12782" w:rsidRPr="00D726D7" w:rsidRDefault="00F12782" w:rsidP="00F12782">
      <w:pPr>
        <w:pStyle w:val="Listenabsatz"/>
        <w:numPr>
          <w:ilvl w:val="0"/>
          <w:numId w:val="179"/>
        </w:numPr>
        <w:rPr>
          <w:lang w:val="en-CA"/>
        </w:rPr>
      </w:pPr>
      <w:r w:rsidRPr="00D726D7">
        <w:rPr>
          <w:lang w:val="en-CA"/>
        </w:rPr>
        <w:t xml:space="preserve">The interface </w:t>
      </w:r>
      <w:r w:rsidR="00477B4F">
        <w:rPr>
          <w:lang w:val="en-CA"/>
        </w:rPr>
        <w:t>for</w:t>
      </w:r>
      <w:r w:rsidRPr="00D726D7">
        <w:rPr>
          <w:lang w:val="en-CA"/>
        </w:rPr>
        <w:t xml:space="preserve"> only some of the info needed to be provided</w:t>
      </w:r>
    </w:p>
    <w:p w14:paraId="362DDE03" w14:textId="77777777" w:rsidR="00F12782" w:rsidRPr="00D726D7" w:rsidRDefault="00F12782" w:rsidP="00F12782">
      <w:r w:rsidRPr="00EB40CC">
        <w:t>Decision: Adopt</w:t>
      </w:r>
      <w:r w:rsidRPr="00D726D7">
        <w:t xml:space="preserve"> option 2 for all items.</w:t>
      </w:r>
    </w:p>
    <w:p w14:paraId="6401334F" w14:textId="77777777" w:rsidR="00E36C9B" w:rsidRPr="009A633B" w:rsidRDefault="00A50CA8" w:rsidP="00CA61C8">
      <w:pPr>
        <w:pStyle w:val="berschrift9"/>
        <w:rPr>
          <w:sz w:val="24"/>
          <w:szCs w:val="24"/>
          <w:lang w:eastAsia="de-DE"/>
        </w:rPr>
      </w:pPr>
      <w:hyperlink r:id="rId833" w:history="1">
        <w:r w:rsidR="00E36C9B" w:rsidRPr="009A633B">
          <w:rPr>
            <w:color w:val="0000FF"/>
            <w:sz w:val="24"/>
            <w:szCs w:val="24"/>
            <w:u w:val="single"/>
            <w:lang w:eastAsia="de-DE"/>
          </w:rPr>
          <w:t>JVET-AK0124</w:t>
        </w:r>
      </w:hyperlink>
      <w:r w:rsidR="00E36C9B" w:rsidRPr="009A633B">
        <w:rPr>
          <w:sz w:val="24"/>
          <w:szCs w:val="24"/>
          <w:lang w:eastAsia="de-DE"/>
        </w:rPr>
        <w:t xml:space="preserve"> AHG9: On timing information and order of pictures in GFV SEI message [J. Lee, H. Tan, C. Kim, J. Nam, J. Lim, S. Kim (LGE)]</w:t>
      </w:r>
    </w:p>
    <w:p w14:paraId="754B6A27" w14:textId="77777777" w:rsidR="006539C8" w:rsidRPr="009A633B" w:rsidRDefault="006539C8" w:rsidP="006539C8">
      <w:pPr>
        <w:snapToGrid w:val="0"/>
        <w:spacing w:after="120"/>
        <w:rPr>
          <w:rFonts w:eastAsia="Malgun Gothic"/>
        </w:rPr>
      </w:pPr>
      <w:r w:rsidRPr="009A633B">
        <w:rPr>
          <w:rFonts w:eastAsia="Malgun Gothic"/>
        </w:rPr>
        <w:t xml:space="preserve">This contribution proposes modifications that are asserted to provide improvement </w:t>
      </w:r>
      <w:r w:rsidRPr="009A633B">
        <w:rPr>
          <w:rFonts w:eastAsia="Malgun Gothic"/>
          <w:lang w:eastAsia="ko-KR"/>
        </w:rPr>
        <w:t>in handling timing and order of pictures in GFV SEI message</w:t>
      </w:r>
      <w:r w:rsidRPr="009A633B">
        <w:rPr>
          <w:rFonts w:eastAsia="Malgun Gothic"/>
        </w:rPr>
        <w:t>. The proposed modifications are as follows:</w:t>
      </w:r>
    </w:p>
    <w:p w14:paraId="69345A98" w14:textId="77777777" w:rsidR="006539C8" w:rsidRPr="00D726D7" w:rsidRDefault="006539C8" w:rsidP="006539C8">
      <w:pPr>
        <w:pStyle w:val="Listenabsatz"/>
        <w:numPr>
          <w:ilvl w:val="0"/>
          <w:numId w:val="163"/>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sidRPr="00D726D7">
        <w:rPr>
          <w:lang w:val="en-CA" w:eastAsia="ko-KR"/>
        </w:rPr>
        <w:t>Clarify the order of a decoded output picture and GFV-generated pictures.</w:t>
      </w:r>
    </w:p>
    <w:p w14:paraId="18845FF3" w14:textId="77777777" w:rsidR="006539C8" w:rsidRPr="00D726D7" w:rsidRDefault="006539C8" w:rsidP="006539C8">
      <w:pPr>
        <w:pStyle w:val="Listenabsatz"/>
        <w:numPr>
          <w:ilvl w:val="0"/>
          <w:numId w:val="163"/>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D726D7">
        <w:rPr>
          <w:lang w:val="en-CA" w:eastAsia="ko-KR"/>
        </w:rPr>
        <w:t>Clarify how to handle the timing information of GFV-generated pictures.</w:t>
      </w:r>
    </w:p>
    <w:p w14:paraId="1D1A42A1" w14:textId="65BEA1D6" w:rsidR="00E36C9B" w:rsidRPr="00D726D7" w:rsidRDefault="009B61D2" w:rsidP="00E36C9B">
      <w:r w:rsidRPr="00D726D7">
        <w:t xml:space="preserve">No action </w:t>
      </w:r>
      <w:r w:rsidR="00803985">
        <w:t xml:space="preserve">was taken </w:t>
      </w:r>
      <w:r w:rsidRPr="00D726D7">
        <w:t xml:space="preserve">on Item 1, because it is not seen as necessary. </w:t>
      </w:r>
    </w:p>
    <w:p w14:paraId="2B1B2B85" w14:textId="355BF590" w:rsidR="009B61D2" w:rsidRPr="00D726D7" w:rsidRDefault="009B61D2" w:rsidP="00E36C9B">
      <w:r w:rsidRPr="00D726D7">
        <w:t>It was noted that at a previous meeting that timing information was not deemed necessary for GFV.</w:t>
      </w:r>
    </w:p>
    <w:p w14:paraId="298DAAF1" w14:textId="2DE44E4B" w:rsidR="00E47662" w:rsidRPr="00D726D7" w:rsidRDefault="00E47662" w:rsidP="00E36C9B">
      <w:r w:rsidRPr="00D726D7">
        <w:t xml:space="preserve">No action </w:t>
      </w:r>
      <w:r w:rsidR="00803985">
        <w:t xml:space="preserve">was taken </w:t>
      </w:r>
      <w:r w:rsidRPr="00D726D7">
        <w:t>on Item 2.</w:t>
      </w:r>
    </w:p>
    <w:p w14:paraId="137AE7AB" w14:textId="77777777" w:rsidR="00E36C9B" w:rsidRPr="009A633B" w:rsidRDefault="00A50CA8" w:rsidP="00CA61C8">
      <w:pPr>
        <w:pStyle w:val="berschrift9"/>
        <w:rPr>
          <w:sz w:val="24"/>
          <w:szCs w:val="24"/>
          <w:lang w:eastAsia="de-DE"/>
        </w:rPr>
      </w:pPr>
      <w:hyperlink r:id="rId834" w:history="1">
        <w:r w:rsidR="00E36C9B" w:rsidRPr="009A633B">
          <w:rPr>
            <w:color w:val="0000FF"/>
            <w:sz w:val="24"/>
            <w:szCs w:val="24"/>
            <w:u w:val="single"/>
            <w:lang w:eastAsia="de-DE"/>
          </w:rPr>
          <w:t>JVET-AK0127</w:t>
        </w:r>
      </w:hyperlink>
      <w:r w:rsidR="00E36C9B" w:rsidRPr="009A633B">
        <w:rPr>
          <w:sz w:val="24"/>
          <w:szCs w:val="24"/>
          <w:lang w:eastAsia="de-DE"/>
        </w:rPr>
        <w:t xml:space="preserve"> AHG9: On miscellaneous aspects of GFV and DSCI SEI messages [J. Lee, H. Tan, C. Kim, J. Nam, J. Lim, S. Kim (LGE)]</w:t>
      </w:r>
    </w:p>
    <w:p w14:paraId="04B8436F" w14:textId="77777777" w:rsidR="002F05AF" w:rsidRPr="009A633B" w:rsidRDefault="002F05AF" w:rsidP="002F05AF">
      <w:pPr>
        <w:rPr>
          <w:szCs w:val="22"/>
          <w:lang w:eastAsia="ko-KR"/>
        </w:rPr>
      </w:pPr>
      <w:r w:rsidRPr="009A633B">
        <w:rPr>
          <w:szCs w:val="22"/>
        </w:rPr>
        <w:t>This contribution proposes miscellaneous modifications that are asserted to provide improvement to some aspects of</w:t>
      </w:r>
      <w:r w:rsidRPr="009A633B">
        <w:rPr>
          <w:szCs w:val="22"/>
          <w:lang w:eastAsia="ko-KR"/>
        </w:rPr>
        <w:t xml:space="preserve"> GFV and DSCI SEI messages in </w:t>
      </w:r>
      <w:r w:rsidRPr="009A633B">
        <w:rPr>
          <w:szCs w:val="22"/>
        </w:rPr>
        <w:t>VSEI v4 draft.</w:t>
      </w:r>
      <w:r w:rsidRPr="009A633B">
        <w:rPr>
          <w:szCs w:val="22"/>
          <w:lang w:eastAsia="ko-KR"/>
        </w:rPr>
        <w:t xml:space="preserve"> The proposed modifications are as follows:</w:t>
      </w:r>
    </w:p>
    <w:p w14:paraId="2BFFB7D1" w14:textId="77777777" w:rsidR="002F05AF" w:rsidRPr="009A633B" w:rsidRDefault="002F05AF" w:rsidP="002F05AF">
      <w:pPr>
        <w:snapToGrid w:val="0"/>
        <w:spacing w:before="240"/>
        <w:rPr>
          <w:szCs w:val="22"/>
          <w:lang w:eastAsia="ko-KR"/>
        </w:rPr>
      </w:pPr>
      <w:r w:rsidRPr="009A633B">
        <w:rPr>
          <w:szCs w:val="22"/>
          <w:lang w:eastAsia="ko-KR"/>
        </w:rPr>
        <w:t>(Related to GFV SEI message)</w:t>
      </w:r>
    </w:p>
    <w:p w14:paraId="0C3B9323" w14:textId="314C7C51" w:rsidR="002F05AF" w:rsidRPr="00D726D7" w:rsidRDefault="002F05AF" w:rsidP="00425FE4">
      <w:pPr>
        <w:pStyle w:val="Listenabsatz"/>
        <w:numPr>
          <w:ilvl w:val="0"/>
          <w:numId w:val="164"/>
        </w:numPr>
        <w:rPr>
          <w:lang w:val="en-CA"/>
        </w:rPr>
      </w:pPr>
      <w:r w:rsidRPr="00D726D7">
        <w:rPr>
          <w:lang w:val="en-CA" w:eastAsia="ko-KR"/>
        </w:rPr>
        <w:t xml:space="preserve">Modify the condition where the matrix information is present </w:t>
      </w:r>
    </w:p>
    <w:p w14:paraId="6D16420B" w14:textId="40215D02" w:rsidR="00E36C9B" w:rsidRPr="00D726D7" w:rsidRDefault="00477B4F" w:rsidP="00E36C9B">
      <w:r>
        <w:t>This s</w:t>
      </w:r>
      <w:r w:rsidR="00AE7890" w:rsidRPr="00D726D7">
        <w:t>implifies the expression of the condition in the table.</w:t>
      </w:r>
    </w:p>
    <w:p w14:paraId="01D2E953" w14:textId="0FA39D04" w:rsidR="00AE7890" w:rsidRPr="00D726D7" w:rsidRDefault="00AE7890" w:rsidP="00E36C9B">
      <w:r w:rsidRPr="00EB40CC">
        <w:t>Decision: Adopt</w:t>
      </w:r>
      <w:r w:rsidRPr="00D726D7">
        <w:t xml:space="preserve"> Item 1.</w:t>
      </w:r>
    </w:p>
    <w:p w14:paraId="09F07F4F" w14:textId="77777777" w:rsidR="00E36C9B" w:rsidRPr="009A633B" w:rsidRDefault="00A50CA8" w:rsidP="00CA61C8">
      <w:pPr>
        <w:pStyle w:val="berschrift9"/>
        <w:rPr>
          <w:sz w:val="24"/>
          <w:szCs w:val="24"/>
          <w:lang w:eastAsia="de-DE"/>
        </w:rPr>
      </w:pPr>
      <w:hyperlink r:id="rId835" w:history="1">
        <w:r w:rsidR="00E36C9B" w:rsidRPr="009A633B">
          <w:rPr>
            <w:color w:val="0000FF"/>
            <w:sz w:val="24"/>
            <w:szCs w:val="24"/>
            <w:u w:val="single"/>
            <w:lang w:eastAsia="de-DE"/>
          </w:rPr>
          <w:t>JVET-AK0128</w:t>
        </w:r>
      </w:hyperlink>
      <w:r w:rsidR="00E36C9B" w:rsidRPr="009A633B">
        <w:rPr>
          <w:sz w:val="24"/>
          <w:szCs w:val="24"/>
          <w:lang w:eastAsia="de-DE"/>
        </w:rPr>
        <w:t xml:space="preserve"> AHG9: Editorial updates for GFV SEI message [J. Lee, H. Tan, C. Kim, J. Nam, J. Lim, S. Kim (LGE)]</w:t>
      </w:r>
    </w:p>
    <w:p w14:paraId="123466CC" w14:textId="77777777" w:rsidR="00AE7890" w:rsidRPr="009A633B" w:rsidRDefault="00AE7890" w:rsidP="00AE7890">
      <w:pPr>
        <w:rPr>
          <w:szCs w:val="22"/>
          <w:lang w:eastAsia="ko-KR"/>
        </w:rPr>
      </w:pPr>
      <w:r w:rsidRPr="009A633B">
        <w:rPr>
          <w:szCs w:val="22"/>
        </w:rPr>
        <w:t xml:space="preserve">This contribution proposes several editorial modifications for </w:t>
      </w:r>
      <w:r w:rsidRPr="009A633B">
        <w:rPr>
          <w:szCs w:val="22"/>
          <w:lang w:eastAsia="ko-KR"/>
        </w:rPr>
        <w:t xml:space="preserve">GFV SEI message in </w:t>
      </w:r>
      <w:r w:rsidRPr="009A633B">
        <w:rPr>
          <w:szCs w:val="22"/>
        </w:rPr>
        <w:t>VSEI v4 draft.</w:t>
      </w:r>
      <w:r w:rsidRPr="009A633B">
        <w:rPr>
          <w:szCs w:val="22"/>
          <w:lang w:eastAsia="ko-KR"/>
        </w:rPr>
        <w:t xml:space="preserve"> The proposed modifications are as follows:</w:t>
      </w:r>
    </w:p>
    <w:p w14:paraId="7F586258" w14:textId="0F834379" w:rsidR="00AE7890" w:rsidRPr="00D726D7" w:rsidRDefault="00AE7890" w:rsidP="00425FE4">
      <w:pPr>
        <w:pStyle w:val="Listenabsatz"/>
        <w:numPr>
          <w:ilvl w:val="0"/>
          <w:numId w:val="167"/>
        </w:numPr>
        <w:rPr>
          <w:lang w:val="en-CA"/>
        </w:rPr>
      </w:pPr>
      <w:r w:rsidRPr="00D726D7">
        <w:rPr>
          <w:lang w:val="en-CA" w:eastAsia="ko-KR"/>
        </w:rPr>
        <w:t xml:space="preserve">Modify constraint on a </w:t>
      </w:r>
      <w:proofErr w:type="spellStart"/>
      <w:r w:rsidRPr="00D726D7">
        <w:rPr>
          <w:lang w:val="en-CA" w:eastAsia="ko-KR"/>
        </w:rPr>
        <w:t>gfv_cnt</w:t>
      </w:r>
      <w:proofErr w:type="spellEnd"/>
      <w:r w:rsidRPr="00D726D7">
        <w:rPr>
          <w:lang w:val="en-CA" w:eastAsia="ko-KR"/>
        </w:rPr>
        <w:t xml:space="preserve"> value.</w:t>
      </w:r>
    </w:p>
    <w:p w14:paraId="7CC1B9AF" w14:textId="07C2BBFA" w:rsidR="00AE7890" w:rsidRPr="00D726D7" w:rsidRDefault="00AE7890" w:rsidP="00425FE4">
      <w:pPr>
        <w:pStyle w:val="Listenabsatz"/>
        <w:numPr>
          <w:ilvl w:val="0"/>
          <w:numId w:val="167"/>
        </w:numPr>
        <w:rPr>
          <w:lang w:val="en-CA"/>
        </w:rPr>
      </w:pPr>
      <w:r w:rsidRPr="00D726D7">
        <w:rPr>
          <w:lang w:val="en-CA" w:eastAsia="ko-KR"/>
        </w:rPr>
        <w:t xml:space="preserve">Modify constraint on a </w:t>
      </w:r>
      <w:proofErr w:type="spellStart"/>
      <w:r w:rsidRPr="00D726D7">
        <w:rPr>
          <w:lang w:val="en-CA" w:eastAsia="ko-KR"/>
        </w:rPr>
        <w:t>gfv_nn_present_flag</w:t>
      </w:r>
      <w:proofErr w:type="spellEnd"/>
      <w:r w:rsidRPr="00D726D7">
        <w:rPr>
          <w:lang w:val="en-CA" w:eastAsia="ko-KR"/>
        </w:rPr>
        <w:t>.</w:t>
      </w:r>
    </w:p>
    <w:p w14:paraId="2EFD682F" w14:textId="77777777" w:rsidR="00AE7890" w:rsidRPr="00D726D7" w:rsidRDefault="00AE7890" w:rsidP="00425FE4">
      <w:pPr>
        <w:pStyle w:val="Listenabsatz"/>
        <w:numPr>
          <w:ilvl w:val="0"/>
          <w:numId w:val="167"/>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D726D7">
        <w:rPr>
          <w:lang w:val="en-CA" w:eastAsia="ko-KR"/>
        </w:rPr>
        <w:t xml:space="preserve">Remove constraint in the semantics of </w:t>
      </w:r>
      <w:proofErr w:type="spellStart"/>
      <w:r w:rsidRPr="00D726D7">
        <w:rPr>
          <w:lang w:val="en-CA" w:eastAsia="ko-KR"/>
        </w:rPr>
        <w:t>gfv_kps_pred_flag</w:t>
      </w:r>
      <w:proofErr w:type="spellEnd"/>
      <w:r w:rsidRPr="00D726D7">
        <w:rPr>
          <w:lang w:val="en-CA"/>
        </w:rPr>
        <w:t>.</w:t>
      </w:r>
    </w:p>
    <w:p w14:paraId="4A92A56C" w14:textId="77777777" w:rsidR="00AE7890" w:rsidRPr="00D726D7" w:rsidRDefault="00AE7890" w:rsidP="00425FE4">
      <w:pPr>
        <w:pStyle w:val="Listenabsatz"/>
        <w:numPr>
          <w:ilvl w:val="0"/>
          <w:numId w:val="167"/>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sidRPr="00D726D7">
        <w:rPr>
          <w:lang w:val="en-CA" w:eastAsia="ko-KR"/>
        </w:rPr>
        <w:t xml:space="preserve">Remove constraint in the semantics of </w:t>
      </w:r>
      <w:proofErr w:type="spellStart"/>
      <w:r w:rsidRPr="00D726D7">
        <w:rPr>
          <w:lang w:val="en-CA" w:eastAsia="ko-KR"/>
        </w:rPr>
        <w:t>gfv_matrix_pred_flag</w:t>
      </w:r>
      <w:proofErr w:type="spellEnd"/>
      <w:r w:rsidRPr="00D726D7">
        <w:rPr>
          <w:lang w:val="en-CA" w:eastAsia="ko-KR"/>
        </w:rPr>
        <w:t>.</w:t>
      </w:r>
    </w:p>
    <w:p w14:paraId="12E034B7" w14:textId="77777777" w:rsidR="000E479A" w:rsidRPr="00D726D7" w:rsidRDefault="00AE7890" w:rsidP="00E36C9B">
      <w:r w:rsidRPr="00D726D7">
        <w:t>It was suggested that Item 1 disallows repetition of a GFV message</w:t>
      </w:r>
      <w:r w:rsidR="000E479A" w:rsidRPr="00D726D7">
        <w:t>, which is not consistent with the design intent</w:t>
      </w:r>
      <w:r w:rsidRPr="00D726D7">
        <w:t>.</w:t>
      </w:r>
    </w:p>
    <w:p w14:paraId="3FD25F8D" w14:textId="2469F002" w:rsidR="000E479A" w:rsidRPr="00D726D7" w:rsidRDefault="000E479A" w:rsidP="00E36C9B">
      <w:r w:rsidRPr="00D726D7">
        <w:t xml:space="preserve">No action </w:t>
      </w:r>
      <w:r w:rsidR="00477B4F">
        <w:t xml:space="preserve">was taken </w:t>
      </w:r>
      <w:r w:rsidRPr="00D726D7">
        <w:t>on item 1.</w:t>
      </w:r>
    </w:p>
    <w:p w14:paraId="6A50AEF9" w14:textId="77777777" w:rsidR="00E36C9B" w:rsidRPr="00D726D7" w:rsidRDefault="000E479A" w:rsidP="00E36C9B">
      <w:r w:rsidRPr="00D726D7">
        <w:t>Item 2 is purely editorial. It was suggested that the current text is easier to be understood as mandating a constraint on the presence of a translator NN that is later referenced.</w:t>
      </w:r>
    </w:p>
    <w:p w14:paraId="61A998D0" w14:textId="35527D89" w:rsidR="000E479A" w:rsidRPr="00D726D7" w:rsidRDefault="007244BF" w:rsidP="00E36C9B">
      <w:r w:rsidRPr="00D726D7">
        <w:t xml:space="preserve">No action </w:t>
      </w:r>
      <w:r w:rsidR="00477B4F">
        <w:t xml:space="preserve">was taken </w:t>
      </w:r>
      <w:r w:rsidRPr="00D726D7">
        <w:t>on item 2.</w:t>
      </w:r>
    </w:p>
    <w:p w14:paraId="01721B4B" w14:textId="15F5D238" w:rsidR="007244BF" w:rsidRPr="00477B4F" w:rsidRDefault="00002731" w:rsidP="00E36C9B">
      <w:r w:rsidRPr="00477B4F">
        <w:t xml:space="preserve">Item 3 </w:t>
      </w:r>
      <w:r w:rsidR="002F3958" w:rsidRPr="00477B4F">
        <w:t>is asserted to be an editorial text simplification.</w:t>
      </w:r>
    </w:p>
    <w:p w14:paraId="42DC88DD" w14:textId="352EADF3" w:rsidR="002F3958" w:rsidRPr="00477B4F" w:rsidRDefault="002F3958" w:rsidP="00E36C9B">
      <w:r w:rsidRPr="00EB40CC">
        <w:t>Decision: Adopt</w:t>
      </w:r>
      <w:r w:rsidRPr="00477B4F">
        <w:t xml:space="preserve"> Item 3. </w:t>
      </w:r>
    </w:p>
    <w:p w14:paraId="1A1A8207" w14:textId="628A7C21" w:rsidR="002F3958" w:rsidRPr="00477B4F" w:rsidRDefault="002F3958" w:rsidP="00E36C9B">
      <w:r w:rsidRPr="00477B4F">
        <w:t>Item 4 is also asserted to be an editorial text simplification.</w:t>
      </w:r>
    </w:p>
    <w:p w14:paraId="57497B11" w14:textId="1CBE0BB7" w:rsidR="002F3958" w:rsidRPr="00D726D7" w:rsidRDefault="002F3958" w:rsidP="002F3958">
      <w:r w:rsidRPr="00EB40CC">
        <w:t>Decision: Adopt</w:t>
      </w:r>
      <w:r w:rsidRPr="00477B4F">
        <w:t xml:space="preserve"> Item 4.</w:t>
      </w:r>
      <w:r w:rsidRPr="00D726D7">
        <w:t xml:space="preserve"> </w:t>
      </w:r>
    </w:p>
    <w:p w14:paraId="38FF4F8E" w14:textId="77777777" w:rsidR="002F3958" w:rsidRPr="00D726D7" w:rsidRDefault="002F3958" w:rsidP="00E36C9B"/>
    <w:p w14:paraId="345565EB" w14:textId="77777777" w:rsidR="00E36C9B" w:rsidRPr="009A633B" w:rsidRDefault="00A50CA8" w:rsidP="00CA61C8">
      <w:pPr>
        <w:pStyle w:val="berschrift9"/>
        <w:rPr>
          <w:sz w:val="24"/>
          <w:szCs w:val="24"/>
          <w:lang w:eastAsia="de-DE"/>
        </w:rPr>
      </w:pPr>
      <w:hyperlink r:id="rId836" w:history="1">
        <w:r w:rsidR="00E36C9B" w:rsidRPr="009A633B">
          <w:rPr>
            <w:color w:val="0000FF"/>
            <w:sz w:val="24"/>
            <w:szCs w:val="24"/>
            <w:u w:val="single"/>
            <w:lang w:eastAsia="de-DE"/>
          </w:rPr>
          <w:t>JVET-AK0154</w:t>
        </w:r>
      </w:hyperlink>
      <w:r w:rsidR="00E36C9B" w:rsidRPr="009A633B">
        <w:rPr>
          <w:sz w:val="24"/>
          <w:szCs w:val="24"/>
          <w:lang w:eastAsia="de-DE"/>
        </w:rPr>
        <w:t xml:space="preserve"> AHG9: Comments on Generative Face Video SEI [A. C. </w:t>
      </w:r>
      <w:proofErr w:type="spellStart"/>
      <w:r w:rsidR="00E36C9B" w:rsidRPr="009A633B">
        <w:rPr>
          <w:sz w:val="24"/>
          <w:szCs w:val="24"/>
          <w:lang w:eastAsia="de-DE"/>
        </w:rPr>
        <w:t>Sidiya</w:t>
      </w:r>
      <w:proofErr w:type="spellEnd"/>
      <w:r w:rsidR="00E36C9B" w:rsidRPr="009A633B">
        <w:rPr>
          <w:sz w:val="24"/>
          <w:szCs w:val="24"/>
          <w:lang w:eastAsia="de-DE"/>
        </w:rPr>
        <w:t>, S. Deshpande (Sharp)]</w:t>
      </w:r>
    </w:p>
    <w:p w14:paraId="07F65C0A" w14:textId="4A6179C0" w:rsidR="009D40BC" w:rsidRPr="00D726D7" w:rsidRDefault="009D40BC" w:rsidP="00803985">
      <w:pPr>
        <w:rPr>
          <w:noProof/>
        </w:rPr>
      </w:pPr>
      <w:bookmarkStart w:id="213" w:name="_Hlk187087084"/>
      <w:r w:rsidRPr="00D726D7">
        <w:rPr>
          <w:noProof/>
        </w:rPr>
        <w:t>The current syntax for Generative Face Video SEI message signals each of the matrix (i.e. gfv_matrix_type_idx[ i ) elements as decimal values. It is asserted that for some of the gfv_matrix_type_idx[ i ] currently defined (e.g. head location matrix in 2D space) and application specific (gfv_matrix_type_idx[ i ] in the range of 8 to 31, inclusive) and future Reserved matrices (gfv_matrix_type_idx[ i ] in the range of 32 to 63 inclusive), the matrix elements may be signalled as integer values (instead of decimal values) for better coding efficiency. It is proposed to enable signal</w:t>
      </w:r>
      <w:r w:rsidR="00CB06FF">
        <w:rPr>
          <w:noProof/>
        </w:rPr>
        <w:t>l</w:t>
      </w:r>
      <w:r w:rsidRPr="00D726D7">
        <w:rPr>
          <w:noProof/>
        </w:rPr>
        <w:t>ing that certain matrices contain integer values only.</w:t>
      </w:r>
    </w:p>
    <w:bookmarkEnd w:id="213"/>
    <w:p w14:paraId="11359CDD" w14:textId="77777777" w:rsidR="009D40BC" w:rsidRPr="00D726D7" w:rsidRDefault="009D40BC" w:rsidP="00EA08C9">
      <w:pPr>
        <w:rPr>
          <w:rFonts w:eastAsiaTheme="minorEastAsia"/>
          <w:noProof/>
          <w:lang w:eastAsia="zh-CN"/>
        </w:rPr>
      </w:pPr>
      <w:r w:rsidRPr="00D726D7">
        <w:rPr>
          <w:rFonts w:eastAsiaTheme="minorEastAsia"/>
          <w:noProof/>
          <w:lang w:eastAsia="zh-CN"/>
        </w:rPr>
        <w:t>For this following is proposed: a flag (</w:t>
      </w:r>
      <w:r w:rsidRPr="009A633B">
        <w:rPr>
          <w:noProof/>
        </w:rPr>
        <w:t>gfv_only_integer_matrix_elements_flag</w:t>
      </w:r>
      <w:r w:rsidRPr="00D726D7">
        <w:rPr>
          <w:rFonts w:eastAsiaTheme="minorEastAsia"/>
          <w:noProof/>
          <w:lang w:eastAsia="zh-CN"/>
        </w:rPr>
        <w:t>) is signalled to indicate if any of the signalled matrices contain integer values. If this flag is equal to 1, a flag is signalled for each of the signalled matrix types (</w:t>
      </w:r>
      <w:r w:rsidRPr="00D726D7">
        <w:rPr>
          <w:noProof/>
        </w:rPr>
        <w:t xml:space="preserve">gfv_matrix_only_integer_values_flag[ i ]) </w:t>
      </w:r>
      <w:r w:rsidRPr="00D726D7">
        <w:rPr>
          <w:rFonts w:eastAsiaTheme="minorEastAsia"/>
          <w:noProof/>
          <w:lang w:eastAsia="zh-CN"/>
        </w:rPr>
        <w:t xml:space="preserve">to indicate if the particular matrix contains integer values only. </w:t>
      </w:r>
    </w:p>
    <w:p w14:paraId="2ED2C50F" w14:textId="7F09EFAA" w:rsidR="002870E8" w:rsidRPr="00D726D7" w:rsidRDefault="00543E77" w:rsidP="00EA08C9">
      <w:pPr>
        <w:rPr>
          <w:rFonts w:eastAsiaTheme="minorEastAsia"/>
          <w:noProof/>
          <w:lang w:eastAsia="zh-CN"/>
        </w:rPr>
      </w:pPr>
      <w:r w:rsidRPr="00D726D7">
        <w:rPr>
          <w:rFonts w:eastAsiaTheme="minorEastAsia"/>
          <w:noProof/>
          <w:lang w:eastAsia="zh-CN"/>
        </w:rPr>
        <w:t xml:space="preserve">This proposal is asserting coding efficiency benefits. It was suggested that tests using the CTC should be performed to measure coding efficiency. </w:t>
      </w:r>
      <w:r w:rsidR="00677CBF" w:rsidRPr="00D726D7">
        <w:rPr>
          <w:rFonts w:eastAsiaTheme="minorEastAsia"/>
          <w:noProof/>
          <w:lang w:eastAsia="zh-CN"/>
        </w:rPr>
        <w:t>However, the CTC software does not provide support head location.</w:t>
      </w:r>
      <w:r w:rsidR="00B26422" w:rsidRPr="00D726D7">
        <w:rPr>
          <w:rFonts w:eastAsiaTheme="minorEastAsia"/>
          <w:noProof/>
          <w:lang w:eastAsia="zh-CN"/>
        </w:rPr>
        <w:t xml:space="preserve"> Currently, the CTC </w:t>
      </w:r>
      <w:r w:rsidR="009635A7" w:rsidRPr="00D726D7">
        <w:rPr>
          <w:rFonts w:eastAsiaTheme="minorEastAsia"/>
          <w:noProof/>
          <w:lang w:eastAsia="zh-CN"/>
        </w:rPr>
        <w:t>tests</w:t>
      </w:r>
      <w:r w:rsidR="00510303" w:rsidRPr="00D726D7">
        <w:rPr>
          <w:rFonts w:eastAsiaTheme="minorEastAsia"/>
          <w:noProof/>
          <w:lang w:eastAsia="zh-CN"/>
        </w:rPr>
        <w:t xml:space="preserve"> for FOMM</w:t>
      </w:r>
      <w:r w:rsidR="009635A7" w:rsidRPr="00D726D7">
        <w:rPr>
          <w:rFonts w:eastAsiaTheme="minorEastAsia"/>
          <w:noProof/>
          <w:lang w:eastAsia="zh-CN"/>
        </w:rPr>
        <w:t xml:space="preserve"> </w:t>
      </w:r>
      <w:r w:rsidR="00B26422" w:rsidRPr="00D726D7">
        <w:rPr>
          <w:rFonts w:eastAsiaTheme="minorEastAsia"/>
          <w:noProof/>
          <w:lang w:eastAsia="zh-CN"/>
        </w:rPr>
        <w:t>currently signal only one type of matrix</w:t>
      </w:r>
      <w:r w:rsidR="00510303" w:rsidRPr="00D726D7">
        <w:rPr>
          <w:rFonts w:eastAsiaTheme="minorEastAsia"/>
          <w:noProof/>
          <w:lang w:eastAsia="zh-CN"/>
        </w:rPr>
        <w:t xml:space="preserve">, and signals </w:t>
      </w:r>
      <w:r w:rsidR="004F380A" w:rsidRPr="00D726D7">
        <w:rPr>
          <w:rFonts w:eastAsiaTheme="minorEastAsia"/>
          <w:noProof/>
          <w:lang w:eastAsia="zh-CN"/>
        </w:rPr>
        <w:t xml:space="preserve">two </w:t>
      </w:r>
      <w:r w:rsidR="00510303" w:rsidRPr="00D726D7">
        <w:rPr>
          <w:rFonts w:eastAsiaTheme="minorEastAsia"/>
          <w:noProof/>
          <w:lang w:eastAsia="zh-CN"/>
        </w:rPr>
        <w:t xml:space="preserve"> types of matrices for the FV2V.</w:t>
      </w:r>
    </w:p>
    <w:p w14:paraId="1E15A6C0" w14:textId="335E2716" w:rsidR="002870E8" w:rsidRPr="00D726D7" w:rsidRDefault="002870E8" w:rsidP="00EA08C9">
      <w:pPr>
        <w:rPr>
          <w:rFonts w:eastAsiaTheme="minorEastAsia"/>
          <w:noProof/>
          <w:lang w:eastAsia="zh-CN"/>
        </w:rPr>
      </w:pPr>
      <w:r w:rsidRPr="00D726D7">
        <w:rPr>
          <w:rFonts w:eastAsiaTheme="minorEastAsia"/>
          <w:noProof/>
          <w:lang w:eastAsia="zh-CN"/>
        </w:rPr>
        <w:t>If the decimal portion is used, this proposal has a cost of 1 bit per SEI message.</w:t>
      </w:r>
    </w:p>
    <w:p w14:paraId="63ECA542" w14:textId="17EBE153" w:rsidR="00B26422" w:rsidRPr="00D726D7" w:rsidRDefault="00067C38" w:rsidP="00EA08C9">
      <w:pPr>
        <w:rPr>
          <w:rFonts w:eastAsiaTheme="minorEastAsia"/>
          <w:noProof/>
          <w:lang w:eastAsia="zh-CN"/>
        </w:rPr>
      </w:pPr>
      <w:r w:rsidRPr="00D726D7">
        <w:rPr>
          <w:rFonts w:eastAsiaTheme="minorEastAsia"/>
          <w:noProof/>
          <w:lang w:eastAsia="zh-CN"/>
        </w:rPr>
        <w:t xml:space="preserve">A question was raised as to how often matrices would be expected to have integer values. </w:t>
      </w:r>
    </w:p>
    <w:p w14:paraId="193AE55C" w14:textId="50AD47D9" w:rsidR="00B26422" w:rsidRPr="00D726D7" w:rsidRDefault="00B26422" w:rsidP="00EA08C9">
      <w:pPr>
        <w:rPr>
          <w:rFonts w:eastAsiaTheme="minorEastAsia"/>
          <w:noProof/>
          <w:lang w:eastAsia="zh-CN"/>
        </w:rPr>
      </w:pPr>
      <w:r w:rsidRPr="00D726D7">
        <w:rPr>
          <w:rFonts w:eastAsiaTheme="minorEastAsia"/>
          <w:noProof/>
          <w:lang w:eastAsia="zh-CN"/>
        </w:rPr>
        <w:t>It was questioned if the decimal precision could be adjusted for each matrix type.</w:t>
      </w:r>
    </w:p>
    <w:p w14:paraId="4B33AB95" w14:textId="5F496E69" w:rsidR="00E36C9B" w:rsidRPr="00D726D7" w:rsidRDefault="00B26422" w:rsidP="00803985">
      <w:r w:rsidRPr="00D726D7">
        <w:t xml:space="preserve">Further study </w:t>
      </w:r>
      <w:r w:rsidR="00B11580">
        <w:t xml:space="preserve">was requested </w:t>
      </w:r>
      <w:r w:rsidRPr="00D726D7">
        <w:t xml:space="preserve">to see bit rate savings using CTC-like conditions. </w:t>
      </w:r>
    </w:p>
    <w:p w14:paraId="184A4A59" w14:textId="77777777" w:rsidR="00E36C9B" w:rsidRPr="009A633B" w:rsidRDefault="00A50CA8" w:rsidP="00CA61C8">
      <w:pPr>
        <w:pStyle w:val="berschrift9"/>
        <w:rPr>
          <w:sz w:val="24"/>
          <w:szCs w:val="24"/>
          <w:lang w:eastAsia="de-DE"/>
        </w:rPr>
      </w:pPr>
      <w:hyperlink r:id="rId837" w:history="1">
        <w:r w:rsidR="00E36C9B" w:rsidRPr="009A633B">
          <w:rPr>
            <w:color w:val="0000FF"/>
            <w:sz w:val="24"/>
            <w:szCs w:val="24"/>
            <w:u w:val="single"/>
            <w:lang w:eastAsia="de-DE"/>
          </w:rPr>
          <w:t>JVET-AK0164</w:t>
        </w:r>
      </w:hyperlink>
      <w:r w:rsidR="00E36C9B" w:rsidRPr="009A633B">
        <w:rPr>
          <w:sz w:val="24"/>
          <w:szCs w:val="24"/>
          <w:lang w:eastAsia="de-DE"/>
        </w:rPr>
        <w:t xml:space="preserve"> AHG9: Supplementation of value range definition and editorial bugs fixes on the GFVE pupil position SEI messages [F. Ma, A. </w:t>
      </w:r>
      <w:proofErr w:type="spellStart"/>
      <w:r w:rsidR="00E36C9B" w:rsidRPr="009A633B">
        <w:rPr>
          <w:sz w:val="24"/>
          <w:szCs w:val="24"/>
          <w:lang w:eastAsia="de-DE"/>
        </w:rPr>
        <w:t>Trioux</w:t>
      </w:r>
      <w:proofErr w:type="spellEnd"/>
      <w:r w:rsidR="00E36C9B" w:rsidRPr="009A633B">
        <w:rPr>
          <w:sz w:val="24"/>
          <w:szCs w:val="24"/>
          <w:lang w:eastAsia="de-DE"/>
        </w:rPr>
        <w:t>, F. Yang (</w:t>
      </w:r>
      <w:proofErr w:type="spellStart"/>
      <w:r w:rsidR="00E36C9B" w:rsidRPr="009A633B">
        <w:rPr>
          <w:sz w:val="24"/>
          <w:szCs w:val="24"/>
          <w:lang w:eastAsia="de-DE"/>
        </w:rPr>
        <w:t>Xidian</w:t>
      </w:r>
      <w:proofErr w:type="spellEnd"/>
      <w:r w:rsidR="00E36C9B" w:rsidRPr="009A633B">
        <w:rPr>
          <w:sz w:val="24"/>
          <w:szCs w:val="24"/>
          <w:lang w:eastAsia="de-DE"/>
        </w:rPr>
        <w:t xml:space="preserve"> Univ.), B. Li, F. Xing, Z. Wang (Hisense)]</w:t>
      </w:r>
    </w:p>
    <w:p w14:paraId="5B3ABB01" w14:textId="3F297937" w:rsidR="00657A0D" w:rsidRPr="00D726D7" w:rsidRDefault="00657A0D" w:rsidP="00657A0D">
      <w:pPr>
        <w:rPr>
          <w:noProof/>
          <w:szCs w:val="22"/>
        </w:rPr>
      </w:pPr>
      <w:r w:rsidRPr="00D726D7">
        <w:rPr>
          <w:noProof/>
          <w:szCs w:val="22"/>
        </w:rPr>
        <w:t>In the 36th meeting, JVET-AJ0135 proposed to add pupil position information as part of the GFVE SEI messages. Additionally, during the same meeting, the inclusion of GFVC in VSEI v4 was agreed upon. In the GFVE SEI message of JVET-AJ2006 (the VSEI draft 4),  the syntax elements gfve_pupil_left_eye_dx_ coordinate_abs, gfve_pupil_left_eye_dy_coordinate_abs, gfve_pupil_right_eye_dx_coordinate_abs, and gfve_pupil_right_eye_dy_coordinate_abs were found to miss value ranges. In this contribution, we supplement the value range definitions for the above syntax elements, and provide some related editorial bugs fixes to the GFVE SEI messages.</w:t>
      </w:r>
      <w:r w:rsidRPr="00D726D7">
        <w:rPr>
          <w:szCs w:val="22"/>
        </w:rPr>
        <w:t xml:space="preserve"> </w:t>
      </w:r>
      <w:r w:rsidRPr="00D726D7">
        <w:rPr>
          <w:noProof/>
          <w:szCs w:val="22"/>
        </w:rPr>
        <w:t>The detailed modification content can be found in the attachment.</w:t>
      </w:r>
    </w:p>
    <w:p w14:paraId="06863B70" w14:textId="77777777" w:rsidR="00606576" w:rsidRPr="00D726D7" w:rsidRDefault="00606576" w:rsidP="00657A0D">
      <w:pPr>
        <w:rPr>
          <w:noProof/>
          <w:szCs w:val="22"/>
        </w:rPr>
      </w:pPr>
    </w:p>
    <w:p w14:paraId="7512FC4A" w14:textId="77777777" w:rsidR="00E36C9B" w:rsidRPr="00D726D7" w:rsidRDefault="00606576" w:rsidP="00E36C9B">
      <w:r w:rsidRPr="00D726D7">
        <w:t>JVET-AK0239 also proposes the same constraint on value range.</w:t>
      </w:r>
    </w:p>
    <w:p w14:paraId="743AFBB7" w14:textId="351BF897" w:rsidR="00606576" w:rsidRPr="00D726D7" w:rsidRDefault="00B62DCC" w:rsidP="00E36C9B">
      <w:r>
        <w:t>It was a</w:t>
      </w:r>
      <w:r w:rsidR="00606576" w:rsidRPr="00D726D7">
        <w:t>greed to apply the constraint.</w:t>
      </w:r>
    </w:p>
    <w:p w14:paraId="4739ACCC" w14:textId="56485280" w:rsidR="00606576" w:rsidRPr="00D726D7" w:rsidRDefault="00606576" w:rsidP="00E36C9B">
      <w:r w:rsidRPr="00D726D7">
        <w:t xml:space="preserve">Editorial bug </w:t>
      </w:r>
      <w:proofErr w:type="gramStart"/>
      <w:r w:rsidRPr="00D726D7">
        <w:t>fix</w:t>
      </w:r>
      <w:proofErr w:type="gramEnd"/>
      <w:r w:rsidRPr="00D726D7">
        <w:t xml:space="preserve"> to correct a syntax element name.</w:t>
      </w:r>
    </w:p>
    <w:p w14:paraId="63F7AFA5" w14:textId="1A22D212" w:rsidR="00606576" w:rsidRPr="00477B4F" w:rsidRDefault="004926B7" w:rsidP="00E36C9B">
      <w:r w:rsidRPr="00D726D7">
        <w:t xml:space="preserve">Editorial bug </w:t>
      </w:r>
      <w:proofErr w:type="gramStart"/>
      <w:r w:rsidRPr="00D726D7">
        <w:t>fix</w:t>
      </w:r>
      <w:proofErr w:type="gramEnd"/>
      <w:r w:rsidRPr="00D726D7">
        <w:t xml:space="preserve"> to add missing </w:t>
      </w:r>
      <w:r w:rsidRPr="00477B4F">
        <w:t>descriptor for a syntax element in the syntax table.</w:t>
      </w:r>
    </w:p>
    <w:p w14:paraId="1E26FCCF" w14:textId="0D1C88E2" w:rsidR="004926B7" w:rsidRPr="00D726D7" w:rsidRDefault="004926B7" w:rsidP="00E36C9B">
      <w:r w:rsidRPr="00EB40CC">
        <w:t>Decision (B</w:t>
      </w:r>
      <w:r w:rsidR="00477B4F">
        <w:t>F</w:t>
      </w:r>
      <w:r w:rsidRPr="00EB40CC">
        <w:t>): Adopt.</w:t>
      </w:r>
    </w:p>
    <w:p w14:paraId="26FBA2C2" w14:textId="77777777" w:rsidR="004926B7" w:rsidRPr="00D726D7" w:rsidRDefault="004926B7" w:rsidP="00E36C9B"/>
    <w:p w14:paraId="7465996B" w14:textId="77777777" w:rsidR="00E36C9B" w:rsidRPr="009A633B" w:rsidRDefault="00A50CA8" w:rsidP="00CA61C8">
      <w:pPr>
        <w:pStyle w:val="berschrift9"/>
        <w:rPr>
          <w:sz w:val="24"/>
          <w:szCs w:val="24"/>
          <w:lang w:eastAsia="de-DE"/>
        </w:rPr>
      </w:pPr>
      <w:hyperlink r:id="rId838" w:history="1">
        <w:r w:rsidR="00E36C9B" w:rsidRPr="009A633B">
          <w:rPr>
            <w:color w:val="0000FF"/>
            <w:sz w:val="24"/>
            <w:szCs w:val="24"/>
            <w:u w:val="single"/>
            <w:lang w:eastAsia="de-DE"/>
          </w:rPr>
          <w:t>JVET-AK0238</w:t>
        </w:r>
      </w:hyperlink>
      <w:r w:rsidR="00E36C9B" w:rsidRPr="009A633B">
        <w:rPr>
          <w:sz w:val="24"/>
          <w:szCs w:val="24"/>
          <w:lang w:eastAsia="de-DE"/>
        </w:rPr>
        <w:t xml:space="preserve"> AHG9: Semantics fixes for generative face video (GFV) SEI message [J. Chen, B. Chen, Y. Ye (Alibaba)] [late]</w:t>
      </w:r>
    </w:p>
    <w:p w14:paraId="5B2DDFBD" w14:textId="77777777" w:rsidR="008628B1" w:rsidRPr="009A633B" w:rsidRDefault="008628B1" w:rsidP="008628B1">
      <w:pPr>
        <w:rPr>
          <w:lang w:eastAsia="zh-CN"/>
        </w:rPr>
      </w:pPr>
      <w:r w:rsidRPr="009A633B">
        <w:rPr>
          <w:lang w:eastAsia="zh-CN"/>
        </w:rPr>
        <w:t>This contribution is to fix the semantics and syntax of GFV SEI message. The following items are proposed:</w:t>
      </w:r>
    </w:p>
    <w:p w14:paraId="09ED41DC" w14:textId="77777777" w:rsidR="008628B1" w:rsidRPr="009A633B" w:rsidRDefault="008628B1" w:rsidP="00EB40CC">
      <w:pPr>
        <w:pStyle w:val="Listenabsatz"/>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1"/>
          <w:szCs w:val="21"/>
          <w:lang w:val="en-CA"/>
        </w:rPr>
      </w:pPr>
      <w:r w:rsidRPr="009A633B">
        <w:rPr>
          <w:sz w:val="21"/>
          <w:szCs w:val="21"/>
          <w:lang w:val="en-CA"/>
        </w:rPr>
        <w:t xml:space="preserve">Fix the inference of </w:t>
      </w:r>
      <w:r w:rsidRPr="009A633B">
        <w:rPr>
          <w:color w:val="000000" w:themeColor="text1"/>
          <w:sz w:val="21"/>
          <w:szCs w:val="21"/>
          <w:lang w:val="en-CA"/>
        </w:rPr>
        <w:t>gfv_matrix_width_minus1[ </w:t>
      </w:r>
      <w:proofErr w:type="spellStart"/>
      <w:proofErr w:type="gramStart"/>
      <w:r w:rsidRPr="009A633B">
        <w:rPr>
          <w:color w:val="000000" w:themeColor="text1"/>
          <w:sz w:val="21"/>
          <w:szCs w:val="21"/>
          <w:lang w:val="en-CA"/>
        </w:rPr>
        <w:t>i</w:t>
      </w:r>
      <w:proofErr w:type="spellEnd"/>
      <w:r w:rsidRPr="009A633B">
        <w:rPr>
          <w:color w:val="000000" w:themeColor="text1"/>
          <w:sz w:val="21"/>
          <w:szCs w:val="21"/>
          <w:lang w:val="en-CA"/>
        </w:rPr>
        <w:t> ]</w:t>
      </w:r>
      <w:proofErr w:type="gramEnd"/>
      <w:r w:rsidRPr="009A633B">
        <w:rPr>
          <w:color w:val="000000" w:themeColor="text1"/>
          <w:sz w:val="21"/>
          <w:szCs w:val="21"/>
          <w:lang w:val="en-CA"/>
        </w:rPr>
        <w:t xml:space="preserve"> and </w:t>
      </w:r>
      <w:r w:rsidRPr="009A633B">
        <w:rPr>
          <w:bCs/>
          <w:color w:val="000000" w:themeColor="text1"/>
          <w:sz w:val="21"/>
          <w:szCs w:val="28"/>
          <w:lang w:val="en-CA"/>
        </w:rPr>
        <w:t>gfv_</w:t>
      </w:r>
      <w:r w:rsidRPr="009A633B">
        <w:rPr>
          <w:color w:val="000000" w:themeColor="text1"/>
          <w:sz w:val="21"/>
          <w:szCs w:val="21"/>
          <w:lang w:val="en-CA"/>
        </w:rPr>
        <w:t>matrix_height_minus1[ </w:t>
      </w:r>
      <w:proofErr w:type="spellStart"/>
      <w:r w:rsidRPr="009A633B">
        <w:rPr>
          <w:color w:val="000000" w:themeColor="text1"/>
          <w:sz w:val="21"/>
          <w:szCs w:val="21"/>
          <w:lang w:val="en-CA"/>
        </w:rPr>
        <w:t>i</w:t>
      </w:r>
      <w:proofErr w:type="spellEnd"/>
      <w:r w:rsidRPr="009A633B">
        <w:rPr>
          <w:color w:val="000000" w:themeColor="text1"/>
          <w:sz w:val="21"/>
          <w:szCs w:val="21"/>
          <w:lang w:val="en-CA"/>
        </w:rPr>
        <w:t> ].</w:t>
      </w:r>
    </w:p>
    <w:p w14:paraId="6E04537C" w14:textId="77777777" w:rsidR="008628B1" w:rsidRPr="009A633B" w:rsidRDefault="008628B1" w:rsidP="00EB40CC">
      <w:pPr>
        <w:pStyle w:val="Listenabsatz"/>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1"/>
          <w:szCs w:val="21"/>
          <w:lang w:val="en-CA"/>
        </w:rPr>
      </w:pPr>
      <w:r w:rsidRPr="009A633B">
        <w:rPr>
          <w:color w:val="000000" w:themeColor="text1"/>
          <w:sz w:val="21"/>
          <w:szCs w:val="21"/>
          <w:lang w:val="en-CA"/>
        </w:rPr>
        <w:t xml:space="preserve">Change the value range of </w:t>
      </w:r>
      <w:proofErr w:type="spellStart"/>
      <w:r w:rsidRPr="009A633B">
        <w:rPr>
          <w:lang w:val="en-CA"/>
        </w:rPr>
        <w:t>gfv_matrix_delta_element_</w:t>
      </w:r>
      <w:proofErr w:type="gramStart"/>
      <w:r w:rsidRPr="009A633B">
        <w:rPr>
          <w:lang w:val="en-CA"/>
        </w:rPr>
        <w:t>dec</w:t>
      </w:r>
      <w:proofErr w:type="spellEnd"/>
      <w:r w:rsidRPr="009A633B">
        <w:rPr>
          <w:lang w:val="en-CA"/>
        </w:rPr>
        <w:t>[</w:t>
      </w:r>
      <w:proofErr w:type="gramEnd"/>
      <w:r w:rsidRPr="009A633B">
        <w:rPr>
          <w:lang w:val="en-CA"/>
        </w:rPr>
        <w:t xml:space="preserve"> </w:t>
      </w:r>
      <w:proofErr w:type="spellStart"/>
      <w:r w:rsidRPr="009A633B">
        <w:rPr>
          <w:lang w:val="en-CA"/>
        </w:rPr>
        <w:t>i</w:t>
      </w:r>
      <w:proofErr w:type="spellEnd"/>
      <w:r w:rsidRPr="009A633B">
        <w:rPr>
          <w:lang w:val="en-CA"/>
        </w:rPr>
        <w:t xml:space="preserve"> ][ j ][ k ][ m ]</w:t>
      </w:r>
      <w:r w:rsidRPr="009A633B">
        <w:rPr>
          <w:color w:val="000000" w:themeColor="text1"/>
          <w:szCs w:val="21"/>
          <w:lang w:val="en-CA"/>
        </w:rPr>
        <w:t xml:space="preserve"> </w:t>
      </w:r>
      <w:r w:rsidRPr="009A633B">
        <w:rPr>
          <w:lang w:val="en-CA"/>
        </w:rPr>
        <w:t xml:space="preserve">to </w:t>
      </w:r>
      <w:r w:rsidRPr="009A633B">
        <w:rPr>
          <w:color w:val="000000" w:themeColor="text1"/>
          <w:lang w:val="en-CA"/>
        </w:rPr>
        <w:t xml:space="preserve">0 to </w:t>
      </w:r>
      <w:r w:rsidRPr="009A633B">
        <w:rPr>
          <w:lang w:val="en-CA"/>
        </w:rPr>
        <w:t>2</w:t>
      </w:r>
      <w:r w:rsidRPr="009A633B">
        <w:rPr>
          <w:noProof/>
          <w:vertAlign w:val="superscript"/>
          <w:lang w:val="en-CA"/>
        </w:rPr>
        <w:t>gfv_matrix_element_precision_factor_minus1 + 1</w:t>
      </w:r>
      <w:r w:rsidRPr="009A633B">
        <w:rPr>
          <w:lang w:val="en-CA"/>
        </w:rPr>
        <w:t> – 1.</w:t>
      </w:r>
    </w:p>
    <w:p w14:paraId="3703AF96" w14:textId="77777777" w:rsidR="008628B1" w:rsidRPr="009A633B" w:rsidRDefault="008628B1" w:rsidP="00EB40CC">
      <w:pPr>
        <w:pStyle w:val="Listenabsatz"/>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1"/>
          <w:szCs w:val="21"/>
          <w:lang w:val="en-CA"/>
        </w:rPr>
      </w:pPr>
      <w:r w:rsidRPr="009A633B">
        <w:rPr>
          <w:color w:val="000000" w:themeColor="text1"/>
          <w:sz w:val="21"/>
          <w:szCs w:val="21"/>
          <w:lang w:val="en-CA"/>
        </w:rPr>
        <w:lastRenderedPageBreak/>
        <w:t xml:space="preserve">Fix the semantics of </w:t>
      </w:r>
      <w:proofErr w:type="spellStart"/>
      <w:r w:rsidRPr="009A633B">
        <w:rPr>
          <w:color w:val="000000" w:themeColor="text1"/>
          <w:sz w:val="21"/>
          <w:szCs w:val="21"/>
          <w:lang w:val="en-CA"/>
        </w:rPr>
        <w:t>gfv_base_pic_flag</w:t>
      </w:r>
      <w:proofErr w:type="spellEnd"/>
      <w:r w:rsidRPr="009A633B">
        <w:rPr>
          <w:color w:val="000000" w:themeColor="text1"/>
          <w:sz w:val="21"/>
          <w:szCs w:val="21"/>
          <w:lang w:val="en-CA"/>
        </w:rPr>
        <w:t xml:space="preserve"> and </w:t>
      </w:r>
      <w:proofErr w:type="spellStart"/>
      <w:r w:rsidRPr="009A633B">
        <w:rPr>
          <w:color w:val="000000" w:themeColor="text1"/>
          <w:sz w:val="21"/>
          <w:szCs w:val="21"/>
          <w:lang w:val="en-CA"/>
        </w:rPr>
        <w:t>gfve_base_pic_flag</w:t>
      </w:r>
      <w:proofErr w:type="spellEnd"/>
      <w:r w:rsidRPr="009A633B">
        <w:rPr>
          <w:color w:val="000000" w:themeColor="text1"/>
          <w:sz w:val="21"/>
          <w:szCs w:val="21"/>
          <w:lang w:val="en-CA"/>
        </w:rPr>
        <w:t>.</w:t>
      </w:r>
    </w:p>
    <w:p w14:paraId="2373EAEE" w14:textId="14402994" w:rsidR="008628B1" w:rsidRPr="009A633B" w:rsidRDefault="008628B1" w:rsidP="00EB40CC">
      <w:pPr>
        <w:pStyle w:val="Listenabsatz"/>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1"/>
          <w:szCs w:val="21"/>
          <w:lang w:val="en-CA"/>
        </w:rPr>
      </w:pPr>
      <w:r w:rsidRPr="009A633B">
        <w:rPr>
          <w:color w:val="000000" w:themeColor="text1"/>
          <w:sz w:val="21"/>
          <w:szCs w:val="21"/>
          <w:lang w:val="en-CA"/>
        </w:rPr>
        <w:t>Remove the redundant condition check in signal</w:t>
      </w:r>
      <w:r w:rsidR="00CB06FF">
        <w:rPr>
          <w:color w:val="000000" w:themeColor="text1"/>
          <w:sz w:val="21"/>
          <w:szCs w:val="21"/>
          <w:lang w:val="en-CA"/>
        </w:rPr>
        <w:t>l</w:t>
      </w:r>
      <w:r w:rsidRPr="009A633B">
        <w:rPr>
          <w:color w:val="000000" w:themeColor="text1"/>
          <w:sz w:val="21"/>
          <w:szCs w:val="21"/>
          <w:lang w:val="en-CA"/>
        </w:rPr>
        <w:t xml:space="preserve">ing of </w:t>
      </w:r>
      <w:proofErr w:type="spellStart"/>
      <w:r w:rsidRPr="009A633B">
        <w:rPr>
          <w:color w:val="000000" w:themeColor="text1"/>
          <w:sz w:val="21"/>
          <w:szCs w:val="21"/>
          <w:lang w:val="en-CA"/>
        </w:rPr>
        <w:t>gfv_num_matrices_equal_to_num_kps_</w:t>
      </w:r>
      <w:proofErr w:type="gramStart"/>
      <w:r w:rsidRPr="009A633B">
        <w:rPr>
          <w:color w:val="000000" w:themeColor="text1"/>
          <w:sz w:val="21"/>
          <w:szCs w:val="21"/>
          <w:lang w:val="en-CA"/>
        </w:rPr>
        <w:t>flag</w:t>
      </w:r>
      <w:proofErr w:type="spellEnd"/>
      <w:r w:rsidRPr="009A633B">
        <w:rPr>
          <w:color w:val="000000" w:themeColor="text1"/>
          <w:sz w:val="21"/>
          <w:szCs w:val="21"/>
          <w:lang w:val="en-CA"/>
        </w:rPr>
        <w:t>[</w:t>
      </w:r>
      <w:proofErr w:type="gramEnd"/>
      <w:r w:rsidRPr="009A633B">
        <w:rPr>
          <w:color w:val="000000" w:themeColor="text1"/>
          <w:sz w:val="21"/>
          <w:szCs w:val="21"/>
          <w:lang w:val="en-CA"/>
        </w:rPr>
        <w:t xml:space="preserve"> </w:t>
      </w:r>
      <w:proofErr w:type="spellStart"/>
      <w:r w:rsidRPr="009A633B">
        <w:rPr>
          <w:color w:val="000000" w:themeColor="text1"/>
          <w:sz w:val="21"/>
          <w:szCs w:val="21"/>
          <w:lang w:val="en-CA"/>
        </w:rPr>
        <w:t>i</w:t>
      </w:r>
      <w:proofErr w:type="spellEnd"/>
      <w:r w:rsidRPr="009A633B">
        <w:rPr>
          <w:color w:val="000000" w:themeColor="text1"/>
          <w:sz w:val="21"/>
          <w:szCs w:val="21"/>
          <w:lang w:val="en-CA"/>
        </w:rPr>
        <w:t xml:space="preserve"> ].</w:t>
      </w:r>
    </w:p>
    <w:p w14:paraId="29FEAAB1" w14:textId="2F555D41" w:rsidR="00F71B3A" w:rsidRPr="00D726D7" w:rsidRDefault="00F71B3A" w:rsidP="00E36C9B">
      <w:r w:rsidRPr="00D726D7">
        <w:t>For item 1, it was suggested that the existing semantics could alternatively be revised to remove “is present”.</w:t>
      </w:r>
    </w:p>
    <w:p w14:paraId="38B6DB36" w14:textId="10F6F5AD" w:rsidR="00F71B3A" w:rsidRPr="00D726D7" w:rsidRDefault="00F71B3A" w:rsidP="00E36C9B">
      <w:r w:rsidRPr="00D726D7">
        <w:t>Agreed fo</w:t>
      </w:r>
      <w:r w:rsidR="006672ED" w:rsidRPr="00D726D7">
        <w:t>r item 1.</w:t>
      </w:r>
    </w:p>
    <w:p w14:paraId="3503FF91" w14:textId="529390FC" w:rsidR="00F71B3A" w:rsidRPr="00D726D7" w:rsidRDefault="00F71B3A" w:rsidP="00E36C9B">
      <w:r w:rsidRPr="00D726D7">
        <w:t>Agreed for item 2, changing value range.</w:t>
      </w:r>
    </w:p>
    <w:p w14:paraId="327FC155" w14:textId="39A33656" w:rsidR="00F71B3A" w:rsidRPr="00D726D7" w:rsidRDefault="00F71B3A" w:rsidP="00E36C9B">
      <w:r w:rsidRPr="00D726D7">
        <w:t>Agreed for item 3.</w:t>
      </w:r>
    </w:p>
    <w:p w14:paraId="37858B1D" w14:textId="0572F581" w:rsidR="00F71B3A" w:rsidRPr="00D726D7" w:rsidRDefault="00F71B3A" w:rsidP="00E36C9B">
      <w:r w:rsidRPr="00D726D7">
        <w:t>Agreed for item 4.</w:t>
      </w:r>
    </w:p>
    <w:p w14:paraId="78BB857E" w14:textId="77777777" w:rsidR="00E36C9B" w:rsidRPr="00D726D7" w:rsidRDefault="006672ED" w:rsidP="00E36C9B">
      <w:r w:rsidRPr="00EB40CC">
        <w:t>Decision: Adopt.</w:t>
      </w:r>
    </w:p>
    <w:p w14:paraId="4CFD3B11" w14:textId="77777777" w:rsidR="00E36C9B" w:rsidRPr="009A633B" w:rsidRDefault="00A50CA8" w:rsidP="00CA61C8">
      <w:pPr>
        <w:pStyle w:val="berschrift9"/>
        <w:rPr>
          <w:sz w:val="24"/>
          <w:szCs w:val="24"/>
          <w:lang w:eastAsia="de-DE"/>
        </w:rPr>
      </w:pPr>
      <w:hyperlink r:id="rId839" w:history="1">
        <w:r w:rsidR="00E36C9B" w:rsidRPr="009A633B">
          <w:rPr>
            <w:color w:val="0000FF"/>
            <w:sz w:val="24"/>
            <w:szCs w:val="24"/>
            <w:u w:val="single"/>
            <w:lang w:eastAsia="de-DE"/>
          </w:rPr>
          <w:t>JVET-AK0239</w:t>
        </w:r>
      </w:hyperlink>
      <w:r w:rsidR="00E36C9B" w:rsidRPr="009A633B">
        <w:rPr>
          <w:sz w:val="24"/>
          <w:szCs w:val="24"/>
          <w:lang w:eastAsia="de-DE"/>
        </w:rPr>
        <w:t xml:space="preserve"> AHG9: On generative face video enhancement (GFVE) SEI message [J. Chen, B. Chen, Y. Ye (Alibaba)] [late]</w:t>
      </w:r>
    </w:p>
    <w:p w14:paraId="23E4F569" w14:textId="77777777" w:rsidR="006672ED" w:rsidRPr="009A633B" w:rsidRDefault="006672ED" w:rsidP="006672ED">
      <w:pPr>
        <w:rPr>
          <w:lang w:eastAsia="zh-CN"/>
        </w:rPr>
      </w:pPr>
      <w:r w:rsidRPr="009A633B">
        <w:rPr>
          <w:lang w:eastAsia="zh-CN"/>
        </w:rPr>
        <w:t>The generative face video enhancement SEI message was studied in this contribution and the following items are proposed.</w:t>
      </w:r>
    </w:p>
    <w:p w14:paraId="21A79483" w14:textId="40248A9B" w:rsidR="006672ED" w:rsidRPr="009A633B" w:rsidRDefault="006672ED" w:rsidP="00EB40CC">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Add a gating flag to control the signal</w:t>
      </w:r>
      <w:r w:rsidR="00CB06FF">
        <w:rPr>
          <w:lang w:val="en-CA"/>
        </w:rPr>
        <w:t>l</w:t>
      </w:r>
      <w:r w:rsidRPr="009A633B">
        <w:rPr>
          <w:lang w:val="en-CA"/>
        </w:rPr>
        <w:t xml:space="preserve">ing of the enhancement matrix </w:t>
      </w:r>
    </w:p>
    <w:p w14:paraId="34F9377D" w14:textId="225BF06C" w:rsidR="006672ED" w:rsidRPr="009A633B" w:rsidRDefault="006672ED" w:rsidP="00EB40CC">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Separate the signal</w:t>
      </w:r>
      <w:r w:rsidR="00CB06FF">
        <w:rPr>
          <w:lang w:val="en-CA"/>
        </w:rPr>
        <w:t>l</w:t>
      </w:r>
      <w:r w:rsidRPr="009A633B">
        <w:rPr>
          <w:lang w:val="en-CA"/>
        </w:rPr>
        <w:t xml:space="preserve">ing of integer part and decimal part of matrix element by splitting the syntax element </w:t>
      </w:r>
      <w:proofErr w:type="spellStart"/>
      <w:r w:rsidRPr="009A633B">
        <w:rPr>
          <w:lang w:val="en-CA" w:eastAsia="it-IT"/>
          <w14:glow w14:rad="0">
            <w14:srgbClr w14:val="FFFFFF"/>
          </w14:glow>
        </w:rPr>
        <w:t>gfve_matrix_</w:t>
      </w:r>
      <w:proofErr w:type="gramStart"/>
      <w:r w:rsidRPr="009A633B">
        <w:rPr>
          <w:lang w:val="en-CA" w:eastAsia="it-IT"/>
          <w14:glow w14:rad="0">
            <w14:srgbClr w14:val="FFFFFF"/>
          </w14:glow>
        </w:rPr>
        <w:t>element</w:t>
      </w:r>
      <w:proofErr w:type="spellEnd"/>
      <w:r w:rsidRPr="009A633B">
        <w:rPr>
          <w:color w:val="000000" w:themeColor="text1"/>
          <w:lang w:val="en-CA"/>
        </w:rPr>
        <w:t>[</w:t>
      </w:r>
      <w:proofErr w:type="gramEnd"/>
      <w:r w:rsidRPr="009A633B">
        <w:rPr>
          <w:color w:val="000000" w:themeColor="text1"/>
          <w:lang w:val="en-CA"/>
        </w:rPr>
        <w:t> </w:t>
      </w:r>
      <w:proofErr w:type="spellStart"/>
      <w:r w:rsidRPr="009A633B">
        <w:rPr>
          <w:color w:val="000000" w:themeColor="text1"/>
          <w:lang w:val="en-CA"/>
        </w:rPr>
        <w:t>i</w:t>
      </w:r>
      <w:proofErr w:type="spellEnd"/>
      <w:r w:rsidRPr="009A633B">
        <w:rPr>
          <w:color w:val="000000" w:themeColor="text1"/>
          <w:lang w:val="en-CA"/>
        </w:rPr>
        <w:t xml:space="preserve"> ][ j ][ k ] into </w:t>
      </w:r>
      <w:proofErr w:type="spellStart"/>
      <w:r w:rsidRPr="009A633B">
        <w:rPr>
          <w:lang w:val="en-CA" w:eastAsia="it-IT"/>
          <w14:glow w14:rad="0">
            <w14:srgbClr w14:val="FFFFFF"/>
          </w14:glow>
        </w:rPr>
        <w:t>gfve_matrix_element_int</w:t>
      </w:r>
      <w:proofErr w:type="spellEnd"/>
      <w:r w:rsidRPr="009A633B">
        <w:rPr>
          <w:color w:val="000000" w:themeColor="text1"/>
          <w:lang w:val="en-CA"/>
        </w:rPr>
        <w:t>[ </w:t>
      </w:r>
      <w:proofErr w:type="spellStart"/>
      <w:r w:rsidRPr="009A633B">
        <w:rPr>
          <w:color w:val="000000" w:themeColor="text1"/>
          <w:lang w:val="en-CA"/>
        </w:rPr>
        <w:t>i</w:t>
      </w:r>
      <w:proofErr w:type="spellEnd"/>
      <w:r w:rsidRPr="009A633B">
        <w:rPr>
          <w:color w:val="000000" w:themeColor="text1"/>
          <w:lang w:val="en-CA"/>
        </w:rPr>
        <w:t xml:space="preserve"> ][ j ][ k ] and </w:t>
      </w:r>
      <w:proofErr w:type="spellStart"/>
      <w:r w:rsidRPr="009A633B">
        <w:rPr>
          <w:lang w:val="en-CA" w:eastAsia="it-IT"/>
          <w14:glow w14:rad="0">
            <w14:srgbClr w14:val="FFFFFF"/>
          </w14:glow>
        </w:rPr>
        <w:t>gfve_matrix_element_dec</w:t>
      </w:r>
      <w:proofErr w:type="spellEnd"/>
      <w:r w:rsidRPr="009A633B">
        <w:rPr>
          <w:color w:val="000000" w:themeColor="text1"/>
          <w:lang w:val="en-CA"/>
        </w:rPr>
        <w:t>[ </w:t>
      </w:r>
      <w:proofErr w:type="spellStart"/>
      <w:r w:rsidRPr="009A633B">
        <w:rPr>
          <w:color w:val="000000" w:themeColor="text1"/>
          <w:lang w:val="en-CA"/>
        </w:rPr>
        <w:t>i</w:t>
      </w:r>
      <w:proofErr w:type="spellEnd"/>
      <w:r w:rsidRPr="009A633B">
        <w:rPr>
          <w:color w:val="000000" w:themeColor="text1"/>
          <w:lang w:val="en-CA"/>
        </w:rPr>
        <w:t xml:space="preserve"> ][ j ][ k ]. </w:t>
      </w:r>
    </w:p>
    <w:p w14:paraId="57D27E57" w14:textId="5F8AB59E" w:rsidR="006672ED" w:rsidRPr="009A633B" w:rsidRDefault="006672ED" w:rsidP="00EB40CC">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color w:val="000000" w:themeColor="text1"/>
          <w:lang w:val="en-CA"/>
        </w:rPr>
        <w:t>Apply prediction scheme for the signal</w:t>
      </w:r>
      <w:r w:rsidR="00CB06FF">
        <w:rPr>
          <w:color w:val="000000" w:themeColor="text1"/>
          <w:lang w:val="en-CA"/>
        </w:rPr>
        <w:t>l</w:t>
      </w:r>
      <w:r w:rsidRPr="009A633B">
        <w:rPr>
          <w:color w:val="000000" w:themeColor="text1"/>
          <w:lang w:val="en-CA"/>
        </w:rPr>
        <w:t xml:space="preserve">ing of matrix as what GFV SEI message does. </w:t>
      </w:r>
    </w:p>
    <w:p w14:paraId="4145B7D5" w14:textId="77777777" w:rsidR="006672ED" w:rsidRPr="009A633B" w:rsidRDefault="006672ED" w:rsidP="00EB40CC">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color w:val="000000" w:themeColor="text1"/>
          <w:lang w:val="en-CA"/>
        </w:rPr>
        <w:t xml:space="preserve">Align the matrix element precision of GFVE SEI message with that of GFV SEI message by replacing </w:t>
      </w:r>
      <w:proofErr w:type="spellStart"/>
      <w:r w:rsidRPr="009A633B">
        <w:rPr>
          <w:lang w:val="en-CA" w:eastAsia="it-IT"/>
          <w14:glow w14:rad="0">
            <w14:srgbClr w14:val="FFFFFF"/>
          </w14:glow>
        </w:rPr>
        <w:t>gfve_</w:t>
      </w:r>
      <w:r w:rsidRPr="009A633B">
        <w:rPr>
          <w:color w:val="000000" w:themeColor="text1"/>
          <w:lang w:val="en-CA"/>
        </w:rPr>
        <w:t>matrix_element_precision_factor</w:t>
      </w:r>
      <w:proofErr w:type="spellEnd"/>
      <w:r w:rsidRPr="009A633B">
        <w:rPr>
          <w:color w:val="000000" w:themeColor="text1"/>
          <w:lang w:val="en-CA"/>
        </w:rPr>
        <w:t xml:space="preserve"> with </w:t>
      </w:r>
      <w:r w:rsidRPr="009A633B">
        <w:rPr>
          <w:lang w:val="en-CA" w:eastAsia="it-IT"/>
          <w14:glow w14:rad="0">
            <w14:srgbClr w14:val="FFFFFF"/>
          </w14:glow>
        </w:rPr>
        <w:t>gfve_</w:t>
      </w:r>
      <w:r w:rsidRPr="009A633B">
        <w:rPr>
          <w:color w:val="000000" w:themeColor="text1"/>
          <w:lang w:val="en-CA"/>
        </w:rPr>
        <w:t>matrix_element_precision_factor_minus1.</w:t>
      </w:r>
    </w:p>
    <w:p w14:paraId="2AAA3342" w14:textId="77777777" w:rsidR="006672ED" w:rsidRPr="009A633B" w:rsidRDefault="006672ED" w:rsidP="00EB40CC">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color w:val="000000" w:themeColor="text1"/>
          <w:lang w:val="en-CA"/>
        </w:rPr>
        <w:t xml:space="preserve">Add the value range for the </w:t>
      </w:r>
      <w:proofErr w:type="spellStart"/>
      <w:r w:rsidRPr="009A633B">
        <w:rPr>
          <w:lang w:val="en-CA"/>
        </w:rPr>
        <w:t>gfve_pupil_left_eye_dx_coordinate_abs</w:t>
      </w:r>
      <w:proofErr w:type="spellEnd"/>
      <w:r w:rsidRPr="009A633B">
        <w:rPr>
          <w:lang w:val="en-CA"/>
        </w:rPr>
        <w:t xml:space="preserve">, </w:t>
      </w:r>
      <w:proofErr w:type="spellStart"/>
      <w:r w:rsidRPr="009A633B">
        <w:rPr>
          <w:lang w:val="en-CA"/>
        </w:rPr>
        <w:t>gfve_pupil_left_eye_dy_coordinate_abs</w:t>
      </w:r>
      <w:proofErr w:type="spellEnd"/>
      <w:r w:rsidRPr="009A633B">
        <w:rPr>
          <w:lang w:val="en-CA"/>
        </w:rPr>
        <w:t xml:space="preserve">, </w:t>
      </w:r>
      <w:proofErr w:type="spellStart"/>
      <w:r w:rsidRPr="009A633B">
        <w:rPr>
          <w:lang w:val="en-CA"/>
        </w:rPr>
        <w:t>gfve_pupil_right_eye_dx_coordinate_abs</w:t>
      </w:r>
      <w:proofErr w:type="spellEnd"/>
      <w:r w:rsidRPr="009A633B">
        <w:rPr>
          <w:lang w:val="en-CA"/>
        </w:rPr>
        <w:t xml:space="preserve">, </w:t>
      </w:r>
      <w:proofErr w:type="spellStart"/>
      <w:r w:rsidRPr="009A633B">
        <w:rPr>
          <w:lang w:val="en-CA"/>
        </w:rPr>
        <w:t>gfve_pupil_right_eye_dy_coordinate_abs</w:t>
      </w:r>
      <w:proofErr w:type="spellEnd"/>
      <w:r w:rsidRPr="009A633B">
        <w:rPr>
          <w:lang w:val="en-CA"/>
        </w:rPr>
        <w:t xml:space="preserve">. </w:t>
      </w:r>
    </w:p>
    <w:p w14:paraId="5E7D2C63" w14:textId="77777777" w:rsidR="006672ED" w:rsidRPr="009A633B" w:rsidRDefault="006672ED" w:rsidP="00EB40CC">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color w:val="000000" w:themeColor="text1"/>
          <w:lang w:val="en-CA"/>
        </w:rPr>
        <w:t xml:space="preserve">Clarify that the enhancement process </w:t>
      </w:r>
      <w:proofErr w:type="spellStart"/>
      <w:proofErr w:type="gramStart"/>
      <w:r w:rsidRPr="009A633B">
        <w:rPr>
          <w:lang w:val="en-CA"/>
        </w:rPr>
        <w:t>EnhancerNN</w:t>
      </w:r>
      <w:proofErr w:type="spellEnd"/>
      <w:r w:rsidRPr="009A633B">
        <w:rPr>
          <w:lang w:val="en-CA"/>
        </w:rPr>
        <w:t>(</w:t>
      </w:r>
      <w:proofErr w:type="gramEnd"/>
      <w:r w:rsidRPr="009A633B">
        <w:rPr>
          <w:lang w:val="en-CA"/>
        </w:rPr>
        <w:t xml:space="preserve">) and output process </w:t>
      </w:r>
      <w:proofErr w:type="spellStart"/>
      <w:r w:rsidRPr="009A633B">
        <w:rPr>
          <w:lang w:val="en-CA"/>
        </w:rPr>
        <w:t>StoreOutputTensors</w:t>
      </w:r>
      <w:proofErr w:type="spellEnd"/>
      <w:r w:rsidRPr="009A633B">
        <w:rPr>
          <w:lang w:val="en-CA"/>
        </w:rPr>
        <w:t xml:space="preserve">( ) are only invoked when </w:t>
      </w:r>
      <w:proofErr w:type="spellStart"/>
      <w:r w:rsidRPr="009A633B">
        <w:rPr>
          <w:lang w:val="en-CA"/>
        </w:rPr>
        <w:t>gfve_base_pic_flag</w:t>
      </w:r>
      <w:proofErr w:type="spellEnd"/>
      <w:r w:rsidRPr="009A633B">
        <w:rPr>
          <w:lang w:val="en-CA"/>
        </w:rPr>
        <w:t xml:space="preserve"> is equal to 0 to enhance the quality of the picture which is generated by the GFV SEI message and output enhanced picture. </w:t>
      </w:r>
    </w:p>
    <w:p w14:paraId="1F739A53" w14:textId="5B71EB6F" w:rsidR="0021024C" w:rsidRPr="00D726D7" w:rsidRDefault="0021024C" w:rsidP="00E36C9B">
      <w:r w:rsidRPr="00D726D7">
        <w:t>Agreed for item 1.</w:t>
      </w:r>
    </w:p>
    <w:p w14:paraId="002079AF" w14:textId="223EECAB" w:rsidR="0021024C" w:rsidRPr="00D726D7" w:rsidRDefault="008B3746" w:rsidP="00E36C9B">
      <w:r w:rsidRPr="00D726D7">
        <w:t xml:space="preserve">Item 2 proposes to separate the matrix </w:t>
      </w:r>
      <w:r w:rsidR="00236F70" w:rsidRPr="00D726D7">
        <w:t>signalling</w:t>
      </w:r>
      <w:r w:rsidRPr="00D726D7">
        <w:t xml:space="preserve"> into an integer part coded as </w:t>
      </w:r>
      <w:proofErr w:type="spellStart"/>
      <w:r w:rsidRPr="00D726D7">
        <w:t>ue</w:t>
      </w:r>
      <w:proofErr w:type="spellEnd"/>
      <w:r w:rsidRPr="00D726D7">
        <w:t>(v) and a decimal part coded as u(v), which would be consistent with the signalling in the GFV SEI message. It is asserted to have better coding efficiency.</w:t>
      </w:r>
      <w:r w:rsidR="00236F70" w:rsidRPr="00D726D7">
        <w:t xml:space="preserve"> For GFV, splitting the matrix into integer and decimal parts was shown to be more efficient in JVET-A</w:t>
      </w:r>
      <w:r w:rsidR="00416959" w:rsidRPr="00D726D7">
        <w:t>I0195</w:t>
      </w:r>
      <w:r w:rsidR="00236F70" w:rsidRPr="00D726D7">
        <w:t xml:space="preserve"> and the proponents assert that it is expected to be similar for GFVE. </w:t>
      </w:r>
    </w:p>
    <w:p w14:paraId="0EBC148D" w14:textId="2193D2A4" w:rsidR="0021024C" w:rsidRPr="00D726D7" w:rsidRDefault="00D259D6" w:rsidP="00E36C9B">
      <w:r w:rsidRPr="00D726D7">
        <w:t xml:space="preserve">Item 3 proposes adding prediction functionality of matrix elements, which is asserted by the proponent to be more coding efficient. For GFV, performing prediction </w:t>
      </w:r>
      <w:r w:rsidR="00FE4C22" w:rsidRPr="00D726D7">
        <w:t>was shown to be beneficial, but no results are available for GFVE.</w:t>
      </w:r>
    </w:p>
    <w:p w14:paraId="7DF6CB35" w14:textId="67580650" w:rsidR="00FE4C22" w:rsidRPr="00D726D7" w:rsidRDefault="00FE4C22" w:rsidP="00E36C9B">
      <w:r w:rsidRPr="00D726D7">
        <w:t>A participant suggested that it may be beneficial for GFVE to be consistent with GFV.</w:t>
      </w:r>
    </w:p>
    <w:p w14:paraId="07D7C7E1" w14:textId="33C1C304" w:rsidR="00D259D6" w:rsidRPr="00D726D7" w:rsidRDefault="00803985" w:rsidP="00E36C9B">
      <w:r>
        <w:t>It was suggested to c</w:t>
      </w:r>
      <w:r w:rsidR="00FE4C22" w:rsidRPr="00D726D7">
        <w:t xml:space="preserve">onsider asking AHG16 to consider </w:t>
      </w:r>
      <w:r>
        <w:t>whether</w:t>
      </w:r>
      <w:r w:rsidRPr="00D726D7">
        <w:t xml:space="preserve"> </w:t>
      </w:r>
      <w:r w:rsidR="00FE4C22" w:rsidRPr="00D726D7">
        <w:t>this functionality is desired.</w:t>
      </w:r>
    </w:p>
    <w:p w14:paraId="30A666F5" w14:textId="7CADBFA9" w:rsidR="009F0087" w:rsidRPr="009A633B" w:rsidRDefault="009F0087" w:rsidP="00E36C9B">
      <w:pPr>
        <w:rPr>
          <w:color w:val="000000" w:themeColor="text1"/>
        </w:rPr>
      </w:pPr>
      <w:r w:rsidRPr="00D726D7">
        <w:t xml:space="preserve">Agreed for item 4, add _minus1 to </w:t>
      </w:r>
      <w:proofErr w:type="spellStart"/>
      <w:r w:rsidRPr="009A633B">
        <w:rPr>
          <w:lang w:eastAsia="it-IT"/>
          <w14:glow w14:rad="0">
            <w14:srgbClr w14:val="FFFFFF"/>
          </w14:glow>
        </w:rPr>
        <w:t>gfve_</w:t>
      </w:r>
      <w:r w:rsidRPr="009A633B">
        <w:rPr>
          <w:color w:val="000000" w:themeColor="text1"/>
        </w:rPr>
        <w:t>matrix_element_precision_factor</w:t>
      </w:r>
      <w:proofErr w:type="spellEnd"/>
      <w:r w:rsidRPr="009A633B">
        <w:rPr>
          <w:color w:val="000000" w:themeColor="text1"/>
        </w:rPr>
        <w:t>.</w:t>
      </w:r>
    </w:p>
    <w:p w14:paraId="35D4876B" w14:textId="6A1CE9DA" w:rsidR="009F0087" w:rsidRPr="00D726D7" w:rsidRDefault="00310666" w:rsidP="00E36C9B">
      <w:r w:rsidRPr="00D726D7">
        <w:t>Item 5 already addressed in JVET-AK0164.</w:t>
      </w:r>
    </w:p>
    <w:p w14:paraId="177FA3D8" w14:textId="0FB7E0EF" w:rsidR="00D259D6" w:rsidRPr="00D726D7" w:rsidRDefault="006E3303" w:rsidP="00E36C9B">
      <w:r w:rsidRPr="00D726D7">
        <w:t>Item 6 is asserted to be a clarification of the design intent.</w:t>
      </w:r>
    </w:p>
    <w:p w14:paraId="11BAC71B" w14:textId="5B471448" w:rsidR="00E328C5" w:rsidRPr="00D726D7" w:rsidRDefault="00E328C5" w:rsidP="00E36C9B">
      <w:r w:rsidRPr="00D726D7">
        <w:t>Agreed for item 6.</w:t>
      </w:r>
    </w:p>
    <w:p w14:paraId="0041D43A" w14:textId="77777777" w:rsidR="0021024C" w:rsidRPr="00D726D7" w:rsidRDefault="0021024C" w:rsidP="00E36C9B"/>
    <w:p w14:paraId="06513205" w14:textId="7AB25C0D" w:rsidR="00B84F5E" w:rsidRPr="00D726D7" w:rsidRDefault="00B84F5E" w:rsidP="00E36C9B">
      <w:r w:rsidRPr="00D726D7">
        <w:t xml:space="preserve">It was suggested that there is benefit for design consistency between GFV and GFVE. </w:t>
      </w:r>
    </w:p>
    <w:p w14:paraId="7BA3766D" w14:textId="4828C0DB" w:rsidR="00B84F5E" w:rsidRPr="00D726D7" w:rsidRDefault="00943801" w:rsidP="00E36C9B">
      <w:r w:rsidRPr="00EB40CC">
        <w:lastRenderedPageBreak/>
        <w:t>Decision: Adopt.</w:t>
      </w:r>
    </w:p>
    <w:p w14:paraId="5F269803" w14:textId="763B0EC7" w:rsidR="00943801" w:rsidRPr="00D726D7" w:rsidRDefault="00806E16" w:rsidP="00E36C9B">
      <w:r w:rsidRPr="00D726D7">
        <w:t>It is noted that the GFVE SW is not available</w:t>
      </w:r>
      <w:r w:rsidR="00B00226" w:rsidRPr="00D726D7">
        <w:t xml:space="preserve"> for VTM</w:t>
      </w:r>
      <w:r w:rsidRPr="00D726D7">
        <w:t>.</w:t>
      </w:r>
    </w:p>
    <w:p w14:paraId="7EFD7A34" w14:textId="77777777" w:rsidR="00E36C9B" w:rsidRPr="00D726D7" w:rsidRDefault="00E36C9B" w:rsidP="00E36C9B"/>
    <w:p w14:paraId="1FB78048" w14:textId="5018B5C0" w:rsidR="00E36C9B" w:rsidRPr="009A633B" w:rsidRDefault="00E36C9B" w:rsidP="00E36C9B">
      <w:pPr>
        <w:pStyle w:val="berschrift3"/>
      </w:pPr>
      <w:r w:rsidRPr="009A633B">
        <w:t>Digitally signed content SEI messages (</w:t>
      </w:r>
      <w:r w:rsidR="008E7900" w:rsidRPr="009A633B">
        <w:t>8</w:t>
      </w:r>
      <w:r w:rsidRPr="009A633B">
        <w:t>)</w:t>
      </w:r>
    </w:p>
    <w:p w14:paraId="5DC10C77" w14:textId="37B37D5C" w:rsidR="00E36C9B" w:rsidRPr="00D726D7" w:rsidRDefault="00E36C9B" w:rsidP="00E36C9B">
      <w:r w:rsidRPr="00D726D7">
        <w:t xml:space="preserve">Contributions in this area were discussed at </w:t>
      </w:r>
      <w:r w:rsidR="002E2D01" w:rsidRPr="00D726D7">
        <w:t>1745</w:t>
      </w:r>
      <w:r w:rsidRPr="00D726D7">
        <w:t>–</w:t>
      </w:r>
      <w:r w:rsidR="0069194F" w:rsidRPr="00D726D7">
        <w:t xml:space="preserve">1940 </w:t>
      </w:r>
      <w:r w:rsidRPr="00D726D7">
        <w:t xml:space="preserve">on </w:t>
      </w:r>
      <w:r w:rsidR="002E2D01" w:rsidRPr="00D726D7">
        <w:t>Wednesday</w:t>
      </w:r>
      <w:r w:rsidRPr="00D726D7">
        <w:t xml:space="preserve"> </w:t>
      </w:r>
      <w:r w:rsidR="002E2D01" w:rsidRPr="00D726D7">
        <w:t xml:space="preserve">15 </w:t>
      </w:r>
      <w:r w:rsidRPr="00D726D7">
        <w:t xml:space="preserve">Jan. 2025 (chaired by </w:t>
      </w:r>
      <w:r w:rsidR="0069194F" w:rsidRPr="00D726D7">
        <w:t>J. Boyce</w:t>
      </w:r>
      <w:r w:rsidRPr="00D726D7">
        <w:t>)</w:t>
      </w:r>
      <w:r w:rsidR="00E342FD" w:rsidRPr="00D726D7">
        <w:t xml:space="preserve"> and 905 – 1</w:t>
      </w:r>
      <w:r w:rsidR="006E7D93" w:rsidRPr="00D726D7">
        <w:t>1</w:t>
      </w:r>
      <w:r w:rsidR="00E342FD" w:rsidRPr="00D726D7">
        <w:t>00 on Thursday 16 Jan 2025 (chaired by S. Deshpande</w:t>
      </w:r>
      <w:r w:rsidRPr="00D726D7">
        <w:t>).</w:t>
      </w:r>
    </w:p>
    <w:p w14:paraId="3EF57955" w14:textId="5AF8C993" w:rsidR="00E36C9B" w:rsidRPr="009A633B" w:rsidRDefault="00A50CA8" w:rsidP="00CA61C8">
      <w:pPr>
        <w:pStyle w:val="berschrift9"/>
        <w:rPr>
          <w:sz w:val="24"/>
          <w:szCs w:val="24"/>
          <w:lang w:eastAsia="de-DE"/>
        </w:rPr>
      </w:pPr>
      <w:hyperlink r:id="rId840" w:history="1">
        <w:r w:rsidR="00E36C9B" w:rsidRPr="009A633B">
          <w:rPr>
            <w:color w:val="0000FF"/>
            <w:sz w:val="24"/>
            <w:szCs w:val="24"/>
            <w:u w:val="single"/>
            <w:lang w:eastAsia="de-DE"/>
          </w:rPr>
          <w:t>JVET-AK0109</w:t>
        </w:r>
      </w:hyperlink>
      <w:r w:rsidR="00E36C9B" w:rsidRPr="009A633B">
        <w:rPr>
          <w:sz w:val="24"/>
          <w:szCs w:val="24"/>
          <w:lang w:eastAsia="de-DE"/>
        </w:rPr>
        <w:t xml:space="preserve"> AHG9: On signal</w:t>
      </w:r>
      <w:r w:rsidR="00CB06FF">
        <w:rPr>
          <w:sz w:val="24"/>
          <w:szCs w:val="24"/>
          <w:lang w:eastAsia="de-DE"/>
        </w:rPr>
        <w:t>l</w:t>
      </w:r>
      <w:r w:rsidR="00E36C9B" w:rsidRPr="009A633B">
        <w:rPr>
          <w:sz w:val="24"/>
          <w:szCs w:val="24"/>
          <w:lang w:eastAsia="de-DE"/>
        </w:rPr>
        <w:t xml:space="preserve">ing and constraint for </w:t>
      </w:r>
      <w:proofErr w:type="spellStart"/>
      <w:r w:rsidR="00E36C9B" w:rsidRPr="009A633B">
        <w:rPr>
          <w:sz w:val="24"/>
          <w:szCs w:val="24"/>
          <w:lang w:eastAsia="de-DE"/>
        </w:rPr>
        <w:t>RefDigest</w:t>
      </w:r>
      <w:proofErr w:type="spellEnd"/>
      <w:r w:rsidR="00E36C9B" w:rsidRPr="009A633B">
        <w:rPr>
          <w:sz w:val="24"/>
          <w:szCs w:val="24"/>
          <w:lang w:eastAsia="de-DE"/>
        </w:rPr>
        <w:t xml:space="preserve"> in digitally signed content SEI messages [C. Kim, H. Tan, J. Nam, J. Lee, J. Lim, S. Kim (LGE)]</w:t>
      </w:r>
    </w:p>
    <w:p w14:paraId="384F4F97" w14:textId="0EAC3FDF" w:rsidR="00D07B0B" w:rsidRPr="009A633B" w:rsidRDefault="00D07B0B" w:rsidP="00D07B0B">
      <w:pPr>
        <w:snapToGrid w:val="0"/>
        <w:rPr>
          <w:lang w:eastAsia="ko-KR"/>
        </w:rPr>
      </w:pPr>
      <w:bookmarkStart w:id="214" w:name="_Hlk187910956"/>
      <w:r w:rsidRPr="009A633B">
        <w:rPr>
          <w:lang w:eastAsia="ko-KR"/>
        </w:rPr>
        <w:t>C</w:t>
      </w:r>
      <w:r w:rsidR="00803985">
        <w:rPr>
          <w:lang w:eastAsia="ko-KR"/>
        </w:rPr>
        <w:t>onsideration of this was c</w:t>
      </w:r>
      <w:r w:rsidRPr="009A633B">
        <w:rPr>
          <w:lang w:eastAsia="ko-KR"/>
        </w:rPr>
        <w:t>haired by S. Deshpande on 16 January 2025 at 9:05 AM</w:t>
      </w:r>
    </w:p>
    <w:bookmarkEnd w:id="214"/>
    <w:p w14:paraId="55AD2E25" w14:textId="77777777" w:rsidR="00D07B0B" w:rsidRPr="009A633B" w:rsidRDefault="00D07B0B" w:rsidP="00D07B0B">
      <w:pPr>
        <w:snapToGrid w:val="0"/>
        <w:rPr>
          <w:lang w:eastAsia="ko-KR"/>
        </w:rPr>
      </w:pPr>
      <w:r w:rsidRPr="009A633B">
        <w:rPr>
          <w:lang w:eastAsia="ko-KR"/>
        </w:rPr>
        <w:t xml:space="preserve">The current digitally signed content SEI messages design references the </w:t>
      </w:r>
      <w:proofErr w:type="spellStart"/>
      <w:r w:rsidRPr="009A633B">
        <w:rPr>
          <w:lang w:eastAsia="ko-KR"/>
        </w:rPr>
        <w:t>RefDigest</w:t>
      </w:r>
      <w:proofErr w:type="spellEnd"/>
      <w:r w:rsidRPr="009A633B">
        <w:rPr>
          <w:lang w:eastAsia="ko-KR"/>
        </w:rPr>
        <w:t xml:space="preserve"> as the hash of the </w:t>
      </w:r>
      <w:proofErr w:type="spellStart"/>
      <w:r w:rsidRPr="009A633B">
        <w:rPr>
          <w:lang w:eastAsia="ko-KR"/>
        </w:rPr>
        <w:t>substream</w:t>
      </w:r>
      <w:proofErr w:type="spellEnd"/>
      <w:r w:rsidRPr="009A633B">
        <w:rPr>
          <w:lang w:eastAsia="ko-KR"/>
        </w:rPr>
        <w:t xml:space="preserve"> identified by </w:t>
      </w:r>
      <w:proofErr w:type="spellStart"/>
      <w:r w:rsidRPr="009A633B">
        <w:rPr>
          <w:lang w:eastAsia="ko-KR"/>
        </w:rPr>
        <w:t>dscv_verification_substream_id</w:t>
      </w:r>
      <w:proofErr w:type="spellEnd"/>
      <w:r w:rsidRPr="009A633B">
        <w:rPr>
          <w:lang w:eastAsia="ko-KR"/>
        </w:rPr>
        <w:t xml:space="preserve"> − 1, always pointing to the immediately preceding </w:t>
      </w:r>
      <w:proofErr w:type="spellStart"/>
      <w:r w:rsidRPr="009A633B">
        <w:rPr>
          <w:lang w:eastAsia="ko-KR"/>
        </w:rPr>
        <w:t>substream</w:t>
      </w:r>
      <w:proofErr w:type="spellEnd"/>
      <w:r w:rsidRPr="009A633B">
        <w:rPr>
          <w:lang w:eastAsia="ko-KR"/>
        </w:rPr>
        <w:t xml:space="preserve">. While this approach ensures temporal consistency in simple and continuous </w:t>
      </w:r>
      <w:proofErr w:type="spellStart"/>
      <w:r w:rsidRPr="009A633B">
        <w:rPr>
          <w:lang w:eastAsia="ko-KR"/>
        </w:rPr>
        <w:t>substream</w:t>
      </w:r>
      <w:proofErr w:type="spellEnd"/>
      <w:r w:rsidRPr="009A633B">
        <w:rPr>
          <w:lang w:eastAsia="ko-KR"/>
        </w:rPr>
        <w:t xml:space="preserve"> structures, it faces significant limitations in scenarios requiring scalability, such as non-contiguous </w:t>
      </w:r>
      <w:proofErr w:type="spellStart"/>
      <w:r w:rsidRPr="009A633B">
        <w:rPr>
          <w:lang w:eastAsia="ko-KR"/>
        </w:rPr>
        <w:t>substreams</w:t>
      </w:r>
      <w:proofErr w:type="spellEnd"/>
      <w:r w:rsidRPr="009A633B">
        <w:rPr>
          <w:lang w:eastAsia="ko-KR"/>
        </w:rPr>
        <w:t xml:space="preserve"> or hierarchical encoding based on temporal or layer IDs. These challenges hinder the ability to maintain authentication and scalability effectively, necessitating a more flexible and explicit referencing mechanism.</w:t>
      </w:r>
    </w:p>
    <w:p w14:paraId="6FD0168F" w14:textId="77777777" w:rsidR="00D07B0B" w:rsidRPr="009A633B" w:rsidRDefault="00D07B0B" w:rsidP="00D07B0B">
      <w:pPr>
        <w:snapToGrid w:val="0"/>
      </w:pPr>
      <w:r w:rsidRPr="009A633B">
        <w:t xml:space="preserve">This </w:t>
      </w:r>
      <w:r w:rsidRPr="009A633B">
        <w:rPr>
          <w:lang w:eastAsia="ko-KR"/>
        </w:rPr>
        <w:t>contribution</w:t>
      </w:r>
      <w:r w:rsidRPr="009A633B">
        <w:t xml:space="preserve"> proposes the following items:</w:t>
      </w:r>
    </w:p>
    <w:p w14:paraId="1CFE52FA" w14:textId="77777777" w:rsidR="00D07B0B" w:rsidRPr="009A633B" w:rsidRDefault="00D07B0B" w:rsidP="00D07B0B">
      <w:pPr>
        <w:pStyle w:val="Listenabsatz"/>
        <w:snapToGrid w:val="0"/>
        <w:ind w:left="360" w:hanging="360"/>
        <w:rPr>
          <w:szCs w:val="22"/>
          <w:lang w:val="en-CA"/>
        </w:rPr>
      </w:pPr>
      <w:r w:rsidRPr="009A633B">
        <w:rPr>
          <w:szCs w:val="22"/>
          <w:lang w:val="en-CA"/>
        </w:rPr>
        <w:t>1.</w:t>
      </w:r>
      <w:r w:rsidRPr="009A633B">
        <w:rPr>
          <w:szCs w:val="22"/>
          <w:lang w:val="en-CA"/>
        </w:rPr>
        <w:tab/>
        <w:t xml:space="preserve">Addition of a syntax element to explicitly specify the ID of the </w:t>
      </w:r>
      <w:proofErr w:type="spellStart"/>
      <w:r w:rsidRPr="009A633B">
        <w:rPr>
          <w:szCs w:val="22"/>
          <w:lang w:val="en-CA"/>
        </w:rPr>
        <w:t>substream</w:t>
      </w:r>
      <w:proofErr w:type="spellEnd"/>
      <w:r w:rsidRPr="009A633B">
        <w:rPr>
          <w:szCs w:val="22"/>
          <w:lang w:val="en-CA"/>
        </w:rPr>
        <w:t xml:space="preserve"> to be used for </w:t>
      </w:r>
      <w:proofErr w:type="spellStart"/>
      <w:r w:rsidRPr="009A633B">
        <w:rPr>
          <w:szCs w:val="22"/>
          <w:lang w:val="en-CA"/>
        </w:rPr>
        <w:t>RefDigest</w:t>
      </w:r>
      <w:proofErr w:type="spellEnd"/>
      <w:r w:rsidRPr="009A633B">
        <w:rPr>
          <w:szCs w:val="22"/>
          <w:lang w:val="en-CA"/>
        </w:rPr>
        <w:t>.</w:t>
      </w:r>
    </w:p>
    <w:p w14:paraId="63C2115E" w14:textId="77777777" w:rsidR="00D07B0B" w:rsidRPr="009A633B" w:rsidRDefault="00D07B0B" w:rsidP="00D07B0B">
      <w:pPr>
        <w:pStyle w:val="Listenabsatz"/>
        <w:snapToGrid w:val="0"/>
        <w:ind w:left="360" w:hanging="360"/>
        <w:rPr>
          <w:szCs w:val="22"/>
          <w:lang w:val="en-CA"/>
        </w:rPr>
      </w:pPr>
      <w:r w:rsidRPr="009A633B">
        <w:rPr>
          <w:szCs w:val="22"/>
          <w:lang w:val="en-CA"/>
        </w:rPr>
        <w:t>2.</w:t>
      </w:r>
      <w:r w:rsidRPr="009A633B">
        <w:rPr>
          <w:szCs w:val="22"/>
          <w:lang w:val="en-CA"/>
        </w:rPr>
        <w:tab/>
        <w:t xml:space="preserve">Addition of a </w:t>
      </w:r>
      <w:r w:rsidRPr="009A633B">
        <w:rPr>
          <w:szCs w:val="22"/>
          <w:lang w:val="en-CA" w:eastAsia="ko-KR"/>
        </w:rPr>
        <w:t>c</w:t>
      </w:r>
      <w:r w:rsidRPr="009A633B">
        <w:rPr>
          <w:szCs w:val="22"/>
          <w:lang w:val="en-CA"/>
        </w:rPr>
        <w:t xml:space="preserve">onstraint on </w:t>
      </w:r>
      <w:proofErr w:type="spellStart"/>
      <w:r w:rsidRPr="009A633B">
        <w:rPr>
          <w:szCs w:val="22"/>
          <w:lang w:val="en-CA"/>
        </w:rPr>
        <w:t>RefDigest</w:t>
      </w:r>
      <w:proofErr w:type="spellEnd"/>
      <w:r w:rsidRPr="009A633B">
        <w:rPr>
          <w:szCs w:val="22"/>
          <w:lang w:val="en-CA"/>
        </w:rPr>
        <w:t xml:space="preserve"> to </w:t>
      </w:r>
      <w:r w:rsidRPr="009A633B">
        <w:rPr>
          <w:szCs w:val="22"/>
          <w:lang w:val="en-CA" w:eastAsia="ko-KR"/>
        </w:rPr>
        <w:t>e</w:t>
      </w:r>
      <w:r w:rsidRPr="009A633B">
        <w:rPr>
          <w:szCs w:val="22"/>
          <w:lang w:val="en-CA"/>
        </w:rPr>
        <w:t xml:space="preserve">nsure </w:t>
      </w:r>
      <w:r w:rsidRPr="009A633B">
        <w:rPr>
          <w:szCs w:val="22"/>
          <w:lang w:val="en-CA" w:eastAsia="ko-KR"/>
        </w:rPr>
        <w:t>l</w:t>
      </w:r>
      <w:r w:rsidRPr="009A633B">
        <w:rPr>
          <w:szCs w:val="22"/>
          <w:lang w:val="en-CA"/>
        </w:rPr>
        <w:t xml:space="preserve">ayer and </w:t>
      </w:r>
      <w:r w:rsidRPr="009A633B">
        <w:rPr>
          <w:szCs w:val="22"/>
          <w:lang w:val="en-CA" w:eastAsia="ko-KR"/>
        </w:rPr>
        <w:t>t</w:t>
      </w:r>
      <w:r w:rsidRPr="009A633B">
        <w:rPr>
          <w:szCs w:val="22"/>
          <w:lang w:val="en-CA"/>
        </w:rPr>
        <w:t xml:space="preserve">emporal </w:t>
      </w:r>
      <w:r w:rsidRPr="009A633B">
        <w:rPr>
          <w:szCs w:val="22"/>
          <w:lang w:val="en-CA" w:eastAsia="ko-KR"/>
        </w:rPr>
        <w:t>c</w:t>
      </w:r>
      <w:r w:rsidRPr="009A633B">
        <w:rPr>
          <w:szCs w:val="22"/>
          <w:lang w:val="en-CA"/>
        </w:rPr>
        <w:t xml:space="preserve">onsistency </w:t>
      </w:r>
    </w:p>
    <w:p w14:paraId="2721271B" w14:textId="77777777" w:rsidR="00D07B0B" w:rsidRPr="00D726D7" w:rsidRDefault="00D07B0B" w:rsidP="00D07B0B">
      <w:r w:rsidRPr="00D726D7">
        <w:t>Regarding item 1:</w:t>
      </w:r>
    </w:p>
    <w:p w14:paraId="3DE5F620" w14:textId="77777777" w:rsidR="00D07B0B" w:rsidRPr="00D726D7" w:rsidRDefault="00D07B0B" w:rsidP="00D07B0B">
      <w:r w:rsidRPr="00D726D7">
        <w:t xml:space="preserve">Regarding the example 3, it was asked at time </w:t>
      </w:r>
      <w:proofErr w:type="spellStart"/>
      <w:r w:rsidRPr="00D726D7">
        <w:t>tn</w:t>
      </w:r>
      <w:proofErr w:type="spellEnd"/>
      <w:r w:rsidRPr="00D726D7">
        <w:t xml:space="preserve"> why </w:t>
      </w:r>
      <w:proofErr w:type="spellStart"/>
      <w:r w:rsidRPr="00D726D7">
        <w:t>substream</w:t>
      </w:r>
      <w:proofErr w:type="spellEnd"/>
      <w:r w:rsidRPr="00D726D7">
        <w:t xml:space="preserve"> 0, 1, 2 cannot be used again instead of using </w:t>
      </w:r>
      <w:proofErr w:type="spellStart"/>
      <w:r w:rsidRPr="00D726D7">
        <w:t>substreams</w:t>
      </w:r>
      <w:proofErr w:type="spellEnd"/>
      <w:r w:rsidRPr="00D726D7">
        <w:t xml:space="preserve"> 3, 4, 5.</w:t>
      </w:r>
    </w:p>
    <w:p w14:paraId="3A1FEFC2" w14:textId="783D49E6" w:rsidR="00D07B0B" w:rsidRPr="00D726D7" w:rsidRDefault="00D07B0B" w:rsidP="00D07B0B">
      <w:r w:rsidRPr="00D726D7">
        <w:t xml:space="preserve">It was commented that for only temporal sublayers or only spatial layers the problem may not exist but for an example which includes multilayer/ </w:t>
      </w:r>
      <w:proofErr w:type="spellStart"/>
      <w:r w:rsidRPr="00D726D7">
        <w:t>multiview</w:t>
      </w:r>
      <w:proofErr w:type="spellEnd"/>
      <w:r w:rsidRPr="00D726D7">
        <w:t>, multi-temporal layer case – where the hierarchy is not clear, the current signal</w:t>
      </w:r>
      <w:r w:rsidR="00CB06FF">
        <w:t>l</w:t>
      </w:r>
      <w:r w:rsidRPr="00D726D7">
        <w:t>ing may not be sufficient in covering it.</w:t>
      </w:r>
    </w:p>
    <w:p w14:paraId="763DBFE9" w14:textId="77777777" w:rsidR="00D07B0B" w:rsidRPr="00D726D7" w:rsidRDefault="00D07B0B" w:rsidP="00D07B0B">
      <w:r w:rsidRPr="00D726D7">
        <w:t xml:space="preserve">It was also suggested that the </w:t>
      </w:r>
      <w:proofErr w:type="spellStart"/>
      <w:r w:rsidRPr="00D726D7">
        <w:t>dscv_ref_info_present_flag</w:t>
      </w:r>
      <w:proofErr w:type="spellEnd"/>
      <w:r w:rsidRPr="00D726D7">
        <w:t xml:space="preserve"> could be put inside the if condition to save 1 bit for </w:t>
      </w:r>
      <w:proofErr w:type="spellStart"/>
      <w:r w:rsidRPr="00D726D7">
        <w:t>substream</w:t>
      </w:r>
      <w:proofErr w:type="spellEnd"/>
      <w:r w:rsidRPr="00D726D7">
        <w:t xml:space="preserve"> 0. This was agreed by proponents.</w:t>
      </w:r>
    </w:p>
    <w:p w14:paraId="39F85710" w14:textId="77777777" w:rsidR="00D07B0B" w:rsidRPr="00D726D7" w:rsidRDefault="00D07B0B" w:rsidP="00D07B0B">
      <w:r w:rsidRPr="00D726D7">
        <w:t>Regarding item 2:</w:t>
      </w:r>
    </w:p>
    <w:p w14:paraId="0730DFC0" w14:textId="77777777" w:rsidR="00D07B0B" w:rsidRPr="00D726D7" w:rsidRDefault="00D07B0B" w:rsidP="00D07B0B">
      <w:r w:rsidRPr="00D726D7">
        <w:t>It was commented that the proposed constraint is a bit unclear – especially regarding the wording.</w:t>
      </w:r>
    </w:p>
    <w:p w14:paraId="7904818B" w14:textId="77777777" w:rsidR="00D07B0B" w:rsidRPr="00D726D7" w:rsidRDefault="00D07B0B" w:rsidP="00D07B0B">
      <w:r w:rsidRPr="00D726D7">
        <w:t xml:space="preserve">Also, it was asked how the </w:t>
      </w:r>
      <w:proofErr w:type="spellStart"/>
      <w:r w:rsidRPr="00D726D7">
        <w:t>TemporalId</w:t>
      </w:r>
      <w:proofErr w:type="spellEnd"/>
      <w:r w:rsidRPr="00D726D7">
        <w:t xml:space="preserve"> of </w:t>
      </w:r>
      <w:proofErr w:type="spellStart"/>
      <w:r w:rsidRPr="00D726D7">
        <w:t>CurrDigest</w:t>
      </w:r>
      <w:proofErr w:type="spellEnd"/>
      <w:r w:rsidRPr="00D726D7">
        <w:t xml:space="preserve"> is known. Proponents asserted that it is known to the encoder side.</w:t>
      </w:r>
    </w:p>
    <w:p w14:paraId="3CEAA58F" w14:textId="77777777" w:rsidR="00D07B0B" w:rsidRPr="00D726D7" w:rsidRDefault="00D07B0B" w:rsidP="00D07B0B">
      <w:r w:rsidRPr="00D726D7">
        <w:t>It was asked how the constraint will apply for AVC (regarding use of layer id, temporal id). It was agreed that some rethinking is needed to write the constraint in that case.</w:t>
      </w:r>
    </w:p>
    <w:p w14:paraId="10DE46BA" w14:textId="77777777" w:rsidR="00D07B0B" w:rsidRPr="00D726D7" w:rsidRDefault="00D07B0B" w:rsidP="00D07B0B">
      <w:r w:rsidRPr="00D726D7">
        <w:t xml:space="preserve">It was asked if single </w:t>
      </w:r>
      <w:proofErr w:type="spellStart"/>
      <w:r w:rsidRPr="00D726D7">
        <w:t>substream</w:t>
      </w:r>
      <w:proofErr w:type="spellEnd"/>
      <w:r w:rsidRPr="00D726D7">
        <w:t xml:space="preserve"> case may be harmed with this constraint (an example was provided). </w:t>
      </w:r>
    </w:p>
    <w:p w14:paraId="3A4C1700" w14:textId="77777777" w:rsidR="00D07B0B" w:rsidRPr="00D726D7" w:rsidRDefault="00D07B0B" w:rsidP="00D07B0B">
      <w:r w:rsidRPr="00D726D7">
        <w:t>To be discussed together with other related proposal JVET-AK0287.</w:t>
      </w:r>
    </w:p>
    <w:p w14:paraId="633570B9" w14:textId="77777777" w:rsidR="003E404B" w:rsidRPr="00D726D7" w:rsidRDefault="003E404B" w:rsidP="00E36C9B">
      <w:r w:rsidRPr="00D726D7">
        <w:t>Regarding item 1:</w:t>
      </w:r>
    </w:p>
    <w:p w14:paraId="08B56754" w14:textId="51622B4B" w:rsidR="00AC5856" w:rsidRPr="00D726D7" w:rsidRDefault="00AC5856" w:rsidP="00E36C9B">
      <w:r w:rsidRPr="00D726D7">
        <w:t xml:space="preserve">Regarding the example </w:t>
      </w:r>
      <w:r w:rsidR="003E404B" w:rsidRPr="00D726D7">
        <w:t>3</w:t>
      </w:r>
      <w:r w:rsidR="00C950AE" w:rsidRPr="00D726D7">
        <w:t>,</w:t>
      </w:r>
      <w:r w:rsidR="003E404B" w:rsidRPr="00D726D7">
        <w:t xml:space="preserve"> </w:t>
      </w:r>
      <w:r w:rsidRPr="00D726D7">
        <w:t xml:space="preserve">it was asked at time </w:t>
      </w:r>
      <w:proofErr w:type="spellStart"/>
      <w:r w:rsidRPr="00D726D7">
        <w:t>tn</w:t>
      </w:r>
      <w:proofErr w:type="spellEnd"/>
      <w:r w:rsidRPr="00D726D7">
        <w:t xml:space="preserve"> why </w:t>
      </w:r>
      <w:proofErr w:type="spellStart"/>
      <w:r w:rsidRPr="00D726D7">
        <w:t>substream</w:t>
      </w:r>
      <w:proofErr w:type="spellEnd"/>
      <w:r w:rsidRPr="00D726D7">
        <w:t xml:space="preserve"> 0, 1, 2 cannot be used again instead of using </w:t>
      </w:r>
      <w:proofErr w:type="spellStart"/>
      <w:r w:rsidRPr="00D726D7">
        <w:t>substreams</w:t>
      </w:r>
      <w:proofErr w:type="spellEnd"/>
      <w:r w:rsidRPr="00D726D7">
        <w:t xml:space="preserve"> 3, 4, 5.</w:t>
      </w:r>
    </w:p>
    <w:p w14:paraId="5B86B31A" w14:textId="364FFC34" w:rsidR="0094286F" w:rsidRPr="00D726D7" w:rsidRDefault="0094286F" w:rsidP="00E36C9B">
      <w:r w:rsidRPr="00D726D7">
        <w:t xml:space="preserve">It was commented that for only temporal sublayers or only spatial layers the problem may not exist but for an example which includes multilayer/ </w:t>
      </w:r>
      <w:proofErr w:type="spellStart"/>
      <w:r w:rsidRPr="00D726D7">
        <w:t>multiview</w:t>
      </w:r>
      <w:proofErr w:type="spellEnd"/>
      <w:r w:rsidRPr="00D726D7">
        <w:t>, multi-temporal layer case</w:t>
      </w:r>
      <w:r w:rsidR="003E404B" w:rsidRPr="00D726D7">
        <w:t xml:space="preserve"> – where the </w:t>
      </w:r>
      <w:r w:rsidR="001C0DEF" w:rsidRPr="00D726D7">
        <w:t>hierarchy</w:t>
      </w:r>
      <w:r w:rsidR="003E404B" w:rsidRPr="00D726D7">
        <w:t xml:space="preserve"> is not clear,</w:t>
      </w:r>
      <w:r w:rsidRPr="00D726D7">
        <w:t xml:space="preserve"> the current signal</w:t>
      </w:r>
      <w:r w:rsidR="00CB06FF">
        <w:t>l</w:t>
      </w:r>
      <w:r w:rsidRPr="00D726D7">
        <w:t xml:space="preserve">ing may not </w:t>
      </w:r>
      <w:r w:rsidR="001C0DEF" w:rsidRPr="00D726D7">
        <w:t xml:space="preserve">be </w:t>
      </w:r>
      <w:r w:rsidRPr="00D726D7">
        <w:t>sufficient</w:t>
      </w:r>
      <w:r w:rsidR="001C0DEF" w:rsidRPr="00D726D7">
        <w:t xml:space="preserve"> in</w:t>
      </w:r>
      <w:r w:rsidRPr="00D726D7">
        <w:t xml:space="preserve"> cover</w:t>
      </w:r>
      <w:r w:rsidR="001C0DEF" w:rsidRPr="00D726D7">
        <w:t>ing</w:t>
      </w:r>
      <w:r w:rsidRPr="00D726D7">
        <w:t xml:space="preserve"> it.</w:t>
      </w:r>
    </w:p>
    <w:p w14:paraId="1094A3FA" w14:textId="59DEC571" w:rsidR="00C27951" w:rsidRPr="00D726D7" w:rsidRDefault="00C27951" w:rsidP="00E36C9B">
      <w:r w:rsidRPr="00D726D7">
        <w:t xml:space="preserve">It was also suggested that the </w:t>
      </w:r>
      <w:proofErr w:type="spellStart"/>
      <w:r w:rsidRPr="00D726D7">
        <w:t>dscv_ref_info_present_flag</w:t>
      </w:r>
      <w:proofErr w:type="spellEnd"/>
      <w:r w:rsidRPr="00D726D7">
        <w:t xml:space="preserve"> could be put inside the if condition to save 1 bit for </w:t>
      </w:r>
      <w:proofErr w:type="spellStart"/>
      <w:r w:rsidRPr="00D726D7">
        <w:t>substream</w:t>
      </w:r>
      <w:proofErr w:type="spellEnd"/>
      <w:r w:rsidRPr="00D726D7">
        <w:t xml:space="preserve"> 0. This was agreed by proponents.</w:t>
      </w:r>
    </w:p>
    <w:p w14:paraId="5E7C7F1D" w14:textId="7ABD43CD" w:rsidR="003E404B" w:rsidRPr="00D726D7" w:rsidRDefault="003E404B" w:rsidP="00E36C9B">
      <w:r w:rsidRPr="00D726D7">
        <w:lastRenderedPageBreak/>
        <w:t>Regarding item 2:</w:t>
      </w:r>
    </w:p>
    <w:p w14:paraId="2B1CEF22" w14:textId="5AA67180" w:rsidR="00F6077F" w:rsidRPr="00D726D7" w:rsidRDefault="003E404B" w:rsidP="00E36C9B">
      <w:r w:rsidRPr="00D726D7">
        <w:t>It was commented that the proposed constraint is a bit unclear</w:t>
      </w:r>
      <w:r w:rsidR="00FD435D" w:rsidRPr="00D726D7">
        <w:t xml:space="preserve"> – especially regarding the wording.</w:t>
      </w:r>
    </w:p>
    <w:p w14:paraId="6C5FF552" w14:textId="155DD5CC" w:rsidR="003E404B" w:rsidRPr="00D726D7" w:rsidRDefault="003E404B" w:rsidP="00E36C9B">
      <w:r w:rsidRPr="00D726D7">
        <w:t>Also</w:t>
      </w:r>
      <w:r w:rsidR="00907080" w:rsidRPr="00D726D7">
        <w:t>,</w:t>
      </w:r>
      <w:r w:rsidRPr="00D726D7">
        <w:t xml:space="preserve"> it was asked how the </w:t>
      </w:r>
      <w:proofErr w:type="spellStart"/>
      <w:r w:rsidRPr="00D726D7">
        <w:t>TemporalId</w:t>
      </w:r>
      <w:proofErr w:type="spellEnd"/>
      <w:r w:rsidRPr="00D726D7">
        <w:t xml:space="preserve"> of </w:t>
      </w:r>
      <w:proofErr w:type="spellStart"/>
      <w:r w:rsidRPr="00D726D7">
        <w:t>CurrDigest</w:t>
      </w:r>
      <w:proofErr w:type="spellEnd"/>
      <w:r w:rsidRPr="00D726D7">
        <w:t xml:space="preserve"> is known. Proponents asserted that it is known to the encoder side.</w:t>
      </w:r>
    </w:p>
    <w:p w14:paraId="5261C705" w14:textId="381B3115" w:rsidR="00FD435D" w:rsidRPr="00D726D7" w:rsidRDefault="00FD435D" w:rsidP="00E36C9B">
      <w:r w:rsidRPr="00D726D7">
        <w:t>It was asked how the constraint will apply for AVC (regarding use of layer id, temporal id). I</w:t>
      </w:r>
      <w:r w:rsidR="001C0DEF" w:rsidRPr="00D726D7">
        <w:t>t</w:t>
      </w:r>
      <w:r w:rsidRPr="00D726D7">
        <w:t xml:space="preserve"> was agreed that some rethinking is needed to write the constraint in that case.</w:t>
      </w:r>
    </w:p>
    <w:p w14:paraId="53846520" w14:textId="2885FA76" w:rsidR="00FD435D" w:rsidRPr="00D726D7" w:rsidRDefault="00FD435D" w:rsidP="00E36C9B">
      <w:r w:rsidRPr="00D726D7">
        <w:t xml:space="preserve">It was asked if single </w:t>
      </w:r>
      <w:proofErr w:type="spellStart"/>
      <w:r w:rsidRPr="00D726D7">
        <w:t>substream</w:t>
      </w:r>
      <w:proofErr w:type="spellEnd"/>
      <w:r w:rsidRPr="00D726D7">
        <w:t xml:space="preserve"> case may be harmed with this constraint</w:t>
      </w:r>
      <w:r w:rsidR="001C0DEF" w:rsidRPr="00D726D7">
        <w:t xml:space="preserve"> (an example was provided)</w:t>
      </w:r>
      <w:r w:rsidRPr="00D726D7">
        <w:t xml:space="preserve">. </w:t>
      </w:r>
    </w:p>
    <w:p w14:paraId="6C7E69DE" w14:textId="718AA5D3" w:rsidR="00FD435D" w:rsidRPr="00D726D7" w:rsidRDefault="00FD435D" w:rsidP="00E36C9B">
      <w:r w:rsidRPr="00D726D7">
        <w:t>To be discussed together with other related proposal JVET-AK0287.</w:t>
      </w:r>
    </w:p>
    <w:p w14:paraId="6F3A83A8" w14:textId="323C2B06" w:rsidR="002D75F2" w:rsidRPr="00D726D7" w:rsidRDefault="002D75F2" w:rsidP="00E36C9B">
      <w:r w:rsidRPr="00D726D7">
        <w:t>Discussed again on 19 January 2025, at 14:35 PM, chaired by S. Deshpande.</w:t>
      </w:r>
    </w:p>
    <w:p w14:paraId="67AC40F9" w14:textId="3579CD9F" w:rsidR="002D75F2" w:rsidRPr="00D726D7" w:rsidRDefault="003A3E22" w:rsidP="00E36C9B">
      <w:r w:rsidRPr="00D726D7">
        <w:t xml:space="preserve">Regarding the constraint the first review pointed out that wording is </w:t>
      </w:r>
      <w:r w:rsidR="005519E0" w:rsidRPr="00D726D7">
        <w:t xml:space="preserve">too </w:t>
      </w:r>
      <w:r w:rsidRPr="00D726D7">
        <w:t>strict and does not work in some cases</w:t>
      </w:r>
      <w:r w:rsidR="006A5ED0" w:rsidRPr="00D726D7">
        <w:t xml:space="preserve"> (related to </w:t>
      </w:r>
      <w:proofErr w:type="spellStart"/>
      <w:r w:rsidR="006A5ED0" w:rsidRPr="00D726D7">
        <w:t>substream</w:t>
      </w:r>
      <w:proofErr w:type="spellEnd"/>
      <w:r w:rsidR="006A5ED0" w:rsidRPr="00D726D7">
        <w:t xml:space="preserve"> 0)</w:t>
      </w:r>
      <w:r w:rsidRPr="00D726D7">
        <w:t>.</w:t>
      </w:r>
    </w:p>
    <w:p w14:paraId="626E92F7" w14:textId="3204DF45" w:rsidR="003A3E22" w:rsidRPr="00D726D7" w:rsidRDefault="003A3E22" w:rsidP="00E36C9B">
      <w:r w:rsidRPr="00D726D7">
        <w:t>After offline discussion the constraint is updated. V4 is available and was discussed.</w:t>
      </w:r>
    </w:p>
    <w:p w14:paraId="19DE39F3" w14:textId="794CA769" w:rsidR="003A3E22" w:rsidRPr="00D726D7" w:rsidRDefault="003A3E22" w:rsidP="00E36C9B">
      <w:r w:rsidRPr="00D726D7">
        <w:t>Two options are proposed. One for VSEI and other for VVC interface.</w:t>
      </w:r>
    </w:p>
    <w:p w14:paraId="5B729A64" w14:textId="7FF34E63" w:rsidR="00BE3002" w:rsidRPr="00D726D7" w:rsidRDefault="00BE3002" w:rsidP="00E36C9B">
      <w:r w:rsidRPr="00D726D7">
        <w:t xml:space="preserve">It is asserted that VVC interface can more </w:t>
      </w:r>
      <w:r w:rsidR="00597CE2" w:rsidRPr="00D726D7">
        <w:t>easily</w:t>
      </w:r>
      <w:r w:rsidRPr="00D726D7">
        <w:t xml:space="preserve"> use some syntax elements from VVC directly.</w:t>
      </w:r>
    </w:p>
    <w:p w14:paraId="02A2E86B" w14:textId="2EF5A587" w:rsidR="003A3E22" w:rsidRPr="00D726D7" w:rsidRDefault="00D34276" w:rsidP="00E36C9B">
      <w:r w:rsidRPr="00D726D7">
        <w:t xml:space="preserve">Proponent of JVET-AK0287 suggested including this </w:t>
      </w:r>
      <w:r w:rsidR="005519E0" w:rsidRPr="00D726D7">
        <w:t xml:space="preserve">constraint text </w:t>
      </w:r>
      <w:r w:rsidRPr="00D726D7">
        <w:t>as a note to the sub-bitstream extraction part of JVET-AK0287 and that this conformance is stricter than required.</w:t>
      </w:r>
    </w:p>
    <w:p w14:paraId="209CE98A" w14:textId="112A48ED" w:rsidR="00215DD6" w:rsidRPr="00D726D7" w:rsidRDefault="00215DD6" w:rsidP="00E36C9B">
      <w:r w:rsidRPr="00D726D7">
        <w:t>It was discussed that the sub-bitstream extraction process is more flexible compared to the constraint here which is stricter and more prescriptive about what is allowed.</w:t>
      </w:r>
    </w:p>
    <w:p w14:paraId="5F5F7DB7" w14:textId="4C5424AC" w:rsidR="009F4689" w:rsidRPr="00D726D7" w:rsidRDefault="009F4689" w:rsidP="00E36C9B">
      <w:r w:rsidRPr="00D726D7">
        <w:t xml:space="preserve">A non-proponent expressed a preference for including </w:t>
      </w:r>
      <w:r w:rsidR="005519E0" w:rsidRPr="00D726D7">
        <w:t xml:space="preserve">constraint </w:t>
      </w:r>
      <w:r w:rsidRPr="00D726D7">
        <w:t>in VSEI (versus including in VVC interface).</w:t>
      </w:r>
    </w:p>
    <w:p w14:paraId="6660CC5B" w14:textId="036CB950" w:rsidR="009F4689" w:rsidRPr="00D726D7" w:rsidRDefault="009F4689" w:rsidP="00E36C9B">
      <w:r w:rsidRPr="00D726D7">
        <w:t>It was commented that we could have both the approach from JVET-AK0287 sub-bi</w:t>
      </w:r>
      <w:r w:rsidR="00C13CFE" w:rsidRPr="00D726D7">
        <w:t>t</w:t>
      </w:r>
      <w:r w:rsidRPr="00D726D7">
        <w:t xml:space="preserve">stream extraction of sub-bitstream and constraint from JVET-AK0109 included </w:t>
      </w:r>
      <w:r w:rsidR="005519E0" w:rsidRPr="00D726D7">
        <w:t>in</w:t>
      </w:r>
      <w:r w:rsidRPr="00D726D7">
        <w:t xml:space="preserve"> </w:t>
      </w:r>
      <w:r w:rsidR="00C13CFE" w:rsidRPr="00D726D7">
        <w:t>specification text</w:t>
      </w:r>
      <w:r w:rsidR="005519E0" w:rsidRPr="00D726D7">
        <w:t xml:space="preserve"> (not as a note)</w:t>
      </w:r>
      <w:r w:rsidR="00C13CFE" w:rsidRPr="00D726D7">
        <w:t>.</w:t>
      </w:r>
    </w:p>
    <w:p w14:paraId="3C3538E6" w14:textId="18CF18DE" w:rsidR="00C13CFE" w:rsidRPr="00D726D7" w:rsidRDefault="006818EA" w:rsidP="00E36C9B">
      <w:r w:rsidRPr="00D726D7">
        <w:t xml:space="preserve">It was asked </w:t>
      </w:r>
      <w:r w:rsidR="00FC5E2C" w:rsidRPr="00D726D7">
        <w:t xml:space="preserve">by couple of non-proponents </w:t>
      </w:r>
      <w:r w:rsidRPr="00D726D7">
        <w:t xml:space="preserve">why the case of removal for part of bitstream and if the remaining sub-bitstream </w:t>
      </w:r>
      <w:r w:rsidR="008B5BFB" w:rsidRPr="00D726D7">
        <w:t>is</w:t>
      </w:r>
      <w:r w:rsidRPr="00D726D7">
        <w:t xml:space="preserve"> conforming or not </w:t>
      </w:r>
      <w:r w:rsidR="008B5BFB" w:rsidRPr="00D726D7">
        <w:t xml:space="preserve">is </w:t>
      </w:r>
      <w:r w:rsidRPr="00D726D7">
        <w:t xml:space="preserve">a part </w:t>
      </w:r>
      <w:r w:rsidR="008B5BFB" w:rsidRPr="00D726D7">
        <w:t xml:space="preserve">of </w:t>
      </w:r>
      <w:r w:rsidRPr="00D726D7">
        <w:t>verification entity</w:t>
      </w:r>
      <w:r w:rsidR="001054B0" w:rsidRPr="00D726D7">
        <w:t xml:space="preserve"> and </w:t>
      </w:r>
      <w:r w:rsidR="008E06CF" w:rsidRPr="00D726D7">
        <w:t xml:space="preserve">why is such a </w:t>
      </w:r>
      <w:r w:rsidR="001054B0" w:rsidRPr="00D726D7">
        <w:t>text specified in this part.</w:t>
      </w:r>
    </w:p>
    <w:p w14:paraId="6046A819" w14:textId="7FF48465" w:rsidR="00540B6C" w:rsidRPr="00D726D7" w:rsidRDefault="00540B6C" w:rsidP="00E36C9B">
      <w:r w:rsidRPr="00D726D7">
        <w:t xml:space="preserve">It was commented that it does not make </w:t>
      </w:r>
      <w:r w:rsidR="008E06CF" w:rsidRPr="00D726D7">
        <w:t xml:space="preserve">sense </w:t>
      </w:r>
      <w:r w:rsidRPr="00D726D7">
        <w:t>to sign something that is not decodable.</w:t>
      </w:r>
    </w:p>
    <w:p w14:paraId="5A872335" w14:textId="33D4DA7B" w:rsidR="003541E6" w:rsidRPr="00D726D7" w:rsidRDefault="008F574F" w:rsidP="00E36C9B">
      <w:r w:rsidRPr="00D726D7">
        <w:t xml:space="preserve">It was commented that the proposed constraint makes the verification </w:t>
      </w:r>
      <w:r w:rsidR="00DB6584" w:rsidRPr="00D726D7">
        <w:t xml:space="preserve">process </w:t>
      </w:r>
      <w:r w:rsidRPr="00D726D7">
        <w:t>“scalable”</w:t>
      </w:r>
      <w:r w:rsidR="00E53479" w:rsidRPr="00D726D7">
        <w:t xml:space="preserve"> which is desirable</w:t>
      </w:r>
      <w:r w:rsidRPr="00D726D7">
        <w:t>.</w:t>
      </w:r>
    </w:p>
    <w:p w14:paraId="1944FD0B" w14:textId="3D938D7F" w:rsidR="00EA26F9" w:rsidRPr="00D726D7" w:rsidRDefault="00EA26F9" w:rsidP="00E36C9B">
      <w:r w:rsidRPr="00D726D7">
        <w:t xml:space="preserve">A non-proponent expressed support for </w:t>
      </w:r>
      <w:r w:rsidR="0073214A">
        <w:t xml:space="preserve">the </w:t>
      </w:r>
      <w:r w:rsidRPr="00D726D7">
        <w:t>VSEI constraint compared to sub-bitstream extraction.</w:t>
      </w:r>
    </w:p>
    <w:p w14:paraId="7253CC14" w14:textId="11435A39" w:rsidR="00EA26F9" w:rsidRPr="00D726D7" w:rsidRDefault="00EA26F9" w:rsidP="00E36C9B">
      <w:r w:rsidRPr="00EB40CC">
        <w:t>Decision: Adopt</w:t>
      </w:r>
      <w:r w:rsidRPr="00D726D7">
        <w:t xml:space="preserve"> </w:t>
      </w:r>
      <w:r w:rsidR="0073214A">
        <w:t xml:space="preserve">the </w:t>
      </w:r>
      <w:r w:rsidRPr="00D726D7">
        <w:t>VSEI constraint from v4 of the document</w:t>
      </w:r>
      <w:r w:rsidR="009B4B5E" w:rsidRPr="00D726D7">
        <w:t xml:space="preserve"> (some wording modification would be needed during editing period)</w:t>
      </w:r>
      <w:r w:rsidRPr="00D726D7">
        <w:t>.</w:t>
      </w:r>
    </w:p>
    <w:p w14:paraId="2E6FF309" w14:textId="77777777" w:rsidR="00E36C9B" w:rsidRPr="009A633B" w:rsidRDefault="00A50CA8" w:rsidP="00CA61C8">
      <w:pPr>
        <w:pStyle w:val="berschrift9"/>
        <w:rPr>
          <w:sz w:val="24"/>
          <w:szCs w:val="24"/>
          <w:lang w:eastAsia="de-DE"/>
        </w:rPr>
      </w:pPr>
      <w:hyperlink r:id="rId841" w:history="1">
        <w:r w:rsidR="00E36C9B" w:rsidRPr="009A633B">
          <w:rPr>
            <w:color w:val="0000FF"/>
            <w:sz w:val="24"/>
            <w:szCs w:val="24"/>
            <w:u w:val="single"/>
            <w:lang w:eastAsia="de-DE"/>
          </w:rPr>
          <w:t>JVET-AK0110</w:t>
        </w:r>
      </w:hyperlink>
      <w:r w:rsidR="00E36C9B" w:rsidRPr="009A633B">
        <w:rPr>
          <w:sz w:val="24"/>
          <w:szCs w:val="24"/>
          <w:lang w:eastAsia="de-DE"/>
        </w:rPr>
        <w:t xml:space="preserve"> AHG9: On reference message digest for verification in digitally signed content SEI messages [C. Kim, H. Tan, J. Nam, J. Lee, J. Lim, S. Kim (LGE)]</w:t>
      </w:r>
    </w:p>
    <w:p w14:paraId="4A68C3F7" w14:textId="32C81516" w:rsidR="00BE1FB9" w:rsidRPr="009A633B" w:rsidRDefault="00BE1FB9" w:rsidP="00BE1FB9">
      <w:pPr>
        <w:snapToGrid w:val="0"/>
        <w:rPr>
          <w:lang w:eastAsia="ko-KR"/>
        </w:rPr>
      </w:pPr>
      <w:r w:rsidRPr="009A633B">
        <w:rPr>
          <w:lang w:eastAsia="ko-KR"/>
        </w:rPr>
        <w:t>C</w:t>
      </w:r>
      <w:r w:rsidR="00803985">
        <w:rPr>
          <w:lang w:eastAsia="ko-KR"/>
        </w:rPr>
        <w:t>onsideration of this was c</w:t>
      </w:r>
      <w:r w:rsidRPr="009A633B">
        <w:rPr>
          <w:lang w:eastAsia="ko-KR"/>
        </w:rPr>
        <w:t>haired by S. Deshpande on 16 January 2025 at 9:30 AM</w:t>
      </w:r>
    </w:p>
    <w:p w14:paraId="3032B253" w14:textId="77777777" w:rsidR="00BE1FB9" w:rsidRPr="009A633B" w:rsidRDefault="00BE1FB9" w:rsidP="00BE1FB9">
      <w:r w:rsidRPr="009A633B">
        <w:rPr>
          <w:lang w:eastAsia="ko-KR"/>
        </w:rPr>
        <w:t xml:space="preserve">It is asserted that the current design of digitally signed content (DSC) SEI messages allows for the possibility of using the </w:t>
      </w:r>
      <w:proofErr w:type="spellStart"/>
      <w:r w:rsidRPr="009A633B">
        <w:rPr>
          <w:lang w:eastAsia="ko-KR"/>
        </w:rPr>
        <w:t>RefDigest</w:t>
      </w:r>
      <w:proofErr w:type="spellEnd"/>
      <w:r w:rsidRPr="009A633B">
        <w:rPr>
          <w:lang w:eastAsia="ko-KR"/>
        </w:rPr>
        <w:t xml:space="preserve"> from a </w:t>
      </w:r>
      <w:proofErr w:type="spellStart"/>
      <w:r w:rsidRPr="009A633B">
        <w:rPr>
          <w:lang w:eastAsia="ko-KR"/>
        </w:rPr>
        <w:t>substream</w:t>
      </w:r>
      <w:proofErr w:type="spellEnd"/>
      <w:r w:rsidRPr="009A633B">
        <w:rPr>
          <w:lang w:eastAsia="ko-KR"/>
        </w:rPr>
        <w:t xml:space="preserve"> in the preceding CVS. However, referencing </w:t>
      </w:r>
      <w:proofErr w:type="spellStart"/>
      <w:r w:rsidRPr="009A633B">
        <w:rPr>
          <w:lang w:eastAsia="ko-KR"/>
        </w:rPr>
        <w:t>substreams</w:t>
      </w:r>
      <w:proofErr w:type="spellEnd"/>
      <w:r w:rsidRPr="009A633B">
        <w:rPr>
          <w:lang w:eastAsia="ko-KR"/>
        </w:rPr>
        <w:t xml:space="preserve"> from a preceding CVS violates the coding design principle of CVS independence and complicates random access scenarios. </w:t>
      </w:r>
      <w:r w:rsidRPr="009A633B">
        <w:t xml:space="preserve">This </w:t>
      </w:r>
      <w:r w:rsidRPr="009A633B">
        <w:rPr>
          <w:lang w:eastAsia="ko-KR"/>
        </w:rPr>
        <w:t>contribution</w:t>
      </w:r>
      <w:r w:rsidRPr="009A633B">
        <w:t xml:space="preserve"> proposes the following item:</w:t>
      </w:r>
    </w:p>
    <w:p w14:paraId="23EFDA98" w14:textId="77777777" w:rsidR="00BE1FB9" w:rsidRPr="009A633B" w:rsidRDefault="00BE1FB9" w:rsidP="00BE1FB9">
      <w:pPr>
        <w:pStyle w:val="Listenabsatz"/>
        <w:numPr>
          <w:ilvl w:val="0"/>
          <w:numId w:val="187"/>
        </w:numPr>
        <w:tabs>
          <w:tab w:val="left" w:pos="36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A633B">
        <w:rPr>
          <w:lang w:val="en-CA"/>
        </w:rPr>
        <w:t xml:space="preserve">Modify the </w:t>
      </w:r>
      <w:proofErr w:type="spellStart"/>
      <w:r w:rsidRPr="009A633B">
        <w:rPr>
          <w:lang w:val="en-CA"/>
        </w:rPr>
        <w:t>RefDigest</w:t>
      </w:r>
      <w:proofErr w:type="spellEnd"/>
      <w:r w:rsidRPr="009A633B">
        <w:rPr>
          <w:lang w:val="en-CA"/>
        </w:rPr>
        <w:t xml:space="preserve"> determination process to ensure CVS independence while supporting random access</w:t>
      </w:r>
      <w:r w:rsidRPr="009A633B">
        <w:rPr>
          <w:szCs w:val="22"/>
          <w:lang w:val="en-CA" w:eastAsia="ko-KR"/>
        </w:rPr>
        <w:t>.</w:t>
      </w:r>
    </w:p>
    <w:p w14:paraId="43A1B4C9" w14:textId="77777777" w:rsidR="00BE1FB9" w:rsidRPr="00D726D7" w:rsidRDefault="00BE1FB9" w:rsidP="00BE1FB9">
      <w:r w:rsidRPr="00D726D7">
        <w:t>It was commented that current design intent is to allow references across CVSs to have temporal consistency to e.g. avoid shuffling of temporal segments to tamper with the content.</w:t>
      </w:r>
    </w:p>
    <w:p w14:paraId="2DA16C5F" w14:textId="77777777" w:rsidR="00BE1FB9" w:rsidRPr="00D726D7" w:rsidRDefault="00BE1FB9" w:rsidP="00BE1FB9">
      <w:r w:rsidRPr="00D726D7">
        <w:lastRenderedPageBreak/>
        <w:t xml:space="preserve">Proponents asserted that such a design may break random access, splicing use cases. It was commented that such is not the case (except for first segment of random access) and that this has been described in a note. </w:t>
      </w:r>
    </w:p>
    <w:p w14:paraId="24C73AD3" w14:textId="77777777" w:rsidR="00BE1FB9" w:rsidRPr="00D726D7" w:rsidRDefault="00BE1FB9" w:rsidP="00BE1FB9">
      <w:r w:rsidRPr="00D726D7">
        <w:t>It was commented that the trust of the bitstream will be broken if we don’t do this across CVS (as per the current design).</w:t>
      </w:r>
    </w:p>
    <w:p w14:paraId="0A2880FB" w14:textId="77777777" w:rsidR="00BE1FB9" w:rsidRPr="00D726D7" w:rsidRDefault="00BE1FB9" w:rsidP="00BE1FB9">
      <w:r w:rsidRPr="00D726D7">
        <w:t>It was commented by a few participants to retain the current design intent.</w:t>
      </w:r>
    </w:p>
    <w:p w14:paraId="4EE8C5DE" w14:textId="77777777" w:rsidR="00BE1FB9" w:rsidRPr="00D726D7" w:rsidRDefault="00BE1FB9" w:rsidP="00BE1FB9">
      <w:r w:rsidRPr="00D726D7">
        <w:t>For splicing case, it was suggested that adding end of sequence can make sure there is no problem (with the current design).</w:t>
      </w:r>
    </w:p>
    <w:p w14:paraId="52FBC7B0" w14:textId="77777777" w:rsidR="00BE1FB9" w:rsidRPr="00D726D7" w:rsidRDefault="00BE1FB9" w:rsidP="00BE1FB9">
      <w:r w:rsidRPr="00D726D7">
        <w:t>It was commented that flexible splicing is not desirable when doing digital signing.</w:t>
      </w:r>
    </w:p>
    <w:p w14:paraId="20289650" w14:textId="77777777" w:rsidR="00BE1FB9" w:rsidRPr="00D726D7" w:rsidRDefault="00BE1FB9" w:rsidP="00BE1FB9">
      <w:r w:rsidRPr="00D726D7">
        <w:t>It was agreed to keep the current design intent.</w:t>
      </w:r>
    </w:p>
    <w:p w14:paraId="501B39B4" w14:textId="4DB61FCA" w:rsidR="00BE1FB9" w:rsidRPr="00D726D7" w:rsidRDefault="00BE1FB9" w:rsidP="00BE1FB9">
      <w:r w:rsidRPr="00D726D7">
        <w:t>No action</w:t>
      </w:r>
      <w:r w:rsidR="00803985">
        <w:t xml:space="preserve"> was taken on this</w:t>
      </w:r>
      <w:r w:rsidRPr="00D726D7">
        <w:t>.</w:t>
      </w:r>
    </w:p>
    <w:p w14:paraId="321C6400" w14:textId="77777777" w:rsidR="00BE158F" w:rsidRPr="009A633B" w:rsidRDefault="00BE158F" w:rsidP="00BE158F">
      <w:r w:rsidRPr="009A633B">
        <w:rPr>
          <w:lang w:eastAsia="ko-KR"/>
        </w:rPr>
        <w:t xml:space="preserve">It is asserted that the current design of digitally signed content (DSC) SEI messages allows for the possibility of using the </w:t>
      </w:r>
      <w:proofErr w:type="spellStart"/>
      <w:r w:rsidRPr="009A633B">
        <w:rPr>
          <w:lang w:eastAsia="ko-KR"/>
        </w:rPr>
        <w:t>RefDigest</w:t>
      </w:r>
      <w:proofErr w:type="spellEnd"/>
      <w:r w:rsidRPr="009A633B">
        <w:rPr>
          <w:lang w:eastAsia="ko-KR"/>
        </w:rPr>
        <w:t xml:space="preserve"> from a </w:t>
      </w:r>
      <w:proofErr w:type="spellStart"/>
      <w:r w:rsidRPr="009A633B">
        <w:rPr>
          <w:lang w:eastAsia="ko-KR"/>
        </w:rPr>
        <w:t>substream</w:t>
      </w:r>
      <w:proofErr w:type="spellEnd"/>
      <w:r w:rsidRPr="009A633B">
        <w:rPr>
          <w:lang w:eastAsia="ko-KR"/>
        </w:rPr>
        <w:t xml:space="preserve"> in the preceding CVS. However, referencing </w:t>
      </w:r>
      <w:proofErr w:type="spellStart"/>
      <w:r w:rsidRPr="009A633B">
        <w:rPr>
          <w:lang w:eastAsia="ko-KR"/>
        </w:rPr>
        <w:t>substreams</w:t>
      </w:r>
      <w:proofErr w:type="spellEnd"/>
      <w:r w:rsidRPr="009A633B">
        <w:rPr>
          <w:lang w:eastAsia="ko-KR"/>
        </w:rPr>
        <w:t xml:space="preserve"> from a preceding CVS violates the coding design principle of CVS independence and complicates random access scenarios. </w:t>
      </w:r>
      <w:r w:rsidRPr="009A633B">
        <w:t xml:space="preserve">This </w:t>
      </w:r>
      <w:r w:rsidRPr="009A633B">
        <w:rPr>
          <w:lang w:eastAsia="ko-KR"/>
        </w:rPr>
        <w:t>contribution</w:t>
      </w:r>
      <w:r w:rsidRPr="009A633B">
        <w:t xml:space="preserve"> proposes the following item:</w:t>
      </w:r>
    </w:p>
    <w:p w14:paraId="0635247B" w14:textId="77777777" w:rsidR="00BE158F" w:rsidRPr="009A633B" w:rsidRDefault="00BE158F" w:rsidP="00BE158F">
      <w:pPr>
        <w:pStyle w:val="Listenabsatz"/>
        <w:numPr>
          <w:ilvl w:val="0"/>
          <w:numId w:val="187"/>
        </w:numPr>
        <w:tabs>
          <w:tab w:val="left" w:pos="36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A633B">
        <w:rPr>
          <w:lang w:val="en-CA"/>
        </w:rPr>
        <w:t xml:space="preserve">Modify the </w:t>
      </w:r>
      <w:proofErr w:type="spellStart"/>
      <w:r w:rsidRPr="009A633B">
        <w:rPr>
          <w:lang w:val="en-CA"/>
        </w:rPr>
        <w:t>RefDigest</w:t>
      </w:r>
      <w:proofErr w:type="spellEnd"/>
      <w:r w:rsidRPr="009A633B">
        <w:rPr>
          <w:lang w:val="en-CA"/>
        </w:rPr>
        <w:t xml:space="preserve"> determination process to ensure CVS independence while supporting random access</w:t>
      </w:r>
      <w:r w:rsidRPr="009A633B">
        <w:rPr>
          <w:szCs w:val="22"/>
          <w:lang w:val="en-CA" w:eastAsia="ko-KR"/>
        </w:rPr>
        <w:t>.</w:t>
      </w:r>
    </w:p>
    <w:p w14:paraId="028E8F4E" w14:textId="52B31316" w:rsidR="00BE158F" w:rsidRPr="00D726D7" w:rsidRDefault="006B3B6A" w:rsidP="00563149">
      <w:r w:rsidRPr="00D726D7">
        <w:t xml:space="preserve">It was commented that </w:t>
      </w:r>
      <w:r w:rsidR="001C0DEF" w:rsidRPr="00D726D7">
        <w:t xml:space="preserve">current </w:t>
      </w:r>
      <w:r w:rsidRPr="00D726D7">
        <w:t>design intent is to allow references across CVSs to have temporal consistency to e.g. avoid shuffling of temporal segments to tamper with the content.</w:t>
      </w:r>
    </w:p>
    <w:p w14:paraId="17CB7577" w14:textId="77777777" w:rsidR="00E36C9B" w:rsidRPr="00D726D7" w:rsidRDefault="006B3B6A" w:rsidP="00E36C9B">
      <w:r w:rsidRPr="00D726D7">
        <w:t>Proponents asserted that such a design may break rando</w:t>
      </w:r>
      <w:r w:rsidR="001C0DEF" w:rsidRPr="00D726D7">
        <w:t>m</w:t>
      </w:r>
      <w:r w:rsidRPr="00D726D7">
        <w:t xml:space="preserve"> access, splicing use cases. It was commented that such is not the case (except for first segment of random access) and that this has been </w:t>
      </w:r>
      <w:r w:rsidR="001C0DEF" w:rsidRPr="00D726D7">
        <w:t xml:space="preserve">described in a </w:t>
      </w:r>
      <w:r w:rsidRPr="00D726D7">
        <w:t xml:space="preserve">note. </w:t>
      </w:r>
    </w:p>
    <w:p w14:paraId="77BBFA3E" w14:textId="372B4779" w:rsidR="006B3B6A" w:rsidRPr="00D726D7" w:rsidRDefault="006B3B6A" w:rsidP="00E36C9B">
      <w:r w:rsidRPr="00D726D7">
        <w:t>It was commented that the trust of the bitstream will be broken if we don’t do this across CVS (as per the current design).</w:t>
      </w:r>
    </w:p>
    <w:p w14:paraId="103C405D" w14:textId="27516010" w:rsidR="006B3B6A" w:rsidRPr="00D726D7" w:rsidRDefault="006B3B6A" w:rsidP="00E36C9B">
      <w:r w:rsidRPr="00D726D7">
        <w:t>It was commented by a few participants to retain the current design i</w:t>
      </w:r>
      <w:r w:rsidR="001C0DEF" w:rsidRPr="00D726D7">
        <w:t>n</w:t>
      </w:r>
      <w:r w:rsidRPr="00D726D7">
        <w:t>tent.</w:t>
      </w:r>
    </w:p>
    <w:p w14:paraId="2E8901A5" w14:textId="1C39A532" w:rsidR="006B3B6A" w:rsidRPr="00D726D7" w:rsidRDefault="006B3B6A" w:rsidP="00E36C9B">
      <w:r w:rsidRPr="00D726D7">
        <w:t>For splicing case, it was suggested that adding end of sequence can make sure there is no problem (with the current design).</w:t>
      </w:r>
    </w:p>
    <w:p w14:paraId="2DCD331E" w14:textId="1CBF13F2" w:rsidR="006B3B6A" w:rsidRPr="00D726D7" w:rsidRDefault="006B3B6A" w:rsidP="00E36C9B">
      <w:r w:rsidRPr="00D726D7">
        <w:t>It was commented that flexible splicing is not desirable when doing digital signing.</w:t>
      </w:r>
    </w:p>
    <w:p w14:paraId="668B5162" w14:textId="084071F7" w:rsidR="00BD2B5A" w:rsidRPr="00D726D7" w:rsidRDefault="00BD2B5A" w:rsidP="00E36C9B">
      <w:r w:rsidRPr="00D726D7">
        <w:t>It was agreed to keep the current design intent.</w:t>
      </w:r>
    </w:p>
    <w:p w14:paraId="3A7F14FD" w14:textId="7F9E4BC7" w:rsidR="00BD2B5A" w:rsidRPr="00D726D7" w:rsidRDefault="00BD2B5A" w:rsidP="00E36C9B">
      <w:r w:rsidRPr="00D726D7">
        <w:t>No action</w:t>
      </w:r>
      <w:r w:rsidR="00803985">
        <w:t xml:space="preserve"> was taken on this</w:t>
      </w:r>
      <w:r w:rsidRPr="00D726D7">
        <w:t>.</w:t>
      </w:r>
    </w:p>
    <w:p w14:paraId="73661DDC" w14:textId="77777777" w:rsidR="00E36C9B" w:rsidRPr="009A633B" w:rsidRDefault="00A50CA8" w:rsidP="00CA61C8">
      <w:pPr>
        <w:pStyle w:val="berschrift9"/>
        <w:rPr>
          <w:sz w:val="24"/>
          <w:szCs w:val="24"/>
          <w:lang w:eastAsia="de-DE"/>
        </w:rPr>
      </w:pPr>
      <w:hyperlink r:id="rId842" w:history="1">
        <w:r w:rsidR="00E36C9B" w:rsidRPr="009A633B">
          <w:rPr>
            <w:color w:val="0000FF"/>
            <w:sz w:val="24"/>
            <w:szCs w:val="24"/>
            <w:u w:val="single"/>
            <w:lang w:eastAsia="de-DE"/>
          </w:rPr>
          <w:t>JVET-AK0125</w:t>
        </w:r>
      </w:hyperlink>
      <w:r w:rsidR="00E36C9B" w:rsidRPr="009A633B">
        <w:rPr>
          <w:sz w:val="24"/>
          <w:szCs w:val="24"/>
          <w:lang w:eastAsia="de-DE"/>
        </w:rPr>
        <w:t xml:space="preserve"> AHG9: On presence and persistency of digitally signed content SEI messages [J. Lee, H. Tan, C. Kim, J. Nam, J. Lim, S. Kim (LGE)]</w:t>
      </w:r>
    </w:p>
    <w:p w14:paraId="29B5B32C" w14:textId="77777777" w:rsidR="005714F6" w:rsidRPr="00D726D7" w:rsidRDefault="005714F6" w:rsidP="005714F6">
      <w:r w:rsidRPr="00D726D7">
        <w:t>This contribution proposes modifications that are asserted to provide improvement in handling presence and persistency of digitally signed content initialization (DSCI), digitally signed content selection (DSCS), and digitally signed content verification (DSCV) SEI messages. The proposed modifications are as follows:</w:t>
      </w:r>
    </w:p>
    <w:p w14:paraId="3AA77082" w14:textId="77777777" w:rsidR="005714F6" w:rsidRPr="00D726D7" w:rsidRDefault="005714F6" w:rsidP="005714F6">
      <w:r w:rsidRPr="00D726D7">
        <w:t>(Related to DSCI SEI message)</w:t>
      </w:r>
    </w:p>
    <w:p w14:paraId="4493F6AE" w14:textId="77777777" w:rsidR="005714F6" w:rsidRPr="00D726D7" w:rsidRDefault="005714F6" w:rsidP="005714F6">
      <w:r w:rsidRPr="00D726D7">
        <w:t>1.</w:t>
      </w:r>
      <w:r w:rsidRPr="00D726D7">
        <w:tab/>
        <w:t>Clarify the quantity number of DSCI SEI message(s) in an AU, and how to handle them.</w:t>
      </w:r>
    </w:p>
    <w:p w14:paraId="7B6B47AD" w14:textId="77777777" w:rsidR="005714F6" w:rsidRPr="00D726D7" w:rsidRDefault="005714F6" w:rsidP="005714F6">
      <w:r w:rsidRPr="00D726D7">
        <w:t>(Related to DSCS SEI message)</w:t>
      </w:r>
    </w:p>
    <w:p w14:paraId="5DA9A936" w14:textId="77777777" w:rsidR="005714F6" w:rsidRPr="00D726D7" w:rsidRDefault="005714F6" w:rsidP="005714F6">
      <w:r w:rsidRPr="00D726D7">
        <w:t>2.</w:t>
      </w:r>
      <w:r w:rsidRPr="00D726D7">
        <w:tab/>
        <w:t>Clarify the position of DSCS SEI message.</w:t>
      </w:r>
    </w:p>
    <w:p w14:paraId="50CD7613" w14:textId="77777777" w:rsidR="005714F6" w:rsidRPr="00D726D7" w:rsidRDefault="005714F6" w:rsidP="005714F6">
      <w:r w:rsidRPr="00D726D7">
        <w:t>3.</w:t>
      </w:r>
      <w:r w:rsidRPr="00D726D7">
        <w:tab/>
        <w:t>Extend persistence scope of DSCS SEI message</w:t>
      </w:r>
    </w:p>
    <w:p w14:paraId="7537A199" w14:textId="77777777" w:rsidR="005714F6" w:rsidRPr="00D726D7" w:rsidRDefault="005714F6" w:rsidP="005714F6">
      <w:r w:rsidRPr="00D726D7">
        <w:t>(Related to DSCV SEI message)</w:t>
      </w:r>
    </w:p>
    <w:p w14:paraId="723F5D98" w14:textId="77777777" w:rsidR="005714F6" w:rsidRPr="00D726D7" w:rsidRDefault="005714F6" w:rsidP="005714F6">
      <w:r w:rsidRPr="00D726D7">
        <w:t>4.</w:t>
      </w:r>
      <w:r w:rsidRPr="00D726D7">
        <w:tab/>
        <w:t xml:space="preserve">Add constraint on the </w:t>
      </w:r>
      <w:proofErr w:type="spellStart"/>
      <w:r w:rsidRPr="00D726D7">
        <w:t>dscv_verification_substream_id</w:t>
      </w:r>
      <w:proofErr w:type="spellEnd"/>
      <w:r w:rsidRPr="00D726D7">
        <w:t xml:space="preserve"> value.</w:t>
      </w:r>
    </w:p>
    <w:p w14:paraId="2F9473A3" w14:textId="77777777" w:rsidR="00E36C9B" w:rsidRPr="00D726D7" w:rsidRDefault="00446E85" w:rsidP="00E36C9B">
      <w:r w:rsidRPr="00D726D7">
        <w:lastRenderedPageBreak/>
        <w:t>For Item 1, JVET-AK0206 proposes having an ID for verification</w:t>
      </w:r>
      <w:r w:rsidR="005714F6" w:rsidRPr="00D726D7">
        <w:t>, that would lead to multiple initialization messages.</w:t>
      </w:r>
    </w:p>
    <w:p w14:paraId="1312C545" w14:textId="466423EE" w:rsidR="00F751A8" w:rsidRPr="00D726D7" w:rsidRDefault="00F751A8" w:rsidP="00E36C9B">
      <w:r w:rsidRPr="00D726D7">
        <w:t xml:space="preserve">Repetition </w:t>
      </w:r>
      <w:r w:rsidR="00EC5E53" w:rsidRPr="00D726D7">
        <w:t xml:space="preserve">of SEI messages </w:t>
      </w:r>
      <w:r w:rsidRPr="00D726D7">
        <w:t xml:space="preserve">is sometimes </w:t>
      </w:r>
      <w:r w:rsidR="00EC5E53" w:rsidRPr="00D726D7">
        <w:t xml:space="preserve">used </w:t>
      </w:r>
      <w:r w:rsidRPr="00D726D7">
        <w:t>for error resiliency purposes.</w:t>
      </w:r>
      <w:r w:rsidR="00EC5E53" w:rsidRPr="00D726D7">
        <w:t xml:space="preserve"> </w:t>
      </w:r>
    </w:p>
    <w:p w14:paraId="07F163A2" w14:textId="4F583B02" w:rsidR="00F751A8" w:rsidRPr="00D726D7" w:rsidRDefault="005714F6" w:rsidP="00E36C9B">
      <w:r w:rsidRPr="00D726D7">
        <w:t>Further discuss Item 1 after review of JVET-AK0206.</w:t>
      </w:r>
    </w:p>
    <w:p w14:paraId="11EC0E30" w14:textId="77777777" w:rsidR="002B5DB0" w:rsidRPr="00D726D7" w:rsidRDefault="002B5DB0" w:rsidP="00E36C9B"/>
    <w:p w14:paraId="471D8DA5" w14:textId="2B6333D1" w:rsidR="004C7D8D" w:rsidRPr="00D726D7" w:rsidRDefault="00803985" w:rsidP="00E36C9B">
      <w:r>
        <w:t>The group a</w:t>
      </w:r>
      <w:r w:rsidR="004C7D8D" w:rsidRPr="00D726D7">
        <w:t>gree</w:t>
      </w:r>
      <w:r>
        <w:t>d</w:t>
      </w:r>
      <w:r w:rsidR="004C7D8D" w:rsidRPr="00D726D7">
        <w:t xml:space="preserve"> on Item 2.</w:t>
      </w:r>
    </w:p>
    <w:p w14:paraId="7005F85D" w14:textId="77777777" w:rsidR="005714F6" w:rsidRPr="00D726D7" w:rsidRDefault="005714F6" w:rsidP="00E36C9B"/>
    <w:p w14:paraId="5F60FA65" w14:textId="1EA60CF2" w:rsidR="00DE7311" w:rsidRPr="00D726D7" w:rsidRDefault="00DE7311" w:rsidP="00E36C9B">
      <w:r w:rsidRPr="00D726D7">
        <w:t xml:space="preserve">For Item 3, it is most useful when the CVS contains several consecutive pictures for the same </w:t>
      </w:r>
      <w:proofErr w:type="spellStart"/>
      <w:r w:rsidRPr="00D726D7">
        <w:t>substream</w:t>
      </w:r>
      <w:proofErr w:type="spellEnd"/>
      <w:r w:rsidRPr="00D726D7">
        <w:t xml:space="preserve">. It is noted that it is possible to infer the value of 0 of </w:t>
      </w:r>
      <w:proofErr w:type="spellStart"/>
      <w:r w:rsidRPr="00D726D7">
        <w:t>substream</w:t>
      </w:r>
      <w:proofErr w:type="spellEnd"/>
      <w:r w:rsidRPr="00D726D7">
        <w:t xml:space="preserve"> ID for the single </w:t>
      </w:r>
      <w:proofErr w:type="spellStart"/>
      <w:r w:rsidRPr="00D726D7">
        <w:t>substream</w:t>
      </w:r>
      <w:proofErr w:type="spellEnd"/>
      <w:r w:rsidRPr="00D726D7">
        <w:t xml:space="preserve"> use case.</w:t>
      </w:r>
    </w:p>
    <w:p w14:paraId="54A36308" w14:textId="370A43A4" w:rsidR="002B5DB0" w:rsidRPr="00D726D7" w:rsidRDefault="00240ADE" w:rsidP="00E36C9B">
      <w:r w:rsidRPr="00D726D7">
        <w:t>No action on Item 3.</w:t>
      </w:r>
    </w:p>
    <w:p w14:paraId="42AF14D9" w14:textId="17C797B8" w:rsidR="00240ADE" w:rsidRPr="00D726D7" w:rsidRDefault="009526F2" w:rsidP="00E36C9B">
      <w:r w:rsidRPr="00D726D7">
        <w:t xml:space="preserve">For Item 4, a constraint and a note </w:t>
      </w:r>
      <w:r w:rsidR="00803985">
        <w:t>we</w:t>
      </w:r>
      <w:r w:rsidRPr="00D726D7">
        <w:t>re proposed.</w:t>
      </w:r>
    </w:p>
    <w:p w14:paraId="650E672D" w14:textId="2287D3B1" w:rsidR="00240ADE" w:rsidRPr="00D726D7" w:rsidRDefault="009526F2" w:rsidP="00E36C9B">
      <w:r w:rsidRPr="00D726D7">
        <w:t xml:space="preserve">It was suggested that the design intent of the DSC SEI messages </w:t>
      </w:r>
      <w:proofErr w:type="gramStart"/>
      <w:r w:rsidRPr="00D726D7">
        <w:t>are</w:t>
      </w:r>
      <w:proofErr w:type="gramEnd"/>
      <w:r w:rsidRPr="00D726D7">
        <w:t xml:space="preserve"> to be used with CRA, GDR, etc., and also to allow more frequent verification for large spacing. Initialization message content would change for the repetition. </w:t>
      </w:r>
    </w:p>
    <w:p w14:paraId="79AF3AEB" w14:textId="1ABBF948" w:rsidR="00FF1923" w:rsidRPr="00D726D7" w:rsidRDefault="0073214A" w:rsidP="00E36C9B">
      <w:r>
        <w:t>There was s</w:t>
      </w:r>
      <w:r w:rsidR="00FF1923" w:rsidRPr="00D726D7">
        <w:t xml:space="preserve">ome support for Item 4, but </w:t>
      </w:r>
      <w:r>
        <w:t xml:space="preserve">it may be necessary </w:t>
      </w:r>
      <w:r w:rsidR="00FF1923" w:rsidRPr="00D726D7">
        <w:t>to possibly refine the wording of the note.</w:t>
      </w:r>
    </w:p>
    <w:p w14:paraId="7DE76966" w14:textId="5F14298F" w:rsidR="00FF1923" w:rsidRPr="00D726D7" w:rsidRDefault="00803985" w:rsidP="00E36C9B">
      <w:r>
        <w:t>The group a</w:t>
      </w:r>
      <w:r w:rsidRPr="00D726D7">
        <w:t>gree</w:t>
      </w:r>
      <w:r>
        <w:t>d</w:t>
      </w:r>
      <w:r w:rsidRPr="00D726D7">
        <w:t xml:space="preserve"> </w:t>
      </w:r>
      <w:r w:rsidR="00FF1923" w:rsidRPr="00D726D7">
        <w:t>for Item 4.</w:t>
      </w:r>
    </w:p>
    <w:p w14:paraId="51D6602E" w14:textId="77777777" w:rsidR="00FF1923" w:rsidRPr="00D726D7" w:rsidRDefault="00FF1923" w:rsidP="00E36C9B"/>
    <w:p w14:paraId="01C3ACCD" w14:textId="3A5AC7A8" w:rsidR="002B5DB0" w:rsidRPr="00D726D7" w:rsidRDefault="002B5DB0" w:rsidP="00E36C9B">
      <w:r w:rsidRPr="00D726D7">
        <w:t xml:space="preserve">Item 1 </w:t>
      </w:r>
      <w:r w:rsidR="0073214A">
        <w:t xml:space="preserve">was </w:t>
      </w:r>
      <w:r w:rsidRPr="00D726D7">
        <w:t>further discussed after decision in JVET-AK0206 to include DSC ID. Option 2 of Item 1 was preferred.</w:t>
      </w:r>
    </w:p>
    <w:p w14:paraId="3D8506B4" w14:textId="4510DC0B" w:rsidR="002B5DB0" w:rsidRPr="00D726D7" w:rsidRDefault="002B5DB0" w:rsidP="00E36C9B">
      <w:r w:rsidRPr="00D726D7">
        <w:t xml:space="preserve">The text should be revised to say that at most one DSC initialization SEI message with a particular ID value shall be </w:t>
      </w:r>
      <w:r w:rsidR="00973241" w:rsidRPr="00D726D7">
        <w:t xml:space="preserve">in </w:t>
      </w:r>
      <w:r w:rsidRPr="00D726D7">
        <w:t xml:space="preserve">an AU. </w:t>
      </w:r>
    </w:p>
    <w:p w14:paraId="068A8480" w14:textId="3856F4F5" w:rsidR="002B5DB0" w:rsidRPr="00D726D7" w:rsidRDefault="002B5DB0" w:rsidP="00E36C9B">
      <w:r w:rsidRPr="00EB40CC">
        <w:t>Decision: Adopt</w:t>
      </w:r>
      <w:r w:rsidR="009571D6" w:rsidRPr="00EB40CC">
        <w:t xml:space="preserve"> Item</w:t>
      </w:r>
      <w:r w:rsidR="00326A5E" w:rsidRPr="00EB40CC">
        <w:t>s</w:t>
      </w:r>
      <w:r w:rsidR="009571D6" w:rsidRPr="00EB40CC">
        <w:t xml:space="preserve"> 1</w:t>
      </w:r>
      <w:r w:rsidR="00326A5E" w:rsidRPr="00EB40CC">
        <w:t>, 2, 4</w:t>
      </w:r>
      <w:r w:rsidRPr="00EB40CC">
        <w:t>.</w:t>
      </w:r>
      <w:r w:rsidRPr="00D726D7">
        <w:t xml:space="preserve"> </w:t>
      </w:r>
      <w:r w:rsidR="0073214A">
        <w:t>A n</w:t>
      </w:r>
      <w:r w:rsidRPr="00D726D7">
        <w:t xml:space="preserve">ew version of the document </w:t>
      </w:r>
      <w:r w:rsidR="0073214A">
        <w:t xml:space="preserve">was </w:t>
      </w:r>
      <w:r w:rsidRPr="00D726D7">
        <w:t>to be uploaded containing the precise text</w:t>
      </w:r>
      <w:r w:rsidR="00326A5E" w:rsidRPr="00D726D7">
        <w:t xml:space="preserve"> of Item 1</w:t>
      </w:r>
      <w:r w:rsidRPr="00D726D7">
        <w:t>.</w:t>
      </w:r>
    </w:p>
    <w:p w14:paraId="10BC23C3" w14:textId="77777777" w:rsidR="002B5DB0" w:rsidRPr="00D726D7" w:rsidRDefault="002B5DB0" w:rsidP="00E36C9B"/>
    <w:p w14:paraId="6D2511A6" w14:textId="1A88561E" w:rsidR="00E36C9B" w:rsidRPr="009A633B" w:rsidRDefault="00A50CA8" w:rsidP="00CA61C8">
      <w:pPr>
        <w:pStyle w:val="berschrift9"/>
        <w:rPr>
          <w:sz w:val="24"/>
          <w:szCs w:val="24"/>
          <w:lang w:eastAsia="de-DE"/>
        </w:rPr>
      </w:pPr>
      <w:hyperlink r:id="rId843" w:history="1">
        <w:r w:rsidR="00E36C9B" w:rsidRPr="009A633B">
          <w:rPr>
            <w:color w:val="0000FF"/>
            <w:sz w:val="24"/>
            <w:szCs w:val="24"/>
            <w:u w:val="single"/>
            <w:lang w:eastAsia="de-DE"/>
          </w:rPr>
          <w:t>JVET-AK0126</w:t>
        </w:r>
      </w:hyperlink>
      <w:r w:rsidR="00E36C9B" w:rsidRPr="009A633B">
        <w:rPr>
          <w:sz w:val="24"/>
          <w:szCs w:val="24"/>
          <w:lang w:eastAsia="de-DE"/>
        </w:rPr>
        <w:t xml:space="preserve"> AHG9: On signal</w:t>
      </w:r>
      <w:r w:rsidR="00CB06FF">
        <w:rPr>
          <w:sz w:val="24"/>
          <w:szCs w:val="24"/>
          <w:lang w:eastAsia="de-DE"/>
        </w:rPr>
        <w:t>l</w:t>
      </w:r>
      <w:r w:rsidR="00E36C9B" w:rsidRPr="009A633B">
        <w:rPr>
          <w:sz w:val="24"/>
          <w:szCs w:val="24"/>
          <w:lang w:eastAsia="de-DE"/>
        </w:rPr>
        <w:t xml:space="preserve">ing the mapping between verification </w:t>
      </w:r>
      <w:proofErr w:type="spellStart"/>
      <w:r w:rsidR="00E36C9B" w:rsidRPr="009A633B">
        <w:rPr>
          <w:sz w:val="24"/>
          <w:szCs w:val="24"/>
          <w:lang w:eastAsia="de-DE"/>
        </w:rPr>
        <w:t>substreams</w:t>
      </w:r>
      <w:proofErr w:type="spellEnd"/>
      <w:r w:rsidR="00E36C9B" w:rsidRPr="009A633B">
        <w:rPr>
          <w:sz w:val="24"/>
          <w:szCs w:val="24"/>
          <w:lang w:eastAsia="de-DE"/>
        </w:rPr>
        <w:t xml:space="preserve"> and layer and temporal sublayer for DSCI SEI message [J. Lee, H. Tan, C. Kim, J. Nam, J. Lim, S. Kim (LGE)]</w:t>
      </w:r>
    </w:p>
    <w:p w14:paraId="227FFEC8" w14:textId="01002EA4" w:rsidR="00DF4D2A" w:rsidRPr="009A633B" w:rsidRDefault="00DF4D2A" w:rsidP="00DF4D2A">
      <w:pPr>
        <w:snapToGrid w:val="0"/>
        <w:rPr>
          <w:lang w:eastAsia="ko-KR"/>
        </w:rPr>
      </w:pPr>
      <w:r w:rsidRPr="009A633B">
        <w:rPr>
          <w:lang w:eastAsia="ko-KR"/>
        </w:rPr>
        <w:t>C</w:t>
      </w:r>
      <w:r w:rsidR="00803985">
        <w:rPr>
          <w:lang w:eastAsia="ko-KR"/>
        </w:rPr>
        <w:t>onsideration of this was c</w:t>
      </w:r>
      <w:r w:rsidRPr="009A633B">
        <w:rPr>
          <w:lang w:eastAsia="ko-KR"/>
        </w:rPr>
        <w:t>haired by S. Deshpande on 16 January 2025 at 9:50 AM</w:t>
      </w:r>
      <w:r w:rsidR="00803985">
        <w:rPr>
          <w:lang w:eastAsia="ko-KR"/>
        </w:rPr>
        <w:t>.</w:t>
      </w:r>
    </w:p>
    <w:p w14:paraId="235DFB93" w14:textId="0ECCD64A" w:rsidR="00DF4D2A" w:rsidRPr="009A633B" w:rsidRDefault="00DF4D2A" w:rsidP="00DF4D2A">
      <w:pPr>
        <w:rPr>
          <w:szCs w:val="22"/>
          <w:lang w:eastAsia="ko-KR"/>
        </w:rPr>
      </w:pPr>
      <w:r w:rsidRPr="009A633B">
        <w:rPr>
          <w:szCs w:val="22"/>
        </w:rPr>
        <w:t xml:space="preserve">This contribution proposes </w:t>
      </w:r>
      <w:r w:rsidRPr="009A633B">
        <w:rPr>
          <w:szCs w:val="22"/>
          <w:lang w:eastAsia="ko-KR"/>
        </w:rPr>
        <w:t>to include signal</w:t>
      </w:r>
      <w:r w:rsidR="00CB06FF">
        <w:rPr>
          <w:szCs w:val="22"/>
          <w:lang w:eastAsia="ko-KR"/>
        </w:rPr>
        <w:t>l</w:t>
      </w:r>
      <w:r w:rsidRPr="009A633B">
        <w:rPr>
          <w:szCs w:val="22"/>
          <w:lang w:eastAsia="ko-KR"/>
        </w:rPr>
        <w:t xml:space="preserve">ing the mapping between verification </w:t>
      </w:r>
      <w:proofErr w:type="spellStart"/>
      <w:r w:rsidRPr="009A633B">
        <w:rPr>
          <w:szCs w:val="22"/>
          <w:lang w:eastAsia="ko-KR"/>
        </w:rPr>
        <w:t>substreams</w:t>
      </w:r>
      <w:proofErr w:type="spellEnd"/>
      <w:r w:rsidRPr="009A633B">
        <w:rPr>
          <w:szCs w:val="22"/>
          <w:lang w:eastAsia="ko-KR"/>
        </w:rPr>
        <w:t xml:space="preserve"> and layer and temporal sublayer for digitally signed content initialization (DSCI) SEI message. It is asserted that the proposed signal</w:t>
      </w:r>
      <w:r w:rsidR="00CB06FF">
        <w:rPr>
          <w:szCs w:val="22"/>
          <w:lang w:eastAsia="ko-KR"/>
        </w:rPr>
        <w:t>l</w:t>
      </w:r>
      <w:r w:rsidRPr="009A633B">
        <w:rPr>
          <w:szCs w:val="22"/>
          <w:lang w:eastAsia="ko-KR"/>
        </w:rPr>
        <w:t>ing information enables digital signing functionality for each layer or temporal sublayer representation without receiving and parsing a bitstream including entire layers and/or temporal sublayers.</w:t>
      </w:r>
    </w:p>
    <w:p w14:paraId="678903BA" w14:textId="77777777" w:rsidR="00DF4D2A" w:rsidRPr="009A633B" w:rsidRDefault="00DF4D2A" w:rsidP="00DF4D2A">
      <w:pPr>
        <w:rPr>
          <w:szCs w:val="22"/>
          <w:lang w:eastAsia="ko-KR"/>
        </w:rPr>
      </w:pPr>
      <w:r w:rsidRPr="009A633B">
        <w:rPr>
          <w:szCs w:val="22"/>
          <w:lang w:eastAsia="ko-KR"/>
        </w:rPr>
        <w:t>This can also be useful in the bitstream extraction process as extractor may use this information to ensure that the remaining data can still be verified.</w:t>
      </w:r>
    </w:p>
    <w:p w14:paraId="0E60E1CC" w14:textId="77777777" w:rsidR="00DF4D2A" w:rsidRPr="009A633B" w:rsidRDefault="00DF4D2A" w:rsidP="00DF4D2A">
      <w:pPr>
        <w:rPr>
          <w:szCs w:val="22"/>
          <w:lang w:eastAsia="ko-KR"/>
        </w:rPr>
      </w:pPr>
      <w:r w:rsidRPr="009A633B">
        <w:rPr>
          <w:szCs w:val="22"/>
          <w:lang w:eastAsia="ko-KR"/>
        </w:rPr>
        <w:t xml:space="preserve">It was asked how this signalled information will be used. It was commented that this is metadata information for receiver to know </w:t>
      </w:r>
      <w:proofErr w:type="spellStart"/>
      <w:r w:rsidRPr="009A633B">
        <w:rPr>
          <w:szCs w:val="22"/>
          <w:lang w:eastAsia="ko-KR"/>
        </w:rPr>
        <w:t>substream</w:t>
      </w:r>
      <w:proofErr w:type="spellEnd"/>
      <w:r w:rsidRPr="009A633B">
        <w:rPr>
          <w:szCs w:val="22"/>
          <w:lang w:eastAsia="ko-KR"/>
        </w:rPr>
        <w:t xml:space="preserve"> structure. It is asserted to be useful for the decoder in case there has been bitstream extraction done at decoder/ middle box.</w:t>
      </w:r>
    </w:p>
    <w:p w14:paraId="35C2FFD0" w14:textId="77777777" w:rsidR="00DF4D2A" w:rsidRPr="009A633B" w:rsidRDefault="00DF4D2A" w:rsidP="00DF4D2A">
      <w:pPr>
        <w:rPr>
          <w:szCs w:val="22"/>
          <w:lang w:eastAsia="ko-KR"/>
        </w:rPr>
      </w:pPr>
      <w:r w:rsidRPr="009A633B">
        <w:rPr>
          <w:szCs w:val="22"/>
          <w:lang w:eastAsia="ko-KR"/>
        </w:rPr>
        <w:t xml:space="preserve">It was commented that the current design assumes that for bitstream extraction case entire </w:t>
      </w:r>
      <w:proofErr w:type="spellStart"/>
      <w:r w:rsidRPr="009A633B">
        <w:rPr>
          <w:szCs w:val="22"/>
          <w:lang w:eastAsia="ko-KR"/>
        </w:rPr>
        <w:t>substreams</w:t>
      </w:r>
      <w:proofErr w:type="spellEnd"/>
      <w:r w:rsidRPr="009A633B">
        <w:rPr>
          <w:szCs w:val="22"/>
          <w:lang w:eastAsia="ko-KR"/>
        </w:rPr>
        <w:t xml:space="preserve"> are dropped and in that </w:t>
      </w:r>
      <w:proofErr w:type="gramStart"/>
      <w:r w:rsidRPr="009A633B">
        <w:rPr>
          <w:szCs w:val="22"/>
          <w:lang w:eastAsia="ko-KR"/>
        </w:rPr>
        <w:t>case</w:t>
      </w:r>
      <w:proofErr w:type="gramEnd"/>
      <w:r w:rsidRPr="009A633B">
        <w:rPr>
          <w:szCs w:val="22"/>
          <w:lang w:eastAsia="ko-KR"/>
        </w:rPr>
        <w:t xml:space="preserve"> there is no problem.</w:t>
      </w:r>
    </w:p>
    <w:p w14:paraId="14DCAAF4" w14:textId="77777777" w:rsidR="00DF4D2A" w:rsidRPr="009A633B" w:rsidRDefault="00DF4D2A" w:rsidP="00DF4D2A">
      <w:pPr>
        <w:rPr>
          <w:szCs w:val="22"/>
          <w:lang w:eastAsia="ko-KR"/>
        </w:rPr>
      </w:pPr>
      <w:r w:rsidRPr="009A633B">
        <w:rPr>
          <w:szCs w:val="22"/>
          <w:lang w:eastAsia="ko-KR"/>
        </w:rPr>
        <w:t xml:space="preserve">In current design </w:t>
      </w:r>
      <w:proofErr w:type="spellStart"/>
      <w:r w:rsidRPr="009A633B">
        <w:rPr>
          <w:szCs w:val="22"/>
          <w:lang w:eastAsia="ko-KR"/>
        </w:rPr>
        <w:t>substreams</w:t>
      </w:r>
      <w:proofErr w:type="spellEnd"/>
      <w:r w:rsidRPr="009A633B">
        <w:rPr>
          <w:szCs w:val="22"/>
          <w:lang w:eastAsia="ko-KR"/>
        </w:rPr>
        <w:t xml:space="preserve"> are hierarchical and they can be dropped from starting from the highest one.</w:t>
      </w:r>
    </w:p>
    <w:p w14:paraId="709704B1" w14:textId="77777777" w:rsidR="00DF4D2A" w:rsidRPr="00D726D7" w:rsidRDefault="00DF4D2A" w:rsidP="00DF4D2A">
      <w:r w:rsidRPr="00D726D7">
        <w:t>It was commented that signalling layer id, temporal id is not codec agnostic. Also, some of the bitstream conformance constraint related to max layer id is unclear.</w:t>
      </w:r>
    </w:p>
    <w:p w14:paraId="6C9BE106" w14:textId="77777777" w:rsidR="00DF4D2A" w:rsidRPr="00D726D7" w:rsidRDefault="00DF4D2A" w:rsidP="00DF4D2A">
      <w:r w:rsidRPr="00D726D7">
        <w:t>It was commented that this adds a lot of text which needs to be clearly checked if an action is taken.</w:t>
      </w:r>
    </w:p>
    <w:p w14:paraId="3314A495" w14:textId="77777777" w:rsidR="00DF4D2A" w:rsidRPr="00D726D7" w:rsidRDefault="00DF4D2A" w:rsidP="00DF4D2A">
      <w:r w:rsidRPr="00D726D7">
        <w:lastRenderedPageBreak/>
        <w:t>To be discussed together after presentation of JVET-AK0287.</w:t>
      </w:r>
    </w:p>
    <w:p w14:paraId="7854EBF9" w14:textId="7F89A0E1" w:rsidR="00320D9E" w:rsidRPr="009A633B" w:rsidRDefault="00320D9E" w:rsidP="00320D9E">
      <w:pPr>
        <w:rPr>
          <w:szCs w:val="22"/>
          <w:lang w:eastAsia="ko-KR"/>
        </w:rPr>
      </w:pPr>
      <w:r w:rsidRPr="009A633B">
        <w:rPr>
          <w:szCs w:val="22"/>
        </w:rPr>
        <w:t xml:space="preserve">This contribution proposes </w:t>
      </w:r>
      <w:r w:rsidRPr="009A633B">
        <w:rPr>
          <w:szCs w:val="22"/>
          <w:lang w:eastAsia="ko-KR"/>
        </w:rPr>
        <w:t>to include signal</w:t>
      </w:r>
      <w:r w:rsidR="00CB06FF">
        <w:rPr>
          <w:szCs w:val="22"/>
          <w:lang w:eastAsia="ko-KR"/>
        </w:rPr>
        <w:t>l</w:t>
      </w:r>
      <w:r w:rsidRPr="009A633B">
        <w:rPr>
          <w:szCs w:val="22"/>
          <w:lang w:eastAsia="ko-KR"/>
        </w:rPr>
        <w:t xml:space="preserve">ing the mapping between verification </w:t>
      </w:r>
      <w:proofErr w:type="spellStart"/>
      <w:r w:rsidRPr="009A633B">
        <w:rPr>
          <w:szCs w:val="22"/>
          <w:lang w:eastAsia="ko-KR"/>
        </w:rPr>
        <w:t>substreams</w:t>
      </w:r>
      <w:proofErr w:type="spellEnd"/>
      <w:r w:rsidRPr="009A633B">
        <w:rPr>
          <w:szCs w:val="22"/>
          <w:lang w:eastAsia="ko-KR"/>
        </w:rPr>
        <w:t xml:space="preserve"> and layer and temporal sublayer for digitally signed content initialization (DSCI) SEI message. It is asserted that the proposed signal</w:t>
      </w:r>
      <w:r w:rsidR="00CB06FF">
        <w:rPr>
          <w:szCs w:val="22"/>
          <w:lang w:eastAsia="ko-KR"/>
        </w:rPr>
        <w:t>l</w:t>
      </w:r>
      <w:r w:rsidRPr="009A633B">
        <w:rPr>
          <w:szCs w:val="22"/>
          <w:lang w:eastAsia="ko-KR"/>
        </w:rPr>
        <w:t>ing information enables digital signing functionality for each layer or temporal sublayer representation without receiving and parsing a bitstream including entire layers and/or temporal sublayers.</w:t>
      </w:r>
    </w:p>
    <w:p w14:paraId="4222FA8D" w14:textId="77777777" w:rsidR="00E36C9B" w:rsidRPr="00D726D7" w:rsidRDefault="00320D9E" w:rsidP="00E36C9B">
      <w:r w:rsidRPr="009A633B">
        <w:rPr>
          <w:szCs w:val="22"/>
          <w:lang w:eastAsia="ko-KR"/>
        </w:rPr>
        <w:t>This can also be useful in the bitstream extraction process as extractor may use this information to ensure that the remaining data can still be verified.</w:t>
      </w:r>
    </w:p>
    <w:p w14:paraId="0E33C130" w14:textId="5628E2AD" w:rsidR="00B21AB1" w:rsidRPr="009A633B" w:rsidRDefault="00B21AB1" w:rsidP="00320D9E">
      <w:pPr>
        <w:rPr>
          <w:szCs w:val="22"/>
          <w:lang w:eastAsia="ko-KR"/>
        </w:rPr>
      </w:pPr>
      <w:r w:rsidRPr="009A633B">
        <w:rPr>
          <w:szCs w:val="22"/>
          <w:lang w:eastAsia="ko-KR"/>
        </w:rPr>
        <w:t xml:space="preserve">It was asked how this signalled information will be used. It was commented that this is metadata information for receiver to know </w:t>
      </w:r>
      <w:proofErr w:type="spellStart"/>
      <w:r w:rsidR="001C0DEF" w:rsidRPr="009A633B">
        <w:rPr>
          <w:szCs w:val="22"/>
          <w:lang w:eastAsia="ko-KR"/>
        </w:rPr>
        <w:t>sub</w:t>
      </w:r>
      <w:r w:rsidRPr="009A633B">
        <w:rPr>
          <w:szCs w:val="22"/>
          <w:lang w:eastAsia="ko-KR"/>
        </w:rPr>
        <w:t>stream</w:t>
      </w:r>
      <w:proofErr w:type="spellEnd"/>
      <w:r w:rsidRPr="009A633B">
        <w:rPr>
          <w:szCs w:val="22"/>
          <w:lang w:eastAsia="ko-KR"/>
        </w:rPr>
        <w:t xml:space="preserve"> structure. It </w:t>
      </w:r>
      <w:r w:rsidR="001C0DEF" w:rsidRPr="009A633B">
        <w:rPr>
          <w:szCs w:val="22"/>
          <w:lang w:eastAsia="ko-KR"/>
        </w:rPr>
        <w:t>is asserted to</w:t>
      </w:r>
      <w:r w:rsidRPr="009A633B">
        <w:rPr>
          <w:szCs w:val="22"/>
          <w:lang w:eastAsia="ko-KR"/>
        </w:rPr>
        <w:t xml:space="preserve"> be useful for the decoder in case there has been bitstream extraction done at decoder/ middle box.</w:t>
      </w:r>
    </w:p>
    <w:p w14:paraId="4619B7A5" w14:textId="2F030AE0" w:rsidR="00B21AB1" w:rsidRPr="009A633B" w:rsidRDefault="00B21AB1" w:rsidP="00320D9E">
      <w:pPr>
        <w:rPr>
          <w:szCs w:val="22"/>
          <w:lang w:eastAsia="ko-KR"/>
        </w:rPr>
      </w:pPr>
      <w:r w:rsidRPr="009A633B">
        <w:rPr>
          <w:szCs w:val="22"/>
          <w:lang w:eastAsia="ko-KR"/>
        </w:rPr>
        <w:t xml:space="preserve">It was commented that the current design assumes that for bitstream extraction case entire </w:t>
      </w:r>
      <w:proofErr w:type="spellStart"/>
      <w:r w:rsidRPr="009A633B">
        <w:rPr>
          <w:szCs w:val="22"/>
          <w:lang w:eastAsia="ko-KR"/>
        </w:rPr>
        <w:t>substreams</w:t>
      </w:r>
      <w:proofErr w:type="spellEnd"/>
      <w:r w:rsidRPr="009A633B">
        <w:rPr>
          <w:szCs w:val="22"/>
          <w:lang w:eastAsia="ko-KR"/>
        </w:rPr>
        <w:t xml:space="preserve"> are dropped</w:t>
      </w:r>
      <w:r w:rsidR="00DE02AC" w:rsidRPr="009A633B">
        <w:rPr>
          <w:szCs w:val="22"/>
          <w:lang w:eastAsia="ko-KR"/>
        </w:rPr>
        <w:t xml:space="preserve"> and in that </w:t>
      </w:r>
      <w:proofErr w:type="gramStart"/>
      <w:r w:rsidR="00DE02AC" w:rsidRPr="009A633B">
        <w:rPr>
          <w:szCs w:val="22"/>
          <w:lang w:eastAsia="ko-KR"/>
        </w:rPr>
        <w:t>case</w:t>
      </w:r>
      <w:proofErr w:type="gramEnd"/>
      <w:r w:rsidR="00DE02AC" w:rsidRPr="009A633B">
        <w:rPr>
          <w:szCs w:val="22"/>
          <w:lang w:eastAsia="ko-KR"/>
        </w:rPr>
        <w:t xml:space="preserve"> there is no problem.</w:t>
      </w:r>
    </w:p>
    <w:p w14:paraId="06C0D05B" w14:textId="1B289518" w:rsidR="00DE02AC" w:rsidRPr="009A633B" w:rsidRDefault="00DE02AC" w:rsidP="00320D9E">
      <w:pPr>
        <w:rPr>
          <w:szCs w:val="22"/>
          <w:lang w:eastAsia="ko-KR"/>
        </w:rPr>
      </w:pPr>
      <w:r w:rsidRPr="009A633B">
        <w:rPr>
          <w:szCs w:val="22"/>
          <w:lang w:eastAsia="ko-KR"/>
        </w:rPr>
        <w:t xml:space="preserve">In current design </w:t>
      </w:r>
      <w:proofErr w:type="spellStart"/>
      <w:r w:rsidRPr="009A633B">
        <w:rPr>
          <w:szCs w:val="22"/>
          <w:lang w:eastAsia="ko-KR"/>
        </w:rPr>
        <w:t>substreams</w:t>
      </w:r>
      <w:proofErr w:type="spellEnd"/>
      <w:r w:rsidRPr="009A633B">
        <w:rPr>
          <w:szCs w:val="22"/>
          <w:lang w:eastAsia="ko-KR"/>
        </w:rPr>
        <w:t xml:space="preserve"> are hierarchical and they can be dropped from </w:t>
      </w:r>
      <w:r w:rsidR="001C0DEF" w:rsidRPr="009A633B">
        <w:rPr>
          <w:szCs w:val="22"/>
          <w:lang w:eastAsia="ko-KR"/>
        </w:rPr>
        <w:t xml:space="preserve">starting from </w:t>
      </w:r>
      <w:r w:rsidRPr="009A633B">
        <w:rPr>
          <w:szCs w:val="22"/>
          <w:lang w:eastAsia="ko-KR"/>
        </w:rPr>
        <w:t>the highest one.</w:t>
      </w:r>
    </w:p>
    <w:p w14:paraId="36C29A36" w14:textId="587654D5" w:rsidR="00CD410B" w:rsidRPr="00D726D7" w:rsidRDefault="00CD410B" w:rsidP="00320D9E">
      <w:r w:rsidRPr="00D726D7">
        <w:t>It was commented that signalling layer id, temporal id is not codec agnostic. Also</w:t>
      </w:r>
      <w:r w:rsidR="001C0DEF" w:rsidRPr="00D726D7">
        <w:t>,</w:t>
      </w:r>
      <w:r w:rsidRPr="00D726D7">
        <w:t xml:space="preserve"> some of the bitstream conformance constraint related to max layer id is unclear.</w:t>
      </w:r>
    </w:p>
    <w:p w14:paraId="7FAD862A" w14:textId="3215CA03" w:rsidR="00CD410B" w:rsidRPr="00D726D7" w:rsidRDefault="00CD410B" w:rsidP="00320D9E">
      <w:r w:rsidRPr="00D726D7">
        <w:t xml:space="preserve">It was commented that this adds a lot of text which needs to be </w:t>
      </w:r>
      <w:r w:rsidR="001C0DEF" w:rsidRPr="00D726D7">
        <w:t>clearly</w:t>
      </w:r>
      <w:r w:rsidRPr="00D726D7">
        <w:t xml:space="preserve"> checked if an action is taken.</w:t>
      </w:r>
    </w:p>
    <w:p w14:paraId="14BE9E9B" w14:textId="676D8D12" w:rsidR="00BD2F5A" w:rsidRPr="00D726D7" w:rsidRDefault="00BD2F5A" w:rsidP="00320D9E">
      <w:r w:rsidRPr="00D726D7">
        <w:t>To be discussed together after presentation of JVET-AK0287.</w:t>
      </w:r>
    </w:p>
    <w:p w14:paraId="52F2C6C4" w14:textId="77777777" w:rsidR="00E36C9B" w:rsidRPr="009A633B" w:rsidRDefault="00A50CA8" w:rsidP="00CA61C8">
      <w:pPr>
        <w:pStyle w:val="berschrift9"/>
        <w:rPr>
          <w:sz w:val="24"/>
          <w:szCs w:val="24"/>
          <w:lang w:eastAsia="de-DE"/>
        </w:rPr>
      </w:pPr>
      <w:hyperlink r:id="rId844" w:history="1">
        <w:r w:rsidR="00E36C9B" w:rsidRPr="009A633B">
          <w:rPr>
            <w:color w:val="0000FF"/>
            <w:sz w:val="24"/>
            <w:szCs w:val="24"/>
            <w:u w:val="single"/>
            <w:lang w:eastAsia="de-DE"/>
          </w:rPr>
          <w:t>JVET-AK0127</w:t>
        </w:r>
      </w:hyperlink>
      <w:r w:rsidR="00E36C9B" w:rsidRPr="009A633B">
        <w:rPr>
          <w:sz w:val="24"/>
          <w:szCs w:val="24"/>
          <w:lang w:eastAsia="de-DE"/>
        </w:rPr>
        <w:t xml:space="preserve"> AHG9: On miscellaneous aspects of GFV and DSCI SEI messages [J. Lee, H. Tan, C. Kim, J. Nam, J. Lim, S. Kim (LGE)]</w:t>
      </w:r>
    </w:p>
    <w:p w14:paraId="06B45362" w14:textId="77777777" w:rsidR="00B13139" w:rsidRPr="00D726D7" w:rsidRDefault="00B13139" w:rsidP="00B13139">
      <w:r w:rsidRPr="00D726D7">
        <w:t>This contribution proposes miscellaneous modifications that are asserted to provide improvement to some aspects of GFV and DSCI SEI messages in VSEI v4 draft. The proposed modifications are as follows:</w:t>
      </w:r>
    </w:p>
    <w:p w14:paraId="14281312" w14:textId="77777777" w:rsidR="00B13139" w:rsidRPr="00D726D7" w:rsidRDefault="00B13139" w:rsidP="00B13139">
      <w:r w:rsidRPr="00D726D7">
        <w:t>(Related to DSCI SEI message)</w:t>
      </w:r>
    </w:p>
    <w:p w14:paraId="60706092" w14:textId="77777777" w:rsidR="00B13139" w:rsidRPr="00D726D7" w:rsidRDefault="00B13139" w:rsidP="00B13139">
      <w:r w:rsidRPr="00D726D7">
        <w:t>2.</w:t>
      </w:r>
      <w:r w:rsidRPr="00D726D7">
        <w:tab/>
        <w:t>Clarify the value range of dsci_num_verification_substreams_minus1.</w:t>
      </w:r>
    </w:p>
    <w:p w14:paraId="0F46B56E" w14:textId="5235A25F" w:rsidR="00AF6FCE" w:rsidRPr="00D726D7" w:rsidRDefault="00B13139" w:rsidP="00B13139">
      <w:r w:rsidRPr="00D726D7">
        <w:t>3.</w:t>
      </w:r>
      <w:r w:rsidRPr="00D726D7">
        <w:tab/>
        <w:t xml:space="preserve">Clarify the value range of </w:t>
      </w:r>
      <w:proofErr w:type="spellStart"/>
      <w:r w:rsidRPr="00D726D7">
        <w:t>dsci_key_register_idx</w:t>
      </w:r>
      <w:proofErr w:type="spellEnd"/>
      <w:r w:rsidRPr="00D726D7">
        <w:t>.</w:t>
      </w:r>
    </w:p>
    <w:p w14:paraId="662AE121" w14:textId="77777777" w:rsidR="00B13139" w:rsidRPr="00D726D7" w:rsidRDefault="00B13139" w:rsidP="00B13139"/>
    <w:p w14:paraId="2B9F79C1" w14:textId="59B79606" w:rsidR="00D92E44" w:rsidRPr="00D726D7" w:rsidRDefault="00D92E44" w:rsidP="00B13139">
      <w:r w:rsidRPr="00D726D7">
        <w:t xml:space="preserve">For Item 2, option 1 is more bitrate efficient when the number of </w:t>
      </w:r>
      <w:proofErr w:type="spellStart"/>
      <w:r w:rsidRPr="00D726D7">
        <w:t>substreams</w:t>
      </w:r>
      <w:proofErr w:type="spellEnd"/>
      <w:r w:rsidRPr="00D726D7">
        <w:t xml:space="preserve"> is small.</w:t>
      </w:r>
    </w:p>
    <w:p w14:paraId="19458A91" w14:textId="24FA6882" w:rsidR="00D92E44" w:rsidRPr="00D726D7" w:rsidRDefault="00803985" w:rsidP="00B13139">
      <w:r>
        <w:t>The group a</w:t>
      </w:r>
      <w:r w:rsidRPr="00D726D7">
        <w:t>gree</w:t>
      </w:r>
      <w:r>
        <w:t>d</w:t>
      </w:r>
      <w:r w:rsidR="00D92E44" w:rsidRPr="00D726D7">
        <w:t xml:space="preserve"> on Item 2 option 1.</w:t>
      </w:r>
    </w:p>
    <w:p w14:paraId="1539CA85" w14:textId="77777777" w:rsidR="00D92E44" w:rsidRPr="00D726D7" w:rsidRDefault="00D92E44" w:rsidP="00B13139"/>
    <w:p w14:paraId="5B52EE4B" w14:textId="7B001E83" w:rsidR="00D92E44" w:rsidRPr="00D726D7" w:rsidRDefault="00D92E44" w:rsidP="00B13139">
      <w:r w:rsidRPr="00D726D7">
        <w:t xml:space="preserve">For Item 2, a range for </w:t>
      </w:r>
      <w:proofErr w:type="spellStart"/>
      <w:r w:rsidRPr="00D726D7">
        <w:t>dsci_key_register_idx</w:t>
      </w:r>
      <w:proofErr w:type="spellEnd"/>
      <w:r w:rsidRPr="00D726D7">
        <w:t xml:space="preserve"> of 2</w:t>
      </w:r>
      <w:r w:rsidRPr="00D726D7">
        <w:rPr>
          <w:vertAlign w:val="superscript"/>
        </w:rPr>
        <w:t>32</w:t>
      </w:r>
      <w:r w:rsidRPr="00D726D7">
        <w:t xml:space="preserve"> was seen as too large. </w:t>
      </w:r>
      <w:r w:rsidR="0073214A">
        <w:t>It was a</w:t>
      </w:r>
      <w:r w:rsidRPr="00D726D7">
        <w:t>greed that a range constraint should be applied.</w:t>
      </w:r>
    </w:p>
    <w:p w14:paraId="06E09DFC" w14:textId="35880B3C" w:rsidR="00D92E44" w:rsidRPr="00D726D7" w:rsidRDefault="00803985" w:rsidP="00B13139">
      <w:r>
        <w:t>This was d</w:t>
      </w:r>
      <w:r w:rsidR="007B26C1" w:rsidRPr="00D726D7">
        <w:t xml:space="preserve">iscussed again </w:t>
      </w:r>
      <w:r w:rsidR="00D92E44" w:rsidRPr="00D726D7">
        <w:t>to select a suitable range</w:t>
      </w:r>
      <w:r w:rsidR="007B26C1" w:rsidRPr="00D726D7">
        <w:t xml:space="preserve"> on 19 January 2025, 15:15 PM</w:t>
      </w:r>
      <w:r w:rsidR="00E71185" w:rsidRPr="00D726D7">
        <w:t xml:space="preserve"> chaired by S. Deshpande</w:t>
      </w:r>
      <w:r w:rsidR="007B26C1" w:rsidRPr="00D726D7">
        <w:t>.</w:t>
      </w:r>
    </w:p>
    <w:p w14:paraId="7B24E068" w14:textId="77777777" w:rsidR="00D92E44" w:rsidRPr="00D726D7" w:rsidRDefault="00CB1550" w:rsidP="00B13139">
      <w:r w:rsidRPr="00D726D7">
        <w:t>It was suggested that 10 bit</w:t>
      </w:r>
      <w:r w:rsidR="00B0213D" w:rsidRPr="00D726D7">
        <w:t>s</w:t>
      </w:r>
      <w:r w:rsidRPr="00D726D7">
        <w:t xml:space="preserve"> may be sufficient and so the range can be 0 to 1023, inclusive.</w:t>
      </w:r>
    </w:p>
    <w:p w14:paraId="2C3930D8" w14:textId="4E9F7AAE" w:rsidR="00D92E44" w:rsidRPr="00D726D7" w:rsidRDefault="00D92E44" w:rsidP="00B13139">
      <w:r w:rsidRPr="00EB40CC">
        <w:t>Decision: Adopt</w:t>
      </w:r>
      <w:r w:rsidRPr="00D726D7">
        <w:t xml:space="preserve"> Item 2 option 1</w:t>
      </w:r>
      <w:r w:rsidR="00E66733" w:rsidRPr="00D726D7">
        <w:t xml:space="preserve"> and use the range as specified above</w:t>
      </w:r>
    </w:p>
    <w:p w14:paraId="46C03B59" w14:textId="77777777" w:rsidR="00E36C9B" w:rsidRPr="00D726D7" w:rsidRDefault="00E36C9B" w:rsidP="00E36C9B"/>
    <w:p w14:paraId="57B19F9F" w14:textId="77777777" w:rsidR="00E36C9B" w:rsidRPr="009A633B" w:rsidRDefault="00A50CA8" w:rsidP="00CA61C8">
      <w:pPr>
        <w:pStyle w:val="berschrift9"/>
        <w:rPr>
          <w:sz w:val="24"/>
          <w:szCs w:val="24"/>
          <w:lang w:eastAsia="de-DE"/>
        </w:rPr>
      </w:pPr>
      <w:hyperlink r:id="rId845" w:history="1">
        <w:r w:rsidR="00E36C9B" w:rsidRPr="009A633B">
          <w:rPr>
            <w:color w:val="0000FF"/>
            <w:sz w:val="24"/>
            <w:szCs w:val="24"/>
            <w:u w:val="single"/>
            <w:lang w:eastAsia="de-DE"/>
          </w:rPr>
          <w:t>JVET-AK0194</w:t>
        </w:r>
      </w:hyperlink>
      <w:r w:rsidR="00E36C9B" w:rsidRPr="009A633B">
        <w:rPr>
          <w:sz w:val="24"/>
          <w:szCs w:val="24"/>
          <w:lang w:eastAsia="de-DE"/>
        </w:rPr>
        <w:t xml:space="preserve"> AHG9: Digitally Signed Content SEI messages for AVC and HEVC [K. Sühring, T. </w:t>
      </w:r>
      <w:proofErr w:type="spellStart"/>
      <w:r w:rsidR="00E36C9B" w:rsidRPr="009A633B">
        <w:rPr>
          <w:sz w:val="24"/>
          <w:szCs w:val="24"/>
          <w:lang w:eastAsia="de-DE"/>
        </w:rPr>
        <w:t>Hinz</w:t>
      </w:r>
      <w:proofErr w:type="spellEnd"/>
      <w:r w:rsidR="00E36C9B" w:rsidRPr="009A633B">
        <w:rPr>
          <w:sz w:val="24"/>
          <w:szCs w:val="24"/>
          <w:lang w:eastAsia="de-DE"/>
        </w:rPr>
        <w:t xml:space="preserve">, Y. Sanchez, J. Pfaff, H. Schwarz, D. </w:t>
      </w:r>
      <w:proofErr w:type="spellStart"/>
      <w:r w:rsidR="00E36C9B" w:rsidRPr="009A633B">
        <w:rPr>
          <w:sz w:val="24"/>
          <w:szCs w:val="24"/>
          <w:lang w:eastAsia="de-DE"/>
        </w:rPr>
        <w:t>Marpe</w:t>
      </w:r>
      <w:proofErr w:type="spellEnd"/>
      <w:r w:rsidR="00E36C9B" w:rsidRPr="009A633B">
        <w:rPr>
          <w:sz w:val="24"/>
          <w:szCs w:val="24"/>
          <w:lang w:eastAsia="de-DE"/>
        </w:rPr>
        <w:t>, T. Wiegand (Fraunhofer HHI)]</w:t>
      </w:r>
    </w:p>
    <w:p w14:paraId="0B9BB3D5" w14:textId="727E20C2" w:rsidR="00F624D1" w:rsidRPr="009A633B" w:rsidRDefault="00F624D1" w:rsidP="00F624D1">
      <w:pPr>
        <w:rPr>
          <w:szCs w:val="22"/>
        </w:rPr>
      </w:pPr>
      <w:r w:rsidRPr="009A633B">
        <w:t>Digitally signed content SEI messages were adopted at the 36</w:t>
      </w:r>
      <w:r w:rsidRPr="009A633B">
        <w:rPr>
          <w:vertAlign w:val="superscript"/>
        </w:rPr>
        <w:t>th</w:t>
      </w:r>
      <w:r w:rsidRPr="009A633B">
        <w:t xml:space="preserve"> JVET meeting into </w:t>
      </w:r>
      <w:r w:rsidR="0073214A">
        <w:t xml:space="preserve">the </w:t>
      </w:r>
      <w:r w:rsidRPr="009A633B">
        <w:t xml:space="preserve">VSEI </w:t>
      </w:r>
      <w:r w:rsidR="0073214A">
        <w:t xml:space="preserve">draft </w:t>
      </w:r>
      <w:r w:rsidRPr="009A633B">
        <w:t>with interface text for VVC. This contribution proposes interface text for AVC and HEVC, so that the digitally signed content SEI messages can also be used in AVC and HEVC bitstreams to allow adding digital content signatures for these widely deployed standards.</w:t>
      </w:r>
    </w:p>
    <w:p w14:paraId="54456BE1" w14:textId="77777777" w:rsidR="00E36C9B" w:rsidRPr="00D726D7" w:rsidRDefault="006B4482" w:rsidP="00E36C9B">
      <w:r w:rsidRPr="00D726D7">
        <w:lastRenderedPageBreak/>
        <w:t>It was noted that there is a plan for HEVC CD at this meeting. There is no current plan for a new version of AVC.</w:t>
      </w:r>
    </w:p>
    <w:p w14:paraId="096C725F" w14:textId="668A2275" w:rsidR="006B4482" w:rsidRPr="00D726D7" w:rsidRDefault="006B4482" w:rsidP="00E36C9B">
      <w:r w:rsidRPr="00D726D7">
        <w:t xml:space="preserve">The proposed text for HEVC does not include </w:t>
      </w:r>
      <w:r w:rsidR="0073214A">
        <w:t xml:space="preserve">the </w:t>
      </w:r>
      <w:r w:rsidRPr="00D726D7">
        <w:t xml:space="preserve">VPS in the list of </w:t>
      </w:r>
      <w:proofErr w:type="spellStart"/>
      <w:r w:rsidRPr="00D726D7">
        <w:t>nonVclDigitallySignedNalUnitsList</w:t>
      </w:r>
      <w:proofErr w:type="spellEnd"/>
      <w:r w:rsidR="00A0505E" w:rsidRPr="00D726D7">
        <w:t xml:space="preserve">. A participant suggested that </w:t>
      </w:r>
      <w:r w:rsidR="0073214A">
        <w:t xml:space="preserve">the </w:t>
      </w:r>
      <w:r w:rsidR="00A0505E" w:rsidRPr="00D726D7">
        <w:t>VPS should be included.</w:t>
      </w:r>
    </w:p>
    <w:p w14:paraId="1D03CC19" w14:textId="4936F868" w:rsidR="00623A76" w:rsidRPr="00D726D7" w:rsidRDefault="009B1D09" w:rsidP="00E36C9B">
      <w:r w:rsidRPr="00EB40CC">
        <w:t xml:space="preserve">Decision: </w:t>
      </w:r>
      <w:r w:rsidR="00C93F55" w:rsidRPr="00EB40CC">
        <w:t>Adopt</w:t>
      </w:r>
      <w:r w:rsidR="00C93F55" w:rsidRPr="00D726D7">
        <w:t xml:space="preserve"> HEVC interface </w:t>
      </w:r>
      <w:r w:rsidR="0073214A">
        <w:t xml:space="preserve">text </w:t>
      </w:r>
      <w:r w:rsidR="00C93F55" w:rsidRPr="00D726D7">
        <w:t xml:space="preserve">to the HEVC CD. </w:t>
      </w:r>
    </w:p>
    <w:p w14:paraId="3DE00136" w14:textId="628738CA" w:rsidR="00C93F55" w:rsidRPr="00D726D7" w:rsidRDefault="00623A76" w:rsidP="00E36C9B">
      <w:r w:rsidRPr="00D726D7">
        <w:t xml:space="preserve">Discussed again </w:t>
      </w:r>
      <w:r w:rsidR="0070536E" w:rsidRPr="00D726D7">
        <w:t>on 19 January 2025 at 15:05 PM chaired by S. Deshpande.</w:t>
      </w:r>
      <w:r w:rsidR="00C93F55" w:rsidRPr="00D726D7">
        <w:t xml:space="preserve"> to consider if VPS should be added to the list of </w:t>
      </w:r>
      <w:proofErr w:type="spellStart"/>
      <w:r w:rsidR="00C93F55" w:rsidRPr="00D726D7">
        <w:t>nonVclDigitallySignedNalUnitsList</w:t>
      </w:r>
      <w:proofErr w:type="spellEnd"/>
      <w:r w:rsidR="00C93F55" w:rsidRPr="00D726D7">
        <w:t>.</w:t>
      </w:r>
    </w:p>
    <w:p w14:paraId="268A460F" w14:textId="62A15B75" w:rsidR="00623A76" w:rsidRPr="00D726D7" w:rsidRDefault="00623A76" w:rsidP="00E36C9B">
      <w:r w:rsidRPr="00D726D7">
        <w:t xml:space="preserve">It was commented by proponents that VPS does not need to be rewritten so it could be included or not included. </w:t>
      </w:r>
    </w:p>
    <w:p w14:paraId="6205974D" w14:textId="77777777" w:rsidR="006B4482" w:rsidRPr="00D726D7" w:rsidRDefault="00B1364F" w:rsidP="00E36C9B">
      <w:r w:rsidRPr="00D726D7">
        <w:t xml:space="preserve">It was commented that in some multilayer cases VPS is needed </w:t>
      </w:r>
      <w:r w:rsidR="00317FE3" w:rsidRPr="00D726D7">
        <w:t xml:space="preserve">doe decoding </w:t>
      </w:r>
      <w:r w:rsidRPr="00D726D7">
        <w:t>(for VVC, HEVC). Single layer HEVC</w:t>
      </w:r>
      <w:r w:rsidR="002D53AC" w:rsidRPr="00D726D7">
        <w:t xml:space="preserve">, </w:t>
      </w:r>
      <w:r w:rsidRPr="00D726D7">
        <w:t>does not need VPS</w:t>
      </w:r>
      <w:r w:rsidR="002D53AC" w:rsidRPr="00D726D7">
        <w:t xml:space="preserve"> for decoding.</w:t>
      </w:r>
    </w:p>
    <w:p w14:paraId="6DD19206" w14:textId="162A48B1" w:rsidR="00B1364F" w:rsidRPr="00D726D7" w:rsidRDefault="00E574EE" w:rsidP="00E36C9B">
      <w:r w:rsidRPr="00D726D7">
        <w:t xml:space="preserve">It was suggested to include </w:t>
      </w:r>
      <w:r w:rsidR="00317FE3" w:rsidRPr="00D726D7">
        <w:t>VPS</w:t>
      </w:r>
      <w:r w:rsidRPr="00D726D7">
        <w:t xml:space="preserve"> for HEVC and not for VVC.</w:t>
      </w:r>
    </w:p>
    <w:p w14:paraId="31136B92" w14:textId="00C8B764" w:rsidR="00546EEC" w:rsidRPr="00D726D7" w:rsidRDefault="00546EEC" w:rsidP="00E36C9B">
      <w:r w:rsidRPr="00D726D7">
        <w:t>Option 1: Don’t include VPS for HEVC and VVC</w:t>
      </w:r>
      <w:r w:rsidR="00187B38" w:rsidRPr="00D726D7">
        <w:t xml:space="preserve"> (current WD)</w:t>
      </w:r>
    </w:p>
    <w:p w14:paraId="51F22C19" w14:textId="1AF88B02" w:rsidR="00546EEC" w:rsidRPr="00D726D7" w:rsidRDefault="00546EEC" w:rsidP="00E36C9B">
      <w:r w:rsidRPr="00D726D7">
        <w:t>Option 2: Include VPS for HEVC and VVC</w:t>
      </w:r>
    </w:p>
    <w:p w14:paraId="41F5ACFF" w14:textId="57F4B63F" w:rsidR="00546EEC" w:rsidRPr="00D726D7" w:rsidRDefault="00546EEC" w:rsidP="00E36C9B">
      <w:r w:rsidRPr="00D726D7">
        <w:t>Option 3: Include VPS for HEVC but not for VVC</w:t>
      </w:r>
    </w:p>
    <w:p w14:paraId="0D55590A" w14:textId="5AB0DDD9" w:rsidR="0062585B" w:rsidRPr="00D726D7" w:rsidRDefault="0062585B" w:rsidP="00E36C9B">
      <w:r w:rsidRPr="00D726D7">
        <w:t>Multiple participants preferred option 2.</w:t>
      </w:r>
    </w:p>
    <w:p w14:paraId="7DDFEEEB" w14:textId="57323F0D" w:rsidR="001C41ED" w:rsidRPr="00D726D7" w:rsidRDefault="001C41ED" w:rsidP="00E36C9B">
      <w:r w:rsidRPr="00EB40CC">
        <w:t>Decision: Option 2</w:t>
      </w:r>
      <w:r w:rsidRPr="00D726D7">
        <w:t xml:space="preserve"> </w:t>
      </w:r>
      <w:r w:rsidR="0073214A">
        <w:t>wa</w:t>
      </w:r>
      <w:r w:rsidRPr="00D726D7">
        <w:t>s agreed</w:t>
      </w:r>
    </w:p>
    <w:p w14:paraId="5A3120C6" w14:textId="1AD8F114" w:rsidR="00B06CBB" w:rsidRPr="00D726D7" w:rsidRDefault="00B06CBB">
      <w:r w:rsidRPr="00D726D7">
        <w:t>Further discussed at 1</w:t>
      </w:r>
      <w:r w:rsidR="00772BCA" w:rsidRPr="00D726D7">
        <w:t>6</w:t>
      </w:r>
      <w:r w:rsidRPr="00D726D7">
        <w:t>25 on 19 Jan</w:t>
      </w:r>
      <w:r w:rsidR="006868B2" w:rsidRPr="00D726D7">
        <w:t xml:space="preserve"> chaired by J. Boyce</w:t>
      </w:r>
      <w:r w:rsidRPr="00D726D7">
        <w:t>.</w:t>
      </w:r>
    </w:p>
    <w:p w14:paraId="117F19A3" w14:textId="5F4E0B77" w:rsidR="00B06CBB" w:rsidRPr="00D726D7" w:rsidRDefault="00B06CBB" w:rsidP="00423AE0">
      <w:r w:rsidRPr="00D726D7">
        <w:t>It is proposed to pu</w:t>
      </w:r>
      <w:r w:rsidR="00352EAD" w:rsidRPr="00D726D7">
        <w:t>t</w:t>
      </w:r>
      <w:r w:rsidRPr="00D726D7">
        <w:t xml:space="preserve"> the AVC interface to the AVC output document rather than the </w:t>
      </w:r>
      <w:proofErr w:type="spellStart"/>
      <w:r w:rsidRPr="00D726D7">
        <w:t>TuC</w:t>
      </w:r>
      <w:proofErr w:type="spellEnd"/>
      <w:r w:rsidRPr="00D726D7">
        <w:t>.</w:t>
      </w:r>
      <w:r w:rsidR="005B490F" w:rsidRPr="00D726D7">
        <w:t xml:space="preserve"> Agreed.</w:t>
      </w:r>
    </w:p>
    <w:p w14:paraId="0E7CD754" w14:textId="3DA9A765" w:rsidR="00AB2D51" w:rsidRPr="00D726D7" w:rsidRDefault="00AB2D51" w:rsidP="00E36C9B">
      <w:r w:rsidRPr="00EB40CC">
        <w:t>Decision: Adopt</w:t>
      </w:r>
      <w:r w:rsidRPr="00D726D7">
        <w:t xml:space="preserve"> the AVC interface to the AVC output document</w:t>
      </w:r>
      <w:r w:rsidR="001308F3" w:rsidRPr="00D726D7">
        <w:t>, JVET-AK1017.</w:t>
      </w:r>
      <w:r w:rsidRPr="00D726D7">
        <w:t xml:space="preserve"> </w:t>
      </w:r>
    </w:p>
    <w:p w14:paraId="7F6C5F76" w14:textId="77777777" w:rsidR="00B06CBB" w:rsidRPr="00D726D7" w:rsidRDefault="00B06CBB" w:rsidP="00E36C9B"/>
    <w:p w14:paraId="06487DC5" w14:textId="77777777" w:rsidR="00E36C9B" w:rsidRPr="009A633B" w:rsidRDefault="00A50CA8" w:rsidP="00CA61C8">
      <w:pPr>
        <w:pStyle w:val="berschrift9"/>
        <w:rPr>
          <w:sz w:val="24"/>
          <w:szCs w:val="24"/>
          <w:lang w:eastAsia="de-DE"/>
        </w:rPr>
      </w:pPr>
      <w:hyperlink r:id="rId846" w:history="1">
        <w:r w:rsidR="00E36C9B" w:rsidRPr="009A633B">
          <w:rPr>
            <w:color w:val="0000FF"/>
            <w:sz w:val="24"/>
            <w:szCs w:val="24"/>
            <w:u w:val="single"/>
            <w:lang w:eastAsia="de-DE"/>
          </w:rPr>
          <w:t>JVET-AK0206</w:t>
        </w:r>
      </w:hyperlink>
      <w:r w:rsidR="00E36C9B" w:rsidRPr="009A633B">
        <w:rPr>
          <w:sz w:val="24"/>
          <w:szCs w:val="24"/>
          <w:lang w:eastAsia="de-DE"/>
        </w:rPr>
        <w:t xml:space="preserve"> AHG9: On digitally signed content SEI messages [S. McCarthy, C. Fersch, I. </w:t>
      </w:r>
      <w:proofErr w:type="spellStart"/>
      <w:r w:rsidR="00E36C9B" w:rsidRPr="009A633B">
        <w:rPr>
          <w:sz w:val="24"/>
          <w:szCs w:val="24"/>
          <w:lang w:eastAsia="de-DE"/>
        </w:rPr>
        <w:t>Sodagar</w:t>
      </w:r>
      <w:proofErr w:type="spellEnd"/>
      <w:r w:rsidR="00E36C9B" w:rsidRPr="009A633B">
        <w:rPr>
          <w:sz w:val="24"/>
          <w:szCs w:val="24"/>
          <w:lang w:eastAsia="de-DE"/>
        </w:rPr>
        <w:t xml:space="preserve"> (Dolby)]</w:t>
      </w:r>
    </w:p>
    <w:p w14:paraId="7E2A0162" w14:textId="77777777" w:rsidR="00FA4F72" w:rsidRPr="009A633B" w:rsidRDefault="00FA4F72" w:rsidP="00FA4F72">
      <w:r w:rsidRPr="009A633B">
        <w:rPr>
          <w:lang w:eastAsia="zh-CN"/>
        </w:rPr>
        <w:t xml:space="preserve">This contribution proposes additional syntax and semantics for the </w:t>
      </w:r>
      <w:bookmarkStart w:id="215" w:name="OLE_LINK26"/>
      <w:bookmarkStart w:id="216" w:name="OLE_LINK27"/>
      <w:r w:rsidRPr="009A633B">
        <w:rPr>
          <w:lang w:eastAsia="zh-CN"/>
        </w:rPr>
        <w:t xml:space="preserve">digitally signed content SEI messages that are currently included in </w:t>
      </w:r>
      <w:r w:rsidRPr="009A633B">
        <w:t>JVET-AJ2006 (Additional SEI messages for VSEI version 4 (Draft 4)). Specifically, this contribution proposes 3 aspects:</w:t>
      </w:r>
    </w:p>
    <w:p w14:paraId="2C8412CD" w14:textId="77777777" w:rsidR="00FA4F72" w:rsidRPr="009A633B" w:rsidRDefault="00FA4F72" w:rsidP="00EB40CC">
      <w:pPr>
        <w:pStyle w:val="Listenabsatz"/>
        <w:numPr>
          <w:ilvl w:val="0"/>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 xml:space="preserve">Adding a syntax element to identify the specific combination of hash method, source URI, number of </w:t>
      </w:r>
      <w:proofErr w:type="gramStart"/>
      <w:r w:rsidRPr="009A633B">
        <w:rPr>
          <w:lang w:val="en-CA"/>
        </w:rPr>
        <w:t>verification</w:t>
      </w:r>
      <w:proofErr w:type="gramEnd"/>
      <w:r w:rsidRPr="009A633B">
        <w:rPr>
          <w:lang w:val="en-CA"/>
        </w:rPr>
        <w:t xml:space="preserve"> </w:t>
      </w:r>
      <w:proofErr w:type="spellStart"/>
      <w:r w:rsidRPr="009A633B">
        <w:rPr>
          <w:lang w:val="en-CA"/>
        </w:rPr>
        <w:t>substreams</w:t>
      </w:r>
      <w:proofErr w:type="spellEnd"/>
      <w:r w:rsidRPr="009A633B">
        <w:rPr>
          <w:lang w:val="en-CA"/>
        </w:rPr>
        <w:t xml:space="preserve">, etc. used by the content producer for digitally signing the content and therefore to be used for verification by the receiver. </w:t>
      </w:r>
    </w:p>
    <w:p w14:paraId="61D2023C" w14:textId="77777777" w:rsidR="00FA4F72" w:rsidRPr="009A633B" w:rsidRDefault="00FA4F72" w:rsidP="00EB40CC">
      <w:pPr>
        <w:pStyle w:val="Listenabsatz"/>
        <w:numPr>
          <w:ilvl w:val="0"/>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Indicating which non-VCL NAL units are included in digitally signed content.</w:t>
      </w:r>
    </w:p>
    <w:p w14:paraId="50ACA7BD" w14:textId="77777777" w:rsidR="00FA4F72" w:rsidRPr="009A633B" w:rsidRDefault="00FA4F72" w:rsidP="00EB40CC">
      <w:pPr>
        <w:pStyle w:val="Listenabsatz"/>
        <w:numPr>
          <w:ilvl w:val="0"/>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Indicating which SEI messages are included in digitally signed content.</w:t>
      </w:r>
    </w:p>
    <w:p w14:paraId="7F994299" w14:textId="77777777" w:rsidR="00FA4F72" w:rsidRPr="00D726D7" w:rsidRDefault="00FA4F72" w:rsidP="00FA4F72">
      <w:pPr>
        <w:pStyle w:val="Listenabsatz"/>
        <w:ind w:left="0"/>
        <w:rPr>
          <w:lang w:val="en-CA"/>
        </w:rPr>
      </w:pPr>
      <w:r w:rsidRPr="009A633B">
        <w:rPr>
          <w:lang w:val="en-CA"/>
        </w:rPr>
        <w:t xml:space="preserve">This contribution also proposes </w:t>
      </w:r>
      <w:bookmarkStart w:id="217" w:name="_Hlk186818158"/>
      <w:r w:rsidRPr="009A633B">
        <w:rPr>
          <w:lang w:val="en-CA"/>
        </w:rPr>
        <w:t>interface text for JVET-AJ2005 for aspects 2 and 3</w:t>
      </w:r>
      <w:bookmarkEnd w:id="217"/>
      <w:r w:rsidRPr="009A633B">
        <w:rPr>
          <w:lang w:val="en-CA"/>
        </w:rPr>
        <w:t>.</w:t>
      </w:r>
      <w:bookmarkEnd w:id="215"/>
      <w:bookmarkEnd w:id="216"/>
    </w:p>
    <w:p w14:paraId="654CF9AC" w14:textId="7DF98286" w:rsidR="00E36C9B" w:rsidRPr="00D726D7" w:rsidRDefault="000C6650" w:rsidP="00E36C9B">
      <w:r w:rsidRPr="00D726D7">
        <w:t>For aspect 1, it was suggested that additional verification messages can be signal</w:t>
      </w:r>
      <w:r w:rsidR="00CB06FF">
        <w:t>l</w:t>
      </w:r>
      <w:r w:rsidRPr="00D726D7">
        <w:t xml:space="preserve">ed with different ID values for different hash methods or verified by different entities. </w:t>
      </w:r>
    </w:p>
    <w:p w14:paraId="4C29C953" w14:textId="6B7D9713" w:rsidR="00F84E94" w:rsidRPr="00D726D7" w:rsidRDefault="0011353C" w:rsidP="00F84E94">
      <w:r w:rsidRPr="00D726D7">
        <w:t xml:space="preserve">It was noted that if there is a single </w:t>
      </w:r>
      <w:proofErr w:type="spellStart"/>
      <w:r w:rsidRPr="00D726D7">
        <w:t>substream</w:t>
      </w:r>
      <w:proofErr w:type="spellEnd"/>
      <w:r w:rsidRPr="00D726D7">
        <w:t xml:space="preserve">, it is still not necessary to signal a selection SEI for each PU, even with the addition of the </w:t>
      </w:r>
      <w:proofErr w:type="spellStart"/>
      <w:r w:rsidRPr="00D726D7">
        <w:t>dsc_id</w:t>
      </w:r>
      <w:proofErr w:type="spellEnd"/>
      <w:r w:rsidRPr="00D726D7">
        <w:t xml:space="preserve">. </w:t>
      </w:r>
      <w:r w:rsidR="00F84E94" w:rsidRPr="00D726D7">
        <w:t>Agreed on Aspect 1 to be added to VSEI v4.</w:t>
      </w:r>
    </w:p>
    <w:p w14:paraId="3615547B" w14:textId="0401E5AE" w:rsidR="00FD10ED" w:rsidRPr="00D726D7" w:rsidRDefault="00FD10ED" w:rsidP="00F84E94">
      <w:r w:rsidRPr="00EB40CC">
        <w:t>Decision: Adopt</w:t>
      </w:r>
      <w:r w:rsidRPr="00D726D7">
        <w:t xml:space="preserve"> aspect 1 to VSEI v4.</w:t>
      </w:r>
    </w:p>
    <w:p w14:paraId="239812E5" w14:textId="4D52992D" w:rsidR="0011353C" w:rsidRPr="00D726D7" w:rsidRDefault="00F84E94" w:rsidP="00E36C9B">
      <w:r w:rsidRPr="00D726D7">
        <w:t xml:space="preserve">It was suggested that some SEI messages, such as GFV or NNPF might </w:t>
      </w:r>
      <w:r w:rsidR="00281D29" w:rsidRPr="00D726D7">
        <w:t>be useful to</w:t>
      </w:r>
      <w:r w:rsidRPr="00D726D7">
        <w:t xml:space="preserve"> protected.</w:t>
      </w:r>
    </w:p>
    <w:p w14:paraId="5C6E31C8" w14:textId="6ACEF957" w:rsidR="00F84E94" w:rsidRPr="00D726D7" w:rsidRDefault="006B2C6E" w:rsidP="00E36C9B">
      <w:r w:rsidRPr="00D726D7">
        <w:t>A question was raised about repeated SEI messages.</w:t>
      </w:r>
      <w:r w:rsidR="003701E8" w:rsidRPr="00D726D7">
        <w:t xml:space="preserve"> The current proposal doesn’t address repeated SEI messages.</w:t>
      </w:r>
    </w:p>
    <w:p w14:paraId="3D856EE6" w14:textId="2B9751CD" w:rsidR="006B2C6E" w:rsidRPr="00D726D7" w:rsidRDefault="003701E8" w:rsidP="00E36C9B">
      <w:r w:rsidRPr="00D726D7">
        <w:t>It is noted that Aspects 2 and 3 require significant changes in the syntax of the DSC SEI messages.</w:t>
      </w:r>
    </w:p>
    <w:p w14:paraId="2F42520C" w14:textId="2B01E61D" w:rsidR="003701E8" w:rsidRPr="00D726D7" w:rsidRDefault="003701E8" w:rsidP="00E36C9B">
      <w:r w:rsidRPr="00D726D7">
        <w:lastRenderedPageBreak/>
        <w:t xml:space="preserve">It was noted that </w:t>
      </w:r>
      <w:r w:rsidR="00821F78" w:rsidRPr="00D726D7">
        <w:t xml:space="preserve">containing of SEI messages in SEI NAL unit and </w:t>
      </w:r>
      <w:r w:rsidRPr="00D726D7">
        <w:t xml:space="preserve">scalable nesting could further complicate the design. </w:t>
      </w:r>
    </w:p>
    <w:p w14:paraId="66C72158" w14:textId="347F45FB" w:rsidR="003701E8" w:rsidRPr="00D726D7" w:rsidRDefault="003701E8" w:rsidP="00E36C9B">
      <w:r w:rsidRPr="00D726D7">
        <w:t xml:space="preserve">It was suggested that aspect 3 could potentially be redesigned into a backwards compatible approach. </w:t>
      </w:r>
    </w:p>
    <w:p w14:paraId="64ACF515" w14:textId="6520DB87" w:rsidR="001F050E" w:rsidRPr="00D726D7" w:rsidRDefault="001F050E" w:rsidP="00E36C9B">
      <w:r w:rsidRPr="00D726D7">
        <w:t>It was also suggested that additional data at the end of an SEI would impact the design.</w:t>
      </w:r>
    </w:p>
    <w:p w14:paraId="02631391" w14:textId="2580DE72" w:rsidR="003701E8" w:rsidRPr="00D726D7" w:rsidRDefault="003701E8" w:rsidP="00E36C9B">
      <w:r w:rsidRPr="00D726D7">
        <w:t xml:space="preserve">No action </w:t>
      </w:r>
      <w:r w:rsidR="00803985">
        <w:t xml:space="preserve">was taken </w:t>
      </w:r>
      <w:r w:rsidRPr="00D726D7">
        <w:t>on aspect 2.</w:t>
      </w:r>
    </w:p>
    <w:p w14:paraId="16D70CE5" w14:textId="356B14C6" w:rsidR="003701E8" w:rsidRPr="00D726D7" w:rsidRDefault="003701E8" w:rsidP="00E36C9B">
      <w:r w:rsidRPr="00D726D7">
        <w:t xml:space="preserve">Further study </w:t>
      </w:r>
      <w:r w:rsidR="00B11580">
        <w:t xml:space="preserve">was requested </w:t>
      </w:r>
      <w:r w:rsidRPr="00D726D7">
        <w:t xml:space="preserve">on aspect 3. </w:t>
      </w:r>
    </w:p>
    <w:p w14:paraId="02C977CA" w14:textId="77777777" w:rsidR="008E7900" w:rsidRPr="009A633B" w:rsidRDefault="00A50CA8" w:rsidP="00205009">
      <w:pPr>
        <w:pStyle w:val="berschrift9"/>
        <w:rPr>
          <w:sz w:val="24"/>
          <w:szCs w:val="24"/>
          <w:lang w:eastAsia="de-DE"/>
        </w:rPr>
      </w:pPr>
      <w:hyperlink r:id="rId847" w:history="1">
        <w:r w:rsidR="008E7900" w:rsidRPr="009A633B">
          <w:rPr>
            <w:color w:val="0000FF"/>
            <w:sz w:val="24"/>
            <w:szCs w:val="24"/>
            <w:u w:val="single"/>
            <w:lang w:eastAsia="de-DE"/>
          </w:rPr>
          <w:t>JVET-AK0287</w:t>
        </w:r>
      </w:hyperlink>
      <w:r w:rsidR="008E7900" w:rsidRPr="009A633B">
        <w:rPr>
          <w:sz w:val="24"/>
          <w:szCs w:val="24"/>
          <w:lang w:eastAsia="de-DE"/>
        </w:rPr>
        <w:t xml:space="preserve"> AHG9: Multilayer digitally signed content authentication SEI messages [J. Boyce, M. M. Hannuksela (Nokia)] [late]</w:t>
      </w:r>
    </w:p>
    <w:p w14:paraId="2E358C15" w14:textId="3F23C5A1" w:rsidR="00B27465" w:rsidRPr="009A633B" w:rsidRDefault="00803985" w:rsidP="00B27465">
      <w:pPr>
        <w:snapToGrid w:val="0"/>
        <w:rPr>
          <w:lang w:eastAsia="ko-KR"/>
        </w:rPr>
      </w:pPr>
      <w:r>
        <w:rPr>
          <w:lang w:eastAsia="ko-KR"/>
        </w:rPr>
        <w:t>Consideration of this was chaired by</w:t>
      </w:r>
      <w:r w:rsidR="00B27465" w:rsidRPr="009A633B">
        <w:rPr>
          <w:lang w:eastAsia="ko-KR"/>
        </w:rPr>
        <w:t xml:space="preserve"> S. Deshpande on 16 January 2025 at 10:10 AM</w:t>
      </w:r>
    </w:p>
    <w:p w14:paraId="4FAEE848" w14:textId="77777777" w:rsidR="00311FC5" w:rsidRPr="009A633B" w:rsidRDefault="00311FC5" w:rsidP="00311FC5">
      <w:pPr>
        <w:rPr>
          <w:szCs w:val="22"/>
        </w:rPr>
      </w:pPr>
      <w:r w:rsidRPr="009A633B">
        <w:t xml:space="preserve">It is proposed to extend the digitally signed content (DSC) authentication SEI messages for more complete support of multilayer bitstreams. </w:t>
      </w:r>
      <w:r w:rsidRPr="009A633B">
        <w:rPr>
          <w:szCs w:val="22"/>
        </w:rPr>
        <w:t>It is asserted that the current design does not fully support the flexibilities possible in multilayer bitstreams when dependencies are not hierarchical, including some combinations of spatial and temporal scalability.</w:t>
      </w:r>
    </w:p>
    <w:p w14:paraId="0411F60A" w14:textId="77777777" w:rsidR="00311FC5" w:rsidRPr="009A633B" w:rsidRDefault="00311FC5" w:rsidP="00311FC5">
      <w:pPr>
        <w:rPr>
          <w:szCs w:val="22"/>
        </w:rPr>
      </w:pPr>
      <w:r w:rsidRPr="009A633B">
        <w:rPr>
          <w:szCs w:val="22"/>
        </w:rPr>
        <w:t>The proposed changes can be summarized as follows:</w:t>
      </w:r>
    </w:p>
    <w:p w14:paraId="401895FB" w14:textId="77777777" w:rsidR="00311FC5" w:rsidRPr="009A633B" w:rsidRDefault="00311FC5" w:rsidP="00EB40CC">
      <w:pPr>
        <w:pStyle w:val="Listenabsatz"/>
        <w:numPr>
          <w:ilvl w:val="0"/>
          <w:numId w:val="188"/>
        </w:numPr>
        <w:spacing w:before="120"/>
        <w:jc w:val="left"/>
        <w:rPr>
          <w:szCs w:val="22"/>
          <w:lang w:val="en-CA"/>
        </w:rPr>
      </w:pPr>
      <w:r w:rsidRPr="009A633B">
        <w:rPr>
          <w:szCs w:val="22"/>
          <w:lang w:val="en-CA"/>
        </w:rPr>
        <w:t>Modify the DSC initialization SEI:</w:t>
      </w:r>
    </w:p>
    <w:p w14:paraId="0A3E8871" w14:textId="77777777" w:rsidR="00311FC5" w:rsidRPr="009A633B" w:rsidRDefault="00311FC5" w:rsidP="00EB40CC">
      <w:pPr>
        <w:pStyle w:val="Listenabsatz"/>
        <w:numPr>
          <w:ilvl w:val="1"/>
          <w:numId w:val="188"/>
        </w:numPr>
        <w:spacing w:before="120"/>
        <w:jc w:val="left"/>
        <w:rPr>
          <w:szCs w:val="22"/>
          <w:lang w:val="en-CA"/>
        </w:rPr>
      </w:pPr>
      <w:r w:rsidRPr="009A633B">
        <w:rPr>
          <w:szCs w:val="22"/>
          <w:lang w:val="en-CA"/>
        </w:rPr>
        <w:t xml:space="preserve">Signal the number of </w:t>
      </w:r>
      <w:proofErr w:type="spellStart"/>
      <w:r w:rsidRPr="009A633B">
        <w:rPr>
          <w:szCs w:val="22"/>
          <w:lang w:val="en-CA"/>
        </w:rPr>
        <w:t>substreams</w:t>
      </w:r>
      <w:proofErr w:type="spellEnd"/>
      <w:r w:rsidRPr="009A633B">
        <w:rPr>
          <w:szCs w:val="22"/>
          <w:lang w:val="en-CA"/>
        </w:rPr>
        <w:t xml:space="preserve"> </w:t>
      </w:r>
    </w:p>
    <w:p w14:paraId="1C050AC1" w14:textId="77777777" w:rsidR="00311FC5" w:rsidRPr="009A633B" w:rsidRDefault="00311FC5" w:rsidP="00EB40CC">
      <w:pPr>
        <w:pStyle w:val="Listenabsatz"/>
        <w:numPr>
          <w:ilvl w:val="1"/>
          <w:numId w:val="188"/>
        </w:numPr>
        <w:spacing w:before="120"/>
        <w:jc w:val="left"/>
        <w:rPr>
          <w:szCs w:val="22"/>
          <w:lang w:val="en-CA"/>
        </w:rPr>
      </w:pPr>
      <w:r w:rsidRPr="009A633B">
        <w:rPr>
          <w:szCs w:val="22"/>
          <w:lang w:val="en-CA"/>
        </w:rPr>
        <w:t xml:space="preserve">Signal flags for each </w:t>
      </w:r>
      <w:proofErr w:type="spellStart"/>
      <w:r w:rsidRPr="009A633B">
        <w:rPr>
          <w:szCs w:val="22"/>
          <w:lang w:val="en-CA"/>
        </w:rPr>
        <w:t>substream</w:t>
      </w:r>
      <w:proofErr w:type="spellEnd"/>
      <w:r w:rsidRPr="009A633B">
        <w:rPr>
          <w:szCs w:val="22"/>
          <w:lang w:val="en-CA"/>
        </w:rPr>
        <w:t xml:space="preserve"> to indicate if it references previous </w:t>
      </w:r>
      <w:proofErr w:type="spellStart"/>
      <w:r w:rsidRPr="009A633B">
        <w:rPr>
          <w:szCs w:val="22"/>
          <w:lang w:val="en-CA"/>
        </w:rPr>
        <w:t>substreams</w:t>
      </w:r>
      <w:proofErr w:type="spellEnd"/>
    </w:p>
    <w:p w14:paraId="087A4E55" w14:textId="77777777" w:rsidR="00311FC5" w:rsidRPr="009A633B" w:rsidRDefault="00311FC5" w:rsidP="00EB40CC">
      <w:pPr>
        <w:pStyle w:val="Listenabsatz"/>
        <w:numPr>
          <w:ilvl w:val="1"/>
          <w:numId w:val="188"/>
        </w:numPr>
        <w:spacing w:before="120"/>
        <w:jc w:val="left"/>
        <w:rPr>
          <w:szCs w:val="22"/>
          <w:lang w:val="en-CA"/>
        </w:rPr>
      </w:pPr>
      <w:r w:rsidRPr="009A633B">
        <w:rPr>
          <w:szCs w:val="22"/>
          <w:lang w:val="en-CA"/>
        </w:rPr>
        <w:t>Require that a DSCI SEI message is present in the first IDR, CRA, and GDR PU of an AU, rather than in all IDR, CRA, and GDR PUs as in the current design</w:t>
      </w:r>
    </w:p>
    <w:p w14:paraId="571BB98A" w14:textId="77777777" w:rsidR="00311FC5" w:rsidRPr="009A633B" w:rsidRDefault="00311FC5" w:rsidP="00EB40CC">
      <w:pPr>
        <w:pStyle w:val="Listenabsatz"/>
        <w:numPr>
          <w:ilvl w:val="0"/>
          <w:numId w:val="188"/>
        </w:numPr>
        <w:spacing w:before="120"/>
        <w:jc w:val="left"/>
        <w:rPr>
          <w:szCs w:val="22"/>
          <w:lang w:val="en-CA"/>
        </w:rPr>
      </w:pPr>
      <w:r w:rsidRPr="009A633B">
        <w:rPr>
          <w:szCs w:val="22"/>
          <w:lang w:val="en-CA"/>
        </w:rPr>
        <w:t>Modify the DSC selection SEI:</w:t>
      </w:r>
    </w:p>
    <w:p w14:paraId="5DA9D8D8" w14:textId="77777777" w:rsidR="00311FC5" w:rsidRPr="009A633B" w:rsidRDefault="00311FC5" w:rsidP="00EB40CC">
      <w:pPr>
        <w:pStyle w:val="Listenabsatz"/>
        <w:numPr>
          <w:ilvl w:val="1"/>
          <w:numId w:val="188"/>
        </w:numPr>
        <w:spacing w:before="120"/>
        <w:jc w:val="left"/>
        <w:rPr>
          <w:szCs w:val="22"/>
          <w:lang w:val="en-CA"/>
        </w:rPr>
      </w:pPr>
      <w:r w:rsidRPr="009A633B">
        <w:rPr>
          <w:szCs w:val="22"/>
          <w:lang w:val="en-CA"/>
        </w:rPr>
        <w:t>Require that the SEI message precede the relevant NAL units in each PU for which the SEI is present, rather than for each AU as in the current design</w:t>
      </w:r>
    </w:p>
    <w:p w14:paraId="0C02DB0B" w14:textId="43D945F5" w:rsidR="0041341E" w:rsidRPr="009A633B" w:rsidRDefault="0041341E" w:rsidP="00EB40CC">
      <w:pPr>
        <w:spacing w:before="120"/>
        <w:jc w:val="left"/>
        <w:rPr>
          <w:szCs w:val="22"/>
        </w:rPr>
      </w:pPr>
      <w:r w:rsidRPr="009A633B">
        <w:rPr>
          <w:szCs w:val="22"/>
        </w:rPr>
        <w:tab/>
      </w:r>
      <w:r w:rsidRPr="009A633B">
        <w:rPr>
          <w:szCs w:val="22"/>
        </w:rPr>
        <w:tab/>
        <w:t>This part has already be</w:t>
      </w:r>
      <w:r w:rsidR="00A37592" w:rsidRPr="009A633B">
        <w:rPr>
          <w:szCs w:val="22"/>
        </w:rPr>
        <w:t>en</w:t>
      </w:r>
      <w:r w:rsidRPr="009A633B">
        <w:rPr>
          <w:szCs w:val="22"/>
        </w:rPr>
        <w:t xml:space="preserve"> addressed by actions taken on other proposals.</w:t>
      </w:r>
    </w:p>
    <w:p w14:paraId="57F0BE05" w14:textId="77777777" w:rsidR="00311FC5" w:rsidRPr="009A633B" w:rsidRDefault="00311FC5" w:rsidP="00EB40CC">
      <w:pPr>
        <w:pStyle w:val="Listenabsatz"/>
        <w:numPr>
          <w:ilvl w:val="0"/>
          <w:numId w:val="188"/>
        </w:numPr>
        <w:spacing w:before="120"/>
        <w:jc w:val="left"/>
        <w:rPr>
          <w:szCs w:val="22"/>
          <w:lang w:val="en-CA"/>
        </w:rPr>
      </w:pPr>
      <w:r w:rsidRPr="009A633B">
        <w:rPr>
          <w:szCs w:val="22"/>
          <w:lang w:val="en-CA"/>
        </w:rPr>
        <w:t>Modify the DSC verification SEI:</w:t>
      </w:r>
    </w:p>
    <w:p w14:paraId="49B6A0B4" w14:textId="77777777" w:rsidR="00311FC5" w:rsidRPr="009A633B" w:rsidRDefault="00311FC5" w:rsidP="00EB40CC">
      <w:pPr>
        <w:pStyle w:val="Listenabsatz"/>
        <w:numPr>
          <w:ilvl w:val="1"/>
          <w:numId w:val="188"/>
        </w:numPr>
        <w:spacing w:before="120"/>
        <w:jc w:val="left"/>
        <w:rPr>
          <w:szCs w:val="22"/>
          <w:lang w:val="en-CA"/>
        </w:rPr>
      </w:pPr>
      <w:r w:rsidRPr="009A633B">
        <w:rPr>
          <w:szCs w:val="22"/>
          <w:lang w:val="en-CA"/>
        </w:rPr>
        <w:t xml:space="preserve">Change calculation of </w:t>
      </w:r>
      <w:proofErr w:type="spellStart"/>
      <w:r w:rsidRPr="009A633B">
        <w:rPr>
          <w:szCs w:val="22"/>
          <w:lang w:val="en-CA"/>
        </w:rPr>
        <w:t>RefDigest</w:t>
      </w:r>
      <w:proofErr w:type="spellEnd"/>
      <w:r w:rsidRPr="009A633B">
        <w:rPr>
          <w:szCs w:val="22"/>
          <w:lang w:val="en-CA"/>
        </w:rPr>
        <w:t xml:space="preserve"> to not refer to previous </w:t>
      </w:r>
      <w:proofErr w:type="spellStart"/>
      <w:r w:rsidRPr="009A633B">
        <w:rPr>
          <w:szCs w:val="22"/>
          <w:lang w:val="en-CA"/>
        </w:rPr>
        <w:t>CurrDigest</w:t>
      </w:r>
      <w:proofErr w:type="spellEnd"/>
      <w:r w:rsidRPr="009A633B">
        <w:rPr>
          <w:szCs w:val="22"/>
          <w:lang w:val="en-CA"/>
        </w:rPr>
        <w:t xml:space="preserve"> of a </w:t>
      </w:r>
      <w:proofErr w:type="spellStart"/>
      <w:r w:rsidRPr="009A633B">
        <w:rPr>
          <w:szCs w:val="22"/>
          <w:lang w:val="en-CA"/>
        </w:rPr>
        <w:t>substream</w:t>
      </w:r>
      <w:proofErr w:type="spellEnd"/>
    </w:p>
    <w:p w14:paraId="7E3FFFE4" w14:textId="77777777" w:rsidR="00311FC5" w:rsidRPr="009A633B" w:rsidRDefault="00311FC5" w:rsidP="00EB40CC">
      <w:pPr>
        <w:pStyle w:val="Listenabsatz"/>
        <w:numPr>
          <w:ilvl w:val="1"/>
          <w:numId w:val="188"/>
        </w:numPr>
        <w:spacing w:before="120"/>
        <w:jc w:val="left"/>
        <w:rPr>
          <w:szCs w:val="22"/>
          <w:lang w:val="en-CA"/>
        </w:rPr>
      </w:pPr>
      <w:r w:rsidRPr="009A633B">
        <w:rPr>
          <w:szCs w:val="22"/>
          <w:lang w:val="en-CA"/>
        </w:rPr>
        <w:t xml:space="preserve">Two options provided to change calculation of </w:t>
      </w:r>
      <w:proofErr w:type="spellStart"/>
      <w:r w:rsidRPr="009A633B">
        <w:rPr>
          <w:szCs w:val="22"/>
          <w:lang w:val="en-CA"/>
        </w:rPr>
        <w:t>CurrDigest</w:t>
      </w:r>
      <w:proofErr w:type="spellEnd"/>
      <w:r w:rsidRPr="009A633B">
        <w:rPr>
          <w:szCs w:val="22"/>
          <w:lang w:val="en-CA"/>
        </w:rPr>
        <w:t xml:space="preserve"> to include reference </w:t>
      </w:r>
      <w:proofErr w:type="spellStart"/>
      <w:r w:rsidRPr="009A633B">
        <w:rPr>
          <w:szCs w:val="22"/>
          <w:lang w:val="en-CA"/>
        </w:rPr>
        <w:t>substreams</w:t>
      </w:r>
      <w:proofErr w:type="spellEnd"/>
      <w:r w:rsidRPr="009A633B">
        <w:rPr>
          <w:szCs w:val="22"/>
          <w:lang w:val="en-CA"/>
        </w:rPr>
        <w:t xml:space="preserve"> of the current </w:t>
      </w:r>
      <w:proofErr w:type="spellStart"/>
      <w:r w:rsidRPr="009A633B">
        <w:rPr>
          <w:szCs w:val="22"/>
          <w:lang w:val="en-CA"/>
        </w:rPr>
        <w:t>substream</w:t>
      </w:r>
      <w:proofErr w:type="spellEnd"/>
    </w:p>
    <w:p w14:paraId="6A6D6BB2" w14:textId="77777777" w:rsidR="008E7900" w:rsidRPr="00D726D7" w:rsidRDefault="00157822" w:rsidP="00E36C9B">
      <w:r w:rsidRPr="00D726D7">
        <w:t xml:space="preserve">Regarding DSCV SEI changes </w:t>
      </w:r>
      <w:r w:rsidR="001C0DEF" w:rsidRPr="00D726D7">
        <w:t>it was commented that</w:t>
      </w:r>
      <w:r w:rsidRPr="00D726D7">
        <w:t xml:space="preserve"> encoder will need to calculate multiple hashes. It was commented that option 1 proposed does this but the other option 2 does not.</w:t>
      </w:r>
      <w:r w:rsidR="008E7624" w:rsidRPr="00D726D7">
        <w:t xml:space="preserve"> For option 1 it was asked what order is used for repeated hash calculations. Example of </w:t>
      </w:r>
      <w:proofErr w:type="spellStart"/>
      <w:r w:rsidR="008E7624" w:rsidRPr="00D726D7">
        <w:t>substream</w:t>
      </w:r>
      <w:proofErr w:type="spellEnd"/>
      <w:r w:rsidR="008E7624" w:rsidRPr="00D726D7">
        <w:t xml:space="preserve"> 0,1,0,1 was mentioned.</w:t>
      </w:r>
      <w:r w:rsidR="009502B0" w:rsidRPr="00D726D7">
        <w:t xml:space="preserve"> </w:t>
      </w:r>
      <w:r w:rsidR="00FF4C93" w:rsidRPr="00D726D7">
        <w:t>In c</w:t>
      </w:r>
      <w:r w:rsidR="009502B0" w:rsidRPr="00D726D7">
        <w:t>urrent</w:t>
      </w:r>
      <w:r w:rsidR="00FF4C93" w:rsidRPr="00D726D7">
        <w:t xml:space="preserve"> design</w:t>
      </w:r>
      <w:r w:rsidR="009502B0" w:rsidRPr="00D726D7">
        <w:t xml:space="preserve"> hashes are concatenated and asserted to also be somewhat equivalent</w:t>
      </w:r>
      <w:r w:rsidR="001C0DEF" w:rsidRPr="00D726D7">
        <w:t xml:space="preserve"> to option 2</w:t>
      </w:r>
      <w:r w:rsidR="009502B0" w:rsidRPr="00D726D7">
        <w:t>.</w:t>
      </w:r>
      <w:r w:rsidR="003E3D58" w:rsidRPr="00D726D7">
        <w:t xml:space="preserve"> </w:t>
      </w:r>
      <w:proofErr w:type="gramStart"/>
      <w:r w:rsidR="003E3D58" w:rsidRPr="00D726D7">
        <w:t>Also</w:t>
      </w:r>
      <w:proofErr w:type="gramEnd"/>
      <w:r w:rsidR="003E3D58" w:rsidRPr="00D726D7">
        <w:t xml:space="preserve"> it was commented that the decoder may have more load when using option 1.</w:t>
      </w:r>
    </w:p>
    <w:p w14:paraId="6B2D44C8" w14:textId="5352611E" w:rsidR="00FF4C93" w:rsidRPr="00D726D7" w:rsidRDefault="00FF4C93" w:rsidP="00E36C9B">
      <w:r w:rsidRPr="00D726D7">
        <w:t xml:space="preserve">It was commented that option 2 where </w:t>
      </w:r>
      <w:proofErr w:type="spellStart"/>
      <w:r w:rsidRPr="00D726D7">
        <w:t>RefDigest</w:t>
      </w:r>
      <w:proofErr w:type="spellEnd"/>
      <w:r w:rsidRPr="00D726D7">
        <w:t xml:space="preserve"> is calculated based on reference information signalled in proposed modification to DSCI SEI could follow current design of concatenating hashes.</w:t>
      </w:r>
    </w:p>
    <w:p w14:paraId="0C5BFF17" w14:textId="2570A1C3" w:rsidR="003E3D58" w:rsidRPr="00D726D7" w:rsidRDefault="003E3D58" w:rsidP="00E36C9B">
      <w:r w:rsidRPr="00D726D7">
        <w:t>It was commented that there may be more concatenation of hashes with the proposed approach than done currently.</w:t>
      </w:r>
    </w:p>
    <w:p w14:paraId="66094D7C" w14:textId="5AF0DF77" w:rsidR="000B21D5" w:rsidRPr="00D726D7" w:rsidRDefault="000B21D5" w:rsidP="00E36C9B">
      <w:r w:rsidRPr="00D726D7">
        <w:t>It was commented that for option 2 chan</w:t>
      </w:r>
      <w:r w:rsidR="00DD3D2B" w:rsidRPr="00D726D7">
        <w:t>g</w:t>
      </w:r>
      <w:r w:rsidRPr="00D726D7">
        <w:t xml:space="preserve">ing 0 to </w:t>
      </w:r>
      <w:proofErr w:type="spellStart"/>
      <w:r w:rsidRPr="00D726D7">
        <w:t>sId</w:t>
      </w:r>
      <w:proofErr w:type="spellEnd"/>
      <w:r w:rsidRPr="00D726D7">
        <w:t xml:space="preserve"> may not support current design intent of switching up </w:t>
      </w:r>
      <w:proofErr w:type="spellStart"/>
      <w:r w:rsidRPr="00D726D7">
        <w:t>substreams</w:t>
      </w:r>
      <w:proofErr w:type="spellEnd"/>
      <w:r w:rsidRPr="00D726D7">
        <w:t xml:space="preserve"> starting from 0.</w:t>
      </w:r>
      <w:r w:rsidR="00E0133B" w:rsidRPr="00D726D7">
        <w:t xml:space="preserve"> </w:t>
      </w:r>
      <w:r w:rsidR="000F1F2A" w:rsidRPr="00D726D7">
        <w:t xml:space="preserve">Proponents had specifically considered temporal </w:t>
      </w:r>
      <w:proofErr w:type="spellStart"/>
      <w:r w:rsidR="000F1F2A" w:rsidRPr="00D726D7">
        <w:t>upswitching</w:t>
      </w:r>
      <w:proofErr w:type="spellEnd"/>
      <w:r w:rsidR="000F1F2A" w:rsidRPr="00D726D7">
        <w:t xml:space="preserve"> and </w:t>
      </w:r>
      <w:proofErr w:type="spellStart"/>
      <w:r w:rsidR="000F1F2A" w:rsidRPr="00D726D7">
        <w:t>downswitching</w:t>
      </w:r>
      <w:proofErr w:type="spellEnd"/>
      <w:r w:rsidR="000F1F2A" w:rsidRPr="00D726D7">
        <w:t xml:space="preserve"> case and was asserted to work (in manner similar to current </w:t>
      </w:r>
      <w:proofErr w:type="gramStart"/>
      <w:r w:rsidR="000F1F2A" w:rsidRPr="00D726D7">
        <w:t>random access</w:t>
      </w:r>
      <w:proofErr w:type="gramEnd"/>
      <w:r w:rsidR="000F1F2A" w:rsidRPr="00D726D7">
        <w:t xml:space="preserve"> design with res</w:t>
      </w:r>
      <w:r w:rsidR="005168E8" w:rsidRPr="00D726D7">
        <w:t>p</w:t>
      </w:r>
      <w:r w:rsidR="000F1F2A" w:rsidRPr="00D726D7">
        <w:t xml:space="preserve">ect to </w:t>
      </w:r>
      <w:r w:rsidR="0032410F" w:rsidRPr="00D726D7">
        <w:t xml:space="preserve">the </w:t>
      </w:r>
      <w:r w:rsidR="000F1F2A" w:rsidRPr="00D726D7">
        <w:t>first segment).</w:t>
      </w:r>
    </w:p>
    <w:p w14:paraId="6F2A4835" w14:textId="2B3C7C0F" w:rsidR="00657D2C" w:rsidRPr="00D726D7" w:rsidRDefault="00657D2C" w:rsidP="00E36C9B">
      <w:r w:rsidRPr="00D726D7">
        <w:t xml:space="preserve">It was commented that in JVET-AK0109 there is only one reference, but this design has multiple references and whether all references are used instead of direct reference. It was commented by proponents that </w:t>
      </w:r>
      <w:r w:rsidR="002B7D5F" w:rsidRPr="00D726D7">
        <w:t xml:space="preserve">this is done because </w:t>
      </w:r>
      <w:r w:rsidRPr="00D726D7">
        <w:t>there may not be a strict hierarchy</w:t>
      </w:r>
      <w:r w:rsidR="002B7D5F" w:rsidRPr="00D726D7">
        <w:t xml:space="preserve"> of references.</w:t>
      </w:r>
    </w:p>
    <w:p w14:paraId="244AB7D1" w14:textId="7B12CF2D" w:rsidR="003F7BDC" w:rsidRPr="00D726D7" w:rsidRDefault="003F7BDC" w:rsidP="00E36C9B">
      <w:r w:rsidRPr="00D726D7">
        <w:lastRenderedPageBreak/>
        <w:t>It was commented that it may be ok to not cover some use cases and adding any flexibility should not enable manipulations that may allow tampering. It was agreed that the flexibility should not break such design goal.</w:t>
      </w:r>
    </w:p>
    <w:p w14:paraId="7776D5E8" w14:textId="1E0946C1" w:rsidR="00322955" w:rsidRPr="00D726D7" w:rsidRDefault="00322955" w:rsidP="00E36C9B">
      <w:r w:rsidRPr="00D726D7">
        <w:t>It was commented that multiple of these proposals related to multilayer and scalability and it was then asked if scalable nesting SEI was considered to handle these use cases. I was commented that SEI messages are not included in signatures and so it was not clear how to use them. But the question was about nesting these 3 digital signing SEI messages.</w:t>
      </w:r>
      <w:r w:rsidR="0041341E" w:rsidRPr="00D726D7">
        <w:t xml:space="preserve"> It was suggested to consider if such an approach can be solved using such </w:t>
      </w:r>
      <w:r w:rsidR="001C0DEF" w:rsidRPr="00D726D7">
        <w:t xml:space="preserve">scalable nesting </w:t>
      </w:r>
      <w:r w:rsidR="0041341E" w:rsidRPr="00D726D7">
        <w:t>mechanism. For example</w:t>
      </w:r>
      <w:r w:rsidR="001C0DEF" w:rsidRPr="00D726D7">
        <w:t>,</w:t>
      </w:r>
      <w:r w:rsidR="0041341E" w:rsidRPr="00D726D7">
        <w:t xml:space="preserve"> we had </w:t>
      </w:r>
      <w:r w:rsidR="001C0DEF" w:rsidRPr="00D726D7">
        <w:t>agreed</w:t>
      </w:r>
      <w:r w:rsidR="0041341E" w:rsidRPr="00D726D7">
        <w:t xml:space="preserve"> to do that for multilayer NNPF aspects at this meeting.</w:t>
      </w:r>
    </w:p>
    <w:p w14:paraId="102D2803" w14:textId="7C7574CD" w:rsidR="0041341E" w:rsidRPr="00D726D7" w:rsidRDefault="0041341E" w:rsidP="00E36C9B">
      <w:r w:rsidRPr="00D726D7">
        <w:t xml:space="preserve">It was commented that we could study further if </w:t>
      </w:r>
      <w:proofErr w:type="spellStart"/>
      <w:r w:rsidRPr="00D726D7">
        <w:t>substream</w:t>
      </w:r>
      <w:proofErr w:type="spellEnd"/>
      <w:r w:rsidRPr="00D726D7">
        <w:t xml:space="preserve"> should always be considered to be an operating point.</w:t>
      </w:r>
    </w:p>
    <w:p w14:paraId="12412A90" w14:textId="73A6D465" w:rsidR="00095E14" w:rsidRPr="00D726D7" w:rsidRDefault="00095E14" w:rsidP="00E36C9B">
      <w:r w:rsidRPr="00D726D7">
        <w:t>It was agreed by proponents to focus on option 2 instead of option 1 for DSCV.</w:t>
      </w:r>
    </w:p>
    <w:p w14:paraId="33F6C821" w14:textId="20E6AF47" w:rsidR="00A37592" w:rsidRPr="00D726D7" w:rsidRDefault="00A37592" w:rsidP="00E36C9B">
      <w:r w:rsidRPr="00D726D7">
        <w:t>It was agreed to have offline discussion amongst interested parties.</w:t>
      </w:r>
    </w:p>
    <w:p w14:paraId="4F298225" w14:textId="2442E1CF" w:rsidR="00A37592" w:rsidRPr="00D726D7" w:rsidRDefault="002A2C20" w:rsidP="00E36C9B">
      <w:r w:rsidRPr="00D726D7">
        <w:t>Discussed again on January 19, 2025 at 14:10 PM chaired by S. Deshpande.</w:t>
      </w:r>
    </w:p>
    <w:p w14:paraId="08A8DD9B" w14:textId="7F9AD817" w:rsidR="002A2C20" w:rsidRPr="00D726D7" w:rsidRDefault="00824468" w:rsidP="00E36C9B">
      <w:r w:rsidRPr="00D726D7">
        <w:t xml:space="preserve">There was offline discussion as requested above. The v3 version is available </w:t>
      </w:r>
      <w:r w:rsidR="003B2D62" w:rsidRPr="00D726D7">
        <w:t xml:space="preserve">as a result </w:t>
      </w:r>
      <w:r w:rsidRPr="00D726D7">
        <w:t>and was discussed.</w:t>
      </w:r>
    </w:p>
    <w:p w14:paraId="1FFDAE16" w14:textId="419CD3B3" w:rsidR="00824468" w:rsidRPr="00D726D7" w:rsidRDefault="006C2A7B" w:rsidP="00E36C9B">
      <w:r w:rsidRPr="00D726D7">
        <w:t xml:space="preserve">For independent non-base layer, </w:t>
      </w:r>
      <w:proofErr w:type="spellStart"/>
      <w:r w:rsidRPr="00D726D7">
        <w:t>uuid</w:t>
      </w:r>
      <w:proofErr w:type="spellEnd"/>
      <w:r w:rsidRPr="00D726D7">
        <w:t xml:space="preserve"> is </w:t>
      </w:r>
      <w:r w:rsidR="009F6F6E" w:rsidRPr="00D726D7">
        <w:t xml:space="preserve">required to be </w:t>
      </w:r>
      <w:r w:rsidRPr="00D726D7">
        <w:t>included for verification to avoid tampering.</w:t>
      </w:r>
    </w:p>
    <w:p w14:paraId="68726B73" w14:textId="3201D3A6" w:rsidR="009F6F6E" w:rsidRPr="00D726D7" w:rsidRDefault="009F6F6E" w:rsidP="00E36C9B">
      <w:r w:rsidRPr="00D726D7">
        <w:t>A mini sub-bi</w:t>
      </w:r>
      <w:r w:rsidR="00875C6B" w:rsidRPr="00D726D7">
        <w:t>t</w:t>
      </w:r>
      <w:r w:rsidRPr="00D726D7">
        <w:t xml:space="preserve">stream extraction process for </w:t>
      </w:r>
      <w:proofErr w:type="spellStart"/>
      <w:r w:rsidRPr="00D726D7">
        <w:t>substreams</w:t>
      </w:r>
      <w:proofErr w:type="spellEnd"/>
      <w:r w:rsidRPr="00D726D7">
        <w:t xml:space="preserve"> is specified.</w:t>
      </w:r>
    </w:p>
    <w:p w14:paraId="26DC204A" w14:textId="06B061BA" w:rsidR="000B3DA2" w:rsidRPr="00D726D7" w:rsidRDefault="000B3DA2" w:rsidP="00E36C9B">
      <w:r w:rsidRPr="00D726D7">
        <w:t xml:space="preserve">It was to be double checked that the current </w:t>
      </w:r>
      <w:proofErr w:type="spellStart"/>
      <w:r w:rsidRPr="00D726D7">
        <w:t>substream</w:t>
      </w:r>
      <w:proofErr w:type="spellEnd"/>
      <w:r w:rsidRPr="00D726D7">
        <w:t xml:space="preserve"> is not removed.</w:t>
      </w:r>
    </w:p>
    <w:p w14:paraId="28AD8E53" w14:textId="50951C4F" w:rsidR="000B3DA2" w:rsidRPr="00D726D7" w:rsidRDefault="000B3DA2" w:rsidP="00E36C9B">
      <w:r w:rsidRPr="00D726D7">
        <w:t>It was commented that for this part JVET-AK0109 constraint is related and should be reviewed together.</w:t>
      </w:r>
    </w:p>
    <w:p w14:paraId="5B155605" w14:textId="7DC0A1C7" w:rsidR="000B3DA2" w:rsidRPr="00D726D7" w:rsidRDefault="000B3DA2" w:rsidP="00E36C9B">
      <w:r w:rsidRPr="00D726D7">
        <w:t>The name “trustworthy” added to SEI is a leftover oversight.</w:t>
      </w:r>
    </w:p>
    <w:p w14:paraId="6799656F" w14:textId="297E46D0" w:rsidR="000B3DA2" w:rsidRPr="00D726D7" w:rsidRDefault="00225053" w:rsidP="00E36C9B">
      <w:r w:rsidRPr="00D726D7">
        <w:t>It was asked why sub-bitstream extraction process needs to be defined.</w:t>
      </w:r>
    </w:p>
    <w:p w14:paraId="0E1313BD" w14:textId="0DEEFBE6" w:rsidR="00225053" w:rsidRPr="00D726D7" w:rsidRDefault="00225053" w:rsidP="00E36C9B">
      <w:r w:rsidRPr="00D726D7">
        <w:t>It was answered that this is to show what part of the extracted stream can be verified.</w:t>
      </w:r>
    </w:p>
    <w:p w14:paraId="4268CD5C" w14:textId="7492354A" w:rsidR="00225053" w:rsidRPr="00D726D7" w:rsidRDefault="00225053" w:rsidP="00E36C9B">
      <w:r w:rsidRPr="00D726D7">
        <w:t>Text change is needed related to replacing a flag with ID in the verification part.</w:t>
      </w:r>
    </w:p>
    <w:p w14:paraId="3C0726A4" w14:textId="27D80350" w:rsidR="00225053" w:rsidRPr="00D726D7" w:rsidRDefault="00225053" w:rsidP="00E36C9B">
      <w:r w:rsidRPr="00D726D7">
        <w:t xml:space="preserve">It was commented that this </w:t>
      </w:r>
      <w:r w:rsidR="003B2D62" w:rsidRPr="00D726D7">
        <w:t>proposal includes</w:t>
      </w:r>
      <w:r w:rsidRPr="00D726D7">
        <w:t xml:space="preserve"> lot of changes and so it was questioned if it is appropriate for VSEI v4 or for </w:t>
      </w:r>
      <w:proofErr w:type="spellStart"/>
      <w:r w:rsidRPr="00D726D7">
        <w:t>TuC</w:t>
      </w:r>
      <w:proofErr w:type="spellEnd"/>
      <w:r w:rsidRPr="00D726D7">
        <w:t xml:space="preserve">. The proponents commented that for supporting multilayer it would be better to include it in VSEI v4. It was commented that the </w:t>
      </w:r>
      <w:r w:rsidR="006175E0" w:rsidRPr="00D726D7">
        <w:t xml:space="preserve">proposed </w:t>
      </w:r>
      <w:r w:rsidRPr="00D726D7">
        <w:t xml:space="preserve">changes could be integrated in working software and studied during meeting cycle and if issues are found it can be taken out of </w:t>
      </w:r>
      <w:proofErr w:type="spellStart"/>
      <w:r w:rsidRPr="00D726D7">
        <w:t>vsei</w:t>
      </w:r>
      <w:proofErr w:type="spellEnd"/>
      <w:r w:rsidRPr="00D726D7">
        <w:t xml:space="preserve"> v4. </w:t>
      </w:r>
    </w:p>
    <w:p w14:paraId="25115D5F" w14:textId="18B3A605" w:rsidR="00573480" w:rsidRPr="00D726D7" w:rsidRDefault="00573480" w:rsidP="00E36C9B">
      <w:r w:rsidRPr="00D726D7">
        <w:t xml:space="preserve">No objection was received and support was expressed to include this in VSEI v4 – with the part related to sub-bitstream extraction of </w:t>
      </w:r>
      <w:proofErr w:type="spellStart"/>
      <w:r w:rsidRPr="00D726D7">
        <w:t>substreams</w:t>
      </w:r>
      <w:proofErr w:type="spellEnd"/>
      <w:r w:rsidRPr="00D726D7">
        <w:t xml:space="preserve"> to be discussed together with JVET-AK0109. See notes about the relation between </w:t>
      </w:r>
      <w:r w:rsidR="003B2D62" w:rsidRPr="00D726D7">
        <w:t>that</w:t>
      </w:r>
      <w:r w:rsidRPr="00D726D7">
        <w:t xml:space="preserve"> part and that document under JVET-AK0109.</w:t>
      </w:r>
    </w:p>
    <w:p w14:paraId="5D6A7559" w14:textId="35DEEF16" w:rsidR="00573480" w:rsidRPr="00D726D7" w:rsidRDefault="00573480" w:rsidP="00E36C9B">
      <w:r w:rsidRPr="00EB40CC">
        <w:t>Decision: Adopt</w:t>
      </w:r>
      <w:r w:rsidRPr="00D726D7">
        <w:t xml:space="preserve"> </w:t>
      </w:r>
      <w:r w:rsidR="002D53AC" w:rsidRPr="00D726D7">
        <w:t>(except for sub-bitstream extraction part)</w:t>
      </w:r>
    </w:p>
    <w:p w14:paraId="14AB31C2" w14:textId="653E400B" w:rsidR="00F44BFE" w:rsidRPr="009A633B" w:rsidRDefault="00F44BFE" w:rsidP="00F44BFE">
      <w:pPr>
        <w:pStyle w:val="berschrift3"/>
      </w:pPr>
      <w:r w:rsidRPr="009A633B">
        <w:t>Other (</w:t>
      </w:r>
      <w:r w:rsidR="00A07567" w:rsidRPr="009A633B">
        <w:t>5</w:t>
      </w:r>
      <w:r w:rsidRPr="009A633B">
        <w:t>)</w:t>
      </w:r>
    </w:p>
    <w:p w14:paraId="06A0962E" w14:textId="35AED951" w:rsidR="00F44BFE" w:rsidRPr="00D726D7" w:rsidRDefault="00F44BFE" w:rsidP="00F44BFE">
      <w:r w:rsidRPr="00D726D7">
        <w:t xml:space="preserve">Contributions in this area were discussed at </w:t>
      </w:r>
      <w:r w:rsidR="003F57AB" w:rsidRPr="00D726D7">
        <w:t>1105</w:t>
      </w:r>
      <w:r w:rsidRPr="00D726D7">
        <w:t>–</w:t>
      </w:r>
      <w:r w:rsidR="00FC5D6F" w:rsidRPr="00D726D7">
        <w:t>1620</w:t>
      </w:r>
      <w:r w:rsidR="00B14A7B" w:rsidRPr="00D726D7">
        <w:t xml:space="preserve"> </w:t>
      </w:r>
      <w:r w:rsidRPr="00D726D7">
        <w:t xml:space="preserve">on </w:t>
      </w:r>
      <w:r w:rsidR="003F57AB" w:rsidRPr="00D726D7">
        <w:t xml:space="preserve">Thursday 16 </w:t>
      </w:r>
      <w:r w:rsidRPr="00D726D7">
        <w:t xml:space="preserve">Jan. 2025 (chaired by </w:t>
      </w:r>
      <w:r w:rsidR="00B14A7B" w:rsidRPr="00D726D7">
        <w:t>J. Boyce</w:t>
      </w:r>
      <w:r w:rsidRPr="00D726D7">
        <w:t>).</w:t>
      </w:r>
    </w:p>
    <w:p w14:paraId="7C7F907E" w14:textId="77777777" w:rsidR="00574542" w:rsidRPr="009A633B" w:rsidRDefault="00A50CA8" w:rsidP="00CA61C8">
      <w:pPr>
        <w:pStyle w:val="berschrift9"/>
        <w:rPr>
          <w:sz w:val="24"/>
          <w:szCs w:val="24"/>
          <w:lang w:eastAsia="de-DE"/>
        </w:rPr>
      </w:pPr>
      <w:hyperlink r:id="rId848" w:history="1">
        <w:r w:rsidR="00574542" w:rsidRPr="009A633B">
          <w:rPr>
            <w:color w:val="0000FF"/>
            <w:sz w:val="24"/>
            <w:szCs w:val="24"/>
            <w:u w:val="single"/>
            <w:lang w:eastAsia="de-DE"/>
          </w:rPr>
          <w:t>JVET-AK0075</w:t>
        </w:r>
      </w:hyperlink>
      <w:r w:rsidR="00574542" w:rsidRPr="009A633B">
        <w:rPr>
          <w:sz w:val="24"/>
          <w:szCs w:val="24"/>
          <w:lang w:eastAsia="de-DE"/>
        </w:rPr>
        <w:t xml:space="preserve"> AHG9: Additional information on object-based optimization for the encoder optimization information SEI message [M. </w:t>
      </w:r>
      <w:proofErr w:type="spellStart"/>
      <w:r w:rsidR="00574542" w:rsidRPr="009A633B">
        <w:rPr>
          <w:sz w:val="24"/>
          <w:szCs w:val="24"/>
          <w:lang w:eastAsia="de-DE"/>
        </w:rPr>
        <w:t>Pedzisz</w:t>
      </w:r>
      <w:proofErr w:type="spellEnd"/>
      <w:r w:rsidR="00574542" w:rsidRPr="009A633B">
        <w:rPr>
          <w:sz w:val="24"/>
          <w:szCs w:val="24"/>
          <w:lang w:eastAsia="de-DE"/>
        </w:rPr>
        <w:t xml:space="preserve">, M. M. Hannuksela, F. </w:t>
      </w:r>
      <w:proofErr w:type="spellStart"/>
      <w:r w:rsidR="00574542" w:rsidRPr="009A633B">
        <w:rPr>
          <w:sz w:val="24"/>
          <w:szCs w:val="24"/>
          <w:lang w:eastAsia="de-DE"/>
        </w:rPr>
        <w:t>Cricri</w:t>
      </w:r>
      <w:proofErr w:type="spellEnd"/>
      <w:r w:rsidR="00574542" w:rsidRPr="009A633B">
        <w:rPr>
          <w:sz w:val="24"/>
          <w:szCs w:val="24"/>
          <w:lang w:eastAsia="de-DE"/>
        </w:rPr>
        <w:t xml:space="preserve"> (Nokia)]</w:t>
      </w:r>
    </w:p>
    <w:p w14:paraId="27BFC629" w14:textId="203D6655" w:rsidR="00B14A7B" w:rsidRPr="009A633B" w:rsidRDefault="00B14A7B" w:rsidP="00B14A7B">
      <w:pPr>
        <w:snapToGrid w:val="0"/>
        <w:rPr>
          <w:lang w:eastAsia="ko-KR"/>
        </w:rPr>
      </w:pPr>
      <w:bookmarkStart w:id="218" w:name="_Hlk187937018"/>
      <w:r w:rsidRPr="009A633B">
        <w:rPr>
          <w:lang w:eastAsia="ko-KR"/>
        </w:rPr>
        <w:t>C</w:t>
      </w:r>
      <w:r w:rsidR="00803985">
        <w:rPr>
          <w:lang w:eastAsia="ko-KR"/>
        </w:rPr>
        <w:t>onsideration of this was c</w:t>
      </w:r>
      <w:r w:rsidRPr="009A633B">
        <w:rPr>
          <w:lang w:eastAsia="ko-KR"/>
        </w:rPr>
        <w:t>haired by S. Deshpande on 16 January 2025 at 11:05 AM</w:t>
      </w:r>
      <w:r w:rsidR="00803985">
        <w:rPr>
          <w:lang w:eastAsia="ko-KR"/>
        </w:rPr>
        <w:t>.</w:t>
      </w:r>
    </w:p>
    <w:bookmarkEnd w:id="218"/>
    <w:p w14:paraId="0321DCC7" w14:textId="77777777" w:rsidR="00B14A7B" w:rsidRPr="009A633B" w:rsidRDefault="00B14A7B" w:rsidP="00B14A7B">
      <w:r w:rsidRPr="009A633B">
        <w:rPr>
          <w:szCs w:val="22"/>
        </w:rPr>
        <w:t xml:space="preserve">When the encoder has performed object-based optimization by encoding objects with a lower QP value than the background and indicated such optimization in the EOI SEI message, it is asserted that the decoding system cannot reliably conclude which QP values indicate objects, since QP values may vary spatially due to encoder's bitrate adaptation. Therefore, this input document proposes to indicate a QP threshold in the EOI SEI message to enable decoding systems to determine areas including objects from areas outside of objects. </w:t>
      </w:r>
      <w:r w:rsidRPr="009A633B">
        <w:t>The following items are proposed in this input document:</w:t>
      </w:r>
    </w:p>
    <w:p w14:paraId="451F7584" w14:textId="77777777" w:rsidR="00B14A7B" w:rsidRPr="009A633B" w:rsidRDefault="00B14A7B" w:rsidP="00EB40CC">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lastRenderedPageBreak/>
        <w:t xml:space="preserve">When the EOI SEI message indicates object-based optimization with QP adaptation, it is proposed to add the following indications in the EOI SEI message: </w:t>
      </w:r>
    </w:p>
    <w:p w14:paraId="62EC1DC6" w14:textId="77777777" w:rsidR="00B14A7B" w:rsidRPr="009A633B" w:rsidRDefault="00B14A7B" w:rsidP="00EB40CC">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bookmarkStart w:id="219" w:name="_Hlk187918703"/>
      <w:proofErr w:type="spellStart"/>
      <w:r w:rsidRPr="009A633B">
        <w:rPr>
          <w:lang w:val="en-CA"/>
        </w:rPr>
        <w:t>eoi_quant_threshold_delta</w:t>
      </w:r>
      <w:bookmarkEnd w:id="219"/>
      <w:proofErr w:type="spellEnd"/>
      <w:r w:rsidRPr="009A633B">
        <w:rPr>
          <w:lang w:val="en-CA"/>
        </w:rPr>
        <w:t xml:space="preserve">, which indicates the quantization parameter threshold relative to initial picture quantization parameter to classify areas either to be outside the detected objects or to include one or more detected objects. </w:t>
      </w:r>
      <w:proofErr w:type="spellStart"/>
      <w:r w:rsidRPr="009A633B">
        <w:rPr>
          <w:lang w:val="en-CA"/>
        </w:rPr>
        <w:t>eoi_quant_threshold_delta</w:t>
      </w:r>
      <w:proofErr w:type="spellEnd"/>
      <w:r w:rsidRPr="009A633B">
        <w:rPr>
          <w:lang w:val="en-CA"/>
        </w:rPr>
        <w:t xml:space="preserve"> equal to 0 indicates that the quantization parameter threshold is unknown or unspecified.</w:t>
      </w:r>
    </w:p>
    <w:p w14:paraId="173F1717" w14:textId="77777777" w:rsidR="00B14A7B" w:rsidRPr="009A633B" w:rsidRDefault="00B14A7B" w:rsidP="00EB40CC">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proofErr w:type="spellStart"/>
      <w:r w:rsidRPr="009A633B">
        <w:rPr>
          <w:lang w:val="en-CA"/>
        </w:rPr>
        <w:t>eoi_pic_quant_object_flag</w:t>
      </w:r>
      <w:proofErr w:type="spellEnd"/>
      <w:r w:rsidRPr="009A633B">
        <w:rPr>
          <w:lang w:val="en-CA"/>
        </w:rPr>
        <w:t>; when equal to 1, it indicates that the initial picture quantization parameter indicates an area including a detected object; and when equal to 0, it indicates that the initial picture quantization parameter indicates an area outside of detected objects.</w:t>
      </w:r>
    </w:p>
    <w:p w14:paraId="6A657EE1" w14:textId="77777777" w:rsidR="00B14A7B" w:rsidRPr="009A633B" w:rsidRDefault="00B14A7B" w:rsidP="00EB40CC">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Derivation of the initial picture quantization parameter interface variable in the VVC interface text of the EOI SEI message.</w:t>
      </w:r>
    </w:p>
    <w:p w14:paraId="52C1806A" w14:textId="77777777" w:rsidR="00B14A7B" w:rsidRPr="009A633B" w:rsidRDefault="00B14A7B" w:rsidP="00B14A7B">
      <w:r w:rsidRPr="00D726D7">
        <w:t xml:space="preserve">It was asked if using QP can be useful in this case for object detection. It was answered that bit 2 already mentions that encoder has done object-based optimization and </w:t>
      </w:r>
      <w:proofErr w:type="spellStart"/>
      <w:r w:rsidRPr="009A633B">
        <w:t>eoi_quant_threshold_delta</w:t>
      </w:r>
      <w:proofErr w:type="spellEnd"/>
      <w:r w:rsidRPr="009A633B">
        <w:t xml:space="preserve"> can also be set to 0 if no information is available.</w:t>
      </w:r>
    </w:p>
    <w:p w14:paraId="646833F4" w14:textId="77777777" w:rsidR="00B14A7B" w:rsidRPr="009A633B" w:rsidRDefault="00B14A7B" w:rsidP="00B14A7B">
      <w:r w:rsidRPr="009A633B">
        <w:t>It was asked if the signalled information is sufficient for the listed use cases. The proponent thought that this information would be sufficient and needs fewer bits compared to using e.g. OMI SEI.</w:t>
      </w:r>
    </w:p>
    <w:p w14:paraId="0C9E027E" w14:textId="5DA5AF6A" w:rsidR="00B14A7B" w:rsidRPr="00D726D7" w:rsidRDefault="00B14A7B" w:rsidP="00B14A7B">
      <w:r w:rsidRPr="00D726D7">
        <w:t>It was asked whether signal</w:t>
      </w:r>
      <w:r w:rsidR="00CB06FF">
        <w:t>l</w:t>
      </w:r>
      <w:r w:rsidRPr="00D726D7">
        <w:t xml:space="preserve">ing a direct quantization parameter instead of delta compared to </w:t>
      </w:r>
      <w:proofErr w:type="spellStart"/>
      <w:r w:rsidRPr="00D726D7">
        <w:t>PicQuant</w:t>
      </w:r>
      <w:proofErr w:type="spellEnd"/>
      <w:r w:rsidRPr="00D726D7">
        <w:t xml:space="preserve"> is better. </w:t>
      </w:r>
    </w:p>
    <w:p w14:paraId="24D25000" w14:textId="77777777" w:rsidR="00B14A7B" w:rsidRPr="00D726D7" w:rsidRDefault="00B14A7B" w:rsidP="00B14A7B">
      <w:r w:rsidRPr="00D726D7">
        <w:t xml:space="preserve">It was asked if we have clear understanding if the interface invocation is done only once when an SEI is invoked or will </w:t>
      </w:r>
      <w:proofErr w:type="spellStart"/>
      <w:r w:rsidRPr="00D726D7">
        <w:t>PicQuant</w:t>
      </w:r>
      <w:proofErr w:type="spellEnd"/>
      <w:r w:rsidRPr="00D726D7">
        <w:t xml:space="preserve"> be updated at each picture even when the SEI (e.g. EOI SEI) persists for multiple pictures.</w:t>
      </w:r>
    </w:p>
    <w:p w14:paraId="3353DAA1" w14:textId="77777777" w:rsidR="00B14A7B" w:rsidRPr="00D726D7" w:rsidRDefault="00B14A7B" w:rsidP="00B14A7B">
      <w:r w:rsidRPr="00D726D7">
        <w:t>It was agreed that we need to clarify that aspect.</w:t>
      </w:r>
    </w:p>
    <w:p w14:paraId="32F72908" w14:textId="77777777" w:rsidR="00B14A7B" w:rsidRPr="00D726D7" w:rsidRDefault="00B14A7B" w:rsidP="00B14A7B">
      <w:r w:rsidRPr="00D726D7">
        <w:t xml:space="preserve">It was commented that we can invoke the codec interface at each picture to get the </w:t>
      </w:r>
      <w:proofErr w:type="spellStart"/>
      <w:r w:rsidRPr="00D726D7">
        <w:t>PicQuant</w:t>
      </w:r>
      <w:proofErr w:type="spellEnd"/>
      <w:r w:rsidRPr="00D726D7">
        <w:t xml:space="preserve"> value (and that this is similar to NNPF design).</w:t>
      </w:r>
    </w:p>
    <w:p w14:paraId="4EEDE9E1" w14:textId="2503E00B" w:rsidR="00B14A7B" w:rsidRPr="00D726D7" w:rsidRDefault="0073214A" w:rsidP="00B14A7B">
      <w:r>
        <w:t>There was a</w:t>
      </w:r>
      <w:r w:rsidR="00B14A7B" w:rsidRPr="00D726D7">
        <w:t>greement in principle to invoke the interface on a per picture basis for this particular proposal. The text will be revised considering that.</w:t>
      </w:r>
    </w:p>
    <w:p w14:paraId="18322BA4" w14:textId="1A9DFD5B" w:rsidR="00B14A7B" w:rsidRPr="00D726D7" w:rsidRDefault="00B14A7B" w:rsidP="00B14A7B">
      <w:r w:rsidRPr="00EB40CC">
        <w:t>Decision: Adopt</w:t>
      </w:r>
      <w:r w:rsidRPr="00D726D7">
        <w:t xml:space="preserve"> (the revised version </w:t>
      </w:r>
      <w:r w:rsidR="005B1A5B">
        <w:t xml:space="preserve">was </w:t>
      </w:r>
      <w:r w:rsidRPr="00D726D7">
        <w:t>to be uploaded).</w:t>
      </w:r>
    </w:p>
    <w:p w14:paraId="57C0F051" w14:textId="1956F155" w:rsidR="00B14A7B" w:rsidRPr="00D726D7" w:rsidRDefault="00B14A7B" w:rsidP="00B14A7B">
      <w:r w:rsidRPr="00D726D7">
        <w:t>It was recommended to further study the aspect of per</w:t>
      </w:r>
      <w:r w:rsidR="00B11580">
        <w:t>-</w:t>
      </w:r>
      <w:r w:rsidRPr="00D726D7">
        <w:t>picture invocation for other SEIs.</w:t>
      </w:r>
    </w:p>
    <w:p w14:paraId="687BA35D" w14:textId="44075B35" w:rsidR="00424902" w:rsidRPr="009A633B" w:rsidRDefault="00424902" w:rsidP="00C214A9">
      <w:r w:rsidRPr="00D726D7">
        <w:t>It was asked if using QP can be useful in this case for object detection. It was answered that bit 2 already mentions that encoder has done object</w:t>
      </w:r>
      <w:r w:rsidR="00E62C3E" w:rsidRPr="00D726D7">
        <w:t>-</w:t>
      </w:r>
      <w:r w:rsidRPr="00D726D7">
        <w:t xml:space="preserve">based optimization and </w:t>
      </w:r>
      <w:proofErr w:type="spellStart"/>
      <w:r w:rsidRPr="009A633B">
        <w:t>eoi_quant_threshold_delta</w:t>
      </w:r>
      <w:proofErr w:type="spellEnd"/>
      <w:r w:rsidRPr="009A633B">
        <w:t xml:space="preserve"> can also be set to 0 if no information is available.</w:t>
      </w:r>
    </w:p>
    <w:p w14:paraId="365EB175" w14:textId="74E08FCC" w:rsidR="00424902" w:rsidRPr="009A633B" w:rsidRDefault="00424902" w:rsidP="00C214A9">
      <w:r w:rsidRPr="009A633B">
        <w:t xml:space="preserve">It was asked if the signalled information is sufficient for the listed use cases. The proponent thought that this information would be sufficient and </w:t>
      </w:r>
      <w:r w:rsidR="00C2445E" w:rsidRPr="009A633B">
        <w:t xml:space="preserve">needs fewer bits </w:t>
      </w:r>
      <w:r w:rsidR="00E62C3E" w:rsidRPr="009A633B">
        <w:t>compared to using e.g. OMI SEI.</w:t>
      </w:r>
    </w:p>
    <w:p w14:paraId="392EEA4C" w14:textId="5F428742" w:rsidR="007434A2" w:rsidRPr="00D726D7" w:rsidRDefault="007434A2" w:rsidP="00C214A9">
      <w:r w:rsidRPr="00D726D7">
        <w:t xml:space="preserve">It was asked </w:t>
      </w:r>
      <w:r w:rsidR="00012A24" w:rsidRPr="00D726D7">
        <w:t>whether</w:t>
      </w:r>
      <w:r w:rsidRPr="00D726D7">
        <w:t xml:space="preserve"> signal</w:t>
      </w:r>
      <w:r w:rsidR="00CB06FF">
        <w:t>l</w:t>
      </w:r>
      <w:r w:rsidR="00012A24" w:rsidRPr="00D726D7">
        <w:t>ing a</w:t>
      </w:r>
      <w:r w:rsidRPr="00D726D7">
        <w:t xml:space="preserve"> </w:t>
      </w:r>
      <w:r w:rsidR="00012A24" w:rsidRPr="00D726D7">
        <w:t xml:space="preserve">direct quantization parameter instead of delta compared to </w:t>
      </w:r>
      <w:proofErr w:type="spellStart"/>
      <w:r w:rsidR="00012A24" w:rsidRPr="00D726D7">
        <w:t>PicQuant</w:t>
      </w:r>
      <w:proofErr w:type="spellEnd"/>
      <w:r w:rsidRPr="00D726D7">
        <w:t xml:space="preserve"> is </w:t>
      </w:r>
      <w:r w:rsidR="00012A24" w:rsidRPr="00D726D7">
        <w:t>better</w:t>
      </w:r>
      <w:r w:rsidRPr="00D726D7">
        <w:t>.</w:t>
      </w:r>
      <w:r w:rsidR="00E41BAF" w:rsidRPr="00D726D7">
        <w:t xml:space="preserve"> </w:t>
      </w:r>
    </w:p>
    <w:p w14:paraId="3B0465CB" w14:textId="0C3C8BF4" w:rsidR="00E41BAF" w:rsidRPr="00D726D7" w:rsidRDefault="00E41BAF" w:rsidP="00C214A9">
      <w:r w:rsidRPr="00D726D7">
        <w:t xml:space="preserve">It was asked if we have clear understanding if the interface invocation is done </w:t>
      </w:r>
      <w:r w:rsidR="001C0DEF" w:rsidRPr="00D726D7">
        <w:t xml:space="preserve">only </w:t>
      </w:r>
      <w:r w:rsidRPr="00D726D7">
        <w:t xml:space="preserve">once when an SEI is invoked or will </w:t>
      </w:r>
      <w:proofErr w:type="spellStart"/>
      <w:r w:rsidRPr="00D726D7">
        <w:t>PicQuant</w:t>
      </w:r>
      <w:proofErr w:type="spellEnd"/>
      <w:r w:rsidRPr="00D726D7">
        <w:t xml:space="preserve"> be updated at each picture even when the SEI (e.g. EOI SEI) persists for multiple pictures.</w:t>
      </w:r>
    </w:p>
    <w:p w14:paraId="41FBC0CF" w14:textId="44093D43" w:rsidR="00E41BAF" w:rsidRPr="00D726D7" w:rsidRDefault="00E41BAF" w:rsidP="00C214A9">
      <w:r w:rsidRPr="00D726D7">
        <w:t>It was agreed that we need to clarify that aspect.</w:t>
      </w:r>
    </w:p>
    <w:p w14:paraId="4A93180C" w14:textId="732CFAB8" w:rsidR="00E62C3E" w:rsidRPr="00D726D7" w:rsidRDefault="00E62C3E" w:rsidP="00C214A9">
      <w:r w:rsidRPr="00D726D7">
        <w:t xml:space="preserve">It was commented that we can invoke the codec interface at each picture to get the </w:t>
      </w:r>
      <w:proofErr w:type="spellStart"/>
      <w:r w:rsidRPr="00D726D7">
        <w:t>PicQuant</w:t>
      </w:r>
      <w:proofErr w:type="spellEnd"/>
      <w:r w:rsidRPr="00D726D7">
        <w:t xml:space="preserve"> value (and that this is similar to NNPF design).</w:t>
      </w:r>
    </w:p>
    <w:p w14:paraId="3513EDB7" w14:textId="20B6C084" w:rsidR="00E62C3E" w:rsidRPr="00D726D7" w:rsidRDefault="005B1A5B" w:rsidP="00C214A9">
      <w:r>
        <w:t>There was a</w:t>
      </w:r>
      <w:r w:rsidR="00E62C3E" w:rsidRPr="00D726D7">
        <w:t>greement in principle to invoke the interface on a per</w:t>
      </w:r>
      <w:r w:rsidR="00B11580">
        <w:t>-</w:t>
      </w:r>
      <w:r w:rsidR="00E62C3E" w:rsidRPr="00D726D7">
        <w:t>picture basis for this particular proposal. The text will be revised considering that.</w:t>
      </w:r>
    </w:p>
    <w:p w14:paraId="69388AC5" w14:textId="55FBB512" w:rsidR="00E62C3E" w:rsidRPr="00D726D7" w:rsidRDefault="00E62C3E" w:rsidP="00C214A9">
      <w:r w:rsidRPr="00EB40CC">
        <w:t>Decision: Adopt</w:t>
      </w:r>
      <w:r w:rsidRPr="00D726D7">
        <w:t xml:space="preserve"> (the revised version </w:t>
      </w:r>
      <w:r w:rsidR="005B1A5B">
        <w:t xml:space="preserve">was </w:t>
      </w:r>
      <w:r w:rsidRPr="00D726D7">
        <w:t>to be uploaded).</w:t>
      </w:r>
    </w:p>
    <w:p w14:paraId="290599C8" w14:textId="1D426814" w:rsidR="00E62C3E" w:rsidRPr="00D726D7" w:rsidRDefault="00E62C3E" w:rsidP="00C214A9">
      <w:r w:rsidRPr="00D726D7">
        <w:t>It was recommended to further study the aspect of per</w:t>
      </w:r>
      <w:r w:rsidR="00B11580">
        <w:t>-</w:t>
      </w:r>
      <w:r w:rsidRPr="00D726D7">
        <w:t>picture invocation for other SEIs.</w:t>
      </w:r>
    </w:p>
    <w:p w14:paraId="1737F72C" w14:textId="77777777" w:rsidR="00E62C3E" w:rsidRPr="00D726D7" w:rsidRDefault="00E62C3E" w:rsidP="00C214A9"/>
    <w:p w14:paraId="76C30E71" w14:textId="77777777" w:rsidR="00B97055" w:rsidRPr="009A633B" w:rsidRDefault="00A50CA8" w:rsidP="00CA61C8">
      <w:pPr>
        <w:pStyle w:val="berschrift9"/>
        <w:rPr>
          <w:sz w:val="24"/>
          <w:szCs w:val="24"/>
          <w:lang w:eastAsia="de-DE"/>
        </w:rPr>
      </w:pPr>
      <w:hyperlink r:id="rId849" w:history="1">
        <w:r w:rsidR="00B97055" w:rsidRPr="009A633B">
          <w:rPr>
            <w:color w:val="0000FF"/>
            <w:sz w:val="24"/>
            <w:szCs w:val="24"/>
            <w:u w:val="single"/>
            <w:lang w:eastAsia="de-DE"/>
          </w:rPr>
          <w:t>JVET-AK0155</w:t>
        </w:r>
      </w:hyperlink>
      <w:r w:rsidR="00B97055" w:rsidRPr="009A633B">
        <w:rPr>
          <w:sz w:val="24"/>
          <w:szCs w:val="24"/>
          <w:lang w:eastAsia="de-DE"/>
        </w:rPr>
        <w:t xml:space="preserve"> AHG9: On Encoder optimization information SEI message [C. H. </w:t>
      </w:r>
      <w:proofErr w:type="spellStart"/>
      <w:r w:rsidR="00B97055" w:rsidRPr="009A633B">
        <w:rPr>
          <w:sz w:val="24"/>
          <w:szCs w:val="24"/>
          <w:lang w:eastAsia="de-DE"/>
        </w:rPr>
        <w:t>Demarty</w:t>
      </w:r>
      <w:proofErr w:type="spellEnd"/>
      <w:r w:rsidR="00B97055" w:rsidRPr="009A633B">
        <w:rPr>
          <w:sz w:val="24"/>
          <w:szCs w:val="24"/>
          <w:lang w:eastAsia="de-DE"/>
        </w:rPr>
        <w:t xml:space="preserve">, E. François, F. </w:t>
      </w:r>
      <w:proofErr w:type="spellStart"/>
      <w:r w:rsidR="00B97055" w:rsidRPr="009A633B">
        <w:rPr>
          <w:sz w:val="24"/>
          <w:szCs w:val="24"/>
          <w:lang w:eastAsia="de-DE"/>
        </w:rPr>
        <w:t>Aumont</w:t>
      </w:r>
      <w:proofErr w:type="spellEnd"/>
      <w:r w:rsidR="00B97055" w:rsidRPr="009A633B">
        <w:rPr>
          <w:sz w:val="24"/>
          <w:szCs w:val="24"/>
          <w:lang w:eastAsia="de-DE"/>
        </w:rPr>
        <w:t>, O. Le Meur (</w:t>
      </w:r>
      <w:proofErr w:type="spellStart"/>
      <w:r w:rsidR="00B97055" w:rsidRPr="009A633B">
        <w:rPr>
          <w:sz w:val="24"/>
          <w:szCs w:val="24"/>
          <w:lang w:eastAsia="de-DE"/>
        </w:rPr>
        <w:t>InterDigital</w:t>
      </w:r>
      <w:proofErr w:type="spellEnd"/>
      <w:r w:rsidR="00B97055" w:rsidRPr="009A633B">
        <w:rPr>
          <w:sz w:val="24"/>
          <w:szCs w:val="24"/>
          <w:lang w:eastAsia="de-DE"/>
        </w:rPr>
        <w:t>)]</w:t>
      </w:r>
    </w:p>
    <w:p w14:paraId="4A0A4ADE" w14:textId="77777777" w:rsidR="00C76B53" w:rsidRPr="009A633B" w:rsidRDefault="00C76B53" w:rsidP="00C76B53">
      <w:r w:rsidRPr="009A633B">
        <w:t>This contribution proposes to enhance the Encoder optimization information</w:t>
      </w:r>
      <w:r w:rsidRPr="009A633B">
        <w:rPr>
          <w:szCs w:val="22"/>
        </w:rPr>
        <w:t xml:space="preserve"> (EOI) SEI message with information </w:t>
      </w:r>
      <w:r w:rsidRPr="009A633B">
        <w:t>related to potential optimization for energy savings purposes.</w:t>
      </w:r>
    </w:p>
    <w:p w14:paraId="07E6FE05" w14:textId="77777777" w:rsidR="00C76B53" w:rsidRPr="00D726D7" w:rsidRDefault="00C76B53" w:rsidP="00C76B53">
      <w:pPr>
        <w:rPr>
          <w:szCs w:val="22"/>
        </w:rPr>
      </w:pPr>
      <w:r w:rsidRPr="009A633B">
        <w:rPr>
          <w:szCs w:val="22"/>
        </w:rPr>
        <w:t xml:space="preserve">When energy consideration comes to play, such information </w:t>
      </w:r>
      <w:r w:rsidRPr="00D726D7">
        <w:rPr>
          <w:szCs w:val="22"/>
        </w:rPr>
        <w:t xml:space="preserve">can for example be used by a receiver to know the energy-aware optimization level associated to the received content. This information can be used by the receiver to decide how to proceed with the content, depending on e.g. its power capabilities, or on an energy profile defined by the end-user. </w:t>
      </w:r>
    </w:p>
    <w:p w14:paraId="719EDACF" w14:textId="77777777" w:rsidR="00EC3ED4" w:rsidRPr="00D726D7" w:rsidRDefault="00C76B53" w:rsidP="00C214A9">
      <w:pPr>
        <w:rPr>
          <w:szCs w:val="22"/>
        </w:rPr>
      </w:pPr>
      <w:r w:rsidRPr="00D726D7">
        <w:rPr>
          <w:szCs w:val="22"/>
        </w:rPr>
        <w:t xml:space="preserve">For </w:t>
      </w:r>
      <w:proofErr w:type="gramStart"/>
      <w:r w:rsidRPr="00D726D7">
        <w:rPr>
          <w:szCs w:val="22"/>
        </w:rPr>
        <w:t>example</w:t>
      </w:r>
      <w:proofErr w:type="gramEnd"/>
      <w:r w:rsidRPr="00D726D7">
        <w:rPr>
          <w:szCs w:val="22"/>
        </w:rPr>
        <w:t xml:space="preserve"> the receiver may drop the content when it is not compliant with the receiver eco mode; or the receiver may decide to apply energy-aware post-</w:t>
      </w:r>
      <w:proofErr w:type="spellStart"/>
      <w:r w:rsidRPr="00D726D7">
        <w:rPr>
          <w:szCs w:val="22"/>
        </w:rPr>
        <w:t>processings</w:t>
      </w:r>
      <w:proofErr w:type="spellEnd"/>
      <w:r w:rsidRPr="00D726D7">
        <w:rPr>
          <w:szCs w:val="22"/>
        </w:rPr>
        <w:t xml:space="preserve"> to reduce the energy for example when displaying the content or using it through machine analysis. Additionally, in an interactive use case, such information can be used by a sender system to inform the receiver about the energy-aware optimizations that were applied on a content, upon a request by a receiver.</w:t>
      </w:r>
    </w:p>
    <w:p w14:paraId="559A8CBA" w14:textId="7C9FEAB3" w:rsidR="00EC3ED4" w:rsidRPr="00D726D7" w:rsidRDefault="00EC3ED4" w:rsidP="00C214A9">
      <w:pPr>
        <w:rPr>
          <w:szCs w:val="22"/>
        </w:rPr>
      </w:pPr>
      <w:r w:rsidRPr="00D726D7">
        <w:rPr>
          <w:szCs w:val="22"/>
        </w:rPr>
        <w:t>The proposed 2-bit indicator uses reserved bits in the EOI SEI.</w:t>
      </w:r>
    </w:p>
    <w:p w14:paraId="15299197" w14:textId="77777777" w:rsidR="00B97055" w:rsidRPr="00D726D7" w:rsidRDefault="00EC3ED4" w:rsidP="00C214A9">
      <w:r w:rsidRPr="00D726D7">
        <w:t>It was questioned why both a 2-bit indicator and a</w:t>
      </w:r>
      <w:r w:rsidR="006366F4" w:rsidRPr="00D726D7">
        <w:t xml:space="preserve"> bit in the</w:t>
      </w:r>
      <w:r w:rsidRPr="00D726D7">
        <w:t xml:space="preserve"> </w:t>
      </w:r>
      <w:proofErr w:type="spellStart"/>
      <w:r w:rsidRPr="00D726D7">
        <w:t>eoi_type</w:t>
      </w:r>
      <w:proofErr w:type="spellEnd"/>
      <w:r w:rsidRPr="00D726D7">
        <w:t xml:space="preserve"> </w:t>
      </w:r>
      <w:r w:rsidR="006366F4" w:rsidRPr="00D726D7">
        <w:t xml:space="preserve">mask </w:t>
      </w:r>
      <w:r w:rsidRPr="00D726D7">
        <w:t>are necessary.</w:t>
      </w:r>
    </w:p>
    <w:p w14:paraId="3296E076" w14:textId="04FB2C12" w:rsidR="00EC3ED4" w:rsidRPr="00D726D7" w:rsidRDefault="006366F4" w:rsidP="00C214A9">
      <w:r w:rsidRPr="00D726D7">
        <w:t xml:space="preserve">It would be possible to add syntax elements condition on the bit in the </w:t>
      </w:r>
      <w:proofErr w:type="spellStart"/>
      <w:r w:rsidRPr="00D726D7">
        <w:t>eoi_type</w:t>
      </w:r>
      <w:proofErr w:type="spellEnd"/>
      <w:r w:rsidRPr="00D726D7">
        <w:t xml:space="preserve"> mask.</w:t>
      </w:r>
    </w:p>
    <w:p w14:paraId="20DB27FD" w14:textId="61B57BDF" w:rsidR="006366F4" w:rsidRPr="00D726D7" w:rsidRDefault="00862143" w:rsidP="00C214A9">
      <w:r w:rsidRPr="00D726D7">
        <w:t xml:space="preserve">Some support was expressed for adding a bit mask for in </w:t>
      </w:r>
      <w:proofErr w:type="spellStart"/>
      <w:r w:rsidRPr="00D726D7">
        <w:t>eoi_type</w:t>
      </w:r>
      <w:proofErr w:type="spellEnd"/>
      <w:r w:rsidRPr="00D726D7">
        <w:t>.</w:t>
      </w:r>
    </w:p>
    <w:p w14:paraId="0DD75216" w14:textId="4AE27D94" w:rsidR="00862143" w:rsidRPr="00D726D7" w:rsidRDefault="00862143" w:rsidP="00C214A9">
      <w:r w:rsidRPr="00D726D7">
        <w:t xml:space="preserve">It was suggested to replace the </w:t>
      </w:r>
      <w:proofErr w:type="spellStart"/>
      <w:r w:rsidRPr="00D726D7">
        <w:t>bitMask</w:t>
      </w:r>
      <w:proofErr w:type="spellEnd"/>
      <w:r w:rsidRPr="00D726D7">
        <w:t xml:space="preserve"> interpretation to be for luma range optimization, with an additional bit signal</w:t>
      </w:r>
      <w:r w:rsidR="00CB06FF">
        <w:t>l</w:t>
      </w:r>
      <w:r w:rsidRPr="00D726D7">
        <w:t>ed for increasing or decreasing the level.</w:t>
      </w:r>
    </w:p>
    <w:p w14:paraId="564C166D" w14:textId="2289E66F" w:rsidR="00F31863" w:rsidRPr="00D726D7" w:rsidRDefault="00F40D2C" w:rsidP="00C214A9">
      <w:r w:rsidRPr="00D726D7">
        <w:t>It was noted that the content light level SEI message can be used to indicate content light level, but does not indicate that a change was made by the encoder vs. the source content light level.</w:t>
      </w:r>
    </w:p>
    <w:p w14:paraId="5FF8F9DC" w14:textId="77777777" w:rsidR="004D2D38" w:rsidRPr="00D726D7" w:rsidRDefault="004D2D38" w:rsidP="00C214A9"/>
    <w:p w14:paraId="496CD19D" w14:textId="77777777" w:rsidR="004D2D38" w:rsidRPr="00D726D7" w:rsidRDefault="004D2D38" w:rsidP="00C214A9">
      <w:r w:rsidRPr="00D726D7">
        <w:t xml:space="preserve">It is also proposed to add a bit mask to </w:t>
      </w:r>
      <w:proofErr w:type="spellStart"/>
      <w:r w:rsidRPr="00D726D7">
        <w:t>eoi_object_based_idc</w:t>
      </w:r>
      <w:proofErr w:type="spellEnd"/>
      <w:r w:rsidRPr="00D726D7">
        <w:t xml:space="preserve">. </w:t>
      </w:r>
    </w:p>
    <w:p w14:paraId="235A7935" w14:textId="30E74328" w:rsidR="004D2D38" w:rsidRPr="00D726D7" w:rsidRDefault="004D2D38" w:rsidP="00C214A9">
      <w:r w:rsidRPr="00D726D7">
        <w:t>It was suggested that the semantics for this mask be made more specific than just saying “energy aware method”</w:t>
      </w:r>
      <w:r w:rsidR="00C75692" w:rsidRPr="00D726D7">
        <w:t>.</w:t>
      </w:r>
    </w:p>
    <w:p w14:paraId="5FF0F107" w14:textId="3A3C2A45" w:rsidR="00C75692" w:rsidRPr="00D726D7" w:rsidRDefault="00C75692" w:rsidP="00C214A9">
      <w:r w:rsidRPr="00D726D7">
        <w:t xml:space="preserve">It was suggested to provide some additional information justifying the use case for the </w:t>
      </w:r>
      <w:proofErr w:type="gramStart"/>
      <w:r w:rsidRPr="00D726D7">
        <w:t>object based</w:t>
      </w:r>
      <w:proofErr w:type="gramEnd"/>
      <w:r w:rsidRPr="00D726D7">
        <w:t xml:space="preserve"> processing for energy savings.</w:t>
      </w:r>
    </w:p>
    <w:p w14:paraId="74366FCA" w14:textId="21197028" w:rsidR="004E637D" w:rsidRPr="00D726D7" w:rsidRDefault="004E637D" w:rsidP="00C214A9">
      <w:r w:rsidRPr="00D726D7">
        <w:t xml:space="preserve">It would </w:t>
      </w:r>
      <w:proofErr w:type="gramStart"/>
      <w:r w:rsidRPr="00D726D7">
        <w:t>suggested</w:t>
      </w:r>
      <w:proofErr w:type="gramEnd"/>
      <w:r w:rsidRPr="00D726D7">
        <w:t xml:space="preserve"> to clarify that the bit mask for </w:t>
      </w:r>
      <w:proofErr w:type="spellStart"/>
      <w:r w:rsidRPr="00D726D7">
        <w:t>eoi_type</w:t>
      </w:r>
      <w:proofErr w:type="spellEnd"/>
      <w:r w:rsidRPr="00D726D7">
        <w:t xml:space="preserve"> applies to the entire picture.</w:t>
      </w:r>
    </w:p>
    <w:p w14:paraId="6E59515C" w14:textId="7A6C87BE" w:rsidR="00F40D2C" w:rsidRPr="00D726D7" w:rsidRDefault="00B429C7" w:rsidP="00C214A9">
      <w:r w:rsidRPr="00D726D7">
        <w:t>Further discussion requested after revised document is available.</w:t>
      </w:r>
    </w:p>
    <w:p w14:paraId="6A92F6CF" w14:textId="77777777" w:rsidR="00B429C7" w:rsidRPr="00D726D7" w:rsidRDefault="00B429C7" w:rsidP="00C214A9"/>
    <w:p w14:paraId="6C126B09" w14:textId="5A617A3E" w:rsidR="00EF2F76" w:rsidRPr="00D726D7" w:rsidRDefault="00803985" w:rsidP="00C214A9">
      <w:r>
        <w:t>This was f</w:t>
      </w:r>
      <w:r w:rsidR="00EF2F76" w:rsidRPr="00D726D7">
        <w:t>urther discussed at 1653 on Saturday 18 Jan.</w:t>
      </w:r>
    </w:p>
    <w:p w14:paraId="56F43C82" w14:textId="77777777" w:rsidR="00EF2F76" w:rsidRPr="00D726D7" w:rsidRDefault="00EF2F76" w:rsidP="00EF2F76">
      <w:pPr>
        <w:rPr>
          <w:szCs w:val="22"/>
        </w:rPr>
      </w:pPr>
      <w:r w:rsidRPr="00D726D7">
        <w:rPr>
          <w:szCs w:val="22"/>
        </w:rPr>
        <w:t>In version 3, the following changes are made:</w:t>
      </w:r>
    </w:p>
    <w:p w14:paraId="72C23C1D" w14:textId="77777777" w:rsidR="00EF2F76" w:rsidRPr="00D726D7" w:rsidRDefault="00EF2F76" w:rsidP="00EF2F76">
      <w:pPr>
        <w:numPr>
          <w:ilvl w:val="0"/>
          <w:numId w:val="208"/>
        </w:numPr>
      </w:pPr>
      <w:r w:rsidRPr="00D726D7">
        <w:t xml:space="preserve">references are provided as examples of </w:t>
      </w:r>
      <w:proofErr w:type="gramStart"/>
      <w:r w:rsidRPr="00D726D7">
        <w:t>region based</w:t>
      </w:r>
      <w:proofErr w:type="gramEnd"/>
      <w:r w:rsidRPr="00D726D7">
        <w:t xml:space="preserve"> processing for energy savings,</w:t>
      </w:r>
    </w:p>
    <w:p w14:paraId="20890C2A" w14:textId="77777777" w:rsidR="00EF2F76" w:rsidRPr="00EB40CC" w:rsidRDefault="00EF2F76" w:rsidP="00EF2F76">
      <w:pPr>
        <w:numPr>
          <w:ilvl w:val="0"/>
          <w:numId w:val="208"/>
        </w:numPr>
      </w:pPr>
      <w:r w:rsidRPr="00EB40CC">
        <w:t xml:space="preserve">one of the 2 reserved bits is used to signal the proposed new syntax element </w:t>
      </w:r>
      <w:proofErr w:type="spellStart"/>
      <w:r w:rsidRPr="00EB40CC">
        <w:rPr>
          <w:rFonts w:eastAsia="Calibri"/>
        </w:rPr>
        <w:t>eoi_for_energy_saving_idc</w:t>
      </w:r>
      <w:proofErr w:type="spellEnd"/>
      <w:r w:rsidRPr="00EB40CC">
        <w:t>,</w:t>
      </w:r>
    </w:p>
    <w:p w14:paraId="44A462D3" w14:textId="77777777" w:rsidR="00EF2F76" w:rsidRPr="00EB40CC" w:rsidRDefault="00EF2F76" w:rsidP="00EF2F76">
      <w:pPr>
        <w:numPr>
          <w:ilvl w:val="0"/>
          <w:numId w:val="208"/>
        </w:numPr>
      </w:pPr>
      <w:r w:rsidRPr="00EB40CC">
        <w:t xml:space="preserve">a “luma range adaptation” encoder optimization type is added at picture- and object-levels. Additional metadata specifying the luma range adaptation are added conditionally to the flag </w:t>
      </w:r>
      <w:r w:rsidRPr="00EB40CC">
        <w:rPr>
          <w:rFonts w:eastAsia="Malgun Gothic"/>
          <w:bCs/>
          <w:noProof/>
          <w:szCs w:val="18"/>
        </w:rPr>
        <w:t>EoiLumaAdaptationFlag.</w:t>
      </w:r>
    </w:p>
    <w:p w14:paraId="33FA0D87" w14:textId="77777777" w:rsidR="00EF2F76" w:rsidRPr="00D726D7" w:rsidRDefault="00EF2F76" w:rsidP="00C214A9"/>
    <w:p w14:paraId="62E87E13" w14:textId="30A07A90" w:rsidR="00AE45DA" w:rsidRPr="00D726D7" w:rsidRDefault="007C44B1" w:rsidP="00C214A9">
      <w:r w:rsidRPr="00D726D7">
        <w:t>In</w:t>
      </w:r>
      <w:r w:rsidR="00AE45DA" w:rsidRPr="00D726D7">
        <w:t xml:space="preserve"> version 3, one of the reserved bits was used to signal a new syntax element. At the initial review, that was not intended to be part of the </w:t>
      </w:r>
      <w:r w:rsidR="00B429C7" w:rsidRPr="00D726D7">
        <w:t>new version to be reviewed.</w:t>
      </w:r>
    </w:p>
    <w:p w14:paraId="3DD092A3" w14:textId="62FB7C8C" w:rsidR="007C44B1" w:rsidRPr="00D726D7" w:rsidRDefault="007C44B1" w:rsidP="00C214A9">
      <w:r w:rsidRPr="00D726D7">
        <w:lastRenderedPageBreak/>
        <w:t xml:space="preserve">In version 3, additional syntax elements were added not just for the new </w:t>
      </w:r>
      <w:proofErr w:type="spellStart"/>
      <w:r w:rsidRPr="00D726D7">
        <w:t>EoiLumaAdaptationFlag</w:t>
      </w:r>
      <w:proofErr w:type="spellEnd"/>
      <w:r w:rsidRPr="00D726D7">
        <w:t xml:space="preserve"> but also for other flag type (</w:t>
      </w:r>
      <w:proofErr w:type="spellStart"/>
      <w:r w:rsidRPr="00D726D7">
        <w:t>EoiObjectBasedFlag</w:t>
      </w:r>
      <w:proofErr w:type="spellEnd"/>
      <w:r w:rsidRPr="00D726D7">
        <w:t xml:space="preserve"> &amp;&amp; </w:t>
      </w:r>
      <w:proofErr w:type="spellStart"/>
      <w:r w:rsidRPr="00D726D7">
        <w:t>eoi_object_based_idc</w:t>
      </w:r>
      <w:proofErr w:type="spellEnd"/>
      <w:r w:rsidRPr="00D726D7">
        <w:t xml:space="preserve">), for which a new value of </w:t>
      </w:r>
      <w:proofErr w:type="spellStart"/>
      <w:r w:rsidRPr="00D726D7">
        <w:t>eoi_object_based_idc</w:t>
      </w:r>
      <w:proofErr w:type="spellEnd"/>
      <w:r w:rsidRPr="00D726D7">
        <w:t xml:space="preserve"> value was also added.</w:t>
      </w:r>
    </w:p>
    <w:p w14:paraId="07C3BD77" w14:textId="6A37DB97" w:rsidR="00AE45DA" w:rsidRPr="00D726D7" w:rsidRDefault="00D2226D" w:rsidP="00C214A9">
      <w:r w:rsidRPr="00D726D7">
        <w:t xml:space="preserve">It was suggested to replace this: </w:t>
      </w:r>
      <w:r w:rsidRPr="00D726D7">
        <w:rPr>
          <w:rFonts w:eastAsia="Malgun Gothic"/>
          <w:bCs/>
          <w:noProof/>
          <w:szCs w:val="18"/>
        </w:rPr>
        <w:t>EoiLumaAdaptationFlag</w:t>
      </w:r>
      <w:r w:rsidRPr="00D726D7">
        <w:t xml:space="preserve"> = </w:t>
      </w:r>
      <w:proofErr w:type="gramStart"/>
      <w:r w:rsidRPr="00D726D7">
        <w:t>( (</w:t>
      </w:r>
      <w:proofErr w:type="gramEnd"/>
      <w:r w:rsidRPr="00D726D7">
        <w:t xml:space="preserve"> ( </w:t>
      </w:r>
      <w:proofErr w:type="spellStart"/>
      <w:r w:rsidRPr="00D726D7">
        <w:t>eoi_type</w:t>
      </w:r>
      <w:proofErr w:type="spellEnd"/>
      <w:r w:rsidRPr="00D726D7">
        <w:t xml:space="preserve"> &amp; 0x40 ) &gt; 0 ) | | ( ( ( </w:t>
      </w:r>
      <w:proofErr w:type="spellStart"/>
      <w:r w:rsidRPr="00D726D7">
        <w:t>eoi_type</w:t>
      </w:r>
      <w:proofErr w:type="spellEnd"/>
      <w:r w:rsidRPr="00D726D7">
        <w:t xml:space="preserve"> &amp; 0x01 ) &gt; 0 ) &amp;&amp; ( (</w:t>
      </w:r>
      <w:proofErr w:type="spellStart"/>
      <w:r w:rsidRPr="00D726D7">
        <w:t>eoi_object_based_idc</w:t>
      </w:r>
      <w:proofErr w:type="spellEnd"/>
      <w:r w:rsidRPr="00D726D7">
        <w:t xml:space="preserve"> &amp; 0x20 ) &gt; 0 ) ) ) ? </w:t>
      </w:r>
      <w:proofErr w:type="gramStart"/>
      <w:r w:rsidRPr="009A633B">
        <w:t>1 :</w:t>
      </w:r>
      <w:proofErr w:type="gramEnd"/>
      <w:r w:rsidRPr="009A633B">
        <w:t xml:space="preserve"> 0</w:t>
      </w:r>
    </w:p>
    <w:p w14:paraId="79D63240" w14:textId="6C0E5D08" w:rsidR="00D2226D" w:rsidRPr="00D726D7" w:rsidRDefault="00D2226D" w:rsidP="00C214A9">
      <w:r w:rsidRPr="00D726D7">
        <w:t xml:space="preserve">With this: </w:t>
      </w:r>
      <w:r w:rsidRPr="00D726D7">
        <w:rPr>
          <w:rFonts w:eastAsia="Malgun Gothic"/>
          <w:bCs/>
          <w:noProof/>
          <w:szCs w:val="18"/>
        </w:rPr>
        <w:t>EoiLumaAdaptationFlag</w:t>
      </w:r>
      <w:r w:rsidRPr="00D726D7">
        <w:t xml:space="preserve"> = </w:t>
      </w:r>
      <w:proofErr w:type="gramStart"/>
      <w:r w:rsidRPr="00D726D7">
        <w:t>( (</w:t>
      </w:r>
      <w:proofErr w:type="gramEnd"/>
      <w:r w:rsidRPr="00D726D7">
        <w:t xml:space="preserve"> ( </w:t>
      </w:r>
      <w:proofErr w:type="spellStart"/>
      <w:r w:rsidRPr="00D726D7">
        <w:t>eoi_type</w:t>
      </w:r>
      <w:proofErr w:type="spellEnd"/>
      <w:r w:rsidRPr="00D726D7">
        <w:t xml:space="preserve"> &amp; 0x40 ) &gt; 0 )</w:t>
      </w:r>
    </w:p>
    <w:p w14:paraId="398C8F23" w14:textId="77777777" w:rsidR="00D2226D" w:rsidRPr="00D726D7" w:rsidRDefault="00D2226D" w:rsidP="00C214A9"/>
    <w:p w14:paraId="0CB33EA8" w14:textId="01E08A59" w:rsidR="00D2226D" w:rsidRPr="00D726D7" w:rsidRDefault="00D2226D" w:rsidP="00C214A9">
      <w:r w:rsidRPr="00D726D7">
        <w:t>It was noted that the EOI SEI is referenced by the TR for machine consumption.</w:t>
      </w:r>
      <w:r w:rsidR="0094242B" w:rsidRPr="00D726D7">
        <w:t xml:space="preserve"> A flag for intended for human vision also exist. Adaption of luma </w:t>
      </w:r>
      <w:r w:rsidR="007064F9" w:rsidRPr="00D726D7">
        <w:t>may</w:t>
      </w:r>
      <w:r w:rsidR="0094242B" w:rsidRPr="00D726D7">
        <w:t xml:space="preserve"> also benefit machine consumption.</w:t>
      </w:r>
    </w:p>
    <w:p w14:paraId="10A0196D" w14:textId="1E2CF479" w:rsidR="0018557C" w:rsidRPr="00D726D7" w:rsidRDefault="0018557C" w:rsidP="00C214A9">
      <w:r w:rsidRPr="00D726D7">
        <w:t xml:space="preserve">The semantics for </w:t>
      </w:r>
      <w:proofErr w:type="spellStart"/>
      <w:r w:rsidRPr="00D726D7">
        <w:t>eoi_ratio_luma_value</w:t>
      </w:r>
      <w:proofErr w:type="spellEnd"/>
      <w:r w:rsidRPr="00D726D7">
        <w:t xml:space="preserve"> contain the words “when required”, which are suggested to be removed.</w:t>
      </w:r>
    </w:p>
    <w:p w14:paraId="3CCCD7A7" w14:textId="18FDA41D" w:rsidR="0018557C" w:rsidRPr="00D726D7" w:rsidRDefault="00402B21" w:rsidP="00C214A9">
      <w:r w:rsidRPr="00D726D7">
        <w:t xml:space="preserve">The semantics for </w:t>
      </w:r>
      <w:proofErr w:type="spellStart"/>
      <w:r w:rsidRPr="00D726D7">
        <w:t>eoi_ratio_luma_sign_flag</w:t>
      </w:r>
      <w:proofErr w:type="spellEnd"/>
      <w:r w:rsidRPr="00D726D7">
        <w:t xml:space="preserve"> includes the following:</w:t>
      </w:r>
    </w:p>
    <w:p w14:paraId="6E8D7933" w14:textId="78F9FCB9" w:rsidR="00402B21" w:rsidRPr="009A633B" w:rsidRDefault="00402B21" w:rsidP="00402B21">
      <w:pPr>
        <w:ind w:left="360"/>
        <w:rPr>
          <w:color w:val="000000" w:themeColor="text1"/>
        </w:rPr>
      </w:pPr>
      <w:r w:rsidRPr="009A633B">
        <w:rPr>
          <w:color w:val="000000" w:themeColor="text1"/>
        </w:rPr>
        <w:t xml:space="preserve">The value of </w:t>
      </w:r>
      <w:proofErr w:type="spellStart"/>
      <w:r w:rsidRPr="009A633B">
        <w:rPr>
          <w:color w:val="000000" w:themeColor="text1"/>
        </w:rPr>
        <w:t>eoi_ratio_luma_value</w:t>
      </w:r>
      <w:proofErr w:type="spellEnd"/>
      <w:r w:rsidRPr="009A633B">
        <w:rPr>
          <w:color w:val="000000" w:themeColor="text1"/>
        </w:rPr>
        <w:t xml:space="preserve"> can be derived from the encoder optimization as </w:t>
      </w:r>
      <w:proofErr w:type="gramStart"/>
      <w:r w:rsidRPr="009A633B">
        <w:rPr>
          <w:color w:val="000000" w:themeColor="text1"/>
        </w:rPr>
        <w:t>( </w:t>
      </w:r>
      <w:proofErr w:type="spellStart"/>
      <w:r w:rsidRPr="009A633B">
        <w:rPr>
          <w:color w:val="000000" w:themeColor="text1"/>
        </w:rPr>
        <w:t>ratioSign</w:t>
      </w:r>
      <w:proofErr w:type="spellEnd"/>
      <w:proofErr w:type="gramEnd"/>
      <w:r w:rsidRPr="009A633B">
        <w:rPr>
          <w:color w:val="000000" w:themeColor="text1"/>
        </w:rPr>
        <w:t> * </w:t>
      </w:r>
      <w:r w:rsidRPr="00D726D7">
        <w:rPr>
          <w:color w:val="000000" w:themeColor="text1"/>
        </w:rPr>
        <w:t>100 * ( </w:t>
      </w:r>
      <w:proofErr w:type="spellStart"/>
      <w:r w:rsidRPr="00D726D7">
        <w:rPr>
          <w:color w:val="000000" w:themeColor="text1"/>
        </w:rPr>
        <w:t>lumaNew</w:t>
      </w:r>
      <w:proofErr w:type="spellEnd"/>
      <w:r w:rsidRPr="00D726D7">
        <w:rPr>
          <w:color w:val="000000" w:themeColor="text1"/>
        </w:rPr>
        <w:t> – </w:t>
      </w:r>
      <w:proofErr w:type="spellStart"/>
      <w:r w:rsidRPr="00D726D7">
        <w:rPr>
          <w:color w:val="000000" w:themeColor="text1"/>
        </w:rPr>
        <w:t>lumaOld</w:t>
      </w:r>
      <w:proofErr w:type="spellEnd"/>
      <w:r w:rsidRPr="00D726D7">
        <w:rPr>
          <w:color w:val="000000" w:themeColor="text1"/>
        </w:rPr>
        <w:t> ) / </w:t>
      </w:r>
      <w:proofErr w:type="spellStart"/>
      <w:r w:rsidRPr="00D726D7">
        <w:rPr>
          <w:color w:val="000000" w:themeColor="text1"/>
        </w:rPr>
        <w:t>lumaOld</w:t>
      </w:r>
      <w:proofErr w:type="spellEnd"/>
      <w:r w:rsidRPr="00D726D7">
        <w:rPr>
          <w:color w:val="000000" w:themeColor="text1"/>
        </w:rPr>
        <w:t> )</w:t>
      </w:r>
      <w:r w:rsidRPr="009A633B">
        <w:rPr>
          <w:color w:val="000000" w:themeColor="text1"/>
        </w:rPr>
        <w:t>,</w:t>
      </w:r>
      <w:r w:rsidR="00796340" w:rsidRPr="009A633B">
        <w:rPr>
          <w:color w:val="000000" w:themeColor="text1"/>
        </w:rPr>
        <w:t xml:space="preserve"> …</w:t>
      </w:r>
    </w:p>
    <w:p w14:paraId="4B3BF14F" w14:textId="1A6A313B" w:rsidR="00796340" w:rsidRPr="00D726D7" w:rsidRDefault="00796340" w:rsidP="00796340">
      <w:r w:rsidRPr="009A633B">
        <w:rPr>
          <w:color w:val="000000" w:themeColor="text1"/>
        </w:rPr>
        <w:t>This wording refers to derive the value of a syntax element. It would need to be reworded to clarify that it is describing what the encoder had done.</w:t>
      </w:r>
    </w:p>
    <w:p w14:paraId="183505F1" w14:textId="2CDF9B70" w:rsidR="00886EED" w:rsidRPr="00D726D7" w:rsidRDefault="00402B21" w:rsidP="00C214A9">
      <w:r w:rsidRPr="00D726D7">
        <w:t xml:space="preserve">It is unclear how </w:t>
      </w:r>
      <w:proofErr w:type="spellStart"/>
      <w:r w:rsidRPr="00D726D7">
        <w:t>lumaOld</w:t>
      </w:r>
      <w:proofErr w:type="spellEnd"/>
      <w:r w:rsidRPr="00D726D7">
        <w:t xml:space="preserve"> is determined.</w:t>
      </w:r>
      <w:r w:rsidR="0073214A">
        <w:t xml:space="preserve"> </w:t>
      </w:r>
      <w:r w:rsidR="00886EED" w:rsidRPr="00D726D7">
        <w:t>The EOI SEI has persistence</w:t>
      </w:r>
      <w:r w:rsidR="002E0241" w:rsidRPr="00D726D7">
        <w:t xml:space="preserve">, so presumably </w:t>
      </w:r>
      <w:r w:rsidR="00246840" w:rsidRPr="00D726D7">
        <w:t>w</w:t>
      </w:r>
      <w:r w:rsidR="002E0241" w:rsidRPr="00D726D7">
        <w:t>ould apply to all pictures in the persistence range of the SEI message</w:t>
      </w:r>
      <w:r w:rsidR="00246840" w:rsidRPr="00D726D7">
        <w:t>, e.g. the current picture and pictures that precede it in the CLVS following the EOI SEI message.</w:t>
      </w:r>
    </w:p>
    <w:p w14:paraId="6D7CDEC6" w14:textId="3DE07FB9" w:rsidR="00402B21" w:rsidRPr="00D726D7" w:rsidRDefault="0043087E" w:rsidP="00C214A9">
      <w:r w:rsidRPr="00D726D7">
        <w:t>It was suggested that a decoder/receiver would benefit from additional information if it was desired to reverse the process done at the encoder</w:t>
      </w:r>
      <w:r w:rsidR="00886EED" w:rsidRPr="00D726D7">
        <w:t xml:space="preserve"> to reconstruct something similar to the source picture, but that will not be required.</w:t>
      </w:r>
    </w:p>
    <w:p w14:paraId="5A76AA25" w14:textId="285C639A" w:rsidR="00D96137" w:rsidRPr="00D726D7" w:rsidRDefault="00C274E6" w:rsidP="00C214A9">
      <w:r>
        <w:t>There was s</w:t>
      </w:r>
      <w:r w:rsidR="00D96137" w:rsidRPr="00D726D7">
        <w:t xml:space="preserve">ome support for addition to the </w:t>
      </w:r>
      <w:proofErr w:type="spellStart"/>
      <w:r w:rsidR="00D96137" w:rsidRPr="00D726D7">
        <w:t>TuC</w:t>
      </w:r>
      <w:proofErr w:type="spellEnd"/>
      <w:r w:rsidR="00D96137" w:rsidRPr="00D726D7">
        <w:t xml:space="preserve"> of the bit mask field </w:t>
      </w:r>
      <w:r w:rsidR="00A4277B" w:rsidRPr="00D726D7">
        <w:t xml:space="preserve">for </w:t>
      </w:r>
      <w:proofErr w:type="spellStart"/>
      <w:r w:rsidR="00A4277B" w:rsidRPr="00D726D7">
        <w:t>eoi_type</w:t>
      </w:r>
      <w:proofErr w:type="spellEnd"/>
      <w:r w:rsidR="00A4277B" w:rsidRPr="00D726D7">
        <w:t xml:space="preserve">, </w:t>
      </w:r>
      <w:proofErr w:type="spellStart"/>
      <w:r w:rsidR="00D96137" w:rsidRPr="00D726D7">
        <w:t>EoiLumaAdaptationFlag</w:t>
      </w:r>
      <w:proofErr w:type="spellEnd"/>
      <w:r w:rsidR="00A4277B" w:rsidRPr="00D726D7">
        <w:t xml:space="preserve"> derived based on that mask only,</w:t>
      </w:r>
      <w:r w:rsidR="00D96137" w:rsidRPr="00D726D7">
        <w:t xml:space="preserve"> and addition of the 3 syntax elements gated by it as highlighted in the syntax table in yellow.</w:t>
      </w:r>
    </w:p>
    <w:p w14:paraId="728AA9DF" w14:textId="7B65D605" w:rsidR="0043087E" w:rsidRPr="00D726D7" w:rsidRDefault="00C274E6" w:rsidP="00C214A9">
      <w:r w:rsidRPr="00EB40CC">
        <w:t>It was agreed to c</w:t>
      </w:r>
      <w:r w:rsidR="00457465" w:rsidRPr="00EB40CC">
        <w:t>onditionally adopt</w:t>
      </w:r>
      <w:r w:rsidR="00457465" w:rsidRPr="00D726D7">
        <w:t xml:space="preserve"> </w:t>
      </w:r>
      <w:r>
        <w:t xml:space="preserve">this </w:t>
      </w:r>
      <w:r w:rsidR="00457465" w:rsidRPr="00D726D7">
        <w:t xml:space="preserve">to the </w:t>
      </w:r>
      <w:proofErr w:type="spellStart"/>
      <w:r w:rsidR="00457465" w:rsidRPr="00D726D7">
        <w:t>TuC</w:t>
      </w:r>
      <w:proofErr w:type="spellEnd"/>
      <w:r w:rsidR="00457465" w:rsidRPr="00D726D7">
        <w:t xml:space="preserve"> based on confirmation of the revised text.</w:t>
      </w:r>
    </w:p>
    <w:p w14:paraId="7B948C18" w14:textId="689B84AC" w:rsidR="00CB1974" w:rsidRPr="00D726D7" w:rsidRDefault="00803985" w:rsidP="00C214A9">
      <w:r>
        <w:t>This was f</w:t>
      </w:r>
      <w:r w:rsidR="00CB1974" w:rsidRPr="00D726D7">
        <w:t xml:space="preserve">urther discussed </w:t>
      </w:r>
      <w:r>
        <w:t xml:space="preserve">at </w:t>
      </w:r>
      <w:r w:rsidR="00CB1974" w:rsidRPr="00D726D7">
        <w:t>1940 on 19 Jan 2025.</w:t>
      </w:r>
    </w:p>
    <w:p w14:paraId="0761A630" w14:textId="36460A25" w:rsidR="00CB1974" w:rsidRPr="00D726D7" w:rsidRDefault="00803985" w:rsidP="00C214A9">
      <w:r>
        <w:t>The group r</w:t>
      </w:r>
      <w:r w:rsidR="00575F1B" w:rsidRPr="00D726D7">
        <w:t>eviewed the text in version -v4</w:t>
      </w:r>
      <w:r>
        <w:t>, and the a</w:t>
      </w:r>
      <w:r w:rsidR="00C274E6">
        <w:t>doption was c</w:t>
      </w:r>
      <w:r w:rsidR="00CB1974" w:rsidRPr="00D726D7">
        <w:t>onfirmed.</w:t>
      </w:r>
    </w:p>
    <w:p w14:paraId="29D3E81E" w14:textId="5F4B4BD6" w:rsidR="00CB1974" w:rsidRPr="00D726D7" w:rsidRDefault="00CB1974" w:rsidP="00C214A9">
      <w:r w:rsidRPr="00EB40CC">
        <w:t xml:space="preserve">Decision: Adopt to the </w:t>
      </w:r>
      <w:proofErr w:type="spellStart"/>
      <w:r w:rsidRPr="00EB40CC">
        <w:t>TuC</w:t>
      </w:r>
      <w:proofErr w:type="spellEnd"/>
      <w:r w:rsidRPr="00EB40CC">
        <w:t>.</w:t>
      </w:r>
    </w:p>
    <w:p w14:paraId="29EFEA49" w14:textId="77777777" w:rsidR="00495D41" w:rsidRPr="009A633B" w:rsidRDefault="00A50CA8" w:rsidP="00CA61C8">
      <w:pPr>
        <w:pStyle w:val="berschrift9"/>
        <w:rPr>
          <w:sz w:val="24"/>
          <w:szCs w:val="24"/>
          <w:lang w:eastAsia="de-DE"/>
        </w:rPr>
      </w:pPr>
      <w:hyperlink r:id="rId850" w:history="1">
        <w:r w:rsidR="00495D41" w:rsidRPr="009A633B">
          <w:rPr>
            <w:color w:val="0000FF"/>
            <w:sz w:val="24"/>
            <w:szCs w:val="24"/>
            <w:u w:val="single"/>
            <w:lang w:eastAsia="de-DE"/>
          </w:rPr>
          <w:t>JVET-AK0168</w:t>
        </w:r>
      </w:hyperlink>
      <w:r w:rsidR="00495D41" w:rsidRPr="009A633B">
        <w:rPr>
          <w:sz w:val="24"/>
          <w:szCs w:val="24"/>
          <w:lang w:eastAsia="de-DE"/>
        </w:rPr>
        <w:t xml:space="preserve"> AHG9: On SPTI SEI message: Robustness and source constant framerate [Y. Sanchez, T. M. Borges, R. </w:t>
      </w:r>
      <w:proofErr w:type="spellStart"/>
      <w:r w:rsidR="00495D41" w:rsidRPr="009A633B">
        <w:rPr>
          <w:sz w:val="24"/>
          <w:szCs w:val="24"/>
          <w:lang w:eastAsia="de-DE"/>
        </w:rPr>
        <w:t>Skupin</w:t>
      </w:r>
      <w:proofErr w:type="spellEnd"/>
      <w:r w:rsidR="00495D41" w:rsidRPr="009A633B">
        <w:rPr>
          <w:sz w:val="24"/>
          <w:szCs w:val="24"/>
          <w:lang w:eastAsia="de-DE"/>
        </w:rPr>
        <w:t xml:space="preserve">, C. </w:t>
      </w:r>
      <w:proofErr w:type="spellStart"/>
      <w:r w:rsidR="00495D41" w:rsidRPr="009A633B">
        <w:rPr>
          <w:sz w:val="24"/>
          <w:szCs w:val="24"/>
          <w:lang w:eastAsia="de-DE"/>
        </w:rPr>
        <w:t>Hellge</w:t>
      </w:r>
      <w:proofErr w:type="spellEnd"/>
      <w:r w:rsidR="00495D41" w:rsidRPr="009A633B">
        <w:rPr>
          <w:sz w:val="24"/>
          <w:szCs w:val="24"/>
          <w:lang w:eastAsia="de-DE"/>
        </w:rPr>
        <w:t xml:space="preserve">, T. </w:t>
      </w:r>
      <w:proofErr w:type="spellStart"/>
      <w:r w:rsidR="00495D41" w:rsidRPr="009A633B">
        <w:rPr>
          <w:sz w:val="24"/>
          <w:szCs w:val="24"/>
          <w:lang w:eastAsia="de-DE"/>
        </w:rPr>
        <w:t>Schierl</w:t>
      </w:r>
      <w:proofErr w:type="spellEnd"/>
      <w:r w:rsidR="00495D41" w:rsidRPr="009A633B">
        <w:rPr>
          <w:sz w:val="24"/>
          <w:szCs w:val="24"/>
          <w:lang w:eastAsia="de-DE"/>
        </w:rPr>
        <w:t xml:space="preserve"> (Fraunhofer HHI)]</w:t>
      </w:r>
    </w:p>
    <w:p w14:paraId="76872191" w14:textId="77777777" w:rsidR="005B64D4" w:rsidRPr="00D726D7" w:rsidRDefault="005B64D4" w:rsidP="005B64D4">
      <w:r w:rsidRPr="009A633B">
        <w:t>This contribution proposes some modification to the SPTI SEI message as outlined below</w:t>
      </w:r>
      <w:r w:rsidRPr="00D726D7">
        <w:t>:</w:t>
      </w:r>
    </w:p>
    <w:p w14:paraId="391FAB97" w14:textId="77777777" w:rsidR="005B64D4" w:rsidRPr="00D726D7" w:rsidRDefault="005B64D4" w:rsidP="00EB40CC">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D726D7">
        <w:rPr>
          <w:lang w:val="en-CA"/>
        </w:rPr>
        <w:t>To allow defining the time interval relative to a previous or next output picture that is not a non-reference picture.</w:t>
      </w:r>
    </w:p>
    <w:p w14:paraId="0F0699B3" w14:textId="77777777" w:rsidR="005B64D4" w:rsidRPr="00D726D7" w:rsidRDefault="005B64D4" w:rsidP="00EB40CC">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D726D7">
        <w:rPr>
          <w:lang w:val="en-CA"/>
        </w:rPr>
        <w:t>To allow defining the time interval relative to a previous or next output picture of a higher temporal sublayer.</w:t>
      </w:r>
    </w:p>
    <w:p w14:paraId="0B431357" w14:textId="77777777" w:rsidR="005B64D4" w:rsidRPr="00D726D7" w:rsidRDefault="005B64D4" w:rsidP="00EB40CC">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D726D7">
        <w:rPr>
          <w:lang w:val="en-CA"/>
        </w:rPr>
        <w:t>To clearly state that the interval is defined relative to a previous or next output picture in the same CLVS.</w:t>
      </w:r>
    </w:p>
    <w:p w14:paraId="09010F7A" w14:textId="6361C19C" w:rsidR="00495D41" w:rsidRPr="00D726D7" w:rsidRDefault="008A19C6" w:rsidP="00F44BFE">
      <w:r w:rsidRPr="00D726D7">
        <w:t xml:space="preserve">Interface </w:t>
      </w:r>
      <w:r w:rsidR="00803985">
        <w:t xml:space="preserve">text </w:t>
      </w:r>
      <w:r w:rsidRPr="00D726D7">
        <w:t>was provided for VVC.</w:t>
      </w:r>
    </w:p>
    <w:p w14:paraId="11E13825" w14:textId="5B99AB5B" w:rsidR="008A19C6" w:rsidRPr="00D726D7" w:rsidRDefault="008A19C6" w:rsidP="00F44BFE">
      <w:r w:rsidRPr="00D726D7">
        <w:t>It was noted that HEVC has a sub-layer non-reference flag, which is not addressed in this contribution. The semantics would need to be updated if this was to be supported.</w:t>
      </w:r>
    </w:p>
    <w:p w14:paraId="4906651C" w14:textId="28B622A8" w:rsidR="008A19C6" w:rsidRPr="00D726D7" w:rsidRDefault="008A19C6" w:rsidP="00F44BFE">
      <w:r w:rsidRPr="00D726D7">
        <w:t>It was suggested to provide interface text for the AVC and HEVC.</w:t>
      </w:r>
    </w:p>
    <w:p w14:paraId="269B9C46" w14:textId="5F0D3186" w:rsidR="00D44D96" w:rsidRPr="00D726D7" w:rsidRDefault="00CE366D" w:rsidP="00F44BFE">
      <w:r w:rsidRPr="00D726D7">
        <w:lastRenderedPageBreak/>
        <w:t xml:space="preserve">There is not any AVC interface text for SPTI SEI in the </w:t>
      </w:r>
      <w:r w:rsidR="00D44D96" w:rsidRPr="00D726D7">
        <w:t xml:space="preserve">current </w:t>
      </w:r>
      <w:proofErr w:type="spellStart"/>
      <w:r w:rsidRPr="00D726D7">
        <w:t>TuC</w:t>
      </w:r>
      <w:proofErr w:type="spellEnd"/>
      <w:r w:rsidR="00D44D96" w:rsidRPr="00D726D7">
        <w:t xml:space="preserve"> but is in JVET-AF2032. N</w:t>
      </w:r>
      <w:r w:rsidRPr="00D726D7">
        <w:t>o AVC WD text currently exists.</w:t>
      </w:r>
      <w:r w:rsidR="00D44D96" w:rsidRPr="00D726D7">
        <w:t xml:space="preserve"> </w:t>
      </w:r>
    </w:p>
    <w:p w14:paraId="203E42D7" w14:textId="1DBD6ED2" w:rsidR="007873FE" w:rsidRPr="00D726D7" w:rsidRDefault="007873FE" w:rsidP="00F44BFE">
      <w:r w:rsidRPr="00D726D7">
        <w:t>JVET-AF2032 contains this text:</w:t>
      </w:r>
    </w:p>
    <w:p w14:paraId="6702DC37" w14:textId="77777777" w:rsidR="007873FE" w:rsidRPr="009A633B" w:rsidRDefault="007873FE" w:rsidP="00893DC5">
      <w:r w:rsidRPr="00D726D7">
        <w:rPr>
          <w:rFonts w:eastAsia="Malgun Gothic"/>
        </w:rPr>
        <w:t xml:space="preserve">Use of the </w:t>
      </w:r>
      <w:r w:rsidRPr="00D726D7">
        <w:t>source</w:t>
      </w:r>
      <w:r w:rsidRPr="00D726D7">
        <w:rPr>
          <w:rFonts w:eastAsia="Malgun Gothic"/>
        </w:rPr>
        <w:t xml:space="preserve"> picture timing SEI message in AVC</w:t>
      </w:r>
    </w:p>
    <w:p w14:paraId="73C70551" w14:textId="77777777" w:rsidR="007873FE" w:rsidRPr="00D726D7" w:rsidRDefault="007873FE" w:rsidP="00893DC5">
      <w:pPr>
        <w:ind w:left="720"/>
        <w:rPr>
          <w:rFonts w:eastAsiaTheme="minorEastAsia"/>
          <w:noProof/>
        </w:rPr>
      </w:pPr>
      <w:r w:rsidRPr="00D726D7">
        <w:rPr>
          <w:rFonts w:eastAsiaTheme="minorEastAsia"/>
          <w:noProof/>
        </w:rPr>
        <w:t>For purposes of interpretation of the source picture timing SEI message, the following variable is specified:</w:t>
      </w:r>
    </w:p>
    <w:p w14:paraId="3523E9D7" w14:textId="77777777" w:rsidR="007873FE" w:rsidRPr="00D726D7" w:rsidRDefault="007873FE" w:rsidP="00893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23" w:hanging="403"/>
        <w:rPr>
          <w:rFonts w:eastAsiaTheme="minorEastAsia"/>
          <w:noProof/>
        </w:rPr>
      </w:pPr>
      <w:r w:rsidRPr="00D726D7">
        <w:rPr>
          <w:noProof/>
        </w:rPr>
        <w:t>–</w:t>
      </w:r>
      <w:r w:rsidRPr="00D726D7">
        <w:rPr>
          <w:noProof/>
        </w:rPr>
        <w:tab/>
      </w:r>
      <w:r w:rsidRPr="00D726D7">
        <w:rPr>
          <w:rFonts w:eastAsiaTheme="minorEastAsia"/>
          <w:noProof/>
        </w:rPr>
        <w:t>If the bitstream conforms to any of the profiles defined in Annex G, H, I, or J, TemporalId is set equal to temporal_id.</w:t>
      </w:r>
    </w:p>
    <w:p w14:paraId="3DCEA8DC" w14:textId="77777777" w:rsidR="007873FE" w:rsidRPr="00D726D7" w:rsidRDefault="007873FE" w:rsidP="00893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23" w:hanging="403"/>
        <w:rPr>
          <w:rFonts w:eastAsiaTheme="minorEastAsia"/>
          <w:noProof/>
        </w:rPr>
      </w:pPr>
      <w:r w:rsidRPr="00D726D7">
        <w:rPr>
          <w:noProof/>
        </w:rPr>
        <w:t>–</w:t>
      </w:r>
      <w:r w:rsidRPr="00D726D7">
        <w:rPr>
          <w:noProof/>
        </w:rPr>
        <w:tab/>
      </w:r>
      <w:r w:rsidRPr="00D726D7">
        <w:rPr>
          <w:rFonts w:eastAsiaTheme="minorEastAsia"/>
          <w:noProof/>
        </w:rPr>
        <w:t>Otherwise (the bitstream conforms to a profile defined in Annex A), TemporalId is set equal to ( nal_ref_idc = = 0 ? 1 : 0 ).</w:t>
      </w:r>
    </w:p>
    <w:p w14:paraId="00FF8E4D" w14:textId="38000B1A" w:rsidR="007873FE" w:rsidRPr="00D726D7" w:rsidRDefault="006B2C2A" w:rsidP="00F44BFE">
      <w:r w:rsidRPr="00D726D7">
        <w:t xml:space="preserve">Further discussion </w:t>
      </w:r>
      <w:r w:rsidR="00803985">
        <w:t xml:space="preserve">was </w:t>
      </w:r>
      <w:r w:rsidRPr="00D726D7">
        <w:t xml:space="preserve">requested </w:t>
      </w:r>
      <w:r w:rsidR="00CF5068" w:rsidRPr="00D726D7">
        <w:t>i</w:t>
      </w:r>
      <w:r w:rsidR="00D2118F" w:rsidRPr="00D726D7">
        <w:t xml:space="preserve">tem 1 after interface text </w:t>
      </w:r>
      <w:r w:rsidR="00803985">
        <w:t>wa</w:t>
      </w:r>
      <w:r w:rsidR="00D2118F" w:rsidRPr="00D726D7">
        <w:t>s provided.</w:t>
      </w:r>
    </w:p>
    <w:p w14:paraId="78B9641A" w14:textId="32491CBD" w:rsidR="00D2118F" w:rsidRPr="00D726D7" w:rsidRDefault="00D2118F" w:rsidP="00F44BFE"/>
    <w:p w14:paraId="789DC5FB" w14:textId="6853E9C9" w:rsidR="00CF5068" w:rsidRPr="00D726D7" w:rsidRDefault="00CF5068" w:rsidP="00F44BFE">
      <w:r w:rsidRPr="00D726D7">
        <w:t xml:space="preserve">A </w:t>
      </w:r>
      <w:proofErr w:type="spellStart"/>
      <w:r w:rsidRPr="00D726D7">
        <w:t>spti_reference_mode</w:t>
      </w:r>
      <w:proofErr w:type="spellEnd"/>
      <w:r w:rsidRPr="00D726D7">
        <w:t xml:space="preserve"> flag is proposed </w:t>
      </w:r>
    </w:p>
    <w:p w14:paraId="75C97960" w14:textId="0A471B40" w:rsidR="0091308F" w:rsidRPr="00D726D7" w:rsidRDefault="0091308F" w:rsidP="00F44BFE">
      <w:r w:rsidRPr="00D726D7">
        <w:t xml:space="preserve">It is suggested that the </w:t>
      </w:r>
      <w:proofErr w:type="spellStart"/>
      <w:r w:rsidRPr="00D726D7">
        <w:t>spti_source_type</w:t>
      </w:r>
      <w:proofErr w:type="spellEnd"/>
      <w:r w:rsidRPr="00D726D7">
        <w:t xml:space="preserve"> bit mask could be extended to indicate that constant frame rate is likely. </w:t>
      </w:r>
      <w:r w:rsidR="00B16B09" w:rsidRPr="00D726D7">
        <w:t xml:space="preserve">This </w:t>
      </w:r>
      <w:proofErr w:type="spellStart"/>
      <w:r w:rsidR="00B16B09" w:rsidRPr="00D726D7">
        <w:t>spti_source_type</w:t>
      </w:r>
      <w:proofErr w:type="spellEnd"/>
      <w:r w:rsidR="00B16B09" w:rsidRPr="00D726D7">
        <w:t xml:space="preserve"> bit mask was preferred vs. the approach in this contribution</w:t>
      </w:r>
      <w:r w:rsidR="00CC35DD" w:rsidRPr="00D726D7">
        <w:t xml:space="preserve">, and would not require any change to the semantics of </w:t>
      </w:r>
      <w:proofErr w:type="spellStart"/>
      <w:r w:rsidR="00CC35DD" w:rsidRPr="00D726D7">
        <w:t>spti_sublayer_interval_scale_</w:t>
      </w:r>
      <w:proofErr w:type="gramStart"/>
      <w:r w:rsidR="00CC35DD" w:rsidRPr="00D726D7">
        <w:t>factor</w:t>
      </w:r>
      <w:proofErr w:type="spellEnd"/>
      <w:r w:rsidR="00CC35DD" w:rsidRPr="00D726D7">
        <w:t>[</w:t>
      </w:r>
      <w:proofErr w:type="gramEnd"/>
      <w:r w:rsidR="00CC35DD" w:rsidRPr="00D726D7">
        <w:t> </w:t>
      </w:r>
      <w:proofErr w:type="spellStart"/>
      <w:r w:rsidR="00CC35DD" w:rsidRPr="00D726D7">
        <w:t>i</w:t>
      </w:r>
      <w:proofErr w:type="spellEnd"/>
      <w:r w:rsidR="00CC35DD" w:rsidRPr="00D726D7">
        <w:t> ].</w:t>
      </w:r>
    </w:p>
    <w:p w14:paraId="100198B0" w14:textId="05BC29F4" w:rsidR="00D44D96" w:rsidRPr="00C274E6" w:rsidRDefault="00C274E6" w:rsidP="00F44BFE">
      <w:r>
        <w:t>The s</w:t>
      </w:r>
      <w:r w:rsidR="00CC35DD" w:rsidRPr="00D726D7">
        <w:t>uggest</w:t>
      </w:r>
      <w:r>
        <w:t>ed</w:t>
      </w:r>
      <w:r w:rsidR="00CC35DD" w:rsidRPr="00D726D7">
        <w:t xml:space="preserve"> w</w:t>
      </w:r>
      <w:r w:rsidR="00CC35DD" w:rsidRPr="00C274E6">
        <w:t xml:space="preserve">ording for a new </w:t>
      </w:r>
      <w:proofErr w:type="spellStart"/>
      <w:r w:rsidR="00CC35DD" w:rsidRPr="00C274E6">
        <w:t>bitMask</w:t>
      </w:r>
      <w:proofErr w:type="spellEnd"/>
      <w:r w:rsidR="00CC35DD" w:rsidRPr="00C274E6">
        <w:t xml:space="preserve"> value is</w:t>
      </w:r>
      <w:r w:rsidRPr="00C274E6">
        <w:t xml:space="preserve"> that for</w:t>
      </w:r>
      <w:r w:rsidR="00CC35DD" w:rsidRPr="00C274E6">
        <w:t xml:space="preserve"> </w:t>
      </w:r>
      <w:r w:rsidRPr="00C274E6">
        <w:t>c</w:t>
      </w:r>
      <w:r w:rsidR="00CC35DD" w:rsidRPr="00C274E6">
        <w:t>onstant frame rate</w:t>
      </w:r>
      <w:r w:rsidRPr="00C274E6">
        <w:t>,</w:t>
      </w:r>
      <w:r w:rsidR="00CC35DD" w:rsidRPr="00C274E6">
        <w:t xml:space="preserve"> </w:t>
      </w:r>
      <w:r w:rsidRPr="00C274E6">
        <w:t>to say t</w:t>
      </w:r>
      <w:r w:rsidR="00CC35DD" w:rsidRPr="00C274E6">
        <w:t>he temporal distance between source pictures is likely to be constant.</w:t>
      </w:r>
    </w:p>
    <w:p w14:paraId="51919039" w14:textId="4E04B616" w:rsidR="00026012" w:rsidRPr="00C274E6" w:rsidRDefault="00B62DCC" w:rsidP="00F44BFE">
      <w:r w:rsidRPr="00EB40CC">
        <w:t>There was a</w:t>
      </w:r>
      <w:r w:rsidR="003C70CD" w:rsidRPr="00EB40CC">
        <w:t>gree</w:t>
      </w:r>
      <w:r w:rsidRPr="00EB40CC">
        <w:t>ment to</w:t>
      </w:r>
      <w:r w:rsidR="003C70CD" w:rsidRPr="00C274E6">
        <w:t xml:space="preserve"> add a </w:t>
      </w:r>
      <w:proofErr w:type="spellStart"/>
      <w:r w:rsidR="003C70CD" w:rsidRPr="00C274E6">
        <w:t>bitMask</w:t>
      </w:r>
      <w:proofErr w:type="spellEnd"/>
      <w:r w:rsidR="003C70CD" w:rsidRPr="00C274E6">
        <w:t xml:space="preserve"> value for </w:t>
      </w:r>
      <w:proofErr w:type="spellStart"/>
      <w:r w:rsidR="003C70CD" w:rsidRPr="00C274E6">
        <w:t>spti_source_type</w:t>
      </w:r>
      <w:proofErr w:type="spellEnd"/>
      <w:r w:rsidR="003C70CD" w:rsidRPr="00C274E6">
        <w:t>.</w:t>
      </w:r>
    </w:p>
    <w:p w14:paraId="5278276E" w14:textId="6D8E5117" w:rsidR="00026012" w:rsidRPr="00C274E6" w:rsidRDefault="00026012" w:rsidP="00F44BFE">
      <w:r w:rsidRPr="00C274E6">
        <w:t xml:space="preserve">Item 3 provides updated semantics for </w:t>
      </w:r>
      <w:proofErr w:type="spellStart"/>
      <w:r w:rsidRPr="00C274E6">
        <w:t>spti_sublayer_interval_scale_</w:t>
      </w:r>
      <w:proofErr w:type="gramStart"/>
      <w:r w:rsidRPr="00C274E6">
        <w:t>factor</w:t>
      </w:r>
      <w:proofErr w:type="spellEnd"/>
      <w:r w:rsidRPr="00C274E6">
        <w:t>[</w:t>
      </w:r>
      <w:proofErr w:type="gramEnd"/>
      <w:r w:rsidRPr="00C274E6">
        <w:t xml:space="preserve"> </w:t>
      </w:r>
      <w:proofErr w:type="spellStart"/>
      <w:r w:rsidRPr="00C274E6">
        <w:t>i</w:t>
      </w:r>
      <w:proofErr w:type="spellEnd"/>
      <w:r w:rsidRPr="00C274E6">
        <w:t xml:space="preserve"> ].</w:t>
      </w:r>
    </w:p>
    <w:p w14:paraId="3ED414E7" w14:textId="6390C641" w:rsidR="007470D4" w:rsidRPr="00C274E6" w:rsidRDefault="00B62DCC" w:rsidP="00F44BFE">
      <w:r w:rsidRPr="00EB40CC">
        <w:t>There was a</w:t>
      </w:r>
      <w:r w:rsidR="00026012" w:rsidRPr="00EB40CC">
        <w:t>gree</w:t>
      </w:r>
      <w:r w:rsidRPr="00EB40CC">
        <w:t>ment</w:t>
      </w:r>
      <w:r w:rsidR="00026012" w:rsidRPr="00C274E6">
        <w:t xml:space="preserve"> to </w:t>
      </w:r>
      <w:r w:rsidR="00EA6FB0">
        <w:t xml:space="preserve">include </w:t>
      </w:r>
      <w:r w:rsidR="00026012" w:rsidRPr="00C274E6">
        <w:t>Item 3.</w:t>
      </w:r>
    </w:p>
    <w:p w14:paraId="6B708A32" w14:textId="0CD4AEE0" w:rsidR="00026012" w:rsidRPr="00D726D7" w:rsidRDefault="006B2C2A" w:rsidP="00F44BFE">
      <w:r w:rsidRPr="00C274E6">
        <w:t xml:space="preserve">Further discussion </w:t>
      </w:r>
      <w:r w:rsidR="00B62DCC" w:rsidRPr="00C274E6">
        <w:t xml:space="preserve">was </w:t>
      </w:r>
      <w:r w:rsidRPr="00C274E6">
        <w:t xml:space="preserve">requested </w:t>
      </w:r>
      <w:r w:rsidR="007470D4" w:rsidRPr="00C274E6">
        <w:t>for Item 1.</w:t>
      </w:r>
    </w:p>
    <w:p w14:paraId="2AC1D870" w14:textId="77777777" w:rsidR="006B2C2A" w:rsidRPr="00D726D7" w:rsidRDefault="006B2C2A" w:rsidP="00F44BFE"/>
    <w:p w14:paraId="64874878" w14:textId="6BB455DD" w:rsidR="006B2C2A" w:rsidRPr="00D726D7" w:rsidRDefault="00C274E6" w:rsidP="00F44BFE">
      <w:r>
        <w:t>This was f</w:t>
      </w:r>
      <w:r w:rsidR="006B2C2A" w:rsidRPr="00D726D7">
        <w:t xml:space="preserve">urther discussed </w:t>
      </w:r>
      <w:r w:rsidR="00803985">
        <w:t xml:space="preserve">at </w:t>
      </w:r>
      <w:r w:rsidR="006B2C2A" w:rsidRPr="00D726D7">
        <w:t>15</w:t>
      </w:r>
      <w:r w:rsidR="007B3C7E" w:rsidRPr="00D726D7">
        <w:t>50</w:t>
      </w:r>
      <w:r w:rsidR="006B2C2A" w:rsidRPr="00D726D7">
        <w:t xml:space="preserve"> on 19 Jan.</w:t>
      </w:r>
    </w:p>
    <w:p w14:paraId="41586133" w14:textId="1C2CD834" w:rsidR="00FD4344" w:rsidRPr="00D726D7" w:rsidRDefault="00FD4344" w:rsidP="00F44BFE">
      <w:r w:rsidRPr="00D726D7">
        <w:t>The -v2 version of the document was discussed.</w:t>
      </w:r>
    </w:p>
    <w:p w14:paraId="4953D134" w14:textId="349A668A" w:rsidR="00B4308C" w:rsidRPr="00D726D7" w:rsidRDefault="00BF0953" w:rsidP="00F44BFE">
      <w:r w:rsidRPr="00D726D7">
        <w:t>In -v2, t</w:t>
      </w:r>
      <w:r w:rsidR="00D01D5E" w:rsidRPr="00D726D7">
        <w:t xml:space="preserve">ext was provided </w:t>
      </w:r>
      <w:r w:rsidR="00FD4344" w:rsidRPr="00D726D7">
        <w:t>to</w:t>
      </w:r>
      <w:r w:rsidRPr="00D726D7">
        <w:t xml:space="preserve"> also</w:t>
      </w:r>
      <w:r w:rsidR="00FD4344" w:rsidRPr="00D726D7">
        <w:t xml:space="preserve"> </w:t>
      </w:r>
      <w:r w:rsidR="00D01D5E" w:rsidRPr="00D726D7">
        <w:t xml:space="preserve">handle </w:t>
      </w:r>
      <w:r w:rsidR="00FD4344" w:rsidRPr="00D726D7">
        <w:t xml:space="preserve">sub-layer </w:t>
      </w:r>
      <w:r w:rsidR="00D01D5E" w:rsidRPr="00D726D7">
        <w:t>non-reference pictures.</w:t>
      </w:r>
    </w:p>
    <w:p w14:paraId="50DBB8AE" w14:textId="32BD4A97" w:rsidR="00FD4344" w:rsidRPr="00D726D7" w:rsidRDefault="00FD4344" w:rsidP="00F44BFE">
      <w:r w:rsidRPr="00D726D7">
        <w:t>Additionally, interface text for HEVC and AVC was provided, which had been lost in previous editing</w:t>
      </w:r>
      <w:r w:rsidR="00E25714" w:rsidRPr="00D726D7">
        <w:t xml:space="preserve"> in JVET-A</w:t>
      </w:r>
      <w:r w:rsidR="008D5C77" w:rsidRPr="00D726D7">
        <w:t>F</w:t>
      </w:r>
      <w:r w:rsidR="00E25714" w:rsidRPr="00D726D7">
        <w:t>2032</w:t>
      </w:r>
      <w:r w:rsidRPr="00D726D7">
        <w:t>.</w:t>
      </w:r>
    </w:p>
    <w:p w14:paraId="6F631FEF" w14:textId="6E3AA97E" w:rsidR="00FD4344" w:rsidRPr="00D726D7" w:rsidRDefault="00FD4344" w:rsidP="00F44BFE">
      <w:r w:rsidRPr="00D726D7">
        <w:t>A question was raised about if this amount of change is necessary to address sub-layer non-reference pictures.</w:t>
      </w:r>
    </w:p>
    <w:p w14:paraId="5C9AE222" w14:textId="3E790227" w:rsidR="00857211" w:rsidRPr="00D726D7" w:rsidRDefault="00857211" w:rsidP="0038605B">
      <w:r w:rsidRPr="00D726D7">
        <w:t xml:space="preserve">The previous interface text for AVC available in JVET-AF2032 used </w:t>
      </w:r>
      <w:proofErr w:type="spellStart"/>
      <w:r w:rsidRPr="00D726D7">
        <w:t>nal_ref_idc</w:t>
      </w:r>
      <w:proofErr w:type="spellEnd"/>
      <w:r w:rsidR="00C274E6">
        <w:t xml:space="preserve"> </w:t>
      </w:r>
      <w:r w:rsidRPr="00D726D7">
        <w:t xml:space="preserve">to set the </w:t>
      </w:r>
      <w:proofErr w:type="spellStart"/>
      <w:r w:rsidRPr="00D726D7">
        <w:t>TemporalId</w:t>
      </w:r>
      <w:proofErr w:type="spellEnd"/>
      <w:r w:rsidRPr="00D726D7">
        <w:t xml:space="preserve"> value used in VSEI. A participant preferred the proposed approach vs. that approach shown in JVET-AF2032.</w:t>
      </w:r>
    </w:p>
    <w:p w14:paraId="5707D24C" w14:textId="4F67DC61" w:rsidR="00857211" w:rsidRPr="00D726D7" w:rsidRDefault="00857211" w:rsidP="00F44BFE">
      <w:r w:rsidRPr="00EB40CC">
        <w:t>Decision: Adopt</w:t>
      </w:r>
      <w:r w:rsidRPr="00D726D7">
        <w:t xml:space="preserve"> Item 1</w:t>
      </w:r>
      <w:r w:rsidR="00451B9C" w:rsidRPr="00D726D7">
        <w:t xml:space="preserve">, </w:t>
      </w:r>
      <w:r w:rsidR="00C274E6">
        <w:t xml:space="preserve">using </w:t>
      </w:r>
      <w:r w:rsidR="00451B9C" w:rsidRPr="00D726D7">
        <w:t>a bit mask as described above, and Item 3</w:t>
      </w:r>
      <w:r w:rsidRPr="00D726D7">
        <w:t xml:space="preserve">, which includes the AVC interface in the AVC output document, in addition to the HEVC, VVC, and VSEI outputs. </w:t>
      </w:r>
    </w:p>
    <w:p w14:paraId="7E5308AB" w14:textId="77777777" w:rsidR="004976B8" w:rsidRPr="00D726D7" w:rsidRDefault="004976B8" w:rsidP="00F44BFE"/>
    <w:p w14:paraId="508EE417" w14:textId="73F7A3C7" w:rsidR="006B2C2A" w:rsidRPr="00D726D7" w:rsidRDefault="00451B9C" w:rsidP="00F44BFE">
      <w:r w:rsidRPr="00D726D7">
        <w:t>Separately, it is noted that software for SPTI is requested for inclusion in the HM and JM software. S. McCarthy (Dolby) was the original proponent of SPTI, and has agreed to provide software.</w:t>
      </w:r>
    </w:p>
    <w:p w14:paraId="0984C5D5" w14:textId="77777777" w:rsidR="00D01D5E" w:rsidRPr="00D726D7" w:rsidRDefault="00D01D5E" w:rsidP="00F44BFE"/>
    <w:p w14:paraId="0D93A15B" w14:textId="427556EA" w:rsidR="00E8127A" w:rsidRPr="009A633B" w:rsidRDefault="00A50CA8" w:rsidP="00425FE4">
      <w:pPr>
        <w:pStyle w:val="berschrift9"/>
        <w:rPr>
          <w:sz w:val="24"/>
        </w:rPr>
      </w:pPr>
      <w:hyperlink r:id="rId851" w:history="1">
        <w:r w:rsidR="00E8127A" w:rsidRPr="009A633B">
          <w:rPr>
            <w:color w:val="0000FF"/>
            <w:sz w:val="24"/>
            <w:u w:val="single"/>
          </w:rPr>
          <w:t>JVET-AK0321</w:t>
        </w:r>
      </w:hyperlink>
      <w:r w:rsidR="00E8127A" w:rsidRPr="009A633B">
        <w:rPr>
          <w:sz w:val="24"/>
        </w:rPr>
        <w:t xml:space="preserve"> Current Issues of the Object Mask Information SEI message [D. Podborski, A.M. Tourapis (Apple)] [late]</w:t>
      </w:r>
    </w:p>
    <w:p w14:paraId="30423357" w14:textId="77777777" w:rsidR="001740D6" w:rsidRPr="009A633B" w:rsidRDefault="001740D6" w:rsidP="001740D6">
      <w:r w:rsidRPr="009A633B">
        <w:t xml:space="preserve">The current draft (Draft 4) of the document on “Additional SEI messages for VSEI version 4” includes the Object Mask Information (OMI) SEI message, which could be used for applications that may wish to associate object masks with the encoded video data. However, after a preliminary study, the authors of this document feel that the current syntax and semantics of this SEI message may have several potential issues. This document identifies some of these potential issues. It is consequently requested that the (OMI) SEI message is removed from the VSEI draft document and instead further studied so as to at least ensure its correctness. </w:t>
      </w:r>
    </w:p>
    <w:p w14:paraId="2A9E14E0" w14:textId="77777777" w:rsidR="00E8127A" w:rsidRPr="00D726D7" w:rsidRDefault="00EF710D" w:rsidP="00F44BFE">
      <w:r w:rsidRPr="00D726D7">
        <w:t xml:space="preserve">The current SEI message has a </w:t>
      </w:r>
      <w:proofErr w:type="spellStart"/>
      <w:r w:rsidRPr="00D726D7">
        <w:t>omi_mask_</w:t>
      </w:r>
      <w:proofErr w:type="gramStart"/>
      <w:r w:rsidRPr="00D726D7">
        <w:t>id</w:t>
      </w:r>
      <w:proofErr w:type="spellEnd"/>
      <w:r w:rsidRPr="00D726D7">
        <w:t>[</w:t>
      </w:r>
      <w:proofErr w:type="gramEnd"/>
      <w:r w:rsidRPr="00D726D7">
        <w:t xml:space="preserve"> </w:t>
      </w:r>
      <w:proofErr w:type="spellStart"/>
      <w:r w:rsidRPr="00D726D7">
        <w:t>i</w:t>
      </w:r>
      <w:proofErr w:type="spellEnd"/>
      <w:r w:rsidRPr="00D726D7">
        <w:t xml:space="preserve"> ][ j ] which is not optional. A presence flag could be added, with the ID inferred to be equal to the index when not present.</w:t>
      </w:r>
    </w:p>
    <w:p w14:paraId="6789E15F" w14:textId="42B92CBF" w:rsidR="00EF710D" w:rsidRPr="00D726D7" w:rsidRDefault="00EF710D" w:rsidP="00F44BFE">
      <w:r w:rsidRPr="00D726D7">
        <w:t>JVET-AK0203 is suggested to be related.</w:t>
      </w:r>
    </w:p>
    <w:p w14:paraId="779C0DAC" w14:textId="0AB45289" w:rsidR="00EF710D" w:rsidRPr="00D726D7" w:rsidRDefault="009A6088" w:rsidP="00F44BFE">
      <w:r w:rsidRPr="00D726D7">
        <w:t>Item 1 prefers that the SEI message be associated with the auxiliary picture than with the primary picture.  The current design uses primary picture because some of the characteristics described in the SEI message are associated with the primary picture, and not the map that is present in the aux pic.</w:t>
      </w:r>
    </w:p>
    <w:p w14:paraId="63826576" w14:textId="410D3719" w:rsidR="009A6088" w:rsidRPr="00D726D7" w:rsidRDefault="009A6088" w:rsidP="00F44BFE">
      <w:r w:rsidRPr="00D726D7">
        <w:t>Item 2 is a bug that is easily fixable.</w:t>
      </w:r>
    </w:p>
    <w:p w14:paraId="5502DD36" w14:textId="07CA309B" w:rsidR="009A6088" w:rsidRPr="00D726D7" w:rsidRDefault="00AB7751" w:rsidP="00F44BFE">
      <w:r w:rsidRPr="00D726D7">
        <w:t>Item 3 could</w:t>
      </w:r>
      <w:r w:rsidR="00873C03" w:rsidRPr="00D726D7">
        <w:t xml:space="preserve"> possibly</w:t>
      </w:r>
      <w:r w:rsidRPr="00D726D7">
        <w:t xml:space="preserve"> be addressed with a constraint on </w:t>
      </w:r>
      <w:proofErr w:type="spellStart"/>
      <w:r w:rsidRPr="00D726D7">
        <w:t>omi_mask_pic_update_flag</w:t>
      </w:r>
      <w:proofErr w:type="spellEnd"/>
      <w:r w:rsidRPr="00D726D7">
        <w:t xml:space="preserve"> or to initialize </w:t>
      </w:r>
      <w:r w:rsidR="00873C03" w:rsidRPr="00D726D7">
        <w:t xml:space="preserve">to </w:t>
      </w:r>
      <w:r w:rsidRPr="00D726D7">
        <w:t xml:space="preserve">a </w:t>
      </w:r>
      <w:r w:rsidR="00873C03" w:rsidRPr="00D726D7">
        <w:t xml:space="preserve">zero </w:t>
      </w:r>
      <w:r w:rsidRPr="00D726D7">
        <w:t xml:space="preserve">value. </w:t>
      </w:r>
    </w:p>
    <w:p w14:paraId="7408046C" w14:textId="00E70FD9" w:rsidR="00873C03" w:rsidRPr="00D726D7" w:rsidRDefault="00873C03" w:rsidP="00F44BFE">
      <w:r w:rsidRPr="00D726D7">
        <w:t xml:space="preserve">Regarding Item 4, it was clarified that updating can be done for individual auxiliary picture layers. Could study to determine if some additional clarifying language </w:t>
      </w:r>
      <w:r w:rsidR="002E0412" w:rsidRPr="00D726D7">
        <w:t xml:space="preserve">such as a note </w:t>
      </w:r>
      <w:r w:rsidRPr="00D726D7">
        <w:t xml:space="preserve">can be added. </w:t>
      </w:r>
    </w:p>
    <w:p w14:paraId="54D9D1D7" w14:textId="458C1A59" w:rsidR="00873C03" w:rsidRPr="00D726D7" w:rsidRDefault="002E0412" w:rsidP="00F44BFE">
      <w:r w:rsidRPr="00D726D7">
        <w:t xml:space="preserve">Regarding Item 5, the design intent is for </w:t>
      </w:r>
      <w:proofErr w:type="spellStart"/>
      <w:r w:rsidRPr="00D726D7">
        <w:t>omi_mask_</w:t>
      </w:r>
      <w:proofErr w:type="gramStart"/>
      <w:r w:rsidRPr="00D726D7">
        <w:t>cancel</w:t>
      </w:r>
      <w:proofErr w:type="spellEnd"/>
      <w:r w:rsidRPr="00D726D7">
        <w:t>[</w:t>
      </w:r>
      <w:proofErr w:type="gramEnd"/>
      <w:r w:rsidRPr="00D726D7">
        <w:t xml:space="preserve"> </w:t>
      </w:r>
      <w:proofErr w:type="spellStart"/>
      <w:r w:rsidRPr="00D726D7">
        <w:t>i</w:t>
      </w:r>
      <w:proofErr w:type="spellEnd"/>
      <w:r w:rsidRPr="00D726D7">
        <w:t xml:space="preserve"> ][ j ] to cancel an ID so that it can be reused for another object.</w:t>
      </w:r>
    </w:p>
    <w:p w14:paraId="3F526439" w14:textId="34A24124" w:rsidR="002E0412" w:rsidRPr="00D726D7" w:rsidRDefault="000542C5" w:rsidP="00F44BFE">
      <w:r w:rsidRPr="00D726D7">
        <w:t xml:space="preserve">It was noted that the annotated regions SEI message defines a global array, with an ID used an index into the global array. </w:t>
      </w:r>
    </w:p>
    <w:p w14:paraId="289D38F1" w14:textId="4E5F8556" w:rsidR="000542C5" w:rsidRPr="00D726D7" w:rsidRDefault="000542C5" w:rsidP="00F44BFE">
      <w:r w:rsidRPr="00D726D7">
        <w:t xml:space="preserve">There seems to be a bug in the semantics of </w:t>
      </w:r>
      <w:proofErr w:type="spellStart"/>
      <w:r w:rsidRPr="00D726D7">
        <w:t>omi_mask_</w:t>
      </w:r>
      <w:proofErr w:type="gramStart"/>
      <w:r w:rsidRPr="00D726D7">
        <w:t>cancel</w:t>
      </w:r>
      <w:proofErr w:type="spellEnd"/>
      <w:r w:rsidRPr="00D726D7">
        <w:t>[</w:t>
      </w:r>
      <w:proofErr w:type="gramEnd"/>
      <w:r w:rsidRPr="00D726D7">
        <w:t xml:space="preserve"> </w:t>
      </w:r>
      <w:proofErr w:type="spellStart"/>
      <w:r w:rsidRPr="00D726D7">
        <w:t>i</w:t>
      </w:r>
      <w:proofErr w:type="spellEnd"/>
      <w:r w:rsidRPr="00D726D7">
        <w:t xml:space="preserve"> ][ j ], which should indicate that the cancels the persistence scope of the object with id</w:t>
      </w:r>
      <w:r w:rsidR="0099419C" w:rsidRPr="00D726D7">
        <w:t xml:space="preserve"> </w:t>
      </w:r>
      <w:r w:rsidRPr="00D726D7">
        <w:t xml:space="preserve">equal to </w:t>
      </w:r>
      <w:proofErr w:type="spellStart"/>
      <w:r w:rsidRPr="00D726D7">
        <w:t>omi_mask_id</w:t>
      </w:r>
      <w:proofErr w:type="spellEnd"/>
      <w:r w:rsidRPr="00D726D7">
        <w:t xml:space="preserve">[ </w:t>
      </w:r>
      <w:proofErr w:type="spellStart"/>
      <w:r w:rsidRPr="00D726D7">
        <w:t>i</w:t>
      </w:r>
      <w:proofErr w:type="spellEnd"/>
      <w:r w:rsidRPr="00D726D7">
        <w:t xml:space="preserve"> ][ j ].</w:t>
      </w:r>
    </w:p>
    <w:p w14:paraId="3BACB38C" w14:textId="1C9B8063" w:rsidR="000542C5" w:rsidRPr="00D726D7" w:rsidRDefault="00F00684" w:rsidP="00F44BFE">
      <w:r w:rsidRPr="00D726D7">
        <w:t xml:space="preserve">Regarding Item 6, a constraint can be added that the </w:t>
      </w:r>
      <w:proofErr w:type="spellStart"/>
      <w:r w:rsidR="0099419C" w:rsidRPr="00D726D7">
        <w:t>omi_mask_</w:t>
      </w:r>
      <w:proofErr w:type="gramStart"/>
      <w:r w:rsidR="0099419C" w:rsidRPr="00D726D7">
        <w:t>id</w:t>
      </w:r>
      <w:proofErr w:type="spellEnd"/>
      <w:r w:rsidR="0099419C" w:rsidRPr="00D726D7">
        <w:t>[</w:t>
      </w:r>
      <w:proofErr w:type="gramEnd"/>
      <w:r w:rsidR="0099419C" w:rsidRPr="00D726D7">
        <w:t> </w:t>
      </w:r>
      <w:proofErr w:type="spellStart"/>
      <w:r w:rsidR="0099419C" w:rsidRPr="00D726D7">
        <w:t>i</w:t>
      </w:r>
      <w:proofErr w:type="spellEnd"/>
      <w:r w:rsidR="0099419C" w:rsidRPr="00D726D7">
        <w:t xml:space="preserve"> ][[ j ] and </w:t>
      </w:r>
      <w:proofErr w:type="spellStart"/>
      <w:r w:rsidRPr="00D726D7">
        <w:t>omi_aux_sample_value</w:t>
      </w:r>
      <w:proofErr w:type="spellEnd"/>
      <w:r w:rsidRPr="00D726D7">
        <w:t>[</w:t>
      </w:r>
      <w:r w:rsidR="0099419C" w:rsidRPr="00D726D7">
        <w:t> </w:t>
      </w:r>
      <w:proofErr w:type="spellStart"/>
      <w:r w:rsidRPr="00D726D7">
        <w:t>i</w:t>
      </w:r>
      <w:proofErr w:type="spellEnd"/>
      <w:r w:rsidR="0099419C" w:rsidRPr="00D726D7">
        <w:t> </w:t>
      </w:r>
      <w:r w:rsidRPr="00D726D7">
        <w:t>][</w:t>
      </w:r>
      <w:r w:rsidR="0099419C" w:rsidRPr="00D726D7">
        <w:t> </w:t>
      </w:r>
      <w:r w:rsidRPr="00D726D7">
        <w:t xml:space="preserve">j ] </w:t>
      </w:r>
      <w:r w:rsidR="0099419C" w:rsidRPr="00D726D7">
        <w:t>are</w:t>
      </w:r>
      <w:r w:rsidRPr="00D726D7">
        <w:t xml:space="preserve"> not the same for more than one value of </w:t>
      </w:r>
      <w:proofErr w:type="spellStart"/>
      <w:r w:rsidRPr="00D726D7">
        <w:t>i</w:t>
      </w:r>
      <w:proofErr w:type="spellEnd"/>
      <w:r w:rsidRPr="00D726D7">
        <w:t xml:space="preserve">, j. </w:t>
      </w:r>
    </w:p>
    <w:p w14:paraId="059F8DD5" w14:textId="03F906C0" w:rsidR="009A6088" w:rsidRPr="00D726D7" w:rsidRDefault="00A60E04" w:rsidP="00F44BFE">
      <w:r w:rsidRPr="00D726D7">
        <w:t>Item 7 describes a possible modification of a feature rather than a bug.</w:t>
      </w:r>
    </w:p>
    <w:p w14:paraId="7779412B" w14:textId="466C6CCC" w:rsidR="00A60E04" w:rsidRPr="00D726D7" w:rsidRDefault="00A60E04" w:rsidP="00F44BFE">
      <w:r w:rsidRPr="00D726D7">
        <w:t>Item 8 can be addressed by fixing the variable name to start with a capital letter to indicate a global variable.</w:t>
      </w:r>
    </w:p>
    <w:p w14:paraId="02B36820" w14:textId="36C14C27" w:rsidR="00A60E04" w:rsidRPr="00D726D7" w:rsidRDefault="00044C56" w:rsidP="00F44BFE">
      <w:r w:rsidRPr="00D726D7">
        <w:t>Item 9 expresses a preference for avoiding the need to support functionalities that are not needed for some use cases.</w:t>
      </w:r>
    </w:p>
    <w:p w14:paraId="76ACDB17" w14:textId="1A47DE6F" w:rsidR="00161C52" w:rsidRPr="00D726D7" w:rsidRDefault="00161C52" w:rsidP="00F44BFE">
      <w:r w:rsidRPr="00D726D7">
        <w:t xml:space="preserve">Regarding Item 10, perhaps a restriction could be imposed to avoid partial update chains across CRA and GDR boundaries. </w:t>
      </w:r>
      <w:r w:rsidR="009446FE" w:rsidRPr="00D726D7">
        <w:t xml:space="preserve"> The solution suggested for Item 3 could also be applied for CRA, etc. </w:t>
      </w:r>
      <w:proofErr w:type="spellStart"/>
      <w:r w:rsidR="009446FE" w:rsidRPr="00D726D7">
        <w:t>AUs.</w:t>
      </w:r>
      <w:proofErr w:type="spellEnd"/>
      <w:r w:rsidR="009446FE" w:rsidRPr="00D726D7">
        <w:t xml:space="preserve"> </w:t>
      </w:r>
    </w:p>
    <w:p w14:paraId="512FCA1E" w14:textId="7C3E5FDD" w:rsidR="00BC3D3D" w:rsidRPr="00D726D7" w:rsidRDefault="00BC3D3D" w:rsidP="00F44BFE">
      <w:r w:rsidRPr="00D726D7">
        <w:t xml:space="preserve">A number of issues were raised in the contribution. None seem to be so significant that they can’t be addressed in a timely manner that would preclude inclusion of the OMI SEI in VSEI v4. </w:t>
      </w:r>
    </w:p>
    <w:p w14:paraId="36421944" w14:textId="5DC29B7C" w:rsidR="00161C52" w:rsidRPr="00D726D7" w:rsidRDefault="00E366DB" w:rsidP="00F44BFE">
      <w:r w:rsidRPr="00D726D7">
        <w:t>It is requested that a contribution that implements the suggested fixes to the OMI SEI be provided and reviewed this meeting.</w:t>
      </w:r>
    </w:p>
    <w:p w14:paraId="131971BF" w14:textId="17838A5C" w:rsidR="00035E16" w:rsidRPr="009A633B" w:rsidRDefault="00A50CA8" w:rsidP="00333B3A">
      <w:pPr>
        <w:pStyle w:val="berschrift9"/>
        <w:rPr>
          <w:sz w:val="24"/>
          <w:szCs w:val="24"/>
          <w:lang w:eastAsia="de-DE"/>
        </w:rPr>
      </w:pPr>
      <w:hyperlink r:id="rId852" w:history="1">
        <w:r w:rsidR="00035E16" w:rsidRPr="009A633B">
          <w:rPr>
            <w:color w:val="0000FF"/>
            <w:sz w:val="24"/>
            <w:szCs w:val="24"/>
            <w:u w:val="single"/>
            <w:lang w:eastAsia="de-DE"/>
          </w:rPr>
          <w:t>JVET-AK0330</w:t>
        </w:r>
      </w:hyperlink>
      <w:r w:rsidR="00035E16" w:rsidRPr="009A633B">
        <w:rPr>
          <w:sz w:val="24"/>
          <w:szCs w:val="24"/>
          <w:lang w:eastAsia="de-DE"/>
        </w:rPr>
        <w:t xml:space="preserve"> AHG9: Fixes to object mask information SEI message [J. Chen, Y. Ye (Alibaba)] [late]</w:t>
      </w:r>
    </w:p>
    <w:p w14:paraId="7A7E3D0C" w14:textId="74B6C03B" w:rsidR="00B97D56" w:rsidRPr="009A633B" w:rsidRDefault="00803985" w:rsidP="00AD4E4D">
      <w:pPr>
        <w:rPr>
          <w:lang w:eastAsia="zh-CN"/>
        </w:rPr>
      </w:pPr>
      <w:r>
        <w:rPr>
          <w:lang w:eastAsia="zh-CN"/>
        </w:rPr>
        <w:t>This was r</w:t>
      </w:r>
      <w:r w:rsidR="00B97D56" w:rsidRPr="009A633B">
        <w:rPr>
          <w:lang w:eastAsia="zh-CN"/>
        </w:rPr>
        <w:t>eviewed 19 Jan 2025.</w:t>
      </w:r>
    </w:p>
    <w:p w14:paraId="6D8E151C" w14:textId="4735EAD1" w:rsidR="00AD4E4D" w:rsidRPr="009A633B" w:rsidRDefault="00AD4E4D" w:rsidP="00AD4E4D">
      <w:pPr>
        <w:rPr>
          <w:lang w:eastAsia="zh-CN"/>
        </w:rPr>
      </w:pPr>
      <w:r w:rsidRPr="009A633B">
        <w:rPr>
          <w:lang w:eastAsia="zh-CN"/>
        </w:rPr>
        <w:t>This contribution provides the fixed text of the OMI SEI message according to the meeting discussion of JVET-AK0321.</w:t>
      </w:r>
    </w:p>
    <w:p w14:paraId="388F6F22" w14:textId="5229B46F" w:rsidR="0039055F" w:rsidRPr="009A633B" w:rsidRDefault="0039055F" w:rsidP="00AD4E4D">
      <w:pPr>
        <w:rPr>
          <w:lang w:eastAsia="zh-CN"/>
        </w:rPr>
      </w:pPr>
      <w:r w:rsidRPr="009A633B">
        <w:rPr>
          <w:lang w:eastAsia="zh-CN"/>
        </w:rPr>
        <w:t xml:space="preserve">Most of the changes are editorial in nature. However, there is a </w:t>
      </w:r>
      <w:r w:rsidR="006D212F" w:rsidRPr="009A633B">
        <w:rPr>
          <w:lang w:eastAsia="zh-CN"/>
        </w:rPr>
        <w:t>syntax</w:t>
      </w:r>
      <w:r w:rsidRPr="009A633B">
        <w:rPr>
          <w:lang w:eastAsia="zh-CN"/>
        </w:rPr>
        <w:t xml:space="preserve"> change </w:t>
      </w:r>
      <w:r w:rsidR="006D212F" w:rsidRPr="009A633B">
        <w:rPr>
          <w:lang w:eastAsia="zh-CN"/>
        </w:rPr>
        <w:t>in replacing the cancel flag with a new object flag that is used to indicate that an object id is assigned to a new object.</w:t>
      </w:r>
    </w:p>
    <w:p w14:paraId="3D395E82" w14:textId="270AA3EE" w:rsidR="00AF09B1" w:rsidRPr="009A633B" w:rsidRDefault="005D516F" w:rsidP="00AD4E4D">
      <w:pPr>
        <w:rPr>
          <w:lang w:eastAsia="zh-CN"/>
        </w:rPr>
      </w:pPr>
      <w:r w:rsidRPr="009A633B">
        <w:rPr>
          <w:lang w:eastAsia="zh-CN"/>
        </w:rPr>
        <w:lastRenderedPageBreak/>
        <w:t xml:space="preserve">Two </w:t>
      </w:r>
      <w:r w:rsidR="00AF09B1" w:rsidRPr="009A633B">
        <w:rPr>
          <w:lang w:eastAsia="zh-CN"/>
        </w:rPr>
        <w:t>options</w:t>
      </w:r>
      <w:r w:rsidRPr="009A633B">
        <w:rPr>
          <w:lang w:eastAsia="zh-CN"/>
        </w:rPr>
        <w:t xml:space="preserve"> were proposed for </w:t>
      </w:r>
      <w:r w:rsidR="00AF09B1" w:rsidRPr="009A633B">
        <w:rPr>
          <w:lang w:eastAsia="zh-CN"/>
        </w:rPr>
        <w:t>items</w:t>
      </w:r>
      <w:r w:rsidRPr="009A633B">
        <w:rPr>
          <w:lang w:eastAsia="zh-CN"/>
        </w:rPr>
        <w:t xml:space="preserve"> 3 and 10.</w:t>
      </w:r>
      <w:r w:rsidR="00AF09B1" w:rsidRPr="009A633B">
        <w:rPr>
          <w:lang w:eastAsia="zh-CN"/>
        </w:rPr>
        <w:t xml:space="preserve"> The first option requires that </w:t>
      </w:r>
      <w:proofErr w:type="spellStart"/>
      <w:r w:rsidR="00AF09B1" w:rsidRPr="009A633B">
        <w:rPr>
          <w:lang w:eastAsia="zh-CN"/>
        </w:rPr>
        <w:t>omi_mask_pic_update_</w:t>
      </w:r>
      <w:proofErr w:type="gramStart"/>
      <w:r w:rsidR="00AF09B1" w:rsidRPr="009A633B">
        <w:rPr>
          <w:lang w:eastAsia="zh-CN"/>
        </w:rPr>
        <w:t>flag</w:t>
      </w:r>
      <w:proofErr w:type="spellEnd"/>
      <w:r w:rsidR="00AF09B1" w:rsidRPr="009A633B">
        <w:rPr>
          <w:lang w:eastAsia="zh-CN"/>
        </w:rPr>
        <w:t>[</w:t>
      </w:r>
      <w:proofErr w:type="gramEnd"/>
      <w:r w:rsidR="00AF09B1" w:rsidRPr="009A633B">
        <w:rPr>
          <w:lang w:eastAsia="zh-CN"/>
        </w:rPr>
        <w:t xml:space="preserve"> ] be set to 1 for random access pictures. The second option removes the flag, effectively requiring that the removed flag would always be set to 1. The first option provides more flexibility to avoid updates for some layers.</w:t>
      </w:r>
    </w:p>
    <w:p w14:paraId="50BFF130" w14:textId="43546B8F" w:rsidR="00B97D56" w:rsidRPr="009A633B" w:rsidRDefault="00B97D56" w:rsidP="00AD4E4D">
      <w:pPr>
        <w:rPr>
          <w:lang w:eastAsia="zh-CN"/>
        </w:rPr>
      </w:pPr>
      <w:r w:rsidRPr="009A633B">
        <w:rPr>
          <w:lang w:eastAsia="zh-CN"/>
        </w:rPr>
        <w:t xml:space="preserve">The first option </w:t>
      </w:r>
      <w:r w:rsidR="00C274E6">
        <w:rPr>
          <w:lang w:eastAsia="zh-CN"/>
        </w:rPr>
        <w:t>wa</w:t>
      </w:r>
      <w:r w:rsidRPr="009A633B">
        <w:rPr>
          <w:lang w:eastAsia="zh-CN"/>
        </w:rPr>
        <w:t>s preferred.</w:t>
      </w:r>
    </w:p>
    <w:p w14:paraId="719CAD49" w14:textId="7FE615D3" w:rsidR="00B97D56" w:rsidRPr="009A633B" w:rsidRDefault="00B97D56" w:rsidP="00AD4E4D">
      <w:pPr>
        <w:rPr>
          <w:lang w:eastAsia="zh-CN"/>
        </w:rPr>
      </w:pPr>
      <w:r w:rsidRPr="00EB40CC">
        <w:rPr>
          <w:lang w:eastAsia="zh-CN"/>
        </w:rPr>
        <w:t>Decision: Adopt</w:t>
      </w:r>
      <w:r w:rsidRPr="009A633B">
        <w:rPr>
          <w:lang w:eastAsia="zh-CN"/>
        </w:rPr>
        <w:t xml:space="preserve"> with the first option for items 3 and 10 as described above.</w:t>
      </w:r>
    </w:p>
    <w:p w14:paraId="610A94B3" w14:textId="595596C5" w:rsidR="00E366DB" w:rsidRPr="00D726D7" w:rsidRDefault="00E366DB" w:rsidP="00F44BFE"/>
    <w:p w14:paraId="59AE06C0" w14:textId="202BC24F" w:rsidR="00F44BFE" w:rsidRPr="009A633B" w:rsidRDefault="00F44BFE" w:rsidP="00F44BFE">
      <w:pPr>
        <w:pStyle w:val="berschrift2"/>
      </w:pPr>
      <w:bookmarkStart w:id="220" w:name="_Ref163833024"/>
      <w:bookmarkStart w:id="221" w:name="_Ref181086359"/>
      <w:r w:rsidRPr="009A633B">
        <w:t xml:space="preserve">AHG9: Aspects on SEI messages in </w:t>
      </w:r>
      <w:proofErr w:type="spellStart"/>
      <w:r w:rsidRPr="009A633B">
        <w:t>TuC</w:t>
      </w:r>
      <w:proofErr w:type="spellEnd"/>
      <w:r w:rsidRPr="009A633B">
        <w:t xml:space="preserve"> and related (</w:t>
      </w:r>
      <w:r w:rsidR="00A07567" w:rsidRPr="009A633B">
        <w:t>24</w:t>
      </w:r>
      <w:r w:rsidRPr="009A633B">
        <w:t>)</w:t>
      </w:r>
      <w:bookmarkEnd w:id="220"/>
      <w:bookmarkEnd w:id="221"/>
    </w:p>
    <w:p w14:paraId="7A10A0C4" w14:textId="49CA2225" w:rsidR="00F44BFE" w:rsidRPr="009A633B" w:rsidRDefault="00F44BFE" w:rsidP="00F44BFE">
      <w:pPr>
        <w:pStyle w:val="berschrift3"/>
      </w:pPr>
      <w:bookmarkStart w:id="222" w:name="_Ref164184623"/>
      <w:r w:rsidRPr="009A633B">
        <w:t>Constituent rectangles SEI (</w:t>
      </w:r>
      <w:r w:rsidR="00A07567" w:rsidRPr="009A633B">
        <w:t>5</w:t>
      </w:r>
      <w:r w:rsidRPr="009A633B">
        <w:t>)</w:t>
      </w:r>
    </w:p>
    <w:p w14:paraId="42E20AA1" w14:textId="77777777" w:rsidR="008A2154" w:rsidRPr="00D726D7" w:rsidRDefault="008A2154" w:rsidP="008A2154">
      <w:r w:rsidRPr="00D726D7">
        <w:t>Contributions in this area were discussed at 1625–1820 on Thursday 16 Jan. 2025 (chaired by S. Deshpande).</w:t>
      </w:r>
    </w:p>
    <w:p w14:paraId="49BC2641" w14:textId="258AEECF" w:rsidR="00B97055" w:rsidRPr="009A633B" w:rsidRDefault="00A50CA8" w:rsidP="00CA61C8">
      <w:pPr>
        <w:pStyle w:val="berschrift9"/>
        <w:rPr>
          <w:sz w:val="24"/>
          <w:szCs w:val="24"/>
          <w:lang w:eastAsia="de-DE"/>
        </w:rPr>
      </w:pPr>
      <w:hyperlink r:id="rId853" w:history="1">
        <w:r w:rsidR="00B97055" w:rsidRPr="009A633B">
          <w:rPr>
            <w:color w:val="0000FF"/>
            <w:sz w:val="24"/>
            <w:szCs w:val="24"/>
            <w:u w:val="single"/>
            <w:lang w:eastAsia="de-DE"/>
          </w:rPr>
          <w:t>JVET-AK0115</w:t>
        </w:r>
      </w:hyperlink>
      <w:r w:rsidR="00B97055" w:rsidRPr="009A633B">
        <w:rPr>
          <w:sz w:val="24"/>
          <w:szCs w:val="24"/>
          <w:lang w:eastAsia="de-DE"/>
        </w:rPr>
        <w:t xml:space="preserve"> AHG9: On supporting 4:4:4 colo</w:t>
      </w:r>
      <w:r w:rsidR="00F26D63">
        <w:rPr>
          <w:sz w:val="24"/>
          <w:szCs w:val="24"/>
          <w:lang w:eastAsia="de-DE"/>
        </w:rPr>
        <w:t>u</w:t>
      </w:r>
      <w:r w:rsidR="00B97055" w:rsidRPr="009A633B">
        <w:rPr>
          <w:sz w:val="24"/>
          <w:szCs w:val="24"/>
          <w:lang w:eastAsia="de-DE"/>
        </w:rPr>
        <w:t>r format in constituent rectangles and enhanced colour format information SEI messages [C. Kim, H. Tan, J. Nam, J. Lee, J. Lim, S. Kim (LGE)]</w:t>
      </w:r>
    </w:p>
    <w:p w14:paraId="7E56CCA5" w14:textId="11D830F1" w:rsidR="00C1657C" w:rsidRPr="009A633B" w:rsidRDefault="00C1657C" w:rsidP="00C1657C">
      <w:pPr>
        <w:snapToGrid w:val="0"/>
        <w:rPr>
          <w:lang w:eastAsia="ko-KR"/>
        </w:rPr>
      </w:pPr>
      <w:r w:rsidRPr="009A633B">
        <w:rPr>
          <w:lang w:eastAsia="ko-KR"/>
        </w:rPr>
        <w:t>C</w:t>
      </w:r>
      <w:r w:rsidR="00803985">
        <w:rPr>
          <w:lang w:eastAsia="ko-KR"/>
        </w:rPr>
        <w:t>onsideration of this was c</w:t>
      </w:r>
      <w:r w:rsidRPr="009A633B">
        <w:rPr>
          <w:lang w:eastAsia="ko-KR"/>
        </w:rPr>
        <w:t>haired by S. Deshpande on 16 January 2025 at 16:20 PM</w:t>
      </w:r>
      <w:r w:rsidR="00803985">
        <w:rPr>
          <w:lang w:eastAsia="ko-KR"/>
        </w:rPr>
        <w:t>.</w:t>
      </w:r>
    </w:p>
    <w:p w14:paraId="62F5C5CF" w14:textId="77777777" w:rsidR="00C1657C" w:rsidRPr="009A633B" w:rsidRDefault="00C1657C" w:rsidP="00C1657C">
      <w:pPr>
        <w:snapToGrid w:val="0"/>
        <w:rPr>
          <w:lang w:eastAsia="ko-KR"/>
        </w:rPr>
      </w:pPr>
      <w:r w:rsidRPr="009A633B">
        <w:rPr>
          <w:lang w:eastAsia="ko-KR"/>
        </w:rPr>
        <w:t xml:space="preserve">It is asserted that the Constituent Rectangles (CR) SEI message and the Enhanced Colour Format Information (ECFI) SEI message, included in the </w:t>
      </w:r>
      <w:proofErr w:type="spellStart"/>
      <w:r w:rsidRPr="009A633B">
        <w:rPr>
          <w:lang w:eastAsia="ko-KR"/>
        </w:rPr>
        <w:t>TuC</w:t>
      </w:r>
      <w:proofErr w:type="spellEnd"/>
      <w:r w:rsidRPr="009A633B">
        <w:rPr>
          <w:lang w:eastAsia="ko-KR"/>
        </w:rPr>
        <w:t xml:space="preserve"> for the future extension of VSEI (JVET-AJ2032), while have different design, share functional similarities, such as delivering 4:4:4 source content to decoders or devices supporting lower chroma formats. This contribution provides analysis of the overlapping functionalities of the CR and ECFI SEI messages and evaluation of their distinct roles. </w:t>
      </w:r>
    </w:p>
    <w:p w14:paraId="09B27763" w14:textId="77777777" w:rsidR="00C1657C" w:rsidRPr="009A633B" w:rsidRDefault="00C1657C" w:rsidP="00C1657C">
      <w:pPr>
        <w:snapToGrid w:val="0"/>
        <w:rPr>
          <w:lang w:eastAsia="ko-KR"/>
        </w:rPr>
      </w:pPr>
      <w:r w:rsidRPr="009A633B">
        <w:rPr>
          <w:lang w:eastAsia="ko-KR"/>
        </w:rPr>
        <w:t>Based on the analysis and evaluation, the following items are proposed:</w:t>
      </w:r>
    </w:p>
    <w:p w14:paraId="1E9AB4A2" w14:textId="6541611A" w:rsidR="00C1657C" w:rsidRPr="009A633B" w:rsidRDefault="00C1657C">
      <w:pPr>
        <w:snapToGrid w:val="0"/>
      </w:pPr>
      <w:r w:rsidRPr="009A633B">
        <w:t>1. Modify the colo</w:t>
      </w:r>
      <w:r w:rsidR="00F26D63">
        <w:t>u</w:t>
      </w:r>
      <w:r w:rsidRPr="009A633B">
        <w:t xml:space="preserve">r description signalling in the CR SEI message </w:t>
      </w:r>
    </w:p>
    <w:p w14:paraId="30107003" w14:textId="28223B47" w:rsidR="00C1657C" w:rsidRPr="009A633B" w:rsidRDefault="00C1657C" w:rsidP="00C1657C">
      <w:pPr>
        <w:pStyle w:val="Listenabsatz"/>
        <w:numPr>
          <w:ilvl w:val="0"/>
          <w:numId w:val="187"/>
        </w:numPr>
        <w:tabs>
          <w:tab w:val="left" w:pos="36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ind w:left="360"/>
        <w:textAlignment w:val="baseline"/>
        <w:rPr>
          <w:lang w:val="en-CA"/>
        </w:rPr>
      </w:pPr>
      <w:r w:rsidRPr="009A633B">
        <w:rPr>
          <w:lang w:val="en-CA"/>
        </w:rPr>
        <w:t>Add explicitly defined colo</w:t>
      </w:r>
      <w:r w:rsidR="00F26D63">
        <w:rPr>
          <w:lang w:val="en-CA"/>
        </w:rPr>
        <w:t>u</w:t>
      </w:r>
      <w:r w:rsidRPr="009A633B">
        <w:rPr>
          <w:lang w:val="en-CA"/>
        </w:rPr>
        <w:t>r description to ECFI SEI message.</w:t>
      </w:r>
    </w:p>
    <w:p w14:paraId="01A5EFAC" w14:textId="470A8222" w:rsidR="00C1657C" w:rsidRPr="009A633B" w:rsidRDefault="00C1657C" w:rsidP="00C1657C">
      <w:pPr>
        <w:pStyle w:val="Listenabsatz"/>
        <w:numPr>
          <w:ilvl w:val="0"/>
          <w:numId w:val="187"/>
        </w:numPr>
        <w:tabs>
          <w:tab w:val="left" w:pos="36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ind w:left="360"/>
        <w:textAlignment w:val="baseline"/>
        <w:rPr>
          <w:lang w:val="en-CA"/>
        </w:rPr>
      </w:pPr>
      <w:r w:rsidRPr="009A633B">
        <w:rPr>
          <w:lang w:val="en-CA"/>
        </w:rPr>
        <w:t>Modify guard band signal</w:t>
      </w:r>
      <w:r w:rsidR="00CB06FF">
        <w:rPr>
          <w:lang w:val="en-CA"/>
        </w:rPr>
        <w:t>l</w:t>
      </w:r>
      <w:r w:rsidRPr="009A633B">
        <w:rPr>
          <w:lang w:val="en-CA"/>
        </w:rPr>
        <w:t>ing in ECFI SEI message.</w:t>
      </w:r>
    </w:p>
    <w:p w14:paraId="55E83F06" w14:textId="77777777" w:rsidR="00C1657C" w:rsidRPr="00D726D7" w:rsidRDefault="00C1657C" w:rsidP="00C1657C">
      <w:r w:rsidRPr="00D726D7">
        <w:t xml:space="preserve">Regarding item 1 CR SEI: It was commented that JVET-AJ0286 includes a simplified ECFI proposal. It was commented that CR SEI has more features that ECFI SEI. It was suggested to consider to include only one of the two SEIs in </w:t>
      </w:r>
      <w:proofErr w:type="spellStart"/>
      <w:r w:rsidRPr="00D726D7">
        <w:t>TuC</w:t>
      </w:r>
      <w:proofErr w:type="spellEnd"/>
      <w:r w:rsidRPr="00D726D7">
        <w:t xml:space="preserve">. It was commented by another participant that keeping both messages in </w:t>
      </w:r>
      <w:proofErr w:type="spellStart"/>
      <w:r w:rsidRPr="00D726D7">
        <w:t>TuC</w:t>
      </w:r>
      <w:proofErr w:type="spellEnd"/>
      <w:r w:rsidRPr="00D726D7">
        <w:t xml:space="preserve"> is ok but if/ when time to consider moving something to WD arises we need careful thinking.</w:t>
      </w:r>
    </w:p>
    <w:p w14:paraId="49C6A318" w14:textId="77777777" w:rsidR="00C1657C" w:rsidRPr="00D726D7" w:rsidRDefault="00C1657C" w:rsidP="00C1657C">
      <w:r w:rsidRPr="00D726D7">
        <w:t xml:space="preserve">It was asked what VUI means in the context of VSEI. It was pointed out that VUI syntax structure is included in VSEI spec text but is not referred for HEVC. </w:t>
      </w:r>
    </w:p>
    <w:p w14:paraId="646BB3D2" w14:textId="34F1D9A9" w:rsidR="00C1657C" w:rsidRPr="00D726D7" w:rsidRDefault="00C1657C" w:rsidP="00C1657C">
      <w:r w:rsidRPr="00D726D7">
        <w:t>It was pointed that CR SEI colour syntax elements have an inference to infer the values from an associated VUI. It was asked if the item 1 has any benefit compared to explicit colour information signal</w:t>
      </w:r>
      <w:r w:rsidR="00CB06FF">
        <w:t>l</w:t>
      </w:r>
      <w:r w:rsidRPr="00D726D7">
        <w:t>ing already supported.</w:t>
      </w:r>
    </w:p>
    <w:p w14:paraId="12DE72E8" w14:textId="26BB546B" w:rsidR="00C1657C" w:rsidRPr="00D726D7" w:rsidRDefault="00C1657C" w:rsidP="00C1657C">
      <w:r w:rsidRPr="00D726D7">
        <w:t xml:space="preserve">It was asked if </w:t>
      </w:r>
      <w:proofErr w:type="spellStart"/>
      <w:r w:rsidRPr="00D726D7">
        <w:t>colour_description_present_</w:t>
      </w:r>
      <w:proofErr w:type="gramStart"/>
      <w:r w:rsidRPr="00D726D7">
        <w:t>flag</w:t>
      </w:r>
      <w:proofErr w:type="spellEnd"/>
      <w:r w:rsidRPr="00D726D7">
        <w:t>[</w:t>
      </w:r>
      <w:proofErr w:type="gramEnd"/>
      <w:r w:rsidR="00EA6FB0">
        <w:t> </w:t>
      </w:r>
      <w:proofErr w:type="spellStart"/>
      <w:r w:rsidRPr="00D726D7">
        <w:t>i</w:t>
      </w:r>
      <w:proofErr w:type="spellEnd"/>
      <w:r w:rsidR="00EA6FB0">
        <w:t> </w:t>
      </w:r>
      <w:r w:rsidRPr="00D726D7">
        <w:t>] is needed as each of the colour description syntax elements allow unknown as possible indication.</w:t>
      </w:r>
    </w:p>
    <w:p w14:paraId="7AEAEC2B" w14:textId="77777777" w:rsidR="00C1657C" w:rsidRPr="00D726D7" w:rsidRDefault="00C1657C" w:rsidP="00C1657C">
      <w:r w:rsidRPr="00D726D7">
        <w:t>The proposal would also need a change in the semantics of explicitly signalled 4 syntax elements (current proposal does not provide it).</w:t>
      </w:r>
    </w:p>
    <w:p w14:paraId="21732F2D" w14:textId="77777777" w:rsidR="00C1657C" w:rsidRPr="00B62DCC" w:rsidRDefault="00C1657C" w:rsidP="00C1657C">
      <w:proofErr w:type="gramStart"/>
      <w:r w:rsidRPr="00D726D7">
        <w:t>Also</w:t>
      </w:r>
      <w:proofErr w:type="gramEnd"/>
      <w:r w:rsidRPr="00D726D7">
        <w:t xml:space="preserve"> it sho</w:t>
      </w:r>
      <w:r w:rsidRPr="00B62DCC">
        <w:t>uld be required that the referred layer should exist.</w:t>
      </w:r>
    </w:p>
    <w:p w14:paraId="5AE58712" w14:textId="75B41E53" w:rsidR="00C1657C" w:rsidRPr="00B62DCC" w:rsidRDefault="00B62DCC" w:rsidP="00C1657C">
      <w:r w:rsidRPr="00EB40CC">
        <w:t xml:space="preserve">Decision: </w:t>
      </w:r>
      <w:r w:rsidR="00C1657C" w:rsidRPr="00EB40CC">
        <w:t>Item 1: agreed</w:t>
      </w:r>
      <w:r w:rsidR="00C1657C" w:rsidRPr="00B62DCC">
        <w:t xml:space="preserve"> (revised text </w:t>
      </w:r>
      <w:r w:rsidR="00EA6FB0">
        <w:t>to</w:t>
      </w:r>
      <w:r w:rsidR="00EA6FB0" w:rsidRPr="00B62DCC">
        <w:t xml:space="preserve"> </w:t>
      </w:r>
      <w:r w:rsidR="00C1657C" w:rsidRPr="00B62DCC">
        <w:t>be uploaded)</w:t>
      </w:r>
    </w:p>
    <w:p w14:paraId="327BA072" w14:textId="77777777" w:rsidR="00C1657C" w:rsidRPr="00B62DCC" w:rsidRDefault="00C1657C" w:rsidP="00C1657C">
      <w:r w:rsidRPr="00B62DCC">
        <w:t>Regarding item 2 ECFI SEI:</w:t>
      </w:r>
    </w:p>
    <w:p w14:paraId="4BC70643" w14:textId="77777777" w:rsidR="00C1657C" w:rsidRPr="00B62DCC" w:rsidRDefault="00C1657C" w:rsidP="00C1657C">
      <w:r w:rsidRPr="00B62DCC">
        <w:t>It was commented that ECFI is not restricted to 4:4:4 it could support 4:2:2. It was commented that chroma location may also need to be signalled in the case VUI is not referred.</w:t>
      </w:r>
    </w:p>
    <w:p w14:paraId="2D4811CE" w14:textId="77777777" w:rsidR="00C1657C" w:rsidRPr="00B62DCC" w:rsidRDefault="00C1657C" w:rsidP="00C1657C">
      <w:r w:rsidRPr="00B62DCC">
        <w:lastRenderedPageBreak/>
        <w:t>Item 2 was discussed after review of JVET-AJ0286.</w:t>
      </w:r>
    </w:p>
    <w:p w14:paraId="40DFE108" w14:textId="77777777" w:rsidR="00C1657C" w:rsidRPr="00B62DCC" w:rsidRDefault="00C1657C" w:rsidP="00C1657C">
      <w:r w:rsidRPr="00B62DCC">
        <w:t>There was support to add it as proposed.</w:t>
      </w:r>
    </w:p>
    <w:p w14:paraId="67C8B789" w14:textId="10E407E0" w:rsidR="00C1657C" w:rsidRPr="00B62DCC" w:rsidRDefault="00B62DCC" w:rsidP="00C1657C">
      <w:r w:rsidRPr="00EB40CC">
        <w:t xml:space="preserve">Decision: </w:t>
      </w:r>
      <w:r w:rsidR="00C1657C" w:rsidRPr="00EB40CC">
        <w:t>Item 2: agreed</w:t>
      </w:r>
    </w:p>
    <w:p w14:paraId="1A35F57D" w14:textId="77777777" w:rsidR="00C1657C" w:rsidRPr="00B62DCC" w:rsidRDefault="00C1657C" w:rsidP="00C1657C">
      <w:r w:rsidRPr="00B62DCC">
        <w:t>It was left for further study to decide how/ if chroma location information should be signalled.</w:t>
      </w:r>
    </w:p>
    <w:p w14:paraId="23177369" w14:textId="77777777" w:rsidR="00C1657C" w:rsidRPr="00B62DCC" w:rsidRDefault="00C1657C" w:rsidP="00C1657C">
      <w:r w:rsidRPr="00B62DCC">
        <w:t xml:space="preserve">Regarding item 3: </w:t>
      </w:r>
    </w:p>
    <w:p w14:paraId="55B3430F" w14:textId="77777777" w:rsidR="00C1657C" w:rsidRPr="00B62DCC" w:rsidRDefault="00C1657C" w:rsidP="00C1657C">
      <w:r w:rsidRPr="00B62DCC">
        <w:t>With the modification you can not have one guard band 0, which current syntax supports.</w:t>
      </w:r>
    </w:p>
    <w:p w14:paraId="59206DF7" w14:textId="77777777" w:rsidR="00C1657C" w:rsidRPr="00B62DCC" w:rsidRDefault="00C1657C" w:rsidP="00C1657C">
      <w:r w:rsidRPr="00B62DCC">
        <w:t>It was also asked why the flag is inside for loop and not just once outside.</w:t>
      </w:r>
    </w:p>
    <w:p w14:paraId="4C277C90" w14:textId="498367E0" w:rsidR="00C1657C" w:rsidRPr="00B62DCC" w:rsidRDefault="00C1657C" w:rsidP="00C1657C">
      <w:r w:rsidRPr="00B62DCC">
        <w:t xml:space="preserve">No action </w:t>
      </w:r>
      <w:r w:rsidR="00B62DCC" w:rsidRPr="00B62DCC">
        <w:t xml:space="preserve">was taken </w:t>
      </w:r>
      <w:r w:rsidRPr="00B62DCC">
        <w:t>on item 3.</w:t>
      </w:r>
    </w:p>
    <w:p w14:paraId="6DB166A8" w14:textId="3EF33E2A" w:rsidR="00B97055" w:rsidRPr="00B62DCC" w:rsidRDefault="00B97055" w:rsidP="00F44BFE"/>
    <w:p w14:paraId="6D23CFB0" w14:textId="6EF881D2" w:rsidR="00415C81" w:rsidRPr="00B62DCC" w:rsidRDefault="00415C81" w:rsidP="00F44BFE">
      <w:r w:rsidRPr="00B62DCC">
        <w:t xml:space="preserve">It was asked </w:t>
      </w:r>
      <w:r w:rsidR="00C2445E" w:rsidRPr="00B62DCC">
        <w:t xml:space="preserve">what </w:t>
      </w:r>
      <w:r w:rsidRPr="00B62DCC">
        <w:t xml:space="preserve">VUI means in the context of VSEI. </w:t>
      </w:r>
      <w:r w:rsidR="0087653C" w:rsidRPr="00B62DCC">
        <w:t xml:space="preserve">It was pointed out that </w:t>
      </w:r>
      <w:r w:rsidRPr="00B62DCC">
        <w:t xml:space="preserve">VUI </w:t>
      </w:r>
      <w:r w:rsidR="002945BB" w:rsidRPr="00B62DCC">
        <w:t xml:space="preserve">syntax structure </w:t>
      </w:r>
      <w:r w:rsidRPr="00B62DCC">
        <w:t xml:space="preserve">is included in VSEI spec text but is not referred </w:t>
      </w:r>
      <w:r w:rsidR="00B62DCC" w:rsidRPr="00B62DCC">
        <w:t xml:space="preserve">to </w:t>
      </w:r>
      <w:r w:rsidRPr="00B62DCC">
        <w:t xml:space="preserve">for HEVC. </w:t>
      </w:r>
    </w:p>
    <w:p w14:paraId="4AECE371" w14:textId="53DBC29A" w:rsidR="00415C81" w:rsidRPr="00B62DCC" w:rsidRDefault="002945BB" w:rsidP="00F44BFE">
      <w:r w:rsidRPr="00B62DCC">
        <w:t>It was pointed that CR SEI co</w:t>
      </w:r>
      <w:r w:rsidR="006B40BE" w:rsidRPr="00B62DCC">
        <w:t>lo</w:t>
      </w:r>
      <w:r w:rsidRPr="00B62DCC">
        <w:t>ur syntax elements have an inference to infer the values from an associated VUI.</w:t>
      </w:r>
      <w:r w:rsidR="00CC08AB" w:rsidRPr="00B62DCC">
        <w:t xml:space="preserve"> I</w:t>
      </w:r>
      <w:r w:rsidR="008852E5" w:rsidRPr="00B62DCC">
        <w:t>t</w:t>
      </w:r>
      <w:r w:rsidR="00CC08AB" w:rsidRPr="00B62DCC">
        <w:t xml:space="preserve"> was asked if the item 1 has any benefit compared to explicit colour information</w:t>
      </w:r>
      <w:r w:rsidR="008666B8" w:rsidRPr="00B62DCC">
        <w:t xml:space="preserve"> signal</w:t>
      </w:r>
      <w:r w:rsidR="00CB06FF" w:rsidRPr="00B62DCC">
        <w:t>l</w:t>
      </w:r>
      <w:r w:rsidR="008666B8" w:rsidRPr="00B62DCC">
        <w:t>ing already supported</w:t>
      </w:r>
      <w:r w:rsidR="00CC08AB" w:rsidRPr="00B62DCC">
        <w:t>.</w:t>
      </w:r>
    </w:p>
    <w:p w14:paraId="04317282" w14:textId="546D3AFC" w:rsidR="008666B8" w:rsidRPr="00B62DCC" w:rsidRDefault="008666B8" w:rsidP="00F44BFE">
      <w:r w:rsidRPr="00B62DCC">
        <w:t xml:space="preserve">It was asked if </w:t>
      </w:r>
      <w:proofErr w:type="spellStart"/>
      <w:r w:rsidRPr="00B62DCC">
        <w:t>colour_description_present_</w:t>
      </w:r>
      <w:proofErr w:type="gramStart"/>
      <w:r w:rsidRPr="00B62DCC">
        <w:t>flag</w:t>
      </w:r>
      <w:proofErr w:type="spellEnd"/>
      <w:r w:rsidRPr="00B62DCC">
        <w:t>[</w:t>
      </w:r>
      <w:proofErr w:type="gramEnd"/>
      <w:r w:rsidR="00B62DCC" w:rsidRPr="00B62DCC">
        <w:t> </w:t>
      </w:r>
      <w:proofErr w:type="spellStart"/>
      <w:r w:rsidRPr="00B62DCC">
        <w:t>i</w:t>
      </w:r>
      <w:proofErr w:type="spellEnd"/>
      <w:r w:rsidR="00B62DCC" w:rsidRPr="00B62DCC">
        <w:t> </w:t>
      </w:r>
      <w:r w:rsidRPr="00B62DCC">
        <w:t xml:space="preserve">] is needed as each of the colour </w:t>
      </w:r>
      <w:r w:rsidR="0087653C" w:rsidRPr="00B62DCC">
        <w:t xml:space="preserve">description </w:t>
      </w:r>
      <w:r w:rsidR="00331261" w:rsidRPr="00B62DCC">
        <w:t>s</w:t>
      </w:r>
      <w:r w:rsidRPr="00B62DCC">
        <w:t>yntax elements allow unknown as possible indication.</w:t>
      </w:r>
    </w:p>
    <w:p w14:paraId="45138FD4" w14:textId="29027B84" w:rsidR="009D3C3A" w:rsidRPr="00B62DCC" w:rsidRDefault="009D3C3A" w:rsidP="00F44BFE">
      <w:r w:rsidRPr="00B62DCC">
        <w:t>The proposal would also need a change in the semantics of explicitly signalled 4 syntax elements (current proposal does not provide it).</w:t>
      </w:r>
    </w:p>
    <w:p w14:paraId="1AB5218F" w14:textId="411DE6ED" w:rsidR="00A14D65" w:rsidRPr="00B62DCC" w:rsidRDefault="0087653C" w:rsidP="00F44BFE">
      <w:proofErr w:type="gramStart"/>
      <w:r w:rsidRPr="00B62DCC">
        <w:t>Also</w:t>
      </w:r>
      <w:proofErr w:type="gramEnd"/>
      <w:r w:rsidRPr="00B62DCC">
        <w:t xml:space="preserve"> it </w:t>
      </w:r>
      <w:r w:rsidR="004B6A3B" w:rsidRPr="00B62DCC">
        <w:t>should be</w:t>
      </w:r>
      <w:r w:rsidRPr="00B62DCC">
        <w:t xml:space="preserve"> required that t</w:t>
      </w:r>
      <w:r w:rsidR="00A14D65" w:rsidRPr="00B62DCC">
        <w:t>he referred layer should exist.</w:t>
      </w:r>
    </w:p>
    <w:p w14:paraId="7384B9F1" w14:textId="19FC3C48" w:rsidR="00A14D65" w:rsidRPr="00B62DCC" w:rsidRDefault="00B62DCC" w:rsidP="00F44BFE">
      <w:r w:rsidRPr="00EB40CC">
        <w:t xml:space="preserve">Decision: </w:t>
      </w:r>
      <w:r w:rsidR="00A14D65" w:rsidRPr="00EB40CC">
        <w:t>Item 1: agreed</w:t>
      </w:r>
      <w:r w:rsidR="00A14D65" w:rsidRPr="00B62DCC">
        <w:t xml:space="preserve"> (revised text </w:t>
      </w:r>
      <w:r w:rsidR="00EA6FB0">
        <w:t>to</w:t>
      </w:r>
      <w:r w:rsidR="00EA6FB0" w:rsidRPr="00B62DCC">
        <w:t xml:space="preserve"> </w:t>
      </w:r>
      <w:r w:rsidR="00A14D65" w:rsidRPr="00B62DCC">
        <w:t>be uploaded)</w:t>
      </w:r>
    </w:p>
    <w:p w14:paraId="184A0ABE" w14:textId="1981F163" w:rsidR="00426D05" w:rsidRPr="00B62DCC" w:rsidRDefault="00426D05" w:rsidP="00F44BFE">
      <w:r w:rsidRPr="00B62DCC">
        <w:t>Regarding item 2 ECFI SEI:</w:t>
      </w:r>
    </w:p>
    <w:p w14:paraId="700B698C" w14:textId="5122EC91" w:rsidR="00426D05" w:rsidRPr="00B62DCC" w:rsidRDefault="009D3C3A" w:rsidP="00F44BFE">
      <w:r w:rsidRPr="00B62DCC">
        <w:t xml:space="preserve">It was commented that ECFI is not restricted to 4:4:4 it could </w:t>
      </w:r>
      <w:r w:rsidR="00222519" w:rsidRPr="00B62DCC">
        <w:t>support</w:t>
      </w:r>
      <w:r w:rsidRPr="00B62DCC">
        <w:t xml:space="preserve"> 4:2:2. It was commented that chroma location may also need to be signalled in the case VUI is not referred.</w:t>
      </w:r>
    </w:p>
    <w:p w14:paraId="012FBA10" w14:textId="791A74F9" w:rsidR="00A14D65" w:rsidRPr="00D726D7" w:rsidRDefault="009F7064" w:rsidP="00F44BFE">
      <w:r w:rsidRPr="00B62DCC">
        <w:t>I</w:t>
      </w:r>
      <w:r w:rsidR="00A14D65" w:rsidRPr="00B62DCC">
        <w:t xml:space="preserve">tem 2 </w:t>
      </w:r>
      <w:r w:rsidRPr="00B62DCC">
        <w:t>wa</w:t>
      </w:r>
      <w:r w:rsidRPr="00D726D7">
        <w:t xml:space="preserve">s discussed </w:t>
      </w:r>
      <w:r w:rsidR="00A14D65" w:rsidRPr="00D726D7">
        <w:t>after review of JVET-AJ0286.</w:t>
      </w:r>
    </w:p>
    <w:p w14:paraId="3F3DD1B9" w14:textId="256F8972" w:rsidR="00E711A6" w:rsidRPr="00B62DCC" w:rsidRDefault="00E711A6" w:rsidP="00F44BFE">
      <w:r w:rsidRPr="00D726D7">
        <w:t xml:space="preserve">There was </w:t>
      </w:r>
      <w:r w:rsidRPr="00B62DCC">
        <w:t xml:space="preserve">support to add </w:t>
      </w:r>
      <w:r w:rsidR="00222519" w:rsidRPr="00B62DCC">
        <w:t>it</w:t>
      </w:r>
      <w:r w:rsidRPr="00B62DCC">
        <w:t xml:space="preserve"> as proposed.</w:t>
      </w:r>
    </w:p>
    <w:p w14:paraId="4FED8A6F" w14:textId="37895F5D" w:rsidR="00837C22" w:rsidRPr="00B62DCC" w:rsidRDefault="00B62DCC" w:rsidP="00F44BFE">
      <w:r w:rsidRPr="00EB40CC">
        <w:t xml:space="preserve">Decision: </w:t>
      </w:r>
      <w:r w:rsidR="00837C22" w:rsidRPr="00EB40CC">
        <w:t>Item 2: agreed</w:t>
      </w:r>
    </w:p>
    <w:p w14:paraId="6C480828" w14:textId="63FD4AD6" w:rsidR="00E711A6" w:rsidRPr="00B62DCC" w:rsidRDefault="00E711A6" w:rsidP="00F44BFE">
      <w:r w:rsidRPr="00B62DCC">
        <w:t>It was left for further study to decide how/ if chr</w:t>
      </w:r>
      <w:r w:rsidR="00222519" w:rsidRPr="00B62DCC">
        <w:t>o</w:t>
      </w:r>
      <w:r w:rsidRPr="00B62DCC">
        <w:t>ma location information should be signalled.</w:t>
      </w:r>
    </w:p>
    <w:p w14:paraId="3E9718B7" w14:textId="5DF4A5BF" w:rsidR="00A14D65" w:rsidRPr="00D726D7" w:rsidRDefault="00575FC7" w:rsidP="00F44BFE">
      <w:r w:rsidRPr="00B62DCC">
        <w:t>Regarding</w:t>
      </w:r>
      <w:r w:rsidRPr="00D726D7">
        <w:t xml:space="preserve"> item 3: </w:t>
      </w:r>
    </w:p>
    <w:p w14:paraId="36CEC61C" w14:textId="7DA92802" w:rsidR="00470591" w:rsidRPr="00D726D7" w:rsidRDefault="00470591" w:rsidP="00F44BFE">
      <w:r w:rsidRPr="00D726D7">
        <w:t>With the modification you can not have one guard band 0</w:t>
      </w:r>
      <w:r w:rsidR="006309BB" w:rsidRPr="00D726D7">
        <w:t>,</w:t>
      </w:r>
      <w:r w:rsidRPr="00D726D7">
        <w:t xml:space="preserve"> which current syntax supports.</w:t>
      </w:r>
    </w:p>
    <w:p w14:paraId="3BFD1983" w14:textId="3475A1C5" w:rsidR="00470591" w:rsidRPr="00D726D7" w:rsidRDefault="00470591" w:rsidP="00F44BFE">
      <w:r w:rsidRPr="00D726D7">
        <w:t>I</w:t>
      </w:r>
      <w:r w:rsidR="00CD45FC" w:rsidRPr="00D726D7">
        <w:t>t</w:t>
      </w:r>
      <w:r w:rsidRPr="00D726D7">
        <w:t xml:space="preserve"> was also asked why the flag is </w:t>
      </w:r>
      <w:r w:rsidR="00960154" w:rsidRPr="00D726D7">
        <w:t>inside</w:t>
      </w:r>
      <w:r w:rsidRPr="00D726D7">
        <w:t xml:space="preserve"> for loop and not just once outside.</w:t>
      </w:r>
    </w:p>
    <w:p w14:paraId="0ECC69EE" w14:textId="67F932AE" w:rsidR="00960154" w:rsidRPr="00D726D7" w:rsidRDefault="00960154" w:rsidP="00F44BFE">
      <w:r w:rsidRPr="00D726D7">
        <w:t xml:space="preserve">No action </w:t>
      </w:r>
      <w:r w:rsidR="00B62DCC">
        <w:t xml:space="preserve">was taken </w:t>
      </w:r>
      <w:r w:rsidRPr="00D726D7">
        <w:t>on item 3.</w:t>
      </w:r>
    </w:p>
    <w:p w14:paraId="77C6E20A" w14:textId="77777777" w:rsidR="00470591" w:rsidRPr="00D726D7" w:rsidRDefault="00470591" w:rsidP="00F44BFE"/>
    <w:p w14:paraId="0E7DE19D" w14:textId="77777777" w:rsidR="00E36C9B" w:rsidRPr="009A633B" w:rsidRDefault="00A50CA8" w:rsidP="00CA61C8">
      <w:pPr>
        <w:pStyle w:val="berschrift9"/>
        <w:rPr>
          <w:sz w:val="24"/>
          <w:szCs w:val="24"/>
          <w:lang w:eastAsia="de-DE"/>
        </w:rPr>
      </w:pPr>
      <w:hyperlink r:id="rId854" w:history="1">
        <w:r w:rsidR="00E36C9B" w:rsidRPr="009A633B">
          <w:rPr>
            <w:color w:val="0000FF"/>
            <w:sz w:val="24"/>
            <w:szCs w:val="24"/>
            <w:u w:val="single"/>
            <w:lang w:eastAsia="de-DE"/>
          </w:rPr>
          <w:t>JVET-AK0209</w:t>
        </w:r>
      </w:hyperlink>
      <w:r w:rsidR="00E36C9B" w:rsidRPr="009A633B">
        <w:rPr>
          <w:sz w:val="24"/>
          <w:szCs w:val="24"/>
          <w:lang w:eastAsia="de-DE"/>
        </w:rPr>
        <w:t xml:space="preserve"> AHG9: On constituent rectangles SEI message [H. Tan, C. Kim, J. Nam, J. Lee, J. Lim, S. Kim (LGE)]</w:t>
      </w:r>
    </w:p>
    <w:p w14:paraId="1AB12259" w14:textId="3BA5D3B0" w:rsidR="00F60586" w:rsidRPr="009A633B" w:rsidRDefault="00F60586" w:rsidP="00F60586">
      <w:pPr>
        <w:snapToGrid w:val="0"/>
        <w:rPr>
          <w:lang w:eastAsia="ko-KR"/>
        </w:rPr>
      </w:pPr>
      <w:r w:rsidRPr="009A633B">
        <w:rPr>
          <w:lang w:eastAsia="ko-KR"/>
        </w:rPr>
        <w:t>C</w:t>
      </w:r>
      <w:r w:rsidR="00803985">
        <w:rPr>
          <w:lang w:eastAsia="ko-KR"/>
        </w:rPr>
        <w:t>onsideration of this was c</w:t>
      </w:r>
      <w:r w:rsidRPr="009A633B">
        <w:rPr>
          <w:lang w:eastAsia="ko-KR"/>
        </w:rPr>
        <w:t>haired by S. Deshpande on 16 January 2025 at 17:20 PM</w:t>
      </w:r>
      <w:r w:rsidR="00803985">
        <w:rPr>
          <w:lang w:eastAsia="ko-KR"/>
        </w:rPr>
        <w:t>.</w:t>
      </w:r>
    </w:p>
    <w:p w14:paraId="187F7918" w14:textId="77777777" w:rsidR="00F60586" w:rsidRPr="009A633B" w:rsidRDefault="00F60586" w:rsidP="00F60586">
      <w:r w:rsidRPr="009A633B">
        <w:t>This contribution proposes several changes to the specification of constituent rectangles SEI message.</w:t>
      </w:r>
    </w:p>
    <w:p w14:paraId="6D554025" w14:textId="77777777" w:rsidR="00F60586" w:rsidRPr="00D726D7" w:rsidRDefault="00F60586" w:rsidP="00F60586">
      <w:r w:rsidRPr="00D726D7">
        <w:t xml:space="preserve">Item 1: </w:t>
      </w:r>
    </w:p>
    <w:p w14:paraId="7A8AAEA5" w14:textId="77777777" w:rsidR="00F60586" w:rsidRPr="009A633B" w:rsidRDefault="00F60586" w:rsidP="00F60586">
      <w:r w:rsidRPr="009A633B">
        <w:t xml:space="preserve">The derivation for position and size have asserted problem such that the concept of CR within layers and CR in term of the whole set of CR are mixed. Hence, the calculation is asserted to be incorrect when there </w:t>
      </w:r>
      <w:proofErr w:type="gramStart"/>
      <w:r w:rsidRPr="009A633B">
        <w:t>are</w:t>
      </w:r>
      <w:proofErr w:type="gramEnd"/>
      <w:r w:rsidRPr="009A633B">
        <w:t xml:space="preserve"> more than one layer included in the CR SEI message.</w:t>
      </w:r>
    </w:p>
    <w:p w14:paraId="355ADCAA" w14:textId="685C4065" w:rsidR="00F60586" w:rsidRPr="00D726D7" w:rsidRDefault="00B62DCC" w:rsidP="00F60586">
      <w:r w:rsidRPr="00EB40CC">
        <w:lastRenderedPageBreak/>
        <w:t xml:space="preserve">Decision: </w:t>
      </w:r>
      <w:r w:rsidR="00F60586" w:rsidRPr="00EB40CC">
        <w:t>Agreed (bug fix)</w:t>
      </w:r>
      <w:r>
        <w:t>.</w:t>
      </w:r>
    </w:p>
    <w:p w14:paraId="79D02ECF" w14:textId="77777777" w:rsidR="00F60586" w:rsidRPr="00D726D7" w:rsidRDefault="00F60586" w:rsidP="00F60586">
      <w:r w:rsidRPr="00D726D7">
        <w:t>Item 2:</w:t>
      </w:r>
    </w:p>
    <w:p w14:paraId="42A0BF39" w14:textId="77777777" w:rsidR="00F60586" w:rsidRPr="009A633B" w:rsidRDefault="00F60586" w:rsidP="00F60586">
      <w:pPr>
        <w:snapToGrid w:val="0"/>
        <w:spacing w:after="120"/>
        <w:rPr>
          <w:rFonts w:eastAsia="Malgun Gothic"/>
        </w:rPr>
      </w:pPr>
      <w:r w:rsidRPr="009A633B">
        <w:rPr>
          <w:rFonts w:eastAsia="Malgun Gothic"/>
        </w:rPr>
        <w:t>It is asserted that the equations for deriving the position and size of CRs that have same size in a particular layer can work only on the condition that the picture size from that particular layer is integer multiplication of the number of columns and the number of rows. Constraint to ensure that is asserted to be needed but it is missing from the current specification text.</w:t>
      </w:r>
    </w:p>
    <w:p w14:paraId="2BD4C9A5" w14:textId="77777777" w:rsidR="00F60586" w:rsidRPr="00D726D7" w:rsidRDefault="00F60586" w:rsidP="00F60586">
      <w:r w:rsidRPr="00D726D7">
        <w:t>It is proposed to add such a constraint.</w:t>
      </w:r>
    </w:p>
    <w:p w14:paraId="1D4893EA" w14:textId="77777777" w:rsidR="00F60586" w:rsidRPr="00D726D7" w:rsidRDefault="00F60586" w:rsidP="00F60586">
      <w:r w:rsidRPr="00D726D7">
        <w:t>It was commented that this constraint is unnecessarily limiting and the current calculation assertedly works and that CRs could have leftovers. The design is such that CRs will be same but there may be unused parts in the picture.</w:t>
      </w:r>
    </w:p>
    <w:p w14:paraId="045F2ABD" w14:textId="77777777" w:rsidR="00F60586" w:rsidRPr="00D726D7" w:rsidRDefault="00F60586" w:rsidP="00F60586">
      <w:r w:rsidRPr="00D726D7">
        <w:t>It was suggested to add a note to explain this. But it was not unclear what the note should contain.</w:t>
      </w:r>
    </w:p>
    <w:p w14:paraId="51F74703" w14:textId="3659CEEA" w:rsidR="00F60586" w:rsidRPr="00D726D7" w:rsidRDefault="00F60586" w:rsidP="00F60586">
      <w:r w:rsidRPr="00D726D7">
        <w:t xml:space="preserve">No action </w:t>
      </w:r>
      <w:r w:rsidR="00803985">
        <w:t xml:space="preserve">was taken </w:t>
      </w:r>
      <w:r w:rsidRPr="00D726D7">
        <w:t>on item 2.</w:t>
      </w:r>
    </w:p>
    <w:p w14:paraId="166C1A54" w14:textId="77777777" w:rsidR="00F60586" w:rsidRPr="00D726D7" w:rsidRDefault="00F60586" w:rsidP="00F60586">
      <w:r w:rsidRPr="00D726D7">
        <w:t>Item 3:</w:t>
      </w:r>
    </w:p>
    <w:p w14:paraId="4C3AD2FE" w14:textId="77777777" w:rsidR="00F60586" w:rsidRPr="009A633B" w:rsidRDefault="00F60586" w:rsidP="00F60586">
      <w:pPr>
        <w:snapToGrid w:val="0"/>
        <w:spacing w:before="120"/>
        <w:rPr>
          <w:rFonts w:eastAsia="Malgun Gothic"/>
        </w:rPr>
      </w:pPr>
      <w:r w:rsidRPr="00D726D7">
        <w:rPr>
          <w:rFonts w:eastAsia="Malgun Gothic"/>
        </w:rPr>
        <w:t xml:space="preserve">When CRs from a particular layer is based on subpictures, </w:t>
      </w:r>
      <w:r w:rsidRPr="009A633B">
        <w:rPr>
          <w:rFonts w:eastAsia="Malgun Gothic"/>
        </w:rPr>
        <w:t xml:space="preserve">the current constraints related to number of constituent and the number of subpictures </w:t>
      </w:r>
      <w:proofErr w:type="gramStart"/>
      <w:r w:rsidRPr="009A633B">
        <w:rPr>
          <w:rFonts w:eastAsia="Malgun Gothic"/>
        </w:rPr>
        <w:t>are</w:t>
      </w:r>
      <w:proofErr w:type="gramEnd"/>
      <w:r w:rsidRPr="009A633B">
        <w:rPr>
          <w:rFonts w:eastAsia="Malgun Gothic"/>
        </w:rPr>
        <w:t xml:space="preserve"> asserted to be not correct. The constraints should be for the number of subpictures related to the number of CRs from that particular layer only, however, the current constraint assertedly uses the variable that denotes the total number of CRs.</w:t>
      </w:r>
    </w:p>
    <w:p w14:paraId="07BD493F" w14:textId="1E0FA875" w:rsidR="00F60586" w:rsidRPr="00D726D7" w:rsidRDefault="00B62DCC" w:rsidP="00F60586">
      <w:r w:rsidRPr="00EB40CC">
        <w:t xml:space="preserve">Decision: </w:t>
      </w:r>
      <w:r w:rsidR="00F60586" w:rsidRPr="00EB40CC">
        <w:t>Agreed (bug fix)</w:t>
      </w:r>
      <w:r>
        <w:t>.</w:t>
      </w:r>
    </w:p>
    <w:p w14:paraId="03AFA9BE" w14:textId="77777777" w:rsidR="00F60586" w:rsidRPr="00D726D7" w:rsidRDefault="00F60586" w:rsidP="00F60586">
      <w:r w:rsidRPr="00D726D7">
        <w:t>Item 4:</w:t>
      </w:r>
    </w:p>
    <w:p w14:paraId="050F85D0" w14:textId="77777777" w:rsidR="00F60586" w:rsidRPr="009A633B" w:rsidRDefault="00F60586" w:rsidP="00F60586">
      <w:pPr>
        <w:snapToGrid w:val="0"/>
        <w:spacing w:before="120"/>
        <w:rPr>
          <w:rFonts w:eastAsia="Malgun Gothic"/>
        </w:rPr>
      </w:pPr>
      <w:r w:rsidRPr="00D726D7">
        <w:rPr>
          <w:rFonts w:eastAsia="Malgun Gothic"/>
        </w:rPr>
        <w:t xml:space="preserve">It is asserted </w:t>
      </w:r>
      <w:proofErr w:type="gramStart"/>
      <w:r w:rsidRPr="00D726D7">
        <w:rPr>
          <w:rFonts w:eastAsia="Malgun Gothic"/>
        </w:rPr>
        <w:t>that :</w:t>
      </w:r>
      <w:proofErr w:type="gramEnd"/>
      <w:r w:rsidRPr="00D726D7">
        <w:rPr>
          <w:rFonts w:eastAsia="Malgun Gothic"/>
        </w:rPr>
        <w:t xml:space="preserve"> When CRs from a particular layer is based on subpictures, i</w:t>
      </w:r>
      <w:r w:rsidRPr="009A633B">
        <w:rPr>
          <w:rFonts w:eastAsia="Malgun Gothic"/>
        </w:rPr>
        <w:t>n the case that the number of CRs from that layer is less than the number of subpictures in that layer, then only the first set of subpictures (i.e., up to the number of CR from that layer) can be described / used in the CR SEI message. It is proposed to be desirable if the index of the subpicture for each CR from that layer can be specified.</w:t>
      </w:r>
    </w:p>
    <w:p w14:paraId="3F8D4159" w14:textId="18AF1B2D" w:rsidR="00F60586" w:rsidRPr="009A633B" w:rsidRDefault="00F60586" w:rsidP="00F60586">
      <w:pPr>
        <w:snapToGrid w:val="0"/>
        <w:spacing w:before="120"/>
        <w:rPr>
          <w:rFonts w:eastAsia="Malgun Gothic"/>
        </w:rPr>
      </w:pPr>
      <w:r w:rsidRPr="009A633B">
        <w:rPr>
          <w:rFonts w:eastAsia="Malgun Gothic"/>
        </w:rPr>
        <w:t xml:space="preserve">This functionality improvement was </w:t>
      </w:r>
      <w:r w:rsidR="00C274E6">
        <w:rPr>
          <w:rFonts w:eastAsia="Malgun Gothic"/>
        </w:rPr>
        <w:t>agreed</w:t>
      </w:r>
      <w:r w:rsidR="00C274E6" w:rsidRPr="009A633B">
        <w:rPr>
          <w:rFonts w:eastAsia="Malgun Gothic"/>
        </w:rPr>
        <w:t xml:space="preserve"> </w:t>
      </w:r>
      <w:r w:rsidRPr="009A633B">
        <w:rPr>
          <w:rFonts w:eastAsia="Malgun Gothic"/>
        </w:rPr>
        <w:t>to be useful.</w:t>
      </w:r>
    </w:p>
    <w:p w14:paraId="2910C36F" w14:textId="5F9333D5" w:rsidR="00F60586" w:rsidRPr="009A633B" w:rsidRDefault="00B62DCC" w:rsidP="00F60586">
      <w:pPr>
        <w:snapToGrid w:val="0"/>
        <w:spacing w:before="120"/>
        <w:rPr>
          <w:rFonts w:eastAsia="Malgun Gothic"/>
        </w:rPr>
      </w:pPr>
      <w:r w:rsidRPr="00EB40CC">
        <w:rPr>
          <w:rFonts w:eastAsia="Malgun Gothic"/>
        </w:rPr>
        <w:t xml:space="preserve">Decision: </w:t>
      </w:r>
      <w:r w:rsidR="00F60586" w:rsidRPr="00EB40CC">
        <w:rPr>
          <w:rFonts w:eastAsia="Malgun Gothic"/>
        </w:rPr>
        <w:t>Agreed</w:t>
      </w:r>
      <w:r w:rsidR="00F60586" w:rsidRPr="009A633B">
        <w:rPr>
          <w:rFonts w:eastAsia="Malgun Gothic"/>
        </w:rPr>
        <w:t>.</w:t>
      </w:r>
    </w:p>
    <w:p w14:paraId="03263379" w14:textId="77777777" w:rsidR="00F60586" w:rsidRPr="00D726D7" w:rsidRDefault="00F60586" w:rsidP="00F60586">
      <w:r w:rsidRPr="00D726D7">
        <w:t>Item 5:</w:t>
      </w:r>
    </w:p>
    <w:p w14:paraId="6B915AA2" w14:textId="77777777" w:rsidR="00F60586" w:rsidRPr="009A633B" w:rsidRDefault="00F60586" w:rsidP="00F60586">
      <w:pPr>
        <w:snapToGrid w:val="0"/>
        <w:spacing w:after="120"/>
        <w:rPr>
          <w:rFonts w:eastAsia="Malgun Gothic"/>
        </w:rPr>
      </w:pPr>
      <w:r w:rsidRPr="00D726D7">
        <w:t xml:space="preserve">Identifier for the CR is gated by 2 flags. </w:t>
      </w:r>
      <w:r w:rsidRPr="009A633B">
        <w:rPr>
          <w:rFonts w:eastAsia="Malgun Gothic"/>
        </w:rPr>
        <w:t xml:space="preserve">It is asserted that, it is unnecessary to signal </w:t>
      </w:r>
      <w:proofErr w:type="spellStart"/>
      <w:r w:rsidRPr="009A633B">
        <w:rPr>
          <w:rFonts w:eastAsia="Malgun Gothic"/>
        </w:rPr>
        <w:t>cr_rect_id_present_flag</w:t>
      </w:r>
      <w:proofErr w:type="spellEnd"/>
      <w:r w:rsidRPr="009A633B">
        <w:rPr>
          <w:rFonts w:eastAsia="Malgun Gothic"/>
        </w:rPr>
        <w:t xml:space="preserve"> for each CR when </w:t>
      </w:r>
      <w:proofErr w:type="spellStart"/>
      <w:r w:rsidRPr="009A633B">
        <w:rPr>
          <w:rFonts w:eastAsia="Malgun Gothic"/>
        </w:rPr>
        <w:t>cr_rect_id_enabled_flag</w:t>
      </w:r>
      <w:proofErr w:type="spellEnd"/>
      <w:r w:rsidRPr="009A633B">
        <w:rPr>
          <w:rFonts w:eastAsia="Malgun Gothic"/>
        </w:rPr>
        <w:t xml:space="preserve"> is equal to 1. The use of identifier for CR is asserted to be more useful either all CRs have identifier, none of CR has identifier, or CRs in certain layers have identifier.</w:t>
      </w:r>
    </w:p>
    <w:p w14:paraId="424EE31A" w14:textId="77777777" w:rsidR="00F60586" w:rsidRPr="00D726D7" w:rsidRDefault="00F60586" w:rsidP="00F60586">
      <w:r w:rsidRPr="00D726D7">
        <w:t xml:space="preserve">It was commented that the current design considers that for a set of consecutive CRs the ID can be inferred. </w:t>
      </w:r>
    </w:p>
    <w:p w14:paraId="676B3CBA" w14:textId="77777777" w:rsidR="00F60586" w:rsidRPr="00D726D7" w:rsidRDefault="00F60586" w:rsidP="00F60586">
      <w:r w:rsidRPr="00D726D7">
        <w:t>This may save some bits but may not be aligned with current design choice.</w:t>
      </w:r>
    </w:p>
    <w:p w14:paraId="18059512" w14:textId="2878AC1C" w:rsidR="00F60586" w:rsidRPr="00D726D7" w:rsidRDefault="00F60586" w:rsidP="00F60586">
      <w:r w:rsidRPr="00D726D7">
        <w:t>No action</w:t>
      </w:r>
      <w:r w:rsidR="00B62DCC">
        <w:t xml:space="preserve"> was taken on this item.</w:t>
      </w:r>
    </w:p>
    <w:p w14:paraId="2934A3CA" w14:textId="77777777" w:rsidR="00F60586" w:rsidRPr="00D726D7" w:rsidRDefault="00F60586" w:rsidP="00F60586">
      <w:r w:rsidRPr="00D726D7">
        <w:t>Item 6:</w:t>
      </w:r>
    </w:p>
    <w:p w14:paraId="637C4476" w14:textId="77777777" w:rsidR="00F60586" w:rsidRPr="009A633B" w:rsidRDefault="00F60586" w:rsidP="00F60586">
      <w:pPr>
        <w:snapToGrid w:val="0"/>
        <w:spacing w:after="120"/>
        <w:rPr>
          <w:rFonts w:eastAsia="Malgun Gothic"/>
        </w:rPr>
      </w:pPr>
      <w:r w:rsidRPr="00D726D7">
        <w:rPr>
          <w:rFonts w:eastAsia="Malgun Gothic"/>
        </w:rPr>
        <w:t xml:space="preserve">The current design of </w:t>
      </w:r>
      <w:r w:rsidRPr="009A633B">
        <w:rPr>
          <w:rFonts w:eastAsia="Malgun Gothic"/>
        </w:rPr>
        <w:t>constituent rectangles (CR) SEI message include</w:t>
      </w:r>
      <w:r w:rsidRPr="009A633B">
        <w:rPr>
          <w:rFonts w:eastAsia="Malgun Gothic"/>
          <w:lang w:eastAsia="ko-KR"/>
        </w:rPr>
        <w:t>s</w:t>
      </w:r>
      <w:r w:rsidRPr="009A633B">
        <w:rPr>
          <w:rFonts w:eastAsia="Malgun Gothic"/>
        </w:rPr>
        <w:t xml:space="preserve"> signalling of constituent rectangle type and type description. It is asserted that the design of signalling the CR type description is not effective and not intuitive. While combining the signalling of </w:t>
      </w:r>
      <w:proofErr w:type="spellStart"/>
      <w:r w:rsidRPr="009A633B">
        <w:rPr>
          <w:rFonts w:eastAsia="Malgun Gothic"/>
        </w:rPr>
        <w:t>cr_rect_type_</w:t>
      </w:r>
      <w:proofErr w:type="gramStart"/>
      <w:r w:rsidRPr="009A633B">
        <w:rPr>
          <w:rFonts w:eastAsia="Malgun Gothic"/>
        </w:rPr>
        <w:t>description</w:t>
      </w:r>
      <w:proofErr w:type="spellEnd"/>
      <w:r w:rsidRPr="009A633B">
        <w:rPr>
          <w:rFonts w:eastAsia="Malgun Gothic"/>
        </w:rPr>
        <w:t>[</w:t>
      </w:r>
      <w:proofErr w:type="gramEnd"/>
      <w:r w:rsidRPr="009A633B">
        <w:rPr>
          <w:rFonts w:eastAsia="Malgun Gothic"/>
        </w:rPr>
        <w:t> </w:t>
      </w:r>
      <w:proofErr w:type="spellStart"/>
      <w:r w:rsidRPr="009A633B">
        <w:rPr>
          <w:rFonts w:eastAsia="Malgun Gothic"/>
        </w:rPr>
        <w:t>lIdx</w:t>
      </w:r>
      <w:proofErr w:type="spellEnd"/>
      <w:r w:rsidRPr="009A633B">
        <w:rPr>
          <w:rFonts w:eastAsia="Malgun Gothic"/>
        </w:rPr>
        <w:t> ][ I ] in just one loop at the end of the SEI message may save some byte-alignment bits, such signalling is asserted to be not intuitive. It is proposed to signal that syntax element right after the gating flag for it.</w:t>
      </w:r>
    </w:p>
    <w:p w14:paraId="315B5908" w14:textId="77777777" w:rsidR="00F60586" w:rsidRPr="00D726D7" w:rsidRDefault="00F60586" w:rsidP="00F60586">
      <w:r w:rsidRPr="00D726D7">
        <w:t>Current design saves byte alignment by doing it only once.</w:t>
      </w:r>
    </w:p>
    <w:p w14:paraId="18734C8B" w14:textId="20D819CF" w:rsidR="00F60586" w:rsidRPr="00D726D7" w:rsidRDefault="00F60586" w:rsidP="00F60586">
      <w:r w:rsidRPr="00D726D7">
        <w:t>No action</w:t>
      </w:r>
      <w:r w:rsidR="00803985">
        <w:t xml:space="preserve"> was taken on this</w:t>
      </w:r>
      <w:r w:rsidRPr="00D726D7">
        <w:t>.</w:t>
      </w:r>
    </w:p>
    <w:p w14:paraId="4213A8F5" w14:textId="77777777" w:rsidR="00E36C9B" w:rsidRPr="00D726D7" w:rsidRDefault="00E36C9B" w:rsidP="00E36C9B"/>
    <w:p w14:paraId="7EBDC106" w14:textId="4647B64E" w:rsidR="006E59CB" w:rsidRPr="009A633B" w:rsidRDefault="006E59CB" w:rsidP="006E59CB">
      <w:r w:rsidRPr="009A633B">
        <w:lastRenderedPageBreak/>
        <w:t xml:space="preserve">The derivation for position and size have asserted problem such that the concept of CR within layers and CR in term of the whole set of CR are mixed. Hence, the calculation </w:t>
      </w:r>
      <w:r w:rsidR="006309BB" w:rsidRPr="009A633B">
        <w:t>is asserted to</w:t>
      </w:r>
      <w:r w:rsidRPr="009A633B">
        <w:t xml:space="preserve"> be incorrect when there </w:t>
      </w:r>
      <w:proofErr w:type="gramStart"/>
      <w:r w:rsidRPr="009A633B">
        <w:t>are</w:t>
      </w:r>
      <w:proofErr w:type="gramEnd"/>
      <w:r w:rsidRPr="009A633B">
        <w:t xml:space="preserve"> more than one layer included in the CR SEI message.</w:t>
      </w:r>
    </w:p>
    <w:p w14:paraId="63518E74" w14:textId="38D6C6BC" w:rsidR="006E59CB" w:rsidRPr="00D726D7" w:rsidRDefault="00B62DCC" w:rsidP="00E36C9B">
      <w:r w:rsidRPr="00EB40CC">
        <w:t xml:space="preserve">Decision: </w:t>
      </w:r>
      <w:r w:rsidR="006E59CB" w:rsidRPr="00EB40CC">
        <w:t>Agr</w:t>
      </w:r>
      <w:r w:rsidR="0025034D" w:rsidRPr="00EB40CC">
        <w:t>e</w:t>
      </w:r>
      <w:r w:rsidR="006E59CB" w:rsidRPr="00EB40CC">
        <w:t>ed (bug fix)</w:t>
      </w:r>
      <w:r>
        <w:t>.</w:t>
      </w:r>
    </w:p>
    <w:p w14:paraId="6E2978AB" w14:textId="7B56012E" w:rsidR="006E59CB" w:rsidRPr="00D726D7" w:rsidRDefault="006E59CB" w:rsidP="00E36C9B">
      <w:r w:rsidRPr="00D726D7">
        <w:t>Item 2:</w:t>
      </w:r>
    </w:p>
    <w:p w14:paraId="22FBF9FF" w14:textId="22BFC9C8" w:rsidR="008355B3" w:rsidRPr="009A633B" w:rsidRDefault="008355B3" w:rsidP="008355B3">
      <w:pPr>
        <w:snapToGrid w:val="0"/>
        <w:spacing w:after="120"/>
        <w:rPr>
          <w:rFonts w:eastAsia="Malgun Gothic"/>
        </w:rPr>
      </w:pPr>
      <w:r w:rsidRPr="009A633B">
        <w:rPr>
          <w:rFonts w:eastAsia="Malgun Gothic"/>
        </w:rPr>
        <w:t xml:space="preserve">It is asserted that the equations for deriving the position and size of CRs that have same size in a particular layer can work only on the condition that the picture size from that particular layer is integer multiplication of the number of columns and the number of rows. Constraint to ensure that is </w:t>
      </w:r>
      <w:r w:rsidR="006309BB" w:rsidRPr="009A633B">
        <w:rPr>
          <w:rFonts w:eastAsia="Malgun Gothic"/>
        </w:rPr>
        <w:t xml:space="preserve">asserted to be </w:t>
      </w:r>
      <w:r w:rsidRPr="009A633B">
        <w:rPr>
          <w:rFonts w:eastAsia="Malgun Gothic"/>
        </w:rPr>
        <w:t>needed but it is missing from the current specification text.</w:t>
      </w:r>
    </w:p>
    <w:p w14:paraId="769461A3" w14:textId="0F979A7E" w:rsidR="006E59CB" w:rsidRPr="00D726D7" w:rsidRDefault="00A15251" w:rsidP="00E36C9B">
      <w:r w:rsidRPr="00D726D7">
        <w:t>It is proposed to add such a constraint.</w:t>
      </w:r>
    </w:p>
    <w:p w14:paraId="4C706921" w14:textId="4B5C38BE" w:rsidR="00176408" w:rsidRPr="00D726D7" w:rsidRDefault="00A15251" w:rsidP="00E36C9B">
      <w:r w:rsidRPr="00D726D7">
        <w:t>It was commented that this constraint is unnecessarily limiting and the current calculation assertedly works</w:t>
      </w:r>
      <w:r w:rsidR="00176408" w:rsidRPr="00D726D7">
        <w:t xml:space="preserve"> and that CRs could have leftovers. The design is such that CRs will be same but there may be unused parts in the picture.</w:t>
      </w:r>
    </w:p>
    <w:p w14:paraId="694E64EC" w14:textId="131273CD" w:rsidR="00B1614D" w:rsidRPr="00D726D7" w:rsidRDefault="00B1614D" w:rsidP="00E36C9B">
      <w:r w:rsidRPr="00D726D7">
        <w:t>It was suggested to add a note to explain this.</w:t>
      </w:r>
      <w:r w:rsidR="00FE41E1" w:rsidRPr="00D726D7">
        <w:t xml:space="preserve"> But it was not </w:t>
      </w:r>
      <w:r w:rsidR="001718D3" w:rsidRPr="00D726D7">
        <w:t>unclear</w:t>
      </w:r>
      <w:r w:rsidR="00FE41E1" w:rsidRPr="00D726D7">
        <w:t xml:space="preserve"> what the note should contain.</w:t>
      </w:r>
    </w:p>
    <w:p w14:paraId="5B8E55DC" w14:textId="593B5A63" w:rsidR="001718D3" w:rsidRPr="00D726D7" w:rsidRDefault="00FC1B7F" w:rsidP="00E36C9B">
      <w:r w:rsidRPr="00D726D7">
        <w:t xml:space="preserve">No action </w:t>
      </w:r>
      <w:r w:rsidR="00803985">
        <w:t xml:space="preserve">was taken </w:t>
      </w:r>
      <w:r w:rsidRPr="00D726D7">
        <w:t>on item 2.</w:t>
      </w:r>
    </w:p>
    <w:p w14:paraId="67CBC5B2" w14:textId="4497B227" w:rsidR="00427AFE" w:rsidRPr="00D726D7" w:rsidRDefault="00427AFE" w:rsidP="00E36C9B">
      <w:r w:rsidRPr="00D726D7">
        <w:t>Item 3:</w:t>
      </w:r>
    </w:p>
    <w:p w14:paraId="3005F773" w14:textId="0AF9A08A" w:rsidR="00185C62" w:rsidRPr="009A633B" w:rsidRDefault="00185C62" w:rsidP="00185C62">
      <w:pPr>
        <w:snapToGrid w:val="0"/>
        <w:spacing w:before="120"/>
        <w:rPr>
          <w:rFonts w:eastAsia="Malgun Gothic"/>
        </w:rPr>
      </w:pPr>
      <w:r w:rsidRPr="00D726D7">
        <w:rPr>
          <w:rFonts w:eastAsia="Malgun Gothic"/>
        </w:rPr>
        <w:t xml:space="preserve">When CRs from a particular layer is based on subpictures, </w:t>
      </w:r>
      <w:r w:rsidRPr="009A633B">
        <w:rPr>
          <w:rFonts w:eastAsia="Malgun Gothic"/>
        </w:rPr>
        <w:t xml:space="preserve">the current constraints related to number of constituent and the number of subpictures </w:t>
      </w:r>
      <w:proofErr w:type="gramStart"/>
      <w:r w:rsidRPr="009A633B">
        <w:rPr>
          <w:rFonts w:eastAsia="Malgun Gothic"/>
        </w:rPr>
        <w:t>are</w:t>
      </w:r>
      <w:proofErr w:type="gramEnd"/>
      <w:r w:rsidRPr="009A633B">
        <w:rPr>
          <w:rFonts w:eastAsia="Malgun Gothic"/>
        </w:rPr>
        <w:t xml:space="preserve"> asserted to be not correct. The constraints </w:t>
      </w:r>
      <w:r w:rsidR="006309BB" w:rsidRPr="009A633B">
        <w:rPr>
          <w:rFonts w:eastAsia="Malgun Gothic"/>
        </w:rPr>
        <w:t>should</w:t>
      </w:r>
      <w:r w:rsidRPr="009A633B">
        <w:rPr>
          <w:rFonts w:eastAsia="Malgun Gothic"/>
        </w:rPr>
        <w:t xml:space="preserve"> be for the number of subpictures related to the number of CRs from that particular layer only, however, the current constraint asserte</w:t>
      </w:r>
      <w:r w:rsidR="001E1D79" w:rsidRPr="009A633B">
        <w:rPr>
          <w:rFonts w:eastAsia="Malgun Gothic"/>
        </w:rPr>
        <w:t>d</w:t>
      </w:r>
      <w:r w:rsidRPr="009A633B">
        <w:rPr>
          <w:rFonts w:eastAsia="Malgun Gothic"/>
        </w:rPr>
        <w:t>ly uses the variable that denotes the total number of CRs.</w:t>
      </w:r>
    </w:p>
    <w:p w14:paraId="5FAE800D" w14:textId="6B13799A" w:rsidR="00427AFE" w:rsidRPr="00D726D7" w:rsidRDefault="00B62DCC" w:rsidP="00E36C9B">
      <w:r w:rsidRPr="00EB40CC">
        <w:t xml:space="preserve">Decision: </w:t>
      </w:r>
      <w:r w:rsidR="00380C4F" w:rsidRPr="00EB40CC">
        <w:t>Agreed (bug fix)</w:t>
      </w:r>
      <w:r>
        <w:t>.</w:t>
      </w:r>
    </w:p>
    <w:p w14:paraId="7425F1F3" w14:textId="537A8326" w:rsidR="00380C4F" w:rsidRPr="00D726D7" w:rsidRDefault="00380C4F" w:rsidP="00E36C9B">
      <w:r w:rsidRPr="00D726D7">
        <w:t>Item 4:</w:t>
      </w:r>
    </w:p>
    <w:p w14:paraId="109C4CB4" w14:textId="00C4EA40" w:rsidR="002708A1" w:rsidRPr="009A633B" w:rsidRDefault="002708A1" w:rsidP="002708A1">
      <w:pPr>
        <w:snapToGrid w:val="0"/>
        <w:spacing w:before="120"/>
        <w:rPr>
          <w:rFonts w:eastAsia="Malgun Gothic"/>
        </w:rPr>
      </w:pPr>
      <w:r w:rsidRPr="00D726D7">
        <w:rPr>
          <w:rFonts w:eastAsia="Malgun Gothic"/>
        </w:rPr>
        <w:t xml:space="preserve">It is asserted </w:t>
      </w:r>
      <w:proofErr w:type="gramStart"/>
      <w:r w:rsidRPr="00D726D7">
        <w:rPr>
          <w:rFonts w:eastAsia="Malgun Gothic"/>
        </w:rPr>
        <w:t>that :</w:t>
      </w:r>
      <w:proofErr w:type="gramEnd"/>
      <w:r w:rsidRPr="00D726D7">
        <w:rPr>
          <w:rFonts w:eastAsia="Malgun Gothic"/>
        </w:rPr>
        <w:t xml:space="preserve"> When CRs from a particular layer is based on subpictures, i</w:t>
      </w:r>
      <w:r w:rsidRPr="009A633B">
        <w:rPr>
          <w:rFonts w:eastAsia="Malgun Gothic"/>
        </w:rPr>
        <w:t>n the case that the number of CRs from that layer is less than the number of subpictures in that layer, then only the first set of subpictures (i.e., up to the number of CR from that layer) can be described / used in the CR SEI message. It is proposed to be desirable if the index of the subpicture for each CR from that layer can be specified.</w:t>
      </w:r>
    </w:p>
    <w:p w14:paraId="1F5FA3E7" w14:textId="10B2591A" w:rsidR="002708A1" w:rsidRPr="009A633B" w:rsidRDefault="00EC08DE" w:rsidP="002708A1">
      <w:pPr>
        <w:snapToGrid w:val="0"/>
        <w:spacing w:before="120"/>
        <w:rPr>
          <w:rFonts w:eastAsia="Malgun Gothic"/>
        </w:rPr>
      </w:pPr>
      <w:r w:rsidRPr="009A633B">
        <w:rPr>
          <w:rFonts w:eastAsia="Malgun Gothic"/>
        </w:rPr>
        <w:t xml:space="preserve">This functionality improvement was </w:t>
      </w:r>
      <w:r w:rsidR="00C274E6">
        <w:rPr>
          <w:rFonts w:eastAsia="Malgun Gothic"/>
        </w:rPr>
        <w:t>agreed</w:t>
      </w:r>
      <w:r w:rsidR="00C274E6" w:rsidRPr="009A633B">
        <w:rPr>
          <w:rFonts w:eastAsia="Malgun Gothic"/>
        </w:rPr>
        <w:t xml:space="preserve"> </w:t>
      </w:r>
      <w:r w:rsidRPr="009A633B">
        <w:rPr>
          <w:rFonts w:eastAsia="Malgun Gothic"/>
        </w:rPr>
        <w:t>to be useful.</w:t>
      </w:r>
    </w:p>
    <w:p w14:paraId="7DB6014F" w14:textId="79B5584A" w:rsidR="00EC08DE" w:rsidRPr="009A633B" w:rsidRDefault="00B62DCC" w:rsidP="002708A1">
      <w:pPr>
        <w:snapToGrid w:val="0"/>
        <w:spacing w:before="120"/>
        <w:rPr>
          <w:rFonts w:eastAsia="Malgun Gothic"/>
        </w:rPr>
      </w:pPr>
      <w:r w:rsidRPr="00EB40CC">
        <w:rPr>
          <w:rFonts w:eastAsia="Malgun Gothic"/>
        </w:rPr>
        <w:t xml:space="preserve">Decision: </w:t>
      </w:r>
      <w:r w:rsidR="00EC08DE" w:rsidRPr="00EB40CC">
        <w:rPr>
          <w:rFonts w:eastAsia="Malgun Gothic"/>
        </w:rPr>
        <w:t>Agreed</w:t>
      </w:r>
      <w:r w:rsidR="00EC08DE" w:rsidRPr="009A633B">
        <w:rPr>
          <w:rFonts w:eastAsia="Malgun Gothic"/>
        </w:rPr>
        <w:t>.</w:t>
      </w:r>
    </w:p>
    <w:p w14:paraId="0626EC87" w14:textId="69FC2585" w:rsidR="00EC08DE" w:rsidRPr="00D726D7" w:rsidRDefault="00EC08DE" w:rsidP="00E36C9B">
      <w:r w:rsidRPr="00D726D7">
        <w:t>Item 5:</w:t>
      </w:r>
    </w:p>
    <w:p w14:paraId="00E0A582" w14:textId="4D9A13EF" w:rsidR="00182AB2" w:rsidRPr="009A633B" w:rsidRDefault="00EC08DE" w:rsidP="00182AB2">
      <w:pPr>
        <w:snapToGrid w:val="0"/>
        <w:spacing w:after="120"/>
        <w:rPr>
          <w:rFonts w:eastAsia="Malgun Gothic"/>
        </w:rPr>
      </w:pPr>
      <w:r w:rsidRPr="00D726D7">
        <w:t>Identifier for the CR</w:t>
      </w:r>
      <w:r w:rsidR="00606357" w:rsidRPr="00D726D7">
        <w:t xml:space="preserve"> is gated by 2 flags.</w:t>
      </w:r>
      <w:r w:rsidR="00182AB2" w:rsidRPr="00D726D7">
        <w:t xml:space="preserve"> </w:t>
      </w:r>
      <w:r w:rsidR="00182AB2" w:rsidRPr="009A633B">
        <w:rPr>
          <w:rFonts w:eastAsia="Malgun Gothic"/>
        </w:rPr>
        <w:t xml:space="preserve">It is asserted that, it is unnecessary to signal </w:t>
      </w:r>
      <w:proofErr w:type="spellStart"/>
      <w:r w:rsidR="00182AB2" w:rsidRPr="009A633B">
        <w:rPr>
          <w:rFonts w:eastAsia="Malgun Gothic"/>
        </w:rPr>
        <w:t>cr_rect_id_present_flag</w:t>
      </w:r>
      <w:proofErr w:type="spellEnd"/>
      <w:r w:rsidR="00182AB2" w:rsidRPr="009A633B">
        <w:rPr>
          <w:rFonts w:eastAsia="Malgun Gothic"/>
        </w:rPr>
        <w:t xml:space="preserve"> for each CR when </w:t>
      </w:r>
      <w:proofErr w:type="spellStart"/>
      <w:r w:rsidR="00182AB2" w:rsidRPr="009A633B">
        <w:rPr>
          <w:rFonts w:eastAsia="Malgun Gothic"/>
        </w:rPr>
        <w:t>cr_rect_id_enabled_flag</w:t>
      </w:r>
      <w:proofErr w:type="spellEnd"/>
      <w:r w:rsidR="00182AB2" w:rsidRPr="009A633B">
        <w:rPr>
          <w:rFonts w:eastAsia="Malgun Gothic"/>
        </w:rPr>
        <w:t xml:space="preserve"> is equal to 1. The use of identifier for CR is asserted to be more useful either all CRs have identifier, none of CR has identifier, or CRs in certain layers have identifier.</w:t>
      </w:r>
    </w:p>
    <w:p w14:paraId="503CDF70" w14:textId="6BFAE320" w:rsidR="00EC08DE" w:rsidRPr="00D726D7" w:rsidRDefault="00D62EF0" w:rsidP="00E36C9B">
      <w:r w:rsidRPr="00D726D7">
        <w:t xml:space="preserve">It was commented that the current design considers that for a set of consecutive CRs the ID can be inferred. </w:t>
      </w:r>
    </w:p>
    <w:p w14:paraId="2530A364" w14:textId="6AE8094C" w:rsidR="00D62EF0" w:rsidRPr="00D726D7" w:rsidRDefault="00D62EF0" w:rsidP="00E36C9B">
      <w:r w:rsidRPr="00D726D7">
        <w:t>This may save some bits but may not be aligned with current design choice.</w:t>
      </w:r>
    </w:p>
    <w:p w14:paraId="046EE944" w14:textId="167BA375" w:rsidR="00D62EF0" w:rsidRPr="00D726D7" w:rsidRDefault="00D62EF0" w:rsidP="00E36C9B">
      <w:r w:rsidRPr="00D726D7">
        <w:t>No action</w:t>
      </w:r>
      <w:r w:rsidR="00B62DCC">
        <w:t xml:space="preserve"> was taken on this item.</w:t>
      </w:r>
    </w:p>
    <w:p w14:paraId="46240BE4" w14:textId="02FCADDB" w:rsidR="00D62EF0" w:rsidRPr="00D726D7" w:rsidRDefault="00D62EF0" w:rsidP="00E36C9B">
      <w:r w:rsidRPr="00D726D7">
        <w:t>Item 6:</w:t>
      </w:r>
    </w:p>
    <w:p w14:paraId="5A940588" w14:textId="5092788D" w:rsidR="00D62EF0" w:rsidRPr="009A633B" w:rsidRDefault="00D62EF0" w:rsidP="00D62EF0">
      <w:pPr>
        <w:snapToGrid w:val="0"/>
        <w:spacing w:after="120"/>
        <w:rPr>
          <w:rFonts w:eastAsia="Malgun Gothic"/>
        </w:rPr>
      </w:pPr>
      <w:r w:rsidRPr="00D726D7">
        <w:rPr>
          <w:rFonts w:eastAsia="Malgun Gothic"/>
        </w:rPr>
        <w:t xml:space="preserve">The current design of </w:t>
      </w:r>
      <w:r w:rsidRPr="009A633B">
        <w:rPr>
          <w:rFonts w:eastAsia="Malgun Gothic"/>
        </w:rPr>
        <w:t>constituent rectangles (CR) SEI message include</w:t>
      </w:r>
      <w:r w:rsidRPr="009A633B">
        <w:rPr>
          <w:rFonts w:eastAsia="Malgun Gothic"/>
          <w:lang w:eastAsia="ko-KR"/>
        </w:rPr>
        <w:t>s</w:t>
      </w:r>
      <w:r w:rsidRPr="009A633B">
        <w:rPr>
          <w:rFonts w:eastAsia="Malgun Gothic"/>
        </w:rPr>
        <w:t xml:space="preserve"> signalling of constituent rectangle type and type description. It is asserted that the design of signalling the CR type description is not effective and not intuitive. While combining the signalling of </w:t>
      </w:r>
      <w:proofErr w:type="spellStart"/>
      <w:r w:rsidRPr="009A633B">
        <w:rPr>
          <w:rFonts w:eastAsia="Malgun Gothic"/>
        </w:rPr>
        <w:t>cr_rect_type_</w:t>
      </w:r>
      <w:proofErr w:type="gramStart"/>
      <w:r w:rsidRPr="009A633B">
        <w:rPr>
          <w:rFonts w:eastAsia="Malgun Gothic"/>
        </w:rPr>
        <w:t>description</w:t>
      </w:r>
      <w:proofErr w:type="spellEnd"/>
      <w:r w:rsidRPr="009A633B">
        <w:rPr>
          <w:rFonts w:eastAsia="Malgun Gothic"/>
        </w:rPr>
        <w:t>[</w:t>
      </w:r>
      <w:proofErr w:type="gramEnd"/>
      <w:r w:rsidRPr="009A633B">
        <w:rPr>
          <w:rFonts w:eastAsia="Malgun Gothic"/>
        </w:rPr>
        <w:t> </w:t>
      </w:r>
      <w:proofErr w:type="spellStart"/>
      <w:r w:rsidRPr="009A633B">
        <w:rPr>
          <w:rFonts w:eastAsia="Malgun Gothic"/>
        </w:rPr>
        <w:t>lIdx</w:t>
      </w:r>
      <w:proofErr w:type="spellEnd"/>
      <w:r w:rsidRPr="009A633B">
        <w:rPr>
          <w:rFonts w:eastAsia="Malgun Gothic"/>
        </w:rPr>
        <w:t> ][ I ] in just one loop at the end of the SEI message may save some byte-alignment bits, such signalling is asserted to be not intuitive. It is proposed to signal that syntax element right after the gating flag for it.</w:t>
      </w:r>
    </w:p>
    <w:p w14:paraId="352FDCE6" w14:textId="376EEA07" w:rsidR="00D62EF0" w:rsidRPr="00D726D7" w:rsidRDefault="00047E7E" w:rsidP="00E36C9B">
      <w:r w:rsidRPr="00D726D7">
        <w:t>Current design saves byte alignment by doing it only once.</w:t>
      </w:r>
    </w:p>
    <w:p w14:paraId="4B0A5359" w14:textId="2B02B8F3" w:rsidR="00047E7E" w:rsidRPr="00D726D7" w:rsidRDefault="00CA78F7" w:rsidP="00E36C9B">
      <w:r w:rsidRPr="00D726D7">
        <w:t>No action</w:t>
      </w:r>
      <w:r w:rsidR="00803985">
        <w:t xml:space="preserve"> was taken on this</w:t>
      </w:r>
      <w:r w:rsidRPr="00D726D7">
        <w:t>.</w:t>
      </w:r>
    </w:p>
    <w:p w14:paraId="0E450B12" w14:textId="7D9FE4D5" w:rsidR="00E36C9B" w:rsidRPr="009A633B" w:rsidRDefault="00A50CA8" w:rsidP="00CA61C8">
      <w:pPr>
        <w:pStyle w:val="berschrift9"/>
        <w:rPr>
          <w:sz w:val="24"/>
          <w:szCs w:val="24"/>
          <w:lang w:eastAsia="de-DE"/>
        </w:rPr>
      </w:pPr>
      <w:hyperlink r:id="rId855" w:history="1">
        <w:r w:rsidR="00E36C9B" w:rsidRPr="009A633B">
          <w:rPr>
            <w:color w:val="0000FF"/>
            <w:sz w:val="24"/>
            <w:szCs w:val="24"/>
            <w:u w:val="single"/>
            <w:lang w:eastAsia="de-DE"/>
          </w:rPr>
          <w:t>JVET-AK0210</w:t>
        </w:r>
      </w:hyperlink>
      <w:r w:rsidR="00E36C9B" w:rsidRPr="009A633B">
        <w:rPr>
          <w:sz w:val="24"/>
          <w:szCs w:val="24"/>
          <w:lang w:eastAsia="de-DE"/>
        </w:rPr>
        <w:t xml:space="preserve"> AHG9: On constituent rectangle grouping for 4:4:4 colo</w:t>
      </w:r>
      <w:r w:rsidR="00F26D63">
        <w:rPr>
          <w:sz w:val="24"/>
          <w:szCs w:val="24"/>
          <w:lang w:eastAsia="de-DE"/>
        </w:rPr>
        <w:t>u</w:t>
      </w:r>
      <w:r w:rsidR="00E36C9B" w:rsidRPr="009A633B">
        <w:rPr>
          <w:sz w:val="24"/>
          <w:szCs w:val="24"/>
          <w:lang w:eastAsia="de-DE"/>
        </w:rPr>
        <w:t>r format support in constituent rectangle SEI message [H. Tan, J. Nam, C. Kim, J. Lee, J. Lim, S. Kim (LGE)]</w:t>
      </w:r>
    </w:p>
    <w:p w14:paraId="443D3596" w14:textId="4BBDE44C" w:rsidR="00F60586" w:rsidRPr="009A633B" w:rsidRDefault="00F60586" w:rsidP="00F60586">
      <w:pPr>
        <w:snapToGrid w:val="0"/>
        <w:rPr>
          <w:lang w:eastAsia="ko-KR"/>
        </w:rPr>
      </w:pPr>
      <w:r w:rsidRPr="009A633B">
        <w:rPr>
          <w:lang w:eastAsia="ko-KR"/>
        </w:rPr>
        <w:t>C</w:t>
      </w:r>
      <w:r w:rsidR="00803985">
        <w:rPr>
          <w:lang w:eastAsia="ko-KR"/>
        </w:rPr>
        <w:t>onsideration of this was c</w:t>
      </w:r>
      <w:r w:rsidRPr="009A633B">
        <w:rPr>
          <w:lang w:eastAsia="ko-KR"/>
        </w:rPr>
        <w:t>haired by S. Deshpande on 16 January 2025 at 17:50 PM</w:t>
      </w:r>
      <w:r w:rsidR="00803985">
        <w:rPr>
          <w:lang w:eastAsia="ko-KR"/>
        </w:rPr>
        <w:t>.</w:t>
      </w:r>
    </w:p>
    <w:p w14:paraId="7B3D91F5" w14:textId="2360A1FC" w:rsidR="00F60586" w:rsidRPr="009A633B" w:rsidRDefault="00F60586" w:rsidP="00F60586">
      <w:r w:rsidRPr="009A633B">
        <w:t>It is asserted that the text in the semantics of constituent rectangles (CR) SEI message related to the support for 4:4:4 colo</w:t>
      </w:r>
      <w:r w:rsidR="00F26D63">
        <w:t>u</w:t>
      </w:r>
      <w:r w:rsidRPr="009A633B">
        <w:t>r format has the following problems:</w:t>
      </w:r>
    </w:p>
    <w:p w14:paraId="04155560" w14:textId="77777777" w:rsidR="00F60586" w:rsidRPr="009A633B" w:rsidRDefault="00F60586" w:rsidP="00F60586">
      <w:pPr>
        <w:pStyle w:val="Listenabsatz"/>
        <w:numPr>
          <w:ilvl w:val="0"/>
          <w:numId w:val="191"/>
        </w:numPr>
        <w:tabs>
          <w:tab w:val="left" w:pos="450"/>
          <w:tab w:val="left" w:pos="1191"/>
          <w:tab w:val="left" w:pos="1588"/>
          <w:tab w:val="left" w:pos="1985"/>
        </w:tabs>
        <w:snapToGrid w:val="0"/>
        <w:spacing w:before="120"/>
        <w:ind w:left="360"/>
        <w:rPr>
          <w:lang w:val="en-CA"/>
        </w:rPr>
      </w:pPr>
      <w:r w:rsidRPr="009A633B">
        <w:rPr>
          <w:rFonts w:eastAsia="Malgun Gothic"/>
          <w:lang w:val="en-CA"/>
        </w:rPr>
        <w:t xml:space="preserve">The existing constraint such that “there shall be one value y in the range of 0 to cr_num_rects_minus1, for which </w:t>
      </w:r>
      <w:proofErr w:type="spellStart"/>
      <w:r w:rsidRPr="009A633B">
        <w:rPr>
          <w:rFonts w:eastAsia="Malgun Gothic"/>
          <w:lang w:val="en-CA"/>
        </w:rPr>
        <w:t>cr_rect_group_</w:t>
      </w:r>
      <w:proofErr w:type="gramStart"/>
      <w:r w:rsidRPr="009A633B">
        <w:rPr>
          <w:rFonts w:eastAsia="Malgun Gothic"/>
          <w:lang w:val="en-CA"/>
        </w:rPr>
        <w:t>id</w:t>
      </w:r>
      <w:proofErr w:type="spellEnd"/>
      <w:r w:rsidRPr="009A633B">
        <w:rPr>
          <w:rFonts w:eastAsia="Malgun Gothic"/>
          <w:lang w:val="en-CA"/>
        </w:rPr>
        <w:t>[</w:t>
      </w:r>
      <w:proofErr w:type="gramEnd"/>
      <w:r w:rsidRPr="009A633B">
        <w:rPr>
          <w:rFonts w:eastAsia="Malgun Gothic"/>
          <w:lang w:val="en-CA"/>
        </w:rPr>
        <w:t xml:space="preserve"> y ] equals j and </w:t>
      </w:r>
      <w:proofErr w:type="spellStart"/>
      <w:r w:rsidRPr="009A633B">
        <w:rPr>
          <w:rFonts w:eastAsia="Malgun Gothic"/>
          <w:lang w:val="en-CA"/>
        </w:rPr>
        <w:t>cr_rect_idc</w:t>
      </w:r>
      <w:proofErr w:type="spellEnd"/>
      <w:r w:rsidRPr="009A633B">
        <w:rPr>
          <w:rFonts w:eastAsia="Malgun Gothic"/>
          <w:lang w:val="en-CA"/>
        </w:rPr>
        <w:t>[ y ] equals 0 or 4” is asserted to be unclear. It is asserted that it only ensures that such CR is present but fails to limit the number of such CR. In the case that there are more than one CR like that in the group, it is not clear how the decoding system can decide which of them to be used. The same problem applies to CR for Y and U components as well.</w:t>
      </w:r>
    </w:p>
    <w:p w14:paraId="4178F09C" w14:textId="77777777" w:rsidR="00F60586" w:rsidRPr="009A633B" w:rsidRDefault="00F60586" w:rsidP="00F60586">
      <w:pPr>
        <w:pStyle w:val="Listenabsatz"/>
        <w:numPr>
          <w:ilvl w:val="0"/>
          <w:numId w:val="191"/>
        </w:numPr>
        <w:tabs>
          <w:tab w:val="left" w:pos="450"/>
          <w:tab w:val="left" w:pos="1191"/>
          <w:tab w:val="left" w:pos="1588"/>
          <w:tab w:val="left" w:pos="1985"/>
        </w:tabs>
        <w:snapToGrid w:val="0"/>
        <w:spacing w:before="120"/>
        <w:ind w:left="360"/>
        <w:rPr>
          <w:lang w:val="en-CA"/>
        </w:rPr>
      </w:pPr>
      <w:r w:rsidRPr="009A633B">
        <w:rPr>
          <w:lang w:val="en-CA"/>
        </w:rPr>
        <w:t>Related to the constraint (i.e., “</w:t>
      </w:r>
      <w:r w:rsidRPr="009A633B">
        <w:rPr>
          <w:rFonts w:eastAsia="Malgun Gothic"/>
          <w:lang w:val="en-CA"/>
        </w:rPr>
        <w:t xml:space="preserve">there shall be one value y in the range of 0 to cr_num_rects_minus1, for which </w:t>
      </w:r>
      <w:proofErr w:type="spellStart"/>
      <w:r w:rsidRPr="009A633B">
        <w:rPr>
          <w:rFonts w:eastAsia="Malgun Gothic"/>
          <w:lang w:val="en-CA"/>
        </w:rPr>
        <w:t>cr_rect_group_id</w:t>
      </w:r>
      <w:proofErr w:type="spellEnd"/>
      <w:r w:rsidRPr="009A633B">
        <w:rPr>
          <w:rFonts w:eastAsia="Malgun Gothic"/>
          <w:lang w:val="en-CA"/>
        </w:rPr>
        <w:t xml:space="preserve">[ y ] equals j and </w:t>
      </w:r>
      <w:proofErr w:type="spellStart"/>
      <w:r w:rsidRPr="009A633B">
        <w:rPr>
          <w:rFonts w:eastAsia="Malgun Gothic"/>
          <w:lang w:val="en-CA"/>
        </w:rPr>
        <w:t>cr_rect_idc</w:t>
      </w:r>
      <w:proofErr w:type="spellEnd"/>
      <w:r w:rsidRPr="009A633B">
        <w:rPr>
          <w:rFonts w:eastAsia="Malgun Gothic"/>
          <w:lang w:val="en-CA"/>
        </w:rPr>
        <w:t>_ y ] equals 0 or 4</w:t>
      </w:r>
      <w:r w:rsidRPr="009A633B">
        <w:rPr>
          <w:lang w:val="en-CA"/>
        </w:rPr>
        <w:t xml:space="preserve">”), the value range for the CR index should be 0 to </w:t>
      </w:r>
      <w:proofErr w:type="spellStart"/>
      <w:r w:rsidRPr="009A633B">
        <w:rPr>
          <w:lang w:val="en-CA"/>
        </w:rPr>
        <w:t>CrNumRects</w:t>
      </w:r>
      <w:proofErr w:type="spellEnd"/>
      <w:r w:rsidRPr="009A633B">
        <w:rPr>
          <w:lang w:val="en-CA"/>
        </w:rPr>
        <w:t xml:space="preserve"> – 1, inclusive, instead of 0 to </w:t>
      </w:r>
      <w:r w:rsidRPr="009A633B">
        <w:rPr>
          <w:rFonts w:eastAsia="Malgun Gothic"/>
          <w:lang w:val="en-CA"/>
        </w:rPr>
        <w:t>cr_num_rects_minus1.</w:t>
      </w:r>
    </w:p>
    <w:p w14:paraId="57B35501" w14:textId="677E781C" w:rsidR="00F60586" w:rsidRPr="009A633B" w:rsidRDefault="00F60586" w:rsidP="00F60586">
      <w:pPr>
        <w:pStyle w:val="Listenabsatz"/>
        <w:numPr>
          <w:ilvl w:val="0"/>
          <w:numId w:val="191"/>
        </w:numPr>
        <w:tabs>
          <w:tab w:val="left" w:pos="450"/>
          <w:tab w:val="left" w:pos="1191"/>
          <w:tab w:val="left" w:pos="1588"/>
          <w:tab w:val="left" w:pos="1985"/>
        </w:tabs>
        <w:snapToGrid w:val="0"/>
        <w:spacing w:before="120"/>
        <w:ind w:left="360"/>
        <w:rPr>
          <w:rFonts w:eastAsia="Malgun Gothic"/>
          <w:lang w:val="en-CA"/>
        </w:rPr>
      </w:pPr>
      <w:r w:rsidRPr="009A633B">
        <w:rPr>
          <w:rFonts w:eastAsia="Malgun Gothic"/>
          <w:lang w:val="en-CA"/>
        </w:rPr>
        <w:t>A CR can be from partition within a picture in a particular layer (e.g., subpicture of a picture) or the whole picture itself. Thus, for reconstructing the target picture when 4:4:4 colo</w:t>
      </w:r>
      <w:r w:rsidR="00F26D63">
        <w:rPr>
          <w:rFonts w:eastAsia="Malgun Gothic"/>
          <w:lang w:val="en-CA"/>
        </w:rPr>
        <w:t>u</w:t>
      </w:r>
      <w:r w:rsidRPr="009A633B">
        <w:rPr>
          <w:rFonts w:eastAsia="Malgun Gothic"/>
          <w:lang w:val="en-CA"/>
        </w:rPr>
        <w:t>r format is enabled, instead of referring to syntax element such as cr_rect_width_in_units_minus1[ </w:t>
      </w:r>
      <w:proofErr w:type="gramStart"/>
      <w:r w:rsidRPr="009A633B">
        <w:rPr>
          <w:rFonts w:eastAsia="Malgun Gothic"/>
          <w:lang w:val="en-CA"/>
        </w:rPr>
        <w:t>y ]</w:t>
      </w:r>
      <w:proofErr w:type="gramEnd"/>
      <w:r w:rsidRPr="009A633B">
        <w:rPr>
          <w:rFonts w:eastAsia="Malgun Gothic"/>
          <w:lang w:val="en-CA"/>
        </w:rPr>
        <w:t xml:space="preserve"> and cr_rect_height_in_units_minus1[ y ], it should refer to the variables such as </w:t>
      </w:r>
      <w:proofErr w:type="spellStart"/>
      <w:r w:rsidRPr="009A633B">
        <w:rPr>
          <w:rFonts w:eastAsia="Malgun Gothic"/>
          <w:lang w:val="en-CA"/>
        </w:rPr>
        <w:t>crRectWidth</w:t>
      </w:r>
      <w:proofErr w:type="spellEnd"/>
      <w:r w:rsidRPr="009A633B">
        <w:rPr>
          <w:rFonts w:eastAsia="Malgun Gothic"/>
          <w:lang w:val="en-CA"/>
        </w:rPr>
        <w:t xml:space="preserve">[ y ] and </w:t>
      </w:r>
      <w:proofErr w:type="spellStart"/>
      <w:r w:rsidRPr="009A633B">
        <w:rPr>
          <w:rFonts w:eastAsia="Malgun Gothic"/>
          <w:lang w:val="en-CA"/>
        </w:rPr>
        <w:t>crRectHeight</w:t>
      </w:r>
      <w:proofErr w:type="spellEnd"/>
      <w:r w:rsidRPr="009A633B">
        <w:rPr>
          <w:rFonts w:eastAsia="Malgun Gothic"/>
          <w:lang w:val="en-CA"/>
        </w:rPr>
        <w:t>[ y ].</w:t>
      </w:r>
    </w:p>
    <w:p w14:paraId="15D0FA62" w14:textId="77777777" w:rsidR="00F60586" w:rsidRPr="009A633B" w:rsidRDefault="00F60586" w:rsidP="00F60586">
      <w:r w:rsidRPr="009A633B">
        <w:t>In this contribution, the following changes are proposed to overcome the asserted problems:</w:t>
      </w:r>
    </w:p>
    <w:p w14:paraId="0D222E1D" w14:textId="77777777" w:rsidR="00F60586" w:rsidRPr="009A633B" w:rsidRDefault="00F60586" w:rsidP="00F60586">
      <w:pPr>
        <w:pStyle w:val="Listenabsatz"/>
        <w:numPr>
          <w:ilvl w:val="0"/>
          <w:numId w:val="1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textAlignment w:val="baseline"/>
        <w:rPr>
          <w:rFonts w:eastAsia="Malgun Gothic"/>
          <w:lang w:val="en-CA" w:eastAsia="en-US"/>
        </w:rPr>
      </w:pPr>
      <w:r w:rsidRPr="009A633B">
        <w:rPr>
          <w:rFonts w:eastAsia="Malgun Gothic"/>
          <w:lang w:val="en-CA" w:eastAsia="en-US"/>
        </w:rPr>
        <w:t>Update the constraints related to the CR grouping when cr_group_444_</w:t>
      </w:r>
      <w:proofErr w:type="gramStart"/>
      <w:r w:rsidRPr="009A633B">
        <w:rPr>
          <w:rFonts w:eastAsia="Malgun Gothic"/>
          <w:lang w:val="en-CA" w:eastAsia="en-US"/>
        </w:rPr>
        <w:t>flag[</w:t>
      </w:r>
      <w:proofErr w:type="gramEnd"/>
      <w:r w:rsidRPr="009A633B">
        <w:rPr>
          <w:rFonts w:eastAsia="Malgun Gothic"/>
          <w:lang w:val="en-CA" w:eastAsia="en-US"/>
        </w:rPr>
        <w:t> j ] equal to 1, there shall be exactly one CR in the group with type for Y component, exactly one CR in the group with type for U component and exactly one CR in the group with type for V component</w:t>
      </w:r>
      <w:r w:rsidRPr="009A633B">
        <w:rPr>
          <w:lang w:val="en-CA"/>
        </w:rPr>
        <w:t>.</w:t>
      </w:r>
    </w:p>
    <w:p w14:paraId="734FBDF6" w14:textId="77777777" w:rsidR="00F60586" w:rsidRPr="009A633B" w:rsidRDefault="00F60586" w:rsidP="00F60586">
      <w:pPr>
        <w:pStyle w:val="Listenabsatz"/>
        <w:numPr>
          <w:ilvl w:val="0"/>
          <w:numId w:val="1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textAlignment w:val="baseline"/>
        <w:rPr>
          <w:rFonts w:eastAsia="Malgun Gothic"/>
          <w:lang w:val="en-CA" w:eastAsia="en-US"/>
        </w:rPr>
      </w:pPr>
      <w:r w:rsidRPr="009A633B">
        <w:rPr>
          <w:rFonts w:eastAsia="Malgun Gothic"/>
          <w:lang w:val="en-CA" w:eastAsia="en-US"/>
        </w:rPr>
        <w:t xml:space="preserve">For those constraints, the CR shall be one of CR in the range of 0 to </w:t>
      </w:r>
      <w:proofErr w:type="spellStart"/>
      <w:r w:rsidRPr="009A633B">
        <w:rPr>
          <w:rFonts w:eastAsia="Malgun Gothic"/>
          <w:lang w:val="en-CA" w:eastAsia="en-US"/>
        </w:rPr>
        <w:t>CrNumRects</w:t>
      </w:r>
      <w:proofErr w:type="spellEnd"/>
      <w:r w:rsidRPr="009A633B">
        <w:rPr>
          <w:rFonts w:eastAsia="Malgun Gothic"/>
          <w:lang w:val="en-CA" w:eastAsia="en-US"/>
        </w:rPr>
        <w:t> – 1, inclusive.</w:t>
      </w:r>
    </w:p>
    <w:p w14:paraId="553785BF" w14:textId="77777777" w:rsidR="00F60586" w:rsidRPr="009A633B" w:rsidRDefault="00F60586" w:rsidP="00F60586">
      <w:pPr>
        <w:rPr>
          <w:rFonts w:eastAsia="Malgun Gothic"/>
        </w:rPr>
      </w:pPr>
      <w:r w:rsidRPr="009A633B">
        <w:rPr>
          <w:rFonts w:eastAsia="Malgun Gothic"/>
        </w:rPr>
        <w:t>For reconstructing target picture from constituent rectangles when 4:4:4 colour format is enabled, use the picture size based on the derivation of the picture that consider whether the constituent rectangles are from partition or the whole picture. In other words, use the size from derived variables instead of the from syntax elements.</w:t>
      </w:r>
    </w:p>
    <w:p w14:paraId="4E12C222" w14:textId="01E17E32" w:rsidR="00F60586" w:rsidRPr="00BB1098" w:rsidRDefault="00F60586" w:rsidP="00F60586">
      <w:pPr>
        <w:rPr>
          <w:rFonts w:eastAsia="Malgun Gothic"/>
        </w:rPr>
      </w:pPr>
      <w:r w:rsidRPr="009A633B">
        <w:rPr>
          <w:rFonts w:eastAsia="Malgun Gothic"/>
        </w:rPr>
        <w:t xml:space="preserve">Regarding </w:t>
      </w:r>
      <w:r w:rsidRPr="00BB1098">
        <w:rPr>
          <w:rFonts w:eastAsia="Malgun Gothic"/>
        </w:rPr>
        <w:t>cyan highlighted text</w:t>
      </w:r>
      <w:r w:rsidR="00BB1098" w:rsidRPr="00BB1098">
        <w:rPr>
          <w:rFonts w:eastAsia="Malgun Gothic"/>
        </w:rPr>
        <w:t xml:space="preserve"> in the proposal document</w:t>
      </w:r>
      <w:r w:rsidRPr="00BB1098">
        <w:rPr>
          <w:rFonts w:eastAsia="Malgun Gothic"/>
        </w:rPr>
        <w:t>, the range should include -1 when using the derived variables.</w:t>
      </w:r>
    </w:p>
    <w:p w14:paraId="40AE72B6" w14:textId="5F987333" w:rsidR="00F60586" w:rsidRPr="00BB1098" w:rsidRDefault="00B62DCC" w:rsidP="00F60586">
      <w:r w:rsidRPr="00EB40CC">
        <w:rPr>
          <w:rFonts w:eastAsia="Malgun Gothic"/>
        </w:rPr>
        <w:t xml:space="preserve">Decision: </w:t>
      </w:r>
      <w:r w:rsidR="00F60586" w:rsidRPr="00EB40CC">
        <w:rPr>
          <w:rFonts w:eastAsia="Malgun Gothic"/>
        </w:rPr>
        <w:t>Agreed</w:t>
      </w:r>
      <w:r w:rsidR="00F60586" w:rsidRPr="00BB1098">
        <w:rPr>
          <w:rFonts w:eastAsia="Malgun Gothic"/>
        </w:rPr>
        <w:t xml:space="preserve"> (the text needs to be updated to add a -1 for the rectangle derived variables.)</w:t>
      </w:r>
    </w:p>
    <w:p w14:paraId="14A4B9F0" w14:textId="2109DC6C" w:rsidR="00E36C9B" w:rsidRPr="00BB1098" w:rsidRDefault="00E36C9B" w:rsidP="00F44BFE"/>
    <w:p w14:paraId="23724C2C" w14:textId="645735FB" w:rsidR="007D3969" w:rsidRPr="00BB1098" w:rsidRDefault="007D3969" w:rsidP="00157B92">
      <w:pPr>
        <w:rPr>
          <w:rFonts w:eastAsia="Malgun Gothic"/>
        </w:rPr>
      </w:pPr>
      <w:r w:rsidRPr="00BB1098">
        <w:rPr>
          <w:rFonts w:eastAsia="Malgun Gothic"/>
        </w:rPr>
        <w:t>Regarding cyan highlighted text</w:t>
      </w:r>
      <w:r w:rsidR="00BB1098" w:rsidRPr="00BB1098">
        <w:rPr>
          <w:rFonts w:eastAsia="Malgun Gothic"/>
        </w:rPr>
        <w:t xml:space="preserve"> in the proposal document</w:t>
      </w:r>
      <w:r w:rsidRPr="00BB1098">
        <w:rPr>
          <w:rFonts w:eastAsia="Malgun Gothic"/>
        </w:rPr>
        <w:t>, the range should include -1 when using the derived variables.</w:t>
      </w:r>
    </w:p>
    <w:p w14:paraId="7D51154C" w14:textId="042F52BA" w:rsidR="007D3969" w:rsidRPr="00D726D7" w:rsidRDefault="00B62DCC" w:rsidP="00157B92">
      <w:r w:rsidRPr="00EB40CC">
        <w:rPr>
          <w:rFonts w:eastAsia="Malgun Gothic"/>
        </w:rPr>
        <w:t xml:space="preserve">Decision: </w:t>
      </w:r>
      <w:r w:rsidR="00BB3927" w:rsidRPr="00EB40CC">
        <w:rPr>
          <w:rFonts w:eastAsia="Malgun Gothic"/>
        </w:rPr>
        <w:t>Agreed</w:t>
      </w:r>
      <w:r w:rsidR="00BB3927" w:rsidRPr="00BB1098">
        <w:rPr>
          <w:rFonts w:eastAsia="Malgun Gothic"/>
        </w:rPr>
        <w:t xml:space="preserve"> (</w:t>
      </w:r>
      <w:r w:rsidR="00837C22" w:rsidRPr="00BB1098">
        <w:rPr>
          <w:rFonts w:eastAsia="Malgun Gothic"/>
        </w:rPr>
        <w:t>th</w:t>
      </w:r>
      <w:r w:rsidR="00622961" w:rsidRPr="00BB1098">
        <w:rPr>
          <w:rFonts w:eastAsia="Malgun Gothic"/>
        </w:rPr>
        <w:t>e</w:t>
      </w:r>
      <w:r w:rsidR="00837C22" w:rsidRPr="00BB1098">
        <w:rPr>
          <w:rFonts w:eastAsia="Malgun Gothic"/>
        </w:rPr>
        <w:t xml:space="preserve"> tex</w:t>
      </w:r>
      <w:r w:rsidR="00837C22" w:rsidRPr="009A633B">
        <w:rPr>
          <w:rFonts w:eastAsia="Malgun Gothic"/>
        </w:rPr>
        <w:t>t needs to be updated to add a -1 for the rectangle derived variables.</w:t>
      </w:r>
      <w:r w:rsidR="00BB3927" w:rsidRPr="009A633B">
        <w:rPr>
          <w:rFonts w:eastAsia="Malgun Gothic"/>
        </w:rPr>
        <w:t>)</w:t>
      </w:r>
    </w:p>
    <w:p w14:paraId="1EF958A3" w14:textId="2C378321" w:rsidR="00E36C9B" w:rsidRPr="009A633B" w:rsidRDefault="00A50CA8" w:rsidP="00CA61C8">
      <w:pPr>
        <w:pStyle w:val="berschrift9"/>
        <w:rPr>
          <w:sz w:val="24"/>
          <w:szCs w:val="24"/>
          <w:lang w:eastAsia="de-DE"/>
        </w:rPr>
      </w:pPr>
      <w:hyperlink r:id="rId856" w:history="1">
        <w:r w:rsidR="00E36C9B" w:rsidRPr="009A633B">
          <w:rPr>
            <w:color w:val="0000FF"/>
            <w:sz w:val="24"/>
            <w:szCs w:val="24"/>
            <w:u w:val="single"/>
            <w:lang w:eastAsia="de-DE"/>
          </w:rPr>
          <w:t>JVET-AK0278</w:t>
        </w:r>
      </w:hyperlink>
      <w:r w:rsidR="00E36C9B" w:rsidRPr="009A633B">
        <w:rPr>
          <w:sz w:val="24"/>
          <w:szCs w:val="24"/>
          <w:lang w:eastAsia="de-DE"/>
        </w:rPr>
        <w:t xml:space="preserve"> AHG9: Constituent Rectangles / Enhanced Colour Format Information SEI extension to support 4:2:2 source content coded in bitstream with 4:2:0 chroma format [S. Keating, M. Ikeda (Sony)] [late]</w:t>
      </w:r>
    </w:p>
    <w:p w14:paraId="3ECC8789" w14:textId="14E32CFA" w:rsidR="007A6DAD" w:rsidRPr="009A633B" w:rsidRDefault="007A6DAD" w:rsidP="007A6DAD">
      <w:pPr>
        <w:snapToGrid w:val="0"/>
        <w:rPr>
          <w:lang w:eastAsia="ko-KR"/>
        </w:rPr>
      </w:pPr>
      <w:bookmarkStart w:id="223" w:name="_Hlk187943097"/>
      <w:r w:rsidRPr="009A633B">
        <w:rPr>
          <w:lang w:eastAsia="ko-KR"/>
        </w:rPr>
        <w:t>C</w:t>
      </w:r>
      <w:r w:rsidR="00803985">
        <w:rPr>
          <w:lang w:eastAsia="ko-KR"/>
        </w:rPr>
        <w:t>onsideration of this was c</w:t>
      </w:r>
      <w:r w:rsidRPr="009A633B">
        <w:rPr>
          <w:lang w:eastAsia="ko-KR"/>
        </w:rPr>
        <w:t>haired by S. Deshpande on 16 January 2025 at 18:00 PM</w:t>
      </w:r>
      <w:bookmarkEnd w:id="223"/>
    </w:p>
    <w:p w14:paraId="477858E7" w14:textId="77777777" w:rsidR="007A6DAD" w:rsidRPr="009A633B" w:rsidRDefault="007A6DAD" w:rsidP="007A6DAD">
      <w:r w:rsidRPr="009A633B">
        <w:t xml:space="preserve">It is proposed to extend the Constituent Rectangles (CR) SEI message and/or the </w:t>
      </w:r>
      <w:r w:rsidRPr="009A633B">
        <w:rPr>
          <w:lang w:eastAsia="ko-KR"/>
        </w:rPr>
        <w:t xml:space="preserve">Enhanced Colour Format Information (ECFI) SEI message </w:t>
      </w:r>
      <w:r w:rsidRPr="009A633B">
        <w:t>to support coding of 4:2:2 chroma format source content in a bitstream coded with 4:2:0 or monochrome chroma format.</w:t>
      </w:r>
    </w:p>
    <w:p w14:paraId="6EF7705B" w14:textId="77777777" w:rsidR="007A6DAD" w:rsidRPr="009A633B" w:rsidRDefault="007A6DAD" w:rsidP="007A6DAD">
      <w:pPr>
        <w:rPr>
          <w:szCs w:val="22"/>
        </w:rPr>
      </w:pPr>
      <w:r w:rsidRPr="009A633B">
        <w:rPr>
          <w:szCs w:val="22"/>
        </w:rPr>
        <w:t>It was asked if chroma location information is signalled.</w:t>
      </w:r>
    </w:p>
    <w:p w14:paraId="259E361E" w14:textId="77777777" w:rsidR="007A6DAD" w:rsidRPr="009A633B" w:rsidRDefault="007A6DAD" w:rsidP="007A6DAD">
      <w:pPr>
        <w:rPr>
          <w:szCs w:val="22"/>
        </w:rPr>
      </w:pPr>
      <w:r w:rsidRPr="009A633B">
        <w:rPr>
          <w:szCs w:val="22"/>
        </w:rPr>
        <w:t>It is agreed that currently it is not signalled in the proposal but needs to be signalled.</w:t>
      </w:r>
    </w:p>
    <w:p w14:paraId="418ED578" w14:textId="77777777" w:rsidR="007A6DAD" w:rsidRPr="00D726D7" w:rsidRDefault="007A6DAD" w:rsidP="007A6DAD">
      <w:r w:rsidRPr="00D726D7">
        <w:t>For ECFI change is not needed as it is already supported.</w:t>
      </w:r>
    </w:p>
    <w:p w14:paraId="1FA03BC1" w14:textId="21F984D5" w:rsidR="007A6DAD" w:rsidRPr="00D726D7" w:rsidRDefault="007A6DAD" w:rsidP="007A6DAD">
      <w:r w:rsidRPr="00D726D7">
        <w:lastRenderedPageBreak/>
        <w:t>Also, for CR only the 2.1.1 unequal rectangle sizes need to be considered.</w:t>
      </w:r>
    </w:p>
    <w:p w14:paraId="612128D0" w14:textId="77777777" w:rsidR="007A6DAD" w:rsidRPr="00D726D7" w:rsidRDefault="007A6DAD" w:rsidP="007A6DAD">
      <w:r w:rsidRPr="00D726D7">
        <w:t>There currently exists a 4:4:4 flag in CR which would need some change. Some size requirement adjustment would be needed.</w:t>
      </w:r>
    </w:p>
    <w:p w14:paraId="50279B43" w14:textId="7C699A58" w:rsidR="007A6DAD" w:rsidRPr="00D726D7" w:rsidRDefault="007A6DAD" w:rsidP="007A6DAD">
      <w:r w:rsidRPr="00D726D7">
        <w:t xml:space="preserve">The idea </w:t>
      </w:r>
      <w:r w:rsidR="00803985">
        <w:t>wa</w:t>
      </w:r>
      <w:r w:rsidRPr="00D726D7">
        <w:t>s supported by the group for CR based on 2.1.1 section of the proposal.</w:t>
      </w:r>
    </w:p>
    <w:p w14:paraId="1A7C422B" w14:textId="620AE70A" w:rsidR="007A6DAD" w:rsidRPr="00D726D7" w:rsidRDefault="00F30761" w:rsidP="007A6DAD">
      <w:r w:rsidRPr="00D726D7">
        <w:t xml:space="preserve">Further discussion </w:t>
      </w:r>
      <w:r w:rsidR="00803985">
        <w:t xml:space="preserve">was </w:t>
      </w:r>
      <w:r w:rsidRPr="00D726D7">
        <w:t>needed to review</w:t>
      </w:r>
      <w:r w:rsidR="007A6DAD" w:rsidRPr="00D726D7">
        <w:t xml:space="preserve"> the exact text</w:t>
      </w:r>
      <w:r w:rsidR="00803985">
        <w:t>,</w:t>
      </w:r>
      <w:r w:rsidR="007A6DAD" w:rsidRPr="00D726D7">
        <w:t xml:space="preserve"> which need</w:t>
      </w:r>
      <w:r w:rsidR="00803985">
        <w:t>ed</w:t>
      </w:r>
      <w:r w:rsidR="007A6DAD" w:rsidRPr="00D726D7">
        <w:t xml:space="preserve"> to be developed.</w:t>
      </w:r>
    </w:p>
    <w:p w14:paraId="1259ED82" w14:textId="77777777" w:rsidR="00E36C9B" w:rsidRPr="00D726D7" w:rsidRDefault="00F30761" w:rsidP="00F44BFE">
      <w:r w:rsidRPr="00D726D7">
        <w:t>See notes for JVET-AK0332.</w:t>
      </w:r>
    </w:p>
    <w:p w14:paraId="2C437596" w14:textId="77777777" w:rsidR="00426E6A" w:rsidRPr="00D726D7" w:rsidRDefault="00426E6A" w:rsidP="00F44BFE"/>
    <w:p w14:paraId="6A0CC3CE" w14:textId="77777777" w:rsidR="00035E16" w:rsidRPr="009A633B" w:rsidRDefault="00A50CA8" w:rsidP="00333B3A">
      <w:pPr>
        <w:pStyle w:val="berschrift9"/>
        <w:rPr>
          <w:sz w:val="24"/>
          <w:szCs w:val="24"/>
          <w:lang w:eastAsia="de-DE"/>
        </w:rPr>
      </w:pPr>
      <w:hyperlink r:id="rId857" w:history="1">
        <w:r w:rsidR="00035E16" w:rsidRPr="009A633B">
          <w:rPr>
            <w:color w:val="0000FF"/>
            <w:sz w:val="24"/>
            <w:szCs w:val="24"/>
            <w:u w:val="single"/>
            <w:lang w:eastAsia="de-DE"/>
          </w:rPr>
          <w:t>JVET-AK0332</w:t>
        </w:r>
      </w:hyperlink>
      <w:r w:rsidR="00035E16" w:rsidRPr="009A633B">
        <w:rPr>
          <w:sz w:val="24"/>
          <w:szCs w:val="24"/>
          <w:lang w:eastAsia="de-DE"/>
        </w:rPr>
        <w:t xml:space="preserve"> AHG9: Syntax for constituent Rectangles SEI extension to support 4:2:2 source content coded in bitstream with 4:2:0 chroma format [S. Keating (Sony), J. Boyce (Nokia)] [late]</w:t>
      </w:r>
    </w:p>
    <w:p w14:paraId="3F28C324" w14:textId="7D10816C" w:rsidR="00426E6A" w:rsidRPr="009A633B" w:rsidRDefault="00426E6A" w:rsidP="00426E6A">
      <w:pPr>
        <w:snapToGrid w:val="0"/>
        <w:rPr>
          <w:lang w:eastAsia="ko-KR"/>
        </w:rPr>
      </w:pPr>
      <w:r w:rsidRPr="009A633B">
        <w:rPr>
          <w:lang w:eastAsia="ko-KR"/>
        </w:rPr>
        <w:t>C</w:t>
      </w:r>
      <w:r w:rsidR="00803985">
        <w:rPr>
          <w:lang w:eastAsia="ko-KR"/>
        </w:rPr>
        <w:t>onsideration of this was c</w:t>
      </w:r>
      <w:r w:rsidRPr="009A633B">
        <w:rPr>
          <w:lang w:eastAsia="ko-KR"/>
        </w:rPr>
        <w:t>haired by S. Deshpande on 18 January 2025 at 16:50 PM</w:t>
      </w:r>
      <w:r w:rsidR="00803985">
        <w:rPr>
          <w:lang w:eastAsia="ko-KR"/>
        </w:rPr>
        <w:t>.</w:t>
      </w:r>
    </w:p>
    <w:p w14:paraId="1AC77E63" w14:textId="77777777" w:rsidR="009D3357" w:rsidRPr="009A633B" w:rsidRDefault="009D3357" w:rsidP="009D3357">
      <w:r w:rsidRPr="009A633B">
        <w:t xml:space="preserve">JVET-AK0278 proposed to extend the Constituent Rectangles (CR) SEI message and/or the </w:t>
      </w:r>
      <w:r w:rsidRPr="009A633B">
        <w:rPr>
          <w:lang w:eastAsia="ko-KR"/>
        </w:rPr>
        <w:t xml:space="preserve">Enhanced Colour Format Information (ECFI) SEI message </w:t>
      </w:r>
      <w:r w:rsidRPr="009A633B">
        <w:t>to support coding of 4:2:2 chroma format source content in a bitstream coded with 4:2:0 or monochrome chroma format.  It was requested to provide SEI syntax and semantics based on the initial review of the contribution, that is provided here.</w:t>
      </w:r>
    </w:p>
    <w:p w14:paraId="1F5813F1" w14:textId="761087F5" w:rsidR="00426E6A" w:rsidRPr="009A633B" w:rsidRDefault="00CF3F78" w:rsidP="00F44BFE">
      <w:pPr>
        <w:rPr>
          <w:rFonts w:eastAsia="Malgun Gothic"/>
        </w:rPr>
      </w:pPr>
      <w:r w:rsidRPr="00D726D7">
        <w:t xml:space="preserve">It was commented that </w:t>
      </w:r>
      <w:proofErr w:type="spellStart"/>
      <w:r w:rsidRPr="00D726D7">
        <w:t>cr_group_enhanced_chroma_format_</w:t>
      </w:r>
      <w:proofErr w:type="gramStart"/>
      <w:r w:rsidRPr="00D726D7">
        <w:t>idc</w:t>
      </w:r>
      <w:proofErr w:type="spellEnd"/>
      <w:r w:rsidRPr="00D726D7">
        <w:t>[</w:t>
      </w:r>
      <w:proofErr w:type="gramEnd"/>
      <w:r w:rsidRPr="00D726D7">
        <w:t> </w:t>
      </w:r>
      <w:proofErr w:type="spellStart"/>
      <w:r w:rsidRPr="00D726D7">
        <w:t>i</w:t>
      </w:r>
      <w:proofErr w:type="spellEnd"/>
      <w:r w:rsidRPr="00D726D7">
        <w:t> ] could be</w:t>
      </w:r>
      <w:r w:rsidRPr="009A633B">
        <w:rPr>
          <w:rFonts w:eastAsia="Malgun Gothic"/>
        </w:rPr>
        <w:t xml:space="preserve"> a flag to support 4:4:4 and 4:2:2 but is an indicator for possibility of supporting monochrome.</w:t>
      </w:r>
    </w:p>
    <w:p w14:paraId="73FF9EC5" w14:textId="574E45F8" w:rsidR="00C1021C" w:rsidRPr="009A633B" w:rsidRDefault="00C1021C" w:rsidP="00F44BFE">
      <w:pPr>
        <w:rPr>
          <w:rFonts w:eastAsia="Malgun Gothic"/>
        </w:rPr>
      </w:pPr>
      <w:r w:rsidRPr="009A633B">
        <w:rPr>
          <w:rFonts w:eastAsia="Malgun Gothic"/>
        </w:rPr>
        <w:t xml:space="preserve">The text needs to be modified to specify that the </w:t>
      </w:r>
      <w:r w:rsidR="001D416E" w:rsidRPr="009A633B">
        <w:rPr>
          <w:rFonts w:eastAsia="Malgun Gothic"/>
        </w:rPr>
        <w:t>height</w:t>
      </w:r>
      <w:r w:rsidRPr="009A633B">
        <w:rPr>
          <w:rFonts w:eastAsia="Malgun Gothic"/>
        </w:rPr>
        <w:t xml:space="preserve"> needs to be the same. This </w:t>
      </w:r>
      <w:r w:rsidR="00803985">
        <w:rPr>
          <w:rFonts w:eastAsia="Malgun Gothic"/>
        </w:rPr>
        <w:t>was to</w:t>
      </w:r>
      <w:r w:rsidR="00803985" w:rsidRPr="009A633B">
        <w:rPr>
          <w:rFonts w:eastAsia="Malgun Gothic"/>
        </w:rPr>
        <w:t xml:space="preserve"> </w:t>
      </w:r>
      <w:r w:rsidRPr="009A633B">
        <w:rPr>
          <w:rFonts w:eastAsia="Malgun Gothic"/>
        </w:rPr>
        <w:t xml:space="preserve">be </w:t>
      </w:r>
      <w:r w:rsidR="001D416E" w:rsidRPr="009A633B">
        <w:rPr>
          <w:rFonts w:eastAsia="Malgun Gothic"/>
        </w:rPr>
        <w:t>fixed</w:t>
      </w:r>
      <w:r w:rsidRPr="009A633B">
        <w:rPr>
          <w:rFonts w:eastAsia="Malgun Gothic"/>
        </w:rPr>
        <w:t xml:space="preserve"> in</w:t>
      </w:r>
      <w:r w:rsidR="001D416E" w:rsidRPr="009A633B">
        <w:rPr>
          <w:rFonts w:eastAsia="Malgun Gothic"/>
        </w:rPr>
        <w:t xml:space="preserve"> </w:t>
      </w:r>
      <w:r w:rsidRPr="009A633B">
        <w:rPr>
          <w:rFonts w:eastAsia="Malgun Gothic"/>
        </w:rPr>
        <w:t>a revision.</w:t>
      </w:r>
    </w:p>
    <w:p w14:paraId="7DBB345A" w14:textId="73BF728F" w:rsidR="001D416E" w:rsidRPr="00D726D7" w:rsidRDefault="001D416E" w:rsidP="00F44BFE">
      <w:r w:rsidRPr="00EB40CC">
        <w:rPr>
          <w:rFonts w:eastAsia="Malgun Gothic"/>
        </w:rPr>
        <w:t>Decision: Adopt</w:t>
      </w:r>
      <w:r w:rsidRPr="009A633B">
        <w:rPr>
          <w:rFonts w:eastAsia="Malgun Gothic"/>
        </w:rPr>
        <w:t xml:space="preserve"> (the revised version).</w:t>
      </w:r>
    </w:p>
    <w:p w14:paraId="3E27E8CA" w14:textId="18A96418" w:rsidR="00F44BFE" w:rsidRPr="009A633B" w:rsidRDefault="00F44BFE" w:rsidP="00F44BFE">
      <w:pPr>
        <w:pStyle w:val="berschrift3"/>
      </w:pPr>
      <w:r w:rsidRPr="009A633B">
        <w:t>Display overlay SEI (</w:t>
      </w:r>
      <w:r w:rsidR="008E5626" w:rsidRPr="009A633B">
        <w:t>6</w:t>
      </w:r>
      <w:r w:rsidRPr="009A633B">
        <w:t>)</w:t>
      </w:r>
    </w:p>
    <w:p w14:paraId="1C1A7310" w14:textId="6E897CCB" w:rsidR="00F44BFE" w:rsidRPr="00D726D7" w:rsidRDefault="00F44BFE" w:rsidP="00F44BFE">
      <w:r w:rsidRPr="00D726D7">
        <w:t xml:space="preserve">Contributions in this area were discussed at </w:t>
      </w:r>
      <w:r w:rsidR="00A04DA2" w:rsidRPr="00D726D7">
        <w:t>1840</w:t>
      </w:r>
      <w:r w:rsidRPr="00D726D7">
        <w:t>–</w:t>
      </w:r>
      <w:r w:rsidR="00A04DA2" w:rsidRPr="00D726D7">
        <w:t xml:space="preserve">1945 </w:t>
      </w:r>
      <w:r w:rsidRPr="00D726D7">
        <w:t xml:space="preserve">on </w:t>
      </w:r>
      <w:r w:rsidR="00A04DA2" w:rsidRPr="00D726D7">
        <w:t xml:space="preserve">Thursday 16 </w:t>
      </w:r>
      <w:r w:rsidRPr="00D726D7">
        <w:t xml:space="preserve">Jan. 2025 (chaired by </w:t>
      </w:r>
      <w:r w:rsidR="00A04DA2" w:rsidRPr="00D726D7">
        <w:t>J. Boyce</w:t>
      </w:r>
      <w:r w:rsidRPr="00D726D7">
        <w:t>).</w:t>
      </w:r>
    </w:p>
    <w:p w14:paraId="05C39C9F" w14:textId="77777777" w:rsidR="00574542" w:rsidRPr="009A633B" w:rsidRDefault="00A50CA8" w:rsidP="00CA61C8">
      <w:pPr>
        <w:pStyle w:val="berschrift9"/>
        <w:rPr>
          <w:sz w:val="24"/>
          <w:szCs w:val="24"/>
          <w:lang w:eastAsia="de-DE"/>
        </w:rPr>
      </w:pPr>
      <w:hyperlink r:id="rId858" w:history="1">
        <w:r w:rsidR="00574542" w:rsidRPr="009A633B">
          <w:rPr>
            <w:color w:val="0000FF"/>
            <w:sz w:val="24"/>
            <w:szCs w:val="24"/>
            <w:u w:val="single"/>
            <w:lang w:eastAsia="de-DE"/>
          </w:rPr>
          <w:t>JVET-AK0099</w:t>
        </w:r>
      </w:hyperlink>
      <w:r w:rsidR="00574542" w:rsidRPr="009A633B">
        <w:rPr>
          <w:sz w:val="24"/>
          <w:szCs w:val="24"/>
          <w:lang w:eastAsia="de-DE"/>
        </w:rPr>
        <w:t xml:space="preserve"> AHG9: On bit depth alignment between target and coded pictures in DOI SEI [T. </w:t>
      </w:r>
      <w:proofErr w:type="spellStart"/>
      <w:r w:rsidR="00574542" w:rsidRPr="009A633B">
        <w:rPr>
          <w:sz w:val="24"/>
          <w:szCs w:val="24"/>
          <w:lang w:eastAsia="de-DE"/>
        </w:rPr>
        <w:t>Biatek</w:t>
      </w:r>
      <w:proofErr w:type="spellEnd"/>
      <w:r w:rsidR="00574542" w:rsidRPr="009A633B">
        <w:rPr>
          <w:sz w:val="24"/>
          <w:szCs w:val="24"/>
          <w:lang w:eastAsia="de-DE"/>
        </w:rPr>
        <w:t>, J. Boyce, M. M. Hannuksela (Nokia)]</w:t>
      </w:r>
    </w:p>
    <w:p w14:paraId="6689E0E8" w14:textId="15B4A00E" w:rsidR="00E457F4" w:rsidRPr="009A633B" w:rsidRDefault="00E457F4" w:rsidP="00E457F4">
      <w:pPr>
        <w:snapToGrid w:val="0"/>
        <w:rPr>
          <w:lang w:eastAsia="ko-KR"/>
        </w:rPr>
      </w:pPr>
      <w:bookmarkStart w:id="224" w:name="_Hlk187945169"/>
      <w:r w:rsidRPr="009A633B">
        <w:rPr>
          <w:lang w:eastAsia="ko-KR"/>
        </w:rPr>
        <w:t>C</w:t>
      </w:r>
      <w:r w:rsidR="00803985">
        <w:rPr>
          <w:lang w:eastAsia="ko-KR"/>
        </w:rPr>
        <w:t>onsideration of this was c</w:t>
      </w:r>
      <w:r w:rsidRPr="009A633B">
        <w:rPr>
          <w:lang w:eastAsia="ko-KR"/>
        </w:rPr>
        <w:t>haired by S. Deshpande on 16 January 2025 at 18:40 PM</w:t>
      </w:r>
      <w:r w:rsidR="00803985">
        <w:rPr>
          <w:lang w:eastAsia="ko-KR"/>
        </w:rPr>
        <w:t>.</w:t>
      </w:r>
    </w:p>
    <w:bookmarkEnd w:id="224"/>
    <w:p w14:paraId="528606D0" w14:textId="77777777" w:rsidR="00E457F4" w:rsidRPr="00D726D7" w:rsidRDefault="00E457F4" w:rsidP="00E457F4">
      <w:r w:rsidRPr="00D726D7">
        <w:t>The current DOI SEI design does not indicate the bit depth of the target picture, and the target picture formation process does not consider that DOI components may be coded with different bit depths. This contribution proposes to signal the bit depth of the target picture and updates the target picture formation process to consider the bit depths of the DOI components and the target picture.</w:t>
      </w:r>
    </w:p>
    <w:p w14:paraId="7AC02DEE" w14:textId="77777777" w:rsidR="00E457F4" w:rsidRPr="00D726D7" w:rsidRDefault="00E457F4" w:rsidP="00E457F4">
      <w:bookmarkStart w:id="225" w:name="_Hlk187946059"/>
      <w:r w:rsidRPr="00D726D7">
        <w:t>There was support for this proposal from a non-proponent.</w:t>
      </w:r>
    </w:p>
    <w:bookmarkEnd w:id="225"/>
    <w:p w14:paraId="74545F3C" w14:textId="3BD3A69B" w:rsidR="001375C4" w:rsidRPr="00D726D7" w:rsidRDefault="001375C4" w:rsidP="00574542">
      <w:r w:rsidRPr="00EB40CC">
        <w:t>Decision: Adopt</w:t>
      </w:r>
      <w:r w:rsidR="00B62DCC">
        <w:t>.</w:t>
      </w:r>
    </w:p>
    <w:p w14:paraId="3C5C3B1C" w14:textId="2B857720" w:rsidR="00574542" w:rsidRPr="009A633B" w:rsidRDefault="00A50CA8" w:rsidP="00CA61C8">
      <w:pPr>
        <w:pStyle w:val="berschrift9"/>
        <w:rPr>
          <w:sz w:val="24"/>
          <w:szCs w:val="24"/>
          <w:lang w:eastAsia="de-DE"/>
        </w:rPr>
      </w:pPr>
      <w:hyperlink r:id="rId859" w:history="1">
        <w:r w:rsidR="00574542" w:rsidRPr="009A633B">
          <w:rPr>
            <w:color w:val="0000FF"/>
            <w:sz w:val="24"/>
            <w:szCs w:val="24"/>
            <w:u w:val="single"/>
            <w:lang w:eastAsia="de-DE"/>
          </w:rPr>
          <w:t>JVET-AK0100</w:t>
        </w:r>
      </w:hyperlink>
      <w:r w:rsidR="00574542" w:rsidRPr="009A633B">
        <w:rPr>
          <w:sz w:val="24"/>
          <w:szCs w:val="24"/>
          <w:lang w:eastAsia="de-DE"/>
        </w:rPr>
        <w:t xml:space="preserve"> AHG9: DOI SEI support for target picture with alpha channel [T. </w:t>
      </w:r>
      <w:proofErr w:type="spellStart"/>
      <w:r w:rsidR="00574542" w:rsidRPr="009A633B">
        <w:rPr>
          <w:sz w:val="24"/>
          <w:szCs w:val="24"/>
          <w:lang w:eastAsia="de-DE"/>
        </w:rPr>
        <w:t>Biatek</w:t>
      </w:r>
      <w:proofErr w:type="spellEnd"/>
      <w:r w:rsidR="00574542" w:rsidRPr="009A633B">
        <w:rPr>
          <w:sz w:val="24"/>
          <w:szCs w:val="24"/>
          <w:lang w:eastAsia="de-DE"/>
        </w:rPr>
        <w:t>, J. Boyce, M. M. Hannuksela (Nokia)]</w:t>
      </w:r>
    </w:p>
    <w:p w14:paraId="0DF4A17F" w14:textId="5197B2BA" w:rsidR="00B25E99" w:rsidRPr="009A633B" w:rsidRDefault="00B25E99" w:rsidP="00B25E99">
      <w:pPr>
        <w:snapToGrid w:val="0"/>
        <w:rPr>
          <w:lang w:eastAsia="ko-KR"/>
        </w:rPr>
      </w:pPr>
      <w:r w:rsidRPr="009A633B">
        <w:rPr>
          <w:lang w:eastAsia="ko-KR"/>
        </w:rPr>
        <w:t>C</w:t>
      </w:r>
      <w:r w:rsidR="00803985">
        <w:rPr>
          <w:lang w:eastAsia="ko-KR"/>
        </w:rPr>
        <w:t>onsideration of this was c</w:t>
      </w:r>
      <w:r w:rsidRPr="009A633B">
        <w:rPr>
          <w:lang w:eastAsia="ko-KR"/>
        </w:rPr>
        <w:t>haired by S. Deshpande on 16 January 2025 at 18:45 PM</w:t>
      </w:r>
      <w:r w:rsidR="00803985">
        <w:rPr>
          <w:lang w:eastAsia="ko-KR"/>
        </w:rPr>
        <w:t>.</w:t>
      </w:r>
    </w:p>
    <w:p w14:paraId="7CE433AA" w14:textId="77777777" w:rsidR="00B25E99" w:rsidRPr="00D726D7" w:rsidRDefault="00B25E99" w:rsidP="00B25E99">
      <w:r w:rsidRPr="00D726D7">
        <w:t xml:space="preserve">The DOI SEI message supports use of alpha channel pictures in the formation of a target picture. However, the target picture itself represents only texture. It is proposed to add support in the DOI SEI message for formation of a target picture alpha channel that is associated with the primary target picture.  Formation of a target picture alpha channel enables usage of the DOI SEI message for generation of a standalone overlay, without the background video contained in the bitstream. Support for alpha target pictures also enables cascading of DOI SEI messages. </w:t>
      </w:r>
    </w:p>
    <w:p w14:paraId="599EF93E" w14:textId="77777777" w:rsidR="00B25E99" w:rsidRPr="00D726D7" w:rsidRDefault="00B25E99" w:rsidP="00B25E99">
      <w:r w:rsidRPr="00D726D7">
        <w:t>The target picture has texture component but additionally the proposal can provide alpha channel for the target picture.</w:t>
      </w:r>
    </w:p>
    <w:p w14:paraId="42CC9C5C" w14:textId="77777777" w:rsidR="00B25E99" w:rsidRPr="00D726D7" w:rsidRDefault="00B25E99" w:rsidP="00B25E99">
      <w:bookmarkStart w:id="226" w:name="_Hlk187947042"/>
      <w:r w:rsidRPr="00D726D7">
        <w:lastRenderedPageBreak/>
        <w:t>There was support for this proposal from a non-proponent.</w:t>
      </w:r>
    </w:p>
    <w:p w14:paraId="3E975149" w14:textId="186E4E16" w:rsidR="00B25E99" w:rsidRPr="00D726D7" w:rsidRDefault="00B25E99" w:rsidP="00B25E99">
      <w:r w:rsidRPr="00EB40CC">
        <w:t>Decision: Adopt</w:t>
      </w:r>
      <w:r w:rsidR="005B1A5B">
        <w:t>.</w:t>
      </w:r>
    </w:p>
    <w:bookmarkEnd w:id="226"/>
    <w:p w14:paraId="641F34C4" w14:textId="77777777" w:rsidR="00495D41" w:rsidRPr="009A633B" w:rsidRDefault="00495D41" w:rsidP="00CA61C8">
      <w:pPr>
        <w:pStyle w:val="berschrift9"/>
        <w:rPr>
          <w:sz w:val="24"/>
          <w:szCs w:val="24"/>
          <w:lang w:eastAsia="de-DE"/>
        </w:rPr>
      </w:pPr>
      <w:r>
        <w:fldChar w:fldCharType="begin"/>
      </w:r>
      <w:r>
        <w:instrText>HYPERLINK "https://jvet-experts.org/doc_end_user/current_document.php?id=15128"</w:instrText>
      </w:r>
      <w:r>
        <w:fldChar w:fldCharType="separate"/>
      </w:r>
      <w:r w:rsidRPr="009A633B">
        <w:rPr>
          <w:color w:val="0000FF"/>
          <w:sz w:val="24"/>
          <w:szCs w:val="24"/>
          <w:u w:val="single"/>
          <w:lang w:eastAsia="de-DE"/>
        </w:rPr>
        <w:t>JVET-AK0157</w:t>
      </w:r>
      <w:r>
        <w:fldChar w:fldCharType="end"/>
      </w:r>
      <w:r w:rsidRPr="009A633B">
        <w:rPr>
          <w:sz w:val="24"/>
          <w:szCs w:val="24"/>
          <w:lang w:eastAsia="de-DE"/>
        </w:rPr>
        <w:t xml:space="preserve"> AHG9: On the number of DOI SEI message in an AU [J. Nam, H. Tan, J. Lee, C. Kim, J. Lim, S. Kim (LGE)]</w:t>
      </w:r>
    </w:p>
    <w:p w14:paraId="47790144" w14:textId="77777777" w:rsidR="00FA4637" w:rsidRPr="009A633B" w:rsidRDefault="00FA4637" w:rsidP="00FA4637">
      <w:r w:rsidRPr="009A633B">
        <w:rPr>
          <w:szCs w:val="22"/>
        </w:rPr>
        <w:t xml:space="preserve">This contribution proposes to handle </w:t>
      </w:r>
      <w:r w:rsidRPr="009A633B">
        <w:t>multiple DOI SEI messages associated with an AU.</w:t>
      </w:r>
    </w:p>
    <w:p w14:paraId="08326992" w14:textId="77777777" w:rsidR="00FA4637" w:rsidRPr="009A633B" w:rsidRDefault="00FA4637" w:rsidP="00FA4637">
      <w:r w:rsidRPr="009A633B">
        <w:t xml:space="preserve">Option 1: </w:t>
      </w:r>
      <w:r w:rsidRPr="009A633B">
        <w:rPr>
          <w:rFonts w:eastAsia="Malgun Gothic"/>
        </w:rPr>
        <w:t>specify that when multiple DOI SEI messages are associated with a picture, the order of application / execution of those DOI SEI messages is specified by SEI processing order (SPO) SEI message.</w:t>
      </w:r>
    </w:p>
    <w:p w14:paraId="1108ADAE" w14:textId="77777777" w:rsidR="00FA4637" w:rsidRPr="009A633B" w:rsidRDefault="00FA4637" w:rsidP="00FA4637">
      <w:pPr>
        <w:rPr>
          <w:szCs w:val="22"/>
        </w:rPr>
      </w:pPr>
      <w:r w:rsidRPr="009A633B">
        <w:rPr>
          <w:lang w:eastAsia="ko-KR"/>
        </w:rPr>
        <w:t xml:space="preserve">Option 2: specify that </w:t>
      </w:r>
      <w:r w:rsidRPr="009A633B">
        <w:rPr>
          <w:rFonts w:eastAsia="Malgun Gothic"/>
        </w:rPr>
        <w:t>when multiple DOI SEI messages are associated with a picture, decoder shall choose one DOI SEI message to be applied to the picture.</w:t>
      </w:r>
    </w:p>
    <w:p w14:paraId="5731B2FC" w14:textId="77777777" w:rsidR="00495D41" w:rsidRPr="00D726D7" w:rsidRDefault="00590355" w:rsidP="00495D41">
      <w:r w:rsidRPr="00D726D7">
        <w:t xml:space="preserve">It was suggested that the proposals may be overly restrictive. </w:t>
      </w:r>
    </w:p>
    <w:p w14:paraId="3DF62613" w14:textId="0912FD4F" w:rsidR="002C1E95" w:rsidRPr="00D726D7" w:rsidRDefault="002C1E95" w:rsidP="00495D41">
      <w:r w:rsidRPr="00D726D7">
        <w:t>It was suggested that a note could be added to indicate that SPO could be used to determine the order.</w:t>
      </w:r>
    </w:p>
    <w:p w14:paraId="10482A7A" w14:textId="0AA9095C" w:rsidR="00590355" w:rsidRPr="00D726D7" w:rsidRDefault="00590355" w:rsidP="00495D41">
      <w:r w:rsidRPr="00D726D7">
        <w:t xml:space="preserve">Another option is when multiple DOI SEIs are in the SPO, </w:t>
      </w:r>
      <w:r w:rsidR="002C1E95" w:rsidRPr="00D726D7">
        <w:t xml:space="preserve">to indicate </w:t>
      </w:r>
      <w:r w:rsidRPr="00D726D7">
        <w:t>the order is defined by the SPO. If not in the SPO, the order is determined via decoder means.</w:t>
      </w:r>
      <w:r w:rsidR="00FE1881" w:rsidRPr="00D726D7">
        <w:t xml:space="preserve"> It would be good to study exact language for this to make sure it isn’t too restrictive.</w:t>
      </w:r>
    </w:p>
    <w:p w14:paraId="3A0E693A" w14:textId="3F961B4A" w:rsidR="002C1E95" w:rsidRPr="00D726D7" w:rsidRDefault="002C1E95" w:rsidP="00495D41">
      <w:r w:rsidRPr="00D726D7">
        <w:t>It was commented that the list of SEIs which may be described by the SPO SEI needs to be updated to include DOI.</w:t>
      </w:r>
    </w:p>
    <w:p w14:paraId="4FF2B7D0" w14:textId="6ACBD96A" w:rsidR="00FE1881" w:rsidRPr="00D726D7" w:rsidRDefault="005B1A5B" w:rsidP="00495D41">
      <w:bookmarkStart w:id="227" w:name="_Hlk188205446"/>
      <w:r>
        <w:t>This was d</w:t>
      </w:r>
      <w:r w:rsidR="008C30AF" w:rsidRPr="00D726D7">
        <w:t>iscussed again on 19 January 2025 at 18:50 PM</w:t>
      </w:r>
      <w:r>
        <w:t>,</w:t>
      </w:r>
      <w:r w:rsidR="008C30AF" w:rsidRPr="00D726D7">
        <w:t xml:space="preserve"> chaired by S. Deshpande</w:t>
      </w:r>
      <w:r w:rsidR="00FE1881" w:rsidRPr="00D726D7">
        <w:t>.</w:t>
      </w:r>
      <w:bookmarkEnd w:id="227"/>
    </w:p>
    <w:p w14:paraId="77108469" w14:textId="2960B384" w:rsidR="003D60AB" w:rsidRPr="00D726D7" w:rsidRDefault="003D60AB" w:rsidP="00495D41">
      <w:r w:rsidRPr="00D726D7">
        <w:t xml:space="preserve">V2 </w:t>
      </w:r>
      <w:r w:rsidR="005B1A5B">
        <w:t>wa</w:t>
      </w:r>
      <w:r w:rsidRPr="00D726D7">
        <w:t>s available based on offline discussion. This version was discussed.</w:t>
      </w:r>
      <w:r w:rsidR="00DD4863" w:rsidRPr="00D726D7">
        <w:t xml:space="preserve"> There was support for the new text.</w:t>
      </w:r>
    </w:p>
    <w:p w14:paraId="34677599" w14:textId="4A57AF09" w:rsidR="003D60AB" w:rsidRPr="00D726D7" w:rsidRDefault="003D60AB" w:rsidP="00495D41">
      <w:r w:rsidRPr="00EB40CC">
        <w:t>Decision: adopt</w:t>
      </w:r>
      <w:r w:rsidRPr="00D726D7">
        <w:t xml:space="preserve"> (text in section 2.1</w:t>
      </w:r>
      <w:r w:rsidR="00ED2F77" w:rsidRPr="00D726D7">
        <w:t xml:space="preserve"> of v2</w:t>
      </w:r>
      <w:r w:rsidRPr="00D726D7">
        <w:t>)</w:t>
      </w:r>
      <w:r w:rsidR="005B1A5B">
        <w:t>.</w:t>
      </w:r>
    </w:p>
    <w:p w14:paraId="1C382297" w14:textId="77777777" w:rsidR="00495D41" w:rsidRPr="009A633B" w:rsidRDefault="00A50CA8" w:rsidP="00CA61C8">
      <w:pPr>
        <w:pStyle w:val="berschrift9"/>
        <w:rPr>
          <w:sz w:val="24"/>
          <w:szCs w:val="24"/>
          <w:lang w:eastAsia="de-DE"/>
        </w:rPr>
      </w:pPr>
      <w:hyperlink r:id="rId860" w:history="1">
        <w:r w:rsidR="00495D41" w:rsidRPr="009A633B">
          <w:rPr>
            <w:color w:val="0000FF"/>
            <w:sz w:val="24"/>
            <w:szCs w:val="24"/>
            <w:u w:val="single"/>
            <w:lang w:eastAsia="de-DE"/>
          </w:rPr>
          <w:t>JVET-AK0158</w:t>
        </w:r>
      </w:hyperlink>
      <w:r w:rsidR="00495D41" w:rsidRPr="009A633B">
        <w:rPr>
          <w:sz w:val="24"/>
          <w:szCs w:val="24"/>
          <w:lang w:eastAsia="de-DE"/>
        </w:rPr>
        <w:t xml:space="preserve"> AHG9: On reconstruction of target display picture in DOI SEI message [J. Nam, H. Tan, J. Lee, C. Kim, J. Lim, S. Kim (LGE)]</w:t>
      </w:r>
    </w:p>
    <w:p w14:paraId="2F75D27D" w14:textId="77777777" w:rsidR="001E407C" w:rsidRPr="00D726D7" w:rsidRDefault="001E407C" w:rsidP="001E407C">
      <w:pPr>
        <w:rPr>
          <w:lang w:eastAsia="ko-KR"/>
        </w:rPr>
      </w:pPr>
      <w:r w:rsidRPr="00D726D7">
        <w:rPr>
          <w:lang w:eastAsia="ko-KR"/>
        </w:rPr>
        <w:t>It is asserted that the signalling of syntax elements and their semantics that are related to the chroma format and bit depth for target display picture and each overlay in the display overlays information (DOI) SEI message have problem.</w:t>
      </w:r>
    </w:p>
    <w:p w14:paraId="5618DBA7" w14:textId="77777777" w:rsidR="001E407C" w:rsidRPr="00D726D7" w:rsidRDefault="001E407C" w:rsidP="001E407C">
      <w:pPr>
        <w:rPr>
          <w:lang w:eastAsia="ko-KR"/>
        </w:rPr>
      </w:pPr>
      <w:r w:rsidRPr="00D726D7">
        <w:rPr>
          <w:lang w:eastAsia="ko-KR"/>
        </w:rPr>
        <w:t>This contribution proposes the following modifications to address the asserted problems:</w:t>
      </w:r>
    </w:p>
    <w:p w14:paraId="12AF7222" w14:textId="77777777" w:rsidR="001E407C" w:rsidRPr="009A633B" w:rsidRDefault="001E407C" w:rsidP="00EB40CC">
      <w:pPr>
        <w:pStyle w:val="Listenabsatz"/>
        <w:numPr>
          <w:ilvl w:val="0"/>
          <w:numId w:val="185"/>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ind w:left="360"/>
        <w:textAlignment w:val="baseline"/>
        <w:rPr>
          <w:lang w:val="en-CA"/>
        </w:rPr>
      </w:pPr>
      <w:r w:rsidRPr="009A633B">
        <w:rPr>
          <w:lang w:val="en-CA"/>
        </w:rPr>
        <w:t xml:space="preserve">Signal the chroma format </w:t>
      </w:r>
      <w:proofErr w:type="spellStart"/>
      <w:r w:rsidRPr="009A633B">
        <w:rPr>
          <w:lang w:val="en-CA"/>
        </w:rPr>
        <w:t>idc</w:t>
      </w:r>
      <w:proofErr w:type="spellEnd"/>
      <w:r w:rsidRPr="009A633B">
        <w:rPr>
          <w:lang w:val="en-CA"/>
        </w:rPr>
        <w:t xml:space="preserve"> for target display picture explicitly. This may be named </w:t>
      </w:r>
      <w:proofErr w:type="spellStart"/>
      <w:r w:rsidRPr="009A633B">
        <w:rPr>
          <w:lang w:val="en-CA"/>
        </w:rPr>
        <w:t>doi_target_pic_chroma_format_idc</w:t>
      </w:r>
      <w:proofErr w:type="spellEnd"/>
      <w:r w:rsidRPr="009A633B">
        <w:rPr>
          <w:lang w:val="en-CA"/>
        </w:rPr>
        <w:t>.</w:t>
      </w:r>
    </w:p>
    <w:p w14:paraId="6FBA3B5F" w14:textId="77777777" w:rsidR="001E407C" w:rsidRPr="009A633B" w:rsidRDefault="001E407C" w:rsidP="00EB40CC">
      <w:pPr>
        <w:pStyle w:val="Listenabsatz"/>
        <w:numPr>
          <w:ilvl w:val="1"/>
          <w:numId w:val="185"/>
        </w:numPr>
        <w:tabs>
          <w:tab w:val="left" w:pos="360"/>
          <w:tab w:val="left" w:pos="72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ind w:left="720"/>
        <w:textAlignment w:val="baseline"/>
        <w:rPr>
          <w:lang w:val="en-CA"/>
        </w:rPr>
      </w:pPr>
      <w:r w:rsidRPr="009A633B">
        <w:rPr>
          <w:lang w:val="en-CA"/>
        </w:rPr>
        <w:t xml:space="preserve">With addition of </w:t>
      </w:r>
      <w:proofErr w:type="spellStart"/>
      <w:r w:rsidRPr="009A633B">
        <w:rPr>
          <w:lang w:val="en-CA"/>
        </w:rPr>
        <w:t>doi_target_pic_chroma_format_idc</w:t>
      </w:r>
      <w:proofErr w:type="spellEnd"/>
      <w:r w:rsidRPr="009A633B">
        <w:rPr>
          <w:lang w:val="en-CA"/>
        </w:rPr>
        <w:t xml:space="preserve">, the syntax element </w:t>
      </w:r>
      <w:proofErr w:type="spellStart"/>
      <w:r w:rsidRPr="009A633B">
        <w:rPr>
          <w:lang w:val="en-CA"/>
        </w:rPr>
        <w:t>doi_target_init_three_comp_flag</w:t>
      </w:r>
      <w:proofErr w:type="spellEnd"/>
      <w:r w:rsidRPr="009A633B">
        <w:rPr>
          <w:lang w:val="en-CA"/>
        </w:rPr>
        <w:t xml:space="preserve"> is not needed since the number of initial samples can be determined based on the value of </w:t>
      </w:r>
      <w:proofErr w:type="spellStart"/>
      <w:r w:rsidRPr="009A633B">
        <w:rPr>
          <w:lang w:val="en-CA"/>
        </w:rPr>
        <w:t>doi_target_pic_chroma_format_idc</w:t>
      </w:r>
      <w:proofErr w:type="spellEnd"/>
      <w:r w:rsidRPr="009A633B">
        <w:rPr>
          <w:lang w:val="en-CA"/>
        </w:rPr>
        <w:t>.</w:t>
      </w:r>
    </w:p>
    <w:p w14:paraId="56848E1E" w14:textId="77777777" w:rsidR="001E407C" w:rsidRPr="009A633B" w:rsidRDefault="001E407C" w:rsidP="00EB40CC">
      <w:pPr>
        <w:pStyle w:val="Listenabsatz"/>
        <w:numPr>
          <w:ilvl w:val="0"/>
          <w:numId w:val="185"/>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ind w:left="360"/>
        <w:textAlignment w:val="baseline"/>
        <w:rPr>
          <w:lang w:val="en-CA"/>
        </w:rPr>
      </w:pPr>
      <w:r w:rsidRPr="009A633B">
        <w:rPr>
          <w:lang w:val="en-CA"/>
        </w:rPr>
        <w:t xml:space="preserve">Use the appropriate chroma format </w:t>
      </w:r>
      <w:proofErr w:type="spellStart"/>
      <w:r w:rsidRPr="009A633B">
        <w:rPr>
          <w:lang w:val="en-CA"/>
        </w:rPr>
        <w:t>idc</w:t>
      </w:r>
      <w:proofErr w:type="spellEnd"/>
      <w:r w:rsidRPr="009A633B">
        <w:rPr>
          <w:lang w:val="en-CA"/>
        </w:rPr>
        <w:t xml:space="preserve"> for reconstructing the target display picture and each of each overlay</w:t>
      </w:r>
    </w:p>
    <w:p w14:paraId="364CF03D" w14:textId="77777777" w:rsidR="001E407C" w:rsidRPr="009A633B" w:rsidRDefault="001E407C" w:rsidP="00EB40CC">
      <w:pPr>
        <w:pStyle w:val="Listenabsatz"/>
        <w:numPr>
          <w:ilvl w:val="1"/>
          <w:numId w:val="185"/>
        </w:numPr>
        <w:tabs>
          <w:tab w:val="left" w:pos="360"/>
          <w:tab w:val="left" w:pos="72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ind w:left="720"/>
        <w:textAlignment w:val="baseline"/>
        <w:rPr>
          <w:lang w:val="en-CA"/>
        </w:rPr>
      </w:pPr>
      <w:r w:rsidRPr="009A633B">
        <w:rPr>
          <w:lang w:val="en-CA"/>
        </w:rPr>
        <w:t xml:space="preserve">For target display picture, its chroma format is </w:t>
      </w:r>
      <w:proofErr w:type="spellStart"/>
      <w:r w:rsidRPr="009A633B">
        <w:rPr>
          <w:lang w:val="en-CA"/>
        </w:rPr>
        <w:t>doi_target_pic_chroma_format_idc</w:t>
      </w:r>
      <w:proofErr w:type="spellEnd"/>
      <w:r w:rsidRPr="009A633B">
        <w:rPr>
          <w:lang w:val="en-CA"/>
        </w:rPr>
        <w:t>.</w:t>
      </w:r>
    </w:p>
    <w:p w14:paraId="40A917BF" w14:textId="77777777" w:rsidR="001E407C" w:rsidRPr="009A633B" w:rsidRDefault="001E407C" w:rsidP="00EB40CC">
      <w:pPr>
        <w:pStyle w:val="Listenabsatz"/>
        <w:numPr>
          <w:ilvl w:val="1"/>
          <w:numId w:val="185"/>
        </w:numPr>
        <w:tabs>
          <w:tab w:val="left" w:pos="360"/>
          <w:tab w:val="left" w:pos="72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ind w:left="720"/>
        <w:textAlignment w:val="baseline"/>
        <w:rPr>
          <w:lang w:val="en-CA"/>
        </w:rPr>
      </w:pPr>
      <w:r w:rsidRPr="009A633B">
        <w:rPr>
          <w:lang w:val="en-CA"/>
        </w:rPr>
        <w:t>For each overlay, their chroma format is the chroma format of its layer that is provided by the codec.</w:t>
      </w:r>
    </w:p>
    <w:p w14:paraId="3200CE15" w14:textId="77777777" w:rsidR="001E407C" w:rsidRPr="009A633B" w:rsidRDefault="001E407C" w:rsidP="00EB40CC">
      <w:pPr>
        <w:pStyle w:val="Listenabsatz"/>
        <w:numPr>
          <w:ilvl w:val="0"/>
          <w:numId w:val="185"/>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ind w:left="360"/>
        <w:textAlignment w:val="baseline"/>
        <w:rPr>
          <w:lang w:val="en-CA"/>
        </w:rPr>
      </w:pPr>
      <w:r w:rsidRPr="009A633B">
        <w:rPr>
          <w:lang w:val="en-CA"/>
        </w:rPr>
        <w:t xml:space="preserve">Specify list of </w:t>
      </w:r>
      <w:proofErr w:type="spellStart"/>
      <w:proofErr w:type="gramStart"/>
      <w:r w:rsidRPr="009A633B">
        <w:rPr>
          <w:lang w:val="en-CA"/>
        </w:rPr>
        <w:t>SubWidthC</w:t>
      </w:r>
      <w:proofErr w:type="spellEnd"/>
      <w:r w:rsidRPr="009A633B">
        <w:rPr>
          <w:lang w:val="en-CA"/>
        </w:rPr>
        <w:t>[</w:t>
      </w:r>
      <w:proofErr w:type="gramEnd"/>
      <w:r w:rsidRPr="009A633B">
        <w:rPr>
          <w:lang w:val="en-CA"/>
        </w:rPr>
        <w:t> </w:t>
      </w:r>
      <w:proofErr w:type="spellStart"/>
      <w:r w:rsidRPr="009A633B">
        <w:rPr>
          <w:lang w:val="en-CA"/>
        </w:rPr>
        <w:t>i</w:t>
      </w:r>
      <w:proofErr w:type="spellEnd"/>
      <w:r w:rsidRPr="009A633B">
        <w:rPr>
          <w:lang w:val="en-CA"/>
        </w:rPr>
        <w:t xml:space="preserve"> ] and </w:t>
      </w:r>
      <w:proofErr w:type="spellStart"/>
      <w:r w:rsidRPr="009A633B">
        <w:rPr>
          <w:lang w:val="en-CA"/>
        </w:rPr>
        <w:t>SubHeightC</w:t>
      </w:r>
      <w:proofErr w:type="spellEnd"/>
      <w:r w:rsidRPr="009A633B">
        <w:rPr>
          <w:lang w:val="en-CA"/>
        </w:rPr>
        <w:t>[ </w:t>
      </w:r>
      <w:proofErr w:type="spellStart"/>
      <w:r w:rsidRPr="009A633B">
        <w:rPr>
          <w:lang w:val="en-CA"/>
        </w:rPr>
        <w:t>i</w:t>
      </w:r>
      <w:proofErr w:type="spellEnd"/>
      <w:r w:rsidRPr="009A633B">
        <w:rPr>
          <w:lang w:val="en-CA"/>
        </w:rPr>
        <w:t xml:space="preserve"> ] to be provided by codec from the interface. In addition to that, use the appropriate </w:t>
      </w:r>
      <w:proofErr w:type="spellStart"/>
      <w:r w:rsidRPr="009A633B">
        <w:rPr>
          <w:lang w:val="en-CA"/>
        </w:rPr>
        <w:t>SubWidthC</w:t>
      </w:r>
      <w:proofErr w:type="spellEnd"/>
      <w:r w:rsidRPr="009A633B">
        <w:rPr>
          <w:lang w:val="en-CA"/>
        </w:rPr>
        <w:t xml:space="preserve"> and </w:t>
      </w:r>
      <w:proofErr w:type="spellStart"/>
      <w:r w:rsidRPr="009A633B">
        <w:rPr>
          <w:lang w:val="en-CA"/>
        </w:rPr>
        <w:t>SubHeightC</w:t>
      </w:r>
      <w:proofErr w:type="spellEnd"/>
      <w:r w:rsidRPr="009A633B">
        <w:rPr>
          <w:lang w:val="en-CA"/>
        </w:rPr>
        <w:t xml:space="preserve"> for target display picture and each overlay.</w:t>
      </w:r>
    </w:p>
    <w:p w14:paraId="63EED158" w14:textId="77777777" w:rsidR="001E407C" w:rsidRPr="009A633B" w:rsidRDefault="001E407C" w:rsidP="00EB40CC">
      <w:pPr>
        <w:pStyle w:val="Listenabsatz"/>
        <w:numPr>
          <w:ilvl w:val="0"/>
          <w:numId w:val="185"/>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ind w:left="360"/>
        <w:textAlignment w:val="baseline"/>
        <w:rPr>
          <w:lang w:val="en-CA"/>
        </w:rPr>
      </w:pPr>
      <w:r w:rsidRPr="009A633B">
        <w:rPr>
          <w:lang w:val="en-CA"/>
        </w:rPr>
        <w:t>Correct the layer id and layer index in the interface of VVC for the use of DOI SEI message.</w:t>
      </w:r>
    </w:p>
    <w:p w14:paraId="5BE21561" w14:textId="77777777" w:rsidR="001E407C" w:rsidRPr="009A633B" w:rsidRDefault="001E407C" w:rsidP="00EB40CC">
      <w:pPr>
        <w:pStyle w:val="Listenabsatz"/>
        <w:numPr>
          <w:ilvl w:val="0"/>
          <w:numId w:val="185"/>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ind w:left="360"/>
        <w:textAlignment w:val="baseline"/>
        <w:rPr>
          <w:lang w:val="en-CA"/>
        </w:rPr>
      </w:pPr>
      <w:r w:rsidRPr="009A633B">
        <w:rPr>
          <w:lang w:val="en-CA"/>
        </w:rPr>
        <w:t xml:space="preserve">For the </w:t>
      </w:r>
      <w:proofErr w:type="spellStart"/>
      <w:r w:rsidRPr="009A633B">
        <w:rPr>
          <w:lang w:val="en-CA"/>
        </w:rPr>
        <w:t>BitDepth</w:t>
      </w:r>
      <w:proofErr w:type="spellEnd"/>
      <w:r w:rsidRPr="009A633B">
        <w:rPr>
          <w:lang w:val="en-CA"/>
        </w:rPr>
        <w:t xml:space="preserve"> value to be assigned for </w:t>
      </w:r>
      <w:proofErr w:type="spellStart"/>
      <w:r w:rsidRPr="009A633B">
        <w:rPr>
          <w:lang w:val="en-CA"/>
        </w:rPr>
        <w:t>BitDepthY</w:t>
      </w:r>
      <w:proofErr w:type="spellEnd"/>
      <w:r w:rsidRPr="009A633B">
        <w:rPr>
          <w:lang w:val="en-CA"/>
        </w:rPr>
        <w:t xml:space="preserve"> and </w:t>
      </w:r>
      <w:proofErr w:type="spellStart"/>
      <w:r w:rsidRPr="009A633B">
        <w:rPr>
          <w:lang w:val="en-CA"/>
        </w:rPr>
        <w:t>BitDepthC</w:t>
      </w:r>
      <w:proofErr w:type="spellEnd"/>
      <w:r w:rsidRPr="009A633B">
        <w:rPr>
          <w:lang w:val="en-CA"/>
        </w:rPr>
        <w:t xml:space="preserve">, use </w:t>
      </w:r>
      <w:proofErr w:type="spellStart"/>
      <w:r w:rsidRPr="009A633B">
        <w:rPr>
          <w:lang w:val="en-CA"/>
        </w:rPr>
        <w:t>BitDepth</w:t>
      </w:r>
      <w:proofErr w:type="spellEnd"/>
      <w:r w:rsidRPr="009A633B">
        <w:rPr>
          <w:lang w:val="en-CA"/>
        </w:rPr>
        <w:t xml:space="preserve"> value from the first layer.</w:t>
      </w:r>
    </w:p>
    <w:p w14:paraId="2B57D8A6" w14:textId="632F2809" w:rsidR="00495D41" w:rsidRPr="00D726D7" w:rsidRDefault="00D3020C" w:rsidP="00F44BFE">
      <w:r w:rsidRPr="00D726D7">
        <w:lastRenderedPageBreak/>
        <w:t>Item address in JVET-AK0099.</w:t>
      </w:r>
    </w:p>
    <w:p w14:paraId="0CE55AD7" w14:textId="6BF003AB" w:rsidR="005569B6" w:rsidRPr="00D726D7" w:rsidRDefault="00D3020C" w:rsidP="00F44BFE">
      <w:r w:rsidRPr="00EB40CC">
        <w:t>Decision: Adopt</w:t>
      </w:r>
      <w:r w:rsidR="005569B6" w:rsidRPr="00D726D7">
        <w:t xml:space="preserve"> Item</w:t>
      </w:r>
      <w:r w:rsidRPr="00D726D7">
        <w:t>s</w:t>
      </w:r>
      <w:r w:rsidR="005569B6" w:rsidRPr="00D726D7">
        <w:t xml:space="preserve"> 1, 2</w:t>
      </w:r>
      <w:r w:rsidRPr="00D726D7">
        <w:t>, 3, and 4</w:t>
      </w:r>
      <w:r w:rsidR="005569B6" w:rsidRPr="00D726D7">
        <w:t>.</w:t>
      </w:r>
    </w:p>
    <w:p w14:paraId="447873F6" w14:textId="77777777" w:rsidR="005569B6" w:rsidRPr="00D726D7" w:rsidRDefault="005569B6" w:rsidP="00F44BFE"/>
    <w:p w14:paraId="17B260CC" w14:textId="374ED28B" w:rsidR="00495D41" w:rsidRPr="009A633B" w:rsidRDefault="00A50CA8" w:rsidP="00CA61C8">
      <w:pPr>
        <w:pStyle w:val="berschrift9"/>
        <w:rPr>
          <w:sz w:val="24"/>
          <w:szCs w:val="24"/>
          <w:lang w:eastAsia="de-DE"/>
        </w:rPr>
      </w:pPr>
      <w:hyperlink r:id="rId861" w:history="1">
        <w:r w:rsidR="00495D41" w:rsidRPr="009A633B">
          <w:rPr>
            <w:color w:val="0000FF"/>
            <w:sz w:val="24"/>
            <w:szCs w:val="24"/>
            <w:u w:val="single"/>
            <w:lang w:eastAsia="de-DE"/>
          </w:rPr>
          <w:t>JVET-AK0190</w:t>
        </w:r>
      </w:hyperlink>
      <w:r w:rsidR="00495D41" w:rsidRPr="009A633B">
        <w:rPr>
          <w:sz w:val="24"/>
          <w:szCs w:val="24"/>
          <w:lang w:eastAsia="de-DE"/>
        </w:rPr>
        <w:t xml:space="preserve"> AHG9: On the display overlays information SEI message [J. Xu, Y.-K. Wang (</w:t>
      </w:r>
      <w:proofErr w:type="spellStart"/>
      <w:r w:rsidR="00495D41" w:rsidRPr="009A633B">
        <w:rPr>
          <w:sz w:val="24"/>
          <w:szCs w:val="24"/>
          <w:lang w:eastAsia="de-DE"/>
        </w:rPr>
        <w:t>Bytedance</w:t>
      </w:r>
      <w:proofErr w:type="spellEnd"/>
      <w:r w:rsidR="00495D41" w:rsidRPr="009A633B">
        <w:rPr>
          <w:sz w:val="24"/>
          <w:szCs w:val="24"/>
          <w:lang w:eastAsia="de-DE"/>
        </w:rPr>
        <w:t>)</w:t>
      </w:r>
      <w:r w:rsidR="00C67504" w:rsidRPr="009A633B">
        <w:rPr>
          <w:sz w:val="24"/>
          <w:szCs w:val="24"/>
          <w:lang w:eastAsia="de-DE"/>
        </w:rPr>
        <w:t xml:space="preserve">, </w:t>
      </w:r>
      <w:hyperlink r:id="rId862" w:history="1">
        <w:r w:rsidR="00C67504" w:rsidRPr="00D726D7">
          <w:rPr>
            <w:rStyle w:val="Hyperlink"/>
            <w:sz w:val="24"/>
            <w:szCs w:val="24"/>
            <w:lang w:eastAsia="de-DE"/>
          </w:rPr>
          <w:t>H. Tan (LGE)</w:t>
        </w:r>
      </w:hyperlink>
      <w:r w:rsidR="00495D41" w:rsidRPr="009A633B">
        <w:rPr>
          <w:sz w:val="24"/>
          <w:szCs w:val="24"/>
          <w:lang w:eastAsia="de-DE"/>
        </w:rPr>
        <w:t>]</w:t>
      </w:r>
    </w:p>
    <w:p w14:paraId="2AB3C79F" w14:textId="77777777" w:rsidR="001F7D53" w:rsidRPr="009A633B" w:rsidRDefault="001F7D53" w:rsidP="001F7D53">
      <w:pPr>
        <w:rPr>
          <w:szCs w:val="22"/>
        </w:rPr>
      </w:pPr>
      <w:r w:rsidRPr="009A633B">
        <w:rPr>
          <w:szCs w:val="22"/>
        </w:rPr>
        <w:t>This contribution proposes the following changes for the display overlays information (DOI) SEI message:</w:t>
      </w:r>
    </w:p>
    <w:p w14:paraId="4DFDE9B1" w14:textId="77777777" w:rsidR="001F7D53" w:rsidRPr="009A633B" w:rsidRDefault="001F7D53" w:rsidP="001F7D53">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 xml:space="preserve">Remove a constraint on </w:t>
      </w:r>
      <w:proofErr w:type="spellStart"/>
      <w:r w:rsidRPr="009A633B">
        <w:rPr>
          <w:szCs w:val="22"/>
          <w:lang w:val="en-CA"/>
        </w:rPr>
        <w:t>doi_partition_idx</w:t>
      </w:r>
      <w:proofErr w:type="spellEnd"/>
      <w:r w:rsidRPr="009A633B">
        <w:rPr>
          <w:szCs w:val="22"/>
          <w:lang w:val="en-CA"/>
        </w:rPr>
        <w:t>.</w:t>
      </w:r>
    </w:p>
    <w:p w14:paraId="20FAF75B" w14:textId="77777777" w:rsidR="001F7D53" w:rsidRPr="009A633B" w:rsidRDefault="001F7D53" w:rsidP="001F7D53">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 xml:space="preserve">Disallow referencing non-existing constituent rectangles when </w:t>
      </w:r>
      <w:proofErr w:type="spellStart"/>
      <w:r w:rsidRPr="009A633B">
        <w:rPr>
          <w:rFonts w:eastAsia="Malgun Gothic"/>
          <w:lang w:val="en-CA"/>
        </w:rPr>
        <w:t>doi_partition_type_</w:t>
      </w:r>
      <w:r w:rsidRPr="009A633B">
        <w:rPr>
          <w:rFonts w:eastAsia="Malgun Gothic"/>
          <w:lang w:val="en-CA" w:eastAsia="ko-KR"/>
        </w:rPr>
        <w:t>idc</w:t>
      </w:r>
      <w:proofErr w:type="spellEnd"/>
      <w:r w:rsidRPr="009A633B">
        <w:rPr>
          <w:rFonts w:eastAsia="Malgun Gothic"/>
          <w:lang w:val="en-CA"/>
        </w:rPr>
        <w:t xml:space="preserve"> is equal to 1</w:t>
      </w:r>
      <w:r w:rsidRPr="009A633B">
        <w:rPr>
          <w:szCs w:val="22"/>
          <w:lang w:val="en-CA"/>
        </w:rPr>
        <w:t>.</w:t>
      </w:r>
    </w:p>
    <w:p w14:paraId="231FD81C" w14:textId="0B395DFE" w:rsidR="00495D41" w:rsidRPr="00D726D7" w:rsidRDefault="00966852" w:rsidP="00F44BFE">
      <w:r w:rsidRPr="00D726D7">
        <w:t>Item 1 fixes an error during the editing period.</w:t>
      </w:r>
    </w:p>
    <w:p w14:paraId="5F2264D3" w14:textId="182B6D5F" w:rsidR="00966852" w:rsidRPr="00D726D7" w:rsidRDefault="00966852" w:rsidP="00F44BFE">
      <w:r w:rsidRPr="00D726D7">
        <w:t>Agree to Item 1.</w:t>
      </w:r>
    </w:p>
    <w:p w14:paraId="259B377C" w14:textId="4A531854" w:rsidR="009714CF" w:rsidRPr="00D726D7" w:rsidRDefault="009714CF" w:rsidP="00F44BFE">
      <w:r w:rsidRPr="00D726D7">
        <w:t>Item 2 address a problem where the semantics may refer to a syntax element that is not present in the CR SEI message</w:t>
      </w:r>
      <w:r w:rsidR="006E2F61" w:rsidRPr="00D726D7">
        <w:t>.</w:t>
      </w:r>
    </w:p>
    <w:p w14:paraId="72EF4580" w14:textId="162E0695" w:rsidR="006E2F61" w:rsidRPr="00D726D7" w:rsidRDefault="006E2F61" w:rsidP="00F44BFE">
      <w:r w:rsidRPr="00D726D7">
        <w:t>Agree in principle to Item 2, but the exact wording to be checked.</w:t>
      </w:r>
    </w:p>
    <w:p w14:paraId="09164557" w14:textId="7DD39A1A" w:rsidR="006E2F61" w:rsidRPr="00D726D7" w:rsidRDefault="00ED2F77" w:rsidP="00F44BFE">
      <w:r w:rsidRPr="00D726D7">
        <w:t>Discussed again on 19 January 2025 at 19:00 PM chaired by S. Deshpande.</w:t>
      </w:r>
    </w:p>
    <w:p w14:paraId="61F94D33" w14:textId="77777777" w:rsidR="009714CF" w:rsidRPr="00D726D7" w:rsidRDefault="00ED2F77" w:rsidP="00F44BFE">
      <w:r w:rsidRPr="00D726D7">
        <w:t>After offline discussion v2 is available and was discussed.</w:t>
      </w:r>
    </w:p>
    <w:p w14:paraId="27455FBD" w14:textId="2699878C" w:rsidR="00ED2F77" w:rsidRPr="00D726D7" w:rsidRDefault="00C67504" w:rsidP="00F44BFE">
      <w:r w:rsidRPr="00D726D7">
        <w:t>It was commented that this change is similar in spirit to JVET-AK0189 proposal related to BRI</w:t>
      </w:r>
      <w:r w:rsidR="00DD4863" w:rsidRPr="00D726D7">
        <w:t>, which was agreed</w:t>
      </w:r>
      <w:r w:rsidRPr="00D726D7">
        <w:t>.</w:t>
      </w:r>
    </w:p>
    <w:p w14:paraId="3575A29F" w14:textId="70DF250A" w:rsidR="002B4C05" w:rsidRPr="00D726D7" w:rsidRDefault="002B4C05" w:rsidP="00F44BFE">
      <w:r w:rsidRPr="00D726D7">
        <w:t xml:space="preserve">The revised text </w:t>
      </w:r>
      <w:r w:rsidR="00803985">
        <w:t>wa</w:t>
      </w:r>
      <w:r w:rsidRPr="00D726D7">
        <w:t>s agreed for item 2.</w:t>
      </w:r>
    </w:p>
    <w:p w14:paraId="379A9E90" w14:textId="4771B615" w:rsidR="002B4C05" w:rsidRPr="00D726D7" w:rsidRDefault="002B4C05" w:rsidP="00F44BFE">
      <w:r w:rsidRPr="00EB40CC">
        <w:t>Decision: Adopt</w:t>
      </w:r>
      <w:r w:rsidRPr="00D726D7">
        <w:t xml:space="preserve"> (v2 version)</w:t>
      </w:r>
      <w:r w:rsidR="00B62DCC">
        <w:t>.</w:t>
      </w:r>
    </w:p>
    <w:p w14:paraId="1510F2F7" w14:textId="77777777" w:rsidR="00E36C9B" w:rsidRPr="009A633B" w:rsidRDefault="00A50CA8" w:rsidP="00CA61C8">
      <w:pPr>
        <w:pStyle w:val="berschrift9"/>
        <w:rPr>
          <w:sz w:val="24"/>
          <w:szCs w:val="24"/>
          <w:lang w:eastAsia="de-DE"/>
        </w:rPr>
      </w:pPr>
      <w:hyperlink r:id="rId863" w:history="1">
        <w:r w:rsidR="00E36C9B" w:rsidRPr="009A633B">
          <w:rPr>
            <w:color w:val="0000FF"/>
            <w:sz w:val="24"/>
            <w:szCs w:val="24"/>
            <w:u w:val="single"/>
            <w:lang w:eastAsia="de-DE"/>
          </w:rPr>
          <w:t>JVET-AK0265</w:t>
        </w:r>
      </w:hyperlink>
      <w:r w:rsidR="00E36C9B" w:rsidRPr="009A633B">
        <w:rPr>
          <w:sz w:val="24"/>
          <w:szCs w:val="24"/>
          <w:lang w:eastAsia="de-DE"/>
        </w:rPr>
        <w:t xml:space="preserve"> AHG9: Display overlay sets for DOI SEI [J. Boyce, T. </w:t>
      </w:r>
      <w:proofErr w:type="spellStart"/>
      <w:r w:rsidR="00E36C9B" w:rsidRPr="009A633B">
        <w:rPr>
          <w:sz w:val="24"/>
          <w:szCs w:val="24"/>
          <w:lang w:eastAsia="de-DE"/>
        </w:rPr>
        <w:t>Biatek</w:t>
      </w:r>
      <w:proofErr w:type="spellEnd"/>
      <w:r w:rsidR="00E36C9B" w:rsidRPr="009A633B">
        <w:rPr>
          <w:sz w:val="24"/>
          <w:szCs w:val="24"/>
          <w:lang w:eastAsia="de-DE"/>
        </w:rPr>
        <w:t>, M. M. Hannuksela (Nokia)] [late]</w:t>
      </w:r>
    </w:p>
    <w:p w14:paraId="3CDD5525" w14:textId="4370F6B6" w:rsidR="00CB080D" w:rsidRPr="009A633B" w:rsidRDefault="00CB080D" w:rsidP="00CB080D">
      <w:pPr>
        <w:snapToGrid w:val="0"/>
        <w:rPr>
          <w:lang w:eastAsia="ko-KR"/>
        </w:rPr>
      </w:pPr>
      <w:r w:rsidRPr="009A633B">
        <w:rPr>
          <w:lang w:eastAsia="ko-KR"/>
        </w:rPr>
        <w:t>C</w:t>
      </w:r>
      <w:r w:rsidR="00803985">
        <w:rPr>
          <w:lang w:eastAsia="ko-KR"/>
        </w:rPr>
        <w:t>onsideration of this was c</w:t>
      </w:r>
      <w:r w:rsidRPr="009A633B">
        <w:rPr>
          <w:lang w:eastAsia="ko-KR"/>
        </w:rPr>
        <w:t>haired by S. Deshpande on 16 January 2025 at 18:55 PM</w:t>
      </w:r>
    </w:p>
    <w:p w14:paraId="12183EF1" w14:textId="36C4962E" w:rsidR="00CB080D" w:rsidRPr="009A633B" w:rsidRDefault="00CB080D" w:rsidP="00CB080D">
      <w:r w:rsidRPr="009A633B">
        <w:t>It is proposed to modify the Display overlays info SEI to enable signal</w:t>
      </w:r>
      <w:r w:rsidR="00CB06FF">
        <w:t>l</w:t>
      </w:r>
      <w:r w:rsidRPr="009A633B">
        <w:t xml:space="preserve">ing of sets of display overlays, to enable formation of target pictures that include a subset of the display overlays described in the SEI message. Sets may be used, for example, to include display overlays for multiple languages in the same DOI SEI message. For this use case, a separate set may be defined for each language, with each set containing language-specific text overlays as well as non-text overlays that are common to multiple sets. </w:t>
      </w:r>
    </w:p>
    <w:p w14:paraId="47336D81" w14:textId="334C7254" w:rsidR="00CB080D" w:rsidRPr="00D726D7" w:rsidRDefault="00CB080D" w:rsidP="00CB080D">
      <w:r w:rsidRPr="00D726D7">
        <w:t xml:space="preserve">It was asked how external means would know which set to use for the process. It was suggested that some information about sets or overlays may be helpful for that. Further study </w:t>
      </w:r>
      <w:r w:rsidR="00B11580">
        <w:t xml:space="preserve">was </w:t>
      </w:r>
      <w:r w:rsidRPr="00D726D7">
        <w:t>recommended about that.</w:t>
      </w:r>
    </w:p>
    <w:p w14:paraId="1AFCD26B" w14:textId="77777777" w:rsidR="00CB080D" w:rsidRPr="00D726D7" w:rsidRDefault="00CB080D" w:rsidP="00CB080D">
      <w:r w:rsidRPr="00D726D7">
        <w:t>The signalled information is to help simplify the process.</w:t>
      </w:r>
    </w:p>
    <w:p w14:paraId="70212391" w14:textId="77777777" w:rsidR="00CB080D" w:rsidRPr="00D726D7" w:rsidRDefault="00CB080D" w:rsidP="00CB080D">
      <w:r w:rsidRPr="00D726D7">
        <w:t>There was support for this proposal from a non-proponent.</w:t>
      </w:r>
    </w:p>
    <w:p w14:paraId="425E6391" w14:textId="6B4D45B4" w:rsidR="00CB080D" w:rsidRPr="00D726D7" w:rsidRDefault="00CB080D" w:rsidP="00CB080D">
      <w:r w:rsidRPr="00EB40CC">
        <w:t>Decision: Adopt</w:t>
      </w:r>
      <w:r w:rsidR="00B11580">
        <w:t>.</w:t>
      </w:r>
    </w:p>
    <w:p w14:paraId="32D79F8F" w14:textId="77777777" w:rsidR="00E36C9B" w:rsidRPr="00D726D7" w:rsidRDefault="00E36C9B" w:rsidP="00F44BFE"/>
    <w:p w14:paraId="0BFE322E" w14:textId="64C4DCB2" w:rsidR="00E36C9B" w:rsidRPr="009A633B" w:rsidRDefault="00E36C9B" w:rsidP="00E36C9B">
      <w:pPr>
        <w:pStyle w:val="berschrift3"/>
      </w:pPr>
      <w:r w:rsidRPr="009A633B">
        <w:t>Quality metrics SEI (</w:t>
      </w:r>
      <w:r w:rsidR="008E5626" w:rsidRPr="009A633B">
        <w:t>3</w:t>
      </w:r>
      <w:r w:rsidRPr="009A633B">
        <w:t>)</w:t>
      </w:r>
    </w:p>
    <w:p w14:paraId="31D7D478" w14:textId="29B0EA8A" w:rsidR="00E36C9B" w:rsidRPr="00D726D7" w:rsidRDefault="00E36C9B" w:rsidP="00E36C9B">
      <w:r w:rsidRPr="00D726D7">
        <w:t xml:space="preserve">Contributions in this area were discussed at </w:t>
      </w:r>
      <w:r w:rsidR="00E661B9" w:rsidRPr="00D726D7">
        <w:t>0900</w:t>
      </w:r>
      <w:r w:rsidRPr="00D726D7">
        <w:t xml:space="preserve">–XXXX on </w:t>
      </w:r>
      <w:r w:rsidR="00E661B9" w:rsidRPr="00D726D7">
        <w:t>Saturday 18</w:t>
      </w:r>
      <w:r w:rsidRPr="00D726D7">
        <w:t xml:space="preserve"> Jan. 2025 (chaired by </w:t>
      </w:r>
      <w:r w:rsidR="00E661B9" w:rsidRPr="00D726D7">
        <w:t>J. Boyce</w:t>
      </w:r>
      <w:r w:rsidRPr="00D726D7">
        <w:t>).</w:t>
      </w:r>
    </w:p>
    <w:p w14:paraId="5880BC94" w14:textId="77777777" w:rsidR="00E36C9B" w:rsidRPr="009A633B" w:rsidRDefault="00A50CA8" w:rsidP="00CA61C8">
      <w:pPr>
        <w:pStyle w:val="berschrift9"/>
        <w:rPr>
          <w:sz w:val="24"/>
          <w:szCs w:val="24"/>
          <w:lang w:eastAsia="de-DE"/>
        </w:rPr>
      </w:pPr>
      <w:hyperlink r:id="rId864" w:history="1">
        <w:r w:rsidR="00E36C9B" w:rsidRPr="009A633B">
          <w:rPr>
            <w:color w:val="0000FF"/>
            <w:sz w:val="24"/>
            <w:szCs w:val="24"/>
            <w:u w:val="single"/>
            <w:lang w:eastAsia="de-DE"/>
          </w:rPr>
          <w:t>JVET-AK0159</w:t>
        </w:r>
      </w:hyperlink>
      <w:r w:rsidR="00E36C9B" w:rsidRPr="009A633B">
        <w:rPr>
          <w:sz w:val="24"/>
          <w:szCs w:val="24"/>
          <w:lang w:eastAsia="de-DE"/>
        </w:rPr>
        <w:t xml:space="preserve"> AHG9: On miscellaneous aspects of quality metrics SEI message [J. Nam, H. Tan, J. Lee, C. Kim, J. Lim, S. Kim (LGE)]</w:t>
      </w:r>
    </w:p>
    <w:p w14:paraId="1D3EC55B" w14:textId="0DE45E19" w:rsidR="00ED610E" w:rsidRPr="009A633B" w:rsidRDefault="00ED610E" w:rsidP="00ED610E">
      <w:pPr>
        <w:rPr>
          <w:lang w:eastAsia="ko-KR"/>
        </w:rPr>
      </w:pPr>
      <w:r w:rsidRPr="009A633B">
        <w:rPr>
          <w:szCs w:val="22"/>
        </w:rPr>
        <w:t>This contribution proposes modifications that are asserted to provide improvement to some aspects of</w:t>
      </w:r>
      <w:r w:rsidRPr="009A633B">
        <w:rPr>
          <w:szCs w:val="22"/>
          <w:lang w:eastAsia="ko-KR"/>
        </w:rPr>
        <w:t xml:space="preserve"> quality metrics (QM) SEI messages in JVET-AJ2032</w:t>
      </w:r>
      <w:r w:rsidRPr="009A633B">
        <w:rPr>
          <w:szCs w:val="22"/>
        </w:rPr>
        <w:t>.</w:t>
      </w:r>
      <w:r w:rsidRPr="009A633B">
        <w:rPr>
          <w:szCs w:val="22"/>
          <w:lang w:eastAsia="ko-KR"/>
        </w:rPr>
        <w:t xml:space="preserve"> The proposed modifications </w:t>
      </w:r>
      <w:r w:rsidR="00803985">
        <w:rPr>
          <w:szCs w:val="22"/>
          <w:lang w:eastAsia="ko-KR"/>
        </w:rPr>
        <w:t>we</w:t>
      </w:r>
      <w:r w:rsidRPr="009A633B">
        <w:rPr>
          <w:szCs w:val="22"/>
          <w:lang w:eastAsia="ko-KR"/>
        </w:rPr>
        <w:t>re as follows</w:t>
      </w:r>
      <w:r w:rsidR="00803985">
        <w:rPr>
          <w:szCs w:val="22"/>
          <w:lang w:eastAsia="ko-KR"/>
        </w:rPr>
        <w:t>:</w:t>
      </w:r>
    </w:p>
    <w:p w14:paraId="0C25E85D" w14:textId="77777777" w:rsidR="00ED610E" w:rsidRPr="009A633B" w:rsidRDefault="00ED610E" w:rsidP="00ED610E">
      <w:pPr>
        <w:jc w:val="left"/>
        <w:rPr>
          <w:szCs w:val="22"/>
          <w:lang w:eastAsia="ko-KR"/>
        </w:rPr>
      </w:pPr>
      <w:r w:rsidRPr="009A633B">
        <w:rPr>
          <w:szCs w:val="22"/>
          <w:lang w:eastAsia="ko-KR"/>
        </w:rPr>
        <w:lastRenderedPageBreak/>
        <w:t xml:space="preserve">1. </w:t>
      </w:r>
      <w:r w:rsidRPr="009A633B">
        <w:rPr>
          <w:rFonts w:eastAsia="Malgun Gothic"/>
        </w:rPr>
        <w:t xml:space="preserve">Modify the signalling of </w:t>
      </w:r>
      <w:proofErr w:type="spellStart"/>
      <w:r w:rsidRPr="009A633B">
        <w:t>qm_metric_</w:t>
      </w:r>
      <w:proofErr w:type="gramStart"/>
      <w:r w:rsidRPr="009A633B">
        <w:t>description</w:t>
      </w:r>
      <w:proofErr w:type="spellEnd"/>
      <w:r w:rsidRPr="009A633B">
        <w:t>[</w:t>
      </w:r>
      <w:proofErr w:type="gramEnd"/>
      <w:r w:rsidRPr="009A633B">
        <w:t> </w:t>
      </w:r>
      <w:proofErr w:type="spellStart"/>
      <w:r w:rsidRPr="009A633B">
        <w:t>i</w:t>
      </w:r>
      <w:proofErr w:type="spellEnd"/>
      <w:r w:rsidRPr="009A633B">
        <w:t> ] syntax element.</w:t>
      </w:r>
    </w:p>
    <w:p w14:paraId="254FE305" w14:textId="77777777" w:rsidR="00ED610E" w:rsidRPr="009A633B" w:rsidRDefault="00ED610E" w:rsidP="00ED610E">
      <w:pPr>
        <w:ind w:left="180" w:hanging="180"/>
        <w:jc w:val="left"/>
        <w:rPr>
          <w:szCs w:val="22"/>
          <w:lang w:eastAsia="ko-KR"/>
        </w:rPr>
      </w:pPr>
      <w:r w:rsidRPr="009A633B">
        <w:rPr>
          <w:szCs w:val="22"/>
          <w:lang w:eastAsia="ko-KR"/>
        </w:rPr>
        <w:t>2.</w:t>
      </w:r>
      <w:r w:rsidRPr="009A633B">
        <w:rPr>
          <w:rFonts w:eastAsia="Malgun Gothic"/>
        </w:rPr>
        <w:t xml:space="preserve"> Specify a constraint on the values of </w:t>
      </w:r>
      <w:proofErr w:type="spellStart"/>
      <w:r w:rsidRPr="009A633B">
        <w:rPr>
          <w:rFonts w:eastAsia="Malgun Gothic"/>
        </w:rPr>
        <w:t>qm_metric_definitions_present_flag</w:t>
      </w:r>
      <w:proofErr w:type="spellEnd"/>
      <w:r w:rsidRPr="009A633B">
        <w:rPr>
          <w:rFonts w:eastAsia="Malgun Gothic"/>
        </w:rPr>
        <w:t xml:space="preserve">, </w:t>
      </w:r>
      <w:proofErr w:type="spellStart"/>
      <w:r w:rsidRPr="009A633B">
        <w:rPr>
          <w:rFonts w:eastAsia="Malgun Gothic"/>
        </w:rPr>
        <w:t>qm_clvs_values_present_flag</w:t>
      </w:r>
      <w:proofErr w:type="spellEnd"/>
      <w:r w:rsidRPr="009A633B">
        <w:rPr>
          <w:rFonts w:eastAsia="Malgun Gothic"/>
        </w:rPr>
        <w:t xml:space="preserve">, and </w:t>
      </w:r>
      <w:proofErr w:type="spellStart"/>
      <w:r w:rsidRPr="009A633B">
        <w:rPr>
          <w:rFonts w:eastAsia="Malgun Gothic"/>
        </w:rPr>
        <w:t>qm_pic_values_present_flag</w:t>
      </w:r>
      <w:proofErr w:type="spellEnd"/>
      <w:r w:rsidRPr="009A633B">
        <w:rPr>
          <w:rFonts w:eastAsia="Malgun Gothic"/>
        </w:rPr>
        <w:t xml:space="preserve"> syntax elements.</w:t>
      </w:r>
    </w:p>
    <w:p w14:paraId="04C5093E" w14:textId="77777777" w:rsidR="00ED610E" w:rsidRPr="009A633B" w:rsidRDefault="00ED610E" w:rsidP="00ED610E">
      <w:pPr>
        <w:jc w:val="left"/>
        <w:rPr>
          <w:szCs w:val="22"/>
          <w:lang w:eastAsia="ko-KR"/>
        </w:rPr>
      </w:pPr>
      <w:r w:rsidRPr="009A633B">
        <w:rPr>
          <w:szCs w:val="22"/>
          <w:lang w:eastAsia="ko-KR"/>
        </w:rPr>
        <w:t xml:space="preserve">3. </w:t>
      </w:r>
      <w:r w:rsidRPr="009A633B">
        <w:t>Move general texts on usage of the SEI message from VVC to VSEI.</w:t>
      </w:r>
    </w:p>
    <w:p w14:paraId="16003B82" w14:textId="07AC1F65" w:rsidR="00ED610E" w:rsidRPr="009A633B" w:rsidRDefault="00ED610E" w:rsidP="00ED610E">
      <w:pPr>
        <w:jc w:val="left"/>
        <w:rPr>
          <w:szCs w:val="22"/>
          <w:lang w:eastAsia="ko-KR"/>
        </w:rPr>
      </w:pPr>
      <w:r w:rsidRPr="009A633B">
        <w:rPr>
          <w:szCs w:val="22"/>
          <w:lang w:eastAsia="ko-KR"/>
        </w:rPr>
        <w:t>4. Move the signal</w:t>
      </w:r>
      <w:r w:rsidR="00CB06FF">
        <w:rPr>
          <w:szCs w:val="22"/>
          <w:lang w:eastAsia="ko-KR"/>
        </w:rPr>
        <w:t>l</w:t>
      </w:r>
      <w:r w:rsidRPr="009A633B">
        <w:rPr>
          <w:szCs w:val="22"/>
          <w:lang w:eastAsia="ko-KR"/>
        </w:rPr>
        <w:t xml:space="preserve">ing of </w:t>
      </w:r>
      <w:proofErr w:type="spellStart"/>
      <w:r w:rsidRPr="009A633B">
        <w:rPr>
          <w:szCs w:val="22"/>
          <w:lang w:eastAsia="ko-KR"/>
        </w:rPr>
        <w:t>qm_three_component</w:t>
      </w:r>
      <w:proofErr w:type="spellEnd"/>
      <w:r w:rsidRPr="009A633B">
        <w:rPr>
          <w:szCs w:val="22"/>
          <w:lang w:eastAsia="ko-KR"/>
        </w:rPr>
        <w:t xml:space="preserve"> </w:t>
      </w:r>
      <w:proofErr w:type="gramStart"/>
      <w:r w:rsidRPr="009A633B">
        <w:rPr>
          <w:szCs w:val="22"/>
          <w:lang w:eastAsia="ko-KR"/>
        </w:rPr>
        <w:t>flag[</w:t>
      </w:r>
      <w:proofErr w:type="gramEnd"/>
      <w:r w:rsidRPr="009A633B">
        <w:rPr>
          <w:szCs w:val="22"/>
          <w:lang w:eastAsia="ko-KR"/>
        </w:rPr>
        <w:t xml:space="preserve"> </w:t>
      </w:r>
      <w:proofErr w:type="spellStart"/>
      <w:r w:rsidRPr="009A633B">
        <w:rPr>
          <w:szCs w:val="22"/>
          <w:lang w:eastAsia="ko-KR"/>
        </w:rPr>
        <w:t>i</w:t>
      </w:r>
      <w:proofErr w:type="spellEnd"/>
      <w:r w:rsidRPr="009A633B">
        <w:rPr>
          <w:szCs w:val="22"/>
          <w:lang w:eastAsia="ko-KR"/>
        </w:rPr>
        <w:t xml:space="preserve"> ] syntax element.</w:t>
      </w:r>
    </w:p>
    <w:p w14:paraId="21F7B59B" w14:textId="77777777" w:rsidR="00ED610E" w:rsidRPr="009A633B" w:rsidRDefault="00ED610E" w:rsidP="00ED610E">
      <w:pPr>
        <w:jc w:val="left"/>
        <w:rPr>
          <w:szCs w:val="22"/>
        </w:rPr>
      </w:pPr>
      <w:r w:rsidRPr="009A633B">
        <w:rPr>
          <w:szCs w:val="22"/>
          <w:lang w:eastAsia="ko-KR"/>
        </w:rPr>
        <w:t>5. Specify a constraint on the value of</w:t>
      </w:r>
      <w:r w:rsidRPr="00D726D7">
        <w:t xml:space="preserve"> </w:t>
      </w:r>
      <w:r w:rsidRPr="009A633B">
        <w:rPr>
          <w:szCs w:val="22"/>
          <w:lang w:eastAsia="ko-KR"/>
        </w:rPr>
        <w:t>qm_num_metrics_minus1 syntax element.</w:t>
      </w:r>
    </w:p>
    <w:p w14:paraId="5DCF6B48" w14:textId="0CFA97BD" w:rsidR="00E36C9B" w:rsidRPr="00D726D7" w:rsidRDefault="00803985" w:rsidP="00E36C9B">
      <w:r>
        <w:t>There was agreement on</w:t>
      </w:r>
      <w:r w:rsidR="00E13384" w:rsidRPr="00D726D7">
        <w:t xml:space="preserve"> Item 1, Option 1.</w:t>
      </w:r>
    </w:p>
    <w:p w14:paraId="04FFFF34" w14:textId="049BD90C" w:rsidR="00E13384" w:rsidRPr="00D726D7" w:rsidRDefault="00803985" w:rsidP="00E36C9B">
      <w:r>
        <w:t>There was agreement on</w:t>
      </w:r>
      <w:r w:rsidR="00E13384" w:rsidRPr="00D726D7">
        <w:t xml:space="preserve"> Item 2.</w:t>
      </w:r>
    </w:p>
    <w:p w14:paraId="786FABFC" w14:textId="6F46EC7B" w:rsidR="00E13384" w:rsidRPr="00D726D7" w:rsidRDefault="00E13384" w:rsidP="00E36C9B">
      <w:r w:rsidRPr="00D726D7">
        <w:t>Item 3 proposes moving text from the VVC interface text to within the SEI message description.</w:t>
      </w:r>
    </w:p>
    <w:p w14:paraId="50B973AB" w14:textId="69E25B5A" w:rsidR="00E13384" w:rsidRPr="00D726D7" w:rsidRDefault="00803985" w:rsidP="00E36C9B">
      <w:r>
        <w:t>There was agreement on</w:t>
      </w:r>
      <w:r w:rsidR="00E13384" w:rsidRPr="00D726D7">
        <w:t xml:space="preserve"> Item 3.</w:t>
      </w:r>
    </w:p>
    <w:p w14:paraId="3D6AB4A9" w14:textId="2BD77C2A" w:rsidR="00E13384" w:rsidRPr="00D726D7" w:rsidRDefault="00803985" w:rsidP="00E36C9B">
      <w:r>
        <w:t>There was agreement on</w:t>
      </w:r>
      <w:r w:rsidR="00F634F3" w:rsidRPr="00D726D7">
        <w:t xml:space="preserve"> Item 4.</w:t>
      </w:r>
    </w:p>
    <w:p w14:paraId="7B001162" w14:textId="6D665FA1" w:rsidR="00F634F3" w:rsidRPr="009A633B" w:rsidRDefault="00F634F3" w:rsidP="00E36C9B">
      <w:pPr>
        <w:rPr>
          <w:szCs w:val="22"/>
          <w:lang w:eastAsia="ko-KR"/>
        </w:rPr>
      </w:pPr>
      <w:r w:rsidRPr="00D726D7">
        <w:t xml:space="preserve">Item 5 proposes a constraint that the value of </w:t>
      </w:r>
      <w:r w:rsidRPr="009A633B">
        <w:rPr>
          <w:szCs w:val="22"/>
          <w:lang w:eastAsia="ko-KR"/>
        </w:rPr>
        <w:t>qm_num_metrics_minus1 be the same for all QM SEI messages. It is asserted that there is an issue with the current design if the value changes. Imposing this constraint means that the same number of metrics must be signal</w:t>
      </w:r>
      <w:r w:rsidR="00CB06FF">
        <w:rPr>
          <w:szCs w:val="22"/>
          <w:lang w:eastAsia="ko-KR"/>
        </w:rPr>
        <w:t>l</w:t>
      </w:r>
      <w:r w:rsidRPr="009A633B">
        <w:rPr>
          <w:szCs w:val="22"/>
          <w:lang w:eastAsia="ko-KR"/>
        </w:rPr>
        <w:t>ed for all pictures in the CLVS.</w:t>
      </w:r>
    </w:p>
    <w:p w14:paraId="7061F467" w14:textId="04C32364" w:rsidR="00F634F3" w:rsidRPr="009A633B" w:rsidRDefault="00803985" w:rsidP="00E36C9B">
      <w:pPr>
        <w:rPr>
          <w:szCs w:val="22"/>
          <w:lang w:eastAsia="ko-KR"/>
        </w:rPr>
      </w:pPr>
      <w:r>
        <w:rPr>
          <w:szCs w:val="22"/>
          <w:lang w:eastAsia="ko-KR"/>
        </w:rPr>
        <w:t>There was agreement on</w:t>
      </w:r>
      <w:r w:rsidR="00F634F3" w:rsidRPr="009A633B">
        <w:rPr>
          <w:szCs w:val="22"/>
          <w:lang w:eastAsia="ko-KR"/>
        </w:rPr>
        <w:t xml:space="preserve"> Item 5. </w:t>
      </w:r>
    </w:p>
    <w:p w14:paraId="3A890FA4" w14:textId="518A8E5B" w:rsidR="00F634F3" w:rsidRPr="009A633B" w:rsidRDefault="00F634F3" w:rsidP="00E36C9B">
      <w:pPr>
        <w:rPr>
          <w:szCs w:val="22"/>
          <w:lang w:eastAsia="ko-KR"/>
        </w:rPr>
      </w:pPr>
      <w:r w:rsidRPr="009A633B">
        <w:rPr>
          <w:szCs w:val="22"/>
          <w:lang w:eastAsia="ko-KR"/>
        </w:rPr>
        <w:t xml:space="preserve">Further study </w:t>
      </w:r>
      <w:r w:rsidR="00B11580">
        <w:rPr>
          <w:szCs w:val="22"/>
          <w:lang w:eastAsia="ko-KR"/>
        </w:rPr>
        <w:t xml:space="preserve">was requested </w:t>
      </w:r>
      <w:r w:rsidRPr="009A633B">
        <w:rPr>
          <w:szCs w:val="22"/>
          <w:lang w:eastAsia="ko-KR"/>
        </w:rPr>
        <w:t>to consider allowing flexibility in signal</w:t>
      </w:r>
      <w:r w:rsidR="00CB06FF">
        <w:rPr>
          <w:szCs w:val="22"/>
          <w:lang w:eastAsia="ko-KR"/>
        </w:rPr>
        <w:t>l</w:t>
      </w:r>
      <w:r w:rsidRPr="009A633B">
        <w:rPr>
          <w:szCs w:val="22"/>
          <w:lang w:eastAsia="ko-KR"/>
        </w:rPr>
        <w:t>ing different number of metrics per picture.</w:t>
      </w:r>
    </w:p>
    <w:p w14:paraId="255E26CA" w14:textId="13227F8E" w:rsidR="00AB734E" w:rsidRPr="00D726D7" w:rsidRDefault="00AB734E" w:rsidP="00E36C9B">
      <w:r w:rsidRPr="00EB40CC">
        <w:rPr>
          <w:szCs w:val="22"/>
          <w:lang w:eastAsia="ko-KR"/>
        </w:rPr>
        <w:t>Decision: Adopt</w:t>
      </w:r>
      <w:r w:rsidRPr="009A633B">
        <w:rPr>
          <w:szCs w:val="22"/>
          <w:lang w:eastAsia="ko-KR"/>
        </w:rPr>
        <w:t xml:space="preserve"> Item 1 Option 1, and Items 2, 3, 4, and 5.</w:t>
      </w:r>
    </w:p>
    <w:p w14:paraId="3C7EE8FC" w14:textId="77777777" w:rsidR="00E13384" w:rsidRPr="00D726D7" w:rsidRDefault="00E13384" w:rsidP="00E36C9B"/>
    <w:p w14:paraId="79538A1C" w14:textId="77777777" w:rsidR="00E36C9B" w:rsidRPr="009A633B" w:rsidRDefault="00A50CA8" w:rsidP="00CA61C8">
      <w:pPr>
        <w:pStyle w:val="berschrift9"/>
        <w:rPr>
          <w:sz w:val="24"/>
          <w:szCs w:val="24"/>
          <w:lang w:eastAsia="de-DE"/>
        </w:rPr>
      </w:pPr>
      <w:hyperlink r:id="rId865" w:history="1">
        <w:r w:rsidR="00E36C9B" w:rsidRPr="009A633B">
          <w:rPr>
            <w:color w:val="0000FF"/>
            <w:sz w:val="24"/>
            <w:szCs w:val="24"/>
            <w:u w:val="single"/>
            <w:lang w:eastAsia="de-DE"/>
          </w:rPr>
          <w:t>JVET-AK0207</w:t>
        </w:r>
      </w:hyperlink>
      <w:r w:rsidR="00E36C9B" w:rsidRPr="009A633B">
        <w:rPr>
          <w:sz w:val="24"/>
          <w:szCs w:val="24"/>
          <w:lang w:eastAsia="de-DE"/>
        </w:rPr>
        <w:t xml:space="preserve"> AHG9: On signalling of average quality in quality metrics SEI message [H. Tan, J. Nam, J. Lee, C. Kim, J. Lim, S. Kim (LGE)]</w:t>
      </w:r>
    </w:p>
    <w:p w14:paraId="4D44986A" w14:textId="77777777" w:rsidR="003E69C5" w:rsidRPr="009A633B" w:rsidRDefault="003E69C5" w:rsidP="003E69C5">
      <w:r w:rsidRPr="009A633B">
        <w:t>The current design of quality metrics (QM) SEI message includes signalling of average quality for CLVS. It is asserted that the design has the following problems:</w:t>
      </w:r>
    </w:p>
    <w:p w14:paraId="5B9801AF" w14:textId="77777777" w:rsidR="003E69C5" w:rsidRPr="009A633B" w:rsidRDefault="003E69C5" w:rsidP="003E69C5">
      <w:pPr>
        <w:pStyle w:val="Listenabsatz"/>
        <w:numPr>
          <w:ilvl w:val="0"/>
          <w:numId w:val="204"/>
        </w:numPr>
        <w:snapToGrid w:val="0"/>
        <w:spacing w:before="120"/>
        <w:ind w:left="446" w:hanging="446"/>
        <w:jc w:val="left"/>
        <w:rPr>
          <w:lang w:val="en-CA"/>
        </w:rPr>
      </w:pPr>
      <w:r w:rsidRPr="009A633B">
        <w:rPr>
          <w:lang w:val="en-CA"/>
        </w:rPr>
        <w:t>The constraint to ensure that when a QM SEI message includes signalling of average quality for CLVS, the first of such SEI shall be present in the first picture unit.</w:t>
      </w:r>
    </w:p>
    <w:p w14:paraId="718574FB" w14:textId="77777777" w:rsidR="003E69C5" w:rsidRPr="009A633B" w:rsidRDefault="003E69C5" w:rsidP="003E69C5">
      <w:pPr>
        <w:pStyle w:val="Listenabsatz"/>
        <w:numPr>
          <w:ilvl w:val="0"/>
          <w:numId w:val="204"/>
        </w:numPr>
        <w:snapToGrid w:val="0"/>
        <w:spacing w:before="120"/>
        <w:ind w:left="446" w:hanging="446"/>
        <w:jc w:val="left"/>
        <w:rPr>
          <w:lang w:val="en-CA"/>
        </w:rPr>
      </w:pPr>
      <w:r w:rsidRPr="009A633B">
        <w:rPr>
          <w:lang w:val="en-CA"/>
        </w:rPr>
        <w:t>When signalling of average quality for CLVS is present and one or more pictures is removed from the bitstream (e.g., due to bitstream extraction based on temporal sublayer), all the QM SEI messages in the CLVS need to be updated to ensure the correctness of the information signalled in the SEI messages.</w:t>
      </w:r>
    </w:p>
    <w:p w14:paraId="27E5BC4B" w14:textId="77777777" w:rsidR="003E69C5" w:rsidRPr="009A633B" w:rsidRDefault="003E69C5" w:rsidP="003E69C5">
      <w:r w:rsidRPr="009A633B">
        <w:t>This contribution proposes the following changes for handling the asserted problems above:</w:t>
      </w:r>
    </w:p>
    <w:p w14:paraId="33754D82" w14:textId="77777777" w:rsidR="003E69C5" w:rsidRPr="009A633B" w:rsidRDefault="003E69C5" w:rsidP="003E69C5">
      <w:pPr>
        <w:pStyle w:val="Listenabsatz"/>
        <w:numPr>
          <w:ilvl w:val="0"/>
          <w:numId w:val="2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textAlignment w:val="baseline"/>
        <w:rPr>
          <w:rFonts w:eastAsia="Malgun Gothic"/>
          <w:lang w:val="en-CA" w:eastAsia="en-US"/>
        </w:rPr>
      </w:pPr>
      <w:r w:rsidRPr="009A633B">
        <w:rPr>
          <w:rFonts w:eastAsia="Malgun Gothic"/>
          <w:lang w:val="en-CA" w:eastAsia="en-US"/>
        </w:rPr>
        <w:t xml:space="preserve">Specify a constraint such that when </w:t>
      </w:r>
      <w:r w:rsidRPr="009A633B">
        <w:rPr>
          <w:lang w:val="en-CA"/>
        </w:rPr>
        <w:t>average quality value for CLVS is present in any QM SEI message, the first QM SEI message for that CLVS shall be present in the first picture unit of the CLVS and the average quality value(s) signalled in these two SEI messages shall be the same.</w:t>
      </w:r>
    </w:p>
    <w:p w14:paraId="362B39E9" w14:textId="77777777" w:rsidR="003E69C5" w:rsidRPr="009A633B" w:rsidRDefault="003E69C5" w:rsidP="003E69C5">
      <w:pPr>
        <w:pStyle w:val="Listenabsatz"/>
        <w:numPr>
          <w:ilvl w:val="0"/>
          <w:numId w:val="203"/>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textAlignment w:val="baseline"/>
        <w:rPr>
          <w:rFonts w:eastAsia="Malgun Gothic"/>
          <w:lang w:val="en-CA" w:eastAsia="en-US"/>
        </w:rPr>
      </w:pPr>
      <w:r w:rsidRPr="009A633B">
        <w:rPr>
          <w:rFonts w:eastAsia="Malgun Gothic"/>
          <w:lang w:val="en-CA" w:eastAsia="en-US"/>
        </w:rPr>
        <w:t>Modify the signalling of average quality metric values to be based on temporal id rather than just one value for the all pictures in the CLVS.</w:t>
      </w:r>
    </w:p>
    <w:p w14:paraId="14E65607" w14:textId="77777777" w:rsidR="00E36C9B" w:rsidRPr="00D726D7" w:rsidRDefault="0020558A" w:rsidP="00E36C9B">
      <w:r w:rsidRPr="00D726D7">
        <w:t>Item 1 aligns a constraint between when the SEI message is carried within an SPO or not.</w:t>
      </w:r>
    </w:p>
    <w:p w14:paraId="1FD812AB" w14:textId="4D31556C" w:rsidR="0020558A" w:rsidRPr="00D726D7" w:rsidRDefault="00803985" w:rsidP="00E36C9B">
      <w:r>
        <w:t>There was agreement on</w:t>
      </w:r>
      <w:r w:rsidR="0020558A" w:rsidRPr="00D726D7">
        <w:t xml:space="preserve"> to Item 1.</w:t>
      </w:r>
    </w:p>
    <w:p w14:paraId="1DBAE568" w14:textId="5CFDCCD6" w:rsidR="0020558A" w:rsidRPr="00D726D7" w:rsidRDefault="00F33151" w:rsidP="00E36C9B">
      <w:r w:rsidRPr="00D726D7">
        <w:t xml:space="preserve">For item 2, the </w:t>
      </w:r>
      <w:proofErr w:type="spellStart"/>
      <w:r w:rsidRPr="00D726D7">
        <w:t>qm_num_pic_in_</w:t>
      </w:r>
      <w:proofErr w:type="gramStart"/>
      <w:r w:rsidRPr="00D726D7">
        <w:t>tid</w:t>
      </w:r>
      <w:proofErr w:type="spellEnd"/>
      <w:r w:rsidRPr="00D726D7">
        <w:t>[</w:t>
      </w:r>
      <w:proofErr w:type="gramEnd"/>
      <w:r w:rsidRPr="00D726D7">
        <w:t> k ] seems unnecessary.</w:t>
      </w:r>
    </w:p>
    <w:p w14:paraId="073A042B" w14:textId="315A00A2" w:rsidR="00F33151" w:rsidRPr="00D726D7" w:rsidRDefault="0047597C" w:rsidP="00E36C9B">
      <w:r w:rsidRPr="00D726D7">
        <w:t>It is noted that this change disallows signalling of a quality metric for the entire CLVS.</w:t>
      </w:r>
    </w:p>
    <w:p w14:paraId="24581F72" w14:textId="39CBDEC4" w:rsidR="00CB2F3F" w:rsidRPr="00D726D7" w:rsidRDefault="00CB2F3F" w:rsidP="00E36C9B">
      <w:r w:rsidRPr="00D726D7">
        <w:t>The proposed signal</w:t>
      </w:r>
      <w:r w:rsidR="00CB06FF">
        <w:t>l</w:t>
      </w:r>
      <w:r w:rsidRPr="00D726D7">
        <w:t xml:space="preserve">ing of the quality metric per temporal layer applies to all temporal layers up to the temporal ID. </w:t>
      </w:r>
      <w:r w:rsidR="005F66B5" w:rsidRPr="00D726D7">
        <w:t xml:space="preserve">It might be useful to know the metric </w:t>
      </w:r>
      <w:r w:rsidR="006604D5" w:rsidRPr="00D726D7">
        <w:t>per</w:t>
      </w:r>
      <w:r w:rsidR="005F66B5" w:rsidRPr="00D726D7">
        <w:t xml:space="preserve"> individual temporal layer.</w:t>
      </w:r>
    </w:p>
    <w:p w14:paraId="3AF6A620" w14:textId="5D2DE0D7" w:rsidR="0047597C" w:rsidRPr="00D726D7" w:rsidRDefault="006604D5" w:rsidP="00E36C9B">
      <w:r w:rsidRPr="00D726D7">
        <w:lastRenderedPageBreak/>
        <w:t xml:space="preserve">There </w:t>
      </w:r>
      <w:r w:rsidR="00B62DCC">
        <w:t>wa</w:t>
      </w:r>
      <w:r w:rsidRPr="00D726D7">
        <w:t xml:space="preserve">s some support for some type of signalling of quality metric for temporal layers. Further study </w:t>
      </w:r>
      <w:r w:rsidR="00B11580">
        <w:t xml:space="preserve">was </w:t>
      </w:r>
      <w:r w:rsidRPr="00D726D7">
        <w:t>encouraged to consider the utility of signal</w:t>
      </w:r>
      <w:r w:rsidR="00CB06FF">
        <w:t>l</w:t>
      </w:r>
      <w:r w:rsidRPr="00D726D7">
        <w:t>ing quality for cumulative layers vs for individual layers.</w:t>
      </w:r>
    </w:p>
    <w:p w14:paraId="1C5BFD01" w14:textId="73295F4E" w:rsidR="004E0E59" w:rsidRPr="00D726D7" w:rsidRDefault="004E0E59" w:rsidP="00E36C9B">
      <w:r w:rsidRPr="00EB40CC">
        <w:t>Decision: Adopt</w:t>
      </w:r>
      <w:r w:rsidRPr="00D726D7">
        <w:t xml:space="preserve"> Item 1.</w:t>
      </w:r>
    </w:p>
    <w:p w14:paraId="637EF5C6" w14:textId="77777777" w:rsidR="00E36C9B" w:rsidRPr="009A633B" w:rsidRDefault="00A50CA8" w:rsidP="00CA61C8">
      <w:pPr>
        <w:pStyle w:val="berschrift9"/>
        <w:rPr>
          <w:sz w:val="24"/>
          <w:szCs w:val="24"/>
          <w:lang w:eastAsia="de-DE"/>
        </w:rPr>
      </w:pPr>
      <w:hyperlink r:id="rId866" w:history="1">
        <w:r w:rsidR="00E36C9B" w:rsidRPr="009A633B">
          <w:rPr>
            <w:color w:val="0000FF"/>
            <w:sz w:val="24"/>
            <w:szCs w:val="24"/>
            <w:u w:val="single"/>
            <w:lang w:eastAsia="de-DE"/>
          </w:rPr>
          <w:t>JVET-AK0208</w:t>
        </w:r>
      </w:hyperlink>
      <w:r w:rsidR="00E36C9B" w:rsidRPr="009A633B">
        <w:rPr>
          <w:sz w:val="24"/>
          <w:szCs w:val="24"/>
          <w:lang w:eastAsia="de-DE"/>
        </w:rPr>
        <w:t xml:space="preserve"> AHG9: On the inclusion of quality metric SEI message in SEI processing order SEI message [H. Tan, C. Kim, J. Nam, J. Lee, J. Lim, S. Kim (LGE)</w:t>
      </w:r>
      <w:r w:rsidR="009218B1" w:rsidRPr="009A633B">
        <w:rPr>
          <w:sz w:val="24"/>
          <w:szCs w:val="24"/>
          <w:lang w:eastAsia="de-DE"/>
        </w:rPr>
        <w:t>, M. M. Hannuksela (Nokia</w:t>
      </w:r>
      <w:r w:rsidR="00E36C9B" w:rsidRPr="009A633B">
        <w:rPr>
          <w:sz w:val="24"/>
          <w:szCs w:val="24"/>
          <w:lang w:eastAsia="de-DE"/>
        </w:rPr>
        <w:t>)]</w:t>
      </w:r>
    </w:p>
    <w:p w14:paraId="1EE1DACB" w14:textId="77777777" w:rsidR="002F23C1" w:rsidRPr="009A633B" w:rsidRDefault="002F23C1" w:rsidP="002F23C1">
      <w:r w:rsidRPr="009A633B">
        <w:t xml:space="preserve">This contribution proposes the several changes to the semantics of quality metric (QM) SEI message. It is asserted that the proposed changes provide improvement to solve the asserted problems related to the inclusion of QM SEI message in </w:t>
      </w:r>
      <w:r w:rsidRPr="009A633B">
        <w:rPr>
          <w:lang w:eastAsia="ko-KR"/>
        </w:rPr>
        <w:t>SEI</w:t>
      </w:r>
      <w:r w:rsidRPr="009A633B">
        <w:t xml:space="preserve"> processing order (SPO) SEI message and when it is wrapped as PON-nested SEI message.</w:t>
      </w:r>
    </w:p>
    <w:p w14:paraId="59936E25" w14:textId="77777777" w:rsidR="002F23C1" w:rsidRPr="009A633B" w:rsidRDefault="002F23C1" w:rsidP="002F23C1">
      <w:r w:rsidRPr="009A633B">
        <w:t>The proposed changes are as follows:</w:t>
      </w:r>
    </w:p>
    <w:p w14:paraId="07F55776" w14:textId="77777777" w:rsidR="002F23C1" w:rsidRPr="009A633B" w:rsidRDefault="002F23C1" w:rsidP="002F23C1">
      <w:pPr>
        <w:pStyle w:val="Listenabsatz"/>
        <w:numPr>
          <w:ilvl w:val="0"/>
          <w:numId w:val="2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textAlignment w:val="baseline"/>
        <w:rPr>
          <w:rFonts w:eastAsia="Malgun Gothic"/>
          <w:lang w:val="en-CA" w:eastAsia="en-US"/>
        </w:rPr>
      </w:pPr>
      <w:r w:rsidRPr="009A633B">
        <w:rPr>
          <w:rFonts w:eastAsia="Malgun Gothic"/>
          <w:lang w:val="en-CA" w:eastAsia="en-US"/>
        </w:rPr>
        <w:t>Clarify that QM SEI message may be present in the bitstream as non-PON-nested SEI message, PON-nested SEI message, or both</w:t>
      </w:r>
      <w:r w:rsidRPr="009A633B">
        <w:rPr>
          <w:lang w:val="en-CA"/>
        </w:rPr>
        <w:t>.</w:t>
      </w:r>
    </w:p>
    <w:p w14:paraId="6A29116C" w14:textId="77777777" w:rsidR="002F23C1" w:rsidRPr="009A633B" w:rsidRDefault="002F23C1" w:rsidP="002F23C1">
      <w:pPr>
        <w:pStyle w:val="Listenabsatz"/>
        <w:numPr>
          <w:ilvl w:val="0"/>
          <w:numId w:val="2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textAlignment w:val="baseline"/>
        <w:rPr>
          <w:rFonts w:eastAsia="Malgun Gothic"/>
          <w:lang w:val="en-CA" w:eastAsia="en-US"/>
        </w:rPr>
      </w:pPr>
      <w:r w:rsidRPr="009A633B">
        <w:rPr>
          <w:rFonts w:eastAsia="Malgun Gothic"/>
          <w:lang w:val="en-CA" w:eastAsia="en-US"/>
        </w:rPr>
        <w:t xml:space="preserve">Specify that </w:t>
      </w:r>
      <w:r w:rsidRPr="009A633B">
        <w:rPr>
          <w:lang w:val="en-CA"/>
        </w:rPr>
        <w:t>PON-nested QM SEI messages that are part of the same processing chain (i.e., included in a particular sei processing order SEI message) have different scope / domain from the PON-nested QM SEI message that are part of another processing chain.</w:t>
      </w:r>
    </w:p>
    <w:p w14:paraId="448E47FB" w14:textId="77777777" w:rsidR="002F23C1" w:rsidRPr="009A633B" w:rsidRDefault="002F23C1" w:rsidP="002F23C1">
      <w:pPr>
        <w:pStyle w:val="Listenabsatz"/>
        <w:numPr>
          <w:ilvl w:val="0"/>
          <w:numId w:val="2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textAlignment w:val="baseline"/>
        <w:rPr>
          <w:rFonts w:eastAsia="Malgun Gothic"/>
          <w:lang w:val="en-CA" w:eastAsia="en-US"/>
        </w:rPr>
      </w:pPr>
      <w:r w:rsidRPr="009A633B">
        <w:rPr>
          <w:rFonts w:eastAsia="Malgun Gothic"/>
          <w:lang w:val="en-CA" w:eastAsia="en-US"/>
        </w:rPr>
        <w:t>Clarify the association between QM SEI message that is included in an SPO SEI message to its presence in PON SEI message based on its processing order and prefix information.</w:t>
      </w:r>
    </w:p>
    <w:p w14:paraId="216C49AB" w14:textId="77777777" w:rsidR="002F23C1" w:rsidRPr="009A633B" w:rsidRDefault="002F23C1" w:rsidP="002F23C1">
      <w:pPr>
        <w:pStyle w:val="Listenabsatz"/>
        <w:numPr>
          <w:ilvl w:val="0"/>
          <w:numId w:val="205"/>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textAlignment w:val="baseline"/>
        <w:rPr>
          <w:rFonts w:eastAsia="Malgun Gothic"/>
          <w:lang w:val="en-CA" w:eastAsia="en-US"/>
        </w:rPr>
      </w:pPr>
      <w:r w:rsidRPr="009A633B">
        <w:rPr>
          <w:rFonts w:eastAsia="Malgun Gothic"/>
          <w:lang w:val="en-CA" w:eastAsia="en-US"/>
        </w:rPr>
        <w:t>Add a constraint such that when a QM SEI message is included in a</w:t>
      </w:r>
      <w:r w:rsidRPr="009A633B">
        <w:rPr>
          <w:rFonts w:eastAsia="Malgun Gothic"/>
          <w:lang w:val="en-CA"/>
        </w:rPr>
        <w:t>n</w:t>
      </w:r>
      <w:r w:rsidRPr="009A633B">
        <w:rPr>
          <w:rFonts w:eastAsia="Malgun Gothic"/>
          <w:lang w:val="en-CA" w:eastAsia="en-US"/>
        </w:rPr>
        <w:t xml:space="preserve"> SPO SEI message, the QM SEI message shall not be the first SEI message included in the SPO SEI message.</w:t>
      </w:r>
    </w:p>
    <w:p w14:paraId="5252E4A9" w14:textId="77777777" w:rsidR="002F23C1" w:rsidRPr="009A633B" w:rsidRDefault="002F23C1" w:rsidP="002F23C1">
      <w:pPr>
        <w:pStyle w:val="Listenabsatz"/>
        <w:numPr>
          <w:ilvl w:val="0"/>
          <w:numId w:val="205"/>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after="200"/>
        <w:textAlignment w:val="baseline"/>
        <w:rPr>
          <w:rFonts w:eastAsia="Malgun Gothic"/>
          <w:lang w:val="en-CA" w:eastAsia="en-US"/>
        </w:rPr>
      </w:pPr>
      <w:r w:rsidRPr="009A633B">
        <w:rPr>
          <w:rFonts w:eastAsia="Malgun Gothic"/>
          <w:lang w:val="en-CA" w:eastAsia="en-US"/>
        </w:rPr>
        <w:t xml:space="preserve">Update the current text such that </w:t>
      </w:r>
      <w:r w:rsidRPr="009A633B">
        <w:rPr>
          <w:lang w:val="en-CA"/>
        </w:rPr>
        <w:t xml:space="preserve">the quality metric information that is signalled in the QM SEI message that is the </w:t>
      </w:r>
      <w:proofErr w:type="spellStart"/>
      <w:r w:rsidRPr="009A633B">
        <w:rPr>
          <w:lang w:val="en-CA"/>
        </w:rPr>
        <w:t>i</w:t>
      </w:r>
      <w:proofErr w:type="spellEnd"/>
      <w:r w:rsidRPr="009A633B">
        <w:rPr>
          <w:lang w:val="en-CA"/>
        </w:rPr>
        <w:t>–</w:t>
      </w:r>
      <w:proofErr w:type="spellStart"/>
      <w:r w:rsidRPr="009A633B">
        <w:rPr>
          <w:lang w:val="en-CA"/>
        </w:rPr>
        <w:t>th</w:t>
      </w:r>
      <w:proofErr w:type="spellEnd"/>
      <w:r w:rsidRPr="009A633B">
        <w:rPr>
          <w:lang w:val="en-CA"/>
        </w:rPr>
        <w:t xml:space="preserve"> SEI message in an SPO SEI message indicates picture quality resulting from post-processing after invocation of all other SEI messages in the SPO SEI message that have </w:t>
      </w:r>
      <w:proofErr w:type="spellStart"/>
      <w:r w:rsidRPr="009A633B">
        <w:rPr>
          <w:lang w:val="en-CA"/>
        </w:rPr>
        <w:t>po_sei_processing_order</w:t>
      </w:r>
      <w:proofErr w:type="spellEnd"/>
      <w:r w:rsidRPr="009A633B">
        <w:rPr>
          <w:lang w:val="en-CA"/>
        </w:rPr>
        <w:t xml:space="preserve">[ j ] equal to or lower than the value of </w:t>
      </w:r>
      <w:proofErr w:type="spellStart"/>
      <w:r w:rsidRPr="009A633B">
        <w:rPr>
          <w:lang w:val="en-CA"/>
        </w:rPr>
        <w:t>po_sei_processing_order</w:t>
      </w:r>
      <w:proofErr w:type="spellEnd"/>
      <w:r w:rsidRPr="009A633B">
        <w:rPr>
          <w:lang w:val="en-CA"/>
        </w:rPr>
        <w:t>[ </w:t>
      </w:r>
      <w:proofErr w:type="spellStart"/>
      <w:r w:rsidRPr="009A633B">
        <w:rPr>
          <w:lang w:val="en-CA"/>
        </w:rPr>
        <w:t>i</w:t>
      </w:r>
      <w:proofErr w:type="spellEnd"/>
      <w:r w:rsidRPr="009A633B">
        <w:rPr>
          <w:lang w:val="en-CA"/>
        </w:rPr>
        <w:t> ].</w:t>
      </w:r>
    </w:p>
    <w:p w14:paraId="52055209" w14:textId="77777777" w:rsidR="00C11BF8" w:rsidRPr="00D726D7" w:rsidRDefault="00C11BF8" w:rsidP="00E36C9B"/>
    <w:p w14:paraId="6F396EE4" w14:textId="77777777" w:rsidR="004B609A" w:rsidRPr="00D726D7" w:rsidRDefault="004B609A" w:rsidP="00E36C9B">
      <w:r w:rsidRPr="00D726D7">
        <w:t>Regarding Item 1, it is noted that the current design already allows the QM SEI to be present in a PON and/or not nested in a PON. It seems unnecessary to add the proposed wording.</w:t>
      </w:r>
    </w:p>
    <w:p w14:paraId="0D110644" w14:textId="5352B8E3" w:rsidR="006748E8" w:rsidRPr="00D726D7" w:rsidRDefault="006748E8" w:rsidP="00E36C9B">
      <w:r w:rsidRPr="00D726D7">
        <w:t xml:space="preserve">Item 2 is a clarification. </w:t>
      </w:r>
      <w:r w:rsidR="00B62DCC">
        <w:t>There was a</w:t>
      </w:r>
      <w:r w:rsidRPr="00D726D7">
        <w:t>gree</w:t>
      </w:r>
      <w:r w:rsidR="00B62DCC">
        <w:t>ment</w:t>
      </w:r>
      <w:r w:rsidRPr="00D726D7">
        <w:t xml:space="preserve"> to Item 2, with some potential editing</w:t>
      </w:r>
      <w:r w:rsidR="00B62DCC">
        <w:t xml:space="preserve"> to refine the wording</w:t>
      </w:r>
      <w:r w:rsidRPr="00D726D7">
        <w:t>.</w:t>
      </w:r>
    </w:p>
    <w:p w14:paraId="777EADF9" w14:textId="77777777" w:rsidR="00EE2175" w:rsidRPr="00D726D7" w:rsidRDefault="00E661B9" w:rsidP="00E36C9B">
      <w:r w:rsidRPr="00D726D7">
        <w:t>It was suggested that the language proposed in Item 3 is already handled in the language for the SPO SEI.</w:t>
      </w:r>
    </w:p>
    <w:p w14:paraId="67E3C632" w14:textId="77777777" w:rsidR="000F24EA" w:rsidRPr="00D726D7" w:rsidRDefault="000F24EA" w:rsidP="000F24EA">
      <w:r w:rsidRPr="00D726D7">
        <w:t>Item 4 is withdrawn.</w:t>
      </w:r>
    </w:p>
    <w:p w14:paraId="6EBAF099" w14:textId="7DE7654C" w:rsidR="000F24EA" w:rsidRPr="00D726D7" w:rsidRDefault="000F24EA" w:rsidP="000F24EA">
      <w:r w:rsidRPr="00D726D7">
        <w:t xml:space="preserve">Item 5 is seen to already be the design intent and may already be addressed in </w:t>
      </w:r>
      <w:r w:rsidR="00B62DCC">
        <w:t>JVET-</w:t>
      </w:r>
      <w:r w:rsidRPr="00D726D7">
        <w:t>AK0205.</w:t>
      </w:r>
    </w:p>
    <w:p w14:paraId="14AD0AAE" w14:textId="77777777" w:rsidR="000F24EA" w:rsidRPr="00D726D7" w:rsidRDefault="000F24EA" w:rsidP="000F24EA">
      <w:r w:rsidRPr="00D726D7">
        <w:t>It was noted that the original design intent was to be able to signal quality differences associated with processing of SEI messages. Care would need to be taken to avoid affecting the design intent.</w:t>
      </w:r>
    </w:p>
    <w:p w14:paraId="07311479" w14:textId="00FDDF07" w:rsidR="002C7A07" w:rsidRPr="00D726D7" w:rsidRDefault="002C7A07" w:rsidP="002C7A07">
      <w:r w:rsidRPr="00D726D7">
        <w:t xml:space="preserve">Discussed again </w:t>
      </w:r>
      <w:r w:rsidR="009218B1" w:rsidRPr="00D726D7">
        <w:t xml:space="preserve">for item 5 follow-up </w:t>
      </w:r>
      <w:r w:rsidRPr="00D726D7">
        <w:t>on 19 January 2025 at 19:05 PM chaired by S. Deshpande.</w:t>
      </w:r>
    </w:p>
    <w:p w14:paraId="00EB1FCE" w14:textId="77777777" w:rsidR="002C7A07" w:rsidRPr="00D726D7" w:rsidRDefault="002C7A07" w:rsidP="002C7A07">
      <w:r w:rsidRPr="00D726D7">
        <w:t>After offline discussion v2 is available and was discussed.</w:t>
      </w:r>
    </w:p>
    <w:p w14:paraId="20D76C67" w14:textId="757C4A62" w:rsidR="00714A2B" w:rsidRPr="00D726D7" w:rsidRDefault="00714A2B" w:rsidP="002C7A07">
      <w:r w:rsidRPr="00D726D7">
        <w:t>Definition from general section of interface text needs to be moved for handling the proposed text correctly.</w:t>
      </w:r>
      <w:r w:rsidR="00401478" w:rsidRPr="00D726D7">
        <w:t xml:space="preserve"> This is delegated to the editors.</w:t>
      </w:r>
    </w:p>
    <w:p w14:paraId="649A9382" w14:textId="03D47F3E" w:rsidR="002C7A07" w:rsidRPr="00D726D7" w:rsidRDefault="00146ACA" w:rsidP="002C7A07">
      <w:r w:rsidRPr="00D726D7">
        <w:t>The text for item 5 in v2 was agreed.</w:t>
      </w:r>
    </w:p>
    <w:p w14:paraId="4535A5E8" w14:textId="6D64DB0E" w:rsidR="00E661B9" w:rsidRPr="00D726D7" w:rsidRDefault="00EE2175" w:rsidP="00E36C9B">
      <w:r w:rsidRPr="00EB40CC">
        <w:t>Decision: Adopt</w:t>
      </w:r>
      <w:r w:rsidRPr="00D726D7">
        <w:t xml:space="preserve"> Item 2</w:t>
      </w:r>
      <w:r w:rsidR="00146ACA" w:rsidRPr="00D726D7">
        <w:t>, Item 5 (from v2)</w:t>
      </w:r>
      <w:r w:rsidRPr="00D726D7">
        <w:t>.</w:t>
      </w:r>
    </w:p>
    <w:p w14:paraId="3DBCF2F2" w14:textId="54C35CEE" w:rsidR="00F44BFE" w:rsidRPr="009A633B" w:rsidRDefault="00F44BFE" w:rsidP="00F44BFE">
      <w:pPr>
        <w:pStyle w:val="berschrift3"/>
      </w:pPr>
      <w:bookmarkStart w:id="228" w:name="_Ref188086210"/>
      <w:r w:rsidRPr="009A633B">
        <w:t>Other</w:t>
      </w:r>
      <w:bookmarkEnd w:id="222"/>
      <w:r w:rsidRPr="009A633B">
        <w:t xml:space="preserve"> (</w:t>
      </w:r>
      <w:r w:rsidR="008E7900" w:rsidRPr="009A633B">
        <w:t>10</w:t>
      </w:r>
      <w:r w:rsidRPr="009A633B">
        <w:t>)</w:t>
      </w:r>
      <w:bookmarkEnd w:id="228"/>
    </w:p>
    <w:p w14:paraId="14C1085B" w14:textId="294F7DB8" w:rsidR="00F44BFE" w:rsidRPr="00D726D7" w:rsidRDefault="00F44BFE" w:rsidP="00F44BFE">
      <w:bookmarkStart w:id="229" w:name="_Ref173959606"/>
      <w:r w:rsidRPr="00D726D7">
        <w:t xml:space="preserve">Contributions in this area were discussed at </w:t>
      </w:r>
      <w:r w:rsidR="00533CBF" w:rsidRPr="00D726D7">
        <w:t>1010</w:t>
      </w:r>
      <w:r w:rsidRPr="00D726D7">
        <w:t>–</w:t>
      </w:r>
      <w:r w:rsidR="00972520" w:rsidRPr="00D726D7">
        <w:t xml:space="preserve">1300 </w:t>
      </w:r>
      <w:r w:rsidRPr="00D726D7">
        <w:t xml:space="preserve">on </w:t>
      </w:r>
      <w:r w:rsidR="00533CBF" w:rsidRPr="00D726D7">
        <w:t xml:space="preserve">Saturday 18 </w:t>
      </w:r>
      <w:r w:rsidRPr="00D726D7">
        <w:t xml:space="preserve">Jan. 2025 (chaired by </w:t>
      </w:r>
      <w:r w:rsidR="00972520" w:rsidRPr="00D726D7">
        <w:t>J. Boyce</w:t>
      </w:r>
      <w:r w:rsidRPr="00D726D7">
        <w:t>)</w:t>
      </w:r>
      <w:r w:rsidR="00972520" w:rsidRPr="00D726D7">
        <w:t xml:space="preserve"> and 1900 to 2000 on Sunday 19 Jan. 2025.</w:t>
      </w:r>
    </w:p>
    <w:p w14:paraId="0B4313DF" w14:textId="77777777" w:rsidR="00B97055" w:rsidRPr="009A633B" w:rsidRDefault="00A50CA8" w:rsidP="00CA61C8">
      <w:pPr>
        <w:pStyle w:val="berschrift9"/>
        <w:rPr>
          <w:sz w:val="24"/>
          <w:szCs w:val="24"/>
          <w:lang w:eastAsia="de-DE"/>
        </w:rPr>
      </w:pPr>
      <w:hyperlink r:id="rId867" w:history="1">
        <w:r w:rsidR="00B97055" w:rsidRPr="009A633B">
          <w:rPr>
            <w:color w:val="0000FF"/>
            <w:sz w:val="24"/>
            <w:szCs w:val="24"/>
            <w:u w:val="single"/>
            <w:lang w:eastAsia="de-DE"/>
          </w:rPr>
          <w:t>JVET-AK0140</w:t>
        </w:r>
      </w:hyperlink>
      <w:r w:rsidR="00B97055" w:rsidRPr="009A633B">
        <w:rPr>
          <w:sz w:val="24"/>
          <w:szCs w:val="24"/>
          <w:lang w:eastAsia="de-DE"/>
        </w:rPr>
        <w:t xml:space="preserve"> AHG9/AHG8: Showcase for Packed regions information SEI [J. Boyce, H. Zhang, M. M. Hannuksela (Nokia)]</w:t>
      </w:r>
    </w:p>
    <w:p w14:paraId="5F859572" w14:textId="2FD0BADF" w:rsidR="00B97055" w:rsidRPr="00D726D7" w:rsidRDefault="00A029F1" w:rsidP="00C214A9">
      <w:r>
        <w:t>This w</w:t>
      </w:r>
      <w:r w:rsidR="0094389A" w:rsidRPr="00D726D7">
        <w:t xml:space="preserve">as presented </w:t>
      </w:r>
      <w:r>
        <w:t xml:space="preserve">as noted </w:t>
      </w:r>
      <w:r w:rsidR="0094389A" w:rsidRPr="00D726D7">
        <w:t xml:space="preserve">in </w:t>
      </w:r>
      <w:r>
        <w:t xml:space="preserve">section </w:t>
      </w:r>
      <w:r w:rsidR="0094389A" w:rsidRPr="00D726D7">
        <w:fldChar w:fldCharType="begin"/>
      </w:r>
      <w:r w:rsidR="0094389A" w:rsidRPr="00D726D7">
        <w:instrText xml:space="preserve"> REF _Ref183085429 \r \h </w:instrText>
      </w:r>
      <w:r w:rsidR="0094389A" w:rsidRPr="00D726D7">
        <w:fldChar w:fldCharType="separate"/>
      </w:r>
      <w:r w:rsidR="00465735">
        <w:t>4.9</w:t>
      </w:r>
      <w:r w:rsidR="0094389A" w:rsidRPr="00D726D7">
        <w:fldChar w:fldCharType="end"/>
      </w:r>
      <w:r w:rsidR="0094389A" w:rsidRPr="00D726D7">
        <w:t>.</w:t>
      </w:r>
    </w:p>
    <w:p w14:paraId="7F25F3F3" w14:textId="77777777" w:rsidR="00495D41" w:rsidRPr="009A633B" w:rsidRDefault="00A50CA8" w:rsidP="00CA61C8">
      <w:pPr>
        <w:pStyle w:val="berschrift9"/>
        <w:rPr>
          <w:sz w:val="24"/>
          <w:szCs w:val="24"/>
          <w:lang w:eastAsia="de-DE"/>
        </w:rPr>
      </w:pPr>
      <w:hyperlink r:id="rId868" w:history="1">
        <w:r w:rsidR="00495D41" w:rsidRPr="009A633B">
          <w:rPr>
            <w:color w:val="0000FF"/>
            <w:sz w:val="24"/>
            <w:szCs w:val="24"/>
            <w:u w:val="single"/>
            <w:lang w:eastAsia="de-DE"/>
          </w:rPr>
          <w:t>JVET-AK0189</w:t>
        </w:r>
      </w:hyperlink>
      <w:r w:rsidR="00495D41" w:rsidRPr="009A633B">
        <w:rPr>
          <w:sz w:val="24"/>
          <w:szCs w:val="24"/>
          <w:lang w:eastAsia="de-DE"/>
        </w:rPr>
        <w:t xml:space="preserve"> AHG9: On the </w:t>
      </w:r>
      <w:proofErr w:type="spellStart"/>
      <w:r w:rsidR="00495D41" w:rsidRPr="009A633B">
        <w:rPr>
          <w:sz w:val="24"/>
          <w:szCs w:val="24"/>
          <w:lang w:eastAsia="de-DE"/>
        </w:rPr>
        <w:t>bitdepth</w:t>
      </w:r>
      <w:proofErr w:type="spellEnd"/>
      <w:r w:rsidR="00495D41" w:rsidRPr="009A633B">
        <w:rPr>
          <w:sz w:val="24"/>
          <w:szCs w:val="24"/>
          <w:lang w:eastAsia="de-DE"/>
        </w:rPr>
        <w:t xml:space="preserve"> range information SEI message [J. Xu, Y.-K. Wang (</w:t>
      </w:r>
      <w:proofErr w:type="spellStart"/>
      <w:r w:rsidR="00495D41" w:rsidRPr="009A633B">
        <w:rPr>
          <w:sz w:val="24"/>
          <w:szCs w:val="24"/>
          <w:lang w:eastAsia="de-DE"/>
        </w:rPr>
        <w:t>Bytedance</w:t>
      </w:r>
      <w:proofErr w:type="spellEnd"/>
      <w:r w:rsidR="00495D41" w:rsidRPr="009A633B">
        <w:rPr>
          <w:sz w:val="24"/>
          <w:szCs w:val="24"/>
          <w:lang w:eastAsia="de-DE"/>
        </w:rPr>
        <w:t>)]</w:t>
      </w:r>
    </w:p>
    <w:p w14:paraId="14339928" w14:textId="77777777" w:rsidR="000F24EA" w:rsidRPr="00D726D7" w:rsidRDefault="000F24EA" w:rsidP="000F24EA">
      <w:r w:rsidRPr="00D726D7">
        <w:t xml:space="preserve">This contribution proposes the following changes for the </w:t>
      </w:r>
      <w:proofErr w:type="spellStart"/>
      <w:r w:rsidRPr="00D726D7">
        <w:t>bitdepth</w:t>
      </w:r>
      <w:proofErr w:type="spellEnd"/>
      <w:r w:rsidRPr="00D726D7">
        <w:t xml:space="preserve"> range information (BRI) SEI message:</w:t>
      </w:r>
    </w:p>
    <w:p w14:paraId="1A874A28" w14:textId="77777777" w:rsidR="000F24EA" w:rsidRPr="00D726D7" w:rsidRDefault="000F24EA" w:rsidP="000F24EA">
      <w:r w:rsidRPr="00D726D7">
        <w:t>1)</w:t>
      </w:r>
      <w:r w:rsidRPr="00D726D7">
        <w:tab/>
        <w:t xml:space="preserve">Disallow referencing non-existing constituent rectangles when </w:t>
      </w:r>
      <w:proofErr w:type="spellStart"/>
      <w:r w:rsidRPr="00D726D7">
        <w:t>bri_partition_type_idc</w:t>
      </w:r>
      <w:proofErr w:type="spellEnd"/>
      <w:r w:rsidRPr="00D726D7">
        <w:t xml:space="preserve"> is equal to 1.</w:t>
      </w:r>
    </w:p>
    <w:p w14:paraId="5334A3F7" w14:textId="77777777" w:rsidR="000F24EA" w:rsidRPr="00D726D7" w:rsidRDefault="000F24EA" w:rsidP="000F24EA">
      <w:r w:rsidRPr="00D726D7">
        <w:t>2)</w:t>
      </w:r>
      <w:r w:rsidRPr="00D726D7">
        <w:tab/>
        <w:t xml:space="preserve">Refine a constraint on </w:t>
      </w:r>
      <w:proofErr w:type="spellStart"/>
      <w:r w:rsidRPr="00D726D7">
        <w:t>bri_partition_idx</w:t>
      </w:r>
      <w:proofErr w:type="spellEnd"/>
      <w:r w:rsidRPr="00D726D7">
        <w:t xml:space="preserve"> so that it applies only when the syntax is present.</w:t>
      </w:r>
    </w:p>
    <w:p w14:paraId="258326DB" w14:textId="77777777" w:rsidR="000F24EA" w:rsidRPr="00D726D7" w:rsidRDefault="000F24EA" w:rsidP="000F24EA">
      <w:r w:rsidRPr="00D726D7">
        <w:t>3)</w:t>
      </w:r>
      <w:r w:rsidRPr="00D726D7">
        <w:tab/>
        <w:t xml:space="preserve">Disallow signalling partition parameters that lead to a partition out of picture boundaries when </w:t>
      </w:r>
      <w:proofErr w:type="spellStart"/>
      <w:r w:rsidRPr="00D726D7">
        <w:t>bri_partition_type_idc</w:t>
      </w:r>
      <w:proofErr w:type="spellEnd"/>
      <w:r w:rsidRPr="00D726D7">
        <w:t xml:space="preserve"> is equal to 2.</w:t>
      </w:r>
    </w:p>
    <w:p w14:paraId="26D587EC" w14:textId="33765728" w:rsidR="000F24EA" w:rsidRPr="00D726D7" w:rsidRDefault="000F24EA" w:rsidP="000F24EA">
      <w:r w:rsidRPr="00D726D7">
        <w:t>4)</w:t>
      </w:r>
      <w:r w:rsidRPr="00D726D7">
        <w:tab/>
        <w:t>Disallow a sample belonging to different ranges.</w:t>
      </w:r>
    </w:p>
    <w:p w14:paraId="11622AD6" w14:textId="77777777" w:rsidR="0022123C" w:rsidRPr="00D726D7" w:rsidRDefault="0022123C" w:rsidP="000F24EA"/>
    <w:p w14:paraId="5B7AB541" w14:textId="72AFBA8E" w:rsidR="0022123C" w:rsidRPr="00D726D7" w:rsidRDefault="0022123C" w:rsidP="000F24EA">
      <w:r w:rsidRPr="00D726D7">
        <w:t xml:space="preserve">Agreed Item 1. </w:t>
      </w:r>
    </w:p>
    <w:p w14:paraId="05F416D8" w14:textId="77EF93D5" w:rsidR="0022123C" w:rsidRPr="00D726D7" w:rsidRDefault="00390688" w:rsidP="000F24EA">
      <w:r w:rsidRPr="00D726D7">
        <w:t>Agreed Item 2.</w:t>
      </w:r>
    </w:p>
    <w:p w14:paraId="6341F0CF" w14:textId="77777777" w:rsidR="00390688" w:rsidRPr="00D726D7" w:rsidRDefault="00390688" w:rsidP="000F24EA">
      <w:r w:rsidRPr="00D726D7">
        <w:t>Regarding Item 3, it was noted that the DOI SEI should be checked to see if there is a similar issue.</w:t>
      </w:r>
    </w:p>
    <w:p w14:paraId="4F6FE397" w14:textId="77777777" w:rsidR="00390688" w:rsidRPr="00D726D7" w:rsidRDefault="00390688" w:rsidP="000F24EA">
      <w:r w:rsidRPr="00D726D7">
        <w:t>Agreed Item 3.</w:t>
      </w:r>
    </w:p>
    <w:p w14:paraId="55AAA314" w14:textId="4D009B3F" w:rsidR="00390688" w:rsidRPr="00D726D7" w:rsidRDefault="00390688" w:rsidP="000F24EA">
      <w:r w:rsidRPr="00D726D7">
        <w:t>Regarding Item 4, it is noted that overlap between partitions is not required when partitioning is used, but could be a problem for explicit signal</w:t>
      </w:r>
      <w:r w:rsidR="00CB06FF">
        <w:t>l</w:t>
      </w:r>
      <w:r w:rsidRPr="00D726D7">
        <w:t>ing.</w:t>
      </w:r>
    </w:p>
    <w:p w14:paraId="47F1A002" w14:textId="77777777" w:rsidR="002164F6" w:rsidRPr="00D726D7" w:rsidRDefault="002164F6" w:rsidP="000F24EA">
      <w:r w:rsidRPr="00D726D7">
        <w:t>Agreed Item 4.</w:t>
      </w:r>
    </w:p>
    <w:p w14:paraId="42818DB3" w14:textId="77777777" w:rsidR="00495D41" w:rsidRPr="00D726D7" w:rsidRDefault="002164F6" w:rsidP="00C214A9">
      <w:r w:rsidRPr="00EB40CC">
        <w:t>Decision: Adopt</w:t>
      </w:r>
      <w:r w:rsidRPr="00D726D7">
        <w:t xml:space="preserve"> Items 1, 2, 3, and 4.</w:t>
      </w:r>
      <w:r w:rsidR="00390688" w:rsidRPr="00D726D7">
        <w:t xml:space="preserve"> </w:t>
      </w:r>
    </w:p>
    <w:p w14:paraId="7C32A2B1" w14:textId="77777777" w:rsidR="00B97055" w:rsidRPr="009A633B" w:rsidRDefault="00A50CA8" w:rsidP="00CA61C8">
      <w:pPr>
        <w:pStyle w:val="berschrift9"/>
        <w:rPr>
          <w:sz w:val="24"/>
          <w:szCs w:val="24"/>
          <w:lang w:eastAsia="de-DE"/>
        </w:rPr>
      </w:pPr>
      <w:hyperlink r:id="rId869" w:history="1">
        <w:r w:rsidR="00B97055" w:rsidRPr="009A633B">
          <w:rPr>
            <w:color w:val="0000FF"/>
            <w:sz w:val="24"/>
            <w:szCs w:val="24"/>
            <w:u w:val="single"/>
            <w:lang w:eastAsia="de-DE"/>
          </w:rPr>
          <w:t>JVET-AK0114</w:t>
        </w:r>
      </w:hyperlink>
      <w:r w:rsidR="00B97055" w:rsidRPr="009A633B">
        <w:rPr>
          <w:sz w:val="24"/>
          <w:szCs w:val="24"/>
          <w:lang w:eastAsia="de-DE"/>
        </w:rPr>
        <w:t xml:space="preserve"> AHG9: Updates and suggestion on AI usage restrictions SEI message [C. Kim, H. Tan, J. Nam, J. Lee, J. Lim, S. Kim (LGE)]</w:t>
      </w:r>
    </w:p>
    <w:p w14:paraId="4C6F4059" w14:textId="77777777" w:rsidR="009101F6" w:rsidRPr="009A633B" w:rsidRDefault="009101F6" w:rsidP="009101F6">
      <w:r w:rsidRPr="009A633B">
        <w:t>This document proposes the following items:</w:t>
      </w:r>
    </w:p>
    <w:p w14:paraId="630461B5" w14:textId="77777777" w:rsidR="009101F6" w:rsidRPr="009A633B" w:rsidRDefault="009101F6" w:rsidP="009101F6">
      <w:pPr>
        <w:pStyle w:val="Listenabsatz"/>
        <w:ind w:left="360" w:hanging="360"/>
        <w:rPr>
          <w:szCs w:val="22"/>
          <w:lang w:val="en-CA"/>
        </w:rPr>
      </w:pPr>
      <w:r w:rsidRPr="009A633B">
        <w:rPr>
          <w:szCs w:val="22"/>
          <w:lang w:val="en-CA"/>
        </w:rPr>
        <w:t>1.</w:t>
      </w:r>
      <w:r w:rsidRPr="009A633B">
        <w:rPr>
          <w:szCs w:val="22"/>
          <w:lang w:val="en-CA"/>
        </w:rPr>
        <w:tab/>
        <w:t xml:space="preserve">Addition of the "Do not use for AI-inference" restriction to </w:t>
      </w:r>
      <w:proofErr w:type="spellStart"/>
      <w:r w:rsidRPr="009A633B">
        <w:rPr>
          <w:szCs w:val="22"/>
          <w:lang w:val="en-CA"/>
        </w:rPr>
        <w:t>aur_restriction</w:t>
      </w:r>
      <w:proofErr w:type="spellEnd"/>
      <w:r w:rsidRPr="009A633B">
        <w:rPr>
          <w:szCs w:val="22"/>
          <w:lang w:val="en-CA"/>
        </w:rPr>
        <w:t>.</w:t>
      </w:r>
    </w:p>
    <w:p w14:paraId="3A25529E" w14:textId="77777777" w:rsidR="009101F6" w:rsidRPr="009A633B" w:rsidRDefault="009101F6" w:rsidP="009101F6">
      <w:pPr>
        <w:pStyle w:val="Listenabsatz"/>
        <w:ind w:left="360" w:hanging="360"/>
        <w:rPr>
          <w:szCs w:val="22"/>
          <w:lang w:val="en-CA"/>
        </w:rPr>
      </w:pPr>
      <w:r w:rsidRPr="009A633B">
        <w:rPr>
          <w:szCs w:val="22"/>
          <w:lang w:val="en-CA"/>
        </w:rPr>
        <w:t>2.</w:t>
      </w:r>
      <w:r w:rsidRPr="009A633B">
        <w:rPr>
          <w:szCs w:val="22"/>
          <w:lang w:val="en-CA"/>
        </w:rPr>
        <w:tab/>
        <w:t>Addition of the AI usage restrictions (AUR) SEI message into a working draft of a VSEI amendment</w:t>
      </w:r>
      <w:r w:rsidRPr="009A633B">
        <w:rPr>
          <w:szCs w:val="22"/>
          <w:lang w:val="en-CA" w:eastAsia="ko-KR"/>
        </w:rPr>
        <w:t>.</w:t>
      </w:r>
      <w:r w:rsidRPr="009A633B">
        <w:rPr>
          <w:szCs w:val="22"/>
          <w:lang w:val="en-CA"/>
        </w:rPr>
        <w:t xml:space="preserve"> </w:t>
      </w:r>
    </w:p>
    <w:p w14:paraId="44DF4686" w14:textId="4306AF30" w:rsidR="009101F6" w:rsidRPr="009A633B" w:rsidRDefault="009101F6" w:rsidP="009101F6">
      <w:r w:rsidRPr="009A633B">
        <w:t xml:space="preserve">Aside from the proposed additional restrictions, it is also asserted that the design of AUR SEI message is stable and has enough maturity. Therefore, it is recommended to promote this SEI message to the </w:t>
      </w:r>
      <w:r w:rsidRPr="009A633B">
        <w:rPr>
          <w:szCs w:val="22"/>
        </w:rPr>
        <w:t>VSEI version 4 draft.</w:t>
      </w:r>
    </w:p>
    <w:p w14:paraId="2292FE4D" w14:textId="35790489" w:rsidR="00B97055" w:rsidRPr="00D726D7" w:rsidRDefault="00B62DCC" w:rsidP="00C214A9">
      <w:r>
        <w:t>There was a</w:t>
      </w:r>
      <w:r w:rsidR="00712D9E" w:rsidRPr="00D726D7">
        <w:t>gree</w:t>
      </w:r>
      <w:r>
        <w:t>ment</w:t>
      </w:r>
      <w:r w:rsidR="00712D9E" w:rsidRPr="00D726D7">
        <w:t xml:space="preserve"> to Item 1.</w:t>
      </w:r>
    </w:p>
    <w:p w14:paraId="296BC496" w14:textId="1B64E7A2" w:rsidR="00712D9E" w:rsidRPr="00D726D7" w:rsidRDefault="004E18C1" w:rsidP="00C214A9">
      <w:r w:rsidRPr="00D726D7">
        <w:t xml:space="preserve">Regarding Item 2, it is noted that AUR SEI message was added to the </w:t>
      </w:r>
      <w:proofErr w:type="spellStart"/>
      <w:r w:rsidRPr="00D726D7">
        <w:t>TuC</w:t>
      </w:r>
      <w:proofErr w:type="spellEnd"/>
      <w:r w:rsidRPr="00D726D7">
        <w:t xml:space="preserve"> in July 2024 at the AI meeting</w:t>
      </w:r>
      <w:r w:rsidR="00BF24B6" w:rsidRPr="00D726D7">
        <w:t xml:space="preserve"> and that the design has been stable, with just addition of values of </w:t>
      </w:r>
      <w:proofErr w:type="spellStart"/>
      <w:r w:rsidR="00BF24B6" w:rsidRPr="00D726D7">
        <w:t>au_</w:t>
      </w:r>
      <w:proofErr w:type="gramStart"/>
      <w:r w:rsidR="00BF24B6" w:rsidRPr="00D726D7">
        <w:t>restriction</w:t>
      </w:r>
      <w:proofErr w:type="spellEnd"/>
      <w:r w:rsidR="00BF24B6" w:rsidRPr="00D726D7">
        <w:t>[</w:t>
      </w:r>
      <w:proofErr w:type="gramEnd"/>
      <w:r w:rsidR="00BF24B6" w:rsidRPr="00D726D7">
        <w:t> </w:t>
      </w:r>
      <w:proofErr w:type="spellStart"/>
      <w:r w:rsidR="00BF24B6" w:rsidRPr="00D726D7">
        <w:t>i</w:t>
      </w:r>
      <w:proofErr w:type="spellEnd"/>
      <w:r w:rsidR="00BF24B6" w:rsidRPr="00D726D7">
        <w:t> ].</w:t>
      </w:r>
    </w:p>
    <w:p w14:paraId="689FC49A" w14:textId="6D91426F" w:rsidR="00BF24B6" w:rsidRPr="00D726D7" w:rsidRDefault="00BF24B6" w:rsidP="00C214A9">
      <w:r w:rsidRPr="00D726D7">
        <w:t>It is noted that thus far this meeting, no SEI messages have been decided to be promoted to VSEI -v4.</w:t>
      </w:r>
    </w:p>
    <w:p w14:paraId="7F80C8B0" w14:textId="3432AEBF" w:rsidR="007830DE" w:rsidRPr="00D726D7" w:rsidRDefault="007830DE" w:rsidP="00C214A9">
      <w:r w:rsidRPr="00EB40CC">
        <w:t>Decision: Adopt</w:t>
      </w:r>
      <w:r w:rsidRPr="00D726D7">
        <w:t xml:space="preserve"> Item 1.</w:t>
      </w:r>
    </w:p>
    <w:p w14:paraId="1BC8CE7F" w14:textId="77777777" w:rsidR="00495D41" w:rsidRPr="009A633B" w:rsidRDefault="00A50CA8" w:rsidP="00CA61C8">
      <w:pPr>
        <w:pStyle w:val="berschrift9"/>
        <w:rPr>
          <w:sz w:val="24"/>
          <w:szCs w:val="24"/>
          <w:lang w:eastAsia="de-DE"/>
        </w:rPr>
      </w:pPr>
      <w:hyperlink r:id="rId870" w:history="1">
        <w:r w:rsidR="00495D41" w:rsidRPr="009A633B">
          <w:rPr>
            <w:color w:val="0000FF"/>
            <w:sz w:val="24"/>
            <w:szCs w:val="24"/>
            <w:u w:val="single"/>
            <w:lang w:eastAsia="de-DE"/>
          </w:rPr>
          <w:t>JVET-AK0179</w:t>
        </w:r>
      </w:hyperlink>
      <w:r w:rsidR="00495D41" w:rsidRPr="009A633B">
        <w:rPr>
          <w:sz w:val="24"/>
          <w:szCs w:val="24"/>
          <w:lang w:eastAsia="de-DE"/>
        </w:rPr>
        <w:t xml:space="preserve"> AHG9: On Lens Optical Correction SEI message [J. Samuelsson-Allendes, S. Deshpande (Sharp)]</w:t>
      </w:r>
    </w:p>
    <w:p w14:paraId="7FE639C6" w14:textId="77777777" w:rsidR="00820BFE" w:rsidRPr="009A633B" w:rsidRDefault="00820BFE" w:rsidP="00820BFE">
      <w:r w:rsidRPr="009A633B">
        <w:t>This input contribution relates to the Lens Optical Correction (LOC) SEI message which is included in the technologies under consideration document for future versions of VSEI. The proposals in this document are intended to broaden the applicability of the LOC SEI message and are asserted to provide clarifications of the usage of the LOC SEI message. Specifically, the following items are proposed:</w:t>
      </w:r>
    </w:p>
    <w:p w14:paraId="3E435E23" w14:textId="77777777" w:rsidR="00820BFE" w:rsidRPr="009A633B" w:rsidRDefault="00820BFE" w:rsidP="00EB40CC">
      <w:pPr>
        <w:pStyle w:val="Listenabsatz"/>
        <w:numPr>
          <w:ilvl w:val="0"/>
          <w:numId w:val="2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Separate the case of “no information” from “no distortion”</w:t>
      </w:r>
    </w:p>
    <w:p w14:paraId="397F2C46" w14:textId="77777777" w:rsidR="00820BFE" w:rsidRPr="009A633B" w:rsidRDefault="00820BFE" w:rsidP="00EB40CC">
      <w:pPr>
        <w:pStyle w:val="Listenabsatz"/>
        <w:numPr>
          <w:ilvl w:val="0"/>
          <w:numId w:val="2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lastRenderedPageBreak/>
        <w:t>Remove two sentences that include the term “by default”</w:t>
      </w:r>
    </w:p>
    <w:p w14:paraId="5ED23ED0" w14:textId="77777777" w:rsidR="00820BFE" w:rsidRPr="009A633B" w:rsidRDefault="00820BFE" w:rsidP="00EB40CC">
      <w:pPr>
        <w:pStyle w:val="Listenabsatz"/>
        <w:numPr>
          <w:ilvl w:val="0"/>
          <w:numId w:val="2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Express focal location as ratio of picture width and height, respectively</w:t>
      </w:r>
    </w:p>
    <w:p w14:paraId="1916D3D2" w14:textId="7E59B907" w:rsidR="00495D41" w:rsidRPr="00D726D7" w:rsidRDefault="007E416B" w:rsidP="00C214A9">
      <w:r w:rsidRPr="00D726D7">
        <w:t>The existing semantics for the presence flag currently indicate no expected distortion, when in general they simply indicate that no information is provided.</w:t>
      </w:r>
    </w:p>
    <w:p w14:paraId="154EF601" w14:textId="3D0861A4" w:rsidR="007E416B" w:rsidRPr="00D726D7" w:rsidRDefault="00EE4AB6" w:rsidP="00C214A9">
      <w:r w:rsidRPr="00D726D7">
        <w:t>It was questioned if there are use cases where parameters in some category would be available when other categories are not available.</w:t>
      </w:r>
    </w:p>
    <w:p w14:paraId="6B360B61" w14:textId="15161502" w:rsidR="00477ADF" w:rsidRPr="00D726D7" w:rsidRDefault="00477ADF" w:rsidP="00C214A9">
      <w:r w:rsidRPr="00D726D7">
        <w:t>A comment was that most real lenses have some distortion in all three categories.</w:t>
      </w:r>
    </w:p>
    <w:p w14:paraId="52742D75" w14:textId="3AB6CDDE" w:rsidR="008F0181" w:rsidRPr="00D726D7" w:rsidRDefault="00477ADF" w:rsidP="00C214A9">
      <w:r w:rsidRPr="00D726D7">
        <w:t>A question was raised about if computer generated content such as generative AI may wish to emulate lens distortion in some but not all categories</w:t>
      </w:r>
      <w:r w:rsidR="00D36C3A" w:rsidRPr="00D726D7">
        <w:t>.</w:t>
      </w:r>
    </w:p>
    <w:p w14:paraId="38BEC4AC" w14:textId="392FC407" w:rsidR="00477ADF" w:rsidRPr="00D726D7" w:rsidRDefault="00B62DCC" w:rsidP="00C214A9">
      <w:r>
        <w:t>There was a</w:t>
      </w:r>
      <w:r w:rsidR="00477ADF" w:rsidRPr="00D726D7">
        <w:t>gree</w:t>
      </w:r>
      <w:r>
        <w:t>ment</w:t>
      </w:r>
      <w:r w:rsidR="00477ADF" w:rsidRPr="00D726D7">
        <w:t xml:space="preserve"> to Item 1.</w:t>
      </w:r>
    </w:p>
    <w:p w14:paraId="40AECBDC" w14:textId="64A0BD5C" w:rsidR="00477ADF" w:rsidRPr="00D726D7" w:rsidRDefault="00B62DCC" w:rsidP="00C214A9">
      <w:r>
        <w:t>There was a</w:t>
      </w:r>
      <w:r w:rsidR="00AB227E" w:rsidRPr="00D726D7">
        <w:t>gree</w:t>
      </w:r>
      <w:r>
        <w:t>ment</w:t>
      </w:r>
      <w:r w:rsidR="00AB227E" w:rsidRPr="00D726D7">
        <w:t xml:space="preserve"> to Item 2.</w:t>
      </w:r>
    </w:p>
    <w:p w14:paraId="32C6C7DD" w14:textId="0F1B7043" w:rsidR="00EE292D" w:rsidRPr="00D726D7" w:rsidRDefault="00EE292D" w:rsidP="00C214A9">
      <w:r w:rsidRPr="00D726D7">
        <w:t xml:space="preserve">Regarding Item 3, it would be useful to have information on </w:t>
      </w:r>
      <w:r w:rsidR="00DF281A" w:rsidRPr="00D726D7">
        <w:t xml:space="preserve">how </w:t>
      </w:r>
      <w:r w:rsidRPr="00D726D7">
        <w:t>focal parameters have been signal</w:t>
      </w:r>
      <w:r w:rsidR="00CB06FF">
        <w:t>l</w:t>
      </w:r>
      <w:r w:rsidRPr="00D726D7">
        <w:t>ed in other standards by JVET or MPEG.</w:t>
      </w:r>
    </w:p>
    <w:p w14:paraId="292CB45A" w14:textId="2C5D0F6B" w:rsidR="00AD69B9" w:rsidRPr="00D726D7" w:rsidRDefault="00AD69B9" w:rsidP="00C214A9">
      <w:r w:rsidRPr="00D726D7">
        <w:t xml:space="preserve">It is noted that the semantics language for </w:t>
      </w:r>
      <w:proofErr w:type="spellStart"/>
      <w:r w:rsidRPr="00D726D7">
        <w:t>loc_focal_center_x</w:t>
      </w:r>
      <w:proofErr w:type="spellEnd"/>
      <w:r w:rsidRPr="00D726D7">
        <w:t xml:space="preserve"> and _y use “default”, when it would be more appropriate to have inference language.</w:t>
      </w:r>
    </w:p>
    <w:p w14:paraId="3C25A1C2" w14:textId="627C5F00" w:rsidR="001A4C14" w:rsidRPr="00D726D7" w:rsidRDefault="001A4C14" w:rsidP="00C214A9">
      <w:r w:rsidRPr="00D726D7">
        <w:t xml:space="preserve">It is suggested to check if constraints on </w:t>
      </w:r>
      <w:r w:rsidR="009E090C" w:rsidRPr="00D726D7">
        <w:t xml:space="preserve">value </w:t>
      </w:r>
      <w:r w:rsidRPr="00D726D7">
        <w:t>range</w:t>
      </w:r>
      <w:r w:rsidR="009E090C" w:rsidRPr="00D726D7">
        <w:t>s</w:t>
      </w:r>
      <w:r w:rsidRPr="00D726D7">
        <w:t xml:space="preserve"> are necessary.</w:t>
      </w:r>
    </w:p>
    <w:p w14:paraId="353AD78B" w14:textId="59FDD2D7" w:rsidR="00EE292D" w:rsidRPr="00D726D7" w:rsidRDefault="00E32F81" w:rsidP="00C214A9">
      <w:r w:rsidRPr="00D726D7">
        <w:t xml:space="preserve">Further discussion requested on </w:t>
      </w:r>
      <w:r w:rsidR="00EE292D" w:rsidRPr="00D726D7">
        <w:t>Item 3.</w:t>
      </w:r>
    </w:p>
    <w:p w14:paraId="7BB57DA9" w14:textId="260B2A8A" w:rsidR="00EE292D" w:rsidRPr="00D726D7" w:rsidRDefault="00EE292D" w:rsidP="00C214A9">
      <w:r w:rsidRPr="00EB40CC">
        <w:t>Decision: Adopt</w:t>
      </w:r>
      <w:r w:rsidRPr="00D726D7">
        <w:t xml:space="preserve"> Items 1 and</w:t>
      </w:r>
      <w:r w:rsidR="0010177E" w:rsidRPr="00D726D7">
        <w:t xml:space="preserve"> Item </w:t>
      </w:r>
      <w:r w:rsidRPr="00D726D7">
        <w:t>2</w:t>
      </w:r>
      <w:r w:rsidR="0018310C" w:rsidRPr="00D726D7">
        <w:t xml:space="preserve"> (editorial)</w:t>
      </w:r>
      <w:r w:rsidRPr="00D726D7">
        <w:t>.</w:t>
      </w:r>
    </w:p>
    <w:p w14:paraId="1EDBF100" w14:textId="77777777" w:rsidR="00EE292D" w:rsidRPr="00D726D7" w:rsidRDefault="00EE292D" w:rsidP="00C214A9"/>
    <w:p w14:paraId="0185334A" w14:textId="7CE44CEE" w:rsidR="00E32F81" w:rsidRPr="00D726D7" w:rsidRDefault="00E32F81" w:rsidP="00C214A9">
      <w:r w:rsidRPr="00D726D7">
        <w:t xml:space="preserve">Further discussed 1910 on 19 Jan. </w:t>
      </w:r>
    </w:p>
    <w:p w14:paraId="7556433F" w14:textId="2418AD23" w:rsidR="00E32F81" w:rsidRPr="00D726D7" w:rsidRDefault="006B720D" w:rsidP="00C214A9">
      <w:r w:rsidRPr="00D726D7">
        <w:t xml:space="preserve">The </w:t>
      </w:r>
      <w:r w:rsidR="00E32F81" w:rsidRPr="00D726D7">
        <w:t>-v2 version</w:t>
      </w:r>
      <w:r w:rsidRPr="00D726D7">
        <w:t xml:space="preserve"> adds the following to its abstract:</w:t>
      </w:r>
    </w:p>
    <w:p w14:paraId="54FB96D2" w14:textId="54E324A5" w:rsidR="00E32F81" w:rsidRPr="00D726D7" w:rsidRDefault="00E32F81" w:rsidP="00E32F81">
      <w:r w:rsidRPr="00D726D7">
        <w:t>4.</w:t>
      </w:r>
      <w:r w:rsidRPr="00D726D7">
        <w:tab/>
        <w:t>Add missing inferred values and value ranges for several syntax elements</w:t>
      </w:r>
    </w:p>
    <w:p w14:paraId="33E136F8" w14:textId="52D5CDE1" w:rsidR="00E32F81" w:rsidRPr="00D726D7" w:rsidRDefault="00E32F81" w:rsidP="00E32F81">
      <w:r w:rsidRPr="00D726D7">
        <w:t>The second version of the proposal adds an option B for item 3, where the focal location is expressed in luma samples. A fourth item is also added to define inferred values and value ranges for several syntax elements.</w:t>
      </w:r>
    </w:p>
    <w:p w14:paraId="27E496B9" w14:textId="766CEC5B" w:rsidR="003B5F34" w:rsidRPr="00D726D7" w:rsidRDefault="003B5F34" w:rsidP="00E32F81">
      <w:r w:rsidRPr="00EB40CC">
        <w:t>Decision: Adopt</w:t>
      </w:r>
      <w:r w:rsidRPr="00D726D7">
        <w:t xml:space="preserve"> Item 3 option A</w:t>
      </w:r>
      <w:r w:rsidR="0091046A" w:rsidRPr="00D726D7">
        <w:t xml:space="preserve"> and Item 4.</w:t>
      </w:r>
    </w:p>
    <w:p w14:paraId="4BB452BF" w14:textId="29858861" w:rsidR="003213A2" w:rsidRPr="00D726D7" w:rsidRDefault="003213A2" w:rsidP="00E32F81">
      <w:r w:rsidRPr="00D726D7">
        <w:t xml:space="preserve">Follow-up discussion Monday 20 Jan. 1005 (chaired by JRO). It was commented that there is an ambiguity in the definition of the syntax elements </w:t>
      </w:r>
      <w:proofErr w:type="spellStart"/>
      <w:r w:rsidRPr="00D726D7">
        <w:t>loc_rd_poly</w:t>
      </w:r>
      <w:proofErr w:type="spellEnd"/>
      <w:r w:rsidRPr="00D726D7">
        <w:t>*, some of which are u</w:t>
      </w:r>
      <w:r w:rsidR="005F7D78" w:rsidRPr="00D726D7">
        <w:t>(</w:t>
      </w:r>
      <w:r w:rsidRPr="00D726D7">
        <w:t>25</w:t>
      </w:r>
      <w:r w:rsidR="005F7D78" w:rsidRPr="00D726D7">
        <w:t>)</w:t>
      </w:r>
      <w:r w:rsidRPr="00D726D7">
        <w:t xml:space="preserve">, some </w:t>
      </w:r>
      <w:r w:rsidR="005F7D78" w:rsidRPr="00D726D7">
        <w:t>(</w:t>
      </w:r>
      <w:r w:rsidRPr="00D726D7">
        <w:t>i25</w:t>
      </w:r>
      <w:r w:rsidR="005F7D78" w:rsidRPr="00D726D7">
        <w:t>)</w:t>
      </w:r>
      <w:r w:rsidRPr="00D726D7">
        <w:t>, some unclarity about correctness</w:t>
      </w:r>
      <w:r w:rsidR="005F7D78" w:rsidRPr="00D726D7">
        <w:t xml:space="preserve"> and necessity</w:t>
      </w:r>
      <w:r w:rsidRPr="00D726D7">
        <w:t xml:space="preserve"> of the ranges, a</w:t>
      </w:r>
      <w:r w:rsidR="005F7D78" w:rsidRPr="00D726D7">
        <w:t>nd due to the fact that a division occurs, it is unclear what the result would be, in which floating point format it comes.</w:t>
      </w:r>
    </w:p>
    <w:p w14:paraId="02CDB02F" w14:textId="7CE7F387" w:rsidR="005F7D78" w:rsidRPr="00D726D7" w:rsidRDefault="00B62DCC" w:rsidP="00E32F81">
      <w:r>
        <w:t xml:space="preserve">Decision: </w:t>
      </w:r>
      <w:r w:rsidR="005F7D78" w:rsidRPr="00D726D7">
        <w:t xml:space="preserve">It was </w:t>
      </w:r>
      <w:r w:rsidR="005F7D78" w:rsidRPr="00EB40CC">
        <w:t>agreed</w:t>
      </w:r>
      <w:r w:rsidR="005F7D78" w:rsidRPr="00D726D7">
        <w:t xml:space="preserve"> to modify the decisions above by removing the ranges in item 4, and conduct further study about correctness of syntax and semantics, and the necessity to impose range constraints.</w:t>
      </w:r>
    </w:p>
    <w:p w14:paraId="7A9DB5F6" w14:textId="77777777" w:rsidR="00495D41" w:rsidRPr="009A633B" w:rsidRDefault="00A50CA8" w:rsidP="00CA61C8">
      <w:pPr>
        <w:pStyle w:val="berschrift9"/>
        <w:rPr>
          <w:sz w:val="24"/>
          <w:szCs w:val="24"/>
          <w:lang w:eastAsia="de-DE"/>
        </w:rPr>
      </w:pPr>
      <w:hyperlink r:id="rId871" w:history="1">
        <w:r w:rsidR="00495D41" w:rsidRPr="009A633B">
          <w:rPr>
            <w:color w:val="0000FF"/>
            <w:sz w:val="24"/>
            <w:szCs w:val="24"/>
            <w:u w:val="single"/>
            <w:lang w:eastAsia="de-DE"/>
          </w:rPr>
          <w:t>JVET-AK0204</w:t>
        </w:r>
      </w:hyperlink>
      <w:r w:rsidR="00495D41" w:rsidRPr="009A633B">
        <w:rPr>
          <w:sz w:val="24"/>
          <w:szCs w:val="24"/>
          <w:lang w:eastAsia="de-DE"/>
        </w:rPr>
        <w:t xml:space="preserve"> AHG9: Proposed Lens Optical Correction SEI message for version 5 of VSEI [S. Wenger, G. Teniou, A. T. Hinds (Tencent)]</w:t>
      </w:r>
    </w:p>
    <w:p w14:paraId="42A9C627" w14:textId="442E3085" w:rsidR="0094389A" w:rsidRPr="00D726D7" w:rsidRDefault="00A029F1" w:rsidP="0094389A">
      <w:r>
        <w:t>This w</w:t>
      </w:r>
      <w:r w:rsidR="0094389A" w:rsidRPr="00D726D7">
        <w:t xml:space="preserve">as presented </w:t>
      </w:r>
      <w:r>
        <w:t xml:space="preserve">as noted </w:t>
      </w:r>
      <w:r w:rsidR="0094389A" w:rsidRPr="00D726D7">
        <w:t>in</w:t>
      </w:r>
      <w:r>
        <w:t xml:space="preserve"> section </w:t>
      </w:r>
      <w:r w:rsidR="006F4AFC" w:rsidRPr="00D726D7">
        <w:fldChar w:fldCharType="begin"/>
      </w:r>
      <w:r w:rsidR="006F4AFC" w:rsidRPr="00D726D7">
        <w:instrText xml:space="preserve"> REF _Ref181889767 \r \h </w:instrText>
      </w:r>
      <w:r w:rsidR="006F4AFC" w:rsidRPr="00D726D7">
        <w:fldChar w:fldCharType="separate"/>
      </w:r>
      <w:r w:rsidR="00465735">
        <w:t>7.1</w:t>
      </w:r>
      <w:r w:rsidR="006F4AFC" w:rsidRPr="00D726D7">
        <w:fldChar w:fldCharType="end"/>
      </w:r>
      <w:r w:rsidR="0094389A" w:rsidRPr="00D726D7">
        <w:t>.</w:t>
      </w:r>
    </w:p>
    <w:p w14:paraId="4694F25A" w14:textId="75874C39" w:rsidR="00B97055" w:rsidRPr="009A633B" w:rsidRDefault="00A50CA8" w:rsidP="00CA61C8">
      <w:pPr>
        <w:pStyle w:val="berschrift9"/>
        <w:rPr>
          <w:sz w:val="24"/>
          <w:szCs w:val="24"/>
          <w:lang w:eastAsia="de-DE"/>
        </w:rPr>
      </w:pPr>
      <w:hyperlink r:id="rId872" w:history="1">
        <w:r w:rsidR="00B97055" w:rsidRPr="009A633B">
          <w:rPr>
            <w:color w:val="0000FF"/>
            <w:sz w:val="24"/>
            <w:szCs w:val="24"/>
            <w:u w:val="single"/>
            <w:lang w:eastAsia="de-DE"/>
          </w:rPr>
          <w:t>JVET-AK0153</w:t>
        </w:r>
      </w:hyperlink>
      <w:r w:rsidR="00B97055" w:rsidRPr="009A633B">
        <w:rPr>
          <w:sz w:val="24"/>
          <w:szCs w:val="24"/>
          <w:lang w:eastAsia="de-DE"/>
        </w:rPr>
        <w:t xml:space="preserve"> AHG9: On Photosensitive Content Information Signal</w:t>
      </w:r>
      <w:r w:rsidR="00CB06FF">
        <w:rPr>
          <w:sz w:val="24"/>
          <w:szCs w:val="24"/>
          <w:lang w:eastAsia="de-DE"/>
        </w:rPr>
        <w:t>l</w:t>
      </w:r>
      <w:r w:rsidR="00B97055" w:rsidRPr="009A633B">
        <w:rPr>
          <w:sz w:val="24"/>
          <w:szCs w:val="24"/>
          <w:lang w:eastAsia="de-DE"/>
        </w:rPr>
        <w:t>ing [S. Deshpande (Sharp)]</w:t>
      </w:r>
    </w:p>
    <w:p w14:paraId="4745111C" w14:textId="1ACFDFB3" w:rsidR="00AA5809" w:rsidRPr="00D726D7" w:rsidRDefault="00CB06FF" w:rsidP="00CB06FF">
      <w:bookmarkStart w:id="230" w:name="_Hlk186740432"/>
      <w:bookmarkStart w:id="231" w:name="OLE_LINK193"/>
      <w:bookmarkStart w:id="232" w:name="OLE_LINK194"/>
      <w:bookmarkStart w:id="233" w:name="OLE_LINK24"/>
      <w:bookmarkStart w:id="234" w:name="OLE_LINK25"/>
      <w:bookmarkStart w:id="235" w:name="_Hlk131093888"/>
      <w:bookmarkStart w:id="236" w:name="_Hlk162433828"/>
      <w:r>
        <w:t>The f</w:t>
      </w:r>
      <w:r w:rsidR="00AA5809" w:rsidRPr="00D726D7">
        <w:t xml:space="preserve">ollowing modifications </w:t>
      </w:r>
      <w:r>
        <w:t>we</w:t>
      </w:r>
      <w:r w:rsidR="00AA5809" w:rsidRPr="00D726D7">
        <w:t xml:space="preserve">re proposed related to the photosensitive content information SEI message in the </w:t>
      </w:r>
      <w:proofErr w:type="spellStart"/>
      <w:r w:rsidR="00AA5809" w:rsidRPr="00D726D7">
        <w:t>TuC</w:t>
      </w:r>
      <w:proofErr w:type="spellEnd"/>
      <w:r w:rsidR="00AA5809" w:rsidRPr="00D726D7">
        <w:t>:</w:t>
      </w:r>
    </w:p>
    <w:p w14:paraId="3FAE308B" w14:textId="77777777" w:rsidR="00AA5809" w:rsidRPr="00D726D7" w:rsidRDefault="00AA5809" w:rsidP="00EB40CC">
      <w:pPr>
        <w:pStyle w:val="Listenabsatz"/>
        <w:numPr>
          <w:ilvl w:val="0"/>
          <w:numId w:val="207"/>
        </w:numPr>
        <w:spacing w:before="136" w:after="240" w:line="276" w:lineRule="auto"/>
        <w:rPr>
          <w:lang w:val="en-CA"/>
        </w:rPr>
      </w:pPr>
      <w:bookmarkStart w:id="237" w:name="_Hlk186904346"/>
      <w:r w:rsidRPr="00D726D7">
        <w:rPr>
          <w:lang w:val="en-CA"/>
        </w:rPr>
        <w:t xml:space="preserve">Proposal 1: </w:t>
      </w:r>
      <w:bookmarkStart w:id="238" w:name="_Hlk177385701"/>
      <w:r w:rsidRPr="00D726D7">
        <w:rPr>
          <w:lang w:val="en-CA"/>
        </w:rPr>
        <w:t xml:space="preserve">It is proposed to allow to optionally signal more detailed information </w:t>
      </w:r>
      <w:bookmarkStart w:id="239" w:name="_Hlk186996091"/>
      <w:r w:rsidRPr="00D726D7">
        <w:rPr>
          <w:lang w:val="en-CA"/>
        </w:rPr>
        <w:t xml:space="preserve">regarding the content with respect to </w:t>
      </w:r>
      <w:bookmarkEnd w:id="239"/>
      <w:r w:rsidRPr="00D726D7">
        <w:rPr>
          <w:lang w:val="en-CA"/>
        </w:rPr>
        <w:t>specific categories/ guidelines specified in the photosensitive content standard.</w:t>
      </w:r>
    </w:p>
    <w:bookmarkEnd w:id="238"/>
    <w:p w14:paraId="18892861" w14:textId="77777777" w:rsidR="00AA5809" w:rsidRPr="00D726D7" w:rsidRDefault="00AA5809" w:rsidP="00EB40CC">
      <w:pPr>
        <w:pStyle w:val="Listenabsatz"/>
        <w:numPr>
          <w:ilvl w:val="0"/>
          <w:numId w:val="207"/>
        </w:numPr>
        <w:spacing w:before="136" w:after="240" w:line="276" w:lineRule="auto"/>
        <w:rPr>
          <w:lang w:val="en-CA"/>
        </w:rPr>
      </w:pPr>
      <w:r w:rsidRPr="00D726D7">
        <w:rPr>
          <w:lang w:val="en-CA"/>
        </w:rPr>
        <w:lastRenderedPageBreak/>
        <w:t xml:space="preserve">Proposal 2: </w:t>
      </w:r>
      <w:bookmarkEnd w:id="230"/>
      <w:r w:rsidRPr="009A633B">
        <w:rPr>
          <w:bCs/>
          <w:lang w:val="en-CA"/>
        </w:rPr>
        <w:t>It is proposed to optionally signal text string(s) specifying the text which can describe the information regarding the photosensitivity content at the discretion of the content provider.</w:t>
      </w:r>
    </w:p>
    <w:bookmarkEnd w:id="231"/>
    <w:bookmarkEnd w:id="232"/>
    <w:bookmarkEnd w:id="233"/>
    <w:bookmarkEnd w:id="234"/>
    <w:bookmarkEnd w:id="235"/>
    <w:bookmarkEnd w:id="236"/>
    <w:bookmarkEnd w:id="237"/>
    <w:p w14:paraId="1BF9B9BA" w14:textId="47F4F543" w:rsidR="00292B68" w:rsidRPr="00D726D7" w:rsidRDefault="00292B68" w:rsidP="00C214A9">
      <w:r w:rsidRPr="00D726D7">
        <w:t>The proposed approach seems consistent with the design philosophy to refer to 3</w:t>
      </w:r>
      <w:r w:rsidRPr="00D726D7">
        <w:rPr>
          <w:vertAlign w:val="superscript"/>
        </w:rPr>
        <w:t>rd</w:t>
      </w:r>
      <w:r w:rsidRPr="00D726D7">
        <w:t xml:space="preserve"> party specs.</w:t>
      </w:r>
    </w:p>
    <w:p w14:paraId="26866E90" w14:textId="40C7F707" w:rsidR="00292B68" w:rsidRPr="00D726D7" w:rsidRDefault="00B62DCC" w:rsidP="00C214A9">
      <w:r>
        <w:t>There was a</w:t>
      </w:r>
      <w:r w:rsidR="00292B68" w:rsidRPr="00D726D7">
        <w:t>gree</w:t>
      </w:r>
      <w:r>
        <w:t>ment</w:t>
      </w:r>
      <w:r w:rsidR="00292B68" w:rsidRPr="00D726D7">
        <w:t xml:space="preserve"> to Proposal 1.</w:t>
      </w:r>
    </w:p>
    <w:p w14:paraId="6D5CA0D1" w14:textId="525CAFC4" w:rsidR="00292B68" w:rsidRPr="00D726D7" w:rsidRDefault="00B62DCC" w:rsidP="00C214A9">
      <w:r>
        <w:t>This p</w:t>
      </w:r>
      <w:r w:rsidR="00292B68" w:rsidRPr="00D726D7">
        <w:t xml:space="preserve">roposes </w:t>
      </w:r>
      <w:proofErr w:type="gramStart"/>
      <w:r w:rsidR="00292B68" w:rsidRPr="00D726D7">
        <w:t>u(</w:t>
      </w:r>
      <w:proofErr w:type="gramEnd"/>
      <w:r w:rsidR="00292B68" w:rsidRPr="00D726D7">
        <w:t>8) signal</w:t>
      </w:r>
      <w:r w:rsidR="00CB06FF">
        <w:t>l</w:t>
      </w:r>
      <w:r w:rsidR="00292B68" w:rsidRPr="00D726D7">
        <w:t>ing for the number of strings. It was suggested to reduce that number and include some reserved bits.</w:t>
      </w:r>
    </w:p>
    <w:p w14:paraId="63907F2A" w14:textId="2B51C0FF" w:rsidR="00186A17" w:rsidRPr="00D726D7" w:rsidRDefault="00186A17" w:rsidP="00C214A9">
      <w:r w:rsidRPr="00D726D7">
        <w:t>A question was raised if there is a constraint on the values of the individual standard indicators.</w:t>
      </w:r>
    </w:p>
    <w:p w14:paraId="119BD594" w14:textId="65131972" w:rsidR="003E0139" w:rsidRPr="00D726D7" w:rsidRDefault="00B62DCC" w:rsidP="00C214A9">
      <w:r>
        <w:t>There was a</w:t>
      </w:r>
      <w:r w:rsidR="003E0139" w:rsidRPr="00D726D7">
        <w:t>gree</w:t>
      </w:r>
      <w:r>
        <w:t>ment</w:t>
      </w:r>
      <w:r w:rsidR="003E0139" w:rsidRPr="00D726D7">
        <w:t xml:space="preserve"> to Proposal 2 with using 4 bits for </w:t>
      </w:r>
      <w:proofErr w:type="spellStart"/>
      <w:r w:rsidR="003E0139" w:rsidRPr="00D726D7">
        <w:t>pci_num_descr_strings</w:t>
      </w:r>
      <w:proofErr w:type="spellEnd"/>
      <w:r w:rsidR="003E0139" w:rsidRPr="00D726D7">
        <w:t xml:space="preserve"> and adding 4 reserved bits. A revised version of the contribution with these changes </w:t>
      </w:r>
      <w:r>
        <w:t>wa</w:t>
      </w:r>
      <w:r w:rsidR="003E0139" w:rsidRPr="00D726D7">
        <w:t>s to be uploaded.</w:t>
      </w:r>
    </w:p>
    <w:p w14:paraId="7C94860A" w14:textId="739CA6A0" w:rsidR="003E0139" w:rsidRPr="00D726D7" w:rsidRDefault="003E0139" w:rsidP="00C214A9">
      <w:r w:rsidRPr="00EB40CC">
        <w:t>Decision: Adopt</w:t>
      </w:r>
      <w:r w:rsidRPr="00D726D7">
        <w:t xml:space="preserve"> Proposals 1 and Proposal 2 with modifications indicated above.</w:t>
      </w:r>
    </w:p>
    <w:p w14:paraId="688EBA7B" w14:textId="77777777" w:rsidR="00B97055" w:rsidRPr="00D726D7" w:rsidRDefault="00B97055" w:rsidP="00C214A9"/>
    <w:bookmarkStart w:id="240" w:name="_Hlk187422053"/>
    <w:p w14:paraId="72A46186" w14:textId="77777777" w:rsidR="00574542" w:rsidRPr="009A633B" w:rsidRDefault="00574542" w:rsidP="00CA61C8">
      <w:pPr>
        <w:pStyle w:val="berschrift9"/>
        <w:rPr>
          <w:sz w:val="24"/>
          <w:szCs w:val="24"/>
          <w:lang w:eastAsia="de-DE"/>
        </w:rPr>
      </w:pPr>
      <w:r w:rsidRPr="00D726D7">
        <w:fldChar w:fldCharType="begin"/>
      </w:r>
      <w:r w:rsidRPr="00D726D7">
        <w:instrText xml:space="preserve"> HYPERLINK "https://jvet-experts.org/doc_end_user/current_document.php?id=15029" </w:instrText>
      </w:r>
      <w:r w:rsidRPr="00D726D7">
        <w:fldChar w:fldCharType="separate"/>
      </w:r>
      <w:r w:rsidRPr="009A633B">
        <w:rPr>
          <w:color w:val="0000FF"/>
          <w:sz w:val="24"/>
          <w:szCs w:val="24"/>
          <w:u w:val="single"/>
          <w:lang w:eastAsia="de-DE"/>
        </w:rPr>
        <w:t>JVET-AK0058</w:t>
      </w:r>
      <w:r w:rsidRPr="00D726D7">
        <w:rPr>
          <w:color w:val="0000FF"/>
          <w:sz w:val="24"/>
          <w:szCs w:val="24"/>
          <w:u w:val="single"/>
          <w:lang w:eastAsia="de-DE"/>
        </w:rPr>
        <w:fldChar w:fldCharType="end"/>
      </w:r>
      <w:r w:rsidRPr="009A633B">
        <w:rPr>
          <w:sz w:val="24"/>
          <w:szCs w:val="24"/>
          <w:lang w:eastAsia="de-DE"/>
        </w:rPr>
        <w:t xml:space="preserve"> [AHG9/AHG13] Comments on Film grain regions characteristics SEI message [S. </w:t>
      </w:r>
      <w:proofErr w:type="spellStart"/>
      <w:r w:rsidRPr="009A633B">
        <w:rPr>
          <w:sz w:val="24"/>
          <w:szCs w:val="24"/>
          <w:lang w:eastAsia="de-DE"/>
        </w:rPr>
        <w:t>Xie</w:t>
      </w:r>
      <w:proofErr w:type="spellEnd"/>
      <w:r w:rsidRPr="009A633B">
        <w:rPr>
          <w:sz w:val="24"/>
          <w:szCs w:val="24"/>
          <w:lang w:eastAsia="de-DE"/>
        </w:rPr>
        <w:t>, P. Wu, Y. Gao, Y. Bai, C. Huang (ZTE)]</w:t>
      </w:r>
    </w:p>
    <w:bookmarkEnd w:id="240"/>
    <w:p w14:paraId="084B337C" w14:textId="02EF82C6" w:rsidR="001D3CD9" w:rsidRPr="00D726D7" w:rsidRDefault="001D3CD9" w:rsidP="001D3CD9">
      <w:pPr>
        <w:rPr>
          <w:rFonts w:eastAsia="SimSun"/>
          <w:lang w:eastAsia="zh-CN"/>
        </w:rPr>
      </w:pPr>
      <w:r w:rsidRPr="00D726D7">
        <w:rPr>
          <w:rFonts w:eastAsia="SimSun"/>
          <w:lang w:eastAsia="zh-CN"/>
        </w:rPr>
        <w:t xml:space="preserve">While the model adaptation method proposed in JVET-AH0166 was adopted into the VSEI </w:t>
      </w:r>
      <w:proofErr w:type="spellStart"/>
      <w:r w:rsidRPr="00D726D7">
        <w:rPr>
          <w:rFonts w:eastAsia="SimSun"/>
          <w:lang w:eastAsia="zh-CN"/>
        </w:rPr>
        <w:t>TuC</w:t>
      </w:r>
      <w:proofErr w:type="spellEnd"/>
      <w:r w:rsidRPr="00D726D7">
        <w:rPr>
          <w:rFonts w:eastAsia="SimSun"/>
          <w:lang w:eastAsia="zh-CN"/>
        </w:rPr>
        <w:t xml:space="preserve"> doc, i.e., JVET-AJ2032, some model-adaptive modifications to the related syntax and semantics in the Film Grain Regions Characteristics (FGR) SEI message are proposed in this contribution to ensure the standard usage of adaptive film grain technology.</w:t>
      </w:r>
    </w:p>
    <w:p w14:paraId="18E58AB5" w14:textId="10E097D2" w:rsidR="00B97055" w:rsidRPr="00D726D7" w:rsidRDefault="00EE4302" w:rsidP="00574542">
      <w:r w:rsidRPr="00D726D7">
        <w:t xml:space="preserve">The proposed revised semantics of </w:t>
      </w:r>
      <w:proofErr w:type="spellStart"/>
      <w:r w:rsidRPr="00D726D7">
        <w:t>fgr_single_model_flag</w:t>
      </w:r>
      <w:proofErr w:type="spellEnd"/>
      <w:r w:rsidRPr="00D726D7">
        <w:t xml:space="preserve"> have editorial issues</w:t>
      </w:r>
      <w:r w:rsidR="001B7D77" w:rsidRPr="00D726D7">
        <w:t xml:space="preserve"> and should be clarified.</w:t>
      </w:r>
      <w:r w:rsidR="00C43194" w:rsidRPr="00D726D7">
        <w:t xml:space="preserve"> It was suggested to replace with the following:</w:t>
      </w:r>
    </w:p>
    <w:p w14:paraId="7EA2819E" w14:textId="3275A4E2" w:rsidR="00C43194" w:rsidRPr="00D726D7" w:rsidRDefault="00C43194" w:rsidP="00574542">
      <w:r w:rsidRPr="00D726D7">
        <w:tab/>
        <w:t xml:space="preserve">When </w:t>
      </w:r>
      <w:proofErr w:type="spellStart"/>
      <w:r w:rsidRPr="00D726D7">
        <w:t>fgr_single_model_flag</w:t>
      </w:r>
      <w:proofErr w:type="spellEnd"/>
      <w:r w:rsidRPr="00D726D7">
        <w:t xml:space="preserve"> is equal to 0, the </w:t>
      </w:r>
      <w:proofErr w:type="spellStart"/>
      <w:r w:rsidRPr="00D726D7">
        <w:t>fgr_regions_model_</w:t>
      </w:r>
      <w:proofErr w:type="gramStart"/>
      <w:r w:rsidRPr="00D726D7">
        <w:t>id</w:t>
      </w:r>
      <w:proofErr w:type="spellEnd"/>
      <w:r w:rsidRPr="00D726D7">
        <w:t>[</w:t>
      </w:r>
      <w:proofErr w:type="gramEnd"/>
      <w:r w:rsidRPr="00D726D7">
        <w:t> </w:t>
      </w:r>
      <w:proofErr w:type="spellStart"/>
      <w:r w:rsidRPr="00D726D7">
        <w:t>i</w:t>
      </w:r>
      <w:proofErr w:type="spellEnd"/>
      <w:r w:rsidRPr="00D726D7">
        <w:t xml:space="preserve"> ] syntax element is present. </w:t>
      </w:r>
      <w:r w:rsidRPr="00D726D7">
        <w:tab/>
        <w:t xml:space="preserve">When </w:t>
      </w:r>
      <w:proofErr w:type="spellStart"/>
      <w:r w:rsidRPr="00D726D7">
        <w:t>fgr_single_model_flag</w:t>
      </w:r>
      <w:proofErr w:type="spellEnd"/>
      <w:r w:rsidRPr="00D726D7">
        <w:t xml:space="preserve"> is equal to 1, the </w:t>
      </w:r>
      <w:proofErr w:type="spellStart"/>
      <w:r w:rsidRPr="00D726D7">
        <w:t>fgr_model_id</w:t>
      </w:r>
      <w:proofErr w:type="spellEnd"/>
      <w:r w:rsidRPr="00D726D7">
        <w:t xml:space="preserve"> syntax element is present.</w:t>
      </w:r>
    </w:p>
    <w:p w14:paraId="58E39C1D" w14:textId="77777777" w:rsidR="00C43194" w:rsidRPr="00D726D7" w:rsidRDefault="00C43194" w:rsidP="00574542"/>
    <w:p w14:paraId="34BD6182" w14:textId="527508A7" w:rsidR="00D0505A" w:rsidRPr="00D726D7" w:rsidRDefault="00D0505A" w:rsidP="00574542">
      <w:r w:rsidRPr="00D726D7">
        <w:t xml:space="preserve">The </w:t>
      </w:r>
      <w:r w:rsidR="00492A05" w:rsidRPr="00D726D7">
        <w:t xml:space="preserve">use of a </w:t>
      </w:r>
      <w:proofErr w:type="spellStart"/>
      <w:r w:rsidR="00911B7E" w:rsidRPr="00D726D7">
        <w:t>fgr</w:t>
      </w:r>
      <w:r w:rsidR="00492A05" w:rsidRPr="00D726D7">
        <w:t>M</w:t>
      </w:r>
      <w:r w:rsidRPr="00D726D7">
        <w:t>odel</w:t>
      </w:r>
      <w:r w:rsidR="00911B7E" w:rsidRPr="00D726D7">
        <w:t>i</w:t>
      </w:r>
      <w:r w:rsidRPr="00D726D7">
        <w:t>dMax</w:t>
      </w:r>
      <w:proofErr w:type="spellEnd"/>
      <w:r w:rsidR="00492A05" w:rsidRPr="00D726D7">
        <w:t xml:space="preserve"> variable in the for loop has an issue with extensibility. It is suggested to just use the value 2 instead.</w:t>
      </w:r>
    </w:p>
    <w:p w14:paraId="110FB11A" w14:textId="233ADF47" w:rsidR="00492A05" w:rsidRPr="00B62DCC" w:rsidRDefault="00230A30" w:rsidP="00574542">
      <w:r w:rsidRPr="00D726D7">
        <w:t>This c</w:t>
      </w:r>
      <w:r w:rsidRPr="00B62DCC">
        <w:t>ontribution is improving the text for a problem identified at the previous meeting.</w:t>
      </w:r>
    </w:p>
    <w:p w14:paraId="20C5ABDD" w14:textId="601859AE" w:rsidR="00230A30" w:rsidRPr="00B62DCC" w:rsidRDefault="00B62DCC" w:rsidP="00574542">
      <w:r w:rsidRPr="00EB40CC">
        <w:t>It was agreed to c</w:t>
      </w:r>
      <w:r w:rsidR="00EB3A4B" w:rsidRPr="00EB40CC">
        <w:t xml:space="preserve">onditionally </w:t>
      </w:r>
      <w:r w:rsidRPr="00EB40CC">
        <w:t>a</w:t>
      </w:r>
      <w:r w:rsidR="00EB3A4B" w:rsidRPr="00EB40CC">
        <w:t>dopt</w:t>
      </w:r>
      <w:r w:rsidR="00EB3A4B" w:rsidRPr="00B62DCC">
        <w:t xml:space="preserve"> </w:t>
      </w:r>
      <w:r w:rsidRPr="00B62DCC">
        <w:t xml:space="preserve">this </w:t>
      </w:r>
      <w:r w:rsidR="00EB3A4B" w:rsidRPr="00B62DCC">
        <w:t xml:space="preserve">as modified by the above suggestions, subject to review of a revised contribution with these changes. </w:t>
      </w:r>
      <w:r w:rsidR="00E23216" w:rsidRPr="00B62DCC">
        <w:t>Further discussion</w:t>
      </w:r>
      <w:r w:rsidR="00833DCD" w:rsidRPr="00B62DCC">
        <w:t xml:space="preserve"> after revised contribution is available. </w:t>
      </w:r>
    </w:p>
    <w:p w14:paraId="5FB5030F" w14:textId="2135633F" w:rsidR="00E23216" w:rsidRPr="00B62DCC" w:rsidRDefault="00B62DCC" w:rsidP="00574542">
      <w:r w:rsidRPr="00B62DCC">
        <w:t>This was f</w:t>
      </w:r>
      <w:r w:rsidR="00E23216" w:rsidRPr="00B62DCC">
        <w:t>urther discussed 1930 on 19 Jan.</w:t>
      </w:r>
    </w:p>
    <w:p w14:paraId="1B95BF33" w14:textId="16F53FA6" w:rsidR="00E23216" w:rsidRPr="00B62DCC" w:rsidRDefault="00B62DCC" w:rsidP="00574542">
      <w:r w:rsidRPr="00B62DCC">
        <w:t>The adoption was c</w:t>
      </w:r>
      <w:r w:rsidR="00312C44" w:rsidRPr="00B62DCC">
        <w:t>onfirmed.</w:t>
      </w:r>
    </w:p>
    <w:p w14:paraId="5AB39F38" w14:textId="4814A336" w:rsidR="00312C44" w:rsidRPr="00B62DCC" w:rsidRDefault="00562669" w:rsidP="00574542">
      <w:r w:rsidRPr="00EB40CC">
        <w:t>Decision: Adopt.</w:t>
      </w:r>
    </w:p>
    <w:p w14:paraId="74E84061" w14:textId="772FE00E" w:rsidR="00312C44" w:rsidRPr="00D726D7" w:rsidRDefault="00312C44" w:rsidP="00574542">
      <w:r w:rsidRPr="00B62DCC">
        <w:t>It was</w:t>
      </w:r>
      <w:r w:rsidRPr="00D726D7">
        <w:t xml:space="preserve"> suggested </w:t>
      </w:r>
      <w:r w:rsidR="00D75193" w:rsidRPr="00D726D7">
        <w:t xml:space="preserve">by a participant </w:t>
      </w:r>
      <w:r w:rsidRPr="00D726D7">
        <w:t xml:space="preserve">that the single model </w:t>
      </w:r>
      <w:r w:rsidR="00D75193" w:rsidRPr="00D726D7">
        <w:t xml:space="preserve">design </w:t>
      </w:r>
      <w:r w:rsidRPr="00D726D7">
        <w:t xml:space="preserve">from </w:t>
      </w:r>
      <w:r w:rsidR="00B62DCC">
        <w:t>JVET-</w:t>
      </w:r>
      <w:r w:rsidRPr="00D726D7">
        <w:t xml:space="preserve">AG2032 be also included as an option in the </w:t>
      </w:r>
      <w:proofErr w:type="spellStart"/>
      <w:r w:rsidRPr="00D726D7">
        <w:t>TuC</w:t>
      </w:r>
      <w:proofErr w:type="spellEnd"/>
      <w:r w:rsidRPr="00D726D7">
        <w:t xml:space="preserve">, in addition to the multiple model </w:t>
      </w:r>
      <w:r w:rsidR="00D75193" w:rsidRPr="00D726D7">
        <w:t xml:space="preserve">design </w:t>
      </w:r>
      <w:r w:rsidRPr="00D726D7">
        <w:t xml:space="preserve">described in this contribution and included in </w:t>
      </w:r>
      <w:r w:rsidR="00B62DCC">
        <w:t>JVET-</w:t>
      </w:r>
      <w:r w:rsidRPr="00D726D7">
        <w:t xml:space="preserve">AJ2032. </w:t>
      </w:r>
    </w:p>
    <w:p w14:paraId="314E3AC4" w14:textId="0BD3118B" w:rsidR="00861524" w:rsidRPr="00D726D7" w:rsidRDefault="00861524" w:rsidP="00574542">
      <w:r w:rsidRPr="00D726D7">
        <w:t xml:space="preserve">This seems unnecessary because there would be no changes from the design in </w:t>
      </w:r>
      <w:r w:rsidR="00B62DCC">
        <w:t>JVET-</w:t>
      </w:r>
      <w:r w:rsidRPr="00D726D7">
        <w:t xml:space="preserve">AG2032, and if a decision was made to move the single model to a WD for VSEI, the </w:t>
      </w:r>
      <w:r w:rsidR="00B62DCC">
        <w:t>JVET-</w:t>
      </w:r>
      <w:r w:rsidRPr="00D726D7">
        <w:t xml:space="preserve">AG2032 design could be used. If further modifications to the single model design were expected, it may be appropriate to add it as an additional option in the </w:t>
      </w:r>
      <w:proofErr w:type="spellStart"/>
      <w:r w:rsidRPr="00D726D7">
        <w:t>TuC</w:t>
      </w:r>
      <w:proofErr w:type="spellEnd"/>
      <w:r w:rsidRPr="00D726D7">
        <w:t>.</w:t>
      </w:r>
    </w:p>
    <w:bookmarkStart w:id="241" w:name="_Hlk187421834"/>
    <w:p w14:paraId="36209EA1" w14:textId="77777777" w:rsidR="00E36C9B" w:rsidRPr="009A633B" w:rsidRDefault="00E36C9B" w:rsidP="00CA61C8">
      <w:pPr>
        <w:pStyle w:val="berschrift9"/>
        <w:rPr>
          <w:sz w:val="24"/>
          <w:szCs w:val="24"/>
          <w:lang w:eastAsia="de-DE"/>
        </w:rPr>
      </w:pPr>
      <w:r w:rsidRPr="00D726D7">
        <w:fldChar w:fldCharType="begin"/>
      </w:r>
      <w:r w:rsidRPr="00D726D7">
        <w:instrText xml:space="preserve"> HYPERLINK "https://jvet-experts.org/doc_end_user/current_document.php?id=15200" </w:instrText>
      </w:r>
      <w:r w:rsidRPr="00D726D7">
        <w:fldChar w:fldCharType="separate"/>
      </w:r>
      <w:r w:rsidRPr="009A633B">
        <w:rPr>
          <w:color w:val="0000FF"/>
          <w:sz w:val="24"/>
          <w:szCs w:val="24"/>
          <w:u w:val="single"/>
          <w:lang w:eastAsia="de-DE"/>
        </w:rPr>
        <w:t>JVET-AK0211</w:t>
      </w:r>
      <w:r w:rsidRPr="00D726D7">
        <w:rPr>
          <w:color w:val="0000FF"/>
          <w:sz w:val="24"/>
          <w:szCs w:val="24"/>
          <w:u w:val="single"/>
          <w:lang w:eastAsia="de-DE"/>
        </w:rPr>
        <w:fldChar w:fldCharType="end"/>
      </w:r>
      <w:r w:rsidRPr="009A633B">
        <w:rPr>
          <w:sz w:val="24"/>
          <w:szCs w:val="24"/>
          <w:lang w:eastAsia="de-DE"/>
        </w:rPr>
        <w:t xml:space="preserve"> AHG9/AHG13: Proposed Film Grain Region SEI message for version 5 of VSEI [S. Wenger, G. Teniou, A. T. Hinds (Tencent)]</w:t>
      </w:r>
    </w:p>
    <w:bookmarkEnd w:id="241"/>
    <w:p w14:paraId="132D014C" w14:textId="47A98DD2" w:rsidR="00E36C9B" w:rsidRPr="00D726D7" w:rsidRDefault="00212F91" w:rsidP="00574542">
      <w:r w:rsidRPr="00D726D7">
        <w:t xml:space="preserve">See notes in </w:t>
      </w:r>
      <w:r w:rsidR="00B62DCC">
        <w:t xml:space="preserve">section </w:t>
      </w:r>
      <w:r w:rsidRPr="00D726D7">
        <w:fldChar w:fldCharType="begin"/>
      </w:r>
      <w:r w:rsidRPr="00D726D7">
        <w:instrText xml:space="preserve"> REF _Ref181889767 \r \h </w:instrText>
      </w:r>
      <w:r w:rsidRPr="00D726D7">
        <w:fldChar w:fldCharType="separate"/>
      </w:r>
      <w:r w:rsidR="00465735">
        <w:t>7.1</w:t>
      </w:r>
      <w:r w:rsidRPr="00D726D7">
        <w:fldChar w:fldCharType="end"/>
      </w:r>
      <w:r w:rsidRPr="00D726D7">
        <w:t>.</w:t>
      </w:r>
    </w:p>
    <w:p w14:paraId="2A89EE4C" w14:textId="65D0F22C" w:rsidR="00C23BA6" w:rsidRPr="009A633B" w:rsidRDefault="00A50CA8" w:rsidP="00C23BA6">
      <w:pPr>
        <w:pStyle w:val="berschrift9"/>
        <w:rPr>
          <w:sz w:val="24"/>
          <w:szCs w:val="24"/>
          <w:lang w:eastAsia="de-DE"/>
        </w:rPr>
      </w:pPr>
      <w:hyperlink r:id="rId873" w:history="1">
        <w:r w:rsidR="00C23BA6" w:rsidRPr="009A633B">
          <w:rPr>
            <w:color w:val="0000FF"/>
            <w:sz w:val="24"/>
            <w:szCs w:val="24"/>
            <w:u w:val="single"/>
            <w:lang w:eastAsia="de-DE"/>
          </w:rPr>
          <w:t>JVET-AK0281</w:t>
        </w:r>
      </w:hyperlink>
      <w:r w:rsidR="00C23BA6" w:rsidRPr="009A633B">
        <w:rPr>
          <w:sz w:val="24"/>
          <w:szCs w:val="24"/>
          <w:lang w:eastAsia="de-DE"/>
        </w:rPr>
        <w:t xml:space="preserve"> AHG9: On AI usage restrictions SEI message [M. M. Hannuksela, F. </w:t>
      </w:r>
      <w:proofErr w:type="spellStart"/>
      <w:r w:rsidR="00C23BA6" w:rsidRPr="009A633B">
        <w:rPr>
          <w:sz w:val="24"/>
          <w:szCs w:val="24"/>
          <w:lang w:eastAsia="de-DE"/>
        </w:rPr>
        <w:t>Cricri</w:t>
      </w:r>
      <w:proofErr w:type="spellEnd"/>
      <w:r w:rsidR="00C23BA6" w:rsidRPr="009A633B">
        <w:rPr>
          <w:sz w:val="24"/>
          <w:szCs w:val="24"/>
          <w:lang w:eastAsia="de-DE"/>
        </w:rPr>
        <w:t xml:space="preserve"> (Nokia)] [late]</w:t>
      </w:r>
    </w:p>
    <w:p w14:paraId="4783A49F" w14:textId="78A6DC82" w:rsidR="009B503F" w:rsidRPr="00D726D7" w:rsidRDefault="00803985" w:rsidP="009B503F">
      <w:r>
        <w:t>Consideration of this was chaired by</w:t>
      </w:r>
      <w:r w:rsidR="009B503F" w:rsidRPr="00D726D7">
        <w:t xml:space="preserve"> S. Deshpande</w:t>
      </w:r>
      <w:r w:rsidR="009B503F" w:rsidRPr="009A633B">
        <w:rPr>
          <w:lang w:eastAsia="ko-KR"/>
        </w:rPr>
        <w:t xml:space="preserve"> on 18 January 2025 at 12:25 PM</w:t>
      </w:r>
      <w:r w:rsidR="009B503F" w:rsidRPr="00D726D7">
        <w:t>.</w:t>
      </w:r>
    </w:p>
    <w:p w14:paraId="2C84436F" w14:textId="77777777" w:rsidR="009B503F" w:rsidRPr="009A633B" w:rsidRDefault="009B503F" w:rsidP="009B503F">
      <w:pPr>
        <w:rPr>
          <w:szCs w:val="22"/>
        </w:rPr>
      </w:pPr>
      <w:r w:rsidRPr="009A633B">
        <w:rPr>
          <w:szCs w:val="22"/>
        </w:rPr>
        <w:t>This document proposes the following items related to the AI usage restrictions SEI message:</w:t>
      </w:r>
    </w:p>
    <w:p w14:paraId="691BCD64" w14:textId="77777777" w:rsidR="009B503F" w:rsidRPr="009A633B" w:rsidRDefault="009B503F" w:rsidP="009B503F">
      <w:pPr>
        <w:pStyle w:val="Listenabsatz"/>
        <w:numPr>
          <w:ilvl w:val="0"/>
          <w:numId w:val="2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It is asserted that AI usage restrictions of the cropped decoded pictures may differ from those of the post-processed video as described by a processing chain of an SEI processing order (SPO) SEI message. Thus, it is proposed to allow the AI usage restrictions SEI message in an SPO SEI message and provide an informative NOTE that describes the potential use of the AI usage restrictions SEI message for post-processed video.</w:t>
      </w:r>
    </w:p>
    <w:p w14:paraId="2595C2EF" w14:textId="4BDCEF6C" w:rsidR="00943E59" w:rsidRPr="009A633B" w:rsidRDefault="00943E59" w:rsidP="00943E5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A633B">
        <w:rPr>
          <w:szCs w:val="22"/>
          <w:lang w:val="en-CA"/>
        </w:rPr>
        <w:t xml:space="preserve">It was asked if when AUR SEI is included in SPO, </w:t>
      </w:r>
      <w:r w:rsidR="00902EFF" w:rsidRPr="009A633B">
        <w:rPr>
          <w:szCs w:val="22"/>
          <w:lang w:val="en-CA"/>
        </w:rPr>
        <w:t>does it always</w:t>
      </w:r>
      <w:r w:rsidRPr="009A633B">
        <w:rPr>
          <w:szCs w:val="22"/>
          <w:lang w:val="en-CA"/>
        </w:rPr>
        <w:t xml:space="preserve"> </w:t>
      </w:r>
      <w:proofErr w:type="gramStart"/>
      <w:r w:rsidR="00902EFF" w:rsidRPr="009A633B">
        <w:rPr>
          <w:szCs w:val="22"/>
          <w:lang w:val="en-CA"/>
        </w:rPr>
        <w:t>needs</w:t>
      </w:r>
      <w:proofErr w:type="gramEnd"/>
      <w:r w:rsidR="00902EFF" w:rsidRPr="009A633B">
        <w:rPr>
          <w:szCs w:val="22"/>
          <w:lang w:val="en-CA"/>
        </w:rPr>
        <w:t xml:space="preserve"> to </w:t>
      </w:r>
      <w:r w:rsidRPr="009A633B">
        <w:rPr>
          <w:szCs w:val="22"/>
          <w:lang w:val="en-CA"/>
        </w:rPr>
        <w:t>be in a PON? It was answered that it does not need to be in PON.</w:t>
      </w:r>
    </w:p>
    <w:p w14:paraId="42B610AA" w14:textId="21F22A2B" w:rsidR="00082118" w:rsidRPr="009A633B" w:rsidRDefault="00374957" w:rsidP="00943E5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A633B">
        <w:rPr>
          <w:szCs w:val="22"/>
          <w:lang w:val="en-CA"/>
        </w:rPr>
        <w:t>It was clarified that i</w:t>
      </w:r>
      <w:r w:rsidR="00082118" w:rsidRPr="009A633B">
        <w:rPr>
          <w:szCs w:val="22"/>
          <w:lang w:val="en-CA"/>
        </w:rPr>
        <w:t xml:space="preserve">f AUR </w:t>
      </w:r>
      <w:r w:rsidRPr="009A633B">
        <w:rPr>
          <w:szCs w:val="22"/>
          <w:lang w:val="en-CA"/>
        </w:rPr>
        <w:t xml:space="preserve">SEI </w:t>
      </w:r>
      <w:r w:rsidR="00082118" w:rsidRPr="009A633B">
        <w:rPr>
          <w:szCs w:val="22"/>
          <w:lang w:val="en-CA"/>
        </w:rPr>
        <w:t>is included but is not in SPO then that applies to the cropped decode picture. The only way to specify how AUR applies to post processed pictures is by including it in SPO.</w:t>
      </w:r>
    </w:p>
    <w:p w14:paraId="72592BC0" w14:textId="54D209B3" w:rsidR="004E2C9D" w:rsidRPr="009A633B" w:rsidRDefault="004E2C9D" w:rsidP="00943E5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A633B">
        <w:rPr>
          <w:szCs w:val="22"/>
          <w:lang w:val="en-CA"/>
        </w:rPr>
        <w:t xml:space="preserve">The AUR in SPO can only be more restrictive that AUR outside SPO </w:t>
      </w:r>
      <w:r w:rsidR="00902EFF" w:rsidRPr="009A633B">
        <w:rPr>
          <w:szCs w:val="22"/>
          <w:lang w:val="en-CA"/>
        </w:rPr>
        <w:t>since</w:t>
      </w:r>
      <w:r w:rsidRPr="009A633B">
        <w:rPr>
          <w:szCs w:val="22"/>
          <w:lang w:val="en-CA"/>
        </w:rPr>
        <w:t xml:space="preserve"> the restrictions are of the type “Don’t do something”.</w:t>
      </w:r>
    </w:p>
    <w:p w14:paraId="721A1600" w14:textId="70ED96C7" w:rsidR="009D47B0" w:rsidRPr="009A633B" w:rsidRDefault="009D47B0" w:rsidP="00943E5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A633B">
        <w:rPr>
          <w:szCs w:val="22"/>
          <w:lang w:val="en-CA"/>
        </w:rPr>
        <w:t>It was commented we need to address the following case: AUR is not in SPO and there is no AUR in SPO then the AUR from outside SPO should apply to output from processing chain. This should be added not as a note but as a statement of behavior.</w:t>
      </w:r>
    </w:p>
    <w:p w14:paraId="16C258B7" w14:textId="1F250170" w:rsidR="00B87DEC" w:rsidRPr="009A633B" w:rsidRDefault="00B87DEC" w:rsidP="00943E5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A633B">
        <w:rPr>
          <w:szCs w:val="22"/>
          <w:lang w:val="en-CA"/>
        </w:rPr>
        <w:t>Regarding combination of AUR with SPO it was asked if following case is allowed:</w:t>
      </w:r>
    </w:p>
    <w:p w14:paraId="5C1B397C" w14:textId="6479D254" w:rsidR="00B87DEC" w:rsidRPr="009A633B" w:rsidRDefault="00B87DEC" w:rsidP="00943E5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A633B">
        <w:rPr>
          <w:szCs w:val="22"/>
          <w:lang w:val="en-CA"/>
        </w:rPr>
        <w:t xml:space="preserve">AUR SEI message says do not use for generative AI and this is followed by </w:t>
      </w:r>
      <w:r w:rsidR="007305E3" w:rsidRPr="009A633B">
        <w:rPr>
          <w:szCs w:val="22"/>
          <w:lang w:val="en-CA"/>
        </w:rPr>
        <w:t xml:space="preserve">a </w:t>
      </w:r>
      <w:r w:rsidRPr="009A633B">
        <w:rPr>
          <w:szCs w:val="22"/>
          <w:lang w:val="en-CA"/>
        </w:rPr>
        <w:t>NNPF which may do generative AI</w:t>
      </w:r>
      <w:r w:rsidR="007305E3" w:rsidRPr="009A633B">
        <w:rPr>
          <w:szCs w:val="22"/>
          <w:lang w:val="en-CA"/>
        </w:rPr>
        <w:t xml:space="preserve"> or GFV</w:t>
      </w:r>
      <w:r w:rsidRPr="009A633B">
        <w:rPr>
          <w:szCs w:val="22"/>
          <w:lang w:val="en-CA"/>
        </w:rPr>
        <w:t>.</w:t>
      </w:r>
      <w:r w:rsidR="007305E3" w:rsidRPr="009A633B">
        <w:rPr>
          <w:szCs w:val="22"/>
          <w:lang w:val="en-CA"/>
        </w:rPr>
        <w:t xml:space="preserve"> It was commented that this should be disallowed. </w:t>
      </w:r>
      <w:r w:rsidR="00E02D17" w:rsidRPr="009A633B">
        <w:rPr>
          <w:szCs w:val="22"/>
          <w:lang w:val="en-CA"/>
        </w:rPr>
        <w:t>However</w:t>
      </w:r>
      <w:r w:rsidR="00902EFF" w:rsidRPr="009A633B">
        <w:rPr>
          <w:szCs w:val="22"/>
          <w:lang w:val="en-CA"/>
        </w:rPr>
        <w:t>,</w:t>
      </w:r>
      <w:r w:rsidR="00E02D17" w:rsidRPr="009A633B">
        <w:rPr>
          <w:szCs w:val="22"/>
          <w:lang w:val="en-CA"/>
        </w:rPr>
        <w:t xml:space="preserve"> if those two SEIs in reverse order (i.e. AUR is later) then it is ok. </w:t>
      </w:r>
      <w:r w:rsidR="007305E3" w:rsidRPr="009A633B">
        <w:rPr>
          <w:szCs w:val="22"/>
          <w:lang w:val="en-CA"/>
        </w:rPr>
        <w:t>It was commented it may be better to specify this in one common place, e.g. in AUR SEI – saying what it can be combined with.</w:t>
      </w:r>
    </w:p>
    <w:p w14:paraId="25A2AB07" w14:textId="1F3C4D7D" w:rsidR="007305E3" w:rsidRPr="009A633B" w:rsidRDefault="007305E3" w:rsidP="00943E5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A633B">
        <w:rPr>
          <w:szCs w:val="22"/>
          <w:lang w:val="en-CA"/>
        </w:rPr>
        <w:t>Another place</w:t>
      </w:r>
      <w:r w:rsidR="00902EFF" w:rsidRPr="009A633B">
        <w:rPr>
          <w:szCs w:val="22"/>
          <w:lang w:val="en-CA"/>
        </w:rPr>
        <w:t xml:space="preserve"> to describe this can be decided by checking</w:t>
      </w:r>
      <w:r w:rsidRPr="009A633B">
        <w:rPr>
          <w:szCs w:val="22"/>
          <w:lang w:val="en-CA"/>
        </w:rPr>
        <w:t xml:space="preserve"> </w:t>
      </w:r>
      <w:r w:rsidR="00902EFF" w:rsidRPr="009A633B">
        <w:rPr>
          <w:szCs w:val="22"/>
          <w:lang w:val="en-CA"/>
        </w:rPr>
        <w:t>the</w:t>
      </w:r>
      <w:r w:rsidRPr="009A633B">
        <w:rPr>
          <w:szCs w:val="22"/>
          <w:lang w:val="en-CA"/>
        </w:rPr>
        <w:t xml:space="preserve"> discussion at previous meeting regarding combinations of SEIs being allowed/ not.</w:t>
      </w:r>
    </w:p>
    <w:p w14:paraId="619A19A7" w14:textId="1FE26BEC" w:rsidR="007305E3" w:rsidRPr="00B62DCC" w:rsidRDefault="007305E3" w:rsidP="00943E5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A633B">
        <w:rPr>
          <w:szCs w:val="22"/>
          <w:lang w:val="en-CA"/>
        </w:rPr>
        <w:t xml:space="preserve">Another comment was: </w:t>
      </w:r>
      <w:proofErr w:type="gramStart"/>
      <w:r w:rsidRPr="009A633B">
        <w:rPr>
          <w:szCs w:val="22"/>
          <w:lang w:val="en-CA"/>
        </w:rPr>
        <w:t>generally</w:t>
      </w:r>
      <w:proofErr w:type="gramEnd"/>
      <w:r w:rsidRPr="009A633B">
        <w:rPr>
          <w:szCs w:val="22"/>
          <w:lang w:val="en-CA"/>
        </w:rPr>
        <w:t xml:space="preserve"> the semantics of AUR SEI should be clarified as currently they give the impression that you are required to obey what the SEI message says should be done. But you cannot have a requirement on a decoder (especially a previous </w:t>
      </w:r>
      <w:r w:rsidR="00902EFF" w:rsidRPr="009A633B">
        <w:rPr>
          <w:szCs w:val="22"/>
          <w:lang w:val="en-CA"/>
        </w:rPr>
        <w:t xml:space="preserve">version </w:t>
      </w:r>
      <w:r w:rsidRPr="009A633B">
        <w:rPr>
          <w:szCs w:val="22"/>
          <w:lang w:val="en-CA"/>
        </w:rPr>
        <w:t xml:space="preserve">decoder) controlled by a new SEI such as this. </w:t>
      </w:r>
      <w:r w:rsidR="002A7FA1" w:rsidRPr="009A633B">
        <w:rPr>
          <w:szCs w:val="22"/>
          <w:lang w:val="en-CA"/>
        </w:rPr>
        <w:t>Thus</w:t>
      </w:r>
      <w:r w:rsidR="000A1380" w:rsidRPr="009A633B">
        <w:rPr>
          <w:szCs w:val="22"/>
          <w:lang w:val="en-CA"/>
        </w:rPr>
        <w:t>,</w:t>
      </w:r>
      <w:r w:rsidRPr="009A633B">
        <w:rPr>
          <w:szCs w:val="22"/>
          <w:lang w:val="en-CA"/>
        </w:rPr>
        <w:t xml:space="preserve"> semantics should clarify what encoder is requesting and not what decoder has to do. </w:t>
      </w:r>
      <w:r w:rsidR="002A7FA1" w:rsidRPr="009A633B">
        <w:rPr>
          <w:szCs w:val="22"/>
          <w:lang w:val="en-CA"/>
        </w:rPr>
        <w:t>Because of this</w:t>
      </w:r>
      <w:r w:rsidRPr="009A633B">
        <w:rPr>
          <w:szCs w:val="22"/>
          <w:lang w:val="en-CA"/>
        </w:rPr>
        <w:t xml:space="preserve"> using im</w:t>
      </w:r>
      <w:r w:rsidRPr="00B62DCC">
        <w:rPr>
          <w:szCs w:val="22"/>
          <w:lang w:val="en-CA"/>
        </w:rPr>
        <w:t xml:space="preserve">perative wording such as “do not use it for xxx” </w:t>
      </w:r>
      <w:r w:rsidR="00902EFF" w:rsidRPr="00B62DCC">
        <w:rPr>
          <w:szCs w:val="22"/>
          <w:lang w:val="en-CA"/>
        </w:rPr>
        <w:t>should</w:t>
      </w:r>
      <w:r w:rsidRPr="00B62DCC">
        <w:rPr>
          <w:szCs w:val="22"/>
          <w:lang w:val="en-CA"/>
        </w:rPr>
        <w:t xml:space="preserve"> not be done.</w:t>
      </w:r>
      <w:r w:rsidR="000A1380" w:rsidRPr="00B62DCC">
        <w:rPr>
          <w:szCs w:val="22"/>
          <w:lang w:val="en-CA"/>
        </w:rPr>
        <w:t xml:space="preserve"> There may be other SEIs messages in </w:t>
      </w:r>
      <w:proofErr w:type="spellStart"/>
      <w:r w:rsidR="000A1380" w:rsidRPr="00B62DCC">
        <w:rPr>
          <w:szCs w:val="22"/>
          <w:lang w:val="en-CA"/>
        </w:rPr>
        <w:t>TuC</w:t>
      </w:r>
      <w:proofErr w:type="spellEnd"/>
      <w:r w:rsidR="000A1380" w:rsidRPr="00B62DCC">
        <w:rPr>
          <w:szCs w:val="22"/>
          <w:lang w:val="en-CA"/>
        </w:rPr>
        <w:t xml:space="preserve"> or even in VSEI draft text </w:t>
      </w:r>
      <w:r w:rsidR="00902EFF" w:rsidRPr="00B62DCC">
        <w:rPr>
          <w:szCs w:val="22"/>
          <w:lang w:val="en-CA"/>
        </w:rPr>
        <w:t xml:space="preserve">to </w:t>
      </w:r>
      <w:r w:rsidR="000A1380" w:rsidRPr="00B62DCC">
        <w:rPr>
          <w:szCs w:val="22"/>
          <w:lang w:val="en-CA"/>
        </w:rPr>
        <w:t>which this comment may apply.</w:t>
      </w:r>
    </w:p>
    <w:p w14:paraId="00B66954" w14:textId="599777AE" w:rsidR="00542D6F" w:rsidRPr="009A633B" w:rsidRDefault="00B62DCC" w:rsidP="00333B3A">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EB40CC">
        <w:rPr>
          <w:szCs w:val="22"/>
          <w:lang w:val="en-CA"/>
        </w:rPr>
        <w:t>There was a</w:t>
      </w:r>
      <w:r w:rsidR="00542D6F" w:rsidRPr="00EB40CC">
        <w:rPr>
          <w:szCs w:val="22"/>
          <w:lang w:val="en-CA"/>
        </w:rPr>
        <w:t>gree</w:t>
      </w:r>
      <w:r w:rsidRPr="00EB40CC">
        <w:rPr>
          <w:szCs w:val="22"/>
          <w:lang w:val="en-CA"/>
        </w:rPr>
        <w:t>ment</w:t>
      </w:r>
      <w:r w:rsidR="00542D6F" w:rsidRPr="00EB40CC">
        <w:rPr>
          <w:szCs w:val="22"/>
          <w:lang w:val="en-CA"/>
        </w:rPr>
        <w:t xml:space="preserve"> to item 1</w:t>
      </w:r>
      <w:r w:rsidR="00542D6F" w:rsidRPr="00B62DCC">
        <w:rPr>
          <w:szCs w:val="22"/>
          <w:lang w:val="en-CA"/>
        </w:rPr>
        <w:t xml:space="preserve"> with revised text to be uploaded to handle the case to be addressed mentioned above.</w:t>
      </w:r>
    </w:p>
    <w:p w14:paraId="6AA36DE3" w14:textId="77777777" w:rsidR="009B503F" w:rsidRPr="009A633B" w:rsidRDefault="009B503F" w:rsidP="009B503F">
      <w:pPr>
        <w:pStyle w:val="Listenabsatz"/>
        <w:numPr>
          <w:ilvl w:val="0"/>
          <w:numId w:val="2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It is asserted that there are use cases where AI usage restrictions apply to regions rather than complete pictures. Thus, it is proposed to indicate if AI usage restrictions apply to complete pictures or on the basis of bounding boxes indicated by the annotated regions SEI message. Two syntax options are proposed:</w:t>
      </w:r>
    </w:p>
    <w:p w14:paraId="1ABB8146" w14:textId="77777777" w:rsidR="009B503F" w:rsidRPr="009A633B" w:rsidRDefault="009B503F" w:rsidP="009B503F">
      <w:pPr>
        <w:pStyle w:val="Listenabsatz"/>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A633B">
        <w:rPr>
          <w:lang w:val="en-CA"/>
        </w:rPr>
        <w:t>Add region indication type (</w:t>
      </w:r>
      <w:proofErr w:type="spellStart"/>
      <w:r w:rsidRPr="009A633B">
        <w:rPr>
          <w:lang w:val="en-CA"/>
        </w:rPr>
        <w:t>aur_region_</w:t>
      </w:r>
      <w:proofErr w:type="gramStart"/>
      <w:r w:rsidRPr="009A633B">
        <w:rPr>
          <w:lang w:val="en-CA"/>
        </w:rPr>
        <w:t>type</w:t>
      </w:r>
      <w:proofErr w:type="spellEnd"/>
      <w:r w:rsidRPr="009A633B">
        <w:rPr>
          <w:lang w:val="en-CA"/>
        </w:rPr>
        <w:t>[</w:t>
      </w:r>
      <w:proofErr w:type="gramEnd"/>
      <w:r w:rsidRPr="009A633B">
        <w:rPr>
          <w:lang w:val="en-CA"/>
        </w:rPr>
        <w:t> </w:t>
      </w:r>
      <w:proofErr w:type="spellStart"/>
      <w:r w:rsidRPr="009A633B">
        <w:rPr>
          <w:lang w:val="en-CA"/>
        </w:rPr>
        <w:t>i</w:t>
      </w:r>
      <w:proofErr w:type="spellEnd"/>
      <w:r w:rsidRPr="009A633B">
        <w:rPr>
          <w:lang w:val="en-CA"/>
        </w:rPr>
        <w:t> ]) for each AI usage restriction indicated in a AI usage restrictions SEI message</w:t>
      </w:r>
    </w:p>
    <w:p w14:paraId="265B0BCF" w14:textId="77777777" w:rsidR="009B503F" w:rsidRPr="009A633B" w:rsidRDefault="009B503F" w:rsidP="009B503F">
      <w:pPr>
        <w:pStyle w:val="Listenabsatz"/>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A633B">
        <w:rPr>
          <w:lang w:val="en-CA"/>
        </w:rPr>
        <w:t>Add a single region indication type (</w:t>
      </w:r>
      <w:proofErr w:type="spellStart"/>
      <w:r w:rsidRPr="009A633B">
        <w:rPr>
          <w:lang w:val="en-CA"/>
        </w:rPr>
        <w:t>aur_region_type</w:t>
      </w:r>
      <w:proofErr w:type="spellEnd"/>
      <w:r w:rsidRPr="009A633B">
        <w:rPr>
          <w:lang w:val="en-CA"/>
        </w:rPr>
        <w:t>) syntax element and allow multiple AI usage restrictions SEI messages to persist, differentiated by their region indication types.</w:t>
      </w:r>
    </w:p>
    <w:p w14:paraId="30EB674D" w14:textId="29A19FEC" w:rsidR="00812B60" w:rsidRPr="00D726D7" w:rsidRDefault="00812B60" w:rsidP="00574542">
      <w:r w:rsidRPr="00D726D7">
        <w:t xml:space="preserve">It was commented that for </w:t>
      </w:r>
      <w:r w:rsidR="00902EFF" w:rsidRPr="00D726D7">
        <w:t xml:space="preserve">described </w:t>
      </w:r>
      <w:r w:rsidRPr="00D726D7">
        <w:t xml:space="preserve">use case 1, 2 </w:t>
      </w:r>
      <w:r w:rsidR="00902EFF" w:rsidRPr="00D726D7">
        <w:t xml:space="preserve">in the document, </w:t>
      </w:r>
      <w:r w:rsidRPr="00D726D7">
        <w:t>encoder could pre-process the pictures and then EOI may be used to signal this.  It was answered that the proposed use case may be more for social media.</w:t>
      </w:r>
    </w:p>
    <w:p w14:paraId="7DC5D199" w14:textId="092285AF" w:rsidR="00C23BA6" w:rsidRPr="00D726D7" w:rsidRDefault="00812B60" w:rsidP="00574542">
      <w:r w:rsidRPr="00D726D7">
        <w:t xml:space="preserve">It was commented that adding region wise information to AUR may complicate the AUR envisioned usage. </w:t>
      </w:r>
    </w:p>
    <w:p w14:paraId="583C362B" w14:textId="0B97289E" w:rsidR="000665A2" w:rsidRPr="00D726D7" w:rsidRDefault="000665A2" w:rsidP="00574542">
      <w:r w:rsidRPr="00D726D7">
        <w:t xml:space="preserve">It was commented that encoder can always just indicate that this applies to the entire picture and then there is no added complexity. But it was commented that the decoder needs to support receiving region wise </w:t>
      </w:r>
      <w:r w:rsidRPr="00D726D7">
        <w:lastRenderedPageBreak/>
        <w:t>information which has added complexity. It was commented that the decoder could still choose to apply the “do not</w:t>
      </w:r>
      <w:r w:rsidR="00902EFF" w:rsidRPr="00D726D7">
        <w:t xml:space="preserve"> xxx</w:t>
      </w:r>
      <w:r w:rsidRPr="00D726D7">
        <w:t>” restriction to complete picture instead of just to part of the picture.</w:t>
      </w:r>
    </w:p>
    <w:p w14:paraId="31E1AFD6" w14:textId="06D1875E" w:rsidR="00812B60" w:rsidRPr="00D726D7" w:rsidRDefault="000F08AD" w:rsidP="00574542">
      <w:r w:rsidRPr="00D726D7">
        <w:t xml:space="preserve">Regarding use case 3 </w:t>
      </w:r>
      <w:r w:rsidR="00902EFF" w:rsidRPr="00D726D7">
        <w:t xml:space="preserve">from the document, </w:t>
      </w:r>
      <w:r w:rsidRPr="00D726D7">
        <w:t xml:space="preserve">it was commented that the training algorithm could decide the quality of the video and decide </w:t>
      </w:r>
      <w:r w:rsidR="001C4787" w:rsidRPr="00D726D7">
        <w:t>not</w:t>
      </w:r>
      <w:r w:rsidRPr="00D726D7">
        <w:t xml:space="preserve"> to use it. It was answered that for encoder to signal this information makes it less complex for the decoder/ training algorithm</w:t>
      </w:r>
      <w:r w:rsidR="0028346A" w:rsidRPr="00D726D7">
        <w:t>.</w:t>
      </w:r>
    </w:p>
    <w:p w14:paraId="0BA09280" w14:textId="5D9BAF37" w:rsidR="000665A2" w:rsidRPr="00D726D7" w:rsidRDefault="00663CFD" w:rsidP="00574542">
      <w:r w:rsidRPr="00D726D7">
        <w:t xml:space="preserve">Further study </w:t>
      </w:r>
      <w:r w:rsidR="00B11580">
        <w:t xml:space="preserve">was </w:t>
      </w:r>
      <w:r w:rsidRPr="00D726D7">
        <w:t>encouraged.</w:t>
      </w:r>
    </w:p>
    <w:p w14:paraId="0CB21EB9" w14:textId="77777777" w:rsidR="008E7900" w:rsidRPr="009A633B" w:rsidRDefault="00A50CA8" w:rsidP="00205009">
      <w:pPr>
        <w:pStyle w:val="berschrift9"/>
        <w:rPr>
          <w:sz w:val="24"/>
          <w:szCs w:val="24"/>
          <w:lang w:eastAsia="de-DE"/>
        </w:rPr>
      </w:pPr>
      <w:hyperlink r:id="rId874" w:history="1">
        <w:r w:rsidR="008E7900" w:rsidRPr="009A633B">
          <w:rPr>
            <w:color w:val="0000FF"/>
            <w:sz w:val="24"/>
            <w:szCs w:val="24"/>
            <w:u w:val="single"/>
            <w:lang w:eastAsia="de-DE"/>
          </w:rPr>
          <w:t>JVET-AK0286</w:t>
        </w:r>
      </w:hyperlink>
      <w:r w:rsidR="008E7900" w:rsidRPr="009A633B">
        <w:rPr>
          <w:sz w:val="24"/>
          <w:szCs w:val="24"/>
          <w:lang w:eastAsia="de-DE"/>
        </w:rPr>
        <w:t xml:space="preserve"> AHG9: Simplified enhanced colour format information SEI [J. Boyce, M. M. Hannuksela (Nokia)] [late]</w:t>
      </w:r>
    </w:p>
    <w:p w14:paraId="74C872FC" w14:textId="346663FC" w:rsidR="000A0AEF" w:rsidRPr="00D726D7" w:rsidRDefault="00803985" w:rsidP="00893DC5">
      <w:r>
        <w:t>Consideration of this was chaired by</w:t>
      </w:r>
      <w:r w:rsidR="000A0AEF" w:rsidRPr="00D726D7">
        <w:t xml:space="preserve"> S. Deshpande</w:t>
      </w:r>
      <w:r w:rsidR="00E66D6E" w:rsidRPr="009A633B">
        <w:rPr>
          <w:lang w:eastAsia="ko-KR"/>
        </w:rPr>
        <w:t xml:space="preserve"> on 16 January 2025 at 18:00 PM</w:t>
      </w:r>
      <w:r w:rsidR="000A0AEF" w:rsidRPr="00D726D7">
        <w:t>.</w:t>
      </w:r>
    </w:p>
    <w:p w14:paraId="1ED6A831" w14:textId="77777777" w:rsidR="00C946A0" w:rsidRPr="009A633B" w:rsidRDefault="00C946A0" w:rsidP="00C946A0">
      <w:r w:rsidRPr="009A633B">
        <w:t xml:space="preserve">Two alternative approaches to support carriage of 4:4:4 content in a 4:2:0 or monochrome bitstream were added to the </w:t>
      </w:r>
      <w:proofErr w:type="spellStart"/>
      <w:r w:rsidRPr="009A633B">
        <w:t>TuC</w:t>
      </w:r>
      <w:proofErr w:type="spellEnd"/>
      <w:r w:rsidRPr="009A633B">
        <w:t xml:space="preserve"> in JVET-AJ2032. It is proposed to simplify the enhanced colour format information SEI originally proposed in JVET-AJ0215 to restrict the flexibility to only support carriage of chroma colour planes to form a 4:4:4 target picture. The proposed modified SEI message uses one or two auxiliary picture layers to carry the full resolution </w:t>
      </w:r>
      <w:proofErr w:type="spellStart"/>
      <w:r w:rsidRPr="009A633B">
        <w:t>Cb</w:t>
      </w:r>
      <w:proofErr w:type="spellEnd"/>
      <w:r w:rsidRPr="009A633B">
        <w:t xml:space="preserve"> and Cr components. The association between the auxiliary picture layer(s) and the primary picture layer is proposed to be determined from the parameters in the HEVC VPS or VVC/VSEI Scalability dimension information (SDI) SEI message, with new </w:t>
      </w:r>
      <w:proofErr w:type="spellStart"/>
      <w:r w:rsidRPr="009A633B">
        <w:t>AuxId</w:t>
      </w:r>
      <w:proofErr w:type="spellEnd"/>
      <w:r w:rsidRPr="009A633B">
        <w:t xml:space="preserve"> types defined.</w:t>
      </w:r>
    </w:p>
    <w:p w14:paraId="4D30360E" w14:textId="600D7CCB" w:rsidR="004019D7" w:rsidRPr="00D726D7" w:rsidRDefault="008E23BF" w:rsidP="00574542">
      <w:r w:rsidRPr="00D726D7">
        <w:t xml:space="preserve">The proponents of ECFI suggested removing alpha and depth </w:t>
      </w:r>
      <w:r w:rsidR="00481737" w:rsidRPr="00D726D7">
        <w:t xml:space="preserve">(from semantics). ECFI </w:t>
      </w:r>
      <w:r w:rsidR="008D2E72" w:rsidRPr="00D726D7">
        <w:t xml:space="preserve">design </w:t>
      </w:r>
      <w:r w:rsidR="00481737" w:rsidRPr="00D726D7">
        <w:t xml:space="preserve">was </w:t>
      </w:r>
      <w:r w:rsidRPr="00D726D7">
        <w:t>done to align with HEIF.</w:t>
      </w:r>
      <w:r w:rsidR="004019D7" w:rsidRPr="00D726D7">
        <w:t xml:space="preserve"> And the ECFI SEI syntax is one to one mapping to HEIF</w:t>
      </w:r>
      <w:r w:rsidR="006422C7" w:rsidRPr="00D726D7">
        <w:t>.</w:t>
      </w:r>
    </w:p>
    <w:p w14:paraId="30584AF9" w14:textId="0CE7D1DF" w:rsidR="008E23BF" w:rsidRPr="00D726D7" w:rsidRDefault="008E23BF" w:rsidP="00574542">
      <w:r w:rsidRPr="00D726D7">
        <w:t>But alpha and depth may not be needed and can be removed by semantics (because we have aux id)</w:t>
      </w:r>
    </w:p>
    <w:p w14:paraId="2BA084A5" w14:textId="1F9E0D9B" w:rsidR="008E23BF" w:rsidRPr="00D726D7" w:rsidRDefault="008E23BF" w:rsidP="00574542">
      <w:r w:rsidRPr="00D726D7">
        <w:t>But the other functionality should be retained to be aligned with HEIF.</w:t>
      </w:r>
    </w:p>
    <w:p w14:paraId="4BB1011C" w14:textId="0E0CFF22" w:rsidR="008E23BF" w:rsidRPr="00D726D7" w:rsidRDefault="008E23BF" w:rsidP="00574542">
      <w:r w:rsidRPr="00D726D7">
        <w:t>It was commented that the proposed removals don’t allow:</w:t>
      </w:r>
      <w:r w:rsidR="00EA40D0" w:rsidRPr="00D726D7">
        <w:t xml:space="preserve"> </w:t>
      </w:r>
      <w:r w:rsidRPr="00D726D7">
        <w:t>RGB support and 4:2:2 support.</w:t>
      </w:r>
    </w:p>
    <w:p w14:paraId="709A00F1" w14:textId="08B92602" w:rsidR="00EA40D0" w:rsidRPr="00D726D7" w:rsidRDefault="00797E69" w:rsidP="00574542">
      <w:r w:rsidRPr="00D726D7">
        <w:t>It was asked why ECFI has flexibility to put each colour component in any random place.</w:t>
      </w:r>
    </w:p>
    <w:p w14:paraId="68D74E8C" w14:textId="7E3B185D" w:rsidR="00877BCF" w:rsidRPr="00D726D7" w:rsidRDefault="00877BCF" w:rsidP="00574542">
      <w:r w:rsidRPr="00D726D7">
        <w:t>It was asked if in ECFI the regions are all of same size. The answer is yes.</w:t>
      </w:r>
      <w:r w:rsidR="00172303" w:rsidRPr="00D726D7">
        <w:t xml:space="preserve"> But it is asserted that the rectangle location may not be clearly specified.</w:t>
      </w:r>
      <w:r w:rsidR="00C76F2B" w:rsidRPr="00D726D7">
        <w:t xml:space="preserve"> It was asked how 4:2:2 </w:t>
      </w:r>
      <w:r w:rsidR="00EB4130" w:rsidRPr="00D726D7">
        <w:t>i</w:t>
      </w:r>
      <w:r w:rsidR="00C76F2B" w:rsidRPr="00D726D7">
        <w:t>s supported if rectangles are same size.</w:t>
      </w:r>
      <w:r w:rsidR="006D1EC3" w:rsidRPr="00D726D7">
        <w:t xml:space="preserve"> It was commented that luma an chroma need to be put in different layers.</w:t>
      </w:r>
    </w:p>
    <w:p w14:paraId="1A592009" w14:textId="471D6A40" w:rsidR="006D1EC3" w:rsidRPr="00D726D7" w:rsidRDefault="006D1EC3" w:rsidP="00574542">
      <w:r w:rsidRPr="00D726D7">
        <w:t xml:space="preserve">4:2:2 can be supported using two layers with packing (Top-Bottom or side-by-side) or </w:t>
      </w:r>
      <w:r w:rsidR="007700BA" w:rsidRPr="00D726D7">
        <w:t>using</w:t>
      </w:r>
      <w:r w:rsidRPr="00D726D7">
        <w:t xml:space="preserve"> three layers</w:t>
      </w:r>
      <w:r w:rsidR="007700BA" w:rsidRPr="00D726D7">
        <w:t>.</w:t>
      </w:r>
    </w:p>
    <w:p w14:paraId="423848B1" w14:textId="0EB681C8" w:rsidR="0082508F" w:rsidRPr="00D726D7" w:rsidRDefault="0082508F" w:rsidP="00574542">
      <w:r w:rsidRPr="00D726D7">
        <w:t>The group agrees to keep ECFI syntax as it is. Two aspects are left for revision of ECFI:</w:t>
      </w:r>
    </w:p>
    <w:p w14:paraId="586EF15A" w14:textId="670037CC" w:rsidR="0082508F" w:rsidRPr="00D726D7" w:rsidRDefault="0082508F" w:rsidP="0082508F">
      <w:pPr>
        <w:pStyle w:val="Listenabsatz"/>
        <w:numPr>
          <w:ilvl w:val="0"/>
          <w:numId w:val="193"/>
        </w:numPr>
        <w:rPr>
          <w:lang w:val="en-CA"/>
        </w:rPr>
      </w:pPr>
      <w:r w:rsidRPr="00D726D7">
        <w:rPr>
          <w:lang w:val="en-CA"/>
        </w:rPr>
        <w:t>Remove alpha and depth support from semantics</w:t>
      </w:r>
    </w:p>
    <w:p w14:paraId="7CDE871A" w14:textId="1F5E1157" w:rsidR="0082508F" w:rsidRPr="00D726D7" w:rsidRDefault="0082508F" w:rsidP="0082508F">
      <w:pPr>
        <w:pStyle w:val="Listenabsatz"/>
        <w:numPr>
          <w:ilvl w:val="0"/>
          <w:numId w:val="193"/>
        </w:numPr>
        <w:rPr>
          <w:lang w:val="en-CA"/>
        </w:rPr>
      </w:pPr>
      <w:r w:rsidRPr="00D726D7">
        <w:rPr>
          <w:lang w:val="en-CA"/>
        </w:rPr>
        <w:t>Provide text for clearly determining the location of “rectangles” and mapping of sample locations.</w:t>
      </w:r>
    </w:p>
    <w:p w14:paraId="79E0952F" w14:textId="430FA41F" w:rsidR="0082508F" w:rsidRPr="00D726D7" w:rsidRDefault="0082508F" w:rsidP="0082508F">
      <w:pPr>
        <w:pStyle w:val="Listenabsatz"/>
        <w:rPr>
          <w:lang w:val="en-CA"/>
        </w:rPr>
      </w:pPr>
      <w:r w:rsidRPr="00D726D7">
        <w:rPr>
          <w:lang w:val="en-CA"/>
        </w:rPr>
        <w:t>Also describe in more details how 4:4:4 (and 4:2:2) formats are supported i.e. which channel if has which value.</w:t>
      </w:r>
    </w:p>
    <w:p w14:paraId="5D9A9C9C" w14:textId="2C487209" w:rsidR="0082508F" w:rsidRPr="00D726D7" w:rsidRDefault="0082508F" w:rsidP="0082508F">
      <w:pPr>
        <w:pStyle w:val="Listenabsatz"/>
        <w:rPr>
          <w:lang w:val="en-CA"/>
        </w:rPr>
      </w:pPr>
      <w:r w:rsidRPr="00D726D7">
        <w:rPr>
          <w:lang w:val="en-CA"/>
        </w:rPr>
        <w:t>Also, some constraints are needed to make sure each colour component occurs only once</w:t>
      </w:r>
      <w:r w:rsidR="00980941" w:rsidRPr="00D726D7">
        <w:rPr>
          <w:lang w:val="en-CA"/>
        </w:rPr>
        <w:t xml:space="preserve"> and the resulting representation is valid (Cr has such language)</w:t>
      </w:r>
      <w:r w:rsidRPr="00D726D7">
        <w:rPr>
          <w:lang w:val="en-CA"/>
        </w:rPr>
        <w:t>.</w:t>
      </w:r>
    </w:p>
    <w:p w14:paraId="30CD356D" w14:textId="6C437681" w:rsidR="0082508F" w:rsidRPr="00D726D7" w:rsidRDefault="0082508F" w:rsidP="0082508F">
      <w:r w:rsidRPr="00D726D7">
        <w:t xml:space="preserve">The proponents of ECFI are planning to provide text for the above updates </w:t>
      </w:r>
      <w:r w:rsidR="00FF2F6C" w:rsidRPr="00D726D7">
        <w:t xml:space="preserve">possibly </w:t>
      </w:r>
      <w:r w:rsidRPr="00D726D7">
        <w:t>at this meeting</w:t>
      </w:r>
      <w:r w:rsidR="00FF2F6C" w:rsidRPr="00D726D7">
        <w:t xml:space="preserve"> in a separate contribution</w:t>
      </w:r>
      <w:r w:rsidRPr="00D726D7">
        <w:t>.</w:t>
      </w:r>
      <w:r w:rsidR="00FF2F6C" w:rsidRPr="00D726D7">
        <w:t xml:space="preserve"> Since ECFI is </w:t>
      </w:r>
      <w:proofErr w:type="spellStart"/>
      <w:r w:rsidR="00FF2F6C" w:rsidRPr="00D726D7">
        <w:t>TuC</w:t>
      </w:r>
      <w:proofErr w:type="spellEnd"/>
      <w:r w:rsidR="00FF2F6C" w:rsidRPr="00D726D7">
        <w:t xml:space="preserve"> this is not extr</w:t>
      </w:r>
      <w:r w:rsidR="00A90167" w:rsidRPr="00D726D7">
        <w:t>e</w:t>
      </w:r>
      <w:r w:rsidR="00FF2F6C" w:rsidRPr="00D726D7">
        <w:t>m</w:t>
      </w:r>
      <w:r w:rsidR="00A90167" w:rsidRPr="00D726D7">
        <w:t>e</w:t>
      </w:r>
      <w:r w:rsidR="00FF2F6C" w:rsidRPr="00D726D7">
        <w:t>ly urgent but needs to be addressed.</w:t>
      </w:r>
    </w:p>
    <w:p w14:paraId="4C6A47C0" w14:textId="420DDE3A" w:rsidR="00F44BFE" w:rsidRPr="009A633B" w:rsidRDefault="00F44BFE" w:rsidP="00F44BFE">
      <w:pPr>
        <w:pStyle w:val="berschrift2"/>
      </w:pPr>
      <w:bookmarkStart w:id="242" w:name="_Ref173959687"/>
      <w:bookmarkEnd w:id="229"/>
      <w:r w:rsidRPr="009A633B">
        <w:t>AHG9: Other SEI topics (</w:t>
      </w:r>
      <w:r w:rsidR="008E5626" w:rsidRPr="009A633B">
        <w:t>6</w:t>
      </w:r>
      <w:r w:rsidRPr="009A633B">
        <w:t>)</w:t>
      </w:r>
      <w:bookmarkEnd w:id="242"/>
    </w:p>
    <w:p w14:paraId="244F6F89" w14:textId="0EC84841" w:rsidR="00F44BFE" w:rsidRPr="00D726D7" w:rsidRDefault="00F44BFE" w:rsidP="00F44BFE">
      <w:bookmarkStart w:id="243" w:name="_Ref84167009"/>
      <w:bookmarkStart w:id="244" w:name="_Ref92384966"/>
      <w:bookmarkStart w:id="245" w:name="_Ref108361687"/>
      <w:bookmarkStart w:id="246" w:name="_Ref159340528"/>
      <w:bookmarkEnd w:id="195"/>
      <w:bookmarkEnd w:id="196"/>
      <w:r w:rsidRPr="00D726D7">
        <w:t xml:space="preserve">Contributions in this area were discussed at XXXX–XXXX on </w:t>
      </w:r>
      <w:proofErr w:type="spellStart"/>
      <w:r w:rsidRPr="00D726D7">
        <w:t>XXday</w:t>
      </w:r>
      <w:proofErr w:type="spellEnd"/>
      <w:r w:rsidRPr="00D726D7">
        <w:t xml:space="preserve"> XX Jan. 2025 (chaired by XXX).</w:t>
      </w:r>
    </w:p>
    <w:p w14:paraId="3A34718E" w14:textId="77777777" w:rsidR="00B97055" w:rsidRPr="009A633B" w:rsidRDefault="00A50CA8" w:rsidP="00CA61C8">
      <w:pPr>
        <w:pStyle w:val="berschrift9"/>
        <w:rPr>
          <w:sz w:val="24"/>
          <w:szCs w:val="24"/>
          <w:lang w:eastAsia="de-DE"/>
        </w:rPr>
      </w:pPr>
      <w:hyperlink r:id="rId875" w:history="1">
        <w:r w:rsidR="00B97055" w:rsidRPr="009A633B">
          <w:rPr>
            <w:color w:val="0000FF"/>
            <w:sz w:val="24"/>
            <w:szCs w:val="24"/>
            <w:u w:val="single"/>
            <w:lang w:eastAsia="de-DE"/>
          </w:rPr>
          <w:t>JVET-AK0107</w:t>
        </w:r>
      </w:hyperlink>
      <w:r w:rsidR="00B97055" w:rsidRPr="009A633B">
        <w:rPr>
          <w:sz w:val="24"/>
          <w:szCs w:val="24"/>
          <w:lang w:eastAsia="de-DE"/>
        </w:rPr>
        <w:t xml:space="preserve"> AHG9: Modality Information SEI for HEVC [J. Gao, H.-B. Teo, C.-S. Lim, K. Abe, V. Drugeon (Panasonic)]</w:t>
      </w:r>
    </w:p>
    <w:p w14:paraId="1E52F4BE" w14:textId="77777777" w:rsidR="00EB3612" w:rsidRPr="00D726D7" w:rsidRDefault="00EB3612" w:rsidP="00EB3612">
      <w:r w:rsidRPr="00D726D7">
        <w:t xml:space="preserve">The </w:t>
      </w:r>
      <w:r w:rsidRPr="00D726D7">
        <w:rPr>
          <w:rStyle w:val="Fett"/>
          <w:b w:val="0"/>
          <w:bCs w:val="0"/>
        </w:rPr>
        <w:t>modality information SEI message</w:t>
      </w:r>
      <w:r w:rsidRPr="00D726D7">
        <w:t xml:space="preserve"> is included in VSEI version 4 (Draft 4). The </w:t>
      </w:r>
      <w:r w:rsidRPr="00D726D7">
        <w:rPr>
          <w:rStyle w:val="Fett"/>
          <w:b w:val="0"/>
          <w:bCs w:val="0"/>
        </w:rPr>
        <w:t>modality information SEI message</w:t>
      </w:r>
      <w:r w:rsidRPr="00D726D7">
        <w:t xml:space="preserve"> provides information about the source of optical radiation used to generate pictures. Following the JVET-AJ meeting, WG5 has requested a new amendment to HEVC to include a new profile and SEI messages. </w:t>
      </w:r>
      <w:r w:rsidRPr="009A633B">
        <w:rPr>
          <w:szCs w:val="22"/>
        </w:rPr>
        <w:t>Given the wide range of applications for infrared and ultraviolet imaging</w:t>
      </w:r>
      <w:r w:rsidRPr="00D726D7">
        <w:t xml:space="preserve">, incorporating </w:t>
      </w:r>
      <w:r w:rsidRPr="00D726D7">
        <w:lastRenderedPageBreak/>
        <w:t xml:space="preserve">such information would be beneficial to the legacy codec. It is proposed to add the </w:t>
      </w:r>
      <w:r w:rsidRPr="00D726D7">
        <w:rPr>
          <w:rStyle w:val="Fett"/>
          <w:b w:val="0"/>
          <w:bCs w:val="0"/>
        </w:rPr>
        <w:t>modality information SEI message</w:t>
      </w:r>
      <w:r w:rsidRPr="00D726D7">
        <w:t xml:space="preserve"> to the </w:t>
      </w:r>
      <w:r w:rsidRPr="00D726D7">
        <w:rPr>
          <w:lang w:eastAsia="ja-JP"/>
        </w:rPr>
        <w:t>new</w:t>
      </w:r>
      <w:r w:rsidRPr="00D726D7">
        <w:t xml:space="preserve"> edition of HEVC, with the interface text for integrating this SEI message included in the </w:t>
      </w:r>
      <w:proofErr w:type="spellStart"/>
      <w:r w:rsidRPr="00D726D7">
        <w:t>TuC</w:t>
      </w:r>
      <w:proofErr w:type="spellEnd"/>
      <w:r w:rsidRPr="00D726D7">
        <w:t xml:space="preserve"> for future VSEI extensions.</w:t>
      </w:r>
    </w:p>
    <w:p w14:paraId="6F83E879" w14:textId="77777777" w:rsidR="00EB3612" w:rsidRPr="009A633B" w:rsidRDefault="00EB3612" w:rsidP="00EB3612">
      <w:pPr>
        <w:rPr>
          <w:szCs w:val="22"/>
        </w:rPr>
      </w:pPr>
      <w:r w:rsidRPr="00D726D7">
        <w:rPr>
          <w:szCs w:val="22"/>
        </w:rPr>
        <w:t xml:space="preserve">It is noted that the corresponding interface text for AVC is also included in the </w:t>
      </w:r>
      <w:proofErr w:type="spellStart"/>
      <w:r w:rsidRPr="00D726D7">
        <w:rPr>
          <w:szCs w:val="22"/>
        </w:rPr>
        <w:t>TuC</w:t>
      </w:r>
      <w:proofErr w:type="spellEnd"/>
      <w:r w:rsidRPr="00D726D7">
        <w:rPr>
          <w:szCs w:val="22"/>
        </w:rPr>
        <w:t>. Additionally, it is suggested to move the AVC interface text to JVET-AK1017.</w:t>
      </w:r>
    </w:p>
    <w:p w14:paraId="3488AE98" w14:textId="77777777" w:rsidR="00B97055" w:rsidRPr="00D726D7" w:rsidRDefault="00EB3612" w:rsidP="00F44BFE">
      <w:r w:rsidRPr="00D726D7">
        <w:t>The proponents say that software is ready for submission for HM, but hasn’t been submitted yet.</w:t>
      </w:r>
    </w:p>
    <w:p w14:paraId="7AE85777" w14:textId="060F983C" w:rsidR="00C41C39" w:rsidRPr="00D726D7" w:rsidRDefault="00C41C39" w:rsidP="00F44BFE">
      <w:r w:rsidRPr="00D726D7">
        <w:t>It is noted that if support for the SEI message was added to AVC, software support in the JM would also be required.</w:t>
      </w:r>
    </w:p>
    <w:p w14:paraId="54FE664C" w14:textId="22D726C7" w:rsidR="00C41C39" w:rsidRPr="00D726D7" w:rsidRDefault="00C41C39" w:rsidP="00F44BFE">
      <w:r w:rsidRPr="00EB40CC">
        <w:t xml:space="preserve">Decision: </w:t>
      </w:r>
      <w:r w:rsidR="008E3A48" w:rsidRPr="00D726D7">
        <w:t xml:space="preserve">Move </w:t>
      </w:r>
      <w:r w:rsidRPr="00D726D7">
        <w:t xml:space="preserve">HEVC interface text </w:t>
      </w:r>
      <w:r w:rsidR="008E3A48" w:rsidRPr="00D726D7">
        <w:t xml:space="preserve">from </w:t>
      </w:r>
      <w:proofErr w:type="spellStart"/>
      <w:r w:rsidR="008E3A48" w:rsidRPr="00D726D7">
        <w:t>TuC</w:t>
      </w:r>
      <w:proofErr w:type="spellEnd"/>
      <w:r w:rsidR="008E3A48" w:rsidRPr="00D726D7">
        <w:t xml:space="preserve"> </w:t>
      </w:r>
      <w:r w:rsidRPr="00D726D7">
        <w:t>into the HEVC output document</w:t>
      </w:r>
      <w:r w:rsidR="008E3A48" w:rsidRPr="00D726D7">
        <w:t>,</w:t>
      </w:r>
      <w:r w:rsidRPr="00D726D7">
        <w:t xml:space="preserve"> JVET-AK1006, and adopt AVC interface text into AVC output document JVET-AK1017. </w:t>
      </w:r>
      <w:r w:rsidR="008E3A48" w:rsidRPr="00D726D7">
        <w:t xml:space="preserve"> </w:t>
      </w:r>
    </w:p>
    <w:p w14:paraId="10D53D03" w14:textId="6A8CD049" w:rsidR="00B97055" w:rsidRPr="009A633B" w:rsidRDefault="00A50CA8" w:rsidP="00CA61C8">
      <w:pPr>
        <w:pStyle w:val="berschrift9"/>
        <w:rPr>
          <w:sz w:val="24"/>
          <w:szCs w:val="24"/>
          <w:lang w:eastAsia="de-DE"/>
        </w:rPr>
      </w:pPr>
      <w:hyperlink r:id="rId876" w:history="1">
        <w:r w:rsidR="00B97055" w:rsidRPr="009A633B">
          <w:rPr>
            <w:color w:val="0000FF"/>
            <w:sz w:val="24"/>
            <w:szCs w:val="24"/>
            <w:u w:val="single"/>
            <w:lang w:eastAsia="de-DE"/>
          </w:rPr>
          <w:t>JVET-AK0136</w:t>
        </w:r>
      </w:hyperlink>
      <w:r w:rsidR="00B97055" w:rsidRPr="009A633B">
        <w:rPr>
          <w:sz w:val="24"/>
          <w:szCs w:val="24"/>
          <w:lang w:eastAsia="de-DE"/>
        </w:rPr>
        <w:t xml:space="preserve"> AHG9: Target Colour Volume SEI message [C.</w:t>
      </w:r>
      <w:r w:rsidR="000720C9" w:rsidRPr="009A633B">
        <w:rPr>
          <w:sz w:val="24"/>
          <w:szCs w:val="24"/>
          <w:lang w:eastAsia="de-DE"/>
        </w:rPr>
        <w:t>-</w:t>
      </w:r>
      <w:r w:rsidR="00B97055" w:rsidRPr="009A633B">
        <w:rPr>
          <w:sz w:val="24"/>
          <w:szCs w:val="24"/>
          <w:lang w:eastAsia="de-DE"/>
        </w:rPr>
        <w:t xml:space="preserve">H. </w:t>
      </w:r>
      <w:proofErr w:type="spellStart"/>
      <w:r w:rsidR="00B97055" w:rsidRPr="009A633B">
        <w:rPr>
          <w:sz w:val="24"/>
          <w:szCs w:val="24"/>
          <w:lang w:eastAsia="de-DE"/>
        </w:rPr>
        <w:t>Demarty</w:t>
      </w:r>
      <w:proofErr w:type="spellEnd"/>
      <w:r w:rsidR="00B97055" w:rsidRPr="009A633B">
        <w:rPr>
          <w:sz w:val="24"/>
          <w:szCs w:val="24"/>
          <w:lang w:eastAsia="de-DE"/>
        </w:rPr>
        <w:t xml:space="preserve">, E. François, F. </w:t>
      </w:r>
      <w:proofErr w:type="spellStart"/>
      <w:r w:rsidR="00B97055" w:rsidRPr="009A633B">
        <w:rPr>
          <w:sz w:val="24"/>
          <w:szCs w:val="24"/>
          <w:lang w:eastAsia="de-DE"/>
        </w:rPr>
        <w:t>Aumont</w:t>
      </w:r>
      <w:proofErr w:type="spellEnd"/>
      <w:r w:rsidR="00B97055" w:rsidRPr="009A633B">
        <w:rPr>
          <w:sz w:val="24"/>
          <w:szCs w:val="24"/>
          <w:lang w:eastAsia="de-DE"/>
        </w:rPr>
        <w:t>, O. Le Meur (</w:t>
      </w:r>
      <w:proofErr w:type="spellStart"/>
      <w:r w:rsidR="00B97055" w:rsidRPr="009A633B">
        <w:rPr>
          <w:sz w:val="24"/>
          <w:szCs w:val="24"/>
          <w:lang w:eastAsia="de-DE"/>
        </w:rPr>
        <w:t>InterDigital</w:t>
      </w:r>
      <w:proofErr w:type="spellEnd"/>
      <w:r w:rsidR="00B97055" w:rsidRPr="009A633B">
        <w:rPr>
          <w:sz w:val="24"/>
          <w:szCs w:val="24"/>
          <w:lang w:eastAsia="de-DE"/>
        </w:rPr>
        <w:t>)]</w:t>
      </w:r>
    </w:p>
    <w:p w14:paraId="67D837BC" w14:textId="7A0BA9A0" w:rsidR="00B97055" w:rsidRPr="00D726D7" w:rsidRDefault="00911504" w:rsidP="00F44BFE">
      <w:r w:rsidRPr="00D726D7">
        <w:t>See notes under JVET-AK0147.</w:t>
      </w:r>
    </w:p>
    <w:p w14:paraId="2C775297" w14:textId="77777777" w:rsidR="00B97055" w:rsidRPr="00D726D7" w:rsidRDefault="00B97055" w:rsidP="00F44BFE"/>
    <w:p w14:paraId="2C7BCA4D" w14:textId="430AA335" w:rsidR="00B97055" w:rsidRPr="009A633B" w:rsidRDefault="00A50CA8" w:rsidP="00CA61C8">
      <w:pPr>
        <w:pStyle w:val="berschrift9"/>
        <w:rPr>
          <w:sz w:val="24"/>
          <w:szCs w:val="24"/>
          <w:lang w:eastAsia="de-DE"/>
        </w:rPr>
      </w:pPr>
      <w:hyperlink r:id="rId877" w:history="1">
        <w:r w:rsidR="00B97055" w:rsidRPr="009A633B">
          <w:rPr>
            <w:color w:val="0000FF"/>
            <w:sz w:val="24"/>
            <w:szCs w:val="24"/>
            <w:u w:val="single"/>
            <w:lang w:eastAsia="de-DE"/>
          </w:rPr>
          <w:t>JVET-AK0142</w:t>
        </w:r>
      </w:hyperlink>
      <w:r w:rsidR="00B97055" w:rsidRPr="009A633B">
        <w:rPr>
          <w:sz w:val="24"/>
          <w:szCs w:val="24"/>
          <w:lang w:eastAsia="de-DE"/>
        </w:rPr>
        <w:t xml:space="preserve"> AHG9: Display rectangles SEI [J. Boyce, T. </w:t>
      </w:r>
      <w:proofErr w:type="spellStart"/>
      <w:r w:rsidR="00B97055" w:rsidRPr="009A633B">
        <w:rPr>
          <w:sz w:val="24"/>
          <w:szCs w:val="24"/>
          <w:lang w:eastAsia="de-DE"/>
        </w:rPr>
        <w:t>Biatek</w:t>
      </w:r>
      <w:proofErr w:type="spellEnd"/>
      <w:r w:rsidR="00B97055" w:rsidRPr="009A633B">
        <w:rPr>
          <w:sz w:val="24"/>
          <w:szCs w:val="24"/>
          <w:lang w:eastAsia="de-DE"/>
        </w:rPr>
        <w:t>, M. M. Hannuksela (Nokia)]</w:t>
      </w:r>
    </w:p>
    <w:p w14:paraId="0422A39C" w14:textId="77777777" w:rsidR="00450969" w:rsidRPr="009A633B" w:rsidRDefault="00450969" w:rsidP="00450969">
      <w:r w:rsidRPr="009A633B">
        <w:t xml:space="preserve">A new SEI message is proposed for VSEI to describe multiple display rectangles, similar to the pan-scan rectangle SEI message defined in AVC and HEVC, but not included in VVC or VSEI. </w:t>
      </w:r>
    </w:p>
    <w:p w14:paraId="3FEB4082" w14:textId="2E099042" w:rsidR="00450969" w:rsidRPr="009A633B" w:rsidRDefault="00450969" w:rsidP="00450969">
      <w:r w:rsidRPr="009A633B">
        <w:t>The proposed display rectangles SEI message targets repurposing a coded video for a variety of video streaming platforms and devices that use different default display aspect ratios.  The proposed SEI message includes signal</w:t>
      </w:r>
      <w:r w:rsidR="00CB06FF">
        <w:t>l</w:t>
      </w:r>
      <w:r w:rsidRPr="009A633B">
        <w:t xml:space="preserve">ing of the display aspect ratio of each display rectangle. Display rectangles may contain regions outside of the cropped decoded picture and a filling method may be indicated for those regions. </w:t>
      </w:r>
    </w:p>
    <w:p w14:paraId="381911E3" w14:textId="2426A61B" w:rsidR="00450969" w:rsidRPr="00D726D7" w:rsidRDefault="00450969" w:rsidP="00F44BFE">
      <w:r w:rsidRPr="00D726D7">
        <w:t>Discussed Mon. 20 Jan. 1020 (chaired by JRO).</w:t>
      </w:r>
    </w:p>
    <w:p w14:paraId="79BF2E1A" w14:textId="18F32418" w:rsidR="008D5D86" w:rsidRPr="00D726D7" w:rsidRDefault="008D5D86" w:rsidP="00F44BFE">
      <w:r w:rsidRPr="00D726D7">
        <w:t xml:space="preserve">It </w:t>
      </w:r>
      <w:r w:rsidR="00943198" w:rsidRPr="00D726D7">
        <w:t xml:space="preserve">has similar functionality and </w:t>
      </w:r>
      <w:r w:rsidRPr="00D726D7">
        <w:t>could be interpreted as an extension of pan-scan</w:t>
      </w:r>
      <w:r w:rsidR="00943198" w:rsidRPr="00D726D7">
        <w:t>, further</w:t>
      </w:r>
      <w:r w:rsidRPr="00D726D7">
        <w:t xml:space="preserve"> </w:t>
      </w:r>
      <w:r w:rsidR="00943198" w:rsidRPr="00D726D7">
        <w:t xml:space="preserve">signalling aspect ratio to have a simpler identification of the best recommended output window, and additionally allowing filling samples outside of the window by a value. </w:t>
      </w:r>
      <w:r w:rsidRPr="00D726D7">
        <w:t>Multiple sizes of output are definable, the most appropriate one to be selected at the display.</w:t>
      </w:r>
    </w:p>
    <w:p w14:paraId="4EC51350" w14:textId="42BC6BCF" w:rsidR="008D5D86" w:rsidRPr="00D726D7" w:rsidRDefault="008D5D86" w:rsidP="00F44BFE">
      <w:r w:rsidRPr="00D726D7">
        <w:t>It was asked how this would be operated with SPO, e.g. if spatial extension is used by NNPF. Woul</w:t>
      </w:r>
      <w:r w:rsidR="00943198" w:rsidRPr="00D726D7">
        <w:t>d it always be operated immediately before the display?</w:t>
      </w:r>
    </w:p>
    <w:p w14:paraId="5180BBCA" w14:textId="13E19E87" w:rsidR="00943198" w:rsidRPr="00D726D7" w:rsidRDefault="00943198" w:rsidP="00F44BFE">
      <w:r w:rsidRPr="00EB40CC">
        <w:t>Decision</w:t>
      </w:r>
      <w:r w:rsidRPr="00D726D7">
        <w:t xml:space="preserve">: Adopt in </w:t>
      </w:r>
      <w:proofErr w:type="spellStart"/>
      <w:r w:rsidRPr="00D726D7">
        <w:t>TuC</w:t>
      </w:r>
      <w:proofErr w:type="spellEnd"/>
      <w:r w:rsidRPr="00D726D7">
        <w:t>.</w:t>
      </w:r>
    </w:p>
    <w:p w14:paraId="0E4687F8" w14:textId="77777777" w:rsidR="00450969" w:rsidRPr="00D726D7" w:rsidRDefault="00450969" w:rsidP="00F44BFE"/>
    <w:p w14:paraId="7C324D33" w14:textId="77777777" w:rsidR="00495D41" w:rsidRPr="009A633B" w:rsidRDefault="00A50CA8" w:rsidP="00CA61C8">
      <w:pPr>
        <w:pStyle w:val="berschrift9"/>
        <w:rPr>
          <w:sz w:val="24"/>
          <w:szCs w:val="24"/>
          <w:lang w:eastAsia="de-DE"/>
        </w:rPr>
      </w:pPr>
      <w:hyperlink r:id="rId878" w:history="1">
        <w:r w:rsidR="00495D41" w:rsidRPr="009A633B">
          <w:rPr>
            <w:color w:val="0000FF"/>
            <w:sz w:val="24"/>
            <w:szCs w:val="24"/>
            <w:u w:val="single"/>
            <w:lang w:eastAsia="de-DE"/>
          </w:rPr>
          <w:t>JVET-AK0191</w:t>
        </w:r>
      </w:hyperlink>
      <w:r w:rsidR="00495D41" w:rsidRPr="009A633B">
        <w:rPr>
          <w:sz w:val="24"/>
          <w:szCs w:val="24"/>
          <w:lang w:eastAsia="de-DE"/>
        </w:rPr>
        <w:t xml:space="preserve"> AHG9: Examples of </w:t>
      </w:r>
      <w:proofErr w:type="spellStart"/>
      <w:r w:rsidR="00495D41" w:rsidRPr="009A633B">
        <w:rPr>
          <w:sz w:val="24"/>
          <w:szCs w:val="24"/>
          <w:lang w:eastAsia="de-DE"/>
        </w:rPr>
        <w:t>danmaku</w:t>
      </w:r>
      <w:proofErr w:type="spellEnd"/>
      <w:r w:rsidR="00495D41" w:rsidRPr="009A633B">
        <w:rPr>
          <w:sz w:val="24"/>
          <w:szCs w:val="24"/>
          <w:lang w:eastAsia="de-DE"/>
        </w:rPr>
        <w:t xml:space="preserve"> applications [J. Xu, Y.-K. Wang, L. Zhang (</w:t>
      </w:r>
      <w:proofErr w:type="spellStart"/>
      <w:r w:rsidR="00495D41" w:rsidRPr="009A633B">
        <w:rPr>
          <w:sz w:val="24"/>
          <w:szCs w:val="24"/>
          <w:lang w:eastAsia="de-DE"/>
        </w:rPr>
        <w:t>Bytedance</w:t>
      </w:r>
      <w:proofErr w:type="spellEnd"/>
      <w:r w:rsidR="00495D41" w:rsidRPr="009A633B">
        <w:rPr>
          <w:sz w:val="24"/>
          <w:szCs w:val="24"/>
          <w:lang w:eastAsia="de-DE"/>
        </w:rPr>
        <w:t>)]</w:t>
      </w:r>
    </w:p>
    <w:p w14:paraId="089C2342" w14:textId="77777777" w:rsidR="00165310" w:rsidRPr="009A633B" w:rsidRDefault="00165310" w:rsidP="00165310">
      <w:pPr>
        <w:rPr>
          <w:szCs w:val="22"/>
        </w:rPr>
      </w:pPr>
      <w:r w:rsidRPr="009A633B">
        <w:rPr>
          <w:szCs w:val="22"/>
        </w:rPr>
        <w:t xml:space="preserve">This contribution presents exemplar </w:t>
      </w:r>
      <w:proofErr w:type="spellStart"/>
      <w:r w:rsidRPr="009A633B">
        <w:rPr>
          <w:szCs w:val="22"/>
        </w:rPr>
        <w:t>danmaku</w:t>
      </w:r>
      <w:proofErr w:type="spellEnd"/>
      <w:r w:rsidRPr="009A633B">
        <w:rPr>
          <w:szCs w:val="22"/>
        </w:rPr>
        <w:t xml:space="preserve"> applications in video streaming and video archiving. To support these applications, a </w:t>
      </w:r>
      <w:proofErr w:type="spellStart"/>
      <w:r w:rsidRPr="009A633B">
        <w:rPr>
          <w:szCs w:val="22"/>
        </w:rPr>
        <w:t>danmaku</w:t>
      </w:r>
      <w:proofErr w:type="spellEnd"/>
      <w:r w:rsidRPr="009A633B">
        <w:rPr>
          <w:szCs w:val="22"/>
        </w:rPr>
        <w:t xml:space="preserve"> information SEI message, which is essentially the same as presented in JVET-AJ0072, is proposed.</w:t>
      </w:r>
    </w:p>
    <w:p w14:paraId="77DD89C0" w14:textId="55A0D4C8" w:rsidR="00495D41" w:rsidRPr="00D726D7" w:rsidRDefault="00DF15D1" w:rsidP="00F44BFE">
      <w:r w:rsidRPr="00D726D7">
        <w:t xml:space="preserve">For the archiving use case, it was suggested that the </w:t>
      </w:r>
      <w:proofErr w:type="spellStart"/>
      <w:r w:rsidRPr="00D726D7">
        <w:t>Danmuku</w:t>
      </w:r>
      <w:proofErr w:type="spellEnd"/>
      <w:r w:rsidRPr="00D726D7">
        <w:t xml:space="preserve"> display could alternatively be stored in a separate overlay video.</w:t>
      </w:r>
    </w:p>
    <w:p w14:paraId="040C7BE1" w14:textId="130EF3E2" w:rsidR="00DF15D1" w:rsidRPr="00D726D7" w:rsidRDefault="00DF15D1" w:rsidP="00F44BFE">
      <w:r w:rsidRPr="00D726D7">
        <w:t>It was suggested that if text was available, a system could auto-translate to another language, but it would be unlikely to archive auto-translated content.</w:t>
      </w:r>
    </w:p>
    <w:p w14:paraId="79D95C1E" w14:textId="5D654B6D" w:rsidR="00DF15D1" w:rsidRPr="00D726D7" w:rsidRDefault="00614E07" w:rsidP="00F44BFE">
      <w:r w:rsidRPr="00D726D7">
        <w:t xml:space="preserve">For a large number of </w:t>
      </w:r>
      <w:proofErr w:type="spellStart"/>
      <w:r w:rsidRPr="00D726D7">
        <w:t>Danmaku</w:t>
      </w:r>
      <w:proofErr w:type="spellEnd"/>
      <w:r w:rsidRPr="00D726D7">
        <w:t xml:space="preserve"> messages, the bitrate could be large. </w:t>
      </w:r>
    </w:p>
    <w:p w14:paraId="66D1B61F" w14:textId="2060BED3" w:rsidR="00AA3385" w:rsidRPr="00D726D7" w:rsidRDefault="00AA3385" w:rsidP="00F44BFE">
      <w:r w:rsidRPr="00D726D7">
        <w:t>The proposed semantics restrict di_num_danmaku_minus1 shall be in the range of 0 to 2</w:t>
      </w:r>
      <w:r w:rsidRPr="00D726D7">
        <w:rPr>
          <w:vertAlign w:val="superscript"/>
        </w:rPr>
        <w:t>32</w:t>
      </w:r>
      <w:r w:rsidRPr="00D726D7">
        <w:t xml:space="preserve"> – 2, which is very large.</w:t>
      </w:r>
    </w:p>
    <w:p w14:paraId="037C8D7E" w14:textId="37B1DE33" w:rsidR="00065BC9" w:rsidRPr="00D726D7" w:rsidRDefault="00065BC9" w:rsidP="00F44BFE">
      <w:r w:rsidRPr="00D726D7">
        <w:lastRenderedPageBreak/>
        <w:t>A question was raised as to why this information should be at the video coding layer as it doesn’t describe the video content. Are there examples of other SEI messages that are similarly separate?</w:t>
      </w:r>
    </w:p>
    <w:p w14:paraId="388B6459" w14:textId="07B6EA03" w:rsidR="00D76ECB" w:rsidRPr="00D726D7" w:rsidRDefault="00D76ECB" w:rsidP="00F44BFE">
      <w:r w:rsidRPr="00D726D7">
        <w:t xml:space="preserve">It was noted that T.35 is used to carry </w:t>
      </w:r>
      <w:r w:rsidR="003659BB" w:rsidRPr="00D726D7">
        <w:t xml:space="preserve">closed </w:t>
      </w:r>
      <w:r w:rsidRPr="00D726D7">
        <w:t>caption text</w:t>
      </w:r>
      <w:r w:rsidR="003659BB" w:rsidRPr="00D726D7">
        <w:t xml:space="preserve"> in systems standards</w:t>
      </w:r>
      <w:r w:rsidR="009E1043" w:rsidRPr="00D726D7">
        <w:t xml:space="preserve"> defined by CTA.</w:t>
      </w:r>
    </w:p>
    <w:p w14:paraId="46B9E74D" w14:textId="7BB32E69" w:rsidR="003D18B9" w:rsidRPr="00D726D7" w:rsidRDefault="003D18B9" w:rsidP="00F44BFE">
      <w:r w:rsidRPr="00D726D7">
        <w:t>It may be useful to discuss with a larger audience about if this is within our scope.</w:t>
      </w:r>
    </w:p>
    <w:p w14:paraId="3E0CCF72" w14:textId="667517F1" w:rsidR="003659BB" w:rsidRPr="00D726D7" w:rsidRDefault="00391B31" w:rsidP="00F44BFE">
      <w:r w:rsidRPr="00D726D7">
        <w:t xml:space="preserve">The semantics for </w:t>
      </w:r>
      <w:proofErr w:type="spellStart"/>
      <w:r w:rsidRPr="00D726D7">
        <w:t>di_start_delta_</w:t>
      </w:r>
      <w:proofErr w:type="gramStart"/>
      <w:r w:rsidRPr="00D726D7">
        <w:t>poc</w:t>
      </w:r>
      <w:proofErr w:type="spellEnd"/>
      <w:r w:rsidRPr="00D726D7">
        <w:t>[</w:t>
      </w:r>
      <w:proofErr w:type="gramEnd"/>
      <w:r w:rsidRPr="00D726D7">
        <w:t xml:space="preserve"> </w:t>
      </w:r>
      <w:proofErr w:type="spellStart"/>
      <w:r w:rsidRPr="00D726D7">
        <w:t>i</w:t>
      </w:r>
      <w:proofErr w:type="spellEnd"/>
      <w:r w:rsidRPr="00D726D7">
        <w:t xml:space="preserve"> ] </w:t>
      </w:r>
      <w:r w:rsidR="00561458" w:rsidRPr="00D726D7">
        <w:t xml:space="preserve">and </w:t>
      </w:r>
      <w:proofErr w:type="spellStart"/>
      <w:r w:rsidR="00561458" w:rsidRPr="00D726D7">
        <w:t>di_end_delta_poc</w:t>
      </w:r>
      <w:proofErr w:type="spellEnd"/>
      <w:r w:rsidR="00561458" w:rsidRPr="00D726D7">
        <w:t xml:space="preserve">[ </w:t>
      </w:r>
      <w:proofErr w:type="spellStart"/>
      <w:r w:rsidR="00561458" w:rsidRPr="00D726D7">
        <w:t>i</w:t>
      </w:r>
      <w:proofErr w:type="spellEnd"/>
      <w:r w:rsidR="00561458" w:rsidRPr="00D726D7">
        <w:t xml:space="preserve"> ] </w:t>
      </w:r>
      <w:r w:rsidRPr="00D726D7">
        <w:t xml:space="preserve">seem inadequate because the POC value of the current picture is not known. </w:t>
      </w:r>
    </w:p>
    <w:p w14:paraId="6375ED4B" w14:textId="7D8930D4" w:rsidR="00391B31" w:rsidRPr="00D726D7" w:rsidRDefault="00391B31" w:rsidP="00F44BFE">
      <w:r w:rsidRPr="00D726D7">
        <w:t>It was questioned if any other SEI message defined in VSEI require the use of POC.</w:t>
      </w:r>
    </w:p>
    <w:p w14:paraId="618DC455" w14:textId="7259C085" w:rsidR="00391B31" w:rsidRPr="00D726D7" w:rsidRDefault="00BB1BE0" w:rsidP="00F44BFE">
      <w:r w:rsidRPr="00D726D7">
        <w:t>Interface text is not provided in the contribution.</w:t>
      </w:r>
    </w:p>
    <w:p w14:paraId="7D1E6ACA" w14:textId="728AEF09" w:rsidR="00BB1BE0" w:rsidRPr="00D726D7" w:rsidRDefault="00C74C3A" w:rsidP="00F44BFE">
      <w:r w:rsidRPr="00D726D7">
        <w:t>Do any of the VUI parameters apply to the colour signal</w:t>
      </w:r>
      <w:r w:rsidR="00CB06FF">
        <w:t>l</w:t>
      </w:r>
      <w:r w:rsidRPr="00D726D7">
        <w:t xml:space="preserve">ed by </w:t>
      </w:r>
      <w:proofErr w:type="spellStart"/>
      <w:r w:rsidR="00AD4D22" w:rsidRPr="00D726D7">
        <w:t>di_colour_</w:t>
      </w:r>
      <w:proofErr w:type="gramStart"/>
      <w:r w:rsidR="00AD4D22" w:rsidRPr="00D726D7">
        <w:t>rgb</w:t>
      </w:r>
      <w:proofErr w:type="spellEnd"/>
      <w:r w:rsidR="00AD4D22" w:rsidRPr="00D726D7">
        <w:t>[</w:t>
      </w:r>
      <w:proofErr w:type="gramEnd"/>
      <w:r w:rsidR="00CB06FF">
        <w:t> </w:t>
      </w:r>
      <w:proofErr w:type="spellStart"/>
      <w:r w:rsidR="00AD4D22" w:rsidRPr="00D726D7">
        <w:t>i</w:t>
      </w:r>
      <w:proofErr w:type="spellEnd"/>
      <w:r w:rsidR="00CB06FF">
        <w:t> </w:t>
      </w:r>
      <w:r w:rsidR="00AD4D22" w:rsidRPr="00D726D7">
        <w:t xml:space="preserve">] and the table for </w:t>
      </w:r>
      <w:proofErr w:type="spellStart"/>
      <w:r w:rsidR="00AD4D22" w:rsidRPr="00D726D7">
        <w:t>di_colour_idc</w:t>
      </w:r>
      <w:proofErr w:type="spellEnd"/>
      <w:r w:rsidR="00AD4D22" w:rsidRPr="00D726D7">
        <w:t>[ </w:t>
      </w:r>
      <w:proofErr w:type="spellStart"/>
      <w:r w:rsidR="00AD4D22" w:rsidRPr="00D726D7">
        <w:t>i</w:t>
      </w:r>
      <w:proofErr w:type="spellEnd"/>
      <w:r w:rsidR="00AD4D22" w:rsidRPr="00D726D7">
        <w:t> ]?</w:t>
      </w:r>
    </w:p>
    <w:p w14:paraId="6D805A8B" w14:textId="46846030" w:rsidR="00AA3385" w:rsidRPr="00D726D7" w:rsidRDefault="005862F4" w:rsidP="00F44BFE">
      <w:r w:rsidRPr="00D726D7">
        <w:t xml:space="preserve">The semantics of </w:t>
      </w:r>
      <w:proofErr w:type="spellStart"/>
      <w:r w:rsidRPr="00D726D7">
        <w:t>di_</w:t>
      </w:r>
      <w:proofErr w:type="gramStart"/>
      <w:r w:rsidRPr="00D726D7">
        <w:t>position</w:t>
      </w:r>
      <w:proofErr w:type="spellEnd"/>
      <w:r w:rsidRPr="00D726D7">
        <w:t>[</w:t>
      </w:r>
      <w:proofErr w:type="gramEnd"/>
      <w:r w:rsidRPr="00D726D7">
        <w:t xml:space="preserve"> </w:t>
      </w:r>
      <w:proofErr w:type="spellStart"/>
      <w:r w:rsidRPr="00D726D7">
        <w:t>i</w:t>
      </w:r>
      <w:proofErr w:type="spellEnd"/>
      <w:r w:rsidRPr="00D726D7">
        <w:t xml:space="preserve"> ] seem unclear.</w:t>
      </w:r>
      <w:r w:rsidR="00C3456A" w:rsidRPr="00D726D7">
        <w:t xml:space="preserve"> If multiple </w:t>
      </w:r>
      <w:proofErr w:type="spellStart"/>
      <w:r w:rsidR="00C3456A" w:rsidRPr="00D726D7">
        <w:t>danmaku</w:t>
      </w:r>
      <w:proofErr w:type="spellEnd"/>
      <w:r w:rsidR="00C3456A" w:rsidRPr="00D726D7">
        <w:t xml:space="preserve"> messages for the same POC value all indicate top, it is unclear where the decoder should display the individual messages.</w:t>
      </w:r>
    </w:p>
    <w:p w14:paraId="4D3C8EA0" w14:textId="6BC39375" w:rsidR="007B5B7E" w:rsidRPr="00D726D7" w:rsidRDefault="007B5B7E" w:rsidP="00F44BFE">
      <w:r w:rsidRPr="00D726D7">
        <w:t xml:space="preserve">In a follow-up discussion on Tuesday 21 Jan., it was commented that there is some overlap with general text description information SEI message, however positioning, timing and colour information is included in </w:t>
      </w:r>
      <w:proofErr w:type="spellStart"/>
      <w:r w:rsidRPr="00D726D7">
        <w:t>danmaku</w:t>
      </w:r>
      <w:proofErr w:type="spellEnd"/>
      <w:r w:rsidRPr="00D726D7">
        <w:t>.</w:t>
      </w:r>
    </w:p>
    <w:p w14:paraId="4431E254" w14:textId="7BC53473" w:rsidR="007B5B7E" w:rsidRPr="00D726D7" w:rsidRDefault="007B5B7E" w:rsidP="00F44BFE">
      <w:r w:rsidRPr="00D726D7">
        <w:t>It was further commented that captioning mechanisms are often implemented at systems layer rather than using SEI messages (also using T.35).</w:t>
      </w:r>
    </w:p>
    <w:p w14:paraId="577A199C" w14:textId="7C4C3094" w:rsidR="007B5B7E" w:rsidRPr="00D726D7" w:rsidRDefault="007B5B7E" w:rsidP="00F44BFE">
      <w:r w:rsidRPr="00D726D7">
        <w:t xml:space="preserve">It was further commented that in </w:t>
      </w:r>
      <w:proofErr w:type="spellStart"/>
      <w:r w:rsidRPr="00D726D7">
        <w:t>danmaku</w:t>
      </w:r>
      <w:proofErr w:type="spellEnd"/>
      <w:r w:rsidRPr="00D726D7">
        <w:t xml:space="preserve"> </w:t>
      </w:r>
      <w:r w:rsidR="00B54AE0" w:rsidRPr="00D726D7">
        <w:t xml:space="preserve">(Japanese word, </w:t>
      </w:r>
      <w:proofErr w:type="spellStart"/>
      <w:r w:rsidR="00B54AE0" w:rsidRPr="00D726D7">
        <w:t>danmu</w:t>
      </w:r>
      <w:proofErr w:type="spellEnd"/>
      <w:r w:rsidR="00B54AE0" w:rsidRPr="00D726D7">
        <w:t xml:space="preserve"> in Chinese) </w:t>
      </w:r>
      <w:r w:rsidRPr="00D726D7">
        <w:t xml:space="preserve">applications the text is behaving more dynamically (e.g. flying in, </w:t>
      </w:r>
      <w:r w:rsidR="00B54AE0" w:rsidRPr="00D726D7">
        <w:t>moving around) than in typical captioning systems.</w:t>
      </w:r>
    </w:p>
    <w:p w14:paraId="11F09DBF" w14:textId="2C273F4B" w:rsidR="00B54AE0" w:rsidRPr="00D726D7" w:rsidRDefault="00B54AE0" w:rsidP="00F44BFE">
      <w:r w:rsidRPr="00D726D7">
        <w:t>As this kind of dynamic captioning may be closely related to the timing of video pictures, an SEI message could be justified beyond systems layer captioning. It was however commented that dynamic objects (</w:t>
      </w:r>
      <w:r w:rsidR="009A463E" w:rsidRPr="00D726D7">
        <w:t>including</w:t>
      </w:r>
      <w:r w:rsidRPr="00D726D7">
        <w:t xml:space="preserve"> text) can also be overlaid at systems layer.</w:t>
      </w:r>
    </w:p>
    <w:p w14:paraId="73CB16A0" w14:textId="7A97AB3C" w:rsidR="00B54AE0" w:rsidRPr="00D726D7" w:rsidRDefault="00B54AE0" w:rsidP="00F44BFE">
      <w:r w:rsidRPr="00D726D7">
        <w:t xml:space="preserve">Several experts supported inclusion in </w:t>
      </w:r>
      <w:proofErr w:type="spellStart"/>
      <w:r w:rsidRPr="00D726D7">
        <w:t>TuC</w:t>
      </w:r>
      <w:proofErr w:type="spellEnd"/>
      <w:r w:rsidRPr="00D726D7">
        <w:t>, but objection was also raised.</w:t>
      </w:r>
    </w:p>
    <w:p w14:paraId="2781DA67" w14:textId="78153759" w:rsidR="00B54AE0" w:rsidRPr="00D726D7" w:rsidRDefault="009A463E" w:rsidP="00F44BFE">
      <w:r w:rsidRPr="00D726D7">
        <w:t xml:space="preserve">Further study </w:t>
      </w:r>
      <w:r w:rsidR="00B11580">
        <w:t xml:space="preserve">was requested </w:t>
      </w:r>
      <w:r w:rsidRPr="00D726D7">
        <w:t>on design aspects mentioned above, and seek for communication with WG 3 on an appropriate place, or similar technology would already be available.</w:t>
      </w:r>
    </w:p>
    <w:p w14:paraId="003AEC3C" w14:textId="77777777" w:rsidR="00B54AE0" w:rsidRPr="00D726D7" w:rsidRDefault="00B54AE0" w:rsidP="00F44BFE"/>
    <w:p w14:paraId="649D4BF4" w14:textId="77777777" w:rsidR="00495D41" w:rsidRPr="009A633B" w:rsidRDefault="00A50CA8" w:rsidP="00CA61C8">
      <w:pPr>
        <w:pStyle w:val="berschrift9"/>
        <w:rPr>
          <w:sz w:val="24"/>
          <w:szCs w:val="24"/>
          <w:lang w:eastAsia="de-DE"/>
        </w:rPr>
      </w:pPr>
      <w:hyperlink r:id="rId879" w:history="1">
        <w:r w:rsidR="00495D41" w:rsidRPr="009A633B">
          <w:rPr>
            <w:color w:val="0000FF"/>
            <w:sz w:val="24"/>
            <w:szCs w:val="24"/>
            <w:u w:val="single"/>
            <w:lang w:eastAsia="de-DE"/>
          </w:rPr>
          <w:t>JVET-AK0203</w:t>
        </w:r>
      </w:hyperlink>
      <w:r w:rsidR="00495D41" w:rsidRPr="009A633B">
        <w:rPr>
          <w:sz w:val="24"/>
          <w:szCs w:val="24"/>
          <w:lang w:eastAsia="de-DE"/>
        </w:rPr>
        <w:t xml:space="preserve"> AHG9: On signalling segmentation and object tracking information [E. Thomas, E. </w:t>
      </w:r>
      <w:proofErr w:type="spellStart"/>
      <w:r w:rsidR="00495D41" w:rsidRPr="009A633B">
        <w:rPr>
          <w:sz w:val="24"/>
          <w:szCs w:val="24"/>
          <w:lang w:eastAsia="de-DE"/>
        </w:rPr>
        <w:t>Potetsianakis</w:t>
      </w:r>
      <w:proofErr w:type="spellEnd"/>
      <w:r w:rsidR="00495D41" w:rsidRPr="009A633B">
        <w:rPr>
          <w:sz w:val="24"/>
          <w:szCs w:val="24"/>
          <w:lang w:eastAsia="de-DE"/>
        </w:rPr>
        <w:t>, E. Alexiou, M.-L. Champel (Xiaomi)]</w:t>
      </w:r>
    </w:p>
    <w:p w14:paraId="7462D800" w14:textId="77777777" w:rsidR="00B03E58" w:rsidRPr="009A633B" w:rsidRDefault="00B03E58" w:rsidP="00B03E58">
      <w:r w:rsidRPr="009A633B">
        <w:t>Two known vision tasks are image segmentation and object tracking. In the image segmentation case, the task aims at labelling each pixel of an image as belonging to a category. In object tracking case, the task aims at localising in the image the presence of one or more objects.</w:t>
      </w:r>
    </w:p>
    <w:p w14:paraId="0F056AA5" w14:textId="77777777" w:rsidR="00B03E58" w:rsidRPr="009A633B" w:rsidRDefault="00B03E58" w:rsidP="00B03E58">
      <w:r w:rsidRPr="009A633B">
        <w:t>With the relative affordability of running neural networks, there is currently more and more media devices on the market that are capable of processing images and video sequences to perform vision tasks. At the same time, the mobile ecosystems offer native APIs to application developer to perform those tasks. Example generated sequences are provided as attachment.</w:t>
      </w:r>
    </w:p>
    <w:p w14:paraId="5DD8EC1E" w14:textId="77777777" w:rsidR="00B03E58" w:rsidRPr="009A633B" w:rsidRDefault="00B03E58" w:rsidP="00B03E58">
      <w:r w:rsidRPr="009A633B">
        <w:t>From the provided API examples for image segmentation and object tracking, it appears that there is a clear distinction between those two in terms of use cases and APIs. It is argued that there is no dependency on one and the other.</w:t>
      </w:r>
    </w:p>
    <w:p w14:paraId="65E7333B" w14:textId="77777777" w:rsidR="00B03E58" w:rsidRPr="009A633B" w:rsidRDefault="00B03E58" w:rsidP="00B03E58">
      <w:r w:rsidRPr="009A633B">
        <w:t>Therefore, it is argued that supporting both image segmentation and object tracking information is valuable. Additionally, it is also argued that having two distinct solutions for those two use cases is preferable.</w:t>
      </w:r>
    </w:p>
    <w:p w14:paraId="71A553B2" w14:textId="2F49593D" w:rsidR="00B03E58" w:rsidRPr="009A633B" w:rsidRDefault="00B03E58" w:rsidP="00B03E58">
      <w:r w:rsidRPr="009A633B">
        <w:t xml:space="preserve">The version 2 of this contribution adds a reference to </w:t>
      </w:r>
      <w:r w:rsidR="00B62DCC">
        <w:t>JVET-</w:t>
      </w:r>
      <w:r w:rsidRPr="009A633B">
        <w:t>AK0325-v1 from another proponent which provides a corresponding signalling, i.e. based on a new auxiliary picture type and the associated SEI message for image segmentation.</w:t>
      </w:r>
    </w:p>
    <w:p w14:paraId="160FDF44" w14:textId="77441F0B" w:rsidR="00495D41" w:rsidRPr="00D726D7" w:rsidRDefault="00970574" w:rsidP="00F44BFE">
      <w:r w:rsidRPr="00D726D7">
        <w:t xml:space="preserve">This contribution seems to be providing requirements input for a use case, but does not include a technical solution. </w:t>
      </w:r>
      <w:r w:rsidR="00974C63" w:rsidRPr="00D726D7">
        <w:t>It recommends the SEI message proposed in JVET-AK0325.</w:t>
      </w:r>
    </w:p>
    <w:p w14:paraId="6CB25533" w14:textId="23D1A5C6" w:rsidR="002F5E85" w:rsidRPr="00D726D7" w:rsidRDefault="002F5E85" w:rsidP="00F44BFE">
      <w:r w:rsidRPr="00D726D7">
        <w:lastRenderedPageBreak/>
        <w:t>It would be straightforward to generate masks for test content</w:t>
      </w:r>
      <w:r w:rsidR="000A1046" w:rsidRPr="00D726D7">
        <w:t xml:space="preserve"> using available tools</w:t>
      </w:r>
      <w:r w:rsidRPr="00D726D7">
        <w:t>.</w:t>
      </w:r>
    </w:p>
    <w:p w14:paraId="3A03FB7E" w14:textId="510E0EF1" w:rsidR="002F5E85" w:rsidRPr="00D726D7" w:rsidRDefault="00B26ED6" w:rsidP="00F44BFE">
      <w:r w:rsidRPr="00D726D7">
        <w:t>A segmentation mask could be carried in an auxiliary picture, with an SEI. For multiple masks for the same primary picture, multiple auxiliary pictures can be associated with the primary picture, with each auxiliary picture having a separate SEI message.</w:t>
      </w:r>
    </w:p>
    <w:p w14:paraId="2D33259F" w14:textId="77777777" w:rsidR="00D14DA4" w:rsidRPr="00D726D7" w:rsidRDefault="00D14DA4" w:rsidP="00F44BFE"/>
    <w:p w14:paraId="350655C4" w14:textId="77777777" w:rsidR="008A60D7" w:rsidRPr="009A633B" w:rsidRDefault="00A50CA8" w:rsidP="00893DC5">
      <w:pPr>
        <w:pStyle w:val="berschrift9"/>
        <w:rPr>
          <w:sz w:val="24"/>
          <w:szCs w:val="24"/>
          <w:lang w:eastAsia="de-DE"/>
        </w:rPr>
      </w:pPr>
      <w:hyperlink r:id="rId880" w:history="1">
        <w:r w:rsidR="008A60D7" w:rsidRPr="009A633B">
          <w:rPr>
            <w:color w:val="0000FF"/>
            <w:sz w:val="24"/>
            <w:szCs w:val="24"/>
            <w:u w:val="single"/>
            <w:lang w:eastAsia="de-DE"/>
          </w:rPr>
          <w:t>JVET-AK0325</w:t>
        </w:r>
      </w:hyperlink>
      <w:r w:rsidR="008A60D7" w:rsidRPr="009A633B">
        <w:rPr>
          <w:sz w:val="24"/>
          <w:szCs w:val="24"/>
          <w:lang w:eastAsia="de-DE"/>
        </w:rPr>
        <w:t xml:space="preserve"> New SEI message for Segmentation Information [D. Podborski, A.M. Tourapis (Apple)] [late]</w:t>
      </w:r>
    </w:p>
    <w:p w14:paraId="08303064" w14:textId="77777777" w:rsidR="00D14DA4" w:rsidRPr="009A633B" w:rsidRDefault="00D14DA4" w:rsidP="00D14DA4">
      <w:r w:rsidRPr="009A633B">
        <w:t>During the 36</w:t>
      </w:r>
      <w:r w:rsidRPr="009A633B">
        <w:rPr>
          <w:vertAlign w:val="superscript"/>
        </w:rPr>
        <w:t>th</w:t>
      </w:r>
      <w:r w:rsidRPr="009A633B">
        <w:t xml:space="preserve"> JVET meeting JVET-AJ0263 proposed introducing a new SEI message intended for segmentation applications. However, it was pointed out during the meeting that an alternative proposal, i.e. the Object Mask Information (OMI) SEI message, which was intended for object tracking applications, was already under consideration and could be reused for this purpose. The group recommended to the proponents to study the OMI SEI message and see how that could be modified or improved for both applications.</w:t>
      </w:r>
    </w:p>
    <w:p w14:paraId="3BBD1371" w14:textId="77777777" w:rsidR="00D14DA4" w:rsidRPr="009A633B" w:rsidRDefault="00D14DA4" w:rsidP="00D14DA4">
      <w:r w:rsidRPr="009A633B">
        <w:t xml:space="preserve">After careful study of the OMI SEI message, the proponents believe that the current syntax of the OMI SEI message is too complicated and may have other issues that make it less desirable for use in the applications envisioned for the SEI message presented in JVET-AJ0263. The OMI SEI also is more Object centric, where information is first indicated for particular objects that may be present in a scene. The corresponding mapping of the pixel values to the object ID is only a property of the object. However, the primary scope for the segmentation application is to identify the pixel mapping information </w:t>
      </w:r>
      <w:proofErr w:type="gramStart"/>
      <w:r w:rsidRPr="009A633B">
        <w:t>of  any</w:t>
      </w:r>
      <w:proofErr w:type="gramEnd"/>
      <w:r w:rsidRPr="009A633B">
        <w:t xml:space="preserve"> objects in a scene, while the object information is not as relevant or could be provided through external means (e.g. at the system layer).  Therefore, the proponents request considering including an improved version of the SEI message presented in JVET-AJ0263 for any inclusion in any appropriate standards completely separately, if </w:t>
      </w:r>
      <w:proofErr w:type="gramStart"/>
      <w:r w:rsidRPr="009A633B">
        <w:t>possible</w:t>
      </w:r>
      <w:proofErr w:type="gramEnd"/>
      <w:r w:rsidRPr="009A633B">
        <w:t xml:space="preserve"> from what is decided to do for the OMI SEI message.  </w:t>
      </w:r>
    </w:p>
    <w:p w14:paraId="5F9FA8D8" w14:textId="77777777" w:rsidR="00D14DA4" w:rsidRPr="009A633B" w:rsidRDefault="00D14DA4" w:rsidP="00D14DA4">
      <w:r w:rsidRPr="009A633B">
        <w:t>2nd version:</w:t>
      </w:r>
    </w:p>
    <w:p w14:paraId="0B1D5BA9" w14:textId="77777777" w:rsidR="00D14DA4" w:rsidRPr="009A633B" w:rsidRDefault="00D14DA4" w:rsidP="00EB40CC">
      <w:pPr>
        <w:pStyle w:val="Listenabsatz"/>
        <w:numPr>
          <w:ilvl w:val="0"/>
          <w:numId w:val="2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editorial corrections</w:t>
      </w:r>
    </w:p>
    <w:p w14:paraId="0052192C" w14:textId="77777777" w:rsidR="00D14DA4" w:rsidRPr="009A633B" w:rsidRDefault="00D14DA4" w:rsidP="00EB40CC">
      <w:pPr>
        <w:pStyle w:val="Listenabsatz"/>
        <w:numPr>
          <w:ilvl w:val="0"/>
          <w:numId w:val="2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added a column for the purpose in Table F.14.3.13</w:t>
      </w:r>
    </w:p>
    <w:p w14:paraId="689C57FE" w14:textId="77777777" w:rsidR="00D14DA4" w:rsidRPr="009A633B" w:rsidRDefault="00D14DA4" w:rsidP="00EB40CC">
      <w:pPr>
        <w:pStyle w:val="Listenabsatz"/>
        <w:numPr>
          <w:ilvl w:val="0"/>
          <w:numId w:val="2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A633B">
        <w:rPr>
          <w:szCs w:val="22"/>
          <w:lang w:val="en-CA"/>
        </w:rPr>
        <w:t xml:space="preserve">added a </w:t>
      </w:r>
      <w:proofErr w:type="spellStart"/>
      <w:r w:rsidRPr="009A633B">
        <w:rPr>
          <w:szCs w:val="22"/>
          <w:lang w:val="en-CA"/>
        </w:rPr>
        <w:t>psi_single_component_flag</w:t>
      </w:r>
      <w:proofErr w:type="spellEnd"/>
      <w:r w:rsidRPr="009A633B">
        <w:rPr>
          <w:szCs w:val="22"/>
          <w:lang w:val="en-CA"/>
        </w:rPr>
        <w:t xml:space="preserve"> to be able to also use 3 components of the auxiliary picture if needed</w:t>
      </w:r>
    </w:p>
    <w:p w14:paraId="0B67E36F" w14:textId="77777777" w:rsidR="008A60D7" w:rsidRPr="00D726D7" w:rsidRDefault="00886790" w:rsidP="00F44BFE">
      <w:r w:rsidRPr="00D726D7">
        <w:t>There are editorial issues with the syntax table, where a syntax element is assigned a value.</w:t>
      </w:r>
    </w:p>
    <w:p w14:paraId="22D3B6A2" w14:textId="561333C4" w:rsidR="00886790" w:rsidRPr="00D726D7" w:rsidRDefault="00A24253" w:rsidP="00F44BFE">
      <w:r w:rsidRPr="00D726D7">
        <w:t>The proponents assert that this SEI message is simpler than the OMI SEI message, which would be beneficial for some implementations.</w:t>
      </w:r>
    </w:p>
    <w:p w14:paraId="0568C4CC" w14:textId="77777777" w:rsidR="00A24253" w:rsidRPr="00D726D7" w:rsidRDefault="00A24253" w:rsidP="00F44BFE"/>
    <w:p w14:paraId="5AA144BC" w14:textId="445FCA59" w:rsidR="00A24253" w:rsidRPr="00D726D7" w:rsidRDefault="00A24253" w:rsidP="00F44BFE">
      <w:r w:rsidRPr="00D726D7">
        <w:t xml:space="preserve">Three values of </w:t>
      </w:r>
      <w:proofErr w:type="spellStart"/>
      <w:r w:rsidRPr="00D726D7">
        <w:t>psi_type_idc</w:t>
      </w:r>
      <w:proofErr w:type="spellEnd"/>
      <w:r w:rsidRPr="00D726D7">
        <w:t xml:space="preserve"> are proposed, which are used to map a pixel value to an ID value</w:t>
      </w:r>
      <w:r w:rsidR="003B378B" w:rsidRPr="00D726D7">
        <w:t xml:space="preserve">, full, implicit, and sparse. </w:t>
      </w:r>
    </w:p>
    <w:p w14:paraId="6E24C36F" w14:textId="2B8374BE" w:rsidR="002A00BB" w:rsidRPr="00D726D7" w:rsidRDefault="002A00BB" w:rsidP="00F44BFE">
      <w:r w:rsidRPr="00D726D7">
        <w:t xml:space="preserve">A </w:t>
      </w:r>
      <w:proofErr w:type="gramStart"/>
      <w:r w:rsidRPr="00D726D7">
        <w:t>three colour</w:t>
      </w:r>
      <w:proofErr w:type="gramEnd"/>
      <w:r w:rsidRPr="00D726D7">
        <w:t xml:space="preserve"> component flag allows use of chroma values. 4:2:0 chroma format is allowed, with chroma </w:t>
      </w:r>
      <w:proofErr w:type="spellStart"/>
      <w:r w:rsidRPr="00D726D7">
        <w:t>upsampling</w:t>
      </w:r>
      <w:proofErr w:type="spellEnd"/>
      <w:r w:rsidRPr="00D726D7">
        <w:t xml:space="preserve"> needed at the decoder.</w:t>
      </w:r>
    </w:p>
    <w:p w14:paraId="342270C9" w14:textId="4077046E" w:rsidR="009321A0" w:rsidRPr="00D726D7" w:rsidRDefault="00AB7FD2" w:rsidP="00F44BFE">
      <w:r w:rsidRPr="00D726D7">
        <w:t xml:space="preserve">There is a problem in the syntax table for </w:t>
      </w:r>
      <w:proofErr w:type="spellStart"/>
      <w:r w:rsidRPr="00D726D7">
        <w:t>psi_single_component_flag</w:t>
      </w:r>
      <w:proofErr w:type="spellEnd"/>
      <w:r w:rsidRPr="00D726D7">
        <w:t>.</w:t>
      </w:r>
      <w:r w:rsidR="009321A0" w:rsidRPr="00D726D7">
        <w:t xml:space="preserve"> A number of additional issues were identified.</w:t>
      </w:r>
    </w:p>
    <w:p w14:paraId="77E64838" w14:textId="6B90878B" w:rsidR="00A24253" w:rsidRPr="00D726D7" w:rsidRDefault="00966EC5" w:rsidP="00F44BFE">
      <w:r w:rsidRPr="00D726D7">
        <w:t>It was noted that existing auxiliary picture types limit to single colour component, but a new type could be defined that does not have that limitation.</w:t>
      </w:r>
    </w:p>
    <w:p w14:paraId="625ED9B2" w14:textId="5E60AE64" w:rsidR="00966EC5" w:rsidRPr="00D726D7" w:rsidRDefault="009E56EF" w:rsidP="00F44BFE">
      <w:r w:rsidRPr="00D726D7">
        <w:t>The proposed SEI message would be included in the auxiliary picture layer, rather than in the primary picture layer as in the OMI SEI message.</w:t>
      </w:r>
    </w:p>
    <w:p w14:paraId="2D3A36B5" w14:textId="38478E1C" w:rsidR="00865544" w:rsidRPr="00D726D7" w:rsidRDefault="00865544" w:rsidP="00F44BFE">
      <w:r w:rsidRPr="00D726D7">
        <w:t>A question was raised about how the primary layer associated with the auxiliary picture layer is determined.</w:t>
      </w:r>
      <w:r w:rsidR="00B3552F" w:rsidRPr="00D726D7">
        <w:t xml:space="preserve"> The SDI SEI could be used for VVC.</w:t>
      </w:r>
    </w:p>
    <w:p w14:paraId="3FD62216" w14:textId="13CFD005" w:rsidR="00B3552F" w:rsidRPr="00D726D7" w:rsidRDefault="00B14A94" w:rsidP="00F44BFE">
      <w:r w:rsidRPr="00D726D7">
        <w:t xml:space="preserve">In the FULL case, an ID could be mapped to more than one sample </w:t>
      </w:r>
      <w:r w:rsidR="009B2740" w:rsidRPr="00D726D7">
        <w:t>(</w:t>
      </w:r>
      <w:r w:rsidRPr="00D726D7">
        <w:t>or pixel</w:t>
      </w:r>
      <w:r w:rsidR="009B2740" w:rsidRPr="00D726D7">
        <w:t>)</w:t>
      </w:r>
      <w:r w:rsidRPr="00D726D7">
        <w:t xml:space="preserve"> value.</w:t>
      </w:r>
      <w:r w:rsidR="00CD1A90" w:rsidRPr="00D726D7">
        <w:t xml:space="preserve"> This could be used, for example, to combine segments as a post-process of the result from the segmentation algorithm.</w:t>
      </w:r>
    </w:p>
    <w:p w14:paraId="4EE347EE" w14:textId="570123A2" w:rsidR="00B14A94" w:rsidRPr="00D726D7" w:rsidRDefault="006F52A4" w:rsidP="00F44BFE">
      <w:r w:rsidRPr="00D726D7">
        <w:lastRenderedPageBreak/>
        <w:t>A suggestion was made to consider splitting the OMI SEI message into separate messages for segmentation and for tracking.</w:t>
      </w:r>
      <w:r w:rsidR="006050A5" w:rsidRPr="00D726D7">
        <w:t xml:space="preserve"> The proponents of this contribution and of the OMI SEI message d</w:t>
      </w:r>
      <w:r w:rsidR="00B62DCC">
        <w:t>id</w:t>
      </w:r>
      <w:r w:rsidR="006050A5" w:rsidRPr="00D726D7">
        <w:t xml:space="preserve"> not support that.</w:t>
      </w:r>
    </w:p>
    <w:p w14:paraId="41BE15F1" w14:textId="2A193762" w:rsidR="006050A5" w:rsidRPr="00D726D7" w:rsidRDefault="00452DC4" w:rsidP="00F44BFE">
      <w:r w:rsidRPr="00EB40CC">
        <w:t xml:space="preserve">Decision: </w:t>
      </w:r>
      <w:r w:rsidR="00646872" w:rsidRPr="00D726D7">
        <w:t xml:space="preserve">Adopt </w:t>
      </w:r>
      <w:r w:rsidRPr="00D726D7">
        <w:t xml:space="preserve">to the </w:t>
      </w:r>
      <w:proofErr w:type="spellStart"/>
      <w:r w:rsidRPr="00D726D7">
        <w:t>TuC</w:t>
      </w:r>
      <w:proofErr w:type="spellEnd"/>
      <w:r w:rsidRPr="00D726D7">
        <w:t xml:space="preserve"> </w:t>
      </w:r>
    </w:p>
    <w:p w14:paraId="44CAAA45" w14:textId="64750F44" w:rsidR="009E56EF" w:rsidRPr="00D726D7" w:rsidRDefault="009E56EF" w:rsidP="00F44BFE"/>
    <w:p w14:paraId="1676ABFF" w14:textId="77777777" w:rsidR="00F44BFE" w:rsidRPr="009A633B" w:rsidRDefault="00F44BFE" w:rsidP="00F44BFE">
      <w:pPr>
        <w:pStyle w:val="berschrift2"/>
      </w:pPr>
      <w:bookmarkStart w:id="247" w:name="_Ref181086383"/>
      <w:r w:rsidRPr="009A633B">
        <w:t>Non-SEI HLS aspects (0)</w:t>
      </w:r>
      <w:bookmarkEnd w:id="197"/>
      <w:bookmarkEnd w:id="198"/>
      <w:bookmarkEnd w:id="199"/>
      <w:bookmarkEnd w:id="243"/>
      <w:bookmarkEnd w:id="244"/>
      <w:bookmarkEnd w:id="245"/>
      <w:bookmarkEnd w:id="246"/>
      <w:bookmarkEnd w:id="247"/>
    </w:p>
    <w:bookmarkEnd w:id="200"/>
    <w:bookmarkEnd w:id="201"/>
    <w:bookmarkEnd w:id="202"/>
    <w:p w14:paraId="61B10537" w14:textId="77777777" w:rsidR="00F44BFE" w:rsidRPr="00376AA0" w:rsidRDefault="00F44BFE" w:rsidP="00F44BFE">
      <w:r w:rsidRPr="00D726D7">
        <w:t>Kept as template for future use.</w:t>
      </w:r>
    </w:p>
    <w:p w14:paraId="5F21F5EE" w14:textId="2F0D2418" w:rsidR="00F44BFE" w:rsidRPr="009A633B" w:rsidRDefault="00F44BFE" w:rsidP="00F44BFE">
      <w:pPr>
        <w:pStyle w:val="berschrift1"/>
      </w:pPr>
      <w:bookmarkStart w:id="248" w:name="_Ref163833201"/>
      <w:r w:rsidRPr="009A633B">
        <w:t xml:space="preserve">Plenary meetings, joint meetings, </w:t>
      </w:r>
      <w:proofErr w:type="spellStart"/>
      <w:r w:rsidRPr="009A633B">
        <w:t>BoG</w:t>
      </w:r>
      <w:proofErr w:type="spellEnd"/>
      <w:r w:rsidRPr="009A633B">
        <w:t xml:space="preserve"> reports</w:t>
      </w:r>
      <w:bookmarkEnd w:id="176"/>
      <w:bookmarkEnd w:id="177"/>
      <w:r w:rsidRPr="009A633B">
        <w:t xml:space="preserve">, and </w:t>
      </w:r>
      <w:bookmarkEnd w:id="178"/>
      <w:bookmarkEnd w:id="184"/>
      <w:bookmarkEnd w:id="185"/>
      <w:bookmarkEnd w:id="186"/>
      <w:bookmarkEnd w:id="187"/>
      <w:bookmarkEnd w:id="188"/>
      <w:bookmarkEnd w:id="189"/>
      <w:bookmarkEnd w:id="190"/>
      <w:bookmarkEnd w:id="191"/>
      <w:r w:rsidRPr="009A633B">
        <w:t>liaison communications</w:t>
      </w:r>
      <w:bookmarkEnd w:id="192"/>
      <w:bookmarkEnd w:id="248"/>
    </w:p>
    <w:p w14:paraId="34E49B54" w14:textId="77777777" w:rsidR="00F44BFE" w:rsidRPr="009A633B" w:rsidRDefault="00F44BFE" w:rsidP="00F44BFE">
      <w:pPr>
        <w:pStyle w:val="berschrift2"/>
      </w:pPr>
      <w:bookmarkStart w:id="249" w:name="_Ref181889767"/>
      <w:r w:rsidRPr="009A633B">
        <w:t>General</w:t>
      </w:r>
      <w:bookmarkEnd w:id="249"/>
    </w:p>
    <w:p w14:paraId="4127C69F" w14:textId="34D9F902" w:rsidR="00F44BFE" w:rsidRPr="00D726D7" w:rsidRDefault="00F44BFE" w:rsidP="00F44BFE">
      <w:pPr>
        <w:keepNext/>
      </w:pPr>
      <w:r w:rsidRPr="00D726D7">
        <w:t xml:space="preserve">The following topics </w:t>
      </w:r>
      <w:r w:rsidR="004D4219" w:rsidRPr="00D726D7">
        <w:t xml:space="preserve">were discussed </w:t>
      </w:r>
      <w:r w:rsidRPr="00D726D7">
        <w:t xml:space="preserve">in JVET plenary </w:t>
      </w:r>
      <w:r w:rsidR="004D4219" w:rsidRPr="00D726D7">
        <w:t xml:space="preserve">Sunday 19 </w:t>
      </w:r>
      <w:r w:rsidRPr="00D726D7">
        <w:t xml:space="preserve">Jan. </w:t>
      </w:r>
      <w:r w:rsidR="004D4219" w:rsidRPr="00D726D7">
        <w:t>0900</w:t>
      </w:r>
      <w:r w:rsidRPr="00D726D7">
        <w:t>–</w:t>
      </w:r>
      <w:r w:rsidR="004D4219" w:rsidRPr="00D726D7">
        <w:t>1345</w:t>
      </w:r>
      <w:r w:rsidRPr="00D726D7">
        <w:t>:</w:t>
      </w:r>
    </w:p>
    <w:p w14:paraId="2DFBAB30" w14:textId="61161D5E" w:rsidR="00F44BFE" w:rsidRPr="009A633B" w:rsidRDefault="00F44BFE" w:rsidP="00843804">
      <w:pPr>
        <w:pStyle w:val="Listenabsatz"/>
        <w:keepNext/>
        <w:numPr>
          <w:ilvl w:val="0"/>
          <w:numId w:val="49"/>
        </w:numPr>
        <w:rPr>
          <w:lang w:val="en-CA"/>
        </w:rPr>
      </w:pPr>
      <w:r w:rsidRPr="009A633B">
        <w:rPr>
          <w:lang w:val="en-CA"/>
        </w:rPr>
        <w:t xml:space="preserve">Scheduling for </w:t>
      </w:r>
      <w:r w:rsidR="00760C45">
        <w:rPr>
          <w:lang w:val="en-CA"/>
        </w:rPr>
        <w:t xml:space="preserve">the </w:t>
      </w:r>
      <w:r w:rsidRPr="009A633B">
        <w:rPr>
          <w:lang w:val="en-CA"/>
        </w:rPr>
        <w:t>remaining week (further detail on scheduling is recorded in section </w:t>
      </w:r>
      <w:r w:rsidRPr="00D726D7">
        <w:rPr>
          <w:lang w:val="en-CA"/>
        </w:rPr>
        <w:fldChar w:fldCharType="begin"/>
      </w:r>
      <w:r w:rsidRPr="009A633B">
        <w:rPr>
          <w:lang w:val="en-CA"/>
        </w:rPr>
        <w:instrText xml:space="preserve"> REF _Ref111385359 \r \h </w:instrText>
      </w:r>
      <w:r w:rsidRPr="00D726D7">
        <w:rPr>
          <w:lang w:val="en-CA"/>
        </w:rPr>
      </w:r>
      <w:r w:rsidRPr="00D726D7">
        <w:rPr>
          <w:lang w:val="en-CA"/>
        </w:rPr>
        <w:fldChar w:fldCharType="separate"/>
      </w:r>
      <w:r w:rsidR="00465735">
        <w:rPr>
          <w:lang w:val="en-CA"/>
        </w:rPr>
        <w:t>2.12</w:t>
      </w:r>
      <w:r w:rsidRPr="00D726D7">
        <w:rPr>
          <w:lang w:val="en-CA"/>
        </w:rPr>
        <w:fldChar w:fldCharType="end"/>
      </w:r>
      <w:r w:rsidRPr="009A633B">
        <w:rPr>
          <w:lang w:val="en-CA"/>
        </w:rPr>
        <w:t>).</w:t>
      </w:r>
    </w:p>
    <w:p w14:paraId="24B29129" w14:textId="63486516" w:rsidR="004D4219" w:rsidRPr="009A633B" w:rsidRDefault="004D4219" w:rsidP="00843804">
      <w:pPr>
        <w:pStyle w:val="Listenabsatz"/>
        <w:keepNext/>
        <w:numPr>
          <w:ilvl w:val="0"/>
          <w:numId w:val="49"/>
        </w:numPr>
        <w:rPr>
          <w:lang w:val="en-CA"/>
        </w:rPr>
      </w:pPr>
      <w:r w:rsidRPr="009A633B">
        <w:rPr>
          <w:lang w:val="en-CA"/>
        </w:rPr>
        <w:t xml:space="preserve">Report from </w:t>
      </w:r>
      <w:r w:rsidR="00BE1E3D" w:rsidRPr="009A633B">
        <w:rPr>
          <w:lang w:val="en-CA"/>
        </w:rPr>
        <w:t xml:space="preserve">EE/HLS </w:t>
      </w:r>
      <w:r w:rsidRPr="009A633B">
        <w:rPr>
          <w:lang w:val="en-CA"/>
        </w:rPr>
        <w:t xml:space="preserve">tracks and </w:t>
      </w:r>
      <w:r w:rsidR="00EA6FB0">
        <w:rPr>
          <w:lang w:val="en-CA"/>
        </w:rPr>
        <w:t>review/</w:t>
      </w:r>
      <w:r w:rsidRPr="009A633B">
        <w:rPr>
          <w:lang w:val="en-CA"/>
        </w:rPr>
        <w:t xml:space="preserve">follow-up discussion on documents </w:t>
      </w:r>
      <w:r w:rsidR="00EA6FB0">
        <w:rPr>
          <w:lang w:val="en-CA"/>
        </w:rPr>
        <w:t xml:space="preserve">from sections </w:t>
      </w:r>
      <w:r w:rsidR="00EA6FB0">
        <w:rPr>
          <w:lang w:val="en-CA"/>
        </w:rPr>
        <w:fldChar w:fldCharType="begin"/>
      </w:r>
      <w:r w:rsidR="00EA6FB0">
        <w:rPr>
          <w:lang w:val="en-CA"/>
        </w:rPr>
        <w:instrText xml:space="preserve"> REF _Ref61274023 \r \h </w:instrText>
      </w:r>
      <w:r w:rsidR="00EA6FB0">
        <w:rPr>
          <w:lang w:val="en-CA"/>
        </w:rPr>
      </w:r>
      <w:r w:rsidR="00EA6FB0">
        <w:rPr>
          <w:lang w:val="en-CA"/>
        </w:rPr>
        <w:fldChar w:fldCharType="separate"/>
      </w:r>
      <w:r w:rsidR="00465735">
        <w:rPr>
          <w:lang w:val="en-CA"/>
        </w:rPr>
        <w:t>4.1</w:t>
      </w:r>
      <w:r w:rsidR="00EA6FB0">
        <w:rPr>
          <w:lang w:val="en-CA"/>
        </w:rPr>
        <w:fldChar w:fldCharType="end"/>
      </w:r>
      <w:r w:rsidR="00EA6FB0">
        <w:rPr>
          <w:lang w:val="en-CA"/>
        </w:rPr>
        <w:t xml:space="preserve">, </w:t>
      </w:r>
      <w:r w:rsidR="00EA6FB0">
        <w:rPr>
          <w:lang w:val="en-CA"/>
        </w:rPr>
        <w:fldChar w:fldCharType="begin"/>
      </w:r>
      <w:r w:rsidR="00EA6FB0">
        <w:rPr>
          <w:lang w:val="en-CA"/>
        </w:rPr>
        <w:instrText xml:space="preserve"> REF _Ref164876569 \r \h </w:instrText>
      </w:r>
      <w:r w:rsidR="00EA6FB0">
        <w:rPr>
          <w:lang w:val="en-CA"/>
        </w:rPr>
      </w:r>
      <w:r w:rsidR="00EA6FB0">
        <w:rPr>
          <w:lang w:val="en-CA"/>
        </w:rPr>
        <w:fldChar w:fldCharType="separate"/>
      </w:r>
      <w:r w:rsidR="00465735">
        <w:rPr>
          <w:lang w:val="en-CA"/>
        </w:rPr>
        <w:t>4.4</w:t>
      </w:r>
      <w:r w:rsidR="00EA6FB0">
        <w:rPr>
          <w:lang w:val="en-CA"/>
        </w:rPr>
        <w:fldChar w:fldCharType="end"/>
      </w:r>
      <w:r w:rsidR="00EA6FB0">
        <w:rPr>
          <w:lang w:val="en-CA"/>
        </w:rPr>
        <w:t xml:space="preserve"> and </w:t>
      </w:r>
      <w:r w:rsidR="00EA6FB0">
        <w:rPr>
          <w:lang w:val="en-CA"/>
        </w:rPr>
        <w:fldChar w:fldCharType="begin"/>
      </w:r>
      <w:r w:rsidR="00EA6FB0">
        <w:rPr>
          <w:lang w:val="en-CA"/>
        </w:rPr>
        <w:instrText xml:space="preserve"> REF _Ref190969742 \r \h </w:instrText>
      </w:r>
      <w:r w:rsidR="00EA6FB0">
        <w:rPr>
          <w:lang w:val="en-CA"/>
        </w:rPr>
      </w:r>
      <w:r w:rsidR="00EA6FB0">
        <w:rPr>
          <w:lang w:val="en-CA"/>
        </w:rPr>
        <w:fldChar w:fldCharType="separate"/>
      </w:r>
      <w:r w:rsidR="00465735">
        <w:rPr>
          <w:lang w:val="en-CA"/>
        </w:rPr>
        <w:t>4.11</w:t>
      </w:r>
      <w:r w:rsidR="00EA6FB0">
        <w:rPr>
          <w:lang w:val="en-CA"/>
        </w:rPr>
        <w:fldChar w:fldCharType="end"/>
      </w:r>
      <w:r w:rsidRPr="009A633B">
        <w:rPr>
          <w:lang w:val="en-CA"/>
        </w:rPr>
        <w:t>.</w:t>
      </w:r>
    </w:p>
    <w:p w14:paraId="24BBDED9" w14:textId="45052DDE" w:rsidR="00BE1E3D" w:rsidRPr="00D726D7" w:rsidRDefault="00BE1E3D" w:rsidP="00BE1E3D">
      <w:r w:rsidRPr="00D726D7">
        <w:t>Specific discussion on some general issues related to HLS was as follows:</w:t>
      </w:r>
    </w:p>
    <w:p w14:paraId="458D14DF" w14:textId="187D94A3" w:rsidR="00BE1E3D" w:rsidRPr="00D726D7" w:rsidRDefault="00BE1E3D" w:rsidP="00EB7ECA">
      <w:r w:rsidRPr="00D726D7">
        <w:t>It was asked what the process should be in supporting additional SEI messages by interfaces to AVC and HEVC. It is understood that for some recent cases (e.g. NNPF), it was not requested to contribute software. A request should be made for that, and for new SEI messages (e.g. digitally signed content) it should be required to be delivered at latest when DAM/DIS stage is reached.</w:t>
      </w:r>
    </w:p>
    <w:p w14:paraId="506685DA" w14:textId="664DAA03" w:rsidR="00BE1E3D" w:rsidRPr="00D726D7" w:rsidRDefault="00BE1E3D" w:rsidP="00EB7ECA">
      <w:r w:rsidRPr="00D726D7">
        <w:t xml:space="preserve">For HEVC, new SEI interfaces should be put into JVET-AK1006 </w:t>
      </w:r>
    </w:p>
    <w:p w14:paraId="0829EA0B" w14:textId="3A43D15E" w:rsidR="00BE1E3D" w:rsidRPr="00D726D7" w:rsidRDefault="00BE1E3D" w:rsidP="00BE1E3D">
      <w:r w:rsidRPr="00D726D7">
        <w:t>For AVC, a new JVET output document should be issued to collect interface text related to new VSEI messages. It is reasonable to have such a document to prevent “text losses”, as it occurred e.g. for SPTI where the interface text was lost when it was moved into VSEIv4.</w:t>
      </w:r>
    </w:p>
    <w:p w14:paraId="56C3CA08" w14:textId="20E5B5BB" w:rsidR="00BE1E3D" w:rsidRPr="00D726D7" w:rsidRDefault="00BE1E3D" w:rsidP="00BE1E3D">
      <w:r w:rsidRPr="00D726D7">
        <w:t xml:space="preserve">Some SEI messages had been requested to be moved from </w:t>
      </w:r>
      <w:proofErr w:type="spellStart"/>
      <w:r w:rsidRPr="00D726D7">
        <w:t>TuC</w:t>
      </w:r>
      <w:proofErr w:type="spellEnd"/>
      <w:r w:rsidRPr="00D726D7">
        <w:t xml:space="preserve"> to VSEIv4.</w:t>
      </w:r>
    </w:p>
    <w:p w14:paraId="14C5F73D" w14:textId="77777777" w:rsidR="00DA46D9" w:rsidRPr="00D726D7" w:rsidRDefault="00BE1E3D" w:rsidP="00BE1E3D">
      <w:r w:rsidRPr="00D726D7">
        <w:t xml:space="preserve">A follow-up session on some open HLS issues was conducted Mon. 20 Jan. 0900-1200 (chaired by JRO). The general issues were discussed as </w:t>
      </w:r>
      <w:r w:rsidR="00DA46D9" w:rsidRPr="00D726D7">
        <w:t>follows:</w:t>
      </w:r>
    </w:p>
    <w:p w14:paraId="78B5CB6B" w14:textId="77777777" w:rsidR="00DA46D9" w:rsidRPr="00D726D7" w:rsidRDefault="00DA46D9" w:rsidP="00DA46D9">
      <w:pPr>
        <w:rPr>
          <w:b/>
        </w:rPr>
      </w:pPr>
      <w:r w:rsidRPr="00D726D7">
        <w:rPr>
          <w:b/>
        </w:rPr>
        <w:t xml:space="preserve">Promotion of SEI messages from </w:t>
      </w:r>
      <w:proofErr w:type="spellStart"/>
      <w:r w:rsidRPr="00D726D7">
        <w:rPr>
          <w:b/>
        </w:rPr>
        <w:t>TuC</w:t>
      </w:r>
      <w:proofErr w:type="spellEnd"/>
      <w:r w:rsidRPr="00D726D7">
        <w:rPr>
          <w:b/>
        </w:rPr>
        <w:t xml:space="preserve"> to VSEIv4 draft</w:t>
      </w:r>
    </w:p>
    <w:p w14:paraId="7149CBBE" w14:textId="77777777" w:rsidR="00DA46D9" w:rsidRPr="00D726D7" w:rsidRDefault="00DA46D9" w:rsidP="00DA46D9">
      <w:r w:rsidRPr="00D726D7">
        <w:t xml:space="preserve">Criteria for moving SEI messages from </w:t>
      </w:r>
      <w:proofErr w:type="spellStart"/>
      <w:r w:rsidRPr="00D726D7">
        <w:t>TuC</w:t>
      </w:r>
      <w:proofErr w:type="spellEnd"/>
      <w:r w:rsidRPr="00D726D7">
        <w:t xml:space="preserve"> to VSEIv4 draft were agreed as follows:</w:t>
      </w:r>
    </w:p>
    <w:p w14:paraId="371A2C3D" w14:textId="77777777" w:rsidR="00DA46D9" w:rsidRPr="00D726D7" w:rsidRDefault="00DA46D9" w:rsidP="00DA46D9">
      <w:pPr>
        <w:numPr>
          <w:ilvl w:val="0"/>
          <w:numId w:val="215"/>
        </w:numPr>
      </w:pPr>
      <w:r w:rsidRPr="00D726D7">
        <w:t>Maturity and stability in terms of syntax and semantics</w:t>
      </w:r>
    </w:p>
    <w:p w14:paraId="021FEF83" w14:textId="77777777" w:rsidR="00DA46D9" w:rsidRPr="00D726D7" w:rsidRDefault="00DA46D9" w:rsidP="00DA46D9">
      <w:pPr>
        <w:numPr>
          <w:ilvl w:val="0"/>
          <w:numId w:val="215"/>
        </w:numPr>
      </w:pPr>
      <w:r w:rsidRPr="00D726D7">
        <w:t>Software status</w:t>
      </w:r>
    </w:p>
    <w:p w14:paraId="1E3435C8" w14:textId="77777777" w:rsidR="00DA46D9" w:rsidRPr="00D726D7" w:rsidRDefault="00DA46D9" w:rsidP="00DA46D9">
      <w:pPr>
        <w:numPr>
          <w:ilvl w:val="0"/>
          <w:numId w:val="215"/>
        </w:numPr>
      </w:pPr>
      <w:r w:rsidRPr="00D726D7">
        <w:t>Urgency of needing the message by end of this year</w:t>
      </w:r>
    </w:p>
    <w:p w14:paraId="53FFEE2F" w14:textId="77777777" w:rsidR="00DA46D9" w:rsidRPr="00D726D7" w:rsidRDefault="00DA46D9" w:rsidP="00DA46D9">
      <w:pPr>
        <w:numPr>
          <w:ilvl w:val="0"/>
          <w:numId w:val="215"/>
        </w:numPr>
      </w:pPr>
      <w:r w:rsidRPr="00D726D7">
        <w:t xml:space="preserve">Usefulness demonstrated by a showcase, </w:t>
      </w:r>
      <w:proofErr w:type="spellStart"/>
      <w:r w:rsidRPr="00D726D7">
        <w:t>implementability</w:t>
      </w:r>
      <w:proofErr w:type="spellEnd"/>
    </w:p>
    <w:p w14:paraId="1C615838" w14:textId="77777777" w:rsidR="00DA46D9" w:rsidRPr="00D726D7" w:rsidRDefault="00DA46D9" w:rsidP="00DA46D9">
      <w:r w:rsidRPr="00D726D7">
        <w:t xml:space="preserve">SEI messages requested to be moved from </w:t>
      </w:r>
      <w:proofErr w:type="spellStart"/>
      <w:r w:rsidRPr="00D726D7">
        <w:t>TuC</w:t>
      </w:r>
      <w:proofErr w:type="spellEnd"/>
      <w:r w:rsidRPr="00D726D7">
        <w:t xml:space="preserve"> to VSEIv4 draft:</w:t>
      </w:r>
    </w:p>
    <w:p w14:paraId="5D821955" w14:textId="444219D9" w:rsidR="00DA46D9" w:rsidRPr="00D726D7" w:rsidRDefault="00B62DCC" w:rsidP="00DA46D9">
      <w:pPr>
        <w:numPr>
          <w:ilvl w:val="0"/>
          <w:numId w:val="214"/>
        </w:numPr>
      </w:pPr>
      <w:r>
        <w:t>JVET-</w:t>
      </w:r>
      <w:r w:rsidR="00DA46D9" w:rsidRPr="00D726D7">
        <w:t xml:space="preserve">AK0140 Packed regions SEI – </w:t>
      </w:r>
      <w:r w:rsidR="00DA46D9" w:rsidRPr="009A633B">
        <w:t xml:space="preserve">not modified since the 36th meeting, software beyond parsing available in showcase, </w:t>
      </w:r>
      <w:r w:rsidR="00DA46D9" w:rsidRPr="00D726D7">
        <w:t xml:space="preserve">mature according to other experts’ opinion, could be referenced by the TR on machine analysis – </w:t>
      </w:r>
      <w:r w:rsidR="00C274E6" w:rsidRPr="00EB40CC">
        <w:t>D</w:t>
      </w:r>
      <w:r w:rsidR="00B922A9" w:rsidRPr="00EB40CC">
        <w:t>ecision</w:t>
      </w:r>
      <w:r w:rsidR="00C274E6" w:rsidRPr="00EB40CC">
        <w:t>: I</w:t>
      </w:r>
      <w:r w:rsidR="00DA46D9" w:rsidRPr="00EB40CC">
        <w:t>nclude in JVET-AK2006</w:t>
      </w:r>
      <w:r w:rsidR="00C274E6">
        <w:t>.</w:t>
      </w:r>
    </w:p>
    <w:p w14:paraId="6312CC89" w14:textId="5937D9C7" w:rsidR="00DA46D9" w:rsidRPr="00D726D7" w:rsidRDefault="00B62DCC" w:rsidP="00DA46D9">
      <w:pPr>
        <w:numPr>
          <w:ilvl w:val="0"/>
          <w:numId w:val="214"/>
        </w:numPr>
      </w:pPr>
      <w:r>
        <w:t>JVET-</w:t>
      </w:r>
      <w:r w:rsidR="00DA46D9" w:rsidRPr="00D726D7">
        <w:t xml:space="preserve">AK0114 AI usage restrictions SEI message – mature according to other experts’ opinion, complementary with copyright text information – </w:t>
      </w:r>
      <w:r w:rsidR="00C274E6" w:rsidRPr="00EB40CC">
        <w:t>D</w:t>
      </w:r>
      <w:r w:rsidR="00B922A9" w:rsidRPr="00EB40CC">
        <w:t>ecision</w:t>
      </w:r>
      <w:r w:rsidR="00C274E6" w:rsidRPr="00EB40CC">
        <w:t>: I</w:t>
      </w:r>
      <w:r w:rsidR="00DA46D9" w:rsidRPr="00EB40CC">
        <w:t>nclude in JVET-AK2006</w:t>
      </w:r>
      <w:r w:rsidR="00C274E6">
        <w:t>.</w:t>
      </w:r>
    </w:p>
    <w:p w14:paraId="633D8ADE" w14:textId="68AAC08B" w:rsidR="00DA46D9" w:rsidRPr="00D726D7" w:rsidRDefault="00B62DCC" w:rsidP="00DA46D9">
      <w:pPr>
        <w:numPr>
          <w:ilvl w:val="0"/>
          <w:numId w:val="214"/>
        </w:numPr>
      </w:pPr>
      <w:r>
        <w:t>JVET-</w:t>
      </w:r>
      <w:r w:rsidR="00DA46D9" w:rsidRPr="00D726D7">
        <w:t xml:space="preserve">AK0178 </w:t>
      </w:r>
      <w:r w:rsidR="00DA46D9" w:rsidRPr="009A633B">
        <w:t>Image Format Metadata – not modified since the 36th meeting, however the problem of potentially large payload was not resolved so far; issue of referencing CIPA spec should be resolved by October, otherwise it could not be included in final spec</w:t>
      </w:r>
    </w:p>
    <w:p w14:paraId="4B056474" w14:textId="77BEF0BF" w:rsidR="00DA46D9" w:rsidRPr="00D726D7" w:rsidRDefault="00B62DCC" w:rsidP="00DA46D9">
      <w:pPr>
        <w:numPr>
          <w:ilvl w:val="0"/>
          <w:numId w:val="214"/>
        </w:numPr>
      </w:pPr>
      <w:r>
        <w:lastRenderedPageBreak/>
        <w:t>JVET-</w:t>
      </w:r>
      <w:r w:rsidR="00DA46D9" w:rsidRPr="00D726D7">
        <w:t>AK0204 Lens optical correction SEI – more clarification about syntax/semantics necessary, see discussion under JVET-AK0179</w:t>
      </w:r>
    </w:p>
    <w:p w14:paraId="28EB8F02" w14:textId="49B35E82" w:rsidR="00DA46D9" w:rsidRPr="00D726D7" w:rsidRDefault="00B62DCC" w:rsidP="00DA46D9">
      <w:pPr>
        <w:numPr>
          <w:ilvl w:val="0"/>
          <w:numId w:val="214"/>
        </w:numPr>
      </w:pPr>
      <w:r>
        <w:t>JVET-</w:t>
      </w:r>
      <w:r w:rsidR="00DA46D9" w:rsidRPr="00D726D7">
        <w:t xml:space="preserve">AK0211 Film grain regions SEI – is stable for case of single model per picture, but dual model modifications made at the current meeting require more study; in recent meetings, concern had been raised about hardware </w:t>
      </w:r>
      <w:proofErr w:type="spellStart"/>
      <w:r w:rsidR="00DA46D9" w:rsidRPr="00D726D7">
        <w:t>implementability</w:t>
      </w:r>
      <w:proofErr w:type="spellEnd"/>
      <w:r w:rsidR="00DA46D9" w:rsidRPr="00D726D7">
        <w:t>, that might require further investigation. It was also commented that moving regions in subsequent frames could be problematic after cropping.</w:t>
      </w:r>
    </w:p>
    <w:p w14:paraId="6FDA0389" w14:textId="754466DA" w:rsidR="00DA46D9" w:rsidRPr="00D726D7" w:rsidRDefault="00B922A9" w:rsidP="00DA46D9">
      <w:r w:rsidRPr="00D726D7">
        <w:t>Follow-up discussion on Tuesday 21 Jan.:</w:t>
      </w:r>
    </w:p>
    <w:p w14:paraId="5C2AC1F0" w14:textId="16E17544" w:rsidR="00B922A9" w:rsidRPr="00D726D7" w:rsidRDefault="00B922A9" w:rsidP="00DA46D9">
      <w:r w:rsidRPr="00D726D7">
        <w:t xml:space="preserve">It is very simple and straightforward to resolve the size problem of Image Format Metadata by explicitly stating that the payload shall not be larger than 64 </w:t>
      </w:r>
      <w:proofErr w:type="spellStart"/>
      <w:r w:rsidRPr="00D726D7">
        <w:t>kbyte</w:t>
      </w:r>
      <w:proofErr w:type="spellEnd"/>
      <w:r w:rsidRPr="00D726D7">
        <w:t>.</w:t>
      </w:r>
      <w:r w:rsidR="00B6555F" w:rsidRPr="00D726D7">
        <w:t xml:space="preserve"> Further study might be useful if this is appropriate for the purpose of intended applications.</w:t>
      </w:r>
    </w:p>
    <w:p w14:paraId="08A9B655" w14:textId="027727D3" w:rsidR="00B922A9" w:rsidRPr="00D726D7" w:rsidRDefault="00B6555F" w:rsidP="00DA46D9">
      <w:r w:rsidRPr="00EB40CC">
        <w:t>Decision</w:t>
      </w:r>
      <w:r w:rsidRPr="00D726D7">
        <w:t>: Include IFM in JVET-AK2006.</w:t>
      </w:r>
    </w:p>
    <w:p w14:paraId="303F7BC8" w14:textId="4EAA7D89" w:rsidR="00B6555F" w:rsidRPr="00D726D7" w:rsidRDefault="00B6555F" w:rsidP="00DA46D9">
      <w:r w:rsidRPr="00D726D7">
        <w:t xml:space="preserve">It was agreed that </w:t>
      </w:r>
      <w:r w:rsidR="00396879">
        <w:t>at</w:t>
      </w:r>
      <w:r w:rsidRPr="00D726D7">
        <w:t xml:space="preserve"> the next meeting, only minor necessary changes should be done on included SEI messages, or SEI messages might be removed that don’t have sufficient minimum software support (see below), no additional SEI messages </w:t>
      </w:r>
      <w:r w:rsidR="00396879">
        <w:t xml:space="preserve">were </w:t>
      </w:r>
      <w:r w:rsidRPr="00D726D7">
        <w:t>to be included.</w:t>
      </w:r>
    </w:p>
    <w:p w14:paraId="302AD818" w14:textId="77777777" w:rsidR="00B6555F" w:rsidRPr="00D726D7" w:rsidRDefault="00B6555F" w:rsidP="00DA46D9"/>
    <w:p w14:paraId="19C6875F" w14:textId="77777777" w:rsidR="00DA46D9" w:rsidRPr="00D726D7" w:rsidRDefault="00DA46D9" w:rsidP="00376AA0">
      <w:pPr>
        <w:keepNext/>
        <w:rPr>
          <w:b/>
        </w:rPr>
      </w:pPr>
      <w:r w:rsidRPr="00D726D7">
        <w:rPr>
          <w:b/>
        </w:rPr>
        <w:t>SEI message software implementation status</w:t>
      </w:r>
    </w:p>
    <w:p w14:paraId="775D9895" w14:textId="0CAE3DCB" w:rsidR="00B6555F" w:rsidRPr="00D726D7" w:rsidRDefault="00B6555F" w:rsidP="00376AA0">
      <w:pPr>
        <w:keepNext/>
      </w:pPr>
      <w:r w:rsidRPr="00D726D7">
        <w:t xml:space="preserve">(Tables in this section </w:t>
      </w:r>
      <w:r w:rsidR="00864E5A">
        <w:t xml:space="preserve">were suggested to be potentially out of date, with </w:t>
      </w:r>
      <w:r w:rsidRPr="00D726D7">
        <w:t>K. Sühring</w:t>
      </w:r>
      <w:r w:rsidR="00864E5A">
        <w:t xml:space="preserve"> being an appropriate contact for updates.</w:t>
      </w:r>
      <w:r w:rsidRPr="00D726D7">
        <w:t>)</w:t>
      </w:r>
    </w:p>
    <w:p w14:paraId="704410DD" w14:textId="76B0CAB6" w:rsidR="00DA46D9" w:rsidRPr="00D726D7" w:rsidRDefault="00DA46D9" w:rsidP="00376AA0">
      <w:pPr>
        <w:keepNext/>
      </w:pPr>
      <w:r w:rsidRPr="00D726D7">
        <w:t>VSEIv3</w:t>
      </w:r>
    </w:p>
    <w:tbl>
      <w:tblPr>
        <w:tblStyle w:val="Tabellenraster"/>
        <w:tblW w:w="9320" w:type="dxa"/>
        <w:tblLayout w:type="fixed"/>
        <w:tblCellMar>
          <w:left w:w="29" w:type="dxa"/>
          <w:right w:w="29" w:type="dxa"/>
        </w:tblCellMar>
        <w:tblLook w:val="04A0" w:firstRow="1" w:lastRow="0" w:firstColumn="1" w:lastColumn="0" w:noHBand="0" w:noVBand="1"/>
      </w:tblPr>
      <w:tblGrid>
        <w:gridCol w:w="1555"/>
        <w:gridCol w:w="3543"/>
        <w:gridCol w:w="2104"/>
        <w:gridCol w:w="2118"/>
      </w:tblGrid>
      <w:tr w:rsidR="00DA46D9" w:rsidRPr="009A633B" w14:paraId="212F0591" w14:textId="77777777" w:rsidTr="00DD3C00">
        <w:trPr>
          <w:trHeight w:val="232"/>
        </w:trPr>
        <w:tc>
          <w:tcPr>
            <w:tcW w:w="1555" w:type="dxa"/>
          </w:tcPr>
          <w:p w14:paraId="7E47E7D1" w14:textId="77777777" w:rsidR="00DA46D9" w:rsidRPr="00D726D7" w:rsidRDefault="00DA46D9" w:rsidP="00376AA0">
            <w:pPr>
              <w:keepNext/>
              <w:jc w:val="left"/>
              <w:rPr>
                <w:b/>
                <w:bCs/>
              </w:rPr>
            </w:pPr>
            <w:r w:rsidRPr="00D726D7">
              <w:rPr>
                <w:b/>
                <w:bCs/>
              </w:rPr>
              <w:t>Message</w:t>
            </w:r>
          </w:p>
        </w:tc>
        <w:tc>
          <w:tcPr>
            <w:tcW w:w="7765" w:type="dxa"/>
            <w:gridSpan w:val="3"/>
          </w:tcPr>
          <w:p w14:paraId="27952EBE" w14:textId="77777777" w:rsidR="00DA46D9" w:rsidRPr="00D726D7" w:rsidRDefault="00DA46D9" w:rsidP="00376AA0">
            <w:pPr>
              <w:keepNext/>
              <w:jc w:val="center"/>
              <w:rPr>
                <w:b/>
                <w:bCs/>
              </w:rPr>
            </w:pPr>
            <w:r w:rsidRPr="00D726D7">
              <w:rPr>
                <w:b/>
                <w:bCs/>
              </w:rPr>
              <w:t>Status</w:t>
            </w:r>
          </w:p>
        </w:tc>
      </w:tr>
      <w:tr w:rsidR="00DA46D9" w:rsidRPr="009A633B" w14:paraId="520BF5B8" w14:textId="77777777" w:rsidTr="00DD3C00">
        <w:trPr>
          <w:trHeight w:val="239"/>
        </w:trPr>
        <w:tc>
          <w:tcPr>
            <w:tcW w:w="1555" w:type="dxa"/>
          </w:tcPr>
          <w:p w14:paraId="23F55DA6" w14:textId="77777777" w:rsidR="00DA46D9" w:rsidRPr="00D726D7" w:rsidRDefault="00DA46D9" w:rsidP="00376AA0">
            <w:pPr>
              <w:keepNext/>
              <w:jc w:val="left"/>
            </w:pPr>
          </w:p>
        </w:tc>
        <w:tc>
          <w:tcPr>
            <w:tcW w:w="3543" w:type="dxa"/>
          </w:tcPr>
          <w:p w14:paraId="17167835" w14:textId="77777777" w:rsidR="00DA46D9" w:rsidRPr="00D726D7" w:rsidRDefault="00DA46D9" w:rsidP="00376AA0">
            <w:pPr>
              <w:keepNext/>
              <w:jc w:val="center"/>
              <w:rPr>
                <w:b/>
                <w:bCs/>
              </w:rPr>
            </w:pPr>
            <w:r w:rsidRPr="00D726D7">
              <w:rPr>
                <w:b/>
                <w:bCs/>
              </w:rPr>
              <w:t>VTM</w:t>
            </w:r>
          </w:p>
        </w:tc>
        <w:tc>
          <w:tcPr>
            <w:tcW w:w="2104" w:type="dxa"/>
          </w:tcPr>
          <w:p w14:paraId="540E46FE" w14:textId="77777777" w:rsidR="00DA46D9" w:rsidRPr="00D726D7" w:rsidRDefault="00DA46D9" w:rsidP="00376AA0">
            <w:pPr>
              <w:keepNext/>
              <w:jc w:val="center"/>
              <w:rPr>
                <w:b/>
                <w:bCs/>
              </w:rPr>
            </w:pPr>
            <w:r w:rsidRPr="00D726D7">
              <w:rPr>
                <w:b/>
                <w:bCs/>
              </w:rPr>
              <w:t>HM</w:t>
            </w:r>
          </w:p>
        </w:tc>
        <w:tc>
          <w:tcPr>
            <w:tcW w:w="2118" w:type="dxa"/>
          </w:tcPr>
          <w:p w14:paraId="42C671E3" w14:textId="77777777" w:rsidR="00DA46D9" w:rsidRPr="00D726D7" w:rsidRDefault="00DA46D9" w:rsidP="00376AA0">
            <w:pPr>
              <w:keepNext/>
              <w:jc w:val="center"/>
              <w:rPr>
                <w:b/>
                <w:bCs/>
              </w:rPr>
            </w:pPr>
            <w:r w:rsidRPr="00D726D7">
              <w:rPr>
                <w:b/>
                <w:bCs/>
              </w:rPr>
              <w:t>JM</w:t>
            </w:r>
          </w:p>
        </w:tc>
      </w:tr>
      <w:tr w:rsidR="00DA46D9" w:rsidRPr="009A633B" w14:paraId="1FBC6837" w14:textId="77777777" w:rsidTr="00DD3C00">
        <w:trPr>
          <w:trHeight w:val="232"/>
        </w:trPr>
        <w:tc>
          <w:tcPr>
            <w:tcW w:w="1555" w:type="dxa"/>
          </w:tcPr>
          <w:p w14:paraId="2FDE6F08" w14:textId="77777777" w:rsidR="00DA46D9" w:rsidRPr="00D726D7" w:rsidRDefault="00DA46D9" w:rsidP="00376AA0">
            <w:pPr>
              <w:keepNext/>
              <w:jc w:val="left"/>
            </w:pPr>
            <w:r w:rsidRPr="00D726D7">
              <w:t>NNPF</w:t>
            </w:r>
          </w:p>
        </w:tc>
        <w:tc>
          <w:tcPr>
            <w:tcW w:w="3543" w:type="dxa"/>
          </w:tcPr>
          <w:p w14:paraId="035661EC" w14:textId="77777777" w:rsidR="00DA46D9" w:rsidRPr="00D726D7" w:rsidRDefault="00DA46D9" w:rsidP="00376AA0">
            <w:pPr>
              <w:keepNext/>
              <w:jc w:val="left"/>
            </w:pPr>
            <w:r w:rsidRPr="00D726D7">
              <w:t>SE writing &amp; parsing</w:t>
            </w:r>
          </w:p>
        </w:tc>
        <w:tc>
          <w:tcPr>
            <w:tcW w:w="2104" w:type="dxa"/>
          </w:tcPr>
          <w:p w14:paraId="4CEDAEA0" w14:textId="71586494" w:rsidR="00DA46D9" w:rsidRPr="00D726D7" w:rsidRDefault="00DA46D9" w:rsidP="00376AA0">
            <w:pPr>
              <w:keepNext/>
              <w:jc w:val="left"/>
            </w:pPr>
            <w:r w:rsidRPr="00D726D7">
              <w:t>not implemented</w:t>
            </w:r>
          </w:p>
          <w:p w14:paraId="23F7504F" w14:textId="7534FAEE" w:rsidR="00140F8A" w:rsidRPr="00D726D7" w:rsidRDefault="00140F8A" w:rsidP="00376AA0">
            <w:pPr>
              <w:keepNext/>
              <w:jc w:val="left"/>
            </w:pPr>
            <w:r w:rsidRPr="00D726D7">
              <w:t>T.</w:t>
            </w:r>
            <w:r w:rsidR="0073214A">
              <w:t xml:space="preserve"> </w:t>
            </w:r>
            <w:r w:rsidRPr="00D726D7">
              <w:t>Ikai (Sharp)</w:t>
            </w:r>
          </w:p>
        </w:tc>
        <w:tc>
          <w:tcPr>
            <w:tcW w:w="2118" w:type="dxa"/>
          </w:tcPr>
          <w:p w14:paraId="06D6EC99" w14:textId="671768CA" w:rsidR="00DA46D9" w:rsidRPr="00D726D7" w:rsidRDefault="00DA46D9" w:rsidP="00376AA0">
            <w:pPr>
              <w:keepNext/>
              <w:jc w:val="left"/>
            </w:pPr>
            <w:r w:rsidRPr="00D726D7">
              <w:t>not implemented</w:t>
            </w:r>
          </w:p>
          <w:p w14:paraId="61D0BBAB" w14:textId="0E61B817" w:rsidR="00140F8A" w:rsidRPr="00D726D7" w:rsidRDefault="00140F8A" w:rsidP="00376AA0">
            <w:pPr>
              <w:keepNext/>
              <w:jc w:val="left"/>
            </w:pPr>
            <w:r w:rsidRPr="00D726D7">
              <w:t>Y.-K. Wang (</w:t>
            </w:r>
            <w:proofErr w:type="spellStart"/>
            <w:r w:rsidRPr="00D726D7">
              <w:t>Bytedance</w:t>
            </w:r>
            <w:proofErr w:type="spellEnd"/>
            <w:r w:rsidR="0057756D" w:rsidRPr="00D726D7">
              <w:t>)</w:t>
            </w:r>
          </w:p>
        </w:tc>
      </w:tr>
      <w:tr w:rsidR="00DA46D9" w:rsidRPr="009A633B" w14:paraId="15132BAF" w14:textId="77777777" w:rsidTr="00DD3C00">
        <w:trPr>
          <w:trHeight w:val="239"/>
        </w:trPr>
        <w:tc>
          <w:tcPr>
            <w:tcW w:w="1555" w:type="dxa"/>
          </w:tcPr>
          <w:p w14:paraId="19F6B856" w14:textId="77777777" w:rsidR="00DA46D9" w:rsidRPr="00D726D7" w:rsidRDefault="00DA46D9" w:rsidP="00376AA0">
            <w:pPr>
              <w:keepNext/>
              <w:jc w:val="left"/>
            </w:pPr>
            <w:r w:rsidRPr="00D726D7">
              <w:t>Phase indication</w:t>
            </w:r>
          </w:p>
        </w:tc>
        <w:tc>
          <w:tcPr>
            <w:tcW w:w="3543" w:type="dxa"/>
          </w:tcPr>
          <w:p w14:paraId="290A711E" w14:textId="77777777" w:rsidR="00DA46D9" w:rsidRPr="00D726D7" w:rsidRDefault="00DA46D9" w:rsidP="00376AA0">
            <w:pPr>
              <w:keepNext/>
              <w:jc w:val="left"/>
            </w:pPr>
            <w:r w:rsidRPr="00D726D7">
              <w:t>SE writing &amp; parsing</w:t>
            </w:r>
          </w:p>
        </w:tc>
        <w:tc>
          <w:tcPr>
            <w:tcW w:w="2104" w:type="dxa"/>
          </w:tcPr>
          <w:p w14:paraId="10A25661" w14:textId="77777777" w:rsidR="00DA46D9" w:rsidRPr="00D726D7" w:rsidRDefault="00DA46D9" w:rsidP="00376AA0">
            <w:pPr>
              <w:keepNext/>
              <w:jc w:val="left"/>
            </w:pPr>
            <w:r w:rsidRPr="00D726D7">
              <w:t>SE writing &amp; parsing</w:t>
            </w:r>
          </w:p>
        </w:tc>
        <w:tc>
          <w:tcPr>
            <w:tcW w:w="2118" w:type="dxa"/>
          </w:tcPr>
          <w:p w14:paraId="4DC19312" w14:textId="081C044C" w:rsidR="00DA46D9" w:rsidRPr="00D726D7" w:rsidRDefault="00DA46D9" w:rsidP="00376AA0">
            <w:pPr>
              <w:keepNext/>
              <w:jc w:val="left"/>
            </w:pPr>
            <w:r w:rsidRPr="00D726D7">
              <w:t>not implemented</w:t>
            </w:r>
          </w:p>
          <w:p w14:paraId="3ED88FD8" w14:textId="0F6B2135" w:rsidR="0057756D" w:rsidRPr="00D726D7" w:rsidRDefault="0057756D" w:rsidP="00376AA0">
            <w:pPr>
              <w:keepNext/>
              <w:jc w:val="left"/>
            </w:pPr>
            <w:r w:rsidRPr="00D726D7">
              <w:t>T. Ikai (Sharp)</w:t>
            </w:r>
          </w:p>
        </w:tc>
      </w:tr>
      <w:tr w:rsidR="00DA46D9" w:rsidRPr="009A633B" w14:paraId="5C9A5FAC" w14:textId="77777777" w:rsidTr="00DD3C00">
        <w:trPr>
          <w:trHeight w:val="239"/>
        </w:trPr>
        <w:tc>
          <w:tcPr>
            <w:tcW w:w="1555" w:type="dxa"/>
          </w:tcPr>
          <w:p w14:paraId="1B7FA6BA" w14:textId="77777777" w:rsidR="00DA46D9" w:rsidRPr="00D726D7" w:rsidRDefault="00DA46D9" w:rsidP="00DD3C00">
            <w:pPr>
              <w:jc w:val="left"/>
            </w:pPr>
            <w:r w:rsidRPr="00D726D7">
              <w:t>Annotated regions</w:t>
            </w:r>
          </w:p>
        </w:tc>
        <w:tc>
          <w:tcPr>
            <w:tcW w:w="3543" w:type="dxa"/>
          </w:tcPr>
          <w:p w14:paraId="0B2BF25C" w14:textId="77777777" w:rsidR="00DA46D9" w:rsidRPr="00D726D7" w:rsidRDefault="00DA46D9" w:rsidP="00DD3C00">
            <w:pPr>
              <w:jc w:val="left"/>
            </w:pPr>
            <w:r w:rsidRPr="00D726D7">
              <w:t>SE writing &amp; parsing</w:t>
            </w:r>
          </w:p>
        </w:tc>
        <w:tc>
          <w:tcPr>
            <w:tcW w:w="2104" w:type="dxa"/>
          </w:tcPr>
          <w:p w14:paraId="2FFD5D29" w14:textId="77777777" w:rsidR="00DA46D9" w:rsidRPr="00D726D7" w:rsidRDefault="00DA46D9" w:rsidP="00DD3C00">
            <w:pPr>
              <w:jc w:val="left"/>
            </w:pPr>
            <w:r w:rsidRPr="00D726D7">
              <w:t>SE writing &amp; parsing</w:t>
            </w:r>
          </w:p>
        </w:tc>
        <w:tc>
          <w:tcPr>
            <w:tcW w:w="2118" w:type="dxa"/>
          </w:tcPr>
          <w:p w14:paraId="25EBA80A" w14:textId="35DD9534" w:rsidR="00DA46D9" w:rsidRPr="00D726D7" w:rsidRDefault="00DA46D9" w:rsidP="00DD3C00">
            <w:pPr>
              <w:jc w:val="left"/>
            </w:pPr>
            <w:r w:rsidRPr="00D726D7">
              <w:t>not implemented*)</w:t>
            </w:r>
          </w:p>
        </w:tc>
      </w:tr>
    </w:tbl>
    <w:p w14:paraId="295533BC" w14:textId="494C90D4" w:rsidR="00DA46D9" w:rsidRPr="00D726D7" w:rsidRDefault="00DA46D9" w:rsidP="00DA46D9">
      <w:r w:rsidRPr="00D726D7">
        <w:rPr>
          <w:sz w:val="18"/>
          <w:szCs w:val="16"/>
        </w:rPr>
        <w:t xml:space="preserve">*) </w:t>
      </w:r>
      <w:r w:rsidR="0057756D" w:rsidRPr="00D726D7">
        <w:rPr>
          <w:sz w:val="18"/>
          <w:szCs w:val="16"/>
        </w:rPr>
        <w:t>Originally proposed for HEVC and software for HM provided in JVET-T0050, for JM in JVET-T0052 (but the latter never merged).</w:t>
      </w:r>
    </w:p>
    <w:p w14:paraId="44AE7C80" w14:textId="2B459E62" w:rsidR="00DA46D9" w:rsidRPr="00D726D7" w:rsidRDefault="00DA46D9" w:rsidP="00DA46D9">
      <w:r w:rsidRPr="00D726D7">
        <w:t>When VSEIv3 was developed, interfaces of the above messages with AVC and HEVC were also defined without taking care that also minimum support for testing and implementing (by adding corresponding elements for writing and parsing those messages in the corresponding reference software) was provided by proponents.</w:t>
      </w:r>
    </w:p>
    <w:p w14:paraId="74EB2618" w14:textId="77777777" w:rsidR="00DA46D9" w:rsidRPr="00D726D7" w:rsidRDefault="00DA46D9" w:rsidP="00DA46D9">
      <w:r w:rsidRPr="00D726D7">
        <w:t>As a possibility to enforce development of such software elements, it might be considered to remove support for those SEI messages from the corresponding specification texts unless such elements would be provided within a reasonable timeframe.</w:t>
      </w:r>
    </w:p>
    <w:p w14:paraId="7C2160A0" w14:textId="77777777" w:rsidR="00DA46D9" w:rsidRPr="00D726D7" w:rsidRDefault="00DA46D9" w:rsidP="00DA46D9"/>
    <w:p w14:paraId="2784C859" w14:textId="77777777" w:rsidR="00DA46D9" w:rsidRPr="00D726D7" w:rsidRDefault="00DA46D9" w:rsidP="00376AA0">
      <w:pPr>
        <w:keepNext/>
      </w:pPr>
      <w:r w:rsidRPr="00D726D7">
        <w:lastRenderedPageBreak/>
        <w:t>VSEIv4</w:t>
      </w:r>
    </w:p>
    <w:tbl>
      <w:tblPr>
        <w:tblStyle w:val="Tabellenraster"/>
        <w:tblW w:w="0" w:type="auto"/>
        <w:tblLayout w:type="fixed"/>
        <w:tblCellMar>
          <w:left w:w="29" w:type="dxa"/>
          <w:right w:w="29" w:type="dxa"/>
        </w:tblCellMar>
        <w:tblLook w:val="04A0" w:firstRow="1" w:lastRow="0" w:firstColumn="1" w:lastColumn="0" w:noHBand="0" w:noVBand="1"/>
      </w:tblPr>
      <w:tblGrid>
        <w:gridCol w:w="1543"/>
        <w:gridCol w:w="3635"/>
        <w:gridCol w:w="2063"/>
        <w:gridCol w:w="2063"/>
      </w:tblGrid>
      <w:tr w:rsidR="00DA46D9" w:rsidRPr="009A633B" w14:paraId="204E5878" w14:textId="77777777" w:rsidTr="00DD3C00">
        <w:trPr>
          <w:trHeight w:val="275"/>
        </w:trPr>
        <w:tc>
          <w:tcPr>
            <w:tcW w:w="1543" w:type="dxa"/>
          </w:tcPr>
          <w:p w14:paraId="2C06B94D" w14:textId="77777777" w:rsidR="00DA46D9" w:rsidRPr="00D726D7" w:rsidRDefault="00DA46D9" w:rsidP="00376AA0">
            <w:pPr>
              <w:keepNext/>
              <w:jc w:val="left"/>
              <w:rPr>
                <w:b/>
                <w:bCs/>
              </w:rPr>
            </w:pPr>
            <w:r w:rsidRPr="00D726D7">
              <w:rPr>
                <w:b/>
                <w:bCs/>
              </w:rPr>
              <w:t>Message</w:t>
            </w:r>
          </w:p>
        </w:tc>
        <w:tc>
          <w:tcPr>
            <w:tcW w:w="7761" w:type="dxa"/>
            <w:gridSpan w:val="3"/>
          </w:tcPr>
          <w:p w14:paraId="18FF96F1" w14:textId="77777777" w:rsidR="00DA46D9" w:rsidRPr="00D726D7" w:rsidRDefault="00DA46D9" w:rsidP="00376AA0">
            <w:pPr>
              <w:keepNext/>
              <w:jc w:val="center"/>
              <w:rPr>
                <w:b/>
                <w:bCs/>
              </w:rPr>
            </w:pPr>
            <w:r w:rsidRPr="00D726D7">
              <w:rPr>
                <w:b/>
                <w:bCs/>
              </w:rPr>
              <w:t>Status</w:t>
            </w:r>
          </w:p>
        </w:tc>
      </w:tr>
      <w:tr w:rsidR="00DA46D9" w:rsidRPr="009A633B" w14:paraId="56419A96" w14:textId="77777777" w:rsidTr="00DD3C00">
        <w:trPr>
          <w:trHeight w:val="284"/>
        </w:trPr>
        <w:tc>
          <w:tcPr>
            <w:tcW w:w="1543" w:type="dxa"/>
          </w:tcPr>
          <w:p w14:paraId="78A4C0EB" w14:textId="77777777" w:rsidR="00DA46D9" w:rsidRPr="00D726D7" w:rsidRDefault="00DA46D9" w:rsidP="00376AA0">
            <w:pPr>
              <w:keepNext/>
              <w:jc w:val="left"/>
            </w:pPr>
          </w:p>
        </w:tc>
        <w:tc>
          <w:tcPr>
            <w:tcW w:w="3635" w:type="dxa"/>
          </w:tcPr>
          <w:p w14:paraId="6389E297" w14:textId="77777777" w:rsidR="00DA46D9" w:rsidRPr="00D726D7" w:rsidRDefault="00DA46D9" w:rsidP="00376AA0">
            <w:pPr>
              <w:keepNext/>
              <w:jc w:val="center"/>
              <w:rPr>
                <w:b/>
                <w:bCs/>
              </w:rPr>
            </w:pPr>
            <w:r w:rsidRPr="00D726D7">
              <w:rPr>
                <w:b/>
                <w:bCs/>
              </w:rPr>
              <w:t>VTM</w:t>
            </w:r>
          </w:p>
        </w:tc>
        <w:tc>
          <w:tcPr>
            <w:tcW w:w="2063" w:type="dxa"/>
          </w:tcPr>
          <w:p w14:paraId="3BC6B85C" w14:textId="77777777" w:rsidR="00DA46D9" w:rsidRPr="00D726D7" w:rsidRDefault="00DA46D9" w:rsidP="00376AA0">
            <w:pPr>
              <w:keepNext/>
              <w:jc w:val="center"/>
              <w:rPr>
                <w:b/>
                <w:bCs/>
              </w:rPr>
            </w:pPr>
            <w:r w:rsidRPr="00D726D7">
              <w:rPr>
                <w:b/>
                <w:bCs/>
              </w:rPr>
              <w:t>HM</w:t>
            </w:r>
          </w:p>
        </w:tc>
        <w:tc>
          <w:tcPr>
            <w:tcW w:w="2063" w:type="dxa"/>
          </w:tcPr>
          <w:p w14:paraId="519B84C7" w14:textId="77777777" w:rsidR="00DA46D9" w:rsidRPr="00D726D7" w:rsidRDefault="00DA46D9" w:rsidP="00376AA0">
            <w:pPr>
              <w:keepNext/>
              <w:jc w:val="center"/>
              <w:rPr>
                <w:b/>
                <w:bCs/>
              </w:rPr>
            </w:pPr>
            <w:r w:rsidRPr="00D726D7">
              <w:rPr>
                <w:b/>
                <w:bCs/>
              </w:rPr>
              <w:t>JM</w:t>
            </w:r>
          </w:p>
        </w:tc>
      </w:tr>
      <w:tr w:rsidR="00DA46D9" w:rsidRPr="009A633B" w14:paraId="7542D567" w14:textId="77777777" w:rsidTr="00DD3C00">
        <w:trPr>
          <w:trHeight w:val="275"/>
        </w:trPr>
        <w:tc>
          <w:tcPr>
            <w:tcW w:w="1543" w:type="dxa"/>
          </w:tcPr>
          <w:p w14:paraId="2DD45398" w14:textId="77777777" w:rsidR="00DA46D9" w:rsidRPr="00D726D7" w:rsidRDefault="00DA46D9" w:rsidP="00376AA0">
            <w:pPr>
              <w:keepNext/>
              <w:jc w:val="left"/>
            </w:pPr>
            <w:r w:rsidRPr="00D726D7">
              <w:t>NNPF extension</w:t>
            </w:r>
          </w:p>
        </w:tc>
        <w:tc>
          <w:tcPr>
            <w:tcW w:w="3635" w:type="dxa"/>
          </w:tcPr>
          <w:p w14:paraId="4597C5A9" w14:textId="77777777" w:rsidR="00DA46D9" w:rsidRPr="00D726D7" w:rsidRDefault="00DA46D9" w:rsidP="00376AA0">
            <w:pPr>
              <w:keepNext/>
              <w:jc w:val="left"/>
            </w:pPr>
            <w:r w:rsidRPr="00D726D7">
              <w:t>SE writing &amp; parsing</w:t>
            </w:r>
          </w:p>
        </w:tc>
        <w:tc>
          <w:tcPr>
            <w:tcW w:w="2063" w:type="dxa"/>
          </w:tcPr>
          <w:p w14:paraId="6A86BD42" w14:textId="5A9CD8E7" w:rsidR="00DA46D9" w:rsidRPr="00D726D7" w:rsidRDefault="00DA46D9" w:rsidP="00376AA0">
            <w:pPr>
              <w:keepNext/>
              <w:jc w:val="left"/>
            </w:pPr>
            <w:r w:rsidRPr="00D726D7">
              <w:t>not implemented</w:t>
            </w:r>
            <w:r w:rsidR="00864E5A">
              <w:t xml:space="preserve"> </w:t>
            </w:r>
            <w:r w:rsidRPr="00D726D7">
              <w:t>*)</w:t>
            </w:r>
          </w:p>
        </w:tc>
        <w:tc>
          <w:tcPr>
            <w:tcW w:w="2063" w:type="dxa"/>
          </w:tcPr>
          <w:p w14:paraId="4E177726" w14:textId="66BDE126" w:rsidR="00DA46D9" w:rsidRPr="00D726D7" w:rsidRDefault="00DA46D9" w:rsidP="00376AA0">
            <w:pPr>
              <w:keepNext/>
              <w:jc w:val="left"/>
            </w:pPr>
            <w:r w:rsidRPr="00D726D7">
              <w:t>not implemented</w:t>
            </w:r>
            <w:r w:rsidR="00864E5A">
              <w:t xml:space="preserve"> </w:t>
            </w:r>
            <w:r w:rsidRPr="00D726D7">
              <w:t>*)</w:t>
            </w:r>
          </w:p>
        </w:tc>
      </w:tr>
      <w:tr w:rsidR="00DA46D9" w:rsidRPr="009A633B" w14:paraId="19389446" w14:textId="77777777" w:rsidTr="00DD3C00">
        <w:trPr>
          <w:trHeight w:val="284"/>
        </w:trPr>
        <w:tc>
          <w:tcPr>
            <w:tcW w:w="1543" w:type="dxa"/>
          </w:tcPr>
          <w:p w14:paraId="2001C023" w14:textId="77777777" w:rsidR="00DA46D9" w:rsidRPr="00D726D7" w:rsidRDefault="00DA46D9" w:rsidP="00376AA0">
            <w:pPr>
              <w:keepNext/>
              <w:jc w:val="left"/>
            </w:pPr>
            <w:r w:rsidRPr="00D726D7">
              <w:t>SPO</w:t>
            </w:r>
          </w:p>
        </w:tc>
        <w:tc>
          <w:tcPr>
            <w:tcW w:w="3635" w:type="dxa"/>
          </w:tcPr>
          <w:p w14:paraId="7E34D1F5" w14:textId="77777777" w:rsidR="00DA46D9" w:rsidRPr="00D726D7" w:rsidRDefault="00DA46D9" w:rsidP="00376AA0">
            <w:pPr>
              <w:keepNext/>
              <w:jc w:val="left"/>
            </w:pPr>
            <w:r w:rsidRPr="00D726D7">
              <w:t>SE writing &amp; parsing</w:t>
            </w:r>
          </w:p>
        </w:tc>
        <w:tc>
          <w:tcPr>
            <w:tcW w:w="2063" w:type="dxa"/>
          </w:tcPr>
          <w:p w14:paraId="4B679CA3" w14:textId="77777777" w:rsidR="00DA46D9" w:rsidRPr="00D726D7" w:rsidRDefault="00DA46D9" w:rsidP="00376AA0">
            <w:pPr>
              <w:keepNext/>
              <w:jc w:val="left"/>
            </w:pPr>
            <w:r w:rsidRPr="00D726D7">
              <w:t>N/A</w:t>
            </w:r>
          </w:p>
        </w:tc>
        <w:tc>
          <w:tcPr>
            <w:tcW w:w="2063" w:type="dxa"/>
          </w:tcPr>
          <w:p w14:paraId="60F10423" w14:textId="77777777" w:rsidR="00DA46D9" w:rsidRPr="00D726D7" w:rsidRDefault="00DA46D9" w:rsidP="00376AA0">
            <w:pPr>
              <w:keepNext/>
              <w:jc w:val="left"/>
            </w:pPr>
            <w:r w:rsidRPr="00D726D7">
              <w:t>N/A</w:t>
            </w:r>
          </w:p>
        </w:tc>
      </w:tr>
      <w:tr w:rsidR="00DA46D9" w:rsidRPr="009A633B" w14:paraId="759747D3" w14:textId="77777777" w:rsidTr="00DD3C00">
        <w:trPr>
          <w:trHeight w:val="275"/>
        </w:trPr>
        <w:tc>
          <w:tcPr>
            <w:tcW w:w="1543" w:type="dxa"/>
          </w:tcPr>
          <w:p w14:paraId="2A9D07F0" w14:textId="77777777" w:rsidR="00DA46D9" w:rsidRPr="00D726D7" w:rsidRDefault="00DA46D9" w:rsidP="00376AA0">
            <w:pPr>
              <w:keepNext/>
              <w:jc w:val="left"/>
            </w:pPr>
            <w:r w:rsidRPr="00D726D7">
              <w:t>PON</w:t>
            </w:r>
          </w:p>
        </w:tc>
        <w:tc>
          <w:tcPr>
            <w:tcW w:w="3635" w:type="dxa"/>
          </w:tcPr>
          <w:p w14:paraId="6546591A" w14:textId="77777777" w:rsidR="00DA46D9" w:rsidRPr="00D726D7" w:rsidRDefault="00DA46D9" w:rsidP="00376AA0">
            <w:pPr>
              <w:keepNext/>
              <w:jc w:val="left"/>
            </w:pPr>
            <w:r w:rsidRPr="00D726D7">
              <w:t>SE writing &amp; parsing</w:t>
            </w:r>
          </w:p>
        </w:tc>
        <w:tc>
          <w:tcPr>
            <w:tcW w:w="2063" w:type="dxa"/>
          </w:tcPr>
          <w:p w14:paraId="56D52F42" w14:textId="77777777" w:rsidR="00DA46D9" w:rsidRPr="00D726D7" w:rsidRDefault="00DA46D9" w:rsidP="00376AA0">
            <w:pPr>
              <w:keepNext/>
              <w:jc w:val="left"/>
            </w:pPr>
            <w:r w:rsidRPr="00D726D7">
              <w:t>N/A</w:t>
            </w:r>
          </w:p>
        </w:tc>
        <w:tc>
          <w:tcPr>
            <w:tcW w:w="2063" w:type="dxa"/>
          </w:tcPr>
          <w:p w14:paraId="4B82D7A2" w14:textId="77777777" w:rsidR="00DA46D9" w:rsidRPr="00D726D7" w:rsidRDefault="00DA46D9" w:rsidP="00376AA0">
            <w:pPr>
              <w:keepNext/>
              <w:jc w:val="left"/>
            </w:pPr>
            <w:r w:rsidRPr="00D726D7">
              <w:t>N/A</w:t>
            </w:r>
          </w:p>
        </w:tc>
      </w:tr>
      <w:tr w:rsidR="00DA46D9" w:rsidRPr="009A633B" w14:paraId="1E388AB7" w14:textId="77777777" w:rsidTr="00DD3C00">
        <w:trPr>
          <w:trHeight w:val="284"/>
        </w:trPr>
        <w:tc>
          <w:tcPr>
            <w:tcW w:w="1543" w:type="dxa"/>
          </w:tcPr>
          <w:p w14:paraId="47AB7206" w14:textId="77777777" w:rsidR="00DA46D9" w:rsidRPr="00D726D7" w:rsidRDefault="00DA46D9" w:rsidP="00376AA0">
            <w:pPr>
              <w:keepNext/>
              <w:jc w:val="left"/>
            </w:pPr>
            <w:r w:rsidRPr="00D726D7">
              <w:t>EOI</w:t>
            </w:r>
          </w:p>
        </w:tc>
        <w:tc>
          <w:tcPr>
            <w:tcW w:w="3635" w:type="dxa"/>
          </w:tcPr>
          <w:p w14:paraId="17421A23" w14:textId="77777777" w:rsidR="00DA46D9" w:rsidRPr="00D726D7" w:rsidRDefault="00DA46D9" w:rsidP="00376AA0">
            <w:pPr>
              <w:keepNext/>
              <w:jc w:val="left"/>
            </w:pPr>
            <w:r w:rsidRPr="00D726D7">
              <w:t>SE writing &amp; parsing</w:t>
            </w:r>
          </w:p>
        </w:tc>
        <w:tc>
          <w:tcPr>
            <w:tcW w:w="2063" w:type="dxa"/>
          </w:tcPr>
          <w:p w14:paraId="5DF16EE7" w14:textId="77777777" w:rsidR="00DA46D9" w:rsidRPr="00D726D7" w:rsidRDefault="00DA46D9" w:rsidP="00376AA0">
            <w:pPr>
              <w:keepNext/>
              <w:jc w:val="left"/>
            </w:pPr>
            <w:r w:rsidRPr="00D726D7">
              <w:t>N/A</w:t>
            </w:r>
          </w:p>
        </w:tc>
        <w:tc>
          <w:tcPr>
            <w:tcW w:w="2063" w:type="dxa"/>
          </w:tcPr>
          <w:p w14:paraId="12388AFB" w14:textId="77777777" w:rsidR="00DA46D9" w:rsidRPr="00D726D7" w:rsidRDefault="00DA46D9" w:rsidP="00376AA0">
            <w:pPr>
              <w:keepNext/>
              <w:jc w:val="left"/>
            </w:pPr>
            <w:r w:rsidRPr="00D726D7">
              <w:t>N/A</w:t>
            </w:r>
          </w:p>
        </w:tc>
      </w:tr>
      <w:tr w:rsidR="00B6555F" w:rsidRPr="009A633B" w14:paraId="4876F036" w14:textId="77777777" w:rsidTr="00DD3C00">
        <w:trPr>
          <w:trHeight w:val="275"/>
        </w:trPr>
        <w:tc>
          <w:tcPr>
            <w:tcW w:w="1543" w:type="dxa"/>
          </w:tcPr>
          <w:p w14:paraId="7A2E458D" w14:textId="77777777" w:rsidR="00B6555F" w:rsidRPr="00D726D7" w:rsidRDefault="00B6555F" w:rsidP="00DD3C00">
            <w:pPr>
              <w:jc w:val="left"/>
            </w:pPr>
            <w:r w:rsidRPr="00D726D7">
              <w:t>SPTI</w:t>
            </w:r>
          </w:p>
        </w:tc>
        <w:tc>
          <w:tcPr>
            <w:tcW w:w="3635" w:type="dxa"/>
          </w:tcPr>
          <w:p w14:paraId="5C2F1F77" w14:textId="77777777" w:rsidR="00B6555F" w:rsidRPr="00D726D7" w:rsidRDefault="00B6555F" w:rsidP="00DD3C00">
            <w:pPr>
              <w:jc w:val="left"/>
            </w:pPr>
            <w:r w:rsidRPr="00D726D7">
              <w:t>SE writing &amp; parsing</w:t>
            </w:r>
          </w:p>
        </w:tc>
        <w:tc>
          <w:tcPr>
            <w:tcW w:w="2063" w:type="dxa"/>
          </w:tcPr>
          <w:p w14:paraId="16D71224" w14:textId="3B331B9B" w:rsidR="00B6555F" w:rsidRPr="00D726D7" w:rsidRDefault="00B6555F" w:rsidP="00DD3C00">
            <w:pPr>
              <w:jc w:val="left"/>
            </w:pPr>
            <w:r w:rsidRPr="00D726D7">
              <w:t>adopted at this meeting</w:t>
            </w:r>
          </w:p>
        </w:tc>
        <w:tc>
          <w:tcPr>
            <w:tcW w:w="2063" w:type="dxa"/>
          </w:tcPr>
          <w:p w14:paraId="53DFB6DC" w14:textId="32B6EC24" w:rsidR="00B6555F" w:rsidRPr="00D726D7" w:rsidRDefault="00B6555F" w:rsidP="00DD3C00">
            <w:pPr>
              <w:jc w:val="left"/>
            </w:pPr>
            <w:r w:rsidRPr="00D726D7">
              <w:t>adopted at this meeting</w:t>
            </w:r>
          </w:p>
        </w:tc>
      </w:tr>
      <w:tr w:rsidR="00DA46D9" w:rsidRPr="009A633B" w14:paraId="777AB1F8" w14:textId="77777777" w:rsidTr="00DD3C00">
        <w:trPr>
          <w:trHeight w:val="284"/>
        </w:trPr>
        <w:tc>
          <w:tcPr>
            <w:tcW w:w="1543" w:type="dxa"/>
          </w:tcPr>
          <w:p w14:paraId="15EA1CBD" w14:textId="77777777" w:rsidR="00DA46D9" w:rsidRPr="00D726D7" w:rsidRDefault="00DA46D9" w:rsidP="00DD3C00">
            <w:pPr>
              <w:jc w:val="left"/>
            </w:pPr>
            <w:r w:rsidRPr="00D726D7">
              <w:t>OMI</w:t>
            </w:r>
          </w:p>
        </w:tc>
        <w:tc>
          <w:tcPr>
            <w:tcW w:w="3635" w:type="dxa"/>
          </w:tcPr>
          <w:p w14:paraId="515D3F53" w14:textId="77777777" w:rsidR="00DA46D9" w:rsidRPr="00D726D7" w:rsidRDefault="00DA46D9" w:rsidP="00DD3C00">
            <w:pPr>
              <w:jc w:val="left"/>
            </w:pPr>
            <w:r w:rsidRPr="00D726D7">
              <w:t>SE writing &amp; parsing and output mask to text/file</w:t>
            </w:r>
          </w:p>
        </w:tc>
        <w:tc>
          <w:tcPr>
            <w:tcW w:w="2063" w:type="dxa"/>
          </w:tcPr>
          <w:p w14:paraId="015323A1" w14:textId="77777777" w:rsidR="00DA46D9" w:rsidRPr="00D726D7" w:rsidRDefault="00DA46D9" w:rsidP="00DD3C00">
            <w:pPr>
              <w:jc w:val="left"/>
            </w:pPr>
            <w:r w:rsidRPr="00D726D7">
              <w:t>N/A</w:t>
            </w:r>
          </w:p>
        </w:tc>
        <w:tc>
          <w:tcPr>
            <w:tcW w:w="2063" w:type="dxa"/>
          </w:tcPr>
          <w:p w14:paraId="6D8A8E1C" w14:textId="77777777" w:rsidR="00DA46D9" w:rsidRPr="00D726D7" w:rsidRDefault="00DA46D9" w:rsidP="00DD3C00">
            <w:pPr>
              <w:jc w:val="left"/>
            </w:pPr>
            <w:r w:rsidRPr="00D726D7">
              <w:t>N/A</w:t>
            </w:r>
          </w:p>
        </w:tc>
      </w:tr>
      <w:tr w:rsidR="00B6555F" w:rsidRPr="009A633B" w14:paraId="270BAFE2" w14:textId="77777777" w:rsidTr="00DD3C00">
        <w:trPr>
          <w:trHeight w:val="275"/>
        </w:trPr>
        <w:tc>
          <w:tcPr>
            <w:tcW w:w="1543" w:type="dxa"/>
          </w:tcPr>
          <w:p w14:paraId="390A6EC1" w14:textId="77777777" w:rsidR="00B6555F" w:rsidRPr="00D726D7" w:rsidRDefault="00B6555F" w:rsidP="00DD3C00">
            <w:pPr>
              <w:jc w:val="left"/>
            </w:pPr>
            <w:r w:rsidRPr="00D726D7">
              <w:t>Modality</w:t>
            </w:r>
          </w:p>
        </w:tc>
        <w:tc>
          <w:tcPr>
            <w:tcW w:w="3635" w:type="dxa"/>
          </w:tcPr>
          <w:p w14:paraId="6047BF19" w14:textId="77777777" w:rsidR="00B6555F" w:rsidRPr="00D726D7" w:rsidRDefault="00B6555F" w:rsidP="00DD3C00">
            <w:pPr>
              <w:jc w:val="left"/>
            </w:pPr>
            <w:r w:rsidRPr="00D726D7">
              <w:t>SE writing &amp; parsing</w:t>
            </w:r>
          </w:p>
        </w:tc>
        <w:tc>
          <w:tcPr>
            <w:tcW w:w="2063" w:type="dxa"/>
          </w:tcPr>
          <w:p w14:paraId="3B7B0BE2" w14:textId="2E8DEAF5" w:rsidR="00B6555F" w:rsidRPr="00D726D7" w:rsidRDefault="00B6555F" w:rsidP="00DD3C00">
            <w:pPr>
              <w:jc w:val="left"/>
            </w:pPr>
            <w:r w:rsidRPr="00D726D7">
              <w:t>adopted at this meeting</w:t>
            </w:r>
          </w:p>
        </w:tc>
        <w:tc>
          <w:tcPr>
            <w:tcW w:w="2063" w:type="dxa"/>
          </w:tcPr>
          <w:p w14:paraId="7A83A2DB" w14:textId="157B9698" w:rsidR="00B6555F" w:rsidRPr="00D726D7" w:rsidRDefault="00B6555F" w:rsidP="00DD3C00">
            <w:pPr>
              <w:jc w:val="left"/>
            </w:pPr>
            <w:r w:rsidRPr="00D726D7">
              <w:t>adopted at this meeting</w:t>
            </w:r>
          </w:p>
        </w:tc>
      </w:tr>
      <w:tr w:rsidR="00DA46D9" w:rsidRPr="009A633B" w14:paraId="72113B1F" w14:textId="77777777" w:rsidTr="00DD3C00">
        <w:trPr>
          <w:trHeight w:val="284"/>
        </w:trPr>
        <w:tc>
          <w:tcPr>
            <w:tcW w:w="1543" w:type="dxa"/>
          </w:tcPr>
          <w:p w14:paraId="0667428D" w14:textId="77777777" w:rsidR="00DA46D9" w:rsidRPr="00D726D7" w:rsidRDefault="00DA46D9" w:rsidP="00DD3C00">
            <w:pPr>
              <w:jc w:val="left"/>
            </w:pPr>
            <w:r w:rsidRPr="00D726D7">
              <w:t>Text description</w:t>
            </w:r>
          </w:p>
        </w:tc>
        <w:tc>
          <w:tcPr>
            <w:tcW w:w="3635" w:type="dxa"/>
          </w:tcPr>
          <w:p w14:paraId="4270DFB5" w14:textId="77777777" w:rsidR="00DA46D9" w:rsidRPr="00D726D7" w:rsidRDefault="00DA46D9" w:rsidP="00DD3C00">
            <w:pPr>
              <w:jc w:val="left"/>
            </w:pPr>
            <w:r w:rsidRPr="00D726D7">
              <w:t>SE writing &amp; parsing</w:t>
            </w:r>
          </w:p>
        </w:tc>
        <w:tc>
          <w:tcPr>
            <w:tcW w:w="2063" w:type="dxa"/>
          </w:tcPr>
          <w:p w14:paraId="7F42FD57" w14:textId="77777777" w:rsidR="00DA46D9" w:rsidRPr="00D726D7" w:rsidRDefault="00DA46D9" w:rsidP="00DD3C00">
            <w:pPr>
              <w:jc w:val="left"/>
            </w:pPr>
            <w:r w:rsidRPr="00D726D7">
              <w:t>N/A</w:t>
            </w:r>
          </w:p>
        </w:tc>
        <w:tc>
          <w:tcPr>
            <w:tcW w:w="2063" w:type="dxa"/>
          </w:tcPr>
          <w:p w14:paraId="47FDE399" w14:textId="77777777" w:rsidR="00DA46D9" w:rsidRPr="00D726D7" w:rsidRDefault="00DA46D9" w:rsidP="00DD3C00">
            <w:pPr>
              <w:jc w:val="left"/>
            </w:pPr>
            <w:r w:rsidRPr="00D726D7">
              <w:t>N/A</w:t>
            </w:r>
          </w:p>
        </w:tc>
      </w:tr>
      <w:tr w:rsidR="00DA46D9" w:rsidRPr="009A633B" w14:paraId="0F972F97" w14:textId="77777777" w:rsidTr="00DD3C00">
        <w:trPr>
          <w:trHeight w:val="275"/>
        </w:trPr>
        <w:tc>
          <w:tcPr>
            <w:tcW w:w="1543" w:type="dxa"/>
          </w:tcPr>
          <w:p w14:paraId="1A160C99" w14:textId="77777777" w:rsidR="00DA46D9" w:rsidRPr="00D726D7" w:rsidRDefault="00DA46D9" w:rsidP="00DD3C00">
            <w:pPr>
              <w:jc w:val="left"/>
            </w:pPr>
            <w:r w:rsidRPr="00D726D7">
              <w:t>GFV</w:t>
            </w:r>
          </w:p>
        </w:tc>
        <w:tc>
          <w:tcPr>
            <w:tcW w:w="3635" w:type="dxa"/>
          </w:tcPr>
          <w:p w14:paraId="5AEE18A1" w14:textId="77777777" w:rsidR="00DA46D9" w:rsidRPr="00D726D7" w:rsidRDefault="00DA46D9" w:rsidP="00DD3C00">
            <w:pPr>
              <w:jc w:val="left"/>
            </w:pPr>
            <w:r w:rsidRPr="00D726D7">
              <w:t>SE writing &amp; parsing</w:t>
            </w:r>
          </w:p>
        </w:tc>
        <w:tc>
          <w:tcPr>
            <w:tcW w:w="2063" w:type="dxa"/>
          </w:tcPr>
          <w:p w14:paraId="7B33CA87" w14:textId="77777777" w:rsidR="00DA46D9" w:rsidRPr="00D726D7" w:rsidRDefault="00DA46D9" w:rsidP="00DD3C00">
            <w:pPr>
              <w:jc w:val="left"/>
            </w:pPr>
            <w:r w:rsidRPr="00D726D7">
              <w:t>N/A</w:t>
            </w:r>
          </w:p>
        </w:tc>
        <w:tc>
          <w:tcPr>
            <w:tcW w:w="2063" w:type="dxa"/>
          </w:tcPr>
          <w:p w14:paraId="0CED886B" w14:textId="77777777" w:rsidR="00DA46D9" w:rsidRPr="00D726D7" w:rsidRDefault="00DA46D9" w:rsidP="00DD3C00">
            <w:pPr>
              <w:jc w:val="left"/>
            </w:pPr>
            <w:r w:rsidRPr="00D726D7">
              <w:t>N/A</w:t>
            </w:r>
          </w:p>
        </w:tc>
      </w:tr>
      <w:tr w:rsidR="00DA46D9" w:rsidRPr="009A633B" w14:paraId="04632B5F" w14:textId="77777777" w:rsidTr="00DD3C00">
        <w:trPr>
          <w:trHeight w:val="284"/>
        </w:trPr>
        <w:tc>
          <w:tcPr>
            <w:tcW w:w="1543" w:type="dxa"/>
          </w:tcPr>
          <w:p w14:paraId="3609689B" w14:textId="77777777" w:rsidR="00DA46D9" w:rsidRPr="00D726D7" w:rsidRDefault="00DA46D9" w:rsidP="00DD3C00">
            <w:pPr>
              <w:jc w:val="left"/>
            </w:pPr>
            <w:r w:rsidRPr="00D726D7">
              <w:t>GFVE</w:t>
            </w:r>
          </w:p>
        </w:tc>
        <w:tc>
          <w:tcPr>
            <w:tcW w:w="3635" w:type="dxa"/>
          </w:tcPr>
          <w:p w14:paraId="21FED75B" w14:textId="77777777" w:rsidR="00DA46D9" w:rsidRPr="00D726D7" w:rsidRDefault="00DA46D9" w:rsidP="00DD3C00">
            <w:pPr>
              <w:jc w:val="left"/>
            </w:pPr>
            <w:r w:rsidRPr="00D726D7">
              <w:t>missing</w:t>
            </w:r>
          </w:p>
        </w:tc>
        <w:tc>
          <w:tcPr>
            <w:tcW w:w="2063" w:type="dxa"/>
          </w:tcPr>
          <w:p w14:paraId="489877C1" w14:textId="77777777" w:rsidR="00DA46D9" w:rsidRPr="00D726D7" w:rsidRDefault="00DA46D9" w:rsidP="00DD3C00">
            <w:pPr>
              <w:jc w:val="left"/>
            </w:pPr>
            <w:r w:rsidRPr="00D726D7">
              <w:t>N/A</w:t>
            </w:r>
          </w:p>
        </w:tc>
        <w:tc>
          <w:tcPr>
            <w:tcW w:w="2063" w:type="dxa"/>
          </w:tcPr>
          <w:p w14:paraId="1C36FBB6" w14:textId="77777777" w:rsidR="00DA46D9" w:rsidRPr="00D726D7" w:rsidRDefault="00DA46D9" w:rsidP="00DD3C00">
            <w:pPr>
              <w:jc w:val="left"/>
            </w:pPr>
            <w:r w:rsidRPr="00D726D7">
              <w:t>N/A</w:t>
            </w:r>
          </w:p>
        </w:tc>
      </w:tr>
      <w:tr w:rsidR="00DA46D9" w:rsidRPr="009A633B" w14:paraId="419CA931" w14:textId="77777777" w:rsidTr="00DD3C00">
        <w:trPr>
          <w:trHeight w:val="275"/>
        </w:trPr>
        <w:tc>
          <w:tcPr>
            <w:tcW w:w="1543" w:type="dxa"/>
          </w:tcPr>
          <w:p w14:paraId="6B837C1A" w14:textId="77777777" w:rsidR="00DA46D9" w:rsidRPr="00D726D7" w:rsidRDefault="00DA46D9" w:rsidP="00DD3C00">
            <w:pPr>
              <w:jc w:val="left"/>
            </w:pPr>
            <w:r w:rsidRPr="00D726D7">
              <w:t>DSCI</w:t>
            </w:r>
          </w:p>
        </w:tc>
        <w:tc>
          <w:tcPr>
            <w:tcW w:w="3635" w:type="dxa"/>
          </w:tcPr>
          <w:p w14:paraId="2E3CF22C" w14:textId="77777777" w:rsidR="00DA46D9" w:rsidRPr="00D726D7" w:rsidRDefault="00DA46D9" w:rsidP="00DD3C00">
            <w:pPr>
              <w:jc w:val="left"/>
            </w:pPr>
            <w:r w:rsidRPr="00D726D7">
              <w:t>generation &amp; verification</w:t>
            </w:r>
          </w:p>
        </w:tc>
        <w:tc>
          <w:tcPr>
            <w:tcW w:w="2063" w:type="dxa"/>
          </w:tcPr>
          <w:p w14:paraId="73235E38" w14:textId="77777777" w:rsidR="00DA46D9" w:rsidRPr="00D726D7" w:rsidRDefault="00DA46D9" w:rsidP="00590B77">
            <w:pPr>
              <w:jc w:val="left"/>
            </w:pPr>
            <w:r w:rsidRPr="00D726D7">
              <w:t>adopted at this meeting</w:t>
            </w:r>
          </w:p>
        </w:tc>
        <w:tc>
          <w:tcPr>
            <w:tcW w:w="2063" w:type="dxa"/>
          </w:tcPr>
          <w:p w14:paraId="2EE27B30" w14:textId="77777777" w:rsidR="00DA46D9" w:rsidRPr="00D726D7" w:rsidRDefault="00DA46D9" w:rsidP="00590B77">
            <w:pPr>
              <w:jc w:val="left"/>
            </w:pPr>
            <w:r w:rsidRPr="00D726D7">
              <w:t>adopted at this meeting</w:t>
            </w:r>
          </w:p>
        </w:tc>
      </w:tr>
      <w:tr w:rsidR="00DA46D9" w:rsidRPr="009A633B" w14:paraId="5C6EF624" w14:textId="77777777" w:rsidTr="00DD3C00">
        <w:trPr>
          <w:trHeight w:val="284"/>
        </w:trPr>
        <w:tc>
          <w:tcPr>
            <w:tcW w:w="1543" w:type="dxa"/>
          </w:tcPr>
          <w:p w14:paraId="3213A4F4" w14:textId="77777777" w:rsidR="00DA46D9" w:rsidRPr="00D726D7" w:rsidRDefault="00DA46D9" w:rsidP="00DD3C00">
            <w:pPr>
              <w:jc w:val="left"/>
            </w:pPr>
            <w:r w:rsidRPr="00D726D7">
              <w:t>DSCS</w:t>
            </w:r>
          </w:p>
        </w:tc>
        <w:tc>
          <w:tcPr>
            <w:tcW w:w="3635" w:type="dxa"/>
          </w:tcPr>
          <w:p w14:paraId="36ABEA8D" w14:textId="77777777" w:rsidR="00DA46D9" w:rsidRPr="00D726D7" w:rsidRDefault="00DA46D9" w:rsidP="00DD3C00">
            <w:pPr>
              <w:jc w:val="left"/>
            </w:pPr>
            <w:r w:rsidRPr="00D726D7">
              <w:t>generation &amp; verification</w:t>
            </w:r>
          </w:p>
        </w:tc>
        <w:tc>
          <w:tcPr>
            <w:tcW w:w="2063" w:type="dxa"/>
          </w:tcPr>
          <w:p w14:paraId="7C51E8C1" w14:textId="77777777" w:rsidR="00DA46D9" w:rsidRPr="00D726D7" w:rsidRDefault="00DA46D9" w:rsidP="00590B77">
            <w:pPr>
              <w:jc w:val="left"/>
            </w:pPr>
            <w:r w:rsidRPr="00D726D7">
              <w:t>adopted at this meeting</w:t>
            </w:r>
          </w:p>
        </w:tc>
        <w:tc>
          <w:tcPr>
            <w:tcW w:w="2063" w:type="dxa"/>
          </w:tcPr>
          <w:p w14:paraId="6D5B2387" w14:textId="77777777" w:rsidR="00DA46D9" w:rsidRPr="00D726D7" w:rsidRDefault="00DA46D9" w:rsidP="00590B77">
            <w:pPr>
              <w:jc w:val="left"/>
            </w:pPr>
            <w:r w:rsidRPr="00D726D7">
              <w:t>adopted at this meeting</w:t>
            </w:r>
          </w:p>
        </w:tc>
      </w:tr>
      <w:tr w:rsidR="00DA46D9" w:rsidRPr="009A633B" w14:paraId="4B30EBD5" w14:textId="77777777" w:rsidTr="00DD3C00">
        <w:trPr>
          <w:trHeight w:val="275"/>
        </w:trPr>
        <w:tc>
          <w:tcPr>
            <w:tcW w:w="1543" w:type="dxa"/>
          </w:tcPr>
          <w:p w14:paraId="27E5A5E9" w14:textId="77777777" w:rsidR="00DA46D9" w:rsidRPr="00D726D7" w:rsidRDefault="00DA46D9" w:rsidP="00DD3C00">
            <w:pPr>
              <w:jc w:val="left"/>
            </w:pPr>
            <w:r w:rsidRPr="00D726D7">
              <w:t>DSCV</w:t>
            </w:r>
          </w:p>
        </w:tc>
        <w:tc>
          <w:tcPr>
            <w:tcW w:w="3635" w:type="dxa"/>
          </w:tcPr>
          <w:p w14:paraId="301AA586" w14:textId="77777777" w:rsidR="00DA46D9" w:rsidRPr="00D726D7" w:rsidRDefault="00DA46D9" w:rsidP="00DD3C00">
            <w:pPr>
              <w:jc w:val="left"/>
            </w:pPr>
            <w:r w:rsidRPr="00D726D7">
              <w:t>generation &amp; verification</w:t>
            </w:r>
          </w:p>
        </w:tc>
        <w:tc>
          <w:tcPr>
            <w:tcW w:w="2063" w:type="dxa"/>
          </w:tcPr>
          <w:p w14:paraId="094CE345" w14:textId="77777777" w:rsidR="00DA46D9" w:rsidRPr="00D726D7" w:rsidRDefault="00DA46D9" w:rsidP="00590B77">
            <w:pPr>
              <w:jc w:val="left"/>
            </w:pPr>
            <w:r w:rsidRPr="00D726D7">
              <w:t>adopted at this meeting</w:t>
            </w:r>
          </w:p>
        </w:tc>
        <w:tc>
          <w:tcPr>
            <w:tcW w:w="2063" w:type="dxa"/>
          </w:tcPr>
          <w:p w14:paraId="65B77C85" w14:textId="77777777" w:rsidR="00DA46D9" w:rsidRPr="00D726D7" w:rsidRDefault="00DA46D9" w:rsidP="00590B77">
            <w:pPr>
              <w:jc w:val="left"/>
            </w:pPr>
            <w:r w:rsidRPr="00D726D7">
              <w:t>adopted at this meeting</w:t>
            </w:r>
          </w:p>
        </w:tc>
      </w:tr>
      <w:tr w:rsidR="00DA46D9" w:rsidRPr="009A633B" w14:paraId="0EC85479" w14:textId="77777777" w:rsidTr="00DD3C00">
        <w:trPr>
          <w:trHeight w:val="275"/>
        </w:trPr>
        <w:tc>
          <w:tcPr>
            <w:tcW w:w="1543" w:type="dxa"/>
          </w:tcPr>
          <w:p w14:paraId="2ED42B56" w14:textId="77777777" w:rsidR="00DA46D9" w:rsidRPr="00D726D7" w:rsidRDefault="00DA46D9" w:rsidP="00DD3C00">
            <w:pPr>
              <w:jc w:val="left"/>
            </w:pPr>
            <w:r w:rsidRPr="00D726D7">
              <w:t>PRI</w:t>
            </w:r>
          </w:p>
        </w:tc>
        <w:tc>
          <w:tcPr>
            <w:tcW w:w="3635" w:type="dxa"/>
          </w:tcPr>
          <w:p w14:paraId="1C8F5DBB" w14:textId="77777777" w:rsidR="00DA46D9" w:rsidRPr="00D726D7" w:rsidRDefault="00DA46D9" w:rsidP="00DD3C00">
            <w:pPr>
              <w:jc w:val="left"/>
            </w:pPr>
            <w:r w:rsidRPr="00D726D7">
              <w:t>adopted at this meeting</w:t>
            </w:r>
          </w:p>
        </w:tc>
        <w:tc>
          <w:tcPr>
            <w:tcW w:w="2063" w:type="dxa"/>
          </w:tcPr>
          <w:p w14:paraId="430BA075" w14:textId="77777777" w:rsidR="00DA46D9" w:rsidRPr="00D726D7" w:rsidRDefault="00DA46D9" w:rsidP="00DD3C00">
            <w:pPr>
              <w:jc w:val="left"/>
            </w:pPr>
            <w:r w:rsidRPr="00D726D7">
              <w:t>N/A</w:t>
            </w:r>
          </w:p>
        </w:tc>
        <w:tc>
          <w:tcPr>
            <w:tcW w:w="2063" w:type="dxa"/>
          </w:tcPr>
          <w:p w14:paraId="301773F5" w14:textId="77777777" w:rsidR="00DA46D9" w:rsidRPr="00D726D7" w:rsidRDefault="00DA46D9" w:rsidP="00DD3C00">
            <w:pPr>
              <w:jc w:val="left"/>
            </w:pPr>
            <w:r w:rsidRPr="00D726D7">
              <w:t>N/A</w:t>
            </w:r>
          </w:p>
        </w:tc>
      </w:tr>
      <w:tr w:rsidR="00B6555F" w:rsidRPr="009A633B" w14:paraId="5DA9D4F4" w14:textId="77777777" w:rsidTr="00DD3C00">
        <w:trPr>
          <w:trHeight w:val="275"/>
        </w:trPr>
        <w:tc>
          <w:tcPr>
            <w:tcW w:w="1543" w:type="dxa"/>
          </w:tcPr>
          <w:p w14:paraId="22A3B902" w14:textId="2EF8AA2E" w:rsidR="00B6555F" w:rsidRPr="00D726D7" w:rsidRDefault="00B6555F" w:rsidP="00DD3C00">
            <w:pPr>
              <w:jc w:val="left"/>
            </w:pPr>
            <w:r w:rsidRPr="00D726D7">
              <w:t>IFM</w:t>
            </w:r>
          </w:p>
        </w:tc>
        <w:tc>
          <w:tcPr>
            <w:tcW w:w="3635" w:type="dxa"/>
          </w:tcPr>
          <w:p w14:paraId="7DFD34F9" w14:textId="77777777" w:rsidR="00B6555F" w:rsidRPr="00D726D7" w:rsidRDefault="00B6555F" w:rsidP="00DD3C00">
            <w:pPr>
              <w:jc w:val="left"/>
            </w:pPr>
            <w:r w:rsidRPr="00D726D7">
              <w:t>adopted at this meeting</w:t>
            </w:r>
          </w:p>
        </w:tc>
        <w:tc>
          <w:tcPr>
            <w:tcW w:w="2063" w:type="dxa"/>
          </w:tcPr>
          <w:p w14:paraId="75E63DF3" w14:textId="77777777" w:rsidR="00B6555F" w:rsidRPr="00D726D7" w:rsidRDefault="00B6555F" w:rsidP="00DD3C00">
            <w:pPr>
              <w:jc w:val="left"/>
            </w:pPr>
            <w:r w:rsidRPr="00D726D7">
              <w:t>N/A</w:t>
            </w:r>
          </w:p>
        </w:tc>
        <w:tc>
          <w:tcPr>
            <w:tcW w:w="2063" w:type="dxa"/>
          </w:tcPr>
          <w:p w14:paraId="1CE3791B" w14:textId="77777777" w:rsidR="00B6555F" w:rsidRPr="00D726D7" w:rsidRDefault="00B6555F" w:rsidP="00DD3C00">
            <w:pPr>
              <w:jc w:val="left"/>
            </w:pPr>
            <w:r w:rsidRPr="00D726D7">
              <w:t>N/A</w:t>
            </w:r>
          </w:p>
        </w:tc>
      </w:tr>
      <w:tr w:rsidR="00DA46D9" w:rsidRPr="009A633B" w14:paraId="002E2530" w14:textId="77777777" w:rsidTr="00DD3C00">
        <w:trPr>
          <w:trHeight w:val="275"/>
        </w:trPr>
        <w:tc>
          <w:tcPr>
            <w:tcW w:w="1543" w:type="dxa"/>
          </w:tcPr>
          <w:p w14:paraId="365D70F6" w14:textId="77777777" w:rsidR="00DA46D9" w:rsidRPr="00D726D7" w:rsidRDefault="00DA46D9" w:rsidP="00DD3C00">
            <w:pPr>
              <w:jc w:val="left"/>
            </w:pPr>
            <w:r w:rsidRPr="00D726D7">
              <w:t>AUR</w:t>
            </w:r>
          </w:p>
        </w:tc>
        <w:tc>
          <w:tcPr>
            <w:tcW w:w="3635" w:type="dxa"/>
          </w:tcPr>
          <w:p w14:paraId="39C36063" w14:textId="77777777" w:rsidR="00DA46D9" w:rsidRPr="00D726D7" w:rsidRDefault="00DA46D9" w:rsidP="00DD3C00">
            <w:pPr>
              <w:jc w:val="left"/>
            </w:pPr>
            <w:r w:rsidRPr="00D726D7">
              <w:t>adopted at this meeting</w:t>
            </w:r>
          </w:p>
        </w:tc>
        <w:tc>
          <w:tcPr>
            <w:tcW w:w="2063" w:type="dxa"/>
          </w:tcPr>
          <w:p w14:paraId="175599B2" w14:textId="77777777" w:rsidR="00DA46D9" w:rsidRPr="00D726D7" w:rsidRDefault="00DA46D9" w:rsidP="00DD3C00">
            <w:pPr>
              <w:jc w:val="left"/>
            </w:pPr>
            <w:r w:rsidRPr="00D726D7">
              <w:t>N/A</w:t>
            </w:r>
          </w:p>
        </w:tc>
        <w:tc>
          <w:tcPr>
            <w:tcW w:w="2063" w:type="dxa"/>
          </w:tcPr>
          <w:p w14:paraId="49F61270" w14:textId="77777777" w:rsidR="00DA46D9" w:rsidRPr="00D726D7" w:rsidRDefault="00DA46D9" w:rsidP="00DD3C00">
            <w:pPr>
              <w:jc w:val="left"/>
            </w:pPr>
            <w:r w:rsidRPr="00D726D7">
              <w:t>N/A</w:t>
            </w:r>
          </w:p>
        </w:tc>
      </w:tr>
    </w:tbl>
    <w:p w14:paraId="05555565" w14:textId="77777777" w:rsidR="00DA46D9" w:rsidRPr="00D726D7" w:rsidRDefault="00DA46D9" w:rsidP="00DA46D9">
      <w:pPr>
        <w:rPr>
          <w:sz w:val="18"/>
          <w:szCs w:val="16"/>
        </w:rPr>
      </w:pPr>
      <w:r w:rsidRPr="00D726D7">
        <w:rPr>
          <w:sz w:val="18"/>
          <w:szCs w:val="16"/>
        </w:rPr>
        <w:t>*) For HEVC and AVC, it could be assumed that the extensions would operate with a similar interface that was defined by adopting JVET-AE0101. However, no software was ever developed for this.</w:t>
      </w:r>
    </w:p>
    <w:p w14:paraId="35B9A496" w14:textId="77777777" w:rsidR="00DA46D9" w:rsidRPr="00D726D7" w:rsidRDefault="00DA46D9" w:rsidP="00DA46D9">
      <w:r w:rsidRPr="00D726D7">
        <w:t>To avoid a situation as for v3, the following principles were discussed:</w:t>
      </w:r>
    </w:p>
    <w:p w14:paraId="2DEBECBD" w14:textId="77777777" w:rsidR="00DA46D9" w:rsidRPr="00D726D7" w:rsidRDefault="00DA46D9" w:rsidP="00DA46D9">
      <w:r w:rsidRPr="00D726D7">
        <w:t>For any SEI message that would be promoted to VSEIv4, proponents are requested to issue a merge request for inclusion of software in VTM (and HM/JM in cases where it is also requested to add an interface with HEVC/AVC). This should at minimum be a software that allows including the syntax of the SEI message (including validity check e.g. for range) into a bitstream at the encoder and parsing it at the decoder.</w:t>
      </w:r>
    </w:p>
    <w:p w14:paraId="4EE5E4FA" w14:textId="77777777" w:rsidR="00DA46D9" w:rsidRPr="00D726D7" w:rsidRDefault="00DA46D9" w:rsidP="00DA46D9">
      <w:r w:rsidRPr="00D726D7">
        <w:t xml:space="preserve">For SEI messages marked as “N/A” for HEVC and AVC in the tables above, proponents are asked to think about usefulness and if deemed useful, to propose interface text and software implementation by the next meeting, which could then potentially be included in HEVC extension draft (JVET-AL1006) and AVC extension draft (JVET-AL1017). </w:t>
      </w:r>
    </w:p>
    <w:p w14:paraId="648E2E40" w14:textId="77777777" w:rsidR="00DA46D9" w:rsidRPr="00D726D7" w:rsidRDefault="00DA46D9" w:rsidP="00DA46D9">
      <w:r w:rsidRPr="00D726D7">
        <w:t>Any SEI message for which no sufficiently mature software would be available by the time of ISO/IEC DAM/DIS approval, this will not be included in the DAM/DIS.</w:t>
      </w:r>
    </w:p>
    <w:p w14:paraId="3D912883" w14:textId="195CFBF8" w:rsidR="00DA46D9" w:rsidRPr="00D726D7" w:rsidRDefault="00DA46D9" w:rsidP="00DA46D9">
      <w:r w:rsidRPr="00D726D7">
        <w:t>Proposing companies shall provide names of the persons (by sending an email to Karsten Sühring) responsible for providing a software that matches the most recent text until the end of the meeting</w:t>
      </w:r>
      <w:r w:rsidR="00DD3082" w:rsidRPr="00D726D7">
        <w:t xml:space="preserve"> (</w:t>
      </w:r>
      <w:r w:rsidR="00140F8A" w:rsidRPr="00D726D7">
        <w:t>update to be included from Karsten</w:t>
      </w:r>
      <w:r w:rsidR="00DD3082" w:rsidRPr="00D726D7">
        <w:t>)</w:t>
      </w:r>
      <w:r w:rsidRPr="00D726D7">
        <w:t>.</w:t>
      </w:r>
    </w:p>
    <w:p w14:paraId="04CC0C93" w14:textId="77777777" w:rsidR="00DA46D9" w:rsidRPr="00D726D7" w:rsidRDefault="00DA46D9" w:rsidP="00DA46D9"/>
    <w:tbl>
      <w:tblPr>
        <w:tblStyle w:val="Tabellenraster"/>
        <w:tblW w:w="9351" w:type="dxa"/>
        <w:tblLayout w:type="fixed"/>
        <w:tblCellMar>
          <w:left w:w="29" w:type="dxa"/>
          <w:right w:w="29" w:type="dxa"/>
        </w:tblCellMar>
        <w:tblLook w:val="04A0" w:firstRow="1" w:lastRow="0" w:firstColumn="1" w:lastColumn="0" w:noHBand="0" w:noVBand="1"/>
      </w:tblPr>
      <w:tblGrid>
        <w:gridCol w:w="1877"/>
        <w:gridCol w:w="2513"/>
        <w:gridCol w:w="2409"/>
        <w:gridCol w:w="2552"/>
      </w:tblGrid>
      <w:tr w:rsidR="00DA46D9" w:rsidRPr="009A633B" w14:paraId="5EDF757C" w14:textId="77777777" w:rsidTr="00DD3C00">
        <w:trPr>
          <w:trHeight w:val="275"/>
        </w:trPr>
        <w:tc>
          <w:tcPr>
            <w:tcW w:w="1877" w:type="dxa"/>
          </w:tcPr>
          <w:p w14:paraId="230B14DB" w14:textId="77777777" w:rsidR="00DA46D9" w:rsidRPr="00D726D7" w:rsidRDefault="00DA46D9" w:rsidP="00376AA0">
            <w:pPr>
              <w:keepNext/>
              <w:rPr>
                <w:b/>
                <w:bCs/>
              </w:rPr>
            </w:pPr>
            <w:r w:rsidRPr="00D726D7">
              <w:rPr>
                <w:b/>
                <w:bCs/>
              </w:rPr>
              <w:lastRenderedPageBreak/>
              <w:t>Message</w:t>
            </w:r>
          </w:p>
        </w:tc>
        <w:tc>
          <w:tcPr>
            <w:tcW w:w="7474" w:type="dxa"/>
            <w:gridSpan w:val="3"/>
          </w:tcPr>
          <w:p w14:paraId="7B2BEAE6" w14:textId="77777777" w:rsidR="00DA46D9" w:rsidRPr="00590B77" w:rsidRDefault="00DA46D9" w:rsidP="00376AA0">
            <w:pPr>
              <w:keepNext/>
              <w:jc w:val="center"/>
              <w:rPr>
                <w:b/>
                <w:bCs/>
              </w:rPr>
            </w:pPr>
            <w:r w:rsidRPr="00590B77">
              <w:rPr>
                <w:b/>
                <w:bCs/>
              </w:rPr>
              <w:t>Responsible person</w:t>
            </w:r>
          </w:p>
        </w:tc>
      </w:tr>
      <w:tr w:rsidR="00DA46D9" w:rsidRPr="009A633B" w14:paraId="4202EEAD" w14:textId="77777777" w:rsidTr="00DD3C00">
        <w:trPr>
          <w:trHeight w:val="284"/>
        </w:trPr>
        <w:tc>
          <w:tcPr>
            <w:tcW w:w="1877" w:type="dxa"/>
          </w:tcPr>
          <w:p w14:paraId="3DAB00AC" w14:textId="77777777" w:rsidR="00DA46D9" w:rsidRPr="00D726D7" w:rsidRDefault="00DA46D9" w:rsidP="00376AA0">
            <w:pPr>
              <w:keepNext/>
            </w:pPr>
          </w:p>
        </w:tc>
        <w:tc>
          <w:tcPr>
            <w:tcW w:w="2513" w:type="dxa"/>
          </w:tcPr>
          <w:p w14:paraId="64458C2A" w14:textId="77777777" w:rsidR="00DA46D9" w:rsidRPr="00590B77" w:rsidRDefault="00DA46D9" w:rsidP="00376AA0">
            <w:pPr>
              <w:keepNext/>
              <w:jc w:val="center"/>
              <w:rPr>
                <w:b/>
                <w:bCs/>
              </w:rPr>
            </w:pPr>
            <w:r w:rsidRPr="00590B77">
              <w:rPr>
                <w:b/>
                <w:bCs/>
              </w:rPr>
              <w:t>VVC</w:t>
            </w:r>
          </w:p>
        </w:tc>
        <w:tc>
          <w:tcPr>
            <w:tcW w:w="2409" w:type="dxa"/>
          </w:tcPr>
          <w:p w14:paraId="5B1F249D" w14:textId="77777777" w:rsidR="00DA46D9" w:rsidRPr="00590B77" w:rsidRDefault="00DA46D9" w:rsidP="00376AA0">
            <w:pPr>
              <w:keepNext/>
              <w:jc w:val="center"/>
              <w:rPr>
                <w:b/>
                <w:bCs/>
              </w:rPr>
            </w:pPr>
            <w:r w:rsidRPr="00590B77">
              <w:rPr>
                <w:b/>
                <w:bCs/>
              </w:rPr>
              <w:t>HEVC</w:t>
            </w:r>
          </w:p>
        </w:tc>
        <w:tc>
          <w:tcPr>
            <w:tcW w:w="2552" w:type="dxa"/>
          </w:tcPr>
          <w:p w14:paraId="54CC7074" w14:textId="77777777" w:rsidR="00DA46D9" w:rsidRPr="00590B77" w:rsidRDefault="00DA46D9" w:rsidP="00376AA0">
            <w:pPr>
              <w:keepNext/>
              <w:jc w:val="center"/>
              <w:rPr>
                <w:b/>
                <w:bCs/>
              </w:rPr>
            </w:pPr>
            <w:r w:rsidRPr="00590B77">
              <w:rPr>
                <w:b/>
                <w:bCs/>
              </w:rPr>
              <w:t>AVC</w:t>
            </w:r>
          </w:p>
        </w:tc>
      </w:tr>
      <w:tr w:rsidR="00DA46D9" w:rsidRPr="009A633B" w14:paraId="6D582901" w14:textId="77777777" w:rsidTr="00DD3C00">
        <w:trPr>
          <w:trHeight w:val="275"/>
        </w:trPr>
        <w:tc>
          <w:tcPr>
            <w:tcW w:w="1877" w:type="dxa"/>
          </w:tcPr>
          <w:p w14:paraId="058B4934" w14:textId="77777777" w:rsidR="00DA46D9" w:rsidRPr="00BB1098" w:rsidRDefault="00DA46D9" w:rsidP="00376AA0">
            <w:pPr>
              <w:keepNext/>
            </w:pPr>
            <w:r w:rsidRPr="00BB1098">
              <w:t>NNPF extensions</w:t>
            </w:r>
          </w:p>
        </w:tc>
        <w:tc>
          <w:tcPr>
            <w:tcW w:w="2513" w:type="dxa"/>
          </w:tcPr>
          <w:p w14:paraId="4B840803" w14:textId="72AEDD08" w:rsidR="00DA46D9" w:rsidRPr="00BB1098" w:rsidRDefault="00140F8A" w:rsidP="00376AA0">
            <w:pPr>
              <w:keepNext/>
            </w:pPr>
            <w:r w:rsidRPr="00BB1098">
              <w:t>M. Hannuksela (Nokia)</w:t>
            </w:r>
          </w:p>
        </w:tc>
        <w:tc>
          <w:tcPr>
            <w:tcW w:w="2409" w:type="dxa"/>
          </w:tcPr>
          <w:p w14:paraId="233436CE" w14:textId="2A7B073D" w:rsidR="00DA46D9" w:rsidRPr="00590B77" w:rsidRDefault="00212F91" w:rsidP="00376AA0">
            <w:pPr>
              <w:keepNext/>
            </w:pPr>
            <w:r w:rsidRPr="00590B77">
              <w:t>T. Ikai (Sharp) *)</w:t>
            </w:r>
          </w:p>
        </w:tc>
        <w:tc>
          <w:tcPr>
            <w:tcW w:w="2552" w:type="dxa"/>
          </w:tcPr>
          <w:p w14:paraId="25273CE7" w14:textId="1FE9F9B2" w:rsidR="00DA46D9" w:rsidRPr="00590B77" w:rsidRDefault="00212F91" w:rsidP="00376AA0">
            <w:pPr>
              <w:keepNext/>
            </w:pPr>
            <w:r w:rsidRPr="00590B77">
              <w:t>Y.-K. Wang (</w:t>
            </w:r>
            <w:proofErr w:type="spellStart"/>
            <w:r w:rsidRPr="00590B77">
              <w:t>Bytedance</w:t>
            </w:r>
            <w:proofErr w:type="spellEnd"/>
            <w:r w:rsidRPr="00590B77">
              <w:t>) *)</w:t>
            </w:r>
          </w:p>
        </w:tc>
      </w:tr>
      <w:tr w:rsidR="00DA46D9" w:rsidRPr="009A633B" w14:paraId="46622A36" w14:textId="77777777" w:rsidTr="00DD3C00">
        <w:trPr>
          <w:trHeight w:val="284"/>
        </w:trPr>
        <w:tc>
          <w:tcPr>
            <w:tcW w:w="1877" w:type="dxa"/>
          </w:tcPr>
          <w:p w14:paraId="6A2A0951" w14:textId="77777777" w:rsidR="00DA46D9" w:rsidRPr="00BB1098" w:rsidRDefault="00DA46D9" w:rsidP="00376AA0">
            <w:pPr>
              <w:keepNext/>
            </w:pPr>
            <w:r w:rsidRPr="00BB1098">
              <w:t>SPO</w:t>
            </w:r>
          </w:p>
        </w:tc>
        <w:tc>
          <w:tcPr>
            <w:tcW w:w="2513" w:type="dxa"/>
          </w:tcPr>
          <w:p w14:paraId="69B44F4D" w14:textId="59B8C182" w:rsidR="00DA46D9" w:rsidRPr="00EB40CC" w:rsidRDefault="00EA6FB0" w:rsidP="00376AA0">
            <w:pPr>
              <w:keepNext/>
            </w:pPr>
            <w:r>
              <w:t>No volunteer</w:t>
            </w:r>
            <w:r w:rsidRPr="00EB40CC">
              <w:t xml:space="preserve"> </w:t>
            </w:r>
            <w:r w:rsidR="00140F8A" w:rsidRPr="00EB40CC">
              <w:t>**)</w:t>
            </w:r>
          </w:p>
        </w:tc>
        <w:tc>
          <w:tcPr>
            <w:tcW w:w="2409" w:type="dxa"/>
          </w:tcPr>
          <w:p w14:paraId="455325DF" w14:textId="77777777" w:rsidR="00DA46D9" w:rsidRPr="00590B77" w:rsidRDefault="00DA46D9" w:rsidP="00376AA0">
            <w:pPr>
              <w:keepNext/>
            </w:pPr>
            <w:r w:rsidRPr="00590B77">
              <w:t>N/A</w:t>
            </w:r>
          </w:p>
        </w:tc>
        <w:tc>
          <w:tcPr>
            <w:tcW w:w="2552" w:type="dxa"/>
          </w:tcPr>
          <w:p w14:paraId="21E0C13E" w14:textId="77777777" w:rsidR="00DA46D9" w:rsidRPr="00590B77" w:rsidRDefault="00DA46D9" w:rsidP="00376AA0">
            <w:pPr>
              <w:keepNext/>
            </w:pPr>
            <w:r w:rsidRPr="00590B77">
              <w:t>N/A</w:t>
            </w:r>
          </w:p>
        </w:tc>
      </w:tr>
      <w:tr w:rsidR="00DA46D9" w:rsidRPr="009A633B" w14:paraId="551A0203" w14:textId="77777777" w:rsidTr="00DD3C00">
        <w:trPr>
          <w:trHeight w:val="275"/>
        </w:trPr>
        <w:tc>
          <w:tcPr>
            <w:tcW w:w="1877" w:type="dxa"/>
          </w:tcPr>
          <w:p w14:paraId="3EFA266B" w14:textId="77777777" w:rsidR="00DA46D9" w:rsidRPr="00BB1098" w:rsidRDefault="00DA46D9" w:rsidP="00376AA0">
            <w:pPr>
              <w:keepNext/>
            </w:pPr>
            <w:r w:rsidRPr="00BB1098">
              <w:t>PON</w:t>
            </w:r>
          </w:p>
        </w:tc>
        <w:tc>
          <w:tcPr>
            <w:tcW w:w="2513" w:type="dxa"/>
          </w:tcPr>
          <w:p w14:paraId="1DA0B7AE" w14:textId="1FE48D6B" w:rsidR="00DA46D9" w:rsidRPr="00EB40CC" w:rsidRDefault="00EA6FB0" w:rsidP="00376AA0">
            <w:pPr>
              <w:keepNext/>
            </w:pPr>
            <w:r>
              <w:t>No volunteer</w:t>
            </w:r>
            <w:r w:rsidRPr="00EB40CC">
              <w:t xml:space="preserve"> </w:t>
            </w:r>
            <w:r w:rsidR="00140F8A" w:rsidRPr="00EB40CC">
              <w:t>**)</w:t>
            </w:r>
          </w:p>
        </w:tc>
        <w:tc>
          <w:tcPr>
            <w:tcW w:w="2409" w:type="dxa"/>
          </w:tcPr>
          <w:p w14:paraId="39B35BC3" w14:textId="77777777" w:rsidR="00DA46D9" w:rsidRPr="00590B77" w:rsidRDefault="00DA46D9" w:rsidP="00376AA0">
            <w:pPr>
              <w:keepNext/>
            </w:pPr>
            <w:r w:rsidRPr="00590B77">
              <w:t>N/A</w:t>
            </w:r>
          </w:p>
        </w:tc>
        <w:tc>
          <w:tcPr>
            <w:tcW w:w="2552" w:type="dxa"/>
          </w:tcPr>
          <w:p w14:paraId="30D4219B" w14:textId="77777777" w:rsidR="00DA46D9" w:rsidRPr="00590B77" w:rsidRDefault="00DA46D9" w:rsidP="00376AA0">
            <w:pPr>
              <w:keepNext/>
            </w:pPr>
            <w:r w:rsidRPr="00590B77">
              <w:t>N/A</w:t>
            </w:r>
          </w:p>
        </w:tc>
      </w:tr>
      <w:tr w:rsidR="00DA46D9" w:rsidRPr="009A633B" w14:paraId="783EB1D2" w14:textId="77777777" w:rsidTr="00DD3C00">
        <w:trPr>
          <w:trHeight w:val="284"/>
        </w:trPr>
        <w:tc>
          <w:tcPr>
            <w:tcW w:w="1877" w:type="dxa"/>
          </w:tcPr>
          <w:p w14:paraId="61CC0A99" w14:textId="77777777" w:rsidR="00DA46D9" w:rsidRPr="00BB1098" w:rsidRDefault="00DA46D9" w:rsidP="00376AA0">
            <w:pPr>
              <w:keepNext/>
            </w:pPr>
            <w:r w:rsidRPr="00BB1098">
              <w:t>EOI</w:t>
            </w:r>
          </w:p>
        </w:tc>
        <w:tc>
          <w:tcPr>
            <w:tcW w:w="2513" w:type="dxa"/>
          </w:tcPr>
          <w:p w14:paraId="6BBF83CB" w14:textId="6E788A9A" w:rsidR="00DA46D9" w:rsidRPr="00BB1098" w:rsidRDefault="00DD3082" w:rsidP="00376AA0">
            <w:pPr>
              <w:keepNext/>
            </w:pPr>
            <w:proofErr w:type="spellStart"/>
            <w:r w:rsidRPr="00BB1098">
              <w:t>Chul</w:t>
            </w:r>
            <w:proofErr w:type="spellEnd"/>
            <w:r w:rsidRPr="00BB1098">
              <w:t xml:space="preserve"> </w:t>
            </w:r>
            <w:proofErr w:type="spellStart"/>
            <w:r w:rsidRPr="00BB1098">
              <w:t>Keun</w:t>
            </w:r>
            <w:proofErr w:type="spellEnd"/>
            <w:r w:rsidRPr="00BB1098">
              <w:t xml:space="preserve"> Kim (LGE))</w:t>
            </w:r>
          </w:p>
        </w:tc>
        <w:tc>
          <w:tcPr>
            <w:tcW w:w="2409" w:type="dxa"/>
          </w:tcPr>
          <w:p w14:paraId="2D2FF863" w14:textId="77777777" w:rsidR="00DA46D9" w:rsidRPr="00590B77" w:rsidRDefault="00DA46D9" w:rsidP="00376AA0">
            <w:pPr>
              <w:keepNext/>
            </w:pPr>
            <w:r w:rsidRPr="00590B77">
              <w:t>N/A</w:t>
            </w:r>
          </w:p>
        </w:tc>
        <w:tc>
          <w:tcPr>
            <w:tcW w:w="2552" w:type="dxa"/>
          </w:tcPr>
          <w:p w14:paraId="2458A856" w14:textId="77777777" w:rsidR="00DA46D9" w:rsidRPr="00590B77" w:rsidRDefault="00DA46D9" w:rsidP="00376AA0">
            <w:pPr>
              <w:keepNext/>
            </w:pPr>
            <w:r w:rsidRPr="00590B77">
              <w:t>N/A</w:t>
            </w:r>
          </w:p>
        </w:tc>
      </w:tr>
      <w:tr w:rsidR="00DA46D9" w:rsidRPr="009A633B" w14:paraId="661CFAB1" w14:textId="77777777" w:rsidTr="00DD3C00">
        <w:trPr>
          <w:trHeight w:val="275"/>
        </w:trPr>
        <w:tc>
          <w:tcPr>
            <w:tcW w:w="1877" w:type="dxa"/>
          </w:tcPr>
          <w:p w14:paraId="1838C98A" w14:textId="77777777" w:rsidR="00DA46D9" w:rsidRPr="00D726D7" w:rsidRDefault="00DA46D9" w:rsidP="00376AA0">
            <w:pPr>
              <w:keepNext/>
            </w:pPr>
            <w:r w:rsidRPr="00D726D7">
              <w:t>SPTI</w:t>
            </w:r>
          </w:p>
        </w:tc>
        <w:tc>
          <w:tcPr>
            <w:tcW w:w="2513" w:type="dxa"/>
          </w:tcPr>
          <w:p w14:paraId="55987D89" w14:textId="4E12EC4C" w:rsidR="00DA46D9" w:rsidRPr="00590B77" w:rsidRDefault="00DD3082" w:rsidP="00376AA0">
            <w:pPr>
              <w:keepNext/>
            </w:pPr>
            <w:r w:rsidRPr="00590B77">
              <w:t>Sean McCarthy (Dolby)</w:t>
            </w:r>
          </w:p>
        </w:tc>
        <w:tc>
          <w:tcPr>
            <w:tcW w:w="2409" w:type="dxa"/>
          </w:tcPr>
          <w:p w14:paraId="5614D8C5" w14:textId="1AA2D3C5" w:rsidR="00DA46D9" w:rsidRPr="00590B77" w:rsidRDefault="00DD3082" w:rsidP="00376AA0">
            <w:pPr>
              <w:keepNext/>
            </w:pPr>
            <w:r w:rsidRPr="00590B77">
              <w:t>Sean McCarthy (Dolby)</w:t>
            </w:r>
          </w:p>
        </w:tc>
        <w:tc>
          <w:tcPr>
            <w:tcW w:w="2552" w:type="dxa"/>
          </w:tcPr>
          <w:p w14:paraId="78CCDBE6" w14:textId="582C4686" w:rsidR="00DA46D9" w:rsidRPr="00590B77" w:rsidRDefault="00DD3082" w:rsidP="00376AA0">
            <w:pPr>
              <w:keepNext/>
            </w:pPr>
            <w:r w:rsidRPr="00590B77">
              <w:t>Sean McCarthy (Dolby)</w:t>
            </w:r>
          </w:p>
        </w:tc>
      </w:tr>
      <w:tr w:rsidR="00DA46D9" w:rsidRPr="009A633B" w14:paraId="17BCD570" w14:textId="77777777" w:rsidTr="00DD3C00">
        <w:trPr>
          <w:trHeight w:val="284"/>
        </w:trPr>
        <w:tc>
          <w:tcPr>
            <w:tcW w:w="1877" w:type="dxa"/>
          </w:tcPr>
          <w:p w14:paraId="00CA4720" w14:textId="77777777" w:rsidR="00DA46D9" w:rsidRPr="00D726D7" w:rsidRDefault="00DA46D9" w:rsidP="00376AA0">
            <w:pPr>
              <w:keepNext/>
            </w:pPr>
            <w:r w:rsidRPr="00D726D7">
              <w:t>OMI</w:t>
            </w:r>
          </w:p>
        </w:tc>
        <w:tc>
          <w:tcPr>
            <w:tcW w:w="2513" w:type="dxa"/>
          </w:tcPr>
          <w:p w14:paraId="6B173C89" w14:textId="54092DF7" w:rsidR="00DA46D9" w:rsidRPr="00590B77" w:rsidRDefault="00DD3082" w:rsidP="00376AA0">
            <w:pPr>
              <w:keepNext/>
            </w:pPr>
            <w:proofErr w:type="spellStart"/>
            <w:r w:rsidRPr="00590B77">
              <w:t>Jie</w:t>
            </w:r>
            <w:proofErr w:type="spellEnd"/>
            <w:r w:rsidRPr="00590B77">
              <w:t xml:space="preserve"> Chen (Alibaba)</w:t>
            </w:r>
          </w:p>
        </w:tc>
        <w:tc>
          <w:tcPr>
            <w:tcW w:w="2409" w:type="dxa"/>
          </w:tcPr>
          <w:p w14:paraId="757A5086" w14:textId="77777777" w:rsidR="00DA46D9" w:rsidRPr="00590B77" w:rsidRDefault="00DA46D9" w:rsidP="00376AA0">
            <w:pPr>
              <w:keepNext/>
            </w:pPr>
            <w:r w:rsidRPr="00590B77">
              <w:t>N/A</w:t>
            </w:r>
          </w:p>
        </w:tc>
        <w:tc>
          <w:tcPr>
            <w:tcW w:w="2552" w:type="dxa"/>
          </w:tcPr>
          <w:p w14:paraId="70701AB0" w14:textId="77777777" w:rsidR="00DA46D9" w:rsidRPr="00590B77" w:rsidRDefault="00DA46D9" w:rsidP="00376AA0">
            <w:pPr>
              <w:keepNext/>
            </w:pPr>
            <w:r w:rsidRPr="00590B77">
              <w:t>N/A</w:t>
            </w:r>
          </w:p>
        </w:tc>
      </w:tr>
      <w:tr w:rsidR="00DA46D9" w:rsidRPr="009A633B" w14:paraId="72294795" w14:textId="77777777" w:rsidTr="00DD3C00">
        <w:trPr>
          <w:trHeight w:val="275"/>
        </w:trPr>
        <w:tc>
          <w:tcPr>
            <w:tcW w:w="1877" w:type="dxa"/>
          </w:tcPr>
          <w:p w14:paraId="4254FB22" w14:textId="77777777" w:rsidR="00DA46D9" w:rsidRPr="00D726D7" w:rsidRDefault="00DA46D9" w:rsidP="00DA46D9">
            <w:r w:rsidRPr="00D726D7">
              <w:t>Modality</w:t>
            </w:r>
          </w:p>
        </w:tc>
        <w:tc>
          <w:tcPr>
            <w:tcW w:w="2513" w:type="dxa"/>
          </w:tcPr>
          <w:p w14:paraId="51333233" w14:textId="237C18C4" w:rsidR="00DA46D9" w:rsidRPr="00590B77" w:rsidRDefault="00DD3082" w:rsidP="00DA46D9">
            <w:proofErr w:type="spellStart"/>
            <w:r w:rsidRPr="00590B77">
              <w:t>Jingying</w:t>
            </w:r>
            <w:proofErr w:type="spellEnd"/>
            <w:r w:rsidRPr="00590B77">
              <w:t xml:space="preserve"> Gao (Panasonic)</w:t>
            </w:r>
          </w:p>
        </w:tc>
        <w:tc>
          <w:tcPr>
            <w:tcW w:w="2409" w:type="dxa"/>
          </w:tcPr>
          <w:p w14:paraId="3419A91E" w14:textId="1069BF75" w:rsidR="00DA46D9" w:rsidRPr="00590B77" w:rsidRDefault="00DD3082" w:rsidP="00DA46D9">
            <w:proofErr w:type="spellStart"/>
            <w:r w:rsidRPr="00DD3C00">
              <w:rPr>
                <w:color w:val="000000"/>
              </w:rPr>
              <w:t>Jingying</w:t>
            </w:r>
            <w:proofErr w:type="spellEnd"/>
            <w:r w:rsidRPr="00DD3C00">
              <w:rPr>
                <w:color w:val="000000"/>
              </w:rPr>
              <w:t xml:space="preserve"> Gao (Panasonic)</w:t>
            </w:r>
          </w:p>
        </w:tc>
        <w:tc>
          <w:tcPr>
            <w:tcW w:w="2552" w:type="dxa"/>
          </w:tcPr>
          <w:p w14:paraId="5779AE87" w14:textId="568410A4" w:rsidR="00DA46D9" w:rsidRPr="00590B77" w:rsidRDefault="00DD3082" w:rsidP="00DA46D9">
            <w:proofErr w:type="spellStart"/>
            <w:r w:rsidRPr="00DD3C00">
              <w:rPr>
                <w:color w:val="000000"/>
              </w:rPr>
              <w:t>Jingying</w:t>
            </w:r>
            <w:proofErr w:type="spellEnd"/>
            <w:r w:rsidRPr="00DD3C00">
              <w:rPr>
                <w:color w:val="000000"/>
              </w:rPr>
              <w:t xml:space="preserve"> Gao (Panasonic)</w:t>
            </w:r>
          </w:p>
        </w:tc>
      </w:tr>
      <w:tr w:rsidR="00DA46D9" w:rsidRPr="009A633B" w14:paraId="3D3560C1" w14:textId="77777777" w:rsidTr="00DD3C00">
        <w:trPr>
          <w:trHeight w:val="284"/>
        </w:trPr>
        <w:tc>
          <w:tcPr>
            <w:tcW w:w="1877" w:type="dxa"/>
          </w:tcPr>
          <w:p w14:paraId="34AC1777" w14:textId="77777777" w:rsidR="00DA46D9" w:rsidRPr="00D726D7" w:rsidRDefault="00DA46D9" w:rsidP="00DA46D9">
            <w:r w:rsidRPr="00D726D7">
              <w:t>Text description</w:t>
            </w:r>
          </w:p>
        </w:tc>
        <w:tc>
          <w:tcPr>
            <w:tcW w:w="2513" w:type="dxa"/>
          </w:tcPr>
          <w:p w14:paraId="490CFF48" w14:textId="4DCD46B5" w:rsidR="00DA46D9" w:rsidRPr="00590B77" w:rsidRDefault="00212F91" w:rsidP="00DA46D9">
            <w:r w:rsidRPr="00590B77">
              <w:t>S. Deshpande (Sharp)</w:t>
            </w:r>
          </w:p>
        </w:tc>
        <w:tc>
          <w:tcPr>
            <w:tcW w:w="2409" w:type="dxa"/>
          </w:tcPr>
          <w:p w14:paraId="12AA38D6" w14:textId="77777777" w:rsidR="00DA46D9" w:rsidRPr="00590B77" w:rsidRDefault="00DA46D9" w:rsidP="00DA46D9">
            <w:r w:rsidRPr="00590B77">
              <w:t>N/A</w:t>
            </w:r>
          </w:p>
        </w:tc>
        <w:tc>
          <w:tcPr>
            <w:tcW w:w="2552" w:type="dxa"/>
          </w:tcPr>
          <w:p w14:paraId="27532EC1" w14:textId="77777777" w:rsidR="00DA46D9" w:rsidRPr="00590B77" w:rsidRDefault="00DA46D9" w:rsidP="00DA46D9">
            <w:r w:rsidRPr="00590B77">
              <w:t>N/A</w:t>
            </w:r>
          </w:p>
        </w:tc>
      </w:tr>
      <w:tr w:rsidR="00212F91" w:rsidRPr="009A633B" w14:paraId="59BE06DB" w14:textId="77777777" w:rsidTr="00DD3C00">
        <w:trPr>
          <w:trHeight w:val="275"/>
        </w:trPr>
        <w:tc>
          <w:tcPr>
            <w:tcW w:w="1877" w:type="dxa"/>
          </w:tcPr>
          <w:p w14:paraId="43CDA042" w14:textId="77777777" w:rsidR="00212F91" w:rsidRPr="00D726D7" w:rsidRDefault="00212F91" w:rsidP="00212F91">
            <w:r w:rsidRPr="00D726D7">
              <w:t>GFV</w:t>
            </w:r>
          </w:p>
        </w:tc>
        <w:tc>
          <w:tcPr>
            <w:tcW w:w="2513" w:type="dxa"/>
          </w:tcPr>
          <w:p w14:paraId="4289DD24" w14:textId="185F6630" w:rsidR="00212F91" w:rsidRPr="00590B77" w:rsidRDefault="00212F91" w:rsidP="00212F91">
            <w:proofErr w:type="spellStart"/>
            <w:r w:rsidRPr="00590B77">
              <w:t>Jie</w:t>
            </w:r>
            <w:proofErr w:type="spellEnd"/>
            <w:r w:rsidRPr="00590B77">
              <w:t xml:space="preserve"> Chen (Alibaba)</w:t>
            </w:r>
          </w:p>
        </w:tc>
        <w:tc>
          <w:tcPr>
            <w:tcW w:w="2409" w:type="dxa"/>
          </w:tcPr>
          <w:p w14:paraId="3DF58DC3" w14:textId="77777777" w:rsidR="00212F91" w:rsidRPr="00590B77" w:rsidRDefault="00212F91" w:rsidP="00212F91">
            <w:r w:rsidRPr="00590B77">
              <w:t>N/A</w:t>
            </w:r>
          </w:p>
        </w:tc>
        <w:tc>
          <w:tcPr>
            <w:tcW w:w="2552" w:type="dxa"/>
          </w:tcPr>
          <w:p w14:paraId="104C49F5" w14:textId="77777777" w:rsidR="00212F91" w:rsidRPr="00590B77" w:rsidRDefault="00212F91" w:rsidP="00212F91">
            <w:r w:rsidRPr="00590B77">
              <w:t>N/A</w:t>
            </w:r>
          </w:p>
        </w:tc>
      </w:tr>
      <w:tr w:rsidR="00212F91" w:rsidRPr="009A633B" w14:paraId="2B4C88B0" w14:textId="77777777" w:rsidTr="00DD3C00">
        <w:trPr>
          <w:trHeight w:val="284"/>
        </w:trPr>
        <w:tc>
          <w:tcPr>
            <w:tcW w:w="1877" w:type="dxa"/>
          </w:tcPr>
          <w:p w14:paraId="6A19EB01" w14:textId="77777777" w:rsidR="00212F91" w:rsidRPr="00D726D7" w:rsidRDefault="00212F91" w:rsidP="00212F91">
            <w:r w:rsidRPr="00D726D7">
              <w:t>GFVE</w:t>
            </w:r>
          </w:p>
        </w:tc>
        <w:tc>
          <w:tcPr>
            <w:tcW w:w="2513" w:type="dxa"/>
          </w:tcPr>
          <w:p w14:paraId="7F597155" w14:textId="5B94794F" w:rsidR="00212F91" w:rsidRPr="00590B77" w:rsidRDefault="00212F91" w:rsidP="00212F91">
            <w:proofErr w:type="spellStart"/>
            <w:r w:rsidRPr="00590B77">
              <w:t>Jie</w:t>
            </w:r>
            <w:proofErr w:type="spellEnd"/>
            <w:r w:rsidRPr="00590B77">
              <w:t xml:space="preserve"> Chen (Alibaba)</w:t>
            </w:r>
          </w:p>
        </w:tc>
        <w:tc>
          <w:tcPr>
            <w:tcW w:w="2409" w:type="dxa"/>
          </w:tcPr>
          <w:p w14:paraId="255DC044" w14:textId="77777777" w:rsidR="00212F91" w:rsidRPr="00590B77" w:rsidRDefault="00212F91" w:rsidP="00212F91">
            <w:r w:rsidRPr="00590B77">
              <w:t>N/A</w:t>
            </w:r>
          </w:p>
        </w:tc>
        <w:tc>
          <w:tcPr>
            <w:tcW w:w="2552" w:type="dxa"/>
          </w:tcPr>
          <w:p w14:paraId="18A5CA3F" w14:textId="77777777" w:rsidR="00212F91" w:rsidRPr="00590B77" w:rsidRDefault="00212F91" w:rsidP="00212F91">
            <w:r w:rsidRPr="00590B77">
              <w:t>N/A</w:t>
            </w:r>
          </w:p>
        </w:tc>
      </w:tr>
      <w:tr w:rsidR="00212F91" w:rsidRPr="009A633B" w14:paraId="5A78BF5A" w14:textId="77777777" w:rsidTr="00DD3C00">
        <w:trPr>
          <w:trHeight w:val="275"/>
        </w:trPr>
        <w:tc>
          <w:tcPr>
            <w:tcW w:w="1877" w:type="dxa"/>
          </w:tcPr>
          <w:p w14:paraId="32248B73" w14:textId="77777777" w:rsidR="00212F91" w:rsidRPr="00D726D7" w:rsidRDefault="00212F91" w:rsidP="00212F91">
            <w:r w:rsidRPr="00D726D7">
              <w:t>DSCI</w:t>
            </w:r>
          </w:p>
        </w:tc>
        <w:tc>
          <w:tcPr>
            <w:tcW w:w="2513" w:type="dxa"/>
          </w:tcPr>
          <w:p w14:paraId="3F068781" w14:textId="1D19442D" w:rsidR="00212F91" w:rsidRPr="00590B77" w:rsidRDefault="00212F91" w:rsidP="00212F91">
            <w:r w:rsidRPr="00590B77">
              <w:t>Karsten Sühring (HHI)</w:t>
            </w:r>
          </w:p>
        </w:tc>
        <w:tc>
          <w:tcPr>
            <w:tcW w:w="2409" w:type="dxa"/>
          </w:tcPr>
          <w:p w14:paraId="788939B3" w14:textId="62EDB513" w:rsidR="00212F91" w:rsidRPr="00590B77" w:rsidRDefault="00212F91" w:rsidP="00212F91">
            <w:r w:rsidRPr="00590B77">
              <w:t>Karsten Sühring (HHI)</w:t>
            </w:r>
          </w:p>
        </w:tc>
        <w:tc>
          <w:tcPr>
            <w:tcW w:w="2552" w:type="dxa"/>
          </w:tcPr>
          <w:p w14:paraId="43778010" w14:textId="7D0DFEAA" w:rsidR="00212F91" w:rsidRPr="00590B77" w:rsidRDefault="00212F91" w:rsidP="00212F91">
            <w:r w:rsidRPr="00590B77">
              <w:t>Karsten Sühring (HHI)</w:t>
            </w:r>
          </w:p>
        </w:tc>
      </w:tr>
      <w:tr w:rsidR="00212F91" w:rsidRPr="009A633B" w14:paraId="54CCFAFC" w14:textId="77777777" w:rsidTr="00DD3C00">
        <w:trPr>
          <w:trHeight w:val="284"/>
        </w:trPr>
        <w:tc>
          <w:tcPr>
            <w:tcW w:w="1877" w:type="dxa"/>
          </w:tcPr>
          <w:p w14:paraId="6551BBDB" w14:textId="77777777" w:rsidR="00212F91" w:rsidRPr="00D726D7" w:rsidRDefault="00212F91" w:rsidP="00212F91">
            <w:r w:rsidRPr="00D726D7">
              <w:t>DSCS</w:t>
            </w:r>
          </w:p>
        </w:tc>
        <w:tc>
          <w:tcPr>
            <w:tcW w:w="2513" w:type="dxa"/>
          </w:tcPr>
          <w:p w14:paraId="0BA0AA70" w14:textId="608857E2" w:rsidR="00212F91" w:rsidRPr="00590B77" w:rsidRDefault="00212F91" w:rsidP="00212F91">
            <w:r w:rsidRPr="00590B77">
              <w:t>Karsten Sühring (HHI)</w:t>
            </w:r>
          </w:p>
        </w:tc>
        <w:tc>
          <w:tcPr>
            <w:tcW w:w="2409" w:type="dxa"/>
          </w:tcPr>
          <w:p w14:paraId="2DB7310D" w14:textId="616BFD14" w:rsidR="00212F91" w:rsidRPr="00590B77" w:rsidRDefault="00212F91" w:rsidP="00212F91">
            <w:r w:rsidRPr="00590B77">
              <w:t>Karsten Sühring (HHI)</w:t>
            </w:r>
          </w:p>
        </w:tc>
        <w:tc>
          <w:tcPr>
            <w:tcW w:w="2552" w:type="dxa"/>
          </w:tcPr>
          <w:p w14:paraId="67E1998F" w14:textId="76B361DF" w:rsidR="00212F91" w:rsidRPr="00590B77" w:rsidRDefault="00212F91" w:rsidP="00212F91">
            <w:r w:rsidRPr="00590B77">
              <w:t>Karsten Sühring (HHI)</w:t>
            </w:r>
          </w:p>
        </w:tc>
      </w:tr>
      <w:tr w:rsidR="00212F91" w:rsidRPr="009A633B" w14:paraId="2572E72E" w14:textId="77777777" w:rsidTr="00DD3C00">
        <w:trPr>
          <w:trHeight w:val="275"/>
        </w:trPr>
        <w:tc>
          <w:tcPr>
            <w:tcW w:w="1877" w:type="dxa"/>
          </w:tcPr>
          <w:p w14:paraId="56C56EEF" w14:textId="77777777" w:rsidR="00212F91" w:rsidRPr="00D726D7" w:rsidRDefault="00212F91" w:rsidP="00212F91">
            <w:r w:rsidRPr="00D726D7">
              <w:t>DSCV</w:t>
            </w:r>
          </w:p>
        </w:tc>
        <w:tc>
          <w:tcPr>
            <w:tcW w:w="2513" w:type="dxa"/>
          </w:tcPr>
          <w:p w14:paraId="6F3DBB69" w14:textId="7A396736" w:rsidR="00212F91" w:rsidRPr="00590B77" w:rsidRDefault="00212F91" w:rsidP="00212F91">
            <w:r w:rsidRPr="00590B77">
              <w:t>Karsten Sühring (HHI)</w:t>
            </w:r>
          </w:p>
        </w:tc>
        <w:tc>
          <w:tcPr>
            <w:tcW w:w="2409" w:type="dxa"/>
          </w:tcPr>
          <w:p w14:paraId="2E4B9D43" w14:textId="07396C1F" w:rsidR="00212F91" w:rsidRPr="00590B77" w:rsidRDefault="00212F91" w:rsidP="00212F91">
            <w:r w:rsidRPr="00590B77">
              <w:t>Karsten Sühring (HHI)</w:t>
            </w:r>
          </w:p>
        </w:tc>
        <w:tc>
          <w:tcPr>
            <w:tcW w:w="2552" w:type="dxa"/>
          </w:tcPr>
          <w:p w14:paraId="25DCDF65" w14:textId="40F58B26" w:rsidR="00212F91" w:rsidRPr="00590B77" w:rsidRDefault="00212F91" w:rsidP="00212F91">
            <w:r w:rsidRPr="00590B77">
              <w:t>Karsten Sühring (HHI)</w:t>
            </w:r>
          </w:p>
        </w:tc>
      </w:tr>
      <w:tr w:rsidR="00212F91" w:rsidRPr="009A633B" w14:paraId="491A5530" w14:textId="77777777" w:rsidTr="00DD3C00">
        <w:trPr>
          <w:trHeight w:val="275"/>
        </w:trPr>
        <w:tc>
          <w:tcPr>
            <w:tcW w:w="1877" w:type="dxa"/>
          </w:tcPr>
          <w:p w14:paraId="441BA01C" w14:textId="77777777" w:rsidR="00212F91" w:rsidRPr="00D726D7" w:rsidRDefault="00212F91" w:rsidP="00212F91">
            <w:r w:rsidRPr="00D726D7">
              <w:t>PRI</w:t>
            </w:r>
          </w:p>
        </w:tc>
        <w:tc>
          <w:tcPr>
            <w:tcW w:w="2513" w:type="dxa"/>
          </w:tcPr>
          <w:p w14:paraId="72DA2830" w14:textId="2F6EC15D" w:rsidR="00212F91" w:rsidRPr="00590B77" w:rsidRDefault="00212F91" w:rsidP="00212F91">
            <w:r w:rsidRPr="00590B77">
              <w:t>Jill Boyce (Nokia)</w:t>
            </w:r>
          </w:p>
        </w:tc>
        <w:tc>
          <w:tcPr>
            <w:tcW w:w="2409" w:type="dxa"/>
          </w:tcPr>
          <w:p w14:paraId="3644A75C" w14:textId="77777777" w:rsidR="00212F91" w:rsidRPr="00590B77" w:rsidRDefault="00212F91" w:rsidP="00212F91">
            <w:r w:rsidRPr="00590B77">
              <w:t>N/A</w:t>
            </w:r>
          </w:p>
        </w:tc>
        <w:tc>
          <w:tcPr>
            <w:tcW w:w="2552" w:type="dxa"/>
          </w:tcPr>
          <w:p w14:paraId="02D539E2" w14:textId="77777777" w:rsidR="00212F91" w:rsidRPr="00590B77" w:rsidRDefault="00212F91" w:rsidP="00212F91">
            <w:r w:rsidRPr="00590B77">
              <w:t>N/A</w:t>
            </w:r>
          </w:p>
        </w:tc>
      </w:tr>
      <w:tr w:rsidR="00212F91" w:rsidRPr="009A633B" w14:paraId="1288E20A" w14:textId="77777777" w:rsidTr="00DD3C00">
        <w:trPr>
          <w:trHeight w:val="275"/>
        </w:trPr>
        <w:tc>
          <w:tcPr>
            <w:tcW w:w="1877" w:type="dxa"/>
          </w:tcPr>
          <w:p w14:paraId="5B2B1E74" w14:textId="588DBC01" w:rsidR="00212F91" w:rsidRPr="00D726D7" w:rsidRDefault="00212F91" w:rsidP="00212F91">
            <w:r w:rsidRPr="00D726D7">
              <w:t>IFM</w:t>
            </w:r>
          </w:p>
        </w:tc>
        <w:tc>
          <w:tcPr>
            <w:tcW w:w="2513" w:type="dxa"/>
          </w:tcPr>
          <w:p w14:paraId="203C3B4F" w14:textId="268B6026" w:rsidR="00212F91" w:rsidRPr="00590B77" w:rsidRDefault="00140F8A" w:rsidP="00212F91">
            <w:r w:rsidRPr="00590B77">
              <w:t>S. Wenger (Tencent)</w:t>
            </w:r>
          </w:p>
        </w:tc>
        <w:tc>
          <w:tcPr>
            <w:tcW w:w="2409" w:type="dxa"/>
          </w:tcPr>
          <w:p w14:paraId="41BC0025" w14:textId="77777777" w:rsidR="00212F91" w:rsidRPr="00590B77" w:rsidRDefault="00212F91" w:rsidP="00212F91">
            <w:r w:rsidRPr="00590B77">
              <w:t>N/A</w:t>
            </w:r>
          </w:p>
        </w:tc>
        <w:tc>
          <w:tcPr>
            <w:tcW w:w="2552" w:type="dxa"/>
          </w:tcPr>
          <w:p w14:paraId="645E58FE" w14:textId="77777777" w:rsidR="00212F91" w:rsidRPr="00590B77" w:rsidRDefault="00212F91" w:rsidP="00212F91">
            <w:r w:rsidRPr="00590B77">
              <w:t>N/A</w:t>
            </w:r>
          </w:p>
        </w:tc>
      </w:tr>
      <w:tr w:rsidR="00212F91" w:rsidRPr="009A633B" w14:paraId="7D852119" w14:textId="77777777" w:rsidTr="00DD3C00">
        <w:trPr>
          <w:trHeight w:val="275"/>
        </w:trPr>
        <w:tc>
          <w:tcPr>
            <w:tcW w:w="1877" w:type="dxa"/>
          </w:tcPr>
          <w:p w14:paraId="1242F439" w14:textId="77777777" w:rsidR="00212F91" w:rsidRPr="00D726D7" w:rsidRDefault="00212F91" w:rsidP="00212F91">
            <w:r w:rsidRPr="00D726D7">
              <w:t>AUR</w:t>
            </w:r>
          </w:p>
        </w:tc>
        <w:tc>
          <w:tcPr>
            <w:tcW w:w="2513" w:type="dxa"/>
          </w:tcPr>
          <w:p w14:paraId="2D9FFAC3" w14:textId="6D83B5D8" w:rsidR="00212F91" w:rsidRPr="00590B77" w:rsidRDefault="00212F91" w:rsidP="00212F91">
            <w:proofErr w:type="spellStart"/>
            <w:r w:rsidRPr="00590B77">
              <w:t>Chul</w:t>
            </w:r>
            <w:proofErr w:type="spellEnd"/>
            <w:r w:rsidRPr="00590B77">
              <w:t xml:space="preserve"> </w:t>
            </w:r>
            <w:proofErr w:type="spellStart"/>
            <w:r w:rsidRPr="00590B77">
              <w:t>Keun</w:t>
            </w:r>
            <w:proofErr w:type="spellEnd"/>
            <w:r w:rsidRPr="00590B77">
              <w:t xml:space="preserve"> Kim (LGE))</w:t>
            </w:r>
          </w:p>
        </w:tc>
        <w:tc>
          <w:tcPr>
            <w:tcW w:w="2409" w:type="dxa"/>
          </w:tcPr>
          <w:p w14:paraId="6D63CC53" w14:textId="77777777" w:rsidR="00212F91" w:rsidRPr="00590B77" w:rsidRDefault="00212F91" w:rsidP="00212F91">
            <w:r w:rsidRPr="00590B77">
              <w:t>N/A</w:t>
            </w:r>
          </w:p>
        </w:tc>
        <w:tc>
          <w:tcPr>
            <w:tcW w:w="2552" w:type="dxa"/>
          </w:tcPr>
          <w:p w14:paraId="28A282EA" w14:textId="77777777" w:rsidR="00212F91" w:rsidRPr="00590B77" w:rsidRDefault="00212F91" w:rsidP="00212F91">
            <w:r w:rsidRPr="00590B77">
              <w:t>N/A</w:t>
            </w:r>
          </w:p>
        </w:tc>
      </w:tr>
    </w:tbl>
    <w:p w14:paraId="7753B0F8" w14:textId="264D7AB7" w:rsidR="00DA46D9" w:rsidRPr="00D726D7" w:rsidRDefault="00212F91" w:rsidP="00DA46D9">
      <w:r w:rsidRPr="00D726D7">
        <w:t>*) Interfaces for existing NNPF</w:t>
      </w:r>
      <w:r w:rsidR="00140F8A" w:rsidRPr="00D726D7">
        <w:t xml:space="preserve"> from v3</w:t>
      </w:r>
      <w:r w:rsidRPr="00D726D7">
        <w:t xml:space="preserve">, which likely </w:t>
      </w:r>
      <w:r w:rsidR="00140F8A" w:rsidRPr="00D726D7">
        <w:t>do not need changes for the extensions.</w:t>
      </w:r>
    </w:p>
    <w:p w14:paraId="05697BB3" w14:textId="4792DA11" w:rsidR="00140F8A" w:rsidRPr="00D726D7" w:rsidRDefault="00140F8A" w:rsidP="00DA46D9">
      <w:r w:rsidRPr="00D726D7">
        <w:t>**) Software exists, but confirmation necessary that it is matching the newest versions.</w:t>
      </w:r>
    </w:p>
    <w:p w14:paraId="60B901B8" w14:textId="77777777" w:rsidR="00DA46D9" w:rsidRPr="00D726D7" w:rsidRDefault="00DA46D9" w:rsidP="00DA46D9">
      <w:r w:rsidRPr="00D726D7">
        <w:t>It is pointed out that not all functionalities of an SEI message can be checked by just creating and parsing a valid syntax. If it is important for an SEI message to be operated in different modes, it would be desirable to have some mechanisms to check that as well.</w:t>
      </w:r>
    </w:p>
    <w:p w14:paraId="3483D1C7" w14:textId="77777777" w:rsidR="00DA46D9" w:rsidRPr="00D726D7" w:rsidRDefault="00DA46D9" w:rsidP="00DA46D9">
      <w:r w:rsidRPr="00D726D7">
        <w:t>For some SEI messages additional software elements exist that at the encoder automatically generate the syntax dynamically, send it in the bitstream and drive some processing after decoding. Such pieces of software are typically not included in the reference software.</w:t>
      </w:r>
    </w:p>
    <w:p w14:paraId="40138247" w14:textId="77777777" w:rsidR="00DA46D9" w:rsidRPr="00D726D7" w:rsidRDefault="00DA46D9" w:rsidP="00DA46D9"/>
    <w:p w14:paraId="4779C678" w14:textId="77777777" w:rsidR="00DA46D9" w:rsidRPr="00D726D7" w:rsidRDefault="00DA46D9" w:rsidP="00DA46D9">
      <w:pPr>
        <w:rPr>
          <w:b/>
        </w:rPr>
      </w:pPr>
      <w:proofErr w:type="spellStart"/>
      <w:r w:rsidRPr="00D726D7">
        <w:rPr>
          <w:b/>
        </w:rPr>
        <w:t>TuC</w:t>
      </w:r>
      <w:proofErr w:type="spellEnd"/>
      <w:r w:rsidRPr="00D726D7">
        <w:rPr>
          <w:b/>
        </w:rPr>
        <w:t xml:space="preserve"> of previous meeting</w:t>
      </w:r>
    </w:p>
    <w:p w14:paraId="25BFB9EB" w14:textId="77777777" w:rsidR="00DA46D9" w:rsidRPr="00D726D7" w:rsidRDefault="00DA46D9" w:rsidP="00DA46D9">
      <w:r w:rsidRPr="00D726D7">
        <w:t>It was reported that contribution JVET-AH0167 was forgotten to be included in JVET-AH2032. To simplify processing, the JVET chair had suggested the editors to generate a new version of JVET-AJ2032 (v3). This is agreed to be used as a basis for JVET-AK2032.</w:t>
      </w:r>
    </w:p>
    <w:p w14:paraId="6935E7A3" w14:textId="77777777" w:rsidR="00BE1E3D" w:rsidRPr="009A633B" w:rsidRDefault="00BE1E3D" w:rsidP="00BE1E3D">
      <w:pPr>
        <w:keepNext/>
      </w:pPr>
    </w:p>
    <w:p w14:paraId="2AE319B8" w14:textId="5649D324" w:rsidR="00F44BFE" w:rsidRPr="009A633B" w:rsidRDefault="00F44BFE" w:rsidP="00EB7ECA">
      <w:pPr>
        <w:keepNext/>
      </w:pPr>
      <w:r w:rsidRPr="009A633B">
        <w:t>Joint meetings involving JVET were scheduled as follows:</w:t>
      </w:r>
    </w:p>
    <w:p w14:paraId="655E740B" w14:textId="7D1B479A" w:rsidR="00F44BFE" w:rsidRPr="00D726D7" w:rsidRDefault="00396879" w:rsidP="00EB7ECA">
      <w:pPr>
        <w:keepNext/>
        <w:numPr>
          <w:ilvl w:val="0"/>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 w:rsidRPr="009A633B">
        <w:t>Joint session 1615-1830 Monday 20 Jan. on next generation video standardization: MPEG WG</w:t>
      </w:r>
      <w:r w:rsidR="007C4175">
        <w:t> </w:t>
      </w:r>
      <w:r w:rsidRPr="009A633B">
        <w:t>2</w:t>
      </w:r>
      <w:r w:rsidR="007C4175">
        <w:t> </w:t>
      </w:r>
      <w:r w:rsidRPr="009A633B">
        <w:t>/ Requirements, MPEG WG 5 / JVET and VCEG (ITU-T Q6/21)</w:t>
      </w:r>
    </w:p>
    <w:p w14:paraId="7396BFC8" w14:textId="19ED18A7" w:rsidR="00F44BFE" w:rsidRPr="00376AA0" w:rsidRDefault="00F44BFE" w:rsidP="00F44BFE">
      <w:r w:rsidRPr="00D726D7">
        <w:t xml:space="preserve">Further detail about joint sessions with other groups is provided in the subsection </w:t>
      </w:r>
      <w:r w:rsidRPr="00D726D7">
        <w:fldChar w:fldCharType="begin"/>
      </w:r>
      <w:r w:rsidRPr="00D726D7">
        <w:instrText xml:space="preserve"> REF _Ref184377402 \r \h </w:instrText>
      </w:r>
      <w:r w:rsidRPr="00D726D7">
        <w:fldChar w:fldCharType="separate"/>
      </w:r>
      <w:r w:rsidR="00465735">
        <w:t>7.3</w:t>
      </w:r>
      <w:r w:rsidRPr="00D726D7">
        <w:fldChar w:fldCharType="end"/>
      </w:r>
      <w:r w:rsidRPr="00D726D7">
        <w:t>.</w:t>
      </w:r>
    </w:p>
    <w:p w14:paraId="79484A2C" w14:textId="61A42BB2" w:rsidR="00F44BFE" w:rsidRPr="00376AA0" w:rsidRDefault="00F44BFE" w:rsidP="00F44BFE">
      <w:r w:rsidRPr="00D726D7">
        <w:t>Break-out group reports are discussed in section </w:t>
      </w:r>
      <w:r w:rsidRPr="00D726D7">
        <w:fldChar w:fldCharType="begin"/>
      </w:r>
      <w:r w:rsidRPr="00D726D7">
        <w:instrText xml:space="preserve"> REF _Ref159353895 \r \h </w:instrText>
      </w:r>
      <w:r w:rsidRPr="00D726D7">
        <w:fldChar w:fldCharType="separate"/>
      </w:r>
      <w:r w:rsidR="00465735">
        <w:t>7.4</w:t>
      </w:r>
      <w:r w:rsidRPr="00D726D7">
        <w:fldChar w:fldCharType="end"/>
      </w:r>
      <w:r w:rsidRPr="00D726D7">
        <w:t>.</w:t>
      </w:r>
    </w:p>
    <w:p w14:paraId="65527730" w14:textId="13512924" w:rsidR="00F44BFE" w:rsidRPr="00376AA0" w:rsidRDefault="00F44BFE" w:rsidP="00F44BFE">
      <w:r w:rsidRPr="00D726D7">
        <w:t xml:space="preserve">General plenary wrap-up discussions are recorded under sections </w:t>
      </w:r>
      <w:r w:rsidRPr="00D726D7">
        <w:fldChar w:fldCharType="begin"/>
      </w:r>
      <w:r w:rsidRPr="00D726D7">
        <w:instrText xml:space="preserve"> REF _Ref354594526 \r \h </w:instrText>
      </w:r>
      <w:r w:rsidRPr="00D726D7">
        <w:fldChar w:fldCharType="separate"/>
      </w:r>
      <w:r w:rsidR="00465735">
        <w:t>8</w:t>
      </w:r>
      <w:r w:rsidRPr="00D726D7">
        <w:fldChar w:fldCharType="end"/>
      </w:r>
      <w:r w:rsidRPr="00D726D7">
        <w:t xml:space="preserve">, </w:t>
      </w:r>
      <w:r w:rsidRPr="00D726D7">
        <w:fldChar w:fldCharType="begin"/>
      </w:r>
      <w:r w:rsidRPr="00D726D7">
        <w:instrText xml:space="preserve"> REF _Ref354594530 \r \h </w:instrText>
      </w:r>
      <w:r w:rsidRPr="00D726D7">
        <w:fldChar w:fldCharType="separate"/>
      </w:r>
      <w:r w:rsidR="00465735">
        <w:t>9</w:t>
      </w:r>
      <w:r w:rsidRPr="00D726D7">
        <w:fldChar w:fldCharType="end"/>
      </w:r>
      <w:r w:rsidRPr="00D726D7">
        <w:t xml:space="preserve">, and </w:t>
      </w:r>
      <w:r w:rsidRPr="00D726D7">
        <w:fldChar w:fldCharType="begin"/>
      </w:r>
      <w:r w:rsidRPr="00D726D7">
        <w:instrText xml:space="preserve"> REF _Ref518892973 \r \h </w:instrText>
      </w:r>
      <w:r w:rsidRPr="00D726D7">
        <w:fldChar w:fldCharType="separate"/>
      </w:r>
      <w:r w:rsidR="00465735">
        <w:t>10</w:t>
      </w:r>
      <w:r w:rsidRPr="00D726D7">
        <w:fldChar w:fldCharType="end"/>
      </w:r>
      <w:r w:rsidRPr="00D726D7">
        <w:t>.</w:t>
      </w:r>
    </w:p>
    <w:p w14:paraId="27B35A5C" w14:textId="13854920" w:rsidR="00F44BFE" w:rsidRPr="009A633B" w:rsidRDefault="002D0B70" w:rsidP="00F44BFE">
      <w:pPr>
        <w:pStyle w:val="berschrift2"/>
      </w:pPr>
      <w:bookmarkStart w:id="250" w:name="_Ref159353997"/>
      <w:r>
        <w:lastRenderedPageBreak/>
        <w:t>MPEG i</w:t>
      </w:r>
      <w:r w:rsidR="00F44BFE" w:rsidRPr="009A633B">
        <w:t>nformation sharing meetings</w:t>
      </w:r>
      <w:bookmarkEnd w:id="250"/>
    </w:p>
    <w:p w14:paraId="703571D8" w14:textId="1A96E79E" w:rsidR="00DE6510" w:rsidRPr="00D726D7" w:rsidRDefault="00DE6510" w:rsidP="00F44BFE">
      <w:r w:rsidRPr="00D726D7">
        <w:t>(</w:t>
      </w:r>
      <w:r w:rsidR="003150A4">
        <w:t>K</w:t>
      </w:r>
      <w:r w:rsidRPr="00D726D7">
        <w:t>ept for future use in meetings under SC 29 auspices</w:t>
      </w:r>
      <w:r w:rsidR="003150A4">
        <w:t>.</w:t>
      </w:r>
      <w:r w:rsidR="001777D8">
        <w:t xml:space="preserve"> At the current meeting, JVET met in parallel with the MPEG information sharing sessions, which were held at a different location.</w:t>
      </w:r>
      <w:r w:rsidRPr="00D726D7">
        <w:t>)</w:t>
      </w:r>
    </w:p>
    <w:p w14:paraId="269E40CF" w14:textId="667C509F" w:rsidR="00F44BFE" w:rsidRPr="00376AA0" w:rsidRDefault="00F44BFE" w:rsidP="00F44BFE">
      <w:r w:rsidRPr="00D726D7">
        <w:t xml:space="preserve">Information sharing sessions with other WGs and AGs of the MPEG community were held on Monday </w:t>
      </w:r>
      <w:r w:rsidR="001777D8">
        <w:t>DD</w:t>
      </w:r>
      <w:r w:rsidR="001777D8" w:rsidRPr="00D726D7">
        <w:t xml:space="preserve"> </w:t>
      </w:r>
      <w:r w:rsidR="001777D8">
        <w:t>Month</w:t>
      </w:r>
      <w:r w:rsidR="001777D8" w:rsidRPr="00D726D7">
        <w:t xml:space="preserve"> </w:t>
      </w:r>
      <w:r w:rsidRPr="00D726D7">
        <w:t xml:space="preserve">0900–1200, Wednesday </w:t>
      </w:r>
      <w:r w:rsidR="001777D8">
        <w:t>DD</w:t>
      </w:r>
      <w:r w:rsidR="001777D8" w:rsidRPr="00D726D7">
        <w:t xml:space="preserve"> </w:t>
      </w:r>
      <w:r w:rsidR="001777D8">
        <w:t>Month</w:t>
      </w:r>
      <w:r w:rsidR="001777D8" w:rsidRPr="00D726D7">
        <w:t xml:space="preserve"> </w:t>
      </w:r>
      <w:r w:rsidRPr="00D726D7">
        <w:t xml:space="preserve">0900–1000, and Friday </w:t>
      </w:r>
      <w:r w:rsidR="001777D8">
        <w:t>DD</w:t>
      </w:r>
      <w:r w:rsidR="001777D8" w:rsidRPr="00D726D7">
        <w:t xml:space="preserve"> </w:t>
      </w:r>
      <w:r w:rsidR="001777D8">
        <w:t>Month</w:t>
      </w:r>
      <w:r w:rsidR="001777D8" w:rsidRPr="00D726D7">
        <w:t xml:space="preserve"> </w:t>
      </w:r>
      <w:r w:rsidRPr="00D726D7">
        <w:t>1400–1600</w:t>
      </w:r>
      <w:r w:rsidR="00FA58BE">
        <w:t xml:space="preserve"> (times described are typical for in-person meetings)</w:t>
      </w:r>
      <w:r w:rsidRPr="00D726D7">
        <w:t>.</w:t>
      </w:r>
    </w:p>
    <w:p w14:paraId="20290052" w14:textId="77777777" w:rsidR="00F44BFE" w:rsidRPr="00376AA0" w:rsidRDefault="00F44BFE" w:rsidP="00F44BFE">
      <w:r w:rsidRPr="00D726D7">
        <w:t xml:space="preserve">The status and plans for the work in the MPEG WGs and AGs </w:t>
      </w:r>
      <w:proofErr w:type="gramStart"/>
      <w:r w:rsidRPr="00D726D7">
        <w:t>was</w:t>
      </w:r>
      <w:proofErr w:type="gramEnd"/>
      <w:r w:rsidRPr="00D726D7">
        <w:t xml:space="preserve"> reviewed at these information sharing sessions.</w:t>
      </w:r>
    </w:p>
    <w:p w14:paraId="5FFE0954" w14:textId="77777777" w:rsidR="00F44BFE" w:rsidRPr="009A633B" w:rsidRDefault="00F44BFE" w:rsidP="00F44BFE">
      <w:pPr>
        <w:pStyle w:val="berschrift2"/>
      </w:pPr>
      <w:bookmarkStart w:id="251" w:name="_Ref184377402"/>
      <w:bookmarkStart w:id="252" w:name="_Ref159354518"/>
      <w:bookmarkStart w:id="253" w:name="_Ref166064830"/>
      <w:bookmarkStart w:id="254" w:name="_Ref164767968"/>
      <w:r w:rsidRPr="009A633B">
        <w:t>Joint meetings</w:t>
      </w:r>
      <w:bookmarkEnd w:id="251"/>
    </w:p>
    <w:p w14:paraId="2FB8B68E" w14:textId="78602A81" w:rsidR="00F44BFE" w:rsidRPr="009A633B" w:rsidRDefault="00F44BFE" w:rsidP="00F44BFE">
      <w:pPr>
        <w:pStyle w:val="berschrift3"/>
      </w:pPr>
      <w:bookmarkStart w:id="255" w:name="_Ref172450095"/>
      <w:bookmarkStart w:id="256" w:name="_Ref174697005"/>
      <w:r w:rsidRPr="009A633B">
        <w:t xml:space="preserve">Joint session </w:t>
      </w:r>
      <w:r w:rsidR="00844EE7" w:rsidRPr="009A633B">
        <w:t>1615-1830 Mon</w:t>
      </w:r>
      <w:r w:rsidRPr="009A633B">
        <w:t xml:space="preserve">day </w:t>
      </w:r>
      <w:r w:rsidR="00844EE7" w:rsidRPr="009A633B">
        <w:t xml:space="preserve">20 </w:t>
      </w:r>
      <w:r w:rsidRPr="009A633B">
        <w:t xml:space="preserve">Jan. on </w:t>
      </w:r>
      <w:r w:rsidR="00844EE7" w:rsidRPr="009A633B">
        <w:t>next generation video standardization</w:t>
      </w:r>
      <w:r w:rsidRPr="009A633B">
        <w:t xml:space="preserve">: MPEG WG </w:t>
      </w:r>
      <w:r w:rsidR="00844EE7" w:rsidRPr="009A633B">
        <w:t xml:space="preserve">2 </w:t>
      </w:r>
      <w:r w:rsidRPr="009A633B">
        <w:t xml:space="preserve">/ </w:t>
      </w:r>
      <w:r w:rsidR="00844EE7" w:rsidRPr="009A633B">
        <w:t>Requirements</w:t>
      </w:r>
      <w:r w:rsidRPr="009A633B">
        <w:t>, MPEG WG 5 / JVET and VCEG</w:t>
      </w:r>
      <w:bookmarkEnd w:id="255"/>
      <w:r w:rsidRPr="009A633B">
        <w:t xml:space="preserve"> (ITU-T Q6/</w:t>
      </w:r>
      <w:r w:rsidR="00DE6510" w:rsidRPr="009A633B">
        <w:t>21</w:t>
      </w:r>
      <w:r w:rsidRPr="009A633B">
        <w:t>)</w:t>
      </w:r>
      <w:bookmarkEnd w:id="256"/>
    </w:p>
    <w:p w14:paraId="5C4033A9" w14:textId="2194A8BB" w:rsidR="00F44BFE" w:rsidRPr="00D726D7" w:rsidRDefault="00F44BFE" w:rsidP="00F44BFE">
      <w:r w:rsidRPr="00D726D7">
        <w:t xml:space="preserve">(These notes were recorded by </w:t>
      </w:r>
      <w:r w:rsidR="00844EE7" w:rsidRPr="00D726D7">
        <w:t>Gary Sullivan</w:t>
      </w:r>
      <w:r w:rsidR="00BA6F79">
        <w:t>.</w:t>
      </w:r>
      <w:r w:rsidRPr="00D726D7">
        <w:t>)</w:t>
      </w:r>
    </w:p>
    <w:p w14:paraId="260ABE93" w14:textId="7B602C87" w:rsidR="00F44BFE" w:rsidRPr="00D726D7" w:rsidRDefault="00803985" w:rsidP="00F44BFE">
      <w:r>
        <w:t>The session was c</w:t>
      </w:r>
      <w:r w:rsidR="00F44BFE" w:rsidRPr="00D726D7">
        <w:t xml:space="preserve">haired by </w:t>
      </w:r>
      <w:r w:rsidR="00844EE7" w:rsidRPr="00D726D7">
        <w:t xml:space="preserve">Jörn Ostermann </w:t>
      </w:r>
      <w:r w:rsidR="00F44BFE" w:rsidRPr="00D726D7">
        <w:t>(</w:t>
      </w:r>
      <w:r w:rsidR="00844EE7" w:rsidRPr="00D726D7">
        <w:t xml:space="preserve">AG 2 </w:t>
      </w:r>
      <w:r w:rsidR="00F44BFE" w:rsidRPr="00D726D7">
        <w:t>Convenor),</w:t>
      </w:r>
      <w:r w:rsidR="00DE6510" w:rsidRPr="00D726D7">
        <w:t xml:space="preserve"> </w:t>
      </w:r>
      <w:r w:rsidR="00844EE7" w:rsidRPr="00D726D7">
        <w:t>Igor Curcio (WG 2 Convenor</w:t>
      </w:r>
      <w:r w:rsidR="007B1109" w:rsidRPr="00D726D7">
        <w:t xml:space="preserve">), </w:t>
      </w:r>
      <w:r w:rsidR="00844EE7" w:rsidRPr="00D726D7">
        <w:t xml:space="preserve">Gary Sullivan (Q6/21 Rapporteur), </w:t>
      </w:r>
      <w:r>
        <w:t xml:space="preserve">and </w:t>
      </w:r>
      <w:r w:rsidR="00844EE7" w:rsidRPr="00D726D7">
        <w:t>Jens-Rainer Ohm (JVET chair)</w:t>
      </w:r>
      <w:r w:rsidR="00BA6F79">
        <w:t>.</w:t>
      </w:r>
    </w:p>
    <w:p w14:paraId="02FA51CD" w14:textId="77777777" w:rsidR="00844EE7" w:rsidRPr="00D726D7" w:rsidRDefault="00844EE7" w:rsidP="00844EE7"/>
    <w:p w14:paraId="7B128CEE" w14:textId="5B088980" w:rsidR="00844EE7" w:rsidRPr="00D726D7" w:rsidRDefault="00BA6F79" w:rsidP="00844EE7">
      <w:r>
        <w:t xml:space="preserve">There was a draft requirements document </w:t>
      </w:r>
      <w:r w:rsidR="00844EE7" w:rsidRPr="00D726D7">
        <w:t xml:space="preserve">jointly approved from </w:t>
      </w:r>
      <w:r>
        <w:t xml:space="preserve">the </w:t>
      </w:r>
      <w:r w:rsidR="00844EE7" w:rsidRPr="00D726D7">
        <w:t>previous meeting.</w:t>
      </w:r>
    </w:p>
    <w:p w14:paraId="11B575CF" w14:textId="422B5780" w:rsidR="00844EE7" w:rsidRPr="00D726D7" w:rsidRDefault="00BA6F79" w:rsidP="00844EE7">
      <w:r>
        <w:t xml:space="preserve">An </w:t>
      </w:r>
      <w:r w:rsidR="00844EE7" w:rsidRPr="00D726D7">
        <w:t>MPEG AHG produced m70750</w:t>
      </w:r>
      <w:r w:rsidR="007B1109" w:rsidRPr="00D726D7">
        <w:t xml:space="preserve"> on top of that</w:t>
      </w:r>
      <w:r>
        <w:t>.</w:t>
      </w:r>
    </w:p>
    <w:p w14:paraId="797536AD" w14:textId="718FD368" w:rsidR="00844EE7" w:rsidRPr="00D726D7" w:rsidRDefault="00BA6F79" w:rsidP="00844EE7">
      <w:r>
        <w:t>This was i</w:t>
      </w:r>
      <w:r w:rsidR="00844EE7" w:rsidRPr="00D726D7">
        <w:t xml:space="preserve">ssued for ITU </w:t>
      </w:r>
      <w:r>
        <w:t xml:space="preserve">for joint review and refinement </w:t>
      </w:r>
      <w:r w:rsidR="00844EE7" w:rsidRPr="00D726D7">
        <w:t>as TD38/WP3</w:t>
      </w:r>
      <w:r>
        <w:t xml:space="preserve"> (R0).</w:t>
      </w:r>
    </w:p>
    <w:p w14:paraId="20BF78B2" w14:textId="70A165EC" w:rsidR="00844EE7" w:rsidRPr="00D726D7" w:rsidRDefault="00BA6F79" w:rsidP="00844EE7">
      <w:r>
        <w:t>The version reflecting the joint review and refinement was issued as TD 38</w:t>
      </w:r>
      <w:r w:rsidR="00FA58BE">
        <w:t>R1</w:t>
      </w:r>
      <w:r>
        <w:t>/WP3 in SG16</w:t>
      </w:r>
      <w:r w:rsidR="00FA58BE">
        <w:t>,</w:t>
      </w:r>
      <w:r>
        <w:t xml:space="preserve"> </w:t>
      </w:r>
      <w:r w:rsidR="00FA58BE">
        <w:t xml:space="preserve">as Annex C of the Q6/21 meeting report, </w:t>
      </w:r>
      <w:r>
        <w:t xml:space="preserve">and as </w:t>
      </w:r>
      <w:r w:rsidRPr="00BA6F79">
        <w:t>WG2</w:t>
      </w:r>
      <w:r>
        <w:t xml:space="preserve"> N </w:t>
      </w:r>
      <w:r w:rsidRPr="00BA6F79">
        <w:t>429</w:t>
      </w:r>
      <w:r>
        <w:t xml:space="preserve"> by MPEG WG2 Technical Requirements.</w:t>
      </w:r>
    </w:p>
    <w:p w14:paraId="6C86033A" w14:textId="35AE29CE" w:rsidR="00844EE7" w:rsidRPr="00D726D7" w:rsidRDefault="00BA6F79" w:rsidP="00844EE7">
      <w:r>
        <w:t>There was a discussion of h</w:t>
      </w:r>
      <w:r w:rsidR="00844EE7" w:rsidRPr="00D726D7">
        <w:t>ow to get input ASAP to both sides.</w:t>
      </w:r>
    </w:p>
    <w:p w14:paraId="6C36BB9B" w14:textId="77777777" w:rsidR="00844EE7" w:rsidRPr="00D726D7" w:rsidRDefault="00844EE7" w:rsidP="00CB06FF">
      <w:r w:rsidRPr="00D726D7">
        <w:t xml:space="preserve">Comments on workshop </w:t>
      </w:r>
    </w:p>
    <w:p w14:paraId="0AC82D1C" w14:textId="77777777" w:rsidR="00844EE7" w:rsidRPr="00D726D7" w:rsidRDefault="00844EE7" w:rsidP="00EB40CC">
      <w:pPr>
        <w:numPr>
          <w:ilvl w:val="0"/>
          <w:numId w:val="42"/>
        </w:numPr>
      </w:pPr>
      <w:r w:rsidRPr="00D726D7">
        <w:t>Emphasis on complexity (incl. encoding).</w:t>
      </w:r>
    </w:p>
    <w:p w14:paraId="3C775221" w14:textId="77777777" w:rsidR="00844EE7" w:rsidRPr="00D726D7" w:rsidRDefault="00844EE7" w:rsidP="00EB40CC">
      <w:pPr>
        <w:numPr>
          <w:ilvl w:val="0"/>
          <w:numId w:val="42"/>
        </w:numPr>
      </w:pPr>
      <w:r w:rsidRPr="00D726D7">
        <w:t>Error metrics (subjective assessment would be used).</w:t>
      </w:r>
    </w:p>
    <w:p w14:paraId="4896965A" w14:textId="44457698" w:rsidR="00844EE7" w:rsidRPr="001777D8" w:rsidRDefault="00BA6F79" w:rsidP="00844EE7">
      <w:pPr>
        <w:rPr>
          <w:rFonts w:eastAsiaTheme="minorHAnsi"/>
        </w:rPr>
      </w:pPr>
      <w:r w:rsidRPr="001777D8">
        <w:t xml:space="preserve">There was discussion of whether to issue a draft </w:t>
      </w:r>
      <w:proofErr w:type="spellStart"/>
      <w:r w:rsidR="00844EE7" w:rsidRPr="001777D8">
        <w:t>CfE</w:t>
      </w:r>
      <w:proofErr w:type="spellEnd"/>
      <w:r w:rsidR="00844EE7" w:rsidRPr="001777D8">
        <w:t xml:space="preserve"> at this meeting</w:t>
      </w:r>
      <w:r w:rsidRPr="001777D8">
        <w:t>.</w:t>
      </w:r>
    </w:p>
    <w:p w14:paraId="5412D6C8" w14:textId="2E182DEA" w:rsidR="00844EE7" w:rsidRPr="00D726D7" w:rsidRDefault="00BA6F79" w:rsidP="00844EE7">
      <w:r w:rsidRPr="00EB40CC">
        <w:t>It was a</w:t>
      </w:r>
      <w:r w:rsidR="00844EE7" w:rsidRPr="00EB40CC">
        <w:t>greed</w:t>
      </w:r>
      <w:r w:rsidR="00844EE7" w:rsidRPr="001777D8">
        <w:t xml:space="preserve"> to target April or July</w:t>
      </w:r>
      <w:r w:rsidR="00844EE7" w:rsidRPr="00D726D7">
        <w:t xml:space="preserve"> </w:t>
      </w:r>
      <w:r w:rsidR="00760C45">
        <w:t xml:space="preserve">2025 </w:t>
      </w:r>
      <w:r w:rsidR="00844EE7" w:rsidRPr="00D726D7">
        <w:t xml:space="preserve">for </w:t>
      </w:r>
      <w:r>
        <w:t xml:space="preserve">issuing a </w:t>
      </w:r>
      <w:r w:rsidR="00844EE7" w:rsidRPr="00D726D7">
        <w:t xml:space="preserve">final </w:t>
      </w:r>
      <w:proofErr w:type="spellStart"/>
      <w:r w:rsidR="00844EE7" w:rsidRPr="00D726D7">
        <w:t>CfE</w:t>
      </w:r>
      <w:proofErr w:type="spellEnd"/>
      <w:r>
        <w:t xml:space="preserve"> and to t</w:t>
      </w:r>
      <w:r w:rsidR="00844EE7" w:rsidRPr="00D726D7">
        <w:t xml:space="preserve">arget October </w:t>
      </w:r>
      <w:r w:rsidR="00760C45">
        <w:t xml:space="preserve">2025 </w:t>
      </w:r>
      <w:r>
        <w:t xml:space="preserve">for </w:t>
      </w:r>
      <w:r w:rsidR="00844EE7" w:rsidRPr="00D726D7">
        <w:t>responses.</w:t>
      </w:r>
    </w:p>
    <w:p w14:paraId="71C6998F" w14:textId="77777777" w:rsidR="00844EE7" w:rsidRPr="00D726D7" w:rsidRDefault="00844EE7" w:rsidP="00844EE7"/>
    <w:p w14:paraId="6AFDFA28" w14:textId="70A63D66" w:rsidR="00844EE7" w:rsidRPr="00D726D7" w:rsidRDefault="00844EE7" w:rsidP="00844EE7">
      <w:r w:rsidRPr="00D726D7">
        <w:t xml:space="preserve">Other input </w:t>
      </w:r>
      <w:r w:rsidR="00760C45">
        <w:t xml:space="preserve">on requirements </w:t>
      </w:r>
      <w:r w:rsidR="00BA6F79">
        <w:t xml:space="preserve">had been submitted in </w:t>
      </w:r>
      <w:r w:rsidRPr="00D726D7">
        <w:t>m71221, m71598</w:t>
      </w:r>
      <w:r w:rsidR="007B1109" w:rsidRPr="00D726D7">
        <w:t xml:space="preserve"> (with corresponding JVET information doc</w:t>
      </w:r>
      <w:r w:rsidR="00760C45">
        <w:t>ument</w:t>
      </w:r>
      <w:r w:rsidR="007B1109" w:rsidRPr="00D726D7">
        <w:t>s</w:t>
      </w:r>
      <w:r w:rsidR="00862EB6" w:rsidRPr="00D726D7">
        <w:t xml:space="preserve"> </w:t>
      </w:r>
      <w:r w:rsidR="00760C45">
        <w:t xml:space="preserve">registered as listed </w:t>
      </w:r>
      <w:r w:rsidR="00862EB6" w:rsidRPr="00D726D7">
        <w:t>below</w:t>
      </w:r>
      <w:r w:rsidR="007B1109" w:rsidRPr="00D726D7">
        <w:t xml:space="preserve">, but due to lack of time </w:t>
      </w:r>
      <w:r w:rsidR="00BA6F79">
        <w:t xml:space="preserve">these </w:t>
      </w:r>
      <w:r w:rsidR="007B1109" w:rsidRPr="00D726D7">
        <w:t>were not presented in the joint meeting)</w:t>
      </w:r>
      <w:r w:rsidR="00BA6F79">
        <w:t>.</w:t>
      </w:r>
    </w:p>
    <w:p w14:paraId="5D84E0DB" w14:textId="77777777" w:rsidR="007B1109" w:rsidRPr="009A633B" w:rsidRDefault="00A50CA8" w:rsidP="007B1109">
      <w:pPr>
        <w:pStyle w:val="berschrift9"/>
        <w:rPr>
          <w:sz w:val="24"/>
          <w:szCs w:val="24"/>
          <w:lang w:eastAsia="de-DE"/>
        </w:rPr>
      </w:pPr>
      <w:hyperlink r:id="rId881" w:history="1">
        <w:r w:rsidR="007B1109" w:rsidRPr="009A633B">
          <w:rPr>
            <w:color w:val="0000FF"/>
            <w:sz w:val="24"/>
            <w:szCs w:val="24"/>
            <w:u w:val="single"/>
            <w:lang w:eastAsia="de-DE"/>
          </w:rPr>
          <w:t>JVET-AK0236</w:t>
        </w:r>
      </w:hyperlink>
      <w:r w:rsidR="007B1109" w:rsidRPr="009A633B">
        <w:rPr>
          <w:sz w:val="24"/>
          <w:szCs w:val="24"/>
          <w:lang w:eastAsia="de-DE"/>
        </w:rPr>
        <w:t xml:space="preserve"> Use cases and requirement of next generation video coding standard for broadcasting services [S. Iwamura, S. </w:t>
      </w:r>
      <w:proofErr w:type="spellStart"/>
      <w:r w:rsidR="007B1109" w:rsidRPr="009A633B">
        <w:rPr>
          <w:sz w:val="24"/>
          <w:szCs w:val="24"/>
          <w:lang w:eastAsia="de-DE"/>
        </w:rPr>
        <w:t>Nemoto</w:t>
      </w:r>
      <w:proofErr w:type="spellEnd"/>
      <w:r w:rsidR="007B1109" w:rsidRPr="009A633B">
        <w:rPr>
          <w:sz w:val="24"/>
          <w:szCs w:val="24"/>
          <w:lang w:eastAsia="de-DE"/>
        </w:rPr>
        <w:t xml:space="preserve">, A. </w:t>
      </w:r>
      <w:proofErr w:type="spellStart"/>
      <w:r w:rsidR="007B1109" w:rsidRPr="009A633B">
        <w:rPr>
          <w:sz w:val="24"/>
          <w:szCs w:val="24"/>
          <w:lang w:eastAsia="de-DE"/>
        </w:rPr>
        <w:t>Ichigaya</w:t>
      </w:r>
      <w:proofErr w:type="spellEnd"/>
      <w:r w:rsidR="007B1109" w:rsidRPr="009A633B">
        <w:rPr>
          <w:sz w:val="24"/>
          <w:szCs w:val="24"/>
          <w:lang w:eastAsia="de-DE"/>
        </w:rPr>
        <w:t xml:space="preserve"> (NHK)]</w:t>
      </w:r>
    </w:p>
    <w:p w14:paraId="4DB31AE8" w14:textId="34D169DB" w:rsidR="007B1109" w:rsidRPr="00376AA0" w:rsidRDefault="007B1109" w:rsidP="007B1109"/>
    <w:p w14:paraId="6B1C1EF4" w14:textId="77777777" w:rsidR="007B1109" w:rsidRPr="009A633B" w:rsidRDefault="00A50CA8" w:rsidP="007B1109">
      <w:pPr>
        <w:pStyle w:val="berschrift9"/>
        <w:rPr>
          <w:sz w:val="24"/>
          <w:szCs w:val="24"/>
          <w:lang w:eastAsia="de-DE"/>
        </w:rPr>
      </w:pPr>
      <w:hyperlink r:id="rId882" w:history="1">
        <w:r w:rsidR="007B1109" w:rsidRPr="009A633B">
          <w:rPr>
            <w:color w:val="0000FF"/>
            <w:sz w:val="24"/>
            <w:szCs w:val="24"/>
            <w:u w:val="single"/>
            <w:lang w:eastAsia="de-DE"/>
          </w:rPr>
          <w:t>JVET-AK0338</w:t>
        </w:r>
      </w:hyperlink>
      <w:r w:rsidR="007B1109" w:rsidRPr="009A633B">
        <w:rPr>
          <w:sz w:val="24"/>
          <w:szCs w:val="24"/>
          <w:lang w:eastAsia="de-DE"/>
        </w:rPr>
        <w:t xml:space="preserve"> Gap analysis and suggested updates to next-generation video coding requirements draft [J. Samuelsson-Allendes, S. Deshpande, T. Ikai (Sharp)] [late]</w:t>
      </w:r>
    </w:p>
    <w:p w14:paraId="193691D2" w14:textId="77777777" w:rsidR="007B1109" w:rsidRPr="00D726D7" w:rsidRDefault="007B1109" w:rsidP="00844EE7"/>
    <w:p w14:paraId="2C72D06F" w14:textId="348E78A0" w:rsidR="00844EE7" w:rsidRPr="00D726D7" w:rsidRDefault="00CB06FF" w:rsidP="00EB40CC">
      <w:pPr>
        <w:keepNext/>
      </w:pPr>
      <w:r>
        <w:lastRenderedPageBreak/>
        <w:t>It was s</w:t>
      </w:r>
      <w:r w:rsidR="00844EE7" w:rsidRPr="00D726D7">
        <w:t xml:space="preserve">uggested to </w:t>
      </w:r>
      <w:r w:rsidR="00844EE7" w:rsidRPr="001777D8">
        <w:t>establish a joint AHG</w:t>
      </w:r>
      <w:r w:rsidRPr="001777D8">
        <w:t xml:space="preserve"> with</w:t>
      </w:r>
      <w:r>
        <w:t xml:space="preserve"> the following mandates:</w:t>
      </w:r>
    </w:p>
    <w:p w14:paraId="4BB30E90" w14:textId="77777777" w:rsidR="00844EE7" w:rsidRPr="00D726D7" w:rsidRDefault="00844EE7" w:rsidP="00EB40CC">
      <w:pPr>
        <w:numPr>
          <w:ilvl w:val="0"/>
          <w:numId w:val="227"/>
        </w:numPr>
      </w:pPr>
      <w:r w:rsidRPr="00D726D7">
        <w:t>Consider and summarize input from workshop</w:t>
      </w:r>
    </w:p>
    <w:p w14:paraId="2F4274CB" w14:textId="77777777" w:rsidR="00844EE7" w:rsidRPr="00D726D7" w:rsidRDefault="00844EE7" w:rsidP="00EB40CC">
      <w:pPr>
        <w:numPr>
          <w:ilvl w:val="0"/>
          <w:numId w:val="227"/>
        </w:numPr>
      </w:pPr>
      <w:r w:rsidRPr="00D726D7">
        <w:t>Suggest refinements of draft requirements</w:t>
      </w:r>
    </w:p>
    <w:p w14:paraId="2387585B" w14:textId="77777777" w:rsidR="00844EE7" w:rsidRPr="00D726D7" w:rsidRDefault="00844EE7" w:rsidP="00EB40CC">
      <w:pPr>
        <w:numPr>
          <w:ilvl w:val="0"/>
          <w:numId w:val="227"/>
        </w:numPr>
      </w:pPr>
      <w:r w:rsidRPr="00D726D7">
        <w:t>Review m71221, m71598 (also available as JVET)</w:t>
      </w:r>
    </w:p>
    <w:p w14:paraId="1A554EE9" w14:textId="77777777" w:rsidR="00844EE7" w:rsidRPr="00D726D7" w:rsidRDefault="00844EE7" w:rsidP="00EB40CC">
      <w:pPr>
        <w:numPr>
          <w:ilvl w:val="0"/>
          <w:numId w:val="227"/>
        </w:numPr>
      </w:pPr>
      <w:r w:rsidRPr="00D726D7">
        <w:t>Collect and study additional contributions on requirements (to be provided to both orgs)</w:t>
      </w:r>
    </w:p>
    <w:p w14:paraId="355A1A77" w14:textId="269685D5" w:rsidR="001777D8" w:rsidRDefault="001777D8" w:rsidP="00CB06FF">
      <w:r w:rsidRPr="001777D8">
        <w:t xml:space="preserve">Mary-Luc Champel (a WG 2 member from Xiaomi) and Justin Ridge (an SG21 vice chair and WP3/21 co-chair, Nokia/USA) were </w:t>
      </w:r>
      <w:r>
        <w:t>planned to be the</w:t>
      </w:r>
      <w:r w:rsidRPr="001777D8">
        <w:t xml:space="preserve"> co-chairs of this AHG</w:t>
      </w:r>
      <w:r>
        <w:t xml:space="preserve">, which </w:t>
      </w:r>
      <w:r w:rsidR="00760C45">
        <w:t xml:space="preserve">was agreed </w:t>
      </w:r>
      <w:r>
        <w:t xml:space="preserve">could </w:t>
      </w:r>
      <w:r w:rsidRPr="001777D8">
        <w:t>hold teleconference meetings (with at least two weeks advance notice).</w:t>
      </w:r>
    </w:p>
    <w:p w14:paraId="23B00699" w14:textId="5E088366" w:rsidR="00BA6F79" w:rsidRDefault="00BA6F79" w:rsidP="00CB06FF">
      <w:r>
        <w:t xml:space="preserve">This was agreed in the joint meeting, but </w:t>
      </w:r>
      <w:r w:rsidR="001777D8">
        <w:t xml:space="preserve">it </w:t>
      </w:r>
      <w:r w:rsidR="002D0B70">
        <w:t>was not</w:t>
      </w:r>
      <w:r w:rsidR="001777D8">
        <w:t xml:space="preserve"> </w:t>
      </w:r>
      <w:r>
        <w:t xml:space="preserve">reflected in the AHG plans established in </w:t>
      </w:r>
      <w:r w:rsidR="001777D8">
        <w:t xml:space="preserve">the meeting recommendations of </w:t>
      </w:r>
      <w:r>
        <w:t>MPEG WG2 (apparently by accident).</w:t>
      </w:r>
      <w:r w:rsidR="002D0B70">
        <w:t xml:space="preserve"> WG 2 did establish an “</w:t>
      </w:r>
      <w:proofErr w:type="spellStart"/>
      <w:r w:rsidR="002D0B70" w:rsidRPr="002D0B70">
        <w:t>AhG</w:t>
      </w:r>
      <w:proofErr w:type="spellEnd"/>
      <w:r w:rsidR="002D0B70" w:rsidRPr="002D0B70">
        <w:t xml:space="preserve"> on MPEG Use Cases and Requirements</w:t>
      </w:r>
      <w:r w:rsidR="002D0B70">
        <w:t>” with Champel and Igor Curcio (the WG 2 Convenor from Nokia) as co-chairs. In practice, collaboration during the interim period can take place with a less formalized relationship.</w:t>
      </w:r>
    </w:p>
    <w:p w14:paraId="55C10ECB" w14:textId="58B674A8" w:rsidR="00844EE7" w:rsidRPr="00D726D7" w:rsidRDefault="00BA6F79" w:rsidP="00CB06FF">
      <w:pPr>
        <w:rPr>
          <w:rFonts w:eastAsiaTheme="minorHAnsi"/>
        </w:rPr>
      </w:pPr>
      <w:r>
        <w:t xml:space="preserve">It was agreed that </w:t>
      </w:r>
      <w:r w:rsidR="00844EE7" w:rsidRPr="00D726D7">
        <w:t xml:space="preserve">JVET </w:t>
      </w:r>
      <w:r>
        <w:t>would</w:t>
      </w:r>
      <w:r w:rsidR="00844EE7" w:rsidRPr="00D726D7">
        <w:t xml:space="preserve"> issue </w:t>
      </w:r>
      <w:r>
        <w:t xml:space="preserve">a </w:t>
      </w:r>
      <w:r w:rsidR="00844EE7" w:rsidRPr="00D726D7">
        <w:t>“draft experiment on non-CTC”</w:t>
      </w:r>
      <w:r>
        <w:t xml:space="preserve"> testing</w:t>
      </w:r>
      <w:r w:rsidR="00EA220C" w:rsidRPr="00D726D7">
        <w:t xml:space="preserve">, </w:t>
      </w:r>
      <w:r>
        <w:t xml:space="preserve">but </w:t>
      </w:r>
      <w:r w:rsidR="00760C45">
        <w:t xml:space="preserve">would </w:t>
      </w:r>
      <w:r w:rsidR="00EA220C" w:rsidRPr="00D726D7">
        <w:t>no</w:t>
      </w:r>
      <w:r w:rsidR="00760C45">
        <w:t>t</w:t>
      </w:r>
      <w:r w:rsidR="00EA220C" w:rsidRPr="00D726D7">
        <w:t xml:space="preserve"> </w:t>
      </w:r>
      <w:r w:rsidR="00760C45">
        <w:t xml:space="preserve">issue a </w:t>
      </w:r>
      <w:r w:rsidR="00EA220C" w:rsidRPr="00D726D7">
        <w:t xml:space="preserve">document with </w:t>
      </w:r>
      <w:r>
        <w:t xml:space="preserve">the </w:t>
      </w:r>
      <w:r w:rsidR="00EA220C" w:rsidRPr="00D726D7">
        <w:t>title “</w:t>
      </w:r>
      <w:proofErr w:type="spellStart"/>
      <w:r w:rsidR="00EA220C" w:rsidRPr="00D726D7">
        <w:t>CfE</w:t>
      </w:r>
      <w:proofErr w:type="spellEnd"/>
      <w:r w:rsidR="00EA220C" w:rsidRPr="00D726D7">
        <w:t>” from the current meeting.</w:t>
      </w:r>
    </w:p>
    <w:p w14:paraId="67AFD668" w14:textId="77777777" w:rsidR="00844EE7" w:rsidRPr="00D726D7" w:rsidRDefault="00844EE7" w:rsidP="00F44BFE"/>
    <w:p w14:paraId="053DE1A0" w14:textId="2932871D" w:rsidR="00F44BFE" w:rsidRPr="009A633B" w:rsidRDefault="00F44BFE" w:rsidP="00F44BFE">
      <w:pPr>
        <w:pStyle w:val="berschrift2"/>
      </w:pPr>
      <w:bookmarkStart w:id="257" w:name="_Ref21771549"/>
      <w:bookmarkStart w:id="258" w:name="_Ref159353895"/>
      <w:bookmarkStart w:id="259" w:name="_Ref63953377"/>
      <w:bookmarkEnd w:id="252"/>
      <w:bookmarkEnd w:id="253"/>
      <w:bookmarkEnd w:id="254"/>
      <w:proofErr w:type="spellStart"/>
      <w:r w:rsidRPr="009A633B">
        <w:t>BoGs</w:t>
      </w:r>
      <w:proofErr w:type="spellEnd"/>
      <w:r w:rsidRPr="009A633B">
        <w:t xml:space="preserve"> (</w:t>
      </w:r>
      <w:r w:rsidR="004D4219" w:rsidRPr="009A633B">
        <w:t>0</w:t>
      </w:r>
      <w:r w:rsidRPr="009A633B">
        <w:t>)</w:t>
      </w:r>
      <w:bookmarkEnd w:id="257"/>
      <w:bookmarkEnd w:id="258"/>
    </w:p>
    <w:p w14:paraId="320570E5" w14:textId="6AA62566" w:rsidR="00F44BFE" w:rsidRPr="00D726D7" w:rsidRDefault="007C4175" w:rsidP="00F44BFE">
      <w:r>
        <w:t>Not</w:t>
      </w:r>
      <w:r w:rsidR="00F44BFE" w:rsidRPr="00D726D7">
        <w:t xml:space="preserve"> break-out groups were established at this meeting to conduct discussion and develop recommendations on particular subjects</w:t>
      </w:r>
      <w:r w:rsidR="004D4219" w:rsidRPr="00D726D7">
        <w:t xml:space="preserve"> (</w:t>
      </w:r>
      <w:r>
        <w:t xml:space="preserve">this section </w:t>
      </w:r>
      <w:r w:rsidR="004D4219" w:rsidRPr="00D726D7">
        <w:t>retained for future use)</w:t>
      </w:r>
      <w:r w:rsidR="00F44BFE" w:rsidRPr="00D726D7">
        <w:t>.</w:t>
      </w:r>
    </w:p>
    <w:p w14:paraId="15C8DCC2" w14:textId="30517D53" w:rsidR="00F44BFE" w:rsidRPr="009A633B" w:rsidRDefault="00F44BFE" w:rsidP="00F44BFE">
      <w:pPr>
        <w:pStyle w:val="berschrift2"/>
      </w:pPr>
      <w:bookmarkStart w:id="260" w:name="_Ref164873570"/>
      <w:r w:rsidRPr="009A633B">
        <w:t>Liaison communications</w:t>
      </w:r>
      <w:bookmarkEnd w:id="259"/>
      <w:r w:rsidRPr="009A633B">
        <w:t xml:space="preserve"> (</w:t>
      </w:r>
      <w:r w:rsidR="00EA6FB0">
        <w:t>0</w:t>
      </w:r>
      <w:r w:rsidRPr="009A633B">
        <w:t>)</w:t>
      </w:r>
      <w:bookmarkEnd w:id="260"/>
    </w:p>
    <w:p w14:paraId="33B3917B" w14:textId="6A600A40" w:rsidR="00EA6FB0" w:rsidRDefault="00EA6FB0" w:rsidP="00EA6FB0">
      <w:bookmarkStart w:id="261" w:name="_Hlk183083960"/>
      <w:r>
        <w:t>The following liaison statements were received at this meeting (section retained as a template for future use).</w:t>
      </w:r>
    </w:p>
    <w:p w14:paraId="0AE0F12E" w14:textId="77777777" w:rsidR="00EA6FB0" w:rsidRDefault="00EA6FB0" w:rsidP="00EA6FB0">
      <w:r>
        <w:t>…</w:t>
      </w:r>
    </w:p>
    <w:p w14:paraId="3588F1A4" w14:textId="11EA4E2D" w:rsidR="00F44BFE" w:rsidRPr="00D726D7" w:rsidRDefault="00EA6FB0" w:rsidP="00EA6FB0">
      <w:r>
        <w:t xml:space="preserve">The liaison response WG 5 N XXX was reviewed in JVET on </w:t>
      </w:r>
      <w:proofErr w:type="spellStart"/>
      <w:r>
        <w:t>XXday</w:t>
      </w:r>
      <w:proofErr w:type="spellEnd"/>
      <w:r>
        <w:t xml:space="preserve"> XX at XXXX-XXXX. The draft reply was also presented in the MPEG AG 3 Communication meeting </w:t>
      </w:r>
      <w:proofErr w:type="spellStart"/>
      <w:r>
        <w:t>XXday</w:t>
      </w:r>
      <w:proofErr w:type="spellEnd"/>
      <w:r>
        <w:t xml:space="preserve"> XX at 1500-1800.</w:t>
      </w:r>
    </w:p>
    <w:p w14:paraId="61AAF76B" w14:textId="77777777" w:rsidR="00F44BFE" w:rsidRPr="009A633B" w:rsidRDefault="00F44BFE" w:rsidP="00F44BFE">
      <w:pPr>
        <w:pStyle w:val="berschrift1"/>
      </w:pPr>
      <w:bookmarkStart w:id="262" w:name="_Ref354594526"/>
      <w:bookmarkEnd w:id="261"/>
      <w:r w:rsidRPr="009A633B">
        <w:t>Project planning</w:t>
      </w:r>
      <w:bookmarkEnd w:id="262"/>
    </w:p>
    <w:p w14:paraId="76E2B1B7" w14:textId="5344D15C" w:rsidR="00F44BFE" w:rsidRPr="009A633B" w:rsidRDefault="00F44BFE" w:rsidP="00F44BFE">
      <w:pPr>
        <w:pStyle w:val="berschrift2"/>
      </w:pPr>
      <w:bookmarkStart w:id="263" w:name="_Ref164807231"/>
      <w:bookmarkStart w:id="264" w:name="_Ref472668843"/>
      <w:bookmarkStart w:id="265" w:name="_Ref322459742"/>
      <w:r w:rsidRPr="009A633B">
        <w:t>Software timeline</w:t>
      </w:r>
      <w:bookmarkEnd w:id="263"/>
    </w:p>
    <w:p w14:paraId="71C89E42" w14:textId="66EEA6A9" w:rsidR="00F44BFE" w:rsidRPr="00376AA0" w:rsidRDefault="00F44BFE" w:rsidP="00F44BFE">
      <w:r w:rsidRPr="00D726D7">
        <w:t xml:space="preserve">ECM </w:t>
      </w:r>
      <w:r w:rsidR="00751277" w:rsidRPr="00D726D7">
        <w:t>16</w:t>
      </w:r>
      <w:r w:rsidRPr="00D726D7">
        <w:t>.0 software (including all adoptions) was planned to be available 3 weeks after the meeting (</w:t>
      </w:r>
      <w:r w:rsidR="00751277" w:rsidRPr="00D726D7">
        <w:t>12 February</w:t>
      </w:r>
      <w:r w:rsidRPr="00D726D7">
        <w:t>).</w:t>
      </w:r>
    </w:p>
    <w:p w14:paraId="386C2FA8" w14:textId="01A9DAC7" w:rsidR="00F44BFE" w:rsidRPr="00376AA0" w:rsidRDefault="00F44BFE" w:rsidP="00F44BFE">
      <w:r w:rsidRPr="00D726D7">
        <w:t xml:space="preserve">The NNVC </w:t>
      </w:r>
      <w:r w:rsidR="00751277" w:rsidRPr="00D726D7">
        <w:t>12</w:t>
      </w:r>
      <w:r w:rsidRPr="00D726D7">
        <w:t>.0 codebase software was planned to be available 3 weeks after the meeting (</w:t>
      </w:r>
      <w:r w:rsidR="00EB6486" w:rsidRPr="00D726D7">
        <w:t>12 February</w:t>
      </w:r>
      <w:r w:rsidRPr="00D726D7">
        <w:t xml:space="preserve">). </w:t>
      </w:r>
    </w:p>
    <w:p w14:paraId="296D063E" w14:textId="6EFF1FD8" w:rsidR="00F44BFE" w:rsidRPr="00376AA0" w:rsidRDefault="00F44BFE" w:rsidP="00F44BFE">
      <w:r w:rsidRPr="00D726D7">
        <w:t>Extensions on top of VTM23.</w:t>
      </w:r>
      <w:r w:rsidR="00EB6486" w:rsidRPr="00D726D7">
        <w:t xml:space="preserve">6 </w:t>
      </w:r>
      <w:r w:rsidRPr="00D726D7">
        <w:t>software will be released as appropriate (integration and updates of SEI messages inc</w:t>
      </w:r>
      <w:r w:rsidR="00EB6486" w:rsidRPr="00D726D7">
        <w:t>l</w:t>
      </w:r>
      <w:r w:rsidRPr="00D726D7">
        <w:t>uded in JVET-</w:t>
      </w:r>
      <w:r w:rsidR="00EB6486" w:rsidRPr="00D726D7">
        <w:t xml:space="preserve">AK2006 </w:t>
      </w:r>
      <w:r w:rsidRPr="00D726D7">
        <w:t>by the current meeting).</w:t>
      </w:r>
    </w:p>
    <w:p w14:paraId="56953391" w14:textId="5DCEC0E2" w:rsidR="00F44BFE" w:rsidRPr="00376AA0" w:rsidRDefault="00F44BFE" w:rsidP="00F44BFE">
      <w:r w:rsidRPr="00D726D7">
        <w:t xml:space="preserve">Updates on top of HM18.0 and </w:t>
      </w:r>
      <w:r w:rsidR="00EB6486" w:rsidRPr="00D726D7">
        <w:t>JM19.1</w:t>
      </w:r>
      <w:r w:rsidRPr="00D726D7">
        <w:t xml:space="preserve"> software </w:t>
      </w:r>
      <w:r w:rsidR="00EB6486" w:rsidRPr="00D726D7">
        <w:t>will be released as appropriate (e.g., integration and updates of SEI messages included in JVET-AK1006 and JVET-AK1017 by the current meeting)</w:t>
      </w:r>
      <w:r w:rsidRPr="00D726D7">
        <w:t>.</w:t>
      </w:r>
    </w:p>
    <w:p w14:paraId="34E8209C" w14:textId="77777777" w:rsidR="00F44BFE" w:rsidRPr="00376AA0" w:rsidRDefault="00F44BFE" w:rsidP="00F44BFE">
      <w:r w:rsidRPr="00D726D7">
        <w:t>As a general rule in software development, a person who is executing a merge shall not be from the same company as the person who submitted that merge request.</w:t>
      </w:r>
    </w:p>
    <w:p w14:paraId="4837DFD5" w14:textId="201ED243" w:rsidR="00F44BFE" w:rsidRPr="009A633B" w:rsidRDefault="00F44BFE" w:rsidP="00F44BFE">
      <w:pPr>
        <w:pStyle w:val="berschrift2"/>
      </w:pPr>
      <w:r w:rsidRPr="009A633B">
        <w:t>Core experiment and exploration experiment planning</w:t>
      </w:r>
      <w:bookmarkEnd w:id="264"/>
      <w:r w:rsidRPr="009A633B">
        <w:t xml:space="preserve"> </w:t>
      </w:r>
    </w:p>
    <w:p w14:paraId="2292BC15" w14:textId="59752795" w:rsidR="00F44BFE" w:rsidRPr="00376AA0" w:rsidRDefault="00F44BFE" w:rsidP="00F44BFE">
      <w:r w:rsidRPr="00D726D7">
        <w:t>An EE on neural network-based video coding was established, as recorded in output document JVET-</w:t>
      </w:r>
      <w:r w:rsidR="00EB6486" w:rsidRPr="00D726D7">
        <w:t>AK2023</w:t>
      </w:r>
      <w:r w:rsidRPr="00D726D7">
        <w:t>.</w:t>
      </w:r>
    </w:p>
    <w:p w14:paraId="724632F7" w14:textId="7E7C77C3" w:rsidR="00F44BFE" w:rsidRPr="00376AA0" w:rsidRDefault="00F44BFE" w:rsidP="00F44BFE">
      <w:r w:rsidRPr="00D726D7">
        <w:t>An EE on enhanced compression technology beyond VVC capability using techniques other than neural-network technology was also established, as recorded in output document JVET-</w:t>
      </w:r>
      <w:r w:rsidR="00EB6486" w:rsidRPr="00D726D7">
        <w:t>AK2024</w:t>
      </w:r>
      <w:r w:rsidRPr="00D726D7">
        <w:t>.</w:t>
      </w:r>
    </w:p>
    <w:p w14:paraId="0A1E168F" w14:textId="77777777" w:rsidR="00F44BFE" w:rsidRPr="00376AA0" w:rsidRDefault="00F44BFE" w:rsidP="00F44BFE">
      <w:r w:rsidRPr="00D726D7">
        <w:lastRenderedPageBreak/>
        <w:t>Initial versions of these documents were presented and approved.</w:t>
      </w:r>
    </w:p>
    <w:p w14:paraId="3F5423EC" w14:textId="77777777" w:rsidR="00F44BFE" w:rsidRPr="009A633B" w:rsidRDefault="00F44BFE" w:rsidP="00F44BFE">
      <w:pPr>
        <w:pStyle w:val="berschrift2"/>
      </w:pPr>
      <w:r w:rsidRPr="009A633B">
        <w:t>Drafting of specification text, encoder algorithm descriptions, and software</w:t>
      </w:r>
      <w:bookmarkEnd w:id="265"/>
    </w:p>
    <w:p w14:paraId="19F2E283" w14:textId="77777777" w:rsidR="00F44BFE" w:rsidRPr="00376AA0" w:rsidRDefault="00F44BFE" w:rsidP="00F44BFE">
      <w:r w:rsidRPr="00D726D7">
        <w:t>The following agreement has been established: the editorial team has the discretion to not integrate recorded adoptions for which the available text is grossly inadequate (and cannot be fixed with a reasonable degree of effort), if such a situation hypothetically arises. In such an event, the text would record the intent expressed by the committee without including a full integration of the available inadequate text.</w:t>
      </w:r>
    </w:p>
    <w:p w14:paraId="15E883E6" w14:textId="77777777" w:rsidR="00F44BFE" w:rsidRPr="009A633B" w:rsidRDefault="00F44BFE" w:rsidP="00F44BFE">
      <w:pPr>
        <w:pStyle w:val="berschrift2"/>
      </w:pPr>
      <w:bookmarkStart w:id="266" w:name="_Ref143073098"/>
      <w:r w:rsidRPr="009A633B">
        <w:t>Plans for improved efficiency and contribution consideration</w:t>
      </w:r>
      <w:bookmarkEnd w:id="266"/>
    </w:p>
    <w:p w14:paraId="1418CCE6" w14:textId="77777777" w:rsidR="00F44BFE" w:rsidRPr="00376AA0" w:rsidRDefault="00F44BFE" w:rsidP="00F44BFE">
      <w:r w:rsidRPr="00D726D7">
        <w:t>The group considered it important to have the full design of proposals documented to enable proper study.</w:t>
      </w:r>
    </w:p>
    <w:p w14:paraId="16794BD4" w14:textId="77777777" w:rsidR="00F44BFE" w:rsidRPr="00D726D7" w:rsidRDefault="00F44BFE" w:rsidP="00F44BFE">
      <w:r w:rsidRPr="00D726D7">
        <w:t>Adoptions need to be based on properly drafted working draft text (on normative elements) and HM/VTM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EEs).</w:t>
      </w:r>
    </w:p>
    <w:p w14:paraId="465EC74D" w14:textId="77777777" w:rsidR="00F44BFE" w:rsidRPr="00D726D7" w:rsidRDefault="00F44BFE" w:rsidP="00F44BFE">
      <w:pPr>
        <w:keepNext/>
      </w:pPr>
      <w:r w:rsidRPr="00D726D7">
        <w:t>Suggestions for future meetings included the following generally-supported principles:</w:t>
      </w:r>
    </w:p>
    <w:p w14:paraId="3D10B328" w14:textId="77777777" w:rsidR="00F44BFE" w:rsidRPr="00D726D7" w:rsidRDefault="00F44BFE" w:rsidP="00843804">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Normative contributions (relating to changes in bitstream/decoder) shall include draft specification text</w:t>
      </w:r>
    </w:p>
    <w:p w14:paraId="44B5EBBC" w14:textId="77777777" w:rsidR="00F44BFE" w:rsidRPr="00D726D7" w:rsidRDefault="00F44BFE" w:rsidP="00843804">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Proposals shall contain all details relevant for understanding and be self-contained. In cases where the document is a follow-up of a previous contribution, the overall concept and the novelties should be highlighted at minimum</w:t>
      </w:r>
    </w:p>
    <w:p w14:paraId="12215BD9" w14:textId="77777777" w:rsidR="00F44BFE" w:rsidRPr="00D726D7" w:rsidRDefault="00F44BFE" w:rsidP="00843804">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Coding tool and encoder optimization proposals shall contain Excel sheets that allow assessment on a per-sequence basis</w:t>
      </w:r>
    </w:p>
    <w:p w14:paraId="24CD516D" w14:textId="77777777" w:rsidR="00F44BFE" w:rsidRPr="00D726D7" w:rsidRDefault="00F44BFE" w:rsidP="00843804">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Algorithm description text is strongly encouraged for non-normative contributions that are intended to be included in model description documents (VTM, ECM, etc.), and that is required for inclusion in TR drafts.</w:t>
      </w:r>
    </w:p>
    <w:p w14:paraId="73B981E9" w14:textId="77777777" w:rsidR="00F44BFE" w:rsidRPr="00D726D7" w:rsidRDefault="00F44BFE" w:rsidP="00843804">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Early upload deadline to enable substantial study prior to the meeting</w:t>
      </w:r>
    </w:p>
    <w:p w14:paraId="2EB9B424" w14:textId="77777777" w:rsidR="00F44BFE" w:rsidRPr="00D726D7" w:rsidRDefault="00F44BFE" w:rsidP="00843804">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Using a clock timer to ensure efficient proposal presentations (5 min) and discussions (not exercised currently)</w:t>
      </w:r>
    </w:p>
    <w:p w14:paraId="2540A385" w14:textId="77777777" w:rsidR="00F44BFE" w:rsidRPr="00376AA0" w:rsidRDefault="00F44BFE" w:rsidP="00F44BFE">
      <w:r w:rsidRPr="00D726D7">
        <w:t>As general guidance, it was suggested to avoid usage of company names in document titles, software modules etc., and not to describe a technology by using a company name.</w:t>
      </w:r>
    </w:p>
    <w:p w14:paraId="3BCDE202" w14:textId="77777777" w:rsidR="00F44BFE" w:rsidRPr="009A633B" w:rsidRDefault="00F44BFE" w:rsidP="00F44BFE">
      <w:pPr>
        <w:pStyle w:val="berschrift2"/>
      </w:pPr>
      <w:bookmarkStart w:id="267" w:name="_Ref411907584"/>
      <w:r w:rsidRPr="009A633B">
        <w:t>General issues for experiments</w:t>
      </w:r>
      <w:bookmarkEnd w:id="267"/>
    </w:p>
    <w:p w14:paraId="64644582" w14:textId="77777777" w:rsidR="00F44BFE" w:rsidRPr="00376AA0" w:rsidRDefault="00F44BFE" w:rsidP="00F44BFE">
      <w:bookmarkStart w:id="268" w:name="_Hlk58860120"/>
      <w:r w:rsidRPr="00D726D7">
        <w:t>It was emphasized that those rules which had been set up or refined during the 12th JVET meeting should be observed. In particular, for some CEs of some previous meetings, results were available late, and some changes in the experimental setup had not been sufficiently discussed on the JVET reflector.</w:t>
      </w:r>
    </w:p>
    <w:p w14:paraId="75CB83CF" w14:textId="77777777" w:rsidR="00F44BFE" w:rsidRPr="00D726D7" w:rsidRDefault="00F44BFE" w:rsidP="00F44BFE">
      <w:pPr>
        <w:keepNext/>
      </w:pPr>
      <w:r w:rsidRPr="00D726D7">
        <w:t>Group coordinated experiments have been planned as follows:</w:t>
      </w:r>
    </w:p>
    <w:p w14:paraId="1B8C9882" w14:textId="77777777" w:rsidR="00F44BFE" w:rsidRPr="009A633B" w:rsidRDefault="00F44BFE" w:rsidP="00843804">
      <w:pPr>
        <w:pStyle w:val="Aufzhlungszeichen2"/>
        <w:numPr>
          <w:ilvl w:val="0"/>
          <w:numId w:val="7"/>
        </w:numPr>
        <w:rPr>
          <w:lang w:val="en-CA"/>
        </w:rPr>
      </w:pPr>
      <w:r w:rsidRPr="009A633B">
        <w:rPr>
          <w:lang w:val="en-CA"/>
        </w:rPr>
        <w:t>“Core experiments” (CEs) are the coordinated experiments on coding tools which are deemed to be interesting but require more investigation and could potentially become part of a draft standard by the next meeting or in the near future.</w:t>
      </w:r>
    </w:p>
    <w:p w14:paraId="7BC373E3" w14:textId="77777777" w:rsidR="00F44BFE" w:rsidRPr="009A633B" w:rsidRDefault="00F44BFE" w:rsidP="00843804">
      <w:pPr>
        <w:pStyle w:val="Aufzhlungszeichen2"/>
        <w:numPr>
          <w:ilvl w:val="0"/>
          <w:numId w:val="7"/>
        </w:numPr>
        <w:rPr>
          <w:lang w:val="en-CA"/>
        </w:rPr>
      </w:pPr>
      <w:r w:rsidRPr="009A633B">
        <w:rPr>
          <w:lang w:val="en-CA"/>
        </w:rPr>
        <w:t>“Exploration experiments” (EEs) are also coordinated experiments. These are conducted on technology which is not foreseen to become part of a draft standard in the near future. The investigating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p>
    <w:p w14:paraId="1441C24E" w14:textId="77777777" w:rsidR="00F44BFE" w:rsidRPr="009A633B" w:rsidRDefault="00F44BFE" w:rsidP="00843804">
      <w:pPr>
        <w:pStyle w:val="Aufzhlungszeichen2"/>
        <w:numPr>
          <w:ilvl w:val="0"/>
          <w:numId w:val="7"/>
        </w:numPr>
        <w:rPr>
          <w:lang w:val="en-CA"/>
        </w:rPr>
      </w:pPr>
      <w:r w:rsidRPr="009A633B">
        <w:rPr>
          <w:lang w:val="en-CA"/>
        </w:rPr>
        <w:t xml:space="preserve">A CE is a test of a specific fully described technology in a specific agreed way. It is not a forum for thinking of new ideas (like an AHG). The CE coordinators are responsible for making sure that the CE </w:t>
      </w:r>
      <w:r w:rsidRPr="009A633B">
        <w:rPr>
          <w:lang w:val="en-CA"/>
        </w:rPr>
        <w:lastRenderedPageBreak/>
        <w:t>description is complete and correct and has adequate detail. Reflector discussions about CE description clarity and other aspects of CE plans are encouraged.</w:t>
      </w:r>
    </w:p>
    <w:p w14:paraId="39C7E11C" w14:textId="77777777" w:rsidR="00F44BFE" w:rsidRPr="009A633B" w:rsidRDefault="00F44BFE" w:rsidP="00843804">
      <w:pPr>
        <w:pStyle w:val="Aufzhlungszeichen2"/>
        <w:numPr>
          <w:ilvl w:val="0"/>
          <w:numId w:val="7"/>
        </w:numPr>
        <w:rPr>
          <w:lang w:val="en-CA"/>
        </w:rPr>
      </w:pPr>
      <w:r w:rsidRPr="009A633B">
        <w:rPr>
          <w:lang w:val="en-CA"/>
        </w:rPr>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 The experiment description document should provide the names of individual people, not just company names.</w:t>
      </w:r>
    </w:p>
    <w:p w14:paraId="4413C08B" w14:textId="77777777" w:rsidR="00F44BFE" w:rsidRPr="009A633B" w:rsidRDefault="00F44BFE" w:rsidP="00843804">
      <w:pPr>
        <w:pStyle w:val="Aufzhlungszeichen2"/>
        <w:numPr>
          <w:ilvl w:val="0"/>
          <w:numId w:val="7"/>
        </w:numPr>
        <w:rPr>
          <w:lang w:val="en-CA"/>
        </w:rPr>
      </w:pPr>
      <w:r w:rsidRPr="009A633B">
        <w:rPr>
          <w:lang w:val="en-CA"/>
        </w:rPr>
        <w:t>Software for tools investigated in a CE will be provided in one or more separate branches of the software repository. Each CE will have a “fork” of the software, and within the CE there may be multiple branches established by the CE coordinator. The software coordinator will help coordinate the creation of these forks and branches and their naming. All JVET members will have read access to the CE software branches (using shared read-only credentials as described below).</w:t>
      </w:r>
    </w:p>
    <w:p w14:paraId="44CE7860" w14:textId="77777777" w:rsidR="00F44BFE" w:rsidRPr="009A633B" w:rsidRDefault="00F44BFE" w:rsidP="00843804">
      <w:pPr>
        <w:pStyle w:val="Aufzhlungszeichen2"/>
        <w:numPr>
          <w:ilvl w:val="0"/>
          <w:numId w:val="7"/>
        </w:numPr>
        <w:rPr>
          <w:lang w:val="en-CA"/>
        </w:rPr>
      </w:pPr>
      <w:r w:rsidRPr="009A633B">
        <w:rPr>
          <w:lang w:val="en-CA"/>
        </w:rPr>
        <w:t>During the experiment, revisions of the experiment plans can be made, but not substantial changes to the proposed technology. Withdrawing parts of experiments that were intended to show the individual benefits of a tool or parts of a tool is strongly discouraged. Combination tests may not be considered in such cases. Any changes made to individual tools in a combination shall be documented.</w:t>
      </w:r>
    </w:p>
    <w:p w14:paraId="3FECD996" w14:textId="77777777" w:rsidR="00F44BFE" w:rsidRPr="009A633B" w:rsidRDefault="00F44BFE" w:rsidP="00843804">
      <w:pPr>
        <w:pStyle w:val="Aufzhlungszeichen2"/>
        <w:numPr>
          <w:ilvl w:val="0"/>
          <w:numId w:val="7"/>
        </w:numPr>
        <w:rPr>
          <w:lang w:val="en-CA"/>
        </w:rPr>
      </w:pPr>
      <w:r w:rsidRPr="009A633B">
        <w:rPr>
          <w:lang w:val="en-CA"/>
        </w:rPr>
        <w:t>The CE description must match the CE testing that is done. The CE description needs to be revised if there has been some change of plans.</w:t>
      </w:r>
    </w:p>
    <w:p w14:paraId="7C6419BE" w14:textId="77777777" w:rsidR="00F44BFE" w:rsidRPr="009A633B" w:rsidRDefault="00F44BFE" w:rsidP="00843804">
      <w:pPr>
        <w:pStyle w:val="Aufzhlungszeichen2"/>
        <w:numPr>
          <w:ilvl w:val="0"/>
          <w:numId w:val="7"/>
        </w:numPr>
        <w:rPr>
          <w:lang w:val="en-CA"/>
        </w:rPr>
      </w:pPr>
      <w:r w:rsidRPr="009A633B">
        <w:rPr>
          <w:lang w:val="en-CA"/>
        </w:rPr>
        <w:t>The CE summary report must describe any changes that were made in the process of finalizing the CE.</w:t>
      </w:r>
    </w:p>
    <w:p w14:paraId="273C8E74" w14:textId="77777777" w:rsidR="00F44BFE" w:rsidRPr="009A633B" w:rsidRDefault="00F44BFE" w:rsidP="00843804">
      <w:pPr>
        <w:pStyle w:val="Aufzhlungszeichen2"/>
        <w:numPr>
          <w:ilvl w:val="0"/>
          <w:numId w:val="7"/>
        </w:numPr>
        <w:rPr>
          <w:lang w:val="en-CA"/>
        </w:rPr>
      </w:pPr>
      <w:r w:rsidRPr="009A633B">
        <w:rPr>
          <w:lang w:val="en-CA"/>
        </w:rPr>
        <w:t>By the next meeting it is expected that at least one independent cross-checker will report a detailed analysis of each proposed feature that has been tested and confirm that the implementation is correct.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The reports of cross-checking activities may (and generally should) be integrated into the CE report rather than submitted as separate documents.</w:t>
      </w:r>
    </w:p>
    <w:p w14:paraId="5931B881" w14:textId="77777777" w:rsidR="00F44BFE" w:rsidRPr="009A633B" w:rsidRDefault="00F44BFE" w:rsidP="00843804">
      <w:pPr>
        <w:pStyle w:val="Aufzhlungszeichen2"/>
        <w:numPr>
          <w:ilvl w:val="0"/>
          <w:numId w:val="7"/>
        </w:numPr>
        <w:rPr>
          <w:lang w:val="en-CA"/>
        </w:rPr>
      </w:pPr>
      <w:r w:rsidRPr="009A633B">
        <w:rPr>
          <w:lang w:val="en-CA"/>
        </w:rPr>
        <w:t>It is mandatory to report encoder optimizations made for the benefit of a tool, and if an equivalent optimization could be applied on the anchor, a comparison against the improved anchor shall be provided.</w:t>
      </w:r>
    </w:p>
    <w:p w14:paraId="638007D3" w14:textId="77777777" w:rsidR="00F44BFE" w:rsidRPr="009A633B" w:rsidRDefault="00F44BFE" w:rsidP="00843804">
      <w:pPr>
        <w:pStyle w:val="Aufzhlungszeichen2"/>
        <w:numPr>
          <w:ilvl w:val="0"/>
          <w:numId w:val="7"/>
        </w:numPr>
        <w:rPr>
          <w:lang w:val="en-CA"/>
        </w:rPr>
      </w:pPr>
      <w:r w:rsidRPr="009A633B">
        <w:rPr>
          <w:lang w:val="en-CA"/>
        </w:rPr>
        <w:t>A new proposal can be included in a CE based on group decision, regardless if an independent party has already performed a cross-check in the meeting when it was first proposed.</w:t>
      </w:r>
    </w:p>
    <w:p w14:paraId="41B9171F" w14:textId="77777777" w:rsidR="00F44BFE" w:rsidRPr="00376AA0" w:rsidRDefault="00F44BFE" w:rsidP="00F44BFE">
      <w:r w:rsidRPr="00D726D7">
        <w:t xml:space="preserve">It is possible to define sub-experiments within particular CEs, for example designated as </w:t>
      </w:r>
      <w:proofErr w:type="spellStart"/>
      <w:r w:rsidRPr="00D726D7">
        <w:t>CEX.a</w:t>
      </w:r>
      <w:proofErr w:type="spellEnd"/>
      <w:r w:rsidRPr="00D726D7">
        <w:t xml:space="preserve">, </w:t>
      </w:r>
      <w:proofErr w:type="spellStart"/>
      <w:r w:rsidRPr="00D726D7">
        <w:t>CEX.b</w:t>
      </w:r>
      <w:proofErr w:type="spellEnd"/>
      <w:r w:rsidRPr="00D726D7">
        <w:t>, etc., where X is the basic CE number.</w:t>
      </w:r>
    </w:p>
    <w:p w14:paraId="74B8E88F" w14:textId="77777777" w:rsidR="00F44BFE" w:rsidRPr="00376AA0" w:rsidRDefault="00F44BFE" w:rsidP="00F44BFE">
      <w:r w:rsidRPr="00D726D7">
        <w:t>As a general rule, it was agreed that each CE should be run under the same testing conditions using one software codebase, which should be based on the group test model software codebase. An experiment is not to be established as a CE unless there is access given to the participants in (any part of) the CE to the software used to perform the experiments.</w:t>
      </w:r>
    </w:p>
    <w:p w14:paraId="74BEB028" w14:textId="77777777" w:rsidR="00F44BFE" w:rsidRPr="00376AA0" w:rsidRDefault="00F44BFE" w:rsidP="00F44BFE">
      <w:r w:rsidRPr="00D726D7">
        <w:t>The general agreed common conditions for single-layer coding efficiency experiments for SDR video are described in the prior output document JVET-T2010.</w:t>
      </w:r>
    </w:p>
    <w:p w14:paraId="5278D243" w14:textId="77777777" w:rsidR="00F44BFE" w:rsidRPr="00376AA0" w:rsidRDefault="00F44BFE" w:rsidP="00F44BFE">
      <w:r w:rsidRPr="00D726D7">
        <w:t>Experiment descriptions should be written in a way such that it is understood as a JVET output document (written from an objective “third party perspective”, not a proponent perspective – e.g., not referring to methods as “improved”, “optimized”, “enhanced”, etc.). The experiment descriptions should generally not express opinions or suggest conclusions – rather, they should just describe what technology will be tested, how it will be tested, who will participate, etc. Responsibilities for contributions to CE work should identify individuals in addition to company names.</w:t>
      </w:r>
    </w:p>
    <w:p w14:paraId="00272531" w14:textId="77777777" w:rsidR="00F44BFE" w:rsidRPr="00D726D7" w:rsidRDefault="00F44BFE" w:rsidP="00F44BFE">
      <w:r w:rsidRPr="00D726D7">
        <w:t xml:space="preserve">CE descriptions contain a basic description of the technology under test, but should not contain excessively verbose descriptions of a technology (at least not unless the technology is not adequately documented elsewhere). Instead, the CE descriptions should refer to the relevant proposal contributions for any necessary further detail. However, the complete detail of what technology will be tested must be available – </w:t>
      </w:r>
      <w:r w:rsidRPr="00D726D7">
        <w:lastRenderedPageBreak/>
        <w:t>either in the CE description itself or in documents that are referenced in the CE description that are also available in the JVET document archive.</w:t>
      </w:r>
    </w:p>
    <w:p w14:paraId="78CA7BE6" w14:textId="77777777" w:rsidR="00F44BFE" w:rsidRPr="00376AA0" w:rsidRDefault="00F44BFE" w:rsidP="00F44BFE">
      <w:r w:rsidRPr="00D726D7">
        <w:t>Any technology must have at least one cross-check partner to establish a CE – a single proponent is not enough. It is highly desirable have more than just one proponent and one cross-checker.</w:t>
      </w:r>
    </w:p>
    <w:p w14:paraId="0B00221E" w14:textId="77777777" w:rsidR="00F44BFE" w:rsidRPr="00376AA0" w:rsidRDefault="00F44BFE" w:rsidP="00F44BFE">
      <w:r w:rsidRPr="00D726D7">
        <w:t>The CE development workflow is described at:</w:t>
      </w:r>
    </w:p>
    <w:p w14:paraId="1F2988A1" w14:textId="77777777" w:rsidR="00F44BFE" w:rsidRPr="00D726D7" w:rsidRDefault="00A50CA8" w:rsidP="00F44BFE">
      <w:hyperlink r:id="rId883" w:history="1">
        <w:r w:rsidR="00F44BFE" w:rsidRPr="00D726D7">
          <w:rPr>
            <w:rStyle w:val="Hyperlink"/>
          </w:rPr>
          <w:t>https://vcgit.hhi.fraunhofer.de/jvet/VVCSoftware_VTM/wikis/Core-experiment-development-workflow</w:t>
        </w:r>
      </w:hyperlink>
    </w:p>
    <w:p w14:paraId="176B5704" w14:textId="77777777" w:rsidR="00F44BFE" w:rsidRPr="00376AA0" w:rsidRDefault="00F44BFE" w:rsidP="00F44BFE">
      <w:r w:rsidRPr="00D726D7">
        <w:t>CE read access is available using shared accounts: One account exists for MPEG members, which uses the usual MPEG account data. A second account exists for VCEG members with account information available in the TIES informal ftp area (IFA) system at:</w:t>
      </w:r>
    </w:p>
    <w:p w14:paraId="0BF5F5B8" w14:textId="77777777" w:rsidR="00F44BFE" w:rsidRPr="00D726D7" w:rsidRDefault="00A50CA8" w:rsidP="00F44BFE">
      <w:hyperlink r:id="rId884" w:history="1">
        <w:r w:rsidR="00F44BFE" w:rsidRPr="00D726D7">
          <w:rPr>
            <w:rStyle w:val="Hyperlink"/>
          </w:rPr>
          <w:t>https://www.itu.int/ifa/t/2017/sg16/exchange/wp3/q06/vceg_account.txt</w:t>
        </w:r>
      </w:hyperlink>
    </w:p>
    <w:p w14:paraId="75E04F55" w14:textId="77777777" w:rsidR="00F44BFE" w:rsidRPr="00D726D7" w:rsidRDefault="00F44BFE" w:rsidP="00F44BFE">
      <w:pPr>
        <w:keepNext/>
      </w:pPr>
      <w:r w:rsidRPr="00D726D7">
        <w:t>Some agreements relating to CE activities were established as follows:</w:t>
      </w:r>
    </w:p>
    <w:p w14:paraId="395078A0" w14:textId="77777777" w:rsidR="00F44BFE" w:rsidRPr="009A633B" w:rsidRDefault="00F44BFE" w:rsidP="00843804">
      <w:pPr>
        <w:pStyle w:val="Aufzhlungszeichen2"/>
        <w:numPr>
          <w:ilvl w:val="0"/>
          <w:numId w:val="8"/>
        </w:numPr>
        <w:rPr>
          <w:lang w:val="en-CA"/>
        </w:rPr>
      </w:pPr>
      <w:r w:rsidRPr="009A633B">
        <w:rPr>
          <w:lang w:val="en-CA"/>
        </w:rPr>
        <w:t>Only qualified JVET members can participate in a CE.</w:t>
      </w:r>
    </w:p>
    <w:p w14:paraId="5F3058A2" w14:textId="77777777" w:rsidR="00F44BFE" w:rsidRPr="009A633B" w:rsidRDefault="00F44BFE" w:rsidP="00843804">
      <w:pPr>
        <w:pStyle w:val="Aufzhlungszeichen2"/>
        <w:numPr>
          <w:ilvl w:val="0"/>
          <w:numId w:val="8"/>
        </w:numPr>
        <w:rPr>
          <w:lang w:val="en-CA"/>
        </w:rPr>
      </w:pPr>
      <w:r w:rsidRPr="009A633B">
        <w:rPr>
          <w:lang w:val="en-CA"/>
        </w:rPr>
        <w:t>Participation in a CE is possible without a commitment of submitting an input document to the next meeting. Participation was requested by contacting the CE coordinator.</w:t>
      </w:r>
    </w:p>
    <w:p w14:paraId="5CC515C4" w14:textId="77777777" w:rsidR="00F44BFE" w:rsidRPr="009A633B" w:rsidRDefault="00F44BFE" w:rsidP="00843804">
      <w:pPr>
        <w:pStyle w:val="Aufzhlungszeichen2"/>
        <w:numPr>
          <w:ilvl w:val="0"/>
          <w:numId w:val="8"/>
        </w:numPr>
        <w:rPr>
          <w:lang w:val="en-CA"/>
        </w:rPr>
      </w:pPr>
      <w:r w:rsidRPr="009A633B">
        <w:rPr>
          <w:lang w:val="en-CA"/>
        </w:rPr>
        <w:t>All software, results, and documents produced in the CE should be announced and made available to JVET in a timely manner.</w:t>
      </w:r>
    </w:p>
    <w:p w14:paraId="0FE0F505" w14:textId="77777777" w:rsidR="00F44BFE" w:rsidRPr="00D726D7" w:rsidRDefault="00F44BFE" w:rsidP="00843804">
      <w:pPr>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A JVET CE reflector will be established and announced on the main JVET reflector. Discussion of logistics arrangements, exchange of data, minor refinement of the test plans, and preparation of documents shall be conducted on the JVET CE reflector, with subject lines prefixed by “[</w:t>
      </w:r>
      <w:proofErr w:type="spellStart"/>
      <w:r w:rsidRPr="00D726D7">
        <w:t>CEx</w:t>
      </w:r>
      <w:proofErr w:type="spellEnd"/>
      <w:proofErr w:type="gramStart"/>
      <w:r w:rsidRPr="00D726D7">
        <w:t>: ]</w:t>
      </w:r>
      <w:proofErr w:type="gramEnd"/>
      <w:r w:rsidRPr="00D726D7">
        <w:t>”, where “x” is the number of the CE. All substantial communications about a CE other than such details shall take place on main JVET reflector. In the case that large amounts of data are to be distributed, it is recommended to send a link to the data rather than the data itself, or upload the data as an input contribution to the next meeting.</w:t>
      </w:r>
    </w:p>
    <w:p w14:paraId="44247B1C" w14:textId="77777777" w:rsidR="00F44BFE" w:rsidRPr="00D726D7" w:rsidRDefault="00F44BFE" w:rsidP="00F44BFE">
      <w:pPr>
        <w:keepNext/>
      </w:pPr>
      <w:r w:rsidRPr="00D726D7">
        <w:t>General timeline for CEs</w:t>
      </w:r>
    </w:p>
    <w:p w14:paraId="4693C726" w14:textId="77777777" w:rsidR="00F44BFE" w:rsidRPr="00376AA0" w:rsidRDefault="00F44BFE" w:rsidP="00F44BFE">
      <w:r w:rsidRPr="00D726D7">
        <w:t>T1= 3 weeks after the JVET meeting: To revise the CE description and refine questions to be answered. Questions should be discussed and agreed on JVET reflector. Any changes of planned tests after this time need to be announced and discussed on the JVET reflector. Initially assigned description numbers shall not be changed later. If a test is skipped, it is to be marked as “withdrawn”.</w:t>
      </w:r>
    </w:p>
    <w:p w14:paraId="2E4BDED0" w14:textId="77777777" w:rsidR="00F44BFE" w:rsidRPr="00D726D7" w:rsidRDefault="00F44BFE" w:rsidP="00F44BFE">
      <w:pPr>
        <w:keepNext/>
      </w:pPr>
      <w:r w:rsidRPr="00D726D7">
        <w:t xml:space="preserve">T2 = Test model software release + 2 weeks: Integration of all tools into a separate CE branch of </w:t>
      </w:r>
      <w:bookmarkStart w:id="269" w:name="_Hlk526339005"/>
      <w:r w:rsidRPr="00D726D7">
        <w:t xml:space="preserve">the VTM </w:t>
      </w:r>
      <w:bookmarkEnd w:id="269"/>
      <w:r w:rsidRPr="00D726D7">
        <w:t>is completed and announced to JVET reflector.</w:t>
      </w:r>
    </w:p>
    <w:p w14:paraId="2FAF9B85" w14:textId="77777777" w:rsidR="00F44BFE" w:rsidRPr="00D726D7" w:rsidRDefault="00F44BFE" w:rsidP="00843804">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Initial study by cross-checkers can begin.</w:t>
      </w:r>
    </w:p>
    <w:p w14:paraId="7EEDFB81" w14:textId="77777777" w:rsidR="00F44BFE" w:rsidRPr="00D726D7" w:rsidRDefault="00F44BFE" w:rsidP="00843804">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Proponents may continue to modify the software in this branch until T3.</w:t>
      </w:r>
    </w:p>
    <w:p w14:paraId="0AD67AEE" w14:textId="77777777" w:rsidR="00F44BFE" w:rsidRPr="00D726D7" w:rsidRDefault="00F44BFE" w:rsidP="00843804">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D726D7">
        <w:t>3rd parties are encouraged to study and make contributions to the next meeting with proposed changes</w:t>
      </w:r>
    </w:p>
    <w:p w14:paraId="6136A1B3" w14:textId="77777777" w:rsidR="00F44BFE" w:rsidRPr="00376AA0" w:rsidRDefault="00F44BFE" w:rsidP="00F44BFE">
      <w:r w:rsidRPr="00D726D7">
        <w:t xml:space="preserve">T3: 3 weeks before the next JVET meeting or T2 + 1 week, whichever is later: Any changes to the CE test branches of the software must be frozen, so the cross-checkers can know exactly what they are cross-checking. A </w:t>
      </w:r>
      <w:bookmarkStart w:id="270" w:name="_Hlk531872973"/>
      <w:r w:rsidRPr="00D726D7">
        <w:t>software version tag</w:t>
      </w:r>
      <w:bookmarkEnd w:id="270"/>
      <w:r w:rsidRPr="00D726D7">
        <w:t xml:space="preserve"> should be created at this time. The name of the cross-checkers and list of specific tests for each tool under study in the CE plan description shall be documented in an updated CE description by this time.</w:t>
      </w:r>
    </w:p>
    <w:p w14:paraId="07E6346F" w14:textId="77777777" w:rsidR="00F44BFE" w:rsidRPr="00376AA0" w:rsidRDefault="00F44BFE" w:rsidP="00F44BFE">
      <w:r w:rsidRPr="00D726D7">
        <w:t>T4: Regular document deadline minus 1 week: CE contribution documents including specification text and complete test results shall be uploaded to the JVET document repository (particularly for proposals targeting to be promoted to the draft standard at the next meeting).</w:t>
      </w:r>
    </w:p>
    <w:p w14:paraId="25764916" w14:textId="77777777" w:rsidR="00F44BFE" w:rsidRPr="00376AA0" w:rsidRDefault="00F44BFE" w:rsidP="00F44BFE">
      <w:r w:rsidRPr="00D726D7">
        <w:t xml:space="preserve">The CE summary reports shall be available by the regular contribution 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w:t>
      </w:r>
      <w:r w:rsidRPr="00D726D7">
        <w:lastRenderedPageBreak/>
        <w:t>document deadline). Furthermore, any deviations from the timelines above shall be documented. The numbers used in the summary report shall not be changed relative to the description document.</w:t>
      </w:r>
    </w:p>
    <w:p w14:paraId="45DEA4C3" w14:textId="77777777" w:rsidR="00F44BFE" w:rsidRPr="00376AA0" w:rsidRDefault="00F44BFE" w:rsidP="00F44BFE">
      <w:r w:rsidRPr="00D726D7">
        <w:t>CE reports may contain additional information about tests of straightforward combinations of the identified technologies. Such supplemental testing needs to be clearly identified in the report if it was not part of the CE plan.</w:t>
      </w:r>
    </w:p>
    <w:p w14:paraId="0963A988" w14:textId="77777777" w:rsidR="00F44BFE" w:rsidRPr="00376AA0" w:rsidRDefault="00F44BFE" w:rsidP="00F44BFE">
      <w:r w:rsidRPr="00D726D7">
        <w:t>New branches may be created which combine two or more tools included in the CE document or the VTM (as applicable).</w:t>
      </w:r>
    </w:p>
    <w:p w14:paraId="4F6B6DF8" w14:textId="77777777" w:rsidR="00F44BFE" w:rsidRPr="00376AA0" w:rsidRDefault="00F44BFE" w:rsidP="00F44BFE">
      <w:r w:rsidRPr="00D726D7">
        <w:t xml:space="preserve">It is not necessary to formally name cross-checkers in the initial version of the CE description document. To adopt a proposed feature at the next meeting, JVET would like to see comprehensive cross-checking done, with analysis of whether the description matches the software, and a recommendation of the value of the tool and given </w:t>
      </w:r>
      <w:proofErr w:type="spellStart"/>
      <w:r w:rsidRPr="00D726D7">
        <w:t>tradeoffs</w:t>
      </w:r>
      <w:proofErr w:type="spellEnd"/>
      <w:r w:rsidRPr="00D726D7">
        <w:t>.</w:t>
      </w:r>
    </w:p>
    <w:p w14:paraId="67669956" w14:textId="77777777" w:rsidR="00F44BFE" w:rsidRPr="00376AA0" w:rsidRDefault="00F44BFE" w:rsidP="00F44BFE">
      <w:r w:rsidRPr="00D726D7">
        <w:t>The establishment of a CE does not indicate that a proposed technology is mature for adoption or that the testing conducted in the CE is fully adequate for assessing the merits of the technology, and a favourable outcome of CE does not indicate a need for adoption of the technology into a standard or test model.</w:t>
      </w:r>
    </w:p>
    <w:p w14:paraId="661554B4" w14:textId="77777777" w:rsidR="00F44BFE" w:rsidRPr="00376AA0" w:rsidRDefault="00F44BFE" w:rsidP="00F44BFE">
      <w:r w:rsidRPr="00D726D7">
        <w:t xml:space="preserve">Availability of specification text is important to have a detailed understanding of the technology and also to judge what its impact on the complexity of the specification will be. There must also be sufficient time to study this in detail. </w:t>
      </w:r>
      <w:bookmarkStart w:id="271" w:name="_Hlk3399094"/>
      <w:r w:rsidRPr="00D726D7">
        <w:t xml:space="preserve">CE contributions without sufficiently mature draft specification text in the CE input document </w:t>
      </w:r>
      <w:bookmarkStart w:id="272" w:name="_Hlk3399079"/>
      <w:bookmarkEnd w:id="271"/>
      <w:r w:rsidRPr="00D726D7">
        <w:t>should not be considered for adoption</w:t>
      </w:r>
      <w:bookmarkEnd w:id="272"/>
      <w:r w:rsidRPr="00D726D7">
        <w:t>.</w:t>
      </w:r>
    </w:p>
    <w:p w14:paraId="5B5F5CC6" w14:textId="77777777" w:rsidR="00F44BFE" w:rsidRPr="00376AA0" w:rsidRDefault="00F44BFE" w:rsidP="00F44BFE">
      <w:r w:rsidRPr="00D726D7">
        <w:t>Lists of participants in CE documents should be pruned to include only the active participants. Read access to software will be available to all members.</w:t>
      </w:r>
    </w:p>
    <w:p w14:paraId="7476FA88" w14:textId="77777777" w:rsidR="00F44BFE" w:rsidRPr="009A633B" w:rsidRDefault="00F44BFE" w:rsidP="00F44BFE">
      <w:pPr>
        <w:pStyle w:val="berschrift1"/>
      </w:pPr>
      <w:bookmarkStart w:id="273" w:name="_Ref354594530"/>
      <w:bookmarkStart w:id="274" w:name="_Ref330498123"/>
      <w:bookmarkStart w:id="275" w:name="_Ref451632559"/>
      <w:bookmarkEnd w:id="268"/>
      <w:r w:rsidRPr="009A633B">
        <w:t>Establishment of ad hoc groups</w:t>
      </w:r>
      <w:bookmarkEnd w:id="273"/>
    </w:p>
    <w:p w14:paraId="1376351C" w14:textId="77777777" w:rsidR="00F44BFE" w:rsidRPr="00376AA0" w:rsidRDefault="00F44BFE" w:rsidP="00F44BFE">
      <w:r w:rsidRPr="00D726D7">
        <w:t>The ad hoc groups established to progress work on particular subject areas until the next meeting are described in the table below. The discussion list for all of these ad hoc groups was agreed to be the main JVET reflector (</w:t>
      </w:r>
      <w:hyperlink r:id="rId885" w:history="1">
        <w:r w:rsidRPr="00D726D7">
          <w:rPr>
            <w:rStyle w:val="Hyperlink"/>
          </w:rPr>
          <w:t>jvet@lists.rwth-aachen.de</w:t>
        </w:r>
      </w:hyperlink>
      <w:r w:rsidRPr="00D726D7">
        <w:t>).</w:t>
      </w:r>
    </w:p>
    <w:p w14:paraId="3AE529F6" w14:textId="77777777" w:rsidR="00C93F37" w:rsidRPr="00D726D7" w:rsidRDefault="00C93F37" w:rsidP="00C93F37">
      <w:pPr>
        <w:spacing w:after="136"/>
      </w:pPr>
      <w:bookmarkStart w:id="276" w:name="_Hlk85197675"/>
      <w:r w:rsidRPr="00D726D7">
        <w:t xml:space="preserve">Chairs of AHGs were asked to send draft mandates to JRO before 2000 on 21 Jan, preferably copy from the table below and sending in a word file with </w:t>
      </w:r>
      <w:proofErr w:type="spellStart"/>
      <w:r w:rsidRPr="00D726D7">
        <w:t>changemarks</w:t>
      </w:r>
      <w:proofErr w:type="spellEnd"/>
      <w:r w:rsidRPr="00D726D7">
        <w:t>.</w:t>
      </w:r>
    </w:p>
    <w:p w14:paraId="38E036D5" w14:textId="6C704C27" w:rsidR="00F44BFE" w:rsidRPr="00D726D7" w:rsidRDefault="00F44BFE" w:rsidP="00F44BFE">
      <w:pPr>
        <w:spacing w:after="136"/>
      </w:pPr>
      <w:r w:rsidRPr="00D726D7">
        <w:t xml:space="preserve">Review of AHG plans was conducted during the plenary on </w:t>
      </w:r>
      <w:r w:rsidR="000A4651" w:rsidRPr="00D726D7">
        <w:t xml:space="preserve">Wednesday 22 </w:t>
      </w:r>
      <w:r w:rsidRPr="00D726D7">
        <w:t xml:space="preserve">Jan. 2025 at </w:t>
      </w:r>
      <w:r w:rsidR="000A4651" w:rsidRPr="00D726D7">
        <w:t>1250</w:t>
      </w:r>
      <w:r w:rsidRPr="00D726D7">
        <w:t>–</w:t>
      </w:r>
      <w:r w:rsidR="007F7CB4" w:rsidRPr="00D726D7">
        <w:t>1330</w:t>
      </w:r>
      <w:r w:rsidRPr="00D726D7">
        <w:t>.</w:t>
      </w:r>
    </w:p>
    <w:p w14:paraId="6B822298" w14:textId="625FEABD" w:rsidR="00916C71" w:rsidRPr="00D726D7" w:rsidRDefault="00916C71" w:rsidP="00F44BFE">
      <w:pPr>
        <w:spacing w:after="136"/>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F44BFE" w:rsidRPr="009A633B" w14:paraId="0E565DED" w14:textId="77777777" w:rsidTr="00B6791A">
        <w:trPr>
          <w:cantSplit/>
          <w:jc w:val="center"/>
        </w:trPr>
        <w:tc>
          <w:tcPr>
            <w:tcW w:w="5040" w:type="dxa"/>
          </w:tcPr>
          <w:p w14:paraId="0CA4640C" w14:textId="77777777" w:rsidR="00F44BFE" w:rsidRPr="009A633B" w:rsidRDefault="00F44BFE" w:rsidP="00B6791A">
            <w:pPr>
              <w:keepNext/>
              <w:spacing w:before="40" w:after="40"/>
              <w:jc w:val="left"/>
              <w:rPr>
                <w:b/>
                <w:sz w:val="28"/>
              </w:rPr>
            </w:pPr>
            <w:bookmarkStart w:id="277" w:name="_Hlk157168820"/>
            <w:r w:rsidRPr="009A633B">
              <w:rPr>
                <w:b/>
                <w:sz w:val="28"/>
              </w:rPr>
              <w:t>Title and Email Reflector</w:t>
            </w:r>
          </w:p>
        </w:tc>
        <w:tc>
          <w:tcPr>
            <w:tcW w:w="2448" w:type="dxa"/>
          </w:tcPr>
          <w:p w14:paraId="199ECB98" w14:textId="77777777" w:rsidR="00F44BFE" w:rsidRPr="009A633B" w:rsidRDefault="00F44BFE" w:rsidP="00B6791A">
            <w:pPr>
              <w:keepNext/>
              <w:spacing w:before="40" w:after="40"/>
              <w:rPr>
                <w:b/>
                <w:i/>
                <w:sz w:val="28"/>
              </w:rPr>
            </w:pPr>
            <w:r w:rsidRPr="009A633B">
              <w:rPr>
                <w:b/>
                <w:sz w:val="28"/>
              </w:rPr>
              <w:t>Chairs</w:t>
            </w:r>
          </w:p>
        </w:tc>
        <w:tc>
          <w:tcPr>
            <w:tcW w:w="1872" w:type="dxa"/>
          </w:tcPr>
          <w:p w14:paraId="7BF558A3" w14:textId="77777777" w:rsidR="00F44BFE" w:rsidRPr="009A633B" w:rsidRDefault="00F44BFE" w:rsidP="00B6791A">
            <w:pPr>
              <w:keepNext/>
              <w:spacing w:before="40" w:after="40"/>
              <w:jc w:val="left"/>
              <w:rPr>
                <w:b/>
                <w:sz w:val="28"/>
              </w:rPr>
            </w:pPr>
            <w:r w:rsidRPr="009A633B">
              <w:rPr>
                <w:b/>
                <w:sz w:val="28"/>
              </w:rPr>
              <w:t>Mtg</w:t>
            </w:r>
          </w:p>
        </w:tc>
      </w:tr>
      <w:tr w:rsidR="00F44BFE" w:rsidRPr="009A633B" w14:paraId="6E87BC92" w14:textId="77777777" w:rsidTr="00B6791A">
        <w:trPr>
          <w:cantSplit/>
          <w:jc w:val="center"/>
        </w:trPr>
        <w:tc>
          <w:tcPr>
            <w:tcW w:w="5040" w:type="dxa"/>
          </w:tcPr>
          <w:p w14:paraId="225E188D" w14:textId="77777777" w:rsidR="00F44BFE" w:rsidRPr="009A633B" w:rsidRDefault="00F44BFE" w:rsidP="00B6791A">
            <w:pPr>
              <w:jc w:val="left"/>
              <w:rPr>
                <w:b/>
              </w:rPr>
            </w:pPr>
            <w:bookmarkStart w:id="278" w:name="_Hlk148703647"/>
            <w:bookmarkStart w:id="279" w:name="_Hlk93684969"/>
            <w:r w:rsidRPr="009A633B">
              <w:rPr>
                <w:b/>
              </w:rPr>
              <w:t>Project Management (AHG1)</w:t>
            </w:r>
          </w:p>
          <w:p w14:paraId="0EE0AFB1" w14:textId="77777777" w:rsidR="00F44BFE" w:rsidRPr="009A633B" w:rsidRDefault="00F44BFE" w:rsidP="00B6791A">
            <w:pPr>
              <w:ind w:left="360"/>
              <w:jc w:val="left"/>
            </w:pPr>
            <w:r w:rsidRPr="009A633B">
              <w:t>(</w:t>
            </w:r>
            <w:hyperlink r:id="rId886" w:history="1">
              <w:r w:rsidRPr="009A633B">
                <w:rPr>
                  <w:rStyle w:val="Hyperlink"/>
                </w:rPr>
                <w:t>jvet@lists.rwth-aachen.de</w:t>
              </w:r>
            </w:hyperlink>
            <w:r w:rsidRPr="009A633B">
              <w:t>)</w:t>
            </w:r>
          </w:p>
          <w:p w14:paraId="5CC0E44D"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bookmarkStart w:id="280" w:name="_Hlk92635701"/>
            <w:r w:rsidRPr="009A633B">
              <w:t>Coordinate overall JVET interim efforts.</w:t>
            </w:r>
          </w:p>
          <w:p w14:paraId="6F03575B"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Supervise AHG and experiment studies.</w:t>
            </w:r>
          </w:p>
          <w:p w14:paraId="6E3B21C9"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Report on project status to JVET reflector.</w:t>
            </w:r>
          </w:p>
          <w:p w14:paraId="6D8C133A"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Provide a report to the next meeting on project coordination status.</w:t>
            </w:r>
          </w:p>
          <w:p w14:paraId="31CA97F9"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Supervise processing and delivery of output documents</w:t>
            </w:r>
          </w:p>
          <w:bookmarkEnd w:id="280"/>
          <w:p w14:paraId="443507B2" w14:textId="77777777" w:rsidR="00F44BFE" w:rsidRPr="009A633B" w:rsidRDefault="00F44BFE" w:rsidP="00B6791A">
            <w:pPr>
              <w:jc w:val="left"/>
            </w:pPr>
          </w:p>
        </w:tc>
        <w:tc>
          <w:tcPr>
            <w:tcW w:w="2448" w:type="dxa"/>
          </w:tcPr>
          <w:p w14:paraId="41750225" w14:textId="77777777" w:rsidR="00F44BFE" w:rsidRPr="009A633B" w:rsidRDefault="00F44BFE" w:rsidP="00B6791A">
            <w:pPr>
              <w:jc w:val="left"/>
            </w:pPr>
            <w:r w:rsidRPr="009A633B">
              <w:t>J.-R. Ohm (chair), G. J. Sullivan (vice</w:t>
            </w:r>
            <w:r w:rsidRPr="009A633B">
              <w:noBreakHyphen/>
              <w:t>chair)</w:t>
            </w:r>
          </w:p>
        </w:tc>
        <w:tc>
          <w:tcPr>
            <w:tcW w:w="1872" w:type="dxa"/>
          </w:tcPr>
          <w:p w14:paraId="40E00E0C" w14:textId="77777777" w:rsidR="00F44BFE" w:rsidRPr="009A633B" w:rsidRDefault="00F44BFE" w:rsidP="00B6791A">
            <w:pPr>
              <w:jc w:val="left"/>
            </w:pPr>
            <w:r w:rsidRPr="009A633B">
              <w:t>N</w:t>
            </w:r>
          </w:p>
        </w:tc>
      </w:tr>
      <w:tr w:rsidR="00F44BFE" w:rsidRPr="009A633B" w14:paraId="19998796" w14:textId="77777777" w:rsidTr="00B6791A">
        <w:trPr>
          <w:cantSplit/>
          <w:jc w:val="center"/>
        </w:trPr>
        <w:tc>
          <w:tcPr>
            <w:tcW w:w="5040" w:type="dxa"/>
          </w:tcPr>
          <w:p w14:paraId="685A218D" w14:textId="77777777" w:rsidR="00F44BFE" w:rsidRPr="009A633B" w:rsidRDefault="00F44BFE" w:rsidP="00B6791A">
            <w:pPr>
              <w:jc w:val="left"/>
              <w:rPr>
                <w:b/>
              </w:rPr>
            </w:pPr>
            <w:r w:rsidRPr="009A633B">
              <w:rPr>
                <w:b/>
              </w:rPr>
              <w:lastRenderedPageBreak/>
              <w:t>Draft text and test model algorithm description editing (AHG2)</w:t>
            </w:r>
          </w:p>
          <w:p w14:paraId="64C60971" w14:textId="77777777" w:rsidR="00F44BFE" w:rsidRPr="009A633B" w:rsidRDefault="00F44BFE" w:rsidP="00B6791A">
            <w:pPr>
              <w:ind w:left="360"/>
              <w:jc w:val="left"/>
            </w:pPr>
            <w:r w:rsidRPr="009A633B">
              <w:t>(</w:t>
            </w:r>
            <w:hyperlink r:id="rId887" w:history="1">
              <w:r w:rsidRPr="009A633B">
                <w:rPr>
                  <w:rStyle w:val="Hyperlink"/>
                </w:rPr>
                <w:t>jvet@lists.rwth-aachen.de</w:t>
              </w:r>
            </w:hyperlink>
            <w:r w:rsidRPr="009A633B">
              <w:t>)</w:t>
            </w:r>
          </w:p>
          <w:p w14:paraId="1C65317C" w14:textId="7B7C672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Produce and finalize draft text outputs of the meeting (</w:t>
            </w:r>
            <w:r w:rsidR="000A4651" w:rsidRPr="009A633B">
              <w:t xml:space="preserve">JVET-AK1006, JVET-AK1017, </w:t>
            </w:r>
            <w:r w:rsidRPr="009A633B">
              <w:t>JVET-</w:t>
            </w:r>
            <w:r w:rsidR="000A4651" w:rsidRPr="009A633B">
              <w:t xml:space="preserve">AK2005 </w:t>
            </w:r>
            <w:r w:rsidRPr="009A633B">
              <w:t>and JVET-</w:t>
            </w:r>
            <w:r w:rsidR="000A4651" w:rsidRPr="009A633B">
              <w:t>AK2006</w:t>
            </w:r>
            <w:r w:rsidRPr="009A633B">
              <w:t>).</w:t>
            </w:r>
          </w:p>
          <w:p w14:paraId="71281811" w14:textId="6E8E35CE"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A633B">
              <w:t>Collect reports of errata for the VVC, VSEI, HEVC, AVC, CICP, and the published related technical reports and produce the JVET-</w:t>
            </w:r>
            <w:r w:rsidR="000A4651" w:rsidRPr="009A633B">
              <w:t xml:space="preserve">AK1004 </w:t>
            </w:r>
            <w:r w:rsidRPr="009A633B">
              <w:t>errata output collection.</w:t>
            </w:r>
          </w:p>
          <w:p w14:paraId="2A3042F5"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Coordinate with the test model software development </w:t>
            </w:r>
            <w:proofErr w:type="spellStart"/>
            <w:r w:rsidRPr="009A633B">
              <w:t>AhG</w:t>
            </w:r>
            <w:proofErr w:type="spellEnd"/>
            <w:r w:rsidRPr="009A633B">
              <w:t xml:space="preserve"> to address issues relating to mismatches between software and text.</w:t>
            </w:r>
          </w:p>
          <w:p w14:paraId="1885715F"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Collect and consider errata reports on the texts.</w:t>
            </w:r>
          </w:p>
          <w:p w14:paraId="525AFE1C" w14:textId="77777777" w:rsidR="00F44BFE" w:rsidRPr="009A633B" w:rsidRDefault="00F44BFE" w:rsidP="00B6791A">
            <w:pPr>
              <w:jc w:val="left"/>
            </w:pPr>
          </w:p>
        </w:tc>
        <w:tc>
          <w:tcPr>
            <w:tcW w:w="2448" w:type="dxa"/>
          </w:tcPr>
          <w:p w14:paraId="07D365A5" w14:textId="77777777" w:rsidR="00F44BFE" w:rsidRPr="009A633B" w:rsidRDefault="00F44BFE" w:rsidP="00B6791A">
            <w:pPr>
              <w:jc w:val="left"/>
            </w:pPr>
            <w:r w:rsidRPr="009A633B">
              <w:t>B. Bross, C. </w:t>
            </w:r>
            <w:proofErr w:type="spellStart"/>
            <w:r w:rsidRPr="009A633B">
              <w:t>Rosewarne</w:t>
            </w:r>
            <w:proofErr w:type="spellEnd"/>
            <w:r w:rsidRPr="009A633B">
              <w:t xml:space="preserve"> (co-chairs), F. </w:t>
            </w:r>
            <w:proofErr w:type="spellStart"/>
            <w:r w:rsidRPr="009A633B">
              <w:t>Bossen</w:t>
            </w:r>
            <w:proofErr w:type="spellEnd"/>
            <w:r w:rsidRPr="009A633B">
              <w:t>, A. Browne, S. Kim, S. Liu, J.</w:t>
            </w:r>
            <w:r w:rsidRPr="009A633B">
              <w:noBreakHyphen/>
              <w:t>R. Ohm, G. J. Sullivan, A. Tourapis, Y.-K. Wang, Y. Ye (vice</w:t>
            </w:r>
            <w:r w:rsidRPr="009A633B">
              <w:noBreakHyphen/>
              <w:t>chairs)</w:t>
            </w:r>
          </w:p>
        </w:tc>
        <w:tc>
          <w:tcPr>
            <w:tcW w:w="1872" w:type="dxa"/>
          </w:tcPr>
          <w:p w14:paraId="53EF2CE1" w14:textId="77777777" w:rsidR="00F44BFE" w:rsidRPr="009A633B" w:rsidRDefault="00F44BFE" w:rsidP="00B6791A">
            <w:pPr>
              <w:jc w:val="left"/>
            </w:pPr>
            <w:r w:rsidRPr="009A633B">
              <w:t>N</w:t>
            </w:r>
          </w:p>
        </w:tc>
      </w:tr>
      <w:tr w:rsidR="00F44BFE" w:rsidRPr="009A633B" w14:paraId="20AEB822" w14:textId="77777777" w:rsidTr="00B6791A">
        <w:trPr>
          <w:cantSplit/>
          <w:jc w:val="center"/>
        </w:trPr>
        <w:tc>
          <w:tcPr>
            <w:tcW w:w="5040" w:type="dxa"/>
          </w:tcPr>
          <w:p w14:paraId="31F342C9" w14:textId="77777777" w:rsidR="00F44BFE" w:rsidRPr="009A633B" w:rsidRDefault="00F44BFE" w:rsidP="00B6791A">
            <w:pPr>
              <w:jc w:val="left"/>
              <w:rPr>
                <w:b/>
              </w:rPr>
            </w:pPr>
            <w:bookmarkStart w:id="281" w:name="_Hlk133588065"/>
            <w:bookmarkEnd w:id="278"/>
            <w:r w:rsidRPr="009A633B">
              <w:rPr>
                <w:b/>
              </w:rPr>
              <w:t>Test model software development (AHG3)</w:t>
            </w:r>
          </w:p>
          <w:p w14:paraId="5C55E2D3" w14:textId="77777777" w:rsidR="00F44BFE" w:rsidRPr="009A633B" w:rsidRDefault="00F44BFE" w:rsidP="00B6791A">
            <w:pPr>
              <w:ind w:left="360"/>
              <w:jc w:val="left"/>
            </w:pPr>
            <w:r w:rsidRPr="009A633B">
              <w:t>(</w:t>
            </w:r>
            <w:hyperlink r:id="rId888" w:history="1">
              <w:r w:rsidRPr="009A633B">
                <w:rPr>
                  <w:rStyle w:val="Hyperlink"/>
                </w:rPr>
                <w:t>jvet@lists.rwth-aachen.de</w:t>
              </w:r>
            </w:hyperlink>
            <w:r w:rsidRPr="009A633B">
              <w:t>)</w:t>
            </w:r>
          </w:p>
          <w:p w14:paraId="65EB8F44"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Coordinate development of test models (VTM, HM, SCM, SHM, HTM, MFC, MFCD, JM, JSVM, JMVM, 3DV-ATM, 360Lib, and </w:t>
            </w:r>
            <w:proofErr w:type="spellStart"/>
            <w:r w:rsidRPr="009A633B">
              <w:t>HDRTools</w:t>
            </w:r>
            <w:proofErr w:type="spellEnd"/>
            <w:r w:rsidRPr="009A633B">
              <w:t>) software and associated configuration files.</w:t>
            </w:r>
          </w:p>
          <w:p w14:paraId="18E42302"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Produce documentation of software usage for distribution with the software.</w:t>
            </w:r>
          </w:p>
          <w:p w14:paraId="031FCE82"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A633B">
              <w:t xml:space="preserve">Enable software support for recently standardized additional SEI messages (for both VTM and HM), and SEI messages in </w:t>
            </w:r>
            <w:proofErr w:type="spellStart"/>
            <w:r w:rsidRPr="009A633B">
              <w:t>TuC</w:t>
            </w:r>
            <w:proofErr w:type="spellEnd"/>
            <w:r w:rsidRPr="009A633B">
              <w:t xml:space="preserve"> (the latter in a separate branch of VTM).</w:t>
            </w:r>
          </w:p>
          <w:p w14:paraId="76420F57"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Discuss and make recommendations on the software development process.</w:t>
            </w:r>
          </w:p>
          <w:p w14:paraId="5F536CB3"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Perform comparative tests of test model behaviour using common test conditions, including HDR, high bit depth and high bit rate.</w:t>
            </w:r>
          </w:p>
          <w:p w14:paraId="1E7DF5C2"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A633B">
              <w:t>Suggest configuration files for additional testing of tools.</w:t>
            </w:r>
          </w:p>
          <w:p w14:paraId="6149C813"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A633B">
              <w:t>Investigate how to minimize the number of separate codebases maintained for group reference software.</w:t>
            </w:r>
          </w:p>
          <w:p w14:paraId="668D6E5F"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AHG on Draft text and test model algorithm description editing (AHG2) to identify any mismatches between software and text, and make further updates and cleanups to the software as appropriate.</w:t>
            </w:r>
          </w:p>
          <w:p w14:paraId="5AD01AD0"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Prepare drafts of merged and updated CTC documents for HM and VTM, as applicable.</w:t>
            </w:r>
          </w:p>
          <w:p w14:paraId="7CA17167" w14:textId="77777777" w:rsidR="00F44BFE" w:rsidRPr="009A633B" w:rsidRDefault="00F44BFE" w:rsidP="00B6791A">
            <w:pPr>
              <w:jc w:val="left"/>
            </w:pPr>
          </w:p>
        </w:tc>
        <w:tc>
          <w:tcPr>
            <w:tcW w:w="2448" w:type="dxa"/>
          </w:tcPr>
          <w:p w14:paraId="5888866F" w14:textId="77777777" w:rsidR="00F44BFE" w:rsidRPr="009A633B" w:rsidRDefault="00F44BFE" w:rsidP="00B6791A">
            <w:pPr>
              <w:jc w:val="left"/>
            </w:pPr>
            <w:r w:rsidRPr="009A633B">
              <w:t>F. </w:t>
            </w:r>
            <w:proofErr w:type="spellStart"/>
            <w:r w:rsidRPr="009A633B">
              <w:t>Bossen</w:t>
            </w:r>
            <w:proofErr w:type="spellEnd"/>
            <w:r w:rsidRPr="009A633B">
              <w:t>, X. Li, K. Sühring (co-chairs), E. François, Y. He, K. Sharman, V. Seregin, A. Tourapis (vice</w:t>
            </w:r>
            <w:r w:rsidRPr="009A633B">
              <w:noBreakHyphen/>
              <w:t>chairs)</w:t>
            </w:r>
          </w:p>
        </w:tc>
        <w:tc>
          <w:tcPr>
            <w:tcW w:w="1872" w:type="dxa"/>
          </w:tcPr>
          <w:p w14:paraId="089A40A5" w14:textId="77777777" w:rsidR="00F44BFE" w:rsidRPr="009A633B" w:rsidRDefault="00F44BFE" w:rsidP="00B6791A">
            <w:pPr>
              <w:jc w:val="left"/>
            </w:pPr>
            <w:r w:rsidRPr="009A633B">
              <w:t>N</w:t>
            </w:r>
          </w:p>
        </w:tc>
      </w:tr>
      <w:bookmarkEnd w:id="281"/>
      <w:tr w:rsidR="00F44BFE" w:rsidRPr="009A633B" w14:paraId="74A742D0" w14:textId="77777777" w:rsidTr="00B6791A">
        <w:trPr>
          <w:cantSplit/>
          <w:jc w:val="center"/>
        </w:trPr>
        <w:tc>
          <w:tcPr>
            <w:tcW w:w="5040" w:type="dxa"/>
          </w:tcPr>
          <w:p w14:paraId="69DAC10C" w14:textId="77777777" w:rsidR="00F44BFE" w:rsidRPr="009A633B" w:rsidRDefault="00F44BFE" w:rsidP="00B6791A">
            <w:pPr>
              <w:jc w:val="left"/>
              <w:rPr>
                <w:b/>
              </w:rPr>
            </w:pPr>
            <w:r w:rsidRPr="009A633B">
              <w:rPr>
                <w:b/>
              </w:rPr>
              <w:lastRenderedPageBreak/>
              <w:t xml:space="preserve">Test material and visual assessment (AHG4) </w:t>
            </w:r>
          </w:p>
          <w:p w14:paraId="082CDB41" w14:textId="77777777" w:rsidR="00F44BFE" w:rsidRPr="009A633B" w:rsidRDefault="00F44BFE" w:rsidP="00B6791A">
            <w:pPr>
              <w:ind w:left="360"/>
              <w:jc w:val="left"/>
            </w:pPr>
            <w:r w:rsidRPr="009A633B">
              <w:t>(</w:t>
            </w:r>
            <w:hyperlink r:id="rId889" w:history="1">
              <w:r w:rsidRPr="009A633B">
                <w:rPr>
                  <w:rStyle w:val="Hyperlink"/>
                </w:rPr>
                <w:t>jvet@lists.rwth-aachen.de</w:t>
              </w:r>
            </w:hyperlink>
            <w:r w:rsidRPr="009A633B">
              <w:t>)</w:t>
            </w:r>
          </w:p>
          <w:p w14:paraId="3BE403B0"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22222"/>
              </w:rPr>
            </w:pPr>
            <w:r w:rsidRPr="009A633B">
              <w:rPr>
                <w:color w:val="222222"/>
              </w:rPr>
              <w:t xml:space="preserve">Consider plans for additional verification testing of VVC capability, particularly </w:t>
            </w:r>
            <w:r w:rsidRPr="009A633B">
              <w:t>target conducting tests for VVC multi-layer features, and update the test plan accordingly</w:t>
            </w:r>
            <w:r w:rsidRPr="009A633B">
              <w:rPr>
                <w:color w:val="222222"/>
              </w:rPr>
              <w:t>.</w:t>
            </w:r>
          </w:p>
          <w:p w14:paraId="356E3DD2"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Maintain the video sequence test material database for testing the VVC and HEVC standards and potential future extensions, as well as exploration activities.</w:t>
            </w:r>
          </w:p>
          <w:p w14:paraId="614674AF"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A633B">
              <w:t>Study coding performance and characteristics of available and proposed video test material.</w:t>
            </w:r>
          </w:p>
          <w:p w14:paraId="66F73DC8"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Identify and recommend appropriate test material for testing the VVC standard and potential future extensions, as well as exploration activities.</w:t>
            </w:r>
          </w:p>
          <w:p w14:paraId="360A0430"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Identify and characterize missing types of video material, solicit contributions, collect, and make available a variety of video sequence test material, in coordination with other AHGs, as appropriate.</w:t>
            </w:r>
          </w:p>
          <w:p w14:paraId="394F79CF"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22222"/>
              </w:rPr>
            </w:pPr>
            <w:r w:rsidRPr="009A633B">
              <w:rPr>
                <w:color w:val="222222"/>
              </w:rPr>
              <w:t>Maintain and update the directory structure for the test sequence repository, as necessary.</w:t>
            </w:r>
          </w:p>
          <w:p w14:paraId="3900C1E8"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A633B">
              <w:t>Collect information about test sequences that have been made available by other organizations.</w:t>
            </w:r>
          </w:p>
          <w:p w14:paraId="6D1BB499"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Prepare and conduct expert viewing for purposes of subjective quality evaluation.</w:t>
            </w:r>
          </w:p>
          <w:p w14:paraId="5AEC512F"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AG 5 in studying and developing further methods of subjective quality evaluation, e.g. based on crowd sourcing.</w:t>
            </w:r>
          </w:p>
          <w:p w14:paraId="36F35ECD"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AHG15 on investigating sequences with gaming content, and make such sequences available for study.</w:t>
            </w:r>
          </w:p>
          <w:p w14:paraId="3188B970" w14:textId="60B31CBD"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Coordinate with AHG17 on investigating sequences outside of CTC, and making arrangements for viewing at the </w:t>
            </w:r>
            <w:r w:rsidR="000A4651" w:rsidRPr="009A633B">
              <w:t xml:space="preserve">AHG </w:t>
            </w:r>
            <w:r w:rsidRPr="009A633B">
              <w:t>meeting.</w:t>
            </w:r>
          </w:p>
          <w:p w14:paraId="653EC4CB"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rPr>
                <w:color w:val="222222"/>
              </w:rPr>
              <w:t>Prepare availability of viewing equipment and facilities arrangements for future meetings.</w:t>
            </w:r>
          </w:p>
          <w:p w14:paraId="3410880C" w14:textId="77777777" w:rsidR="00F44BFE" w:rsidRPr="009A633B" w:rsidRDefault="00F44BFE" w:rsidP="00B6791A">
            <w:pPr>
              <w:jc w:val="left"/>
            </w:pPr>
          </w:p>
        </w:tc>
        <w:tc>
          <w:tcPr>
            <w:tcW w:w="2448" w:type="dxa"/>
          </w:tcPr>
          <w:p w14:paraId="79400833" w14:textId="77777777" w:rsidR="00F44BFE" w:rsidRPr="009A633B" w:rsidRDefault="00F44BFE" w:rsidP="00B6791A">
            <w:pPr>
              <w:jc w:val="left"/>
            </w:pPr>
            <w:r w:rsidRPr="009A633B">
              <w:t>V. Baroncini, T. Suzuki, M. Wien (co-chairs), W. Husak, S. Iwamura, P. de Lagrange, S. Liu, X. Meng, S. Puri, A. Segall, S. Wenger (vice-chairs)</w:t>
            </w:r>
          </w:p>
        </w:tc>
        <w:tc>
          <w:tcPr>
            <w:tcW w:w="1872" w:type="dxa"/>
          </w:tcPr>
          <w:p w14:paraId="2887968C" w14:textId="77777777" w:rsidR="00F44BFE" w:rsidRPr="009A633B" w:rsidRDefault="00F44BFE" w:rsidP="00B6791A">
            <w:pPr>
              <w:jc w:val="left"/>
            </w:pPr>
            <w:r w:rsidRPr="009A633B">
              <w:t>N</w:t>
            </w:r>
          </w:p>
        </w:tc>
      </w:tr>
      <w:tr w:rsidR="00F44BFE" w:rsidRPr="009A633B" w14:paraId="6780CD0F" w14:textId="77777777" w:rsidTr="00B6791A">
        <w:trPr>
          <w:cantSplit/>
          <w:jc w:val="center"/>
        </w:trPr>
        <w:tc>
          <w:tcPr>
            <w:tcW w:w="5040" w:type="dxa"/>
          </w:tcPr>
          <w:p w14:paraId="4FBB0A1E" w14:textId="77777777" w:rsidR="00F44BFE" w:rsidRPr="009A633B" w:rsidRDefault="00F44BFE" w:rsidP="00B6791A">
            <w:pPr>
              <w:jc w:val="left"/>
              <w:rPr>
                <w:b/>
              </w:rPr>
            </w:pPr>
            <w:r w:rsidRPr="009A633B">
              <w:rPr>
                <w:b/>
              </w:rPr>
              <w:lastRenderedPageBreak/>
              <w:t>Conformance testing (AHG5)</w:t>
            </w:r>
          </w:p>
          <w:p w14:paraId="557FF1BF" w14:textId="77777777" w:rsidR="00F44BFE" w:rsidRPr="009A633B" w:rsidRDefault="00F44BFE" w:rsidP="00B6791A">
            <w:pPr>
              <w:ind w:left="360"/>
              <w:jc w:val="left"/>
            </w:pPr>
            <w:r w:rsidRPr="009A633B">
              <w:t>(</w:t>
            </w:r>
            <w:hyperlink r:id="rId890" w:history="1">
              <w:r w:rsidRPr="009A633B">
                <w:rPr>
                  <w:rStyle w:val="Hyperlink"/>
                </w:rPr>
                <w:t>jvet@lists.rwth-aachen.de</w:t>
              </w:r>
            </w:hyperlink>
            <w:r w:rsidRPr="009A633B">
              <w:t>)</w:t>
            </w:r>
          </w:p>
          <w:p w14:paraId="286A05DA" w14:textId="34B6297E" w:rsidR="00F44BFE" w:rsidRPr="009A633B" w:rsidRDefault="001F2E1C" w:rsidP="001F2E1C">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rPr>
                <w:color w:val="222222"/>
              </w:rPr>
              <w:t>Prepare for a new edition of VVC conformance with new multi-layer streams (JVET-AI2028) and corrections of the existing streams.</w:t>
            </w:r>
          </w:p>
          <w:p w14:paraId="066F5165" w14:textId="77777777" w:rsidR="00F44BFE" w:rsidRPr="009A633B" w:rsidRDefault="00F44BFE" w:rsidP="001F2E1C">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rPr>
                <w:color w:val="222222"/>
              </w:rPr>
              <w:t xml:space="preserve">Study the draft conformance bitstreams for new HEVC </w:t>
            </w:r>
            <w:proofErr w:type="spellStart"/>
            <w:r w:rsidRPr="009A633B">
              <w:rPr>
                <w:color w:val="222222"/>
              </w:rPr>
              <w:t>multiview</w:t>
            </w:r>
            <w:proofErr w:type="spellEnd"/>
            <w:r w:rsidRPr="009A633B">
              <w:rPr>
                <w:color w:val="222222"/>
              </w:rPr>
              <w:t xml:space="preserve"> profiles in JVET-AI1008, and further develop related conformance bitstreams.</w:t>
            </w:r>
          </w:p>
          <w:p w14:paraId="267CBBC0" w14:textId="77777777" w:rsidR="001F2E1C" w:rsidRPr="009A633B" w:rsidRDefault="001F2E1C" w:rsidP="00EB40CC">
            <w:pPr>
              <w:pStyle w:val="Listenabsatz"/>
              <w:numPr>
                <w:ilvl w:val="0"/>
                <w:numId w:val="1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A633B">
              <w:rPr>
                <w:lang w:val="en-CA"/>
              </w:rPr>
              <w:t xml:space="preserve">Coordinate with AHG3 on implementation of the new HEVC </w:t>
            </w:r>
            <w:proofErr w:type="spellStart"/>
            <w:r w:rsidRPr="009A633B">
              <w:rPr>
                <w:lang w:val="en-CA"/>
              </w:rPr>
              <w:t>multiview</w:t>
            </w:r>
            <w:proofErr w:type="spellEnd"/>
            <w:r w:rsidRPr="009A633B">
              <w:rPr>
                <w:lang w:val="en-CA"/>
              </w:rPr>
              <w:t xml:space="preserve"> profiles.</w:t>
            </w:r>
          </w:p>
          <w:p w14:paraId="779230F5" w14:textId="77777777" w:rsidR="00F44BFE" w:rsidRPr="009A633B" w:rsidRDefault="00F44BFE" w:rsidP="001F2E1C">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Study the requirements of VVC, HEVC, and AVC </w:t>
            </w:r>
            <w:r w:rsidRPr="009A633B">
              <w:rPr>
                <w:color w:val="222222"/>
              </w:rPr>
              <w:t>conformance</w:t>
            </w:r>
            <w:r w:rsidRPr="009A633B">
              <w:t xml:space="preserve"> testing to ensure interoperability.</w:t>
            </w:r>
          </w:p>
          <w:p w14:paraId="3E6D19B8" w14:textId="77777777" w:rsidR="00F44BFE" w:rsidRPr="009A633B" w:rsidRDefault="00F44BFE" w:rsidP="001F2E1C">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Maintain </w:t>
            </w:r>
            <w:r w:rsidRPr="009A633B">
              <w:rPr>
                <w:color w:val="222222"/>
              </w:rPr>
              <w:t>and</w:t>
            </w:r>
            <w:r w:rsidRPr="009A633B">
              <w:t xml:space="preserve"> update the conformance bitstream database, and contribute to report problems, and suggest actions to resolve these.</w:t>
            </w:r>
          </w:p>
          <w:p w14:paraId="7A808547" w14:textId="77777777" w:rsidR="00F44BFE" w:rsidRPr="009A633B" w:rsidRDefault="00F44BFE" w:rsidP="001F2E1C">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Study </w:t>
            </w:r>
            <w:r w:rsidRPr="009A633B">
              <w:rPr>
                <w:color w:val="222222"/>
              </w:rPr>
              <w:t>additional</w:t>
            </w:r>
            <w:r w:rsidRPr="009A633B">
              <w:t xml:space="preserve"> testing methodologies to fulfil the needs for VVC conformance testing.</w:t>
            </w:r>
          </w:p>
          <w:p w14:paraId="2F85E20A" w14:textId="77777777" w:rsidR="00F44BFE" w:rsidRPr="009A633B" w:rsidRDefault="00F44BFE" w:rsidP="00B6791A">
            <w:pPr>
              <w:jc w:val="left"/>
            </w:pPr>
          </w:p>
        </w:tc>
        <w:tc>
          <w:tcPr>
            <w:tcW w:w="2448" w:type="dxa"/>
          </w:tcPr>
          <w:p w14:paraId="3E3D6D2E" w14:textId="1C0CCE99" w:rsidR="00F44BFE" w:rsidRPr="009A633B" w:rsidRDefault="00F44BFE" w:rsidP="00B6791A">
            <w:pPr>
              <w:jc w:val="left"/>
            </w:pPr>
            <w:r w:rsidRPr="009A633B">
              <w:t>I. Moccagatta (chair), F. </w:t>
            </w:r>
            <w:proofErr w:type="spellStart"/>
            <w:r w:rsidRPr="009A633B">
              <w:t>Bossen</w:t>
            </w:r>
            <w:proofErr w:type="spellEnd"/>
            <w:r w:rsidRPr="009A633B">
              <w:t xml:space="preserve">, </w:t>
            </w:r>
            <w:r w:rsidR="008B0A93" w:rsidRPr="009A633B">
              <w:t xml:space="preserve">T. Ikai, S. Iwamura, H.-J. </w:t>
            </w:r>
            <w:proofErr w:type="spellStart"/>
            <w:r w:rsidR="008B0A93" w:rsidRPr="009A633B">
              <w:t>Jhu</w:t>
            </w:r>
            <w:proofErr w:type="spellEnd"/>
            <w:r w:rsidR="008B0A93" w:rsidRPr="009A633B">
              <w:t xml:space="preserve">, </w:t>
            </w:r>
            <w:r w:rsidRPr="009A633B">
              <w:t>K. Kawamura, P. de Lagrange, S. </w:t>
            </w:r>
            <w:proofErr w:type="spellStart"/>
            <w:r w:rsidRPr="009A633B">
              <w:t>Paluri</w:t>
            </w:r>
            <w:proofErr w:type="spellEnd"/>
            <w:r w:rsidRPr="009A633B">
              <w:t>, K. Sühring, Y. Yu (vice</w:t>
            </w:r>
            <w:r w:rsidRPr="009A633B">
              <w:noBreakHyphen/>
              <w:t>chairs)</w:t>
            </w:r>
          </w:p>
        </w:tc>
        <w:tc>
          <w:tcPr>
            <w:tcW w:w="1872" w:type="dxa"/>
          </w:tcPr>
          <w:p w14:paraId="5592457E" w14:textId="77777777" w:rsidR="00F44BFE" w:rsidRPr="009A633B" w:rsidRDefault="00F44BFE" w:rsidP="00B6791A">
            <w:pPr>
              <w:jc w:val="left"/>
            </w:pPr>
            <w:r w:rsidRPr="009A633B">
              <w:t>N</w:t>
            </w:r>
          </w:p>
        </w:tc>
      </w:tr>
      <w:tr w:rsidR="00F44BFE" w:rsidRPr="009A633B" w14:paraId="3661B261" w14:textId="77777777" w:rsidTr="00B6791A">
        <w:trPr>
          <w:cantSplit/>
          <w:jc w:val="center"/>
        </w:trPr>
        <w:tc>
          <w:tcPr>
            <w:tcW w:w="5040" w:type="dxa"/>
          </w:tcPr>
          <w:p w14:paraId="5347B3EE" w14:textId="77777777" w:rsidR="00F44BFE" w:rsidRPr="009A633B" w:rsidRDefault="00F44BFE" w:rsidP="00B6791A">
            <w:pPr>
              <w:jc w:val="left"/>
              <w:rPr>
                <w:b/>
              </w:rPr>
            </w:pPr>
            <w:r w:rsidRPr="009A633B">
              <w:rPr>
                <w:b/>
              </w:rPr>
              <w:t>ECM software development (AHG6)</w:t>
            </w:r>
          </w:p>
          <w:p w14:paraId="00CE987E" w14:textId="77777777" w:rsidR="00F44BFE" w:rsidRPr="009A633B" w:rsidRDefault="00F44BFE" w:rsidP="00B6791A">
            <w:pPr>
              <w:ind w:left="360"/>
              <w:jc w:val="left"/>
            </w:pPr>
            <w:r w:rsidRPr="009A633B">
              <w:t>(</w:t>
            </w:r>
            <w:hyperlink r:id="rId891" w:history="1">
              <w:r w:rsidRPr="009A633B">
                <w:rPr>
                  <w:rStyle w:val="Hyperlink"/>
                </w:rPr>
                <w:t>jvet@lists.rwth-aachen.de</w:t>
              </w:r>
            </w:hyperlink>
            <w:r w:rsidRPr="009A633B">
              <w:t>)</w:t>
            </w:r>
          </w:p>
          <w:p w14:paraId="10BCC3E3"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development of the ECM software and associated configuration files.</w:t>
            </w:r>
          </w:p>
          <w:p w14:paraId="34B39217"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Produce documentation of software usage for distribution with the software.</w:t>
            </w:r>
          </w:p>
          <w:p w14:paraId="67F84B4A" w14:textId="4B62984C"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Prepare and deliver ECM-</w:t>
            </w:r>
            <w:r w:rsidR="00A1374F" w:rsidRPr="009A633B">
              <w:t>16</w:t>
            </w:r>
            <w:r w:rsidRPr="009A633B">
              <w:t>.0 software version (and potential updates), corresponding VTM anchor, and the reference configuration encodings according to the ECM common test conditions.</w:t>
            </w:r>
          </w:p>
          <w:p w14:paraId="3B6D50A7"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Investigate encoder speedup and other software optimization such as reduction of memory consumption.</w:t>
            </w:r>
          </w:p>
          <w:p w14:paraId="6BBBF513"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ECM algorithm description editors to identify any mismatches between software and text, make further updates and cleanups to the software as appropriate.</w:t>
            </w:r>
          </w:p>
          <w:p w14:paraId="24B5D503" w14:textId="77777777" w:rsidR="00F44BFE" w:rsidRPr="009A633B" w:rsidRDefault="00F44BFE" w:rsidP="00B6791A">
            <w:pPr>
              <w:jc w:val="left"/>
            </w:pPr>
          </w:p>
        </w:tc>
        <w:tc>
          <w:tcPr>
            <w:tcW w:w="2448" w:type="dxa"/>
          </w:tcPr>
          <w:p w14:paraId="6EB99859" w14:textId="77777777" w:rsidR="00F44BFE" w:rsidRPr="009A633B" w:rsidRDefault="00F44BFE" w:rsidP="00B6791A">
            <w:pPr>
              <w:jc w:val="left"/>
            </w:pPr>
            <w:r w:rsidRPr="009A633B">
              <w:t>V. Seregin (chair), J. Chen, R. Chernyak, F. Le </w:t>
            </w:r>
            <w:proofErr w:type="spellStart"/>
            <w:r w:rsidRPr="009A633B">
              <w:t>Léannec</w:t>
            </w:r>
            <w:proofErr w:type="spellEnd"/>
            <w:r w:rsidRPr="009A633B">
              <w:t>, K. Zhang (vice-chairs)</w:t>
            </w:r>
          </w:p>
        </w:tc>
        <w:tc>
          <w:tcPr>
            <w:tcW w:w="1872" w:type="dxa"/>
          </w:tcPr>
          <w:p w14:paraId="61167A60" w14:textId="77777777" w:rsidR="00F44BFE" w:rsidRPr="009A633B" w:rsidRDefault="00F44BFE" w:rsidP="00B6791A">
            <w:pPr>
              <w:jc w:val="left"/>
            </w:pPr>
            <w:r w:rsidRPr="009A633B">
              <w:t>N</w:t>
            </w:r>
          </w:p>
        </w:tc>
      </w:tr>
      <w:tr w:rsidR="00F44BFE" w:rsidRPr="009A633B" w14:paraId="1F012469" w14:textId="77777777" w:rsidTr="00B6791A">
        <w:trPr>
          <w:cantSplit/>
          <w:jc w:val="center"/>
        </w:trPr>
        <w:tc>
          <w:tcPr>
            <w:tcW w:w="5040" w:type="dxa"/>
          </w:tcPr>
          <w:p w14:paraId="5D051697" w14:textId="77777777" w:rsidR="00F44BFE" w:rsidRPr="009A633B" w:rsidRDefault="00F44BFE" w:rsidP="00B6791A">
            <w:pPr>
              <w:jc w:val="left"/>
              <w:rPr>
                <w:b/>
              </w:rPr>
            </w:pPr>
            <w:r w:rsidRPr="009A633B">
              <w:rPr>
                <w:b/>
              </w:rPr>
              <w:lastRenderedPageBreak/>
              <w:t>ECM tool assessment (AHG7)</w:t>
            </w:r>
          </w:p>
          <w:p w14:paraId="27409984" w14:textId="77777777" w:rsidR="00F44BFE" w:rsidRPr="009A633B" w:rsidRDefault="00F44BFE" w:rsidP="00B6791A">
            <w:pPr>
              <w:ind w:left="360"/>
              <w:jc w:val="left"/>
            </w:pPr>
            <w:r w:rsidRPr="009A633B">
              <w:t>(</w:t>
            </w:r>
            <w:hyperlink r:id="rId892" w:history="1">
              <w:r w:rsidRPr="009A633B">
                <w:rPr>
                  <w:rStyle w:val="Hyperlink"/>
                </w:rPr>
                <w:t>jvet@lists.rwth-aachen.de</w:t>
              </w:r>
            </w:hyperlink>
            <w:r w:rsidRPr="009A633B">
              <w:t>)</w:t>
            </w:r>
          </w:p>
          <w:p w14:paraId="744E1DB0" w14:textId="3DC9E350"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Investigate methodology of tool assessment</w:t>
            </w:r>
            <w:r w:rsidR="001264A4" w:rsidRPr="009A633B">
              <w:t>, such as the aspects of</w:t>
            </w:r>
            <w:r w:rsidR="001264A4" w:rsidRPr="009A633B">
              <w:rPr>
                <w:lang w:eastAsia="de-DE"/>
              </w:rPr>
              <w:t xml:space="preserve"> memory access and bandwidth, number of maximum processing cycles, block decoding dependencies, number of context coded bins, pipeline and parallelization</w:t>
            </w:r>
            <w:r w:rsidRPr="009A633B">
              <w:t>.</w:t>
            </w:r>
          </w:p>
          <w:p w14:paraId="73D5E6BD"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AHG6 on resolving tool-off test related software issues (missing tool controls and software bugs).</w:t>
            </w:r>
          </w:p>
          <w:p w14:paraId="7001DFF6"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Prepare configuration files and generate bitstreams and results of tool-on/tool-off testing.</w:t>
            </w:r>
          </w:p>
          <w:p w14:paraId="12F9D196"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Prepare reporting of tool assessment results.</w:t>
            </w:r>
          </w:p>
          <w:p w14:paraId="14EA2CA7"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AHG17 to collect simulation results on non-CTC sequences (e.g., those used in previous verification tests), and identify a set of non-CTC sequences that would be appropriate for additional testing.</w:t>
            </w:r>
          </w:p>
          <w:p w14:paraId="76BFCF3E"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Develop methodology of more reliable runtime measurement</w:t>
            </w:r>
          </w:p>
          <w:p w14:paraId="377E6FCA" w14:textId="77777777" w:rsidR="00F44BFE" w:rsidRPr="009A633B" w:rsidRDefault="00F44BFE" w:rsidP="00B6791A">
            <w:pPr>
              <w:jc w:val="left"/>
            </w:pPr>
          </w:p>
        </w:tc>
        <w:tc>
          <w:tcPr>
            <w:tcW w:w="2448" w:type="dxa"/>
          </w:tcPr>
          <w:p w14:paraId="08937260" w14:textId="5F6EEEBE" w:rsidR="00F44BFE" w:rsidRPr="009A633B" w:rsidRDefault="00F44BFE" w:rsidP="00B6791A">
            <w:pPr>
              <w:jc w:val="left"/>
            </w:pPr>
            <w:r w:rsidRPr="009A633B">
              <w:t xml:space="preserve">X. Li (chair), L.-F. Chen, Z. Deng, J. Gan, E. François, R. Ishimoto, H.-J. </w:t>
            </w:r>
            <w:proofErr w:type="spellStart"/>
            <w:r w:rsidRPr="009A633B">
              <w:t>Jhu</w:t>
            </w:r>
            <w:proofErr w:type="spellEnd"/>
            <w:r w:rsidRPr="009A633B">
              <w:t xml:space="preserve">, </w:t>
            </w:r>
            <w:r w:rsidR="001264A4" w:rsidRPr="009A633B">
              <w:t xml:space="preserve">J. </w:t>
            </w:r>
            <w:proofErr w:type="spellStart"/>
            <w:r w:rsidR="001264A4" w:rsidRPr="009A633B">
              <w:t>Lainema</w:t>
            </w:r>
            <w:proofErr w:type="spellEnd"/>
            <w:r w:rsidR="001264A4" w:rsidRPr="009A633B">
              <w:t xml:space="preserve">, </w:t>
            </w:r>
            <w:r w:rsidRPr="009A633B">
              <w:t>X. Li, J. Pardo,</w:t>
            </w:r>
            <w:r w:rsidR="00E219C0" w:rsidRPr="009A633B">
              <w:t xml:space="preserve"> A. Stein,</w:t>
            </w:r>
            <w:r w:rsidRPr="009A633B">
              <w:t xml:space="preserve"> H. Wang (vice</w:t>
            </w:r>
            <w:r w:rsidRPr="009A633B">
              <w:noBreakHyphen/>
              <w:t>chairs)</w:t>
            </w:r>
          </w:p>
        </w:tc>
        <w:tc>
          <w:tcPr>
            <w:tcW w:w="1872" w:type="dxa"/>
          </w:tcPr>
          <w:p w14:paraId="1B97861F" w14:textId="77777777" w:rsidR="00F44BFE" w:rsidRPr="009A633B" w:rsidRDefault="00F44BFE" w:rsidP="00B6791A">
            <w:pPr>
              <w:jc w:val="left"/>
            </w:pPr>
            <w:r w:rsidRPr="009A633B">
              <w:t>Y (tel., 2 weeks notice)</w:t>
            </w:r>
          </w:p>
        </w:tc>
      </w:tr>
      <w:tr w:rsidR="00F44BFE" w:rsidRPr="009A633B" w14:paraId="7BBF621C" w14:textId="77777777" w:rsidTr="00B6791A">
        <w:trPr>
          <w:cantSplit/>
          <w:jc w:val="center"/>
        </w:trPr>
        <w:tc>
          <w:tcPr>
            <w:tcW w:w="5040" w:type="dxa"/>
          </w:tcPr>
          <w:p w14:paraId="09DE9F1F" w14:textId="77777777" w:rsidR="00F44BFE" w:rsidRPr="009A633B" w:rsidRDefault="00F44BFE" w:rsidP="00B6791A">
            <w:pPr>
              <w:jc w:val="left"/>
              <w:rPr>
                <w:b/>
              </w:rPr>
            </w:pPr>
            <w:r w:rsidRPr="009A633B">
              <w:rPr>
                <w:b/>
              </w:rPr>
              <w:lastRenderedPageBreak/>
              <w:t>Optimization of encoders and receiving systems for machine analysis of coded video content (AHG8)</w:t>
            </w:r>
          </w:p>
          <w:p w14:paraId="3C8B2CF9" w14:textId="77777777" w:rsidR="00F44BFE" w:rsidRPr="009A633B" w:rsidRDefault="00F44BFE" w:rsidP="00B6791A">
            <w:pPr>
              <w:ind w:left="360"/>
              <w:jc w:val="left"/>
            </w:pPr>
            <w:r w:rsidRPr="009A633B">
              <w:t>(</w:t>
            </w:r>
            <w:hyperlink r:id="rId893" w:history="1">
              <w:r w:rsidRPr="009A633B">
                <w:rPr>
                  <w:rStyle w:val="Hyperlink"/>
                </w:rPr>
                <w:t>jvet@lists.rwth-aachen.de</w:t>
              </w:r>
            </w:hyperlink>
            <w:r w:rsidRPr="009A633B">
              <w:t>)</w:t>
            </w:r>
          </w:p>
          <w:p w14:paraId="42491596"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000000"/>
              </w:rPr>
            </w:pPr>
            <w:r w:rsidRPr="009A633B">
              <w:rPr>
                <w:color w:val="000000"/>
              </w:rPr>
              <w:t>Solicit and study non-normative encoder and receiving systems technologies that enhance performance of machine analysis tasks on coded video content.</w:t>
            </w:r>
          </w:p>
          <w:p w14:paraId="08CE0020"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000000"/>
              </w:rPr>
            </w:pPr>
            <w:r w:rsidRPr="009A633B">
              <w:rPr>
                <w:color w:val="000000"/>
              </w:rPr>
              <w:t>Identify and collect test materials that are suitable to be used by JVET for machine analysis tasks.</w:t>
            </w:r>
          </w:p>
          <w:p w14:paraId="08B07DDF"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000000"/>
              </w:rPr>
            </w:pPr>
            <w:r w:rsidRPr="009A633B">
              <w:rPr>
                <w:color w:val="000000"/>
              </w:rPr>
              <w:t>Discuss improvements on the evaluation framework, including evaluation procedures and methodologies.</w:t>
            </w:r>
          </w:p>
          <w:p w14:paraId="35C7F13B" w14:textId="38FFCF9C" w:rsidR="00F44BFE" w:rsidRPr="009A633B" w:rsidRDefault="00F44BFE">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000000"/>
              </w:rPr>
            </w:pPr>
            <w:r w:rsidRPr="009A633B">
              <w:rPr>
                <w:color w:val="000000"/>
              </w:rPr>
              <w:t xml:space="preserve">Coordinate software development </w:t>
            </w:r>
            <w:r w:rsidR="001F2E1C" w:rsidRPr="009A633B">
              <w:rPr>
                <w:color w:val="000000"/>
              </w:rPr>
              <w:t xml:space="preserve">and </w:t>
            </w:r>
            <w:r w:rsidRPr="009A633B">
              <w:rPr>
                <w:color w:val="000000"/>
              </w:rPr>
              <w:t>experiments on</w:t>
            </w:r>
            <w:r w:rsidRPr="009A633B">
              <w:t xml:space="preserve"> </w:t>
            </w:r>
            <w:r w:rsidRPr="009A633B">
              <w:rPr>
                <w:color w:val="000000"/>
              </w:rPr>
              <w:t>optimization of encoders and receiving systems for machine analysis of coded video content, including combinations of proposed technologies.</w:t>
            </w:r>
          </w:p>
          <w:p w14:paraId="527E234C" w14:textId="48CC6053"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000000"/>
              </w:rPr>
            </w:pPr>
            <w:r w:rsidRPr="009A633B">
              <w:rPr>
                <w:color w:val="000000"/>
              </w:rPr>
              <w:t>Maintain the software implementation examples and develop tool combination examples in the repository, including sufficient documentation in terms of operation and performance.</w:t>
            </w:r>
          </w:p>
          <w:p w14:paraId="4C1D03A9"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000000"/>
              </w:rPr>
            </w:pPr>
            <w:r w:rsidRPr="009A633B">
              <w:rPr>
                <w:color w:val="000000"/>
              </w:rPr>
              <w:t>Evaluate proposed technologies and their suitability for machine analysis applications.</w:t>
            </w:r>
          </w:p>
          <w:p w14:paraId="10223733" w14:textId="63982305"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000000"/>
              </w:rPr>
            </w:pPr>
            <w:r w:rsidRPr="009A633B">
              <w:rPr>
                <w:color w:val="000000"/>
              </w:rPr>
              <w:t>Propose improvements to JVET-A</w:t>
            </w:r>
            <w:r w:rsidR="001F2E1C" w:rsidRPr="009A633B">
              <w:rPr>
                <w:color w:val="000000"/>
              </w:rPr>
              <w:t>K</w:t>
            </w:r>
            <w:r w:rsidRPr="009A633B">
              <w:rPr>
                <w:color w:val="000000"/>
              </w:rPr>
              <w:t>2030 on optimization of encoders and receiving systems for machine analysis of coded video content.</w:t>
            </w:r>
          </w:p>
          <w:p w14:paraId="0BAC59FA"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000000"/>
              </w:rPr>
            </w:pPr>
            <w:r w:rsidRPr="009A633B">
              <w:rPr>
                <w:color w:val="000000"/>
              </w:rPr>
              <w:t>Study the potential of using SEI messages for the purpose of machine analysis in coordination with AHG9.</w:t>
            </w:r>
          </w:p>
          <w:p w14:paraId="6E047301"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000000"/>
              </w:rPr>
            </w:pPr>
            <w:r w:rsidRPr="009A633B">
              <w:rPr>
                <w:color w:val="000000"/>
              </w:rPr>
              <w:t>Investigate the impact of using different machine task models in the evaluation of the compression performance of tools optimized for machine analysis tasks.</w:t>
            </w:r>
          </w:p>
          <w:p w14:paraId="3BBCED7E" w14:textId="18C2B877" w:rsidR="00F44BFE" w:rsidRPr="009A633B" w:rsidRDefault="00F44BFE" w:rsidP="00843804">
            <w:pPr>
              <w:pStyle w:val="Listenabsatz"/>
              <w:numPr>
                <w:ilvl w:val="0"/>
                <w:numId w:val="35"/>
              </w:numPr>
              <w:jc w:val="left"/>
              <w:rPr>
                <w:color w:val="000000"/>
                <w:lang w:val="en-CA"/>
              </w:rPr>
            </w:pPr>
            <w:r w:rsidRPr="009A633B">
              <w:rPr>
                <w:color w:val="000000"/>
                <w:lang w:val="en-CA"/>
              </w:rPr>
              <w:t xml:space="preserve"> Coordinate with WG 4 VCM AHG on aspects such as unified common test conditions, evaluation metrics, test and training materials, usage of SEI messages, and on studying characteristics and requirements of machine analysis tasks, etc. Provide WG 4 VCM with AHG software and scripts to experiment non-normative tools and tool combination examples, and provide bitstreams generated by running a dense set of QP points for each sequence</w:t>
            </w:r>
            <w:r w:rsidR="001F2E1C" w:rsidRPr="009A633B">
              <w:rPr>
                <w:color w:val="000000"/>
                <w:lang w:val="en-CA"/>
              </w:rPr>
              <w:t xml:space="preserve"> by uploading to the </w:t>
            </w:r>
            <w:proofErr w:type="spellStart"/>
            <w:proofErr w:type="gramStart"/>
            <w:r w:rsidR="001F2E1C" w:rsidRPr="009A633B">
              <w:rPr>
                <w:color w:val="000000"/>
                <w:lang w:val="en-CA"/>
              </w:rPr>
              <w:t>mpeg.expert</w:t>
            </w:r>
            <w:proofErr w:type="spellEnd"/>
            <w:proofErr w:type="gramEnd"/>
            <w:r w:rsidR="001F2E1C" w:rsidRPr="009A633B">
              <w:rPr>
                <w:color w:val="000000"/>
                <w:lang w:val="en-CA"/>
              </w:rPr>
              <w:t xml:space="preserve"> repository</w:t>
            </w:r>
            <w:r w:rsidRPr="009A633B">
              <w:rPr>
                <w:color w:val="000000"/>
                <w:lang w:val="en-CA"/>
              </w:rPr>
              <w:t>.</w:t>
            </w:r>
          </w:p>
          <w:p w14:paraId="59EFC5A0" w14:textId="77777777" w:rsidR="00F44BFE" w:rsidRPr="009A633B" w:rsidRDefault="00F44BFE" w:rsidP="00B6791A">
            <w:pPr>
              <w:jc w:val="left"/>
            </w:pPr>
          </w:p>
        </w:tc>
        <w:tc>
          <w:tcPr>
            <w:tcW w:w="2448" w:type="dxa"/>
          </w:tcPr>
          <w:p w14:paraId="5E7D7692" w14:textId="77777777" w:rsidR="00F44BFE" w:rsidRPr="009A633B" w:rsidRDefault="00F44BFE" w:rsidP="00B6791A">
            <w:pPr>
              <w:jc w:val="left"/>
            </w:pPr>
            <w:r w:rsidRPr="009A633B">
              <w:t>S. Liu, J. Ström, S. Wang, M. Zhou (AHG chairs)</w:t>
            </w:r>
          </w:p>
        </w:tc>
        <w:tc>
          <w:tcPr>
            <w:tcW w:w="1872" w:type="dxa"/>
          </w:tcPr>
          <w:p w14:paraId="0E3AAB04" w14:textId="77777777" w:rsidR="00F44BFE" w:rsidRPr="009A633B" w:rsidRDefault="00F44BFE" w:rsidP="00B6791A">
            <w:pPr>
              <w:jc w:val="left"/>
            </w:pPr>
            <w:r w:rsidRPr="009A633B">
              <w:t>Y (tel., 2 weeks notice, joint with WG 4 AHG)</w:t>
            </w:r>
          </w:p>
        </w:tc>
      </w:tr>
      <w:tr w:rsidR="00F44BFE" w:rsidRPr="009A633B" w14:paraId="4686E656" w14:textId="77777777" w:rsidTr="00B6791A">
        <w:trPr>
          <w:cantSplit/>
          <w:jc w:val="center"/>
        </w:trPr>
        <w:tc>
          <w:tcPr>
            <w:tcW w:w="5040" w:type="dxa"/>
          </w:tcPr>
          <w:p w14:paraId="7823CC12" w14:textId="77777777" w:rsidR="00F44BFE" w:rsidRPr="009A633B" w:rsidRDefault="00F44BFE" w:rsidP="00B6791A">
            <w:pPr>
              <w:jc w:val="left"/>
              <w:rPr>
                <w:b/>
                <w:bCs/>
              </w:rPr>
            </w:pPr>
            <w:r w:rsidRPr="009A633B">
              <w:rPr>
                <w:b/>
                <w:bCs/>
              </w:rPr>
              <w:lastRenderedPageBreak/>
              <w:t>SEI message studies (</w:t>
            </w:r>
            <w:r w:rsidRPr="009A633B">
              <w:rPr>
                <w:b/>
              </w:rPr>
              <w:t>AHG9</w:t>
            </w:r>
            <w:r w:rsidRPr="009A633B">
              <w:rPr>
                <w:b/>
                <w:bCs/>
              </w:rPr>
              <w:t>)</w:t>
            </w:r>
          </w:p>
          <w:p w14:paraId="1058D124" w14:textId="77777777" w:rsidR="00F44BFE" w:rsidRPr="009A633B" w:rsidRDefault="00F44BFE" w:rsidP="00B6791A">
            <w:pPr>
              <w:ind w:left="360"/>
              <w:jc w:val="left"/>
            </w:pPr>
            <w:r w:rsidRPr="009A633B">
              <w:t>(</w:t>
            </w:r>
            <w:hyperlink r:id="rId894" w:history="1">
              <w:r w:rsidRPr="009A633B">
                <w:rPr>
                  <w:rStyle w:val="Hyperlink"/>
                </w:rPr>
                <w:t>jvet@lists.rwth-aachen.de</w:t>
              </w:r>
            </w:hyperlink>
            <w:r w:rsidRPr="009A633B">
              <w:t>)</w:t>
            </w:r>
          </w:p>
          <w:p w14:paraId="3A5C1CA2" w14:textId="77777777" w:rsidR="00F44BFE" w:rsidRPr="009A633B" w:rsidRDefault="00F44BFE" w:rsidP="00843804">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the SEI messages in VSEI, VVC, HEVC and AVC.</w:t>
            </w:r>
          </w:p>
          <w:p w14:paraId="7AC3426C" w14:textId="04FE33D8" w:rsidR="00F44BFE" w:rsidRPr="00376AA0" w:rsidRDefault="00F44BFE" w:rsidP="00843804">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textAlignment w:val="auto"/>
            </w:pPr>
            <w:r w:rsidRPr="009A633B">
              <w:rPr>
                <w14:ligatures w14:val="standardContextual"/>
              </w:rPr>
              <w:t xml:space="preserve">Study </w:t>
            </w:r>
            <w:r w:rsidR="00A1374F" w:rsidRPr="009A633B">
              <w:rPr>
                <w14:ligatures w14:val="standardContextual"/>
              </w:rPr>
              <w:t xml:space="preserve">JVET-AK1006, </w:t>
            </w:r>
            <w:r w:rsidR="00DC0ED1" w:rsidRPr="009A633B">
              <w:rPr>
                <w14:ligatures w14:val="standardContextual"/>
              </w:rPr>
              <w:t xml:space="preserve">JVET-AK1017, </w:t>
            </w:r>
            <w:r w:rsidR="00A1374F" w:rsidRPr="009A633B">
              <w:rPr>
                <w14:ligatures w14:val="standardContextual"/>
              </w:rPr>
              <w:t xml:space="preserve">JVET-AK2005, and </w:t>
            </w:r>
            <w:r w:rsidRPr="009A633B">
              <w:rPr>
                <w14:ligatures w14:val="standardContextual"/>
              </w:rPr>
              <w:t>JVET-</w:t>
            </w:r>
            <w:r w:rsidR="00A1374F" w:rsidRPr="009A633B">
              <w:rPr>
                <w14:ligatures w14:val="standardContextual"/>
              </w:rPr>
              <w:t xml:space="preserve">AK2006, </w:t>
            </w:r>
            <w:r w:rsidRPr="009A633B">
              <w:rPr>
                <w14:ligatures w14:val="standardContextual"/>
              </w:rPr>
              <w:t>identify any issues and propose solutions as appropriate.</w:t>
            </w:r>
          </w:p>
          <w:p w14:paraId="2FD825B1" w14:textId="267EC369" w:rsidR="00F44BFE" w:rsidRPr="009A633B" w:rsidRDefault="00F44BFE" w:rsidP="00843804">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textAlignment w:val="auto"/>
              <w:rPr>
                <w14:ligatures w14:val="standardContextual"/>
              </w:rPr>
            </w:pPr>
            <w:r w:rsidRPr="009A633B">
              <w:rPr>
                <w14:ligatures w14:val="standardContextual"/>
              </w:rPr>
              <w:t>Study JVET-</w:t>
            </w:r>
            <w:r w:rsidR="00A1374F" w:rsidRPr="009A633B">
              <w:rPr>
                <w14:ligatures w14:val="standardContextual"/>
              </w:rPr>
              <w:t xml:space="preserve">AK2032, </w:t>
            </w:r>
            <w:r w:rsidRPr="009A633B">
              <w:rPr>
                <w14:ligatures w14:val="standardContextual"/>
              </w:rPr>
              <w:t>and propose improvements.</w:t>
            </w:r>
          </w:p>
          <w:p w14:paraId="122AC5E7" w14:textId="77777777" w:rsidR="00F44BFE" w:rsidRPr="009A633B" w:rsidRDefault="00F44BFE" w:rsidP="00843804">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Collect software and showcase information for SEI messages, including encoder and decoder implementations and bitstreams for demonstration and testing.</w:t>
            </w:r>
          </w:p>
          <w:p w14:paraId="0DF6F727" w14:textId="77777777" w:rsidR="00F44BFE" w:rsidRPr="009A633B" w:rsidRDefault="00F44BFE" w:rsidP="00843804">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Identify potential needs for additional SEI messages, including the study of SEI messages defined in HEVC and AVC for potential use in the VVC context.</w:t>
            </w:r>
          </w:p>
          <w:p w14:paraId="56744A8A" w14:textId="77777777" w:rsidR="00F44BFE" w:rsidRPr="009A633B" w:rsidRDefault="00F44BFE" w:rsidP="00843804">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the alignments of the same SEI messages in different standards.</w:t>
            </w:r>
          </w:p>
          <w:p w14:paraId="465C72E3" w14:textId="77777777" w:rsidR="00F44BFE" w:rsidRPr="009A633B" w:rsidRDefault="00F44BFE" w:rsidP="00843804">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AHG8 and WG 4 to study mechanisms for signalling metadata in the context of machine analysis of coded video content.</w:t>
            </w:r>
          </w:p>
          <w:p w14:paraId="63B057BD" w14:textId="4EC58BBF" w:rsidR="00F44BFE" w:rsidRPr="009A633B" w:rsidRDefault="00F44BFE" w:rsidP="00843804">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Coordinate with AHG3 for software support of SEI messages for </w:t>
            </w:r>
            <w:r w:rsidR="00A1374F" w:rsidRPr="009A633B">
              <w:t xml:space="preserve">JM, </w:t>
            </w:r>
            <w:r w:rsidRPr="009A633B">
              <w:t>HM</w:t>
            </w:r>
            <w:r w:rsidR="00A1374F" w:rsidRPr="009A633B">
              <w:t>,</w:t>
            </w:r>
            <w:r w:rsidRPr="009A633B">
              <w:t xml:space="preserve"> and VTM.</w:t>
            </w:r>
          </w:p>
          <w:p w14:paraId="7F22CF5D" w14:textId="77777777" w:rsidR="00F44BFE" w:rsidRPr="009A633B" w:rsidRDefault="00F44BFE" w:rsidP="00B6791A">
            <w:pPr>
              <w:jc w:val="left"/>
            </w:pPr>
          </w:p>
        </w:tc>
        <w:tc>
          <w:tcPr>
            <w:tcW w:w="2448" w:type="dxa"/>
          </w:tcPr>
          <w:p w14:paraId="757A1D97" w14:textId="591284B9" w:rsidR="00F44BFE" w:rsidRPr="009A633B" w:rsidRDefault="00F44BFE" w:rsidP="00B6791A">
            <w:pPr>
              <w:jc w:val="left"/>
            </w:pPr>
            <w:r w:rsidRPr="009A633B">
              <w:t>S. McCarthy, Y.-K. Wang (co-chairs), J. Boyce, T. </w:t>
            </w:r>
            <w:proofErr w:type="spellStart"/>
            <w:r w:rsidRPr="009A633B">
              <w:t>Chujoh</w:t>
            </w:r>
            <w:proofErr w:type="spellEnd"/>
            <w:r w:rsidRPr="009A633B">
              <w:t>, S. Deshpande, C. Fogg, M. M. Hannuksela, P. de Lagrange, G. J. Sullivan, H. Tan, A. Tourapis, S. Wenger</w:t>
            </w:r>
            <w:r w:rsidR="00DC0ED1" w:rsidRPr="009A633B">
              <w:t>, P. Wu</w:t>
            </w:r>
            <w:r w:rsidRPr="009A633B">
              <w:t xml:space="preserve"> (vice-chairs)</w:t>
            </w:r>
          </w:p>
        </w:tc>
        <w:tc>
          <w:tcPr>
            <w:tcW w:w="1872" w:type="dxa"/>
          </w:tcPr>
          <w:p w14:paraId="68CE1EF7" w14:textId="77777777" w:rsidR="00F44BFE" w:rsidRPr="009A633B" w:rsidRDefault="00F44BFE" w:rsidP="00B6791A">
            <w:pPr>
              <w:jc w:val="left"/>
            </w:pPr>
            <w:r w:rsidRPr="009A633B">
              <w:t>N</w:t>
            </w:r>
          </w:p>
        </w:tc>
      </w:tr>
      <w:tr w:rsidR="00F44BFE" w:rsidRPr="009A633B" w14:paraId="049CD13F" w14:textId="77777777" w:rsidTr="00B6791A">
        <w:trPr>
          <w:cantSplit/>
          <w:jc w:val="center"/>
        </w:trPr>
        <w:tc>
          <w:tcPr>
            <w:tcW w:w="5040" w:type="dxa"/>
          </w:tcPr>
          <w:p w14:paraId="403F4DB4" w14:textId="77777777" w:rsidR="00F44BFE" w:rsidRPr="009A633B" w:rsidRDefault="00F44BFE" w:rsidP="00B6791A">
            <w:pPr>
              <w:jc w:val="left"/>
              <w:rPr>
                <w:b/>
              </w:rPr>
            </w:pPr>
            <w:r w:rsidRPr="009A633B">
              <w:rPr>
                <w:b/>
              </w:rPr>
              <w:lastRenderedPageBreak/>
              <w:t>Encoding algorithm optimization (AHG10)</w:t>
            </w:r>
          </w:p>
          <w:p w14:paraId="5794D1C6" w14:textId="77777777" w:rsidR="00F44BFE" w:rsidRPr="009A633B" w:rsidRDefault="00F44BFE" w:rsidP="00B6791A">
            <w:pPr>
              <w:ind w:left="360"/>
              <w:jc w:val="left"/>
            </w:pPr>
            <w:r w:rsidRPr="009A633B">
              <w:t>(</w:t>
            </w:r>
            <w:hyperlink r:id="rId895" w:history="1">
              <w:r w:rsidRPr="009A633B">
                <w:rPr>
                  <w:rStyle w:val="Hyperlink"/>
                </w:rPr>
                <w:t>jvet@lists.rwth-aachen.de</w:t>
              </w:r>
            </w:hyperlink>
            <w:r w:rsidRPr="009A633B">
              <w:t>)</w:t>
            </w:r>
          </w:p>
          <w:p w14:paraId="03407B8A"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the impact of using techniques such as tool adaptation and configuration, and perceptually optimized adaptive quantization for encoder optimization.</w:t>
            </w:r>
          </w:p>
          <w:p w14:paraId="5BD0121B"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the impact of non-normative techniques of preprocessing for the benefit of encoder optimization.</w:t>
            </w:r>
          </w:p>
          <w:p w14:paraId="58537FC2"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encoding techniques of optimization for objective quality metrics and their relationship to subjective quality.</w:t>
            </w:r>
          </w:p>
          <w:p w14:paraId="1659202D"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optimized encoding for reference picture resampling and scalability modes in VTM, and coordinate with AHG4 on improving encoders and test settings for multi-layer verification testing.</w:t>
            </w:r>
          </w:p>
          <w:p w14:paraId="74342AFF"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optimized encoding and suitable test settings for noisy materials, such as sequences containing film grain.</w:t>
            </w:r>
          </w:p>
          <w:p w14:paraId="106271E0" w14:textId="6F6C8B82"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Study optimized encoding and tool combinations for low latency and </w:t>
            </w:r>
            <w:r w:rsidR="001264A4" w:rsidRPr="009A633B">
              <w:t xml:space="preserve">for </w:t>
            </w:r>
            <w:r w:rsidRPr="009A633B">
              <w:t>low complexity.</w:t>
            </w:r>
          </w:p>
          <w:p w14:paraId="2BB74DF5"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Consider neural network-based encoding optimization technologies for video coding standards.</w:t>
            </w:r>
          </w:p>
          <w:p w14:paraId="32367098"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Investigate other methods of improving objective and/or subjective quality, including adaptive coding structures and multi-pass encoding.</w:t>
            </w:r>
          </w:p>
          <w:p w14:paraId="6D8A40B9"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methods of rate control and rate-distortion optimization and their impact on performance, subjective and objective quality.</w:t>
            </w:r>
          </w:p>
          <w:p w14:paraId="6BE1DA50" w14:textId="65608568"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Study the potential of defining default or alternate software configuration settings and test conditions optimized for either subjective quality, higher objective quality, </w:t>
            </w:r>
            <w:r w:rsidR="001264A4" w:rsidRPr="009A633B">
              <w:t xml:space="preserve">or </w:t>
            </w:r>
            <w:r w:rsidR="00E21C4F" w:rsidRPr="009A633B">
              <w:t xml:space="preserve">encoding with improved complexity/performance </w:t>
            </w:r>
            <w:proofErr w:type="spellStart"/>
            <w:r w:rsidR="00E21C4F" w:rsidRPr="009A633B">
              <w:t>tradeoff</w:t>
            </w:r>
            <w:proofErr w:type="spellEnd"/>
            <w:r w:rsidR="001264A4" w:rsidRPr="009A633B">
              <w:t xml:space="preserve">, </w:t>
            </w:r>
            <w:r w:rsidRPr="009A633B">
              <w:t>and coordinate such efforts with AHG3 and AHG6.</w:t>
            </w:r>
          </w:p>
          <w:p w14:paraId="5281187C"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the effect of varying configuration parameters depending on temporal layer, such as those related to deblocking, partitioning, chroma QP.</w:t>
            </w:r>
          </w:p>
          <w:p w14:paraId="3D953CC4" w14:textId="77777777" w:rsidR="00F44BFE" w:rsidRPr="009A633B" w:rsidRDefault="00F44BFE" w:rsidP="00B6791A">
            <w:pPr>
              <w:jc w:val="left"/>
            </w:pPr>
          </w:p>
        </w:tc>
        <w:tc>
          <w:tcPr>
            <w:tcW w:w="2448" w:type="dxa"/>
          </w:tcPr>
          <w:p w14:paraId="2148FE60" w14:textId="14BD3938" w:rsidR="00F44BFE" w:rsidRPr="009A633B" w:rsidRDefault="00E21C4F" w:rsidP="00B6791A">
            <w:pPr>
              <w:jc w:val="left"/>
            </w:pPr>
            <w:r w:rsidRPr="009A633B">
              <w:t xml:space="preserve">K. Andersson, </w:t>
            </w:r>
            <w:r w:rsidR="00F44BFE" w:rsidRPr="009A633B">
              <w:t>P. de Lagrange, A. Duenas</w:t>
            </w:r>
            <w:r w:rsidRPr="009A633B">
              <w:t xml:space="preserve"> (co-chairs)</w:t>
            </w:r>
            <w:r w:rsidR="00F44BFE" w:rsidRPr="009A633B">
              <w:t xml:space="preserve">, </w:t>
            </w:r>
            <w:r w:rsidRPr="009A633B">
              <w:t xml:space="preserve">T. Ikai, T. </w:t>
            </w:r>
            <w:proofErr w:type="spellStart"/>
            <w:r w:rsidRPr="009A633B">
              <w:t>Solovyev</w:t>
            </w:r>
            <w:proofErr w:type="spellEnd"/>
            <w:r w:rsidRPr="009A633B">
              <w:t xml:space="preserve">, </w:t>
            </w:r>
            <w:r w:rsidR="00F44BFE" w:rsidRPr="009A633B">
              <w:t>A. Tourapis (</w:t>
            </w:r>
            <w:r w:rsidRPr="009A633B">
              <w:t xml:space="preserve">vice </w:t>
            </w:r>
            <w:r w:rsidR="00F44BFE" w:rsidRPr="009A633B">
              <w:t>chairs)</w:t>
            </w:r>
          </w:p>
        </w:tc>
        <w:tc>
          <w:tcPr>
            <w:tcW w:w="1872" w:type="dxa"/>
          </w:tcPr>
          <w:p w14:paraId="0853742F" w14:textId="77777777" w:rsidR="00F44BFE" w:rsidRPr="009A633B" w:rsidRDefault="00F44BFE" w:rsidP="00B6791A">
            <w:pPr>
              <w:jc w:val="left"/>
            </w:pPr>
            <w:r w:rsidRPr="009A633B">
              <w:t>Y (tel., 2 weeks notice)</w:t>
            </w:r>
          </w:p>
        </w:tc>
      </w:tr>
      <w:tr w:rsidR="00F44BFE" w:rsidRPr="009A633B" w14:paraId="44515A5B" w14:textId="77777777" w:rsidTr="00B6791A">
        <w:trPr>
          <w:cantSplit/>
          <w:jc w:val="center"/>
        </w:trPr>
        <w:tc>
          <w:tcPr>
            <w:tcW w:w="5040" w:type="dxa"/>
          </w:tcPr>
          <w:p w14:paraId="0F140AC6" w14:textId="77777777" w:rsidR="00F44BFE" w:rsidRPr="009A633B" w:rsidRDefault="00F44BFE" w:rsidP="00B6791A">
            <w:pPr>
              <w:jc w:val="left"/>
              <w:rPr>
                <w:b/>
              </w:rPr>
            </w:pPr>
            <w:bookmarkStart w:id="282" w:name="_Hlk44504950"/>
            <w:r w:rsidRPr="009A633B">
              <w:rPr>
                <w:b/>
              </w:rPr>
              <w:lastRenderedPageBreak/>
              <w:t xml:space="preserve">Neural network-based video coding (AHG11) </w:t>
            </w:r>
          </w:p>
          <w:p w14:paraId="0EEDF9D7" w14:textId="77777777" w:rsidR="00F44BFE" w:rsidRPr="009A633B" w:rsidRDefault="00F44BFE" w:rsidP="00B6791A">
            <w:pPr>
              <w:ind w:left="360"/>
              <w:jc w:val="left"/>
            </w:pPr>
            <w:r w:rsidRPr="009A633B">
              <w:t>(</w:t>
            </w:r>
            <w:hyperlink r:id="rId896" w:history="1">
              <w:r w:rsidRPr="009A633B">
                <w:rPr>
                  <w:rStyle w:val="Hyperlink"/>
                </w:rPr>
                <w:t>jvet@lists.rwth-aachen.de</w:t>
              </w:r>
            </w:hyperlink>
            <w:r w:rsidRPr="009A633B">
              <w:t>)</w:t>
            </w:r>
          </w:p>
          <w:p w14:paraId="5A967184"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rPr>
            </w:pPr>
            <w:r w:rsidRPr="009A633B">
              <w:rPr>
                <w:rStyle w:val="contentpasted0"/>
                <w:color w:val="242424"/>
              </w:rPr>
              <w:t>Evaluate and quantify the performance improvement potential of NN-based video coding technologies compared to existing video coding standards such as VVC, including both individual coding tools, architectures and content adaptation with NN parameters overfitting.</w:t>
            </w:r>
          </w:p>
          <w:p w14:paraId="664F57D5" w14:textId="0328DE07" w:rsidR="00530B38" w:rsidRPr="009A633B" w:rsidRDefault="00530B38" w:rsidP="00530B38">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Style w:val="contentpasted0"/>
                <w:color w:val="242424"/>
              </w:rPr>
            </w:pPr>
            <w:r w:rsidRPr="009A633B">
              <w:rPr>
                <w:rStyle w:val="contentpasted0"/>
                <w:color w:val="242424"/>
              </w:rPr>
              <w:t>Establish logistics of training data sets, including list, location and md5sums. Generate and distribute anchor encoding, and develop supporting software as needed.</w:t>
            </w:r>
          </w:p>
          <w:p w14:paraId="51DA6BCA" w14:textId="00D09745" w:rsidR="00E21C4F" w:rsidRPr="009A633B" w:rsidRDefault="00E21C4F" w:rsidP="00530B38">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rPr>
            </w:pPr>
            <w:r w:rsidRPr="009A633B">
              <w:rPr>
                <w:rStyle w:val="contentpasted0"/>
                <w:color w:val="242424"/>
              </w:rPr>
              <w:t>Study potential improvements of the NNVC CTC document JVET-AJ2016.</w:t>
            </w:r>
          </w:p>
          <w:p w14:paraId="4D88DE27"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rPr>
            </w:pPr>
            <w:r w:rsidRPr="009A633B">
              <w:rPr>
                <w:rStyle w:val="contentpasted0"/>
                <w:color w:val="242424"/>
              </w:rPr>
              <w:t>Study the impact of training (including the impact of loss functions) on the performance of candidate technologies and identify suitable material for testing and training.</w:t>
            </w:r>
          </w:p>
          <w:p w14:paraId="16BF5457"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Style w:val="contentpasted0"/>
              </w:rPr>
            </w:pPr>
            <w:r w:rsidRPr="009A633B">
              <w:rPr>
                <w:rStyle w:val="contentpasted0"/>
                <w:color w:val="242424"/>
              </w:rPr>
              <w:t>Analyse complexity characteristics for technologies under study, including transformers, perform complexity analysis, and develop complexity reductions of candidate technology.</w:t>
            </w:r>
          </w:p>
          <w:p w14:paraId="45133CBC"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rPr>
            </w:pPr>
            <w:r w:rsidRPr="009A633B">
              <w:rPr>
                <w:color w:val="242424"/>
              </w:rPr>
              <w:t>Discuss and propose improved metrics to perform complexity analysis of NN architectures, in particular also considering the impact of sparse models.</w:t>
            </w:r>
          </w:p>
          <w:p w14:paraId="0E0DDBCE"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Style w:val="contentpasted0"/>
                <w:color w:val="242424"/>
              </w:rPr>
            </w:pPr>
            <w:r w:rsidRPr="009A633B">
              <w:rPr>
                <w:rStyle w:val="contentpasted0"/>
                <w:color w:val="242424"/>
              </w:rPr>
              <w:t>Finalize and discuss the EE on neural network-based video coding.</w:t>
            </w:r>
          </w:p>
          <w:p w14:paraId="44B629B4"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Style w:val="contentpasted0"/>
                <w:color w:val="242424"/>
              </w:rPr>
            </w:pPr>
            <w:r w:rsidRPr="009A633B">
              <w:rPr>
                <w:rStyle w:val="contentpasted0"/>
                <w:color w:val="242424"/>
              </w:rPr>
              <w:t>Promote the call for training materials, distribute it, and actively communicate with content owners.</w:t>
            </w:r>
          </w:p>
          <w:p w14:paraId="1B6ABD41"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Style w:val="contentpasted0"/>
                <w:color w:val="242424"/>
              </w:rPr>
            </w:pPr>
            <w:r w:rsidRPr="009A633B">
              <w:rPr>
                <w:rStyle w:val="contentpasted0"/>
                <w:color w:val="242424"/>
              </w:rPr>
              <w:t xml:space="preserve">Coordinate with other groups, including SC 29/AG 5 on the evaluation and assessment of visual </w:t>
            </w:r>
            <w:r w:rsidRPr="009A633B">
              <w:t>quality</w:t>
            </w:r>
            <w:r w:rsidRPr="009A633B">
              <w:rPr>
                <w:rStyle w:val="contentpasted0"/>
                <w:color w:val="242424"/>
              </w:rPr>
              <w:t>, and AHG12 on the interaction with ECM coding tools. If possible, prepare encodings with combinations of tools included in the NNVC software for visual quality assessment at the next meeting.</w:t>
            </w:r>
          </w:p>
          <w:p w14:paraId="68EB1870" w14:textId="271E4484"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rPr>
            </w:pPr>
            <w:r w:rsidRPr="009A633B">
              <w:rPr>
                <w:rStyle w:val="contentpasted0"/>
              </w:rPr>
              <w:t xml:space="preserve">Coordinate </w:t>
            </w:r>
            <w:r w:rsidRPr="009A633B">
              <w:t>with</w:t>
            </w:r>
            <w:r w:rsidRPr="009A633B">
              <w:rPr>
                <w:rStyle w:val="contentpasted0"/>
                <w:color w:val="242424"/>
              </w:rPr>
              <w:t xml:space="preserve"> AHG14 on items related to NNVC software development and study the impact of training set extension.</w:t>
            </w:r>
          </w:p>
          <w:p w14:paraId="1E1578E0" w14:textId="77777777" w:rsidR="00F44BFE" w:rsidRPr="009A633B" w:rsidRDefault="00F44BFE" w:rsidP="00B6791A">
            <w:pPr>
              <w:jc w:val="left"/>
            </w:pPr>
          </w:p>
        </w:tc>
        <w:tc>
          <w:tcPr>
            <w:tcW w:w="2448" w:type="dxa"/>
          </w:tcPr>
          <w:p w14:paraId="38CAEA57" w14:textId="0475DA5A" w:rsidR="00F44BFE" w:rsidRPr="009A633B" w:rsidRDefault="00F44BFE" w:rsidP="00B6791A">
            <w:pPr>
              <w:jc w:val="left"/>
            </w:pPr>
            <w:r w:rsidRPr="009A633B">
              <w:t xml:space="preserve">E. Alshina, F. Galpin, S. Liu, A. Segall (co-chairs), </w:t>
            </w:r>
            <w:r w:rsidR="006C37FD" w:rsidRPr="009A633B">
              <w:t>J. </w:t>
            </w:r>
            <w:r w:rsidRPr="009A633B">
              <w:t xml:space="preserve">Li, </w:t>
            </w:r>
            <w:r w:rsidR="006C37FD" w:rsidRPr="009A633B">
              <w:t xml:space="preserve">Y. </w:t>
            </w:r>
            <w:r w:rsidR="00530B38" w:rsidRPr="009A633B">
              <w:t xml:space="preserve">Li, </w:t>
            </w:r>
            <w:r w:rsidRPr="009A633B">
              <w:t>R.-L. Liao, M. Santamaria, T. Shao, M. Wien, P. Wu (vice chairs)</w:t>
            </w:r>
          </w:p>
        </w:tc>
        <w:tc>
          <w:tcPr>
            <w:tcW w:w="1872" w:type="dxa"/>
          </w:tcPr>
          <w:p w14:paraId="5B8CD196" w14:textId="4BD304B3" w:rsidR="00F44BFE" w:rsidRPr="009A633B" w:rsidRDefault="00F44BFE" w:rsidP="00B6791A">
            <w:pPr>
              <w:jc w:val="left"/>
            </w:pPr>
            <w:r w:rsidRPr="009A633B">
              <w:t xml:space="preserve">Y (tel., 2 weeks notice), </w:t>
            </w:r>
            <w:r w:rsidR="00530B38" w:rsidRPr="009A633B">
              <w:t>first on Feb. 5, second on March 5</w:t>
            </w:r>
          </w:p>
        </w:tc>
      </w:tr>
      <w:tr w:rsidR="00F44BFE" w:rsidRPr="009A633B" w14:paraId="22606050" w14:textId="77777777" w:rsidTr="00B6791A">
        <w:trPr>
          <w:cantSplit/>
          <w:jc w:val="center"/>
        </w:trPr>
        <w:tc>
          <w:tcPr>
            <w:tcW w:w="5040" w:type="dxa"/>
          </w:tcPr>
          <w:p w14:paraId="0004405C" w14:textId="77777777" w:rsidR="00F44BFE" w:rsidRPr="009A633B" w:rsidRDefault="00F44BFE" w:rsidP="00B6791A">
            <w:pPr>
              <w:jc w:val="left"/>
              <w:rPr>
                <w:b/>
              </w:rPr>
            </w:pPr>
            <w:r w:rsidRPr="009A633B">
              <w:rPr>
                <w:b/>
              </w:rPr>
              <w:lastRenderedPageBreak/>
              <w:t>Enhanced compression beyond VVC capability (AHG12)</w:t>
            </w:r>
          </w:p>
          <w:p w14:paraId="3E25C118" w14:textId="77777777" w:rsidR="00F44BFE" w:rsidRPr="009A633B" w:rsidRDefault="00F44BFE" w:rsidP="00B6791A">
            <w:pPr>
              <w:ind w:left="360"/>
              <w:jc w:val="left"/>
            </w:pPr>
            <w:r w:rsidRPr="009A633B">
              <w:t>(</w:t>
            </w:r>
            <w:hyperlink r:id="rId897" w:history="1">
              <w:r w:rsidRPr="009A633B">
                <w:rPr>
                  <w:rStyle w:val="Hyperlink"/>
                </w:rPr>
                <w:t>jvet@lists.rwth-aachen.de</w:t>
              </w:r>
            </w:hyperlink>
            <w:r w:rsidRPr="009A633B">
              <w:t>)</w:t>
            </w:r>
          </w:p>
          <w:p w14:paraId="496D8DFC"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Solicit and study non-neural-network video coding tools with enhanced compression capabilities beyond VVC.</w:t>
            </w:r>
          </w:p>
          <w:p w14:paraId="0AECE334" w14:textId="2DA754F5"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Discuss and propose refinements to the </w:t>
            </w:r>
            <w:r w:rsidR="00E21C4F" w:rsidRPr="009A633B">
              <w:t xml:space="preserve">ECM16 </w:t>
            </w:r>
            <w:r w:rsidRPr="009A633B">
              <w:t>algorithm description JVET-</w:t>
            </w:r>
            <w:r w:rsidR="00E21C4F" w:rsidRPr="009A633B">
              <w:t>AK2025</w:t>
            </w:r>
            <w:r w:rsidRPr="009A633B">
              <w:t>.</w:t>
            </w:r>
          </w:p>
          <w:p w14:paraId="3CD4EF86"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Coordinate with AHG7 to study the performance and complexity </w:t>
            </w:r>
            <w:proofErr w:type="spellStart"/>
            <w:r w:rsidRPr="009A633B">
              <w:t>tradeoff</w:t>
            </w:r>
            <w:proofErr w:type="spellEnd"/>
            <w:r w:rsidRPr="009A633B">
              <w:t xml:space="preserve"> of these video coding tools.</w:t>
            </w:r>
          </w:p>
          <w:p w14:paraId="4FF5B2E8"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AHG6 on ECM software development.</w:t>
            </w:r>
          </w:p>
          <w:p w14:paraId="1FDD5636"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Support AHG6 in generating anchors according to the test conditions in JVET-AI2017.</w:t>
            </w:r>
          </w:p>
          <w:p w14:paraId="094106A0" w14:textId="0772F8F9"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Analyse the results of exploration experiments described in JVET-</w:t>
            </w:r>
            <w:r w:rsidR="00E21C4F" w:rsidRPr="009A633B">
              <w:t xml:space="preserve">AK2024 </w:t>
            </w:r>
            <w:r w:rsidRPr="009A633B">
              <w:t>in coordination with the EE coordinators.</w:t>
            </w:r>
          </w:p>
          <w:p w14:paraId="1EA7D3A9" w14:textId="77777777" w:rsidR="00F44BFE" w:rsidRPr="009A633B" w:rsidRDefault="00F44BFE" w:rsidP="00843804">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AHG11 to study the interaction with neural network-based coding tools.</w:t>
            </w:r>
          </w:p>
          <w:p w14:paraId="276FC254" w14:textId="77777777" w:rsidR="00F44BFE" w:rsidRPr="009A633B" w:rsidRDefault="00F44BFE" w:rsidP="00B6791A">
            <w:pPr>
              <w:jc w:val="left"/>
              <w:rPr>
                <w:bCs/>
              </w:rPr>
            </w:pPr>
          </w:p>
        </w:tc>
        <w:tc>
          <w:tcPr>
            <w:tcW w:w="2448" w:type="dxa"/>
          </w:tcPr>
          <w:p w14:paraId="057ED262" w14:textId="77777777" w:rsidR="00F44BFE" w:rsidRPr="009A633B" w:rsidRDefault="00F44BFE" w:rsidP="00B6791A">
            <w:pPr>
              <w:jc w:val="left"/>
            </w:pPr>
            <w:r w:rsidRPr="009A633B">
              <w:t>M. </w:t>
            </w:r>
            <w:proofErr w:type="spellStart"/>
            <w:r w:rsidRPr="009A633B">
              <w:t>Karczewicz</w:t>
            </w:r>
            <w:proofErr w:type="spellEnd"/>
            <w:r w:rsidRPr="009A633B">
              <w:t>, Y. Ye, L. Zhang (co-chairs), B. Bross, R. Chernyak, X. Li, K. Naser, Y. Yu (vice-chairs)</w:t>
            </w:r>
          </w:p>
        </w:tc>
        <w:tc>
          <w:tcPr>
            <w:tcW w:w="1872" w:type="dxa"/>
          </w:tcPr>
          <w:p w14:paraId="6D59A01D" w14:textId="77777777" w:rsidR="00F44BFE" w:rsidRPr="009A633B" w:rsidRDefault="00F44BFE" w:rsidP="00B6791A">
            <w:pPr>
              <w:jc w:val="left"/>
            </w:pPr>
            <w:r w:rsidRPr="009A633B">
              <w:t>N</w:t>
            </w:r>
          </w:p>
        </w:tc>
      </w:tr>
      <w:tr w:rsidR="00F44BFE" w:rsidRPr="009A633B" w14:paraId="0C52AE9D" w14:textId="77777777" w:rsidTr="00B6791A">
        <w:trPr>
          <w:cantSplit/>
          <w:jc w:val="center"/>
        </w:trPr>
        <w:tc>
          <w:tcPr>
            <w:tcW w:w="5040" w:type="dxa"/>
          </w:tcPr>
          <w:p w14:paraId="665BA691" w14:textId="77777777" w:rsidR="00F44BFE" w:rsidRPr="009A633B" w:rsidRDefault="00F44BFE" w:rsidP="00B6791A">
            <w:pPr>
              <w:jc w:val="left"/>
              <w:rPr>
                <w:b/>
              </w:rPr>
            </w:pPr>
            <w:r w:rsidRPr="009A633B">
              <w:rPr>
                <w:b/>
              </w:rPr>
              <w:lastRenderedPageBreak/>
              <w:t>Film grain technologies (AHG13)</w:t>
            </w:r>
          </w:p>
          <w:p w14:paraId="6511E9C8" w14:textId="77777777" w:rsidR="00F44BFE" w:rsidRPr="009A633B" w:rsidRDefault="00F44BFE" w:rsidP="00B6791A">
            <w:pPr>
              <w:ind w:left="360"/>
              <w:jc w:val="left"/>
            </w:pPr>
            <w:r w:rsidRPr="009A633B">
              <w:t>(</w:t>
            </w:r>
            <w:hyperlink r:id="rId898" w:history="1">
              <w:r w:rsidRPr="009A633B">
                <w:rPr>
                  <w:rStyle w:val="Hyperlink"/>
                </w:rPr>
                <w:t>jvet@lists.rwth-aachen.de</w:t>
              </w:r>
            </w:hyperlink>
            <w:r w:rsidRPr="009A633B">
              <w:t>)</w:t>
            </w:r>
          </w:p>
          <w:p w14:paraId="7B428714"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the benefits and characteristics of film grain technologies, including autoregressive and frequency-filtering technologies.</w:t>
            </w:r>
          </w:p>
          <w:p w14:paraId="4244F9E9" w14:textId="60C62440"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Discuss and propose refinements to the draft of the TR 2</w:t>
            </w:r>
            <w:r w:rsidRPr="009A633B">
              <w:rPr>
                <w:vertAlign w:val="superscript"/>
              </w:rPr>
              <w:t>nd</w:t>
            </w:r>
            <w:r w:rsidRPr="009A633B">
              <w:t xml:space="preserve"> ed. JVET-</w:t>
            </w:r>
            <w:r w:rsidR="00E21C4F" w:rsidRPr="009A633B">
              <w:t>AK2020</w:t>
            </w:r>
            <w:r w:rsidRPr="009A633B">
              <w:t>.</w:t>
            </w:r>
          </w:p>
          <w:p w14:paraId="6B342BFF"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alternative film grain models and their associated documentation.</w:t>
            </w:r>
          </w:p>
          <w:p w14:paraId="4B88B2FF"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000000"/>
              </w:rPr>
            </w:pPr>
            <w:bookmarkStart w:id="283" w:name="_Hlk172157179"/>
            <w:r w:rsidRPr="009A633B">
              <w:rPr>
                <w:color w:val="000000"/>
              </w:rPr>
              <w:t>Discuss and enumerate updates, improvements, and additions for the second edition of the technical report.</w:t>
            </w:r>
            <w:bookmarkEnd w:id="283"/>
          </w:p>
          <w:p w14:paraId="5647C710"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In consultation with AHG4, study and define content characteristics and test conditions that are desirable for the study and testing of film grain technologies, and perform an assessment of newly available test materials in that regard.</w:t>
            </w:r>
          </w:p>
          <w:p w14:paraId="1AAC9645"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Investigate metrics for measuring film grain fidelity in itself, or as present in a video.</w:t>
            </w:r>
          </w:p>
          <w:p w14:paraId="6A0D864B"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Discuss the potential need for film grain conformance guidelines.</w:t>
            </w:r>
          </w:p>
          <w:p w14:paraId="23E5D20D"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Given the study of desirable content characteristics, solicit or create new test material for further determining the operational characteristics of, testing, and developing any related technologies.</w:t>
            </w:r>
          </w:p>
          <w:p w14:paraId="42B7F84A"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Study preprocessing and encoder technologies for determining values for FGC (Film Grain Characteristics) SEI message syntax elements.</w:t>
            </w:r>
          </w:p>
          <w:p w14:paraId="26BD183C"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Identify potential need for additional film grain technology and signalling, if needed.</w:t>
            </w:r>
          </w:p>
          <w:p w14:paraId="3F57781C"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development of film grain technology software and configuration files.</w:t>
            </w:r>
          </w:p>
          <w:p w14:paraId="19A79A7F"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AG 5 on improving the plan for subjective quality testing of the FGC SEI message JVET-AJ2022, and conduct preparations for such testing.</w:t>
            </w:r>
          </w:p>
          <w:p w14:paraId="4DDEC930"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AHG3 for software support of the FGC SEI message.</w:t>
            </w:r>
          </w:p>
          <w:p w14:paraId="76D9021D" w14:textId="77777777" w:rsidR="00F44BFE" w:rsidRPr="009A633B" w:rsidRDefault="00F44BFE" w:rsidP="00B6791A">
            <w:pPr>
              <w:jc w:val="left"/>
              <w:rPr>
                <w:bCs/>
              </w:rPr>
            </w:pPr>
          </w:p>
        </w:tc>
        <w:tc>
          <w:tcPr>
            <w:tcW w:w="2448" w:type="dxa"/>
          </w:tcPr>
          <w:p w14:paraId="7E32FDE7" w14:textId="66D8D863" w:rsidR="00F44BFE" w:rsidRPr="009A633B" w:rsidRDefault="00F44BFE" w:rsidP="00B6791A">
            <w:pPr>
              <w:jc w:val="left"/>
            </w:pPr>
            <w:r w:rsidRPr="009A633B">
              <w:t>W. Husak, P. de Lagrange (co-chairs), A. Duenas, X. Meng, A. Segall, G. Teniou, A. Tourapis (vice-chairs)</w:t>
            </w:r>
          </w:p>
        </w:tc>
        <w:tc>
          <w:tcPr>
            <w:tcW w:w="1872" w:type="dxa"/>
          </w:tcPr>
          <w:p w14:paraId="0543925D" w14:textId="77777777" w:rsidR="00F44BFE" w:rsidRPr="009A633B" w:rsidRDefault="00F44BFE" w:rsidP="00B6791A">
            <w:pPr>
              <w:jc w:val="left"/>
            </w:pPr>
            <w:r w:rsidRPr="009A633B">
              <w:t>Y (tel., 2 weeks notice)</w:t>
            </w:r>
          </w:p>
        </w:tc>
      </w:tr>
      <w:tr w:rsidR="00F44BFE" w:rsidRPr="009A633B" w14:paraId="65215EBA" w14:textId="77777777" w:rsidTr="00B6791A">
        <w:trPr>
          <w:cantSplit/>
          <w:jc w:val="center"/>
        </w:trPr>
        <w:tc>
          <w:tcPr>
            <w:tcW w:w="5040" w:type="dxa"/>
          </w:tcPr>
          <w:p w14:paraId="5B0172AF" w14:textId="77777777" w:rsidR="00F44BFE" w:rsidRPr="009A633B" w:rsidRDefault="00F44BFE" w:rsidP="00B6791A">
            <w:pPr>
              <w:jc w:val="left"/>
              <w:rPr>
                <w:b/>
              </w:rPr>
            </w:pPr>
            <w:r w:rsidRPr="009A633B">
              <w:rPr>
                <w:b/>
              </w:rPr>
              <w:lastRenderedPageBreak/>
              <w:t>NNVC software development (AHG14)</w:t>
            </w:r>
          </w:p>
          <w:p w14:paraId="61997F82" w14:textId="77777777" w:rsidR="00F44BFE" w:rsidRPr="009A633B" w:rsidRDefault="00F44BFE" w:rsidP="00B6791A">
            <w:pPr>
              <w:ind w:left="360"/>
              <w:jc w:val="left"/>
            </w:pPr>
            <w:r w:rsidRPr="009A633B">
              <w:t>(</w:t>
            </w:r>
            <w:hyperlink r:id="rId899" w:history="1">
              <w:r w:rsidRPr="009A633B">
                <w:rPr>
                  <w:rStyle w:val="Hyperlink"/>
                </w:rPr>
                <w:t>jvet@lists.rwth-aachen.de</w:t>
              </w:r>
            </w:hyperlink>
            <w:r w:rsidRPr="009A633B">
              <w:t>)</w:t>
            </w:r>
          </w:p>
          <w:p w14:paraId="58BD998F"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development of the NNVC software and associated configuration files.</w:t>
            </w:r>
          </w:p>
          <w:p w14:paraId="7CB8DC09" w14:textId="27F245C7" w:rsidR="00F44BFE" w:rsidRPr="00376AA0"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Prepare and deliver NNVC-</w:t>
            </w:r>
            <w:r w:rsidR="00934234" w:rsidRPr="009A633B">
              <w:t>12</w:t>
            </w:r>
            <w:r w:rsidRPr="009A633B">
              <w:t>.0 software version (and potential updates), and provide reference configuration encodings according to the NNVC common test conditions as described in JVET-AJ2016. Study the impact of the addition of new dataset on the already integrated models.</w:t>
            </w:r>
          </w:p>
          <w:p w14:paraId="5ADE4459"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Investigate and bridge coding performance of NNVC VTM anchor compared to the latest VTM version and/or VTM anchor in ECM software.</w:t>
            </w:r>
          </w:p>
          <w:p w14:paraId="1BF0E692" w14:textId="146BA7C8"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Investigate combinations of tools included in the NNVC software, prepare and release anchor data for all configurations of the software, including anchors for High and Low Operation Point (HOP/LOP) and Very Low Operation Point (VLOP) configurations.</w:t>
            </w:r>
          </w:p>
          <w:p w14:paraId="03CA3986"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 xml:space="preserve">Study and maintain the SADL (Small </w:t>
            </w:r>
            <w:proofErr w:type="spellStart"/>
            <w:r w:rsidRPr="009A633B">
              <w:t>Adhoc</w:t>
            </w:r>
            <w:proofErr w:type="spellEnd"/>
            <w:r w:rsidRPr="009A633B">
              <w:t xml:space="preserve"> Deep-Learning Library). Identify gaps in functionality and develop improvements as needed.</w:t>
            </w:r>
          </w:p>
          <w:p w14:paraId="000D6BED" w14:textId="011057E3"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NNVC algorithm and software description (JVET-</w:t>
            </w:r>
            <w:r w:rsidR="00934234" w:rsidRPr="009A633B">
              <w:t>AK2019</w:t>
            </w:r>
            <w:r w:rsidRPr="009A633B">
              <w:t>) editors to identify any mismatches between software and description document, suggest further updates to the description document as appropriate.</w:t>
            </w:r>
          </w:p>
          <w:p w14:paraId="1DF216F3"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 w:rsidRPr="009A633B">
              <w:t>Coordinate with AHG11 on items related to NNVC activities.</w:t>
            </w:r>
          </w:p>
          <w:p w14:paraId="6B67366D" w14:textId="77777777" w:rsidR="00F44BFE" w:rsidRPr="009A633B" w:rsidRDefault="00F44BFE" w:rsidP="00B6791A">
            <w:pPr>
              <w:jc w:val="left"/>
              <w:rPr>
                <w:bCs/>
              </w:rPr>
            </w:pPr>
          </w:p>
        </w:tc>
        <w:tc>
          <w:tcPr>
            <w:tcW w:w="2448" w:type="dxa"/>
          </w:tcPr>
          <w:p w14:paraId="719FEC61" w14:textId="38465E80" w:rsidR="00F44BFE" w:rsidRPr="009A633B" w:rsidRDefault="00F44BFE" w:rsidP="00B6791A">
            <w:pPr>
              <w:jc w:val="left"/>
            </w:pPr>
            <w:r w:rsidRPr="009A633B">
              <w:t xml:space="preserve">F. Galpin (chair), R. Chang, </w:t>
            </w:r>
            <w:r w:rsidR="00D77306" w:rsidRPr="009A633B">
              <w:t>Yue </w:t>
            </w:r>
            <w:r w:rsidRPr="009A633B">
              <w:t>Li, Y</w:t>
            </w:r>
            <w:r w:rsidR="00934234" w:rsidRPr="009A633B">
              <w:t>un </w:t>
            </w:r>
            <w:r w:rsidRPr="009A633B">
              <w:t>Li, M. Santamaria, J. N. Shingala, Z. </w:t>
            </w:r>
            <w:proofErr w:type="spellStart"/>
            <w:r w:rsidRPr="009A633B">
              <w:t>Xie</w:t>
            </w:r>
            <w:proofErr w:type="spellEnd"/>
            <w:r w:rsidRPr="009A633B">
              <w:t xml:space="preserve"> (vice chairs)</w:t>
            </w:r>
          </w:p>
        </w:tc>
        <w:tc>
          <w:tcPr>
            <w:tcW w:w="1872" w:type="dxa"/>
          </w:tcPr>
          <w:p w14:paraId="1F3C3DF3" w14:textId="2992ACE8" w:rsidR="00F44BFE" w:rsidRPr="009A633B" w:rsidRDefault="00F44BFE" w:rsidP="00B6791A">
            <w:pPr>
              <w:jc w:val="left"/>
            </w:pPr>
            <w:r w:rsidRPr="009A633B">
              <w:t xml:space="preserve">Y (tel., 2 weeks notice), </w:t>
            </w:r>
            <w:r w:rsidR="00934234" w:rsidRPr="009A633B">
              <w:t>first on Feb. 5, second on March 5</w:t>
            </w:r>
          </w:p>
        </w:tc>
      </w:tr>
      <w:tr w:rsidR="00F44BFE" w:rsidRPr="009A633B" w14:paraId="0703683B" w14:textId="77777777" w:rsidTr="00B6791A">
        <w:trPr>
          <w:cantSplit/>
          <w:jc w:val="center"/>
        </w:trPr>
        <w:tc>
          <w:tcPr>
            <w:tcW w:w="5040" w:type="dxa"/>
          </w:tcPr>
          <w:p w14:paraId="4C3C0267" w14:textId="77777777" w:rsidR="00F44BFE" w:rsidRPr="009A633B" w:rsidRDefault="00F44BFE" w:rsidP="00B6791A">
            <w:pPr>
              <w:jc w:val="left"/>
              <w:rPr>
                <w:b/>
              </w:rPr>
            </w:pPr>
            <w:r w:rsidRPr="009A633B">
              <w:rPr>
                <w:b/>
              </w:rPr>
              <w:lastRenderedPageBreak/>
              <w:t xml:space="preserve">Gaming content compression (AHG15) </w:t>
            </w:r>
          </w:p>
          <w:p w14:paraId="3534F46C" w14:textId="77777777" w:rsidR="00F44BFE" w:rsidRPr="009A633B" w:rsidRDefault="00F44BFE" w:rsidP="00B6791A">
            <w:pPr>
              <w:ind w:left="360"/>
              <w:jc w:val="left"/>
            </w:pPr>
            <w:r w:rsidRPr="009A633B">
              <w:t>(</w:t>
            </w:r>
            <w:hyperlink r:id="rId900" w:history="1">
              <w:r w:rsidRPr="009A633B">
                <w:rPr>
                  <w:rStyle w:val="Hyperlink"/>
                </w:rPr>
                <w:t>jvet@lists.rwth-aachen.de</w:t>
              </w:r>
            </w:hyperlink>
            <w:r w:rsidRPr="009A633B">
              <w:t>)</w:t>
            </w:r>
          </w:p>
          <w:p w14:paraId="4B91A641" w14:textId="77777777" w:rsidR="00F44BFE" w:rsidRPr="009A633B" w:rsidRDefault="00F44BFE" w:rsidP="00AA2C0C">
            <w:pPr>
              <w:pStyle w:val="xxxmsonormal"/>
              <w:numPr>
                <w:ilvl w:val="0"/>
                <w:numId w:val="35"/>
              </w:numPr>
              <w:jc w:val="left"/>
              <w:rPr>
                <w:rFonts w:ascii="Times New Roman" w:hAnsi="Times New Roman"/>
              </w:rPr>
            </w:pPr>
            <w:r w:rsidRPr="009A633B">
              <w:rPr>
                <w:rFonts w:ascii="Times New Roman" w:hAnsi="Times New Roman"/>
              </w:rPr>
              <w:t>Identify gaming content application scenarios and their requirements for codec operation.</w:t>
            </w:r>
          </w:p>
          <w:p w14:paraId="2DA3EF58" w14:textId="77777777" w:rsidR="00F44BFE" w:rsidRPr="009A633B" w:rsidRDefault="00F44BFE" w:rsidP="00AA2C0C">
            <w:pPr>
              <w:pStyle w:val="xxxmsonormal"/>
              <w:numPr>
                <w:ilvl w:val="0"/>
                <w:numId w:val="35"/>
              </w:numPr>
              <w:jc w:val="left"/>
              <w:rPr>
                <w:rFonts w:ascii="Times New Roman" w:hAnsi="Times New Roman"/>
              </w:rPr>
            </w:pPr>
            <w:r w:rsidRPr="009A633B">
              <w:rPr>
                <w:rFonts w:ascii="Times New Roman" w:hAnsi="Times New Roman"/>
              </w:rPr>
              <w:t>Identify and characterize required types of content; solicit contributions, collect, and make a variety of gaming content available, in coordination with AHG4 and AG 5.</w:t>
            </w:r>
          </w:p>
          <w:p w14:paraId="0521D3BF" w14:textId="25616B7C" w:rsidR="00F44BFE" w:rsidRPr="009A633B" w:rsidRDefault="00F44BFE" w:rsidP="00AA2C0C">
            <w:pPr>
              <w:pStyle w:val="xxxmsonormal"/>
              <w:numPr>
                <w:ilvl w:val="0"/>
                <w:numId w:val="35"/>
              </w:numPr>
              <w:jc w:val="left"/>
              <w:rPr>
                <w:rFonts w:ascii="Times New Roman" w:hAnsi="Times New Roman"/>
              </w:rPr>
            </w:pPr>
            <w:r w:rsidRPr="009A633B">
              <w:rPr>
                <w:rFonts w:ascii="Times New Roman" w:hAnsi="Times New Roman"/>
              </w:rPr>
              <w:t xml:space="preserve">Produce VTM and ECM anchor encodings according to CTC JVET-AJ2027, and provide </w:t>
            </w:r>
            <w:r w:rsidR="00AA2C0C" w:rsidRPr="009A633B">
              <w:rPr>
                <w:rFonts w:ascii="Times New Roman" w:hAnsi="Times New Roman"/>
              </w:rPr>
              <w:t xml:space="preserve">test </w:t>
            </w:r>
            <w:r w:rsidRPr="009A633B">
              <w:rPr>
                <w:rFonts w:ascii="Times New Roman" w:hAnsi="Times New Roman"/>
              </w:rPr>
              <w:t>results at the next meeting.</w:t>
            </w:r>
          </w:p>
          <w:p w14:paraId="7DC4F284" w14:textId="3F3C032D" w:rsidR="00F44BFE" w:rsidRPr="009A633B" w:rsidRDefault="00F44BFE" w:rsidP="00AA2C0C">
            <w:pPr>
              <w:pStyle w:val="xxxmsonormal"/>
              <w:numPr>
                <w:ilvl w:val="0"/>
                <w:numId w:val="35"/>
              </w:numPr>
              <w:jc w:val="left"/>
              <w:rPr>
                <w:rFonts w:ascii="Times New Roman" w:hAnsi="Times New Roman"/>
              </w:rPr>
            </w:pPr>
            <w:r w:rsidRPr="009A633B">
              <w:rPr>
                <w:rFonts w:ascii="Times New Roman" w:hAnsi="Times New Roman"/>
              </w:rPr>
              <w:t xml:space="preserve">Develop and maintain </w:t>
            </w:r>
            <w:r w:rsidR="00AA2C0C" w:rsidRPr="009A633B">
              <w:rPr>
                <w:rFonts w:ascii="Times New Roman" w:hAnsi="Times New Roman"/>
              </w:rPr>
              <w:t>interfaces</w:t>
            </w:r>
            <w:r w:rsidRPr="009A633B">
              <w:rPr>
                <w:rFonts w:ascii="Times New Roman" w:hAnsi="Times New Roman"/>
              </w:rPr>
              <w:t xml:space="preserve"> for supporting use cases of camera parameters and depth maps in gaming applications, including mechanisms for </w:t>
            </w:r>
            <w:r w:rsidR="00AA2C0C" w:rsidRPr="009A633B">
              <w:rPr>
                <w:rFonts w:ascii="Times New Roman" w:hAnsi="Times New Roman"/>
              </w:rPr>
              <w:t xml:space="preserve">efficient </w:t>
            </w:r>
            <w:r w:rsidRPr="009A633B">
              <w:rPr>
                <w:rFonts w:ascii="Times New Roman" w:hAnsi="Times New Roman"/>
              </w:rPr>
              <w:t xml:space="preserve">transporting </w:t>
            </w:r>
            <w:r w:rsidR="00AA2C0C" w:rsidRPr="009A633B">
              <w:rPr>
                <w:rFonts w:ascii="Times New Roman" w:hAnsi="Times New Roman"/>
              </w:rPr>
              <w:t xml:space="preserve">these elements </w:t>
            </w:r>
            <w:r w:rsidRPr="009A633B">
              <w:rPr>
                <w:rFonts w:ascii="Times New Roman" w:hAnsi="Times New Roman"/>
              </w:rPr>
              <w:t xml:space="preserve">in the </w:t>
            </w:r>
            <w:r w:rsidR="00AA2C0C" w:rsidRPr="009A633B">
              <w:rPr>
                <w:rFonts w:ascii="Times New Roman" w:hAnsi="Times New Roman"/>
              </w:rPr>
              <w:t xml:space="preserve">coded </w:t>
            </w:r>
            <w:r w:rsidRPr="009A633B">
              <w:rPr>
                <w:rFonts w:ascii="Times New Roman" w:hAnsi="Times New Roman"/>
              </w:rPr>
              <w:t>video bitstream.</w:t>
            </w:r>
          </w:p>
          <w:p w14:paraId="0798B1A2" w14:textId="77777777" w:rsidR="00F44BFE" w:rsidRPr="009A633B" w:rsidRDefault="00F44BFE" w:rsidP="00AA2C0C">
            <w:pPr>
              <w:pStyle w:val="xxxmsonormal"/>
              <w:numPr>
                <w:ilvl w:val="0"/>
                <w:numId w:val="35"/>
              </w:numPr>
              <w:jc w:val="left"/>
              <w:rPr>
                <w:rFonts w:ascii="Times New Roman" w:hAnsi="Times New Roman"/>
              </w:rPr>
            </w:pPr>
            <w:r w:rsidRPr="009A633B">
              <w:rPr>
                <w:rFonts w:ascii="Times New Roman" w:hAnsi="Times New Roman"/>
              </w:rPr>
              <w:t xml:space="preserve">Evaluate JVET test models (such as ECM, VTM, NNVC, etc.) under the proposed test conditions. </w:t>
            </w:r>
          </w:p>
          <w:p w14:paraId="07E35B1D" w14:textId="77777777" w:rsidR="00F44BFE" w:rsidRPr="009A633B" w:rsidRDefault="00F44BFE" w:rsidP="00AA2C0C">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Fonts w:eastAsiaTheme="minorHAnsi" w:cs="Calibri"/>
              </w:rPr>
            </w:pPr>
            <w:r w:rsidRPr="009A633B">
              <w:rPr>
                <w:rFonts w:eastAsiaTheme="minorHAnsi" w:cs="Calibri"/>
              </w:rPr>
              <w:t>Investigate possibilities to enhance compression capability for gaming content.</w:t>
            </w:r>
          </w:p>
          <w:p w14:paraId="1C35D3B5" w14:textId="306DDD87" w:rsidR="00AA2C0C" w:rsidRPr="009A633B" w:rsidRDefault="00AA2C0C" w:rsidP="00AA2C0C">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Fonts w:eastAsiaTheme="minorHAnsi" w:cs="Calibri"/>
              </w:rPr>
            </w:pPr>
            <w:r w:rsidRPr="009A633B">
              <w:rPr>
                <w:rFonts w:eastAsiaTheme="minorHAnsi" w:cs="Calibri"/>
              </w:rPr>
              <w:t>Study conversion of depth maps using integer representation, and identifying efficient bit-depth resolution of depth maps to support identified use-cases that will be an input to compression.</w:t>
            </w:r>
          </w:p>
          <w:p w14:paraId="6739C4F6" w14:textId="77777777" w:rsidR="00F44BFE" w:rsidRPr="009A633B" w:rsidRDefault="00F44BFE" w:rsidP="00AA2C0C">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Fonts w:eastAsiaTheme="minorHAnsi" w:cs="Calibri"/>
              </w:rPr>
            </w:pPr>
            <w:r w:rsidRPr="009A633B">
              <w:rPr>
                <w:rFonts w:eastAsiaTheme="minorHAnsi" w:cs="Calibri"/>
              </w:rPr>
              <w:t>Solicit contributions from industry on typical bitrate/quality/resolution used for gaming content compression.</w:t>
            </w:r>
          </w:p>
          <w:p w14:paraId="2E45F5C6" w14:textId="77777777" w:rsidR="00F44BFE" w:rsidRPr="009A633B" w:rsidRDefault="00F44BFE" w:rsidP="00B6791A">
            <w:pPr>
              <w:jc w:val="left"/>
              <w:rPr>
                <w:bCs/>
              </w:rPr>
            </w:pPr>
          </w:p>
        </w:tc>
        <w:tc>
          <w:tcPr>
            <w:tcW w:w="2448" w:type="dxa"/>
          </w:tcPr>
          <w:p w14:paraId="4CF26FB1" w14:textId="2A38289B" w:rsidR="00F44BFE" w:rsidRPr="009A633B" w:rsidRDefault="00F44BFE" w:rsidP="00B6791A">
            <w:pPr>
              <w:jc w:val="left"/>
            </w:pPr>
            <w:r w:rsidRPr="009A633B">
              <w:t>S. Puri, J. Sauer (co-chairs), R. Chernyak, A. Duenas, L. Wang</w:t>
            </w:r>
            <w:r w:rsidR="00AA2C0C" w:rsidRPr="009A633B">
              <w:t>, V. Zakharchenko</w:t>
            </w:r>
            <w:r w:rsidRPr="009A633B">
              <w:t xml:space="preserve"> (vice chairs)</w:t>
            </w:r>
          </w:p>
        </w:tc>
        <w:tc>
          <w:tcPr>
            <w:tcW w:w="1872" w:type="dxa"/>
          </w:tcPr>
          <w:p w14:paraId="0BB3AD13" w14:textId="77777777" w:rsidR="00F44BFE" w:rsidRPr="009A633B" w:rsidRDefault="00F44BFE" w:rsidP="00B6791A">
            <w:pPr>
              <w:jc w:val="left"/>
            </w:pPr>
            <w:r w:rsidRPr="009A633B">
              <w:t>Y (tel., 2 weeks notice)</w:t>
            </w:r>
          </w:p>
        </w:tc>
      </w:tr>
      <w:tr w:rsidR="00F44BFE" w:rsidRPr="009A633B" w14:paraId="797E2F80" w14:textId="77777777" w:rsidTr="00B6791A">
        <w:trPr>
          <w:cantSplit/>
          <w:jc w:val="center"/>
        </w:trPr>
        <w:tc>
          <w:tcPr>
            <w:tcW w:w="5040" w:type="dxa"/>
          </w:tcPr>
          <w:p w14:paraId="28C246FF" w14:textId="77777777" w:rsidR="00F44BFE" w:rsidRPr="009A633B" w:rsidRDefault="00F44BFE" w:rsidP="00B6791A">
            <w:pPr>
              <w:jc w:val="left"/>
              <w:rPr>
                <w:b/>
              </w:rPr>
            </w:pPr>
            <w:r w:rsidRPr="009A633B">
              <w:rPr>
                <w:b/>
              </w:rPr>
              <w:t>Generative face video compression (AHG16)</w:t>
            </w:r>
          </w:p>
          <w:p w14:paraId="402A7AE1" w14:textId="77777777" w:rsidR="00F44BFE" w:rsidRPr="009A633B" w:rsidRDefault="00F44BFE" w:rsidP="00B6791A">
            <w:pPr>
              <w:ind w:left="360"/>
              <w:jc w:val="left"/>
            </w:pPr>
            <w:r w:rsidRPr="009A633B">
              <w:t>(</w:t>
            </w:r>
            <w:hyperlink r:id="rId901" w:history="1">
              <w:r w:rsidRPr="009A633B">
                <w:rPr>
                  <w:rStyle w:val="Hyperlink"/>
                </w:rPr>
                <w:t>jvet@lists.rwth-aachen.de</w:t>
              </w:r>
            </w:hyperlink>
            <w:r w:rsidRPr="009A633B">
              <w:t>)</w:t>
            </w:r>
          </w:p>
          <w:p w14:paraId="38B8E633"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bdr w:val="none" w:sz="0" w:space="0" w:color="auto" w:frame="1"/>
              </w:rPr>
            </w:pPr>
            <w:r w:rsidRPr="009A633B">
              <w:rPr>
                <w:bdr w:val="none" w:sz="0" w:space="0" w:color="auto" w:frame="1"/>
              </w:rPr>
              <w:t>Maintain GFVC software tools, associated configuration files, and software usage documentation.</w:t>
            </w:r>
          </w:p>
          <w:p w14:paraId="286411EA"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bdr w:val="none" w:sz="0" w:space="0" w:color="auto" w:frame="1"/>
              </w:rPr>
            </w:pPr>
            <w:r w:rsidRPr="009A633B">
              <w:rPr>
                <w:bdr w:val="none" w:sz="0" w:space="0" w:color="auto" w:frame="1"/>
              </w:rPr>
              <w:t>Study the extension of GFVC software capability to handle video content with higher resolutions.</w:t>
            </w:r>
          </w:p>
          <w:p w14:paraId="220FFA41"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bdr w:val="none" w:sz="0" w:space="0" w:color="auto" w:frame="1"/>
              </w:rPr>
            </w:pPr>
            <w:r w:rsidRPr="009A633B">
              <w:rPr>
                <w:bdr w:val="none" w:sz="0" w:space="0" w:color="auto" w:frame="1"/>
              </w:rPr>
              <w:t>Identify and study additional test content, including content with higher resolutions, suitable for use in GFVC performance evaluation.</w:t>
            </w:r>
          </w:p>
          <w:p w14:paraId="5A004496" w14:textId="77777777"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bdr w:val="none" w:sz="0" w:space="0" w:color="auto" w:frame="1"/>
              </w:rPr>
            </w:pPr>
            <w:r w:rsidRPr="009A633B">
              <w:rPr>
                <w:bdr w:val="none" w:sz="0" w:space="0" w:color="auto" w:frame="1"/>
              </w:rPr>
              <w:t>Study GFVC performance under test conditions defined in JVET-AJ2035, as well as performance on additional test content, and wider bitrate ranges.</w:t>
            </w:r>
          </w:p>
          <w:p w14:paraId="57541871" w14:textId="7B001519"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b/>
              </w:rPr>
            </w:pPr>
            <w:r w:rsidRPr="009A633B">
              <w:rPr>
                <w:bdr w:val="none" w:sz="0" w:space="0" w:color="auto" w:frame="1"/>
              </w:rPr>
              <w:t>Coordinate with AHG9 on further development of the GFV and GFVE SEI messages in JVET-</w:t>
            </w:r>
            <w:r w:rsidR="00934234" w:rsidRPr="009A633B">
              <w:rPr>
                <w:bdr w:val="none" w:sz="0" w:space="0" w:color="auto" w:frame="1"/>
              </w:rPr>
              <w:t>AK2006</w:t>
            </w:r>
            <w:r w:rsidRPr="009A633B">
              <w:rPr>
                <w:bdr w:val="none" w:sz="0" w:space="0" w:color="auto" w:frame="1"/>
              </w:rPr>
              <w:t>.</w:t>
            </w:r>
          </w:p>
          <w:p w14:paraId="503A7ABF" w14:textId="77777777" w:rsidR="00F44BFE" w:rsidRPr="009A633B" w:rsidRDefault="00F44BFE" w:rsidP="00B6791A">
            <w:pPr>
              <w:jc w:val="left"/>
              <w:rPr>
                <w:bCs/>
              </w:rPr>
            </w:pPr>
          </w:p>
        </w:tc>
        <w:tc>
          <w:tcPr>
            <w:tcW w:w="2448" w:type="dxa"/>
          </w:tcPr>
          <w:p w14:paraId="6E83C71A" w14:textId="77777777" w:rsidR="00F44BFE" w:rsidRPr="009A633B" w:rsidRDefault="00F44BFE" w:rsidP="00B6791A">
            <w:pPr>
              <w:jc w:val="left"/>
            </w:pPr>
            <w:r w:rsidRPr="009A633B">
              <w:t>Y. Ye (chair), H.-B. Teo, Z. Lyu, S. McCarthy, S. Wang (vice chairs)</w:t>
            </w:r>
          </w:p>
        </w:tc>
        <w:tc>
          <w:tcPr>
            <w:tcW w:w="1872" w:type="dxa"/>
          </w:tcPr>
          <w:p w14:paraId="507A28DB" w14:textId="77777777" w:rsidR="00F44BFE" w:rsidRPr="009A633B" w:rsidRDefault="00F44BFE" w:rsidP="00B6791A">
            <w:pPr>
              <w:jc w:val="left"/>
            </w:pPr>
            <w:r w:rsidRPr="009A633B">
              <w:t>N</w:t>
            </w:r>
          </w:p>
        </w:tc>
      </w:tr>
      <w:tr w:rsidR="00F44BFE" w:rsidRPr="009A633B" w14:paraId="6D516D57" w14:textId="77777777" w:rsidTr="00B6791A">
        <w:trPr>
          <w:cantSplit/>
          <w:jc w:val="center"/>
        </w:trPr>
        <w:tc>
          <w:tcPr>
            <w:tcW w:w="5040" w:type="dxa"/>
          </w:tcPr>
          <w:p w14:paraId="78F12873" w14:textId="77777777" w:rsidR="00F44BFE" w:rsidRPr="009A633B" w:rsidRDefault="00F44BFE" w:rsidP="00B6791A">
            <w:pPr>
              <w:jc w:val="left"/>
              <w:rPr>
                <w:b/>
              </w:rPr>
            </w:pPr>
            <w:r w:rsidRPr="009A633B">
              <w:rPr>
                <w:b/>
              </w:rPr>
              <w:lastRenderedPageBreak/>
              <w:t>Testing of video coding technology beyond CTC (AHG17)</w:t>
            </w:r>
          </w:p>
          <w:p w14:paraId="56A9B3CB" w14:textId="77777777" w:rsidR="00F44BFE" w:rsidRPr="009A633B" w:rsidRDefault="00F44BFE" w:rsidP="00B6791A">
            <w:pPr>
              <w:ind w:left="360"/>
              <w:jc w:val="left"/>
            </w:pPr>
            <w:r w:rsidRPr="009A633B">
              <w:t>(</w:t>
            </w:r>
            <w:hyperlink r:id="rId902" w:history="1">
              <w:r w:rsidRPr="009A633B">
                <w:rPr>
                  <w:rStyle w:val="Hyperlink"/>
                </w:rPr>
                <w:t>jvet@lists.rwth-aachen.de</w:t>
              </w:r>
            </w:hyperlink>
            <w:r w:rsidRPr="009A633B">
              <w:t>)</w:t>
            </w:r>
          </w:p>
          <w:p w14:paraId="476361DD" w14:textId="4417CCB4" w:rsidR="00F44BFE" w:rsidRPr="009A633B" w:rsidRDefault="00F44BFE" w:rsidP="00843804">
            <w:pPr>
              <w:pStyle w:val="Listenabsatz"/>
              <w:numPr>
                <w:ilvl w:val="0"/>
                <w:numId w:val="35"/>
              </w:numPr>
              <w:rPr>
                <w:bdr w:val="none" w:sz="0" w:space="0" w:color="auto" w:frame="1"/>
                <w:lang w:val="en-CA" w:eastAsia="de-DE"/>
              </w:rPr>
            </w:pPr>
            <w:r w:rsidRPr="009A633B">
              <w:rPr>
                <w:bdr w:val="none" w:sz="0" w:space="0" w:color="auto" w:frame="1"/>
                <w:lang w:val="en-CA" w:eastAsia="de-DE"/>
              </w:rPr>
              <w:t>Identify test sequences extending the represented range of applications (i.e. beyond those defined in common test conditions documents JVET-</w:t>
            </w:r>
            <w:r w:rsidR="00DC3152" w:rsidRPr="009A633B">
              <w:rPr>
                <w:bdr w:val="none" w:sz="0" w:space="0" w:color="auto" w:frame="1"/>
                <w:lang w:val="en-CA" w:eastAsia="de-DE"/>
              </w:rPr>
              <w:t>AK2010</w:t>
            </w:r>
            <w:r w:rsidRPr="009A633B">
              <w:rPr>
                <w:bdr w:val="none" w:sz="0" w:space="0" w:color="auto" w:frame="1"/>
                <w:lang w:val="en-CA" w:eastAsia="de-DE"/>
              </w:rPr>
              <w:t>, JVET-AC2011 and JVET-AI2017) and investigate their suitability for use in visual quality assessments.</w:t>
            </w:r>
          </w:p>
          <w:p w14:paraId="4AAE436F" w14:textId="37E53B9D" w:rsidR="00F44BFE" w:rsidRPr="009A633B" w:rsidRDefault="00F44BFE" w:rsidP="00843804">
            <w:pPr>
              <w:pStyle w:val="Listenabsatz"/>
              <w:numPr>
                <w:ilvl w:val="0"/>
                <w:numId w:val="35"/>
              </w:numPr>
              <w:rPr>
                <w:bdr w:val="none" w:sz="0" w:space="0" w:color="auto" w:frame="1"/>
                <w:lang w:val="en-CA" w:eastAsia="de-DE"/>
              </w:rPr>
            </w:pPr>
            <w:r w:rsidRPr="009A633B">
              <w:rPr>
                <w:bdr w:val="none" w:sz="0" w:space="0" w:color="auto" w:frame="1"/>
                <w:lang w:val="en-CA" w:eastAsia="de-DE"/>
              </w:rPr>
              <w:t xml:space="preserve">Prepare encoded bitstreams from the identified test sequences using </w:t>
            </w:r>
            <w:r w:rsidR="00751277" w:rsidRPr="009A633B">
              <w:rPr>
                <w:bdr w:val="none" w:sz="0" w:space="0" w:color="auto" w:frame="1"/>
                <w:lang w:val="en-CA" w:eastAsia="de-DE"/>
              </w:rPr>
              <w:t xml:space="preserve">same </w:t>
            </w:r>
            <w:r w:rsidRPr="009A633B">
              <w:rPr>
                <w:bdr w:val="none" w:sz="0" w:space="0" w:color="auto" w:frame="1"/>
                <w:lang w:val="en-CA" w:eastAsia="de-DE"/>
              </w:rPr>
              <w:t>VTM and ECM</w:t>
            </w:r>
            <w:r w:rsidR="00751277" w:rsidRPr="009A633B">
              <w:rPr>
                <w:bdr w:val="none" w:sz="0" w:space="0" w:color="auto" w:frame="1"/>
                <w:lang w:val="en-CA" w:eastAsia="de-DE"/>
              </w:rPr>
              <w:t xml:space="preserve"> versions as previously.</w:t>
            </w:r>
          </w:p>
          <w:p w14:paraId="1A5DE599" w14:textId="05F77BC7" w:rsidR="00F44BFE" w:rsidRPr="009A633B" w:rsidRDefault="00F44BFE" w:rsidP="00843804">
            <w:pPr>
              <w:pStyle w:val="Listenabsatz"/>
              <w:numPr>
                <w:ilvl w:val="0"/>
                <w:numId w:val="35"/>
              </w:numPr>
              <w:rPr>
                <w:bdr w:val="none" w:sz="0" w:space="0" w:color="auto" w:frame="1"/>
                <w:lang w:val="en-CA" w:eastAsia="de-DE"/>
              </w:rPr>
            </w:pPr>
            <w:r w:rsidRPr="009A633B">
              <w:rPr>
                <w:bdr w:val="none" w:sz="0" w:space="0" w:color="auto" w:frame="1"/>
                <w:lang w:val="en-CA" w:eastAsia="de-DE"/>
              </w:rPr>
              <w:t xml:space="preserve">Make preparations for </w:t>
            </w:r>
            <w:r w:rsidR="00934234" w:rsidRPr="009A633B">
              <w:rPr>
                <w:bdr w:val="none" w:sz="0" w:space="0" w:color="auto" w:frame="1"/>
                <w:lang w:val="en-CA" w:eastAsia="de-DE"/>
              </w:rPr>
              <w:t xml:space="preserve">subjective </w:t>
            </w:r>
            <w:r w:rsidRPr="009A633B">
              <w:rPr>
                <w:bdr w:val="none" w:sz="0" w:space="0" w:color="auto" w:frame="1"/>
                <w:lang w:val="en-CA" w:eastAsia="de-DE"/>
              </w:rPr>
              <w:t xml:space="preserve">viewing at the </w:t>
            </w:r>
            <w:r w:rsidR="00934234" w:rsidRPr="009A633B">
              <w:rPr>
                <w:bdr w:val="none" w:sz="0" w:space="0" w:color="auto" w:frame="1"/>
                <w:lang w:val="en-CA" w:eastAsia="de-DE"/>
              </w:rPr>
              <w:t>hybrid AHG meeting (for on-site participant</w:t>
            </w:r>
            <w:r w:rsidR="00DC3152" w:rsidRPr="009A633B">
              <w:rPr>
                <w:bdr w:val="none" w:sz="0" w:space="0" w:color="auto" w:frame="1"/>
                <w:lang w:val="en-CA" w:eastAsia="de-DE"/>
              </w:rPr>
              <w:t>s</w:t>
            </w:r>
            <w:r w:rsidR="00934234" w:rsidRPr="009A633B">
              <w:rPr>
                <w:bdr w:val="none" w:sz="0" w:space="0" w:color="auto" w:frame="1"/>
                <w:lang w:val="en-CA" w:eastAsia="de-DE"/>
              </w:rPr>
              <w:t>)</w:t>
            </w:r>
            <w:r w:rsidRPr="009A633B">
              <w:rPr>
                <w:bdr w:val="none" w:sz="0" w:space="0" w:color="auto" w:frame="1"/>
                <w:lang w:val="en-CA" w:eastAsia="de-DE"/>
              </w:rPr>
              <w:t>.</w:t>
            </w:r>
          </w:p>
          <w:p w14:paraId="1F3DE41E" w14:textId="5A5F322A" w:rsidR="00F44BFE" w:rsidRPr="009A633B" w:rsidRDefault="00F44BFE"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b/>
              </w:rPr>
            </w:pPr>
            <w:r w:rsidRPr="009A633B">
              <w:rPr>
                <w:bdr w:val="none" w:sz="0" w:space="0" w:color="auto" w:frame="1"/>
              </w:rPr>
              <w:t>Develop the output document JVET-</w:t>
            </w:r>
            <w:r w:rsidR="00751277" w:rsidRPr="009A633B">
              <w:rPr>
                <w:bdr w:val="none" w:sz="0" w:space="0" w:color="auto" w:frame="1"/>
              </w:rPr>
              <w:t>AK2026</w:t>
            </w:r>
            <w:r w:rsidRPr="009A633B">
              <w:rPr>
                <w:bdr w:val="none" w:sz="0" w:space="0" w:color="auto" w:frame="1"/>
              </w:rPr>
              <w:t>.</w:t>
            </w:r>
          </w:p>
          <w:p w14:paraId="24651BF5" w14:textId="76763D40" w:rsidR="00F44BFE" w:rsidRPr="009A633B" w:rsidRDefault="00934234" w:rsidP="00843804">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b/>
              </w:rPr>
            </w:pPr>
            <w:r w:rsidRPr="009A633B">
              <w:rPr>
                <w:bdr w:val="none" w:sz="0" w:space="0" w:color="auto" w:frame="1"/>
              </w:rPr>
              <w:t xml:space="preserve">Arrange and conduct </w:t>
            </w:r>
            <w:r w:rsidR="00F44BFE" w:rsidRPr="009A633B">
              <w:rPr>
                <w:bdr w:val="none" w:sz="0" w:space="0" w:color="auto" w:frame="1"/>
              </w:rPr>
              <w:t xml:space="preserve">a </w:t>
            </w:r>
            <w:r w:rsidRPr="009A633B">
              <w:rPr>
                <w:bdr w:val="none" w:sz="0" w:space="0" w:color="auto" w:frame="1"/>
              </w:rPr>
              <w:t>hybrid</w:t>
            </w:r>
            <w:r w:rsidR="00F44BFE" w:rsidRPr="009A633B">
              <w:rPr>
                <w:bdr w:val="none" w:sz="0" w:space="0" w:color="auto" w:frame="1"/>
              </w:rPr>
              <w:t xml:space="preserve"> AHG meeting (with remote participation for group discussions)</w:t>
            </w:r>
            <w:r w:rsidRPr="009A633B">
              <w:rPr>
                <w:bdr w:val="none" w:sz="0" w:space="0" w:color="auto" w:frame="1"/>
              </w:rPr>
              <w:t>, and prepare logistics according to JVET-AK2039</w:t>
            </w:r>
            <w:r w:rsidR="00F44BFE" w:rsidRPr="009A633B">
              <w:rPr>
                <w:bdr w:val="none" w:sz="0" w:space="0" w:color="auto" w:frame="1"/>
              </w:rPr>
              <w:t>.</w:t>
            </w:r>
          </w:p>
          <w:p w14:paraId="55EE3D4D" w14:textId="77777777" w:rsidR="00F44BFE" w:rsidRPr="009A633B" w:rsidRDefault="00F44BFE" w:rsidP="00B6791A">
            <w:pPr>
              <w:jc w:val="left"/>
              <w:rPr>
                <w:b/>
              </w:rPr>
            </w:pPr>
          </w:p>
        </w:tc>
        <w:tc>
          <w:tcPr>
            <w:tcW w:w="2448" w:type="dxa"/>
          </w:tcPr>
          <w:p w14:paraId="2FB28EC3" w14:textId="62B5B953" w:rsidR="00F44BFE" w:rsidRPr="009A633B" w:rsidRDefault="00F44BFE" w:rsidP="00B6791A">
            <w:pPr>
              <w:jc w:val="left"/>
            </w:pPr>
            <w:r w:rsidRPr="009A633B">
              <w:t xml:space="preserve">M. Wien (chair), </w:t>
            </w:r>
            <w:r w:rsidR="009839A6" w:rsidRPr="009A633B">
              <w:t>E. Alshina</w:t>
            </w:r>
            <w:r w:rsidRPr="009A633B">
              <w:t xml:space="preserve">, V. Baroncini, </w:t>
            </w:r>
            <w:r w:rsidR="00751277" w:rsidRPr="009A633B">
              <w:t>P. de Lagrange</w:t>
            </w:r>
            <w:r w:rsidR="009839A6" w:rsidRPr="009A633B">
              <w:t>, Y. Ye</w:t>
            </w:r>
            <w:r w:rsidRPr="009A633B">
              <w:t xml:space="preserve"> (vice chairs)</w:t>
            </w:r>
          </w:p>
        </w:tc>
        <w:tc>
          <w:tcPr>
            <w:tcW w:w="1872" w:type="dxa"/>
          </w:tcPr>
          <w:p w14:paraId="575B59C5" w14:textId="77777777" w:rsidR="00934234" w:rsidRPr="009A633B" w:rsidRDefault="00F44BFE" w:rsidP="00B6791A">
            <w:pPr>
              <w:jc w:val="left"/>
            </w:pPr>
            <w:r w:rsidRPr="009A633B">
              <w:t xml:space="preserve">Y </w:t>
            </w:r>
          </w:p>
          <w:p w14:paraId="677A547C" w14:textId="1B31EF9F" w:rsidR="00F44BFE" w:rsidRPr="009A633B" w:rsidRDefault="00F44BFE" w:rsidP="00141B2F">
            <w:pPr>
              <w:pStyle w:val="Listenabsatz"/>
              <w:numPr>
                <w:ilvl w:val="0"/>
                <w:numId w:val="215"/>
              </w:numPr>
              <w:ind w:left="170" w:hanging="170"/>
              <w:jc w:val="left"/>
              <w:rPr>
                <w:lang w:val="en-CA"/>
              </w:rPr>
            </w:pPr>
            <w:r w:rsidRPr="009A633B">
              <w:rPr>
                <w:lang w:val="en-CA"/>
              </w:rPr>
              <w:t xml:space="preserve">tel., 2 weeks notice, first on </w:t>
            </w:r>
            <w:r w:rsidR="00934234" w:rsidRPr="009A633B">
              <w:rPr>
                <w:lang w:val="en-CA"/>
              </w:rPr>
              <w:t>Feb. 6</w:t>
            </w:r>
          </w:p>
          <w:p w14:paraId="701B95DF" w14:textId="49FAD8F7" w:rsidR="00934234" w:rsidRPr="009A633B" w:rsidRDefault="00934234" w:rsidP="00141B2F">
            <w:pPr>
              <w:pStyle w:val="Listenabsatz"/>
              <w:numPr>
                <w:ilvl w:val="0"/>
                <w:numId w:val="215"/>
              </w:numPr>
              <w:ind w:left="170" w:hanging="170"/>
              <w:jc w:val="left"/>
              <w:rPr>
                <w:lang w:val="en-CA"/>
              </w:rPr>
            </w:pPr>
            <w:r w:rsidRPr="009A633B">
              <w:rPr>
                <w:lang w:val="en-CA"/>
              </w:rPr>
              <w:t>hybrid, March 10-12 in Aachen, DE</w:t>
            </w:r>
          </w:p>
        </w:tc>
      </w:tr>
      <w:tr w:rsidR="009E048F" w:rsidRPr="009A633B" w14:paraId="6F312396" w14:textId="77777777" w:rsidTr="006E68E6">
        <w:trPr>
          <w:cantSplit/>
          <w:jc w:val="center"/>
        </w:trPr>
        <w:tc>
          <w:tcPr>
            <w:tcW w:w="5040" w:type="dxa"/>
            <w:tcBorders>
              <w:top w:val="single" w:sz="4" w:space="0" w:color="auto"/>
              <w:left w:val="single" w:sz="4" w:space="0" w:color="auto"/>
              <w:bottom w:val="single" w:sz="4" w:space="0" w:color="auto"/>
              <w:right w:val="single" w:sz="4" w:space="0" w:color="auto"/>
            </w:tcBorders>
          </w:tcPr>
          <w:p w14:paraId="322B91AC" w14:textId="00E61896" w:rsidR="009E048F" w:rsidRPr="009A633B" w:rsidRDefault="009E048F" w:rsidP="009E048F">
            <w:pPr>
              <w:jc w:val="left"/>
              <w:rPr>
                <w:b/>
              </w:rPr>
            </w:pPr>
            <w:bookmarkStart w:id="284" w:name="_Hlk188376582"/>
            <w:r w:rsidRPr="009A633B">
              <w:rPr>
                <w:b/>
              </w:rPr>
              <w:t>Ultra</w:t>
            </w:r>
            <w:r w:rsidR="006F4AFC" w:rsidRPr="009A633B">
              <w:rPr>
                <w:b/>
              </w:rPr>
              <w:t>-</w:t>
            </w:r>
            <w:r w:rsidRPr="009A633B">
              <w:rPr>
                <w:b/>
              </w:rPr>
              <w:t xml:space="preserve">low latency and packet loss resilience </w:t>
            </w:r>
            <w:bookmarkEnd w:id="284"/>
            <w:r w:rsidRPr="009A633B">
              <w:rPr>
                <w:b/>
              </w:rPr>
              <w:t>(AHG18)</w:t>
            </w:r>
          </w:p>
          <w:p w14:paraId="4C8034D2" w14:textId="77777777" w:rsidR="009E048F" w:rsidRPr="009A633B" w:rsidRDefault="009E048F" w:rsidP="009E048F">
            <w:pPr>
              <w:ind w:left="360"/>
              <w:jc w:val="left"/>
            </w:pPr>
            <w:r w:rsidRPr="009A633B">
              <w:t>(</w:t>
            </w:r>
            <w:hyperlink r:id="rId903" w:history="1">
              <w:r w:rsidRPr="009A633B">
                <w:rPr>
                  <w:rStyle w:val="Hyperlink"/>
                </w:rPr>
                <w:t>jvet@lists.rwth-aachen.de</w:t>
              </w:r>
            </w:hyperlink>
            <w:r w:rsidRPr="009A633B">
              <w:t>)</w:t>
            </w:r>
          </w:p>
          <w:p w14:paraId="6D77451C" w14:textId="23B5F2EC" w:rsidR="009E048F" w:rsidRPr="009A633B" w:rsidRDefault="009E048F" w:rsidP="009E048F">
            <w:pPr>
              <w:numPr>
                <w:ilvl w:val="0"/>
                <w:numId w:val="217"/>
              </w:numPr>
              <w:overflowPunct/>
              <w:autoSpaceDE/>
              <w:adjustRightInd/>
              <w:jc w:val="left"/>
              <w:textAlignment w:val="auto"/>
              <w:rPr>
                <w:bdr w:val="none" w:sz="0" w:space="0" w:color="auto" w:frame="1"/>
              </w:rPr>
            </w:pPr>
            <w:r w:rsidRPr="009A633B">
              <w:rPr>
                <w:bdr w:val="none" w:sz="0" w:space="0" w:color="auto" w:frame="1"/>
              </w:rPr>
              <w:t>Investigate and identify test conditions, evaluation criteria and evaluation methodology, supporting a set of end-to-end latency targets in a range of 25-100</w:t>
            </w:r>
            <w:r w:rsidR="00751277" w:rsidRPr="009A633B">
              <w:rPr>
                <w:bdr w:val="none" w:sz="0" w:space="0" w:color="auto" w:frame="1"/>
              </w:rPr>
              <w:t xml:space="preserve"> </w:t>
            </w:r>
            <w:proofErr w:type="spellStart"/>
            <w:r w:rsidRPr="009A633B">
              <w:rPr>
                <w:bdr w:val="none" w:sz="0" w:space="0" w:color="auto" w:frame="1"/>
              </w:rPr>
              <w:t>ms.</w:t>
            </w:r>
            <w:proofErr w:type="spellEnd"/>
          </w:p>
          <w:p w14:paraId="13A347CC" w14:textId="45B049A6" w:rsidR="009E048F" w:rsidRPr="009A633B" w:rsidRDefault="009E048F" w:rsidP="009E048F">
            <w:pPr>
              <w:numPr>
                <w:ilvl w:val="0"/>
                <w:numId w:val="217"/>
              </w:numPr>
              <w:overflowPunct/>
              <w:autoSpaceDE/>
              <w:adjustRightInd/>
              <w:jc w:val="left"/>
              <w:textAlignment w:val="auto"/>
              <w:rPr>
                <w:bdr w:val="none" w:sz="0" w:space="0" w:color="auto" w:frame="1"/>
              </w:rPr>
            </w:pPr>
            <w:r w:rsidRPr="009A633B">
              <w:rPr>
                <w:bdr w:val="none" w:sz="0" w:space="0" w:color="auto" w:frame="1"/>
              </w:rPr>
              <w:t>Investigate creation of practical simulation software based on VTM, including network transmission aspects, and conduct performance evaluation</w:t>
            </w:r>
            <w:r w:rsidR="00751277" w:rsidRPr="009A633B">
              <w:rPr>
                <w:bdr w:val="none" w:sz="0" w:space="0" w:color="auto" w:frame="1"/>
              </w:rPr>
              <w:t>.</w:t>
            </w:r>
          </w:p>
          <w:p w14:paraId="7D201C52" w14:textId="17063E9F" w:rsidR="009E048F" w:rsidRPr="009A633B" w:rsidRDefault="009E048F" w:rsidP="009E048F">
            <w:pPr>
              <w:numPr>
                <w:ilvl w:val="0"/>
                <w:numId w:val="217"/>
              </w:numPr>
              <w:overflowPunct/>
              <w:autoSpaceDE/>
              <w:adjustRightInd/>
              <w:jc w:val="left"/>
              <w:textAlignment w:val="auto"/>
              <w:rPr>
                <w:b/>
              </w:rPr>
            </w:pPr>
            <w:r w:rsidRPr="009A633B">
              <w:rPr>
                <w:bdr w:val="none" w:sz="0" w:space="0" w:color="auto" w:frame="1"/>
              </w:rPr>
              <w:t>Identify potential requirements and feasibility of standard based technologies to support ultra-low delay requirements, including packet loss resilient decoding</w:t>
            </w:r>
            <w:r w:rsidR="00751277" w:rsidRPr="009A633B">
              <w:rPr>
                <w:bdr w:val="none" w:sz="0" w:space="0" w:color="auto" w:frame="1"/>
              </w:rPr>
              <w:t>.</w:t>
            </w:r>
          </w:p>
          <w:p w14:paraId="087F8107" w14:textId="65C25D75" w:rsidR="009E048F" w:rsidRPr="009A633B" w:rsidRDefault="009E048F" w:rsidP="009E048F">
            <w:pPr>
              <w:numPr>
                <w:ilvl w:val="0"/>
                <w:numId w:val="217"/>
              </w:numPr>
              <w:overflowPunct/>
              <w:autoSpaceDE/>
              <w:adjustRightInd/>
              <w:jc w:val="left"/>
              <w:textAlignment w:val="auto"/>
              <w:rPr>
                <w:b/>
              </w:rPr>
            </w:pPr>
            <w:r w:rsidRPr="009A633B">
              <w:rPr>
                <w:bdr w:val="none" w:sz="0" w:space="0" w:color="auto" w:frame="1"/>
              </w:rPr>
              <w:t xml:space="preserve">Investigate </w:t>
            </w:r>
            <w:r w:rsidR="00751277" w:rsidRPr="009A633B">
              <w:rPr>
                <w:bdr w:val="none" w:sz="0" w:space="0" w:color="auto" w:frame="1"/>
              </w:rPr>
              <w:t xml:space="preserve">packet loss resilient </w:t>
            </w:r>
            <w:r w:rsidRPr="009A633B">
              <w:rPr>
                <w:bdr w:val="none" w:sz="0" w:space="0" w:color="auto" w:frame="1"/>
              </w:rPr>
              <w:t xml:space="preserve">technologies beyond VVC </w:t>
            </w:r>
            <w:r w:rsidR="00751277" w:rsidRPr="009A633B">
              <w:rPr>
                <w:bdr w:val="none" w:sz="0" w:space="0" w:color="auto" w:frame="1"/>
              </w:rPr>
              <w:t xml:space="preserve">supporting </w:t>
            </w:r>
            <w:r w:rsidRPr="009A633B">
              <w:rPr>
                <w:bdr w:val="none" w:sz="0" w:space="0" w:color="auto" w:frame="1"/>
              </w:rPr>
              <w:t>ultra-low delay coding for interactive and live broadcasting scenarios</w:t>
            </w:r>
            <w:r w:rsidR="00751277" w:rsidRPr="009A633B">
              <w:rPr>
                <w:bdr w:val="none" w:sz="0" w:space="0" w:color="auto" w:frame="1"/>
              </w:rPr>
              <w:t>.</w:t>
            </w:r>
          </w:p>
          <w:p w14:paraId="4DFA0BAE" w14:textId="53EB649B" w:rsidR="009E048F" w:rsidRPr="009A633B" w:rsidRDefault="009E048F" w:rsidP="006E68E6">
            <w:pPr>
              <w:tabs>
                <w:tab w:val="clear" w:pos="360"/>
              </w:tabs>
              <w:overflowPunct/>
              <w:autoSpaceDE/>
              <w:adjustRightInd/>
              <w:jc w:val="left"/>
              <w:textAlignment w:val="auto"/>
              <w:rPr>
                <w:b/>
              </w:rPr>
            </w:pPr>
          </w:p>
        </w:tc>
        <w:tc>
          <w:tcPr>
            <w:tcW w:w="2448" w:type="dxa"/>
            <w:tcBorders>
              <w:top w:val="single" w:sz="4" w:space="0" w:color="auto"/>
              <w:left w:val="single" w:sz="4" w:space="0" w:color="auto"/>
              <w:bottom w:val="single" w:sz="4" w:space="0" w:color="auto"/>
              <w:right w:val="single" w:sz="4" w:space="0" w:color="auto"/>
            </w:tcBorders>
          </w:tcPr>
          <w:p w14:paraId="0C9EFCD6" w14:textId="1A9FD461" w:rsidR="009E048F" w:rsidRPr="009A633B" w:rsidRDefault="009E048F" w:rsidP="009E048F">
            <w:pPr>
              <w:jc w:val="left"/>
            </w:pPr>
            <w:r w:rsidRPr="009A633B">
              <w:t xml:space="preserve">S. </w:t>
            </w:r>
            <w:proofErr w:type="spellStart"/>
            <w:r w:rsidRPr="009A633B">
              <w:t>Ikonin</w:t>
            </w:r>
            <w:proofErr w:type="spellEnd"/>
            <w:r w:rsidRPr="009A633B">
              <w:t xml:space="preserve">, S. Wenger, V. Zakharchenko (co-chairs), S. Deshpande, J. Ström, X. Ma, C. Kim, S. Puri, S. </w:t>
            </w:r>
            <w:proofErr w:type="spellStart"/>
            <w:r w:rsidRPr="009A633B">
              <w:t>Fößel</w:t>
            </w:r>
            <w:proofErr w:type="spellEnd"/>
            <w:r w:rsidRPr="009A633B">
              <w:t xml:space="preserve"> (vice-chairs)</w:t>
            </w:r>
          </w:p>
        </w:tc>
        <w:tc>
          <w:tcPr>
            <w:tcW w:w="1872" w:type="dxa"/>
            <w:tcBorders>
              <w:top w:val="single" w:sz="4" w:space="0" w:color="auto"/>
              <w:left w:val="single" w:sz="4" w:space="0" w:color="auto"/>
              <w:bottom w:val="single" w:sz="4" w:space="0" w:color="auto"/>
              <w:right w:val="single" w:sz="4" w:space="0" w:color="auto"/>
            </w:tcBorders>
          </w:tcPr>
          <w:p w14:paraId="4A56636D" w14:textId="00A34823" w:rsidR="009E048F" w:rsidRPr="009A633B" w:rsidRDefault="009E048F" w:rsidP="009E048F">
            <w:pPr>
              <w:jc w:val="left"/>
            </w:pPr>
            <w:r w:rsidRPr="009A633B">
              <w:t>Y (tel., 2 weeks</w:t>
            </w:r>
            <w:r w:rsidR="006F4AFC" w:rsidRPr="009A633B">
              <w:t xml:space="preserve"> </w:t>
            </w:r>
            <w:r w:rsidRPr="009A633B">
              <w:t>notice)</w:t>
            </w:r>
          </w:p>
        </w:tc>
      </w:tr>
    </w:tbl>
    <w:bookmarkEnd w:id="276"/>
    <w:bookmarkEnd w:id="277"/>
    <w:bookmarkEnd w:id="279"/>
    <w:bookmarkEnd w:id="282"/>
    <w:p w14:paraId="67DCA102" w14:textId="092C0C3A" w:rsidR="00F44BFE" w:rsidRPr="00376AA0" w:rsidRDefault="00F44BFE" w:rsidP="00F44BFE">
      <w:r w:rsidRPr="00D726D7">
        <w:t xml:space="preserve">It was confirmed that the rules which can be found in document ISO/IEC JTC 1/‌SC 29/‌AG 2 </w:t>
      </w:r>
      <w:hyperlink r:id="rId904" w:history="1">
        <w:r w:rsidRPr="00D726D7">
          <w:rPr>
            <w:rStyle w:val="Hyperlink"/>
          </w:rPr>
          <w:t>N 046</w:t>
        </w:r>
      </w:hyperlink>
      <w:r w:rsidRPr="00D726D7">
        <w:t xml:space="preserve"> “Ad hoc group rules for MPEG AGs and WGs” (available at </w:t>
      </w:r>
      <w:hyperlink r:id="rId905" w:history="1">
        <w:r w:rsidRPr="00D726D7">
          <w:rPr>
            <w:rStyle w:val="Hyperlink"/>
          </w:rPr>
          <w:t>https://www.mpegstandards.org/adhoc/</w:t>
        </w:r>
      </w:hyperlink>
      <w:r w:rsidRPr="00D726D7">
        <w:t>), are consistent with the operation mode of JVET AHGs. It is pointed out that JVET does not maintain separate AHG reflectors, such that any JVET member is implicitly a member of any AHG. This shall be mentioned in the related WG Recommendations. The list above was also issued as a separate WG 5 document (ISO/IEC JTC 1/‌SC 29/‌WG 5 N </w:t>
      </w:r>
      <w:r w:rsidR="0008088B" w:rsidRPr="00D726D7">
        <w:t>339</w:t>
      </w:r>
      <w:r w:rsidRPr="00D726D7">
        <w:t>) in order to make it easy to reference.</w:t>
      </w:r>
    </w:p>
    <w:p w14:paraId="1619B40D" w14:textId="77777777" w:rsidR="00F44BFE" w:rsidRPr="009A633B" w:rsidRDefault="00F44BFE" w:rsidP="00F44BFE">
      <w:pPr>
        <w:pStyle w:val="berschrift1"/>
      </w:pPr>
      <w:bookmarkStart w:id="285" w:name="_Ref518892973"/>
      <w:r w:rsidRPr="009A633B">
        <w:t>Output documents</w:t>
      </w:r>
      <w:bookmarkEnd w:id="274"/>
      <w:bookmarkEnd w:id="275"/>
      <w:bookmarkEnd w:id="285"/>
    </w:p>
    <w:p w14:paraId="731D26E5" w14:textId="77777777" w:rsidR="00F44BFE" w:rsidRPr="00376AA0" w:rsidRDefault="00F44BFE" w:rsidP="00F44BFE">
      <w:r w:rsidRPr="00D726D7">
        <w:t>The following documents were agreed to be produced or endorsed as outputs of the meeting. Names recorded below indicate the editors responsible for the document production. Where applicable, dates of planned finalization and corresponding parent-body document numbers are also noted.</w:t>
      </w:r>
    </w:p>
    <w:p w14:paraId="406A06AB" w14:textId="77777777" w:rsidR="00F44BFE" w:rsidRPr="00376AA0" w:rsidRDefault="00F44BFE" w:rsidP="00F44BFE">
      <w:r w:rsidRPr="00D726D7">
        <w:lastRenderedPageBreak/>
        <w:t>It was reminded that in cases where the JVET document is also made available as a WG 5 output document, a separate version under the WG 5 document header should be generated. This version should be sent to GJS and JRO for upload.</w:t>
      </w:r>
    </w:p>
    <w:p w14:paraId="3E8EA21E" w14:textId="50735D87" w:rsidR="00F44BFE" w:rsidRPr="00D726D7" w:rsidRDefault="00F44BFE" w:rsidP="00F44BFE">
      <w:r w:rsidRPr="00D726D7">
        <w:t>The list of JVET ad hoc groups was also issued as a WG 5 output document WG 5 N </w:t>
      </w:r>
      <w:r w:rsidR="0008088B" w:rsidRPr="00D726D7">
        <w:t>339</w:t>
      </w:r>
      <w:r w:rsidRPr="00D726D7">
        <w:t>, as noted in section </w:t>
      </w:r>
      <w:r w:rsidRPr="00D726D7">
        <w:fldChar w:fldCharType="begin"/>
      </w:r>
      <w:r w:rsidRPr="00D726D7">
        <w:instrText xml:space="preserve"> REF _Ref354594530 \r \h </w:instrText>
      </w:r>
      <w:r w:rsidRPr="00D726D7">
        <w:fldChar w:fldCharType="separate"/>
      </w:r>
      <w:r w:rsidR="00465735">
        <w:t>9</w:t>
      </w:r>
      <w:r w:rsidRPr="00D726D7">
        <w:fldChar w:fldCharType="end"/>
      </w:r>
      <w:r w:rsidRPr="00D726D7">
        <w:t>.</w:t>
      </w:r>
    </w:p>
    <w:bookmarkStart w:id="286" w:name="_Hlk149580325"/>
    <w:p w14:paraId="00EE2421" w14:textId="30F53932" w:rsidR="00F44BFE" w:rsidRPr="009A633B" w:rsidRDefault="005812AB" w:rsidP="00F44BFE">
      <w:pPr>
        <w:pStyle w:val="berschrift9"/>
      </w:pPr>
      <w:r w:rsidRPr="00D726D7">
        <w:rPr>
          <w:rStyle w:val="Hyperlink"/>
        </w:rPr>
        <w:fldChar w:fldCharType="begin"/>
      </w:r>
      <w:r w:rsidR="004D761D" w:rsidRPr="009A633B">
        <w:rPr>
          <w:rStyle w:val="Hyperlink"/>
        </w:rPr>
        <w:instrText>HYPERLINK "https://jvet-experts.org/doc_end_user/current_document.php?id=15331"</w:instrText>
      </w:r>
      <w:r w:rsidRPr="00D726D7">
        <w:rPr>
          <w:rStyle w:val="Hyperlink"/>
        </w:rPr>
        <w:fldChar w:fldCharType="separate"/>
      </w:r>
      <w:r w:rsidRPr="009A633B">
        <w:rPr>
          <w:rStyle w:val="Hyperlink"/>
          <w:bCs/>
        </w:rPr>
        <w:t>JVET-AK1000</w:t>
      </w:r>
      <w:r w:rsidRPr="00D726D7">
        <w:rPr>
          <w:rStyle w:val="Hyperlink"/>
        </w:rPr>
        <w:fldChar w:fldCharType="end"/>
      </w:r>
      <w:r w:rsidRPr="009A633B">
        <w:t xml:space="preserve"> </w:t>
      </w:r>
      <w:r w:rsidR="00F44BFE" w:rsidRPr="009A633B">
        <w:t>Meeting Report of the 37</w:t>
      </w:r>
      <w:r w:rsidR="00F44BFE" w:rsidRPr="009A633B">
        <w:rPr>
          <w:vertAlign w:val="superscript"/>
        </w:rPr>
        <w:t>th</w:t>
      </w:r>
      <w:r w:rsidR="00F44BFE" w:rsidRPr="009A633B">
        <w:t xml:space="preserve"> JVET Meeting [J.-R. Ohm] [WG 5 N </w:t>
      </w:r>
      <w:r w:rsidR="005F2C05" w:rsidRPr="009A633B">
        <w:t>333</w:t>
      </w:r>
      <w:r w:rsidR="00F44BFE" w:rsidRPr="009A633B">
        <w:t>] (202</w:t>
      </w:r>
      <w:r w:rsidR="003C4B4A" w:rsidRPr="009A633B">
        <w:t>5</w:t>
      </w:r>
      <w:r w:rsidR="00F44BFE" w:rsidRPr="009A633B">
        <w:t>-</w:t>
      </w:r>
      <w:r w:rsidR="003C4B4A" w:rsidRPr="009A633B">
        <w:t>02</w:t>
      </w:r>
      <w:r w:rsidR="00F44BFE" w:rsidRPr="009A633B">
        <w:t>-</w:t>
      </w:r>
      <w:r w:rsidR="003C4B4A" w:rsidRPr="009A633B">
        <w:t>19</w:t>
      </w:r>
      <w:r w:rsidR="00F44BFE" w:rsidRPr="009A633B">
        <w:t>)</w:t>
      </w:r>
    </w:p>
    <w:p w14:paraId="4AECC78D" w14:textId="6AA6ADEE" w:rsidR="00F44BFE" w:rsidRPr="00376AA0" w:rsidRDefault="00F44BFE" w:rsidP="00F44BFE">
      <w:r w:rsidRPr="00D726D7">
        <w:t xml:space="preserve">Initial versions of the meeting notes (d0 … </w:t>
      </w:r>
      <w:r w:rsidR="00C42A6C" w:rsidRPr="00D726D7">
        <w:t>d8</w:t>
      </w:r>
      <w:r w:rsidRPr="00D726D7">
        <w:t>) were made available on a daily basis during the meeting.</w:t>
      </w:r>
    </w:p>
    <w:bookmarkEnd w:id="286"/>
    <w:p w14:paraId="78B04396" w14:textId="77777777" w:rsidR="00F44BFE" w:rsidRPr="009A633B" w:rsidRDefault="00F44BFE" w:rsidP="00F44BFE">
      <w:pPr>
        <w:pStyle w:val="berschrift9"/>
      </w:pPr>
      <w:r w:rsidRPr="009A633B">
        <w:t xml:space="preserve">Remains valid – not updated: </w:t>
      </w:r>
      <w:hyperlink r:id="rId906" w:history="1">
        <w:r w:rsidRPr="009A633B">
          <w:rPr>
            <w:rStyle w:val="Hyperlink"/>
          </w:rPr>
          <w:t>JVET-AC1001</w:t>
        </w:r>
      </w:hyperlink>
      <w:r w:rsidRPr="009A633B">
        <w:t xml:space="preserve"> Guidelines for HM-based software development [K. Sühring, F. </w:t>
      </w:r>
      <w:proofErr w:type="spellStart"/>
      <w:r w:rsidRPr="009A633B">
        <w:t>Bossen</w:t>
      </w:r>
      <w:proofErr w:type="spellEnd"/>
      <w:r w:rsidRPr="009A633B">
        <w:t>, X. Li (software coordinators)]</w:t>
      </w:r>
    </w:p>
    <w:p w14:paraId="1D1DD538" w14:textId="77777777" w:rsidR="00F44BFE" w:rsidRPr="00D726D7" w:rsidRDefault="00F44BFE" w:rsidP="00F44BFE"/>
    <w:p w14:paraId="1C898569" w14:textId="77777777" w:rsidR="00F44BFE" w:rsidRPr="009A633B" w:rsidRDefault="00F44BFE" w:rsidP="00F44BFE">
      <w:pPr>
        <w:pStyle w:val="berschrift9"/>
      </w:pPr>
      <w:r w:rsidRPr="009A633B">
        <w:t xml:space="preserve">Remains valid – not updated: </w:t>
      </w:r>
      <w:hyperlink r:id="rId907" w:history="1">
        <w:r w:rsidRPr="009A633B">
          <w:rPr>
            <w:rStyle w:val="Hyperlink"/>
          </w:rPr>
          <w:t>JVET-Y1002</w:t>
        </w:r>
      </w:hyperlink>
      <w:r w:rsidRPr="009A633B">
        <w:t xml:space="preserve"> High Efficiency Video Coding (HEVC) Test Model 16 (HM 16) Encoder Description Update 16 [C. </w:t>
      </w:r>
      <w:proofErr w:type="spellStart"/>
      <w:r w:rsidRPr="009A633B">
        <w:t>Rosewarne</w:t>
      </w:r>
      <w:proofErr w:type="spellEnd"/>
      <w:r w:rsidRPr="009A633B">
        <w:t xml:space="preserve"> (primary editor), K. Sharman, R. Sjöberg, G. J. Sullivan (co-editors)] [WG 5 </w:t>
      </w:r>
      <w:hyperlink r:id="rId908" w:history="1">
        <w:r w:rsidRPr="009A633B">
          <w:rPr>
            <w:rStyle w:val="Hyperlink"/>
          </w:rPr>
          <w:t>N 103</w:t>
        </w:r>
      </w:hyperlink>
      <w:r w:rsidRPr="009A633B">
        <w:t>]</w:t>
      </w:r>
    </w:p>
    <w:p w14:paraId="62CFCC3B" w14:textId="77777777" w:rsidR="00F44BFE" w:rsidRPr="00D726D7" w:rsidRDefault="00F44BFE" w:rsidP="00F44BFE"/>
    <w:p w14:paraId="58DAF163" w14:textId="1B20CCDB" w:rsidR="00F44BFE" w:rsidRPr="009A633B" w:rsidRDefault="00F44BFE" w:rsidP="00F44BFE">
      <w:pPr>
        <w:pStyle w:val="berschrift9"/>
      </w:pPr>
      <w:r w:rsidRPr="009A633B">
        <w:t xml:space="preserve">Remains valid – not updated: </w:t>
      </w:r>
      <w:hyperlink r:id="rId909" w:history="1">
        <w:r w:rsidRPr="009A633B">
          <w:rPr>
            <w:rStyle w:val="Hyperlink"/>
            <w:bCs/>
          </w:rPr>
          <w:t>JVET-AH1003</w:t>
        </w:r>
      </w:hyperlink>
      <w:r w:rsidRPr="009A633B">
        <w:t xml:space="preserve"> Coding-independent code points for video signal type identification (Draft 3) [G. J. Sullivan, A. Tourapis]</w:t>
      </w:r>
    </w:p>
    <w:p w14:paraId="626B49C4" w14:textId="77777777" w:rsidR="00F44BFE" w:rsidRPr="00D726D7" w:rsidRDefault="00F44BFE" w:rsidP="00F44BFE">
      <w:bookmarkStart w:id="287" w:name="_Hlk142656936"/>
      <w:r w:rsidRPr="00D726D7">
        <w:t>Primary editor: G. J. Sullivan.</w:t>
      </w:r>
    </w:p>
    <w:bookmarkStart w:id="288" w:name="_Hlk149580387"/>
    <w:bookmarkEnd w:id="287"/>
    <w:p w14:paraId="48F9C622" w14:textId="02FE83DA" w:rsidR="00F44BFE" w:rsidRPr="009A633B" w:rsidRDefault="005812AB" w:rsidP="00F44BFE">
      <w:pPr>
        <w:pStyle w:val="berschrift9"/>
      </w:pPr>
      <w:r w:rsidRPr="00D726D7">
        <w:rPr>
          <w:rStyle w:val="Hyperlink"/>
        </w:rPr>
        <w:fldChar w:fldCharType="begin"/>
      </w:r>
      <w:r w:rsidR="004D761D" w:rsidRPr="009A633B">
        <w:rPr>
          <w:rStyle w:val="Hyperlink"/>
        </w:rPr>
        <w:instrText>HYPERLINK "https://jvet-experts.org/doc_end_user/current_document.php?id=15332"</w:instrText>
      </w:r>
      <w:r w:rsidRPr="00D726D7">
        <w:rPr>
          <w:rStyle w:val="Hyperlink"/>
        </w:rPr>
        <w:fldChar w:fldCharType="separate"/>
      </w:r>
      <w:r w:rsidRPr="009A633B">
        <w:rPr>
          <w:rStyle w:val="Hyperlink"/>
          <w:bCs/>
        </w:rPr>
        <w:t>JVET-AK1004</w:t>
      </w:r>
      <w:r w:rsidRPr="00D726D7">
        <w:rPr>
          <w:rStyle w:val="Hyperlink"/>
        </w:rPr>
        <w:fldChar w:fldCharType="end"/>
      </w:r>
      <w:r w:rsidRPr="009A633B">
        <w:t xml:space="preserve"> </w:t>
      </w:r>
      <w:r w:rsidR="00F44BFE" w:rsidRPr="009A633B">
        <w:t>Errata report items for VVC, VSEI, HEVC, AVC, and Video CICP [Y.-K. Wang, B. Bross, I. Moccagatta, C. </w:t>
      </w:r>
      <w:proofErr w:type="spellStart"/>
      <w:r w:rsidR="00F44BFE" w:rsidRPr="009A633B">
        <w:t>Rosewarne</w:t>
      </w:r>
      <w:proofErr w:type="spellEnd"/>
      <w:r w:rsidR="00F44BFE" w:rsidRPr="009A633B">
        <w:t>, G. J. Sullivan] (</w:t>
      </w:r>
      <w:r w:rsidR="00EB1D52" w:rsidRPr="009A633B">
        <w:t>2025</w:t>
      </w:r>
      <w:r w:rsidR="00F44BFE" w:rsidRPr="009A633B">
        <w:t>-</w:t>
      </w:r>
      <w:r w:rsidR="00EB1D52" w:rsidRPr="009A633B">
        <w:t>03</w:t>
      </w:r>
      <w:r w:rsidR="00F44BFE" w:rsidRPr="009A633B">
        <w:t>-</w:t>
      </w:r>
      <w:r w:rsidR="00EB1D52" w:rsidRPr="009A633B">
        <w:t>14</w:t>
      </w:r>
      <w:r w:rsidR="00F44BFE" w:rsidRPr="009A633B">
        <w:t>, near next meeting)</w:t>
      </w:r>
    </w:p>
    <w:p w14:paraId="3132EFB4" w14:textId="77777777" w:rsidR="00F44BFE" w:rsidRPr="00D726D7" w:rsidRDefault="00F44BFE" w:rsidP="00F44BFE">
      <w:r w:rsidRPr="00D726D7">
        <w:t>Primary editor: Y.-K. Wang.</w:t>
      </w:r>
    </w:p>
    <w:p w14:paraId="0A228EB5" w14:textId="11122F12" w:rsidR="00F44BFE" w:rsidRPr="00376AA0" w:rsidRDefault="00F44BFE" w:rsidP="00F44BFE">
      <w:r w:rsidRPr="00D726D7">
        <w:t>This includes changes from new bug tickets</w:t>
      </w:r>
      <w:r w:rsidR="00B518E6" w:rsidRPr="00D726D7">
        <w:t>, some items removed that are resolved and put into corresponding output documents</w:t>
      </w:r>
      <w:r w:rsidRPr="00D726D7">
        <w:t>.</w:t>
      </w:r>
    </w:p>
    <w:bookmarkEnd w:id="288"/>
    <w:p w14:paraId="6AC95FB6" w14:textId="169448C8" w:rsidR="00F44BFE" w:rsidRPr="009A633B" w:rsidRDefault="00F44BFE" w:rsidP="00F44BFE">
      <w:pPr>
        <w:pStyle w:val="berschrift9"/>
      </w:pPr>
      <w:r w:rsidRPr="009A633B">
        <w:t xml:space="preserve">Remains valid – not updated: </w:t>
      </w:r>
      <w:hyperlink r:id="rId910" w:history="1">
        <w:r w:rsidRPr="009A633B">
          <w:rPr>
            <w:rStyle w:val="Hyperlink"/>
            <w:bCs/>
          </w:rPr>
          <w:t>JVET-AH1005</w:t>
        </w:r>
      </w:hyperlink>
      <w:r w:rsidRPr="009A633B">
        <w:t xml:space="preserve"> </w:t>
      </w:r>
      <w:bookmarkStart w:id="289" w:name="_Hlk164868647"/>
      <w:r w:rsidRPr="009A633B">
        <w:t>Technology under consideration for future editions of CICP</w:t>
      </w:r>
      <w:bookmarkEnd w:id="289"/>
      <w:r w:rsidRPr="009A633B">
        <w:t xml:space="preserve"> [E. Thomas, A. Tourapis] </w:t>
      </w:r>
      <w:bookmarkStart w:id="290" w:name="_Hlk164708225"/>
      <w:r w:rsidRPr="009A633B">
        <w:t>[WG 5 N 289)]</w:t>
      </w:r>
      <w:bookmarkEnd w:id="290"/>
    </w:p>
    <w:p w14:paraId="33592231" w14:textId="6EAFCF24" w:rsidR="00B518E6" w:rsidRPr="00376AA0" w:rsidRDefault="00EA6FB0" w:rsidP="00F44BFE">
      <w:r>
        <w:t>Can</w:t>
      </w:r>
      <w:r w:rsidRPr="00D726D7">
        <w:t xml:space="preserve"> </w:t>
      </w:r>
      <w:r w:rsidR="00B518E6" w:rsidRPr="00D726D7">
        <w:t xml:space="preserve">be removed in </w:t>
      </w:r>
      <w:r>
        <w:t>a</w:t>
      </w:r>
      <w:r w:rsidRPr="00D726D7">
        <w:t xml:space="preserve"> </w:t>
      </w:r>
      <w:r w:rsidR="00B518E6" w:rsidRPr="00D726D7">
        <w:t>future</w:t>
      </w:r>
      <w:r>
        <w:t xml:space="preserve"> meeting</w:t>
      </w:r>
      <w:r w:rsidR="00B518E6" w:rsidRPr="00D726D7">
        <w:t>, no activity since April 2024.</w:t>
      </w:r>
    </w:p>
    <w:bookmarkStart w:id="291" w:name="_Hlk149580403"/>
    <w:p w14:paraId="55BF3328" w14:textId="10BC6F9D" w:rsidR="00F44BFE" w:rsidRPr="009A633B" w:rsidRDefault="005812AB" w:rsidP="00F44BFE">
      <w:pPr>
        <w:pStyle w:val="berschrift9"/>
      </w:pPr>
      <w:r w:rsidRPr="00D726D7">
        <w:rPr>
          <w:lang w:val="en-US"/>
        </w:rPr>
        <w:fldChar w:fldCharType="begin"/>
      </w:r>
      <w:r w:rsidR="00E67836" w:rsidRPr="00D726D7">
        <w:instrText>HYPERLINK "https://jvet-experts.org/doc_end_user/current_document.php?id=15333"</w:instrText>
      </w:r>
      <w:r w:rsidRPr="00D726D7">
        <w:rPr>
          <w:lang w:val="en-US"/>
        </w:rPr>
        <w:fldChar w:fldCharType="separate"/>
      </w:r>
      <w:r w:rsidRPr="009A633B">
        <w:rPr>
          <w:rStyle w:val="Hyperlink"/>
          <w:bCs/>
        </w:rPr>
        <w:t>JVET-AK1006</w:t>
      </w:r>
      <w:r w:rsidRPr="00D726D7">
        <w:rPr>
          <w:rStyle w:val="Hyperlink"/>
          <w:bCs/>
        </w:rPr>
        <w:fldChar w:fldCharType="end"/>
      </w:r>
      <w:r w:rsidRPr="009A633B">
        <w:t xml:space="preserve"> </w:t>
      </w:r>
      <w:r w:rsidR="00F44BFE" w:rsidRPr="009A633B">
        <w:t xml:space="preserve">HEVC </w:t>
      </w:r>
      <w:r w:rsidR="00F34B64" w:rsidRPr="009A633B">
        <w:rPr>
          <w:bCs/>
          <w:sz w:val="24"/>
          <w:szCs w:val="24"/>
          <w:lang w:eastAsia="de-DE"/>
        </w:rPr>
        <w:t>additional profiles and SEI messages</w:t>
      </w:r>
      <w:r w:rsidR="00F34B64" w:rsidRPr="009A633B" w:rsidDel="00F34B64">
        <w:t xml:space="preserve"> </w:t>
      </w:r>
      <w:r w:rsidR="00F44BFE" w:rsidRPr="009A633B">
        <w:t xml:space="preserve">(draft </w:t>
      </w:r>
      <w:r w:rsidRPr="009A633B">
        <w:t>2</w:t>
      </w:r>
      <w:r w:rsidR="00F44BFE" w:rsidRPr="009A633B">
        <w:t xml:space="preserve">) [Y.-K. Wang, B. Bross, S. Deshpande, G. J. Sullivan, A. Tourapis] </w:t>
      </w:r>
      <w:r w:rsidR="009043BB" w:rsidRPr="009A633B">
        <w:t>[WG 5 CDAM N </w:t>
      </w:r>
      <w:r w:rsidR="0055605A" w:rsidRPr="009A633B">
        <w:t>336</w:t>
      </w:r>
      <w:r w:rsidR="009043BB" w:rsidRPr="009A633B">
        <w:t xml:space="preserve">)] </w:t>
      </w:r>
      <w:r w:rsidR="00F44BFE" w:rsidRPr="009A633B">
        <w:t>(</w:t>
      </w:r>
      <w:r w:rsidR="00EB1D52" w:rsidRPr="009A633B">
        <w:t>2025</w:t>
      </w:r>
      <w:r w:rsidR="00F44BFE" w:rsidRPr="009A633B">
        <w:t>-</w:t>
      </w:r>
      <w:r w:rsidR="00EB1D52" w:rsidRPr="009A633B">
        <w:t>01</w:t>
      </w:r>
      <w:r w:rsidR="00F44BFE" w:rsidRPr="009A633B">
        <w:t>-</w:t>
      </w:r>
      <w:r w:rsidR="00EB1D52" w:rsidRPr="009A633B">
        <w:t>29</w:t>
      </w:r>
      <w:r w:rsidR="00F44BFE" w:rsidRPr="009A633B">
        <w:t>)</w:t>
      </w:r>
    </w:p>
    <w:p w14:paraId="497586E5" w14:textId="5A5685E7" w:rsidR="00F44BFE" w:rsidRPr="00D726D7" w:rsidRDefault="00F44BFE" w:rsidP="00F44BFE">
      <w:r w:rsidRPr="00D726D7">
        <w:t>Primary editor: Y.-K. Wang.</w:t>
      </w:r>
    </w:p>
    <w:p w14:paraId="445BC649" w14:textId="1C0BCFE7" w:rsidR="0055605A" w:rsidRPr="00D726D7" w:rsidRDefault="0055605A" w:rsidP="00376AA0">
      <w:pPr>
        <w:keepNext/>
      </w:pPr>
      <w:r w:rsidRPr="00D726D7">
        <w:t>Changes from current meeting:</w:t>
      </w:r>
    </w:p>
    <w:tbl>
      <w:tblPr>
        <w:tblStyle w:val="Tabellenraster10"/>
        <w:tblW w:w="8276" w:type="dxa"/>
        <w:tblLayout w:type="fixed"/>
        <w:tblCellMar>
          <w:left w:w="29" w:type="dxa"/>
          <w:right w:w="29" w:type="dxa"/>
        </w:tblCellMar>
        <w:tblLook w:val="04A0" w:firstRow="1" w:lastRow="0" w:firstColumn="1" w:lastColumn="0" w:noHBand="0" w:noVBand="1"/>
      </w:tblPr>
      <w:tblGrid>
        <w:gridCol w:w="1693"/>
        <w:gridCol w:w="6583"/>
      </w:tblGrid>
      <w:tr w:rsidR="0055605A" w:rsidRPr="005568C3" w14:paraId="18BC50A7" w14:textId="77777777" w:rsidTr="00376AA0">
        <w:trPr>
          <w:trHeight w:val="315"/>
        </w:trPr>
        <w:tc>
          <w:tcPr>
            <w:tcW w:w="1693" w:type="dxa"/>
            <w:hideMark/>
          </w:tcPr>
          <w:p w14:paraId="61209F0C" w14:textId="77777777" w:rsidR="0055605A" w:rsidRPr="00376AA0" w:rsidRDefault="0055605A" w:rsidP="00376AA0">
            <w:pPr>
              <w:keepNext/>
              <w:rPr>
                <w:szCs w:val="22"/>
              </w:rPr>
            </w:pPr>
            <w:r w:rsidRPr="00376AA0">
              <w:rPr>
                <w:szCs w:val="22"/>
              </w:rPr>
              <w:t>JVET-AK0168</w:t>
            </w:r>
          </w:p>
        </w:tc>
        <w:tc>
          <w:tcPr>
            <w:tcW w:w="6583" w:type="dxa"/>
            <w:hideMark/>
          </w:tcPr>
          <w:p w14:paraId="3B8281DA" w14:textId="77777777" w:rsidR="0055605A" w:rsidRPr="00376AA0" w:rsidRDefault="0055605A" w:rsidP="00376AA0">
            <w:pPr>
              <w:keepNext/>
              <w:rPr>
                <w:szCs w:val="22"/>
              </w:rPr>
            </w:pPr>
            <w:r w:rsidRPr="00376AA0">
              <w:rPr>
                <w:szCs w:val="22"/>
              </w:rPr>
              <w:t>AHG9: On SPTI SEI message: Robustness and source constant framerate</w:t>
            </w:r>
          </w:p>
        </w:tc>
      </w:tr>
      <w:tr w:rsidR="0055605A" w:rsidRPr="005568C3" w14:paraId="3AB47EBC" w14:textId="77777777" w:rsidTr="00376AA0">
        <w:trPr>
          <w:trHeight w:val="315"/>
        </w:trPr>
        <w:tc>
          <w:tcPr>
            <w:tcW w:w="1693" w:type="dxa"/>
            <w:hideMark/>
          </w:tcPr>
          <w:p w14:paraId="0B6EE2F3" w14:textId="77777777" w:rsidR="0055605A" w:rsidRPr="00376AA0" w:rsidRDefault="0055605A" w:rsidP="00376AA0">
            <w:pPr>
              <w:keepNext/>
              <w:rPr>
                <w:szCs w:val="22"/>
              </w:rPr>
            </w:pPr>
            <w:r w:rsidRPr="00376AA0">
              <w:rPr>
                <w:szCs w:val="22"/>
              </w:rPr>
              <w:t>JVET-AK0194</w:t>
            </w:r>
          </w:p>
        </w:tc>
        <w:tc>
          <w:tcPr>
            <w:tcW w:w="6583" w:type="dxa"/>
            <w:hideMark/>
          </w:tcPr>
          <w:p w14:paraId="3805344F" w14:textId="77777777" w:rsidR="0055605A" w:rsidRPr="00376AA0" w:rsidRDefault="0055605A" w:rsidP="00376AA0">
            <w:pPr>
              <w:keepNext/>
              <w:rPr>
                <w:szCs w:val="22"/>
              </w:rPr>
            </w:pPr>
            <w:r w:rsidRPr="00376AA0">
              <w:rPr>
                <w:szCs w:val="22"/>
              </w:rPr>
              <w:t>AHG9: Digitally Signed Content SEI messages for AVC and HEVC</w:t>
            </w:r>
          </w:p>
        </w:tc>
      </w:tr>
      <w:tr w:rsidR="0055605A" w:rsidRPr="005568C3" w14:paraId="35BEC74B" w14:textId="77777777" w:rsidTr="00376AA0">
        <w:trPr>
          <w:trHeight w:val="315"/>
        </w:trPr>
        <w:tc>
          <w:tcPr>
            <w:tcW w:w="1693" w:type="dxa"/>
            <w:hideMark/>
          </w:tcPr>
          <w:p w14:paraId="396EC970" w14:textId="77777777" w:rsidR="0055605A" w:rsidRPr="00376AA0" w:rsidRDefault="0055605A" w:rsidP="0055605A">
            <w:pPr>
              <w:rPr>
                <w:szCs w:val="22"/>
              </w:rPr>
            </w:pPr>
            <w:r w:rsidRPr="00376AA0">
              <w:rPr>
                <w:szCs w:val="22"/>
              </w:rPr>
              <w:t>JVET-AK0107</w:t>
            </w:r>
          </w:p>
        </w:tc>
        <w:tc>
          <w:tcPr>
            <w:tcW w:w="6583" w:type="dxa"/>
            <w:hideMark/>
          </w:tcPr>
          <w:p w14:paraId="6A32B10A" w14:textId="77777777" w:rsidR="0055605A" w:rsidRPr="00376AA0" w:rsidRDefault="0055605A" w:rsidP="0055605A">
            <w:pPr>
              <w:rPr>
                <w:szCs w:val="22"/>
              </w:rPr>
            </w:pPr>
            <w:r w:rsidRPr="00376AA0">
              <w:rPr>
                <w:szCs w:val="22"/>
              </w:rPr>
              <w:t>AHG9: Modality Information SEI for HEVC</w:t>
            </w:r>
          </w:p>
        </w:tc>
      </w:tr>
    </w:tbl>
    <w:p w14:paraId="6A24033E" w14:textId="77777777" w:rsidR="002147F9" w:rsidRPr="00D726D7" w:rsidRDefault="002147F9" w:rsidP="00EA08C9">
      <w:r w:rsidRPr="00D726D7">
        <w:t>It is noted that the list above may not be complete; if some adoption is missing that is recorded somewhere else in the meeting notes it shall also be considered included.</w:t>
      </w:r>
    </w:p>
    <w:p w14:paraId="0C338658" w14:textId="77777777" w:rsidR="0055605A" w:rsidRPr="00376AA0" w:rsidRDefault="0055605A" w:rsidP="00F44BFE"/>
    <w:bookmarkEnd w:id="291"/>
    <w:p w14:paraId="3CC4D3B6" w14:textId="769205A9" w:rsidR="00F44BFE" w:rsidRPr="009A633B" w:rsidRDefault="00F44BFE" w:rsidP="00F44BFE">
      <w:pPr>
        <w:pStyle w:val="berschrift9"/>
      </w:pPr>
      <w:r w:rsidRPr="009A633B">
        <w:t xml:space="preserve">Remains valid – not updated: </w:t>
      </w:r>
      <w:hyperlink r:id="rId911" w:history="1">
        <w:r w:rsidRPr="009A633B">
          <w:rPr>
            <w:rStyle w:val="Hyperlink"/>
          </w:rPr>
          <w:t>JCTVC-V1007</w:t>
        </w:r>
      </w:hyperlink>
      <w:r w:rsidRPr="009A633B">
        <w:t xml:space="preserve"> SHVC Test Model 11 (SHM 11) Introduction and Encoder Description [G. </w:t>
      </w:r>
      <w:proofErr w:type="spellStart"/>
      <w:r w:rsidRPr="009A633B">
        <w:t>Barroux</w:t>
      </w:r>
      <w:proofErr w:type="spellEnd"/>
      <w:r w:rsidRPr="009A633B">
        <w:t>, J. Boyce, J. Chen, M. M. Hannuksela, Y. Ye] [WG 11 N 15778]</w:t>
      </w:r>
    </w:p>
    <w:p w14:paraId="65FAC2C2" w14:textId="77777777" w:rsidR="00F44BFE" w:rsidRPr="00D726D7" w:rsidRDefault="00F44BFE" w:rsidP="00F44BFE"/>
    <w:p w14:paraId="600E7DEB" w14:textId="10D19773" w:rsidR="00F44BFE" w:rsidRPr="009A633B" w:rsidRDefault="00F44BFE" w:rsidP="00F44BFE">
      <w:pPr>
        <w:pStyle w:val="berschrift9"/>
      </w:pPr>
      <w:bookmarkStart w:id="292" w:name="_Hlk164868688"/>
      <w:r w:rsidRPr="009A633B">
        <w:lastRenderedPageBreak/>
        <w:t>Remains valid</w:t>
      </w:r>
      <w:r w:rsidR="0055605A" w:rsidRPr="009A633B">
        <w:t xml:space="preserve"> – not updated</w:t>
      </w:r>
      <w:r w:rsidRPr="009A633B">
        <w:t xml:space="preserve">: </w:t>
      </w:r>
      <w:hyperlink r:id="rId912" w:history="1">
        <w:r w:rsidRPr="009A633B">
          <w:rPr>
            <w:rStyle w:val="Hyperlink"/>
          </w:rPr>
          <w:t>JVET-AI1008</w:t>
        </w:r>
      </w:hyperlink>
      <w:r w:rsidRPr="009A633B">
        <w:t xml:space="preserve"> Conformance testing for HEVC </w:t>
      </w:r>
      <w:proofErr w:type="spellStart"/>
      <w:r w:rsidRPr="009A633B">
        <w:t>multiview</w:t>
      </w:r>
      <w:proofErr w:type="spellEnd"/>
      <w:r w:rsidRPr="009A633B">
        <w:t xml:space="preserve"> extended and monochrome profiles</w:t>
      </w:r>
      <w:bookmarkEnd w:id="292"/>
      <w:r w:rsidRPr="009A633B">
        <w:t xml:space="preserve"> [I. Moccagatta, S. </w:t>
      </w:r>
      <w:proofErr w:type="spellStart"/>
      <w:r w:rsidRPr="009A633B">
        <w:t>Paluri</w:t>
      </w:r>
      <w:proofErr w:type="spellEnd"/>
      <w:r w:rsidRPr="009A633B">
        <w:t xml:space="preserve">, A. Tourapis, Y.-K. Wang] </w:t>
      </w:r>
    </w:p>
    <w:p w14:paraId="27017A5D" w14:textId="1A2FC05F" w:rsidR="00F44BFE" w:rsidRPr="009A633B" w:rsidRDefault="00F44BFE" w:rsidP="00F44BFE">
      <w:pPr>
        <w:pStyle w:val="berschrift9"/>
      </w:pPr>
      <w:r w:rsidRPr="009A633B">
        <w:t xml:space="preserve">Remains valid – not updated: </w:t>
      </w:r>
      <w:hyperlink r:id="rId913" w:history="1">
        <w:r w:rsidRPr="009A633B">
          <w:rPr>
            <w:rStyle w:val="Hyperlink"/>
          </w:rPr>
          <w:t>J</w:t>
        </w:r>
        <w:r w:rsidR="00655432" w:rsidRPr="009A633B">
          <w:rPr>
            <w:rStyle w:val="Hyperlink"/>
          </w:rPr>
          <w:t>VET</w:t>
        </w:r>
        <w:r w:rsidRPr="009A633B">
          <w:rPr>
            <w:rStyle w:val="Hyperlink"/>
          </w:rPr>
          <w:t>-AC1009</w:t>
        </w:r>
      </w:hyperlink>
      <w:r w:rsidRPr="009A633B">
        <w:t xml:space="preserve"> Common test conditions for SHVC [K. Sühring]</w:t>
      </w:r>
    </w:p>
    <w:p w14:paraId="219AC6B4" w14:textId="77777777" w:rsidR="00BA0EAD" w:rsidRPr="00D726D7" w:rsidRDefault="00BA0EAD" w:rsidP="00BA0EAD">
      <w:r w:rsidRPr="00D726D7">
        <w:t>Links to test sequences need to be updated in a later meeting due to the change of the content server.</w:t>
      </w:r>
    </w:p>
    <w:p w14:paraId="260E330E" w14:textId="0DBE80F2" w:rsidR="00F44BFE" w:rsidRPr="009A633B" w:rsidRDefault="00F44BFE" w:rsidP="00F44BFE">
      <w:pPr>
        <w:pStyle w:val="berschrift9"/>
      </w:pPr>
      <w:r w:rsidRPr="009A633B">
        <w:t>Remains valid – not updated</w:t>
      </w:r>
      <w:r w:rsidR="005812AB" w:rsidRPr="009A633B">
        <w:t>:</w:t>
      </w:r>
      <w:r w:rsidRPr="009A633B">
        <w:t xml:space="preserve"> </w:t>
      </w:r>
      <w:hyperlink r:id="rId914" w:history="1">
        <w:r w:rsidRPr="009A633B">
          <w:rPr>
            <w:rStyle w:val="Hyperlink"/>
          </w:rPr>
          <w:t>JCTVC-O1010</w:t>
        </w:r>
      </w:hyperlink>
      <w:r w:rsidRPr="009A633B">
        <w:t xml:space="preserve"> Guidelines for Conformance Testing Bitstream Preparation [T. Suzuki, W. Wan]</w:t>
      </w:r>
    </w:p>
    <w:p w14:paraId="09C96F24" w14:textId="77777777" w:rsidR="00F44BFE" w:rsidRPr="00D726D7" w:rsidRDefault="00F44BFE" w:rsidP="00F44BFE"/>
    <w:p w14:paraId="0FB95D65" w14:textId="1E83F43B" w:rsidR="00F44BFE" w:rsidRPr="009A633B" w:rsidRDefault="005812AB" w:rsidP="00F44BFE">
      <w:pPr>
        <w:pStyle w:val="berschrift9"/>
      </w:pPr>
      <w:bookmarkStart w:id="293" w:name="_Hlk142824970"/>
      <w:r w:rsidRPr="009A633B">
        <w:t xml:space="preserve">Remains valid – not updated: </w:t>
      </w:r>
      <w:hyperlink r:id="rId915" w:history="1">
        <w:r w:rsidR="00F44BFE" w:rsidRPr="009A633B">
          <w:rPr>
            <w:rStyle w:val="Hyperlink"/>
          </w:rPr>
          <w:t>JVET-AJ1011</w:t>
        </w:r>
      </w:hyperlink>
      <w:r w:rsidR="00F44BFE" w:rsidRPr="009A633B">
        <w:t xml:space="preserve"> White paper on HEVC [B. Bross, J.-R. Ohm, G. J. Sullivan, Y.-K. Wang] [AG 3 N 174]</w:t>
      </w:r>
    </w:p>
    <w:p w14:paraId="1EB90E70" w14:textId="77777777" w:rsidR="00507549" w:rsidRPr="00D726D7" w:rsidRDefault="00507549" w:rsidP="00F44BFE"/>
    <w:bookmarkEnd w:id="293"/>
    <w:p w14:paraId="2DC7A808" w14:textId="6ED0074C" w:rsidR="00F44BFE" w:rsidRPr="009A633B" w:rsidRDefault="005812AB" w:rsidP="00F44BFE">
      <w:pPr>
        <w:pStyle w:val="berschrift9"/>
      </w:pPr>
      <w:r w:rsidRPr="009A633B">
        <w:t xml:space="preserve">Remains valid – not updated: </w:t>
      </w:r>
      <w:r w:rsidR="00F44BFE" w:rsidRPr="009A633B">
        <w:rPr>
          <w:rStyle w:val="Hyperlink"/>
        </w:rPr>
        <w:t>JVET-</w:t>
      </w:r>
      <w:hyperlink r:id="rId916" w:history="1">
        <w:r w:rsidR="00F44BFE" w:rsidRPr="009A633B">
          <w:rPr>
            <w:rStyle w:val="Hyperlink"/>
          </w:rPr>
          <w:t>AJ1012</w:t>
        </w:r>
      </w:hyperlink>
      <w:r w:rsidR="00F44BFE" w:rsidRPr="009A633B">
        <w:t xml:space="preserve"> Overview of IT systems used in JVET [J.-R. Ohm, I. Moccagatta, K. Sühring, M. Wien]</w:t>
      </w:r>
    </w:p>
    <w:p w14:paraId="433DE43C" w14:textId="77777777" w:rsidR="0055605A" w:rsidRPr="00D726D7" w:rsidRDefault="0055605A" w:rsidP="00F44BFE"/>
    <w:p w14:paraId="34FC3EE3" w14:textId="363FDC96" w:rsidR="00F44BFE" w:rsidRPr="009A633B" w:rsidRDefault="00F44BFE" w:rsidP="00F44BFE">
      <w:pPr>
        <w:pStyle w:val="berschrift9"/>
      </w:pPr>
      <w:r w:rsidRPr="009A633B">
        <w:t xml:space="preserve">Remains valid – not updated: </w:t>
      </w:r>
      <w:hyperlink r:id="rId917" w:history="1">
        <w:r w:rsidRPr="009A633B">
          <w:rPr>
            <w:rStyle w:val="Hyperlink"/>
          </w:rPr>
          <w:t>JCT3V-G1003</w:t>
        </w:r>
      </w:hyperlink>
      <w:r w:rsidRPr="009A633B">
        <w:t xml:space="preserve"> 3D-AVC Test Model 9 [D. </w:t>
      </w:r>
      <w:proofErr w:type="spellStart"/>
      <w:r w:rsidRPr="009A633B">
        <w:t>Rusanovskyy</w:t>
      </w:r>
      <w:proofErr w:type="spellEnd"/>
      <w:r w:rsidRPr="009A633B">
        <w:t>, F. C. Chen, L. Zhang, T. Suzuki] [WG 11 N 14239]</w:t>
      </w:r>
    </w:p>
    <w:p w14:paraId="4C056A26" w14:textId="77777777" w:rsidR="00F44BFE" w:rsidRPr="00D726D7" w:rsidRDefault="00F44BFE" w:rsidP="00F44BFE"/>
    <w:p w14:paraId="06C60BED" w14:textId="3D5F189C" w:rsidR="00F44BFE" w:rsidRPr="009A633B" w:rsidRDefault="00F44BFE" w:rsidP="00F44BFE">
      <w:pPr>
        <w:pStyle w:val="berschrift9"/>
      </w:pPr>
      <w:r w:rsidRPr="009A633B">
        <w:t xml:space="preserve">Remains valid – not updated: </w:t>
      </w:r>
      <w:hyperlink r:id="rId918" w:history="1">
        <w:r w:rsidRPr="009A633B">
          <w:rPr>
            <w:rStyle w:val="Hyperlink"/>
          </w:rPr>
          <w:t>JCT3V-K1003</w:t>
        </w:r>
      </w:hyperlink>
      <w:r w:rsidRPr="009A633B">
        <w:t xml:space="preserve"> Test Model 11 of 3D-HEVC and MV-HEVC [Y. Chen, G. Tech, K. Wegner, S. Yea] [WG 11 N 15141]</w:t>
      </w:r>
    </w:p>
    <w:p w14:paraId="76C42796" w14:textId="77777777" w:rsidR="00F44BFE" w:rsidRPr="000641E4" w:rsidRDefault="00F44BFE" w:rsidP="00D879E0">
      <w:pPr>
        <w:rPr>
          <w:rStyle w:val="Hyperlink"/>
          <w:b/>
          <w:color w:val="auto"/>
        </w:rPr>
      </w:pPr>
    </w:p>
    <w:p w14:paraId="5E2F90F0" w14:textId="77777777" w:rsidR="00F44BFE" w:rsidRPr="009A633B" w:rsidRDefault="00F44BFE" w:rsidP="00F44BFE">
      <w:pPr>
        <w:pStyle w:val="berschrift9"/>
      </w:pPr>
      <w:r w:rsidRPr="00D726D7">
        <w:t xml:space="preserve">Remains valid – not updated: </w:t>
      </w:r>
      <w:hyperlink r:id="rId919" w:history="1">
        <w:r w:rsidRPr="009A633B">
          <w:rPr>
            <w:rStyle w:val="Hyperlink"/>
          </w:rPr>
          <w:t>JVET-AE1013</w:t>
        </w:r>
      </w:hyperlink>
      <w:r w:rsidRPr="009A633B">
        <w:t xml:space="preserve"> Common test conditions of 3DV experiments [K. Sühring, M. Wien]</w:t>
      </w:r>
    </w:p>
    <w:p w14:paraId="19EF770B" w14:textId="77777777" w:rsidR="00BA0EAD" w:rsidRPr="00D726D7" w:rsidRDefault="00BA0EAD" w:rsidP="00BA0EAD">
      <w:r w:rsidRPr="00D726D7">
        <w:t>Links to test sequences need to be updated in a later meeting due to the change of the content server.</w:t>
      </w:r>
    </w:p>
    <w:p w14:paraId="3E353BA9" w14:textId="60A7C75A" w:rsidR="00F44BFE" w:rsidRPr="009A633B" w:rsidRDefault="00F44BFE" w:rsidP="00F44BFE">
      <w:pPr>
        <w:pStyle w:val="berschrift9"/>
      </w:pPr>
      <w:r w:rsidRPr="009A633B">
        <w:t xml:space="preserve">Remains valid – not updated </w:t>
      </w:r>
      <w:hyperlink r:id="rId920" w:history="1">
        <w:r w:rsidRPr="009A633B">
          <w:rPr>
            <w:rStyle w:val="Hyperlink"/>
          </w:rPr>
          <w:t>JCTVC-V1014</w:t>
        </w:r>
      </w:hyperlink>
      <w:r w:rsidRPr="009A633B">
        <w:t xml:space="preserve"> Screen Content Coding Test Model 7 Encoder Description (SCM 7) [R. Joshi, J. Xu, R. Cohen, S. Liu, Y. Ye] [WG 11 N 16049]</w:t>
      </w:r>
    </w:p>
    <w:p w14:paraId="1B3E93B2" w14:textId="77777777" w:rsidR="00F44BFE" w:rsidRPr="00D726D7" w:rsidRDefault="00F44BFE" w:rsidP="00F44BFE"/>
    <w:p w14:paraId="4AB4CA36" w14:textId="77777777" w:rsidR="00F44BFE" w:rsidRPr="009A633B" w:rsidRDefault="00F44BFE" w:rsidP="00F44BFE">
      <w:pPr>
        <w:pStyle w:val="berschrift9"/>
      </w:pPr>
      <w:r w:rsidRPr="009A633B">
        <w:t xml:space="preserve">Remains valid – not updated: </w:t>
      </w:r>
      <w:hyperlink r:id="rId921" w:history="1">
        <w:r w:rsidRPr="009A633B">
          <w:rPr>
            <w:rStyle w:val="Hyperlink"/>
          </w:rPr>
          <w:t>JVET-AC1015</w:t>
        </w:r>
      </w:hyperlink>
      <w:r w:rsidRPr="009A633B">
        <w:t xml:space="preserve"> Common test conditions for SCM-based screen content coding [K. Sühring]</w:t>
      </w:r>
    </w:p>
    <w:p w14:paraId="0458F5E1" w14:textId="77777777" w:rsidR="00BA0EAD" w:rsidRPr="00D726D7" w:rsidRDefault="00BA0EAD" w:rsidP="00BA0EAD">
      <w:r w:rsidRPr="00D726D7">
        <w:t>Links to test sequences need to be updated in a later meeting due to the change of the content server.</w:t>
      </w:r>
    </w:p>
    <w:p w14:paraId="65ED71A8" w14:textId="3DB4DEDA" w:rsidR="00F44BFE" w:rsidRPr="009A633B" w:rsidRDefault="00F44BFE" w:rsidP="00F44BFE">
      <w:pPr>
        <w:pStyle w:val="berschrift9"/>
      </w:pPr>
      <w:bookmarkStart w:id="294" w:name="_Hlk149580426"/>
      <w:r w:rsidRPr="009A633B">
        <w:t xml:space="preserve">Remains valid – not updated: </w:t>
      </w:r>
      <w:hyperlink r:id="rId922" w:history="1">
        <w:r w:rsidRPr="009A633B">
          <w:rPr>
            <w:rStyle w:val="Hyperlink"/>
            <w:bCs/>
          </w:rPr>
          <w:t>JVET-AH1016</w:t>
        </w:r>
      </w:hyperlink>
      <w:r w:rsidRPr="009A633B">
        <w:t xml:space="preserve"> </w:t>
      </w:r>
      <w:bookmarkStart w:id="295" w:name="_Hlk164868715"/>
      <w:r w:rsidRPr="009A633B">
        <w:t>AVC with extensions and corrections (draft 3)</w:t>
      </w:r>
      <w:bookmarkEnd w:id="295"/>
      <w:r w:rsidRPr="009A633B">
        <w:t xml:space="preserve"> [B. Bross, T. Ikai, G. J. Sullivan, A. Tourapis, Y.-K. Wang]</w:t>
      </w:r>
    </w:p>
    <w:bookmarkEnd w:id="294"/>
    <w:p w14:paraId="612E179D" w14:textId="77777777" w:rsidR="00F44BFE" w:rsidRPr="00376AA0" w:rsidRDefault="00F44BFE" w:rsidP="00F44BFE">
      <w:r w:rsidRPr="00D726D7">
        <w:t>Primary editor: B. Bross.</w:t>
      </w:r>
    </w:p>
    <w:p w14:paraId="39A3895E" w14:textId="50F73C88" w:rsidR="00003B86" w:rsidRPr="009A633B" w:rsidRDefault="00A50CA8" w:rsidP="00F44BFE">
      <w:pPr>
        <w:pStyle w:val="berschrift9"/>
      </w:pPr>
      <w:hyperlink r:id="rId923" w:history="1">
        <w:r w:rsidR="00003B86" w:rsidRPr="009A633B">
          <w:rPr>
            <w:rStyle w:val="Hyperlink"/>
            <w:bCs/>
          </w:rPr>
          <w:t>JVET-AK1017</w:t>
        </w:r>
      </w:hyperlink>
      <w:r w:rsidR="00003B86" w:rsidRPr="009A633B">
        <w:t xml:space="preserve"> </w:t>
      </w:r>
      <w:bookmarkStart w:id="296" w:name="_Hlk188630976"/>
      <w:r w:rsidR="009043BB" w:rsidRPr="009A633B">
        <w:t xml:space="preserve">Support for additional SEI messages in AVC </w:t>
      </w:r>
      <w:r w:rsidR="00003B86" w:rsidRPr="009A633B">
        <w:t>(draft 1)</w:t>
      </w:r>
      <w:bookmarkEnd w:id="296"/>
      <w:r w:rsidR="00003B86" w:rsidRPr="009A633B">
        <w:t xml:space="preserve"> </w:t>
      </w:r>
      <w:r w:rsidR="005812AB" w:rsidRPr="009A633B">
        <w:t>[</w:t>
      </w:r>
      <w:r w:rsidR="00931FD4" w:rsidRPr="009A633B">
        <w:t xml:space="preserve">B. Bross, </w:t>
      </w:r>
      <w:r w:rsidR="005812AB" w:rsidRPr="009A633B">
        <w:t xml:space="preserve">J. Boyce, </w:t>
      </w:r>
      <w:r w:rsidR="000A4651" w:rsidRPr="009A633B">
        <w:t xml:space="preserve">G. J. Sullivan, </w:t>
      </w:r>
      <w:r w:rsidR="005812AB" w:rsidRPr="009A633B">
        <w:t xml:space="preserve">Y.-K. Wang] </w:t>
      </w:r>
      <w:r w:rsidR="00003B86" w:rsidRPr="009A633B">
        <w:t>(</w:t>
      </w:r>
      <w:r w:rsidR="00EB1D52" w:rsidRPr="009A633B">
        <w:t>2025</w:t>
      </w:r>
      <w:r w:rsidR="00003B86" w:rsidRPr="009A633B">
        <w:t>-</w:t>
      </w:r>
      <w:r w:rsidR="00EB1D52" w:rsidRPr="009A633B">
        <w:t>02</w:t>
      </w:r>
      <w:r w:rsidR="00003B86" w:rsidRPr="009A633B">
        <w:t>-</w:t>
      </w:r>
      <w:r w:rsidR="00EB1D52" w:rsidRPr="009A633B">
        <w:t>14</w:t>
      </w:r>
      <w:r w:rsidR="00003B86" w:rsidRPr="009A633B">
        <w:t>)</w:t>
      </w:r>
    </w:p>
    <w:p w14:paraId="79B7EA9D" w14:textId="3869B36E" w:rsidR="00003B86" w:rsidRPr="00D726D7" w:rsidRDefault="00003B86" w:rsidP="00003B86">
      <w:r w:rsidRPr="00D726D7">
        <w:t>Primary editor: B. Bross</w:t>
      </w:r>
    </w:p>
    <w:p w14:paraId="4A155070" w14:textId="1CB17228" w:rsidR="0055605A" w:rsidRPr="00D726D7" w:rsidRDefault="0055605A" w:rsidP="00376AA0">
      <w:pPr>
        <w:keepNext/>
      </w:pPr>
      <w:r w:rsidRPr="00D726D7">
        <w:t>From current meeting:</w:t>
      </w:r>
    </w:p>
    <w:tbl>
      <w:tblPr>
        <w:tblStyle w:val="Tabellenraster10"/>
        <w:tblW w:w="8276" w:type="dxa"/>
        <w:tblLayout w:type="fixed"/>
        <w:tblCellMar>
          <w:left w:w="29" w:type="dxa"/>
          <w:right w:w="29" w:type="dxa"/>
        </w:tblCellMar>
        <w:tblLook w:val="04A0" w:firstRow="1" w:lastRow="0" w:firstColumn="1" w:lastColumn="0" w:noHBand="0" w:noVBand="1"/>
      </w:tblPr>
      <w:tblGrid>
        <w:gridCol w:w="1693"/>
        <w:gridCol w:w="6583"/>
      </w:tblGrid>
      <w:tr w:rsidR="0055605A" w:rsidRPr="009A633B" w14:paraId="55132545" w14:textId="77777777" w:rsidTr="00376AA0">
        <w:trPr>
          <w:trHeight w:val="315"/>
        </w:trPr>
        <w:tc>
          <w:tcPr>
            <w:tcW w:w="1693" w:type="dxa"/>
            <w:hideMark/>
          </w:tcPr>
          <w:p w14:paraId="0AF024BE" w14:textId="77777777" w:rsidR="0055605A" w:rsidRPr="00D726D7" w:rsidRDefault="0055605A" w:rsidP="00376AA0">
            <w:pPr>
              <w:keepNext/>
            </w:pPr>
            <w:r w:rsidRPr="00D726D7">
              <w:t>JVET-AK0168</w:t>
            </w:r>
          </w:p>
        </w:tc>
        <w:tc>
          <w:tcPr>
            <w:tcW w:w="6583" w:type="dxa"/>
            <w:hideMark/>
          </w:tcPr>
          <w:p w14:paraId="39BE5016" w14:textId="77777777" w:rsidR="0055605A" w:rsidRPr="00D726D7" w:rsidRDefault="0055605A" w:rsidP="00376AA0">
            <w:pPr>
              <w:keepNext/>
              <w:jc w:val="left"/>
            </w:pPr>
            <w:r w:rsidRPr="00D726D7">
              <w:t>AHG9: On SPTI SEI message: Robustness and source constant framerate</w:t>
            </w:r>
          </w:p>
        </w:tc>
      </w:tr>
      <w:tr w:rsidR="0055605A" w:rsidRPr="009A633B" w14:paraId="034973F4" w14:textId="77777777" w:rsidTr="00376AA0">
        <w:trPr>
          <w:trHeight w:val="315"/>
        </w:trPr>
        <w:tc>
          <w:tcPr>
            <w:tcW w:w="1693" w:type="dxa"/>
            <w:hideMark/>
          </w:tcPr>
          <w:p w14:paraId="5A89BAA1" w14:textId="77777777" w:rsidR="0055605A" w:rsidRPr="00D726D7" w:rsidRDefault="0055605A" w:rsidP="00376AA0">
            <w:pPr>
              <w:keepNext/>
            </w:pPr>
            <w:r w:rsidRPr="00D726D7">
              <w:t>JVET-AK0194</w:t>
            </w:r>
          </w:p>
        </w:tc>
        <w:tc>
          <w:tcPr>
            <w:tcW w:w="6583" w:type="dxa"/>
            <w:hideMark/>
          </w:tcPr>
          <w:p w14:paraId="70C9A846" w14:textId="77777777" w:rsidR="0055605A" w:rsidRPr="00D726D7" w:rsidRDefault="0055605A" w:rsidP="00376AA0">
            <w:pPr>
              <w:keepNext/>
              <w:jc w:val="left"/>
            </w:pPr>
            <w:r w:rsidRPr="00D726D7">
              <w:t>AHG9: Digitally Signed Content SEI messages for AVC and HEVC</w:t>
            </w:r>
          </w:p>
        </w:tc>
      </w:tr>
      <w:tr w:rsidR="0055605A" w:rsidRPr="009A633B" w14:paraId="7775F8CD" w14:textId="77777777" w:rsidTr="00376AA0">
        <w:trPr>
          <w:trHeight w:val="315"/>
        </w:trPr>
        <w:tc>
          <w:tcPr>
            <w:tcW w:w="1693" w:type="dxa"/>
            <w:hideMark/>
          </w:tcPr>
          <w:p w14:paraId="33F2081F" w14:textId="77777777" w:rsidR="0055605A" w:rsidRPr="00D726D7" w:rsidRDefault="0055605A" w:rsidP="009D44D9">
            <w:r w:rsidRPr="00D726D7">
              <w:t>JVET-AK0107</w:t>
            </w:r>
          </w:p>
        </w:tc>
        <w:tc>
          <w:tcPr>
            <w:tcW w:w="6583" w:type="dxa"/>
            <w:hideMark/>
          </w:tcPr>
          <w:p w14:paraId="672E54BE" w14:textId="77777777" w:rsidR="0055605A" w:rsidRPr="00D726D7" w:rsidRDefault="0055605A" w:rsidP="00DD3C00">
            <w:pPr>
              <w:jc w:val="left"/>
            </w:pPr>
            <w:r w:rsidRPr="00D726D7">
              <w:t>AHG9: Modality Information SEI for HEVC</w:t>
            </w:r>
          </w:p>
        </w:tc>
      </w:tr>
    </w:tbl>
    <w:p w14:paraId="070872DF" w14:textId="05ECD8A2" w:rsidR="002147F9" w:rsidRPr="00D726D7" w:rsidRDefault="002147F9" w:rsidP="00EA08C9">
      <w:r w:rsidRPr="00D726D7">
        <w:lastRenderedPageBreak/>
        <w:t xml:space="preserve">Resolved bug fixes carried over from JVET-AJ1004 </w:t>
      </w:r>
      <w:r w:rsidR="00F26D63">
        <w:t xml:space="preserve">were </w:t>
      </w:r>
      <w:r w:rsidRPr="00D726D7">
        <w:t>also to be included</w:t>
      </w:r>
      <w:r w:rsidR="00F26D63">
        <w:t>.</w:t>
      </w:r>
    </w:p>
    <w:p w14:paraId="727769D5" w14:textId="679BD231" w:rsidR="002147F9" w:rsidRPr="00D726D7" w:rsidRDefault="002147F9" w:rsidP="00EA08C9">
      <w:r w:rsidRPr="00D726D7">
        <w:t>It is noted that the list above may not be complete; if some adoption is missing that is recorded somewhere else in the meeting notes it shall also be considered included.</w:t>
      </w:r>
    </w:p>
    <w:p w14:paraId="691C01A1" w14:textId="77777777" w:rsidR="002147F9" w:rsidRPr="00D726D7" w:rsidRDefault="002147F9" w:rsidP="00003B86"/>
    <w:p w14:paraId="5E753914" w14:textId="0E98AE51" w:rsidR="0055605A" w:rsidRPr="00D726D7" w:rsidRDefault="0055605A" w:rsidP="00003B86">
      <w:r w:rsidRPr="00D726D7">
        <w:t xml:space="preserve">It is expected that more interfaces with SEI messages from VSEI would be proposed to be included in future meetings. This is intended to be finalized in a new version of </w:t>
      </w:r>
      <w:r w:rsidR="00F26D63">
        <w:t xml:space="preserve">ITU-T </w:t>
      </w:r>
      <w:r w:rsidRPr="00D726D7">
        <w:t>H.264 in Oct. 2025 (</w:t>
      </w:r>
      <w:r w:rsidR="00F26D63">
        <w:t xml:space="preserve">at the </w:t>
      </w:r>
      <w:r w:rsidRPr="00D726D7">
        <w:t xml:space="preserve">same time as VSEIv4). There is no possibility for issuing an FDIS of </w:t>
      </w:r>
      <w:r w:rsidR="00F26D63">
        <w:t xml:space="preserve">ISO/IEC </w:t>
      </w:r>
      <w:r w:rsidRPr="00D726D7">
        <w:t>14496-10 at the same time. The 11</w:t>
      </w:r>
      <w:r w:rsidRPr="00D726D7">
        <w:rPr>
          <w:vertAlign w:val="superscript"/>
        </w:rPr>
        <w:t>th</w:t>
      </w:r>
      <w:r w:rsidRPr="00D726D7">
        <w:t xml:space="preserve"> edition of AVC is still under FDIS ballot. </w:t>
      </w:r>
      <w:r w:rsidR="00D35CC0" w:rsidRPr="00D726D7">
        <w:t xml:space="preserve">A request for Amd.1 on top of </w:t>
      </w:r>
      <w:r w:rsidR="00F26D63">
        <w:t xml:space="preserve">the ISO/IEC </w:t>
      </w:r>
      <w:r w:rsidR="00D35CC0" w:rsidRPr="00D726D7">
        <w:t>11</w:t>
      </w:r>
      <w:r w:rsidR="00D35CC0" w:rsidRPr="00D726D7">
        <w:rPr>
          <w:vertAlign w:val="superscript"/>
        </w:rPr>
        <w:t>th</w:t>
      </w:r>
      <w:r w:rsidR="00D35CC0" w:rsidRPr="00D726D7">
        <w:t xml:space="preserve"> edition was decided to be issued now, such that a CDAM could be produced in the next meeting.</w:t>
      </w:r>
    </w:p>
    <w:p w14:paraId="51AED441" w14:textId="7421116E" w:rsidR="00D35CC0" w:rsidRPr="00D726D7" w:rsidRDefault="00D35CC0" w:rsidP="00003B86">
      <w:r w:rsidRPr="00D726D7">
        <w:t>The request document WG</w:t>
      </w:r>
      <w:r w:rsidR="00F26D63">
        <w:t xml:space="preserve"> 5 </w:t>
      </w:r>
      <w:r w:rsidRPr="00D726D7">
        <w:t>N</w:t>
      </w:r>
      <w:r w:rsidR="00F26D63">
        <w:t> </w:t>
      </w:r>
      <w:r w:rsidRPr="00D726D7">
        <w:t>340 was reviewed and approved.</w:t>
      </w:r>
    </w:p>
    <w:p w14:paraId="404CDD38" w14:textId="7D1AF153" w:rsidR="00F44BFE" w:rsidRPr="009A633B" w:rsidRDefault="00F44BFE" w:rsidP="00F44BFE">
      <w:pPr>
        <w:pStyle w:val="berschrift9"/>
      </w:pPr>
      <w:r w:rsidRPr="009A633B">
        <w:t>No output: JVET-</w:t>
      </w:r>
      <w:r w:rsidR="00003B86" w:rsidRPr="009A633B">
        <w:t xml:space="preserve">Axx1018 </w:t>
      </w:r>
      <w:r w:rsidRPr="009A633B">
        <w:t>through JVET-Axx1099</w:t>
      </w:r>
    </w:p>
    <w:p w14:paraId="354E8118" w14:textId="77777777" w:rsidR="00F44BFE" w:rsidRPr="009A633B" w:rsidRDefault="00F44BFE" w:rsidP="00F44BFE">
      <w:pPr>
        <w:pStyle w:val="berschrift9"/>
      </w:pPr>
      <w:r w:rsidRPr="009A633B">
        <w:t xml:space="preserve">Remains valid – not updated </w:t>
      </w:r>
      <w:hyperlink r:id="rId924" w:history="1">
        <w:r w:rsidRPr="009A633B">
          <w:rPr>
            <w:rStyle w:val="Hyperlink"/>
          </w:rPr>
          <w:t>JVET-AA1100</w:t>
        </w:r>
      </w:hyperlink>
      <w:r w:rsidRPr="009A633B">
        <w:t xml:space="preserve"> Common Test Conditions for HM Video Coding Experiments [K. Sühring, K. Sharman]</w:t>
      </w:r>
    </w:p>
    <w:p w14:paraId="1FBB5135" w14:textId="63DD6A57" w:rsidR="00F44BFE" w:rsidRPr="00D726D7" w:rsidRDefault="00F44BFE" w:rsidP="00F44BFE">
      <w:r w:rsidRPr="00D726D7">
        <w:t>This specifies only the CTC for non-4:2:0 colour formats. The corresponding document for VVC is JVET-T2013, with no unification yet.</w:t>
      </w:r>
    </w:p>
    <w:p w14:paraId="5F36FF43" w14:textId="77777777" w:rsidR="00BA0EAD" w:rsidRPr="00D726D7" w:rsidRDefault="00BA0EAD" w:rsidP="00BA0EAD">
      <w:r w:rsidRPr="00D726D7">
        <w:t>Links to test sequences need to be updated in a later meeting due to the change of the content server.</w:t>
      </w:r>
    </w:p>
    <w:p w14:paraId="70272FC6" w14:textId="77777777" w:rsidR="00F44BFE" w:rsidRPr="009A633B" w:rsidRDefault="00F44BFE" w:rsidP="00F44BFE">
      <w:pPr>
        <w:pStyle w:val="berschrift9"/>
      </w:pPr>
      <w:r w:rsidRPr="009A633B">
        <w:t>No output: JVET-Axx2001</w:t>
      </w:r>
    </w:p>
    <w:p w14:paraId="2A60B0BF" w14:textId="77777777" w:rsidR="00F44BFE" w:rsidRPr="00D726D7" w:rsidRDefault="00F44BFE" w:rsidP="00F44BFE">
      <w:pPr>
        <w:rPr>
          <w:b/>
        </w:rPr>
      </w:pPr>
    </w:p>
    <w:p w14:paraId="5A6965ED" w14:textId="001D70B9" w:rsidR="00F44BFE" w:rsidRPr="009A633B" w:rsidRDefault="00F44BFE" w:rsidP="00F44BFE">
      <w:pPr>
        <w:pStyle w:val="berschrift9"/>
      </w:pPr>
      <w:bookmarkStart w:id="297" w:name="_Hlk149580442"/>
      <w:r w:rsidRPr="009A633B">
        <w:t xml:space="preserve">Remains valid – not updated: </w:t>
      </w:r>
      <w:hyperlink r:id="rId925" w:history="1">
        <w:r w:rsidRPr="009A633B">
          <w:rPr>
            <w:rStyle w:val="Hyperlink"/>
            <w:bCs/>
          </w:rPr>
          <w:t>JVET-AH2002</w:t>
        </w:r>
      </w:hyperlink>
      <w:r w:rsidRPr="009A633B">
        <w:t xml:space="preserve"> </w:t>
      </w:r>
      <w:bookmarkStart w:id="298" w:name="_Hlk164868869"/>
      <w:r w:rsidRPr="009A633B">
        <w:t>Algorithm description for Versatile Video Coding and Test Model 22 (VTM 22)</w:t>
      </w:r>
      <w:bookmarkEnd w:id="298"/>
      <w:r w:rsidRPr="009A633B" w:rsidDel="00436038">
        <w:t xml:space="preserve"> </w:t>
      </w:r>
      <w:r w:rsidRPr="009A633B">
        <w:t>[Y. Ye, A. Browne, S. Kim] [WG 5 N 284]</w:t>
      </w:r>
    </w:p>
    <w:p w14:paraId="18782D6F" w14:textId="77777777" w:rsidR="00F44BFE" w:rsidRPr="00D726D7" w:rsidRDefault="00F44BFE" w:rsidP="00F44BFE">
      <w:r w:rsidRPr="00D726D7">
        <w:t>Primary editor: Y. Ye.</w:t>
      </w:r>
    </w:p>
    <w:p w14:paraId="5573CA39" w14:textId="77777777" w:rsidR="00F44BFE" w:rsidRPr="00D726D7" w:rsidRDefault="00F44BFE" w:rsidP="00F44BFE">
      <w:pPr>
        <w:keepNext/>
      </w:pPr>
      <w:r w:rsidRPr="00D726D7">
        <w:t>New elements from notes elsewhere in this report:</w:t>
      </w:r>
    </w:p>
    <w:p w14:paraId="5621D0CF" w14:textId="77777777" w:rsidR="00F44BFE" w:rsidRPr="009A633B" w:rsidRDefault="00F44BFE" w:rsidP="00843804">
      <w:pPr>
        <w:pStyle w:val="Listenabsatz"/>
        <w:numPr>
          <w:ilvl w:val="0"/>
          <w:numId w:val="47"/>
        </w:numPr>
        <w:rPr>
          <w:lang w:val="en-CA"/>
        </w:rPr>
      </w:pPr>
      <w:r w:rsidRPr="009A633B">
        <w:rPr>
          <w:lang w:val="en-CA"/>
        </w:rPr>
        <w:t>…</w:t>
      </w:r>
    </w:p>
    <w:p w14:paraId="6A5488D0" w14:textId="77777777" w:rsidR="00F44BFE" w:rsidRPr="00D726D7" w:rsidRDefault="00F44BFE" w:rsidP="00F44BFE">
      <w:pPr>
        <w:keepNext/>
      </w:pPr>
      <w:r w:rsidRPr="00D726D7">
        <w:t>It is noted that the list above may not be complete; if some adoption is missing that is recorded somewhere else in the meeting notes it shall also be considered included.</w:t>
      </w:r>
    </w:p>
    <w:p w14:paraId="481177D1" w14:textId="77777777" w:rsidR="00F44BFE" w:rsidRPr="00376AA0" w:rsidRDefault="00F44BFE" w:rsidP="00F44BFE">
      <w:r w:rsidRPr="00D726D7">
        <w:t>It was suggested that editorial improvements submitted as input to the next meeting would be welcome.</w:t>
      </w:r>
    </w:p>
    <w:bookmarkEnd w:id="297"/>
    <w:p w14:paraId="612E681D" w14:textId="626522CD" w:rsidR="00F44BFE" w:rsidRPr="009A633B" w:rsidRDefault="00732533" w:rsidP="00F44BFE">
      <w:pPr>
        <w:pStyle w:val="berschrift9"/>
      </w:pPr>
      <w:r w:rsidRPr="009A633B">
        <w:t xml:space="preserve">Remains valid – not updated: </w:t>
      </w:r>
      <w:hyperlink r:id="rId926" w:history="1">
        <w:r w:rsidR="00F44BFE" w:rsidRPr="009A633B">
          <w:rPr>
            <w:rStyle w:val="Hyperlink"/>
            <w:bCs/>
          </w:rPr>
          <w:t>JVET-</w:t>
        </w:r>
        <w:r w:rsidR="00F44BFE" w:rsidRPr="009A633B">
          <w:rPr>
            <w:rStyle w:val="Hyperlink"/>
          </w:rPr>
          <w:t>AJ</w:t>
        </w:r>
        <w:r w:rsidR="00F44BFE" w:rsidRPr="009A633B">
          <w:rPr>
            <w:rStyle w:val="Hyperlink"/>
            <w:bCs/>
          </w:rPr>
          <w:t>2003</w:t>
        </w:r>
      </w:hyperlink>
      <w:r w:rsidR="00F44BFE" w:rsidRPr="009A633B">
        <w:t xml:space="preserve"> Guidelines for VTM-based software development [F. </w:t>
      </w:r>
      <w:proofErr w:type="spellStart"/>
      <w:r w:rsidR="00F44BFE" w:rsidRPr="009A633B">
        <w:t>Bossen</w:t>
      </w:r>
      <w:proofErr w:type="spellEnd"/>
      <w:r w:rsidR="00F44BFE" w:rsidRPr="009A633B">
        <w:t>, X. Li, K. Sühring]</w:t>
      </w:r>
    </w:p>
    <w:p w14:paraId="5A64588F" w14:textId="77777777" w:rsidR="00D35CC0" w:rsidRPr="00D726D7" w:rsidRDefault="00D35CC0" w:rsidP="00F44BFE"/>
    <w:p w14:paraId="265162CC" w14:textId="77777777" w:rsidR="00F44BFE" w:rsidRPr="009A633B" w:rsidRDefault="00F44BFE" w:rsidP="00F44BFE">
      <w:pPr>
        <w:pStyle w:val="berschrift9"/>
      </w:pPr>
      <w:r w:rsidRPr="009A633B">
        <w:t xml:space="preserve">Remains valid – not updated: </w:t>
      </w:r>
      <w:hyperlink r:id="rId927" w:history="1">
        <w:r w:rsidRPr="009A633B">
          <w:rPr>
            <w:rStyle w:val="Hyperlink"/>
          </w:rPr>
          <w:t>JVET-T2004</w:t>
        </w:r>
      </w:hyperlink>
      <w:r w:rsidRPr="009A633B">
        <w:t xml:space="preserve"> Algorithm descriptions of projection format conversion and video quality metrics in 360Lib (Version 12) [Y. Ye, J. Boyce]</w:t>
      </w:r>
    </w:p>
    <w:p w14:paraId="1B480115" w14:textId="77777777" w:rsidR="00F44BFE" w:rsidRPr="00D726D7" w:rsidRDefault="00F44BFE" w:rsidP="00F44BFE"/>
    <w:bookmarkStart w:id="299" w:name="_Hlk164869014"/>
    <w:p w14:paraId="345E355B" w14:textId="37DA0273" w:rsidR="00F44BFE" w:rsidRPr="009A633B" w:rsidRDefault="00732533" w:rsidP="00F44BFE">
      <w:pPr>
        <w:pStyle w:val="berschrift9"/>
      </w:pPr>
      <w:r w:rsidRPr="00D726D7">
        <w:rPr>
          <w:lang w:val="en-US"/>
        </w:rPr>
        <w:fldChar w:fldCharType="begin"/>
      </w:r>
      <w:r w:rsidR="00E67836" w:rsidRPr="00D726D7">
        <w:instrText>HYPERLINK "https://jvet-experts.org/doc_end_user/current_document.php?id=15335"</w:instrText>
      </w:r>
      <w:r w:rsidRPr="00D726D7">
        <w:rPr>
          <w:lang w:val="en-US"/>
        </w:rPr>
        <w:fldChar w:fldCharType="separate"/>
      </w:r>
      <w:r w:rsidRPr="009A633B">
        <w:rPr>
          <w:rStyle w:val="Hyperlink"/>
          <w:bCs/>
        </w:rPr>
        <w:t>JVET-AK2005</w:t>
      </w:r>
      <w:r w:rsidRPr="00D726D7">
        <w:rPr>
          <w:rStyle w:val="Hyperlink"/>
        </w:rPr>
        <w:fldChar w:fldCharType="end"/>
      </w:r>
      <w:r w:rsidRPr="009A633B">
        <w:t xml:space="preserve"> </w:t>
      </w:r>
      <w:r w:rsidR="00F44BFE" w:rsidRPr="009A633B">
        <w:t>Additions and corrections for VVC version 4 (Draft </w:t>
      </w:r>
      <w:r w:rsidR="009043BB" w:rsidRPr="009A633B">
        <w:t>11</w:t>
      </w:r>
      <w:r w:rsidR="00F44BFE" w:rsidRPr="009A633B">
        <w:t xml:space="preserve">) </w:t>
      </w:r>
      <w:bookmarkEnd w:id="299"/>
      <w:r w:rsidR="00F44BFE" w:rsidRPr="009A633B">
        <w:t xml:space="preserve">[G. J. Sullivan, B. Bross, M. M. Hannuksela, Y.-K. Wang] [WG 5 preliminary DAM </w:t>
      </w:r>
      <w:r w:rsidR="00EB1D52" w:rsidRPr="009A633B">
        <w:t xml:space="preserve">update </w:t>
      </w:r>
      <w:r w:rsidR="00F44BFE" w:rsidRPr="009A633B">
        <w:t>N </w:t>
      </w:r>
      <w:r w:rsidR="00EB1D52" w:rsidRPr="009A633B">
        <w:t>337</w:t>
      </w:r>
      <w:r w:rsidR="00F44BFE" w:rsidRPr="009A633B">
        <w:t>)] (</w:t>
      </w:r>
      <w:r w:rsidR="00EB1D52" w:rsidRPr="009A633B">
        <w:t>2025</w:t>
      </w:r>
      <w:r w:rsidR="00F44BFE" w:rsidRPr="009A633B">
        <w:t>-</w:t>
      </w:r>
      <w:r w:rsidR="00EB1D52" w:rsidRPr="009A633B">
        <w:t>03</w:t>
      </w:r>
      <w:r w:rsidR="00F44BFE" w:rsidRPr="009A633B">
        <w:t>-</w:t>
      </w:r>
      <w:r w:rsidR="00EB1D52" w:rsidRPr="009A633B">
        <w:t>14</w:t>
      </w:r>
      <w:r w:rsidR="00F44BFE" w:rsidRPr="009A633B">
        <w:t>)</w:t>
      </w:r>
    </w:p>
    <w:p w14:paraId="1D31BCC7" w14:textId="3CDCA901" w:rsidR="00F44BFE" w:rsidRPr="00D726D7" w:rsidRDefault="00D35CC0" w:rsidP="00F44BFE">
      <w:pPr>
        <w:keepNext/>
      </w:pPr>
      <w:r w:rsidRPr="00D726D7">
        <w:t>A</w:t>
      </w:r>
      <w:r w:rsidR="00F44BFE" w:rsidRPr="00D726D7">
        <w:t xml:space="preserve"> Draft </w:t>
      </w:r>
      <w:proofErr w:type="spellStart"/>
      <w:r w:rsidR="00F44BFE" w:rsidRPr="00D726D7">
        <w:t>DoC</w:t>
      </w:r>
      <w:proofErr w:type="spellEnd"/>
      <w:r w:rsidR="00F44BFE" w:rsidRPr="00D726D7">
        <w:t xml:space="preserve"> WG 5 N </w:t>
      </w:r>
      <w:r w:rsidRPr="00D726D7">
        <w:t xml:space="preserve">329 on the CDAM was approved by the last meeting with same editing period as the preliminary DAM text N 330, but that was never produced. Editors </w:t>
      </w:r>
      <w:r w:rsidR="00F34B64" w:rsidRPr="00D726D7">
        <w:t xml:space="preserve">were </w:t>
      </w:r>
      <w:r w:rsidRPr="00D726D7">
        <w:t xml:space="preserve">asked to deliver this document, </w:t>
      </w:r>
      <w:r w:rsidRPr="00D726D7">
        <w:lastRenderedPageBreak/>
        <w:t>including details that might be necessary for issuing N</w:t>
      </w:r>
      <w:r w:rsidR="008D6CAA">
        <w:t> </w:t>
      </w:r>
      <w:r w:rsidRPr="00D726D7">
        <w:t xml:space="preserve">337 </w:t>
      </w:r>
      <w:r w:rsidR="002147F9" w:rsidRPr="00D726D7">
        <w:t xml:space="preserve">as </w:t>
      </w:r>
      <w:r w:rsidR="008D6CAA">
        <w:t xml:space="preserve">a </w:t>
      </w:r>
      <w:r w:rsidR="002147F9" w:rsidRPr="00D726D7">
        <w:t>DAM text. It was agreed that this is a viable approach.</w:t>
      </w:r>
    </w:p>
    <w:p w14:paraId="1823D42B" w14:textId="3271DF68" w:rsidR="00F44BFE" w:rsidRPr="00D726D7" w:rsidRDefault="002147F9" w:rsidP="00806A6F">
      <w:pPr>
        <w:keepNext/>
      </w:pPr>
      <w:r w:rsidRPr="00D726D7">
        <w:t>C</w:t>
      </w:r>
      <w:r w:rsidR="00F44BFE" w:rsidRPr="00D726D7">
        <w:t xml:space="preserve">hanges </w:t>
      </w:r>
      <w:r w:rsidRPr="00D726D7">
        <w:t>agreed at this meeting:</w:t>
      </w:r>
    </w:p>
    <w:tbl>
      <w:tblPr>
        <w:tblStyle w:val="Tabellenraster10"/>
        <w:tblW w:w="9344" w:type="dxa"/>
        <w:tblLayout w:type="fixed"/>
        <w:tblCellMar>
          <w:left w:w="29" w:type="dxa"/>
          <w:right w:w="29" w:type="dxa"/>
        </w:tblCellMar>
        <w:tblLook w:val="04A0" w:firstRow="1" w:lastRow="0" w:firstColumn="1" w:lastColumn="0" w:noHBand="0" w:noVBand="1"/>
      </w:tblPr>
      <w:tblGrid>
        <w:gridCol w:w="1693"/>
        <w:gridCol w:w="7651"/>
      </w:tblGrid>
      <w:tr w:rsidR="002147F9" w:rsidRPr="009A633B" w14:paraId="668D6DC9" w14:textId="77777777" w:rsidTr="00376AA0">
        <w:trPr>
          <w:trHeight w:val="315"/>
        </w:trPr>
        <w:tc>
          <w:tcPr>
            <w:tcW w:w="1693" w:type="dxa"/>
            <w:hideMark/>
          </w:tcPr>
          <w:p w14:paraId="5ED2E9E1" w14:textId="77777777" w:rsidR="002147F9" w:rsidRPr="00D726D7" w:rsidRDefault="002147F9" w:rsidP="00376AA0">
            <w:pPr>
              <w:keepNext/>
            </w:pPr>
            <w:r w:rsidRPr="00D726D7">
              <w:t>JVET-AK0168</w:t>
            </w:r>
          </w:p>
        </w:tc>
        <w:tc>
          <w:tcPr>
            <w:tcW w:w="7651" w:type="dxa"/>
            <w:hideMark/>
          </w:tcPr>
          <w:p w14:paraId="5C633FA4" w14:textId="77777777" w:rsidR="002147F9" w:rsidRPr="00D726D7" w:rsidRDefault="002147F9" w:rsidP="00376AA0">
            <w:pPr>
              <w:keepNext/>
              <w:jc w:val="left"/>
            </w:pPr>
            <w:r w:rsidRPr="00D726D7">
              <w:t>AHG9: On SPTI SEI message: Robustness and source constant framerate</w:t>
            </w:r>
          </w:p>
        </w:tc>
      </w:tr>
      <w:tr w:rsidR="002147F9" w:rsidRPr="009A633B" w14:paraId="16CF352D" w14:textId="77777777" w:rsidTr="00376AA0">
        <w:trPr>
          <w:trHeight w:val="315"/>
        </w:trPr>
        <w:tc>
          <w:tcPr>
            <w:tcW w:w="1693" w:type="dxa"/>
            <w:hideMark/>
          </w:tcPr>
          <w:p w14:paraId="5AB9B7D9" w14:textId="77777777" w:rsidR="002147F9" w:rsidRPr="00D726D7" w:rsidRDefault="002147F9" w:rsidP="00376AA0">
            <w:pPr>
              <w:keepNext/>
            </w:pPr>
            <w:r w:rsidRPr="00D726D7">
              <w:t>JVET-AK0160</w:t>
            </w:r>
          </w:p>
        </w:tc>
        <w:tc>
          <w:tcPr>
            <w:tcW w:w="7651" w:type="dxa"/>
            <w:hideMark/>
          </w:tcPr>
          <w:p w14:paraId="21CED507" w14:textId="77777777" w:rsidR="002147F9" w:rsidRPr="00D726D7" w:rsidRDefault="002147F9" w:rsidP="00376AA0">
            <w:pPr>
              <w:keepNext/>
              <w:jc w:val="left"/>
            </w:pPr>
            <w:r w:rsidRPr="00D726D7">
              <w:t>AHG9: On VVC interface of object mask information and annotated regions SEI messages</w:t>
            </w:r>
          </w:p>
        </w:tc>
      </w:tr>
      <w:tr w:rsidR="002147F9" w:rsidRPr="009A633B" w14:paraId="04540F3F" w14:textId="77777777" w:rsidTr="00376AA0">
        <w:trPr>
          <w:trHeight w:val="315"/>
        </w:trPr>
        <w:tc>
          <w:tcPr>
            <w:tcW w:w="1693" w:type="dxa"/>
            <w:hideMark/>
          </w:tcPr>
          <w:p w14:paraId="2637CBB4" w14:textId="77777777" w:rsidR="002147F9" w:rsidRPr="00D726D7" w:rsidRDefault="002147F9" w:rsidP="00376AA0">
            <w:pPr>
              <w:keepNext/>
            </w:pPr>
            <w:r w:rsidRPr="00D726D7">
              <w:t>JVET-AK0080</w:t>
            </w:r>
          </w:p>
        </w:tc>
        <w:tc>
          <w:tcPr>
            <w:tcW w:w="7651" w:type="dxa"/>
            <w:hideMark/>
          </w:tcPr>
          <w:p w14:paraId="458E6F63" w14:textId="77777777" w:rsidR="002147F9" w:rsidRPr="00D726D7" w:rsidRDefault="002147F9" w:rsidP="00376AA0">
            <w:pPr>
              <w:keepNext/>
              <w:jc w:val="left"/>
            </w:pPr>
            <w:r w:rsidRPr="00D726D7">
              <w:t>AHG9: Comments on the GFV and GFVE SEI messages</w:t>
            </w:r>
          </w:p>
        </w:tc>
      </w:tr>
      <w:tr w:rsidR="002147F9" w:rsidRPr="009A633B" w14:paraId="29483B49" w14:textId="77777777" w:rsidTr="00376AA0">
        <w:trPr>
          <w:trHeight w:val="315"/>
        </w:trPr>
        <w:tc>
          <w:tcPr>
            <w:tcW w:w="1693" w:type="dxa"/>
            <w:hideMark/>
          </w:tcPr>
          <w:p w14:paraId="27D9950B" w14:textId="77777777" w:rsidR="002147F9" w:rsidRPr="00D726D7" w:rsidRDefault="002147F9" w:rsidP="00376AA0">
            <w:pPr>
              <w:keepNext/>
            </w:pPr>
            <w:r w:rsidRPr="00D726D7">
              <w:t>JVET-AK0178</w:t>
            </w:r>
          </w:p>
        </w:tc>
        <w:tc>
          <w:tcPr>
            <w:tcW w:w="7651" w:type="dxa"/>
            <w:hideMark/>
          </w:tcPr>
          <w:p w14:paraId="61378077" w14:textId="77777777" w:rsidR="002147F9" w:rsidRPr="00D726D7" w:rsidRDefault="002147F9" w:rsidP="00376AA0">
            <w:pPr>
              <w:keepNext/>
              <w:jc w:val="left"/>
            </w:pPr>
            <w:r w:rsidRPr="00D726D7">
              <w:t>IFM</w:t>
            </w:r>
          </w:p>
        </w:tc>
      </w:tr>
      <w:tr w:rsidR="002147F9" w:rsidRPr="009A633B" w14:paraId="46C94801" w14:textId="77777777" w:rsidTr="00376AA0">
        <w:trPr>
          <w:trHeight w:val="315"/>
        </w:trPr>
        <w:tc>
          <w:tcPr>
            <w:tcW w:w="1693" w:type="dxa"/>
            <w:hideMark/>
          </w:tcPr>
          <w:p w14:paraId="53172221" w14:textId="77777777" w:rsidR="002147F9" w:rsidRPr="00D726D7" w:rsidRDefault="002147F9" w:rsidP="00376AA0">
            <w:pPr>
              <w:keepNext/>
            </w:pPr>
            <w:r w:rsidRPr="00D726D7">
              <w:t>JVET-AK0194</w:t>
            </w:r>
          </w:p>
        </w:tc>
        <w:tc>
          <w:tcPr>
            <w:tcW w:w="7651" w:type="dxa"/>
            <w:hideMark/>
          </w:tcPr>
          <w:p w14:paraId="3985382F" w14:textId="77777777" w:rsidR="002147F9" w:rsidRPr="00D726D7" w:rsidRDefault="002147F9" w:rsidP="00376AA0">
            <w:pPr>
              <w:keepNext/>
              <w:jc w:val="left"/>
            </w:pPr>
            <w:r w:rsidRPr="00D726D7">
              <w:t>AHG9: Digitally Signed Content SEI messages for AVC and HEVC</w:t>
            </w:r>
          </w:p>
        </w:tc>
      </w:tr>
      <w:tr w:rsidR="002147F9" w:rsidRPr="009A633B" w14:paraId="04AE9A2F" w14:textId="77777777" w:rsidTr="00376AA0">
        <w:trPr>
          <w:trHeight w:val="315"/>
        </w:trPr>
        <w:tc>
          <w:tcPr>
            <w:tcW w:w="1693" w:type="dxa"/>
            <w:hideMark/>
          </w:tcPr>
          <w:p w14:paraId="32DC1B8A" w14:textId="77777777" w:rsidR="002147F9" w:rsidRPr="00D726D7" w:rsidRDefault="002147F9" w:rsidP="009D44D9">
            <w:r w:rsidRPr="00D726D7">
              <w:t>JVET-AK0053</w:t>
            </w:r>
          </w:p>
        </w:tc>
        <w:tc>
          <w:tcPr>
            <w:tcW w:w="7651" w:type="dxa"/>
            <w:hideMark/>
          </w:tcPr>
          <w:p w14:paraId="41195A6B" w14:textId="77777777" w:rsidR="002147F9" w:rsidRPr="00D726D7" w:rsidRDefault="002147F9" w:rsidP="00DD3C00">
            <w:pPr>
              <w:jc w:val="left"/>
            </w:pPr>
            <w:r w:rsidRPr="00D726D7">
              <w:t>AHG9: NNPF interface text in VVC</w:t>
            </w:r>
          </w:p>
        </w:tc>
      </w:tr>
    </w:tbl>
    <w:p w14:paraId="23C87289" w14:textId="290C78AF" w:rsidR="002147F9" w:rsidRPr="00D726D7" w:rsidRDefault="002147F9" w:rsidP="00EA08C9">
      <w:bookmarkStart w:id="300" w:name="_Hlk188441475"/>
      <w:r w:rsidRPr="00D726D7">
        <w:t xml:space="preserve">Resolved bug fixes carried over from JVET-AJ1004 </w:t>
      </w:r>
      <w:r w:rsidR="00CB06FF">
        <w:t xml:space="preserve">were </w:t>
      </w:r>
      <w:r w:rsidRPr="00D726D7">
        <w:t>also to be included</w:t>
      </w:r>
      <w:r w:rsidR="00CB06FF">
        <w:t>.</w:t>
      </w:r>
    </w:p>
    <w:bookmarkEnd w:id="300"/>
    <w:p w14:paraId="7D162622" w14:textId="77777777" w:rsidR="002147F9" w:rsidRPr="00D726D7" w:rsidRDefault="002147F9" w:rsidP="00EA08C9">
      <w:r w:rsidRPr="00D726D7">
        <w:t>It is noted that the list above may not be complete; if some adoption is missing that is recorded somewhere else in the meeting notes it shall also be considered included.</w:t>
      </w:r>
    </w:p>
    <w:p w14:paraId="318F401A" w14:textId="77777777" w:rsidR="00F44BFE" w:rsidRPr="00D726D7" w:rsidRDefault="00F44BFE" w:rsidP="00F44BFE">
      <w:r w:rsidRPr="00D726D7">
        <w:t>Primary editor: G. J. Sullivan.</w:t>
      </w:r>
    </w:p>
    <w:bookmarkStart w:id="301" w:name="_Hlk164869066"/>
    <w:p w14:paraId="5F9AEE0D" w14:textId="788BE382" w:rsidR="00F44BFE" w:rsidRPr="009A633B" w:rsidRDefault="00732533" w:rsidP="00F44BFE">
      <w:pPr>
        <w:pStyle w:val="berschrift9"/>
      </w:pPr>
      <w:r w:rsidRPr="00D726D7">
        <w:rPr>
          <w:lang w:val="en-US"/>
        </w:rPr>
        <w:fldChar w:fldCharType="begin"/>
      </w:r>
      <w:r w:rsidR="00E67836" w:rsidRPr="00D726D7">
        <w:instrText>HYPERLINK "https://jvet-experts.org/doc_end_user/current_document.php?id=15336"</w:instrText>
      </w:r>
      <w:r w:rsidRPr="00D726D7">
        <w:rPr>
          <w:lang w:val="en-US"/>
        </w:rPr>
        <w:fldChar w:fldCharType="separate"/>
      </w:r>
      <w:r w:rsidRPr="009A633B">
        <w:rPr>
          <w:rStyle w:val="Hyperlink"/>
          <w:bCs/>
        </w:rPr>
        <w:t>JVET-AK2006</w:t>
      </w:r>
      <w:r w:rsidRPr="00D726D7">
        <w:rPr>
          <w:rStyle w:val="Hyperlink"/>
        </w:rPr>
        <w:fldChar w:fldCharType="end"/>
      </w:r>
      <w:r w:rsidRPr="009A633B">
        <w:t xml:space="preserve"> </w:t>
      </w:r>
      <w:r w:rsidR="00F44BFE" w:rsidRPr="009A633B">
        <w:t>Additional SEI messages for VSEI version 4 (Draft </w:t>
      </w:r>
      <w:r w:rsidR="009043BB" w:rsidRPr="009A633B">
        <w:t>5</w:t>
      </w:r>
      <w:r w:rsidR="00F44BFE" w:rsidRPr="009A633B">
        <w:t>)</w:t>
      </w:r>
      <w:bookmarkEnd w:id="301"/>
      <w:r w:rsidR="00F44BFE" w:rsidRPr="009A633B">
        <w:t xml:space="preserve"> [J. Boyce, J. Chen, S. Deshpande, M. M. Hannuksela, S. McCarthy, G. J. Sullivan, H. Tan, Y.-K. Wang] [WG 5 preliminary DAM </w:t>
      </w:r>
      <w:r w:rsidR="00F34B64" w:rsidRPr="009A633B">
        <w:t xml:space="preserve">update </w:t>
      </w:r>
      <w:r w:rsidR="00F44BFE" w:rsidRPr="009A633B">
        <w:t>N </w:t>
      </w:r>
      <w:r w:rsidR="00546138" w:rsidRPr="009A633B">
        <w:t>335</w:t>
      </w:r>
      <w:r w:rsidR="00F44BFE" w:rsidRPr="009A633B">
        <w:t>)] (</w:t>
      </w:r>
      <w:r w:rsidR="00546138" w:rsidRPr="009A633B">
        <w:t>2025</w:t>
      </w:r>
      <w:r w:rsidR="00F44BFE" w:rsidRPr="009A633B">
        <w:t>-</w:t>
      </w:r>
      <w:r w:rsidR="00546138" w:rsidRPr="009A633B">
        <w:t>03</w:t>
      </w:r>
      <w:r w:rsidR="00F44BFE" w:rsidRPr="009A633B">
        <w:t>-</w:t>
      </w:r>
      <w:r w:rsidR="00546138" w:rsidRPr="009A633B">
        <w:t>14</w:t>
      </w:r>
      <w:r w:rsidR="00F44BFE" w:rsidRPr="009A633B">
        <w:t>)</w:t>
      </w:r>
    </w:p>
    <w:p w14:paraId="1902070D" w14:textId="7445EEED" w:rsidR="002147F9" w:rsidRPr="00D726D7" w:rsidRDefault="002147F9" w:rsidP="002147F9">
      <w:pPr>
        <w:keepNext/>
      </w:pPr>
      <w:r w:rsidRPr="00D726D7">
        <w:t xml:space="preserve">A Draft </w:t>
      </w:r>
      <w:proofErr w:type="spellStart"/>
      <w:r w:rsidRPr="00D726D7">
        <w:t>DoC</w:t>
      </w:r>
      <w:proofErr w:type="spellEnd"/>
      <w:r w:rsidRPr="00D726D7">
        <w:t xml:space="preserve"> WG 5 N 318 on the CDAM was approved by the last meeting with same editing period as the preliminary DAM text N 319, but that was never produced. Editors </w:t>
      </w:r>
      <w:r w:rsidR="00F34B64" w:rsidRPr="00D726D7">
        <w:t xml:space="preserve">were </w:t>
      </w:r>
      <w:r w:rsidRPr="00D726D7">
        <w:t>asked to deliver this document, including details that might be necessary for issuing N335 as DAM text. It was agreed that this is a viable approach.</w:t>
      </w:r>
    </w:p>
    <w:p w14:paraId="2633BF57" w14:textId="55C1EEA5" w:rsidR="00F44BFE" w:rsidRPr="00D726D7" w:rsidRDefault="00F44BFE" w:rsidP="00F44BFE">
      <w:pPr>
        <w:keepNext/>
      </w:pPr>
      <w:r w:rsidRPr="00D726D7">
        <w:t>New elements from notes elsewhere in this report:</w:t>
      </w:r>
    </w:p>
    <w:tbl>
      <w:tblPr>
        <w:tblStyle w:val="Tabellenraster10"/>
        <w:tblW w:w="9360" w:type="dxa"/>
        <w:tblLayout w:type="fixed"/>
        <w:tblCellMar>
          <w:left w:w="29" w:type="dxa"/>
          <w:right w:w="29" w:type="dxa"/>
        </w:tblCellMar>
        <w:tblLook w:val="04A0" w:firstRow="1" w:lastRow="0" w:firstColumn="1" w:lastColumn="0" w:noHBand="0" w:noVBand="1"/>
      </w:tblPr>
      <w:tblGrid>
        <w:gridCol w:w="1701"/>
        <w:gridCol w:w="7659"/>
      </w:tblGrid>
      <w:tr w:rsidR="002147F9" w:rsidRPr="009A633B" w14:paraId="67EC03A0" w14:textId="77777777" w:rsidTr="00376AA0">
        <w:trPr>
          <w:trHeight w:val="315"/>
        </w:trPr>
        <w:tc>
          <w:tcPr>
            <w:tcW w:w="1701" w:type="dxa"/>
            <w:hideMark/>
          </w:tcPr>
          <w:p w14:paraId="3180E6DC" w14:textId="77777777" w:rsidR="002147F9" w:rsidRPr="00D726D7" w:rsidRDefault="002147F9" w:rsidP="002147F9">
            <w:pPr>
              <w:keepNext/>
            </w:pPr>
            <w:r w:rsidRPr="00D726D7">
              <w:t>JVET-AK0168</w:t>
            </w:r>
          </w:p>
        </w:tc>
        <w:tc>
          <w:tcPr>
            <w:tcW w:w="7659" w:type="dxa"/>
            <w:hideMark/>
          </w:tcPr>
          <w:p w14:paraId="392552F3" w14:textId="77777777" w:rsidR="002147F9" w:rsidRPr="00D726D7" w:rsidRDefault="002147F9" w:rsidP="00DD3C00">
            <w:pPr>
              <w:keepNext/>
              <w:jc w:val="left"/>
            </w:pPr>
            <w:r w:rsidRPr="00D726D7">
              <w:t>AHG9: On SPTI SEI message: Robustness and source constant framerate</w:t>
            </w:r>
          </w:p>
        </w:tc>
      </w:tr>
      <w:tr w:rsidR="002147F9" w:rsidRPr="009A633B" w14:paraId="05CF15CD" w14:textId="77777777" w:rsidTr="00376AA0">
        <w:trPr>
          <w:trHeight w:val="315"/>
        </w:trPr>
        <w:tc>
          <w:tcPr>
            <w:tcW w:w="1701" w:type="dxa"/>
            <w:hideMark/>
          </w:tcPr>
          <w:p w14:paraId="6453F8AD" w14:textId="77777777" w:rsidR="002147F9" w:rsidRPr="00D726D7" w:rsidRDefault="002147F9" w:rsidP="002147F9">
            <w:pPr>
              <w:keepNext/>
            </w:pPr>
            <w:r w:rsidRPr="00D726D7">
              <w:t>JVET-AK0160</w:t>
            </w:r>
          </w:p>
        </w:tc>
        <w:tc>
          <w:tcPr>
            <w:tcW w:w="7659" w:type="dxa"/>
            <w:hideMark/>
          </w:tcPr>
          <w:p w14:paraId="0477DFBD" w14:textId="77777777" w:rsidR="002147F9" w:rsidRPr="00D726D7" w:rsidRDefault="002147F9" w:rsidP="00DD3C00">
            <w:pPr>
              <w:keepNext/>
              <w:jc w:val="left"/>
            </w:pPr>
            <w:r w:rsidRPr="00D726D7">
              <w:t>AHG9: On VVC interface of object mask information and annotated regions SEI messages</w:t>
            </w:r>
          </w:p>
        </w:tc>
      </w:tr>
      <w:tr w:rsidR="002147F9" w:rsidRPr="009A633B" w14:paraId="0B95B3B4" w14:textId="77777777" w:rsidTr="00376AA0">
        <w:trPr>
          <w:trHeight w:val="315"/>
        </w:trPr>
        <w:tc>
          <w:tcPr>
            <w:tcW w:w="1701" w:type="dxa"/>
            <w:hideMark/>
          </w:tcPr>
          <w:p w14:paraId="74841F87" w14:textId="77777777" w:rsidR="002147F9" w:rsidRPr="00D726D7" w:rsidRDefault="002147F9" w:rsidP="002147F9">
            <w:pPr>
              <w:keepNext/>
            </w:pPr>
            <w:r w:rsidRPr="00D726D7">
              <w:t>JVET-AK0080</w:t>
            </w:r>
          </w:p>
        </w:tc>
        <w:tc>
          <w:tcPr>
            <w:tcW w:w="7659" w:type="dxa"/>
            <w:hideMark/>
          </w:tcPr>
          <w:p w14:paraId="0BBA77E1" w14:textId="77777777" w:rsidR="002147F9" w:rsidRPr="00D726D7" w:rsidRDefault="002147F9" w:rsidP="00DD3C00">
            <w:pPr>
              <w:keepNext/>
              <w:jc w:val="left"/>
            </w:pPr>
            <w:r w:rsidRPr="00D726D7">
              <w:t>AHG9: Comments on the GFV and GFVE SEI messages</w:t>
            </w:r>
          </w:p>
        </w:tc>
      </w:tr>
      <w:tr w:rsidR="002147F9" w:rsidRPr="009A633B" w14:paraId="5EF1D72C" w14:textId="77777777" w:rsidTr="00376AA0">
        <w:trPr>
          <w:trHeight w:val="315"/>
        </w:trPr>
        <w:tc>
          <w:tcPr>
            <w:tcW w:w="1701" w:type="dxa"/>
            <w:hideMark/>
          </w:tcPr>
          <w:p w14:paraId="091BC661" w14:textId="77777777" w:rsidR="002147F9" w:rsidRPr="00D726D7" w:rsidRDefault="002147F9" w:rsidP="002147F9">
            <w:pPr>
              <w:keepNext/>
            </w:pPr>
            <w:r w:rsidRPr="00D726D7">
              <w:t>JVET-AK0055</w:t>
            </w:r>
          </w:p>
        </w:tc>
        <w:tc>
          <w:tcPr>
            <w:tcW w:w="7659" w:type="dxa"/>
            <w:hideMark/>
          </w:tcPr>
          <w:p w14:paraId="09961D61" w14:textId="77777777" w:rsidR="002147F9" w:rsidRPr="00D726D7" w:rsidRDefault="002147F9" w:rsidP="00DD3C00">
            <w:pPr>
              <w:keepNext/>
              <w:jc w:val="left"/>
            </w:pPr>
            <w:r w:rsidRPr="00D726D7">
              <w:t>AHG9: Semantics of the SPO SEI message</w:t>
            </w:r>
          </w:p>
        </w:tc>
      </w:tr>
      <w:tr w:rsidR="002147F9" w:rsidRPr="009A633B" w14:paraId="1DA70F92" w14:textId="77777777" w:rsidTr="00376AA0">
        <w:trPr>
          <w:trHeight w:val="315"/>
        </w:trPr>
        <w:tc>
          <w:tcPr>
            <w:tcW w:w="1701" w:type="dxa"/>
            <w:hideMark/>
          </w:tcPr>
          <w:p w14:paraId="7ED89104" w14:textId="77777777" w:rsidR="002147F9" w:rsidRPr="00D726D7" w:rsidRDefault="002147F9" w:rsidP="00EA08C9">
            <w:r w:rsidRPr="00D726D7">
              <w:t>JVET-AK0333</w:t>
            </w:r>
          </w:p>
        </w:tc>
        <w:tc>
          <w:tcPr>
            <w:tcW w:w="7659" w:type="dxa"/>
            <w:hideMark/>
          </w:tcPr>
          <w:p w14:paraId="55404515" w14:textId="23B34258" w:rsidR="002147F9" w:rsidRPr="00D726D7" w:rsidRDefault="002147F9" w:rsidP="00EA08C9">
            <w:pPr>
              <w:jc w:val="left"/>
            </w:pPr>
            <w:r w:rsidRPr="00D726D7">
              <w:t>AHG9: On SPO sub-chain signal</w:t>
            </w:r>
            <w:r w:rsidR="00CB06FF">
              <w:t>l</w:t>
            </w:r>
            <w:r w:rsidRPr="00D726D7">
              <w:t>ing</w:t>
            </w:r>
          </w:p>
        </w:tc>
      </w:tr>
      <w:tr w:rsidR="002147F9" w:rsidRPr="009A633B" w14:paraId="7AA28B82" w14:textId="77777777" w:rsidTr="00376AA0">
        <w:trPr>
          <w:trHeight w:val="315"/>
        </w:trPr>
        <w:tc>
          <w:tcPr>
            <w:tcW w:w="1701" w:type="dxa"/>
            <w:hideMark/>
          </w:tcPr>
          <w:p w14:paraId="2D0D1ED2" w14:textId="77777777" w:rsidR="002147F9" w:rsidRPr="00D726D7" w:rsidRDefault="002147F9" w:rsidP="00EA08C9">
            <w:r w:rsidRPr="00D726D7">
              <w:t>JVET-AK0205</w:t>
            </w:r>
          </w:p>
        </w:tc>
        <w:tc>
          <w:tcPr>
            <w:tcW w:w="7659" w:type="dxa"/>
            <w:hideMark/>
          </w:tcPr>
          <w:p w14:paraId="6B641C67" w14:textId="77777777" w:rsidR="002147F9" w:rsidRPr="00D726D7" w:rsidRDefault="002147F9" w:rsidP="00EA08C9">
            <w:pPr>
              <w:jc w:val="left"/>
            </w:pPr>
            <w:r w:rsidRPr="00D726D7">
              <w:t xml:space="preserve">AHG9: On SEI messages in </w:t>
            </w:r>
            <w:proofErr w:type="spellStart"/>
            <w:r w:rsidRPr="00D726D7">
              <w:t>spoPropertySeiList</w:t>
            </w:r>
            <w:proofErr w:type="spellEnd"/>
          </w:p>
        </w:tc>
      </w:tr>
      <w:tr w:rsidR="002147F9" w:rsidRPr="009A633B" w14:paraId="37E701FB" w14:textId="77777777" w:rsidTr="00376AA0">
        <w:trPr>
          <w:trHeight w:val="315"/>
        </w:trPr>
        <w:tc>
          <w:tcPr>
            <w:tcW w:w="1701" w:type="dxa"/>
            <w:hideMark/>
          </w:tcPr>
          <w:p w14:paraId="48CEF03D" w14:textId="77777777" w:rsidR="002147F9" w:rsidRPr="00D726D7" w:rsidRDefault="002147F9" w:rsidP="00EA08C9">
            <w:r w:rsidRPr="00D726D7">
              <w:t>JVET-AK0054</w:t>
            </w:r>
          </w:p>
        </w:tc>
        <w:tc>
          <w:tcPr>
            <w:tcW w:w="7659" w:type="dxa"/>
            <w:hideMark/>
          </w:tcPr>
          <w:p w14:paraId="45E3314C" w14:textId="77777777" w:rsidR="002147F9" w:rsidRPr="00D726D7" w:rsidRDefault="002147F9" w:rsidP="00EA08C9">
            <w:pPr>
              <w:jc w:val="left"/>
            </w:pPr>
            <w:r w:rsidRPr="00D726D7">
              <w:t>AHG9: Semantics of the NNPFC and NNPFA SEI messages</w:t>
            </w:r>
          </w:p>
        </w:tc>
      </w:tr>
      <w:tr w:rsidR="002147F9" w:rsidRPr="009A633B" w14:paraId="79F3E0EE" w14:textId="77777777" w:rsidTr="00376AA0">
        <w:trPr>
          <w:trHeight w:val="315"/>
        </w:trPr>
        <w:tc>
          <w:tcPr>
            <w:tcW w:w="1701" w:type="dxa"/>
            <w:hideMark/>
          </w:tcPr>
          <w:p w14:paraId="3443DE10" w14:textId="77777777" w:rsidR="002147F9" w:rsidRPr="00D726D7" w:rsidRDefault="002147F9" w:rsidP="00EA08C9">
            <w:r w:rsidRPr="00D726D7">
              <w:t>JVET-AK0326</w:t>
            </w:r>
          </w:p>
        </w:tc>
        <w:tc>
          <w:tcPr>
            <w:tcW w:w="7659" w:type="dxa"/>
            <w:hideMark/>
          </w:tcPr>
          <w:p w14:paraId="2AAAEA86" w14:textId="77777777" w:rsidR="002147F9" w:rsidRPr="00D726D7" w:rsidRDefault="002147F9" w:rsidP="00EA08C9">
            <w:pPr>
              <w:jc w:val="left"/>
            </w:pPr>
            <w:r w:rsidRPr="00D726D7">
              <w:t>AHG9: Proposed specification of seed value for NNPF</w:t>
            </w:r>
          </w:p>
        </w:tc>
      </w:tr>
      <w:tr w:rsidR="002147F9" w:rsidRPr="009A633B" w14:paraId="177C6BC4" w14:textId="77777777" w:rsidTr="00376AA0">
        <w:trPr>
          <w:trHeight w:val="315"/>
        </w:trPr>
        <w:tc>
          <w:tcPr>
            <w:tcW w:w="1701" w:type="dxa"/>
            <w:hideMark/>
          </w:tcPr>
          <w:p w14:paraId="1C090AE4" w14:textId="77777777" w:rsidR="002147F9" w:rsidRPr="00D726D7" w:rsidRDefault="002147F9" w:rsidP="00EA08C9">
            <w:r w:rsidRPr="00D726D7">
              <w:t>JVET-AK0072</w:t>
            </w:r>
          </w:p>
        </w:tc>
        <w:tc>
          <w:tcPr>
            <w:tcW w:w="7659" w:type="dxa"/>
            <w:hideMark/>
          </w:tcPr>
          <w:p w14:paraId="21F38D32" w14:textId="77777777" w:rsidR="002147F9" w:rsidRPr="00D726D7" w:rsidRDefault="002147F9" w:rsidP="00EA08C9">
            <w:pPr>
              <w:jc w:val="left"/>
            </w:pPr>
            <w:r w:rsidRPr="00D726D7">
              <w:t>AHG9: Comments on NNPF SEI messages</w:t>
            </w:r>
          </w:p>
        </w:tc>
      </w:tr>
      <w:tr w:rsidR="002147F9" w:rsidRPr="009A633B" w14:paraId="459023D8" w14:textId="77777777" w:rsidTr="00376AA0">
        <w:trPr>
          <w:trHeight w:val="315"/>
        </w:trPr>
        <w:tc>
          <w:tcPr>
            <w:tcW w:w="1701" w:type="dxa"/>
            <w:hideMark/>
          </w:tcPr>
          <w:p w14:paraId="1B3F0550" w14:textId="77777777" w:rsidR="002147F9" w:rsidRPr="00D726D7" w:rsidRDefault="002147F9" w:rsidP="00EA08C9">
            <w:r w:rsidRPr="00D726D7">
              <w:t>JVET-AK0152</w:t>
            </w:r>
          </w:p>
        </w:tc>
        <w:tc>
          <w:tcPr>
            <w:tcW w:w="7659" w:type="dxa"/>
            <w:hideMark/>
          </w:tcPr>
          <w:p w14:paraId="5BBB8FFF" w14:textId="77777777" w:rsidR="002147F9" w:rsidRPr="00D726D7" w:rsidRDefault="002147F9" w:rsidP="00EA08C9">
            <w:pPr>
              <w:jc w:val="left"/>
            </w:pPr>
            <w:r w:rsidRPr="00D726D7">
              <w:t>AHG9: On Spatial Extrapolation for NNPF</w:t>
            </w:r>
          </w:p>
        </w:tc>
      </w:tr>
      <w:tr w:rsidR="002147F9" w:rsidRPr="009A633B" w14:paraId="5B09F494" w14:textId="77777777" w:rsidTr="00376AA0">
        <w:trPr>
          <w:trHeight w:val="315"/>
        </w:trPr>
        <w:tc>
          <w:tcPr>
            <w:tcW w:w="1701" w:type="dxa"/>
            <w:hideMark/>
          </w:tcPr>
          <w:p w14:paraId="45BBF920" w14:textId="77777777" w:rsidR="002147F9" w:rsidRPr="00D726D7" w:rsidRDefault="002147F9" w:rsidP="00EA08C9">
            <w:r w:rsidRPr="00D726D7">
              <w:t>JVET-AK0128</w:t>
            </w:r>
          </w:p>
        </w:tc>
        <w:tc>
          <w:tcPr>
            <w:tcW w:w="7659" w:type="dxa"/>
            <w:hideMark/>
          </w:tcPr>
          <w:p w14:paraId="57510A6E" w14:textId="77777777" w:rsidR="002147F9" w:rsidRPr="00D726D7" w:rsidRDefault="002147F9" w:rsidP="00EA08C9">
            <w:pPr>
              <w:jc w:val="left"/>
            </w:pPr>
            <w:r w:rsidRPr="00D726D7">
              <w:t>AHG9: Editorial updates for GFV SEI message</w:t>
            </w:r>
          </w:p>
        </w:tc>
      </w:tr>
      <w:tr w:rsidR="002147F9" w:rsidRPr="009A633B" w14:paraId="331CC1E3" w14:textId="77777777" w:rsidTr="00376AA0">
        <w:trPr>
          <w:trHeight w:val="315"/>
        </w:trPr>
        <w:tc>
          <w:tcPr>
            <w:tcW w:w="1701" w:type="dxa"/>
            <w:hideMark/>
          </w:tcPr>
          <w:p w14:paraId="27F8AAB5" w14:textId="77777777" w:rsidR="002147F9" w:rsidRPr="00D726D7" w:rsidRDefault="002147F9" w:rsidP="00EA08C9">
            <w:r w:rsidRPr="00D726D7">
              <w:t>JVET-AK0164</w:t>
            </w:r>
          </w:p>
        </w:tc>
        <w:tc>
          <w:tcPr>
            <w:tcW w:w="7659" w:type="dxa"/>
            <w:hideMark/>
          </w:tcPr>
          <w:p w14:paraId="09B9AC89" w14:textId="77777777" w:rsidR="002147F9" w:rsidRPr="00D726D7" w:rsidRDefault="002147F9" w:rsidP="00EA08C9">
            <w:pPr>
              <w:jc w:val="left"/>
            </w:pPr>
            <w:r w:rsidRPr="00D726D7">
              <w:t>AHG9: Supplementation of value range definition and editorial bugs fixes on the GFVE pupil position SEI messages</w:t>
            </w:r>
          </w:p>
        </w:tc>
      </w:tr>
      <w:tr w:rsidR="002147F9" w:rsidRPr="009A633B" w14:paraId="162784B4" w14:textId="77777777" w:rsidTr="00376AA0">
        <w:trPr>
          <w:trHeight w:val="315"/>
        </w:trPr>
        <w:tc>
          <w:tcPr>
            <w:tcW w:w="1701" w:type="dxa"/>
            <w:hideMark/>
          </w:tcPr>
          <w:p w14:paraId="7146EB31" w14:textId="77777777" w:rsidR="002147F9" w:rsidRPr="00D726D7" w:rsidRDefault="002147F9" w:rsidP="00EA08C9">
            <w:r w:rsidRPr="00D726D7">
              <w:t>JVET-AK0238</w:t>
            </w:r>
          </w:p>
        </w:tc>
        <w:tc>
          <w:tcPr>
            <w:tcW w:w="7659" w:type="dxa"/>
            <w:hideMark/>
          </w:tcPr>
          <w:p w14:paraId="48B9ACD0" w14:textId="77777777" w:rsidR="002147F9" w:rsidRPr="00D726D7" w:rsidRDefault="002147F9" w:rsidP="00EA08C9">
            <w:pPr>
              <w:jc w:val="left"/>
            </w:pPr>
            <w:r w:rsidRPr="00D726D7">
              <w:t>AHG9: Semantics fixes for generative face video</w:t>
            </w:r>
          </w:p>
        </w:tc>
      </w:tr>
      <w:tr w:rsidR="002147F9" w:rsidRPr="009A633B" w14:paraId="2F0E0389" w14:textId="77777777" w:rsidTr="00376AA0">
        <w:trPr>
          <w:trHeight w:val="315"/>
        </w:trPr>
        <w:tc>
          <w:tcPr>
            <w:tcW w:w="1701" w:type="dxa"/>
            <w:hideMark/>
          </w:tcPr>
          <w:p w14:paraId="051A9867" w14:textId="77777777" w:rsidR="002147F9" w:rsidRPr="00D726D7" w:rsidRDefault="002147F9" w:rsidP="00EA08C9">
            <w:r w:rsidRPr="00D726D7">
              <w:t>JVET-AK0239</w:t>
            </w:r>
          </w:p>
        </w:tc>
        <w:tc>
          <w:tcPr>
            <w:tcW w:w="7659" w:type="dxa"/>
            <w:hideMark/>
          </w:tcPr>
          <w:p w14:paraId="685564EF" w14:textId="77777777" w:rsidR="002147F9" w:rsidRPr="00D726D7" w:rsidRDefault="002147F9" w:rsidP="00EA08C9">
            <w:pPr>
              <w:jc w:val="left"/>
            </w:pPr>
            <w:r w:rsidRPr="00D726D7">
              <w:t>AHG9: On generative face video enhancement</w:t>
            </w:r>
          </w:p>
        </w:tc>
      </w:tr>
      <w:tr w:rsidR="002147F9" w:rsidRPr="009A633B" w14:paraId="64E66219" w14:textId="77777777" w:rsidTr="00376AA0">
        <w:trPr>
          <w:trHeight w:val="315"/>
        </w:trPr>
        <w:tc>
          <w:tcPr>
            <w:tcW w:w="1701" w:type="dxa"/>
            <w:hideMark/>
          </w:tcPr>
          <w:p w14:paraId="47AA6906" w14:textId="77777777" w:rsidR="002147F9" w:rsidRPr="00D726D7" w:rsidRDefault="002147F9" w:rsidP="00EA08C9">
            <w:r w:rsidRPr="00D726D7">
              <w:t>JVET-AK0109</w:t>
            </w:r>
          </w:p>
        </w:tc>
        <w:tc>
          <w:tcPr>
            <w:tcW w:w="7659" w:type="dxa"/>
            <w:hideMark/>
          </w:tcPr>
          <w:p w14:paraId="6F8BE53E" w14:textId="23030FEE" w:rsidR="002147F9" w:rsidRPr="00D726D7" w:rsidRDefault="002147F9" w:rsidP="00EA08C9">
            <w:pPr>
              <w:jc w:val="left"/>
            </w:pPr>
            <w:r w:rsidRPr="00D726D7">
              <w:t>AHG9: On signal</w:t>
            </w:r>
            <w:r w:rsidR="00CB06FF">
              <w:t>l</w:t>
            </w:r>
            <w:r w:rsidRPr="00D726D7">
              <w:t xml:space="preserve">ing and constraint for </w:t>
            </w:r>
            <w:proofErr w:type="spellStart"/>
            <w:r w:rsidRPr="00D726D7">
              <w:t>RefDigest</w:t>
            </w:r>
            <w:proofErr w:type="spellEnd"/>
            <w:r w:rsidRPr="00D726D7">
              <w:t xml:space="preserve"> in digitally signed content SEI messages</w:t>
            </w:r>
          </w:p>
        </w:tc>
      </w:tr>
      <w:tr w:rsidR="002147F9" w:rsidRPr="009A633B" w14:paraId="17F83AC8" w14:textId="77777777" w:rsidTr="00376AA0">
        <w:trPr>
          <w:trHeight w:val="315"/>
        </w:trPr>
        <w:tc>
          <w:tcPr>
            <w:tcW w:w="1701" w:type="dxa"/>
            <w:hideMark/>
          </w:tcPr>
          <w:p w14:paraId="754E4C8B" w14:textId="77777777" w:rsidR="002147F9" w:rsidRPr="00D726D7" w:rsidRDefault="002147F9" w:rsidP="00EA08C9">
            <w:r w:rsidRPr="00D726D7">
              <w:lastRenderedPageBreak/>
              <w:t>JVET-AK0125</w:t>
            </w:r>
          </w:p>
        </w:tc>
        <w:tc>
          <w:tcPr>
            <w:tcW w:w="7659" w:type="dxa"/>
            <w:hideMark/>
          </w:tcPr>
          <w:p w14:paraId="57DB6D2D" w14:textId="77777777" w:rsidR="002147F9" w:rsidRPr="00D726D7" w:rsidRDefault="002147F9" w:rsidP="00EA08C9">
            <w:pPr>
              <w:jc w:val="left"/>
            </w:pPr>
            <w:r w:rsidRPr="00D726D7">
              <w:t>AHG9: On presence and persistency of digitally signed content SEI messages</w:t>
            </w:r>
          </w:p>
        </w:tc>
      </w:tr>
      <w:tr w:rsidR="002147F9" w:rsidRPr="009A633B" w14:paraId="252BCB7E" w14:textId="77777777" w:rsidTr="00376AA0">
        <w:trPr>
          <w:trHeight w:val="630"/>
        </w:trPr>
        <w:tc>
          <w:tcPr>
            <w:tcW w:w="1701" w:type="dxa"/>
            <w:hideMark/>
          </w:tcPr>
          <w:p w14:paraId="28F3BF8F" w14:textId="77777777" w:rsidR="002147F9" w:rsidRPr="00D726D7" w:rsidRDefault="002147F9" w:rsidP="00EA08C9">
            <w:r w:rsidRPr="00D726D7">
              <w:t>JVET-AK0127</w:t>
            </w:r>
          </w:p>
        </w:tc>
        <w:tc>
          <w:tcPr>
            <w:tcW w:w="7659" w:type="dxa"/>
            <w:hideMark/>
          </w:tcPr>
          <w:p w14:paraId="2A088D91" w14:textId="77777777" w:rsidR="002147F9" w:rsidRPr="00D726D7" w:rsidRDefault="002147F9" w:rsidP="00EA08C9">
            <w:pPr>
              <w:jc w:val="left"/>
            </w:pPr>
            <w:r w:rsidRPr="00D726D7">
              <w:t>AHG9: On miscellaneous aspects of GFV and DSCI SEI messages</w:t>
            </w:r>
          </w:p>
        </w:tc>
      </w:tr>
      <w:tr w:rsidR="002147F9" w:rsidRPr="009A633B" w14:paraId="0356E9B5" w14:textId="77777777" w:rsidTr="00376AA0">
        <w:trPr>
          <w:trHeight w:val="570"/>
        </w:trPr>
        <w:tc>
          <w:tcPr>
            <w:tcW w:w="1701" w:type="dxa"/>
            <w:hideMark/>
          </w:tcPr>
          <w:p w14:paraId="1C2A761F" w14:textId="77777777" w:rsidR="002147F9" w:rsidRPr="00D726D7" w:rsidRDefault="002147F9" w:rsidP="00EA08C9">
            <w:r w:rsidRPr="00D726D7">
              <w:t>JVET-AK0206</w:t>
            </w:r>
          </w:p>
        </w:tc>
        <w:tc>
          <w:tcPr>
            <w:tcW w:w="7659" w:type="dxa"/>
            <w:hideMark/>
          </w:tcPr>
          <w:p w14:paraId="24023278" w14:textId="77777777" w:rsidR="002147F9" w:rsidRPr="00D726D7" w:rsidRDefault="002147F9" w:rsidP="00EA08C9">
            <w:pPr>
              <w:jc w:val="left"/>
            </w:pPr>
            <w:r w:rsidRPr="00D726D7">
              <w:t>AHG9: On digitally signed content SEI messages</w:t>
            </w:r>
          </w:p>
        </w:tc>
      </w:tr>
      <w:tr w:rsidR="002147F9" w:rsidRPr="009A633B" w14:paraId="5E7915F7" w14:textId="77777777" w:rsidTr="00376AA0">
        <w:trPr>
          <w:trHeight w:val="315"/>
        </w:trPr>
        <w:tc>
          <w:tcPr>
            <w:tcW w:w="1701" w:type="dxa"/>
            <w:hideMark/>
          </w:tcPr>
          <w:p w14:paraId="38507C80" w14:textId="77777777" w:rsidR="002147F9" w:rsidRPr="00D726D7" w:rsidRDefault="002147F9" w:rsidP="00EA08C9">
            <w:r w:rsidRPr="00D726D7">
              <w:t>JVET-AK0287</w:t>
            </w:r>
          </w:p>
        </w:tc>
        <w:tc>
          <w:tcPr>
            <w:tcW w:w="7659" w:type="dxa"/>
            <w:hideMark/>
          </w:tcPr>
          <w:p w14:paraId="02C519BD" w14:textId="77777777" w:rsidR="002147F9" w:rsidRPr="00D726D7" w:rsidRDefault="002147F9" w:rsidP="00EA08C9">
            <w:pPr>
              <w:jc w:val="left"/>
            </w:pPr>
            <w:r w:rsidRPr="00D726D7">
              <w:t>AHG9: Multilayer digitally signed content authentication SEI messages</w:t>
            </w:r>
          </w:p>
        </w:tc>
      </w:tr>
      <w:tr w:rsidR="002147F9" w:rsidRPr="009A633B" w14:paraId="6D77F596" w14:textId="77777777" w:rsidTr="00376AA0">
        <w:trPr>
          <w:trHeight w:val="315"/>
        </w:trPr>
        <w:tc>
          <w:tcPr>
            <w:tcW w:w="1701" w:type="dxa"/>
            <w:hideMark/>
          </w:tcPr>
          <w:p w14:paraId="664C884F" w14:textId="77777777" w:rsidR="002147F9" w:rsidRPr="00D726D7" w:rsidRDefault="002147F9" w:rsidP="00EA08C9">
            <w:r w:rsidRPr="00D726D7">
              <w:t>JVET-AK0075</w:t>
            </w:r>
          </w:p>
        </w:tc>
        <w:tc>
          <w:tcPr>
            <w:tcW w:w="7659" w:type="dxa"/>
            <w:hideMark/>
          </w:tcPr>
          <w:p w14:paraId="21163EE7" w14:textId="77777777" w:rsidR="002147F9" w:rsidRPr="00D726D7" w:rsidRDefault="002147F9" w:rsidP="00EA08C9">
            <w:pPr>
              <w:jc w:val="left"/>
            </w:pPr>
            <w:r w:rsidRPr="00D726D7">
              <w:t>AHG9: Additional information on object-based optimization for the encoder optimization information SEI message</w:t>
            </w:r>
          </w:p>
        </w:tc>
      </w:tr>
      <w:tr w:rsidR="002147F9" w:rsidRPr="009A633B" w14:paraId="0F2F7A29" w14:textId="77777777" w:rsidTr="00376AA0">
        <w:trPr>
          <w:trHeight w:val="315"/>
        </w:trPr>
        <w:tc>
          <w:tcPr>
            <w:tcW w:w="1701" w:type="dxa"/>
            <w:hideMark/>
          </w:tcPr>
          <w:p w14:paraId="2E157B3F" w14:textId="77777777" w:rsidR="002147F9" w:rsidRPr="00D726D7" w:rsidRDefault="002147F9" w:rsidP="00EA08C9">
            <w:r w:rsidRPr="00D726D7">
              <w:t>JVET-AK0330</w:t>
            </w:r>
          </w:p>
        </w:tc>
        <w:tc>
          <w:tcPr>
            <w:tcW w:w="7659" w:type="dxa"/>
            <w:hideMark/>
          </w:tcPr>
          <w:p w14:paraId="0925EE31" w14:textId="77777777" w:rsidR="002147F9" w:rsidRPr="00D726D7" w:rsidRDefault="002147F9" w:rsidP="00EA08C9">
            <w:pPr>
              <w:jc w:val="left"/>
            </w:pPr>
            <w:r w:rsidRPr="00D726D7">
              <w:t>AHG9: Fixes to object mask information SEI message</w:t>
            </w:r>
          </w:p>
        </w:tc>
      </w:tr>
      <w:tr w:rsidR="002147F9" w:rsidRPr="009A633B" w14:paraId="674D76B9" w14:textId="77777777" w:rsidTr="00376AA0">
        <w:trPr>
          <w:trHeight w:val="315"/>
        </w:trPr>
        <w:tc>
          <w:tcPr>
            <w:tcW w:w="1701" w:type="dxa"/>
            <w:hideMark/>
          </w:tcPr>
          <w:p w14:paraId="2B6E3EC1" w14:textId="77777777" w:rsidR="002147F9" w:rsidRPr="00D726D7" w:rsidRDefault="002147F9" w:rsidP="002147F9">
            <w:pPr>
              <w:keepNext/>
            </w:pPr>
            <w:r w:rsidRPr="00D726D7">
              <w:t>JVET-AK0114</w:t>
            </w:r>
          </w:p>
        </w:tc>
        <w:tc>
          <w:tcPr>
            <w:tcW w:w="7659" w:type="dxa"/>
            <w:hideMark/>
          </w:tcPr>
          <w:p w14:paraId="3F6A2D02" w14:textId="77777777" w:rsidR="002147F9" w:rsidRPr="00D726D7" w:rsidRDefault="002147F9" w:rsidP="00DD3C00">
            <w:pPr>
              <w:keepNext/>
              <w:jc w:val="left"/>
            </w:pPr>
            <w:r w:rsidRPr="00D726D7">
              <w:t>AHG9: Updates and suggestion on AI usage restrictions SEI message</w:t>
            </w:r>
          </w:p>
        </w:tc>
      </w:tr>
      <w:tr w:rsidR="002147F9" w:rsidRPr="009A633B" w14:paraId="51B00981" w14:textId="77777777" w:rsidTr="00376AA0">
        <w:trPr>
          <w:trHeight w:val="315"/>
        </w:trPr>
        <w:tc>
          <w:tcPr>
            <w:tcW w:w="1701" w:type="dxa"/>
            <w:hideMark/>
          </w:tcPr>
          <w:p w14:paraId="21D07E9C" w14:textId="77777777" w:rsidR="002147F9" w:rsidRPr="00D726D7" w:rsidRDefault="002147F9" w:rsidP="002147F9">
            <w:pPr>
              <w:keepNext/>
            </w:pPr>
            <w:r w:rsidRPr="00D726D7">
              <w:t>JVET-AK0281</w:t>
            </w:r>
          </w:p>
        </w:tc>
        <w:tc>
          <w:tcPr>
            <w:tcW w:w="7659" w:type="dxa"/>
            <w:hideMark/>
          </w:tcPr>
          <w:p w14:paraId="5695F39F" w14:textId="77777777" w:rsidR="002147F9" w:rsidRPr="00D726D7" w:rsidRDefault="002147F9" w:rsidP="00DD3C00">
            <w:pPr>
              <w:keepNext/>
              <w:jc w:val="left"/>
            </w:pPr>
            <w:r w:rsidRPr="00D726D7">
              <w:t>On AI usage restrictions SEI message</w:t>
            </w:r>
          </w:p>
        </w:tc>
      </w:tr>
      <w:tr w:rsidR="002147F9" w:rsidRPr="009A633B" w14:paraId="50CEBB2E" w14:textId="77777777" w:rsidTr="00376AA0">
        <w:trPr>
          <w:trHeight w:val="315"/>
        </w:trPr>
        <w:tc>
          <w:tcPr>
            <w:tcW w:w="1701" w:type="dxa"/>
          </w:tcPr>
          <w:p w14:paraId="69698588" w14:textId="77777777" w:rsidR="002147F9" w:rsidRPr="00D726D7" w:rsidRDefault="002147F9" w:rsidP="002147F9">
            <w:pPr>
              <w:keepNext/>
            </w:pPr>
            <w:r w:rsidRPr="00D726D7">
              <w:t>JVET-AK0178</w:t>
            </w:r>
          </w:p>
        </w:tc>
        <w:tc>
          <w:tcPr>
            <w:tcW w:w="7659" w:type="dxa"/>
          </w:tcPr>
          <w:p w14:paraId="1034B349" w14:textId="77777777" w:rsidR="002147F9" w:rsidRPr="00D726D7" w:rsidRDefault="002147F9" w:rsidP="00DD3C00">
            <w:pPr>
              <w:keepNext/>
              <w:jc w:val="left"/>
            </w:pPr>
            <w:r w:rsidRPr="00D726D7">
              <w:t>IFM</w:t>
            </w:r>
          </w:p>
        </w:tc>
      </w:tr>
    </w:tbl>
    <w:p w14:paraId="0BED195E" w14:textId="77777777" w:rsidR="002147F9" w:rsidRPr="00D726D7" w:rsidRDefault="002147F9" w:rsidP="00EB40CC"/>
    <w:p w14:paraId="46AB8F10" w14:textId="77777777" w:rsidR="00F44BFE" w:rsidRPr="00D726D7" w:rsidRDefault="00F44BFE" w:rsidP="00EA08C9">
      <w:r w:rsidRPr="00D726D7">
        <w:t>It is noted that the list above may not be complete; if some adoption is missing that is recorded somewhere else in the meeting notes it shall also be considered included.</w:t>
      </w:r>
    </w:p>
    <w:p w14:paraId="3E9C27CA" w14:textId="77777777" w:rsidR="00F44BFE" w:rsidRPr="00D726D7" w:rsidRDefault="00F44BFE" w:rsidP="00F44BFE">
      <w:r w:rsidRPr="00D726D7">
        <w:t>Primary editor: J. Boyce.</w:t>
      </w:r>
    </w:p>
    <w:p w14:paraId="07AF3519" w14:textId="4EDE869C" w:rsidR="00F44BFE" w:rsidRPr="009A633B" w:rsidRDefault="00732533" w:rsidP="00F44BFE">
      <w:pPr>
        <w:pStyle w:val="berschrift9"/>
      </w:pPr>
      <w:r w:rsidRPr="009A633B">
        <w:t xml:space="preserve">Remains valid – not updated: </w:t>
      </w:r>
      <w:hyperlink r:id="rId928" w:history="1">
        <w:r w:rsidR="00F44BFE" w:rsidRPr="009A633B">
          <w:rPr>
            <w:rStyle w:val="Hyperlink"/>
            <w:bCs/>
          </w:rPr>
          <w:t>JVET-AJ2007</w:t>
        </w:r>
      </w:hyperlink>
      <w:r w:rsidR="00F44BFE" w:rsidRPr="009A633B">
        <w:t xml:space="preserve"> Guidelines for NNVC software development [F. Galpin, S. Eadie, L. Wang, Z. </w:t>
      </w:r>
      <w:proofErr w:type="spellStart"/>
      <w:r w:rsidR="00F44BFE" w:rsidRPr="009A633B">
        <w:t>Xie</w:t>
      </w:r>
      <w:proofErr w:type="spellEnd"/>
      <w:r w:rsidR="00F44BFE" w:rsidRPr="009A633B">
        <w:t>, Y. Li]</w:t>
      </w:r>
    </w:p>
    <w:p w14:paraId="08F5B3D0" w14:textId="77777777" w:rsidR="00546138" w:rsidRPr="00D726D7" w:rsidRDefault="00546138" w:rsidP="00F44BFE"/>
    <w:p w14:paraId="4C384376" w14:textId="77777777" w:rsidR="00F44BFE" w:rsidRPr="009A633B" w:rsidRDefault="00F44BFE" w:rsidP="00F44BFE">
      <w:pPr>
        <w:pStyle w:val="berschrift9"/>
      </w:pPr>
      <w:r w:rsidRPr="009A633B">
        <w:t xml:space="preserve">Remains valid – not updated: </w:t>
      </w:r>
      <w:hyperlink r:id="rId929" w:history="1">
        <w:r w:rsidRPr="009A633B">
          <w:rPr>
            <w:rStyle w:val="Hyperlink"/>
          </w:rPr>
          <w:t>JVET-X2008</w:t>
        </w:r>
      </w:hyperlink>
      <w:r w:rsidRPr="009A633B">
        <w:t xml:space="preserve"> Conformance testing for versatile video coding (Draft 7) [J. Boyce, F. </w:t>
      </w:r>
      <w:proofErr w:type="spellStart"/>
      <w:r w:rsidRPr="009A633B">
        <w:t>Bossen</w:t>
      </w:r>
      <w:proofErr w:type="spellEnd"/>
      <w:r w:rsidRPr="009A633B">
        <w:t>, K. Kawamura, I. Moccagatta, W. Wan]</w:t>
      </w:r>
    </w:p>
    <w:p w14:paraId="2580DD89" w14:textId="3BBAE71E" w:rsidR="00F44BFE" w:rsidRPr="00D726D7" w:rsidRDefault="008D6CAA" w:rsidP="00F44BFE">
      <w:r>
        <w:t>The document n</w:t>
      </w:r>
      <w:r w:rsidR="00F44BFE" w:rsidRPr="00D726D7">
        <w:t xml:space="preserve">umber </w:t>
      </w:r>
      <w:r>
        <w:t xml:space="preserve">was planned </w:t>
      </w:r>
      <w:r w:rsidR="00546138" w:rsidRPr="00D726D7">
        <w:t xml:space="preserve">to </w:t>
      </w:r>
      <w:r w:rsidR="00F44BFE" w:rsidRPr="00D726D7">
        <w:t xml:space="preserve">be re-used </w:t>
      </w:r>
      <w:r w:rsidR="00546138" w:rsidRPr="00D726D7">
        <w:t xml:space="preserve">for </w:t>
      </w:r>
      <w:r>
        <w:t xml:space="preserve">a </w:t>
      </w:r>
      <w:r w:rsidR="00546138" w:rsidRPr="00D726D7">
        <w:t>3</w:t>
      </w:r>
      <w:r w:rsidR="00546138" w:rsidRPr="00D726D7">
        <w:rPr>
          <w:vertAlign w:val="superscript"/>
        </w:rPr>
        <w:t>rd</w:t>
      </w:r>
      <w:r w:rsidR="00546138" w:rsidRPr="00D726D7">
        <w:t xml:space="preserve"> edition</w:t>
      </w:r>
      <w:r w:rsidR="00F44BFE" w:rsidRPr="00D726D7">
        <w:t>.</w:t>
      </w:r>
    </w:p>
    <w:p w14:paraId="5BBF982D" w14:textId="2C0D9E20" w:rsidR="00F44BFE" w:rsidRPr="009A633B" w:rsidRDefault="00732533" w:rsidP="00F44BFE">
      <w:pPr>
        <w:pStyle w:val="berschrift9"/>
      </w:pPr>
      <w:bookmarkStart w:id="302" w:name="_Hlk30160321"/>
      <w:r w:rsidRPr="009A633B">
        <w:t xml:space="preserve">Remains valid – not updated: </w:t>
      </w:r>
      <w:hyperlink r:id="rId930" w:history="1">
        <w:r w:rsidR="00F44BFE" w:rsidRPr="009A633B">
          <w:rPr>
            <w:rStyle w:val="Hyperlink"/>
            <w:bCs/>
          </w:rPr>
          <w:t>JVET-AJ2009</w:t>
        </w:r>
      </w:hyperlink>
      <w:r w:rsidR="00F44BFE" w:rsidRPr="009A633B">
        <w:t xml:space="preserve"> Reference software for versatile video coding 2</w:t>
      </w:r>
      <w:r w:rsidR="00F44BFE" w:rsidRPr="009A633B">
        <w:rPr>
          <w:vertAlign w:val="superscript"/>
        </w:rPr>
        <w:t>nd</w:t>
      </w:r>
      <w:r w:rsidR="00F44BFE" w:rsidRPr="009A633B">
        <w:t xml:space="preserve"> edition (Draft 2) [F. </w:t>
      </w:r>
      <w:proofErr w:type="spellStart"/>
      <w:r w:rsidR="00F44BFE" w:rsidRPr="009A633B">
        <w:t>Bossen</w:t>
      </w:r>
      <w:proofErr w:type="spellEnd"/>
      <w:r w:rsidR="00F44BFE" w:rsidRPr="009A633B">
        <w:t>, K. Sühring, X. Li] [WG 5 DIS N 322)]</w:t>
      </w:r>
    </w:p>
    <w:bookmarkEnd w:id="302"/>
    <w:p w14:paraId="617D56E9" w14:textId="047C4136" w:rsidR="00732533" w:rsidRPr="00D726D7" w:rsidRDefault="002021E9" w:rsidP="00F44BFE">
      <w:r w:rsidRPr="00D726D7">
        <w:t xml:space="preserve">Software </w:t>
      </w:r>
      <w:r w:rsidR="003638DD" w:rsidRPr="00D726D7">
        <w:t xml:space="preserve">relating to H.266.2 and ISO/IEC 23090-16 </w:t>
      </w:r>
      <w:r w:rsidRPr="00D726D7">
        <w:t xml:space="preserve">can be found at </w:t>
      </w:r>
      <w:hyperlink r:id="rId931" w:history="1">
        <w:r w:rsidRPr="00D726D7">
          <w:rPr>
            <w:rStyle w:val="Hyperlink"/>
          </w:rPr>
          <w:t>https://vcgit.hhi.fraunhofer.de/jvet/VVCSoftware_VTM/-/tree/2nd-edition</w:t>
        </w:r>
      </w:hyperlink>
      <w:r w:rsidRPr="00D726D7">
        <w:t xml:space="preserve">. </w:t>
      </w:r>
    </w:p>
    <w:p w14:paraId="3F00EC41" w14:textId="77777777" w:rsidR="00F44BFE" w:rsidRPr="00376AA0" w:rsidRDefault="00F44BFE" w:rsidP="00F44BFE">
      <w:r w:rsidRPr="00D726D7">
        <w:t xml:space="preserve">Primary editor: F. </w:t>
      </w:r>
      <w:proofErr w:type="spellStart"/>
      <w:r w:rsidRPr="00D726D7">
        <w:t>Bossen</w:t>
      </w:r>
      <w:proofErr w:type="spellEnd"/>
      <w:r w:rsidRPr="00D726D7">
        <w:t>.</w:t>
      </w:r>
    </w:p>
    <w:p w14:paraId="21745EC5" w14:textId="36C8EA2C" w:rsidR="00F44BFE" w:rsidRPr="009A633B" w:rsidRDefault="00A50CA8" w:rsidP="00F44BFE">
      <w:pPr>
        <w:pStyle w:val="berschrift9"/>
      </w:pPr>
      <w:hyperlink r:id="rId932" w:history="1">
        <w:r w:rsidR="005E7641" w:rsidRPr="009A633B">
          <w:rPr>
            <w:rStyle w:val="Hyperlink"/>
          </w:rPr>
          <w:t>JVET-AK2010</w:t>
        </w:r>
      </w:hyperlink>
      <w:r w:rsidR="005E7641" w:rsidRPr="009A633B">
        <w:t xml:space="preserve"> </w:t>
      </w:r>
      <w:bookmarkStart w:id="303" w:name="_Hlk188631174"/>
      <w:r w:rsidR="00F44BFE" w:rsidRPr="009A633B">
        <w:t xml:space="preserve">VTM and HM common test conditions and software reference configurations for SDR 4:2:0 </w:t>
      </w:r>
      <w:proofErr w:type="gramStart"/>
      <w:r w:rsidR="00F44BFE" w:rsidRPr="009A633B">
        <w:t>10 bit</w:t>
      </w:r>
      <w:proofErr w:type="gramEnd"/>
      <w:r w:rsidR="00F44BFE" w:rsidRPr="009A633B">
        <w:t xml:space="preserve"> video</w:t>
      </w:r>
      <w:bookmarkEnd w:id="303"/>
      <w:r w:rsidR="00F44BFE" w:rsidRPr="009A633B">
        <w:t xml:space="preserve"> [F. </w:t>
      </w:r>
      <w:proofErr w:type="spellStart"/>
      <w:r w:rsidR="00F44BFE" w:rsidRPr="009A633B">
        <w:t>Bossen</w:t>
      </w:r>
      <w:proofErr w:type="spellEnd"/>
      <w:r w:rsidR="00F44BFE" w:rsidRPr="009A633B">
        <w:t>, X. Li, V. Seregin, K. Sharman, K. Sühring]</w:t>
      </w:r>
      <w:r w:rsidR="00546138" w:rsidRPr="009A633B">
        <w:t xml:space="preserve"> (2025-</w:t>
      </w:r>
      <w:r w:rsidR="00141B2F" w:rsidRPr="009A633B">
        <w:t>02-14</w:t>
      </w:r>
      <w:r w:rsidR="00546138" w:rsidRPr="009A633B">
        <w:t>)</w:t>
      </w:r>
    </w:p>
    <w:p w14:paraId="0864674A" w14:textId="32EDF398" w:rsidR="00F44BFE" w:rsidRPr="00D726D7" w:rsidRDefault="005E7641" w:rsidP="00F44BFE">
      <w:r w:rsidRPr="00D726D7">
        <w:t>Add alternative configurations (see discussion under JVET-AK0181)</w:t>
      </w:r>
      <w:r w:rsidR="003638DD" w:rsidRPr="00D726D7">
        <w:t>. Also links to test sequences are updated due to the change of the content server.</w:t>
      </w:r>
    </w:p>
    <w:p w14:paraId="0EDB2C72" w14:textId="77777777" w:rsidR="00F44BFE" w:rsidRPr="009A633B" w:rsidRDefault="00F44BFE" w:rsidP="00F44BFE">
      <w:pPr>
        <w:pStyle w:val="berschrift9"/>
      </w:pPr>
      <w:r w:rsidRPr="009A633B">
        <w:t xml:space="preserve">Remains valid – not updated: </w:t>
      </w:r>
      <w:hyperlink r:id="rId933" w:history="1">
        <w:r w:rsidRPr="009A633B">
          <w:rPr>
            <w:rStyle w:val="Hyperlink"/>
          </w:rPr>
          <w:t>JVET-AC2011</w:t>
        </w:r>
      </w:hyperlink>
      <w:r w:rsidRPr="009A633B">
        <w:t xml:space="preserve"> VTM and HM common test conditions and evaluation procedures for HDR/WCG video [A. Segall, E. François, W. Husak, S. Iwamura, D. </w:t>
      </w:r>
      <w:proofErr w:type="spellStart"/>
      <w:r w:rsidRPr="009A633B">
        <w:t>Rusanovskyy</w:t>
      </w:r>
      <w:proofErr w:type="spellEnd"/>
      <w:r w:rsidRPr="009A633B">
        <w:t>]</w:t>
      </w:r>
    </w:p>
    <w:p w14:paraId="0944CB7D" w14:textId="77340459" w:rsidR="00F44BFE" w:rsidRPr="00D726D7" w:rsidRDefault="00BA0EAD" w:rsidP="00F44BFE">
      <w:r w:rsidRPr="00D726D7">
        <w:t>Links to test sequences need to be updated in a later meeting due to the change of the content server.</w:t>
      </w:r>
    </w:p>
    <w:p w14:paraId="2F3F251F" w14:textId="77777777" w:rsidR="00F44BFE" w:rsidRPr="009A633B" w:rsidRDefault="00F44BFE" w:rsidP="00F44BFE">
      <w:pPr>
        <w:pStyle w:val="berschrift9"/>
      </w:pPr>
      <w:r w:rsidRPr="009A633B">
        <w:t xml:space="preserve">Remains valid – not updated: </w:t>
      </w:r>
      <w:hyperlink r:id="rId934" w:history="1">
        <w:r w:rsidRPr="009A633B">
          <w:rPr>
            <w:rStyle w:val="Hyperlink"/>
          </w:rPr>
          <w:t>JVET-U2012</w:t>
        </w:r>
      </w:hyperlink>
      <w:r w:rsidRPr="009A633B">
        <w:t xml:space="preserve"> JVET common test conditions and evaluation procedures for 360° video [Y. He, J. Boyce, K. Choi, J.-L. Lin]</w:t>
      </w:r>
    </w:p>
    <w:p w14:paraId="4EBD30C6" w14:textId="4A249837" w:rsidR="00BA0EAD" w:rsidRPr="00D726D7" w:rsidRDefault="00BA0EAD" w:rsidP="00BA0EAD">
      <w:r w:rsidRPr="00D726D7">
        <w:t>Links to test sequences need to be updated in a later meeting due to the change of the content server.</w:t>
      </w:r>
    </w:p>
    <w:p w14:paraId="587EC5E5" w14:textId="77777777" w:rsidR="00F44BFE" w:rsidRPr="009A633B" w:rsidRDefault="00F44BFE" w:rsidP="00F44BFE">
      <w:pPr>
        <w:pStyle w:val="berschrift9"/>
      </w:pPr>
      <w:r w:rsidRPr="009A633B">
        <w:lastRenderedPageBreak/>
        <w:t xml:space="preserve">Remains valid – not updated: </w:t>
      </w:r>
      <w:hyperlink r:id="rId935" w:history="1">
        <w:r w:rsidRPr="009A633B">
          <w:rPr>
            <w:rStyle w:val="Hyperlink"/>
          </w:rPr>
          <w:t>JVET-T2013</w:t>
        </w:r>
      </w:hyperlink>
      <w:r w:rsidRPr="009A633B">
        <w:t xml:space="preserve"> </w:t>
      </w:r>
      <w:bookmarkStart w:id="304" w:name="_Hlk30160414"/>
      <w:r w:rsidRPr="009A633B">
        <w:t>VTM common test conditions and software reference configurations for non-4:2:0 colour formats</w:t>
      </w:r>
      <w:bookmarkEnd w:id="304"/>
      <w:r w:rsidRPr="009A633B">
        <w:t xml:space="preserve"> [Y.-H. Chao, Y.-C. Sun, J. Xu, X. Xu]</w:t>
      </w:r>
    </w:p>
    <w:p w14:paraId="36B5EDB8" w14:textId="595B5B54" w:rsidR="00BA0EAD" w:rsidRPr="00D726D7" w:rsidRDefault="00BA0EAD" w:rsidP="00BA0EAD">
      <w:r w:rsidRPr="00D726D7">
        <w:t>Links to test sequences need to be updated in a later meeting due to the change of the content server.</w:t>
      </w:r>
    </w:p>
    <w:p w14:paraId="0CBCABDA" w14:textId="77777777" w:rsidR="00F44BFE" w:rsidRPr="009A633B" w:rsidRDefault="00F44BFE" w:rsidP="00F44BFE">
      <w:pPr>
        <w:pStyle w:val="berschrift9"/>
      </w:pPr>
      <w:r w:rsidRPr="009A633B">
        <w:t xml:space="preserve">Remains valid – not updated: </w:t>
      </w:r>
      <w:hyperlink r:id="rId936" w:history="1">
        <w:r w:rsidRPr="009A633B">
          <w:rPr>
            <w:rStyle w:val="Hyperlink"/>
            <w:bCs/>
          </w:rPr>
          <w:t>JVET-Q2014</w:t>
        </w:r>
      </w:hyperlink>
      <w:r w:rsidRPr="009A633B">
        <w:t xml:space="preserve"> </w:t>
      </w:r>
      <w:bookmarkStart w:id="305" w:name="_Hlk30160497"/>
      <w:r w:rsidRPr="009A633B">
        <w:t>JVET common test conditions and software reference configurations for lossless, near lossless, and mixed lossy/lossless coding</w:t>
      </w:r>
      <w:bookmarkEnd w:id="305"/>
      <w:r w:rsidRPr="009A633B">
        <w:t xml:space="preserve"> [T.-C. Ma, A. </w:t>
      </w:r>
      <w:proofErr w:type="spellStart"/>
      <w:r w:rsidRPr="009A633B">
        <w:t>Nalci</w:t>
      </w:r>
      <w:proofErr w:type="spellEnd"/>
      <w:r w:rsidRPr="009A633B">
        <w:t>, T. Nguyen]</w:t>
      </w:r>
    </w:p>
    <w:p w14:paraId="5E3A77DB" w14:textId="5ED0CC65" w:rsidR="00BA0EAD" w:rsidRPr="00D726D7" w:rsidRDefault="00BA0EAD" w:rsidP="00BA0EAD">
      <w:r w:rsidRPr="00D726D7">
        <w:t>Links to test sequences need to be updated in a later meeting due to the change of the content server.</w:t>
      </w:r>
    </w:p>
    <w:p w14:paraId="18BA2158" w14:textId="77777777" w:rsidR="00F44BFE" w:rsidRPr="009A633B" w:rsidRDefault="00F44BFE" w:rsidP="00F44BFE">
      <w:pPr>
        <w:pStyle w:val="berschrift9"/>
      </w:pPr>
      <w:r w:rsidRPr="009A633B">
        <w:t xml:space="preserve">Remains valid – not updated: </w:t>
      </w:r>
      <w:hyperlink r:id="rId937" w:history="1">
        <w:r w:rsidRPr="009A633B">
          <w:rPr>
            <w:rStyle w:val="Hyperlink"/>
            <w:bCs/>
          </w:rPr>
          <w:t>JVET-Q2015</w:t>
        </w:r>
      </w:hyperlink>
      <w:r w:rsidRPr="009A633B">
        <w:t xml:space="preserve"> </w:t>
      </w:r>
      <w:bookmarkStart w:id="306" w:name="_Hlk30160516"/>
      <w:r w:rsidRPr="009A633B">
        <w:t>JVET functionality confirmation test conditions for reference picture resampling</w:t>
      </w:r>
      <w:bookmarkEnd w:id="306"/>
      <w:r w:rsidRPr="009A633B">
        <w:t xml:space="preserve"> [J. Luo, V. Seregin]</w:t>
      </w:r>
    </w:p>
    <w:p w14:paraId="67DB084D" w14:textId="055ACA86" w:rsidR="00BA0EAD" w:rsidRPr="00D726D7" w:rsidRDefault="00BA0EAD" w:rsidP="00BA0EAD">
      <w:bookmarkStart w:id="307" w:name="_Hlk535629726"/>
      <w:r w:rsidRPr="00D726D7">
        <w:t>Links to test sequences need to be updated in a later meeting due to the change of the content server.</w:t>
      </w:r>
    </w:p>
    <w:p w14:paraId="41F421D7" w14:textId="1BCCF34E" w:rsidR="00F44BFE" w:rsidRPr="009A633B" w:rsidRDefault="00732533" w:rsidP="00F44BFE">
      <w:pPr>
        <w:pStyle w:val="berschrift9"/>
      </w:pPr>
      <w:bookmarkStart w:id="308" w:name="_Hlk149580481"/>
      <w:r w:rsidRPr="009A633B">
        <w:t xml:space="preserve">Remains valid – not updated: </w:t>
      </w:r>
      <w:hyperlink r:id="rId938" w:history="1">
        <w:r w:rsidR="00F44BFE" w:rsidRPr="009A633B">
          <w:rPr>
            <w:rStyle w:val="Hyperlink"/>
          </w:rPr>
          <w:t>JVET-AJ2016</w:t>
        </w:r>
      </w:hyperlink>
      <w:r w:rsidR="00F44BFE" w:rsidRPr="009A633B">
        <w:t xml:space="preserve"> Common test conditions and evaluation procedures for neural network-based video coding technology [E. Alshina, F. Galpin, R.-L. Liao, S. Liu, A. Segall]</w:t>
      </w:r>
    </w:p>
    <w:p w14:paraId="7C3B46CF" w14:textId="77777777" w:rsidR="00BA0EAD" w:rsidRPr="009A633B" w:rsidRDefault="00BA0EAD" w:rsidP="00DA02AB"/>
    <w:p w14:paraId="79B8B409" w14:textId="24020309" w:rsidR="00F44BFE" w:rsidRPr="009A633B" w:rsidRDefault="00F44BFE" w:rsidP="00F44BFE">
      <w:pPr>
        <w:pStyle w:val="berschrift9"/>
      </w:pPr>
      <w:r w:rsidRPr="009A633B">
        <w:t xml:space="preserve">Remains valid – not updated: </w:t>
      </w:r>
      <w:hyperlink r:id="rId939" w:history="1">
        <w:r w:rsidRPr="009A633B">
          <w:rPr>
            <w:rStyle w:val="Hyperlink"/>
          </w:rPr>
          <w:t>JVET-AI2017</w:t>
        </w:r>
      </w:hyperlink>
      <w:r w:rsidRPr="009A633B">
        <w:t xml:space="preserve"> Common test conditions and evaluation procedures for enhanced compression tool testing [M. </w:t>
      </w:r>
      <w:proofErr w:type="spellStart"/>
      <w:r w:rsidRPr="009A633B">
        <w:t>Karczewicz</w:t>
      </w:r>
      <w:proofErr w:type="spellEnd"/>
      <w:r w:rsidRPr="009A633B">
        <w:t>, Y. Ye]</w:t>
      </w:r>
    </w:p>
    <w:bookmarkEnd w:id="308"/>
    <w:p w14:paraId="04C5B908" w14:textId="1B8FF561" w:rsidR="00BA0EAD" w:rsidRPr="00D726D7" w:rsidRDefault="00BA0EAD" w:rsidP="00BA0EAD">
      <w:r w:rsidRPr="00D726D7">
        <w:t>Links to test sequences need to be updated in a later meeting due to the change of the content server.</w:t>
      </w:r>
    </w:p>
    <w:p w14:paraId="3DDFBB99" w14:textId="77777777" w:rsidR="00F44BFE" w:rsidRPr="009A633B" w:rsidRDefault="00F44BFE" w:rsidP="00F44BFE">
      <w:pPr>
        <w:pStyle w:val="berschrift9"/>
      </w:pPr>
      <w:r w:rsidRPr="009A633B">
        <w:t xml:space="preserve">Remains valid – not updated: </w:t>
      </w:r>
      <w:hyperlink r:id="rId940" w:history="1">
        <w:r w:rsidRPr="009A633B">
          <w:rPr>
            <w:color w:val="0000FF"/>
            <w:u w:val="single"/>
          </w:rPr>
          <w:t>JVET-AA2018</w:t>
        </w:r>
      </w:hyperlink>
      <w:r w:rsidRPr="009A633B">
        <w:t xml:space="preserve"> Common test conditions for high bit depth and high bit rate video coding [A. Browne, T. Ikai, D. </w:t>
      </w:r>
      <w:proofErr w:type="spellStart"/>
      <w:r w:rsidRPr="009A633B">
        <w:t>Rusanovskyy</w:t>
      </w:r>
      <w:proofErr w:type="spellEnd"/>
      <w:r w:rsidRPr="009A633B">
        <w:t>, X. </w:t>
      </w:r>
      <w:proofErr w:type="spellStart"/>
      <w:r w:rsidRPr="009A633B">
        <w:t>Xiu</w:t>
      </w:r>
      <w:proofErr w:type="spellEnd"/>
      <w:r w:rsidRPr="009A633B">
        <w:t>, Y. Yu]</w:t>
      </w:r>
    </w:p>
    <w:p w14:paraId="40FA4755" w14:textId="224C601E" w:rsidR="00BA0EAD" w:rsidRPr="00D726D7" w:rsidRDefault="00BA0EAD" w:rsidP="00BA0EAD">
      <w:r w:rsidRPr="00D726D7">
        <w:t>Links to test sequences need to be updated in a later meeting due to the change of the content server.</w:t>
      </w:r>
    </w:p>
    <w:bookmarkStart w:id="309" w:name="_Hlk142551133"/>
    <w:bookmarkStart w:id="310" w:name="_Hlk149580506"/>
    <w:p w14:paraId="0ECF0E5B" w14:textId="58FF23A4" w:rsidR="00F44BFE" w:rsidRPr="009A633B" w:rsidRDefault="00732533" w:rsidP="00F44BFE">
      <w:pPr>
        <w:pStyle w:val="berschrift9"/>
      </w:pPr>
      <w:r w:rsidRPr="00D726D7">
        <w:rPr>
          <w:rStyle w:val="Hyperlink"/>
        </w:rPr>
        <w:fldChar w:fldCharType="begin"/>
      </w:r>
      <w:r w:rsidR="00E67836" w:rsidRPr="009A633B">
        <w:rPr>
          <w:rStyle w:val="Hyperlink"/>
        </w:rPr>
        <w:instrText>HYPERLINK "https://jvet-experts.org/doc_end_user/current_document.php?id=15338"</w:instrText>
      </w:r>
      <w:r w:rsidRPr="00D726D7">
        <w:rPr>
          <w:rStyle w:val="Hyperlink"/>
        </w:rPr>
        <w:fldChar w:fldCharType="separate"/>
      </w:r>
      <w:r w:rsidRPr="009A633B">
        <w:rPr>
          <w:rStyle w:val="Hyperlink"/>
          <w:bCs/>
        </w:rPr>
        <w:t>JVET-AK2019</w:t>
      </w:r>
      <w:r w:rsidRPr="00D726D7">
        <w:rPr>
          <w:rStyle w:val="Hyperlink"/>
        </w:rPr>
        <w:fldChar w:fldCharType="end"/>
      </w:r>
      <w:r w:rsidRPr="009A633B">
        <w:t xml:space="preserve"> </w:t>
      </w:r>
      <w:r w:rsidR="00F44BFE" w:rsidRPr="009A633B">
        <w:t xml:space="preserve">Description of algorithms version </w:t>
      </w:r>
      <w:r w:rsidRPr="009A633B">
        <w:t xml:space="preserve">10 </w:t>
      </w:r>
      <w:r w:rsidR="00F44BFE" w:rsidRPr="009A633B">
        <w:t xml:space="preserve">and software version </w:t>
      </w:r>
      <w:r w:rsidRPr="009A633B">
        <w:t xml:space="preserve">12 </w:t>
      </w:r>
      <w:r w:rsidR="00F44BFE" w:rsidRPr="009A633B">
        <w:t>in neural network-based video coding (NNVC) [F. Galpin, Y. Li, D. </w:t>
      </w:r>
      <w:proofErr w:type="spellStart"/>
      <w:r w:rsidR="00F44BFE" w:rsidRPr="009A633B">
        <w:t>Rusanovskyy</w:t>
      </w:r>
      <w:proofErr w:type="spellEnd"/>
      <w:r w:rsidR="00F44BFE" w:rsidRPr="009A633B">
        <w:t>, J. Ström, L. Wang] (</w:t>
      </w:r>
      <w:r w:rsidR="0008088B" w:rsidRPr="009A633B">
        <w:t>2025</w:t>
      </w:r>
      <w:r w:rsidR="00F44BFE" w:rsidRPr="009A633B">
        <w:t>-</w:t>
      </w:r>
      <w:r w:rsidR="0008088B" w:rsidRPr="009A633B">
        <w:t>03</w:t>
      </w:r>
      <w:r w:rsidR="00F44BFE" w:rsidRPr="009A633B">
        <w:t>-</w:t>
      </w:r>
      <w:r w:rsidR="0008088B" w:rsidRPr="009A633B">
        <w:t>14</w:t>
      </w:r>
      <w:r w:rsidR="00F44BFE" w:rsidRPr="009A633B">
        <w:t>)</w:t>
      </w:r>
      <w:r w:rsidR="00F44BFE" w:rsidRPr="009A633B" w:rsidDel="002A33F5">
        <w:t xml:space="preserve"> </w:t>
      </w:r>
    </w:p>
    <w:p w14:paraId="386675AD" w14:textId="77777777" w:rsidR="00F44BFE" w:rsidRPr="00D726D7" w:rsidRDefault="00F44BFE" w:rsidP="00F44BFE">
      <w:pPr>
        <w:keepNext/>
      </w:pPr>
      <w:r w:rsidRPr="00D726D7">
        <w:t>New elements in text and software from notes elsewhere in this report:</w:t>
      </w:r>
    </w:p>
    <w:p w14:paraId="345FF51F" w14:textId="0959A912" w:rsidR="00033EA3" w:rsidRPr="009A633B" w:rsidRDefault="00033EA3" w:rsidP="00843804">
      <w:pPr>
        <w:pStyle w:val="Listenabsatz"/>
        <w:numPr>
          <w:ilvl w:val="0"/>
          <w:numId w:val="47"/>
        </w:numPr>
        <w:rPr>
          <w:lang w:val="en-CA"/>
        </w:rPr>
      </w:pPr>
      <w:r w:rsidRPr="00EB40CC">
        <w:rPr>
          <w:lang w:val="en-CA"/>
        </w:rPr>
        <w:t>Decision</w:t>
      </w:r>
      <w:r w:rsidRPr="00D726D7">
        <w:rPr>
          <w:lang w:val="en-CA"/>
        </w:rPr>
        <w:t>: Adopt JVET-AK0150, EE1-1.2 case of LOP.</w:t>
      </w:r>
    </w:p>
    <w:p w14:paraId="6BD0A8EE" w14:textId="77777777" w:rsidR="00033EA3" w:rsidRPr="009A633B" w:rsidRDefault="00033EA3" w:rsidP="00843804">
      <w:pPr>
        <w:pStyle w:val="Listenabsatz"/>
        <w:numPr>
          <w:ilvl w:val="0"/>
          <w:numId w:val="47"/>
        </w:numPr>
        <w:rPr>
          <w:lang w:val="en-CA"/>
        </w:rPr>
      </w:pPr>
      <w:r w:rsidRPr="00EB40CC">
        <w:rPr>
          <w:lang w:val="en-CA"/>
        </w:rPr>
        <w:t>Decision</w:t>
      </w:r>
      <w:r w:rsidRPr="00D726D7">
        <w:rPr>
          <w:lang w:val="en-CA"/>
        </w:rPr>
        <w:t>: Conditional adoption of JVET-0195 EE1-1.4, to be confirmed in telco.</w:t>
      </w:r>
      <w:r w:rsidRPr="009A633B">
        <w:rPr>
          <w:lang w:val="en-CA"/>
        </w:rPr>
        <w:t xml:space="preserve"> </w:t>
      </w:r>
    </w:p>
    <w:p w14:paraId="58B20D19" w14:textId="23DAA003" w:rsidR="00033EA3" w:rsidRPr="009A633B" w:rsidRDefault="00033EA3" w:rsidP="00843804">
      <w:pPr>
        <w:pStyle w:val="Listenabsatz"/>
        <w:numPr>
          <w:ilvl w:val="0"/>
          <w:numId w:val="47"/>
        </w:numPr>
        <w:rPr>
          <w:lang w:val="en-CA"/>
        </w:rPr>
      </w:pPr>
      <w:r w:rsidRPr="00EB40CC">
        <w:rPr>
          <w:lang w:val="en-CA"/>
        </w:rPr>
        <w:t>Decision</w:t>
      </w:r>
      <w:r w:rsidR="00376EF1" w:rsidRPr="00EB40CC">
        <w:rPr>
          <w:lang w:val="en-CA"/>
        </w:rPr>
        <w:t xml:space="preserve"> </w:t>
      </w:r>
      <w:r w:rsidRPr="00EB40CC">
        <w:rPr>
          <w:lang w:val="en-CA"/>
        </w:rPr>
        <w:t>(SW/non-CTC</w:t>
      </w:r>
      <w:r w:rsidRPr="00D726D7">
        <w:rPr>
          <w:lang w:val="en-CA"/>
        </w:rPr>
        <w:t>): Adopt JVET-AK0093 EE1-1.5.2 encoder-only option.</w:t>
      </w:r>
    </w:p>
    <w:p w14:paraId="2D3B3FAE" w14:textId="1B313ACB" w:rsidR="00033EA3" w:rsidRPr="009A633B" w:rsidRDefault="00033EA3" w:rsidP="00843804">
      <w:pPr>
        <w:pStyle w:val="Listenabsatz"/>
        <w:numPr>
          <w:ilvl w:val="0"/>
          <w:numId w:val="47"/>
        </w:numPr>
        <w:rPr>
          <w:lang w:val="en-CA"/>
        </w:rPr>
      </w:pPr>
      <w:r w:rsidRPr="00EB40CC">
        <w:rPr>
          <w:lang w:val="en-CA" w:eastAsia="de-DE"/>
        </w:rPr>
        <w:t>Decision</w:t>
      </w:r>
      <w:r w:rsidRPr="009A633B">
        <w:rPr>
          <w:lang w:val="en-CA" w:eastAsia="de-DE"/>
        </w:rPr>
        <w:t>: Adopt JVET-AK0311 content-adaptive LOP4 post-filter (non-CTC).</w:t>
      </w:r>
    </w:p>
    <w:p w14:paraId="7E21BA13" w14:textId="36AC8832" w:rsidR="00033EA3" w:rsidRPr="009A633B" w:rsidRDefault="00033EA3" w:rsidP="00843804">
      <w:pPr>
        <w:pStyle w:val="Listenabsatz"/>
        <w:numPr>
          <w:ilvl w:val="0"/>
          <w:numId w:val="47"/>
        </w:numPr>
        <w:rPr>
          <w:lang w:val="en-CA"/>
        </w:rPr>
      </w:pPr>
      <w:r w:rsidRPr="00EB40CC">
        <w:rPr>
          <w:lang w:val="en-CA"/>
        </w:rPr>
        <w:t>Decision</w:t>
      </w:r>
      <w:r w:rsidR="00376EF1" w:rsidRPr="00EB40CC">
        <w:rPr>
          <w:lang w:val="en-CA"/>
        </w:rPr>
        <w:t xml:space="preserve"> </w:t>
      </w:r>
      <w:r w:rsidRPr="00EB40CC">
        <w:rPr>
          <w:lang w:val="en-CA"/>
        </w:rPr>
        <w:t>(SW/SADL)</w:t>
      </w:r>
      <w:r w:rsidRPr="00D726D7">
        <w:rPr>
          <w:lang w:val="en-CA"/>
        </w:rPr>
        <w:t>: Adopt JVET-AK0151.</w:t>
      </w:r>
    </w:p>
    <w:p w14:paraId="41C1A362" w14:textId="07C608AC" w:rsidR="00F44BFE" w:rsidRPr="009A633B" w:rsidRDefault="00033EA3">
      <w:pPr>
        <w:pStyle w:val="Listenabsatz"/>
        <w:numPr>
          <w:ilvl w:val="0"/>
          <w:numId w:val="47"/>
        </w:numPr>
        <w:rPr>
          <w:lang w:val="en-CA"/>
        </w:rPr>
      </w:pPr>
      <w:r w:rsidRPr="00EB40CC">
        <w:rPr>
          <w:lang w:val="en-CA"/>
        </w:rPr>
        <w:t>Decision</w:t>
      </w:r>
      <w:r w:rsidR="00376EF1" w:rsidRPr="00EB40CC">
        <w:rPr>
          <w:lang w:val="en-CA"/>
        </w:rPr>
        <w:t xml:space="preserve"> </w:t>
      </w:r>
      <w:r w:rsidRPr="00EB40CC">
        <w:rPr>
          <w:lang w:val="en-CA"/>
        </w:rPr>
        <w:t>(SW/SADL)</w:t>
      </w:r>
      <w:r w:rsidRPr="00D726D7">
        <w:rPr>
          <w:lang w:val="en-CA"/>
        </w:rPr>
        <w:t>: Adopt JVET-AK0257.</w:t>
      </w:r>
    </w:p>
    <w:p w14:paraId="3CA5C516" w14:textId="77777777" w:rsidR="00F44BFE" w:rsidRPr="00D726D7" w:rsidRDefault="00F44BFE" w:rsidP="00EA08C9">
      <w:r w:rsidRPr="00D726D7">
        <w:t>It is noted that the list above may not be complete; if some adoption is missing that is recorded somewhere else in the meeting notes it shall also be considered included.</w:t>
      </w:r>
    </w:p>
    <w:bookmarkStart w:id="311" w:name="_Hlk142551199"/>
    <w:bookmarkEnd w:id="309"/>
    <w:bookmarkEnd w:id="310"/>
    <w:p w14:paraId="3E86B8B4" w14:textId="357EED22" w:rsidR="00F44BFE" w:rsidRPr="009A633B" w:rsidRDefault="00AC0B83" w:rsidP="00F44BFE">
      <w:pPr>
        <w:pStyle w:val="berschrift9"/>
      </w:pPr>
      <w:r w:rsidRPr="00D726D7">
        <w:rPr>
          <w:lang w:val="en-US"/>
        </w:rPr>
        <w:fldChar w:fldCharType="begin"/>
      </w:r>
      <w:r w:rsidR="00E67836" w:rsidRPr="00D726D7">
        <w:instrText>HYPERLINK "https://jvet-experts.org/doc_end_user/current_document.php?id=15339"</w:instrText>
      </w:r>
      <w:r w:rsidRPr="00D726D7">
        <w:rPr>
          <w:lang w:val="en-US"/>
        </w:rPr>
        <w:fldChar w:fldCharType="separate"/>
      </w:r>
      <w:r w:rsidRPr="009A633B">
        <w:rPr>
          <w:rStyle w:val="Hyperlink"/>
        </w:rPr>
        <w:t>JVET-AK2020</w:t>
      </w:r>
      <w:r w:rsidRPr="00D726D7">
        <w:rPr>
          <w:rStyle w:val="Hyperlink"/>
        </w:rPr>
        <w:fldChar w:fldCharType="end"/>
      </w:r>
      <w:r w:rsidRPr="009A633B">
        <w:t xml:space="preserve"> </w:t>
      </w:r>
      <w:r w:rsidR="00F44BFE" w:rsidRPr="009A633B">
        <w:t xml:space="preserve">Film grain synthesis technology for video applications ed. 2 (Draft </w:t>
      </w:r>
      <w:r w:rsidR="00732533" w:rsidRPr="009A633B">
        <w:t>2</w:t>
      </w:r>
      <w:r w:rsidR="00F44BFE" w:rsidRPr="009A633B">
        <w:t>) [W. Husak, P. de Lagrange, A. </w:t>
      </w:r>
      <w:proofErr w:type="spellStart"/>
      <w:r w:rsidR="00F44BFE" w:rsidRPr="009A633B">
        <w:t>Norkin</w:t>
      </w:r>
      <w:proofErr w:type="spellEnd"/>
      <w:r w:rsidR="00F44BFE" w:rsidRPr="009A633B">
        <w:t>, A. Tourapis] (</w:t>
      </w:r>
      <w:r w:rsidR="0008088B" w:rsidRPr="009A633B">
        <w:t>2025</w:t>
      </w:r>
      <w:r w:rsidR="00F44BFE" w:rsidRPr="009A633B">
        <w:t>-</w:t>
      </w:r>
      <w:r w:rsidR="0008088B" w:rsidRPr="009A633B">
        <w:t>03</w:t>
      </w:r>
      <w:r w:rsidR="00F44BFE" w:rsidRPr="009A633B">
        <w:t>-</w:t>
      </w:r>
      <w:r w:rsidR="0008088B" w:rsidRPr="009A633B">
        <w:t>14</w:t>
      </w:r>
      <w:r w:rsidR="00F44BFE" w:rsidRPr="009A633B">
        <w:t>)</w:t>
      </w:r>
    </w:p>
    <w:p w14:paraId="4B66C548" w14:textId="0C413654" w:rsidR="003638DD" w:rsidRPr="00D726D7" w:rsidRDefault="003638DD" w:rsidP="00F44BFE">
      <w:bookmarkStart w:id="312" w:name="_Hlk142551231"/>
      <w:bookmarkStart w:id="313" w:name="_Hlk149580596"/>
      <w:bookmarkEnd w:id="311"/>
      <w:r w:rsidRPr="00D726D7">
        <w:t>Draft 1 (</w:t>
      </w:r>
      <w:r w:rsidR="008D6CAA">
        <w:t xml:space="preserve">the </w:t>
      </w:r>
      <w:r w:rsidRPr="00D726D7">
        <w:t xml:space="preserve">output of </w:t>
      </w:r>
      <w:r w:rsidR="008D6CAA">
        <w:t xml:space="preserve">the </w:t>
      </w:r>
      <w:r w:rsidRPr="00D726D7">
        <w:t xml:space="preserve">last meeting) was submitted for ITU approval, only containing necessary </w:t>
      </w:r>
      <w:r w:rsidR="00D879E0">
        <w:t xml:space="preserve">bug fixes </w:t>
      </w:r>
      <w:r w:rsidRPr="00D726D7">
        <w:t>and clarifications on top of the TR already approved in ISO/IEC. Th</w:t>
      </w:r>
      <w:r w:rsidR="00D879E0">
        <w:t>is</w:t>
      </w:r>
      <w:r w:rsidRPr="00D726D7">
        <w:t xml:space="preserve"> mean</w:t>
      </w:r>
      <w:r w:rsidR="00D879E0">
        <w:t>s</w:t>
      </w:r>
      <w:r w:rsidRPr="00D726D7">
        <w:t xml:space="preserve"> that currently the ITU and ISO versions </w:t>
      </w:r>
      <w:r w:rsidR="00D879E0">
        <w:t>are slightly diverging</w:t>
      </w:r>
      <w:r w:rsidRPr="00D726D7">
        <w:t xml:space="preserve">. </w:t>
      </w:r>
      <w:r w:rsidR="00DF785F" w:rsidRPr="00D726D7">
        <w:t xml:space="preserve">JVET-AK2020 contains some paragraphs only relevant for v2 of ISO (as those are already included in v1 of ITU), and other paragraphs adding additional aspects that would be relevant for v2 of both ISO and ITU. It is expected that by the time of finalization of v2, alignment of the twin text </w:t>
      </w:r>
      <w:r w:rsidR="008D6CAA">
        <w:t>can be</w:t>
      </w:r>
      <w:r w:rsidR="008D6CAA" w:rsidRPr="00D726D7">
        <w:t xml:space="preserve"> </w:t>
      </w:r>
      <w:r w:rsidR="00DF785F" w:rsidRPr="00D726D7">
        <w:t>reached.</w:t>
      </w:r>
    </w:p>
    <w:p w14:paraId="5168B7D1" w14:textId="7B765212" w:rsidR="00F44BFE" w:rsidRPr="00D726D7" w:rsidRDefault="00DF785F" w:rsidP="00F44BFE">
      <w:r w:rsidRPr="00D726D7">
        <w:t>New elements: F</w:t>
      </w:r>
      <w:r w:rsidR="00F44BFE" w:rsidRPr="00D726D7">
        <w:t>irst thoughts on other content to be added (</w:t>
      </w:r>
      <w:r w:rsidR="0008088B" w:rsidRPr="00D726D7">
        <w:t xml:space="preserve">from </w:t>
      </w:r>
      <w:r w:rsidR="00F44BFE" w:rsidRPr="00D726D7">
        <w:t>JVET-</w:t>
      </w:r>
      <w:r w:rsidR="0008088B" w:rsidRPr="00D726D7">
        <w:t>AK0013</w:t>
      </w:r>
      <w:r w:rsidR="00F44BFE" w:rsidRPr="00D726D7">
        <w:t>)</w:t>
      </w:r>
      <w:r w:rsidR="002B4208" w:rsidRPr="00D726D7">
        <w:t>, new: JVET-AK0169</w:t>
      </w:r>
      <w:r w:rsidR="008D6CAA">
        <w:t>.</w:t>
      </w:r>
    </w:p>
    <w:p w14:paraId="3960B261" w14:textId="76D93F85" w:rsidR="00F44BFE" w:rsidRPr="009A633B" w:rsidRDefault="00732533" w:rsidP="00F44BFE">
      <w:pPr>
        <w:pStyle w:val="berschrift9"/>
      </w:pPr>
      <w:r w:rsidRPr="009A633B">
        <w:lastRenderedPageBreak/>
        <w:t xml:space="preserve">Remains valid – not updated: </w:t>
      </w:r>
      <w:hyperlink r:id="rId941" w:history="1">
        <w:r w:rsidR="00F44BFE" w:rsidRPr="009A633B">
          <w:rPr>
            <w:rStyle w:val="Hyperlink"/>
            <w:bCs/>
          </w:rPr>
          <w:t>JVET-AJ2021</w:t>
        </w:r>
      </w:hyperlink>
      <w:r w:rsidR="00F44BFE" w:rsidRPr="009A633B">
        <w:t xml:space="preserve"> Verification test plan for VVC multilayer coding (update 5) [O. Chubach, P. de Lagrange, M. Wien]</w:t>
      </w:r>
    </w:p>
    <w:bookmarkEnd w:id="312"/>
    <w:p w14:paraId="787DF04D" w14:textId="77777777" w:rsidR="0008088B" w:rsidRPr="00376AA0" w:rsidRDefault="0008088B" w:rsidP="00F44BFE"/>
    <w:p w14:paraId="42B44DD1" w14:textId="0B75B00A" w:rsidR="00F44BFE" w:rsidRPr="009A633B" w:rsidRDefault="00732533" w:rsidP="00F44BFE">
      <w:pPr>
        <w:pStyle w:val="berschrift9"/>
      </w:pPr>
      <w:bookmarkStart w:id="314" w:name="_Hlk158552868"/>
      <w:bookmarkEnd w:id="313"/>
      <w:r w:rsidRPr="009A633B">
        <w:t xml:space="preserve">Remains valid – not updated: </w:t>
      </w:r>
      <w:hyperlink r:id="rId942" w:history="1">
        <w:r w:rsidR="00F44BFE" w:rsidRPr="009A633B">
          <w:rPr>
            <w:rStyle w:val="Hyperlink"/>
            <w:bCs/>
          </w:rPr>
          <w:t>JVET-AJ2022</w:t>
        </w:r>
      </w:hyperlink>
      <w:r w:rsidR="00F44BFE" w:rsidRPr="009A633B">
        <w:t xml:space="preserve"> Plan for subjective quality testing of the FGC SEI message </w:t>
      </w:r>
      <w:bookmarkEnd w:id="314"/>
      <w:r w:rsidR="00F44BFE" w:rsidRPr="009A633B">
        <w:t>(update 4) [P. de Lagrange, W. Husak, M. </w:t>
      </w:r>
      <w:proofErr w:type="spellStart"/>
      <w:r w:rsidR="00F44BFE" w:rsidRPr="009A633B">
        <w:t>Radosavljević</w:t>
      </w:r>
      <w:proofErr w:type="spellEnd"/>
      <w:r w:rsidR="00F44BFE" w:rsidRPr="009A633B">
        <w:t>, M. Wien]</w:t>
      </w:r>
      <w:r w:rsidR="00F44BFE" w:rsidRPr="009A633B" w:rsidDel="002A33F5">
        <w:t xml:space="preserve"> </w:t>
      </w:r>
      <w:r w:rsidR="00F44BFE" w:rsidRPr="009A633B">
        <w:t xml:space="preserve"> </w:t>
      </w:r>
    </w:p>
    <w:p w14:paraId="2F178652" w14:textId="77777777" w:rsidR="0008088B" w:rsidRPr="00D726D7" w:rsidRDefault="0008088B" w:rsidP="00F44BFE">
      <w:bookmarkStart w:id="315" w:name="_Hlk124959590"/>
    </w:p>
    <w:bookmarkStart w:id="316" w:name="_Hlk142551276"/>
    <w:bookmarkStart w:id="317" w:name="_Hlk149580621"/>
    <w:bookmarkEnd w:id="315"/>
    <w:p w14:paraId="7937B6E8" w14:textId="5304EF51" w:rsidR="00F44BFE" w:rsidRPr="009A633B" w:rsidRDefault="00732533" w:rsidP="00F44BFE">
      <w:pPr>
        <w:pStyle w:val="berschrift9"/>
      </w:pPr>
      <w:r w:rsidRPr="00D726D7">
        <w:rPr>
          <w:color w:val="0000FF"/>
          <w:u w:val="single"/>
        </w:rPr>
        <w:fldChar w:fldCharType="begin"/>
      </w:r>
      <w:r w:rsidR="00E67836" w:rsidRPr="009A633B">
        <w:rPr>
          <w:color w:val="0000FF"/>
          <w:u w:val="single"/>
        </w:rPr>
        <w:instrText>HYPERLINK "https://jvet-experts.org/doc_end_user/current_document.php?id=15330"</w:instrText>
      </w:r>
      <w:r w:rsidRPr="00D726D7">
        <w:rPr>
          <w:color w:val="0000FF"/>
          <w:u w:val="single"/>
        </w:rPr>
        <w:fldChar w:fldCharType="separate"/>
      </w:r>
      <w:r w:rsidRPr="009A633B">
        <w:rPr>
          <w:rStyle w:val="Hyperlink"/>
        </w:rPr>
        <w:t>JVET-AK2023</w:t>
      </w:r>
      <w:r w:rsidRPr="00D726D7">
        <w:rPr>
          <w:color w:val="0000FF"/>
          <w:u w:val="single"/>
        </w:rPr>
        <w:fldChar w:fldCharType="end"/>
      </w:r>
      <w:r w:rsidRPr="009A633B">
        <w:t xml:space="preserve"> </w:t>
      </w:r>
      <w:r w:rsidR="00F44BFE" w:rsidRPr="009A633B">
        <w:t xml:space="preserve">Exploration experiment on neural network-based video coding (EE1) [E. Alshina, F. Galpin, </w:t>
      </w:r>
      <w:r w:rsidR="005A0B0E" w:rsidRPr="009A633B">
        <w:t>Yue </w:t>
      </w:r>
      <w:r w:rsidR="00F44BFE" w:rsidRPr="009A633B">
        <w:t xml:space="preserve">Li, </w:t>
      </w:r>
      <w:r w:rsidR="00DF785F" w:rsidRPr="009A633B">
        <w:t>Y</w:t>
      </w:r>
      <w:r w:rsidR="007A44FD" w:rsidRPr="009A633B">
        <w:t>un</w:t>
      </w:r>
      <w:r w:rsidR="00DF785F" w:rsidRPr="009A633B">
        <w:t xml:space="preserve"> Li, </w:t>
      </w:r>
      <w:r w:rsidR="00F44BFE" w:rsidRPr="009A633B">
        <w:t>M. Santamaria, J. Ström, R. Chang, Z. </w:t>
      </w:r>
      <w:proofErr w:type="spellStart"/>
      <w:r w:rsidR="00F44BFE" w:rsidRPr="009A633B">
        <w:t>Xie</w:t>
      </w:r>
      <w:proofErr w:type="spellEnd"/>
      <w:r w:rsidR="00F44BFE" w:rsidRPr="009A633B">
        <w:t xml:space="preserve"> (EE coordinators)] (</w:t>
      </w:r>
      <w:r w:rsidR="0008088B" w:rsidRPr="009A633B">
        <w:t>2025</w:t>
      </w:r>
      <w:r w:rsidR="00F44BFE" w:rsidRPr="009A633B">
        <w:t>-</w:t>
      </w:r>
      <w:r w:rsidR="0008088B" w:rsidRPr="009A633B">
        <w:t>02</w:t>
      </w:r>
      <w:r w:rsidR="00F44BFE" w:rsidRPr="009A633B">
        <w:t>-</w:t>
      </w:r>
      <w:r w:rsidR="00E300DC" w:rsidRPr="009A633B">
        <w:t>07</w:t>
      </w:r>
      <w:r w:rsidR="00F44BFE" w:rsidRPr="009A633B">
        <w:t>)</w:t>
      </w:r>
    </w:p>
    <w:p w14:paraId="6970CAF4" w14:textId="0071C23D" w:rsidR="00F44BFE" w:rsidRPr="00376AA0" w:rsidRDefault="00F44BFE" w:rsidP="00F44BFE">
      <w:r w:rsidRPr="00D726D7">
        <w:t xml:space="preserve">An initial draft of this document was reviewed and approved at </w:t>
      </w:r>
      <w:r w:rsidR="000073D8" w:rsidRPr="00D726D7">
        <w:t>1025</w:t>
      </w:r>
      <w:r w:rsidR="0008088B" w:rsidRPr="00D726D7">
        <w:t>-</w:t>
      </w:r>
      <w:r w:rsidR="00E300DC" w:rsidRPr="00D726D7">
        <w:t xml:space="preserve">1045 </w:t>
      </w:r>
      <w:r w:rsidRPr="00D726D7">
        <w:t xml:space="preserve">on </w:t>
      </w:r>
      <w:r w:rsidR="0008088B" w:rsidRPr="00D726D7">
        <w:t>Wednesday 22 Jan</w:t>
      </w:r>
      <w:r w:rsidRPr="00D726D7">
        <w:t>.</w:t>
      </w:r>
    </w:p>
    <w:p w14:paraId="2726E967" w14:textId="2B6BA4DD" w:rsidR="00F44BFE" w:rsidRPr="008D6CAA" w:rsidRDefault="00F44BFE" w:rsidP="00F44BFE">
      <w:r w:rsidRPr="008D6CAA">
        <w:t>This round of EE1 tests includes:</w:t>
      </w:r>
    </w:p>
    <w:p w14:paraId="5BDE8654" w14:textId="77777777" w:rsidR="002E7B3C" w:rsidRPr="00EA08C9" w:rsidRDefault="002E7B3C" w:rsidP="002E7B3C">
      <w:pPr>
        <w:numPr>
          <w:ilvl w:val="0"/>
          <w:numId w:val="219"/>
        </w:numPr>
        <w:rPr>
          <w:iCs/>
          <w:szCs w:val="22"/>
        </w:rPr>
      </w:pPr>
      <w:r w:rsidRPr="00EA08C9">
        <w:rPr>
          <w:iCs/>
          <w:szCs w:val="22"/>
        </w:rPr>
        <w:t xml:space="preserve">EE1-1: LOP and VLOP in-loop filter </w:t>
      </w:r>
    </w:p>
    <w:p w14:paraId="02D43057" w14:textId="3CCDF27B" w:rsidR="002E7B3C" w:rsidRPr="00EA08C9" w:rsidRDefault="002E7B3C" w:rsidP="002E7B3C">
      <w:pPr>
        <w:numPr>
          <w:ilvl w:val="1"/>
          <w:numId w:val="219"/>
        </w:numPr>
        <w:rPr>
          <w:iCs/>
          <w:szCs w:val="22"/>
        </w:rPr>
      </w:pPr>
      <w:r w:rsidRPr="00EA08C9">
        <w:rPr>
          <w:iCs/>
          <w:szCs w:val="22"/>
        </w:rPr>
        <w:t xml:space="preserve">EE1-1.0 – Cross-component enhanced LOP filter </w:t>
      </w:r>
      <w:hyperlink r:id="rId943" w:history="1">
        <w:hyperlink r:id="rId944" w:history="1">
          <w:r w:rsidRPr="00EA08C9">
            <w:rPr>
              <w:rStyle w:val="Hyperlink"/>
              <w:iCs/>
              <w:szCs w:val="22"/>
            </w:rPr>
            <w:t>JVET-AK0195</w:t>
          </w:r>
        </w:hyperlink>
      </w:hyperlink>
    </w:p>
    <w:p w14:paraId="214F3BB2" w14:textId="50FCB065" w:rsidR="002E7B3C" w:rsidRPr="00EA08C9" w:rsidRDefault="002E7B3C" w:rsidP="002E7B3C">
      <w:pPr>
        <w:numPr>
          <w:ilvl w:val="2"/>
          <w:numId w:val="219"/>
        </w:numPr>
        <w:rPr>
          <w:iCs/>
          <w:szCs w:val="22"/>
        </w:rPr>
      </w:pPr>
      <w:r w:rsidRPr="00EA08C9">
        <w:rPr>
          <w:iCs/>
          <w:szCs w:val="22"/>
        </w:rPr>
        <w:t>comparison point:</w:t>
      </w:r>
      <w:r w:rsidRPr="00EA08C9">
        <w:rPr>
          <w:iCs/>
          <w:szCs w:val="22"/>
          <w:u w:val="single"/>
        </w:rPr>
        <w:t xml:space="preserve"> </w:t>
      </w:r>
      <w:hyperlink r:id="rId945" w:history="1">
        <w:r w:rsidRPr="00EA08C9">
          <w:rPr>
            <w:rStyle w:val="Hyperlink"/>
            <w:iCs/>
            <w:szCs w:val="22"/>
          </w:rPr>
          <w:t>JVET-AK0150</w:t>
        </w:r>
      </w:hyperlink>
    </w:p>
    <w:p w14:paraId="77B1D715" w14:textId="43DC3AD7" w:rsidR="002E7B3C" w:rsidRPr="00EA08C9" w:rsidRDefault="002E7B3C" w:rsidP="002E7B3C">
      <w:pPr>
        <w:numPr>
          <w:ilvl w:val="1"/>
          <w:numId w:val="219"/>
        </w:numPr>
        <w:rPr>
          <w:iCs/>
          <w:szCs w:val="22"/>
        </w:rPr>
      </w:pPr>
      <w:r w:rsidRPr="00EA08C9">
        <w:rPr>
          <w:iCs/>
          <w:szCs w:val="22"/>
        </w:rPr>
        <w:t xml:space="preserve">EE1-1.1 – Multiscale blocks  for LOP and VLOP </w:t>
      </w:r>
      <w:hyperlink r:id="rId946" w:history="1">
        <w:hyperlink r:id="rId947" w:history="1">
          <w:r w:rsidRPr="00EA08C9">
            <w:rPr>
              <w:rStyle w:val="Hyperlink"/>
              <w:iCs/>
              <w:szCs w:val="22"/>
            </w:rPr>
            <w:t>JVET-AK0139</w:t>
          </w:r>
        </w:hyperlink>
      </w:hyperlink>
    </w:p>
    <w:p w14:paraId="02D414ED" w14:textId="72CA21FE" w:rsidR="002E7B3C" w:rsidRPr="00EA08C9" w:rsidRDefault="002E7B3C" w:rsidP="002E7B3C">
      <w:pPr>
        <w:numPr>
          <w:ilvl w:val="1"/>
          <w:numId w:val="219"/>
        </w:numPr>
        <w:rPr>
          <w:iCs/>
          <w:szCs w:val="22"/>
        </w:rPr>
      </w:pPr>
      <w:r w:rsidRPr="00EA08C9">
        <w:rPr>
          <w:iCs/>
          <w:szCs w:val="22"/>
        </w:rPr>
        <w:t xml:space="preserve">EE1-1.2 – Improvement with parallel 1x3/3x1 Backbone </w:t>
      </w:r>
      <w:hyperlink r:id="rId948" w:history="1">
        <w:r w:rsidRPr="00EA08C9">
          <w:rPr>
            <w:rStyle w:val="Hyperlink"/>
            <w:iCs/>
            <w:szCs w:val="22"/>
          </w:rPr>
          <w:t>JVET-AK0119</w:t>
        </w:r>
      </w:hyperlink>
    </w:p>
    <w:p w14:paraId="5ABC8C37" w14:textId="4F870FF3" w:rsidR="002E7B3C" w:rsidRPr="00EA08C9" w:rsidRDefault="002E7B3C" w:rsidP="002E7B3C">
      <w:pPr>
        <w:numPr>
          <w:ilvl w:val="1"/>
          <w:numId w:val="219"/>
        </w:numPr>
        <w:rPr>
          <w:iCs/>
          <w:szCs w:val="22"/>
        </w:rPr>
      </w:pPr>
      <w:r w:rsidRPr="00EA08C9">
        <w:rPr>
          <w:iCs/>
          <w:szCs w:val="22"/>
        </w:rPr>
        <w:t xml:space="preserve">EE1-1.3 – Dimension-wise decomposed multiplier for content-adaptive loop-filter </w:t>
      </w:r>
      <w:hyperlink r:id="rId949" w:history="1">
        <w:r w:rsidRPr="00EA08C9">
          <w:rPr>
            <w:rStyle w:val="Hyperlink"/>
            <w:iCs/>
            <w:szCs w:val="22"/>
          </w:rPr>
          <w:t>JVET-AK0175</w:t>
        </w:r>
      </w:hyperlink>
    </w:p>
    <w:p w14:paraId="78CAEF47" w14:textId="77777777" w:rsidR="002E7B3C" w:rsidRPr="00EA08C9" w:rsidRDefault="002E7B3C" w:rsidP="002E7B3C">
      <w:pPr>
        <w:numPr>
          <w:ilvl w:val="1"/>
          <w:numId w:val="219"/>
        </w:numPr>
        <w:rPr>
          <w:iCs/>
          <w:szCs w:val="22"/>
        </w:rPr>
      </w:pPr>
      <w:r w:rsidRPr="00EA08C9">
        <w:rPr>
          <w:iCs/>
          <w:szCs w:val="22"/>
        </w:rPr>
        <w:t xml:space="preserve">EE1-1.4 - Conditional loop-filter for LOP and VLOP </w:t>
      </w:r>
      <w:hyperlink r:id="rId950" w:history="1">
        <w:r w:rsidRPr="00EA08C9">
          <w:rPr>
            <w:rStyle w:val="Hyperlink"/>
            <w:iCs/>
            <w:szCs w:val="22"/>
          </w:rPr>
          <w:t>JVET-AK0312</w:t>
        </w:r>
      </w:hyperlink>
    </w:p>
    <w:p w14:paraId="6D6B217C" w14:textId="0B7BAEBA" w:rsidR="002E7B3C" w:rsidRPr="00EA08C9" w:rsidRDefault="002E7B3C" w:rsidP="002E7B3C">
      <w:pPr>
        <w:numPr>
          <w:ilvl w:val="1"/>
          <w:numId w:val="219"/>
        </w:numPr>
        <w:rPr>
          <w:iCs/>
          <w:szCs w:val="22"/>
        </w:rPr>
      </w:pPr>
      <w:r w:rsidRPr="00EA08C9">
        <w:rPr>
          <w:iCs/>
          <w:szCs w:val="22"/>
        </w:rPr>
        <w:t xml:space="preserve">EE1-1.5 – Partial convolution and over-parametrization </w:t>
      </w:r>
      <w:hyperlink r:id="rId951" w:history="1">
        <w:r w:rsidRPr="00EA08C9">
          <w:rPr>
            <w:rStyle w:val="Hyperlink"/>
            <w:iCs/>
            <w:szCs w:val="22"/>
          </w:rPr>
          <w:t>JVET-AI0068</w:t>
        </w:r>
      </w:hyperlink>
    </w:p>
    <w:p w14:paraId="44052022" w14:textId="77777777" w:rsidR="002E7B3C" w:rsidRPr="00EA08C9" w:rsidRDefault="002E7B3C" w:rsidP="002E7B3C">
      <w:pPr>
        <w:numPr>
          <w:ilvl w:val="0"/>
          <w:numId w:val="219"/>
        </w:numPr>
        <w:rPr>
          <w:iCs/>
          <w:szCs w:val="22"/>
        </w:rPr>
      </w:pPr>
      <w:r w:rsidRPr="00EA08C9">
        <w:rPr>
          <w:iCs/>
          <w:szCs w:val="22"/>
        </w:rPr>
        <w:t>EE1-2: NN-inter prediction</w:t>
      </w:r>
    </w:p>
    <w:p w14:paraId="13AE99E9" w14:textId="22EADA0F" w:rsidR="002E7B3C" w:rsidRPr="00EA08C9" w:rsidRDefault="002E7B3C" w:rsidP="002E7B3C">
      <w:pPr>
        <w:numPr>
          <w:ilvl w:val="1"/>
          <w:numId w:val="219"/>
        </w:numPr>
        <w:rPr>
          <w:iCs/>
          <w:szCs w:val="22"/>
        </w:rPr>
      </w:pPr>
      <w:r w:rsidRPr="00EA08C9">
        <w:rPr>
          <w:iCs/>
          <w:szCs w:val="22"/>
        </w:rPr>
        <w:t xml:space="preserve">E1-2.1 Lightweight Multiscale Reference Frame Generation for VVC Inter Coding </w:t>
      </w:r>
      <w:hyperlink r:id="rId952" w:history="1">
        <w:r w:rsidRPr="00EA08C9">
          <w:rPr>
            <w:rStyle w:val="Hyperlink"/>
            <w:iCs/>
            <w:szCs w:val="22"/>
          </w:rPr>
          <w:t>JVET-AK0071</w:t>
        </w:r>
      </w:hyperlink>
    </w:p>
    <w:p w14:paraId="11B71D17" w14:textId="77777777" w:rsidR="002E7B3C" w:rsidRPr="00EA08C9" w:rsidRDefault="002E7B3C" w:rsidP="002E7B3C">
      <w:pPr>
        <w:numPr>
          <w:ilvl w:val="1"/>
          <w:numId w:val="219"/>
        </w:numPr>
        <w:rPr>
          <w:iCs/>
          <w:szCs w:val="22"/>
          <w:u w:val="single"/>
        </w:rPr>
      </w:pPr>
      <w:r w:rsidRPr="00EA08C9">
        <w:rPr>
          <w:iCs/>
          <w:szCs w:val="22"/>
        </w:rPr>
        <w:t xml:space="preserve">EE1-2.2 RA/LDB Unified Reference Frame Synthesis for VVC Inter Coding </w:t>
      </w:r>
      <w:hyperlink r:id="rId953" w:history="1">
        <w:r w:rsidRPr="00EA08C9">
          <w:rPr>
            <w:rStyle w:val="Hyperlink"/>
            <w:iCs/>
            <w:szCs w:val="22"/>
          </w:rPr>
          <w:t>JVET-AK0077</w:t>
        </w:r>
      </w:hyperlink>
    </w:p>
    <w:p w14:paraId="100206B6" w14:textId="77777777" w:rsidR="002E7B3C" w:rsidRPr="00EA08C9" w:rsidRDefault="002E7B3C" w:rsidP="002E7B3C">
      <w:pPr>
        <w:numPr>
          <w:ilvl w:val="0"/>
          <w:numId w:val="219"/>
        </w:numPr>
        <w:rPr>
          <w:iCs/>
          <w:szCs w:val="22"/>
        </w:rPr>
      </w:pPr>
      <w:r w:rsidRPr="00EA08C9">
        <w:rPr>
          <w:iCs/>
          <w:szCs w:val="22"/>
        </w:rPr>
        <w:t>EE1-3: NNVC tools re-training</w:t>
      </w:r>
    </w:p>
    <w:p w14:paraId="38C833BB" w14:textId="26BC25AD" w:rsidR="002E7B3C" w:rsidRPr="00EA08C9" w:rsidRDefault="002E7B3C" w:rsidP="002E7B3C">
      <w:pPr>
        <w:numPr>
          <w:ilvl w:val="1"/>
          <w:numId w:val="219"/>
        </w:numPr>
        <w:rPr>
          <w:iCs/>
          <w:szCs w:val="22"/>
        </w:rPr>
      </w:pPr>
      <w:r w:rsidRPr="00EA08C9">
        <w:rPr>
          <w:iCs/>
          <w:szCs w:val="22"/>
        </w:rPr>
        <w:t xml:space="preserve">EE1-3.1 – NNVC-LOP4 retraining adding BVI-AOM </w:t>
      </w:r>
      <w:hyperlink r:id="rId954" w:history="1">
        <w:r w:rsidRPr="00EA08C9">
          <w:rPr>
            <w:rStyle w:val="Hyperlink"/>
            <w:iCs/>
            <w:szCs w:val="22"/>
          </w:rPr>
          <w:t>JVET-AK0255</w:t>
        </w:r>
      </w:hyperlink>
    </w:p>
    <w:p w14:paraId="73756EF0" w14:textId="49D8FF79" w:rsidR="002E7B3C" w:rsidRPr="00EA08C9" w:rsidRDefault="002E7B3C" w:rsidP="002E7B3C">
      <w:pPr>
        <w:numPr>
          <w:ilvl w:val="2"/>
          <w:numId w:val="219"/>
        </w:numPr>
        <w:rPr>
          <w:iCs/>
          <w:szCs w:val="22"/>
        </w:rPr>
      </w:pPr>
      <w:r w:rsidRPr="00EA08C9">
        <w:rPr>
          <w:iCs/>
          <w:szCs w:val="22"/>
        </w:rPr>
        <w:t>comparison point: NNVC-12 default</w:t>
      </w:r>
    </w:p>
    <w:p w14:paraId="7B2DDD80" w14:textId="1AFE287B" w:rsidR="002E7B3C" w:rsidRPr="00EA08C9" w:rsidRDefault="002E7B3C" w:rsidP="002E7B3C">
      <w:pPr>
        <w:numPr>
          <w:ilvl w:val="1"/>
          <w:numId w:val="219"/>
        </w:numPr>
        <w:rPr>
          <w:iCs/>
          <w:szCs w:val="22"/>
        </w:rPr>
      </w:pPr>
      <w:r w:rsidRPr="00EA08C9">
        <w:rPr>
          <w:iCs/>
          <w:szCs w:val="22"/>
        </w:rPr>
        <w:t xml:space="preserve">EE1-3.2 – NNVC-HOP5 retraining adding BVI-AOM </w:t>
      </w:r>
      <w:hyperlink r:id="rId955" w:history="1">
        <w:r w:rsidRPr="00EA08C9">
          <w:rPr>
            <w:rStyle w:val="Hyperlink"/>
            <w:iCs/>
            <w:szCs w:val="22"/>
          </w:rPr>
          <w:t>JVET-AK0255</w:t>
        </w:r>
      </w:hyperlink>
    </w:p>
    <w:p w14:paraId="2997827E" w14:textId="24CD9475" w:rsidR="002E7B3C" w:rsidRPr="00EA08C9" w:rsidRDefault="002E7B3C" w:rsidP="002E7B3C">
      <w:pPr>
        <w:numPr>
          <w:ilvl w:val="2"/>
          <w:numId w:val="219"/>
        </w:numPr>
        <w:rPr>
          <w:iCs/>
          <w:szCs w:val="22"/>
        </w:rPr>
      </w:pPr>
      <w:r w:rsidRPr="00EA08C9">
        <w:rPr>
          <w:iCs/>
          <w:szCs w:val="22"/>
        </w:rPr>
        <w:t>comparison point: NNVC-12 HOP</w:t>
      </w:r>
    </w:p>
    <w:p w14:paraId="3475F384" w14:textId="2363A6DD" w:rsidR="002E7B3C" w:rsidRPr="00EA08C9" w:rsidRDefault="002E7B3C" w:rsidP="002E7B3C">
      <w:pPr>
        <w:numPr>
          <w:ilvl w:val="1"/>
          <w:numId w:val="219"/>
        </w:numPr>
        <w:rPr>
          <w:iCs/>
          <w:szCs w:val="22"/>
        </w:rPr>
      </w:pPr>
      <w:r w:rsidRPr="00EA08C9">
        <w:rPr>
          <w:iCs/>
          <w:szCs w:val="22"/>
        </w:rPr>
        <w:t xml:space="preserve">EE1-3.3 – NNVC-VLOP retraining adding BVI-AOM </w:t>
      </w:r>
      <w:hyperlink r:id="rId956" w:history="1">
        <w:r w:rsidRPr="00EA08C9">
          <w:rPr>
            <w:rStyle w:val="Hyperlink"/>
            <w:iCs/>
            <w:szCs w:val="22"/>
          </w:rPr>
          <w:t>JVET-AK0255</w:t>
        </w:r>
      </w:hyperlink>
    </w:p>
    <w:p w14:paraId="2C0BDD54" w14:textId="7DC51BA0" w:rsidR="002E7B3C" w:rsidRPr="00EA08C9" w:rsidRDefault="002E7B3C" w:rsidP="002E7B3C">
      <w:pPr>
        <w:numPr>
          <w:ilvl w:val="2"/>
          <w:numId w:val="219"/>
        </w:numPr>
        <w:rPr>
          <w:iCs/>
          <w:szCs w:val="22"/>
        </w:rPr>
      </w:pPr>
      <w:r w:rsidRPr="00EA08C9">
        <w:rPr>
          <w:iCs/>
          <w:szCs w:val="22"/>
        </w:rPr>
        <w:t>comparison point: NNVC-12 VLOP</w:t>
      </w:r>
    </w:p>
    <w:p w14:paraId="5E36B934" w14:textId="77777777" w:rsidR="002E7B3C" w:rsidRPr="00EA08C9" w:rsidRDefault="002E7B3C" w:rsidP="002E7B3C">
      <w:pPr>
        <w:numPr>
          <w:ilvl w:val="1"/>
          <w:numId w:val="219"/>
        </w:numPr>
        <w:rPr>
          <w:iCs/>
          <w:szCs w:val="22"/>
        </w:rPr>
      </w:pPr>
      <w:r w:rsidRPr="00EA08C9">
        <w:rPr>
          <w:iCs/>
          <w:szCs w:val="22"/>
        </w:rPr>
        <w:t xml:space="preserve">EE1-3.4– Improve training stability for attention mechanism for VLOP </w:t>
      </w:r>
      <w:hyperlink r:id="rId957" w:history="1">
        <w:r w:rsidRPr="00EA08C9">
          <w:rPr>
            <w:rStyle w:val="Hyperlink"/>
            <w:iCs/>
            <w:szCs w:val="22"/>
          </w:rPr>
          <w:t>JVET-AK0150</w:t>
        </w:r>
      </w:hyperlink>
    </w:p>
    <w:bookmarkStart w:id="318" w:name="_Hlk142551342"/>
    <w:bookmarkEnd w:id="316"/>
    <w:p w14:paraId="0CA563CC" w14:textId="7F5DD5F5" w:rsidR="00F44BFE" w:rsidRPr="009A633B" w:rsidRDefault="00732533" w:rsidP="00F44BFE">
      <w:pPr>
        <w:pStyle w:val="berschrift9"/>
      </w:pPr>
      <w:r w:rsidRPr="00D726D7">
        <w:rPr>
          <w:lang w:val="en-US"/>
        </w:rPr>
        <w:lastRenderedPageBreak/>
        <w:fldChar w:fldCharType="begin"/>
      </w:r>
      <w:r w:rsidR="00E67836" w:rsidRPr="00D726D7">
        <w:instrText>HYPERLINK "https://jvet-experts.org/doc_end_user/current_document.php?id=15329"</w:instrText>
      </w:r>
      <w:r w:rsidRPr="00D726D7">
        <w:rPr>
          <w:lang w:val="en-US"/>
        </w:rPr>
        <w:fldChar w:fldCharType="separate"/>
      </w:r>
      <w:r w:rsidRPr="009A633B">
        <w:rPr>
          <w:rStyle w:val="Hyperlink"/>
        </w:rPr>
        <w:t>JVET-AK2024</w:t>
      </w:r>
      <w:r w:rsidRPr="00D726D7">
        <w:rPr>
          <w:rStyle w:val="Hyperlink"/>
        </w:rPr>
        <w:fldChar w:fldCharType="end"/>
      </w:r>
      <w:r w:rsidRPr="009A633B">
        <w:t xml:space="preserve"> </w:t>
      </w:r>
      <w:r w:rsidR="00F44BFE" w:rsidRPr="009A633B">
        <w:t>Exploration experiment on enhanced compression beyond VVC capability (EE2) [V. Seregin, J. Chen, R. Chernyak, K. Naser, J. Ström, F. Wang, M. </w:t>
      </w:r>
      <w:proofErr w:type="spellStart"/>
      <w:r w:rsidR="00F44BFE" w:rsidRPr="009A633B">
        <w:t>Winken</w:t>
      </w:r>
      <w:proofErr w:type="spellEnd"/>
      <w:r w:rsidR="00F44BFE" w:rsidRPr="009A633B">
        <w:t>, X. </w:t>
      </w:r>
      <w:proofErr w:type="spellStart"/>
      <w:r w:rsidR="00F44BFE" w:rsidRPr="009A633B">
        <w:t>Xiu</w:t>
      </w:r>
      <w:proofErr w:type="spellEnd"/>
      <w:r w:rsidR="00F44BFE" w:rsidRPr="009A633B">
        <w:t>, K. Zhang (EE coordinators)] (</w:t>
      </w:r>
      <w:r w:rsidR="0008088B" w:rsidRPr="009A633B">
        <w:t>2025</w:t>
      </w:r>
      <w:r w:rsidR="00F44BFE" w:rsidRPr="009A633B">
        <w:t>-</w:t>
      </w:r>
      <w:r w:rsidR="0008088B" w:rsidRPr="009A633B">
        <w:t>02</w:t>
      </w:r>
      <w:r w:rsidR="00F44BFE" w:rsidRPr="009A633B">
        <w:t>-</w:t>
      </w:r>
      <w:r w:rsidR="00E932F2" w:rsidRPr="009A633B">
        <w:t>19</w:t>
      </w:r>
      <w:r w:rsidR="00F44BFE" w:rsidRPr="009A633B">
        <w:t>)</w:t>
      </w:r>
    </w:p>
    <w:p w14:paraId="3FF2376A" w14:textId="7D8CD48A" w:rsidR="00F44BFE" w:rsidRPr="00376AA0" w:rsidRDefault="00F44BFE" w:rsidP="00EA08C9">
      <w:pPr>
        <w:keepNext/>
      </w:pPr>
      <w:r w:rsidRPr="00D726D7">
        <w:t xml:space="preserve">An initial draft of this document was reviewed and approved at </w:t>
      </w:r>
      <w:r w:rsidR="00530B38" w:rsidRPr="00D726D7">
        <w:t>1045</w:t>
      </w:r>
      <w:r w:rsidR="0008088B" w:rsidRPr="00D726D7">
        <w:t>-</w:t>
      </w:r>
      <w:r w:rsidR="00E932F2" w:rsidRPr="00D726D7">
        <w:t xml:space="preserve">1110 </w:t>
      </w:r>
      <w:r w:rsidR="0008088B" w:rsidRPr="00D726D7">
        <w:t>on Wednesday 22 Jan</w:t>
      </w:r>
      <w:r w:rsidRPr="00D726D7">
        <w:t>.</w:t>
      </w:r>
    </w:p>
    <w:p w14:paraId="4A44C116" w14:textId="59AFAE13" w:rsidR="00F44BFE" w:rsidRPr="00D726D7" w:rsidRDefault="00F44BFE" w:rsidP="008D6CAA">
      <w:pPr>
        <w:keepNext/>
      </w:pPr>
      <w:r w:rsidRPr="00D726D7">
        <w:t>This round of EE2 tests will include:</w:t>
      </w:r>
    </w:p>
    <w:tbl>
      <w:tblPr>
        <w:tblStyle w:val="Tabellenraster15"/>
        <w:tblW w:w="4979" w:type="pct"/>
        <w:tblInd w:w="0" w:type="dxa"/>
        <w:tblBorders>
          <w:top w:val="single" w:sz="4" w:space="0" w:color="000000"/>
          <w:left w:val="single" w:sz="4" w:space="0" w:color="000000"/>
          <w:bottom w:val="single" w:sz="4" w:space="0" w:color="000000"/>
          <w:right w:val="single" w:sz="4" w:space="0" w:color="000000"/>
        </w:tblBorders>
        <w:tblLayout w:type="fixed"/>
        <w:tblCellMar>
          <w:left w:w="29" w:type="dxa"/>
          <w:right w:w="29" w:type="dxa"/>
        </w:tblCellMar>
        <w:tblLook w:val="04A0" w:firstRow="1" w:lastRow="0" w:firstColumn="1" w:lastColumn="0" w:noHBand="0" w:noVBand="1"/>
      </w:tblPr>
      <w:tblGrid>
        <w:gridCol w:w="819"/>
        <w:gridCol w:w="4936"/>
        <w:gridCol w:w="1980"/>
        <w:gridCol w:w="1530"/>
      </w:tblGrid>
      <w:tr w:rsidR="00530B38" w:rsidRPr="009A633B" w14:paraId="0E5A608B"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tcPr>
          <w:p w14:paraId="4FA9AEBB" w14:textId="77777777" w:rsidR="00530B38" w:rsidRPr="009A633B" w:rsidRDefault="00530B38" w:rsidP="00EA08C9">
            <w:pPr>
              <w:keepNext/>
            </w:pPr>
          </w:p>
        </w:tc>
        <w:tc>
          <w:tcPr>
            <w:tcW w:w="4936" w:type="dxa"/>
            <w:tcBorders>
              <w:top w:val="single" w:sz="4" w:space="0" w:color="000000"/>
              <w:left w:val="single" w:sz="4" w:space="0" w:color="000000"/>
              <w:bottom w:val="single" w:sz="4" w:space="0" w:color="000000"/>
              <w:right w:val="single" w:sz="4" w:space="0" w:color="000000"/>
            </w:tcBorders>
            <w:hideMark/>
          </w:tcPr>
          <w:p w14:paraId="3BA10CEF" w14:textId="77777777" w:rsidR="00530B38" w:rsidRPr="009A633B" w:rsidRDefault="00530B38" w:rsidP="008D6CAA">
            <w:pPr>
              <w:keepNext/>
              <w:overflowPunct/>
              <w:autoSpaceDE/>
              <w:autoSpaceDN/>
              <w:adjustRightInd/>
              <w:jc w:val="left"/>
              <w:textAlignment w:val="auto"/>
              <w:rPr>
                <w:b/>
              </w:rPr>
            </w:pPr>
            <w:r w:rsidRPr="009A633B">
              <w:rPr>
                <w:b/>
              </w:rPr>
              <w:t>Tests</w:t>
            </w:r>
          </w:p>
        </w:tc>
        <w:tc>
          <w:tcPr>
            <w:tcW w:w="1980" w:type="dxa"/>
            <w:tcBorders>
              <w:top w:val="single" w:sz="4" w:space="0" w:color="000000"/>
              <w:left w:val="single" w:sz="4" w:space="0" w:color="000000"/>
              <w:bottom w:val="single" w:sz="4" w:space="0" w:color="000000"/>
              <w:right w:val="single" w:sz="4" w:space="0" w:color="000000"/>
            </w:tcBorders>
            <w:hideMark/>
          </w:tcPr>
          <w:p w14:paraId="2C79EDDD" w14:textId="77777777" w:rsidR="00530B38" w:rsidRPr="009A633B" w:rsidRDefault="00530B38" w:rsidP="008D6CAA">
            <w:pPr>
              <w:keepNext/>
              <w:overflowPunct/>
              <w:autoSpaceDE/>
              <w:autoSpaceDN/>
              <w:adjustRightInd/>
              <w:jc w:val="left"/>
              <w:textAlignment w:val="auto"/>
              <w:rPr>
                <w:b/>
              </w:rPr>
            </w:pPr>
            <w:r w:rsidRPr="009A633B">
              <w:rPr>
                <w:b/>
              </w:rPr>
              <w:t>Tester</w:t>
            </w:r>
          </w:p>
        </w:tc>
        <w:tc>
          <w:tcPr>
            <w:tcW w:w="1530" w:type="dxa"/>
            <w:tcBorders>
              <w:top w:val="single" w:sz="4" w:space="0" w:color="000000"/>
              <w:left w:val="single" w:sz="4" w:space="0" w:color="000000"/>
              <w:bottom w:val="single" w:sz="4" w:space="0" w:color="000000"/>
              <w:right w:val="single" w:sz="4" w:space="0" w:color="000000"/>
            </w:tcBorders>
            <w:hideMark/>
          </w:tcPr>
          <w:p w14:paraId="5CA7043C" w14:textId="77777777" w:rsidR="00530B38" w:rsidRPr="009A633B" w:rsidRDefault="00530B38" w:rsidP="008D6CAA">
            <w:pPr>
              <w:keepNext/>
              <w:overflowPunct/>
              <w:autoSpaceDE/>
              <w:autoSpaceDN/>
              <w:adjustRightInd/>
              <w:jc w:val="left"/>
              <w:textAlignment w:val="auto"/>
              <w:rPr>
                <w:b/>
              </w:rPr>
            </w:pPr>
            <w:r w:rsidRPr="009A633B">
              <w:rPr>
                <w:b/>
              </w:rPr>
              <w:t>Cross-checker</w:t>
            </w:r>
          </w:p>
        </w:tc>
      </w:tr>
      <w:tr w:rsidR="00530B38" w:rsidRPr="009A633B" w14:paraId="10EBAE5A" w14:textId="77777777" w:rsidTr="00DD3C00">
        <w:trPr>
          <w:trHeight w:val="400"/>
        </w:trPr>
        <w:tc>
          <w:tcPr>
            <w:tcW w:w="9265" w:type="dxa"/>
            <w:gridSpan w:val="4"/>
            <w:tcBorders>
              <w:top w:val="single" w:sz="4" w:space="0" w:color="000000"/>
              <w:left w:val="single" w:sz="4" w:space="0" w:color="000000"/>
              <w:bottom w:val="single" w:sz="4" w:space="0" w:color="000000"/>
              <w:right w:val="single" w:sz="4" w:space="0" w:color="000000"/>
            </w:tcBorders>
            <w:vAlign w:val="center"/>
            <w:hideMark/>
          </w:tcPr>
          <w:p w14:paraId="3C3679CE" w14:textId="77777777" w:rsidR="00530B38" w:rsidRPr="009A633B" w:rsidRDefault="00530B38" w:rsidP="008D6CAA">
            <w:pPr>
              <w:keepNext/>
              <w:tabs>
                <w:tab w:val="clear" w:pos="360"/>
              </w:tabs>
              <w:overflowPunct/>
              <w:autoSpaceDE/>
              <w:autoSpaceDN/>
              <w:adjustRightInd/>
              <w:jc w:val="left"/>
              <w:textAlignment w:val="auto"/>
              <w:rPr>
                <w:b/>
              </w:rPr>
            </w:pPr>
            <w:r w:rsidRPr="009A633B">
              <w:rPr>
                <w:b/>
              </w:rPr>
              <w:t>1 Partitioning</w:t>
            </w:r>
          </w:p>
        </w:tc>
      </w:tr>
      <w:tr w:rsidR="00530B38" w:rsidRPr="009A633B" w14:paraId="28D5B96C" w14:textId="77777777" w:rsidTr="00EB40CC">
        <w:trPr>
          <w:trHeight w:val="587"/>
        </w:trPr>
        <w:tc>
          <w:tcPr>
            <w:tcW w:w="819" w:type="dxa"/>
            <w:tcBorders>
              <w:top w:val="single" w:sz="4" w:space="0" w:color="000000"/>
              <w:left w:val="single" w:sz="4" w:space="0" w:color="000000"/>
              <w:bottom w:val="single" w:sz="4" w:space="0" w:color="000000"/>
              <w:right w:val="single" w:sz="4" w:space="0" w:color="000000"/>
            </w:tcBorders>
            <w:hideMark/>
          </w:tcPr>
          <w:p w14:paraId="3C8C765B" w14:textId="77777777" w:rsidR="00530B38" w:rsidRPr="009A633B" w:rsidRDefault="00530B38" w:rsidP="008D6CAA">
            <w:pPr>
              <w:keepNext/>
              <w:overflowPunct/>
              <w:autoSpaceDE/>
              <w:autoSpaceDN/>
              <w:adjustRightInd/>
              <w:jc w:val="left"/>
              <w:textAlignment w:val="auto"/>
            </w:pPr>
            <w:r w:rsidRPr="009A633B">
              <w:t>1.1a</w:t>
            </w:r>
          </w:p>
        </w:tc>
        <w:tc>
          <w:tcPr>
            <w:tcW w:w="4936" w:type="dxa"/>
            <w:tcBorders>
              <w:top w:val="single" w:sz="4" w:space="0" w:color="000000"/>
              <w:left w:val="single" w:sz="4" w:space="0" w:color="000000"/>
              <w:bottom w:val="single" w:sz="4" w:space="0" w:color="000000"/>
              <w:right w:val="single" w:sz="4" w:space="0" w:color="000000"/>
            </w:tcBorders>
            <w:hideMark/>
          </w:tcPr>
          <w:p w14:paraId="73A55BB8" w14:textId="77777777" w:rsidR="00530B38" w:rsidRPr="009A633B" w:rsidRDefault="00530B38" w:rsidP="008D6CAA">
            <w:pPr>
              <w:keepNext/>
              <w:overflowPunct/>
              <w:autoSpaceDE/>
              <w:autoSpaceDN/>
              <w:adjustRightInd/>
              <w:jc w:val="left"/>
              <w:textAlignment w:val="auto"/>
            </w:pPr>
            <w:r w:rsidRPr="009A633B">
              <w:t xml:space="preserve">Set </w:t>
            </w:r>
            <w:proofErr w:type="spellStart"/>
            <w:r w:rsidRPr="009A633B">
              <w:rPr>
                <w:color w:val="000000"/>
              </w:rPr>
              <w:t>MaxTTChromaISlice</w:t>
            </w:r>
            <w:proofErr w:type="spellEnd"/>
            <w:r w:rsidRPr="009A633B">
              <w:rPr>
                <w:color w:val="000000"/>
              </w:rPr>
              <w:t xml:space="preserve"> to 64</w:t>
            </w:r>
          </w:p>
        </w:tc>
        <w:tc>
          <w:tcPr>
            <w:tcW w:w="1980" w:type="dxa"/>
            <w:tcBorders>
              <w:top w:val="single" w:sz="4" w:space="0" w:color="000000"/>
              <w:left w:val="single" w:sz="4" w:space="0" w:color="000000"/>
              <w:bottom w:val="single" w:sz="4" w:space="0" w:color="000000"/>
              <w:right w:val="single" w:sz="4" w:space="0" w:color="000000"/>
            </w:tcBorders>
            <w:hideMark/>
          </w:tcPr>
          <w:p w14:paraId="29BC99CE" w14:textId="77777777" w:rsidR="00530B38" w:rsidRPr="009A633B" w:rsidRDefault="00530B38" w:rsidP="008D6CAA">
            <w:pPr>
              <w:keepNext/>
              <w:overflowPunct/>
              <w:autoSpaceDE/>
              <w:autoSpaceDN/>
              <w:adjustRightInd/>
              <w:spacing w:before="0"/>
              <w:jc w:val="left"/>
              <w:textAlignment w:val="auto"/>
            </w:pPr>
            <w:r w:rsidRPr="009A633B">
              <w:t>P.-H. Lin</w:t>
            </w:r>
          </w:p>
          <w:p w14:paraId="43654655" w14:textId="77777777" w:rsidR="00530B38" w:rsidRPr="009A633B" w:rsidRDefault="00530B38" w:rsidP="008D6CAA">
            <w:pPr>
              <w:keepNext/>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1F480432" w14:textId="77777777" w:rsidR="00530B38" w:rsidRPr="009A633B" w:rsidRDefault="00530B38" w:rsidP="008D6CAA">
            <w:pPr>
              <w:keepNext/>
              <w:overflowPunct/>
              <w:autoSpaceDE/>
              <w:autoSpaceDN/>
              <w:adjustRightInd/>
              <w:spacing w:before="0"/>
              <w:jc w:val="left"/>
              <w:textAlignment w:val="auto"/>
            </w:pPr>
          </w:p>
        </w:tc>
      </w:tr>
      <w:tr w:rsidR="00530B38" w:rsidRPr="009A633B" w14:paraId="6ADF9E09" w14:textId="77777777" w:rsidTr="00EB40CC">
        <w:trPr>
          <w:trHeight w:val="587"/>
        </w:trPr>
        <w:tc>
          <w:tcPr>
            <w:tcW w:w="819" w:type="dxa"/>
            <w:tcBorders>
              <w:top w:val="single" w:sz="4" w:space="0" w:color="000000"/>
              <w:left w:val="single" w:sz="4" w:space="0" w:color="000000"/>
              <w:bottom w:val="single" w:sz="4" w:space="0" w:color="000000"/>
              <w:right w:val="single" w:sz="4" w:space="0" w:color="000000"/>
            </w:tcBorders>
            <w:hideMark/>
          </w:tcPr>
          <w:p w14:paraId="2A37341C" w14:textId="77777777" w:rsidR="00530B38" w:rsidRPr="009A633B" w:rsidRDefault="00530B38" w:rsidP="008D6CAA">
            <w:pPr>
              <w:keepNext/>
              <w:overflowPunct/>
              <w:autoSpaceDE/>
              <w:autoSpaceDN/>
              <w:adjustRightInd/>
              <w:jc w:val="left"/>
              <w:textAlignment w:val="auto"/>
            </w:pPr>
            <w:r w:rsidRPr="009A633B">
              <w:t>1.1b</w:t>
            </w:r>
          </w:p>
        </w:tc>
        <w:tc>
          <w:tcPr>
            <w:tcW w:w="4936" w:type="dxa"/>
            <w:tcBorders>
              <w:top w:val="single" w:sz="4" w:space="0" w:color="000000"/>
              <w:left w:val="single" w:sz="4" w:space="0" w:color="000000"/>
              <w:bottom w:val="single" w:sz="4" w:space="0" w:color="000000"/>
              <w:right w:val="single" w:sz="4" w:space="0" w:color="000000"/>
            </w:tcBorders>
            <w:hideMark/>
          </w:tcPr>
          <w:p w14:paraId="22D6E1C7" w14:textId="77777777" w:rsidR="00530B38" w:rsidRPr="009A633B" w:rsidRDefault="00530B38" w:rsidP="008D6CAA">
            <w:pPr>
              <w:keepNext/>
              <w:overflowPunct/>
              <w:autoSpaceDE/>
              <w:autoSpaceDN/>
              <w:adjustRightInd/>
              <w:jc w:val="left"/>
              <w:textAlignment w:val="auto"/>
            </w:pPr>
            <w:r w:rsidRPr="009A633B">
              <w:t xml:space="preserve">Chroma partition prediction </w:t>
            </w:r>
          </w:p>
        </w:tc>
        <w:tc>
          <w:tcPr>
            <w:tcW w:w="1980" w:type="dxa"/>
            <w:tcBorders>
              <w:top w:val="single" w:sz="4" w:space="0" w:color="000000"/>
              <w:left w:val="single" w:sz="4" w:space="0" w:color="000000"/>
              <w:bottom w:val="single" w:sz="4" w:space="0" w:color="000000"/>
              <w:right w:val="single" w:sz="4" w:space="0" w:color="000000"/>
            </w:tcBorders>
            <w:hideMark/>
          </w:tcPr>
          <w:p w14:paraId="28A04D56" w14:textId="77777777" w:rsidR="00530B38" w:rsidRPr="009A633B" w:rsidRDefault="00530B38" w:rsidP="008D6CAA">
            <w:pPr>
              <w:keepNext/>
              <w:overflowPunct/>
              <w:autoSpaceDE/>
              <w:autoSpaceDN/>
              <w:adjustRightInd/>
              <w:spacing w:before="0"/>
              <w:jc w:val="left"/>
              <w:textAlignment w:val="auto"/>
            </w:pPr>
            <w:r w:rsidRPr="009A633B">
              <w:t>P.-H. Lin</w:t>
            </w:r>
          </w:p>
          <w:p w14:paraId="28C39F01" w14:textId="77777777" w:rsidR="00530B38" w:rsidRPr="009A633B" w:rsidRDefault="00530B38" w:rsidP="008D6CAA">
            <w:pPr>
              <w:keepNext/>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73B7BD21" w14:textId="77777777" w:rsidR="00530B38" w:rsidRPr="009A633B" w:rsidRDefault="00530B38" w:rsidP="008D6CAA">
            <w:pPr>
              <w:keepNext/>
              <w:overflowPunct/>
              <w:autoSpaceDE/>
              <w:autoSpaceDN/>
              <w:adjustRightInd/>
              <w:spacing w:before="0"/>
              <w:jc w:val="left"/>
              <w:textAlignment w:val="auto"/>
            </w:pPr>
          </w:p>
        </w:tc>
      </w:tr>
      <w:tr w:rsidR="00530B38" w:rsidRPr="009A633B" w14:paraId="0A51A02E" w14:textId="77777777" w:rsidTr="00EB40CC">
        <w:trPr>
          <w:trHeight w:val="587"/>
        </w:trPr>
        <w:tc>
          <w:tcPr>
            <w:tcW w:w="819" w:type="dxa"/>
            <w:tcBorders>
              <w:top w:val="single" w:sz="4" w:space="0" w:color="000000"/>
              <w:left w:val="single" w:sz="4" w:space="0" w:color="000000"/>
              <w:bottom w:val="single" w:sz="4" w:space="0" w:color="000000"/>
              <w:right w:val="single" w:sz="4" w:space="0" w:color="000000"/>
            </w:tcBorders>
            <w:hideMark/>
          </w:tcPr>
          <w:p w14:paraId="1FBEB3A3" w14:textId="77777777" w:rsidR="00530B38" w:rsidRPr="009A633B" w:rsidRDefault="00530B38" w:rsidP="00376AA0">
            <w:pPr>
              <w:keepNext/>
              <w:overflowPunct/>
              <w:autoSpaceDE/>
              <w:autoSpaceDN/>
              <w:adjustRightInd/>
              <w:jc w:val="left"/>
              <w:textAlignment w:val="auto"/>
            </w:pPr>
            <w:r w:rsidRPr="009A633B">
              <w:t>1.1c</w:t>
            </w:r>
          </w:p>
        </w:tc>
        <w:tc>
          <w:tcPr>
            <w:tcW w:w="4936" w:type="dxa"/>
            <w:tcBorders>
              <w:top w:val="single" w:sz="4" w:space="0" w:color="000000"/>
              <w:left w:val="single" w:sz="4" w:space="0" w:color="000000"/>
              <w:bottom w:val="single" w:sz="4" w:space="0" w:color="000000"/>
              <w:right w:val="single" w:sz="4" w:space="0" w:color="000000"/>
            </w:tcBorders>
            <w:hideMark/>
          </w:tcPr>
          <w:p w14:paraId="71FE2B22" w14:textId="77777777" w:rsidR="00530B38" w:rsidRPr="009A633B" w:rsidRDefault="00530B38" w:rsidP="00376AA0">
            <w:pPr>
              <w:keepNext/>
              <w:overflowPunct/>
              <w:autoSpaceDE/>
              <w:autoSpaceDN/>
              <w:adjustRightInd/>
              <w:jc w:val="left"/>
              <w:textAlignment w:val="auto"/>
            </w:pPr>
            <w:r w:rsidRPr="009A633B">
              <w:t>Test 1.1a + Test 1.1b</w:t>
            </w:r>
          </w:p>
        </w:tc>
        <w:tc>
          <w:tcPr>
            <w:tcW w:w="1980" w:type="dxa"/>
            <w:tcBorders>
              <w:top w:val="single" w:sz="4" w:space="0" w:color="000000"/>
              <w:left w:val="single" w:sz="4" w:space="0" w:color="000000"/>
              <w:bottom w:val="single" w:sz="4" w:space="0" w:color="000000"/>
              <w:right w:val="single" w:sz="4" w:space="0" w:color="000000"/>
            </w:tcBorders>
            <w:hideMark/>
          </w:tcPr>
          <w:p w14:paraId="3EC9BD06" w14:textId="77777777" w:rsidR="00530B38" w:rsidRPr="009A633B" w:rsidRDefault="00530B38" w:rsidP="00EB40CC">
            <w:pPr>
              <w:keepNext/>
              <w:overflowPunct/>
              <w:autoSpaceDE/>
              <w:autoSpaceDN/>
              <w:adjustRightInd/>
              <w:spacing w:before="0"/>
              <w:jc w:val="left"/>
              <w:textAlignment w:val="auto"/>
            </w:pPr>
            <w:r w:rsidRPr="009A633B">
              <w:t>P.-H. Lin</w:t>
            </w:r>
          </w:p>
          <w:p w14:paraId="5C656AD1" w14:textId="77777777" w:rsidR="00530B38" w:rsidRPr="009A633B" w:rsidRDefault="00530B38" w:rsidP="00EB40CC">
            <w:pPr>
              <w:keepNext/>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39BFB363" w14:textId="77777777" w:rsidR="00530B38" w:rsidRPr="009A633B" w:rsidRDefault="00530B38" w:rsidP="00376AA0">
            <w:pPr>
              <w:keepNext/>
              <w:overflowPunct/>
              <w:autoSpaceDE/>
              <w:autoSpaceDN/>
              <w:adjustRightInd/>
              <w:spacing w:before="0"/>
              <w:jc w:val="left"/>
              <w:textAlignment w:val="auto"/>
            </w:pPr>
          </w:p>
        </w:tc>
      </w:tr>
      <w:tr w:rsidR="00530B38" w:rsidRPr="009A633B" w14:paraId="042CE3EC" w14:textId="77777777" w:rsidTr="00EB40CC">
        <w:trPr>
          <w:trHeight w:val="587"/>
        </w:trPr>
        <w:tc>
          <w:tcPr>
            <w:tcW w:w="819" w:type="dxa"/>
            <w:tcBorders>
              <w:top w:val="single" w:sz="4" w:space="0" w:color="000000"/>
              <w:left w:val="single" w:sz="4" w:space="0" w:color="000000"/>
              <w:bottom w:val="single" w:sz="4" w:space="0" w:color="000000"/>
              <w:right w:val="single" w:sz="4" w:space="0" w:color="000000"/>
            </w:tcBorders>
            <w:hideMark/>
          </w:tcPr>
          <w:p w14:paraId="787AB590" w14:textId="77777777" w:rsidR="00530B38" w:rsidRPr="009A633B" w:rsidRDefault="00530B38" w:rsidP="00DD3C00">
            <w:pPr>
              <w:overflowPunct/>
              <w:autoSpaceDE/>
              <w:autoSpaceDN/>
              <w:adjustRightInd/>
              <w:jc w:val="left"/>
              <w:textAlignment w:val="auto"/>
            </w:pPr>
            <w:r w:rsidRPr="009A633B">
              <w:t>1.1d</w:t>
            </w:r>
          </w:p>
        </w:tc>
        <w:tc>
          <w:tcPr>
            <w:tcW w:w="4936" w:type="dxa"/>
            <w:tcBorders>
              <w:top w:val="single" w:sz="4" w:space="0" w:color="000000"/>
              <w:left w:val="single" w:sz="4" w:space="0" w:color="000000"/>
              <w:bottom w:val="single" w:sz="4" w:space="0" w:color="000000"/>
              <w:right w:val="single" w:sz="4" w:space="0" w:color="000000"/>
            </w:tcBorders>
            <w:hideMark/>
          </w:tcPr>
          <w:p w14:paraId="16943FA3" w14:textId="77777777" w:rsidR="00530B38" w:rsidRPr="009A633B" w:rsidRDefault="00530B38" w:rsidP="00DD3C00">
            <w:pPr>
              <w:overflowPunct/>
              <w:autoSpaceDE/>
              <w:autoSpaceDN/>
              <w:adjustRightInd/>
              <w:jc w:val="left"/>
              <w:textAlignment w:val="auto"/>
            </w:pPr>
            <w:r w:rsidRPr="009A633B">
              <w:t>Test 1.1a + Test 1.1b with non-normative variant</w:t>
            </w:r>
          </w:p>
        </w:tc>
        <w:tc>
          <w:tcPr>
            <w:tcW w:w="1980" w:type="dxa"/>
            <w:tcBorders>
              <w:top w:val="single" w:sz="4" w:space="0" w:color="000000"/>
              <w:left w:val="single" w:sz="4" w:space="0" w:color="000000"/>
              <w:bottom w:val="single" w:sz="4" w:space="0" w:color="000000"/>
              <w:right w:val="single" w:sz="4" w:space="0" w:color="000000"/>
            </w:tcBorders>
            <w:hideMark/>
          </w:tcPr>
          <w:p w14:paraId="505A2076" w14:textId="77777777" w:rsidR="00530B38" w:rsidRPr="009A633B" w:rsidRDefault="00530B38" w:rsidP="00EB40CC">
            <w:pPr>
              <w:overflowPunct/>
              <w:autoSpaceDE/>
              <w:autoSpaceDN/>
              <w:adjustRightInd/>
              <w:spacing w:before="0"/>
              <w:jc w:val="left"/>
              <w:textAlignment w:val="auto"/>
            </w:pPr>
            <w:r w:rsidRPr="009A633B">
              <w:t>P.-H. Lin</w:t>
            </w:r>
          </w:p>
          <w:p w14:paraId="2C9C3D50" w14:textId="77777777" w:rsidR="00530B38" w:rsidRPr="009A633B" w:rsidRDefault="00530B38" w:rsidP="00EB40CC">
            <w:pPr>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00E8F5DE" w14:textId="77777777" w:rsidR="00530B38" w:rsidRPr="009A633B" w:rsidRDefault="00530B38" w:rsidP="00DD3C00">
            <w:pPr>
              <w:overflowPunct/>
              <w:autoSpaceDE/>
              <w:autoSpaceDN/>
              <w:adjustRightInd/>
              <w:spacing w:before="0"/>
              <w:jc w:val="left"/>
              <w:textAlignment w:val="auto"/>
            </w:pPr>
          </w:p>
        </w:tc>
      </w:tr>
      <w:tr w:rsidR="00530B38" w:rsidRPr="009A633B" w14:paraId="6819C370" w14:textId="77777777" w:rsidTr="00DD3C00">
        <w:tc>
          <w:tcPr>
            <w:tcW w:w="9265" w:type="dxa"/>
            <w:gridSpan w:val="4"/>
            <w:tcBorders>
              <w:top w:val="single" w:sz="4" w:space="0" w:color="000000"/>
              <w:left w:val="single" w:sz="4" w:space="0" w:color="000000"/>
              <w:bottom w:val="single" w:sz="4" w:space="0" w:color="000000"/>
              <w:right w:val="single" w:sz="4" w:space="0" w:color="000000"/>
            </w:tcBorders>
            <w:hideMark/>
          </w:tcPr>
          <w:p w14:paraId="493096E6" w14:textId="77777777" w:rsidR="00530B38" w:rsidRPr="009A633B" w:rsidRDefault="00530B38" w:rsidP="002E1F1E">
            <w:pPr>
              <w:keepNext/>
              <w:overflowPunct/>
              <w:autoSpaceDE/>
              <w:autoSpaceDN/>
              <w:adjustRightInd/>
              <w:jc w:val="left"/>
              <w:textAlignment w:val="auto"/>
            </w:pPr>
            <w:r w:rsidRPr="009A633B">
              <w:rPr>
                <w:b/>
              </w:rPr>
              <w:t>2 Intra prediction</w:t>
            </w:r>
          </w:p>
        </w:tc>
      </w:tr>
      <w:tr w:rsidR="00530B38" w:rsidRPr="009A633B" w14:paraId="4F0A510D" w14:textId="77777777" w:rsidTr="00EB40CC">
        <w:trPr>
          <w:trHeight w:val="587"/>
        </w:trPr>
        <w:tc>
          <w:tcPr>
            <w:tcW w:w="819" w:type="dxa"/>
            <w:tcBorders>
              <w:top w:val="single" w:sz="4" w:space="0" w:color="000000"/>
              <w:left w:val="single" w:sz="4" w:space="0" w:color="000000"/>
              <w:bottom w:val="single" w:sz="4" w:space="0" w:color="000000"/>
              <w:right w:val="single" w:sz="4" w:space="0" w:color="000000"/>
            </w:tcBorders>
            <w:hideMark/>
          </w:tcPr>
          <w:p w14:paraId="3F6B7E06" w14:textId="77777777" w:rsidR="00530B38" w:rsidRPr="009A633B" w:rsidRDefault="00530B38" w:rsidP="00376AA0">
            <w:pPr>
              <w:keepNext/>
              <w:overflowPunct/>
              <w:autoSpaceDE/>
              <w:autoSpaceDN/>
              <w:adjustRightInd/>
              <w:jc w:val="left"/>
              <w:textAlignment w:val="auto"/>
            </w:pPr>
            <w:r w:rsidRPr="009A633B">
              <w:t>2.1</w:t>
            </w:r>
          </w:p>
        </w:tc>
        <w:tc>
          <w:tcPr>
            <w:tcW w:w="4936" w:type="dxa"/>
            <w:tcBorders>
              <w:top w:val="single" w:sz="4" w:space="0" w:color="000000"/>
              <w:left w:val="single" w:sz="4" w:space="0" w:color="000000"/>
              <w:bottom w:val="single" w:sz="4" w:space="0" w:color="000000"/>
              <w:right w:val="single" w:sz="4" w:space="0" w:color="000000"/>
            </w:tcBorders>
            <w:hideMark/>
          </w:tcPr>
          <w:p w14:paraId="19CE79F5" w14:textId="77777777" w:rsidR="00530B38" w:rsidRPr="009A633B" w:rsidRDefault="00530B38" w:rsidP="00376AA0">
            <w:pPr>
              <w:keepNext/>
              <w:overflowPunct/>
              <w:autoSpaceDE/>
              <w:autoSpaceDN/>
              <w:adjustRightInd/>
              <w:jc w:val="left"/>
              <w:textAlignment w:val="auto"/>
            </w:pPr>
            <w:r w:rsidRPr="009A633B">
              <w:t>EIP filters with diagonal shapes</w:t>
            </w:r>
          </w:p>
        </w:tc>
        <w:tc>
          <w:tcPr>
            <w:tcW w:w="1980" w:type="dxa"/>
            <w:tcBorders>
              <w:top w:val="single" w:sz="4" w:space="0" w:color="000000"/>
              <w:left w:val="single" w:sz="4" w:space="0" w:color="000000"/>
              <w:bottom w:val="single" w:sz="4" w:space="0" w:color="000000"/>
              <w:right w:val="single" w:sz="4" w:space="0" w:color="000000"/>
            </w:tcBorders>
            <w:hideMark/>
          </w:tcPr>
          <w:p w14:paraId="21297450" w14:textId="77777777" w:rsidR="00530B38" w:rsidRPr="009A633B" w:rsidRDefault="00530B38" w:rsidP="00EB40CC">
            <w:pPr>
              <w:keepNext/>
              <w:tabs>
                <w:tab w:val="clear" w:pos="360"/>
              </w:tabs>
              <w:overflowPunct/>
              <w:autoSpaceDE/>
              <w:autoSpaceDN/>
              <w:adjustRightInd/>
              <w:spacing w:before="0"/>
              <w:jc w:val="left"/>
              <w:textAlignment w:val="auto"/>
            </w:pPr>
            <w:r w:rsidRPr="009A633B">
              <w:t>K. Panusopone (Nokia)</w:t>
            </w:r>
          </w:p>
        </w:tc>
        <w:tc>
          <w:tcPr>
            <w:tcW w:w="1530" w:type="dxa"/>
            <w:tcBorders>
              <w:top w:val="single" w:sz="4" w:space="0" w:color="000000"/>
              <w:left w:val="single" w:sz="4" w:space="0" w:color="000000"/>
              <w:bottom w:val="single" w:sz="4" w:space="0" w:color="000000"/>
              <w:right w:val="single" w:sz="4" w:space="0" w:color="000000"/>
            </w:tcBorders>
          </w:tcPr>
          <w:p w14:paraId="4E5FDF67" w14:textId="77777777" w:rsidR="00530B38" w:rsidRPr="009A633B" w:rsidRDefault="00530B38" w:rsidP="00376AA0">
            <w:pPr>
              <w:keepNext/>
              <w:overflowPunct/>
              <w:autoSpaceDE/>
              <w:autoSpaceDN/>
              <w:adjustRightInd/>
              <w:spacing w:before="0"/>
              <w:jc w:val="left"/>
              <w:textAlignment w:val="auto"/>
            </w:pPr>
          </w:p>
        </w:tc>
      </w:tr>
      <w:tr w:rsidR="00530B38" w:rsidRPr="009A633B" w14:paraId="3D442494"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59D4495F" w14:textId="77777777" w:rsidR="00530B38" w:rsidRPr="009A633B" w:rsidRDefault="00530B38" w:rsidP="00376AA0">
            <w:pPr>
              <w:keepNext/>
              <w:overflowPunct/>
              <w:autoSpaceDE/>
              <w:autoSpaceDN/>
              <w:adjustRightInd/>
              <w:jc w:val="left"/>
              <w:textAlignment w:val="auto"/>
            </w:pPr>
            <w:r w:rsidRPr="009A633B">
              <w:t>2.2a</w:t>
            </w:r>
          </w:p>
        </w:tc>
        <w:tc>
          <w:tcPr>
            <w:tcW w:w="4936" w:type="dxa"/>
            <w:tcBorders>
              <w:top w:val="single" w:sz="4" w:space="0" w:color="000000"/>
              <w:left w:val="single" w:sz="4" w:space="0" w:color="000000"/>
              <w:bottom w:val="single" w:sz="4" w:space="0" w:color="000000"/>
              <w:right w:val="single" w:sz="4" w:space="0" w:color="000000"/>
            </w:tcBorders>
            <w:hideMark/>
          </w:tcPr>
          <w:p w14:paraId="400F9FB2" w14:textId="77777777" w:rsidR="00530B38" w:rsidRPr="009A633B" w:rsidRDefault="00530B38" w:rsidP="00376AA0">
            <w:pPr>
              <w:keepNext/>
              <w:overflowPunct/>
              <w:autoSpaceDE/>
              <w:autoSpaceDN/>
              <w:adjustRightInd/>
              <w:jc w:val="left"/>
              <w:textAlignment w:val="auto"/>
            </w:pPr>
            <w:r w:rsidRPr="009A633B">
              <w:t xml:space="preserve">Constraints to </w:t>
            </w:r>
            <w:proofErr w:type="spellStart"/>
            <w:r w:rsidRPr="009A633B">
              <w:t>CCPmerge</w:t>
            </w:r>
            <w:proofErr w:type="spellEnd"/>
            <w:r w:rsidRPr="009A633B">
              <w:t xml:space="preserve"> modes </w:t>
            </w:r>
          </w:p>
        </w:tc>
        <w:tc>
          <w:tcPr>
            <w:tcW w:w="1980" w:type="dxa"/>
            <w:tcBorders>
              <w:top w:val="single" w:sz="4" w:space="0" w:color="000000"/>
              <w:left w:val="single" w:sz="4" w:space="0" w:color="000000"/>
              <w:bottom w:val="single" w:sz="4" w:space="0" w:color="000000"/>
              <w:right w:val="single" w:sz="4" w:space="0" w:color="000000"/>
            </w:tcBorders>
            <w:hideMark/>
          </w:tcPr>
          <w:p w14:paraId="326E55DE" w14:textId="77777777" w:rsidR="00530B38" w:rsidRPr="009A633B" w:rsidRDefault="00530B38" w:rsidP="00EB40CC">
            <w:pPr>
              <w:keepNext/>
              <w:overflowPunct/>
              <w:autoSpaceDE/>
              <w:autoSpaceDN/>
              <w:adjustRightInd/>
              <w:spacing w:before="0"/>
              <w:jc w:val="left"/>
              <w:textAlignment w:val="auto"/>
            </w:pPr>
            <w:r w:rsidRPr="009A633B">
              <w:t>Y.-J. Chang</w:t>
            </w:r>
          </w:p>
          <w:p w14:paraId="4DE0F632" w14:textId="77777777" w:rsidR="00530B38" w:rsidRPr="009A633B" w:rsidRDefault="00530B38" w:rsidP="00EB40CC">
            <w:pPr>
              <w:keepNext/>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4A51C01E" w14:textId="77777777" w:rsidR="00530B38" w:rsidRPr="009A633B" w:rsidRDefault="00530B38" w:rsidP="00376AA0">
            <w:pPr>
              <w:keepNext/>
              <w:overflowPunct/>
              <w:autoSpaceDE/>
              <w:autoSpaceDN/>
              <w:adjustRightInd/>
              <w:spacing w:before="0"/>
              <w:jc w:val="left"/>
              <w:textAlignment w:val="auto"/>
            </w:pPr>
          </w:p>
        </w:tc>
      </w:tr>
      <w:tr w:rsidR="00530B38" w:rsidRPr="009A633B" w14:paraId="5A255533"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7A3C07E5" w14:textId="77777777" w:rsidR="00530B38" w:rsidRPr="009A633B" w:rsidRDefault="00530B38" w:rsidP="00376AA0">
            <w:pPr>
              <w:keepNext/>
              <w:overflowPunct/>
              <w:autoSpaceDE/>
              <w:autoSpaceDN/>
              <w:adjustRightInd/>
              <w:jc w:val="left"/>
              <w:textAlignment w:val="auto"/>
            </w:pPr>
            <w:r w:rsidRPr="009A633B">
              <w:t>2.2b</w:t>
            </w:r>
          </w:p>
        </w:tc>
        <w:tc>
          <w:tcPr>
            <w:tcW w:w="4936" w:type="dxa"/>
            <w:tcBorders>
              <w:top w:val="single" w:sz="4" w:space="0" w:color="000000"/>
              <w:left w:val="single" w:sz="4" w:space="0" w:color="000000"/>
              <w:bottom w:val="single" w:sz="4" w:space="0" w:color="000000"/>
              <w:right w:val="single" w:sz="4" w:space="0" w:color="000000"/>
            </w:tcBorders>
            <w:hideMark/>
          </w:tcPr>
          <w:p w14:paraId="6C07DCFE" w14:textId="77777777" w:rsidR="00530B38" w:rsidRPr="009A633B" w:rsidRDefault="00530B38" w:rsidP="00376AA0">
            <w:pPr>
              <w:keepNext/>
              <w:overflowPunct/>
              <w:autoSpaceDE/>
              <w:autoSpaceDN/>
              <w:adjustRightInd/>
              <w:jc w:val="left"/>
              <w:textAlignment w:val="auto"/>
            </w:pPr>
            <w:r w:rsidRPr="009A633B">
              <w:t>Constraints to CCP modes</w:t>
            </w:r>
          </w:p>
        </w:tc>
        <w:tc>
          <w:tcPr>
            <w:tcW w:w="1980" w:type="dxa"/>
            <w:tcBorders>
              <w:top w:val="single" w:sz="4" w:space="0" w:color="000000"/>
              <w:left w:val="single" w:sz="4" w:space="0" w:color="000000"/>
              <w:bottom w:val="single" w:sz="4" w:space="0" w:color="000000"/>
              <w:right w:val="single" w:sz="4" w:space="0" w:color="000000"/>
            </w:tcBorders>
            <w:hideMark/>
          </w:tcPr>
          <w:p w14:paraId="04B5DF68" w14:textId="77777777" w:rsidR="00530B38" w:rsidRPr="009A633B" w:rsidRDefault="00530B38" w:rsidP="00EB40CC">
            <w:pPr>
              <w:keepNext/>
              <w:overflowPunct/>
              <w:autoSpaceDE/>
              <w:autoSpaceDN/>
              <w:adjustRightInd/>
              <w:spacing w:before="0"/>
              <w:jc w:val="left"/>
              <w:textAlignment w:val="auto"/>
            </w:pPr>
            <w:r w:rsidRPr="009A633B">
              <w:t>Y.-J. Chang</w:t>
            </w:r>
          </w:p>
          <w:p w14:paraId="5048583F" w14:textId="77777777" w:rsidR="00530B38" w:rsidRPr="009A633B" w:rsidRDefault="00530B38" w:rsidP="00EB40CC">
            <w:pPr>
              <w:keepNext/>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026E3CF6" w14:textId="77777777" w:rsidR="00530B38" w:rsidRPr="009A633B" w:rsidRDefault="00530B38" w:rsidP="00376AA0">
            <w:pPr>
              <w:keepNext/>
              <w:overflowPunct/>
              <w:autoSpaceDE/>
              <w:autoSpaceDN/>
              <w:adjustRightInd/>
              <w:spacing w:before="0"/>
              <w:jc w:val="left"/>
              <w:textAlignment w:val="auto"/>
            </w:pPr>
          </w:p>
        </w:tc>
      </w:tr>
      <w:tr w:rsidR="00530B38" w:rsidRPr="009A633B" w14:paraId="19BE4FDE"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65426955" w14:textId="77777777" w:rsidR="00530B38" w:rsidRPr="009A633B" w:rsidRDefault="00530B38" w:rsidP="00DD3C00">
            <w:pPr>
              <w:overflowPunct/>
              <w:autoSpaceDE/>
              <w:autoSpaceDN/>
              <w:adjustRightInd/>
              <w:jc w:val="left"/>
              <w:textAlignment w:val="auto"/>
            </w:pPr>
            <w:r w:rsidRPr="009A633B">
              <w:t>2.2c</w:t>
            </w:r>
          </w:p>
        </w:tc>
        <w:tc>
          <w:tcPr>
            <w:tcW w:w="4936" w:type="dxa"/>
            <w:tcBorders>
              <w:top w:val="single" w:sz="4" w:space="0" w:color="000000"/>
              <w:left w:val="single" w:sz="4" w:space="0" w:color="000000"/>
              <w:bottom w:val="single" w:sz="4" w:space="0" w:color="000000"/>
              <w:right w:val="single" w:sz="4" w:space="0" w:color="000000"/>
            </w:tcBorders>
            <w:hideMark/>
          </w:tcPr>
          <w:p w14:paraId="3FCFD0A0" w14:textId="77777777" w:rsidR="00530B38" w:rsidRPr="009A633B" w:rsidRDefault="00530B38" w:rsidP="00DD3C00">
            <w:pPr>
              <w:overflowPunct/>
              <w:autoSpaceDE/>
              <w:autoSpaceDN/>
              <w:adjustRightInd/>
              <w:jc w:val="left"/>
              <w:textAlignment w:val="auto"/>
            </w:pPr>
            <w:r w:rsidRPr="009A633B">
              <w:rPr>
                <w:color w:val="000000"/>
              </w:rPr>
              <w:t>Encoder only changes</w:t>
            </w:r>
          </w:p>
        </w:tc>
        <w:tc>
          <w:tcPr>
            <w:tcW w:w="1980" w:type="dxa"/>
            <w:tcBorders>
              <w:top w:val="single" w:sz="4" w:space="0" w:color="000000"/>
              <w:left w:val="single" w:sz="4" w:space="0" w:color="000000"/>
              <w:bottom w:val="single" w:sz="4" w:space="0" w:color="000000"/>
              <w:right w:val="single" w:sz="4" w:space="0" w:color="000000"/>
            </w:tcBorders>
            <w:hideMark/>
          </w:tcPr>
          <w:p w14:paraId="22834F70" w14:textId="77777777" w:rsidR="00530B38" w:rsidRPr="009A633B" w:rsidRDefault="00530B38" w:rsidP="00EB40CC">
            <w:pPr>
              <w:overflowPunct/>
              <w:autoSpaceDE/>
              <w:autoSpaceDN/>
              <w:adjustRightInd/>
              <w:spacing w:before="0"/>
              <w:jc w:val="left"/>
              <w:textAlignment w:val="auto"/>
            </w:pPr>
            <w:r w:rsidRPr="009A633B">
              <w:t>Y.-J. Chang</w:t>
            </w:r>
          </w:p>
          <w:p w14:paraId="228B2FD7" w14:textId="77777777" w:rsidR="00530B38" w:rsidRPr="009A633B" w:rsidRDefault="00530B38" w:rsidP="00EB40CC">
            <w:pPr>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50B70EC4" w14:textId="77777777" w:rsidR="00530B38" w:rsidRPr="009A633B" w:rsidRDefault="00530B38" w:rsidP="00DD3C00">
            <w:pPr>
              <w:overflowPunct/>
              <w:autoSpaceDE/>
              <w:autoSpaceDN/>
              <w:adjustRightInd/>
              <w:spacing w:before="0"/>
              <w:jc w:val="left"/>
              <w:textAlignment w:val="auto"/>
            </w:pPr>
          </w:p>
        </w:tc>
      </w:tr>
      <w:tr w:rsidR="00530B38" w:rsidRPr="009A633B" w14:paraId="5C835C0F"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350AC93F" w14:textId="77777777" w:rsidR="00530B38" w:rsidRPr="009A633B" w:rsidRDefault="00530B38" w:rsidP="00DD3C00">
            <w:pPr>
              <w:overflowPunct/>
              <w:autoSpaceDE/>
              <w:autoSpaceDN/>
              <w:adjustRightInd/>
              <w:jc w:val="left"/>
              <w:textAlignment w:val="auto"/>
            </w:pPr>
            <w:r w:rsidRPr="009A633B">
              <w:t>2.2d</w:t>
            </w:r>
          </w:p>
        </w:tc>
        <w:tc>
          <w:tcPr>
            <w:tcW w:w="4936" w:type="dxa"/>
            <w:tcBorders>
              <w:top w:val="single" w:sz="4" w:space="0" w:color="000000"/>
              <w:left w:val="single" w:sz="4" w:space="0" w:color="000000"/>
              <w:bottom w:val="single" w:sz="4" w:space="0" w:color="000000"/>
              <w:right w:val="single" w:sz="4" w:space="0" w:color="000000"/>
            </w:tcBorders>
            <w:hideMark/>
          </w:tcPr>
          <w:p w14:paraId="79D7484E" w14:textId="77777777" w:rsidR="00530B38" w:rsidRPr="009A633B" w:rsidRDefault="00530B38" w:rsidP="00DD3C00">
            <w:pPr>
              <w:overflowPunct/>
              <w:autoSpaceDE/>
              <w:autoSpaceDN/>
              <w:adjustRightInd/>
              <w:jc w:val="left"/>
              <w:textAlignment w:val="auto"/>
            </w:pPr>
            <w:r w:rsidRPr="009A633B">
              <w:t>Test 2.2a + Test 2.2b + Test 2.2c</w:t>
            </w:r>
          </w:p>
        </w:tc>
        <w:tc>
          <w:tcPr>
            <w:tcW w:w="1980" w:type="dxa"/>
            <w:tcBorders>
              <w:top w:val="single" w:sz="4" w:space="0" w:color="000000"/>
              <w:left w:val="single" w:sz="4" w:space="0" w:color="000000"/>
              <w:bottom w:val="single" w:sz="4" w:space="0" w:color="000000"/>
              <w:right w:val="single" w:sz="4" w:space="0" w:color="000000"/>
            </w:tcBorders>
            <w:hideMark/>
          </w:tcPr>
          <w:p w14:paraId="52FDD10B" w14:textId="77777777" w:rsidR="00530B38" w:rsidRPr="009A633B" w:rsidRDefault="00530B38" w:rsidP="00EB40CC">
            <w:pPr>
              <w:overflowPunct/>
              <w:autoSpaceDE/>
              <w:autoSpaceDN/>
              <w:adjustRightInd/>
              <w:spacing w:before="0"/>
              <w:jc w:val="left"/>
              <w:textAlignment w:val="auto"/>
            </w:pPr>
            <w:r w:rsidRPr="009A633B">
              <w:t>Y.-J. Chang</w:t>
            </w:r>
          </w:p>
          <w:p w14:paraId="6E4984CF" w14:textId="77777777" w:rsidR="00530B38" w:rsidRPr="009A633B" w:rsidRDefault="00530B38" w:rsidP="00EB40CC">
            <w:pPr>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1578F608" w14:textId="77777777" w:rsidR="00530B38" w:rsidRPr="009A633B" w:rsidRDefault="00530B38" w:rsidP="00DD3C00">
            <w:pPr>
              <w:overflowPunct/>
              <w:autoSpaceDE/>
              <w:autoSpaceDN/>
              <w:adjustRightInd/>
              <w:spacing w:before="0"/>
              <w:jc w:val="left"/>
              <w:textAlignment w:val="auto"/>
            </w:pPr>
          </w:p>
        </w:tc>
      </w:tr>
      <w:tr w:rsidR="00530B38" w:rsidRPr="009A633B" w14:paraId="68BB869F"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366F8C68" w14:textId="77777777" w:rsidR="00530B38" w:rsidRPr="009A633B" w:rsidRDefault="00530B38" w:rsidP="00DD3C00">
            <w:pPr>
              <w:overflowPunct/>
              <w:autoSpaceDE/>
              <w:autoSpaceDN/>
              <w:adjustRightInd/>
              <w:jc w:val="left"/>
              <w:textAlignment w:val="auto"/>
            </w:pPr>
            <w:r w:rsidRPr="009A633B">
              <w:t>2.3</w:t>
            </w:r>
          </w:p>
        </w:tc>
        <w:tc>
          <w:tcPr>
            <w:tcW w:w="4936" w:type="dxa"/>
            <w:tcBorders>
              <w:top w:val="single" w:sz="4" w:space="0" w:color="000000"/>
              <w:left w:val="single" w:sz="4" w:space="0" w:color="000000"/>
              <w:bottom w:val="single" w:sz="4" w:space="0" w:color="000000"/>
              <w:right w:val="single" w:sz="4" w:space="0" w:color="000000"/>
            </w:tcBorders>
            <w:hideMark/>
          </w:tcPr>
          <w:p w14:paraId="706A4D44" w14:textId="77777777" w:rsidR="00530B38" w:rsidRPr="009A633B" w:rsidRDefault="00530B38" w:rsidP="00DD3C00">
            <w:pPr>
              <w:overflowPunct/>
              <w:autoSpaceDE/>
              <w:autoSpaceDN/>
              <w:adjustRightInd/>
              <w:jc w:val="left"/>
              <w:textAlignment w:val="auto"/>
            </w:pPr>
            <w:r w:rsidRPr="009A633B">
              <w:rPr>
                <w:color w:val="000000"/>
              </w:rPr>
              <w:t>CCP merge mode with adjustment</w:t>
            </w:r>
          </w:p>
        </w:tc>
        <w:tc>
          <w:tcPr>
            <w:tcW w:w="1980" w:type="dxa"/>
            <w:tcBorders>
              <w:top w:val="single" w:sz="4" w:space="0" w:color="000000"/>
              <w:left w:val="single" w:sz="4" w:space="0" w:color="000000"/>
              <w:bottom w:val="single" w:sz="4" w:space="0" w:color="000000"/>
              <w:right w:val="single" w:sz="4" w:space="0" w:color="000000"/>
            </w:tcBorders>
            <w:hideMark/>
          </w:tcPr>
          <w:p w14:paraId="39232197" w14:textId="77777777" w:rsidR="00530B38" w:rsidRPr="009A633B" w:rsidRDefault="00530B38" w:rsidP="002E1F1E">
            <w:pPr>
              <w:overflowPunct/>
              <w:autoSpaceDE/>
              <w:autoSpaceDN/>
              <w:adjustRightInd/>
              <w:spacing w:before="0"/>
              <w:jc w:val="left"/>
              <w:textAlignment w:val="auto"/>
              <w:rPr>
                <w:rFonts w:ascii="Cambria Math" w:eastAsia="Cambria Math" w:hAnsi="Cambria Math" w:cs="Cambria Math"/>
              </w:rPr>
            </w:pPr>
            <w:r w:rsidRPr="009A633B">
              <w:rPr>
                <w:color w:val="000000"/>
              </w:rPr>
              <w:t>Y. Wang</w:t>
            </w:r>
          </w:p>
          <w:p w14:paraId="13CC6950" w14:textId="77777777" w:rsidR="00530B38" w:rsidRPr="009A633B" w:rsidRDefault="00530B38" w:rsidP="002E1F1E">
            <w:pPr>
              <w:overflowPunct/>
              <w:autoSpaceDE/>
              <w:autoSpaceDN/>
              <w:adjustRightInd/>
              <w:spacing w:before="0"/>
              <w:jc w:val="left"/>
              <w:textAlignment w:val="auto"/>
              <w:rPr>
                <w:rFonts w:ascii="Cambria Math" w:eastAsia="Cambria Math" w:hAnsi="Cambria Math" w:cs="Cambria Math"/>
              </w:rPr>
            </w:pPr>
            <w:r w:rsidRPr="009A633B">
              <w:rPr>
                <w:color w:val="000000"/>
              </w:rPr>
              <w:t>(</w:t>
            </w:r>
            <w:proofErr w:type="spellStart"/>
            <w:r w:rsidRPr="009A633B">
              <w:rPr>
                <w:color w:val="000000"/>
              </w:rPr>
              <w:t>Bytedance</w:t>
            </w:r>
            <w:proofErr w:type="spellEnd"/>
            <w:r w:rsidRPr="009A633B">
              <w:rPr>
                <w:color w:val="000000"/>
              </w:rPr>
              <w:t>)</w:t>
            </w:r>
          </w:p>
        </w:tc>
        <w:tc>
          <w:tcPr>
            <w:tcW w:w="1530" w:type="dxa"/>
            <w:tcBorders>
              <w:top w:val="single" w:sz="4" w:space="0" w:color="000000"/>
              <w:left w:val="single" w:sz="4" w:space="0" w:color="000000"/>
              <w:bottom w:val="single" w:sz="4" w:space="0" w:color="000000"/>
              <w:right w:val="single" w:sz="4" w:space="0" w:color="000000"/>
            </w:tcBorders>
          </w:tcPr>
          <w:p w14:paraId="23F0D22B" w14:textId="77777777" w:rsidR="00530B38" w:rsidRPr="009A633B" w:rsidRDefault="00530B38" w:rsidP="00DD3C00">
            <w:pPr>
              <w:overflowPunct/>
              <w:autoSpaceDE/>
              <w:autoSpaceDN/>
              <w:adjustRightInd/>
              <w:spacing w:before="0"/>
              <w:jc w:val="left"/>
              <w:textAlignment w:val="auto"/>
            </w:pPr>
          </w:p>
        </w:tc>
      </w:tr>
      <w:tr w:rsidR="00530B38" w:rsidRPr="009A633B" w14:paraId="4F223277"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7D287B24" w14:textId="77777777" w:rsidR="00530B38" w:rsidRPr="009A633B" w:rsidRDefault="00530B38" w:rsidP="00DD3C00">
            <w:pPr>
              <w:overflowPunct/>
              <w:autoSpaceDE/>
              <w:autoSpaceDN/>
              <w:adjustRightInd/>
              <w:jc w:val="left"/>
              <w:textAlignment w:val="auto"/>
            </w:pPr>
            <w:r w:rsidRPr="009A633B">
              <w:t>2.4</w:t>
            </w:r>
          </w:p>
        </w:tc>
        <w:tc>
          <w:tcPr>
            <w:tcW w:w="4936" w:type="dxa"/>
            <w:tcBorders>
              <w:top w:val="single" w:sz="4" w:space="0" w:color="000000"/>
              <w:left w:val="single" w:sz="4" w:space="0" w:color="000000"/>
              <w:bottom w:val="single" w:sz="4" w:space="0" w:color="000000"/>
              <w:right w:val="single" w:sz="4" w:space="0" w:color="000000"/>
            </w:tcBorders>
            <w:hideMark/>
          </w:tcPr>
          <w:p w14:paraId="15091E2D" w14:textId="77777777" w:rsidR="00530B38" w:rsidRPr="009A633B" w:rsidRDefault="00530B38" w:rsidP="00DD3C00">
            <w:pPr>
              <w:overflowPunct/>
              <w:autoSpaceDE/>
              <w:autoSpaceDN/>
              <w:adjustRightInd/>
              <w:jc w:val="left"/>
              <w:textAlignment w:val="auto"/>
            </w:pPr>
            <w:r w:rsidRPr="009A633B">
              <w:t>Block vector guided EIP</w:t>
            </w:r>
          </w:p>
        </w:tc>
        <w:tc>
          <w:tcPr>
            <w:tcW w:w="1980" w:type="dxa"/>
            <w:tcBorders>
              <w:top w:val="single" w:sz="4" w:space="0" w:color="000000"/>
              <w:left w:val="single" w:sz="4" w:space="0" w:color="000000"/>
              <w:bottom w:val="single" w:sz="4" w:space="0" w:color="000000"/>
              <w:right w:val="single" w:sz="4" w:space="0" w:color="000000"/>
            </w:tcBorders>
            <w:hideMark/>
          </w:tcPr>
          <w:p w14:paraId="19D74ED6" w14:textId="77777777" w:rsidR="00530B38" w:rsidRPr="009A633B" w:rsidRDefault="00530B38" w:rsidP="00EB40CC">
            <w:pPr>
              <w:overflowPunct/>
              <w:autoSpaceDE/>
              <w:autoSpaceDN/>
              <w:adjustRightInd/>
              <w:spacing w:before="0"/>
              <w:jc w:val="left"/>
              <w:textAlignment w:val="auto"/>
            </w:pPr>
            <w:r w:rsidRPr="009A633B">
              <w:t xml:space="preserve">Z. </w:t>
            </w:r>
            <w:proofErr w:type="spellStart"/>
            <w:r w:rsidRPr="009A633B">
              <w:t>Xie</w:t>
            </w:r>
            <w:proofErr w:type="spellEnd"/>
          </w:p>
          <w:p w14:paraId="73F81AD7" w14:textId="77777777" w:rsidR="00530B38" w:rsidRPr="009A633B" w:rsidRDefault="00530B38" w:rsidP="00EB40CC">
            <w:pPr>
              <w:overflowPunct/>
              <w:autoSpaceDE/>
              <w:autoSpaceDN/>
              <w:adjustRightInd/>
              <w:spacing w:before="0"/>
              <w:jc w:val="left"/>
              <w:textAlignment w:val="auto"/>
            </w:pPr>
            <w:r w:rsidRPr="009A633B">
              <w:t>(OPPO)</w:t>
            </w:r>
          </w:p>
        </w:tc>
        <w:tc>
          <w:tcPr>
            <w:tcW w:w="1530" w:type="dxa"/>
            <w:tcBorders>
              <w:top w:val="single" w:sz="4" w:space="0" w:color="000000"/>
              <w:left w:val="single" w:sz="4" w:space="0" w:color="000000"/>
              <w:bottom w:val="single" w:sz="4" w:space="0" w:color="000000"/>
              <w:right w:val="single" w:sz="4" w:space="0" w:color="000000"/>
            </w:tcBorders>
          </w:tcPr>
          <w:p w14:paraId="102AA5AA" w14:textId="77777777" w:rsidR="00530B38" w:rsidRPr="009A633B" w:rsidRDefault="00530B38" w:rsidP="00DD3C00">
            <w:pPr>
              <w:overflowPunct/>
              <w:autoSpaceDE/>
              <w:autoSpaceDN/>
              <w:adjustRightInd/>
              <w:spacing w:before="0"/>
              <w:jc w:val="left"/>
              <w:textAlignment w:val="auto"/>
            </w:pPr>
          </w:p>
        </w:tc>
      </w:tr>
      <w:tr w:rsidR="00530B38" w:rsidRPr="009A633B" w14:paraId="7713B615" w14:textId="77777777" w:rsidTr="00EB40CC">
        <w:trPr>
          <w:trHeight w:val="617"/>
        </w:trPr>
        <w:tc>
          <w:tcPr>
            <w:tcW w:w="819" w:type="dxa"/>
            <w:tcBorders>
              <w:top w:val="single" w:sz="4" w:space="0" w:color="000000"/>
              <w:left w:val="single" w:sz="4" w:space="0" w:color="000000"/>
              <w:bottom w:val="single" w:sz="4" w:space="0" w:color="000000"/>
              <w:right w:val="single" w:sz="4" w:space="0" w:color="000000"/>
            </w:tcBorders>
            <w:hideMark/>
          </w:tcPr>
          <w:p w14:paraId="6DF6D28C" w14:textId="77777777" w:rsidR="00530B38" w:rsidRPr="009A633B" w:rsidRDefault="00530B38" w:rsidP="00DD3C00">
            <w:pPr>
              <w:overflowPunct/>
              <w:autoSpaceDE/>
              <w:autoSpaceDN/>
              <w:adjustRightInd/>
              <w:jc w:val="left"/>
              <w:textAlignment w:val="auto"/>
            </w:pPr>
            <w:r w:rsidRPr="009A633B">
              <w:t>2.5</w:t>
            </w:r>
          </w:p>
        </w:tc>
        <w:tc>
          <w:tcPr>
            <w:tcW w:w="4936" w:type="dxa"/>
            <w:tcBorders>
              <w:top w:val="single" w:sz="4" w:space="0" w:color="000000"/>
              <w:left w:val="single" w:sz="4" w:space="0" w:color="000000"/>
              <w:bottom w:val="single" w:sz="4" w:space="0" w:color="000000"/>
              <w:right w:val="single" w:sz="4" w:space="0" w:color="000000"/>
            </w:tcBorders>
            <w:hideMark/>
          </w:tcPr>
          <w:p w14:paraId="30F84477" w14:textId="77777777" w:rsidR="00530B38" w:rsidRPr="009A633B" w:rsidRDefault="00530B38" w:rsidP="00DD3C00">
            <w:pPr>
              <w:tabs>
                <w:tab w:val="clear" w:pos="360"/>
              </w:tabs>
              <w:overflowPunct/>
              <w:autoSpaceDE/>
              <w:autoSpaceDN/>
              <w:adjustRightInd/>
              <w:jc w:val="left"/>
              <w:textAlignment w:val="auto"/>
            </w:pPr>
            <w:r w:rsidRPr="009A633B">
              <w:t>Flip-aware BV prediction in SGPM</w:t>
            </w:r>
          </w:p>
        </w:tc>
        <w:tc>
          <w:tcPr>
            <w:tcW w:w="1980" w:type="dxa"/>
            <w:tcBorders>
              <w:top w:val="single" w:sz="4" w:space="0" w:color="000000"/>
              <w:left w:val="single" w:sz="4" w:space="0" w:color="000000"/>
              <w:bottom w:val="single" w:sz="4" w:space="0" w:color="000000"/>
              <w:right w:val="single" w:sz="4" w:space="0" w:color="000000"/>
            </w:tcBorders>
            <w:hideMark/>
          </w:tcPr>
          <w:p w14:paraId="3F674998" w14:textId="77777777" w:rsidR="00530B38" w:rsidRPr="009A633B" w:rsidRDefault="00530B38" w:rsidP="00EB40CC">
            <w:pPr>
              <w:overflowPunct/>
              <w:autoSpaceDE/>
              <w:autoSpaceDN/>
              <w:adjustRightInd/>
              <w:spacing w:before="0"/>
              <w:jc w:val="left"/>
              <w:textAlignment w:val="auto"/>
            </w:pPr>
            <w:r w:rsidRPr="009A633B">
              <w:t xml:space="preserve">J. </w:t>
            </w:r>
            <w:proofErr w:type="spellStart"/>
            <w:r w:rsidRPr="009A633B">
              <w:t>Huo</w:t>
            </w:r>
            <w:proofErr w:type="spellEnd"/>
          </w:p>
          <w:p w14:paraId="787F272E" w14:textId="77777777" w:rsidR="00530B38" w:rsidRPr="009A633B" w:rsidRDefault="00530B38" w:rsidP="00EB40CC">
            <w:pPr>
              <w:overflowPunct/>
              <w:autoSpaceDE/>
              <w:autoSpaceDN/>
              <w:adjustRightInd/>
              <w:spacing w:before="0"/>
              <w:jc w:val="left"/>
              <w:textAlignment w:val="auto"/>
            </w:pPr>
            <w:r w:rsidRPr="009A633B">
              <w:t>(</w:t>
            </w:r>
            <w:proofErr w:type="spellStart"/>
            <w:r w:rsidRPr="009A633B">
              <w:t>Xidian</w:t>
            </w:r>
            <w:proofErr w:type="spellEnd"/>
            <w:r w:rsidRPr="009A633B">
              <w:t xml:space="preserve"> Univ.)</w:t>
            </w:r>
          </w:p>
        </w:tc>
        <w:tc>
          <w:tcPr>
            <w:tcW w:w="1530" w:type="dxa"/>
            <w:tcBorders>
              <w:top w:val="single" w:sz="4" w:space="0" w:color="000000"/>
              <w:left w:val="single" w:sz="4" w:space="0" w:color="000000"/>
              <w:bottom w:val="single" w:sz="4" w:space="0" w:color="000000"/>
              <w:right w:val="single" w:sz="4" w:space="0" w:color="000000"/>
            </w:tcBorders>
          </w:tcPr>
          <w:p w14:paraId="410EFD2E" w14:textId="77777777" w:rsidR="00530B38" w:rsidRPr="009A633B" w:rsidRDefault="00530B38" w:rsidP="00DD3C00">
            <w:pPr>
              <w:overflowPunct/>
              <w:autoSpaceDE/>
              <w:autoSpaceDN/>
              <w:adjustRightInd/>
              <w:spacing w:before="0"/>
              <w:jc w:val="left"/>
              <w:textAlignment w:val="auto"/>
            </w:pPr>
          </w:p>
        </w:tc>
      </w:tr>
      <w:tr w:rsidR="00530B38" w:rsidRPr="009A633B" w14:paraId="72DB92FA" w14:textId="77777777" w:rsidTr="00EB40CC">
        <w:trPr>
          <w:trHeight w:val="415"/>
        </w:trPr>
        <w:tc>
          <w:tcPr>
            <w:tcW w:w="819" w:type="dxa"/>
            <w:tcBorders>
              <w:top w:val="single" w:sz="4" w:space="0" w:color="000000"/>
              <w:left w:val="single" w:sz="4" w:space="0" w:color="000000"/>
              <w:bottom w:val="single" w:sz="4" w:space="0" w:color="000000"/>
              <w:right w:val="single" w:sz="4" w:space="0" w:color="000000"/>
            </w:tcBorders>
            <w:hideMark/>
          </w:tcPr>
          <w:p w14:paraId="4A3D44CE" w14:textId="77777777" w:rsidR="00530B38" w:rsidRPr="009A633B" w:rsidRDefault="00530B38" w:rsidP="00DD3C00">
            <w:pPr>
              <w:overflowPunct/>
              <w:autoSpaceDE/>
              <w:autoSpaceDN/>
              <w:adjustRightInd/>
              <w:jc w:val="left"/>
              <w:textAlignment w:val="auto"/>
            </w:pPr>
            <w:r w:rsidRPr="009A633B">
              <w:t>2.6a</w:t>
            </w:r>
          </w:p>
        </w:tc>
        <w:tc>
          <w:tcPr>
            <w:tcW w:w="4936" w:type="dxa"/>
            <w:tcBorders>
              <w:top w:val="single" w:sz="4" w:space="0" w:color="000000"/>
              <w:left w:val="single" w:sz="4" w:space="0" w:color="000000"/>
              <w:bottom w:val="single" w:sz="4" w:space="0" w:color="000000"/>
              <w:right w:val="single" w:sz="4" w:space="0" w:color="000000"/>
            </w:tcBorders>
            <w:hideMark/>
          </w:tcPr>
          <w:p w14:paraId="2B85725F" w14:textId="77777777" w:rsidR="00530B38" w:rsidRPr="009A633B" w:rsidRDefault="00530B38" w:rsidP="00DD3C00">
            <w:pPr>
              <w:tabs>
                <w:tab w:val="clear" w:pos="360"/>
              </w:tabs>
              <w:overflowPunct/>
              <w:autoSpaceDE/>
              <w:autoSpaceDN/>
              <w:adjustRightInd/>
              <w:jc w:val="left"/>
              <w:textAlignment w:val="auto"/>
            </w:pPr>
            <w:r w:rsidRPr="009A633B">
              <w:t xml:space="preserve">On </w:t>
            </w:r>
            <w:proofErr w:type="gramStart"/>
            <w:r w:rsidRPr="009A633B">
              <w:t>handing  of</w:t>
            </w:r>
            <w:proofErr w:type="gramEnd"/>
            <w:r w:rsidRPr="009A633B">
              <w:t xml:space="preserve"> Planar mode in MPM list</w:t>
            </w:r>
          </w:p>
        </w:tc>
        <w:tc>
          <w:tcPr>
            <w:tcW w:w="1980" w:type="dxa"/>
            <w:tcBorders>
              <w:top w:val="single" w:sz="4" w:space="0" w:color="000000"/>
              <w:left w:val="single" w:sz="4" w:space="0" w:color="000000"/>
              <w:bottom w:val="single" w:sz="4" w:space="0" w:color="000000"/>
              <w:right w:val="single" w:sz="4" w:space="0" w:color="000000"/>
            </w:tcBorders>
            <w:hideMark/>
          </w:tcPr>
          <w:p w14:paraId="398170B1" w14:textId="649398AA" w:rsidR="00530B38" w:rsidRPr="009A633B" w:rsidRDefault="00530B38" w:rsidP="00EB40CC">
            <w:pPr>
              <w:overflowPunct/>
              <w:autoSpaceDE/>
              <w:autoSpaceDN/>
              <w:adjustRightInd/>
              <w:spacing w:before="0"/>
              <w:jc w:val="left"/>
              <w:textAlignment w:val="auto"/>
            </w:pPr>
            <w:r w:rsidRPr="009A633B">
              <w:t>G.</w:t>
            </w:r>
            <w:r w:rsidR="0073214A">
              <w:t xml:space="preserve"> </w:t>
            </w:r>
            <w:r w:rsidRPr="009A633B">
              <w:t>Wang</w:t>
            </w:r>
          </w:p>
          <w:p w14:paraId="35CD0966" w14:textId="77777777" w:rsidR="00530B38" w:rsidRPr="009A633B" w:rsidRDefault="00530B38" w:rsidP="00EB40CC">
            <w:pPr>
              <w:overflowPunct/>
              <w:autoSpaceDE/>
              <w:autoSpaceDN/>
              <w:adjustRightInd/>
              <w:spacing w:before="0"/>
              <w:jc w:val="left"/>
              <w:textAlignment w:val="auto"/>
            </w:pPr>
            <w:r w:rsidRPr="009A633B">
              <w:t>(vivo)</w:t>
            </w:r>
          </w:p>
        </w:tc>
        <w:tc>
          <w:tcPr>
            <w:tcW w:w="1530" w:type="dxa"/>
            <w:tcBorders>
              <w:top w:val="single" w:sz="4" w:space="0" w:color="000000"/>
              <w:left w:val="single" w:sz="4" w:space="0" w:color="000000"/>
              <w:bottom w:val="single" w:sz="4" w:space="0" w:color="000000"/>
              <w:right w:val="single" w:sz="4" w:space="0" w:color="000000"/>
            </w:tcBorders>
          </w:tcPr>
          <w:p w14:paraId="15EE5264" w14:textId="77777777" w:rsidR="00530B38" w:rsidRPr="009A633B" w:rsidRDefault="00530B38" w:rsidP="00DD3C00">
            <w:pPr>
              <w:overflowPunct/>
              <w:autoSpaceDE/>
              <w:autoSpaceDN/>
              <w:adjustRightInd/>
              <w:spacing w:before="0"/>
              <w:jc w:val="left"/>
              <w:textAlignment w:val="auto"/>
            </w:pPr>
          </w:p>
        </w:tc>
      </w:tr>
      <w:tr w:rsidR="00530B38" w:rsidRPr="009A633B" w14:paraId="420F3FF1" w14:textId="77777777" w:rsidTr="00EB40CC">
        <w:trPr>
          <w:trHeight w:val="466"/>
        </w:trPr>
        <w:tc>
          <w:tcPr>
            <w:tcW w:w="819" w:type="dxa"/>
            <w:tcBorders>
              <w:top w:val="single" w:sz="4" w:space="0" w:color="000000"/>
              <w:left w:val="single" w:sz="4" w:space="0" w:color="000000"/>
              <w:bottom w:val="single" w:sz="4" w:space="0" w:color="000000"/>
              <w:right w:val="single" w:sz="4" w:space="0" w:color="000000"/>
            </w:tcBorders>
            <w:hideMark/>
          </w:tcPr>
          <w:p w14:paraId="6CA27A0D" w14:textId="77777777" w:rsidR="00530B38" w:rsidRPr="009A633B" w:rsidRDefault="00530B38" w:rsidP="00DD3C00">
            <w:pPr>
              <w:overflowPunct/>
              <w:autoSpaceDE/>
              <w:autoSpaceDN/>
              <w:adjustRightInd/>
              <w:jc w:val="left"/>
              <w:textAlignment w:val="auto"/>
            </w:pPr>
            <w:r w:rsidRPr="009A633B">
              <w:t>2.6b</w:t>
            </w:r>
          </w:p>
        </w:tc>
        <w:tc>
          <w:tcPr>
            <w:tcW w:w="4936" w:type="dxa"/>
            <w:tcBorders>
              <w:top w:val="single" w:sz="4" w:space="0" w:color="000000"/>
              <w:left w:val="single" w:sz="4" w:space="0" w:color="000000"/>
              <w:bottom w:val="single" w:sz="4" w:space="0" w:color="000000"/>
              <w:right w:val="single" w:sz="4" w:space="0" w:color="000000"/>
            </w:tcBorders>
            <w:hideMark/>
          </w:tcPr>
          <w:p w14:paraId="30314108" w14:textId="77777777" w:rsidR="00530B38" w:rsidRPr="009A633B" w:rsidRDefault="00530B38" w:rsidP="00DD3C00">
            <w:pPr>
              <w:tabs>
                <w:tab w:val="clear" w:pos="360"/>
              </w:tabs>
              <w:overflowPunct/>
              <w:autoSpaceDE/>
              <w:autoSpaceDN/>
              <w:adjustRightInd/>
              <w:jc w:val="left"/>
              <w:textAlignment w:val="auto"/>
            </w:pPr>
            <w:r w:rsidRPr="009A633B">
              <w:t xml:space="preserve">Additional DIMD blending </w:t>
            </w:r>
            <w:proofErr w:type="gramStart"/>
            <w:r w:rsidRPr="009A633B">
              <w:t>modes  in</w:t>
            </w:r>
            <w:proofErr w:type="gramEnd"/>
            <w:r w:rsidRPr="009A633B">
              <w:t xml:space="preserve"> MPM list</w:t>
            </w:r>
          </w:p>
        </w:tc>
        <w:tc>
          <w:tcPr>
            <w:tcW w:w="1980" w:type="dxa"/>
            <w:tcBorders>
              <w:top w:val="single" w:sz="4" w:space="0" w:color="000000"/>
              <w:left w:val="single" w:sz="4" w:space="0" w:color="000000"/>
              <w:bottom w:val="single" w:sz="4" w:space="0" w:color="000000"/>
              <w:right w:val="single" w:sz="4" w:space="0" w:color="000000"/>
            </w:tcBorders>
            <w:hideMark/>
          </w:tcPr>
          <w:p w14:paraId="6C989091" w14:textId="6E256682" w:rsidR="00530B38" w:rsidRPr="009A633B" w:rsidRDefault="00530B38" w:rsidP="00EB40CC">
            <w:pPr>
              <w:overflowPunct/>
              <w:autoSpaceDE/>
              <w:autoSpaceDN/>
              <w:adjustRightInd/>
              <w:spacing w:before="0"/>
              <w:jc w:val="left"/>
              <w:textAlignment w:val="auto"/>
            </w:pPr>
            <w:r w:rsidRPr="009A633B">
              <w:t>G.</w:t>
            </w:r>
            <w:r w:rsidR="0073214A">
              <w:t xml:space="preserve"> </w:t>
            </w:r>
            <w:r w:rsidRPr="009A633B">
              <w:t>Wang</w:t>
            </w:r>
          </w:p>
          <w:p w14:paraId="33EF0183" w14:textId="77777777" w:rsidR="00530B38" w:rsidRPr="009A633B" w:rsidRDefault="00530B38" w:rsidP="00EB40CC">
            <w:pPr>
              <w:overflowPunct/>
              <w:autoSpaceDE/>
              <w:autoSpaceDN/>
              <w:adjustRightInd/>
              <w:spacing w:before="0"/>
              <w:jc w:val="left"/>
              <w:textAlignment w:val="auto"/>
            </w:pPr>
            <w:r w:rsidRPr="009A633B">
              <w:t>(vivo)</w:t>
            </w:r>
          </w:p>
        </w:tc>
        <w:tc>
          <w:tcPr>
            <w:tcW w:w="1530" w:type="dxa"/>
            <w:tcBorders>
              <w:top w:val="single" w:sz="4" w:space="0" w:color="000000"/>
              <w:left w:val="single" w:sz="4" w:space="0" w:color="000000"/>
              <w:bottom w:val="single" w:sz="4" w:space="0" w:color="000000"/>
              <w:right w:val="single" w:sz="4" w:space="0" w:color="000000"/>
            </w:tcBorders>
          </w:tcPr>
          <w:p w14:paraId="7319DBB9" w14:textId="77777777" w:rsidR="00530B38" w:rsidRPr="009A633B" w:rsidRDefault="00530B38" w:rsidP="00DD3C00">
            <w:pPr>
              <w:overflowPunct/>
              <w:autoSpaceDE/>
              <w:autoSpaceDN/>
              <w:adjustRightInd/>
              <w:spacing w:before="0"/>
              <w:jc w:val="left"/>
              <w:textAlignment w:val="auto"/>
            </w:pPr>
          </w:p>
        </w:tc>
      </w:tr>
      <w:tr w:rsidR="00530B38" w:rsidRPr="009A633B" w14:paraId="11571EDD" w14:textId="77777777" w:rsidTr="00EB40CC">
        <w:trPr>
          <w:trHeight w:val="415"/>
        </w:trPr>
        <w:tc>
          <w:tcPr>
            <w:tcW w:w="819" w:type="dxa"/>
            <w:tcBorders>
              <w:top w:val="single" w:sz="4" w:space="0" w:color="000000"/>
              <w:left w:val="single" w:sz="4" w:space="0" w:color="000000"/>
              <w:bottom w:val="single" w:sz="4" w:space="0" w:color="000000"/>
              <w:right w:val="single" w:sz="4" w:space="0" w:color="000000"/>
            </w:tcBorders>
            <w:hideMark/>
          </w:tcPr>
          <w:p w14:paraId="5E14E494" w14:textId="77777777" w:rsidR="00530B38" w:rsidRPr="009A633B" w:rsidRDefault="00530B38" w:rsidP="00DD3C00">
            <w:pPr>
              <w:overflowPunct/>
              <w:autoSpaceDE/>
              <w:autoSpaceDN/>
              <w:adjustRightInd/>
              <w:jc w:val="left"/>
              <w:textAlignment w:val="auto"/>
            </w:pPr>
            <w:r w:rsidRPr="009A633B">
              <w:t>2.6c</w:t>
            </w:r>
          </w:p>
        </w:tc>
        <w:tc>
          <w:tcPr>
            <w:tcW w:w="4936" w:type="dxa"/>
            <w:tcBorders>
              <w:top w:val="single" w:sz="4" w:space="0" w:color="000000"/>
              <w:left w:val="single" w:sz="4" w:space="0" w:color="000000"/>
              <w:bottom w:val="single" w:sz="4" w:space="0" w:color="000000"/>
              <w:right w:val="single" w:sz="4" w:space="0" w:color="000000"/>
            </w:tcBorders>
            <w:hideMark/>
          </w:tcPr>
          <w:p w14:paraId="6291EE69" w14:textId="77777777" w:rsidR="00530B38" w:rsidRPr="009A633B" w:rsidRDefault="00530B38" w:rsidP="00DD3C00">
            <w:pPr>
              <w:tabs>
                <w:tab w:val="clear" w:pos="360"/>
              </w:tabs>
              <w:overflowPunct/>
              <w:autoSpaceDE/>
              <w:autoSpaceDN/>
              <w:adjustRightInd/>
              <w:jc w:val="left"/>
              <w:textAlignment w:val="auto"/>
            </w:pPr>
            <w:r w:rsidRPr="009A633B">
              <w:t>Test2.6a+Test2.6b</w:t>
            </w:r>
          </w:p>
        </w:tc>
        <w:tc>
          <w:tcPr>
            <w:tcW w:w="1980" w:type="dxa"/>
            <w:tcBorders>
              <w:top w:val="single" w:sz="4" w:space="0" w:color="000000"/>
              <w:left w:val="single" w:sz="4" w:space="0" w:color="000000"/>
              <w:bottom w:val="single" w:sz="4" w:space="0" w:color="000000"/>
              <w:right w:val="single" w:sz="4" w:space="0" w:color="000000"/>
            </w:tcBorders>
            <w:hideMark/>
          </w:tcPr>
          <w:p w14:paraId="13741A86" w14:textId="15E832BC" w:rsidR="00530B38" w:rsidRPr="009A633B" w:rsidRDefault="00530B38" w:rsidP="00EB40CC">
            <w:pPr>
              <w:overflowPunct/>
              <w:autoSpaceDE/>
              <w:autoSpaceDN/>
              <w:adjustRightInd/>
              <w:spacing w:before="0"/>
              <w:jc w:val="left"/>
              <w:textAlignment w:val="auto"/>
            </w:pPr>
            <w:r w:rsidRPr="009A633B">
              <w:t>G.</w:t>
            </w:r>
            <w:r w:rsidR="0073214A">
              <w:t xml:space="preserve"> </w:t>
            </w:r>
            <w:r w:rsidRPr="009A633B">
              <w:t>Wang</w:t>
            </w:r>
          </w:p>
          <w:p w14:paraId="682A3B21" w14:textId="77777777" w:rsidR="00530B38" w:rsidRPr="009A633B" w:rsidRDefault="00530B38" w:rsidP="00EB40CC">
            <w:pPr>
              <w:overflowPunct/>
              <w:autoSpaceDE/>
              <w:autoSpaceDN/>
              <w:adjustRightInd/>
              <w:spacing w:before="0"/>
              <w:jc w:val="left"/>
              <w:textAlignment w:val="auto"/>
            </w:pPr>
            <w:r w:rsidRPr="009A633B">
              <w:t>(vivo)</w:t>
            </w:r>
          </w:p>
        </w:tc>
        <w:tc>
          <w:tcPr>
            <w:tcW w:w="1530" w:type="dxa"/>
            <w:tcBorders>
              <w:top w:val="single" w:sz="4" w:space="0" w:color="000000"/>
              <w:left w:val="single" w:sz="4" w:space="0" w:color="000000"/>
              <w:bottom w:val="single" w:sz="4" w:space="0" w:color="000000"/>
              <w:right w:val="single" w:sz="4" w:space="0" w:color="000000"/>
            </w:tcBorders>
          </w:tcPr>
          <w:p w14:paraId="372B4086" w14:textId="77777777" w:rsidR="00530B38" w:rsidRPr="009A633B" w:rsidRDefault="00530B38" w:rsidP="00DD3C00">
            <w:pPr>
              <w:overflowPunct/>
              <w:autoSpaceDE/>
              <w:autoSpaceDN/>
              <w:adjustRightInd/>
              <w:spacing w:before="0"/>
              <w:jc w:val="left"/>
              <w:textAlignment w:val="auto"/>
            </w:pPr>
          </w:p>
        </w:tc>
      </w:tr>
      <w:tr w:rsidR="00530B38" w:rsidRPr="009A633B" w14:paraId="5E4AC307" w14:textId="77777777" w:rsidTr="00EB40CC">
        <w:trPr>
          <w:trHeight w:val="415"/>
        </w:trPr>
        <w:tc>
          <w:tcPr>
            <w:tcW w:w="819" w:type="dxa"/>
            <w:tcBorders>
              <w:top w:val="single" w:sz="4" w:space="0" w:color="000000"/>
              <w:left w:val="single" w:sz="4" w:space="0" w:color="000000"/>
              <w:bottom w:val="single" w:sz="4" w:space="0" w:color="000000"/>
              <w:right w:val="single" w:sz="4" w:space="0" w:color="000000"/>
            </w:tcBorders>
            <w:hideMark/>
          </w:tcPr>
          <w:p w14:paraId="5647B104" w14:textId="77777777" w:rsidR="00530B38" w:rsidRPr="009A633B" w:rsidRDefault="00530B38" w:rsidP="00DD3C00">
            <w:pPr>
              <w:overflowPunct/>
              <w:autoSpaceDE/>
              <w:autoSpaceDN/>
              <w:adjustRightInd/>
              <w:jc w:val="left"/>
              <w:textAlignment w:val="auto"/>
            </w:pPr>
            <w:r w:rsidRPr="009A633B">
              <w:t>2.7</w:t>
            </w:r>
          </w:p>
        </w:tc>
        <w:tc>
          <w:tcPr>
            <w:tcW w:w="4936" w:type="dxa"/>
            <w:tcBorders>
              <w:top w:val="single" w:sz="4" w:space="0" w:color="000000"/>
              <w:left w:val="single" w:sz="4" w:space="0" w:color="000000"/>
              <w:bottom w:val="single" w:sz="4" w:space="0" w:color="000000"/>
              <w:right w:val="single" w:sz="4" w:space="0" w:color="000000"/>
            </w:tcBorders>
            <w:hideMark/>
          </w:tcPr>
          <w:p w14:paraId="175ED127" w14:textId="77777777" w:rsidR="00530B38" w:rsidRPr="009A633B" w:rsidRDefault="00530B38" w:rsidP="00DD3C00">
            <w:pPr>
              <w:tabs>
                <w:tab w:val="clear" w:pos="360"/>
              </w:tabs>
              <w:overflowPunct/>
              <w:autoSpaceDE/>
              <w:autoSpaceDN/>
              <w:adjustRightInd/>
              <w:jc w:val="left"/>
              <w:textAlignment w:val="auto"/>
            </w:pPr>
            <w:r w:rsidRPr="009A633B">
              <w:rPr>
                <w:color w:val="000000"/>
              </w:rPr>
              <w:t>Block vector guided DIMD</w:t>
            </w:r>
          </w:p>
        </w:tc>
        <w:tc>
          <w:tcPr>
            <w:tcW w:w="1980" w:type="dxa"/>
            <w:tcBorders>
              <w:top w:val="single" w:sz="4" w:space="0" w:color="000000"/>
              <w:left w:val="single" w:sz="4" w:space="0" w:color="000000"/>
              <w:bottom w:val="single" w:sz="4" w:space="0" w:color="000000"/>
              <w:right w:val="single" w:sz="4" w:space="0" w:color="000000"/>
            </w:tcBorders>
            <w:hideMark/>
          </w:tcPr>
          <w:p w14:paraId="2B8A91D2" w14:textId="77777777" w:rsidR="00530B38" w:rsidRPr="009A633B" w:rsidRDefault="00530B38" w:rsidP="002E1F1E">
            <w:pPr>
              <w:tabs>
                <w:tab w:val="clear" w:pos="360"/>
                <w:tab w:val="left" w:pos="420"/>
              </w:tabs>
              <w:overflowPunct/>
              <w:autoSpaceDE/>
              <w:autoSpaceDN/>
              <w:adjustRightInd/>
              <w:spacing w:before="0"/>
              <w:jc w:val="left"/>
              <w:textAlignment w:val="auto"/>
              <w:rPr>
                <w:rFonts w:ascii="Cambria Math" w:eastAsia="Cambria Math" w:hAnsi="Cambria Math" w:cs="Cambria Math"/>
              </w:rPr>
            </w:pPr>
            <w:r w:rsidRPr="009A633B">
              <w:rPr>
                <w:color w:val="000000"/>
              </w:rPr>
              <w:t>L. Zhang</w:t>
            </w:r>
          </w:p>
          <w:p w14:paraId="7E08F828" w14:textId="77777777" w:rsidR="00530B38" w:rsidRPr="009A633B" w:rsidRDefault="00530B38" w:rsidP="002E1F1E">
            <w:pPr>
              <w:tabs>
                <w:tab w:val="clear" w:pos="360"/>
                <w:tab w:val="left" w:pos="420"/>
              </w:tabs>
              <w:overflowPunct/>
              <w:autoSpaceDE/>
              <w:autoSpaceDN/>
              <w:adjustRightInd/>
              <w:spacing w:before="0"/>
              <w:jc w:val="left"/>
              <w:textAlignment w:val="auto"/>
              <w:rPr>
                <w:rFonts w:ascii="Cambria Math" w:eastAsia="Cambria Math" w:hAnsi="Cambria Math" w:cs="Cambria Math"/>
              </w:rPr>
            </w:pPr>
            <w:r w:rsidRPr="009A633B">
              <w:rPr>
                <w:color w:val="000000"/>
              </w:rPr>
              <w:t>(OPPO)</w:t>
            </w:r>
          </w:p>
        </w:tc>
        <w:tc>
          <w:tcPr>
            <w:tcW w:w="1530" w:type="dxa"/>
            <w:tcBorders>
              <w:top w:val="single" w:sz="4" w:space="0" w:color="000000"/>
              <w:left w:val="single" w:sz="4" w:space="0" w:color="000000"/>
              <w:bottom w:val="single" w:sz="4" w:space="0" w:color="000000"/>
              <w:right w:val="single" w:sz="4" w:space="0" w:color="000000"/>
            </w:tcBorders>
          </w:tcPr>
          <w:p w14:paraId="392512B0" w14:textId="77777777" w:rsidR="00530B38" w:rsidRPr="009A633B" w:rsidRDefault="00530B38" w:rsidP="00DD3C00">
            <w:pPr>
              <w:overflowPunct/>
              <w:autoSpaceDE/>
              <w:autoSpaceDN/>
              <w:adjustRightInd/>
              <w:spacing w:before="0"/>
              <w:jc w:val="left"/>
              <w:textAlignment w:val="auto"/>
            </w:pPr>
          </w:p>
        </w:tc>
      </w:tr>
      <w:tr w:rsidR="00530B38" w:rsidRPr="009A633B" w14:paraId="1F11A56A" w14:textId="77777777" w:rsidTr="00EB40CC">
        <w:trPr>
          <w:trHeight w:val="477"/>
        </w:trPr>
        <w:tc>
          <w:tcPr>
            <w:tcW w:w="819" w:type="dxa"/>
            <w:tcBorders>
              <w:top w:val="single" w:sz="4" w:space="0" w:color="000000"/>
              <w:left w:val="single" w:sz="4" w:space="0" w:color="000000"/>
              <w:bottom w:val="single" w:sz="4" w:space="0" w:color="000000"/>
              <w:right w:val="single" w:sz="4" w:space="0" w:color="000000"/>
            </w:tcBorders>
            <w:hideMark/>
          </w:tcPr>
          <w:p w14:paraId="7528BC41" w14:textId="77777777" w:rsidR="00530B38" w:rsidRPr="009A633B" w:rsidRDefault="00530B38" w:rsidP="00DD3C00">
            <w:pPr>
              <w:overflowPunct/>
              <w:autoSpaceDE/>
              <w:autoSpaceDN/>
              <w:adjustRightInd/>
              <w:jc w:val="left"/>
              <w:textAlignment w:val="auto"/>
            </w:pPr>
            <w:r w:rsidRPr="009A633B">
              <w:t>2.8a</w:t>
            </w:r>
          </w:p>
        </w:tc>
        <w:tc>
          <w:tcPr>
            <w:tcW w:w="4936" w:type="dxa"/>
            <w:tcBorders>
              <w:top w:val="single" w:sz="4" w:space="0" w:color="000000"/>
              <w:left w:val="single" w:sz="4" w:space="0" w:color="000000"/>
              <w:bottom w:val="single" w:sz="4" w:space="0" w:color="000000"/>
              <w:right w:val="single" w:sz="4" w:space="0" w:color="000000"/>
            </w:tcBorders>
            <w:hideMark/>
          </w:tcPr>
          <w:p w14:paraId="36CB0C37"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enter" w:pos="3010"/>
              </w:tabs>
              <w:overflowPunct/>
              <w:autoSpaceDE/>
              <w:autoSpaceDN/>
              <w:adjustRightInd/>
              <w:jc w:val="left"/>
              <w:textAlignment w:val="auto"/>
            </w:pPr>
            <w:r w:rsidRPr="009A633B">
              <w:rPr>
                <w:color w:val="000000"/>
              </w:rPr>
              <w:t>Subblock-based CCCM</w:t>
            </w:r>
          </w:p>
        </w:tc>
        <w:tc>
          <w:tcPr>
            <w:tcW w:w="1980" w:type="dxa"/>
            <w:tcBorders>
              <w:top w:val="single" w:sz="4" w:space="0" w:color="000000"/>
              <w:left w:val="single" w:sz="4" w:space="0" w:color="000000"/>
              <w:bottom w:val="single" w:sz="4" w:space="0" w:color="000000"/>
              <w:right w:val="single" w:sz="4" w:space="0" w:color="000000"/>
            </w:tcBorders>
            <w:hideMark/>
          </w:tcPr>
          <w:p w14:paraId="26A06489" w14:textId="77777777" w:rsidR="00530B38" w:rsidRPr="009A633B" w:rsidRDefault="00530B38" w:rsidP="002E1F1E">
            <w:pPr>
              <w:tabs>
                <w:tab w:val="clear" w:pos="360"/>
                <w:tab w:val="left" w:pos="420"/>
              </w:tabs>
              <w:overflowPunct/>
              <w:autoSpaceDE/>
              <w:autoSpaceDN/>
              <w:adjustRightInd/>
              <w:spacing w:before="0"/>
              <w:jc w:val="left"/>
              <w:textAlignment w:val="auto"/>
              <w:rPr>
                <w:rFonts w:ascii="Cambria Math" w:eastAsia="Cambria Math" w:hAnsi="Cambria Math" w:cs="Cambria Math"/>
              </w:rPr>
            </w:pPr>
            <w:r w:rsidRPr="009A633B">
              <w:rPr>
                <w:color w:val="000000"/>
              </w:rPr>
              <w:t>F. Pu</w:t>
            </w:r>
          </w:p>
          <w:p w14:paraId="723DAB57" w14:textId="77777777" w:rsidR="00530B38" w:rsidRPr="009A633B" w:rsidRDefault="00530B38" w:rsidP="002E1F1E">
            <w:pPr>
              <w:tabs>
                <w:tab w:val="clear" w:pos="360"/>
                <w:tab w:val="left" w:pos="420"/>
              </w:tabs>
              <w:overflowPunct/>
              <w:autoSpaceDE/>
              <w:autoSpaceDN/>
              <w:adjustRightInd/>
              <w:spacing w:before="0"/>
              <w:jc w:val="left"/>
              <w:textAlignment w:val="auto"/>
              <w:rPr>
                <w:rFonts w:ascii="Cambria Math" w:eastAsia="Cambria Math" w:hAnsi="Cambria Math" w:cs="Cambria Math"/>
              </w:rPr>
            </w:pPr>
            <w:r w:rsidRPr="009A633B">
              <w:rPr>
                <w:color w:val="000000"/>
              </w:rPr>
              <w:t>(Dolby)</w:t>
            </w:r>
          </w:p>
        </w:tc>
        <w:tc>
          <w:tcPr>
            <w:tcW w:w="1530" w:type="dxa"/>
            <w:tcBorders>
              <w:top w:val="single" w:sz="4" w:space="0" w:color="000000"/>
              <w:left w:val="single" w:sz="4" w:space="0" w:color="000000"/>
              <w:bottom w:val="single" w:sz="4" w:space="0" w:color="000000"/>
              <w:right w:val="single" w:sz="4" w:space="0" w:color="000000"/>
            </w:tcBorders>
          </w:tcPr>
          <w:p w14:paraId="42E32510" w14:textId="77777777" w:rsidR="00530B38" w:rsidRPr="009A633B" w:rsidRDefault="00530B38" w:rsidP="00DD3C00">
            <w:pPr>
              <w:overflowPunct/>
              <w:autoSpaceDE/>
              <w:autoSpaceDN/>
              <w:adjustRightInd/>
              <w:spacing w:before="0"/>
              <w:jc w:val="left"/>
              <w:textAlignment w:val="auto"/>
            </w:pPr>
          </w:p>
        </w:tc>
      </w:tr>
      <w:tr w:rsidR="00530B38" w:rsidRPr="009A633B" w14:paraId="0F205DD3" w14:textId="77777777" w:rsidTr="00EB40CC">
        <w:trPr>
          <w:trHeight w:val="477"/>
        </w:trPr>
        <w:tc>
          <w:tcPr>
            <w:tcW w:w="819" w:type="dxa"/>
            <w:tcBorders>
              <w:top w:val="single" w:sz="4" w:space="0" w:color="000000"/>
              <w:left w:val="single" w:sz="4" w:space="0" w:color="000000"/>
              <w:bottom w:val="single" w:sz="4" w:space="0" w:color="000000"/>
              <w:right w:val="single" w:sz="4" w:space="0" w:color="000000"/>
            </w:tcBorders>
            <w:hideMark/>
          </w:tcPr>
          <w:p w14:paraId="03039BBE" w14:textId="77777777" w:rsidR="00530B38" w:rsidRPr="009A633B" w:rsidRDefault="00530B38" w:rsidP="00DD3C00">
            <w:pPr>
              <w:overflowPunct/>
              <w:autoSpaceDE/>
              <w:autoSpaceDN/>
              <w:adjustRightInd/>
              <w:jc w:val="left"/>
              <w:textAlignment w:val="auto"/>
            </w:pPr>
            <w:r w:rsidRPr="009A633B">
              <w:t>2.8b</w:t>
            </w:r>
          </w:p>
        </w:tc>
        <w:tc>
          <w:tcPr>
            <w:tcW w:w="4936" w:type="dxa"/>
            <w:tcBorders>
              <w:top w:val="single" w:sz="4" w:space="0" w:color="000000"/>
              <w:left w:val="single" w:sz="4" w:space="0" w:color="000000"/>
              <w:bottom w:val="single" w:sz="4" w:space="0" w:color="000000"/>
              <w:right w:val="single" w:sz="4" w:space="0" w:color="000000"/>
            </w:tcBorders>
            <w:hideMark/>
          </w:tcPr>
          <w:p w14:paraId="3C7A7F65"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enter" w:pos="3010"/>
              </w:tabs>
              <w:overflowPunct/>
              <w:autoSpaceDE/>
              <w:autoSpaceDN/>
              <w:adjustRightInd/>
              <w:jc w:val="left"/>
              <w:textAlignment w:val="auto"/>
            </w:pPr>
            <w:r w:rsidRPr="009A633B">
              <w:rPr>
                <w:color w:val="000000"/>
              </w:rPr>
              <w:t>Subblock-based CCCM without TU splitting</w:t>
            </w:r>
          </w:p>
        </w:tc>
        <w:tc>
          <w:tcPr>
            <w:tcW w:w="1980" w:type="dxa"/>
            <w:tcBorders>
              <w:top w:val="single" w:sz="4" w:space="0" w:color="000000"/>
              <w:left w:val="single" w:sz="4" w:space="0" w:color="000000"/>
              <w:bottom w:val="single" w:sz="4" w:space="0" w:color="000000"/>
              <w:right w:val="single" w:sz="4" w:space="0" w:color="000000"/>
            </w:tcBorders>
            <w:hideMark/>
          </w:tcPr>
          <w:p w14:paraId="42762873" w14:textId="77777777" w:rsidR="00530B38" w:rsidRPr="009A633B" w:rsidRDefault="00530B38" w:rsidP="002E1F1E">
            <w:pPr>
              <w:tabs>
                <w:tab w:val="clear" w:pos="360"/>
                <w:tab w:val="left" w:pos="420"/>
              </w:tabs>
              <w:overflowPunct/>
              <w:autoSpaceDE/>
              <w:autoSpaceDN/>
              <w:adjustRightInd/>
              <w:spacing w:before="0"/>
              <w:jc w:val="left"/>
              <w:textAlignment w:val="auto"/>
              <w:rPr>
                <w:rFonts w:ascii="Cambria Math" w:eastAsia="Cambria Math" w:hAnsi="Cambria Math" w:cs="Cambria Math"/>
              </w:rPr>
            </w:pPr>
            <w:r w:rsidRPr="009A633B">
              <w:rPr>
                <w:color w:val="000000"/>
              </w:rPr>
              <w:t>F. Pu</w:t>
            </w:r>
          </w:p>
          <w:p w14:paraId="49FA9DB1" w14:textId="77777777" w:rsidR="00530B38" w:rsidRPr="009A633B" w:rsidRDefault="00530B38" w:rsidP="002E1F1E">
            <w:pPr>
              <w:tabs>
                <w:tab w:val="clear" w:pos="360"/>
                <w:tab w:val="left" w:pos="420"/>
              </w:tabs>
              <w:overflowPunct/>
              <w:autoSpaceDE/>
              <w:autoSpaceDN/>
              <w:adjustRightInd/>
              <w:spacing w:before="0"/>
              <w:jc w:val="left"/>
              <w:textAlignment w:val="auto"/>
              <w:rPr>
                <w:rFonts w:ascii="Cambria Math" w:eastAsia="Cambria Math" w:hAnsi="Cambria Math" w:cs="Cambria Math"/>
              </w:rPr>
            </w:pPr>
            <w:r w:rsidRPr="009A633B">
              <w:rPr>
                <w:color w:val="000000"/>
              </w:rPr>
              <w:t>(Dolby)</w:t>
            </w:r>
          </w:p>
        </w:tc>
        <w:tc>
          <w:tcPr>
            <w:tcW w:w="1530" w:type="dxa"/>
            <w:tcBorders>
              <w:top w:val="single" w:sz="4" w:space="0" w:color="000000"/>
              <w:left w:val="single" w:sz="4" w:space="0" w:color="000000"/>
              <w:bottom w:val="single" w:sz="4" w:space="0" w:color="000000"/>
              <w:right w:val="single" w:sz="4" w:space="0" w:color="000000"/>
            </w:tcBorders>
          </w:tcPr>
          <w:p w14:paraId="2E8067F1" w14:textId="77777777" w:rsidR="00530B38" w:rsidRPr="009A633B" w:rsidRDefault="00530B38" w:rsidP="00DD3C00">
            <w:pPr>
              <w:overflowPunct/>
              <w:autoSpaceDE/>
              <w:autoSpaceDN/>
              <w:adjustRightInd/>
              <w:spacing w:before="0"/>
              <w:jc w:val="left"/>
              <w:textAlignment w:val="auto"/>
            </w:pPr>
          </w:p>
        </w:tc>
      </w:tr>
      <w:tr w:rsidR="00530B38" w:rsidRPr="009A633B" w14:paraId="45C5BB15" w14:textId="77777777" w:rsidTr="00EB40CC">
        <w:trPr>
          <w:trHeight w:val="477"/>
        </w:trPr>
        <w:tc>
          <w:tcPr>
            <w:tcW w:w="819" w:type="dxa"/>
            <w:tcBorders>
              <w:top w:val="single" w:sz="4" w:space="0" w:color="000000"/>
              <w:left w:val="single" w:sz="4" w:space="0" w:color="000000"/>
              <w:bottom w:val="single" w:sz="4" w:space="0" w:color="000000"/>
              <w:right w:val="single" w:sz="4" w:space="0" w:color="000000"/>
            </w:tcBorders>
            <w:hideMark/>
          </w:tcPr>
          <w:p w14:paraId="67BC0FE3" w14:textId="77777777" w:rsidR="00530B38" w:rsidRPr="009A633B" w:rsidRDefault="00530B38" w:rsidP="00DD3C00">
            <w:pPr>
              <w:overflowPunct/>
              <w:autoSpaceDE/>
              <w:autoSpaceDN/>
              <w:adjustRightInd/>
              <w:jc w:val="left"/>
              <w:textAlignment w:val="auto"/>
            </w:pPr>
            <w:r w:rsidRPr="009A633B">
              <w:t>2.9</w:t>
            </w:r>
          </w:p>
        </w:tc>
        <w:tc>
          <w:tcPr>
            <w:tcW w:w="4936" w:type="dxa"/>
            <w:tcBorders>
              <w:top w:val="single" w:sz="4" w:space="0" w:color="000000"/>
              <w:left w:val="single" w:sz="4" w:space="0" w:color="000000"/>
              <w:bottom w:val="single" w:sz="4" w:space="0" w:color="000000"/>
              <w:right w:val="single" w:sz="4" w:space="0" w:color="000000"/>
            </w:tcBorders>
            <w:hideMark/>
          </w:tcPr>
          <w:p w14:paraId="34BA660F"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enter" w:pos="3010"/>
              </w:tabs>
              <w:overflowPunct/>
              <w:autoSpaceDE/>
              <w:autoSpaceDN/>
              <w:adjustRightInd/>
              <w:jc w:val="left"/>
              <w:textAlignment w:val="auto"/>
            </w:pPr>
            <w:r w:rsidRPr="009A633B">
              <w:t>Test 2.1 + Test 2.4</w:t>
            </w:r>
          </w:p>
        </w:tc>
        <w:tc>
          <w:tcPr>
            <w:tcW w:w="1980" w:type="dxa"/>
            <w:tcBorders>
              <w:top w:val="single" w:sz="4" w:space="0" w:color="000000"/>
              <w:left w:val="single" w:sz="4" w:space="0" w:color="000000"/>
              <w:bottom w:val="single" w:sz="4" w:space="0" w:color="000000"/>
              <w:right w:val="single" w:sz="4" w:space="0" w:color="000000"/>
            </w:tcBorders>
            <w:hideMark/>
          </w:tcPr>
          <w:p w14:paraId="6DEA2B2F" w14:textId="77777777" w:rsidR="00530B38" w:rsidRPr="009A633B" w:rsidRDefault="00530B38" w:rsidP="00EB40CC">
            <w:pPr>
              <w:tabs>
                <w:tab w:val="clear" w:pos="360"/>
              </w:tabs>
              <w:overflowPunct/>
              <w:autoSpaceDE/>
              <w:autoSpaceDN/>
              <w:adjustRightInd/>
              <w:spacing w:before="0"/>
              <w:jc w:val="left"/>
              <w:textAlignment w:val="auto"/>
            </w:pPr>
            <w:r w:rsidRPr="009A633B">
              <w:t>K. Panusopone (Nokia)</w:t>
            </w:r>
          </w:p>
          <w:p w14:paraId="4B878CD4" w14:textId="77777777" w:rsidR="00530B38" w:rsidRPr="009A633B" w:rsidRDefault="00530B38" w:rsidP="00EB40CC">
            <w:pPr>
              <w:overflowPunct/>
              <w:autoSpaceDE/>
              <w:autoSpaceDN/>
              <w:adjustRightInd/>
              <w:spacing w:before="0"/>
              <w:jc w:val="left"/>
              <w:textAlignment w:val="auto"/>
            </w:pPr>
            <w:r w:rsidRPr="009A633B">
              <w:t xml:space="preserve">Z. </w:t>
            </w:r>
            <w:proofErr w:type="spellStart"/>
            <w:r w:rsidRPr="009A633B">
              <w:t>Xie</w:t>
            </w:r>
            <w:proofErr w:type="spellEnd"/>
          </w:p>
          <w:p w14:paraId="2A328A71" w14:textId="77777777" w:rsidR="00530B38" w:rsidRPr="009A633B" w:rsidRDefault="00530B38" w:rsidP="00EB40CC">
            <w:pPr>
              <w:overflowPunct/>
              <w:autoSpaceDE/>
              <w:autoSpaceDN/>
              <w:adjustRightInd/>
              <w:spacing w:before="0"/>
              <w:jc w:val="left"/>
              <w:textAlignment w:val="auto"/>
            </w:pPr>
            <w:r w:rsidRPr="009A633B">
              <w:t>(OPPO)</w:t>
            </w:r>
          </w:p>
        </w:tc>
        <w:tc>
          <w:tcPr>
            <w:tcW w:w="1530" w:type="dxa"/>
            <w:tcBorders>
              <w:top w:val="single" w:sz="4" w:space="0" w:color="000000"/>
              <w:left w:val="single" w:sz="4" w:space="0" w:color="000000"/>
              <w:bottom w:val="single" w:sz="4" w:space="0" w:color="000000"/>
              <w:right w:val="single" w:sz="4" w:space="0" w:color="000000"/>
            </w:tcBorders>
          </w:tcPr>
          <w:p w14:paraId="6FF5DA54" w14:textId="77777777" w:rsidR="00530B38" w:rsidRPr="009A633B" w:rsidRDefault="00530B38" w:rsidP="00DD3C00">
            <w:pPr>
              <w:overflowPunct/>
              <w:autoSpaceDE/>
              <w:autoSpaceDN/>
              <w:adjustRightInd/>
              <w:spacing w:before="0"/>
              <w:jc w:val="left"/>
              <w:textAlignment w:val="auto"/>
            </w:pPr>
          </w:p>
        </w:tc>
      </w:tr>
      <w:tr w:rsidR="00530B38" w:rsidRPr="009A633B" w14:paraId="5E76C902" w14:textId="77777777" w:rsidTr="00EB40CC">
        <w:trPr>
          <w:trHeight w:val="477"/>
        </w:trPr>
        <w:tc>
          <w:tcPr>
            <w:tcW w:w="819" w:type="dxa"/>
            <w:tcBorders>
              <w:top w:val="single" w:sz="4" w:space="0" w:color="000000"/>
              <w:left w:val="single" w:sz="4" w:space="0" w:color="000000"/>
              <w:bottom w:val="single" w:sz="4" w:space="0" w:color="000000"/>
              <w:right w:val="single" w:sz="4" w:space="0" w:color="000000"/>
            </w:tcBorders>
            <w:hideMark/>
          </w:tcPr>
          <w:p w14:paraId="4DA6E421" w14:textId="77777777" w:rsidR="00530B38" w:rsidRPr="009A633B" w:rsidRDefault="00530B38" w:rsidP="00DD3C00">
            <w:pPr>
              <w:overflowPunct/>
              <w:autoSpaceDE/>
              <w:autoSpaceDN/>
              <w:adjustRightInd/>
              <w:jc w:val="left"/>
              <w:textAlignment w:val="auto"/>
            </w:pPr>
            <w:r w:rsidRPr="009A633B">
              <w:t>2.10</w:t>
            </w:r>
          </w:p>
        </w:tc>
        <w:tc>
          <w:tcPr>
            <w:tcW w:w="4936" w:type="dxa"/>
            <w:tcBorders>
              <w:top w:val="single" w:sz="4" w:space="0" w:color="000000"/>
              <w:left w:val="single" w:sz="4" w:space="0" w:color="000000"/>
              <w:bottom w:val="single" w:sz="4" w:space="0" w:color="000000"/>
              <w:right w:val="single" w:sz="4" w:space="0" w:color="000000"/>
            </w:tcBorders>
            <w:hideMark/>
          </w:tcPr>
          <w:p w14:paraId="168A951E"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enter" w:pos="3010"/>
              </w:tabs>
              <w:overflowPunct/>
              <w:autoSpaceDE/>
              <w:autoSpaceDN/>
              <w:adjustRightInd/>
              <w:jc w:val="left"/>
              <w:textAlignment w:val="auto"/>
            </w:pPr>
            <w:r w:rsidRPr="009A633B">
              <w:rPr>
                <w:color w:val="000000"/>
              </w:rPr>
              <w:t xml:space="preserve">Multiple </w:t>
            </w:r>
            <w:proofErr w:type="gramStart"/>
            <w:r w:rsidRPr="009A633B">
              <w:rPr>
                <w:color w:val="000000"/>
              </w:rPr>
              <w:t>filter</w:t>
            </w:r>
            <w:proofErr w:type="gramEnd"/>
            <w:r w:rsidRPr="009A633B">
              <w:rPr>
                <w:color w:val="000000"/>
              </w:rPr>
              <w:t xml:space="preserve"> taps for EIP</w:t>
            </w:r>
          </w:p>
        </w:tc>
        <w:tc>
          <w:tcPr>
            <w:tcW w:w="1980" w:type="dxa"/>
            <w:tcBorders>
              <w:top w:val="single" w:sz="4" w:space="0" w:color="000000"/>
              <w:left w:val="single" w:sz="4" w:space="0" w:color="000000"/>
              <w:bottom w:val="single" w:sz="4" w:space="0" w:color="000000"/>
              <w:right w:val="single" w:sz="4" w:space="0" w:color="000000"/>
            </w:tcBorders>
            <w:hideMark/>
          </w:tcPr>
          <w:p w14:paraId="5D874C2E" w14:textId="77777777" w:rsidR="00530B38" w:rsidRPr="009A633B" w:rsidRDefault="00530B38" w:rsidP="002E1F1E">
            <w:pPr>
              <w:tabs>
                <w:tab w:val="clear" w:pos="360"/>
                <w:tab w:val="left" w:pos="420"/>
              </w:tabs>
              <w:overflowPunct/>
              <w:autoSpaceDE/>
              <w:autoSpaceDN/>
              <w:adjustRightInd/>
              <w:spacing w:before="0"/>
              <w:jc w:val="left"/>
              <w:textAlignment w:val="auto"/>
              <w:rPr>
                <w:color w:val="000000"/>
              </w:rPr>
            </w:pPr>
            <w:r w:rsidRPr="009A633B">
              <w:rPr>
                <w:color w:val="000000"/>
              </w:rPr>
              <w:t>Z. Lyu</w:t>
            </w:r>
          </w:p>
          <w:p w14:paraId="2A8267F7" w14:textId="77777777" w:rsidR="00530B38" w:rsidRPr="009A633B" w:rsidRDefault="00530B38" w:rsidP="002E1F1E">
            <w:pPr>
              <w:overflowPunct/>
              <w:autoSpaceDE/>
              <w:autoSpaceDN/>
              <w:adjustRightInd/>
              <w:spacing w:before="0"/>
              <w:jc w:val="left"/>
              <w:textAlignment w:val="auto"/>
              <w:rPr>
                <w:rFonts w:ascii="Cambria Math" w:eastAsia="Cambria Math" w:hAnsi="Cambria Math" w:cs="Cambria Math"/>
              </w:rPr>
            </w:pPr>
            <w:r w:rsidRPr="009A633B">
              <w:rPr>
                <w:color w:val="000000"/>
              </w:rPr>
              <w:t>(vivo)</w:t>
            </w:r>
          </w:p>
        </w:tc>
        <w:tc>
          <w:tcPr>
            <w:tcW w:w="1530" w:type="dxa"/>
            <w:tcBorders>
              <w:top w:val="single" w:sz="4" w:space="0" w:color="000000"/>
              <w:left w:val="single" w:sz="4" w:space="0" w:color="000000"/>
              <w:bottom w:val="single" w:sz="4" w:space="0" w:color="000000"/>
              <w:right w:val="single" w:sz="4" w:space="0" w:color="000000"/>
            </w:tcBorders>
          </w:tcPr>
          <w:p w14:paraId="67DB2DBE" w14:textId="77777777" w:rsidR="00530B38" w:rsidRPr="009A633B" w:rsidRDefault="00530B38" w:rsidP="00DD3C00">
            <w:pPr>
              <w:overflowPunct/>
              <w:autoSpaceDE/>
              <w:autoSpaceDN/>
              <w:adjustRightInd/>
              <w:spacing w:before="0"/>
              <w:jc w:val="left"/>
              <w:textAlignment w:val="auto"/>
            </w:pPr>
          </w:p>
        </w:tc>
      </w:tr>
      <w:tr w:rsidR="00530B38" w:rsidRPr="009A633B" w14:paraId="7FAD81C4" w14:textId="77777777" w:rsidTr="00EB40CC">
        <w:trPr>
          <w:trHeight w:val="477"/>
        </w:trPr>
        <w:tc>
          <w:tcPr>
            <w:tcW w:w="819" w:type="dxa"/>
            <w:tcBorders>
              <w:top w:val="single" w:sz="4" w:space="0" w:color="000000"/>
              <w:left w:val="single" w:sz="4" w:space="0" w:color="000000"/>
              <w:bottom w:val="single" w:sz="4" w:space="0" w:color="000000"/>
              <w:right w:val="single" w:sz="4" w:space="0" w:color="000000"/>
            </w:tcBorders>
            <w:hideMark/>
          </w:tcPr>
          <w:p w14:paraId="0E0A3CA7" w14:textId="77777777" w:rsidR="00530B38" w:rsidRPr="009A633B" w:rsidRDefault="00530B38" w:rsidP="00DD3C00">
            <w:pPr>
              <w:overflowPunct/>
              <w:autoSpaceDE/>
              <w:autoSpaceDN/>
              <w:adjustRightInd/>
              <w:jc w:val="left"/>
              <w:textAlignment w:val="auto"/>
            </w:pPr>
            <w:r w:rsidRPr="009A633B">
              <w:lastRenderedPageBreak/>
              <w:t>2.11</w:t>
            </w:r>
          </w:p>
        </w:tc>
        <w:tc>
          <w:tcPr>
            <w:tcW w:w="4936" w:type="dxa"/>
            <w:tcBorders>
              <w:top w:val="single" w:sz="4" w:space="0" w:color="000000"/>
              <w:left w:val="single" w:sz="4" w:space="0" w:color="000000"/>
              <w:bottom w:val="single" w:sz="4" w:space="0" w:color="000000"/>
              <w:right w:val="single" w:sz="4" w:space="0" w:color="000000"/>
            </w:tcBorders>
            <w:hideMark/>
          </w:tcPr>
          <w:p w14:paraId="39C58DDD"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enter" w:pos="3010"/>
              </w:tabs>
              <w:overflowPunct/>
              <w:autoSpaceDE/>
              <w:autoSpaceDN/>
              <w:adjustRightInd/>
              <w:jc w:val="left"/>
              <w:textAlignment w:val="auto"/>
            </w:pPr>
            <w:r w:rsidRPr="009A633B">
              <w:t>Test 2.4 + Test 2.10</w:t>
            </w:r>
          </w:p>
        </w:tc>
        <w:tc>
          <w:tcPr>
            <w:tcW w:w="1980" w:type="dxa"/>
            <w:tcBorders>
              <w:top w:val="single" w:sz="4" w:space="0" w:color="000000"/>
              <w:left w:val="single" w:sz="4" w:space="0" w:color="000000"/>
              <w:bottom w:val="single" w:sz="4" w:space="0" w:color="000000"/>
              <w:right w:val="single" w:sz="4" w:space="0" w:color="000000"/>
            </w:tcBorders>
            <w:hideMark/>
          </w:tcPr>
          <w:p w14:paraId="6AE01DCA" w14:textId="77777777" w:rsidR="00530B38" w:rsidRPr="009A633B" w:rsidRDefault="00530B38" w:rsidP="002E1F1E">
            <w:pPr>
              <w:tabs>
                <w:tab w:val="clear" w:pos="360"/>
                <w:tab w:val="left" w:pos="420"/>
              </w:tabs>
              <w:overflowPunct/>
              <w:autoSpaceDE/>
              <w:autoSpaceDN/>
              <w:adjustRightInd/>
              <w:spacing w:before="0"/>
              <w:jc w:val="left"/>
              <w:textAlignment w:val="auto"/>
            </w:pPr>
            <w:r w:rsidRPr="009A633B">
              <w:t xml:space="preserve">Z. </w:t>
            </w:r>
            <w:proofErr w:type="spellStart"/>
            <w:r w:rsidRPr="009A633B">
              <w:t>Xie</w:t>
            </w:r>
            <w:proofErr w:type="spellEnd"/>
          </w:p>
          <w:p w14:paraId="32E3CBAA" w14:textId="77777777" w:rsidR="00530B38" w:rsidRPr="009A633B" w:rsidRDefault="00530B38" w:rsidP="002E1F1E">
            <w:pPr>
              <w:tabs>
                <w:tab w:val="clear" w:pos="360"/>
                <w:tab w:val="left" w:pos="420"/>
              </w:tabs>
              <w:overflowPunct/>
              <w:autoSpaceDE/>
              <w:autoSpaceDN/>
              <w:adjustRightInd/>
              <w:spacing w:before="0"/>
              <w:jc w:val="left"/>
              <w:textAlignment w:val="auto"/>
            </w:pPr>
            <w:r w:rsidRPr="009A633B">
              <w:t>(OPPO)</w:t>
            </w:r>
          </w:p>
          <w:p w14:paraId="68090735" w14:textId="77777777" w:rsidR="00530B38" w:rsidRPr="009A633B" w:rsidRDefault="00530B38" w:rsidP="002E1F1E">
            <w:pPr>
              <w:tabs>
                <w:tab w:val="clear" w:pos="360"/>
                <w:tab w:val="left" w:pos="420"/>
              </w:tabs>
              <w:overflowPunct/>
              <w:autoSpaceDE/>
              <w:autoSpaceDN/>
              <w:adjustRightInd/>
              <w:spacing w:before="0"/>
              <w:jc w:val="left"/>
              <w:textAlignment w:val="auto"/>
            </w:pPr>
            <w:r w:rsidRPr="009A633B">
              <w:t>Z. Lyu</w:t>
            </w:r>
          </w:p>
          <w:p w14:paraId="3D665CE9" w14:textId="77777777" w:rsidR="00530B38" w:rsidRPr="009A633B" w:rsidRDefault="00530B38" w:rsidP="002E1F1E">
            <w:pPr>
              <w:tabs>
                <w:tab w:val="clear" w:pos="360"/>
                <w:tab w:val="left" w:pos="420"/>
              </w:tabs>
              <w:overflowPunct/>
              <w:autoSpaceDE/>
              <w:autoSpaceDN/>
              <w:adjustRightInd/>
              <w:spacing w:before="0"/>
              <w:jc w:val="left"/>
              <w:textAlignment w:val="auto"/>
            </w:pPr>
            <w:r w:rsidRPr="009A633B">
              <w:t>(vivo)</w:t>
            </w:r>
          </w:p>
        </w:tc>
        <w:tc>
          <w:tcPr>
            <w:tcW w:w="1530" w:type="dxa"/>
            <w:tcBorders>
              <w:top w:val="single" w:sz="4" w:space="0" w:color="000000"/>
              <w:left w:val="single" w:sz="4" w:space="0" w:color="000000"/>
              <w:bottom w:val="single" w:sz="4" w:space="0" w:color="000000"/>
              <w:right w:val="single" w:sz="4" w:space="0" w:color="000000"/>
            </w:tcBorders>
          </w:tcPr>
          <w:p w14:paraId="1B073CA0" w14:textId="77777777" w:rsidR="00530B38" w:rsidRPr="009A633B" w:rsidRDefault="00530B38" w:rsidP="00DD3C00">
            <w:pPr>
              <w:overflowPunct/>
              <w:autoSpaceDE/>
              <w:autoSpaceDN/>
              <w:adjustRightInd/>
              <w:spacing w:before="0"/>
              <w:jc w:val="left"/>
              <w:textAlignment w:val="auto"/>
            </w:pPr>
          </w:p>
        </w:tc>
      </w:tr>
      <w:tr w:rsidR="00530B38" w:rsidRPr="009A633B" w14:paraId="6A09B07D" w14:textId="77777777" w:rsidTr="00EB40CC">
        <w:trPr>
          <w:trHeight w:val="477"/>
        </w:trPr>
        <w:tc>
          <w:tcPr>
            <w:tcW w:w="819" w:type="dxa"/>
            <w:tcBorders>
              <w:top w:val="single" w:sz="4" w:space="0" w:color="000000"/>
              <w:left w:val="single" w:sz="4" w:space="0" w:color="000000"/>
              <w:bottom w:val="single" w:sz="4" w:space="0" w:color="000000"/>
              <w:right w:val="single" w:sz="4" w:space="0" w:color="000000"/>
            </w:tcBorders>
            <w:hideMark/>
          </w:tcPr>
          <w:p w14:paraId="3E582C85" w14:textId="77777777" w:rsidR="00530B38" w:rsidRPr="009A633B" w:rsidRDefault="00530B38" w:rsidP="00DD3C00">
            <w:pPr>
              <w:overflowPunct/>
              <w:autoSpaceDE/>
              <w:autoSpaceDN/>
              <w:adjustRightInd/>
              <w:jc w:val="left"/>
              <w:textAlignment w:val="auto"/>
            </w:pPr>
            <w:r w:rsidRPr="009A633B">
              <w:t>2.12</w:t>
            </w:r>
          </w:p>
        </w:tc>
        <w:tc>
          <w:tcPr>
            <w:tcW w:w="4936" w:type="dxa"/>
            <w:tcBorders>
              <w:top w:val="single" w:sz="4" w:space="0" w:color="000000"/>
              <w:left w:val="single" w:sz="4" w:space="0" w:color="000000"/>
              <w:bottom w:val="single" w:sz="4" w:space="0" w:color="000000"/>
              <w:right w:val="single" w:sz="4" w:space="0" w:color="000000"/>
            </w:tcBorders>
            <w:hideMark/>
          </w:tcPr>
          <w:p w14:paraId="57B0CEF2"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enter" w:pos="3010"/>
              </w:tabs>
              <w:overflowPunct/>
              <w:autoSpaceDE/>
              <w:autoSpaceDN/>
              <w:adjustRightInd/>
              <w:jc w:val="left"/>
              <w:textAlignment w:val="auto"/>
            </w:pPr>
            <w:r w:rsidRPr="009A633B">
              <w:t>Non-adjacent DIMD for TMRL</w:t>
            </w:r>
          </w:p>
        </w:tc>
        <w:tc>
          <w:tcPr>
            <w:tcW w:w="1980" w:type="dxa"/>
            <w:tcBorders>
              <w:top w:val="single" w:sz="4" w:space="0" w:color="000000"/>
              <w:left w:val="single" w:sz="4" w:space="0" w:color="000000"/>
              <w:bottom w:val="single" w:sz="4" w:space="0" w:color="000000"/>
              <w:right w:val="single" w:sz="4" w:space="0" w:color="000000"/>
            </w:tcBorders>
            <w:hideMark/>
          </w:tcPr>
          <w:p w14:paraId="34FFF195" w14:textId="77777777" w:rsidR="00530B38" w:rsidRPr="009A633B" w:rsidRDefault="00530B38" w:rsidP="002E1F1E">
            <w:pPr>
              <w:tabs>
                <w:tab w:val="clear" w:pos="360"/>
                <w:tab w:val="left" w:pos="420"/>
              </w:tabs>
              <w:overflowPunct/>
              <w:autoSpaceDE/>
              <w:autoSpaceDN/>
              <w:adjustRightInd/>
              <w:spacing w:before="0"/>
              <w:jc w:val="left"/>
              <w:textAlignment w:val="auto"/>
            </w:pPr>
            <w:r w:rsidRPr="009A633B">
              <w:t xml:space="preserve">V. </w:t>
            </w:r>
            <w:proofErr w:type="spellStart"/>
            <w:r w:rsidRPr="009A633B">
              <w:t>Rufitskiy</w:t>
            </w:r>
            <w:proofErr w:type="spellEnd"/>
            <w:r w:rsidRPr="009A633B">
              <w:t xml:space="preserve"> </w:t>
            </w:r>
          </w:p>
          <w:p w14:paraId="59E3A889" w14:textId="77777777" w:rsidR="00530B38" w:rsidRPr="009A633B" w:rsidRDefault="00530B38" w:rsidP="002E1F1E">
            <w:pPr>
              <w:tabs>
                <w:tab w:val="clear" w:pos="360"/>
                <w:tab w:val="left" w:pos="420"/>
              </w:tabs>
              <w:overflowPunct/>
              <w:autoSpaceDE/>
              <w:autoSpaceDN/>
              <w:adjustRightInd/>
              <w:spacing w:before="0"/>
              <w:jc w:val="left"/>
              <w:textAlignment w:val="auto"/>
            </w:pPr>
            <w:r w:rsidRPr="009A633B">
              <w:t>(TCL)</w:t>
            </w:r>
          </w:p>
        </w:tc>
        <w:tc>
          <w:tcPr>
            <w:tcW w:w="1530" w:type="dxa"/>
            <w:tcBorders>
              <w:top w:val="single" w:sz="4" w:space="0" w:color="000000"/>
              <w:left w:val="single" w:sz="4" w:space="0" w:color="000000"/>
              <w:bottom w:val="single" w:sz="4" w:space="0" w:color="000000"/>
              <w:right w:val="single" w:sz="4" w:space="0" w:color="000000"/>
            </w:tcBorders>
          </w:tcPr>
          <w:p w14:paraId="0DC56D95" w14:textId="77777777" w:rsidR="00530B38" w:rsidRPr="009A633B" w:rsidRDefault="00530B38" w:rsidP="00DD3C00">
            <w:pPr>
              <w:overflowPunct/>
              <w:autoSpaceDE/>
              <w:autoSpaceDN/>
              <w:adjustRightInd/>
              <w:spacing w:before="0"/>
              <w:jc w:val="left"/>
              <w:textAlignment w:val="auto"/>
            </w:pPr>
          </w:p>
        </w:tc>
      </w:tr>
      <w:tr w:rsidR="00530B38" w:rsidRPr="009A633B" w14:paraId="5FEAC664" w14:textId="77777777" w:rsidTr="00DD3C00">
        <w:trPr>
          <w:trHeight w:val="400"/>
        </w:trPr>
        <w:tc>
          <w:tcPr>
            <w:tcW w:w="9265" w:type="dxa"/>
            <w:gridSpan w:val="4"/>
            <w:tcBorders>
              <w:top w:val="single" w:sz="4" w:space="0" w:color="000000"/>
              <w:left w:val="single" w:sz="4" w:space="0" w:color="000000"/>
              <w:bottom w:val="single" w:sz="4" w:space="0" w:color="000000"/>
              <w:right w:val="single" w:sz="4" w:space="0" w:color="000000"/>
            </w:tcBorders>
            <w:vAlign w:val="center"/>
            <w:hideMark/>
          </w:tcPr>
          <w:p w14:paraId="10C49091" w14:textId="77777777" w:rsidR="00530B38" w:rsidRPr="009A633B" w:rsidRDefault="00530B38" w:rsidP="002E1F1E">
            <w:pPr>
              <w:keepNext/>
              <w:overflowPunct/>
              <w:autoSpaceDE/>
              <w:autoSpaceDN/>
              <w:adjustRightInd/>
              <w:spacing w:before="0"/>
              <w:jc w:val="left"/>
              <w:textAlignment w:val="auto"/>
            </w:pPr>
            <w:r w:rsidRPr="009A633B">
              <w:rPr>
                <w:b/>
              </w:rPr>
              <w:t>3</w:t>
            </w:r>
            <w:r w:rsidRPr="009A633B">
              <w:t xml:space="preserve"> </w:t>
            </w:r>
            <w:r w:rsidRPr="009A633B">
              <w:rPr>
                <w:b/>
              </w:rPr>
              <w:t>Inter prediction</w:t>
            </w:r>
          </w:p>
        </w:tc>
      </w:tr>
      <w:tr w:rsidR="00530B38" w:rsidRPr="009A633B" w14:paraId="61F9AED3"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4CC9E19D" w14:textId="77777777" w:rsidR="00530B38" w:rsidRPr="009A633B" w:rsidRDefault="00530B38" w:rsidP="00376AA0">
            <w:pPr>
              <w:keepNext/>
              <w:overflowPunct/>
              <w:autoSpaceDE/>
              <w:autoSpaceDN/>
              <w:adjustRightInd/>
              <w:jc w:val="left"/>
              <w:textAlignment w:val="auto"/>
            </w:pPr>
            <w:r w:rsidRPr="009A633B">
              <w:t>3.1</w:t>
            </w:r>
          </w:p>
        </w:tc>
        <w:tc>
          <w:tcPr>
            <w:tcW w:w="4936" w:type="dxa"/>
            <w:tcBorders>
              <w:top w:val="single" w:sz="4" w:space="0" w:color="000000"/>
              <w:left w:val="single" w:sz="4" w:space="0" w:color="000000"/>
              <w:bottom w:val="single" w:sz="4" w:space="0" w:color="000000"/>
              <w:right w:val="single" w:sz="4" w:space="0" w:color="000000"/>
            </w:tcBorders>
            <w:hideMark/>
          </w:tcPr>
          <w:p w14:paraId="77E12477" w14:textId="77777777" w:rsidR="00530B38" w:rsidRPr="009A633B" w:rsidRDefault="00530B38" w:rsidP="00376AA0">
            <w:pPr>
              <w:keepNext/>
              <w:overflowPunct/>
              <w:autoSpaceDE/>
              <w:autoSpaceDN/>
              <w:adjustRightInd/>
              <w:jc w:val="left"/>
              <w:textAlignment w:val="auto"/>
            </w:pPr>
            <w:r w:rsidRPr="009A633B">
              <w:t>Subblock based spatial MVP</w:t>
            </w:r>
          </w:p>
        </w:tc>
        <w:tc>
          <w:tcPr>
            <w:tcW w:w="1980" w:type="dxa"/>
            <w:tcBorders>
              <w:top w:val="single" w:sz="4" w:space="0" w:color="000000"/>
              <w:left w:val="single" w:sz="4" w:space="0" w:color="000000"/>
              <w:bottom w:val="single" w:sz="4" w:space="0" w:color="000000"/>
              <w:right w:val="single" w:sz="4" w:space="0" w:color="000000"/>
            </w:tcBorders>
            <w:hideMark/>
          </w:tcPr>
          <w:p w14:paraId="1340E0AB" w14:textId="77777777" w:rsidR="00530B38" w:rsidRPr="009A633B" w:rsidRDefault="00530B38" w:rsidP="00EB40CC">
            <w:pPr>
              <w:keepNext/>
              <w:overflowPunct/>
              <w:autoSpaceDE/>
              <w:autoSpaceDN/>
              <w:adjustRightInd/>
              <w:spacing w:before="0"/>
              <w:jc w:val="left"/>
              <w:textAlignment w:val="auto"/>
            </w:pPr>
            <w:r w:rsidRPr="009A633B">
              <w:t>Z. Deng</w:t>
            </w:r>
          </w:p>
          <w:p w14:paraId="3AF7C847" w14:textId="77777777" w:rsidR="00530B38" w:rsidRPr="009A633B" w:rsidRDefault="00530B38" w:rsidP="00EB40CC">
            <w:pPr>
              <w:keepNext/>
              <w:overflowPunct/>
              <w:autoSpaceDE/>
              <w:autoSpaceDN/>
              <w:adjustRightInd/>
              <w:spacing w:before="0"/>
              <w:jc w:val="left"/>
              <w:textAlignment w:val="auto"/>
            </w:pPr>
            <w:r w:rsidRPr="009A633B">
              <w:t>(</w:t>
            </w:r>
            <w:proofErr w:type="spellStart"/>
            <w:r w:rsidRPr="009A633B">
              <w:t>Bytedance</w:t>
            </w:r>
            <w:proofErr w:type="spellEnd"/>
            <w:r w:rsidRPr="009A633B">
              <w:t>)</w:t>
            </w:r>
          </w:p>
        </w:tc>
        <w:tc>
          <w:tcPr>
            <w:tcW w:w="1530" w:type="dxa"/>
            <w:tcBorders>
              <w:top w:val="single" w:sz="4" w:space="0" w:color="000000"/>
              <w:left w:val="single" w:sz="4" w:space="0" w:color="000000"/>
              <w:bottom w:val="single" w:sz="4" w:space="0" w:color="000000"/>
              <w:right w:val="single" w:sz="4" w:space="0" w:color="000000"/>
            </w:tcBorders>
          </w:tcPr>
          <w:p w14:paraId="4ECB228F" w14:textId="77777777" w:rsidR="00530B38" w:rsidRPr="009A633B" w:rsidRDefault="00530B38" w:rsidP="00376AA0">
            <w:pPr>
              <w:keepNext/>
              <w:overflowPunct/>
              <w:autoSpaceDE/>
              <w:autoSpaceDN/>
              <w:adjustRightInd/>
              <w:spacing w:before="0"/>
              <w:jc w:val="left"/>
              <w:textAlignment w:val="auto"/>
            </w:pPr>
          </w:p>
        </w:tc>
      </w:tr>
      <w:tr w:rsidR="00530B38" w:rsidRPr="009A633B" w14:paraId="3EB48FD9"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42B4BD8D" w14:textId="77777777" w:rsidR="00530B38" w:rsidRPr="009A633B" w:rsidRDefault="00530B38" w:rsidP="00376AA0">
            <w:pPr>
              <w:keepNext/>
              <w:overflowPunct/>
              <w:autoSpaceDE/>
              <w:autoSpaceDN/>
              <w:adjustRightInd/>
              <w:jc w:val="left"/>
              <w:textAlignment w:val="auto"/>
            </w:pPr>
            <w:r w:rsidRPr="009A633B">
              <w:t>3.2</w:t>
            </w:r>
          </w:p>
        </w:tc>
        <w:tc>
          <w:tcPr>
            <w:tcW w:w="4936" w:type="dxa"/>
            <w:tcBorders>
              <w:top w:val="single" w:sz="4" w:space="0" w:color="000000"/>
              <w:left w:val="single" w:sz="4" w:space="0" w:color="000000"/>
              <w:bottom w:val="single" w:sz="4" w:space="0" w:color="000000"/>
              <w:right w:val="single" w:sz="4" w:space="0" w:color="000000"/>
            </w:tcBorders>
            <w:hideMark/>
          </w:tcPr>
          <w:p w14:paraId="2AD8AF74" w14:textId="77777777" w:rsidR="00530B38" w:rsidRPr="009A633B" w:rsidRDefault="00530B38" w:rsidP="00376AA0">
            <w:pPr>
              <w:keepNext/>
              <w:overflowPunct/>
              <w:autoSpaceDE/>
              <w:autoSpaceDN/>
              <w:adjustRightInd/>
              <w:jc w:val="left"/>
              <w:textAlignment w:val="auto"/>
            </w:pPr>
            <w:r w:rsidRPr="009A633B">
              <w:t>Extension on spatial and temporal merge candidates</w:t>
            </w:r>
          </w:p>
        </w:tc>
        <w:tc>
          <w:tcPr>
            <w:tcW w:w="1980" w:type="dxa"/>
            <w:tcBorders>
              <w:top w:val="single" w:sz="4" w:space="0" w:color="000000"/>
              <w:left w:val="single" w:sz="4" w:space="0" w:color="000000"/>
              <w:bottom w:val="single" w:sz="4" w:space="0" w:color="000000"/>
              <w:right w:val="single" w:sz="4" w:space="0" w:color="000000"/>
            </w:tcBorders>
            <w:hideMark/>
          </w:tcPr>
          <w:p w14:paraId="55CFB7D3" w14:textId="77777777" w:rsidR="00530B38" w:rsidRPr="009A633B" w:rsidRDefault="00530B38" w:rsidP="00EB40CC">
            <w:pPr>
              <w:keepNext/>
              <w:tabs>
                <w:tab w:val="clear" w:pos="360"/>
              </w:tabs>
              <w:overflowPunct/>
              <w:autoSpaceDE/>
              <w:autoSpaceDN/>
              <w:adjustRightInd/>
              <w:spacing w:before="0"/>
              <w:jc w:val="left"/>
              <w:textAlignment w:val="auto"/>
            </w:pPr>
            <w:r w:rsidRPr="009A633B">
              <w:t>J.-L. Lin</w:t>
            </w:r>
          </w:p>
          <w:p w14:paraId="1CCC0CD2" w14:textId="77777777" w:rsidR="00530B38" w:rsidRPr="009A633B" w:rsidRDefault="00530B38" w:rsidP="00EB40CC">
            <w:pPr>
              <w:keepNext/>
              <w:tabs>
                <w:tab w:val="clear" w:pos="360"/>
              </w:tabs>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5B148EBB" w14:textId="77777777" w:rsidR="00530B38" w:rsidRPr="009A633B" w:rsidRDefault="00530B38" w:rsidP="00376AA0">
            <w:pPr>
              <w:keepNext/>
              <w:overflowPunct/>
              <w:autoSpaceDE/>
              <w:autoSpaceDN/>
              <w:adjustRightInd/>
              <w:spacing w:before="0"/>
              <w:jc w:val="left"/>
              <w:textAlignment w:val="auto"/>
            </w:pPr>
          </w:p>
        </w:tc>
      </w:tr>
      <w:tr w:rsidR="00530B38" w:rsidRPr="009A633B" w14:paraId="33369E55"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2FFF5199" w14:textId="77777777" w:rsidR="00530B38" w:rsidRPr="009A633B" w:rsidRDefault="00530B38"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jc w:val="left"/>
              <w:textAlignment w:val="auto"/>
              <w:rPr>
                <w:rFonts w:ascii="Cambria Math" w:eastAsia="Cambria Math" w:hAnsi="Cambria Math" w:cs="Cambria Math"/>
              </w:rPr>
            </w:pPr>
            <w:r w:rsidRPr="009A633B">
              <w:rPr>
                <w:color w:val="000000"/>
              </w:rPr>
              <w:t>3.3a</w:t>
            </w:r>
          </w:p>
        </w:tc>
        <w:tc>
          <w:tcPr>
            <w:tcW w:w="4936" w:type="dxa"/>
            <w:tcBorders>
              <w:top w:val="single" w:sz="4" w:space="0" w:color="000000"/>
              <w:left w:val="single" w:sz="4" w:space="0" w:color="000000"/>
              <w:bottom w:val="single" w:sz="4" w:space="0" w:color="000000"/>
              <w:right w:val="single" w:sz="4" w:space="0" w:color="000000"/>
            </w:tcBorders>
            <w:hideMark/>
          </w:tcPr>
          <w:p w14:paraId="70EA2548" w14:textId="77777777" w:rsidR="00530B38" w:rsidRPr="009A633B" w:rsidRDefault="00530B38"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jc w:val="left"/>
              <w:textAlignment w:val="auto"/>
              <w:rPr>
                <w:rFonts w:ascii="Cambria Math" w:eastAsia="Cambria Math" w:hAnsi="Cambria Math" w:cs="Cambria Math"/>
              </w:rPr>
            </w:pPr>
            <w:r w:rsidRPr="009A633B">
              <w:rPr>
                <w:color w:val="000000"/>
              </w:rPr>
              <w:t>Additional spatial merge candidates</w:t>
            </w:r>
          </w:p>
        </w:tc>
        <w:tc>
          <w:tcPr>
            <w:tcW w:w="1980" w:type="dxa"/>
            <w:tcBorders>
              <w:top w:val="single" w:sz="4" w:space="0" w:color="000000"/>
              <w:left w:val="single" w:sz="4" w:space="0" w:color="000000"/>
              <w:bottom w:val="single" w:sz="4" w:space="0" w:color="000000"/>
              <w:right w:val="single" w:sz="4" w:space="0" w:color="000000"/>
            </w:tcBorders>
            <w:hideMark/>
          </w:tcPr>
          <w:p w14:paraId="61A53F07" w14:textId="77777777" w:rsidR="00530B38" w:rsidRPr="009A633B" w:rsidRDefault="00530B38" w:rsidP="00EB40CC">
            <w:pPr>
              <w:keepNext/>
              <w:tabs>
                <w:tab w:val="clear" w:pos="360"/>
              </w:tabs>
              <w:overflowPunct/>
              <w:autoSpaceDE/>
              <w:autoSpaceDN/>
              <w:adjustRightInd/>
              <w:spacing w:before="0"/>
              <w:jc w:val="left"/>
              <w:textAlignment w:val="auto"/>
            </w:pPr>
            <w:r w:rsidRPr="009A633B">
              <w:t>N. Zhang</w:t>
            </w:r>
          </w:p>
          <w:p w14:paraId="1B6FE3C2" w14:textId="77777777" w:rsidR="00530B38" w:rsidRPr="009A633B" w:rsidRDefault="00530B38" w:rsidP="00EB40CC">
            <w:pPr>
              <w:keepNext/>
              <w:tabs>
                <w:tab w:val="clear" w:pos="360"/>
              </w:tabs>
              <w:overflowPunct/>
              <w:autoSpaceDE/>
              <w:autoSpaceDN/>
              <w:adjustRightInd/>
              <w:spacing w:before="0"/>
              <w:jc w:val="left"/>
              <w:textAlignment w:val="auto"/>
              <w:rPr>
                <w:rFonts w:ascii="Cambria Math" w:eastAsia="Cambria Math" w:hAnsi="Cambria Math" w:cs="Cambria Math"/>
              </w:rPr>
            </w:pPr>
            <w:r w:rsidRPr="009A633B">
              <w:t>(</w:t>
            </w:r>
            <w:proofErr w:type="spellStart"/>
            <w:r w:rsidRPr="009A633B">
              <w:t>Bytedance</w:t>
            </w:r>
            <w:proofErr w:type="spellEnd"/>
            <w:r w:rsidRPr="009A633B">
              <w:t>)</w:t>
            </w:r>
          </w:p>
        </w:tc>
        <w:tc>
          <w:tcPr>
            <w:tcW w:w="1530" w:type="dxa"/>
            <w:tcBorders>
              <w:top w:val="single" w:sz="4" w:space="0" w:color="000000"/>
              <w:left w:val="single" w:sz="4" w:space="0" w:color="000000"/>
              <w:bottom w:val="single" w:sz="4" w:space="0" w:color="000000"/>
              <w:right w:val="single" w:sz="4" w:space="0" w:color="000000"/>
            </w:tcBorders>
          </w:tcPr>
          <w:p w14:paraId="2E8158C1" w14:textId="77777777" w:rsidR="00530B38" w:rsidRPr="009A633B" w:rsidRDefault="00530B38" w:rsidP="00376AA0">
            <w:pPr>
              <w:keepNext/>
              <w:overflowPunct/>
              <w:autoSpaceDE/>
              <w:autoSpaceDN/>
              <w:adjustRightInd/>
              <w:spacing w:before="0"/>
              <w:jc w:val="left"/>
              <w:textAlignment w:val="auto"/>
            </w:pPr>
          </w:p>
        </w:tc>
      </w:tr>
      <w:tr w:rsidR="00530B38" w:rsidRPr="009A633B" w14:paraId="621113E4"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516501E3"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jc w:val="left"/>
              <w:textAlignment w:val="auto"/>
              <w:rPr>
                <w:rFonts w:ascii="Cambria Math" w:eastAsia="Cambria Math" w:hAnsi="Cambria Math" w:cs="Cambria Math"/>
              </w:rPr>
            </w:pPr>
            <w:r w:rsidRPr="009A633B">
              <w:rPr>
                <w:color w:val="000000"/>
              </w:rPr>
              <w:t>3.3b</w:t>
            </w:r>
          </w:p>
        </w:tc>
        <w:tc>
          <w:tcPr>
            <w:tcW w:w="4936" w:type="dxa"/>
            <w:tcBorders>
              <w:top w:val="single" w:sz="4" w:space="0" w:color="000000"/>
              <w:left w:val="single" w:sz="4" w:space="0" w:color="000000"/>
              <w:bottom w:val="single" w:sz="4" w:space="0" w:color="000000"/>
              <w:right w:val="single" w:sz="4" w:space="0" w:color="000000"/>
            </w:tcBorders>
            <w:hideMark/>
          </w:tcPr>
          <w:p w14:paraId="2B064798"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jc w:val="left"/>
              <w:textAlignment w:val="auto"/>
              <w:rPr>
                <w:rFonts w:ascii="Cambria Math" w:eastAsia="Cambria Math" w:hAnsi="Cambria Math" w:cs="Cambria Math"/>
              </w:rPr>
            </w:pPr>
            <w:r w:rsidRPr="009A633B">
              <w:rPr>
                <w:color w:val="000000"/>
              </w:rPr>
              <w:t>Additional pairwise-average merge candidates</w:t>
            </w:r>
          </w:p>
        </w:tc>
        <w:tc>
          <w:tcPr>
            <w:tcW w:w="1980" w:type="dxa"/>
            <w:tcBorders>
              <w:top w:val="single" w:sz="4" w:space="0" w:color="000000"/>
              <w:left w:val="single" w:sz="4" w:space="0" w:color="000000"/>
              <w:bottom w:val="single" w:sz="4" w:space="0" w:color="000000"/>
              <w:right w:val="single" w:sz="4" w:space="0" w:color="000000"/>
            </w:tcBorders>
            <w:hideMark/>
          </w:tcPr>
          <w:p w14:paraId="2AF55BCD" w14:textId="77777777" w:rsidR="00530B38" w:rsidRPr="009A633B" w:rsidRDefault="00530B38" w:rsidP="00EB40CC">
            <w:pPr>
              <w:tabs>
                <w:tab w:val="clear" w:pos="360"/>
              </w:tabs>
              <w:overflowPunct/>
              <w:autoSpaceDE/>
              <w:autoSpaceDN/>
              <w:adjustRightInd/>
              <w:spacing w:before="0"/>
              <w:jc w:val="left"/>
              <w:textAlignment w:val="auto"/>
            </w:pPr>
            <w:r w:rsidRPr="009A633B">
              <w:t>N. Zhang</w:t>
            </w:r>
          </w:p>
          <w:p w14:paraId="21CF8930" w14:textId="77777777" w:rsidR="00530B38" w:rsidRPr="009A633B" w:rsidRDefault="00530B38" w:rsidP="00EB40CC">
            <w:pPr>
              <w:tabs>
                <w:tab w:val="clear" w:pos="360"/>
              </w:tabs>
              <w:overflowPunct/>
              <w:autoSpaceDE/>
              <w:autoSpaceDN/>
              <w:adjustRightInd/>
              <w:spacing w:before="0"/>
              <w:jc w:val="left"/>
              <w:textAlignment w:val="auto"/>
              <w:rPr>
                <w:rFonts w:ascii="Cambria Math" w:eastAsia="Cambria Math" w:hAnsi="Cambria Math" w:cs="Cambria Math"/>
              </w:rPr>
            </w:pPr>
            <w:r w:rsidRPr="009A633B">
              <w:t>(</w:t>
            </w:r>
            <w:proofErr w:type="spellStart"/>
            <w:r w:rsidRPr="009A633B">
              <w:t>Bytedance</w:t>
            </w:r>
            <w:proofErr w:type="spellEnd"/>
            <w:r w:rsidRPr="009A633B">
              <w:t>)</w:t>
            </w:r>
          </w:p>
        </w:tc>
        <w:tc>
          <w:tcPr>
            <w:tcW w:w="1530" w:type="dxa"/>
            <w:tcBorders>
              <w:top w:val="single" w:sz="4" w:space="0" w:color="000000"/>
              <w:left w:val="single" w:sz="4" w:space="0" w:color="000000"/>
              <w:bottom w:val="single" w:sz="4" w:space="0" w:color="000000"/>
              <w:right w:val="single" w:sz="4" w:space="0" w:color="000000"/>
            </w:tcBorders>
          </w:tcPr>
          <w:p w14:paraId="31CEB561" w14:textId="77777777" w:rsidR="00530B38" w:rsidRPr="009A633B" w:rsidRDefault="00530B38" w:rsidP="00DD3C00">
            <w:pPr>
              <w:overflowPunct/>
              <w:autoSpaceDE/>
              <w:autoSpaceDN/>
              <w:adjustRightInd/>
              <w:spacing w:before="0"/>
              <w:jc w:val="left"/>
              <w:textAlignment w:val="auto"/>
            </w:pPr>
          </w:p>
        </w:tc>
      </w:tr>
      <w:tr w:rsidR="00530B38" w:rsidRPr="009A633B" w14:paraId="01B1ACD7" w14:textId="77777777" w:rsidTr="00EB40CC">
        <w:trPr>
          <w:trHeight w:val="617"/>
        </w:trPr>
        <w:tc>
          <w:tcPr>
            <w:tcW w:w="819" w:type="dxa"/>
            <w:tcBorders>
              <w:top w:val="single" w:sz="4" w:space="0" w:color="000000"/>
              <w:left w:val="single" w:sz="4" w:space="0" w:color="000000"/>
              <w:bottom w:val="single" w:sz="4" w:space="0" w:color="000000"/>
              <w:right w:val="single" w:sz="4" w:space="0" w:color="000000"/>
            </w:tcBorders>
            <w:hideMark/>
          </w:tcPr>
          <w:p w14:paraId="443500DF"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jc w:val="left"/>
              <w:textAlignment w:val="auto"/>
              <w:rPr>
                <w:rFonts w:ascii="Cambria Math" w:eastAsia="Cambria Math" w:hAnsi="Cambria Math" w:cs="Cambria Math"/>
              </w:rPr>
            </w:pPr>
            <w:r w:rsidRPr="009A633B">
              <w:rPr>
                <w:color w:val="000000"/>
              </w:rPr>
              <w:t>3.3c</w:t>
            </w:r>
          </w:p>
        </w:tc>
        <w:tc>
          <w:tcPr>
            <w:tcW w:w="4936" w:type="dxa"/>
            <w:tcBorders>
              <w:top w:val="single" w:sz="4" w:space="0" w:color="000000"/>
              <w:left w:val="single" w:sz="4" w:space="0" w:color="000000"/>
              <w:bottom w:val="single" w:sz="4" w:space="0" w:color="000000"/>
              <w:right w:val="single" w:sz="4" w:space="0" w:color="000000"/>
            </w:tcBorders>
            <w:hideMark/>
          </w:tcPr>
          <w:p w14:paraId="406F4C32"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jc w:val="left"/>
              <w:textAlignment w:val="auto"/>
              <w:rPr>
                <w:rFonts w:ascii="Cambria Math" w:eastAsia="Cambria Math" w:hAnsi="Cambria Math" w:cs="Cambria Math"/>
              </w:rPr>
            </w:pPr>
            <w:r w:rsidRPr="009A633B">
              <w:rPr>
                <w:color w:val="000000"/>
              </w:rPr>
              <w:t>Additional multiple-average merge candidates</w:t>
            </w:r>
          </w:p>
        </w:tc>
        <w:tc>
          <w:tcPr>
            <w:tcW w:w="1980" w:type="dxa"/>
            <w:tcBorders>
              <w:top w:val="single" w:sz="4" w:space="0" w:color="000000"/>
              <w:left w:val="single" w:sz="4" w:space="0" w:color="000000"/>
              <w:bottom w:val="single" w:sz="4" w:space="0" w:color="000000"/>
              <w:right w:val="single" w:sz="4" w:space="0" w:color="000000"/>
            </w:tcBorders>
            <w:hideMark/>
          </w:tcPr>
          <w:p w14:paraId="08CAE432" w14:textId="77777777" w:rsidR="00530B38" w:rsidRPr="009A633B" w:rsidRDefault="00530B38" w:rsidP="00EB40CC">
            <w:pPr>
              <w:tabs>
                <w:tab w:val="clear" w:pos="360"/>
              </w:tabs>
              <w:overflowPunct/>
              <w:autoSpaceDE/>
              <w:autoSpaceDN/>
              <w:adjustRightInd/>
              <w:spacing w:before="0"/>
              <w:jc w:val="left"/>
              <w:textAlignment w:val="auto"/>
            </w:pPr>
            <w:r w:rsidRPr="009A633B">
              <w:t>N. Zhang</w:t>
            </w:r>
          </w:p>
          <w:p w14:paraId="6AA11752" w14:textId="77777777" w:rsidR="00530B38" w:rsidRPr="009A633B" w:rsidRDefault="00530B38" w:rsidP="00EB40CC">
            <w:pPr>
              <w:tabs>
                <w:tab w:val="clear" w:pos="360"/>
              </w:tabs>
              <w:overflowPunct/>
              <w:autoSpaceDE/>
              <w:autoSpaceDN/>
              <w:adjustRightInd/>
              <w:spacing w:before="0"/>
              <w:jc w:val="left"/>
              <w:textAlignment w:val="auto"/>
            </w:pPr>
            <w:r w:rsidRPr="009A633B">
              <w:t>(</w:t>
            </w:r>
            <w:proofErr w:type="spellStart"/>
            <w:r w:rsidRPr="009A633B">
              <w:t>Bytedance</w:t>
            </w:r>
            <w:proofErr w:type="spellEnd"/>
            <w:r w:rsidRPr="009A633B">
              <w:t>)</w:t>
            </w:r>
          </w:p>
        </w:tc>
        <w:tc>
          <w:tcPr>
            <w:tcW w:w="1530" w:type="dxa"/>
            <w:tcBorders>
              <w:top w:val="single" w:sz="4" w:space="0" w:color="000000"/>
              <w:left w:val="single" w:sz="4" w:space="0" w:color="000000"/>
              <w:bottom w:val="single" w:sz="4" w:space="0" w:color="000000"/>
              <w:right w:val="single" w:sz="4" w:space="0" w:color="000000"/>
            </w:tcBorders>
          </w:tcPr>
          <w:p w14:paraId="410897BB" w14:textId="77777777" w:rsidR="00530B38" w:rsidRPr="009A633B" w:rsidRDefault="00530B38" w:rsidP="00DD3C00">
            <w:pPr>
              <w:overflowPunct/>
              <w:autoSpaceDE/>
              <w:autoSpaceDN/>
              <w:adjustRightInd/>
              <w:spacing w:before="0"/>
              <w:jc w:val="left"/>
              <w:textAlignment w:val="auto"/>
            </w:pPr>
          </w:p>
        </w:tc>
      </w:tr>
      <w:tr w:rsidR="00530B38" w:rsidRPr="009A633B" w14:paraId="04842100"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184067A9"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jc w:val="left"/>
              <w:textAlignment w:val="auto"/>
              <w:rPr>
                <w:rFonts w:ascii="Cambria Math" w:eastAsia="Cambria Math" w:hAnsi="Cambria Math" w:cs="Cambria Math"/>
              </w:rPr>
            </w:pPr>
            <w:r w:rsidRPr="009A633B">
              <w:rPr>
                <w:color w:val="000000"/>
              </w:rPr>
              <w:t>3.3d</w:t>
            </w:r>
          </w:p>
        </w:tc>
        <w:tc>
          <w:tcPr>
            <w:tcW w:w="4936" w:type="dxa"/>
            <w:tcBorders>
              <w:top w:val="single" w:sz="4" w:space="0" w:color="000000"/>
              <w:left w:val="single" w:sz="4" w:space="0" w:color="000000"/>
              <w:bottom w:val="single" w:sz="4" w:space="0" w:color="000000"/>
              <w:right w:val="single" w:sz="4" w:space="0" w:color="000000"/>
            </w:tcBorders>
            <w:hideMark/>
          </w:tcPr>
          <w:p w14:paraId="79D570AC"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jc w:val="left"/>
              <w:textAlignment w:val="auto"/>
              <w:rPr>
                <w:rFonts w:ascii="Cambria Math" w:eastAsia="Cambria Math" w:hAnsi="Cambria Math" w:cs="Cambria Math"/>
              </w:rPr>
            </w:pPr>
            <w:r w:rsidRPr="009A633B">
              <w:rPr>
                <w:color w:val="000000"/>
              </w:rPr>
              <w:t>Test 3.3a + Test 3.3b + Test 3.3c</w:t>
            </w:r>
          </w:p>
        </w:tc>
        <w:tc>
          <w:tcPr>
            <w:tcW w:w="1980" w:type="dxa"/>
            <w:tcBorders>
              <w:top w:val="single" w:sz="4" w:space="0" w:color="000000"/>
              <w:left w:val="single" w:sz="4" w:space="0" w:color="000000"/>
              <w:bottom w:val="single" w:sz="4" w:space="0" w:color="000000"/>
              <w:right w:val="single" w:sz="4" w:space="0" w:color="000000"/>
            </w:tcBorders>
            <w:hideMark/>
          </w:tcPr>
          <w:p w14:paraId="0C5062C2" w14:textId="77777777" w:rsidR="00530B38" w:rsidRPr="009A633B" w:rsidRDefault="00530B38" w:rsidP="00EB40CC">
            <w:pPr>
              <w:tabs>
                <w:tab w:val="clear" w:pos="360"/>
              </w:tabs>
              <w:overflowPunct/>
              <w:autoSpaceDE/>
              <w:autoSpaceDN/>
              <w:adjustRightInd/>
              <w:spacing w:before="0"/>
              <w:jc w:val="left"/>
              <w:textAlignment w:val="auto"/>
            </w:pPr>
            <w:r w:rsidRPr="009A633B">
              <w:t>N. Zhang</w:t>
            </w:r>
          </w:p>
          <w:p w14:paraId="02E97217" w14:textId="77777777" w:rsidR="00530B38" w:rsidRPr="009A633B" w:rsidRDefault="00530B38" w:rsidP="00EB40CC">
            <w:pPr>
              <w:tabs>
                <w:tab w:val="clear" w:pos="360"/>
              </w:tabs>
              <w:overflowPunct/>
              <w:autoSpaceDE/>
              <w:autoSpaceDN/>
              <w:adjustRightInd/>
              <w:spacing w:before="0"/>
              <w:jc w:val="left"/>
              <w:textAlignment w:val="auto"/>
            </w:pPr>
            <w:r w:rsidRPr="009A633B">
              <w:t>(</w:t>
            </w:r>
            <w:proofErr w:type="spellStart"/>
            <w:r w:rsidRPr="009A633B">
              <w:t>Bytedance</w:t>
            </w:r>
            <w:proofErr w:type="spellEnd"/>
            <w:r w:rsidRPr="009A633B">
              <w:t>)</w:t>
            </w:r>
          </w:p>
        </w:tc>
        <w:tc>
          <w:tcPr>
            <w:tcW w:w="1530" w:type="dxa"/>
            <w:tcBorders>
              <w:top w:val="single" w:sz="4" w:space="0" w:color="000000"/>
              <w:left w:val="single" w:sz="4" w:space="0" w:color="000000"/>
              <w:bottom w:val="single" w:sz="4" w:space="0" w:color="000000"/>
              <w:right w:val="single" w:sz="4" w:space="0" w:color="000000"/>
            </w:tcBorders>
          </w:tcPr>
          <w:p w14:paraId="50CA8604" w14:textId="77777777" w:rsidR="00530B38" w:rsidRPr="009A633B" w:rsidRDefault="00530B38" w:rsidP="00DD3C00">
            <w:pPr>
              <w:overflowPunct/>
              <w:autoSpaceDE/>
              <w:autoSpaceDN/>
              <w:adjustRightInd/>
              <w:spacing w:before="0"/>
              <w:jc w:val="left"/>
              <w:textAlignment w:val="auto"/>
            </w:pPr>
          </w:p>
        </w:tc>
      </w:tr>
      <w:tr w:rsidR="00530B38" w:rsidRPr="009A633B" w14:paraId="0BA6C4DF"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5BF2A370"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jc w:val="left"/>
              <w:textAlignment w:val="auto"/>
              <w:rPr>
                <w:rFonts w:ascii="Cambria Math" w:eastAsia="Cambria Math" w:hAnsi="Cambria Math" w:cs="Cambria Math"/>
              </w:rPr>
            </w:pPr>
            <w:r w:rsidRPr="009A633B">
              <w:rPr>
                <w:color w:val="000000"/>
              </w:rPr>
              <w:t>3.3e</w:t>
            </w:r>
          </w:p>
        </w:tc>
        <w:tc>
          <w:tcPr>
            <w:tcW w:w="4936" w:type="dxa"/>
            <w:tcBorders>
              <w:top w:val="single" w:sz="4" w:space="0" w:color="000000"/>
              <w:left w:val="single" w:sz="4" w:space="0" w:color="000000"/>
              <w:bottom w:val="single" w:sz="4" w:space="0" w:color="000000"/>
              <w:right w:val="single" w:sz="4" w:space="0" w:color="000000"/>
            </w:tcBorders>
            <w:hideMark/>
          </w:tcPr>
          <w:p w14:paraId="0674E080" w14:textId="77777777" w:rsidR="00530B38" w:rsidRPr="009A633B" w:rsidRDefault="00530B38" w:rsidP="00DD3C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jc w:val="left"/>
              <w:textAlignment w:val="auto"/>
              <w:rPr>
                <w:rFonts w:ascii="Cambria Math" w:eastAsia="Cambria Math" w:hAnsi="Cambria Math" w:cs="Cambria Math"/>
              </w:rPr>
            </w:pPr>
            <w:r w:rsidRPr="009A633B">
              <w:rPr>
                <w:color w:val="000000"/>
              </w:rPr>
              <w:t>Test 3.3d + Test 3.2</w:t>
            </w:r>
          </w:p>
        </w:tc>
        <w:tc>
          <w:tcPr>
            <w:tcW w:w="1980" w:type="dxa"/>
            <w:tcBorders>
              <w:top w:val="single" w:sz="4" w:space="0" w:color="000000"/>
              <w:left w:val="single" w:sz="4" w:space="0" w:color="000000"/>
              <w:bottom w:val="single" w:sz="4" w:space="0" w:color="000000"/>
              <w:right w:val="single" w:sz="4" w:space="0" w:color="000000"/>
            </w:tcBorders>
            <w:hideMark/>
          </w:tcPr>
          <w:p w14:paraId="4CD535B0" w14:textId="77777777" w:rsidR="00530B38" w:rsidRPr="009A633B" w:rsidRDefault="00530B38" w:rsidP="00EB40CC">
            <w:pPr>
              <w:tabs>
                <w:tab w:val="clear" w:pos="360"/>
              </w:tabs>
              <w:overflowPunct/>
              <w:autoSpaceDE/>
              <w:autoSpaceDN/>
              <w:adjustRightInd/>
              <w:spacing w:before="0"/>
              <w:jc w:val="left"/>
              <w:textAlignment w:val="auto"/>
              <w:rPr>
                <w:color w:val="000000"/>
              </w:rPr>
            </w:pPr>
            <w:r w:rsidRPr="009A633B">
              <w:t>N. Zhang</w:t>
            </w:r>
          </w:p>
          <w:p w14:paraId="2A797AB4" w14:textId="77777777" w:rsidR="00530B38" w:rsidRPr="009A633B" w:rsidRDefault="00530B38" w:rsidP="00EB40CC">
            <w:pPr>
              <w:tabs>
                <w:tab w:val="clear" w:pos="360"/>
              </w:tabs>
              <w:overflowPunct/>
              <w:autoSpaceDE/>
              <w:autoSpaceDN/>
              <w:adjustRightInd/>
              <w:spacing w:before="0"/>
              <w:jc w:val="left"/>
              <w:textAlignment w:val="auto"/>
              <w:rPr>
                <w:color w:val="000000"/>
              </w:rPr>
            </w:pPr>
            <w:r w:rsidRPr="009A633B">
              <w:t>(</w:t>
            </w:r>
            <w:proofErr w:type="spellStart"/>
            <w:r w:rsidRPr="009A633B">
              <w:t>Bytedance</w:t>
            </w:r>
            <w:proofErr w:type="spellEnd"/>
            <w:r w:rsidRPr="009A633B">
              <w:t>)</w:t>
            </w:r>
          </w:p>
          <w:p w14:paraId="11651619" w14:textId="77777777" w:rsidR="00530B38" w:rsidRPr="009A633B" w:rsidRDefault="00530B38" w:rsidP="00EB40CC">
            <w:pPr>
              <w:tabs>
                <w:tab w:val="clear" w:pos="360"/>
              </w:tabs>
              <w:overflowPunct/>
              <w:autoSpaceDE/>
              <w:autoSpaceDN/>
              <w:adjustRightInd/>
              <w:spacing w:before="0"/>
              <w:jc w:val="left"/>
              <w:textAlignment w:val="auto"/>
              <w:rPr>
                <w:color w:val="000000"/>
              </w:rPr>
            </w:pPr>
            <w:r w:rsidRPr="009A633B">
              <w:t>J.-L. Lin</w:t>
            </w:r>
          </w:p>
          <w:p w14:paraId="6E0D743A" w14:textId="77777777" w:rsidR="00530B38" w:rsidRPr="009A633B" w:rsidRDefault="00530B38" w:rsidP="00EB40CC">
            <w:pPr>
              <w:tabs>
                <w:tab w:val="clear" w:pos="360"/>
              </w:tabs>
              <w:overflowPunct/>
              <w:autoSpaceDE/>
              <w:autoSpaceDN/>
              <w:adjustRightInd/>
              <w:spacing w:before="0"/>
              <w:jc w:val="left"/>
              <w:textAlignment w:val="auto"/>
              <w:rPr>
                <w:color w:val="000000"/>
              </w:rPr>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1530C949" w14:textId="77777777" w:rsidR="00530B38" w:rsidRPr="009A633B" w:rsidRDefault="00530B38" w:rsidP="00DD3C00">
            <w:pPr>
              <w:overflowPunct/>
              <w:autoSpaceDE/>
              <w:autoSpaceDN/>
              <w:adjustRightInd/>
              <w:spacing w:before="0"/>
              <w:jc w:val="left"/>
              <w:textAlignment w:val="auto"/>
            </w:pPr>
          </w:p>
        </w:tc>
      </w:tr>
      <w:tr w:rsidR="00530B38" w:rsidRPr="009A633B" w14:paraId="130AF29C"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17DB6034" w14:textId="77777777" w:rsidR="00530B38" w:rsidRPr="009A633B" w:rsidRDefault="00530B38" w:rsidP="00DD3C00">
            <w:pPr>
              <w:overflowPunct/>
              <w:autoSpaceDE/>
              <w:autoSpaceDN/>
              <w:adjustRightInd/>
              <w:jc w:val="left"/>
              <w:textAlignment w:val="auto"/>
            </w:pPr>
            <w:r w:rsidRPr="009A633B">
              <w:t>3.4a</w:t>
            </w:r>
          </w:p>
        </w:tc>
        <w:tc>
          <w:tcPr>
            <w:tcW w:w="4936" w:type="dxa"/>
            <w:tcBorders>
              <w:top w:val="single" w:sz="4" w:space="0" w:color="000000"/>
              <w:left w:val="single" w:sz="4" w:space="0" w:color="000000"/>
              <w:bottom w:val="single" w:sz="4" w:space="0" w:color="000000"/>
              <w:right w:val="single" w:sz="4" w:space="0" w:color="000000"/>
            </w:tcBorders>
            <w:hideMark/>
          </w:tcPr>
          <w:p w14:paraId="56065F6A" w14:textId="77777777" w:rsidR="00530B38" w:rsidRPr="009A633B" w:rsidRDefault="00530B38" w:rsidP="00DD3C00">
            <w:pPr>
              <w:overflowPunct/>
              <w:autoSpaceDE/>
              <w:autoSpaceDN/>
              <w:adjustRightInd/>
              <w:jc w:val="left"/>
              <w:textAlignment w:val="auto"/>
            </w:pPr>
            <w:r w:rsidRPr="009A633B">
              <w:t>Joint GPM split modes and partition indices reordering</w:t>
            </w:r>
          </w:p>
        </w:tc>
        <w:tc>
          <w:tcPr>
            <w:tcW w:w="1980" w:type="dxa"/>
            <w:tcBorders>
              <w:top w:val="single" w:sz="4" w:space="0" w:color="000000"/>
              <w:left w:val="single" w:sz="4" w:space="0" w:color="000000"/>
              <w:bottom w:val="single" w:sz="4" w:space="0" w:color="000000"/>
              <w:right w:val="single" w:sz="4" w:space="0" w:color="000000"/>
            </w:tcBorders>
            <w:hideMark/>
          </w:tcPr>
          <w:p w14:paraId="4D874C02" w14:textId="77777777" w:rsidR="00530B38" w:rsidRPr="009A633B" w:rsidRDefault="00530B38" w:rsidP="00EB40CC">
            <w:pPr>
              <w:overflowPunct/>
              <w:autoSpaceDE/>
              <w:autoSpaceDN/>
              <w:adjustRightInd/>
              <w:spacing w:before="0"/>
              <w:jc w:val="left"/>
              <w:textAlignment w:val="auto"/>
              <w:rPr>
                <w:color w:val="000000"/>
              </w:rPr>
            </w:pPr>
            <w:r w:rsidRPr="009A633B">
              <w:rPr>
                <w:color w:val="000000"/>
              </w:rPr>
              <w:t xml:space="preserve">C. Ma </w:t>
            </w:r>
          </w:p>
          <w:p w14:paraId="5A7BD526" w14:textId="77777777" w:rsidR="00530B38" w:rsidRPr="009A633B" w:rsidRDefault="00530B38" w:rsidP="00EB40CC">
            <w:pPr>
              <w:overflowPunct/>
              <w:autoSpaceDE/>
              <w:autoSpaceDN/>
              <w:adjustRightInd/>
              <w:spacing w:before="0"/>
              <w:jc w:val="left"/>
              <w:textAlignment w:val="auto"/>
            </w:pPr>
            <w:r w:rsidRPr="009A633B">
              <w:rPr>
                <w:color w:val="000000"/>
              </w:rPr>
              <w:t>(Kwai)</w:t>
            </w:r>
          </w:p>
        </w:tc>
        <w:tc>
          <w:tcPr>
            <w:tcW w:w="1530" w:type="dxa"/>
            <w:tcBorders>
              <w:top w:val="single" w:sz="4" w:space="0" w:color="000000"/>
              <w:left w:val="single" w:sz="4" w:space="0" w:color="000000"/>
              <w:bottom w:val="single" w:sz="4" w:space="0" w:color="000000"/>
              <w:right w:val="single" w:sz="4" w:space="0" w:color="000000"/>
            </w:tcBorders>
          </w:tcPr>
          <w:p w14:paraId="5BACE646" w14:textId="77777777" w:rsidR="00530B38" w:rsidRPr="009A633B" w:rsidRDefault="00530B38" w:rsidP="00DD3C00">
            <w:pPr>
              <w:overflowPunct/>
              <w:autoSpaceDE/>
              <w:autoSpaceDN/>
              <w:adjustRightInd/>
              <w:spacing w:before="0"/>
              <w:jc w:val="left"/>
              <w:textAlignment w:val="auto"/>
            </w:pPr>
          </w:p>
        </w:tc>
      </w:tr>
      <w:tr w:rsidR="00530B38" w:rsidRPr="009A633B" w14:paraId="0F72177B"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260A02B8" w14:textId="77777777" w:rsidR="00530B38" w:rsidRPr="009A633B" w:rsidRDefault="00530B38" w:rsidP="00DD3C00">
            <w:pPr>
              <w:overflowPunct/>
              <w:autoSpaceDE/>
              <w:autoSpaceDN/>
              <w:adjustRightInd/>
              <w:jc w:val="left"/>
              <w:textAlignment w:val="auto"/>
            </w:pPr>
            <w:r w:rsidRPr="009A633B">
              <w:t>3.4b</w:t>
            </w:r>
          </w:p>
        </w:tc>
        <w:tc>
          <w:tcPr>
            <w:tcW w:w="4936" w:type="dxa"/>
            <w:tcBorders>
              <w:top w:val="single" w:sz="4" w:space="0" w:color="000000"/>
              <w:left w:val="single" w:sz="4" w:space="0" w:color="000000"/>
              <w:bottom w:val="single" w:sz="4" w:space="0" w:color="000000"/>
              <w:right w:val="single" w:sz="4" w:space="0" w:color="000000"/>
            </w:tcBorders>
            <w:hideMark/>
          </w:tcPr>
          <w:p w14:paraId="69172196" w14:textId="77777777" w:rsidR="00530B38" w:rsidRPr="009A633B" w:rsidRDefault="00530B38" w:rsidP="00DD3C00">
            <w:pPr>
              <w:overflowPunct/>
              <w:autoSpaceDE/>
              <w:autoSpaceDN/>
              <w:adjustRightInd/>
              <w:jc w:val="left"/>
              <w:textAlignment w:val="auto"/>
            </w:pPr>
            <w:r w:rsidRPr="009A633B">
              <w:t>Test 3.4a + replacing the existing GPM reordering scheme</w:t>
            </w:r>
          </w:p>
        </w:tc>
        <w:tc>
          <w:tcPr>
            <w:tcW w:w="1980" w:type="dxa"/>
            <w:tcBorders>
              <w:top w:val="single" w:sz="4" w:space="0" w:color="000000"/>
              <w:left w:val="single" w:sz="4" w:space="0" w:color="000000"/>
              <w:bottom w:val="single" w:sz="4" w:space="0" w:color="000000"/>
              <w:right w:val="single" w:sz="4" w:space="0" w:color="000000"/>
            </w:tcBorders>
            <w:hideMark/>
          </w:tcPr>
          <w:p w14:paraId="3770620B" w14:textId="77777777" w:rsidR="00530B38" w:rsidRPr="009A633B" w:rsidRDefault="00530B38" w:rsidP="00EB40CC">
            <w:pPr>
              <w:overflowPunct/>
              <w:autoSpaceDE/>
              <w:autoSpaceDN/>
              <w:adjustRightInd/>
              <w:spacing w:before="0"/>
              <w:jc w:val="left"/>
              <w:textAlignment w:val="auto"/>
            </w:pPr>
            <w:r w:rsidRPr="009A633B">
              <w:t>C. Ma</w:t>
            </w:r>
          </w:p>
          <w:p w14:paraId="6D6DFEB5" w14:textId="77777777" w:rsidR="00530B38" w:rsidRPr="009A633B" w:rsidRDefault="00530B38" w:rsidP="00EB40CC">
            <w:pPr>
              <w:overflowPunct/>
              <w:autoSpaceDE/>
              <w:autoSpaceDN/>
              <w:adjustRightInd/>
              <w:spacing w:before="0"/>
              <w:jc w:val="left"/>
              <w:textAlignment w:val="auto"/>
            </w:pPr>
            <w:r w:rsidRPr="009A633B">
              <w:t>(Kwai)</w:t>
            </w:r>
          </w:p>
        </w:tc>
        <w:tc>
          <w:tcPr>
            <w:tcW w:w="1530" w:type="dxa"/>
            <w:tcBorders>
              <w:top w:val="single" w:sz="4" w:space="0" w:color="000000"/>
              <w:left w:val="single" w:sz="4" w:space="0" w:color="000000"/>
              <w:bottom w:val="single" w:sz="4" w:space="0" w:color="000000"/>
              <w:right w:val="single" w:sz="4" w:space="0" w:color="000000"/>
            </w:tcBorders>
          </w:tcPr>
          <w:p w14:paraId="2FD1673B" w14:textId="77777777" w:rsidR="00530B38" w:rsidRPr="009A633B" w:rsidRDefault="00530B38" w:rsidP="00DD3C00">
            <w:pPr>
              <w:overflowPunct/>
              <w:autoSpaceDE/>
              <w:autoSpaceDN/>
              <w:adjustRightInd/>
              <w:spacing w:before="0"/>
              <w:jc w:val="left"/>
              <w:textAlignment w:val="auto"/>
            </w:pPr>
          </w:p>
        </w:tc>
      </w:tr>
      <w:tr w:rsidR="00530B38" w:rsidRPr="009A633B" w14:paraId="181EA133"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26FB8361" w14:textId="77777777" w:rsidR="00530B38" w:rsidRPr="009A633B" w:rsidRDefault="00530B38" w:rsidP="00DD3C00">
            <w:pPr>
              <w:overflowPunct/>
              <w:autoSpaceDE/>
              <w:autoSpaceDN/>
              <w:adjustRightInd/>
              <w:jc w:val="left"/>
              <w:textAlignment w:val="auto"/>
            </w:pPr>
            <w:r w:rsidRPr="009A633B">
              <w:t>3.5</w:t>
            </w:r>
          </w:p>
        </w:tc>
        <w:tc>
          <w:tcPr>
            <w:tcW w:w="4936" w:type="dxa"/>
            <w:tcBorders>
              <w:top w:val="single" w:sz="4" w:space="0" w:color="000000"/>
              <w:left w:val="single" w:sz="4" w:space="0" w:color="000000"/>
              <w:bottom w:val="single" w:sz="4" w:space="0" w:color="000000"/>
              <w:right w:val="single" w:sz="4" w:space="0" w:color="000000"/>
            </w:tcBorders>
            <w:hideMark/>
          </w:tcPr>
          <w:p w14:paraId="19EBF4D6" w14:textId="77777777" w:rsidR="00530B38" w:rsidRPr="009A633B" w:rsidRDefault="00530B38" w:rsidP="00DD3C00">
            <w:pPr>
              <w:overflowPunct/>
              <w:autoSpaceDE/>
              <w:autoSpaceDN/>
              <w:adjustRightInd/>
              <w:jc w:val="left"/>
              <w:textAlignment w:val="auto"/>
            </w:pPr>
            <w:r w:rsidRPr="009A633B">
              <w:t>On affine motion compensation</w:t>
            </w:r>
          </w:p>
        </w:tc>
        <w:tc>
          <w:tcPr>
            <w:tcW w:w="1980" w:type="dxa"/>
            <w:tcBorders>
              <w:top w:val="single" w:sz="4" w:space="0" w:color="000000"/>
              <w:left w:val="single" w:sz="4" w:space="0" w:color="000000"/>
              <w:bottom w:val="single" w:sz="4" w:space="0" w:color="000000"/>
              <w:right w:val="single" w:sz="4" w:space="0" w:color="000000"/>
            </w:tcBorders>
            <w:hideMark/>
          </w:tcPr>
          <w:p w14:paraId="0C1C6BFE" w14:textId="77777777" w:rsidR="00530B38" w:rsidRPr="009A633B" w:rsidRDefault="00530B38" w:rsidP="00EB40CC">
            <w:pPr>
              <w:overflowPunct/>
              <w:autoSpaceDE/>
              <w:autoSpaceDN/>
              <w:adjustRightInd/>
              <w:spacing w:before="0"/>
              <w:jc w:val="left"/>
              <w:textAlignment w:val="auto"/>
            </w:pPr>
            <w:r w:rsidRPr="009A633B">
              <w:t>H. Huang</w:t>
            </w:r>
          </w:p>
          <w:p w14:paraId="3967B63B" w14:textId="77777777" w:rsidR="00530B38" w:rsidRPr="009A633B" w:rsidRDefault="00530B38" w:rsidP="00EB40CC">
            <w:pPr>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5AC6CFCC" w14:textId="77777777" w:rsidR="00530B38" w:rsidRPr="009A633B" w:rsidRDefault="00530B38" w:rsidP="00DD3C00">
            <w:pPr>
              <w:overflowPunct/>
              <w:autoSpaceDE/>
              <w:autoSpaceDN/>
              <w:adjustRightInd/>
              <w:spacing w:before="0"/>
              <w:jc w:val="left"/>
              <w:textAlignment w:val="auto"/>
            </w:pPr>
          </w:p>
        </w:tc>
      </w:tr>
      <w:tr w:rsidR="00530B38" w:rsidRPr="009A633B" w14:paraId="0CA3829D"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6A1ADE11" w14:textId="77777777" w:rsidR="00530B38" w:rsidRPr="009A633B" w:rsidRDefault="00530B38" w:rsidP="00DD3C00">
            <w:pPr>
              <w:overflowPunct/>
              <w:autoSpaceDE/>
              <w:autoSpaceDN/>
              <w:adjustRightInd/>
              <w:jc w:val="left"/>
              <w:textAlignment w:val="auto"/>
            </w:pPr>
            <w:r w:rsidRPr="009A633B">
              <w:t>3.6</w:t>
            </w:r>
          </w:p>
        </w:tc>
        <w:tc>
          <w:tcPr>
            <w:tcW w:w="4936" w:type="dxa"/>
            <w:tcBorders>
              <w:top w:val="single" w:sz="4" w:space="0" w:color="000000"/>
              <w:left w:val="single" w:sz="4" w:space="0" w:color="000000"/>
              <w:bottom w:val="single" w:sz="4" w:space="0" w:color="000000"/>
              <w:right w:val="single" w:sz="4" w:space="0" w:color="000000"/>
            </w:tcBorders>
            <w:hideMark/>
          </w:tcPr>
          <w:p w14:paraId="23C62964" w14:textId="77777777" w:rsidR="00530B38" w:rsidRPr="009A633B" w:rsidRDefault="00530B38" w:rsidP="00DD3C00">
            <w:pPr>
              <w:overflowPunct/>
              <w:autoSpaceDE/>
              <w:autoSpaceDN/>
              <w:adjustRightInd/>
              <w:jc w:val="left"/>
              <w:textAlignment w:val="auto"/>
            </w:pPr>
            <w:r w:rsidRPr="009A633B">
              <w:t>MV refinement for TMVP</w:t>
            </w:r>
          </w:p>
        </w:tc>
        <w:tc>
          <w:tcPr>
            <w:tcW w:w="1980" w:type="dxa"/>
            <w:tcBorders>
              <w:top w:val="single" w:sz="4" w:space="0" w:color="000000"/>
              <w:left w:val="single" w:sz="4" w:space="0" w:color="000000"/>
              <w:bottom w:val="single" w:sz="4" w:space="0" w:color="000000"/>
              <w:right w:val="single" w:sz="4" w:space="0" w:color="000000"/>
            </w:tcBorders>
            <w:hideMark/>
          </w:tcPr>
          <w:p w14:paraId="042E946F" w14:textId="77777777" w:rsidR="00530B38" w:rsidRPr="009A633B" w:rsidRDefault="00530B38" w:rsidP="00EB40CC">
            <w:pPr>
              <w:overflowPunct/>
              <w:autoSpaceDE/>
              <w:autoSpaceDN/>
              <w:adjustRightInd/>
              <w:spacing w:before="0"/>
              <w:jc w:val="left"/>
              <w:textAlignment w:val="auto"/>
            </w:pPr>
            <w:r w:rsidRPr="009A633B">
              <w:t>Z. Zhang</w:t>
            </w:r>
          </w:p>
          <w:p w14:paraId="0A011528" w14:textId="77777777" w:rsidR="00530B38" w:rsidRPr="009A633B" w:rsidRDefault="00530B38" w:rsidP="00EB40CC">
            <w:pPr>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66956729" w14:textId="77777777" w:rsidR="00530B38" w:rsidRPr="009A633B" w:rsidRDefault="00530B38" w:rsidP="00DD3C00">
            <w:pPr>
              <w:overflowPunct/>
              <w:autoSpaceDE/>
              <w:autoSpaceDN/>
              <w:adjustRightInd/>
              <w:spacing w:before="0"/>
              <w:jc w:val="left"/>
              <w:textAlignment w:val="auto"/>
            </w:pPr>
          </w:p>
        </w:tc>
      </w:tr>
      <w:tr w:rsidR="00530B38" w:rsidRPr="009A633B" w14:paraId="7CDBE8EC"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77D67808" w14:textId="77777777" w:rsidR="00530B38" w:rsidRPr="009A633B" w:rsidRDefault="00530B38" w:rsidP="00DD3C00">
            <w:pPr>
              <w:overflowPunct/>
              <w:autoSpaceDE/>
              <w:autoSpaceDN/>
              <w:adjustRightInd/>
              <w:jc w:val="left"/>
              <w:textAlignment w:val="auto"/>
            </w:pPr>
            <w:r w:rsidRPr="009A633B">
              <w:t>3.7a</w:t>
            </w:r>
          </w:p>
        </w:tc>
        <w:tc>
          <w:tcPr>
            <w:tcW w:w="4936" w:type="dxa"/>
            <w:tcBorders>
              <w:top w:val="single" w:sz="4" w:space="0" w:color="000000"/>
              <w:left w:val="single" w:sz="4" w:space="0" w:color="000000"/>
              <w:bottom w:val="single" w:sz="4" w:space="0" w:color="000000"/>
              <w:right w:val="single" w:sz="4" w:space="0" w:color="000000"/>
            </w:tcBorders>
            <w:hideMark/>
          </w:tcPr>
          <w:p w14:paraId="79C7B12E" w14:textId="77777777" w:rsidR="00530B38" w:rsidRPr="009A633B" w:rsidRDefault="00530B38" w:rsidP="00DD3C00">
            <w:pPr>
              <w:overflowPunct/>
              <w:autoSpaceDE/>
              <w:autoSpaceDN/>
              <w:adjustRightInd/>
              <w:jc w:val="left"/>
              <w:textAlignment w:val="auto"/>
            </w:pPr>
            <w:r w:rsidRPr="009A633B">
              <w:t>4-tap interpolation filter set 0 for template matching</w:t>
            </w:r>
          </w:p>
        </w:tc>
        <w:tc>
          <w:tcPr>
            <w:tcW w:w="1980" w:type="dxa"/>
            <w:tcBorders>
              <w:top w:val="single" w:sz="4" w:space="0" w:color="000000"/>
              <w:left w:val="single" w:sz="4" w:space="0" w:color="000000"/>
              <w:bottom w:val="single" w:sz="4" w:space="0" w:color="000000"/>
              <w:right w:val="single" w:sz="4" w:space="0" w:color="000000"/>
            </w:tcBorders>
            <w:hideMark/>
          </w:tcPr>
          <w:p w14:paraId="7CE52FA9" w14:textId="77777777" w:rsidR="00530B38" w:rsidRPr="009A633B" w:rsidRDefault="00530B38" w:rsidP="00EB40CC">
            <w:pPr>
              <w:overflowPunct/>
              <w:autoSpaceDE/>
              <w:autoSpaceDN/>
              <w:adjustRightInd/>
              <w:spacing w:before="0"/>
              <w:jc w:val="left"/>
              <w:textAlignment w:val="auto"/>
            </w:pPr>
            <w:r w:rsidRPr="009A633B">
              <w:t>Z. Dai</w:t>
            </w:r>
          </w:p>
          <w:p w14:paraId="7F6273A1" w14:textId="77777777" w:rsidR="00530B38" w:rsidRPr="009A633B" w:rsidRDefault="00530B38" w:rsidP="00EB40CC">
            <w:pPr>
              <w:overflowPunct/>
              <w:autoSpaceDE/>
              <w:autoSpaceDN/>
              <w:adjustRightInd/>
              <w:spacing w:before="0"/>
              <w:jc w:val="left"/>
              <w:textAlignment w:val="auto"/>
            </w:pPr>
            <w:r w:rsidRPr="009A633B">
              <w:t>(Alibaba)</w:t>
            </w:r>
          </w:p>
        </w:tc>
        <w:tc>
          <w:tcPr>
            <w:tcW w:w="1530" w:type="dxa"/>
            <w:tcBorders>
              <w:top w:val="single" w:sz="4" w:space="0" w:color="000000"/>
              <w:left w:val="single" w:sz="4" w:space="0" w:color="000000"/>
              <w:bottom w:val="single" w:sz="4" w:space="0" w:color="000000"/>
              <w:right w:val="single" w:sz="4" w:space="0" w:color="000000"/>
            </w:tcBorders>
          </w:tcPr>
          <w:p w14:paraId="7EFAF6D3" w14:textId="77777777" w:rsidR="00530B38" w:rsidRPr="009A633B" w:rsidRDefault="00530B38" w:rsidP="00DD3C00">
            <w:pPr>
              <w:overflowPunct/>
              <w:autoSpaceDE/>
              <w:autoSpaceDN/>
              <w:adjustRightInd/>
              <w:spacing w:before="0"/>
              <w:jc w:val="left"/>
              <w:textAlignment w:val="auto"/>
            </w:pPr>
          </w:p>
        </w:tc>
      </w:tr>
      <w:tr w:rsidR="00530B38" w:rsidRPr="009A633B" w14:paraId="67FF1AD2"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1B8391B5" w14:textId="77777777" w:rsidR="00530B38" w:rsidRPr="009A633B" w:rsidRDefault="00530B38" w:rsidP="00DD3C00">
            <w:pPr>
              <w:overflowPunct/>
              <w:autoSpaceDE/>
              <w:autoSpaceDN/>
              <w:adjustRightInd/>
              <w:jc w:val="left"/>
              <w:textAlignment w:val="auto"/>
            </w:pPr>
            <w:r w:rsidRPr="009A633B">
              <w:t>3.7b</w:t>
            </w:r>
          </w:p>
        </w:tc>
        <w:tc>
          <w:tcPr>
            <w:tcW w:w="4936" w:type="dxa"/>
            <w:tcBorders>
              <w:top w:val="single" w:sz="4" w:space="0" w:color="000000"/>
              <w:left w:val="single" w:sz="4" w:space="0" w:color="000000"/>
              <w:bottom w:val="single" w:sz="4" w:space="0" w:color="000000"/>
              <w:right w:val="single" w:sz="4" w:space="0" w:color="000000"/>
            </w:tcBorders>
            <w:hideMark/>
          </w:tcPr>
          <w:p w14:paraId="21799CDB" w14:textId="77777777" w:rsidR="00530B38" w:rsidRPr="009A633B" w:rsidRDefault="00530B38" w:rsidP="00DD3C00">
            <w:pPr>
              <w:overflowPunct/>
              <w:autoSpaceDE/>
              <w:autoSpaceDN/>
              <w:adjustRightInd/>
              <w:jc w:val="left"/>
              <w:textAlignment w:val="auto"/>
            </w:pPr>
            <w:r w:rsidRPr="009A633B">
              <w:t>4-tap interpolation filter set 1 for template matching</w:t>
            </w:r>
          </w:p>
        </w:tc>
        <w:tc>
          <w:tcPr>
            <w:tcW w:w="1980" w:type="dxa"/>
            <w:tcBorders>
              <w:top w:val="single" w:sz="4" w:space="0" w:color="000000"/>
              <w:left w:val="single" w:sz="4" w:space="0" w:color="000000"/>
              <w:bottom w:val="single" w:sz="4" w:space="0" w:color="000000"/>
              <w:right w:val="single" w:sz="4" w:space="0" w:color="000000"/>
            </w:tcBorders>
            <w:hideMark/>
          </w:tcPr>
          <w:p w14:paraId="518337B4" w14:textId="77777777" w:rsidR="00530B38" w:rsidRPr="009A633B" w:rsidRDefault="00530B38" w:rsidP="00EB40CC">
            <w:pPr>
              <w:overflowPunct/>
              <w:autoSpaceDE/>
              <w:autoSpaceDN/>
              <w:adjustRightInd/>
              <w:spacing w:before="0"/>
              <w:jc w:val="left"/>
              <w:textAlignment w:val="auto"/>
            </w:pPr>
            <w:r w:rsidRPr="009A633B">
              <w:t>Z. Dai</w:t>
            </w:r>
          </w:p>
          <w:p w14:paraId="31FCCC6F" w14:textId="77777777" w:rsidR="00530B38" w:rsidRPr="009A633B" w:rsidRDefault="00530B38" w:rsidP="00EB40CC">
            <w:pPr>
              <w:overflowPunct/>
              <w:autoSpaceDE/>
              <w:autoSpaceDN/>
              <w:adjustRightInd/>
              <w:spacing w:before="0"/>
              <w:jc w:val="left"/>
              <w:textAlignment w:val="auto"/>
            </w:pPr>
            <w:r w:rsidRPr="009A633B">
              <w:t>(Alibaba)</w:t>
            </w:r>
          </w:p>
        </w:tc>
        <w:tc>
          <w:tcPr>
            <w:tcW w:w="1530" w:type="dxa"/>
            <w:tcBorders>
              <w:top w:val="single" w:sz="4" w:space="0" w:color="000000"/>
              <w:left w:val="single" w:sz="4" w:space="0" w:color="000000"/>
              <w:bottom w:val="single" w:sz="4" w:space="0" w:color="000000"/>
              <w:right w:val="single" w:sz="4" w:space="0" w:color="000000"/>
            </w:tcBorders>
          </w:tcPr>
          <w:p w14:paraId="4A3B8235" w14:textId="77777777" w:rsidR="00530B38" w:rsidRPr="009A633B" w:rsidRDefault="00530B38" w:rsidP="00DD3C00">
            <w:pPr>
              <w:overflowPunct/>
              <w:autoSpaceDE/>
              <w:autoSpaceDN/>
              <w:adjustRightInd/>
              <w:spacing w:before="0"/>
              <w:jc w:val="left"/>
              <w:textAlignment w:val="auto"/>
            </w:pPr>
          </w:p>
        </w:tc>
      </w:tr>
      <w:tr w:rsidR="00530B38" w:rsidRPr="009A633B" w14:paraId="1764882A"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40B4D5E3" w14:textId="77777777" w:rsidR="00530B38" w:rsidRPr="009A633B" w:rsidRDefault="00530B38" w:rsidP="00DD3C00">
            <w:pPr>
              <w:overflowPunct/>
              <w:autoSpaceDE/>
              <w:autoSpaceDN/>
              <w:adjustRightInd/>
              <w:jc w:val="left"/>
              <w:textAlignment w:val="auto"/>
            </w:pPr>
            <w:r w:rsidRPr="009A633B">
              <w:t>3.7c</w:t>
            </w:r>
          </w:p>
        </w:tc>
        <w:tc>
          <w:tcPr>
            <w:tcW w:w="4936" w:type="dxa"/>
            <w:tcBorders>
              <w:top w:val="single" w:sz="4" w:space="0" w:color="000000"/>
              <w:left w:val="single" w:sz="4" w:space="0" w:color="000000"/>
              <w:bottom w:val="single" w:sz="4" w:space="0" w:color="000000"/>
              <w:right w:val="single" w:sz="4" w:space="0" w:color="000000"/>
            </w:tcBorders>
            <w:hideMark/>
          </w:tcPr>
          <w:p w14:paraId="747E3902" w14:textId="77777777" w:rsidR="00530B38" w:rsidRPr="009A633B" w:rsidRDefault="00530B38" w:rsidP="00DD3C00">
            <w:pPr>
              <w:overflowPunct/>
              <w:autoSpaceDE/>
              <w:autoSpaceDN/>
              <w:adjustRightInd/>
              <w:jc w:val="left"/>
              <w:textAlignment w:val="auto"/>
            </w:pPr>
            <w:r w:rsidRPr="009A633B">
              <w:t>4-tap interpolation filter for bilateral matching and DMVR</w:t>
            </w:r>
          </w:p>
        </w:tc>
        <w:tc>
          <w:tcPr>
            <w:tcW w:w="1980" w:type="dxa"/>
            <w:tcBorders>
              <w:top w:val="single" w:sz="4" w:space="0" w:color="000000"/>
              <w:left w:val="single" w:sz="4" w:space="0" w:color="000000"/>
              <w:bottom w:val="single" w:sz="4" w:space="0" w:color="000000"/>
              <w:right w:val="single" w:sz="4" w:space="0" w:color="000000"/>
            </w:tcBorders>
            <w:hideMark/>
          </w:tcPr>
          <w:p w14:paraId="295DEFDF" w14:textId="77777777" w:rsidR="00530B38" w:rsidRPr="009A633B" w:rsidRDefault="00530B38" w:rsidP="00EB40CC">
            <w:pPr>
              <w:overflowPunct/>
              <w:autoSpaceDE/>
              <w:autoSpaceDN/>
              <w:adjustRightInd/>
              <w:spacing w:before="0"/>
              <w:jc w:val="left"/>
              <w:textAlignment w:val="auto"/>
            </w:pPr>
            <w:r w:rsidRPr="009A633B">
              <w:t>Z. Dai</w:t>
            </w:r>
          </w:p>
          <w:p w14:paraId="13C81874" w14:textId="77777777" w:rsidR="00530B38" w:rsidRPr="009A633B" w:rsidRDefault="00530B38" w:rsidP="00EB40CC">
            <w:pPr>
              <w:overflowPunct/>
              <w:autoSpaceDE/>
              <w:autoSpaceDN/>
              <w:adjustRightInd/>
              <w:spacing w:before="0"/>
              <w:jc w:val="left"/>
              <w:textAlignment w:val="auto"/>
            </w:pPr>
            <w:r w:rsidRPr="009A633B">
              <w:t>(Alibaba)</w:t>
            </w:r>
          </w:p>
        </w:tc>
        <w:tc>
          <w:tcPr>
            <w:tcW w:w="1530" w:type="dxa"/>
            <w:tcBorders>
              <w:top w:val="single" w:sz="4" w:space="0" w:color="000000"/>
              <w:left w:val="single" w:sz="4" w:space="0" w:color="000000"/>
              <w:bottom w:val="single" w:sz="4" w:space="0" w:color="000000"/>
              <w:right w:val="single" w:sz="4" w:space="0" w:color="000000"/>
            </w:tcBorders>
          </w:tcPr>
          <w:p w14:paraId="7E5ED6D4" w14:textId="77777777" w:rsidR="00530B38" w:rsidRPr="009A633B" w:rsidRDefault="00530B38" w:rsidP="00DD3C00">
            <w:pPr>
              <w:overflowPunct/>
              <w:autoSpaceDE/>
              <w:autoSpaceDN/>
              <w:adjustRightInd/>
              <w:spacing w:before="0"/>
              <w:jc w:val="left"/>
              <w:textAlignment w:val="auto"/>
            </w:pPr>
          </w:p>
        </w:tc>
      </w:tr>
      <w:tr w:rsidR="00530B38" w:rsidRPr="009A633B" w14:paraId="6F1925D0"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06C8848F" w14:textId="77777777" w:rsidR="00530B38" w:rsidRPr="009A633B" w:rsidRDefault="00530B38" w:rsidP="00DD3C00">
            <w:pPr>
              <w:overflowPunct/>
              <w:autoSpaceDE/>
              <w:autoSpaceDN/>
              <w:adjustRightInd/>
              <w:jc w:val="left"/>
              <w:textAlignment w:val="auto"/>
            </w:pPr>
            <w:r w:rsidRPr="009A633B">
              <w:t>3.8a</w:t>
            </w:r>
          </w:p>
        </w:tc>
        <w:tc>
          <w:tcPr>
            <w:tcW w:w="4936" w:type="dxa"/>
            <w:tcBorders>
              <w:top w:val="single" w:sz="4" w:space="0" w:color="000000"/>
              <w:left w:val="single" w:sz="4" w:space="0" w:color="000000"/>
              <w:bottom w:val="single" w:sz="4" w:space="0" w:color="000000"/>
              <w:right w:val="single" w:sz="4" w:space="0" w:color="000000"/>
            </w:tcBorders>
            <w:hideMark/>
          </w:tcPr>
          <w:p w14:paraId="5592187F" w14:textId="77777777" w:rsidR="00530B38" w:rsidRPr="009A633B" w:rsidRDefault="00530B38" w:rsidP="00DD3C00">
            <w:pPr>
              <w:overflowPunct/>
              <w:autoSpaceDE/>
              <w:autoSpaceDN/>
              <w:adjustRightInd/>
              <w:jc w:val="left"/>
              <w:textAlignment w:val="auto"/>
            </w:pPr>
            <w:r w:rsidRPr="009A633B">
              <w:rPr>
                <w:color w:val="000000"/>
              </w:rPr>
              <w:t>CMVP extension for constructed affine merge candidates with additional candidates</w:t>
            </w:r>
          </w:p>
        </w:tc>
        <w:tc>
          <w:tcPr>
            <w:tcW w:w="1980" w:type="dxa"/>
            <w:tcBorders>
              <w:top w:val="single" w:sz="4" w:space="0" w:color="000000"/>
              <w:left w:val="single" w:sz="4" w:space="0" w:color="000000"/>
              <w:bottom w:val="single" w:sz="4" w:space="0" w:color="000000"/>
              <w:right w:val="single" w:sz="4" w:space="0" w:color="000000"/>
            </w:tcBorders>
            <w:hideMark/>
          </w:tcPr>
          <w:p w14:paraId="60C2A2F7" w14:textId="77777777" w:rsidR="00530B38" w:rsidRPr="009A633B" w:rsidRDefault="00530B38" w:rsidP="002E1F1E">
            <w:pPr>
              <w:tabs>
                <w:tab w:val="clear" w:pos="360"/>
              </w:tabs>
              <w:overflowPunct/>
              <w:autoSpaceDE/>
              <w:autoSpaceDN/>
              <w:adjustRightInd/>
              <w:spacing w:before="0"/>
              <w:jc w:val="left"/>
              <w:textAlignment w:val="auto"/>
              <w:rPr>
                <w:rFonts w:ascii="Cambria Math" w:eastAsia="Cambria Math" w:hAnsi="Cambria Math" w:cs="Cambria Math"/>
                <w:sz w:val="24"/>
              </w:rPr>
            </w:pPr>
            <w:r w:rsidRPr="009A633B">
              <w:rPr>
                <w:color w:val="000000"/>
              </w:rPr>
              <w:t>C. Li</w:t>
            </w:r>
          </w:p>
          <w:p w14:paraId="25F2CDFA" w14:textId="77777777" w:rsidR="00530B38" w:rsidRPr="009A633B" w:rsidRDefault="00530B38" w:rsidP="002E1F1E">
            <w:pPr>
              <w:overflowPunct/>
              <w:autoSpaceDE/>
              <w:autoSpaceDN/>
              <w:adjustRightInd/>
              <w:spacing w:before="0"/>
              <w:jc w:val="left"/>
              <w:textAlignment w:val="auto"/>
              <w:rPr>
                <w:rFonts w:ascii="Cambria Math" w:eastAsia="Cambria Math" w:hAnsi="Cambria Math" w:cs="Cambria Math"/>
              </w:rPr>
            </w:pPr>
            <w:r w:rsidRPr="009A633B">
              <w:rPr>
                <w:color w:val="000000"/>
              </w:rPr>
              <w:t>(Alibaba)</w:t>
            </w:r>
          </w:p>
        </w:tc>
        <w:tc>
          <w:tcPr>
            <w:tcW w:w="1530" w:type="dxa"/>
            <w:tcBorders>
              <w:top w:val="single" w:sz="4" w:space="0" w:color="000000"/>
              <w:left w:val="single" w:sz="4" w:space="0" w:color="000000"/>
              <w:bottom w:val="single" w:sz="4" w:space="0" w:color="000000"/>
              <w:right w:val="single" w:sz="4" w:space="0" w:color="000000"/>
            </w:tcBorders>
          </w:tcPr>
          <w:p w14:paraId="6ED4A70A" w14:textId="77777777" w:rsidR="00530B38" w:rsidRPr="009A633B" w:rsidRDefault="00530B38" w:rsidP="00DD3C00">
            <w:pPr>
              <w:overflowPunct/>
              <w:autoSpaceDE/>
              <w:autoSpaceDN/>
              <w:adjustRightInd/>
              <w:spacing w:before="0"/>
              <w:jc w:val="left"/>
              <w:textAlignment w:val="auto"/>
            </w:pPr>
          </w:p>
        </w:tc>
      </w:tr>
      <w:tr w:rsidR="00530B38" w:rsidRPr="009A633B" w14:paraId="6E037818"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32CC8E14" w14:textId="77777777" w:rsidR="00530B38" w:rsidRPr="009A633B" w:rsidRDefault="00530B38" w:rsidP="00DD3C00">
            <w:pPr>
              <w:overflowPunct/>
              <w:autoSpaceDE/>
              <w:autoSpaceDN/>
              <w:adjustRightInd/>
              <w:jc w:val="left"/>
              <w:textAlignment w:val="auto"/>
            </w:pPr>
            <w:r w:rsidRPr="009A633B">
              <w:t>3.8b</w:t>
            </w:r>
          </w:p>
        </w:tc>
        <w:tc>
          <w:tcPr>
            <w:tcW w:w="4936" w:type="dxa"/>
            <w:tcBorders>
              <w:top w:val="single" w:sz="4" w:space="0" w:color="000000"/>
              <w:left w:val="single" w:sz="4" w:space="0" w:color="000000"/>
              <w:bottom w:val="single" w:sz="4" w:space="0" w:color="000000"/>
              <w:right w:val="single" w:sz="4" w:space="0" w:color="000000"/>
            </w:tcBorders>
            <w:hideMark/>
          </w:tcPr>
          <w:p w14:paraId="6C73764C" w14:textId="77777777" w:rsidR="00530B38" w:rsidRPr="009A633B" w:rsidRDefault="00530B38" w:rsidP="00DD3C00">
            <w:pPr>
              <w:overflowPunct/>
              <w:autoSpaceDE/>
              <w:autoSpaceDN/>
              <w:adjustRightInd/>
              <w:jc w:val="left"/>
              <w:textAlignment w:val="auto"/>
            </w:pPr>
            <w:r w:rsidRPr="009A633B">
              <w:rPr>
                <w:color w:val="000000"/>
              </w:rPr>
              <w:t>CMVP extension for constructed affine merge candidates with no additional candidates</w:t>
            </w:r>
          </w:p>
        </w:tc>
        <w:tc>
          <w:tcPr>
            <w:tcW w:w="1980" w:type="dxa"/>
            <w:tcBorders>
              <w:top w:val="single" w:sz="4" w:space="0" w:color="000000"/>
              <w:left w:val="single" w:sz="4" w:space="0" w:color="000000"/>
              <w:bottom w:val="single" w:sz="4" w:space="0" w:color="000000"/>
              <w:right w:val="single" w:sz="4" w:space="0" w:color="000000"/>
            </w:tcBorders>
            <w:hideMark/>
          </w:tcPr>
          <w:p w14:paraId="248E2411" w14:textId="77777777" w:rsidR="00530B38" w:rsidRPr="009A633B" w:rsidRDefault="00530B38" w:rsidP="002E1F1E">
            <w:pPr>
              <w:tabs>
                <w:tab w:val="clear" w:pos="360"/>
              </w:tabs>
              <w:overflowPunct/>
              <w:autoSpaceDE/>
              <w:autoSpaceDN/>
              <w:adjustRightInd/>
              <w:spacing w:before="0"/>
              <w:jc w:val="left"/>
              <w:textAlignment w:val="auto"/>
              <w:rPr>
                <w:rFonts w:ascii="Cambria Math" w:eastAsia="Cambria Math" w:hAnsi="Cambria Math" w:cs="Cambria Math"/>
                <w:sz w:val="24"/>
              </w:rPr>
            </w:pPr>
            <w:r w:rsidRPr="009A633B">
              <w:rPr>
                <w:color w:val="000000"/>
              </w:rPr>
              <w:t>C. Li</w:t>
            </w:r>
          </w:p>
          <w:p w14:paraId="7C0A6DB9" w14:textId="77777777" w:rsidR="00530B38" w:rsidRPr="009A633B" w:rsidRDefault="00530B38" w:rsidP="002E1F1E">
            <w:pPr>
              <w:overflowPunct/>
              <w:autoSpaceDE/>
              <w:autoSpaceDN/>
              <w:adjustRightInd/>
              <w:spacing w:before="0"/>
              <w:jc w:val="left"/>
              <w:textAlignment w:val="auto"/>
              <w:rPr>
                <w:rFonts w:ascii="Cambria Math" w:eastAsia="Cambria Math" w:hAnsi="Cambria Math" w:cs="Cambria Math"/>
              </w:rPr>
            </w:pPr>
            <w:r w:rsidRPr="009A633B">
              <w:rPr>
                <w:color w:val="000000"/>
              </w:rPr>
              <w:t>(Alibaba)</w:t>
            </w:r>
          </w:p>
        </w:tc>
        <w:tc>
          <w:tcPr>
            <w:tcW w:w="1530" w:type="dxa"/>
            <w:tcBorders>
              <w:top w:val="single" w:sz="4" w:space="0" w:color="000000"/>
              <w:left w:val="single" w:sz="4" w:space="0" w:color="000000"/>
              <w:bottom w:val="single" w:sz="4" w:space="0" w:color="000000"/>
              <w:right w:val="single" w:sz="4" w:space="0" w:color="000000"/>
            </w:tcBorders>
          </w:tcPr>
          <w:p w14:paraId="37205256" w14:textId="77777777" w:rsidR="00530B38" w:rsidRPr="009A633B" w:rsidRDefault="00530B38" w:rsidP="00DD3C00">
            <w:pPr>
              <w:overflowPunct/>
              <w:autoSpaceDE/>
              <w:autoSpaceDN/>
              <w:adjustRightInd/>
              <w:spacing w:before="0"/>
              <w:jc w:val="left"/>
              <w:textAlignment w:val="auto"/>
            </w:pPr>
          </w:p>
        </w:tc>
      </w:tr>
      <w:tr w:rsidR="00530B38" w:rsidRPr="009A633B" w14:paraId="16E3B917"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16231C2B" w14:textId="77777777" w:rsidR="00530B38" w:rsidRPr="009A633B" w:rsidRDefault="00530B38" w:rsidP="00DD3C00">
            <w:pPr>
              <w:overflowPunct/>
              <w:autoSpaceDE/>
              <w:autoSpaceDN/>
              <w:adjustRightInd/>
              <w:jc w:val="left"/>
              <w:textAlignment w:val="auto"/>
            </w:pPr>
            <w:r w:rsidRPr="009A633B">
              <w:t>3.9</w:t>
            </w:r>
          </w:p>
        </w:tc>
        <w:tc>
          <w:tcPr>
            <w:tcW w:w="4936" w:type="dxa"/>
            <w:tcBorders>
              <w:top w:val="single" w:sz="4" w:space="0" w:color="000000"/>
              <w:left w:val="single" w:sz="4" w:space="0" w:color="000000"/>
              <w:bottom w:val="single" w:sz="4" w:space="0" w:color="000000"/>
              <w:right w:val="single" w:sz="4" w:space="0" w:color="000000"/>
            </w:tcBorders>
            <w:hideMark/>
          </w:tcPr>
          <w:p w14:paraId="5BFC6361" w14:textId="77777777" w:rsidR="00530B38" w:rsidRPr="009A633B" w:rsidRDefault="00530B38" w:rsidP="00DD3C00">
            <w:pPr>
              <w:overflowPunct/>
              <w:autoSpaceDE/>
              <w:autoSpaceDN/>
              <w:adjustRightInd/>
              <w:jc w:val="left"/>
              <w:textAlignment w:val="auto"/>
            </w:pPr>
            <w:r w:rsidRPr="009A633B">
              <w:t>Extended BDOF usage for MV refinement</w:t>
            </w:r>
          </w:p>
        </w:tc>
        <w:tc>
          <w:tcPr>
            <w:tcW w:w="1980" w:type="dxa"/>
            <w:tcBorders>
              <w:top w:val="single" w:sz="4" w:space="0" w:color="000000"/>
              <w:left w:val="single" w:sz="4" w:space="0" w:color="000000"/>
              <w:bottom w:val="single" w:sz="4" w:space="0" w:color="000000"/>
              <w:right w:val="single" w:sz="4" w:space="0" w:color="000000"/>
            </w:tcBorders>
            <w:hideMark/>
          </w:tcPr>
          <w:p w14:paraId="7C7D5E32" w14:textId="77777777" w:rsidR="00530B38" w:rsidRPr="009A633B" w:rsidRDefault="00530B38" w:rsidP="002E1F1E">
            <w:pPr>
              <w:tabs>
                <w:tab w:val="clear" w:pos="360"/>
              </w:tabs>
              <w:overflowPunct/>
              <w:autoSpaceDE/>
              <w:autoSpaceDN/>
              <w:adjustRightInd/>
              <w:spacing w:before="0"/>
              <w:jc w:val="left"/>
              <w:textAlignment w:val="auto"/>
            </w:pPr>
            <w:r w:rsidRPr="009A633B">
              <w:t>R. Yu</w:t>
            </w:r>
          </w:p>
          <w:p w14:paraId="70939BD2" w14:textId="77777777" w:rsidR="00530B38" w:rsidRPr="009A633B" w:rsidRDefault="00530B38" w:rsidP="002E1F1E">
            <w:pPr>
              <w:tabs>
                <w:tab w:val="clear" w:pos="360"/>
              </w:tabs>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69CDCAA3" w14:textId="77777777" w:rsidR="00530B38" w:rsidRPr="009A633B" w:rsidRDefault="00530B38" w:rsidP="00DD3C00">
            <w:pPr>
              <w:overflowPunct/>
              <w:autoSpaceDE/>
              <w:autoSpaceDN/>
              <w:adjustRightInd/>
              <w:spacing w:before="0"/>
              <w:jc w:val="left"/>
              <w:textAlignment w:val="auto"/>
            </w:pPr>
          </w:p>
        </w:tc>
      </w:tr>
      <w:tr w:rsidR="00530B38" w:rsidRPr="009A633B" w14:paraId="1D955F9A"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39407415" w14:textId="77777777" w:rsidR="00530B38" w:rsidRPr="009A633B" w:rsidRDefault="00530B38" w:rsidP="00DD3C00">
            <w:pPr>
              <w:overflowPunct/>
              <w:autoSpaceDE/>
              <w:autoSpaceDN/>
              <w:adjustRightInd/>
              <w:jc w:val="left"/>
              <w:textAlignment w:val="auto"/>
            </w:pPr>
            <w:r w:rsidRPr="009A633B">
              <w:t>3.10a</w:t>
            </w:r>
          </w:p>
        </w:tc>
        <w:tc>
          <w:tcPr>
            <w:tcW w:w="4936" w:type="dxa"/>
            <w:tcBorders>
              <w:top w:val="single" w:sz="4" w:space="0" w:color="000000"/>
              <w:left w:val="single" w:sz="4" w:space="0" w:color="000000"/>
              <w:bottom w:val="single" w:sz="4" w:space="0" w:color="000000"/>
              <w:right w:val="single" w:sz="4" w:space="0" w:color="000000"/>
            </w:tcBorders>
            <w:hideMark/>
          </w:tcPr>
          <w:p w14:paraId="78B22377" w14:textId="77777777" w:rsidR="00530B38" w:rsidRPr="009A633B" w:rsidRDefault="00530B38" w:rsidP="00DD3C00">
            <w:pPr>
              <w:overflowPunct/>
              <w:autoSpaceDE/>
              <w:autoSpaceDN/>
              <w:adjustRightInd/>
              <w:jc w:val="left"/>
              <w:textAlignment w:val="auto"/>
            </w:pPr>
            <w:r w:rsidRPr="009A633B">
              <w:t>OBMC modifications for GPM</w:t>
            </w:r>
          </w:p>
        </w:tc>
        <w:tc>
          <w:tcPr>
            <w:tcW w:w="1980" w:type="dxa"/>
            <w:tcBorders>
              <w:top w:val="single" w:sz="4" w:space="0" w:color="000000"/>
              <w:left w:val="single" w:sz="4" w:space="0" w:color="000000"/>
              <w:bottom w:val="single" w:sz="4" w:space="0" w:color="000000"/>
              <w:right w:val="single" w:sz="4" w:space="0" w:color="000000"/>
            </w:tcBorders>
            <w:hideMark/>
          </w:tcPr>
          <w:p w14:paraId="65078443" w14:textId="77777777" w:rsidR="00530B38" w:rsidRPr="009A633B" w:rsidRDefault="00530B38" w:rsidP="002E1F1E">
            <w:pPr>
              <w:tabs>
                <w:tab w:val="clear" w:pos="360"/>
              </w:tabs>
              <w:overflowPunct/>
              <w:autoSpaceDE/>
              <w:autoSpaceDN/>
              <w:adjustRightInd/>
              <w:spacing w:before="0"/>
              <w:jc w:val="left"/>
              <w:textAlignment w:val="auto"/>
            </w:pPr>
            <w:r w:rsidRPr="009A633B">
              <w:t>R. Yu</w:t>
            </w:r>
          </w:p>
          <w:p w14:paraId="6C69FE3D" w14:textId="77777777" w:rsidR="00530B38" w:rsidRPr="009A633B" w:rsidRDefault="00530B38" w:rsidP="002E1F1E">
            <w:pPr>
              <w:tabs>
                <w:tab w:val="clear" w:pos="360"/>
              </w:tabs>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394B6CB0" w14:textId="77777777" w:rsidR="00530B38" w:rsidRPr="009A633B" w:rsidRDefault="00530B38" w:rsidP="00DD3C00">
            <w:pPr>
              <w:overflowPunct/>
              <w:autoSpaceDE/>
              <w:autoSpaceDN/>
              <w:adjustRightInd/>
              <w:spacing w:before="0"/>
              <w:jc w:val="left"/>
              <w:textAlignment w:val="auto"/>
            </w:pPr>
          </w:p>
        </w:tc>
      </w:tr>
      <w:tr w:rsidR="00530B38" w:rsidRPr="009A633B" w14:paraId="73820AF5"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06814B40" w14:textId="77777777" w:rsidR="00530B38" w:rsidRPr="009A633B" w:rsidRDefault="00530B38" w:rsidP="00DD3C00">
            <w:pPr>
              <w:overflowPunct/>
              <w:autoSpaceDE/>
              <w:autoSpaceDN/>
              <w:adjustRightInd/>
              <w:jc w:val="left"/>
              <w:textAlignment w:val="auto"/>
            </w:pPr>
            <w:r w:rsidRPr="009A633B">
              <w:t>3.10b</w:t>
            </w:r>
          </w:p>
        </w:tc>
        <w:tc>
          <w:tcPr>
            <w:tcW w:w="4936" w:type="dxa"/>
            <w:tcBorders>
              <w:top w:val="single" w:sz="4" w:space="0" w:color="000000"/>
              <w:left w:val="single" w:sz="4" w:space="0" w:color="000000"/>
              <w:bottom w:val="single" w:sz="4" w:space="0" w:color="000000"/>
              <w:right w:val="single" w:sz="4" w:space="0" w:color="000000"/>
            </w:tcBorders>
            <w:hideMark/>
          </w:tcPr>
          <w:p w14:paraId="2930817C" w14:textId="77777777" w:rsidR="00530B38" w:rsidRPr="009A633B" w:rsidRDefault="00530B38" w:rsidP="00DD3C00">
            <w:pPr>
              <w:overflowPunct/>
              <w:autoSpaceDE/>
              <w:autoSpaceDN/>
              <w:adjustRightInd/>
              <w:jc w:val="left"/>
              <w:textAlignment w:val="auto"/>
            </w:pPr>
            <w:r w:rsidRPr="009A633B">
              <w:t>OBMC operation order of blocks and subblocks</w:t>
            </w:r>
          </w:p>
        </w:tc>
        <w:tc>
          <w:tcPr>
            <w:tcW w:w="1980" w:type="dxa"/>
            <w:tcBorders>
              <w:top w:val="single" w:sz="4" w:space="0" w:color="000000"/>
              <w:left w:val="single" w:sz="4" w:space="0" w:color="000000"/>
              <w:bottom w:val="single" w:sz="4" w:space="0" w:color="000000"/>
              <w:right w:val="single" w:sz="4" w:space="0" w:color="000000"/>
            </w:tcBorders>
            <w:hideMark/>
          </w:tcPr>
          <w:p w14:paraId="44E44478" w14:textId="77777777" w:rsidR="00530B38" w:rsidRPr="009A633B" w:rsidRDefault="00530B38" w:rsidP="002E1F1E">
            <w:pPr>
              <w:tabs>
                <w:tab w:val="clear" w:pos="360"/>
              </w:tabs>
              <w:overflowPunct/>
              <w:autoSpaceDE/>
              <w:autoSpaceDN/>
              <w:adjustRightInd/>
              <w:spacing w:before="0"/>
              <w:jc w:val="left"/>
              <w:textAlignment w:val="auto"/>
            </w:pPr>
            <w:r w:rsidRPr="009A633B">
              <w:t>R. Yu</w:t>
            </w:r>
          </w:p>
          <w:p w14:paraId="042381F2" w14:textId="77777777" w:rsidR="00530B38" w:rsidRPr="009A633B" w:rsidRDefault="00530B38" w:rsidP="002E1F1E">
            <w:pPr>
              <w:tabs>
                <w:tab w:val="clear" w:pos="360"/>
              </w:tabs>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613CC5ED" w14:textId="77777777" w:rsidR="00530B38" w:rsidRPr="009A633B" w:rsidRDefault="00530B38" w:rsidP="00DD3C00">
            <w:pPr>
              <w:overflowPunct/>
              <w:autoSpaceDE/>
              <w:autoSpaceDN/>
              <w:adjustRightInd/>
              <w:spacing w:before="0"/>
              <w:jc w:val="left"/>
              <w:textAlignment w:val="auto"/>
            </w:pPr>
          </w:p>
        </w:tc>
      </w:tr>
      <w:tr w:rsidR="00530B38" w:rsidRPr="009A633B" w14:paraId="38A71773"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5EEB4E7D" w14:textId="77777777" w:rsidR="00530B38" w:rsidRPr="009A633B" w:rsidRDefault="00530B38" w:rsidP="00DD3C00">
            <w:pPr>
              <w:overflowPunct/>
              <w:autoSpaceDE/>
              <w:autoSpaceDN/>
              <w:adjustRightInd/>
              <w:jc w:val="left"/>
              <w:textAlignment w:val="auto"/>
            </w:pPr>
            <w:r w:rsidRPr="009A633B">
              <w:t>3.10c</w:t>
            </w:r>
          </w:p>
        </w:tc>
        <w:tc>
          <w:tcPr>
            <w:tcW w:w="4936" w:type="dxa"/>
            <w:tcBorders>
              <w:top w:val="single" w:sz="4" w:space="0" w:color="000000"/>
              <w:left w:val="single" w:sz="4" w:space="0" w:color="000000"/>
              <w:bottom w:val="single" w:sz="4" w:space="0" w:color="000000"/>
              <w:right w:val="single" w:sz="4" w:space="0" w:color="000000"/>
            </w:tcBorders>
            <w:hideMark/>
          </w:tcPr>
          <w:p w14:paraId="042F0A6C" w14:textId="77777777" w:rsidR="00530B38" w:rsidRPr="009A633B" w:rsidRDefault="00530B38" w:rsidP="00DD3C00">
            <w:pPr>
              <w:overflowPunct/>
              <w:autoSpaceDE/>
              <w:autoSpaceDN/>
              <w:adjustRightInd/>
              <w:jc w:val="left"/>
              <w:textAlignment w:val="auto"/>
            </w:pPr>
            <w:r w:rsidRPr="009A633B">
              <w:t>Test 3.10a + Test 3.10b</w:t>
            </w:r>
          </w:p>
        </w:tc>
        <w:tc>
          <w:tcPr>
            <w:tcW w:w="1980" w:type="dxa"/>
            <w:tcBorders>
              <w:top w:val="single" w:sz="4" w:space="0" w:color="000000"/>
              <w:left w:val="single" w:sz="4" w:space="0" w:color="000000"/>
              <w:bottom w:val="single" w:sz="4" w:space="0" w:color="000000"/>
              <w:right w:val="single" w:sz="4" w:space="0" w:color="000000"/>
            </w:tcBorders>
            <w:hideMark/>
          </w:tcPr>
          <w:p w14:paraId="1BAF9220" w14:textId="77777777" w:rsidR="00530B38" w:rsidRPr="009A633B" w:rsidRDefault="00530B38" w:rsidP="002E1F1E">
            <w:pPr>
              <w:tabs>
                <w:tab w:val="clear" w:pos="360"/>
              </w:tabs>
              <w:overflowPunct/>
              <w:autoSpaceDE/>
              <w:autoSpaceDN/>
              <w:adjustRightInd/>
              <w:spacing w:before="0"/>
              <w:jc w:val="left"/>
              <w:textAlignment w:val="auto"/>
            </w:pPr>
            <w:r w:rsidRPr="009A633B">
              <w:t>R. Yu</w:t>
            </w:r>
          </w:p>
          <w:p w14:paraId="398594A4" w14:textId="77777777" w:rsidR="00530B38" w:rsidRPr="009A633B" w:rsidRDefault="00530B38" w:rsidP="002E1F1E">
            <w:pPr>
              <w:tabs>
                <w:tab w:val="clear" w:pos="360"/>
              </w:tabs>
              <w:overflowPunct/>
              <w:autoSpaceDE/>
              <w:autoSpaceDN/>
              <w:adjustRightInd/>
              <w:spacing w:before="0"/>
              <w:jc w:val="left"/>
              <w:textAlignment w:val="auto"/>
            </w:pPr>
            <w:r w:rsidRPr="009A633B">
              <w:t>(Qualcomm)</w:t>
            </w:r>
          </w:p>
        </w:tc>
        <w:tc>
          <w:tcPr>
            <w:tcW w:w="1530" w:type="dxa"/>
            <w:tcBorders>
              <w:top w:val="single" w:sz="4" w:space="0" w:color="000000"/>
              <w:left w:val="single" w:sz="4" w:space="0" w:color="000000"/>
              <w:bottom w:val="single" w:sz="4" w:space="0" w:color="000000"/>
              <w:right w:val="single" w:sz="4" w:space="0" w:color="000000"/>
            </w:tcBorders>
          </w:tcPr>
          <w:p w14:paraId="54A42833" w14:textId="77777777" w:rsidR="00530B38" w:rsidRPr="009A633B" w:rsidRDefault="00530B38" w:rsidP="00DD3C00">
            <w:pPr>
              <w:overflowPunct/>
              <w:autoSpaceDE/>
              <w:autoSpaceDN/>
              <w:adjustRightInd/>
              <w:spacing w:before="0"/>
              <w:jc w:val="left"/>
              <w:textAlignment w:val="auto"/>
            </w:pPr>
          </w:p>
        </w:tc>
      </w:tr>
      <w:tr w:rsidR="00530B38" w:rsidRPr="009A633B" w14:paraId="6D8441BF" w14:textId="77777777" w:rsidTr="00DD3C00">
        <w:trPr>
          <w:trHeight w:val="439"/>
        </w:trPr>
        <w:tc>
          <w:tcPr>
            <w:tcW w:w="9265" w:type="dxa"/>
            <w:gridSpan w:val="4"/>
            <w:tcBorders>
              <w:top w:val="single" w:sz="4" w:space="0" w:color="000000"/>
              <w:left w:val="single" w:sz="4" w:space="0" w:color="000000"/>
              <w:bottom w:val="single" w:sz="4" w:space="0" w:color="000000"/>
              <w:right w:val="single" w:sz="4" w:space="0" w:color="000000"/>
            </w:tcBorders>
            <w:hideMark/>
          </w:tcPr>
          <w:p w14:paraId="7D3B7855" w14:textId="77777777" w:rsidR="00530B38" w:rsidRPr="009A633B" w:rsidRDefault="00530B38" w:rsidP="002E1F1E">
            <w:pPr>
              <w:keepNext/>
              <w:overflowPunct/>
              <w:autoSpaceDE/>
              <w:autoSpaceDN/>
              <w:adjustRightInd/>
              <w:spacing w:before="0"/>
              <w:jc w:val="left"/>
              <w:textAlignment w:val="auto"/>
            </w:pPr>
            <w:r w:rsidRPr="009A633B">
              <w:rPr>
                <w:b/>
              </w:rPr>
              <w:lastRenderedPageBreak/>
              <w:t>4</w:t>
            </w:r>
            <w:r w:rsidRPr="009A633B">
              <w:t xml:space="preserve"> </w:t>
            </w:r>
            <w:r w:rsidRPr="009A633B">
              <w:rPr>
                <w:b/>
              </w:rPr>
              <w:t>Transform and coefficients coding</w:t>
            </w:r>
          </w:p>
        </w:tc>
      </w:tr>
      <w:tr w:rsidR="00530B38" w:rsidRPr="009A633B" w14:paraId="16E6D9BA"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05DB39BF" w14:textId="77777777" w:rsidR="00530B38" w:rsidRPr="009A633B" w:rsidRDefault="00530B38" w:rsidP="00376AA0">
            <w:pPr>
              <w:keepNext/>
              <w:overflowPunct/>
              <w:autoSpaceDE/>
              <w:autoSpaceDN/>
              <w:adjustRightInd/>
              <w:jc w:val="left"/>
              <w:textAlignment w:val="auto"/>
            </w:pPr>
            <w:r w:rsidRPr="009A633B">
              <w:t>4.1</w:t>
            </w:r>
          </w:p>
        </w:tc>
        <w:tc>
          <w:tcPr>
            <w:tcW w:w="4936" w:type="dxa"/>
            <w:tcBorders>
              <w:top w:val="single" w:sz="4" w:space="0" w:color="000000"/>
              <w:left w:val="single" w:sz="4" w:space="0" w:color="000000"/>
              <w:bottom w:val="single" w:sz="4" w:space="0" w:color="000000"/>
              <w:right w:val="single" w:sz="4" w:space="0" w:color="000000"/>
            </w:tcBorders>
            <w:hideMark/>
          </w:tcPr>
          <w:p w14:paraId="46430384" w14:textId="77777777" w:rsidR="00530B38" w:rsidRPr="009A633B" w:rsidRDefault="00530B38" w:rsidP="00376AA0">
            <w:pPr>
              <w:keepNext/>
              <w:overflowPunct/>
              <w:autoSpaceDE/>
              <w:autoSpaceDN/>
              <w:adjustRightInd/>
              <w:jc w:val="left"/>
              <w:textAlignment w:val="auto"/>
              <w:rPr>
                <w:rFonts w:ascii="Cambria Math" w:eastAsia="Cambria Math" w:hAnsi="Cambria Math" w:cs="Cambria Math"/>
              </w:rPr>
            </w:pPr>
            <w:r w:rsidRPr="009A633B">
              <w:rPr>
                <w:color w:val="000000"/>
              </w:rPr>
              <w:t>Advanced SBT</w:t>
            </w:r>
          </w:p>
        </w:tc>
        <w:tc>
          <w:tcPr>
            <w:tcW w:w="1980" w:type="dxa"/>
            <w:tcBorders>
              <w:top w:val="single" w:sz="4" w:space="0" w:color="000000"/>
              <w:left w:val="single" w:sz="4" w:space="0" w:color="000000"/>
              <w:bottom w:val="single" w:sz="4" w:space="0" w:color="000000"/>
              <w:right w:val="single" w:sz="4" w:space="0" w:color="000000"/>
            </w:tcBorders>
            <w:hideMark/>
          </w:tcPr>
          <w:p w14:paraId="13EAC276" w14:textId="77777777" w:rsidR="00530B38" w:rsidRPr="009A633B" w:rsidRDefault="00530B38" w:rsidP="002E1F1E">
            <w:pPr>
              <w:keepNext/>
              <w:overflowPunct/>
              <w:autoSpaceDE/>
              <w:autoSpaceDN/>
              <w:adjustRightInd/>
              <w:spacing w:before="0"/>
              <w:jc w:val="left"/>
              <w:textAlignment w:val="auto"/>
              <w:rPr>
                <w:rFonts w:ascii="Cambria Math" w:eastAsia="Cambria Math" w:hAnsi="Cambria Math" w:cs="Cambria Math"/>
              </w:rPr>
            </w:pPr>
            <w:r w:rsidRPr="009A633B">
              <w:rPr>
                <w:color w:val="000000"/>
              </w:rPr>
              <w:t>G. Laroche</w:t>
            </w:r>
          </w:p>
          <w:p w14:paraId="3032E4BC" w14:textId="77777777" w:rsidR="00530B38" w:rsidRPr="009A633B" w:rsidRDefault="00530B38" w:rsidP="002E1F1E">
            <w:pPr>
              <w:keepNext/>
              <w:overflowPunct/>
              <w:autoSpaceDE/>
              <w:autoSpaceDN/>
              <w:adjustRightInd/>
              <w:spacing w:before="0"/>
              <w:jc w:val="left"/>
              <w:textAlignment w:val="auto"/>
              <w:rPr>
                <w:rFonts w:ascii="Cambria Math" w:eastAsia="Cambria Math" w:hAnsi="Cambria Math" w:cs="Cambria Math"/>
              </w:rPr>
            </w:pPr>
            <w:r w:rsidRPr="009A633B">
              <w:rPr>
                <w:color w:val="000000"/>
              </w:rPr>
              <w:t>(Canon)</w:t>
            </w:r>
          </w:p>
        </w:tc>
        <w:tc>
          <w:tcPr>
            <w:tcW w:w="1530" w:type="dxa"/>
            <w:tcBorders>
              <w:top w:val="single" w:sz="4" w:space="0" w:color="000000"/>
              <w:left w:val="single" w:sz="4" w:space="0" w:color="000000"/>
              <w:bottom w:val="single" w:sz="4" w:space="0" w:color="000000"/>
              <w:right w:val="single" w:sz="4" w:space="0" w:color="000000"/>
            </w:tcBorders>
          </w:tcPr>
          <w:p w14:paraId="2B7DDF28" w14:textId="77777777" w:rsidR="00530B38" w:rsidRPr="009A633B" w:rsidRDefault="00530B38" w:rsidP="00376AA0">
            <w:pPr>
              <w:keepNext/>
              <w:overflowPunct/>
              <w:autoSpaceDE/>
              <w:autoSpaceDN/>
              <w:adjustRightInd/>
              <w:spacing w:before="0"/>
              <w:jc w:val="left"/>
              <w:textAlignment w:val="auto"/>
            </w:pPr>
          </w:p>
        </w:tc>
      </w:tr>
      <w:tr w:rsidR="00530B38" w:rsidRPr="009A633B" w14:paraId="132E2121"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313B6008" w14:textId="77777777" w:rsidR="00530B38" w:rsidRPr="009A633B" w:rsidRDefault="00530B38" w:rsidP="00376AA0">
            <w:pPr>
              <w:keepNext/>
              <w:overflowPunct/>
              <w:autoSpaceDE/>
              <w:autoSpaceDN/>
              <w:adjustRightInd/>
              <w:jc w:val="left"/>
              <w:textAlignment w:val="auto"/>
            </w:pPr>
            <w:r w:rsidRPr="009A633B">
              <w:t>4.2</w:t>
            </w:r>
          </w:p>
        </w:tc>
        <w:tc>
          <w:tcPr>
            <w:tcW w:w="4936" w:type="dxa"/>
            <w:tcBorders>
              <w:top w:val="single" w:sz="4" w:space="0" w:color="000000"/>
              <w:left w:val="single" w:sz="4" w:space="0" w:color="000000"/>
              <w:bottom w:val="single" w:sz="4" w:space="0" w:color="000000"/>
              <w:right w:val="single" w:sz="4" w:space="0" w:color="000000"/>
            </w:tcBorders>
            <w:hideMark/>
          </w:tcPr>
          <w:p w14:paraId="4DDFD3DE" w14:textId="77777777" w:rsidR="00530B38" w:rsidRPr="009A633B" w:rsidRDefault="00530B38" w:rsidP="00376AA0">
            <w:pPr>
              <w:keepNext/>
              <w:overflowPunct/>
              <w:autoSpaceDE/>
              <w:autoSpaceDN/>
              <w:adjustRightInd/>
              <w:jc w:val="left"/>
              <w:textAlignment w:val="auto"/>
              <w:rPr>
                <w:color w:val="000000"/>
              </w:rPr>
            </w:pPr>
            <w:r w:rsidRPr="009A633B">
              <w:rPr>
                <w:color w:val="000000"/>
              </w:rPr>
              <w:t>Advanced SBT with simplified search method</w:t>
            </w:r>
          </w:p>
        </w:tc>
        <w:tc>
          <w:tcPr>
            <w:tcW w:w="1980" w:type="dxa"/>
            <w:tcBorders>
              <w:top w:val="single" w:sz="4" w:space="0" w:color="000000"/>
              <w:left w:val="single" w:sz="4" w:space="0" w:color="000000"/>
              <w:bottom w:val="single" w:sz="4" w:space="0" w:color="000000"/>
              <w:right w:val="single" w:sz="4" w:space="0" w:color="000000"/>
            </w:tcBorders>
            <w:hideMark/>
          </w:tcPr>
          <w:p w14:paraId="1ECFD7FF" w14:textId="77777777" w:rsidR="00530B38" w:rsidRPr="009A633B" w:rsidRDefault="00530B38" w:rsidP="002E1F1E">
            <w:pPr>
              <w:keepNext/>
              <w:overflowPunct/>
              <w:autoSpaceDE/>
              <w:autoSpaceDN/>
              <w:adjustRightInd/>
              <w:spacing w:before="0"/>
              <w:jc w:val="left"/>
              <w:textAlignment w:val="auto"/>
              <w:rPr>
                <w:rFonts w:ascii="Cambria Math" w:eastAsia="Cambria Math" w:hAnsi="Cambria Math" w:cs="Cambria Math"/>
              </w:rPr>
            </w:pPr>
            <w:r w:rsidRPr="009A633B">
              <w:rPr>
                <w:color w:val="000000"/>
              </w:rPr>
              <w:t>Y. Zhang</w:t>
            </w:r>
          </w:p>
          <w:p w14:paraId="269E1E24" w14:textId="77777777" w:rsidR="00530B38" w:rsidRPr="009A633B" w:rsidRDefault="00530B38" w:rsidP="002E1F1E">
            <w:pPr>
              <w:keepNext/>
              <w:overflowPunct/>
              <w:autoSpaceDE/>
              <w:autoSpaceDN/>
              <w:adjustRightInd/>
              <w:spacing w:before="0"/>
              <w:jc w:val="left"/>
              <w:textAlignment w:val="auto"/>
              <w:rPr>
                <w:rFonts w:ascii="Cambria Math" w:eastAsia="Cambria Math" w:hAnsi="Cambria Math" w:cs="Cambria Math"/>
              </w:rPr>
            </w:pPr>
            <w:r w:rsidRPr="009A633B">
              <w:rPr>
                <w:color w:val="000000"/>
              </w:rPr>
              <w:t>(Qualcomm)</w:t>
            </w:r>
          </w:p>
        </w:tc>
        <w:tc>
          <w:tcPr>
            <w:tcW w:w="1530" w:type="dxa"/>
            <w:tcBorders>
              <w:top w:val="single" w:sz="4" w:space="0" w:color="000000"/>
              <w:left w:val="single" w:sz="4" w:space="0" w:color="000000"/>
              <w:bottom w:val="single" w:sz="4" w:space="0" w:color="000000"/>
              <w:right w:val="single" w:sz="4" w:space="0" w:color="000000"/>
            </w:tcBorders>
          </w:tcPr>
          <w:p w14:paraId="1AF71004" w14:textId="77777777" w:rsidR="00530B38" w:rsidRPr="009A633B" w:rsidRDefault="00530B38" w:rsidP="00376AA0">
            <w:pPr>
              <w:keepNext/>
              <w:overflowPunct/>
              <w:autoSpaceDE/>
              <w:autoSpaceDN/>
              <w:adjustRightInd/>
              <w:spacing w:before="0"/>
              <w:jc w:val="left"/>
              <w:textAlignment w:val="auto"/>
            </w:pPr>
          </w:p>
        </w:tc>
      </w:tr>
      <w:tr w:rsidR="00530B38" w:rsidRPr="009A633B" w14:paraId="22519458"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6BB9A0E3" w14:textId="77777777" w:rsidR="00530B38" w:rsidRPr="009A633B" w:rsidRDefault="00530B38" w:rsidP="00376AA0">
            <w:pPr>
              <w:keepNext/>
              <w:overflowPunct/>
              <w:autoSpaceDE/>
              <w:autoSpaceDN/>
              <w:adjustRightInd/>
              <w:jc w:val="left"/>
              <w:textAlignment w:val="auto"/>
              <w:rPr>
                <w:rFonts w:ascii="Cambria Math" w:eastAsia="Cambria Math" w:hAnsi="Cambria Math" w:cs="Cambria Math"/>
              </w:rPr>
            </w:pPr>
            <w:r w:rsidRPr="009A633B">
              <w:rPr>
                <w:color w:val="000000"/>
              </w:rPr>
              <w:t>4.3a</w:t>
            </w:r>
          </w:p>
        </w:tc>
        <w:tc>
          <w:tcPr>
            <w:tcW w:w="4936" w:type="dxa"/>
            <w:tcBorders>
              <w:top w:val="single" w:sz="4" w:space="0" w:color="000000"/>
              <w:left w:val="single" w:sz="4" w:space="0" w:color="000000"/>
              <w:bottom w:val="single" w:sz="4" w:space="0" w:color="000000"/>
              <w:right w:val="single" w:sz="4" w:space="0" w:color="000000"/>
            </w:tcBorders>
            <w:hideMark/>
          </w:tcPr>
          <w:p w14:paraId="4B5E239E" w14:textId="77777777" w:rsidR="00530B38" w:rsidRPr="009A633B" w:rsidRDefault="00530B38" w:rsidP="00376AA0">
            <w:pPr>
              <w:keepNext/>
              <w:overflowPunct/>
              <w:autoSpaceDE/>
              <w:autoSpaceDN/>
              <w:adjustRightInd/>
              <w:jc w:val="left"/>
              <w:textAlignment w:val="auto"/>
              <w:rPr>
                <w:rFonts w:ascii="Cambria Math" w:eastAsia="Cambria Math" w:hAnsi="Cambria Math" w:cs="Cambria Math"/>
              </w:rPr>
            </w:pPr>
            <w:r w:rsidRPr="009A633B">
              <w:rPr>
                <w:color w:val="000000"/>
              </w:rPr>
              <w:t>On TS binarization and context bin budget management</w:t>
            </w:r>
          </w:p>
        </w:tc>
        <w:tc>
          <w:tcPr>
            <w:tcW w:w="1980" w:type="dxa"/>
            <w:tcBorders>
              <w:top w:val="single" w:sz="4" w:space="0" w:color="000000"/>
              <w:left w:val="single" w:sz="4" w:space="0" w:color="000000"/>
              <w:bottom w:val="single" w:sz="4" w:space="0" w:color="000000"/>
              <w:right w:val="single" w:sz="4" w:space="0" w:color="000000"/>
            </w:tcBorders>
            <w:hideMark/>
          </w:tcPr>
          <w:p w14:paraId="758947AD" w14:textId="77777777" w:rsidR="00530B38" w:rsidRPr="009A633B" w:rsidRDefault="00530B38" w:rsidP="002E1F1E">
            <w:pPr>
              <w:keepNext/>
              <w:overflowPunct/>
              <w:autoSpaceDE/>
              <w:autoSpaceDN/>
              <w:adjustRightInd/>
              <w:spacing w:before="0"/>
              <w:jc w:val="left"/>
              <w:textAlignment w:val="auto"/>
              <w:rPr>
                <w:color w:val="000000"/>
              </w:rPr>
            </w:pPr>
            <w:r w:rsidRPr="009A633B">
              <w:rPr>
                <w:color w:val="000000"/>
              </w:rPr>
              <w:t xml:space="preserve">M. </w:t>
            </w:r>
            <w:proofErr w:type="spellStart"/>
            <w:r w:rsidRPr="009A633B">
              <w:rPr>
                <w:color w:val="000000"/>
              </w:rPr>
              <w:t>Abdoli</w:t>
            </w:r>
            <w:proofErr w:type="spellEnd"/>
            <w:r w:rsidRPr="009A633B">
              <w:rPr>
                <w:color w:val="000000"/>
              </w:rPr>
              <w:t xml:space="preserve"> </w:t>
            </w:r>
          </w:p>
          <w:p w14:paraId="2E8FAB8A" w14:textId="77777777" w:rsidR="00530B38" w:rsidRPr="009A633B" w:rsidRDefault="00530B38" w:rsidP="002E1F1E">
            <w:pPr>
              <w:keepNext/>
              <w:overflowPunct/>
              <w:autoSpaceDE/>
              <w:autoSpaceDN/>
              <w:adjustRightInd/>
              <w:spacing w:before="0"/>
              <w:jc w:val="left"/>
              <w:textAlignment w:val="auto"/>
              <w:rPr>
                <w:color w:val="000000"/>
              </w:rPr>
            </w:pPr>
            <w:r w:rsidRPr="009A633B">
              <w:rPr>
                <w:color w:val="000000"/>
              </w:rPr>
              <w:t>(Xiaomi)</w:t>
            </w:r>
          </w:p>
        </w:tc>
        <w:tc>
          <w:tcPr>
            <w:tcW w:w="1530" w:type="dxa"/>
            <w:tcBorders>
              <w:top w:val="single" w:sz="4" w:space="0" w:color="000000"/>
              <w:left w:val="single" w:sz="4" w:space="0" w:color="000000"/>
              <w:bottom w:val="single" w:sz="4" w:space="0" w:color="000000"/>
              <w:right w:val="single" w:sz="4" w:space="0" w:color="000000"/>
            </w:tcBorders>
          </w:tcPr>
          <w:p w14:paraId="58B491FE" w14:textId="77777777" w:rsidR="00530B38" w:rsidRPr="009A633B" w:rsidRDefault="00530B38" w:rsidP="00376AA0">
            <w:pPr>
              <w:keepNext/>
              <w:overflowPunct/>
              <w:autoSpaceDE/>
              <w:autoSpaceDN/>
              <w:adjustRightInd/>
              <w:spacing w:before="0"/>
              <w:jc w:val="left"/>
              <w:textAlignment w:val="auto"/>
            </w:pPr>
          </w:p>
        </w:tc>
      </w:tr>
      <w:tr w:rsidR="00530B38" w:rsidRPr="009A633B" w14:paraId="24A3945D"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2EB4A9FE" w14:textId="77777777" w:rsidR="00530B38" w:rsidRPr="009A633B" w:rsidRDefault="00530B38" w:rsidP="00DD3C00">
            <w:pPr>
              <w:overflowPunct/>
              <w:autoSpaceDE/>
              <w:autoSpaceDN/>
              <w:adjustRightInd/>
              <w:jc w:val="left"/>
              <w:textAlignment w:val="auto"/>
              <w:rPr>
                <w:rFonts w:ascii="Cambria Math" w:eastAsia="Cambria Math" w:hAnsi="Cambria Math" w:cs="Cambria Math"/>
              </w:rPr>
            </w:pPr>
            <w:r w:rsidRPr="009A633B">
              <w:rPr>
                <w:color w:val="000000"/>
              </w:rPr>
              <w:t>4.3b</w:t>
            </w:r>
          </w:p>
        </w:tc>
        <w:tc>
          <w:tcPr>
            <w:tcW w:w="4936" w:type="dxa"/>
            <w:tcBorders>
              <w:top w:val="single" w:sz="4" w:space="0" w:color="000000"/>
              <w:left w:val="single" w:sz="4" w:space="0" w:color="000000"/>
              <w:bottom w:val="single" w:sz="4" w:space="0" w:color="000000"/>
              <w:right w:val="single" w:sz="4" w:space="0" w:color="000000"/>
            </w:tcBorders>
            <w:hideMark/>
          </w:tcPr>
          <w:p w14:paraId="63EA4DB0" w14:textId="77777777" w:rsidR="00530B38" w:rsidRPr="009A633B" w:rsidRDefault="00530B38" w:rsidP="00DD3C00">
            <w:pPr>
              <w:overflowPunct/>
              <w:autoSpaceDE/>
              <w:autoSpaceDN/>
              <w:adjustRightInd/>
              <w:jc w:val="left"/>
              <w:textAlignment w:val="auto"/>
              <w:rPr>
                <w:rFonts w:ascii="Cambria Math" w:eastAsia="Cambria Math" w:hAnsi="Cambria Math" w:cs="Cambria Math"/>
              </w:rPr>
            </w:pPr>
            <w:r w:rsidRPr="009A633B">
              <w:rPr>
                <w:color w:val="000000"/>
              </w:rPr>
              <w:t>Test 4.3a on very high bitrate (QP 2-7-12-17)</w:t>
            </w:r>
          </w:p>
        </w:tc>
        <w:tc>
          <w:tcPr>
            <w:tcW w:w="1980" w:type="dxa"/>
            <w:tcBorders>
              <w:top w:val="single" w:sz="4" w:space="0" w:color="000000"/>
              <w:left w:val="single" w:sz="4" w:space="0" w:color="000000"/>
              <w:bottom w:val="single" w:sz="4" w:space="0" w:color="000000"/>
              <w:right w:val="single" w:sz="4" w:space="0" w:color="000000"/>
            </w:tcBorders>
            <w:hideMark/>
          </w:tcPr>
          <w:p w14:paraId="2EB33FAA" w14:textId="77777777" w:rsidR="00530B38" w:rsidRPr="009A633B" w:rsidRDefault="00530B38" w:rsidP="002E1F1E">
            <w:pPr>
              <w:overflowPunct/>
              <w:autoSpaceDE/>
              <w:autoSpaceDN/>
              <w:adjustRightInd/>
              <w:spacing w:before="0"/>
              <w:jc w:val="left"/>
              <w:textAlignment w:val="auto"/>
              <w:rPr>
                <w:color w:val="000000"/>
              </w:rPr>
            </w:pPr>
            <w:r w:rsidRPr="009A633B">
              <w:rPr>
                <w:color w:val="000000"/>
              </w:rPr>
              <w:t xml:space="preserve">M. </w:t>
            </w:r>
            <w:proofErr w:type="spellStart"/>
            <w:r w:rsidRPr="009A633B">
              <w:rPr>
                <w:color w:val="000000"/>
              </w:rPr>
              <w:t>Abdoli</w:t>
            </w:r>
            <w:proofErr w:type="spellEnd"/>
            <w:r w:rsidRPr="009A633B">
              <w:rPr>
                <w:color w:val="000000"/>
              </w:rPr>
              <w:t xml:space="preserve"> </w:t>
            </w:r>
          </w:p>
          <w:p w14:paraId="2D9E37B9" w14:textId="77777777" w:rsidR="00530B38" w:rsidRPr="009A633B" w:rsidRDefault="00530B38" w:rsidP="002E1F1E">
            <w:pPr>
              <w:overflowPunct/>
              <w:autoSpaceDE/>
              <w:autoSpaceDN/>
              <w:adjustRightInd/>
              <w:spacing w:before="0"/>
              <w:jc w:val="left"/>
              <w:textAlignment w:val="auto"/>
              <w:rPr>
                <w:color w:val="000000"/>
              </w:rPr>
            </w:pPr>
            <w:r w:rsidRPr="009A633B">
              <w:rPr>
                <w:color w:val="000000"/>
              </w:rPr>
              <w:t>(Xiaomi)</w:t>
            </w:r>
          </w:p>
        </w:tc>
        <w:tc>
          <w:tcPr>
            <w:tcW w:w="1530" w:type="dxa"/>
            <w:tcBorders>
              <w:top w:val="single" w:sz="4" w:space="0" w:color="000000"/>
              <w:left w:val="single" w:sz="4" w:space="0" w:color="000000"/>
              <w:bottom w:val="single" w:sz="4" w:space="0" w:color="000000"/>
              <w:right w:val="single" w:sz="4" w:space="0" w:color="000000"/>
            </w:tcBorders>
          </w:tcPr>
          <w:p w14:paraId="29CC7B51" w14:textId="77777777" w:rsidR="00530B38" w:rsidRPr="009A633B" w:rsidRDefault="00530B38" w:rsidP="00DD3C00">
            <w:pPr>
              <w:overflowPunct/>
              <w:autoSpaceDE/>
              <w:autoSpaceDN/>
              <w:adjustRightInd/>
              <w:spacing w:before="0"/>
              <w:jc w:val="left"/>
              <w:textAlignment w:val="auto"/>
            </w:pPr>
          </w:p>
        </w:tc>
      </w:tr>
      <w:tr w:rsidR="00530B38" w:rsidRPr="009A633B" w14:paraId="0C3EA99E"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327F87A2" w14:textId="77777777" w:rsidR="00530B38" w:rsidRPr="009A633B" w:rsidRDefault="00530B38" w:rsidP="00DD3C00">
            <w:pPr>
              <w:overflowPunct/>
              <w:autoSpaceDE/>
              <w:autoSpaceDN/>
              <w:adjustRightInd/>
              <w:jc w:val="left"/>
              <w:textAlignment w:val="auto"/>
              <w:rPr>
                <w:rFonts w:ascii="Cambria Math" w:eastAsia="Cambria Math" w:hAnsi="Cambria Math" w:cs="Cambria Math"/>
              </w:rPr>
            </w:pPr>
            <w:r w:rsidRPr="009A633B">
              <w:rPr>
                <w:color w:val="000000"/>
              </w:rPr>
              <w:t>4.3c</w:t>
            </w:r>
          </w:p>
        </w:tc>
        <w:tc>
          <w:tcPr>
            <w:tcW w:w="4936" w:type="dxa"/>
            <w:tcBorders>
              <w:top w:val="single" w:sz="4" w:space="0" w:color="000000"/>
              <w:left w:val="single" w:sz="4" w:space="0" w:color="000000"/>
              <w:bottom w:val="single" w:sz="4" w:space="0" w:color="000000"/>
              <w:right w:val="single" w:sz="4" w:space="0" w:color="000000"/>
            </w:tcBorders>
            <w:hideMark/>
          </w:tcPr>
          <w:p w14:paraId="61830F24" w14:textId="77777777" w:rsidR="00530B38" w:rsidRPr="009A633B" w:rsidRDefault="00530B38" w:rsidP="00DD3C00">
            <w:pPr>
              <w:overflowPunct/>
              <w:autoSpaceDE/>
              <w:autoSpaceDN/>
              <w:adjustRightInd/>
              <w:jc w:val="left"/>
              <w:textAlignment w:val="auto"/>
              <w:rPr>
                <w:rFonts w:ascii="Cambria Math" w:eastAsia="Cambria Math" w:hAnsi="Cambria Math" w:cs="Cambria Math"/>
              </w:rPr>
            </w:pPr>
            <w:r w:rsidRPr="009A633B">
              <w:rPr>
                <w:color w:val="000000"/>
              </w:rPr>
              <w:t>Test 4.3b with no context coded bin constraint on TS</w:t>
            </w:r>
          </w:p>
        </w:tc>
        <w:tc>
          <w:tcPr>
            <w:tcW w:w="1980" w:type="dxa"/>
            <w:tcBorders>
              <w:top w:val="single" w:sz="4" w:space="0" w:color="000000"/>
              <w:left w:val="single" w:sz="4" w:space="0" w:color="000000"/>
              <w:bottom w:val="single" w:sz="4" w:space="0" w:color="000000"/>
              <w:right w:val="single" w:sz="4" w:space="0" w:color="000000"/>
            </w:tcBorders>
            <w:hideMark/>
          </w:tcPr>
          <w:p w14:paraId="7BE8C83E" w14:textId="77777777" w:rsidR="00530B38" w:rsidRPr="009A633B" w:rsidRDefault="00530B38" w:rsidP="002E1F1E">
            <w:pPr>
              <w:overflowPunct/>
              <w:autoSpaceDE/>
              <w:autoSpaceDN/>
              <w:adjustRightInd/>
              <w:spacing w:before="0"/>
              <w:jc w:val="left"/>
              <w:textAlignment w:val="auto"/>
              <w:rPr>
                <w:color w:val="000000"/>
              </w:rPr>
            </w:pPr>
            <w:r w:rsidRPr="009A633B">
              <w:rPr>
                <w:color w:val="000000"/>
              </w:rPr>
              <w:t xml:space="preserve">M. </w:t>
            </w:r>
            <w:proofErr w:type="spellStart"/>
            <w:r w:rsidRPr="009A633B">
              <w:rPr>
                <w:color w:val="000000"/>
              </w:rPr>
              <w:t>Abdoli</w:t>
            </w:r>
            <w:proofErr w:type="spellEnd"/>
            <w:r w:rsidRPr="009A633B">
              <w:rPr>
                <w:color w:val="000000"/>
              </w:rPr>
              <w:t xml:space="preserve"> </w:t>
            </w:r>
          </w:p>
          <w:p w14:paraId="2C56EF81" w14:textId="77777777" w:rsidR="00530B38" w:rsidRPr="009A633B" w:rsidRDefault="00530B38" w:rsidP="002E1F1E">
            <w:pPr>
              <w:overflowPunct/>
              <w:autoSpaceDE/>
              <w:autoSpaceDN/>
              <w:adjustRightInd/>
              <w:spacing w:before="0"/>
              <w:jc w:val="left"/>
              <w:textAlignment w:val="auto"/>
              <w:rPr>
                <w:color w:val="000000"/>
              </w:rPr>
            </w:pPr>
            <w:r w:rsidRPr="009A633B">
              <w:rPr>
                <w:color w:val="000000"/>
              </w:rPr>
              <w:t>(Xiaomi)</w:t>
            </w:r>
          </w:p>
        </w:tc>
        <w:tc>
          <w:tcPr>
            <w:tcW w:w="1530" w:type="dxa"/>
            <w:tcBorders>
              <w:top w:val="single" w:sz="4" w:space="0" w:color="000000"/>
              <w:left w:val="single" w:sz="4" w:space="0" w:color="000000"/>
              <w:bottom w:val="single" w:sz="4" w:space="0" w:color="000000"/>
              <w:right w:val="single" w:sz="4" w:space="0" w:color="000000"/>
            </w:tcBorders>
          </w:tcPr>
          <w:p w14:paraId="1E2F00CE" w14:textId="77777777" w:rsidR="00530B38" w:rsidRPr="009A633B" w:rsidRDefault="00530B38" w:rsidP="00DD3C00">
            <w:pPr>
              <w:overflowPunct/>
              <w:autoSpaceDE/>
              <w:autoSpaceDN/>
              <w:adjustRightInd/>
              <w:spacing w:before="0"/>
              <w:jc w:val="left"/>
              <w:textAlignment w:val="auto"/>
            </w:pPr>
          </w:p>
        </w:tc>
      </w:tr>
      <w:tr w:rsidR="00530B38" w:rsidRPr="009A633B" w14:paraId="5D5770F8"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5AFDD083" w14:textId="77777777" w:rsidR="00530B38" w:rsidRPr="009A633B" w:rsidRDefault="00530B38" w:rsidP="00DD3C00">
            <w:pPr>
              <w:overflowPunct/>
              <w:autoSpaceDE/>
              <w:autoSpaceDN/>
              <w:adjustRightInd/>
              <w:jc w:val="left"/>
              <w:textAlignment w:val="auto"/>
              <w:rPr>
                <w:color w:val="000000"/>
              </w:rPr>
            </w:pPr>
            <w:r w:rsidRPr="009A633B">
              <w:rPr>
                <w:color w:val="000000"/>
              </w:rPr>
              <w:t>4.4a</w:t>
            </w:r>
          </w:p>
        </w:tc>
        <w:tc>
          <w:tcPr>
            <w:tcW w:w="4936" w:type="dxa"/>
            <w:tcBorders>
              <w:top w:val="single" w:sz="4" w:space="0" w:color="000000"/>
              <w:left w:val="single" w:sz="4" w:space="0" w:color="000000"/>
              <w:bottom w:val="single" w:sz="4" w:space="0" w:color="000000"/>
              <w:right w:val="single" w:sz="4" w:space="0" w:color="000000"/>
            </w:tcBorders>
            <w:hideMark/>
          </w:tcPr>
          <w:p w14:paraId="563521AE" w14:textId="77777777" w:rsidR="00530B38" w:rsidRPr="009A633B" w:rsidRDefault="00530B38" w:rsidP="00DD3C00">
            <w:pPr>
              <w:tabs>
                <w:tab w:val="clear" w:pos="360"/>
              </w:tabs>
              <w:overflowPunct/>
              <w:autoSpaceDE/>
              <w:autoSpaceDN/>
              <w:adjustRightInd/>
              <w:jc w:val="left"/>
              <w:textAlignment w:val="auto"/>
              <w:rPr>
                <w:color w:val="000000"/>
              </w:rPr>
            </w:pPr>
            <w:r w:rsidRPr="009A633B">
              <w:t xml:space="preserve">Using the second NSPT set for </w:t>
            </w:r>
            <w:proofErr w:type="spellStart"/>
            <w:r w:rsidRPr="009A633B">
              <w:t>IntraNN</w:t>
            </w:r>
            <w:proofErr w:type="spellEnd"/>
          </w:p>
        </w:tc>
        <w:tc>
          <w:tcPr>
            <w:tcW w:w="1980" w:type="dxa"/>
            <w:tcBorders>
              <w:top w:val="single" w:sz="4" w:space="0" w:color="000000"/>
              <w:left w:val="single" w:sz="4" w:space="0" w:color="000000"/>
              <w:bottom w:val="single" w:sz="4" w:space="0" w:color="000000"/>
              <w:right w:val="single" w:sz="4" w:space="0" w:color="000000"/>
            </w:tcBorders>
            <w:hideMark/>
          </w:tcPr>
          <w:p w14:paraId="4F5A0639" w14:textId="77777777" w:rsidR="00530B38" w:rsidRPr="009A633B" w:rsidRDefault="00530B38" w:rsidP="002E1F1E">
            <w:pPr>
              <w:overflowPunct/>
              <w:autoSpaceDE/>
              <w:autoSpaceDN/>
              <w:adjustRightInd/>
              <w:spacing w:before="0"/>
              <w:jc w:val="left"/>
              <w:textAlignment w:val="auto"/>
              <w:rPr>
                <w:color w:val="000000"/>
              </w:rPr>
            </w:pPr>
            <w:r w:rsidRPr="009A633B">
              <w:rPr>
                <w:color w:val="000000"/>
              </w:rPr>
              <w:t xml:space="preserve">G. </w:t>
            </w:r>
            <w:proofErr w:type="spellStart"/>
            <w:r w:rsidRPr="009A633B">
              <w:rPr>
                <w:color w:val="000000"/>
              </w:rPr>
              <w:t>Verba</w:t>
            </w:r>
            <w:proofErr w:type="spellEnd"/>
            <w:r w:rsidRPr="009A633B">
              <w:rPr>
                <w:color w:val="000000"/>
              </w:rPr>
              <w:t xml:space="preserve"> (Qualcomm)</w:t>
            </w:r>
          </w:p>
        </w:tc>
        <w:tc>
          <w:tcPr>
            <w:tcW w:w="1530" w:type="dxa"/>
            <w:tcBorders>
              <w:top w:val="single" w:sz="4" w:space="0" w:color="000000"/>
              <w:left w:val="single" w:sz="4" w:space="0" w:color="000000"/>
              <w:bottom w:val="single" w:sz="4" w:space="0" w:color="000000"/>
              <w:right w:val="single" w:sz="4" w:space="0" w:color="000000"/>
            </w:tcBorders>
          </w:tcPr>
          <w:p w14:paraId="4BAD95C5" w14:textId="77777777" w:rsidR="00530B38" w:rsidRPr="009A633B" w:rsidRDefault="00530B38" w:rsidP="00DD3C00">
            <w:pPr>
              <w:overflowPunct/>
              <w:autoSpaceDE/>
              <w:autoSpaceDN/>
              <w:adjustRightInd/>
              <w:spacing w:before="0"/>
              <w:jc w:val="left"/>
              <w:textAlignment w:val="auto"/>
            </w:pPr>
          </w:p>
        </w:tc>
      </w:tr>
      <w:tr w:rsidR="00530B38" w:rsidRPr="009A633B" w14:paraId="6456C873"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7E95C217" w14:textId="77777777" w:rsidR="00530B38" w:rsidRPr="009A633B" w:rsidRDefault="00530B38" w:rsidP="00DD3C00">
            <w:pPr>
              <w:overflowPunct/>
              <w:autoSpaceDE/>
              <w:autoSpaceDN/>
              <w:adjustRightInd/>
              <w:jc w:val="left"/>
              <w:textAlignment w:val="auto"/>
              <w:rPr>
                <w:color w:val="000000"/>
              </w:rPr>
            </w:pPr>
            <w:r w:rsidRPr="009A633B">
              <w:rPr>
                <w:color w:val="000000"/>
              </w:rPr>
              <w:t>4.4b</w:t>
            </w:r>
          </w:p>
        </w:tc>
        <w:tc>
          <w:tcPr>
            <w:tcW w:w="4936" w:type="dxa"/>
            <w:tcBorders>
              <w:top w:val="single" w:sz="4" w:space="0" w:color="000000"/>
              <w:left w:val="single" w:sz="4" w:space="0" w:color="000000"/>
              <w:bottom w:val="single" w:sz="4" w:space="0" w:color="000000"/>
              <w:right w:val="single" w:sz="4" w:space="0" w:color="000000"/>
            </w:tcBorders>
            <w:hideMark/>
          </w:tcPr>
          <w:p w14:paraId="5243F10D" w14:textId="77777777" w:rsidR="00530B38" w:rsidRPr="009A633B" w:rsidRDefault="00530B38" w:rsidP="00DD3C00">
            <w:pPr>
              <w:tabs>
                <w:tab w:val="clear" w:pos="360"/>
              </w:tabs>
              <w:overflowPunct/>
              <w:autoSpaceDE/>
              <w:autoSpaceDN/>
              <w:adjustRightInd/>
              <w:jc w:val="left"/>
              <w:textAlignment w:val="auto"/>
              <w:rPr>
                <w:color w:val="000000"/>
              </w:rPr>
            </w:pPr>
            <w:r w:rsidRPr="009A633B">
              <w:t>Retraining NSPT kernels</w:t>
            </w:r>
          </w:p>
        </w:tc>
        <w:tc>
          <w:tcPr>
            <w:tcW w:w="1980" w:type="dxa"/>
            <w:tcBorders>
              <w:top w:val="single" w:sz="4" w:space="0" w:color="000000"/>
              <w:left w:val="single" w:sz="4" w:space="0" w:color="000000"/>
              <w:bottom w:val="single" w:sz="4" w:space="0" w:color="000000"/>
              <w:right w:val="single" w:sz="4" w:space="0" w:color="000000"/>
            </w:tcBorders>
            <w:hideMark/>
          </w:tcPr>
          <w:p w14:paraId="138373F1" w14:textId="77777777" w:rsidR="00530B38" w:rsidRPr="009A633B" w:rsidRDefault="00530B38" w:rsidP="002E1F1E">
            <w:pPr>
              <w:overflowPunct/>
              <w:autoSpaceDE/>
              <w:autoSpaceDN/>
              <w:adjustRightInd/>
              <w:spacing w:before="0"/>
              <w:jc w:val="left"/>
              <w:textAlignment w:val="auto"/>
              <w:rPr>
                <w:color w:val="000000"/>
              </w:rPr>
            </w:pPr>
            <w:r w:rsidRPr="009A633B">
              <w:rPr>
                <w:color w:val="000000"/>
              </w:rPr>
              <w:t xml:space="preserve">G. </w:t>
            </w:r>
            <w:proofErr w:type="spellStart"/>
            <w:r w:rsidRPr="009A633B">
              <w:rPr>
                <w:color w:val="000000"/>
              </w:rPr>
              <w:t>Verba</w:t>
            </w:r>
            <w:proofErr w:type="spellEnd"/>
            <w:r w:rsidRPr="009A633B">
              <w:rPr>
                <w:color w:val="000000"/>
              </w:rPr>
              <w:t xml:space="preserve"> (Qualcomm)</w:t>
            </w:r>
          </w:p>
        </w:tc>
        <w:tc>
          <w:tcPr>
            <w:tcW w:w="1530" w:type="dxa"/>
            <w:tcBorders>
              <w:top w:val="single" w:sz="4" w:space="0" w:color="000000"/>
              <w:left w:val="single" w:sz="4" w:space="0" w:color="000000"/>
              <w:bottom w:val="single" w:sz="4" w:space="0" w:color="000000"/>
              <w:right w:val="single" w:sz="4" w:space="0" w:color="000000"/>
            </w:tcBorders>
          </w:tcPr>
          <w:p w14:paraId="35038D76" w14:textId="77777777" w:rsidR="00530B38" w:rsidRPr="009A633B" w:rsidRDefault="00530B38" w:rsidP="00DD3C00">
            <w:pPr>
              <w:overflowPunct/>
              <w:autoSpaceDE/>
              <w:autoSpaceDN/>
              <w:adjustRightInd/>
              <w:spacing w:before="0"/>
              <w:jc w:val="left"/>
              <w:textAlignment w:val="auto"/>
            </w:pPr>
          </w:p>
        </w:tc>
      </w:tr>
      <w:tr w:rsidR="00530B38" w:rsidRPr="009A633B" w14:paraId="783104E9"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7054C2C9" w14:textId="77777777" w:rsidR="00530B38" w:rsidRPr="009A633B" w:rsidRDefault="00530B38" w:rsidP="00DD3C00">
            <w:pPr>
              <w:overflowPunct/>
              <w:autoSpaceDE/>
              <w:autoSpaceDN/>
              <w:adjustRightInd/>
              <w:jc w:val="left"/>
              <w:textAlignment w:val="auto"/>
              <w:rPr>
                <w:color w:val="000000"/>
              </w:rPr>
            </w:pPr>
            <w:r w:rsidRPr="009A633B">
              <w:rPr>
                <w:color w:val="000000"/>
              </w:rPr>
              <w:t>4.4c</w:t>
            </w:r>
          </w:p>
        </w:tc>
        <w:tc>
          <w:tcPr>
            <w:tcW w:w="4936" w:type="dxa"/>
            <w:tcBorders>
              <w:top w:val="single" w:sz="4" w:space="0" w:color="000000"/>
              <w:left w:val="single" w:sz="4" w:space="0" w:color="000000"/>
              <w:bottom w:val="single" w:sz="4" w:space="0" w:color="000000"/>
              <w:right w:val="single" w:sz="4" w:space="0" w:color="000000"/>
            </w:tcBorders>
            <w:hideMark/>
          </w:tcPr>
          <w:p w14:paraId="7EC17F25" w14:textId="77777777" w:rsidR="00530B38" w:rsidRPr="009A633B" w:rsidRDefault="00530B38" w:rsidP="00DD3C00">
            <w:pPr>
              <w:overflowPunct/>
              <w:autoSpaceDE/>
              <w:autoSpaceDN/>
              <w:adjustRightInd/>
              <w:jc w:val="left"/>
              <w:textAlignment w:val="auto"/>
              <w:rPr>
                <w:color w:val="000000"/>
              </w:rPr>
            </w:pPr>
            <w:r w:rsidRPr="009A633B">
              <w:rPr>
                <w:color w:val="000000"/>
              </w:rPr>
              <w:t xml:space="preserve">Test 4.4b + </w:t>
            </w:r>
            <w:r w:rsidRPr="00EB40CC">
              <w:rPr>
                <w:color w:val="000000"/>
                <w:sz w:val="24"/>
              </w:rPr>
              <w:t>increase the number of output coefficients for NSPT</w:t>
            </w:r>
          </w:p>
        </w:tc>
        <w:tc>
          <w:tcPr>
            <w:tcW w:w="1980" w:type="dxa"/>
            <w:tcBorders>
              <w:top w:val="single" w:sz="4" w:space="0" w:color="000000"/>
              <w:left w:val="single" w:sz="4" w:space="0" w:color="000000"/>
              <w:bottom w:val="single" w:sz="4" w:space="0" w:color="000000"/>
              <w:right w:val="single" w:sz="4" w:space="0" w:color="000000"/>
            </w:tcBorders>
            <w:hideMark/>
          </w:tcPr>
          <w:p w14:paraId="60379E75" w14:textId="77777777" w:rsidR="00530B38" w:rsidRPr="009A633B" w:rsidRDefault="00530B38" w:rsidP="002E1F1E">
            <w:pPr>
              <w:overflowPunct/>
              <w:autoSpaceDE/>
              <w:autoSpaceDN/>
              <w:adjustRightInd/>
              <w:spacing w:before="0"/>
              <w:jc w:val="left"/>
              <w:textAlignment w:val="auto"/>
              <w:rPr>
                <w:color w:val="000000"/>
              </w:rPr>
            </w:pPr>
            <w:r w:rsidRPr="009A633B">
              <w:rPr>
                <w:color w:val="000000"/>
              </w:rPr>
              <w:t xml:space="preserve">G. </w:t>
            </w:r>
            <w:proofErr w:type="spellStart"/>
            <w:r w:rsidRPr="009A633B">
              <w:rPr>
                <w:color w:val="000000"/>
              </w:rPr>
              <w:t>Verba</w:t>
            </w:r>
            <w:proofErr w:type="spellEnd"/>
            <w:r w:rsidRPr="009A633B">
              <w:rPr>
                <w:color w:val="000000"/>
              </w:rPr>
              <w:t xml:space="preserve"> (Qualcomm)</w:t>
            </w:r>
          </w:p>
        </w:tc>
        <w:tc>
          <w:tcPr>
            <w:tcW w:w="1530" w:type="dxa"/>
            <w:tcBorders>
              <w:top w:val="single" w:sz="4" w:space="0" w:color="000000"/>
              <w:left w:val="single" w:sz="4" w:space="0" w:color="000000"/>
              <w:bottom w:val="single" w:sz="4" w:space="0" w:color="000000"/>
              <w:right w:val="single" w:sz="4" w:space="0" w:color="000000"/>
            </w:tcBorders>
          </w:tcPr>
          <w:p w14:paraId="50C6DD9F" w14:textId="77777777" w:rsidR="00530B38" w:rsidRPr="009A633B" w:rsidRDefault="00530B38" w:rsidP="00DD3C00">
            <w:pPr>
              <w:overflowPunct/>
              <w:autoSpaceDE/>
              <w:autoSpaceDN/>
              <w:adjustRightInd/>
              <w:spacing w:before="0"/>
              <w:jc w:val="left"/>
              <w:textAlignment w:val="auto"/>
            </w:pPr>
          </w:p>
        </w:tc>
      </w:tr>
      <w:tr w:rsidR="00530B38" w:rsidRPr="009A633B" w14:paraId="560D94E8"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0B964AEB" w14:textId="77777777" w:rsidR="00530B38" w:rsidRPr="009A633B" w:rsidRDefault="00530B38" w:rsidP="00DD3C00">
            <w:pPr>
              <w:overflowPunct/>
              <w:autoSpaceDE/>
              <w:autoSpaceDN/>
              <w:adjustRightInd/>
              <w:jc w:val="left"/>
              <w:textAlignment w:val="auto"/>
              <w:rPr>
                <w:color w:val="000000"/>
              </w:rPr>
            </w:pPr>
            <w:r w:rsidRPr="009A633B">
              <w:rPr>
                <w:color w:val="000000"/>
              </w:rPr>
              <w:t>4.4d</w:t>
            </w:r>
          </w:p>
        </w:tc>
        <w:tc>
          <w:tcPr>
            <w:tcW w:w="4936" w:type="dxa"/>
            <w:tcBorders>
              <w:top w:val="single" w:sz="4" w:space="0" w:color="000000"/>
              <w:left w:val="single" w:sz="4" w:space="0" w:color="000000"/>
              <w:bottom w:val="single" w:sz="4" w:space="0" w:color="000000"/>
              <w:right w:val="single" w:sz="4" w:space="0" w:color="000000"/>
            </w:tcBorders>
            <w:hideMark/>
          </w:tcPr>
          <w:p w14:paraId="1FC4DEFB" w14:textId="77777777" w:rsidR="00530B38" w:rsidRPr="009A633B" w:rsidRDefault="00530B38" w:rsidP="00DD3C00">
            <w:pPr>
              <w:overflowPunct/>
              <w:autoSpaceDE/>
              <w:autoSpaceDN/>
              <w:adjustRightInd/>
              <w:jc w:val="left"/>
              <w:textAlignment w:val="auto"/>
              <w:rPr>
                <w:color w:val="000000"/>
              </w:rPr>
            </w:pPr>
            <w:r w:rsidRPr="009A633B">
              <w:rPr>
                <w:color w:val="000000"/>
              </w:rPr>
              <w:t>Test 4.4a + Test 4.4b</w:t>
            </w:r>
          </w:p>
        </w:tc>
        <w:tc>
          <w:tcPr>
            <w:tcW w:w="1980" w:type="dxa"/>
            <w:tcBorders>
              <w:top w:val="single" w:sz="4" w:space="0" w:color="000000"/>
              <w:left w:val="single" w:sz="4" w:space="0" w:color="000000"/>
              <w:bottom w:val="single" w:sz="4" w:space="0" w:color="000000"/>
              <w:right w:val="single" w:sz="4" w:space="0" w:color="000000"/>
            </w:tcBorders>
            <w:hideMark/>
          </w:tcPr>
          <w:p w14:paraId="5EAB1335" w14:textId="77777777" w:rsidR="00530B38" w:rsidRPr="009A633B" w:rsidRDefault="00530B38" w:rsidP="002E1F1E">
            <w:pPr>
              <w:overflowPunct/>
              <w:autoSpaceDE/>
              <w:autoSpaceDN/>
              <w:adjustRightInd/>
              <w:spacing w:before="0"/>
              <w:jc w:val="left"/>
              <w:textAlignment w:val="auto"/>
              <w:rPr>
                <w:color w:val="000000"/>
              </w:rPr>
            </w:pPr>
            <w:r w:rsidRPr="009A633B">
              <w:rPr>
                <w:color w:val="000000"/>
              </w:rPr>
              <w:t xml:space="preserve">G. </w:t>
            </w:r>
            <w:proofErr w:type="spellStart"/>
            <w:r w:rsidRPr="009A633B">
              <w:rPr>
                <w:color w:val="000000"/>
              </w:rPr>
              <w:t>Verba</w:t>
            </w:r>
            <w:proofErr w:type="spellEnd"/>
            <w:r w:rsidRPr="009A633B">
              <w:rPr>
                <w:color w:val="000000"/>
              </w:rPr>
              <w:t xml:space="preserve"> (Qualcomm)</w:t>
            </w:r>
          </w:p>
        </w:tc>
        <w:tc>
          <w:tcPr>
            <w:tcW w:w="1530" w:type="dxa"/>
            <w:tcBorders>
              <w:top w:val="single" w:sz="4" w:space="0" w:color="000000"/>
              <w:left w:val="single" w:sz="4" w:space="0" w:color="000000"/>
              <w:bottom w:val="single" w:sz="4" w:space="0" w:color="000000"/>
              <w:right w:val="single" w:sz="4" w:space="0" w:color="000000"/>
            </w:tcBorders>
          </w:tcPr>
          <w:p w14:paraId="640CB1CB" w14:textId="77777777" w:rsidR="00530B38" w:rsidRPr="009A633B" w:rsidRDefault="00530B38" w:rsidP="00DD3C00">
            <w:pPr>
              <w:overflowPunct/>
              <w:autoSpaceDE/>
              <w:autoSpaceDN/>
              <w:adjustRightInd/>
              <w:spacing w:before="0"/>
              <w:jc w:val="left"/>
              <w:textAlignment w:val="auto"/>
            </w:pPr>
          </w:p>
        </w:tc>
      </w:tr>
      <w:tr w:rsidR="00530B38" w:rsidRPr="009A633B" w14:paraId="7BE8EBF8" w14:textId="77777777" w:rsidTr="00EB40CC">
        <w:trPr>
          <w:trHeight w:val="400"/>
        </w:trPr>
        <w:tc>
          <w:tcPr>
            <w:tcW w:w="819" w:type="dxa"/>
            <w:tcBorders>
              <w:top w:val="single" w:sz="4" w:space="0" w:color="000000"/>
              <w:left w:val="single" w:sz="4" w:space="0" w:color="000000"/>
              <w:bottom w:val="single" w:sz="4" w:space="0" w:color="000000"/>
              <w:right w:val="single" w:sz="4" w:space="0" w:color="000000"/>
            </w:tcBorders>
            <w:hideMark/>
          </w:tcPr>
          <w:p w14:paraId="62167227" w14:textId="77777777" w:rsidR="00530B38" w:rsidRPr="009A633B" w:rsidRDefault="00530B38" w:rsidP="00DD3C00">
            <w:pPr>
              <w:overflowPunct/>
              <w:autoSpaceDE/>
              <w:autoSpaceDN/>
              <w:adjustRightInd/>
              <w:jc w:val="left"/>
              <w:textAlignment w:val="auto"/>
              <w:rPr>
                <w:color w:val="000000"/>
              </w:rPr>
            </w:pPr>
            <w:r w:rsidRPr="009A633B">
              <w:rPr>
                <w:color w:val="000000"/>
              </w:rPr>
              <w:t>4.4e</w:t>
            </w:r>
          </w:p>
        </w:tc>
        <w:tc>
          <w:tcPr>
            <w:tcW w:w="4936" w:type="dxa"/>
            <w:tcBorders>
              <w:top w:val="single" w:sz="4" w:space="0" w:color="000000"/>
              <w:left w:val="single" w:sz="4" w:space="0" w:color="000000"/>
              <w:bottom w:val="single" w:sz="4" w:space="0" w:color="000000"/>
              <w:right w:val="single" w:sz="4" w:space="0" w:color="000000"/>
            </w:tcBorders>
            <w:hideMark/>
          </w:tcPr>
          <w:p w14:paraId="12263543" w14:textId="77777777" w:rsidR="00530B38" w:rsidRPr="009A633B" w:rsidRDefault="00530B38" w:rsidP="00DD3C00">
            <w:pPr>
              <w:overflowPunct/>
              <w:autoSpaceDE/>
              <w:autoSpaceDN/>
              <w:adjustRightInd/>
              <w:jc w:val="left"/>
              <w:textAlignment w:val="auto"/>
              <w:rPr>
                <w:color w:val="000000"/>
              </w:rPr>
            </w:pPr>
            <w:r w:rsidRPr="009A633B">
              <w:rPr>
                <w:color w:val="000000"/>
              </w:rPr>
              <w:t>Test 4.4a + Test 4.4c</w:t>
            </w:r>
          </w:p>
        </w:tc>
        <w:tc>
          <w:tcPr>
            <w:tcW w:w="1980" w:type="dxa"/>
            <w:tcBorders>
              <w:top w:val="single" w:sz="4" w:space="0" w:color="000000"/>
              <w:left w:val="single" w:sz="4" w:space="0" w:color="000000"/>
              <w:bottom w:val="single" w:sz="4" w:space="0" w:color="000000"/>
              <w:right w:val="single" w:sz="4" w:space="0" w:color="000000"/>
            </w:tcBorders>
            <w:hideMark/>
          </w:tcPr>
          <w:p w14:paraId="5ED5FED0" w14:textId="77777777" w:rsidR="00530B38" w:rsidRPr="009A633B" w:rsidRDefault="00530B38" w:rsidP="002E1F1E">
            <w:pPr>
              <w:overflowPunct/>
              <w:autoSpaceDE/>
              <w:autoSpaceDN/>
              <w:adjustRightInd/>
              <w:spacing w:before="0"/>
              <w:jc w:val="left"/>
              <w:textAlignment w:val="auto"/>
              <w:rPr>
                <w:color w:val="000000"/>
              </w:rPr>
            </w:pPr>
            <w:r w:rsidRPr="009A633B">
              <w:rPr>
                <w:color w:val="000000"/>
              </w:rPr>
              <w:t xml:space="preserve">G. </w:t>
            </w:r>
            <w:proofErr w:type="spellStart"/>
            <w:r w:rsidRPr="009A633B">
              <w:rPr>
                <w:color w:val="000000"/>
              </w:rPr>
              <w:t>Verba</w:t>
            </w:r>
            <w:proofErr w:type="spellEnd"/>
            <w:r w:rsidRPr="009A633B">
              <w:rPr>
                <w:color w:val="000000"/>
              </w:rPr>
              <w:t xml:space="preserve"> (Qualcomm)</w:t>
            </w:r>
          </w:p>
        </w:tc>
        <w:tc>
          <w:tcPr>
            <w:tcW w:w="1530" w:type="dxa"/>
            <w:tcBorders>
              <w:top w:val="single" w:sz="4" w:space="0" w:color="000000"/>
              <w:left w:val="single" w:sz="4" w:space="0" w:color="000000"/>
              <w:bottom w:val="single" w:sz="4" w:space="0" w:color="000000"/>
              <w:right w:val="single" w:sz="4" w:space="0" w:color="000000"/>
            </w:tcBorders>
          </w:tcPr>
          <w:p w14:paraId="529D6999" w14:textId="77777777" w:rsidR="00530B38" w:rsidRPr="009A633B" w:rsidRDefault="00530B38" w:rsidP="00DD3C00">
            <w:pPr>
              <w:overflowPunct/>
              <w:autoSpaceDE/>
              <w:autoSpaceDN/>
              <w:adjustRightInd/>
              <w:spacing w:before="0"/>
              <w:jc w:val="left"/>
              <w:textAlignment w:val="auto"/>
            </w:pPr>
          </w:p>
        </w:tc>
      </w:tr>
      <w:tr w:rsidR="00530B38" w:rsidRPr="009A633B" w14:paraId="012F6E55" w14:textId="77777777" w:rsidTr="00DD3C00">
        <w:trPr>
          <w:trHeight w:val="385"/>
        </w:trPr>
        <w:tc>
          <w:tcPr>
            <w:tcW w:w="9265" w:type="dxa"/>
            <w:gridSpan w:val="4"/>
            <w:tcBorders>
              <w:top w:val="single" w:sz="4" w:space="0" w:color="000000"/>
              <w:left w:val="single" w:sz="4" w:space="0" w:color="000000"/>
              <w:bottom w:val="single" w:sz="4" w:space="0" w:color="000000"/>
              <w:right w:val="single" w:sz="4" w:space="0" w:color="000000"/>
            </w:tcBorders>
            <w:vAlign w:val="center"/>
            <w:hideMark/>
          </w:tcPr>
          <w:p w14:paraId="31B17DAF" w14:textId="77777777" w:rsidR="00530B38" w:rsidRPr="009A633B" w:rsidRDefault="00530B38" w:rsidP="002E1F1E">
            <w:pPr>
              <w:keepNext/>
              <w:overflowPunct/>
              <w:autoSpaceDE/>
              <w:autoSpaceDN/>
              <w:adjustRightInd/>
              <w:jc w:val="left"/>
              <w:textAlignment w:val="auto"/>
            </w:pPr>
            <w:r w:rsidRPr="009A633B">
              <w:rPr>
                <w:b/>
                <w:bCs/>
                <w:lang w:eastAsia="zh-CN"/>
              </w:rPr>
              <w:t>5 In-loop filtering</w:t>
            </w:r>
          </w:p>
        </w:tc>
      </w:tr>
      <w:tr w:rsidR="00530B38" w:rsidRPr="009A633B" w14:paraId="43D9E702" w14:textId="77777777" w:rsidTr="00EB40CC">
        <w:trPr>
          <w:trHeight w:val="385"/>
        </w:trPr>
        <w:tc>
          <w:tcPr>
            <w:tcW w:w="819" w:type="dxa"/>
            <w:tcBorders>
              <w:top w:val="single" w:sz="4" w:space="0" w:color="000000"/>
              <w:left w:val="single" w:sz="4" w:space="0" w:color="000000"/>
              <w:bottom w:val="single" w:sz="4" w:space="0" w:color="000000"/>
              <w:right w:val="single" w:sz="4" w:space="0" w:color="000000"/>
            </w:tcBorders>
            <w:hideMark/>
          </w:tcPr>
          <w:p w14:paraId="13A8587F" w14:textId="77777777" w:rsidR="00530B38" w:rsidRPr="009A633B" w:rsidRDefault="00530B38" w:rsidP="00376AA0">
            <w:pPr>
              <w:keepNext/>
              <w:overflowPunct/>
              <w:autoSpaceDE/>
              <w:autoSpaceDN/>
              <w:adjustRightInd/>
              <w:jc w:val="left"/>
              <w:textAlignment w:val="auto"/>
            </w:pPr>
            <w:r w:rsidRPr="009A633B">
              <w:t>5.1</w:t>
            </w:r>
          </w:p>
        </w:tc>
        <w:tc>
          <w:tcPr>
            <w:tcW w:w="4936" w:type="dxa"/>
            <w:tcBorders>
              <w:top w:val="single" w:sz="4" w:space="0" w:color="000000"/>
              <w:left w:val="single" w:sz="4" w:space="0" w:color="000000"/>
              <w:bottom w:val="single" w:sz="4" w:space="0" w:color="000000"/>
              <w:right w:val="single" w:sz="4" w:space="0" w:color="000000"/>
            </w:tcBorders>
            <w:hideMark/>
          </w:tcPr>
          <w:p w14:paraId="3C57BAA8" w14:textId="77777777" w:rsidR="00530B38" w:rsidRPr="009A633B" w:rsidRDefault="00530B38" w:rsidP="00376AA0">
            <w:pPr>
              <w:keepNext/>
              <w:overflowPunct/>
              <w:autoSpaceDE/>
              <w:autoSpaceDN/>
              <w:adjustRightInd/>
              <w:jc w:val="left"/>
              <w:textAlignment w:val="auto"/>
            </w:pPr>
            <w:r w:rsidRPr="009A633B">
              <w:t>ALF-CCCM</w:t>
            </w:r>
          </w:p>
        </w:tc>
        <w:tc>
          <w:tcPr>
            <w:tcW w:w="1980" w:type="dxa"/>
            <w:tcBorders>
              <w:top w:val="single" w:sz="4" w:space="0" w:color="000000"/>
              <w:left w:val="single" w:sz="4" w:space="0" w:color="000000"/>
              <w:bottom w:val="single" w:sz="4" w:space="0" w:color="000000"/>
              <w:right w:val="single" w:sz="4" w:space="0" w:color="000000"/>
            </w:tcBorders>
            <w:hideMark/>
          </w:tcPr>
          <w:p w14:paraId="0CA09F0E" w14:textId="7475A5C5" w:rsidR="00530B38" w:rsidRPr="009A633B" w:rsidRDefault="00530B38" w:rsidP="00EB40CC">
            <w:pPr>
              <w:keepNext/>
              <w:overflowPunct/>
              <w:autoSpaceDE/>
              <w:autoSpaceDN/>
              <w:adjustRightInd/>
              <w:spacing w:before="0"/>
              <w:jc w:val="left"/>
              <w:textAlignment w:val="auto"/>
            </w:pPr>
            <w:r w:rsidRPr="009A633B">
              <w:t>P.</w:t>
            </w:r>
            <w:r w:rsidR="0073214A">
              <w:t xml:space="preserve"> </w:t>
            </w:r>
            <w:r w:rsidRPr="009A633B">
              <w:t>Astola (Nokia)</w:t>
            </w:r>
          </w:p>
        </w:tc>
        <w:tc>
          <w:tcPr>
            <w:tcW w:w="1530" w:type="dxa"/>
            <w:tcBorders>
              <w:top w:val="single" w:sz="4" w:space="0" w:color="000000"/>
              <w:left w:val="single" w:sz="4" w:space="0" w:color="000000"/>
              <w:bottom w:val="single" w:sz="4" w:space="0" w:color="000000"/>
              <w:right w:val="single" w:sz="4" w:space="0" w:color="000000"/>
            </w:tcBorders>
          </w:tcPr>
          <w:p w14:paraId="090299FB" w14:textId="77777777" w:rsidR="00530B38" w:rsidRPr="009A633B" w:rsidRDefault="00530B38" w:rsidP="00376AA0">
            <w:pPr>
              <w:keepNext/>
              <w:overflowPunct/>
              <w:autoSpaceDE/>
              <w:autoSpaceDN/>
              <w:adjustRightInd/>
              <w:jc w:val="left"/>
              <w:textAlignment w:val="auto"/>
            </w:pPr>
          </w:p>
        </w:tc>
      </w:tr>
      <w:tr w:rsidR="00530B38" w:rsidRPr="009A633B" w14:paraId="4BCC62C7" w14:textId="77777777" w:rsidTr="00EB40CC">
        <w:trPr>
          <w:trHeight w:val="385"/>
        </w:trPr>
        <w:tc>
          <w:tcPr>
            <w:tcW w:w="819" w:type="dxa"/>
            <w:tcBorders>
              <w:top w:val="single" w:sz="4" w:space="0" w:color="000000"/>
              <w:left w:val="single" w:sz="4" w:space="0" w:color="000000"/>
              <w:bottom w:val="single" w:sz="4" w:space="0" w:color="000000"/>
              <w:right w:val="single" w:sz="4" w:space="0" w:color="000000"/>
            </w:tcBorders>
            <w:hideMark/>
          </w:tcPr>
          <w:p w14:paraId="198013BE" w14:textId="77777777" w:rsidR="00530B38" w:rsidRPr="009A633B" w:rsidRDefault="00530B38" w:rsidP="00376AA0">
            <w:pPr>
              <w:keepNext/>
              <w:overflowPunct/>
              <w:autoSpaceDE/>
              <w:autoSpaceDN/>
              <w:adjustRightInd/>
              <w:jc w:val="left"/>
              <w:textAlignment w:val="auto"/>
            </w:pPr>
            <w:r w:rsidRPr="009A633B">
              <w:t>5.2</w:t>
            </w:r>
          </w:p>
        </w:tc>
        <w:tc>
          <w:tcPr>
            <w:tcW w:w="4936" w:type="dxa"/>
            <w:tcBorders>
              <w:top w:val="single" w:sz="4" w:space="0" w:color="000000"/>
              <w:left w:val="single" w:sz="4" w:space="0" w:color="000000"/>
              <w:bottom w:val="single" w:sz="4" w:space="0" w:color="000000"/>
              <w:right w:val="single" w:sz="4" w:space="0" w:color="000000"/>
            </w:tcBorders>
            <w:hideMark/>
          </w:tcPr>
          <w:p w14:paraId="61821598" w14:textId="77777777" w:rsidR="00530B38" w:rsidRPr="009A633B" w:rsidRDefault="00530B38" w:rsidP="00376AA0">
            <w:pPr>
              <w:keepNext/>
              <w:overflowPunct/>
              <w:autoSpaceDE/>
              <w:autoSpaceDN/>
              <w:adjustRightInd/>
              <w:jc w:val="left"/>
              <w:textAlignment w:val="auto"/>
            </w:pPr>
            <w:r w:rsidRPr="009A633B">
              <w:t>CCSAO with reused CTU control</w:t>
            </w:r>
          </w:p>
        </w:tc>
        <w:tc>
          <w:tcPr>
            <w:tcW w:w="1980" w:type="dxa"/>
            <w:tcBorders>
              <w:top w:val="single" w:sz="4" w:space="0" w:color="000000"/>
              <w:left w:val="single" w:sz="4" w:space="0" w:color="000000"/>
              <w:bottom w:val="single" w:sz="4" w:space="0" w:color="000000"/>
              <w:right w:val="single" w:sz="4" w:space="0" w:color="000000"/>
            </w:tcBorders>
            <w:hideMark/>
          </w:tcPr>
          <w:p w14:paraId="5683638D" w14:textId="77777777" w:rsidR="00530B38" w:rsidRPr="009A633B" w:rsidRDefault="00530B38" w:rsidP="00EB40CC">
            <w:pPr>
              <w:keepNext/>
              <w:overflowPunct/>
              <w:autoSpaceDE/>
              <w:autoSpaceDN/>
              <w:adjustRightInd/>
              <w:spacing w:before="0"/>
              <w:jc w:val="left"/>
              <w:textAlignment w:val="auto"/>
            </w:pPr>
            <w:r w:rsidRPr="009A633B">
              <w:t>C.-W. Kuo (Kwai)</w:t>
            </w:r>
          </w:p>
        </w:tc>
        <w:tc>
          <w:tcPr>
            <w:tcW w:w="1530" w:type="dxa"/>
            <w:tcBorders>
              <w:top w:val="single" w:sz="4" w:space="0" w:color="000000"/>
              <w:left w:val="single" w:sz="4" w:space="0" w:color="000000"/>
              <w:bottom w:val="single" w:sz="4" w:space="0" w:color="000000"/>
              <w:right w:val="single" w:sz="4" w:space="0" w:color="000000"/>
            </w:tcBorders>
          </w:tcPr>
          <w:p w14:paraId="098EF151" w14:textId="77777777" w:rsidR="00530B38" w:rsidRPr="009A633B" w:rsidRDefault="00530B38" w:rsidP="00376AA0">
            <w:pPr>
              <w:keepNext/>
              <w:overflowPunct/>
              <w:autoSpaceDE/>
              <w:autoSpaceDN/>
              <w:adjustRightInd/>
              <w:jc w:val="left"/>
              <w:textAlignment w:val="auto"/>
            </w:pPr>
          </w:p>
        </w:tc>
      </w:tr>
      <w:tr w:rsidR="00530B38" w:rsidRPr="009A633B" w14:paraId="5A6999FE" w14:textId="77777777" w:rsidTr="00EB40CC">
        <w:trPr>
          <w:trHeight w:val="385"/>
        </w:trPr>
        <w:tc>
          <w:tcPr>
            <w:tcW w:w="819" w:type="dxa"/>
            <w:tcBorders>
              <w:top w:val="single" w:sz="4" w:space="0" w:color="000000"/>
              <w:left w:val="single" w:sz="4" w:space="0" w:color="000000"/>
              <w:bottom w:val="single" w:sz="4" w:space="0" w:color="000000"/>
              <w:right w:val="single" w:sz="4" w:space="0" w:color="000000"/>
            </w:tcBorders>
            <w:hideMark/>
          </w:tcPr>
          <w:p w14:paraId="7AF64887" w14:textId="77777777" w:rsidR="00530B38" w:rsidRPr="009A633B" w:rsidRDefault="00530B38" w:rsidP="00376AA0">
            <w:pPr>
              <w:keepNext/>
              <w:overflowPunct/>
              <w:autoSpaceDE/>
              <w:autoSpaceDN/>
              <w:adjustRightInd/>
              <w:jc w:val="left"/>
              <w:textAlignment w:val="auto"/>
            </w:pPr>
            <w:r w:rsidRPr="009A633B">
              <w:t>5.3a</w:t>
            </w:r>
          </w:p>
        </w:tc>
        <w:tc>
          <w:tcPr>
            <w:tcW w:w="4936" w:type="dxa"/>
            <w:tcBorders>
              <w:top w:val="single" w:sz="4" w:space="0" w:color="000000"/>
              <w:left w:val="single" w:sz="4" w:space="0" w:color="000000"/>
              <w:bottom w:val="single" w:sz="4" w:space="0" w:color="000000"/>
              <w:right w:val="single" w:sz="4" w:space="0" w:color="000000"/>
            </w:tcBorders>
            <w:hideMark/>
          </w:tcPr>
          <w:p w14:paraId="554953E2" w14:textId="77777777" w:rsidR="00530B38" w:rsidRPr="009A633B" w:rsidRDefault="00530B38" w:rsidP="00376AA0">
            <w:pPr>
              <w:keepNext/>
              <w:overflowPunct/>
              <w:autoSpaceDE/>
              <w:autoSpaceDN/>
              <w:adjustRightInd/>
              <w:jc w:val="left"/>
              <w:textAlignment w:val="auto"/>
            </w:pPr>
            <w:r w:rsidRPr="009A633B">
              <w:t>Cross-chroma input for chroma-ALF</w:t>
            </w:r>
          </w:p>
        </w:tc>
        <w:tc>
          <w:tcPr>
            <w:tcW w:w="1980" w:type="dxa"/>
            <w:tcBorders>
              <w:top w:val="single" w:sz="4" w:space="0" w:color="000000"/>
              <w:left w:val="single" w:sz="4" w:space="0" w:color="000000"/>
              <w:bottom w:val="single" w:sz="4" w:space="0" w:color="000000"/>
              <w:right w:val="single" w:sz="4" w:space="0" w:color="000000"/>
            </w:tcBorders>
            <w:hideMark/>
          </w:tcPr>
          <w:p w14:paraId="7923F438" w14:textId="77777777" w:rsidR="00530B38" w:rsidRPr="009A633B" w:rsidRDefault="00530B38" w:rsidP="00EB40CC">
            <w:pPr>
              <w:keepNext/>
              <w:overflowPunct/>
              <w:autoSpaceDE/>
              <w:autoSpaceDN/>
              <w:adjustRightInd/>
              <w:spacing w:before="0"/>
              <w:jc w:val="left"/>
              <w:textAlignment w:val="auto"/>
            </w:pPr>
            <w:r w:rsidRPr="009A633B">
              <w:t>W. Yin</w:t>
            </w:r>
          </w:p>
          <w:p w14:paraId="735CF07E" w14:textId="77777777" w:rsidR="00530B38" w:rsidRPr="009A633B" w:rsidRDefault="00530B38" w:rsidP="00EB40CC">
            <w:pPr>
              <w:keepNext/>
              <w:overflowPunct/>
              <w:autoSpaceDE/>
              <w:autoSpaceDN/>
              <w:adjustRightInd/>
              <w:spacing w:before="0"/>
              <w:jc w:val="left"/>
              <w:textAlignment w:val="auto"/>
            </w:pPr>
            <w:r w:rsidRPr="009A633B">
              <w:t>(</w:t>
            </w:r>
            <w:proofErr w:type="spellStart"/>
            <w:r w:rsidRPr="009A633B">
              <w:t>Bytedance</w:t>
            </w:r>
            <w:proofErr w:type="spellEnd"/>
            <w:r w:rsidRPr="009A633B">
              <w:t>)</w:t>
            </w:r>
          </w:p>
          <w:p w14:paraId="4F82FE32" w14:textId="77777777" w:rsidR="00530B38" w:rsidRPr="009A633B" w:rsidRDefault="00530B38" w:rsidP="00EB40CC">
            <w:pPr>
              <w:keepNext/>
              <w:overflowPunct/>
              <w:autoSpaceDE/>
              <w:autoSpaceDN/>
              <w:adjustRightInd/>
              <w:spacing w:before="0"/>
              <w:jc w:val="left"/>
              <w:textAlignment w:val="auto"/>
            </w:pPr>
            <w:r w:rsidRPr="009A633B">
              <w:t>C. Ma</w:t>
            </w:r>
          </w:p>
          <w:p w14:paraId="6F5E97B5" w14:textId="77777777" w:rsidR="00530B38" w:rsidRPr="009A633B" w:rsidRDefault="00530B38" w:rsidP="00EB40CC">
            <w:pPr>
              <w:keepNext/>
              <w:overflowPunct/>
              <w:autoSpaceDE/>
              <w:autoSpaceDN/>
              <w:adjustRightInd/>
              <w:spacing w:before="0"/>
              <w:jc w:val="left"/>
              <w:textAlignment w:val="auto"/>
            </w:pPr>
            <w:r w:rsidRPr="009A633B">
              <w:t>(Kwai)</w:t>
            </w:r>
          </w:p>
        </w:tc>
        <w:tc>
          <w:tcPr>
            <w:tcW w:w="1530" w:type="dxa"/>
            <w:tcBorders>
              <w:top w:val="single" w:sz="4" w:space="0" w:color="000000"/>
              <w:left w:val="single" w:sz="4" w:space="0" w:color="000000"/>
              <w:bottom w:val="single" w:sz="4" w:space="0" w:color="000000"/>
              <w:right w:val="single" w:sz="4" w:space="0" w:color="000000"/>
            </w:tcBorders>
          </w:tcPr>
          <w:p w14:paraId="1AEEE8E7" w14:textId="77777777" w:rsidR="00530B38" w:rsidRPr="009A633B" w:rsidRDefault="00530B38" w:rsidP="00376AA0">
            <w:pPr>
              <w:keepNext/>
              <w:overflowPunct/>
              <w:autoSpaceDE/>
              <w:autoSpaceDN/>
              <w:adjustRightInd/>
              <w:jc w:val="left"/>
              <w:textAlignment w:val="auto"/>
            </w:pPr>
          </w:p>
        </w:tc>
      </w:tr>
      <w:tr w:rsidR="00530B38" w:rsidRPr="009A633B" w14:paraId="1272771C" w14:textId="77777777" w:rsidTr="00EB40CC">
        <w:trPr>
          <w:trHeight w:val="385"/>
        </w:trPr>
        <w:tc>
          <w:tcPr>
            <w:tcW w:w="819" w:type="dxa"/>
            <w:tcBorders>
              <w:top w:val="single" w:sz="4" w:space="0" w:color="000000"/>
              <w:left w:val="single" w:sz="4" w:space="0" w:color="000000"/>
              <w:bottom w:val="single" w:sz="4" w:space="0" w:color="000000"/>
              <w:right w:val="single" w:sz="4" w:space="0" w:color="000000"/>
            </w:tcBorders>
            <w:hideMark/>
          </w:tcPr>
          <w:p w14:paraId="20458855" w14:textId="77777777" w:rsidR="00530B38" w:rsidRPr="009A633B" w:rsidRDefault="00530B38" w:rsidP="00DD3C00">
            <w:pPr>
              <w:overflowPunct/>
              <w:autoSpaceDE/>
              <w:autoSpaceDN/>
              <w:adjustRightInd/>
              <w:jc w:val="left"/>
              <w:textAlignment w:val="auto"/>
            </w:pPr>
            <w:r w:rsidRPr="009A633B">
              <w:t>5.3b</w:t>
            </w:r>
          </w:p>
        </w:tc>
        <w:tc>
          <w:tcPr>
            <w:tcW w:w="4936" w:type="dxa"/>
            <w:tcBorders>
              <w:top w:val="single" w:sz="4" w:space="0" w:color="000000"/>
              <w:left w:val="single" w:sz="4" w:space="0" w:color="000000"/>
              <w:bottom w:val="single" w:sz="4" w:space="0" w:color="000000"/>
              <w:right w:val="single" w:sz="4" w:space="0" w:color="000000"/>
            </w:tcBorders>
            <w:hideMark/>
          </w:tcPr>
          <w:p w14:paraId="268BDD4D" w14:textId="77777777" w:rsidR="00530B38" w:rsidRPr="009A633B" w:rsidRDefault="00530B38" w:rsidP="00DD3C00">
            <w:pPr>
              <w:overflowPunct/>
              <w:autoSpaceDE/>
              <w:autoSpaceDN/>
              <w:adjustRightInd/>
              <w:jc w:val="left"/>
              <w:textAlignment w:val="auto"/>
            </w:pPr>
            <w:r w:rsidRPr="009A633B">
              <w:t>Cross-chroma input for CC-ALF</w:t>
            </w:r>
          </w:p>
        </w:tc>
        <w:tc>
          <w:tcPr>
            <w:tcW w:w="1980" w:type="dxa"/>
            <w:tcBorders>
              <w:top w:val="single" w:sz="4" w:space="0" w:color="000000"/>
              <w:left w:val="single" w:sz="4" w:space="0" w:color="000000"/>
              <w:bottom w:val="single" w:sz="4" w:space="0" w:color="000000"/>
              <w:right w:val="single" w:sz="4" w:space="0" w:color="000000"/>
            </w:tcBorders>
            <w:hideMark/>
          </w:tcPr>
          <w:p w14:paraId="5EB5A432" w14:textId="77777777" w:rsidR="00530B38" w:rsidRPr="009A633B" w:rsidRDefault="00530B38" w:rsidP="00EB40CC">
            <w:pPr>
              <w:overflowPunct/>
              <w:autoSpaceDE/>
              <w:autoSpaceDN/>
              <w:adjustRightInd/>
              <w:spacing w:before="0"/>
              <w:jc w:val="left"/>
              <w:textAlignment w:val="auto"/>
            </w:pPr>
            <w:r w:rsidRPr="009A633B">
              <w:t>W. Yin</w:t>
            </w:r>
          </w:p>
          <w:p w14:paraId="7968E81B" w14:textId="77777777" w:rsidR="00530B38" w:rsidRPr="009A633B" w:rsidRDefault="00530B38" w:rsidP="00EB40CC">
            <w:pPr>
              <w:overflowPunct/>
              <w:autoSpaceDE/>
              <w:autoSpaceDN/>
              <w:adjustRightInd/>
              <w:spacing w:before="0"/>
              <w:jc w:val="left"/>
              <w:textAlignment w:val="auto"/>
            </w:pPr>
            <w:r w:rsidRPr="009A633B">
              <w:t>(</w:t>
            </w:r>
            <w:proofErr w:type="spellStart"/>
            <w:r w:rsidRPr="009A633B">
              <w:t>Bytedance</w:t>
            </w:r>
            <w:proofErr w:type="spellEnd"/>
            <w:r w:rsidRPr="009A633B">
              <w:t>)</w:t>
            </w:r>
          </w:p>
          <w:p w14:paraId="489D3AC3" w14:textId="77777777" w:rsidR="00530B38" w:rsidRPr="009A633B" w:rsidRDefault="00530B38" w:rsidP="00EB40CC">
            <w:pPr>
              <w:overflowPunct/>
              <w:autoSpaceDE/>
              <w:autoSpaceDN/>
              <w:adjustRightInd/>
              <w:spacing w:before="0"/>
              <w:jc w:val="left"/>
              <w:textAlignment w:val="auto"/>
            </w:pPr>
            <w:r w:rsidRPr="009A633B">
              <w:t>C. Ma</w:t>
            </w:r>
          </w:p>
          <w:p w14:paraId="52E4147E" w14:textId="77777777" w:rsidR="00530B38" w:rsidRPr="009A633B" w:rsidRDefault="00530B38" w:rsidP="00EB40CC">
            <w:pPr>
              <w:overflowPunct/>
              <w:autoSpaceDE/>
              <w:autoSpaceDN/>
              <w:adjustRightInd/>
              <w:spacing w:before="0"/>
              <w:jc w:val="left"/>
              <w:textAlignment w:val="auto"/>
            </w:pPr>
            <w:r w:rsidRPr="009A633B">
              <w:t>(Kwai)</w:t>
            </w:r>
          </w:p>
        </w:tc>
        <w:tc>
          <w:tcPr>
            <w:tcW w:w="1530" w:type="dxa"/>
            <w:tcBorders>
              <w:top w:val="single" w:sz="4" w:space="0" w:color="000000"/>
              <w:left w:val="single" w:sz="4" w:space="0" w:color="000000"/>
              <w:bottom w:val="single" w:sz="4" w:space="0" w:color="000000"/>
              <w:right w:val="single" w:sz="4" w:space="0" w:color="000000"/>
            </w:tcBorders>
          </w:tcPr>
          <w:p w14:paraId="12F314D2" w14:textId="77777777" w:rsidR="00530B38" w:rsidRPr="009A633B" w:rsidRDefault="00530B38" w:rsidP="00DD3C00">
            <w:pPr>
              <w:overflowPunct/>
              <w:autoSpaceDE/>
              <w:autoSpaceDN/>
              <w:adjustRightInd/>
              <w:jc w:val="left"/>
              <w:textAlignment w:val="auto"/>
            </w:pPr>
          </w:p>
        </w:tc>
      </w:tr>
      <w:tr w:rsidR="00530B38" w:rsidRPr="009A633B" w14:paraId="010746C1" w14:textId="77777777" w:rsidTr="00EB40CC">
        <w:trPr>
          <w:trHeight w:val="385"/>
        </w:trPr>
        <w:tc>
          <w:tcPr>
            <w:tcW w:w="819" w:type="dxa"/>
            <w:tcBorders>
              <w:top w:val="single" w:sz="4" w:space="0" w:color="000000"/>
              <w:left w:val="single" w:sz="4" w:space="0" w:color="000000"/>
              <w:bottom w:val="single" w:sz="4" w:space="0" w:color="000000"/>
              <w:right w:val="single" w:sz="4" w:space="0" w:color="000000"/>
            </w:tcBorders>
            <w:hideMark/>
          </w:tcPr>
          <w:p w14:paraId="4C503733" w14:textId="77777777" w:rsidR="00530B38" w:rsidRPr="009A633B" w:rsidRDefault="00530B38" w:rsidP="00DD3C00">
            <w:pPr>
              <w:overflowPunct/>
              <w:autoSpaceDE/>
              <w:autoSpaceDN/>
              <w:adjustRightInd/>
              <w:jc w:val="left"/>
              <w:textAlignment w:val="auto"/>
            </w:pPr>
            <w:r w:rsidRPr="009A633B">
              <w:t>5.3c</w:t>
            </w:r>
          </w:p>
        </w:tc>
        <w:tc>
          <w:tcPr>
            <w:tcW w:w="4936" w:type="dxa"/>
            <w:tcBorders>
              <w:top w:val="single" w:sz="4" w:space="0" w:color="000000"/>
              <w:left w:val="single" w:sz="4" w:space="0" w:color="000000"/>
              <w:bottom w:val="single" w:sz="4" w:space="0" w:color="000000"/>
              <w:right w:val="single" w:sz="4" w:space="0" w:color="000000"/>
            </w:tcBorders>
            <w:hideMark/>
          </w:tcPr>
          <w:p w14:paraId="3C628B0D" w14:textId="77777777" w:rsidR="00530B38" w:rsidRPr="009A633B" w:rsidRDefault="00530B38" w:rsidP="00DD3C00">
            <w:pPr>
              <w:overflowPunct/>
              <w:autoSpaceDE/>
              <w:autoSpaceDN/>
              <w:adjustRightInd/>
              <w:jc w:val="left"/>
              <w:textAlignment w:val="auto"/>
            </w:pPr>
            <w:r w:rsidRPr="009A633B">
              <w:t>Test 5.3a + Test 5.3b</w:t>
            </w:r>
          </w:p>
        </w:tc>
        <w:tc>
          <w:tcPr>
            <w:tcW w:w="1980" w:type="dxa"/>
            <w:tcBorders>
              <w:top w:val="single" w:sz="4" w:space="0" w:color="000000"/>
              <w:left w:val="single" w:sz="4" w:space="0" w:color="000000"/>
              <w:bottom w:val="single" w:sz="4" w:space="0" w:color="000000"/>
              <w:right w:val="single" w:sz="4" w:space="0" w:color="000000"/>
            </w:tcBorders>
            <w:hideMark/>
          </w:tcPr>
          <w:p w14:paraId="2B7D3E4D" w14:textId="77777777" w:rsidR="00530B38" w:rsidRPr="009A633B" w:rsidRDefault="00530B38" w:rsidP="00EB40CC">
            <w:pPr>
              <w:overflowPunct/>
              <w:autoSpaceDE/>
              <w:autoSpaceDN/>
              <w:adjustRightInd/>
              <w:spacing w:before="0"/>
              <w:jc w:val="left"/>
              <w:textAlignment w:val="auto"/>
            </w:pPr>
            <w:r w:rsidRPr="009A633B">
              <w:t>W. Yin</w:t>
            </w:r>
          </w:p>
          <w:p w14:paraId="7ECBDBDF" w14:textId="77777777" w:rsidR="00530B38" w:rsidRPr="009A633B" w:rsidRDefault="00530B38" w:rsidP="00EB40CC">
            <w:pPr>
              <w:overflowPunct/>
              <w:autoSpaceDE/>
              <w:autoSpaceDN/>
              <w:adjustRightInd/>
              <w:spacing w:before="0"/>
              <w:jc w:val="left"/>
              <w:textAlignment w:val="auto"/>
            </w:pPr>
            <w:r w:rsidRPr="009A633B">
              <w:t>(</w:t>
            </w:r>
            <w:proofErr w:type="spellStart"/>
            <w:r w:rsidRPr="009A633B">
              <w:t>Bytedance</w:t>
            </w:r>
            <w:proofErr w:type="spellEnd"/>
            <w:r w:rsidRPr="009A633B">
              <w:t>)</w:t>
            </w:r>
          </w:p>
          <w:p w14:paraId="6DBEFA49" w14:textId="77777777" w:rsidR="00530B38" w:rsidRPr="009A633B" w:rsidRDefault="00530B38" w:rsidP="00EB40CC">
            <w:pPr>
              <w:overflowPunct/>
              <w:autoSpaceDE/>
              <w:autoSpaceDN/>
              <w:adjustRightInd/>
              <w:spacing w:before="0"/>
              <w:jc w:val="left"/>
              <w:textAlignment w:val="auto"/>
            </w:pPr>
            <w:r w:rsidRPr="009A633B">
              <w:t>C. Ma</w:t>
            </w:r>
          </w:p>
          <w:p w14:paraId="5294C186" w14:textId="77777777" w:rsidR="00530B38" w:rsidRPr="009A633B" w:rsidRDefault="00530B38" w:rsidP="00EB40CC">
            <w:pPr>
              <w:overflowPunct/>
              <w:autoSpaceDE/>
              <w:autoSpaceDN/>
              <w:adjustRightInd/>
              <w:spacing w:before="0"/>
              <w:jc w:val="left"/>
              <w:textAlignment w:val="auto"/>
            </w:pPr>
            <w:r w:rsidRPr="009A633B">
              <w:t>(Kwai)</w:t>
            </w:r>
          </w:p>
        </w:tc>
        <w:tc>
          <w:tcPr>
            <w:tcW w:w="1530" w:type="dxa"/>
            <w:tcBorders>
              <w:top w:val="single" w:sz="4" w:space="0" w:color="000000"/>
              <w:left w:val="single" w:sz="4" w:space="0" w:color="000000"/>
              <w:bottom w:val="single" w:sz="4" w:space="0" w:color="000000"/>
              <w:right w:val="single" w:sz="4" w:space="0" w:color="000000"/>
            </w:tcBorders>
          </w:tcPr>
          <w:p w14:paraId="2FD10706" w14:textId="77777777" w:rsidR="00530B38" w:rsidRPr="009A633B" w:rsidRDefault="00530B38" w:rsidP="00DD3C00">
            <w:pPr>
              <w:overflowPunct/>
              <w:autoSpaceDE/>
              <w:autoSpaceDN/>
              <w:adjustRightInd/>
              <w:jc w:val="left"/>
              <w:textAlignment w:val="auto"/>
            </w:pPr>
          </w:p>
        </w:tc>
      </w:tr>
      <w:tr w:rsidR="00530B38" w:rsidRPr="009A633B" w14:paraId="6F0DAD25" w14:textId="77777777" w:rsidTr="00EB40CC">
        <w:trPr>
          <w:trHeight w:val="385"/>
        </w:trPr>
        <w:tc>
          <w:tcPr>
            <w:tcW w:w="819" w:type="dxa"/>
            <w:tcBorders>
              <w:top w:val="single" w:sz="4" w:space="0" w:color="000000"/>
              <w:left w:val="single" w:sz="4" w:space="0" w:color="000000"/>
              <w:bottom w:val="single" w:sz="4" w:space="0" w:color="000000"/>
              <w:right w:val="single" w:sz="4" w:space="0" w:color="000000"/>
            </w:tcBorders>
            <w:hideMark/>
          </w:tcPr>
          <w:p w14:paraId="0F31F7DD" w14:textId="77777777" w:rsidR="00530B38" w:rsidRPr="009A633B" w:rsidRDefault="00530B38" w:rsidP="00DD3C00">
            <w:pPr>
              <w:overflowPunct/>
              <w:autoSpaceDE/>
              <w:autoSpaceDN/>
              <w:adjustRightInd/>
              <w:jc w:val="left"/>
              <w:textAlignment w:val="auto"/>
            </w:pPr>
            <w:r w:rsidRPr="009A633B">
              <w:t>5.4</w:t>
            </w:r>
          </w:p>
        </w:tc>
        <w:tc>
          <w:tcPr>
            <w:tcW w:w="4936" w:type="dxa"/>
            <w:tcBorders>
              <w:top w:val="single" w:sz="4" w:space="0" w:color="000000"/>
              <w:left w:val="single" w:sz="4" w:space="0" w:color="000000"/>
              <w:bottom w:val="single" w:sz="4" w:space="0" w:color="000000"/>
              <w:right w:val="single" w:sz="4" w:space="0" w:color="000000"/>
            </w:tcBorders>
            <w:hideMark/>
          </w:tcPr>
          <w:p w14:paraId="0AFE9109" w14:textId="77777777" w:rsidR="00530B38" w:rsidRPr="009A633B" w:rsidRDefault="00530B38" w:rsidP="00DD3C00">
            <w:pPr>
              <w:overflowPunct/>
              <w:autoSpaceDE/>
              <w:autoSpaceDN/>
              <w:adjustRightInd/>
              <w:jc w:val="left"/>
              <w:textAlignment w:val="auto"/>
            </w:pPr>
            <w:r w:rsidRPr="009A633B">
              <w:rPr>
                <w:color w:val="000000"/>
              </w:rPr>
              <w:t>NN-based luma ILF with ALF</w:t>
            </w:r>
          </w:p>
        </w:tc>
        <w:tc>
          <w:tcPr>
            <w:tcW w:w="1980" w:type="dxa"/>
            <w:tcBorders>
              <w:top w:val="single" w:sz="4" w:space="0" w:color="000000"/>
              <w:left w:val="single" w:sz="4" w:space="0" w:color="000000"/>
              <w:bottom w:val="single" w:sz="4" w:space="0" w:color="000000"/>
              <w:right w:val="single" w:sz="4" w:space="0" w:color="000000"/>
            </w:tcBorders>
            <w:hideMark/>
          </w:tcPr>
          <w:p w14:paraId="630ECAA4" w14:textId="77777777" w:rsidR="00530B38" w:rsidRPr="009A633B" w:rsidRDefault="00530B38" w:rsidP="00EB40CC">
            <w:pPr>
              <w:overflowPunct/>
              <w:autoSpaceDE/>
              <w:autoSpaceDN/>
              <w:adjustRightInd/>
              <w:spacing w:before="0"/>
              <w:jc w:val="left"/>
              <w:textAlignment w:val="auto"/>
            </w:pPr>
            <w:r w:rsidRPr="009A633B">
              <w:t>Y. Li (Qualcomm)</w:t>
            </w:r>
          </w:p>
        </w:tc>
        <w:tc>
          <w:tcPr>
            <w:tcW w:w="1530" w:type="dxa"/>
            <w:tcBorders>
              <w:top w:val="single" w:sz="4" w:space="0" w:color="000000"/>
              <w:left w:val="single" w:sz="4" w:space="0" w:color="000000"/>
              <w:bottom w:val="single" w:sz="4" w:space="0" w:color="000000"/>
              <w:right w:val="single" w:sz="4" w:space="0" w:color="000000"/>
            </w:tcBorders>
          </w:tcPr>
          <w:p w14:paraId="4980D8E5" w14:textId="77777777" w:rsidR="00530B38" w:rsidRPr="009A633B" w:rsidRDefault="00530B38" w:rsidP="00DD3C00">
            <w:pPr>
              <w:overflowPunct/>
              <w:autoSpaceDE/>
              <w:autoSpaceDN/>
              <w:adjustRightInd/>
              <w:jc w:val="left"/>
              <w:textAlignment w:val="auto"/>
            </w:pPr>
          </w:p>
        </w:tc>
      </w:tr>
      <w:tr w:rsidR="00530B38" w:rsidRPr="009A633B" w14:paraId="0B004D79" w14:textId="77777777" w:rsidTr="00DD3C00">
        <w:trPr>
          <w:trHeight w:val="385"/>
        </w:trPr>
        <w:tc>
          <w:tcPr>
            <w:tcW w:w="9265" w:type="dxa"/>
            <w:gridSpan w:val="4"/>
            <w:tcBorders>
              <w:top w:val="single" w:sz="4" w:space="0" w:color="000000"/>
              <w:left w:val="single" w:sz="4" w:space="0" w:color="000000"/>
              <w:bottom w:val="single" w:sz="4" w:space="0" w:color="000000"/>
              <w:right w:val="single" w:sz="4" w:space="0" w:color="000000"/>
            </w:tcBorders>
            <w:vAlign w:val="center"/>
            <w:hideMark/>
          </w:tcPr>
          <w:p w14:paraId="7AB84A1E" w14:textId="77777777" w:rsidR="00530B38" w:rsidRPr="009A633B" w:rsidRDefault="00530B38" w:rsidP="002E1F1E">
            <w:pPr>
              <w:overflowPunct/>
              <w:autoSpaceDE/>
              <w:autoSpaceDN/>
              <w:adjustRightInd/>
              <w:jc w:val="left"/>
              <w:textAlignment w:val="auto"/>
            </w:pPr>
            <w:r w:rsidRPr="009A633B">
              <w:rPr>
                <w:b/>
                <w:bCs/>
                <w:lang w:eastAsia="zh-CN"/>
              </w:rPr>
              <w:t>6 Other</w:t>
            </w:r>
          </w:p>
        </w:tc>
      </w:tr>
      <w:tr w:rsidR="00530B38" w:rsidRPr="009A633B" w14:paraId="096D3E3A" w14:textId="77777777" w:rsidTr="00EB40CC">
        <w:trPr>
          <w:trHeight w:val="385"/>
        </w:trPr>
        <w:tc>
          <w:tcPr>
            <w:tcW w:w="819" w:type="dxa"/>
            <w:tcBorders>
              <w:top w:val="single" w:sz="4" w:space="0" w:color="000000"/>
              <w:left w:val="single" w:sz="4" w:space="0" w:color="000000"/>
              <w:bottom w:val="single" w:sz="4" w:space="0" w:color="000000"/>
              <w:right w:val="single" w:sz="4" w:space="0" w:color="000000"/>
            </w:tcBorders>
            <w:hideMark/>
          </w:tcPr>
          <w:p w14:paraId="25A8D614" w14:textId="77777777" w:rsidR="00530B38" w:rsidRPr="009A633B" w:rsidRDefault="00530B38" w:rsidP="00DD3C00">
            <w:pPr>
              <w:overflowPunct/>
              <w:autoSpaceDE/>
              <w:autoSpaceDN/>
              <w:adjustRightInd/>
              <w:jc w:val="left"/>
              <w:textAlignment w:val="auto"/>
              <w:rPr>
                <w:color w:val="000000"/>
              </w:rPr>
            </w:pPr>
            <w:r w:rsidRPr="009A633B">
              <w:rPr>
                <w:color w:val="000000"/>
              </w:rPr>
              <w:t>6.1</w:t>
            </w:r>
          </w:p>
        </w:tc>
        <w:tc>
          <w:tcPr>
            <w:tcW w:w="4936" w:type="dxa"/>
            <w:tcBorders>
              <w:top w:val="single" w:sz="4" w:space="0" w:color="000000"/>
              <w:left w:val="single" w:sz="4" w:space="0" w:color="000000"/>
              <w:bottom w:val="single" w:sz="4" w:space="0" w:color="000000"/>
              <w:right w:val="single" w:sz="4" w:space="0" w:color="000000"/>
            </w:tcBorders>
            <w:hideMark/>
          </w:tcPr>
          <w:p w14:paraId="59297CCE" w14:textId="77777777" w:rsidR="00530B38" w:rsidRPr="009A633B" w:rsidRDefault="00530B38" w:rsidP="00DD3C00">
            <w:pPr>
              <w:overflowPunct/>
              <w:autoSpaceDE/>
              <w:autoSpaceDN/>
              <w:adjustRightInd/>
              <w:jc w:val="left"/>
              <w:textAlignment w:val="auto"/>
            </w:pPr>
            <w:r w:rsidRPr="009A633B">
              <w:rPr>
                <w:color w:val="000000"/>
              </w:rPr>
              <w:t>Adaptive picture-level vertical mirroring</w:t>
            </w:r>
          </w:p>
        </w:tc>
        <w:tc>
          <w:tcPr>
            <w:tcW w:w="1980" w:type="dxa"/>
            <w:tcBorders>
              <w:top w:val="single" w:sz="4" w:space="0" w:color="000000"/>
              <w:left w:val="single" w:sz="4" w:space="0" w:color="000000"/>
              <w:bottom w:val="single" w:sz="4" w:space="0" w:color="000000"/>
              <w:right w:val="single" w:sz="4" w:space="0" w:color="000000"/>
            </w:tcBorders>
            <w:hideMark/>
          </w:tcPr>
          <w:p w14:paraId="27A5C5E0" w14:textId="77777777" w:rsidR="00530B38" w:rsidRPr="009A633B" w:rsidRDefault="00530B38" w:rsidP="00EB40CC">
            <w:pPr>
              <w:overflowPunct/>
              <w:autoSpaceDE/>
              <w:autoSpaceDN/>
              <w:adjustRightInd/>
              <w:spacing w:before="0"/>
              <w:jc w:val="left"/>
              <w:textAlignment w:val="auto"/>
            </w:pPr>
            <w:r w:rsidRPr="009A633B">
              <w:t xml:space="preserve">D. </w:t>
            </w:r>
            <w:proofErr w:type="spellStart"/>
            <w:r w:rsidRPr="009A633B">
              <w:t>Mieloch</w:t>
            </w:r>
            <w:proofErr w:type="spellEnd"/>
            <w:r w:rsidRPr="009A633B">
              <w:t xml:space="preserve"> (PUT)</w:t>
            </w:r>
          </w:p>
        </w:tc>
        <w:tc>
          <w:tcPr>
            <w:tcW w:w="1530" w:type="dxa"/>
            <w:tcBorders>
              <w:top w:val="single" w:sz="4" w:space="0" w:color="000000"/>
              <w:left w:val="single" w:sz="4" w:space="0" w:color="000000"/>
              <w:bottom w:val="single" w:sz="4" w:space="0" w:color="000000"/>
              <w:right w:val="single" w:sz="4" w:space="0" w:color="000000"/>
            </w:tcBorders>
            <w:hideMark/>
          </w:tcPr>
          <w:p w14:paraId="1DA4F074" w14:textId="77777777" w:rsidR="00530B38" w:rsidRPr="009A633B" w:rsidRDefault="00530B38" w:rsidP="00EB40CC">
            <w:pPr>
              <w:tabs>
                <w:tab w:val="clear" w:pos="360"/>
              </w:tabs>
              <w:overflowPunct/>
              <w:autoSpaceDE/>
              <w:autoSpaceDN/>
              <w:adjustRightInd/>
              <w:spacing w:before="0"/>
              <w:jc w:val="left"/>
              <w:textAlignment w:val="auto"/>
            </w:pPr>
            <w:r w:rsidRPr="009A633B">
              <w:t xml:space="preserve">M. </w:t>
            </w:r>
            <w:proofErr w:type="spellStart"/>
            <w:r w:rsidRPr="009A633B">
              <w:t>Abdoli</w:t>
            </w:r>
            <w:proofErr w:type="spellEnd"/>
            <w:r w:rsidRPr="009A633B">
              <w:t xml:space="preserve"> </w:t>
            </w:r>
          </w:p>
          <w:p w14:paraId="5BA94FF5" w14:textId="77777777" w:rsidR="00530B38" w:rsidRPr="009A633B" w:rsidRDefault="00530B38" w:rsidP="00EB40CC">
            <w:pPr>
              <w:tabs>
                <w:tab w:val="clear" w:pos="360"/>
              </w:tabs>
              <w:overflowPunct/>
              <w:autoSpaceDE/>
              <w:autoSpaceDN/>
              <w:adjustRightInd/>
              <w:spacing w:before="0"/>
              <w:jc w:val="left"/>
              <w:textAlignment w:val="auto"/>
            </w:pPr>
            <w:r w:rsidRPr="009A633B">
              <w:t>(Xiaomi)</w:t>
            </w:r>
          </w:p>
        </w:tc>
      </w:tr>
    </w:tbl>
    <w:p w14:paraId="4AB05231" w14:textId="2C45ADB5" w:rsidR="00F44BFE" w:rsidRPr="00D726D7" w:rsidRDefault="00F44BFE" w:rsidP="00EB40CC"/>
    <w:bookmarkStart w:id="319" w:name="_Hlk142551387"/>
    <w:bookmarkEnd w:id="317"/>
    <w:bookmarkEnd w:id="318"/>
    <w:p w14:paraId="3F2FE03F" w14:textId="0CE2B61C" w:rsidR="00F44BFE" w:rsidRPr="009A633B" w:rsidRDefault="00732533" w:rsidP="00F44BFE">
      <w:pPr>
        <w:pStyle w:val="berschrift9"/>
      </w:pPr>
      <w:r w:rsidRPr="00D726D7">
        <w:rPr>
          <w:lang w:val="en-US"/>
        </w:rPr>
        <w:fldChar w:fldCharType="begin"/>
      </w:r>
      <w:r w:rsidR="00E67836" w:rsidRPr="00D726D7">
        <w:instrText>HYPERLINK "https://jvet-experts.org/doc_end_user/current_document.php?id=15340"</w:instrText>
      </w:r>
      <w:r w:rsidRPr="00D726D7">
        <w:rPr>
          <w:lang w:val="en-US"/>
        </w:rPr>
        <w:fldChar w:fldCharType="separate"/>
      </w:r>
      <w:r w:rsidRPr="009A633B">
        <w:rPr>
          <w:rStyle w:val="Hyperlink"/>
          <w:bCs/>
        </w:rPr>
        <w:t>JVET-AK2025</w:t>
      </w:r>
      <w:r w:rsidRPr="00D726D7">
        <w:rPr>
          <w:rStyle w:val="Hyperlink"/>
          <w:bCs/>
        </w:rPr>
        <w:fldChar w:fldCharType="end"/>
      </w:r>
      <w:r w:rsidRPr="009A633B">
        <w:t xml:space="preserve"> </w:t>
      </w:r>
      <w:r w:rsidR="00F44BFE" w:rsidRPr="009A633B">
        <w:t>Algorithm description of Enhanced Compression Model </w:t>
      </w:r>
      <w:r w:rsidRPr="009A633B">
        <w:t xml:space="preserve">16 </w:t>
      </w:r>
      <w:r w:rsidR="00F44BFE" w:rsidRPr="009A633B">
        <w:t>(ECM </w:t>
      </w:r>
      <w:r w:rsidRPr="009A633B">
        <w:t>16</w:t>
      </w:r>
      <w:r w:rsidR="00F44BFE" w:rsidRPr="009A633B">
        <w:t>)</w:t>
      </w:r>
      <w:r w:rsidR="00F44BFE" w:rsidRPr="009A633B" w:rsidDel="00436038">
        <w:t xml:space="preserve"> </w:t>
      </w:r>
      <w:r w:rsidR="00F44BFE" w:rsidRPr="009A633B">
        <w:t>[M. Coban, R.-L. Liao, K. Naser, J. Ström, L. Zhang] (</w:t>
      </w:r>
      <w:r w:rsidR="0008088B" w:rsidRPr="009A633B">
        <w:t>2025</w:t>
      </w:r>
      <w:r w:rsidR="00F44BFE" w:rsidRPr="009A633B">
        <w:t>-</w:t>
      </w:r>
      <w:r w:rsidR="0008088B" w:rsidRPr="009A633B">
        <w:t>03</w:t>
      </w:r>
      <w:r w:rsidR="00F44BFE" w:rsidRPr="009A633B">
        <w:t>-</w:t>
      </w:r>
      <w:r w:rsidR="0008088B" w:rsidRPr="009A633B">
        <w:t>14</w:t>
      </w:r>
      <w:r w:rsidR="00F44BFE" w:rsidRPr="009A633B">
        <w:t>)</w:t>
      </w:r>
    </w:p>
    <w:p w14:paraId="2ABAA93B" w14:textId="77777777" w:rsidR="00F44BFE" w:rsidRPr="00D726D7" w:rsidRDefault="00F44BFE" w:rsidP="00F44BFE">
      <w:pPr>
        <w:keepNext/>
      </w:pPr>
      <w:r w:rsidRPr="00D726D7">
        <w:t>New elements from notes elsewhere in this report:</w:t>
      </w:r>
    </w:p>
    <w:p w14:paraId="55FAF5D4" w14:textId="77777777" w:rsidR="00F44BFE" w:rsidRPr="00D726D7" w:rsidRDefault="00F44BFE" w:rsidP="0084380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D726D7">
        <w:t>Intra prediction:</w:t>
      </w:r>
    </w:p>
    <w:p w14:paraId="57AEEB00" w14:textId="7070FC14" w:rsidR="00F44BFE"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xml:space="preserve">: Adopt JVET-AK0076 test 1.1a. </w:t>
      </w:r>
    </w:p>
    <w:p w14:paraId="5EDF7AC8" w14:textId="4B74ED3E"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JVET-AK0059 test 1.2c.</w:t>
      </w:r>
    </w:p>
    <w:p w14:paraId="5FBE4155" w14:textId="04ECEA26"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lastRenderedPageBreak/>
        <w:t>Decision</w:t>
      </w:r>
      <w:r w:rsidRPr="0073214A">
        <w:t>: Adopt JVET-AK0056 test 1.9.</w:t>
      </w:r>
    </w:p>
    <w:p w14:paraId="60CDD50A" w14:textId="2B42F9F5"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JVET-AK0118 test 1.10a.</w:t>
      </w:r>
    </w:p>
    <w:p w14:paraId="0FDF5E84" w14:textId="7F404CC3"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JVET-AK0087 test 1.11b.</w:t>
      </w:r>
    </w:p>
    <w:p w14:paraId="6CC1A9FA" w14:textId="2883EEB2" w:rsidR="000C05A6" w:rsidRPr="0073214A" w:rsidRDefault="000C05A6">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JVET-AK0061 test 1.12c.</w:t>
      </w:r>
    </w:p>
    <w:p w14:paraId="6C7A53E3" w14:textId="77777777" w:rsidR="00F44BFE" w:rsidRPr="0073214A" w:rsidRDefault="00F44BFE" w:rsidP="0084380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73214A">
        <w:t>Inter prediction:</w:t>
      </w:r>
    </w:p>
    <w:p w14:paraId="68B1B8CF" w14:textId="3983760A" w:rsidR="00F44BFE"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JVET-AK0212 2.1a (only for RA in CTC).</w:t>
      </w:r>
    </w:p>
    <w:p w14:paraId="5C6A3362" w14:textId="0703CD65"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JVET-AK0095 test 2.2c.</w:t>
      </w:r>
    </w:p>
    <w:p w14:paraId="37EB60ED" w14:textId="17F401F2"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JVET-AK0101 test 2.3 (CTC only for RA).</w:t>
      </w:r>
    </w:p>
    <w:p w14:paraId="06FB57EA" w14:textId="2FB2CD46"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JVET-AK0185 test 2.5 (in CTC for both RA and LB).</w:t>
      </w:r>
    </w:p>
    <w:p w14:paraId="7979B4FE" w14:textId="712BEF58"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JVET-AK0085 test 2.6.</w:t>
      </w:r>
    </w:p>
    <w:p w14:paraId="050BC248" w14:textId="77777777" w:rsidR="00F44BFE" w:rsidRPr="0073214A" w:rsidRDefault="00F44BFE" w:rsidP="0084380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73214A">
        <w:t>Transforms and coefficient coding:</w:t>
      </w:r>
    </w:p>
    <w:p w14:paraId="5A5C9D36" w14:textId="03543155" w:rsidR="00F44BFE"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JVET-AK0064 test 3.2.</w:t>
      </w:r>
    </w:p>
    <w:p w14:paraId="71A2BDB0" w14:textId="738B77E0"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JVET-AK0097 test 3.4b.</w:t>
      </w:r>
    </w:p>
    <w:p w14:paraId="4882B367" w14:textId="385EF80D"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JVET-AK0187 test 3.8b.</w:t>
      </w:r>
    </w:p>
    <w:p w14:paraId="2E5EE58A" w14:textId="017E173E" w:rsidR="00AC5B7C" w:rsidRPr="0073214A" w:rsidRDefault="00AC5B7C"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JVET-AK0329 combination of tests 3.1b* and 3.7.</w:t>
      </w:r>
    </w:p>
    <w:p w14:paraId="5D4E673C" w14:textId="6E289BF6" w:rsidR="001A78D1" w:rsidRPr="0073214A" w:rsidRDefault="001A78D1">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xml:space="preserve"> Adopt JVET-AK0215 MTS with reduced memory first aspect (two flags), non-CTC.</w:t>
      </w:r>
    </w:p>
    <w:p w14:paraId="2E07F536" w14:textId="77777777" w:rsidR="00F44BFE" w:rsidRPr="0073214A" w:rsidRDefault="00F44BFE" w:rsidP="0084380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73214A">
        <w:t>In-loop filtering:</w:t>
      </w:r>
    </w:p>
    <w:p w14:paraId="0256F53C" w14:textId="4FF5393C" w:rsidR="00F44BFE"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JVET-AK0123 test 4.1a.</w:t>
      </w:r>
    </w:p>
    <w:p w14:paraId="151E77EC" w14:textId="389F3EE8" w:rsidR="000C05A6" w:rsidRPr="0073214A" w:rsidRDefault="000C05A6"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JVET-AK0091 test 4.2.</w:t>
      </w:r>
    </w:p>
    <w:p w14:paraId="503D0972" w14:textId="5DF666C9" w:rsidR="000C05A6" w:rsidRPr="0073214A" w:rsidRDefault="00047F7A"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JVET-AK0121 test 4.3b.</w:t>
      </w:r>
    </w:p>
    <w:p w14:paraId="6B8BF15B" w14:textId="6D2BF601" w:rsidR="00047F7A" w:rsidRPr="0073214A" w:rsidRDefault="00047F7A">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73214A">
        <w:t>: Adopt JVET-AK0065 test 4.7.</w:t>
      </w:r>
    </w:p>
    <w:p w14:paraId="5D0A9F64" w14:textId="77777777" w:rsidR="00F44BFE" w:rsidRPr="0073214A" w:rsidRDefault="00F44BFE" w:rsidP="0084380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73214A">
        <w:t>Software/CTC:</w:t>
      </w:r>
    </w:p>
    <w:p w14:paraId="1BC20E65" w14:textId="607026B4" w:rsidR="00F44BFE" w:rsidRPr="0073214A" w:rsidRDefault="00AC5B7C"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00376EF1" w:rsidRPr="00EB40CC">
        <w:t xml:space="preserve"> </w:t>
      </w:r>
      <w:r w:rsidR="001A78D1" w:rsidRPr="00EB40CC">
        <w:t>(CTC)</w:t>
      </w:r>
      <w:r w:rsidRPr="00EB40CC">
        <w:t>:</w:t>
      </w:r>
      <w:r w:rsidRPr="0073214A">
        <w:t xml:space="preserve"> Adopt JVET-AK0135 </w:t>
      </w:r>
      <w:r w:rsidRPr="0073214A">
        <w:rPr>
          <w:sz w:val="24"/>
          <w:szCs w:val="24"/>
          <w:lang w:eastAsia="de-DE"/>
        </w:rPr>
        <w:t>CABAC contexts retraining.</w:t>
      </w:r>
    </w:p>
    <w:p w14:paraId="21140AD9" w14:textId="0E2646BE" w:rsidR="001A78D1" w:rsidRPr="0073214A" w:rsidRDefault="001A78D1"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00376EF1" w:rsidRPr="00EB40CC">
        <w:t xml:space="preserve"> </w:t>
      </w:r>
      <w:r w:rsidRPr="00EB40CC">
        <w:t>(SW):</w:t>
      </w:r>
      <w:r w:rsidRPr="0073214A">
        <w:t xml:space="preserve"> The tool control from AHG7 branch shall be moved to the main branch</w:t>
      </w:r>
      <w:r w:rsidR="001217A9" w:rsidRPr="0073214A">
        <w:t>.</w:t>
      </w:r>
    </w:p>
    <w:p w14:paraId="2D5CE815" w14:textId="4EC0A57A" w:rsidR="001217A9" w:rsidRPr="0073214A" w:rsidRDefault="001217A9"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00376EF1" w:rsidRPr="00EB40CC">
        <w:t xml:space="preserve"> </w:t>
      </w:r>
      <w:r w:rsidRPr="00EB40CC">
        <w:t>(SW)</w:t>
      </w:r>
      <w:r w:rsidRPr="0073214A">
        <w:t>: Adopt JVET-AK0067 flag for LFNST extensions off.</w:t>
      </w:r>
    </w:p>
    <w:p w14:paraId="3D61DD99" w14:textId="5D59328F" w:rsidR="001217A9" w:rsidRPr="0073214A" w:rsidRDefault="001217A9" w:rsidP="00843804">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00376EF1" w:rsidRPr="00EB40CC">
        <w:t xml:space="preserve"> </w:t>
      </w:r>
      <w:r w:rsidRPr="00EB40CC">
        <w:t>(SW)</w:t>
      </w:r>
      <w:r w:rsidRPr="0073214A">
        <w:t>: Adopt JVET-AK0228 flags for ALF fixed filters off.</w:t>
      </w:r>
    </w:p>
    <w:p w14:paraId="7EAEEC2A" w14:textId="77777777" w:rsidR="00F44BFE" w:rsidRPr="00376AA0" w:rsidRDefault="00F44BFE" w:rsidP="00F44BFE">
      <w:r w:rsidRPr="0073214A">
        <w:t>It is noted th</w:t>
      </w:r>
      <w:r w:rsidRPr="00D726D7">
        <w:t>at the list above may not be complete; if some adoption is missing that is recorded somewhere else in the meeting notes it shall also be considered included.</w:t>
      </w:r>
      <w:bookmarkEnd w:id="319"/>
    </w:p>
    <w:p w14:paraId="17A6FF4C" w14:textId="08723F58" w:rsidR="00F44BFE" w:rsidRPr="00D726D7" w:rsidRDefault="00A50CA8" w:rsidP="00F44BFE">
      <w:pPr>
        <w:keepNext/>
        <w:keepLines/>
        <w:spacing w:before="240" w:after="60"/>
        <w:ind w:left="1584" w:hanging="1584"/>
        <w:outlineLvl w:val="8"/>
        <w:rPr>
          <w:b/>
        </w:rPr>
      </w:pPr>
      <w:hyperlink r:id="rId958" w:history="1">
        <w:r w:rsidR="00732533" w:rsidRPr="00D726D7">
          <w:rPr>
            <w:rStyle w:val="Hyperlink"/>
            <w:b/>
          </w:rPr>
          <w:t>JVET-AK2026</w:t>
        </w:r>
      </w:hyperlink>
      <w:r w:rsidR="00732533" w:rsidRPr="00D726D7">
        <w:rPr>
          <w:b/>
        </w:rPr>
        <w:t xml:space="preserve"> </w:t>
      </w:r>
      <w:r w:rsidR="00F44BFE" w:rsidRPr="00D726D7">
        <w:rPr>
          <w:b/>
        </w:rPr>
        <w:t>Testing of video coding technology beyond conditions of exploration experiments [M. Wien, Y. Ye, V. Baroncini, E. Alshina] (</w:t>
      </w:r>
      <w:r w:rsidR="0008088B" w:rsidRPr="00D726D7">
        <w:rPr>
          <w:b/>
        </w:rPr>
        <w:t>2025</w:t>
      </w:r>
      <w:r w:rsidR="00F44BFE" w:rsidRPr="00D726D7">
        <w:rPr>
          <w:b/>
        </w:rPr>
        <w:t>-</w:t>
      </w:r>
      <w:r w:rsidR="0008088B" w:rsidRPr="00D726D7">
        <w:rPr>
          <w:b/>
        </w:rPr>
        <w:t>02</w:t>
      </w:r>
      <w:r w:rsidR="00F44BFE" w:rsidRPr="00D726D7">
        <w:rPr>
          <w:b/>
        </w:rPr>
        <w:t>-</w:t>
      </w:r>
      <w:r w:rsidR="009F0FD7" w:rsidRPr="00D726D7">
        <w:rPr>
          <w:b/>
        </w:rPr>
        <w:t>07</w:t>
      </w:r>
      <w:r w:rsidR="00F44BFE" w:rsidRPr="00D726D7">
        <w:rPr>
          <w:b/>
        </w:rPr>
        <w:t>)</w:t>
      </w:r>
    </w:p>
    <w:p w14:paraId="7C9CB9C8" w14:textId="115F3C00" w:rsidR="00F44BFE" w:rsidRPr="00376AA0" w:rsidRDefault="00751277" w:rsidP="00F44BFE">
      <w:pPr>
        <w:rPr>
          <w:lang w:val="en-US"/>
        </w:rPr>
      </w:pPr>
      <w:r w:rsidRPr="00376AA0">
        <w:t xml:space="preserve">Initial changes from discussion under JVET-AK0335, </w:t>
      </w:r>
      <w:r w:rsidR="00F44BFE" w:rsidRPr="00376AA0">
        <w:t>to be final</w:t>
      </w:r>
      <w:r w:rsidR="00DF785F" w:rsidRPr="00376AA0">
        <w:t>i</w:t>
      </w:r>
      <w:r w:rsidR="00F44BFE" w:rsidRPr="00376AA0">
        <w:t>zed in AHG telco</w:t>
      </w:r>
      <w:r w:rsidR="009F0FD7" w:rsidRPr="00376AA0">
        <w:t xml:space="preserve"> (Feb. 6)</w:t>
      </w:r>
      <w:r w:rsidR="005568C3">
        <w:t>.</w:t>
      </w:r>
    </w:p>
    <w:p w14:paraId="2390302F" w14:textId="3F22CC63" w:rsidR="00F44BFE" w:rsidRPr="009A633B" w:rsidRDefault="00732533" w:rsidP="00F44BFE">
      <w:pPr>
        <w:pStyle w:val="berschrift9"/>
      </w:pPr>
      <w:bookmarkStart w:id="320" w:name="_Hlk164869369"/>
      <w:bookmarkStart w:id="321" w:name="_Hlk149580662"/>
      <w:bookmarkStart w:id="322" w:name="_Ref510716061"/>
      <w:bookmarkEnd w:id="307"/>
      <w:r w:rsidRPr="009A633B">
        <w:t xml:space="preserve">Remains valid – not updated: </w:t>
      </w:r>
      <w:hyperlink r:id="rId959" w:history="1">
        <w:r w:rsidR="00F44BFE" w:rsidRPr="009A633B">
          <w:rPr>
            <w:rStyle w:val="Hyperlink"/>
          </w:rPr>
          <w:t>JVET-AJ2027</w:t>
        </w:r>
      </w:hyperlink>
      <w:r w:rsidR="00F44BFE" w:rsidRPr="009A633B">
        <w:t xml:space="preserve"> Common test conditions for gaming applications</w:t>
      </w:r>
      <w:bookmarkEnd w:id="320"/>
      <w:r w:rsidR="00F44BFE" w:rsidRPr="009A633B">
        <w:t xml:space="preserve"> [J. Sauer, R. Chernyak, S. Puri, S. </w:t>
      </w:r>
      <w:proofErr w:type="spellStart"/>
      <w:r w:rsidR="00F44BFE" w:rsidRPr="009A633B">
        <w:t>Thiebaud</w:t>
      </w:r>
      <w:proofErr w:type="spellEnd"/>
      <w:r w:rsidR="00F44BFE" w:rsidRPr="009A633B">
        <w:t>]</w:t>
      </w:r>
    </w:p>
    <w:p w14:paraId="552163D1" w14:textId="77777777" w:rsidR="0008088B" w:rsidRPr="00D726D7" w:rsidRDefault="0008088B" w:rsidP="00F44BFE"/>
    <w:p w14:paraId="11948CF7" w14:textId="60B4384F" w:rsidR="00F44BFE" w:rsidRPr="009A633B" w:rsidRDefault="00F44BFE" w:rsidP="00F44BFE">
      <w:pPr>
        <w:pStyle w:val="berschrift9"/>
      </w:pPr>
      <w:bookmarkStart w:id="323" w:name="_Hlk142551459"/>
      <w:bookmarkEnd w:id="321"/>
      <w:r w:rsidRPr="009A633B">
        <w:t xml:space="preserve">Remains valid – not updated: </w:t>
      </w:r>
      <w:hyperlink r:id="rId960" w:history="1">
        <w:r w:rsidRPr="009A633B">
          <w:rPr>
            <w:rStyle w:val="Hyperlink"/>
          </w:rPr>
          <w:t>JVET-AI2028</w:t>
        </w:r>
      </w:hyperlink>
      <w:r w:rsidRPr="009A633B">
        <w:t xml:space="preserve"> Additional conformance bitstreams for VVC multilayer configurations [S. Iwamura, P. de Lagrange, I. Moccagatta] </w:t>
      </w:r>
    </w:p>
    <w:p w14:paraId="78BB78B5" w14:textId="62751EB5" w:rsidR="00546138" w:rsidRPr="00D726D7" w:rsidRDefault="008D6CAA" w:rsidP="00EB1D52">
      <w:r>
        <w:t xml:space="preserve">The </w:t>
      </w:r>
      <w:r w:rsidR="00546138" w:rsidRPr="00D726D7">
        <w:t>3</w:t>
      </w:r>
      <w:r w:rsidR="00546138" w:rsidRPr="00D726D7">
        <w:rPr>
          <w:vertAlign w:val="superscript"/>
        </w:rPr>
        <w:t>rd</w:t>
      </w:r>
      <w:r w:rsidR="00546138" w:rsidRPr="00D726D7">
        <w:t xml:space="preserve"> edition should become JVET-</w:t>
      </w:r>
      <w:r w:rsidR="009F0FD7" w:rsidRPr="00D726D7">
        <w:t>AL2008 when it is mature for CD</w:t>
      </w:r>
      <w:r>
        <w:t xml:space="preserve"> consultation</w:t>
      </w:r>
      <w:r w:rsidR="009F0FD7" w:rsidRPr="00D726D7">
        <w:t>.</w:t>
      </w:r>
    </w:p>
    <w:p w14:paraId="14DA264D" w14:textId="41053E42" w:rsidR="00EB1D52" w:rsidRPr="00D726D7" w:rsidRDefault="008D6CAA" w:rsidP="00EB1D52">
      <w:r>
        <w:t>The r</w:t>
      </w:r>
      <w:r w:rsidR="00EB1D52" w:rsidRPr="00D726D7">
        <w:t>equest for 3</w:t>
      </w:r>
      <w:r w:rsidR="00EB1D52" w:rsidRPr="00D726D7">
        <w:rPr>
          <w:vertAlign w:val="superscript"/>
        </w:rPr>
        <w:t>rd</w:t>
      </w:r>
      <w:r w:rsidR="00EB1D52" w:rsidRPr="00D726D7">
        <w:t xml:space="preserve"> edition WG 5 N 338 was reviewed </w:t>
      </w:r>
      <w:r w:rsidR="009F0FD7" w:rsidRPr="00D726D7">
        <w:t xml:space="preserve">and approved on </w:t>
      </w:r>
      <w:r w:rsidR="00EB1D52" w:rsidRPr="00D726D7">
        <w:t xml:space="preserve">Wednesday 22 Jan. </w:t>
      </w:r>
      <w:r w:rsidR="009F0FD7" w:rsidRPr="00D726D7">
        <w:t>1225</w:t>
      </w:r>
      <w:r w:rsidR="0008088B" w:rsidRPr="00D726D7">
        <w:t>, with delivery date 2025-01-24</w:t>
      </w:r>
      <w:r w:rsidR="00EB1D52" w:rsidRPr="00D726D7">
        <w:t>.</w:t>
      </w:r>
    </w:p>
    <w:bookmarkEnd w:id="323"/>
    <w:p w14:paraId="4915B7E5" w14:textId="7CE11460" w:rsidR="00F44BFE" w:rsidRPr="009A633B" w:rsidRDefault="00F44BFE" w:rsidP="00F44BFE">
      <w:pPr>
        <w:pStyle w:val="berschrift9"/>
      </w:pPr>
      <w:r w:rsidRPr="009A633B">
        <w:lastRenderedPageBreak/>
        <w:t xml:space="preserve">Remains valid – not updated: </w:t>
      </w:r>
      <w:hyperlink r:id="rId961" w:history="1">
        <w:r w:rsidRPr="009A633B">
          <w:rPr>
            <w:rStyle w:val="Hyperlink"/>
          </w:rPr>
          <w:t>JVET-AH2029</w:t>
        </w:r>
      </w:hyperlink>
      <w:r w:rsidRPr="009A633B">
        <w:t xml:space="preserve"> Visual quality comparison of ECM/VTM encoding [V. Baroncini, J.-R. Ohm, M. Wien] [AG 5 N 118]</w:t>
      </w:r>
    </w:p>
    <w:p w14:paraId="613C964B" w14:textId="77777777" w:rsidR="00F44BFE" w:rsidRPr="00D726D7" w:rsidRDefault="00F44BFE" w:rsidP="00F44BFE"/>
    <w:bookmarkStart w:id="324" w:name="_Hlk140651504"/>
    <w:bookmarkStart w:id="325" w:name="_Hlk142551483"/>
    <w:p w14:paraId="6C5EADBC" w14:textId="21F4C386" w:rsidR="00F44BFE" w:rsidRPr="009A633B" w:rsidRDefault="00732533" w:rsidP="00F44BFE">
      <w:pPr>
        <w:pStyle w:val="berschrift9"/>
      </w:pPr>
      <w:r w:rsidRPr="00D726D7">
        <w:rPr>
          <w:rStyle w:val="Hyperlink"/>
        </w:rPr>
        <w:fldChar w:fldCharType="begin"/>
      </w:r>
      <w:r w:rsidR="00E67836" w:rsidRPr="009A633B">
        <w:rPr>
          <w:rStyle w:val="Hyperlink"/>
        </w:rPr>
        <w:instrText>HYPERLINK "https://jvet-experts.org/doc_end_user/current_document.php?id=15342"</w:instrText>
      </w:r>
      <w:r w:rsidRPr="00D726D7">
        <w:rPr>
          <w:rStyle w:val="Hyperlink"/>
        </w:rPr>
        <w:fldChar w:fldCharType="separate"/>
      </w:r>
      <w:r w:rsidRPr="009A633B">
        <w:rPr>
          <w:rStyle w:val="Hyperlink"/>
          <w:bCs/>
        </w:rPr>
        <w:t>JVET-AK2030</w:t>
      </w:r>
      <w:r w:rsidRPr="00D726D7">
        <w:rPr>
          <w:rStyle w:val="Hyperlink"/>
        </w:rPr>
        <w:fldChar w:fldCharType="end"/>
      </w:r>
      <w:r w:rsidRPr="009A633B">
        <w:t xml:space="preserve"> </w:t>
      </w:r>
      <w:r w:rsidR="00F44BFE" w:rsidRPr="009A633B">
        <w:t xml:space="preserve">Optimization of encoders and receiving systems for machine analysis of coded video content </w:t>
      </w:r>
      <w:bookmarkEnd w:id="324"/>
      <w:r w:rsidR="00F44BFE" w:rsidRPr="009A633B">
        <w:t xml:space="preserve">(Draft </w:t>
      </w:r>
      <w:r w:rsidRPr="009A633B">
        <w:t>8</w:t>
      </w:r>
      <w:r w:rsidR="0008088B" w:rsidRPr="009A633B">
        <w:t xml:space="preserve">, </w:t>
      </w:r>
      <w:r w:rsidR="009F0FD7" w:rsidRPr="009A633B">
        <w:t xml:space="preserve">for </w:t>
      </w:r>
      <w:r w:rsidR="0008088B" w:rsidRPr="009A633B">
        <w:t>future updates</w:t>
      </w:r>
      <w:r w:rsidR="00F44BFE" w:rsidRPr="009A633B">
        <w:t>) [S. Liu, J. Chen, J. Ström] (</w:t>
      </w:r>
      <w:r w:rsidR="00EB1D52" w:rsidRPr="009A633B">
        <w:t>2025</w:t>
      </w:r>
      <w:r w:rsidR="00F44BFE" w:rsidRPr="009A633B">
        <w:t>-</w:t>
      </w:r>
      <w:r w:rsidR="00EB1D52" w:rsidRPr="009A633B">
        <w:t>03</w:t>
      </w:r>
      <w:r w:rsidR="00F44BFE" w:rsidRPr="009A633B">
        <w:t>-</w:t>
      </w:r>
      <w:r w:rsidR="00EB1D52" w:rsidRPr="009A633B">
        <w:t>14</w:t>
      </w:r>
      <w:r w:rsidR="00F44BFE" w:rsidRPr="009A633B">
        <w:t>)</w:t>
      </w:r>
    </w:p>
    <w:bookmarkEnd w:id="325"/>
    <w:p w14:paraId="1420EA06" w14:textId="4DBEA0D3" w:rsidR="00D107B0" w:rsidRPr="00D726D7" w:rsidRDefault="00F44BFE" w:rsidP="00F44BFE">
      <w:r w:rsidRPr="00D726D7">
        <w:t xml:space="preserve">Primary editor: S. Liu. </w:t>
      </w:r>
    </w:p>
    <w:p w14:paraId="43EE5903" w14:textId="4D88DCE8" w:rsidR="00D107B0" w:rsidRPr="00D726D7" w:rsidRDefault="00D107B0" w:rsidP="00F44BFE">
      <w:r w:rsidRPr="00D726D7">
        <w:t>Note: J. Ström was added as editor of ISO/IEC 23888-3 per recommendation of the 17</w:t>
      </w:r>
      <w:r w:rsidRPr="00D726D7">
        <w:rPr>
          <w:vertAlign w:val="superscript"/>
        </w:rPr>
        <w:t>th</w:t>
      </w:r>
      <w:r w:rsidRPr="00D726D7">
        <w:t xml:space="preserve"> WG 5 meeting, but C. Hollmann should be recommended to be removed.</w:t>
      </w:r>
    </w:p>
    <w:p w14:paraId="073BF41F" w14:textId="5B220A34" w:rsidR="00F44BFE" w:rsidRPr="00D726D7" w:rsidRDefault="00F44BFE" w:rsidP="00F44BFE">
      <w:r w:rsidRPr="00D726D7">
        <w:t>New elements from notes elsewhere in this report:</w:t>
      </w:r>
    </w:p>
    <w:p w14:paraId="2C861AB6" w14:textId="45FDBA21" w:rsidR="00F44BFE" w:rsidRPr="00D726D7" w:rsidRDefault="001A78D1" w:rsidP="0084380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EB40CC">
        <w:t>Decision</w:t>
      </w:r>
      <w:r w:rsidRPr="009A633B">
        <w:t>: Add text provided in JVET-AK0141, describing potential usage of the PRI SEI.</w:t>
      </w:r>
    </w:p>
    <w:p w14:paraId="183054DD" w14:textId="6DE6C339" w:rsidR="001A78D1" w:rsidRPr="00D726D7" w:rsidRDefault="001A78D1" w:rsidP="001A78D1">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D726D7">
        <w:t>Extend the tool combination table in the TR by the combination of 4 tools described in JVET-AK0094, and include software in git repository.</w:t>
      </w:r>
    </w:p>
    <w:p w14:paraId="372A5F02" w14:textId="5B2CAE20" w:rsidR="001A78D1" w:rsidRPr="00D726D7" w:rsidRDefault="001A78D1" w:rsidP="0084380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textAlignment w:val="auto"/>
      </w:pPr>
      <w:r w:rsidRPr="00D726D7">
        <w:t>Extend the tool combination table in the TR by the combination of 4 tools described in JVET-AK0122 set 2, and include software in git repository.</w:t>
      </w:r>
    </w:p>
    <w:p w14:paraId="2FBB7B1B" w14:textId="77777777" w:rsidR="00F44BFE" w:rsidRPr="00376AA0" w:rsidRDefault="00F44BFE" w:rsidP="00F44BFE">
      <w:r w:rsidRPr="00D726D7">
        <w:t>It is noted that the list above may not be complete; if some adoption is missing that is recorded somewhere else in the meeting notes it shall also be considered included.</w:t>
      </w:r>
    </w:p>
    <w:p w14:paraId="466E7D1F" w14:textId="0E156746" w:rsidR="00F44BFE" w:rsidRPr="009A633B" w:rsidRDefault="00F44BFE" w:rsidP="00DA02AB">
      <w:pPr>
        <w:pStyle w:val="berschrift9"/>
        <w:ind w:left="0" w:firstLine="0"/>
      </w:pPr>
      <w:bookmarkStart w:id="326" w:name="_Hlk142551527"/>
      <w:bookmarkStart w:id="327" w:name="_Hlk149580688"/>
      <w:r w:rsidRPr="009A633B">
        <w:t xml:space="preserve">Remains valid – not updated: </w:t>
      </w:r>
      <w:hyperlink r:id="rId962" w:history="1">
        <w:r w:rsidRPr="009A633B">
          <w:rPr>
            <w:rStyle w:val="Hyperlink"/>
            <w:bCs/>
          </w:rPr>
          <w:t>JVET-AI2031</w:t>
        </w:r>
      </w:hyperlink>
      <w:r w:rsidRPr="009A633B">
        <w:t xml:space="preserve"> Common test conditions for optimization of encoders and receiving systems for machine analysis of coded video content [S. Liu, C. Hollmann]</w:t>
      </w:r>
      <w:bookmarkStart w:id="328" w:name="_Ref119780881"/>
      <w:bookmarkEnd w:id="326"/>
    </w:p>
    <w:p w14:paraId="17C2DE96" w14:textId="77777777" w:rsidR="00F44BFE" w:rsidRPr="00D726D7" w:rsidRDefault="00F44BFE" w:rsidP="00EA08C9">
      <w:bookmarkStart w:id="329" w:name="_Hlk142551561"/>
    </w:p>
    <w:p w14:paraId="29E1EF8B" w14:textId="31DA64A6" w:rsidR="00F44BFE" w:rsidRPr="009A633B" w:rsidRDefault="00A50CA8" w:rsidP="00F44BFE">
      <w:pPr>
        <w:pStyle w:val="berschrift9"/>
      </w:pPr>
      <w:hyperlink r:id="rId963" w:history="1">
        <w:r w:rsidR="00732533" w:rsidRPr="009A633B">
          <w:rPr>
            <w:rStyle w:val="Hyperlink"/>
            <w:bCs/>
          </w:rPr>
          <w:t>JVET-AK2032</w:t>
        </w:r>
      </w:hyperlink>
      <w:r w:rsidR="00732533" w:rsidRPr="009A633B">
        <w:t xml:space="preserve"> </w:t>
      </w:r>
      <w:r w:rsidR="00F44BFE" w:rsidRPr="009A633B">
        <w:t>Technologies under consideration for future extensions of VSEI (version </w:t>
      </w:r>
      <w:r w:rsidR="009043BB" w:rsidRPr="009A633B">
        <w:t>7</w:t>
      </w:r>
      <w:r w:rsidR="00F44BFE" w:rsidRPr="009A633B">
        <w:t>) [S. McCarthy, J. Boyce, J. Chen, S. Deshpande, M. M. Hannuksela, H. Tan, Y.-K. Wang] (</w:t>
      </w:r>
      <w:r w:rsidR="00EB1D52" w:rsidRPr="009A633B">
        <w:t>2025</w:t>
      </w:r>
      <w:r w:rsidR="00F44BFE" w:rsidRPr="009A633B">
        <w:t>-</w:t>
      </w:r>
      <w:r w:rsidR="00EB1D52" w:rsidRPr="009A633B">
        <w:t>03</w:t>
      </w:r>
      <w:r w:rsidR="00F44BFE" w:rsidRPr="009A633B">
        <w:t>-</w:t>
      </w:r>
      <w:r w:rsidR="00EB1D52" w:rsidRPr="009A633B">
        <w:t>14</w:t>
      </w:r>
      <w:r w:rsidR="00F44BFE" w:rsidRPr="009A633B">
        <w:t>)</w:t>
      </w:r>
    </w:p>
    <w:p w14:paraId="5BAF732C" w14:textId="2F8D5D56" w:rsidR="00F44BFE" w:rsidRPr="00D726D7" w:rsidRDefault="00F44BFE" w:rsidP="00F44BFE">
      <w:pPr>
        <w:keepNext/>
      </w:pPr>
      <w:r w:rsidRPr="00D726D7">
        <w:t>New elements from notes elsewhere in this report:</w:t>
      </w:r>
    </w:p>
    <w:tbl>
      <w:tblPr>
        <w:tblStyle w:val="Tabellenraster10"/>
        <w:tblW w:w="9037" w:type="dxa"/>
        <w:tblLayout w:type="fixed"/>
        <w:tblCellMar>
          <w:left w:w="29" w:type="dxa"/>
          <w:right w:w="29" w:type="dxa"/>
        </w:tblCellMar>
        <w:tblLook w:val="04A0" w:firstRow="1" w:lastRow="0" w:firstColumn="1" w:lastColumn="0" w:noHBand="0" w:noVBand="1"/>
      </w:tblPr>
      <w:tblGrid>
        <w:gridCol w:w="1693"/>
        <w:gridCol w:w="7344"/>
      </w:tblGrid>
      <w:tr w:rsidR="003B17FE" w:rsidRPr="009A633B" w14:paraId="1BF49B8F" w14:textId="77777777" w:rsidTr="00376AA0">
        <w:trPr>
          <w:trHeight w:val="315"/>
        </w:trPr>
        <w:tc>
          <w:tcPr>
            <w:tcW w:w="1693" w:type="dxa"/>
            <w:hideMark/>
          </w:tcPr>
          <w:p w14:paraId="6EF8070D" w14:textId="77777777" w:rsidR="003B17FE" w:rsidRPr="00D726D7" w:rsidRDefault="003B17FE" w:rsidP="003B17FE">
            <w:pPr>
              <w:keepNext/>
            </w:pPr>
            <w:r w:rsidRPr="00D726D7">
              <w:t>JVET-AK0073</w:t>
            </w:r>
          </w:p>
        </w:tc>
        <w:tc>
          <w:tcPr>
            <w:tcW w:w="7344" w:type="dxa"/>
            <w:hideMark/>
          </w:tcPr>
          <w:p w14:paraId="3C336D4B" w14:textId="77777777" w:rsidR="003B17FE" w:rsidRPr="00D726D7" w:rsidRDefault="003B17FE" w:rsidP="00DD3C00">
            <w:pPr>
              <w:keepNext/>
              <w:jc w:val="left"/>
            </w:pPr>
            <w:r w:rsidRPr="00D726D7">
              <w:t>AHG9: Enabling multiple instances of NNPF extrapolated pictures</w:t>
            </w:r>
          </w:p>
        </w:tc>
      </w:tr>
      <w:tr w:rsidR="003B17FE" w:rsidRPr="009A633B" w14:paraId="2DFA0479" w14:textId="77777777" w:rsidTr="00376AA0">
        <w:trPr>
          <w:trHeight w:val="315"/>
        </w:trPr>
        <w:tc>
          <w:tcPr>
            <w:tcW w:w="1693" w:type="dxa"/>
            <w:hideMark/>
          </w:tcPr>
          <w:p w14:paraId="1200711A" w14:textId="77777777" w:rsidR="003B17FE" w:rsidRPr="00D726D7" w:rsidRDefault="003B17FE" w:rsidP="003B17FE">
            <w:pPr>
              <w:keepNext/>
            </w:pPr>
            <w:r w:rsidRPr="00D726D7">
              <w:t>JVET-AK0147</w:t>
            </w:r>
          </w:p>
        </w:tc>
        <w:tc>
          <w:tcPr>
            <w:tcW w:w="7344" w:type="dxa"/>
            <w:hideMark/>
          </w:tcPr>
          <w:p w14:paraId="35FFB61B" w14:textId="77777777" w:rsidR="003B17FE" w:rsidRPr="00D726D7" w:rsidRDefault="003B17FE" w:rsidP="00DD3C00">
            <w:pPr>
              <w:keepNext/>
              <w:jc w:val="left"/>
            </w:pPr>
            <w:r w:rsidRPr="00D726D7">
              <w:t>AHG9: On NNPF for Tone Mapping with Colour Volume Information</w:t>
            </w:r>
          </w:p>
        </w:tc>
      </w:tr>
      <w:tr w:rsidR="003B17FE" w:rsidRPr="009A633B" w14:paraId="7D027012" w14:textId="77777777" w:rsidTr="00376AA0">
        <w:trPr>
          <w:trHeight w:val="315"/>
        </w:trPr>
        <w:tc>
          <w:tcPr>
            <w:tcW w:w="1693" w:type="dxa"/>
            <w:hideMark/>
          </w:tcPr>
          <w:p w14:paraId="6B8A678D" w14:textId="77777777" w:rsidR="003B17FE" w:rsidRPr="00D726D7" w:rsidRDefault="003B17FE" w:rsidP="003B17FE">
            <w:pPr>
              <w:keepNext/>
            </w:pPr>
            <w:r w:rsidRPr="00D726D7">
              <w:t>JVET-AK0167</w:t>
            </w:r>
          </w:p>
        </w:tc>
        <w:tc>
          <w:tcPr>
            <w:tcW w:w="7344" w:type="dxa"/>
            <w:hideMark/>
          </w:tcPr>
          <w:p w14:paraId="37B38502" w14:textId="77777777" w:rsidR="003B17FE" w:rsidRPr="00D726D7" w:rsidRDefault="003B17FE" w:rsidP="00DD3C00">
            <w:pPr>
              <w:keepNext/>
              <w:jc w:val="left"/>
            </w:pPr>
            <w:r w:rsidRPr="00D726D7">
              <w:t>AHG9: On Enabling the usage of auxiliary layers for NNPF</w:t>
            </w:r>
          </w:p>
        </w:tc>
      </w:tr>
      <w:tr w:rsidR="003B17FE" w:rsidRPr="009A633B" w14:paraId="435C44E6" w14:textId="77777777" w:rsidTr="00376AA0">
        <w:trPr>
          <w:trHeight w:val="315"/>
        </w:trPr>
        <w:tc>
          <w:tcPr>
            <w:tcW w:w="1693" w:type="dxa"/>
            <w:hideMark/>
          </w:tcPr>
          <w:p w14:paraId="61925447" w14:textId="77777777" w:rsidR="003B17FE" w:rsidRPr="00D726D7" w:rsidRDefault="003B17FE" w:rsidP="00EA08C9">
            <w:r w:rsidRPr="00D726D7">
              <w:t>JVET-AJ0130</w:t>
            </w:r>
          </w:p>
        </w:tc>
        <w:tc>
          <w:tcPr>
            <w:tcW w:w="7344" w:type="dxa"/>
            <w:hideMark/>
          </w:tcPr>
          <w:p w14:paraId="45B81DCE" w14:textId="77777777" w:rsidR="003B17FE" w:rsidRPr="00D726D7" w:rsidRDefault="003B17FE" w:rsidP="00EA08C9">
            <w:pPr>
              <w:jc w:val="left"/>
            </w:pPr>
            <w:r w:rsidRPr="00D726D7">
              <w:t>AHG9: Applying neural-network post-filters to multi-layer bitstreams</w:t>
            </w:r>
          </w:p>
        </w:tc>
      </w:tr>
      <w:tr w:rsidR="003B17FE" w:rsidRPr="009A633B" w14:paraId="05B224B4" w14:textId="77777777" w:rsidTr="00376AA0">
        <w:trPr>
          <w:trHeight w:val="315"/>
        </w:trPr>
        <w:tc>
          <w:tcPr>
            <w:tcW w:w="1693" w:type="dxa"/>
            <w:hideMark/>
          </w:tcPr>
          <w:p w14:paraId="45CBF5F5" w14:textId="77777777" w:rsidR="003B17FE" w:rsidRPr="00D726D7" w:rsidRDefault="003B17FE" w:rsidP="00EA08C9">
            <w:r w:rsidRPr="00D726D7">
              <w:t>JVET-AK0324</w:t>
            </w:r>
          </w:p>
        </w:tc>
        <w:tc>
          <w:tcPr>
            <w:tcW w:w="7344" w:type="dxa"/>
            <w:hideMark/>
          </w:tcPr>
          <w:p w14:paraId="3CA7A001" w14:textId="77777777" w:rsidR="003B17FE" w:rsidRPr="00D726D7" w:rsidRDefault="003B17FE" w:rsidP="00EA08C9">
            <w:pPr>
              <w:jc w:val="left"/>
            </w:pPr>
            <w:r w:rsidRPr="00D726D7">
              <w:t>AHG9: On Multiple NNPF Extrapolations</w:t>
            </w:r>
          </w:p>
        </w:tc>
      </w:tr>
      <w:tr w:rsidR="003B17FE" w:rsidRPr="009A633B" w14:paraId="5C8F48C8" w14:textId="77777777" w:rsidTr="00376AA0">
        <w:trPr>
          <w:trHeight w:val="315"/>
        </w:trPr>
        <w:tc>
          <w:tcPr>
            <w:tcW w:w="1693" w:type="dxa"/>
            <w:hideMark/>
          </w:tcPr>
          <w:p w14:paraId="1E36B4CE" w14:textId="77777777" w:rsidR="003B17FE" w:rsidRPr="00D726D7" w:rsidRDefault="003B17FE" w:rsidP="00EA08C9">
            <w:r w:rsidRPr="00D726D7">
              <w:t>JVET-AK0155</w:t>
            </w:r>
          </w:p>
        </w:tc>
        <w:tc>
          <w:tcPr>
            <w:tcW w:w="7344" w:type="dxa"/>
            <w:hideMark/>
          </w:tcPr>
          <w:p w14:paraId="33C30B25" w14:textId="77777777" w:rsidR="003B17FE" w:rsidRPr="00D726D7" w:rsidRDefault="003B17FE" w:rsidP="00EA08C9">
            <w:pPr>
              <w:jc w:val="left"/>
            </w:pPr>
            <w:r w:rsidRPr="00D726D7">
              <w:t>AHG9: On Encoder optimization information SEI message</w:t>
            </w:r>
          </w:p>
        </w:tc>
      </w:tr>
      <w:tr w:rsidR="003B17FE" w:rsidRPr="009A633B" w14:paraId="784376BD" w14:textId="77777777" w:rsidTr="00376AA0">
        <w:trPr>
          <w:trHeight w:val="315"/>
        </w:trPr>
        <w:tc>
          <w:tcPr>
            <w:tcW w:w="1693" w:type="dxa"/>
            <w:hideMark/>
          </w:tcPr>
          <w:p w14:paraId="7FE7FF49" w14:textId="77777777" w:rsidR="003B17FE" w:rsidRPr="00D726D7" w:rsidRDefault="003B17FE" w:rsidP="00EA08C9">
            <w:r w:rsidRPr="00D726D7">
              <w:t>JVET-AK0115</w:t>
            </w:r>
          </w:p>
        </w:tc>
        <w:tc>
          <w:tcPr>
            <w:tcW w:w="7344" w:type="dxa"/>
            <w:hideMark/>
          </w:tcPr>
          <w:p w14:paraId="0239A389" w14:textId="6157FBBC" w:rsidR="003B17FE" w:rsidRPr="00D726D7" w:rsidRDefault="003B17FE" w:rsidP="00EA08C9">
            <w:pPr>
              <w:jc w:val="left"/>
            </w:pPr>
            <w:r w:rsidRPr="00D726D7">
              <w:t>AHG9: On supporting 4:4:4 colo</w:t>
            </w:r>
            <w:r w:rsidR="00F26D63">
              <w:t>u</w:t>
            </w:r>
            <w:r w:rsidRPr="00D726D7">
              <w:t>r format in constituent rectangles and enhanced colour format information SEI messages</w:t>
            </w:r>
          </w:p>
        </w:tc>
      </w:tr>
      <w:tr w:rsidR="003B17FE" w:rsidRPr="009A633B" w14:paraId="4804D32A" w14:textId="77777777" w:rsidTr="00376AA0">
        <w:trPr>
          <w:trHeight w:val="315"/>
        </w:trPr>
        <w:tc>
          <w:tcPr>
            <w:tcW w:w="1693" w:type="dxa"/>
            <w:hideMark/>
          </w:tcPr>
          <w:p w14:paraId="4F2F24CD" w14:textId="77777777" w:rsidR="003B17FE" w:rsidRPr="00D726D7" w:rsidRDefault="003B17FE" w:rsidP="00EA08C9">
            <w:r w:rsidRPr="00D726D7">
              <w:t>JVET-AK0209</w:t>
            </w:r>
          </w:p>
        </w:tc>
        <w:tc>
          <w:tcPr>
            <w:tcW w:w="7344" w:type="dxa"/>
            <w:hideMark/>
          </w:tcPr>
          <w:p w14:paraId="5EA3ABDB" w14:textId="77777777" w:rsidR="003B17FE" w:rsidRPr="00D726D7" w:rsidRDefault="003B17FE" w:rsidP="00EA08C9">
            <w:pPr>
              <w:jc w:val="left"/>
            </w:pPr>
            <w:r w:rsidRPr="00D726D7">
              <w:t>AHG9: On constituent rectangles SEI message</w:t>
            </w:r>
          </w:p>
        </w:tc>
      </w:tr>
      <w:tr w:rsidR="003B17FE" w:rsidRPr="009A633B" w14:paraId="18578778" w14:textId="77777777" w:rsidTr="00376AA0">
        <w:trPr>
          <w:trHeight w:val="315"/>
        </w:trPr>
        <w:tc>
          <w:tcPr>
            <w:tcW w:w="1693" w:type="dxa"/>
            <w:hideMark/>
          </w:tcPr>
          <w:p w14:paraId="7C25CD98" w14:textId="77777777" w:rsidR="003B17FE" w:rsidRPr="00D726D7" w:rsidRDefault="003B17FE" w:rsidP="00EA08C9">
            <w:r w:rsidRPr="00D726D7">
              <w:t>JVET-AK0210</w:t>
            </w:r>
          </w:p>
        </w:tc>
        <w:tc>
          <w:tcPr>
            <w:tcW w:w="7344" w:type="dxa"/>
            <w:hideMark/>
          </w:tcPr>
          <w:p w14:paraId="514D2A2B" w14:textId="0093C864" w:rsidR="003B17FE" w:rsidRPr="00D726D7" w:rsidRDefault="003B17FE" w:rsidP="00EA08C9">
            <w:pPr>
              <w:jc w:val="left"/>
            </w:pPr>
            <w:r w:rsidRPr="00D726D7">
              <w:t>AHG9: On constituent rectangle grouping for 4:4:4 colo</w:t>
            </w:r>
            <w:r w:rsidR="00F26D63">
              <w:t>u</w:t>
            </w:r>
            <w:r w:rsidRPr="00D726D7">
              <w:t>r format support in constituent rectangle SEI message</w:t>
            </w:r>
          </w:p>
        </w:tc>
      </w:tr>
      <w:tr w:rsidR="003B17FE" w:rsidRPr="009A633B" w14:paraId="4ED01EC2" w14:textId="77777777" w:rsidTr="00376AA0">
        <w:trPr>
          <w:trHeight w:val="315"/>
        </w:trPr>
        <w:tc>
          <w:tcPr>
            <w:tcW w:w="1693" w:type="dxa"/>
            <w:hideMark/>
          </w:tcPr>
          <w:p w14:paraId="70F4C3E2" w14:textId="77777777" w:rsidR="003B17FE" w:rsidRPr="00D726D7" w:rsidRDefault="003B17FE" w:rsidP="00EA08C9">
            <w:r w:rsidRPr="00D726D7">
              <w:t>JVET-AK0332</w:t>
            </w:r>
          </w:p>
        </w:tc>
        <w:tc>
          <w:tcPr>
            <w:tcW w:w="7344" w:type="dxa"/>
            <w:hideMark/>
          </w:tcPr>
          <w:p w14:paraId="790BA544" w14:textId="77777777" w:rsidR="003B17FE" w:rsidRPr="00D726D7" w:rsidRDefault="003B17FE" w:rsidP="00EA08C9">
            <w:pPr>
              <w:jc w:val="left"/>
            </w:pPr>
            <w:r w:rsidRPr="00D726D7">
              <w:t>AHG9: Syntax for constituent Rectangles SEI extension to support 4:2:2 source content coded in bitstream with 4:2:0 chroma format</w:t>
            </w:r>
          </w:p>
        </w:tc>
      </w:tr>
      <w:tr w:rsidR="003B17FE" w:rsidRPr="009A633B" w14:paraId="30B46682" w14:textId="77777777" w:rsidTr="00376AA0">
        <w:trPr>
          <w:trHeight w:val="315"/>
        </w:trPr>
        <w:tc>
          <w:tcPr>
            <w:tcW w:w="1693" w:type="dxa"/>
            <w:hideMark/>
          </w:tcPr>
          <w:p w14:paraId="2138D876" w14:textId="77777777" w:rsidR="003B17FE" w:rsidRPr="00D726D7" w:rsidRDefault="003B17FE" w:rsidP="00EA08C9">
            <w:r w:rsidRPr="00D726D7">
              <w:t>JVET-AK0099</w:t>
            </w:r>
          </w:p>
        </w:tc>
        <w:tc>
          <w:tcPr>
            <w:tcW w:w="7344" w:type="dxa"/>
            <w:hideMark/>
          </w:tcPr>
          <w:p w14:paraId="1CD4F47F" w14:textId="77777777" w:rsidR="003B17FE" w:rsidRPr="00D726D7" w:rsidRDefault="003B17FE" w:rsidP="00EA08C9">
            <w:pPr>
              <w:jc w:val="left"/>
            </w:pPr>
            <w:r w:rsidRPr="00D726D7">
              <w:t>AHG9: On bit depth alignment between target and coded pictures in DOI SEI</w:t>
            </w:r>
          </w:p>
        </w:tc>
      </w:tr>
      <w:tr w:rsidR="003B17FE" w:rsidRPr="009A633B" w14:paraId="0E399453" w14:textId="77777777" w:rsidTr="00376AA0">
        <w:trPr>
          <w:trHeight w:val="315"/>
        </w:trPr>
        <w:tc>
          <w:tcPr>
            <w:tcW w:w="1693" w:type="dxa"/>
            <w:hideMark/>
          </w:tcPr>
          <w:p w14:paraId="13CD4FD0" w14:textId="77777777" w:rsidR="003B17FE" w:rsidRPr="00D726D7" w:rsidRDefault="003B17FE" w:rsidP="00EA08C9">
            <w:r w:rsidRPr="00D726D7">
              <w:t>JVET-AK0100</w:t>
            </w:r>
          </w:p>
        </w:tc>
        <w:tc>
          <w:tcPr>
            <w:tcW w:w="7344" w:type="dxa"/>
            <w:hideMark/>
          </w:tcPr>
          <w:p w14:paraId="467B9616" w14:textId="77777777" w:rsidR="003B17FE" w:rsidRPr="00D726D7" w:rsidRDefault="003B17FE" w:rsidP="00EA08C9">
            <w:pPr>
              <w:jc w:val="left"/>
            </w:pPr>
            <w:r w:rsidRPr="00D726D7">
              <w:t>AHG9: DOI SEI support for target picture with alpha channel</w:t>
            </w:r>
          </w:p>
        </w:tc>
      </w:tr>
      <w:tr w:rsidR="003B17FE" w:rsidRPr="009A633B" w14:paraId="7F25FCC9" w14:textId="77777777" w:rsidTr="00376AA0">
        <w:trPr>
          <w:trHeight w:val="315"/>
        </w:trPr>
        <w:tc>
          <w:tcPr>
            <w:tcW w:w="1693" w:type="dxa"/>
            <w:hideMark/>
          </w:tcPr>
          <w:p w14:paraId="51FBEED2" w14:textId="77777777" w:rsidR="003B17FE" w:rsidRPr="00D726D7" w:rsidRDefault="003B17FE" w:rsidP="00EA08C9">
            <w:r w:rsidRPr="00D726D7">
              <w:t>JVET-AK0157</w:t>
            </w:r>
          </w:p>
        </w:tc>
        <w:tc>
          <w:tcPr>
            <w:tcW w:w="7344" w:type="dxa"/>
            <w:hideMark/>
          </w:tcPr>
          <w:p w14:paraId="4905D0BF" w14:textId="77777777" w:rsidR="003B17FE" w:rsidRPr="00D726D7" w:rsidRDefault="003B17FE" w:rsidP="00EA08C9">
            <w:pPr>
              <w:jc w:val="left"/>
            </w:pPr>
            <w:r w:rsidRPr="00D726D7">
              <w:t>AHG9: On the number of DOI SEI message in an AU</w:t>
            </w:r>
          </w:p>
        </w:tc>
      </w:tr>
      <w:tr w:rsidR="003B17FE" w:rsidRPr="009A633B" w14:paraId="3872B826" w14:textId="77777777" w:rsidTr="00376AA0">
        <w:trPr>
          <w:trHeight w:val="315"/>
        </w:trPr>
        <w:tc>
          <w:tcPr>
            <w:tcW w:w="1693" w:type="dxa"/>
            <w:hideMark/>
          </w:tcPr>
          <w:p w14:paraId="6F5F9D35" w14:textId="77777777" w:rsidR="003B17FE" w:rsidRPr="00D726D7" w:rsidRDefault="003B17FE" w:rsidP="00EA08C9">
            <w:r w:rsidRPr="00D726D7">
              <w:t>JVET-AK0158</w:t>
            </w:r>
          </w:p>
        </w:tc>
        <w:tc>
          <w:tcPr>
            <w:tcW w:w="7344" w:type="dxa"/>
            <w:hideMark/>
          </w:tcPr>
          <w:p w14:paraId="421EF390" w14:textId="77777777" w:rsidR="003B17FE" w:rsidRPr="00D726D7" w:rsidRDefault="003B17FE" w:rsidP="00EA08C9">
            <w:pPr>
              <w:jc w:val="left"/>
            </w:pPr>
            <w:r w:rsidRPr="00D726D7">
              <w:t>AHG9: On reconstruction of target display picture in DOI SEI message</w:t>
            </w:r>
          </w:p>
        </w:tc>
      </w:tr>
      <w:tr w:rsidR="003B17FE" w:rsidRPr="009A633B" w14:paraId="3502C579" w14:textId="77777777" w:rsidTr="00376AA0">
        <w:trPr>
          <w:trHeight w:val="315"/>
        </w:trPr>
        <w:tc>
          <w:tcPr>
            <w:tcW w:w="1693" w:type="dxa"/>
            <w:hideMark/>
          </w:tcPr>
          <w:p w14:paraId="240F65AB" w14:textId="77777777" w:rsidR="003B17FE" w:rsidRPr="00D726D7" w:rsidRDefault="003B17FE" w:rsidP="00EA08C9">
            <w:r w:rsidRPr="00D726D7">
              <w:lastRenderedPageBreak/>
              <w:t>JVET-AK0190</w:t>
            </w:r>
          </w:p>
        </w:tc>
        <w:tc>
          <w:tcPr>
            <w:tcW w:w="7344" w:type="dxa"/>
            <w:hideMark/>
          </w:tcPr>
          <w:p w14:paraId="7DBC1F1E" w14:textId="77777777" w:rsidR="003B17FE" w:rsidRPr="00D726D7" w:rsidRDefault="003B17FE" w:rsidP="00EA08C9">
            <w:pPr>
              <w:jc w:val="left"/>
            </w:pPr>
            <w:r w:rsidRPr="00D726D7">
              <w:t>AHG9: On the display overlays information SEI message</w:t>
            </w:r>
          </w:p>
        </w:tc>
      </w:tr>
      <w:tr w:rsidR="003B17FE" w:rsidRPr="009A633B" w14:paraId="4EB76F3B" w14:textId="77777777" w:rsidTr="00376AA0">
        <w:trPr>
          <w:trHeight w:val="315"/>
        </w:trPr>
        <w:tc>
          <w:tcPr>
            <w:tcW w:w="1693" w:type="dxa"/>
            <w:hideMark/>
          </w:tcPr>
          <w:p w14:paraId="465E8B4C" w14:textId="77777777" w:rsidR="003B17FE" w:rsidRPr="00D726D7" w:rsidRDefault="003B17FE" w:rsidP="00EA08C9">
            <w:r w:rsidRPr="00D726D7">
              <w:t>JVET-AK0265</w:t>
            </w:r>
          </w:p>
        </w:tc>
        <w:tc>
          <w:tcPr>
            <w:tcW w:w="7344" w:type="dxa"/>
            <w:hideMark/>
          </w:tcPr>
          <w:p w14:paraId="3412C25E" w14:textId="77777777" w:rsidR="003B17FE" w:rsidRPr="00D726D7" w:rsidRDefault="003B17FE" w:rsidP="00EA08C9">
            <w:pPr>
              <w:jc w:val="left"/>
            </w:pPr>
            <w:r w:rsidRPr="00D726D7">
              <w:t>AHG9: Display overlay sets for DOI SEI</w:t>
            </w:r>
          </w:p>
        </w:tc>
      </w:tr>
      <w:tr w:rsidR="003B17FE" w:rsidRPr="009A633B" w14:paraId="48F4E3CF" w14:textId="77777777" w:rsidTr="00376AA0">
        <w:trPr>
          <w:trHeight w:val="315"/>
        </w:trPr>
        <w:tc>
          <w:tcPr>
            <w:tcW w:w="1693" w:type="dxa"/>
            <w:hideMark/>
          </w:tcPr>
          <w:p w14:paraId="6E331787" w14:textId="77777777" w:rsidR="003B17FE" w:rsidRPr="00D726D7" w:rsidRDefault="003B17FE" w:rsidP="00EA08C9">
            <w:r w:rsidRPr="00D726D7">
              <w:t>JVET-AK0159</w:t>
            </w:r>
          </w:p>
        </w:tc>
        <w:tc>
          <w:tcPr>
            <w:tcW w:w="7344" w:type="dxa"/>
            <w:hideMark/>
          </w:tcPr>
          <w:p w14:paraId="391A81DE" w14:textId="77777777" w:rsidR="003B17FE" w:rsidRPr="00D726D7" w:rsidRDefault="003B17FE" w:rsidP="00EA08C9">
            <w:pPr>
              <w:jc w:val="left"/>
            </w:pPr>
            <w:r w:rsidRPr="00D726D7">
              <w:t>AHG9: On miscellaneous aspects of quality metrics SEI message</w:t>
            </w:r>
          </w:p>
        </w:tc>
      </w:tr>
      <w:tr w:rsidR="003B17FE" w:rsidRPr="009A633B" w14:paraId="3943CD0B" w14:textId="77777777" w:rsidTr="00376AA0">
        <w:trPr>
          <w:trHeight w:val="630"/>
        </w:trPr>
        <w:tc>
          <w:tcPr>
            <w:tcW w:w="1693" w:type="dxa"/>
            <w:hideMark/>
          </w:tcPr>
          <w:p w14:paraId="75D464F2" w14:textId="77777777" w:rsidR="003B17FE" w:rsidRPr="00D726D7" w:rsidRDefault="003B17FE" w:rsidP="00EA08C9">
            <w:r w:rsidRPr="00D726D7">
              <w:t>JVET-AK0207</w:t>
            </w:r>
          </w:p>
        </w:tc>
        <w:tc>
          <w:tcPr>
            <w:tcW w:w="7344" w:type="dxa"/>
            <w:hideMark/>
          </w:tcPr>
          <w:p w14:paraId="70319591" w14:textId="77777777" w:rsidR="003B17FE" w:rsidRPr="00D726D7" w:rsidRDefault="003B17FE" w:rsidP="00EA08C9">
            <w:pPr>
              <w:jc w:val="left"/>
            </w:pPr>
            <w:r w:rsidRPr="00D726D7">
              <w:t>AHG9: On signalling of average quality in quality metrics SEI message</w:t>
            </w:r>
          </w:p>
        </w:tc>
      </w:tr>
      <w:tr w:rsidR="003B17FE" w:rsidRPr="009A633B" w14:paraId="1FFBB0BD" w14:textId="77777777" w:rsidTr="00376AA0">
        <w:trPr>
          <w:trHeight w:val="570"/>
        </w:trPr>
        <w:tc>
          <w:tcPr>
            <w:tcW w:w="1693" w:type="dxa"/>
            <w:hideMark/>
          </w:tcPr>
          <w:p w14:paraId="791DF217" w14:textId="77777777" w:rsidR="003B17FE" w:rsidRPr="00D726D7" w:rsidRDefault="003B17FE" w:rsidP="00EA08C9">
            <w:r w:rsidRPr="00D726D7">
              <w:t>JVET-AK0208</w:t>
            </w:r>
          </w:p>
        </w:tc>
        <w:tc>
          <w:tcPr>
            <w:tcW w:w="7344" w:type="dxa"/>
            <w:hideMark/>
          </w:tcPr>
          <w:p w14:paraId="0CDD470F" w14:textId="77777777" w:rsidR="003B17FE" w:rsidRPr="00D726D7" w:rsidRDefault="003B17FE" w:rsidP="00EA08C9">
            <w:pPr>
              <w:jc w:val="left"/>
            </w:pPr>
            <w:r w:rsidRPr="00D726D7">
              <w:t>AHG9: On the inclusion of quality metric SEI message in SEI processing order SEI message</w:t>
            </w:r>
          </w:p>
        </w:tc>
      </w:tr>
      <w:tr w:rsidR="003B17FE" w:rsidRPr="009A633B" w14:paraId="0458F58C" w14:textId="77777777" w:rsidTr="00376AA0">
        <w:trPr>
          <w:trHeight w:val="315"/>
        </w:trPr>
        <w:tc>
          <w:tcPr>
            <w:tcW w:w="1693" w:type="dxa"/>
            <w:hideMark/>
          </w:tcPr>
          <w:p w14:paraId="15B81589" w14:textId="77777777" w:rsidR="003B17FE" w:rsidRPr="00D726D7" w:rsidRDefault="003B17FE" w:rsidP="00EA08C9">
            <w:r w:rsidRPr="00D726D7">
              <w:t>JVET-AK0189</w:t>
            </w:r>
          </w:p>
        </w:tc>
        <w:tc>
          <w:tcPr>
            <w:tcW w:w="7344" w:type="dxa"/>
            <w:hideMark/>
          </w:tcPr>
          <w:p w14:paraId="521ED833" w14:textId="77777777" w:rsidR="003B17FE" w:rsidRPr="00D726D7" w:rsidRDefault="003B17FE" w:rsidP="00EA08C9">
            <w:pPr>
              <w:jc w:val="left"/>
            </w:pPr>
            <w:r w:rsidRPr="00D726D7">
              <w:t xml:space="preserve">AHG9: On the </w:t>
            </w:r>
            <w:proofErr w:type="spellStart"/>
            <w:r w:rsidRPr="00D726D7">
              <w:t>bitdepth</w:t>
            </w:r>
            <w:proofErr w:type="spellEnd"/>
            <w:r w:rsidRPr="00D726D7">
              <w:t xml:space="preserve"> range information SEI message</w:t>
            </w:r>
          </w:p>
        </w:tc>
      </w:tr>
      <w:tr w:rsidR="003B17FE" w:rsidRPr="009A633B" w14:paraId="3F960935" w14:textId="77777777" w:rsidTr="00376AA0">
        <w:trPr>
          <w:trHeight w:val="315"/>
        </w:trPr>
        <w:tc>
          <w:tcPr>
            <w:tcW w:w="1693" w:type="dxa"/>
            <w:hideMark/>
          </w:tcPr>
          <w:p w14:paraId="63D0A73E" w14:textId="77777777" w:rsidR="003B17FE" w:rsidRPr="00D726D7" w:rsidRDefault="003B17FE" w:rsidP="00EA08C9">
            <w:r w:rsidRPr="00D726D7">
              <w:t>JVET-AK0179</w:t>
            </w:r>
          </w:p>
        </w:tc>
        <w:tc>
          <w:tcPr>
            <w:tcW w:w="7344" w:type="dxa"/>
            <w:hideMark/>
          </w:tcPr>
          <w:p w14:paraId="56ACD5E1" w14:textId="77777777" w:rsidR="003B17FE" w:rsidRPr="00D726D7" w:rsidRDefault="003B17FE" w:rsidP="00EA08C9">
            <w:pPr>
              <w:jc w:val="left"/>
            </w:pPr>
            <w:r w:rsidRPr="00D726D7">
              <w:t>AHG9: On Lens Optical Correction SEI message</w:t>
            </w:r>
          </w:p>
        </w:tc>
      </w:tr>
      <w:tr w:rsidR="003B17FE" w:rsidRPr="009A633B" w14:paraId="7DA135CC" w14:textId="77777777" w:rsidTr="00376AA0">
        <w:trPr>
          <w:trHeight w:val="315"/>
        </w:trPr>
        <w:tc>
          <w:tcPr>
            <w:tcW w:w="1693" w:type="dxa"/>
            <w:hideMark/>
          </w:tcPr>
          <w:p w14:paraId="79EC0261" w14:textId="77777777" w:rsidR="003B17FE" w:rsidRPr="00D726D7" w:rsidRDefault="003B17FE" w:rsidP="00EA08C9">
            <w:r w:rsidRPr="00D726D7">
              <w:t>JVET-AK0153</w:t>
            </w:r>
          </w:p>
        </w:tc>
        <w:tc>
          <w:tcPr>
            <w:tcW w:w="7344" w:type="dxa"/>
            <w:hideMark/>
          </w:tcPr>
          <w:p w14:paraId="6E24320E" w14:textId="53CE0547" w:rsidR="003B17FE" w:rsidRPr="00D726D7" w:rsidRDefault="003B17FE" w:rsidP="00EA08C9">
            <w:pPr>
              <w:jc w:val="left"/>
            </w:pPr>
            <w:r w:rsidRPr="00D726D7">
              <w:t>AHG9: On Photosensitive Content Information Signal</w:t>
            </w:r>
            <w:r w:rsidR="00CB06FF">
              <w:t>l</w:t>
            </w:r>
            <w:r w:rsidRPr="00D726D7">
              <w:t>ing</w:t>
            </w:r>
          </w:p>
        </w:tc>
      </w:tr>
      <w:tr w:rsidR="003B17FE" w:rsidRPr="009A633B" w14:paraId="5184414F" w14:textId="77777777" w:rsidTr="00376AA0">
        <w:trPr>
          <w:trHeight w:val="315"/>
        </w:trPr>
        <w:tc>
          <w:tcPr>
            <w:tcW w:w="1693" w:type="dxa"/>
            <w:hideMark/>
          </w:tcPr>
          <w:p w14:paraId="2C99D6E9" w14:textId="77777777" w:rsidR="003B17FE" w:rsidRPr="00D726D7" w:rsidRDefault="003B17FE" w:rsidP="003B17FE">
            <w:pPr>
              <w:keepNext/>
            </w:pPr>
            <w:r w:rsidRPr="00D726D7">
              <w:t>JVET-AK0058</w:t>
            </w:r>
          </w:p>
        </w:tc>
        <w:tc>
          <w:tcPr>
            <w:tcW w:w="7344" w:type="dxa"/>
            <w:hideMark/>
          </w:tcPr>
          <w:p w14:paraId="24D66F9B" w14:textId="77777777" w:rsidR="003B17FE" w:rsidRPr="00D726D7" w:rsidRDefault="003B17FE" w:rsidP="00DD3C00">
            <w:pPr>
              <w:keepNext/>
              <w:jc w:val="left"/>
            </w:pPr>
            <w:r w:rsidRPr="00D726D7">
              <w:t>AHG9/AHG13 Comments on Film grain regions characteristics SEI message</w:t>
            </w:r>
          </w:p>
        </w:tc>
      </w:tr>
      <w:tr w:rsidR="009C5107" w:rsidRPr="009A633B" w14:paraId="4804F9E2" w14:textId="77777777" w:rsidTr="00376AA0">
        <w:trPr>
          <w:trHeight w:val="315"/>
        </w:trPr>
        <w:tc>
          <w:tcPr>
            <w:tcW w:w="1693" w:type="dxa"/>
            <w:hideMark/>
          </w:tcPr>
          <w:p w14:paraId="1915571B" w14:textId="77777777" w:rsidR="009C5107" w:rsidRPr="00D726D7" w:rsidRDefault="009C5107" w:rsidP="009C5107">
            <w:pPr>
              <w:keepNext/>
            </w:pPr>
            <w:r w:rsidRPr="00D726D7">
              <w:t>JVET-AK0325</w:t>
            </w:r>
          </w:p>
        </w:tc>
        <w:tc>
          <w:tcPr>
            <w:tcW w:w="7344" w:type="dxa"/>
            <w:hideMark/>
          </w:tcPr>
          <w:p w14:paraId="62BB56FC" w14:textId="77777777" w:rsidR="009C5107" w:rsidRPr="00D726D7" w:rsidRDefault="009C5107" w:rsidP="00DD3C00">
            <w:pPr>
              <w:keepNext/>
              <w:jc w:val="left"/>
            </w:pPr>
            <w:r w:rsidRPr="00D726D7">
              <w:t>New SEI message for Segmentation Information</w:t>
            </w:r>
          </w:p>
        </w:tc>
      </w:tr>
    </w:tbl>
    <w:p w14:paraId="672601DB" w14:textId="77777777" w:rsidR="00F44BFE" w:rsidRPr="00D726D7" w:rsidRDefault="00F44BFE" w:rsidP="00F44BFE">
      <w:r w:rsidRPr="00D726D7">
        <w:t>It is noted that the list above may not be complete; if some adoption is missing that is recorded somewhere else in the meeting notes it shall also be considered included.</w:t>
      </w:r>
    </w:p>
    <w:p w14:paraId="382216A3" w14:textId="77777777" w:rsidR="00F44BFE" w:rsidRPr="00D726D7" w:rsidRDefault="00F44BFE" w:rsidP="00F44BFE">
      <w:pPr>
        <w:keepNext/>
      </w:pPr>
      <w:r w:rsidRPr="00D726D7">
        <w:t>It was agreed that MPI is not further changed, and will be removed upon completion of a corresponding MIV profile.</w:t>
      </w:r>
    </w:p>
    <w:p w14:paraId="0ECB2A28" w14:textId="4508FAC6" w:rsidR="00F44BFE" w:rsidRPr="009A633B" w:rsidRDefault="00F44BFE" w:rsidP="00F44BFE">
      <w:pPr>
        <w:pStyle w:val="berschrift9"/>
      </w:pPr>
      <w:r w:rsidRPr="009A633B">
        <w:t xml:space="preserve">Remains valid – not updated: </w:t>
      </w:r>
      <w:bookmarkEnd w:id="329"/>
      <w:r w:rsidRPr="00D726D7">
        <w:rPr>
          <w:lang w:val="en-US"/>
        </w:rPr>
        <w:fldChar w:fldCharType="begin"/>
      </w:r>
      <w:r w:rsidRPr="009A633B">
        <w:instrText xml:space="preserve"> HYPERLINK "https://jvet-experts.org/doc_end_user/current_document.php?id=13593" </w:instrText>
      </w:r>
      <w:r w:rsidRPr="00D726D7">
        <w:rPr>
          <w:lang w:val="en-US"/>
        </w:rPr>
        <w:fldChar w:fldCharType="separate"/>
      </w:r>
      <w:r w:rsidRPr="009A633B">
        <w:rPr>
          <w:rStyle w:val="Hyperlink"/>
        </w:rPr>
        <w:t>JVET-AF2033</w:t>
      </w:r>
      <w:r w:rsidRPr="00D726D7">
        <w:rPr>
          <w:rStyle w:val="Hyperlink"/>
        </w:rPr>
        <w:fldChar w:fldCharType="end"/>
      </w:r>
      <w:r w:rsidRPr="009A633B">
        <w:t xml:space="preserve"> Report of verification test on VVC multi-layer coding: Content layering [S. Iwamura, P. de Lagrange, M. Wien] [AG 5 N 105)] </w:t>
      </w:r>
    </w:p>
    <w:p w14:paraId="231D0A30" w14:textId="77777777" w:rsidR="00F44BFE" w:rsidRPr="00D726D7" w:rsidRDefault="00F44BFE" w:rsidP="00F44BFE"/>
    <w:p w14:paraId="2C1C9C1F" w14:textId="0489652F" w:rsidR="00F44BFE" w:rsidRPr="009A633B" w:rsidRDefault="00F44BFE" w:rsidP="00F44BFE">
      <w:pPr>
        <w:pStyle w:val="berschrift9"/>
      </w:pPr>
      <w:r w:rsidRPr="009A633B">
        <w:t xml:space="preserve">Remains valid – not updated: </w:t>
      </w:r>
      <w:hyperlink r:id="rId964" w:history="1">
        <w:r w:rsidRPr="009A633B">
          <w:rPr>
            <w:rStyle w:val="Hyperlink"/>
          </w:rPr>
          <w:t>JVET-AI2034</w:t>
        </w:r>
      </w:hyperlink>
      <w:r w:rsidRPr="009A633B">
        <w:t xml:space="preserve"> Call for new HDR materials for future video coding development [E. François, W. Husak, S. Iwamura, D. </w:t>
      </w:r>
      <w:proofErr w:type="spellStart"/>
      <w:r w:rsidRPr="009A633B">
        <w:t>Rusanovskyy</w:t>
      </w:r>
      <w:proofErr w:type="spellEnd"/>
      <w:r w:rsidRPr="009A633B">
        <w:t xml:space="preserve">, A. Segall, M. Wien] [WG 5 N 312)] </w:t>
      </w:r>
    </w:p>
    <w:p w14:paraId="5DFCE3E1" w14:textId="77777777" w:rsidR="009043BB" w:rsidRPr="009A633B" w:rsidRDefault="009043BB" w:rsidP="006E68E6"/>
    <w:p w14:paraId="2A424BA9" w14:textId="3BADF1FB" w:rsidR="00F44BFE" w:rsidRPr="009A633B" w:rsidRDefault="00732533" w:rsidP="00F44BFE">
      <w:pPr>
        <w:pStyle w:val="berschrift9"/>
      </w:pPr>
      <w:r w:rsidRPr="009A633B">
        <w:t xml:space="preserve">Remains valid – not updated: </w:t>
      </w:r>
      <w:hyperlink r:id="rId965" w:history="1">
        <w:r w:rsidR="00F44BFE" w:rsidRPr="009A633B">
          <w:rPr>
            <w:rStyle w:val="Hyperlink"/>
          </w:rPr>
          <w:t>JVET-AJ2035</w:t>
        </w:r>
      </w:hyperlink>
      <w:r w:rsidR="00F44BFE" w:rsidRPr="009A633B">
        <w:t xml:space="preserve"> Test conditions and evaluation procedures for generative face video coding [S. McCarthy, B. Chen]</w:t>
      </w:r>
    </w:p>
    <w:p w14:paraId="5E0CD0AF" w14:textId="77777777" w:rsidR="009043BB" w:rsidRPr="009A633B" w:rsidRDefault="009043BB" w:rsidP="006E68E6"/>
    <w:p w14:paraId="33F4AF2A" w14:textId="395DAAA3" w:rsidR="00F44BFE" w:rsidRPr="009A633B" w:rsidRDefault="00F44BFE" w:rsidP="00F44BFE">
      <w:pPr>
        <w:pStyle w:val="berschrift9"/>
      </w:pPr>
      <w:r w:rsidRPr="009A633B">
        <w:t xml:space="preserve">Remains valid – not updated: </w:t>
      </w:r>
      <w:hyperlink r:id="rId966" w:history="1">
        <w:r w:rsidRPr="009A633B">
          <w:rPr>
            <w:rStyle w:val="Hyperlink"/>
          </w:rPr>
          <w:t>JVET-AG2036</w:t>
        </w:r>
      </w:hyperlink>
      <w:r w:rsidRPr="009A633B">
        <w:t xml:space="preserve"> Call for training materials for neural network-based video coding tool development [E. Alshina, F. Galpin, S. Liu, M. Wien] [WG 5 N 266)]</w:t>
      </w:r>
    </w:p>
    <w:p w14:paraId="77683EE0" w14:textId="77777777" w:rsidR="009043BB" w:rsidRPr="009A633B" w:rsidRDefault="009043BB" w:rsidP="006E68E6"/>
    <w:p w14:paraId="47BCC0CF" w14:textId="5529C9EC" w:rsidR="00F44BFE" w:rsidRPr="009A633B" w:rsidRDefault="00732533" w:rsidP="00F44BFE">
      <w:pPr>
        <w:pStyle w:val="berschrift9"/>
      </w:pPr>
      <w:r w:rsidRPr="009A633B">
        <w:t xml:space="preserve">Remains valid – not updated: </w:t>
      </w:r>
      <w:hyperlink r:id="rId967" w:history="1">
        <w:r w:rsidR="00F44BFE" w:rsidRPr="009A633B">
          <w:rPr>
            <w:rStyle w:val="Hyperlink"/>
          </w:rPr>
          <w:t>JVET-AJ2037</w:t>
        </w:r>
      </w:hyperlink>
      <w:r w:rsidR="00F44BFE" w:rsidRPr="009A633B">
        <w:t xml:space="preserve"> Report on subjective quality testing of the FGC SEI message (AG 5 N 140) [P. de Lagrange, W. Husak, M. Wien] [AG 5 N 140)] (2024-12-31)</w:t>
      </w:r>
    </w:p>
    <w:p w14:paraId="5A0BE5D6" w14:textId="77777777" w:rsidR="009043BB" w:rsidRPr="00EB40CC" w:rsidRDefault="009043BB" w:rsidP="009043BB"/>
    <w:p w14:paraId="157D183D" w14:textId="09C16062" w:rsidR="009043BB" w:rsidRPr="009A633B" w:rsidRDefault="00A50CA8" w:rsidP="009043BB">
      <w:pPr>
        <w:pStyle w:val="berschrift9"/>
      </w:pPr>
      <w:hyperlink r:id="rId968" w:history="1">
        <w:r w:rsidR="009043BB" w:rsidRPr="009A633B">
          <w:rPr>
            <w:rStyle w:val="Hyperlink"/>
            <w:bCs/>
          </w:rPr>
          <w:t>JVET-AK2038</w:t>
        </w:r>
      </w:hyperlink>
      <w:r w:rsidR="009043BB" w:rsidRPr="009A633B">
        <w:t xml:space="preserve"> </w:t>
      </w:r>
      <w:r w:rsidR="00275276" w:rsidRPr="009A633B">
        <w:t>Draft w</w:t>
      </w:r>
      <w:r w:rsidR="009043BB" w:rsidRPr="009A633B">
        <w:t xml:space="preserve">hite paper on VSEI [J. Boyce, S. McCarthy, </w:t>
      </w:r>
      <w:r w:rsidR="003B17FE" w:rsidRPr="009A633B">
        <w:t xml:space="preserve">S. Deshpande, G. </w:t>
      </w:r>
      <w:r w:rsidR="004D761D" w:rsidRPr="009A633B">
        <w:t xml:space="preserve">J. </w:t>
      </w:r>
      <w:r w:rsidR="003B17FE" w:rsidRPr="009A633B">
        <w:t xml:space="preserve">Sullivan, Y. Sanchez, </w:t>
      </w:r>
      <w:r w:rsidR="009043BB" w:rsidRPr="009A633B">
        <w:t>Y.-K. Wang] (202</w:t>
      </w:r>
      <w:r w:rsidR="0008088B" w:rsidRPr="009A633B">
        <w:t>5</w:t>
      </w:r>
      <w:r w:rsidR="009043BB" w:rsidRPr="009A633B">
        <w:t>-</w:t>
      </w:r>
      <w:r w:rsidR="0008088B" w:rsidRPr="009A633B">
        <w:t>03</w:t>
      </w:r>
      <w:r w:rsidR="009043BB" w:rsidRPr="009A633B">
        <w:t>-</w:t>
      </w:r>
      <w:r w:rsidR="0008088B" w:rsidRPr="009A633B">
        <w:t>21</w:t>
      </w:r>
      <w:r w:rsidR="009043BB" w:rsidRPr="009A633B">
        <w:t>)</w:t>
      </w:r>
    </w:p>
    <w:p w14:paraId="698647EB" w14:textId="080F5BBC" w:rsidR="009043BB" w:rsidRPr="00D726D7" w:rsidRDefault="009043BB" w:rsidP="00F44BFE"/>
    <w:p w14:paraId="16FC6EE4" w14:textId="65E6C001" w:rsidR="009043BB" w:rsidRPr="009A633B" w:rsidRDefault="00A50CA8" w:rsidP="009043BB">
      <w:pPr>
        <w:pStyle w:val="berschrift9"/>
      </w:pPr>
      <w:hyperlink r:id="rId969" w:history="1">
        <w:r w:rsidR="009043BB" w:rsidRPr="009A633B">
          <w:rPr>
            <w:rStyle w:val="Hyperlink"/>
            <w:bCs/>
          </w:rPr>
          <w:t>JVET-AK2039</w:t>
        </w:r>
      </w:hyperlink>
      <w:r w:rsidR="009043BB" w:rsidRPr="009A633B">
        <w:t xml:space="preserve"> Announcement of JVET AHG17 Meeting</w:t>
      </w:r>
      <w:r w:rsidR="00E50950" w:rsidRPr="009A633B">
        <w:t xml:space="preserve"> in </w:t>
      </w:r>
      <w:r w:rsidR="009043BB" w:rsidRPr="009A633B">
        <w:t>Aachen</w:t>
      </w:r>
      <w:r w:rsidR="00E50950" w:rsidRPr="009A633B">
        <w:t>, DE</w:t>
      </w:r>
      <w:r w:rsidR="007E264A" w:rsidRPr="009A633B">
        <w:t>,</w:t>
      </w:r>
      <w:r w:rsidR="00171CC7" w:rsidRPr="009A633B">
        <w:t xml:space="preserve"> </w:t>
      </w:r>
      <w:r w:rsidR="007E264A" w:rsidRPr="009A633B">
        <w:t xml:space="preserve">10-12 </w:t>
      </w:r>
      <w:r w:rsidR="00171CC7" w:rsidRPr="009A633B">
        <w:t xml:space="preserve">March </w:t>
      </w:r>
      <w:r w:rsidR="007E264A" w:rsidRPr="009A633B">
        <w:t xml:space="preserve">2025 </w:t>
      </w:r>
      <w:r w:rsidR="007E264A" w:rsidRPr="009A633B">
        <w:br/>
      </w:r>
      <w:r w:rsidR="009043BB" w:rsidRPr="009A633B">
        <w:t>[</w:t>
      </w:r>
      <w:r w:rsidR="00171CC7" w:rsidRPr="009A633B">
        <w:t>J.-R. Ohm</w:t>
      </w:r>
      <w:r w:rsidR="009043BB" w:rsidRPr="009A633B">
        <w:t xml:space="preserve">, </w:t>
      </w:r>
      <w:r w:rsidR="00171CC7" w:rsidRPr="009A633B">
        <w:t>M. Wien</w:t>
      </w:r>
      <w:r w:rsidR="009043BB" w:rsidRPr="009A633B">
        <w:t>] (202</w:t>
      </w:r>
      <w:r w:rsidR="0008088B" w:rsidRPr="009A633B">
        <w:t>5</w:t>
      </w:r>
      <w:r w:rsidR="009043BB" w:rsidRPr="009A633B">
        <w:t>-</w:t>
      </w:r>
      <w:r w:rsidR="0008088B" w:rsidRPr="009A633B">
        <w:t>02</w:t>
      </w:r>
      <w:r w:rsidR="009043BB" w:rsidRPr="009A633B">
        <w:t>-</w:t>
      </w:r>
      <w:r w:rsidR="0008088B" w:rsidRPr="009A633B">
        <w:t>07</w:t>
      </w:r>
      <w:r w:rsidR="009043BB" w:rsidRPr="009A633B">
        <w:t>)</w:t>
      </w:r>
    </w:p>
    <w:p w14:paraId="51B264CA" w14:textId="013238E1" w:rsidR="003B17FE" w:rsidRPr="00D726D7" w:rsidRDefault="008D6CAA" w:rsidP="00F44BFE">
      <w:r>
        <w:t>This AHG m</w:t>
      </w:r>
      <w:r w:rsidR="003B17FE" w:rsidRPr="00D726D7">
        <w:t xml:space="preserve">eeting will be </w:t>
      </w:r>
      <w:r>
        <w:t xml:space="preserve">conducted in </w:t>
      </w:r>
      <w:r w:rsidR="003B17FE" w:rsidRPr="00D726D7">
        <w:t>hybrid</w:t>
      </w:r>
      <w:r>
        <w:t xml:space="preserve"> mode</w:t>
      </w:r>
      <w:r w:rsidR="003B17FE" w:rsidRPr="00D726D7">
        <w:t>.</w:t>
      </w:r>
    </w:p>
    <w:p w14:paraId="6031A3EB" w14:textId="2C23B4F0" w:rsidR="00171CC7" w:rsidRPr="00D726D7" w:rsidRDefault="003B17FE" w:rsidP="00F44BFE">
      <w:r w:rsidRPr="00D726D7">
        <w:t xml:space="preserve">Experts requesting </w:t>
      </w:r>
      <w:r w:rsidR="008D6CAA">
        <w:t>a</w:t>
      </w:r>
      <w:r w:rsidR="008D6CAA" w:rsidRPr="00D726D7">
        <w:t xml:space="preserve"> </w:t>
      </w:r>
      <w:r w:rsidRPr="00D726D7">
        <w:t xml:space="preserve">Schengen visa </w:t>
      </w:r>
      <w:r w:rsidR="008D6CAA">
        <w:t>were suggested</w:t>
      </w:r>
      <w:r w:rsidRPr="00D726D7">
        <w:t xml:space="preserve"> to contact J.-R. Ohm and M. Wien as soon as possible.</w:t>
      </w:r>
    </w:p>
    <w:p w14:paraId="69DD165F" w14:textId="77777777" w:rsidR="00F44BFE" w:rsidRPr="009A633B" w:rsidRDefault="00F44BFE" w:rsidP="00F44BFE">
      <w:pPr>
        <w:pStyle w:val="berschrift1"/>
      </w:pPr>
      <w:bookmarkStart w:id="330" w:name="_Ref135858416"/>
      <w:bookmarkEnd w:id="327"/>
      <w:r w:rsidRPr="009A633B">
        <w:t xml:space="preserve">Future meeting plans, expressions of thanks, </w:t>
      </w:r>
      <w:proofErr w:type="spellStart"/>
      <w:r w:rsidRPr="009A633B">
        <w:t>a.o.b.</w:t>
      </w:r>
      <w:proofErr w:type="spellEnd"/>
      <w:r w:rsidRPr="009A633B">
        <w:t>, and closing of the meeting</w:t>
      </w:r>
      <w:bookmarkEnd w:id="322"/>
      <w:bookmarkEnd w:id="328"/>
      <w:bookmarkEnd w:id="330"/>
    </w:p>
    <w:p w14:paraId="5E248164" w14:textId="784151BE" w:rsidR="008D6CAA" w:rsidRPr="00D726D7" w:rsidRDefault="008D6CAA" w:rsidP="008D6CAA">
      <w:r w:rsidRPr="00D726D7">
        <w:t xml:space="preserve">The draft of </w:t>
      </w:r>
      <w:r>
        <w:t xml:space="preserve">the </w:t>
      </w:r>
      <w:r w:rsidRPr="00D726D7">
        <w:t xml:space="preserve">WG 5 recommendations </w:t>
      </w:r>
      <w:r>
        <w:t xml:space="preserve">(see Annex C) </w:t>
      </w:r>
      <w:r w:rsidRPr="00D726D7">
        <w:t>was reviewed and approved in JVET at 1330-1355 on Wednesday 22 January.</w:t>
      </w:r>
    </w:p>
    <w:p w14:paraId="61B02F79" w14:textId="797A404D" w:rsidR="00F44BFE" w:rsidRPr="00D726D7" w:rsidRDefault="00F44BFE" w:rsidP="00F44BFE">
      <w:pPr>
        <w:keepNext/>
      </w:pPr>
      <w:r w:rsidRPr="00D726D7">
        <w:t xml:space="preserve">Future meeting plans were established </w:t>
      </w:r>
      <w:r w:rsidR="008D6CAA">
        <w:t>with</w:t>
      </w:r>
      <w:r w:rsidRPr="00D726D7">
        <w:t xml:space="preserve"> the following </w:t>
      </w:r>
      <w:r w:rsidR="008D6CAA">
        <w:t xml:space="preserve">general </w:t>
      </w:r>
      <w:r w:rsidRPr="00D726D7">
        <w:t>guidelines (assuming face-to-face meetings):</w:t>
      </w:r>
    </w:p>
    <w:p w14:paraId="3F1A238D" w14:textId="77777777" w:rsidR="00F44BFE" w:rsidRPr="009A633B" w:rsidRDefault="00F44BFE" w:rsidP="00843804">
      <w:pPr>
        <w:pStyle w:val="Aufzhlungszeichen2"/>
        <w:numPr>
          <w:ilvl w:val="0"/>
          <w:numId w:val="3"/>
        </w:numPr>
        <w:rPr>
          <w:lang w:val="en-CA"/>
        </w:rPr>
      </w:pPr>
      <w:r w:rsidRPr="009A633B">
        <w:rPr>
          <w:lang w:val="en-CA"/>
        </w:rPr>
        <w:t>Meeting under ITU-T SG21 auspices when it meets (ordinarily starting meetings on the Tuesday or Wednesday of the first week and closing it on the Wednesday of the second week of the SG21 meeting – a total of 8-9 meeting days), and</w:t>
      </w:r>
    </w:p>
    <w:p w14:paraId="68D2B5F5" w14:textId="77777777" w:rsidR="00F44BFE" w:rsidRPr="009A633B" w:rsidRDefault="00F44BFE" w:rsidP="00843804">
      <w:pPr>
        <w:pStyle w:val="Aufzhlungszeichen2"/>
        <w:numPr>
          <w:ilvl w:val="0"/>
          <w:numId w:val="3"/>
        </w:numPr>
        <w:rPr>
          <w:lang w:val="en-CA"/>
        </w:rPr>
      </w:pPr>
      <w:r w:rsidRPr="009A633B">
        <w:rPr>
          <w:lang w:val="en-CA"/>
        </w:rPr>
        <w:t>Otherwise meeting under ISO/IEC JTC 1/‌SC 29 auspices when its MPEG WGs meet (ordinarily starting meetings on the Thursday or Friday prior to the main week of such meetings and closing it on the same day as other MPEG WGs – a total of 8–9 meeting days).</w:t>
      </w:r>
    </w:p>
    <w:p w14:paraId="769B5AC2" w14:textId="77777777" w:rsidR="00F44BFE" w:rsidRPr="00376AA0" w:rsidRDefault="00F44BFE" w:rsidP="00F44BFE">
      <w:r w:rsidRPr="00D726D7">
        <w:t>In cases where an exceptionally high workload is expected for a meeting, an earlier starting date may be defined. In cases of online meetings, no sessions should be held on weekend days, such that meetings would typically start two days earlier.</w:t>
      </w:r>
    </w:p>
    <w:p w14:paraId="40F5ADC0" w14:textId="77777777" w:rsidR="00F44BFE" w:rsidRPr="00D726D7" w:rsidRDefault="00F44BFE" w:rsidP="00F44BFE">
      <w:pPr>
        <w:keepNext/>
      </w:pPr>
      <w:r w:rsidRPr="00D726D7">
        <w:t>Some specific future meeting plans (to be confirmed) were established as follows:</w:t>
      </w:r>
    </w:p>
    <w:p w14:paraId="2C178088" w14:textId="77777777" w:rsidR="00F44BFE" w:rsidRPr="009A633B" w:rsidRDefault="00F44BFE" w:rsidP="00843804">
      <w:pPr>
        <w:pStyle w:val="Aufzhlungszeichen2"/>
        <w:numPr>
          <w:ilvl w:val="0"/>
          <w:numId w:val="5"/>
        </w:numPr>
        <w:rPr>
          <w:lang w:val="en-CA"/>
        </w:rPr>
      </w:pPr>
      <w:r w:rsidRPr="009A633B">
        <w:rPr>
          <w:lang w:val="en-CA"/>
        </w:rPr>
        <w:t>During Wed. 26 March – Fri. 4 April 2025, 38</w:t>
      </w:r>
      <w:r w:rsidRPr="009A633B">
        <w:rPr>
          <w:vertAlign w:val="superscript"/>
          <w:lang w:val="en-CA"/>
        </w:rPr>
        <w:t>th</w:t>
      </w:r>
      <w:r w:rsidRPr="009A633B">
        <w:rPr>
          <w:lang w:val="en-CA"/>
        </w:rPr>
        <w:t xml:space="preserve"> meeting under ISO/IEC JTC 1/‌SC 29 auspices, to be conducted as teleconference meeting,</w:t>
      </w:r>
    </w:p>
    <w:p w14:paraId="1CAABCD2" w14:textId="62B361A3" w:rsidR="00F44BFE" w:rsidRPr="009A633B" w:rsidRDefault="00F44BFE" w:rsidP="00843804">
      <w:pPr>
        <w:pStyle w:val="Aufzhlungszeichen2"/>
        <w:numPr>
          <w:ilvl w:val="0"/>
          <w:numId w:val="5"/>
        </w:numPr>
        <w:rPr>
          <w:lang w:val="en-CA"/>
        </w:rPr>
      </w:pPr>
      <w:r w:rsidRPr="009A633B">
        <w:rPr>
          <w:lang w:val="en-CA"/>
        </w:rPr>
        <w:t>During Thu. 26 June – Fri. 4 July 2025, 39</w:t>
      </w:r>
      <w:r w:rsidRPr="009A633B">
        <w:rPr>
          <w:vertAlign w:val="superscript"/>
          <w:lang w:val="en-CA"/>
        </w:rPr>
        <w:t>th</w:t>
      </w:r>
      <w:r w:rsidRPr="009A633B">
        <w:rPr>
          <w:lang w:val="en-CA"/>
        </w:rPr>
        <w:t xml:space="preserve"> meeting under ISO/IEC JTC 1/‌SC 29 auspices in Daejeon, – KR,</w:t>
      </w:r>
      <w:r w:rsidR="00C94DE3" w:rsidRPr="009A633B">
        <w:rPr>
          <w:lang w:val="en-CA"/>
        </w:rPr>
        <w:t xml:space="preserve"> to be conducted as hybrid meeting,</w:t>
      </w:r>
    </w:p>
    <w:p w14:paraId="5D1A8ED7" w14:textId="1B166246" w:rsidR="00F44BFE" w:rsidRPr="009A633B" w:rsidRDefault="00F44BFE" w:rsidP="00843804">
      <w:pPr>
        <w:pStyle w:val="Aufzhlungszeichen2"/>
        <w:numPr>
          <w:ilvl w:val="0"/>
          <w:numId w:val="5"/>
        </w:numPr>
        <w:rPr>
          <w:lang w:val="en-CA"/>
        </w:rPr>
      </w:pPr>
      <w:r w:rsidRPr="009A633B">
        <w:rPr>
          <w:lang w:val="en-CA"/>
        </w:rPr>
        <w:t xml:space="preserve">During </w:t>
      </w:r>
      <w:r w:rsidR="002B48A7" w:rsidRPr="009A633B">
        <w:rPr>
          <w:lang w:val="en-CA"/>
        </w:rPr>
        <w:t xml:space="preserve">4 </w:t>
      </w:r>
      <w:r w:rsidRPr="009A633B">
        <w:rPr>
          <w:lang w:val="en-CA"/>
        </w:rPr>
        <w:t xml:space="preserve">– </w:t>
      </w:r>
      <w:r w:rsidR="002B48A7" w:rsidRPr="009A633B">
        <w:rPr>
          <w:lang w:val="en-CA"/>
        </w:rPr>
        <w:t xml:space="preserve">12 </w:t>
      </w:r>
      <w:r w:rsidRPr="009A633B">
        <w:rPr>
          <w:lang w:val="en-CA"/>
        </w:rPr>
        <w:t>October 2025, 40</w:t>
      </w:r>
      <w:r w:rsidRPr="009A633B">
        <w:rPr>
          <w:vertAlign w:val="superscript"/>
          <w:lang w:val="en-CA"/>
        </w:rPr>
        <w:t>th</w:t>
      </w:r>
      <w:r w:rsidRPr="009A633B">
        <w:rPr>
          <w:lang w:val="en-CA"/>
        </w:rPr>
        <w:t xml:space="preserve"> meeting under ITU-T SG21 auspices in Geneva, CH</w:t>
      </w:r>
      <w:r w:rsidR="00C94DE3" w:rsidRPr="009A633B">
        <w:rPr>
          <w:lang w:val="en-CA"/>
        </w:rPr>
        <w:t>, to be conducted as hybrid meeting</w:t>
      </w:r>
      <w:r w:rsidRPr="009A633B">
        <w:rPr>
          <w:lang w:val="en-CA"/>
        </w:rPr>
        <w:t>,</w:t>
      </w:r>
    </w:p>
    <w:p w14:paraId="5EE6C40B" w14:textId="77777777" w:rsidR="00F44BFE" w:rsidRPr="009A633B" w:rsidRDefault="00F44BFE" w:rsidP="00843804">
      <w:pPr>
        <w:pStyle w:val="Aufzhlungszeichen2"/>
        <w:numPr>
          <w:ilvl w:val="0"/>
          <w:numId w:val="5"/>
        </w:numPr>
        <w:rPr>
          <w:lang w:val="en-CA"/>
        </w:rPr>
      </w:pPr>
      <w:r w:rsidRPr="009A633B">
        <w:rPr>
          <w:lang w:val="en-CA"/>
        </w:rPr>
        <w:t>During 14 – 23 January 2026, 41</w:t>
      </w:r>
      <w:r w:rsidRPr="009A633B">
        <w:rPr>
          <w:vertAlign w:val="superscript"/>
          <w:lang w:val="en-CA"/>
        </w:rPr>
        <w:t>st</w:t>
      </w:r>
      <w:r w:rsidRPr="009A633B">
        <w:rPr>
          <w:lang w:val="en-CA"/>
        </w:rPr>
        <w:t xml:space="preserve"> meeting under ISO/IEC JTC 1/‌SC 29 auspices, to be conducted as teleconference meeting,</w:t>
      </w:r>
    </w:p>
    <w:p w14:paraId="55FBB016" w14:textId="0C5D969B" w:rsidR="00F44BFE" w:rsidRPr="009A633B" w:rsidRDefault="00F44BFE" w:rsidP="00843804">
      <w:pPr>
        <w:pStyle w:val="Aufzhlungszeichen2"/>
        <w:numPr>
          <w:ilvl w:val="0"/>
          <w:numId w:val="5"/>
        </w:numPr>
        <w:rPr>
          <w:lang w:val="en-CA"/>
        </w:rPr>
      </w:pPr>
      <w:r w:rsidRPr="009A633B">
        <w:rPr>
          <w:lang w:val="en-CA"/>
        </w:rPr>
        <w:t>During 24 April – 1 May 2026, 42</w:t>
      </w:r>
      <w:r w:rsidRPr="009A633B">
        <w:rPr>
          <w:vertAlign w:val="superscript"/>
          <w:lang w:val="en-CA"/>
        </w:rPr>
        <w:t>nd</w:t>
      </w:r>
      <w:r w:rsidRPr="009A633B">
        <w:rPr>
          <w:lang w:val="en-CA"/>
        </w:rPr>
        <w:t xml:space="preserve"> meeting under ISO/IEC JTC 1/‌SC 29 auspices in Santa </w:t>
      </w:r>
      <w:proofErr w:type="spellStart"/>
      <w:r w:rsidRPr="009A633B">
        <w:rPr>
          <w:lang w:val="en-CA"/>
        </w:rPr>
        <w:t>Eulària</w:t>
      </w:r>
      <w:proofErr w:type="spellEnd"/>
      <w:r w:rsidRPr="009A633B">
        <w:rPr>
          <w:lang w:val="en-CA"/>
        </w:rPr>
        <w:t>, ES</w:t>
      </w:r>
      <w:r w:rsidR="00C94DE3" w:rsidRPr="009A633B">
        <w:rPr>
          <w:lang w:val="en-CA"/>
        </w:rPr>
        <w:t>, to be conducted as hybrid meeting</w:t>
      </w:r>
      <w:r w:rsidRPr="009A633B">
        <w:rPr>
          <w:lang w:val="en-CA"/>
        </w:rPr>
        <w:t>,</w:t>
      </w:r>
    </w:p>
    <w:p w14:paraId="339F30E2" w14:textId="46066212" w:rsidR="00F44BFE" w:rsidRPr="009A633B" w:rsidRDefault="00F44BFE" w:rsidP="00843804">
      <w:pPr>
        <w:pStyle w:val="Aufzhlungszeichen2"/>
        <w:numPr>
          <w:ilvl w:val="0"/>
          <w:numId w:val="5"/>
        </w:numPr>
        <w:rPr>
          <w:lang w:val="en-CA"/>
        </w:rPr>
      </w:pPr>
      <w:r w:rsidRPr="009A633B">
        <w:rPr>
          <w:lang w:val="en-CA"/>
        </w:rPr>
        <w:t xml:space="preserve">During </w:t>
      </w:r>
      <w:r w:rsidR="009B6BBC" w:rsidRPr="009A633B">
        <w:rPr>
          <w:lang w:val="en-CA"/>
        </w:rPr>
        <w:t xml:space="preserve">7 – 15 </w:t>
      </w:r>
      <w:r w:rsidRPr="009A633B">
        <w:rPr>
          <w:lang w:val="en-CA"/>
        </w:rPr>
        <w:t>July 2026, 43</w:t>
      </w:r>
      <w:r w:rsidRPr="009A633B">
        <w:rPr>
          <w:vertAlign w:val="superscript"/>
          <w:lang w:val="en-CA"/>
        </w:rPr>
        <w:t>rd</w:t>
      </w:r>
      <w:r w:rsidRPr="009A633B">
        <w:rPr>
          <w:lang w:val="en-CA"/>
        </w:rPr>
        <w:t xml:space="preserve"> meeting under ITU-T SG21 auspices</w:t>
      </w:r>
      <w:r w:rsidR="009B6BBC" w:rsidRPr="009A633B">
        <w:rPr>
          <w:lang w:val="en-CA"/>
        </w:rPr>
        <w:t xml:space="preserve"> in Geneva, CH</w:t>
      </w:r>
      <w:r w:rsidR="00C94DE3" w:rsidRPr="009A633B">
        <w:rPr>
          <w:lang w:val="en-CA"/>
        </w:rPr>
        <w:t>, to be conducted as hybrid meeting,</w:t>
      </w:r>
    </w:p>
    <w:p w14:paraId="7D230F5C" w14:textId="428266E7" w:rsidR="00F44BFE" w:rsidRPr="009A633B" w:rsidRDefault="002B48A7" w:rsidP="00843804">
      <w:pPr>
        <w:pStyle w:val="Aufzhlungszeichen2"/>
        <w:numPr>
          <w:ilvl w:val="0"/>
          <w:numId w:val="5"/>
        </w:numPr>
        <w:rPr>
          <w:lang w:val="en-CA"/>
        </w:rPr>
      </w:pPr>
      <w:r w:rsidRPr="009A633B">
        <w:rPr>
          <w:lang w:val="en-CA"/>
        </w:rPr>
        <w:t xml:space="preserve">During 14 – 23 </w:t>
      </w:r>
      <w:r w:rsidR="00F44BFE" w:rsidRPr="009A633B">
        <w:rPr>
          <w:lang w:val="en-CA"/>
        </w:rPr>
        <w:t>October 2026, 44</w:t>
      </w:r>
      <w:r w:rsidR="00F44BFE" w:rsidRPr="009A633B">
        <w:rPr>
          <w:vertAlign w:val="superscript"/>
          <w:lang w:val="en-CA"/>
        </w:rPr>
        <w:t>th</w:t>
      </w:r>
      <w:r w:rsidR="00F44BFE" w:rsidRPr="009A633B">
        <w:rPr>
          <w:lang w:val="en-CA"/>
        </w:rPr>
        <w:t xml:space="preserve"> meeting under ISO/IEC JTC 1/‌SC 29 auspices</w:t>
      </w:r>
      <w:r w:rsidRPr="009A633B">
        <w:rPr>
          <w:lang w:val="en-CA"/>
        </w:rPr>
        <w:t xml:space="preserve"> in Hangzhou, CN,</w:t>
      </w:r>
      <w:r w:rsidR="004006CD" w:rsidRPr="009A633B">
        <w:rPr>
          <w:lang w:val="en-CA"/>
        </w:rPr>
        <w:t xml:space="preserve"> to be conducted as hybrid meeting,</w:t>
      </w:r>
    </w:p>
    <w:p w14:paraId="451144A4" w14:textId="77777777" w:rsidR="00F44BFE" w:rsidRPr="009A633B" w:rsidRDefault="00F44BFE" w:rsidP="00843804">
      <w:pPr>
        <w:pStyle w:val="Aufzhlungszeichen2"/>
        <w:numPr>
          <w:ilvl w:val="0"/>
          <w:numId w:val="5"/>
        </w:numPr>
        <w:rPr>
          <w:lang w:val="en-CA"/>
        </w:rPr>
      </w:pPr>
      <w:r w:rsidRPr="009A633B">
        <w:rPr>
          <w:lang w:val="en-CA"/>
        </w:rPr>
        <w:t>During January 2027, 45</w:t>
      </w:r>
      <w:r w:rsidRPr="009A633B">
        <w:rPr>
          <w:vertAlign w:val="superscript"/>
          <w:lang w:val="en-CA"/>
        </w:rPr>
        <w:t>th</w:t>
      </w:r>
      <w:r w:rsidRPr="009A633B">
        <w:rPr>
          <w:lang w:val="en-CA"/>
        </w:rPr>
        <w:t xml:space="preserve"> meeting under ISO/IEC JTC 1/‌SC 29 auspices, date and location </w:t>
      </w:r>
      <w:proofErr w:type="spellStart"/>
      <w:r w:rsidRPr="009A633B">
        <w:rPr>
          <w:lang w:val="en-CA"/>
        </w:rPr>
        <w:t>t.b.d.</w:t>
      </w:r>
      <w:proofErr w:type="spellEnd"/>
    </w:p>
    <w:p w14:paraId="42832A1C" w14:textId="30A0950B" w:rsidR="00F44BFE" w:rsidRPr="00D726D7" w:rsidRDefault="00F44BFE" w:rsidP="00F44BFE">
      <w:r w:rsidRPr="00D726D7">
        <w:t xml:space="preserve">A </w:t>
      </w:r>
      <w:r w:rsidR="004006CD" w:rsidRPr="00D726D7">
        <w:t>hybrid</w:t>
      </w:r>
      <w:r w:rsidRPr="00D726D7">
        <w:t xml:space="preserve"> meeting of AHG17 (with best-effort online access to discussions) </w:t>
      </w:r>
      <w:r w:rsidR="007F7CB4" w:rsidRPr="00D726D7">
        <w:t xml:space="preserve">will </w:t>
      </w:r>
      <w:r w:rsidRPr="00D726D7">
        <w:t>be conducted during March 10-</w:t>
      </w:r>
      <w:r w:rsidR="007F7CB4" w:rsidRPr="00D726D7">
        <w:t>12</w:t>
      </w:r>
      <w:r w:rsidRPr="00D726D7">
        <w:t>, 2025 in Aachen, Germany, with the purpose of identifying non-CTC test cases for subjective investigation</w:t>
      </w:r>
      <w:r w:rsidR="007F7CB4" w:rsidRPr="00D726D7">
        <w:t xml:space="preserve">, and developing a draft text of </w:t>
      </w:r>
      <w:proofErr w:type="spellStart"/>
      <w:r w:rsidR="007F7CB4" w:rsidRPr="00D726D7">
        <w:t>CfE</w:t>
      </w:r>
      <w:proofErr w:type="spellEnd"/>
      <w:r w:rsidR="004006CD" w:rsidRPr="00D726D7">
        <w:t xml:space="preserve"> as input to the next meeting</w:t>
      </w:r>
      <w:r w:rsidRPr="00D726D7">
        <w:t xml:space="preserve">. </w:t>
      </w:r>
    </w:p>
    <w:p w14:paraId="3CF3488B" w14:textId="116744F2" w:rsidR="00F44BFE" w:rsidRPr="00D726D7" w:rsidRDefault="00F44BFE" w:rsidP="00F44BFE">
      <w:r w:rsidRPr="00D726D7">
        <w:t>The agreed document deadline for the 38</w:t>
      </w:r>
      <w:r w:rsidRPr="00D726D7">
        <w:rPr>
          <w:vertAlign w:val="superscript"/>
        </w:rPr>
        <w:t>th</w:t>
      </w:r>
      <w:r w:rsidRPr="00D726D7">
        <w:t xml:space="preserve"> JVET meeting was planned to be </w:t>
      </w:r>
      <w:r w:rsidR="003C0041" w:rsidRPr="00D726D7">
        <w:t xml:space="preserve">Wednesday 19 </w:t>
      </w:r>
      <w:r w:rsidRPr="00D726D7">
        <w:t>March 2025.</w:t>
      </w:r>
    </w:p>
    <w:p w14:paraId="41CCB894" w14:textId="59C4B3FF" w:rsidR="00A577A1" w:rsidRPr="00D726D7" w:rsidRDefault="00A577A1" w:rsidP="00F44BFE">
      <w:r w:rsidRPr="00D726D7">
        <w:t>Netflix and University of Bristol were thanked for offering new video material that can be used for training neural network-based algorithms.</w:t>
      </w:r>
    </w:p>
    <w:p w14:paraId="6A3A141A" w14:textId="26E6371D" w:rsidR="00A577A1" w:rsidRPr="00D726D7" w:rsidRDefault="00A577A1" w:rsidP="00F44BFE">
      <w:r w:rsidRPr="00D726D7">
        <w:t>ABP, CMG, NERC-DTV and TCL were thanked for offering new HDR test material, Huawei and YouTube were thanked for offering test material showing user generated content.</w:t>
      </w:r>
    </w:p>
    <w:p w14:paraId="68DD20C9" w14:textId="0A02DE29" w:rsidR="00A577A1" w:rsidRPr="00D726D7" w:rsidRDefault="00A577A1" w:rsidP="00F44BFE">
      <w:r w:rsidRPr="00D726D7">
        <w:lastRenderedPageBreak/>
        <w:t>TCL was thanked for providing 4K displays, and Fraunhofer HHI was thanked for providing play-out equipment used in the experts viewing in Geneva. Christian Lehmann was thanked for helping with the test setup. The experts who volunteered to participate in the viewing were also thanked.</w:t>
      </w:r>
    </w:p>
    <w:p w14:paraId="06A9AABB" w14:textId="72A418D7" w:rsidR="00A577A1" w:rsidRPr="00D726D7" w:rsidRDefault="00C251D9" w:rsidP="00F44BFE">
      <w:r w:rsidRPr="00D726D7">
        <w:t xml:space="preserve">Marius Preda was thanked for the service of managing and maintaining the document site jvet-experts.org. </w:t>
      </w:r>
      <w:proofErr w:type="spellStart"/>
      <w:r w:rsidRPr="00D726D7">
        <w:t>Institut</w:t>
      </w:r>
      <w:proofErr w:type="spellEnd"/>
      <w:r w:rsidRPr="00D726D7">
        <w:t xml:space="preserve"> Mines-</w:t>
      </w:r>
      <w:proofErr w:type="spellStart"/>
      <w:r w:rsidRPr="00D726D7">
        <w:t>Télécom</w:t>
      </w:r>
      <w:proofErr w:type="spellEnd"/>
      <w:r w:rsidRPr="00D726D7">
        <w:t xml:space="preserve"> was thanked for hosting the sites.</w:t>
      </w:r>
    </w:p>
    <w:p w14:paraId="4BCF282A" w14:textId="50587E2D" w:rsidR="00C251D9" w:rsidRPr="00D726D7" w:rsidRDefault="00C251D9" w:rsidP="00F44BFE">
      <w:r w:rsidRPr="00D726D7">
        <w:t xml:space="preserve">ITU was thanked for the excellent hosting of the 37th JVET meeting in Geneva. </w:t>
      </w:r>
      <w:proofErr w:type="spellStart"/>
      <w:r w:rsidRPr="00D726D7">
        <w:t>Simão</w:t>
      </w:r>
      <w:proofErr w:type="spellEnd"/>
      <w:r w:rsidRPr="00D726D7">
        <w:t xml:space="preserve"> Campos and Stefano Polidori were thanked for the help in preparation and organisation, and Kelya-Axelle Beke was thanked for managing the registrations. The following members of ITU staff were thanked for their dedication and daily help in the technical setup of meeting facilities: Gent Bajrami, Marc Antoine Zanou, Ilia Londo, and Paul Marko.</w:t>
      </w:r>
    </w:p>
    <w:p w14:paraId="219C4B57" w14:textId="52063FEC" w:rsidR="00F44BFE" w:rsidRPr="00376AA0" w:rsidRDefault="00F44BFE" w:rsidP="00F44BFE">
      <w:r w:rsidRPr="00D726D7">
        <w:t>The 37</w:t>
      </w:r>
      <w:r w:rsidRPr="00D726D7">
        <w:rPr>
          <w:vertAlign w:val="superscript"/>
        </w:rPr>
        <w:t>th</w:t>
      </w:r>
      <w:r w:rsidRPr="00D726D7">
        <w:t xml:space="preserve"> JVET meeting was closed at approximately </w:t>
      </w:r>
      <w:r w:rsidR="00C94DE3" w:rsidRPr="00D726D7">
        <w:t xml:space="preserve">1405 </w:t>
      </w:r>
      <w:r w:rsidRPr="00D726D7">
        <w:t>hours CET on Wednesday 22 January 2025.</w:t>
      </w:r>
    </w:p>
    <w:p w14:paraId="04031124" w14:textId="77777777" w:rsidR="00F44BFE" w:rsidRPr="009A633B" w:rsidRDefault="00F44BFE" w:rsidP="00F44BFE">
      <w:pPr>
        <w:pStyle w:val="berschrift1"/>
        <w:pageBreakBefore/>
        <w:numPr>
          <w:ilvl w:val="0"/>
          <w:numId w:val="0"/>
        </w:numPr>
        <w:spacing w:after="136"/>
        <w:jc w:val="center"/>
      </w:pPr>
      <w:r w:rsidRPr="009A633B">
        <w:lastRenderedPageBreak/>
        <w:t>Annex A to JVET report:</w:t>
      </w:r>
      <w:r w:rsidRPr="009A633B">
        <w:br/>
        <w:t>List of documents</w:t>
      </w:r>
    </w:p>
    <w:p w14:paraId="04B53EF7" w14:textId="7CDF0A8B" w:rsidR="00F44BFE" w:rsidRPr="00D726D7" w:rsidRDefault="00F44BFE" w:rsidP="00F44BFE">
      <w:r w:rsidRPr="00D726D7">
        <w:t>Dates and times in the table below are in Paris/Geneva time (1 hr. ahead of UTC).</w:t>
      </w:r>
      <w:r w:rsidR="00D46A9F" w:rsidRPr="00D726D7">
        <w:t xml:space="preserve"> It is noted that, i</w:t>
      </w:r>
      <w:r w:rsidR="0094389A" w:rsidRPr="00D726D7">
        <w:t>f</w:t>
      </w:r>
      <w:r w:rsidR="00D46A9F" w:rsidRPr="00D726D7">
        <w:t xml:space="preserve"> title or authorship of a document deviates from the title or author list in the body of the report, the list of documents in this annex contains the correct title and authors.</w:t>
      </w:r>
    </w:p>
    <w:p w14:paraId="383D35A4" w14:textId="077EC97A" w:rsidR="00F44BFE" w:rsidRPr="00D726D7" w:rsidRDefault="00F44BFE" w:rsidP="00F44BFE"/>
    <w:tbl>
      <w:tblPr>
        <w:tblW w:w="9271"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365"/>
        <w:gridCol w:w="812"/>
        <w:gridCol w:w="934"/>
        <w:gridCol w:w="992"/>
        <w:gridCol w:w="992"/>
        <w:gridCol w:w="2160"/>
        <w:gridCol w:w="2016"/>
      </w:tblGrid>
      <w:tr w:rsidR="00CB06FF" w:rsidRPr="009A633B" w14:paraId="61C588A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56F4BC7A" w14:textId="7A2248C9" w:rsidR="00605EC6" w:rsidRPr="00D726D7" w:rsidRDefault="004006CD" w:rsidP="00D726D7">
            <w:pPr>
              <w:spacing w:before="0"/>
              <w:jc w:val="center"/>
              <w:rPr>
                <w:sz w:val="18"/>
                <w:szCs w:val="16"/>
              </w:rPr>
            </w:pPr>
            <w:r w:rsidRPr="00D726D7">
              <w:rPr>
                <w:sz w:val="18"/>
                <w:szCs w:val="16"/>
              </w:rPr>
              <w:t>JVET number</w:t>
            </w:r>
          </w:p>
        </w:tc>
        <w:tc>
          <w:tcPr>
            <w:tcW w:w="782"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5EF659F" w14:textId="77777777" w:rsidR="00605EC6" w:rsidRPr="00D726D7" w:rsidRDefault="00605EC6" w:rsidP="00D726D7">
            <w:pPr>
              <w:spacing w:before="0"/>
              <w:jc w:val="center"/>
              <w:rPr>
                <w:sz w:val="18"/>
                <w:szCs w:val="16"/>
              </w:rPr>
            </w:pPr>
            <w:r w:rsidRPr="00D726D7">
              <w:rPr>
                <w:sz w:val="18"/>
                <w:szCs w:val="16"/>
              </w:rPr>
              <w:t>MPEG number</w:t>
            </w:r>
          </w:p>
        </w:tc>
        <w:tc>
          <w:tcPr>
            <w:tcW w:w="90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C1A3B4F" w14:textId="104F4880" w:rsidR="00605EC6" w:rsidRPr="00D726D7" w:rsidRDefault="004006CD" w:rsidP="00D726D7">
            <w:pPr>
              <w:spacing w:before="0"/>
              <w:jc w:val="center"/>
              <w:rPr>
                <w:sz w:val="18"/>
                <w:szCs w:val="16"/>
              </w:rPr>
            </w:pPr>
            <w:r w:rsidRPr="00D726D7">
              <w:rPr>
                <w:sz w:val="18"/>
                <w:szCs w:val="16"/>
              </w:rPr>
              <w:t>Created</w:t>
            </w:r>
          </w:p>
        </w:tc>
        <w:tc>
          <w:tcPr>
            <w:tcW w:w="962"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25622888" w14:textId="77777777" w:rsidR="00605EC6" w:rsidRPr="00D726D7" w:rsidRDefault="00605EC6" w:rsidP="00D726D7">
            <w:pPr>
              <w:spacing w:before="0"/>
              <w:jc w:val="center"/>
              <w:rPr>
                <w:sz w:val="18"/>
                <w:szCs w:val="16"/>
              </w:rPr>
            </w:pPr>
            <w:r w:rsidRPr="00D726D7">
              <w:rPr>
                <w:sz w:val="18"/>
                <w:szCs w:val="16"/>
              </w:rPr>
              <w:t>First upload</w:t>
            </w:r>
          </w:p>
        </w:tc>
        <w:tc>
          <w:tcPr>
            <w:tcW w:w="962"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1B9B349" w14:textId="4C9D052E" w:rsidR="00605EC6" w:rsidRPr="00D726D7" w:rsidRDefault="004006CD" w:rsidP="00D726D7">
            <w:pPr>
              <w:spacing w:before="0"/>
              <w:jc w:val="center"/>
              <w:rPr>
                <w:sz w:val="18"/>
                <w:szCs w:val="16"/>
              </w:rPr>
            </w:pPr>
            <w:r w:rsidRPr="00D726D7">
              <w:rPr>
                <w:sz w:val="18"/>
                <w:szCs w:val="16"/>
              </w:rPr>
              <w:t>Last upload</w:t>
            </w:r>
          </w:p>
        </w:tc>
        <w:tc>
          <w:tcPr>
            <w:tcW w:w="213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C1FD51C" w14:textId="3EDC95C5" w:rsidR="00605EC6" w:rsidRPr="00D726D7" w:rsidRDefault="004006CD" w:rsidP="00D726D7">
            <w:pPr>
              <w:spacing w:before="0"/>
              <w:jc w:val="center"/>
              <w:rPr>
                <w:sz w:val="18"/>
                <w:szCs w:val="16"/>
              </w:rPr>
            </w:pPr>
            <w:r w:rsidRPr="00D726D7">
              <w:rPr>
                <w:sz w:val="18"/>
                <w:szCs w:val="16"/>
              </w:rPr>
              <w:t>Title</w:t>
            </w:r>
          </w:p>
        </w:tc>
        <w:tc>
          <w:tcPr>
            <w:tcW w:w="1971"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3C3F41A1" w14:textId="77777777" w:rsidR="00605EC6" w:rsidRPr="00D726D7" w:rsidRDefault="00605EC6" w:rsidP="00D726D7">
            <w:pPr>
              <w:spacing w:before="0"/>
              <w:jc w:val="center"/>
              <w:rPr>
                <w:sz w:val="18"/>
                <w:szCs w:val="16"/>
              </w:rPr>
            </w:pPr>
            <w:r w:rsidRPr="00D726D7">
              <w:rPr>
                <w:sz w:val="18"/>
                <w:szCs w:val="16"/>
              </w:rPr>
              <w:t xml:space="preserve">Authors </w:t>
            </w:r>
          </w:p>
        </w:tc>
      </w:tr>
      <w:tr w:rsidR="00CB06FF" w:rsidRPr="009A633B" w14:paraId="0C7822C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17DC88" w14:textId="2F6A7B29" w:rsidR="00927A8C" w:rsidRPr="00D726D7" w:rsidRDefault="00A50CA8" w:rsidP="00D726D7">
            <w:pPr>
              <w:spacing w:before="0"/>
              <w:jc w:val="center"/>
              <w:rPr>
                <w:sz w:val="18"/>
                <w:szCs w:val="18"/>
              </w:rPr>
            </w:pPr>
            <w:hyperlink r:id="rId970" w:history="1">
              <w:r w:rsidR="00927A8C" w:rsidRPr="00D726D7">
                <w:rPr>
                  <w:color w:val="0000FF"/>
                  <w:sz w:val="18"/>
                  <w:szCs w:val="18"/>
                  <w:u w:val="single"/>
                  <w:lang w:eastAsia="de-DE"/>
                </w:rPr>
                <w:t>JVET-AK0001</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744F42" w14:textId="77777777" w:rsidR="00927A8C" w:rsidRPr="00D726D7" w:rsidRDefault="00927A8C" w:rsidP="00D726D7">
            <w:pPr>
              <w:spacing w:before="0"/>
              <w:jc w:val="left"/>
              <w:rPr>
                <w:sz w:val="18"/>
                <w:szCs w:val="16"/>
              </w:rPr>
            </w:pPr>
            <w:r w:rsidRPr="00D726D7">
              <w:rPr>
                <w:sz w:val="18"/>
                <w:szCs w:val="16"/>
              </w:rPr>
              <w:t>m70932</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116893" w14:textId="77777777" w:rsidR="00927A8C" w:rsidRPr="00D726D7" w:rsidRDefault="00927A8C" w:rsidP="00D726D7">
            <w:pPr>
              <w:spacing w:before="0"/>
              <w:jc w:val="left"/>
              <w:rPr>
                <w:sz w:val="18"/>
                <w:szCs w:val="16"/>
              </w:rPr>
            </w:pPr>
            <w:r w:rsidRPr="00D726D7">
              <w:rPr>
                <w:sz w:val="18"/>
                <w:szCs w:val="16"/>
              </w:rPr>
              <w:t>2025-01-07 21:53:54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E5A1D3" w14:textId="77777777" w:rsidR="00927A8C" w:rsidRPr="00D726D7" w:rsidRDefault="00927A8C" w:rsidP="00D726D7">
            <w:pPr>
              <w:spacing w:before="0"/>
              <w:jc w:val="left"/>
              <w:rPr>
                <w:sz w:val="18"/>
                <w:szCs w:val="16"/>
              </w:rPr>
            </w:pPr>
            <w:r w:rsidRPr="00D726D7">
              <w:rPr>
                <w:sz w:val="18"/>
                <w:szCs w:val="16"/>
              </w:rPr>
              <w:t>2025-01-12 14:51:15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7DEE00" w14:textId="77777777" w:rsidR="00927A8C" w:rsidRPr="00D726D7" w:rsidRDefault="00927A8C" w:rsidP="00D726D7">
            <w:pPr>
              <w:spacing w:before="0"/>
              <w:jc w:val="left"/>
              <w:rPr>
                <w:sz w:val="18"/>
                <w:szCs w:val="16"/>
              </w:rPr>
            </w:pPr>
            <w:r w:rsidRPr="00D726D7">
              <w:rPr>
                <w:sz w:val="18"/>
                <w:szCs w:val="16"/>
              </w:rPr>
              <w:t>2025-01-16 23:34:45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204161" w14:textId="77777777" w:rsidR="00927A8C" w:rsidRPr="00D726D7" w:rsidRDefault="00927A8C" w:rsidP="00D726D7">
            <w:pPr>
              <w:spacing w:before="0"/>
              <w:jc w:val="left"/>
              <w:rPr>
                <w:sz w:val="18"/>
                <w:szCs w:val="16"/>
              </w:rPr>
            </w:pPr>
            <w:r w:rsidRPr="00D726D7">
              <w:rPr>
                <w:sz w:val="18"/>
                <w:szCs w:val="16"/>
              </w:rPr>
              <w:t>JVET AHG report: Project Management (AHG1)</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7DC392" w14:textId="2303B082" w:rsidR="00927A8C" w:rsidRPr="00D726D7" w:rsidRDefault="00927A8C" w:rsidP="00D726D7">
            <w:pPr>
              <w:spacing w:before="0"/>
              <w:jc w:val="left"/>
              <w:rPr>
                <w:sz w:val="18"/>
                <w:szCs w:val="16"/>
              </w:rPr>
            </w:pPr>
            <w:r w:rsidRPr="00D726D7">
              <w:rPr>
                <w:sz w:val="18"/>
                <w:szCs w:val="16"/>
              </w:rPr>
              <w:t>J.-R. Ohm (chair)</w:t>
            </w:r>
          </w:p>
          <w:p w14:paraId="0578F5BE" w14:textId="2CA8958B" w:rsidR="00927A8C" w:rsidRPr="00D726D7" w:rsidRDefault="00927A8C" w:rsidP="00D726D7">
            <w:pPr>
              <w:spacing w:before="0"/>
              <w:jc w:val="left"/>
              <w:rPr>
                <w:sz w:val="18"/>
                <w:szCs w:val="16"/>
              </w:rPr>
            </w:pPr>
            <w:r w:rsidRPr="00D726D7">
              <w:rPr>
                <w:sz w:val="18"/>
                <w:szCs w:val="16"/>
              </w:rPr>
              <w:t>G. J. Sullivan (vice chair)</w:t>
            </w:r>
          </w:p>
        </w:tc>
      </w:tr>
      <w:tr w:rsidR="00CB06FF" w:rsidRPr="009A633B" w14:paraId="726BA1A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DB4BAA" w14:textId="5F97322F" w:rsidR="00927A8C" w:rsidRPr="00D726D7" w:rsidRDefault="00A50CA8" w:rsidP="00D726D7">
            <w:pPr>
              <w:spacing w:before="0"/>
              <w:jc w:val="center"/>
              <w:rPr>
                <w:sz w:val="18"/>
                <w:szCs w:val="18"/>
              </w:rPr>
            </w:pPr>
            <w:hyperlink r:id="rId971" w:history="1">
              <w:r w:rsidR="00927A8C" w:rsidRPr="00D726D7">
                <w:rPr>
                  <w:color w:val="0000FF"/>
                  <w:sz w:val="18"/>
                  <w:szCs w:val="18"/>
                  <w:u w:val="single"/>
                  <w:lang w:eastAsia="de-DE"/>
                </w:rPr>
                <w:t>JVET-AK0002</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F2A003" w14:textId="77777777" w:rsidR="00927A8C" w:rsidRPr="00D726D7" w:rsidRDefault="00927A8C" w:rsidP="00D726D7">
            <w:pPr>
              <w:spacing w:before="0"/>
              <w:jc w:val="left"/>
              <w:rPr>
                <w:sz w:val="18"/>
                <w:szCs w:val="16"/>
              </w:rPr>
            </w:pPr>
            <w:r w:rsidRPr="00D726D7">
              <w:rPr>
                <w:sz w:val="18"/>
                <w:szCs w:val="16"/>
              </w:rPr>
              <w:t>m70933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F15242" w14:textId="77777777" w:rsidR="00927A8C" w:rsidRPr="00D726D7" w:rsidRDefault="00927A8C" w:rsidP="00D726D7">
            <w:pPr>
              <w:spacing w:before="0"/>
              <w:jc w:val="left"/>
              <w:rPr>
                <w:sz w:val="18"/>
                <w:szCs w:val="16"/>
              </w:rPr>
            </w:pPr>
            <w:r w:rsidRPr="00D726D7">
              <w:rPr>
                <w:sz w:val="18"/>
                <w:szCs w:val="16"/>
              </w:rPr>
              <w:t>2025-01-07 21:54:12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ED662C" w14:textId="77777777" w:rsidR="00927A8C" w:rsidRPr="00D726D7" w:rsidRDefault="00927A8C" w:rsidP="00D726D7">
            <w:pPr>
              <w:spacing w:before="0"/>
              <w:jc w:val="left"/>
              <w:rPr>
                <w:sz w:val="18"/>
                <w:szCs w:val="16"/>
              </w:rPr>
            </w:pPr>
            <w:r w:rsidRPr="00D726D7">
              <w:rPr>
                <w:sz w:val="18"/>
                <w:szCs w:val="16"/>
              </w:rPr>
              <w:t>2025-01-13 23:24:35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7588AB" w14:textId="77777777" w:rsidR="00927A8C" w:rsidRPr="00D726D7" w:rsidRDefault="00927A8C" w:rsidP="00D726D7">
            <w:pPr>
              <w:spacing w:before="0"/>
              <w:jc w:val="left"/>
              <w:rPr>
                <w:sz w:val="18"/>
                <w:szCs w:val="16"/>
              </w:rPr>
            </w:pPr>
            <w:r w:rsidRPr="00D726D7">
              <w:rPr>
                <w:sz w:val="18"/>
                <w:szCs w:val="16"/>
              </w:rPr>
              <w:t>2025-01-13 23:24:35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08C410" w14:textId="77777777" w:rsidR="00927A8C" w:rsidRPr="00D726D7" w:rsidRDefault="00927A8C" w:rsidP="00D726D7">
            <w:pPr>
              <w:spacing w:before="0"/>
              <w:jc w:val="left"/>
              <w:rPr>
                <w:sz w:val="18"/>
                <w:szCs w:val="16"/>
              </w:rPr>
            </w:pPr>
            <w:r w:rsidRPr="00D726D7">
              <w:rPr>
                <w:sz w:val="18"/>
                <w:szCs w:val="16"/>
              </w:rPr>
              <w:t>JVET AHG report: Draft text and test model algorithm description editing (AHG2)</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11C018" w14:textId="77777777" w:rsidR="00927A8C" w:rsidRPr="00D726D7" w:rsidRDefault="00927A8C" w:rsidP="00927A8C">
            <w:pPr>
              <w:spacing w:before="0"/>
              <w:jc w:val="left"/>
              <w:rPr>
                <w:sz w:val="18"/>
                <w:szCs w:val="16"/>
              </w:rPr>
            </w:pPr>
            <w:r w:rsidRPr="00D726D7">
              <w:rPr>
                <w:sz w:val="18"/>
                <w:szCs w:val="16"/>
              </w:rPr>
              <w:t>B. Bross</w:t>
            </w:r>
          </w:p>
          <w:p w14:paraId="255AE4DF" w14:textId="466D0F70" w:rsidR="00927A8C" w:rsidRPr="00D726D7" w:rsidRDefault="00927A8C" w:rsidP="00927A8C">
            <w:pPr>
              <w:spacing w:before="0"/>
              <w:jc w:val="left"/>
              <w:rPr>
                <w:sz w:val="18"/>
                <w:szCs w:val="16"/>
              </w:rPr>
            </w:pPr>
            <w:r w:rsidRPr="00D726D7">
              <w:rPr>
                <w:sz w:val="18"/>
                <w:szCs w:val="16"/>
              </w:rPr>
              <w:t xml:space="preserve">C. </w:t>
            </w:r>
            <w:proofErr w:type="spellStart"/>
            <w:r w:rsidRPr="00D726D7">
              <w:rPr>
                <w:sz w:val="18"/>
                <w:szCs w:val="16"/>
              </w:rPr>
              <w:t>Rosewarne</w:t>
            </w:r>
            <w:proofErr w:type="spellEnd"/>
            <w:r w:rsidRPr="00D726D7">
              <w:rPr>
                <w:sz w:val="18"/>
                <w:szCs w:val="16"/>
              </w:rPr>
              <w:t xml:space="preserve"> (co-chairs)</w:t>
            </w:r>
          </w:p>
          <w:p w14:paraId="3871A558" w14:textId="60F617C6" w:rsidR="00927A8C" w:rsidRPr="00D726D7" w:rsidRDefault="00927A8C" w:rsidP="00927A8C">
            <w:pPr>
              <w:spacing w:before="0"/>
              <w:jc w:val="left"/>
              <w:rPr>
                <w:sz w:val="18"/>
                <w:szCs w:val="16"/>
              </w:rPr>
            </w:pPr>
            <w:r w:rsidRPr="00D726D7">
              <w:rPr>
                <w:sz w:val="18"/>
                <w:szCs w:val="16"/>
              </w:rPr>
              <w:t xml:space="preserve">F. </w:t>
            </w:r>
            <w:proofErr w:type="spellStart"/>
            <w:r w:rsidRPr="00D726D7">
              <w:rPr>
                <w:sz w:val="18"/>
                <w:szCs w:val="16"/>
              </w:rPr>
              <w:t>Bossen</w:t>
            </w:r>
            <w:proofErr w:type="spellEnd"/>
          </w:p>
          <w:p w14:paraId="382EFD14" w14:textId="5BFAE9D5" w:rsidR="00927A8C" w:rsidRPr="00D726D7" w:rsidRDefault="00927A8C" w:rsidP="00927A8C">
            <w:pPr>
              <w:spacing w:before="0"/>
              <w:jc w:val="left"/>
              <w:rPr>
                <w:sz w:val="18"/>
                <w:szCs w:val="16"/>
              </w:rPr>
            </w:pPr>
            <w:r w:rsidRPr="00D726D7">
              <w:rPr>
                <w:sz w:val="18"/>
                <w:szCs w:val="16"/>
              </w:rPr>
              <w:t>A. Browne</w:t>
            </w:r>
          </w:p>
          <w:p w14:paraId="42D03996" w14:textId="71038551" w:rsidR="00927A8C" w:rsidRPr="00D726D7" w:rsidRDefault="00927A8C" w:rsidP="00927A8C">
            <w:pPr>
              <w:spacing w:before="0"/>
              <w:jc w:val="left"/>
              <w:rPr>
                <w:sz w:val="18"/>
                <w:szCs w:val="16"/>
              </w:rPr>
            </w:pPr>
            <w:r w:rsidRPr="00D726D7">
              <w:rPr>
                <w:sz w:val="18"/>
                <w:szCs w:val="16"/>
              </w:rPr>
              <w:t>S. Kim</w:t>
            </w:r>
          </w:p>
          <w:p w14:paraId="72A1C2DE" w14:textId="2F1E6FFC" w:rsidR="00927A8C" w:rsidRPr="00D726D7" w:rsidRDefault="00927A8C" w:rsidP="00927A8C">
            <w:pPr>
              <w:spacing w:before="0"/>
              <w:jc w:val="left"/>
              <w:rPr>
                <w:sz w:val="18"/>
                <w:szCs w:val="16"/>
              </w:rPr>
            </w:pPr>
            <w:r w:rsidRPr="00D726D7">
              <w:rPr>
                <w:sz w:val="18"/>
                <w:szCs w:val="16"/>
              </w:rPr>
              <w:t>S. Liu</w:t>
            </w:r>
          </w:p>
          <w:p w14:paraId="062406EF" w14:textId="3DBADE41" w:rsidR="00927A8C" w:rsidRPr="00D726D7" w:rsidRDefault="00927A8C" w:rsidP="00927A8C">
            <w:pPr>
              <w:spacing w:before="0"/>
              <w:jc w:val="left"/>
              <w:rPr>
                <w:sz w:val="18"/>
                <w:szCs w:val="16"/>
              </w:rPr>
            </w:pPr>
            <w:r w:rsidRPr="00D726D7">
              <w:rPr>
                <w:sz w:val="18"/>
                <w:szCs w:val="16"/>
              </w:rPr>
              <w:t>J.-R. Ohm</w:t>
            </w:r>
          </w:p>
          <w:p w14:paraId="30064EEC" w14:textId="44ED36EF" w:rsidR="00927A8C" w:rsidRPr="00D726D7" w:rsidRDefault="00927A8C" w:rsidP="00927A8C">
            <w:pPr>
              <w:spacing w:before="0"/>
              <w:jc w:val="left"/>
              <w:rPr>
                <w:sz w:val="18"/>
                <w:szCs w:val="16"/>
              </w:rPr>
            </w:pPr>
            <w:r w:rsidRPr="00D726D7">
              <w:rPr>
                <w:sz w:val="18"/>
                <w:szCs w:val="16"/>
              </w:rPr>
              <w:t>G. J. Sullivan</w:t>
            </w:r>
          </w:p>
          <w:p w14:paraId="3FBD40BA" w14:textId="5B614810" w:rsidR="00927A8C" w:rsidRPr="00D726D7" w:rsidRDefault="00927A8C" w:rsidP="00927A8C">
            <w:pPr>
              <w:spacing w:before="0"/>
              <w:jc w:val="left"/>
              <w:rPr>
                <w:sz w:val="18"/>
                <w:szCs w:val="16"/>
              </w:rPr>
            </w:pPr>
            <w:r w:rsidRPr="00D726D7">
              <w:rPr>
                <w:sz w:val="18"/>
                <w:szCs w:val="16"/>
              </w:rPr>
              <w:t>A. Tourapis</w:t>
            </w:r>
          </w:p>
          <w:p w14:paraId="4A6266A2" w14:textId="3E167477" w:rsidR="00927A8C" w:rsidRPr="00D726D7" w:rsidRDefault="00927A8C" w:rsidP="00927A8C">
            <w:pPr>
              <w:spacing w:before="0"/>
              <w:jc w:val="left"/>
              <w:rPr>
                <w:sz w:val="18"/>
                <w:szCs w:val="16"/>
              </w:rPr>
            </w:pPr>
            <w:r w:rsidRPr="00D726D7">
              <w:rPr>
                <w:sz w:val="18"/>
                <w:szCs w:val="16"/>
              </w:rPr>
              <w:t>Y.-K. Wang</w:t>
            </w:r>
          </w:p>
          <w:p w14:paraId="55567FA4" w14:textId="734F75AD" w:rsidR="00927A8C" w:rsidRPr="00D726D7" w:rsidRDefault="00927A8C" w:rsidP="00D726D7">
            <w:pPr>
              <w:spacing w:before="0"/>
              <w:jc w:val="left"/>
              <w:rPr>
                <w:sz w:val="18"/>
                <w:szCs w:val="16"/>
              </w:rPr>
            </w:pPr>
            <w:r w:rsidRPr="00D726D7">
              <w:rPr>
                <w:sz w:val="18"/>
                <w:szCs w:val="16"/>
              </w:rPr>
              <w:t>Y. Ye (vice chairs)</w:t>
            </w:r>
          </w:p>
        </w:tc>
      </w:tr>
      <w:tr w:rsidR="00CB06FF" w:rsidRPr="009A633B" w14:paraId="120DFA8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254CCD" w14:textId="7E7ECD39" w:rsidR="00927A8C" w:rsidRPr="00D726D7" w:rsidRDefault="00A50CA8" w:rsidP="00D726D7">
            <w:pPr>
              <w:spacing w:before="0"/>
              <w:jc w:val="center"/>
              <w:rPr>
                <w:sz w:val="18"/>
                <w:szCs w:val="18"/>
              </w:rPr>
            </w:pPr>
            <w:hyperlink r:id="rId972" w:history="1">
              <w:r w:rsidR="00927A8C" w:rsidRPr="00D726D7">
                <w:rPr>
                  <w:color w:val="0000FF"/>
                  <w:sz w:val="18"/>
                  <w:szCs w:val="18"/>
                  <w:u w:val="single"/>
                  <w:lang w:eastAsia="de-DE"/>
                </w:rPr>
                <w:t>JVET-AK0003</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0012BE" w14:textId="77777777" w:rsidR="00927A8C" w:rsidRPr="00D726D7" w:rsidRDefault="00927A8C" w:rsidP="00D726D7">
            <w:pPr>
              <w:spacing w:before="0"/>
              <w:jc w:val="left"/>
              <w:rPr>
                <w:sz w:val="18"/>
                <w:szCs w:val="16"/>
              </w:rPr>
            </w:pPr>
            <w:r w:rsidRPr="00D726D7">
              <w:rPr>
                <w:sz w:val="18"/>
                <w:szCs w:val="16"/>
              </w:rPr>
              <w:t>m70934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DBB454" w14:textId="77777777" w:rsidR="00927A8C" w:rsidRPr="00D726D7" w:rsidRDefault="00927A8C" w:rsidP="00D726D7">
            <w:pPr>
              <w:spacing w:before="0"/>
              <w:jc w:val="left"/>
              <w:rPr>
                <w:sz w:val="18"/>
                <w:szCs w:val="16"/>
              </w:rPr>
            </w:pPr>
            <w:r w:rsidRPr="00D726D7">
              <w:rPr>
                <w:sz w:val="18"/>
                <w:szCs w:val="16"/>
              </w:rPr>
              <w:t>2025-01-07 21:54:31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A1C1ED" w14:textId="77777777" w:rsidR="00927A8C" w:rsidRPr="00D726D7" w:rsidRDefault="00927A8C" w:rsidP="00D726D7">
            <w:pPr>
              <w:spacing w:before="0"/>
              <w:jc w:val="left"/>
              <w:rPr>
                <w:sz w:val="18"/>
                <w:szCs w:val="16"/>
              </w:rPr>
            </w:pPr>
            <w:r w:rsidRPr="00D726D7">
              <w:rPr>
                <w:sz w:val="18"/>
                <w:szCs w:val="16"/>
              </w:rPr>
              <w:t>2025-01-14 09:56:42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996655" w14:textId="77777777" w:rsidR="00927A8C" w:rsidRPr="00D726D7" w:rsidRDefault="00927A8C" w:rsidP="00D726D7">
            <w:pPr>
              <w:spacing w:before="0"/>
              <w:jc w:val="left"/>
              <w:rPr>
                <w:sz w:val="18"/>
                <w:szCs w:val="16"/>
              </w:rPr>
            </w:pPr>
            <w:r w:rsidRPr="00D726D7">
              <w:rPr>
                <w:sz w:val="18"/>
                <w:szCs w:val="16"/>
              </w:rPr>
              <w:t>2025-01-14 10:12:07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F79E6D" w14:textId="77777777" w:rsidR="00927A8C" w:rsidRPr="00D726D7" w:rsidRDefault="00927A8C" w:rsidP="00D726D7">
            <w:pPr>
              <w:spacing w:before="0"/>
              <w:jc w:val="left"/>
              <w:rPr>
                <w:sz w:val="18"/>
                <w:szCs w:val="16"/>
              </w:rPr>
            </w:pPr>
            <w:r w:rsidRPr="00D726D7">
              <w:rPr>
                <w:sz w:val="18"/>
                <w:szCs w:val="16"/>
              </w:rPr>
              <w:t>JVET AHG report: Test model software development (AHG3)</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E418C7" w14:textId="6193F54C" w:rsidR="00927A8C" w:rsidRPr="00D726D7" w:rsidRDefault="00927A8C" w:rsidP="00927A8C">
            <w:pPr>
              <w:spacing w:before="0"/>
              <w:jc w:val="left"/>
              <w:rPr>
                <w:sz w:val="18"/>
                <w:szCs w:val="16"/>
              </w:rPr>
            </w:pPr>
            <w:r w:rsidRPr="00D726D7">
              <w:rPr>
                <w:sz w:val="18"/>
                <w:szCs w:val="16"/>
              </w:rPr>
              <w:t xml:space="preserve">F. </w:t>
            </w:r>
            <w:proofErr w:type="spellStart"/>
            <w:r w:rsidRPr="00D726D7">
              <w:rPr>
                <w:sz w:val="18"/>
                <w:szCs w:val="16"/>
              </w:rPr>
              <w:t>Bossen</w:t>
            </w:r>
            <w:proofErr w:type="spellEnd"/>
          </w:p>
          <w:p w14:paraId="2C65149E" w14:textId="04364C8A" w:rsidR="00927A8C" w:rsidRPr="00D726D7" w:rsidRDefault="00927A8C" w:rsidP="00927A8C">
            <w:pPr>
              <w:spacing w:before="0"/>
              <w:jc w:val="left"/>
              <w:rPr>
                <w:sz w:val="18"/>
                <w:szCs w:val="16"/>
              </w:rPr>
            </w:pPr>
            <w:r w:rsidRPr="00D726D7">
              <w:rPr>
                <w:sz w:val="18"/>
                <w:szCs w:val="16"/>
              </w:rPr>
              <w:t>X. Li</w:t>
            </w:r>
          </w:p>
          <w:p w14:paraId="7BBAE234" w14:textId="3222FB23" w:rsidR="00927A8C" w:rsidRPr="00D726D7" w:rsidRDefault="00927A8C" w:rsidP="00927A8C">
            <w:pPr>
              <w:spacing w:before="0"/>
              <w:jc w:val="left"/>
              <w:rPr>
                <w:sz w:val="18"/>
                <w:szCs w:val="16"/>
              </w:rPr>
            </w:pPr>
            <w:r w:rsidRPr="00D726D7">
              <w:rPr>
                <w:sz w:val="18"/>
                <w:szCs w:val="16"/>
              </w:rPr>
              <w:t>K. Sühring (co-chairs)</w:t>
            </w:r>
          </w:p>
          <w:p w14:paraId="0E7F4024" w14:textId="03093F9E" w:rsidR="00927A8C" w:rsidRPr="00D726D7" w:rsidRDefault="00927A8C" w:rsidP="00927A8C">
            <w:pPr>
              <w:spacing w:before="0"/>
              <w:jc w:val="left"/>
              <w:rPr>
                <w:sz w:val="18"/>
                <w:szCs w:val="16"/>
              </w:rPr>
            </w:pPr>
            <w:r w:rsidRPr="00D726D7">
              <w:rPr>
                <w:sz w:val="18"/>
                <w:szCs w:val="16"/>
              </w:rPr>
              <w:t>E. François</w:t>
            </w:r>
          </w:p>
          <w:p w14:paraId="5C4F7437" w14:textId="14DA31F8" w:rsidR="00927A8C" w:rsidRPr="00D726D7" w:rsidRDefault="00927A8C" w:rsidP="00927A8C">
            <w:pPr>
              <w:spacing w:before="0"/>
              <w:jc w:val="left"/>
              <w:rPr>
                <w:sz w:val="18"/>
                <w:szCs w:val="16"/>
              </w:rPr>
            </w:pPr>
            <w:r w:rsidRPr="00D726D7">
              <w:rPr>
                <w:sz w:val="18"/>
                <w:szCs w:val="16"/>
              </w:rPr>
              <w:t>Y. He</w:t>
            </w:r>
          </w:p>
          <w:p w14:paraId="56B72878" w14:textId="11BBB8F6" w:rsidR="00927A8C" w:rsidRPr="00D726D7" w:rsidRDefault="00927A8C" w:rsidP="00927A8C">
            <w:pPr>
              <w:spacing w:before="0"/>
              <w:jc w:val="left"/>
              <w:rPr>
                <w:sz w:val="18"/>
                <w:szCs w:val="16"/>
              </w:rPr>
            </w:pPr>
            <w:r w:rsidRPr="00D726D7">
              <w:rPr>
                <w:sz w:val="18"/>
                <w:szCs w:val="16"/>
              </w:rPr>
              <w:t>K. Sharman</w:t>
            </w:r>
          </w:p>
          <w:p w14:paraId="1F29AE8D" w14:textId="69B372E2" w:rsidR="00927A8C" w:rsidRPr="00D726D7" w:rsidRDefault="00927A8C" w:rsidP="00927A8C">
            <w:pPr>
              <w:spacing w:before="0"/>
              <w:jc w:val="left"/>
              <w:rPr>
                <w:sz w:val="18"/>
                <w:szCs w:val="16"/>
              </w:rPr>
            </w:pPr>
            <w:r w:rsidRPr="00D726D7">
              <w:rPr>
                <w:sz w:val="18"/>
                <w:szCs w:val="16"/>
              </w:rPr>
              <w:t>V. Seregin</w:t>
            </w:r>
          </w:p>
          <w:p w14:paraId="79858360" w14:textId="0BA04953" w:rsidR="00927A8C" w:rsidRPr="00D726D7" w:rsidRDefault="00927A8C" w:rsidP="00D726D7">
            <w:pPr>
              <w:spacing w:before="0"/>
              <w:jc w:val="left"/>
              <w:rPr>
                <w:sz w:val="18"/>
                <w:szCs w:val="16"/>
              </w:rPr>
            </w:pPr>
            <w:r w:rsidRPr="00D726D7">
              <w:rPr>
                <w:sz w:val="18"/>
                <w:szCs w:val="16"/>
              </w:rPr>
              <w:t>A. Tourapis (vice chairs)</w:t>
            </w:r>
          </w:p>
        </w:tc>
      </w:tr>
      <w:tr w:rsidR="00CB06FF" w:rsidRPr="009A633B" w14:paraId="4E06FAB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50E23D" w14:textId="244B26D0" w:rsidR="00927A8C" w:rsidRPr="00D726D7" w:rsidRDefault="00A50CA8" w:rsidP="00D726D7">
            <w:pPr>
              <w:spacing w:before="0"/>
              <w:jc w:val="center"/>
              <w:rPr>
                <w:sz w:val="18"/>
                <w:szCs w:val="18"/>
              </w:rPr>
            </w:pPr>
            <w:hyperlink r:id="rId973" w:history="1">
              <w:r w:rsidR="00927A8C" w:rsidRPr="00D726D7">
                <w:rPr>
                  <w:color w:val="0000FF"/>
                  <w:sz w:val="18"/>
                  <w:szCs w:val="18"/>
                  <w:u w:val="single"/>
                  <w:lang w:eastAsia="de-DE"/>
                </w:rPr>
                <w:t>JVET-AK0004</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0405CA" w14:textId="77777777" w:rsidR="00927A8C" w:rsidRPr="00D726D7" w:rsidRDefault="00927A8C" w:rsidP="00D726D7">
            <w:pPr>
              <w:spacing w:before="0"/>
              <w:jc w:val="left"/>
              <w:rPr>
                <w:sz w:val="18"/>
                <w:szCs w:val="16"/>
              </w:rPr>
            </w:pPr>
            <w:r w:rsidRPr="00D726D7">
              <w:rPr>
                <w:sz w:val="18"/>
                <w:szCs w:val="16"/>
              </w:rPr>
              <w:t>m70935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5F0919" w14:textId="77777777" w:rsidR="00927A8C" w:rsidRPr="00D726D7" w:rsidRDefault="00927A8C" w:rsidP="00D726D7">
            <w:pPr>
              <w:spacing w:before="0"/>
              <w:jc w:val="left"/>
              <w:rPr>
                <w:sz w:val="18"/>
                <w:szCs w:val="16"/>
              </w:rPr>
            </w:pPr>
            <w:r w:rsidRPr="00D726D7">
              <w:rPr>
                <w:sz w:val="18"/>
                <w:szCs w:val="16"/>
              </w:rPr>
              <w:t>2025-01-07 21:54:55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ECE171" w14:textId="77777777" w:rsidR="00927A8C" w:rsidRPr="00D726D7" w:rsidRDefault="00927A8C" w:rsidP="00D726D7">
            <w:pPr>
              <w:spacing w:before="0"/>
              <w:jc w:val="left"/>
              <w:rPr>
                <w:sz w:val="18"/>
                <w:szCs w:val="16"/>
              </w:rPr>
            </w:pPr>
            <w:r w:rsidRPr="00D726D7">
              <w:rPr>
                <w:sz w:val="18"/>
                <w:szCs w:val="16"/>
              </w:rPr>
              <w:t>2025-01-14 10:25:02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919255" w14:textId="77777777" w:rsidR="00927A8C" w:rsidRPr="00D726D7" w:rsidRDefault="00927A8C" w:rsidP="00D726D7">
            <w:pPr>
              <w:spacing w:before="0"/>
              <w:jc w:val="left"/>
              <w:rPr>
                <w:sz w:val="18"/>
                <w:szCs w:val="16"/>
              </w:rPr>
            </w:pPr>
            <w:r w:rsidRPr="00D726D7">
              <w:rPr>
                <w:sz w:val="18"/>
                <w:szCs w:val="16"/>
              </w:rPr>
              <w:t>2025-01-14 10:25:02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A77808" w14:textId="77777777" w:rsidR="00927A8C" w:rsidRPr="00D726D7" w:rsidRDefault="00927A8C" w:rsidP="00D726D7">
            <w:pPr>
              <w:spacing w:before="0"/>
              <w:jc w:val="left"/>
              <w:rPr>
                <w:sz w:val="18"/>
                <w:szCs w:val="16"/>
              </w:rPr>
            </w:pPr>
            <w:r w:rsidRPr="00D726D7">
              <w:rPr>
                <w:sz w:val="18"/>
                <w:szCs w:val="16"/>
              </w:rPr>
              <w:t>JVET AHG report: Test material and visual assessment (AHG4)</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72374A" w14:textId="721CC3D0" w:rsidR="00927A8C" w:rsidRPr="00D726D7" w:rsidRDefault="00927A8C" w:rsidP="00927A8C">
            <w:pPr>
              <w:spacing w:before="0"/>
              <w:jc w:val="left"/>
              <w:rPr>
                <w:sz w:val="18"/>
                <w:szCs w:val="16"/>
              </w:rPr>
            </w:pPr>
            <w:r w:rsidRPr="00D726D7">
              <w:rPr>
                <w:sz w:val="18"/>
                <w:szCs w:val="16"/>
              </w:rPr>
              <w:t>V. Baroncini</w:t>
            </w:r>
          </w:p>
          <w:p w14:paraId="512993C8" w14:textId="549102FD" w:rsidR="00927A8C" w:rsidRPr="00D726D7" w:rsidRDefault="00927A8C" w:rsidP="00927A8C">
            <w:pPr>
              <w:spacing w:before="0"/>
              <w:jc w:val="left"/>
              <w:rPr>
                <w:sz w:val="18"/>
                <w:szCs w:val="16"/>
              </w:rPr>
            </w:pPr>
            <w:r w:rsidRPr="00D726D7">
              <w:rPr>
                <w:sz w:val="18"/>
                <w:szCs w:val="16"/>
              </w:rPr>
              <w:t>T. Suzuki</w:t>
            </w:r>
          </w:p>
          <w:p w14:paraId="300B0BCD" w14:textId="5A2C8AA3" w:rsidR="00927A8C" w:rsidRPr="00D726D7" w:rsidRDefault="00927A8C" w:rsidP="00927A8C">
            <w:pPr>
              <w:spacing w:before="0"/>
              <w:jc w:val="left"/>
              <w:rPr>
                <w:sz w:val="18"/>
                <w:szCs w:val="16"/>
              </w:rPr>
            </w:pPr>
            <w:r w:rsidRPr="00D726D7">
              <w:rPr>
                <w:sz w:val="18"/>
                <w:szCs w:val="16"/>
              </w:rPr>
              <w:t>M. Wien (co-chairs)</w:t>
            </w:r>
          </w:p>
          <w:p w14:paraId="37B82185" w14:textId="79CF6A2D" w:rsidR="00927A8C" w:rsidRPr="00D726D7" w:rsidRDefault="00927A8C" w:rsidP="00927A8C">
            <w:pPr>
              <w:spacing w:before="0"/>
              <w:jc w:val="left"/>
              <w:rPr>
                <w:sz w:val="18"/>
                <w:szCs w:val="16"/>
              </w:rPr>
            </w:pPr>
            <w:r w:rsidRPr="00D726D7">
              <w:rPr>
                <w:sz w:val="18"/>
                <w:szCs w:val="16"/>
              </w:rPr>
              <w:t>W. Husak</w:t>
            </w:r>
          </w:p>
          <w:p w14:paraId="2508085A" w14:textId="25292DD2" w:rsidR="00927A8C" w:rsidRPr="00D726D7" w:rsidRDefault="00927A8C" w:rsidP="00927A8C">
            <w:pPr>
              <w:spacing w:before="0"/>
              <w:jc w:val="left"/>
              <w:rPr>
                <w:sz w:val="18"/>
                <w:szCs w:val="16"/>
              </w:rPr>
            </w:pPr>
            <w:r w:rsidRPr="00D726D7">
              <w:rPr>
                <w:sz w:val="18"/>
                <w:szCs w:val="16"/>
              </w:rPr>
              <w:t>S. Iwamura</w:t>
            </w:r>
          </w:p>
          <w:p w14:paraId="4EE7B009" w14:textId="37CF934D" w:rsidR="00927A8C" w:rsidRPr="00D726D7" w:rsidRDefault="00927A8C" w:rsidP="00927A8C">
            <w:pPr>
              <w:spacing w:before="0"/>
              <w:jc w:val="left"/>
              <w:rPr>
                <w:sz w:val="18"/>
                <w:szCs w:val="16"/>
              </w:rPr>
            </w:pPr>
            <w:r w:rsidRPr="00D726D7">
              <w:rPr>
                <w:sz w:val="18"/>
                <w:szCs w:val="16"/>
              </w:rPr>
              <w:t>P. de Lagrange</w:t>
            </w:r>
          </w:p>
          <w:p w14:paraId="03149A90" w14:textId="3152CBC9" w:rsidR="00927A8C" w:rsidRPr="00D726D7" w:rsidRDefault="00927A8C" w:rsidP="00927A8C">
            <w:pPr>
              <w:spacing w:before="0"/>
              <w:jc w:val="left"/>
              <w:rPr>
                <w:sz w:val="18"/>
                <w:szCs w:val="16"/>
              </w:rPr>
            </w:pPr>
            <w:r w:rsidRPr="00D726D7">
              <w:rPr>
                <w:sz w:val="18"/>
                <w:szCs w:val="16"/>
              </w:rPr>
              <w:t>S. Liu</w:t>
            </w:r>
          </w:p>
          <w:p w14:paraId="162F8129" w14:textId="5060BD8D" w:rsidR="00927A8C" w:rsidRPr="00D726D7" w:rsidRDefault="00927A8C" w:rsidP="00927A8C">
            <w:pPr>
              <w:spacing w:before="0"/>
              <w:jc w:val="left"/>
              <w:rPr>
                <w:sz w:val="18"/>
                <w:szCs w:val="16"/>
              </w:rPr>
            </w:pPr>
            <w:r w:rsidRPr="00D726D7">
              <w:rPr>
                <w:sz w:val="18"/>
                <w:szCs w:val="16"/>
              </w:rPr>
              <w:t>X. Meng</w:t>
            </w:r>
          </w:p>
          <w:p w14:paraId="7AA79AC9" w14:textId="2A54BAC4" w:rsidR="00927A8C" w:rsidRPr="00D726D7" w:rsidRDefault="00927A8C" w:rsidP="00927A8C">
            <w:pPr>
              <w:spacing w:before="0"/>
              <w:jc w:val="left"/>
              <w:rPr>
                <w:sz w:val="18"/>
                <w:szCs w:val="16"/>
              </w:rPr>
            </w:pPr>
            <w:r w:rsidRPr="00D726D7">
              <w:rPr>
                <w:sz w:val="18"/>
                <w:szCs w:val="16"/>
              </w:rPr>
              <w:t>S. Puri</w:t>
            </w:r>
          </w:p>
          <w:p w14:paraId="1715AD71" w14:textId="0F8DC44D" w:rsidR="00927A8C" w:rsidRPr="00D726D7" w:rsidRDefault="00927A8C" w:rsidP="00927A8C">
            <w:pPr>
              <w:spacing w:before="0"/>
              <w:jc w:val="left"/>
              <w:rPr>
                <w:sz w:val="18"/>
                <w:szCs w:val="16"/>
              </w:rPr>
            </w:pPr>
            <w:r w:rsidRPr="00D726D7">
              <w:rPr>
                <w:sz w:val="18"/>
                <w:szCs w:val="16"/>
              </w:rPr>
              <w:t>A. Segall</w:t>
            </w:r>
          </w:p>
          <w:p w14:paraId="20B4AABE" w14:textId="15AFDF49" w:rsidR="00927A8C" w:rsidRPr="00D726D7" w:rsidRDefault="00927A8C" w:rsidP="00D726D7">
            <w:pPr>
              <w:spacing w:before="0"/>
              <w:jc w:val="left"/>
              <w:rPr>
                <w:sz w:val="18"/>
                <w:szCs w:val="16"/>
              </w:rPr>
            </w:pPr>
            <w:r w:rsidRPr="00D726D7">
              <w:rPr>
                <w:sz w:val="18"/>
                <w:szCs w:val="16"/>
              </w:rPr>
              <w:t>S. Wenger (vice-chairs)</w:t>
            </w:r>
          </w:p>
        </w:tc>
      </w:tr>
      <w:tr w:rsidR="00CB06FF" w:rsidRPr="009A633B" w14:paraId="4DE1B46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CD0117" w14:textId="4CB0824F" w:rsidR="00927A8C" w:rsidRPr="00D726D7" w:rsidRDefault="00A50CA8" w:rsidP="00D726D7">
            <w:pPr>
              <w:spacing w:before="0"/>
              <w:jc w:val="center"/>
              <w:rPr>
                <w:sz w:val="18"/>
                <w:szCs w:val="18"/>
              </w:rPr>
            </w:pPr>
            <w:hyperlink r:id="rId974" w:history="1">
              <w:r w:rsidR="00927A8C" w:rsidRPr="00D726D7">
                <w:rPr>
                  <w:color w:val="0000FF"/>
                  <w:sz w:val="18"/>
                  <w:szCs w:val="18"/>
                  <w:u w:val="single"/>
                  <w:lang w:eastAsia="de-DE"/>
                </w:rPr>
                <w:t>JVET-AK0005</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AFBB8D" w14:textId="77777777" w:rsidR="00927A8C" w:rsidRPr="00D726D7" w:rsidRDefault="00927A8C" w:rsidP="00D726D7">
            <w:pPr>
              <w:spacing w:before="0"/>
              <w:jc w:val="left"/>
              <w:rPr>
                <w:sz w:val="18"/>
                <w:szCs w:val="16"/>
              </w:rPr>
            </w:pPr>
            <w:r w:rsidRPr="00D726D7">
              <w:rPr>
                <w:sz w:val="18"/>
                <w:szCs w:val="16"/>
              </w:rPr>
              <w:t>m70936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BAF526" w14:textId="77777777" w:rsidR="00927A8C" w:rsidRPr="00D726D7" w:rsidRDefault="00927A8C" w:rsidP="00D726D7">
            <w:pPr>
              <w:spacing w:before="0"/>
              <w:jc w:val="left"/>
              <w:rPr>
                <w:sz w:val="18"/>
                <w:szCs w:val="16"/>
              </w:rPr>
            </w:pPr>
            <w:r w:rsidRPr="00D726D7">
              <w:rPr>
                <w:sz w:val="18"/>
                <w:szCs w:val="16"/>
              </w:rPr>
              <w:t>2025-01-07 21:55:10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5BA658" w14:textId="77777777" w:rsidR="00927A8C" w:rsidRPr="00D726D7" w:rsidRDefault="00927A8C" w:rsidP="00D726D7">
            <w:pPr>
              <w:spacing w:before="0"/>
              <w:jc w:val="left"/>
              <w:rPr>
                <w:sz w:val="18"/>
                <w:szCs w:val="16"/>
              </w:rPr>
            </w:pPr>
            <w:r w:rsidRPr="00D726D7">
              <w:rPr>
                <w:sz w:val="18"/>
                <w:szCs w:val="16"/>
              </w:rPr>
              <w:t>2025-01-13 22:05:11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095B67" w14:textId="77777777" w:rsidR="00927A8C" w:rsidRPr="00D726D7" w:rsidRDefault="00927A8C" w:rsidP="00D726D7">
            <w:pPr>
              <w:spacing w:before="0"/>
              <w:jc w:val="left"/>
              <w:rPr>
                <w:sz w:val="18"/>
                <w:szCs w:val="16"/>
              </w:rPr>
            </w:pPr>
            <w:r w:rsidRPr="00D726D7">
              <w:rPr>
                <w:sz w:val="18"/>
                <w:szCs w:val="16"/>
              </w:rPr>
              <w:t>2025-01-13 22:05:11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046BAA" w14:textId="77777777" w:rsidR="00927A8C" w:rsidRPr="00D726D7" w:rsidRDefault="00927A8C" w:rsidP="00D726D7">
            <w:pPr>
              <w:spacing w:before="0"/>
              <w:jc w:val="left"/>
              <w:rPr>
                <w:sz w:val="18"/>
                <w:szCs w:val="16"/>
              </w:rPr>
            </w:pPr>
            <w:r w:rsidRPr="00D726D7">
              <w:rPr>
                <w:sz w:val="18"/>
                <w:szCs w:val="16"/>
              </w:rPr>
              <w:t>JVET AHG report: Conformance testing (AHG5)</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F42EF4" w14:textId="2A83DD5A" w:rsidR="00927A8C" w:rsidRPr="00D726D7" w:rsidRDefault="00927A8C" w:rsidP="00927A8C">
            <w:pPr>
              <w:spacing w:before="0"/>
              <w:jc w:val="left"/>
              <w:rPr>
                <w:sz w:val="18"/>
                <w:szCs w:val="16"/>
              </w:rPr>
            </w:pPr>
            <w:r w:rsidRPr="00D726D7">
              <w:rPr>
                <w:sz w:val="18"/>
                <w:szCs w:val="16"/>
              </w:rPr>
              <w:t>I. Moccagatta (chair)</w:t>
            </w:r>
          </w:p>
          <w:p w14:paraId="1D6A8269" w14:textId="1FCF9891" w:rsidR="00927A8C" w:rsidRPr="00D726D7" w:rsidRDefault="00927A8C" w:rsidP="00927A8C">
            <w:pPr>
              <w:spacing w:before="0"/>
              <w:jc w:val="left"/>
              <w:rPr>
                <w:sz w:val="18"/>
                <w:szCs w:val="16"/>
              </w:rPr>
            </w:pPr>
            <w:r w:rsidRPr="00D726D7">
              <w:rPr>
                <w:sz w:val="18"/>
                <w:szCs w:val="16"/>
              </w:rPr>
              <w:t xml:space="preserve">F. </w:t>
            </w:r>
            <w:proofErr w:type="spellStart"/>
            <w:r w:rsidRPr="00D726D7">
              <w:rPr>
                <w:sz w:val="18"/>
                <w:szCs w:val="16"/>
              </w:rPr>
              <w:t>Bossen</w:t>
            </w:r>
            <w:proofErr w:type="spellEnd"/>
          </w:p>
          <w:p w14:paraId="29EADC01" w14:textId="7A1CC877" w:rsidR="00927A8C" w:rsidRPr="00D726D7" w:rsidRDefault="00927A8C" w:rsidP="00927A8C">
            <w:pPr>
              <w:spacing w:before="0"/>
              <w:jc w:val="left"/>
              <w:rPr>
                <w:sz w:val="18"/>
                <w:szCs w:val="16"/>
              </w:rPr>
            </w:pPr>
            <w:r w:rsidRPr="00D726D7">
              <w:rPr>
                <w:sz w:val="18"/>
                <w:szCs w:val="16"/>
              </w:rPr>
              <w:t>T. Ikai</w:t>
            </w:r>
          </w:p>
          <w:p w14:paraId="0B8F7D60" w14:textId="3D437C9C" w:rsidR="00927A8C" w:rsidRPr="00D726D7" w:rsidRDefault="00927A8C" w:rsidP="00927A8C">
            <w:pPr>
              <w:spacing w:before="0"/>
              <w:jc w:val="left"/>
              <w:rPr>
                <w:sz w:val="18"/>
                <w:szCs w:val="16"/>
              </w:rPr>
            </w:pPr>
            <w:r w:rsidRPr="00D726D7">
              <w:rPr>
                <w:sz w:val="18"/>
                <w:szCs w:val="16"/>
              </w:rPr>
              <w:t>S. Iwamura</w:t>
            </w:r>
          </w:p>
          <w:p w14:paraId="13D7A247" w14:textId="61103E6B" w:rsidR="00927A8C" w:rsidRPr="00D726D7" w:rsidRDefault="00927A8C" w:rsidP="00927A8C">
            <w:pPr>
              <w:spacing w:before="0"/>
              <w:jc w:val="left"/>
              <w:rPr>
                <w:sz w:val="18"/>
                <w:szCs w:val="16"/>
              </w:rPr>
            </w:pPr>
            <w:r w:rsidRPr="00D726D7">
              <w:rPr>
                <w:sz w:val="18"/>
                <w:szCs w:val="16"/>
              </w:rPr>
              <w:t xml:space="preserve">H.-J. </w:t>
            </w:r>
            <w:proofErr w:type="spellStart"/>
            <w:r w:rsidRPr="00D726D7">
              <w:rPr>
                <w:sz w:val="18"/>
                <w:szCs w:val="16"/>
              </w:rPr>
              <w:t>Jhu</w:t>
            </w:r>
            <w:proofErr w:type="spellEnd"/>
          </w:p>
          <w:p w14:paraId="0C86C281" w14:textId="47376F3B" w:rsidR="00927A8C" w:rsidRPr="00D726D7" w:rsidRDefault="00927A8C" w:rsidP="00927A8C">
            <w:pPr>
              <w:spacing w:before="0"/>
              <w:jc w:val="left"/>
              <w:rPr>
                <w:sz w:val="18"/>
                <w:szCs w:val="16"/>
              </w:rPr>
            </w:pPr>
            <w:r w:rsidRPr="00D726D7">
              <w:rPr>
                <w:sz w:val="18"/>
                <w:szCs w:val="16"/>
              </w:rPr>
              <w:t>K. Kawamura</w:t>
            </w:r>
          </w:p>
          <w:p w14:paraId="57D49BAF" w14:textId="34B2F48A" w:rsidR="00927A8C" w:rsidRPr="00D726D7" w:rsidRDefault="00927A8C" w:rsidP="00927A8C">
            <w:pPr>
              <w:spacing w:before="0"/>
              <w:jc w:val="left"/>
              <w:rPr>
                <w:sz w:val="18"/>
                <w:szCs w:val="16"/>
              </w:rPr>
            </w:pPr>
            <w:r w:rsidRPr="00D726D7">
              <w:rPr>
                <w:sz w:val="18"/>
                <w:szCs w:val="16"/>
              </w:rPr>
              <w:t>P. de Lagrange</w:t>
            </w:r>
          </w:p>
          <w:p w14:paraId="23A648C7" w14:textId="505C1E42" w:rsidR="00927A8C" w:rsidRPr="00D726D7" w:rsidRDefault="00927A8C" w:rsidP="00927A8C">
            <w:pPr>
              <w:spacing w:before="0"/>
              <w:jc w:val="left"/>
              <w:rPr>
                <w:sz w:val="18"/>
                <w:szCs w:val="16"/>
              </w:rPr>
            </w:pPr>
            <w:r w:rsidRPr="00D726D7">
              <w:rPr>
                <w:sz w:val="18"/>
                <w:szCs w:val="16"/>
              </w:rPr>
              <w:t xml:space="preserve">S. </w:t>
            </w:r>
            <w:proofErr w:type="spellStart"/>
            <w:r w:rsidRPr="00D726D7">
              <w:rPr>
                <w:sz w:val="18"/>
                <w:szCs w:val="16"/>
              </w:rPr>
              <w:t>Paluri</w:t>
            </w:r>
            <w:proofErr w:type="spellEnd"/>
          </w:p>
          <w:p w14:paraId="1D1E2758" w14:textId="7901B8CB" w:rsidR="00927A8C" w:rsidRPr="00D726D7" w:rsidRDefault="00927A8C" w:rsidP="00927A8C">
            <w:pPr>
              <w:spacing w:before="0"/>
              <w:jc w:val="left"/>
              <w:rPr>
                <w:sz w:val="18"/>
                <w:szCs w:val="16"/>
              </w:rPr>
            </w:pPr>
            <w:r w:rsidRPr="00D726D7">
              <w:rPr>
                <w:sz w:val="18"/>
                <w:szCs w:val="16"/>
              </w:rPr>
              <w:t>K. Sühring</w:t>
            </w:r>
          </w:p>
          <w:p w14:paraId="4BA32C27" w14:textId="412E0261" w:rsidR="00927A8C" w:rsidRPr="00D726D7" w:rsidRDefault="00927A8C" w:rsidP="00D726D7">
            <w:pPr>
              <w:spacing w:before="0"/>
              <w:jc w:val="left"/>
              <w:rPr>
                <w:sz w:val="18"/>
                <w:szCs w:val="16"/>
              </w:rPr>
            </w:pPr>
            <w:r w:rsidRPr="00D726D7">
              <w:rPr>
                <w:sz w:val="18"/>
                <w:szCs w:val="16"/>
              </w:rPr>
              <w:t>Y. Yu (vice chairs)</w:t>
            </w:r>
          </w:p>
        </w:tc>
      </w:tr>
      <w:tr w:rsidR="00CB06FF" w:rsidRPr="009A633B" w14:paraId="2755308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D1A967" w14:textId="521B3663" w:rsidR="00927A8C" w:rsidRPr="00D726D7" w:rsidRDefault="00A50CA8" w:rsidP="00D726D7">
            <w:pPr>
              <w:spacing w:before="0"/>
              <w:jc w:val="center"/>
              <w:rPr>
                <w:sz w:val="18"/>
                <w:szCs w:val="18"/>
              </w:rPr>
            </w:pPr>
            <w:hyperlink r:id="rId975" w:history="1">
              <w:r w:rsidR="00927A8C" w:rsidRPr="00D726D7">
                <w:rPr>
                  <w:color w:val="0000FF"/>
                  <w:sz w:val="18"/>
                  <w:szCs w:val="18"/>
                  <w:u w:val="single"/>
                  <w:lang w:eastAsia="de-DE"/>
                </w:rPr>
                <w:t>JVET-AK0006</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5CCF27" w14:textId="77777777" w:rsidR="00927A8C" w:rsidRPr="00D726D7" w:rsidRDefault="00927A8C" w:rsidP="00D726D7">
            <w:pPr>
              <w:spacing w:before="0"/>
              <w:jc w:val="left"/>
              <w:rPr>
                <w:sz w:val="18"/>
                <w:szCs w:val="16"/>
              </w:rPr>
            </w:pPr>
            <w:r w:rsidRPr="00D726D7">
              <w:rPr>
                <w:sz w:val="18"/>
                <w:szCs w:val="16"/>
              </w:rPr>
              <w:t>m70937</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83D2E0" w14:textId="77777777" w:rsidR="00927A8C" w:rsidRPr="00D726D7" w:rsidRDefault="00927A8C" w:rsidP="00D726D7">
            <w:pPr>
              <w:spacing w:before="0"/>
              <w:jc w:val="left"/>
              <w:rPr>
                <w:sz w:val="18"/>
                <w:szCs w:val="16"/>
              </w:rPr>
            </w:pPr>
            <w:r w:rsidRPr="00D726D7">
              <w:rPr>
                <w:sz w:val="18"/>
                <w:szCs w:val="16"/>
              </w:rPr>
              <w:t>2025-01-07 21:55:30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3DAEB2" w14:textId="77777777" w:rsidR="00927A8C" w:rsidRPr="00D726D7" w:rsidRDefault="00927A8C" w:rsidP="00D726D7">
            <w:pPr>
              <w:spacing w:before="0"/>
              <w:jc w:val="left"/>
              <w:rPr>
                <w:sz w:val="18"/>
                <w:szCs w:val="16"/>
              </w:rPr>
            </w:pPr>
            <w:r w:rsidRPr="00D726D7">
              <w:rPr>
                <w:sz w:val="18"/>
                <w:szCs w:val="16"/>
              </w:rPr>
              <w:t>2025-01-14 09:47:16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63BBE8" w14:textId="77777777" w:rsidR="00927A8C" w:rsidRPr="00D726D7" w:rsidRDefault="00927A8C" w:rsidP="00D726D7">
            <w:pPr>
              <w:spacing w:before="0"/>
              <w:jc w:val="left"/>
              <w:rPr>
                <w:sz w:val="18"/>
                <w:szCs w:val="16"/>
              </w:rPr>
            </w:pPr>
            <w:r w:rsidRPr="00D726D7">
              <w:rPr>
                <w:sz w:val="18"/>
                <w:szCs w:val="16"/>
              </w:rPr>
              <w:t>2025-01-14 09:47:16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2C7393" w14:textId="77777777" w:rsidR="00927A8C" w:rsidRPr="00D726D7" w:rsidRDefault="00927A8C" w:rsidP="00D726D7">
            <w:pPr>
              <w:spacing w:before="0"/>
              <w:jc w:val="left"/>
              <w:rPr>
                <w:sz w:val="18"/>
                <w:szCs w:val="16"/>
              </w:rPr>
            </w:pPr>
            <w:r w:rsidRPr="00D726D7">
              <w:rPr>
                <w:sz w:val="18"/>
                <w:szCs w:val="16"/>
              </w:rPr>
              <w:t>JVET AHG report: ECM software development (AHG6)</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305995" w14:textId="79024A81" w:rsidR="00927A8C" w:rsidRPr="00D726D7" w:rsidRDefault="00927A8C" w:rsidP="00927A8C">
            <w:pPr>
              <w:spacing w:before="0"/>
              <w:jc w:val="left"/>
              <w:rPr>
                <w:sz w:val="18"/>
                <w:szCs w:val="16"/>
              </w:rPr>
            </w:pPr>
            <w:r w:rsidRPr="00D726D7">
              <w:rPr>
                <w:sz w:val="18"/>
                <w:szCs w:val="16"/>
              </w:rPr>
              <w:t>V. Seregin (chair)</w:t>
            </w:r>
          </w:p>
          <w:p w14:paraId="382EE84E" w14:textId="67F12F32" w:rsidR="00927A8C" w:rsidRPr="00D726D7" w:rsidRDefault="00927A8C" w:rsidP="00927A8C">
            <w:pPr>
              <w:spacing w:before="0"/>
              <w:jc w:val="left"/>
              <w:rPr>
                <w:sz w:val="18"/>
                <w:szCs w:val="16"/>
              </w:rPr>
            </w:pPr>
            <w:r w:rsidRPr="00D726D7">
              <w:rPr>
                <w:sz w:val="18"/>
                <w:szCs w:val="16"/>
              </w:rPr>
              <w:t>J. Chen</w:t>
            </w:r>
          </w:p>
          <w:p w14:paraId="2FE544C9" w14:textId="2AAC8694" w:rsidR="00927A8C" w:rsidRPr="00D726D7" w:rsidRDefault="00927A8C" w:rsidP="00927A8C">
            <w:pPr>
              <w:spacing w:before="0"/>
              <w:jc w:val="left"/>
              <w:rPr>
                <w:sz w:val="18"/>
                <w:szCs w:val="16"/>
              </w:rPr>
            </w:pPr>
            <w:r w:rsidRPr="00D726D7">
              <w:rPr>
                <w:sz w:val="18"/>
                <w:szCs w:val="16"/>
              </w:rPr>
              <w:t>R. Chernyak</w:t>
            </w:r>
          </w:p>
          <w:p w14:paraId="7F069918" w14:textId="37B3A772" w:rsidR="00927A8C" w:rsidRPr="00D726D7" w:rsidRDefault="00927A8C" w:rsidP="00927A8C">
            <w:pPr>
              <w:spacing w:before="0"/>
              <w:jc w:val="left"/>
              <w:rPr>
                <w:sz w:val="18"/>
                <w:szCs w:val="16"/>
              </w:rPr>
            </w:pPr>
            <w:r w:rsidRPr="00D726D7">
              <w:rPr>
                <w:sz w:val="18"/>
                <w:szCs w:val="16"/>
              </w:rPr>
              <w:t xml:space="preserve">F. Le </w:t>
            </w:r>
            <w:proofErr w:type="spellStart"/>
            <w:r w:rsidRPr="00D726D7">
              <w:rPr>
                <w:sz w:val="18"/>
                <w:szCs w:val="16"/>
              </w:rPr>
              <w:t>Léannec</w:t>
            </w:r>
            <w:proofErr w:type="spellEnd"/>
          </w:p>
          <w:p w14:paraId="215A7C09" w14:textId="5DBB8C6A" w:rsidR="00927A8C" w:rsidRPr="00D726D7" w:rsidRDefault="00927A8C" w:rsidP="00D726D7">
            <w:pPr>
              <w:spacing w:before="0"/>
              <w:jc w:val="left"/>
              <w:rPr>
                <w:sz w:val="18"/>
                <w:szCs w:val="16"/>
              </w:rPr>
            </w:pPr>
            <w:r w:rsidRPr="00D726D7">
              <w:rPr>
                <w:sz w:val="18"/>
                <w:szCs w:val="16"/>
              </w:rPr>
              <w:t>K. Zhang (vice-chairs)</w:t>
            </w:r>
          </w:p>
        </w:tc>
      </w:tr>
      <w:tr w:rsidR="00CB06FF" w:rsidRPr="009A633B" w14:paraId="2316A5D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326B91" w14:textId="022B856D" w:rsidR="00927A8C" w:rsidRPr="00D726D7" w:rsidRDefault="00A50CA8" w:rsidP="00D726D7">
            <w:pPr>
              <w:spacing w:before="0"/>
              <w:jc w:val="center"/>
              <w:rPr>
                <w:sz w:val="18"/>
                <w:szCs w:val="18"/>
              </w:rPr>
            </w:pPr>
            <w:hyperlink r:id="rId976" w:history="1">
              <w:r w:rsidR="00927A8C" w:rsidRPr="00D726D7">
                <w:rPr>
                  <w:color w:val="0000FF"/>
                  <w:sz w:val="18"/>
                  <w:szCs w:val="18"/>
                  <w:u w:val="single"/>
                  <w:lang w:eastAsia="de-DE"/>
                </w:rPr>
                <w:t>JVET-AK0007</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555954" w14:textId="77777777" w:rsidR="00927A8C" w:rsidRPr="00D726D7" w:rsidRDefault="00927A8C" w:rsidP="00D726D7">
            <w:pPr>
              <w:spacing w:before="0"/>
              <w:jc w:val="left"/>
              <w:rPr>
                <w:sz w:val="18"/>
                <w:szCs w:val="16"/>
              </w:rPr>
            </w:pPr>
            <w:r w:rsidRPr="00D726D7">
              <w:rPr>
                <w:sz w:val="18"/>
                <w:szCs w:val="16"/>
              </w:rPr>
              <w:t>m70938</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50BDD4" w14:textId="77777777" w:rsidR="00927A8C" w:rsidRPr="00D726D7" w:rsidRDefault="00927A8C" w:rsidP="00D726D7">
            <w:pPr>
              <w:spacing w:before="0"/>
              <w:jc w:val="left"/>
              <w:rPr>
                <w:sz w:val="18"/>
                <w:szCs w:val="16"/>
              </w:rPr>
            </w:pPr>
            <w:r w:rsidRPr="00D726D7">
              <w:rPr>
                <w:sz w:val="18"/>
                <w:szCs w:val="16"/>
              </w:rPr>
              <w:t>2025-01-07 21:55:59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8F22C4" w14:textId="77777777" w:rsidR="00927A8C" w:rsidRPr="00D726D7" w:rsidRDefault="00927A8C" w:rsidP="00D726D7">
            <w:pPr>
              <w:spacing w:before="0"/>
              <w:jc w:val="left"/>
              <w:rPr>
                <w:sz w:val="18"/>
                <w:szCs w:val="16"/>
              </w:rPr>
            </w:pPr>
            <w:r w:rsidRPr="00D726D7">
              <w:rPr>
                <w:sz w:val="18"/>
                <w:szCs w:val="16"/>
              </w:rPr>
              <w:t>2025-01-13 20:14:22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358E3F" w14:textId="77777777" w:rsidR="00927A8C" w:rsidRPr="00D726D7" w:rsidRDefault="00927A8C" w:rsidP="00D726D7">
            <w:pPr>
              <w:spacing w:before="0"/>
              <w:jc w:val="left"/>
              <w:rPr>
                <w:sz w:val="18"/>
                <w:szCs w:val="16"/>
              </w:rPr>
            </w:pPr>
            <w:r w:rsidRPr="00D726D7">
              <w:rPr>
                <w:sz w:val="18"/>
                <w:szCs w:val="16"/>
              </w:rPr>
              <w:t>2025-01-13 20:14:22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9EE6F2" w14:textId="77777777" w:rsidR="00927A8C" w:rsidRPr="00D726D7" w:rsidRDefault="00927A8C" w:rsidP="00D726D7">
            <w:pPr>
              <w:spacing w:before="0"/>
              <w:jc w:val="left"/>
              <w:rPr>
                <w:sz w:val="18"/>
                <w:szCs w:val="16"/>
              </w:rPr>
            </w:pPr>
            <w:r w:rsidRPr="00D726D7">
              <w:rPr>
                <w:sz w:val="18"/>
                <w:szCs w:val="16"/>
              </w:rPr>
              <w:t>JVET AHG report: ECM tool assessment (AHG7)</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EAE80C" w14:textId="5AAA653D" w:rsidR="00927A8C" w:rsidRPr="00D726D7" w:rsidRDefault="00927A8C" w:rsidP="00927A8C">
            <w:pPr>
              <w:spacing w:before="0"/>
              <w:jc w:val="left"/>
              <w:rPr>
                <w:sz w:val="18"/>
                <w:szCs w:val="16"/>
              </w:rPr>
            </w:pPr>
            <w:r w:rsidRPr="00D726D7">
              <w:rPr>
                <w:sz w:val="18"/>
                <w:szCs w:val="16"/>
              </w:rPr>
              <w:t>X. Li (chair)</w:t>
            </w:r>
          </w:p>
          <w:p w14:paraId="134DA661" w14:textId="55FAA94E" w:rsidR="00927A8C" w:rsidRPr="00D726D7" w:rsidRDefault="00927A8C" w:rsidP="00927A8C">
            <w:pPr>
              <w:spacing w:before="0"/>
              <w:jc w:val="left"/>
              <w:rPr>
                <w:sz w:val="18"/>
                <w:szCs w:val="16"/>
              </w:rPr>
            </w:pPr>
            <w:r w:rsidRPr="00D726D7">
              <w:rPr>
                <w:sz w:val="18"/>
                <w:szCs w:val="16"/>
              </w:rPr>
              <w:t>L.-F. Chen</w:t>
            </w:r>
          </w:p>
          <w:p w14:paraId="63CCFF0D" w14:textId="0C3E0582" w:rsidR="00927A8C" w:rsidRPr="00D726D7" w:rsidRDefault="00927A8C" w:rsidP="00927A8C">
            <w:pPr>
              <w:spacing w:before="0"/>
              <w:jc w:val="left"/>
              <w:rPr>
                <w:sz w:val="18"/>
                <w:szCs w:val="16"/>
              </w:rPr>
            </w:pPr>
            <w:r w:rsidRPr="00D726D7">
              <w:rPr>
                <w:sz w:val="18"/>
                <w:szCs w:val="16"/>
              </w:rPr>
              <w:t>Z. Deng</w:t>
            </w:r>
          </w:p>
          <w:p w14:paraId="0760EE65" w14:textId="4265FC7B" w:rsidR="00927A8C" w:rsidRPr="00D726D7" w:rsidRDefault="00927A8C" w:rsidP="00927A8C">
            <w:pPr>
              <w:spacing w:before="0"/>
              <w:jc w:val="left"/>
              <w:rPr>
                <w:sz w:val="18"/>
                <w:szCs w:val="16"/>
              </w:rPr>
            </w:pPr>
            <w:r w:rsidRPr="00D726D7">
              <w:rPr>
                <w:sz w:val="18"/>
                <w:szCs w:val="16"/>
              </w:rPr>
              <w:t>J. Gan</w:t>
            </w:r>
          </w:p>
          <w:p w14:paraId="61DA27ED" w14:textId="5D93D39F" w:rsidR="00927A8C" w:rsidRPr="00D726D7" w:rsidRDefault="00927A8C" w:rsidP="00927A8C">
            <w:pPr>
              <w:spacing w:before="0"/>
              <w:jc w:val="left"/>
              <w:rPr>
                <w:sz w:val="18"/>
                <w:szCs w:val="16"/>
              </w:rPr>
            </w:pPr>
            <w:r w:rsidRPr="00D726D7">
              <w:rPr>
                <w:sz w:val="18"/>
                <w:szCs w:val="16"/>
              </w:rPr>
              <w:t>E. François</w:t>
            </w:r>
          </w:p>
          <w:p w14:paraId="71878169" w14:textId="0B2A6BE8" w:rsidR="00927A8C" w:rsidRPr="00D726D7" w:rsidRDefault="00927A8C" w:rsidP="00927A8C">
            <w:pPr>
              <w:spacing w:before="0"/>
              <w:jc w:val="left"/>
              <w:rPr>
                <w:sz w:val="18"/>
                <w:szCs w:val="16"/>
              </w:rPr>
            </w:pPr>
            <w:r w:rsidRPr="00D726D7">
              <w:rPr>
                <w:sz w:val="18"/>
                <w:szCs w:val="16"/>
              </w:rPr>
              <w:t>R. Ishimoto</w:t>
            </w:r>
          </w:p>
          <w:p w14:paraId="45C3BE81" w14:textId="757A6165" w:rsidR="00927A8C" w:rsidRPr="00D726D7" w:rsidRDefault="00927A8C" w:rsidP="00927A8C">
            <w:pPr>
              <w:spacing w:before="0"/>
              <w:jc w:val="left"/>
              <w:rPr>
                <w:sz w:val="18"/>
                <w:szCs w:val="16"/>
              </w:rPr>
            </w:pPr>
            <w:r w:rsidRPr="00D726D7">
              <w:rPr>
                <w:sz w:val="18"/>
                <w:szCs w:val="16"/>
              </w:rPr>
              <w:t xml:space="preserve">H.-J. </w:t>
            </w:r>
            <w:proofErr w:type="spellStart"/>
            <w:r w:rsidRPr="00D726D7">
              <w:rPr>
                <w:sz w:val="18"/>
                <w:szCs w:val="16"/>
              </w:rPr>
              <w:t>Jhu</w:t>
            </w:r>
            <w:proofErr w:type="spellEnd"/>
          </w:p>
          <w:p w14:paraId="76C447AF" w14:textId="72F74FC8" w:rsidR="00927A8C" w:rsidRPr="00D726D7" w:rsidRDefault="00927A8C" w:rsidP="00927A8C">
            <w:pPr>
              <w:spacing w:before="0"/>
              <w:jc w:val="left"/>
              <w:rPr>
                <w:sz w:val="18"/>
                <w:szCs w:val="16"/>
              </w:rPr>
            </w:pPr>
            <w:r w:rsidRPr="00D726D7">
              <w:rPr>
                <w:sz w:val="18"/>
                <w:szCs w:val="16"/>
              </w:rPr>
              <w:lastRenderedPageBreak/>
              <w:t>X. Li</w:t>
            </w:r>
          </w:p>
          <w:p w14:paraId="36068656" w14:textId="14BCA1AC" w:rsidR="00927A8C" w:rsidRPr="00D726D7" w:rsidRDefault="00927A8C" w:rsidP="00927A8C">
            <w:pPr>
              <w:spacing w:before="0"/>
              <w:jc w:val="left"/>
              <w:rPr>
                <w:sz w:val="18"/>
                <w:szCs w:val="16"/>
              </w:rPr>
            </w:pPr>
            <w:r w:rsidRPr="00D726D7">
              <w:rPr>
                <w:sz w:val="18"/>
                <w:szCs w:val="16"/>
              </w:rPr>
              <w:t>J. Pardo</w:t>
            </w:r>
          </w:p>
          <w:p w14:paraId="4E0EA682" w14:textId="5A42215B" w:rsidR="00927A8C" w:rsidRPr="00D726D7" w:rsidRDefault="00927A8C" w:rsidP="00D726D7">
            <w:pPr>
              <w:spacing w:before="0"/>
              <w:jc w:val="left"/>
              <w:rPr>
                <w:sz w:val="18"/>
                <w:szCs w:val="16"/>
              </w:rPr>
            </w:pPr>
            <w:r w:rsidRPr="00D726D7">
              <w:rPr>
                <w:sz w:val="18"/>
                <w:szCs w:val="16"/>
              </w:rPr>
              <w:t>H. Wang (vice chairs)</w:t>
            </w:r>
          </w:p>
        </w:tc>
      </w:tr>
      <w:tr w:rsidR="00CB06FF" w:rsidRPr="009A633B" w14:paraId="5E33E0A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E4F010" w14:textId="2392FA42" w:rsidR="00927A8C" w:rsidRPr="00D726D7" w:rsidRDefault="00A50CA8" w:rsidP="00D726D7">
            <w:pPr>
              <w:spacing w:before="0"/>
              <w:jc w:val="center"/>
              <w:rPr>
                <w:sz w:val="18"/>
                <w:szCs w:val="18"/>
              </w:rPr>
            </w:pPr>
            <w:hyperlink r:id="rId977" w:history="1">
              <w:r w:rsidR="00927A8C" w:rsidRPr="00D726D7">
                <w:rPr>
                  <w:color w:val="0000FF"/>
                  <w:sz w:val="18"/>
                  <w:szCs w:val="18"/>
                  <w:u w:val="single"/>
                  <w:lang w:eastAsia="de-DE"/>
                </w:rPr>
                <w:t>JVET-AK0008</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DA702E" w14:textId="77777777" w:rsidR="00927A8C" w:rsidRPr="00D726D7" w:rsidRDefault="00927A8C" w:rsidP="00D726D7">
            <w:pPr>
              <w:spacing w:before="0"/>
              <w:jc w:val="left"/>
              <w:rPr>
                <w:sz w:val="18"/>
                <w:szCs w:val="16"/>
              </w:rPr>
            </w:pPr>
            <w:r w:rsidRPr="00D726D7">
              <w:rPr>
                <w:sz w:val="18"/>
                <w:szCs w:val="16"/>
              </w:rPr>
              <w:t>m70939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0E4A6F" w14:textId="77777777" w:rsidR="00927A8C" w:rsidRPr="00D726D7" w:rsidRDefault="00927A8C" w:rsidP="00D726D7">
            <w:pPr>
              <w:spacing w:before="0"/>
              <w:jc w:val="left"/>
              <w:rPr>
                <w:sz w:val="18"/>
                <w:szCs w:val="16"/>
              </w:rPr>
            </w:pPr>
            <w:r w:rsidRPr="00D726D7">
              <w:rPr>
                <w:sz w:val="18"/>
                <w:szCs w:val="16"/>
              </w:rPr>
              <w:t>2025-01-07 21:56:15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4A673A" w14:textId="77777777" w:rsidR="00927A8C" w:rsidRPr="00D726D7" w:rsidRDefault="00927A8C" w:rsidP="00D726D7">
            <w:pPr>
              <w:spacing w:before="0"/>
              <w:jc w:val="left"/>
              <w:rPr>
                <w:sz w:val="18"/>
                <w:szCs w:val="16"/>
              </w:rPr>
            </w:pPr>
            <w:r w:rsidRPr="00D726D7">
              <w:rPr>
                <w:sz w:val="18"/>
                <w:szCs w:val="16"/>
              </w:rPr>
              <w:t>2025-01-13 07:16:14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671349" w14:textId="77777777" w:rsidR="00927A8C" w:rsidRPr="00D726D7" w:rsidRDefault="00927A8C" w:rsidP="00D726D7">
            <w:pPr>
              <w:spacing w:before="0"/>
              <w:jc w:val="left"/>
              <w:rPr>
                <w:sz w:val="18"/>
                <w:szCs w:val="16"/>
              </w:rPr>
            </w:pPr>
            <w:r w:rsidRPr="00D726D7">
              <w:rPr>
                <w:sz w:val="18"/>
                <w:szCs w:val="16"/>
              </w:rPr>
              <w:t>2025-01-13 07:16:14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5B8AA0" w14:textId="77777777" w:rsidR="00927A8C" w:rsidRPr="00D726D7" w:rsidRDefault="00927A8C" w:rsidP="00D726D7">
            <w:pPr>
              <w:spacing w:before="0"/>
              <w:jc w:val="left"/>
              <w:rPr>
                <w:sz w:val="18"/>
                <w:szCs w:val="16"/>
              </w:rPr>
            </w:pPr>
            <w:r w:rsidRPr="00D726D7">
              <w:rPr>
                <w:sz w:val="18"/>
                <w:szCs w:val="16"/>
              </w:rPr>
              <w:t>JVET AHG report: Optimization of encoders and receiving systems for machine analysis of coded video content (AHG8)</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2E4BD5" w14:textId="58978759" w:rsidR="00927A8C" w:rsidRPr="00D726D7" w:rsidRDefault="00927A8C" w:rsidP="00927A8C">
            <w:pPr>
              <w:spacing w:before="0"/>
              <w:jc w:val="left"/>
              <w:rPr>
                <w:sz w:val="18"/>
                <w:szCs w:val="16"/>
              </w:rPr>
            </w:pPr>
            <w:r w:rsidRPr="00D726D7">
              <w:rPr>
                <w:sz w:val="18"/>
                <w:szCs w:val="16"/>
              </w:rPr>
              <w:t>S. Liu</w:t>
            </w:r>
          </w:p>
          <w:p w14:paraId="084C5BFF" w14:textId="48304536" w:rsidR="00927A8C" w:rsidRPr="00D726D7" w:rsidRDefault="00927A8C" w:rsidP="00927A8C">
            <w:pPr>
              <w:spacing w:before="0"/>
              <w:jc w:val="left"/>
              <w:rPr>
                <w:sz w:val="18"/>
                <w:szCs w:val="16"/>
              </w:rPr>
            </w:pPr>
            <w:r w:rsidRPr="00D726D7">
              <w:rPr>
                <w:sz w:val="18"/>
                <w:szCs w:val="16"/>
              </w:rPr>
              <w:t>J. Ström</w:t>
            </w:r>
          </w:p>
          <w:p w14:paraId="78CB6AC9" w14:textId="7EDC0753" w:rsidR="00927A8C" w:rsidRPr="00D726D7" w:rsidRDefault="00927A8C" w:rsidP="00927A8C">
            <w:pPr>
              <w:spacing w:before="0"/>
              <w:jc w:val="left"/>
              <w:rPr>
                <w:sz w:val="18"/>
                <w:szCs w:val="16"/>
              </w:rPr>
            </w:pPr>
            <w:r w:rsidRPr="00D726D7">
              <w:rPr>
                <w:sz w:val="18"/>
                <w:szCs w:val="16"/>
              </w:rPr>
              <w:t>S. Wang</w:t>
            </w:r>
          </w:p>
          <w:p w14:paraId="51E1CAF4" w14:textId="0ACD15D6" w:rsidR="00927A8C" w:rsidRPr="00D726D7" w:rsidRDefault="00927A8C" w:rsidP="00D726D7">
            <w:pPr>
              <w:spacing w:before="0"/>
              <w:jc w:val="left"/>
              <w:rPr>
                <w:sz w:val="18"/>
                <w:szCs w:val="16"/>
              </w:rPr>
            </w:pPr>
            <w:r w:rsidRPr="00D726D7">
              <w:rPr>
                <w:sz w:val="18"/>
                <w:szCs w:val="16"/>
              </w:rPr>
              <w:t>M. Zhou (AHG chairs)</w:t>
            </w:r>
          </w:p>
        </w:tc>
      </w:tr>
      <w:tr w:rsidR="00CB06FF" w:rsidRPr="009A633B" w14:paraId="76869D6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3D9992" w14:textId="5A11EBC5" w:rsidR="00927A8C" w:rsidRPr="00D726D7" w:rsidRDefault="00A50CA8" w:rsidP="00D726D7">
            <w:pPr>
              <w:spacing w:before="0"/>
              <w:jc w:val="center"/>
              <w:rPr>
                <w:sz w:val="18"/>
                <w:szCs w:val="18"/>
              </w:rPr>
            </w:pPr>
            <w:hyperlink r:id="rId978" w:history="1">
              <w:r w:rsidR="00927A8C" w:rsidRPr="00D726D7">
                <w:rPr>
                  <w:color w:val="0000FF"/>
                  <w:sz w:val="18"/>
                  <w:szCs w:val="18"/>
                  <w:u w:val="single"/>
                  <w:lang w:eastAsia="de-DE"/>
                </w:rPr>
                <w:t>JVET-AK0009</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392D09" w14:textId="77777777" w:rsidR="00927A8C" w:rsidRPr="00D726D7" w:rsidRDefault="00927A8C" w:rsidP="00D726D7">
            <w:pPr>
              <w:spacing w:before="0"/>
              <w:jc w:val="left"/>
              <w:rPr>
                <w:sz w:val="18"/>
                <w:szCs w:val="16"/>
              </w:rPr>
            </w:pPr>
            <w:r w:rsidRPr="00D726D7">
              <w:rPr>
                <w:sz w:val="18"/>
                <w:szCs w:val="16"/>
              </w:rPr>
              <w:t>m70940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81988B" w14:textId="77777777" w:rsidR="00927A8C" w:rsidRPr="00D726D7" w:rsidRDefault="00927A8C" w:rsidP="00D726D7">
            <w:pPr>
              <w:spacing w:before="0"/>
              <w:jc w:val="left"/>
              <w:rPr>
                <w:sz w:val="18"/>
                <w:szCs w:val="16"/>
              </w:rPr>
            </w:pPr>
            <w:r w:rsidRPr="00D726D7">
              <w:rPr>
                <w:sz w:val="18"/>
                <w:szCs w:val="16"/>
              </w:rPr>
              <w:t>2025-01-07 21:56:45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C60A61" w14:textId="77777777" w:rsidR="00927A8C" w:rsidRPr="00D726D7" w:rsidRDefault="00927A8C" w:rsidP="00D726D7">
            <w:pPr>
              <w:spacing w:before="0"/>
              <w:jc w:val="left"/>
              <w:rPr>
                <w:sz w:val="18"/>
                <w:szCs w:val="16"/>
              </w:rPr>
            </w:pPr>
            <w:r w:rsidRPr="00D726D7">
              <w:rPr>
                <w:sz w:val="18"/>
                <w:szCs w:val="16"/>
              </w:rPr>
              <w:t>2025-01-14 07:19:25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88E4B5" w14:textId="77777777" w:rsidR="00927A8C" w:rsidRPr="00D726D7" w:rsidRDefault="00927A8C" w:rsidP="00D726D7">
            <w:pPr>
              <w:spacing w:before="0"/>
              <w:jc w:val="left"/>
              <w:rPr>
                <w:sz w:val="18"/>
                <w:szCs w:val="16"/>
              </w:rPr>
            </w:pPr>
            <w:r w:rsidRPr="00D726D7">
              <w:rPr>
                <w:sz w:val="18"/>
                <w:szCs w:val="16"/>
              </w:rPr>
              <w:t>2025-01-14 07:19:25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BAD9CF" w14:textId="77777777" w:rsidR="00927A8C" w:rsidRPr="00D726D7" w:rsidRDefault="00927A8C" w:rsidP="00D726D7">
            <w:pPr>
              <w:spacing w:before="0"/>
              <w:jc w:val="left"/>
              <w:rPr>
                <w:sz w:val="18"/>
                <w:szCs w:val="16"/>
              </w:rPr>
            </w:pPr>
            <w:r w:rsidRPr="00D726D7">
              <w:rPr>
                <w:sz w:val="18"/>
                <w:szCs w:val="16"/>
              </w:rPr>
              <w:t>JVET AHG report: SEI message studies (AHG9)</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1D05F7" w14:textId="7C8EBEB4" w:rsidR="00927A8C" w:rsidRPr="00D726D7" w:rsidRDefault="00927A8C" w:rsidP="00927A8C">
            <w:pPr>
              <w:spacing w:before="0"/>
              <w:jc w:val="left"/>
              <w:rPr>
                <w:sz w:val="18"/>
                <w:szCs w:val="16"/>
              </w:rPr>
            </w:pPr>
            <w:r w:rsidRPr="00D726D7">
              <w:rPr>
                <w:sz w:val="18"/>
                <w:szCs w:val="16"/>
              </w:rPr>
              <w:t>S. McCarthy</w:t>
            </w:r>
          </w:p>
          <w:p w14:paraId="2C267E34" w14:textId="0B36ECF0" w:rsidR="00927A8C" w:rsidRPr="00D726D7" w:rsidRDefault="00927A8C" w:rsidP="00927A8C">
            <w:pPr>
              <w:spacing w:before="0"/>
              <w:jc w:val="left"/>
              <w:rPr>
                <w:sz w:val="18"/>
                <w:szCs w:val="16"/>
              </w:rPr>
            </w:pPr>
            <w:r w:rsidRPr="00D726D7">
              <w:rPr>
                <w:sz w:val="18"/>
                <w:szCs w:val="16"/>
              </w:rPr>
              <w:t>Y.-K. Wang (co-chairs)</w:t>
            </w:r>
          </w:p>
          <w:p w14:paraId="25A6569E" w14:textId="552C7C3E" w:rsidR="00927A8C" w:rsidRPr="00D726D7" w:rsidRDefault="00927A8C" w:rsidP="00927A8C">
            <w:pPr>
              <w:spacing w:before="0"/>
              <w:jc w:val="left"/>
              <w:rPr>
                <w:sz w:val="18"/>
                <w:szCs w:val="16"/>
              </w:rPr>
            </w:pPr>
            <w:r w:rsidRPr="00D726D7">
              <w:rPr>
                <w:sz w:val="18"/>
                <w:szCs w:val="16"/>
              </w:rPr>
              <w:t>J. Boyce</w:t>
            </w:r>
          </w:p>
          <w:p w14:paraId="7EB3BB9D" w14:textId="26A73430" w:rsidR="00927A8C" w:rsidRPr="00D726D7" w:rsidRDefault="00927A8C" w:rsidP="00927A8C">
            <w:pPr>
              <w:spacing w:before="0"/>
              <w:jc w:val="left"/>
              <w:rPr>
                <w:sz w:val="18"/>
                <w:szCs w:val="16"/>
              </w:rPr>
            </w:pPr>
            <w:r w:rsidRPr="00D726D7">
              <w:rPr>
                <w:sz w:val="18"/>
                <w:szCs w:val="16"/>
              </w:rPr>
              <w:t xml:space="preserve">T. </w:t>
            </w:r>
            <w:proofErr w:type="spellStart"/>
            <w:r w:rsidRPr="00D726D7">
              <w:rPr>
                <w:sz w:val="18"/>
                <w:szCs w:val="16"/>
              </w:rPr>
              <w:t>Chujoh</w:t>
            </w:r>
            <w:proofErr w:type="spellEnd"/>
          </w:p>
          <w:p w14:paraId="4790BD0D" w14:textId="7789CADC" w:rsidR="00927A8C" w:rsidRPr="00D726D7" w:rsidRDefault="00927A8C" w:rsidP="00927A8C">
            <w:pPr>
              <w:spacing w:before="0"/>
              <w:jc w:val="left"/>
              <w:rPr>
                <w:sz w:val="18"/>
                <w:szCs w:val="16"/>
              </w:rPr>
            </w:pPr>
            <w:r w:rsidRPr="00D726D7">
              <w:rPr>
                <w:sz w:val="18"/>
                <w:szCs w:val="16"/>
              </w:rPr>
              <w:t>S. Deshpande</w:t>
            </w:r>
          </w:p>
          <w:p w14:paraId="5283138F" w14:textId="7C384750" w:rsidR="00927A8C" w:rsidRPr="00D726D7" w:rsidRDefault="00927A8C" w:rsidP="00927A8C">
            <w:pPr>
              <w:spacing w:before="0"/>
              <w:jc w:val="left"/>
              <w:rPr>
                <w:sz w:val="18"/>
                <w:szCs w:val="16"/>
              </w:rPr>
            </w:pPr>
            <w:r w:rsidRPr="00D726D7">
              <w:rPr>
                <w:sz w:val="18"/>
                <w:szCs w:val="16"/>
              </w:rPr>
              <w:t>C. Fogg</w:t>
            </w:r>
          </w:p>
          <w:p w14:paraId="7E0D691C" w14:textId="1614CFC3" w:rsidR="00927A8C" w:rsidRPr="00D726D7" w:rsidRDefault="00927A8C" w:rsidP="00927A8C">
            <w:pPr>
              <w:spacing w:before="0"/>
              <w:jc w:val="left"/>
              <w:rPr>
                <w:sz w:val="18"/>
                <w:szCs w:val="16"/>
              </w:rPr>
            </w:pPr>
            <w:r w:rsidRPr="00D726D7">
              <w:rPr>
                <w:sz w:val="18"/>
                <w:szCs w:val="16"/>
              </w:rPr>
              <w:t>M. M. Hannuksela</w:t>
            </w:r>
          </w:p>
          <w:p w14:paraId="1D589172" w14:textId="37731D85" w:rsidR="00927A8C" w:rsidRPr="00D726D7" w:rsidRDefault="00927A8C" w:rsidP="00927A8C">
            <w:pPr>
              <w:spacing w:before="0"/>
              <w:jc w:val="left"/>
              <w:rPr>
                <w:sz w:val="18"/>
                <w:szCs w:val="16"/>
              </w:rPr>
            </w:pPr>
            <w:r w:rsidRPr="00D726D7">
              <w:rPr>
                <w:sz w:val="18"/>
                <w:szCs w:val="16"/>
              </w:rPr>
              <w:t>P. de Lagrange</w:t>
            </w:r>
          </w:p>
          <w:p w14:paraId="1D4EFFD3" w14:textId="56403B33" w:rsidR="00927A8C" w:rsidRPr="00D726D7" w:rsidRDefault="00927A8C" w:rsidP="00927A8C">
            <w:pPr>
              <w:spacing w:before="0"/>
              <w:jc w:val="left"/>
              <w:rPr>
                <w:sz w:val="18"/>
                <w:szCs w:val="16"/>
              </w:rPr>
            </w:pPr>
            <w:r w:rsidRPr="00D726D7">
              <w:rPr>
                <w:sz w:val="18"/>
                <w:szCs w:val="16"/>
              </w:rPr>
              <w:t>G. J. Sullivan</w:t>
            </w:r>
          </w:p>
          <w:p w14:paraId="61105A33" w14:textId="792C0318" w:rsidR="00927A8C" w:rsidRPr="00D726D7" w:rsidRDefault="00927A8C" w:rsidP="00927A8C">
            <w:pPr>
              <w:spacing w:before="0"/>
              <w:jc w:val="left"/>
              <w:rPr>
                <w:sz w:val="18"/>
                <w:szCs w:val="16"/>
              </w:rPr>
            </w:pPr>
            <w:r w:rsidRPr="00D726D7">
              <w:rPr>
                <w:sz w:val="18"/>
                <w:szCs w:val="16"/>
              </w:rPr>
              <w:t>H. Tan</w:t>
            </w:r>
          </w:p>
          <w:p w14:paraId="55143929" w14:textId="287F9B51" w:rsidR="00927A8C" w:rsidRPr="00D726D7" w:rsidRDefault="00927A8C" w:rsidP="00927A8C">
            <w:pPr>
              <w:spacing w:before="0"/>
              <w:jc w:val="left"/>
              <w:rPr>
                <w:sz w:val="18"/>
                <w:szCs w:val="16"/>
              </w:rPr>
            </w:pPr>
            <w:r w:rsidRPr="00D726D7">
              <w:rPr>
                <w:sz w:val="18"/>
                <w:szCs w:val="16"/>
              </w:rPr>
              <w:t>A. Tourapis</w:t>
            </w:r>
          </w:p>
          <w:p w14:paraId="60429CCF" w14:textId="664DE342" w:rsidR="00927A8C" w:rsidRPr="00D726D7" w:rsidRDefault="00927A8C" w:rsidP="00D726D7">
            <w:pPr>
              <w:spacing w:before="0"/>
              <w:jc w:val="left"/>
              <w:rPr>
                <w:sz w:val="18"/>
                <w:szCs w:val="16"/>
              </w:rPr>
            </w:pPr>
            <w:r w:rsidRPr="00D726D7">
              <w:rPr>
                <w:sz w:val="18"/>
                <w:szCs w:val="16"/>
              </w:rPr>
              <w:t>S. Wenger (vice-chairs)</w:t>
            </w:r>
          </w:p>
        </w:tc>
      </w:tr>
      <w:tr w:rsidR="00CB06FF" w:rsidRPr="009A633B" w14:paraId="59BBA28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51109F" w14:textId="427645F9" w:rsidR="00927A8C" w:rsidRPr="00D726D7" w:rsidRDefault="00A50CA8" w:rsidP="00D726D7">
            <w:pPr>
              <w:spacing w:before="0"/>
              <w:jc w:val="center"/>
              <w:rPr>
                <w:sz w:val="18"/>
                <w:szCs w:val="18"/>
              </w:rPr>
            </w:pPr>
            <w:hyperlink r:id="rId979" w:history="1">
              <w:r w:rsidR="00927A8C" w:rsidRPr="00D726D7">
                <w:rPr>
                  <w:color w:val="0000FF"/>
                  <w:sz w:val="18"/>
                  <w:szCs w:val="18"/>
                  <w:u w:val="single"/>
                  <w:lang w:eastAsia="de-DE"/>
                </w:rPr>
                <w:t>JVET-AK0010</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F77104" w14:textId="77777777" w:rsidR="00927A8C" w:rsidRPr="00D726D7" w:rsidRDefault="00927A8C" w:rsidP="00D726D7">
            <w:pPr>
              <w:spacing w:before="0"/>
              <w:jc w:val="left"/>
              <w:rPr>
                <w:sz w:val="18"/>
                <w:szCs w:val="16"/>
              </w:rPr>
            </w:pPr>
            <w:r w:rsidRPr="00D726D7">
              <w:rPr>
                <w:sz w:val="18"/>
                <w:szCs w:val="16"/>
              </w:rPr>
              <w:t>m70941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B76457" w14:textId="77777777" w:rsidR="00927A8C" w:rsidRPr="00D726D7" w:rsidRDefault="00927A8C" w:rsidP="00D726D7">
            <w:pPr>
              <w:spacing w:before="0"/>
              <w:jc w:val="left"/>
              <w:rPr>
                <w:sz w:val="18"/>
                <w:szCs w:val="16"/>
              </w:rPr>
            </w:pPr>
            <w:r w:rsidRPr="00D726D7">
              <w:rPr>
                <w:sz w:val="18"/>
                <w:szCs w:val="16"/>
              </w:rPr>
              <w:t>2025-01-07 21:57:02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915F29" w14:textId="77777777" w:rsidR="00927A8C" w:rsidRPr="00D726D7" w:rsidRDefault="00927A8C" w:rsidP="00D726D7">
            <w:pPr>
              <w:spacing w:before="0"/>
              <w:jc w:val="left"/>
              <w:rPr>
                <w:sz w:val="18"/>
                <w:szCs w:val="16"/>
              </w:rPr>
            </w:pPr>
            <w:r w:rsidRPr="00D726D7">
              <w:rPr>
                <w:sz w:val="18"/>
                <w:szCs w:val="16"/>
              </w:rPr>
              <w:t>2025-01-14 10:23:09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FC5D9E" w14:textId="77777777" w:rsidR="00927A8C" w:rsidRPr="00D726D7" w:rsidRDefault="00927A8C" w:rsidP="00D726D7">
            <w:pPr>
              <w:spacing w:before="0"/>
              <w:jc w:val="left"/>
              <w:rPr>
                <w:sz w:val="18"/>
                <w:szCs w:val="16"/>
              </w:rPr>
            </w:pPr>
            <w:r w:rsidRPr="00D726D7">
              <w:rPr>
                <w:sz w:val="18"/>
                <w:szCs w:val="16"/>
              </w:rPr>
              <w:t>2025-01-14 10:23:09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A0594F" w14:textId="77777777" w:rsidR="00927A8C" w:rsidRPr="00D726D7" w:rsidRDefault="00927A8C" w:rsidP="00D726D7">
            <w:pPr>
              <w:spacing w:before="0"/>
              <w:jc w:val="left"/>
              <w:rPr>
                <w:sz w:val="18"/>
                <w:szCs w:val="16"/>
              </w:rPr>
            </w:pPr>
            <w:r w:rsidRPr="00D726D7">
              <w:rPr>
                <w:sz w:val="18"/>
                <w:szCs w:val="16"/>
              </w:rPr>
              <w:t>JVET AHG report: Encoding algorithm optimization (AHG10)</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244FBA" w14:textId="4E67293D" w:rsidR="00927A8C" w:rsidRPr="00D726D7" w:rsidRDefault="00927A8C" w:rsidP="00927A8C">
            <w:pPr>
              <w:spacing w:before="0"/>
              <w:jc w:val="left"/>
              <w:rPr>
                <w:sz w:val="18"/>
                <w:szCs w:val="16"/>
              </w:rPr>
            </w:pPr>
            <w:r w:rsidRPr="00D726D7">
              <w:rPr>
                <w:sz w:val="18"/>
                <w:szCs w:val="16"/>
              </w:rPr>
              <w:t>P. de Lagrange</w:t>
            </w:r>
          </w:p>
          <w:p w14:paraId="2D056424" w14:textId="66A5E372" w:rsidR="00927A8C" w:rsidRPr="00D726D7" w:rsidRDefault="00927A8C" w:rsidP="00927A8C">
            <w:pPr>
              <w:spacing w:before="0"/>
              <w:jc w:val="left"/>
              <w:rPr>
                <w:sz w:val="18"/>
                <w:szCs w:val="16"/>
              </w:rPr>
            </w:pPr>
            <w:r w:rsidRPr="00D726D7">
              <w:rPr>
                <w:sz w:val="18"/>
                <w:szCs w:val="16"/>
              </w:rPr>
              <w:t>A. Duenas</w:t>
            </w:r>
          </w:p>
          <w:p w14:paraId="7307FB12" w14:textId="051387E6" w:rsidR="00927A8C" w:rsidRPr="00D726D7" w:rsidRDefault="00927A8C" w:rsidP="00927A8C">
            <w:pPr>
              <w:spacing w:before="0"/>
              <w:jc w:val="left"/>
              <w:rPr>
                <w:sz w:val="18"/>
                <w:szCs w:val="16"/>
              </w:rPr>
            </w:pPr>
            <w:r w:rsidRPr="00D726D7">
              <w:rPr>
                <w:sz w:val="18"/>
                <w:szCs w:val="16"/>
              </w:rPr>
              <w:t>R. Sjöberg</w:t>
            </w:r>
          </w:p>
          <w:p w14:paraId="438ED62F" w14:textId="7FD03ED9" w:rsidR="00927A8C" w:rsidRPr="00D726D7" w:rsidRDefault="00927A8C" w:rsidP="00D726D7">
            <w:pPr>
              <w:spacing w:before="0"/>
              <w:jc w:val="left"/>
              <w:rPr>
                <w:sz w:val="18"/>
                <w:szCs w:val="16"/>
              </w:rPr>
            </w:pPr>
            <w:r w:rsidRPr="00D726D7">
              <w:rPr>
                <w:sz w:val="18"/>
                <w:szCs w:val="16"/>
              </w:rPr>
              <w:t>A. Tourapis (AHG chairs)</w:t>
            </w:r>
          </w:p>
        </w:tc>
      </w:tr>
      <w:tr w:rsidR="00CB06FF" w:rsidRPr="009A633B" w14:paraId="318084C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575D54" w14:textId="59514337" w:rsidR="00927A8C" w:rsidRPr="00D726D7" w:rsidRDefault="00A50CA8" w:rsidP="00D726D7">
            <w:pPr>
              <w:spacing w:before="0"/>
              <w:jc w:val="center"/>
              <w:rPr>
                <w:sz w:val="18"/>
                <w:szCs w:val="18"/>
              </w:rPr>
            </w:pPr>
            <w:hyperlink r:id="rId980" w:history="1">
              <w:r w:rsidR="00927A8C" w:rsidRPr="00D726D7">
                <w:rPr>
                  <w:color w:val="0000FF"/>
                  <w:sz w:val="18"/>
                  <w:szCs w:val="18"/>
                  <w:u w:val="single"/>
                  <w:lang w:eastAsia="de-DE"/>
                </w:rPr>
                <w:t>JVET-AK0011</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A42726" w14:textId="77777777" w:rsidR="00927A8C" w:rsidRPr="00D726D7" w:rsidRDefault="00927A8C" w:rsidP="00D726D7">
            <w:pPr>
              <w:spacing w:before="0"/>
              <w:jc w:val="left"/>
              <w:rPr>
                <w:sz w:val="18"/>
                <w:szCs w:val="16"/>
              </w:rPr>
            </w:pPr>
            <w:r w:rsidRPr="00D726D7">
              <w:rPr>
                <w:sz w:val="18"/>
                <w:szCs w:val="16"/>
              </w:rPr>
              <w:t>m70942</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7EA928" w14:textId="77777777" w:rsidR="00927A8C" w:rsidRPr="00D726D7" w:rsidRDefault="00927A8C" w:rsidP="00D726D7">
            <w:pPr>
              <w:spacing w:before="0"/>
              <w:jc w:val="left"/>
              <w:rPr>
                <w:sz w:val="18"/>
                <w:szCs w:val="16"/>
              </w:rPr>
            </w:pPr>
            <w:r w:rsidRPr="00D726D7">
              <w:rPr>
                <w:sz w:val="18"/>
                <w:szCs w:val="16"/>
              </w:rPr>
              <w:t>2025-01-07 21:57:18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2C40E5" w14:textId="77777777" w:rsidR="00927A8C" w:rsidRPr="00D726D7" w:rsidRDefault="00927A8C" w:rsidP="00D726D7">
            <w:pPr>
              <w:spacing w:before="0"/>
              <w:jc w:val="left"/>
              <w:rPr>
                <w:sz w:val="18"/>
                <w:szCs w:val="16"/>
              </w:rPr>
            </w:pPr>
            <w:r w:rsidRPr="00D726D7">
              <w:rPr>
                <w:sz w:val="18"/>
                <w:szCs w:val="16"/>
              </w:rPr>
              <w:t>2025-01-13 23:12:34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C2511A" w14:textId="77777777" w:rsidR="00927A8C" w:rsidRPr="00D726D7" w:rsidRDefault="00927A8C" w:rsidP="00D726D7">
            <w:pPr>
              <w:spacing w:before="0"/>
              <w:jc w:val="left"/>
              <w:rPr>
                <w:sz w:val="18"/>
                <w:szCs w:val="16"/>
              </w:rPr>
            </w:pPr>
            <w:r w:rsidRPr="00D726D7">
              <w:rPr>
                <w:sz w:val="18"/>
                <w:szCs w:val="16"/>
              </w:rPr>
              <w:t>2025-01-14 12:21:49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AE5054" w14:textId="77777777" w:rsidR="00927A8C" w:rsidRPr="00D726D7" w:rsidRDefault="00927A8C" w:rsidP="00D726D7">
            <w:pPr>
              <w:spacing w:before="0"/>
              <w:jc w:val="left"/>
              <w:rPr>
                <w:sz w:val="18"/>
                <w:szCs w:val="16"/>
              </w:rPr>
            </w:pPr>
            <w:r w:rsidRPr="00D726D7">
              <w:rPr>
                <w:sz w:val="18"/>
                <w:szCs w:val="16"/>
              </w:rPr>
              <w:t>JVET AHG report: Neural network-based video coding (AHG11)</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01C8BE" w14:textId="1D8C8BD2" w:rsidR="00927A8C" w:rsidRPr="00D726D7" w:rsidRDefault="00927A8C" w:rsidP="00927A8C">
            <w:pPr>
              <w:spacing w:before="0"/>
              <w:jc w:val="left"/>
              <w:rPr>
                <w:sz w:val="18"/>
                <w:szCs w:val="16"/>
              </w:rPr>
            </w:pPr>
            <w:r w:rsidRPr="00D726D7">
              <w:rPr>
                <w:sz w:val="18"/>
                <w:szCs w:val="16"/>
              </w:rPr>
              <w:t>E. Alshina</w:t>
            </w:r>
          </w:p>
          <w:p w14:paraId="1ECEE750" w14:textId="33DCADEA" w:rsidR="00927A8C" w:rsidRPr="00D726D7" w:rsidRDefault="00927A8C" w:rsidP="00927A8C">
            <w:pPr>
              <w:spacing w:before="0"/>
              <w:jc w:val="left"/>
              <w:rPr>
                <w:sz w:val="18"/>
                <w:szCs w:val="16"/>
              </w:rPr>
            </w:pPr>
            <w:r w:rsidRPr="00D726D7">
              <w:rPr>
                <w:sz w:val="18"/>
                <w:szCs w:val="16"/>
              </w:rPr>
              <w:t>F. Galpin</w:t>
            </w:r>
          </w:p>
          <w:p w14:paraId="4C003A1B" w14:textId="3408AD72" w:rsidR="00927A8C" w:rsidRPr="00D726D7" w:rsidRDefault="00927A8C" w:rsidP="00927A8C">
            <w:pPr>
              <w:spacing w:before="0"/>
              <w:jc w:val="left"/>
              <w:rPr>
                <w:sz w:val="18"/>
                <w:szCs w:val="16"/>
              </w:rPr>
            </w:pPr>
            <w:r w:rsidRPr="00D726D7">
              <w:rPr>
                <w:sz w:val="18"/>
                <w:szCs w:val="16"/>
              </w:rPr>
              <w:t>S. Liu</w:t>
            </w:r>
          </w:p>
          <w:p w14:paraId="5F5B17B4" w14:textId="4BF2B42C" w:rsidR="00927A8C" w:rsidRPr="00D726D7" w:rsidRDefault="00927A8C" w:rsidP="00927A8C">
            <w:pPr>
              <w:spacing w:before="0"/>
              <w:jc w:val="left"/>
              <w:rPr>
                <w:sz w:val="18"/>
                <w:szCs w:val="16"/>
              </w:rPr>
            </w:pPr>
            <w:r w:rsidRPr="00D726D7">
              <w:rPr>
                <w:sz w:val="18"/>
                <w:szCs w:val="16"/>
              </w:rPr>
              <w:t>A. Segall (co-chairs)</w:t>
            </w:r>
          </w:p>
          <w:p w14:paraId="662B8FBB" w14:textId="38F6D9F2" w:rsidR="00927A8C" w:rsidRPr="00D726D7" w:rsidRDefault="00927A8C" w:rsidP="00927A8C">
            <w:pPr>
              <w:spacing w:before="0"/>
              <w:jc w:val="left"/>
              <w:rPr>
                <w:sz w:val="18"/>
                <w:szCs w:val="16"/>
              </w:rPr>
            </w:pPr>
            <w:r w:rsidRPr="00D726D7">
              <w:rPr>
                <w:sz w:val="18"/>
                <w:szCs w:val="16"/>
              </w:rPr>
              <w:t>J. Li</w:t>
            </w:r>
          </w:p>
          <w:p w14:paraId="2E902E7B" w14:textId="240CF688" w:rsidR="00927A8C" w:rsidRPr="00D726D7" w:rsidRDefault="00927A8C" w:rsidP="00927A8C">
            <w:pPr>
              <w:spacing w:before="0"/>
              <w:jc w:val="left"/>
              <w:rPr>
                <w:sz w:val="18"/>
                <w:szCs w:val="16"/>
              </w:rPr>
            </w:pPr>
            <w:r w:rsidRPr="00D726D7">
              <w:rPr>
                <w:sz w:val="18"/>
                <w:szCs w:val="16"/>
              </w:rPr>
              <w:t>R.-L. Liao</w:t>
            </w:r>
          </w:p>
          <w:p w14:paraId="6929E91F" w14:textId="205A7BE0" w:rsidR="00927A8C" w:rsidRPr="00D726D7" w:rsidRDefault="00927A8C" w:rsidP="00927A8C">
            <w:pPr>
              <w:spacing w:before="0"/>
              <w:jc w:val="left"/>
              <w:rPr>
                <w:sz w:val="18"/>
                <w:szCs w:val="16"/>
              </w:rPr>
            </w:pPr>
            <w:r w:rsidRPr="00D726D7">
              <w:rPr>
                <w:sz w:val="18"/>
                <w:szCs w:val="16"/>
              </w:rPr>
              <w:t xml:space="preserve">D. </w:t>
            </w:r>
            <w:proofErr w:type="spellStart"/>
            <w:r w:rsidRPr="00D726D7">
              <w:rPr>
                <w:sz w:val="18"/>
                <w:szCs w:val="16"/>
              </w:rPr>
              <w:t>Rusanovskyy</w:t>
            </w:r>
            <w:proofErr w:type="spellEnd"/>
          </w:p>
          <w:p w14:paraId="1DCBBC13" w14:textId="4A4F0A41" w:rsidR="00927A8C" w:rsidRPr="00D726D7" w:rsidRDefault="00927A8C" w:rsidP="00927A8C">
            <w:pPr>
              <w:spacing w:before="0"/>
              <w:jc w:val="left"/>
              <w:rPr>
                <w:sz w:val="18"/>
                <w:szCs w:val="16"/>
              </w:rPr>
            </w:pPr>
            <w:r w:rsidRPr="00D726D7">
              <w:rPr>
                <w:sz w:val="18"/>
                <w:szCs w:val="16"/>
              </w:rPr>
              <w:t>M. Santamaria</w:t>
            </w:r>
          </w:p>
          <w:p w14:paraId="7D290400" w14:textId="55493D33" w:rsidR="00927A8C" w:rsidRPr="00D726D7" w:rsidRDefault="00927A8C" w:rsidP="00927A8C">
            <w:pPr>
              <w:spacing w:before="0"/>
              <w:jc w:val="left"/>
              <w:rPr>
                <w:sz w:val="18"/>
                <w:szCs w:val="16"/>
              </w:rPr>
            </w:pPr>
            <w:r w:rsidRPr="00D726D7">
              <w:rPr>
                <w:sz w:val="18"/>
                <w:szCs w:val="16"/>
              </w:rPr>
              <w:t>T. Shao</w:t>
            </w:r>
          </w:p>
          <w:p w14:paraId="0022AA9D" w14:textId="75BDA258" w:rsidR="00927A8C" w:rsidRPr="00D726D7" w:rsidRDefault="00927A8C" w:rsidP="00927A8C">
            <w:pPr>
              <w:spacing w:before="0"/>
              <w:jc w:val="left"/>
              <w:rPr>
                <w:sz w:val="18"/>
                <w:szCs w:val="16"/>
              </w:rPr>
            </w:pPr>
            <w:r w:rsidRPr="00D726D7">
              <w:rPr>
                <w:sz w:val="18"/>
                <w:szCs w:val="16"/>
              </w:rPr>
              <w:t>M. Wien</w:t>
            </w:r>
          </w:p>
          <w:p w14:paraId="154C7711" w14:textId="5B8B0A9A" w:rsidR="00927A8C" w:rsidRPr="00D726D7" w:rsidRDefault="00927A8C" w:rsidP="00D726D7">
            <w:pPr>
              <w:spacing w:before="0"/>
              <w:jc w:val="left"/>
              <w:rPr>
                <w:sz w:val="18"/>
                <w:szCs w:val="16"/>
              </w:rPr>
            </w:pPr>
            <w:r w:rsidRPr="00D726D7">
              <w:rPr>
                <w:sz w:val="18"/>
                <w:szCs w:val="16"/>
              </w:rPr>
              <w:t>P. Wu (vice chairs)</w:t>
            </w:r>
          </w:p>
        </w:tc>
      </w:tr>
      <w:tr w:rsidR="00CB06FF" w:rsidRPr="009A633B" w14:paraId="3404B56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7238E2" w14:textId="0709FB7D" w:rsidR="00927A8C" w:rsidRPr="00D726D7" w:rsidRDefault="00A50CA8" w:rsidP="00D726D7">
            <w:pPr>
              <w:spacing w:before="0"/>
              <w:jc w:val="center"/>
              <w:rPr>
                <w:sz w:val="18"/>
                <w:szCs w:val="18"/>
              </w:rPr>
            </w:pPr>
            <w:hyperlink r:id="rId981" w:history="1">
              <w:r w:rsidR="00927A8C" w:rsidRPr="00D726D7">
                <w:rPr>
                  <w:color w:val="0000FF"/>
                  <w:sz w:val="18"/>
                  <w:szCs w:val="18"/>
                  <w:u w:val="single"/>
                  <w:lang w:eastAsia="de-DE"/>
                </w:rPr>
                <w:t>JVET-AK0012</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FCFC3B" w14:textId="77777777" w:rsidR="00927A8C" w:rsidRPr="00D726D7" w:rsidRDefault="00927A8C" w:rsidP="00D726D7">
            <w:pPr>
              <w:spacing w:before="0"/>
              <w:jc w:val="left"/>
              <w:rPr>
                <w:sz w:val="18"/>
                <w:szCs w:val="16"/>
              </w:rPr>
            </w:pPr>
            <w:r w:rsidRPr="00D726D7">
              <w:rPr>
                <w:sz w:val="18"/>
                <w:szCs w:val="16"/>
              </w:rPr>
              <w:t>m70943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65643C" w14:textId="77777777" w:rsidR="00927A8C" w:rsidRPr="00D726D7" w:rsidRDefault="00927A8C" w:rsidP="00D726D7">
            <w:pPr>
              <w:spacing w:before="0"/>
              <w:jc w:val="left"/>
              <w:rPr>
                <w:sz w:val="18"/>
                <w:szCs w:val="16"/>
              </w:rPr>
            </w:pPr>
            <w:r w:rsidRPr="00D726D7">
              <w:rPr>
                <w:sz w:val="18"/>
                <w:szCs w:val="16"/>
              </w:rPr>
              <w:t>2025-01-07 21:57:33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C334EE" w14:textId="77777777" w:rsidR="00927A8C" w:rsidRPr="00D726D7" w:rsidRDefault="00927A8C" w:rsidP="00D726D7">
            <w:pPr>
              <w:spacing w:before="0"/>
              <w:jc w:val="left"/>
              <w:rPr>
                <w:sz w:val="18"/>
                <w:szCs w:val="16"/>
              </w:rPr>
            </w:pPr>
            <w:r w:rsidRPr="00D726D7">
              <w:rPr>
                <w:sz w:val="18"/>
                <w:szCs w:val="16"/>
              </w:rPr>
              <w:t>2025-01-14 01:27:38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24DD9" w14:textId="77777777" w:rsidR="00927A8C" w:rsidRPr="00D726D7" w:rsidRDefault="00927A8C" w:rsidP="00D726D7">
            <w:pPr>
              <w:spacing w:before="0"/>
              <w:jc w:val="left"/>
              <w:rPr>
                <w:sz w:val="18"/>
                <w:szCs w:val="16"/>
              </w:rPr>
            </w:pPr>
            <w:r w:rsidRPr="00D726D7">
              <w:rPr>
                <w:sz w:val="18"/>
                <w:szCs w:val="16"/>
              </w:rPr>
              <w:t>2025-01-14 14:41:42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01714D" w14:textId="77777777" w:rsidR="00927A8C" w:rsidRPr="00D726D7" w:rsidRDefault="00927A8C" w:rsidP="00D726D7">
            <w:pPr>
              <w:spacing w:before="0"/>
              <w:jc w:val="left"/>
              <w:rPr>
                <w:sz w:val="18"/>
                <w:szCs w:val="16"/>
              </w:rPr>
            </w:pPr>
            <w:r w:rsidRPr="00D726D7">
              <w:rPr>
                <w:sz w:val="18"/>
                <w:szCs w:val="16"/>
              </w:rPr>
              <w:t>JVET AHG report: Enhanced compression beyond VVC capability (AHG12)</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1AA611" w14:textId="2501A515" w:rsidR="00927A8C" w:rsidRPr="00D726D7" w:rsidRDefault="00927A8C" w:rsidP="00927A8C">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p>
          <w:p w14:paraId="5F95537E" w14:textId="4B26D2B9" w:rsidR="00927A8C" w:rsidRPr="00D726D7" w:rsidRDefault="00927A8C" w:rsidP="00927A8C">
            <w:pPr>
              <w:spacing w:before="0"/>
              <w:jc w:val="left"/>
              <w:rPr>
                <w:sz w:val="18"/>
                <w:szCs w:val="16"/>
              </w:rPr>
            </w:pPr>
            <w:r w:rsidRPr="00D726D7">
              <w:rPr>
                <w:sz w:val="18"/>
                <w:szCs w:val="16"/>
              </w:rPr>
              <w:t>Y. Ye</w:t>
            </w:r>
          </w:p>
          <w:p w14:paraId="3B01294B" w14:textId="2B6ED09C" w:rsidR="00927A8C" w:rsidRPr="00D726D7" w:rsidRDefault="00927A8C" w:rsidP="00927A8C">
            <w:pPr>
              <w:spacing w:before="0"/>
              <w:jc w:val="left"/>
              <w:rPr>
                <w:sz w:val="18"/>
                <w:szCs w:val="16"/>
              </w:rPr>
            </w:pPr>
            <w:r w:rsidRPr="00D726D7">
              <w:rPr>
                <w:sz w:val="18"/>
                <w:szCs w:val="16"/>
              </w:rPr>
              <w:t>L. Zhang (co-chairs)</w:t>
            </w:r>
          </w:p>
          <w:p w14:paraId="7F963FBB" w14:textId="5545BC80" w:rsidR="00927A8C" w:rsidRPr="00D726D7" w:rsidRDefault="00927A8C" w:rsidP="00927A8C">
            <w:pPr>
              <w:spacing w:before="0"/>
              <w:jc w:val="left"/>
              <w:rPr>
                <w:sz w:val="18"/>
                <w:szCs w:val="16"/>
              </w:rPr>
            </w:pPr>
            <w:r w:rsidRPr="00D726D7">
              <w:rPr>
                <w:sz w:val="18"/>
                <w:szCs w:val="16"/>
              </w:rPr>
              <w:t>B. Bross</w:t>
            </w:r>
          </w:p>
          <w:p w14:paraId="7CF6BA2D" w14:textId="6970EB2C" w:rsidR="00927A8C" w:rsidRPr="00D726D7" w:rsidRDefault="00927A8C" w:rsidP="00927A8C">
            <w:pPr>
              <w:spacing w:before="0"/>
              <w:jc w:val="left"/>
              <w:rPr>
                <w:sz w:val="18"/>
                <w:szCs w:val="16"/>
              </w:rPr>
            </w:pPr>
            <w:r w:rsidRPr="00D726D7">
              <w:rPr>
                <w:sz w:val="18"/>
                <w:szCs w:val="16"/>
              </w:rPr>
              <w:t>R. Chernyak</w:t>
            </w:r>
          </w:p>
          <w:p w14:paraId="5D81AA85" w14:textId="2BFAF265" w:rsidR="00927A8C" w:rsidRPr="00D726D7" w:rsidRDefault="00927A8C" w:rsidP="00927A8C">
            <w:pPr>
              <w:spacing w:before="0"/>
              <w:jc w:val="left"/>
              <w:rPr>
                <w:sz w:val="18"/>
                <w:szCs w:val="16"/>
              </w:rPr>
            </w:pPr>
            <w:r w:rsidRPr="00D726D7">
              <w:rPr>
                <w:sz w:val="18"/>
                <w:szCs w:val="16"/>
              </w:rPr>
              <w:t>X. Li</w:t>
            </w:r>
          </w:p>
          <w:p w14:paraId="59B61967" w14:textId="5531C663" w:rsidR="00927A8C" w:rsidRPr="00D726D7" w:rsidRDefault="00927A8C" w:rsidP="00927A8C">
            <w:pPr>
              <w:spacing w:before="0"/>
              <w:jc w:val="left"/>
              <w:rPr>
                <w:sz w:val="18"/>
                <w:szCs w:val="16"/>
              </w:rPr>
            </w:pPr>
            <w:r w:rsidRPr="00D726D7">
              <w:rPr>
                <w:sz w:val="18"/>
                <w:szCs w:val="16"/>
              </w:rPr>
              <w:t>K. Naser</w:t>
            </w:r>
          </w:p>
          <w:p w14:paraId="3A644701" w14:textId="144C99D4" w:rsidR="00927A8C" w:rsidRPr="00D726D7" w:rsidRDefault="00927A8C" w:rsidP="00D726D7">
            <w:pPr>
              <w:spacing w:before="0"/>
              <w:jc w:val="left"/>
              <w:rPr>
                <w:sz w:val="18"/>
                <w:szCs w:val="16"/>
              </w:rPr>
            </w:pPr>
            <w:r w:rsidRPr="00D726D7">
              <w:rPr>
                <w:sz w:val="18"/>
                <w:szCs w:val="16"/>
              </w:rPr>
              <w:t>Y. Yu (vice-chairs)</w:t>
            </w:r>
          </w:p>
        </w:tc>
      </w:tr>
      <w:tr w:rsidR="00CB06FF" w:rsidRPr="009A633B" w14:paraId="769E105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AFE133" w14:textId="7194988E" w:rsidR="00927A8C" w:rsidRPr="00D726D7" w:rsidRDefault="00A50CA8" w:rsidP="00D726D7">
            <w:pPr>
              <w:spacing w:before="0"/>
              <w:jc w:val="center"/>
              <w:rPr>
                <w:sz w:val="18"/>
                <w:szCs w:val="18"/>
              </w:rPr>
            </w:pPr>
            <w:hyperlink r:id="rId982" w:history="1">
              <w:r w:rsidR="00927A8C" w:rsidRPr="00D726D7">
                <w:rPr>
                  <w:color w:val="0000FF"/>
                  <w:sz w:val="18"/>
                  <w:szCs w:val="18"/>
                  <w:u w:val="single"/>
                  <w:lang w:eastAsia="de-DE"/>
                </w:rPr>
                <w:t>JVET-AK0013</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5F1E84" w14:textId="77777777" w:rsidR="00927A8C" w:rsidRPr="00D726D7" w:rsidRDefault="00927A8C" w:rsidP="00D726D7">
            <w:pPr>
              <w:spacing w:before="0"/>
              <w:jc w:val="left"/>
              <w:rPr>
                <w:sz w:val="18"/>
                <w:szCs w:val="16"/>
              </w:rPr>
            </w:pPr>
            <w:r w:rsidRPr="00D726D7">
              <w:rPr>
                <w:sz w:val="18"/>
                <w:szCs w:val="16"/>
              </w:rPr>
              <w:t>m70944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22A89C" w14:textId="77777777" w:rsidR="00927A8C" w:rsidRPr="00D726D7" w:rsidRDefault="00927A8C" w:rsidP="00D726D7">
            <w:pPr>
              <w:spacing w:before="0"/>
              <w:jc w:val="left"/>
              <w:rPr>
                <w:sz w:val="18"/>
                <w:szCs w:val="16"/>
              </w:rPr>
            </w:pPr>
            <w:r w:rsidRPr="00D726D7">
              <w:rPr>
                <w:sz w:val="18"/>
                <w:szCs w:val="16"/>
              </w:rPr>
              <w:t>2025-01-07 21:58:00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AB4FD9" w14:textId="77777777" w:rsidR="00927A8C" w:rsidRPr="00D726D7" w:rsidRDefault="00927A8C" w:rsidP="00D726D7">
            <w:pPr>
              <w:spacing w:before="0"/>
              <w:jc w:val="left"/>
              <w:rPr>
                <w:sz w:val="18"/>
                <w:szCs w:val="16"/>
              </w:rPr>
            </w:pPr>
            <w:r w:rsidRPr="00D726D7">
              <w:rPr>
                <w:sz w:val="18"/>
                <w:szCs w:val="16"/>
              </w:rPr>
              <w:t>2025-01-14 10:46:08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23163F" w14:textId="77777777" w:rsidR="00927A8C" w:rsidRPr="00D726D7" w:rsidRDefault="00927A8C" w:rsidP="00D726D7">
            <w:pPr>
              <w:spacing w:before="0"/>
              <w:jc w:val="left"/>
              <w:rPr>
                <w:sz w:val="18"/>
                <w:szCs w:val="16"/>
              </w:rPr>
            </w:pPr>
            <w:r w:rsidRPr="00D726D7">
              <w:rPr>
                <w:sz w:val="18"/>
                <w:szCs w:val="16"/>
              </w:rPr>
              <w:t>2025-01-14 10:46:08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191D45" w14:textId="77777777" w:rsidR="00927A8C" w:rsidRPr="00D726D7" w:rsidRDefault="00927A8C" w:rsidP="00D726D7">
            <w:pPr>
              <w:spacing w:before="0"/>
              <w:jc w:val="left"/>
              <w:rPr>
                <w:sz w:val="18"/>
                <w:szCs w:val="16"/>
              </w:rPr>
            </w:pPr>
            <w:r w:rsidRPr="00D726D7">
              <w:rPr>
                <w:sz w:val="18"/>
                <w:szCs w:val="16"/>
              </w:rPr>
              <w:t>JVET AHG report: Film grain technologies (AHG13)</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85BF4D" w14:textId="6CAD828F" w:rsidR="00927A8C" w:rsidRPr="00D726D7" w:rsidRDefault="00927A8C" w:rsidP="00927A8C">
            <w:pPr>
              <w:spacing w:before="0"/>
              <w:jc w:val="left"/>
              <w:rPr>
                <w:sz w:val="18"/>
                <w:szCs w:val="16"/>
              </w:rPr>
            </w:pPr>
            <w:r w:rsidRPr="00D726D7">
              <w:rPr>
                <w:sz w:val="18"/>
                <w:szCs w:val="16"/>
              </w:rPr>
              <w:t>W. Husak</w:t>
            </w:r>
          </w:p>
          <w:p w14:paraId="6FC87162" w14:textId="7B495280" w:rsidR="00927A8C" w:rsidRPr="00D726D7" w:rsidRDefault="00927A8C" w:rsidP="00927A8C">
            <w:pPr>
              <w:spacing w:before="0"/>
              <w:jc w:val="left"/>
              <w:rPr>
                <w:sz w:val="18"/>
                <w:szCs w:val="16"/>
              </w:rPr>
            </w:pPr>
            <w:r w:rsidRPr="00D726D7">
              <w:rPr>
                <w:sz w:val="18"/>
                <w:szCs w:val="16"/>
              </w:rPr>
              <w:t>P. de Lagrange (co-chairs)</w:t>
            </w:r>
          </w:p>
          <w:p w14:paraId="12DC0EAE" w14:textId="46EF01EB" w:rsidR="00927A8C" w:rsidRPr="00D726D7" w:rsidRDefault="00927A8C" w:rsidP="00927A8C">
            <w:pPr>
              <w:spacing w:before="0"/>
              <w:jc w:val="left"/>
              <w:rPr>
                <w:sz w:val="18"/>
                <w:szCs w:val="16"/>
              </w:rPr>
            </w:pPr>
            <w:r w:rsidRPr="00D726D7">
              <w:rPr>
                <w:sz w:val="18"/>
                <w:szCs w:val="16"/>
              </w:rPr>
              <w:t>A. Duenas</w:t>
            </w:r>
          </w:p>
          <w:p w14:paraId="2C153876" w14:textId="5A29734E" w:rsidR="00927A8C" w:rsidRPr="00D726D7" w:rsidRDefault="00927A8C" w:rsidP="00927A8C">
            <w:pPr>
              <w:spacing w:before="0"/>
              <w:jc w:val="left"/>
              <w:rPr>
                <w:sz w:val="18"/>
                <w:szCs w:val="16"/>
              </w:rPr>
            </w:pPr>
            <w:r w:rsidRPr="00D726D7">
              <w:rPr>
                <w:sz w:val="18"/>
                <w:szCs w:val="16"/>
              </w:rPr>
              <w:t>D. Grois</w:t>
            </w:r>
          </w:p>
          <w:p w14:paraId="06A24A4A" w14:textId="03395680" w:rsidR="00927A8C" w:rsidRPr="00D726D7" w:rsidRDefault="00927A8C" w:rsidP="00927A8C">
            <w:pPr>
              <w:spacing w:before="0"/>
              <w:jc w:val="left"/>
              <w:rPr>
                <w:sz w:val="18"/>
                <w:szCs w:val="16"/>
              </w:rPr>
            </w:pPr>
            <w:r w:rsidRPr="00D726D7">
              <w:rPr>
                <w:sz w:val="18"/>
                <w:szCs w:val="16"/>
              </w:rPr>
              <w:t>Y. He</w:t>
            </w:r>
          </w:p>
          <w:p w14:paraId="4F847566" w14:textId="49B813D6" w:rsidR="00927A8C" w:rsidRPr="00D726D7" w:rsidRDefault="00927A8C" w:rsidP="00927A8C">
            <w:pPr>
              <w:spacing w:before="0"/>
              <w:jc w:val="left"/>
              <w:rPr>
                <w:sz w:val="18"/>
                <w:szCs w:val="16"/>
              </w:rPr>
            </w:pPr>
            <w:r w:rsidRPr="00D726D7">
              <w:rPr>
                <w:sz w:val="18"/>
                <w:szCs w:val="16"/>
              </w:rPr>
              <w:t>X. Meng</w:t>
            </w:r>
          </w:p>
          <w:p w14:paraId="49204944" w14:textId="35DDE072" w:rsidR="00927A8C" w:rsidRPr="00D726D7" w:rsidRDefault="00927A8C" w:rsidP="00927A8C">
            <w:pPr>
              <w:spacing w:before="0"/>
              <w:jc w:val="left"/>
              <w:rPr>
                <w:sz w:val="18"/>
                <w:szCs w:val="16"/>
              </w:rPr>
            </w:pPr>
            <w:r w:rsidRPr="00D726D7">
              <w:rPr>
                <w:sz w:val="18"/>
                <w:szCs w:val="16"/>
              </w:rPr>
              <w:t xml:space="preserve">M. </w:t>
            </w:r>
            <w:proofErr w:type="spellStart"/>
            <w:r w:rsidRPr="00D726D7">
              <w:rPr>
                <w:sz w:val="18"/>
                <w:szCs w:val="16"/>
              </w:rPr>
              <w:t>Radosavljević</w:t>
            </w:r>
            <w:proofErr w:type="spellEnd"/>
          </w:p>
          <w:p w14:paraId="398BDE5E" w14:textId="1BF84EE2" w:rsidR="00927A8C" w:rsidRPr="00D726D7" w:rsidRDefault="00927A8C" w:rsidP="00927A8C">
            <w:pPr>
              <w:spacing w:before="0"/>
              <w:jc w:val="left"/>
              <w:rPr>
                <w:sz w:val="18"/>
                <w:szCs w:val="16"/>
              </w:rPr>
            </w:pPr>
            <w:r w:rsidRPr="00D726D7">
              <w:rPr>
                <w:sz w:val="18"/>
                <w:szCs w:val="16"/>
              </w:rPr>
              <w:t>A. Segall</w:t>
            </w:r>
          </w:p>
          <w:p w14:paraId="2ADC03B8" w14:textId="1FF6E2EF" w:rsidR="00927A8C" w:rsidRPr="00D726D7" w:rsidRDefault="00927A8C" w:rsidP="00927A8C">
            <w:pPr>
              <w:spacing w:before="0"/>
              <w:jc w:val="left"/>
              <w:rPr>
                <w:sz w:val="18"/>
                <w:szCs w:val="16"/>
              </w:rPr>
            </w:pPr>
            <w:r w:rsidRPr="00D726D7">
              <w:rPr>
                <w:sz w:val="18"/>
                <w:szCs w:val="16"/>
              </w:rPr>
              <w:t>G. Teniou</w:t>
            </w:r>
          </w:p>
          <w:p w14:paraId="3784A441" w14:textId="04ED9E3B" w:rsidR="00927A8C" w:rsidRPr="00D726D7" w:rsidRDefault="00927A8C" w:rsidP="00D726D7">
            <w:pPr>
              <w:spacing w:before="0"/>
              <w:jc w:val="left"/>
              <w:rPr>
                <w:sz w:val="18"/>
                <w:szCs w:val="16"/>
              </w:rPr>
            </w:pPr>
            <w:r w:rsidRPr="00D726D7">
              <w:rPr>
                <w:sz w:val="18"/>
                <w:szCs w:val="16"/>
              </w:rPr>
              <w:t>A. Tourapis (vice-chairs)</w:t>
            </w:r>
          </w:p>
        </w:tc>
      </w:tr>
      <w:tr w:rsidR="00CB06FF" w:rsidRPr="009A633B" w14:paraId="3D69942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E541A1" w14:textId="5D6CB274" w:rsidR="00927A8C" w:rsidRPr="00D726D7" w:rsidRDefault="00A50CA8" w:rsidP="00D726D7">
            <w:pPr>
              <w:spacing w:before="0"/>
              <w:jc w:val="center"/>
              <w:rPr>
                <w:sz w:val="18"/>
                <w:szCs w:val="18"/>
              </w:rPr>
            </w:pPr>
            <w:hyperlink r:id="rId983" w:history="1">
              <w:r w:rsidR="00927A8C" w:rsidRPr="00D726D7">
                <w:rPr>
                  <w:color w:val="0000FF"/>
                  <w:sz w:val="18"/>
                  <w:szCs w:val="18"/>
                  <w:u w:val="single"/>
                  <w:lang w:eastAsia="de-DE"/>
                </w:rPr>
                <w:t>JVET-AK0014</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139287" w14:textId="77777777" w:rsidR="00927A8C" w:rsidRPr="00D726D7" w:rsidRDefault="00927A8C" w:rsidP="00D726D7">
            <w:pPr>
              <w:spacing w:before="0"/>
              <w:jc w:val="left"/>
              <w:rPr>
                <w:sz w:val="18"/>
                <w:szCs w:val="16"/>
              </w:rPr>
            </w:pPr>
            <w:r w:rsidRPr="00D726D7">
              <w:rPr>
                <w:sz w:val="18"/>
                <w:szCs w:val="16"/>
              </w:rPr>
              <w:t>m70742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E94B77" w14:textId="77777777" w:rsidR="00927A8C" w:rsidRPr="00D726D7" w:rsidRDefault="00927A8C" w:rsidP="00D726D7">
            <w:pPr>
              <w:spacing w:before="0"/>
              <w:jc w:val="left"/>
              <w:rPr>
                <w:sz w:val="18"/>
                <w:szCs w:val="16"/>
              </w:rPr>
            </w:pPr>
            <w:r w:rsidRPr="00D726D7">
              <w:rPr>
                <w:sz w:val="18"/>
                <w:szCs w:val="16"/>
              </w:rPr>
              <w:t>2024-12-13 15:04:03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00E8F9" w14:textId="77777777" w:rsidR="00927A8C" w:rsidRPr="00D726D7" w:rsidRDefault="00927A8C" w:rsidP="00D726D7">
            <w:pPr>
              <w:spacing w:before="0"/>
              <w:jc w:val="left"/>
              <w:rPr>
                <w:sz w:val="18"/>
                <w:szCs w:val="16"/>
              </w:rPr>
            </w:pPr>
            <w:r w:rsidRPr="00D726D7">
              <w:rPr>
                <w:sz w:val="18"/>
                <w:szCs w:val="16"/>
              </w:rPr>
              <w:t>2024-12-17 09:06:29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F68301" w14:textId="77777777" w:rsidR="00927A8C" w:rsidRPr="00D726D7" w:rsidRDefault="00927A8C" w:rsidP="00D726D7">
            <w:pPr>
              <w:spacing w:before="0"/>
              <w:jc w:val="left"/>
              <w:rPr>
                <w:sz w:val="18"/>
                <w:szCs w:val="16"/>
              </w:rPr>
            </w:pPr>
            <w:r w:rsidRPr="00D726D7">
              <w:rPr>
                <w:sz w:val="18"/>
                <w:szCs w:val="16"/>
              </w:rPr>
              <w:t>2025-01-13 17:02:30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0CA272" w14:textId="77777777" w:rsidR="00927A8C" w:rsidRPr="00D726D7" w:rsidRDefault="00927A8C" w:rsidP="00D726D7">
            <w:pPr>
              <w:spacing w:before="0"/>
              <w:jc w:val="left"/>
              <w:rPr>
                <w:sz w:val="18"/>
                <w:szCs w:val="16"/>
              </w:rPr>
            </w:pPr>
            <w:r w:rsidRPr="00D726D7">
              <w:rPr>
                <w:sz w:val="18"/>
                <w:szCs w:val="16"/>
              </w:rPr>
              <w:t>JVET AHG report: NNVC software development (AHG14)</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24E58B" w14:textId="2E06FEDB" w:rsidR="00927A8C" w:rsidRPr="00D726D7" w:rsidRDefault="00927A8C" w:rsidP="00927A8C">
            <w:pPr>
              <w:spacing w:before="0"/>
              <w:jc w:val="left"/>
              <w:rPr>
                <w:sz w:val="18"/>
                <w:szCs w:val="16"/>
              </w:rPr>
            </w:pPr>
            <w:r w:rsidRPr="00D726D7">
              <w:rPr>
                <w:sz w:val="18"/>
                <w:szCs w:val="16"/>
              </w:rPr>
              <w:t>F. Galpin (chair)</w:t>
            </w:r>
          </w:p>
          <w:p w14:paraId="50B82E37" w14:textId="5D6BF4EB" w:rsidR="00927A8C" w:rsidRPr="00D726D7" w:rsidRDefault="00927A8C" w:rsidP="00927A8C">
            <w:pPr>
              <w:spacing w:before="0"/>
              <w:jc w:val="left"/>
              <w:rPr>
                <w:sz w:val="18"/>
                <w:szCs w:val="16"/>
              </w:rPr>
            </w:pPr>
            <w:r w:rsidRPr="00D726D7">
              <w:rPr>
                <w:sz w:val="18"/>
                <w:szCs w:val="16"/>
              </w:rPr>
              <w:t>R. Chang</w:t>
            </w:r>
          </w:p>
          <w:p w14:paraId="610F65C0" w14:textId="119FC1A7" w:rsidR="00927A8C" w:rsidRPr="00D726D7" w:rsidRDefault="00927A8C" w:rsidP="00927A8C">
            <w:pPr>
              <w:spacing w:before="0"/>
              <w:jc w:val="left"/>
              <w:rPr>
                <w:sz w:val="18"/>
                <w:szCs w:val="16"/>
              </w:rPr>
            </w:pPr>
            <w:r w:rsidRPr="00D726D7">
              <w:rPr>
                <w:sz w:val="18"/>
                <w:szCs w:val="16"/>
              </w:rPr>
              <w:t>Y. Li</w:t>
            </w:r>
          </w:p>
          <w:p w14:paraId="735B63C8" w14:textId="38D4D4D2" w:rsidR="00927A8C" w:rsidRPr="00D726D7" w:rsidRDefault="00927A8C" w:rsidP="00927A8C">
            <w:pPr>
              <w:spacing w:before="0"/>
              <w:jc w:val="left"/>
              <w:rPr>
                <w:sz w:val="18"/>
                <w:szCs w:val="16"/>
              </w:rPr>
            </w:pPr>
            <w:r w:rsidRPr="00D726D7">
              <w:rPr>
                <w:sz w:val="18"/>
                <w:szCs w:val="16"/>
              </w:rPr>
              <w:t>Y. Li</w:t>
            </w:r>
          </w:p>
          <w:p w14:paraId="06C4CB77" w14:textId="57F55C1F" w:rsidR="00927A8C" w:rsidRPr="00D726D7" w:rsidRDefault="00927A8C" w:rsidP="00927A8C">
            <w:pPr>
              <w:spacing w:before="0"/>
              <w:jc w:val="left"/>
              <w:rPr>
                <w:sz w:val="18"/>
                <w:szCs w:val="16"/>
              </w:rPr>
            </w:pPr>
            <w:r w:rsidRPr="00D726D7">
              <w:rPr>
                <w:sz w:val="18"/>
                <w:szCs w:val="16"/>
              </w:rPr>
              <w:t>M. Santamaria</w:t>
            </w:r>
          </w:p>
          <w:p w14:paraId="12876C26" w14:textId="7ADBF750" w:rsidR="00927A8C" w:rsidRPr="00D726D7" w:rsidRDefault="00927A8C" w:rsidP="00927A8C">
            <w:pPr>
              <w:spacing w:before="0"/>
              <w:jc w:val="left"/>
              <w:rPr>
                <w:sz w:val="18"/>
                <w:szCs w:val="16"/>
              </w:rPr>
            </w:pPr>
            <w:r w:rsidRPr="00D726D7">
              <w:rPr>
                <w:sz w:val="18"/>
                <w:szCs w:val="16"/>
              </w:rPr>
              <w:t>J. N. Shingala</w:t>
            </w:r>
          </w:p>
          <w:p w14:paraId="14C0A43E" w14:textId="2C3BF088" w:rsidR="00927A8C" w:rsidRPr="00D726D7" w:rsidRDefault="00927A8C" w:rsidP="00D726D7">
            <w:pPr>
              <w:spacing w:before="0"/>
              <w:jc w:val="left"/>
              <w:rPr>
                <w:sz w:val="18"/>
                <w:szCs w:val="16"/>
              </w:rPr>
            </w:pPr>
            <w:r w:rsidRPr="00D726D7">
              <w:rPr>
                <w:sz w:val="18"/>
                <w:szCs w:val="16"/>
              </w:rPr>
              <w:t xml:space="preserve">Z. </w:t>
            </w:r>
            <w:proofErr w:type="spellStart"/>
            <w:r w:rsidRPr="00D726D7">
              <w:rPr>
                <w:sz w:val="18"/>
                <w:szCs w:val="16"/>
              </w:rPr>
              <w:t>Xie</w:t>
            </w:r>
            <w:proofErr w:type="spellEnd"/>
            <w:r w:rsidRPr="00D726D7">
              <w:rPr>
                <w:sz w:val="18"/>
                <w:szCs w:val="16"/>
              </w:rPr>
              <w:t xml:space="preserve"> (vice-chairs)</w:t>
            </w:r>
          </w:p>
        </w:tc>
      </w:tr>
      <w:tr w:rsidR="00CB06FF" w:rsidRPr="009A633B" w14:paraId="25259E9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6637ED" w14:textId="63ABA109" w:rsidR="00927A8C" w:rsidRPr="00D726D7" w:rsidRDefault="00A50CA8" w:rsidP="00D726D7">
            <w:pPr>
              <w:spacing w:before="0"/>
              <w:jc w:val="center"/>
              <w:rPr>
                <w:sz w:val="18"/>
                <w:szCs w:val="18"/>
              </w:rPr>
            </w:pPr>
            <w:hyperlink r:id="rId984" w:history="1">
              <w:r w:rsidR="00927A8C" w:rsidRPr="00D726D7">
                <w:rPr>
                  <w:color w:val="0000FF"/>
                  <w:sz w:val="18"/>
                  <w:szCs w:val="18"/>
                  <w:u w:val="single"/>
                  <w:lang w:eastAsia="de-DE"/>
                </w:rPr>
                <w:t>JVET-AK0015</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7C2DB3" w14:textId="77777777" w:rsidR="00927A8C" w:rsidRPr="00D726D7" w:rsidRDefault="00927A8C" w:rsidP="00D726D7">
            <w:pPr>
              <w:spacing w:before="0"/>
              <w:jc w:val="left"/>
              <w:rPr>
                <w:sz w:val="18"/>
                <w:szCs w:val="16"/>
              </w:rPr>
            </w:pPr>
            <w:r w:rsidRPr="00D726D7">
              <w:rPr>
                <w:sz w:val="18"/>
                <w:szCs w:val="16"/>
              </w:rPr>
              <w:t>m70945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F22B7B" w14:textId="77777777" w:rsidR="00927A8C" w:rsidRPr="00D726D7" w:rsidRDefault="00927A8C" w:rsidP="00D726D7">
            <w:pPr>
              <w:spacing w:before="0"/>
              <w:jc w:val="left"/>
              <w:rPr>
                <w:sz w:val="18"/>
                <w:szCs w:val="16"/>
              </w:rPr>
            </w:pPr>
            <w:r w:rsidRPr="00D726D7">
              <w:rPr>
                <w:sz w:val="18"/>
                <w:szCs w:val="16"/>
              </w:rPr>
              <w:t>2025-01-07 21:58:23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7AE666" w14:textId="77777777" w:rsidR="00927A8C" w:rsidRPr="00D726D7" w:rsidRDefault="00927A8C" w:rsidP="00D726D7">
            <w:pPr>
              <w:spacing w:before="0"/>
              <w:jc w:val="left"/>
              <w:rPr>
                <w:sz w:val="18"/>
                <w:szCs w:val="16"/>
              </w:rPr>
            </w:pPr>
            <w:r w:rsidRPr="00D726D7">
              <w:rPr>
                <w:sz w:val="18"/>
                <w:szCs w:val="16"/>
              </w:rPr>
              <w:t>2025-01-13 14:01:43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E5B34B" w14:textId="77777777" w:rsidR="00927A8C" w:rsidRPr="00D726D7" w:rsidRDefault="00927A8C" w:rsidP="00D726D7">
            <w:pPr>
              <w:spacing w:before="0"/>
              <w:jc w:val="left"/>
              <w:rPr>
                <w:sz w:val="18"/>
                <w:szCs w:val="16"/>
              </w:rPr>
            </w:pPr>
            <w:r w:rsidRPr="00D726D7">
              <w:rPr>
                <w:sz w:val="18"/>
                <w:szCs w:val="16"/>
              </w:rPr>
              <w:t>2025-01-14 09:37:36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C0EBA" w14:textId="77777777" w:rsidR="00927A8C" w:rsidRPr="00D726D7" w:rsidRDefault="00927A8C" w:rsidP="00D726D7">
            <w:pPr>
              <w:spacing w:before="0"/>
              <w:jc w:val="left"/>
              <w:rPr>
                <w:sz w:val="18"/>
                <w:szCs w:val="16"/>
              </w:rPr>
            </w:pPr>
            <w:r w:rsidRPr="00D726D7">
              <w:rPr>
                <w:sz w:val="18"/>
                <w:szCs w:val="16"/>
              </w:rPr>
              <w:t>JVET AHG report: Gaming content compression (AHG15)</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F62E6D" w14:textId="4A4DC28A" w:rsidR="00927A8C" w:rsidRPr="00D726D7" w:rsidRDefault="00927A8C" w:rsidP="00927A8C">
            <w:pPr>
              <w:spacing w:before="0"/>
              <w:jc w:val="left"/>
              <w:rPr>
                <w:sz w:val="18"/>
                <w:szCs w:val="16"/>
              </w:rPr>
            </w:pPr>
            <w:r w:rsidRPr="00D726D7">
              <w:rPr>
                <w:sz w:val="18"/>
                <w:szCs w:val="16"/>
              </w:rPr>
              <w:t>S. Puri</w:t>
            </w:r>
          </w:p>
          <w:p w14:paraId="1CA0D16B" w14:textId="242D1408" w:rsidR="00927A8C" w:rsidRPr="00D726D7" w:rsidRDefault="00927A8C" w:rsidP="00927A8C">
            <w:pPr>
              <w:spacing w:before="0"/>
              <w:jc w:val="left"/>
              <w:rPr>
                <w:sz w:val="18"/>
                <w:szCs w:val="16"/>
              </w:rPr>
            </w:pPr>
            <w:r w:rsidRPr="00D726D7">
              <w:rPr>
                <w:sz w:val="18"/>
                <w:szCs w:val="16"/>
              </w:rPr>
              <w:t>J. Sauer (co-chairs)</w:t>
            </w:r>
          </w:p>
          <w:p w14:paraId="6C083132" w14:textId="70663FF5" w:rsidR="00927A8C" w:rsidRPr="00D726D7" w:rsidRDefault="00927A8C" w:rsidP="00927A8C">
            <w:pPr>
              <w:spacing w:before="0"/>
              <w:jc w:val="left"/>
              <w:rPr>
                <w:sz w:val="18"/>
                <w:szCs w:val="16"/>
              </w:rPr>
            </w:pPr>
            <w:r w:rsidRPr="00D726D7">
              <w:rPr>
                <w:sz w:val="18"/>
                <w:szCs w:val="16"/>
              </w:rPr>
              <w:t>R. Chernyak</w:t>
            </w:r>
          </w:p>
          <w:p w14:paraId="0CA858C3" w14:textId="1DB09E08" w:rsidR="00927A8C" w:rsidRPr="00D726D7" w:rsidRDefault="00927A8C" w:rsidP="00927A8C">
            <w:pPr>
              <w:spacing w:before="0"/>
              <w:jc w:val="left"/>
              <w:rPr>
                <w:sz w:val="18"/>
                <w:szCs w:val="16"/>
              </w:rPr>
            </w:pPr>
            <w:r w:rsidRPr="00D726D7">
              <w:rPr>
                <w:sz w:val="18"/>
                <w:szCs w:val="16"/>
              </w:rPr>
              <w:t>A. Duenas</w:t>
            </w:r>
          </w:p>
          <w:p w14:paraId="786DBE2C" w14:textId="75BA71B0" w:rsidR="00927A8C" w:rsidRPr="00D726D7" w:rsidRDefault="00927A8C" w:rsidP="00D726D7">
            <w:pPr>
              <w:spacing w:before="0"/>
              <w:jc w:val="left"/>
              <w:rPr>
                <w:sz w:val="18"/>
                <w:szCs w:val="16"/>
              </w:rPr>
            </w:pPr>
            <w:r w:rsidRPr="00D726D7">
              <w:rPr>
                <w:sz w:val="18"/>
                <w:szCs w:val="16"/>
              </w:rPr>
              <w:t>L. Wang (vice chairs)</w:t>
            </w:r>
          </w:p>
        </w:tc>
      </w:tr>
      <w:tr w:rsidR="00CB06FF" w:rsidRPr="009A633B" w14:paraId="50B1FD5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40C877" w14:textId="1BAB4E7C" w:rsidR="00927A8C" w:rsidRPr="00D726D7" w:rsidRDefault="00A50CA8" w:rsidP="00D726D7">
            <w:pPr>
              <w:spacing w:before="0"/>
              <w:jc w:val="center"/>
              <w:rPr>
                <w:sz w:val="18"/>
                <w:szCs w:val="18"/>
              </w:rPr>
            </w:pPr>
            <w:hyperlink r:id="rId985" w:history="1">
              <w:r w:rsidR="00927A8C" w:rsidRPr="00D726D7">
                <w:rPr>
                  <w:color w:val="0000FF"/>
                  <w:sz w:val="18"/>
                  <w:szCs w:val="18"/>
                  <w:u w:val="single"/>
                  <w:lang w:eastAsia="de-DE"/>
                </w:rPr>
                <w:t>JVET-AK0016</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574203" w14:textId="77777777" w:rsidR="00927A8C" w:rsidRPr="00D726D7" w:rsidRDefault="00927A8C" w:rsidP="00D726D7">
            <w:pPr>
              <w:spacing w:before="0"/>
              <w:jc w:val="left"/>
              <w:rPr>
                <w:sz w:val="18"/>
                <w:szCs w:val="16"/>
              </w:rPr>
            </w:pPr>
            <w:r w:rsidRPr="00D726D7">
              <w:rPr>
                <w:sz w:val="18"/>
                <w:szCs w:val="16"/>
              </w:rPr>
              <w:t>m70946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8C638E" w14:textId="77777777" w:rsidR="00927A8C" w:rsidRPr="00D726D7" w:rsidRDefault="00927A8C" w:rsidP="00D726D7">
            <w:pPr>
              <w:spacing w:before="0"/>
              <w:jc w:val="left"/>
              <w:rPr>
                <w:sz w:val="18"/>
                <w:szCs w:val="16"/>
              </w:rPr>
            </w:pPr>
            <w:r w:rsidRPr="00D726D7">
              <w:rPr>
                <w:sz w:val="18"/>
                <w:szCs w:val="16"/>
              </w:rPr>
              <w:t>2025-01-07 21:58:38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D3F8BC" w14:textId="77777777" w:rsidR="00927A8C" w:rsidRPr="00D726D7" w:rsidRDefault="00927A8C" w:rsidP="00D726D7">
            <w:pPr>
              <w:spacing w:before="0"/>
              <w:jc w:val="left"/>
              <w:rPr>
                <w:sz w:val="18"/>
                <w:szCs w:val="16"/>
              </w:rPr>
            </w:pPr>
            <w:r w:rsidRPr="00D726D7">
              <w:rPr>
                <w:sz w:val="18"/>
                <w:szCs w:val="16"/>
              </w:rPr>
              <w:t>2025-01-14 04:35:31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F9F5F9" w14:textId="77777777" w:rsidR="00927A8C" w:rsidRPr="00D726D7" w:rsidRDefault="00927A8C" w:rsidP="00D726D7">
            <w:pPr>
              <w:spacing w:before="0"/>
              <w:jc w:val="left"/>
              <w:rPr>
                <w:sz w:val="18"/>
                <w:szCs w:val="16"/>
              </w:rPr>
            </w:pPr>
            <w:r w:rsidRPr="00D726D7">
              <w:rPr>
                <w:sz w:val="18"/>
                <w:szCs w:val="16"/>
              </w:rPr>
              <w:t>2025-01-14 04:35:31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E3BB5" w14:textId="77777777" w:rsidR="00927A8C" w:rsidRPr="00D726D7" w:rsidRDefault="00927A8C" w:rsidP="00D726D7">
            <w:pPr>
              <w:spacing w:before="0"/>
              <w:jc w:val="left"/>
              <w:rPr>
                <w:sz w:val="18"/>
                <w:szCs w:val="16"/>
              </w:rPr>
            </w:pPr>
            <w:r w:rsidRPr="00D726D7">
              <w:rPr>
                <w:sz w:val="18"/>
                <w:szCs w:val="16"/>
              </w:rPr>
              <w:t>JVET AHG report: Generative face video compression (AHG16)</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A660ED" w14:textId="15EE99A8" w:rsidR="00927A8C" w:rsidRPr="00D726D7" w:rsidRDefault="00927A8C" w:rsidP="00927A8C">
            <w:pPr>
              <w:spacing w:before="0"/>
              <w:jc w:val="left"/>
              <w:rPr>
                <w:sz w:val="18"/>
                <w:szCs w:val="16"/>
              </w:rPr>
            </w:pPr>
            <w:r w:rsidRPr="00D726D7">
              <w:rPr>
                <w:sz w:val="18"/>
                <w:szCs w:val="16"/>
              </w:rPr>
              <w:t>Y. Ye (chair)</w:t>
            </w:r>
          </w:p>
          <w:p w14:paraId="35ED4BFB" w14:textId="7D8974C1" w:rsidR="00927A8C" w:rsidRPr="00D726D7" w:rsidRDefault="00927A8C" w:rsidP="00927A8C">
            <w:pPr>
              <w:spacing w:before="0"/>
              <w:jc w:val="left"/>
              <w:rPr>
                <w:sz w:val="18"/>
                <w:szCs w:val="16"/>
              </w:rPr>
            </w:pPr>
            <w:r w:rsidRPr="00D726D7">
              <w:rPr>
                <w:sz w:val="18"/>
                <w:szCs w:val="16"/>
              </w:rPr>
              <w:t>H.-B. Teo</w:t>
            </w:r>
          </w:p>
          <w:p w14:paraId="6848C80E" w14:textId="1D510F32" w:rsidR="00927A8C" w:rsidRPr="00D726D7" w:rsidRDefault="00927A8C" w:rsidP="00927A8C">
            <w:pPr>
              <w:spacing w:before="0"/>
              <w:jc w:val="left"/>
              <w:rPr>
                <w:sz w:val="18"/>
                <w:szCs w:val="16"/>
              </w:rPr>
            </w:pPr>
            <w:r w:rsidRPr="00D726D7">
              <w:rPr>
                <w:sz w:val="18"/>
                <w:szCs w:val="16"/>
              </w:rPr>
              <w:t>Z. Lyu</w:t>
            </w:r>
          </w:p>
          <w:p w14:paraId="61CF81D8" w14:textId="49C0A70A" w:rsidR="00927A8C" w:rsidRPr="00D726D7" w:rsidRDefault="00927A8C" w:rsidP="00927A8C">
            <w:pPr>
              <w:spacing w:before="0"/>
              <w:jc w:val="left"/>
              <w:rPr>
                <w:sz w:val="18"/>
                <w:szCs w:val="16"/>
              </w:rPr>
            </w:pPr>
            <w:r w:rsidRPr="00D726D7">
              <w:rPr>
                <w:sz w:val="18"/>
                <w:szCs w:val="16"/>
              </w:rPr>
              <w:t>S. McCarthy</w:t>
            </w:r>
          </w:p>
          <w:p w14:paraId="4125581C" w14:textId="59F68815" w:rsidR="00927A8C" w:rsidRPr="00D726D7" w:rsidRDefault="00927A8C" w:rsidP="00D726D7">
            <w:pPr>
              <w:spacing w:before="0"/>
              <w:jc w:val="left"/>
              <w:rPr>
                <w:sz w:val="18"/>
                <w:szCs w:val="16"/>
              </w:rPr>
            </w:pPr>
            <w:r w:rsidRPr="00D726D7">
              <w:rPr>
                <w:sz w:val="18"/>
                <w:szCs w:val="16"/>
              </w:rPr>
              <w:t>S. Wang (vice chairs)</w:t>
            </w:r>
          </w:p>
        </w:tc>
      </w:tr>
      <w:tr w:rsidR="00CB06FF" w:rsidRPr="009A633B" w14:paraId="2B20EE4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50E445" w14:textId="7ED4F51C" w:rsidR="00927A8C" w:rsidRPr="00D726D7" w:rsidRDefault="00A50CA8" w:rsidP="00D726D7">
            <w:pPr>
              <w:spacing w:before="0"/>
              <w:jc w:val="center"/>
              <w:rPr>
                <w:sz w:val="18"/>
                <w:szCs w:val="18"/>
              </w:rPr>
            </w:pPr>
            <w:hyperlink r:id="rId986" w:history="1">
              <w:r w:rsidR="00927A8C" w:rsidRPr="00D726D7">
                <w:rPr>
                  <w:color w:val="0000FF"/>
                  <w:sz w:val="18"/>
                  <w:szCs w:val="18"/>
                  <w:u w:val="single"/>
                  <w:lang w:eastAsia="de-DE"/>
                </w:rPr>
                <w:t>JVET-AK0017</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5219F6" w14:textId="77777777" w:rsidR="00927A8C" w:rsidRPr="00D726D7" w:rsidRDefault="00927A8C" w:rsidP="00D726D7">
            <w:pPr>
              <w:spacing w:before="0"/>
              <w:jc w:val="left"/>
              <w:rPr>
                <w:sz w:val="18"/>
                <w:szCs w:val="16"/>
              </w:rPr>
            </w:pPr>
            <w:r w:rsidRPr="00D726D7">
              <w:rPr>
                <w:sz w:val="18"/>
                <w:szCs w:val="16"/>
              </w:rPr>
              <w:t>m70947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BAC59D" w14:textId="77777777" w:rsidR="00927A8C" w:rsidRPr="00D726D7" w:rsidRDefault="00927A8C" w:rsidP="00D726D7">
            <w:pPr>
              <w:spacing w:before="0"/>
              <w:jc w:val="left"/>
              <w:rPr>
                <w:sz w:val="18"/>
                <w:szCs w:val="16"/>
              </w:rPr>
            </w:pPr>
            <w:r w:rsidRPr="00D726D7">
              <w:rPr>
                <w:sz w:val="18"/>
                <w:szCs w:val="16"/>
              </w:rPr>
              <w:t>2025-01-07 21:59:37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3BEA4F" w14:textId="77777777" w:rsidR="00927A8C" w:rsidRPr="00D726D7" w:rsidRDefault="00927A8C" w:rsidP="00D726D7">
            <w:pPr>
              <w:spacing w:before="0"/>
              <w:jc w:val="left"/>
              <w:rPr>
                <w:sz w:val="18"/>
                <w:szCs w:val="16"/>
              </w:rPr>
            </w:pPr>
            <w:r w:rsidRPr="00D726D7">
              <w:rPr>
                <w:sz w:val="18"/>
                <w:szCs w:val="16"/>
              </w:rPr>
              <w:t>2025-01-14 10:26:27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989D1C" w14:textId="77777777" w:rsidR="00927A8C" w:rsidRPr="00D726D7" w:rsidRDefault="00927A8C" w:rsidP="00D726D7">
            <w:pPr>
              <w:spacing w:before="0"/>
              <w:jc w:val="left"/>
              <w:rPr>
                <w:sz w:val="18"/>
                <w:szCs w:val="16"/>
              </w:rPr>
            </w:pPr>
            <w:r w:rsidRPr="00D726D7">
              <w:rPr>
                <w:sz w:val="18"/>
                <w:szCs w:val="16"/>
              </w:rPr>
              <w:t>2025-01-14 10:26:27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D00ECA" w14:textId="77777777" w:rsidR="00927A8C" w:rsidRPr="00D726D7" w:rsidRDefault="00927A8C" w:rsidP="00D726D7">
            <w:pPr>
              <w:spacing w:before="0"/>
              <w:jc w:val="left"/>
              <w:rPr>
                <w:sz w:val="18"/>
                <w:szCs w:val="16"/>
              </w:rPr>
            </w:pPr>
            <w:r w:rsidRPr="00D726D7">
              <w:rPr>
                <w:sz w:val="18"/>
                <w:szCs w:val="16"/>
              </w:rPr>
              <w:t>JVET AHG report: Testing of video coding technology beyond CTC (AHG17)</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F55FE0" w14:textId="4ACC2224" w:rsidR="00927A8C" w:rsidRPr="00D726D7" w:rsidRDefault="00927A8C" w:rsidP="00927A8C">
            <w:pPr>
              <w:spacing w:before="0"/>
              <w:jc w:val="left"/>
              <w:rPr>
                <w:sz w:val="18"/>
                <w:szCs w:val="16"/>
              </w:rPr>
            </w:pPr>
            <w:r w:rsidRPr="00D726D7">
              <w:rPr>
                <w:sz w:val="18"/>
                <w:szCs w:val="16"/>
              </w:rPr>
              <w:t>M. Wien (chair)</w:t>
            </w:r>
          </w:p>
          <w:p w14:paraId="7EF596B1" w14:textId="1446995F" w:rsidR="00927A8C" w:rsidRPr="00D726D7" w:rsidRDefault="00927A8C" w:rsidP="00927A8C">
            <w:pPr>
              <w:spacing w:before="0"/>
              <w:jc w:val="left"/>
              <w:rPr>
                <w:sz w:val="18"/>
                <w:szCs w:val="16"/>
              </w:rPr>
            </w:pPr>
            <w:r w:rsidRPr="00D726D7">
              <w:rPr>
                <w:sz w:val="18"/>
                <w:szCs w:val="16"/>
              </w:rPr>
              <w:t>Y. Ye</w:t>
            </w:r>
          </w:p>
          <w:p w14:paraId="3D340C0C" w14:textId="73768044" w:rsidR="00927A8C" w:rsidRPr="00D726D7" w:rsidRDefault="00927A8C" w:rsidP="00927A8C">
            <w:pPr>
              <w:spacing w:before="0"/>
              <w:jc w:val="left"/>
              <w:rPr>
                <w:sz w:val="18"/>
                <w:szCs w:val="16"/>
              </w:rPr>
            </w:pPr>
            <w:r w:rsidRPr="00D726D7">
              <w:rPr>
                <w:sz w:val="18"/>
                <w:szCs w:val="16"/>
              </w:rPr>
              <w:t>V. Baroncini</w:t>
            </w:r>
          </w:p>
          <w:p w14:paraId="4BD4507F" w14:textId="4B7E0935" w:rsidR="00927A8C" w:rsidRPr="00D726D7" w:rsidRDefault="00927A8C" w:rsidP="00D726D7">
            <w:pPr>
              <w:spacing w:before="0"/>
              <w:jc w:val="left"/>
              <w:rPr>
                <w:sz w:val="18"/>
                <w:szCs w:val="16"/>
              </w:rPr>
            </w:pPr>
            <w:r w:rsidRPr="00D726D7">
              <w:rPr>
                <w:sz w:val="18"/>
                <w:szCs w:val="16"/>
              </w:rPr>
              <w:t>E. Alshina (vice chairs)</w:t>
            </w:r>
          </w:p>
        </w:tc>
      </w:tr>
      <w:tr w:rsidR="00CB06FF" w:rsidRPr="009A633B" w14:paraId="0AEEF0D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62FBD5" w14:textId="242397BB" w:rsidR="00927A8C" w:rsidRPr="00D726D7" w:rsidRDefault="00A50CA8" w:rsidP="00D726D7">
            <w:pPr>
              <w:spacing w:before="0"/>
              <w:jc w:val="center"/>
              <w:rPr>
                <w:sz w:val="18"/>
                <w:szCs w:val="18"/>
              </w:rPr>
            </w:pPr>
            <w:hyperlink r:id="rId987" w:history="1">
              <w:r w:rsidR="00927A8C" w:rsidRPr="00D726D7">
                <w:rPr>
                  <w:color w:val="0000FF"/>
                  <w:sz w:val="18"/>
                  <w:szCs w:val="18"/>
                  <w:u w:val="single"/>
                  <w:lang w:eastAsia="de-DE"/>
                </w:rPr>
                <w:t>JVET-AK0023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63D785" w14:textId="77777777" w:rsidR="00927A8C" w:rsidRPr="00D726D7" w:rsidRDefault="00927A8C" w:rsidP="00D726D7">
            <w:pPr>
              <w:spacing w:before="0"/>
              <w:jc w:val="left"/>
              <w:rPr>
                <w:sz w:val="18"/>
                <w:szCs w:val="16"/>
              </w:rPr>
            </w:pPr>
            <w:r w:rsidRPr="00D726D7">
              <w:rPr>
                <w:sz w:val="18"/>
                <w:szCs w:val="16"/>
              </w:rPr>
              <w:t>m70953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4FEB8B" w14:textId="77777777" w:rsidR="00927A8C" w:rsidRPr="00D726D7" w:rsidRDefault="00927A8C" w:rsidP="00D726D7">
            <w:pPr>
              <w:spacing w:before="0"/>
              <w:jc w:val="left"/>
              <w:rPr>
                <w:sz w:val="18"/>
                <w:szCs w:val="16"/>
              </w:rPr>
            </w:pPr>
            <w:r w:rsidRPr="00D726D7">
              <w:rPr>
                <w:sz w:val="18"/>
                <w:szCs w:val="16"/>
              </w:rPr>
              <w:t>2025-01-07 22:16:49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0C38B7" w14:textId="77777777" w:rsidR="00927A8C" w:rsidRPr="00D726D7" w:rsidRDefault="00927A8C" w:rsidP="00D726D7">
            <w:pPr>
              <w:spacing w:before="0"/>
              <w:jc w:val="left"/>
              <w:rPr>
                <w:sz w:val="18"/>
                <w:szCs w:val="16"/>
              </w:rPr>
            </w:pPr>
            <w:r w:rsidRPr="00D726D7">
              <w:rPr>
                <w:sz w:val="18"/>
                <w:szCs w:val="16"/>
              </w:rPr>
              <w:t>2025-01-13 23:13:11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E8C330" w14:textId="77777777" w:rsidR="00927A8C" w:rsidRPr="00D726D7" w:rsidRDefault="00927A8C" w:rsidP="00D726D7">
            <w:pPr>
              <w:spacing w:before="0"/>
              <w:jc w:val="left"/>
              <w:rPr>
                <w:sz w:val="18"/>
                <w:szCs w:val="16"/>
              </w:rPr>
            </w:pPr>
            <w:r w:rsidRPr="00D726D7">
              <w:rPr>
                <w:sz w:val="18"/>
                <w:szCs w:val="16"/>
              </w:rPr>
              <w:t>2025-01-18 13:18:03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94C1E9" w14:textId="77777777" w:rsidR="00927A8C" w:rsidRPr="00D726D7" w:rsidRDefault="00927A8C" w:rsidP="00D726D7">
            <w:pPr>
              <w:spacing w:before="0"/>
              <w:jc w:val="left"/>
              <w:rPr>
                <w:sz w:val="18"/>
                <w:szCs w:val="16"/>
              </w:rPr>
            </w:pPr>
            <w:r w:rsidRPr="00D726D7">
              <w:rPr>
                <w:sz w:val="18"/>
                <w:szCs w:val="16"/>
              </w:rPr>
              <w:t>EE1: Summary report of exploration experiment on neural network-based video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61AC5D" w14:textId="0480B17C" w:rsidR="00927A8C" w:rsidRPr="00D726D7" w:rsidRDefault="00927A8C" w:rsidP="00927A8C">
            <w:pPr>
              <w:spacing w:before="0"/>
              <w:jc w:val="left"/>
              <w:rPr>
                <w:sz w:val="18"/>
                <w:szCs w:val="16"/>
              </w:rPr>
            </w:pPr>
            <w:r w:rsidRPr="00D726D7">
              <w:rPr>
                <w:sz w:val="18"/>
                <w:szCs w:val="16"/>
              </w:rPr>
              <w:t>E. Alshina</w:t>
            </w:r>
          </w:p>
          <w:p w14:paraId="361CAA96" w14:textId="58259FA3" w:rsidR="00927A8C" w:rsidRPr="00D726D7" w:rsidRDefault="00927A8C" w:rsidP="00927A8C">
            <w:pPr>
              <w:spacing w:before="0"/>
              <w:jc w:val="left"/>
              <w:rPr>
                <w:sz w:val="18"/>
                <w:szCs w:val="16"/>
              </w:rPr>
            </w:pPr>
            <w:r w:rsidRPr="00D726D7">
              <w:rPr>
                <w:sz w:val="18"/>
                <w:szCs w:val="16"/>
              </w:rPr>
              <w:t>F. Galpin</w:t>
            </w:r>
          </w:p>
          <w:p w14:paraId="149B7E2D" w14:textId="366A15E5" w:rsidR="00927A8C" w:rsidRPr="00D726D7" w:rsidRDefault="00927A8C" w:rsidP="00927A8C">
            <w:pPr>
              <w:spacing w:before="0"/>
              <w:jc w:val="left"/>
              <w:rPr>
                <w:sz w:val="18"/>
                <w:szCs w:val="16"/>
              </w:rPr>
            </w:pPr>
            <w:r w:rsidRPr="00D726D7">
              <w:rPr>
                <w:sz w:val="18"/>
                <w:szCs w:val="16"/>
              </w:rPr>
              <w:t>Y. Li</w:t>
            </w:r>
          </w:p>
          <w:p w14:paraId="1574FD61" w14:textId="1ED6B854" w:rsidR="00927A8C" w:rsidRPr="00D726D7" w:rsidRDefault="00927A8C" w:rsidP="00927A8C">
            <w:pPr>
              <w:spacing w:before="0"/>
              <w:jc w:val="left"/>
              <w:rPr>
                <w:sz w:val="18"/>
                <w:szCs w:val="16"/>
              </w:rPr>
            </w:pPr>
            <w:r w:rsidRPr="00D726D7">
              <w:rPr>
                <w:sz w:val="18"/>
                <w:szCs w:val="16"/>
              </w:rPr>
              <w:t xml:space="preserve">D. </w:t>
            </w:r>
            <w:proofErr w:type="spellStart"/>
            <w:r w:rsidRPr="00D726D7">
              <w:rPr>
                <w:sz w:val="18"/>
                <w:szCs w:val="16"/>
              </w:rPr>
              <w:t>Rusanovskyy</w:t>
            </w:r>
            <w:proofErr w:type="spellEnd"/>
          </w:p>
          <w:p w14:paraId="36E503B7" w14:textId="2E6A2298" w:rsidR="00927A8C" w:rsidRPr="00D726D7" w:rsidRDefault="00927A8C" w:rsidP="00927A8C">
            <w:pPr>
              <w:spacing w:before="0"/>
              <w:jc w:val="left"/>
              <w:rPr>
                <w:sz w:val="18"/>
                <w:szCs w:val="16"/>
              </w:rPr>
            </w:pPr>
            <w:r w:rsidRPr="00D726D7">
              <w:rPr>
                <w:sz w:val="18"/>
                <w:szCs w:val="16"/>
              </w:rPr>
              <w:t>M. Santamaria</w:t>
            </w:r>
          </w:p>
          <w:p w14:paraId="7AF56E67" w14:textId="38BDDDE9" w:rsidR="00927A8C" w:rsidRPr="00D726D7" w:rsidRDefault="00927A8C" w:rsidP="00927A8C">
            <w:pPr>
              <w:spacing w:before="0"/>
              <w:jc w:val="left"/>
              <w:rPr>
                <w:sz w:val="18"/>
                <w:szCs w:val="16"/>
              </w:rPr>
            </w:pPr>
            <w:r w:rsidRPr="00D726D7">
              <w:rPr>
                <w:sz w:val="18"/>
                <w:szCs w:val="16"/>
              </w:rPr>
              <w:t>J. Ström</w:t>
            </w:r>
          </w:p>
          <w:p w14:paraId="638FD034" w14:textId="66F7126D" w:rsidR="00927A8C" w:rsidRPr="00D726D7" w:rsidRDefault="00927A8C" w:rsidP="00927A8C">
            <w:pPr>
              <w:spacing w:before="0"/>
              <w:jc w:val="left"/>
              <w:rPr>
                <w:sz w:val="18"/>
                <w:szCs w:val="16"/>
              </w:rPr>
            </w:pPr>
            <w:r w:rsidRPr="00D726D7">
              <w:rPr>
                <w:sz w:val="18"/>
                <w:szCs w:val="16"/>
              </w:rPr>
              <w:t>R. Chang</w:t>
            </w:r>
          </w:p>
          <w:p w14:paraId="13DFC756" w14:textId="14498569" w:rsidR="00927A8C" w:rsidRPr="00D726D7" w:rsidRDefault="00927A8C" w:rsidP="00D726D7">
            <w:pPr>
              <w:spacing w:before="0"/>
              <w:jc w:val="left"/>
              <w:rPr>
                <w:sz w:val="18"/>
                <w:szCs w:val="16"/>
              </w:rPr>
            </w:pPr>
            <w:r w:rsidRPr="00D726D7">
              <w:rPr>
                <w:sz w:val="18"/>
                <w:szCs w:val="16"/>
              </w:rPr>
              <w:t xml:space="preserve">Z. </w:t>
            </w:r>
            <w:proofErr w:type="spellStart"/>
            <w:r w:rsidRPr="00D726D7">
              <w:rPr>
                <w:sz w:val="18"/>
                <w:szCs w:val="16"/>
              </w:rPr>
              <w:t>Xie</w:t>
            </w:r>
            <w:proofErr w:type="spellEnd"/>
            <w:r w:rsidRPr="00D726D7">
              <w:rPr>
                <w:sz w:val="18"/>
                <w:szCs w:val="16"/>
              </w:rPr>
              <w:t xml:space="preserve"> (EE coordinators)</w:t>
            </w:r>
          </w:p>
        </w:tc>
      </w:tr>
      <w:tr w:rsidR="00CB06FF" w:rsidRPr="009A633B" w14:paraId="5A4B9C8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9AC765" w14:textId="2F8AD72F" w:rsidR="00927A8C" w:rsidRPr="00D726D7" w:rsidRDefault="00A50CA8" w:rsidP="00D726D7">
            <w:pPr>
              <w:spacing w:before="0"/>
              <w:jc w:val="center"/>
              <w:rPr>
                <w:sz w:val="18"/>
                <w:szCs w:val="18"/>
              </w:rPr>
            </w:pPr>
            <w:hyperlink r:id="rId988" w:history="1">
              <w:r w:rsidR="00927A8C" w:rsidRPr="00D726D7">
                <w:rPr>
                  <w:color w:val="0000FF"/>
                  <w:sz w:val="18"/>
                  <w:szCs w:val="18"/>
                  <w:u w:val="single"/>
                  <w:lang w:eastAsia="de-DE"/>
                </w:rPr>
                <w:t>JVET-AK0024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E02C42" w14:textId="77777777" w:rsidR="00927A8C" w:rsidRPr="00D726D7" w:rsidRDefault="00927A8C" w:rsidP="00D726D7">
            <w:pPr>
              <w:spacing w:before="0"/>
              <w:jc w:val="left"/>
              <w:rPr>
                <w:sz w:val="18"/>
                <w:szCs w:val="16"/>
              </w:rPr>
            </w:pPr>
            <w:r w:rsidRPr="00D726D7">
              <w:rPr>
                <w:sz w:val="18"/>
                <w:szCs w:val="16"/>
              </w:rPr>
              <w:t>m70954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0EAD26" w14:textId="77777777" w:rsidR="00927A8C" w:rsidRPr="00D726D7" w:rsidRDefault="00927A8C" w:rsidP="00D726D7">
            <w:pPr>
              <w:spacing w:before="0"/>
              <w:jc w:val="left"/>
              <w:rPr>
                <w:sz w:val="18"/>
                <w:szCs w:val="16"/>
              </w:rPr>
            </w:pPr>
            <w:r w:rsidRPr="00D726D7">
              <w:rPr>
                <w:sz w:val="18"/>
                <w:szCs w:val="16"/>
              </w:rPr>
              <w:t>2025-01-07 22:17:22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158E74" w14:textId="77777777" w:rsidR="00927A8C" w:rsidRPr="00D726D7" w:rsidRDefault="00927A8C" w:rsidP="00D726D7">
            <w:pPr>
              <w:spacing w:before="0"/>
              <w:jc w:val="left"/>
              <w:rPr>
                <w:sz w:val="18"/>
                <w:szCs w:val="16"/>
              </w:rPr>
            </w:pPr>
            <w:r w:rsidRPr="00D726D7">
              <w:rPr>
                <w:sz w:val="18"/>
                <w:szCs w:val="16"/>
              </w:rPr>
              <w:t>2025-01-14 17:38:40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06D787" w14:textId="77777777" w:rsidR="00927A8C" w:rsidRPr="00D726D7" w:rsidRDefault="00927A8C" w:rsidP="00D726D7">
            <w:pPr>
              <w:spacing w:before="0"/>
              <w:jc w:val="left"/>
              <w:rPr>
                <w:sz w:val="18"/>
                <w:szCs w:val="16"/>
              </w:rPr>
            </w:pPr>
            <w:r w:rsidRPr="00D726D7">
              <w:rPr>
                <w:sz w:val="18"/>
                <w:szCs w:val="16"/>
              </w:rPr>
              <w:t>2025-01-15 08:57:33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871249" w14:textId="77777777" w:rsidR="00927A8C" w:rsidRPr="00D726D7" w:rsidRDefault="00927A8C" w:rsidP="00D726D7">
            <w:pPr>
              <w:spacing w:before="0"/>
              <w:jc w:val="left"/>
              <w:rPr>
                <w:sz w:val="18"/>
                <w:szCs w:val="16"/>
              </w:rPr>
            </w:pPr>
            <w:r w:rsidRPr="00D726D7">
              <w:rPr>
                <w:sz w:val="18"/>
                <w:szCs w:val="16"/>
              </w:rPr>
              <w:t>EE2: Summary report of exploration experiment on enhanced compression beyond VVC capability</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3F8641" w14:textId="7C6DFC03" w:rsidR="00927A8C" w:rsidRPr="00D726D7" w:rsidRDefault="00927A8C" w:rsidP="00927A8C">
            <w:pPr>
              <w:spacing w:before="0"/>
              <w:jc w:val="left"/>
              <w:rPr>
                <w:sz w:val="18"/>
                <w:szCs w:val="16"/>
              </w:rPr>
            </w:pPr>
            <w:r w:rsidRPr="00D726D7">
              <w:rPr>
                <w:sz w:val="18"/>
                <w:szCs w:val="16"/>
              </w:rPr>
              <w:t>V. Seregin</w:t>
            </w:r>
          </w:p>
          <w:p w14:paraId="4B4D809D" w14:textId="226A0C68" w:rsidR="00927A8C" w:rsidRPr="00D726D7" w:rsidRDefault="00927A8C" w:rsidP="00927A8C">
            <w:pPr>
              <w:spacing w:before="0"/>
              <w:jc w:val="left"/>
              <w:rPr>
                <w:sz w:val="18"/>
                <w:szCs w:val="16"/>
              </w:rPr>
            </w:pPr>
            <w:r w:rsidRPr="00D726D7">
              <w:rPr>
                <w:sz w:val="18"/>
                <w:szCs w:val="16"/>
              </w:rPr>
              <w:t>J. Chen</w:t>
            </w:r>
          </w:p>
          <w:p w14:paraId="2ACACE64" w14:textId="596ABB6F" w:rsidR="00927A8C" w:rsidRPr="00D726D7" w:rsidRDefault="00927A8C" w:rsidP="00927A8C">
            <w:pPr>
              <w:spacing w:before="0"/>
              <w:jc w:val="left"/>
              <w:rPr>
                <w:sz w:val="18"/>
                <w:szCs w:val="16"/>
              </w:rPr>
            </w:pPr>
            <w:r w:rsidRPr="00D726D7">
              <w:rPr>
                <w:sz w:val="18"/>
                <w:szCs w:val="16"/>
              </w:rPr>
              <w:t>R. Chernyak</w:t>
            </w:r>
          </w:p>
          <w:p w14:paraId="44DA8E60" w14:textId="6EA5805E" w:rsidR="00927A8C" w:rsidRPr="00D726D7" w:rsidRDefault="00927A8C" w:rsidP="00927A8C">
            <w:pPr>
              <w:spacing w:before="0"/>
              <w:jc w:val="left"/>
              <w:rPr>
                <w:sz w:val="18"/>
                <w:szCs w:val="16"/>
              </w:rPr>
            </w:pPr>
            <w:r w:rsidRPr="00D726D7">
              <w:rPr>
                <w:sz w:val="18"/>
                <w:szCs w:val="16"/>
              </w:rPr>
              <w:t>K. Naser</w:t>
            </w:r>
          </w:p>
          <w:p w14:paraId="05E216DB" w14:textId="5E3A7754" w:rsidR="00927A8C" w:rsidRPr="00D726D7" w:rsidRDefault="00927A8C" w:rsidP="00927A8C">
            <w:pPr>
              <w:spacing w:before="0"/>
              <w:jc w:val="left"/>
              <w:rPr>
                <w:sz w:val="18"/>
                <w:szCs w:val="16"/>
              </w:rPr>
            </w:pPr>
            <w:r w:rsidRPr="00D726D7">
              <w:rPr>
                <w:sz w:val="18"/>
                <w:szCs w:val="16"/>
              </w:rPr>
              <w:t>J. Ström</w:t>
            </w:r>
          </w:p>
          <w:p w14:paraId="6E62D943" w14:textId="0400C1FD" w:rsidR="00927A8C" w:rsidRPr="00D726D7" w:rsidRDefault="00927A8C" w:rsidP="00927A8C">
            <w:pPr>
              <w:spacing w:before="0"/>
              <w:jc w:val="left"/>
              <w:rPr>
                <w:sz w:val="18"/>
                <w:szCs w:val="16"/>
              </w:rPr>
            </w:pPr>
            <w:r w:rsidRPr="00D726D7">
              <w:rPr>
                <w:sz w:val="18"/>
                <w:szCs w:val="16"/>
              </w:rPr>
              <w:t>F. Wang</w:t>
            </w:r>
          </w:p>
          <w:p w14:paraId="0235BB94" w14:textId="2C1EACAD" w:rsidR="00927A8C" w:rsidRPr="00D726D7" w:rsidRDefault="00927A8C" w:rsidP="00927A8C">
            <w:pPr>
              <w:spacing w:before="0"/>
              <w:jc w:val="left"/>
              <w:rPr>
                <w:sz w:val="18"/>
                <w:szCs w:val="16"/>
              </w:rPr>
            </w:pPr>
            <w:r w:rsidRPr="00D726D7">
              <w:rPr>
                <w:sz w:val="18"/>
                <w:szCs w:val="16"/>
              </w:rPr>
              <w:t xml:space="preserve">M. </w:t>
            </w:r>
            <w:proofErr w:type="spellStart"/>
            <w:r w:rsidRPr="00D726D7">
              <w:rPr>
                <w:sz w:val="18"/>
                <w:szCs w:val="16"/>
              </w:rPr>
              <w:t>Winken</w:t>
            </w:r>
            <w:proofErr w:type="spellEnd"/>
          </w:p>
          <w:p w14:paraId="3CD14142" w14:textId="2FD3314E" w:rsidR="00927A8C" w:rsidRPr="00D726D7" w:rsidRDefault="00927A8C" w:rsidP="00927A8C">
            <w:pPr>
              <w:spacing w:before="0"/>
              <w:jc w:val="left"/>
              <w:rPr>
                <w:sz w:val="18"/>
                <w:szCs w:val="16"/>
              </w:rPr>
            </w:pPr>
            <w:r w:rsidRPr="00D726D7">
              <w:rPr>
                <w:sz w:val="18"/>
                <w:szCs w:val="16"/>
              </w:rPr>
              <w:t xml:space="preserve">X. </w:t>
            </w:r>
            <w:proofErr w:type="spellStart"/>
            <w:r w:rsidRPr="00D726D7">
              <w:rPr>
                <w:sz w:val="18"/>
                <w:szCs w:val="16"/>
              </w:rPr>
              <w:t>Xiu</w:t>
            </w:r>
            <w:proofErr w:type="spellEnd"/>
          </w:p>
          <w:p w14:paraId="73D555DB" w14:textId="1EAF0EA3" w:rsidR="00927A8C" w:rsidRPr="00D726D7" w:rsidRDefault="00927A8C" w:rsidP="00D726D7">
            <w:pPr>
              <w:spacing w:before="0"/>
              <w:jc w:val="left"/>
              <w:rPr>
                <w:sz w:val="18"/>
                <w:szCs w:val="16"/>
              </w:rPr>
            </w:pPr>
            <w:r w:rsidRPr="00D726D7">
              <w:rPr>
                <w:sz w:val="18"/>
                <w:szCs w:val="16"/>
              </w:rPr>
              <w:t>K. Zhang (EE coordinators)</w:t>
            </w:r>
          </w:p>
        </w:tc>
      </w:tr>
      <w:tr w:rsidR="00CB06FF" w:rsidRPr="009A633B" w14:paraId="2B9E78F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BFFB13" w14:textId="5417499D" w:rsidR="00927A8C" w:rsidRPr="00D726D7" w:rsidRDefault="00A50CA8" w:rsidP="00D726D7">
            <w:pPr>
              <w:spacing w:before="0"/>
              <w:jc w:val="center"/>
              <w:rPr>
                <w:sz w:val="18"/>
                <w:szCs w:val="18"/>
              </w:rPr>
            </w:pPr>
            <w:hyperlink r:id="rId989" w:history="1">
              <w:r w:rsidR="00927A8C" w:rsidRPr="00D726D7">
                <w:rPr>
                  <w:color w:val="0000FF"/>
                  <w:sz w:val="18"/>
                  <w:szCs w:val="18"/>
                  <w:u w:val="single"/>
                  <w:lang w:eastAsia="de-DE"/>
                </w:rPr>
                <w:t>JVET-AK0041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0FC531" w14:textId="77777777" w:rsidR="00927A8C" w:rsidRPr="00D726D7" w:rsidRDefault="00927A8C" w:rsidP="00D726D7">
            <w:pPr>
              <w:spacing w:before="0"/>
              <w:jc w:val="left"/>
              <w:rPr>
                <w:sz w:val="18"/>
                <w:szCs w:val="16"/>
              </w:rPr>
            </w:pPr>
            <w:r w:rsidRPr="00D726D7">
              <w:rPr>
                <w:sz w:val="18"/>
                <w:szCs w:val="16"/>
              </w:rPr>
              <w:t>m70690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0CD8F8" w14:textId="77777777" w:rsidR="00927A8C" w:rsidRPr="00D726D7" w:rsidRDefault="00927A8C" w:rsidP="00D726D7">
            <w:pPr>
              <w:spacing w:before="0"/>
              <w:jc w:val="left"/>
              <w:rPr>
                <w:sz w:val="18"/>
                <w:szCs w:val="16"/>
              </w:rPr>
            </w:pPr>
            <w:r w:rsidRPr="00D726D7">
              <w:rPr>
                <w:sz w:val="18"/>
                <w:szCs w:val="16"/>
              </w:rPr>
              <w:t>2024-11-20 13:13:51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C78B6" w14:textId="77777777" w:rsidR="00927A8C" w:rsidRPr="00D726D7" w:rsidRDefault="00927A8C" w:rsidP="00D726D7">
            <w:pPr>
              <w:spacing w:before="0"/>
              <w:jc w:val="left"/>
              <w:rPr>
                <w:sz w:val="18"/>
                <w:szCs w:val="16"/>
              </w:rPr>
            </w:pPr>
            <w:r w:rsidRPr="00D726D7">
              <w:rPr>
                <w:sz w:val="18"/>
                <w:szCs w:val="16"/>
              </w:rPr>
              <w:t>2024-11-20 15:25:55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FB70F" w14:textId="77777777" w:rsidR="00927A8C" w:rsidRPr="00D726D7" w:rsidRDefault="00927A8C" w:rsidP="00D726D7">
            <w:pPr>
              <w:spacing w:before="0"/>
              <w:jc w:val="left"/>
              <w:rPr>
                <w:sz w:val="18"/>
                <w:szCs w:val="16"/>
              </w:rPr>
            </w:pPr>
            <w:r w:rsidRPr="00D726D7">
              <w:rPr>
                <w:sz w:val="18"/>
                <w:szCs w:val="16"/>
              </w:rPr>
              <w:t>2024-11-21 10:18:48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7E853B" w14:textId="77777777" w:rsidR="00927A8C" w:rsidRPr="00D726D7" w:rsidRDefault="00927A8C" w:rsidP="00D726D7">
            <w:pPr>
              <w:spacing w:before="0"/>
              <w:jc w:val="left"/>
              <w:rPr>
                <w:sz w:val="18"/>
                <w:szCs w:val="16"/>
              </w:rPr>
            </w:pPr>
            <w:r w:rsidRPr="00D726D7">
              <w:rPr>
                <w:sz w:val="18"/>
                <w:szCs w:val="16"/>
              </w:rPr>
              <w:t xml:space="preserve">AHG17: Materials for assisting sequence selection for </w:t>
            </w:r>
            <w:proofErr w:type="gramStart"/>
            <w:r w:rsidRPr="00D726D7">
              <w:rPr>
                <w:sz w:val="18"/>
                <w:szCs w:val="16"/>
              </w:rPr>
              <w:t>Non-CTC</w:t>
            </w:r>
            <w:proofErr w:type="gramEnd"/>
            <w:r w:rsidRPr="00D726D7">
              <w:rPr>
                <w:sz w:val="18"/>
                <w:szCs w:val="16"/>
              </w:rPr>
              <w:t xml:space="preserve"> testing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830246" w14:textId="77777777" w:rsidR="00927A8C" w:rsidRPr="00D726D7" w:rsidRDefault="00927A8C" w:rsidP="00927A8C">
            <w:pPr>
              <w:spacing w:before="0"/>
              <w:jc w:val="left"/>
              <w:rPr>
                <w:sz w:val="18"/>
                <w:szCs w:val="16"/>
              </w:rPr>
            </w:pPr>
            <w:r w:rsidRPr="00D726D7">
              <w:rPr>
                <w:sz w:val="18"/>
                <w:szCs w:val="16"/>
              </w:rPr>
              <w:t>J. Pardo</w:t>
            </w:r>
          </w:p>
          <w:p w14:paraId="1BC9E68D" w14:textId="1C6FE26E" w:rsidR="00927A8C" w:rsidRPr="00D726D7" w:rsidRDefault="00927A8C" w:rsidP="00D726D7">
            <w:pPr>
              <w:spacing w:before="0"/>
              <w:jc w:val="left"/>
              <w:rPr>
                <w:sz w:val="18"/>
                <w:szCs w:val="16"/>
              </w:rPr>
            </w:pPr>
            <w:r w:rsidRPr="00D726D7">
              <w:rPr>
                <w:sz w:val="18"/>
                <w:szCs w:val="16"/>
              </w:rPr>
              <w:t>J. Sauer (Huawei)</w:t>
            </w:r>
          </w:p>
        </w:tc>
      </w:tr>
      <w:tr w:rsidR="00CB06FF" w:rsidRPr="009A633B" w14:paraId="585A5EE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92F849" w14:textId="0B4E5A00" w:rsidR="00927A8C" w:rsidRPr="00D726D7" w:rsidRDefault="00A50CA8" w:rsidP="00D726D7">
            <w:pPr>
              <w:spacing w:before="0"/>
              <w:jc w:val="center"/>
              <w:rPr>
                <w:sz w:val="18"/>
                <w:szCs w:val="18"/>
              </w:rPr>
            </w:pPr>
            <w:hyperlink r:id="rId990" w:history="1">
              <w:r w:rsidR="00927A8C" w:rsidRPr="00D726D7">
                <w:rPr>
                  <w:color w:val="0000FF"/>
                  <w:sz w:val="18"/>
                  <w:szCs w:val="18"/>
                  <w:u w:val="single"/>
                  <w:lang w:eastAsia="de-DE"/>
                </w:rPr>
                <w:t>JVET-AK0042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4C0BF2" w14:textId="77777777" w:rsidR="00927A8C" w:rsidRPr="00D726D7" w:rsidRDefault="00927A8C" w:rsidP="00D726D7">
            <w:pPr>
              <w:spacing w:before="0"/>
              <w:jc w:val="left"/>
              <w:rPr>
                <w:sz w:val="18"/>
                <w:szCs w:val="16"/>
              </w:rPr>
            </w:pPr>
            <w:r w:rsidRPr="00D726D7">
              <w:rPr>
                <w:sz w:val="18"/>
                <w:szCs w:val="16"/>
              </w:rPr>
              <w:t>m70691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730D77" w14:textId="77777777" w:rsidR="00927A8C" w:rsidRPr="00D726D7" w:rsidRDefault="00927A8C" w:rsidP="00D726D7">
            <w:pPr>
              <w:spacing w:before="0"/>
              <w:jc w:val="left"/>
              <w:rPr>
                <w:sz w:val="18"/>
                <w:szCs w:val="16"/>
              </w:rPr>
            </w:pPr>
            <w:r w:rsidRPr="00D726D7">
              <w:rPr>
                <w:sz w:val="18"/>
                <w:szCs w:val="16"/>
              </w:rPr>
              <w:t>2024-11-20 17:37:32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D8842C" w14:textId="77777777" w:rsidR="00927A8C" w:rsidRPr="00D726D7" w:rsidRDefault="00927A8C" w:rsidP="00D726D7">
            <w:pPr>
              <w:spacing w:before="0"/>
              <w:jc w:val="left"/>
              <w:rPr>
                <w:sz w:val="18"/>
                <w:szCs w:val="16"/>
              </w:rPr>
            </w:pPr>
            <w:r w:rsidRPr="00D726D7">
              <w:rPr>
                <w:sz w:val="18"/>
                <w:szCs w:val="16"/>
              </w:rPr>
              <w:t>2024-11-21 09:11:50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533BDC" w14:textId="77777777" w:rsidR="00927A8C" w:rsidRPr="00D726D7" w:rsidRDefault="00927A8C" w:rsidP="00D726D7">
            <w:pPr>
              <w:spacing w:before="0"/>
              <w:jc w:val="left"/>
              <w:rPr>
                <w:sz w:val="18"/>
                <w:szCs w:val="16"/>
              </w:rPr>
            </w:pPr>
            <w:r w:rsidRPr="00D726D7">
              <w:rPr>
                <w:sz w:val="18"/>
                <w:szCs w:val="16"/>
              </w:rPr>
              <w:t>2024-12-18 19:31:42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2C69BF" w14:textId="77777777" w:rsidR="00927A8C" w:rsidRPr="00D726D7" w:rsidRDefault="00927A8C" w:rsidP="00D726D7">
            <w:pPr>
              <w:spacing w:before="0"/>
              <w:jc w:val="left"/>
              <w:rPr>
                <w:sz w:val="18"/>
                <w:szCs w:val="16"/>
              </w:rPr>
            </w:pPr>
            <w:r w:rsidRPr="00D726D7">
              <w:rPr>
                <w:sz w:val="18"/>
                <w:szCs w:val="16"/>
              </w:rPr>
              <w:t xml:space="preserve">AHG17: </w:t>
            </w:r>
            <w:proofErr w:type="spellStart"/>
            <w:r w:rsidRPr="00D726D7">
              <w:rPr>
                <w:sz w:val="18"/>
                <w:szCs w:val="16"/>
              </w:rPr>
              <w:t>AhG</w:t>
            </w:r>
            <w:proofErr w:type="spellEnd"/>
            <w:r w:rsidRPr="00D726D7">
              <w:rPr>
                <w:sz w:val="18"/>
                <w:szCs w:val="16"/>
              </w:rPr>
              <w:t xml:space="preserve"> meeting notes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E1A3EB" w14:textId="77777777" w:rsidR="00927A8C" w:rsidRPr="00D726D7" w:rsidRDefault="00927A8C" w:rsidP="00D726D7">
            <w:pPr>
              <w:spacing w:before="0"/>
              <w:jc w:val="left"/>
              <w:rPr>
                <w:sz w:val="18"/>
                <w:szCs w:val="16"/>
              </w:rPr>
            </w:pPr>
            <w:r w:rsidRPr="00D726D7">
              <w:rPr>
                <w:sz w:val="18"/>
                <w:szCs w:val="16"/>
              </w:rPr>
              <w:t>M. Wien</w:t>
            </w:r>
          </w:p>
        </w:tc>
      </w:tr>
      <w:tr w:rsidR="00CB06FF" w:rsidRPr="009A633B" w14:paraId="2679BB2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F80A1B" w14:textId="57DF62C7" w:rsidR="00927A8C" w:rsidRPr="00D726D7" w:rsidRDefault="00A50CA8" w:rsidP="00D726D7">
            <w:pPr>
              <w:spacing w:before="0"/>
              <w:jc w:val="center"/>
              <w:rPr>
                <w:sz w:val="18"/>
                <w:szCs w:val="18"/>
              </w:rPr>
            </w:pPr>
            <w:hyperlink r:id="rId991" w:history="1">
              <w:r w:rsidR="00927A8C" w:rsidRPr="00D726D7">
                <w:rPr>
                  <w:color w:val="0000FF"/>
                  <w:sz w:val="18"/>
                  <w:szCs w:val="18"/>
                  <w:u w:val="single"/>
                  <w:lang w:eastAsia="de-DE"/>
                </w:rPr>
                <w:t>JVET-AK0043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A87224" w14:textId="77777777" w:rsidR="00927A8C" w:rsidRPr="00D726D7" w:rsidRDefault="00927A8C" w:rsidP="00D726D7">
            <w:pPr>
              <w:spacing w:before="0"/>
              <w:jc w:val="left"/>
              <w:rPr>
                <w:sz w:val="18"/>
                <w:szCs w:val="16"/>
              </w:rPr>
            </w:pPr>
            <w:r w:rsidRPr="00D726D7">
              <w:rPr>
                <w:sz w:val="18"/>
                <w:szCs w:val="16"/>
              </w:rPr>
              <w:t>m70694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2FC219" w14:textId="77777777" w:rsidR="00927A8C" w:rsidRPr="00D726D7" w:rsidRDefault="00927A8C" w:rsidP="00D726D7">
            <w:pPr>
              <w:spacing w:before="0"/>
              <w:jc w:val="left"/>
              <w:rPr>
                <w:sz w:val="18"/>
                <w:szCs w:val="16"/>
              </w:rPr>
            </w:pPr>
            <w:r w:rsidRPr="00D726D7">
              <w:rPr>
                <w:sz w:val="18"/>
                <w:szCs w:val="16"/>
              </w:rPr>
              <w:t>2024-11-20 18:05:07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35E597" w14:textId="77777777" w:rsidR="00927A8C" w:rsidRPr="00D726D7" w:rsidRDefault="00927A8C" w:rsidP="00D726D7">
            <w:pPr>
              <w:spacing w:before="0"/>
              <w:jc w:val="left"/>
              <w:rPr>
                <w:sz w:val="18"/>
                <w:szCs w:val="16"/>
              </w:rPr>
            </w:pPr>
            <w:r w:rsidRPr="00D726D7">
              <w:rPr>
                <w:sz w:val="18"/>
                <w:szCs w:val="16"/>
              </w:rPr>
              <w:t>2024-11-20 18:16:31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B5A7A5" w14:textId="77777777" w:rsidR="00927A8C" w:rsidRPr="00D726D7" w:rsidRDefault="00927A8C" w:rsidP="00D726D7">
            <w:pPr>
              <w:spacing w:before="0"/>
              <w:jc w:val="left"/>
              <w:rPr>
                <w:sz w:val="18"/>
                <w:szCs w:val="16"/>
              </w:rPr>
            </w:pPr>
            <w:r w:rsidRPr="00D726D7">
              <w:rPr>
                <w:sz w:val="18"/>
                <w:szCs w:val="16"/>
              </w:rPr>
              <w:t>2024-11-20 18:16:31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ED6451" w14:textId="77777777" w:rsidR="00927A8C" w:rsidRPr="00D726D7" w:rsidRDefault="00927A8C" w:rsidP="00D726D7">
            <w:pPr>
              <w:spacing w:before="0"/>
              <w:jc w:val="left"/>
              <w:rPr>
                <w:sz w:val="18"/>
                <w:szCs w:val="16"/>
              </w:rPr>
            </w:pPr>
            <w:r w:rsidRPr="00D726D7">
              <w:rPr>
                <w:sz w:val="18"/>
                <w:szCs w:val="16"/>
              </w:rPr>
              <w:t>AHG17: Additional sequences for testing of video coding technology beyond CTC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B26023" w14:textId="77777777" w:rsidR="00927A8C" w:rsidRPr="00D726D7" w:rsidRDefault="00927A8C" w:rsidP="00927A8C">
            <w:pPr>
              <w:spacing w:before="0"/>
              <w:jc w:val="left"/>
              <w:rPr>
                <w:sz w:val="18"/>
                <w:szCs w:val="16"/>
              </w:rPr>
            </w:pPr>
            <w:r w:rsidRPr="00D726D7">
              <w:rPr>
                <w:sz w:val="18"/>
                <w:szCs w:val="16"/>
              </w:rPr>
              <w:t>R.-L. Liao</w:t>
            </w:r>
          </w:p>
          <w:p w14:paraId="0E2E6F8A" w14:textId="2FDD4FA6" w:rsidR="00927A8C" w:rsidRPr="00D726D7" w:rsidRDefault="00927A8C" w:rsidP="00D726D7">
            <w:pPr>
              <w:spacing w:before="0"/>
              <w:jc w:val="left"/>
              <w:rPr>
                <w:sz w:val="18"/>
                <w:szCs w:val="16"/>
              </w:rPr>
            </w:pPr>
            <w:r w:rsidRPr="00D726D7">
              <w:rPr>
                <w:sz w:val="18"/>
                <w:szCs w:val="16"/>
              </w:rPr>
              <w:t>Y. Ye (Alibaba)</w:t>
            </w:r>
          </w:p>
        </w:tc>
      </w:tr>
      <w:tr w:rsidR="00CB06FF" w:rsidRPr="009A633B" w14:paraId="4D5FB35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0CAB18" w14:textId="58456799" w:rsidR="00927A8C" w:rsidRPr="00D726D7" w:rsidRDefault="00A50CA8" w:rsidP="00D726D7">
            <w:pPr>
              <w:spacing w:before="0"/>
              <w:jc w:val="center"/>
              <w:rPr>
                <w:sz w:val="18"/>
                <w:szCs w:val="18"/>
              </w:rPr>
            </w:pPr>
            <w:hyperlink r:id="rId992" w:history="1">
              <w:r w:rsidR="00927A8C" w:rsidRPr="00D726D7">
                <w:rPr>
                  <w:color w:val="0000FF"/>
                  <w:sz w:val="18"/>
                  <w:szCs w:val="18"/>
                  <w:u w:val="single"/>
                  <w:lang w:eastAsia="de-DE"/>
                </w:rPr>
                <w:t>JVET-AK0044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0C83D9" w14:textId="77777777" w:rsidR="00927A8C" w:rsidRPr="00D726D7" w:rsidRDefault="00927A8C" w:rsidP="00D726D7">
            <w:pPr>
              <w:spacing w:before="0"/>
              <w:jc w:val="left"/>
              <w:rPr>
                <w:sz w:val="18"/>
                <w:szCs w:val="16"/>
              </w:rPr>
            </w:pPr>
            <w:r w:rsidRPr="00D726D7">
              <w:rPr>
                <w:sz w:val="18"/>
                <w:szCs w:val="16"/>
              </w:rPr>
              <w:t>m70700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2AE449" w14:textId="77777777" w:rsidR="00927A8C" w:rsidRPr="00D726D7" w:rsidRDefault="00927A8C" w:rsidP="00D726D7">
            <w:pPr>
              <w:spacing w:before="0"/>
              <w:jc w:val="left"/>
              <w:rPr>
                <w:sz w:val="18"/>
                <w:szCs w:val="16"/>
              </w:rPr>
            </w:pPr>
            <w:r w:rsidRPr="00D726D7">
              <w:rPr>
                <w:sz w:val="18"/>
                <w:szCs w:val="16"/>
              </w:rPr>
              <w:t>2024-11-25 13:51:36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84B729" w14:textId="77777777" w:rsidR="00927A8C" w:rsidRPr="00D726D7" w:rsidRDefault="00927A8C" w:rsidP="00D726D7">
            <w:pPr>
              <w:spacing w:before="0"/>
              <w:jc w:val="left"/>
              <w:rPr>
                <w:sz w:val="18"/>
                <w:szCs w:val="16"/>
              </w:rPr>
            </w:pPr>
            <w:r w:rsidRPr="00D726D7">
              <w:rPr>
                <w:sz w:val="18"/>
                <w:szCs w:val="16"/>
              </w:rPr>
              <w:t>2024-12-18 12:04:18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737670" w14:textId="77777777" w:rsidR="00927A8C" w:rsidRPr="00D726D7" w:rsidRDefault="00927A8C" w:rsidP="00D726D7">
            <w:pPr>
              <w:spacing w:before="0"/>
              <w:jc w:val="left"/>
              <w:rPr>
                <w:sz w:val="18"/>
                <w:szCs w:val="16"/>
              </w:rPr>
            </w:pPr>
            <w:r w:rsidRPr="00D726D7">
              <w:rPr>
                <w:sz w:val="18"/>
                <w:szCs w:val="16"/>
              </w:rPr>
              <w:t>2024-12-18 12:04:18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9378A9" w14:textId="77777777" w:rsidR="00927A8C" w:rsidRPr="00D726D7" w:rsidRDefault="00927A8C" w:rsidP="00D726D7">
            <w:pPr>
              <w:spacing w:before="0"/>
              <w:jc w:val="left"/>
              <w:rPr>
                <w:sz w:val="18"/>
                <w:szCs w:val="16"/>
              </w:rPr>
            </w:pPr>
            <w:r w:rsidRPr="00D726D7">
              <w:rPr>
                <w:sz w:val="18"/>
                <w:szCs w:val="16"/>
              </w:rPr>
              <w:t>AHG17: Cropped HDR sequences for non-CTC testing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3CABC1" w14:textId="77777777" w:rsidR="00927A8C" w:rsidRPr="00D726D7" w:rsidRDefault="00927A8C" w:rsidP="00927A8C">
            <w:pPr>
              <w:spacing w:before="0"/>
              <w:jc w:val="left"/>
              <w:rPr>
                <w:sz w:val="18"/>
                <w:szCs w:val="16"/>
              </w:rPr>
            </w:pPr>
            <w:r w:rsidRPr="00D726D7">
              <w:rPr>
                <w:sz w:val="18"/>
                <w:szCs w:val="16"/>
              </w:rPr>
              <w:t xml:space="preserve">A. </w:t>
            </w:r>
            <w:proofErr w:type="spellStart"/>
            <w:r w:rsidRPr="00D726D7">
              <w:rPr>
                <w:sz w:val="18"/>
                <w:szCs w:val="16"/>
              </w:rPr>
              <w:t>Filippov</w:t>
            </w:r>
            <w:proofErr w:type="spellEnd"/>
          </w:p>
          <w:p w14:paraId="66A09322" w14:textId="79A43FAE" w:rsidR="00927A8C" w:rsidRPr="00D726D7" w:rsidRDefault="00927A8C" w:rsidP="00927A8C">
            <w:pPr>
              <w:spacing w:before="0"/>
              <w:jc w:val="left"/>
              <w:rPr>
                <w:sz w:val="18"/>
                <w:szCs w:val="16"/>
              </w:rPr>
            </w:pPr>
            <w:r w:rsidRPr="00D726D7">
              <w:rPr>
                <w:sz w:val="18"/>
                <w:szCs w:val="16"/>
              </w:rPr>
              <w:t>J. Konieczny</w:t>
            </w:r>
          </w:p>
          <w:p w14:paraId="6A3066AD" w14:textId="2D2BF404" w:rsidR="00927A8C" w:rsidRPr="00D726D7" w:rsidRDefault="00927A8C" w:rsidP="00927A8C">
            <w:pPr>
              <w:spacing w:before="0"/>
              <w:jc w:val="left"/>
              <w:rPr>
                <w:sz w:val="18"/>
                <w:szCs w:val="16"/>
              </w:rPr>
            </w:pPr>
            <w:r w:rsidRPr="00D726D7">
              <w:rPr>
                <w:sz w:val="18"/>
                <w:szCs w:val="16"/>
              </w:rPr>
              <w:t xml:space="preserve">Z. </w:t>
            </w:r>
            <w:proofErr w:type="spellStart"/>
            <w:r w:rsidRPr="00D726D7">
              <w:rPr>
                <w:sz w:val="18"/>
                <w:szCs w:val="16"/>
              </w:rPr>
              <w:t>Zhi</w:t>
            </w:r>
            <w:proofErr w:type="spellEnd"/>
          </w:p>
          <w:p w14:paraId="7036E6DD" w14:textId="0A3D1666" w:rsidR="00927A8C" w:rsidRPr="00D726D7" w:rsidRDefault="00927A8C" w:rsidP="00927A8C">
            <w:pPr>
              <w:spacing w:before="0"/>
              <w:jc w:val="left"/>
              <w:rPr>
                <w:sz w:val="18"/>
                <w:szCs w:val="16"/>
              </w:rPr>
            </w:pPr>
            <w:r w:rsidRPr="00D726D7">
              <w:rPr>
                <w:sz w:val="18"/>
                <w:szCs w:val="16"/>
              </w:rPr>
              <w:t xml:space="preserve">V. </w:t>
            </w:r>
            <w:proofErr w:type="spellStart"/>
            <w:r w:rsidRPr="00D726D7">
              <w:rPr>
                <w:sz w:val="18"/>
                <w:szCs w:val="16"/>
              </w:rPr>
              <w:t>Rufitskiy</w:t>
            </w:r>
            <w:proofErr w:type="spellEnd"/>
          </w:p>
          <w:p w14:paraId="0EC19A3B" w14:textId="6490EB78" w:rsidR="00927A8C" w:rsidRPr="00D726D7" w:rsidRDefault="00927A8C" w:rsidP="00927A8C">
            <w:pPr>
              <w:spacing w:before="0"/>
              <w:jc w:val="left"/>
              <w:rPr>
                <w:sz w:val="18"/>
                <w:szCs w:val="16"/>
              </w:rPr>
            </w:pPr>
            <w:r w:rsidRPr="00D726D7">
              <w:rPr>
                <w:sz w:val="18"/>
                <w:szCs w:val="16"/>
              </w:rPr>
              <w:t>H. Qin</w:t>
            </w:r>
          </w:p>
          <w:p w14:paraId="1135512C" w14:textId="26A63F13" w:rsidR="00927A8C" w:rsidRPr="00D726D7" w:rsidRDefault="00927A8C" w:rsidP="00927A8C">
            <w:pPr>
              <w:spacing w:before="0"/>
              <w:jc w:val="left"/>
              <w:rPr>
                <w:sz w:val="18"/>
                <w:szCs w:val="16"/>
              </w:rPr>
            </w:pPr>
            <w:r w:rsidRPr="00D726D7">
              <w:rPr>
                <w:sz w:val="18"/>
                <w:szCs w:val="16"/>
              </w:rPr>
              <w:t>T. Dong</w:t>
            </w:r>
          </w:p>
          <w:p w14:paraId="1B8AC873" w14:textId="52CE85A2" w:rsidR="00927A8C" w:rsidRPr="00D726D7" w:rsidRDefault="00927A8C" w:rsidP="00927A8C">
            <w:pPr>
              <w:spacing w:before="0"/>
              <w:jc w:val="left"/>
              <w:rPr>
                <w:sz w:val="18"/>
                <w:szCs w:val="16"/>
              </w:rPr>
            </w:pPr>
            <w:r w:rsidRPr="00D726D7">
              <w:rPr>
                <w:sz w:val="18"/>
                <w:szCs w:val="16"/>
              </w:rPr>
              <w:t>X. Tang (TCL)</w:t>
            </w:r>
          </w:p>
          <w:p w14:paraId="35377CF7" w14:textId="57E96780" w:rsidR="00927A8C" w:rsidRPr="00D726D7" w:rsidRDefault="00927A8C" w:rsidP="00927A8C">
            <w:pPr>
              <w:spacing w:before="0"/>
              <w:jc w:val="left"/>
              <w:rPr>
                <w:sz w:val="18"/>
                <w:szCs w:val="16"/>
              </w:rPr>
            </w:pPr>
            <w:r w:rsidRPr="00D726D7">
              <w:rPr>
                <w:sz w:val="18"/>
                <w:szCs w:val="16"/>
              </w:rPr>
              <w:t>S. Shen</w:t>
            </w:r>
          </w:p>
          <w:p w14:paraId="25BA3CC2" w14:textId="30347690" w:rsidR="00927A8C" w:rsidRPr="00D726D7" w:rsidRDefault="00927A8C" w:rsidP="00927A8C">
            <w:pPr>
              <w:spacing w:before="0"/>
              <w:jc w:val="left"/>
              <w:rPr>
                <w:sz w:val="18"/>
                <w:szCs w:val="16"/>
              </w:rPr>
            </w:pPr>
            <w:r w:rsidRPr="00D726D7">
              <w:rPr>
                <w:sz w:val="18"/>
                <w:szCs w:val="16"/>
              </w:rPr>
              <w:t>Y. Qin</w:t>
            </w:r>
          </w:p>
          <w:p w14:paraId="0F26A38C" w14:textId="67B53CB7" w:rsidR="00927A8C" w:rsidRPr="00D726D7" w:rsidRDefault="00927A8C" w:rsidP="00927A8C">
            <w:pPr>
              <w:spacing w:before="0"/>
              <w:jc w:val="left"/>
              <w:rPr>
                <w:sz w:val="18"/>
                <w:szCs w:val="16"/>
              </w:rPr>
            </w:pPr>
            <w:r w:rsidRPr="00D726D7">
              <w:rPr>
                <w:sz w:val="18"/>
                <w:szCs w:val="16"/>
              </w:rPr>
              <w:t>Y. Wang</w:t>
            </w:r>
          </w:p>
          <w:p w14:paraId="001317B1" w14:textId="2EE7207B" w:rsidR="00927A8C" w:rsidRPr="00D726D7" w:rsidRDefault="00927A8C" w:rsidP="00927A8C">
            <w:pPr>
              <w:spacing w:before="0"/>
              <w:jc w:val="left"/>
              <w:rPr>
                <w:sz w:val="18"/>
                <w:szCs w:val="16"/>
              </w:rPr>
            </w:pPr>
            <w:r w:rsidRPr="00D726D7">
              <w:rPr>
                <w:sz w:val="18"/>
                <w:szCs w:val="16"/>
              </w:rPr>
              <w:t>X. Wang</w:t>
            </w:r>
          </w:p>
          <w:p w14:paraId="3988BA4B" w14:textId="73D5ED04" w:rsidR="00927A8C" w:rsidRPr="00D726D7" w:rsidRDefault="00927A8C" w:rsidP="00D726D7">
            <w:pPr>
              <w:spacing w:before="0"/>
              <w:jc w:val="left"/>
              <w:rPr>
                <w:sz w:val="18"/>
                <w:szCs w:val="16"/>
              </w:rPr>
            </w:pPr>
            <w:r w:rsidRPr="00D726D7">
              <w:rPr>
                <w:sz w:val="18"/>
                <w:szCs w:val="16"/>
              </w:rPr>
              <w:t>Y. Guan (NERC-DTV)</w:t>
            </w:r>
          </w:p>
        </w:tc>
      </w:tr>
      <w:tr w:rsidR="00CB06FF" w:rsidRPr="009A633B" w14:paraId="5B082B6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7050F2" w14:textId="70F2A697" w:rsidR="00927A8C" w:rsidRPr="00D726D7" w:rsidRDefault="00A50CA8" w:rsidP="00D726D7">
            <w:pPr>
              <w:spacing w:before="0"/>
              <w:jc w:val="center"/>
              <w:rPr>
                <w:sz w:val="18"/>
                <w:szCs w:val="18"/>
              </w:rPr>
            </w:pPr>
            <w:hyperlink r:id="rId993" w:history="1">
              <w:r w:rsidR="00927A8C" w:rsidRPr="00D726D7">
                <w:rPr>
                  <w:color w:val="0000FF"/>
                  <w:sz w:val="18"/>
                  <w:szCs w:val="18"/>
                  <w:u w:val="single"/>
                  <w:lang w:eastAsia="de-DE"/>
                </w:rPr>
                <w:t>JVET-AK0045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DE382B" w14:textId="77777777" w:rsidR="00927A8C" w:rsidRPr="00D726D7" w:rsidRDefault="00927A8C" w:rsidP="00D726D7">
            <w:pPr>
              <w:spacing w:before="0"/>
              <w:jc w:val="left"/>
              <w:rPr>
                <w:sz w:val="18"/>
                <w:szCs w:val="16"/>
              </w:rPr>
            </w:pPr>
            <w:r w:rsidRPr="00D726D7">
              <w:rPr>
                <w:sz w:val="18"/>
                <w:szCs w:val="16"/>
              </w:rPr>
              <w:t>m70703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1DA4F6" w14:textId="77777777" w:rsidR="00927A8C" w:rsidRPr="00D726D7" w:rsidRDefault="00927A8C" w:rsidP="00D726D7">
            <w:pPr>
              <w:spacing w:before="0"/>
              <w:jc w:val="left"/>
              <w:rPr>
                <w:sz w:val="18"/>
                <w:szCs w:val="16"/>
              </w:rPr>
            </w:pPr>
            <w:r w:rsidRPr="00D726D7">
              <w:rPr>
                <w:sz w:val="18"/>
                <w:szCs w:val="16"/>
              </w:rPr>
              <w:t>2024-11-27 23:03:39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4E34F5" w14:textId="77777777" w:rsidR="00927A8C" w:rsidRPr="00D726D7" w:rsidRDefault="00927A8C" w:rsidP="00D726D7">
            <w:pPr>
              <w:spacing w:before="0"/>
              <w:jc w:val="left"/>
              <w:rPr>
                <w:sz w:val="18"/>
                <w:szCs w:val="16"/>
              </w:rPr>
            </w:pPr>
            <w:r w:rsidRPr="00D726D7">
              <w:rPr>
                <w:sz w:val="18"/>
                <w:szCs w:val="16"/>
              </w:rPr>
              <w:t>2024-11-27 23:11:51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24856" w14:textId="77777777" w:rsidR="00927A8C" w:rsidRPr="00D726D7" w:rsidRDefault="00927A8C" w:rsidP="00D726D7">
            <w:pPr>
              <w:spacing w:before="0"/>
              <w:jc w:val="left"/>
              <w:rPr>
                <w:sz w:val="18"/>
                <w:szCs w:val="16"/>
              </w:rPr>
            </w:pPr>
            <w:r w:rsidRPr="00D726D7">
              <w:rPr>
                <w:sz w:val="18"/>
                <w:szCs w:val="16"/>
              </w:rPr>
              <w:t>2024-11-27 23:11:51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ADE0F6" w14:textId="77777777" w:rsidR="00927A8C" w:rsidRPr="00D726D7" w:rsidRDefault="00927A8C" w:rsidP="00D726D7">
            <w:pPr>
              <w:spacing w:before="0"/>
              <w:jc w:val="left"/>
              <w:rPr>
                <w:sz w:val="18"/>
                <w:szCs w:val="16"/>
              </w:rPr>
            </w:pPr>
            <w:r w:rsidRPr="00D726D7">
              <w:rPr>
                <w:sz w:val="18"/>
                <w:szCs w:val="16"/>
              </w:rPr>
              <w:t>AHG17: Test sequences from YouTube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D55C97" w14:textId="77777777" w:rsidR="00927A8C" w:rsidRPr="00D726D7" w:rsidRDefault="00927A8C" w:rsidP="00927A8C">
            <w:pPr>
              <w:spacing w:before="0"/>
              <w:jc w:val="left"/>
              <w:rPr>
                <w:sz w:val="18"/>
                <w:szCs w:val="16"/>
              </w:rPr>
            </w:pPr>
            <w:r w:rsidRPr="00D726D7">
              <w:rPr>
                <w:sz w:val="18"/>
                <w:szCs w:val="16"/>
              </w:rPr>
              <w:t>X. Li</w:t>
            </w:r>
          </w:p>
          <w:p w14:paraId="383D1589" w14:textId="27EDDDAD" w:rsidR="00927A8C" w:rsidRPr="00D726D7" w:rsidRDefault="00927A8C" w:rsidP="00927A8C">
            <w:pPr>
              <w:spacing w:before="0"/>
              <w:jc w:val="left"/>
              <w:rPr>
                <w:sz w:val="18"/>
                <w:szCs w:val="16"/>
              </w:rPr>
            </w:pPr>
            <w:r w:rsidRPr="00D726D7">
              <w:rPr>
                <w:sz w:val="18"/>
                <w:szCs w:val="16"/>
              </w:rPr>
              <w:t>Y. Wang</w:t>
            </w:r>
          </w:p>
          <w:p w14:paraId="54EA7A4F" w14:textId="6B5E0233" w:rsidR="00927A8C" w:rsidRPr="00D726D7" w:rsidRDefault="00927A8C" w:rsidP="00927A8C">
            <w:pPr>
              <w:spacing w:before="0"/>
              <w:jc w:val="left"/>
              <w:rPr>
                <w:sz w:val="18"/>
                <w:szCs w:val="16"/>
              </w:rPr>
            </w:pPr>
            <w:r w:rsidRPr="00D726D7">
              <w:rPr>
                <w:sz w:val="18"/>
                <w:szCs w:val="16"/>
              </w:rPr>
              <w:t>N. Birkbeck</w:t>
            </w:r>
          </w:p>
          <w:p w14:paraId="019C0F6B" w14:textId="10873BE4" w:rsidR="00927A8C" w:rsidRPr="00D726D7" w:rsidRDefault="00927A8C" w:rsidP="00D726D7">
            <w:pPr>
              <w:spacing w:before="0"/>
              <w:jc w:val="left"/>
              <w:rPr>
                <w:sz w:val="18"/>
                <w:szCs w:val="16"/>
              </w:rPr>
            </w:pPr>
            <w:r w:rsidRPr="00D726D7">
              <w:rPr>
                <w:sz w:val="18"/>
                <w:szCs w:val="16"/>
              </w:rPr>
              <w:t xml:space="preserve">B. </w:t>
            </w:r>
            <w:proofErr w:type="spellStart"/>
            <w:r w:rsidRPr="00D726D7">
              <w:rPr>
                <w:sz w:val="18"/>
                <w:szCs w:val="16"/>
              </w:rPr>
              <w:t>Adsumilli</w:t>
            </w:r>
            <w:proofErr w:type="spellEnd"/>
            <w:r w:rsidRPr="00D726D7">
              <w:rPr>
                <w:sz w:val="18"/>
                <w:szCs w:val="16"/>
              </w:rPr>
              <w:t xml:space="preserve"> (Google)</w:t>
            </w:r>
          </w:p>
        </w:tc>
      </w:tr>
      <w:tr w:rsidR="00CB06FF" w:rsidRPr="009A633B" w14:paraId="573FE7B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74E1DC" w14:textId="2F1159E5" w:rsidR="00927A8C" w:rsidRPr="00D726D7" w:rsidRDefault="00927A8C" w:rsidP="00D726D7">
            <w:pPr>
              <w:spacing w:before="0"/>
              <w:jc w:val="center"/>
              <w:rPr>
                <w:sz w:val="18"/>
                <w:szCs w:val="18"/>
              </w:rPr>
            </w:pPr>
            <w:r w:rsidRPr="00D726D7">
              <w:rPr>
                <w:sz w:val="18"/>
                <w:szCs w:val="18"/>
                <w:lang w:eastAsia="de-DE"/>
              </w:rPr>
              <w:t xml:space="preserve">JVET-AK0046 </w:t>
            </w:r>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98E04" w14:textId="77777777" w:rsidR="00927A8C" w:rsidRPr="00D726D7" w:rsidRDefault="00927A8C" w:rsidP="00D726D7">
            <w:pPr>
              <w:spacing w:before="0"/>
              <w:jc w:val="left"/>
              <w:rPr>
                <w:sz w:val="18"/>
                <w:szCs w:val="16"/>
              </w:rPr>
            </w:pPr>
            <w:r w:rsidRPr="00D726D7">
              <w:rPr>
                <w:sz w:val="18"/>
                <w:szCs w:val="16"/>
              </w:rPr>
              <w:t>m70720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tcPr>
          <w:p w14:paraId="0799E1CF" w14:textId="13216BE8"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35787813" w14:textId="2E33C536"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69A33B61" w14:textId="397A91AF"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29E735" w14:textId="07FC9555" w:rsidR="00927A8C" w:rsidRPr="00D726D7" w:rsidRDefault="00927A8C" w:rsidP="00D726D7">
            <w:pPr>
              <w:spacing w:before="0"/>
              <w:jc w:val="left"/>
              <w:rPr>
                <w:sz w:val="18"/>
                <w:szCs w:val="16"/>
              </w:rPr>
            </w:pPr>
            <w:r w:rsidRPr="00D726D7">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97B679" w14:textId="77777777" w:rsidR="00927A8C" w:rsidRPr="00D726D7" w:rsidRDefault="00927A8C" w:rsidP="00D726D7">
            <w:pPr>
              <w:spacing w:before="0"/>
              <w:jc w:val="left"/>
              <w:rPr>
                <w:sz w:val="18"/>
                <w:szCs w:val="16"/>
              </w:rPr>
            </w:pPr>
          </w:p>
        </w:tc>
      </w:tr>
      <w:tr w:rsidR="00CB06FF" w:rsidRPr="009A633B" w14:paraId="0F7CCCB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A4F2C" w14:textId="47B26548" w:rsidR="00927A8C" w:rsidRPr="00D726D7" w:rsidRDefault="00A50CA8" w:rsidP="00D726D7">
            <w:pPr>
              <w:spacing w:before="0"/>
              <w:jc w:val="center"/>
              <w:rPr>
                <w:sz w:val="18"/>
                <w:szCs w:val="18"/>
              </w:rPr>
            </w:pPr>
            <w:hyperlink r:id="rId994" w:history="1">
              <w:r w:rsidR="00927A8C" w:rsidRPr="00D726D7">
                <w:rPr>
                  <w:color w:val="0000FF"/>
                  <w:sz w:val="18"/>
                  <w:szCs w:val="18"/>
                  <w:u w:val="single"/>
                  <w:lang w:eastAsia="de-DE"/>
                </w:rPr>
                <w:t>JVET-AK0047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C268C" w14:textId="77777777" w:rsidR="00927A8C" w:rsidRPr="00D726D7" w:rsidRDefault="00927A8C" w:rsidP="00D726D7">
            <w:pPr>
              <w:spacing w:before="0"/>
              <w:jc w:val="left"/>
              <w:rPr>
                <w:sz w:val="18"/>
                <w:szCs w:val="16"/>
              </w:rPr>
            </w:pPr>
            <w:r w:rsidRPr="00D726D7">
              <w:rPr>
                <w:sz w:val="18"/>
                <w:szCs w:val="16"/>
              </w:rPr>
              <w:t>m70721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4FA159" w14:textId="77777777" w:rsidR="00927A8C" w:rsidRPr="00D726D7" w:rsidRDefault="00927A8C" w:rsidP="00D726D7">
            <w:pPr>
              <w:spacing w:before="0"/>
              <w:jc w:val="left"/>
              <w:rPr>
                <w:sz w:val="18"/>
                <w:szCs w:val="16"/>
              </w:rPr>
            </w:pPr>
            <w:r w:rsidRPr="00D726D7">
              <w:rPr>
                <w:sz w:val="18"/>
                <w:szCs w:val="16"/>
              </w:rPr>
              <w:t>2024-12-09 14:16:13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EDC108" w14:textId="77777777" w:rsidR="00927A8C" w:rsidRPr="00D726D7" w:rsidRDefault="00927A8C" w:rsidP="00D726D7">
            <w:pPr>
              <w:spacing w:before="0"/>
              <w:jc w:val="left"/>
              <w:rPr>
                <w:sz w:val="18"/>
                <w:szCs w:val="16"/>
              </w:rPr>
            </w:pPr>
            <w:r w:rsidRPr="00D726D7">
              <w:rPr>
                <w:sz w:val="18"/>
                <w:szCs w:val="16"/>
              </w:rPr>
              <w:t>2024-12-09 14:16:38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130063" w14:textId="77777777" w:rsidR="00927A8C" w:rsidRPr="00D726D7" w:rsidRDefault="00927A8C" w:rsidP="00D726D7">
            <w:pPr>
              <w:spacing w:before="0"/>
              <w:jc w:val="left"/>
              <w:rPr>
                <w:sz w:val="18"/>
                <w:szCs w:val="16"/>
              </w:rPr>
            </w:pPr>
            <w:r w:rsidRPr="00D726D7">
              <w:rPr>
                <w:sz w:val="18"/>
                <w:szCs w:val="16"/>
              </w:rPr>
              <w:t>2024-12-12 16:56:00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029D74" w14:textId="77777777" w:rsidR="00927A8C" w:rsidRPr="00D726D7" w:rsidRDefault="00927A8C" w:rsidP="00D726D7">
            <w:pPr>
              <w:spacing w:before="0"/>
              <w:jc w:val="left"/>
              <w:rPr>
                <w:sz w:val="18"/>
                <w:szCs w:val="16"/>
              </w:rPr>
            </w:pPr>
            <w:r w:rsidRPr="00D726D7">
              <w:rPr>
                <w:sz w:val="18"/>
                <w:szCs w:val="16"/>
              </w:rPr>
              <w:t>AHG7: Complexity and memory footprint assessment of PDP, Neural Network-based Intra Prediction, MTS and LFNST/NSPT, and ALF in ECM-15</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C952BF" w14:textId="77777777" w:rsidR="00927A8C" w:rsidRPr="00D726D7" w:rsidRDefault="00927A8C" w:rsidP="00927A8C">
            <w:pPr>
              <w:spacing w:before="0"/>
              <w:jc w:val="left"/>
              <w:rPr>
                <w:sz w:val="18"/>
                <w:szCs w:val="16"/>
              </w:rPr>
            </w:pPr>
            <w:r w:rsidRPr="00D726D7">
              <w:rPr>
                <w:sz w:val="18"/>
                <w:szCs w:val="16"/>
              </w:rPr>
              <w:t>G. Boisson</w:t>
            </w:r>
          </w:p>
          <w:p w14:paraId="6FDCB59A" w14:textId="21E452C0" w:rsidR="00927A8C" w:rsidRPr="00D726D7" w:rsidRDefault="00927A8C" w:rsidP="00927A8C">
            <w:pPr>
              <w:spacing w:before="0"/>
              <w:jc w:val="left"/>
              <w:rPr>
                <w:sz w:val="18"/>
                <w:szCs w:val="16"/>
              </w:rPr>
            </w:pPr>
            <w:r w:rsidRPr="00D726D7">
              <w:rPr>
                <w:sz w:val="18"/>
                <w:szCs w:val="16"/>
              </w:rPr>
              <w:t>T. Dumas</w:t>
            </w:r>
          </w:p>
          <w:p w14:paraId="2397FE8D" w14:textId="4F475030" w:rsidR="00927A8C" w:rsidRPr="00D726D7" w:rsidRDefault="00927A8C" w:rsidP="00927A8C">
            <w:pPr>
              <w:spacing w:before="0"/>
              <w:jc w:val="left"/>
              <w:rPr>
                <w:sz w:val="18"/>
                <w:szCs w:val="16"/>
              </w:rPr>
            </w:pPr>
            <w:r w:rsidRPr="00D726D7">
              <w:rPr>
                <w:sz w:val="18"/>
                <w:szCs w:val="16"/>
              </w:rPr>
              <w:t>F. Galpin</w:t>
            </w:r>
          </w:p>
          <w:p w14:paraId="2883AE28" w14:textId="7DDC235E" w:rsidR="00927A8C" w:rsidRPr="00D726D7" w:rsidRDefault="00927A8C" w:rsidP="00927A8C">
            <w:pPr>
              <w:spacing w:before="0"/>
              <w:jc w:val="left"/>
              <w:rPr>
                <w:sz w:val="18"/>
                <w:szCs w:val="16"/>
              </w:rPr>
            </w:pPr>
            <w:r w:rsidRPr="00D726D7">
              <w:rPr>
                <w:sz w:val="18"/>
                <w:szCs w:val="16"/>
              </w:rPr>
              <w:t>S. Puri</w:t>
            </w:r>
          </w:p>
          <w:p w14:paraId="1440A6BF" w14:textId="0145B680" w:rsidR="00927A8C" w:rsidRPr="00D726D7" w:rsidRDefault="00927A8C" w:rsidP="00927A8C">
            <w:pPr>
              <w:spacing w:before="0"/>
              <w:jc w:val="left"/>
              <w:rPr>
                <w:sz w:val="18"/>
                <w:szCs w:val="16"/>
              </w:rPr>
            </w:pPr>
            <w:r w:rsidRPr="00D726D7">
              <w:rPr>
                <w:sz w:val="18"/>
                <w:szCs w:val="16"/>
              </w:rPr>
              <w:t>K. Naser</w:t>
            </w:r>
          </w:p>
          <w:p w14:paraId="445F1A32" w14:textId="6A770EF6" w:rsidR="00927A8C" w:rsidRPr="00D726D7" w:rsidRDefault="00927A8C" w:rsidP="00D726D7">
            <w:pPr>
              <w:spacing w:before="0"/>
              <w:jc w:val="left"/>
              <w:rPr>
                <w:sz w:val="18"/>
                <w:szCs w:val="16"/>
              </w:rPr>
            </w:pPr>
            <w:r w:rsidRPr="00D726D7">
              <w:rPr>
                <w:sz w:val="18"/>
                <w:szCs w:val="16"/>
              </w:rPr>
              <w:t xml:space="preserve">C. </w:t>
            </w:r>
            <w:proofErr w:type="spellStart"/>
            <w:r w:rsidRPr="00D726D7">
              <w:rPr>
                <w:sz w:val="18"/>
                <w:szCs w:val="16"/>
              </w:rPr>
              <w:t>Bonnineau</w:t>
            </w:r>
            <w:proofErr w:type="spellEnd"/>
            <w:r w:rsidRPr="00D726D7">
              <w:rPr>
                <w:sz w:val="18"/>
                <w:szCs w:val="16"/>
              </w:rPr>
              <w:t xml:space="preserve"> (</w:t>
            </w:r>
            <w:proofErr w:type="spellStart"/>
            <w:r w:rsidRPr="00D726D7">
              <w:rPr>
                <w:sz w:val="18"/>
                <w:szCs w:val="16"/>
              </w:rPr>
              <w:t>InterDigital</w:t>
            </w:r>
            <w:proofErr w:type="spellEnd"/>
            <w:r w:rsidRPr="00D726D7">
              <w:rPr>
                <w:sz w:val="18"/>
                <w:szCs w:val="16"/>
              </w:rPr>
              <w:t>)</w:t>
            </w:r>
          </w:p>
        </w:tc>
      </w:tr>
      <w:tr w:rsidR="00CB06FF" w:rsidRPr="009A633B" w14:paraId="3C5FF7C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C5D561" w14:textId="7485D1A0" w:rsidR="00927A8C" w:rsidRPr="00D726D7" w:rsidRDefault="00A50CA8" w:rsidP="00D726D7">
            <w:pPr>
              <w:spacing w:before="0"/>
              <w:jc w:val="center"/>
              <w:rPr>
                <w:sz w:val="18"/>
                <w:szCs w:val="18"/>
              </w:rPr>
            </w:pPr>
            <w:hyperlink r:id="rId995" w:history="1">
              <w:r w:rsidR="00927A8C" w:rsidRPr="00D726D7">
                <w:rPr>
                  <w:color w:val="0000FF"/>
                  <w:sz w:val="18"/>
                  <w:szCs w:val="18"/>
                  <w:u w:val="single"/>
                  <w:lang w:eastAsia="de-DE"/>
                </w:rPr>
                <w:t>JVET-AK0048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97C8B9" w14:textId="77777777" w:rsidR="00927A8C" w:rsidRPr="00D726D7" w:rsidRDefault="00927A8C" w:rsidP="00D726D7">
            <w:pPr>
              <w:spacing w:before="0"/>
              <w:jc w:val="left"/>
              <w:rPr>
                <w:sz w:val="18"/>
                <w:szCs w:val="16"/>
              </w:rPr>
            </w:pPr>
            <w:r w:rsidRPr="00D726D7">
              <w:rPr>
                <w:sz w:val="18"/>
                <w:szCs w:val="16"/>
              </w:rPr>
              <w:t>m70734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FC3CEC" w14:textId="77777777" w:rsidR="00927A8C" w:rsidRPr="00D726D7" w:rsidRDefault="00927A8C" w:rsidP="00D726D7">
            <w:pPr>
              <w:spacing w:before="0"/>
              <w:jc w:val="left"/>
              <w:rPr>
                <w:sz w:val="18"/>
                <w:szCs w:val="16"/>
              </w:rPr>
            </w:pPr>
            <w:r w:rsidRPr="00D726D7">
              <w:rPr>
                <w:sz w:val="18"/>
                <w:szCs w:val="16"/>
              </w:rPr>
              <w:t>2024-12-10 22:34:32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B9E9CC" w14:textId="77777777" w:rsidR="00927A8C" w:rsidRPr="00D726D7" w:rsidRDefault="00927A8C" w:rsidP="00D726D7">
            <w:pPr>
              <w:spacing w:before="0"/>
              <w:jc w:val="left"/>
              <w:rPr>
                <w:sz w:val="18"/>
                <w:szCs w:val="16"/>
              </w:rPr>
            </w:pPr>
            <w:r w:rsidRPr="00D726D7">
              <w:rPr>
                <w:sz w:val="18"/>
                <w:szCs w:val="16"/>
              </w:rPr>
              <w:t>2024-12-11 19:13:02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4B1C91" w14:textId="77777777" w:rsidR="00927A8C" w:rsidRPr="00D726D7" w:rsidRDefault="00927A8C" w:rsidP="00D726D7">
            <w:pPr>
              <w:spacing w:before="0"/>
              <w:jc w:val="left"/>
              <w:rPr>
                <w:sz w:val="18"/>
                <w:szCs w:val="16"/>
              </w:rPr>
            </w:pPr>
            <w:r w:rsidRPr="00D726D7">
              <w:rPr>
                <w:sz w:val="18"/>
                <w:szCs w:val="16"/>
              </w:rPr>
              <w:t>2025-01-09 18:37:24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9397E8" w14:textId="77777777" w:rsidR="00927A8C" w:rsidRPr="00D726D7" w:rsidRDefault="00927A8C" w:rsidP="00D726D7">
            <w:pPr>
              <w:spacing w:before="0"/>
              <w:jc w:val="left"/>
              <w:rPr>
                <w:sz w:val="18"/>
                <w:szCs w:val="16"/>
              </w:rPr>
            </w:pPr>
            <w:r w:rsidRPr="00D726D7">
              <w:rPr>
                <w:sz w:val="18"/>
                <w:szCs w:val="16"/>
              </w:rPr>
              <w:t>Report of AHG7 conference call</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375FB8" w14:textId="77777777" w:rsidR="00927A8C" w:rsidRPr="00D726D7" w:rsidRDefault="00927A8C" w:rsidP="00D726D7">
            <w:pPr>
              <w:spacing w:before="0"/>
              <w:jc w:val="left"/>
              <w:rPr>
                <w:sz w:val="18"/>
                <w:szCs w:val="16"/>
              </w:rPr>
            </w:pPr>
            <w:r w:rsidRPr="00D726D7">
              <w:rPr>
                <w:sz w:val="18"/>
                <w:szCs w:val="16"/>
              </w:rPr>
              <w:t>X. Li</w:t>
            </w:r>
          </w:p>
        </w:tc>
      </w:tr>
      <w:tr w:rsidR="00CB06FF" w:rsidRPr="009A633B" w14:paraId="24A41BA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B15047" w14:textId="4CC7DFC2" w:rsidR="00927A8C" w:rsidRPr="00D726D7" w:rsidRDefault="00A50CA8" w:rsidP="00D726D7">
            <w:pPr>
              <w:spacing w:before="0"/>
              <w:jc w:val="center"/>
              <w:rPr>
                <w:sz w:val="18"/>
                <w:szCs w:val="18"/>
              </w:rPr>
            </w:pPr>
            <w:hyperlink r:id="rId996" w:history="1">
              <w:r w:rsidR="00927A8C" w:rsidRPr="00D726D7">
                <w:rPr>
                  <w:color w:val="0000FF"/>
                  <w:sz w:val="18"/>
                  <w:szCs w:val="18"/>
                  <w:u w:val="single"/>
                  <w:lang w:eastAsia="de-DE"/>
                </w:rPr>
                <w:t>JVET-AK0049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619C78" w14:textId="77777777" w:rsidR="00927A8C" w:rsidRPr="00D726D7" w:rsidRDefault="00927A8C" w:rsidP="00D726D7">
            <w:pPr>
              <w:spacing w:before="0"/>
              <w:jc w:val="left"/>
              <w:rPr>
                <w:sz w:val="18"/>
                <w:szCs w:val="16"/>
              </w:rPr>
            </w:pPr>
            <w:r w:rsidRPr="00D726D7">
              <w:rPr>
                <w:sz w:val="18"/>
                <w:szCs w:val="16"/>
              </w:rPr>
              <w:t>m70736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BC77EB" w14:textId="77777777" w:rsidR="00927A8C" w:rsidRPr="00D726D7" w:rsidRDefault="00927A8C" w:rsidP="00D726D7">
            <w:pPr>
              <w:spacing w:before="0"/>
              <w:jc w:val="left"/>
              <w:rPr>
                <w:sz w:val="18"/>
                <w:szCs w:val="16"/>
              </w:rPr>
            </w:pPr>
            <w:r w:rsidRPr="00D726D7">
              <w:rPr>
                <w:sz w:val="18"/>
                <w:szCs w:val="16"/>
              </w:rPr>
              <w:t>2024-12-11 12:19:58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51416D" w14:textId="77777777" w:rsidR="00927A8C" w:rsidRPr="00D726D7" w:rsidRDefault="00927A8C" w:rsidP="00D726D7">
            <w:pPr>
              <w:spacing w:before="0"/>
              <w:jc w:val="left"/>
              <w:rPr>
                <w:sz w:val="18"/>
                <w:szCs w:val="16"/>
              </w:rPr>
            </w:pPr>
            <w:r w:rsidRPr="00D726D7">
              <w:rPr>
                <w:sz w:val="18"/>
                <w:szCs w:val="16"/>
              </w:rPr>
              <w:t>2024-12-11 12:30:13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797EA" w14:textId="77777777" w:rsidR="00927A8C" w:rsidRPr="00D726D7" w:rsidRDefault="00927A8C" w:rsidP="00D726D7">
            <w:pPr>
              <w:spacing w:before="0"/>
              <w:jc w:val="left"/>
              <w:rPr>
                <w:sz w:val="18"/>
                <w:szCs w:val="16"/>
              </w:rPr>
            </w:pPr>
            <w:r w:rsidRPr="00D726D7">
              <w:rPr>
                <w:sz w:val="18"/>
                <w:szCs w:val="16"/>
              </w:rPr>
              <w:t>2024-12-11 17:10:52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9BB104" w14:textId="77777777" w:rsidR="00927A8C" w:rsidRPr="00D726D7" w:rsidRDefault="00927A8C" w:rsidP="00D726D7">
            <w:pPr>
              <w:spacing w:before="0"/>
              <w:jc w:val="left"/>
              <w:rPr>
                <w:sz w:val="18"/>
                <w:szCs w:val="16"/>
              </w:rPr>
            </w:pPr>
            <w:r w:rsidRPr="00D726D7">
              <w:rPr>
                <w:sz w:val="18"/>
                <w:szCs w:val="16"/>
              </w:rPr>
              <w:t>AHG7: Analysis of MTS memory footprint and complexity</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E2CB74" w14:textId="77777777" w:rsidR="00927A8C" w:rsidRPr="00D726D7" w:rsidRDefault="00927A8C" w:rsidP="00D726D7">
            <w:pPr>
              <w:spacing w:before="0"/>
              <w:jc w:val="left"/>
              <w:rPr>
                <w:sz w:val="18"/>
                <w:szCs w:val="16"/>
              </w:rPr>
            </w:pPr>
            <w:r w:rsidRPr="00D726D7">
              <w:rPr>
                <w:sz w:val="18"/>
                <w:szCs w:val="16"/>
              </w:rPr>
              <w:t>J. Gan (OPPO)</w:t>
            </w:r>
          </w:p>
        </w:tc>
      </w:tr>
      <w:tr w:rsidR="00CB06FF" w:rsidRPr="009A633B" w14:paraId="4479710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C5888B" w14:textId="2AE00067" w:rsidR="00927A8C" w:rsidRPr="00D726D7" w:rsidRDefault="00A50CA8" w:rsidP="00D726D7">
            <w:pPr>
              <w:spacing w:before="0"/>
              <w:jc w:val="center"/>
              <w:rPr>
                <w:sz w:val="18"/>
                <w:szCs w:val="18"/>
              </w:rPr>
            </w:pPr>
            <w:hyperlink r:id="rId997" w:history="1">
              <w:r w:rsidR="00927A8C" w:rsidRPr="00D726D7">
                <w:rPr>
                  <w:color w:val="0000FF"/>
                  <w:sz w:val="18"/>
                  <w:szCs w:val="18"/>
                  <w:u w:val="single"/>
                  <w:lang w:eastAsia="de-DE"/>
                </w:rPr>
                <w:t>JVET-AK0050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142326" w14:textId="77777777" w:rsidR="00927A8C" w:rsidRPr="00D726D7" w:rsidRDefault="00927A8C" w:rsidP="00D726D7">
            <w:pPr>
              <w:spacing w:before="0"/>
              <w:jc w:val="left"/>
              <w:rPr>
                <w:sz w:val="18"/>
                <w:szCs w:val="16"/>
              </w:rPr>
            </w:pPr>
            <w:r w:rsidRPr="00D726D7">
              <w:rPr>
                <w:sz w:val="18"/>
                <w:szCs w:val="16"/>
              </w:rPr>
              <w:t>m70737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953CCC" w14:textId="77777777" w:rsidR="00927A8C" w:rsidRPr="00D726D7" w:rsidRDefault="00927A8C" w:rsidP="00D726D7">
            <w:pPr>
              <w:spacing w:before="0"/>
              <w:jc w:val="left"/>
              <w:rPr>
                <w:sz w:val="18"/>
                <w:szCs w:val="16"/>
              </w:rPr>
            </w:pPr>
            <w:r w:rsidRPr="00D726D7">
              <w:rPr>
                <w:sz w:val="18"/>
                <w:szCs w:val="16"/>
              </w:rPr>
              <w:t>2024-12-12 09:31:00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4A4FB4" w14:textId="77777777" w:rsidR="00927A8C" w:rsidRPr="00D726D7" w:rsidRDefault="00927A8C" w:rsidP="00D726D7">
            <w:pPr>
              <w:spacing w:before="0"/>
              <w:jc w:val="left"/>
              <w:rPr>
                <w:sz w:val="18"/>
                <w:szCs w:val="16"/>
              </w:rPr>
            </w:pPr>
            <w:r w:rsidRPr="00D726D7">
              <w:rPr>
                <w:sz w:val="18"/>
                <w:szCs w:val="16"/>
              </w:rPr>
              <w:t>2024-12-12 09:36:32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E06DF4" w14:textId="77777777" w:rsidR="00927A8C" w:rsidRPr="00D726D7" w:rsidRDefault="00927A8C" w:rsidP="00D726D7">
            <w:pPr>
              <w:spacing w:before="0"/>
              <w:jc w:val="left"/>
              <w:rPr>
                <w:sz w:val="18"/>
                <w:szCs w:val="16"/>
              </w:rPr>
            </w:pPr>
            <w:r w:rsidRPr="00D726D7">
              <w:rPr>
                <w:sz w:val="18"/>
                <w:szCs w:val="16"/>
              </w:rPr>
              <w:t>2025-01-13 23:38:50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E70102" w14:textId="77777777" w:rsidR="00927A8C" w:rsidRPr="00D726D7" w:rsidRDefault="00927A8C" w:rsidP="00D726D7">
            <w:pPr>
              <w:spacing w:before="0"/>
              <w:jc w:val="left"/>
              <w:rPr>
                <w:sz w:val="18"/>
                <w:szCs w:val="16"/>
              </w:rPr>
            </w:pPr>
            <w:r w:rsidRPr="00D726D7">
              <w:rPr>
                <w:sz w:val="18"/>
                <w:szCs w:val="16"/>
              </w:rPr>
              <w:t>[AHG11] [AHG14] Teleconference on NNVC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20364C" w14:textId="77777777" w:rsidR="00927A8C" w:rsidRPr="00D726D7" w:rsidRDefault="00927A8C" w:rsidP="00927A8C">
            <w:pPr>
              <w:spacing w:before="0"/>
              <w:jc w:val="left"/>
              <w:rPr>
                <w:sz w:val="18"/>
                <w:szCs w:val="16"/>
              </w:rPr>
            </w:pPr>
            <w:r w:rsidRPr="00D726D7">
              <w:rPr>
                <w:sz w:val="18"/>
                <w:szCs w:val="16"/>
              </w:rPr>
              <w:t>E Alshina</w:t>
            </w:r>
          </w:p>
          <w:p w14:paraId="781E7B9F" w14:textId="6E7C2A9C" w:rsidR="00927A8C" w:rsidRPr="00D726D7" w:rsidRDefault="00927A8C" w:rsidP="00D726D7">
            <w:pPr>
              <w:spacing w:before="0"/>
              <w:jc w:val="left"/>
              <w:rPr>
                <w:sz w:val="18"/>
                <w:szCs w:val="16"/>
              </w:rPr>
            </w:pPr>
            <w:r w:rsidRPr="00D726D7">
              <w:rPr>
                <w:sz w:val="18"/>
                <w:szCs w:val="16"/>
              </w:rPr>
              <w:t>F. Galpin</w:t>
            </w:r>
          </w:p>
        </w:tc>
      </w:tr>
      <w:tr w:rsidR="00CB06FF" w:rsidRPr="009A633B" w14:paraId="29FD465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F30E51" w14:textId="2C7B8F8B" w:rsidR="00927A8C" w:rsidRPr="00D726D7" w:rsidRDefault="00927A8C" w:rsidP="00D726D7">
            <w:pPr>
              <w:spacing w:before="0"/>
              <w:jc w:val="center"/>
              <w:rPr>
                <w:sz w:val="18"/>
                <w:szCs w:val="18"/>
              </w:rPr>
            </w:pPr>
            <w:r w:rsidRPr="00D726D7">
              <w:rPr>
                <w:sz w:val="18"/>
                <w:szCs w:val="18"/>
                <w:lang w:eastAsia="de-DE"/>
              </w:rPr>
              <w:t xml:space="preserve">JVET-AK0051 </w:t>
            </w:r>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78DFF0" w14:textId="77777777" w:rsidR="00927A8C" w:rsidRPr="00D726D7" w:rsidRDefault="00927A8C" w:rsidP="00D726D7">
            <w:pPr>
              <w:spacing w:before="0"/>
              <w:jc w:val="left"/>
              <w:rPr>
                <w:sz w:val="18"/>
                <w:szCs w:val="16"/>
              </w:rPr>
            </w:pPr>
            <w:r w:rsidRPr="00D726D7">
              <w:rPr>
                <w:sz w:val="18"/>
                <w:szCs w:val="16"/>
              </w:rPr>
              <w:t>m70741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tcPr>
          <w:p w14:paraId="0C33E1F8" w14:textId="097CAD4E"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tcPr>
          <w:p w14:paraId="3D70A12A"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39955"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7E19E2" w14:textId="0F114535" w:rsidR="00927A8C" w:rsidRPr="00D726D7" w:rsidRDefault="00927A8C" w:rsidP="00D726D7">
            <w:pPr>
              <w:spacing w:before="0"/>
              <w:jc w:val="left"/>
              <w:rPr>
                <w:sz w:val="18"/>
                <w:szCs w:val="16"/>
              </w:rPr>
            </w:pPr>
            <w:r w:rsidRPr="00D726D7">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3E24B" w14:textId="77777777" w:rsidR="00927A8C" w:rsidRPr="00D726D7" w:rsidRDefault="00927A8C" w:rsidP="00D726D7">
            <w:pPr>
              <w:spacing w:before="0"/>
              <w:jc w:val="left"/>
              <w:rPr>
                <w:sz w:val="18"/>
                <w:szCs w:val="16"/>
              </w:rPr>
            </w:pPr>
          </w:p>
        </w:tc>
      </w:tr>
      <w:tr w:rsidR="00CB06FF" w:rsidRPr="009A633B" w14:paraId="01CC64C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8145EF" w14:textId="1B3E9E7E" w:rsidR="00927A8C" w:rsidRPr="00D726D7" w:rsidRDefault="00A50CA8" w:rsidP="00D726D7">
            <w:pPr>
              <w:spacing w:before="0"/>
              <w:jc w:val="center"/>
              <w:rPr>
                <w:sz w:val="18"/>
                <w:szCs w:val="18"/>
              </w:rPr>
            </w:pPr>
            <w:hyperlink r:id="rId998" w:history="1">
              <w:r w:rsidR="00927A8C" w:rsidRPr="00D726D7">
                <w:rPr>
                  <w:color w:val="0000FF"/>
                  <w:sz w:val="18"/>
                  <w:szCs w:val="18"/>
                  <w:u w:val="single"/>
                  <w:lang w:eastAsia="de-DE"/>
                </w:rPr>
                <w:t>JVET-AK0052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64CE19" w14:textId="77777777" w:rsidR="00927A8C" w:rsidRPr="00D726D7" w:rsidRDefault="00927A8C" w:rsidP="00D726D7">
            <w:pPr>
              <w:spacing w:before="0"/>
              <w:jc w:val="left"/>
              <w:rPr>
                <w:sz w:val="18"/>
                <w:szCs w:val="16"/>
              </w:rPr>
            </w:pPr>
            <w:r w:rsidRPr="00D726D7">
              <w:rPr>
                <w:sz w:val="18"/>
                <w:szCs w:val="16"/>
              </w:rPr>
              <w:t>m70747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435AB1" w14:textId="77777777" w:rsidR="00927A8C" w:rsidRPr="00D726D7" w:rsidRDefault="00927A8C" w:rsidP="00D726D7">
            <w:pPr>
              <w:spacing w:before="0"/>
              <w:jc w:val="left"/>
              <w:rPr>
                <w:sz w:val="18"/>
                <w:szCs w:val="16"/>
              </w:rPr>
            </w:pPr>
            <w:r w:rsidRPr="00D726D7">
              <w:rPr>
                <w:sz w:val="18"/>
                <w:szCs w:val="16"/>
              </w:rPr>
              <w:t>2024-12-16 16:56:19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FB0853" w14:textId="77777777" w:rsidR="00927A8C" w:rsidRPr="00D726D7" w:rsidRDefault="00927A8C" w:rsidP="00D726D7">
            <w:pPr>
              <w:spacing w:before="0"/>
              <w:jc w:val="left"/>
              <w:rPr>
                <w:sz w:val="18"/>
                <w:szCs w:val="16"/>
              </w:rPr>
            </w:pPr>
            <w:r w:rsidRPr="00D726D7">
              <w:rPr>
                <w:sz w:val="18"/>
                <w:szCs w:val="16"/>
              </w:rPr>
              <w:t>2024-12-16 16:59:59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7B31B1" w14:textId="77777777" w:rsidR="00927A8C" w:rsidRPr="00D726D7" w:rsidRDefault="00927A8C" w:rsidP="00D726D7">
            <w:pPr>
              <w:spacing w:before="0"/>
              <w:jc w:val="left"/>
              <w:rPr>
                <w:sz w:val="18"/>
                <w:szCs w:val="16"/>
              </w:rPr>
            </w:pPr>
            <w:r w:rsidRPr="00D726D7">
              <w:rPr>
                <w:sz w:val="18"/>
                <w:szCs w:val="16"/>
              </w:rPr>
              <w:t>2024-12-20 12:28:38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E2F77" w14:textId="77777777" w:rsidR="00927A8C" w:rsidRPr="00D726D7" w:rsidRDefault="00927A8C" w:rsidP="00D726D7">
            <w:pPr>
              <w:spacing w:before="0"/>
              <w:jc w:val="left"/>
              <w:rPr>
                <w:sz w:val="18"/>
                <w:szCs w:val="16"/>
              </w:rPr>
            </w:pPr>
            <w:r w:rsidRPr="00D726D7">
              <w:rPr>
                <w:sz w:val="18"/>
                <w:szCs w:val="16"/>
              </w:rPr>
              <w:t>AHG10: Teleconference on encoder optimization for multi-layer coding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DFABBE" w14:textId="77777777" w:rsidR="00927A8C" w:rsidRPr="00D726D7" w:rsidRDefault="00927A8C" w:rsidP="00D726D7">
            <w:pPr>
              <w:spacing w:before="0"/>
              <w:jc w:val="left"/>
              <w:rPr>
                <w:sz w:val="18"/>
                <w:szCs w:val="16"/>
              </w:rPr>
            </w:pPr>
            <w:r w:rsidRPr="00D726D7">
              <w:rPr>
                <w:sz w:val="18"/>
                <w:szCs w:val="16"/>
              </w:rPr>
              <w:t>P. de Lagrange</w:t>
            </w:r>
          </w:p>
        </w:tc>
      </w:tr>
      <w:tr w:rsidR="00CB06FF" w:rsidRPr="009A633B" w14:paraId="13A9DDF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1F397" w14:textId="4C52F6D4" w:rsidR="00927A8C" w:rsidRPr="00D726D7" w:rsidRDefault="00A50CA8" w:rsidP="00D726D7">
            <w:pPr>
              <w:spacing w:before="0"/>
              <w:jc w:val="center"/>
              <w:rPr>
                <w:sz w:val="18"/>
                <w:szCs w:val="18"/>
              </w:rPr>
            </w:pPr>
            <w:hyperlink r:id="rId999" w:history="1">
              <w:r w:rsidR="00927A8C" w:rsidRPr="00D726D7">
                <w:rPr>
                  <w:color w:val="0000FF"/>
                  <w:sz w:val="18"/>
                  <w:szCs w:val="18"/>
                  <w:u w:val="single"/>
                  <w:lang w:eastAsia="de-DE"/>
                </w:rPr>
                <w:t>JVET-AK0053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2AB988" w14:textId="77777777" w:rsidR="00927A8C" w:rsidRPr="00D726D7" w:rsidRDefault="00927A8C" w:rsidP="00D726D7">
            <w:pPr>
              <w:spacing w:before="0"/>
              <w:jc w:val="left"/>
              <w:rPr>
                <w:sz w:val="18"/>
                <w:szCs w:val="16"/>
              </w:rPr>
            </w:pPr>
            <w:r w:rsidRPr="00D726D7">
              <w:rPr>
                <w:sz w:val="18"/>
                <w:szCs w:val="16"/>
              </w:rPr>
              <w:t>m70761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1C6070" w14:textId="77777777" w:rsidR="00927A8C" w:rsidRPr="00D726D7" w:rsidRDefault="00927A8C" w:rsidP="00D726D7">
            <w:pPr>
              <w:spacing w:before="0"/>
              <w:jc w:val="left"/>
              <w:rPr>
                <w:sz w:val="18"/>
                <w:szCs w:val="16"/>
              </w:rPr>
            </w:pPr>
            <w:r w:rsidRPr="00D726D7">
              <w:rPr>
                <w:sz w:val="18"/>
                <w:szCs w:val="16"/>
              </w:rPr>
              <w:t>2024-12-31 00:42:45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C6DD9" w14:textId="77777777" w:rsidR="00927A8C" w:rsidRPr="00D726D7" w:rsidRDefault="00927A8C" w:rsidP="00D726D7">
            <w:pPr>
              <w:spacing w:before="0"/>
              <w:jc w:val="left"/>
              <w:rPr>
                <w:sz w:val="18"/>
                <w:szCs w:val="16"/>
              </w:rPr>
            </w:pPr>
            <w:r w:rsidRPr="00D726D7">
              <w:rPr>
                <w:sz w:val="18"/>
                <w:szCs w:val="16"/>
              </w:rPr>
              <w:t>2025-01-06 20:27:13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FEEA68" w14:textId="77777777" w:rsidR="00927A8C" w:rsidRPr="00D726D7" w:rsidRDefault="00927A8C" w:rsidP="00D726D7">
            <w:pPr>
              <w:spacing w:before="0"/>
              <w:jc w:val="left"/>
              <w:rPr>
                <w:sz w:val="18"/>
                <w:szCs w:val="16"/>
              </w:rPr>
            </w:pPr>
            <w:r w:rsidRPr="00D726D7">
              <w:rPr>
                <w:sz w:val="18"/>
                <w:szCs w:val="16"/>
              </w:rPr>
              <w:t>2025-01-06 20:27:13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738A0D" w14:textId="77777777" w:rsidR="00927A8C" w:rsidRPr="00D726D7" w:rsidRDefault="00927A8C" w:rsidP="00D726D7">
            <w:pPr>
              <w:spacing w:before="0"/>
              <w:jc w:val="left"/>
              <w:rPr>
                <w:sz w:val="18"/>
                <w:szCs w:val="16"/>
              </w:rPr>
            </w:pPr>
            <w:r w:rsidRPr="00D726D7">
              <w:rPr>
                <w:sz w:val="18"/>
                <w:szCs w:val="16"/>
              </w:rPr>
              <w:t>AHG9: NNPF interface text in VVC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D5ADFA" w14:textId="77777777" w:rsidR="00927A8C" w:rsidRPr="00D726D7" w:rsidRDefault="00927A8C" w:rsidP="00927A8C">
            <w:pPr>
              <w:spacing w:before="0"/>
              <w:jc w:val="left"/>
              <w:rPr>
                <w:sz w:val="18"/>
                <w:szCs w:val="16"/>
              </w:rPr>
            </w:pPr>
            <w:r w:rsidRPr="00D726D7">
              <w:rPr>
                <w:sz w:val="18"/>
                <w:szCs w:val="16"/>
              </w:rPr>
              <w:t>Y.-K. Wang</w:t>
            </w:r>
          </w:p>
          <w:p w14:paraId="2E4E3F22" w14:textId="25D3FF8E" w:rsidR="00927A8C" w:rsidRPr="00D726D7" w:rsidRDefault="00927A8C" w:rsidP="00927A8C">
            <w:pPr>
              <w:spacing w:before="0"/>
              <w:jc w:val="left"/>
              <w:rPr>
                <w:sz w:val="18"/>
                <w:szCs w:val="16"/>
              </w:rPr>
            </w:pPr>
            <w:r w:rsidRPr="00D726D7">
              <w:rPr>
                <w:sz w:val="18"/>
                <w:szCs w:val="16"/>
              </w:rPr>
              <w:t>J. Xu</w:t>
            </w:r>
          </w:p>
          <w:p w14:paraId="3AB13366" w14:textId="50FFAA93" w:rsidR="00927A8C" w:rsidRPr="00D726D7" w:rsidRDefault="00927A8C" w:rsidP="00927A8C">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p w14:paraId="12C90F92" w14:textId="7B3FA7E2" w:rsidR="00927A8C" w:rsidRPr="00D726D7" w:rsidRDefault="00927A8C" w:rsidP="00927A8C">
            <w:pPr>
              <w:spacing w:before="0"/>
              <w:jc w:val="left"/>
              <w:rPr>
                <w:sz w:val="18"/>
                <w:szCs w:val="16"/>
              </w:rPr>
            </w:pPr>
            <w:r w:rsidRPr="00D726D7">
              <w:rPr>
                <w:sz w:val="18"/>
                <w:szCs w:val="16"/>
              </w:rPr>
              <w:t>K. Yang</w:t>
            </w:r>
          </w:p>
          <w:p w14:paraId="796746D2" w14:textId="54188B2D" w:rsidR="00927A8C" w:rsidRPr="00D726D7" w:rsidRDefault="00927A8C" w:rsidP="00927A8C">
            <w:pPr>
              <w:spacing w:before="0"/>
              <w:jc w:val="left"/>
              <w:rPr>
                <w:sz w:val="18"/>
                <w:szCs w:val="16"/>
              </w:rPr>
            </w:pPr>
            <w:r w:rsidRPr="00D726D7">
              <w:rPr>
                <w:sz w:val="18"/>
                <w:szCs w:val="16"/>
              </w:rPr>
              <w:t>Y. Li</w:t>
            </w:r>
          </w:p>
          <w:p w14:paraId="0D83C85A" w14:textId="4CA023C6" w:rsidR="00927A8C" w:rsidRPr="00D726D7" w:rsidRDefault="00927A8C" w:rsidP="00D726D7">
            <w:pPr>
              <w:spacing w:before="0"/>
              <w:jc w:val="left"/>
              <w:rPr>
                <w:sz w:val="18"/>
                <w:szCs w:val="16"/>
              </w:rPr>
            </w:pPr>
            <w:r w:rsidRPr="00D726D7">
              <w:rPr>
                <w:sz w:val="18"/>
                <w:szCs w:val="16"/>
              </w:rPr>
              <w:t>Y. Xu (SJTU)</w:t>
            </w:r>
          </w:p>
        </w:tc>
      </w:tr>
      <w:tr w:rsidR="00CB06FF" w:rsidRPr="009A633B" w14:paraId="00EB53B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B437B2" w14:textId="36894862" w:rsidR="00927A8C" w:rsidRPr="00D726D7" w:rsidRDefault="00A50CA8" w:rsidP="00D726D7">
            <w:pPr>
              <w:spacing w:before="0"/>
              <w:jc w:val="center"/>
              <w:rPr>
                <w:sz w:val="18"/>
                <w:szCs w:val="18"/>
              </w:rPr>
            </w:pPr>
            <w:hyperlink r:id="rId1000" w:history="1">
              <w:r w:rsidR="00927A8C" w:rsidRPr="00D726D7">
                <w:rPr>
                  <w:color w:val="0000FF"/>
                  <w:sz w:val="18"/>
                  <w:szCs w:val="18"/>
                  <w:u w:val="single"/>
                  <w:lang w:eastAsia="de-DE"/>
                </w:rPr>
                <w:t>JVET-AK0054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C99D00" w14:textId="77777777" w:rsidR="00927A8C" w:rsidRPr="00D726D7" w:rsidRDefault="00927A8C" w:rsidP="00D726D7">
            <w:pPr>
              <w:spacing w:before="0"/>
              <w:jc w:val="left"/>
              <w:rPr>
                <w:sz w:val="18"/>
                <w:szCs w:val="16"/>
              </w:rPr>
            </w:pPr>
            <w:r w:rsidRPr="00D726D7">
              <w:rPr>
                <w:sz w:val="18"/>
                <w:szCs w:val="16"/>
              </w:rPr>
              <w:t>m70766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98F439" w14:textId="77777777" w:rsidR="00927A8C" w:rsidRPr="00D726D7" w:rsidRDefault="00927A8C" w:rsidP="00D726D7">
            <w:pPr>
              <w:spacing w:before="0"/>
              <w:jc w:val="left"/>
              <w:rPr>
                <w:sz w:val="18"/>
                <w:szCs w:val="16"/>
              </w:rPr>
            </w:pPr>
            <w:r w:rsidRPr="00D726D7">
              <w:rPr>
                <w:sz w:val="18"/>
                <w:szCs w:val="16"/>
              </w:rPr>
              <w:t>2025-01-02 19:52:51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DE05D9" w14:textId="77777777" w:rsidR="00927A8C" w:rsidRPr="00D726D7" w:rsidRDefault="00927A8C" w:rsidP="00D726D7">
            <w:pPr>
              <w:spacing w:before="0"/>
              <w:jc w:val="left"/>
              <w:rPr>
                <w:sz w:val="18"/>
                <w:szCs w:val="16"/>
              </w:rPr>
            </w:pPr>
            <w:r w:rsidRPr="00D726D7">
              <w:rPr>
                <w:sz w:val="18"/>
                <w:szCs w:val="16"/>
              </w:rPr>
              <w:t>2025-01-06 20:30:57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933931" w14:textId="77777777" w:rsidR="00927A8C" w:rsidRPr="00D726D7" w:rsidRDefault="00927A8C" w:rsidP="00D726D7">
            <w:pPr>
              <w:spacing w:before="0"/>
              <w:jc w:val="left"/>
              <w:rPr>
                <w:sz w:val="18"/>
                <w:szCs w:val="16"/>
              </w:rPr>
            </w:pPr>
            <w:r w:rsidRPr="00D726D7">
              <w:rPr>
                <w:sz w:val="18"/>
                <w:szCs w:val="16"/>
              </w:rPr>
              <w:t>2025-01-17 11:43:13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5BABB" w14:textId="77777777" w:rsidR="00927A8C" w:rsidRPr="00D726D7" w:rsidRDefault="00927A8C" w:rsidP="00D726D7">
            <w:pPr>
              <w:spacing w:before="0"/>
              <w:jc w:val="left"/>
              <w:rPr>
                <w:sz w:val="18"/>
                <w:szCs w:val="16"/>
              </w:rPr>
            </w:pPr>
            <w:r w:rsidRPr="00D726D7">
              <w:rPr>
                <w:sz w:val="18"/>
                <w:szCs w:val="16"/>
              </w:rPr>
              <w:t>AHG9: Semantics of the NNPFC and NNPFA SEI messages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CA2DBB" w14:textId="77777777" w:rsidR="00927A8C" w:rsidRPr="00D726D7" w:rsidRDefault="00927A8C" w:rsidP="00927A8C">
            <w:pPr>
              <w:spacing w:before="0"/>
              <w:jc w:val="left"/>
              <w:rPr>
                <w:sz w:val="18"/>
                <w:szCs w:val="16"/>
              </w:rPr>
            </w:pPr>
            <w:r w:rsidRPr="00D726D7">
              <w:rPr>
                <w:sz w:val="18"/>
                <w:szCs w:val="16"/>
              </w:rPr>
              <w:t>Y.-K. Wang</w:t>
            </w:r>
          </w:p>
          <w:p w14:paraId="053068CD" w14:textId="4BAAAF31" w:rsidR="00927A8C" w:rsidRPr="00D726D7" w:rsidRDefault="00927A8C" w:rsidP="00927A8C">
            <w:pPr>
              <w:spacing w:before="0"/>
              <w:jc w:val="left"/>
              <w:rPr>
                <w:sz w:val="18"/>
                <w:szCs w:val="16"/>
              </w:rPr>
            </w:pPr>
            <w:r w:rsidRPr="00D726D7">
              <w:rPr>
                <w:sz w:val="18"/>
                <w:szCs w:val="16"/>
              </w:rPr>
              <w:t>J. Xu</w:t>
            </w:r>
          </w:p>
          <w:p w14:paraId="55AB0B8A" w14:textId="6E0FD19A" w:rsidR="00927A8C" w:rsidRPr="00D726D7" w:rsidRDefault="00927A8C" w:rsidP="00927A8C">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p w14:paraId="32F6CC0C" w14:textId="6FE8E2E0" w:rsidR="00927A8C" w:rsidRPr="00D726D7" w:rsidRDefault="00927A8C" w:rsidP="00927A8C">
            <w:pPr>
              <w:spacing w:before="0"/>
              <w:jc w:val="left"/>
              <w:rPr>
                <w:sz w:val="18"/>
                <w:szCs w:val="16"/>
              </w:rPr>
            </w:pPr>
            <w:r w:rsidRPr="00D726D7">
              <w:rPr>
                <w:sz w:val="18"/>
                <w:szCs w:val="16"/>
              </w:rPr>
              <w:t>K. Yang</w:t>
            </w:r>
          </w:p>
          <w:p w14:paraId="0886CF0A" w14:textId="545494CC" w:rsidR="00927A8C" w:rsidRPr="00D726D7" w:rsidRDefault="00927A8C" w:rsidP="00927A8C">
            <w:pPr>
              <w:spacing w:before="0"/>
              <w:jc w:val="left"/>
              <w:rPr>
                <w:sz w:val="18"/>
                <w:szCs w:val="16"/>
              </w:rPr>
            </w:pPr>
            <w:r w:rsidRPr="00D726D7">
              <w:rPr>
                <w:sz w:val="18"/>
                <w:szCs w:val="16"/>
              </w:rPr>
              <w:t>Y. Li</w:t>
            </w:r>
          </w:p>
          <w:p w14:paraId="26D97F09" w14:textId="4BDD45D4" w:rsidR="00927A8C" w:rsidRPr="00D726D7" w:rsidRDefault="00927A8C" w:rsidP="00D726D7">
            <w:pPr>
              <w:spacing w:before="0"/>
              <w:jc w:val="left"/>
              <w:rPr>
                <w:sz w:val="18"/>
                <w:szCs w:val="16"/>
              </w:rPr>
            </w:pPr>
            <w:r w:rsidRPr="00D726D7">
              <w:rPr>
                <w:sz w:val="18"/>
                <w:szCs w:val="16"/>
              </w:rPr>
              <w:t>Y. Xu (SJTU)</w:t>
            </w:r>
          </w:p>
        </w:tc>
      </w:tr>
      <w:tr w:rsidR="00CB06FF" w:rsidRPr="009A633B" w14:paraId="1FF0CF3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F745FB" w14:textId="02CCA931" w:rsidR="00927A8C" w:rsidRPr="00D726D7" w:rsidRDefault="00A50CA8" w:rsidP="00D726D7">
            <w:pPr>
              <w:spacing w:before="0"/>
              <w:jc w:val="center"/>
              <w:rPr>
                <w:sz w:val="18"/>
                <w:szCs w:val="18"/>
              </w:rPr>
            </w:pPr>
            <w:hyperlink r:id="rId1001" w:history="1">
              <w:r w:rsidR="00927A8C" w:rsidRPr="00D726D7">
                <w:rPr>
                  <w:color w:val="0000FF"/>
                  <w:sz w:val="18"/>
                  <w:szCs w:val="18"/>
                  <w:u w:val="single"/>
                  <w:lang w:eastAsia="de-DE"/>
                </w:rPr>
                <w:t>JVET-AK0055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44985C" w14:textId="77777777" w:rsidR="00927A8C" w:rsidRPr="00D726D7" w:rsidRDefault="00927A8C" w:rsidP="00D726D7">
            <w:pPr>
              <w:spacing w:before="0"/>
              <w:jc w:val="left"/>
              <w:rPr>
                <w:sz w:val="18"/>
                <w:szCs w:val="16"/>
              </w:rPr>
            </w:pPr>
            <w:r w:rsidRPr="00D726D7">
              <w:rPr>
                <w:sz w:val="18"/>
                <w:szCs w:val="16"/>
              </w:rPr>
              <w:t>m70767</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95CF20" w14:textId="77777777" w:rsidR="00927A8C" w:rsidRPr="00D726D7" w:rsidRDefault="00927A8C" w:rsidP="00D726D7">
            <w:pPr>
              <w:spacing w:before="0"/>
              <w:jc w:val="left"/>
              <w:rPr>
                <w:sz w:val="18"/>
                <w:szCs w:val="16"/>
              </w:rPr>
            </w:pPr>
            <w:r w:rsidRPr="00D726D7">
              <w:rPr>
                <w:sz w:val="18"/>
                <w:szCs w:val="16"/>
              </w:rPr>
              <w:t>2025-01-02 19:54:29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37BFF7" w14:textId="77777777" w:rsidR="00927A8C" w:rsidRPr="00D726D7" w:rsidRDefault="00927A8C" w:rsidP="00D726D7">
            <w:pPr>
              <w:spacing w:before="0"/>
              <w:jc w:val="left"/>
              <w:rPr>
                <w:sz w:val="18"/>
                <w:szCs w:val="16"/>
              </w:rPr>
            </w:pPr>
            <w:r w:rsidRPr="00D726D7">
              <w:rPr>
                <w:sz w:val="18"/>
                <w:szCs w:val="16"/>
              </w:rPr>
              <w:t>2025-01-06 20:35:16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CC2932" w14:textId="77777777" w:rsidR="00927A8C" w:rsidRPr="00D726D7" w:rsidRDefault="00927A8C" w:rsidP="00D726D7">
            <w:pPr>
              <w:spacing w:before="0"/>
              <w:jc w:val="left"/>
              <w:rPr>
                <w:sz w:val="18"/>
                <w:szCs w:val="16"/>
              </w:rPr>
            </w:pPr>
            <w:r w:rsidRPr="00D726D7">
              <w:rPr>
                <w:sz w:val="18"/>
                <w:szCs w:val="16"/>
              </w:rPr>
              <w:t>2025-01-15 12:39:55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551B10" w14:textId="77777777" w:rsidR="00927A8C" w:rsidRPr="00D726D7" w:rsidRDefault="00927A8C" w:rsidP="00D726D7">
            <w:pPr>
              <w:spacing w:before="0"/>
              <w:jc w:val="left"/>
              <w:rPr>
                <w:sz w:val="18"/>
                <w:szCs w:val="16"/>
              </w:rPr>
            </w:pPr>
            <w:r w:rsidRPr="00D726D7">
              <w:rPr>
                <w:sz w:val="18"/>
                <w:szCs w:val="16"/>
              </w:rPr>
              <w:t>AHG9: Semantics of the SPO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96B06C" w14:textId="77777777" w:rsidR="00927A8C" w:rsidRPr="00D726D7" w:rsidRDefault="00927A8C" w:rsidP="00927A8C">
            <w:pPr>
              <w:spacing w:before="0"/>
              <w:jc w:val="left"/>
              <w:rPr>
                <w:sz w:val="18"/>
                <w:szCs w:val="16"/>
              </w:rPr>
            </w:pPr>
            <w:r w:rsidRPr="00D726D7">
              <w:rPr>
                <w:sz w:val="18"/>
                <w:szCs w:val="16"/>
              </w:rPr>
              <w:t>Y.-K. Wang</w:t>
            </w:r>
          </w:p>
          <w:p w14:paraId="1D158C61" w14:textId="008361BF" w:rsidR="00927A8C" w:rsidRPr="00D726D7" w:rsidRDefault="00927A8C" w:rsidP="00927A8C">
            <w:pPr>
              <w:spacing w:before="0"/>
              <w:jc w:val="left"/>
              <w:rPr>
                <w:sz w:val="18"/>
                <w:szCs w:val="16"/>
              </w:rPr>
            </w:pPr>
            <w:r w:rsidRPr="00D726D7">
              <w:rPr>
                <w:sz w:val="18"/>
                <w:szCs w:val="16"/>
              </w:rPr>
              <w:t>J. Xu</w:t>
            </w:r>
          </w:p>
          <w:p w14:paraId="34D0ECE6" w14:textId="4B497E8E" w:rsidR="00927A8C" w:rsidRPr="00D726D7" w:rsidRDefault="00927A8C" w:rsidP="00927A8C">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p w14:paraId="49FC9FDB" w14:textId="5D88F7D4" w:rsidR="00927A8C" w:rsidRPr="00D726D7" w:rsidRDefault="00927A8C" w:rsidP="00927A8C">
            <w:pPr>
              <w:spacing w:before="0"/>
              <w:jc w:val="left"/>
              <w:rPr>
                <w:sz w:val="18"/>
                <w:szCs w:val="16"/>
              </w:rPr>
            </w:pPr>
            <w:r w:rsidRPr="00D726D7">
              <w:rPr>
                <w:sz w:val="18"/>
                <w:szCs w:val="16"/>
              </w:rPr>
              <w:t>K. Yang</w:t>
            </w:r>
          </w:p>
          <w:p w14:paraId="7DD39993" w14:textId="6A985C7A" w:rsidR="00927A8C" w:rsidRPr="00D726D7" w:rsidRDefault="00927A8C" w:rsidP="00927A8C">
            <w:pPr>
              <w:spacing w:before="0"/>
              <w:jc w:val="left"/>
              <w:rPr>
                <w:sz w:val="18"/>
                <w:szCs w:val="16"/>
              </w:rPr>
            </w:pPr>
            <w:r w:rsidRPr="00D726D7">
              <w:rPr>
                <w:sz w:val="18"/>
                <w:szCs w:val="16"/>
              </w:rPr>
              <w:t>Y. Li</w:t>
            </w:r>
          </w:p>
          <w:p w14:paraId="2AFBFB9F" w14:textId="722093B4" w:rsidR="00927A8C" w:rsidRPr="00D726D7" w:rsidRDefault="00927A8C" w:rsidP="00D726D7">
            <w:pPr>
              <w:spacing w:before="0"/>
              <w:jc w:val="left"/>
              <w:rPr>
                <w:sz w:val="18"/>
                <w:szCs w:val="16"/>
              </w:rPr>
            </w:pPr>
            <w:r w:rsidRPr="00D726D7">
              <w:rPr>
                <w:sz w:val="18"/>
                <w:szCs w:val="16"/>
              </w:rPr>
              <w:t>Y. Xu (SJTU)</w:t>
            </w:r>
          </w:p>
        </w:tc>
      </w:tr>
      <w:tr w:rsidR="00CB06FF" w:rsidRPr="009A633B" w14:paraId="1E09494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4948C3" w14:textId="66CF42FF" w:rsidR="00927A8C" w:rsidRPr="00D726D7" w:rsidRDefault="00A50CA8" w:rsidP="00D726D7">
            <w:pPr>
              <w:spacing w:before="0"/>
              <w:jc w:val="center"/>
              <w:rPr>
                <w:sz w:val="18"/>
                <w:szCs w:val="18"/>
              </w:rPr>
            </w:pPr>
            <w:hyperlink r:id="rId1002" w:history="1">
              <w:r w:rsidR="00927A8C" w:rsidRPr="00D726D7">
                <w:rPr>
                  <w:color w:val="0000FF"/>
                  <w:sz w:val="18"/>
                  <w:szCs w:val="18"/>
                  <w:u w:val="single"/>
                  <w:lang w:eastAsia="de-DE"/>
                </w:rPr>
                <w:t>JVET-AK0056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79695C" w14:textId="77777777" w:rsidR="00927A8C" w:rsidRPr="00D726D7" w:rsidRDefault="00927A8C" w:rsidP="00D726D7">
            <w:pPr>
              <w:spacing w:before="0"/>
              <w:jc w:val="left"/>
              <w:rPr>
                <w:sz w:val="18"/>
                <w:szCs w:val="16"/>
              </w:rPr>
            </w:pPr>
            <w:r w:rsidRPr="00D726D7">
              <w:rPr>
                <w:sz w:val="18"/>
                <w:szCs w:val="16"/>
              </w:rPr>
              <w:t>m70782</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CBC676" w14:textId="77777777" w:rsidR="00927A8C" w:rsidRPr="00D726D7" w:rsidRDefault="00927A8C" w:rsidP="00D726D7">
            <w:pPr>
              <w:spacing w:before="0"/>
              <w:jc w:val="left"/>
              <w:rPr>
                <w:sz w:val="18"/>
                <w:szCs w:val="16"/>
              </w:rPr>
            </w:pPr>
            <w:r w:rsidRPr="00D726D7">
              <w:rPr>
                <w:sz w:val="18"/>
                <w:szCs w:val="16"/>
              </w:rPr>
              <w:t>2025-01-06 17:17:28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89871D" w14:textId="77777777" w:rsidR="00927A8C" w:rsidRPr="00D726D7" w:rsidRDefault="00927A8C" w:rsidP="00D726D7">
            <w:pPr>
              <w:spacing w:before="0"/>
              <w:jc w:val="left"/>
              <w:rPr>
                <w:sz w:val="18"/>
                <w:szCs w:val="16"/>
              </w:rPr>
            </w:pPr>
            <w:r w:rsidRPr="00D726D7">
              <w:rPr>
                <w:sz w:val="18"/>
                <w:szCs w:val="16"/>
              </w:rPr>
              <w:t>2025-01-07 16:10:03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11531B" w14:textId="77777777" w:rsidR="00927A8C" w:rsidRPr="00D726D7" w:rsidRDefault="00927A8C" w:rsidP="00D726D7">
            <w:pPr>
              <w:spacing w:before="0"/>
              <w:jc w:val="left"/>
              <w:rPr>
                <w:sz w:val="18"/>
                <w:szCs w:val="16"/>
              </w:rPr>
            </w:pPr>
            <w:r w:rsidRPr="00D726D7">
              <w:rPr>
                <w:sz w:val="18"/>
                <w:szCs w:val="16"/>
              </w:rPr>
              <w:t>2025-01-14 09:55:36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ADF80B" w14:textId="77777777" w:rsidR="00927A8C" w:rsidRPr="00D726D7" w:rsidRDefault="00927A8C" w:rsidP="00D726D7">
            <w:pPr>
              <w:spacing w:before="0"/>
              <w:jc w:val="left"/>
              <w:rPr>
                <w:sz w:val="18"/>
                <w:szCs w:val="16"/>
              </w:rPr>
            </w:pPr>
            <w:r w:rsidRPr="00D726D7">
              <w:rPr>
                <w:sz w:val="18"/>
                <w:szCs w:val="16"/>
              </w:rPr>
              <w:t>EE2-1.9: Weighted OBIC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A107D5" w14:textId="77777777" w:rsidR="00927A8C" w:rsidRPr="00D726D7" w:rsidRDefault="00927A8C" w:rsidP="00927A8C">
            <w:pPr>
              <w:spacing w:before="0"/>
              <w:jc w:val="left"/>
              <w:rPr>
                <w:sz w:val="18"/>
                <w:szCs w:val="16"/>
              </w:rPr>
            </w:pPr>
            <w:r w:rsidRPr="00D726D7">
              <w:rPr>
                <w:sz w:val="18"/>
                <w:szCs w:val="16"/>
              </w:rPr>
              <w:t>P. Andrivon</w:t>
            </w:r>
          </w:p>
          <w:p w14:paraId="1CC593C8" w14:textId="384A0BFA" w:rsidR="00927A8C" w:rsidRPr="00D726D7" w:rsidRDefault="00927A8C" w:rsidP="00927A8C">
            <w:pPr>
              <w:spacing w:before="0"/>
              <w:jc w:val="left"/>
              <w:rPr>
                <w:sz w:val="18"/>
                <w:szCs w:val="16"/>
              </w:rPr>
            </w:pPr>
            <w:r w:rsidRPr="00D726D7">
              <w:rPr>
                <w:sz w:val="18"/>
                <w:szCs w:val="16"/>
              </w:rPr>
              <w:t>M. Blestel</w:t>
            </w:r>
          </w:p>
          <w:p w14:paraId="5511918A" w14:textId="0BBA3969" w:rsidR="00927A8C" w:rsidRPr="00D726D7" w:rsidRDefault="00927A8C" w:rsidP="00D726D7">
            <w:pPr>
              <w:spacing w:before="0"/>
              <w:jc w:val="left"/>
              <w:rPr>
                <w:sz w:val="18"/>
                <w:szCs w:val="16"/>
              </w:rPr>
            </w:pPr>
            <w:r w:rsidRPr="00D726D7">
              <w:rPr>
                <w:sz w:val="18"/>
                <w:szCs w:val="16"/>
              </w:rPr>
              <w:t xml:space="preserve">N. </w:t>
            </w:r>
            <w:proofErr w:type="spellStart"/>
            <w:r w:rsidRPr="00D726D7">
              <w:rPr>
                <w:sz w:val="18"/>
                <w:szCs w:val="16"/>
              </w:rPr>
              <w:t>Zouidi</w:t>
            </w:r>
            <w:proofErr w:type="spellEnd"/>
            <w:r w:rsidRPr="00D726D7">
              <w:rPr>
                <w:sz w:val="18"/>
                <w:szCs w:val="16"/>
              </w:rPr>
              <w:t xml:space="preserve"> (</w:t>
            </w:r>
            <w:proofErr w:type="spellStart"/>
            <w:r w:rsidRPr="00D726D7">
              <w:rPr>
                <w:sz w:val="18"/>
                <w:szCs w:val="16"/>
              </w:rPr>
              <w:t>Ofinno</w:t>
            </w:r>
            <w:proofErr w:type="spellEnd"/>
            <w:r w:rsidRPr="00D726D7">
              <w:rPr>
                <w:sz w:val="18"/>
                <w:szCs w:val="16"/>
              </w:rPr>
              <w:t>)</w:t>
            </w:r>
          </w:p>
        </w:tc>
      </w:tr>
      <w:tr w:rsidR="00CB06FF" w:rsidRPr="009A633B" w14:paraId="790810A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4D0314" w14:textId="02391E7B" w:rsidR="00927A8C" w:rsidRPr="00D726D7" w:rsidRDefault="00A50CA8" w:rsidP="00D726D7">
            <w:pPr>
              <w:spacing w:before="0"/>
              <w:jc w:val="center"/>
              <w:rPr>
                <w:sz w:val="18"/>
                <w:szCs w:val="18"/>
              </w:rPr>
            </w:pPr>
            <w:hyperlink r:id="rId1003" w:history="1">
              <w:r w:rsidR="00927A8C" w:rsidRPr="00D726D7">
                <w:rPr>
                  <w:color w:val="0000FF"/>
                  <w:sz w:val="18"/>
                  <w:szCs w:val="18"/>
                  <w:u w:val="single"/>
                  <w:lang w:eastAsia="de-DE"/>
                </w:rPr>
                <w:t>JVET-AK0057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7C11BF" w14:textId="77777777" w:rsidR="00927A8C" w:rsidRPr="00D726D7" w:rsidRDefault="00927A8C" w:rsidP="00D726D7">
            <w:pPr>
              <w:spacing w:before="0"/>
              <w:jc w:val="left"/>
              <w:rPr>
                <w:sz w:val="18"/>
                <w:szCs w:val="16"/>
              </w:rPr>
            </w:pPr>
            <w:r w:rsidRPr="00D726D7">
              <w:rPr>
                <w:sz w:val="18"/>
                <w:szCs w:val="16"/>
              </w:rPr>
              <w:t>m70783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C1B369" w14:textId="77777777" w:rsidR="00927A8C" w:rsidRPr="00D726D7" w:rsidRDefault="00927A8C" w:rsidP="00D726D7">
            <w:pPr>
              <w:spacing w:before="0"/>
              <w:jc w:val="left"/>
              <w:rPr>
                <w:sz w:val="18"/>
                <w:szCs w:val="16"/>
              </w:rPr>
            </w:pPr>
            <w:r w:rsidRPr="00D726D7">
              <w:rPr>
                <w:sz w:val="18"/>
                <w:szCs w:val="16"/>
              </w:rPr>
              <w:t>2025-01-06 21:33:45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0CB9FB" w14:textId="77777777" w:rsidR="00927A8C" w:rsidRPr="00D726D7" w:rsidRDefault="00927A8C" w:rsidP="00D726D7">
            <w:pPr>
              <w:spacing w:before="0"/>
              <w:jc w:val="left"/>
              <w:rPr>
                <w:sz w:val="18"/>
                <w:szCs w:val="16"/>
              </w:rPr>
            </w:pPr>
            <w:r w:rsidRPr="00D726D7">
              <w:rPr>
                <w:sz w:val="18"/>
                <w:szCs w:val="16"/>
              </w:rPr>
              <w:t>2025-01-07 22:01:54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47AF52" w14:textId="77777777" w:rsidR="00927A8C" w:rsidRPr="00D726D7" w:rsidRDefault="00927A8C" w:rsidP="00D726D7">
            <w:pPr>
              <w:spacing w:before="0"/>
              <w:jc w:val="left"/>
              <w:rPr>
                <w:sz w:val="18"/>
                <w:szCs w:val="16"/>
              </w:rPr>
            </w:pPr>
            <w:r w:rsidRPr="00D726D7">
              <w:rPr>
                <w:sz w:val="18"/>
                <w:szCs w:val="16"/>
              </w:rPr>
              <w:t>2025-01-07 22:01:54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1DAE29" w14:textId="77777777" w:rsidR="00927A8C" w:rsidRPr="00D726D7" w:rsidRDefault="00927A8C" w:rsidP="00D726D7">
            <w:pPr>
              <w:spacing w:before="0"/>
              <w:jc w:val="left"/>
              <w:rPr>
                <w:sz w:val="18"/>
                <w:szCs w:val="16"/>
              </w:rPr>
            </w:pPr>
            <w:r w:rsidRPr="00D726D7">
              <w:rPr>
                <w:sz w:val="18"/>
                <w:szCs w:val="16"/>
              </w:rPr>
              <w:t>[AHG3</w:t>
            </w:r>
            <w:proofErr w:type="gramStart"/>
            <w:r w:rsidRPr="00D726D7">
              <w:rPr>
                <w:sz w:val="18"/>
                <w:szCs w:val="16"/>
              </w:rPr>
              <w:t>]?:</w:t>
            </w:r>
            <w:proofErr w:type="gramEnd"/>
            <w:r w:rsidRPr="00D726D7">
              <w:rPr>
                <w:sz w:val="18"/>
                <w:szCs w:val="16"/>
              </w:rPr>
              <w:t xml:space="preserve"> NAL unit loss software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98B948" w14:textId="77777777" w:rsidR="00927A8C" w:rsidRPr="00D726D7" w:rsidRDefault="00927A8C" w:rsidP="00927A8C">
            <w:pPr>
              <w:spacing w:before="0"/>
              <w:jc w:val="left"/>
              <w:rPr>
                <w:sz w:val="18"/>
                <w:szCs w:val="16"/>
              </w:rPr>
            </w:pPr>
            <w:r w:rsidRPr="00D726D7">
              <w:rPr>
                <w:sz w:val="18"/>
                <w:szCs w:val="16"/>
              </w:rPr>
              <w:t>S. Wenger</w:t>
            </w:r>
          </w:p>
          <w:p w14:paraId="157032A9" w14:textId="64530409" w:rsidR="00927A8C" w:rsidRPr="00D726D7" w:rsidRDefault="00927A8C" w:rsidP="00927A8C">
            <w:pPr>
              <w:spacing w:before="0"/>
              <w:jc w:val="left"/>
              <w:rPr>
                <w:sz w:val="18"/>
                <w:szCs w:val="16"/>
              </w:rPr>
            </w:pPr>
            <w:r w:rsidRPr="00D726D7">
              <w:rPr>
                <w:sz w:val="18"/>
                <w:szCs w:val="16"/>
              </w:rPr>
              <w:t>A. Hinds</w:t>
            </w:r>
          </w:p>
          <w:p w14:paraId="57AF3EC6" w14:textId="5FCEC5AE" w:rsidR="00927A8C" w:rsidRPr="00D726D7" w:rsidRDefault="00927A8C" w:rsidP="00D726D7">
            <w:pPr>
              <w:spacing w:before="0"/>
              <w:jc w:val="left"/>
              <w:rPr>
                <w:sz w:val="18"/>
                <w:szCs w:val="16"/>
              </w:rPr>
            </w:pPr>
            <w:r w:rsidRPr="00D726D7">
              <w:rPr>
                <w:sz w:val="18"/>
                <w:szCs w:val="16"/>
              </w:rPr>
              <w:t>G. Teniou (Tencent)</w:t>
            </w:r>
          </w:p>
        </w:tc>
      </w:tr>
      <w:tr w:rsidR="00CB06FF" w:rsidRPr="009A633B" w14:paraId="00722B1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732DD5" w14:textId="1A829116" w:rsidR="00927A8C" w:rsidRPr="00D726D7" w:rsidRDefault="00A50CA8" w:rsidP="00D726D7">
            <w:pPr>
              <w:spacing w:before="0"/>
              <w:jc w:val="center"/>
              <w:rPr>
                <w:sz w:val="18"/>
                <w:szCs w:val="18"/>
              </w:rPr>
            </w:pPr>
            <w:hyperlink r:id="rId1004" w:history="1">
              <w:r w:rsidR="00927A8C" w:rsidRPr="00D726D7">
                <w:rPr>
                  <w:color w:val="0000FF"/>
                  <w:sz w:val="18"/>
                  <w:szCs w:val="18"/>
                  <w:u w:val="single"/>
                  <w:lang w:eastAsia="de-DE"/>
                </w:rPr>
                <w:t>JVET-AK0058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B21E84" w14:textId="77777777" w:rsidR="00927A8C" w:rsidRPr="00D726D7" w:rsidRDefault="00927A8C" w:rsidP="00D726D7">
            <w:pPr>
              <w:spacing w:before="0"/>
              <w:jc w:val="left"/>
              <w:rPr>
                <w:sz w:val="18"/>
                <w:szCs w:val="16"/>
              </w:rPr>
            </w:pPr>
            <w:r w:rsidRPr="00D726D7">
              <w:rPr>
                <w:sz w:val="18"/>
                <w:szCs w:val="16"/>
              </w:rPr>
              <w:t>m70784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499B80" w14:textId="77777777" w:rsidR="00927A8C" w:rsidRPr="00D726D7" w:rsidRDefault="00927A8C" w:rsidP="00D726D7">
            <w:pPr>
              <w:spacing w:before="0"/>
              <w:jc w:val="left"/>
              <w:rPr>
                <w:sz w:val="18"/>
                <w:szCs w:val="16"/>
              </w:rPr>
            </w:pPr>
            <w:r w:rsidRPr="00D726D7">
              <w:rPr>
                <w:sz w:val="18"/>
                <w:szCs w:val="16"/>
              </w:rPr>
              <w:t>2025-01-07 02:58:08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DF468F" w14:textId="77777777" w:rsidR="00927A8C" w:rsidRPr="00D726D7" w:rsidRDefault="00927A8C" w:rsidP="00D726D7">
            <w:pPr>
              <w:spacing w:before="0"/>
              <w:jc w:val="left"/>
              <w:rPr>
                <w:sz w:val="18"/>
                <w:szCs w:val="16"/>
              </w:rPr>
            </w:pPr>
            <w:r w:rsidRPr="00D726D7">
              <w:rPr>
                <w:sz w:val="18"/>
                <w:szCs w:val="16"/>
              </w:rPr>
              <w:t>2025-01-07 03:01:30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A2933F" w14:textId="77777777" w:rsidR="00927A8C" w:rsidRPr="00D726D7" w:rsidRDefault="00927A8C" w:rsidP="00D726D7">
            <w:pPr>
              <w:spacing w:before="0"/>
              <w:jc w:val="left"/>
              <w:rPr>
                <w:sz w:val="18"/>
                <w:szCs w:val="16"/>
              </w:rPr>
            </w:pPr>
            <w:r w:rsidRPr="00D726D7">
              <w:rPr>
                <w:sz w:val="18"/>
                <w:szCs w:val="16"/>
              </w:rPr>
              <w:t>2025-01-19 19:00:49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F7B3AD" w14:textId="77777777" w:rsidR="00927A8C" w:rsidRPr="00D726D7" w:rsidRDefault="00927A8C" w:rsidP="00D726D7">
            <w:pPr>
              <w:spacing w:before="0"/>
              <w:jc w:val="left"/>
              <w:rPr>
                <w:sz w:val="18"/>
                <w:szCs w:val="16"/>
              </w:rPr>
            </w:pPr>
            <w:r w:rsidRPr="00D726D7">
              <w:rPr>
                <w:sz w:val="18"/>
                <w:szCs w:val="16"/>
              </w:rPr>
              <w:t>[AHG9/AHG13] Comments on Film grain regions characteristics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4B2808" w14:textId="77777777" w:rsidR="00927A8C" w:rsidRPr="00D726D7" w:rsidRDefault="00927A8C" w:rsidP="00927A8C">
            <w:pPr>
              <w:spacing w:before="0"/>
              <w:jc w:val="left"/>
              <w:rPr>
                <w:sz w:val="18"/>
                <w:szCs w:val="16"/>
              </w:rPr>
            </w:pPr>
            <w:r w:rsidRPr="00D726D7">
              <w:rPr>
                <w:sz w:val="18"/>
                <w:szCs w:val="16"/>
              </w:rPr>
              <w:t xml:space="preserve">S. </w:t>
            </w:r>
            <w:proofErr w:type="spellStart"/>
            <w:r w:rsidRPr="00D726D7">
              <w:rPr>
                <w:sz w:val="18"/>
                <w:szCs w:val="16"/>
              </w:rPr>
              <w:t>Xie</w:t>
            </w:r>
            <w:proofErr w:type="spellEnd"/>
          </w:p>
          <w:p w14:paraId="0C88AF42" w14:textId="1E04A98C" w:rsidR="00927A8C" w:rsidRPr="00D726D7" w:rsidRDefault="00927A8C" w:rsidP="00927A8C">
            <w:pPr>
              <w:spacing w:before="0"/>
              <w:jc w:val="left"/>
              <w:rPr>
                <w:sz w:val="18"/>
                <w:szCs w:val="16"/>
              </w:rPr>
            </w:pPr>
            <w:r w:rsidRPr="00D726D7">
              <w:rPr>
                <w:sz w:val="18"/>
                <w:szCs w:val="16"/>
              </w:rPr>
              <w:t>P. Wu</w:t>
            </w:r>
          </w:p>
          <w:p w14:paraId="20246017" w14:textId="33E92E4F" w:rsidR="00927A8C" w:rsidRPr="00D726D7" w:rsidRDefault="00927A8C" w:rsidP="00927A8C">
            <w:pPr>
              <w:spacing w:before="0"/>
              <w:jc w:val="left"/>
              <w:rPr>
                <w:sz w:val="18"/>
                <w:szCs w:val="16"/>
              </w:rPr>
            </w:pPr>
            <w:r w:rsidRPr="00D726D7">
              <w:rPr>
                <w:sz w:val="18"/>
                <w:szCs w:val="16"/>
              </w:rPr>
              <w:t>Y. Gao</w:t>
            </w:r>
          </w:p>
          <w:p w14:paraId="0CA711AD" w14:textId="13A26D5C" w:rsidR="00927A8C" w:rsidRPr="00D726D7" w:rsidRDefault="00927A8C" w:rsidP="00927A8C">
            <w:pPr>
              <w:spacing w:before="0"/>
              <w:jc w:val="left"/>
              <w:rPr>
                <w:sz w:val="18"/>
                <w:szCs w:val="16"/>
              </w:rPr>
            </w:pPr>
            <w:r w:rsidRPr="00D726D7">
              <w:rPr>
                <w:sz w:val="18"/>
                <w:szCs w:val="16"/>
              </w:rPr>
              <w:t>Y. Bai</w:t>
            </w:r>
          </w:p>
          <w:p w14:paraId="10B4BAE2" w14:textId="594A2209" w:rsidR="00927A8C" w:rsidRPr="00D726D7" w:rsidRDefault="00927A8C" w:rsidP="00D726D7">
            <w:pPr>
              <w:spacing w:before="0"/>
              <w:jc w:val="left"/>
              <w:rPr>
                <w:sz w:val="18"/>
                <w:szCs w:val="16"/>
              </w:rPr>
            </w:pPr>
            <w:r w:rsidRPr="00D726D7">
              <w:rPr>
                <w:sz w:val="18"/>
                <w:szCs w:val="16"/>
              </w:rPr>
              <w:t>C. Huang (ZTE)</w:t>
            </w:r>
          </w:p>
        </w:tc>
      </w:tr>
      <w:tr w:rsidR="00CB06FF" w:rsidRPr="009A633B" w14:paraId="1E549C5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EB2981" w14:textId="0C089547" w:rsidR="00927A8C" w:rsidRPr="00D726D7" w:rsidRDefault="00A50CA8" w:rsidP="00D726D7">
            <w:pPr>
              <w:spacing w:before="0"/>
              <w:jc w:val="center"/>
              <w:rPr>
                <w:sz w:val="18"/>
                <w:szCs w:val="18"/>
              </w:rPr>
            </w:pPr>
            <w:hyperlink r:id="rId1005" w:history="1">
              <w:r w:rsidR="00927A8C" w:rsidRPr="00D726D7">
                <w:rPr>
                  <w:color w:val="0000FF"/>
                  <w:sz w:val="18"/>
                  <w:szCs w:val="18"/>
                  <w:u w:val="single"/>
                  <w:lang w:eastAsia="de-DE"/>
                </w:rPr>
                <w:t>JVET-AK0059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A41D24" w14:textId="77777777" w:rsidR="00927A8C" w:rsidRPr="00D726D7" w:rsidRDefault="00927A8C" w:rsidP="00D726D7">
            <w:pPr>
              <w:spacing w:before="0"/>
              <w:jc w:val="left"/>
              <w:rPr>
                <w:sz w:val="18"/>
                <w:szCs w:val="16"/>
              </w:rPr>
            </w:pPr>
            <w:r w:rsidRPr="00D726D7">
              <w:rPr>
                <w:sz w:val="18"/>
                <w:szCs w:val="16"/>
              </w:rPr>
              <w:t>m70785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FEED3C" w14:textId="77777777" w:rsidR="00927A8C" w:rsidRPr="00D726D7" w:rsidRDefault="00927A8C" w:rsidP="00D726D7">
            <w:pPr>
              <w:spacing w:before="0"/>
              <w:jc w:val="left"/>
              <w:rPr>
                <w:sz w:val="18"/>
                <w:szCs w:val="16"/>
              </w:rPr>
            </w:pPr>
            <w:r w:rsidRPr="00D726D7">
              <w:rPr>
                <w:sz w:val="18"/>
                <w:szCs w:val="16"/>
              </w:rPr>
              <w:t>2025-01-07 06:12:50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FD3B7" w14:textId="77777777" w:rsidR="00927A8C" w:rsidRPr="00D726D7" w:rsidRDefault="00927A8C" w:rsidP="00D726D7">
            <w:pPr>
              <w:spacing w:before="0"/>
              <w:jc w:val="left"/>
              <w:rPr>
                <w:sz w:val="18"/>
                <w:szCs w:val="16"/>
              </w:rPr>
            </w:pPr>
            <w:r w:rsidRPr="00D726D7">
              <w:rPr>
                <w:sz w:val="18"/>
                <w:szCs w:val="16"/>
              </w:rPr>
              <w:t>2025-01-07 08:04:52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C9E0CF" w14:textId="77777777" w:rsidR="00927A8C" w:rsidRPr="00D726D7" w:rsidRDefault="00927A8C" w:rsidP="00D726D7">
            <w:pPr>
              <w:spacing w:before="0"/>
              <w:jc w:val="left"/>
              <w:rPr>
                <w:sz w:val="18"/>
                <w:szCs w:val="16"/>
              </w:rPr>
            </w:pPr>
            <w:r w:rsidRPr="00D726D7">
              <w:rPr>
                <w:sz w:val="18"/>
                <w:szCs w:val="16"/>
              </w:rPr>
              <w:t>2025-01-07 08:04:52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C22A0F" w14:textId="265BE92D" w:rsidR="00927A8C" w:rsidRPr="00D726D7" w:rsidRDefault="00927A8C" w:rsidP="00D726D7">
            <w:pPr>
              <w:spacing w:before="0"/>
              <w:jc w:val="left"/>
              <w:rPr>
                <w:sz w:val="18"/>
                <w:szCs w:val="16"/>
              </w:rPr>
            </w:pPr>
            <w:r w:rsidRPr="00D726D7">
              <w:rPr>
                <w:sz w:val="18"/>
                <w:szCs w:val="16"/>
              </w:rPr>
              <w:t xml:space="preserve">EE2-1.2: Intra mode coding based on </w:t>
            </w:r>
            <w:proofErr w:type="spellStart"/>
            <w:r w:rsidRPr="00D726D7">
              <w:rPr>
                <w:sz w:val="18"/>
                <w:szCs w:val="16"/>
              </w:rPr>
              <w:t>HoG</w:t>
            </w:r>
            <w:proofErr w:type="spellEnd"/>
            <w:r w:rsidRPr="00D726D7">
              <w:rPr>
                <w:sz w:val="18"/>
                <w:szCs w:val="16"/>
              </w:rPr>
              <w:t xml:space="preserve"> of neighbo</w:t>
            </w:r>
            <w:r w:rsidR="00CB06FF">
              <w:rPr>
                <w:sz w:val="18"/>
                <w:szCs w:val="16"/>
              </w:rPr>
              <w:t>u</w:t>
            </w:r>
            <w:r w:rsidRPr="00D726D7">
              <w:rPr>
                <w:sz w:val="18"/>
                <w:szCs w:val="16"/>
              </w:rPr>
              <w:t>ring templates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94FB16" w14:textId="77777777" w:rsidR="00927A8C" w:rsidRPr="00D726D7" w:rsidRDefault="00927A8C" w:rsidP="00927A8C">
            <w:pPr>
              <w:spacing w:before="0"/>
              <w:jc w:val="left"/>
              <w:rPr>
                <w:sz w:val="18"/>
                <w:szCs w:val="16"/>
              </w:rPr>
            </w:pPr>
            <w:r w:rsidRPr="00D726D7">
              <w:rPr>
                <w:sz w:val="18"/>
                <w:szCs w:val="16"/>
              </w:rPr>
              <w:t>M. Hong</w:t>
            </w:r>
          </w:p>
          <w:p w14:paraId="393B8434" w14:textId="40538EBF" w:rsidR="00927A8C" w:rsidRPr="00D726D7" w:rsidRDefault="00927A8C" w:rsidP="00927A8C">
            <w:pPr>
              <w:spacing w:before="0"/>
              <w:jc w:val="left"/>
              <w:rPr>
                <w:sz w:val="18"/>
                <w:szCs w:val="16"/>
              </w:rPr>
            </w:pPr>
            <w:r w:rsidRPr="00D726D7">
              <w:rPr>
                <w:sz w:val="18"/>
                <w:szCs w:val="16"/>
              </w:rPr>
              <w:t>J. Nam</w:t>
            </w:r>
          </w:p>
          <w:p w14:paraId="5C68E40A" w14:textId="609819F0" w:rsidR="00927A8C" w:rsidRPr="00D726D7" w:rsidRDefault="00927A8C" w:rsidP="00927A8C">
            <w:pPr>
              <w:spacing w:before="0"/>
              <w:jc w:val="left"/>
              <w:rPr>
                <w:sz w:val="18"/>
                <w:szCs w:val="16"/>
              </w:rPr>
            </w:pPr>
            <w:r w:rsidRPr="00D726D7">
              <w:rPr>
                <w:sz w:val="18"/>
                <w:szCs w:val="16"/>
              </w:rPr>
              <w:t>J. Lim</w:t>
            </w:r>
          </w:p>
          <w:p w14:paraId="65D45884" w14:textId="46280340" w:rsidR="00927A8C" w:rsidRPr="00D726D7" w:rsidRDefault="00927A8C" w:rsidP="00D726D7">
            <w:pPr>
              <w:spacing w:before="0"/>
              <w:jc w:val="left"/>
              <w:rPr>
                <w:sz w:val="18"/>
                <w:szCs w:val="16"/>
              </w:rPr>
            </w:pPr>
            <w:r w:rsidRPr="00D726D7">
              <w:rPr>
                <w:sz w:val="18"/>
                <w:szCs w:val="16"/>
              </w:rPr>
              <w:t>S. Kim (LGE)</w:t>
            </w:r>
          </w:p>
        </w:tc>
      </w:tr>
      <w:tr w:rsidR="00CB06FF" w:rsidRPr="009A633B" w14:paraId="15BACCB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FE8E06" w14:textId="081179C8" w:rsidR="00927A8C" w:rsidRPr="00D726D7" w:rsidRDefault="00A50CA8" w:rsidP="00D726D7">
            <w:pPr>
              <w:spacing w:before="0"/>
              <w:jc w:val="center"/>
              <w:rPr>
                <w:sz w:val="18"/>
                <w:szCs w:val="18"/>
              </w:rPr>
            </w:pPr>
            <w:hyperlink r:id="rId1006" w:history="1">
              <w:r w:rsidR="00927A8C" w:rsidRPr="00D726D7">
                <w:rPr>
                  <w:color w:val="0000FF"/>
                  <w:sz w:val="18"/>
                  <w:szCs w:val="18"/>
                  <w:u w:val="single"/>
                  <w:lang w:eastAsia="de-DE"/>
                </w:rPr>
                <w:t>JVET-AK0060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9B3C8A" w14:textId="77777777" w:rsidR="00927A8C" w:rsidRPr="00D726D7" w:rsidRDefault="00927A8C" w:rsidP="00D726D7">
            <w:pPr>
              <w:spacing w:before="0"/>
              <w:jc w:val="left"/>
              <w:rPr>
                <w:sz w:val="18"/>
                <w:szCs w:val="16"/>
              </w:rPr>
            </w:pPr>
            <w:r w:rsidRPr="00D726D7">
              <w:rPr>
                <w:sz w:val="18"/>
                <w:szCs w:val="16"/>
              </w:rPr>
              <w:t>m70786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6E7B76" w14:textId="77777777" w:rsidR="00927A8C" w:rsidRPr="00D726D7" w:rsidRDefault="00927A8C" w:rsidP="00D726D7">
            <w:pPr>
              <w:spacing w:before="0"/>
              <w:jc w:val="left"/>
              <w:rPr>
                <w:sz w:val="18"/>
                <w:szCs w:val="16"/>
              </w:rPr>
            </w:pPr>
            <w:r w:rsidRPr="00D726D7">
              <w:rPr>
                <w:sz w:val="18"/>
                <w:szCs w:val="16"/>
              </w:rPr>
              <w:t>2025-01-07 06:25:53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83251F" w14:textId="77777777" w:rsidR="00927A8C" w:rsidRPr="00D726D7" w:rsidRDefault="00927A8C" w:rsidP="00D726D7">
            <w:pPr>
              <w:spacing w:before="0"/>
              <w:jc w:val="left"/>
              <w:rPr>
                <w:sz w:val="18"/>
                <w:szCs w:val="16"/>
              </w:rPr>
            </w:pPr>
            <w:r w:rsidRPr="00D726D7">
              <w:rPr>
                <w:sz w:val="18"/>
                <w:szCs w:val="16"/>
              </w:rPr>
              <w:t>2025-01-07 17:45:09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340C80" w14:textId="77777777" w:rsidR="00927A8C" w:rsidRPr="00D726D7" w:rsidRDefault="00927A8C" w:rsidP="00D726D7">
            <w:pPr>
              <w:spacing w:before="0"/>
              <w:jc w:val="left"/>
              <w:rPr>
                <w:sz w:val="18"/>
                <w:szCs w:val="16"/>
              </w:rPr>
            </w:pPr>
            <w:r w:rsidRPr="00D726D7">
              <w:rPr>
                <w:sz w:val="18"/>
                <w:szCs w:val="16"/>
              </w:rPr>
              <w:t>2025-01-14 10:28:36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D05641" w14:textId="77777777" w:rsidR="00927A8C" w:rsidRPr="00D726D7" w:rsidRDefault="00927A8C" w:rsidP="00D726D7">
            <w:pPr>
              <w:spacing w:before="0"/>
              <w:jc w:val="left"/>
              <w:rPr>
                <w:sz w:val="18"/>
                <w:szCs w:val="16"/>
              </w:rPr>
            </w:pPr>
            <w:r w:rsidRPr="00D726D7">
              <w:rPr>
                <w:sz w:val="18"/>
                <w:szCs w:val="16"/>
              </w:rPr>
              <w:t>EE2-1.7: Block vector guided DIMD</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00CF38" w14:textId="77777777" w:rsidR="00927A8C" w:rsidRPr="00D726D7" w:rsidRDefault="00927A8C" w:rsidP="00927A8C">
            <w:pPr>
              <w:spacing w:before="0"/>
              <w:jc w:val="left"/>
              <w:rPr>
                <w:sz w:val="18"/>
                <w:szCs w:val="16"/>
              </w:rPr>
            </w:pPr>
            <w:r w:rsidRPr="00D726D7">
              <w:rPr>
                <w:sz w:val="18"/>
                <w:szCs w:val="16"/>
              </w:rPr>
              <w:t>L. Zhang</w:t>
            </w:r>
          </w:p>
          <w:p w14:paraId="617E62E8" w14:textId="2179A4BB" w:rsidR="00927A8C" w:rsidRPr="00D726D7" w:rsidRDefault="00927A8C" w:rsidP="00927A8C">
            <w:pPr>
              <w:spacing w:before="0"/>
              <w:jc w:val="left"/>
              <w:rPr>
                <w:sz w:val="18"/>
                <w:szCs w:val="16"/>
              </w:rPr>
            </w:pPr>
            <w:r w:rsidRPr="00D726D7">
              <w:rPr>
                <w:sz w:val="18"/>
                <w:szCs w:val="16"/>
              </w:rPr>
              <w:t>Y. Yu</w:t>
            </w:r>
          </w:p>
          <w:p w14:paraId="0818AFE6" w14:textId="52B160D1" w:rsidR="00927A8C" w:rsidRPr="00D726D7" w:rsidRDefault="00927A8C" w:rsidP="00927A8C">
            <w:pPr>
              <w:spacing w:before="0"/>
              <w:jc w:val="left"/>
              <w:rPr>
                <w:sz w:val="18"/>
                <w:szCs w:val="16"/>
              </w:rPr>
            </w:pPr>
            <w:r w:rsidRPr="00D726D7">
              <w:rPr>
                <w:sz w:val="18"/>
                <w:szCs w:val="16"/>
              </w:rPr>
              <w:t>H. Yu</w:t>
            </w:r>
          </w:p>
          <w:p w14:paraId="5989C797" w14:textId="79DC0551" w:rsidR="00927A8C" w:rsidRPr="00D726D7" w:rsidRDefault="00927A8C" w:rsidP="00D726D7">
            <w:pPr>
              <w:spacing w:before="0"/>
              <w:jc w:val="left"/>
              <w:rPr>
                <w:sz w:val="18"/>
                <w:szCs w:val="16"/>
              </w:rPr>
            </w:pPr>
            <w:r w:rsidRPr="00D726D7">
              <w:rPr>
                <w:sz w:val="18"/>
                <w:szCs w:val="16"/>
              </w:rPr>
              <w:t>D. Wang (OPPO)</w:t>
            </w:r>
          </w:p>
        </w:tc>
      </w:tr>
      <w:tr w:rsidR="00CB06FF" w:rsidRPr="009A633B" w14:paraId="6A4DAA5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4D432E" w14:textId="08C4FB00" w:rsidR="00927A8C" w:rsidRPr="00D726D7" w:rsidRDefault="00A50CA8" w:rsidP="00D726D7">
            <w:pPr>
              <w:spacing w:before="0"/>
              <w:jc w:val="center"/>
              <w:rPr>
                <w:sz w:val="18"/>
                <w:szCs w:val="18"/>
              </w:rPr>
            </w:pPr>
            <w:hyperlink r:id="rId1007" w:history="1">
              <w:r w:rsidR="00927A8C" w:rsidRPr="00D726D7">
                <w:rPr>
                  <w:color w:val="0000FF"/>
                  <w:sz w:val="18"/>
                  <w:szCs w:val="18"/>
                  <w:u w:val="single"/>
                  <w:lang w:eastAsia="de-DE"/>
                </w:rPr>
                <w:t>JVET-AK0061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17115B" w14:textId="77777777" w:rsidR="00927A8C" w:rsidRPr="00D726D7" w:rsidRDefault="00927A8C" w:rsidP="00D726D7">
            <w:pPr>
              <w:spacing w:before="0"/>
              <w:jc w:val="left"/>
              <w:rPr>
                <w:sz w:val="18"/>
                <w:szCs w:val="16"/>
              </w:rPr>
            </w:pPr>
            <w:r w:rsidRPr="00D726D7">
              <w:rPr>
                <w:sz w:val="18"/>
                <w:szCs w:val="16"/>
              </w:rPr>
              <w:t>m70787</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019B23" w14:textId="77777777" w:rsidR="00927A8C" w:rsidRPr="00D726D7" w:rsidRDefault="00927A8C" w:rsidP="00D726D7">
            <w:pPr>
              <w:spacing w:before="0"/>
              <w:jc w:val="left"/>
              <w:rPr>
                <w:sz w:val="18"/>
                <w:szCs w:val="16"/>
              </w:rPr>
            </w:pPr>
            <w:r w:rsidRPr="00D726D7">
              <w:rPr>
                <w:sz w:val="18"/>
                <w:szCs w:val="16"/>
              </w:rPr>
              <w:t>2025-01-07 06:26:57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A967B4" w14:textId="77777777" w:rsidR="00927A8C" w:rsidRPr="00D726D7" w:rsidRDefault="00927A8C" w:rsidP="00D726D7">
            <w:pPr>
              <w:spacing w:before="0"/>
              <w:jc w:val="left"/>
              <w:rPr>
                <w:sz w:val="18"/>
                <w:szCs w:val="16"/>
              </w:rPr>
            </w:pPr>
            <w:r w:rsidRPr="00D726D7">
              <w:rPr>
                <w:sz w:val="18"/>
                <w:szCs w:val="16"/>
              </w:rPr>
              <w:t>2025-01-07 17:55:31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FC4400" w14:textId="77777777" w:rsidR="00927A8C" w:rsidRPr="00D726D7" w:rsidRDefault="00927A8C" w:rsidP="00D726D7">
            <w:pPr>
              <w:spacing w:before="0"/>
              <w:jc w:val="left"/>
              <w:rPr>
                <w:sz w:val="18"/>
                <w:szCs w:val="16"/>
              </w:rPr>
            </w:pPr>
            <w:r w:rsidRPr="00D726D7">
              <w:rPr>
                <w:sz w:val="18"/>
                <w:szCs w:val="16"/>
              </w:rPr>
              <w:t>2025-01-14 10:10:57</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C98526" w14:textId="77777777" w:rsidR="00927A8C" w:rsidRPr="00D726D7" w:rsidRDefault="00927A8C" w:rsidP="00D726D7">
            <w:pPr>
              <w:spacing w:before="0"/>
              <w:jc w:val="left"/>
              <w:rPr>
                <w:sz w:val="18"/>
                <w:szCs w:val="16"/>
              </w:rPr>
            </w:pPr>
            <w:r w:rsidRPr="00D726D7">
              <w:rPr>
                <w:sz w:val="18"/>
                <w:szCs w:val="16"/>
              </w:rPr>
              <w:t>EE2-1.12: On MPM with matrix-based position dependent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57BCDF" w14:textId="77777777" w:rsidR="00927A8C" w:rsidRPr="00D726D7" w:rsidRDefault="00927A8C" w:rsidP="00927A8C">
            <w:pPr>
              <w:spacing w:before="0"/>
              <w:jc w:val="left"/>
              <w:rPr>
                <w:sz w:val="18"/>
                <w:szCs w:val="16"/>
              </w:rPr>
            </w:pPr>
            <w:r w:rsidRPr="00D726D7">
              <w:rPr>
                <w:sz w:val="18"/>
                <w:szCs w:val="16"/>
              </w:rPr>
              <w:t>Z. Sun</w:t>
            </w:r>
          </w:p>
          <w:p w14:paraId="57786740" w14:textId="07DDEB2C" w:rsidR="00927A8C" w:rsidRPr="00D726D7" w:rsidRDefault="00927A8C" w:rsidP="00927A8C">
            <w:pPr>
              <w:spacing w:before="0"/>
              <w:jc w:val="left"/>
              <w:rPr>
                <w:sz w:val="18"/>
                <w:szCs w:val="16"/>
              </w:rPr>
            </w:pPr>
            <w:r w:rsidRPr="00D726D7">
              <w:rPr>
                <w:sz w:val="18"/>
                <w:szCs w:val="16"/>
              </w:rPr>
              <w:t>Y. Yu</w:t>
            </w:r>
          </w:p>
          <w:p w14:paraId="3101767F" w14:textId="6793A4FD" w:rsidR="00927A8C" w:rsidRPr="00D726D7" w:rsidRDefault="00927A8C" w:rsidP="00927A8C">
            <w:pPr>
              <w:spacing w:before="0"/>
              <w:jc w:val="left"/>
              <w:rPr>
                <w:sz w:val="18"/>
                <w:szCs w:val="16"/>
              </w:rPr>
            </w:pPr>
            <w:r w:rsidRPr="00D726D7">
              <w:rPr>
                <w:sz w:val="18"/>
                <w:szCs w:val="16"/>
              </w:rPr>
              <w:t>H. Yu</w:t>
            </w:r>
          </w:p>
          <w:p w14:paraId="45C1D5E9" w14:textId="262D6BFB" w:rsidR="00927A8C" w:rsidRPr="00D726D7" w:rsidRDefault="00927A8C" w:rsidP="00927A8C">
            <w:pPr>
              <w:spacing w:before="0"/>
              <w:jc w:val="left"/>
              <w:rPr>
                <w:sz w:val="18"/>
                <w:szCs w:val="16"/>
              </w:rPr>
            </w:pPr>
            <w:r w:rsidRPr="00D726D7">
              <w:rPr>
                <w:sz w:val="18"/>
                <w:szCs w:val="16"/>
              </w:rPr>
              <w:t>L. Xu</w:t>
            </w:r>
          </w:p>
          <w:p w14:paraId="3005D1C8" w14:textId="37944F81" w:rsidR="00927A8C" w:rsidRPr="00D726D7" w:rsidRDefault="00927A8C" w:rsidP="00D726D7">
            <w:pPr>
              <w:spacing w:before="0"/>
              <w:jc w:val="left"/>
              <w:rPr>
                <w:sz w:val="18"/>
                <w:szCs w:val="16"/>
              </w:rPr>
            </w:pPr>
            <w:r w:rsidRPr="00D726D7">
              <w:rPr>
                <w:sz w:val="18"/>
                <w:szCs w:val="16"/>
              </w:rPr>
              <w:t>D. Wang (OPPO)</w:t>
            </w:r>
          </w:p>
        </w:tc>
      </w:tr>
      <w:tr w:rsidR="00CB06FF" w:rsidRPr="009A633B" w14:paraId="0055385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8DA147" w14:textId="4FBAE11A" w:rsidR="00927A8C" w:rsidRPr="00D726D7" w:rsidRDefault="00A50CA8" w:rsidP="00D726D7">
            <w:pPr>
              <w:spacing w:before="0"/>
              <w:jc w:val="center"/>
              <w:rPr>
                <w:sz w:val="18"/>
                <w:szCs w:val="18"/>
              </w:rPr>
            </w:pPr>
            <w:hyperlink r:id="rId1008" w:history="1">
              <w:r w:rsidR="00927A8C" w:rsidRPr="00D726D7">
                <w:rPr>
                  <w:color w:val="0000FF"/>
                  <w:sz w:val="18"/>
                  <w:szCs w:val="18"/>
                  <w:u w:val="single"/>
                  <w:lang w:eastAsia="de-DE"/>
                </w:rPr>
                <w:t>JVET-AK0062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71056D" w14:textId="77777777" w:rsidR="00927A8C" w:rsidRPr="00D726D7" w:rsidRDefault="00927A8C" w:rsidP="00D726D7">
            <w:pPr>
              <w:spacing w:before="0"/>
              <w:jc w:val="left"/>
              <w:rPr>
                <w:sz w:val="18"/>
                <w:szCs w:val="16"/>
              </w:rPr>
            </w:pPr>
            <w:r w:rsidRPr="00D726D7">
              <w:rPr>
                <w:sz w:val="18"/>
                <w:szCs w:val="16"/>
              </w:rPr>
              <w:t>m70788</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E9D7E6" w14:textId="77777777" w:rsidR="00927A8C" w:rsidRPr="00D726D7" w:rsidRDefault="00927A8C" w:rsidP="00D726D7">
            <w:pPr>
              <w:spacing w:before="0"/>
              <w:jc w:val="left"/>
              <w:rPr>
                <w:sz w:val="18"/>
                <w:szCs w:val="16"/>
              </w:rPr>
            </w:pPr>
            <w:r w:rsidRPr="00D726D7">
              <w:rPr>
                <w:sz w:val="18"/>
                <w:szCs w:val="16"/>
              </w:rPr>
              <w:t>2025-01-07 06:27:38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0C8052" w14:textId="77777777" w:rsidR="00927A8C" w:rsidRPr="00D726D7" w:rsidRDefault="00927A8C" w:rsidP="00D726D7">
            <w:pPr>
              <w:spacing w:before="0"/>
              <w:jc w:val="left"/>
              <w:rPr>
                <w:sz w:val="18"/>
                <w:szCs w:val="16"/>
              </w:rPr>
            </w:pPr>
            <w:r w:rsidRPr="00D726D7">
              <w:rPr>
                <w:sz w:val="18"/>
                <w:szCs w:val="16"/>
              </w:rPr>
              <w:t>2025-01-07 18:00:22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A3CDF7" w14:textId="77777777" w:rsidR="00927A8C" w:rsidRPr="00D726D7" w:rsidRDefault="00927A8C" w:rsidP="00D726D7">
            <w:pPr>
              <w:spacing w:before="0"/>
              <w:jc w:val="left"/>
              <w:rPr>
                <w:sz w:val="18"/>
                <w:szCs w:val="16"/>
              </w:rPr>
            </w:pPr>
            <w:r w:rsidRPr="00D726D7">
              <w:rPr>
                <w:sz w:val="18"/>
                <w:szCs w:val="16"/>
              </w:rPr>
              <w:t>2025-01-14 10:40:05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214017" w14:textId="77777777" w:rsidR="00927A8C" w:rsidRPr="00D726D7" w:rsidRDefault="00927A8C" w:rsidP="00D726D7">
            <w:pPr>
              <w:spacing w:before="0"/>
              <w:jc w:val="left"/>
              <w:rPr>
                <w:sz w:val="18"/>
                <w:szCs w:val="16"/>
              </w:rPr>
            </w:pPr>
            <w:r w:rsidRPr="00D726D7">
              <w:rPr>
                <w:sz w:val="18"/>
                <w:szCs w:val="16"/>
              </w:rPr>
              <w:t>EE2-1.14: block vector guided EIP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4A88F9" w14:textId="77777777" w:rsidR="00927A8C" w:rsidRPr="00D726D7" w:rsidRDefault="00927A8C" w:rsidP="00927A8C">
            <w:pPr>
              <w:spacing w:before="0"/>
              <w:jc w:val="left"/>
              <w:rPr>
                <w:sz w:val="18"/>
                <w:szCs w:val="16"/>
              </w:rPr>
            </w:pPr>
            <w:r w:rsidRPr="00D726D7">
              <w:rPr>
                <w:sz w:val="18"/>
                <w:szCs w:val="16"/>
              </w:rPr>
              <w:t xml:space="preserve">Z. </w:t>
            </w:r>
            <w:proofErr w:type="spellStart"/>
            <w:r w:rsidRPr="00D726D7">
              <w:rPr>
                <w:sz w:val="18"/>
                <w:szCs w:val="16"/>
              </w:rPr>
              <w:t>Xie</w:t>
            </w:r>
            <w:proofErr w:type="spellEnd"/>
          </w:p>
          <w:p w14:paraId="79BE8E22" w14:textId="4F5A8919" w:rsidR="00927A8C" w:rsidRPr="00D726D7" w:rsidRDefault="00927A8C" w:rsidP="00927A8C">
            <w:pPr>
              <w:spacing w:before="0"/>
              <w:jc w:val="left"/>
              <w:rPr>
                <w:sz w:val="18"/>
                <w:szCs w:val="16"/>
              </w:rPr>
            </w:pPr>
            <w:r w:rsidRPr="00D726D7">
              <w:rPr>
                <w:sz w:val="18"/>
                <w:szCs w:val="16"/>
              </w:rPr>
              <w:t>Y. Yu</w:t>
            </w:r>
          </w:p>
          <w:p w14:paraId="58B543F3" w14:textId="5F4A5813" w:rsidR="00927A8C" w:rsidRPr="00D726D7" w:rsidRDefault="00927A8C" w:rsidP="00927A8C">
            <w:pPr>
              <w:spacing w:before="0"/>
              <w:jc w:val="left"/>
              <w:rPr>
                <w:sz w:val="18"/>
                <w:szCs w:val="16"/>
              </w:rPr>
            </w:pPr>
            <w:r w:rsidRPr="00D726D7">
              <w:rPr>
                <w:sz w:val="18"/>
                <w:szCs w:val="16"/>
              </w:rPr>
              <w:t>H. Yu</w:t>
            </w:r>
          </w:p>
          <w:p w14:paraId="77A49781" w14:textId="4221C27E" w:rsidR="00927A8C" w:rsidRPr="00D726D7" w:rsidRDefault="00927A8C" w:rsidP="00D726D7">
            <w:pPr>
              <w:spacing w:before="0"/>
              <w:jc w:val="left"/>
              <w:rPr>
                <w:sz w:val="18"/>
                <w:szCs w:val="16"/>
              </w:rPr>
            </w:pPr>
            <w:r w:rsidRPr="00D726D7">
              <w:rPr>
                <w:sz w:val="18"/>
                <w:szCs w:val="16"/>
              </w:rPr>
              <w:t>D. Wang (OPPO)</w:t>
            </w:r>
          </w:p>
        </w:tc>
      </w:tr>
      <w:tr w:rsidR="00CB06FF" w:rsidRPr="009A633B" w14:paraId="58C1EFD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5DFFB2" w14:textId="242F43B3" w:rsidR="00927A8C" w:rsidRPr="00D726D7" w:rsidRDefault="00A50CA8" w:rsidP="00D726D7">
            <w:pPr>
              <w:spacing w:before="0"/>
              <w:jc w:val="center"/>
              <w:rPr>
                <w:sz w:val="18"/>
                <w:szCs w:val="18"/>
              </w:rPr>
            </w:pPr>
            <w:hyperlink r:id="rId1009" w:history="1">
              <w:r w:rsidR="00927A8C" w:rsidRPr="00D726D7">
                <w:rPr>
                  <w:color w:val="0000FF"/>
                  <w:sz w:val="18"/>
                  <w:szCs w:val="18"/>
                  <w:u w:val="single"/>
                  <w:lang w:eastAsia="de-DE"/>
                </w:rPr>
                <w:t>JVET-AK0063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273712" w14:textId="77777777" w:rsidR="00927A8C" w:rsidRPr="00D726D7" w:rsidRDefault="00927A8C" w:rsidP="00D726D7">
            <w:pPr>
              <w:spacing w:before="0"/>
              <w:jc w:val="left"/>
              <w:rPr>
                <w:sz w:val="18"/>
                <w:szCs w:val="16"/>
              </w:rPr>
            </w:pPr>
            <w:r w:rsidRPr="00D726D7">
              <w:rPr>
                <w:sz w:val="18"/>
                <w:szCs w:val="16"/>
              </w:rPr>
              <w:t>m70789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786284" w14:textId="77777777" w:rsidR="00927A8C" w:rsidRPr="00D726D7" w:rsidRDefault="00927A8C" w:rsidP="00D726D7">
            <w:pPr>
              <w:spacing w:before="0"/>
              <w:jc w:val="left"/>
              <w:rPr>
                <w:sz w:val="18"/>
                <w:szCs w:val="16"/>
              </w:rPr>
            </w:pPr>
            <w:r w:rsidRPr="00D726D7">
              <w:rPr>
                <w:sz w:val="18"/>
                <w:szCs w:val="16"/>
              </w:rPr>
              <w:t>2025-01-07 06:28:57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68258A" w14:textId="77777777" w:rsidR="00927A8C" w:rsidRPr="00D726D7" w:rsidRDefault="00927A8C" w:rsidP="00D726D7">
            <w:pPr>
              <w:spacing w:before="0"/>
              <w:jc w:val="left"/>
              <w:rPr>
                <w:sz w:val="18"/>
                <w:szCs w:val="16"/>
              </w:rPr>
            </w:pPr>
            <w:r w:rsidRPr="00D726D7">
              <w:rPr>
                <w:sz w:val="18"/>
                <w:szCs w:val="16"/>
              </w:rPr>
              <w:t>2025-01-07 18:03:23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74F2D5" w14:textId="77777777" w:rsidR="00927A8C" w:rsidRPr="00D726D7" w:rsidRDefault="00927A8C" w:rsidP="00D726D7">
            <w:pPr>
              <w:spacing w:before="0"/>
              <w:jc w:val="left"/>
              <w:rPr>
                <w:sz w:val="18"/>
                <w:szCs w:val="16"/>
              </w:rPr>
            </w:pPr>
            <w:r w:rsidRPr="00D726D7">
              <w:rPr>
                <w:sz w:val="18"/>
                <w:szCs w:val="16"/>
              </w:rPr>
              <w:t>2025-01-14 11:52:52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9484BD" w14:textId="77777777" w:rsidR="00927A8C" w:rsidRPr="00D726D7" w:rsidRDefault="00927A8C" w:rsidP="00D726D7">
            <w:pPr>
              <w:spacing w:before="0"/>
              <w:jc w:val="left"/>
              <w:rPr>
                <w:sz w:val="18"/>
                <w:szCs w:val="16"/>
              </w:rPr>
            </w:pPr>
            <w:r w:rsidRPr="00D726D7">
              <w:rPr>
                <w:sz w:val="18"/>
                <w:szCs w:val="16"/>
              </w:rPr>
              <w:t>EE2-2.4: GPM extension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F6901C" w14:textId="77777777" w:rsidR="00927A8C" w:rsidRPr="00D726D7" w:rsidRDefault="00927A8C" w:rsidP="00927A8C">
            <w:pPr>
              <w:spacing w:before="0"/>
              <w:jc w:val="left"/>
              <w:rPr>
                <w:sz w:val="18"/>
                <w:szCs w:val="16"/>
              </w:rPr>
            </w:pPr>
            <w:r w:rsidRPr="00D726D7">
              <w:rPr>
                <w:sz w:val="18"/>
                <w:szCs w:val="16"/>
              </w:rPr>
              <w:t>H. Zhang</w:t>
            </w:r>
          </w:p>
          <w:p w14:paraId="5C6CAD9A" w14:textId="44450165" w:rsidR="00927A8C" w:rsidRPr="00D726D7" w:rsidRDefault="00927A8C" w:rsidP="00927A8C">
            <w:pPr>
              <w:spacing w:before="0"/>
              <w:jc w:val="left"/>
              <w:rPr>
                <w:sz w:val="18"/>
                <w:szCs w:val="16"/>
              </w:rPr>
            </w:pPr>
            <w:r w:rsidRPr="00D726D7">
              <w:rPr>
                <w:sz w:val="18"/>
                <w:szCs w:val="16"/>
              </w:rPr>
              <w:t>F. Wang</w:t>
            </w:r>
          </w:p>
          <w:p w14:paraId="2C1F8272" w14:textId="26535197" w:rsidR="00927A8C" w:rsidRPr="00D726D7" w:rsidRDefault="00927A8C" w:rsidP="00927A8C">
            <w:pPr>
              <w:spacing w:before="0"/>
              <w:jc w:val="left"/>
              <w:rPr>
                <w:sz w:val="18"/>
                <w:szCs w:val="16"/>
              </w:rPr>
            </w:pPr>
            <w:r w:rsidRPr="00D726D7">
              <w:rPr>
                <w:sz w:val="18"/>
                <w:szCs w:val="16"/>
              </w:rPr>
              <w:t>Y. Yu</w:t>
            </w:r>
          </w:p>
          <w:p w14:paraId="47000FA5" w14:textId="656DD5C9" w:rsidR="00927A8C" w:rsidRPr="00D726D7" w:rsidRDefault="00927A8C" w:rsidP="00927A8C">
            <w:pPr>
              <w:spacing w:before="0"/>
              <w:jc w:val="left"/>
              <w:rPr>
                <w:sz w:val="18"/>
                <w:szCs w:val="16"/>
              </w:rPr>
            </w:pPr>
            <w:r w:rsidRPr="00D726D7">
              <w:rPr>
                <w:sz w:val="18"/>
                <w:szCs w:val="16"/>
              </w:rPr>
              <w:t>H. Yu</w:t>
            </w:r>
          </w:p>
          <w:p w14:paraId="20B4F258" w14:textId="41AF683F" w:rsidR="00927A8C" w:rsidRPr="00D726D7" w:rsidRDefault="00927A8C" w:rsidP="00D726D7">
            <w:pPr>
              <w:spacing w:before="0"/>
              <w:jc w:val="left"/>
              <w:rPr>
                <w:sz w:val="18"/>
                <w:szCs w:val="16"/>
              </w:rPr>
            </w:pPr>
            <w:r w:rsidRPr="00D726D7">
              <w:rPr>
                <w:sz w:val="18"/>
                <w:szCs w:val="16"/>
              </w:rPr>
              <w:t>D. Wang (OPPO)</w:t>
            </w:r>
          </w:p>
        </w:tc>
      </w:tr>
      <w:tr w:rsidR="00CB06FF" w:rsidRPr="009A633B" w14:paraId="2E772E5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1AC4BA" w14:textId="013F05C4" w:rsidR="00927A8C" w:rsidRPr="00D726D7" w:rsidRDefault="00A50CA8" w:rsidP="00D726D7">
            <w:pPr>
              <w:spacing w:before="0"/>
              <w:jc w:val="center"/>
              <w:rPr>
                <w:sz w:val="18"/>
                <w:szCs w:val="18"/>
              </w:rPr>
            </w:pPr>
            <w:hyperlink r:id="rId1010" w:history="1">
              <w:r w:rsidR="00927A8C" w:rsidRPr="00D726D7">
                <w:rPr>
                  <w:color w:val="0000FF"/>
                  <w:sz w:val="18"/>
                  <w:szCs w:val="18"/>
                  <w:u w:val="single"/>
                  <w:lang w:eastAsia="de-DE"/>
                </w:rPr>
                <w:t>JVET-AK0064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F9E132" w14:textId="77777777" w:rsidR="00927A8C" w:rsidRPr="00D726D7" w:rsidRDefault="00927A8C" w:rsidP="00D726D7">
            <w:pPr>
              <w:spacing w:before="0"/>
              <w:jc w:val="left"/>
              <w:rPr>
                <w:sz w:val="18"/>
                <w:szCs w:val="16"/>
              </w:rPr>
            </w:pPr>
            <w:r w:rsidRPr="00D726D7">
              <w:rPr>
                <w:sz w:val="18"/>
                <w:szCs w:val="16"/>
              </w:rPr>
              <w:t>m70790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411BE6" w14:textId="77777777" w:rsidR="00927A8C" w:rsidRPr="00D726D7" w:rsidRDefault="00927A8C" w:rsidP="00D726D7">
            <w:pPr>
              <w:spacing w:before="0"/>
              <w:jc w:val="left"/>
              <w:rPr>
                <w:sz w:val="18"/>
                <w:szCs w:val="16"/>
              </w:rPr>
            </w:pPr>
            <w:r w:rsidRPr="00D726D7">
              <w:rPr>
                <w:sz w:val="18"/>
                <w:szCs w:val="16"/>
              </w:rPr>
              <w:t>2025-01-07 06:29:45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D80D24" w14:textId="77777777" w:rsidR="00927A8C" w:rsidRPr="00D726D7" w:rsidRDefault="00927A8C" w:rsidP="00D726D7">
            <w:pPr>
              <w:spacing w:before="0"/>
              <w:jc w:val="left"/>
              <w:rPr>
                <w:sz w:val="18"/>
                <w:szCs w:val="16"/>
              </w:rPr>
            </w:pPr>
            <w:r w:rsidRPr="00D726D7">
              <w:rPr>
                <w:sz w:val="18"/>
                <w:szCs w:val="16"/>
              </w:rPr>
              <w:t>2025-01-07 18:07:39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7CD59A" w14:textId="77777777" w:rsidR="00927A8C" w:rsidRPr="00D726D7" w:rsidRDefault="00927A8C" w:rsidP="00D726D7">
            <w:pPr>
              <w:spacing w:before="0"/>
              <w:jc w:val="left"/>
              <w:rPr>
                <w:sz w:val="18"/>
                <w:szCs w:val="16"/>
              </w:rPr>
            </w:pPr>
            <w:r w:rsidRPr="00D726D7">
              <w:rPr>
                <w:sz w:val="18"/>
                <w:szCs w:val="16"/>
              </w:rPr>
              <w:t>2025-01-14 10:41:54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1B3F47" w14:textId="77777777" w:rsidR="00927A8C" w:rsidRPr="00D726D7" w:rsidRDefault="00927A8C" w:rsidP="00D726D7">
            <w:pPr>
              <w:spacing w:before="0"/>
              <w:jc w:val="left"/>
              <w:rPr>
                <w:sz w:val="18"/>
                <w:szCs w:val="16"/>
              </w:rPr>
            </w:pPr>
            <w:r w:rsidRPr="00D726D7">
              <w:rPr>
                <w:sz w:val="18"/>
                <w:szCs w:val="16"/>
              </w:rPr>
              <w:t>EE2-3.2: LFNST/NSPT set derivation for CCP coded block</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7404CE" w14:textId="77777777" w:rsidR="00927A8C" w:rsidRPr="00D726D7" w:rsidRDefault="00927A8C" w:rsidP="00927A8C">
            <w:pPr>
              <w:spacing w:before="0"/>
              <w:jc w:val="left"/>
              <w:rPr>
                <w:sz w:val="18"/>
                <w:szCs w:val="16"/>
              </w:rPr>
            </w:pPr>
            <w:r w:rsidRPr="00D726D7">
              <w:rPr>
                <w:sz w:val="18"/>
                <w:szCs w:val="16"/>
              </w:rPr>
              <w:t>H. Huang</w:t>
            </w:r>
          </w:p>
          <w:p w14:paraId="364DEC20" w14:textId="69CCF19D" w:rsidR="00927A8C" w:rsidRPr="00D726D7" w:rsidRDefault="00927A8C" w:rsidP="00927A8C">
            <w:pPr>
              <w:spacing w:before="0"/>
              <w:jc w:val="left"/>
              <w:rPr>
                <w:sz w:val="18"/>
                <w:szCs w:val="16"/>
              </w:rPr>
            </w:pPr>
            <w:r w:rsidRPr="00D726D7">
              <w:rPr>
                <w:sz w:val="18"/>
                <w:szCs w:val="16"/>
              </w:rPr>
              <w:t>Y. Yu</w:t>
            </w:r>
          </w:p>
          <w:p w14:paraId="4C1F9308" w14:textId="765E03D4" w:rsidR="00927A8C" w:rsidRPr="00D726D7" w:rsidRDefault="00927A8C" w:rsidP="00927A8C">
            <w:pPr>
              <w:spacing w:before="0"/>
              <w:jc w:val="left"/>
              <w:rPr>
                <w:sz w:val="18"/>
                <w:szCs w:val="16"/>
              </w:rPr>
            </w:pPr>
            <w:r w:rsidRPr="00D726D7">
              <w:rPr>
                <w:sz w:val="18"/>
                <w:szCs w:val="16"/>
              </w:rPr>
              <w:t>H. Yu</w:t>
            </w:r>
          </w:p>
          <w:p w14:paraId="00574177" w14:textId="0FC5C19F" w:rsidR="00927A8C" w:rsidRPr="00D726D7" w:rsidRDefault="00927A8C" w:rsidP="00D726D7">
            <w:pPr>
              <w:spacing w:before="0"/>
              <w:jc w:val="left"/>
              <w:rPr>
                <w:sz w:val="18"/>
                <w:szCs w:val="16"/>
              </w:rPr>
            </w:pPr>
            <w:r w:rsidRPr="00D726D7">
              <w:rPr>
                <w:sz w:val="18"/>
                <w:szCs w:val="16"/>
              </w:rPr>
              <w:t>D. Wang (OPPO)</w:t>
            </w:r>
          </w:p>
        </w:tc>
      </w:tr>
      <w:tr w:rsidR="00CB06FF" w:rsidRPr="009A633B" w14:paraId="7DA642E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38F38E" w14:textId="30A1AFED" w:rsidR="00927A8C" w:rsidRPr="00D726D7" w:rsidRDefault="00A50CA8" w:rsidP="00D726D7">
            <w:pPr>
              <w:spacing w:before="0"/>
              <w:jc w:val="center"/>
              <w:rPr>
                <w:sz w:val="18"/>
                <w:szCs w:val="18"/>
              </w:rPr>
            </w:pPr>
            <w:hyperlink r:id="rId1011" w:history="1">
              <w:r w:rsidR="00927A8C" w:rsidRPr="00D726D7">
                <w:rPr>
                  <w:color w:val="0000FF"/>
                  <w:sz w:val="18"/>
                  <w:szCs w:val="18"/>
                  <w:u w:val="single"/>
                  <w:lang w:eastAsia="de-DE"/>
                </w:rPr>
                <w:t>JVET-AK0065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E468CC" w14:textId="77777777" w:rsidR="00927A8C" w:rsidRPr="00D726D7" w:rsidRDefault="00927A8C" w:rsidP="00D726D7">
            <w:pPr>
              <w:spacing w:before="0"/>
              <w:jc w:val="left"/>
              <w:rPr>
                <w:sz w:val="18"/>
                <w:szCs w:val="16"/>
              </w:rPr>
            </w:pPr>
            <w:r w:rsidRPr="00D726D7">
              <w:rPr>
                <w:sz w:val="18"/>
                <w:szCs w:val="16"/>
              </w:rPr>
              <w:t>m70791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954E9F" w14:textId="77777777" w:rsidR="00927A8C" w:rsidRPr="00D726D7" w:rsidRDefault="00927A8C" w:rsidP="00D726D7">
            <w:pPr>
              <w:spacing w:before="0"/>
              <w:jc w:val="left"/>
              <w:rPr>
                <w:sz w:val="18"/>
                <w:szCs w:val="16"/>
              </w:rPr>
            </w:pPr>
            <w:r w:rsidRPr="00D726D7">
              <w:rPr>
                <w:sz w:val="18"/>
                <w:szCs w:val="16"/>
              </w:rPr>
              <w:t>2025-01-07 06:30:40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F614FC" w14:textId="77777777" w:rsidR="00927A8C" w:rsidRPr="00D726D7" w:rsidRDefault="00927A8C" w:rsidP="00D726D7">
            <w:pPr>
              <w:spacing w:before="0"/>
              <w:jc w:val="left"/>
              <w:rPr>
                <w:sz w:val="18"/>
                <w:szCs w:val="16"/>
              </w:rPr>
            </w:pPr>
            <w:r w:rsidRPr="00D726D7">
              <w:rPr>
                <w:sz w:val="18"/>
                <w:szCs w:val="16"/>
              </w:rPr>
              <w:t>2025-01-08 01:43:40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8FDE9C" w14:textId="77777777" w:rsidR="00927A8C" w:rsidRPr="00D726D7" w:rsidRDefault="00927A8C" w:rsidP="00D726D7">
            <w:pPr>
              <w:spacing w:before="0"/>
              <w:jc w:val="left"/>
              <w:rPr>
                <w:sz w:val="18"/>
                <w:szCs w:val="16"/>
              </w:rPr>
            </w:pPr>
            <w:r w:rsidRPr="00D726D7">
              <w:rPr>
                <w:sz w:val="18"/>
                <w:szCs w:val="16"/>
              </w:rPr>
              <w:t>2025-01-14 19:44:30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5C096D" w14:textId="77777777" w:rsidR="00927A8C" w:rsidRPr="00D726D7" w:rsidRDefault="00927A8C" w:rsidP="00D726D7">
            <w:pPr>
              <w:spacing w:before="0"/>
              <w:jc w:val="left"/>
              <w:rPr>
                <w:sz w:val="18"/>
                <w:szCs w:val="16"/>
              </w:rPr>
            </w:pPr>
            <w:r w:rsidRPr="00D726D7">
              <w:rPr>
                <w:sz w:val="18"/>
                <w:szCs w:val="16"/>
              </w:rPr>
              <w:t>EE2-4.7: Temporal ALF</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907333" w14:textId="77777777" w:rsidR="00927A8C" w:rsidRPr="00D726D7" w:rsidRDefault="00927A8C" w:rsidP="00927A8C">
            <w:pPr>
              <w:spacing w:before="0"/>
              <w:jc w:val="left"/>
              <w:rPr>
                <w:sz w:val="18"/>
                <w:szCs w:val="16"/>
              </w:rPr>
            </w:pPr>
            <w:r w:rsidRPr="00D726D7">
              <w:rPr>
                <w:sz w:val="18"/>
                <w:szCs w:val="16"/>
              </w:rPr>
              <w:t>L. Xu</w:t>
            </w:r>
          </w:p>
          <w:p w14:paraId="32B9DFFE" w14:textId="45E6F5A8" w:rsidR="00927A8C" w:rsidRPr="00D726D7" w:rsidRDefault="00927A8C" w:rsidP="00927A8C">
            <w:pPr>
              <w:spacing w:before="0"/>
              <w:jc w:val="left"/>
              <w:rPr>
                <w:sz w:val="18"/>
                <w:szCs w:val="16"/>
              </w:rPr>
            </w:pPr>
            <w:r w:rsidRPr="00D726D7">
              <w:rPr>
                <w:sz w:val="18"/>
                <w:szCs w:val="16"/>
              </w:rPr>
              <w:t>Y. Yu</w:t>
            </w:r>
          </w:p>
          <w:p w14:paraId="76362D5D" w14:textId="486B10B6" w:rsidR="00927A8C" w:rsidRPr="00D726D7" w:rsidRDefault="00927A8C" w:rsidP="00927A8C">
            <w:pPr>
              <w:spacing w:before="0"/>
              <w:jc w:val="left"/>
              <w:rPr>
                <w:sz w:val="18"/>
                <w:szCs w:val="16"/>
              </w:rPr>
            </w:pPr>
            <w:r w:rsidRPr="00D726D7">
              <w:rPr>
                <w:sz w:val="18"/>
                <w:szCs w:val="16"/>
              </w:rPr>
              <w:t>H. Yu</w:t>
            </w:r>
          </w:p>
          <w:p w14:paraId="56436323" w14:textId="4E6CF86C" w:rsidR="00927A8C" w:rsidRPr="00D726D7" w:rsidRDefault="00927A8C" w:rsidP="00927A8C">
            <w:pPr>
              <w:spacing w:before="0"/>
              <w:jc w:val="left"/>
              <w:rPr>
                <w:sz w:val="18"/>
                <w:szCs w:val="16"/>
              </w:rPr>
            </w:pPr>
            <w:r w:rsidRPr="00D726D7">
              <w:rPr>
                <w:sz w:val="18"/>
                <w:szCs w:val="16"/>
              </w:rPr>
              <w:t>N. Song</w:t>
            </w:r>
          </w:p>
          <w:p w14:paraId="4DE24CB9" w14:textId="45832D10" w:rsidR="00927A8C" w:rsidRPr="00D726D7" w:rsidRDefault="00927A8C" w:rsidP="00D726D7">
            <w:pPr>
              <w:spacing w:before="0"/>
              <w:jc w:val="left"/>
              <w:rPr>
                <w:sz w:val="18"/>
                <w:szCs w:val="16"/>
              </w:rPr>
            </w:pPr>
            <w:r w:rsidRPr="00D726D7">
              <w:rPr>
                <w:sz w:val="18"/>
                <w:szCs w:val="16"/>
              </w:rPr>
              <w:t>D. Wang (OPPO)</w:t>
            </w:r>
          </w:p>
        </w:tc>
      </w:tr>
      <w:tr w:rsidR="00CB06FF" w:rsidRPr="009A633B" w14:paraId="76115E8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616EC2" w14:textId="546492E2" w:rsidR="00927A8C" w:rsidRPr="00D726D7" w:rsidRDefault="00A50CA8" w:rsidP="00D726D7">
            <w:pPr>
              <w:spacing w:before="0"/>
              <w:jc w:val="center"/>
              <w:rPr>
                <w:sz w:val="18"/>
                <w:szCs w:val="18"/>
              </w:rPr>
            </w:pPr>
            <w:hyperlink r:id="rId1012" w:history="1">
              <w:r w:rsidR="00927A8C" w:rsidRPr="00D726D7">
                <w:rPr>
                  <w:color w:val="0000FF"/>
                  <w:sz w:val="18"/>
                  <w:szCs w:val="18"/>
                  <w:u w:val="single"/>
                  <w:lang w:eastAsia="de-DE"/>
                </w:rPr>
                <w:t>JVET-AK0066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E2F666" w14:textId="77777777" w:rsidR="00927A8C" w:rsidRPr="00D726D7" w:rsidRDefault="00927A8C" w:rsidP="00D726D7">
            <w:pPr>
              <w:spacing w:before="0"/>
              <w:jc w:val="left"/>
              <w:rPr>
                <w:sz w:val="18"/>
                <w:szCs w:val="16"/>
              </w:rPr>
            </w:pPr>
            <w:r w:rsidRPr="00D726D7">
              <w:rPr>
                <w:sz w:val="18"/>
                <w:szCs w:val="16"/>
              </w:rPr>
              <w:t>m70792</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136C83" w14:textId="77777777" w:rsidR="00927A8C" w:rsidRPr="00D726D7" w:rsidRDefault="00927A8C" w:rsidP="00D726D7">
            <w:pPr>
              <w:spacing w:before="0"/>
              <w:jc w:val="left"/>
              <w:rPr>
                <w:sz w:val="18"/>
                <w:szCs w:val="16"/>
              </w:rPr>
            </w:pPr>
            <w:r w:rsidRPr="00D726D7">
              <w:rPr>
                <w:sz w:val="18"/>
                <w:szCs w:val="16"/>
              </w:rPr>
              <w:t>2025-01-07 07:13:17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6C60A" w14:textId="77777777" w:rsidR="00927A8C" w:rsidRPr="00D726D7" w:rsidRDefault="00927A8C" w:rsidP="00D726D7">
            <w:pPr>
              <w:spacing w:before="0"/>
              <w:jc w:val="left"/>
              <w:rPr>
                <w:sz w:val="18"/>
                <w:szCs w:val="16"/>
              </w:rPr>
            </w:pPr>
            <w:r w:rsidRPr="00D726D7">
              <w:rPr>
                <w:sz w:val="18"/>
                <w:szCs w:val="16"/>
              </w:rPr>
              <w:t>2025-01-07 23:07:03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584F6B" w14:textId="77777777" w:rsidR="00927A8C" w:rsidRPr="00D726D7" w:rsidRDefault="00927A8C" w:rsidP="00D726D7">
            <w:pPr>
              <w:spacing w:before="0"/>
              <w:jc w:val="left"/>
              <w:rPr>
                <w:sz w:val="18"/>
                <w:szCs w:val="16"/>
              </w:rPr>
            </w:pPr>
            <w:r w:rsidRPr="00D726D7">
              <w:rPr>
                <w:sz w:val="18"/>
                <w:szCs w:val="16"/>
              </w:rPr>
              <w:t>2025-01-19 09:04:10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EB70EB" w14:textId="77777777" w:rsidR="00927A8C" w:rsidRPr="00D726D7" w:rsidRDefault="00927A8C" w:rsidP="00D726D7">
            <w:pPr>
              <w:spacing w:before="0"/>
              <w:jc w:val="left"/>
              <w:rPr>
                <w:sz w:val="18"/>
                <w:szCs w:val="16"/>
              </w:rPr>
            </w:pPr>
            <w:r w:rsidRPr="00D726D7">
              <w:rPr>
                <w:sz w:val="18"/>
                <w:szCs w:val="16"/>
              </w:rPr>
              <w:t>AHG4/AHG17: 8K HDR sequences as a response to the call for new HDR test materials for future video coding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85FB3D" w14:textId="77777777" w:rsidR="00927A8C" w:rsidRPr="00D726D7" w:rsidRDefault="00927A8C" w:rsidP="00927A8C">
            <w:pPr>
              <w:spacing w:before="0"/>
              <w:jc w:val="left"/>
              <w:rPr>
                <w:sz w:val="18"/>
                <w:szCs w:val="16"/>
              </w:rPr>
            </w:pPr>
            <w:r w:rsidRPr="00D726D7">
              <w:rPr>
                <w:sz w:val="18"/>
                <w:szCs w:val="16"/>
              </w:rPr>
              <w:t>Y. Li (CMG)</w:t>
            </w:r>
          </w:p>
          <w:p w14:paraId="3197162B" w14:textId="3163BA4D" w:rsidR="00927A8C" w:rsidRPr="00D726D7" w:rsidRDefault="00927A8C" w:rsidP="00927A8C">
            <w:pPr>
              <w:spacing w:before="0"/>
              <w:jc w:val="left"/>
              <w:rPr>
                <w:sz w:val="18"/>
                <w:szCs w:val="16"/>
              </w:rPr>
            </w:pPr>
            <w:r w:rsidRPr="00D726D7">
              <w:rPr>
                <w:sz w:val="18"/>
                <w:szCs w:val="16"/>
              </w:rPr>
              <w:t>Q. Zhang</w:t>
            </w:r>
          </w:p>
          <w:p w14:paraId="0F0A8F3A" w14:textId="59EED96A" w:rsidR="00927A8C" w:rsidRPr="00D726D7" w:rsidRDefault="00927A8C" w:rsidP="00927A8C">
            <w:pPr>
              <w:spacing w:before="0"/>
              <w:jc w:val="left"/>
              <w:rPr>
                <w:sz w:val="18"/>
                <w:szCs w:val="16"/>
              </w:rPr>
            </w:pPr>
            <w:r w:rsidRPr="00D726D7">
              <w:rPr>
                <w:sz w:val="18"/>
                <w:szCs w:val="16"/>
              </w:rPr>
              <w:t>J. Ning (ABP)</w:t>
            </w:r>
          </w:p>
          <w:p w14:paraId="6557D849" w14:textId="3B178F40" w:rsidR="00927A8C" w:rsidRPr="00D726D7" w:rsidRDefault="00927A8C" w:rsidP="00D726D7">
            <w:pPr>
              <w:spacing w:before="0"/>
              <w:jc w:val="left"/>
              <w:rPr>
                <w:sz w:val="18"/>
                <w:szCs w:val="16"/>
              </w:rPr>
            </w:pPr>
            <w:r w:rsidRPr="00D726D7">
              <w:rPr>
                <w:sz w:val="18"/>
                <w:szCs w:val="16"/>
              </w:rPr>
              <w:t>Y. Zhao (Huawei)</w:t>
            </w:r>
          </w:p>
        </w:tc>
      </w:tr>
      <w:tr w:rsidR="00CB06FF" w:rsidRPr="009A633B" w14:paraId="36C674C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646478" w14:textId="11DF58A1" w:rsidR="00927A8C" w:rsidRPr="00D726D7" w:rsidRDefault="00A50CA8" w:rsidP="00D726D7">
            <w:pPr>
              <w:spacing w:before="0"/>
              <w:jc w:val="center"/>
              <w:rPr>
                <w:sz w:val="18"/>
                <w:szCs w:val="18"/>
              </w:rPr>
            </w:pPr>
            <w:hyperlink r:id="rId1013" w:history="1">
              <w:r w:rsidR="00927A8C" w:rsidRPr="00D726D7">
                <w:rPr>
                  <w:color w:val="0000FF"/>
                  <w:sz w:val="18"/>
                  <w:szCs w:val="18"/>
                  <w:u w:val="single"/>
                  <w:lang w:eastAsia="de-DE"/>
                </w:rPr>
                <w:t>JVET-AK0067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6F1A27" w14:textId="77777777" w:rsidR="00927A8C" w:rsidRPr="00D726D7" w:rsidRDefault="00927A8C" w:rsidP="00D726D7">
            <w:pPr>
              <w:spacing w:before="0"/>
              <w:jc w:val="left"/>
              <w:rPr>
                <w:sz w:val="18"/>
                <w:szCs w:val="16"/>
              </w:rPr>
            </w:pPr>
            <w:r w:rsidRPr="00D726D7">
              <w:rPr>
                <w:sz w:val="18"/>
                <w:szCs w:val="16"/>
              </w:rPr>
              <w:t>m70793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4AF360" w14:textId="77777777" w:rsidR="00927A8C" w:rsidRPr="00D726D7" w:rsidRDefault="00927A8C" w:rsidP="00D726D7">
            <w:pPr>
              <w:spacing w:before="0"/>
              <w:jc w:val="left"/>
              <w:rPr>
                <w:sz w:val="18"/>
                <w:szCs w:val="16"/>
              </w:rPr>
            </w:pPr>
            <w:r w:rsidRPr="00D726D7">
              <w:rPr>
                <w:sz w:val="18"/>
                <w:szCs w:val="16"/>
              </w:rPr>
              <w:t>2025-01-07 07:47:49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67A655" w14:textId="77777777" w:rsidR="00927A8C" w:rsidRPr="00D726D7" w:rsidRDefault="00927A8C" w:rsidP="00D726D7">
            <w:pPr>
              <w:spacing w:before="0"/>
              <w:jc w:val="left"/>
              <w:rPr>
                <w:sz w:val="18"/>
                <w:szCs w:val="16"/>
              </w:rPr>
            </w:pPr>
            <w:r w:rsidRPr="00D726D7">
              <w:rPr>
                <w:sz w:val="18"/>
                <w:szCs w:val="16"/>
              </w:rPr>
              <w:t>2025-01-07 09:03:27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64D97B" w14:textId="77777777" w:rsidR="00927A8C" w:rsidRPr="00D726D7" w:rsidRDefault="00927A8C" w:rsidP="00D726D7">
            <w:pPr>
              <w:spacing w:before="0"/>
              <w:jc w:val="left"/>
              <w:rPr>
                <w:sz w:val="18"/>
                <w:szCs w:val="16"/>
              </w:rPr>
            </w:pPr>
            <w:r w:rsidRPr="00D726D7">
              <w:rPr>
                <w:sz w:val="18"/>
                <w:szCs w:val="16"/>
              </w:rPr>
              <w:t>2025-01-07 09:03:27</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80BEA" w14:textId="77777777" w:rsidR="00927A8C" w:rsidRPr="00D726D7" w:rsidRDefault="00927A8C" w:rsidP="00D726D7">
            <w:pPr>
              <w:spacing w:before="0"/>
              <w:jc w:val="left"/>
              <w:rPr>
                <w:sz w:val="18"/>
                <w:szCs w:val="16"/>
              </w:rPr>
            </w:pPr>
            <w:r w:rsidRPr="00D726D7">
              <w:rPr>
                <w:sz w:val="18"/>
                <w:szCs w:val="16"/>
              </w:rPr>
              <w:t>AHG7: Tool-off test results of LFNST extension and NSPT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34952A" w14:textId="77777777" w:rsidR="00927A8C" w:rsidRPr="00D726D7" w:rsidRDefault="00927A8C" w:rsidP="00927A8C">
            <w:pPr>
              <w:spacing w:before="0"/>
              <w:jc w:val="left"/>
              <w:rPr>
                <w:sz w:val="18"/>
                <w:szCs w:val="16"/>
              </w:rPr>
            </w:pPr>
            <w:r w:rsidRPr="00D726D7">
              <w:rPr>
                <w:sz w:val="18"/>
                <w:szCs w:val="16"/>
              </w:rPr>
              <w:t>M. Koo</w:t>
            </w:r>
          </w:p>
          <w:p w14:paraId="3F05CE34" w14:textId="4057CBD1" w:rsidR="00927A8C" w:rsidRPr="00D726D7" w:rsidRDefault="00927A8C" w:rsidP="00927A8C">
            <w:pPr>
              <w:spacing w:before="0"/>
              <w:jc w:val="left"/>
              <w:rPr>
                <w:sz w:val="18"/>
                <w:szCs w:val="16"/>
              </w:rPr>
            </w:pPr>
            <w:r w:rsidRPr="00D726D7">
              <w:rPr>
                <w:sz w:val="18"/>
                <w:szCs w:val="16"/>
              </w:rPr>
              <w:t>J. Zhao</w:t>
            </w:r>
          </w:p>
          <w:p w14:paraId="77605837" w14:textId="0332D4AA" w:rsidR="00927A8C" w:rsidRPr="00D726D7" w:rsidRDefault="00927A8C" w:rsidP="00927A8C">
            <w:pPr>
              <w:spacing w:before="0"/>
              <w:jc w:val="left"/>
              <w:rPr>
                <w:sz w:val="18"/>
                <w:szCs w:val="16"/>
              </w:rPr>
            </w:pPr>
            <w:r w:rsidRPr="00D726D7">
              <w:rPr>
                <w:sz w:val="18"/>
                <w:szCs w:val="16"/>
              </w:rPr>
              <w:t>J. Lim</w:t>
            </w:r>
          </w:p>
          <w:p w14:paraId="04EDEDBF" w14:textId="50153907" w:rsidR="00927A8C" w:rsidRPr="00D726D7" w:rsidRDefault="00927A8C" w:rsidP="00D726D7">
            <w:pPr>
              <w:spacing w:before="0"/>
              <w:jc w:val="left"/>
              <w:rPr>
                <w:sz w:val="18"/>
                <w:szCs w:val="16"/>
              </w:rPr>
            </w:pPr>
            <w:r w:rsidRPr="00D726D7">
              <w:rPr>
                <w:sz w:val="18"/>
                <w:szCs w:val="16"/>
              </w:rPr>
              <w:t>S. Kim (LGE)</w:t>
            </w:r>
          </w:p>
        </w:tc>
      </w:tr>
      <w:tr w:rsidR="00CB06FF" w:rsidRPr="009A633B" w14:paraId="61DAE45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7ADF90" w14:textId="59398F05" w:rsidR="00927A8C" w:rsidRPr="00D726D7" w:rsidRDefault="00A50CA8" w:rsidP="00D726D7">
            <w:pPr>
              <w:spacing w:before="0"/>
              <w:jc w:val="center"/>
              <w:rPr>
                <w:sz w:val="18"/>
                <w:szCs w:val="18"/>
              </w:rPr>
            </w:pPr>
            <w:hyperlink r:id="rId1014" w:history="1">
              <w:r w:rsidR="00927A8C" w:rsidRPr="00D726D7">
                <w:rPr>
                  <w:color w:val="0000FF"/>
                  <w:sz w:val="18"/>
                  <w:szCs w:val="18"/>
                  <w:u w:val="single"/>
                  <w:lang w:eastAsia="de-DE"/>
                </w:rPr>
                <w:t>JVET-AK0068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DF9F61" w14:textId="77777777" w:rsidR="00927A8C" w:rsidRPr="00D726D7" w:rsidRDefault="00927A8C" w:rsidP="00D726D7">
            <w:pPr>
              <w:spacing w:before="0"/>
              <w:jc w:val="left"/>
              <w:rPr>
                <w:sz w:val="18"/>
                <w:szCs w:val="16"/>
              </w:rPr>
            </w:pPr>
            <w:r w:rsidRPr="00D726D7">
              <w:rPr>
                <w:sz w:val="18"/>
                <w:szCs w:val="16"/>
              </w:rPr>
              <w:t>m70794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F2470C" w14:textId="77777777" w:rsidR="00927A8C" w:rsidRPr="00D726D7" w:rsidRDefault="00927A8C" w:rsidP="00D726D7">
            <w:pPr>
              <w:spacing w:before="0"/>
              <w:jc w:val="left"/>
              <w:rPr>
                <w:sz w:val="18"/>
                <w:szCs w:val="16"/>
              </w:rPr>
            </w:pPr>
            <w:r w:rsidRPr="00D726D7">
              <w:rPr>
                <w:sz w:val="18"/>
                <w:szCs w:val="16"/>
              </w:rPr>
              <w:t>2025-01-07 08:16:36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9C6608" w14:textId="77777777" w:rsidR="00927A8C" w:rsidRPr="00D726D7" w:rsidRDefault="00927A8C" w:rsidP="00D726D7">
            <w:pPr>
              <w:spacing w:before="0"/>
              <w:jc w:val="left"/>
              <w:rPr>
                <w:sz w:val="18"/>
                <w:szCs w:val="16"/>
              </w:rPr>
            </w:pPr>
            <w:r w:rsidRPr="00D726D7">
              <w:rPr>
                <w:sz w:val="18"/>
                <w:szCs w:val="16"/>
              </w:rPr>
              <w:t>2025-01-07 08:54:59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033678" w14:textId="77777777" w:rsidR="00927A8C" w:rsidRPr="00D726D7" w:rsidRDefault="00927A8C" w:rsidP="00D726D7">
            <w:pPr>
              <w:spacing w:before="0"/>
              <w:jc w:val="left"/>
              <w:rPr>
                <w:sz w:val="18"/>
                <w:szCs w:val="16"/>
              </w:rPr>
            </w:pPr>
            <w:r w:rsidRPr="00D726D7">
              <w:rPr>
                <w:sz w:val="18"/>
                <w:szCs w:val="16"/>
              </w:rPr>
              <w:t>2025-01-10 13:57:19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4D7336" w14:textId="77777777" w:rsidR="00927A8C" w:rsidRPr="00D726D7" w:rsidRDefault="00927A8C" w:rsidP="00D726D7">
            <w:pPr>
              <w:spacing w:before="0"/>
              <w:jc w:val="left"/>
              <w:rPr>
                <w:sz w:val="18"/>
                <w:szCs w:val="16"/>
              </w:rPr>
            </w:pPr>
            <w:r w:rsidRPr="00D726D7">
              <w:rPr>
                <w:sz w:val="18"/>
                <w:szCs w:val="16"/>
              </w:rPr>
              <w:t>AHG16: GFVC Extension of the VVC Standard</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575258" w14:textId="77777777" w:rsidR="00927A8C" w:rsidRPr="00D726D7" w:rsidRDefault="00927A8C" w:rsidP="00927A8C">
            <w:pPr>
              <w:spacing w:before="0"/>
              <w:jc w:val="left"/>
              <w:rPr>
                <w:sz w:val="18"/>
                <w:szCs w:val="16"/>
              </w:rPr>
            </w:pPr>
            <w:r w:rsidRPr="00D726D7">
              <w:rPr>
                <w:sz w:val="18"/>
                <w:szCs w:val="16"/>
              </w:rPr>
              <w:t>L. Liu</w:t>
            </w:r>
          </w:p>
          <w:p w14:paraId="4B499B62" w14:textId="10309C9E" w:rsidR="00927A8C" w:rsidRPr="00D726D7" w:rsidRDefault="00927A8C" w:rsidP="00D726D7">
            <w:pPr>
              <w:spacing w:before="0"/>
              <w:jc w:val="left"/>
              <w:rPr>
                <w:sz w:val="18"/>
                <w:szCs w:val="16"/>
              </w:rPr>
            </w:pPr>
            <w:r w:rsidRPr="00D726D7">
              <w:rPr>
                <w:sz w:val="18"/>
                <w:szCs w:val="16"/>
              </w:rPr>
              <w:t>C. Jung (</w:t>
            </w:r>
            <w:proofErr w:type="spellStart"/>
            <w:r w:rsidRPr="00D726D7">
              <w:rPr>
                <w:sz w:val="18"/>
                <w:szCs w:val="16"/>
              </w:rPr>
              <w:t>Xidian</w:t>
            </w:r>
            <w:proofErr w:type="spellEnd"/>
            <w:r w:rsidRPr="00D726D7">
              <w:rPr>
                <w:sz w:val="18"/>
                <w:szCs w:val="16"/>
              </w:rPr>
              <w:t xml:space="preserve"> Univ.)</w:t>
            </w:r>
          </w:p>
        </w:tc>
      </w:tr>
      <w:tr w:rsidR="00CB06FF" w:rsidRPr="009A633B" w14:paraId="393ADCA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774429" w14:textId="33F51F28" w:rsidR="00927A8C" w:rsidRPr="00D726D7" w:rsidRDefault="00A50CA8" w:rsidP="00D726D7">
            <w:pPr>
              <w:spacing w:before="0"/>
              <w:jc w:val="center"/>
              <w:rPr>
                <w:sz w:val="18"/>
                <w:szCs w:val="18"/>
              </w:rPr>
            </w:pPr>
            <w:hyperlink r:id="rId1015" w:history="1">
              <w:r w:rsidR="00927A8C" w:rsidRPr="00D726D7">
                <w:rPr>
                  <w:color w:val="0000FF"/>
                  <w:sz w:val="18"/>
                  <w:szCs w:val="18"/>
                  <w:u w:val="single"/>
                  <w:lang w:eastAsia="de-DE"/>
                </w:rPr>
                <w:t>JVET-AK0069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7EAF36" w14:textId="77777777" w:rsidR="00927A8C" w:rsidRPr="00D726D7" w:rsidRDefault="00927A8C" w:rsidP="00D726D7">
            <w:pPr>
              <w:spacing w:before="0"/>
              <w:jc w:val="left"/>
              <w:rPr>
                <w:sz w:val="18"/>
                <w:szCs w:val="16"/>
              </w:rPr>
            </w:pPr>
            <w:r w:rsidRPr="00D726D7">
              <w:rPr>
                <w:sz w:val="18"/>
                <w:szCs w:val="16"/>
              </w:rPr>
              <w:t>m70795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148E0B" w14:textId="77777777" w:rsidR="00927A8C" w:rsidRPr="00D726D7" w:rsidRDefault="00927A8C" w:rsidP="00D726D7">
            <w:pPr>
              <w:spacing w:before="0"/>
              <w:jc w:val="left"/>
              <w:rPr>
                <w:sz w:val="18"/>
                <w:szCs w:val="16"/>
              </w:rPr>
            </w:pPr>
            <w:r w:rsidRPr="00D726D7">
              <w:rPr>
                <w:sz w:val="18"/>
                <w:szCs w:val="16"/>
              </w:rPr>
              <w:t>2025-01-07 08:18:48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9A3DB3" w14:textId="77777777" w:rsidR="00927A8C" w:rsidRPr="00D726D7" w:rsidRDefault="00927A8C" w:rsidP="00D726D7">
            <w:pPr>
              <w:spacing w:before="0"/>
              <w:jc w:val="left"/>
              <w:rPr>
                <w:sz w:val="18"/>
                <w:szCs w:val="16"/>
              </w:rPr>
            </w:pPr>
            <w:r w:rsidRPr="00D726D7">
              <w:rPr>
                <w:sz w:val="18"/>
                <w:szCs w:val="16"/>
              </w:rPr>
              <w:t>2025-01-07 09:02:03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3DBFAF" w14:textId="77777777" w:rsidR="00927A8C" w:rsidRPr="00D726D7" w:rsidRDefault="00927A8C" w:rsidP="00D726D7">
            <w:pPr>
              <w:spacing w:before="0"/>
              <w:jc w:val="left"/>
              <w:rPr>
                <w:sz w:val="18"/>
                <w:szCs w:val="16"/>
              </w:rPr>
            </w:pPr>
            <w:r w:rsidRPr="00D726D7">
              <w:rPr>
                <w:sz w:val="18"/>
                <w:szCs w:val="16"/>
              </w:rPr>
              <w:t>2025-01-10 14:20:00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EF9D99" w14:textId="77777777" w:rsidR="00927A8C" w:rsidRPr="00D726D7" w:rsidRDefault="00927A8C" w:rsidP="00D726D7">
            <w:pPr>
              <w:spacing w:before="0"/>
              <w:jc w:val="left"/>
              <w:rPr>
                <w:sz w:val="18"/>
                <w:szCs w:val="16"/>
              </w:rPr>
            </w:pPr>
            <w:r w:rsidRPr="00D726D7">
              <w:rPr>
                <w:sz w:val="18"/>
                <w:szCs w:val="16"/>
              </w:rPr>
              <w:t>AHG16: QP-Adaptive GFVC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595FB2" w14:textId="77777777" w:rsidR="00927A8C" w:rsidRPr="00D726D7" w:rsidRDefault="00927A8C" w:rsidP="00927A8C">
            <w:pPr>
              <w:spacing w:before="0"/>
              <w:jc w:val="left"/>
              <w:rPr>
                <w:sz w:val="18"/>
                <w:szCs w:val="16"/>
              </w:rPr>
            </w:pPr>
            <w:r w:rsidRPr="00D726D7">
              <w:rPr>
                <w:sz w:val="18"/>
                <w:szCs w:val="16"/>
              </w:rPr>
              <w:t>W. Kang</w:t>
            </w:r>
          </w:p>
          <w:p w14:paraId="46829F6F" w14:textId="5DB91F7D" w:rsidR="00927A8C" w:rsidRPr="00D726D7" w:rsidRDefault="00927A8C" w:rsidP="00927A8C">
            <w:pPr>
              <w:spacing w:before="0"/>
              <w:jc w:val="left"/>
              <w:rPr>
                <w:sz w:val="18"/>
                <w:szCs w:val="16"/>
              </w:rPr>
            </w:pPr>
            <w:r w:rsidRPr="00D726D7">
              <w:rPr>
                <w:sz w:val="18"/>
                <w:szCs w:val="16"/>
              </w:rPr>
              <w:t>L. Liu</w:t>
            </w:r>
          </w:p>
          <w:p w14:paraId="4B7DEEB1" w14:textId="21F9F613" w:rsidR="00927A8C" w:rsidRPr="00D726D7" w:rsidRDefault="00927A8C" w:rsidP="00D726D7">
            <w:pPr>
              <w:spacing w:before="0"/>
              <w:jc w:val="left"/>
              <w:rPr>
                <w:sz w:val="18"/>
                <w:szCs w:val="16"/>
              </w:rPr>
            </w:pPr>
            <w:r w:rsidRPr="00D726D7">
              <w:rPr>
                <w:sz w:val="18"/>
                <w:szCs w:val="16"/>
              </w:rPr>
              <w:t>C. Jung (</w:t>
            </w:r>
            <w:proofErr w:type="spellStart"/>
            <w:r w:rsidRPr="00D726D7">
              <w:rPr>
                <w:sz w:val="18"/>
                <w:szCs w:val="16"/>
              </w:rPr>
              <w:t>Xidian</w:t>
            </w:r>
            <w:proofErr w:type="spellEnd"/>
            <w:r w:rsidRPr="00D726D7">
              <w:rPr>
                <w:sz w:val="18"/>
                <w:szCs w:val="16"/>
              </w:rPr>
              <w:t xml:space="preserve"> Univ.)</w:t>
            </w:r>
          </w:p>
        </w:tc>
      </w:tr>
      <w:tr w:rsidR="00CB06FF" w:rsidRPr="009A633B" w14:paraId="1516535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300980" w14:textId="0D61ED74" w:rsidR="00927A8C" w:rsidRPr="00D726D7" w:rsidRDefault="00A50CA8" w:rsidP="00D726D7">
            <w:pPr>
              <w:spacing w:before="0"/>
              <w:jc w:val="center"/>
              <w:rPr>
                <w:sz w:val="18"/>
                <w:szCs w:val="18"/>
              </w:rPr>
            </w:pPr>
            <w:hyperlink r:id="rId1016" w:history="1">
              <w:r w:rsidR="00927A8C" w:rsidRPr="00D726D7">
                <w:rPr>
                  <w:color w:val="0000FF"/>
                  <w:sz w:val="18"/>
                  <w:szCs w:val="18"/>
                  <w:u w:val="single"/>
                  <w:lang w:eastAsia="de-DE"/>
                </w:rPr>
                <w:t>JVET-AK0070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E93FA1" w14:textId="77777777" w:rsidR="00927A8C" w:rsidRPr="00D726D7" w:rsidRDefault="00927A8C" w:rsidP="00D726D7">
            <w:pPr>
              <w:spacing w:before="0"/>
              <w:jc w:val="left"/>
              <w:rPr>
                <w:sz w:val="18"/>
                <w:szCs w:val="16"/>
              </w:rPr>
            </w:pPr>
            <w:r w:rsidRPr="00D726D7">
              <w:rPr>
                <w:sz w:val="18"/>
                <w:szCs w:val="16"/>
              </w:rPr>
              <w:t>m70796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3ACBF2" w14:textId="77777777" w:rsidR="00927A8C" w:rsidRPr="00D726D7" w:rsidRDefault="00927A8C" w:rsidP="00D726D7">
            <w:pPr>
              <w:spacing w:before="0"/>
              <w:jc w:val="left"/>
              <w:rPr>
                <w:sz w:val="18"/>
                <w:szCs w:val="16"/>
              </w:rPr>
            </w:pPr>
            <w:r w:rsidRPr="00D726D7">
              <w:rPr>
                <w:sz w:val="18"/>
                <w:szCs w:val="16"/>
              </w:rPr>
              <w:t>2025-01-07 08:19:07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AECF30" w14:textId="77777777" w:rsidR="00927A8C" w:rsidRPr="00D726D7" w:rsidRDefault="00927A8C" w:rsidP="00D726D7">
            <w:pPr>
              <w:spacing w:before="0"/>
              <w:jc w:val="left"/>
              <w:rPr>
                <w:sz w:val="18"/>
                <w:szCs w:val="16"/>
              </w:rPr>
            </w:pPr>
            <w:r w:rsidRPr="00D726D7">
              <w:rPr>
                <w:sz w:val="18"/>
                <w:szCs w:val="16"/>
              </w:rPr>
              <w:t>2025-01-07 11:05:55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4F6131" w14:textId="77777777" w:rsidR="00927A8C" w:rsidRPr="00D726D7" w:rsidRDefault="00927A8C" w:rsidP="00D726D7">
            <w:pPr>
              <w:spacing w:before="0"/>
              <w:jc w:val="left"/>
              <w:rPr>
                <w:sz w:val="18"/>
                <w:szCs w:val="16"/>
              </w:rPr>
            </w:pPr>
            <w:r w:rsidRPr="00D726D7">
              <w:rPr>
                <w:sz w:val="18"/>
                <w:szCs w:val="16"/>
              </w:rPr>
              <w:t>2025-01-14 19:41:03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507F46" w14:textId="77777777" w:rsidR="00927A8C" w:rsidRPr="00D726D7" w:rsidRDefault="00927A8C" w:rsidP="00D726D7">
            <w:pPr>
              <w:spacing w:before="0"/>
              <w:jc w:val="left"/>
              <w:rPr>
                <w:sz w:val="18"/>
                <w:szCs w:val="16"/>
              </w:rPr>
            </w:pPr>
            <w:r w:rsidRPr="00D726D7">
              <w:rPr>
                <w:sz w:val="18"/>
                <w:szCs w:val="16"/>
              </w:rPr>
              <w:t>AHG9: On seed parameter for NNPF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310843" w14:textId="77777777" w:rsidR="00927A8C" w:rsidRPr="00D726D7" w:rsidRDefault="00927A8C" w:rsidP="00927A8C">
            <w:pPr>
              <w:spacing w:before="0"/>
              <w:jc w:val="left"/>
              <w:rPr>
                <w:sz w:val="18"/>
                <w:szCs w:val="16"/>
              </w:rPr>
            </w:pPr>
            <w:r w:rsidRPr="00D726D7">
              <w:rPr>
                <w:sz w:val="18"/>
                <w:szCs w:val="16"/>
              </w:rPr>
              <w:t xml:space="preserve">T. </w:t>
            </w:r>
            <w:proofErr w:type="spellStart"/>
            <w:r w:rsidRPr="00D726D7">
              <w:rPr>
                <w:sz w:val="18"/>
                <w:szCs w:val="16"/>
              </w:rPr>
              <w:t>Chujoh</w:t>
            </w:r>
            <w:proofErr w:type="spellEnd"/>
          </w:p>
          <w:p w14:paraId="0F899C88" w14:textId="00DF379D" w:rsidR="00927A8C" w:rsidRPr="00D726D7" w:rsidRDefault="00927A8C" w:rsidP="00927A8C">
            <w:pPr>
              <w:spacing w:before="0"/>
              <w:jc w:val="left"/>
              <w:rPr>
                <w:sz w:val="18"/>
                <w:szCs w:val="16"/>
              </w:rPr>
            </w:pPr>
            <w:r w:rsidRPr="00D726D7">
              <w:rPr>
                <w:sz w:val="18"/>
                <w:szCs w:val="16"/>
              </w:rPr>
              <w:t>Z. Fan</w:t>
            </w:r>
          </w:p>
          <w:p w14:paraId="0D6E1AC5" w14:textId="0E65258E" w:rsidR="00927A8C" w:rsidRPr="00D726D7" w:rsidRDefault="00927A8C" w:rsidP="00927A8C">
            <w:pPr>
              <w:spacing w:before="0"/>
              <w:jc w:val="left"/>
              <w:rPr>
                <w:sz w:val="18"/>
                <w:szCs w:val="16"/>
              </w:rPr>
            </w:pPr>
            <w:r w:rsidRPr="00D726D7">
              <w:rPr>
                <w:sz w:val="18"/>
                <w:szCs w:val="16"/>
              </w:rPr>
              <w:t>R. Ishimoto</w:t>
            </w:r>
          </w:p>
          <w:p w14:paraId="792EEEC7" w14:textId="595E6FCF" w:rsidR="00927A8C" w:rsidRPr="00D726D7" w:rsidRDefault="00927A8C" w:rsidP="00927A8C">
            <w:pPr>
              <w:spacing w:before="0"/>
              <w:jc w:val="left"/>
              <w:rPr>
                <w:sz w:val="18"/>
                <w:szCs w:val="16"/>
              </w:rPr>
            </w:pPr>
            <w:r w:rsidRPr="00D726D7">
              <w:rPr>
                <w:sz w:val="18"/>
                <w:szCs w:val="16"/>
              </w:rPr>
              <w:t>T. Ikai (Sharp)</w:t>
            </w:r>
          </w:p>
          <w:p w14:paraId="2F2A4756" w14:textId="16F43886" w:rsidR="00927A8C" w:rsidRPr="00D726D7" w:rsidRDefault="00927A8C" w:rsidP="00927A8C">
            <w:pPr>
              <w:spacing w:before="0"/>
              <w:jc w:val="left"/>
              <w:rPr>
                <w:sz w:val="18"/>
                <w:szCs w:val="16"/>
              </w:rPr>
            </w:pPr>
            <w:r w:rsidRPr="00D726D7">
              <w:rPr>
                <w:sz w:val="18"/>
                <w:szCs w:val="16"/>
              </w:rPr>
              <w:t xml:space="preserve">L. </w:t>
            </w:r>
            <w:proofErr w:type="spellStart"/>
            <w:r w:rsidRPr="00D726D7">
              <w:rPr>
                <w:sz w:val="18"/>
                <w:szCs w:val="16"/>
              </w:rPr>
              <w:t>Jin</w:t>
            </w:r>
            <w:proofErr w:type="spellEnd"/>
          </w:p>
          <w:p w14:paraId="0C2F7E8B" w14:textId="32292015" w:rsidR="00927A8C" w:rsidRPr="00D726D7" w:rsidRDefault="00927A8C" w:rsidP="00D726D7">
            <w:pPr>
              <w:spacing w:before="0"/>
              <w:jc w:val="left"/>
              <w:rPr>
                <w:sz w:val="18"/>
                <w:szCs w:val="16"/>
              </w:rPr>
            </w:pPr>
            <w:r w:rsidRPr="00D726D7">
              <w:rPr>
                <w:sz w:val="18"/>
                <w:szCs w:val="16"/>
              </w:rPr>
              <w:t>H. Watanabe (</w:t>
            </w:r>
            <w:proofErr w:type="spellStart"/>
            <w:r w:rsidRPr="00D726D7">
              <w:rPr>
                <w:sz w:val="18"/>
                <w:szCs w:val="16"/>
              </w:rPr>
              <w:t>Waseda</w:t>
            </w:r>
            <w:proofErr w:type="spellEnd"/>
            <w:r w:rsidRPr="00D726D7">
              <w:rPr>
                <w:sz w:val="18"/>
                <w:szCs w:val="16"/>
              </w:rPr>
              <w:t xml:space="preserve"> Univ.)</w:t>
            </w:r>
          </w:p>
        </w:tc>
      </w:tr>
      <w:tr w:rsidR="00CB06FF" w:rsidRPr="009A633B" w14:paraId="1F8D877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8911D2" w14:textId="6EC09054" w:rsidR="00927A8C" w:rsidRPr="00D726D7" w:rsidRDefault="00A50CA8" w:rsidP="00D726D7">
            <w:pPr>
              <w:spacing w:before="0"/>
              <w:jc w:val="center"/>
              <w:rPr>
                <w:sz w:val="18"/>
                <w:szCs w:val="18"/>
              </w:rPr>
            </w:pPr>
            <w:hyperlink r:id="rId1017" w:history="1">
              <w:r w:rsidR="00927A8C" w:rsidRPr="00D726D7">
                <w:rPr>
                  <w:color w:val="0000FF"/>
                  <w:sz w:val="18"/>
                  <w:szCs w:val="18"/>
                  <w:u w:val="single"/>
                  <w:lang w:eastAsia="de-DE"/>
                </w:rPr>
                <w:t>JVET-AK0071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7D6281" w14:textId="77777777" w:rsidR="00927A8C" w:rsidRPr="00D726D7" w:rsidRDefault="00927A8C" w:rsidP="00D726D7">
            <w:pPr>
              <w:spacing w:before="0"/>
              <w:jc w:val="left"/>
              <w:rPr>
                <w:sz w:val="18"/>
                <w:szCs w:val="16"/>
              </w:rPr>
            </w:pPr>
            <w:r w:rsidRPr="00D726D7">
              <w:rPr>
                <w:sz w:val="18"/>
                <w:szCs w:val="16"/>
              </w:rPr>
              <w:t>m70797</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38D811" w14:textId="77777777" w:rsidR="00927A8C" w:rsidRPr="00D726D7" w:rsidRDefault="00927A8C" w:rsidP="00D726D7">
            <w:pPr>
              <w:spacing w:before="0"/>
              <w:jc w:val="left"/>
              <w:rPr>
                <w:sz w:val="18"/>
                <w:szCs w:val="16"/>
              </w:rPr>
            </w:pPr>
            <w:r w:rsidRPr="00D726D7">
              <w:rPr>
                <w:sz w:val="18"/>
                <w:szCs w:val="16"/>
              </w:rPr>
              <w:t>2025-01-07 08:26:16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C5B88D" w14:textId="77777777" w:rsidR="00927A8C" w:rsidRPr="00D726D7" w:rsidRDefault="00927A8C" w:rsidP="00D726D7">
            <w:pPr>
              <w:spacing w:before="0"/>
              <w:jc w:val="left"/>
              <w:rPr>
                <w:sz w:val="18"/>
                <w:szCs w:val="16"/>
              </w:rPr>
            </w:pPr>
            <w:r w:rsidRPr="00D726D7">
              <w:rPr>
                <w:sz w:val="18"/>
                <w:szCs w:val="16"/>
              </w:rPr>
              <w:t>2025-01-07 09:12:45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45D1C9" w14:textId="77777777" w:rsidR="00927A8C" w:rsidRPr="00D726D7" w:rsidRDefault="00927A8C" w:rsidP="00D726D7">
            <w:pPr>
              <w:spacing w:before="0"/>
              <w:jc w:val="left"/>
              <w:rPr>
                <w:sz w:val="18"/>
                <w:szCs w:val="16"/>
              </w:rPr>
            </w:pPr>
            <w:r w:rsidRPr="00D726D7">
              <w:rPr>
                <w:sz w:val="18"/>
                <w:szCs w:val="16"/>
              </w:rPr>
              <w:t>2025-01-10 02:25:18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E00AE" w14:textId="77777777" w:rsidR="00927A8C" w:rsidRPr="00D726D7" w:rsidRDefault="00927A8C" w:rsidP="00D726D7">
            <w:pPr>
              <w:spacing w:before="0"/>
              <w:jc w:val="left"/>
              <w:rPr>
                <w:sz w:val="18"/>
                <w:szCs w:val="16"/>
              </w:rPr>
            </w:pPr>
            <w:r w:rsidRPr="00D726D7">
              <w:rPr>
                <w:sz w:val="18"/>
                <w:szCs w:val="16"/>
              </w:rPr>
              <w:t>AHG11: Lightweight Multiscale Reference Frame Generation for VVC Inter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9C2742" w14:textId="77777777" w:rsidR="00927A8C" w:rsidRPr="00D726D7" w:rsidRDefault="00927A8C" w:rsidP="00927A8C">
            <w:pPr>
              <w:spacing w:before="0"/>
              <w:jc w:val="left"/>
              <w:rPr>
                <w:sz w:val="18"/>
                <w:szCs w:val="16"/>
              </w:rPr>
            </w:pPr>
            <w:r w:rsidRPr="00D726D7">
              <w:rPr>
                <w:sz w:val="18"/>
                <w:szCs w:val="16"/>
              </w:rPr>
              <w:t>P. Li</w:t>
            </w:r>
          </w:p>
          <w:p w14:paraId="36AD7D5B" w14:textId="6C6DEA63" w:rsidR="00927A8C" w:rsidRPr="00D726D7" w:rsidRDefault="00927A8C" w:rsidP="00927A8C">
            <w:pPr>
              <w:spacing w:before="0"/>
              <w:jc w:val="left"/>
              <w:rPr>
                <w:sz w:val="18"/>
                <w:szCs w:val="16"/>
              </w:rPr>
            </w:pPr>
            <w:r w:rsidRPr="00D726D7">
              <w:rPr>
                <w:sz w:val="18"/>
                <w:szCs w:val="16"/>
              </w:rPr>
              <w:t>C. Jung</w:t>
            </w:r>
          </w:p>
          <w:p w14:paraId="70BD0C4B" w14:textId="4FC5CC2E" w:rsidR="00927A8C" w:rsidRPr="00D726D7" w:rsidRDefault="00927A8C" w:rsidP="00D726D7">
            <w:pPr>
              <w:spacing w:before="0"/>
              <w:jc w:val="left"/>
              <w:rPr>
                <w:sz w:val="18"/>
                <w:szCs w:val="16"/>
              </w:rPr>
            </w:pPr>
            <w:r w:rsidRPr="00D726D7">
              <w:rPr>
                <w:sz w:val="18"/>
                <w:szCs w:val="16"/>
              </w:rPr>
              <w:t>Q. Qin (</w:t>
            </w:r>
            <w:proofErr w:type="spellStart"/>
            <w:r w:rsidRPr="00D726D7">
              <w:rPr>
                <w:sz w:val="18"/>
                <w:szCs w:val="16"/>
              </w:rPr>
              <w:t>Xidian</w:t>
            </w:r>
            <w:proofErr w:type="spellEnd"/>
            <w:r w:rsidRPr="00D726D7">
              <w:rPr>
                <w:sz w:val="18"/>
                <w:szCs w:val="16"/>
              </w:rPr>
              <w:t xml:space="preserve"> Univ.)</w:t>
            </w:r>
          </w:p>
        </w:tc>
      </w:tr>
      <w:tr w:rsidR="00CB06FF" w:rsidRPr="009A633B" w14:paraId="51C5901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92C191" w14:textId="7236D00F" w:rsidR="00927A8C" w:rsidRPr="00D726D7" w:rsidRDefault="00A50CA8" w:rsidP="00D726D7">
            <w:pPr>
              <w:spacing w:before="0"/>
              <w:jc w:val="center"/>
              <w:rPr>
                <w:sz w:val="18"/>
                <w:szCs w:val="18"/>
              </w:rPr>
            </w:pPr>
            <w:hyperlink r:id="rId1018" w:history="1">
              <w:r w:rsidR="00927A8C" w:rsidRPr="00D726D7">
                <w:rPr>
                  <w:color w:val="0000FF"/>
                  <w:sz w:val="18"/>
                  <w:szCs w:val="18"/>
                  <w:u w:val="single"/>
                  <w:lang w:eastAsia="de-DE"/>
                </w:rPr>
                <w:t>JVET-AK0072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188948" w14:textId="77777777" w:rsidR="00927A8C" w:rsidRPr="00D726D7" w:rsidRDefault="00927A8C" w:rsidP="00D726D7">
            <w:pPr>
              <w:spacing w:before="0"/>
              <w:jc w:val="left"/>
              <w:rPr>
                <w:sz w:val="18"/>
                <w:szCs w:val="16"/>
              </w:rPr>
            </w:pPr>
            <w:r w:rsidRPr="00D726D7">
              <w:rPr>
                <w:sz w:val="18"/>
                <w:szCs w:val="16"/>
              </w:rPr>
              <w:t>m70798</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574C13" w14:textId="77777777" w:rsidR="00927A8C" w:rsidRPr="00D726D7" w:rsidRDefault="00927A8C" w:rsidP="00D726D7">
            <w:pPr>
              <w:spacing w:before="0"/>
              <w:jc w:val="left"/>
              <w:rPr>
                <w:sz w:val="18"/>
                <w:szCs w:val="16"/>
              </w:rPr>
            </w:pPr>
            <w:r w:rsidRPr="00D726D7">
              <w:rPr>
                <w:sz w:val="18"/>
                <w:szCs w:val="16"/>
              </w:rPr>
              <w:t>2025-01-07 09:03:38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0E423B" w14:textId="77777777" w:rsidR="00927A8C" w:rsidRPr="00D726D7" w:rsidRDefault="00927A8C" w:rsidP="00D726D7">
            <w:pPr>
              <w:spacing w:before="0"/>
              <w:jc w:val="left"/>
              <w:rPr>
                <w:sz w:val="18"/>
                <w:szCs w:val="16"/>
              </w:rPr>
            </w:pPr>
            <w:r w:rsidRPr="00D726D7">
              <w:rPr>
                <w:sz w:val="18"/>
                <w:szCs w:val="16"/>
              </w:rPr>
              <w:t>2025-01-07 18:36:14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0FA3EE" w14:textId="77777777" w:rsidR="00927A8C" w:rsidRPr="00D726D7" w:rsidRDefault="00927A8C" w:rsidP="00D726D7">
            <w:pPr>
              <w:spacing w:before="0"/>
              <w:jc w:val="left"/>
              <w:rPr>
                <w:sz w:val="18"/>
                <w:szCs w:val="16"/>
              </w:rPr>
            </w:pPr>
            <w:r w:rsidRPr="00D726D7">
              <w:rPr>
                <w:sz w:val="18"/>
                <w:szCs w:val="16"/>
              </w:rPr>
              <w:t>2025-01-15 15:26:39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10BAC7" w14:textId="77777777" w:rsidR="00927A8C" w:rsidRPr="00D726D7" w:rsidRDefault="00927A8C" w:rsidP="00D726D7">
            <w:pPr>
              <w:spacing w:before="0"/>
              <w:jc w:val="left"/>
              <w:rPr>
                <w:sz w:val="18"/>
                <w:szCs w:val="16"/>
              </w:rPr>
            </w:pPr>
            <w:r w:rsidRPr="00D726D7">
              <w:rPr>
                <w:sz w:val="18"/>
                <w:szCs w:val="16"/>
              </w:rPr>
              <w:t>AHG9: Comments on NNPF SEI messages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B67A3A" w14:textId="77777777" w:rsidR="00927A8C" w:rsidRPr="00D726D7" w:rsidRDefault="00927A8C" w:rsidP="00927A8C">
            <w:pPr>
              <w:spacing w:before="0"/>
              <w:jc w:val="left"/>
              <w:rPr>
                <w:sz w:val="18"/>
                <w:szCs w:val="16"/>
              </w:rPr>
            </w:pPr>
            <w:r w:rsidRPr="00D726D7">
              <w:rPr>
                <w:sz w:val="18"/>
                <w:szCs w:val="16"/>
              </w:rPr>
              <w:t>M. M. Hannuksela</w:t>
            </w:r>
          </w:p>
          <w:p w14:paraId="49DA2B8D" w14:textId="3BD8B700" w:rsidR="00927A8C" w:rsidRPr="00D726D7" w:rsidRDefault="00927A8C" w:rsidP="00D726D7">
            <w:pPr>
              <w:spacing w:before="0"/>
              <w:jc w:val="left"/>
              <w:rPr>
                <w:sz w:val="18"/>
                <w:szCs w:val="16"/>
              </w:rPr>
            </w:pPr>
            <w:r w:rsidRPr="00D726D7">
              <w:rPr>
                <w:sz w:val="18"/>
                <w:szCs w:val="16"/>
              </w:rPr>
              <w:t xml:space="preserve">F. </w:t>
            </w:r>
            <w:proofErr w:type="spellStart"/>
            <w:r w:rsidRPr="00D726D7">
              <w:rPr>
                <w:sz w:val="18"/>
                <w:szCs w:val="16"/>
              </w:rPr>
              <w:t>Cricri</w:t>
            </w:r>
            <w:proofErr w:type="spellEnd"/>
            <w:r w:rsidRPr="00D726D7">
              <w:rPr>
                <w:sz w:val="18"/>
                <w:szCs w:val="16"/>
              </w:rPr>
              <w:t xml:space="preserve"> (Nokia)</w:t>
            </w:r>
          </w:p>
        </w:tc>
      </w:tr>
      <w:tr w:rsidR="00CB06FF" w:rsidRPr="009A633B" w14:paraId="6C9AC56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35DAB0" w14:textId="03F1560B" w:rsidR="00927A8C" w:rsidRPr="00D726D7" w:rsidRDefault="00A50CA8" w:rsidP="00D726D7">
            <w:pPr>
              <w:spacing w:before="0"/>
              <w:jc w:val="center"/>
              <w:rPr>
                <w:sz w:val="18"/>
                <w:szCs w:val="18"/>
              </w:rPr>
            </w:pPr>
            <w:hyperlink r:id="rId1019" w:history="1">
              <w:r w:rsidR="00927A8C" w:rsidRPr="00D726D7">
                <w:rPr>
                  <w:color w:val="0000FF"/>
                  <w:sz w:val="18"/>
                  <w:szCs w:val="18"/>
                  <w:u w:val="single"/>
                  <w:lang w:eastAsia="de-DE"/>
                </w:rPr>
                <w:t>JVET-AK0073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134FFA" w14:textId="77777777" w:rsidR="00927A8C" w:rsidRPr="00D726D7" w:rsidRDefault="00927A8C" w:rsidP="00D726D7">
            <w:pPr>
              <w:spacing w:before="0"/>
              <w:jc w:val="left"/>
              <w:rPr>
                <w:sz w:val="18"/>
                <w:szCs w:val="16"/>
              </w:rPr>
            </w:pPr>
            <w:r w:rsidRPr="00D726D7">
              <w:rPr>
                <w:sz w:val="18"/>
                <w:szCs w:val="16"/>
              </w:rPr>
              <w:t>m70799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F012F2" w14:textId="77777777" w:rsidR="00927A8C" w:rsidRPr="00D726D7" w:rsidRDefault="00927A8C" w:rsidP="00D726D7">
            <w:pPr>
              <w:spacing w:before="0"/>
              <w:jc w:val="left"/>
              <w:rPr>
                <w:sz w:val="18"/>
                <w:szCs w:val="16"/>
              </w:rPr>
            </w:pPr>
            <w:r w:rsidRPr="00D726D7">
              <w:rPr>
                <w:sz w:val="18"/>
                <w:szCs w:val="16"/>
              </w:rPr>
              <w:t>2025-01-07 09:04:41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13A1AF" w14:textId="77777777" w:rsidR="00927A8C" w:rsidRPr="00D726D7" w:rsidRDefault="00927A8C" w:rsidP="00D726D7">
            <w:pPr>
              <w:spacing w:before="0"/>
              <w:jc w:val="left"/>
              <w:rPr>
                <w:sz w:val="18"/>
                <w:szCs w:val="16"/>
              </w:rPr>
            </w:pPr>
            <w:r w:rsidRPr="00D726D7">
              <w:rPr>
                <w:sz w:val="18"/>
                <w:szCs w:val="16"/>
              </w:rPr>
              <w:t>2025-01-07 18:36:58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2E9342" w14:textId="77777777" w:rsidR="00927A8C" w:rsidRPr="00D726D7" w:rsidRDefault="00927A8C" w:rsidP="00D726D7">
            <w:pPr>
              <w:spacing w:before="0"/>
              <w:jc w:val="left"/>
              <w:rPr>
                <w:sz w:val="18"/>
                <w:szCs w:val="16"/>
              </w:rPr>
            </w:pPr>
            <w:r w:rsidRPr="00D726D7">
              <w:rPr>
                <w:sz w:val="18"/>
                <w:szCs w:val="16"/>
              </w:rPr>
              <w:t>2025-01-07 18:36:58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D43F45" w14:textId="77777777" w:rsidR="00927A8C" w:rsidRPr="00D726D7" w:rsidRDefault="00927A8C" w:rsidP="00D726D7">
            <w:pPr>
              <w:spacing w:before="0"/>
              <w:jc w:val="left"/>
              <w:rPr>
                <w:sz w:val="18"/>
                <w:szCs w:val="16"/>
              </w:rPr>
            </w:pPr>
            <w:r w:rsidRPr="00D726D7">
              <w:rPr>
                <w:sz w:val="18"/>
                <w:szCs w:val="16"/>
              </w:rPr>
              <w:t>AHG9: Enabling multiple instances of NNPF extrapolated pictures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C56917" w14:textId="77777777" w:rsidR="00927A8C" w:rsidRPr="00D726D7" w:rsidRDefault="00927A8C" w:rsidP="00927A8C">
            <w:pPr>
              <w:spacing w:before="0"/>
              <w:jc w:val="left"/>
              <w:rPr>
                <w:sz w:val="18"/>
                <w:szCs w:val="16"/>
              </w:rPr>
            </w:pPr>
            <w:r w:rsidRPr="00D726D7">
              <w:rPr>
                <w:sz w:val="18"/>
                <w:szCs w:val="16"/>
              </w:rPr>
              <w:t>M. M. Hannuksela</w:t>
            </w:r>
          </w:p>
          <w:p w14:paraId="228BE9F3" w14:textId="5C7E8BB5" w:rsidR="00927A8C" w:rsidRPr="00D726D7" w:rsidRDefault="00927A8C" w:rsidP="00D726D7">
            <w:pPr>
              <w:spacing w:before="0"/>
              <w:jc w:val="left"/>
              <w:rPr>
                <w:sz w:val="18"/>
                <w:szCs w:val="16"/>
              </w:rPr>
            </w:pPr>
            <w:r w:rsidRPr="00D726D7">
              <w:rPr>
                <w:sz w:val="18"/>
                <w:szCs w:val="16"/>
              </w:rPr>
              <w:t xml:space="preserve">F. </w:t>
            </w:r>
            <w:proofErr w:type="spellStart"/>
            <w:r w:rsidRPr="00D726D7">
              <w:rPr>
                <w:sz w:val="18"/>
                <w:szCs w:val="16"/>
              </w:rPr>
              <w:t>Cricri</w:t>
            </w:r>
            <w:proofErr w:type="spellEnd"/>
            <w:r w:rsidRPr="00D726D7">
              <w:rPr>
                <w:sz w:val="18"/>
                <w:szCs w:val="16"/>
              </w:rPr>
              <w:t xml:space="preserve"> (Nokia)</w:t>
            </w:r>
          </w:p>
        </w:tc>
      </w:tr>
      <w:tr w:rsidR="00CB06FF" w:rsidRPr="009A633B" w14:paraId="339342E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92D343" w14:textId="7DC282EE" w:rsidR="00927A8C" w:rsidRPr="00D726D7" w:rsidRDefault="00A50CA8" w:rsidP="00D726D7">
            <w:pPr>
              <w:spacing w:before="0"/>
              <w:jc w:val="center"/>
              <w:rPr>
                <w:sz w:val="18"/>
                <w:szCs w:val="18"/>
              </w:rPr>
            </w:pPr>
            <w:hyperlink r:id="rId1020" w:history="1">
              <w:r w:rsidR="00927A8C" w:rsidRPr="00D726D7">
                <w:rPr>
                  <w:color w:val="0000FF"/>
                  <w:sz w:val="18"/>
                  <w:szCs w:val="18"/>
                  <w:u w:val="single"/>
                  <w:lang w:eastAsia="de-DE"/>
                </w:rPr>
                <w:t>JVET-AK0074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BF6DA9" w14:textId="77777777" w:rsidR="00927A8C" w:rsidRPr="00D726D7" w:rsidRDefault="00927A8C" w:rsidP="00D726D7">
            <w:pPr>
              <w:spacing w:before="0"/>
              <w:jc w:val="left"/>
              <w:rPr>
                <w:sz w:val="18"/>
                <w:szCs w:val="16"/>
              </w:rPr>
            </w:pPr>
            <w:r w:rsidRPr="00D726D7">
              <w:rPr>
                <w:sz w:val="18"/>
                <w:szCs w:val="16"/>
              </w:rPr>
              <w:t>m70800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DEA856" w14:textId="77777777" w:rsidR="00927A8C" w:rsidRPr="00D726D7" w:rsidRDefault="00927A8C" w:rsidP="00D726D7">
            <w:pPr>
              <w:spacing w:before="0"/>
              <w:jc w:val="left"/>
              <w:rPr>
                <w:sz w:val="18"/>
                <w:szCs w:val="16"/>
              </w:rPr>
            </w:pPr>
            <w:r w:rsidRPr="00D726D7">
              <w:rPr>
                <w:sz w:val="18"/>
                <w:szCs w:val="16"/>
              </w:rPr>
              <w:t>2025-01-07 09:05:30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ECD112" w14:textId="77777777" w:rsidR="00927A8C" w:rsidRPr="00D726D7" w:rsidRDefault="00927A8C" w:rsidP="00D726D7">
            <w:pPr>
              <w:spacing w:before="0"/>
              <w:jc w:val="left"/>
              <w:rPr>
                <w:sz w:val="18"/>
                <w:szCs w:val="16"/>
              </w:rPr>
            </w:pPr>
            <w:r w:rsidRPr="00D726D7">
              <w:rPr>
                <w:sz w:val="18"/>
                <w:szCs w:val="16"/>
              </w:rPr>
              <w:t>2025-01-08 06:23:55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1D739B" w14:textId="77777777" w:rsidR="00927A8C" w:rsidRPr="00D726D7" w:rsidRDefault="00927A8C" w:rsidP="00D726D7">
            <w:pPr>
              <w:spacing w:before="0"/>
              <w:jc w:val="left"/>
              <w:rPr>
                <w:sz w:val="18"/>
                <w:szCs w:val="16"/>
              </w:rPr>
            </w:pPr>
            <w:r w:rsidRPr="00D726D7">
              <w:rPr>
                <w:sz w:val="18"/>
                <w:szCs w:val="16"/>
              </w:rPr>
              <w:t>2025-01-08 06:23:55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E8F9DE" w14:textId="77777777" w:rsidR="00927A8C" w:rsidRPr="00D726D7" w:rsidRDefault="00927A8C" w:rsidP="00D726D7">
            <w:pPr>
              <w:spacing w:before="0"/>
              <w:jc w:val="left"/>
              <w:rPr>
                <w:sz w:val="18"/>
                <w:szCs w:val="16"/>
              </w:rPr>
            </w:pPr>
            <w:r w:rsidRPr="00D726D7">
              <w:rPr>
                <w:sz w:val="18"/>
                <w:szCs w:val="16"/>
              </w:rPr>
              <w:t>AHG9: Handling output variability of an NNPF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6FB2EF" w14:textId="77777777" w:rsidR="00927A8C" w:rsidRPr="00D726D7" w:rsidRDefault="00927A8C" w:rsidP="00927A8C">
            <w:pPr>
              <w:spacing w:before="0"/>
              <w:jc w:val="left"/>
              <w:rPr>
                <w:sz w:val="18"/>
                <w:szCs w:val="16"/>
              </w:rPr>
            </w:pPr>
            <w:r w:rsidRPr="00D726D7">
              <w:rPr>
                <w:sz w:val="18"/>
                <w:szCs w:val="16"/>
              </w:rPr>
              <w:t>M. M. Hannuksela</w:t>
            </w:r>
          </w:p>
          <w:p w14:paraId="59C69D74" w14:textId="2A25DF0C" w:rsidR="00927A8C" w:rsidRPr="00D726D7" w:rsidRDefault="00927A8C" w:rsidP="00D726D7">
            <w:pPr>
              <w:spacing w:before="0"/>
              <w:jc w:val="left"/>
              <w:rPr>
                <w:sz w:val="18"/>
                <w:szCs w:val="16"/>
              </w:rPr>
            </w:pPr>
            <w:r w:rsidRPr="00D726D7">
              <w:rPr>
                <w:sz w:val="18"/>
                <w:szCs w:val="16"/>
              </w:rPr>
              <w:t xml:space="preserve">F. </w:t>
            </w:r>
            <w:proofErr w:type="spellStart"/>
            <w:r w:rsidRPr="00D726D7">
              <w:rPr>
                <w:sz w:val="18"/>
                <w:szCs w:val="16"/>
              </w:rPr>
              <w:t>Cricri</w:t>
            </w:r>
            <w:proofErr w:type="spellEnd"/>
            <w:r w:rsidRPr="00D726D7">
              <w:rPr>
                <w:sz w:val="18"/>
                <w:szCs w:val="16"/>
              </w:rPr>
              <w:t xml:space="preserve"> (Nokia)</w:t>
            </w:r>
          </w:p>
        </w:tc>
      </w:tr>
      <w:tr w:rsidR="00CB06FF" w:rsidRPr="009A633B" w14:paraId="55F9ABC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79A67A" w14:textId="09EA8922" w:rsidR="00927A8C" w:rsidRPr="00D726D7" w:rsidRDefault="00A50CA8" w:rsidP="00D726D7">
            <w:pPr>
              <w:spacing w:before="0"/>
              <w:jc w:val="center"/>
              <w:rPr>
                <w:sz w:val="18"/>
                <w:szCs w:val="18"/>
              </w:rPr>
            </w:pPr>
            <w:hyperlink r:id="rId1021" w:history="1">
              <w:r w:rsidR="00927A8C" w:rsidRPr="00D726D7">
                <w:rPr>
                  <w:color w:val="0000FF"/>
                  <w:sz w:val="18"/>
                  <w:szCs w:val="18"/>
                  <w:u w:val="single"/>
                  <w:lang w:eastAsia="de-DE"/>
                </w:rPr>
                <w:t>JVET-AK0075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F47002" w14:textId="77777777" w:rsidR="00927A8C" w:rsidRPr="00D726D7" w:rsidRDefault="00927A8C" w:rsidP="00D726D7">
            <w:pPr>
              <w:spacing w:before="0"/>
              <w:jc w:val="left"/>
              <w:rPr>
                <w:sz w:val="18"/>
                <w:szCs w:val="16"/>
              </w:rPr>
            </w:pPr>
            <w:r w:rsidRPr="00D726D7">
              <w:rPr>
                <w:sz w:val="18"/>
                <w:szCs w:val="16"/>
              </w:rPr>
              <w:t>m70801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79E6D4" w14:textId="77777777" w:rsidR="00927A8C" w:rsidRPr="00D726D7" w:rsidRDefault="00927A8C" w:rsidP="00D726D7">
            <w:pPr>
              <w:spacing w:before="0"/>
              <w:jc w:val="left"/>
              <w:rPr>
                <w:sz w:val="18"/>
                <w:szCs w:val="16"/>
              </w:rPr>
            </w:pPr>
            <w:r w:rsidRPr="00D726D7">
              <w:rPr>
                <w:sz w:val="18"/>
                <w:szCs w:val="16"/>
              </w:rPr>
              <w:t>2025-01-07 09:06:54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90E48" w14:textId="77777777" w:rsidR="00927A8C" w:rsidRPr="00D726D7" w:rsidRDefault="00927A8C" w:rsidP="00D726D7">
            <w:pPr>
              <w:spacing w:before="0"/>
              <w:jc w:val="left"/>
              <w:rPr>
                <w:sz w:val="18"/>
                <w:szCs w:val="16"/>
              </w:rPr>
            </w:pPr>
            <w:r w:rsidRPr="00D726D7">
              <w:rPr>
                <w:sz w:val="18"/>
                <w:szCs w:val="16"/>
              </w:rPr>
              <w:t>2025-01-08 06:24:23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C5D3FE" w14:textId="77777777" w:rsidR="00927A8C" w:rsidRPr="00D726D7" w:rsidRDefault="00927A8C" w:rsidP="00D726D7">
            <w:pPr>
              <w:spacing w:before="0"/>
              <w:jc w:val="left"/>
              <w:rPr>
                <w:sz w:val="18"/>
                <w:szCs w:val="16"/>
              </w:rPr>
            </w:pPr>
            <w:r w:rsidRPr="00D726D7">
              <w:rPr>
                <w:sz w:val="18"/>
                <w:szCs w:val="16"/>
              </w:rPr>
              <w:t>2025-01-16 15:20:47</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62B06F" w14:textId="77777777" w:rsidR="00927A8C" w:rsidRPr="00D726D7" w:rsidRDefault="00927A8C" w:rsidP="00D726D7">
            <w:pPr>
              <w:spacing w:before="0"/>
              <w:jc w:val="left"/>
              <w:rPr>
                <w:sz w:val="18"/>
                <w:szCs w:val="16"/>
              </w:rPr>
            </w:pPr>
            <w:r w:rsidRPr="00D726D7">
              <w:rPr>
                <w:sz w:val="18"/>
                <w:szCs w:val="16"/>
              </w:rPr>
              <w:t>AHG9: Additional information on object-based optimization for the encoder optimization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3B0359" w14:textId="77777777" w:rsidR="00927A8C" w:rsidRPr="00D726D7" w:rsidRDefault="00927A8C" w:rsidP="00927A8C">
            <w:pPr>
              <w:spacing w:before="0"/>
              <w:jc w:val="left"/>
              <w:rPr>
                <w:sz w:val="18"/>
                <w:szCs w:val="16"/>
              </w:rPr>
            </w:pPr>
            <w:r w:rsidRPr="00D726D7">
              <w:rPr>
                <w:sz w:val="18"/>
                <w:szCs w:val="16"/>
              </w:rPr>
              <w:t xml:space="preserve">M. </w:t>
            </w:r>
            <w:proofErr w:type="spellStart"/>
            <w:r w:rsidRPr="00D726D7">
              <w:rPr>
                <w:sz w:val="18"/>
                <w:szCs w:val="16"/>
              </w:rPr>
              <w:t>Pedzisz</w:t>
            </w:r>
            <w:proofErr w:type="spellEnd"/>
          </w:p>
          <w:p w14:paraId="25AD8FE0" w14:textId="059B928E" w:rsidR="00927A8C" w:rsidRPr="00D726D7" w:rsidRDefault="00927A8C" w:rsidP="00927A8C">
            <w:pPr>
              <w:spacing w:before="0"/>
              <w:jc w:val="left"/>
              <w:rPr>
                <w:sz w:val="18"/>
                <w:szCs w:val="16"/>
              </w:rPr>
            </w:pPr>
            <w:r w:rsidRPr="00D726D7">
              <w:rPr>
                <w:sz w:val="18"/>
                <w:szCs w:val="16"/>
              </w:rPr>
              <w:t>M. M. Hannuksela</w:t>
            </w:r>
          </w:p>
          <w:p w14:paraId="0217613A" w14:textId="3C5203B7" w:rsidR="00927A8C" w:rsidRPr="00D726D7" w:rsidRDefault="00927A8C" w:rsidP="00D726D7">
            <w:pPr>
              <w:spacing w:before="0"/>
              <w:jc w:val="left"/>
              <w:rPr>
                <w:sz w:val="18"/>
                <w:szCs w:val="16"/>
              </w:rPr>
            </w:pPr>
            <w:r w:rsidRPr="00D726D7">
              <w:rPr>
                <w:sz w:val="18"/>
                <w:szCs w:val="16"/>
              </w:rPr>
              <w:t xml:space="preserve">F. </w:t>
            </w:r>
            <w:proofErr w:type="spellStart"/>
            <w:r w:rsidRPr="00D726D7">
              <w:rPr>
                <w:sz w:val="18"/>
                <w:szCs w:val="16"/>
              </w:rPr>
              <w:t>Cricri</w:t>
            </w:r>
            <w:proofErr w:type="spellEnd"/>
            <w:r w:rsidRPr="00D726D7">
              <w:rPr>
                <w:sz w:val="18"/>
                <w:szCs w:val="16"/>
              </w:rPr>
              <w:t xml:space="preserve"> (Nokia)</w:t>
            </w:r>
          </w:p>
        </w:tc>
      </w:tr>
      <w:tr w:rsidR="00CB06FF" w:rsidRPr="009A633B" w14:paraId="619CE73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4117D0" w14:textId="31654AD0" w:rsidR="00927A8C" w:rsidRPr="00D726D7" w:rsidRDefault="00A50CA8" w:rsidP="00D726D7">
            <w:pPr>
              <w:spacing w:before="0"/>
              <w:jc w:val="center"/>
              <w:rPr>
                <w:sz w:val="18"/>
                <w:szCs w:val="18"/>
              </w:rPr>
            </w:pPr>
            <w:hyperlink r:id="rId1022" w:history="1">
              <w:r w:rsidR="00927A8C" w:rsidRPr="00D726D7">
                <w:rPr>
                  <w:color w:val="0000FF"/>
                  <w:sz w:val="18"/>
                  <w:szCs w:val="18"/>
                  <w:u w:val="single"/>
                  <w:lang w:eastAsia="de-DE"/>
                </w:rPr>
                <w:t>JVET-AK0076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3B81D1" w14:textId="77777777" w:rsidR="00927A8C" w:rsidRPr="00D726D7" w:rsidRDefault="00927A8C" w:rsidP="00D726D7">
            <w:pPr>
              <w:spacing w:before="0"/>
              <w:jc w:val="left"/>
              <w:rPr>
                <w:sz w:val="18"/>
                <w:szCs w:val="16"/>
              </w:rPr>
            </w:pPr>
            <w:r w:rsidRPr="00D726D7">
              <w:rPr>
                <w:sz w:val="18"/>
                <w:szCs w:val="16"/>
              </w:rPr>
              <w:t>m70802</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F0276A" w14:textId="77777777" w:rsidR="00927A8C" w:rsidRPr="00D726D7" w:rsidRDefault="00927A8C" w:rsidP="00D726D7">
            <w:pPr>
              <w:spacing w:before="0"/>
              <w:jc w:val="left"/>
              <w:rPr>
                <w:sz w:val="18"/>
                <w:szCs w:val="16"/>
              </w:rPr>
            </w:pPr>
            <w:r w:rsidRPr="00D726D7">
              <w:rPr>
                <w:sz w:val="18"/>
                <w:szCs w:val="16"/>
              </w:rPr>
              <w:t>2025-01-07 09:10:35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24C3FC" w14:textId="77777777" w:rsidR="00927A8C" w:rsidRPr="00D726D7" w:rsidRDefault="00927A8C" w:rsidP="00D726D7">
            <w:pPr>
              <w:spacing w:before="0"/>
              <w:jc w:val="left"/>
              <w:rPr>
                <w:sz w:val="18"/>
                <w:szCs w:val="16"/>
              </w:rPr>
            </w:pPr>
            <w:r w:rsidRPr="00D726D7">
              <w:rPr>
                <w:sz w:val="18"/>
                <w:szCs w:val="16"/>
              </w:rPr>
              <w:t>2025-01-08 01:13:49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7F500B" w14:textId="77777777" w:rsidR="00927A8C" w:rsidRPr="00D726D7" w:rsidRDefault="00927A8C" w:rsidP="00D726D7">
            <w:pPr>
              <w:spacing w:before="0"/>
              <w:jc w:val="left"/>
              <w:rPr>
                <w:sz w:val="18"/>
                <w:szCs w:val="16"/>
              </w:rPr>
            </w:pPr>
            <w:r w:rsidRPr="00D726D7">
              <w:rPr>
                <w:sz w:val="18"/>
                <w:szCs w:val="16"/>
              </w:rPr>
              <w:t>2025-01-13 05:13:19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2EAA5C" w14:textId="77777777" w:rsidR="00927A8C" w:rsidRPr="00D726D7" w:rsidRDefault="00927A8C" w:rsidP="00D726D7">
            <w:pPr>
              <w:spacing w:before="0"/>
              <w:jc w:val="left"/>
              <w:rPr>
                <w:sz w:val="18"/>
                <w:szCs w:val="16"/>
              </w:rPr>
            </w:pPr>
            <w:r w:rsidRPr="00D726D7">
              <w:rPr>
                <w:sz w:val="18"/>
                <w:szCs w:val="16"/>
              </w:rPr>
              <w:t>EE2-1.1: Extended OBMC for non-inter blocks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0376D5" w14:textId="77777777" w:rsidR="00927A8C" w:rsidRPr="00D726D7" w:rsidRDefault="00927A8C" w:rsidP="00927A8C">
            <w:pPr>
              <w:spacing w:before="0"/>
              <w:jc w:val="left"/>
              <w:rPr>
                <w:sz w:val="18"/>
                <w:szCs w:val="16"/>
              </w:rPr>
            </w:pPr>
            <w:r w:rsidRPr="00D726D7">
              <w:rPr>
                <w:sz w:val="18"/>
                <w:szCs w:val="16"/>
              </w:rPr>
              <w:t xml:space="preserve">Y. </w:t>
            </w:r>
            <w:proofErr w:type="spellStart"/>
            <w:r w:rsidRPr="00D726D7">
              <w:rPr>
                <w:sz w:val="18"/>
                <w:szCs w:val="16"/>
              </w:rPr>
              <w:t>Kidani</w:t>
            </w:r>
            <w:proofErr w:type="spellEnd"/>
          </w:p>
          <w:p w14:paraId="0D2A247C" w14:textId="15F3E468" w:rsidR="00927A8C" w:rsidRPr="00D726D7" w:rsidRDefault="00927A8C" w:rsidP="00927A8C">
            <w:pPr>
              <w:spacing w:before="0"/>
              <w:jc w:val="left"/>
              <w:rPr>
                <w:sz w:val="18"/>
                <w:szCs w:val="16"/>
              </w:rPr>
            </w:pPr>
            <w:r w:rsidRPr="00D726D7">
              <w:rPr>
                <w:sz w:val="18"/>
                <w:szCs w:val="16"/>
              </w:rPr>
              <w:t xml:space="preserve">H. </w:t>
            </w:r>
            <w:proofErr w:type="spellStart"/>
            <w:r w:rsidRPr="00D726D7">
              <w:rPr>
                <w:sz w:val="18"/>
                <w:szCs w:val="16"/>
              </w:rPr>
              <w:t>Katou</w:t>
            </w:r>
            <w:proofErr w:type="spellEnd"/>
          </w:p>
          <w:p w14:paraId="6842D913" w14:textId="488E3143" w:rsidR="00927A8C" w:rsidRPr="00D726D7" w:rsidRDefault="00927A8C" w:rsidP="00927A8C">
            <w:pPr>
              <w:spacing w:before="0"/>
              <w:jc w:val="left"/>
              <w:rPr>
                <w:sz w:val="18"/>
                <w:szCs w:val="16"/>
              </w:rPr>
            </w:pPr>
            <w:r w:rsidRPr="00D726D7">
              <w:rPr>
                <w:sz w:val="18"/>
                <w:szCs w:val="16"/>
              </w:rPr>
              <w:t>K. Kawamura (KDDI)</w:t>
            </w:r>
          </w:p>
          <w:p w14:paraId="65476FAC" w14:textId="1204BC1F" w:rsidR="00927A8C" w:rsidRPr="00D726D7" w:rsidRDefault="00927A8C" w:rsidP="00927A8C">
            <w:pPr>
              <w:spacing w:before="0"/>
              <w:jc w:val="left"/>
              <w:rPr>
                <w:sz w:val="18"/>
                <w:szCs w:val="16"/>
              </w:rPr>
            </w:pPr>
            <w:r w:rsidRPr="00D726D7">
              <w:rPr>
                <w:sz w:val="18"/>
                <w:szCs w:val="16"/>
              </w:rPr>
              <w:t>X. Li</w:t>
            </w:r>
          </w:p>
          <w:p w14:paraId="49406DED" w14:textId="5AB1B080" w:rsidR="00927A8C" w:rsidRPr="00D726D7" w:rsidRDefault="00927A8C" w:rsidP="00927A8C">
            <w:pPr>
              <w:spacing w:before="0"/>
              <w:jc w:val="left"/>
              <w:rPr>
                <w:sz w:val="18"/>
                <w:szCs w:val="16"/>
              </w:rPr>
            </w:pPr>
            <w:r w:rsidRPr="00D726D7">
              <w:rPr>
                <w:sz w:val="18"/>
                <w:szCs w:val="16"/>
              </w:rPr>
              <w:t>R.-L. Liao</w:t>
            </w:r>
          </w:p>
          <w:p w14:paraId="0E9409DD" w14:textId="6DCD0406" w:rsidR="00927A8C" w:rsidRPr="00D726D7" w:rsidRDefault="00927A8C" w:rsidP="00927A8C">
            <w:pPr>
              <w:spacing w:before="0"/>
              <w:jc w:val="left"/>
              <w:rPr>
                <w:sz w:val="18"/>
                <w:szCs w:val="16"/>
              </w:rPr>
            </w:pPr>
            <w:r w:rsidRPr="00D726D7">
              <w:rPr>
                <w:sz w:val="18"/>
                <w:szCs w:val="16"/>
              </w:rPr>
              <w:t>J. Chen</w:t>
            </w:r>
          </w:p>
          <w:p w14:paraId="204A68A3" w14:textId="6D205F1A" w:rsidR="00927A8C" w:rsidRPr="00D726D7" w:rsidRDefault="00927A8C" w:rsidP="00D726D7">
            <w:pPr>
              <w:spacing w:before="0"/>
              <w:jc w:val="left"/>
              <w:rPr>
                <w:sz w:val="18"/>
                <w:szCs w:val="16"/>
              </w:rPr>
            </w:pPr>
            <w:r w:rsidRPr="00D726D7">
              <w:rPr>
                <w:sz w:val="18"/>
                <w:szCs w:val="16"/>
              </w:rPr>
              <w:t>Y. Ye (Alibaba)</w:t>
            </w:r>
          </w:p>
        </w:tc>
      </w:tr>
      <w:tr w:rsidR="00CB06FF" w:rsidRPr="009A633B" w14:paraId="7FE2539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5E228F" w14:textId="0DED4B47" w:rsidR="00927A8C" w:rsidRPr="00D726D7" w:rsidRDefault="00A50CA8" w:rsidP="00D726D7">
            <w:pPr>
              <w:spacing w:before="0"/>
              <w:jc w:val="center"/>
              <w:rPr>
                <w:sz w:val="18"/>
                <w:szCs w:val="18"/>
              </w:rPr>
            </w:pPr>
            <w:hyperlink r:id="rId1023" w:history="1">
              <w:r w:rsidR="00927A8C" w:rsidRPr="00D726D7">
                <w:rPr>
                  <w:color w:val="0000FF"/>
                  <w:sz w:val="18"/>
                  <w:szCs w:val="18"/>
                  <w:u w:val="single"/>
                  <w:lang w:eastAsia="de-DE"/>
                </w:rPr>
                <w:t>JVET-AK0077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60A709" w14:textId="77777777" w:rsidR="00927A8C" w:rsidRPr="00D726D7" w:rsidRDefault="00927A8C" w:rsidP="00D726D7">
            <w:pPr>
              <w:spacing w:before="0"/>
              <w:jc w:val="left"/>
              <w:rPr>
                <w:sz w:val="18"/>
                <w:szCs w:val="16"/>
              </w:rPr>
            </w:pPr>
            <w:r w:rsidRPr="00D726D7">
              <w:rPr>
                <w:sz w:val="18"/>
                <w:szCs w:val="16"/>
              </w:rPr>
              <w:t>m70803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F4CB01" w14:textId="77777777" w:rsidR="00927A8C" w:rsidRPr="00D726D7" w:rsidRDefault="00927A8C" w:rsidP="00D726D7">
            <w:pPr>
              <w:spacing w:before="0"/>
              <w:jc w:val="left"/>
              <w:rPr>
                <w:sz w:val="18"/>
                <w:szCs w:val="16"/>
              </w:rPr>
            </w:pPr>
            <w:r w:rsidRPr="00D726D7">
              <w:rPr>
                <w:sz w:val="18"/>
                <w:szCs w:val="16"/>
              </w:rPr>
              <w:t>2025-01-07 09:16:31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1CAAD2" w14:textId="77777777" w:rsidR="00927A8C" w:rsidRPr="00D726D7" w:rsidRDefault="00927A8C" w:rsidP="00D726D7">
            <w:pPr>
              <w:spacing w:before="0"/>
              <w:jc w:val="left"/>
              <w:rPr>
                <w:sz w:val="18"/>
                <w:szCs w:val="16"/>
              </w:rPr>
            </w:pPr>
            <w:r w:rsidRPr="00D726D7">
              <w:rPr>
                <w:sz w:val="18"/>
                <w:szCs w:val="16"/>
              </w:rPr>
              <w:t>2025-01-07 15:09:37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D222BD" w14:textId="77777777" w:rsidR="00927A8C" w:rsidRPr="00D726D7" w:rsidRDefault="00927A8C" w:rsidP="00D726D7">
            <w:pPr>
              <w:spacing w:before="0"/>
              <w:jc w:val="left"/>
              <w:rPr>
                <w:sz w:val="18"/>
                <w:szCs w:val="16"/>
              </w:rPr>
            </w:pPr>
            <w:r w:rsidRPr="00D726D7">
              <w:rPr>
                <w:sz w:val="18"/>
                <w:szCs w:val="16"/>
              </w:rPr>
              <w:t>2025-01-23 09:04:50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8B8E98" w14:textId="77777777" w:rsidR="00927A8C" w:rsidRPr="00D726D7" w:rsidRDefault="00927A8C" w:rsidP="00D726D7">
            <w:pPr>
              <w:spacing w:before="0"/>
              <w:jc w:val="left"/>
              <w:rPr>
                <w:sz w:val="18"/>
                <w:szCs w:val="16"/>
              </w:rPr>
            </w:pPr>
            <w:r w:rsidRPr="00D726D7">
              <w:rPr>
                <w:sz w:val="18"/>
                <w:szCs w:val="16"/>
              </w:rPr>
              <w:t>EE1-2.1: RA/LDB Unified Reference Frame Synthesis for VVC Inter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9AD2A8" w14:textId="77777777" w:rsidR="00927A8C" w:rsidRPr="00D726D7" w:rsidRDefault="00927A8C" w:rsidP="00927A8C">
            <w:pPr>
              <w:spacing w:before="0"/>
              <w:jc w:val="left"/>
              <w:rPr>
                <w:sz w:val="18"/>
                <w:szCs w:val="16"/>
              </w:rPr>
            </w:pPr>
            <w:r w:rsidRPr="00D726D7">
              <w:rPr>
                <w:sz w:val="18"/>
                <w:szCs w:val="16"/>
              </w:rPr>
              <w:t>Q. Qin</w:t>
            </w:r>
          </w:p>
          <w:p w14:paraId="1BEA2035" w14:textId="636DACBF" w:rsidR="00927A8C" w:rsidRPr="00D726D7" w:rsidRDefault="00927A8C" w:rsidP="00D726D7">
            <w:pPr>
              <w:spacing w:before="0"/>
              <w:jc w:val="left"/>
              <w:rPr>
                <w:sz w:val="18"/>
                <w:szCs w:val="16"/>
              </w:rPr>
            </w:pPr>
            <w:r w:rsidRPr="00D726D7">
              <w:rPr>
                <w:sz w:val="18"/>
                <w:szCs w:val="16"/>
              </w:rPr>
              <w:t>C. Jung (</w:t>
            </w:r>
            <w:proofErr w:type="spellStart"/>
            <w:r w:rsidRPr="00D726D7">
              <w:rPr>
                <w:sz w:val="18"/>
                <w:szCs w:val="16"/>
              </w:rPr>
              <w:t>Xidian</w:t>
            </w:r>
            <w:proofErr w:type="spellEnd"/>
            <w:r w:rsidRPr="00D726D7">
              <w:rPr>
                <w:sz w:val="18"/>
                <w:szCs w:val="16"/>
              </w:rPr>
              <w:t xml:space="preserve"> Univ.)</w:t>
            </w:r>
          </w:p>
        </w:tc>
      </w:tr>
      <w:tr w:rsidR="00CB06FF" w:rsidRPr="009A633B" w14:paraId="2732822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ACB200" w14:textId="0188FFF2" w:rsidR="00927A8C" w:rsidRPr="00D726D7" w:rsidRDefault="00A50CA8" w:rsidP="00D726D7">
            <w:pPr>
              <w:spacing w:before="0"/>
              <w:jc w:val="center"/>
              <w:rPr>
                <w:sz w:val="18"/>
                <w:szCs w:val="18"/>
              </w:rPr>
            </w:pPr>
            <w:hyperlink r:id="rId1024" w:history="1">
              <w:r w:rsidR="00927A8C" w:rsidRPr="00D726D7">
                <w:rPr>
                  <w:color w:val="0000FF"/>
                  <w:sz w:val="18"/>
                  <w:szCs w:val="18"/>
                  <w:u w:val="single"/>
                  <w:lang w:eastAsia="de-DE"/>
                </w:rPr>
                <w:t>JVET-AK0078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35790E" w14:textId="77777777" w:rsidR="00927A8C" w:rsidRPr="00D726D7" w:rsidRDefault="00927A8C" w:rsidP="00D726D7">
            <w:pPr>
              <w:spacing w:before="0"/>
              <w:jc w:val="left"/>
              <w:rPr>
                <w:sz w:val="18"/>
                <w:szCs w:val="16"/>
              </w:rPr>
            </w:pPr>
            <w:r w:rsidRPr="00D726D7">
              <w:rPr>
                <w:sz w:val="18"/>
                <w:szCs w:val="16"/>
              </w:rPr>
              <w:t>m70804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71B367" w14:textId="77777777" w:rsidR="00927A8C" w:rsidRPr="00D726D7" w:rsidRDefault="00927A8C" w:rsidP="00D726D7">
            <w:pPr>
              <w:spacing w:before="0"/>
              <w:jc w:val="left"/>
              <w:rPr>
                <w:sz w:val="18"/>
                <w:szCs w:val="16"/>
              </w:rPr>
            </w:pPr>
            <w:r w:rsidRPr="00D726D7">
              <w:rPr>
                <w:sz w:val="18"/>
                <w:szCs w:val="16"/>
              </w:rPr>
              <w:t>2025-01-07 09:17:57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FC3B6E" w14:textId="77777777" w:rsidR="00927A8C" w:rsidRPr="00D726D7" w:rsidRDefault="00927A8C" w:rsidP="00D726D7">
            <w:pPr>
              <w:spacing w:before="0"/>
              <w:jc w:val="left"/>
              <w:rPr>
                <w:sz w:val="18"/>
                <w:szCs w:val="16"/>
              </w:rPr>
            </w:pPr>
            <w:r w:rsidRPr="00D726D7">
              <w:rPr>
                <w:sz w:val="18"/>
                <w:szCs w:val="16"/>
              </w:rPr>
              <w:t>2025-01-07 15:13:04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80A99A" w14:textId="77777777" w:rsidR="00927A8C" w:rsidRPr="00D726D7" w:rsidRDefault="00927A8C" w:rsidP="00D726D7">
            <w:pPr>
              <w:spacing w:before="0"/>
              <w:jc w:val="left"/>
              <w:rPr>
                <w:sz w:val="18"/>
                <w:szCs w:val="16"/>
              </w:rPr>
            </w:pPr>
            <w:r w:rsidRPr="00D726D7">
              <w:rPr>
                <w:sz w:val="18"/>
                <w:szCs w:val="16"/>
              </w:rPr>
              <w:t>2025-01-13 11:30:40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F74D16" w14:textId="77777777" w:rsidR="00927A8C" w:rsidRPr="00D726D7" w:rsidRDefault="00927A8C" w:rsidP="00D726D7">
            <w:pPr>
              <w:spacing w:before="0"/>
              <w:jc w:val="left"/>
              <w:rPr>
                <w:sz w:val="18"/>
                <w:szCs w:val="16"/>
              </w:rPr>
            </w:pPr>
            <w:r w:rsidRPr="00D726D7">
              <w:rPr>
                <w:sz w:val="18"/>
                <w:szCs w:val="16"/>
              </w:rPr>
              <w:t>EE1-2.2: Transformer-Based Reference Frame Synthesis for VVC Inter Coding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86F7AC" w14:textId="77777777" w:rsidR="00927A8C" w:rsidRPr="00D726D7" w:rsidRDefault="00927A8C" w:rsidP="00927A8C">
            <w:pPr>
              <w:spacing w:before="0"/>
              <w:jc w:val="left"/>
              <w:rPr>
                <w:sz w:val="18"/>
                <w:szCs w:val="16"/>
              </w:rPr>
            </w:pPr>
            <w:r w:rsidRPr="00D726D7">
              <w:rPr>
                <w:sz w:val="18"/>
                <w:szCs w:val="16"/>
              </w:rPr>
              <w:t>Q. Qin</w:t>
            </w:r>
          </w:p>
          <w:p w14:paraId="09554486" w14:textId="7FCF913F" w:rsidR="00927A8C" w:rsidRPr="00D726D7" w:rsidRDefault="00927A8C" w:rsidP="00D726D7">
            <w:pPr>
              <w:spacing w:before="0"/>
              <w:jc w:val="left"/>
              <w:rPr>
                <w:sz w:val="18"/>
                <w:szCs w:val="16"/>
              </w:rPr>
            </w:pPr>
            <w:r w:rsidRPr="00D726D7">
              <w:rPr>
                <w:sz w:val="18"/>
                <w:szCs w:val="16"/>
              </w:rPr>
              <w:t>C. Jung (</w:t>
            </w:r>
            <w:proofErr w:type="spellStart"/>
            <w:r w:rsidRPr="00D726D7">
              <w:rPr>
                <w:sz w:val="18"/>
                <w:szCs w:val="16"/>
              </w:rPr>
              <w:t>Xidian</w:t>
            </w:r>
            <w:proofErr w:type="spellEnd"/>
            <w:r w:rsidRPr="00D726D7">
              <w:rPr>
                <w:sz w:val="18"/>
                <w:szCs w:val="16"/>
              </w:rPr>
              <w:t xml:space="preserve"> Univ.)</w:t>
            </w:r>
          </w:p>
        </w:tc>
      </w:tr>
      <w:tr w:rsidR="00CB06FF" w:rsidRPr="009A633B" w14:paraId="4C7C696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B7D1DB" w14:textId="59040FC7" w:rsidR="00927A8C" w:rsidRPr="00D726D7" w:rsidRDefault="00A50CA8" w:rsidP="00D726D7">
            <w:pPr>
              <w:spacing w:before="0"/>
              <w:jc w:val="center"/>
              <w:rPr>
                <w:sz w:val="18"/>
                <w:szCs w:val="18"/>
              </w:rPr>
            </w:pPr>
            <w:hyperlink r:id="rId1025" w:history="1">
              <w:r w:rsidR="00927A8C" w:rsidRPr="00D726D7">
                <w:rPr>
                  <w:color w:val="0000FF"/>
                  <w:sz w:val="18"/>
                  <w:szCs w:val="18"/>
                  <w:u w:val="single"/>
                  <w:lang w:eastAsia="de-DE"/>
                </w:rPr>
                <w:t>JVET-AK0079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FAA789" w14:textId="77777777" w:rsidR="00927A8C" w:rsidRPr="00D726D7" w:rsidRDefault="00927A8C" w:rsidP="00D726D7">
            <w:pPr>
              <w:spacing w:before="0"/>
              <w:jc w:val="left"/>
              <w:rPr>
                <w:sz w:val="18"/>
                <w:szCs w:val="16"/>
              </w:rPr>
            </w:pPr>
            <w:r w:rsidRPr="00D726D7">
              <w:rPr>
                <w:sz w:val="18"/>
                <w:szCs w:val="16"/>
              </w:rPr>
              <w:t>m70805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F9F89A" w14:textId="77777777" w:rsidR="00927A8C" w:rsidRPr="00D726D7" w:rsidRDefault="00927A8C" w:rsidP="00D726D7">
            <w:pPr>
              <w:spacing w:before="0"/>
              <w:jc w:val="left"/>
              <w:rPr>
                <w:sz w:val="18"/>
                <w:szCs w:val="16"/>
              </w:rPr>
            </w:pPr>
            <w:r w:rsidRPr="00D726D7">
              <w:rPr>
                <w:sz w:val="18"/>
                <w:szCs w:val="16"/>
              </w:rPr>
              <w:t>2025-01-07 09:19:49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C310DF" w14:textId="77777777" w:rsidR="00927A8C" w:rsidRPr="00D726D7" w:rsidRDefault="00927A8C" w:rsidP="00D726D7">
            <w:pPr>
              <w:spacing w:before="0"/>
              <w:jc w:val="left"/>
              <w:rPr>
                <w:sz w:val="18"/>
                <w:szCs w:val="16"/>
              </w:rPr>
            </w:pPr>
            <w:r w:rsidRPr="00D726D7">
              <w:rPr>
                <w:sz w:val="18"/>
                <w:szCs w:val="16"/>
              </w:rPr>
              <w:t>2025-01-07 14:59:18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6B2E8D" w14:textId="77777777" w:rsidR="00927A8C" w:rsidRPr="00D726D7" w:rsidRDefault="00927A8C" w:rsidP="00D726D7">
            <w:pPr>
              <w:spacing w:before="0"/>
              <w:jc w:val="left"/>
              <w:rPr>
                <w:sz w:val="18"/>
                <w:szCs w:val="16"/>
              </w:rPr>
            </w:pPr>
            <w:r w:rsidRPr="00D726D7">
              <w:rPr>
                <w:sz w:val="18"/>
                <w:szCs w:val="16"/>
              </w:rPr>
              <w:t>2025-01-10 14:21:58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5B482" w14:textId="77777777" w:rsidR="00927A8C" w:rsidRPr="00D726D7" w:rsidRDefault="00927A8C" w:rsidP="00D726D7">
            <w:pPr>
              <w:spacing w:before="0"/>
              <w:jc w:val="left"/>
              <w:rPr>
                <w:sz w:val="18"/>
                <w:szCs w:val="16"/>
              </w:rPr>
            </w:pPr>
            <w:r w:rsidRPr="00D726D7">
              <w:rPr>
                <w:sz w:val="18"/>
                <w:szCs w:val="16"/>
              </w:rPr>
              <w:t>EE1-Related: Combination Test of NNVC Tools and TRFS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A646AA" w14:textId="77777777" w:rsidR="00927A8C" w:rsidRPr="00D726D7" w:rsidRDefault="00927A8C" w:rsidP="00927A8C">
            <w:pPr>
              <w:spacing w:before="0"/>
              <w:jc w:val="left"/>
              <w:rPr>
                <w:sz w:val="18"/>
                <w:szCs w:val="16"/>
              </w:rPr>
            </w:pPr>
            <w:r w:rsidRPr="00D726D7">
              <w:rPr>
                <w:sz w:val="18"/>
                <w:szCs w:val="16"/>
              </w:rPr>
              <w:t>Q. Qin</w:t>
            </w:r>
          </w:p>
          <w:p w14:paraId="164ABE8A" w14:textId="0BDE2E45" w:rsidR="00927A8C" w:rsidRPr="00D726D7" w:rsidRDefault="00927A8C" w:rsidP="00D726D7">
            <w:pPr>
              <w:spacing w:before="0"/>
              <w:jc w:val="left"/>
              <w:rPr>
                <w:sz w:val="18"/>
                <w:szCs w:val="16"/>
              </w:rPr>
            </w:pPr>
            <w:r w:rsidRPr="00D726D7">
              <w:rPr>
                <w:sz w:val="18"/>
                <w:szCs w:val="16"/>
              </w:rPr>
              <w:t>C. Jung (</w:t>
            </w:r>
            <w:proofErr w:type="spellStart"/>
            <w:r w:rsidRPr="00D726D7">
              <w:rPr>
                <w:sz w:val="18"/>
                <w:szCs w:val="16"/>
              </w:rPr>
              <w:t>Xidian</w:t>
            </w:r>
            <w:proofErr w:type="spellEnd"/>
            <w:r w:rsidRPr="00D726D7">
              <w:rPr>
                <w:sz w:val="18"/>
                <w:szCs w:val="16"/>
              </w:rPr>
              <w:t xml:space="preserve"> Univ.)</w:t>
            </w:r>
          </w:p>
        </w:tc>
      </w:tr>
      <w:tr w:rsidR="00CB06FF" w:rsidRPr="009A633B" w14:paraId="31A518A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E49A3D" w14:textId="65A1D2E6" w:rsidR="00927A8C" w:rsidRPr="00D726D7" w:rsidRDefault="00A50CA8" w:rsidP="00D726D7">
            <w:pPr>
              <w:spacing w:before="0"/>
              <w:jc w:val="center"/>
              <w:rPr>
                <w:sz w:val="18"/>
                <w:szCs w:val="18"/>
              </w:rPr>
            </w:pPr>
            <w:hyperlink r:id="rId1026" w:history="1">
              <w:r w:rsidR="00927A8C" w:rsidRPr="00D726D7">
                <w:rPr>
                  <w:color w:val="0000FF"/>
                  <w:sz w:val="18"/>
                  <w:szCs w:val="18"/>
                  <w:u w:val="single"/>
                  <w:lang w:eastAsia="de-DE"/>
                </w:rPr>
                <w:t>JVET-AK0080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FDFFBB" w14:textId="77777777" w:rsidR="00927A8C" w:rsidRPr="00D726D7" w:rsidRDefault="00927A8C" w:rsidP="00D726D7">
            <w:pPr>
              <w:spacing w:before="0"/>
              <w:jc w:val="left"/>
              <w:rPr>
                <w:sz w:val="18"/>
                <w:szCs w:val="16"/>
              </w:rPr>
            </w:pPr>
            <w:r w:rsidRPr="00D726D7">
              <w:rPr>
                <w:sz w:val="18"/>
                <w:szCs w:val="16"/>
              </w:rPr>
              <w:t>m70806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48A684" w14:textId="77777777" w:rsidR="00927A8C" w:rsidRPr="00D726D7" w:rsidRDefault="00927A8C" w:rsidP="00D726D7">
            <w:pPr>
              <w:spacing w:before="0"/>
              <w:jc w:val="left"/>
              <w:rPr>
                <w:sz w:val="18"/>
                <w:szCs w:val="16"/>
              </w:rPr>
            </w:pPr>
            <w:r w:rsidRPr="00D726D7">
              <w:rPr>
                <w:sz w:val="18"/>
                <w:szCs w:val="16"/>
              </w:rPr>
              <w:t>2025-01-07 09:21:37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28D9EA" w14:textId="77777777" w:rsidR="00927A8C" w:rsidRPr="00D726D7" w:rsidRDefault="00927A8C" w:rsidP="00D726D7">
            <w:pPr>
              <w:spacing w:before="0"/>
              <w:jc w:val="left"/>
              <w:rPr>
                <w:sz w:val="18"/>
                <w:szCs w:val="16"/>
              </w:rPr>
            </w:pPr>
            <w:r w:rsidRPr="00D726D7">
              <w:rPr>
                <w:sz w:val="18"/>
                <w:szCs w:val="16"/>
              </w:rPr>
              <w:t>2025-01-07 12:07:09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3CB62E" w14:textId="77777777" w:rsidR="00927A8C" w:rsidRPr="00D726D7" w:rsidRDefault="00927A8C" w:rsidP="00D726D7">
            <w:pPr>
              <w:spacing w:before="0"/>
              <w:jc w:val="left"/>
              <w:rPr>
                <w:sz w:val="18"/>
                <w:szCs w:val="16"/>
              </w:rPr>
            </w:pPr>
            <w:r w:rsidRPr="00D726D7">
              <w:rPr>
                <w:sz w:val="18"/>
                <w:szCs w:val="16"/>
              </w:rPr>
              <w:t>2025-01-07 12:07:09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25EA2F" w14:textId="77777777" w:rsidR="00927A8C" w:rsidRPr="00D726D7" w:rsidRDefault="00927A8C" w:rsidP="00D726D7">
            <w:pPr>
              <w:spacing w:before="0"/>
              <w:jc w:val="left"/>
              <w:rPr>
                <w:sz w:val="18"/>
                <w:szCs w:val="16"/>
              </w:rPr>
            </w:pPr>
            <w:r w:rsidRPr="00D726D7">
              <w:rPr>
                <w:sz w:val="18"/>
                <w:szCs w:val="16"/>
              </w:rPr>
              <w:t>AHG9: Comments on the GFV and GFVE SEI messages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8B1A81" w14:textId="77777777" w:rsidR="00927A8C" w:rsidRPr="00D726D7" w:rsidRDefault="00927A8C" w:rsidP="00927A8C">
            <w:pPr>
              <w:spacing w:before="0"/>
              <w:jc w:val="left"/>
              <w:rPr>
                <w:sz w:val="18"/>
                <w:szCs w:val="16"/>
              </w:rPr>
            </w:pPr>
            <w:r w:rsidRPr="00D726D7">
              <w:rPr>
                <w:sz w:val="18"/>
                <w:szCs w:val="16"/>
              </w:rPr>
              <w:t>M. M. Hannuksela (Nokia)</w:t>
            </w:r>
          </w:p>
          <w:p w14:paraId="3B113062" w14:textId="0C24A67D" w:rsidR="00927A8C" w:rsidRPr="00D726D7" w:rsidRDefault="00927A8C" w:rsidP="00927A8C">
            <w:pPr>
              <w:spacing w:before="0"/>
              <w:jc w:val="left"/>
              <w:rPr>
                <w:sz w:val="18"/>
                <w:szCs w:val="16"/>
              </w:rPr>
            </w:pPr>
            <w:r w:rsidRPr="00D726D7">
              <w:rPr>
                <w:sz w:val="18"/>
                <w:szCs w:val="16"/>
              </w:rPr>
              <w:t>J. Chen</w:t>
            </w:r>
          </w:p>
          <w:p w14:paraId="68EAD22C" w14:textId="7513B038" w:rsidR="00927A8C" w:rsidRPr="00D726D7" w:rsidRDefault="00927A8C" w:rsidP="00927A8C">
            <w:pPr>
              <w:spacing w:before="0"/>
              <w:jc w:val="left"/>
              <w:rPr>
                <w:sz w:val="18"/>
                <w:szCs w:val="16"/>
              </w:rPr>
            </w:pPr>
            <w:r w:rsidRPr="00D726D7">
              <w:rPr>
                <w:sz w:val="18"/>
                <w:szCs w:val="16"/>
              </w:rPr>
              <w:t>B. Chen</w:t>
            </w:r>
          </w:p>
          <w:p w14:paraId="5796075B" w14:textId="0F5C57FF" w:rsidR="00927A8C" w:rsidRPr="00D726D7" w:rsidRDefault="00927A8C" w:rsidP="00D726D7">
            <w:pPr>
              <w:spacing w:before="0"/>
              <w:jc w:val="left"/>
              <w:rPr>
                <w:sz w:val="18"/>
                <w:szCs w:val="16"/>
              </w:rPr>
            </w:pPr>
            <w:r w:rsidRPr="00D726D7">
              <w:rPr>
                <w:sz w:val="18"/>
                <w:szCs w:val="16"/>
              </w:rPr>
              <w:t>Y. Ye (Alibaba)</w:t>
            </w:r>
          </w:p>
        </w:tc>
      </w:tr>
      <w:tr w:rsidR="00CB06FF" w:rsidRPr="009A633B" w14:paraId="4FBDDEC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B0B742" w14:textId="64A88AA8" w:rsidR="00927A8C" w:rsidRPr="00D726D7" w:rsidRDefault="00A50CA8" w:rsidP="00D726D7">
            <w:pPr>
              <w:spacing w:before="0"/>
              <w:jc w:val="center"/>
              <w:rPr>
                <w:sz w:val="18"/>
                <w:szCs w:val="18"/>
              </w:rPr>
            </w:pPr>
            <w:hyperlink r:id="rId1027" w:history="1">
              <w:r w:rsidR="00927A8C" w:rsidRPr="00D726D7">
                <w:rPr>
                  <w:color w:val="0000FF"/>
                  <w:sz w:val="18"/>
                  <w:szCs w:val="18"/>
                  <w:u w:val="single"/>
                  <w:lang w:eastAsia="de-DE"/>
                </w:rPr>
                <w:t>JVET-AK0081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7335F9" w14:textId="77777777" w:rsidR="00927A8C" w:rsidRPr="00D726D7" w:rsidRDefault="00927A8C" w:rsidP="00D726D7">
            <w:pPr>
              <w:spacing w:before="0"/>
              <w:jc w:val="left"/>
              <w:rPr>
                <w:sz w:val="18"/>
                <w:szCs w:val="16"/>
              </w:rPr>
            </w:pPr>
            <w:r w:rsidRPr="00D726D7">
              <w:rPr>
                <w:sz w:val="18"/>
                <w:szCs w:val="16"/>
              </w:rPr>
              <w:t>m70807</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EA4083" w14:textId="77777777" w:rsidR="00927A8C" w:rsidRPr="00D726D7" w:rsidRDefault="00927A8C" w:rsidP="00D726D7">
            <w:pPr>
              <w:spacing w:before="0"/>
              <w:jc w:val="left"/>
              <w:rPr>
                <w:sz w:val="18"/>
                <w:szCs w:val="16"/>
              </w:rPr>
            </w:pPr>
            <w:r w:rsidRPr="00D726D7">
              <w:rPr>
                <w:sz w:val="18"/>
                <w:szCs w:val="16"/>
              </w:rPr>
              <w:t>2025-01-07 09:21:47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B9BE20" w14:textId="77777777" w:rsidR="00927A8C" w:rsidRPr="00D726D7" w:rsidRDefault="00927A8C" w:rsidP="00D726D7">
            <w:pPr>
              <w:spacing w:before="0"/>
              <w:jc w:val="left"/>
              <w:rPr>
                <w:sz w:val="18"/>
                <w:szCs w:val="16"/>
              </w:rPr>
            </w:pPr>
            <w:r w:rsidRPr="00D726D7">
              <w:rPr>
                <w:sz w:val="18"/>
                <w:szCs w:val="16"/>
              </w:rPr>
              <w:t>2025-01-07 09:28:39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BFB7FB" w14:textId="77777777" w:rsidR="00927A8C" w:rsidRPr="00D726D7" w:rsidRDefault="00927A8C" w:rsidP="00D726D7">
            <w:pPr>
              <w:spacing w:before="0"/>
              <w:jc w:val="left"/>
              <w:rPr>
                <w:sz w:val="18"/>
                <w:szCs w:val="16"/>
              </w:rPr>
            </w:pPr>
            <w:r w:rsidRPr="00D726D7">
              <w:rPr>
                <w:sz w:val="18"/>
                <w:szCs w:val="16"/>
              </w:rPr>
              <w:t>2025-01-07 09:28:39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01D04E" w14:textId="77777777" w:rsidR="00927A8C" w:rsidRPr="00D726D7" w:rsidRDefault="00927A8C" w:rsidP="00D726D7">
            <w:pPr>
              <w:spacing w:before="0"/>
              <w:jc w:val="left"/>
              <w:rPr>
                <w:sz w:val="18"/>
                <w:szCs w:val="16"/>
              </w:rPr>
            </w:pPr>
            <w:r w:rsidRPr="00D726D7">
              <w:rPr>
                <w:sz w:val="18"/>
                <w:szCs w:val="16"/>
              </w:rPr>
              <w:t xml:space="preserve">AHG6: </w:t>
            </w:r>
            <w:proofErr w:type="spellStart"/>
            <w:r w:rsidRPr="00D726D7">
              <w:rPr>
                <w:sz w:val="18"/>
                <w:szCs w:val="16"/>
              </w:rPr>
              <w:t>wPSNR</w:t>
            </w:r>
            <w:proofErr w:type="spellEnd"/>
            <w:r w:rsidRPr="00D726D7">
              <w:rPr>
                <w:sz w:val="18"/>
                <w:szCs w:val="16"/>
              </w:rPr>
              <w:t xml:space="preserve"> log output for gaming content in ECM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D303F" w14:textId="77777777" w:rsidR="00927A8C" w:rsidRPr="00D726D7" w:rsidRDefault="00927A8C" w:rsidP="00927A8C">
            <w:pPr>
              <w:spacing w:before="0"/>
              <w:jc w:val="left"/>
              <w:rPr>
                <w:sz w:val="18"/>
                <w:szCs w:val="16"/>
              </w:rPr>
            </w:pPr>
            <w:r w:rsidRPr="00D726D7">
              <w:rPr>
                <w:sz w:val="18"/>
                <w:szCs w:val="16"/>
              </w:rPr>
              <w:t>X. Liang</w:t>
            </w:r>
          </w:p>
          <w:p w14:paraId="50A11C0C" w14:textId="0A69158E" w:rsidR="00927A8C" w:rsidRPr="00D726D7" w:rsidRDefault="00927A8C" w:rsidP="00D726D7">
            <w:pPr>
              <w:spacing w:before="0"/>
              <w:jc w:val="left"/>
              <w:rPr>
                <w:sz w:val="18"/>
                <w:szCs w:val="16"/>
              </w:rPr>
            </w:pPr>
            <w:r w:rsidRPr="00D726D7">
              <w:rPr>
                <w:sz w:val="18"/>
                <w:szCs w:val="16"/>
              </w:rPr>
              <w:t xml:space="preserve">K. Choi (Kyung </w:t>
            </w:r>
            <w:proofErr w:type="spellStart"/>
            <w:r w:rsidRPr="00D726D7">
              <w:rPr>
                <w:sz w:val="18"/>
                <w:szCs w:val="16"/>
              </w:rPr>
              <w:t>Hee</w:t>
            </w:r>
            <w:proofErr w:type="spellEnd"/>
            <w:r w:rsidRPr="00D726D7">
              <w:rPr>
                <w:sz w:val="18"/>
                <w:szCs w:val="16"/>
              </w:rPr>
              <w:t xml:space="preserve"> Univ.)</w:t>
            </w:r>
          </w:p>
        </w:tc>
      </w:tr>
      <w:tr w:rsidR="00CB06FF" w:rsidRPr="009A633B" w14:paraId="7ECADC7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18AA79" w14:textId="7C6CAC2B" w:rsidR="00927A8C" w:rsidRPr="00D726D7" w:rsidRDefault="00A50CA8" w:rsidP="00D726D7">
            <w:pPr>
              <w:spacing w:before="0"/>
              <w:jc w:val="center"/>
              <w:rPr>
                <w:sz w:val="18"/>
                <w:szCs w:val="18"/>
              </w:rPr>
            </w:pPr>
            <w:hyperlink r:id="rId1028" w:history="1">
              <w:r w:rsidR="00927A8C" w:rsidRPr="00D726D7">
                <w:rPr>
                  <w:color w:val="0000FF"/>
                  <w:sz w:val="18"/>
                  <w:szCs w:val="18"/>
                  <w:u w:val="single"/>
                  <w:lang w:eastAsia="de-DE"/>
                </w:rPr>
                <w:t>JVET-AK0082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50BB8C" w14:textId="77777777" w:rsidR="00927A8C" w:rsidRPr="00D726D7" w:rsidRDefault="00927A8C" w:rsidP="00D726D7">
            <w:pPr>
              <w:spacing w:before="0"/>
              <w:jc w:val="left"/>
              <w:rPr>
                <w:sz w:val="18"/>
                <w:szCs w:val="16"/>
              </w:rPr>
            </w:pPr>
            <w:r w:rsidRPr="00D726D7">
              <w:rPr>
                <w:sz w:val="18"/>
                <w:szCs w:val="16"/>
              </w:rPr>
              <w:t>m70808</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37D0A8" w14:textId="77777777" w:rsidR="00927A8C" w:rsidRPr="00D726D7" w:rsidRDefault="00927A8C" w:rsidP="00D726D7">
            <w:pPr>
              <w:spacing w:before="0"/>
              <w:jc w:val="left"/>
              <w:rPr>
                <w:sz w:val="18"/>
                <w:szCs w:val="16"/>
              </w:rPr>
            </w:pPr>
            <w:r w:rsidRPr="00D726D7">
              <w:rPr>
                <w:sz w:val="18"/>
                <w:szCs w:val="16"/>
              </w:rPr>
              <w:t>2025-01-07 09:22:13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4CC554" w14:textId="77777777" w:rsidR="00927A8C" w:rsidRPr="00D726D7" w:rsidRDefault="00927A8C" w:rsidP="00D726D7">
            <w:pPr>
              <w:spacing w:before="0"/>
              <w:jc w:val="left"/>
              <w:rPr>
                <w:sz w:val="18"/>
                <w:szCs w:val="16"/>
              </w:rPr>
            </w:pPr>
            <w:r w:rsidRPr="00D726D7">
              <w:rPr>
                <w:sz w:val="18"/>
                <w:szCs w:val="16"/>
              </w:rPr>
              <w:t>2025-01-07 09:32:31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3AEA93" w14:textId="77777777" w:rsidR="00927A8C" w:rsidRPr="00D726D7" w:rsidRDefault="00927A8C" w:rsidP="00D726D7">
            <w:pPr>
              <w:spacing w:before="0"/>
              <w:jc w:val="left"/>
              <w:rPr>
                <w:sz w:val="18"/>
                <w:szCs w:val="16"/>
              </w:rPr>
            </w:pPr>
            <w:r w:rsidRPr="00D726D7">
              <w:rPr>
                <w:sz w:val="18"/>
                <w:szCs w:val="16"/>
              </w:rPr>
              <w:t>2025-01-15 09:54:57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45F90C" w14:textId="77777777" w:rsidR="00927A8C" w:rsidRPr="00D726D7" w:rsidRDefault="00927A8C" w:rsidP="00D726D7">
            <w:pPr>
              <w:spacing w:before="0"/>
              <w:jc w:val="left"/>
              <w:rPr>
                <w:sz w:val="18"/>
                <w:szCs w:val="16"/>
              </w:rPr>
            </w:pPr>
            <w:r w:rsidRPr="00D726D7">
              <w:rPr>
                <w:sz w:val="18"/>
                <w:szCs w:val="16"/>
              </w:rPr>
              <w:t>AHG15: Analysis of ECM 12-bit internal bit depth in gaming content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45A804" w14:textId="77777777" w:rsidR="00927A8C" w:rsidRPr="00D726D7" w:rsidRDefault="00927A8C" w:rsidP="00927A8C">
            <w:pPr>
              <w:spacing w:before="0"/>
              <w:jc w:val="left"/>
              <w:rPr>
                <w:sz w:val="18"/>
                <w:szCs w:val="16"/>
              </w:rPr>
            </w:pPr>
            <w:r w:rsidRPr="00D726D7">
              <w:rPr>
                <w:sz w:val="18"/>
                <w:szCs w:val="16"/>
              </w:rPr>
              <w:t>X. Liang</w:t>
            </w:r>
          </w:p>
          <w:p w14:paraId="5DEBCA46" w14:textId="1365D402" w:rsidR="00927A8C" w:rsidRPr="00D726D7" w:rsidRDefault="00927A8C" w:rsidP="00927A8C">
            <w:pPr>
              <w:spacing w:before="0"/>
              <w:jc w:val="left"/>
              <w:rPr>
                <w:sz w:val="18"/>
                <w:szCs w:val="16"/>
              </w:rPr>
            </w:pPr>
            <w:r w:rsidRPr="00D726D7">
              <w:rPr>
                <w:sz w:val="18"/>
                <w:szCs w:val="16"/>
              </w:rPr>
              <w:t xml:space="preserve">K. Choi (Kyung </w:t>
            </w:r>
            <w:proofErr w:type="spellStart"/>
            <w:r w:rsidRPr="00D726D7">
              <w:rPr>
                <w:sz w:val="18"/>
                <w:szCs w:val="16"/>
              </w:rPr>
              <w:t>Hee</w:t>
            </w:r>
            <w:proofErr w:type="spellEnd"/>
            <w:r w:rsidRPr="00D726D7">
              <w:rPr>
                <w:sz w:val="18"/>
                <w:szCs w:val="16"/>
              </w:rPr>
              <w:t xml:space="preserve"> Univ.)</w:t>
            </w:r>
          </w:p>
          <w:p w14:paraId="6D700DB5" w14:textId="44830374" w:rsidR="00927A8C" w:rsidRPr="00D726D7" w:rsidRDefault="00927A8C" w:rsidP="00D726D7">
            <w:pPr>
              <w:spacing w:before="0"/>
              <w:jc w:val="left"/>
              <w:rPr>
                <w:sz w:val="18"/>
                <w:szCs w:val="16"/>
              </w:rPr>
            </w:pPr>
            <w:r w:rsidRPr="00D726D7">
              <w:rPr>
                <w:sz w:val="18"/>
                <w:szCs w:val="16"/>
              </w:rPr>
              <w:t>S. Lee (</w:t>
            </w:r>
            <w:proofErr w:type="spellStart"/>
            <w:r w:rsidRPr="00D726D7">
              <w:rPr>
                <w:sz w:val="18"/>
                <w:szCs w:val="16"/>
              </w:rPr>
              <w:t>Atins</w:t>
            </w:r>
            <w:proofErr w:type="spellEnd"/>
            <w:r w:rsidRPr="00D726D7">
              <w:rPr>
                <w:sz w:val="18"/>
                <w:szCs w:val="16"/>
              </w:rPr>
              <w:t>)</w:t>
            </w:r>
          </w:p>
        </w:tc>
      </w:tr>
      <w:tr w:rsidR="00CB06FF" w:rsidRPr="009A633B" w14:paraId="751B390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791ABF" w14:textId="712851DA" w:rsidR="00927A8C" w:rsidRPr="00D726D7" w:rsidRDefault="00A50CA8" w:rsidP="00D726D7">
            <w:pPr>
              <w:spacing w:before="0"/>
              <w:jc w:val="center"/>
              <w:rPr>
                <w:sz w:val="18"/>
                <w:szCs w:val="18"/>
              </w:rPr>
            </w:pPr>
            <w:hyperlink r:id="rId1029" w:history="1">
              <w:r w:rsidR="00927A8C" w:rsidRPr="00D726D7">
                <w:rPr>
                  <w:color w:val="0000FF"/>
                  <w:sz w:val="18"/>
                  <w:szCs w:val="18"/>
                  <w:u w:val="single"/>
                  <w:lang w:eastAsia="de-DE"/>
                </w:rPr>
                <w:t>JVET-AK0083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03F6EB" w14:textId="77777777" w:rsidR="00927A8C" w:rsidRPr="00D726D7" w:rsidRDefault="00927A8C" w:rsidP="00D726D7">
            <w:pPr>
              <w:spacing w:before="0"/>
              <w:jc w:val="left"/>
              <w:rPr>
                <w:sz w:val="18"/>
                <w:szCs w:val="16"/>
              </w:rPr>
            </w:pPr>
            <w:r w:rsidRPr="00D726D7">
              <w:rPr>
                <w:sz w:val="18"/>
                <w:szCs w:val="16"/>
              </w:rPr>
              <w:t>m70809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244D92" w14:textId="77777777" w:rsidR="00927A8C" w:rsidRPr="00D726D7" w:rsidRDefault="00927A8C" w:rsidP="00D726D7">
            <w:pPr>
              <w:spacing w:before="0"/>
              <w:jc w:val="left"/>
              <w:rPr>
                <w:sz w:val="18"/>
                <w:szCs w:val="16"/>
              </w:rPr>
            </w:pPr>
            <w:r w:rsidRPr="00D726D7">
              <w:rPr>
                <w:sz w:val="18"/>
                <w:szCs w:val="16"/>
              </w:rPr>
              <w:t>2025-01-07 09:22:32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C0965A" w14:textId="77777777" w:rsidR="00927A8C" w:rsidRPr="00D726D7" w:rsidRDefault="00927A8C" w:rsidP="00D726D7">
            <w:pPr>
              <w:spacing w:before="0"/>
              <w:jc w:val="left"/>
              <w:rPr>
                <w:sz w:val="18"/>
                <w:szCs w:val="16"/>
              </w:rPr>
            </w:pPr>
            <w:r w:rsidRPr="00D726D7">
              <w:rPr>
                <w:sz w:val="18"/>
                <w:szCs w:val="16"/>
              </w:rPr>
              <w:t>2025-01-07 09:37:19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55035D" w14:textId="77777777" w:rsidR="00927A8C" w:rsidRPr="00D726D7" w:rsidRDefault="00927A8C" w:rsidP="00D726D7">
            <w:pPr>
              <w:spacing w:before="0"/>
              <w:jc w:val="left"/>
              <w:rPr>
                <w:sz w:val="18"/>
                <w:szCs w:val="16"/>
              </w:rPr>
            </w:pPr>
            <w:r w:rsidRPr="00D726D7">
              <w:rPr>
                <w:sz w:val="18"/>
                <w:szCs w:val="16"/>
              </w:rPr>
              <w:t>2025-01-15 15:27:03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6EEC9E" w14:textId="77777777" w:rsidR="00927A8C" w:rsidRPr="00D726D7" w:rsidRDefault="00927A8C" w:rsidP="00D726D7">
            <w:pPr>
              <w:spacing w:before="0"/>
              <w:jc w:val="left"/>
              <w:rPr>
                <w:sz w:val="18"/>
                <w:szCs w:val="16"/>
              </w:rPr>
            </w:pPr>
            <w:r w:rsidRPr="00D726D7">
              <w:rPr>
                <w:sz w:val="18"/>
                <w:szCs w:val="16"/>
              </w:rPr>
              <w:t>AHG15: Analysis of high-level control of intra prediction methods in gaming content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8AC683" w14:textId="77777777" w:rsidR="00927A8C" w:rsidRPr="00D726D7" w:rsidRDefault="00927A8C" w:rsidP="00927A8C">
            <w:pPr>
              <w:spacing w:before="0"/>
              <w:jc w:val="left"/>
              <w:rPr>
                <w:sz w:val="18"/>
                <w:szCs w:val="16"/>
              </w:rPr>
            </w:pPr>
            <w:r w:rsidRPr="00D726D7">
              <w:rPr>
                <w:sz w:val="18"/>
                <w:szCs w:val="16"/>
              </w:rPr>
              <w:t>X. Liang</w:t>
            </w:r>
          </w:p>
          <w:p w14:paraId="0FBE8888" w14:textId="4DE5CEAA" w:rsidR="00927A8C" w:rsidRPr="00D726D7" w:rsidRDefault="00927A8C" w:rsidP="00927A8C">
            <w:pPr>
              <w:spacing w:before="0"/>
              <w:jc w:val="left"/>
              <w:rPr>
                <w:sz w:val="18"/>
                <w:szCs w:val="16"/>
              </w:rPr>
            </w:pPr>
            <w:r w:rsidRPr="00D726D7">
              <w:rPr>
                <w:sz w:val="18"/>
                <w:szCs w:val="16"/>
              </w:rPr>
              <w:t xml:space="preserve">K. Choi (Kyung </w:t>
            </w:r>
            <w:proofErr w:type="spellStart"/>
            <w:r w:rsidRPr="00D726D7">
              <w:rPr>
                <w:sz w:val="18"/>
                <w:szCs w:val="16"/>
              </w:rPr>
              <w:t>Hee</w:t>
            </w:r>
            <w:proofErr w:type="spellEnd"/>
            <w:r w:rsidRPr="00D726D7">
              <w:rPr>
                <w:sz w:val="18"/>
                <w:szCs w:val="16"/>
              </w:rPr>
              <w:t xml:space="preserve"> Univ.)</w:t>
            </w:r>
          </w:p>
          <w:p w14:paraId="1778171C" w14:textId="04361F56" w:rsidR="00927A8C" w:rsidRPr="00D726D7" w:rsidRDefault="00927A8C" w:rsidP="00D726D7">
            <w:pPr>
              <w:spacing w:before="0"/>
              <w:jc w:val="left"/>
              <w:rPr>
                <w:sz w:val="18"/>
                <w:szCs w:val="16"/>
              </w:rPr>
            </w:pPr>
            <w:r w:rsidRPr="00D726D7">
              <w:rPr>
                <w:sz w:val="18"/>
                <w:szCs w:val="16"/>
              </w:rPr>
              <w:t>S. Lee (</w:t>
            </w:r>
            <w:proofErr w:type="spellStart"/>
            <w:r w:rsidRPr="00D726D7">
              <w:rPr>
                <w:sz w:val="18"/>
                <w:szCs w:val="16"/>
              </w:rPr>
              <w:t>Atins</w:t>
            </w:r>
            <w:proofErr w:type="spellEnd"/>
            <w:r w:rsidRPr="00D726D7">
              <w:rPr>
                <w:sz w:val="18"/>
                <w:szCs w:val="16"/>
              </w:rPr>
              <w:t>)</w:t>
            </w:r>
          </w:p>
        </w:tc>
      </w:tr>
      <w:tr w:rsidR="00CB06FF" w:rsidRPr="009A633B" w14:paraId="5AABFFB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66CAAC" w14:textId="2B5CD5F9" w:rsidR="00927A8C" w:rsidRPr="00D726D7" w:rsidRDefault="00A50CA8" w:rsidP="00D726D7">
            <w:pPr>
              <w:spacing w:before="0"/>
              <w:jc w:val="center"/>
              <w:rPr>
                <w:sz w:val="18"/>
                <w:szCs w:val="18"/>
              </w:rPr>
            </w:pPr>
            <w:hyperlink r:id="rId1030" w:history="1">
              <w:r w:rsidR="00927A8C" w:rsidRPr="00D726D7">
                <w:rPr>
                  <w:color w:val="0000FF"/>
                  <w:sz w:val="18"/>
                  <w:szCs w:val="18"/>
                  <w:u w:val="single"/>
                  <w:lang w:eastAsia="de-DE"/>
                </w:rPr>
                <w:t>JVET-AK0084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79E88C" w14:textId="77777777" w:rsidR="00927A8C" w:rsidRPr="00D726D7" w:rsidRDefault="00927A8C" w:rsidP="00D726D7">
            <w:pPr>
              <w:spacing w:before="0"/>
              <w:jc w:val="left"/>
              <w:rPr>
                <w:sz w:val="18"/>
                <w:szCs w:val="16"/>
              </w:rPr>
            </w:pPr>
            <w:r w:rsidRPr="00D726D7">
              <w:rPr>
                <w:sz w:val="18"/>
                <w:szCs w:val="16"/>
              </w:rPr>
              <w:t>m70810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DB2850" w14:textId="77777777" w:rsidR="00927A8C" w:rsidRPr="00D726D7" w:rsidRDefault="00927A8C" w:rsidP="00D726D7">
            <w:pPr>
              <w:spacing w:before="0"/>
              <w:jc w:val="left"/>
              <w:rPr>
                <w:sz w:val="18"/>
                <w:szCs w:val="16"/>
              </w:rPr>
            </w:pPr>
            <w:r w:rsidRPr="00D726D7">
              <w:rPr>
                <w:sz w:val="18"/>
                <w:szCs w:val="16"/>
              </w:rPr>
              <w:t>2025-01-07 09:30:55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A65CCD" w14:textId="77777777" w:rsidR="00927A8C" w:rsidRPr="00D726D7" w:rsidRDefault="00927A8C" w:rsidP="00D726D7">
            <w:pPr>
              <w:spacing w:before="0"/>
              <w:jc w:val="left"/>
              <w:rPr>
                <w:sz w:val="18"/>
                <w:szCs w:val="16"/>
              </w:rPr>
            </w:pPr>
            <w:r w:rsidRPr="00D726D7">
              <w:rPr>
                <w:sz w:val="18"/>
                <w:szCs w:val="16"/>
              </w:rPr>
              <w:t>2025-01-09 07:42:59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31936" w14:textId="77777777" w:rsidR="00927A8C" w:rsidRPr="00D726D7" w:rsidRDefault="00927A8C" w:rsidP="00D726D7">
            <w:pPr>
              <w:spacing w:before="0"/>
              <w:jc w:val="left"/>
              <w:rPr>
                <w:sz w:val="18"/>
                <w:szCs w:val="16"/>
              </w:rPr>
            </w:pPr>
            <w:r w:rsidRPr="00D726D7">
              <w:rPr>
                <w:sz w:val="18"/>
                <w:szCs w:val="16"/>
              </w:rPr>
              <w:t>2025-01-19 10:09:35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2B0674" w14:textId="77777777" w:rsidR="00927A8C" w:rsidRPr="00D726D7" w:rsidRDefault="00927A8C" w:rsidP="00D726D7">
            <w:pPr>
              <w:spacing w:before="0"/>
              <w:jc w:val="left"/>
              <w:rPr>
                <w:sz w:val="18"/>
                <w:szCs w:val="16"/>
              </w:rPr>
            </w:pPr>
            <w:r w:rsidRPr="00D726D7">
              <w:rPr>
                <w:sz w:val="18"/>
                <w:szCs w:val="16"/>
              </w:rPr>
              <w:t xml:space="preserve">EE2-1.13: Multiple </w:t>
            </w:r>
            <w:proofErr w:type="gramStart"/>
            <w:r w:rsidRPr="00D726D7">
              <w:rPr>
                <w:sz w:val="18"/>
                <w:szCs w:val="16"/>
              </w:rPr>
              <w:t>filter</w:t>
            </w:r>
            <w:proofErr w:type="gramEnd"/>
            <w:r w:rsidRPr="00D726D7">
              <w:rPr>
                <w:sz w:val="18"/>
                <w:szCs w:val="16"/>
              </w:rPr>
              <w:t xml:space="preserve"> taps for EIP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ACBEEF" w14:textId="77777777" w:rsidR="00927A8C" w:rsidRPr="00D726D7" w:rsidRDefault="00927A8C" w:rsidP="00927A8C">
            <w:pPr>
              <w:spacing w:before="0"/>
              <w:jc w:val="left"/>
              <w:rPr>
                <w:sz w:val="18"/>
                <w:szCs w:val="16"/>
              </w:rPr>
            </w:pPr>
            <w:r w:rsidRPr="00D726D7">
              <w:rPr>
                <w:sz w:val="18"/>
                <w:szCs w:val="16"/>
              </w:rPr>
              <w:t xml:space="preserve">Z. </w:t>
            </w:r>
            <w:proofErr w:type="spellStart"/>
            <w:r w:rsidRPr="00D726D7">
              <w:rPr>
                <w:sz w:val="18"/>
                <w:szCs w:val="16"/>
              </w:rPr>
              <w:t>Lv</w:t>
            </w:r>
            <w:proofErr w:type="spellEnd"/>
          </w:p>
          <w:p w14:paraId="6728193B" w14:textId="23897FFC" w:rsidR="00927A8C" w:rsidRPr="00D726D7" w:rsidRDefault="00927A8C" w:rsidP="00927A8C">
            <w:pPr>
              <w:spacing w:before="0"/>
              <w:jc w:val="left"/>
              <w:rPr>
                <w:sz w:val="18"/>
                <w:szCs w:val="16"/>
              </w:rPr>
            </w:pPr>
            <w:r w:rsidRPr="00D726D7">
              <w:rPr>
                <w:sz w:val="18"/>
                <w:szCs w:val="16"/>
              </w:rPr>
              <w:t>C. Zhou</w:t>
            </w:r>
          </w:p>
          <w:p w14:paraId="56A3882D" w14:textId="6CFFA7CF" w:rsidR="00927A8C" w:rsidRPr="00D726D7" w:rsidRDefault="00927A8C" w:rsidP="00D726D7">
            <w:pPr>
              <w:spacing w:before="0"/>
              <w:jc w:val="left"/>
              <w:rPr>
                <w:sz w:val="18"/>
                <w:szCs w:val="16"/>
              </w:rPr>
            </w:pPr>
            <w:r w:rsidRPr="00D726D7">
              <w:rPr>
                <w:sz w:val="18"/>
                <w:szCs w:val="16"/>
              </w:rPr>
              <w:t>G. Wang (vivo)</w:t>
            </w:r>
          </w:p>
        </w:tc>
      </w:tr>
      <w:tr w:rsidR="00CB06FF" w:rsidRPr="009A633B" w14:paraId="5B7DEED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7EC3E3" w14:textId="26D5920F" w:rsidR="00927A8C" w:rsidRPr="00D726D7" w:rsidRDefault="00A50CA8" w:rsidP="00D726D7">
            <w:pPr>
              <w:spacing w:before="0"/>
              <w:jc w:val="center"/>
              <w:rPr>
                <w:sz w:val="18"/>
                <w:szCs w:val="18"/>
              </w:rPr>
            </w:pPr>
            <w:hyperlink r:id="rId1031" w:history="1">
              <w:r w:rsidR="00927A8C" w:rsidRPr="00D726D7">
                <w:rPr>
                  <w:color w:val="0000FF"/>
                  <w:sz w:val="18"/>
                  <w:szCs w:val="18"/>
                  <w:u w:val="single"/>
                  <w:lang w:eastAsia="de-DE"/>
                </w:rPr>
                <w:t>JVET-AK0085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2DA739" w14:textId="77777777" w:rsidR="00927A8C" w:rsidRPr="00D726D7" w:rsidRDefault="00927A8C" w:rsidP="00D726D7">
            <w:pPr>
              <w:spacing w:before="0"/>
              <w:jc w:val="left"/>
              <w:rPr>
                <w:sz w:val="18"/>
                <w:szCs w:val="16"/>
              </w:rPr>
            </w:pPr>
            <w:r w:rsidRPr="00D726D7">
              <w:rPr>
                <w:sz w:val="18"/>
                <w:szCs w:val="16"/>
              </w:rPr>
              <w:t>m70811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74DB52" w14:textId="77777777" w:rsidR="00927A8C" w:rsidRPr="00D726D7" w:rsidRDefault="00927A8C" w:rsidP="00D726D7">
            <w:pPr>
              <w:spacing w:before="0"/>
              <w:jc w:val="left"/>
              <w:rPr>
                <w:sz w:val="18"/>
                <w:szCs w:val="16"/>
              </w:rPr>
            </w:pPr>
            <w:r w:rsidRPr="00D726D7">
              <w:rPr>
                <w:sz w:val="18"/>
                <w:szCs w:val="16"/>
              </w:rPr>
              <w:t>2025-01-07 09:34:57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0EB9AC" w14:textId="77777777" w:rsidR="00927A8C" w:rsidRPr="00D726D7" w:rsidRDefault="00927A8C" w:rsidP="00D726D7">
            <w:pPr>
              <w:spacing w:before="0"/>
              <w:jc w:val="left"/>
              <w:rPr>
                <w:sz w:val="18"/>
                <w:szCs w:val="16"/>
              </w:rPr>
            </w:pPr>
            <w:r w:rsidRPr="00D726D7">
              <w:rPr>
                <w:sz w:val="18"/>
                <w:szCs w:val="16"/>
              </w:rPr>
              <w:t>2025-01-07 13:56:15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F5DB78" w14:textId="77777777" w:rsidR="00927A8C" w:rsidRPr="00D726D7" w:rsidRDefault="00927A8C" w:rsidP="00D726D7">
            <w:pPr>
              <w:spacing w:before="0"/>
              <w:jc w:val="left"/>
              <w:rPr>
                <w:sz w:val="18"/>
                <w:szCs w:val="16"/>
              </w:rPr>
            </w:pPr>
            <w:r w:rsidRPr="00D726D7">
              <w:rPr>
                <w:sz w:val="18"/>
                <w:szCs w:val="16"/>
              </w:rPr>
              <w:t>2025-01-07 13:56:15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F15838" w14:textId="77777777" w:rsidR="00927A8C" w:rsidRPr="00D726D7" w:rsidRDefault="00927A8C" w:rsidP="00D726D7">
            <w:pPr>
              <w:spacing w:before="0"/>
              <w:jc w:val="left"/>
              <w:rPr>
                <w:sz w:val="18"/>
                <w:szCs w:val="16"/>
              </w:rPr>
            </w:pPr>
            <w:r w:rsidRPr="00D726D7">
              <w:rPr>
                <w:sz w:val="18"/>
                <w:szCs w:val="16"/>
              </w:rPr>
              <w:t>EE2-2.6: Template Matching Padding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045F7F" w14:textId="77777777" w:rsidR="00927A8C" w:rsidRPr="00D726D7" w:rsidRDefault="00927A8C" w:rsidP="00927A8C">
            <w:pPr>
              <w:spacing w:before="0"/>
              <w:jc w:val="left"/>
              <w:rPr>
                <w:sz w:val="18"/>
                <w:szCs w:val="16"/>
              </w:rPr>
            </w:pPr>
            <w:r w:rsidRPr="00D726D7">
              <w:rPr>
                <w:sz w:val="18"/>
                <w:szCs w:val="16"/>
              </w:rPr>
              <w:t>N. Neumann (Nokia)</w:t>
            </w:r>
          </w:p>
          <w:p w14:paraId="4BD23D13" w14:textId="6A51059D" w:rsidR="00927A8C" w:rsidRPr="00D726D7" w:rsidRDefault="00927A8C" w:rsidP="00D726D7">
            <w:pPr>
              <w:spacing w:before="0"/>
              <w:jc w:val="left"/>
              <w:rPr>
                <w:sz w:val="18"/>
                <w:szCs w:val="16"/>
              </w:rPr>
            </w:pPr>
            <w:r w:rsidRPr="00D726D7">
              <w:rPr>
                <w:sz w:val="18"/>
                <w:szCs w:val="16"/>
              </w:rPr>
              <w:t>M. Wien (RWTH Aachen Univ.)</w:t>
            </w:r>
          </w:p>
        </w:tc>
      </w:tr>
      <w:tr w:rsidR="00CB06FF" w:rsidRPr="009A633B" w14:paraId="55312D5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40D8B9" w14:textId="415152C5" w:rsidR="00927A8C" w:rsidRPr="00D726D7" w:rsidRDefault="00A50CA8" w:rsidP="00D726D7">
            <w:pPr>
              <w:spacing w:before="0"/>
              <w:jc w:val="center"/>
              <w:rPr>
                <w:sz w:val="18"/>
                <w:szCs w:val="18"/>
              </w:rPr>
            </w:pPr>
            <w:hyperlink r:id="rId1032" w:history="1">
              <w:r w:rsidR="00927A8C" w:rsidRPr="00D726D7">
                <w:rPr>
                  <w:color w:val="0000FF"/>
                  <w:sz w:val="18"/>
                  <w:szCs w:val="18"/>
                  <w:u w:val="single"/>
                  <w:lang w:eastAsia="de-DE"/>
                </w:rPr>
                <w:t>JVET-AK0086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C6D52D" w14:textId="77777777" w:rsidR="00927A8C" w:rsidRPr="00D726D7" w:rsidRDefault="00927A8C" w:rsidP="00D726D7">
            <w:pPr>
              <w:spacing w:before="0"/>
              <w:jc w:val="left"/>
              <w:rPr>
                <w:sz w:val="18"/>
                <w:szCs w:val="16"/>
              </w:rPr>
            </w:pPr>
            <w:r w:rsidRPr="00D726D7">
              <w:rPr>
                <w:sz w:val="18"/>
                <w:szCs w:val="16"/>
              </w:rPr>
              <w:t>m70813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CDA04" w14:textId="77777777" w:rsidR="00927A8C" w:rsidRPr="00D726D7" w:rsidRDefault="00927A8C" w:rsidP="00D726D7">
            <w:pPr>
              <w:spacing w:before="0"/>
              <w:jc w:val="left"/>
              <w:rPr>
                <w:sz w:val="18"/>
                <w:szCs w:val="16"/>
              </w:rPr>
            </w:pPr>
            <w:r w:rsidRPr="00D726D7">
              <w:rPr>
                <w:sz w:val="18"/>
                <w:szCs w:val="16"/>
              </w:rPr>
              <w:t>2025-01-07 10:04:15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74ADE9" w14:textId="77777777" w:rsidR="00927A8C" w:rsidRPr="00D726D7" w:rsidRDefault="00927A8C" w:rsidP="00D726D7">
            <w:pPr>
              <w:spacing w:before="0"/>
              <w:jc w:val="left"/>
              <w:rPr>
                <w:sz w:val="18"/>
                <w:szCs w:val="16"/>
              </w:rPr>
            </w:pPr>
            <w:r w:rsidRPr="00D726D7">
              <w:rPr>
                <w:sz w:val="18"/>
                <w:szCs w:val="16"/>
              </w:rPr>
              <w:t>2025-01-07 11:39:10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40910C" w14:textId="77777777" w:rsidR="00927A8C" w:rsidRPr="00D726D7" w:rsidRDefault="00927A8C" w:rsidP="00D726D7">
            <w:pPr>
              <w:spacing w:before="0"/>
              <w:jc w:val="left"/>
              <w:rPr>
                <w:sz w:val="18"/>
                <w:szCs w:val="16"/>
              </w:rPr>
            </w:pPr>
            <w:r w:rsidRPr="00D726D7">
              <w:rPr>
                <w:sz w:val="18"/>
                <w:szCs w:val="16"/>
              </w:rPr>
              <w:t>2025-01-13 17:17:09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094531" w14:textId="77777777" w:rsidR="00927A8C" w:rsidRPr="00D726D7" w:rsidRDefault="00927A8C" w:rsidP="00D726D7">
            <w:pPr>
              <w:spacing w:before="0"/>
              <w:jc w:val="left"/>
              <w:rPr>
                <w:sz w:val="18"/>
                <w:szCs w:val="16"/>
              </w:rPr>
            </w:pPr>
            <w:r w:rsidRPr="00D726D7">
              <w:rPr>
                <w:sz w:val="18"/>
                <w:szCs w:val="16"/>
              </w:rPr>
              <w:t>EE2-1.2a: Improvement on non-MPM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0C6482" w14:textId="77777777" w:rsidR="00927A8C" w:rsidRPr="00D726D7" w:rsidRDefault="00927A8C" w:rsidP="00927A8C">
            <w:pPr>
              <w:spacing w:before="0"/>
              <w:jc w:val="left"/>
              <w:rPr>
                <w:sz w:val="18"/>
                <w:szCs w:val="16"/>
              </w:rPr>
            </w:pPr>
            <w:r w:rsidRPr="00D726D7">
              <w:rPr>
                <w:sz w:val="18"/>
                <w:szCs w:val="16"/>
              </w:rPr>
              <w:t>G. Wang</w:t>
            </w:r>
          </w:p>
          <w:p w14:paraId="36B517FD" w14:textId="67E11745" w:rsidR="00927A8C" w:rsidRPr="00D726D7" w:rsidRDefault="00927A8C" w:rsidP="00927A8C">
            <w:pPr>
              <w:spacing w:before="0"/>
              <w:jc w:val="left"/>
              <w:rPr>
                <w:sz w:val="18"/>
                <w:szCs w:val="16"/>
              </w:rPr>
            </w:pPr>
            <w:r w:rsidRPr="00D726D7">
              <w:rPr>
                <w:sz w:val="18"/>
                <w:szCs w:val="16"/>
              </w:rPr>
              <w:t>C. Zhou</w:t>
            </w:r>
          </w:p>
          <w:p w14:paraId="43B01562" w14:textId="4146ABC0" w:rsidR="00927A8C" w:rsidRPr="00D726D7" w:rsidRDefault="00927A8C" w:rsidP="00D726D7">
            <w:pPr>
              <w:spacing w:before="0"/>
              <w:jc w:val="left"/>
              <w:rPr>
                <w:sz w:val="18"/>
                <w:szCs w:val="16"/>
              </w:rPr>
            </w:pPr>
            <w:r w:rsidRPr="00D726D7">
              <w:rPr>
                <w:sz w:val="18"/>
                <w:szCs w:val="16"/>
              </w:rPr>
              <w:t xml:space="preserve">Z. </w:t>
            </w:r>
            <w:proofErr w:type="spellStart"/>
            <w:r w:rsidRPr="00D726D7">
              <w:rPr>
                <w:sz w:val="18"/>
                <w:szCs w:val="16"/>
              </w:rPr>
              <w:t>Lv</w:t>
            </w:r>
            <w:proofErr w:type="spellEnd"/>
            <w:r w:rsidRPr="00D726D7">
              <w:rPr>
                <w:sz w:val="18"/>
                <w:szCs w:val="16"/>
              </w:rPr>
              <w:t xml:space="preserve"> (vivo)</w:t>
            </w:r>
          </w:p>
        </w:tc>
      </w:tr>
      <w:tr w:rsidR="00CB06FF" w:rsidRPr="009A633B" w14:paraId="2435CF9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A61DAD" w14:textId="4F37BDFD" w:rsidR="00927A8C" w:rsidRPr="00D726D7" w:rsidRDefault="00A50CA8" w:rsidP="00D726D7">
            <w:pPr>
              <w:spacing w:before="0"/>
              <w:jc w:val="center"/>
              <w:rPr>
                <w:sz w:val="18"/>
                <w:szCs w:val="18"/>
              </w:rPr>
            </w:pPr>
            <w:hyperlink r:id="rId1033" w:history="1">
              <w:r w:rsidR="00927A8C" w:rsidRPr="00D726D7">
                <w:rPr>
                  <w:color w:val="0000FF"/>
                  <w:sz w:val="18"/>
                  <w:szCs w:val="18"/>
                  <w:u w:val="single"/>
                  <w:lang w:eastAsia="de-DE"/>
                </w:rPr>
                <w:t>JVET-AK0087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D6E55" w14:textId="77777777" w:rsidR="00927A8C" w:rsidRPr="00D726D7" w:rsidRDefault="00927A8C" w:rsidP="00D726D7">
            <w:pPr>
              <w:spacing w:before="0"/>
              <w:jc w:val="left"/>
              <w:rPr>
                <w:sz w:val="18"/>
                <w:szCs w:val="16"/>
              </w:rPr>
            </w:pPr>
            <w:r w:rsidRPr="00D726D7">
              <w:rPr>
                <w:sz w:val="18"/>
                <w:szCs w:val="16"/>
              </w:rPr>
              <w:t>m70814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0E8FB7" w14:textId="77777777" w:rsidR="00927A8C" w:rsidRPr="00D726D7" w:rsidRDefault="00927A8C" w:rsidP="00D726D7">
            <w:pPr>
              <w:spacing w:before="0"/>
              <w:jc w:val="left"/>
              <w:rPr>
                <w:sz w:val="18"/>
                <w:szCs w:val="16"/>
              </w:rPr>
            </w:pPr>
            <w:r w:rsidRPr="00D726D7">
              <w:rPr>
                <w:sz w:val="18"/>
                <w:szCs w:val="16"/>
              </w:rPr>
              <w:t>2025-01-07 10:12:18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AC3B58" w14:textId="77777777" w:rsidR="00927A8C" w:rsidRPr="00D726D7" w:rsidRDefault="00927A8C" w:rsidP="00D726D7">
            <w:pPr>
              <w:spacing w:before="0"/>
              <w:jc w:val="left"/>
              <w:rPr>
                <w:sz w:val="18"/>
                <w:szCs w:val="16"/>
              </w:rPr>
            </w:pPr>
            <w:r w:rsidRPr="00D726D7">
              <w:rPr>
                <w:sz w:val="18"/>
                <w:szCs w:val="16"/>
              </w:rPr>
              <w:t>2025-01-07 17:08:17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6D6CF8" w14:textId="77777777" w:rsidR="00927A8C" w:rsidRPr="00D726D7" w:rsidRDefault="00927A8C" w:rsidP="00D726D7">
            <w:pPr>
              <w:spacing w:before="0"/>
              <w:jc w:val="left"/>
              <w:rPr>
                <w:sz w:val="18"/>
                <w:szCs w:val="16"/>
              </w:rPr>
            </w:pPr>
            <w:r w:rsidRPr="00D726D7">
              <w:rPr>
                <w:sz w:val="18"/>
                <w:szCs w:val="16"/>
              </w:rPr>
              <w:t>2025-01-14 15:57:43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A434E" w14:textId="77777777" w:rsidR="00927A8C" w:rsidRPr="00D726D7" w:rsidRDefault="00927A8C" w:rsidP="00D726D7">
            <w:pPr>
              <w:spacing w:before="0"/>
              <w:jc w:val="left"/>
              <w:rPr>
                <w:sz w:val="18"/>
                <w:szCs w:val="16"/>
              </w:rPr>
            </w:pPr>
            <w:r w:rsidRPr="00D726D7">
              <w:rPr>
                <w:sz w:val="18"/>
                <w:szCs w:val="16"/>
              </w:rPr>
              <w:t>EE2-1.11: 8-tap interpolation filter for angular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DF3E24" w14:textId="77777777" w:rsidR="00927A8C" w:rsidRPr="00D726D7" w:rsidRDefault="00927A8C" w:rsidP="00927A8C">
            <w:pPr>
              <w:spacing w:before="0"/>
              <w:jc w:val="left"/>
              <w:rPr>
                <w:sz w:val="18"/>
                <w:szCs w:val="16"/>
              </w:rPr>
            </w:pPr>
            <w:r w:rsidRPr="00D726D7">
              <w:rPr>
                <w:sz w:val="18"/>
                <w:szCs w:val="16"/>
              </w:rPr>
              <w:t>T. Dong</w:t>
            </w:r>
          </w:p>
          <w:p w14:paraId="0206920E" w14:textId="28807990" w:rsidR="00927A8C" w:rsidRPr="00D726D7" w:rsidRDefault="00927A8C" w:rsidP="00927A8C">
            <w:pPr>
              <w:spacing w:before="0"/>
              <w:jc w:val="left"/>
              <w:rPr>
                <w:sz w:val="18"/>
                <w:szCs w:val="16"/>
              </w:rPr>
            </w:pPr>
            <w:r w:rsidRPr="00D726D7">
              <w:rPr>
                <w:sz w:val="18"/>
                <w:szCs w:val="16"/>
              </w:rPr>
              <w:t xml:space="preserve">A. </w:t>
            </w:r>
            <w:proofErr w:type="spellStart"/>
            <w:r w:rsidRPr="00D726D7">
              <w:rPr>
                <w:sz w:val="18"/>
                <w:szCs w:val="16"/>
              </w:rPr>
              <w:t>Filippov</w:t>
            </w:r>
            <w:proofErr w:type="spellEnd"/>
          </w:p>
          <w:p w14:paraId="7FEE2D4B" w14:textId="63C45D4E" w:rsidR="00927A8C" w:rsidRPr="00D726D7" w:rsidRDefault="00927A8C" w:rsidP="00927A8C">
            <w:pPr>
              <w:spacing w:before="0"/>
              <w:jc w:val="left"/>
              <w:rPr>
                <w:sz w:val="18"/>
                <w:szCs w:val="16"/>
              </w:rPr>
            </w:pPr>
            <w:r w:rsidRPr="00D726D7">
              <w:rPr>
                <w:sz w:val="18"/>
                <w:szCs w:val="16"/>
              </w:rPr>
              <w:t xml:space="preserve">V. </w:t>
            </w:r>
            <w:proofErr w:type="spellStart"/>
            <w:r w:rsidRPr="00D726D7">
              <w:rPr>
                <w:sz w:val="18"/>
                <w:szCs w:val="16"/>
              </w:rPr>
              <w:t>Rufitskiy</w:t>
            </w:r>
            <w:proofErr w:type="spellEnd"/>
          </w:p>
          <w:p w14:paraId="6A0ED61C" w14:textId="7F3C6AEC" w:rsidR="00927A8C" w:rsidRPr="00D726D7" w:rsidRDefault="00927A8C" w:rsidP="00927A8C">
            <w:pPr>
              <w:spacing w:before="0"/>
              <w:jc w:val="left"/>
              <w:rPr>
                <w:sz w:val="18"/>
                <w:szCs w:val="16"/>
              </w:rPr>
            </w:pPr>
            <w:r w:rsidRPr="00D726D7">
              <w:rPr>
                <w:sz w:val="18"/>
                <w:szCs w:val="16"/>
              </w:rPr>
              <w:t>J. Konieczny</w:t>
            </w:r>
          </w:p>
          <w:p w14:paraId="5D31952C" w14:textId="4BDEEE06" w:rsidR="00927A8C" w:rsidRPr="00D726D7" w:rsidRDefault="00927A8C" w:rsidP="00927A8C">
            <w:pPr>
              <w:spacing w:before="0"/>
              <w:jc w:val="left"/>
              <w:rPr>
                <w:sz w:val="18"/>
                <w:szCs w:val="16"/>
              </w:rPr>
            </w:pPr>
            <w:r w:rsidRPr="00D726D7">
              <w:rPr>
                <w:sz w:val="18"/>
                <w:szCs w:val="16"/>
              </w:rPr>
              <w:t>H. Qin</w:t>
            </w:r>
          </w:p>
          <w:p w14:paraId="43F4DFAD" w14:textId="425E339F" w:rsidR="00927A8C" w:rsidRPr="00D726D7" w:rsidRDefault="00927A8C" w:rsidP="00D726D7">
            <w:pPr>
              <w:spacing w:before="0"/>
              <w:jc w:val="left"/>
              <w:rPr>
                <w:sz w:val="18"/>
                <w:szCs w:val="16"/>
              </w:rPr>
            </w:pPr>
            <w:r w:rsidRPr="00D726D7">
              <w:rPr>
                <w:sz w:val="18"/>
                <w:szCs w:val="16"/>
              </w:rPr>
              <w:t>J. Zhang (TCL)</w:t>
            </w:r>
          </w:p>
        </w:tc>
      </w:tr>
      <w:tr w:rsidR="00CB06FF" w:rsidRPr="009A633B" w14:paraId="6C13BCC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6A4C65" w14:textId="32EF33A1" w:rsidR="00927A8C" w:rsidRPr="00D726D7" w:rsidRDefault="00A50CA8" w:rsidP="00D726D7">
            <w:pPr>
              <w:spacing w:before="0"/>
              <w:jc w:val="center"/>
              <w:rPr>
                <w:sz w:val="18"/>
                <w:szCs w:val="18"/>
              </w:rPr>
            </w:pPr>
            <w:hyperlink r:id="rId1034" w:history="1">
              <w:r w:rsidR="00927A8C" w:rsidRPr="00D726D7">
                <w:rPr>
                  <w:color w:val="0000FF"/>
                  <w:sz w:val="18"/>
                  <w:szCs w:val="18"/>
                  <w:u w:val="single"/>
                  <w:lang w:eastAsia="de-DE"/>
                </w:rPr>
                <w:t>JVET-AK0088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01856C" w14:textId="77777777" w:rsidR="00927A8C" w:rsidRPr="00D726D7" w:rsidRDefault="00927A8C" w:rsidP="00D726D7">
            <w:pPr>
              <w:spacing w:before="0"/>
              <w:jc w:val="left"/>
              <w:rPr>
                <w:sz w:val="18"/>
                <w:szCs w:val="16"/>
              </w:rPr>
            </w:pPr>
            <w:r w:rsidRPr="00D726D7">
              <w:rPr>
                <w:sz w:val="18"/>
                <w:szCs w:val="16"/>
              </w:rPr>
              <w:t>m70815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686C0F" w14:textId="77777777" w:rsidR="00927A8C" w:rsidRPr="00D726D7" w:rsidRDefault="00927A8C" w:rsidP="00D726D7">
            <w:pPr>
              <w:spacing w:before="0"/>
              <w:jc w:val="left"/>
              <w:rPr>
                <w:sz w:val="18"/>
                <w:szCs w:val="16"/>
              </w:rPr>
            </w:pPr>
            <w:r w:rsidRPr="00D726D7">
              <w:rPr>
                <w:sz w:val="18"/>
                <w:szCs w:val="16"/>
              </w:rPr>
              <w:t>2025-01-07 10:13:33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063D9C" w14:textId="77777777" w:rsidR="00927A8C" w:rsidRPr="00D726D7" w:rsidRDefault="00927A8C" w:rsidP="00D726D7">
            <w:pPr>
              <w:spacing w:before="0"/>
              <w:jc w:val="left"/>
              <w:rPr>
                <w:sz w:val="18"/>
                <w:szCs w:val="16"/>
              </w:rPr>
            </w:pPr>
            <w:r w:rsidRPr="00D726D7">
              <w:rPr>
                <w:sz w:val="18"/>
                <w:szCs w:val="16"/>
              </w:rPr>
              <w:t>2025-01-07 17:14:03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76726D" w14:textId="77777777" w:rsidR="00927A8C" w:rsidRPr="00D726D7" w:rsidRDefault="00927A8C" w:rsidP="00D726D7">
            <w:pPr>
              <w:spacing w:before="0"/>
              <w:jc w:val="left"/>
              <w:rPr>
                <w:sz w:val="18"/>
                <w:szCs w:val="16"/>
              </w:rPr>
            </w:pPr>
            <w:r w:rsidRPr="00D726D7">
              <w:rPr>
                <w:sz w:val="18"/>
                <w:szCs w:val="16"/>
              </w:rPr>
              <w:t>2025-01-10 09:07:53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1070AD" w14:textId="77777777" w:rsidR="00927A8C" w:rsidRPr="00D726D7" w:rsidRDefault="00927A8C" w:rsidP="00D726D7">
            <w:pPr>
              <w:spacing w:before="0"/>
              <w:jc w:val="left"/>
              <w:rPr>
                <w:sz w:val="18"/>
                <w:szCs w:val="16"/>
              </w:rPr>
            </w:pPr>
            <w:r w:rsidRPr="00D726D7">
              <w:rPr>
                <w:sz w:val="18"/>
                <w:szCs w:val="16"/>
              </w:rPr>
              <w:t>EE2-4.9: ALF-CCCM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1F213C" w14:textId="77777777" w:rsidR="00927A8C" w:rsidRPr="00D726D7" w:rsidRDefault="00927A8C" w:rsidP="00927A8C">
            <w:pPr>
              <w:spacing w:before="0"/>
              <w:jc w:val="left"/>
              <w:rPr>
                <w:sz w:val="18"/>
                <w:szCs w:val="16"/>
              </w:rPr>
            </w:pPr>
            <w:r w:rsidRPr="00D726D7">
              <w:rPr>
                <w:sz w:val="18"/>
                <w:szCs w:val="16"/>
              </w:rPr>
              <w:t>P. Astola</w:t>
            </w:r>
          </w:p>
          <w:p w14:paraId="6BA6B90E" w14:textId="1D9C6B4D" w:rsidR="00927A8C" w:rsidRPr="00D726D7" w:rsidRDefault="00927A8C" w:rsidP="00927A8C">
            <w:pPr>
              <w:spacing w:before="0"/>
              <w:jc w:val="left"/>
              <w:rPr>
                <w:sz w:val="18"/>
                <w:szCs w:val="16"/>
              </w:rPr>
            </w:pPr>
            <w:r w:rsidRPr="00D726D7">
              <w:rPr>
                <w:sz w:val="18"/>
                <w:szCs w:val="16"/>
              </w:rPr>
              <w:t xml:space="preserve">I. </w:t>
            </w:r>
            <w:proofErr w:type="spellStart"/>
            <w:r w:rsidRPr="00D726D7">
              <w:rPr>
                <w:sz w:val="18"/>
                <w:szCs w:val="16"/>
              </w:rPr>
              <w:t>Jumakulyyev</w:t>
            </w:r>
            <w:proofErr w:type="spellEnd"/>
          </w:p>
          <w:p w14:paraId="4FC94A02" w14:textId="14CD2B36" w:rsidR="00927A8C" w:rsidRPr="00D726D7" w:rsidRDefault="00927A8C" w:rsidP="00927A8C">
            <w:pPr>
              <w:spacing w:before="0"/>
              <w:jc w:val="left"/>
              <w:rPr>
                <w:sz w:val="18"/>
                <w:szCs w:val="16"/>
              </w:rPr>
            </w:pPr>
            <w:r w:rsidRPr="00D726D7">
              <w:rPr>
                <w:sz w:val="18"/>
                <w:szCs w:val="16"/>
              </w:rPr>
              <w:t xml:space="preserve">D. </w:t>
            </w:r>
            <w:proofErr w:type="spellStart"/>
            <w:r w:rsidRPr="00D726D7">
              <w:rPr>
                <w:sz w:val="18"/>
                <w:szCs w:val="16"/>
              </w:rPr>
              <w:t>Bugdayci</w:t>
            </w:r>
            <w:proofErr w:type="spellEnd"/>
            <w:r w:rsidRPr="00D726D7">
              <w:rPr>
                <w:sz w:val="18"/>
                <w:szCs w:val="16"/>
              </w:rPr>
              <w:t xml:space="preserve"> </w:t>
            </w:r>
            <w:proofErr w:type="spellStart"/>
            <w:r w:rsidRPr="00D726D7">
              <w:rPr>
                <w:sz w:val="18"/>
                <w:szCs w:val="16"/>
              </w:rPr>
              <w:t>Sansli</w:t>
            </w:r>
            <w:proofErr w:type="spellEnd"/>
          </w:p>
          <w:p w14:paraId="20BF75B7" w14:textId="1DFF7FF9" w:rsidR="00927A8C" w:rsidRPr="00D726D7" w:rsidRDefault="00927A8C" w:rsidP="00D726D7">
            <w:pPr>
              <w:spacing w:before="0"/>
              <w:jc w:val="left"/>
              <w:rPr>
                <w:sz w:val="18"/>
                <w:szCs w:val="16"/>
              </w:rPr>
            </w:pPr>
            <w:r w:rsidRPr="00D726D7">
              <w:rPr>
                <w:sz w:val="18"/>
                <w:szCs w:val="16"/>
              </w:rPr>
              <w:t xml:space="preserve">J. </w:t>
            </w:r>
            <w:proofErr w:type="spellStart"/>
            <w:r w:rsidRPr="00D726D7">
              <w:rPr>
                <w:sz w:val="18"/>
                <w:szCs w:val="16"/>
              </w:rPr>
              <w:t>Lainema</w:t>
            </w:r>
            <w:proofErr w:type="spellEnd"/>
            <w:r w:rsidRPr="00D726D7">
              <w:rPr>
                <w:sz w:val="18"/>
                <w:szCs w:val="16"/>
              </w:rPr>
              <w:t xml:space="preserve"> (Nokia)</w:t>
            </w:r>
          </w:p>
        </w:tc>
      </w:tr>
      <w:tr w:rsidR="00CB06FF" w:rsidRPr="009A633B" w14:paraId="60147DA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3D18B2" w14:textId="6DDD46A0" w:rsidR="00927A8C" w:rsidRPr="00D726D7" w:rsidRDefault="00A50CA8" w:rsidP="00D726D7">
            <w:pPr>
              <w:spacing w:before="0"/>
              <w:jc w:val="center"/>
              <w:rPr>
                <w:sz w:val="18"/>
                <w:szCs w:val="18"/>
              </w:rPr>
            </w:pPr>
            <w:hyperlink r:id="rId1035" w:history="1">
              <w:r w:rsidR="00927A8C" w:rsidRPr="00D726D7">
                <w:rPr>
                  <w:color w:val="0000FF"/>
                  <w:sz w:val="18"/>
                  <w:szCs w:val="18"/>
                  <w:u w:val="single"/>
                  <w:lang w:eastAsia="de-DE"/>
                </w:rPr>
                <w:t>JVET-AK0089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E943BF" w14:textId="77777777" w:rsidR="00927A8C" w:rsidRPr="00D726D7" w:rsidRDefault="00927A8C" w:rsidP="00D726D7">
            <w:pPr>
              <w:spacing w:before="0"/>
              <w:jc w:val="left"/>
              <w:rPr>
                <w:sz w:val="18"/>
                <w:szCs w:val="16"/>
              </w:rPr>
            </w:pPr>
            <w:r w:rsidRPr="00D726D7">
              <w:rPr>
                <w:sz w:val="18"/>
                <w:szCs w:val="16"/>
              </w:rPr>
              <w:t>m70816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D8E37C" w14:textId="77777777" w:rsidR="00927A8C" w:rsidRPr="00D726D7" w:rsidRDefault="00927A8C" w:rsidP="00D726D7">
            <w:pPr>
              <w:spacing w:before="0"/>
              <w:jc w:val="left"/>
              <w:rPr>
                <w:sz w:val="18"/>
                <w:szCs w:val="16"/>
              </w:rPr>
            </w:pPr>
            <w:r w:rsidRPr="00D726D7">
              <w:rPr>
                <w:sz w:val="18"/>
                <w:szCs w:val="16"/>
              </w:rPr>
              <w:t>2025-01-07 10:14:22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9BD181" w14:textId="77777777" w:rsidR="00927A8C" w:rsidRPr="00D726D7" w:rsidRDefault="00927A8C" w:rsidP="00D726D7">
            <w:pPr>
              <w:spacing w:before="0"/>
              <w:jc w:val="left"/>
              <w:rPr>
                <w:sz w:val="18"/>
                <w:szCs w:val="16"/>
              </w:rPr>
            </w:pPr>
            <w:r w:rsidRPr="00D726D7">
              <w:rPr>
                <w:sz w:val="18"/>
                <w:szCs w:val="16"/>
              </w:rPr>
              <w:t>2025-01-09 03:22:25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C12A50" w14:textId="77777777" w:rsidR="00927A8C" w:rsidRPr="00D726D7" w:rsidRDefault="00927A8C" w:rsidP="00D726D7">
            <w:pPr>
              <w:spacing w:before="0"/>
              <w:jc w:val="left"/>
              <w:rPr>
                <w:sz w:val="18"/>
                <w:szCs w:val="16"/>
              </w:rPr>
            </w:pPr>
            <w:r w:rsidRPr="00D726D7">
              <w:rPr>
                <w:sz w:val="18"/>
                <w:szCs w:val="16"/>
              </w:rPr>
              <w:t>2025-01-14 15:55:25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8120D7" w14:textId="77777777" w:rsidR="00927A8C" w:rsidRPr="00D726D7" w:rsidRDefault="00927A8C" w:rsidP="00D726D7">
            <w:pPr>
              <w:spacing w:before="0"/>
              <w:jc w:val="left"/>
              <w:rPr>
                <w:sz w:val="18"/>
                <w:szCs w:val="16"/>
              </w:rPr>
            </w:pPr>
            <w:r w:rsidRPr="00D726D7">
              <w:rPr>
                <w:sz w:val="18"/>
                <w:szCs w:val="16"/>
              </w:rPr>
              <w:t>Non-EE2: Improvement on MPM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5AC95A" w14:textId="77777777" w:rsidR="00927A8C" w:rsidRPr="00D726D7" w:rsidRDefault="00927A8C" w:rsidP="00927A8C">
            <w:pPr>
              <w:spacing w:before="0"/>
              <w:jc w:val="left"/>
              <w:rPr>
                <w:sz w:val="18"/>
                <w:szCs w:val="16"/>
              </w:rPr>
            </w:pPr>
            <w:r w:rsidRPr="00D726D7">
              <w:rPr>
                <w:sz w:val="18"/>
                <w:szCs w:val="16"/>
              </w:rPr>
              <w:t>G. Wang</w:t>
            </w:r>
          </w:p>
          <w:p w14:paraId="5071DE80" w14:textId="5CEB59CA" w:rsidR="00927A8C" w:rsidRPr="00D726D7" w:rsidRDefault="00927A8C" w:rsidP="00927A8C">
            <w:pPr>
              <w:spacing w:before="0"/>
              <w:jc w:val="left"/>
              <w:rPr>
                <w:sz w:val="18"/>
                <w:szCs w:val="16"/>
              </w:rPr>
            </w:pPr>
            <w:r w:rsidRPr="00D726D7">
              <w:rPr>
                <w:sz w:val="18"/>
                <w:szCs w:val="16"/>
              </w:rPr>
              <w:t>C. Zhou</w:t>
            </w:r>
          </w:p>
          <w:p w14:paraId="0DD5D9E2" w14:textId="4BE0895A" w:rsidR="00927A8C" w:rsidRPr="00D726D7" w:rsidRDefault="00927A8C" w:rsidP="00D726D7">
            <w:pPr>
              <w:spacing w:before="0"/>
              <w:jc w:val="left"/>
              <w:rPr>
                <w:sz w:val="18"/>
                <w:szCs w:val="16"/>
              </w:rPr>
            </w:pPr>
            <w:r w:rsidRPr="00D726D7">
              <w:rPr>
                <w:sz w:val="18"/>
                <w:szCs w:val="16"/>
              </w:rPr>
              <w:t xml:space="preserve">Z. </w:t>
            </w:r>
            <w:proofErr w:type="spellStart"/>
            <w:r w:rsidRPr="00D726D7">
              <w:rPr>
                <w:sz w:val="18"/>
                <w:szCs w:val="16"/>
              </w:rPr>
              <w:t>Lv</w:t>
            </w:r>
            <w:proofErr w:type="spellEnd"/>
            <w:r w:rsidRPr="00D726D7">
              <w:rPr>
                <w:sz w:val="18"/>
                <w:szCs w:val="16"/>
              </w:rPr>
              <w:t xml:space="preserve"> (vivo)</w:t>
            </w:r>
          </w:p>
        </w:tc>
      </w:tr>
      <w:tr w:rsidR="00CB06FF" w:rsidRPr="009A633B" w14:paraId="76A4A13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25659C" w14:textId="00021BEA" w:rsidR="00927A8C" w:rsidRPr="00D726D7" w:rsidRDefault="00A50CA8" w:rsidP="00D726D7">
            <w:pPr>
              <w:spacing w:before="0"/>
              <w:jc w:val="center"/>
              <w:rPr>
                <w:sz w:val="18"/>
                <w:szCs w:val="18"/>
              </w:rPr>
            </w:pPr>
            <w:hyperlink r:id="rId1036" w:history="1">
              <w:r w:rsidR="00927A8C" w:rsidRPr="00D726D7">
                <w:rPr>
                  <w:color w:val="0000FF"/>
                  <w:sz w:val="18"/>
                  <w:szCs w:val="18"/>
                  <w:u w:val="single"/>
                  <w:lang w:eastAsia="de-DE"/>
                </w:rPr>
                <w:t>JVET-AK0090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B7C166" w14:textId="77777777" w:rsidR="00927A8C" w:rsidRPr="00D726D7" w:rsidRDefault="00927A8C" w:rsidP="00D726D7">
            <w:pPr>
              <w:spacing w:before="0"/>
              <w:jc w:val="left"/>
              <w:rPr>
                <w:sz w:val="18"/>
                <w:szCs w:val="16"/>
              </w:rPr>
            </w:pPr>
            <w:r w:rsidRPr="00D726D7">
              <w:rPr>
                <w:sz w:val="18"/>
                <w:szCs w:val="16"/>
              </w:rPr>
              <w:t>m70817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835AF2" w14:textId="77777777" w:rsidR="00927A8C" w:rsidRPr="00D726D7" w:rsidRDefault="00927A8C" w:rsidP="00D726D7">
            <w:pPr>
              <w:spacing w:before="0"/>
              <w:jc w:val="left"/>
              <w:rPr>
                <w:sz w:val="18"/>
                <w:szCs w:val="16"/>
              </w:rPr>
            </w:pPr>
            <w:r w:rsidRPr="00D726D7">
              <w:rPr>
                <w:sz w:val="18"/>
                <w:szCs w:val="16"/>
              </w:rPr>
              <w:t>2025-01-07 10:16:56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44B72D" w14:textId="77777777" w:rsidR="00927A8C" w:rsidRPr="00D726D7" w:rsidRDefault="00927A8C" w:rsidP="00D726D7">
            <w:pPr>
              <w:spacing w:before="0"/>
              <w:jc w:val="left"/>
              <w:rPr>
                <w:sz w:val="18"/>
                <w:szCs w:val="16"/>
              </w:rPr>
            </w:pPr>
            <w:r w:rsidRPr="00D726D7">
              <w:rPr>
                <w:sz w:val="18"/>
                <w:szCs w:val="16"/>
              </w:rPr>
              <w:t>2025-01-07 10:23:55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341B35" w14:textId="77777777" w:rsidR="00927A8C" w:rsidRPr="00D726D7" w:rsidRDefault="00927A8C" w:rsidP="00D726D7">
            <w:pPr>
              <w:spacing w:before="0"/>
              <w:jc w:val="left"/>
              <w:rPr>
                <w:sz w:val="18"/>
                <w:szCs w:val="16"/>
              </w:rPr>
            </w:pPr>
            <w:r w:rsidRPr="00D726D7">
              <w:rPr>
                <w:sz w:val="18"/>
                <w:szCs w:val="16"/>
              </w:rPr>
              <w:t>2025-01-19 21:01:49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047C45" w14:textId="77777777" w:rsidR="00927A8C" w:rsidRPr="00D726D7" w:rsidRDefault="00927A8C" w:rsidP="00D726D7">
            <w:pPr>
              <w:spacing w:before="0"/>
              <w:jc w:val="left"/>
              <w:rPr>
                <w:sz w:val="18"/>
                <w:szCs w:val="16"/>
              </w:rPr>
            </w:pPr>
            <w:r w:rsidRPr="00D726D7">
              <w:rPr>
                <w:sz w:val="18"/>
                <w:szCs w:val="16"/>
              </w:rPr>
              <w:t xml:space="preserve">Non-EE2: </w:t>
            </w:r>
            <w:proofErr w:type="spellStart"/>
            <w:r w:rsidRPr="00D726D7">
              <w:rPr>
                <w:sz w:val="18"/>
                <w:szCs w:val="16"/>
              </w:rPr>
              <w:t>IntraTMP</w:t>
            </w:r>
            <w:proofErr w:type="spellEnd"/>
            <w:r w:rsidRPr="00D726D7">
              <w:rPr>
                <w:sz w:val="18"/>
                <w:szCs w:val="16"/>
              </w:rPr>
              <w:t xml:space="preserve"> complexity reduction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991886" w14:textId="77777777" w:rsidR="00927A8C" w:rsidRPr="00D726D7" w:rsidRDefault="00927A8C" w:rsidP="00927A8C">
            <w:pPr>
              <w:spacing w:before="0"/>
              <w:jc w:val="left"/>
              <w:rPr>
                <w:sz w:val="18"/>
                <w:szCs w:val="16"/>
              </w:rPr>
            </w:pPr>
            <w:r w:rsidRPr="00D726D7">
              <w:rPr>
                <w:sz w:val="18"/>
                <w:szCs w:val="16"/>
              </w:rPr>
              <w:t>Z. Fan</w:t>
            </w:r>
          </w:p>
          <w:p w14:paraId="5C9D0FF1" w14:textId="6BF587CB" w:rsidR="00927A8C" w:rsidRPr="00D726D7" w:rsidRDefault="00927A8C" w:rsidP="00927A8C">
            <w:pPr>
              <w:spacing w:before="0"/>
              <w:jc w:val="left"/>
              <w:rPr>
                <w:sz w:val="18"/>
                <w:szCs w:val="16"/>
              </w:rPr>
            </w:pPr>
            <w:r w:rsidRPr="00D726D7">
              <w:rPr>
                <w:sz w:val="18"/>
                <w:szCs w:val="16"/>
              </w:rPr>
              <w:t xml:space="preserve">T. </w:t>
            </w:r>
            <w:proofErr w:type="spellStart"/>
            <w:r w:rsidRPr="00D726D7">
              <w:rPr>
                <w:sz w:val="18"/>
                <w:szCs w:val="16"/>
              </w:rPr>
              <w:t>Chujoh</w:t>
            </w:r>
            <w:proofErr w:type="spellEnd"/>
          </w:p>
          <w:p w14:paraId="54204FDD" w14:textId="456761E5" w:rsidR="00927A8C" w:rsidRPr="00D726D7" w:rsidRDefault="00927A8C" w:rsidP="00D726D7">
            <w:pPr>
              <w:spacing w:before="0"/>
              <w:jc w:val="left"/>
              <w:rPr>
                <w:sz w:val="18"/>
                <w:szCs w:val="16"/>
              </w:rPr>
            </w:pPr>
            <w:r w:rsidRPr="00D726D7">
              <w:rPr>
                <w:sz w:val="18"/>
                <w:szCs w:val="16"/>
              </w:rPr>
              <w:t>T. Ikai (Sharp)</w:t>
            </w:r>
          </w:p>
        </w:tc>
      </w:tr>
      <w:tr w:rsidR="00CB06FF" w:rsidRPr="009A633B" w14:paraId="18A16B7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CA4D5F" w14:textId="2A236C3A" w:rsidR="00927A8C" w:rsidRPr="00D726D7" w:rsidRDefault="00A50CA8" w:rsidP="00D726D7">
            <w:pPr>
              <w:spacing w:before="0"/>
              <w:jc w:val="center"/>
              <w:rPr>
                <w:sz w:val="18"/>
                <w:szCs w:val="18"/>
              </w:rPr>
            </w:pPr>
            <w:hyperlink r:id="rId1037" w:history="1">
              <w:r w:rsidR="00927A8C" w:rsidRPr="00D726D7">
                <w:rPr>
                  <w:color w:val="0000FF"/>
                  <w:sz w:val="18"/>
                  <w:szCs w:val="18"/>
                  <w:u w:val="single"/>
                  <w:lang w:eastAsia="de-DE"/>
                </w:rPr>
                <w:t>JVET-AK0091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06EF96" w14:textId="77777777" w:rsidR="00927A8C" w:rsidRPr="00D726D7" w:rsidRDefault="00927A8C" w:rsidP="00D726D7">
            <w:pPr>
              <w:spacing w:before="0"/>
              <w:jc w:val="left"/>
              <w:rPr>
                <w:sz w:val="18"/>
                <w:szCs w:val="16"/>
              </w:rPr>
            </w:pPr>
            <w:r w:rsidRPr="00D726D7">
              <w:rPr>
                <w:sz w:val="18"/>
                <w:szCs w:val="16"/>
              </w:rPr>
              <w:t>m70818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1F834" w14:textId="77777777" w:rsidR="00927A8C" w:rsidRPr="00D726D7" w:rsidRDefault="00927A8C" w:rsidP="00D726D7">
            <w:pPr>
              <w:spacing w:before="0"/>
              <w:jc w:val="left"/>
              <w:rPr>
                <w:sz w:val="18"/>
                <w:szCs w:val="16"/>
              </w:rPr>
            </w:pPr>
            <w:r w:rsidRPr="00D726D7">
              <w:rPr>
                <w:sz w:val="18"/>
                <w:szCs w:val="16"/>
              </w:rPr>
              <w:t>2025-01-07 10:18:10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3BAAE6" w14:textId="77777777" w:rsidR="00927A8C" w:rsidRPr="00D726D7" w:rsidRDefault="00927A8C" w:rsidP="00D726D7">
            <w:pPr>
              <w:spacing w:before="0"/>
              <w:jc w:val="left"/>
              <w:rPr>
                <w:sz w:val="18"/>
                <w:szCs w:val="16"/>
              </w:rPr>
            </w:pPr>
            <w:r w:rsidRPr="00D726D7">
              <w:rPr>
                <w:sz w:val="18"/>
                <w:szCs w:val="16"/>
              </w:rPr>
              <w:t>2025-01-08 10:27:52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181006" w14:textId="77777777" w:rsidR="00927A8C" w:rsidRPr="00D726D7" w:rsidRDefault="00927A8C" w:rsidP="00D726D7">
            <w:pPr>
              <w:spacing w:before="0"/>
              <w:jc w:val="left"/>
              <w:rPr>
                <w:sz w:val="18"/>
                <w:szCs w:val="16"/>
              </w:rPr>
            </w:pPr>
            <w:r w:rsidRPr="00D726D7">
              <w:rPr>
                <w:sz w:val="18"/>
                <w:szCs w:val="16"/>
              </w:rPr>
              <w:t>2025-01-08 10:27:52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2B8130" w14:textId="77777777" w:rsidR="00927A8C" w:rsidRPr="00D726D7" w:rsidRDefault="00927A8C" w:rsidP="00D726D7">
            <w:pPr>
              <w:spacing w:before="0"/>
              <w:jc w:val="left"/>
              <w:rPr>
                <w:sz w:val="18"/>
                <w:szCs w:val="16"/>
              </w:rPr>
            </w:pPr>
            <w:r w:rsidRPr="00D726D7">
              <w:rPr>
                <w:sz w:val="18"/>
                <w:szCs w:val="16"/>
              </w:rPr>
              <w:t>EE2-4.2: Using Laplacian information in ALF</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659CCA" w14:textId="77777777" w:rsidR="00927A8C" w:rsidRPr="00D726D7" w:rsidRDefault="00927A8C" w:rsidP="00927A8C">
            <w:pPr>
              <w:spacing w:before="0"/>
              <w:jc w:val="left"/>
              <w:rPr>
                <w:sz w:val="18"/>
                <w:szCs w:val="16"/>
              </w:rPr>
            </w:pPr>
            <w:r w:rsidRPr="00D726D7">
              <w:rPr>
                <w:sz w:val="18"/>
                <w:szCs w:val="16"/>
              </w:rPr>
              <w:t xml:space="preserve">I. </w:t>
            </w:r>
            <w:proofErr w:type="spellStart"/>
            <w:r w:rsidRPr="00D726D7">
              <w:rPr>
                <w:sz w:val="18"/>
                <w:szCs w:val="16"/>
              </w:rPr>
              <w:t>Jumakulyyev</w:t>
            </w:r>
            <w:proofErr w:type="spellEnd"/>
          </w:p>
          <w:p w14:paraId="1C86673A" w14:textId="2BFBC556" w:rsidR="00927A8C" w:rsidRPr="00D726D7" w:rsidRDefault="00927A8C" w:rsidP="00927A8C">
            <w:pPr>
              <w:spacing w:before="0"/>
              <w:jc w:val="left"/>
              <w:rPr>
                <w:sz w:val="18"/>
                <w:szCs w:val="16"/>
              </w:rPr>
            </w:pPr>
            <w:r w:rsidRPr="00D726D7">
              <w:rPr>
                <w:sz w:val="18"/>
                <w:szCs w:val="16"/>
              </w:rPr>
              <w:t xml:space="preserve">D. </w:t>
            </w:r>
            <w:proofErr w:type="spellStart"/>
            <w:r w:rsidRPr="00D726D7">
              <w:rPr>
                <w:sz w:val="18"/>
                <w:szCs w:val="16"/>
              </w:rPr>
              <w:t>Bugdayci</w:t>
            </w:r>
            <w:proofErr w:type="spellEnd"/>
            <w:r w:rsidRPr="00D726D7">
              <w:rPr>
                <w:sz w:val="18"/>
                <w:szCs w:val="16"/>
              </w:rPr>
              <w:t xml:space="preserve"> </w:t>
            </w:r>
            <w:proofErr w:type="spellStart"/>
            <w:r w:rsidRPr="00D726D7">
              <w:rPr>
                <w:sz w:val="18"/>
                <w:szCs w:val="16"/>
              </w:rPr>
              <w:t>Sansli</w:t>
            </w:r>
            <w:proofErr w:type="spellEnd"/>
          </w:p>
          <w:p w14:paraId="1A929A08" w14:textId="74CE4D08" w:rsidR="00927A8C" w:rsidRPr="00D726D7" w:rsidRDefault="00927A8C" w:rsidP="00927A8C">
            <w:pPr>
              <w:spacing w:before="0"/>
              <w:jc w:val="left"/>
              <w:rPr>
                <w:sz w:val="18"/>
                <w:szCs w:val="16"/>
              </w:rPr>
            </w:pPr>
            <w:r w:rsidRPr="00D726D7">
              <w:rPr>
                <w:sz w:val="18"/>
                <w:szCs w:val="16"/>
              </w:rPr>
              <w:t xml:space="preserve">I. </w:t>
            </w:r>
            <w:proofErr w:type="spellStart"/>
            <w:r w:rsidRPr="00D726D7">
              <w:rPr>
                <w:sz w:val="18"/>
                <w:szCs w:val="16"/>
              </w:rPr>
              <w:t>Zupancic</w:t>
            </w:r>
            <w:proofErr w:type="spellEnd"/>
          </w:p>
          <w:p w14:paraId="5907BB18" w14:textId="296E0F1D" w:rsidR="00927A8C" w:rsidRPr="00D726D7" w:rsidRDefault="00927A8C" w:rsidP="00D726D7">
            <w:pPr>
              <w:spacing w:before="0"/>
              <w:jc w:val="left"/>
              <w:rPr>
                <w:sz w:val="18"/>
                <w:szCs w:val="16"/>
              </w:rPr>
            </w:pPr>
            <w:r w:rsidRPr="00D726D7">
              <w:rPr>
                <w:sz w:val="18"/>
                <w:szCs w:val="16"/>
              </w:rPr>
              <w:t xml:space="preserve">J. </w:t>
            </w:r>
            <w:proofErr w:type="spellStart"/>
            <w:r w:rsidRPr="00D726D7">
              <w:rPr>
                <w:sz w:val="18"/>
                <w:szCs w:val="16"/>
              </w:rPr>
              <w:t>Lainema</w:t>
            </w:r>
            <w:proofErr w:type="spellEnd"/>
            <w:r w:rsidRPr="00D726D7">
              <w:rPr>
                <w:sz w:val="18"/>
                <w:szCs w:val="16"/>
              </w:rPr>
              <w:t xml:space="preserve"> (Nokia)</w:t>
            </w:r>
          </w:p>
        </w:tc>
      </w:tr>
      <w:tr w:rsidR="00CB06FF" w:rsidRPr="009A633B" w14:paraId="3E04187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A3EB8E" w14:textId="7E4691E4" w:rsidR="00927A8C" w:rsidRPr="00D726D7" w:rsidRDefault="00A50CA8" w:rsidP="00D726D7">
            <w:pPr>
              <w:spacing w:before="0"/>
              <w:jc w:val="center"/>
              <w:rPr>
                <w:sz w:val="18"/>
                <w:szCs w:val="18"/>
              </w:rPr>
            </w:pPr>
            <w:hyperlink r:id="rId1038" w:history="1">
              <w:r w:rsidR="00927A8C" w:rsidRPr="00D726D7">
                <w:rPr>
                  <w:color w:val="0000FF"/>
                  <w:sz w:val="18"/>
                  <w:szCs w:val="18"/>
                  <w:u w:val="single"/>
                  <w:lang w:eastAsia="de-DE"/>
                </w:rPr>
                <w:t>JVET-AK0092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9052B8" w14:textId="77777777" w:rsidR="00927A8C" w:rsidRPr="00D726D7" w:rsidRDefault="00927A8C" w:rsidP="00D726D7">
            <w:pPr>
              <w:spacing w:before="0"/>
              <w:jc w:val="left"/>
              <w:rPr>
                <w:sz w:val="18"/>
                <w:szCs w:val="16"/>
              </w:rPr>
            </w:pPr>
            <w:r w:rsidRPr="00D726D7">
              <w:rPr>
                <w:sz w:val="18"/>
                <w:szCs w:val="16"/>
              </w:rPr>
              <w:t>m70819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C23629" w14:textId="77777777" w:rsidR="00927A8C" w:rsidRPr="00D726D7" w:rsidRDefault="00927A8C" w:rsidP="00D726D7">
            <w:pPr>
              <w:spacing w:before="0"/>
              <w:jc w:val="left"/>
              <w:rPr>
                <w:sz w:val="18"/>
                <w:szCs w:val="16"/>
              </w:rPr>
            </w:pPr>
            <w:r w:rsidRPr="00D726D7">
              <w:rPr>
                <w:sz w:val="18"/>
                <w:szCs w:val="16"/>
              </w:rPr>
              <w:t>2025-01-07 10:18:35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A48A26" w14:textId="77777777" w:rsidR="00927A8C" w:rsidRPr="00D726D7" w:rsidRDefault="00927A8C" w:rsidP="00D726D7">
            <w:pPr>
              <w:spacing w:before="0"/>
              <w:jc w:val="left"/>
              <w:rPr>
                <w:sz w:val="18"/>
                <w:szCs w:val="16"/>
              </w:rPr>
            </w:pPr>
            <w:r w:rsidRPr="00D726D7">
              <w:rPr>
                <w:sz w:val="18"/>
                <w:szCs w:val="16"/>
              </w:rPr>
              <w:t>2025-01-08 03:42:51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54CA0B" w14:textId="77777777" w:rsidR="00927A8C" w:rsidRPr="00D726D7" w:rsidRDefault="00927A8C" w:rsidP="00D726D7">
            <w:pPr>
              <w:spacing w:before="0"/>
              <w:jc w:val="left"/>
              <w:rPr>
                <w:sz w:val="18"/>
                <w:szCs w:val="16"/>
              </w:rPr>
            </w:pPr>
            <w:r w:rsidRPr="00D726D7">
              <w:rPr>
                <w:sz w:val="18"/>
                <w:szCs w:val="16"/>
              </w:rPr>
              <w:t>2025-01-19 12:42:09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D7D3C0" w14:textId="77777777" w:rsidR="00927A8C" w:rsidRPr="00D726D7" w:rsidRDefault="00927A8C" w:rsidP="00D726D7">
            <w:pPr>
              <w:spacing w:before="0"/>
              <w:jc w:val="left"/>
              <w:rPr>
                <w:sz w:val="18"/>
                <w:szCs w:val="16"/>
              </w:rPr>
            </w:pPr>
            <w:r w:rsidRPr="00D726D7">
              <w:rPr>
                <w:sz w:val="18"/>
                <w:szCs w:val="16"/>
              </w:rPr>
              <w:t>AHG7: Inter LDB tool assessments for each ECM version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796A72" w14:textId="77777777" w:rsidR="00927A8C" w:rsidRPr="00D726D7" w:rsidRDefault="00927A8C" w:rsidP="00927A8C">
            <w:pPr>
              <w:spacing w:before="0"/>
              <w:jc w:val="left"/>
              <w:rPr>
                <w:sz w:val="18"/>
                <w:szCs w:val="16"/>
              </w:rPr>
            </w:pPr>
            <w:r w:rsidRPr="00D726D7">
              <w:rPr>
                <w:sz w:val="18"/>
                <w:szCs w:val="16"/>
              </w:rPr>
              <w:t>R. Ishimoto</w:t>
            </w:r>
          </w:p>
          <w:p w14:paraId="3FB300AC" w14:textId="7457C72B" w:rsidR="00927A8C" w:rsidRPr="00D726D7" w:rsidRDefault="00927A8C" w:rsidP="00927A8C">
            <w:pPr>
              <w:spacing w:before="0"/>
              <w:jc w:val="left"/>
              <w:rPr>
                <w:sz w:val="18"/>
                <w:szCs w:val="16"/>
              </w:rPr>
            </w:pPr>
            <w:r w:rsidRPr="00D726D7">
              <w:rPr>
                <w:sz w:val="18"/>
                <w:szCs w:val="16"/>
              </w:rPr>
              <w:t>Z. Fan</w:t>
            </w:r>
          </w:p>
          <w:p w14:paraId="5C03CD9A" w14:textId="6680B9D3" w:rsidR="00927A8C" w:rsidRPr="00D726D7" w:rsidRDefault="00927A8C" w:rsidP="00927A8C">
            <w:pPr>
              <w:spacing w:before="0"/>
              <w:jc w:val="left"/>
              <w:rPr>
                <w:sz w:val="18"/>
                <w:szCs w:val="16"/>
              </w:rPr>
            </w:pPr>
            <w:r w:rsidRPr="00D726D7">
              <w:rPr>
                <w:sz w:val="18"/>
                <w:szCs w:val="16"/>
              </w:rPr>
              <w:t xml:space="preserve">T. </w:t>
            </w:r>
            <w:proofErr w:type="spellStart"/>
            <w:r w:rsidRPr="00D726D7">
              <w:rPr>
                <w:sz w:val="18"/>
                <w:szCs w:val="16"/>
              </w:rPr>
              <w:t>Chujoh</w:t>
            </w:r>
            <w:proofErr w:type="spellEnd"/>
          </w:p>
          <w:p w14:paraId="0EE338BB" w14:textId="7365C192" w:rsidR="00927A8C" w:rsidRPr="00D726D7" w:rsidRDefault="00927A8C" w:rsidP="00D726D7">
            <w:pPr>
              <w:spacing w:before="0"/>
              <w:jc w:val="left"/>
              <w:rPr>
                <w:sz w:val="18"/>
                <w:szCs w:val="16"/>
              </w:rPr>
            </w:pPr>
            <w:r w:rsidRPr="00D726D7">
              <w:rPr>
                <w:sz w:val="18"/>
                <w:szCs w:val="16"/>
              </w:rPr>
              <w:t>T. Ikai (Sharp)</w:t>
            </w:r>
          </w:p>
        </w:tc>
      </w:tr>
      <w:tr w:rsidR="00CB06FF" w:rsidRPr="009A633B" w14:paraId="13E7B09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2AEEA9" w14:textId="21BFE9CA" w:rsidR="00927A8C" w:rsidRPr="00D726D7" w:rsidRDefault="00A50CA8" w:rsidP="00D726D7">
            <w:pPr>
              <w:spacing w:before="0"/>
              <w:jc w:val="center"/>
              <w:rPr>
                <w:sz w:val="18"/>
                <w:szCs w:val="18"/>
              </w:rPr>
            </w:pPr>
            <w:hyperlink r:id="rId1039" w:history="1">
              <w:r w:rsidR="00927A8C" w:rsidRPr="00D726D7">
                <w:rPr>
                  <w:color w:val="0000FF"/>
                  <w:sz w:val="18"/>
                  <w:szCs w:val="18"/>
                  <w:u w:val="single"/>
                  <w:lang w:eastAsia="de-DE"/>
                </w:rPr>
                <w:t>JVET-AK0093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129F0A" w14:textId="77777777" w:rsidR="00927A8C" w:rsidRPr="00D726D7" w:rsidRDefault="00927A8C" w:rsidP="00D726D7">
            <w:pPr>
              <w:spacing w:before="0"/>
              <w:jc w:val="left"/>
              <w:rPr>
                <w:sz w:val="18"/>
                <w:szCs w:val="16"/>
              </w:rPr>
            </w:pPr>
            <w:r w:rsidRPr="00D726D7">
              <w:rPr>
                <w:sz w:val="18"/>
                <w:szCs w:val="16"/>
              </w:rPr>
              <w:t>m70820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6C0DB6" w14:textId="77777777" w:rsidR="00927A8C" w:rsidRPr="00D726D7" w:rsidRDefault="00927A8C" w:rsidP="00D726D7">
            <w:pPr>
              <w:spacing w:before="0"/>
              <w:jc w:val="left"/>
              <w:rPr>
                <w:sz w:val="18"/>
                <w:szCs w:val="16"/>
              </w:rPr>
            </w:pPr>
            <w:r w:rsidRPr="00D726D7">
              <w:rPr>
                <w:sz w:val="18"/>
                <w:szCs w:val="16"/>
              </w:rPr>
              <w:t>2025-01-07 10:23:07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56D91C" w14:textId="77777777" w:rsidR="00927A8C" w:rsidRPr="00D726D7" w:rsidRDefault="00927A8C" w:rsidP="00D726D7">
            <w:pPr>
              <w:spacing w:before="0"/>
              <w:jc w:val="left"/>
              <w:rPr>
                <w:sz w:val="18"/>
                <w:szCs w:val="16"/>
              </w:rPr>
            </w:pPr>
            <w:r w:rsidRPr="00D726D7">
              <w:rPr>
                <w:sz w:val="18"/>
                <w:szCs w:val="16"/>
              </w:rPr>
              <w:t>2025-01-07 10:26:31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D3C06A" w14:textId="77777777" w:rsidR="00927A8C" w:rsidRPr="00D726D7" w:rsidRDefault="00927A8C" w:rsidP="00D726D7">
            <w:pPr>
              <w:spacing w:before="0"/>
              <w:jc w:val="left"/>
              <w:rPr>
                <w:sz w:val="18"/>
                <w:szCs w:val="16"/>
              </w:rPr>
            </w:pPr>
            <w:r w:rsidRPr="00D726D7">
              <w:rPr>
                <w:sz w:val="18"/>
                <w:szCs w:val="16"/>
              </w:rPr>
              <w:t>2025-01-13 07:56:04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899A04" w14:textId="77777777" w:rsidR="00927A8C" w:rsidRPr="00D726D7" w:rsidRDefault="00927A8C" w:rsidP="00D726D7">
            <w:pPr>
              <w:spacing w:before="0"/>
              <w:jc w:val="left"/>
              <w:rPr>
                <w:sz w:val="18"/>
                <w:szCs w:val="16"/>
              </w:rPr>
            </w:pPr>
            <w:r w:rsidRPr="00D726D7">
              <w:rPr>
                <w:sz w:val="18"/>
                <w:szCs w:val="16"/>
              </w:rPr>
              <w:t>EE1-1.5: Adaptive skip of LOP filtering based on boundary strength partitions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6D36AC" w14:textId="77777777" w:rsidR="00927A8C" w:rsidRPr="00D726D7" w:rsidRDefault="00927A8C" w:rsidP="00927A8C">
            <w:pPr>
              <w:spacing w:before="0"/>
              <w:jc w:val="left"/>
              <w:rPr>
                <w:sz w:val="18"/>
                <w:szCs w:val="16"/>
              </w:rPr>
            </w:pPr>
            <w:r w:rsidRPr="00D726D7">
              <w:rPr>
                <w:sz w:val="18"/>
                <w:szCs w:val="16"/>
              </w:rPr>
              <w:t>H. Kwon</w:t>
            </w:r>
          </w:p>
          <w:p w14:paraId="6B61B218" w14:textId="5A78A5A6" w:rsidR="00927A8C" w:rsidRPr="00D726D7" w:rsidRDefault="00927A8C" w:rsidP="00927A8C">
            <w:pPr>
              <w:spacing w:before="0"/>
              <w:jc w:val="left"/>
              <w:rPr>
                <w:sz w:val="18"/>
                <w:szCs w:val="16"/>
              </w:rPr>
            </w:pPr>
            <w:r w:rsidRPr="00D726D7">
              <w:rPr>
                <w:sz w:val="18"/>
                <w:szCs w:val="16"/>
              </w:rPr>
              <w:t xml:space="preserve">J. </w:t>
            </w:r>
            <w:proofErr w:type="spellStart"/>
            <w:r w:rsidRPr="00D726D7">
              <w:rPr>
                <w:sz w:val="18"/>
                <w:szCs w:val="16"/>
              </w:rPr>
              <w:t>Seo</w:t>
            </w:r>
            <w:proofErr w:type="spellEnd"/>
          </w:p>
          <w:p w14:paraId="2495AD1B" w14:textId="6177C524" w:rsidR="00927A8C" w:rsidRPr="00D726D7" w:rsidRDefault="00927A8C" w:rsidP="00927A8C">
            <w:pPr>
              <w:spacing w:before="0"/>
              <w:jc w:val="left"/>
              <w:rPr>
                <w:sz w:val="18"/>
                <w:szCs w:val="16"/>
              </w:rPr>
            </w:pPr>
            <w:r w:rsidRPr="00D726D7">
              <w:rPr>
                <w:sz w:val="18"/>
                <w:szCs w:val="16"/>
              </w:rPr>
              <w:t>H. Ko (HYU)</w:t>
            </w:r>
          </w:p>
          <w:p w14:paraId="3ACA8E6C" w14:textId="1930C5FD" w:rsidR="00927A8C" w:rsidRPr="00D726D7" w:rsidRDefault="00927A8C" w:rsidP="00927A8C">
            <w:pPr>
              <w:spacing w:before="0"/>
              <w:jc w:val="left"/>
              <w:rPr>
                <w:sz w:val="18"/>
                <w:szCs w:val="16"/>
              </w:rPr>
            </w:pPr>
            <w:r w:rsidRPr="00D726D7">
              <w:rPr>
                <w:sz w:val="18"/>
                <w:szCs w:val="16"/>
              </w:rPr>
              <w:t>D. Kim</w:t>
            </w:r>
          </w:p>
          <w:p w14:paraId="46E680CA" w14:textId="7F2831AE" w:rsidR="00927A8C" w:rsidRPr="00D726D7" w:rsidRDefault="00927A8C" w:rsidP="00D726D7">
            <w:pPr>
              <w:spacing w:before="0"/>
              <w:jc w:val="left"/>
              <w:rPr>
                <w:sz w:val="18"/>
                <w:szCs w:val="16"/>
              </w:rPr>
            </w:pPr>
            <w:r w:rsidRPr="00D726D7">
              <w:rPr>
                <w:sz w:val="18"/>
                <w:szCs w:val="16"/>
              </w:rPr>
              <w:t>S.-C. Lim (ETRI)</w:t>
            </w:r>
          </w:p>
        </w:tc>
      </w:tr>
      <w:tr w:rsidR="00CB06FF" w:rsidRPr="009A633B" w14:paraId="139C144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6F0160" w14:textId="4406D7F2" w:rsidR="00927A8C" w:rsidRPr="00D726D7" w:rsidRDefault="00A50CA8" w:rsidP="00D726D7">
            <w:pPr>
              <w:spacing w:before="0"/>
              <w:jc w:val="center"/>
              <w:rPr>
                <w:sz w:val="18"/>
                <w:szCs w:val="18"/>
              </w:rPr>
            </w:pPr>
            <w:hyperlink r:id="rId1040" w:history="1">
              <w:r w:rsidR="00927A8C" w:rsidRPr="00D726D7">
                <w:rPr>
                  <w:color w:val="0000FF"/>
                  <w:sz w:val="18"/>
                  <w:szCs w:val="18"/>
                  <w:u w:val="single"/>
                  <w:lang w:eastAsia="de-DE"/>
                </w:rPr>
                <w:t>JVET-AK0094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949C43" w14:textId="77777777" w:rsidR="00927A8C" w:rsidRPr="00D726D7" w:rsidRDefault="00927A8C" w:rsidP="00D726D7">
            <w:pPr>
              <w:spacing w:before="0"/>
              <w:jc w:val="left"/>
              <w:rPr>
                <w:sz w:val="18"/>
                <w:szCs w:val="16"/>
              </w:rPr>
            </w:pPr>
            <w:r w:rsidRPr="00D726D7">
              <w:rPr>
                <w:sz w:val="18"/>
                <w:szCs w:val="16"/>
              </w:rPr>
              <w:t>m70821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3B8EC2" w14:textId="77777777" w:rsidR="00927A8C" w:rsidRPr="00D726D7" w:rsidRDefault="00927A8C" w:rsidP="00D726D7">
            <w:pPr>
              <w:spacing w:before="0"/>
              <w:jc w:val="left"/>
              <w:rPr>
                <w:sz w:val="18"/>
                <w:szCs w:val="16"/>
              </w:rPr>
            </w:pPr>
            <w:r w:rsidRPr="00D726D7">
              <w:rPr>
                <w:sz w:val="18"/>
                <w:szCs w:val="16"/>
              </w:rPr>
              <w:t>2025-01-07 10:37:39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E068D6" w14:textId="77777777" w:rsidR="00927A8C" w:rsidRPr="00D726D7" w:rsidRDefault="00927A8C" w:rsidP="00D726D7">
            <w:pPr>
              <w:spacing w:before="0"/>
              <w:jc w:val="left"/>
              <w:rPr>
                <w:sz w:val="18"/>
                <w:szCs w:val="16"/>
              </w:rPr>
            </w:pPr>
            <w:r w:rsidRPr="00D726D7">
              <w:rPr>
                <w:sz w:val="18"/>
                <w:szCs w:val="16"/>
              </w:rPr>
              <w:t>2025-01-07 12:26:19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22DB12" w14:textId="77777777" w:rsidR="00927A8C" w:rsidRPr="00D726D7" w:rsidRDefault="00927A8C" w:rsidP="00D726D7">
            <w:pPr>
              <w:spacing w:before="0"/>
              <w:jc w:val="left"/>
              <w:rPr>
                <w:sz w:val="18"/>
                <w:szCs w:val="16"/>
              </w:rPr>
            </w:pPr>
            <w:r w:rsidRPr="00D726D7">
              <w:rPr>
                <w:sz w:val="18"/>
                <w:szCs w:val="16"/>
              </w:rPr>
              <w:t>2025-01-19 11:50:27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3B08CB" w14:textId="77777777" w:rsidR="00927A8C" w:rsidRPr="00D726D7" w:rsidRDefault="00927A8C" w:rsidP="00D726D7">
            <w:pPr>
              <w:spacing w:before="0"/>
              <w:jc w:val="left"/>
              <w:rPr>
                <w:sz w:val="18"/>
                <w:szCs w:val="16"/>
              </w:rPr>
            </w:pPr>
            <w:r w:rsidRPr="00D726D7">
              <w:rPr>
                <w:sz w:val="18"/>
                <w:szCs w:val="16"/>
              </w:rPr>
              <w:t xml:space="preserve">AHG8: On combination of adaptive temporal resampling, pre-processing, post-processing and ROI-based adaptive QP </w:t>
            </w:r>
            <w:r w:rsidRPr="00D726D7">
              <w:rPr>
                <w:sz w:val="18"/>
                <w:szCs w:val="16"/>
              </w:rPr>
              <w:lastRenderedPageBreak/>
              <w:t>algorithm for machine vision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6A099C" w14:textId="77777777" w:rsidR="00927A8C" w:rsidRPr="00D726D7" w:rsidRDefault="00927A8C" w:rsidP="00927A8C">
            <w:pPr>
              <w:spacing w:before="0"/>
              <w:jc w:val="left"/>
              <w:rPr>
                <w:sz w:val="18"/>
                <w:szCs w:val="16"/>
              </w:rPr>
            </w:pPr>
            <w:r w:rsidRPr="00D726D7">
              <w:rPr>
                <w:sz w:val="18"/>
                <w:szCs w:val="16"/>
              </w:rPr>
              <w:lastRenderedPageBreak/>
              <w:t>S. Wang</w:t>
            </w:r>
          </w:p>
          <w:p w14:paraId="7E0FE51D" w14:textId="559742F1" w:rsidR="00927A8C" w:rsidRPr="00D726D7" w:rsidRDefault="00927A8C" w:rsidP="00927A8C">
            <w:pPr>
              <w:spacing w:before="0"/>
              <w:jc w:val="left"/>
              <w:rPr>
                <w:sz w:val="18"/>
                <w:szCs w:val="16"/>
              </w:rPr>
            </w:pPr>
            <w:r w:rsidRPr="00D726D7">
              <w:rPr>
                <w:sz w:val="18"/>
                <w:szCs w:val="16"/>
              </w:rPr>
              <w:t>J. Chen</w:t>
            </w:r>
          </w:p>
          <w:p w14:paraId="16091E4A" w14:textId="26F00433" w:rsidR="00927A8C" w:rsidRPr="00D726D7" w:rsidRDefault="00927A8C" w:rsidP="00927A8C">
            <w:pPr>
              <w:spacing w:before="0"/>
              <w:jc w:val="left"/>
              <w:rPr>
                <w:sz w:val="18"/>
                <w:szCs w:val="16"/>
              </w:rPr>
            </w:pPr>
            <w:r w:rsidRPr="00D726D7">
              <w:rPr>
                <w:sz w:val="18"/>
                <w:szCs w:val="16"/>
              </w:rPr>
              <w:t>Y. Ye</w:t>
            </w:r>
          </w:p>
          <w:p w14:paraId="64A4EF9E" w14:textId="60DDDA8A" w:rsidR="00927A8C" w:rsidRPr="00D726D7" w:rsidRDefault="00927A8C" w:rsidP="00927A8C">
            <w:pPr>
              <w:spacing w:before="0"/>
              <w:jc w:val="left"/>
              <w:rPr>
                <w:sz w:val="18"/>
                <w:szCs w:val="16"/>
              </w:rPr>
            </w:pPr>
            <w:r w:rsidRPr="00D726D7">
              <w:rPr>
                <w:sz w:val="18"/>
                <w:szCs w:val="16"/>
              </w:rPr>
              <w:t>B. Li (Alibaba)</w:t>
            </w:r>
          </w:p>
          <w:p w14:paraId="39CD49FC" w14:textId="3A15BAF2" w:rsidR="00927A8C" w:rsidRPr="00D726D7" w:rsidRDefault="00927A8C" w:rsidP="00D726D7">
            <w:pPr>
              <w:spacing w:before="0"/>
              <w:jc w:val="left"/>
              <w:rPr>
                <w:sz w:val="18"/>
                <w:szCs w:val="16"/>
              </w:rPr>
            </w:pPr>
            <w:r w:rsidRPr="00D726D7">
              <w:rPr>
                <w:sz w:val="18"/>
                <w:szCs w:val="16"/>
              </w:rPr>
              <w:t>S. Wang (</w:t>
            </w:r>
            <w:proofErr w:type="spellStart"/>
            <w:r w:rsidRPr="00D726D7">
              <w:rPr>
                <w:sz w:val="18"/>
                <w:szCs w:val="16"/>
              </w:rPr>
              <w:t>CityUHK</w:t>
            </w:r>
            <w:proofErr w:type="spellEnd"/>
            <w:r w:rsidRPr="00D726D7">
              <w:rPr>
                <w:sz w:val="18"/>
                <w:szCs w:val="16"/>
              </w:rPr>
              <w:t>)</w:t>
            </w:r>
          </w:p>
        </w:tc>
      </w:tr>
      <w:tr w:rsidR="00CB06FF" w:rsidRPr="009A633B" w14:paraId="0D722AB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C399F3" w14:textId="6EB1B572" w:rsidR="00927A8C" w:rsidRPr="00D726D7" w:rsidRDefault="00A50CA8" w:rsidP="00D726D7">
            <w:pPr>
              <w:spacing w:before="0"/>
              <w:jc w:val="center"/>
              <w:rPr>
                <w:sz w:val="18"/>
                <w:szCs w:val="18"/>
              </w:rPr>
            </w:pPr>
            <w:hyperlink r:id="rId1041" w:history="1">
              <w:r w:rsidR="00927A8C" w:rsidRPr="00D726D7">
                <w:rPr>
                  <w:color w:val="0000FF"/>
                  <w:sz w:val="18"/>
                  <w:szCs w:val="18"/>
                  <w:u w:val="single"/>
                  <w:lang w:eastAsia="de-DE"/>
                </w:rPr>
                <w:t>JVET-AK0095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F5E02A" w14:textId="77777777" w:rsidR="00927A8C" w:rsidRPr="00D726D7" w:rsidRDefault="00927A8C" w:rsidP="00D726D7">
            <w:pPr>
              <w:spacing w:before="0"/>
              <w:jc w:val="left"/>
              <w:rPr>
                <w:sz w:val="18"/>
                <w:szCs w:val="16"/>
              </w:rPr>
            </w:pPr>
            <w:r w:rsidRPr="00D726D7">
              <w:rPr>
                <w:sz w:val="18"/>
                <w:szCs w:val="16"/>
              </w:rPr>
              <w:t>m70822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A5596A" w14:textId="77777777" w:rsidR="00927A8C" w:rsidRPr="00D726D7" w:rsidRDefault="00927A8C" w:rsidP="00D726D7">
            <w:pPr>
              <w:spacing w:before="0"/>
              <w:jc w:val="left"/>
              <w:rPr>
                <w:sz w:val="18"/>
                <w:szCs w:val="16"/>
              </w:rPr>
            </w:pPr>
            <w:r w:rsidRPr="00D726D7">
              <w:rPr>
                <w:sz w:val="18"/>
                <w:szCs w:val="16"/>
              </w:rPr>
              <w:t>2025-01-07 10:42:32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640D26" w14:textId="77777777" w:rsidR="00927A8C" w:rsidRPr="00D726D7" w:rsidRDefault="00927A8C" w:rsidP="00D726D7">
            <w:pPr>
              <w:spacing w:before="0"/>
              <w:jc w:val="left"/>
              <w:rPr>
                <w:sz w:val="18"/>
                <w:szCs w:val="16"/>
              </w:rPr>
            </w:pPr>
            <w:r w:rsidRPr="00D726D7">
              <w:rPr>
                <w:sz w:val="18"/>
                <w:szCs w:val="16"/>
              </w:rPr>
              <w:t>2025-01-08 02:44:10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595C40" w14:textId="77777777" w:rsidR="00927A8C" w:rsidRPr="00D726D7" w:rsidRDefault="00927A8C" w:rsidP="00D726D7">
            <w:pPr>
              <w:spacing w:before="0"/>
              <w:jc w:val="left"/>
              <w:rPr>
                <w:sz w:val="18"/>
                <w:szCs w:val="16"/>
              </w:rPr>
            </w:pPr>
            <w:r w:rsidRPr="00D726D7">
              <w:rPr>
                <w:sz w:val="18"/>
                <w:szCs w:val="16"/>
              </w:rPr>
              <w:t>2025-01-14 02:53:51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34B6E0" w14:textId="77777777" w:rsidR="00927A8C" w:rsidRPr="00D726D7" w:rsidRDefault="00927A8C" w:rsidP="00D726D7">
            <w:pPr>
              <w:spacing w:before="0"/>
              <w:jc w:val="left"/>
              <w:rPr>
                <w:sz w:val="18"/>
                <w:szCs w:val="16"/>
              </w:rPr>
            </w:pPr>
            <w:r w:rsidRPr="00D726D7">
              <w:rPr>
                <w:sz w:val="18"/>
                <w:szCs w:val="16"/>
              </w:rPr>
              <w:t xml:space="preserve">EE2-2.2: Enhanced derivation of affine merge candidates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3EB822" w14:textId="77777777" w:rsidR="00927A8C" w:rsidRPr="00D726D7" w:rsidRDefault="00927A8C" w:rsidP="00927A8C">
            <w:pPr>
              <w:spacing w:before="0"/>
              <w:jc w:val="left"/>
              <w:rPr>
                <w:sz w:val="18"/>
                <w:szCs w:val="16"/>
              </w:rPr>
            </w:pPr>
            <w:r w:rsidRPr="00D726D7">
              <w:rPr>
                <w:sz w:val="18"/>
                <w:szCs w:val="16"/>
              </w:rPr>
              <w:t>L. Zhao</w:t>
            </w:r>
          </w:p>
          <w:p w14:paraId="1F926955" w14:textId="328AC6F5" w:rsidR="00927A8C" w:rsidRPr="00D726D7" w:rsidRDefault="00927A8C" w:rsidP="00927A8C">
            <w:pPr>
              <w:spacing w:before="0"/>
              <w:jc w:val="left"/>
              <w:rPr>
                <w:sz w:val="18"/>
                <w:szCs w:val="16"/>
              </w:rPr>
            </w:pPr>
            <w:r w:rsidRPr="00D726D7">
              <w:rPr>
                <w:sz w:val="18"/>
                <w:szCs w:val="16"/>
              </w:rPr>
              <w:t>K. Zhang</w:t>
            </w:r>
          </w:p>
          <w:p w14:paraId="7614EBD3" w14:textId="10FF7841" w:rsidR="00927A8C" w:rsidRPr="00D726D7" w:rsidRDefault="00927A8C" w:rsidP="00927A8C">
            <w:pPr>
              <w:spacing w:before="0"/>
              <w:jc w:val="left"/>
              <w:rPr>
                <w:sz w:val="18"/>
                <w:szCs w:val="16"/>
              </w:rPr>
            </w:pPr>
            <w:r w:rsidRPr="00D726D7">
              <w:rPr>
                <w:sz w:val="18"/>
                <w:szCs w:val="16"/>
              </w:rPr>
              <w:t>Z. Deng</w:t>
            </w:r>
          </w:p>
          <w:p w14:paraId="17D0C027" w14:textId="33B50186" w:rsidR="00927A8C" w:rsidRPr="00D726D7" w:rsidRDefault="00927A8C" w:rsidP="00927A8C">
            <w:pPr>
              <w:spacing w:before="0"/>
              <w:jc w:val="left"/>
              <w:rPr>
                <w:sz w:val="18"/>
                <w:szCs w:val="16"/>
              </w:rPr>
            </w:pPr>
            <w:r w:rsidRPr="00D726D7">
              <w:rPr>
                <w:sz w:val="18"/>
                <w:szCs w:val="16"/>
              </w:rPr>
              <w:t>N. Zhang</w:t>
            </w:r>
          </w:p>
          <w:p w14:paraId="429525D4" w14:textId="42083617" w:rsidR="00927A8C" w:rsidRPr="00D726D7" w:rsidRDefault="00927A8C" w:rsidP="00927A8C">
            <w:pPr>
              <w:spacing w:before="0"/>
              <w:jc w:val="left"/>
              <w:rPr>
                <w:sz w:val="18"/>
                <w:szCs w:val="16"/>
              </w:rPr>
            </w:pPr>
            <w:r w:rsidRPr="00D726D7">
              <w:rPr>
                <w:sz w:val="18"/>
                <w:szCs w:val="16"/>
              </w:rPr>
              <w:t>Y. Wang</w:t>
            </w:r>
          </w:p>
          <w:p w14:paraId="18563554" w14:textId="500FE3FA" w:rsidR="00927A8C" w:rsidRPr="00D726D7" w:rsidRDefault="00927A8C" w:rsidP="00927A8C">
            <w:pPr>
              <w:spacing w:before="0"/>
              <w:jc w:val="left"/>
              <w:rPr>
                <w:sz w:val="18"/>
                <w:szCs w:val="16"/>
              </w:rPr>
            </w:pPr>
            <w:r w:rsidRPr="00D726D7">
              <w:rPr>
                <w:sz w:val="18"/>
                <w:szCs w:val="16"/>
              </w:rPr>
              <w:t>W. Yin</w:t>
            </w:r>
          </w:p>
          <w:p w14:paraId="0167B42C" w14:textId="0CA9BC93" w:rsidR="00927A8C" w:rsidRPr="00D726D7" w:rsidRDefault="00927A8C" w:rsidP="00927A8C">
            <w:pPr>
              <w:spacing w:before="0"/>
              <w:jc w:val="left"/>
              <w:rPr>
                <w:sz w:val="18"/>
                <w:szCs w:val="16"/>
              </w:rPr>
            </w:pPr>
            <w:r w:rsidRPr="00D726D7">
              <w:rPr>
                <w:sz w:val="18"/>
                <w:szCs w:val="16"/>
              </w:rPr>
              <w:t>M. Salehifar</w:t>
            </w:r>
          </w:p>
          <w:p w14:paraId="11588EFD" w14:textId="66B40334"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2802C21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DCBDA3" w14:textId="22EBDDC0" w:rsidR="00927A8C" w:rsidRPr="00D726D7" w:rsidRDefault="00A50CA8" w:rsidP="00D726D7">
            <w:pPr>
              <w:spacing w:before="0"/>
              <w:jc w:val="center"/>
              <w:rPr>
                <w:sz w:val="18"/>
                <w:szCs w:val="18"/>
              </w:rPr>
            </w:pPr>
            <w:hyperlink r:id="rId1042" w:history="1">
              <w:r w:rsidR="00927A8C" w:rsidRPr="00D726D7">
                <w:rPr>
                  <w:color w:val="0000FF"/>
                  <w:sz w:val="18"/>
                  <w:szCs w:val="18"/>
                  <w:u w:val="single"/>
                  <w:lang w:eastAsia="de-DE"/>
                </w:rPr>
                <w:t>JVET-AK0096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64014B" w14:textId="77777777" w:rsidR="00927A8C" w:rsidRPr="00D726D7" w:rsidRDefault="00927A8C" w:rsidP="00D726D7">
            <w:pPr>
              <w:spacing w:before="0"/>
              <w:jc w:val="left"/>
              <w:rPr>
                <w:sz w:val="18"/>
                <w:szCs w:val="16"/>
              </w:rPr>
            </w:pPr>
            <w:r w:rsidRPr="00D726D7">
              <w:rPr>
                <w:sz w:val="18"/>
                <w:szCs w:val="16"/>
              </w:rPr>
              <w:t>m70823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923D16" w14:textId="77777777" w:rsidR="00927A8C" w:rsidRPr="00D726D7" w:rsidRDefault="00927A8C" w:rsidP="00D726D7">
            <w:pPr>
              <w:spacing w:before="0"/>
              <w:jc w:val="left"/>
              <w:rPr>
                <w:sz w:val="18"/>
                <w:szCs w:val="16"/>
              </w:rPr>
            </w:pPr>
            <w:r w:rsidRPr="00D726D7">
              <w:rPr>
                <w:sz w:val="18"/>
                <w:szCs w:val="16"/>
              </w:rPr>
              <w:t>2025-01-07 10:54:28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3E6097" w14:textId="77777777" w:rsidR="00927A8C" w:rsidRPr="00D726D7" w:rsidRDefault="00927A8C" w:rsidP="00D726D7">
            <w:pPr>
              <w:spacing w:before="0"/>
              <w:jc w:val="left"/>
              <w:rPr>
                <w:sz w:val="18"/>
                <w:szCs w:val="16"/>
              </w:rPr>
            </w:pPr>
            <w:r w:rsidRPr="00D726D7">
              <w:rPr>
                <w:sz w:val="18"/>
                <w:szCs w:val="16"/>
              </w:rPr>
              <w:t>2025-01-08 01:27:08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0C6B67" w14:textId="77777777" w:rsidR="00927A8C" w:rsidRPr="00D726D7" w:rsidRDefault="00927A8C" w:rsidP="00D726D7">
            <w:pPr>
              <w:spacing w:before="0"/>
              <w:jc w:val="left"/>
              <w:rPr>
                <w:sz w:val="18"/>
                <w:szCs w:val="16"/>
              </w:rPr>
            </w:pPr>
            <w:r w:rsidRPr="00D726D7">
              <w:rPr>
                <w:sz w:val="18"/>
                <w:szCs w:val="16"/>
              </w:rPr>
              <w:t>2025-01-14 13:01:21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8133A6" w14:textId="77777777" w:rsidR="00927A8C" w:rsidRPr="00D726D7" w:rsidRDefault="00927A8C" w:rsidP="00D726D7">
            <w:pPr>
              <w:spacing w:before="0"/>
              <w:jc w:val="left"/>
              <w:rPr>
                <w:sz w:val="18"/>
                <w:szCs w:val="16"/>
              </w:rPr>
            </w:pPr>
            <w:r w:rsidRPr="00D726D7">
              <w:rPr>
                <w:sz w:val="18"/>
                <w:szCs w:val="16"/>
              </w:rPr>
              <w:t>Non-EE2: Additional inter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E69B4D" w14:textId="77777777" w:rsidR="00927A8C" w:rsidRPr="00D726D7" w:rsidRDefault="00927A8C" w:rsidP="00927A8C">
            <w:pPr>
              <w:spacing w:before="0"/>
              <w:jc w:val="left"/>
              <w:rPr>
                <w:sz w:val="18"/>
                <w:szCs w:val="16"/>
              </w:rPr>
            </w:pPr>
            <w:r w:rsidRPr="00D726D7">
              <w:rPr>
                <w:sz w:val="18"/>
                <w:szCs w:val="16"/>
              </w:rPr>
              <w:t>N. Zhang</w:t>
            </w:r>
          </w:p>
          <w:p w14:paraId="45B031EC" w14:textId="4DA6CBE4" w:rsidR="00927A8C" w:rsidRPr="00D726D7" w:rsidRDefault="00927A8C" w:rsidP="00927A8C">
            <w:pPr>
              <w:spacing w:before="0"/>
              <w:jc w:val="left"/>
              <w:rPr>
                <w:sz w:val="18"/>
                <w:szCs w:val="16"/>
              </w:rPr>
            </w:pPr>
            <w:r w:rsidRPr="00D726D7">
              <w:rPr>
                <w:sz w:val="18"/>
                <w:szCs w:val="16"/>
              </w:rPr>
              <w:t>K. Zhang</w:t>
            </w:r>
          </w:p>
          <w:p w14:paraId="7E34B9F5" w14:textId="12E8CC10" w:rsidR="00927A8C" w:rsidRPr="00D726D7" w:rsidRDefault="00927A8C" w:rsidP="00927A8C">
            <w:pPr>
              <w:spacing w:before="0"/>
              <w:jc w:val="left"/>
              <w:rPr>
                <w:sz w:val="18"/>
                <w:szCs w:val="16"/>
              </w:rPr>
            </w:pPr>
            <w:r w:rsidRPr="00D726D7">
              <w:rPr>
                <w:sz w:val="18"/>
                <w:szCs w:val="16"/>
              </w:rPr>
              <w:t>Z. Deng</w:t>
            </w:r>
          </w:p>
          <w:p w14:paraId="680F0196" w14:textId="07E93A50" w:rsidR="00927A8C" w:rsidRPr="00D726D7" w:rsidRDefault="00927A8C" w:rsidP="00927A8C">
            <w:pPr>
              <w:spacing w:before="0"/>
              <w:jc w:val="left"/>
              <w:rPr>
                <w:sz w:val="18"/>
                <w:szCs w:val="16"/>
              </w:rPr>
            </w:pPr>
            <w:r w:rsidRPr="00D726D7">
              <w:rPr>
                <w:sz w:val="18"/>
                <w:szCs w:val="16"/>
              </w:rPr>
              <w:t>L. Zhao</w:t>
            </w:r>
          </w:p>
          <w:p w14:paraId="3DC06679" w14:textId="196EC0E4" w:rsidR="00927A8C" w:rsidRPr="00D726D7" w:rsidRDefault="00927A8C" w:rsidP="00927A8C">
            <w:pPr>
              <w:spacing w:before="0"/>
              <w:jc w:val="left"/>
              <w:rPr>
                <w:sz w:val="18"/>
                <w:szCs w:val="16"/>
              </w:rPr>
            </w:pPr>
            <w:r w:rsidRPr="00D726D7">
              <w:rPr>
                <w:sz w:val="18"/>
                <w:szCs w:val="16"/>
              </w:rPr>
              <w:t>Y. Wang</w:t>
            </w:r>
          </w:p>
          <w:p w14:paraId="2D0D2B50" w14:textId="48EABCA6" w:rsidR="00927A8C" w:rsidRPr="00D726D7" w:rsidRDefault="00927A8C" w:rsidP="00927A8C">
            <w:pPr>
              <w:spacing w:before="0"/>
              <w:jc w:val="left"/>
              <w:rPr>
                <w:sz w:val="18"/>
                <w:szCs w:val="16"/>
              </w:rPr>
            </w:pPr>
            <w:r w:rsidRPr="00D726D7">
              <w:rPr>
                <w:sz w:val="18"/>
                <w:szCs w:val="16"/>
              </w:rPr>
              <w:t>W. Yin</w:t>
            </w:r>
          </w:p>
          <w:p w14:paraId="4E292672" w14:textId="705413A1" w:rsidR="00927A8C" w:rsidRPr="00D726D7" w:rsidRDefault="00927A8C" w:rsidP="00927A8C">
            <w:pPr>
              <w:spacing w:before="0"/>
              <w:jc w:val="left"/>
              <w:rPr>
                <w:sz w:val="18"/>
                <w:szCs w:val="16"/>
              </w:rPr>
            </w:pPr>
            <w:r w:rsidRPr="00D726D7">
              <w:rPr>
                <w:sz w:val="18"/>
                <w:szCs w:val="16"/>
              </w:rPr>
              <w:t>M. Salehifar</w:t>
            </w:r>
          </w:p>
          <w:p w14:paraId="00A729FF" w14:textId="6481F3D5"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3BC1F03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DC33B7" w14:textId="68742564" w:rsidR="00927A8C" w:rsidRPr="00D726D7" w:rsidRDefault="00A50CA8" w:rsidP="00D726D7">
            <w:pPr>
              <w:spacing w:before="0"/>
              <w:jc w:val="center"/>
              <w:rPr>
                <w:sz w:val="18"/>
                <w:szCs w:val="18"/>
              </w:rPr>
            </w:pPr>
            <w:hyperlink r:id="rId1043" w:history="1">
              <w:r w:rsidR="00927A8C" w:rsidRPr="00D726D7">
                <w:rPr>
                  <w:color w:val="0000FF"/>
                  <w:sz w:val="18"/>
                  <w:szCs w:val="18"/>
                  <w:u w:val="single"/>
                  <w:lang w:eastAsia="de-DE"/>
                </w:rPr>
                <w:t>JVET-AK0097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B8A62B" w14:textId="77777777" w:rsidR="00927A8C" w:rsidRPr="00D726D7" w:rsidRDefault="00927A8C" w:rsidP="00D726D7">
            <w:pPr>
              <w:spacing w:before="0"/>
              <w:jc w:val="left"/>
              <w:rPr>
                <w:sz w:val="18"/>
                <w:szCs w:val="16"/>
              </w:rPr>
            </w:pPr>
            <w:r w:rsidRPr="00D726D7">
              <w:rPr>
                <w:sz w:val="18"/>
                <w:szCs w:val="16"/>
              </w:rPr>
              <w:t>m70824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CBA809" w14:textId="77777777" w:rsidR="00927A8C" w:rsidRPr="00D726D7" w:rsidRDefault="00927A8C" w:rsidP="00D726D7">
            <w:pPr>
              <w:spacing w:before="0"/>
              <w:jc w:val="left"/>
              <w:rPr>
                <w:sz w:val="18"/>
                <w:szCs w:val="16"/>
              </w:rPr>
            </w:pPr>
            <w:r w:rsidRPr="00D726D7">
              <w:rPr>
                <w:sz w:val="18"/>
                <w:szCs w:val="16"/>
              </w:rPr>
              <w:t>2025-01-07 10:56:42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FA2C6C" w14:textId="77777777" w:rsidR="00927A8C" w:rsidRPr="00D726D7" w:rsidRDefault="00927A8C" w:rsidP="00D726D7">
            <w:pPr>
              <w:spacing w:before="0"/>
              <w:jc w:val="left"/>
              <w:rPr>
                <w:sz w:val="18"/>
                <w:szCs w:val="16"/>
              </w:rPr>
            </w:pPr>
            <w:r w:rsidRPr="00D726D7">
              <w:rPr>
                <w:sz w:val="18"/>
                <w:szCs w:val="16"/>
              </w:rPr>
              <w:t>2025-01-07 11:10:48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870C32" w14:textId="77777777" w:rsidR="00927A8C" w:rsidRPr="00D726D7" w:rsidRDefault="00927A8C" w:rsidP="00D726D7">
            <w:pPr>
              <w:spacing w:before="0"/>
              <w:jc w:val="left"/>
              <w:rPr>
                <w:sz w:val="18"/>
                <w:szCs w:val="16"/>
              </w:rPr>
            </w:pPr>
            <w:r w:rsidRPr="00D726D7">
              <w:rPr>
                <w:sz w:val="18"/>
                <w:szCs w:val="16"/>
              </w:rPr>
              <w:t>2025-01-14 16:35:44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EB8F4A" w14:textId="03DDA851" w:rsidR="00927A8C" w:rsidRPr="00D726D7" w:rsidRDefault="00927A8C" w:rsidP="00D726D7">
            <w:pPr>
              <w:spacing w:before="0"/>
              <w:jc w:val="left"/>
              <w:rPr>
                <w:sz w:val="18"/>
                <w:szCs w:val="16"/>
              </w:rPr>
            </w:pPr>
            <w:r w:rsidRPr="00D726D7">
              <w:rPr>
                <w:sz w:val="18"/>
                <w:szCs w:val="16"/>
              </w:rPr>
              <w:t>EE2-3.4: Last significant coefficient position signal</w:t>
            </w:r>
            <w:r w:rsidR="00CB06FF">
              <w:rPr>
                <w:sz w:val="18"/>
                <w:szCs w:val="16"/>
              </w:rPr>
              <w:t>l</w:t>
            </w:r>
            <w:r w:rsidRPr="00D726D7">
              <w:rPr>
                <w:sz w:val="18"/>
                <w:szCs w:val="16"/>
              </w:rPr>
              <w:t>ing with secondary prefix</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A1EEB8" w14:textId="77777777" w:rsidR="00927A8C" w:rsidRPr="00D726D7" w:rsidRDefault="00927A8C" w:rsidP="00927A8C">
            <w:pPr>
              <w:spacing w:before="0"/>
              <w:jc w:val="left"/>
              <w:rPr>
                <w:sz w:val="18"/>
                <w:szCs w:val="16"/>
              </w:rPr>
            </w:pPr>
            <w:r w:rsidRPr="00D726D7">
              <w:rPr>
                <w:sz w:val="18"/>
                <w:szCs w:val="16"/>
              </w:rPr>
              <w:t xml:space="preserve">F. Le </w:t>
            </w:r>
            <w:proofErr w:type="spellStart"/>
            <w:r w:rsidRPr="00D726D7">
              <w:rPr>
                <w:sz w:val="18"/>
                <w:szCs w:val="16"/>
              </w:rPr>
              <w:t>Léannec</w:t>
            </w:r>
            <w:proofErr w:type="spellEnd"/>
          </w:p>
          <w:p w14:paraId="1131E4E1" w14:textId="4ACB6690" w:rsidR="00927A8C" w:rsidRPr="00D726D7" w:rsidRDefault="00927A8C" w:rsidP="00927A8C">
            <w:pPr>
              <w:spacing w:before="0"/>
              <w:jc w:val="left"/>
              <w:rPr>
                <w:sz w:val="18"/>
                <w:szCs w:val="16"/>
              </w:rPr>
            </w:pPr>
            <w:r w:rsidRPr="00D726D7">
              <w:rPr>
                <w:sz w:val="18"/>
                <w:szCs w:val="16"/>
              </w:rPr>
              <w:t xml:space="preserve">M. </w:t>
            </w:r>
            <w:proofErr w:type="spellStart"/>
            <w:r w:rsidRPr="00D726D7">
              <w:rPr>
                <w:sz w:val="18"/>
                <w:szCs w:val="16"/>
              </w:rPr>
              <w:t>Balcilar</w:t>
            </w:r>
            <w:proofErr w:type="spellEnd"/>
          </w:p>
          <w:p w14:paraId="51200978" w14:textId="782A781A" w:rsidR="00927A8C" w:rsidRPr="00D726D7" w:rsidRDefault="00927A8C" w:rsidP="00927A8C">
            <w:pPr>
              <w:spacing w:before="0"/>
              <w:jc w:val="left"/>
              <w:rPr>
                <w:sz w:val="18"/>
                <w:szCs w:val="16"/>
              </w:rPr>
            </w:pPr>
            <w:r w:rsidRPr="00D726D7">
              <w:rPr>
                <w:sz w:val="18"/>
                <w:szCs w:val="16"/>
              </w:rPr>
              <w:t>C. Salmon-</w:t>
            </w:r>
            <w:proofErr w:type="spellStart"/>
            <w:r w:rsidRPr="00D726D7">
              <w:rPr>
                <w:sz w:val="18"/>
                <w:szCs w:val="16"/>
              </w:rPr>
              <w:t>Legagneur</w:t>
            </w:r>
            <w:proofErr w:type="spellEnd"/>
          </w:p>
          <w:p w14:paraId="59E4DB67" w14:textId="104E7CD4" w:rsidR="00927A8C" w:rsidRPr="00D726D7" w:rsidRDefault="00927A8C" w:rsidP="00D726D7">
            <w:pPr>
              <w:spacing w:before="0"/>
              <w:jc w:val="left"/>
              <w:rPr>
                <w:sz w:val="18"/>
                <w:szCs w:val="16"/>
              </w:rPr>
            </w:pPr>
            <w:r w:rsidRPr="00D726D7">
              <w:rPr>
                <w:sz w:val="18"/>
                <w:szCs w:val="16"/>
              </w:rPr>
              <w:t>F. Galpin (</w:t>
            </w:r>
            <w:proofErr w:type="spellStart"/>
            <w:r w:rsidRPr="00D726D7">
              <w:rPr>
                <w:sz w:val="18"/>
                <w:szCs w:val="16"/>
              </w:rPr>
              <w:t>InterDigital</w:t>
            </w:r>
            <w:proofErr w:type="spellEnd"/>
            <w:r w:rsidRPr="00D726D7">
              <w:rPr>
                <w:sz w:val="18"/>
                <w:szCs w:val="16"/>
              </w:rPr>
              <w:t>)</w:t>
            </w:r>
          </w:p>
        </w:tc>
      </w:tr>
      <w:tr w:rsidR="00CB06FF" w:rsidRPr="009A633B" w14:paraId="327CB53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2A0444" w14:textId="2E177C67" w:rsidR="00927A8C" w:rsidRPr="00D726D7" w:rsidRDefault="00A50CA8" w:rsidP="00D726D7">
            <w:pPr>
              <w:spacing w:before="0"/>
              <w:jc w:val="center"/>
              <w:rPr>
                <w:sz w:val="18"/>
                <w:szCs w:val="18"/>
              </w:rPr>
            </w:pPr>
            <w:hyperlink r:id="rId1044" w:history="1">
              <w:r w:rsidR="00927A8C" w:rsidRPr="00D726D7">
                <w:rPr>
                  <w:color w:val="0000FF"/>
                  <w:sz w:val="18"/>
                  <w:szCs w:val="18"/>
                  <w:u w:val="single"/>
                  <w:lang w:eastAsia="de-DE"/>
                </w:rPr>
                <w:t>JVET-AK0098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F26FB5" w14:textId="77777777" w:rsidR="00927A8C" w:rsidRPr="00D726D7" w:rsidRDefault="00927A8C" w:rsidP="00D726D7">
            <w:pPr>
              <w:spacing w:before="0"/>
              <w:jc w:val="left"/>
              <w:rPr>
                <w:sz w:val="18"/>
                <w:szCs w:val="16"/>
              </w:rPr>
            </w:pPr>
            <w:r w:rsidRPr="00D726D7">
              <w:rPr>
                <w:sz w:val="18"/>
                <w:szCs w:val="16"/>
              </w:rPr>
              <w:t>m70825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B445C6" w14:textId="77777777" w:rsidR="00927A8C" w:rsidRPr="00D726D7" w:rsidRDefault="00927A8C" w:rsidP="00D726D7">
            <w:pPr>
              <w:spacing w:before="0"/>
              <w:jc w:val="left"/>
              <w:rPr>
                <w:sz w:val="18"/>
                <w:szCs w:val="16"/>
              </w:rPr>
            </w:pPr>
            <w:r w:rsidRPr="00D726D7">
              <w:rPr>
                <w:sz w:val="18"/>
                <w:szCs w:val="16"/>
              </w:rPr>
              <w:t>2025-01-07 10:57:42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E5A0AA" w14:textId="77777777" w:rsidR="00927A8C" w:rsidRPr="00D726D7" w:rsidRDefault="00927A8C" w:rsidP="00D726D7">
            <w:pPr>
              <w:spacing w:before="0"/>
              <w:jc w:val="left"/>
              <w:rPr>
                <w:sz w:val="18"/>
                <w:szCs w:val="16"/>
              </w:rPr>
            </w:pPr>
            <w:r w:rsidRPr="00D726D7">
              <w:rPr>
                <w:sz w:val="18"/>
                <w:szCs w:val="16"/>
              </w:rPr>
              <w:t>2025-01-07 11:17:08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51442B" w14:textId="77777777" w:rsidR="00927A8C" w:rsidRPr="00D726D7" w:rsidRDefault="00927A8C" w:rsidP="00D726D7">
            <w:pPr>
              <w:spacing w:before="0"/>
              <w:jc w:val="left"/>
              <w:rPr>
                <w:sz w:val="18"/>
                <w:szCs w:val="16"/>
              </w:rPr>
            </w:pPr>
            <w:r w:rsidRPr="00D726D7">
              <w:rPr>
                <w:sz w:val="18"/>
                <w:szCs w:val="16"/>
              </w:rPr>
              <w:t>2025-01-07 11:17:08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0F81E" w14:textId="77777777" w:rsidR="00927A8C" w:rsidRPr="00D726D7" w:rsidRDefault="00927A8C" w:rsidP="00D726D7">
            <w:pPr>
              <w:spacing w:before="0"/>
              <w:jc w:val="left"/>
              <w:rPr>
                <w:sz w:val="18"/>
                <w:szCs w:val="16"/>
              </w:rPr>
            </w:pPr>
            <w:r w:rsidRPr="00D726D7">
              <w:rPr>
                <w:sz w:val="18"/>
                <w:szCs w:val="16"/>
              </w:rPr>
              <w:t>EE2-3.6a/3.6b: combinations of tests 3.4 and 3.5a/3.5b</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59233F" w14:textId="77777777" w:rsidR="00927A8C" w:rsidRPr="00D726D7" w:rsidRDefault="00927A8C" w:rsidP="00927A8C">
            <w:pPr>
              <w:spacing w:before="0"/>
              <w:jc w:val="left"/>
              <w:rPr>
                <w:sz w:val="18"/>
                <w:szCs w:val="16"/>
              </w:rPr>
            </w:pPr>
            <w:r w:rsidRPr="00D726D7">
              <w:rPr>
                <w:sz w:val="18"/>
                <w:szCs w:val="16"/>
              </w:rPr>
              <w:t xml:space="preserve">F. Le </w:t>
            </w:r>
            <w:proofErr w:type="spellStart"/>
            <w:r w:rsidRPr="00D726D7">
              <w:rPr>
                <w:sz w:val="18"/>
                <w:szCs w:val="16"/>
              </w:rPr>
              <w:t>Léannec</w:t>
            </w:r>
            <w:proofErr w:type="spellEnd"/>
          </w:p>
          <w:p w14:paraId="21BC02B2" w14:textId="560C3569" w:rsidR="00927A8C" w:rsidRPr="00D726D7" w:rsidRDefault="00927A8C" w:rsidP="00927A8C">
            <w:pPr>
              <w:spacing w:before="0"/>
              <w:jc w:val="left"/>
              <w:rPr>
                <w:sz w:val="18"/>
                <w:szCs w:val="16"/>
              </w:rPr>
            </w:pPr>
            <w:r w:rsidRPr="00D726D7">
              <w:rPr>
                <w:sz w:val="18"/>
                <w:szCs w:val="16"/>
              </w:rPr>
              <w:t xml:space="preserve">M. </w:t>
            </w:r>
            <w:proofErr w:type="spellStart"/>
            <w:r w:rsidRPr="00D726D7">
              <w:rPr>
                <w:sz w:val="18"/>
                <w:szCs w:val="16"/>
              </w:rPr>
              <w:t>Balcilar</w:t>
            </w:r>
            <w:proofErr w:type="spellEnd"/>
          </w:p>
          <w:p w14:paraId="026EA0E2" w14:textId="2D69ED9D" w:rsidR="00927A8C" w:rsidRPr="00D726D7" w:rsidRDefault="00927A8C" w:rsidP="00927A8C">
            <w:pPr>
              <w:spacing w:before="0"/>
              <w:jc w:val="left"/>
              <w:rPr>
                <w:sz w:val="18"/>
                <w:szCs w:val="16"/>
              </w:rPr>
            </w:pPr>
            <w:r w:rsidRPr="00D726D7">
              <w:rPr>
                <w:sz w:val="18"/>
                <w:szCs w:val="16"/>
              </w:rPr>
              <w:t>C. Salmon-</w:t>
            </w:r>
            <w:proofErr w:type="spellStart"/>
            <w:r w:rsidRPr="00D726D7">
              <w:rPr>
                <w:sz w:val="18"/>
                <w:szCs w:val="16"/>
              </w:rPr>
              <w:t>Legagneur</w:t>
            </w:r>
            <w:proofErr w:type="spellEnd"/>
          </w:p>
          <w:p w14:paraId="192B7037" w14:textId="53CD6C29" w:rsidR="00927A8C" w:rsidRPr="00D726D7" w:rsidRDefault="00927A8C" w:rsidP="00D726D7">
            <w:pPr>
              <w:spacing w:before="0"/>
              <w:jc w:val="left"/>
              <w:rPr>
                <w:sz w:val="18"/>
                <w:szCs w:val="16"/>
              </w:rPr>
            </w:pPr>
            <w:r w:rsidRPr="00D726D7">
              <w:rPr>
                <w:sz w:val="18"/>
                <w:szCs w:val="16"/>
              </w:rPr>
              <w:t>F. Galpin (</w:t>
            </w:r>
            <w:proofErr w:type="spellStart"/>
            <w:r w:rsidRPr="00D726D7">
              <w:rPr>
                <w:sz w:val="18"/>
                <w:szCs w:val="16"/>
              </w:rPr>
              <w:t>InterDigital</w:t>
            </w:r>
            <w:proofErr w:type="spellEnd"/>
            <w:r w:rsidRPr="00D726D7">
              <w:rPr>
                <w:sz w:val="18"/>
                <w:szCs w:val="16"/>
              </w:rPr>
              <w:t>)</w:t>
            </w:r>
          </w:p>
        </w:tc>
      </w:tr>
      <w:tr w:rsidR="00CB06FF" w:rsidRPr="009A633B" w14:paraId="12281BE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41B508" w14:textId="0ABB4FB8" w:rsidR="00927A8C" w:rsidRPr="00D726D7" w:rsidRDefault="00A50CA8" w:rsidP="00D726D7">
            <w:pPr>
              <w:spacing w:before="0"/>
              <w:jc w:val="center"/>
              <w:rPr>
                <w:sz w:val="18"/>
                <w:szCs w:val="18"/>
              </w:rPr>
            </w:pPr>
            <w:hyperlink r:id="rId1045" w:history="1">
              <w:r w:rsidR="00927A8C" w:rsidRPr="00D726D7">
                <w:rPr>
                  <w:color w:val="0000FF"/>
                  <w:sz w:val="18"/>
                  <w:szCs w:val="18"/>
                  <w:u w:val="single"/>
                  <w:lang w:eastAsia="de-DE"/>
                </w:rPr>
                <w:t>JVET-AK0099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CAE5DF" w14:textId="77777777" w:rsidR="00927A8C" w:rsidRPr="00D726D7" w:rsidRDefault="00927A8C" w:rsidP="00D726D7">
            <w:pPr>
              <w:spacing w:before="0"/>
              <w:jc w:val="left"/>
              <w:rPr>
                <w:sz w:val="18"/>
                <w:szCs w:val="16"/>
              </w:rPr>
            </w:pPr>
            <w:r w:rsidRPr="00D726D7">
              <w:rPr>
                <w:sz w:val="18"/>
                <w:szCs w:val="16"/>
              </w:rPr>
              <w:t>m70826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E1807E" w14:textId="77777777" w:rsidR="00927A8C" w:rsidRPr="00D726D7" w:rsidRDefault="00927A8C" w:rsidP="00D726D7">
            <w:pPr>
              <w:spacing w:before="0"/>
              <w:jc w:val="left"/>
              <w:rPr>
                <w:sz w:val="18"/>
                <w:szCs w:val="16"/>
              </w:rPr>
            </w:pPr>
            <w:r w:rsidRPr="00D726D7">
              <w:rPr>
                <w:sz w:val="18"/>
                <w:szCs w:val="16"/>
              </w:rPr>
              <w:t>2025-01-07 11:14:17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0B2B94" w14:textId="77777777" w:rsidR="00927A8C" w:rsidRPr="00D726D7" w:rsidRDefault="00927A8C" w:rsidP="00D726D7">
            <w:pPr>
              <w:spacing w:before="0"/>
              <w:jc w:val="left"/>
              <w:rPr>
                <w:sz w:val="18"/>
                <w:szCs w:val="16"/>
              </w:rPr>
            </w:pPr>
            <w:r w:rsidRPr="00D726D7">
              <w:rPr>
                <w:sz w:val="18"/>
                <w:szCs w:val="16"/>
              </w:rPr>
              <w:t>2025-01-07 18:07:01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3A362" w14:textId="77777777" w:rsidR="00927A8C" w:rsidRPr="00D726D7" w:rsidRDefault="00927A8C" w:rsidP="00D726D7">
            <w:pPr>
              <w:spacing w:before="0"/>
              <w:jc w:val="left"/>
              <w:rPr>
                <w:sz w:val="18"/>
                <w:szCs w:val="16"/>
              </w:rPr>
            </w:pPr>
            <w:r w:rsidRPr="00D726D7">
              <w:rPr>
                <w:sz w:val="18"/>
                <w:szCs w:val="16"/>
              </w:rPr>
              <w:t>2025-01-07 18:07:01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EFBF8A" w14:textId="77777777" w:rsidR="00927A8C" w:rsidRPr="00D726D7" w:rsidRDefault="00927A8C" w:rsidP="00D726D7">
            <w:pPr>
              <w:spacing w:before="0"/>
              <w:jc w:val="left"/>
              <w:rPr>
                <w:sz w:val="18"/>
                <w:szCs w:val="16"/>
              </w:rPr>
            </w:pPr>
            <w:r w:rsidRPr="00D726D7">
              <w:rPr>
                <w:sz w:val="18"/>
                <w:szCs w:val="16"/>
              </w:rPr>
              <w:t>AHG9: On bit depth alignment between target and coded pictures in DOI SEI</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29B5C3" w14:textId="77777777" w:rsidR="00927A8C" w:rsidRPr="00D726D7" w:rsidRDefault="00927A8C" w:rsidP="00927A8C">
            <w:pPr>
              <w:spacing w:before="0"/>
              <w:jc w:val="left"/>
              <w:rPr>
                <w:sz w:val="18"/>
                <w:szCs w:val="16"/>
              </w:rPr>
            </w:pPr>
            <w:r w:rsidRPr="00D726D7">
              <w:rPr>
                <w:sz w:val="18"/>
                <w:szCs w:val="16"/>
              </w:rPr>
              <w:t xml:space="preserve">T. </w:t>
            </w:r>
            <w:proofErr w:type="spellStart"/>
            <w:r w:rsidRPr="00D726D7">
              <w:rPr>
                <w:sz w:val="18"/>
                <w:szCs w:val="16"/>
              </w:rPr>
              <w:t>Biatek</w:t>
            </w:r>
            <w:proofErr w:type="spellEnd"/>
          </w:p>
          <w:p w14:paraId="4D009F7C" w14:textId="4EEDEBC2" w:rsidR="00927A8C" w:rsidRPr="00D726D7" w:rsidRDefault="00927A8C" w:rsidP="00927A8C">
            <w:pPr>
              <w:spacing w:before="0"/>
              <w:jc w:val="left"/>
              <w:rPr>
                <w:sz w:val="18"/>
                <w:szCs w:val="16"/>
              </w:rPr>
            </w:pPr>
            <w:r w:rsidRPr="00D726D7">
              <w:rPr>
                <w:sz w:val="18"/>
                <w:szCs w:val="16"/>
              </w:rPr>
              <w:t>J. Boyce</w:t>
            </w:r>
          </w:p>
          <w:p w14:paraId="5D940246" w14:textId="187A47DF"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0AC66C6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C38360" w14:textId="2623FA0C" w:rsidR="00927A8C" w:rsidRPr="00D726D7" w:rsidRDefault="00A50CA8" w:rsidP="00D726D7">
            <w:pPr>
              <w:spacing w:before="0"/>
              <w:jc w:val="center"/>
              <w:rPr>
                <w:sz w:val="18"/>
                <w:szCs w:val="18"/>
              </w:rPr>
            </w:pPr>
            <w:hyperlink r:id="rId1046" w:history="1">
              <w:r w:rsidR="00927A8C" w:rsidRPr="00D726D7">
                <w:rPr>
                  <w:color w:val="0000FF"/>
                  <w:sz w:val="18"/>
                  <w:szCs w:val="18"/>
                  <w:u w:val="single"/>
                  <w:lang w:eastAsia="de-DE"/>
                </w:rPr>
                <w:t>JVET-AK0100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93C987" w14:textId="77777777" w:rsidR="00927A8C" w:rsidRPr="00D726D7" w:rsidRDefault="00927A8C" w:rsidP="00D726D7">
            <w:pPr>
              <w:spacing w:before="0"/>
              <w:jc w:val="left"/>
              <w:rPr>
                <w:sz w:val="18"/>
                <w:szCs w:val="16"/>
              </w:rPr>
            </w:pPr>
            <w:r w:rsidRPr="00D726D7">
              <w:rPr>
                <w:sz w:val="18"/>
                <w:szCs w:val="16"/>
              </w:rPr>
              <w:t>m70827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A6F6BE" w14:textId="77777777" w:rsidR="00927A8C" w:rsidRPr="00D726D7" w:rsidRDefault="00927A8C" w:rsidP="00D726D7">
            <w:pPr>
              <w:spacing w:before="0"/>
              <w:jc w:val="left"/>
              <w:rPr>
                <w:sz w:val="18"/>
                <w:szCs w:val="16"/>
              </w:rPr>
            </w:pPr>
            <w:r w:rsidRPr="00D726D7">
              <w:rPr>
                <w:sz w:val="18"/>
                <w:szCs w:val="16"/>
              </w:rPr>
              <w:t>2025-01-07 11:15:52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54A16E" w14:textId="77777777" w:rsidR="00927A8C" w:rsidRPr="00D726D7" w:rsidRDefault="00927A8C" w:rsidP="00D726D7">
            <w:pPr>
              <w:spacing w:before="0"/>
              <w:jc w:val="left"/>
              <w:rPr>
                <w:sz w:val="18"/>
                <w:szCs w:val="16"/>
              </w:rPr>
            </w:pPr>
            <w:r w:rsidRPr="00D726D7">
              <w:rPr>
                <w:sz w:val="18"/>
                <w:szCs w:val="16"/>
              </w:rPr>
              <w:t>2025-01-07 18:07:20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C1BA9A" w14:textId="77777777" w:rsidR="00927A8C" w:rsidRPr="00D726D7" w:rsidRDefault="00927A8C" w:rsidP="00D726D7">
            <w:pPr>
              <w:spacing w:before="0"/>
              <w:jc w:val="left"/>
              <w:rPr>
                <w:sz w:val="18"/>
                <w:szCs w:val="16"/>
              </w:rPr>
            </w:pPr>
            <w:r w:rsidRPr="00D726D7">
              <w:rPr>
                <w:sz w:val="18"/>
                <w:szCs w:val="16"/>
              </w:rPr>
              <w:t>2025-01-07 18:07:20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05DEB" w14:textId="77777777" w:rsidR="00927A8C" w:rsidRPr="00D726D7" w:rsidRDefault="00927A8C" w:rsidP="00D726D7">
            <w:pPr>
              <w:spacing w:before="0"/>
              <w:jc w:val="left"/>
              <w:rPr>
                <w:sz w:val="18"/>
                <w:szCs w:val="16"/>
              </w:rPr>
            </w:pPr>
            <w:r w:rsidRPr="00D726D7">
              <w:rPr>
                <w:sz w:val="18"/>
                <w:szCs w:val="16"/>
              </w:rPr>
              <w:t>AHG9: DOI SEI support for target picture with alpha channel</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E17F8A" w14:textId="77777777" w:rsidR="00927A8C" w:rsidRPr="00D726D7" w:rsidRDefault="00927A8C" w:rsidP="00927A8C">
            <w:pPr>
              <w:spacing w:before="0"/>
              <w:jc w:val="left"/>
              <w:rPr>
                <w:sz w:val="18"/>
                <w:szCs w:val="16"/>
              </w:rPr>
            </w:pPr>
            <w:r w:rsidRPr="00D726D7">
              <w:rPr>
                <w:sz w:val="18"/>
                <w:szCs w:val="16"/>
              </w:rPr>
              <w:t xml:space="preserve">T. </w:t>
            </w:r>
            <w:proofErr w:type="spellStart"/>
            <w:r w:rsidRPr="00D726D7">
              <w:rPr>
                <w:sz w:val="18"/>
                <w:szCs w:val="16"/>
              </w:rPr>
              <w:t>Biatek</w:t>
            </w:r>
            <w:proofErr w:type="spellEnd"/>
          </w:p>
          <w:p w14:paraId="74372FC4" w14:textId="4D3C7580" w:rsidR="00927A8C" w:rsidRPr="00D726D7" w:rsidRDefault="00927A8C" w:rsidP="00927A8C">
            <w:pPr>
              <w:spacing w:before="0"/>
              <w:jc w:val="left"/>
              <w:rPr>
                <w:sz w:val="18"/>
                <w:szCs w:val="16"/>
              </w:rPr>
            </w:pPr>
            <w:r w:rsidRPr="00D726D7">
              <w:rPr>
                <w:sz w:val="18"/>
                <w:szCs w:val="16"/>
              </w:rPr>
              <w:t>J. Boyce</w:t>
            </w:r>
          </w:p>
          <w:p w14:paraId="06BFE525" w14:textId="237492DB"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18B6C48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39421E" w14:textId="4A32AFDA" w:rsidR="00927A8C" w:rsidRPr="00D726D7" w:rsidRDefault="00A50CA8" w:rsidP="00D726D7">
            <w:pPr>
              <w:spacing w:before="0"/>
              <w:jc w:val="center"/>
              <w:rPr>
                <w:sz w:val="18"/>
                <w:szCs w:val="18"/>
              </w:rPr>
            </w:pPr>
            <w:hyperlink r:id="rId1047" w:history="1">
              <w:r w:rsidR="00927A8C" w:rsidRPr="00D726D7">
                <w:rPr>
                  <w:color w:val="0000FF"/>
                  <w:sz w:val="18"/>
                  <w:szCs w:val="18"/>
                  <w:u w:val="single"/>
                  <w:lang w:eastAsia="de-DE"/>
                </w:rPr>
                <w:t>JVET-AK0101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AA7A87" w14:textId="77777777" w:rsidR="00927A8C" w:rsidRPr="00D726D7" w:rsidRDefault="00927A8C" w:rsidP="00D726D7">
            <w:pPr>
              <w:spacing w:before="0"/>
              <w:jc w:val="left"/>
              <w:rPr>
                <w:sz w:val="18"/>
                <w:szCs w:val="16"/>
              </w:rPr>
            </w:pPr>
            <w:r w:rsidRPr="00D726D7">
              <w:rPr>
                <w:sz w:val="18"/>
                <w:szCs w:val="16"/>
              </w:rPr>
              <w:t>m70828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2B49CF" w14:textId="77777777" w:rsidR="00927A8C" w:rsidRPr="00D726D7" w:rsidRDefault="00927A8C" w:rsidP="00D726D7">
            <w:pPr>
              <w:spacing w:before="0"/>
              <w:jc w:val="left"/>
              <w:rPr>
                <w:sz w:val="18"/>
                <w:szCs w:val="16"/>
              </w:rPr>
            </w:pPr>
            <w:r w:rsidRPr="00D726D7">
              <w:rPr>
                <w:sz w:val="18"/>
                <w:szCs w:val="16"/>
              </w:rPr>
              <w:t>2025-01-07 11:38:26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BB6FF5" w14:textId="77777777" w:rsidR="00927A8C" w:rsidRPr="00D726D7" w:rsidRDefault="00927A8C" w:rsidP="00D726D7">
            <w:pPr>
              <w:spacing w:before="0"/>
              <w:jc w:val="left"/>
              <w:rPr>
                <w:sz w:val="18"/>
                <w:szCs w:val="16"/>
              </w:rPr>
            </w:pPr>
            <w:r w:rsidRPr="00D726D7">
              <w:rPr>
                <w:sz w:val="18"/>
                <w:szCs w:val="16"/>
              </w:rPr>
              <w:t>2025-01-08 03:35:45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C2B0BD" w14:textId="77777777" w:rsidR="00927A8C" w:rsidRPr="00D726D7" w:rsidRDefault="00927A8C" w:rsidP="00D726D7">
            <w:pPr>
              <w:spacing w:before="0"/>
              <w:jc w:val="left"/>
              <w:rPr>
                <w:sz w:val="18"/>
                <w:szCs w:val="16"/>
              </w:rPr>
            </w:pPr>
            <w:r w:rsidRPr="00D726D7">
              <w:rPr>
                <w:sz w:val="18"/>
                <w:szCs w:val="16"/>
              </w:rPr>
              <w:t>2025-01-19 04:40:11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033F57" w14:textId="77777777" w:rsidR="00927A8C" w:rsidRPr="00D726D7" w:rsidRDefault="00927A8C" w:rsidP="00D726D7">
            <w:pPr>
              <w:spacing w:before="0"/>
              <w:jc w:val="left"/>
              <w:rPr>
                <w:sz w:val="18"/>
                <w:szCs w:val="16"/>
              </w:rPr>
            </w:pPr>
            <w:r w:rsidRPr="00D726D7">
              <w:rPr>
                <w:sz w:val="18"/>
                <w:szCs w:val="16"/>
              </w:rPr>
              <w:t>EE2-2.3: Regression-based GPM with intra and inter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A7E84A" w14:textId="77777777" w:rsidR="00927A8C" w:rsidRPr="00D726D7" w:rsidRDefault="00927A8C" w:rsidP="00927A8C">
            <w:pPr>
              <w:spacing w:before="0"/>
              <w:jc w:val="left"/>
              <w:rPr>
                <w:sz w:val="18"/>
                <w:szCs w:val="16"/>
              </w:rPr>
            </w:pPr>
            <w:r w:rsidRPr="00D726D7">
              <w:rPr>
                <w:sz w:val="18"/>
                <w:szCs w:val="16"/>
              </w:rPr>
              <w:t>K. Jia</w:t>
            </w:r>
          </w:p>
          <w:p w14:paraId="1A07FDD6" w14:textId="1591254D" w:rsidR="00927A8C" w:rsidRPr="00D726D7" w:rsidRDefault="00927A8C" w:rsidP="00927A8C">
            <w:pPr>
              <w:spacing w:before="0"/>
              <w:jc w:val="left"/>
              <w:rPr>
                <w:sz w:val="18"/>
                <w:szCs w:val="16"/>
              </w:rPr>
            </w:pPr>
            <w:r w:rsidRPr="00D726D7">
              <w:rPr>
                <w:sz w:val="18"/>
                <w:szCs w:val="16"/>
              </w:rPr>
              <w:t>J. Chen</w:t>
            </w:r>
          </w:p>
          <w:p w14:paraId="3D3FF6FE" w14:textId="7C50AC0C" w:rsidR="00927A8C" w:rsidRPr="00D726D7" w:rsidRDefault="00927A8C" w:rsidP="00927A8C">
            <w:pPr>
              <w:spacing w:before="0"/>
              <w:jc w:val="left"/>
              <w:rPr>
                <w:sz w:val="18"/>
                <w:szCs w:val="16"/>
              </w:rPr>
            </w:pPr>
            <w:r w:rsidRPr="00D726D7">
              <w:rPr>
                <w:sz w:val="18"/>
                <w:szCs w:val="16"/>
              </w:rPr>
              <w:t>X. Li</w:t>
            </w:r>
          </w:p>
          <w:p w14:paraId="64D1D5D4" w14:textId="3DE54797" w:rsidR="00927A8C" w:rsidRPr="00D726D7" w:rsidRDefault="00927A8C" w:rsidP="00927A8C">
            <w:pPr>
              <w:spacing w:before="0"/>
              <w:jc w:val="left"/>
              <w:rPr>
                <w:sz w:val="18"/>
                <w:szCs w:val="16"/>
              </w:rPr>
            </w:pPr>
            <w:r w:rsidRPr="00D726D7">
              <w:rPr>
                <w:sz w:val="18"/>
                <w:szCs w:val="16"/>
              </w:rPr>
              <w:t>R.-L. Liao</w:t>
            </w:r>
          </w:p>
          <w:p w14:paraId="56A1D009" w14:textId="1FF82FD1" w:rsidR="00927A8C" w:rsidRPr="00D726D7" w:rsidRDefault="00927A8C" w:rsidP="00D726D7">
            <w:pPr>
              <w:spacing w:before="0"/>
              <w:jc w:val="left"/>
              <w:rPr>
                <w:sz w:val="18"/>
                <w:szCs w:val="16"/>
              </w:rPr>
            </w:pPr>
            <w:r w:rsidRPr="00D726D7">
              <w:rPr>
                <w:sz w:val="18"/>
                <w:szCs w:val="16"/>
              </w:rPr>
              <w:t>Y. Ye (Alibaba)</w:t>
            </w:r>
          </w:p>
        </w:tc>
      </w:tr>
      <w:tr w:rsidR="00CB06FF" w:rsidRPr="009A633B" w14:paraId="3F294EC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9E7863" w14:textId="0F4F351A" w:rsidR="00927A8C" w:rsidRPr="00D726D7" w:rsidRDefault="00A50CA8" w:rsidP="00D726D7">
            <w:pPr>
              <w:spacing w:before="0"/>
              <w:jc w:val="center"/>
              <w:rPr>
                <w:sz w:val="18"/>
                <w:szCs w:val="18"/>
              </w:rPr>
            </w:pPr>
            <w:hyperlink r:id="rId1048" w:history="1">
              <w:r w:rsidR="00927A8C" w:rsidRPr="00D726D7">
                <w:rPr>
                  <w:color w:val="0000FF"/>
                  <w:sz w:val="18"/>
                  <w:szCs w:val="18"/>
                  <w:u w:val="single"/>
                  <w:lang w:eastAsia="de-DE"/>
                </w:rPr>
                <w:t>JVET-AK0102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7D45C7" w14:textId="77777777" w:rsidR="00927A8C" w:rsidRPr="00D726D7" w:rsidRDefault="00927A8C" w:rsidP="00D726D7">
            <w:pPr>
              <w:spacing w:before="0"/>
              <w:jc w:val="left"/>
              <w:rPr>
                <w:sz w:val="18"/>
                <w:szCs w:val="16"/>
              </w:rPr>
            </w:pPr>
            <w:r w:rsidRPr="00D726D7">
              <w:rPr>
                <w:sz w:val="18"/>
                <w:szCs w:val="16"/>
              </w:rPr>
              <w:t>m70829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ADEFF" w14:textId="77777777" w:rsidR="00927A8C" w:rsidRPr="00D726D7" w:rsidRDefault="00927A8C" w:rsidP="00D726D7">
            <w:pPr>
              <w:spacing w:before="0"/>
              <w:jc w:val="left"/>
              <w:rPr>
                <w:sz w:val="18"/>
                <w:szCs w:val="16"/>
              </w:rPr>
            </w:pPr>
            <w:r w:rsidRPr="00D726D7">
              <w:rPr>
                <w:sz w:val="18"/>
                <w:szCs w:val="16"/>
              </w:rPr>
              <w:t>2025-01-07 11:44:49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79D8A4" w14:textId="77777777" w:rsidR="00927A8C" w:rsidRPr="00D726D7" w:rsidRDefault="00927A8C" w:rsidP="00D726D7">
            <w:pPr>
              <w:spacing w:before="0"/>
              <w:jc w:val="left"/>
              <w:rPr>
                <w:sz w:val="18"/>
                <w:szCs w:val="16"/>
              </w:rPr>
            </w:pPr>
            <w:r w:rsidRPr="00D726D7">
              <w:rPr>
                <w:sz w:val="18"/>
                <w:szCs w:val="16"/>
              </w:rPr>
              <w:t>2025-01-08 05:50:55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78FD19" w14:textId="77777777" w:rsidR="00927A8C" w:rsidRPr="00D726D7" w:rsidRDefault="00927A8C" w:rsidP="00D726D7">
            <w:pPr>
              <w:spacing w:before="0"/>
              <w:jc w:val="left"/>
              <w:rPr>
                <w:sz w:val="18"/>
                <w:szCs w:val="16"/>
              </w:rPr>
            </w:pPr>
            <w:r w:rsidRPr="00D726D7">
              <w:rPr>
                <w:sz w:val="18"/>
                <w:szCs w:val="16"/>
              </w:rPr>
              <w:t>2025-01-14 00:05:54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9262AD" w14:textId="77777777" w:rsidR="00927A8C" w:rsidRPr="00D726D7" w:rsidRDefault="00927A8C" w:rsidP="00D726D7">
            <w:pPr>
              <w:spacing w:before="0"/>
              <w:jc w:val="left"/>
              <w:rPr>
                <w:sz w:val="18"/>
                <w:szCs w:val="16"/>
              </w:rPr>
            </w:pPr>
            <w:r w:rsidRPr="00D726D7">
              <w:rPr>
                <w:sz w:val="18"/>
                <w:szCs w:val="16"/>
              </w:rPr>
              <w:t>EE2-1.16: On intra interpolation filter</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2867E" w14:textId="77777777" w:rsidR="00927A8C" w:rsidRPr="00D726D7" w:rsidRDefault="00927A8C" w:rsidP="00927A8C">
            <w:pPr>
              <w:spacing w:before="0"/>
              <w:jc w:val="left"/>
              <w:rPr>
                <w:sz w:val="18"/>
                <w:szCs w:val="16"/>
              </w:rPr>
            </w:pPr>
            <w:r w:rsidRPr="00D726D7">
              <w:rPr>
                <w:sz w:val="18"/>
                <w:szCs w:val="16"/>
              </w:rPr>
              <w:t>Z. Zhang</w:t>
            </w:r>
          </w:p>
          <w:p w14:paraId="3341EC9F" w14:textId="6CB4E78E" w:rsidR="00927A8C" w:rsidRPr="00D726D7" w:rsidRDefault="00927A8C" w:rsidP="00927A8C">
            <w:pPr>
              <w:spacing w:before="0"/>
              <w:jc w:val="left"/>
              <w:rPr>
                <w:sz w:val="18"/>
                <w:szCs w:val="16"/>
              </w:rPr>
            </w:pPr>
            <w:r w:rsidRPr="00D726D7">
              <w:rPr>
                <w:sz w:val="18"/>
                <w:szCs w:val="16"/>
              </w:rPr>
              <w:t>J. Chen</w:t>
            </w:r>
          </w:p>
          <w:p w14:paraId="65FDD7CE" w14:textId="73242CDE" w:rsidR="00927A8C" w:rsidRPr="00D726D7" w:rsidRDefault="00927A8C" w:rsidP="00927A8C">
            <w:pPr>
              <w:spacing w:before="0"/>
              <w:jc w:val="left"/>
              <w:rPr>
                <w:sz w:val="18"/>
                <w:szCs w:val="16"/>
              </w:rPr>
            </w:pPr>
            <w:r w:rsidRPr="00D726D7">
              <w:rPr>
                <w:sz w:val="18"/>
                <w:szCs w:val="16"/>
              </w:rPr>
              <w:t>X. Li</w:t>
            </w:r>
          </w:p>
          <w:p w14:paraId="61D0BDED" w14:textId="4DDA2B45" w:rsidR="00927A8C" w:rsidRPr="00D726D7" w:rsidRDefault="00927A8C" w:rsidP="00927A8C">
            <w:pPr>
              <w:spacing w:before="0"/>
              <w:jc w:val="left"/>
              <w:rPr>
                <w:sz w:val="18"/>
                <w:szCs w:val="16"/>
              </w:rPr>
            </w:pPr>
            <w:r w:rsidRPr="00D726D7">
              <w:rPr>
                <w:sz w:val="18"/>
                <w:szCs w:val="16"/>
              </w:rPr>
              <w:t>R.-L. Liao</w:t>
            </w:r>
          </w:p>
          <w:p w14:paraId="195C248E" w14:textId="45BAE230" w:rsidR="00927A8C" w:rsidRPr="00D726D7" w:rsidRDefault="00927A8C" w:rsidP="00927A8C">
            <w:pPr>
              <w:spacing w:before="0"/>
              <w:jc w:val="left"/>
              <w:rPr>
                <w:sz w:val="18"/>
                <w:szCs w:val="16"/>
              </w:rPr>
            </w:pPr>
            <w:r w:rsidRPr="00D726D7">
              <w:rPr>
                <w:sz w:val="18"/>
                <w:szCs w:val="16"/>
              </w:rPr>
              <w:t>Y. Ye (Alibaba)</w:t>
            </w:r>
          </w:p>
          <w:p w14:paraId="4EBDBD2A" w14:textId="2D842966" w:rsidR="00927A8C" w:rsidRPr="00D726D7" w:rsidRDefault="00927A8C" w:rsidP="00927A8C">
            <w:pPr>
              <w:spacing w:before="0"/>
              <w:jc w:val="left"/>
              <w:rPr>
                <w:sz w:val="18"/>
                <w:szCs w:val="16"/>
              </w:rPr>
            </w:pPr>
            <w:r w:rsidRPr="00D726D7">
              <w:rPr>
                <w:sz w:val="18"/>
                <w:szCs w:val="16"/>
              </w:rPr>
              <w:t>C. Zhou</w:t>
            </w:r>
          </w:p>
          <w:p w14:paraId="644F2311" w14:textId="4234FF5A" w:rsidR="00927A8C" w:rsidRPr="00D726D7" w:rsidRDefault="00927A8C" w:rsidP="00927A8C">
            <w:pPr>
              <w:spacing w:before="0"/>
              <w:jc w:val="left"/>
              <w:rPr>
                <w:sz w:val="18"/>
                <w:szCs w:val="16"/>
              </w:rPr>
            </w:pPr>
            <w:r w:rsidRPr="00D726D7">
              <w:rPr>
                <w:sz w:val="18"/>
                <w:szCs w:val="16"/>
              </w:rPr>
              <w:t xml:space="preserve">Z. </w:t>
            </w:r>
            <w:proofErr w:type="spellStart"/>
            <w:r w:rsidRPr="00D726D7">
              <w:rPr>
                <w:sz w:val="18"/>
                <w:szCs w:val="16"/>
              </w:rPr>
              <w:t>Lv</w:t>
            </w:r>
            <w:proofErr w:type="spellEnd"/>
          </w:p>
          <w:p w14:paraId="54E06256" w14:textId="0634FC9C" w:rsidR="00927A8C" w:rsidRPr="00D726D7" w:rsidRDefault="00927A8C" w:rsidP="00D726D7">
            <w:pPr>
              <w:spacing w:before="0"/>
              <w:jc w:val="left"/>
              <w:rPr>
                <w:sz w:val="18"/>
                <w:szCs w:val="16"/>
              </w:rPr>
            </w:pPr>
            <w:r w:rsidRPr="00D726D7">
              <w:rPr>
                <w:sz w:val="18"/>
                <w:szCs w:val="16"/>
              </w:rPr>
              <w:t>G. Wang (vivo)</w:t>
            </w:r>
          </w:p>
        </w:tc>
      </w:tr>
      <w:tr w:rsidR="00CB06FF" w:rsidRPr="009A633B" w14:paraId="49899D1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BF80A8" w14:textId="39CBA924" w:rsidR="00927A8C" w:rsidRPr="00D726D7" w:rsidRDefault="00A50CA8" w:rsidP="00D726D7">
            <w:pPr>
              <w:spacing w:before="0"/>
              <w:jc w:val="center"/>
              <w:rPr>
                <w:sz w:val="18"/>
                <w:szCs w:val="18"/>
              </w:rPr>
            </w:pPr>
            <w:hyperlink r:id="rId1049" w:history="1">
              <w:r w:rsidR="00927A8C" w:rsidRPr="00D726D7">
                <w:rPr>
                  <w:color w:val="0000FF"/>
                  <w:sz w:val="18"/>
                  <w:szCs w:val="18"/>
                  <w:u w:val="single"/>
                  <w:lang w:eastAsia="de-DE"/>
                </w:rPr>
                <w:t>JVET-AK0103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B78381" w14:textId="77777777" w:rsidR="00927A8C" w:rsidRPr="00D726D7" w:rsidRDefault="00927A8C" w:rsidP="00D726D7">
            <w:pPr>
              <w:spacing w:before="0"/>
              <w:jc w:val="left"/>
              <w:rPr>
                <w:sz w:val="18"/>
                <w:szCs w:val="16"/>
              </w:rPr>
            </w:pPr>
            <w:r w:rsidRPr="00D726D7">
              <w:rPr>
                <w:sz w:val="18"/>
                <w:szCs w:val="16"/>
              </w:rPr>
              <w:t>m70830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3C9081" w14:textId="77777777" w:rsidR="00927A8C" w:rsidRPr="00D726D7" w:rsidRDefault="00927A8C" w:rsidP="00D726D7">
            <w:pPr>
              <w:spacing w:before="0"/>
              <w:jc w:val="left"/>
              <w:rPr>
                <w:sz w:val="18"/>
                <w:szCs w:val="16"/>
              </w:rPr>
            </w:pPr>
            <w:r w:rsidRPr="00D726D7">
              <w:rPr>
                <w:sz w:val="18"/>
                <w:szCs w:val="16"/>
              </w:rPr>
              <w:t>2025-01-07 11:48:01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8077E2" w14:textId="77777777" w:rsidR="00927A8C" w:rsidRPr="00D726D7" w:rsidRDefault="00927A8C" w:rsidP="00D726D7">
            <w:pPr>
              <w:spacing w:before="0"/>
              <w:jc w:val="left"/>
              <w:rPr>
                <w:sz w:val="18"/>
                <w:szCs w:val="16"/>
              </w:rPr>
            </w:pPr>
            <w:r w:rsidRPr="00D726D7">
              <w:rPr>
                <w:sz w:val="18"/>
                <w:szCs w:val="16"/>
              </w:rPr>
              <w:t>2025-01-07 11:57:32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83FCD5" w14:textId="77777777" w:rsidR="00927A8C" w:rsidRPr="00D726D7" w:rsidRDefault="00927A8C" w:rsidP="00D726D7">
            <w:pPr>
              <w:spacing w:before="0"/>
              <w:jc w:val="left"/>
              <w:rPr>
                <w:sz w:val="18"/>
                <w:szCs w:val="16"/>
              </w:rPr>
            </w:pPr>
            <w:r w:rsidRPr="00D726D7">
              <w:rPr>
                <w:sz w:val="18"/>
                <w:szCs w:val="16"/>
              </w:rPr>
              <w:t>2025-01-14 14:45:35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874828" w14:textId="77777777" w:rsidR="00927A8C" w:rsidRPr="00D726D7" w:rsidRDefault="00927A8C" w:rsidP="00D726D7">
            <w:pPr>
              <w:spacing w:before="0"/>
              <w:jc w:val="left"/>
              <w:rPr>
                <w:sz w:val="18"/>
                <w:szCs w:val="16"/>
              </w:rPr>
            </w:pPr>
            <w:r w:rsidRPr="00D726D7">
              <w:rPr>
                <w:sz w:val="18"/>
                <w:szCs w:val="16"/>
              </w:rPr>
              <w:t>Non-EE2: Template matching based jointly reordering for GPM split modes and partition indexes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7220BB" w14:textId="77777777" w:rsidR="00927A8C" w:rsidRPr="00D726D7" w:rsidRDefault="00927A8C" w:rsidP="00927A8C">
            <w:pPr>
              <w:spacing w:before="0"/>
              <w:jc w:val="left"/>
              <w:rPr>
                <w:sz w:val="18"/>
                <w:szCs w:val="16"/>
              </w:rPr>
            </w:pPr>
            <w:r w:rsidRPr="00D726D7">
              <w:rPr>
                <w:sz w:val="18"/>
                <w:szCs w:val="16"/>
              </w:rPr>
              <w:t>C. Ma</w:t>
            </w:r>
          </w:p>
          <w:p w14:paraId="460D4AF0" w14:textId="552493F5" w:rsidR="00927A8C" w:rsidRPr="00D726D7" w:rsidRDefault="00927A8C" w:rsidP="00927A8C">
            <w:pPr>
              <w:spacing w:before="0"/>
              <w:jc w:val="left"/>
              <w:rPr>
                <w:sz w:val="18"/>
                <w:szCs w:val="16"/>
              </w:rPr>
            </w:pPr>
            <w:r w:rsidRPr="00D726D7">
              <w:rPr>
                <w:sz w:val="18"/>
                <w:szCs w:val="16"/>
              </w:rPr>
              <w:t xml:space="preserve">X. </w:t>
            </w:r>
            <w:proofErr w:type="spellStart"/>
            <w:r w:rsidRPr="00D726D7">
              <w:rPr>
                <w:sz w:val="18"/>
                <w:szCs w:val="16"/>
              </w:rPr>
              <w:t>Xiu</w:t>
            </w:r>
            <w:proofErr w:type="spellEnd"/>
          </w:p>
          <w:p w14:paraId="25E7D2AA" w14:textId="774CFB96" w:rsidR="00927A8C" w:rsidRPr="00D726D7" w:rsidRDefault="00927A8C" w:rsidP="00D726D7">
            <w:pPr>
              <w:spacing w:before="0"/>
              <w:jc w:val="left"/>
              <w:rPr>
                <w:sz w:val="18"/>
                <w:szCs w:val="16"/>
              </w:rPr>
            </w:pPr>
            <w:r w:rsidRPr="00D726D7">
              <w:rPr>
                <w:sz w:val="18"/>
                <w:szCs w:val="16"/>
              </w:rPr>
              <w:t>X. Wang (Kwai)</w:t>
            </w:r>
          </w:p>
        </w:tc>
      </w:tr>
      <w:tr w:rsidR="00CB06FF" w:rsidRPr="009A633B" w14:paraId="713C70C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5BA929" w14:textId="5F5CA4AC" w:rsidR="00927A8C" w:rsidRPr="00D726D7" w:rsidRDefault="00A50CA8" w:rsidP="00D726D7">
            <w:pPr>
              <w:spacing w:before="0"/>
              <w:jc w:val="center"/>
              <w:rPr>
                <w:sz w:val="18"/>
                <w:szCs w:val="18"/>
              </w:rPr>
            </w:pPr>
            <w:hyperlink r:id="rId1050" w:history="1">
              <w:r w:rsidR="00927A8C" w:rsidRPr="00D726D7">
                <w:rPr>
                  <w:color w:val="0000FF"/>
                  <w:sz w:val="18"/>
                  <w:szCs w:val="18"/>
                  <w:u w:val="single"/>
                  <w:lang w:eastAsia="de-DE"/>
                </w:rPr>
                <w:t>JVET-AK0104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7559C5" w14:textId="77777777" w:rsidR="00927A8C" w:rsidRPr="00D726D7" w:rsidRDefault="00927A8C" w:rsidP="00D726D7">
            <w:pPr>
              <w:spacing w:before="0"/>
              <w:jc w:val="left"/>
              <w:rPr>
                <w:sz w:val="18"/>
                <w:szCs w:val="16"/>
              </w:rPr>
            </w:pPr>
            <w:r w:rsidRPr="00D726D7">
              <w:rPr>
                <w:sz w:val="18"/>
                <w:szCs w:val="16"/>
              </w:rPr>
              <w:t>m70831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01A62B" w14:textId="77777777" w:rsidR="00927A8C" w:rsidRPr="00D726D7" w:rsidRDefault="00927A8C" w:rsidP="00D726D7">
            <w:pPr>
              <w:spacing w:before="0"/>
              <w:jc w:val="left"/>
              <w:rPr>
                <w:sz w:val="18"/>
                <w:szCs w:val="16"/>
              </w:rPr>
            </w:pPr>
            <w:r w:rsidRPr="00D726D7">
              <w:rPr>
                <w:sz w:val="18"/>
                <w:szCs w:val="16"/>
              </w:rPr>
              <w:t>2025-01-07 11:51:34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50A407" w14:textId="77777777" w:rsidR="00927A8C" w:rsidRPr="00D726D7" w:rsidRDefault="00927A8C" w:rsidP="00D726D7">
            <w:pPr>
              <w:spacing w:before="0"/>
              <w:jc w:val="left"/>
              <w:rPr>
                <w:sz w:val="18"/>
                <w:szCs w:val="16"/>
              </w:rPr>
            </w:pPr>
            <w:r w:rsidRPr="00D726D7">
              <w:rPr>
                <w:sz w:val="18"/>
                <w:szCs w:val="16"/>
              </w:rPr>
              <w:t>2025-01-07 21:48:12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B1634D" w14:textId="77777777" w:rsidR="00927A8C" w:rsidRPr="00D726D7" w:rsidRDefault="00927A8C" w:rsidP="00D726D7">
            <w:pPr>
              <w:spacing w:before="0"/>
              <w:jc w:val="left"/>
              <w:rPr>
                <w:sz w:val="18"/>
                <w:szCs w:val="16"/>
              </w:rPr>
            </w:pPr>
            <w:r w:rsidRPr="00D726D7">
              <w:rPr>
                <w:sz w:val="18"/>
                <w:szCs w:val="16"/>
              </w:rPr>
              <w:t>2025-01-14 12:50:49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3B7B1C" w14:textId="77777777" w:rsidR="00927A8C" w:rsidRPr="00D726D7" w:rsidRDefault="00927A8C" w:rsidP="00D726D7">
            <w:pPr>
              <w:spacing w:before="0"/>
              <w:jc w:val="left"/>
              <w:rPr>
                <w:sz w:val="18"/>
                <w:szCs w:val="16"/>
              </w:rPr>
            </w:pPr>
            <w:r w:rsidRPr="00D726D7">
              <w:rPr>
                <w:sz w:val="18"/>
                <w:szCs w:val="16"/>
              </w:rPr>
              <w:t>EE2-1.8: Non-adjacent DIMD for TMRL</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9E712B" w14:textId="77777777" w:rsidR="00927A8C" w:rsidRPr="00D726D7" w:rsidRDefault="00927A8C" w:rsidP="00927A8C">
            <w:pPr>
              <w:spacing w:before="0"/>
              <w:jc w:val="left"/>
              <w:rPr>
                <w:sz w:val="18"/>
                <w:szCs w:val="16"/>
              </w:rPr>
            </w:pPr>
            <w:r w:rsidRPr="00D726D7">
              <w:rPr>
                <w:sz w:val="18"/>
                <w:szCs w:val="16"/>
              </w:rPr>
              <w:t xml:space="preserve">V. </w:t>
            </w:r>
            <w:proofErr w:type="spellStart"/>
            <w:r w:rsidRPr="00D726D7">
              <w:rPr>
                <w:sz w:val="18"/>
                <w:szCs w:val="16"/>
              </w:rPr>
              <w:t>Rufitskiy</w:t>
            </w:r>
            <w:proofErr w:type="spellEnd"/>
          </w:p>
          <w:p w14:paraId="6707C22A" w14:textId="00264C01" w:rsidR="00927A8C" w:rsidRPr="00D726D7" w:rsidRDefault="00927A8C" w:rsidP="00927A8C">
            <w:pPr>
              <w:spacing w:before="0"/>
              <w:jc w:val="left"/>
              <w:rPr>
                <w:sz w:val="18"/>
                <w:szCs w:val="16"/>
              </w:rPr>
            </w:pPr>
            <w:r w:rsidRPr="00D726D7">
              <w:rPr>
                <w:sz w:val="18"/>
                <w:szCs w:val="16"/>
              </w:rPr>
              <w:t xml:space="preserve">A. </w:t>
            </w:r>
            <w:proofErr w:type="spellStart"/>
            <w:r w:rsidRPr="00D726D7">
              <w:rPr>
                <w:sz w:val="18"/>
                <w:szCs w:val="16"/>
              </w:rPr>
              <w:t>Filippov</w:t>
            </w:r>
            <w:proofErr w:type="spellEnd"/>
          </w:p>
          <w:p w14:paraId="282758FC" w14:textId="583E7CF5" w:rsidR="00927A8C" w:rsidRPr="00D726D7" w:rsidRDefault="00927A8C" w:rsidP="00927A8C">
            <w:pPr>
              <w:spacing w:before="0"/>
              <w:jc w:val="left"/>
              <w:rPr>
                <w:sz w:val="18"/>
                <w:szCs w:val="16"/>
              </w:rPr>
            </w:pPr>
            <w:r w:rsidRPr="00D726D7">
              <w:rPr>
                <w:sz w:val="18"/>
                <w:szCs w:val="16"/>
              </w:rPr>
              <w:t>T. Dong</w:t>
            </w:r>
          </w:p>
          <w:p w14:paraId="393BB910" w14:textId="704C9E7D" w:rsidR="00927A8C" w:rsidRPr="00D726D7" w:rsidRDefault="00927A8C" w:rsidP="00927A8C">
            <w:pPr>
              <w:spacing w:before="0"/>
              <w:jc w:val="left"/>
              <w:rPr>
                <w:sz w:val="18"/>
                <w:szCs w:val="16"/>
              </w:rPr>
            </w:pPr>
            <w:r w:rsidRPr="00D726D7">
              <w:rPr>
                <w:sz w:val="18"/>
                <w:szCs w:val="16"/>
              </w:rPr>
              <w:t>H. Qin</w:t>
            </w:r>
          </w:p>
          <w:p w14:paraId="3F63B4C8" w14:textId="466927AE" w:rsidR="00927A8C" w:rsidRPr="00D726D7" w:rsidRDefault="00927A8C" w:rsidP="00927A8C">
            <w:pPr>
              <w:spacing w:before="0"/>
              <w:jc w:val="left"/>
              <w:rPr>
                <w:sz w:val="18"/>
                <w:szCs w:val="16"/>
              </w:rPr>
            </w:pPr>
            <w:r w:rsidRPr="00D726D7">
              <w:rPr>
                <w:sz w:val="18"/>
                <w:szCs w:val="16"/>
              </w:rPr>
              <w:t>J. Konieczny</w:t>
            </w:r>
          </w:p>
          <w:p w14:paraId="19EE97A6" w14:textId="4B242B3B" w:rsidR="00927A8C" w:rsidRPr="00D726D7" w:rsidRDefault="00927A8C" w:rsidP="00D726D7">
            <w:pPr>
              <w:spacing w:before="0"/>
              <w:jc w:val="left"/>
              <w:rPr>
                <w:sz w:val="18"/>
                <w:szCs w:val="16"/>
              </w:rPr>
            </w:pPr>
            <w:r w:rsidRPr="00D726D7">
              <w:rPr>
                <w:sz w:val="18"/>
                <w:szCs w:val="16"/>
              </w:rPr>
              <w:t>K. Ding (TCL)</w:t>
            </w:r>
          </w:p>
        </w:tc>
      </w:tr>
      <w:tr w:rsidR="00CB06FF" w:rsidRPr="009A633B" w14:paraId="6CA5F91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C05CD6" w14:textId="459B5B49" w:rsidR="00927A8C" w:rsidRPr="00D726D7" w:rsidRDefault="00A50CA8" w:rsidP="00D726D7">
            <w:pPr>
              <w:spacing w:before="0"/>
              <w:jc w:val="center"/>
              <w:rPr>
                <w:sz w:val="18"/>
                <w:szCs w:val="18"/>
              </w:rPr>
            </w:pPr>
            <w:hyperlink r:id="rId1051" w:history="1">
              <w:r w:rsidR="00927A8C" w:rsidRPr="00D726D7">
                <w:rPr>
                  <w:color w:val="0000FF"/>
                  <w:sz w:val="18"/>
                  <w:szCs w:val="18"/>
                  <w:u w:val="single"/>
                  <w:lang w:eastAsia="de-DE"/>
                </w:rPr>
                <w:t>JVET-AK0105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B65B08" w14:textId="77777777" w:rsidR="00927A8C" w:rsidRPr="00D726D7" w:rsidRDefault="00927A8C" w:rsidP="00D726D7">
            <w:pPr>
              <w:spacing w:before="0"/>
              <w:jc w:val="left"/>
              <w:rPr>
                <w:sz w:val="18"/>
                <w:szCs w:val="16"/>
              </w:rPr>
            </w:pPr>
            <w:r w:rsidRPr="00D726D7">
              <w:rPr>
                <w:sz w:val="18"/>
                <w:szCs w:val="16"/>
              </w:rPr>
              <w:t>m70833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CEFADA" w14:textId="77777777" w:rsidR="00927A8C" w:rsidRPr="00D726D7" w:rsidRDefault="00927A8C" w:rsidP="00D726D7">
            <w:pPr>
              <w:spacing w:before="0"/>
              <w:jc w:val="left"/>
              <w:rPr>
                <w:sz w:val="18"/>
                <w:szCs w:val="16"/>
              </w:rPr>
            </w:pPr>
            <w:r w:rsidRPr="00D726D7">
              <w:rPr>
                <w:sz w:val="18"/>
                <w:szCs w:val="16"/>
              </w:rPr>
              <w:t>2025-01-07 12:10:57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7A58D6" w14:textId="77777777" w:rsidR="00927A8C" w:rsidRPr="00D726D7" w:rsidRDefault="00927A8C" w:rsidP="00D726D7">
            <w:pPr>
              <w:spacing w:before="0"/>
              <w:jc w:val="left"/>
              <w:rPr>
                <w:sz w:val="18"/>
                <w:szCs w:val="16"/>
              </w:rPr>
            </w:pPr>
            <w:r w:rsidRPr="00D726D7">
              <w:rPr>
                <w:sz w:val="18"/>
                <w:szCs w:val="16"/>
              </w:rPr>
              <w:t>2025-01-07 12:20:13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EC2D6" w14:textId="77777777" w:rsidR="00927A8C" w:rsidRPr="00D726D7" w:rsidRDefault="00927A8C" w:rsidP="00D726D7">
            <w:pPr>
              <w:spacing w:before="0"/>
              <w:jc w:val="left"/>
              <w:rPr>
                <w:sz w:val="18"/>
                <w:szCs w:val="16"/>
              </w:rPr>
            </w:pPr>
            <w:r w:rsidRPr="00D726D7">
              <w:rPr>
                <w:sz w:val="18"/>
                <w:szCs w:val="16"/>
              </w:rPr>
              <w:t>2025-01-08 13:06:16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757551" w14:textId="77777777" w:rsidR="00927A8C" w:rsidRPr="00D726D7" w:rsidRDefault="00927A8C" w:rsidP="00D726D7">
            <w:pPr>
              <w:spacing w:before="0"/>
              <w:jc w:val="left"/>
              <w:rPr>
                <w:sz w:val="18"/>
                <w:szCs w:val="16"/>
              </w:rPr>
            </w:pPr>
            <w:r w:rsidRPr="00D726D7">
              <w:rPr>
                <w:sz w:val="18"/>
                <w:szCs w:val="16"/>
              </w:rPr>
              <w:t>EE2-3.5: High Resolution Arithmetic Engine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B2C48B" w14:textId="77777777" w:rsidR="00927A8C" w:rsidRPr="00D726D7" w:rsidRDefault="00927A8C" w:rsidP="00927A8C">
            <w:pPr>
              <w:spacing w:before="0"/>
              <w:jc w:val="left"/>
              <w:rPr>
                <w:sz w:val="18"/>
                <w:szCs w:val="16"/>
              </w:rPr>
            </w:pPr>
            <w:r w:rsidRPr="00D726D7">
              <w:rPr>
                <w:sz w:val="18"/>
                <w:szCs w:val="16"/>
              </w:rPr>
              <w:t xml:space="preserve">M. </w:t>
            </w:r>
            <w:proofErr w:type="spellStart"/>
            <w:r w:rsidRPr="00D726D7">
              <w:rPr>
                <w:sz w:val="18"/>
                <w:szCs w:val="16"/>
              </w:rPr>
              <w:t>Balcilar</w:t>
            </w:r>
            <w:proofErr w:type="spellEnd"/>
          </w:p>
          <w:p w14:paraId="0E63122B" w14:textId="7409EC16" w:rsidR="00927A8C" w:rsidRPr="00D726D7" w:rsidRDefault="00927A8C" w:rsidP="00927A8C">
            <w:pPr>
              <w:spacing w:before="0"/>
              <w:jc w:val="left"/>
              <w:rPr>
                <w:sz w:val="18"/>
                <w:szCs w:val="16"/>
              </w:rPr>
            </w:pPr>
            <w:r w:rsidRPr="00D726D7">
              <w:rPr>
                <w:sz w:val="18"/>
                <w:szCs w:val="16"/>
              </w:rPr>
              <w:t xml:space="preserve">F. Le </w:t>
            </w:r>
            <w:proofErr w:type="spellStart"/>
            <w:r w:rsidRPr="00D726D7">
              <w:rPr>
                <w:sz w:val="18"/>
                <w:szCs w:val="16"/>
              </w:rPr>
              <w:t>Leannec</w:t>
            </w:r>
            <w:proofErr w:type="spellEnd"/>
          </w:p>
          <w:p w14:paraId="25BBAD96" w14:textId="3BB30FC3" w:rsidR="00927A8C" w:rsidRPr="00D726D7" w:rsidRDefault="00927A8C" w:rsidP="00927A8C">
            <w:pPr>
              <w:spacing w:before="0"/>
              <w:jc w:val="left"/>
              <w:rPr>
                <w:sz w:val="18"/>
                <w:szCs w:val="16"/>
              </w:rPr>
            </w:pPr>
            <w:r w:rsidRPr="00D726D7">
              <w:rPr>
                <w:sz w:val="18"/>
                <w:szCs w:val="16"/>
              </w:rPr>
              <w:t>C. Salmon-</w:t>
            </w:r>
            <w:proofErr w:type="spellStart"/>
            <w:r w:rsidRPr="00D726D7">
              <w:rPr>
                <w:sz w:val="18"/>
                <w:szCs w:val="16"/>
              </w:rPr>
              <w:t>Legagneur</w:t>
            </w:r>
            <w:proofErr w:type="spellEnd"/>
          </w:p>
          <w:p w14:paraId="6922871B" w14:textId="5F708AC6" w:rsidR="00927A8C" w:rsidRPr="00D726D7" w:rsidRDefault="00927A8C" w:rsidP="00D726D7">
            <w:pPr>
              <w:spacing w:before="0"/>
              <w:jc w:val="left"/>
              <w:rPr>
                <w:sz w:val="18"/>
                <w:szCs w:val="16"/>
              </w:rPr>
            </w:pPr>
            <w:r w:rsidRPr="00D726D7">
              <w:rPr>
                <w:sz w:val="18"/>
                <w:szCs w:val="16"/>
              </w:rPr>
              <w:t>F. Galpin (</w:t>
            </w:r>
            <w:proofErr w:type="spellStart"/>
            <w:r w:rsidRPr="00D726D7">
              <w:rPr>
                <w:sz w:val="18"/>
                <w:szCs w:val="16"/>
              </w:rPr>
              <w:t>InterDigital</w:t>
            </w:r>
            <w:proofErr w:type="spellEnd"/>
            <w:r w:rsidRPr="00D726D7">
              <w:rPr>
                <w:sz w:val="18"/>
                <w:szCs w:val="16"/>
              </w:rPr>
              <w:t>)</w:t>
            </w:r>
          </w:p>
        </w:tc>
      </w:tr>
      <w:tr w:rsidR="00CB06FF" w:rsidRPr="009A633B" w14:paraId="45423C0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52B35D" w14:textId="7B88AD16" w:rsidR="00927A8C" w:rsidRPr="00D726D7" w:rsidRDefault="00A50CA8" w:rsidP="00D726D7">
            <w:pPr>
              <w:spacing w:before="0"/>
              <w:jc w:val="center"/>
              <w:rPr>
                <w:sz w:val="18"/>
                <w:szCs w:val="18"/>
              </w:rPr>
            </w:pPr>
            <w:hyperlink r:id="rId1052" w:history="1">
              <w:r w:rsidR="00927A8C" w:rsidRPr="00D726D7">
                <w:rPr>
                  <w:color w:val="0000FF"/>
                  <w:sz w:val="18"/>
                  <w:szCs w:val="18"/>
                  <w:u w:val="single"/>
                  <w:lang w:eastAsia="de-DE"/>
                </w:rPr>
                <w:t>JVET-AK0106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B7CAEF" w14:textId="77777777" w:rsidR="00927A8C" w:rsidRPr="00D726D7" w:rsidRDefault="00927A8C" w:rsidP="00D726D7">
            <w:pPr>
              <w:spacing w:before="0"/>
              <w:jc w:val="left"/>
              <w:rPr>
                <w:sz w:val="18"/>
                <w:szCs w:val="16"/>
              </w:rPr>
            </w:pPr>
            <w:r w:rsidRPr="00D726D7">
              <w:rPr>
                <w:sz w:val="18"/>
                <w:szCs w:val="16"/>
              </w:rPr>
              <w:t>m70834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F0E5A1" w14:textId="77777777" w:rsidR="00927A8C" w:rsidRPr="00D726D7" w:rsidRDefault="00927A8C" w:rsidP="00D726D7">
            <w:pPr>
              <w:spacing w:before="0"/>
              <w:jc w:val="left"/>
              <w:rPr>
                <w:sz w:val="18"/>
                <w:szCs w:val="16"/>
              </w:rPr>
            </w:pPr>
            <w:r w:rsidRPr="00D726D7">
              <w:rPr>
                <w:sz w:val="18"/>
                <w:szCs w:val="16"/>
              </w:rPr>
              <w:t>2025-01-07 12:15:46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A60ACE" w14:textId="77777777" w:rsidR="00927A8C" w:rsidRPr="00D726D7" w:rsidRDefault="00927A8C" w:rsidP="00D726D7">
            <w:pPr>
              <w:spacing w:before="0"/>
              <w:jc w:val="left"/>
              <w:rPr>
                <w:sz w:val="18"/>
                <w:szCs w:val="16"/>
              </w:rPr>
            </w:pPr>
            <w:r w:rsidRPr="00D726D7">
              <w:rPr>
                <w:sz w:val="18"/>
                <w:szCs w:val="16"/>
              </w:rPr>
              <w:t>2025-01-07 13:52:02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F97F50" w14:textId="77777777" w:rsidR="00927A8C" w:rsidRPr="00D726D7" w:rsidRDefault="00927A8C" w:rsidP="00D726D7">
            <w:pPr>
              <w:spacing w:before="0"/>
              <w:jc w:val="left"/>
              <w:rPr>
                <w:sz w:val="18"/>
                <w:szCs w:val="16"/>
              </w:rPr>
            </w:pPr>
            <w:r w:rsidRPr="00D726D7">
              <w:rPr>
                <w:sz w:val="18"/>
                <w:szCs w:val="16"/>
              </w:rPr>
              <w:t>2025-01-17 23:26:01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961147" w14:textId="77777777" w:rsidR="00927A8C" w:rsidRPr="00D726D7" w:rsidRDefault="00927A8C" w:rsidP="00D726D7">
            <w:pPr>
              <w:spacing w:before="0"/>
              <w:jc w:val="left"/>
              <w:rPr>
                <w:sz w:val="18"/>
                <w:szCs w:val="16"/>
              </w:rPr>
            </w:pPr>
            <w:r w:rsidRPr="00D726D7">
              <w:rPr>
                <w:sz w:val="18"/>
                <w:szCs w:val="16"/>
              </w:rPr>
              <w:t>EE1-1.1: Partial Convolution and Over-Parameterization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495B37" w14:textId="77777777" w:rsidR="00927A8C" w:rsidRPr="00D726D7" w:rsidRDefault="00927A8C" w:rsidP="00927A8C">
            <w:pPr>
              <w:spacing w:before="0"/>
              <w:jc w:val="left"/>
              <w:rPr>
                <w:sz w:val="18"/>
                <w:szCs w:val="16"/>
              </w:rPr>
            </w:pPr>
            <w:r w:rsidRPr="00D726D7">
              <w:rPr>
                <w:sz w:val="18"/>
                <w:szCs w:val="16"/>
              </w:rPr>
              <w:t>J. Chi</w:t>
            </w:r>
          </w:p>
          <w:p w14:paraId="654EF4BA" w14:textId="4565190E" w:rsidR="00927A8C" w:rsidRPr="00D726D7" w:rsidRDefault="00927A8C" w:rsidP="00927A8C">
            <w:pPr>
              <w:spacing w:before="0"/>
              <w:jc w:val="left"/>
              <w:rPr>
                <w:sz w:val="18"/>
                <w:szCs w:val="16"/>
              </w:rPr>
            </w:pPr>
            <w:r w:rsidRPr="00D726D7">
              <w:rPr>
                <w:sz w:val="18"/>
                <w:szCs w:val="16"/>
              </w:rPr>
              <w:t>A. Li</w:t>
            </w:r>
          </w:p>
          <w:p w14:paraId="673CE2C5" w14:textId="527F15DC" w:rsidR="00927A8C" w:rsidRPr="00D726D7" w:rsidRDefault="00927A8C" w:rsidP="00927A8C">
            <w:pPr>
              <w:spacing w:before="0"/>
              <w:jc w:val="left"/>
              <w:rPr>
                <w:sz w:val="18"/>
                <w:szCs w:val="16"/>
              </w:rPr>
            </w:pPr>
            <w:r w:rsidRPr="00D726D7">
              <w:rPr>
                <w:sz w:val="18"/>
                <w:szCs w:val="16"/>
              </w:rPr>
              <w:t>C. Zhu</w:t>
            </w:r>
          </w:p>
          <w:p w14:paraId="015586CE" w14:textId="707688B6" w:rsidR="00927A8C" w:rsidRPr="00D726D7" w:rsidRDefault="00927A8C" w:rsidP="00927A8C">
            <w:pPr>
              <w:spacing w:before="0"/>
              <w:jc w:val="left"/>
              <w:rPr>
                <w:sz w:val="18"/>
                <w:szCs w:val="16"/>
              </w:rPr>
            </w:pPr>
            <w:r w:rsidRPr="00D726D7">
              <w:rPr>
                <w:sz w:val="18"/>
                <w:szCs w:val="16"/>
              </w:rPr>
              <w:lastRenderedPageBreak/>
              <w:t>L. Luo</w:t>
            </w:r>
          </w:p>
          <w:p w14:paraId="191DAC39" w14:textId="0E67AE9F" w:rsidR="00927A8C" w:rsidRPr="00D726D7" w:rsidRDefault="00927A8C" w:rsidP="00927A8C">
            <w:pPr>
              <w:spacing w:before="0"/>
              <w:jc w:val="left"/>
              <w:rPr>
                <w:sz w:val="18"/>
                <w:szCs w:val="16"/>
              </w:rPr>
            </w:pPr>
            <w:r w:rsidRPr="00D726D7">
              <w:rPr>
                <w:sz w:val="18"/>
                <w:szCs w:val="16"/>
              </w:rPr>
              <w:t>H. Guo (UESTC)</w:t>
            </w:r>
          </w:p>
          <w:p w14:paraId="11C25B26" w14:textId="3AA2D105" w:rsidR="00927A8C" w:rsidRPr="00D726D7" w:rsidRDefault="00927A8C" w:rsidP="00927A8C">
            <w:pPr>
              <w:spacing w:before="0"/>
              <w:jc w:val="left"/>
              <w:rPr>
                <w:sz w:val="18"/>
                <w:szCs w:val="16"/>
              </w:rPr>
            </w:pPr>
            <w:r w:rsidRPr="00D726D7">
              <w:rPr>
                <w:sz w:val="18"/>
                <w:szCs w:val="16"/>
              </w:rPr>
              <w:t xml:space="preserve">Y. </w:t>
            </w:r>
            <w:proofErr w:type="spellStart"/>
            <w:r w:rsidRPr="00D726D7">
              <w:rPr>
                <w:sz w:val="18"/>
                <w:szCs w:val="16"/>
              </w:rPr>
              <w:t>Huo</w:t>
            </w:r>
            <w:proofErr w:type="spellEnd"/>
          </w:p>
          <w:p w14:paraId="4C21BC51" w14:textId="13397CB1" w:rsidR="00927A8C" w:rsidRPr="00D726D7" w:rsidRDefault="00927A8C" w:rsidP="00D726D7">
            <w:pPr>
              <w:spacing w:before="0"/>
              <w:jc w:val="left"/>
              <w:rPr>
                <w:sz w:val="18"/>
                <w:szCs w:val="16"/>
              </w:rPr>
            </w:pPr>
            <w:r w:rsidRPr="00D726D7">
              <w:rPr>
                <w:sz w:val="18"/>
                <w:szCs w:val="16"/>
              </w:rPr>
              <w:t>Y. Liu (</w:t>
            </w:r>
            <w:proofErr w:type="spellStart"/>
            <w:r w:rsidRPr="00D726D7">
              <w:rPr>
                <w:sz w:val="18"/>
                <w:szCs w:val="16"/>
              </w:rPr>
              <w:t>Transsion</w:t>
            </w:r>
            <w:proofErr w:type="spellEnd"/>
            <w:r w:rsidRPr="00D726D7">
              <w:rPr>
                <w:sz w:val="18"/>
                <w:szCs w:val="16"/>
              </w:rPr>
              <w:t>)</w:t>
            </w:r>
          </w:p>
        </w:tc>
      </w:tr>
      <w:tr w:rsidR="00CB06FF" w:rsidRPr="009A633B" w14:paraId="353BBFD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04BE45" w14:textId="1F715DE8" w:rsidR="00927A8C" w:rsidRPr="00D726D7" w:rsidRDefault="00A50CA8" w:rsidP="00D726D7">
            <w:pPr>
              <w:spacing w:before="0"/>
              <w:jc w:val="center"/>
              <w:rPr>
                <w:sz w:val="18"/>
                <w:szCs w:val="18"/>
              </w:rPr>
            </w:pPr>
            <w:hyperlink r:id="rId1053" w:history="1">
              <w:r w:rsidR="00927A8C" w:rsidRPr="00D726D7">
                <w:rPr>
                  <w:color w:val="0000FF"/>
                  <w:sz w:val="18"/>
                  <w:szCs w:val="18"/>
                  <w:u w:val="single"/>
                  <w:lang w:eastAsia="de-DE"/>
                </w:rPr>
                <w:t>JVET-AK0107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04109D" w14:textId="77777777" w:rsidR="00927A8C" w:rsidRPr="00D726D7" w:rsidRDefault="00927A8C" w:rsidP="00D726D7">
            <w:pPr>
              <w:spacing w:before="0"/>
              <w:jc w:val="left"/>
              <w:rPr>
                <w:sz w:val="18"/>
                <w:szCs w:val="16"/>
              </w:rPr>
            </w:pPr>
            <w:r w:rsidRPr="00D726D7">
              <w:rPr>
                <w:sz w:val="18"/>
                <w:szCs w:val="16"/>
              </w:rPr>
              <w:t>m70836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FE560A" w14:textId="77777777" w:rsidR="00927A8C" w:rsidRPr="00D726D7" w:rsidRDefault="00927A8C" w:rsidP="00D726D7">
            <w:pPr>
              <w:spacing w:before="0"/>
              <w:jc w:val="left"/>
              <w:rPr>
                <w:sz w:val="18"/>
                <w:szCs w:val="16"/>
              </w:rPr>
            </w:pPr>
            <w:r w:rsidRPr="00D726D7">
              <w:rPr>
                <w:sz w:val="18"/>
                <w:szCs w:val="16"/>
              </w:rPr>
              <w:t>2025-01-07 13:02:40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3792E6" w14:textId="77777777" w:rsidR="00927A8C" w:rsidRPr="00D726D7" w:rsidRDefault="00927A8C" w:rsidP="00D726D7">
            <w:pPr>
              <w:spacing w:before="0"/>
              <w:jc w:val="left"/>
              <w:rPr>
                <w:sz w:val="18"/>
                <w:szCs w:val="16"/>
              </w:rPr>
            </w:pPr>
            <w:r w:rsidRPr="00D726D7">
              <w:rPr>
                <w:sz w:val="18"/>
                <w:szCs w:val="16"/>
              </w:rPr>
              <w:t>2025-01-07 13:05:44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0B7685" w14:textId="77777777" w:rsidR="00927A8C" w:rsidRPr="00D726D7" w:rsidRDefault="00927A8C" w:rsidP="00D726D7">
            <w:pPr>
              <w:spacing w:before="0"/>
              <w:jc w:val="left"/>
              <w:rPr>
                <w:sz w:val="18"/>
                <w:szCs w:val="16"/>
              </w:rPr>
            </w:pPr>
            <w:r w:rsidRPr="00D726D7">
              <w:rPr>
                <w:sz w:val="18"/>
                <w:szCs w:val="16"/>
              </w:rPr>
              <w:t>2025-01-19 11:13:20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CE949F" w14:textId="77777777" w:rsidR="00927A8C" w:rsidRPr="00D726D7" w:rsidRDefault="00927A8C" w:rsidP="00D726D7">
            <w:pPr>
              <w:spacing w:before="0"/>
              <w:jc w:val="left"/>
              <w:rPr>
                <w:sz w:val="18"/>
                <w:szCs w:val="16"/>
              </w:rPr>
            </w:pPr>
            <w:r w:rsidRPr="00D726D7">
              <w:rPr>
                <w:sz w:val="18"/>
                <w:szCs w:val="16"/>
              </w:rPr>
              <w:t>AHG9: Modality Information SEI for HEVC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47976D" w14:textId="77777777" w:rsidR="00927A8C" w:rsidRPr="00D726D7" w:rsidRDefault="00927A8C" w:rsidP="00927A8C">
            <w:pPr>
              <w:spacing w:before="0"/>
              <w:jc w:val="left"/>
              <w:rPr>
                <w:sz w:val="18"/>
                <w:szCs w:val="16"/>
              </w:rPr>
            </w:pPr>
            <w:r w:rsidRPr="00D726D7">
              <w:rPr>
                <w:sz w:val="18"/>
                <w:szCs w:val="16"/>
              </w:rPr>
              <w:t>J. Gao</w:t>
            </w:r>
          </w:p>
          <w:p w14:paraId="7FAB1E2F" w14:textId="5B2C4B52" w:rsidR="00927A8C" w:rsidRPr="00D726D7" w:rsidRDefault="00927A8C" w:rsidP="00927A8C">
            <w:pPr>
              <w:spacing w:before="0"/>
              <w:jc w:val="left"/>
              <w:rPr>
                <w:sz w:val="18"/>
                <w:szCs w:val="16"/>
              </w:rPr>
            </w:pPr>
            <w:r w:rsidRPr="00D726D7">
              <w:rPr>
                <w:sz w:val="18"/>
                <w:szCs w:val="16"/>
              </w:rPr>
              <w:t>H.-B. Teo</w:t>
            </w:r>
          </w:p>
          <w:p w14:paraId="5FBE5FBF" w14:textId="4D5271EA" w:rsidR="00927A8C" w:rsidRPr="00D726D7" w:rsidRDefault="00927A8C" w:rsidP="00927A8C">
            <w:pPr>
              <w:spacing w:before="0"/>
              <w:jc w:val="left"/>
              <w:rPr>
                <w:sz w:val="18"/>
                <w:szCs w:val="16"/>
              </w:rPr>
            </w:pPr>
            <w:r w:rsidRPr="00D726D7">
              <w:rPr>
                <w:sz w:val="18"/>
                <w:szCs w:val="16"/>
              </w:rPr>
              <w:t>C.-S. Lim</w:t>
            </w:r>
          </w:p>
          <w:p w14:paraId="3EEDFE3F" w14:textId="6EE8F1C6" w:rsidR="00927A8C" w:rsidRPr="00D726D7" w:rsidRDefault="00927A8C" w:rsidP="00927A8C">
            <w:pPr>
              <w:spacing w:before="0"/>
              <w:jc w:val="left"/>
              <w:rPr>
                <w:sz w:val="18"/>
                <w:szCs w:val="16"/>
              </w:rPr>
            </w:pPr>
            <w:r w:rsidRPr="00D726D7">
              <w:rPr>
                <w:sz w:val="18"/>
                <w:szCs w:val="16"/>
              </w:rPr>
              <w:t>K. Abe</w:t>
            </w:r>
          </w:p>
          <w:p w14:paraId="1D287C78" w14:textId="79903BFA" w:rsidR="00927A8C" w:rsidRPr="00D726D7" w:rsidRDefault="00927A8C" w:rsidP="00D726D7">
            <w:pPr>
              <w:spacing w:before="0"/>
              <w:jc w:val="left"/>
              <w:rPr>
                <w:sz w:val="18"/>
                <w:szCs w:val="16"/>
              </w:rPr>
            </w:pPr>
            <w:r w:rsidRPr="00D726D7">
              <w:rPr>
                <w:sz w:val="18"/>
                <w:szCs w:val="16"/>
              </w:rPr>
              <w:t>V. Drugeon (Panasonic)</w:t>
            </w:r>
          </w:p>
        </w:tc>
      </w:tr>
      <w:tr w:rsidR="00CB06FF" w:rsidRPr="009A633B" w14:paraId="1CEE0DC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3C6AEF" w14:textId="2D59DA2F" w:rsidR="00927A8C" w:rsidRPr="00D726D7" w:rsidRDefault="00A50CA8" w:rsidP="00D726D7">
            <w:pPr>
              <w:spacing w:before="0"/>
              <w:jc w:val="center"/>
              <w:rPr>
                <w:sz w:val="18"/>
                <w:szCs w:val="18"/>
              </w:rPr>
            </w:pPr>
            <w:hyperlink r:id="rId1054" w:history="1">
              <w:r w:rsidR="00927A8C" w:rsidRPr="00D726D7">
                <w:rPr>
                  <w:color w:val="0000FF"/>
                  <w:sz w:val="18"/>
                  <w:szCs w:val="18"/>
                  <w:u w:val="single"/>
                  <w:lang w:eastAsia="de-DE"/>
                </w:rPr>
                <w:t>JVET-AK0108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DF3103" w14:textId="77777777" w:rsidR="00927A8C" w:rsidRPr="00D726D7" w:rsidRDefault="00927A8C" w:rsidP="00D726D7">
            <w:pPr>
              <w:spacing w:before="0"/>
              <w:jc w:val="left"/>
              <w:rPr>
                <w:sz w:val="18"/>
                <w:szCs w:val="16"/>
              </w:rPr>
            </w:pPr>
            <w:r w:rsidRPr="00D726D7">
              <w:rPr>
                <w:sz w:val="18"/>
                <w:szCs w:val="16"/>
              </w:rPr>
              <w:t>m70837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67FFED" w14:textId="77777777" w:rsidR="00927A8C" w:rsidRPr="00D726D7" w:rsidRDefault="00927A8C" w:rsidP="00D726D7">
            <w:pPr>
              <w:spacing w:before="0"/>
              <w:jc w:val="left"/>
              <w:rPr>
                <w:sz w:val="18"/>
                <w:szCs w:val="16"/>
              </w:rPr>
            </w:pPr>
            <w:r w:rsidRPr="00D726D7">
              <w:rPr>
                <w:sz w:val="18"/>
                <w:szCs w:val="16"/>
              </w:rPr>
              <w:t>2025-01-07 13:04:25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D21E02" w14:textId="77777777" w:rsidR="00927A8C" w:rsidRPr="00D726D7" w:rsidRDefault="00927A8C" w:rsidP="00D726D7">
            <w:pPr>
              <w:spacing w:before="0"/>
              <w:jc w:val="left"/>
              <w:rPr>
                <w:sz w:val="18"/>
                <w:szCs w:val="16"/>
              </w:rPr>
            </w:pPr>
            <w:r w:rsidRPr="00D726D7">
              <w:rPr>
                <w:sz w:val="18"/>
                <w:szCs w:val="16"/>
              </w:rPr>
              <w:t>2025-01-07 14:55:39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D616AE" w14:textId="77777777" w:rsidR="00927A8C" w:rsidRPr="00D726D7" w:rsidRDefault="00927A8C" w:rsidP="00D726D7">
            <w:pPr>
              <w:spacing w:before="0"/>
              <w:jc w:val="left"/>
              <w:rPr>
                <w:sz w:val="18"/>
                <w:szCs w:val="16"/>
              </w:rPr>
            </w:pPr>
            <w:r w:rsidRPr="00D726D7">
              <w:rPr>
                <w:sz w:val="18"/>
                <w:szCs w:val="16"/>
              </w:rPr>
              <w:t>2025-01-15 18:06:03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30F6E4" w14:textId="77777777" w:rsidR="00927A8C" w:rsidRPr="00D726D7" w:rsidRDefault="00927A8C" w:rsidP="00D726D7">
            <w:pPr>
              <w:spacing w:before="0"/>
              <w:jc w:val="left"/>
              <w:rPr>
                <w:sz w:val="18"/>
                <w:szCs w:val="16"/>
              </w:rPr>
            </w:pPr>
            <w:r w:rsidRPr="00D726D7">
              <w:rPr>
                <w:sz w:val="18"/>
                <w:szCs w:val="16"/>
              </w:rPr>
              <w:t>Non-EE2: CMVP extension for constructed affine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7FA041" w14:textId="77777777" w:rsidR="00927A8C" w:rsidRPr="00D726D7" w:rsidRDefault="00927A8C" w:rsidP="00927A8C">
            <w:pPr>
              <w:spacing w:before="0"/>
              <w:jc w:val="left"/>
              <w:rPr>
                <w:sz w:val="18"/>
                <w:szCs w:val="16"/>
              </w:rPr>
            </w:pPr>
            <w:r w:rsidRPr="00D726D7">
              <w:rPr>
                <w:sz w:val="18"/>
                <w:szCs w:val="16"/>
              </w:rPr>
              <w:t>C. Li</w:t>
            </w:r>
          </w:p>
          <w:p w14:paraId="1D10D75F" w14:textId="6B141A5C" w:rsidR="00927A8C" w:rsidRPr="00D726D7" w:rsidRDefault="00927A8C" w:rsidP="00927A8C">
            <w:pPr>
              <w:spacing w:before="0"/>
              <w:jc w:val="left"/>
              <w:rPr>
                <w:sz w:val="18"/>
                <w:szCs w:val="16"/>
              </w:rPr>
            </w:pPr>
            <w:r w:rsidRPr="00D726D7">
              <w:rPr>
                <w:sz w:val="18"/>
                <w:szCs w:val="16"/>
              </w:rPr>
              <w:t>R.-L. Liao</w:t>
            </w:r>
          </w:p>
          <w:p w14:paraId="21C78B47" w14:textId="7D441ABA" w:rsidR="00927A8C" w:rsidRPr="00D726D7" w:rsidRDefault="00927A8C" w:rsidP="00927A8C">
            <w:pPr>
              <w:spacing w:before="0"/>
              <w:jc w:val="left"/>
              <w:rPr>
                <w:sz w:val="18"/>
                <w:szCs w:val="16"/>
              </w:rPr>
            </w:pPr>
            <w:r w:rsidRPr="00D726D7">
              <w:rPr>
                <w:sz w:val="18"/>
                <w:szCs w:val="16"/>
              </w:rPr>
              <w:t>J. Chen</w:t>
            </w:r>
          </w:p>
          <w:p w14:paraId="557C4EF6" w14:textId="38C25392" w:rsidR="00927A8C" w:rsidRPr="00D726D7" w:rsidRDefault="00927A8C" w:rsidP="00D726D7">
            <w:pPr>
              <w:spacing w:before="0"/>
              <w:jc w:val="left"/>
              <w:rPr>
                <w:sz w:val="18"/>
                <w:szCs w:val="16"/>
              </w:rPr>
            </w:pPr>
            <w:r w:rsidRPr="00D726D7">
              <w:rPr>
                <w:sz w:val="18"/>
                <w:szCs w:val="16"/>
              </w:rPr>
              <w:t>Y. Ye (Alibaba)</w:t>
            </w:r>
          </w:p>
        </w:tc>
      </w:tr>
      <w:tr w:rsidR="00CB06FF" w:rsidRPr="009A633B" w14:paraId="76E6A5E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947AE3" w14:textId="120CE793" w:rsidR="00927A8C" w:rsidRPr="00D726D7" w:rsidRDefault="00A50CA8" w:rsidP="00D726D7">
            <w:pPr>
              <w:spacing w:before="0"/>
              <w:jc w:val="center"/>
              <w:rPr>
                <w:sz w:val="18"/>
                <w:szCs w:val="18"/>
              </w:rPr>
            </w:pPr>
            <w:hyperlink r:id="rId1055" w:history="1">
              <w:r w:rsidR="00927A8C" w:rsidRPr="00D726D7">
                <w:rPr>
                  <w:color w:val="0000FF"/>
                  <w:sz w:val="18"/>
                  <w:szCs w:val="18"/>
                  <w:u w:val="single"/>
                  <w:lang w:eastAsia="de-DE"/>
                </w:rPr>
                <w:t>JVET-AK0109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B5B9D" w14:textId="77777777" w:rsidR="00927A8C" w:rsidRPr="00D726D7" w:rsidRDefault="00927A8C" w:rsidP="00D726D7">
            <w:pPr>
              <w:spacing w:before="0"/>
              <w:jc w:val="left"/>
              <w:rPr>
                <w:sz w:val="18"/>
                <w:szCs w:val="16"/>
              </w:rPr>
            </w:pPr>
            <w:r w:rsidRPr="00D726D7">
              <w:rPr>
                <w:sz w:val="18"/>
                <w:szCs w:val="16"/>
              </w:rPr>
              <w:t>m70838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366755" w14:textId="77777777" w:rsidR="00927A8C" w:rsidRPr="00D726D7" w:rsidRDefault="00927A8C" w:rsidP="00D726D7">
            <w:pPr>
              <w:spacing w:before="0"/>
              <w:jc w:val="left"/>
              <w:rPr>
                <w:sz w:val="18"/>
                <w:szCs w:val="16"/>
              </w:rPr>
            </w:pPr>
            <w:r w:rsidRPr="00D726D7">
              <w:rPr>
                <w:sz w:val="18"/>
                <w:szCs w:val="16"/>
              </w:rPr>
              <w:t>2025-01-07 13:06:12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2704CA" w14:textId="77777777" w:rsidR="00927A8C" w:rsidRPr="00D726D7" w:rsidRDefault="00927A8C" w:rsidP="00D726D7">
            <w:pPr>
              <w:spacing w:before="0"/>
              <w:jc w:val="left"/>
              <w:rPr>
                <w:sz w:val="18"/>
                <w:szCs w:val="16"/>
              </w:rPr>
            </w:pPr>
            <w:r w:rsidRPr="00D726D7">
              <w:rPr>
                <w:sz w:val="18"/>
                <w:szCs w:val="16"/>
              </w:rPr>
              <w:t>2025-01-07 13:38:21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EF9C37" w14:textId="77777777" w:rsidR="00927A8C" w:rsidRPr="00D726D7" w:rsidRDefault="00927A8C" w:rsidP="00D726D7">
            <w:pPr>
              <w:spacing w:before="0"/>
              <w:jc w:val="left"/>
              <w:rPr>
                <w:sz w:val="18"/>
                <w:szCs w:val="16"/>
              </w:rPr>
            </w:pPr>
            <w:r w:rsidRPr="00D726D7">
              <w:rPr>
                <w:sz w:val="18"/>
                <w:szCs w:val="16"/>
              </w:rPr>
              <w:t>2025-01-18 14:31:50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48B3EF" w14:textId="079DC259" w:rsidR="00927A8C" w:rsidRPr="00D726D7" w:rsidRDefault="00927A8C" w:rsidP="00D726D7">
            <w:pPr>
              <w:spacing w:before="0"/>
              <w:jc w:val="left"/>
              <w:rPr>
                <w:sz w:val="18"/>
                <w:szCs w:val="16"/>
              </w:rPr>
            </w:pPr>
            <w:r w:rsidRPr="00D726D7">
              <w:rPr>
                <w:sz w:val="18"/>
                <w:szCs w:val="16"/>
              </w:rPr>
              <w:t>AHG9: On signal</w:t>
            </w:r>
            <w:r w:rsidR="00CB06FF">
              <w:rPr>
                <w:sz w:val="18"/>
                <w:szCs w:val="16"/>
              </w:rPr>
              <w:t>l</w:t>
            </w:r>
            <w:r w:rsidRPr="00D726D7">
              <w:rPr>
                <w:sz w:val="18"/>
                <w:szCs w:val="16"/>
              </w:rPr>
              <w:t xml:space="preserve">ing and constraint for </w:t>
            </w:r>
            <w:proofErr w:type="spellStart"/>
            <w:r w:rsidRPr="00D726D7">
              <w:rPr>
                <w:sz w:val="18"/>
                <w:szCs w:val="16"/>
              </w:rPr>
              <w:t>RefDigest</w:t>
            </w:r>
            <w:proofErr w:type="spellEnd"/>
            <w:r w:rsidRPr="00D726D7">
              <w:rPr>
                <w:sz w:val="18"/>
                <w:szCs w:val="16"/>
              </w:rPr>
              <w:t xml:space="preserve"> in digitally signed content SEI messages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EEF96A" w14:textId="77777777" w:rsidR="00927A8C" w:rsidRPr="00D726D7" w:rsidRDefault="00927A8C" w:rsidP="00927A8C">
            <w:pPr>
              <w:spacing w:before="0"/>
              <w:jc w:val="left"/>
              <w:rPr>
                <w:sz w:val="18"/>
                <w:szCs w:val="16"/>
              </w:rPr>
            </w:pPr>
            <w:r w:rsidRPr="00D726D7">
              <w:rPr>
                <w:sz w:val="18"/>
                <w:szCs w:val="16"/>
              </w:rPr>
              <w:t>C. Kim</w:t>
            </w:r>
          </w:p>
          <w:p w14:paraId="62B495F8" w14:textId="141CBC96" w:rsidR="00927A8C" w:rsidRPr="00D726D7" w:rsidRDefault="00927A8C" w:rsidP="00927A8C">
            <w:pPr>
              <w:spacing w:before="0"/>
              <w:jc w:val="left"/>
              <w:rPr>
                <w:sz w:val="18"/>
                <w:szCs w:val="16"/>
              </w:rPr>
            </w:pPr>
            <w:r w:rsidRPr="00D726D7">
              <w:rPr>
                <w:sz w:val="18"/>
                <w:szCs w:val="16"/>
              </w:rPr>
              <w:t>H. Tan</w:t>
            </w:r>
          </w:p>
          <w:p w14:paraId="6AE47974" w14:textId="2D7B733A" w:rsidR="00927A8C" w:rsidRPr="00D726D7" w:rsidRDefault="00927A8C" w:rsidP="00927A8C">
            <w:pPr>
              <w:spacing w:before="0"/>
              <w:jc w:val="left"/>
              <w:rPr>
                <w:sz w:val="18"/>
                <w:szCs w:val="16"/>
              </w:rPr>
            </w:pPr>
            <w:r w:rsidRPr="00D726D7">
              <w:rPr>
                <w:sz w:val="18"/>
                <w:szCs w:val="16"/>
              </w:rPr>
              <w:t>J. Nam</w:t>
            </w:r>
          </w:p>
          <w:p w14:paraId="554B8C0C" w14:textId="74003C67" w:rsidR="00927A8C" w:rsidRPr="00D726D7" w:rsidRDefault="00927A8C" w:rsidP="00927A8C">
            <w:pPr>
              <w:spacing w:before="0"/>
              <w:jc w:val="left"/>
              <w:rPr>
                <w:sz w:val="18"/>
                <w:szCs w:val="16"/>
              </w:rPr>
            </w:pPr>
            <w:r w:rsidRPr="00D726D7">
              <w:rPr>
                <w:sz w:val="18"/>
                <w:szCs w:val="16"/>
              </w:rPr>
              <w:t>J. Lee</w:t>
            </w:r>
          </w:p>
          <w:p w14:paraId="51836FFF" w14:textId="481A2E6F" w:rsidR="00927A8C" w:rsidRPr="00D726D7" w:rsidRDefault="00927A8C" w:rsidP="00927A8C">
            <w:pPr>
              <w:spacing w:before="0"/>
              <w:jc w:val="left"/>
              <w:rPr>
                <w:sz w:val="18"/>
                <w:szCs w:val="16"/>
              </w:rPr>
            </w:pPr>
            <w:r w:rsidRPr="00D726D7">
              <w:rPr>
                <w:sz w:val="18"/>
                <w:szCs w:val="16"/>
              </w:rPr>
              <w:t>J. Lim</w:t>
            </w:r>
          </w:p>
          <w:p w14:paraId="262BBC61" w14:textId="2F742B45" w:rsidR="00927A8C" w:rsidRPr="00D726D7" w:rsidRDefault="00927A8C" w:rsidP="00D726D7">
            <w:pPr>
              <w:spacing w:before="0"/>
              <w:jc w:val="left"/>
              <w:rPr>
                <w:sz w:val="18"/>
                <w:szCs w:val="16"/>
              </w:rPr>
            </w:pPr>
            <w:r w:rsidRPr="00D726D7">
              <w:rPr>
                <w:sz w:val="18"/>
                <w:szCs w:val="16"/>
              </w:rPr>
              <w:t>S. Kim (LGE)</w:t>
            </w:r>
          </w:p>
        </w:tc>
      </w:tr>
      <w:tr w:rsidR="00CB06FF" w:rsidRPr="009A633B" w14:paraId="13CACB4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78B3B8" w14:textId="16ACD2D5" w:rsidR="00927A8C" w:rsidRPr="00D726D7" w:rsidRDefault="00A50CA8" w:rsidP="00D726D7">
            <w:pPr>
              <w:spacing w:before="0"/>
              <w:jc w:val="center"/>
              <w:rPr>
                <w:sz w:val="18"/>
                <w:szCs w:val="18"/>
              </w:rPr>
            </w:pPr>
            <w:hyperlink r:id="rId1056" w:history="1">
              <w:r w:rsidR="00927A8C" w:rsidRPr="00D726D7">
                <w:rPr>
                  <w:color w:val="0000FF"/>
                  <w:sz w:val="18"/>
                  <w:szCs w:val="18"/>
                  <w:u w:val="single"/>
                  <w:lang w:eastAsia="de-DE"/>
                </w:rPr>
                <w:t>JVET-AK0110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9350EA" w14:textId="77777777" w:rsidR="00927A8C" w:rsidRPr="00D726D7" w:rsidRDefault="00927A8C" w:rsidP="00D726D7">
            <w:pPr>
              <w:spacing w:before="0"/>
              <w:jc w:val="left"/>
              <w:rPr>
                <w:sz w:val="18"/>
                <w:szCs w:val="16"/>
              </w:rPr>
            </w:pPr>
            <w:r w:rsidRPr="00D726D7">
              <w:rPr>
                <w:sz w:val="18"/>
                <w:szCs w:val="16"/>
              </w:rPr>
              <w:t>m70839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940E42" w14:textId="77777777" w:rsidR="00927A8C" w:rsidRPr="00D726D7" w:rsidRDefault="00927A8C" w:rsidP="00D726D7">
            <w:pPr>
              <w:spacing w:before="0"/>
              <w:jc w:val="left"/>
              <w:rPr>
                <w:sz w:val="18"/>
                <w:szCs w:val="16"/>
              </w:rPr>
            </w:pPr>
            <w:r w:rsidRPr="00D726D7">
              <w:rPr>
                <w:sz w:val="18"/>
                <w:szCs w:val="16"/>
              </w:rPr>
              <w:t>2025-01-07 13:07:17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F3A729" w14:textId="77777777" w:rsidR="00927A8C" w:rsidRPr="00D726D7" w:rsidRDefault="00927A8C" w:rsidP="00D726D7">
            <w:pPr>
              <w:spacing w:before="0"/>
              <w:jc w:val="left"/>
              <w:rPr>
                <w:sz w:val="18"/>
                <w:szCs w:val="16"/>
              </w:rPr>
            </w:pPr>
            <w:r w:rsidRPr="00D726D7">
              <w:rPr>
                <w:sz w:val="18"/>
                <w:szCs w:val="16"/>
              </w:rPr>
              <w:t>2025-01-07 13:46:15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6097AC" w14:textId="77777777" w:rsidR="00927A8C" w:rsidRPr="00D726D7" w:rsidRDefault="00927A8C" w:rsidP="00D726D7">
            <w:pPr>
              <w:spacing w:before="0"/>
              <w:jc w:val="left"/>
              <w:rPr>
                <w:sz w:val="18"/>
                <w:szCs w:val="16"/>
              </w:rPr>
            </w:pPr>
            <w:r w:rsidRPr="00D726D7">
              <w:rPr>
                <w:sz w:val="18"/>
                <w:szCs w:val="16"/>
              </w:rPr>
              <w:t>2025-01-07 13:46:15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A7A223" w14:textId="77777777" w:rsidR="00927A8C" w:rsidRPr="00D726D7" w:rsidRDefault="00927A8C" w:rsidP="00D726D7">
            <w:pPr>
              <w:spacing w:before="0"/>
              <w:jc w:val="left"/>
              <w:rPr>
                <w:sz w:val="18"/>
                <w:szCs w:val="16"/>
              </w:rPr>
            </w:pPr>
            <w:r w:rsidRPr="00D726D7">
              <w:rPr>
                <w:sz w:val="18"/>
                <w:szCs w:val="16"/>
              </w:rPr>
              <w:t>AHG9: On reference message digest for verification in digitally signed content SEI messages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92A115" w14:textId="77777777" w:rsidR="00927A8C" w:rsidRPr="00D726D7" w:rsidRDefault="00927A8C" w:rsidP="00927A8C">
            <w:pPr>
              <w:spacing w:before="0"/>
              <w:jc w:val="left"/>
              <w:rPr>
                <w:sz w:val="18"/>
                <w:szCs w:val="16"/>
              </w:rPr>
            </w:pPr>
            <w:r w:rsidRPr="00D726D7">
              <w:rPr>
                <w:sz w:val="18"/>
                <w:szCs w:val="16"/>
              </w:rPr>
              <w:t>C. Kim</w:t>
            </w:r>
          </w:p>
          <w:p w14:paraId="1BD8F26C" w14:textId="7F20E3E8" w:rsidR="00927A8C" w:rsidRPr="00D726D7" w:rsidRDefault="00927A8C" w:rsidP="00927A8C">
            <w:pPr>
              <w:spacing w:before="0"/>
              <w:jc w:val="left"/>
              <w:rPr>
                <w:sz w:val="18"/>
                <w:szCs w:val="16"/>
              </w:rPr>
            </w:pPr>
            <w:r w:rsidRPr="00D726D7">
              <w:rPr>
                <w:sz w:val="18"/>
                <w:szCs w:val="16"/>
              </w:rPr>
              <w:t>H. Tan</w:t>
            </w:r>
          </w:p>
          <w:p w14:paraId="56293D28" w14:textId="2BD433C4" w:rsidR="00927A8C" w:rsidRPr="00D726D7" w:rsidRDefault="00927A8C" w:rsidP="00927A8C">
            <w:pPr>
              <w:spacing w:before="0"/>
              <w:jc w:val="left"/>
              <w:rPr>
                <w:sz w:val="18"/>
                <w:szCs w:val="16"/>
              </w:rPr>
            </w:pPr>
            <w:r w:rsidRPr="00D726D7">
              <w:rPr>
                <w:sz w:val="18"/>
                <w:szCs w:val="16"/>
              </w:rPr>
              <w:t>J. Nam</w:t>
            </w:r>
          </w:p>
          <w:p w14:paraId="59871E82" w14:textId="06D2C30B" w:rsidR="00927A8C" w:rsidRPr="00D726D7" w:rsidRDefault="00927A8C" w:rsidP="00927A8C">
            <w:pPr>
              <w:spacing w:before="0"/>
              <w:jc w:val="left"/>
              <w:rPr>
                <w:sz w:val="18"/>
                <w:szCs w:val="16"/>
              </w:rPr>
            </w:pPr>
            <w:r w:rsidRPr="00D726D7">
              <w:rPr>
                <w:sz w:val="18"/>
                <w:szCs w:val="16"/>
              </w:rPr>
              <w:t>J. Lee</w:t>
            </w:r>
          </w:p>
          <w:p w14:paraId="334F2E54" w14:textId="5E91327E" w:rsidR="00927A8C" w:rsidRPr="00D726D7" w:rsidRDefault="00927A8C" w:rsidP="00927A8C">
            <w:pPr>
              <w:spacing w:before="0"/>
              <w:jc w:val="left"/>
              <w:rPr>
                <w:sz w:val="18"/>
                <w:szCs w:val="16"/>
              </w:rPr>
            </w:pPr>
            <w:r w:rsidRPr="00D726D7">
              <w:rPr>
                <w:sz w:val="18"/>
                <w:szCs w:val="16"/>
              </w:rPr>
              <w:t>J. Lim</w:t>
            </w:r>
          </w:p>
          <w:p w14:paraId="4A03EDE8" w14:textId="034B0024" w:rsidR="00927A8C" w:rsidRPr="00D726D7" w:rsidRDefault="00927A8C" w:rsidP="00D726D7">
            <w:pPr>
              <w:spacing w:before="0"/>
              <w:jc w:val="left"/>
              <w:rPr>
                <w:sz w:val="18"/>
                <w:szCs w:val="16"/>
              </w:rPr>
            </w:pPr>
            <w:r w:rsidRPr="00D726D7">
              <w:rPr>
                <w:sz w:val="18"/>
                <w:szCs w:val="16"/>
              </w:rPr>
              <w:t>S. Kim (LGE)</w:t>
            </w:r>
          </w:p>
        </w:tc>
      </w:tr>
      <w:tr w:rsidR="00CB06FF" w:rsidRPr="009A633B" w14:paraId="6F744E5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E52F25" w14:textId="6F511BEC" w:rsidR="00927A8C" w:rsidRPr="00D726D7" w:rsidRDefault="00A50CA8" w:rsidP="00D726D7">
            <w:pPr>
              <w:spacing w:before="0"/>
              <w:jc w:val="center"/>
              <w:rPr>
                <w:sz w:val="18"/>
                <w:szCs w:val="18"/>
              </w:rPr>
            </w:pPr>
            <w:hyperlink r:id="rId1057" w:history="1">
              <w:r w:rsidR="00927A8C" w:rsidRPr="00D726D7">
                <w:rPr>
                  <w:color w:val="0000FF"/>
                  <w:sz w:val="18"/>
                  <w:szCs w:val="18"/>
                  <w:u w:val="single"/>
                  <w:lang w:eastAsia="de-DE"/>
                </w:rPr>
                <w:t>JVET-AK0111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4E7BCE" w14:textId="77777777" w:rsidR="00927A8C" w:rsidRPr="00D726D7" w:rsidRDefault="00927A8C" w:rsidP="00D726D7">
            <w:pPr>
              <w:spacing w:before="0"/>
              <w:jc w:val="left"/>
              <w:rPr>
                <w:sz w:val="18"/>
                <w:szCs w:val="16"/>
              </w:rPr>
            </w:pPr>
            <w:r w:rsidRPr="00D726D7">
              <w:rPr>
                <w:sz w:val="18"/>
                <w:szCs w:val="16"/>
              </w:rPr>
              <w:t>m70840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F04DBF" w14:textId="77777777" w:rsidR="00927A8C" w:rsidRPr="00D726D7" w:rsidRDefault="00927A8C" w:rsidP="00D726D7">
            <w:pPr>
              <w:spacing w:before="0"/>
              <w:jc w:val="left"/>
              <w:rPr>
                <w:sz w:val="18"/>
                <w:szCs w:val="16"/>
              </w:rPr>
            </w:pPr>
            <w:r w:rsidRPr="00D726D7">
              <w:rPr>
                <w:sz w:val="18"/>
                <w:szCs w:val="16"/>
              </w:rPr>
              <w:t>2025-01-07 13:08:03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E39645" w14:textId="77777777" w:rsidR="00927A8C" w:rsidRPr="00D726D7" w:rsidRDefault="00927A8C" w:rsidP="00D726D7">
            <w:pPr>
              <w:spacing w:before="0"/>
              <w:jc w:val="left"/>
              <w:rPr>
                <w:sz w:val="18"/>
                <w:szCs w:val="16"/>
              </w:rPr>
            </w:pPr>
            <w:r w:rsidRPr="00D726D7">
              <w:rPr>
                <w:sz w:val="18"/>
                <w:szCs w:val="16"/>
              </w:rPr>
              <w:t>2025-01-07 14:56:03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088E89" w14:textId="77777777" w:rsidR="00927A8C" w:rsidRPr="00D726D7" w:rsidRDefault="00927A8C" w:rsidP="00D726D7">
            <w:pPr>
              <w:spacing w:before="0"/>
              <w:jc w:val="left"/>
              <w:rPr>
                <w:sz w:val="18"/>
                <w:szCs w:val="16"/>
              </w:rPr>
            </w:pPr>
            <w:r w:rsidRPr="00D726D7">
              <w:rPr>
                <w:sz w:val="18"/>
                <w:szCs w:val="16"/>
              </w:rPr>
              <w:t>2025-01-15 18:27:15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5103D2" w14:textId="77777777" w:rsidR="00927A8C" w:rsidRPr="00D726D7" w:rsidRDefault="00927A8C" w:rsidP="00D726D7">
            <w:pPr>
              <w:spacing w:before="0"/>
              <w:jc w:val="left"/>
              <w:rPr>
                <w:sz w:val="18"/>
                <w:szCs w:val="16"/>
              </w:rPr>
            </w:pPr>
            <w:r w:rsidRPr="00D726D7">
              <w:rPr>
                <w:sz w:val="18"/>
                <w:szCs w:val="16"/>
              </w:rPr>
              <w:t>Non-EE2: On interpolation filter for template matching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D18BC0" w14:textId="77777777" w:rsidR="00927A8C" w:rsidRPr="009A633B" w:rsidRDefault="00927A8C" w:rsidP="00927A8C">
            <w:pPr>
              <w:spacing w:before="0"/>
              <w:jc w:val="left"/>
              <w:rPr>
                <w:sz w:val="18"/>
                <w:szCs w:val="16"/>
              </w:rPr>
            </w:pPr>
            <w:r w:rsidRPr="00D726D7">
              <w:rPr>
                <w:sz w:val="18"/>
                <w:szCs w:val="16"/>
              </w:rPr>
              <w:t>Z. Dai</w:t>
            </w:r>
          </w:p>
          <w:p w14:paraId="2C57EBAB" w14:textId="15A92B72" w:rsidR="00927A8C" w:rsidRPr="009A633B" w:rsidRDefault="00927A8C" w:rsidP="00927A8C">
            <w:pPr>
              <w:spacing w:before="0"/>
              <w:jc w:val="left"/>
              <w:rPr>
                <w:sz w:val="18"/>
                <w:szCs w:val="16"/>
              </w:rPr>
            </w:pPr>
            <w:r w:rsidRPr="00D726D7">
              <w:rPr>
                <w:sz w:val="18"/>
                <w:szCs w:val="16"/>
              </w:rPr>
              <w:t>R.-L. Liao</w:t>
            </w:r>
          </w:p>
          <w:p w14:paraId="3C016E8A" w14:textId="15F45E74" w:rsidR="00927A8C" w:rsidRPr="009A633B" w:rsidRDefault="00927A8C" w:rsidP="00927A8C">
            <w:pPr>
              <w:spacing w:before="0"/>
              <w:jc w:val="left"/>
              <w:rPr>
                <w:sz w:val="18"/>
                <w:szCs w:val="16"/>
              </w:rPr>
            </w:pPr>
            <w:r w:rsidRPr="00D726D7">
              <w:rPr>
                <w:sz w:val="18"/>
                <w:szCs w:val="16"/>
              </w:rPr>
              <w:t>J. Chen</w:t>
            </w:r>
          </w:p>
          <w:p w14:paraId="2F017CA5" w14:textId="5AD837CB" w:rsidR="00927A8C" w:rsidRPr="009A633B" w:rsidRDefault="00927A8C" w:rsidP="00927A8C">
            <w:pPr>
              <w:spacing w:before="0"/>
              <w:jc w:val="left"/>
              <w:rPr>
                <w:sz w:val="18"/>
                <w:szCs w:val="16"/>
              </w:rPr>
            </w:pPr>
            <w:r w:rsidRPr="00D726D7">
              <w:rPr>
                <w:sz w:val="18"/>
                <w:szCs w:val="16"/>
              </w:rPr>
              <w:t>X. Li</w:t>
            </w:r>
          </w:p>
          <w:p w14:paraId="6E0C7869" w14:textId="33E154AB" w:rsidR="00927A8C" w:rsidRPr="00D726D7" w:rsidRDefault="00927A8C" w:rsidP="00D726D7">
            <w:pPr>
              <w:spacing w:before="0"/>
              <w:jc w:val="left"/>
              <w:rPr>
                <w:sz w:val="18"/>
                <w:szCs w:val="16"/>
              </w:rPr>
            </w:pPr>
            <w:r w:rsidRPr="00D726D7">
              <w:rPr>
                <w:sz w:val="18"/>
                <w:szCs w:val="16"/>
              </w:rPr>
              <w:t>Y. Ye (Alibaba)</w:t>
            </w:r>
          </w:p>
        </w:tc>
      </w:tr>
      <w:tr w:rsidR="00CB06FF" w:rsidRPr="009A633B" w14:paraId="00FA849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EEB66C" w14:textId="6679E981" w:rsidR="00927A8C" w:rsidRPr="00D726D7" w:rsidRDefault="00A50CA8" w:rsidP="00D726D7">
            <w:pPr>
              <w:spacing w:before="0"/>
              <w:jc w:val="center"/>
              <w:rPr>
                <w:sz w:val="18"/>
                <w:szCs w:val="18"/>
              </w:rPr>
            </w:pPr>
            <w:hyperlink r:id="rId1058" w:history="1">
              <w:r w:rsidR="00927A8C" w:rsidRPr="00D726D7">
                <w:rPr>
                  <w:color w:val="0000FF"/>
                  <w:sz w:val="18"/>
                  <w:szCs w:val="18"/>
                  <w:u w:val="single"/>
                  <w:lang w:eastAsia="de-DE"/>
                </w:rPr>
                <w:t>JVET-AK0112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D94471" w14:textId="77777777" w:rsidR="00927A8C" w:rsidRPr="00D726D7" w:rsidRDefault="00927A8C" w:rsidP="00D726D7">
            <w:pPr>
              <w:spacing w:before="0"/>
              <w:jc w:val="left"/>
              <w:rPr>
                <w:sz w:val="18"/>
                <w:szCs w:val="16"/>
              </w:rPr>
            </w:pPr>
            <w:r w:rsidRPr="00D726D7">
              <w:rPr>
                <w:sz w:val="18"/>
                <w:szCs w:val="16"/>
              </w:rPr>
              <w:t>m70841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23A2E0" w14:textId="77777777" w:rsidR="00927A8C" w:rsidRPr="00D726D7" w:rsidRDefault="00927A8C" w:rsidP="00D726D7">
            <w:pPr>
              <w:spacing w:before="0"/>
              <w:jc w:val="left"/>
              <w:rPr>
                <w:sz w:val="18"/>
                <w:szCs w:val="16"/>
              </w:rPr>
            </w:pPr>
            <w:r w:rsidRPr="00D726D7">
              <w:rPr>
                <w:sz w:val="18"/>
                <w:szCs w:val="16"/>
              </w:rPr>
              <w:t>2025-01-07 13:13:45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2C6715" w14:textId="77777777" w:rsidR="00927A8C" w:rsidRPr="00D726D7" w:rsidRDefault="00927A8C" w:rsidP="00D726D7">
            <w:pPr>
              <w:spacing w:before="0"/>
              <w:jc w:val="left"/>
              <w:rPr>
                <w:sz w:val="18"/>
                <w:szCs w:val="16"/>
              </w:rPr>
            </w:pPr>
            <w:r w:rsidRPr="00D726D7">
              <w:rPr>
                <w:sz w:val="18"/>
                <w:szCs w:val="16"/>
              </w:rPr>
              <w:t>2025-01-07 13:21:34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7B6645" w14:textId="77777777" w:rsidR="00927A8C" w:rsidRPr="00D726D7" w:rsidRDefault="00927A8C" w:rsidP="00D726D7">
            <w:pPr>
              <w:spacing w:before="0"/>
              <w:jc w:val="left"/>
              <w:rPr>
                <w:sz w:val="18"/>
                <w:szCs w:val="16"/>
              </w:rPr>
            </w:pPr>
            <w:r w:rsidRPr="00D726D7">
              <w:rPr>
                <w:sz w:val="18"/>
                <w:szCs w:val="16"/>
              </w:rPr>
              <w:t>2025-01-07 13:21:34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0F5683" w14:textId="77777777" w:rsidR="00927A8C" w:rsidRPr="00D726D7" w:rsidRDefault="00927A8C" w:rsidP="00D726D7">
            <w:pPr>
              <w:spacing w:before="0"/>
              <w:jc w:val="left"/>
              <w:rPr>
                <w:sz w:val="18"/>
                <w:szCs w:val="16"/>
              </w:rPr>
            </w:pPr>
            <w:r w:rsidRPr="00D726D7">
              <w:rPr>
                <w:sz w:val="18"/>
                <w:szCs w:val="16"/>
              </w:rPr>
              <w:t>AHG9: On the SPO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1A502D" w14:textId="77777777" w:rsidR="00927A8C" w:rsidRPr="009A633B" w:rsidRDefault="00927A8C" w:rsidP="00927A8C">
            <w:pPr>
              <w:spacing w:before="0"/>
              <w:jc w:val="left"/>
              <w:rPr>
                <w:sz w:val="18"/>
                <w:szCs w:val="16"/>
              </w:rPr>
            </w:pPr>
            <w:r w:rsidRPr="00D726D7">
              <w:rPr>
                <w:sz w:val="18"/>
                <w:szCs w:val="16"/>
              </w:rPr>
              <w:t>Y. Gao</w:t>
            </w:r>
          </w:p>
          <w:p w14:paraId="17C0B60C" w14:textId="6DFFDB58" w:rsidR="00927A8C" w:rsidRPr="009A633B" w:rsidRDefault="00927A8C" w:rsidP="00927A8C">
            <w:pPr>
              <w:spacing w:before="0"/>
              <w:jc w:val="left"/>
              <w:rPr>
                <w:sz w:val="18"/>
                <w:szCs w:val="16"/>
              </w:rPr>
            </w:pPr>
            <w:r w:rsidRPr="00D726D7">
              <w:rPr>
                <w:sz w:val="18"/>
                <w:szCs w:val="16"/>
              </w:rPr>
              <w:t>P. Wu</w:t>
            </w:r>
          </w:p>
          <w:p w14:paraId="50B80138" w14:textId="7A57DA0C" w:rsidR="00927A8C" w:rsidRPr="009A633B" w:rsidRDefault="00927A8C" w:rsidP="00927A8C">
            <w:pPr>
              <w:spacing w:before="0"/>
              <w:jc w:val="left"/>
              <w:rPr>
                <w:sz w:val="18"/>
                <w:szCs w:val="16"/>
              </w:rPr>
            </w:pPr>
            <w:r w:rsidRPr="00D726D7">
              <w:rPr>
                <w:sz w:val="18"/>
                <w:szCs w:val="16"/>
              </w:rPr>
              <w:t>Y. Bai</w:t>
            </w:r>
          </w:p>
          <w:p w14:paraId="11D62482" w14:textId="1754F2CD" w:rsidR="00927A8C" w:rsidRPr="009A633B" w:rsidRDefault="00927A8C" w:rsidP="00927A8C">
            <w:pPr>
              <w:spacing w:before="0"/>
              <w:jc w:val="left"/>
              <w:rPr>
                <w:sz w:val="18"/>
                <w:szCs w:val="16"/>
              </w:rPr>
            </w:pPr>
            <w:r w:rsidRPr="00D726D7">
              <w:rPr>
                <w:sz w:val="18"/>
                <w:szCs w:val="16"/>
              </w:rPr>
              <w:t xml:space="preserve">S. </w:t>
            </w:r>
            <w:proofErr w:type="spellStart"/>
            <w:r w:rsidRPr="00D726D7">
              <w:rPr>
                <w:sz w:val="18"/>
                <w:szCs w:val="16"/>
              </w:rPr>
              <w:t>Xie</w:t>
            </w:r>
            <w:proofErr w:type="spellEnd"/>
          </w:p>
          <w:p w14:paraId="323A86E0" w14:textId="30F36071" w:rsidR="00927A8C" w:rsidRPr="009A633B" w:rsidRDefault="00927A8C" w:rsidP="00927A8C">
            <w:pPr>
              <w:spacing w:before="0"/>
              <w:jc w:val="left"/>
              <w:rPr>
                <w:sz w:val="18"/>
                <w:szCs w:val="16"/>
              </w:rPr>
            </w:pPr>
            <w:r w:rsidRPr="00D726D7">
              <w:rPr>
                <w:sz w:val="18"/>
                <w:szCs w:val="16"/>
              </w:rPr>
              <w:t>M. Jia</w:t>
            </w:r>
          </w:p>
          <w:p w14:paraId="7AC9C646" w14:textId="03C78AD9" w:rsidR="00927A8C" w:rsidRPr="009A633B" w:rsidRDefault="00927A8C" w:rsidP="00927A8C">
            <w:pPr>
              <w:spacing w:before="0"/>
              <w:jc w:val="left"/>
              <w:rPr>
                <w:sz w:val="18"/>
                <w:szCs w:val="16"/>
              </w:rPr>
            </w:pPr>
            <w:r w:rsidRPr="00D726D7">
              <w:rPr>
                <w:sz w:val="18"/>
                <w:szCs w:val="16"/>
              </w:rPr>
              <w:t xml:space="preserve">W. </w:t>
            </w:r>
            <w:proofErr w:type="spellStart"/>
            <w:r w:rsidRPr="00D726D7">
              <w:rPr>
                <w:sz w:val="18"/>
                <w:szCs w:val="16"/>
              </w:rPr>
              <w:t>Niu</w:t>
            </w:r>
            <w:proofErr w:type="spellEnd"/>
          </w:p>
          <w:p w14:paraId="15769338" w14:textId="1926585D" w:rsidR="00927A8C" w:rsidRPr="00D726D7" w:rsidRDefault="00927A8C" w:rsidP="00D726D7">
            <w:pPr>
              <w:spacing w:before="0"/>
              <w:jc w:val="left"/>
              <w:rPr>
                <w:sz w:val="18"/>
                <w:szCs w:val="16"/>
              </w:rPr>
            </w:pPr>
            <w:r w:rsidRPr="00D726D7">
              <w:rPr>
                <w:sz w:val="18"/>
                <w:szCs w:val="16"/>
              </w:rPr>
              <w:t>C. Huang (ZTE)</w:t>
            </w:r>
          </w:p>
        </w:tc>
      </w:tr>
      <w:tr w:rsidR="00CB06FF" w:rsidRPr="009A633B" w14:paraId="3617866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BD6601" w14:textId="6F189DBB" w:rsidR="00927A8C" w:rsidRPr="00D726D7" w:rsidRDefault="00A50CA8" w:rsidP="00D726D7">
            <w:pPr>
              <w:spacing w:before="0"/>
              <w:jc w:val="center"/>
              <w:rPr>
                <w:sz w:val="18"/>
                <w:szCs w:val="18"/>
              </w:rPr>
            </w:pPr>
            <w:hyperlink r:id="rId1059" w:history="1">
              <w:r w:rsidR="00927A8C" w:rsidRPr="00D726D7">
                <w:rPr>
                  <w:color w:val="0000FF"/>
                  <w:sz w:val="18"/>
                  <w:szCs w:val="18"/>
                  <w:u w:val="single"/>
                  <w:lang w:eastAsia="de-DE"/>
                </w:rPr>
                <w:t>JVET-AK0113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FF0356" w14:textId="77777777" w:rsidR="00927A8C" w:rsidRPr="00D726D7" w:rsidRDefault="00927A8C" w:rsidP="00D726D7">
            <w:pPr>
              <w:spacing w:before="0"/>
              <w:jc w:val="left"/>
              <w:rPr>
                <w:sz w:val="18"/>
                <w:szCs w:val="16"/>
              </w:rPr>
            </w:pPr>
            <w:r w:rsidRPr="00D726D7">
              <w:rPr>
                <w:sz w:val="18"/>
                <w:szCs w:val="16"/>
              </w:rPr>
              <w:t>m70842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2FF0D0" w14:textId="77777777" w:rsidR="00927A8C" w:rsidRPr="00D726D7" w:rsidRDefault="00927A8C" w:rsidP="00D726D7">
            <w:pPr>
              <w:spacing w:before="0"/>
              <w:jc w:val="left"/>
              <w:rPr>
                <w:sz w:val="18"/>
                <w:szCs w:val="16"/>
              </w:rPr>
            </w:pPr>
            <w:r w:rsidRPr="00D726D7">
              <w:rPr>
                <w:sz w:val="18"/>
                <w:szCs w:val="16"/>
              </w:rPr>
              <w:t>2025-01-07 13:17:41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3659D2" w14:textId="77777777" w:rsidR="00927A8C" w:rsidRPr="00D726D7" w:rsidRDefault="00927A8C" w:rsidP="00D726D7">
            <w:pPr>
              <w:spacing w:before="0"/>
              <w:jc w:val="left"/>
              <w:rPr>
                <w:sz w:val="18"/>
                <w:szCs w:val="16"/>
              </w:rPr>
            </w:pPr>
            <w:r w:rsidRPr="00D726D7">
              <w:rPr>
                <w:sz w:val="18"/>
                <w:szCs w:val="16"/>
              </w:rPr>
              <w:t>2025-01-07 13:36:40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08350" w14:textId="77777777" w:rsidR="00927A8C" w:rsidRPr="00D726D7" w:rsidRDefault="00927A8C" w:rsidP="00D726D7">
            <w:pPr>
              <w:spacing w:before="0"/>
              <w:jc w:val="left"/>
              <w:rPr>
                <w:sz w:val="18"/>
                <w:szCs w:val="16"/>
              </w:rPr>
            </w:pPr>
            <w:r w:rsidRPr="00D726D7">
              <w:rPr>
                <w:sz w:val="18"/>
                <w:szCs w:val="16"/>
              </w:rPr>
              <w:t>2025-01-16 10:40:02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5A6C7A" w14:textId="77777777" w:rsidR="00927A8C" w:rsidRPr="00D726D7" w:rsidRDefault="00927A8C" w:rsidP="00D726D7">
            <w:pPr>
              <w:spacing w:before="0"/>
              <w:jc w:val="left"/>
              <w:rPr>
                <w:sz w:val="18"/>
                <w:szCs w:val="16"/>
              </w:rPr>
            </w:pPr>
            <w:r w:rsidRPr="00D726D7">
              <w:rPr>
                <w:sz w:val="18"/>
                <w:szCs w:val="16"/>
              </w:rPr>
              <w:t>AHG12: On CCALF</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5D3D09" w14:textId="77777777" w:rsidR="00927A8C" w:rsidRPr="009A633B" w:rsidRDefault="00927A8C" w:rsidP="00927A8C">
            <w:pPr>
              <w:spacing w:before="0"/>
              <w:jc w:val="left"/>
              <w:rPr>
                <w:sz w:val="18"/>
                <w:szCs w:val="16"/>
              </w:rPr>
            </w:pPr>
            <w:r w:rsidRPr="00D726D7">
              <w:rPr>
                <w:sz w:val="18"/>
                <w:szCs w:val="16"/>
              </w:rPr>
              <w:t>L. Xu</w:t>
            </w:r>
          </w:p>
          <w:p w14:paraId="6D752723" w14:textId="1E6806BF" w:rsidR="00927A8C" w:rsidRPr="009A633B" w:rsidRDefault="00927A8C" w:rsidP="00927A8C">
            <w:pPr>
              <w:spacing w:before="0"/>
              <w:jc w:val="left"/>
              <w:rPr>
                <w:sz w:val="18"/>
                <w:szCs w:val="16"/>
              </w:rPr>
            </w:pPr>
            <w:r w:rsidRPr="00D726D7">
              <w:rPr>
                <w:sz w:val="18"/>
                <w:szCs w:val="16"/>
              </w:rPr>
              <w:t>Y. Yu</w:t>
            </w:r>
          </w:p>
          <w:p w14:paraId="2AEB4F3A" w14:textId="17D791F3" w:rsidR="00927A8C" w:rsidRPr="009A633B" w:rsidRDefault="00927A8C" w:rsidP="00927A8C">
            <w:pPr>
              <w:spacing w:before="0"/>
              <w:jc w:val="left"/>
              <w:rPr>
                <w:sz w:val="18"/>
                <w:szCs w:val="16"/>
              </w:rPr>
            </w:pPr>
            <w:r w:rsidRPr="00D726D7">
              <w:rPr>
                <w:sz w:val="18"/>
                <w:szCs w:val="16"/>
              </w:rPr>
              <w:t>H. Yu</w:t>
            </w:r>
          </w:p>
          <w:p w14:paraId="7FAD1B2B" w14:textId="4406D279" w:rsidR="00927A8C" w:rsidRPr="009A633B" w:rsidRDefault="00927A8C" w:rsidP="00927A8C">
            <w:pPr>
              <w:spacing w:before="0"/>
              <w:jc w:val="left"/>
              <w:rPr>
                <w:sz w:val="18"/>
                <w:szCs w:val="16"/>
              </w:rPr>
            </w:pPr>
            <w:r w:rsidRPr="00D726D7">
              <w:rPr>
                <w:sz w:val="18"/>
                <w:szCs w:val="16"/>
              </w:rPr>
              <w:t>N. Song</w:t>
            </w:r>
          </w:p>
          <w:p w14:paraId="07006B0D" w14:textId="54C53277" w:rsidR="00927A8C" w:rsidRPr="00D726D7" w:rsidRDefault="00927A8C" w:rsidP="00D726D7">
            <w:pPr>
              <w:spacing w:before="0"/>
              <w:jc w:val="left"/>
              <w:rPr>
                <w:sz w:val="18"/>
                <w:szCs w:val="16"/>
              </w:rPr>
            </w:pPr>
            <w:r w:rsidRPr="00D726D7">
              <w:rPr>
                <w:sz w:val="18"/>
                <w:szCs w:val="16"/>
              </w:rPr>
              <w:t>D. Wang (OPPO)</w:t>
            </w:r>
          </w:p>
        </w:tc>
      </w:tr>
      <w:tr w:rsidR="00CB06FF" w:rsidRPr="009A633B" w14:paraId="4CC1EE4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8BC521" w14:textId="2C2DD626" w:rsidR="00927A8C" w:rsidRPr="00D726D7" w:rsidRDefault="00A50CA8" w:rsidP="00D726D7">
            <w:pPr>
              <w:spacing w:before="0"/>
              <w:jc w:val="center"/>
              <w:rPr>
                <w:sz w:val="18"/>
                <w:szCs w:val="18"/>
              </w:rPr>
            </w:pPr>
            <w:hyperlink r:id="rId1060" w:history="1">
              <w:r w:rsidR="00927A8C" w:rsidRPr="00D726D7">
                <w:rPr>
                  <w:color w:val="0000FF"/>
                  <w:sz w:val="18"/>
                  <w:szCs w:val="18"/>
                  <w:u w:val="single"/>
                  <w:lang w:eastAsia="de-DE"/>
                </w:rPr>
                <w:t>JVET-AK0114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16672A" w14:textId="77777777" w:rsidR="00927A8C" w:rsidRPr="00D726D7" w:rsidRDefault="00927A8C" w:rsidP="00D726D7">
            <w:pPr>
              <w:spacing w:before="0"/>
              <w:jc w:val="left"/>
              <w:rPr>
                <w:sz w:val="18"/>
                <w:szCs w:val="16"/>
              </w:rPr>
            </w:pPr>
            <w:r w:rsidRPr="00D726D7">
              <w:rPr>
                <w:sz w:val="18"/>
                <w:szCs w:val="16"/>
              </w:rPr>
              <w:t>m70843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80B0D8" w14:textId="77777777" w:rsidR="00927A8C" w:rsidRPr="00D726D7" w:rsidRDefault="00927A8C" w:rsidP="00D726D7">
            <w:pPr>
              <w:spacing w:before="0"/>
              <w:jc w:val="left"/>
              <w:rPr>
                <w:sz w:val="18"/>
                <w:szCs w:val="16"/>
              </w:rPr>
            </w:pPr>
            <w:r w:rsidRPr="00D726D7">
              <w:rPr>
                <w:sz w:val="18"/>
                <w:szCs w:val="16"/>
              </w:rPr>
              <w:t>2025-01-07 13:24:42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0D083D" w14:textId="77777777" w:rsidR="00927A8C" w:rsidRPr="00D726D7" w:rsidRDefault="00927A8C" w:rsidP="00D726D7">
            <w:pPr>
              <w:spacing w:before="0"/>
              <w:jc w:val="left"/>
              <w:rPr>
                <w:sz w:val="18"/>
                <w:szCs w:val="16"/>
              </w:rPr>
            </w:pPr>
            <w:r w:rsidRPr="00D726D7">
              <w:rPr>
                <w:sz w:val="18"/>
                <w:szCs w:val="16"/>
              </w:rPr>
              <w:t>2025-01-07 14:02:55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01E7B9" w14:textId="77777777" w:rsidR="00927A8C" w:rsidRPr="00D726D7" w:rsidRDefault="00927A8C" w:rsidP="00D726D7">
            <w:pPr>
              <w:spacing w:before="0"/>
              <w:jc w:val="left"/>
              <w:rPr>
                <w:sz w:val="18"/>
                <w:szCs w:val="16"/>
              </w:rPr>
            </w:pPr>
            <w:r w:rsidRPr="00D726D7">
              <w:rPr>
                <w:sz w:val="18"/>
                <w:szCs w:val="16"/>
              </w:rPr>
              <w:t>2025-01-11 02:37:29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237CB3" w14:textId="77777777" w:rsidR="00927A8C" w:rsidRPr="00D726D7" w:rsidRDefault="00927A8C" w:rsidP="00D726D7">
            <w:pPr>
              <w:spacing w:before="0"/>
              <w:jc w:val="left"/>
              <w:rPr>
                <w:sz w:val="18"/>
                <w:szCs w:val="16"/>
              </w:rPr>
            </w:pPr>
            <w:r w:rsidRPr="00D726D7">
              <w:rPr>
                <w:sz w:val="18"/>
                <w:szCs w:val="16"/>
              </w:rPr>
              <w:t>AHG9: Updates and suggestion on AI usage restrictions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AD86E3" w14:textId="77777777" w:rsidR="00927A8C" w:rsidRPr="009A633B" w:rsidRDefault="00927A8C" w:rsidP="00927A8C">
            <w:pPr>
              <w:spacing w:before="0"/>
              <w:jc w:val="left"/>
              <w:rPr>
                <w:sz w:val="18"/>
                <w:szCs w:val="16"/>
              </w:rPr>
            </w:pPr>
            <w:r w:rsidRPr="00D726D7">
              <w:rPr>
                <w:sz w:val="18"/>
                <w:szCs w:val="16"/>
              </w:rPr>
              <w:t>C. Kim</w:t>
            </w:r>
          </w:p>
          <w:p w14:paraId="36A923AA" w14:textId="757D3E40" w:rsidR="00927A8C" w:rsidRPr="009A633B" w:rsidRDefault="00927A8C" w:rsidP="00927A8C">
            <w:pPr>
              <w:spacing w:before="0"/>
              <w:jc w:val="left"/>
              <w:rPr>
                <w:sz w:val="18"/>
                <w:szCs w:val="16"/>
              </w:rPr>
            </w:pPr>
            <w:r w:rsidRPr="00D726D7">
              <w:rPr>
                <w:sz w:val="18"/>
                <w:szCs w:val="16"/>
              </w:rPr>
              <w:t>H. Tan</w:t>
            </w:r>
          </w:p>
          <w:p w14:paraId="0B2E4D7D" w14:textId="60CA2445" w:rsidR="00927A8C" w:rsidRPr="009A633B" w:rsidRDefault="00927A8C" w:rsidP="00927A8C">
            <w:pPr>
              <w:spacing w:before="0"/>
              <w:jc w:val="left"/>
              <w:rPr>
                <w:sz w:val="18"/>
                <w:szCs w:val="16"/>
              </w:rPr>
            </w:pPr>
            <w:r w:rsidRPr="00D726D7">
              <w:rPr>
                <w:sz w:val="18"/>
                <w:szCs w:val="16"/>
              </w:rPr>
              <w:t>J. Nam</w:t>
            </w:r>
          </w:p>
          <w:p w14:paraId="078ED33F" w14:textId="45DE5132" w:rsidR="00927A8C" w:rsidRPr="009A633B" w:rsidRDefault="00927A8C" w:rsidP="00927A8C">
            <w:pPr>
              <w:spacing w:before="0"/>
              <w:jc w:val="left"/>
              <w:rPr>
                <w:sz w:val="18"/>
                <w:szCs w:val="16"/>
              </w:rPr>
            </w:pPr>
            <w:r w:rsidRPr="00D726D7">
              <w:rPr>
                <w:sz w:val="18"/>
                <w:szCs w:val="16"/>
              </w:rPr>
              <w:t>J. Lee</w:t>
            </w:r>
          </w:p>
          <w:p w14:paraId="0990BEA6" w14:textId="7CDDB4BE" w:rsidR="00927A8C" w:rsidRPr="009A633B" w:rsidRDefault="00927A8C" w:rsidP="00927A8C">
            <w:pPr>
              <w:spacing w:before="0"/>
              <w:jc w:val="left"/>
              <w:rPr>
                <w:sz w:val="18"/>
                <w:szCs w:val="16"/>
              </w:rPr>
            </w:pPr>
            <w:r w:rsidRPr="00D726D7">
              <w:rPr>
                <w:sz w:val="18"/>
                <w:szCs w:val="16"/>
              </w:rPr>
              <w:t>J. Lim</w:t>
            </w:r>
          </w:p>
          <w:p w14:paraId="0173A65D" w14:textId="606BC519" w:rsidR="00927A8C" w:rsidRPr="00D726D7" w:rsidRDefault="00927A8C" w:rsidP="00D726D7">
            <w:pPr>
              <w:spacing w:before="0"/>
              <w:jc w:val="left"/>
              <w:rPr>
                <w:sz w:val="18"/>
                <w:szCs w:val="16"/>
              </w:rPr>
            </w:pPr>
            <w:r w:rsidRPr="00D726D7">
              <w:rPr>
                <w:sz w:val="18"/>
                <w:szCs w:val="16"/>
              </w:rPr>
              <w:t>S. Kim (LGE)</w:t>
            </w:r>
          </w:p>
        </w:tc>
      </w:tr>
      <w:tr w:rsidR="00CB06FF" w:rsidRPr="009A633B" w14:paraId="15C202B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E6E30" w14:textId="21753576" w:rsidR="00927A8C" w:rsidRPr="00D726D7" w:rsidRDefault="00A50CA8" w:rsidP="00D726D7">
            <w:pPr>
              <w:spacing w:before="0"/>
              <w:jc w:val="center"/>
              <w:rPr>
                <w:sz w:val="18"/>
                <w:szCs w:val="18"/>
              </w:rPr>
            </w:pPr>
            <w:hyperlink r:id="rId1061" w:history="1">
              <w:r w:rsidR="00927A8C" w:rsidRPr="00D726D7">
                <w:rPr>
                  <w:color w:val="0000FF"/>
                  <w:sz w:val="18"/>
                  <w:szCs w:val="18"/>
                  <w:u w:val="single"/>
                  <w:lang w:eastAsia="de-DE"/>
                </w:rPr>
                <w:t>JVET-AK0115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35F151" w14:textId="77777777" w:rsidR="00927A8C" w:rsidRPr="00D726D7" w:rsidRDefault="00927A8C" w:rsidP="00D726D7">
            <w:pPr>
              <w:spacing w:before="0"/>
              <w:jc w:val="left"/>
              <w:rPr>
                <w:sz w:val="18"/>
                <w:szCs w:val="16"/>
              </w:rPr>
            </w:pPr>
            <w:r w:rsidRPr="00D726D7">
              <w:rPr>
                <w:sz w:val="18"/>
                <w:szCs w:val="16"/>
              </w:rPr>
              <w:t>m70844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778E03" w14:textId="77777777" w:rsidR="00927A8C" w:rsidRPr="00D726D7" w:rsidRDefault="00927A8C" w:rsidP="00D726D7">
            <w:pPr>
              <w:spacing w:before="0"/>
              <w:jc w:val="left"/>
              <w:rPr>
                <w:sz w:val="18"/>
                <w:szCs w:val="16"/>
              </w:rPr>
            </w:pPr>
            <w:r w:rsidRPr="00D726D7">
              <w:rPr>
                <w:sz w:val="18"/>
                <w:szCs w:val="16"/>
              </w:rPr>
              <w:t>2025-01-07 13:27:31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8FDDE9" w14:textId="77777777" w:rsidR="00927A8C" w:rsidRPr="00D726D7" w:rsidRDefault="00927A8C" w:rsidP="00D726D7">
            <w:pPr>
              <w:spacing w:before="0"/>
              <w:jc w:val="left"/>
              <w:rPr>
                <w:sz w:val="18"/>
                <w:szCs w:val="16"/>
              </w:rPr>
            </w:pPr>
            <w:r w:rsidRPr="00D726D7">
              <w:rPr>
                <w:sz w:val="18"/>
                <w:szCs w:val="16"/>
              </w:rPr>
              <w:t>2025-01-07 14:09:07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40FECD" w14:textId="77777777" w:rsidR="00927A8C" w:rsidRPr="00D726D7" w:rsidRDefault="00927A8C" w:rsidP="00D726D7">
            <w:pPr>
              <w:spacing w:before="0"/>
              <w:jc w:val="left"/>
              <w:rPr>
                <w:sz w:val="18"/>
                <w:szCs w:val="16"/>
              </w:rPr>
            </w:pPr>
            <w:r w:rsidRPr="00D726D7">
              <w:rPr>
                <w:sz w:val="18"/>
                <w:szCs w:val="16"/>
              </w:rPr>
              <w:t>2025-01-18 12:11:38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7BB911" w14:textId="2E8CC3CA" w:rsidR="00927A8C" w:rsidRPr="00D726D7" w:rsidRDefault="00927A8C" w:rsidP="00D726D7">
            <w:pPr>
              <w:spacing w:before="0"/>
              <w:jc w:val="left"/>
              <w:rPr>
                <w:sz w:val="18"/>
                <w:szCs w:val="16"/>
              </w:rPr>
            </w:pPr>
            <w:r w:rsidRPr="00D726D7">
              <w:rPr>
                <w:sz w:val="18"/>
                <w:szCs w:val="16"/>
              </w:rPr>
              <w:t>AHG9: On supporting 4:4:4 colo</w:t>
            </w:r>
            <w:r w:rsidR="00F26D63">
              <w:rPr>
                <w:sz w:val="18"/>
                <w:szCs w:val="16"/>
              </w:rPr>
              <w:t>u</w:t>
            </w:r>
            <w:r w:rsidRPr="00D726D7">
              <w:rPr>
                <w:sz w:val="18"/>
                <w:szCs w:val="16"/>
              </w:rPr>
              <w:t>r format in constituent rectangles and enhanced colour format information SEI messages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573F42" w14:textId="77777777" w:rsidR="00927A8C" w:rsidRPr="009A633B" w:rsidRDefault="00927A8C" w:rsidP="00927A8C">
            <w:pPr>
              <w:spacing w:before="0"/>
              <w:jc w:val="left"/>
              <w:rPr>
                <w:sz w:val="18"/>
                <w:szCs w:val="16"/>
              </w:rPr>
            </w:pPr>
            <w:r w:rsidRPr="00D726D7">
              <w:rPr>
                <w:sz w:val="18"/>
                <w:szCs w:val="16"/>
              </w:rPr>
              <w:t>C. Kim</w:t>
            </w:r>
          </w:p>
          <w:p w14:paraId="7C641C42" w14:textId="2890C07E" w:rsidR="00927A8C" w:rsidRPr="009A633B" w:rsidRDefault="00927A8C" w:rsidP="00927A8C">
            <w:pPr>
              <w:spacing w:before="0"/>
              <w:jc w:val="left"/>
              <w:rPr>
                <w:sz w:val="18"/>
                <w:szCs w:val="16"/>
              </w:rPr>
            </w:pPr>
            <w:r w:rsidRPr="00D726D7">
              <w:rPr>
                <w:sz w:val="18"/>
                <w:szCs w:val="16"/>
              </w:rPr>
              <w:t>H. Tan</w:t>
            </w:r>
          </w:p>
          <w:p w14:paraId="4E8B5194" w14:textId="54356655" w:rsidR="00927A8C" w:rsidRPr="009A633B" w:rsidRDefault="00927A8C" w:rsidP="00927A8C">
            <w:pPr>
              <w:spacing w:before="0"/>
              <w:jc w:val="left"/>
              <w:rPr>
                <w:sz w:val="18"/>
                <w:szCs w:val="16"/>
              </w:rPr>
            </w:pPr>
            <w:r w:rsidRPr="00D726D7">
              <w:rPr>
                <w:sz w:val="18"/>
                <w:szCs w:val="16"/>
              </w:rPr>
              <w:t>J. Nam</w:t>
            </w:r>
          </w:p>
          <w:p w14:paraId="216FF4F4" w14:textId="1FA3AC70" w:rsidR="00927A8C" w:rsidRPr="009A633B" w:rsidRDefault="00927A8C" w:rsidP="00927A8C">
            <w:pPr>
              <w:spacing w:before="0"/>
              <w:jc w:val="left"/>
              <w:rPr>
                <w:sz w:val="18"/>
                <w:szCs w:val="16"/>
              </w:rPr>
            </w:pPr>
            <w:r w:rsidRPr="00D726D7">
              <w:rPr>
                <w:sz w:val="18"/>
                <w:szCs w:val="16"/>
              </w:rPr>
              <w:t>J. Lee</w:t>
            </w:r>
          </w:p>
          <w:p w14:paraId="43301501" w14:textId="651B0B31" w:rsidR="00927A8C" w:rsidRPr="009A633B" w:rsidRDefault="00927A8C" w:rsidP="00927A8C">
            <w:pPr>
              <w:spacing w:before="0"/>
              <w:jc w:val="left"/>
              <w:rPr>
                <w:sz w:val="18"/>
                <w:szCs w:val="16"/>
              </w:rPr>
            </w:pPr>
            <w:r w:rsidRPr="00D726D7">
              <w:rPr>
                <w:sz w:val="18"/>
                <w:szCs w:val="16"/>
              </w:rPr>
              <w:t>J. Lim</w:t>
            </w:r>
          </w:p>
          <w:p w14:paraId="66779CAA" w14:textId="59895414" w:rsidR="00927A8C" w:rsidRPr="00D726D7" w:rsidRDefault="00927A8C" w:rsidP="00D726D7">
            <w:pPr>
              <w:spacing w:before="0"/>
              <w:jc w:val="left"/>
              <w:rPr>
                <w:sz w:val="18"/>
                <w:szCs w:val="16"/>
              </w:rPr>
            </w:pPr>
            <w:r w:rsidRPr="00D726D7">
              <w:rPr>
                <w:sz w:val="18"/>
                <w:szCs w:val="16"/>
              </w:rPr>
              <w:t>S. Kim (LGE)</w:t>
            </w:r>
          </w:p>
        </w:tc>
      </w:tr>
      <w:tr w:rsidR="00CB06FF" w:rsidRPr="009A633B" w14:paraId="3C68DDC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F01CD2" w14:textId="046B7815" w:rsidR="00927A8C" w:rsidRPr="00D726D7" w:rsidRDefault="00927A8C" w:rsidP="00D726D7">
            <w:pPr>
              <w:spacing w:before="0"/>
              <w:jc w:val="center"/>
              <w:rPr>
                <w:sz w:val="18"/>
                <w:szCs w:val="18"/>
              </w:rPr>
            </w:pPr>
            <w:r w:rsidRPr="00D726D7">
              <w:rPr>
                <w:sz w:val="18"/>
                <w:szCs w:val="18"/>
                <w:lang w:eastAsia="de-DE"/>
              </w:rPr>
              <w:t xml:space="preserve">JVET-AK0116 </w:t>
            </w:r>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tcPr>
          <w:p w14:paraId="6C8E9068" w14:textId="76FA01DA" w:rsidR="00927A8C" w:rsidRPr="00D726D7" w:rsidRDefault="00927A8C" w:rsidP="00D726D7">
            <w:pPr>
              <w:spacing w:before="0"/>
              <w:jc w:val="left"/>
              <w:rPr>
                <w:sz w:val="18"/>
                <w:szCs w:val="16"/>
              </w:rPr>
            </w:pP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tcPr>
          <w:p w14:paraId="3446EA1B" w14:textId="570F09DB"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1F8FDF42" w14:textId="453CDDD6"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6D74AB75" w14:textId="69D9025F"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tcPr>
          <w:p w14:paraId="2FE2A875" w14:textId="70260C97" w:rsidR="00927A8C" w:rsidRPr="00D726D7" w:rsidRDefault="00927A8C" w:rsidP="00D726D7">
            <w:pPr>
              <w:spacing w:before="0"/>
              <w:jc w:val="left"/>
              <w:rPr>
                <w:sz w:val="18"/>
                <w:szCs w:val="16"/>
              </w:rPr>
            </w:pPr>
            <w:r w:rsidRPr="00D726D7">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tcPr>
          <w:p w14:paraId="25655B36" w14:textId="2498BAC0" w:rsidR="00927A8C" w:rsidRPr="00D726D7" w:rsidRDefault="00927A8C" w:rsidP="00D726D7">
            <w:pPr>
              <w:spacing w:before="0"/>
              <w:jc w:val="left"/>
              <w:rPr>
                <w:sz w:val="18"/>
                <w:szCs w:val="16"/>
              </w:rPr>
            </w:pPr>
          </w:p>
        </w:tc>
      </w:tr>
      <w:tr w:rsidR="00CB06FF" w:rsidRPr="009A633B" w14:paraId="40569AF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0760E" w14:textId="29EA77ED" w:rsidR="00927A8C" w:rsidRPr="00D726D7" w:rsidRDefault="00A50CA8" w:rsidP="00D726D7">
            <w:pPr>
              <w:spacing w:before="0"/>
              <w:jc w:val="center"/>
              <w:rPr>
                <w:sz w:val="18"/>
                <w:szCs w:val="18"/>
              </w:rPr>
            </w:pPr>
            <w:hyperlink r:id="rId1062" w:history="1">
              <w:r w:rsidR="00927A8C" w:rsidRPr="00D726D7">
                <w:rPr>
                  <w:color w:val="0000FF"/>
                  <w:sz w:val="18"/>
                  <w:szCs w:val="18"/>
                  <w:u w:val="single"/>
                  <w:lang w:eastAsia="de-DE"/>
                </w:rPr>
                <w:t>JVET-AK0117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8DC65B" w14:textId="77777777" w:rsidR="00927A8C" w:rsidRPr="00D726D7" w:rsidRDefault="00927A8C" w:rsidP="00D726D7">
            <w:pPr>
              <w:spacing w:before="0"/>
              <w:jc w:val="left"/>
              <w:rPr>
                <w:sz w:val="18"/>
                <w:szCs w:val="16"/>
              </w:rPr>
            </w:pPr>
            <w:r w:rsidRPr="00D726D7">
              <w:rPr>
                <w:sz w:val="18"/>
                <w:szCs w:val="16"/>
              </w:rPr>
              <w:t>m70846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FF9800" w14:textId="77777777" w:rsidR="00927A8C" w:rsidRPr="00D726D7" w:rsidRDefault="00927A8C" w:rsidP="00D726D7">
            <w:pPr>
              <w:spacing w:before="0"/>
              <w:jc w:val="left"/>
              <w:rPr>
                <w:sz w:val="18"/>
                <w:szCs w:val="16"/>
              </w:rPr>
            </w:pPr>
            <w:r w:rsidRPr="00D726D7">
              <w:rPr>
                <w:sz w:val="18"/>
                <w:szCs w:val="16"/>
              </w:rPr>
              <w:t>2025-01-07 13:56:02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773D72" w14:textId="77777777" w:rsidR="00927A8C" w:rsidRPr="00D726D7" w:rsidRDefault="00927A8C" w:rsidP="00D726D7">
            <w:pPr>
              <w:spacing w:before="0"/>
              <w:jc w:val="left"/>
              <w:rPr>
                <w:sz w:val="18"/>
                <w:szCs w:val="16"/>
              </w:rPr>
            </w:pPr>
            <w:r w:rsidRPr="00D726D7">
              <w:rPr>
                <w:sz w:val="18"/>
                <w:szCs w:val="16"/>
              </w:rPr>
              <w:t>2025-01-08 03:28:00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7D2B95" w14:textId="77777777" w:rsidR="00927A8C" w:rsidRPr="00D726D7" w:rsidRDefault="00927A8C" w:rsidP="00D726D7">
            <w:pPr>
              <w:spacing w:before="0"/>
              <w:jc w:val="left"/>
              <w:rPr>
                <w:sz w:val="18"/>
                <w:szCs w:val="16"/>
              </w:rPr>
            </w:pPr>
            <w:r w:rsidRPr="00D726D7">
              <w:rPr>
                <w:sz w:val="18"/>
                <w:szCs w:val="16"/>
              </w:rPr>
              <w:t>2025-01-17 09:12:16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FDE5FF" w14:textId="77777777" w:rsidR="00927A8C" w:rsidRPr="00D726D7" w:rsidRDefault="00927A8C" w:rsidP="00D726D7">
            <w:pPr>
              <w:spacing w:before="0"/>
              <w:jc w:val="left"/>
              <w:rPr>
                <w:sz w:val="18"/>
                <w:szCs w:val="16"/>
              </w:rPr>
            </w:pPr>
            <w:r w:rsidRPr="00D726D7">
              <w:rPr>
                <w:sz w:val="18"/>
                <w:szCs w:val="16"/>
              </w:rPr>
              <w:t xml:space="preserve">Non-EE2: Neural </w:t>
            </w:r>
            <w:proofErr w:type="gramStart"/>
            <w:r w:rsidRPr="00D726D7">
              <w:rPr>
                <w:sz w:val="18"/>
                <w:szCs w:val="16"/>
              </w:rPr>
              <w:t>network based</w:t>
            </w:r>
            <w:proofErr w:type="gramEnd"/>
            <w:r w:rsidRPr="00D726D7">
              <w:rPr>
                <w:sz w:val="18"/>
                <w:szCs w:val="16"/>
              </w:rPr>
              <w:t xml:space="preserve"> loop filtering for ECM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A15BF2" w14:textId="77777777" w:rsidR="00927A8C" w:rsidRPr="009A633B" w:rsidRDefault="00927A8C" w:rsidP="00927A8C">
            <w:pPr>
              <w:spacing w:before="0"/>
              <w:jc w:val="left"/>
              <w:rPr>
                <w:sz w:val="18"/>
                <w:szCs w:val="16"/>
              </w:rPr>
            </w:pPr>
            <w:r w:rsidRPr="00D726D7">
              <w:rPr>
                <w:sz w:val="18"/>
                <w:szCs w:val="16"/>
              </w:rPr>
              <w:t>Y. Du</w:t>
            </w:r>
          </w:p>
          <w:p w14:paraId="666AC00C" w14:textId="23077EB7" w:rsidR="00927A8C" w:rsidRPr="009A633B" w:rsidRDefault="00927A8C" w:rsidP="00927A8C">
            <w:pPr>
              <w:spacing w:before="0"/>
              <w:jc w:val="left"/>
              <w:rPr>
                <w:sz w:val="18"/>
                <w:szCs w:val="16"/>
              </w:rPr>
            </w:pPr>
            <w:r w:rsidRPr="00D726D7">
              <w:rPr>
                <w:sz w:val="18"/>
                <w:szCs w:val="16"/>
              </w:rPr>
              <w:t>A. Li</w:t>
            </w:r>
          </w:p>
          <w:p w14:paraId="191F3BB9" w14:textId="7194EE1F" w:rsidR="00927A8C" w:rsidRPr="009A633B" w:rsidRDefault="00927A8C" w:rsidP="00927A8C">
            <w:pPr>
              <w:spacing w:before="0"/>
              <w:jc w:val="left"/>
              <w:rPr>
                <w:sz w:val="18"/>
                <w:szCs w:val="16"/>
              </w:rPr>
            </w:pPr>
            <w:r w:rsidRPr="00D726D7">
              <w:rPr>
                <w:sz w:val="18"/>
                <w:szCs w:val="16"/>
              </w:rPr>
              <w:t>J. Liu</w:t>
            </w:r>
          </w:p>
          <w:p w14:paraId="480C2210" w14:textId="79800B93" w:rsidR="00927A8C" w:rsidRPr="009A633B" w:rsidRDefault="00927A8C" w:rsidP="00927A8C">
            <w:pPr>
              <w:spacing w:before="0"/>
              <w:jc w:val="left"/>
              <w:rPr>
                <w:sz w:val="18"/>
                <w:szCs w:val="16"/>
              </w:rPr>
            </w:pPr>
            <w:r w:rsidRPr="00D726D7">
              <w:rPr>
                <w:sz w:val="18"/>
                <w:szCs w:val="16"/>
              </w:rPr>
              <w:t>C. Zhu</w:t>
            </w:r>
          </w:p>
          <w:p w14:paraId="3B4EFFC2" w14:textId="40491165" w:rsidR="00927A8C" w:rsidRPr="009A633B" w:rsidRDefault="00927A8C" w:rsidP="00927A8C">
            <w:pPr>
              <w:spacing w:before="0"/>
              <w:jc w:val="left"/>
              <w:rPr>
                <w:sz w:val="18"/>
                <w:szCs w:val="16"/>
              </w:rPr>
            </w:pPr>
            <w:r w:rsidRPr="00D726D7">
              <w:rPr>
                <w:sz w:val="18"/>
                <w:szCs w:val="16"/>
              </w:rPr>
              <w:t>L. Luo</w:t>
            </w:r>
          </w:p>
          <w:p w14:paraId="539FAAE3" w14:textId="4E2D276F" w:rsidR="00927A8C" w:rsidRPr="009A633B" w:rsidRDefault="00927A8C" w:rsidP="00927A8C">
            <w:pPr>
              <w:spacing w:before="0"/>
              <w:jc w:val="left"/>
              <w:rPr>
                <w:sz w:val="18"/>
                <w:szCs w:val="16"/>
              </w:rPr>
            </w:pPr>
            <w:r w:rsidRPr="00D726D7">
              <w:rPr>
                <w:sz w:val="18"/>
                <w:szCs w:val="16"/>
              </w:rPr>
              <w:t>H. Guo (UESTC)</w:t>
            </w:r>
          </w:p>
          <w:p w14:paraId="4E4809A3" w14:textId="354E9BB3" w:rsidR="00927A8C" w:rsidRPr="009A633B" w:rsidRDefault="00927A8C" w:rsidP="00927A8C">
            <w:pPr>
              <w:spacing w:before="0"/>
              <w:jc w:val="left"/>
              <w:rPr>
                <w:sz w:val="18"/>
                <w:szCs w:val="16"/>
              </w:rPr>
            </w:pPr>
            <w:r w:rsidRPr="00D726D7">
              <w:rPr>
                <w:sz w:val="18"/>
                <w:szCs w:val="16"/>
              </w:rPr>
              <w:t xml:space="preserve">Y. </w:t>
            </w:r>
            <w:proofErr w:type="spellStart"/>
            <w:r w:rsidRPr="00D726D7">
              <w:rPr>
                <w:sz w:val="18"/>
                <w:szCs w:val="16"/>
              </w:rPr>
              <w:t>Huo</w:t>
            </w:r>
            <w:proofErr w:type="spellEnd"/>
          </w:p>
          <w:p w14:paraId="5D6D2CA5" w14:textId="23B7FBB8" w:rsidR="00927A8C" w:rsidRPr="00D726D7" w:rsidRDefault="00927A8C" w:rsidP="00D726D7">
            <w:pPr>
              <w:spacing w:before="0"/>
              <w:jc w:val="left"/>
              <w:rPr>
                <w:sz w:val="18"/>
                <w:szCs w:val="16"/>
              </w:rPr>
            </w:pPr>
            <w:r w:rsidRPr="00D726D7">
              <w:rPr>
                <w:sz w:val="18"/>
                <w:szCs w:val="16"/>
              </w:rPr>
              <w:t>Y. Liu (</w:t>
            </w:r>
            <w:proofErr w:type="spellStart"/>
            <w:r w:rsidRPr="00D726D7">
              <w:rPr>
                <w:sz w:val="18"/>
                <w:szCs w:val="16"/>
              </w:rPr>
              <w:t>Transsion</w:t>
            </w:r>
            <w:proofErr w:type="spellEnd"/>
            <w:r w:rsidRPr="00D726D7">
              <w:rPr>
                <w:sz w:val="18"/>
                <w:szCs w:val="16"/>
              </w:rPr>
              <w:t>)</w:t>
            </w:r>
          </w:p>
        </w:tc>
      </w:tr>
      <w:tr w:rsidR="00CB06FF" w:rsidRPr="009A633B" w14:paraId="3EAC1B1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30A0F" w14:textId="64408594" w:rsidR="00927A8C" w:rsidRPr="00D726D7" w:rsidRDefault="00A50CA8" w:rsidP="00D726D7">
            <w:pPr>
              <w:spacing w:before="0"/>
              <w:jc w:val="center"/>
              <w:rPr>
                <w:sz w:val="18"/>
                <w:szCs w:val="18"/>
              </w:rPr>
            </w:pPr>
            <w:hyperlink r:id="rId1063" w:history="1">
              <w:r w:rsidR="00927A8C" w:rsidRPr="00D726D7">
                <w:rPr>
                  <w:color w:val="0000FF"/>
                  <w:sz w:val="18"/>
                  <w:szCs w:val="18"/>
                  <w:u w:val="single"/>
                  <w:lang w:eastAsia="de-DE"/>
                </w:rPr>
                <w:t>JVET-AK0118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25BA9E" w14:textId="77777777" w:rsidR="00927A8C" w:rsidRPr="00D726D7" w:rsidRDefault="00927A8C" w:rsidP="00D726D7">
            <w:pPr>
              <w:spacing w:before="0"/>
              <w:jc w:val="left"/>
              <w:rPr>
                <w:sz w:val="18"/>
                <w:szCs w:val="16"/>
              </w:rPr>
            </w:pPr>
            <w:r w:rsidRPr="00D726D7">
              <w:rPr>
                <w:sz w:val="18"/>
                <w:szCs w:val="16"/>
              </w:rPr>
              <w:t>m70847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74F8B9" w14:textId="77777777" w:rsidR="00927A8C" w:rsidRPr="00D726D7" w:rsidRDefault="00927A8C" w:rsidP="00D726D7">
            <w:pPr>
              <w:spacing w:before="0"/>
              <w:jc w:val="left"/>
              <w:rPr>
                <w:sz w:val="18"/>
                <w:szCs w:val="16"/>
              </w:rPr>
            </w:pPr>
            <w:r w:rsidRPr="00D726D7">
              <w:rPr>
                <w:sz w:val="18"/>
                <w:szCs w:val="16"/>
              </w:rPr>
              <w:t>2025-01-07 13:59:43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7682F5" w14:textId="77777777" w:rsidR="00927A8C" w:rsidRPr="00D726D7" w:rsidRDefault="00927A8C" w:rsidP="00D726D7">
            <w:pPr>
              <w:spacing w:before="0"/>
              <w:jc w:val="left"/>
              <w:rPr>
                <w:sz w:val="18"/>
                <w:szCs w:val="16"/>
              </w:rPr>
            </w:pPr>
            <w:r w:rsidRPr="00D726D7">
              <w:rPr>
                <w:sz w:val="18"/>
                <w:szCs w:val="16"/>
              </w:rPr>
              <w:t>2025-01-08 03:21:03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8AE239" w14:textId="77777777" w:rsidR="00927A8C" w:rsidRPr="00D726D7" w:rsidRDefault="00927A8C" w:rsidP="00D726D7">
            <w:pPr>
              <w:spacing w:before="0"/>
              <w:jc w:val="left"/>
              <w:rPr>
                <w:sz w:val="18"/>
                <w:szCs w:val="16"/>
              </w:rPr>
            </w:pPr>
            <w:r w:rsidRPr="00D726D7">
              <w:rPr>
                <w:sz w:val="18"/>
                <w:szCs w:val="16"/>
              </w:rPr>
              <w:t>2025-01-14 08:52:13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1569DD" w14:textId="77777777" w:rsidR="00927A8C" w:rsidRPr="00D726D7" w:rsidRDefault="00927A8C" w:rsidP="00D726D7">
            <w:pPr>
              <w:spacing w:before="0"/>
              <w:jc w:val="left"/>
              <w:rPr>
                <w:sz w:val="18"/>
                <w:szCs w:val="16"/>
              </w:rPr>
            </w:pPr>
            <w:r w:rsidRPr="00D726D7">
              <w:rPr>
                <w:sz w:val="18"/>
                <w:szCs w:val="16"/>
              </w:rPr>
              <w:t>EE2-1.10: Bilateral Filtering for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37D129" w14:textId="77777777" w:rsidR="00927A8C" w:rsidRPr="009A633B" w:rsidRDefault="00927A8C" w:rsidP="00927A8C">
            <w:pPr>
              <w:spacing w:before="0"/>
              <w:jc w:val="left"/>
              <w:rPr>
                <w:sz w:val="18"/>
                <w:szCs w:val="16"/>
              </w:rPr>
            </w:pPr>
            <w:r w:rsidRPr="00D726D7">
              <w:rPr>
                <w:sz w:val="18"/>
                <w:szCs w:val="16"/>
              </w:rPr>
              <w:t>W. Yin</w:t>
            </w:r>
          </w:p>
          <w:p w14:paraId="612B39BC" w14:textId="1A516066" w:rsidR="00927A8C" w:rsidRPr="009A633B" w:rsidRDefault="00927A8C" w:rsidP="00927A8C">
            <w:pPr>
              <w:spacing w:before="0"/>
              <w:jc w:val="left"/>
              <w:rPr>
                <w:sz w:val="18"/>
                <w:szCs w:val="16"/>
              </w:rPr>
            </w:pPr>
            <w:r w:rsidRPr="00D726D7">
              <w:rPr>
                <w:sz w:val="18"/>
                <w:szCs w:val="16"/>
              </w:rPr>
              <w:t>K. Zhang</w:t>
            </w:r>
          </w:p>
          <w:p w14:paraId="4C9F8B57" w14:textId="3EEBF688" w:rsidR="00927A8C" w:rsidRPr="009A633B" w:rsidRDefault="00927A8C" w:rsidP="00927A8C">
            <w:pPr>
              <w:spacing w:before="0"/>
              <w:jc w:val="left"/>
              <w:rPr>
                <w:sz w:val="18"/>
                <w:szCs w:val="16"/>
              </w:rPr>
            </w:pPr>
            <w:r w:rsidRPr="00D726D7">
              <w:rPr>
                <w:sz w:val="18"/>
                <w:szCs w:val="16"/>
              </w:rPr>
              <w:t>Y. Wang</w:t>
            </w:r>
          </w:p>
          <w:p w14:paraId="750BCAB6" w14:textId="7D5D9233" w:rsidR="00927A8C" w:rsidRPr="009A633B" w:rsidRDefault="00927A8C" w:rsidP="00927A8C">
            <w:pPr>
              <w:spacing w:before="0"/>
              <w:jc w:val="left"/>
              <w:rPr>
                <w:sz w:val="18"/>
                <w:szCs w:val="16"/>
              </w:rPr>
            </w:pPr>
            <w:r w:rsidRPr="00D726D7">
              <w:rPr>
                <w:sz w:val="18"/>
                <w:szCs w:val="16"/>
              </w:rPr>
              <w:t>Z. Deng</w:t>
            </w:r>
          </w:p>
          <w:p w14:paraId="40156B0E" w14:textId="09BEA3B8" w:rsidR="00927A8C" w:rsidRPr="009A633B" w:rsidRDefault="00927A8C" w:rsidP="00927A8C">
            <w:pPr>
              <w:spacing w:before="0"/>
              <w:jc w:val="left"/>
              <w:rPr>
                <w:sz w:val="18"/>
                <w:szCs w:val="16"/>
              </w:rPr>
            </w:pPr>
            <w:r w:rsidRPr="00D726D7">
              <w:rPr>
                <w:sz w:val="18"/>
                <w:szCs w:val="16"/>
              </w:rPr>
              <w:t>N. Zhang</w:t>
            </w:r>
          </w:p>
          <w:p w14:paraId="1E03DB24" w14:textId="719B809D" w:rsidR="00927A8C" w:rsidRPr="009A633B" w:rsidRDefault="00927A8C" w:rsidP="00927A8C">
            <w:pPr>
              <w:spacing w:before="0"/>
              <w:jc w:val="left"/>
              <w:rPr>
                <w:sz w:val="18"/>
                <w:szCs w:val="16"/>
              </w:rPr>
            </w:pPr>
            <w:r w:rsidRPr="00D726D7">
              <w:rPr>
                <w:sz w:val="18"/>
                <w:szCs w:val="16"/>
              </w:rPr>
              <w:t>L. Zhao</w:t>
            </w:r>
          </w:p>
          <w:p w14:paraId="72B7F931" w14:textId="75A1FEC5" w:rsidR="00927A8C" w:rsidRPr="009A633B" w:rsidRDefault="00927A8C" w:rsidP="00927A8C">
            <w:pPr>
              <w:spacing w:before="0"/>
              <w:jc w:val="left"/>
              <w:rPr>
                <w:sz w:val="18"/>
                <w:szCs w:val="16"/>
              </w:rPr>
            </w:pPr>
            <w:r w:rsidRPr="00D726D7">
              <w:rPr>
                <w:sz w:val="18"/>
                <w:szCs w:val="16"/>
              </w:rPr>
              <w:t>M. Salehifar</w:t>
            </w:r>
          </w:p>
          <w:p w14:paraId="738B3639" w14:textId="62B7AF98"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6A8DF64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995C2F" w14:textId="3BD846F1" w:rsidR="00927A8C" w:rsidRPr="00D726D7" w:rsidRDefault="00A50CA8" w:rsidP="00D726D7">
            <w:pPr>
              <w:spacing w:before="0"/>
              <w:jc w:val="center"/>
              <w:rPr>
                <w:sz w:val="18"/>
                <w:szCs w:val="18"/>
              </w:rPr>
            </w:pPr>
            <w:hyperlink r:id="rId1064" w:history="1">
              <w:r w:rsidR="00927A8C" w:rsidRPr="00D726D7">
                <w:rPr>
                  <w:color w:val="0000FF"/>
                  <w:sz w:val="18"/>
                  <w:szCs w:val="18"/>
                  <w:u w:val="single"/>
                  <w:lang w:eastAsia="de-DE"/>
                </w:rPr>
                <w:t>JVET-AK0119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7274CD" w14:textId="77777777" w:rsidR="00927A8C" w:rsidRPr="00D726D7" w:rsidRDefault="00927A8C" w:rsidP="00D726D7">
            <w:pPr>
              <w:spacing w:before="0"/>
              <w:jc w:val="left"/>
              <w:rPr>
                <w:sz w:val="18"/>
                <w:szCs w:val="16"/>
              </w:rPr>
            </w:pPr>
            <w:r w:rsidRPr="00D726D7">
              <w:rPr>
                <w:sz w:val="18"/>
                <w:szCs w:val="16"/>
              </w:rPr>
              <w:t>m70848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F7D4E2" w14:textId="77777777" w:rsidR="00927A8C" w:rsidRPr="00D726D7" w:rsidRDefault="00927A8C" w:rsidP="00D726D7">
            <w:pPr>
              <w:spacing w:before="0"/>
              <w:jc w:val="left"/>
              <w:rPr>
                <w:sz w:val="18"/>
                <w:szCs w:val="16"/>
              </w:rPr>
            </w:pPr>
            <w:r w:rsidRPr="00D726D7">
              <w:rPr>
                <w:sz w:val="18"/>
                <w:szCs w:val="16"/>
              </w:rPr>
              <w:t>2025-01-07 14:25:56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AEB80C" w14:textId="77777777" w:rsidR="00927A8C" w:rsidRPr="00D726D7" w:rsidRDefault="00927A8C" w:rsidP="00D726D7">
            <w:pPr>
              <w:spacing w:before="0"/>
              <w:jc w:val="left"/>
              <w:rPr>
                <w:sz w:val="18"/>
                <w:szCs w:val="16"/>
              </w:rPr>
            </w:pPr>
            <w:r w:rsidRPr="00D726D7">
              <w:rPr>
                <w:sz w:val="18"/>
                <w:szCs w:val="16"/>
              </w:rPr>
              <w:t>2025-01-07 20:07:17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D764F3" w14:textId="77777777" w:rsidR="00927A8C" w:rsidRPr="00D726D7" w:rsidRDefault="00927A8C" w:rsidP="00D726D7">
            <w:pPr>
              <w:spacing w:before="0"/>
              <w:jc w:val="left"/>
              <w:rPr>
                <w:sz w:val="18"/>
                <w:szCs w:val="16"/>
              </w:rPr>
            </w:pPr>
            <w:r w:rsidRPr="00D726D7">
              <w:rPr>
                <w:sz w:val="18"/>
                <w:szCs w:val="16"/>
              </w:rPr>
              <w:t>2025-01-16 12:45:57</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4887C8" w14:textId="77777777" w:rsidR="00927A8C" w:rsidRPr="00D726D7" w:rsidRDefault="00927A8C" w:rsidP="00D726D7">
            <w:pPr>
              <w:spacing w:before="0"/>
              <w:jc w:val="left"/>
              <w:rPr>
                <w:sz w:val="18"/>
                <w:szCs w:val="16"/>
              </w:rPr>
            </w:pPr>
            <w:r w:rsidRPr="00D726D7">
              <w:rPr>
                <w:sz w:val="18"/>
                <w:szCs w:val="16"/>
              </w:rPr>
              <w:t>AHG11: NNLF LOP3 improvement with parallel 1x3/3x1 Backbone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47C50C" w14:textId="77777777" w:rsidR="00927A8C" w:rsidRPr="009A633B" w:rsidRDefault="00927A8C" w:rsidP="00927A8C">
            <w:pPr>
              <w:spacing w:before="0"/>
              <w:jc w:val="left"/>
              <w:rPr>
                <w:sz w:val="18"/>
                <w:szCs w:val="16"/>
              </w:rPr>
            </w:pPr>
            <w:r w:rsidRPr="00D726D7">
              <w:rPr>
                <w:sz w:val="18"/>
                <w:szCs w:val="16"/>
              </w:rPr>
              <w:t>T. Shao</w:t>
            </w:r>
          </w:p>
          <w:p w14:paraId="568B3717" w14:textId="73265487" w:rsidR="00927A8C" w:rsidRPr="009A633B" w:rsidRDefault="00927A8C" w:rsidP="00927A8C">
            <w:pPr>
              <w:spacing w:before="0"/>
              <w:jc w:val="left"/>
              <w:rPr>
                <w:sz w:val="18"/>
                <w:szCs w:val="16"/>
              </w:rPr>
            </w:pPr>
            <w:r w:rsidRPr="00D726D7">
              <w:rPr>
                <w:sz w:val="18"/>
                <w:szCs w:val="16"/>
              </w:rPr>
              <w:t>P. Yin</w:t>
            </w:r>
          </w:p>
          <w:p w14:paraId="21DA5C30" w14:textId="2085BC1A" w:rsidR="00927A8C" w:rsidRPr="009A633B" w:rsidRDefault="00927A8C" w:rsidP="00927A8C">
            <w:pPr>
              <w:spacing w:before="0"/>
              <w:jc w:val="left"/>
              <w:rPr>
                <w:sz w:val="18"/>
                <w:szCs w:val="16"/>
              </w:rPr>
            </w:pPr>
            <w:r w:rsidRPr="00D726D7">
              <w:rPr>
                <w:sz w:val="18"/>
                <w:szCs w:val="16"/>
              </w:rPr>
              <w:t>S. McCarthy (Dolby)</w:t>
            </w:r>
          </w:p>
          <w:p w14:paraId="56AAEFA2" w14:textId="458DEB11" w:rsidR="00927A8C" w:rsidRPr="009A633B" w:rsidRDefault="00927A8C" w:rsidP="00927A8C">
            <w:pPr>
              <w:spacing w:before="0"/>
              <w:jc w:val="left"/>
              <w:rPr>
                <w:sz w:val="18"/>
                <w:szCs w:val="16"/>
              </w:rPr>
            </w:pPr>
            <w:r w:rsidRPr="00D726D7">
              <w:rPr>
                <w:sz w:val="18"/>
                <w:szCs w:val="16"/>
              </w:rPr>
              <w:t>J. N. Shingala</w:t>
            </w:r>
          </w:p>
          <w:p w14:paraId="09578720" w14:textId="707FB8CD" w:rsidR="00927A8C" w:rsidRPr="009A633B" w:rsidRDefault="00927A8C" w:rsidP="00927A8C">
            <w:pPr>
              <w:spacing w:before="0"/>
              <w:jc w:val="left"/>
              <w:rPr>
                <w:sz w:val="18"/>
                <w:szCs w:val="16"/>
              </w:rPr>
            </w:pPr>
            <w:r w:rsidRPr="00D726D7">
              <w:rPr>
                <w:sz w:val="18"/>
                <w:szCs w:val="16"/>
              </w:rPr>
              <w:t>A. Shyam</w:t>
            </w:r>
          </w:p>
          <w:p w14:paraId="37E4E5D3" w14:textId="6EE17134" w:rsidR="00927A8C" w:rsidRPr="009A633B" w:rsidRDefault="00927A8C" w:rsidP="00927A8C">
            <w:pPr>
              <w:spacing w:before="0"/>
              <w:jc w:val="left"/>
              <w:rPr>
                <w:sz w:val="18"/>
                <w:szCs w:val="16"/>
              </w:rPr>
            </w:pPr>
            <w:r w:rsidRPr="00D726D7">
              <w:rPr>
                <w:sz w:val="18"/>
                <w:szCs w:val="16"/>
              </w:rPr>
              <w:t xml:space="preserve">A. </w:t>
            </w:r>
            <w:proofErr w:type="spellStart"/>
            <w:r w:rsidRPr="00D726D7">
              <w:rPr>
                <w:sz w:val="18"/>
                <w:szCs w:val="16"/>
              </w:rPr>
              <w:t>Suneja</w:t>
            </w:r>
            <w:proofErr w:type="spellEnd"/>
          </w:p>
          <w:p w14:paraId="7C8DE4C3" w14:textId="59C0C4E9" w:rsidR="00927A8C" w:rsidRPr="00D726D7" w:rsidRDefault="00927A8C" w:rsidP="00D726D7">
            <w:pPr>
              <w:spacing w:before="0"/>
              <w:jc w:val="left"/>
              <w:rPr>
                <w:sz w:val="18"/>
                <w:szCs w:val="16"/>
              </w:rPr>
            </w:pPr>
            <w:r w:rsidRPr="00D726D7">
              <w:rPr>
                <w:sz w:val="18"/>
                <w:szCs w:val="16"/>
              </w:rPr>
              <w:t xml:space="preserve">S. </w:t>
            </w:r>
            <w:proofErr w:type="spellStart"/>
            <w:r w:rsidRPr="00D726D7">
              <w:rPr>
                <w:sz w:val="18"/>
                <w:szCs w:val="16"/>
              </w:rPr>
              <w:t>Badya</w:t>
            </w:r>
            <w:proofErr w:type="spellEnd"/>
            <w:r w:rsidRPr="00D726D7">
              <w:rPr>
                <w:sz w:val="18"/>
                <w:szCs w:val="16"/>
              </w:rPr>
              <w:t xml:space="preserve"> (</w:t>
            </w:r>
            <w:proofErr w:type="spellStart"/>
            <w:r w:rsidRPr="00D726D7">
              <w:rPr>
                <w:sz w:val="18"/>
                <w:szCs w:val="16"/>
              </w:rPr>
              <w:t>Ittiam</w:t>
            </w:r>
            <w:proofErr w:type="spellEnd"/>
            <w:r w:rsidRPr="00D726D7">
              <w:rPr>
                <w:sz w:val="18"/>
                <w:szCs w:val="16"/>
              </w:rPr>
              <w:t>)</w:t>
            </w:r>
          </w:p>
        </w:tc>
      </w:tr>
      <w:tr w:rsidR="00CB06FF" w:rsidRPr="009A633B" w14:paraId="06F40AB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2D580E" w14:textId="534F0392" w:rsidR="00927A8C" w:rsidRPr="00D726D7" w:rsidRDefault="00927A8C" w:rsidP="00D726D7">
            <w:pPr>
              <w:spacing w:before="0"/>
              <w:jc w:val="center"/>
              <w:rPr>
                <w:sz w:val="18"/>
                <w:szCs w:val="18"/>
              </w:rPr>
            </w:pPr>
            <w:r w:rsidRPr="00D726D7">
              <w:rPr>
                <w:sz w:val="18"/>
                <w:szCs w:val="18"/>
                <w:lang w:eastAsia="de-DE"/>
              </w:rPr>
              <w:t xml:space="preserve">JVET-AK0120 </w:t>
            </w:r>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tcPr>
          <w:p w14:paraId="5D980A9E" w14:textId="355F113C" w:rsidR="00927A8C" w:rsidRPr="00D726D7" w:rsidRDefault="00927A8C" w:rsidP="00D726D7">
            <w:pPr>
              <w:spacing w:before="0"/>
              <w:jc w:val="left"/>
              <w:rPr>
                <w:sz w:val="18"/>
                <w:szCs w:val="16"/>
              </w:rPr>
            </w:pP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tcPr>
          <w:p w14:paraId="2CDC4111" w14:textId="083005E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18B8F1B6"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0A1D8001"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tcPr>
          <w:p w14:paraId="28C45246" w14:textId="65DFFECD" w:rsidR="00927A8C" w:rsidRPr="00D726D7" w:rsidRDefault="00927A8C" w:rsidP="00D726D7">
            <w:pPr>
              <w:spacing w:before="0"/>
              <w:jc w:val="left"/>
              <w:rPr>
                <w:sz w:val="18"/>
                <w:szCs w:val="16"/>
              </w:rPr>
            </w:pPr>
            <w:r w:rsidRPr="00D726D7">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tcPr>
          <w:p w14:paraId="0E950BD8" w14:textId="08A2D7A9" w:rsidR="00927A8C" w:rsidRPr="00D726D7" w:rsidRDefault="00927A8C" w:rsidP="00D726D7">
            <w:pPr>
              <w:spacing w:before="0"/>
              <w:jc w:val="left"/>
              <w:rPr>
                <w:sz w:val="18"/>
                <w:szCs w:val="16"/>
              </w:rPr>
            </w:pPr>
          </w:p>
        </w:tc>
      </w:tr>
      <w:tr w:rsidR="00CB06FF" w:rsidRPr="009A633B" w14:paraId="07D91B6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4C5052" w14:textId="1948EB95" w:rsidR="00927A8C" w:rsidRPr="00D726D7" w:rsidRDefault="00A50CA8" w:rsidP="00D726D7">
            <w:pPr>
              <w:spacing w:before="0"/>
              <w:jc w:val="center"/>
              <w:rPr>
                <w:sz w:val="18"/>
                <w:szCs w:val="18"/>
              </w:rPr>
            </w:pPr>
            <w:hyperlink r:id="rId1065" w:history="1">
              <w:r w:rsidR="00927A8C" w:rsidRPr="00D726D7">
                <w:rPr>
                  <w:color w:val="0000FF"/>
                  <w:sz w:val="18"/>
                  <w:szCs w:val="18"/>
                  <w:u w:val="single"/>
                  <w:lang w:eastAsia="de-DE"/>
                </w:rPr>
                <w:t>JVET-AK0121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B22FF6" w14:textId="77777777" w:rsidR="00927A8C" w:rsidRPr="00D726D7" w:rsidRDefault="00927A8C" w:rsidP="00D726D7">
            <w:pPr>
              <w:spacing w:before="0"/>
              <w:jc w:val="left"/>
              <w:rPr>
                <w:sz w:val="18"/>
                <w:szCs w:val="16"/>
              </w:rPr>
            </w:pPr>
            <w:r w:rsidRPr="00D726D7">
              <w:rPr>
                <w:sz w:val="18"/>
                <w:szCs w:val="16"/>
              </w:rPr>
              <w:t>m70850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69F7F" w14:textId="77777777" w:rsidR="00927A8C" w:rsidRPr="00D726D7" w:rsidRDefault="00927A8C" w:rsidP="00D726D7">
            <w:pPr>
              <w:spacing w:before="0"/>
              <w:jc w:val="left"/>
              <w:rPr>
                <w:sz w:val="18"/>
                <w:szCs w:val="16"/>
              </w:rPr>
            </w:pPr>
            <w:r w:rsidRPr="00D726D7">
              <w:rPr>
                <w:sz w:val="18"/>
                <w:szCs w:val="16"/>
              </w:rPr>
              <w:t>2025-01-07 15:02:55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81AEA5" w14:textId="77777777" w:rsidR="00927A8C" w:rsidRPr="00D726D7" w:rsidRDefault="00927A8C" w:rsidP="00D726D7">
            <w:pPr>
              <w:spacing w:before="0"/>
              <w:jc w:val="left"/>
              <w:rPr>
                <w:sz w:val="18"/>
                <w:szCs w:val="16"/>
              </w:rPr>
            </w:pPr>
            <w:r w:rsidRPr="00D726D7">
              <w:rPr>
                <w:sz w:val="18"/>
                <w:szCs w:val="16"/>
              </w:rPr>
              <w:t>2025-01-08 03:21:23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15ABD0" w14:textId="77777777" w:rsidR="00927A8C" w:rsidRPr="00D726D7" w:rsidRDefault="00927A8C" w:rsidP="00D726D7">
            <w:pPr>
              <w:spacing w:before="0"/>
              <w:jc w:val="left"/>
              <w:rPr>
                <w:sz w:val="18"/>
                <w:szCs w:val="16"/>
              </w:rPr>
            </w:pPr>
            <w:r w:rsidRPr="00D726D7">
              <w:rPr>
                <w:sz w:val="18"/>
                <w:szCs w:val="16"/>
              </w:rPr>
              <w:t>2025-01-14 08:52:04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6D030E" w14:textId="77777777" w:rsidR="00927A8C" w:rsidRPr="00D726D7" w:rsidRDefault="00927A8C" w:rsidP="00D726D7">
            <w:pPr>
              <w:spacing w:before="0"/>
              <w:jc w:val="left"/>
              <w:rPr>
                <w:sz w:val="18"/>
                <w:szCs w:val="16"/>
              </w:rPr>
            </w:pPr>
            <w:r w:rsidRPr="00D726D7">
              <w:rPr>
                <w:sz w:val="18"/>
                <w:szCs w:val="16"/>
              </w:rPr>
              <w:t>EE2-4.3: Boundary-Aware Offset Refinement for In-Loop-Filters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63CDCF" w14:textId="77777777" w:rsidR="00927A8C" w:rsidRPr="009A633B" w:rsidRDefault="00927A8C" w:rsidP="00927A8C">
            <w:pPr>
              <w:spacing w:before="0"/>
              <w:jc w:val="left"/>
              <w:rPr>
                <w:sz w:val="18"/>
                <w:szCs w:val="16"/>
              </w:rPr>
            </w:pPr>
            <w:r w:rsidRPr="00D726D7">
              <w:rPr>
                <w:sz w:val="18"/>
                <w:szCs w:val="16"/>
              </w:rPr>
              <w:t>W. Yin</w:t>
            </w:r>
          </w:p>
          <w:p w14:paraId="4EDC2B30" w14:textId="1D826A0E" w:rsidR="00927A8C" w:rsidRPr="009A633B" w:rsidRDefault="00927A8C" w:rsidP="00927A8C">
            <w:pPr>
              <w:spacing w:before="0"/>
              <w:jc w:val="left"/>
              <w:rPr>
                <w:sz w:val="18"/>
                <w:szCs w:val="16"/>
              </w:rPr>
            </w:pPr>
            <w:r w:rsidRPr="00D726D7">
              <w:rPr>
                <w:sz w:val="18"/>
                <w:szCs w:val="16"/>
              </w:rPr>
              <w:t>K. Zhang</w:t>
            </w:r>
          </w:p>
          <w:p w14:paraId="7761AEAB" w14:textId="2F2B5408" w:rsidR="00927A8C" w:rsidRPr="009A633B" w:rsidRDefault="00927A8C" w:rsidP="00927A8C">
            <w:pPr>
              <w:spacing w:before="0"/>
              <w:jc w:val="left"/>
              <w:rPr>
                <w:sz w:val="18"/>
                <w:szCs w:val="16"/>
              </w:rPr>
            </w:pPr>
            <w:r w:rsidRPr="00D726D7">
              <w:rPr>
                <w:sz w:val="18"/>
                <w:szCs w:val="16"/>
              </w:rPr>
              <w:t>Y. Wang</w:t>
            </w:r>
          </w:p>
          <w:p w14:paraId="5D3D1497" w14:textId="2C43928C" w:rsidR="00927A8C" w:rsidRPr="009A633B" w:rsidRDefault="00927A8C" w:rsidP="00927A8C">
            <w:pPr>
              <w:spacing w:before="0"/>
              <w:jc w:val="left"/>
              <w:rPr>
                <w:sz w:val="18"/>
                <w:szCs w:val="16"/>
              </w:rPr>
            </w:pPr>
            <w:r w:rsidRPr="00D726D7">
              <w:rPr>
                <w:sz w:val="18"/>
                <w:szCs w:val="16"/>
              </w:rPr>
              <w:t>Z. Deng</w:t>
            </w:r>
          </w:p>
          <w:p w14:paraId="75F06C89" w14:textId="3759BDF5" w:rsidR="00927A8C" w:rsidRPr="009A633B" w:rsidRDefault="00927A8C" w:rsidP="00927A8C">
            <w:pPr>
              <w:spacing w:before="0"/>
              <w:jc w:val="left"/>
              <w:rPr>
                <w:sz w:val="18"/>
                <w:szCs w:val="16"/>
              </w:rPr>
            </w:pPr>
            <w:r w:rsidRPr="00D726D7">
              <w:rPr>
                <w:sz w:val="18"/>
                <w:szCs w:val="16"/>
              </w:rPr>
              <w:t>N. Zhang</w:t>
            </w:r>
          </w:p>
          <w:p w14:paraId="1F32AA77" w14:textId="08D92338" w:rsidR="00927A8C" w:rsidRPr="009A633B" w:rsidRDefault="00927A8C" w:rsidP="00927A8C">
            <w:pPr>
              <w:spacing w:before="0"/>
              <w:jc w:val="left"/>
              <w:rPr>
                <w:sz w:val="18"/>
                <w:szCs w:val="16"/>
              </w:rPr>
            </w:pPr>
            <w:r w:rsidRPr="00D726D7">
              <w:rPr>
                <w:sz w:val="18"/>
                <w:szCs w:val="16"/>
              </w:rPr>
              <w:t>L. Zhao</w:t>
            </w:r>
          </w:p>
          <w:p w14:paraId="3948B878" w14:textId="0D28CC33" w:rsidR="00927A8C" w:rsidRPr="009A633B" w:rsidRDefault="00927A8C" w:rsidP="00927A8C">
            <w:pPr>
              <w:spacing w:before="0"/>
              <w:jc w:val="left"/>
              <w:rPr>
                <w:sz w:val="18"/>
                <w:szCs w:val="16"/>
              </w:rPr>
            </w:pPr>
            <w:r w:rsidRPr="00D726D7">
              <w:rPr>
                <w:sz w:val="18"/>
                <w:szCs w:val="16"/>
              </w:rPr>
              <w:t>M. Salehifar</w:t>
            </w:r>
          </w:p>
          <w:p w14:paraId="221B2EA4" w14:textId="712E847C"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29DB465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FCFF62" w14:textId="209D7F96" w:rsidR="00927A8C" w:rsidRPr="00D726D7" w:rsidRDefault="00A50CA8" w:rsidP="00D726D7">
            <w:pPr>
              <w:spacing w:before="0"/>
              <w:jc w:val="center"/>
              <w:rPr>
                <w:sz w:val="18"/>
                <w:szCs w:val="18"/>
              </w:rPr>
            </w:pPr>
            <w:hyperlink r:id="rId1066" w:history="1">
              <w:r w:rsidR="00927A8C" w:rsidRPr="00D726D7">
                <w:rPr>
                  <w:color w:val="0000FF"/>
                  <w:sz w:val="18"/>
                  <w:szCs w:val="18"/>
                  <w:u w:val="single"/>
                  <w:lang w:eastAsia="de-DE"/>
                </w:rPr>
                <w:t>JVET-AK0122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DE1896" w14:textId="77777777" w:rsidR="00927A8C" w:rsidRPr="00D726D7" w:rsidRDefault="00927A8C" w:rsidP="00D726D7">
            <w:pPr>
              <w:spacing w:before="0"/>
              <w:jc w:val="left"/>
              <w:rPr>
                <w:sz w:val="18"/>
                <w:szCs w:val="16"/>
              </w:rPr>
            </w:pPr>
            <w:r w:rsidRPr="00D726D7">
              <w:rPr>
                <w:sz w:val="18"/>
                <w:szCs w:val="16"/>
              </w:rPr>
              <w:t>m70851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61FEFE" w14:textId="77777777" w:rsidR="00927A8C" w:rsidRPr="00D726D7" w:rsidRDefault="00927A8C" w:rsidP="00D726D7">
            <w:pPr>
              <w:spacing w:before="0"/>
              <w:jc w:val="left"/>
              <w:rPr>
                <w:sz w:val="18"/>
                <w:szCs w:val="16"/>
              </w:rPr>
            </w:pPr>
            <w:r w:rsidRPr="00D726D7">
              <w:rPr>
                <w:sz w:val="18"/>
                <w:szCs w:val="16"/>
              </w:rPr>
              <w:t>2025-01-07 15:07:00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804192" w14:textId="77777777" w:rsidR="00927A8C" w:rsidRPr="00D726D7" w:rsidRDefault="00927A8C" w:rsidP="00D726D7">
            <w:pPr>
              <w:spacing w:before="0"/>
              <w:jc w:val="left"/>
              <w:rPr>
                <w:sz w:val="18"/>
                <w:szCs w:val="16"/>
              </w:rPr>
            </w:pPr>
            <w:r w:rsidRPr="00D726D7">
              <w:rPr>
                <w:sz w:val="18"/>
                <w:szCs w:val="16"/>
              </w:rPr>
              <w:t>2025-01-07 15:13:44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605C14" w14:textId="77777777" w:rsidR="00927A8C" w:rsidRPr="00D726D7" w:rsidRDefault="00927A8C" w:rsidP="00D726D7">
            <w:pPr>
              <w:spacing w:before="0"/>
              <w:jc w:val="left"/>
              <w:rPr>
                <w:sz w:val="18"/>
                <w:szCs w:val="16"/>
              </w:rPr>
            </w:pPr>
            <w:r w:rsidRPr="00D726D7">
              <w:rPr>
                <w:sz w:val="18"/>
                <w:szCs w:val="16"/>
              </w:rPr>
              <w:t>2025-01-13 11:08:24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B91D2C" w14:textId="77777777" w:rsidR="00927A8C" w:rsidRPr="00D726D7" w:rsidRDefault="00927A8C" w:rsidP="00D726D7">
            <w:pPr>
              <w:spacing w:before="0"/>
              <w:jc w:val="left"/>
              <w:rPr>
                <w:sz w:val="18"/>
                <w:szCs w:val="16"/>
              </w:rPr>
            </w:pPr>
            <w:r w:rsidRPr="00D726D7">
              <w:rPr>
                <w:sz w:val="18"/>
                <w:szCs w:val="16"/>
              </w:rPr>
              <w:t>AHG8: Dense QP results for joint software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E7C118" w14:textId="77777777" w:rsidR="00927A8C" w:rsidRPr="009A633B" w:rsidRDefault="00927A8C" w:rsidP="00927A8C">
            <w:pPr>
              <w:spacing w:before="0"/>
              <w:jc w:val="left"/>
              <w:rPr>
                <w:sz w:val="18"/>
                <w:szCs w:val="16"/>
              </w:rPr>
            </w:pPr>
            <w:r w:rsidRPr="00D726D7">
              <w:rPr>
                <w:sz w:val="18"/>
                <w:szCs w:val="16"/>
              </w:rPr>
              <w:t>C. Hollmann</w:t>
            </w:r>
          </w:p>
          <w:p w14:paraId="79A0D368" w14:textId="55345EC1" w:rsidR="00927A8C" w:rsidRPr="00D726D7" w:rsidRDefault="00927A8C" w:rsidP="00D726D7">
            <w:pPr>
              <w:spacing w:before="0"/>
              <w:jc w:val="left"/>
              <w:rPr>
                <w:sz w:val="18"/>
                <w:szCs w:val="16"/>
              </w:rPr>
            </w:pPr>
            <w:r w:rsidRPr="00D726D7">
              <w:rPr>
                <w:sz w:val="18"/>
                <w:szCs w:val="16"/>
              </w:rPr>
              <w:t>J. Ström (Ericsson)</w:t>
            </w:r>
          </w:p>
        </w:tc>
      </w:tr>
      <w:tr w:rsidR="00CB06FF" w:rsidRPr="009A633B" w14:paraId="479F5DA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26B10D" w14:textId="5523F3F8" w:rsidR="00927A8C" w:rsidRPr="00D726D7" w:rsidRDefault="00A50CA8" w:rsidP="00D726D7">
            <w:pPr>
              <w:spacing w:before="0"/>
              <w:jc w:val="center"/>
              <w:rPr>
                <w:sz w:val="18"/>
                <w:szCs w:val="18"/>
              </w:rPr>
            </w:pPr>
            <w:hyperlink r:id="rId1067" w:history="1">
              <w:r w:rsidR="00927A8C" w:rsidRPr="00D726D7">
                <w:rPr>
                  <w:color w:val="0000FF"/>
                  <w:sz w:val="18"/>
                  <w:szCs w:val="18"/>
                  <w:u w:val="single"/>
                  <w:lang w:eastAsia="de-DE"/>
                </w:rPr>
                <w:t>JVET-AK0123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632F11" w14:textId="77777777" w:rsidR="00927A8C" w:rsidRPr="00D726D7" w:rsidRDefault="00927A8C" w:rsidP="00D726D7">
            <w:pPr>
              <w:spacing w:before="0"/>
              <w:jc w:val="left"/>
              <w:rPr>
                <w:sz w:val="18"/>
                <w:szCs w:val="16"/>
              </w:rPr>
            </w:pPr>
            <w:r w:rsidRPr="00D726D7">
              <w:rPr>
                <w:sz w:val="18"/>
                <w:szCs w:val="16"/>
              </w:rPr>
              <w:t>m70852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1175DF" w14:textId="77777777" w:rsidR="00927A8C" w:rsidRPr="00D726D7" w:rsidRDefault="00927A8C" w:rsidP="00D726D7">
            <w:pPr>
              <w:spacing w:before="0"/>
              <w:jc w:val="left"/>
              <w:rPr>
                <w:sz w:val="18"/>
                <w:szCs w:val="16"/>
              </w:rPr>
            </w:pPr>
            <w:r w:rsidRPr="00D726D7">
              <w:rPr>
                <w:sz w:val="18"/>
                <w:szCs w:val="16"/>
              </w:rPr>
              <w:t>2025-01-07 15:07:53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E3A58E" w14:textId="77777777" w:rsidR="00927A8C" w:rsidRPr="00D726D7" w:rsidRDefault="00927A8C" w:rsidP="00D726D7">
            <w:pPr>
              <w:spacing w:before="0"/>
              <w:jc w:val="left"/>
              <w:rPr>
                <w:sz w:val="18"/>
                <w:szCs w:val="16"/>
              </w:rPr>
            </w:pPr>
            <w:r w:rsidRPr="00D726D7">
              <w:rPr>
                <w:sz w:val="18"/>
                <w:szCs w:val="16"/>
              </w:rPr>
              <w:t>2025-01-07 21:57:12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53259B" w14:textId="77777777" w:rsidR="00927A8C" w:rsidRPr="00D726D7" w:rsidRDefault="00927A8C" w:rsidP="00D726D7">
            <w:pPr>
              <w:spacing w:before="0"/>
              <w:jc w:val="left"/>
              <w:rPr>
                <w:sz w:val="18"/>
                <w:szCs w:val="16"/>
              </w:rPr>
            </w:pPr>
            <w:r w:rsidRPr="00D726D7">
              <w:rPr>
                <w:sz w:val="18"/>
                <w:szCs w:val="16"/>
              </w:rPr>
              <w:t>2025-01-15 10:02:18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D6903C" w14:textId="77777777" w:rsidR="00927A8C" w:rsidRPr="00D726D7" w:rsidRDefault="00927A8C" w:rsidP="00D726D7">
            <w:pPr>
              <w:spacing w:before="0"/>
              <w:jc w:val="left"/>
              <w:rPr>
                <w:sz w:val="18"/>
                <w:szCs w:val="16"/>
              </w:rPr>
            </w:pPr>
            <w:r w:rsidRPr="00D726D7">
              <w:rPr>
                <w:sz w:val="18"/>
                <w:szCs w:val="16"/>
              </w:rPr>
              <w:t>EE2-4.1: Restrictions on ALF coefficient values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0F360F" w14:textId="77777777" w:rsidR="00927A8C" w:rsidRPr="009A633B" w:rsidRDefault="00927A8C" w:rsidP="00927A8C">
            <w:pPr>
              <w:spacing w:before="0"/>
              <w:jc w:val="left"/>
              <w:rPr>
                <w:sz w:val="18"/>
                <w:szCs w:val="16"/>
              </w:rPr>
            </w:pPr>
            <w:r w:rsidRPr="00D726D7">
              <w:rPr>
                <w:sz w:val="18"/>
                <w:szCs w:val="16"/>
              </w:rPr>
              <w:t>V. Shchukin</w:t>
            </w:r>
          </w:p>
          <w:p w14:paraId="5A00E0CC" w14:textId="5F535379" w:rsidR="00927A8C" w:rsidRPr="009A633B" w:rsidRDefault="00927A8C" w:rsidP="00927A8C">
            <w:pPr>
              <w:spacing w:before="0"/>
              <w:jc w:val="left"/>
              <w:rPr>
                <w:sz w:val="18"/>
                <w:szCs w:val="16"/>
              </w:rPr>
            </w:pPr>
            <w:r w:rsidRPr="00D726D7">
              <w:rPr>
                <w:sz w:val="18"/>
                <w:szCs w:val="16"/>
              </w:rPr>
              <w:t xml:space="preserve">P. </w:t>
            </w:r>
            <w:proofErr w:type="spellStart"/>
            <w:r w:rsidRPr="00D726D7">
              <w:rPr>
                <w:sz w:val="18"/>
                <w:szCs w:val="16"/>
              </w:rPr>
              <w:t>Wennersten</w:t>
            </w:r>
            <w:proofErr w:type="spellEnd"/>
          </w:p>
          <w:p w14:paraId="71684155" w14:textId="1AB635C1" w:rsidR="00927A8C" w:rsidRPr="00D726D7" w:rsidRDefault="00927A8C" w:rsidP="00D726D7">
            <w:pPr>
              <w:spacing w:before="0"/>
              <w:jc w:val="left"/>
              <w:rPr>
                <w:sz w:val="18"/>
                <w:szCs w:val="16"/>
              </w:rPr>
            </w:pPr>
            <w:r w:rsidRPr="00D726D7">
              <w:rPr>
                <w:sz w:val="18"/>
                <w:szCs w:val="16"/>
              </w:rPr>
              <w:t>J. Ström (Ericsson)</w:t>
            </w:r>
          </w:p>
        </w:tc>
      </w:tr>
      <w:tr w:rsidR="00CB06FF" w:rsidRPr="009A633B" w14:paraId="647CE34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D9A32B" w14:textId="5B38FD0F" w:rsidR="00927A8C" w:rsidRPr="00D726D7" w:rsidRDefault="00A50CA8" w:rsidP="00D726D7">
            <w:pPr>
              <w:spacing w:before="0"/>
              <w:jc w:val="center"/>
              <w:rPr>
                <w:sz w:val="18"/>
                <w:szCs w:val="18"/>
              </w:rPr>
            </w:pPr>
            <w:hyperlink r:id="rId1068" w:history="1">
              <w:r w:rsidR="00927A8C" w:rsidRPr="00D726D7">
                <w:rPr>
                  <w:color w:val="0000FF"/>
                  <w:sz w:val="18"/>
                  <w:szCs w:val="18"/>
                  <w:u w:val="single"/>
                  <w:lang w:eastAsia="de-DE"/>
                </w:rPr>
                <w:t>JVET-AK0124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5582FD" w14:textId="77777777" w:rsidR="00927A8C" w:rsidRPr="00D726D7" w:rsidRDefault="00927A8C" w:rsidP="00D726D7">
            <w:pPr>
              <w:spacing w:before="0"/>
              <w:jc w:val="left"/>
              <w:rPr>
                <w:sz w:val="18"/>
                <w:szCs w:val="16"/>
              </w:rPr>
            </w:pPr>
            <w:r w:rsidRPr="00D726D7">
              <w:rPr>
                <w:sz w:val="18"/>
                <w:szCs w:val="16"/>
              </w:rPr>
              <w:t>m70853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8ED9A3" w14:textId="77777777" w:rsidR="00927A8C" w:rsidRPr="00D726D7" w:rsidRDefault="00927A8C" w:rsidP="00D726D7">
            <w:pPr>
              <w:spacing w:before="0"/>
              <w:jc w:val="left"/>
              <w:rPr>
                <w:sz w:val="18"/>
                <w:szCs w:val="16"/>
              </w:rPr>
            </w:pPr>
            <w:r w:rsidRPr="00D726D7">
              <w:rPr>
                <w:sz w:val="18"/>
                <w:szCs w:val="16"/>
              </w:rPr>
              <w:t>2025-01-07 15:08:34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3FFEC2" w14:textId="77777777" w:rsidR="00927A8C" w:rsidRPr="00D726D7" w:rsidRDefault="00927A8C" w:rsidP="00D726D7">
            <w:pPr>
              <w:spacing w:before="0"/>
              <w:jc w:val="left"/>
              <w:rPr>
                <w:sz w:val="18"/>
                <w:szCs w:val="16"/>
              </w:rPr>
            </w:pPr>
            <w:r w:rsidRPr="00D726D7">
              <w:rPr>
                <w:sz w:val="18"/>
                <w:szCs w:val="16"/>
              </w:rPr>
              <w:t>2025-01-07 16:57:37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1D2953" w14:textId="77777777" w:rsidR="00927A8C" w:rsidRPr="00D726D7" w:rsidRDefault="00927A8C" w:rsidP="00D726D7">
            <w:pPr>
              <w:spacing w:before="0"/>
              <w:jc w:val="left"/>
              <w:rPr>
                <w:sz w:val="18"/>
                <w:szCs w:val="16"/>
              </w:rPr>
            </w:pPr>
            <w:r w:rsidRPr="00D726D7">
              <w:rPr>
                <w:sz w:val="18"/>
                <w:szCs w:val="16"/>
              </w:rPr>
              <w:t>2025-01-07 16:57:37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C745A0" w14:textId="77777777" w:rsidR="00927A8C" w:rsidRPr="00D726D7" w:rsidRDefault="00927A8C" w:rsidP="00D726D7">
            <w:pPr>
              <w:spacing w:before="0"/>
              <w:jc w:val="left"/>
              <w:rPr>
                <w:sz w:val="18"/>
                <w:szCs w:val="16"/>
              </w:rPr>
            </w:pPr>
            <w:r w:rsidRPr="00D726D7">
              <w:rPr>
                <w:sz w:val="18"/>
                <w:szCs w:val="16"/>
              </w:rPr>
              <w:t>AHG9: On timing information and order of pictures in GFV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6FBDD9" w14:textId="77777777" w:rsidR="00927A8C" w:rsidRPr="009A633B" w:rsidRDefault="00927A8C" w:rsidP="00927A8C">
            <w:pPr>
              <w:spacing w:before="0"/>
              <w:jc w:val="left"/>
              <w:rPr>
                <w:sz w:val="18"/>
                <w:szCs w:val="16"/>
              </w:rPr>
            </w:pPr>
            <w:r w:rsidRPr="00D726D7">
              <w:rPr>
                <w:sz w:val="18"/>
                <w:szCs w:val="16"/>
              </w:rPr>
              <w:t>J. Lee</w:t>
            </w:r>
          </w:p>
          <w:p w14:paraId="62916CD6" w14:textId="34512162" w:rsidR="00927A8C" w:rsidRPr="009A633B" w:rsidRDefault="00927A8C" w:rsidP="00927A8C">
            <w:pPr>
              <w:spacing w:before="0"/>
              <w:jc w:val="left"/>
              <w:rPr>
                <w:sz w:val="18"/>
                <w:szCs w:val="16"/>
              </w:rPr>
            </w:pPr>
            <w:r w:rsidRPr="00D726D7">
              <w:rPr>
                <w:sz w:val="18"/>
                <w:szCs w:val="16"/>
              </w:rPr>
              <w:t>H. Tan</w:t>
            </w:r>
          </w:p>
          <w:p w14:paraId="7F4816DC" w14:textId="277A8CE3" w:rsidR="00927A8C" w:rsidRPr="009A633B" w:rsidRDefault="00927A8C" w:rsidP="00927A8C">
            <w:pPr>
              <w:spacing w:before="0"/>
              <w:jc w:val="left"/>
              <w:rPr>
                <w:sz w:val="18"/>
                <w:szCs w:val="16"/>
              </w:rPr>
            </w:pPr>
            <w:r w:rsidRPr="00D726D7">
              <w:rPr>
                <w:sz w:val="18"/>
                <w:szCs w:val="16"/>
              </w:rPr>
              <w:t>C. Kim</w:t>
            </w:r>
          </w:p>
          <w:p w14:paraId="0947699C" w14:textId="237BA39A" w:rsidR="00927A8C" w:rsidRPr="009A633B" w:rsidRDefault="00927A8C" w:rsidP="00927A8C">
            <w:pPr>
              <w:spacing w:before="0"/>
              <w:jc w:val="left"/>
              <w:rPr>
                <w:sz w:val="18"/>
                <w:szCs w:val="16"/>
              </w:rPr>
            </w:pPr>
            <w:r w:rsidRPr="00D726D7">
              <w:rPr>
                <w:sz w:val="18"/>
                <w:szCs w:val="16"/>
              </w:rPr>
              <w:t>J. Nam</w:t>
            </w:r>
          </w:p>
          <w:p w14:paraId="2C79C46F" w14:textId="59401B31" w:rsidR="00927A8C" w:rsidRPr="009A633B" w:rsidRDefault="00927A8C" w:rsidP="00927A8C">
            <w:pPr>
              <w:spacing w:before="0"/>
              <w:jc w:val="left"/>
              <w:rPr>
                <w:sz w:val="18"/>
                <w:szCs w:val="16"/>
              </w:rPr>
            </w:pPr>
            <w:r w:rsidRPr="00D726D7">
              <w:rPr>
                <w:sz w:val="18"/>
                <w:szCs w:val="16"/>
              </w:rPr>
              <w:t>J. Lim</w:t>
            </w:r>
          </w:p>
          <w:p w14:paraId="5FC6B0E3" w14:textId="0B601540" w:rsidR="00927A8C" w:rsidRPr="00D726D7" w:rsidRDefault="00927A8C" w:rsidP="00D726D7">
            <w:pPr>
              <w:spacing w:before="0"/>
              <w:jc w:val="left"/>
              <w:rPr>
                <w:sz w:val="18"/>
                <w:szCs w:val="16"/>
              </w:rPr>
            </w:pPr>
            <w:r w:rsidRPr="00D726D7">
              <w:rPr>
                <w:sz w:val="18"/>
                <w:szCs w:val="16"/>
              </w:rPr>
              <w:t>S. Kim (LGE)</w:t>
            </w:r>
          </w:p>
        </w:tc>
      </w:tr>
      <w:tr w:rsidR="00CB06FF" w:rsidRPr="009A633B" w14:paraId="3F53AAD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2833CC" w14:textId="001BE1B1" w:rsidR="00927A8C" w:rsidRPr="00D726D7" w:rsidRDefault="00A50CA8" w:rsidP="00D726D7">
            <w:pPr>
              <w:spacing w:before="0"/>
              <w:jc w:val="center"/>
              <w:rPr>
                <w:sz w:val="18"/>
                <w:szCs w:val="18"/>
              </w:rPr>
            </w:pPr>
            <w:hyperlink r:id="rId1069" w:history="1">
              <w:r w:rsidR="00927A8C" w:rsidRPr="00D726D7">
                <w:rPr>
                  <w:color w:val="0000FF"/>
                  <w:sz w:val="18"/>
                  <w:szCs w:val="18"/>
                  <w:u w:val="single"/>
                  <w:lang w:eastAsia="de-DE"/>
                </w:rPr>
                <w:t>JVET-AK0125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57EF80" w14:textId="77777777" w:rsidR="00927A8C" w:rsidRPr="00D726D7" w:rsidRDefault="00927A8C" w:rsidP="00D726D7">
            <w:pPr>
              <w:spacing w:before="0"/>
              <w:jc w:val="left"/>
              <w:rPr>
                <w:sz w:val="18"/>
                <w:szCs w:val="16"/>
              </w:rPr>
            </w:pPr>
            <w:r w:rsidRPr="00D726D7">
              <w:rPr>
                <w:sz w:val="18"/>
                <w:szCs w:val="16"/>
              </w:rPr>
              <w:t>m70854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8BEBE7" w14:textId="77777777" w:rsidR="00927A8C" w:rsidRPr="00D726D7" w:rsidRDefault="00927A8C" w:rsidP="00D726D7">
            <w:pPr>
              <w:spacing w:before="0"/>
              <w:jc w:val="left"/>
              <w:rPr>
                <w:sz w:val="18"/>
                <w:szCs w:val="16"/>
              </w:rPr>
            </w:pPr>
            <w:r w:rsidRPr="00D726D7">
              <w:rPr>
                <w:sz w:val="18"/>
                <w:szCs w:val="16"/>
              </w:rPr>
              <w:t>2025-01-07 15:08:40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E5ADB2" w14:textId="77777777" w:rsidR="00927A8C" w:rsidRPr="00D726D7" w:rsidRDefault="00927A8C" w:rsidP="00D726D7">
            <w:pPr>
              <w:spacing w:before="0"/>
              <w:jc w:val="left"/>
              <w:rPr>
                <w:sz w:val="18"/>
                <w:szCs w:val="16"/>
              </w:rPr>
            </w:pPr>
            <w:r w:rsidRPr="00D726D7">
              <w:rPr>
                <w:sz w:val="18"/>
                <w:szCs w:val="16"/>
              </w:rPr>
              <w:t>2025-01-07 16:58:09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456905" w14:textId="77777777" w:rsidR="00927A8C" w:rsidRPr="00D726D7" w:rsidRDefault="00927A8C" w:rsidP="00D726D7">
            <w:pPr>
              <w:spacing w:before="0"/>
              <w:jc w:val="left"/>
              <w:rPr>
                <w:sz w:val="18"/>
                <w:szCs w:val="16"/>
              </w:rPr>
            </w:pPr>
            <w:r w:rsidRPr="00D726D7">
              <w:rPr>
                <w:sz w:val="18"/>
                <w:szCs w:val="16"/>
              </w:rPr>
              <w:t>2025-01-20 08:50:24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DAB91C" w14:textId="77777777" w:rsidR="00927A8C" w:rsidRPr="00D726D7" w:rsidRDefault="00927A8C" w:rsidP="00D726D7">
            <w:pPr>
              <w:spacing w:before="0"/>
              <w:jc w:val="left"/>
              <w:rPr>
                <w:sz w:val="18"/>
                <w:szCs w:val="16"/>
              </w:rPr>
            </w:pPr>
            <w:r w:rsidRPr="00D726D7">
              <w:rPr>
                <w:sz w:val="18"/>
                <w:szCs w:val="16"/>
              </w:rPr>
              <w:t>AHG9: On presence and persistency of digitally signed content SEI messages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B198C5" w14:textId="77777777" w:rsidR="00927A8C" w:rsidRPr="009A633B" w:rsidRDefault="00927A8C" w:rsidP="00927A8C">
            <w:pPr>
              <w:spacing w:before="0"/>
              <w:jc w:val="left"/>
              <w:rPr>
                <w:sz w:val="18"/>
                <w:szCs w:val="16"/>
              </w:rPr>
            </w:pPr>
            <w:r w:rsidRPr="00D726D7">
              <w:rPr>
                <w:sz w:val="18"/>
                <w:szCs w:val="16"/>
              </w:rPr>
              <w:t>J. Lee</w:t>
            </w:r>
          </w:p>
          <w:p w14:paraId="249647AF" w14:textId="48ADE192" w:rsidR="00927A8C" w:rsidRPr="009A633B" w:rsidRDefault="00927A8C" w:rsidP="00927A8C">
            <w:pPr>
              <w:spacing w:before="0"/>
              <w:jc w:val="left"/>
              <w:rPr>
                <w:sz w:val="18"/>
                <w:szCs w:val="16"/>
              </w:rPr>
            </w:pPr>
            <w:r w:rsidRPr="00D726D7">
              <w:rPr>
                <w:sz w:val="18"/>
                <w:szCs w:val="16"/>
              </w:rPr>
              <w:t>H. Tan</w:t>
            </w:r>
          </w:p>
          <w:p w14:paraId="691C4A9A" w14:textId="51B38691" w:rsidR="00927A8C" w:rsidRPr="009A633B" w:rsidRDefault="00927A8C" w:rsidP="00927A8C">
            <w:pPr>
              <w:spacing w:before="0"/>
              <w:jc w:val="left"/>
              <w:rPr>
                <w:sz w:val="18"/>
                <w:szCs w:val="16"/>
              </w:rPr>
            </w:pPr>
            <w:r w:rsidRPr="00D726D7">
              <w:rPr>
                <w:sz w:val="18"/>
                <w:szCs w:val="16"/>
              </w:rPr>
              <w:t>C. Kim</w:t>
            </w:r>
          </w:p>
          <w:p w14:paraId="2C3F44FD" w14:textId="6F3E3972" w:rsidR="00927A8C" w:rsidRPr="009A633B" w:rsidRDefault="00927A8C" w:rsidP="00927A8C">
            <w:pPr>
              <w:spacing w:before="0"/>
              <w:jc w:val="left"/>
              <w:rPr>
                <w:sz w:val="18"/>
                <w:szCs w:val="16"/>
              </w:rPr>
            </w:pPr>
            <w:r w:rsidRPr="00D726D7">
              <w:rPr>
                <w:sz w:val="18"/>
                <w:szCs w:val="16"/>
              </w:rPr>
              <w:t>J. Nam</w:t>
            </w:r>
          </w:p>
          <w:p w14:paraId="34B78F0F" w14:textId="412EC346" w:rsidR="00927A8C" w:rsidRPr="009A633B" w:rsidRDefault="00927A8C" w:rsidP="00927A8C">
            <w:pPr>
              <w:spacing w:before="0"/>
              <w:jc w:val="left"/>
              <w:rPr>
                <w:sz w:val="18"/>
                <w:szCs w:val="16"/>
              </w:rPr>
            </w:pPr>
            <w:r w:rsidRPr="00D726D7">
              <w:rPr>
                <w:sz w:val="18"/>
                <w:szCs w:val="16"/>
              </w:rPr>
              <w:t>J. Lim</w:t>
            </w:r>
          </w:p>
          <w:p w14:paraId="59FC4E46" w14:textId="3A062DD2" w:rsidR="00927A8C" w:rsidRPr="00D726D7" w:rsidRDefault="00927A8C" w:rsidP="00D726D7">
            <w:pPr>
              <w:spacing w:before="0"/>
              <w:jc w:val="left"/>
              <w:rPr>
                <w:sz w:val="18"/>
                <w:szCs w:val="16"/>
              </w:rPr>
            </w:pPr>
            <w:r w:rsidRPr="00D726D7">
              <w:rPr>
                <w:sz w:val="18"/>
                <w:szCs w:val="16"/>
              </w:rPr>
              <w:t>S. Kim (LGE)</w:t>
            </w:r>
          </w:p>
        </w:tc>
      </w:tr>
      <w:tr w:rsidR="00CB06FF" w:rsidRPr="009A633B" w14:paraId="44CA0F3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CF05E1" w14:textId="1A189F84" w:rsidR="00927A8C" w:rsidRPr="00D726D7" w:rsidRDefault="00A50CA8" w:rsidP="00D726D7">
            <w:pPr>
              <w:spacing w:before="0"/>
              <w:jc w:val="center"/>
              <w:rPr>
                <w:sz w:val="18"/>
                <w:szCs w:val="18"/>
              </w:rPr>
            </w:pPr>
            <w:hyperlink r:id="rId1070" w:history="1">
              <w:r w:rsidR="00927A8C" w:rsidRPr="00D726D7">
                <w:rPr>
                  <w:color w:val="0000FF"/>
                  <w:sz w:val="18"/>
                  <w:szCs w:val="18"/>
                  <w:u w:val="single"/>
                  <w:lang w:eastAsia="de-DE"/>
                </w:rPr>
                <w:t>JVET-AK0126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214C8D" w14:textId="77777777" w:rsidR="00927A8C" w:rsidRPr="00D726D7" w:rsidRDefault="00927A8C" w:rsidP="00D726D7">
            <w:pPr>
              <w:spacing w:before="0"/>
              <w:jc w:val="left"/>
              <w:rPr>
                <w:sz w:val="18"/>
                <w:szCs w:val="16"/>
              </w:rPr>
            </w:pPr>
            <w:r w:rsidRPr="00D726D7">
              <w:rPr>
                <w:sz w:val="18"/>
                <w:szCs w:val="16"/>
              </w:rPr>
              <w:t>m70855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27F76" w14:textId="77777777" w:rsidR="00927A8C" w:rsidRPr="00D726D7" w:rsidRDefault="00927A8C" w:rsidP="00D726D7">
            <w:pPr>
              <w:spacing w:before="0"/>
              <w:jc w:val="left"/>
              <w:rPr>
                <w:sz w:val="18"/>
                <w:szCs w:val="16"/>
              </w:rPr>
            </w:pPr>
            <w:r w:rsidRPr="00D726D7">
              <w:rPr>
                <w:sz w:val="18"/>
                <w:szCs w:val="16"/>
              </w:rPr>
              <w:t>2025-01-07 15:08:46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609B38" w14:textId="77777777" w:rsidR="00927A8C" w:rsidRPr="00D726D7" w:rsidRDefault="00927A8C" w:rsidP="00D726D7">
            <w:pPr>
              <w:spacing w:before="0"/>
              <w:jc w:val="left"/>
              <w:rPr>
                <w:sz w:val="18"/>
                <w:szCs w:val="16"/>
              </w:rPr>
            </w:pPr>
            <w:r w:rsidRPr="00D726D7">
              <w:rPr>
                <w:sz w:val="18"/>
                <w:szCs w:val="16"/>
              </w:rPr>
              <w:t>2025-01-07 16:58:43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2FACE1" w14:textId="77777777" w:rsidR="00927A8C" w:rsidRPr="00D726D7" w:rsidRDefault="00927A8C" w:rsidP="00D726D7">
            <w:pPr>
              <w:spacing w:before="0"/>
              <w:jc w:val="left"/>
              <w:rPr>
                <w:sz w:val="18"/>
                <w:szCs w:val="16"/>
              </w:rPr>
            </w:pPr>
            <w:r w:rsidRPr="00D726D7">
              <w:rPr>
                <w:sz w:val="18"/>
                <w:szCs w:val="16"/>
              </w:rPr>
              <w:t>2025-01-11 04:52:07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07FF30" w14:textId="341BA6E8" w:rsidR="00927A8C" w:rsidRPr="00D726D7" w:rsidRDefault="00927A8C" w:rsidP="00D726D7">
            <w:pPr>
              <w:spacing w:before="0"/>
              <w:jc w:val="left"/>
              <w:rPr>
                <w:sz w:val="18"/>
                <w:szCs w:val="16"/>
              </w:rPr>
            </w:pPr>
            <w:r w:rsidRPr="00D726D7">
              <w:rPr>
                <w:sz w:val="18"/>
                <w:szCs w:val="16"/>
              </w:rPr>
              <w:t>AHG9: On signal</w:t>
            </w:r>
            <w:r w:rsidR="00CB06FF">
              <w:rPr>
                <w:sz w:val="18"/>
                <w:szCs w:val="16"/>
              </w:rPr>
              <w:t>l</w:t>
            </w:r>
            <w:r w:rsidRPr="00D726D7">
              <w:rPr>
                <w:sz w:val="18"/>
                <w:szCs w:val="16"/>
              </w:rPr>
              <w:t xml:space="preserve">ing the mapping between verification </w:t>
            </w:r>
            <w:proofErr w:type="spellStart"/>
            <w:r w:rsidRPr="00D726D7">
              <w:rPr>
                <w:sz w:val="18"/>
                <w:szCs w:val="16"/>
              </w:rPr>
              <w:t>substreams</w:t>
            </w:r>
            <w:proofErr w:type="spellEnd"/>
            <w:r w:rsidRPr="00D726D7">
              <w:rPr>
                <w:sz w:val="18"/>
                <w:szCs w:val="16"/>
              </w:rPr>
              <w:t xml:space="preserve"> and layer and temporal sublayer for DSCI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59196E" w14:textId="77777777" w:rsidR="00927A8C" w:rsidRPr="009A633B" w:rsidRDefault="00927A8C" w:rsidP="00927A8C">
            <w:pPr>
              <w:spacing w:before="0"/>
              <w:jc w:val="left"/>
              <w:rPr>
                <w:sz w:val="18"/>
                <w:szCs w:val="16"/>
              </w:rPr>
            </w:pPr>
            <w:r w:rsidRPr="00D726D7">
              <w:rPr>
                <w:sz w:val="18"/>
                <w:szCs w:val="16"/>
              </w:rPr>
              <w:t>J. Lee</w:t>
            </w:r>
          </w:p>
          <w:p w14:paraId="4157291D" w14:textId="3DAC56B5" w:rsidR="00927A8C" w:rsidRPr="009A633B" w:rsidRDefault="00927A8C" w:rsidP="00927A8C">
            <w:pPr>
              <w:spacing w:before="0"/>
              <w:jc w:val="left"/>
              <w:rPr>
                <w:sz w:val="18"/>
                <w:szCs w:val="16"/>
              </w:rPr>
            </w:pPr>
            <w:r w:rsidRPr="00D726D7">
              <w:rPr>
                <w:sz w:val="18"/>
                <w:szCs w:val="16"/>
              </w:rPr>
              <w:t>H. Tan</w:t>
            </w:r>
          </w:p>
          <w:p w14:paraId="3BC54C2F" w14:textId="178729BC" w:rsidR="00927A8C" w:rsidRPr="009A633B" w:rsidRDefault="00927A8C" w:rsidP="00927A8C">
            <w:pPr>
              <w:spacing w:before="0"/>
              <w:jc w:val="left"/>
              <w:rPr>
                <w:sz w:val="18"/>
                <w:szCs w:val="16"/>
              </w:rPr>
            </w:pPr>
            <w:r w:rsidRPr="00D726D7">
              <w:rPr>
                <w:sz w:val="18"/>
                <w:szCs w:val="16"/>
              </w:rPr>
              <w:t>C. Kim</w:t>
            </w:r>
          </w:p>
          <w:p w14:paraId="6B11A21C" w14:textId="3758CBD1" w:rsidR="00927A8C" w:rsidRPr="009A633B" w:rsidRDefault="00927A8C" w:rsidP="00927A8C">
            <w:pPr>
              <w:spacing w:before="0"/>
              <w:jc w:val="left"/>
              <w:rPr>
                <w:sz w:val="18"/>
                <w:szCs w:val="16"/>
              </w:rPr>
            </w:pPr>
            <w:r w:rsidRPr="00D726D7">
              <w:rPr>
                <w:sz w:val="18"/>
                <w:szCs w:val="16"/>
              </w:rPr>
              <w:t>J. Nam</w:t>
            </w:r>
          </w:p>
          <w:p w14:paraId="6D44BE24" w14:textId="648FE571" w:rsidR="00927A8C" w:rsidRPr="009A633B" w:rsidRDefault="00927A8C" w:rsidP="00927A8C">
            <w:pPr>
              <w:spacing w:before="0"/>
              <w:jc w:val="left"/>
              <w:rPr>
                <w:sz w:val="18"/>
                <w:szCs w:val="16"/>
              </w:rPr>
            </w:pPr>
            <w:r w:rsidRPr="00D726D7">
              <w:rPr>
                <w:sz w:val="18"/>
                <w:szCs w:val="16"/>
              </w:rPr>
              <w:t>J. Lim</w:t>
            </w:r>
          </w:p>
          <w:p w14:paraId="2BD5D145" w14:textId="7F621C0E" w:rsidR="00927A8C" w:rsidRPr="00D726D7" w:rsidRDefault="00927A8C" w:rsidP="00D726D7">
            <w:pPr>
              <w:spacing w:before="0"/>
              <w:jc w:val="left"/>
              <w:rPr>
                <w:sz w:val="18"/>
                <w:szCs w:val="16"/>
              </w:rPr>
            </w:pPr>
            <w:r w:rsidRPr="00D726D7">
              <w:rPr>
                <w:sz w:val="18"/>
                <w:szCs w:val="16"/>
              </w:rPr>
              <w:t>S. Kim (LGE)</w:t>
            </w:r>
          </w:p>
        </w:tc>
      </w:tr>
      <w:tr w:rsidR="00CB06FF" w:rsidRPr="009A633B" w14:paraId="6D7836B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B6B84E" w14:textId="71DB3686" w:rsidR="00927A8C" w:rsidRPr="00D726D7" w:rsidRDefault="00A50CA8" w:rsidP="00D726D7">
            <w:pPr>
              <w:spacing w:before="0"/>
              <w:jc w:val="center"/>
              <w:rPr>
                <w:sz w:val="18"/>
                <w:szCs w:val="18"/>
              </w:rPr>
            </w:pPr>
            <w:hyperlink r:id="rId1071" w:history="1">
              <w:r w:rsidR="00927A8C" w:rsidRPr="00D726D7">
                <w:rPr>
                  <w:color w:val="0000FF"/>
                  <w:sz w:val="18"/>
                  <w:szCs w:val="18"/>
                  <w:u w:val="single"/>
                  <w:lang w:eastAsia="de-DE"/>
                </w:rPr>
                <w:t>JVET-AK0127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C93D75" w14:textId="77777777" w:rsidR="00927A8C" w:rsidRPr="00D726D7" w:rsidRDefault="00927A8C" w:rsidP="00D726D7">
            <w:pPr>
              <w:spacing w:before="0"/>
              <w:jc w:val="left"/>
              <w:rPr>
                <w:sz w:val="18"/>
                <w:szCs w:val="16"/>
              </w:rPr>
            </w:pPr>
            <w:r w:rsidRPr="00D726D7">
              <w:rPr>
                <w:sz w:val="18"/>
                <w:szCs w:val="16"/>
              </w:rPr>
              <w:t>m70856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47A964" w14:textId="77777777" w:rsidR="00927A8C" w:rsidRPr="00D726D7" w:rsidRDefault="00927A8C" w:rsidP="00D726D7">
            <w:pPr>
              <w:spacing w:before="0"/>
              <w:jc w:val="left"/>
              <w:rPr>
                <w:sz w:val="18"/>
                <w:szCs w:val="16"/>
              </w:rPr>
            </w:pPr>
            <w:r w:rsidRPr="00D726D7">
              <w:rPr>
                <w:sz w:val="18"/>
                <w:szCs w:val="16"/>
              </w:rPr>
              <w:t>2025-01-07 15:08:52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3A2CC7" w14:textId="77777777" w:rsidR="00927A8C" w:rsidRPr="00D726D7" w:rsidRDefault="00927A8C" w:rsidP="00D726D7">
            <w:pPr>
              <w:spacing w:before="0"/>
              <w:jc w:val="left"/>
              <w:rPr>
                <w:sz w:val="18"/>
                <w:szCs w:val="16"/>
              </w:rPr>
            </w:pPr>
            <w:r w:rsidRPr="00D726D7">
              <w:rPr>
                <w:sz w:val="18"/>
                <w:szCs w:val="16"/>
              </w:rPr>
              <w:t>2025-01-07 16:59:18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D4CB20" w14:textId="77777777" w:rsidR="00927A8C" w:rsidRPr="00D726D7" w:rsidRDefault="00927A8C" w:rsidP="00D726D7">
            <w:pPr>
              <w:spacing w:before="0"/>
              <w:jc w:val="left"/>
              <w:rPr>
                <w:sz w:val="18"/>
                <w:szCs w:val="16"/>
              </w:rPr>
            </w:pPr>
            <w:r w:rsidRPr="00D726D7">
              <w:rPr>
                <w:sz w:val="18"/>
                <w:szCs w:val="16"/>
              </w:rPr>
              <w:t>2025-01-07 16:59:18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8155C7" w14:textId="77777777" w:rsidR="00927A8C" w:rsidRPr="00D726D7" w:rsidRDefault="00927A8C" w:rsidP="00D726D7">
            <w:pPr>
              <w:spacing w:before="0"/>
              <w:jc w:val="left"/>
              <w:rPr>
                <w:sz w:val="18"/>
                <w:szCs w:val="16"/>
              </w:rPr>
            </w:pPr>
            <w:r w:rsidRPr="00D726D7">
              <w:rPr>
                <w:sz w:val="18"/>
                <w:szCs w:val="16"/>
              </w:rPr>
              <w:t>AHG9: On miscellaneous aspects of GFV and DSCI SEI messages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E99C24" w14:textId="77777777" w:rsidR="00927A8C" w:rsidRPr="009A633B" w:rsidRDefault="00927A8C" w:rsidP="00927A8C">
            <w:pPr>
              <w:spacing w:before="0"/>
              <w:jc w:val="left"/>
              <w:rPr>
                <w:sz w:val="18"/>
                <w:szCs w:val="16"/>
              </w:rPr>
            </w:pPr>
            <w:r w:rsidRPr="00D726D7">
              <w:rPr>
                <w:sz w:val="18"/>
                <w:szCs w:val="16"/>
              </w:rPr>
              <w:t>J. Lee</w:t>
            </w:r>
          </w:p>
          <w:p w14:paraId="7370A180" w14:textId="01C7B330" w:rsidR="00927A8C" w:rsidRPr="009A633B" w:rsidRDefault="00927A8C" w:rsidP="00927A8C">
            <w:pPr>
              <w:spacing w:before="0"/>
              <w:jc w:val="left"/>
              <w:rPr>
                <w:sz w:val="18"/>
                <w:szCs w:val="16"/>
              </w:rPr>
            </w:pPr>
            <w:r w:rsidRPr="00D726D7">
              <w:rPr>
                <w:sz w:val="18"/>
                <w:szCs w:val="16"/>
              </w:rPr>
              <w:t>H. Tan</w:t>
            </w:r>
          </w:p>
          <w:p w14:paraId="22D02E8E" w14:textId="6531D954" w:rsidR="00927A8C" w:rsidRPr="009A633B" w:rsidRDefault="00927A8C" w:rsidP="00927A8C">
            <w:pPr>
              <w:spacing w:before="0"/>
              <w:jc w:val="left"/>
              <w:rPr>
                <w:sz w:val="18"/>
                <w:szCs w:val="16"/>
              </w:rPr>
            </w:pPr>
            <w:r w:rsidRPr="00D726D7">
              <w:rPr>
                <w:sz w:val="18"/>
                <w:szCs w:val="16"/>
              </w:rPr>
              <w:t>C. Kim</w:t>
            </w:r>
          </w:p>
          <w:p w14:paraId="13BC79D4" w14:textId="446B61C1" w:rsidR="00927A8C" w:rsidRPr="009A633B" w:rsidRDefault="00927A8C" w:rsidP="00927A8C">
            <w:pPr>
              <w:spacing w:before="0"/>
              <w:jc w:val="left"/>
              <w:rPr>
                <w:sz w:val="18"/>
                <w:szCs w:val="16"/>
              </w:rPr>
            </w:pPr>
            <w:r w:rsidRPr="00D726D7">
              <w:rPr>
                <w:sz w:val="18"/>
                <w:szCs w:val="16"/>
              </w:rPr>
              <w:t>J. Nam</w:t>
            </w:r>
          </w:p>
          <w:p w14:paraId="02A32734" w14:textId="66920BB8" w:rsidR="00927A8C" w:rsidRPr="009A633B" w:rsidRDefault="00927A8C" w:rsidP="00927A8C">
            <w:pPr>
              <w:spacing w:before="0"/>
              <w:jc w:val="left"/>
              <w:rPr>
                <w:sz w:val="18"/>
                <w:szCs w:val="16"/>
              </w:rPr>
            </w:pPr>
            <w:r w:rsidRPr="00D726D7">
              <w:rPr>
                <w:sz w:val="18"/>
                <w:szCs w:val="16"/>
              </w:rPr>
              <w:t>J. Lim</w:t>
            </w:r>
          </w:p>
          <w:p w14:paraId="01C49441" w14:textId="0BD86D2F" w:rsidR="00927A8C" w:rsidRPr="00D726D7" w:rsidRDefault="00927A8C" w:rsidP="00D726D7">
            <w:pPr>
              <w:spacing w:before="0"/>
              <w:jc w:val="left"/>
              <w:rPr>
                <w:sz w:val="18"/>
                <w:szCs w:val="16"/>
              </w:rPr>
            </w:pPr>
            <w:r w:rsidRPr="00D726D7">
              <w:rPr>
                <w:sz w:val="18"/>
                <w:szCs w:val="16"/>
              </w:rPr>
              <w:t>S. Kim (LGE)</w:t>
            </w:r>
          </w:p>
        </w:tc>
      </w:tr>
      <w:tr w:rsidR="00CB06FF" w:rsidRPr="009A633B" w14:paraId="1E617F2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D8C22F" w14:textId="08E167AA" w:rsidR="00927A8C" w:rsidRPr="00D726D7" w:rsidRDefault="00A50CA8" w:rsidP="00D726D7">
            <w:pPr>
              <w:spacing w:before="0"/>
              <w:jc w:val="center"/>
              <w:rPr>
                <w:sz w:val="18"/>
                <w:szCs w:val="18"/>
              </w:rPr>
            </w:pPr>
            <w:hyperlink r:id="rId1072" w:history="1">
              <w:r w:rsidR="00927A8C" w:rsidRPr="00D726D7">
                <w:rPr>
                  <w:color w:val="0000FF"/>
                  <w:sz w:val="18"/>
                  <w:szCs w:val="18"/>
                  <w:u w:val="single"/>
                  <w:lang w:eastAsia="de-DE"/>
                </w:rPr>
                <w:t>JVET-AK0128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9E679C" w14:textId="77777777" w:rsidR="00927A8C" w:rsidRPr="00D726D7" w:rsidRDefault="00927A8C" w:rsidP="00D726D7">
            <w:pPr>
              <w:spacing w:before="0"/>
              <w:jc w:val="left"/>
              <w:rPr>
                <w:sz w:val="18"/>
                <w:szCs w:val="16"/>
              </w:rPr>
            </w:pPr>
            <w:r w:rsidRPr="00D726D7">
              <w:rPr>
                <w:sz w:val="18"/>
                <w:szCs w:val="16"/>
              </w:rPr>
              <w:t>m70857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F979AF" w14:textId="77777777" w:rsidR="00927A8C" w:rsidRPr="00D726D7" w:rsidRDefault="00927A8C" w:rsidP="00D726D7">
            <w:pPr>
              <w:spacing w:before="0"/>
              <w:jc w:val="left"/>
              <w:rPr>
                <w:sz w:val="18"/>
                <w:szCs w:val="16"/>
              </w:rPr>
            </w:pPr>
            <w:r w:rsidRPr="00D726D7">
              <w:rPr>
                <w:sz w:val="18"/>
                <w:szCs w:val="16"/>
              </w:rPr>
              <w:t>2025-01-07 15:08:57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BDCFEA" w14:textId="77777777" w:rsidR="00927A8C" w:rsidRPr="00D726D7" w:rsidRDefault="00927A8C" w:rsidP="00D726D7">
            <w:pPr>
              <w:spacing w:before="0"/>
              <w:jc w:val="left"/>
              <w:rPr>
                <w:sz w:val="18"/>
                <w:szCs w:val="16"/>
              </w:rPr>
            </w:pPr>
            <w:r w:rsidRPr="00D726D7">
              <w:rPr>
                <w:sz w:val="18"/>
                <w:szCs w:val="16"/>
              </w:rPr>
              <w:t>2025-01-07 16:59:44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DE3DB2" w14:textId="77777777" w:rsidR="00927A8C" w:rsidRPr="00D726D7" w:rsidRDefault="00927A8C" w:rsidP="00D726D7">
            <w:pPr>
              <w:spacing w:before="0"/>
              <w:jc w:val="left"/>
              <w:rPr>
                <w:sz w:val="18"/>
                <w:szCs w:val="16"/>
              </w:rPr>
            </w:pPr>
            <w:r w:rsidRPr="00D726D7">
              <w:rPr>
                <w:sz w:val="18"/>
                <w:szCs w:val="16"/>
              </w:rPr>
              <w:t>2025-01-07 16:59:52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F18889" w14:textId="77777777" w:rsidR="00927A8C" w:rsidRPr="00D726D7" w:rsidRDefault="00927A8C" w:rsidP="00D726D7">
            <w:pPr>
              <w:spacing w:before="0"/>
              <w:jc w:val="left"/>
              <w:rPr>
                <w:sz w:val="18"/>
                <w:szCs w:val="16"/>
              </w:rPr>
            </w:pPr>
            <w:r w:rsidRPr="00D726D7">
              <w:rPr>
                <w:sz w:val="18"/>
                <w:szCs w:val="16"/>
              </w:rPr>
              <w:t>AHG9: Editorial updates for GFV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700976" w14:textId="77777777" w:rsidR="00927A8C" w:rsidRPr="009A633B" w:rsidRDefault="00927A8C" w:rsidP="00927A8C">
            <w:pPr>
              <w:spacing w:before="0"/>
              <w:jc w:val="left"/>
              <w:rPr>
                <w:sz w:val="18"/>
                <w:szCs w:val="16"/>
              </w:rPr>
            </w:pPr>
            <w:r w:rsidRPr="00D726D7">
              <w:rPr>
                <w:sz w:val="18"/>
                <w:szCs w:val="16"/>
              </w:rPr>
              <w:t>J. Lee</w:t>
            </w:r>
          </w:p>
          <w:p w14:paraId="74DD9801" w14:textId="4A529217" w:rsidR="00927A8C" w:rsidRPr="009A633B" w:rsidRDefault="00927A8C" w:rsidP="00927A8C">
            <w:pPr>
              <w:spacing w:before="0"/>
              <w:jc w:val="left"/>
              <w:rPr>
                <w:sz w:val="18"/>
                <w:szCs w:val="16"/>
              </w:rPr>
            </w:pPr>
            <w:r w:rsidRPr="00D726D7">
              <w:rPr>
                <w:sz w:val="18"/>
                <w:szCs w:val="16"/>
              </w:rPr>
              <w:t>H. Tan</w:t>
            </w:r>
          </w:p>
          <w:p w14:paraId="218BC2D9" w14:textId="5CBB5212" w:rsidR="00927A8C" w:rsidRPr="009A633B" w:rsidRDefault="00927A8C" w:rsidP="00927A8C">
            <w:pPr>
              <w:spacing w:before="0"/>
              <w:jc w:val="left"/>
              <w:rPr>
                <w:sz w:val="18"/>
                <w:szCs w:val="16"/>
              </w:rPr>
            </w:pPr>
            <w:r w:rsidRPr="00D726D7">
              <w:rPr>
                <w:sz w:val="18"/>
                <w:szCs w:val="16"/>
              </w:rPr>
              <w:t>C. Kim</w:t>
            </w:r>
          </w:p>
          <w:p w14:paraId="29CFD1A8" w14:textId="194874F4" w:rsidR="00927A8C" w:rsidRPr="009A633B" w:rsidRDefault="00927A8C" w:rsidP="00927A8C">
            <w:pPr>
              <w:spacing w:before="0"/>
              <w:jc w:val="left"/>
              <w:rPr>
                <w:sz w:val="18"/>
                <w:szCs w:val="16"/>
              </w:rPr>
            </w:pPr>
            <w:r w:rsidRPr="00D726D7">
              <w:rPr>
                <w:sz w:val="18"/>
                <w:szCs w:val="16"/>
              </w:rPr>
              <w:t>J. Nam</w:t>
            </w:r>
          </w:p>
          <w:p w14:paraId="4CB3CB2F" w14:textId="0BBB6426" w:rsidR="00927A8C" w:rsidRPr="009A633B" w:rsidRDefault="00927A8C" w:rsidP="00927A8C">
            <w:pPr>
              <w:spacing w:before="0"/>
              <w:jc w:val="left"/>
              <w:rPr>
                <w:sz w:val="18"/>
                <w:szCs w:val="16"/>
              </w:rPr>
            </w:pPr>
            <w:r w:rsidRPr="00D726D7">
              <w:rPr>
                <w:sz w:val="18"/>
                <w:szCs w:val="16"/>
              </w:rPr>
              <w:t>J. Lim</w:t>
            </w:r>
          </w:p>
          <w:p w14:paraId="360FFCC9" w14:textId="2EFDBF6D" w:rsidR="00927A8C" w:rsidRPr="00D726D7" w:rsidRDefault="00927A8C" w:rsidP="00D726D7">
            <w:pPr>
              <w:spacing w:before="0"/>
              <w:jc w:val="left"/>
              <w:rPr>
                <w:sz w:val="18"/>
                <w:szCs w:val="16"/>
              </w:rPr>
            </w:pPr>
            <w:r w:rsidRPr="00D726D7">
              <w:rPr>
                <w:sz w:val="18"/>
                <w:szCs w:val="16"/>
              </w:rPr>
              <w:t>S. Kim (LGE)</w:t>
            </w:r>
          </w:p>
        </w:tc>
      </w:tr>
      <w:tr w:rsidR="00CB06FF" w:rsidRPr="009A633B" w14:paraId="6DAD0A5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58476D" w14:textId="57A58639" w:rsidR="00927A8C" w:rsidRPr="00D726D7" w:rsidRDefault="00A50CA8" w:rsidP="00D726D7">
            <w:pPr>
              <w:spacing w:before="0"/>
              <w:jc w:val="center"/>
              <w:rPr>
                <w:sz w:val="18"/>
                <w:szCs w:val="18"/>
              </w:rPr>
            </w:pPr>
            <w:hyperlink r:id="rId1073" w:history="1">
              <w:r w:rsidR="00927A8C" w:rsidRPr="00D726D7">
                <w:rPr>
                  <w:color w:val="0000FF"/>
                  <w:sz w:val="18"/>
                  <w:szCs w:val="18"/>
                  <w:u w:val="single"/>
                  <w:lang w:eastAsia="de-DE"/>
                </w:rPr>
                <w:t>JVET-AK0129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B8D9EB" w14:textId="77777777" w:rsidR="00927A8C" w:rsidRPr="00D726D7" w:rsidRDefault="00927A8C" w:rsidP="00D726D7">
            <w:pPr>
              <w:spacing w:before="0"/>
              <w:jc w:val="left"/>
              <w:rPr>
                <w:sz w:val="18"/>
                <w:szCs w:val="16"/>
              </w:rPr>
            </w:pPr>
            <w:r w:rsidRPr="00D726D7">
              <w:rPr>
                <w:sz w:val="18"/>
                <w:szCs w:val="16"/>
              </w:rPr>
              <w:t>m70858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CE47C" w14:textId="77777777" w:rsidR="00927A8C" w:rsidRPr="00D726D7" w:rsidRDefault="00927A8C" w:rsidP="00D726D7">
            <w:pPr>
              <w:spacing w:before="0"/>
              <w:jc w:val="left"/>
              <w:rPr>
                <w:sz w:val="18"/>
                <w:szCs w:val="16"/>
              </w:rPr>
            </w:pPr>
            <w:r w:rsidRPr="00D726D7">
              <w:rPr>
                <w:sz w:val="18"/>
                <w:szCs w:val="16"/>
              </w:rPr>
              <w:t>2025-01-07 15:23:26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265A43" w14:textId="77777777" w:rsidR="00927A8C" w:rsidRPr="00D726D7" w:rsidRDefault="00927A8C" w:rsidP="00D726D7">
            <w:pPr>
              <w:spacing w:before="0"/>
              <w:jc w:val="left"/>
              <w:rPr>
                <w:sz w:val="18"/>
                <w:szCs w:val="16"/>
              </w:rPr>
            </w:pPr>
            <w:r w:rsidRPr="00D726D7">
              <w:rPr>
                <w:sz w:val="18"/>
                <w:szCs w:val="16"/>
              </w:rPr>
              <w:t>2025-01-09 10:51:19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61A7DD" w14:textId="77777777" w:rsidR="00927A8C" w:rsidRPr="00D726D7" w:rsidRDefault="00927A8C" w:rsidP="00D726D7">
            <w:pPr>
              <w:spacing w:before="0"/>
              <w:jc w:val="left"/>
              <w:rPr>
                <w:sz w:val="18"/>
                <w:szCs w:val="16"/>
              </w:rPr>
            </w:pPr>
            <w:r w:rsidRPr="00D726D7">
              <w:rPr>
                <w:sz w:val="18"/>
                <w:szCs w:val="16"/>
              </w:rPr>
              <w:t>2025-01-09 10:51:19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7195DD" w14:textId="77777777" w:rsidR="00927A8C" w:rsidRPr="00D726D7" w:rsidRDefault="00927A8C" w:rsidP="00D726D7">
            <w:pPr>
              <w:spacing w:before="0"/>
              <w:jc w:val="left"/>
              <w:rPr>
                <w:sz w:val="18"/>
                <w:szCs w:val="16"/>
              </w:rPr>
            </w:pPr>
            <w:r w:rsidRPr="00D726D7">
              <w:rPr>
                <w:sz w:val="18"/>
                <w:szCs w:val="16"/>
              </w:rPr>
              <w:t>Crosscheck of JVET-AK0091 (EE2-4.2: Using Laplacian information in ALF)</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F0B30" w14:textId="77777777" w:rsidR="00927A8C" w:rsidRPr="00D726D7" w:rsidRDefault="00927A8C" w:rsidP="00D726D7">
            <w:pPr>
              <w:spacing w:before="0"/>
              <w:jc w:val="left"/>
              <w:rPr>
                <w:sz w:val="18"/>
                <w:szCs w:val="16"/>
              </w:rPr>
            </w:pPr>
            <w:r w:rsidRPr="00D726D7">
              <w:rPr>
                <w:sz w:val="18"/>
                <w:szCs w:val="16"/>
              </w:rPr>
              <w:t>V. Shchukin (Ericsson)</w:t>
            </w:r>
          </w:p>
        </w:tc>
      </w:tr>
      <w:tr w:rsidR="00CB06FF" w:rsidRPr="009A633B" w14:paraId="2AF7193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72F756" w14:textId="041B1972" w:rsidR="00927A8C" w:rsidRPr="00D726D7" w:rsidRDefault="00A50CA8" w:rsidP="00D726D7">
            <w:pPr>
              <w:spacing w:before="0"/>
              <w:jc w:val="center"/>
              <w:rPr>
                <w:sz w:val="18"/>
                <w:szCs w:val="18"/>
              </w:rPr>
            </w:pPr>
            <w:hyperlink r:id="rId1074" w:history="1">
              <w:r w:rsidR="00927A8C" w:rsidRPr="00D726D7">
                <w:rPr>
                  <w:color w:val="0000FF"/>
                  <w:sz w:val="18"/>
                  <w:szCs w:val="18"/>
                  <w:u w:val="single"/>
                  <w:lang w:eastAsia="de-DE"/>
                </w:rPr>
                <w:t>JVET-AK0130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877396" w14:textId="77777777" w:rsidR="00927A8C" w:rsidRPr="00D726D7" w:rsidRDefault="00927A8C" w:rsidP="00D726D7">
            <w:pPr>
              <w:spacing w:before="0"/>
              <w:jc w:val="left"/>
              <w:rPr>
                <w:sz w:val="18"/>
                <w:szCs w:val="16"/>
              </w:rPr>
            </w:pPr>
            <w:r w:rsidRPr="00D726D7">
              <w:rPr>
                <w:sz w:val="18"/>
                <w:szCs w:val="16"/>
              </w:rPr>
              <w:t>m70859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6A170F" w14:textId="77777777" w:rsidR="00927A8C" w:rsidRPr="00D726D7" w:rsidRDefault="00927A8C" w:rsidP="00D726D7">
            <w:pPr>
              <w:spacing w:before="0"/>
              <w:jc w:val="left"/>
              <w:rPr>
                <w:sz w:val="18"/>
                <w:szCs w:val="16"/>
              </w:rPr>
            </w:pPr>
            <w:r w:rsidRPr="00D726D7">
              <w:rPr>
                <w:sz w:val="18"/>
                <w:szCs w:val="16"/>
              </w:rPr>
              <w:t>2025-01-07 15:24:58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0384EC" w14:textId="77777777" w:rsidR="00927A8C" w:rsidRPr="00D726D7" w:rsidRDefault="00927A8C" w:rsidP="00D726D7">
            <w:pPr>
              <w:spacing w:before="0"/>
              <w:jc w:val="left"/>
              <w:rPr>
                <w:sz w:val="18"/>
                <w:szCs w:val="16"/>
              </w:rPr>
            </w:pPr>
            <w:r w:rsidRPr="00D726D7">
              <w:rPr>
                <w:sz w:val="18"/>
                <w:szCs w:val="16"/>
              </w:rPr>
              <w:t>2025-01-14 16:39:16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0F2FEB" w14:textId="77777777" w:rsidR="00927A8C" w:rsidRPr="00D726D7" w:rsidRDefault="00927A8C" w:rsidP="00D726D7">
            <w:pPr>
              <w:spacing w:before="0"/>
              <w:jc w:val="left"/>
              <w:rPr>
                <w:sz w:val="18"/>
                <w:szCs w:val="16"/>
              </w:rPr>
            </w:pPr>
            <w:r w:rsidRPr="00D726D7">
              <w:rPr>
                <w:sz w:val="18"/>
                <w:szCs w:val="16"/>
              </w:rPr>
              <w:t>2025-01-14 16:39:16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AE3092" w14:textId="77777777" w:rsidR="00927A8C" w:rsidRPr="00D726D7" w:rsidRDefault="00927A8C" w:rsidP="00D726D7">
            <w:pPr>
              <w:spacing w:before="0"/>
              <w:jc w:val="left"/>
              <w:rPr>
                <w:sz w:val="18"/>
                <w:szCs w:val="16"/>
              </w:rPr>
            </w:pPr>
            <w:r w:rsidRPr="00D726D7">
              <w:rPr>
                <w:sz w:val="18"/>
                <w:szCs w:val="16"/>
              </w:rPr>
              <w:t>Crosscheck of JVET-AK0118 (EE2-1.10: Bilateral Filtering for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8A47F3" w14:textId="77777777" w:rsidR="00927A8C" w:rsidRPr="00D726D7" w:rsidRDefault="00927A8C" w:rsidP="00D726D7">
            <w:pPr>
              <w:spacing w:before="0"/>
              <w:jc w:val="left"/>
              <w:rPr>
                <w:sz w:val="18"/>
                <w:szCs w:val="16"/>
              </w:rPr>
            </w:pPr>
            <w:r w:rsidRPr="00D726D7">
              <w:rPr>
                <w:sz w:val="18"/>
                <w:szCs w:val="16"/>
              </w:rPr>
              <w:t>V. Shchukin (Ericsson)</w:t>
            </w:r>
          </w:p>
        </w:tc>
      </w:tr>
      <w:tr w:rsidR="00CB06FF" w:rsidRPr="009A633B" w14:paraId="2B389C5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8FD21C" w14:textId="1EABCAA3" w:rsidR="00927A8C" w:rsidRPr="00D726D7" w:rsidRDefault="00A50CA8" w:rsidP="00D726D7">
            <w:pPr>
              <w:spacing w:before="0"/>
              <w:jc w:val="center"/>
              <w:rPr>
                <w:sz w:val="18"/>
                <w:szCs w:val="18"/>
              </w:rPr>
            </w:pPr>
            <w:hyperlink r:id="rId1075" w:history="1">
              <w:r w:rsidR="00927A8C" w:rsidRPr="00D726D7">
                <w:rPr>
                  <w:color w:val="0000FF"/>
                  <w:sz w:val="18"/>
                  <w:szCs w:val="18"/>
                  <w:u w:val="single"/>
                  <w:lang w:eastAsia="de-DE"/>
                </w:rPr>
                <w:t>JVET-AK0131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7C68AA" w14:textId="77777777" w:rsidR="00927A8C" w:rsidRPr="00D726D7" w:rsidRDefault="00927A8C" w:rsidP="00D726D7">
            <w:pPr>
              <w:spacing w:before="0"/>
              <w:jc w:val="left"/>
              <w:rPr>
                <w:sz w:val="18"/>
                <w:szCs w:val="16"/>
              </w:rPr>
            </w:pPr>
            <w:r w:rsidRPr="00D726D7">
              <w:rPr>
                <w:sz w:val="18"/>
                <w:szCs w:val="16"/>
              </w:rPr>
              <w:t>m70860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8428F" w14:textId="77777777" w:rsidR="00927A8C" w:rsidRPr="00D726D7" w:rsidRDefault="00927A8C" w:rsidP="00D726D7">
            <w:pPr>
              <w:spacing w:before="0"/>
              <w:jc w:val="left"/>
              <w:rPr>
                <w:sz w:val="18"/>
                <w:szCs w:val="16"/>
              </w:rPr>
            </w:pPr>
            <w:r w:rsidRPr="00D726D7">
              <w:rPr>
                <w:sz w:val="18"/>
                <w:szCs w:val="16"/>
              </w:rPr>
              <w:t>2025-01-07 15:26:24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AE4B14" w14:textId="77777777" w:rsidR="00927A8C" w:rsidRPr="00D726D7" w:rsidRDefault="00927A8C" w:rsidP="00D726D7">
            <w:pPr>
              <w:spacing w:before="0"/>
              <w:jc w:val="left"/>
              <w:rPr>
                <w:sz w:val="18"/>
                <w:szCs w:val="16"/>
              </w:rPr>
            </w:pPr>
            <w:r w:rsidRPr="00D726D7">
              <w:rPr>
                <w:sz w:val="18"/>
                <w:szCs w:val="16"/>
              </w:rPr>
              <w:t>2025-01-07 16:54:25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832405" w14:textId="77777777" w:rsidR="00927A8C" w:rsidRPr="00D726D7" w:rsidRDefault="00927A8C" w:rsidP="00D726D7">
            <w:pPr>
              <w:spacing w:before="0"/>
              <w:jc w:val="left"/>
              <w:rPr>
                <w:sz w:val="18"/>
                <w:szCs w:val="16"/>
              </w:rPr>
            </w:pPr>
            <w:r w:rsidRPr="00D726D7">
              <w:rPr>
                <w:sz w:val="18"/>
                <w:szCs w:val="16"/>
              </w:rPr>
              <w:t>2025-01-15 10:25:28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09A0EB" w14:textId="77777777" w:rsidR="00927A8C" w:rsidRPr="00D726D7" w:rsidRDefault="00927A8C" w:rsidP="00D726D7">
            <w:pPr>
              <w:spacing w:before="0"/>
              <w:jc w:val="left"/>
              <w:rPr>
                <w:sz w:val="18"/>
                <w:szCs w:val="16"/>
              </w:rPr>
            </w:pPr>
            <w:r w:rsidRPr="00D726D7">
              <w:rPr>
                <w:sz w:val="18"/>
                <w:szCs w:val="16"/>
              </w:rPr>
              <w:t>EE2-3.3: Advanced SBT with direction and position inference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8D0B32" w14:textId="77777777" w:rsidR="00927A8C" w:rsidRPr="009A633B" w:rsidRDefault="00927A8C" w:rsidP="00927A8C">
            <w:pPr>
              <w:spacing w:before="0"/>
              <w:jc w:val="left"/>
              <w:rPr>
                <w:sz w:val="18"/>
                <w:szCs w:val="16"/>
              </w:rPr>
            </w:pPr>
            <w:r w:rsidRPr="00D726D7">
              <w:rPr>
                <w:sz w:val="18"/>
                <w:szCs w:val="16"/>
              </w:rPr>
              <w:t>G. Laroche</w:t>
            </w:r>
          </w:p>
          <w:p w14:paraId="136F2DB1" w14:textId="3F8986BD" w:rsidR="00927A8C" w:rsidRPr="00D726D7" w:rsidRDefault="00927A8C" w:rsidP="00D726D7">
            <w:pPr>
              <w:spacing w:before="0"/>
              <w:jc w:val="left"/>
              <w:rPr>
                <w:sz w:val="18"/>
                <w:szCs w:val="16"/>
              </w:rPr>
            </w:pPr>
            <w:r w:rsidRPr="00D726D7">
              <w:rPr>
                <w:sz w:val="18"/>
                <w:szCs w:val="16"/>
              </w:rPr>
              <w:t xml:space="preserve">P. </w:t>
            </w:r>
            <w:proofErr w:type="spellStart"/>
            <w:r w:rsidRPr="00D726D7">
              <w:rPr>
                <w:sz w:val="18"/>
                <w:szCs w:val="16"/>
              </w:rPr>
              <w:t>Onno</w:t>
            </w:r>
            <w:proofErr w:type="spellEnd"/>
            <w:r w:rsidRPr="00D726D7">
              <w:rPr>
                <w:sz w:val="18"/>
                <w:szCs w:val="16"/>
              </w:rPr>
              <w:t xml:space="preserve"> (Canon)</w:t>
            </w:r>
          </w:p>
        </w:tc>
      </w:tr>
      <w:tr w:rsidR="00CB06FF" w:rsidRPr="009A633B" w14:paraId="2718E1B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D39D69" w14:textId="1A02CAFE" w:rsidR="00927A8C" w:rsidRPr="00D726D7" w:rsidRDefault="00A50CA8" w:rsidP="00D726D7">
            <w:pPr>
              <w:spacing w:before="0"/>
              <w:jc w:val="center"/>
              <w:rPr>
                <w:sz w:val="18"/>
                <w:szCs w:val="18"/>
              </w:rPr>
            </w:pPr>
            <w:hyperlink r:id="rId1076" w:history="1">
              <w:r w:rsidR="00927A8C" w:rsidRPr="00D726D7">
                <w:rPr>
                  <w:color w:val="0000FF"/>
                  <w:sz w:val="18"/>
                  <w:szCs w:val="18"/>
                  <w:u w:val="single"/>
                  <w:lang w:eastAsia="de-DE"/>
                </w:rPr>
                <w:t>JVET-AK0132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4AA821" w14:textId="77777777" w:rsidR="00927A8C" w:rsidRPr="00D726D7" w:rsidRDefault="00927A8C" w:rsidP="00D726D7">
            <w:pPr>
              <w:spacing w:before="0"/>
              <w:jc w:val="left"/>
              <w:rPr>
                <w:sz w:val="18"/>
                <w:szCs w:val="16"/>
              </w:rPr>
            </w:pPr>
            <w:r w:rsidRPr="00D726D7">
              <w:rPr>
                <w:sz w:val="18"/>
                <w:szCs w:val="16"/>
              </w:rPr>
              <w:t>m70861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20AB71" w14:textId="77777777" w:rsidR="00927A8C" w:rsidRPr="00D726D7" w:rsidRDefault="00927A8C" w:rsidP="00D726D7">
            <w:pPr>
              <w:spacing w:before="0"/>
              <w:jc w:val="left"/>
              <w:rPr>
                <w:sz w:val="18"/>
                <w:szCs w:val="16"/>
              </w:rPr>
            </w:pPr>
            <w:r w:rsidRPr="00D726D7">
              <w:rPr>
                <w:sz w:val="18"/>
                <w:szCs w:val="16"/>
              </w:rPr>
              <w:t>2025-01-07 15:39:07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5DE364" w14:textId="77777777" w:rsidR="00927A8C" w:rsidRPr="00D726D7" w:rsidRDefault="00927A8C" w:rsidP="00D726D7">
            <w:pPr>
              <w:spacing w:before="0"/>
              <w:jc w:val="left"/>
              <w:rPr>
                <w:sz w:val="18"/>
                <w:szCs w:val="16"/>
              </w:rPr>
            </w:pPr>
            <w:r w:rsidRPr="00D726D7">
              <w:rPr>
                <w:sz w:val="18"/>
                <w:szCs w:val="16"/>
              </w:rPr>
              <w:t>2025-01-07 16:04:27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E96F42" w14:textId="77777777" w:rsidR="00927A8C" w:rsidRPr="00D726D7" w:rsidRDefault="00927A8C" w:rsidP="00D726D7">
            <w:pPr>
              <w:spacing w:before="0"/>
              <w:jc w:val="left"/>
              <w:rPr>
                <w:sz w:val="18"/>
                <w:szCs w:val="16"/>
              </w:rPr>
            </w:pPr>
            <w:r w:rsidRPr="00D726D7">
              <w:rPr>
                <w:sz w:val="18"/>
                <w:szCs w:val="16"/>
              </w:rPr>
              <w:t>2025-01-16 08:57:33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5E2173" w14:textId="77777777" w:rsidR="00927A8C" w:rsidRPr="00D726D7" w:rsidRDefault="00927A8C" w:rsidP="00D726D7">
            <w:pPr>
              <w:spacing w:before="0"/>
              <w:jc w:val="left"/>
              <w:rPr>
                <w:sz w:val="18"/>
                <w:szCs w:val="16"/>
              </w:rPr>
            </w:pPr>
            <w:r w:rsidRPr="00D726D7">
              <w:rPr>
                <w:sz w:val="18"/>
                <w:szCs w:val="16"/>
              </w:rPr>
              <w:t>AHG12: Boundary strength adjustment for DBV mode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1E55E1" w14:textId="77777777" w:rsidR="00927A8C" w:rsidRPr="009A633B" w:rsidRDefault="00927A8C" w:rsidP="00927A8C">
            <w:pPr>
              <w:spacing w:before="0"/>
              <w:jc w:val="left"/>
              <w:rPr>
                <w:sz w:val="18"/>
                <w:szCs w:val="16"/>
              </w:rPr>
            </w:pPr>
            <w:r w:rsidRPr="00D726D7">
              <w:rPr>
                <w:sz w:val="18"/>
                <w:szCs w:val="16"/>
              </w:rPr>
              <w:t xml:space="preserve">J. </w:t>
            </w:r>
            <w:proofErr w:type="spellStart"/>
            <w:r w:rsidRPr="00D726D7">
              <w:rPr>
                <w:sz w:val="18"/>
                <w:szCs w:val="16"/>
              </w:rPr>
              <w:t>Huo</w:t>
            </w:r>
            <w:proofErr w:type="spellEnd"/>
          </w:p>
          <w:p w14:paraId="422AD229" w14:textId="78322CF0" w:rsidR="00927A8C" w:rsidRPr="009A633B" w:rsidRDefault="00927A8C" w:rsidP="00927A8C">
            <w:pPr>
              <w:spacing w:before="0"/>
              <w:jc w:val="left"/>
              <w:rPr>
                <w:sz w:val="18"/>
                <w:szCs w:val="16"/>
              </w:rPr>
            </w:pPr>
            <w:r w:rsidRPr="00D726D7">
              <w:rPr>
                <w:sz w:val="18"/>
                <w:szCs w:val="16"/>
              </w:rPr>
              <w:t>J. Fan</w:t>
            </w:r>
          </w:p>
          <w:p w14:paraId="7F6C7CFC" w14:textId="37F2FC02" w:rsidR="00927A8C" w:rsidRPr="009A633B" w:rsidRDefault="00927A8C" w:rsidP="00927A8C">
            <w:pPr>
              <w:spacing w:before="0"/>
              <w:jc w:val="left"/>
              <w:rPr>
                <w:sz w:val="18"/>
                <w:szCs w:val="16"/>
              </w:rPr>
            </w:pPr>
            <w:r w:rsidRPr="00D726D7">
              <w:rPr>
                <w:sz w:val="18"/>
                <w:szCs w:val="16"/>
              </w:rPr>
              <w:t>Y. Fei</w:t>
            </w:r>
          </w:p>
          <w:p w14:paraId="08DD7460" w14:textId="7FBAA646" w:rsidR="00927A8C" w:rsidRPr="009A633B" w:rsidRDefault="00927A8C" w:rsidP="00927A8C">
            <w:pPr>
              <w:spacing w:before="0"/>
              <w:jc w:val="left"/>
              <w:rPr>
                <w:sz w:val="18"/>
                <w:szCs w:val="16"/>
              </w:rPr>
            </w:pPr>
            <w:r w:rsidRPr="00D726D7">
              <w:rPr>
                <w:sz w:val="18"/>
                <w:szCs w:val="16"/>
              </w:rPr>
              <w:t>J.</w:t>
            </w:r>
            <w:r w:rsidRPr="009A633B">
              <w:rPr>
                <w:sz w:val="18"/>
                <w:szCs w:val="16"/>
              </w:rPr>
              <w:t xml:space="preserve"> </w:t>
            </w:r>
            <w:r w:rsidRPr="00D726D7">
              <w:rPr>
                <w:sz w:val="18"/>
                <w:szCs w:val="16"/>
              </w:rPr>
              <w:t>Liu</w:t>
            </w:r>
          </w:p>
          <w:p w14:paraId="7C94EF73" w14:textId="3689CB8F" w:rsidR="00927A8C" w:rsidRPr="009A633B" w:rsidRDefault="00927A8C" w:rsidP="00927A8C">
            <w:pPr>
              <w:spacing w:before="0"/>
              <w:jc w:val="left"/>
              <w:rPr>
                <w:sz w:val="18"/>
                <w:szCs w:val="16"/>
              </w:rPr>
            </w:pPr>
            <w:r w:rsidRPr="00D726D7">
              <w:rPr>
                <w:sz w:val="18"/>
                <w:szCs w:val="16"/>
              </w:rPr>
              <w:t>Y. Ma</w:t>
            </w:r>
          </w:p>
          <w:p w14:paraId="253616E4" w14:textId="5F52F7CD" w:rsidR="00927A8C" w:rsidRPr="00D726D7" w:rsidRDefault="00927A8C" w:rsidP="00D726D7">
            <w:pPr>
              <w:spacing w:before="0"/>
              <w:jc w:val="left"/>
              <w:rPr>
                <w:sz w:val="18"/>
                <w:szCs w:val="16"/>
              </w:rPr>
            </w:pPr>
            <w:r w:rsidRPr="00D726D7">
              <w:rPr>
                <w:sz w:val="18"/>
                <w:szCs w:val="16"/>
              </w:rPr>
              <w:t>F. Yang (</w:t>
            </w:r>
            <w:proofErr w:type="spellStart"/>
            <w:r w:rsidRPr="00D726D7">
              <w:rPr>
                <w:sz w:val="18"/>
                <w:szCs w:val="16"/>
              </w:rPr>
              <w:t>Xidian</w:t>
            </w:r>
            <w:proofErr w:type="spellEnd"/>
            <w:r w:rsidRPr="00D726D7">
              <w:rPr>
                <w:sz w:val="18"/>
                <w:szCs w:val="16"/>
              </w:rPr>
              <w:t xml:space="preserve"> Univ.)</w:t>
            </w:r>
          </w:p>
        </w:tc>
      </w:tr>
      <w:tr w:rsidR="00CB06FF" w:rsidRPr="009A633B" w14:paraId="57EE7A6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9764B3" w14:textId="0CF95EEC" w:rsidR="00927A8C" w:rsidRPr="00D726D7" w:rsidRDefault="00A50CA8" w:rsidP="00D726D7">
            <w:pPr>
              <w:spacing w:before="0"/>
              <w:jc w:val="center"/>
              <w:rPr>
                <w:sz w:val="18"/>
                <w:szCs w:val="18"/>
              </w:rPr>
            </w:pPr>
            <w:hyperlink r:id="rId1077" w:history="1">
              <w:r w:rsidR="00927A8C" w:rsidRPr="00D726D7">
                <w:rPr>
                  <w:color w:val="0000FF"/>
                  <w:sz w:val="18"/>
                  <w:szCs w:val="18"/>
                  <w:u w:val="single"/>
                  <w:lang w:eastAsia="de-DE"/>
                </w:rPr>
                <w:t>JVET-AK0133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FEE43E" w14:textId="77777777" w:rsidR="00927A8C" w:rsidRPr="00D726D7" w:rsidRDefault="00927A8C" w:rsidP="00D726D7">
            <w:pPr>
              <w:spacing w:before="0"/>
              <w:jc w:val="left"/>
              <w:rPr>
                <w:sz w:val="18"/>
                <w:szCs w:val="16"/>
              </w:rPr>
            </w:pPr>
            <w:r w:rsidRPr="00D726D7">
              <w:rPr>
                <w:sz w:val="18"/>
                <w:szCs w:val="16"/>
              </w:rPr>
              <w:t>m70862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707BA" w14:textId="77777777" w:rsidR="00927A8C" w:rsidRPr="00D726D7" w:rsidRDefault="00927A8C" w:rsidP="00D726D7">
            <w:pPr>
              <w:spacing w:before="0"/>
              <w:jc w:val="left"/>
              <w:rPr>
                <w:sz w:val="18"/>
                <w:szCs w:val="16"/>
              </w:rPr>
            </w:pPr>
            <w:r w:rsidRPr="00D726D7">
              <w:rPr>
                <w:sz w:val="18"/>
                <w:szCs w:val="16"/>
              </w:rPr>
              <w:t>2025-01-07 15:40:27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402A68" w14:textId="77777777" w:rsidR="00927A8C" w:rsidRPr="00D726D7" w:rsidRDefault="00927A8C" w:rsidP="00D726D7">
            <w:pPr>
              <w:spacing w:before="0"/>
              <w:jc w:val="left"/>
              <w:rPr>
                <w:sz w:val="18"/>
                <w:szCs w:val="16"/>
              </w:rPr>
            </w:pPr>
            <w:r w:rsidRPr="00D726D7">
              <w:rPr>
                <w:sz w:val="18"/>
                <w:szCs w:val="16"/>
              </w:rPr>
              <w:t>2025-01-07 16:10:35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A7CEB1" w14:textId="77777777" w:rsidR="00927A8C" w:rsidRPr="00D726D7" w:rsidRDefault="00927A8C" w:rsidP="00D726D7">
            <w:pPr>
              <w:spacing w:before="0"/>
              <w:jc w:val="left"/>
              <w:rPr>
                <w:sz w:val="18"/>
                <w:szCs w:val="16"/>
              </w:rPr>
            </w:pPr>
            <w:r w:rsidRPr="00D726D7">
              <w:rPr>
                <w:sz w:val="18"/>
                <w:szCs w:val="16"/>
              </w:rPr>
              <w:t>2025-01-16 08:23:59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B14041" w14:textId="77777777" w:rsidR="00927A8C" w:rsidRPr="00D726D7" w:rsidRDefault="00927A8C" w:rsidP="00D726D7">
            <w:pPr>
              <w:spacing w:before="0"/>
              <w:jc w:val="left"/>
              <w:rPr>
                <w:sz w:val="18"/>
                <w:szCs w:val="16"/>
              </w:rPr>
            </w:pPr>
            <w:r w:rsidRPr="00D726D7">
              <w:rPr>
                <w:sz w:val="18"/>
                <w:szCs w:val="16"/>
              </w:rPr>
              <w:t>Non-EE2: Improvements on the BV-based prediction in SGPM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2E6B01" w14:textId="77777777" w:rsidR="00927A8C" w:rsidRPr="009A633B" w:rsidRDefault="00927A8C" w:rsidP="00927A8C">
            <w:pPr>
              <w:spacing w:before="0"/>
              <w:jc w:val="left"/>
              <w:rPr>
                <w:sz w:val="18"/>
                <w:szCs w:val="16"/>
              </w:rPr>
            </w:pPr>
            <w:r w:rsidRPr="00D726D7">
              <w:rPr>
                <w:sz w:val="18"/>
                <w:szCs w:val="16"/>
              </w:rPr>
              <w:t xml:space="preserve">J. </w:t>
            </w:r>
            <w:proofErr w:type="spellStart"/>
            <w:r w:rsidRPr="00D726D7">
              <w:rPr>
                <w:sz w:val="18"/>
                <w:szCs w:val="16"/>
              </w:rPr>
              <w:t>Huo</w:t>
            </w:r>
            <w:proofErr w:type="spellEnd"/>
          </w:p>
          <w:p w14:paraId="25B5AAD5" w14:textId="55BB4957" w:rsidR="00927A8C" w:rsidRPr="009A633B" w:rsidRDefault="00927A8C" w:rsidP="00927A8C">
            <w:pPr>
              <w:spacing w:before="0"/>
              <w:jc w:val="left"/>
              <w:rPr>
                <w:sz w:val="18"/>
                <w:szCs w:val="16"/>
              </w:rPr>
            </w:pPr>
            <w:r w:rsidRPr="00D726D7">
              <w:rPr>
                <w:sz w:val="18"/>
                <w:szCs w:val="16"/>
              </w:rPr>
              <w:t>Y. Fei</w:t>
            </w:r>
          </w:p>
          <w:p w14:paraId="2CE6E19B" w14:textId="0CF984FF" w:rsidR="00927A8C" w:rsidRPr="009A633B" w:rsidRDefault="00927A8C" w:rsidP="00927A8C">
            <w:pPr>
              <w:spacing w:before="0"/>
              <w:jc w:val="left"/>
              <w:rPr>
                <w:sz w:val="18"/>
                <w:szCs w:val="16"/>
              </w:rPr>
            </w:pPr>
            <w:r w:rsidRPr="00D726D7">
              <w:rPr>
                <w:sz w:val="18"/>
                <w:szCs w:val="16"/>
              </w:rPr>
              <w:t>L. Wang</w:t>
            </w:r>
          </w:p>
          <w:p w14:paraId="66DFAC98" w14:textId="5B6FDDD0" w:rsidR="00927A8C" w:rsidRPr="009A633B" w:rsidRDefault="00927A8C" w:rsidP="00927A8C">
            <w:pPr>
              <w:spacing w:before="0"/>
              <w:jc w:val="left"/>
              <w:rPr>
                <w:sz w:val="18"/>
                <w:szCs w:val="16"/>
              </w:rPr>
            </w:pPr>
            <w:r w:rsidRPr="00D726D7">
              <w:rPr>
                <w:sz w:val="18"/>
                <w:szCs w:val="16"/>
              </w:rPr>
              <w:t>Y. Ma</w:t>
            </w:r>
          </w:p>
          <w:p w14:paraId="74FAE34A" w14:textId="6D9D50B9" w:rsidR="00927A8C" w:rsidRPr="00D726D7" w:rsidRDefault="00927A8C" w:rsidP="00D726D7">
            <w:pPr>
              <w:spacing w:before="0"/>
              <w:jc w:val="left"/>
              <w:rPr>
                <w:sz w:val="18"/>
                <w:szCs w:val="16"/>
              </w:rPr>
            </w:pPr>
            <w:r w:rsidRPr="00D726D7">
              <w:rPr>
                <w:sz w:val="18"/>
                <w:szCs w:val="16"/>
              </w:rPr>
              <w:t>F. Yang (</w:t>
            </w:r>
            <w:proofErr w:type="spellStart"/>
            <w:r w:rsidRPr="00D726D7">
              <w:rPr>
                <w:sz w:val="18"/>
                <w:szCs w:val="16"/>
              </w:rPr>
              <w:t>Xidian</w:t>
            </w:r>
            <w:proofErr w:type="spellEnd"/>
            <w:r w:rsidRPr="00D726D7">
              <w:rPr>
                <w:sz w:val="18"/>
                <w:szCs w:val="16"/>
              </w:rPr>
              <w:t xml:space="preserve"> Univ.)</w:t>
            </w:r>
          </w:p>
        </w:tc>
      </w:tr>
      <w:tr w:rsidR="00CB06FF" w:rsidRPr="009A633B" w14:paraId="0A3D8B2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D9B5AD" w14:textId="472EB315" w:rsidR="00927A8C" w:rsidRPr="00D726D7" w:rsidRDefault="00A50CA8" w:rsidP="00D726D7">
            <w:pPr>
              <w:spacing w:before="0"/>
              <w:jc w:val="center"/>
              <w:rPr>
                <w:sz w:val="18"/>
                <w:szCs w:val="18"/>
              </w:rPr>
            </w:pPr>
            <w:hyperlink r:id="rId1078" w:history="1">
              <w:r w:rsidR="00927A8C" w:rsidRPr="00D726D7">
                <w:rPr>
                  <w:color w:val="0000FF"/>
                  <w:sz w:val="18"/>
                  <w:szCs w:val="18"/>
                  <w:u w:val="single"/>
                  <w:lang w:eastAsia="de-DE"/>
                </w:rPr>
                <w:t>JVET-AK0134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1B90E8" w14:textId="77777777" w:rsidR="00927A8C" w:rsidRPr="00D726D7" w:rsidRDefault="00927A8C" w:rsidP="00D726D7">
            <w:pPr>
              <w:spacing w:before="0"/>
              <w:jc w:val="left"/>
              <w:rPr>
                <w:sz w:val="18"/>
                <w:szCs w:val="16"/>
              </w:rPr>
            </w:pPr>
            <w:r w:rsidRPr="00D726D7">
              <w:rPr>
                <w:sz w:val="18"/>
                <w:szCs w:val="16"/>
              </w:rPr>
              <w:t>m70863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92CCDB" w14:textId="77777777" w:rsidR="00927A8C" w:rsidRPr="00D726D7" w:rsidRDefault="00927A8C" w:rsidP="00D726D7">
            <w:pPr>
              <w:spacing w:before="0"/>
              <w:jc w:val="left"/>
              <w:rPr>
                <w:sz w:val="18"/>
                <w:szCs w:val="16"/>
              </w:rPr>
            </w:pPr>
            <w:r w:rsidRPr="00D726D7">
              <w:rPr>
                <w:sz w:val="18"/>
                <w:szCs w:val="16"/>
              </w:rPr>
              <w:t>2025-01-07 15:41:18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C9A65A" w14:textId="77777777" w:rsidR="00927A8C" w:rsidRPr="00D726D7" w:rsidRDefault="00927A8C" w:rsidP="00D726D7">
            <w:pPr>
              <w:spacing w:before="0"/>
              <w:jc w:val="left"/>
              <w:rPr>
                <w:sz w:val="18"/>
                <w:szCs w:val="16"/>
              </w:rPr>
            </w:pPr>
            <w:r w:rsidRPr="00D726D7">
              <w:rPr>
                <w:sz w:val="18"/>
                <w:szCs w:val="16"/>
              </w:rPr>
              <w:t>2025-01-09 17:07:49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FFBEC3" w14:textId="77777777" w:rsidR="00927A8C" w:rsidRPr="00D726D7" w:rsidRDefault="00927A8C" w:rsidP="00D726D7">
            <w:pPr>
              <w:spacing w:before="0"/>
              <w:jc w:val="left"/>
              <w:rPr>
                <w:sz w:val="18"/>
                <w:szCs w:val="16"/>
              </w:rPr>
            </w:pPr>
            <w:r w:rsidRPr="00D726D7">
              <w:rPr>
                <w:sz w:val="18"/>
                <w:szCs w:val="16"/>
              </w:rPr>
              <w:t>2025-01-16 10:33:42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460042" w14:textId="77777777" w:rsidR="00927A8C" w:rsidRPr="00D726D7" w:rsidRDefault="00927A8C" w:rsidP="00D726D7">
            <w:pPr>
              <w:spacing w:before="0"/>
              <w:jc w:val="left"/>
              <w:rPr>
                <w:sz w:val="18"/>
                <w:szCs w:val="16"/>
              </w:rPr>
            </w:pPr>
            <w:r w:rsidRPr="00D726D7">
              <w:rPr>
                <w:sz w:val="18"/>
                <w:szCs w:val="16"/>
              </w:rPr>
              <w:t>AhG14: SADL update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84870B" w14:textId="6598F96E" w:rsidR="00927A8C" w:rsidRPr="00D726D7" w:rsidRDefault="00927A8C" w:rsidP="00D726D7">
            <w:pPr>
              <w:spacing w:before="0"/>
              <w:jc w:val="left"/>
              <w:rPr>
                <w:sz w:val="18"/>
                <w:szCs w:val="16"/>
              </w:rPr>
            </w:pPr>
            <w:r w:rsidRPr="00D726D7">
              <w:rPr>
                <w:sz w:val="18"/>
                <w:szCs w:val="16"/>
              </w:rPr>
              <w:t>F. Galpin (</w:t>
            </w:r>
            <w:proofErr w:type="spellStart"/>
            <w:r w:rsidRPr="00D726D7">
              <w:rPr>
                <w:sz w:val="18"/>
                <w:szCs w:val="16"/>
              </w:rPr>
              <w:t>Inter</w:t>
            </w:r>
            <w:r w:rsidRPr="009A633B">
              <w:rPr>
                <w:sz w:val="18"/>
                <w:szCs w:val="16"/>
              </w:rPr>
              <w:t>D</w:t>
            </w:r>
            <w:r w:rsidRPr="00D726D7">
              <w:rPr>
                <w:sz w:val="18"/>
                <w:szCs w:val="16"/>
              </w:rPr>
              <w:t>igital</w:t>
            </w:r>
            <w:proofErr w:type="spellEnd"/>
            <w:r w:rsidRPr="00D726D7">
              <w:rPr>
                <w:sz w:val="18"/>
                <w:szCs w:val="16"/>
              </w:rPr>
              <w:t>)</w:t>
            </w:r>
          </w:p>
        </w:tc>
      </w:tr>
      <w:tr w:rsidR="00CB06FF" w:rsidRPr="009A633B" w14:paraId="5F899B9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0F9BE6" w14:textId="38A5D1C5" w:rsidR="00927A8C" w:rsidRPr="00D726D7" w:rsidRDefault="00A50CA8" w:rsidP="00D726D7">
            <w:pPr>
              <w:spacing w:before="0"/>
              <w:jc w:val="center"/>
              <w:rPr>
                <w:sz w:val="18"/>
                <w:szCs w:val="18"/>
              </w:rPr>
            </w:pPr>
            <w:hyperlink r:id="rId1079" w:history="1">
              <w:r w:rsidR="00927A8C" w:rsidRPr="00D726D7">
                <w:rPr>
                  <w:color w:val="0000FF"/>
                  <w:sz w:val="18"/>
                  <w:szCs w:val="18"/>
                  <w:u w:val="single"/>
                  <w:lang w:eastAsia="de-DE"/>
                </w:rPr>
                <w:t>JVET-AK0135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DCACC2" w14:textId="77777777" w:rsidR="00927A8C" w:rsidRPr="00D726D7" w:rsidRDefault="00927A8C" w:rsidP="00D726D7">
            <w:pPr>
              <w:spacing w:before="0"/>
              <w:jc w:val="left"/>
              <w:rPr>
                <w:sz w:val="18"/>
                <w:szCs w:val="16"/>
              </w:rPr>
            </w:pPr>
            <w:r w:rsidRPr="00D726D7">
              <w:rPr>
                <w:sz w:val="18"/>
                <w:szCs w:val="16"/>
              </w:rPr>
              <w:t>m70864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C5F06" w14:textId="77777777" w:rsidR="00927A8C" w:rsidRPr="00D726D7" w:rsidRDefault="00927A8C" w:rsidP="00D726D7">
            <w:pPr>
              <w:spacing w:before="0"/>
              <w:jc w:val="left"/>
              <w:rPr>
                <w:sz w:val="18"/>
                <w:szCs w:val="16"/>
              </w:rPr>
            </w:pPr>
            <w:r w:rsidRPr="00D726D7">
              <w:rPr>
                <w:sz w:val="18"/>
                <w:szCs w:val="16"/>
              </w:rPr>
              <w:t>2025-01-07 15:42:18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364D23" w14:textId="77777777" w:rsidR="00927A8C" w:rsidRPr="00D726D7" w:rsidRDefault="00927A8C" w:rsidP="00D726D7">
            <w:pPr>
              <w:spacing w:before="0"/>
              <w:jc w:val="left"/>
              <w:rPr>
                <w:sz w:val="18"/>
                <w:szCs w:val="16"/>
              </w:rPr>
            </w:pPr>
            <w:r w:rsidRPr="00D726D7">
              <w:rPr>
                <w:sz w:val="18"/>
                <w:szCs w:val="16"/>
              </w:rPr>
              <w:t>2025-01-08 13:58:56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39F707" w14:textId="77777777" w:rsidR="00927A8C" w:rsidRPr="00D726D7" w:rsidRDefault="00927A8C" w:rsidP="00D726D7">
            <w:pPr>
              <w:spacing w:before="0"/>
              <w:jc w:val="left"/>
              <w:rPr>
                <w:sz w:val="18"/>
                <w:szCs w:val="16"/>
              </w:rPr>
            </w:pPr>
            <w:r w:rsidRPr="00D726D7">
              <w:rPr>
                <w:sz w:val="18"/>
                <w:szCs w:val="16"/>
              </w:rPr>
              <w:t>2025-01-14 14:39:21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C6B40B" w14:textId="77777777" w:rsidR="00927A8C" w:rsidRPr="00D726D7" w:rsidRDefault="00927A8C" w:rsidP="00D726D7">
            <w:pPr>
              <w:spacing w:before="0"/>
              <w:jc w:val="left"/>
              <w:rPr>
                <w:sz w:val="18"/>
                <w:szCs w:val="16"/>
              </w:rPr>
            </w:pPr>
            <w:r w:rsidRPr="00D726D7">
              <w:rPr>
                <w:sz w:val="18"/>
                <w:szCs w:val="16"/>
              </w:rPr>
              <w:t>AhG12: CABAC contexts retraining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F5BE13" w14:textId="4C6D401E" w:rsidR="00927A8C" w:rsidRPr="00D726D7" w:rsidRDefault="00927A8C" w:rsidP="00D726D7">
            <w:pPr>
              <w:spacing w:before="0"/>
              <w:jc w:val="left"/>
              <w:rPr>
                <w:sz w:val="18"/>
                <w:szCs w:val="16"/>
              </w:rPr>
            </w:pPr>
            <w:r w:rsidRPr="00D726D7">
              <w:rPr>
                <w:sz w:val="18"/>
                <w:szCs w:val="16"/>
              </w:rPr>
              <w:t>F. Galpin (</w:t>
            </w:r>
            <w:proofErr w:type="spellStart"/>
            <w:r w:rsidRPr="00D726D7">
              <w:rPr>
                <w:sz w:val="18"/>
                <w:szCs w:val="16"/>
              </w:rPr>
              <w:t>Inter</w:t>
            </w:r>
            <w:r w:rsidRPr="009A633B">
              <w:rPr>
                <w:sz w:val="18"/>
                <w:szCs w:val="16"/>
              </w:rPr>
              <w:t>D</w:t>
            </w:r>
            <w:r w:rsidRPr="00D726D7">
              <w:rPr>
                <w:sz w:val="18"/>
                <w:szCs w:val="16"/>
              </w:rPr>
              <w:t>igital</w:t>
            </w:r>
            <w:proofErr w:type="spellEnd"/>
            <w:r w:rsidRPr="00D726D7">
              <w:rPr>
                <w:sz w:val="18"/>
                <w:szCs w:val="16"/>
              </w:rPr>
              <w:t>)</w:t>
            </w:r>
          </w:p>
        </w:tc>
      </w:tr>
      <w:tr w:rsidR="00CB06FF" w:rsidRPr="009A633B" w14:paraId="6A5553C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22F501" w14:textId="164198AA" w:rsidR="00927A8C" w:rsidRPr="00D726D7" w:rsidRDefault="00A50CA8" w:rsidP="00D726D7">
            <w:pPr>
              <w:spacing w:before="0"/>
              <w:jc w:val="center"/>
              <w:rPr>
                <w:sz w:val="18"/>
                <w:szCs w:val="18"/>
              </w:rPr>
            </w:pPr>
            <w:hyperlink r:id="rId1080" w:history="1">
              <w:r w:rsidR="00927A8C" w:rsidRPr="00D726D7">
                <w:rPr>
                  <w:color w:val="0000FF"/>
                  <w:sz w:val="18"/>
                  <w:szCs w:val="18"/>
                  <w:u w:val="single"/>
                  <w:lang w:eastAsia="de-DE"/>
                </w:rPr>
                <w:t>JVET-AK0136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1DF897" w14:textId="77777777" w:rsidR="00927A8C" w:rsidRPr="00D726D7" w:rsidRDefault="00927A8C" w:rsidP="00D726D7">
            <w:pPr>
              <w:spacing w:before="0"/>
              <w:jc w:val="left"/>
              <w:rPr>
                <w:sz w:val="18"/>
                <w:szCs w:val="16"/>
              </w:rPr>
            </w:pPr>
            <w:r w:rsidRPr="00D726D7">
              <w:rPr>
                <w:sz w:val="18"/>
                <w:szCs w:val="16"/>
              </w:rPr>
              <w:t>m70865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D6686F" w14:textId="77777777" w:rsidR="00927A8C" w:rsidRPr="00D726D7" w:rsidRDefault="00927A8C" w:rsidP="00D726D7">
            <w:pPr>
              <w:spacing w:before="0"/>
              <w:jc w:val="left"/>
              <w:rPr>
                <w:sz w:val="18"/>
                <w:szCs w:val="16"/>
              </w:rPr>
            </w:pPr>
            <w:r w:rsidRPr="00D726D7">
              <w:rPr>
                <w:sz w:val="18"/>
                <w:szCs w:val="16"/>
              </w:rPr>
              <w:t>2025-01-07 15:57:33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715147" w14:textId="77777777" w:rsidR="00927A8C" w:rsidRPr="00D726D7" w:rsidRDefault="00927A8C" w:rsidP="00D726D7">
            <w:pPr>
              <w:spacing w:before="0"/>
              <w:jc w:val="left"/>
              <w:rPr>
                <w:sz w:val="18"/>
                <w:szCs w:val="16"/>
              </w:rPr>
            </w:pPr>
            <w:r w:rsidRPr="00D726D7">
              <w:rPr>
                <w:sz w:val="18"/>
                <w:szCs w:val="16"/>
              </w:rPr>
              <w:t>2025-01-07 18:07:59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47E5D6" w14:textId="77777777" w:rsidR="00927A8C" w:rsidRPr="00D726D7" w:rsidRDefault="00927A8C" w:rsidP="00D726D7">
            <w:pPr>
              <w:spacing w:before="0"/>
              <w:jc w:val="left"/>
              <w:rPr>
                <w:sz w:val="18"/>
                <w:szCs w:val="16"/>
              </w:rPr>
            </w:pPr>
            <w:r w:rsidRPr="00D726D7">
              <w:rPr>
                <w:sz w:val="18"/>
                <w:szCs w:val="16"/>
              </w:rPr>
              <w:t>2025-01-15 08:34:07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922CD" w14:textId="77777777" w:rsidR="00927A8C" w:rsidRPr="00D726D7" w:rsidRDefault="00927A8C" w:rsidP="00D726D7">
            <w:pPr>
              <w:spacing w:before="0"/>
              <w:jc w:val="left"/>
              <w:rPr>
                <w:sz w:val="18"/>
                <w:szCs w:val="16"/>
              </w:rPr>
            </w:pPr>
            <w:r w:rsidRPr="00D726D7">
              <w:rPr>
                <w:sz w:val="18"/>
                <w:szCs w:val="16"/>
              </w:rPr>
              <w:t>AHG9: Target Colour Volume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F4C2D8" w14:textId="77777777" w:rsidR="00927A8C" w:rsidRPr="009A633B" w:rsidRDefault="00927A8C" w:rsidP="00927A8C">
            <w:pPr>
              <w:spacing w:before="0"/>
              <w:jc w:val="left"/>
              <w:rPr>
                <w:sz w:val="18"/>
                <w:szCs w:val="16"/>
              </w:rPr>
            </w:pPr>
            <w:r w:rsidRPr="00D726D7">
              <w:rPr>
                <w:sz w:val="18"/>
                <w:szCs w:val="16"/>
              </w:rPr>
              <w:t xml:space="preserve">C.-H. </w:t>
            </w:r>
            <w:proofErr w:type="spellStart"/>
            <w:r w:rsidRPr="00D726D7">
              <w:rPr>
                <w:sz w:val="18"/>
                <w:szCs w:val="16"/>
              </w:rPr>
              <w:t>Demarty</w:t>
            </w:r>
            <w:proofErr w:type="spellEnd"/>
          </w:p>
          <w:p w14:paraId="7E6DB2B3" w14:textId="6D8A7C75" w:rsidR="00927A8C" w:rsidRPr="009A633B" w:rsidRDefault="00927A8C" w:rsidP="00927A8C">
            <w:pPr>
              <w:spacing w:before="0"/>
              <w:jc w:val="left"/>
              <w:rPr>
                <w:sz w:val="18"/>
                <w:szCs w:val="16"/>
              </w:rPr>
            </w:pPr>
            <w:r w:rsidRPr="00D726D7">
              <w:rPr>
                <w:sz w:val="18"/>
                <w:szCs w:val="16"/>
              </w:rPr>
              <w:t>E. François</w:t>
            </w:r>
          </w:p>
          <w:p w14:paraId="6F841C86" w14:textId="74D59860" w:rsidR="00927A8C" w:rsidRPr="009A633B" w:rsidRDefault="00927A8C" w:rsidP="00927A8C">
            <w:pPr>
              <w:spacing w:before="0"/>
              <w:jc w:val="left"/>
              <w:rPr>
                <w:sz w:val="18"/>
                <w:szCs w:val="16"/>
              </w:rPr>
            </w:pPr>
            <w:r w:rsidRPr="00D726D7">
              <w:rPr>
                <w:sz w:val="18"/>
                <w:szCs w:val="16"/>
              </w:rPr>
              <w:t xml:space="preserve">F. </w:t>
            </w:r>
            <w:proofErr w:type="spellStart"/>
            <w:r w:rsidRPr="00D726D7">
              <w:rPr>
                <w:sz w:val="18"/>
                <w:szCs w:val="16"/>
              </w:rPr>
              <w:t>Aumont</w:t>
            </w:r>
            <w:proofErr w:type="spellEnd"/>
          </w:p>
          <w:p w14:paraId="44C8E711" w14:textId="41438F17" w:rsidR="00927A8C" w:rsidRPr="00D726D7" w:rsidRDefault="00927A8C" w:rsidP="00D726D7">
            <w:pPr>
              <w:spacing w:before="0"/>
              <w:jc w:val="left"/>
              <w:rPr>
                <w:sz w:val="18"/>
                <w:szCs w:val="16"/>
              </w:rPr>
            </w:pPr>
            <w:r w:rsidRPr="00D726D7">
              <w:rPr>
                <w:sz w:val="18"/>
                <w:szCs w:val="16"/>
              </w:rPr>
              <w:t>O. Le Meur (</w:t>
            </w:r>
            <w:proofErr w:type="spellStart"/>
            <w:r w:rsidRPr="00D726D7">
              <w:rPr>
                <w:sz w:val="18"/>
                <w:szCs w:val="16"/>
              </w:rPr>
              <w:t>InterDigital</w:t>
            </w:r>
            <w:proofErr w:type="spellEnd"/>
            <w:r w:rsidRPr="00D726D7">
              <w:rPr>
                <w:sz w:val="18"/>
                <w:szCs w:val="16"/>
              </w:rPr>
              <w:t>)</w:t>
            </w:r>
          </w:p>
        </w:tc>
      </w:tr>
      <w:tr w:rsidR="00CB06FF" w:rsidRPr="009A633B" w14:paraId="5DF4A34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7C3356" w14:textId="57D534B4" w:rsidR="00927A8C" w:rsidRPr="00D726D7" w:rsidRDefault="00A50CA8" w:rsidP="00D726D7">
            <w:pPr>
              <w:spacing w:before="0"/>
              <w:jc w:val="center"/>
              <w:rPr>
                <w:sz w:val="18"/>
                <w:szCs w:val="18"/>
              </w:rPr>
            </w:pPr>
            <w:hyperlink r:id="rId1081" w:history="1">
              <w:r w:rsidR="00927A8C" w:rsidRPr="00D726D7">
                <w:rPr>
                  <w:color w:val="0000FF"/>
                  <w:sz w:val="18"/>
                  <w:szCs w:val="18"/>
                  <w:u w:val="single"/>
                  <w:lang w:eastAsia="de-DE"/>
                </w:rPr>
                <w:t>JVET-AK0137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CA6AF8" w14:textId="77777777" w:rsidR="00927A8C" w:rsidRPr="00D726D7" w:rsidRDefault="00927A8C" w:rsidP="00D726D7">
            <w:pPr>
              <w:spacing w:before="0"/>
              <w:jc w:val="left"/>
              <w:rPr>
                <w:sz w:val="18"/>
                <w:szCs w:val="16"/>
              </w:rPr>
            </w:pPr>
            <w:r w:rsidRPr="00D726D7">
              <w:rPr>
                <w:sz w:val="18"/>
                <w:szCs w:val="16"/>
              </w:rPr>
              <w:t>m70866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76882F" w14:textId="77777777" w:rsidR="00927A8C" w:rsidRPr="00D726D7" w:rsidRDefault="00927A8C" w:rsidP="00D726D7">
            <w:pPr>
              <w:spacing w:before="0"/>
              <w:jc w:val="left"/>
              <w:rPr>
                <w:sz w:val="18"/>
                <w:szCs w:val="16"/>
              </w:rPr>
            </w:pPr>
            <w:r w:rsidRPr="00D726D7">
              <w:rPr>
                <w:sz w:val="18"/>
                <w:szCs w:val="16"/>
              </w:rPr>
              <w:t>2025-01-07 16:02:39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532F9E" w14:textId="77777777" w:rsidR="00927A8C" w:rsidRPr="00D726D7" w:rsidRDefault="00927A8C" w:rsidP="00D726D7">
            <w:pPr>
              <w:spacing w:before="0"/>
              <w:jc w:val="left"/>
              <w:rPr>
                <w:sz w:val="18"/>
                <w:szCs w:val="16"/>
              </w:rPr>
            </w:pPr>
            <w:r w:rsidRPr="00D726D7">
              <w:rPr>
                <w:sz w:val="18"/>
                <w:szCs w:val="16"/>
              </w:rPr>
              <w:t>2025-01-09 14:26:35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569140" w14:textId="77777777" w:rsidR="00927A8C" w:rsidRPr="00D726D7" w:rsidRDefault="00927A8C" w:rsidP="00D726D7">
            <w:pPr>
              <w:spacing w:before="0"/>
              <w:jc w:val="left"/>
              <w:rPr>
                <w:sz w:val="18"/>
                <w:szCs w:val="16"/>
              </w:rPr>
            </w:pPr>
            <w:r w:rsidRPr="00D726D7">
              <w:rPr>
                <w:sz w:val="18"/>
                <w:szCs w:val="16"/>
              </w:rPr>
              <w:t>2025-01-15 16:47:52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0F02D0" w14:textId="77777777" w:rsidR="00927A8C" w:rsidRPr="00D726D7" w:rsidRDefault="00927A8C" w:rsidP="00D726D7">
            <w:pPr>
              <w:spacing w:before="0"/>
              <w:jc w:val="left"/>
              <w:rPr>
                <w:sz w:val="18"/>
                <w:szCs w:val="16"/>
              </w:rPr>
            </w:pPr>
            <w:r w:rsidRPr="00D726D7">
              <w:rPr>
                <w:sz w:val="18"/>
                <w:szCs w:val="16"/>
              </w:rPr>
              <w:t>Non-EE2: Improvements on inter AMVP candidate list construction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351F92" w14:textId="77777777" w:rsidR="00927A8C" w:rsidRPr="009A633B" w:rsidRDefault="00927A8C" w:rsidP="00927A8C">
            <w:pPr>
              <w:spacing w:before="0"/>
              <w:jc w:val="left"/>
              <w:rPr>
                <w:sz w:val="18"/>
                <w:szCs w:val="16"/>
              </w:rPr>
            </w:pPr>
            <w:r w:rsidRPr="00D726D7">
              <w:rPr>
                <w:sz w:val="18"/>
                <w:szCs w:val="16"/>
              </w:rPr>
              <w:t>S. Park</w:t>
            </w:r>
          </w:p>
          <w:p w14:paraId="0402FB44" w14:textId="2953C4F1" w:rsidR="00927A8C" w:rsidRPr="009A633B" w:rsidRDefault="00927A8C" w:rsidP="00927A8C">
            <w:pPr>
              <w:spacing w:before="0"/>
              <w:jc w:val="left"/>
              <w:rPr>
                <w:sz w:val="18"/>
                <w:szCs w:val="16"/>
              </w:rPr>
            </w:pPr>
            <w:r w:rsidRPr="00D726D7">
              <w:rPr>
                <w:sz w:val="18"/>
                <w:szCs w:val="16"/>
              </w:rPr>
              <w:t xml:space="preserve">H. </w:t>
            </w:r>
            <w:proofErr w:type="spellStart"/>
            <w:r w:rsidRPr="00D726D7">
              <w:rPr>
                <w:sz w:val="18"/>
                <w:szCs w:val="16"/>
              </w:rPr>
              <w:t>Jeong</w:t>
            </w:r>
            <w:proofErr w:type="spellEnd"/>
          </w:p>
          <w:p w14:paraId="67EBD91A" w14:textId="0DB72C71" w:rsidR="00927A8C" w:rsidRPr="00D726D7" w:rsidRDefault="00927A8C" w:rsidP="00D726D7">
            <w:pPr>
              <w:spacing w:before="0"/>
              <w:jc w:val="left"/>
              <w:rPr>
                <w:sz w:val="18"/>
                <w:szCs w:val="16"/>
              </w:rPr>
            </w:pPr>
            <w:r w:rsidRPr="00D726D7">
              <w:rPr>
                <w:sz w:val="18"/>
                <w:szCs w:val="16"/>
              </w:rPr>
              <w:t>B. Jeon (SKKU)</w:t>
            </w:r>
          </w:p>
        </w:tc>
      </w:tr>
      <w:tr w:rsidR="00CB06FF" w:rsidRPr="009A633B" w14:paraId="4080E02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286C54" w14:textId="4730AB30" w:rsidR="00927A8C" w:rsidRPr="00D726D7" w:rsidRDefault="00A50CA8" w:rsidP="00D726D7">
            <w:pPr>
              <w:spacing w:before="0"/>
              <w:jc w:val="center"/>
              <w:rPr>
                <w:sz w:val="18"/>
                <w:szCs w:val="18"/>
              </w:rPr>
            </w:pPr>
            <w:hyperlink r:id="rId1082" w:history="1">
              <w:r w:rsidR="00927A8C" w:rsidRPr="00D726D7">
                <w:rPr>
                  <w:color w:val="0000FF"/>
                  <w:sz w:val="18"/>
                  <w:szCs w:val="18"/>
                  <w:u w:val="single"/>
                  <w:lang w:eastAsia="de-DE"/>
                </w:rPr>
                <w:t>JVET-AK0138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D09952" w14:textId="77777777" w:rsidR="00927A8C" w:rsidRPr="00D726D7" w:rsidRDefault="00927A8C" w:rsidP="00D726D7">
            <w:pPr>
              <w:spacing w:before="0"/>
              <w:jc w:val="left"/>
              <w:rPr>
                <w:sz w:val="18"/>
                <w:szCs w:val="16"/>
              </w:rPr>
            </w:pPr>
            <w:r w:rsidRPr="00D726D7">
              <w:rPr>
                <w:sz w:val="18"/>
                <w:szCs w:val="16"/>
              </w:rPr>
              <w:t>m70867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96D193" w14:textId="77777777" w:rsidR="00927A8C" w:rsidRPr="00D726D7" w:rsidRDefault="00927A8C" w:rsidP="00D726D7">
            <w:pPr>
              <w:spacing w:before="0"/>
              <w:jc w:val="left"/>
              <w:rPr>
                <w:sz w:val="18"/>
                <w:szCs w:val="16"/>
              </w:rPr>
            </w:pPr>
            <w:r w:rsidRPr="00D726D7">
              <w:rPr>
                <w:sz w:val="18"/>
                <w:szCs w:val="16"/>
              </w:rPr>
              <w:t>2025-01-07 16:29:27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F2FF18" w14:textId="77777777" w:rsidR="00927A8C" w:rsidRPr="00D726D7" w:rsidRDefault="00927A8C" w:rsidP="00D726D7">
            <w:pPr>
              <w:spacing w:before="0"/>
              <w:jc w:val="left"/>
              <w:rPr>
                <w:sz w:val="18"/>
                <w:szCs w:val="16"/>
              </w:rPr>
            </w:pPr>
            <w:r w:rsidRPr="00D726D7">
              <w:rPr>
                <w:sz w:val="18"/>
                <w:szCs w:val="16"/>
              </w:rPr>
              <w:t>2025-01-07 17:01:08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311DF3" w14:textId="77777777" w:rsidR="00927A8C" w:rsidRPr="00D726D7" w:rsidRDefault="00927A8C" w:rsidP="00D726D7">
            <w:pPr>
              <w:spacing w:before="0"/>
              <w:jc w:val="left"/>
              <w:rPr>
                <w:sz w:val="18"/>
                <w:szCs w:val="16"/>
              </w:rPr>
            </w:pPr>
            <w:r w:rsidRPr="00D726D7">
              <w:rPr>
                <w:sz w:val="18"/>
                <w:szCs w:val="16"/>
              </w:rPr>
              <w:t>2025-01-08 03:27:00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56D235" w14:textId="77777777" w:rsidR="00927A8C" w:rsidRPr="00D726D7" w:rsidRDefault="00927A8C" w:rsidP="00D726D7">
            <w:pPr>
              <w:spacing w:before="0"/>
              <w:jc w:val="left"/>
              <w:rPr>
                <w:sz w:val="18"/>
                <w:szCs w:val="16"/>
              </w:rPr>
            </w:pPr>
            <w:r w:rsidRPr="00D726D7">
              <w:rPr>
                <w:sz w:val="18"/>
                <w:szCs w:val="16"/>
              </w:rPr>
              <w:t>AHG7: Intra tool assessments between ECM14 and ECM15</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810D49" w14:textId="25449DDC" w:rsidR="00927A8C" w:rsidRPr="009A633B" w:rsidRDefault="00927A8C" w:rsidP="00927A8C">
            <w:pPr>
              <w:spacing w:before="0"/>
              <w:jc w:val="left"/>
              <w:rPr>
                <w:sz w:val="18"/>
                <w:szCs w:val="16"/>
              </w:rPr>
            </w:pPr>
            <w:r w:rsidRPr="00D726D7">
              <w:rPr>
                <w:sz w:val="18"/>
                <w:szCs w:val="16"/>
              </w:rPr>
              <w:t>C.-Y</w:t>
            </w:r>
            <w:r w:rsidRPr="009A633B">
              <w:rPr>
                <w:sz w:val="18"/>
                <w:szCs w:val="16"/>
              </w:rPr>
              <w:t>.</w:t>
            </w:r>
            <w:r w:rsidRPr="00D726D7">
              <w:rPr>
                <w:sz w:val="18"/>
                <w:szCs w:val="16"/>
              </w:rPr>
              <w:t xml:space="preserve"> Teng</w:t>
            </w:r>
          </w:p>
          <w:p w14:paraId="3D8F0E19" w14:textId="31243CDC" w:rsidR="00927A8C" w:rsidRPr="009A633B" w:rsidRDefault="00927A8C" w:rsidP="00927A8C">
            <w:pPr>
              <w:spacing w:before="0"/>
              <w:jc w:val="left"/>
              <w:rPr>
                <w:sz w:val="18"/>
                <w:szCs w:val="16"/>
              </w:rPr>
            </w:pPr>
            <w:r w:rsidRPr="00D726D7">
              <w:rPr>
                <w:sz w:val="18"/>
                <w:szCs w:val="16"/>
              </w:rPr>
              <w:t>K.-W</w:t>
            </w:r>
            <w:r w:rsidRPr="009A633B">
              <w:rPr>
                <w:sz w:val="18"/>
                <w:szCs w:val="16"/>
              </w:rPr>
              <w:t>.</w:t>
            </w:r>
            <w:r w:rsidRPr="00D726D7">
              <w:rPr>
                <w:sz w:val="18"/>
                <w:szCs w:val="16"/>
              </w:rPr>
              <w:t xml:space="preserve"> Liang</w:t>
            </w:r>
          </w:p>
          <w:p w14:paraId="0124D544" w14:textId="609FBE81" w:rsidR="00927A8C" w:rsidRPr="009A633B" w:rsidRDefault="00927A8C" w:rsidP="00927A8C">
            <w:pPr>
              <w:spacing w:before="0"/>
              <w:jc w:val="left"/>
              <w:rPr>
                <w:sz w:val="18"/>
                <w:szCs w:val="16"/>
              </w:rPr>
            </w:pPr>
            <w:r w:rsidRPr="00D726D7">
              <w:rPr>
                <w:sz w:val="18"/>
                <w:szCs w:val="16"/>
              </w:rPr>
              <w:t>Y.-H</w:t>
            </w:r>
            <w:r w:rsidRPr="009A633B">
              <w:rPr>
                <w:sz w:val="18"/>
                <w:szCs w:val="16"/>
              </w:rPr>
              <w:t>.</w:t>
            </w:r>
            <w:r w:rsidRPr="00D726D7">
              <w:rPr>
                <w:sz w:val="18"/>
                <w:szCs w:val="16"/>
              </w:rPr>
              <w:t xml:space="preserve"> Lin</w:t>
            </w:r>
            <w:r w:rsidRPr="009A633B">
              <w:rPr>
                <w:sz w:val="18"/>
                <w:szCs w:val="16"/>
              </w:rPr>
              <w:br/>
            </w:r>
            <w:r w:rsidRPr="00D726D7">
              <w:rPr>
                <w:sz w:val="18"/>
                <w:szCs w:val="16"/>
              </w:rPr>
              <w:t>Y.-C</w:t>
            </w:r>
            <w:r w:rsidRPr="009A633B">
              <w:rPr>
                <w:sz w:val="18"/>
                <w:szCs w:val="16"/>
              </w:rPr>
              <w:t>.</w:t>
            </w:r>
            <w:r w:rsidRPr="00D726D7">
              <w:rPr>
                <w:sz w:val="18"/>
                <w:szCs w:val="16"/>
              </w:rPr>
              <w:t xml:space="preserve"> Yang</w:t>
            </w:r>
          </w:p>
          <w:p w14:paraId="70CB40C6" w14:textId="6B5C3945" w:rsidR="00927A8C" w:rsidRPr="00D726D7" w:rsidRDefault="00927A8C" w:rsidP="00D726D7">
            <w:pPr>
              <w:spacing w:before="0"/>
              <w:jc w:val="left"/>
              <w:rPr>
                <w:sz w:val="18"/>
                <w:szCs w:val="16"/>
              </w:rPr>
            </w:pPr>
            <w:r w:rsidRPr="00D726D7">
              <w:rPr>
                <w:sz w:val="18"/>
                <w:szCs w:val="16"/>
              </w:rPr>
              <w:t>T.</w:t>
            </w:r>
            <w:r w:rsidRPr="009A633B">
              <w:rPr>
                <w:sz w:val="18"/>
                <w:szCs w:val="16"/>
              </w:rPr>
              <w:t xml:space="preserve"> </w:t>
            </w:r>
            <w:r w:rsidRPr="00D726D7">
              <w:rPr>
                <w:sz w:val="18"/>
                <w:szCs w:val="16"/>
              </w:rPr>
              <w:t>Ikai (Sharp)</w:t>
            </w:r>
          </w:p>
        </w:tc>
      </w:tr>
      <w:tr w:rsidR="00CB06FF" w:rsidRPr="009A633B" w14:paraId="0D2E031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23BACB" w14:textId="4C0E072C" w:rsidR="00927A8C" w:rsidRPr="00D726D7" w:rsidRDefault="00A50CA8" w:rsidP="00D726D7">
            <w:pPr>
              <w:spacing w:before="0"/>
              <w:jc w:val="center"/>
              <w:rPr>
                <w:sz w:val="18"/>
                <w:szCs w:val="18"/>
              </w:rPr>
            </w:pPr>
            <w:hyperlink r:id="rId1083" w:history="1">
              <w:r w:rsidR="00927A8C" w:rsidRPr="00D726D7">
                <w:rPr>
                  <w:color w:val="0000FF"/>
                  <w:sz w:val="18"/>
                  <w:szCs w:val="18"/>
                  <w:u w:val="single"/>
                  <w:lang w:eastAsia="de-DE"/>
                </w:rPr>
                <w:t>JVET-AK0139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C1BEF0" w14:textId="77777777" w:rsidR="00927A8C" w:rsidRPr="00D726D7" w:rsidRDefault="00927A8C" w:rsidP="00D726D7">
            <w:pPr>
              <w:spacing w:before="0"/>
              <w:jc w:val="left"/>
              <w:rPr>
                <w:sz w:val="18"/>
                <w:szCs w:val="16"/>
              </w:rPr>
            </w:pPr>
            <w:r w:rsidRPr="00D726D7">
              <w:rPr>
                <w:sz w:val="18"/>
                <w:szCs w:val="16"/>
              </w:rPr>
              <w:t>m70868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C6B1B6" w14:textId="77777777" w:rsidR="00927A8C" w:rsidRPr="00D726D7" w:rsidRDefault="00927A8C" w:rsidP="00D726D7">
            <w:pPr>
              <w:spacing w:before="0"/>
              <w:jc w:val="left"/>
              <w:rPr>
                <w:sz w:val="18"/>
                <w:szCs w:val="16"/>
              </w:rPr>
            </w:pPr>
            <w:r w:rsidRPr="00D726D7">
              <w:rPr>
                <w:sz w:val="18"/>
                <w:szCs w:val="16"/>
              </w:rPr>
              <w:t>2025-01-07 16:40:46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9C799E" w14:textId="77777777" w:rsidR="00927A8C" w:rsidRPr="00D726D7" w:rsidRDefault="00927A8C" w:rsidP="00D726D7">
            <w:pPr>
              <w:spacing w:before="0"/>
              <w:jc w:val="left"/>
              <w:rPr>
                <w:sz w:val="18"/>
                <w:szCs w:val="16"/>
              </w:rPr>
            </w:pPr>
            <w:r w:rsidRPr="00D726D7">
              <w:rPr>
                <w:sz w:val="18"/>
                <w:szCs w:val="16"/>
              </w:rPr>
              <w:t>2025-01-07 17:24:51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F28ED2" w14:textId="77777777" w:rsidR="00927A8C" w:rsidRPr="00D726D7" w:rsidRDefault="00927A8C" w:rsidP="00D726D7">
            <w:pPr>
              <w:spacing w:before="0"/>
              <w:jc w:val="left"/>
              <w:rPr>
                <w:sz w:val="18"/>
                <w:szCs w:val="16"/>
              </w:rPr>
            </w:pPr>
            <w:r w:rsidRPr="00D726D7">
              <w:rPr>
                <w:sz w:val="18"/>
                <w:szCs w:val="16"/>
              </w:rPr>
              <w:t>2025-01-16 13:57:06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5DE1C2" w14:textId="77777777" w:rsidR="00927A8C" w:rsidRPr="00D726D7" w:rsidRDefault="00927A8C" w:rsidP="00D726D7">
            <w:pPr>
              <w:spacing w:before="0"/>
              <w:jc w:val="left"/>
              <w:rPr>
                <w:sz w:val="18"/>
                <w:szCs w:val="16"/>
              </w:rPr>
            </w:pPr>
            <w:r w:rsidRPr="00D726D7">
              <w:rPr>
                <w:sz w:val="18"/>
                <w:szCs w:val="16"/>
              </w:rPr>
              <w:t>EE1-1.3: Multiscale blocks in LOP4 and VLOP3 filters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A60CE" w14:textId="77777777" w:rsidR="00927A8C" w:rsidRPr="009A633B" w:rsidRDefault="00927A8C" w:rsidP="00927A8C">
            <w:pPr>
              <w:spacing w:before="0"/>
              <w:jc w:val="left"/>
              <w:rPr>
                <w:sz w:val="18"/>
                <w:szCs w:val="16"/>
              </w:rPr>
            </w:pPr>
            <w:r w:rsidRPr="00D726D7">
              <w:rPr>
                <w:sz w:val="18"/>
                <w:szCs w:val="16"/>
              </w:rPr>
              <w:t>R. Yang</w:t>
            </w:r>
          </w:p>
          <w:p w14:paraId="6D657803" w14:textId="51360D9B" w:rsidR="00927A8C" w:rsidRPr="009A633B" w:rsidRDefault="00927A8C" w:rsidP="00927A8C">
            <w:pPr>
              <w:spacing w:before="0"/>
              <w:jc w:val="left"/>
              <w:rPr>
                <w:sz w:val="18"/>
                <w:szCs w:val="16"/>
              </w:rPr>
            </w:pPr>
            <w:r w:rsidRPr="00D726D7">
              <w:rPr>
                <w:sz w:val="18"/>
                <w:szCs w:val="16"/>
              </w:rPr>
              <w:t>M. Santamaria</w:t>
            </w:r>
          </w:p>
          <w:p w14:paraId="43393A9D" w14:textId="21B4DF5B" w:rsidR="00927A8C" w:rsidRPr="009A633B" w:rsidRDefault="00927A8C" w:rsidP="00927A8C">
            <w:pPr>
              <w:spacing w:before="0"/>
              <w:jc w:val="left"/>
              <w:rPr>
                <w:sz w:val="18"/>
                <w:szCs w:val="16"/>
              </w:rPr>
            </w:pPr>
            <w:r w:rsidRPr="00D726D7">
              <w:rPr>
                <w:sz w:val="18"/>
                <w:szCs w:val="16"/>
              </w:rPr>
              <w:t xml:space="preserve">F. </w:t>
            </w:r>
            <w:proofErr w:type="spellStart"/>
            <w:r w:rsidRPr="00D726D7">
              <w:rPr>
                <w:sz w:val="18"/>
                <w:szCs w:val="16"/>
              </w:rPr>
              <w:t>Cricri</w:t>
            </w:r>
            <w:proofErr w:type="spellEnd"/>
          </w:p>
          <w:p w14:paraId="2A157C2E" w14:textId="32E97D0D" w:rsidR="00927A8C" w:rsidRPr="009A633B" w:rsidRDefault="00927A8C" w:rsidP="00927A8C">
            <w:pPr>
              <w:spacing w:before="0"/>
              <w:jc w:val="left"/>
              <w:rPr>
                <w:sz w:val="18"/>
                <w:szCs w:val="16"/>
              </w:rPr>
            </w:pPr>
            <w:r w:rsidRPr="00D726D7">
              <w:rPr>
                <w:sz w:val="18"/>
                <w:szCs w:val="16"/>
              </w:rPr>
              <w:t>H. Zhang</w:t>
            </w:r>
          </w:p>
          <w:p w14:paraId="485FD240" w14:textId="426F3124" w:rsidR="00927A8C" w:rsidRPr="009A633B" w:rsidRDefault="00927A8C" w:rsidP="00927A8C">
            <w:pPr>
              <w:spacing w:before="0"/>
              <w:jc w:val="left"/>
              <w:rPr>
                <w:sz w:val="18"/>
                <w:szCs w:val="16"/>
              </w:rPr>
            </w:pPr>
            <w:r w:rsidRPr="00D726D7">
              <w:rPr>
                <w:sz w:val="18"/>
                <w:szCs w:val="16"/>
              </w:rPr>
              <w:t xml:space="preserve">J. </w:t>
            </w:r>
            <w:proofErr w:type="spellStart"/>
            <w:r w:rsidRPr="00D726D7">
              <w:rPr>
                <w:sz w:val="18"/>
                <w:szCs w:val="16"/>
              </w:rPr>
              <w:t>Lainema</w:t>
            </w:r>
            <w:proofErr w:type="spellEnd"/>
          </w:p>
          <w:p w14:paraId="08683A54" w14:textId="3EBD0E9D" w:rsidR="00927A8C" w:rsidRPr="009A633B" w:rsidRDefault="00927A8C" w:rsidP="00927A8C">
            <w:pPr>
              <w:spacing w:before="0"/>
              <w:jc w:val="left"/>
              <w:rPr>
                <w:sz w:val="18"/>
                <w:szCs w:val="16"/>
              </w:rPr>
            </w:pPr>
            <w:r w:rsidRPr="00D726D7">
              <w:rPr>
                <w:sz w:val="18"/>
                <w:szCs w:val="16"/>
              </w:rPr>
              <w:t>M. M. Hannuksela (Nokia)</w:t>
            </w:r>
          </w:p>
          <w:p w14:paraId="0994B1C8" w14:textId="75E68362" w:rsidR="00927A8C" w:rsidRPr="009A633B" w:rsidRDefault="00927A8C" w:rsidP="00927A8C">
            <w:pPr>
              <w:spacing w:before="0"/>
              <w:jc w:val="left"/>
              <w:rPr>
                <w:sz w:val="18"/>
                <w:szCs w:val="16"/>
              </w:rPr>
            </w:pPr>
            <w:r w:rsidRPr="00D726D7">
              <w:rPr>
                <w:sz w:val="18"/>
                <w:szCs w:val="16"/>
              </w:rPr>
              <w:t>Y. Li</w:t>
            </w:r>
          </w:p>
          <w:p w14:paraId="2B18F86E" w14:textId="274B4B74"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Rusanovskyy</w:t>
            </w:r>
            <w:proofErr w:type="spellEnd"/>
          </w:p>
          <w:p w14:paraId="43BFB508" w14:textId="0E9A5691" w:rsidR="00927A8C" w:rsidRPr="009A633B" w:rsidRDefault="00927A8C" w:rsidP="00927A8C">
            <w:pPr>
              <w:spacing w:before="0"/>
              <w:jc w:val="left"/>
              <w:rPr>
                <w:sz w:val="18"/>
                <w:szCs w:val="16"/>
              </w:rPr>
            </w:pPr>
            <w:r w:rsidRPr="00D726D7">
              <w:rPr>
                <w:sz w:val="18"/>
                <w:szCs w:val="16"/>
              </w:rPr>
              <w:t>S. Eadie</w:t>
            </w:r>
          </w:p>
          <w:p w14:paraId="4A76E6F4" w14:textId="51F7BFB5"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p>
          <w:p w14:paraId="2D52FD33" w14:textId="28826416" w:rsidR="00927A8C" w:rsidRPr="009A633B" w:rsidRDefault="00927A8C" w:rsidP="00927A8C">
            <w:pPr>
              <w:spacing w:before="0"/>
              <w:jc w:val="left"/>
              <w:rPr>
                <w:sz w:val="18"/>
                <w:szCs w:val="16"/>
              </w:rPr>
            </w:pPr>
            <w:r w:rsidRPr="00D726D7">
              <w:rPr>
                <w:sz w:val="18"/>
                <w:szCs w:val="16"/>
              </w:rPr>
              <w:t>J. Wang</w:t>
            </w:r>
          </w:p>
          <w:p w14:paraId="16EAF896" w14:textId="2D4677F6" w:rsidR="00927A8C" w:rsidRPr="009A633B" w:rsidRDefault="00927A8C" w:rsidP="00927A8C">
            <w:pPr>
              <w:spacing w:before="0"/>
              <w:jc w:val="left"/>
              <w:rPr>
                <w:sz w:val="18"/>
                <w:szCs w:val="16"/>
              </w:rPr>
            </w:pPr>
            <w:r w:rsidRPr="00D726D7">
              <w:rPr>
                <w:sz w:val="18"/>
                <w:szCs w:val="16"/>
              </w:rPr>
              <w:t xml:space="preserve">L. </w:t>
            </w:r>
            <w:proofErr w:type="spellStart"/>
            <w:r w:rsidRPr="00D726D7">
              <w:rPr>
                <w:sz w:val="18"/>
                <w:szCs w:val="16"/>
              </w:rPr>
              <w:t>Kerofsky</w:t>
            </w:r>
            <w:proofErr w:type="spellEnd"/>
            <w:r w:rsidRPr="00D726D7">
              <w:rPr>
                <w:sz w:val="18"/>
                <w:szCs w:val="16"/>
              </w:rPr>
              <w:t xml:space="preserve"> (Qualcomm)</w:t>
            </w:r>
          </w:p>
          <w:p w14:paraId="3147353B" w14:textId="0374D54A" w:rsidR="00927A8C" w:rsidRPr="009A633B" w:rsidRDefault="00927A8C" w:rsidP="00927A8C">
            <w:pPr>
              <w:spacing w:before="0"/>
              <w:jc w:val="left"/>
              <w:rPr>
                <w:sz w:val="18"/>
                <w:szCs w:val="16"/>
              </w:rPr>
            </w:pPr>
            <w:r w:rsidRPr="00D726D7">
              <w:rPr>
                <w:sz w:val="18"/>
                <w:szCs w:val="16"/>
              </w:rPr>
              <w:t>J. Chi</w:t>
            </w:r>
          </w:p>
          <w:p w14:paraId="750C5E58" w14:textId="34271ED9" w:rsidR="00927A8C" w:rsidRPr="009A633B" w:rsidRDefault="00927A8C" w:rsidP="00927A8C">
            <w:pPr>
              <w:spacing w:before="0"/>
              <w:jc w:val="left"/>
              <w:rPr>
                <w:sz w:val="18"/>
                <w:szCs w:val="16"/>
              </w:rPr>
            </w:pPr>
            <w:r w:rsidRPr="00D726D7">
              <w:rPr>
                <w:sz w:val="18"/>
                <w:szCs w:val="16"/>
              </w:rPr>
              <w:t>A. Li</w:t>
            </w:r>
          </w:p>
          <w:p w14:paraId="6BFBA5D5" w14:textId="5BD72FB1" w:rsidR="00927A8C" w:rsidRPr="009A633B" w:rsidRDefault="00927A8C" w:rsidP="00927A8C">
            <w:pPr>
              <w:spacing w:before="0"/>
              <w:jc w:val="left"/>
              <w:rPr>
                <w:sz w:val="18"/>
                <w:szCs w:val="16"/>
              </w:rPr>
            </w:pPr>
            <w:r w:rsidRPr="00D726D7">
              <w:rPr>
                <w:sz w:val="18"/>
                <w:szCs w:val="16"/>
              </w:rPr>
              <w:t>C. Zhu</w:t>
            </w:r>
          </w:p>
          <w:p w14:paraId="4CF2F9E9" w14:textId="694D705E" w:rsidR="00927A8C" w:rsidRPr="009A633B" w:rsidRDefault="00927A8C" w:rsidP="00927A8C">
            <w:pPr>
              <w:spacing w:before="0"/>
              <w:jc w:val="left"/>
              <w:rPr>
                <w:sz w:val="18"/>
                <w:szCs w:val="16"/>
              </w:rPr>
            </w:pPr>
            <w:r w:rsidRPr="00D726D7">
              <w:rPr>
                <w:sz w:val="18"/>
                <w:szCs w:val="16"/>
              </w:rPr>
              <w:t>L. Lei</w:t>
            </w:r>
          </w:p>
          <w:p w14:paraId="28796135" w14:textId="5ADCA289" w:rsidR="00927A8C" w:rsidRPr="009A633B" w:rsidRDefault="00927A8C" w:rsidP="00927A8C">
            <w:pPr>
              <w:spacing w:before="0"/>
              <w:jc w:val="left"/>
              <w:rPr>
                <w:sz w:val="18"/>
                <w:szCs w:val="16"/>
              </w:rPr>
            </w:pPr>
            <w:r w:rsidRPr="00D726D7">
              <w:rPr>
                <w:sz w:val="18"/>
                <w:szCs w:val="16"/>
              </w:rPr>
              <w:t>H. Guo (UESTC)</w:t>
            </w:r>
          </w:p>
          <w:p w14:paraId="4A797497" w14:textId="5D543A2F" w:rsidR="00927A8C" w:rsidRPr="009A633B" w:rsidRDefault="00927A8C" w:rsidP="00927A8C">
            <w:pPr>
              <w:spacing w:before="0"/>
              <w:jc w:val="left"/>
              <w:rPr>
                <w:sz w:val="18"/>
                <w:szCs w:val="16"/>
              </w:rPr>
            </w:pPr>
            <w:r w:rsidRPr="00D726D7">
              <w:rPr>
                <w:sz w:val="18"/>
                <w:szCs w:val="16"/>
              </w:rPr>
              <w:t xml:space="preserve">Y. </w:t>
            </w:r>
            <w:proofErr w:type="spellStart"/>
            <w:r w:rsidRPr="00D726D7">
              <w:rPr>
                <w:sz w:val="18"/>
                <w:szCs w:val="16"/>
              </w:rPr>
              <w:t>Huo</w:t>
            </w:r>
            <w:proofErr w:type="spellEnd"/>
          </w:p>
          <w:p w14:paraId="01AAB6A8" w14:textId="034903CE" w:rsidR="00927A8C" w:rsidRPr="00D726D7" w:rsidRDefault="00927A8C" w:rsidP="00D726D7">
            <w:pPr>
              <w:spacing w:before="0"/>
              <w:jc w:val="left"/>
              <w:rPr>
                <w:sz w:val="18"/>
                <w:szCs w:val="16"/>
              </w:rPr>
            </w:pPr>
            <w:r w:rsidRPr="00D726D7">
              <w:rPr>
                <w:sz w:val="18"/>
                <w:szCs w:val="16"/>
              </w:rPr>
              <w:t>Y. Liu (</w:t>
            </w:r>
            <w:proofErr w:type="spellStart"/>
            <w:r w:rsidRPr="00D726D7">
              <w:rPr>
                <w:sz w:val="18"/>
                <w:szCs w:val="16"/>
              </w:rPr>
              <w:t>Transsion</w:t>
            </w:r>
            <w:proofErr w:type="spellEnd"/>
            <w:r w:rsidRPr="00D726D7">
              <w:rPr>
                <w:sz w:val="18"/>
                <w:szCs w:val="16"/>
              </w:rPr>
              <w:t>)</w:t>
            </w:r>
          </w:p>
        </w:tc>
      </w:tr>
      <w:tr w:rsidR="00CB06FF" w:rsidRPr="009A633B" w14:paraId="5D63C42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38EB03" w14:textId="2323AA70" w:rsidR="00927A8C" w:rsidRPr="00D726D7" w:rsidRDefault="00A50CA8" w:rsidP="00D726D7">
            <w:pPr>
              <w:spacing w:before="0"/>
              <w:jc w:val="center"/>
              <w:rPr>
                <w:sz w:val="18"/>
                <w:szCs w:val="18"/>
              </w:rPr>
            </w:pPr>
            <w:hyperlink r:id="rId1084" w:history="1">
              <w:r w:rsidR="00927A8C" w:rsidRPr="00D726D7">
                <w:rPr>
                  <w:color w:val="0000FF"/>
                  <w:sz w:val="18"/>
                  <w:szCs w:val="18"/>
                  <w:u w:val="single"/>
                  <w:lang w:eastAsia="de-DE"/>
                </w:rPr>
                <w:t>JVET-AK0140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9CAD44" w14:textId="77777777" w:rsidR="00927A8C" w:rsidRPr="00D726D7" w:rsidRDefault="00927A8C" w:rsidP="00D726D7">
            <w:pPr>
              <w:spacing w:before="0"/>
              <w:jc w:val="left"/>
              <w:rPr>
                <w:sz w:val="18"/>
                <w:szCs w:val="16"/>
              </w:rPr>
            </w:pPr>
            <w:r w:rsidRPr="00D726D7">
              <w:rPr>
                <w:sz w:val="18"/>
                <w:szCs w:val="16"/>
              </w:rPr>
              <w:t>m70869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AFFCCB" w14:textId="77777777" w:rsidR="00927A8C" w:rsidRPr="00D726D7" w:rsidRDefault="00927A8C" w:rsidP="00D726D7">
            <w:pPr>
              <w:spacing w:before="0"/>
              <w:jc w:val="left"/>
              <w:rPr>
                <w:sz w:val="18"/>
                <w:szCs w:val="16"/>
              </w:rPr>
            </w:pPr>
            <w:r w:rsidRPr="00D726D7">
              <w:rPr>
                <w:sz w:val="18"/>
                <w:szCs w:val="16"/>
              </w:rPr>
              <w:t>2025-01-07 16:41:18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81D195" w14:textId="77777777" w:rsidR="00927A8C" w:rsidRPr="00D726D7" w:rsidRDefault="00927A8C" w:rsidP="00D726D7">
            <w:pPr>
              <w:spacing w:before="0"/>
              <w:jc w:val="left"/>
              <w:rPr>
                <w:sz w:val="18"/>
                <w:szCs w:val="16"/>
              </w:rPr>
            </w:pPr>
            <w:r w:rsidRPr="00D726D7">
              <w:rPr>
                <w:sz w:val="18"/>
                <w:szCs w:val="16"/>
              </w:rPr>
              <w:t>2025-01-07 18:59:21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52392B" w14:textId="77777777" w:rsidR="00927A8C" w:rsidRPr="00D726D7" w:rsidRDefault="00927A8C" w:rsidP="00D726D7">
            <w:pPr>
              <w:spacing w:before="0"/>
              <w:jc w:val="left"/>
              <w:rPr>
                <w:sz w:val="18"/>
                <w:szCs w:val="16"/>
              </w:rPr>
            </w:pPr>
            <w:r w:rsidRPr="00D726D7">
              <w:rPr>
                <w:sz w:val="18"/>
                <w:szCs w:val="16"/>
              </w:rPr>
              <w:t>2025-01-17 12:33:23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67D9A6" w14:textId="77777777" w:rsidR="00927A8C" w:rsidRPr="00D726D7" w:rsidRDefault="00927A8C" w:rsidP="00D726D7">
            <w:pPr>
              <w:spacing w:before="0"/>
              <w:jc w:val="left"/>
              <w:rPr>
                <w:sz w:val="18"/>
                <w:szCs w:val="16"/>
              </w:rPr>
            </w:pPr>
            <w:r w:rsidRPr="00D726D7">
              <w:rPr>
                <w:sz w:val="18"/>
                <w:szCs w:val="16"/>
              </w:rPr>
              <w:t>AHG9/AHG8: Showcase for Packed regions information SEI</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15D09F" w14:textId="77777777" w:rsidR="00927A8C" w:rsidRPr="009A633B" w:rsidRDefault="00927A8C" w:rsidP="00927A8C">
            <w:pPr>
              <w:spacing w:before="0"/>
              <w:jc w:val="left"/>
              <w:rPr>
                <w:sz w:val="18"/>
                <w:szCs w:val="16"/>
              </w:rPr>
            </w:pPr>
            <w:r w:rsidRPr="00D726D7">
              <w:rPr>
                <w:sz w:val="18"/>
                <w:szCs w:val="16"/>
              </w:rPr>
              <w:t>J. Boyce</w:t>
            </w:r>
          </w:p>
          <w:p w14:paraId="7FF1A1CF" w14:textId="2A4E51CC" w:rsidR="00927A8C" w:rsidRPr="009A633B" w:rsidRDefault="00927A8C" w:rsidP="00927A8C">
            <w:pPr>
              <w:spacing w:before="0"/>
              <w:jc w:val="left"/>
              <w:rPr>
                <w:sz w:val="18"/>
                <w:szCs w:val="16"/>
              </w:rPr>
            </w:pPr>
            <w:r w:rsidRPr="00D726D7">
              <w:rPr>
                <w:sz w:val="18"/>
                <w:szCs w:val="16"/>
              </w:rPr>
              <w:t>H. Zhang</w:t>
            </w:r>
          </w:p>
          <w:p w14:paraId="1D158388" w14:textId="19A4D80D"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29781E4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6924DF" w14:textId="64013580" w:rsidR="00927A8C" w:rsidRPr="00D726D7" w:rsidRDefault="00A50CA8" w:rsidP="00D726D7">
            <w:pPr>
              <w:spacing w:before="0"/>
              <w:jc w:val="center"/>
              <w:rPr>
                <w:sz w:val="18"/>
                <w:szCs w:val="18"/>
              </w:rPr>
            </w:pPr>
            <w:hyperlink r:id="rId1085" w:history="1">
              <w:r w:rsidR="00927A8C" w:rsidRPr="00D726D7">
                <w:rPr>
                  <w:color w:val="0000FF"/>
                  <w:sz w:val="18"/>
                  <w:szCs w:val="18"/>
                  <w:u w:val="single"/>
                  <w:lang w:eastAsia="de-DE"/>
                </w:rPr>
                <w:t>JVET-AK0141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B85FE4" w14:textId="77777777" w:rsidR="00927A8C" w:rsidRPr="00D726D7" w:rsidRDefault="00927A8C" w:rsidP="00D726D7">
            <w:pPr>
              <w:spacing w:before="0"/>
              <w:jc w:val="left"/>
              <w:rPr>
                <w:sz w:val="18"/>
                <w:szCs w:val="16"/>
              </w:rPr>
            </w:pPr>
            <w:r w:rsidRPr="00D726D7">
              <w:rPr>
                <w:sz w:val="18"/>
                <w:szCs w:val="16"/>
              </w:rPr>
              <w:t>m70870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43A8B5" w14:textId="77777777" w:rsidR="00927A8C" w:rsidRPr="00D726D7" w:rsidRDefault="00927A8C" w:rsidP="00D726D7">
            <w:pPr>
              <w:spacing w:before="0"/>
              <w:jc w:val="left"/>
              <w:rPr>
                <w:sz w:val="18"/>
                <w:szCs w:val="16"/>
              </w:rPr>
            </w:pPr>
            <w:r w:rsidRPr="00D726D7">
              <w:rPr>
                <w:sz w:val="18"/>
                <w:szCs w:val="16"/>
              </w:rPr>
              <w:t>2025-01-07 16:41:20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AC23C2" w14:textId="77777777" w:rsidR="00927A8C" w:rsidRPr="00D726D7" w:rsidRDefault="00927A8C" w:rsidP="00D726D7">
            <w:pPr>
              <w:spacing w:before="0"/>
              <w:jc w:val="left"/>
              <w:rPr>
                <w:sz w:val="18"/>
                <w:szCs w:val="16"/>
              </w:rPr>
            </w:pPr>
            <w:r w:rsidRPr="00D726D7">
              <w:rPr>
                <w:sz w:val="18"/>
                <w:szCs w:val="16"/>
              </w:rPr>
              <w:t>2025-01-07 18:59:47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4BAFE" w14:textId="77777777" w:rsidR="00927A8C" w:rsidRPr="00D726D7" w:rsidRDefault="00927A8C" w:rsidP="00D726D7">
            <w:pPr>
              <w:spacing w:before="0"/>
              <w:jc w:val="left"/>
              <w:rPr>
                <w:sz w:val="18"/>
                <w:szCs w:val="16"/>
              </w:rPr>
            </w:pPr>
            <w:r w:rsidRPr="00D726D7">
              <w:rPr>
                <w:sz w:val="18"/>
                <w:szCs w:val="16"/>
              </w:rPr>
              <w:t>2025-01-07 23:05:16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E6834E" w14:textId="77777777" w:rsidR="00927A8C" w:rsidRPr="00D726D7" w:rsidRDefault="00927A8C" w:rsidP="00D726D7">
            <w:pPr>
              <w:spacing w:before="0"/>
              <w:jc w:val="left"/>
              <w:rPr>
                <w:sz w:val="18"/>
                <w:szCs w:val="16"/>
              </w:rPr>
            </w:pPr>
            <w:r w:rsidRPr="00D726D7">
              <w:rPr>
                <w:sz w:val="18"/>
                <w:szCs w:val="16"/>
              </w:rPr>
              <w:t>AHG8: Add Packed regions info SEI to TR on coding video for machine consumption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74C3AE" w14:textId="77777777" w:rsidR="00927A8C" w:rsidRPr="009A633B" w:rsidRDefault="00927A8C" w:rsidP="00927A8C">
            <w:pPr>
              <w:spacing w:before="0"/>
              <w:jc w:val="left"/>
              <w:rPr>
                <w:sz w:val="18"/>
                <w:szCs w:val="16"/>
              </w:rPr>
            </w:pPr>
            <w:r w:rsidRPr="00D726D7">
              <w:rPr>
                <w:sz w:val="18"/>
                <w:szCs w:val="16"/>
              </w:rPr>
              <w:t>J. Boyce</w:t>
            </w:r>
          </w:p>
          <w:p w14:paraId="2B29D443" w14:textId="1D6E53FB" w:rsidR="00927A8C" w:rsidRPr="009A633B" w:rsidRDefault="00927A8C" w:rsidP="00927A8C">
            <w:pPr>
              <w:spacing w:before="0"/>
              <w:jc w:val="left"/>
              <w:rPr>
                <w:sz w:val="18"/>
                <w:szCs w:val="16"/>
              </w:rPr>
            </w:pPr>
            <w:r w:rsidRPr="00D726D7">
              <w:rPr>
                <w:sz w:val="18"/>
                <w:szCs w:val="16"/>
              </w:rPr>
              <w:t>H. Zhang</w:t>
            </w:r>
          </w:p>
          <w:p w14:paraId="564829CA" w14:textId="2C988DEA"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3BD06CC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2F2361" w14:textId="738919A7" w:rsidR="00927A8C" w:rsidRPr="00D726D7" w:rsidRDefault="00A50CA8" w:rsidP="00D726D7">
            <w:pPr>
              <w:spacing w:before="0"/>
              <w:jc w:val="center"/>
              <w:rPr>
                <w:sz w:val="18"/>
                <w:szCs w:val="18"/>
              </w:rPr>
            </w:pPr>
            <w:hyperlink r:id="rId1086" w:history="1">
              <w:r w:rsidR="00927A8C" w:rsidRPr="00D726D7">
                <w:rPr>
                  <w:color w:val="0000FF"/>
                  <w:sz w:val="18"/>
                  <w:szCs w:val="18"/>
                  <w:u w:val="single"/>
                  <w:lang w:eastAsia="de-DE"/>
                </w:rPr>
                <w:t>JVET-AK0142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6CE495" w14:textId="77777777" w:rsidR="00927A8C" w:rsidRPr="00D726D7" w:rsidRDefault="00927A8C" w:rsidP="00D726D7">
            <w:pPr>
              <w:spacing w:before="0"/>
              <w:jc w:val="left"/>
              <w:rPr>
                <w:sz w:val="18"/>
                <w:szCs w:val="16"/>
              </w:rPr>
            </w:pPr>
            <w:r w:rsidRPr="00D726D7">
              <w:rPr>
                <w:sz w:val="18"/>
                <w:szCs w:val="16"/>
              </w:rPr>
              <w:t>m70871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89DF48" w14:textId="77777777" w:rsidR="00927A8C" w:rsidRPr="00D726D7" w:rsidRDefault="00927A8C" w:rsidP="00D726D7">
            <w:pPr>
              <w:spacing w:before="0"/>
              <w:jc w:val="left"/>
              <w:rPr>
                <w:sz w:val="18"/>
                <w:szCs w:val="16"/>
              </w:rPr>
            </w:pPr>
            <w:r w:rsidRPr="00D726D7">
              <w:rPr>
                <w:sz w:val="18"/>
                <w:szCs w:val="16"/>
              </w:rPr>
              <w:t>2025-01-07 16:41:22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478308" w14:textId="77777777" w:rsidR="00927A8C" w:rsidRPr="00D726D7" w:rsidRDefault="00927A8C" w:rsidP="00D726D7">
            <w:pPr>
              <w:spacing w:before="0"/>
              <w:jc w:val="left"/>
              <w:rPr>
                <w:sz w:val="18"/>
                <w:szCs w:val="16"/>
              </w:rPr>
            </w:pPr>
            <w:r w:rsidRPr="00D726D7">
              <w:rPr>
                <w:sz w:val="18"/>
                <w:szCs w:val="16"/>
              </w:rPr>
              <w:t>2025-01-07 23:14:41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7A9463" w14:textId="77777777" w:rsidR="00927A8C" w:rsidRPr="00D726D7" w:rsidRDefault="00927A8C" w:rsidP="00D726D7">
            <w:pPr>
              <w:spacing w:before="0"/>
              <w:jc w:val="left"/>
              <w:rPr>
                <w:sz w:val="18"/>
                <w:szCs w:val="16"/>
              </w:rPr>
            </w:pPr>
            <w:r w:rsidRPr="00D726D7">
              <w:rPr>
                <w:sz w:val="18"/>
                <w:szCs w:val="16"/>
              </w:rPr>
              <w:t>2025-01-16 11:43:05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9B6292" w14:textId="77777777" w:rsidR="00927A8C" w:rsidRPr="00D726D7" w:rsidRDefault="00927A8C" w:rsidP="00D726D7">
            <w:pPr>
              <w:spacing w:before="0"/>
              <w:jc w:val="left"/>
              <w:rPr>
                <w:sz w:val="18"/>
                <w:szCs w:val="16"/>
              </w:rPr>
            </w:pPr>
            <w:r w:rsidRPr="00D726D7">
              <w:rPr>
                <w:sz w:val="18"/>
                <w:szCs w:val="16"/>
              </w:rPr>
              <w:t>AHG9: Display rectangles SEI</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5F5A85" w14:textId="77777777" w:rsidR="00927A8C" w:rsidRPr="009A633B" w:rsidRDefault="00927A8C" w:rsidP="00927A8C">
            <w:pPr>
              <w:spacing w:before="0"/>
              <w:jc w:val="left"/>
              <w:rPr>
                <w:sz w:val="18"/>
                <w:szCs w:val="16"/>
              </w:rPr>
            </w:pPr>
            <w:r w:rsidRPr="00D726D7">
              <w:rPr>
                <w:sz w:val="18"/>
                <w:szCs w:val="16"/>
              </w:rPr>
              <w:t>J. Boyce</w:t>
            </w:r>
          </w:p>
          <w:p w14:paraId="0DA4E616" w14:textId="6DAA1F17" w:rsidR="00927A8C" w:rsidRPr="009A633B" w:rsidRDefault="00927A8C" w:rsidP="00927A8C">
            <w:pPr>
              <w:spacing w:before="0"/>
              <w:jc w:val="left"/>
              <w:rPr>
                <w:sz w:val="18"/>
                <w:szCs w:val="16"/>
              </w:rPr>
            </w:pPr>
            <w:r w:rsidRPr="00D726D7">
              <w:rPr>
                <w:sz w:val="18"/>
                <w:szCs w:val="16"/>
              </w:rPr>
              <w:t xml:space="preserve">T. </w:t>
            </w:r>
            <w:proofErr w:type="spellStart"/>
            <w:r w:rsidRPr="00D726D7">
              <w:rPr>
                <w:sz w:val="18"/>
                <w:szCs w:val="16"/>
              </w:rPr>
              <w:t>Biatek</w:t>
            </w:r>
            <w:proofErr w:type="spellEnd"/>
          </w:p>
          <w:p w14:paraId="0A215542" w14:textId="3277A646" w:rsidR="00927A8C" w:rsidRPr="00D726D7" w:rsidRDefault="00927A8C" w:rsidP="00D726D7">
            <w:pPr>
              <w:spacing w:before="0"/>
              <w:jc w:val="left"/>
              <w:rPr>
                <w:sz w:val="18"/>
                <w:szCs w:val="16"/>
              </w:rPr>
            </w:pPr>
            <w:r w:rsidRPr="00D726D7">
              <w:rPr>
                <w:sz w:val="18"/>
                <w:szCs w:val="16"/>
              </w:rPr>
              <w:lastRenderedPageBreak/>
              <w:t>M. M. Hannuksela (Nokia)</w:t>
            </w:r>
          </w:p>
        </w:tc>
      </w:tr>
      <w:tr w:rsidR="00CB06FF" w:rsidRPr="009A633B" w14:paraId="620D30B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E95FFD" w14:textId="33329B14" w:rsidR="00927A8C" w:rsidRPr="00D726D7" w:rsidRDefault="00927A8C" w:rsidP="00D726D7">
            <w:pPr>
              <w:spacing w:before="0"/>
              <w:jc w:val="center"/>
              <w:rPr>
                <w:sz w:val="18"/>
                <w:szCs w:val="18"/>
              </w:rPr>
            </w:pPr>
            <w:r w:rsidRPr="00D726D7">
              <w:rPr>
                <w:sz w:val="18"/>
                <w:szCs w:val="18"/>
                <w:lang w:eastAsia="de-DE"/>
              </w:rPr>
              <w:lastRenderedPageBreak/>
              <w:t xml:space="preserve">JVET-AK0143 </w:t>
            </w:r>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tcPr>
          <w:p w14:paraId="25143D03" w14:textId="5421E281" w:rsidR="00927A8C" w:rsidRPr="00D726D7" w:rsidRDefault="00927A8C" w:rsidP="00D726D7">
            <w:pPr>
              <w:spacing w:before="0"/>
              <w:jc w:val="left"/>
              <w:rPr>
                <w:sz w:val="18"/>
                <w:szCs w:val="16"/>
              </w:rPr>
            </w:pP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tcPr>
          <w:p w14:paraId="1475563D" w14:textId="5D3EFAA1"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tcPr>
          <w:p w14:paraId="747A13D6"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tcPr>
          <w:p w14:paraId="0A57E2FE"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tcPr>
          <w:p w14:paraId="68ABF3A0" w14:textId="7E092B13" w:rsidR="00927A8C" w:rsidRPr="00D726D7" w:rsidRDefault="00927A8C" w:rsidP="00D726D7">
            <w:pPr>
              <w:spacing w:before="0"/>
              <w:jc w:val="left"/>
              <w:rPr>
                <w:sz w:val="18"/>
                <w:szCs w:val="16"/>
              </w:rPr>
            </w:pPr>
            <w:r w:rsidRPr="00D726D7">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tcPr>
          <w:p w14:paraId="27AE3AA9" w14:textId="77777777" w:rsidR="00927A8C" w:rsidRPr="00D726D7" w:rsidRDefault="00927A8C" w:rsidP="00D726D7">
            <w:pPr>
              <w:spacing w:before="0"/>
              <w:jc w:val="left"/>
              <w:rPr>
                <w:sz w:val="18"/>
                <w:szCs w:val="16"/>
              </w:rPr>
            </w:pPr>
          </w:p>
        </w:tc>
      </w:tr>
      <w:tr w:rsidR="00CB06FF" w:rsidRPr="009A633B" w14:paraId="0F30046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120B8F" w14:textId="37742B54" w:rsidR="00927A8C" w:rsidRPr="00D726D7" w:rsidRDefault="00927A8C" w:rsidP="00D726D7">
            <w:pPr>
              <w:spacing w:before="0"/>
              <w:jc w:val="center"/>
              <w:rPr>
                <w:sz w:val="18"/>
                <w:szCs w:val="18"/>
              </w:rPr>
            </w:pPr>
            <w:r w:rsidRPr="00D726D7">
              <w:rPr>
                <w:sz w:val="18"/>
                <w:szCs w:val="18"/>
                <w:lang w:eastAsia="de-DE"/>
              </w:rPr>
              <w:t xml:space="preserve">JVET-AK0144 </w:t>
            </w:r>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tcPr>
          <w:p w14:paraId="62524031" w14:textId="704E6E76" w:rsidR="00927A8C" w:rsidRPr="00D726D7" w:rsidRDefault="00927A8C" w:rsidP="00D726D7">
            <w:pPr>
              <w:spacing w:before="0"/>
              <w:jc w:val="left"/>
              <w:rPr>
                <w:sz w:val="18"/>
                <w:szCs w:val="16"/>
              </w:rPr>
            </w:pP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tcPr>
          <w:p w14:paraId="08759070" w14:textId="32FB5DE8"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2132DD19"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3758DBB4"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tcPr>
          <w:p w14:paraId="66F15723" w14:textId="40C66A2B" w:rsidR="00927A8C" w:rsidRPr="00D726D7" w:rsidRDefault="00927A8C" w:rsidP="00D726D7">
            <w:pPr>
              <w:spacing w:before="0"/>
              <w:jc w:val="left"/>
              <w:rPr>
                <w:sz w:val="18"/>
                <w:szCs w:val="16"/>
              </w:rPr>
            </w:pPr>
            <w:r w:rsidRPr="00D726D7">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tcPr>
          <w:p w14:paraId="53A8D63F" w14:textId="77777777" w:rsidR="00927A8C" w:rsidRPr="00D726D7" w:rsidRDefault="00927A8C" w:rsidP="00D726D7">
            <w:pPr>
              <w:spacing w:before="0"/>
              <w:jc w:val="left"/>
              <w:rPr>
                <w:sz w:val="18"/>
                <w:szCs w:val="16"/>
              </w:rPr>
            </w:pPr>
          </w:p>
        </w:tc>
      </w:tr>
      <w:tr w:rsidR="00CB06FF" w:rsidRPr="009A633B" w14:paraId="0C3E010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24E0BE" w14:textId="7EAEFFEA" w:rsidR="00927A8C" w:rsidRPr="00D726D7" w:rsidRDefault="00927A8C" w:rsidP="00D726D7">
            <w:pPr>
              <w:spacing w:before="0"/>
              <w:jc w:val="center"/>
              <w:rPr>
                <w:sz w:val="18"/>
                <w:szCs w:val="18"/>
              </w:rPr>
            </w:pPr>
            <w:r w:rsidRPr="00D726D7">
              <w:rPr>
                <w:sz w:val="18"/>
                <w:szCs w:val="18"/>
                <w:lang w:eastAsia="de-DE"/>
              </w:rPr>
              <w:t xml:space="preserve">JVET-AK0145 </w:t>
            </w:r>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tcPr>
          <w:p w14:paraId="61CEBB41" w14:textId="279AF080" w:rsidR="00927A8C" w:rsidRPr="00D726D7" w:rsidRDefault="00927A8C" w:rsidP="00D726D7">
            <w:pPr>
              <w:spacing w:before="0"/>
              <w:jc w:val="left"/>
              <w:rPr>
                <w:sz w:val="18"/>
                <w:szCs w:val="16"/>
              </w:rPr>
            </w:pP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tcPr>
          <w:p w14:paraId="52F28B79" w14:textId="0BF09543"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tcPr>
          <w:p w14:paraId="3DDD7926"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tcPr>
          <w:p w14:paraId="747D78A0"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tcPr>
          <w:p w14:paraId="0C897974" w14:textId="16E3CD9D" w:rsidR="00927A8C" w:rsidRPr="00D726D7" w:rsidRDefault="00927A8C" w:rsidP="00D726D7">
            <w:pPr>
              <w:spacing w:before="0"/>
              <w:jc w:val="left"/>
              <w:rPr>
                <w:sz w:val="18"/>
                <w:szCs w:val="16"/>
              </w:rPr>
            </w:pPr>
            <w:r w:rsidRPr="00D726D7">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tcPr>
          <w:p w14:paraId="11051D34" w14:textId="77777777" w:rsidR="00927A8C" w:rsidRPr="00D726D7" w:rsidRDefault="00927A8C" w:rsidP="00D726D7">
            <w:pPr>
              <w:spacing w:before="0"/>
              <w:jc w:val="left"/>
              <w:rPr>
                <w:sz w:val="18"/>
                <w:szCs w:val="16"/>
              </w:rPr>
            </w:pPr>
          </w:p>
        </w:tc>
      </w:tr>
      <w:tr w:rsidR="00CB06FF" w:rsidRPr="009A633B" w14:paraId="5C07914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B91DD0" w14:textId="1A9CC260" w:rsidR="00927A8C" w:rsidRPr="00D726D7" w:rsidRDefault="00A50CA8" w:rsidP="00D726D7">
            <w:pPr>
              <w:spacing w:before="0"/>
              <w:jc w:val="center"/>
              <w:rPr>
                <w:sz w:val="18"/>
                <w:szCs w:val="18"/>
              </w:rPr>
            </w:pPr>
            <w:hyperlink r:id="rId1087" w:history="1">
              <w:r w:rsidR="00927A8C" w:rsidRPr="00D726D7">
                <w:rPr>
                  <w:color w:val="0000FF"/>
                  <w:sz w:val="18"/>
                  <w:szCs w:val="18"/>
                  <w:u w:val="single"/>
                  <w:lang w:eastAsia="de-DE"/>
                </w:rPr>
                <w:t>JVET-AK0146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B992F8" w14:textId="77777777" w:rsidR="00927A8C" w:rsidRPr="00D726D7" w:rsidRDefault="00927A8C" w:rsidP="00D726D7">
            <w:pPr>
              <w:spacing w:before="0"/>
              <w:jc w:val="left"/>
              <w:rPr>
                <w:sz w:val="18"/>
                <w:szCs w:val="16"/>
              </w:rPr>
            </w:pPr>
            <w:r w:rsidRPr="00D726D7">
              <w:rPr>
                <w:sz w:val="18"/>
                <w:szCs w:val="16"/>
              </w:rPr>
              <w:t>m70876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482F33" w14:textId="77777777" w:rsidR="00927A8C" w:rsidRPr="00D726D7" w:rsidRDefault="00927A8C" w:rsidP="00D726D7">
            <w:pPr>
              <w:spacing w:before="0"/>
              <w:jc w:val="left"/>
              <w:rPr>
                <w:sz w:val="18"/>
                <w:szCs w:val="16"/>
              </w:rPr>
            </w:pPr>
            <w:r w:rsidRPr="00D726D7">
              <w:rPr>
                <w:sz w:val="18"/>
                <w:szCs w:val="16"/>
              </w:rPr>
              <w:t>2025-01-07 16:45:31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47A226" w14:textId="77777777" w:rsidR="00927A8C" w:rsidRPr="00D726D7" w:rsidRDefault="00927A8C" w:rsidP="00D726D7">
            <w:pPr>
              <w:spacing w:before="0"/>
              <w:jc w:val="left"/>
              <w:rPr>
                <w:sz w:val="18"/>
                <w:szCs w:val="16"/>
              </w:rPr>
            </w:pPr>
            <w:r w:rsidRPr="00D726D7">
              <w:rPr>
                <w:sz w:val="18"/>
                <w:szCs w:val="16"/>
              </w:rPr>
              <w:t>2025-01-07 17:01:23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2477EE" w14:textId="77777777" w:rsidR="00927A8C" w:rsidRPr="00D726D7" w:rsidRDefault="00927A8C" w:rsidP="00D726D7">
            <w:pPr>
              <w:spacing w:before="0"/>
              <w:jc w:val="left"/>
              <w:rPr>
                <w:sz w:val="18"/>
                <w:szCs w:val="16"/>
              </w:rPr>
            </w:pPr>
            <w:r w:rsidRPr="00D726D7">
              <w:rPr>
                <w:sz w:val="18"/>
                <w:szCs w:val="16"/>
              </w:rPr>
              <w:t>2025-01-16 18:21:02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199D10" w14:textId="77777777" w:rsidR="00927A8C" w:rsidRPr="00D726D7" w:rsidRDefault="00927A8C" w:rsidP="00D726D7">
            <w:pPr>
              <w:spacing w:before="0"/>
              <w:jc w:val="left"/>
              <w:rPr>
                <w:sz w:val="18"/>
                <w:szCs w:val="16"/>
              </w:rPr>
            </w:pPr>
            <w:r w:rsidRPr="00D726D7">
              <w:rPr>
                <w:sz w:val="18"/>
                <w:szCs w:val="16"/>
              </w:rPr>
              <w:t>[AHG11] A Hybrid Framework Integrating End-to-End Learned Image Codec with Conventional Codec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45784C" w14:textId="77777777" w:rsidR="00927A8C" w:rsidRPr="009A633B" w:rsidRDefault="00927A8C" w:rsidP="00927A8C">
            <w:pPr>
              <w:spacing w:before="0"/>
              <w:jc w:val="left"/>
              <w:rPr>
                <w:sz w:val="18"/>
                <w:szCs w:val="16"/>
              </w:rPr>
            </w:pPr>
            <w:r w:rsidRPr="00D726D7">
              <w:rPr>
                <w:sz w:val="18"/>
                <w:szCs w:val="16"/>
              </w:rPr>
              <w:t>N. Zou</w:t>
            </w:r>
          </w:p>
          <w:p w14:paraId="2D5694D8" w14:textId="0AD994DA" w:rsidR="00927A8C" w:rsidRPr="009A633B" w:rsidRDefault="00927A8C" w:rsidP="00927A8C">
            <w:pPr>
              <w:spacing w:before="0"/>
              <w:jc w:val="left"/>
              <w:rPr>
                <w:sz w:val="18"/>
                <w:szCs w:val="16"/>
              </w:rPr>
            </w:pPr>
            <w:r w:rsidRPr="00D726D7">
              <w:rPr>
                <w:sz w:val="18"/>
                <w:szCs w:val="16"/>
              </w:rPr>
              <w:t xml:space="preserve">A. </w:t>
            </w:r>
            <w:proofErr w:type="spellStart"/>
            <w:r w:rsidRPr="00D726D7">
              <w:rPr>
                <w:sz w:val="18"/>
                <w:szCs w:val="16"/>
              </w:rPr>
              <w:t>Hallapuro</w:t>
            </w:r>
            <w:proofErr w:type="spellEnd"/>
          </w:p>
          <w:p w14:paraId="1F7646FF" w14:textId="5830169B" w:rsidR="00927A8C" w:rsidRPr="009A633B" w:rsidRDefault="00927A8C" w:rsidP="00927A8C">
            <w:pPr>
              <w:spacing w:before="0"/>
              <w:jc w:val="left"/>
              <w:rPr>
                <w:sz w:val="18"/>
                <w:szCs w:val="16"/>
              </w:rPr>
            </w:pPr>
            <w:r w:rsidRPr="00D726D7">
              <w:rPr>
                <w:sz w:val="18"/>
                <w:szCs w:val="16"/>
              </w:rPr>
              <w:t xml:space="preserve">F. </w:t>
            </w:r>
            <w:proofErr w:type="spellStart"/>
            <w:r w:rsidRPr="00D726D7">
              <w:rPr>
                <w:sz w:val="18"/>
                <w:szCs w:val="16"/>
              </w:rPr>
              <w:t>Cricri</w:t>
            </w:r>
            <w:proofErr w:type="spellEnd"/>
          </w:p>
          <w:p w14:paraId="4D7D83B0" w14:textId="47E026FA" w:rsidR="00927A8C" w:rsidRPr="009A633B" w:rsidRDefault="00927A8C" w:rsidP="00927A8C">
            <w:pPr>
              <w:spacing w:before="0"/>
              <w:jc w:val="left"/>
              <w:rPr>
                <w:sz w:val="18"/>
                <w:szCs w:val="16"/>
              </w:rPr>
            </w:pPr>
            <w:r w:rsidRPr="00D726D7">
              <w:rPr>
                <w:sz w:val="18"/>
                <w:szCs w:val="16"/>
              </w:rPr>
              <w:t>H. Zhang</w:t>
            </w:r>
          </w:p>
          <w:p w14:paraId="41AB19BF" w14:textId="7D442985"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4C47F10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5DF371" w14:textId="3AF9D851" w:rsidR="00927A8C" w:rsidRPr="00D726D7" w:rsidRDefault="00A50CA8" w:rsidP="00D726D7">
            <w:pPr>
              <w:spacing w:before="0"/>
              <w:jc w:val="center"/>
              <w:rPr>
                <w:sz w:val="18"/>
                <w:szCs w:val="18"/>
              </w:rPr>
            </w:pPr>
            <w:hyperlink r:id="rId1088" w:history="1">
              <w:r w:rsidR="00927A8C" w:rsidRPr="00D726D7">
                <w:rPr>
                  <w:color w:val="0000FF"/>
                  <w:sz w:val="18"/>
                  <w:szCs w:val="18"/>
                  <w:u w:val="single"/>
                  <w:lang w:eastAsia="de-DE"/>
                </w:rPr>
                <w:t>JVET-AK0147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50FFEF" w14:textId="77777777" w:rsidR="00927A8C" w:rsidRPr="00D726D7" w:rsidRDefault="00927A8C" w:rsidP="00D726D7">
            <w:pPr>
              <w:spacing w:before="0"/>
              <w:jc w:val="left"/>
              <w:rPr>
                <w:sz w:val="18"/>
                <w:szCs w:val="16"/>
              </w:rPr>
            </w:pPr>
            <w:r w:rsidRPr="00D726D7">
              <w:rPr>
                <w:sz w:val="18"/>
                <w:szCs w:val="16"/>
              </w:rPr>
              <w:t>m70882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772B0D" w14:textId="77777777" w:rsidR="00927A8C" w:rsidRPr="00D726D7" w:rsidRDefault="00927A8C" w:rsidP="00D726D7">
            <w:pPr>
              <w:spacing w:before="0"/>
              <w:jc w:val="left"/>
              <w:rPr>
                <w:sz w:val="18"/>
                <w:szCs w:val="16"/>
              </w:rPr>
            </w:pPr>
            <w:r w:rsidRPr="00D726D7">
              <w:rPr>
                <w:sz w:val="18"/>
                <w:szCs w:val="16"/>
              </w:rPr>
              <w:t>2025-01-07 17:27:01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BB402E" w14:textId="77777777" w:rsidR="00927A8C" w:rsidRPr="00D726D7" w:rsidRDefault="00927A8C" w:rsidP="00D726D7">
            <w:pPr>
              <w:spacing w:before="0"/>
              <w:jc w:val="left"/>
              <w:rPr>
                <w:sz w:val="18"/>
                <w:szCs w:val="16"/>
              </w:rPr>
            </w:pPr>
            <w:r w:rsidRPr="00D726D7">
              <w:rPr>
                <w:sz w:val="18"/>
                <w:szCs w:val="16"/>
              </w:rPr>
              <w:t>2025-01-07 18:09:27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99EFDE" w14:textId="77777777" w:rsidR="00927A8C" w:rsidRPr="00D726D7" w:rsidRDefault="00927A8C" w:rsidP="00D726D7">
            <w:pPr>
              <w:spacing w:before="0"/>
              <w:jc w:val="left"/>
              <w:rPr>
                <w:sz w:val="18"/>
                <w:szCs w:val="16"/>
              </w:rPr>
            </w:pPr>
            <w:r w:rsidRPr="00D726D7">
              <w:rPr>
                <w:sz w:val="18"/>
                <w:szCs w:val="16"/>
              </w:rPr>
              <w:t>2025-01-13 20:37:53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93E93F" w14:textId="77777777" w:rsidR="00927A8C" w:rsidRPr="00D726D7" w:rsidRDefault="00927A8C" w:rsidP="00D726D7">
            <w:pPr>
              <w:spacing w:before="0"/>
              <w:jc w:val="left"/>
              <w:rPr>
                <w:sz w:val="18"/>
                <w:szCs w:val="16"/>
              </w:rPr>
            </w:pPr>
            <w:r w:rsidRPr="00D726D7">
              <w:rPr>
                <w:sz w:val="18"/>
                <w:szCs w:val="16"/>
              </w:rPr>
              <w:t>AHG9: On NNPF for Tone Mapping with Colour Volume Information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0C8C06" w14:textId="77777777" w:rsidR="00927A8C" w:rsidRPr="009A633B" w:rsidRDefault="00927A8C" w:rsidP="00927A8C">
            <w:pPr>
              <w:spacing w:before="0"/>
              <w:jc w:val="left"/>
              <w:rPr>
                <w:sz w:val="18"/>
                <w:szCs w:val="16"/>
              </w:rPr>
            </w:pPr>
            <w:r w:rsidRPr="00D726D7">
              <w:rPr>
                <w:sz w:val="18"/>
                <w:szCs w:val="16"/>
              </w:rPr>
              <w:t xml:space="preserve">C.-H. </w:t>
            </w:r>
            <w:proofErr w:type="spellStart"/>
            <w:r w:rsidRPr="00D726D7">
              <w:rPr>
                <w:sz w:val="18"/>
                <w:szCs w:val="16"/>
              </w:rPr>
              <w:t>Demarty</w:t>
            </w:r>
            <w:proofErr w:type="spellEnd"/>
          </w:p>
          <w:p w14:paraId="33D481C6" w14:textId="1DEC5ECA" w:rsidR="00927A8C" w:rsidRPr="009A633B" w:rsidRDefault="00927A8C" w:rsidP="00927A8C">
            <w:pPr>
              <w:spacing w:before="0"/>
              <w:jc w:val="left"/>
              <w:rPr>
                <w:sz w:val="18"/>
                <w:szCs w:val="16"/>
              </w:rPr>
            </w:pPr>
            <w:r w:rsidRPr="00D726D7">
              <w:rPr>
                <w:sz w:val="18"/>
                <w:szCs w:val="16"/>
              </w:rPr>
              <w:t>E. François</w:t>
            </w:r>
          </w:p>
          <w:p w14:paraId="1BC1C4A4" w14:textId="0FFD2A2D" w:rsidR="00927A8C" w:rsidRPr="009A633B" w:rsidRDefault="00927A8C" w:rsidP="00927A8C">
            <w:pPr>
              <w:spacing w:before="0"/>
              <w:jc w:val="left"/>
              <w:rPr>
                <w:sz w:val="18"/>
                <w:szCs w:val="16"/>
              </w:rPr>
            </w:pPr>
            <w:r w:rsidRPr="00D726D7">
              <w:rPr>
                <w:sz w:val="18"/>
                <w:szCs w:val="16"/>
              </w:rPr>
              <w:t xml:space="preserve">F. </w:t>
            </w:r>
            <w:proofErr w:type="spellStart"/>
            <w:r w:rsidRPr="00D726D7">
              <w:rPr>
                <w:sz w:val="18"/>
                <w:szCs w:val="16"/>
              </w:rPr>
              <w:t>Aumont</w:t>
            </w:r>
            <w:proofErr w:type="spellEnd"/>
          </w:p>
          <w:p w14:paraId="2B67E84F" w14:textId="7E47BC10" w:rsidR="00927A8C" w:rsidRPr="00D726D7" w:rsidRDefault="00927A8C" w:rsidP="00D726D7">
            <w:pPr>
              <w:spacing w:before="0"/>
              <w:jc w:val="left"/>
              <w:rPr>
                <w:sz w:val="18"/>
                <w:szCs w:val="16"/>
              </w:rPr>
            </w:pPr>
            <w:r w:rsidRPr="00D726D7">
              <w:rPr>
                <w:sz w:val="18"/>
                <w:szCs w:val="16"/>
              </w:rPr>
              <w:t>O. Le Meur (</w:t>
            </w:r>
            <w:proofErr w:type="spellStart"/>
            <w:r w:rsidRPr="00D726D7">
              <w:rPr>
                <w:sz w:val="18"/>
                <w:szCs w:val="16"/>
              </w:rPr>
              <w:t>InterDigital</w:t>
            </w:r>
            <w:proofErr w:type="spellEnd"/>
            <w:r w:rsidRPr="00D726D7">
              <w:rPr>
                <w:sz w:val="18"/>
                <w:szCs w:val="16"/>
              </w:rPr>
              <w:t>)</w:t>
            </w:r>
          </w:p>
        </w:tc>
      </w:tr>
      <w:tr w:rsidR="00CB06FF" w:rsidRPr="009A633B" w14:paraId="031EC21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F724BC" w14:textId="2106A91A" w:rsidR="00927A8C" w:rsidRPr="00D726D7" w:rsidRDefault="00A50CA8" w:rsidP="00D726D7">
            <w:pPr>
              <w:spacing w:before="0"/>
              <w:jc w:val="center"/>
              <w:rPr>
                <w:sz w:val="18"/>
                <w:szCs w:val="18"/>
              </w:rPr>
            </w:pPr>
            <w:hyperlink r:id="rId1089" w:history="1">
              <w:r w:rsidR="00927A8C" w:rsidRPr="00D726D7">
                <w:rPr>
                  <w:color w:val="0000FF"/>
                  <w:sz w:val="18"/>
                  <w:szCs w:val="18"/>
                  <w:u w:val="single"/>
                  <w:lang w:eastAsia="de-DE"/>
                </w:rPr>
                <w:t>JVET-AK0148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493628" w14:textId="77777777" w:rsidR="00927A8C" w:rsidRPr="00D726D7" w:rsidRDefault="00927A8C" w:rsidP="00D726D7">
            <w:pPr>
              <w:spacing w:before="0"/>
              <w:jc w:val="left"/>
              <w:rPr>
                <w:sz w:val="18"/>
                <w:szCs w:val="16"/>
              </w:rPr>
            </w:pPr>
            <w:r w:rsidRPr="00D726D7">
              <w:rPr>
                <w:sz w:val="18"/>
                <w:szCs w:val="16"/>
              </w:rPr>
              <w:t>m70883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AF9219" w14:textId="77777777" w:rsidR="00927A8C" w:rsidRPr="00D726D7" w:rsidRDefault="00927A8C" w:rsidP="00D726D7">
            <w:pPr>
              <w:spacing w:before="0"/>
              <w:jc w:val="left"/>
              <w:rPr>
                <w:sz w:val="18"/>
                <w:szCs w:val="16"/>
              </w:rPr>
            </w:pPr>
            <w:r w:rsidRPr="00D726D7">
              <w:rPr>
                <w:sz w:val="18"/>
                <w:szCs w:val="16"/>
              </w:rPr>
              <w:t>2025-01-07 17:38:01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847C56" w14:textId="77777777" w:rsidR="00927A8C" w:rsidRPr="00D726D7" w:rsidRDefault="00927A8C" w:rsidP="00D726D7">
            <w:pPr>
              <w:spacing w:before="0"/>
              <w:jc w:val="left"/>
              <w:rPr>
                <w:sz w:val="18"/>
                <w:szCs w:val="16"/>
              </w:rPr>
            </w:pPr>
            <w:r w:rsidRPr="00D726D7">
              <w:rPr>
                <w:sz w:val="18"/>
                <w:szCs w:val="16"/>
              </w:rPr>
              <w:t>2025-01-08 06:06:13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A2AC02" w14:textId="77777777" w:rsidR="00927A8C" w:rsidRPr="00D726D7" w:rsidRDefault="00927A8C" w:rsidP="00D726D7">
            <w:pPr>
              <w:spacing w:before="0"/>
              <w:jc w:val="left"/>
              <w:rPr>
                <w:sz w:val="18"/>
                <w:szCs w:val="16"/>
              </w:rPr>
            </w:pPr>
            <w:r w:rsidRPr="00D726D7">
              <w:rPr>
                <w:sz w:val="18"/>
                <w:szCs w:val="16"/>
              </w:rPr>
              <w:t>2025-01-14 13:17:29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ADAE7B" w14:textId="77777777" w:rsidR="00927A8C" w:rsidRPr="00D726D7" w:rsidRDefault="00927A8C" w:rsidP="00D726D7">
            <w:pPr>
              <w:spacing w:before="0"/>
              <w:jc w:val="left"/>
              <w:rPr>
                <w:sz w:val="18"/>
                <w:szCs w:val="16"/>
              </w:rPr>
            </w:pPr>
            <w:r w:rsidRPr="00D726D7">
              <w:rPr>
                <w:sz w:val="18"/>
                <w:szCs w:val="16"/>
              </w:rPr>
              <w:t>EE2-1.17: Combination of EE2-1.16, EE2-1.11 and EE2-1.10</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27F7B9" w14:textId="77777777" w:rsidR="00927A8C" w:rsidRPr="009A633B" w:rsidRDefault="00927A8C" w:rsidP="00927A8C">
            <w:pPr>
              <w:spacing w:before="0"/>
              <w:jc w:val="left"/>
              <w:rPr>
                <w:sz w:val="18"/>
                <w:szCs w:val="16"/>
              </w:rPr>
            </w:pPr>
            <w:r w:rsidRPr="00D726D7">
              <w:rPr>
                <w:sz w:val="18"/>
                <w:szCs w:val="16"/>
              </w:rPr>
              <w:t>Z. Zhang</w:t>
            </w:r>
          </w:p>
          <w:p w14:paraId="023D3554" w14:textId="17920484" w:rsidR="00927A8C" w:rsidRPr="009A633B" w:rsidRDefault="00927A8C" w:rsidP="00927A8C">
            <w:pPr>
              <w:spacing w:before="0"/>
              <w:jc w:val="left"/>
              <w:rPr>
                <w:sz w:val="18"/>
                <w:szCs w:val="16"/>
              </w:rPr>
            </w:pPr>
            <w:r w:rsidRPr="00D726D7">
              <w:rPr>
                <w:sz w:val="18"/>
                <w:szCs w:val="16"/>
              </w:rPr>
              <w:t>J. Chen</w:t>
            </w:r>
          </w:p>
          <w:p w14:paraId="31C3FFCF" w14:textId="57C40D06" w:rsidR="00927A8C" w:rsidRPr="009A633B" w:rsidRDefault="00927A8C" w:rsidP="00927A8C">
            <w:pPr>
              <w:spacing w:before="0"/>
              <w:jc w:val="left"/>
              <w:rPr>
                <w:sz w:val="18"/>
                <w:szCs w:val="16"/>
              </w:rPr>
            </w:pPr>
            <w:r w:rsidRPr="00D726D7">
              <w:rPr>
                <w:sz w:val="18"/>
                <w:szCs w:val="16"/>
              </w:rPr>
              <w:t>X. Li</w:t>
            </w:r>
          </w:p>
          <w:p w14:paraId="051BA7D8" w14:textId="17348D8D" w:rsidR="00927A8C" w:rsidRPr="009A633B" w:rsidRDefault="00927A8C" w:rsidP="00927A8C">
            <w:pPr>
              <w:spacing w:before="0"/>
              <w:jc w:val="left"/>
              <w:rPr>
                <w:sz w:val="18"/>
                <w:szCs w:val="16"/>
              </w:rPr>
            </w:pPr>
            <w:r w:rsidRPr="00D726D7">
              <w:rPr>
                <w:sz w:val="18"/>
                <w:szCs w:val="16"/>
              </w:rPr>
              <w:t>R.-L. Liao</w:t>
            </w:r>
          </w:p>
          <w:p w14:paraId="2FFACE64" w14:textId="5627230D" w:rsidR="00927A8C" w:rsidRPr="009A633B" w:rsidRDefault="00927A8C" w:rsidP="00927A8C">
            <w:pPr>
              <w:spacing w:before="0"/>
              <w:jc w:val="left"/>
              <w:rPr>
                <w:sz w:val="18"/>
                <w:szCs w:val="16"/>
              </w:rPr>
            </w:pPr>
            <w:r w:rsidRPr="00D726D7">
              <w:rPr>
                <w:sz w:val="18"/>
                <w:szCs w:val="16"/>
              </w:rPr>
              <w:t>Y. Ye (Alibaba)</w:t>
            </w:r>
          </w:p>
          <w:p w14:paraId="1BCAF841" w14:textId="367898D8" w:rsidR="00927A8C" w:rsidRPr="009A633B" w:rsidRDefault="00927A8C" w:rsidP="00927A8C">
            <w:pPr>
              <w:spacing w:before="0"/>
              <w:jc w:val="left"/>
              <w:rPr>
                <w:sz w:val="18"/>
                <w:szCs w:val="16"/>
              </w:rPr>
            </w:pPr>
            <w:r w:rsidRPr="00D726D7">
              <w:rPr>
                <w:sz w:val="18"/>
                <w:szCs w:val="16"/>
              </w:rPr>
              <w:t>C. Zhou</w:t>
            </w:r>
          </w:p>
          <w:p w14:paraId="0202ED3C" w14:textId="4B8C5841" w:rsidR="00927A8C" w:rsidRPr="009A633B" w:rsidRDefault="00927A8C" w:rsidP="00927A8C">
            <w:pPr>
              <w:spacing w:before="0"/>
              <w:jc w:val="left"/>
              <w:rPr>
                <w:sz w:val="18"/>
                <w:szCs w:val="16"/>
              </w:rPr>
            </w:pPr>
            <w:r w:rsidRPr="00D726D7">
              <w:rPr>
                <w:sz w:val="18"/>
                <w:szCs w:val="16"/>
              </w:rPr>
              <w:t xml:space="preserve">Z. </w:t>
            </w:r>
            <w:proofErr w:type="spellStart"/>
            <w:r w:rsidRPr="00D726D7">
              <w:rPr>
                <w:sz w:val="18"/>
                <w:szCs w:val="16"/>
              </w:rPr>
              <w:t>Lv</w:t>
            </w:r>
            <w:proofErr w:type="spellEnd"/>
          </w:p>
          <w:p w14:paraId="3C6F3AFD" w14:textId="6222A1E2" w:rsidR="00927A8C" w:rsidRPr="009A633B" w:rsidRDefault="00927A8C" w:rsidP="00927A8C">
            <w:pPr>
              <w:spacing w:before="0"/>
              <w:jc w:val="left"/>
              <w:rPr>
                <w:sz w:val="18"/>
                <w:szCs w:val="16"/>
              </w:rPr>
            </w:pPr>
            <w:r w:rsidRPr="00D726D7">
              <w:rPr>
                <w:sz w:val="18"/>
                <w:szCs w:val="16"/>
              </w:rPr>
              <w:t>G. Wang (vivo)</w:t>
            </w:r>
          </w:p>
          <w:p w14:paraId="5DF4E9F0" w14:textId="65A946FF" w:rsidR="00927A8C" w:rsidRPr="009A633B" w:rsidRDefault="00927A8C" w:rsidP="00927A8C">
            <w:pPr>
              <w:spacing w:before="0"/>
              <w:jc w:val="left"/>
              <w:rPr>
                <w:sz w:val="18"/>
                <w:szCs w:val="16"/>
              </w:rPr>
            </w:pPr>
            <w:r w:rsidRPr="00D726D7">
              <w:rPr>
                <w:sz w:val="18"/>
                <w:szCs w:val="16"/>
              </w:rPr>
              <w:t>T. Dong</w:t>
            </w:r>
          </w:p>
          <w:p w14:paraId="26E07F10" w14:textId="2A15940F" w:rsidR="00927A8C" w:rsidRPr="009A633B" w:rsidRDefault="00927A8C" w:rsidP="00927A8C">
            <w:pPr>
              <w:spacing w:before="0"/>
              <w:jc w:val="left"/>
              <w:rPr>
                <w:sz w:val="18"/>
                <w:szCs w:val="16"/>
              </w:rPr>
            </w:pPr>
            <w:r w:rsidRPr="00D726D7">
              <w:rPr>
                <w:sz w:val="18"/>
                <w:szCs w:val="16"/>
              </w:rPr>
              <w:t xml:space="preserve">A. </w:t>
            </w:r>
            <w:proofErr w:type="spellStart"/>
            <w:r w:rsidRPr="00D726D7">
              <w:rPr>
                <w:sz w:val="18"/>
                <w:szCs w:val="16"/>
              </w:rPr>
              <w:t>Filippov</w:t>
            </w:r>
            <w:proofErr w:type="spellEnd"/>
          </w:p>
          <w:p w14:paraId="58F424C9" w14:textId="18DDBAC0" w:rsidR="00927A8C" w:rsidRPr="009A633B" w:rsidRDefault="00927A8C" w:rsidP="00927A8C">
            <w:pPr>
              <w:spacing w:before="0"/>
              <w:jc w:val="left"/>
              <w:rPr>
                <w:sz w:val="18"/>
                <w:szCs w:val="16"/>
              </w:rPr>
            </w:pPr>
            <w:r w:rsidRPr="00D726D7">
              <w:rPr>
                <w:sz w:val="18"/>
                <w:szCs w:val="16"/>
              </w:rPr>
              <w:t>J. Konieczny</w:t>
            </w:r>
          </w:p>
          <w:p w14:paraId="4EA73108" w14:textId="0D520D2D" w:rsidR="00927A8C" w:rsidRPr="009A633B" w:rsidRDefault="00927A8C" w:rsidP="00927A8C">
            <w:pPr>
              <w:spacing w:before="0"/>
              <w:jc w:val="left"/>
              <w:rPr>
                <w:sz w:val="18"/>
                <w:szCs w:val="16"/>
              </w:rPr>
            </w:pPr>
            <w:r w:rsidRPr="00D726D7">
              <w:rPr>
                <w:sz w:val="18"/>
                <w:szCs w:val="16"/>
              </w:rPr>
              <w:t xml:space="preserve">V. </w:t>
            </w:r>
            <w:proofErr w:type="spellStart"/>
            <w:r w:rsidRPr="00D726D7">
              <w:rPr>
                <w:sz w:val="18"/>
                <w:szCs w:val="16"/>
              </w:rPr>
              <w:t>Rufitskiy</w:t>
            </w:r>
            <w:proofErr w:type="spellEnd"/>
          </w:p>
          <w:p w14:paraId="43F72C23" w14:textId="1FD03E62" w:rsidR="00927A8C" w:rsidRPr="009A633B" w:rsidRDefault="00927A8C" w:rsidP="00927A8C">
            <w:pPr>
              <w:spacing w:before="0"/>
              <w:jc w:val="left"/>
              <w:rPr>
                <w:sz w:val="18"/>
                <w:szCs w:val="16"/>
              </w:rPr>
            </w:pPr>
            <w:r w:rsidRPr="00D726D7">
              <w:rPr>
                <w:sz w:val="18"/>
                <w:szCs w:val="16"/>
              </w:rPr>
              <w:t>H. Qin</w:t>
            </w:r>
          </w:p>
          <w:p w14:paraId="4D0BDAAC" w14:textId="12F5F093" w:rsidR="00927A8C" w:rsidRPr="009A633B" w:rsidRDefault="00927A8C" w:rsidP="00927A8C">
            <w:pPr>
              <w:spacing w:before="0"/>
              <w:jc w:val="left"/>
              <w:rPr>
                <w:sz w:val="18"/>
                <w:szCs w:val="16"/>
              </w:rPr>
            </w:pPr>
            <w:r w:rsidRPr="00D726D7">
              <w:rPr>
                <w:sz w:val="18"/>
                <w:szCs w:val="16"/>
              </w:rPr>
              <w:t>K. Ding (TCL)</w:t>
            </w:r>
          </w:p>
          <w:p w14:paraId="173B962C" w14:textId="001AE902" w:rsidR="00927A8C" w:rsidRPr="009A633B" w:rsidRDefault="00927A8C" w:rsidP="00927A8C">
            <w:pPr>
              <w:spacing w:before="0"/>
              <w:jc w:val="left"/>
              <w:rPr>
                <w:sz w:val="18"/>
                <w:szCs w:val="16"/>
              </w:rPr>
            </w:pPr>
            <w:r w:rsidRPr="00D726D7">
              <w:rPr>
                <w:sz w:val="18"/>
                <w:szCs w:val="16"/>
              </w:rPr>
              <w:t>W. Yin</w:t>
            </w:r>
          </w:p>
          <w:p w14:paraId="77221EFF" w14:textId="2369AEA5" w:rsidR="00927A8C" w:rsidRPr="009A633B" w:rsidRDefault="00927A8C" w:rsidP="00927A8C">
            <w:pPr>
              <w:spacing w:before="0"/>
              <w:jc w:val="left"/>
              <w:rPr>
                <w:sz w:val="18"/>
                <w:szCs w:val="16"/>
              </w:rPr>
            </w:pPr>
            <w:r w:rsidRPr="00D726D7">
              <w:rPr>
                <w:sz w:val="18"/>
                <w:szCs w:val="16"/>
              </w:rPr>
              <w:t>K. Zhang</w:t>
            </w:r>
          </w:p>
          <w:p w14:paraId="3298B768" w14:textId="285DBD45" w:rsidR="00927A8C" w:rsidRPr="009A633B" w:rsidRDefault="00927A8C" w:rsidP="00927A8C">
            <w:pPr>
              <w:spacing w:before="0"/>
              <w:jc w:val="left"/>
              <w:rPr>
                <w:sz w:val="18"/>
                <w:szCs w:val="16"/>
              </w:rPr>
            </w:pPr>
            <w:r w:rsidRPr="00D726D7">
              <w:rPr>
                <w:sz w:val="18"/>
                <w:szCs w:val="16"/>
              </w:rPr>
              <w:t>Y. Wang</w:t>
            </w:r>
          </w:p>
          <w:p w14:paraId="2BDC4B21" w14:textId="2F32D350" w:rsidR="00927A8C" w:rsidRPr="009A633B" w:rsidRDefault="00927A8C" w:rsidP="00927A8C">
            <w:pPr>
              <w:spacing w:before="0"/>
              <w:jc w:val="left"/>
              <w:rPr>
                <w:sz w:val="18"/>
                <w:szCs w:val="16"/>
              </w:rPr>
            </w:pPr>
            <w:r w:rsidRPr="00D726D7">
              <w:rPr>
                <w:sz w:val="18"/>
                <w:szCs w:val="16"/>
              </w:rPr>
              <w:t>Z. Deng</w:t>
            </w:r>
          </w:p>
          <w:p w14:paraId="1B0490BF" w14:textId="4BE17655" w:rsidR="00927A8C" w:rsidRPr="009A633B" w:rsidRDefault="00927A8C" w:rsidP="00927A8C">
            <w:pPr>
              <w:spacing w:before="0"/>
              <w:jc w:val="left"/>
              <w:rPr>
                <w:sz w:val="18"/>
                <w:szCs w:val="16"/>
              </w:rPr>
            </w:pPr>
            <w:r w:rsidRPr="00D726D7">
              <w:rPr>
                <w:sz w:val="18"/>
                <w:szCs w:val="16"/>
              </w:rPr>
              <w:t>N. Zhang</w:t>
            </w:r>
          </w:p>
          <w:p w14:paraId="2013CC07" w14:textId="238585A7" w:rsidR="00927A8C" w:rsidRPr="009A633B" w:rsidRDefault="00927A8C" w:rsidP="00927A8C">
            <w:pPr>
              <w:spacing w:before="0"/>
              <w:jc w:val="left"/>
              <w:rPr>
                <w:sz w:val="18"/>
                <w:szCs w:val="16"/>
              </w:rPr>
            </w:pPr>
            <w:r w:rsidRPr="00D726D7">
              <w:rPr>
                <w:sz w:val="18"/>
                <w:szCs w:val="16"/>
              </w:rPr>
              <w:t>L. Zhao</w:t>
            </w:r>
          </w:p>
          <w:p w14:paraId="7EC40EAB" w14:textId="54652B49" w:rsidR="00927A8C" w:rsidRPr="009A633B" w:rsidRDefault="00927A8C" w:rsidP="00927A8C">
            <w:pPr>
              <w:spacing w:before="0"/>
              <w:jc w:val="left"/>
              <w:rPr>
                <w:sz w:val="18"/>
                <w:szCs w:val="16"/>
              </w:rPr>
            </w:pPr>
            <w:r w:rsidRPr="00D726D7">
              <w:rPr>
                <w:sz w:val="18"/>
                <w:szCs w:val="16"/>
              </w:rPr>
              <w:t>M. Salehifar</w:t>
            </w:r>
          </w:p>
          <w:p w14:paraId="650B71EF" w14:textId="483A84A2"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4C80B88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085474" w14:textId="07FF1106" w:rsidR="00927A8C" w:rsidRPr="00D726D7" w:rsidRDefault="00A50CA8" w:rsidP="00D726D7">
            <w:pPr>
              <w:spacing w:before="0"/>
              <w:jc w:val="center"/>
              <w:rPr>
                <w:sz w:val="18"/>
                <w:szCs w:val="18"/>
              </w:rPr>
            </w:pPr>
            <w:hyperlink r:id="rId1090" w:history="1">
              <w:r w:rsidR="00927A8C" w:rsidRPr="00D726D7">
                <w:rPr>
                  <w:color w:val="0000FF"/>
                  <w:sz w:val="18"/>
                  <w:szCs w:val="18"/>
                  <w:u w:val="single"/>
                  <w:lang w:eastAsia="de-DE"/>
                </w:rPr>
                <w:t>JVET-AK0149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CC228" w14:textId="77777777" w:rsidR="00927A8C" w:rsidRPr="00D726D7" w:rsidRDefault="00927A8C" w:rsidP="00D726D7">
            <w:pPr>
              <w:spacing w:before="0"/>
              <w:jc w:val="left"/>
              <w:rPr>
                <w:sz w:val="18"/>
                <w:szCs w:val="16"/>
              </w:rPr>
            </w:pPr>
            <w:r w:rsidRPr="00D726D7">
              <w:rPr>
                <w:sz w:val="18"/>
                <w:szCs w:val="16"/>
              </w:rPr>
              <w:t>m70884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D1451D" w14:textId="77777777" w:rsidR="00927A8C" w:rsidRPr="00D726D7" w:rsidRDefault="00927A8C" w:rsidP="00D726D7">
            <w:pPr>
              <w:spacing w:before="0"/>
              <w:jc w:val="left"/>
              <w:rPr>
                <w:sz w:val="18"/>
                <w:szCs w:val="16"/>
              </w:rPr>
            </w:pPr>
            <w:r w:rsidRPr="00D726D7">
              <w:rPr>
                <w:sz w:val="18"/>
                <w:szCs w:val="16"/>
              </w:rPr>
              <w:t>2025-01-07 17:39:15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550F13" w14:textId="77777777" w:rsidR="00927A8C" w:rsidRPr="00D726D7" w:rsidRDefault="00927A8C" w:rsidP="00D726D7">
            <w:pPr>
              <w:spacing w:before="0"/>
              <w:jc w:val="left"/>
              <w:rPr>
                <w:sz w:val="18"/>
                <w:szCs w:val="16"/>
              </w:rPr>
            </w:pPr>
            <w:r w:rsidRPr="00D726D7">
              <w:rPr>
                <w:sz w:val="18"/>
                <w:szCs w:val="16"/>
              </w:rPr>
              <w:t>2025-01-07 19:00:02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3025D1" w14:textId="77777777" w:rsidR="00927A8C" w:rsidRPr="00D726D7" w:rsidRDefault="00927A8C" w:rsidP="00D726D7">
            <w:pPr>
              <w:spacing w:before="0"/>
              <w:jc w:val="left"/>
              <w:rPr>
                <w:sz w:val="18"/>
                <w:szCs w:val="16"/>
              </w:rPr>
            </w:pPr>
            <w:r w:rsidRPr="00D726D7">
              <w:rPr>
                <w:sz w:val="18"/>
                <w:szCs w:val="16"/>
              </w:rPr>
              <w:t>2025-01-14 10:39:29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279B92" w14:textId="77777777" w:rsidR="00927A8C" w:rsidRPr="00D726D7" w:rsidRDefault="00927A8C" w:rsidP="00D726D7">
            <w:pPr>
              <w:spacing w:before="0"/>
              <w:jc w:val="left"/>
              <w:rPr>
                <w:sz w:val="18"/>
                <w:szCs w:val="16"/>
              </w:rPr>
            </w:pPr>
            <w:r w:rsidRPr="00D726D7">
              <w:rPr>
                <w:sz w:val="18"/>
                <w:szCs w:val="16"/>
              </w:rPr>
              <w:t>EE2-1.15: a combination of EE2-1.13 and EE2-1.14</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BBD92C" w14:textId="77777777" w:rsidR="00927A8C" w:rsidRPr="009A633B" w:rsidRDefault="00927A8C" w:rsidP="00927A8C">
            <w:pPr>
              <w:spacing w:before="0"/>
              <w:jc w:val="left"/>
              <w:rPr>
                <w:sz w:val="18"/>
                <w:szCs w:val="16"/>
              </w:rPr>
            </w:pPr>
            <w:r w:rsidRPr="00D726D7">
              <w:rPr>
                <w:sz w:val="18"/>
                <w:szCs w:val="16"/>
              </w:rPr>
              <w:t xml:space="preserve">Z. </w:t>
            </w:r>
            <w:proofErr w:type="spellStart"/>
            <w:r w:rsidRPr="00D726D7">
              <w:rPr>
                <w:sz w:val="18"/>
                <w:szCs w:val="16"/>
              </w:rPr>
              <w:t>Lv</w:t>
            </w:r>
            <w:proofErr w:type="spellEnd"/>
          </w:p>
          <w:p w14:paraId="4D1057CE" w14:textId="5F3CC24F" w:rsidR="00927A8C" w:rsidRPr="009A633B" w:rsidRDefault="00927A8C" w:rsidP="00927A8C">
            <w:pPr>
              <w:spacing w:before="0"/>
              <w:jc w:val="left"/>
              <w:rPr>
                <w:sz w:val="18"/>
                <w:szCs w:val="16"/>
              </w:rPr>
            </w:pPr>
            <w:r w:rsidRPr="00D726D7">
              <w:rPr>
                <w:sz w:val="18"/>
                <w:szCs w:val="16"/>
              </w:rPr>
              <w:t>C. Zhou</w:t>
            </w:r>
          </w:p>
          <w:p w14:paraId="73C0D5FF" w14:textId="38F73434" w:rsidR="00927A8C" w:rsidRPr="009A633B" w:rsidRDefault="00927A8C" w:rsidP="00927A8C">
            <w:pPr>
              <w:spacing w:before="0"/>
              <w:jc w:val="left"/>
              <w:rPr>
                <w:sz w:val="18"/>
                <w:szCs w:val="16"/>
              </w:rPr>
            </w:pPr>
            <w:r w:rsidRPr="00D726D7">
              <w:rPr>
                <w:sz w:val="18"/>
                <w:szCs w:val="16"/>
              </w:rPr>
              <w:t>G. Wang (vivo)</w:t>
            </w:r>
          </w:p>
          <w:p w14:paraId="42039E63" w14:textId="7E9A911E" w:rsidR="00927A8C" w:rsidRPr="009A633B" w:rsidRDefault="00927A8C" w:rsidP="00927A8C">
            <w:pPr>
              <w:spacing w:before="0"/>
              <w:jc w:val="left"/>
              <w:rPr>
                <w:sz w:val="18"/>
                <w:szCs w:val="16"/>
              </w:rPr>
            </w:pPr>
            <w:r w:rsidRPr="00D726D7">
              <w:rPr>
                <w:sz w:val="18"/>
                <w:szCs w:val="16"/>
              </w:rPr>
              <w:t xml:space="preserve">Z. </w:t>
            </w:r>
            <w:proofErr w:type="spellStart"/>
            <w:r w:rsidRPr="00D726D7">
              <w:rPr>
                <w:sz w:val="18"/>
                <w:szCs w:val="16"/>
              </w:rPr>
              <w:t>Xie</w:t>
            </w:r>
            <w:proofErr w:type="spellEnd"/>
          </w:p>
          <w:p w14:paraId="71893ED3" w14:textId="0ABE3120" w:rsidR="00927A8C" w:rsidRPr="009A633B" w:rsidRDefault="00927A8C" w:rsidP="00927A8C">
            <w:pPr>
              <w:spacing w:before="0"/>
              <w:jc w:val="left"/>
              <w:rPr>
                <w:sz w:val="18"/>
                <w:szCs w:val="16"/>
              </w:rPr>
            </w:pPr>
            <w:r w:rsidRPr="00D726D7">
              <w:rPr>
                <w:sz w:val="18"/>
                <w:szCs w:val="16"/>
              </w:rPr>
              <w:t>Y. Yu</w:t>
            </w:r>
          </w:p>
          <w:p w14:paraId="53AC53E3" w14:textId="3D6F4A9A" w:rsidR="00927A8C" w:rsidRPr="009A633B" w:rsidRDefault="00927A8C" w:rsidP="00927A8C">
            <w:pPr>
              <w:spacing w:before="0"/>
              <w:jc w:val="left"/>
              <w:rPr>
                <w:sz w:val="18"/>
                <w:szCs w:val="16"/>
              </w:rPr>
            </w:pPr>
            <w:r w:rsidRPr="00D726D7">
              <w:rPr>
                <w:sz w:val="18"/>
                <w:szCs w:val="16"/>
              </w:rPr>
              <w:t>H. Yu</w:t>
            </w:r>
          </w:p>
          <w:p w14:paraId="5987DEF1" w14:textId="718DD5B3" w:rsidR="00927A8C" w:rsidRPr="00D726D7" w:rsidRDefault="00927A8C" w:rsidP="00D726D7">
            <w:pPr>
              <w:spacing w:before="0"/>
              <w:jc w:val="left"/>
              <w:rPr>
                <w:sz w:val="18"/>
                <w:szCs w:val="16"/>
              </w:rPr>
            </w:pPr>
            <w:r w:rsidRPr="00D726D7">
              <w:rPr>
                <w:sz w:val="18"/>
                <w:szCs w:val="16"/>
              </w:rPr>
              <w:t>D. Wang (OPPO)</w:t>
            </w:r>
          </w:p>
        </w:tc>
      </w:tr>
      <w:tr w:rsidR="00CB06FF" w:rsidRPr="009A633B" w14:paraId="11F25E6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336830" w14:textId="694C3979" w:rsidR="00927A8C" w:rsidRPr="00D726D7" w:rsidRDefault="00A50CA8" w:rsidP="00D726D7">
            <w:pPr>
              <w:spacing w:before="0"/>
              <w:jc w:val="center"/>
              <w:rPr>
                <w:sz w:val="18"/>
                <w:szCs w:val="18"/>
              </w:rPr>
            </w:pPr>
            <w:hyperlink r:id="rId1091" w:history="1">
              <w:r w:rsidR="00927A8C" w:rsidRPr="00D726D7">
                <w:rPr>
                  <w:color w:val="0000FF"/>
                  <w:sz w:val="18"/>
                  <w:szCs w:val="18"/>
                  <w:u w:val="single"/>
                  <w:lang w:eastAsia="de-DE"/>
                </w:rPr>
                <w:t>JVET-AK0150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30B0D0" w14:textId="77777777" w:rsidR="00927A8C" w:rsidRPr="00D726D7" w:rsidRDefault="00927A8C" w:rsidP="00D726D7">
            <w:pPr>
              <w:spacing w:before="0"/>
              <w:jc w:val="left"/>
              <w:rPr>
                <w:sz w:val="18"/>
                <w:szCs w:val="16"/>
              </w:rPr>
            </w:pPr>
            <w:r w:rsidRPr="00D726D7">
              <w:rPr>
                <w:sz w:val="18"/>
                <w:szCs w:val="16"/>
              </w:rPr>
              <w:t>m70885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FBD7F4" w14:textId="77777777" w:rsidR="00927A8C" w:rsidRPr="00D726D7" w:rsidRDefault="00927A8C" w:rsidP="00D726D7">
            <w:pPr>
              <w:spacing w:before="0"/>
              <w:jc w:val="left"/>
              <w:rPr>
                <w:sz w:val="18"/>
                <w:szCs w:val="16"/>
              </w:rPr>
            </w:pPr>
            <w:r w:rsidRPr="00D726D7">
              <w:rPr>
                <w:sz w:val="18"/>
                <w:szCs w:val="16"/>
              </w:rPr>
              <w:t>2025-01-07 17:40:48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98A06A" w14:textId="77777777" w:rsidR="00927A8C" w:rsidRPr="00D726D7" w:rsidRDefault="00927A8C" w:rsidP="00D726D7">
            <w:pPr>
              <w:spacing w:before="0"/>
              <w:jc w:val="left"/>
              <w:rPr>
                <w:sz w:val="18"/>
                <w:szCs w:val="16"/>
              </w:rPr>
            </w:pPr>
            <w:r w:rsidRPr="00D726D7">
              <w:rPr>
                <w:sz w:val="18"/>
                <w:szCs w:val="16"/>
              </w:rPr>
              <w:t>2025-01-07 18:16:34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4EF2E6" w14:textId="77777777" w:rsidR="00927A8C" w:rsidRPr="00D726D7" w:rsidRDefault="00927A8C" w:rsidP="00D726D7">
            <w:pPr>
              <w:spacing w:before="0"/>
              <w:jc w:val="left"/>
              <w:rPr>
                <w:sz w:val="18"/>
                <w:szCs w:val="16"/>
              </w:rPr>
            </w:pPr>
            <w:r w:rsidRPr="00D726D7">
              <w:rPr>
                <w:sz w:val="18"/>
                <w:szCs w:val="16"/>
              </w:rPr>
              <w:t>2025-01-07 18:16:34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C94D14" w14:textId="77777777" w:rsidR="00927A8C" w:rsidRPr="00D726D7" w:rsidRDefault="00927A8C" w:rsidP="00D726D7">
            <w:pPr>
              <w:spacing w:before="0"/>
              <w:jc w:val="left"/>
              <w:rPr>
                <w:sz w:val="18"/>
                <w:szCs w:val="16"/>
              </w:rPr>
            </w:pPr>
            <w:r w:rsidRPr="00D726D7">
              <w:rPr>
                <w:sz w:val="18"/>
                <w:szCs w:val="16"/>
              </w:rPr>
              <w:t>EE1-1.2: LOP with improved Attention and residual groups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3F5522" w14:textId="77777777" w:rsidR="00927A8C" w:rsidRPr="009A633B" w:rsidRDefault="00927A8C" w:rsidP="00927A8C">
            <w:pPr>
              <w:spacing w:before="0"/>
              <w:jc w:val="left"/>
              <w:rPr>
                <w:sz w:val="18"/>
                <w:szCs w:val="16"/>
              </w:rPr>
            </w:pPr>
            <w:r w:rsidRPr="00D726D7">
              <w:rPr>
                <w:sz w:val="18"/>
                <w:szCs w:val="16"/>
              </w:rPr>
              <w:t>Y. Li</w:t>
            </w:r>
          </w:p>
          <w:p w14:paraId="5CFFA4F6" w14:textId="2C45C421"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Rusanovskyy</w:t>
            </w:r>
            <w:proofErr w:type="spellEnd"/>
          </w:p>
          <w:p w14:paraId="7C8F859A" w14:textId="0B81F26B" w:rsidR="00927A8C" w:rsidRPr="009A633B" w:rsidRDefault="00927A8C" w:rsidP="00927A8C">
            <w:pPr>
              <w:spacing w:before="0"/>
              <w:jc w:val="left"/>
              <w:rPr>
                <w:sz w:val="18"/>
                <w:szCs w:val="16"/>
              </w:rPr>
            </w:pPr>
            <w:r w:rsidRPr="00D726D7">
              <w:rPr>
                <w:sz w:val="18"/>
                <w:szCs w:val="16"/>
              </w:rPr>
              <w:t>S. Eadie</w:t>
            </w:r>
          </w:p>
          <w:p w14:paraId="4BEFB80A" w14:textId="133DB0D7"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p>
          <w:p w14:paraId="75A5BD94" w14:textId="40B5E3E6" w:rsidR="00927A8C" w:rsidRPr="009A633B" w:rsidRDefault="00927A8C" w:rsidP="00927A8C">
            <w:pPr>
              <w:spacing w:before="0"/>
              <w:jc w:val="left"/>
              <w:rPr>
                <w:sz w:val="18"/>
                <w:szCs w:val="16"/>
              </w:rPr>
            </w:pPr>
            <w:r w:rsidRPr="00D726D7">
              <w:rPr>
                <w:sz w:val="18"/>
                <w:szCs w:val="16"/>
              </w:rPr>
              <w:t>J. Wang</w:t>
            </w:r>
          </w:p>
          <w:p w14:paraId="1C9EC4D8" w14:textId="1CF4C673" w:rsidR="00927A8C" w:rsidRPr="00D726D7" w:rsidRDefault="00927A8C" w:rsidP="00D726D7">
            <w:pPr>
              <w:spacing w:before="0"/>
              <w:jc w:val="left"/>
              <w:rPr>
                <w:sz w:val="18"/>
                <w:szCs w:val="16"/>
              </w:rPr>
            </w:pPr>
            <w:r w:rsidRPr="00D726D7">
              <w:rPr>
                <w:sz w:val="18"/>
                <w:szCs w:val="16"/>
              </w:rPr>
              <w:t xml:space="preserve">L. </w:t>
            </w:r>
            <w:proofErr w:type="spellStart"/>
            <w:r w:rsidRPr="00D726D7">
              <w:rPr>
                <w:sz w:val="18"/>
                <w:szCs w:val="16"/>
              </w:rPr>
              <w:t>Kerofsky</w:t>
            </w:r>
            <w:proofErr w:type="spellEnd"/>
            <w:r w:rsidRPr="00D726D7">
              <w:rPr>
                <w:sz w:val="18"/>
                <w:szCs w:val="16"/>
              </w:rPr>
              <w:t xml:space="preserve"> (Qualcomm)</w:t>
            </w:r>
          </w:p>
        </w:tc>
      </w:tr>
      <w:tr w:rsidR="00CB06FF" w:rsidRPr="009A633B" w14:paraId="47DB93B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1B3C6E" w14:textId="756DDFB9" w:rsidR="00927A8C" w:rsidRPr="00D726D7" w:rsidRDefault="00A50CA8" w:rsidP="00D726D7">
            <w:pPr>
              <w:spacing w:before="0"/>
              <w:jc w:val="center"/>
              <w:rPr>
                <w:sz w:val="18"/>
                <w:szCs w:val="18"/>
              </w:rPr>
            </w:pPr>
            <w:hyperlink r:id="rId1092" w:history="1">
              <w:r w:rsidR="00927A8C" w:rsidRPr="00D726D7">
                <w:rPr>
                  <w:color w:val="0000FF"/>
                  <w:sz w:val="18"/>
                  <w:szCs w:val="18"/>
                  <w:u w:val="single"/>
                  <w:lang w:eastAsia="de-DE"/>
                </w:rPr>
                <w:t>JVET-AK0151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E9FA3D" w14:textId="77777777" w:rsidR="00927A8C" w:rsidRPr="00D726D7" w:rsidRDefault="00927A8C" w:rsidP="00D726D7">
            <w:pPr>
              <w:spacing w:before="0"/>
              <w:jc w:val="left"/>
              <w:rPr>
                <w:sz w:val="18"/>
                <w:szCs w:val="16"/>
              </w:rPr>
            </w:pPr>
            <w:r w:rsidRPr="00D726D7">
              <w:rPr>
                <w:sz w:val="18"/>
                <w:szCs w:val="16"/>
              </w:rPr>
              <w:t>m70886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1CB6E" w14:textId="77777777" w:rsidR="00927A8C" w:rsidRPr="00D726D7" w:rsidRDefault="00927A8C" w:rsidP="00D726D7">
            <w:pPr>
              <w:spacing w:before="0"/>
              <w:jc w:val="left"/>
              <w:rPr>
                <w:sz w:val="18"/>
                <w:szCs w:val="16"/>
              </w:rPr>
            </w:pPr>
            <w:r w:rsidRPr="00D726D7">
              <w:rPr>
                <w:sz w:val="18"/>
                <w:szCs w:val="16"/>
              </w:rPr>
              <w:t>2025-01-07 17:40:56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560990" w14:textId="77777777" w:rsidR="00927A8C" w:rsidRPr="00D726D7" w:rsidRDefault="00927A8C" w:rsidP="00D726D7">
            <w:pPr>
              <w:spacing w:before="0"/>
              <w:jc w:val="left"/>
              <w:rPr>
                <w:sz w:val="18"/>
                <w:szCs w:val="16"/>
              </w:rPr>
            </w:pPr>
            <w:r w:rsidRPr="00D726D7">
              <w:rPr>
                <w:sz w:val="18"/>
                <w:szCs w:val="16"/>
              </w:rPr>
              <w:t>2025-01-07 18:17:28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B9A18C" w14:textId="77777777" w:rsidR="00927A8C" w:rsidRPr="00D726D7" w:rsidRDefault="00927A8C" w:rsidP="00D726D7">
            <w:pPr>
              <w:spacing w:before="0"/>
              <w:jc w:val="left"/>
              <w:rPr>
                <w:sz w:val="18"/>
                <w:szCs w:val="16"/>
              </w:rPr>
            </w:pPr>
            <w:r w:rsidRPr="00D726D7">
              <w:rPr>
                <w:sz w:val="18"/>
                <w:szCs w:val="16"/>
              </w:rPr>
              <w:t>2025-01-07 18:17:28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772F3C" w14:textId="77777777" w:rsidR="00927A8C" w:rsidRPr="00D726D7" w:rsidRDefault="00927A8C" w:rsidP="00D726D7">
            <w:pPr>
              <w:spacing w:before="0"/>
              <w:jc w:val="left"/>
              <w:rPr>
                <w:sz w:val="18"/>
                <w:szCs w:val="16"/>
              </w:rPr>
            </w:pPr>
            <w:r w:rsidRPr="00D726D7">
              <w:rPr>
                <w:sz w:val="18"/>
                <w:szCs w:val="16"/>
              </w:rPr>
              <w:t>AhG14: On the impact of explicit full SIMD implementation for 1x3 and 3x1 DW convolution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9CA1E9" w14:textId="77777777" w:rsidR="00927A8C" w:rsidRPr="009A633B" w:rsidRDefault="00927A8C" w:rsidP="00927A8C">
            <w:pPr>
              <w:spacing w:before="0"/>
              <w:jc w:val="left"/>
              <w:rPr>
                <w:sz w:val="18"/>
                <w:szCs w:val="16"/>
              </w:rPr>
            </w:pPr>
            <w:r w:rsidRPr="00D726D7">
              <w:rPr>
                <w:sz w:val="18"/>
                <w:szCs w:val="16"/>
              </w:rPr>
              <w:t>Y. Li</w:t>
            </w:r>
          </w:p>
          <w:p w14:paraId="68C4519D" w14:textId="132CB405"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Rusanovskyy</w:t>
            </w:r>
            <w:proofErr w:type="spellEnd"/>
          </w:p>
          <w:p w14:paraId="675BCD30" w14:textId="4B998C6E"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0724C76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E8ED3" w14:textId="5CAD44D5" w:rsidR="00927A8C" w:rsidRPr="00D726D7" w:rsidRDefault="00A50CA8" w:rsidP="00D726D7">
            <w:pPr>
              <w:spacing w:before="0"/>
              <w:jc w:val="center"/>
              <w:rPr>
                <w:sz w:val="18"/>
                <w:szCs w:val="18"/>
              </w:rPr>
            </w:pPr>
            <w:hyperlink r:id="rId1093" w:history="1">
              <w:r w:rsidR="00927A8C" w:rsidRPr="00D726D7">
                <w:rPr>
                  <w:color w:val="0000FF"/>
                  <w:sz w:val="18"/>
                  <w:szCs w:val="18"/>
                  <w:u w:val="single"/>
                  <w:lang w:eastAsia="de-DE"/>
                </w:rPr>
                <w:t>JVET-AK0152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7A0919" w14:textId="77777777" w:rsidR="00927A8C" w:rsidRPr="00D726D7" w:rsidRDefault="00927A8C" w:rsidP="00D726D7">
            <w:pPr>
              <w:spacing w:before="0"/>
              <w:jc w:val="left"/>
              <w:rPr>
                <w:sz w:val="18"/>
                <w:szCs w:val="16"/>
              </w:rPr>
            </w:pPr>
            <w:r w:rsidRPr="00D726D7">
              <w:rPr>
                <w:sz w:val="18"/>
                <w:szCs w:val="16"/>
              </w:rPr>
              <w:t>m70887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BBD2C2" w14:textId="77777777" w:rsidR="00927A8C" w:rsidRPr="00D726D7" w:rsidRDefault="00927A8C" w:rsidP="00D726D7">
            <w:pPr>
              <w:spacing w:before="0"/>
              <w:jc w:val="left"/>
              <w:rPr>
                <w:sz w:val="18"/>
                <w:szCs w:val="16"/>
              </w:rPr>
            </w:pPr>
            <w:r w:rsidRPr="00D726D7">
              <w:rPr>
                <w:sz w:val="18"/>
                <w:szCs w:val="16"/>
              </w:rPr>
              <w:t>2025-01-07 17:45:21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912BAD" w14:textId="77777777" w:rsidR="00927A8C" w:rsidRPr="00D726D7" w:rsidRDefault="00927A8C" w:rsidP="00D726D7">
            <w:pPr>
              <w:spacing w:before="0"/>
              <w:jc w:val="left"/>
              <w:rPr>
                <w:sz w:val="18"/>
                <w:szCs w:val="16"/>
              </w:rPr>
            </w:pPr>
            <w:r w:rsidRPr="00D726D7">
              <w:rPr>
                <w:sz w:val="18"/>
                <w:szCs w:val="16"/>
              </w:rPr>
              <w:t>2025-01-07 23:54:49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456576" w14:textId="77777777" w:rsidR="00927A8C" w:rsidRPr="00D726D7" w:rsidRDefault="00927A8C" w:rsidP="00D726D7">
            <w:pPr>
              <w:spacing w:before="0"/>
              <w:jc w:val="left"/>
              <w:rPr>
                <w:sz w:val="18"/>
                <w:szCs w:val="16"/>
              </w:rPr>
            </w:pPr>
            <w:r w:rsidRPr="00D726D7">
              <w:rPr>
                <w:sz w:val="18"/>
                <w:szCs w:val="16"/>
              </w:rPr>
              <w:t>2025-01-07 23:54:49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5242FF" w14:textId="77777777" w:rsidR="00927A8C" w:rsidRPr="00D726D7" w:rsidRDefault="00927A8C" w:rsidP="00D726D7">
            <w:pPr>
              <w:spacing w:before="0"/>
              <w:jc w:val="left"/>
              <w:rPr>
                <w:sz w:val="18"/>
                <w:szCs w:val="16"/>
              </w:rPr>
            </w:pPr>
            <w:r w:rsidRPr="00D726D7">
              <w:rPr>
                <w:sz w:val="18"/>
                <w:szCs w:val="16"/>
              </w:rPr>
              <w:t xml:space="preserve">AHG9: On Spatial Extrapolation for NNPF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675B97" w14:textId="77777777" w:rsidR="00927A8C" w:rsidRPr="009A633B" w:rsidRDefault="00927A8C" w:rsidP="00927A8C">
            <w:pPr>
              <w:spacing w:before="0"/>
              <w:jc w:val="left"/>
              <w:rPr>
                <w:sz w:val="18"/>
                <w:szCs w:val="16"/>
              </w:rPr>
            </w:pPr>
            <w:r w:rsidRPr="00D726D7">
              <w:rPr>
                <w:sz w:val="18"/>
                <w:szCs w:val="16"/>
              </w:rPr>
              <w:t>S. Deshpande (Sharp)</w:t>
            </w:r>
          </w:p>
          <w:p w14:paraId="65E11663" w14:textId="7E36764B"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5039AA5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39D48" w14:textId="0A651010" w:rsidR="00927A8C" w:rsidRPr="00D726D7" w:rsidRDefault="00A50CA8" w:rsidP="00D726D7">
            <w:pPr>
              <w:spacing w:before="0"/>
              <w:jc w:val="center"/>
              <w:rPr>
                <w:sz w:val="18"/>
                <w:szCs w:val="18"/>
              </w:rPr>
            </w:pPr>
            <w:hyperlink r:id="rId1094" w:history="1">
              <w:r w:rsidR="00927A8C" w:rsidRPr="00D726D7">
                <w:rPr>
                  <w:color w:val="0000FF"/>
                  <w:sz w:val="18"/>
                  <w:szCs w:val="18"/>
                  <w:u w:val="single"/>
                  <w:lang w:eastAsia="de-DE"/>
                </w:rPr>
                <w:t>JVET-AK0153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B5903A" w14:textId="77777777" w:rsidR="00927A8C" w:rsidRPr="00D726D7" w:rsidRDefault="00927A8C" w:rsidP="00D726D7">
            <w:pPr>
              <w:spacing w:before="0"/>
              <w:jc w:val="left"/>
              <w:rPr>
                <w:sz w:val="18"/>
                <w:szCs w:val="16"/>
              </w:rPr>
            </w:pPr>
            <w:r w:rsidRPr="00D726D7">
              <w:rPr>
                <w:sz w:val="18"/>
                <w:szCs w:val="16"/>
              </w:rPr>
              <w:t>m70888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6AB5F8" w14:textId="77777777" w:rsidR="00927A8C" w:rsidRPr="00D726D7" w:rsidRDefault="00927A8C" w:rsidP="00D726D7">
            <w:pPr>
              <w:spacing w:before="0"/>
              <w:jc w:val="left"/>
              <w:rPr>
                <w:sz w:val="18"/>
                <w:szCs w:val="16"/>
              </w:rPr>
            </w:pPr>
            <w:r w:rsidRPr="00D726D7">
              <w:rPr>
                <w:sz w:val="18"/>
                <w:szCs w:val="16"/>
              </w:rPr>
              <w:t>2025-01-07 17:46:21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D3CE14" w14:textId="77777777" w:rsidR="00927A8C" w:rsidRPr="00D726D7" w:rsidRDefault="00927A8C" w:rsidP="00D726D7">
            <w:pPr>
              <w:spacing w:before="0"/>
              <w:jc w:val="left"/>
              <w:rPr>
                <w:sz w:val="18"/>
                <w:szCs w:val="16"/>
              </w:rPr>
            </w:pPr>
            <w:r w:rsidRPr="00D726D7">
              <w:rPr>
                <w:sz w:val="18"/>
                <w:szCs w:val="16"/>
              </w:rPr>
              <w:t>2025-01-07 23:58:21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9586CC" w14:textId="77777777" w:rsidR="00927A8C" w:rsidRPr="00D726D7" w:rsidRDefault="00927A8C" w:rsidP="00D726D7">
            <w:pPr>
              <w:spacing w:before="0"/>
              <w:jc w:val="left"/>
              <w:rPr>
                <w:sz w:val="18"/>
                <w:szCs w:val="16"/>
              </w:rPr>
            </w:pPr>
            <w:r w:rsidRPr="00D726D7">
              <w:rPr>
                <w:sz w:val="18"/>
                <w:szCs w:val="16"/>
              </w:rPr>
              <w:t>2025-01-20 11:22:04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60F610" w14:textId="62C8618E" w:rsidR="00927A8C" w:rsidRPr="00D726D7" w:rsidRDefault="00927A8C" w:rsidP="00D726D7">
            <w:pPr>
              <w:spacing w:before="0"/>
              <w:jc w:val="left"/>
              <w:rPr>
                <w:sz w:val="18"/>
                <w:szCs w:val="16"/>
              </w:rPr>
            </w:pPr>
            <w:r w:rsidRPr="00D726D7">
              <w:rPr>
                <w:sz w:val="18"/>
                <w:szCs w:val="16"/>
              </w:rPr>
              <w:t>AHG9: On Photosensitive Content Information Signal</w:t>
            </w:r>
            <w:r w:rsidR="00CB06FF">
              <w:rPr>
                <w:sz w:val="18"/>
                <w:szCs w:val="16"/>
              </w:rPr>
              <w:t>l</w:t>
            </w:r>
            <w:r w:rsidRPr="00D726D7">
              <w:rPr>
                <w:sz w:val="18"/>
                <w:szCs w:val="16"/>
              </w:rPr>
              <w:t>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CC85E6" w14:textId="77777777" w:rsidR="00927A8C" w:rsidRPr="00D726D7" w:rsidRDefault="00927A8C" w:rsidP="00D726D7">
            <w:pPr>
              <w:spacing w:before="0"/>
              <w:jc w:val="left"/>
              <w:rPr>
                <w:sz w:val="18"/>
                <w:szCs w:val="16"/>
              </w:rPr>
            </w:pPr>
            <w:r w:rsidRPr="00D726D7">
              <w:rPr>
                <w:sz w:val="18"/>
                <w:szCs w:val="16"/>
              </w:rPr>
              <w:t>S. Deshpande (Sharp)</w:t>
            </w:r>
          </w:p>
        </w:tc>
      </w:tr>
      <w:tr w:rsidR="00CB06FF" w:rsidRPr="009A633B" w14:paraId="49E6246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880A7" w14:textId="6225F02E" w:rsidR="00927A8C" w:rsidRPr="00D726D7" w:rsidRDefault="00A50CA8" w:rsidP="00D726D7">
            <w:pPr>
              <w:spacing w:before="0"/>
              <w:jc w:val="center"/>
              <w:rPr>
                <w:sz w:val="18"/>
                <w:szCs w:val="18"/>
              </w:rPr>
            </w:pPr>
            <w:hyperlink r:id="rId1095" w:history="1">
              <w:r w:rsidR="00927A8C" w:rsidRPr="00D726D7">
                <w:rPr>
                  <w:color w:val="0000FF"/>
                  <w:sz w:val="18"/>
                  <w:szCs w:val="18"/>
                  <w:u w:val="single"/>
                  <w:lang w:eastAsia="de-DE"/>
                </w:rPr>
                <w:t>JVET-AK0154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7C7796" w14:textId="77777777" w:rsidR="00927A8C" w:rsidRPr="00D726D7" w:rsidRDefault="00927A8C" w:rsidP="00D726D7">
            <w:pPr>
              <w:spacing w:before="0"/>
              <w:jc w:val="left"/>
              <w:rPr>
                <w:sz w:val="18"/>
                <w:szCs w:val="16"/>
              </w:rPr>
            </w:pPr>
            <w:r w:rsidRPr="00D726D7">
              <w:rPr>
                <w:sz w:val="18"/>
                <w:szCs w:val="16"/>
              </w:rPr>
              <w:t>m70889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048510" w14:textId="77777777" w:rsidR="00927A8C" w:rsidRPr="00D726D7" w:rsidRDefault="00927A8C" w:rsidP="00D726D7">
            <w:pPr>
              <w:spacing w:before="0"/>
              <w:jc w:val="left"/>
              <w:rPr>
                <w:sz w:val="18"/>
                <w:szCs w:val="16"/>
              </w:rPr>
            </w:pPr>
            <w:r w:rsidRPr="00D726D7">
              <w:rPr>
                <w:sz w:val="18"/>
                <w:szCs w:val="16"/>
              </w:rPr>
              <w:t>2025-01-07 17:47:37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71B346" w14:textId="77777777" w:rsidR="00927A8C" w:rsidRPr="00D726D7" w:rsidRDefault="00927A8C" w:rsidP="00D726D7">
            <w:pPr>
              <w:spacing w:before="0"/>
              <w:jc w:val="left"/>
              <w:rPr>
                <w:sz w:val="18"/>
                <w:szCs w:val="16"/>
              </w:rPr>
            </w:pPr>
            <w:r w:rsidRPr="00D726D7">
              <w:rPr>
                <w:sz w:val="18"/>
                <w:szCs w:val="16"/>
              </w:rPr>
              <w:t>2025-01-07 23:43:45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F72C97" w14:textId="77777777" w:rsidR="00927A8C" w:rsidRPr="00D726D7" w:rsidRDefault="00927A8C" w:rsidP="00D726D7">
            <w:pPr>
              <w:spacing w:before="0"/>
              <w:jc w:val="left"/>
              <w:rPr>
                <w:sz w:val="18"/>
                <w:szCs w:val="16"/>
              </w:rPr>
            </w:pPr>
            <w:r w:rsidRPr="00D726D7">
              <w:rPr>
                <w:sz w:val="18"/>
                <w:szCs w:val="16"/>
              </w:rPr>
              <w:t>2025-01-07 23:43:45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76847C" w14:textId="77777777" w:rsidR="00927A8C" w:rsidRPr="00D726D7" w:rsidRDefault="00927A8C" w:rsidP="00D726D7">
            <w:pPr>
              <w:spacing w:before="0"/>
              <w:jc w:val="left"/>
              <w:rPr>
                <w:sz w:val="18"/>
                <w:szCs w:val="16"/>
              </w:rPr>
            </w:pPr>
            <w:r w:rsidRPr="00D726D7">
              <w:rPr>
                <w:sz w:val="18"/>
                <w:szCs w:val="16"/>
              </w:rPr>
              <w:t xml:space="preserve">AHG9: Comments on Generative Face Video SEI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E1E3E0" w14:textId="77777777" w:rsidR="00927A8C" w:rsidRPr="009A633B" w:rsidRDefault="00927A8C" w:rsidP="00927A8C">
            <w:pPr>
              <w:spacing w:before="0"/>
              <w:jc w:val="left"/>
              <w:rPr>
                <w:sz w:val="18"/>
                <w:szCs w:val="16"/>
              </w:rPr>
            </w:pPr>
            <w:r w:rsidRPr="00D726D7">
              <w:rPr>
                <w:sz w:val="18"/>
                <w:szCs w:val="16"/>
              </w:rPr>
              <w:t xml:space="preserve">A. C. </w:t>
            </w:r>
            <w:proofErr w:type="spellStart"/>
            <w:r w:rsidRPr="00D726D7">
              <w:rPr>
                <w:sz w:val="18"/>
                <w:szCs w:val="16"/>
              </w:rPr>
              <w:t>Sidiya</w:t>
            </w:r>
            <w:proofErr w:type="spellEnd"/>
          </w:p>
          <w:p w14:paraId="2BC5449E" w14:textId="647C01A8" w:rsidR="00927A8C" w:rsidRPr="00D726D7" w:rsidRDefault="00927A8C" w:rsidP="00D726D7">
            <w:pPr>
              <w:spacing w:before="0"/>
              <w:jc w:val="left"/>
              <w:rPr>
                <w:sz w:val="18"/>
                <w:szCs w:val="16"/>
              </w:rPr>
            </w:pPr>
            <w:r w:rsidRPr="00D726D7">
              <w:rPr>
                <w:sz w:val="18"/>
                <w:szCs w:val="16"/>
              </w:rPr>
              <w:t>S. Deshpande (Sharp)</w:t>
            </w:r>
          </w:p>
        </w:tc>
      </w:tr>
      <w:tr w:rsidR="00CB06FF" w:rsidRPr="009A633B" w14:paraId="0C9F1F5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0EAC47" w14:textId="045867EC" w:rsidR="00927A8C" w:rsidRPr="00D726D7" w:rsidRDefault="00A50CA8" w:rsidP="00D726D7">
            <w:pPr>
              <w:spacing w:before="0"/>
              <w:jc w:val="center"/>
              <w:rPr>
                <w:sz w:val="18"/>
                <w:szCs w:val="18"/>
              </w:rPr>
            </w:pPr>
            <w:hyperlink r:id="rId1096" w:history="1">
              <w:r w:rsidR="00927A8C" w:rsidRPr="00D726D7">
                <w:rPr>
                  <w:color w:val="0000FF"/>
                  <w:sz w:val="18"/>
                  <w:szCs w:val="18"/>
                  <w:u w:val="single"/>
                  <w:lang w:eastAsia="de-DE"/>
                </w:rPr>
                <w:t>JVET-AK0155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3F01D" w14:textId="77777777" w:rsidR="00927A8C" w:rsidRPr="00D726D7" w:rsidRDefault="00927A8C" w:rsidP="00D726D7">
            <w:pPr>
              <w:spacing w:before="0"/>
              <w:jc w:val="left"/>
              <w:rPr>
                <w:sz w:val="18"/>
                <w:szCs w:val="16"/>
              </w:rPr>
            </w:pPr>
            <w:r w:rsidRPr="00D726D7">
              <w:rPr>
                <w:sz w:val="18"/>
                <w:szCs w:val="16"/>
              </w:rPr>
              <w:t>m70890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4F7DF2" w14:textId="77777777" w:rsidR="00927A8C" w:rsidRPr="00D726D7" w:rsidRDefault="00927A8C" w:rsidP="00D726D7">
            <w:pPr>
              <w:spacing w:before="0"/>
              <w:jc w:val="left"/>
              <w:rPr>
                <w:sz w:val="18"/>
                <w:szCs w:val="16"/>
              </w:rPr>
            </w:pPr>
            <w:r w:rsidRPr="00D726D7">
              <w:rPr>
                <w:sz w:val="18"/>
                <w:szCs w:val="16"/>
              </w:rPr>
              <w:t>2025-01-07 17:49:05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9F9EF4" w14:textId="77777777" w:rsidR="00927A8C" w:rsidRPr="00D726D7" w:rsidRDefault="00927A8C" w:rsidP="00D726D7">
            <w:pPr>
              <w:spacing w:before="0"/>
              <w:jc w:val="left"/>
              <w:rPr>
                <w:sz w:val="18"/>
                <w:szCs w:val="16"/>
              </w:rPr>
            </w:pPr>
            <w:r w:rsidRPr="00D726D7">
              <w:rPr>
                <w:sz w:val="18"/>
                <w:szCs w:val="16"/>
              </w:rPr>
              <w:t>2025-01-07 18:11:09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A1E203" w14:textId="77777777" w:rsidR="00927A8C" w:rsidRPr="00D726D7" w:rsidRDefault="00927A8C" w:rsidP="00D726D7">
            <w:pPr>
              <w:spacing w:before="0"/>
              <w:jc w:val="left"/>
              <w:rPr>
                <w:sz w:val="18"/>
                <w:szCs w:val="16"/>
              </w:rPr>
            </w:pPr>
            <w:r w:rsidRPr="00D726D7">
              <w:rPr>
                <w:sz w:val="18"/>
                <w:szCs w:val="16"/>
              </w:rPr>
              <w:t>2025-01-19 10:56:22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68722B" w14:textId="77777777" w:rsidR="00927A8C" w:rsidRPr="00D726D7" w:rsidRDefault="00927A8C" w:rsidP="00D726D7">
            <w:pPr>
              <w:spacing w:before="0"/>
              <w:jc w:val="left"/>
              <w:rPr>
                <w:sz w:val="18"/>
                <w:szCs w:val="16"/>
              </w:rPr>
            </w:pPr>
            <w:r w:rsidRPr="00D726D7">
              <w:rPr>
                <w:sz w:val="18"/>
                <w:szCs w:val="16"/>
              </w:rPr>
              <w:t>AHG9: On Encoder optimization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A5EBF4" w14:textId="77777777" w:rsidR="00927A8C" w:rsidRPr="009A633B" w:rsidRDefault="00927A8C" w:rsidP="00927A8C">
            <w:pPr>
              <w:spacing w:before="0"/>
              <w:jc w:val="left"/>
              <w:rPr>
                <w:sz w:val="18"/>
                <w:szCs w:val="16"/>
              </w:rPr>
            </w:pPr>
            <w:r w:rsidRPr="00D726D7">
              <w:rPr>
                <w:sz w:val="18"/>
                <w:szCs w:val="16"/>
              </w:rPr>
              <w:t>C.</w:t>
            </w:r>
            <w:r w:rsidRPr="009A633B">
              <w:rPr>
                <w:sz w:val="18"/>
                <w:szCs w:val="16"/>
              </w:rPr>
              <w:t>-</w:t>
            </w:r>
            <w:r w:rsidRPr="00D726D7">
              <w:rPr>
                <w:sz w:val="18"/>
                <w:szCs w:val="16"/>
              </w:rPr>
              <w:t xml:space="preserve">H. </w:t>
            </w:r>
            <w:proofErr w:type="spellStart"/>
            <w:r w:rsidRPr="00D726D7">
              <w:rPr>
                <w:sz w:val="18"/>
                <w:szCs w:val="16"/>
              </w:rPr>
              <w:t>Demarty</w:t>
            </w:r>
            <w:proofErr w:type="spellEnd"/>
          </w:p>
          <w:p w14:paraId="699CBE84" w14:textId="4E976CB3" w:rsidR="00927A8C" w:rsidRPr="009A633B" w:rsidRDefault="00927A8C" w:rsidP="00927A8C">
            <w:pPr>
              <w:spacing w:before="0"/>
              <w:jc w:val="left"/>
              <w:rPr>
                <w:sz w:val="18"/>
                <w:szCs w:val="16"/>
              </w:rPr>
            </w:pPr>
            <w:r w:rsidRPr="00D726D7">
              <w:rPr>
                <w:sz w:val="18"/>
                <w:szCs w:val="16"/>
              </w:rPr>
              <w:t>E. François</w:t>
            </w:r>
          </w:p>
          <w:p w14:paraId="36F4C961" w14:textId="2231F010" w:rsidR="00927A8C" w:rsidRPr="009A633B" w:rsidRDefault="00927A8C" w:rsidP="00927A8C">
            <w:pPr>
              <w:spacing w:before="0"/>
              <w:jc w:val="left"/>
              <w:rPr>
                <w:sz w:val="18"/>
                <w:szCs w:val="16"/>
              </w:rPr>
            </w:pPr>
            <w:r w:rsidRPr="00D726D7">
              <w:rPr>
                <w:sz w:val="18"/>
                <w:szCs w:val="16"/>
              </w:rPr>
              <w:t xml:space="preserve">F. </w:t>
            </w:r>
            <w:proofErr w:type="spellStart"/>
            <w:r w:rsidRPr="00D726D7">
              <w:rPr>
                <w:sz w:val="18"/>
                <w:szCs w:val="16"/>
              </w:rPr>
              <w:t>Aumont</w:t>
            </w:r>
            <w:proofErr w:type="spellEnd"/>
          </w:p>
          <w:p w14:paraId="6BF0B6BB" w14:textId="70D351E7" w:rsidR="00927A8C" w:rsidRPr="00D726D7" w:rsidRDefault="00927A8C" w:rsidP="00D726D7">
            <w:pPr>
              <w:spacing w:before="0"/>
              <w:jc w:val="left"/>
              <w:rPr>
                <w:sz w:val="18"/>
                <w:szCs w:val="16"/>
              </w:rPr>
            </w:pPr>
            <w:r w:rsidRPr="00D726D7">
              <w:rPr>
                <w:sz w:val="18"/>
                <w:szCs w:val="16"/>
              </w:rPr>
              <w:t>O. Le Meur (</w:t>
            </w:r>
            <w:proofErr w:type="spellStart"/>
            <w:r w:rsidRPr="00D726D7">
              <w:rPr>
                <w:sz w:val="18"/>
                <w:szCs w:val="16"/>
              </w:rPr>
              <w:t>InterDigital</w:t>
            </w:r>
            <w:proofErr w:type="spellEnd"/>
            <w:r w:rsidRPr="00D726D7">
              <w:rPr>
                <w:sz w:val="18"/>
                <w:szCs w:val="16"/>
              </w:rPr>
              <w:t>)</w:t>
            </w:r>
          </w:p>
        </w:tc>
      </w:tr>
      <w:tr w:rsidR="00CB06FF" w:rsidRPr="009A633B" w14:paraId="259F404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822CBD" w14:textId="75F9FEAE" w:rsidR="00927A8C" w:rsidRPr="00D726D7" w:rsidRDefault="00A50CA8" w:rsidP="00D726D7">
            <w:pPr>
              <w:spacing w:before="0"/>
              <w:jc w:val="center"/>
              <w:rPr>
                <w:sz w:val="18"/>
                <w:szCs w:val="18"/>
              </w:rPr>
            </w:pPr>
            <w:hyperlink r:id="rId1097" w:history="1">
              <w:r w:rsidR="00927A8C" w:rsidRPr="00D726D7">
                <w:rPr>
                  <w:color w:val="0000FF"/>
                  <w:sz w:val="18"/>
                  <w:szCs w:val="18"/>
                  <w:u w:val="single"/>
                  <w:lang w:eastAsia="de-DE"/>
                </w:rPr>
                <w:t>JVET-AK0156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FB2A39" w14:textId="77777777" w:rsidR="00927A8C" w:rsidRPr="00D726D7" w:rsidRDefault="00927A8C" w:rsidP="00D726D7">
            <w:pPr>
              <w:spacing w:before="0"/>
              <w:jc w:val="left"/>
              <w:rPr>
                <w:sz w:val="18"/>
                <w:szCs w:val="16"/>
              </w:rPr>
            </w:pPr>
            <w:r w:rsidRPr="00D726D7">
              <w:rPr>
                <w:sz w:val="18"/>
                <w:szCs w:val="16"/>
              </w:rPr>
              <w:t>m70891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8FA532" w14:textId="77777777" w:rsidR="00927A8C" w:rsidRPr="00D726D7" w:rsidRDefault="00927A8C" w:rsidP="00D726D7">
            <w:pPr>
              <w:spacing w:before="0"/>
              <w:jc w:val="left"/>
              <w:rPr>
                <w:sz w:val="18"/>
                <w:szCs w:val="16"/>
              </w:rPr>
            </w:pPr>
            <w:r w:rsidRPr="00D726D7">
              <w:rPr>
                <w:sz w:val="18"/>
                <w:szCs w:val="16"/>
              </w:rPr>
              <w:t>2025-01-07 17:50:15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C15CDC" w14:textId="77777777" w:rsidR="00927A8C" w:rsidRPr="00D726D7" w:rsidRDefault="00927A8C" w:rsidP="00D726D7">
            <w:pPr>
              <w:spacing w:before="0"/>
              <w:jc w:val="left"/>
              <w:rPr>
                <w:sz w:val="18"/>
                <w:szCs w:val="16"/>
              </w:rPr>
            </w:pPr>
            <w:r w:rsidRPr="00D726D7">
              <w:rPr>
                <w:sz w:val="18"/>
                <w:szCs w:val="16"/>
              </w:rPr>
              <w:t>2025-01-07 18:12:39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143AC3" w14:textId="77777777" w:rsidR="00927A8C" w:rsidRPr="00D726D7" w:rsidRDefault="00927A8C" w:rsidP="00D726D7">
            <w:pPr>
              <w:spacing w:before="0"/>
              <w:jc w:val="left"/>
              <w:rPr>
                <w:sz w:val="18"/>
                <w:szCs w:val="16"/>
              </w:rPr>
            </w:pPr>
            <w:r w:rsidRPr="00D726D7">
              <w:rPr>
                <w:sz w:val="18"/>
                <w:szCs w:val="16"/>
              </w:rPr>
              <w:t>2025-01-13 20:39:46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1F38AF" w14:textId="77777777" w:rsidR="00927A8C" w:rsidRPr="00D726D7" w:rsidRDefault="00927A8C" w:rsidP="00D726D7">
            <w:pPr>
              <w:spacing w:before="0"/>
              <w:jc w:val="left"/>
              <w:rPr>
                <w:sz w:val="18"/>
                <w:szCs w:val="16"/>
              </w:rPr>
            </w:pPr>
            <w:r w:rsidRPr="00D726D7">
              <w:rPr>
                <w:sz w:val="18"/>
                <w:szCs w:val="16"/>
              </w:rPr>
              <w:t>AHG9: On SEI processing order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7C4B3A" w14:textId="77777777" w:rsidR="00927A8C" w:rsidRPr="009A633B" w:rsidRDefault="00927A8C" w:rsidP="00927A8C">
            <w:pPr>
              <w:spacing w:before="0"/>
              <w:jc w:val="left"/>
              <w:rPr>
                <w:sz w:val="18"/>
                <w:szCs w:val="16"/>
              </w:rPr>
            </w:pPr>
            <w:r w:rsidRPr="00D726D7">
              <w:rPr>
                <w:sz w:val="18"/>
                <w:szCs w:val="16"/>
              </w:rPr>
              <w:t xml:space="preserve">C.-H. </w:t>
            </w:r>
            <w:proofErr w:type="spellStart"/>
            <w:r w:rsidRPr="00D726D7">
              <w:rPr>
                <w:sz w:val="18"/>
                <w:szCs w:val="16"/>
              </w:rPr>
              <w:t>Demarty</w:t>
            </w:r>
            <w:proofErr w:type="spellEnd"/>
          </w:p>
          <w:p w14:paraId="34EA197C" w14:textId="12AC4B7B" w:rsidR="00927A8C" w:rsidRPr="009A633B" w:rsidRDefault="00927A8C" w:rsidP="00927A8C">
            <w:pPr>
              <w:spacing w:before="0"/>
              <w:jc w:val="left"/>
              <w:rPr>
                <w:sz w:val="18"/>
                <w:szCs w:val="16"/>
              </w:rPr>
            </w:pPr>
            <w:r w:rsidRPr="00D726D7">
              <w:rPr>
                <w:sz w:val="18"/>
                <w:szCs w:val="16"/>
              </w:rPr>
              <w:t>E. François</w:t>
            </w:r>
          </w:p>
          <w:p w14:paraId="26A0B39B" w14:textId="76D8614E" w:rsidR="00927A8C" w:rsidRPr="009A633B" w:rsidRDefault="00927A8C" w:rsidP="00927A8C">
            <w:pPr>
              <w:spacing w:before="0"/>
              <w:jc w:val="left"/>
              <w:rPr>
                <w:sz w:val="18"/>
                <w:szCs w:val="16"/>
              </w:rPr>
            </w:pPr>
            <w:r w:rsidRPr="00D726D7">
              <w:rPr>
                <w:sz w:val="18"/>
                <w:szCs w:val="16"/>
              </w:rPr>
              <w:t xml:space="preserve">F. </w:t>
            </w:r>
            <w:proofErr w:type="spellStart"/>
            <w:r w:rsidRPr="00D726D7">
              <w:rPr>
                <w:sz w:val="18"/>
                <w:szCs w:val="16"/>
              </w:rPr>
              <w:t>Aumont</w:t>
            </w:r>
            <w:proofErr w:type="spellEnd"/>
          </w:p>
          <w:p w14:paraId="62CE765A" w14:textId="6619F34E" w:rsidR="00927A8C" w:rsidRPr="00D726D7" w:rsidRDefault="00927A8C" w:rsidP="00D726D7">
            <w:pPr>
              <w:spacing w:before="0"/>
              <w:jc w:val="left"/>
              <w:rPr>
                <w:sz w:val="18"/>
                <w:szCs w:val="16"/>
              </w:rPr>
            </w:pPr>
            <w:r w:rsidRPr="00D726D7">
              <w:rPr>
                <w:sz w:val="18"/>
                <w:szCs w:val="16"/>
              </w:rPr>
              <w:t>O. Le Meur (</w:t>
            </w:r>
            <w:proofErr w:type="spellStart"/>
            <w:r w:rsidRPr="00D726D7">
              <w:rPr>
                <w:sz w:val="18"/>
                <w:szCs w:val="16"/>
              </w:rPr>
              <w:t>InterDigital</w:t>
            </w:r>
            <w:proofErr w:type="spellEnd"/>
            <w:r w:rsidRPr="00D726D7">
              <w:rPr>
                <w:sz w:val="18"/>
                <w:szCs w:val="16"/>
              </w:rPr>
              <w:t>)</w:t>
            </w:r>
          </w:p>
        </w:tc>
      </w:tr>
      <w:tr w:rsidR="00CB06FF" w:rsidRPr="009A633B" w14:paraId="3718605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728923" w14:textId="0C97EEDA" w:rsidR="00927A8C" w:rsidRPr="00D726D7" w:rsidRDefault="00A50CA8" w:rsidP="00D726D7">
            <w:pPr>
              <w:spacing w:before="0"/>
              <w:jc w:val="center"/>
              <w:rPr>
                <w:sz w:val="18"/>
                <w:szCs w:val="18"/>
              </w:rPr>
            </w:pPr>
            <w:hyperlink r:id="rId1098" w:history="1">
              <w:r w:rsidR="00927A8C" w:rsidRPr="00D726D7">
                <w:rPr>
                  <w:color w:val="0000FF"/>
                  <w:sz w:val="18"/>
                  <w:szCs w:val="18"/>
                  <w:u w:val="single"/>
                  <w:lang w:eastAsia="de-DE"/>
                </w:rPr>
                <w:t>JVET-AK0157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03E246" w14:textId="77777777" w:rsidR="00927A8C" w:rsidRPr="00D726D7" w:rsidRDefault="00927A8C" w:rsidP="00D726D7">
            <w:pPr>
              <w:spacing w:before="0"/>
              <w:jc w:val="left"/>
              <w:rPr>
                <w:sz w:val="18"/>
                <w:szCs w:val="16"/>
              </w:rPr>
            </w:pPr>
            <w:r w:rsidRPr="00D726D7">
              <w:rPr>
                <w:sz w:val="18"/>
                <w:szCs w:val="16"/>
              </w:rPr>
              <w:t>m70892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C7A1D" w14:textId="77777777" w:rsidR="00927A8C" w:rsidRPr="00D726D7" w:rsidRDefault="00927A8C" w:rsidP="00D726D7">
            <w:pPr>
              <w:spacing w:before="0"/>
              <w:jc w:val="left"/>
              <w:rPr>
                <w:sz w:val="18"/>
                <w:szCs w:val="16"/>
              </w:rPr>
            </w:pPr>
            <w:r w:rsidRPr="00D726D7">
              <w:rPr>
                <w:sz w:val="18"/>
                <w:szCs w:val="16"/>
              </w:rPr>
              <w:t>2025-01-07 17:53:32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B5667B" w14:textId="77777777" w:rsidR="00927A8C" w:rsidRPr="00D726D7" w:rsidRDefault="00927A8C" w:rsidP="00D726D7">
            <w:pPr>
              <w:spacing w:before="0"/>
              <w:jc w:val="left"/>
              <w:rPr>
                <w:sz w:val="18"/>
                <w:szCs w:val="16"/>
              </w:rPr>
            </w:pPr>
            <w:r w:rsidRPr="00D726D7">
              <w:rPr>
                <w:sz w:val="18"/>
                <w:szCs w:val="16"/>
              </w:rPr>
              <w:t>2025-01-07 18:02:04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293C27" w14:textId="77777777" w:rsidR="00927A8C" w:rsidRPr="00D726D7" w:rsidRDefault="00927A8C" w:rsidP="00D726D7">
            <w:pPr>
              <w:spacing w:before="0"/>
              <w:jc w:val="left"/>
              <w:rPr>
                <w:sz w:val="18"/>
                <w:szCs w:val="16"/>
              </w:rPr>
            </w:pPr>
            <w:r w:rsidRPr="00D726D7">
              <w:rPr>
                <w:sz w:val="18"/>
                <w:szCs w:val="16"/>
              </w:rPr>
              <w:t>2025-01-17 15:13:11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F551E0" w14:textId="77777777" w:rsidR="00927A8C" w:rsidRPr="00D726D7" w:rsidRDefault="00927A8C" w:rsidP="00D726D7">
            <w:pPr>
              <w:spacing w:before="0"/>
              <w:jc w:val="left"/>
              <w:rPr>
                <w:sz w:val="18"/>
                <w:szCs w:val="16"/>
              </w:rPr>
            </w:pPr>
            <w:r w:rsidRPr="00D726D7">
              <w:rPr>
                <w:sz w:val="18"/>
                <w:szCs w:val="16"/>
              </w:rPr>
              <w:t>AHG9: On the number of DOI SEI message in an AU</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CA7CE5" w14:textId="77777777" w:rsidR="00927A8C" w:rsidRPr="009A633B" w:rsidRDefault="00927A8C" w:rsidP="00927A8C">
            <w:pPr>
              <w:spacing w:before="0"/>
              <w:jc w:val="left"/>
              <w:rPr>
                <w:sz w:val="18"/>
                <w:szCs w:val="16"/>
              </w:rPr>
            </w:pPr>
            <w:r w:rsidRPr="00D726D7">
              <w:rPr>
                <w:sz w:val="18"/>
                <w:szCs w:val="16"/>
              </w:rPr>
              <w:t>J. Nam</w:t>
            </w:r>
          </w:p>
          <w:p w14:paraId="48677093" w14:textId="3BB2C9CF" w:rsidR="00927A8C" w:rsidRPr="009A633B" w:rsidRDefault="00927A8C" w:rsidP="00927A8C">
            <w:pPr>
              <w:spacing w:before="0"/>
              <w:jc w:val="left"/>
              <w:rPr>
                <w:sz w:val="18"/>
                <w:szCs w:val="16"/>
              </w:rPr>
            </w:pPr>
            <w:r w:rsidRPr="00D726D7">
              <w:rPr>
                <w:sz w:val="18"/>
                <w:szCs w:val="16"/>
              </w:rPr>
              <w:t>H. Tan</w:t>
            </w:r>
          </w:p>
          <w:p w14:paraId="6E16E646" w14:textId="54F4CEE8" w:rsidR="00927A8C" w:rsidRPr="009A633B" w:rsidRDefault="00927A8C" w:rsidP="00927A8C">
            <w:pPr>
              <w:spacing w:before="0"/>
              <w:jc w:val="left"/>
              <w:rPr>
                <w:sz w:val="18"/>
                <w:szCs w:val="16"/>
              </w:rPr>
            </w:pPr>
            <w:r w:rsidRPr="00D726D7">
              <w:rPr>
                <w:sz w:val="18"/>
                <w:szCs w:val="16"/>
              </w:rPr>
              <w:t>J. Lee</w:t>
            </w:r>
          </w:p>
          <w:p w14:paraId="60ED18A2" w14:textId="4EB289C6" w:rsidR="00927A8C" w:rsidRPr="009A633B" w:rsidRDefault="00927A8C" w:rsidP="00927A8C">
            <w:pPr>
              <w:spacing w:before="0"/>
              <w:jc w:val="left"/>
              <w:rPr>
                <w:sz w:val="18"/>
                <w:szCs w:val="16"/>
              </w:rPr>
            </w:pPr>
            <w:r w:rsidRPr="00D726D7">
              <w:rPr>
                <w:sz w:val="18"/>
                <w:szCs w:val="16"/>
              </w:rPr>
              <w:t>C. Kim</w:t>
            </w:r>
          </w:p>
          <w:p w14:paraId="34FB710A" w14:textId="325C558F" w:rsidR="00927A8C" w:rsidRPr="009A633B" w:rsidRDefault="00927A8C" w:rsidP="00927A8C">
            <w:pPr>
              <w:spacing w:before="0"/>
              <w:jc w:val="left"/>
              <w:rPr>
                <w:sz w:val="18"/>
                <w:szCs w:val="16"/>
              </w:rPr>
            </w:pPr>
            <w:r w:rsidRPr="00D726D7">
              <w:rPr>
                <w:sz w:val="18"/>
                <w:szCs w:val="16"/>
              </w:rPr>
              <w:t>J. Lim</w:t>
            </w:r>
          </w:p>
          <w:p w14:paraId="4F52D092" w14:textId="1B4B269E" w:rsidR="00927A8C" w:rsidRPr="00D726D7" w:rsidRDefault="00927A8C" w:rsidP="00D726D7">
            <w:pPr>
              <w:spacing w:before="0"/>
              <w:jc w:val="left"/>
              <w:rPr>
                <w:sz w:val="18"/>
                <w:szCs w:val="16"/>
              </w:rPr>
            </w:pPr>
            <w:r w:rsidRPr="00D726D7">
              <w:rPr>
                <w:sz w:val="18"/>
                <w:szCs w:val="16"/>
              </w:rPr>
              <w:t>S. Kim (LGE)</w:t>
            </w:r>
          </w:p>
        </w:tc>
      </w:tr>
      <w:tr w:rsidR="00CB06FF" w:rsidRPr="009A633B" w14:paraId="15B4DE5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34F652" w14:textId="2D1542CE" w:rsidR="00927A8C" w:rsidRPr="00D726D7" w:rsidRDefault="00A50CA8" w:rsidP="00D726D7">
            <w:pPr>
              <w:spacing w:before="0"/>
              <w:jc w:val="center"/>
              <w:rPr>
                <w:sz w:val="18"/>
                <w:szCs w:val="18"/>
              </w:rPr>
            </w:pPr>
            <w:hyperlink r:id="rId1099" w:history="1">
              <w:r w:rsidR="00927A8C" w:rsidRPr="00D726D7">
                <w:rPr>
                  <w:color w:val="0000FF"/>
                  <w:sz w:val="18"/>
                  <w:szCs w:val="18"/>
                  <w:u w:val="single"/>
                  <w:lang w:eastAsia="de-DE"/>
                </w:rPr>
                <w:t>JVET-AK0158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DA8646" w14:textId="77777777" w:rsidR="00927A8C" w:rsidRPr="00D726D7" w:rsidRDefault="00927A8C" w:rsidP="00D726D7">
            <w:pPr>
              <w:spacing w:before="0"/>
              <w:jc w:val="left"/>
              <w:rPr>
                <w:sz w:val="18"/>
                <w:szCs w:val="16"/>
              </w:rPr>
            </w:pPr>
            <w:r w:rsidRPr="00D726D7">
              <w:rPr>
                <w:sz w:val="18"/>
                <w:szCs w:val="16"/>
              </w:rPr>
              <w:t>m70893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5E0724" w14:textId="77777777" w:rsidR="00927A8C" w:rsidRPr="00D726D7" w:rsidRDefault="00927A8C" w:rsidP="00D726D7">
            <w:pPr>
              <w:spacing w:before="0"/>
              <w:jc w:val="left"/>
              <w:rPr>
                <w:sz w:val="18"/>
                <w:szCs w:val="16"/>
              </w:rPr>
            </w:pPr>
            <w:r w:rsidRPr="00D726D7">
              <w:rPr>
                <w:sz w:val="18"/>
                <w:szCs w:val="16"/>
              </w:rPr>
              <w:t>2025-01-07 17:53:46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44D681" w14:textId="77777777" w:rsidR="00927A8C" w:rsidRPr="00D726D7" w:rsidRDefault="00927A8C" w:rsidP="00D726D7">
            <w:pPr>
              <w:spacing w:before="0"/>
              <w:jc w:val="left"/>
              <w:rPr>
                <w:sz w:val="18"/>
                <w:szCs w:val="16"/>
              </w:rPr>
            </w:pPr>
            <w:r w:rsidRPr="00D726D7">
              <w:rPr>
                <w:sz w:val="18"/>
                <w:szCs w:val="16"/>
              </w:rPr>
              <w:t>2025-01-08 06:23:25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E5F851" w14:textId="77777777" w:rsidR="00927A8C" w:rsidRPr="00D726D7" w:rsidRDefault="00927A8C" w:rsidP="00D726D7">
            <w:pPr>
              <w:spacing w:before="0"/>
              <w:jc w:val="left"/>
              <w:rPr>
                <w:sz w:val="18"/>
                <w:szCs w:val="16"/>
              </w:rPr>
            </w:pPr>
            <w:r w:rsidRPr="00D726D7">
              <w:rPr>
                <w:sz w:val="18"/>
                <w:szCs w:val="16"/>
              </w:rPr>
              <w:t>2025-01-08 06:23:25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4132B" w14:textId="77777777" w:rsidR="00927A8C" w:rsidRPr="00D726D7" w:rsidRDefault="00927A8C" w:rsidP="00D726D7">
            <w:pPr>
              <w:spacing w:before="0"/>
              <w:jc w:val="left"/>
              <w:rPr>
                <w:sz w:val="18"/>
                <w:szCs w:val="16"/>
              </w:rPr>
            </w:pPr>
            <w:r w:rsidRPr="00D726D7">
              <w:rPr>
                <w:sz w:val="18"/>
                <w:szCs w:val="16"/>
              </w:rPr>
              <w:t>AHG9: On reconstruction of target display picture in DOI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0B1127" w14:textId="77777777" w:rsidR="00927A8C" w:rsidRPr="009A633B" w:rsidRDefault="00927A8C" w:rsidP="00927A8C">
            <w:pPr>
              <w:spacing w:before="0"/>
              <w:jc w:val="left"/>
              <w:rPr>
                <w:sz w:val="18"/>
                <w:szCs w:val="16"/>
              </w:rPr>
            </w:pPr>
            <w:r w:rsidRPr="00D726D7">
              <w:rPr>
                <w:sz w:val="18"/>
                <w:szCs w:val="16"/>
              </w:rPr>
              <w:t>J. Nam</w:t>
            </w:r>
          </w:p>
          <w:p w14:paraId="7E0F2BA1" w14:textId="23B0B6A6" w:rsidR="00927A8C" w:rsidRPr="009A633B" w:rsidRDefault="00927A8C" w:rsidP="00927A8C">
            <w:pPr>
              <w:spacing w:before="0"/>
              <w:jc w:val="left"/>
              <w:rPr>
                <w:sz w:val="18"/>
                <w:szCs w:val="16"/>
              </w:rPr>
            </w:pPr>
            <w:r w:rsidRPr="00D726D7">
              <w:rPr>
                <w:sz w:val="18"/>
                <w:szCs w:val="16"/>
              </w:rPr>
              <w:t>H. Tan</w:t>
            </w:r>
          </w:p>
          <w:p w14:paraId="3A065254" w14:textId="4D5BC1AA" w:rsidR="00927A8C" w:rsidRPr="009A633B" w:rsidRDefault="00927A8C" w:rsidP="00927A8C">
            <w:pPr>
              <w:spacing w:before="0"/>
              <w:jc w:val="left"/>
              <w:rPr>
                <w:sz w:val="18"/>
                <w:szCs w:val="16"/>
              </w:rPr>
            </w:pPr>
            <w:r w:rsidRPr="00D726D7">
              <w:rPr>
                <w:sz w:val="18"/>
                <w:szCs w:val="16"/>
              </w:rPr>
              <w:t>J. Lee</w:t>
            </w:r>
          </w:p>
          <w:p w14:paraId="1EA14774" w14:textId="54217BE9" w:rsidR="00927A8C" w:rsidRPr="009A633B" w:rsidRDefault="00927A8C" w:rsidP="00927A8C">
            <w:pPr>
              <w:spacing w:before="0"/>
              <w:jc w:val="left"/>
              <w:rPr>
                <w:sz w:val="18"/>
                <w:szCs w:val="16"/>
              </w:rPr>
            </w:pPr>
            <w:r w:rsidRPr="00D726D7">
              <w:rPr>
                <w:sz w:val="18"/>
                <w:szCs w:val="16"/>
              </w:rPr>
              <w:t>C. Kim</w:t>
            </w:r>
          </w:p>
          <w:p w14:paraId="432BB612" w14:textId="239B7BBA" w:rsidR="00927A8C" w:rsidRPr="009A633B" w:rsidRDefault="00927A8C" w:rsidP="00927A8C">
            <w:pPr>
              <w:spacing w:before="0"/>
              <w:jc w:val="left"/>
              <w:rPr>
                <w:sz w:val="18"/>
                <w:szCs w:val="16"/>
              </w:rPr>
            </w:pPr>
            <w:r w:rsidRPr="00D726D7">
              <w:rPr>
                <w:sz w:val="18"/>
                <w:szCs w:val="16"/>
              </w:rPr>
              <w:t>J. Lim</w:t>
            </w:r>
          </w:p>
          <w:p w14:paraId="5B1026FF" w14:textId="1EE65F7F" w:rsidR="00927A8C" w:rsidRPr="00D726D7" w:rsidRDefault="00927A8C" w:rsidP="00D726D7">
            <w:pPr>
              <w:spacing w:before="0"/>
              <w:jc w:val="left"/>
              <w:rPr>
                <w:sz w:val="18"/>
                <w:szCs w:val="16"/>
              </w:rPr>
            </w:pPr>
            <w:r w:rsidRPr="00D726D7">
              <w:rPr>
                <w:sz w:val="18"/>
                <w:szCs w:val="16"/>
              </w:rPr>
              <w:t>S. Kim (LGE)</w:t>
            </w:r>
          </w:p>
        </w:tc>
      </w:tr>
      <w:tr w:rsidR="00CB06FF" w:rsidRPr="009A633B" w14:paraId="2B73824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C20040" w14:textId="06EA4536" w:rsidR="00927A8C" w:rsidRPr="00D726D7" w:rsidRDefault="00A50CA8" w:rsidP="00D726D7">
            <w:pPr>
              <w:spacing w:before="0"/>
              <w:jc w:val="center"/>
              <w:rPr>
                <w:sz w:val="18"/>
                <w:szCs w:val="18"/>
              </w:rPr>
            </w:pPr>
            <w:hyperlink r:id="rId1100" w:history="1">
              <w:r w:rsidR="00927A8C" w:rsidRPr="00D726D7">
                <w:rPr>
                  <w:color w:val="0000FF"/>
                  <w:sz w:val="18"/>
                  <w:szCs w:val="18"/>
                  <w:u w:val="single"/>
                  <w:lang w:eastAsia="de-DE"/>
                </w:rPr>
                <w:t>JVET-AK0159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9078E1" w14:textId="77777777" w:rsidR="00927A8C" w:rsidRPr="00D726D7" w:rsidRDefault="00927A8C" w:rsidP="00D726D7">
            <w:pPr>
              <w:spacing w:before="0"/>
              <w:jc w:val="left"/>
              <w:rPr>
                <w:sz w:val="18"/>
                <w:szCs w:val="16"/>
              </w:rPr>
            </w:pPr>
            <w:r w:rsidRPr="00D726D7">
              <w:rPr>
                <w:sz w:val="18"/>
                <w:szCs w:val="16"/>
              </w:rPr>
              <w:t>m70894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A4394" w14:textId="77777777" w:rsidR="00927A8C" w:rsidRPr="00D726D7" w:rsidRDefault="00927A8C" w:rsidP="00D726D7">
            <w:pPr>
              <w:spacing w:before="0"/>
              <w:jc w:val="left"/>
              <w:rPr>
                <w:sz w:val="18"/>
                <w:szCs w:val="16"/>
              </w:rPr>
            </w:pPr>
            <w:r w:rsidRPr="00D726D7">
              <w:rPr>
                <w:sz w:val="18"/>
                <w:szCs w:val="16"/>
              </w:rPr>
              <w:t>2025-01-07 17:54:00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7F57B7" w14:textId="77777777" w:rsidR="00927A8C" w:rsidRPr="00D726D7" w:rsidRDefault="00927A8C" w:rsidP="00D726D7">
            <w:pPr>
              <w:spacing w:before="0"/>
              <w:jc w:val="left"/>
              <w:rPr>
                <w:sz w:val="18"/>
                <w:szCs w:val="16"/>
              </w:rPr>
            </w:pPr>
            <w:r w:rsidRPr="00D726D7">
              <w:rPr>
                <w:sz w:val="18"/>
                <w:szCs w:val="16"/>
              </w:rPr>
              <w:t>2025-01-07 18:04:03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54BDE0" w14:textId="77777777" w:rsidR="00927A8C" w:rsidRPr="00D726D7" w:rsidRDefault="00927A8C" w:rsidP="00D726D7">
            <w:pPr>
              <w:spacing w:before="0"/>
              <w:jc w:val="left"/>
              <w:rPr>
                <w:sz w:val="18"/>
                <w:szCs w:val="16"/>
              </w:rPr>
            </w:pPr>
            <w:r w:rsidRPr="00D726D7">
              <w:rPr>
                <w:sz w:val="18"/>
                <w:szCs w:val="16"/>
              </w:rPr>
              <w:t>2025-01-07 18:04:03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0535A1" w14:textId="77777777" w:rsidR="00927A8C" w:rsidRPr="00D726D7" w:rsidRDefault="00927A8C" w:rsidP="00D726D7">
            <w:pPr>
              <w:spacing w:before="0"/>
              <w:jc w:val="left"/>
              <w:rPr>
                <w:sz w:val="18"/>
                <w:szCs w:val="16"/>
              </w:rPr>
            </w:pPr>
            <w:r w:rsidRPr="00D726D7">
              <w:rPr>
                <w:sz w:val="18"/>
                <w:szCs w:val="16"/>
              </w:rPr>
              <w:t>AHG9: On miscellaneous aspects of quality metrics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A937DF" w14:textId="77777777" w:rsidR="00927A8C" w:rsidRPr="009A633B" w:rsidRDefault="00927A8C" w:rsidP="00927A8C">
            <w:pPr>
              <w:spacing w:before="0"/>
              <w:jc w:val="left"/>
              <w:rPr>
                <w:sz w:val="18"/>
                <w:szCs w:val="16"/>
              </w:rPr>
            </w:pPr>
            <w:r w:rsidRPr="00D726D7">
              <w:rPr>
                <w:sz w:val="18"/>
                <w:szCs w:val="16"/>
              </w:rPr>
              <w:t>J. Nam</w:t>
            </w:r>
          </w:p>
          <w:p w14:paraId="70A66F45" w14:textId="646DD353" w:rsidR="00927A8C" w:rsidRPr="009A633B" w:rsidRDefault="00927A8C" w:rsidP="00927A8C">
            <w:pPr>
              <w:spacing w:before="0"/>
              <w:jc w:val="left"/>
              <w:rPr>
                <w:sz w:val="18"/>
                <w:szCs w:val="16"/>
              </w:rPr>
            </w:pPr>
            <w:r w:rsidRPr="00D726D7">
              <w:rPr>
                <w:sz w:val="18"/>
                <w:szCs w:val="16"/>
              </w:rPr>
              <w:t>H. Tan</w:t>
            </w:r>
          </w:p>
          <w:p w14:paraId="0CCB6E70" w14:textId="64510585" w:rsidR="00927A8C" w:rsidRPr="009A633B" w:rsidRDefault="00927A8C" w:rsidP="00927A8C">
            <w:pPr>
              <w:spacing w:before="0"/>
              <w:jc w:val="left"/>
              <w:rPr>
                <w:sz w:val="18"/>
                <w:szCs w:val="16"/>
              </w:rPr>
            </w:pPr>
            <w:r w:rsidRPr="00D726D7">
              <w:rPr>
                <w:sz w:val="18"/>
                <w:szCs w:val="16"/>
              </w:rPr>
              <w:t>J. Lee</w:t>
            </w:r>
          </w:p>
          <w:p w14:paraId="24261B2A" w14:textId="134DAE83" w:rsidR="00927A8C" w:rsidRPr="009A633B" w:rsidRDefault="00927A8C" w:rsidP="00927A8C">
            <w:pPr>
              <w:spacing w:before="0"/>
              <w:jc w:val="left"/>
              <w:rPr>
                <w:sz w:val="18"/>
                <w:szCs w:val="16"/>
              </w:rPr>
            </w:pPr>
            <w:r w:rsidRPr="00D726D7">
              <w:rPr>
                <w:sz w:val="18"/>
                <w:szCs w:val="16"/>
              </w:rPr>
              <w:t>C. Kim</w:t>
            </w:r>
          </w:p>
          <w:p w14:paraId="349A9C9B" w14:textId="262CA059" w:rsidR="00927A8C" w:rsidRPr="009A633B" w:rsidRDefault="00927A8C" w:rsidP="00927A8C">
            <w:pPr>
              <w:spacing w:before="0"/>
              <w:jc w:val="left"/>
              <w:rPr>
                <w:sz w:val="18"/>
                <w:szCs w:val="16"/>
              </w:rPr>
            </w:pPr>
            <w:r w:rsidRPr="00D726D7">
              <w:rPr>
                <w:sz w:val="18"/>
                <w:szCs w:val="16"/>
              </w:rPr>
              <w:t>J. Lim</w:t>
            </w:r>
          </w:p>
          <w:p w14:paraId="29E759FA" w14:textId="1910381F" w:rsidR="00927A8C" w:rsidRPr="00D726D7" w:rsidRDefault="00927A8C" w:rsidP="00D726D7">
            <w:pPr>
              <w:spacing w:before="0"/>
              <w:jc w:val="left"/>
              <w:rPr>
                <w:sz w:val="18"/>
                <w:szCs w:val="16"/>
              </w:rPr>
            </w:pPr>
            <w:r w:rsidRPr="00D726D7">
              <w:rPr>
                <w:sz w:val="18"/>
                <w:szCs w:val="16"/>
              </w:rPr>
              <w:t>S. Kim (LGE)</w:t>
            </w:r>
          </w:p>
        </w:tc>
      </w:tr>
      <w:tr w:rsidR="00CB06FF" w:rsidRPr="009A633B" w14:paraId="7905DB2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5A531D" w14:textId="1E45C32C" w:rsidR="00927A8C" w:rsidRPr="00D726D7" w:rsidRDefault="00A50CA8" w:rsidP="00D726D7">
            <w:pPr>
              <w:spacing w:before="0"/>
              <w:jc w:val="center"/>
              <w:rPr>
                <w:sz w:val="18"/>
                <w:szCs w:val="18"/>
              </w:rPr>
            </w:pPr>
            <w:hyperlink r:id="rId1101" w:history="1">
              <w:r w:rsidR="00927A8C" w:rsidRPr="00D726D7">
                <w:rPr>
                  <w:color w:val="0000FF"/>
                  <w:sz w:val="18"/>
                  <w:szCs w:val="18"/>
                  <w:u w:val="single"/>
                  <w:lang w:eastAsia="de-DE"/>
                </w:rPr>
                <w:t>JVET-AK0160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33272C" w14:textId="77777777" w:rsidR="00927A8C" w:rsidRPr="00D726D7" w:rsidRDefault="00927A8C" w:rsidP="00D726D7">
            <w:pPr>
              <w:spacing w:before="0"/>
              <w:jc w:val="left"/>
              <w:rPr>
                <w:sz w:val="18"/>
                <w:szCs w:val="16"/>
              </w:rPr>
            </w:pPr>
            <w:r w:rsidRPr="00D726D7">
              <w:rPr>
                <w:sz w:val="18"/>
                <w:szCs w:val="16"/>
              </w:rPr>
              <w:t>m70895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72A031" w14:textId="77777777" w:rsidR="00927A8C" w:rsidRPr="00D726D7" w:rsidRDefault="00927A8C" w:rsidP="00D726D7">
            <w:pPr>
              <w:spacing w:before="0"/>
              <w:jc w:val="left"/>
              <w:rPr>
                <w:sz w:val="18"/>
                <w:szCs w:val="16"/>
              </w:rPr>
            </w:pPr>
            <w:r w:rsidRPr="00D726D7">
              <w:rPr>
                <w:sz w:val="18"/>
                <w:szCs w:val="16"/>
              </w:rPr>
              <w:t>2025-01-07 17:54:50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787681" w14:textId="77777777" w:rsidR="00927A8C" w:rsidRPr="00D726D7" w:rsidRDefault="00927A8C" w:rsidP="00D726D7">
            <w:pPr>
              <w:spacing w:before="0"/>
              <w:jc w:val="left"/>
              <w:rPr>
                <w:sz w:val="18"/>
                <w:szCs w:val="16"/>
              </w:rPr>
            </w:pPr>
            <w:r w:rsidRPr="00D726D7">
              <w:rPr>
                <w:sz w:val="18"/>
                <w:szCs w:val="16"/>
              </w:rPr>
              <w:t>2025-01-07 20:05:46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6712A0" w14:textId="77777777" w:rsidR="00927A8C" w:rsidRPr="00D726D7" w:rsidRDefault="00927A8C" w:rsidP="00D726D7">
            <w:pPr>
              <w:spacing w:before="0"/>
              <w:jc w:val="left"/>
              <w:rPr>
                <w:sz w:val="18"/>
                <w:szCs w:val="16"/>
              </w:rPr>
            </w:pPr>
            <w:r w:rsidRPr="00D726D7">
              <w:rPr>
                <w:sz w:val="18"/>
                <w:szCs w:val="16"/>
              </w:rPr>
              <w:t>2025-01-07 20:05:46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423CD9" w14:textId="77777777" w:rsidR="00927A8C" w:rsidRPr="00D726D7" w:rsidRDefault="00927A8C" w:rsidP="00D726D7">
            <w:pPr>
              <w:spacing w:before="0"/>
              <w:jc w:val="left"/>
              <w:rPr>
                <w:sz w:val="18"/>
                <w:szCs w:val="16"/>
              </w:rPr>
            </w:pPr>
            <w:r w:rsidRPr="00D726D7">
              <w:rPr>
                <w:sz w:val="18"/>
                <w:szCs w:val="16"/>
              </w:rPr>
              <w:t>AHG9: On VVC interface of object mask information and annotated regions SEI messages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1E6CDD" w14:textId="77777777" w:rsidR="00927A8C" w:rsidRPr="009A633B" w:rsidRDefault="00927A8C" w:rsidP="00927A8C">
            <w:pPr>
              <w:spacing w:before="0"/>
              <w:jc w:val="left"/>
              <w:rPr>
                <w:sz w:val="18"/>
                <w:szCs w:val="16"/>
              </w:rPr>
            </w:pPr>
            <w:r w:rsidRPr="00D726D7">
              <w:rPr>
                <w:sz w:val="18"/>
                <w:szCs w:val="16"/>
              </w:rPr>
              <w:t>J. Chen</w:t>
            </w:r>
          </w:p>
          <w:p w14:paraId="788A6B74" w14:textId="755D3484" w:rsidR="00927A8C" w:rsidRPr="009A633B" w:rsidRDefault="00927A8C" w:rsidP="00927A8C">
            <w:pPr>
              <w:spacing w:before="0"/>
              <w:jc w:val="left"/>
              <w:rPr>
                <w:sz w:val="18"/>
                <w:szCs w:val="16"/>
              </w:rPr>
            </w:pPr>
            <w:r w:rsidRPr="00D726D7">
              <w:rPr>
                <w:sz w:val="18"/>
                <w:szCs w:val="16"/>
              </w:rPr>
              <w:t>B. Chen</w:t>
            </w:r>
          </w:p>
          <w:p w14:paraId="22681E33" w14:textId="13B49B60" w:rsidR="00927A8C" w:rsidRPr="009A633B" w:rsidRDefault="00927A8C" w:rsidP="00927A8C">
            <w:pPr>
              <w:spacing w:before="0"/>
              <w:jc w:val="left"/>
              <w:rPr>
                <w:sz w:val="18"/>
                <w:szCs w:val="16"/>
              </w:rPr>
            </w:pPr>
            <w:r w:rsidRPr="00D726D7">
              <w:rPr>
                <w:sz w:val="18"/>
                <w:szCs w:val="16"/>
              </w:rPr>
              <w:t>Y. Ye (Alibaba)</w:t>
            </w:r>
          </w:p>
          <w:p w14:paraId="1B251791" w14:textId="12B96940"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3036010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B48FCD" w14:textId="6E0778A4" w:rsidR="00927A8C" w:rsidRPr="00D726D7" w:rsidRDefault="00A50CA8" w:rsidP="00D726D7">
            <w:pPr>
              <w:spacing w:before="0"/>
              <w:jc w:val="center"/>
              <w:rPr>
                <w:sz w:val="18"/>
                <w:szCs w:val="18"/>
              </w:rPr>
            </w:pPr>
            <w:hyperlink r:id="rId1102" w:history="1">
              <w:r w:rsidR="00927A8C" w:rsidRPr="00D726D7">
                <w:rPr>
                  <w:color w:val="0000FF"/>
                  <w:sz w:val="18"/>
                  <w:szCs w:val="18"/>
                  <w:u w:val="single"/>
                  <w:lang w:eastAsia="de-DE"/>
                </w:rPr>
                <w:t>JVET-AK0161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FD8D67" w14:textId="77777777" w:rsidR="00927A8C" w:rsidRPr="00D726D7" w:rsidRDefault="00927A8C" w:rsidP="00D726D7">
            <w:pPr>
              <w:spacing w:before="0"/>
              <w:jc w:val="left"/>
              <w:rPr>
                <w:sz w:val="18"/>
                <w:szCs w:val="16"/>
              </w:rPr>
            </w:pPr>
            <w:r w:rsidRPr="00D726D7">
              <w:rPr>
                <w:sz w:val="18"/>
                <w:szCs w:val="16"/>
              </w:rPr>
              <w:t>m70896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2691D7" w14:textId="77777777" w:rsidR="00927A8C" w:rsidRPr="00D726D7" w:rsidRDefault="00927A8C" w:rsidP="00D726D7">
            <w:pPr>
              <w:spacing w:before="0"/>
              <w:jc w:val="left"/>
              <w:rPr>
                <w:sz w:val="18"/>
                <w:szCs w:val="16"/>
              </w:rPr>
            </w:pPr>
            <w:r w:rsidRPr="00D726D7">
              <w:rPr>
                <w:sz w:val="18"/>
                <w:szCs w:val="16"/>
              </w:rPr>
              <w:t>2025-01-07 18:00:04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B5D4C0" w14:textId="77777777" w:rsidR="00927A8C" w:rsidRPr="00D726D7" w:rsidRDefault="00927A8C" w:rsidP="00D726D7">
            <w:pPr>
              <w:spacing w:before="0"/>
              <w:jc w:val="left"/>
              <w:rPr>
                <w:sz w:val="18"/>
                <w:szCs w:val="16"/>
              </w:rPr>
            </w:pPr>
            <w:r w:rsidRPr="00D726D7">
              <w:rPr>
                <w:sz w:val="18"/>
                <w:szCs w:val="16"/>
              </w:rPr>
              <w:t>2025-01-07 22:18:07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AF961B" w14:textId="77777777" w:rsidR="00927A8C" w:rsidRPr="00D726D7" w:rsidRDefault="00927A8C" w:rsidP="00D726D7">
            <w:pPr>
              <w:spacing w:before="0"/>
              <w:jc w:val="left"/>
              <w:rPr>
                <w:sz w:val="18"/>
                <w:szCs w:val="16"/>
              </w:rPr>
            </w:pPr>
            <w:r w:rsidRPr="00D726D7">
              <w:rPr>
                <w:sz w:val="18"/>
                <w:szCs w:val="16"/>
              </w:rPr>
              <w:t>2025-01-14 09:52:44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1E40CF" w14:textId="77777777" w:rsidR="00927A8C" w:rsidRPr="00D726D7" w:rsidRDefault="00927A8C" w:rsidP="00D726D7">
            <w:pPr>
              <w:spacing w:before="0"/>
              <w:jc w:val="left"/>
              <w:rPr>
                <w:sz w:val="18"/>
                <w:szCs w:val="16"/>
              </w:rPr>
            </w:pPr>
            <w:r w:rsidRPr="00D726D7">
              <w:rPr>
                <w:sz w:val="18"/>
                <w:szCs w:val="16"/>
              </w:rPr>
              <w:t xml:space="preserve">EE2-1.6: Extended </w:t>
            </w:r>
            <w:proofErr w:type="spellStart"/>
            <w:r w:rsidRPr="00D726D7">
              <w:rPr>
                <w:sz w:val="18"/>
                <w:szCs w:val="16"/>
              </w:rPr>
              <w:t>IntraTMP</w:t>
            </w:r>
            <w:proofErr w:type="spellEnd"/>
            <w:r w:rsidRPr="00D726D7">
              <w:rPr>
                <w:sz w:val="18"/>
                <w:szCs w:val="16"/>
              </w:rPr>
              <w:t xml:space="preserve"> merge candidate list with an improved fusion mode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AACCE4" w14:textId="77777777" w:rsidR="00927A8C" w:rsidRPr="009A633B" w:rsidRDefault="00927A8C" w:rsidP="00927A8C">
            <w:pPr>
              <w:spacing w:before="0"/>
              <w:jc w:val="left"/>
              <w:rPr>
                <w:sz w:val="18"/>
                <w:szCs w:val="16"/>
              </w:rPr>
            </w:pPr>
            <w:r w:rsidRPr="00D726D7">
              <w:rPr>
                <w:sz w:val="18"/>
                <w:szCs w:val="16"/>
              </w:rPr>
              <w:t>D. Ruiz Coll</w:t>
            </w:r>
          </w:p>
          <w:p w14:paraId="35A9051D" w14:textId="2FAC14DB" w:rsidR="00927A8C" w:rsidRPr="00D726D7" w:rsidRDefault="00927A8C" w:rsidP="00D726D7">
            <w:pPr>
              <w:spacing w:before="0"/>
              <w:jc w:val="left"/>
              <w:rPr>
                <w:sz w:val="18"/>
                <w:szCs w:val="16"/>
              </w:rPr>
            </w:pPr>
            <w:r w:rsidRPr="00D726D7">
              <w:rPr>
                <w:sz w:val="18"/>
                <w:szCs w:val="16"/>
              </w:rPr>
              <w:t>J.-K. Lee (</w:t>
            </w:r>
            <w:proofErr w:type="spellStart"/>
            <w:r w:rsidRPr="00D726D7">
              <w:rPr>
                <w:sz w:val="18"/>
                <w:szCs w:val="16"/>
              </w:rPr>
              <w:t>Ofinno</w:t>
            </w:r>
            <w:proofErr w:type="spellEnd"/>
            <w:r w:rsidRPr="00D726D7">
              <w:rPr>
                <w:sz w:val="18"/>
                <w:szCs w:val="16"/>
              </w:rPr>
              <w:t>)</w:t>
            </w:r>
          </w:p>
        </w:tc>
      </w:tr>
      <w:tr w:rsidR="00CB06FF" w:rsidRPr="009A633B" w14:paraId="2BFC101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D32F8F" w14:textId="77A8D0F9" w:rsidR="00927A8C" w:rsidRPr="00D726D7" w:rsidRDefault="00A50CA8" w:rsidP="00D726D7">
            <w:pPr>
              <w:spacing w:before="0"/>
              <w:jc w:val="center"/>
              <w:rPr>
                <w:sz w:val="18"/>
                <w:szCs w:val="18"/>
              </w:rPr>
            </w:pPr>
            <w:hyperlink r:id="rId1103" w:history="1">
              <w:r w:rsidR="00927A8C" w:rsidRPr="00D726D7">
                <w:rPr>
                  <w:color w:val="0000FF"/>
                  <w:sz w:val="18"/>
                  <w:szCs w:val="18"/>
                  <w:u w:val="single"/>
                  <w:lang w:eastAsia="de-DE"/>
                </w:rPr>
                <w:t>JVET-AK0162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D440A4" w14:textId="77777777" w:rsidR="00927A8C" w:rsidRPr="00D726D7" w:rsidRDefault="00927A8C" w:rsidP="00D726D7">
            <w:pPr>
              <w:spacing w:before="0"/>
              <w:jc w:val="left"/>
              <w:rPr>
                <w:sz w:val="18"/>
                <w:szCs w:val="16"/>
              </w:rPr>
            </w:pPr>
            <w:r w:rsidRPr="00D726D7">
              <w:rPr>
                <w:sz w:val="18"/>
                <w:szCs w:val="16"/>
              </w:rPr>
              <w:t>m70897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C09630" w14:textId="77777777" w:rsidR="00927A8C" w:rsidRPr="00D726D7" w:rsidRDefault="00927A8C" w:rsidP="00D726D7">
            <w:pPr>
              <w:spacing w:before="0"/>
              <w:jc w:val="left"/>
              <w:rPr>
                <w:sz w:val="18"/>
                <w:szCs w:val="16"/>
              </w:rPr>
            </w:pPr>
            <w:r w:rsidRPr="00D726D7">
              <w:rPr>
                <w:sz w:val="18"/>
                <w:szCs w:val="16"/>
              </w:rPr>
              <w:t>2025-01-07 18:11:30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4E9BA3" w14:textId="77777777" w:rsidR="00927A8C" w:rsidRPr="00D726D7" w:rsidRDefault="00927A8C" w:rsidP="00D726D7">
            <w:pPr>
              <w:spacing w:before="0"/>
              <w:jc w:val="left"/>
              <w:rPr>
                <w:sz w:val="18"/>
                <w:szCs w:val="16"/>
              </w:rPr>
            </w:pPr>
            <w:r w:rsidRPr="00D726D7">
              <w:rPr>
                <w:sz w:val="18"/>
                <w:szCs w:val="16"/>
              </w:rPr>
              <w:t>2025-01-08 02:21:26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B57AC8" w14:textId="77777777" w:rsidR="00927A8C" w:rsidRPr="00D726D7" w:rsidRDefault="00927A8C" w:rsidP="00D726D7">
            <w:pPr>
              <w:spacing w:before="0"/>
              <w:jc w:val="left"/>
              <w:rPr>
                <w:sz w:val="18"/>
                <w:szCs w:val="16"/>
              </w:rPr>
            </w:pPr>
            <w:r w:rsidRPr="00D726D7">
              <w:rPr>
                <w:sz w:val="18"/>
                <w:szCs w:val="16"/>
              </w:rPr>
              <w:t>2025-01-16 09:06:33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3417D6" w14:textId="77777777" w:rsidR="00927A8C" w:rsidRPr="00D726D7" w:rsidRDefault="00927A8C" w:rsidP="00D726D7">
            <w:pPr>
              <w:spacing w:before="0"/>
              <w:jc w:val="left"/>
              <w:rPr>
                <w:sz w:val="18"/>
                <w:szCs w:val="16"/>
              </w:rPr>
            </w:pPr>
            <w:r w:rsidRPr="00D726D7">
              <w:rPr>
                <w:sz w:val="18"/>
                <w:szCs w:val="16"/>
              </w:rPr>
              <w:t>AHG12: On affine motion compensation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E99916" w14:textId="77777777" w:rsidR="00927A8C" w:rsidRPr="009A633B" w:rsidRDefault="00927A8C" w:rsidP="00927A8C">
            <w:pPr>
              <w:spacing w:before="0"/>
              <w:jc w:val="left"/>
              <w:rPr>
                <w:sz w:val="18"/>
                <w:szCs w:val="16"/>
              </w:rPr>
            </w:pPr>
            <w:r w:rsidRPr="00D726D7">
              <w:rPr>
                <w:sz w:val="18"/>
                <w:szCs w:val="16"/>
              </w:rPr>
              <w:t>H. Huang</w:t>
            </w:r>
          </w:p>
          <w:p w14:paraId="2FF7E54C" w14:textId="2265E23C" w:rsidR="00927A8C" w:rsidRPr="009A633B" w:rsidRDefault="00927A8C" w:rsidP="00927A8C">
            <w:pPr>
              <w:spacing w:before="0"/>
              <w:jc w:val="left"/>
              <w:rPr>
                <w:sz w:val="18"/>
                <w:szCs w:val="16"/>
              </w:rPr>
            </w:pPr>
            <w:r w:rsidRPr="00D726D7">
              <w:rPr>
                <w:sz w:val="18"/>
                <w:szCs w:val="16"/>
              </w:rPr>
              <w:t>R. Yu</w:t>
            </w:r>
          </w:p>
          <w:p w14:paraId="119A66E3" w14:textId="39A4E25A" w:rsidR="00927A8C" w:rsidRPr="009A633B" w:rsidRDefault="00927A8C" w:rsidP="00927A8C">
            <w:pPr>
              <w:spacing w:before="0"/>
              <w:jc w:val="left"/>
              <w:rPr>
                <w:sz w:val="18"/>
                <w:szCs w:val="16"/>
              </w:rPr>
            </w:pPr>
            <w:r w:rsidRPr="00D726D7">
              <w:rPr>
                <w:sz w:val="18"/>
                <w:szCs w:val="16"/>
              </w:rPr>
              <w:t>Z. Zhang</w:t>
            </w:r>
          </w:p>
          <w:p w14:paraId="5648644A" w14:textId="058C6646" w:rsidR="00927A8C" w:rsidRPr="009A633B" w:rsidRDefault="00927A8C" w:rsidP="00927A8C">
            <w:pPr>
              <w:spacing w:before="0"/>
              <w:jc w:val="left"/>
              <w:rPr>
                <w:sz w:val="18"/>
                <w:szCs w:val="16"/>
              </w:rPr>
            </w:pPr>
            <w:r w:rsidRPr="00D726D7">
              <w:rPr>
                <w:sz w:val="18"/>
                <w:szCs w:val="16"/>
              </w:rPr>
              <w:t>Y. Zhang</w:t>
            </w:r>
          </w:p>
          <w:p w14:paraId="4BEECCD8" w14:textId="763C3B28" w:rsidR="00927A8C" w:rsidRPr="009A633B" w:rsidRDefault="00927A8C" w:rsidP="00927A8C">
            <w:pPr>
              <w:spacing w:before="0"/>
              <w:jc w:val="left"/>
              <w:rPr>
                <w:sz w:val="18"/>
                <w:szCs w:val="16"/>
              </w:rPr>
            </w:pPr>
            <w:r w:rsidRPr="00D726D7">
              <w:rPr>
                <w:sz w:val="18"/>
                <w:szCs w:val="16"/>
              </w:rPr>
              <w:t>V. Seregin</w:t>
            </w:r>
          </w:p>
          <w:p w14:paraId="728323A9" w14:textId="7FB6626A"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36B5016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0137D1" w14:textId="12EA8A80" w:rsidR="00927A8C" w:rsidRPr="00D726D7" w:rsidRDefault="00927A8C" w:rsidP="00D726D7">
            <w:pPr>
              <w:spacing w:before="0"/>
              <w:jc w:val="center"/>
              <w:rPr>
                <w:sz w:val="18"/>
                <w:szCs w:val="18"/>
              </w:rPr>
            </w:pPr>
            <w:r w:rsidRPr="00D726D7">
              <w:rPr>
                <w:sz w:val="18"/>
                <w:szCs w:val="18"/>
                <w:lang w:eastAsia="de-DE"/>
              </w:rPr>
              <w:t xml:space="preserve">JVET-AK0163 </w:t>
            </w:r>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tcPr>
          <w:p w14:paraId="49C70605" w14:textId="725E3781" w:rsidR="00927A8C" w:rsidRPr="00D726D7" w:rsidRDefault="00927A8C" w:rsidP="00D726D7">
            <w:pPr>
              <w:spacing w:before="0"/>
              <w:jc w:val="left"/>
              <w:rPr>
                <w:sz w:val="18"/>
                <w:szCs w:val="16"/>
              </w:rPr>
            </w:pP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tcPr>
          <w:p w14:paraId="733ED764" w14:textId="6478338B"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tcPr>
          <w:p w14:paraId="4CD9FC68"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tcPr>
          <w:p w14:paraId="61B4FCF8"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tcPr>
          <w:p w14:paraId="7759921A" w14:textId="2384522A" w:rsidR="00927A8C" w:rsidRPr="00D726D7" w:rsidRDefault="00927A8C" w:rsidP="00D726D7">
            <w:pPr>
              <w:spacing w:before="0"/>
              <w:jc w:val="left"/>
              <w:rPr>
                <w:sz w:val="18"/>
                <w:szCs w:val="16"/>
              </w:rPr>
            </w:pPr>
            <w:r w:rsidRPr="00D726D7">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tcPr>
          <w:p w14:paraId="4246F1BF" w14:textId="2AEB17CF" w:rsidR="00927A8C" w:rsidRPr="00D726D7" w:rsidRDefault="00927A8C" w:rsidP="00D726D7">
            <w:pPr>
              <w:spacing w:before="0"/>
              <w:jc w:val="left"/>
              <w:rPr>
                <w:sz w:val="18"/>
                <w:szCs w:val="16"/>
              </w:rPr>
            </w:pPr>
          </w:p>
        </w:tc>
      </w:tr>
      <w:tr w:rsidR="00CB06FF" w:rsidRPr="009A633B" w14:paraId="2C152BD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04B905" w14:textId="4AD00C11" w:rsidR="00927A8C" w:rsidRPr="00D726D7" w:rsidRDefault="00A50CA8" w:rsidP="00D726D7">
            <w:pPr>
              <w:spacing w:before="0"/>
              <w:jc w:val="center"/>
              <w:rPr>
                <w:sz w:val="18"/>
                <w:szCs w:val="18"/>
              </w:rPr>
            </w:pPr>
            <w:hyperlink r:id="rId1104" w:history="1">
              <w:r w:rsidR="00927A8C" w:rsidRPr="00D726D7">
                <w:rPr>
                  <w:color w:val="0000FF"/>
                  <w:sz w:val="18"/>
                  <w:szCs w:val="18"/>
                  <w:u w:val="single"/>
                  <w:lang w:eastAsia="de-DE"/>
                </w:rPr>
                <w:t>JVET-AK0164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3AC96A" w14:textId="77777777" w:rsidR="00927A8C" w:rsidRPr="00D726D7" w:rsidRDefault="00927A8C" w:rsidP="00D726D7">
            <w:pPr>
              <w:spacing w:before="0"/>
              <w:jc w:val="left"/>
              <w:rPr>
                <w:sz w:val="18"/>
                <w:szCs w:val="16"/>
              </w:rPr>
            </w:pPr>
            <w:r w:rsidRPr="00D726D7">
              <w:rPr>
                <w:sz w:val="18"/>
                <w:szCs w:val="16"/>
              </w:rPr>
              <w:t>m70899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4D9DC1" w14:textId="77777777" w:rsidR="00927A8C" w:rsidRPr="00D726D7" w:rsidRDefault="00927A8C" w:rsidP="00D726D7">
            <w:pPr>
              <w:spacing w:before="0"/>
              <w:jc w:val="left"/>
              <w:rPr>
                <w:sz w:val="18"/>
                <w:szCs w:val="16"/>
              </w:rPr>
            </w:pPr>
            <w:r w:rsidRPr="00D726D7">
              <w:rPr>
                <w:sz w:val="18"/>
                <w:szCs w:val="16"/>
              </w:rPr>
              <w:t>2025-01-07 18:14:29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A9E26F" w14:textId="77777777" w:rsidR="00927A8C" w:rsidRPr="00D726D7" w:rsidRDefault="00927A8C" w:rsidP="00D726D7">
            <w:pPr>
              <w:spacing w:before="0"/>
              <w:jc w:val="left"/>
              <w:rPr>
                <w:sz w:val="18"/>
                <w:szCs w:val="16"/>
              </w:rPr>
            </w:pPr>
            <w:r w:rsidRPr="00D726D7">
              <w:rPr>
                <w:sz w:val="18"/>
                <w:szCs w:val="16"/>
              </w:rPr>
              <w:t>2025-01-07 18:28:31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6096B0" w14:textId="77777777" w:rsidR="00927A8C" w:rsidRPr="00D726D7" w:rsidRDefault="00927A8C" w:rsidP="00D726D7">
            <w:pPr>
              <w:spacing w:before="0"/>
              <w:jc w:val="left"/>
              <w:rPr>
                <w:sz w:val="18"/>
                <w:szCs w:val="16"/>
              </w:rPr>
            </w:pPr>
            <w:r w:rsidRPr="00D726D7">
              <w:rPr>
                <w:sz w:val="18"/>
                <w:szCs w:val="16"/>
              </w:rPr>
              <w:t>2025-01-07 18:28:31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81BA06" w14:textId="77777777" w:rsidR="00927A8C" w:rsidRPr="00D726D7" w:rsidRDefault="00927A8C" w:rsidP="00D726D7">
            <w:pPr>
              <w:spacing w:before="0"/>
              <w:jc w:val="left"/>
              <w:rPr>
                <w:sz w:val="18"/>
                <w:szCs w:val="16"/>
              </w:rPr>
            </w:pPr>
            <w:r w:rsidRPr="00D726D7">
              <w:rPr>
                <w:sz w:val="18"/>
                <w:szCs w:val="16"/>
              </w:rPr>
              <w:t>AHG9: Supplementation of value range definition and editorial bugs fixes on the GFVE pupil position SEI messages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544550" w14:textId="77777777" w:rsidR="00927A8C" w:rsidRPr="009A633B" w:rsidRDefault="00927A8C" w:rsidP="00927A8C">
            <w:pPr>
              <w:spacing w:before="0"/>
              <w:jc w:val="left"/>
              <w:rPr>
                <w:sz w:val="18"/>
                <w:szCs w:val="16"/>
              </w:rPr>
            </w:pPr>
            <w:r w:rsidRPr="00D726D7">
              <w:rPr>
                <w:sz w:val="18"/>
                <w:szCs w:val="16"/>
              </w:rPr>
              <w:t>F. Ma</w:t>
            </w:r>
          </w:p>
          <w:p w14:paraId="45393661" w14:textId="2A6BD187" w:rsidR="00927A8C" w:rsidRPr="009A633B" w:rsidRDefault="00927A8C" w:rsidP="00927A8C">
            <w:pPr>
              <w:spacing w:before="0"/>
              <w:jc w:val="left"/>
              <w:rPr>
                <w:sz w:val="18"/>
                <w:szCs w:val="16"/>
              </w:rPr>
            </w:pPr>
            <w:r w:rsidRPr="00D726D7">
              <w:rPr>
                <w:sz w:val="18"/>
                <w:szCs w:val="16"/>
              </w:rPr>
              <w:t xml:space="preserve">A. </w:t>
            </w:r>
            <w:proofErr w:type="spellStart"/>
            <w:r w:rsidRPr="00D726D7">
              <w:rPr>
                <w:sz w:val="18"/>
                <w:szCs w:val="16"/>
              </w:rPr>
              <w:t>Trioux</w:t>
            </w:r>
            <w:proofErr w:type="spellEnd"/>
          </w:p>
          <w:p w14:paraId="64F9F3E2" w14:textId="0551EA5C" w:rsidR="00927A8C" w:rsidRPr="009A633B" w:rsidRDefault="00927A8C" w:rsidP="00927A8C">
            <w:pPr>
              <w:spacing w:before="0"/>
              <w:jc w:val="left"/>
              <w:rPr>
                <w:sz w:val="18"/>
                <w:szCs w:val="16"/>
              </w:rPr>
            </w:pPr>
            <w:r w:rsidRPr="00D726D7">
              <w:rPr>
                <w:sz w:val="18"/>
                <w:szCs w:val="16"/>
              </w:rPr>
              <w:t>F. Yang (</w:t>
            </w:r>
            <w:proofErr w:type="spellStart"/>
            <w:r w:rsidRPr="00D726D7">
              <w:rPr>
                <w:sz w:val="18"/>
                <w:szCs w:val="16"/>
              </w:rPr>
              <w:t>Xidian</w:t>
            </w:r>
            <w:proofErr w:type="spellEnd"/>
            <w:r w:rsidRPr="00D726D7">
              <w:rPr>
                <w:sz w:val="18"/>
                <w:szCs w:val="16"/>
              </w:rPr>
              <w:t xml:space="preserve"> Univ.)</w:t>
            </w:r>
          </w:p>
          <w:p w14:paraId="0D5277AB" w14:textId="32987562" w:rsidR="00927A8C" w:rsidRPr="009A633B" w:rsidRDefault="00927A8C" w:rsidP="00927A8C">
            <w:pPr>
              <w:spacing w:before="0"/>
              <w:jc w:val="left"/>
              <w:rPr>
                <w:sz w:val="18"/>
                <w:szCs w:val="16"/>
              </w:rPr>
            </w:pPr>
            <w:r w:rsidRPr="00D726D7">
              <w:rPr>
                <w:sz w:val="18"/>
                <w:szCs w:val="16"/>
              </w:rPr>
              <w:t>B. Li</w:t>
            </w:r>
          </w:p>
          <w:p w14:paraId="1BB9EB1F" w14:textId="1DDBFFA7" w:rsidR="00927A8C" w:rsidRPr="009A633B" w:rsidRDefault="00927A8C" w:rsidP="00927A8C">
            <w:pPr>
              <w:spacing w:before="0"/>
              <w:jc w:val="left"/>
              <w:rPr>
                <w:sz w:val="18"/>
                <w:szCs w:val="16"/>
              </w:rPr>
            </w:pPr>
            <w:r w:rsidRPr="00D726D7">
              <w:rPr>
                <w:sz w:val="18"/>
                <w:szCs w:val="16"/>
              </w:rPr>
              <w:t>F. Xing</w:t>
            </w:r>
          </w:p>
          <w:p w14:paraId="56CA5B15" w14:textId="1BEB7559" w:rsidR="00927A8C" w:rsidRPr="00D726D7" w:rsidRDefault="00927A8C" w:rsidP="00D726D7">
            <w:pPr>
              <w:spacing w:before="0"/>
              <w:jc w:val="left"/>
              <w:rPr>
                <w:sz w:val="18"/>
                <w:szCs w:val="16"/>
              </w:rPr>
            </w:pPr>
            <w:r w:rsidRPr="00D726D7">
              <w:rPr>
                <w:sz w:val="18"/>
                <w:szCs w:val="16"/>
              </w:rPr>
              <w:t>Z. Wang (Hisense)</w:t>
            </w:r>
          </w:p>
        </w:tc>
      </w:tr>
      <w:tr w:rsidR="00CB06FF" w:rsidRPr="009A633B" w14:paraId="4975FEA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3FB092" w14:textId="33019C58" w:rsidR="00927A8C" w:rsidRPr="00D726D7" w:rsidRDefault="00A50CA8" w:rsidP="00D726D7">
            <w:pPr>
              <w:spacing w:before="0"/>
              <w:jc w:val="center"/>
              <w:rPr>
                <w:sz w:val="18"/>
                <w:szCs w:val="18"/>
              </w:rPr>
            </w:pPr>
            <w:hyperlink r:id="rId1105" w:history="1">
              <w:r w:rsidR="00927A8C" w:rsidRPr="00D726D7">
                <w:rPr>
                  <w:color w:val="0000FF"/>
                  <w:sz w:val="18"/>
                  <w:szCs w:val="18"/>
                  <w:u w:val="single"/>
                  <w:lang w:eastAsia="de-DE"/>
                </w:rPr>
                <w:t>JVET-AK0165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65A63B" w14:textId="77777777" w:rsidR="00927A8C" w:rsidRPr="00D726D7" w:rsidRDefault="00927A8C" w:rsidP="00D726D7">
            <w:pPr>
              <w:spacing w:before="0"/>
              <w:jc w:val="left"/>
              <w:rPr>
                <w:sz w:val="18"/>
                <w:szCs w:val="16"/>
              </w:rPr>
            </w:pPr>
            <w:r w:rsidRPr="00D726D7">
              <w:rPr>
                <w:sz w:val="18"/>
                <w:szCs w:val="16"/>
              </w:rPr>
              <w:t>m70900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A7136E" w14:textId="77777777" w:rsidR="00927A8C" w:rsidRPr="00D726D7" w:rsidRDefault="00927A8C" w:rsidP="00D726D7">
            <w:pPr>
              <w:spacing w:before="0"/>
              <w:jc w:val="left"/>
              <w:rPr>
                <w:sz w:val="18"/>
                <w:szCs w:val="16"/>
              </w:rPr>
            </w:pPr>
            <w:r w:rsidRPr="00D726D7">
              <w:rPr>
                <w:sz w:val="18"/>
                <w:szCs w:val="16"/>
              </w:rPr>
              <w:t>2025-01-07 18:23:46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A12F51" w14:textId="77777777" w:rsidR="00927A8C" w:rsidRPr="00D726D7" w:rsidRDefault="00927A8C" w:rsidP="00D726D7">
            <w:pPr>
              <w:spacing w:before="0"/>
              <w:jc w:val="left"/>
              <w:rPr>
                <w:sz w:val="18"/>
                <w:szCs w:val="16"/>
              </w:rPr>
            </w:pPr>
            <w:r w:rsidRPr="00D726D7">
              <w:rPr>
                <w:sz w:val="18"/>
                <w:szCs w:val="16"/>
              </w:rPr>
              <w:t>2025-01-07 22:30:05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0ED6C" w14:textId="77777777" w:rsidR="00927A8C" w:rsidRPr="00D726D7" w:rsidRDefault="00927A8C" w:rsidP="00D726D7">
            <w:pPr>
              <w:spacing w:before="0"/>
              <w:jc w:val="left"/>
              <w:rPr>
                <w:sz w:val="18"/>
                <w:szCs w:val="16"/>
              </w:rPr>
            </w:pPr>
            <w:r w:rsidRPr="00D726D7">
              <w:rPr>
                <w:sz w:val="18"/>
                <w:szCs w:val="16"/>
              </w:rPr>
              <w:t>2025-01-07 22:30:05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12E83" w14:textId="5A1E7F5C" w:rsidR="00927A8C" w:rsidRPr="00D726D7" w:rsidRDefault="00927A8C" w:rsidP="00D726D7">
            <w:pPr>
              <w:spacing w:before="0"/>
              <w:jc w:val="left"/>
              <w:rPr>
                <w:sz w:val="18"/>
                <w:szCs w:val="16"/>
              </w:rPr>
            </w:pPr>
            <w:r w:rsidRPr="00D726D7">
              <w:rPr>
                <w:sz w:val="18"/>
                <w:szCs w:val="16"/>
              </w:rPr>
              <w:t>AHG9: On SPO sub-chain signal</w:t>
            </w:r>
            <w:r w:rsidR="00CB06FF">
              <w:rPr>
                <w:sz w:val="18"/>
                <w:szCs w:val="16"/>
              </w:rPr>
              <w:t>l</w:t>
            </w:r>
            <w:r w:rsidRPr="00D726D7">
              <w:rPr>
                <w:sz w:val="18"/>
                <w:szCs w:val="16"/>
              </w:rPr>
              <w:t>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01478" w14:textId="77777777" w:rsidR="00927A8C" w:rsidRPr="009A633B" w:rsidRDefault="00927A8C" w:rsidP="00927A8C">
            <w:pPr>
              <w:spacing w:before="0"/>
              <w:jc w:val="left"/>
              <w:rPr>
                <w:sz w:val="18"/>
                <w:szCs w:val="16"/>
              </w:rPr>
            </w:pPr>
            <w:r w:rsidRPr="00D726D7">
              <w:rPr>
                <w:sz w:val="18"/>
                <w:szCs w:val="16"/>
              </w:rPr>
              <w:t>T. M. Borges</w:t>
            </w:r>
          </w:p>
          <w:p w14:paraId="4FFECB53" w14:textId="5FD79A9B" w:rsidR="00927A8C" w:rsidRPr="009A633B" w:rsidRDefault="00927A8C" w:rsidP="00927A8C">
            <w:pPr>
              <w:spacing w:before="0"/>
              <w:jc w:val="left"/>
              <w:rPr>
                <w:sz w:val="18"/>
                <w:szCs w:val="16"/>
              </w:rPr>
            </w:pPr>
            <w:r w:rsidRPr="00D726D7">
              <w:rPr>
                <w:sz w:val="18"/>
                <w:szCs w:val="16"/>
              </w:rPr>
              <w:t>Y. Sanchez</w:t>
            </w:r>
          </w:p>
          <w:p w14:paraId="13B1CF1F" w14:textId="6D5326D0" w:rsidR="00927A8C" w:rsidRPr="009A633B" w:rsidRDefault="00927A8C" w:rsidP="00927A8C">
            <w:pPr>
              <w:spacing w:before="0"/>
              <w:jc w:val="left"/>
              <w:rPr>
                <w:sz w:val="18"/>
                <w:szCs w:val="16"/>
              </w:rPr>
            </w:pPr>
            <w:r w:rsidRPr="00D726D7">
              <w:rPr>
                <w:sz w:val="18"/>
                <w:szCs w:val="16"/>
              </w:rPr>
              <w:t xml:space="preserve">R. </w:t>
            </w:r>
            <w:proofErr w:type="spellStart"/>
            <w:r w:rsidRPr="00D726D7">
              <w:rPr>
                <w:sz w:val="18"/>
                <w:szCs w:val="16"/>
              </w:rPr>
              <w:t>Skupin</w:t>
            </w:r>
            <w:proofErr w:type="spellEnd"/>
          </w:p>
          <w:p w14:paraId="329E1031" w14:textId="2A04F918" w:rsidR="00927A8C" w:rsidRPr="009A633B" w:rsidRDefault="00927A8C" w:rsidP="00927A8C">
            <w:pPr>
              <w:spacing w:before="0"/>
              <w:jc w:val="left"/>
              <w:rPr>
                <w:sz w:val="18"/>
                <w:szCs w:val="16"/>
              </w:rPr>
            </w:pPr>
            <w:r w:rsidRPr="00D726D7">
              <w:rPr>
                <w:sz w:val="18"/>
                <w:szCs w:val="16"/>
              </w:rPr>
              <w:t xml:space="preserve">C. </w:t>
            </w:r>
            <w:proofErr w:type="spellStart"/>
            <w:r w:rsidRPr="00D726D7">
              <w:rPr>
                <w:sz w:val="18"/>
                <w:szCs w:val="16"/>
              </w:rPr>
              <w:t>Hellge</w:t>
            </w:r>
            <w:proofErr w:type="spellEnd"/>
          </w:p>
          <w:p w14:paraId="5B222F1B" w14:textId="1BD4C731" w:rsidR="00927A8C" w:rsidRPr="00D726D7" w:rsidRDefault="00927A8C" w:rsidP="00D726D7">
            <w:pPr>
              <w:spacing w:before="0"/>
              <w:jc w:val="left"/>
              <w:rPr>
                <w:sz w:val="18"/>
                <w:szCs w:val="16"/>
              </w:rPr>
            </w:pPr>
            <w:r w:rsidRPr="00D726D7">
              <w:rPr>
                <w:sz w:val="18"/>
                <w:szCs w:val="16"/>
              </w:rPr>
              <w:t xml:space="preserve">T. </w:t>
            </w:r>
            <w:proofErr w:type="spellStart"/>
            <w:r w:rsidRPr="00D726D7">
              <w:rPr>
                <w:sz w:val="18"/>
                <w:szCs w:val="16"/>
              </w:rPr>
              <w:t>Schierl</w:t>
            </w:r>
            <w:proofErr w:type="spellEnd"/>
            <w:r w:rsidRPr="00D726D7">
              <w:rPr>
                <w:sz w:val="18"/>
                <w:szCs w:val="16"/>
              </w:rPr>
              <w:t xml:space="preserve"> (Fraunhofer HHI)</w:t>
            </w:r>
          </w:p>
        </w:tc>
      </w:tr>
      <w:tr w:rsidR="00CB06FF" w:rsidRPr="009A633B" w14:paraId="53C604A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B6BFA1" w14:textId="4CEA627D" w:rsidR="00927A8C" w:rsidRPr="00D726D7" w:rsidRDefault="00A50CA8" w:rsidP="00D726D7">
            <w:pPr>
              <w:spacing w:before="0"/>
              <w:jc w:val="center"/>
              <w:rPr>
                <w:sz w:val="18"/>
                <w:szCs w:val="18"/>
              </w:rPr>
            </w:pPr>
            <w:hyperlink r:id="rId1106" w:history="1">
              <w:r w:rsidR="00927A8C" w:rsidRPr="00D726D7">
                <w:rPr>
                  <w:color w:val="0000FF"/>
                  <w:sz w:val="18"/>
                  <w:szCs w:val="18"/>
                  <w:u w:val="single"/>
                  <w:lang w:eastAsia="de-DE"/>
                </w:rPr>
                <w:t>JVET-AK0166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E26C76" w14:textId="77777777" w:rsidR="00927A8C" w:rsidRPr="00D726D7" w:rsidRDefault="00927A8C" w:rsidP="00D726D7">
            <w:pPr>
              <w:spacing w:before="0"/>
              <w:jc w:val="left"/>
              <w:rPr>
                <w:sz w:val="18"/>
                <w:szCs w:val="16"/>
              </w:rPr>
            </w:pPr>
            <w:r w:rsidRPr="00D726D7">
              <w:rPr>
                <w:sz w:val="18"/>
                <w:szCs w:val="16"/>
              </w:rPr>
              <w:t>m70901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67D711" w14:textId="77777777" w:rsidR="00927A8C" w:rsidRPr="00D726D7" w:rsidRDefault="00927A8C" w:rsidP="00D726D7">
            <w:pPr>
              <w:spacing w:before="0"/>
              <w:jc w:val="left"/>
              <w:rPr>
                <w:sz w:val="18"/>
                <w:szCs w:val="16"/>
              </w:rPr>
            </w:pPr>
            <w:r w:rsidRPr="00D726D7">
              <w:rPr>
                <w:sz w:val="18"/>
                <w:szCs w:val="16"/>
              </w:rPr>
              <w:t>2025-01-07 18:25:19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B265BE" w14:textId="77777777" w:rsidR="00927A8C" w:rsidRPr="00D726D7" w:rsidRDefault="00927A8C" w:rsidP="00D726D7">
            <w:pPr>
              <w:spacing w:before="0"/>
              <w:jc w:val="left"/>
              <w:rPr>
                <w:sz w:val="18"/>
                <w:szCs w:val="16"/>
              </w:rPr>
            </w:pPr>
            <w:r w:rsidRPr="00D726D7">
              <w:rPr>
                <w:sz w:val="18"/>
                <w:szCs w:val="16"/>
              </w:rPr>
              <w:t>2025-01-13 21:31:21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F5F733" w14:textId="77777777" w:rsidR="00927A8C" w:rsidRPr="00D726D7" w:rsidRDefault="00927A8C" w:rsidP="00D726D7">
            <w:pPr>
              <w:spacing w:before="0"/>
              <w:jc w:val="left"/>
              <w:rPr>
                <w:sz w:val="18"/>
                <w:szCs w:val="16"/>
              </w:rPr>
            </w:pPr>
            <w:r w:rsidRPr="00D726D7">
              <w:rPr>
                <w:sz w:val="18"/>
                <w:szCs w:val="16"/>
              </w:rPr>
              <w:t>2025-01-23 09:16:03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193CD1" w14:textId="77777777" w:rsidR="00927A8C" w:rsidRPr="00D726D7" w:rsidRDefault="00927A8C" w:rsidP="00D726D7">
            <w:pPr>
              <w:spacing w:before="0"/>
              <w:jc w:val="left"/>
              <w:rPr>
                <w:sz w:val="18"/>
                <w:szCs w:val="16"/>
              </w:rPr>
            </w:pPr>
            <w:r w:rsidRPr="00D726D7">
              <w:rPr>
                <w:sz w:val="18"/>
                <w:szCs w:val="16"/>
              </w:rPr>
              <w:t>Crosscheck of JVET-AK0139 (EE1-1.</w:t>
            </w:r>
            <w:proofErr w:type="gramStart"/>
            <w:r w:rsidRPr="00D726D7">
              <w:rPr>
                <w:sz w:val="18"/>
                <w:szCs w:val="16"/>
              </w:rPr>
              <w:t>3 :</w:t>
            </w:r>
            <w:proofErr w:type="gramEnd"/>
            <w:r w:rsidRPr="00D726D7">
              <w:rPr>
                <w:sz w:val="18"/>
                <w:szCs w:val="16"/>
              </w:rPr>
              <w:t xml:space="preserve"> multiscale blocks in LOP4 and VLOP3 filters)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3ED6E0" w14:textId="77777777" w:rsidR="00927A8C" w:rsidRPr="00D726D7" w:rsidRDefault="00927A8C" w:rsidP="00D726D7">
            <w:pPr>
              <w:spacing w:before="0"/>
              <w:jc w:val="left"/>
              <w:rPr>
                <w:sz w:val="18"/>
                <w:szCs w:val="16"/>
              </w:rPr>
            </w:pPr>
            <w:r w:rsidRPr="00D726D7">
              <w:rPr>
                <w:sz w:val="18"/>
                <w:szCs w:val="16"/>
              </w:rPr>
              <w:t>T. Dumas (</w:t>
            </w:r>
            <w:proofErr w:type="spellStart"/>
            <w:r w:rsidRPr="00D726D7">
              <w:rPr>
                <w:sz w:val="18"/>
                <w:szCs w:val="16"/>
              </w:rPr>
              <w:t>InterDigital</w:t>
            </w:r>
            <w:proofErr w:type="spellEnd"/>
            <w:r w:rsidRPr="00D726D7">
              <w:rPr>
                <w:sz w:val="18"/>
                <w:szCs w:val="16"/>
              </w:rPr>
              <w:t>)</w:t>
            </w:r>
          </w:p>
        </w:tc>
      </w:tr>
      <w:tr w:rsidR="00CB06FF" w:rsidRPr="009A633B" w14:paraId="24E04DA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AD33C3" w14:textId="56D13E62" w:rsidR="00927A8C" w:rsidRPr="00D726D7" w:rsidRDefault="00A50CA8" w:rsidP="00D726D7">
            <w:pPr>
              <w:spacing w:before="0"/>
              <w:jc w:val="center"/>
              <w:rPr>
                <w:sz w:val="18"/>
                <w:szCs w:val="18"/>
              </w:rPr>
            </w:pPr>
            <w:hyperlink r:id="rId1107" w:history="1">
              <w:r w:rsidR="00927A8C" w:rsidRPr="00D726D7">
                <w:rPr>
                  <w:color w:val="0000FF"/>
                  <w:sz w:val="18"/>
                  <w:szCs w:val="18"/>
                  <w:u w:val="single"/>
                  <w:lang w:eastAsia="de-DE"/>
                </w:rPr>
                <w:t>JVET-AK0167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A7A96B" w14:textId="77777777" w:rsidR="00927A8C" w:rsidRPr="00D726D7" w:rsidRDefault="00927A8C" w:rsidP="00D726D7">
            <w:pPr>
              <w:spacing w:before="0"/>
              <w:jc w:val="left"/>
              <w:rPr>
                <w:sz w:val="18"/>
                <w:szCs w:val="16"/>
              </w:rPr>
            </w:pPr>
            <w:r w:rsidRPr="00D726D7">
              <w:rPr>
                <w:sz w:val="18"/>
                <w:szCs w:val="16"/>
              </w:rPr>
              <w:t>m70902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1B1ECE" w14:textId="77777777" w:rsidR="00927A8C" w:rsidRPr="00D726D7" w:rsidRDefault="00927A8C" w:rsidP="00D726D7">
            <w:pPr>
              <w:spacing w:before="0"/>
              <w:jc w:val="left"/>
              <w:rPr>
                <w:sz w:val="18"/>
                <w:szCs w:val="16"/>
              </w:rPr>
            </w:pPr>
            <w:r w:rsidRPr="00D726D7">
              <w:rPr>
                <w:sz w:val="18"/>
                <w:szCs w:val="16"/>
              </w:rPr>
              <w:t>2025-01-07 18:25:48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796968" w14:textId="77777777" w:rsidR="00927A8C" w:rsidRPr="00D726D7" w:rsidRDefault="00927A8C" w:rsidP="00D726D7">
            <w:pPr>
              <w:spacing w:before="0"/>
              <w:jc w:val="left"/>
              <w:rPr>
                <w:sz w:val="18"/>
                <w:szCs w:val="16"/>
              </w:rPr>
            </w:pPr>
            <w:r w:rsidRPr="00D726D7">
              <w:rPr>
                <w:sz w:val="18"/>
                <w:szCs w:val="16"/>
              </w:rPr>
              <w:t>2025-01-07 22:29:45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CD6078" w14:textId="77777777" w:rsidR="00927A8C" w:rsidRPr="00D726D7" w:rsidRDefault="00927A8C" w:rsidP="00D726D7">
            <w:pPr>
              <w:spacing w:before="0"/>
              <w:jc w:val="left"/>
              <w:rPr>
                <w:sz w:val="18"/>
                <w:szCs w:val="16"/>
              </w:rPr>
            </w:pPr>
            <w:r w:rsidRPr="00D726D7">
              <w:rPr>
                <w:sz w:val="18"/>
                <w:szCs w:val="16"/>
              </w:rPr>
              <w:t>2025-01-07 22:29:45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AC371" w14:textId="77777777" w:rsidR="00927A8C" w:rsidRPr="00D726D7" w:rsidRDefault="00927A8C" w:rsidP="00D726D7">
            <w:pPr>
              <w:spacing w:before="0"/>
              <w:jc w:val="left"/>
              <w:rPr>
                <w:sz w:val="18"/>
                <w:szCs w:val="16"/>
              </w:rPr>
            </w:pPr>
            <w:r w:rsidRPr="00D726D7">
              <w:rPr>
                <w:sz w:val="18"/>
                <w:szCs w:val="16"/>
              </w:rPr>
              <w:t>AHG9: On Enabling the usage of auxiliary layers for NNPF</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36B02A" w14:textId="77777777" w:rsidR="00927A8C" w:rsidRPr="009A633B" w:rsidRDefault="00927A8C" w:rsidP="00927A8C">
            <w:pPr>
              <w:spacing w:before="0"/>
              <w:jc w:val="left"/>
              <w:rPr>
                <w:sz w:val="18"/>
                <w:szCs w:val="16"/>
              </w:rPr>
            </w:pPr>
            <w:r w:rsidRPr="00D726D7">
              <w:rPr>
                <w:sz w:val="18"/>
                <w:szCs w:val="16"/>
              </w:rPr>
              <w:t>T. M. Borges</w:t>
            </w:r>
          </w:p>
          <w:p w14:paraId="3949277C" w14:textId="345321CD" w:rsidR="00927A8C" w:rsidRPr="009A633B" w:rsidRDefault="00927A8C" w:rsidP="00927A8C">
            <w:pPr>
              <w:spacing w:before="0"/>
              <w:jc w:val="left"/>
              <w:rPr>
                <w:sz w:val="18"/>
                <w:szCs w:val="16"/>
              </w:rPr>
            </w:pPr>
            <w:r w:rsidRPr="00D726D7">
              <w:rPr>
                <w:sz w:val="18"/>
                <w:szCs w:val="16"/>
              </w:rPr>
              <w:t>Y. Sanchez</w:t>
            </w:r>
          </w:p>
          <w:p w14:paraId="32B8A734" w14:textId="74447409" w:rsidR="00927A8C" w:rsidRPr="009A633B" w:rsidRDefault="00927A8C" w:rsidP="00927A8C">
            <w:pPr>
              <w:spacing w:before="0"/>
              <w:jc w:val="left"/>
              <w:rPr>
                <w:sz w:val="18"/>
                <w:szCs w:val="16"/>
              </w:rPr>
            </w:pPr>
            <w:r w:rsidRPr="00D726D7">
              <w:rPr>
                <w:sz w:val="18"/>
                <w:szCs w:val="16"/>
              </w:rPr>
              <w:t xml:space="preserve">R. </w:t>
            </w:r>
            <w:proofErr w:type="spellStart"/>
            <w:r w:rsidRPr="00D726D7">
              <w:rPr>
                <w:sz w:val="18"/>
                <w:szCs w:val="16"/>
              </w:rPr>
              <w:t>Skupin</w:t>
            </w:r>
            <w:proofErr w:type="spellEnd"/>
          </w:p>
          <w:p w14:paraId="3D3E9909" w14:textId="012470D0" w:rsidR="00927A8C" w:rsidRPr="009A633B" w:rsidRDefault="00927A8C" w:rsidP="00927A8C">
            <w:pPr>
              <w:spacing w:before="0"/>
              <w:jc w:val="left"/>
              <w:rPr>
                <w:sz w:val="18"/>
                <w:szCs w:val="16"/>
              </w:rPr>
            </w:pPr>
            <w:r w:rsidRPr="00D726D7">
              <w:rPr>
                <w:sz w:val="18"/>
                <w:szCs w:val="16"/>
              </w:rPr>
              <w:t xml:space="preserve">C. </w:t>
            </w:r>
            <w:proofErr w:type="spellStart"/>
            <w:r w:rsidRPr="00D726D7">
              <w:rPr>
                <w:sz w:val="18"/>
                <w:szCs w:val="16"/>
              </w:rPr>
              <w:t>Hellge</w:t>
            </w:r>
            <w:proofErr w:type="spellEnd"/>
          </w:p>
          <w:p w14:paraId="3B28BCD0" w14:textId="6E0892A2" w:rsidR="00927A8C" w:rsidRPr="00D726D7" w:rsidRDefault="00927A8C" w:rsidP="00D726D7">
            <w:pPr>
              <w:spacing w:before="0"/>
              <w:jc w:val="left"/>
              <w:rPr>
                <w:sz w:val="18"/>
                <w:szCs w:val="16"/>
              </w:rPr>
            </w:pPr>
            <w:r w:rsidRPr="00D726D7">
              <w:rPr>
                <w:sz w:val="18"/>
                <w:szCs w:val="16"/>
              </w:rPr>
              <w:lastRenderedPageBreak/>
              <w:t xml:space="preserve">T. </w:t>
            </w:r>
            <w:proofErr w:type="spellStart"/>
            <w:r w:rsidRPr="00D726D7">
              <w:rPr>
                <w:sz w:val="18"/>
                <w:szCs w:val="16"/>
              </w:rPr>
              <w:t>Schierl</w:t>
            </w:r>
            <w:proofErr w:type="spellEnd"/>
            <w:r w:rsidRPr="00D726D7">
              <w:rPr>
                <w:sz w:val="18"/>
                <w:szCs w:val="16"/>
              </w:rPr>
              <w:t xml:space="preserve"> (Fraunhofer HHI)</w:t>
            </w:r>
          </w:p>
        </w:tc>
      </w:tr>
      <w:tr w:rsidR="00CB06FF" w:rsidRPr="009A633B" w14:paraId="6776FC4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0FF48E" w14:textId="59EE3E19" w:rsidR="00927A8C" w:rsidRPr="00D726D7" w:rsidRDefault="00A50CA8" w:rsidP="00D726D7">
            <w:pPr>
              <w:spacing w:before="0"/>
              <w:jc w:val="center"/>
              <w:rPr>
                <w:sz w:val="18"/>
                <w:szCs w:val="18"/>
              </w:rPr>
            </w:pPr>
            <w:hyperlink r:id="rId1108" w:history="1">
              <w:r w:rsidR="00927A8C" w:rsidRPr="00D726D7">
                <w:rPr>
                  <w:color w:val="0000FF"/>
                  <w:sz w:val="18"/>
                  <w:szCs w:val="18"/>
                  <w:u w:val="single"/>
                  <w:lang w:eastAsia="de-DE"/>
                </w:rPr>
                <w:t>JVET-AK0168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25D337" w14:textId="77777777" w:rsidR="00927A8C" w:rsidRPr="00D726D7" w:rsidRDefault="00927A8C" w:rsidP="00D726D7">
            <w:pPr>
              <w:spacing w:before="0"/>
              <w:jc w:val="left"/>
              <w:rPr>
                <w:sz w:val="18"/>
                <w:szCs w:val="16"/>
              </w:rPr>
            </w:pPr>
            <w:r w:rsidRPr="00D726D7">
              <w:rPr>
                <w:sz w:val="18"/>
                <w:szCs w:val="16"/>
              </w:rPr>
              <w:t>m70903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24A07A" w14:textId="77777777" w:rsidR="00927A8C" w:rsidRPr="00D726D7" w:rsidRDefault="00927A8C" w:rsidP="00D726D7">
            <w:pPr>
              <w:spacing w:before="0"/>
              <w:jc w:val="left"/>
              <w:rPr>
                <w:sz w:val="18"/>
                <w:szCs w:val="16"/>
              </w:rPr>
            </w:pPr>
            <w:r w:rsidRPr="00D726D7">
              <w:rPr>
                <w:sz w:val="18"/>
                <w:szCs w:val="16"/>
              </w:rPr>
              <w:t>2025-01-07 18:27:46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2D2457" w14:textId="77777777" w:rsidR="00927A8C" w:rsidRPr="00D726D7" w:rsidRDefault="00927A8C" w:rsidP="00D726D7">
            <w:pPr>
              <w:spacing w:before="0"/>
              <w:jc w:val="left"/>
              <w:rPr>
                <w:sz w:val="18"/>
                <w:szCs w:val="16"/>
              </w:rPr>
            </w:pPr>
            <w:r w:rsidRPr="00D726D7">
              <w:rPr>
                <w:sz w:val="18"/>
                <w:szCs w:val="16"/>
              </w:rPr>
              <w:t>2025-01-07 22:29:23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D7E40B" w14:textId="77777777" w:rsidR="00927A8C" w:rsidRPr="00D726D7" w:rsidRDefault="00927A8C" w:rsidP="00D726D7">
            <w:pPr>
              <w:spacing w:before="0"/>
              <w:jc w:val="left"/>
              <w:rPr>
                <w:sz w:val="18"/>
                <w:szCs w:val="16"/>
              </w:rPr>
            </w:pPr>
            <w:r w:rsidRPr="00D726D7">
              <w:rPr>
                <w:sz w:val="18"/>
                <w:szCs w:val="16"/>
              </w:rPr>
              <w:t>2025-01-18 14:28:54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542394" w14:textId="77777777" w:rsidR="00927A8C" w:rsidRPr="00D726D7" w:rsidRDefault="00927A8C" w:rsidP="00D726D7">
            <w:pPr>
              <w:spacing w:before="0"/>
              <w:jc w:val="left"/>
              <w:rPr>
                <w:sz w:val="18"/>
                <w:szCs w:val="16"/>
              </w:rPr>
            </w:pPr>
            <w:r w:rsidRPr="00D726D7">
              <w:rPr>
                <w:sz w:val="18"/>
                <w:szCs w:val="16"/>
              </w:rPr>
              <w:t>AHG9: On SPTI SEI message: Robustness and source constant framerate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89B875" w14:textId="77777777" w:rsidR="00927A8C" w:rsidRPr="009A633B" w:rsidRDefault="00927A8C" w:rsidP="00927A8C">
            <w:pPr>
              <w:spacing w:before="0"/>
              <w:jc w:val="left"/>
              <w:rPr>
                <w:sz w:val="18"/>
                <w:szCs w:val="16"/>
              </w:rPr>
            </w:pPr>
            <w:r w:rsidRPr="00D726D7">
              <w:rPr>
                <w:sz w:val="18"/>
                <w:szCs w:val="16"/>
              </w:rPr>
              <w:t>Y. Sanchez</w:t>
            </w:r>
          </w:p>
          <w:p w14:paraId="2B4B93FD" w14:textId="23D12405" w:rsidR="00927A8C" w:rsidRPr="009A633B" w:rsidRDefault="00927A8C" w:rsidP="00927A8C">
            <w:pPr>
              <w:spacing w:before="0"/>
              <w:jc w:val="left"/>
              <w:rPr>
                <w:sz w:val="18"/>
                <w:szCs w:val="16"/>
              </w:rPr>
            </w:pPr>
            <w:r w:rsidRPr="00D726D7">
              <w:rPr>
                <w:sz w:val="18"/>
                <w:szCs w:val="16"/>
              </w:rPr>
              <w:t>T. M. Borges</w:t>
            </w:r>
          </w:p>
          <w:p w14:paraId="7C83B841" w14:textId="295F8C9D" w:rsidR="00927A8C" w:rsidRPr="009A633B" w:rsidRDefault="00927A8C" w:rsidP="00927A8C">
            <w:pPr>
              <w:spacing w:before="0"/>
              <w:jc w:val="left"/>
              <w:rPr>
                <w:sz w:val="18"/>
                <w:szCs w:val="16"/>
              </w:rPr>
            </w:pPr>
            <w:r w:rsidRPr="00D726D7">
              <w:rPr>
                <w:sz w:val="18"/>
                <w:szCs w:val="16"/>
              </w:rPr>
              <w:t xml:space="preserve">R. </w:t>
            </w:r>
            <w:proofErr w:type="spellStart"/>
            <w:r w:rsidRPr="00D726D7">
              <w:rPr>
                <w:sz w:val="18"/>
                <w:szCs w:val="16"/>
              </w:rPr>
              <w:t>Skupin</w:t>
            </w:r>
            <w:proofErr w:type="spellEnd"/>
          </w:p>
          <w:p w14:paraId="1CDFE354" w14:textId="51A230BC" w:rsidR="00927A8C" w:rsidRPr="009A633B" w:rsidRDefault="00927A8C" w:rsidP="00927A8C">
            <w:pPr>
              <w:spacing w:before="0"/>
              <w:jc w:val="left"/>
              <w:rPr>
                <w:sz w:val="18"/>
                <w:szCs w:val="16"/>
              </w:rPr>
            </w:pPr>
            <w:r w:rsidRPr="00D726D7">
              <w:rPr>
                <w:sz w:val="18"/>
                <w:szCs w:val="16"/>
              </w:rPr>
              <w:t xml:space="preserve">C. </w:t>
            </w:r>
            <w:proofErr w:type="spellStart"/>
            <w:r w:rsidRPr="00D726D7">
              <w:rPr>
                <w:sz w:val="18"/>
                <w:szCs w:val="16"/>
              </w:rPr>
              <w:t>Hellge</w:t>
            </w:r>
            <w:proofErr w:type="spellEnd"/>
          </w:p>
          <w:p w14:paraId="22E5DDB4" w14:textId="563483FF" w:rsidR="00927A8C" w:rsidRPr="00D726D7" w:rsidRDefault="00927A8C" w:rsidP="00D726D7">
            <w:pPr>
              <w:spacing w:before="0"/>
              <w:jc w:val="left"/>
              <w:rPr>
                <w:sz w:val="18"/>
                <w:szCs w:val="16"/>
              </w:rPr>
            </w:pPr>
            <w:r w:rsidRPr="00D726D7">
              <w:rPr>
                <w:sz w:val="18"/>
                <w:szCs w:val="16"/>
              </w:rPr>
              <w:t xml:space="preserve">T. </w:t>
            </w:r>
            <w:proofErr w:type="spellStart"/>
            <w:r w:rsidRPr="00D726D7">
              <w:rPr>
                <w:sz w:val="18"/>
                <w:szCs w:val="16"/>
              </w:rPr>
              <w:t>Schierl</w:t>
            </w:r>
            <w:proofErr w:type="spellEnd"/>
            <w:r w:rsidRPr="00D726D7">
              <w:rPr>
                <w:sz w:val="18"/>
                <w:szCs w:val="16"/>
              </w:rPr>
              <w:t xml:space="preserve"> (Fraunhofer HHI)</w:t>
            </w:r>
          </w:p>
        </w:tc>
      </w:tr>
      <w:tr w:rsidR="00CB06FF" w:rsidRPr="009A633B" w14:paraId="6DFE37E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BA4C32" w14:textId="37B8B676" w:rsidR="00927A8C" w:rsidRPr="00D726D7" w:rsidRDefault="00A50CA8" w:rsidP="00D726D7">
            <w:pPr>
              <w:spacing w:before="0"/>
              <w:jc w:val="center"/>
              <w:rPr>
                <w:sz w:val="18"/>
                <w:szCs w:val="18"/>
              </w:rPr>
            </w:pPr>
            <w:hyperlink r:id="rId1109" w:history="1">
              <w:r w:rsidR="00927A8C" w:rsidRPr="00D726D7">
                <w:rPr>
                  <w:color w:val="0000FF"/>
                  <w:sz w:val="18"/>
                  <w:szCs w:val="18"/>
                  <w:u w:val="single"/>
                  <w:lang w:eastAsia="de-DE"/>
                </w:rPr>
                <w:t>JVET-AK0169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0A10C7" w14:textId="77777777" w:rsidR="00927A8C" w:rsidRPr="00D726D7" w:rsidRDefault="00927A8C" w:rsidP="00D726D7">
            <w:pPr>
              <w:spacing w:before="0"/>
              <w:jc w:val="left"/>
              <w:rPr>
                <w:sz w:val="18"/>
                <w:szCs w:val="16"/>
              </w:rPr>
            </w:pPr>
            <w:r w:rsidRPr="00D726D7">
              <w:rPr>
                <w:sz w:val="18"/>
                <w:szCs w:val="16"/>
              </w:rPr>
              <w:t>m70904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326A5F" w14:textId="77777777" w:rsidR="00927A8C" w:rsidRPr="00D726D7" w:rsidRDefault="00927A8C" w:rsidP="00D726D7">
            <w:pPr>
              <w:spacing w:before="0"/>
              <w:jc w:val="left"/>
              <w:rPr>
                <w:sz w:val="18"/>
                <w:szCs w:val="16"/>
              </w:rPr>
            </w:pPr>
            <w:r w:rsidRPr="00D726D7">
              <w:rPr>
                <w:sz w:val="18"/>
                <w:szCs w:val="16"/>
              </w:rPr>
              <w:t>2025-01-07 18:28:14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27B4AD" w14:textId="77777777" w:rsidR="00927A8C" w:rsidRPr="00D726D7" w:rsidRDefault="00927A8C" w:rsidP="00D726D7">
            <w:pPr>
              <w:spacing w:before="0"/>
              <w:jc w:val="left"/>
              <w:rPr>
                <w:sz w:val="18"/>
                <w:szCs w:val="16"/>
              </w:rPr>
            </w:pPr>
            <w:r w:rsidRPr="00D726D7">
              <w:rPr>
                <w:sz w:val="18"/>
                <w:szCs w:val="16"/>
              </w:rPr>
              <w:t>2025-01-08 12:47:43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4B158E" w14:textId="77777777" w:rsidR="00927A8C" w:rsidRPr="00D726D7" w:rsidRDefault="00927A8C" w:rsidP="00D726D7">
            <w:pPr>
              <w:spacing w:before="0"/>
              <w:jc w:val="left"/>
              <w:rPr>
                <w:sz w:val="18"/>
                <w:szCs w:val="16"/>
              </w:rPr>
            </w:pPr>
            <w:r w:rsidRPr="00D726D7">
              <w:rPr>
                <w:sz w:val="18"/>
                <w:szCs w:val="16"/>
              </w:rPr>
              <w:t>2025-01-08 12:47:43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86D814" w14:textId="77777777" w:rsidR="00927A8C" w:rsidRPr="00D726D7" w:rsidRDefault="00927A8C" w:rsidP="00D726D7">
            <w:pPr>
              <w:spacing w:before="0"/>
              <w:jc w:val="left"/>
              <w:rPr>
                <w:sz w:val="18"/>
                <w:szCs w:val="16"/>
              </w:rPr>
            </w:pPr>
            <w:r w:rsidRPr="00D726D7">
              <w:rPr>
                <w:sz w:val="18"/>
                <w:szCs w:val="16"/>
              </w:rPr>
              <w:t>AHG13: film grain synthesis improvement using frequency shaping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1C5BE5" w14:textId="77777777" w:rsidR="00927A8C" w:rsidRPr="00D726D7" w:rsidRDefault="00927A8C" w:rsidP="00D726D7">
            <w:pPr>
              <w:spacing w:before="0"/>
              <w:jc w:val="left"/>
              <w:rPr>
                <w:sz w:val="18"/>
                <w:szCs w:val="16"/>
              </w:rPr>
            </w:pPr>
            <w:r w:rsidRPr="00D726D7">
              <w:rPr>
                <w:sz w:val="18"/>
                <w:szCs w:val="16"/>
              </w:rPr>
              <w:t>P. de Lagrange (</w:t>
            </w:r>
            <w:proofErr w:type="spellStart"/>
            <w:r w:rsidRPr="00D726D7">
              <w:rPr>
                <w:sz w:val="18"/>
                <w:szCs w:val="16"/>
              </w:rPr>
              <w:t>InterDigital</w:t>
            </w:r>
            <w:proofErr w:type="spellEnd"/>
            <w:r w:rsidRPr="00D726D7">
              <w:rPr>
                <w:sz w:val="18"/>
                <w:szCs w:val="16"/>
              </w:rPr>
              <w:t>)</w:t>
            </w:r>
          </w:p>
        </w:tc>
      </w:tr>
      <w:tr w:rsidR="00CB06FF" w:rsidRPr="009A633B" w14:paraId="0FF8B1A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B49A33" w14:textId="443CAB21" w:rsidR="00927A8C" w:rsidRPr="00D726D7" w:rsidRDefault="00A50CA8" w:rsidP="00D726D7">
            <w:pPr>
              <w:spacing w:before="0"/>
              <w:jc w:val="center"/>
              <w:rPr>
                <w:sz w:val="18"/>
                <w:szCs w:val="18"/>
              </w:rPr>
            </w:pPr>
            <w:hyperlink r:id="rId1110" w:history="1">
              <w:r w:rsidR="00927A8C" w:rsidRPr="00D726D7">
                <w:rPr>
                  <w:color w:val="0000FF"/>
                  <w:sz w:val="18"/>
                  <w:szCs w:val="18"/>
                  <w:u w:val="single"/>
                  <w:lang w:eastAsia="de-DE"/>
                </w:rPr>
                <w:t>JVET-AK0170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8C705E" w14:textId="77777777" w:rsidR="00927A8C" w:rsidRPr="00D726D7" w:rsidRDefault="00927A8C" w:rsidP="00D726D7">
            <w:pPr>
              <w:spacing w:before="0"/>
              <w:jc w:val="left"/>
              <w:rPr>
                <w:sz w:val="18"/>
                <w:szCs w:val="16"/>
              </w:rPr>
            </w:pPr>
            <w:r w:rsidRPr="00D726D7">
              <w:rPr>
                <w:sz w:val="18"/>
                <w:szCs w:val="16"/>
              </w:rPr>
              <w:t>m70905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BF97D1" w14:textId="77777777" w:rsidR="00927A8C" w:rsidRPr="00D726D7" w:rsidRDefault="00927A8C" w:rsidP="00D726D7">
            <w:pPr>
              <w:spacing w:before="0"/>
              <w:jc w:val="left"/>
              <w:rPr>
                <w:sz w:val="18"/>
                <w:szCs w:val="16"/>
              </w:rPr>
            </w:pPr>
            <w:r w:rsidRPr="00D726D7">
              <w:rPr>
                <w:sz w:val="18"/>
                <w:szCs w:val="16"/>
              </w:rPr>
              <w:t>2025-01-07 18:39:53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302CAD" w14:textId="77777777" w:rsidR="00927A8C" w:rsidRPr="00D726D7" w:rsidRDefault="00927A8C" w:rsidP="00D726D7">
            <w:pPr>
              <w:spacing w:before="0"/>
              <w:jc w:val="left"/>
              <w:rPr>
                <w:sz w:val="18"/>
                <w:szCs w:val="16"/>
              </w:rPr>
            </w:pPr>
            <w:r w:rsidRPr="00D726D7">
              <w:rPr>
                <w:sz w:val="18"/>
                <w:szCs w:val="16"/>
              </w:rPr>
              <w:t>2025-01-07 18:51:06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2EDD82" w14:textId="77777777" w:rsidR="00927A8C" w:rsidRPr="00D726D7" w:rsidRDefault="00927A8C" w:rsidP="00D726D7">
            <w:pPr>
              <w:spacing w:before="0"/>
              <w:jc w:val="left"/>
              <w:rPr>
                <w:sz w:val="18"/>
                <w:szCs w:val="16"/>
              </w:rPr>
            </w:pPr>
            <w:r w:rsidRPr="00D726D7">
              <w:rPr>
                <w:sz w:val="18"/>
                <w:szCs w:val="16"/>
              </w:rPr>
              <w:t>2025-01-07 18:51:06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F4BD50" w14:textId="77777777" w:rsidR="00927A8C" w:rsidRPr="00D726D7" w:rsidRDefault="00927A8C" w:rsidP="00D726D7">
            <w:pPr>
              <w:spacing w:before="0"/>
              <w:jc w:val="left"/>
              <w:rPr>
                <w:sz w:val="18"/>
                <w:szCs w:val="16"/>
              </w:rPr>
            </w:pPr>
            <w:r w:rsidRPr="00D726D7">
              <w:rPr>
                <w:sz w:val="18"/>
                <w:szCs w:val="16"/>
              </w:rPr>
              <w:t xml:space="preserve">AHG15: On the compression of </w:t>
            </w:r>
            <w:proofErr w:type="spellStart"/>
            <w:r w:rsidRPr="00D726D7">
              <w:rPr>
                <w:sz w:val="18"/>
                <w:szCs w:val="16"/>
              </w:rPr>
              <w:t>depthmaps</w:t>
            </w:r>
            <w:proofErr w:type="spellEnd"/>
            <w:r w:rsidRPr="00D726D7">
              <w:rPr>
                <w:sz w:val="18"/>
                <w:szCs w:val="16"/>
              </w:rPr>
              <w:t xml:space="preserve"> from auxiliary data</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428AB4" w14:textId="77777777" w:rsidR="00927A8C" w:rsidRPr="009A633B" w:rsidRDefault="00927A8C" w:rsidP="00927A8C">
            <w:pPr>
              <w:spacing w:before="0"/>
              <w:jc w:val="left"/>
              <w:rPr>
                <w:sz w:val="18"/>
                <w:szCs w:val="16"/>
              </w:rPr>
            </w:pPr>
            <w:r w:rsidRPr="00D726D7">
              <w:rPr>
                <w:sz w:val="18"/>
                <w:szCs w:val="16"/>
              </w:rPr>
              <w:t>J. Sauer</w:t>
            </w:r>
          </w:p>
          <w:p w14:paraId="5BD74068" w14:textId="667DD7CB" w:rsidR="00927A8C" w:rsidRPr="009A633B" w:rsidRDefault="00927A8C" w:rsidP="00927A8C">
            <w:pPr>
              <w:spacing w:before="0"/>
              <w:jc w:val="left"/>
              <w:rPr>
                <w:sz w:val="18"/>
                <w:szCs w:val="16"/>
              </w:rPr>
            </w:pPr>
            <w:r w:rsidRPr="00D726D7">
              <w:rPr>
                <w:sz w:val="18"/>
                <w:szCs w:val="16"/>
              </w:rPr>
              <w:t xml:space="preserve">T. </w:t>
            </w:r>
            <w:proofErr w:type="spellStart"/>
            <w:r w:rsidRPr="00D726D7">
              <w:rPr>
                <w:sz w:val="18"/>
                <w:szCs w:val="16"/>
              </w:rPr>
              <w:t>Solovyev</w:t>
            </w:r>
            <w:proofErr w:type="spellEnd"/>
          </w:p>
          <w:p w14:paraId="690F6DEB" w14:textId="04CC798A" w:rsidR="00927A8C" w:rsidRPr="00D726D7" w:rsidRDefault="00927A8C" w:rsidP="00D726D7">
            <w:pPr>
              <w:spacing w:before="0"/>
              <w:jc w:val="left"/>
              <w:rPr>
                <w:sz w:val="18"/>
                <w:szCs w:val="16"/>
              </w:rPr>
            </w:pPr>
            <w:r w:rsidRPr="00D726D7">
              <w:rPr>
                <w:sz w:val="18"/>
                <w:szCs w:val="16"/>
              </w:rPr>
              <w:t>E. Alshina (Huawei)</w:t>
            </w:r>
          </w:p>
        </w:tc>
      </w:tr>
      <w:tr w:rsidR="00CB06FF" w:rsidRPr="009A633B" w14:paraId="6BBE3E5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C33E7C" w14:textId="335F611A" w:rsidR="00927A8C" w:rsidRPr="00D726D7" w:rsidRDefault="00A50CA8" w:rsidP="00D726D7">
            <w:pPr>
              <w:spacing w:before="0"/>
              <w:jc w:val="center"/>
              <w:rPr>
                <w:sz w:val="18"/>
                <w:szCs w:val="18"/>
              </w:rPr>
            </w:pPr>
            <w:hyperlink r:id="rId1111" w:history="1">
              <w:r w:rsidR="00927A8C" w:rsidRPr="00D726D7">
                <w:rPr>
                  <w:color w:val="0000FF"/>
                  <w:sz w:val="18"/>
                  <w:szCs w:val="18"/>
                  <w:u w:val="single"/>
                  <w:lang w:eastAsia="de-DE"/>
                </w:rPr>
                <w:t>JVET-AK0171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410273" w14:textId="77777777" w:rsidR="00927A8C" w:rsidRPr="00D726D7" w:rsidRDefault="00927A8C" w:rsidP="00D726D7">
            <w:pPr>
              <w:spacing w:before="0"/>
              <w:jc w:val="left"/>
              <w:rPr>
                <w:sz w:val="18"/>
                <w:szCs w:val="16"/>
              </w:rPr>
            </w:pPr>
            <w:r w:rsidRPr="00D726D7">
              <w:rPr>
                <w:sz w:val="18"/>
                <w:szCs w:val="16"/>
              </w:rPr>
              <w:t>m70906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07C2BC" w14:textId="77777777" w:rsidR="00927A8C" w:rsidRPr="00D726D7" w:rsidRDefault="00927A8C" w:rsidP="00D726D7">
            <w:pPr>
              <w:spacing w:before="0"/>
              <w:jc w:val="left"/>
              <w:rPr>
                <w:sz w:val="18"/>
                <w:szCs w:val="16"/>
              </w:rPr>
            </w:pPr>
            <w:r w:rsidRPr="00D726D7">
              <w:rPr>
                <w:sz w:val="18"/>
                <w:szCs w:val="16"/>
              </w:rPr>
              <w:t>2025-01-07 18:42:30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C64851" w14:textId="77777777" w:rsidR="00927A8C" w:rsidRPr="00D726D7" w:rsidRDefault="00927A8C" w:rsidP="00D726D7">
            <w:pPr>
              <w:spacing w:before="0"/>
              <w:jc w:val="left"/>
              <w:rPr>
                <w:sz w:val="18"/>
                <w:szCs w:val="16"/>
              </w:rPr>
            </w:pPr>
            <w:r w:rsidRPr="00D726D7">
              <w:rPr>
                <w:sz w:val="18"/>
                <w:szCs w:val="16"/>
              </w:rPr>
              <w:t>2025-01-07 20:40:55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D110BC" w14:textId="77777777" w:rsidR="00927A8C" w:rsidRPr="00D726D7" w:rsidRDefault="00927A8C" w:rsidP="00D726D7">
            <w:pPr>
              <w:spacing w:before="0"/>
              <w:jc w:val="left"/>
              <w:rPr>
                <w:sz w:val="18"/>
                <w:szCs w:val="16"/>
              </w:rPr>
            </w:pPr>
            <w:r w:rsidRPr="00D726D7">
              <w:rPr>
                <w:sz w:val="18"/>
                <w:szCs w:val="16"/>
              </w:rPr>
              <w:t>2025-01-17 23:00:09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7BD6CF" w14:textId="77777777" w:rsidR="00927A8C" w:rsidRPr="00D726D7" w:rsidRDefault="00927A8C" w:rsidP="00D726D7">
            <w:pPr>
              <w:spacing w:before="0"/>
              <w:jc w:val="left"/>
              <w:rPr>
                <w:sz w:val="18"/>
                <w:szCs w:val="16"/>
              </w:rPr>
            </w:pPr>
            <w:r w:rsidRPr="00D726D7">
              <w:rPr>
                <w:sz w:val="18"/>
                <w:szCs w:val="16"/>
              </w:rPr>
              <w:t>Non-EE2: Picture-level mirroring and rotation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CF9CF5" w14:textId="77777777"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Mieloch</w:t>
            </w:r>
            <w:proofErr w:type="spellEnd"/>
          </w:p>
          <w:p w14:paraId="5CA97F7A" w14:textId="6D1CDE3C"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Lorkiewicz</w:t>
            </w:r>
            <w:proofErr w:type="spellEnd"/>
          </w:p>
          <w:p w14:paraId="2DECAD39" w14:textId="0786A20E" w:rsidR="00927A8C" w:rsidRPr="00D726D7" w:rsidRDefault="00927A8C" w:rsidP="00D726D7">
            <w:pPr>
              <w:spacing w:before="0"/>
              <w:jc w:val="left"/>
              <w:rPr>
                <w:sz w:val="18"/>
                <w:szCs w:val="16"/>
              </w:rPr>
            </w:pPr>
            <w:r w:rsidRPr="00D726D7">
              <w:rPr>
                <w:sz w:val="18"/>
                <w:szCs w:val="16"/>
              </w:rPr>
              <w:t>J. Stankowski (PUT)</w:t>
            </w:r>
          </w:p>
        </w:tc>
      </w:tr>
      <w:tr w:rsidR="00CB06FF" w:rsidRPr="009A633B" w14:paraId="4C08E63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B941B" w14:textId="5303A91C" w:rsidR="00927A8C" w:rsidRPr="00D726D7" w:rsidRDefault="00A50CA8" w:rsidP="00D726D7">
            <w:pPr>
              <w:spacing w:before="0"/>
              <w:jc w:val="center"/>
              <w:rPr>
                <w:sz w:val="18"/>
                <w:szCs w:val="18"/>
              </w:rPr>
            </w:pPr>
            <w:hyperlink r:id="rId1112" w:history="1">
              <w:r w:rsidR="00927A8C" w:rsidRPr="00D726D7">
                <w:rPr>
                  <w:color w:val="0000FF"/>
                  <w:sz w:val="18"/>
                  <w:szCs w:val="18"/>
                  <w:u w:val="single"/>
                  <w:lang w:eastAsia="de-DE"/>
                </w:rPr>
                <w:t>JVET-AK0172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1DC8AB" w14:textId="77777777" w:rsidR="00927A8C" w:rsidRPr="00D726D7" w:rsidRDefault="00927A8C" w:rsidP="00D726D7">
            <w:pPr>
              <w:spacing w:before="0"/>
              <w:jc w:val="left"/>
              <w:rPr>
                <w:sz w:val="18"/>
                <w:szCs w:val="16"/>
              </w:rPr>
            </w:pPr>
            <w:r w:rsidRPr="00D726D7">
              <w:rPr>
                <w:sz w:val="18"/>
                <w:szCs w:val="16"/>
              </w:rPr>
              <w:t>m70907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A82182" w14:textId="77777777" w:rsidR="00927A8C" w:rsidRPr="00D726D7" w:rsidRDefault="00927A8C" w:rsidP="00D726D7">
            <w:pPr>
              <w:spacing w:before="0"/>
              <w:jc w:val="left"/>
              <w:rPr>
                <w:sz w:val="18"/>
                <w:szCs w:val="16"/>
              </w:rPr>
            </w:pPr>
            <w:r w:rsidRPr="00D726D7">
              <w:rPr>
                <w:sz w:val="18"/>
                <w:szCs w:val="16"/>
              </w:rPr>
              <w:t>2025-01-07 18:42:57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1A6CD0" w14:textId="77777777" w:rsidR="00927A8C" w:rsidRPr="00D726D7" w:rsidRDefault="00927A8C" w:rsidP="00D726D7">
            <w:pPr>
              <w:spacing w:before="0"/>
              <w:jc w:val="left"/>
              <w:rPr>
                <w:sz w:val="18"/>
                <w:szCs w:val="16"/>
              </w:rPr>
            </w:pPr>
            <w:r w:rsidRPr="00D726D7">
              <w:rPr>
                <w:sz w:val="18"/>
                <w:szCs w:val="16"/>
              </w:rPr>
              <w:t>2025-01-13 22:37:07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CD59AE" w14:textId="77777777" w:rsidR="00927A8C" w:rsidRPr="00D726D7" w:rsidRDefault="00927A8C" w:rsidP="00D726D7">
            <w:pPr>
              <w:spacing w:before="0"/>
              <w:jc w:val="left"/>
              <w:rPr>
                <w:sz w:val="18"/>
                <w:szCs w:val="16"/>
              </w:rPr>
            </w:pPr>
            <w:r w:rsidRPr="00D726D7">
              <w:rPr>
                <w:sz w:val="18"/>
                <w:szCs w:val="16"/>
              </w:rPr>
              <w:t>2025-01-14 12:04:51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F63444" w14:textId="77777777" w:rsidR="00927A8C" w:rsidRPr="00D726D7" w:rsidRDefault="00927A8C" w:rsidP="00D726D7">
            <w:pPr>
              <w:spacing w:before="0"/>
              <w:jc w:val="left"/>
              <w:rPr>
                <w:sz w:val="18"/>
                <w:szCs w:val="16"/>
              </w:rPr>
            </w:pPr>
            <w:r w:rsidRPr="00D726D7">
              <w:rPr>
                <w:sz w:val="18"/>
                <w:szCs w:val="16"/>
              </w:rPr>
              <w:t>Crosscheck of JVET-AK0123 (EE2-4.1: Restrictions on ALF coefficient values)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3FD631" w14:textId="765D31B5" w:rsidR="00927A8C" w:rsidRPr="00D726D7" w:rsidRDefault="00927A8C" w:rsidP="00D726D7">
            <w:pPr>
              <w:spacing w:before="0"/>
              <w:jc w:val="left"/>
              <w:rPr>
                <w:sz w:val="18"/>
                <w:szCs w:val="16"/>
              </w:rPr>
            </w:pPr>
            <w:r w:rsidRPr="00D726D7">
              <w:rPr>
                <w:sz w:val="18"/>
                <w:szCs w:val="16"/>
              </w:rPr>
              <w:t xml:space="preserve">I. </w:t>
            </w:r>
            <w:proofErr w:type="spellStart"/>
            <w:r w:rsidRPr="00D726D7">
              <w:rPr>
                <w:sz w:val="18"/>
                <w:szCs w:val="16"/>
              </w:rPr>
              <w:t>Jumakulyyev</w:t>
            </w:r>
            <w:proofErr w:type="spellEnd"/>
            <w:r w:rsidRPr="00D726D7">
              <w:rPr>
                <w:sz w:val="18"/>
                <w:szCs w:val="16"/>
              </w:rPr>
              <w:t xml:space="preserve"> (Nokia)</w:t>
            </w:r>
          </w:p>
        </w:tc>
      </w:tr>
      <w:tr w:rsidR="00CB06FF" w:rsidRPr="009A633B" w14:paraId="7826C02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74088C" w14:textId="4E7B6F96" w:rsidR="00927A8C" w:rsidRPr="00D726D7" w:rsidRDefault="00A50CA8" w:rsidP="00D726D7">
            <w:pPr>
              <w:spacing w:before="0"/>
              <w:jc w:val="center"/>
              <w:rPr>
                <w:sz w:val="18"/>
                <w:szCs w:val="18"/>
              </w:rPr>
            </w:pPr>
            <w:hyperlink r:id="rId1113" w:history="1">
              <w:r w:rsidR="00927A8C" w:rsidRPr="00D726D7">
                <w:rPr>
                  <w:color w:val="0000FF"/>
                  <w:sz w:val="18"/>
                  <w:szCs w:val="18"/>
                  <w:u w:val="single"/>
                  <w:lang w:eastAsia="de-DE"/>
                </w:rPr>
                <w:t>JVET-AK0173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8AA6A" w14:textId="77777777" w:rsidR="00927A8C" w:rsidRPr="00D726D7" w:rsidRDefault="00927A8C" w:rsidP="00D726D7">
            <w:pPr>
              <w:spacing w:before="0"/>
              <w:jc w:val="left"/>
              <w:rPr>
                <w:sz w:val="18"/>
                <w:szCs w:val="16"/>
              </w:rPr>
            </w:pPr>
            <w:r w:rsidRPr="00D726D7">
              <w:rPr>
                <w:sz w:val="18"/>
                <w:szCs w:val="16"/>
              </w:rPr>
              <w:t>m70908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2E9041" w14:textId="77777777" w:rsidR="00927A8C" w:rsidRPr="00D726D7" w:rsidRDefault="00927A8C" w:rsidP="00D726D7">
            <w:pPr>
              <w:spacing w:before="0"/>
              <w:jc w:val="left"/>
              <w:rPr>
                <w:sz w:val="18"/>
                <w:szCs w:val="16"/>
              </w:rPr>
            </w:pPr>
            <w:r w:rsidRPr="00D726D7">
              <w:rPr>
                <w:sz w:val="18"/>
                <w:szCs w:val="16"/>
              </w:rPr>
              <w:t>2025-01-07 18:46:32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60EF19" w14:textId="77777777" w:rsidR="00927A8C" w:rsidRPr="00D726D7" w:rsidRDefault="00927A8C" w:rsidP="00D726D7">
            <w:pPr>
              <w:spacing w:before="0"/>
              <w:jc w:val="left"/>
              <w:rPr>
                <w:sz w:val="18"/>
                <w:szCs w:val="16"/>
              </w:rPr>
            </w:pPr>
            <w:r w:rsidRPr="00D726D7">
              <w:rPr>
                <w:sz w:val="18"/>
                <w:szCs w:val="16"/>
              </w:rPr>
              <w:t>2025-01-07 20:41:20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C1519F" w14:textId="77777777" w:rsidR="00927A8C" w:rsidRPr="00D726D7" w:rsidRDefault="00927A8C" w:rsidP="00D726D7">
            <w:pPr>
              <w:spacing w:before="0"/>
              <w:jc w:val="left"/>
              <w:rPr>
                <w:sz w:val="18"/>
                <w:szCs w:val="16"/>
              </w:rPr>
            </w:pPr>
            <w:r w:rsidRPr="00D726D7">
              <w:rPr>
                <w:sz w:val="18"/>
                <w:szCs w:val="16"/>
              </w:rPr>
              <w:t>2025-01-17 23:00:34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651BCC" w14:textId="77777777" w:rsidR="00927A8C" w:rsidRPr="00D726D7" w:rsidRDefault="00927A8C" w:rsidP="00D726D7">
            <w:pPr>
              <w:spacing w:before="0"/>
              <w:jc w:val="left"/>
              <w:rPr>
                <w:sz w:val="18"/>
                <w:szCs w:val="16"/>
              </w:rPr>
            </w:pPr>
            <w:r w:rsidRPr="00D726D7">
              <w:rPr>
                <w:sz w:val="18"/>
                <w:szCs w:val="16"/>
              </w:rPr>
              <w:t>Non-EE2: Adaptive picture-level vertical mirroring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22AF92" w14:textId="77777777"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Mieloch</w:t>
            </w:r>
            <w:proofErr w:type="spellEnd"/>
          </w:p>
          <w:p w14:paraId="575EFB47" w14:textId="7074B437"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Lorkiewicz</w:t>
            </w:r>
            <w:proofErr w:type="spellEnd"/>
          </w:p>
          <w:p w14:paraId="7139A530" w14:textId="4832A34E" w:rsidR="00927A8C" w:rsidRPr="009A633B" w:rsidRDefault="00927A8C" w:rsidP="00927A8C">
            <w:pPr>
              <w:spacing w:before="0"/>
              <w:jc w:val="left"/>
              <w:rPr>
                <w:sz w:val="18"/>
                <w:szCs w:val="16"/>
              </w:rPr>
            </w:pPr>
            <w:r w:rsidRPr="00D726D7">
              <w:rPr>
                <w:sz w:val="18"/>
                <w:szCs w:val="16"/>
              </w:rPr>
              <w:t xml:space="preserve">A. </w:t>
            </w:r>
            <w:proofErr w:type="spellStart"/>
            <w:r w:rsidRPr="00D726D7">
              <w:rPr>
                <w:sz w:val="18"/>
                <w:szCs w:val="16"/>
              </w:rPr>
              <w:t>Dziembowski</w:t>
            </w:r>
            <w:proofErr w:type="spellEnd"/>
          </w:p>
          <w:p w14:paraId="6BE4BF34" w14:textId="59AFD4F4" w:rsidR="00927A8C" w:rsidRPr="009A633B" w:rsidRDefault="00927A8C" w:rsidP="00927A8C">
            <w:pPr>
              <w:spacing w:before="0"/>
              <w:jc w:val="left"/>
              <w:rPr>
                <w:sz w:val="18"/>
                <w:szCs w:val="16"/>
              </w:rPr>
            </w:pPr>
            <w:r w:rsidRPr="00D726D7">
              <w:rPr>
                <w:sz w:val="18"/>
                <w:szCs w:val="16"/>
              </w:rPr>
              <w:t>J. Stankowski</w:t>
            </w:r>
          </w:p>
          <w:p w14:paraId="7CE8558B" w14:textId="49898AE1" w:rsidR="00927A8C" w:rsidRPr="00D726D7" w:rsidRDefault="00927A8C" w:rsidP="00D726D7">
            <w:pPr>
              <w:spacing w:before="0"/>
              <w:jc w:val="left"/>
              <w:rPr>
                <w:sz w:val="18"/>
                <w:szCs w:val="16"/>
              </w:rPr>
            </w:pPr>
            <w:r w:rsidRPr="00D726D7">
              <w:rPr>
                <w:sz w:val="18"/>
                <w:szCs w:val="16"/>
              </w:rPr>
              <w:t xml:space="preserve">D. </w:t>
            </w:r>
            <w:proofErr w:type="spellStart"/>
            <w:r w:rsidRPr="00D726D7">
              <w:rPr>
                <w:sz w:val="18"/>
                <w:szCs w:val="16"/>
              </w:rPr>
              <w:t>Karwowski</w:t>
            </w:r>
            <w:proofErr w:type="spellEnd"/>
            <w:r w:rsidRPr="00D726D7">
              <w:rPr>
                <w:sz w:val="18"/>
                <w:szCs w:val="16"/>
              </w:rPr>
              <w:t xml:space="preserve"> (PUT)</w:t>
            </w:r>
          </w:p>
        </w:tc>
      </w:tr>
      <w:tr w:rsidR="00CB06FF" w:rsidRPr="009A633B" w14:paraId="53F6760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A7D3AC" w14:textId="3CA1A557" w:rsidR="00927A8C" w:rsidRPr="00D726D7" w:rsidRDefault="00927A8C" w:rsidP="00D726D7">
            <w:pPr>
              <w:spacing w:before="0"/>
              <w:jc w:val="center"/>
              <w:rPr>
                <w:sz w:val="18"/>
                <w:szCs w:val="18"/>
              </w:rPr>
            </w:pPr>
            <w:r w:rsidRPr="00D726D7">
              <w:rPr>
                <w:sz w:val="18"/>
                <w:szCs w:val="18"/>
                <w:lang w:eastAsia="de-DE"/>
              </w:rPr>
              <w:t xml:space="preserve">JVET-AK0174 </w:t>
            </w:r>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tcPr>
          <w:p w14:paraId="1E70260F" w14:textId="2479CD75" w:rsidR="00927A8C" w:rsidRPr="00D726D7" w:rsidRDefault="00927A8C" w:rsidP="00D726D7">
            <w:pPr>
              <w:spacing w:before="0"/>
              <w:jc w:val="left"/>
              <w:rPr>
                <w:sz w:val="18"/>
                <w:szCs w:val="16"/>
              </w:rPr>
            </w:pP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tcPr>
          <w:p w14:paraId="4F70C63F" w14:textId="6025C816"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34723817" w14:textId="41F14661"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1CDE9A62" w14:textId="0ACBA7CE"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tcPr>
          <w:p w14:paraId="22D554C8" w14:textId="40BF1DC5" w:rsidR="00927A8C" w:rsidRPr="00D726D7" w:rsidRDefault="00927A8C" w:rsidP="00D726D7">
            <w:pPr>
              <w:spacing w:before="0"/>
              <w:jc w:val="left"/>
              <w:rPr>
                <w:sz w:val="18"/>
                <w:szCs w:val="16"/>
              </w:rPr>
            </w:pPr>
            <w:r w:rsidRPr="009A633B">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tcPr>
          <w:p w14:paraId="6D223274" w14:textId="1804B97F" w:rsidR="00927A8C" w:rsidRPr="00D726D7" w:rsidRDefault="00927A8C" w:rsidP="00D726D7">
            <w:pPr>
              <w:spacing w:before="0"/>
              <w:jc w:val="left"/>
              <w:rPr>
                <w:sz w:val="18"/>
                <w:szCs w:val="16"/>
              </w:rPr>
            </w:pPr>
          </w:p>
        </w:tc>
      </w:tr>
      <w:tr w:rsidR="00CB06FF" w:rsidRPr="009A633B" w14:paraId="2AA0155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A4442" w14:textId="2050DF03" w:rsidR="00927A8C" w:rsidRPr="00D726D7" w:rsidRDefault="00A50CA8" w:rsidP="00D726D7">
            <w:pPr>
              <w:spacing w:before="0"/>
              <w:jc w:val="center"/>
              <w:rPr>
                <w:sz w:val="18"/>
                <w:szCs w:val="18"/>
              </w:rPr>
            </w:pPr>
            <w:hyperlink r:id="rId1114" w:history="1">
              <w:r w:rsidR="00927A8C" w:rsidRPr="00D726D7">
                <w:rPr>
                  <w:color w:val="0000FF"/>
                  <w:sz w:val="18"/>
                  <w:szCs w:val="18"/>
                  <w:u w:val="single"/>
                  <w:lang w:eastAsia="de-DE"/>
                </w:rPr>
                <w:t>JVET-AK0175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B9526B" w14:textId="77777777" w:rsidR="00927A8C" w:rsidRPr="00D726D7" w:rsidRDefault="00927A8C" w:rsidP="00D726D7">
            <w:pPr>
              <w:spacing w:before="0"/>
              <w:jc w:val="left"/>
              <w:rPr>
                <w:sz w:val="18"/>
                <w:szCs w:val="16"/>
              </w:rPr>
            </w:pPr>
            <w:r w:rsidRPr="00D726D7">
              <w:rPr>
                <w:sz w:val="18"/>
                <w:szCs w:val="16"/>
              </w:rPr>
              <w:t>m70910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9BC6C8" w14:textId="77777777" w:rsidR="00927A8C" w:rsidRPr="00D726D7" w:rsidRDefault="00927A8C" w:rsidP="00D726D7">
            <w:pPr>
              <w:spacing w:before="0"/>
              <w:jc w:val="left"/>
              <w:rPr>
                <w:sz w:val="18"/>
                <w:szCs w:val="16"/>
              </w:rPr>
            </w:pPr>
            <w:r w:rsidRPr="00D726D7">
              <w:rPr>
                <w:sz w:val="18"/>
                <w:szCs w:val="16"/>
              </w:rPr>
              <w:t>2025-01-07 18:56:01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25E6C9" w14:textId="77777777" w:rsidR="00927A8C" w:rsidRPr="00D726D7" w:rsidRDefault="00927A8C" w:rsidP="00D726D7">
            <w:pPr>
              <w:spacing w:before="0"/>
              <w:jc w:val="left"/>
              <w:rPr>
                <w:sz w:val="18"/>
                <w:szCs w:val="16"/>
              </w:rPr>
            </w:pPr>
            <w:r w:rsidRPr="00D726D7">
              <w:rPr>
                <w:sz w:val="18"/>
                <w:szCs w:val="16"/>
              </w:rPr>
              <w:t>2025-01-07 19:03:19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377E0" w14:textId="77777777" w:rsidR="00927A8C" w:rsidRPr="00D726D7" w:rsidRDefault="00927A8C" w:rsidP="00D726D7">
            <w:pPr>
              <w:spacing w:before="0"/>
              <w:jc w:val="left"/>
              <w:rPr>
                <w:sz w:val="18"/>
                <w:szCs w:val="16"/>
              </w:rPr>
            </w:pPr>
            <w:r w:rsidRPr="00D726D7">
              <w:rPr>
                <w:sz w:val="18"/>
                <w:szCs w:val="16"/>
              </w:rPr>
              <w:t>2025-01-16 17:32:03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EA9176" w14:textId="77777777" w:rsidR="00927A8C" w:rsidRPr="00D726D7" w:rsidRDefault="00927A8C" w:rsidP="00D726D7">
            <w:pPr>
              <w:spacing w:before="0"/>
              <w:jc w:val="left"/>
              <w:rPr>
                <w:sz w:val="18"/>
                <w:szCs w:val="16"/>
              </w:rPr>
            </w:pPr>
            <w:r w:rsidRPr="00D726D7">
              <w:rPr>
                <w:sz w:val="18"/>
                <w:szCs w:val="16"/>
              </w:rPr>
              <w:t>AhG11: Dimension-wise decomposed multiplier for content-adaptive loop-filter</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DC1D3C" w14:textId="77777777" w:rsidR="00927A8C" w:rsidRPr="009A633B" w:rsidRDefault="00927A8C" w:rsidP="00927A8C">
            <w:pPr>
              <w:spacing w:before="0"/>
              <w:jc w:val="left"/>
              <w:rPr>
                <w:sz w:val="18"/>
                <w:szCs w:val="16"/>
              </w:rPr>
            </w:pPr>
            <w:r w:rsidRPr="00D726D7">
              <w:rPr>
                <w:sz w:val="18"/>
                <w:szCs w:val="16"/>
              </w:rPr>
              <w:t>Z. Xu</w:t>
            </w:r>
          </w:p>
          <w:p w14:paraId="0DDB217B" w14:textId="598838DA" w:rsidR="00927A8C" w:rsidRPr="00D726D7" w:rsidRDefault="00927A8C" w:rsidP="00D726D7">
            <w:pPr>
              <w:spacing w:before="0"/>
              <w:jc w:val="left"/>
              <w:rPr>
                <w:sz w:val="18"/>
                <w:szCs w:val="16"/>
              </w:rPr>
            </w:pPr>
            <w:r w:rsidRPr="00D726D7">
              <w:rPr>
                <w:sz w:val="18"/>
                <w:szCs w:val="16"/>
              </w:rPr>
              <w:t>J. Konieczny (TCL)</w:t>
            </w:r>
          </w:p>
        </w:tc>
      </w:tr>
      <w:tr w:rsidR="00CB06FF" w:rsidRPr="009A633B" w14:paraId="2BC61D7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5FAA82" w14:textId="59F9D6F7" w:rsidR="00927A8C" w:rsidRPr="00D726D7" w:rsidRDefault="00A50CA8" w:rsidP="00D726D7">
            <w:pPr>
              <w:spacing w:before="0"/>
              <w:jc w:val="center"/>
              <w:rPr>
                <w:sz w:val="18"/>
                <w:szCs w:val="18"/>
              </w:rPr>
            </w:pPr>
            <w:hyperlink r:id="rId1115" w:history="1">
              <w:r w:rsidR="00927A8C" w:rsidRPr="00D726D7">
                <w:rPr>
                  <w:color w:val="0000FF"/>
                  <w:sz w:val="18"/>
                  <w:szCs w:val="18"/>
                  <w:u w:val="single"/>
                  <w:lang w:eastAsia="de-DE"/>
                </w:rPr>
                <w:t>JVET-AK0176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1D1964" w14:textId="77777777" w:rsidR="00927A8C" w:rsidRPr="00D726D7" w:rsidRDefault="00927A8C" w:rsidP="00D726D7">
            <w:pPr>
              <w:spacing w:before="0"/>
              <w:jc w:val="left"/>
              <w:rPr>
                <w:sz w:val="18"/>
                <w:szCs w:val="16"/>
              </w:rPr>
            </w:pPr>
            <w:r w:rsidRPr="00D726D7">
              <w:rPr>
                <w:sz w:val="18"/>
                <w:szCs w:val="16"/>
              </w:rPr>
              <w:t>m70911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63D4D7" w14:textId="77777777" w:rsidR="00927A8C" w:rsidRPr="00D726D7" w:rsidRDefault="00927A8C" w:rsidP="00D726D7">
            <w:pPr>
              <w:spacing w:before="0"/>
              <w:jc w:val="left"/>
              <w:rPr>
                <w:sz w:val="18"/>
                <w:szCs w:val="16"/>
              </w:rPr>
            </w:pPr>
            <w:r w:rsidRPr="00D726D7">
              <w:rPr>
                <w:sz w:val="18"/>
                <w:szCs w:val="16"/>
              </w:rPr>
              <w:t>2025-01-07 18:56:54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E908D5" w14:textId="77777777" w:rsidR="00927A8C" w:rsidRPr="00D726D7" w:rsidRDefault="00927A8C" w:rsidP="00D726D7">
            <w:pPr>
              <w:spacing w:before="0"/>
              <w:jc w:val="left"/>
              <w:rPr>
                <w:sz w:val="18"/>
                <w:szCs w:val="16"/>
              </w:rPr>
            </w:pPr>
            <w:r w:rsidRPr="00D726D7">
              <w:rPr>
                <w:sz w:val="18"/>
                <w:szCs w:val="16"/>
              </w:rPr>
              <w:t>2025-01-08 04:58:24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04AD37" w14:textId="77777777" w:rsidR="00927A8C" w:rsidRPr="00D726D7" w:rsidRDefault="00927A8C" w:rsidP="00D726D7">
            <w:pPr>
              <w:spacing w:before="0"/>
              <w:jc w:val="left"/>
              <w:rPr>
                <w:sz w:val="18"/>
                <w:szCs w:val="16"/>
              </w:rPr>
            </w:pPr>
            <w:r w:rsidRPr="00D726D7">
              <w:rPr>
                <w:sz w:val="18"/>
                <w:szCs w:val="16"/>
              </w:rPr>
              <w:t>2025-01-14 09:12:42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760F04" w14:textId="77777777" w:rsidR="00927A8C" w:rsidRPr="00D726D7" w:rsidRDefault="00927A8C" w:rsidP="00D726D7">
            <w:pPr>
              <w:spacing w:before="0"/>
              <w:jc w:val="left"/>
              <w:rPr>
                <w:sz w:val="18"/>
                <w:szCs w:val="16"/>
              </w:rPr>
            </w:pPr>
            <w:r w:rsidRPr="00D726D7">
              <w:rPr>
                <w:sz w:val="18"/>
                <w:szCs w:val="16"/>
              </w:rPr>
              <w:t>EE2-4.5: Reuse of ALF control information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2704DA" w14:textId="77777777"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p>
          <w:p w14:paraId="6583F916" w14:textId="60B89E6A" w:rsidR="00927A8C" w:rsidRPr="009A633B" w:rsidRDefault="00927A8C" w:rsidP="00927A8C">
            <w:pPr>
              <w:spacing w:before="0"/>
              <w:jc w:val="left"/>
              <w:rPr>
                <w:sz w:val="18"/>
                <w:szCs w:val="16"/>
              </w:rPr>
            </w:pPr>
            <w:r w:rsidRPr="00D726D7">
              <w:rPr>
                <w:sz w:val="18"/>
                <w:szCs w:val="16"/>
              </w:rPr>
              <w:t>H. Wang</w:t>
            </w:r>
          </w:p>
          <w:p w14:paraId="41ADBB86" w14:textId="25A23CCC" w:rsidR="00927A8C" w:rsidRPr="009A633B" w:rsidRDefault="00927A8C" w:rsidP="00927A8C">
            <w:pPr>
              <w:spacing w:before="0"/>
              <w:jc w:val="left"/>
              <w:rPr>
                <w:sz w:val="18"/>
                <w:szCs w:val="16"/>
              </w:rPr>
            </w:pPr>
            <w:r w:rsidRPr="00D726D7">
              <w:rPr>
                <w:sz w:val="18"/>
                <w:szCs w:val="16"/>
              </w:rPr>
              <w:t>N. Hu</w:t>
            </w:r>
          </w:p>
          <w:p w14:paraId="7F2AE5FD" w14:textId="5C03345A" w:rsidR="00927A8C" w:rsidRPr="00D726D7" w:rsidRDefault="00927A8C" w:rsidP="00D726D7">
            <w:pPr>
              <w:spacing w:before="0"/>
              <w:jc w:val="left"/>
              <w:rPr>
                <w:sz w:val="18"/>
                <w:szCs w:val="16"/>
              </w:rPr>
            </w:pPr>
            <w:r w:rsidRPr="00D726D7">
              <w:rPr>
                <w:sz w:val="18"/>
                <w:szCs w:val="16"/>
              </w:rPr>
              <w:t>V. Seregin (Qualcomm)</w:t>
            </w:r>
          </w:p>
        </w:tc>
      </w:tr>
      <w:tr w:rsidR="00CB06FF" w:rsidRPr="009A633B" w14:paraId="15FC36F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641558" w14:textId="01FC3D29" w:rsidR="00927A8C" w:rsidRPr="00D726D7" w:rsidRDefault="00A50CA8" w:rsidP="00D726D7">
            <w:pPr>
              <w:spacing w:before="0"/>
              <w:jc w:val="center"/>
              <w:rPr>
                <w:sz w:val="18"/>
                <w:szCs w:val="18"/>
              </w:rPr>
            </w:pPr>
            <w:hyperlink r:id="rId1116" w:history="1">
              <w:r w:rsidR="00927A8C" w:rsidRPr="00D726D7">
                <w:rPr>
                  <w:color w:val="0000FF"/>
                  <w:sz w:val="18"/>
                  <w:szCs w:val="18"/>
                  <w:u w:val="single"/>
                  <w:lang w:eastAsia="de-DE"/>
                </w:rPr>
                <w:t>JVET-AK0177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93D1FF" w14:textId="77777777" w:rsidR="00927A8C" w:rsidRPr="00D726D7" w:rsidRDefault="00927A8C" w:rsidP="00D726D7">
            <w:pPr>
              <w:spacing w:before="0"/>
              <w:jc w:val="left"/>
              <w:rPr>
                <w:sz w:val="18"/>
                <w:szCs w:val="16"/>
              </w:rPr>
            </w:pPr>
            <w:r w:rsidRPr="00D726D7">
              <w:rPr>
                <w:sz w:val="18"/>
                <w:szCs w:val="16"/>
              </w:rPr>
              <w:t>m70912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EBF53B" w14:textId="77777777" w:rsidR="00927A8C" w:rsidRPr="00D726D7" w:rsidRDefault="00927A8C" w:rsidP="00D726D7">
            <w:pPr>
              <w:spacing w:before="0"/>
              <w:jc w:val="left"/>
              <w:rPr>
                <w:sz w:val="18"/>
                <w:szCs w:val="16"/>
              </w:rPr>
            </w:pPr>
            <w:r w:rsidRPr="00D726D7">
              <w:rPr>
                <w:sz w:val="18"/>
                <w:szCs w:val="16"/>
              </w:rPr>
              <w:t>2025-01-07 19:12:29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2BD139" w14:textId="77777777" w:rsidR="00927A8C" w:rsidRPr="00D726D7" w:rsidRDefault="00927A8C" w:rsidP="00D726D7">
            <w:pPr>
              <w:spacing w:before="0"/>
              <w:jc w:val="left"/>
              <w:rPr>
                <w:sz w:val="18"/>
                <w:szCs w:val="16"/>
              </w:rPr>
            </w:pPr>
            <w:r w:rsidRPr="00D726D7">
              <w:rPr>
                <w:sz w:val="18"/>
                <w:szCs w:val="16"/>
              </w:rPr>
              <w:t>2025-01-07 20:47:15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0623B0" w14:textId="77777777" w:rsidR="00927A8C" w:rsidRPr="00D726D7" w:rsidRDefault="00927A8C" w:rsidP="00D726D7">
            <w:pPr>
              <w:spacing w:before="0"/>
              <w:jc w:val="left"/>
              <w:rPr>
                <w:sz w:val="18"/>
                <w:szCs w:val="16"/>
              </w:rPr>
            </w:pPr>
            <w:r w:rsidRPr="00D726D7">
              <w:rPr>
                <w:sz w:val="18"/>
                <w:szCs w:val="16"/>
              </w:rPr>
              <w:t>2025-01-16 19:12:47</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9408AF" w14:textId="77777777" w:rsidR="00927A8C" w:rsidRPr="00D726D7" w:rsidRDefault="00927A8C" w:rsidP="00D726D7">
            <w:pPr>
              <w:spacing w:before="0"/>
              <w:jc w:val="left"/>
              <w:rPr>
                <w:sz w:val="18"/>
                <w:szCs w:val="16"/>
              </w:rPr>
            </w:pPr>
            <w:r w:rsidRPr="00D726D7">
              <w:rPr>
                <w:sz w:val="18"/>
                <w:szCs w:val="16"/>
              </w:rPr>
              <w:t>AHG 11: Neural Network Coded Reference Frame for Intra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8BF861" w14:textId="77777777" w:rsidR="00927A8C" w:rsidRPr="009A633B" w:rsidRDefault="00927A8C" w:rsidP="00927A8C">
            <w:pPr>
              <w:spacing w:before="0"/>
              <w:jc w:val="left"/>
              <w:rPr>
                <w:sz w:val="18"/>
                <w:szCs w:val="16"/>
              </w:rPr>
            </w:pPr>
            <w:r w:rsidRPr="00D726D7">
              <w:rPr>
                <w:sz w:val="18"/>
                <w:szCs w:val="16"/>
              </w:rPr>
              <w:t>F. Brand</w:t>
            </w:r>
          </w:p>
          <w:p w14:paraId="48622F12" w14:textId="44C306EA" w:rsidR="00927A8C" w:rsidRPr="009A633B" w:rsidRDefault="00927A8C" w:rsidP="00927A8C">
            <w:pPr>
              <w:spacing w:before="0"/>
              <w:jc w:val="left"/>
              <w:rPr>
                <w:sz w:val="18"/>
                <w:szCs w:val="16"/>
              </w:rPr>
            </w:pPr>
            <w:r w:rsidRPr="00D726D7">
              <w:rPr>
                <w:sz w:val="18"/>
                <w:szCs w:val="16"/>
              </w:rPr>
              <w:t xml:space="preserve">T. </w:t>
            </w:r>
            <w:proofErr w:type="spellStart"/>
            <w:r w:rsidRPr="00D726D7">
              <w:rPr>
                <w:sz w:val="18"/>
                <w:szCs w:val="16"/>
              </w:rPr>
              <w:t>Solovyev</w:t>
            </w:r>
            <w:proofErr w:type="spellEnd"/>
          </w:p>
          <w:p w14:paraId="541DCADC" w14:textId="08ED219F" w:rsidR="00927A8C" w:rsidRPr="00D726D7" w:rsidRDefault="00927A8C" w:rsidP="00D726D7">
            <w:pPr>
              <w:spacing w:before="0"/>
              <w:jc w:val="left"/>
              <w:rPr>
                <w:sz w:val="18"/>
                <w:szCs w:val="16"/>
              </w:rPr>
            </w:pPr>
            <w:r w:rsidRPr="00D726D7">
              <w:rPr>
                <w:sz w:val="18"/>
                <w:szCs w:val="16"/>
              </w:rPr>
              <w:t>E. Alshina (Huawei)</w:t>
            </w:r>
          </w:p>
        </w:tc>
      </w:tr>
      <w:tr w:rsidR="00CB06FF" w:rsidRPr="009A633B" w14:paraId="40B9735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D62BF4" w14:textId="0C2F7661" w:rsidR="00927A8C" w:rsidRPr="00D726D7" w:rsidRDefault="00A50CA8" w:rsidP="00D726D7">
            <w:pPr>
              <w:spacing w:before="0"/>
              <w:jc w:val="center"/>
              <w:rPr>
                <w:sz w:val="18"/>
                <w:szCs w:val="18"/>
              </w:rPr>
            </w:pPr>
            <w:hyperlink r:id="rId1117" w:history="1">
              <w:r w:rsidR="00927A8C" w:rsidRPr="00D726D7">
                <w:rPr>
                  <w:color w:val="0000FF"/>
                  <w:sz w:val="18"/>
                  <w:szCs w:val="18"/>
                  <w:u w:val="single"/>
                  <w:lang w:eastAsia="de-DE"/>
                </w:rPr>
                <w:t>JVET-AK0178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60F147" w14:textId="77777777" w:rsidR="00927A8C" w:rsidRPr="00D726D7" w:rsidRDefault="00927A8C" w:rsidP="00D726D7">
            <w:pPr>
              <w:spacing w:before="0"/>
              <w:jc w:val="left"/>
              <w:rPr>
                <w:sz w:val="18"/>
                <w:szCs w:val="16"/>
              </w:rPr>
            </w:pPr>
            <w:r w:rsidRPr="00D726D7">
              <w:rPr>
                <w:sz w:val="18"/>
                <w:szCs w:val="16"/>
              </w:rPr>
              <w:t>m70913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150F21" w14:textId="77777777" w:rsidR="00927A8C" w:rsidRPr="00D726D7" w:rsidRDefault="00927A8C" w:rsidP="00D726D7">
            <w:pPr>
              <w:spacing w:before="0"/>
              <w:jc w:val="left"/>
              <w:rPr>
                <w:sz w:val="18"/>
                <w:szCs w:val="16"/>
              </w:rPr>
            </w:pPr>
            <w:r w:rsidRPr="00D726D7">
              <w:rPr>
                <w:sz w:val="18"/>
                <w:szCs w:val="16"/>
              </w:rPr>
              <w:t>2025-01-07 19:19:58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F232C3" w14:textId="77777777" w:rsidR="00927A8C" w:rsidRPr="00D726D7" w:rsidRDefault="00927A8C" w:rsidP="00D726D7">
            <w:pPr>
              <w:spacing w:before="0"/>
              <w:jc w:val="left"/>
              <w:rPr>
                <w:sz w:val="18"/>
                <w:szCs w:val="16"/>
              </w:rPr>
            </w:pPr>
            <w:r w:rsidRPr="00D726D7">
              <w:rPr>
                <w:sz w:val="18"/>
                <w:szCs w:val="16"/>
              </w:rPr>
              <w:t>2025-01-07 19:33:04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925182" w14:textId="77777777" w:rsidR="00927A8C" w:rsidRPr="00D726D7" w:rsidRDefault="00927A8C" w:rsidP="00D726D7">
            <w:pPr>
              <w:spacing w:before="0"/>
              <w:jc w:val="left"/>
              <w:rPr>
                <w:sz w:val="18"/>
                <w:szCs w:val="16"/>
              </w:rPr>
            </w:pPr>
            <w:r w:rsidRPr="00D726D7">
              <w:rPr>
                <w:sz w:val="18"/>
                <w:szCs w:val="16"/>
              </w:rPr>
              <w:t>2025-01-07 19:33:04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4DCCEE" w14:textId="77777777" w:rsidR="00927A8C" w:rsidRPr="00D726D7" w:rsidRDefault="00927A8C" w:rsidP="00D726D7">
            <w:pPr>
              <w:spacing w:before="0"/>
              <w:jc w:val="left"/>
              <w:rPr>
                <w:sz w:val="18"/>
                <w:szCs w:val="16"/>
              </w:rPr>
            </w:pPr>
            <w:r w:rsidRPr="00D726D7">
              <w:rPr>
                <w:sz w:val="18"/>
                <w:szCs w:val="16"/>
              </w:rPr>
              <w:t>AHG9: Proposed plan for initiating version 5 of VSEI</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C69B45" w14:textId="77777777" w:rsidR="00927A8C" w:rsidRPr="009A633B" w:rsidRDefault="00927A8C" w:rsidP="00927A8C">
            <w:pPr>
              <w:spacing w:before="0"/>
              <w:jc w:val="left"/>
              <w:rPr>
                <w:sz w:val="18"/>
                <w:szCs w:val="16"/>
              </w:rPr>
            </w:pPr>
            <w:r w:rsidRPr="00D726D7">
              <w:rPr>
                <w:sz w:val="18"/>
                <w:szCs w:val="16"/>
              </w:rPr>
              <w:t>A. T. Hinds</w:t>
            </w:r>
          </w:p>
          <w:p w14:paraId="5E93EC9F" w14:textId="13DD21C3" w:rsidR="00927A8C" w:rsidRPr="009A633B" w:rsidRDefault="00927A8C" w:rsidP="00927A8C">
            <w:pPr>
              <w:spacing w:before="0"/>
              <w:jc w:val="left"/>
              <w:rPr>
                <w:sz w:val="18"/>
                <w:szCs w:val="16"/>
              </w:rPr>
            </w:pPr>
            <w:r w:rsidRPr="00D726D7">
              <w:rPr>
                <w:sz w:val="18"/>
                <w:szCs w:val="16"/>
              </w:rPr>
              <w:t>S. Wenger (Tencent)</w:t>
            </w:r>
          </w:p>
          <w:p w14:paraId="7628B7BC" w14:textId="2564E3FF" w:rsidR="00927A8C" w:rsidRPr="009A633B" w:rsidRDefault="00927A8C" w:rsidP="00927A8C">
            <w:pPr>
              <w:spacing w:before="0"/>
              <w:jc w:val="left"/>
              <w:rPr>
                <w:sz w:val="18"/>
                <w:szCs w:val="16"/>
              </w:rPr>
            </w:pPr>
            <w:r w:rsidRPr="00D726D7">
              <w:rPr>
                <w:sz w:val="18"/>
                <w:szCs w:val="16"/>
              </w:rPr>
              <w:t>P. de Lagrange</w:t>
            </w:r>
          </w:p>
          <w:p w14:paraId="33BBA519" w14:textId="2A8B8348" w:rsidR="00927A8C" w:rsidRPr="00D726D7" w:rsidRDefault="00927A8C" w:rsidP="00D726D7">
            <w:pPr>
              <w:spacing w:before="0"/>
              <w:jc w:val="left"/>
              <w:rPr>
                <w:sz w:val="18"/>
                <w:szCs w:val="16"/>
              </w:rPr>
            </w:pPr>
            <w:r w:rsidRPr="00D726D7">
              <w:rPr>
                <w:sz w:val="18"/>
                <w:szCs w:val="16"/>
              </w:rPr>
              <w:t>E. François (</w:t>
            </w:r>
            <w:proofErr w:type="spellStart"/>
            <w:r w:rsidRPr="00D726D7">
              <w:rPr>
                <w:sz w:val="18"/>
                <w:szCs w:val="16"/>
              </w:rPr>
              <w:t>InterDigital</w:t>
            </w:r>
            <w:proofErr w:type="spellEnd"/>
            <w:r w:rsidRPr="00D726D7">
              <w:rPr>
                <w:sz w:val="18"/>
                <w:szCs w:val="16"/>
              </w:rPr>
              <w:t>)</w:t>
            </w:r>
          </w:p>
        </w:tc>
      </w:tr>
      <w:tr w:rsidR="00CB06FF" w:rsidRPr="009A633B" w14:paraId="178C481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8BBB56" w14:textId="45382C3C" w:rsidR="00927A8C" w:rsidRPr="00D726D7" w:rsidRDefault="00A50CA8" w:rsidP="00D726D7">
            <w:pPr>
              <w:spacing w:before="0"/>
              <w:jc w:val="center"/>
              <w:rPr>
                <w:sz w:val="18"/>
                <w:szCs w:val="18"/>
              </w:rPr>
            </w:pPr>
            <w:hyperlink r:id="rId1118" w:history="1">
              <w:r w:rsidR="00927A8C" w:rsidRPr="00D726D7">
                <w:rPr>
                  <w:color w:val="0000FF"/>
                  <w:sz w:val="18"/>
                  <w:szCs w:val="18"/>
                  <w:u w:val="single"/>
                  <w:lang w:eastAsia="de-DE"/>
                </w:rPr>
                <w:t>JVET-AK0179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9E9214" w14:textId="77777777" w:rsidR="00927A8C" w:rsidRPr="00D726D7" w:rsidRDefault="00927A8C" w:rsidP="00D726D7">
            <w:pPr>
              <w:spacing w:before="0"/>
              <w:jc w:val="left"/>
              <w:rPr>
                <w:sz w:val="18"/>
                <w:szCs w:val="16"/>
              </w:rPr>
            </w:pPr>
            <w:r w:rsidRPr="00D726D7">
              <w:rPr>
                <w:sz w:val="18"/>
                <w:szCs w:val="16"/>
              </w:rPr>
              <w:t>m70914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57002D" w14:textId="77777777" w:rsidR="00927A8C" w:rsidRPr="00D726D7" w:rsidRDefault="00927A8C" w:rsidP="00D726D7">
            <w:pPr>
              <w:spacing w:before="0"/>
              <w:jc w:val="left"/>
              <w:rPr>
                <w:sz w:val="18"/>
                <w:szCs w:val="16"/>
              </w:rPr>
            </w:pPr>
            <w:r w:rsidRPr="00D726D7">
              <w:rPr>
                <w:sz w:val="18"/>
                <w:szCs w:val="16"/>
              </w:rPr>
              <w:t>2025-01-07 19:44:23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AEA261" w14:textId="77777777" w:rsidR="00927A8C" w:rsidRPr="00D726D7" w:rsidRDefault="00927A8C" w:rsidP="00D726D7">
            <w:pPr>
              <w:spacing w:before="0"/>
              <w:jc w:val="left"/>
              <w:rPr>
                <w:sz w:val="18"/>
                <w:szCs w:val="16"/>
              </w:rPr>
            </w:pPr>
            <w:r w:rsidRPr="00D726D7">
              <w:rPr>
                <w:sz w:val="18"/>
                <w:szCs w:val="16"/>
              </w:rPr>
              <w:t>2025-01-07 22:08:07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982986" w14:textId="77777777" w:rsidR="00927A8C" w:rsidRPr="00D726D7" w:rsidRDefault="00927A8C" w:rsidP="00D726D7">
            <w:pPr>
              <w:spacing w:before="0"/>
              <w:jc w:val="left"/>
              <w:rPr>
                <w:sz w:val="18"/>
                <w:szCs w:val="16"/>
              </w:rPr>
            </w:pPr>
            <w:r w:rsidRPr="00D726D7">
              <w:rPr>
                <w:sz w:val="18"/>
                <w:szCs w:val="16"/>
              </w:rPr>
              <w:t>2025-01-19 18:44:23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7DBBB1" w14:textId="77777777" w:rsidR="00927A8C" w:rsidRPr="00D726D7" w:rsidRDefault="00927A8C" w:rsidP="00D726D7">
            <w:pPr>
              <w:spacing w:before="0"/>
              <w:jc w:val="left"/>
              <w:rPr>
                <w:sz w:val="18"/>
                <w:szCs w:val="16"/>
              </w:rPr>
            </w:pPr>
            <w:r w:rsidRPr="00D726D7">
              <w:rPr>
                <w:sz w:val="18"/>
                <w:szCs w:val="16"/>
              </w:rPr>
              <w:t>AHG9: On Lens Optical Correction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B05949" w14:textId="77777777" w:rsidR="00927A8C" w:rsidRPr="009A633B" w:rsidRDefault="00927A8C" w:rsidP="00927A8C">
            <w:pPr>
              <w:spacing w:before="0"/>
              <w:jc w:val="left"/>
              <w:rPr>
                <w:sz w:val="18"/>
                <w:szCs w:val="16"/>
              </w:rPr>
            </w:pPr>
            <w:r w:rsidRPr="00D726D7">
              <w:rPr>
                <w:sz w:val="18"/>
                <w:szCs w:val="16"/>
              </w:rPr>
              <w:t>J. Samuelsson-Allendes</w:t>
            </w:r>
          </w:p>
          <w:p w14:paraId="6E96501D" w14:textId="1705D3CA" w:rsidR="00927A8C" w:rsidRPr="00D726D7" w:rsidRDefault="00927A8C" w:rsidP="00D726D7">
            <w:pPr>
              <w:spacing w:before="0"/>
              <w:jc w:val="left"/>
              <w:rPr>
                <w:sz w:val="18"/>
                <w:szCs w:val="16"/>
              </w:rPr>
            </w:pPr>
            <w:r w:rsidRPr="00D726D7">
              <w:rPr>
                <w:sz w:val="18"/>
                <w:szCs w:val="16"/>
              </w:rPr>
              <w:t>S. Deshpande (Sharp)</w:t>
            </w:r>
          </w:p>
        </w:tc>
      </w:tr>
      <w:tr w:rsidR="00CB06FF" w:rsidRPr="009A633B" w14:paraId="57E26C9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B5A4CA" w14:textId="559AA5A1" w:rsidR="00927A8C" w:rsidRPr="00D726D7" w:rsidRDefault="00A50CA8" w:rsidP="00D726D7">
            <w:pPr>
              <w:spacing w:before="0"/>
              <w:jc w:val="center"/>
              <w:rPr>
                <w:sz w:val="18"/>
                <w:szCs w:val="18"/>
              </w:rPr>
            </w:pPr>
            <w:hyperlink r:id="rId1119" w:history="1">
              <w:r w:rsidR="00927A8C" w:rsidRPr="00D726D7">
                <w:rPr>
                  <w:color w:val="0000FF"/>
                  <w:sz w:val="18"/>
                  <w:szCs w:val="18"/>
                  <w:u w:val="single"/>
                  <w:lang w:eastAsia="de-DE"/>
                </w:rPr>
                <w:t>JVET-AK0180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7FD9D0" w14:textId="77777777" w:rsidR="00927A8C" w:rsidRPr="00D726D7" w:rsidRDefault="00927A8C" w:rsidP="00D726D7">
            <w:pPr>
              <w:spacing w:before="0"/>
              <w:jc w:val="left"/>
              <w:rPr>
                <w:sz w:val="18"/>
                <w:szCs w:val="16"/>
              </w:rPr>
            </w:pPr>
            <w:r w:rsidRPr="00D726D7">
              <w:rPr>
                <w:sz w:val="18"/>
                <w:szCs w:val="16"/>
              </w:rPr>
              <w:t>m70915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D3C0EC" w14:textId="77777777" w:rsidR="00927A8C" w:rsidRPr="00D726D7" w:rsidRDefault="00927A8C" w:rsidP="00D726D7">
            <w:pPr>
              <w:spacing w:before="0"/>
              <w:jc w:val="left"/>
              <w:rPr>
                <w:sz w:val="18"/>
                <w:szCs w:val="16"/>
              </w:rPr>
            </w:pPr>
            <w:r w:rsidRPr="00D726D7">
              <w:rPr>
                <w:sz w:val="18"/>
                <w:szCs w:val="16"/>
              </w:rPr>
              <w:t>2025-01-07 19:47:35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9D1F10" w14:textId="77777777" w:rsidR="00927A8C" w:rsidRPr="00D726D7" w:rsidRDefault="00927A8C" w:rsidP="00D726D7">
            <w:pPr>
              <w:spacing w:before="0"/>
              <w:jc w:val="left"/>
              <w:rPr>
                <w:sz w:val="18"/>
                <w:szCs w:val="16"/>
              </w:rPr>
            </w:pPr>
            <w:r w:rsidRPr="00D726D7">
              <w:rPr>
                <w:sz w:val="18"/>
                <w:szCs w:val="16"/>
              </w:rPr>
              <w:t>2025-01-07 22:08:30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BD8700" w14:textId="77777777" w:rsidR="00927A8C" w:rsidRPr="00D726D7" w:rsidRDefault="00927A8C" w:rsidP="00D726D7">
            <w:pPr>
              <w:spacing w:before="0"/>
              <w:jc w:val="left"/>
              <w:rPr>
                <w:sz w:val="18"/>
                <w:szCs w:val="16"/>
              </w:rPr>
            </w:pPr>
            <w:r w:rsidRPr="00D726D7">
              <w:rPr>
                <w:sz w:val="18"/>
                <w:szCs w:val="16"/>
              </w:rPr>
              <w:t>2025-01-18 15:52:13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F0CAD7" w14:textId="77777777" w:rsidR="00927A8C" w:rsidRPr="00D726D7" w:rsidRDefault="00927A8C" w:rsidP="00D726D7">
            <w:pPr>
              <w:spacing w:before="0"/>
              <w:jc w:val="left"/>
              <w:rPr>
                <w:sz w:val="18"/>
                <w:szCs w:val="16"/>
              </w:rPr>
            </w:pPr>
            <w:r w:rsidRPr="00D726D7">
              <w:rPr>
                <w:sz w:val="18"/>
                <w:szCs w:val="16"/>
              </w:rPr>
              <w:t>On User Generated Content and Non-Pristine Source videos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A26AA8" w14:textId="77777777" w:rsidR="00927A8C" w:rsidRPr="00D726D7" w:rsidRDefault="00927A8C" w:rsidP="00D726D7">
            <w:pPr>
              <w:spacing w:before="0"/>
              <w:jc w:val="left"/>
              <w:rPr>
                <w:sz w:val="18"/>
                <w:szCs w:val="16"/>
              </w:rPr>
            </w:pPr>
            <w:r w:rsidRPr="00D726D7">
              <w:rPr>
                <w:sz w:val="18"/>
                <w:szCs w:val="16"/>
              </w:rPr>
              <w:t>J. Samuelsson-Allendes (Sharp)</w:t>
            </w:r>
          </w:p>
        </w:tc>
      </w:tr>
      <w:tr w:rsidR="00CB06FF" w:rsidRPr="009A633B" w14:paraId="1350374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6DF571" w14:textId="28D0E2A3" w:rsidR="00927A8C" w:rsidRPr="00D726D7" w:rsidRDefault="00A50CA8" w:rsidP="00D726D7">
            <w:pPr>
              <w:spacing w:before="0"/>
              <w:jc w:val="center"/>
              <w:rPr>
                <w:sz w:val="18"/>
                <w:szCs w:val="18"/>
              </w:rPr>
            </w:pPr>
            <w:hyperlink r:id="rId1120" w:history="1">
              <w:r w:rsidR="00927A8C" w:rsidRPr="00D726D7">
                <w:rPr>
                  <w:color w:val="0000FF"/>
                  <w:sz w:val="18"/>
                  <w:szCs w:val="18"/>
                  <w:u w:val="single"/>
                  <w:lang w:eastAsia="de-DE"/>
                </w:rPr>
                <w:t>JVET-AK0181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6DB62F" w14:textId="77777777" w:rsidR="00927A8C" w:rsidRPr="00D726D7" w:rsidRDefault="00927A8C" w:rsidP="00D726D7">
            <w:pPr>
              <w:spacing w:before="0"/>
              <w:jc w:val="left"/>
              <w:rPr>
                <w:sz w:val="18"/>
                <w:szCs w:val="16"/>
              </w:rPr>
            </w:pPr>
            <w:r w:rsidRPr="00D726D7">
              <w:rPr>
                <w:sz w:val="18"/>
                <w:szCs w:val="16"/>
              </w:rPr>
              <w:t>m70916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F30383" w14:textId="77777777" w:rsidR="00927A8C" w:rsidRPr="00D726D7" w:rsidRDefault="00927A8C" w:rsidP="00D726D7">
            <w:pPr>
              <w:spacing w:before="0"/>
              <w:jc w:val="left"/>
              <w:rPr>
                <w:sz w:val="18"/>
                <w:szCs w:val="16"/>
              </w:rPr>
            </w:pPr>
            <w:r w:rsidRPr="00D726D7">
              <w:rPr>
                <w:sz w:val="18"/>
                <w:szCs w:val="16"/>
              </w:rPr>
              <w:t>2025-01-07 20:10:11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DA9BA5" w14:textId="77777777" w:rsidR="00927A8C" w:rsidRPr="00D726D7" w:rsidRDefault="00927A8C" w:rsidP="00D726D7">
            <w:pPr>
              <w:spacing w:before="0"/>
              <w:jc w:val="left"/>
              <w:rPr>
                <w:sz w:val="18"/>
                <w:szCs w:val="16"/>
              </w:rPr>
            </w:pPr>
            <w:r w:rsidRPr="00D726D7">
              <w:rPr>
                <w:sz w:val="18"/>
                <w:szCs w:val="16"/>
              </w:rPr>
              <w:t>2025-01-07 22:03:58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91E7E1" w14:textId="77777777" w:rsidR="00927A8C" w:rsidRPr="00D726D7" w:rsidRDefault="00927A8C" w:rsidP="00D726D7">
            <w:pPr>
              <w:spacing w:before="0"/>
              <w:jc w:val="left"/>
              <w:rPr>
                <w:sz w:val="18"/>
                <w:szCs w:val="16"/>
              </w:rPr>
            </w:pPr>
            <w:r w:rsidRPr="00D726D7">
              <w:rPr>
                <w:sz w:val="18"/>
                <w:szCs w:val="16"/>
              </w:rPr>
              <w:t>2025-01-18 01:47:12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795B88" w14:textId="77777777" w:rsidR="00927A8C" w:rsidRPr="00D726D7" w:rsidRDefault="00927A8C" w:rsidP="00D726D7">
            <w:pPr>
              <w:spacing w:before="0"/>
              <w:jc w:val="left"/>
              <w:rPr>
                <w:sz w:val="18"/>
                <w:szCs w:val="16"/>
              </w:rPr>
            </w:pPr>
            <w:r w:rsidRPr="00D726D7">
              <w:rPr>
                <w:sz w:val="18"/>
                <w:szCs w:val="16"/>
              </w:rPr>
              <w:t>AHG10: Suggested upgrade of CTC for random access for VTM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4462F5" w14:textId="77777777" w:rsidR="00927A8C" w:rsidRPr="009A633B" w:rsidRDefault="00927A8C" w:rsidP="00927A8C">
            <w:pPr>
              <w:spacing w:before="0"/>
              <w:jc w:val="left"/>
              <w:rPr>
                <w:sz w:val="18"/>
                <w:szCs w:val="16"/>
              </w:rPr>
            </w:pPr>
            <w:r w:rsidRPr="00D726D7">
              <w:rPr>
                <w:sz w:val="18"/>
                <w:szCs w:val="16"/>
              </w:rPr>
              <w:t>K. Andersson</w:t>
            </w:r>
          </w:p>
          <w:p w14:paraId="64CAA6F6" w14:textId="70935630" w:rsidR="00927A8C" w:rsidRPr="009A633B" w:rsidRDefault="00927A8C" w:rsidP="00927A8C">
            <w:pPr>
              <w:spacing w:before="0"/>
              <w:jc w:val="left"/>
              <w:rPr>
                <w:sz w:val="18"/>
                <w:szCs w:val="16"/>
              </w:rPr>
            </w:pPr>
            <w:r w:rsidRPr="00D726D7">
              <w:rPr>
                <w:sz w:val="18"/>
                <w:szCs w:val="16"/>
              </w:rPr>
              <w:t xml:space="preserve">P. </w:t>
            </w:r>
            <w:proofErr w:type="spellStart"/>
            <w:r w:rsidRPr="00D726D7">
              <w:rPr>
                <w:sz w:val="18"/>
                <w:szCs w:val="16"/>
              </w:rPr>
              <w:t>Wennersten</w:t>
            </w:r>
            <w:proofErr w:type="spellEnd"/>
          </w:p>
          <w:p w14:paraId="7899612C" w14:textId="5F5E5A82" w:rsidR="00927A8C" w:rsidRPr="009A633B" w:rsidRDefault="00927A8C" w:rsidP="00927A8C">
            <w:pPr>
              <w:spacing w:before="0"/>
              <w:jc w:val="left"/>
              <w:rPr>
                <w:sz w:val="18"/>
                <w:szCs w:val="16"/>
              </w:rPr>
            </w:pPr>
            <w:r w:rsidRPr="00D726D7">
              <w:rPr>
                <w:sz w:val="18"/>
                <w:szCs w:val="16"/>
              </w:rPr>
              <w:t>J. Ström</w:t>
            </w:r>
          </w:p>
          <w:p w14:paraId="226B2B30" w14:textId="41C31CCC" w:rsidR="00927A8C" w:rsidRPr="009A633B" w:rsidRDefault="00927A8C" w:rsidP="00927A8C">
            <w:pPr>
              <w:spacing w:before="0"/>
              <w:jc w:val="left"/>
              <w:rPr>
                <w:sz w:val="18"/>
                <w:szCs w:val="16"/>
              </w:rPr>
            </w:pPr>
            <w:r w:rsidRPr="00D726D7">
              <w:rPr>
                <w:sz w:val="18"/>
                <w:szCs w:val="16"/>
              </w:rPr>
              <w:t>W. Ahmad</w:t>
            </w:r>
          </w:p>
          <w:p w14:paraId="23166C4A" w14:textId="75348357" w:rsidR="00927A8C" w:rsidRPr="009A633B" w:rsidRDefault="00927A8C" w:rsidP="00927A8C">
            <w:pPr>
              <w:spacing w:before="0"/>
              <w:jc w:val="left"/>
              <w:rPr>
                <w:sz w:val="18"/>
                <w:szCs w:val="16"/>
              </w:rPr>
            </w:pPr>
            <w:r w:rsidRPr="00D726D7">
              <w:rPr>
                <w:sz w:val="18"/>
                <w:szCs w:val="16"/>
              </w:rPr>
              <w:t>V. Shchukin</w:t>
            </w:r>
          </w:p>
          <w:p w14:paraId="2AB29658" w14:textId="7A9F9A83" w:rsidR="00927A8C" w:rsidRPr="009A633B" w:rsidRDefault="00927A8C" w:rsidP="00927A8C">
            <w:pPr>
              <w:spacing w:before="0"/>
              <w:jc w:val="left"/>
              <w:rPr>
                <w:sz w:val="18"/>
                <w:szCs w:val="16"/>
              </w:rPr>
            </w:pPr>
            <w:r w:rsidRPr="00D726D7">
              <w:rPr>
                <w:sz w:val="18"/>
                <w:szCs w:val="16"/>
              </w:rPr>
              <w:t>D. Liu</w:t>
            </w:r>
          </w:p>
          <w:p w14:paraId="70B96478" w14:textId="57F781CF" w:rsidR="00927A8C" w:rsidRPr="00D726D7" w:rsidRDefault="00927A8C" w:rsidP="00D726D7">
            <w:pPr>
              <w:spacing w:before="0"/>
              <w:jc w:val="left"/>
              <w:rPr>
                <w:sz w:val="18"/>
                <w:szCs w:val="16"/>
              </w:rPr>
            </w:pPr>
            <w:r w:rsidRPr="00D726D7">
              <w:rPr>
                <w:sz w:val="18"/>
                <w:szCs w:val="16"/>
              </w:rPr>
              <w:t xml:space="preserve">J. </w:t>
            </w:r>
            <w:proofErr w:type="spellStart"/>
            <w:r w:rsidRPr="00D726D7">
              <w:rPr>
                <w:sz w:val="18"/>
                <w:szCs w:val="16"/>
              </w:rPr>
              <w:t>Enhorn</w:t>
            </w:r>
            <w:proofErr w:type="spellEnd"/>
            <w:r w:rsidRPr="00D726D7">
              <w:rPr>
                <w:sz w:val="18"/>
                <w:szCs w:val="16"/>
              </w:rPr>
              <w:t xml:space="preserve"> (Ericsson)</w:t>
            </w:r>
          </w:p>
        </w:tc>
      </w:tr>
      <w:tr w:rsidR="00CB06FF" w:rsidRPr="009A633B" w14:paraId="30C4633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662113" w14:textId="4D3BC388" w:rsidR="00927A8C" w:rsidRPr="00D726D7" w:rsidRDefault="00927A8C" w:rsidP="00D726D7">
            <w:pPr>
              <w:spacing w:before="0"/>
              <w:jc w:val="center"/>
              <w:rPr>
                <w:sz w:val="18"/>
                <w:szCs w:val="18"/>
              </w:rPr>
            </w:pPr>
            <w:r w:rsidRPr="00D726D7">
              <w:rPr>
                <w:sz w:val="18"/>
                <w:szCs w:val="18"/>
                <w:lang w:eastAsia="de-DE"/>
              </w:rPr>
              <w:t xml:space="preserve">JVET-AK0182 </w:t>
            </w:r>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tcPr>
          <w:p w14:paraId="740F8DCC" w14:textId="15726EF9" w:rsidR="00927A8C" w:rsidRPr="00D726D7" w:rsidRDefault="00927A8C" w:rsidP="00D726D7">
            <w:pPr>
              <w:spacing w:before="0"/>
              <w:jc w:val="left"/>
              <w:rPr>
                <w:sz w:val="18"/>
                <w:szCs w:val="16"/>
              </w:rPr>
            </w:pP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tcPr>
          <w:p w14:paraId="13BFB848" w14:textId="142CCAF2"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3D0D6EA9"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475B0E54"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tcPr>
          <w:p w14:paraId="0B418A8E" w14:textId="6217FDC1" w:rsidR="00927A8C" w:rsidRPr="00D726D7" w:rsidRDefault="00927A8C" w:rsidP="00D726D7">
            <w:pPr>
              <w:spacing w:before="0"/>
              <w:jc w:val="left"/>
              <w:rPr>
                <w:sz w:val="18"/>
                <w:szCs w:val="16"/>
              </w:rPr>
            </w:pPr>
            <w:r w:rsidRPr="00D726D7">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tcPr>
          <w:p w14:paraId="6C6D1B7C" w14:textId="09ECCDA4" w:rsidR="00927A8C" w:rsidRPr="00D726D7" w:rsidRDefault="00927A8C" w:rsidP="00D726D7">
            <w:pPr>
              <w:spacing w:before="0"/>
              <w:jc w:val="left"/>
              <w:rPr>
                <w:sz w:val="18"/>
                <w:szCs w:val="16"/>
              </w:rPr>
            </w:pPr>
          </w:p>
        </w:tc>
      </w:tr>
      <w:tr w:rsidR="00CB06FF" w:rsidRPr="009A633B" w14:paraId="5E5EEC6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1E7ECE" w14:textId="08C91060" w:rsidR="00927A8C" w:rsidRPr="00D726D7" w:rsidRDefault="00A50CA8" w:rsidP="00D726D7">
            <w:pPr>
              <w:spacing w:before="0"/>
              <w:jc w:val="center"/>
              <w:rPr>
                <w:sz w:val="18"/>
                <w:szCs w:val="18"/>
              </w:rPr>
            </w:pPr>
            <w:hyperlink r:id="rId1121" w:history="1">
              <w:r w:rsidR="00927A8C" w:rsidRPr="00D726D7">
                <w:rPr>
                  <w:color w:val="0000FF"/>
                  <w:sz w:val="18"/>
                  <w:szCs w:val="18"/>
                  <w:u w:val="single"/>
                  <w:lang w:eastAsia="de-DE"/>
                </w:rPr>
                <w:t>JVET-AK0183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F39887" w14:textId="77777777" w:rsidR="00927A8C" w:rsidRPr="00D726D7" w:rsidRDefault="00927A8C" w:rsidP="00D726D7">
            <w:pPr>
              <w:spacing w:before="0"/>
              <w:jc w:val="left"/>
              <w:rPr>
                <w:sz w:val="18"/>
                <w:szCs w:val="16"/>
              </w:rPr>
            </w:pPr>
            <w:r w:rsidRPr="00D726D7">
              <w:rPr>
                <w:sz w:val="18"/>
                <w:szCs w:val="16"/>
              </w:rPr>
              <w:t>m70918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2F37E8" w14:textId="77777777" w:rsidR="00927A8C" w:rsidRPr="00D726D7" w:rsidRDefault="00927A8C" w:rsidP="00D726D7">
            <w:pPr>
              <w:spacing w:before="0"/>
              <w:jc w:val="left"/>
              <w:rPr>
                <w:sz w:val="18"/>
                <w:szCs w:val="16"/>
              </w:rPr>
            </w:pPr>
            <w:r w:rsidRPr="00D726D7">
              <w:rPr>
                <w:sz w:val="18"/>
                <w:szCs w:val="16"/>
              </w:rPr>
              <w:t>2025-01-07 20:18:29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806FFC" w14:textId="77777777" w:rsidR="00927A8C" w:rsidRPr="00D726D7" w:rsidRDefault="00927A8C" w:rsidP="00D726D7">
            <w:pPr>
              <w:spacing w:before="0"/>
              <w:jc w:val="left"/>
              <w:rPr>
                <w:sz w:val="18"/>
                <w:szCs w:val="16"/>
              </w:rPr>
            </w:pPr>
            <w:r w:rsidRPr="00D726D7">
              <w:rPr>
                <w:sz w:val="18"/>
                <w:szCs w:val="16"/>
              </w:rPr>
              <w:t>2025-01-08 00:50:18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54F2EF" w14:textId="77777777" w:rsidR="00927A8C" w:rsidRPr="00D726D7" w:rsidRDefault="00927A8C" w:rsidP="00D726D7">
            <w:pPr>
              <w:spacing w:before="0"/>
              <w:jc w:val="left"/>
              <w:rPr>
                <w:sz w:val="18"/>
                <w:szCs w:val="16"/>
              </w:rPr>
            </w:pPr>
            <w:r w:rsidRPr="00D726D7">
              <w:rPr>
                <w:sz w:val="18"/>
                <w:szCs w:val="16"/>
              </w:rPr>
              <w:t>2025-01-15 11:16:43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F8933E" w14:textId="77777777" w:rsidR="00927A8C" w:rsidRPr="00D726D7" w:rsidRDefault="00927A8C" w:rsidP="00D726D7">
            <w:pPr>
              <w:spacing w:before="0"/>
              <w:jc w:val="left"/>
              <w:rPr>
                <w:sz w:val="18"/>
                <w:szCs w:val="16"/>
              </w:rPr>
            </w:pPr>
            <w:r w:rsidRPr="00D726D7">
              <w:rPr>
                <w:sz w:val="18"/>
                <w:szCs w:val="16"/>
              </w:rPr>
              <w:t xml:space="preserve">EE2-4.8: Integration of NN-based ILF in ALF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A0DDF9" w14:textId="77777777"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Rusanovskyy</w:t>
            </w:r>
            <w:proofErr w:type="spellEnd"/>
          </w:p>
          <w:p w14:paraId="2B645529" w14:textId="2485EFCB" w:rsidR="00927A8C" w:rsidRPr="009A633B" w:rsidRDefault="00927A8C" w:rsidP="00927A8C">
            <w:pPr>
              <w:spacing w:before="0"/>
              <w:jc w:val="left"/>
              <w:rPr>
                <w:sz w:val="18"/>
                <w:szCs w:val="16"/>
              </w:rPr>
            </w:pPr>
            <w:r w:rsidRPr="00D726D7">
              <w:rPr>
                <w:sz w:val="18"/>
                <w:szCs w:val="16"/>
              </w:rPr>
              <w:t>Y. Li</w:t>
            </w:r>
          </w:p>
          <w:p w14:paraId="353571E3" w14:textId="414D0C13"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0BD6077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A0FF11" w14:textId="43D4F9C3" w:rsidR="00927A8C" w:rsidRPr="00D726D7" w:rsidRDefault="00A50CA8" w:rsidP="00D726D7">
            <w:pPr>
              <w:spacing w:before="0"/>
              <w:jc w:val="center"/>
              <w:rPr>
                <w:sz w:val="18"/>
                <w:szCs w:val="18"/>
              </w:rPr>
            </w:pPr>
            <w:hyperlink r:id="rId1122" w:history="1">
              <w:r w:rsidR="00927A8C" w:rsidRPr="00D726D7">
                <w:rPr>
                  <w:color w:val="0000FF"/>
                  <w:sz w:val="18"/>
                  <w:szCs w:val="18"/>
                  <w:u w:val="single"/>
                  <w:lang w:eastAsia="de-DE"/>
                </w:rPr>
                <w:t>JVET-AK0184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6177B" w14:textId="77777777" w:rsidR="00927A8C" w:rsidRPr="00D726D7" w:rsidRDefault="00927A8C" w:rsidP="00D726D7">
            <w:pPr>
              <w:spacing w:before="0"/>
              <w:jc w:val="left"/>
              <w:rPr>
                <w:sz w:val="18"/>
                <w:szCs w:val="16"/>
              </w:rPr>
            </w:pPr>
            <w:r w:rsidRPr="00D726D7">
              <w:rPr>
                <w:sz w:val="18"/>
                <w:szCs w:val="16"/>
              </w:rPr>
              <w:t>m70919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9F772B" w14:textId="77777777" w:rsidR="00927A8C" w:rsidRPr="00D726D7" w:rsidRDefault="00927A8C" w:rsidP="00D726D7">
            <w:pPr>
              <w:spacing w:before="0"/>
              <w:jc w:val="left"/>
              <w:rPr>
                <w:sz w:val="18"/>
                <w:szCs w:val="16"/>
              </w:rPr>
            </w:pPr>
            <w:r w:rsidRPr="00D726D7">
              <w:rPr>
                <w:sz w:val="18"/>
                <w:szCs w:val="16"/>
              </w:rPr>
              <w:t>2025-01-07 20:20:37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AB69EA" w14:textId="77777777" w:rsidR="00927A8C" w:rsidRPr="00D726D7" w:rsidRDefault="00927A8C" w:rsidP="00D726D7">
            <w:pPr>
              <w:spacing w:before="0"/>
              <w:jc w:val="left"/>
              <w:rPr>
                <w:sz w:val="18"/>
                <w:szCs w:val="16"/>
              </w:rPr>
            </w:pPr>
            <w:r w:rsidRPr="00D726D7">
              <w:rPr>
                <w:sz w:val="18"/>
                <w:szCs w:val="16"/>
              </w:rPr>
              <w:t>2025-01-08 21:56:23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0AFFCF" w14:textId="77777777" w:rsidR="00927A8C" w:rsidRPr="00D726D7" w:rsidRDefault="00927A8C" w:rsidP="00D726D7">
            <w:pPr>
              <w:spacing w:before="0"/>
              <w:jc w:val="left"/>
              <w:rPr>
                <w:sz w:val="18"/>
                <w:szCs w:val="16"/>
              </w:rPr>
            </w:pPr>
            <w:r w:rsidRPr="00D726D7">
              <w:rPr>
                <w:sz w:val="18"/>
                <w:szCs w:val="16"/>
              </w:rPr>
              <w:t>2025-01-16 02:51:03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04A52F" w14:textId="77777777" w:rsidR="00927A8C" w:rsidRPr="00D726D7" w:rsidRDefault="00927A8C" w:rsidP="00D726D7">
            <w:pPr>
              <w:spacing w:before="0"/>
              <w:jc w:val="left"/>
              <w:rPr>
                <w:sz w:val="18"/>
                <w:szCs w:val="16"/>
              </w:rPr>
            </w:pPr>
            <w:r w:rsidRPr="00D726D7">
              <w:rPr>
                <w:sz w:val="18"/>
                <w:szCs w:val="16"/>
              </w:rPr>
              <w:t>EE2-related: Additional results for NN-based ILF in ALF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656256" w14:textId="77777777"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Rusanovskyy</w:t>
            </w:r>
            <w:proofErr w:type="spellEnd"/>
          </w:p>
          <w:p w14:paraId="516F91F5" w14:textId="5C7E84E8" w:rsidR="00927A8C" w:rsidRPr="009A633B" w:rsidRDefault="00927A8C" w:rsidP="00927A8C">
            <w:pPr>
              <w:spacing w:before="0"/>
              <w:jc w:val="left"/>
              <w:rPr>
                <w:sz w:val="18"/>
                <w:szCs w:val="16"/>
              </w:rPr>
            </w:pPr>
            <w:r w:rsidRPr="00D726D7">
              <w:rPr>
                <w:sz w:val="18"/>
                <w:szCs w:val="16"/>
              </w:rPr>
              <w:t>Y. Li</w:t>
            </w:r>
          </w:p>
          <w:p w14:paraId="572E4261" w14:textId="7CBD94AA" w:rsidR="00927A8C" w:rsidRPr="009A633B" w:rsidRDefault="00927A8C" w:rsidP="00927A8C">
            <w:pPr>
              <w:spacing w:before="0"/>
              <w:jc w:val="left"/>
              <w:rPr>
                <w:sz w:val="18"/>
                <w:szCs w:val="16"/>
              </w:rPr>
            </w:pPr>
            <w:r w:rsidRPr="00D726D7">
              <w:rPr>
                <w:sz w:val="18"/>
                <w:szCs w:val="16"/>
              </w:rPr>
              <w:lastRenderedPageBreak/>
              <w:t xml:space="preserve">M. </w:t>
            </w:r>
            <w:proofErr w:type="spellStart"/>
            <w:r w:rsidRPr="00D726D7">
              <w:rPr>
                <w:sz w:val="18"/>
                <w:szCs w:val="16"/>
              </w:rPr>
              <w:t>Karczewicz</w:t>
            </w:r>
            <w:proofErr w:type="spellEnd"/>
            <w:r w:rsidRPr="00D726D7">
              <w:rPr>
                <w:sz w:val="18"/>
                <w:szCs w:val="16"/>
              </w:rPr>
              <w:t xml:space="preserve"> (Qualcomm)</w:t>
            </w:r>
          </w:p>
          <w:p w14:paraId="5D395481" w14:textId="0FFD3C8A" w:rsidR="00927A8C" w:rsidRPr="009A633B" w:rsidRDefault="00927A8C" w:rsidP="00927A8C">
            <w:pPr>
              <w:spacing w:before="0"/>
              <w:jc w:val="left"/>
              <w:rPr>
                <w:sz w:val="18"/>
                <w:szCs w:val="16"/>
              </w:rPr>
            </w:pPr>
            <w:r w:rsidRPr="00D726D7">
              <w:rPr>
                <w:sz w:val="18"/>
                <w:szCs w:val="16"/>
              </w:rPr>
              <w:t>J. Li</w:t>
            </w:r>
          </w:p>
          <w:p w14:paraId="7070D581" w14:textId="01083A80" w:rsidR="00927A8C" w:rsidRPr="009A633B" w:rsidRDefault="00927A8C" w:rsidP="00927A8C">
            <w:pPr>
              <w:spacing w:before="0"/>
              <w:jc w:val="left"/>
              <w:rPr>
                <w:sz w:val="18"/>
                <w:szCs w:val="16"/>
              </w:rPr>
            </w:pPr>
            <w:r w:rsidRPr="00D726D7">
              <w:rPr>
                <w:sz w:val="18"/>
                <w:szCs w:val="16"/>
              </w:rPr>
              <w:t>Y. Li</w:t>
            </w:r>
          </w:p>
          <w:p w14:paraId="42028A68" w14:textId="33B8F51A" w:rsidR="00927A8C" w:rsidRPr="009A633B" w:rsidRDefault="00927A8C" w:rsidP="00927A8C">
            <w:pPr>
              <w:spacing w:before="0"/>
              <w:jc w:val="left"/>
              <w:rPr>
                <w:sz w:val="18"/>
                <w:szCs w:val="16"/>
              </w:rPr>
            </w:pPr>
            <w:r w:rsidRPr="00D726D7">
              <w:rPr>
                <w:sz w:val="18"/>
                <w:szCs w:val="16"/>
              </w:rPr>
              <w:t>C. Lin</w:t>
            </w:r>
          </w:p>
          <w:p w14:paraId="37117360" w14:textId="599FAD8D" w:rsidR="00927A8C" w:rsidRPr="009A633B" w:rsidRDefault="00927A8C" w:rsidP="00927A8C">
            <w:pPr>
              <w:spacing w:before="0"/>
              <w:jc w:val="left"/>
              <w:rPr>
                <w:sz w:val="18"/>
                <w:szCs w:val="16"/>
              </w:rPr>
            </w:pPr>
            <w:r w:rsidRPr="00D726D7">
              <w:rPr>
                <w:sz w:val="18"/>
                <w:szCs w:val="16"/>
              </w:rPr>
              <w:t>K. Zhang</w:t>
            </w:r>
          </w:p>
          <w:p w14:paraId="6D41AEA6" w14:textId="5DD1EE06"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11679C3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E8850B" w14:textId="59A53EA2" w:rsidR="00927A8C" w:rsidRPr="00D726D7" w:rsidRDefault="00A50CA8" w:rsidP="00D726D7">
            <w:pPr>
              <w:spacing w:before="0"/>
              <w:jc w:val="center"/>
              <w:rPr>
                <w:sz w:val="18"/>
                <w:szCs w:val="18"/>
              </w:rPr>
            </w:pPr>
            <w:hyperlink r:id="rId1123" w:history="1">
              <w:r w:rsidR="00927A8C" w:rsidRPr="00D726D7">
                <w:rPr>
                  <w:color w:val="0000FF"/>
                  <w:sz w:val="18"/>
                  <w:szCs w:val="18"/>
                  <w:u w:val="single"/>
                  <w:lang w:eastAsia="de-DE"/>
                </w:rPr>
                <w:t>JVET-AK0185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44CEA9" w14:textId="77777777" w:rsidR="00927A8C" w:rsidRPr="00D726D7" w:rsidRDefault="00927A8C" w:rsidP="00D726D7">
            <w:pPr>
              <w:spacing w:before="0"/>
              <w:jc w:val="left"/>
              <w:rPr>
                <w:sz w:val="18"/>
                <w:szCs w:val="16"/>
              </w:rPr>
            </w:pPr>
            <w:r w:rsidRPr="00D726D7">
              <w:rPr>
                <w:sz w:val="18"/>
                <w:szCs w:val="16"/>
              </w:rPr>
              <w:t>m70920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B9172A" w14:textId="77777777" w:rsidR="00927A8C" w:rsidRPr="00D726D7" w:rsidRDefault="00927A8C" w:rsidP="00D726D7">
            <w:pPr>
              <w:spacing w:before="0"/>
              <w:jc w:val="left"/>
              <w:rPr>
                <w:sz w:val="18"/>
                <w:szCs w:val="16"/>
              </w:rPr>
            </w:pPr>
            <w:r w:rsidRPr="00D726D7">
              <w:rPr>
                <w:sz w:val="18"/>
                <w:szCs w:val="16"/>
              </w:rPr>
              <w:t>2025-01-07 20:32:18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A8426" w14:textId="77777777" w:rsidR="00927A8C" w:rsidRPr="00D726D7" w:rsidRDefault="00927A8C" w:rsidP="00D726D7">
            <w:pPr>
              <w:spacing w:before="0"/>
              <w:jc w:val="left"/>
              <w:rPr>
                <w:sz w:val="18"/>
                <w:szCs w:val="16"/>
              </w:rPr>
            </w:pPr>
            <w:r w:rsidRPr="00D726D7">
              <w:rPr>
                <w:sz w:val="18"/>
                <w:szCs w:val="16"/>
              </w:rPr>
              <w:t>2025-01-08 01:04:00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6C49C6" w14:textId="77777777" w:rsidR="00927A8C" w:rsidRPr="00D726D7" w:rsidRDefault="00927A8C" w:rsidP="00D726D7">
            <w:pPr>
              <w:spacing w:before="0"/>
              <w:jc w:val="left"/>
              <w:rPr>
                <w:sz w:val="18"/>
                <w:szCs w:val="16"/>
              </w:rPr>
            </w:pPr>
            <w:r w:rsidRPr="00D726D7">
              <w:rPr>
                <w:sz w:val="18"/>
                <w:szCs w:val="16"/>
              </w:rPr>
              <w:t>2025-01-12 15:54:05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56EB99" w14:textId="77777777" w:rsidR="00927A8C" w:rsidRPr="00D726D7" w:rsidRDefault="00927A8C" w:rsidP="00D726D7">
            <w:pPr>
              <w:spacing w:before="0"/>
              <w:jc w:val="left"/>
              <w:rPr>
                <w:sz w:val="18"/>
                <w:szCs w:val="16"/>
              </w:rPr>
            </w:pPr>
            <w:r w:rsidRPr="00D726D7">
              <w:rPr>
                <w:sz w:val="18"/>
                <w:szCs w:val="16"/>
              </w:rPr>
              <w:t>EE2-2.5: TMVP Candidate Selection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3C2469" w14:textId="77777777" w:rsidR="00927A8C" w:rsidRPr="009A633B" w:rsidRDefault="00927A8C" w:rsidP="00927A8C">
            <w:pPr>
              <w:spacing w:before="0"/>
              <w:jc w:val="left"/>
              <w:rPr>
                <w:sz w:val="18"/>
                <w:szCs w:val="16"/>
              </w:rPr>
            </w:pPr>
            <w:r w:rsidRPr="00D726D7">
              <w:rPr>
                <w:sz w:val="18"/>
                <w:szCs w:val="16"/>
              </w:rPr>
              <w:t>S. Hong</w:t>
            </w:r>
          </w:p>
          <w:p w14:paraId="19504E40" w14:textId="3360C09E" w:rsidR="00927A8C" w:rsidRPr="009A633B" w:rsidRDefault="00927A8C" w:rsidP="00927A8C">
            <w:pPr>
              <w:spacing w:before="0"/>
              <w:jc w:val="left"/>
              <w:rPr>
                <w:sz w:val="18"/>
                <w:szCs w:val="16"/>
              </w:rPr>
            </w:pPr>
            <w:r w:rsidRPr="00D726D7">
              <w:rPr>
                <w:sz w:val="18"/>
                <w:szCs w:val="16"/>
              </w:rPr>
              <w:t>L. Wang</w:t>
            </w:r>
          </w:p>
          <w:p w14:paraId="00993A8B" w14:textId="21CA393A" w:rsidR="00927A8C" w:rsidRPr="00D726D7" w:rsidRDefault="00927A8C" w:rsidP="00D726D7">
            <w:pPr>
              <w:spacing w:before="0"/>
              <w:jc w:val="left"/>
              <w:rPr>
                <w:sz w:val="18"/>
                <w:szCs w:val="16"/>
              </w:rPr>
            </w:pPr>
            <w:r w:rsidRPr="00D726D7">
              <w:rPr>
                <w:sz w:val="18"/>
                <w:szCs w:val="16"/>
              </w:rPr>
              <w:t>K. Panusopone (Nokia)</w:t>
            </w:r>
          </w:p>
        </w:tc>
      </w:tr>
      <w:tr w:rsidR="00CB06FF" w:rsidRPr="009A633B" w14:paraId="44B4F91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E0F340" w14:textId="66023904" w:rsidR="00927A8C" w:rsidRPr="00D726D7" w:rsidRDefault="00A50CA8" w:rsidP="00D726D7">
            <w:pPr>
              <w:spacing w:before="0"/>
              <w:jc w:val="center"/>
              <w:rPr>
                <w:sz w:val="18"/>
                <w:szCs w:val="18"/>
              </w:rPr>
            </w:pPr>
            <w:hyperlink r:id="rId1124" w:history="1">
              <w:r w:rsidR="00927A8C" w:rsidRPr="00D726D7">
                <w:rPr>
                  <w:color w:val="0000FF"/>
                  <w:sz w:val="18"/>
                  <w:szCs w:val="18"/>
                  <w:u w:val="single"/>
                  <w:lang w:eastAsia="de-DE"/>
                </w:rPr>
                <w:t>JVET-AK0186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E0BA9A" w14:textId="77777777" w:rsidR="00927A8C" w:rsidRPr="00D726D7" w:rsidRDefault="00927A8C" w:rsidP="00D726D7">
            <w:pPr>
              <w:spacing w:before="0"/>
              <w:jc w:val="left"/>
              <w:rPr>
                <w:sz w:val="18"/>
                <w:szCs w:val="16"/>
              </w:rPr>
            </w:pPr>
            <w:r w:rsidRPr="00D726D7">
              <w:rPr>
                <w:sz w:val="18"/>
                <w:szCs w:val="16"/>
              </w:rPr>
              <w:t>m70921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6367BC" w14:textId="77777777" w:rsidR="00927A8C" w:rsidRPr="00D726D7" w:rsidRDefault="00927A8C" w:rsidP="00D726D7">
            <w:pPr>
              <w:spacing w:before="0"/>
              <w:jc w:val="left"/>
              <w:rPr>
                <w:sz w:val="18"/>
                <w:szCs w:val="16"/>
              </w:rPr>
            </w:pPr>
            <w:r w:rsidRPr="00D726D7">
              <w:rPr>
                <w:sz w:val="18"/>
                <w:szCs w:val="16"/>
              </w:rPr>
              <w:t>2025-01-07 20:33:52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8F5D34" w14:textId="77777777" w:rsidR="00927A8C" w:rsidRPr="00D726D7" w:rsidRDefault="00927A8C" w:rsidP="00D726D7">
            <w:pPr>
              <w:spacing w:before="0"/>
              <w:jc w:val="left"/>
              <w:rPr>
                <w:sz w:val="18"/>
                <w:szCs w:val="16"/>
              </w:rPr>
            </w:pPr>
            <w:r w:rsidRPr="00D726D7">
              <w:rPr>
                <w:sz w:val="18"/>
                <w:szCs w:val="16"/>
              </w:rPr>
              <w:t>2025-01-08 01:59:13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F77FC9" w14:textId="77777777" w:rsidR="00927A8C" w:rsidRPr="00D726D7" w:rsidRDefault="00927A8C" w:rsidP="00D726D7">
            <w:pPr>
              <w:spacing w:before="0"/>
              <w:jc w:val="left"/>
              <w:rPr>
                <w:sz w:val="18"/>
                <w:szCs w:val="16"/>
              </w:rPr>
            </w:pPr>
            <w:r w:rsidRPr="00D726D7">
              <w:rPr>
                <w:sz w:val="18"/>
                <w:szCs w:val="16"/>
              </w:rPr>
              <w:t>2025-01-15 19:09:13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EE3171" w14:textId="77777777" w:rsidR="00927A8C" w:rsidRPr="00D726D7" w:rsidRDefault="00927A8C" w:rsidP="00D726D7">
            <w:pPr>
              <w:spacing w:before="0"/>
              <w:jc w:val="left"/>
              <w:rPr>
                <w:sz w:val="18"/>
                <w:szCs w:val="16"/>
              </w:rPr>
            </w:pPr>
            <w:r w:rsidRPr="00D726D7">
              <w:rPr>
                <w:sz w:val="18"/>
                <w:szCs w:val="16"/>
              </w:rPr>
              <w:t xml:space="preserve">Non-EE2: Subblock-based spatial MVP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8CF277" w14:textId="77777777" w:rsidR="00927A8C" w:rsidRPr="009A633B" w:rsidRDefault="00927A8C" w:rsidP="00927A8C">
            <w:pPr>
              <w:spacing w:before="0"/>
              <w:jc w:val="left"/>
              <w:rPr>
                <w:sz w:val="18"/>
                <w:szCs w:val="16"/>
              </w:rPr>
            </w:pPr>
            <w:r w:rsidRPr="00D726D7">
              <w:rPr>
                <w:sz w:val="18"/>
                <w:szCs w:val="16"/>
              </w:rPr>
              <w:t>Z. Deng</w:t>
            </w:r>
          </w:p>
          <w:p w14:paraId="62303F7D" w14:textId="7E522B36" w:rsidR="00927A8C" w:rsidRPr="009A633B" w:rsidRDefault="00927A8C" w:rsidP="00927A8C">
            <w:pPr>
              <w:spacing w:before="0"/>
              <w:jc w:val="left"/>
              <w:rPr>
                <w:sz w:val="18"/>
                <w:szCs w:val="16"/>
              </w:rPr>
            </w:pPr>
            <w:r w:rsidRPr="00D726D7">
              <w:rPr>
                <w:sz w:val="18"/>
                <w:szCs w:val="16"/>
              </w:rPr>
              <w:t>K. Zhang</w:t>
            </w:r>
          </w:p>
          <w:p w14:paraId="619B4CAC" w14:textId="3150B1E0" w:rsidR="00927A8C" w:rsidRPr="009A633B" w:rsidRDefault="00927A8C" w:rsidP="00927A8C">
            <w:pPr>
              <w:spacing w:before="0"/>
              <w:jc w:val="left"/>
              <w:rPr>
                <w:sz w:val="18"/>
                <w:szCs w:val="16"/>
              </w:rPr>
            </w:pPr>
            <w:r w:rsidRPr="00D726D7">
              <w:rPr>
                <w:sz w:val="18"/>
                <w:szCs w:val="16"/>
              </w:rPr>
              <w:t>N. Zhang</w:t>
            </w:r>
          </w:p>
          <w:p w14:paraId="3555E683" w14:textId="7FC4B091" w:rsidR="00927A8C" w:rsidRPr="009A633B" w:rsidRDefault="00927A8C" w:rsidP="00927A8C">
            <w:pPr>
              <w:spacing w:before="0"/>
              <w:jc w:val="left"/>
              <w:rPr>
                <w:sz w:val="18"/>
                <w:szCs w:val="16"/>
              </w:rPr>
            </w:pPr>
            <w:r w:rsidRPr="00D726D7">
              <w:rPr>
                <w:sz w:val="18"/>
                <w:szCs w:val="16"/>
              </w:rPr>
              <w:t>L. Zhao</w:t>
            </w:r>
          </w:p>
          <w:p w14:paraId="29947EDD" w14:textId="37B6B4D8" w:rsidR="00927A8C" w:rsidRPr="009A633B" w:rsidRDefault="00927A8C" w:rsidP="00927A8C">
            <w:pPr>
              <w:spacing w:before="0"/>
              <w:jc w:val="left"/>
              <w:rPr>
                <w:sz w:val="18"/>
                <w:szCs w:val="16"/>
              </w:rPr>
            </w:pPr>
            <w:r w:rsidRPr="00D726D7">
              <w:rPr>
                <w:sz w:val="18"/>
                <w:szCs w:val="16"/>
              </w:rPr>
              <w:t>Y. Wang</w:t>
            </w:r>
          </w:p>
          <w:p w14:paraId="149F3568" w14:textId="77449A35" w:rsidR="00927A8C" w:rsidRPr="009A633B" w:rsidRDefault="00927A8C" w:rsidP="00927A8C">
            <w:pPr>
              <w:spacing w:before="0"/>
              <w:jc w:val="left"/>
              <w:rPr>
                <w:sz w:val="18"/>
                <w:szCs w:val="16"/>
              </w:rPr>
            </w:pPr>
            <w:r w:rsidRPr="00D726D7">
              <w:rPr>
                <w:sz w:val="18"/>
                <w:szCs w:val="16"/>
              </w:rPr>
              <w:t>W. Yin</w:t>
            </w:r>
          </w:p>
          <w:p w14:paraId="6D7D15D6" w14:textId="1DDCD7FF" w:rsidR="00927A8C" w:rsidRPr="009A633B" w:rsidRDefault="00927A8C" w:rsidP="00927A8C">
            <w:pPr>
              <w:spacing w:before="0"/>
              <w:jc w:val="left"/>
              <w:rPr>
                <w:sz w:val="18"/>
                <w:szCs w:val="16"/>
              </w:rPr>
            </w:pPr>
            <w:r w:rsidRPr="00D726D7">
              <w:rPr>
                <w:sz w:val="18"/>
                <w:szCs w:val="16"/>
              </w:rPr>
              <w:t>M. Salehifar</w:t>
            </w:r>
          </w:p>
          <w:p w14:paraId="55EB7359" w14:textId="3C57051D"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5888F0B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C5E14B" w14:textId="716BFB34" w:rsidR="00927A8C" w:rsidRPr="00D726D7" w:rsidRDefault="00A50CA8" w:rsidP="00D726D7">
            <w:pPr>
              <w:spacing w:before="0"/>
              <w:jc w:val="center"/>
              <w:rPr>
                <w:sz w:val="18"/>
                <w:szCs w:val="18"/>
              </w:rPr>
            </w:pPr>
            <w:hyperlink r:id="rId1125" w:history="1">
              <w:r w:rsidR="00927A8C" w:rsidRPr="00D726D7">
                <w:rPr>
                  <w:color w:val="0000FF"/>
                  <w:sz w:val="18"/>
                  <w:szCs w:val="18"/>
                  <w:u w:val="single"/>
                  <w:lang w:eastAsia="de-DE"/>
                </w:rPr>
                <w:t>JVET-AK0187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60DB94" w14:textId="77777777" w:rsidR="00927A8C" w:rsidRPr="00D726D7" w:rsidRDefault="00927A8C" w:rsidP="00D726D7">
            <w:pPr>
              <w:spacing w:before="0"/>
              <w:jc w:val="left"/>
              <w:rPr>
                <w:sz w:val="18"/>
                <w:szCs w:val="16"/>
              </w:rPr>
            </w:pPr>
            <w:r w:rsidRPr="00D726D7">
              <w:rPr>
                <w:sz w:val="18"/>
                <w:szCs w:val="16"/>
              </w:rPr>
              <w:t>m70922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D494CF" w14:textId="77777777" w:rsidR="00927A8C" w:rsidRPr="00D726D7" w:rsidRDefault="00927A8C" w:rsidP="00D726D7">
            <w:pPr>
              <w:spacing w:before="0"/>
              <w:jc w:val="left"/>
              <w:rPr>
                <w:sz w:val="18"/>
                <w:szCs w:val="16"/>
              </w:rPr>
            </w:pPr>
            <w:r w:rsidRPr="00D726D7">
              <w:rPr>
                <w:sz w:val="18"/>
                <w:szCs w:val="16"/>
              </w:rPr>
              <w:t>2025-01-07 20:40:41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5D8D15" w14:textId="77777777" w:rsidR="00927A8C" w:rsidRPr="00D726D7" w:rsidRDefault="00927A8C" w:rsidP="00D726D7">
            <w:pPr>
              <w:spacing w:before="0"/>
              <w:jc w:val="left"/>
              <w:rPr>
                <w:sz w:val="18"/>
                <w:szCs w:val="16"/>
              </w:rPr>
            </w:pPr>
            <w:r w:rsidRPr="00D726D7">
              <w:rPr>
                <w:sz w:val="18"/>
                <w:szCs w:val="16"/>
              </w:rPr>
              <w:t>2025-01-07 22:17:23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FA4E32" w14:textId="77777777" w:rsidR="00927A8C" w:rsidRPr="00D726D7" w:rsidRDefault="00927A8C" w:rsidP="00D726D7">
            <w:pPr>
              <w:spacing w:before="0"/>
              <w:jc w:val="left"/>
              <w:rPr>
                <w:sz w:val="18"/>
                <w:szCs w:val="16"/>
              </w:rPr>
            </w:pPr>
            <w:r w:rsidRPr="00D726D7">
              <w:rPr>
                <w:sz w:val="18"/>
                <w:szCs w:val="16"/>
              </w:rPr>
              <w:t>2025-01-15 08:26:46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6BFC2" w14:textId="77777777" w:rsidR="00927A8C" w:rsidRPr="00D726D7" w:rsidRDefault="00927A8C" w:rsidP="00D726D7">
            <w:pPr>
              <w:spacing w:before="0"/>
              <w:jc w:val="left"/>
              <w:rPr>
                <w:sz w:val="18"/>
                <w:szCs w:val="16"/>
              </w:rPr>
            </w:pPr>
            <w:r w:rsidRPr="00D726D7">
              <w:rPr>
                <w:sz w:val="18"/>
                <w:szCs w:val="16"/>
              </w:rPr>
              <w:t xml:space="preserve">EE2-3.8: Implicit MTS extension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D5E1CE" w14:textId="77777777" w:rsidR="00927A8C" w:rsidRPr="009A633B" w:rsidRDefault="00927A8C" w:rsidP="00927A8C">
            <w:pPr>
              <w:spacing w:before="0"/>
              <w:jc w:val="left"/>
              <w:rPr>
                <w:sz w:val="18"/>
                <w:szCs w:val="16"/>
              </w:rPr>
            </w:pPr>
            <w:r w:rsidRPr="00D726D7">
              <w:rPr>
                <w:sz w:val="18"/>
                <w:szCs w:val="16"/>
              </w:rPr>
              <w:t xml:space="preserve">P. </w:t>
            </w:r>
            <w:proofErr w:type="spellStart"/>
            <w:r w:rsidRPr="00D726D7">
              <w:rPr>
                <w:sz w:val="18"/>
                <w:szCs w:val="16"/>
              </w:rPr>
              <w:t>Garus</w:t>
            </w:r>
            <w:proofErr w:type="spellEnd"/>
          </w:p>
          <w:p w14:paraId="14B15E90" w14:textId="5690F9A4"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p>
          <w:p w14:paraId="5F7E9651" w14:textId="12C5FD3F" w:rsidR="00927A8C" w:rsidRPr="009A633B" w:rsidRDefault="00927A8C" w:rsidP="00927A8C">
            <w:pPr>
              <w:spacing w:before="0"/>
              <w:jc w:val="left"/>
              <w:rPr>
                <w:sz w:val="18"/>
                <w:szCs w:val="16"/>
              </w:rPr>
            </w:pPr>
            <w:r w:rsidRPr="00D726D7">
              <w:rPr>
                <w:sz w:val="18"/>
                <w:szCs w:val="16"/>
              </w:rPr>
              <w:t>M. Coban</w:t>
            </w:r>
          </w:p>
          <w:p w14:paraId="045314ED" w14:textId="5091063E" w:rsidR="00927A8C" w:rsidRPr="009A633B" w:rsidRDefault="00927A8C" w:rsidP="00927A8C">
            <w:pPr>
              <w:spacing w:before="0"/>
              <w:jc w:val="left"/>
              <w:rPr>
                <w:sz w:val="18"/>
                <w:szCs w:val="16"/>
              </w:rPr>
            </w:pPr>
            <w:r w:rsidRPr="00D726D7">
              <w:rPr>
                <w:sz w:val="18"/>
                <w:szCs w:val="16"/>
              </w:rPr>
              <w:t>V. Seregin</w:t>
            </w:r>
          </w:p>
          <w:p w14:paraId="4CDAB089" w14:textId="66A966BE" w:rsidR="00927A8C" w:rsidRPr="009A633B" w:rsidRDefault="00927A8C" w:rsidP="00927A8C">
            <w:pPr>
              <w:spacing w:before="0"/>
              <w:jc w:val="left"/>
              <w:rPr>
                <w:sz w:val="18"/>
                <w:szCs w:val="16"/>
              </w:rPr>
            </w:pPr>
            <w:r w:rsidRPr="00D726D7">
              <w:rPr>
                <w:sz w:val="18"/>
                <w:szCs w:val="16"/>
              </w:rPr>
              <w:t>H. Wang</w:t>
            </w:r>
          </w:p>
          <w:p w14:paraId="1D476F63" w14:textId="0BD76849" w:rsidR="00927A8C" w:rsidRPr="00D726D7" w:rsidRDefault="00927A8C" w:rsidP="00D726D7">
            <w:pPr>
              <w:spacing w:before="0"/>
              <w:jc w:val="left"/>
              <w:rPr>
                <w:sz w:val="18"/>
                <w:szCs w:val="16"/>
              </w:rPr>
            </w:pPr>
            <w:r w:rsidRPr="00D726D7">
              <w:rPr>
                <w:sz w:val="18"/>
                <w:szCs w:val="16"/>
              </w:rPr>
              <w:t xml:space="preserve">P. </w:t>
            </w:r>
            <w:proofErr w:type="spellStart"/>
            <w:r w:rsidRPr="00D726D7">
              <w:rPr>
                <w:sz w:val="18"/>
                <w:szCs w:val="16"/>
              </w:rPr>
              <w:t>Nikitin</w:t>
            </w:r>
            <w:proofErr w:type="spellEnd"/>
            <w:r w:rsidRPr="00D726D7">
              <w:rPr>
                <w:sz w:val="18"/>
                <w:szCs w:val="16"/>
              </w:rPr>
              <w:t xml:space="preserve"> (Qualcomm)</w:t>
            </w:r>
          </w:p>
        </w:tc>
      </w:tr>
      <w:tr w:rsidR="00CB06FF" w:rsidRPr="009A633B" w14:paraId="3955B0F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88A9AE" w14:textId="61C86327" w:rsidR="00927A8C" w:rsidRPr="00D726D7" w:rsidRDefault="00A50CA8" w:rsidP="00D726D7">
            <w:pPr>
              <w:spacing w:before="0"/>
              <w:jc w:val="center"/>
              <w:rPr>
                <w:sz w:val="18"/>
                <w:szCs w:val="18"/>
              </w:rPr>
            </w:pPr>
            <w:hyperlink r:id="rId1126" w:history="1">
              <w:r w:rsidR="00927A8C" w:rsidRPr="00D726D7">
                <w:rPr>
                  <w:color w:val="0000FF"/>
                  <w:sz w:val="18"/>
                  <w:szCs w:val="18"/>
                  <w:u w:val="single"/>
                  <w:lang w:eastAsia="de-DE"/>
                </w:rPr>
                <w:t>JVET-AK0188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E226F7" w14:textId="77777777" w:rsidR="00927A8C" w:rsidRPr="00D726D7" w:rsidRDefault="00927A8C" w:rsidP="00D726D7">
            <w:pPr>
              <w:spacing w:before="0"/>
              <w:jc w:val="left"/>
              <w:rPr>
                <w:sz w:val="18"/>
                <w:szCs w:val="16"/>
              </w:rPr>
            </w:pPr>
            <w:r w:rsidRPr="00D726D7">
              <w:rPr>
                <w:sz w:val="18"/>
                <w:szCs w:val="16"/>
              </w:rPr>
              <w:t>m70923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FDB8C1" w14:textId="77777777" w:rsidR="00927A8C" w:rsidRPr="00D726D7" w:rsidRDefault="00927A8C" w:rsidP="00D726D7">
            <w:pPr>
              <w:spacing w:before="0"/>
              <w:jc w:val="left"/>
              <w:rPr>
                <w:sz w:val="18"/>
                <w:szCs w:val="16"/>
              </w:rPr>
            </w:pPr>
            <w:r w:rsidRPr="00D726D7">
              <w:rPr>
                <w:sz w:val="18"/>
                <w:szCs w:val="16"/>
              </w:rPr>
              <w:t>2025-01-07 21:14:01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A5BAF3" w14:textId="77777777" w:rsidR="00927A8C" w:rsidRPr="00D726D7" w:rsidRDefault="00927A8C" w:rsidP="00D726D7">
            <w:pPr>
              <w:spacing w:before="0"/>
              <w:jc w:val="left"/>
              <w:rPr>
                <w:sz w:val="18"/>
                <w:szCs w:val="16"/>
              </w:rPr>
            </w:pPr>
            <w:r w:rsidRPr="00D726D7">
              <w:rPr>
                <w:sz w:val="18"/>
                <w:szCs w:val="16"/>
              </w:rPr>
              <w:t>2025-01-07 21:40:29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01D96B" w14:textId="77777777" w:rsidR="00927A8C" w:rsidRPr="00D726D7" w:rsidRDefault="00927A8C" w:rsidP="00D726D7">
            <w:pPr>
              <w:spacing w:before="0"/>
              <w:jc w:val="left"/>
              <w:rPr>
                <w:sz w:val="18"/>
                <w:szCs w:val="16"/>
              </w:rPr>
            </w:pPr>
            <w:r w:rsidRPr="00D726D7">
              <w:rPr>
                <w:sz w:val="18"/>
                <w:szCs w:val="16"/>
              </w:rPr>
              <w:t>2025-01-07 21:40:29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FE88E1" w14:textId="77777777" w:rsidR="00927A8C" w:rsidRPr="00D726D7" w:rsidRDefault="00927A8C" w:rsidP="00D726D7">
            <w:pPr>
              <w:spacing w:before="0"/>
              <w:jc w:val="left"/>
              <w:rPr>
                <w:sz w:val="18"/>
                <w:szCs w:val="16"/>
              </w:rPr>
            </w:pPr>
            <w:r w:rsidRPr="00D726D7">
              <w:rPr>
                <w:sz w:val="18"/>
                <w:szCs w:val="16"/>
              </w:rPr>
              <w:t>AHG9: On NNPF filtering control strength value adjustment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D29962" w14:textId="77777777" w:rsidR="00927A8C" w:rsidRPr="009A633B" w:rsidRDefault="00927A8C" w:rsidP="00927A8C">
            <w:pPr>
              <w:spacing w:before="0"/>
              <w:jc w:val="left"/>
              <w:rPr>
                <w:sz w:val="18"/>
                <w:szCs w:val="16"/>
              </w:rPr>
            </w:pPr>
            <w:r w:rsidRPr="00D726D7">
              <w:rPr>
                <w:sz w:val="18"/>
                <w:szCs w:val="16"/>
              </w:rPr>
              <w:t>J. Xu</w:t>
            </w:r>
          </w:p>
          <w:p w14:paraId="7CD6039E" w14:textId="5F90B691" w:rsidR="00927A8C" w:rsidRPr="00D726D7" w:rsidRDefault="00927A8C" w:rsidP="00D726D7">
            <w:pPr>
              <w:spacing w:before="0"/>
              <w:jc w:val="left"/>
              <w:rPr>
                <w:sz w:val="18"/>
                <w:szCs w:val="16"/>
              </w:rPr>
            </w:pPr>
            <w:r w:rsidRPr="00D726D7">
              <w:rPr>
                <w:sz w:val="18"/>
                <w:szCs w:val="16"/>
              </w:rPr>
              <w:t>Y.-K. Wang (</w:t>
            </w:r>
            <w:proofErr w:type="spellStart"/>
            <w:r w:rsidRPr="00D726D7">
              <w:rPr>
                <w:sz w:val="18"/>
                <w:szCs w:val="16"/>
              </w:rPr>
              <w:t>Bytedance</w:t>
            </w:r>
            <w:proofErr w:type="spellEnd"/>
            <w:r w:rsidRPr="00D726D7">
              <w:rPr>
                <w:sz w:val="18"/>
                <w:szCs w:val="16"/>
              </w:rPr>
              <w:t>)</w:t>
            </w:r>
          </w:p>
        </w:tc>
      </w:tr>
      <w:tr w:rsidR="00CB06FF" w:rsidRPr="009A633B" w14:paraId="0B8C99F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72FB94" w14:textId="4DB8CBFD" w:rsidR="00927A8C" w:rsidRPr="00D726D7" w:rsidRDefault="00A50CA8" w:rsidP="00D726D7">
            <w:pPr>
              <w:spacing w:before="0"/>
              <w:jc w:val="center"/>
              <w:rPr>
                <w:sz w:val="18"/>
                <w:szCs w:val="18"/>
              </w:rPr>
            </w:pPr>
            <w:hyperlink r:id="rId1127" w:history="1">
              <w:r w:rsidR="00927A8C" w:rsidRPr="00D726D7">
                <w:rPr>
                  <w:color w:val="0000FF"/>
                  <w:sz w:val="18"/>
                  <w:szCs w:val="18"/>
                  <w:u w:val="single"/>
                  <w:lang w:eastAsia="de-DE"/>
                </w:rPr>
                <w:t>JVET-AK0189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2A1C4F" w14:textId="77777777" w:rsidR="00927A8C" w:rsidRPr="00D726D7" w:rsidRDefault="00927A8C" w:rsidP="00D726D7">
            <w:pPr>
              <w:spacing w:before="0"/>
              <w:jc w:val="left"/>
              <w:rPr>
                <w:sz w:val="18"/>
                <w:szCs w:val="16"/>
              </w:rPr>
            </w:pPr>
            <w:r w:rsidRPr="00D726D7">
              <w:rPr>
                <w:sz w:val="18"/>
                <w:szCs w:val="16"/>
              </w:rPr>
              <w:t>m70924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8CB760" w14:textId="77777777" w:rsidR="00927A8C" w:rsidRPr="00D726D7" w:rsidRDefault="00927A8C" w:rsidP="00D726D7">
            <w:pPr>
              <w:spacing w:before="0"/>
              <w:jc w:val="left"/>
              <w:rPr>
                <w:sz w:val="18"/>
                <w:szCs w:val="16"/>
              </w:rPr>
            </w:pPr>
            <w:r w:rsidRPr="00D726D7">
              <w:rPr>
                <w:sz w:val="18"/>
                <w:szCs w:val="16"/>
              </w:rPr>
              <w:t>2025-01-07 21:14:20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63ABF3" w14:textId="77777777" w:rsidR="00927A8C" w:rsidRPr="00D726D7" w:rsidRDefault="00927A8C" w:rsidP="00D726D7">
            <w:pPr>
              <w:spacing w:before="0"/>
              <w:jc w:val="left"/>
              <w:rPr>
                <w:sz w:val="18"/>
                <w:szCs w:val="16"/>
              </w:rPr>
            </w:pPr>
            <w:r w:rsidRPr="00D726D7">
              <w:rPr>
                <w:sz w:val="18"/>
                <w:szCs w:val="16"/>
              </w:rPr>
              <w:t>2025-01-07 21:42:53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C878EC" w14:textId="77777777" w:rsidR="00927A8C" w:rsidRPr="00D726D7" w:rsidRDefault="00927A8C" w:rsidP="00D726D7">
            <w:pPr>
              <w:spacing w:before="0"/>
              <w:jc w:val="left"/>
              <w:rPr>
                <w:sz w:val="18"/>
                <w:szCs w:val="16"/>
              </w:rPr>
            </w:pPr>
            <w:r w:rsidRPr="00D726D7">
              <w:rPr>
                <w:sz w:val="18"/>
                <w:szCs w:val="16"/>
              </w:rPr>
              <w:t>2025-01-18 08:59:22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D3C217" w14:textId="77777777" w:rsidR="00927A8C" w:rsidRPr="00D726D7" w:rsidRDefault="00927A8C" w:rsidP="00D726D7">
            <w:pPr>
              <w:spacing w:before="0"/>
              <w:jc w:val="left"/>
              <w:rPr>
                <w:sz w:val="18"/>
                <w:szCs w:val="16"/>
              </w:rPr>
            </w:pPr>
            <w:r w:rsidRPr="00D726D7">
              <w:rPr>
                <w:sz w:val="18"/>
                <w:szCs w:val="16"/>
              </w:rPr>
              <w:t xml:space="preserve">AHG9: On the </w:t>
            </w:r>
            <w:proofErr w:type="spellStart"/>
            <w:r w:rsidRPr="00D726D7">
              <w:rPr>
                <w:sz w:val="18"/>
                <w:szCs w:val="16"/>
              </w:rPr>
              <w:t>bitdepth</w:t>
            </w:r>
            <w:proofErr w:type="spellEnd"/>
            <w:r w:rsidRPr="00D726D7">
              <w:rPr>
                <w:sz w:val="18"/>
                <w:szCs w:val="16"/>
              </w:rPr>
              <w:t xml:space="preserve"> range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3DBD60" w14:textId="77777777" w:rsidR="00927A8C" w:rsidRPr="009A633B" w:rsidRDefault="00927A8C" w:rsidP="00927A8C">
            <w:pPr>
              <w:spacing w:before="0"/>
              <w:jc w:val="left"/>
              <w:rPr>
                <w:sz w:val="18"/>
                <w:szCs w:val="16"/>
              </w:rPr>
            </w:pPr>
            <w:r w:rsidRPr="00D726D7">
              <w:rPr>
                <w:sz w:val="18"/>
                <w:szCs w:val="16"/>
              </w:rPr>
              <w:t>J. Xu</w:t>
            </w:r>
          </w:p>
          <w:p w14:paraId="0DC9A35B" w14:textId="457697A7" w:rsidR="00927A8C" w:rsidRPr="00D726D7" w:rsidRDefault="00927A8C" w:rsidP="00D726D7">
            <w:pPr>
              <w:spacing w:before="0"/>
              <w:jc w:val="left"/>
              <w:rPr>
                <w:sz w:val="18"/>
                <w:szCs w:val="16"/>
              </w:rPr>
            </w:pPr>
            <w:r w:rsidRPr="00D726D7">
              <w:rPr>
                <w:sz w:val="18"/>
                <w:szCs w:val="16"/>
              </w:rPr>
              <w:t>Y.-K. Wang (</w:t>
            </w:r>
            <w:proofErr w:type="spellStart"/>
            <w:r w:rsidRPr="00D726D7">
              <w:rPr>
                <w:sz w:val="18"/>
                <w:szCs w:val="16"/>
              </w:rPr>
              <w:t>Bytedance</w:t>
            </w:r>
            <w:proofErr w:type="spellEnd"/>
            <w:r w:rsidRPr="00D726D7">
              <w:rPr>
                <w:sz w:val="18"/>
                <w:szCs w:val="16"/>
              </w:rPr>
              <w:t>)</w:t>
            </w:r>
          </w:p>
        </w:tc>
      </w:tr>
      <w:tr w:rsidR="00CB06FF" w:rsidRPr="009A633B" w14:paraId="6DFB10C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FBBCFA" w14:textId="71A4CD56" w:rsidR="00927A8C" w:rsidRPr="00D726D7" w:rsidRDefault="00A50CA8" w:rsidP="00D726D7">
            <w:pPr>
              <w:spacing w:before="0"/>
              <w:jc w:val="center"/>
              <w:rPr>
                <w:sz w:val="18"/>
                <w:szCs w:val="18"/>
              </w:rPr>
            </w:pPr>
            <w:hyperlink r:id="rId1128" w:history="1">
              <w:r w:rsidR="00927A8C" w:rsidRPr="00D726D7">
                <w:rPr>
                  <w:color w:val="0000FF"/>
                  <w:sz w:val="18"/>
                  <w:szCs w:val="18"/>
                  <w:u w:val="single"/>
                  <w:lang w:eastAsia="de-DE"/>
                </w:rPr>
                <w:t>JVET-AK0190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8D7C4A" w14:textId="77777777" w:rsidR="00927A8C" w:rsidRPr="00D726D7" w:rsidRDefault="00927A8C" w:rsidP="00D726D7">
            <w:pPr>
              <w:spacing w:before="0"/>
              <w:jc w:val="left"/>
              <w:rPr>
                <w:sz w:val="18"/>
                <w:szCs w:val="16"/>
              </w:rPr>
            </w:pPr>
            <w:r w:rsidRPr="00D726D7">
              <w:rPr>
                <w:sz w:val="18"/>
                <w:szCs w:val="16"/>
              </w:rPr>
              <w:t>m70925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E608F0" w14:textId="77777777" w:rsidR="00927A8C" w:rsidRPr="00D726D7" w:rsidRDefault="00927A8C" w:rsidP="00D726D7">
            <w:pPr>
              <w:spacing w:before="0"/>
              <w:jc w:val="left"/>
              <w:rPr>
                <w:sz w:val="18"/>
                <w:szCs w:val="16"/>
              </w:rPr>
            </w:pPr>
            <w:r w:rsidRPr="00D726D7">
              <w:rPr>
                <w:sz w:val="18"/>
                <w:szCs w:val="16"/>
              </w:rPr>
              <w:t>2025-01-07 21:14:29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F1A1F3" w14:textId="77777777" w:rsidR="00927A8C" w:rsidRPr="00D726D7" w:rsidRDefault="00927A8C" w:rsidP="00D726D7">
            <w:pPr>
              <w:spacing w:before="0"/>
              <w:jc w:val="left"/>
              <w:rPr>
                <w:sz w:val="18"/>
                <w:szCs w:val="16"/>
              </w:rPr>
            </w:pPr>
            <w:r w:rsidRPr="00D726D7">
              <w:rPr>
                <w:sz w:val="18"/>
                <w:szCs w:val="16"/>
              </w:rPr>
              <w:t>2025-01-07 21:44:51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DEBB0C" w14:textId="77777777" w:rsidR="00927A8C" w:rsidRPr="00D726D7" w:rsidRDefault="00927A8C" w:rsidP="00D726D7">
            <w:pPr>
              <w:spacing w:before="0"/>
              <w:jc w:val="left"/>
              <w:rPr>
                <w:sz w:val="18"/>
                <w:szCs w:val="16"/>
              </w:rPr>
            </w:pPr>
            <w:r w:rsidRPr="00D726D7">
              <w:rPr>
                <w:sz w:val="18"/>
                <w:szCs w:val="16"/>
              </w:rPr>
              <w:t>2025-01-18 08:55:27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BA980B" w14:textId="77777777" w:rsidR="00927A8C" w:rsidRPr="00D726D7" w:rsidRDefault="00927A8C" w:rsidP="00D726D7">
            <w:pPr>
              <w:spacing w:before="0"/>
              <w:jc w:val="left"/>
              <w:rPr>
                <w:sz w:val="18"/>
                <w:szCs w:val="16"/>
              </w:rPr>
            </w:pPr>
            <w:r w:rsidRPr="00D726D7">
              <w:rPr>
                <w:sz w:val="18"/>
                <w:szCs w:val="16"/>
              </w:rPr>
              <w:t>AHG9: On the display overlays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FE33F4" w14:textId="77777777" w:rsidR="00927A8C" w:rsidRPr="009A633B" w:rsidRDefault="00927A8C" w:rsidP="00927A8C">
            <w:pPr>
              <w:spacing w:before="0"/>
              <w:jc w:val="left"/>
              <w:rPr>
                <w:sz w:val="18"/>
                <w:szCs w:val="16"/>
              </w:rPr>
            </w:pPr>
            <w:r w:rsidRPr="00D726D7">
              <w:rPr>
                <w:sz w:val="18"/>
                <w:szCs w:val="16"/>
              </w:rPr>
              <w:t>J. Xu</w:t>
            </w:r>
          </w:p>
          <w:p w14:paraId="44D5044D" w14:textId="5A665D1E" w:rsidR="00927A8C" w:rsidRPr="009A633B" w:rsidRDefault="00927A8C" w:rsidP="00927A8C">
            <w:pPr>
              <w:spacing w:before="0"/>
              <w:jc w:val="left"/>
              <w:rPr>
                <w:sz w:val="18"/>
                <w:szCs w:val="16"/>
              </w:rPr>
            </w:pPr>
            <w:r w:rsidRPr="00D726D7">
              <w:rPr>
                <w:sz w:val="18"/>
                <w:szCs w:val="16"/>
              </w:rPr>
              <w:t>Y.-K. Wang (</w:t>
            </w:r>
            <w:proofErr w:type="spellStart"/>
            <w:r w:rsidRPr="00D726D7">
              <w:rPr>
                <w:sz w:val="18"/>
                <w:szCs w:val="16"/>
              </w:rPr>
              <w:t>Bytedance</w:t>
            </w:r>
            <w:proofErr w:type="spellEnd"/>
            <w:r w:rsidRPr="00D726D7">
              <w:rPr>
                <w:sz w:val="18"/>
                <w:szCs w:val="16"/>
              </w:rPr>
              <w:t>)</w:t>
            </w:r>
          </w:p>
          <w:p w14:paraId="1467D24A" w14:textId="240F31ED" w:rsidR="00927A8C" w:rsidRPr="00D726D7" w:rsidRDefault="00927A8C" w:rsidP="00D726D7">
            <w:pPr>
              <w:spacing w:before="0"/>
              <w:jc w:val="left"/>
              <w:rPr>
                <w:sz w:val="18"/>
                <w:szCs w:val="16"/>
              </w:rPr>
            </w:pPr>
            <w:r w:rsidRPr="00D726D7">
              <w:rPr>
                <w:sz w:val="18"/>
                <w:szCs w:val="16"/>
              </w:rPr>
              <w:t>H. Tan (LGE)</w:t>
            </w:r>
          </w:p>
        </w:tc>
      </w:tr>
      <w:tr w:rsidR="00CB06FF" w:rsidRPr="009A633B" w14:paraId="0EDA9C4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BEE54D" w14:textId="75FB0565" w:rsidR="00927A8C" w:rsidRPr="00D726D7" w:rsidRDefault="00A50CA8" w:rsidP="00D726D7">
            <w:pPr>
              <w:spacing w:before="0"/>
              <w:jc w:val="center"/>
              <w:rPr>
                <w:sz w:val="18"/>
                <w:szCs w:val="18"/>
              </w:rPr>
            </w:pPr>
            <w:hyperlink r:id="rId1129" w:history="1">
              <w:r w:rsidR="00927A8C" w:rsidRPr="00D726D7">
                <w:rPr>
                  <w:color w:val="0000FF"/>
                  <w:sz w:val="18"/>
                  <w:szCs w:val="18"/>
                  <w:u w:val="single"/>
                  <w:lang w:eastAsia="de-DE"/>
                </w:rPr>
                <w:t>JVET-AK0191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6F9A81" w14:textId="77777777" w:rsidR="00927A8C" w:rsidRPr="00D726D7" w:rsidRDefault="00927A8C" w:rsidP="00D726D7">
            <w:pPr>
              <w:spacing w:before="0"/>
              <w:jc w:val="left"/>
              <w:rPr>
                <w:sz w:val="18"/>
                <w:szCs w:val="16"/>
              </w:rPr>
            </w:pPr>
            <w:r w:rsidRPr="00D726D7">
              <w:rPr>
                <w:sz w:val="18"/>
                <w:szCs w:val="16"/>
              </w:rPr>
              <w:t>m70926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873768" w14:textId="77777777" w:rsidR="00927A8C" w:rsidRPr="00D726D7" w:rsidRDefault="00927A8C" w:rsidP="00D726D7">
            <w:pPr>
              <w:spacing w:before="0"/>
              <w:jc w:val="left"/>
              <w:rPr>
                <w:sz w:val="18"/>
                <w:szCs w:val="16"/>
              </w:rPr>
            </w:pPr>
            <w:r w:rsidRPr="00D726D7">
              <w:rPr>
                <w:sz w:val="18"/>
                <w:szCs w:val="16"/>
              </w:rPr>
              <w:t>2025-01-07 21:14:37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563E0" w14:textId="77777777" w:rsidR="00927A8C" w:rsidRPr="00D726D7" w:rsidRDefault="00927A8C" w:rsidP="00D726D7">
            <w:pPr>
              <w:spacing w:before="0"/>
              <w:jc w:val="left"/>
              <w:rPr>
                <w:sz w:val="18"/>
                <w:szCs w:val="16"/>
              </w:rPr>
            </w:pPr>
            <w:r w:rsidRPr="00D726D7">
              <w:rPr>
                <w:sz w:val="18"/>
                <w:szCs w:val="16"/>
              </w:rPr>
              <w:t>2025-01-07 21:54:34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B57313" w14:textId="77777777" w:rsidR="00927A8C" w:rsidRPr="00D726D7" w:rsidRDefault="00927A8C" w:rsidP="00D726D7">
            <w:pPr>
              <w:spacing w:before="0"/>
              <w:jc w:val="left"/>
              <w:rPr>
                <w:sz w:val="18"/>
                <w:szCs w:val="16"/>
              </w:rPr>
            </w:pPr>
            <w:r w:rsidRPr="00D726D7">
              <w:rPr>
                <w:sz w:val="18"/>
                <w:szCs w:val="16"/>
              </w:rPr>
              <w:t>2025-01-07 21:54:34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0C6C8E" w14:textId="77777777" w:rsidR="00927A8C" w:rsidRPr="00D726D7" w:rsidRDefault="00927A8C" w:rsidP="00D726D7">
            <w:pPr>
              <w:spacing w:before="0"/>
              <w:jc w:val="left"/>
              <w:rPr>
                <w:sz w:val="18"/>
                <w:szCs w:val="16"/>
              </w:rPr>
            </w:pPr>
            <w:r w:rsidRPr="00D726D7">
              <w:rPr>
                <w:sz w:val="18"/>
                <w:szCs w:val="16"/>
              </w:rPr>
              <w:t xml:space="preserve">AHG9: Examples of </w:t>
            </w:r>
            <w:proofErr w:type="spellStart"/>
            <w:r w:rsidRPr="00D726D7">
              <w:rPr>
                <w:sz w:val="18"/>
                <w:szCs w:val="16"/>
              </w:rPr>
              <w:t>danmaku</w:t>
            </w:r>
            <w:proofErr w:type="spellEnd"/>
            <w:r w:rsidRPr="00D726D7">
              <w:rPr>
                <w:sz w:val="18"/>
                <w:szCs w:val="16"/>
              </w:rPr>
              <w:t xml:space="preserve"> applications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9FF932" w14:textId="77777777" w:rsidR="00927A8C" w:rsidRPr="009A633B" w:rsidRDefault="00927A8C" w:rsidP="00927A8C">
            <w:pPr>
              <w:spacing w:before="0"/>
              <w:jc w:val="left"/>
              <w:rPr>
                <w:sz w:val="18"/>
                <w:szCs w:val="16"/>
              </w:rPr>
            </w:pPr>
            <w:r w:rsidRPr="00D726D7">
              <w:rPr>
                <w:sz w:val="18"/>
                <w:szCs w:val="16"/>
              </w:rPr>
              <w:t>J. Xu</w:t>
            </w:r>
          </w:p>
          <w:p w14:paraId="6E212353" w14:textId="3A0AEBA7" w:rsidR="00927A8C" w:rsidRPr="009A633B" w:rsidRDefault="00927A8C" w:rsidP="00927A8C">
            <w:pPr>
              <w:spacing w:before="0"/>
              <w:jc w:val="left"/>
              <w:rPr>
                <w:sz w:val="18"/>
                <w:szCs w:val="16"/>
              </w:rPr>
            </w:pPr>
            <w:r w:rsidRPr="00D726D7">
              <w:rPr>
                <w:sz w:val="18"/>
                <w:szCs w:val="16"/>
              </w:rPr>
              <w:t>Y.-K. Wang</w:t>
            </w:r>
          </w:p>
          <w:p w14:paraId="42AD5675" w14:textId="4FFF382A"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4EDA7CF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AAE89F" w14:textId="0D1A7C93" w:rsidR="00927A8C" w:rsidRPr="00D726D7" w:rsidRDefault="00A50CA8" w:rsidP="00D726D7">
            <w:pPr>
              <w:spacing w:before="0"/>
              <w:jc w:val="center"/>
              <w:rPr>
                <w:sz w:val="18"/>
                <w:szCs w:val="18"/>
              </w:rPr>
            </w:pPr>
            <w:hyperlink r:id="rId1130" w:history="1">
              <w:r w:rsidR="00927A8C" w:rsidRPr="00D726D7">
                <w:rPr>
                  <w:color w:val="0000FF"/>
                  <w:sz w:val="18"/>
                  <w:szCs w:val="18"/>
                  <w:u w:val="single"/>
                  <w:lang w:eastAsia="de-DE"/>
                </w:rPr>
                <w:t>JVET-AK0192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AB13DE" w14:textId="77777777" w:rsidR="00927A8C" w:rsidRPr="00D726D7" w:rsidRDefault="00927A8C" w:rsidP="00D726D7">
            <w:pPr>
              <w:spacing w:before="0"/>
              <w:jc w:val="left"/>
              <w:rPr>
                <w:sz w:val="18"/>
                <w:szCs w:val="16"/>
              </w:rPr>
            </w:pPr>
            <w:r w:rsidRPr="00D726D7">
              <w:rPr>
                <w:sz w:val="18"/>
                <w:szCs w:val="16"/>
              </w:rPr>
              <w:t>m70927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263273" w14:textId="77777777" w:rsidR="00927A8C" w:rsidRPr="00D726D7" w:rsidRDefault="00927A8C" w:rsidP="00D726D7">
            <w:pPr>
              <w:spacing w:before="0"/>
              <w:jc w:val="left"/>
              <w:rPr>
                <w:sz w:val="18"/>
                <w:szCs w:val="16"/>
              </w:rPr>
            </w:pPr>
            <w:r w:rsidRPr="00D726D7">
              <w:rPr>
                <w:sz w:val="18"/>
                <w:szCs w:val="16"/>
              </w:rPr>
              <w:t>2025-01-07 21:18:19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6A1090" w14:textId="77777777" w:rsidR="00927A8C" w:rsidRPr="00D726D7" w:rsidRDefault="00927A8C" w:rsidP="00D726D7">
            <w:pPr>
              <w:spacing w:before="0"/>
              <w:jc w:val="left"/>
              <w:rPr>
                <w:sz w:val="18"/>
                <w:szCs w:val="16"/>
              </w:rPr>
            </w:pPr>
            <w:r w:rsidRPr="00D726D7">
              <w:rPr>
                <w:sz w:val="18"/>
                <w:szCs w:val="16"/>
              </w:rPr>
              <w:t>2025-01-07 21:25:15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0A334A" w14:textId="77777777" w:rsidR="00927A8C" w:rsidRPr="00D726D7" w:rsidRDefault="00927A8C" w:rsidP="00D726D7">
            <w:pPr>
              <w:spacing w:before="0"/>
              <w:jc w:val="left"/>
              <w:rPr>
                <w:sz w:val="18"/>
                <w:szCs w:val="16"/>
              </w:rPr>
            </w:pPr>
            <w:r w:rsidRPr="00D726D7">
              <w:rPr>
                <w:sz w:val="18"/>
                <w:szCs w:val="16"/>
              </w:rPr>
              <w:t>2025-01-15 04:49:51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5E6298" w14:textId="77777777" w:rsidR="00927A8C" w:rsidRPr="00D726D7" w:rsidRDefault="00927A8C" w:rsidP="00D726D7">
            <w:pPr>
              <w:spacing w:before="0"/>
              <w:jc w:val="left"/>
              <w:rPr>
                <w:sz w:val="18"/>
                <w:szCs w:val="16"/>
              </w:rPr>
            </w:pPr>
            <w:r w:rsidRPr="00D726D7">
              <w:rPr>
                <w:sz w:val="18"/>
                <w:szCs w:val="16"/>
              </w:rPr>
              <w:t>Non-EE2: On Sample-Based BDOF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893A30" w14:textId="77777777" w:rsidR="00927A8C" w:rsidRPr="009A633B" w:rsidRDefault="00927A8C" w:rsidP="00927A8C">
            <w:pPr>
              <w:spacing w:before="0"/>
              <w:jc w:val="left"/>
              <w:rPr>
                <w:sz w:val="18"/>
                <w:szCs w:val="16"/>
              </w:rPr>
            </w:pPr>
            <w:r w:rsidRPr="00D726D7">
              <w:rPr>
                <w:sz w:val="18"/>
                <w:szCs w:val="16"/>
              </w:rPr>
              <w:t>M. Salehifar</w:t>
            </w:r>
          </w:p>
          <w:p w14:paraId="080D98E8" w14:textId="4C29DAA9" w:rsidR="00927A8C" w:rsidRPr="009A633B" w:rsidRDefault="00927A8C" w:rsidP="00927A8C">
            <w:pPr>
              <w:spacing w:before="0"/>
              <w:jc w:val="left"/>
              <w:rPr>
                <w:sz w:val="18"/>
                <w:szCs w:val="16"/>
              </w:rPr>
            </w:pPr>
            <w:r w:rsidRPr="00D726D7">
              <w:rPr>
                <w:sz w:val="18"/>
                <w:szCs w:val="16"/>
              </w:rPr>
              <w:t>Y. He</w:t>
            </w:r>
          </w:p>
          <w:p w14:paraId="4D15D5B3" w14:textId="7CB65544" w:rsidR="00927A8C" w:rsidRPr="009A633B" w:rsidRDefault="00927A8C" w:rsidP="00927A8C">
            <w:pPr>
              <w:spacing w:before="0"/>
              <w:jc w:val="left"/>
              <w:rPr>
                <w:sz w:val="18"/>
                <w:szCs w:val="16"/>
              </w:rPr>
            </w:pPr>
            <w:r w:rsidRPr="00D726D7">
              <w:rPr>
                <w:sz w:val="18"/>
                <w:szCs w:val="16"/>
              </w:rPr>
              <w:t>K. Zhang</w:t>
            </w:r>
          </w:p>
          <w:p w14:paraId="6BD09FEB" w14:textId="79F203AA" w:rsidR="00927A8C" w:rsidRPr="009A633B" w:rsidRDefault="00927A8C" w:rsidP="00927A8C">
            <w:pPr>
              <w:spacing w:before="0"/>
              <w:jc w:val="left"/>
              <w:rPr>
                <w:sz w:val="18"/>
                <w:szCs w:val="16"/>
              </w:rPr>
            </w:pPr>
            <w:r w:rsidRPr="00D726D7">
              <w:rPr>
                <w:sz w:val="18"/>
                <w:szCs w:val="16"/>
              </w:rPr>
              <w:t>L. Zhao</w:t>
            </w:r>
          </w:p>
          <w:p w14:paraId="6C4681AB" w14:textId="54839B99" w:rsidR="00927A8C" w:rsidRPr="009A633B" w:rsidRDefault="00927A8C" w:rsidP="00927A8C">
            <w:pPr>
              <w:spacing w:before="0"/>
              <w:jc w:val="left"/>
              <w:rPr>
                <w:sz w:val="18"/>
                <w:szCs w:val="16"/>
              </w:rPr>
            </w:pPr>
            <w:r w:rsidRPr="00D726D7">
              <w:rPr>
                <w:sz w:val="18"/>
                <w:szCs w:val="16"/>
              </w:rPr>
              <w:t>Y. Wang</w:t>
            </w:r>
          </w:p>
          <w:p w14:paraId="0109E70B" w14:textId="57F52CC0" w:rsidR="00927A8C" w:rsidRPr="009A633B" w:rsidRDefault="00927A8C" w:rsidP="00927A8C">
            <w:pPr>
              <w:spacing w:before="0"/>
              <w:jc w:val="left"/>
              <w:rPr>
                <w:sz w:val="18"/>
                <w:szCs w:val="16"/>
              </w:rPr>
            </w:pPr>
            <w:r w:rsidRPr="00D726D7">
              <w:rPr>
                <w:sz w:val="18"/>
                <w:szCs w:val="16"/>
              </w:rPr>
              <w:t>N. Zhang</w:t>
            </w:r>
          </w:p>
          <w:p w14:paraId="07EB5E02" w14:textId="73C2985D" w:rsidR="00927A8C" w:rsidRPr="009A633B" w:rsidRDefault="00927A8C" w:rsidP="00927A8C">
            <w:pPr>
              <w:spacing w:before="0"/>
              <w:jc w:val="left"/>
              <w:rPr>
                <w:sz w:val="18"/>
                <w:szCs w:val="16"/>
              </w:rPr>
            </w:pPr>
            <w:r w:rsidRPr="00D726D7">
              <w:rPr>
                <w:sz w:val="18"/>
                <w:szCs w:val="16"/>
              </w:rPr>
              <w:t>Z. Deng</w:t>
            </w:r>
          </w:p>
          <w:p w14:paraId="7A4872D6" w14:textId="0B5C2718" w:rsidR="00927A8C" w:rsidRPr="009A633B" w:rsidRDefault="00927A8C" w:rsidP="00927A8C">
            <w:pPr>
              <w:spacing w:before="0"/>
              <w:jc w:val="left"/>
              <w:rPr>
                <w:sz w:val="18"/>
                <w:szCs w:val="16"/>
              </w:rPr>
            </w:pPr>
            <w:r w:rsidRPr="00D726D7">
              <w:rPr>
                <w:sz w:val="18"/>
                <w:szCs w:val="16"/>
              </w:rPr>
              <w:t>W. Yin</w:t>
            </w:r>
          </w:p>
          <w:p w14:paraId="01F92A5A" w14:textId="69546835"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2931647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F8C109" w14:textId="662EA4B3" w:rsidR="00927A8C" w:rsidRPr="00D726D7" w:rsidRDefault="00A50CA8" w:rsidP="00D726D7">
            <w:pPr>
              <w:spacing w:before="0"/>
              <w:jc w:val="center"/>
              <w:rPr>
                <w:sz w:val="18"/>
                <w:szCs w:val="18"/>
              </w:rPr>
            </w:pPr>
            <w:hyperlink r:id="rId1131" w:history="1">
              <w:r w:rsidR="00927A8C" w:rsidRPr="00D726D7">
                <w:rPr>
                  <w:color w:val="0000FF"/>
                  <w:sz w:val="18"/>
                  <w:szCs w:val="18"/>
                  <w:u w:val="single"/>
                  <w:lang w:eastAsia="de-DE"/>
                </w:rPr>
                <w:t>JVET-AK0193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1254AF" w14:textId="77777777" w:rsidR="00927A8C" w:rsidRPr="00D726D7" w:rsidRDefault="00927A8C" w:rsidP="00D726D7">
            <w:pPr>
              <w:spacing w:before="0"/>
              <w:jc w:val="left"/>
              <w:rPr>
                <w:sz w:val="18"/>
                <w:szCs w:val="16"/>
              </w:rPr>
            </w:pPr>
            <w:r w:rsidRPr="00D726D7">
              <w:rPr>
                <w:sz w:val="18"/>
                <w:szCs w:val="16"/>
              </w:rPr>
              <w:t>m70928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476BF5" w14:textId="77777777" w:rsidR="00927A8C" w:rsidRPr="00D726D7" w:rsidRDefault="00927A8C" w:rsidP="00D726D7">
            <w:pPr>
              <w:spacing w:before="0"/>
              <w:jc w:val="left"/>
              <w:rPr>
                <w:sz w:val="18"/>
                <w:szCs w:val="16"/>
              </w:rPr>
            </w:pPr>
            <w:r w:rsidRPr="00D726D7">
              <w:rPr>
                <w:sz w:val="18"/>
                <w:szCs w:val="16"/>
              </w:rPr>
              <w:t>2025-01-07 21:38:36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055A30" w14:textId="77777777" w:rsidR="00927A8C" w:rsidRPr="00D726D7" w:rsidRDefault="00927A8C" w:rsidP="00D726D7">
            <w:pPr>
              <w:spacing w:before="0"/>
              <w:jc w:val="left"/>
              <w:rPr>
                <w:sz w:val="18"/>
                <w:szCs w:val="16"/>
              </w:rPr>
            </w:pPr>
            <w:r w:rsidRPr="00D726D7">
              <w:rPr>
                <w:sz w:val="18"/>
                <w:szCs w:val="16"/>
              </w:rPr>
              <w:t>2025-01-08 01:44:50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61C884" w14:textId="77777777" w:rsidR="00927A8C" w:rsidRPr="00D726D7" w:rsidRDefault="00927A8C" w:rsidP="00D726D7">
            <w:pPr>
              <w:spacing w:before="0"/>
              <w:jc w:val="left"/>
              <w:rPr>
                <w:sz w:val="18"/>
                <w:szCs w:val="16"/>
              </w:rPr>
            </w:pPr>
            <w:r w:rsidRPr="00D726D7">
              <w:rPr>
                <w:sz w:val="18"/>
                <w:szCs w:val="16"/>
              </w:rPr>
              <w:t>2025-01-19 08:46:29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564B10" w14:textId="77777777" w:rsidR="00927A8C" w:rsidRPr="00D726D7" w:rsidRDefault="00927A8C" w:rsidP="00D726D7">
            <w:pPr>
              <w:spacing w:before="0"/>
              <w:jc w:val="left"/>
              <w:rPr>
                <w:sz w:val="18"/>
                <w:szCs w:val="16"/>
              </w:rPr>
            </w:pPr>
            <w:r w:rsidRPr="00D726D7">
              <w:rPr>
                <w:sz w:val="18"/>
                <w:szCs w:val="16"/>
              </w:rPr>
              <w:t>Low latency Wi-Fi transmission simulation and suggestions on codec requirements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5E4D75" w14:textId="77777777" w:rsidR="00927A8C" w:rsidRPr="009A633B" w:rsidRDefault="00927A8C" w:rsidP="00927A8C">
            <w:pPr>
              <w:spacing w:before="0"/>
              <w:jc w:val="left"/>
              <w:rPr>
                <w:sz w:val="18"/>
                <w:szCs w:val="16"/>
              </w:rPr>
            </w:pPr>
            <w:r w:rsidRPr="00D726D7">
              <w:rPr>
                <w:sz w:val="18"/>
                <w:szCs w:val="16"/>
              </w:rPr>
              <w:t xml:space="preserve">S. </w:t>
            </w:r>
            <w:proofErr w:type="spellStart"/>
            <w:r w:rsidRPr="00D726D7">
              <w:rPr>
                <w:sz w:val="18"/>
                <w:szCs w:val="16"/>
              </w:rPr>
              <w:t>Ikonin</w:t>
            </w:r>
            <w:proofErr w:type="spellEnd"/>
          </w:p>
          <w:p w14:paraId="7F8DD36D" w14:textId="26715300" w:rsidR="00927A8C" w:rsidRPr="009A633B" w:rsidRDefault="00927A8C" w:rsidP="00927A8C">
            <w:pPr>
              <w:spacing w:before="0"/>
              <w:jc w:val="left"/>
              <w:rPr>
                <w:sz w:val="18"/>
                <w:szCs w:val="16"/>
              </w:rPr>
            </w:pPr>
            <w:r w:rsidRPr="00D726D7">
              <w:rPr>
                <w:sz w:val="18"/>
                <w:szCs w:val="16"/>
              </w:rPr>
              <w:t>X. Ma</w:t>
            </w:r>
          </w:p>
          <w:p w14:paraId="16E97DC7" w14:textId="6489F706" w:rsidR="00927A8C" w:rsidRPr="009A633B" w:rsidRDefault="00927A8C" w:rsidP="00927A8C">
            <w:pPr>
              <w:spacing w:before="0"/>
              <w:jc w:val="left"/>
              <w:rPr>
                <w:sz w:val="18"/>
                <w:szCs w:val="16"/>
              </w:rPr>
            </w:pPr>
            <w:r w:rsidRPr="00D726D7">
              <w:rPr>
                <w:sz w:val="18"/>
                <w:szCs w:val="16"/>
              </w:rPr>
              <w:t xml:space="preserve">I. </w:t>
            </w:r>
            <w:proofErr w:type="spellStart"/>
            <w:r w:rsidRPr="00D726D7">
              <w:rPr>
                <w:sz w:val="18"/>
                <w:szCs w:val="16"/>
              </w:rPr>
              <w:t>Gribushin</w:t>
            </w:r>
            <w:proofErr w:type="spellEnd"/>
          </w:p>
          <w:p w14:paraId="2BB75B71" w14:textId="1BD67AB9"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Sychev</w:t>
            </w:r>
            <w:proofErr w:type="spellEnd"/>
          </w:p>
          <w:p w14:paraId="71D9D0EB" w14:textId="0E2EC102" w:rsidR="00927A8C" w:rsidRPr="009A633B" w:rsidRDefault="00927A8C" w:rsidP="00927A8C">
            <w:pPr>
              <w:spacing w:before="0"/>
              <w:jc w:val="left"/>
              <w:rPr>
                <w:sz w:val="18"/>
                <w:szCs w:val="16"/>
              </w:rPr>
            </w:pPr>
            <w:r w:rsidRPr="00D726D7">
              <w:rPr>
                <w:sz w:val="18"/>
                <w:szCs w:val="16"/>
              </w:rPr>
              <w:t xml:space="preserve">V. </w:t>
            </w:r>
            <w:proofErr w:type="spellStart"/>
            <w:r w:rsidRPr="00D726D7">
              <w:rPr>
                <w:sz w:val="18"/>
                <w:szCs w:val="16"/>
              </w:rPr>
              <w:t>Khamidullin</w:t>
            </w:r>
            <w:proofErr w:type="spellEnd"/>
          </w:p>
          <w:p w14:paraId="0493791B" w14:textId="32AF2D3D" w:rsidR="00927A8C" w:rsidRPr="009A633B" w:rsidRDefault="00927A8C" w:rsidP="00927A8C">
            <w:pPr>
              <w:spacing w:before="0"/>
              <w:jc w:val="left"/>
              <w:rPr>
                <w:sz w:val="18"/>
                <w:szCs w:val="16"/>
              </w:rPr>
            </w:pPr>
            <w:r w:rsidRPr="00D726D7">
              <w:rPr>
                <w:sz w:val="18"/>
                <w:szCs w:val="16"/>
              </w:rPr>
              <w:t xml:space="preserve">R. </w:t>
            </w:r>
            <w:proofErr w:type="spellStart"/>
            <w:r w:rsidRPr="00D726D7">
              <w:rPr>
                <w:sz w:val="18"/>
                <w:szCs w:val="16"/>
              </w:rPr>
              <w:t>Shabaev</w:t>
            </w:r>
            <w:proofErr w:type="spellEnd"/>
          </w:p>
          <w:p w14:paraId="688AA038" w14:textId="056749E4" w:rsidR="00927A8C" w:rsidRPr="00D726D7" w:rsidRDefault="00927A8C" w:rsidP="00D726D7">
            <w:pPr>
              <w:spacing w:before="0"/>
              <w:jc w:val="left"/>
              <w:rPr>
                <w:sz w:val="18"/>
                <w:szCs w:val="16"/>
              </w:rPr>
            </w:pPr>
            <w:r w:rsidRPr="00D726D7">
              <w:rPr>
                <w:sz w:val="18"/>
                <w:szCs w:val="16"/>
              </w:rPr>
              <w:t>E. Alshina (Huawei)</w:t>
            </w:r>
          </w:p>
        </w:tc>
      </w:tr>
      <w:tr w:rsidR="00CB06FF" w:rsidRPr="009A633B" w14:paraId="6B63EED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E877E1" w14:textId="668A634D" w:rsidR="00927A8C" w:rsidRPr="00D726D7" w:rsidRDefault="00A50CA8" w:rsidP="00D726D7">
            <w:pPr>
              <w:spacing w:before="0"/>
              <w:jc w:val="center"/>
              <w:rPr>
                <w:sz w:val="18"/>
                <w:szCs w:val="18"/>
              </w:rPr>
            </w:pPr>
            <w:hyperlink r:id="rId1132" w:history="1">
              <w:r w:rsidR="00927A8C" w:rsidRPr="00D726D7">
                <w:rPr>
                  <w:color w:val="0000FF"/>
                  <w:sz w:val="18"/>
                  <w:szCs w:val="18"/>
                  <w:u w:val="single"/>
                  <w:lang w:eastAsia="de-DE"/>
                </w:rPr>
                <w:t>JVET-AK0194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4BF197" w14:textId="77777777" w:rsidR="00927A8C" w:rsidRPr="00D726D7" w:rsidRDefault="00927A8C" w:rsidP="00D726D7">
            <w:pPr>
              <w:spacing w:before="0"/>
              <w:jc w:val="left"/>
              <w:rPr>
                <w:sz w:val="18"/>
                <w:szCs w:val="16"/>
              </w:rPr>
            </w:pPr>
            <w:r w:rsidRPr="00D726D7">
              <w:rPr>
                <w:sz w:val="18"/>
                <w:szCs w:val="16"/>
              </w:rPr>
              <w:t>m70929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801B8E" w14:textId="77777777" w:rsidR="00927A8C" w:rsidRPr="00D726D7" w:rsidRDefault="00927A8C" w:rsidP="00D726D7">
            <w:pPr>
              <w:spacing w:before="0"/>
              <w:jc w:val="left"/>
              <w:rPr>
                <w:sz w:val="18"/>
                <w:szCs w:val="16"/>
              </w:rPr>
            </w:pPr>
            <w:r w:rsidRPr="00D726D7">
              <w:rPr>
                <w:sz w:val="18"/>
                <w:szCs w:val="16"/>
              </w:rPr>
              <w:t>2025-01-07 21:43:00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ADC711" w14:textId="77777777" w:rsidR="00927A8C" w:rsidRPr="00D726D7" w:rsidRDefault="00927A8C" w:rsidP="00D726D7">
            <w:pPr>
              <w:spacing w:before="0"/>
              <w:jc w:val="left"/>
              <w:rPr>
                <w:sz w:val="18"/>
                <w:szCs w:val="16"/>
              </w:rPr>
            </w:pPr>
            <w:r w:rsidRPr="00D726D7">
              <w:rPr>
                <w:sz w:val="18"/>
                <w:szCs w:val="16"/>
              </w:rPr>
              <w:t>2025-01-08 00:07:12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BA9EA8" w14:textId="77777777" w:rsidR="00927A8C" w:rsidRPr="00D726D7" w:rsidRDefault="00927A8C" w:rsidP="00D726D7">
            <w:pPr>
              <w:spacing w:before="0"/>
              <w:jc w:val="left"/>
              <w:rPr>
                <w:sz w:val="18"/>
                <w:szCs w:val="16"/>
              </w:rPr>
            </w:pPr>
            <w:r w:rsidRPr="00D726D7">
              <w:rPr>
                <w:sz w:val="18"/>
                <w:szCs w:val="16"/>
              </w:rPr>
              <w:t>2025-01-08 00:07:12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577D0" w14:textId="77777777" w:rsidR="00927A8C" w:rsidRPr="00D726D7" w:rsidRDefault="00927A8C" w:rsidP="00D726D7">
            <w:pPr>
              <w:spacing w:before="0"/>
              <w:jc w:val="left"/>
              <w:rPr>
                <w:sz w:val="18"/>
                <w:szCs w:val="16"/>
              </w:rPr>
            </w:pPr>
            <w:r w:rsidRPr="00D726D7">
              <w:rPr>
                <w:sz w:val="18"/>
                <w:szCs w:val="16"/>
              </w:rPr>
              <w:t xml:space="preserve">AHG9: Digitally Signed Content SEI messages for AVC and HEVC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30A284" w14:textId="77777777" w:rsidR="00927A8C" w:rsidRPr="009A633B" w:rsidRDefault="00927A8C" w:rsidP="00927A8C">
            <w:pPr>
              <w:spacing w:before="0"/>
              <w:jc w:val="left"/>
              <w:rPr>
                <w:sz w:val="18"/>
                <w:szCs w:val="16"/>
              </w:rPr>
            </w:pPr>
            <w:r w:rsidRPr="00D726D7">
              <w:rPr>
                <w:sz w:val="18"/>
                <w:szCs w:val="16"/>
              </w:rPr>
              <w:t>K. Sühring</w:t>
            </w:r>
          </w:p>
          <w:p w14:paraId="67E92C9E" w14:textId="66107901" w:rsidR="00927A8C" w:rsidRPr="009A633B" w:rsidRDefault="00927A8C" w:rsidP="00927A8C">
            <w:pPr>
              <w:spacing w:before="0"/>
              <w:jc w:val="left"/>
              <w:rPr>
                <w:sz w:val="18"/>
                <w:szCs w:val="16"/>
              </w:rPr>
            </w:pPr>
            <w:r w:rsidRPr="00D726D7">
              <w:rPr>
                <w:sz w:val="18"/>
                <w:szCs w:val="16"/>
              </w:rPr>
              <w:t xml:space="preserve">T. </w:t>
            </w:r>
            <w:proofErr w:type="spellStart"/>
            <w:r w:rsidRPr="00D726D7">
              <w:rPr>
                <w:sz w:val="18"/>
                <w:szCs w:val="16"/>
              </w:rPr>
              <w:t>Hinz</w:t>
            </w:r>
            <w:proofErr w:type="spellEnd"/>
          </w:p>
          <w:p w14:paraId="77303C13" w14:textId="20FF1B1E" w:rsidR="00927A8C" w:rsidRPr="009A633B" w:rsidRDefault="00927A8C" w:rsidP="00927A8C">
            <w:pPr>
              <w:spacing w:before="0"/>
              <w:jc w:val="left"/>
              <w:rPr>
                <w:sz w:val="18"/>
                <w:szCs w:val="16"/>
              </w:rPr>
            </w:pPr>
            <w:r w:rsidRPr="00D726D7">
              <w:rPr>
                <w:sz w:val="18"/>
                <w:szCs w:val="16"/>
              </w:rPr>
              <w:t>Y. Sanchez</w:t>
            </w:r>
          </w:p>
          <w:p w14:paraId="3C48702E" w14:textId="75C01C1F" w:rsidR="00927A8C" w:rsidRPr="009A633B" w:rsidRDefault="00927A8C" w:rsidP="00927A8C">
            <w:pPr>
              <w:spacing w:before="0"/>
              <w:jc w:val="left"/>
              <w:rPr>
                <w:sz w:val="18"/>
                <w:szCs w:val="16"/>
              </w:rPr>
            </w:pPr>
            <w:r w:rsidRPr="00D726D7">
              <w:rPr>
                <w:sz w:val="18"/>
                <w:szCs w:val="16"/>
              </w:rPr>
              <w:t>J. Pfaff</w:t>
            </w:r>
          </w:p>
          <w:p w14:paraId="3FA4824D" w14:textId="6603C360" w:rsidR="00927A8C" w:rsidRPr="009A633B" w:rsidRDefault="00927A8C" w:rsidP="00927A8C">
            <w:pPr>
              <w:spacing w:before="0"/>
              <w:jc w:val="left"/>
              <w:rPr>
                <w:sz w:val="18"/>
                <w:szCs w:val="16"/>
              </w:rPr>
            </w:pPr>
            <w:r w:rsidRPr="00D726D7">
              <w:rPr>
                <w:sz w:val="18"/>
                <w:szCs w:val="16"/>
              </w:rPr>
              <w:t>H. Schwarz</w:t>
            </w:r>
          </w:p>
          <w:p w14:paraId="790C86B1" w14:textId="396B2C4B"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Marpe</w:t>
            </w:r>
            <w:proofErr w:type="spellEnd"/>
          </w:p>
          <w:p w14:paraId="36B225E1" w14:textId="5F8EFABB" w:rsidR="00927A8C" w:rsidRPr="00D726D7" w:rsidRDefault="00927A8C" w:rsidP="00D726D7">
            <w:pPr>
              <w:spacing w:before="0"/>
              <w:jc w:val="left"/>
              <w:rPr>
                <w:sz w:val="18"/>
                <w:szCs w:val="16"/>
              </w:rPr>
            </w:pPr>
            <w:r w:rsidRPr="00D726D7">
              <w:rPr>
                <w:sz w:val="18"/>
                <w:szCs w:val="16"/>
              </w:rPr>
              <w:t>T. Wiegand (Fraunhofer HHI)</w:t>
            </w:r>
          </w:p>
        </w:tc>
      </w:tr>
      <w:tr w:rsidR="00CB06FF" w:rsidRPr="009A633B" w14:paraId="679C31B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CFBB73" w14:textId="0B35CEB3" w:rsidR="00927A8C" w:rsidRPr="00D726D7" w:rsidRDefault="00A50CA8" w:rsidP="00D726D7">
            <w:pPr>
              <w:spacing w:before="0"/>
              <w:jc w:val="center"/>
              <w:rPr>
                <w:sz w:val="18"/>
                <w:szCs w:val="18"/>
              </w:rPr>
            </w:pPr>
            <w:hyperlink r:id="rId1133" w:history="1">
              <w:r w:rsidR="00927A8C" w:rsidRPr="00D726D7">
                <w:rPr>
                  <w:color w:val="0000FF"/>
                  <w:sz w:val="18"/>
                  <w:szCs w:val="18"/>
                  <w:u w:val="single"/>
                  <w:lang w:eastAsia="de-DE"/>
                </w:rPr>
                <w:t>JVET-AK0195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570DE9" w14:textId="77777777" w:rsidR="00927A8C" w:rsidRPr="00D726D7" w:rsidRDefault="00927A8C" w:rsidP="00D726D7">
            <w:pPr>
              <w:spacing w:before="0"/>
              <w:jc w:val="left"/>
              <w:rPr>
                <w:sz w:val="18"/>
                <w:szCs w:val="16"/>
              </w:rPr>
            </w:pPr>
            <w:r w:rsidRPr="00D726D7">
              <w:rPr>
                <w:sz w:val="18"/>
                <w:szCs w:val="16"/>
              </w:rPr>
              <w:t>m70930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BD631C" w14:textId="77777777" w:rsidR="00927A8C" w:rsidRPr="00D726D7" w:rsidRDefault="00927A8C" w:rsidP="00D726D7">
            <w:pPr>
              <w:spacing w:before="0"/>
              <w:jc w:val="left"/>
              <w:rPr>
                <w:sz w:val="18"/>
                <w:szCs w:val="16"/>
              </w:rPr>
            </w:pPr>
            <w:r w:rsidRPr="00D726D7">
              <w:rPr>
                <w:sz w:val="18"/>
                <w:szCs w:val="16"/>
              </w:rPr>
              <w:t>2025-01-07 21:44:22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8FFD3E" w14:textId="77777777" w:rsidR="00927A8C" w:rsidRPr="00D726D7" w:rsidRDefault="00927A8C" w:rsidP="00D726D7">
            <w:pPr>
              <w:spacing w:before="0"/>
              <w:jc w:val="left"/>
              <w:rPr>
                <w:sz w:val="18"/>
                <w:szCs w:val="16"/>
              </w:rPr>
            </w:pPr>
            <w:r w:rsidRPr="00D726D7">
              <w:rPr>
                <w:sz w:val="18"/>
                <w:szCs w:val="16"/>
              </w:rPr>
              <w:t>2025-01-07 23:12:09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F305B9" w14:textId="77777777" w:rsidR="00927A8C" w:rsidRPr="00D726D7" w:rsidRDefault="00927A8C" w:rsidP="00D726D7">
            <w:pPr>
              <w:spacing w:before="0"/>
              <w:jc w:val="left"/>
              <w:rPr>
                <w:sz w:val="18"/>
                <w:szCs w:val="16"/>
              </w:rPr>
            </w:pPr>
            <w:r w:rsidRPr="00D726D7">
              <w:rPr>
                <w:sz w:val="18"/>
                <w:szCs w:val="16"/>
              </w:rPr>
              <w:t>2025-01-07 23:12:09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2F47A6" w14:textId="77777777" w:rsidR="00927A8C" w:rsidRPr="00D726D7" w:rsidRDefault="00927A8C" w:rsidP="00D726D7">
            <w:pPr>
              <w:spacing w:before="0"/>
              <w:jc w:val="left"/>
              <w:rPr>
                <w:sz w:val="18"/>
                <w:szCs w:val="16"/>
              </w:rPr>
            </w:pPr>
            <w:r w:rsidRPr="00D726D7">
              <w:rPr>
                <w:sz w:val="18"/>
                <w:szCs w:val="16"/>
              </w:rPr>
              <w:t>EE1-1.4: Cross-component enhanced LOP filter</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BFF138" w14:textId="77777777" w:rsidR="00927A8C" w:rsidRPr="009A633B" w:rsidRDefault="00927A8C" w:rsidP="00927A8C">
            <w:pPr>
              <w:spacing w:before="0"/>
              <w:jc w:val="left"/>
              <w:rPr>
                <w:sz w:val="18"/>
                <w:szCs w:val="16"/>
              </w:rPr>
            </w:pPr>
            <w:r w:rsidRPr="00D726D7">
              <w:rPr>
                <w:sz w:val="18"/>
                <w:szCs w:val="16"/>
              </w:rPr>
              <w:t>Y. Li</w:t>
            </w:r>
          </w:p>
          <w:p w14:paraId="4AF909D9" w14:textId="2A4758AF" w:rsidR="00927A8C" w:rsidRPr="009A633B" w:rsidRDefault="00927A8C" w:rsidP="00927A8C">
            <w:pPr>
              <w:spacing w:before="0"/>
              <w:jc w:val="left"/>
              <w:rPr>
                <w:sz w:val="18"/>
                <w:szCs w:val="16"/>
              </w:rPr>
            </w:pPr>
            <w:r w:rsidRPr="00D726D7">
              <w:rPr>
                <w:sz w:val="18"/>
                <w:szCs w:val="16"/>
              </w:rPr>
              <w:t>J. Li</w:t>
            </w:r>
          </w:p>
          <w:p w14:paraId="257DFDC6" w14:textId="0E21F922" w:rsidR="00927A8C" w:rsidRPr="009A633B" w:rsidRDefault="00927A8C" w:rsidP="00927A8C">
            <w:pPr>
              <w:spacing w:before="0"/>
              <w:jc w:val="left"/>
              <w:rPr>
                <w:sz w:val="18"/>
                <w:szCs w:val="16"/>
              </w:rPr>
            </w:pPr>
            <w:r w:rsidRPr="00D726D7">
              <w:rPr>
                <w:sz w:val="18"/>
                <w:szCs w:val="16"/>
              </w:rPr>
              <w:t>C. Lin</w:t>
            </w:r>
          </w:p>
          <w:p w14:paraId="63F0BA93" w14:textId="485F52BC" w:rsidR="00927A8C" w:rsidRPr="009A633B" w:rsidRDefault="00927A8C" w:rsidP="00927A8C">
            <w:pPr>
              <w:spacing w:before="0"/>
              <w:jc w:val="left"/>
              <w:rPr>
                <w:sz w:val="18"/>
                <w:szCs w:val="16"/>
              </w:rPr>
            </w:pPr>
            <w:r w:rsidRPr="00D726D7">
              <w:rPr>
                <w:sz w:val="18"/>
                <w:szCs w:val="16"/>
              </w:rPr>
              <w:t>K. Zhang</w:t>
            </w:r>
          </w:p>
          <w:p w14:paraId="35DC830C" w14:textId="0BF5D7C8" w:rsidR="00927A8C" w:rsidRPr="00D726D7" w:rsidRDefault="00927A8C" w:rsidP="00D726D7">
            <w:pPr>
              <w:spacing w:before="0"/>
              <w:jc w:val="left"/>
              <w:rPr>
                <w:sz w:val="18"/>
                <w:szCs w:val="16"/>
              </w:rPr>
            </w:pPr>
            <w:r w:rsidRPr="00D726D7">
              <w:rPr>
                <w:sz w:val="18"/>
                <w:szCs w:val="16"/>
              </w:rPr>
              <w:lastRenderedPageBreak/>
              <w:t>L. Zhang (</w:t>
            </w:r>
            <w:proofErr w:type="spellStart"/>
            <w:r w:rsidRPr="00D726D7">
              <w:rPr>
                <w:sz w:val="18"/>
                <w:szCs w:val="16"/>
              </w:rPr>
              <w:t>Bytedance</w:t>
            </w:r>
            <w:proofErr w:type="spellEnd"/>
            <w:r w:rsidRPr="00D726D7">
              <w:rPr>
                <w:sz w:val="18"/>
                <w:szCs w:val="16"/>
              </w:rPr>
              <w:t>)</w:t>
            </w:r>
          </w:p>
        </w:tc>
      </w:tr>
      <w:tr w:rsidR="00CB06FF" w:rsidRPr="009A633B" w14:paraId="4F25F26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CD2FC" w14:textId="7163D331" w:rsidR="00927A8C" w:rsidRPr="00D726D7" w:rsidRDefault="00A50CA8" w:rsidP="00D726D7">
            <w:pPr>
              <w:spacing w:before="0"/>
              <w:jc w:val="center"/>
              <w:rPr>
                <w:sz w:val="18"/>
                <w:szCs w:val="18"/>
              </w:rPr>
            </w:pPr>
            <w:hyperlink r:id="rId1134" w:history="1">
              <w:r w:rsidR="00927A8C" w:rsidRPr="00D726D7">
                <w:rPr>
                  <w:color w:val="0000FF"/>
                  <w:sz w:val="18"/>
                  <w:szCs w:val="18"/>
                  <w:u w:val="single"/>
                  <w:lang w:eastAsia="de-DE"/>
                </w:rPr>
                <w:t>JVET-AK0196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A6F7A5" w14:textId="77777777" w:rsidR="00927A8C" w:rsidRPr="00D726D7" w:rsidRDefault="00927A8C" w:rsidP="00D726D7">
            <w:pPr>
              <w:spacing w:before="0"/>
              <w:jc w:val="left"/>
              <w:rPr>
                <w:sz w:val="18"/>
                <w:szCs w:val="16"/>
              </w:rPr>
            </w:pPr>
            <w:r w:rsidRPr="00D726D7">
              <w:rPr>
                <w:sz w:val="18"/>
                <w:szCs w:val="16"/>
              </w:rPr>
              <w:t>m70931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775693" w14:textId="77777777" w:rsidR="00927A8C" w:rsidRPr="00D726D7" w:rsidRDefault="00927A8C" w:rsidP="00D726D7">
            <w:pPr>
              <w:spacing w:before="0"/>
              <w:jc w:val="left"/>
              <w:rPr>
                <w:sz w:val="18"/>
                <w:szCs w:val="16"/>
              </w:rPr>
            </w:pPr>
            <w:r w:rsidRPr="00D726D7">
              <w:rPr>
                <w:sz w:val="18"/>
                <w:szCs w:val="16"/>
              </w:rPr>
              <w:t>2025-01-07 21:50:38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4112E1" w14:textId="77777777" w:rsidR="00927A8C" w:rsidRPr="00D726D7" w:rsidRDefault="00927A8C" w:rsidP="00D726D7">
            <w:pPr>
              <w:spacing w:before="0"/>
              <w:jc w:val="left"/>
              <w:rPr>
                <w:sz w:val="18"/>
                <w:szCs w:val="16"/>
              </w:rPr>
            </w:pPr>
            <w:r w:rsidRPr="00D726D7">
              <w:rPr>
                <w:sz w:val="18"/>
                <w:szCs w:val="16"/>
              </w:rPr>
              <w:t>2025-01-07 21:53:43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7E1489" w14:textId="77777777" w:rsidR="00927A8C" w:rsidRPr="00D726D7" w:rsidRDefault="00927A8C" w:rsidP="00D726D7">
            <w:pPr>
              <w:spacing w:before="0"/>
              <w:jc w:val="left"/>
              <w:rPr>
                <w:sz w:val="18"/>
                <w:szCs w:val="16"/>
              </w:rPr>
            </w:pPr>
            <w:r w:rsidRPr="00D726D7">
              <w:rPr>
                <w:sz w:val="18"/>
                <w:szCs w:val="16"/>
              </w:rPr>
              <w:t>2025-01-18 11:27:50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E69A99" w14:textId="77777777" w:rsidR="00927A8C" w:rsidRPr="00D726D7" w:rsidRDefault="00927A8C" w:rsidP="00D726D7">
            <w:pPr>
              <w:spacing w:before="0"/>
              <w:jc w:val="left"/>
              <w:rPr>
                <w:sz w:val="18"/>
                <w:szCs w:val="16"/>
              </w:rPr>
            </w:pPr>
            <w:r w:rsidRPr="00D726D7">
              <w:rPr>
                <w:sz w:val="18"/>
                <w:szCs w:val="16"/>
              </w:rPr>
              <w:t>AHG17: Additional sequences for testing of video coding technology beyond CTC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3F5A67" w14:textId="77777777" w:rsidR="00927A8C" w:rsidRPr="009A633B" w:rsidRDefault="00927A8C" w:rsidP="00927A8C">
            <w:pPr>
              <w:spacing w:before="0"/>
              <w:jc w:val="left"/>
              <w:rPr>
                <w:sz w:val="18"/>
                <w:szCs w:val="16"/>
              </w:rPr>
            </w:pPr>
            <w:r w:rsidRPr="00D726D7">
              <w:rPr>
                <w:sz w:val="18"/>
                <w:szCs w:val="16"/>
              </w:rPr>
              <w:t>J. Pardo</w:t>
            </w:r>
          </w:p>
          <w:p w14:paraId="3E913999" w14:textId="1DAA0034" w:rsidR="00927A8C" w:rsidRPr="009A633B" w:rsidRDefault="00927A8C" w:rsidP="00927A8C">
            <w:pPr>
              <w:spacing w:before="0"/>
              <w:jc w:val="left"/>
              <w:rPr>
                <w:sz w:val="18"/>
                <w:szCs w:val="16"/>
              </w:rPr>
            </w:pPr>
            <w:r w:rsidRPr="00D726D7">
              <w:rPr>
                <w:sz w:val="18"/>
                <w:szCs w:val="16"/>
              </w:rPr>
              <w:t>Y. Sun</w:t>
            </w:r>
          </w:p>
          <w:p w14:paraId="26FFF30B" w14:textId="1DD6990B" w:rsidR="00927A8C" w:rsidRPr="009A633B" w:rsidRDefault="00927A8C" w:rsidP="00927A8C">
            <w:pPr>
              <w:spacing w:before="0"/>
              <w:jc w:val="left"/>
              <w:rPr>
                <w:sz w:val="18"/>
                <w:szCs w:val="16"/>
              </w:rPr>
            </w:pPr>
            <w:r w:rsidRPr="00D726D7">
              <w:rPr>
                <w:sz w:val="18"/>
                <w:szCs w:val="16"/>
              </w:rPr>
              <w:t xml:space="preserve">T. </w:t>
            </w:r>
            <w:proofErr w:type="spellStart"/>
            <w:r w:rsidRPr="00D726D7">
              <w:rPr>
                <w:sz w:val="18"/>
                <w:szCs w:val="16"/>
              </w:rPr>
              <w:t>Solovyev</w:t>
            </w:r>
            <w:proofErr w:type="spellEnd"/>
          </w:p>
          <w:p w14:paraId="78C5965A" w14:textId="4CB9FFC8" w:rsidR="00927A8C" w:rsidRPr="00D726D7" w:rsidRDefault="00927A8C" w:rsidP="00D726D7">
            <w:pPr>
              <w:spacing w:before="0"/>
              <w:jc w:val="left"/>
              <w:rPr>
                <w:sz w:val="18"/>
                <w:szCs w:val="16"/>
              </w:rPr>
            </w:pPr>
            <w:r w:rsidRPr="00D726D7">
              <w:rPr>
                <w:sz w:val="18"/>
                <w:szCs w:val="16"/>
              </w:rPr>
              <w:t>E. Alshina (Huawei)</w:t>
            </w:r>
          </w:p>
        </w:tc>
      </w:tr>
      <w:tr w:rsidR="00CB06FF" w:rsidRPr="009A633B" w14:paraId="28C9595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249FD" w14:textId="16966BC2" w:rsidR="00927A8C" w:rsidRPr="00D726D7" w:rsidRDefault="00A50CA8" w:rsidP="00D726D7">
            <w:pPr>
              <w:spacing w:before="0"/>
              <w:jc w:val="center"/>
              <w:rPr>
                <w:sz w:val="18"/>
                <w:szCs w:val="18"/>
              </w:rPr>
            </w:pPr>
            <w:hyperlink r:id="rId1135" w:history="1">
              <w:r w:rsidR="00927A8C" w:rsidRPr="00D726D7">
                <w:rPr>
                  <w:color w:val="0000FF"/>
                  <w:sz w:val="18"/>
                  <w:szCs w:val="18"/>
                  <w:u w:val="single"/>
                  <w:lang w:eastAsia="de-DE"/>
                </w:rPr>
                <w:t>JVET-AK0197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6D5B8F" w14:textId="77777777" w:rsidR="00927A8C" w:rsidRPr="00D726D7" w:rsidRDefault="00927A8C" w:rsidP="00D726D7">
            <w:pPr>
              <w:spacing w:before="0"/>
              <w:jc w:val="left"/>
              <w:rPr>
                <w:sz w:val="18"/>
                <w:szCs w:val="16"/>
              </w:rPr>
            </w:pPr>
            <w:r w:rsidRPr="00D726D7">
              <w:rPr>
                <w:sz w:val="18"/>
                <w:szCs w:val="16"/>
              </w:rPr>
              <w:t>m70948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E3F1D" w14:textId="77777777" w:rsidR="00927A8C" w:rsidRPr="00D726D7" w:rsidRDefault="00927A8C" w:rsidP="00D726D7">
            <w:pPr>
              <w:spacing w:before="0"/>
              <w:jc w:val="left"/>
              <w:rPr>
                <w:sz w:val="18"/>
                <w:szCs w:val="16"/>
              </w:rPr>
            </w:pPr>
            <w:r w:rsidRPr="00D726D7">
              <w:rPr>
                <w:sz w:val="18"/>
                <w:szCs w:val="16"/>
              </w:rPr>
              <w:t>2025-01-07 22:10:38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A7FDEB" w14:textId="77777777" w:rsidR="00927A8C" w:rsidRPr="00D726D7" w:rsidRDefault="00927A8C" w:rsidP="00D726D7">
            <w:pPr>
              <w:spacing w:before="0"/>
              <w:jc w:val="left"/>
              <w:rPr>
                <w:sz w:val="18"/>
                <w:szCs w:val="16"/>
              </w:rPr>
            </w:pPr>
            <w:r w:rsidRPr="00D726D7">
              <w:rPr>
                <w:sz w:val="18"/>
                <w:szCs w:val="16"/>
              </w:rPr>
              <w:t>2025-01-07 23:44:11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C51E06" w14:textId="77777777" w:rsidR="00927A8C" w:rsidRPr="00D726D7" w:rsidRDefault="00927A8C" w:rsidP="00D726D7">
            <w:pPr>
              <w:spacing w:before="0"/>
              <w:jc w:val="left"/>
              <w:rPr>
                <w:sz w:val="18"/>
                <w:szCs w:val="16"/>
              </w:rPr>
            </w:pPr>
            <w:r w:rsidRPr="00D726D7">
              <w:rPr>
                <w:sz w:val="18"/>
                <w:szCs w:val="16"/>
              </w:rPr>
              <w:t>2025-01-18 09:35:29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1DBD8C" w14:textId="77777777" w:rsidR="00927A8C" w:rsidRPr="00D726D7" w:rsidRDefault="00927A8C" w:rsidP="00D726D7">
            <w:pPr>
              <w:spacing w:before="0"/>
              <w:jc w:val="left"/>
              <w:rPr>
                <w:sz w:val="18"/>
                <w:szCs w:val="16"/>
              </w:rPr>
            </w:pPr>
            <w:r w:rsidRPr="00D726D7">
              <w:rPr>
                <w:sz w:val="18"/>
                <w:szCs w:val="16"/>
              </w:rPr>
              <w:t>AHG13: on picture size for the interpretation of the FGC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CDB243" w14:textId="77777777" w:rsidR="00927A8C" w:rsidRPr="009A633B" w:rsidRDefault="00927A8C" w:rsidP="00927A8C">
            <w:pPr>
              <w:spacing w:before="0"/>
              <w:jc w:val="left"/>
              <w:rPr>
                <w:sz w:val="18"/>
                <w:szCs w:val="16"/>
              </w:rPr>
            </w:pPr>
            <w:r w:rsidRPr="00D726D7">
              <w:rPr>
                <w:sz w:val="18"/>
                <w:szCs w:val="16"/>
              </w:rPr>
              <w:t>P. de Lagrange</w:t>
            </w:r>
          </w:p>
          <w:p w14:paraId="3AFD76F5" w14:textId="23B0AB9F" w:rsidR="00927A8C" w:rsidRPr="00D726D7" w:rsidRDefault="00927A8C" w:rsidP="00D726D7">
            <w:pPr>
              <w:spacing w:before="0"/>
              <w:jc w:val="left"/>
              <w:rPr>
                <w:sz w:val="18"/>
                <w:szCs w:val="16"/>
              </w:rPr>
            </w:pPr>
            <w:r w:rsidRPr="00D726D7">
              <w:rPr>
                <w:sz w:val="18"/>
                <w:szCs w:val="16"/>
              </w:rPr>
              <w:t>E. François (</w:t>
            </w:r>
            <w:proofErr w:type="spellStart"/>
            <w:r w:rsidRPr="00D726D7">
              <w:rPr>
                <w:sz w:val="18"/>
                <w:szCs w:val="16"/>
              </w:rPr>
              <w:t>InterDigital</w:t>
            </w:r>
            <w:proofErr w:type="spellEnd"/>
            <w:r w:rsidRPr="00D726D7">
              <w:rPr>
                <w:sz w:val="18"/>
                <w:szCs w:val="16"/>
              </w:rPr>
              <w:t>)</w:t>
            </w:r>
          </w:p>
        </w:tc>
      </w:tr>
      <w:tr w:rsidR="00CB06FF" w:rsidRPr="009A633B" w14:paraId="6B321A4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752B42" w14:textId="4BB4CACD" w:rsidR="00927A8C" w:rsidRPr="00D726D7" w:rsidRDefault="00A50CA8" w:rsidP="00D726D7">
            <w:pPr>
              <w:spacing w:before="0"/>
              <w:jc w:val="center"/>
              <w:rPr>
                <w:sz w:val="18"/>
                <w:szCs w:val="18"/>
              </w:rPr>
            </w:pPr>
            <w:hyperlink r:id="rId1136" w:history="1">
              <w:r w:rsidR="00927A8C" w:rsidRPr="00D726D7">
                <w:rPr>
                  <w:color w:val="0000FF"/>
                  <w:sz w:val="18"/>
                  <w:szCs w:val="18"/>
                  <w:u w:val="single"/>
                  <w:lang w:eastAsia="de-DE"/>
                </w:rPr>
                <w:t>JVET-AK0198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0955D9" w14:textId="77777777" w:rsidR="00927A8C" w:rsidRPr="00D726D7" w:rsidRDefault="00927A8C" w:rsidP="00D726D7">
            <w:pPr>
              <w:spacing w:before="0"/>
              <w:jc w:val="left"/>
              <w:rPr>
                <w:sz w:val="18"/>
                <w:szCs w:val="16"/>
              </w:rPr>
            </w:pPr>
            <w:r w:rsidRPr="00D726D7">
              <w:rPr>
                <w:sz w:val="18"/>
                <w:szCs w:val="16"/>
              </w:rPr>
              <w:t>m70949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2F3BA0" w14:textId="77777777" w:rsidR="00927A8C" w:rsidRPr="00D726D7" w:rsidRDefault="00927A8C" w:rsidP="00D726D7">
            <w:pPr>
              <w:spacing w:before="0"/>
              <w:jc w:val="left"/>
              <w:rPr>
                <w:sz w:val="18"/>
                <w:szCs w:val="16"/>
              </w:rPr>
            </w:pPr>
            <w:r w:rsidRPr="00D726D7">
              <w:rPr>
                <w:sz w:val="18"/>
                <w:szCs w:val="16"/>
              </w:rPr>
              <w:t>2025-01-07 22:12:25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0F4225" w14:textId="77777777" w:rsidR="00927A8C" w:rsidRPr="00D726D7" w:rsidRDefault="00927A8C" w:rsidP="00D726D7">
            <w:pPr>
              <w:spacing w:before="0"/>
              <w:jc w:val="left"/>
              <w:rPr>
                <w:sz w:val="18"/>
                <w:szCs w:val="16"/>
              </w:rPr>
            </w:pPr>
            <w:r w:rsidRPr="00D726D7">
              <w:rPr>
                <w:sz w:val="18"/>
                <w:szCs w:val="16"/>
              </w:rPr>
              <w:t>2025-01-07 22:58:16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6930D4" w14:textId="77777777" w:rsidR="00927A8C" w:rsidRPr="00D726D7" w:rsidRDefault="00927A8C" w:rsidP="00D726D7">
            <w:pPr>
              <w:spacing w:before="0"/>
              <w:jc w:val="left"/>
              <w:rPr>
                <w:sz w:val="18"/>
                <w:szCs w:val="16"/>
              </w:rPr>
            </w:pPr>
            <w:r w:rsidRPr="00D726D7">
              <w:rPr>
                <w:sz w:val="18"/>
                <w:szCs w:val="16"/>
              </w:rPr>
              <w:t>2025-01-11 11:35:54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82EF03" w14:textId="77777777" w:rsidR="00927A8C" w:rsidRPr="00D726D7" w:rsidRDefault="00927A8C" w:rsidP="00D726D7">
            <w:pPr>
              <w:spacing w:before="0"/>
              <w:jc w:val="left"/>
              <w:rPr>
                <w:sz w:val="18"/>
                <w:szCs w:val="16"/>
              </w:rPr>
            </w:pPr>
            <w:r w:rsidRPr="00D726D7">
              <w:rPr>
                <w:sz w:val="18"/>
                <w:szCs w:val="16"/>
              </w:rPr>
              <w:t>EE2-4.6: Huffman coding and simulated annealing for CCALF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B9BA5B" w14:textId="77777777" w:rsidR="00927A8C" w:rsidRPr="009A633B" w:rsidRDefault="00927A8C" w:rsidP="00927A8C">
            <w:pPr>
              <w:spacing w:before="0"/>
              <w:jc w:val="left"/>
              <w:rPr>
                <w:sz w:val="18"/>
                <w:szCs w:val="16"/>
              </w:rPr>
            </w:pPr>
            <w:r w:rsidRPr="00D726D7">
              <w:rPr>
                <w:sz w:val="18"/>
                <w:szCs w:val="16"/>
              </w:rPr>
              <w:t>K. Takada</w:t>
            </w:r>
          </w:p>
          <w:p w14:paraId="655F18A6" w14:textId="71D504B8" w:rsidR="00927A8C" w:rsidRPr="009A633B" w:rsidRDefault="00927A8C" w:rsidP="00927A8C">
            <w:pPr>
              <w:spacing w:before="0"/>
              <w:jc w:val="left"/>
              <w:rPr>
                <w:sz w:val="18"/>
                <w:szCs w:val="16"/>
              </w:rPr>
            </w:pPr>
            <w:r w:rsidRPr="00D726D7">
              <w:rPr>
                <w:sz w:val="18"/>
                <w:szCs w:val="16"/>
              </w:rPr>
              <w:t>S. Deshpande (Sharp)</w:t>
            </w:r>
          </w:p>
          <w:p w14:paraId="39181032" w14:textId="1422F66A" w:rsidR="00927A8C" w:rsidRPr="00D726D7" w:rsidRDefault="00927A8C" w:rsidP="00D726D7">
            <w:pPr>
              <w:spacing w:before="0"/>
              <w:jc w:val="left"/>
              <w:rPr>
                <w:sz w:val="18"/>
                <w:szCs w:val="16"/>
              </w:rPr>
            </w:pPr>
            <w:r w:rsidRPr="00D726D7">
              <w:rPr>
                <w:sz w:val="18"/>
                <w:szCs w:val="16"/>
              </w:rPr>
              <w:t>V. Shchukin (Ericsson)</w:t>
            </w:r>
          </w:p>
        </w:tc>
      </w:tr>
      <w:tr w:rsidR="00CB06FF" w:rsidRPr="009A633B" w14:paraId="0AC2831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2777B3" w14:textId="1C5405D2" w:rsidR="00927A8C" w:rsidRPr="00D726D7" w:rsidRDefault="00A50CA8" w:rsidP="00D726D7">
            <w:pPr>
              <w:spacing w:before="0"/>
              <w:jc w:val="center"/>
              <w:rPr>
                <w:sz w:val="18"/>
                <w:szCs w:val="18"/>
              </w:rPr>
            </w:pPr>
            <w:hyperlink r:id="rId1137" w:history="1">
              <w:r w:rsidR="00927A8C" w:rsidRPr="00D726D7">
                <w:rPr>
                  <w:color w:val="0000FF"/>
                  <w:sz w:val="18"/>
                  <w:szCs w:val="18"/>
                  <w:u w:val="single"/>
                  <w:lang w:eastAsia="de-DE"/>
                </w:rPr>
                <w:t>JVET-AK0199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2800BF" w14:textId="77777777" w:rsidR="00927A8C" w:rsidRPr="00D726D7" w:rsidRDefault="00927A8C" w:rsidP="00D726D7">
            <w:pPr>
              <w:spacing w:before="0"/>
              <w:jc w:val="left"/>
              <w:rPr>
                <w:sz w:val="18"/>
                <w:szCs w:val="16"/>
              </w:rPr>
            </w:pPr>
            <w:r w:rsidRPr="00D726D7">
              <w:rPr>
                <w:sz w:val="18"/>
                <w:szCs w:val="16"/>
              </w:rPr>
              <w:t>m70950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B15675" w14:textId="77777777" w:rsidR="00927A8C" w:rsidRPr="00D726D7" w:rsidRDefault="00927A8C" w:rsidP="00D726D7">
            <w:pPr>
              <w:spacing w:before="0"/>
              <w:jc w:val="left"/>
              <w:rPr>
                <w:sz w:val="18"/>
                <w:szCs w:val="16"/>
              </w:rPr>
            </w:pPr>
            <w:r w:rsidRPr="00D726D7">
              <w:rPr>
                <w:sz w:val="18"/>
                <w:szCs w:val="16"/>
              </w:rPr>
              <w:t>2025-01-07 22:13:28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4EB3C0" w14:textId="77777777" w:rsidR="00927A8C" w:rsidRPr="00D726D7" w:rsidRDefault="00927A8C" w:rsidP="00D726D7">
            <w:pPr>
              <w:spacing w:before="0"/>
              <w:jc w:val="left"/>
              <w:rPr>
                <w:sz w:val="18"/>
                <w:szCs w:val="16"/>
              </w:rPr>
            </w:pPr>
            <w:r w:rsidRPr="00D726D7">
              <w:rPr>
                <w:sz w:val="18"/>
                <w:szCs w:val="16"/>
              </w:rPr>
              <w:t>2025-01-07 22:43:49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52A026" w14:textId="77777777" w:rsidR="00927A8C" w:rsidRPr="00D726D7" w:rsidRDefault="00927A8C" w:rsidP="00D726D7">
            <w:pPr>
              <w:spacing w:before="0"/>
              <w:jc w:val="left"/>
              <w:rPr>
                <w:sz w:val="18"/>
                <w:szCs w:val="16"/>
              </w:rPr>
            </w:pPr>
            <w:r w:rsidRPr="00D726D7">
              <w:rPr>
                <w:sz w:val="18"/>
                <w:szCs w:val="16"/>
              </w:rPr>
              <w:t>2025-01-15 13:35:32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D68BA7" w14:textId="77777777" w:rsidR="00927A8C" w:rsidRPr="00D726D7" w:rsidRDefault="00927A8C" w:rsidP="00D726D7">
            <w:pPr>
              <w:spacing w:before="0"/>
              <w:jc w:val="left"/>
              <w:rPr>
                <w:sz w:val="18"/>
                <w:szCs w:val="16"/>
              </w:rPr>
            </w:pPr>
            <w:r w:rsidRPr="00D726D7">
              <w:rPr>
                <w:sz w:val="18"/>
                <w:szCs w:val="16"/>
              </w:rPr>
              <w:t>Non-EE2: MV refinement for TMVP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65945C" w14:textId="77777777" w:rsidR="00927A8C" w:rsidRPr="009A633B" w:rsidRDefault="00927A8C" w:rsidP="00927A8C">
            <w:pPr>
              <w:spacing w:before="0"/>
              <w:jc w:val="left"/>
              <w:rPr>
                <w:sz w:val="18"/>
                <w:szCs w:val="16"/>
              </w:rPr>
            </w:pPr>
            <w:r w:rsidRPr="00D726D7">
              <w:rPr>
                <w:sz w:val="18"/>
                <w:szCs w:val="16"/>
              </w:rPr>
              <w:t>Z. Zhang</w:t>
            </w:r>
          </w:p>
          <w:p w14:paraId="6359CBB9" w14:textId="5E6FFD70" w:rsidR="00927A8C" w:rsidRPr="009A633B" w:rsidRDefault="00927A8C" w:rsidP="00927A8C">
            <w:pPr>
              <w:spacing w:before="0"/>
              <w:jc w:val="left"/>
              <w:rPr>
                <w:sz w:val="18"/>
                <w:szCs w:val="16"/>
              </w:rPr>
            </w:pPr>
            <w:r w:rsidRPr="00D726D7">
              <w:rPr>
                <w:sz w:val="18"/>
                <w:szCs w:val="16"/>
              </w:rPr>
              <w:t>J.-L. Lin</w:t>
            </w:r>
          </w:p>
          <w:p w14:paraId="41D7B2B1" w14:textId="095A9BB7" w:rsidR="00927A8C" w:rsidRPr="009A633B" w:rsidRDefault="00927A8C" w:rsidP="00927A8C">
            <w:pPr>
              <w:spacing w:before="0"/>
              <w:jc w:val="left"/>
              <w:rPr>
                <w:sz w:val="18"/>
                <w:szCs w:val="16"/>
              </w:rPr>
            </w:pPr>
            <w:r w:rsidRPr="00D726D7">
              <w:rPr>
                <w:sz w:val="18"/>
                <w:szCs w:val="16"/>
              </w:rPr>
              <w:t>Y. Zhang</w:t>
            </w:r>
          </w:p>
          <w:p w14:paraId="10E8E74B" w14:textId="74146FC7" w:rsidR="00927A8C" w:rsidRPr="009A633B" w:rsidRDefault="00927A8C" w:rsidP="00927A8C">
            <w:pPr>
              <w:spacing w:before="0"/>
              <w:jc w:val="left"/>
              <w:rPr>
                <w:sz w:val="18"/>
                <w:szCs w:val="16"/>
              </w:rPr>
            </w:pPr>
            <w:r w:rsidRPr="00D726D7">
              <w:rPr>
                <w:sz w:val="18"/>
                <w:szCs w:val="16"/>
              </w:rPr>
              <w:t>H. Huang</w:t>
            </w:r>
          </w:p>
          <w:p w14:paraId="15AED9AE" w14:textId="4F111D41" w:rsidR="00927A8C" w:rsidRPr="009A633B" w:rsidRDefault="00927A8C" w:rsidP="00927A8C">
            <w:pPr>
              <w:spacing w:before="0"/>
              <w:jc w:val="left"/>
              <w:rPr>
                <w:sz w:val="18"/>
                <w:szCs w:val="16"/>
              </w:rPr>
            </w:pPr>
            <w:r w:rsidRPr="00D726D7">
              <w:rPr>
                <w:sz w:val="18"/>
                <w:szCs w:val="16"/>
              </w:rPr>
              <w:t>V. Seregin</w:t>
            </w:r>
          </w:p>
          <w:p w14:paraId="6FB841D5" w14:textId="5E9C191C"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1F46430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2CB764" w14:textId="257C207D" w:rsidR="00927A8C" w:rsidRPr="00D726D7" w:rsidRDefault="00A50CA8" w:rsidP="00D726D7">
            <w:pPr>
              <w:spacing w:before="0"/>
              <w:jc w:val="center"/>
              <w:rPr>
                <w:sz w:val="18"/>
                <w:szCs w:val="18"/>
              </w:rPr>
            </w:pPr>
            <w:hyperlink r:id="rId1138" w:history="1">
              <w:r w:rsidR="00927A8C" w:rsidRPr="00D726D7">
                <w:rPr>
                  <w:color w:val="0000FF"/>
                  <w:sz w:val="18"/>
                  <w:szCs w:val="18"/>
                  <w:u w:val="single"/>
                  <w:lang w:eastAsia="de-DE"/>
                </w:rPr>
                <w:t>JVET-AK0200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845896" w14:textId="77777777" w:rsidR="00927A8C" w:rsidRPr="00D726D7" w:rsidRDefault="00927A8C" w:rsidP="00D726D7">
            <w:pPr>
              <w:spacing w:before="0"/>
              <w:jc w:val="left"/>
              <w:rPr>
                <w:sz w:val="18"/>
                <w:szCs w:val="16"/>
              </w:rPr>
            </w:pPr>
            <w:r w:rsidRPr="00D726D7">
              <w:rPr>
                <w:sz w:val="18"/>
                <w:szCs w:val="16"/>
              </w:rPr>
              <w:t>m70951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47437E" w14:textId="77777777" w:rsidR="00927A8C" w:rsidRPr="00D726D7" w:rsidRDefault="00927A8C" w:rsidP="00D726D7">
            <w:pPr>
              <w:spacing w:before="0"/>
              <w:jc w:val="left"/>
              <w:rPr>
                <w:sz w:val="18"/>
                <w:szCs w:val="16"/>
              </w:rPr>
            </w:pPr>
            <w:r w:rsidRPr="00D726D7">
              <w:rPr>
                <w:sz w:val="18"/>
                <w:szCs w:val="16"/>
              </w:rPr>
              <w:t>2025-01-07 22:16:30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F4F9D0" w14:textId="77777777" w:rsidR="00927A8C" w:rsidRPr="00D726D7" w:rsidRDefault="00927A8C" w:rsidP="00D726D7">
            <w:pPr>
              <w:spacing w:before="0"/>
              <w:jc w:val="left"/>
              <w:rPr>
                <w:sz w:val="18"/>
                <w:szCs w:val="16"/>
              </w:rPr>
            </w:pPr>
            <w:r w:rsidRPr="00D726D7">
              <w:rPr>
                <w:sz w:val="18"/>
                <w:szCs w:val="16"/>
              </w:rPr>
              <w:t>2025-01-07 22:21:42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206D84" w14:textId="77777777" w:rsidR="00927A8C" w:rsidRPr="00D726D7" w:rsidRDefault="00927A8C" w:rsidP="00D726D7">
            <w:pPr>
              <w:spacing w:before="0"/>
              <w:jc w:val="left"/>
              <w:rPr>
                <w:sz w:val="18"/>
                <w:szCs w:val="16"/>
              </w:rPr>
            </w:pPr>
            <w:r w:rsidRPr="00D726D7">
              <w:rPr>
                <w:sz w:val="18"/>
                <w:szCs w:val="16"/>
              </w:rPr>
              <w:t>2025-01-16 10:03:31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1634D5" w14:textId="77777777" w:rsidR="00927A8C" w:rsidRPr="00D726D7" w:rsidRDefault="00927A8C" w:rsidP="00D726D7">
            <w:pPr>
              <w:spacing w:before="0"/>
              <w:jc w:val="left"/>
              <w:rPr>
                <w:sz w:val="18"/>
                <w:szCs w:val="16"/>
              </w:rPr>
            </w:pPr>
            <w:r w:rsidRPr="00D726D7">
              <w:rPr>
                <w:sz w:val="18"/>
                <w:szCs w:val="16"/>
              </w:rPr>
              <w:t>Non-EE2: CCSAO with reused CTU control</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8010B4" w14:textId="77777777" w:rsidR="00927A8C" w:rsidRPr="009A633B" w:rsidRDefault="00927A8C" w:rsidP="00927A8C">
            <w:pPr>
              <w:spacing w:before="0"/>
              <w:jc w:val="left"/>
              <w:rPr>
                <w:sz w:val="18"/>
                <w:szCs w:val="16"/>
              </w:rPr>
            </w:pPr>
            <w:r w:rsidRPr="00D726D7">
              <w:rPr>
                <w:sz w:val="18"/>
                <w:szCs w:val="16"/>
              </w:rPr>
              <w:t>C.-W. Kuo</w:t>
            </w:r>
          </w:p>
          <w:p w14:paraId="6EF42ED9" w14:textId="25F722AB" w:rsidR="00927A8C" w:rsidRPr="009A633B" w:rsidRDefault="00927A8C" w:rsidP="00927A8C">
            <w:pPr>
              <w:spacing w:before="0"/>
              <w:jc w:val="left"/>
              <w:rPr>
                <w:sz w:val="18"/>
                <w:szCs w:val="16"/>
              </w:rPr>
            </w:pPr>
            <w:r w:rsidRPr="00D726D7">
              <w:rPr>
                <w:sz w:val="18"/>
                <w:szCs w:val="16"/>
              </w:rPr>
              <w:t xml:space="preserve">X. </w:t>
            </w:r>
            <w:proofErr w:type="spellStart"/>
            <w:r w:rsidRPr="00D726D7">
              <w:rPr>
                <w:sz w:val="18"/>
                <w:szCs w:val="16"/>
              </w:rPr>
              <w:t>Xiu</w:t>
            </w:r>
            <w:proofErr w:type="spellEnd"/>
          </w:p>
          <w:p w14:paraId="7BF5C9A9" w14:textId="14F9C9FF" w:rsidR="00927A8C" w:rsidRPr="00D726D7" w:rsidRDefault="00927A8C" w:rsidP="00D726D7">
            <w:pPr>
              <w:spacing w:before="0"/>
              <w:jc w:val="left"/>
              <w:rPr>
                <w:sz w:val="18"/>
                <w:szCs w:val="16"/>
              </w:rPr>
            </w:pPr>
            <w:r w:rsidRPr="00D726D7">
              <w:rPr>
                <w:sz w:val="18"/>
                <w:szCs w:val="16"/>
              </w:rPr>
              <w:t>X. Wang (Kwai)</w:t>
            </w:r>
          </w:p>
        </w:tc>
      </w:tr>
      <w:tr w:rsidR="00CB06FF" w:rsidRPr="009A633B" w14:paraId="2AC7BBC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85DC93" w14:textId="4DC7073D" w:rsidR="00927A8C" w:rsidRPr="00D726D7" w:rsidRDefault="00A50CA8" w:rsidP="00D726D7">
            <w:pPr>
              <w:spacing w:before="0"/>
              <w:jc w:val="center"/>
              <w:rPr>
                <w:sz w:val="18"/>
                <w:szCs w:val="18"/>
              </w:rPr>
            </w:pPr>
            <w:hyperlink r:id="rId1139" w:history="1">
              <w:r w:rsidR="00927A8C" w:rsidRPr="00D726D7">
                <w:rPr>
                  <w:color w:val="0000FF"/>
                  <w:sz w:val="18"/>
                  <w:szCs w:val="18"/>
                  <w:u w:val="single"/>
                  <w:lang w:eastAsia="de-DE"/>
                </w:rPr>
                <w:t>JVET-AK0201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6BD15C" w14:textId="77777777" w:rsidR="00927A8C" w:rsidRPr="00D726D7" w:rsidRDefault="00927A8C" w:rsidP="00D726D7">
            <w:pPr>
              <w:spacing w:before="0"/>
              <w:jc w:val="left"/>
              <w:rPr>
                <w:sz w:val="18"/>
                <w:szCs w:val="16"/>
              </w:rPr>
            </w:pPr>
            <w:r w:rsidRPr="00D726D7">
              <w:rPr>
                <w:sz w:val="18"/>
                <w:szCs w:val="16"/>
              </w:rPr>
              <w:t>m70952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4BAE15" w14:textId="77777777" w:rsidR="00927A8C" w:rsidRPr="00D726D7" w:rsidRDefault="00927A8C" w:rsidP="00D726D7">
            <w:pPr>
              <w:spacing w:before="0"/>
              <w:jc w:val="left"/>
              <w:rPr>
                <w:sz w:val="18"/>
                <w:szCs w:val="16"/>
              </w:rPr>
            </w:pPr>
            <w:r w:rsidRPr="00D726D7">
              <w:rPr>
                <w:sz w:val="18"/>
                <w:szCs w:val="16"/>
              </w:rPr>
              <w:t>2025-01-07 22:16:42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62388A" w14:textId="77777777" w:rsidR="00927A8C" w:rsidRPr="00D726D7" w:rsidRDefault="00927A8C" w:rsidP="00D726D7">
            <w:pPr>
              <w:spacing w:before="0"/>
              <w:jc w:val="left"/>
              <w:rPr>
                <w:sz w:val="18"/>
                <w:szCs w:val="16"/>
              </w:rPr>
            </w:pPr>
            <w:r w:rsidRPr="00D726D7">
              <w:rPr>
                <w:sz w:val="18"/>
                <w:szCs w:val="16"/>
              </w:rPr>
              <w:t>2025-01-07 23:56:13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1FE8F7" w14:textId="77777777" w:rsidR="00927A8C" w:rsidRPr="00D726D7" w:rsidRDefault="00927A8C" w:rsidP="00D726D7">
            <w:pPr>
              <w:spacing w:before="0"/>
              <w:jc w:val="left"/>
              <w:rPr>
                <w:sz w:val="18"/>
                <w:szCs w:val="16"/>
              </w:rPr>
            </w:pPr>
            <w:r w:rsidRPr="00D726D7">
              <w:rPr>
                <w:sz w:val="18"/>
                <w:szCs w:val="16"/>
              </w:rPr>
              <w:t>2025-01-19 12:02:45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39159D" w14:textId="77777777" w:rsidR="00927A8C" w:rsidRPr="00D726D7" w:rsidRDefault="00927A8C" w:rsidP="00D726D7">
            <w:pPr>
              <w:spacing w:before="0"/>
              <w:jc w:val="left"/>
              <w:rPr>
                <w:sz w:val="18"/>
                <w:szCs w:val="16"/>
              </w:rPr>
            </w:pPr>
            <w:r w:rsidRPr="00D726D7">
              <w:rPr>
                <w:sz w:val="18"/>
                <w:szCs w:val="16"/>
              </w:rPr>
              <w:t>On additional operation point for the exploration model</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68A8DB" w14:textId="77777777" w:rsidR="00927A8C" w:rsidRPr="009A633B" w:rsidRDefault="00927A8C" w:rsidP="00927A8C">
            <w:pPr>
              <w:spacing w:before="0"/>
              <w:jc w:val="left"/>
              <w:rPr>
                <w:sz w:val="18"/>
                <w:szCs w:val="16"/>
              </w:rPr>
            </w:pPr>
            <w:r w:rsidRPr="00D726D7">
              <w:rPr>
                <w:sz w:val="18"/>
                <w:szCs w:val="16"/>
              </w:rPr>
              <w:t xml:space="preserve">T. </w:t>
            </w:r>
            <w:proofErr w:type="spellStart"/>
            <w:r w:rsidRPr="00D726D7">
              <w:rPr>
                <w:sz w:val="18"/>
                <w:szCs w:val="16"/>
              </w:rPr>
              <w:t>Solovyev</w:t>
            </w:r>
            <w:proofErr w:type="spellEnd"/>
          </w:p>
          <w:p w14:paraId="49A49B0F" w14:textId="676D9390" w:rsidR="00927A8C" w:rsidRPr="009A633B" w:rsidRDefault="00927A8C" w:rsidP="00927A8C">
            <w:pPr>
              <w:spacing w:before="0"/>
              <w:jc w:val="left"/>
              <w:rPr>
                <w:sz w:val="18"/>
                <w:szCs w:val="16"/>
              </w:rPr>
            </w:pPr>
            <w:r w:rsidRPr="00D726D7">
              <w:rPr>
                <w:sz w:val="18"/>
                <w:szCs w:val="16"/>
              </w:rPr>
              <w:t>J. Pardo</w:t>
            </w:r>
          </w:p>
          <w:p w14:paraId="2A361939" w14:textId="71C2E46F" w:rsidR="00927A8C" w:rsidRPr="009A633B" w:rsidRDefault="00927A8C" w:rsidP="00927A8C">
            <w:pPr>
              <w:spacing w:before="0"/>
              <w:jc w:val="left"/>
              <w:rPr>
                <w:sz w:val="18"/>
                <w:szCs w:val="16"/>
              </w:rPr>
            </w:pPr>
            <w:r w:rsidRPr="00D726D7">
              <w:rPr>
                <w:sz w:val="18"/>
                <w:szCs w:val="16"/>
              </w:rPr>
              <w:t>J. Sauer</w:t>
            </w:r>
          </w:p>
          <w:p w14:paraId="55FF1776" w14:textId="5CC27075" w:rsidR="00927A8C" w:rsidRPr="009A633B" w:rsidRDefault="00927A8C" w:rsidP="00927A8C">
            <w:pPr>
              <w:spacing w:before="0"/>
              <w:jc w:val="left"/>
              <w:rPr>
                <w:sz w:val="18"/>
                <w:szCs w:val="16"/>
              </w:rPr>
            </w:pPr>
            <w:r w:rsidRPr="00D726D7">
              <w:rPr>
                <w:sz w:val="18"/>
                <w:szCs w:val="16"/>
              </w:rPr>
              <w:t>Z. Li</w:t>
            </w:r>
          </w:p>
          <w:p w14:paraId="76FEDF41" w14:textId="2A611557" w:rsidR="00927A8C" w:rsidRPr="00D726D7" w:rsidRDefault="00927A8C" w:rsidP="00D726D7">
            <w:pPr>
              <w:spacing w:before="0"/>
              <w:jc w:val="left"/>
              <w:rPr>
                <w:sz w:val="18"/>
                <w:szCs w:val="16"/>
              </w:rPr>
            </w:pPr>
            <w:r w:rsidRPr="00D726D7">
              <w:rPr>
                <w:sz w:val="18"/>
                <w:szCs w:val="16"/>
              </w:rPr>
              <w:t>E. Alshina (Huawei)</w:t>
            </w:r>
          </w:p>
        </w:tc>
      </w:tr>
      <w:tr w:rsidR="00CB06FF" w:rsidRPr="009A633B" w14:paraId="5E5512C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7C4C43" w14:textId="697C8677" w:rsidR="00927A8C" w:rsidRPr="00D726D7" w:rsidRDefault="00A50CA8" w:rsidP="00D726D7">
            <w:pPr>
              <w:spacing w:before="0"/>
              <w:jc w:val="center"/>
              <w:rPr>
                <w:sz w:val="18"/>
                <w:szCs w:val="18"/>
              </w:rPr>
            </w:pPr>
            <w:hyperlink r:id="rId1140" w:history="1">
              <w:r w:rsidR="00927A8C" w:rsidRPr="00D726D7">
                <w:rPr>
                  <w:color w:val="0000FF"/>
                  <w:sz w:val="18"/>
                  <w:szCs w:val="18"/>
                  <w:u w:val="single"/>
                  <w:lang w:eastAsia="de-DE"/>
                </w:rPr>
                <w:t>JVET-AK0202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86874B" w14:textId="77777777" w:rsidR="00927A8C" w:rsidRPr="00D726D7" w:rsidRDefault="00927A8C" w:rsidP="00D726D7">
            <w:pPr>
              <w:spacing w:before="0"/>
              <w:jc w:val="left"/>
              <w:rPr>
                <w:sz w:val="18"/>
                <w:szCs w:val="16"/>
              </w:rPr>
            </w:pPr>
            <w:r w:rsidRPr="00D726D7">
              <w:rPr>
                <w:sz w:val="18"/>
                <w:szCs w:val="16"/>
              </w:rPr>
              <w:t>m70955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14A1A" w14:textId="77777777" w:rsidR="00927A8C" w:rsidRPr="00D726D7" w:rsidRDefault="00927A8C" w:rsidP="00D726D7">
            <w:pPr>
              <w:spacing w:before="0"/>
              <w:jc w:val="left"/>
              <w:rPr>
                <w:sz w:val="18"/>
                <w:szCs w:val="16"/>
              </w:rPr>
            </w:pPr>
            <w:r w:rsidRPr="00D726D7">
              <w:rPr>
                <w:sz w:val="18"/>
                <w:szCs w:val="16"/>
              </w:rPr>
              <w:t>2025-01-07 22:23:16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8472AE" w14:textId="77777777" w:rsidR="00927A8C" w:rsidRPr="00D726D7" w:rsidRDefault="00927A8C" w:rsidP="00D726D7">
            <w:pPr>
              <w:spacing w:before="0"/>
              <w:jc w:val="left"/>
              <w:rPr>
                <w:sz w:val="18"/>
                <w:szCs w:val="16"/>
              </w:rPr>
            </w:pPr>
            <w:r w:rsidRPr="00D726D7">
              <w:rPr>
                <w:sz w:val="18"/>
                <w:szCs w:val="16"/>
              </w:rPr>
              <w:t>2025-01-08 00:13:43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304FA2" w14:textId="77777777" w:rsidR="00927A8C" w:rsidRPr="00D726D7" w:rsidRDefault="00927A8C" w:rsidP="00D726D7">
            <w:pPr>
              <w:spacing w:before="0"/>
              <w:jc w:val="left"/>
              <w:rPr>
                <w:sz w:val="18"/>
                <w:szCs w:val="16"/>
              </w:rPr>
            </w:pPr>
            <w:r w:rsidRPr="00D726D7">
              <w:rPr>
                <w:sz w:val="18"/>
                <w:szCs w:val="16"/>
              </w:rPr>
              <w:t>2025-01-15 17:40:26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6BCC33" w14:textId="77777777" w:rsidR="00927A8C" w:rsidRPr="00D726D7" w:rsidRDefault="00927A8C" w:rsidP="00D726D7">
            <w:pPr>
              <w:spacing w:before="0"/>
              <w:jc w:val="left"/>
              <w:rPr>
                <w:sz w:val="18"/>
                <w:szCs w:val="16"/>
              </w:rPr>
            </w:pPr>
            <w:r w:rsidRPr="00D726D7">
              <w:rPr>
                <w:sz w:val="18"/>
                <w:szCs w:val="16"/>
              </w:rPr>
              <w:t>AHG12: On cross-component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7736A6" w14:textId="77777777" w:rsidR="00927A8C" w:rsidRPr="009A633B" w:rsidRDefault="00927A8C" w:rsidP="00927A8C">
            <w:pPr>
              <w:spacing w:before="0"/>
              <w:jc w:val="left"/>
              <w:rPr>
                <w:sz w:val="18"/>
                <w:szCs w:val="16"/>
              </w:rPr>
            </w:pPr>
            <w:r w:rsidRPr="00D726D7">
              <w:rPr>
                <w:sz w:val="18"/>
                <w:szCs w:val="16"/>
              </w:rPr>
              <w:t>Y.-J. Chang</w:t>
            </w:r>
          </w:p>
          <w:p w14:paraId="2E7A9FE8" w14:textId="693F7798" w:rsidR="00927A8C" w:rsidRPr="009A633B" w:rsidRDefault="00927A8C" w:rsidP="00927A8C">
            <w:pPr>
              <w:spacing w:before="0"/>
              <w:jc w:val="left"/>
              <w:rPr>
                <w:sz w:val="18"/>
                <w:szCs w:val="16"/>
              </w:rPr>
            </w:pPr>
            <w:r w:rsidRPr="00D726D7">
              <w:rPr>
                <w:sz w:val="18"/>
                <w:szCs w:val="16"/>
              </w:rPr>
              <w:t>V. Seregin</w:t>
            </w:r>
          </w:p>
          <w:p w14:paraId="40858BE8" w14:textId="42DBDF6E"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0BEEA81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E51C9" w14:textId="0817574E" w:rsidR="00927A8C" w:rsidRPr="00D726D7" w:rsidRDefault="00A50CA8" w:rsidP="00D726D7">
            <w:pPr>
              <w:spacing w:before="0"/>
              <w:jc w:val="center"/>
              <w:rPr>
                <w:sz w:val="18"/>
                <w:szCs w:val="18"/>
              </w:rPr>
            </w:pPr>
            <w:hyperlink r:id="rId1141" w:history="1">
              <w:r w:rsidR="00927A8C" w:rsidRPr="00D726D7">
                <w:rPr>
                  <w:color w:val="0000FF"/>
                  <w:sz w:val="18"/>
                  <w:szCs w:val="18"/>
                  <w:u w:val="single"/>
                  <w:lang w:eastAsia="de-DE"/>
                </w:rPr>
                <w:t>JVET-AK0203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54384E" w14:textId="77777777" w:rsidR="00927A8C" w:rsidRPr="00D726D7" w:rsidRDefault="00927A8C" w:rsidP="00D726D7">
            <w:pPr>
              <w:spacing w:before="0"/>
              <w:jc w:val="left"/>
              <w:rPr>
                <w:sz w:val="18"/>
                <w:szCs w:val="16"/>
              </w:rPr>
            </w:pPr>
            <w:r w:rsidRPr="00D726D7">
              <w:rPr>
                <w:sz w:val="18"/>
                <w:szCs w:val="16"/>
              </w:rPr>
              <w:t>m70956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00C939" w14:textId="77777777" w:rsidR="00927A8C" w:rsidRPr="00D726D7" w:rsidRDefault="00927A8C" w:rsidP="00D726D7">
            <w:pPr>
              <w:spacing w:before="0"/>
              <w:jc w:val="left"/>
              <w:rPr>
                <w:sz w:val="18"/>
                <w:szCs w:val="16"/>
              </w:rPr>
            </w:pPr>
            <w:r w:rsidRPr="00D726D7">
              <w:rPr>
                <w:sz w:val="18"/>
                <w:szCs w:val="16"/>
              </w:rPr>
              <w:t>2025-01-07 22:27:01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48096" w14:textId="77777777" w:rsidR="00927A8C" w:rsidRPr="00D726D7" w:rsidRDefault="00927A8C" w:rsidP="00D726D7">
            <w:pPr>
              <w:spacing w:before="0"/>
              <w:jc w:val="left"/>
              <w:rPr>
                <w:sz w:val="18"/>
                <w:szCs w:val="16"/>
              </w:rPr>
            </w:pPr>
            <w:r w:rsidRPr="00D726D7">
              <w:rPr>
                <w:sz w:val="18"/>
                <w:szCs w:val="16"/>
              </w:rPr>
              <w:t>2025-01-07 22:39:47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35D9CD" w14:textId="77777777" w:rsidR="00927A8C" w:rsidRPr="00D726D7" w:rsidRDefault="00927A8C" w:rsidP="00D726D7">
            <w:pPr>
              <w:spacing w:before="0"/>
              <w:jc w:val="left"/>
              <w:rPr>
                <w:sz w:val="18"/>
                <w:szCs w:val="16"/>
              </w:rPr>
            </w:pPr>
            <w:r w:rsidRPr="00D726D7">
              <w:rPr>
                <w:sz w:val="18"/>
                <w:szCs w:val="16"/>
              </w:rPr>
              <w:t>2025-01-17 14:01:25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F1691D" w14:textId="77777777" w:rsidR="00927A8C" w:rsidRPr="00D726D7" w:rsidRDefault="00927A8C" w:rsidP="00D726D7">
            <w:pPr>
              <w:spacing w:before="0"/>
              <w:jc w:val="left"/>
              <w:rPr>
                <w:sz w:val="18"/>
                <w:szCs w:val="16"/>
              </w:rPr>
            </w:pPr>
            <w:r w:rsidRPr="00D726D7">
              <w:rPr>
                <w:sz w:val="18"/>
                <w:szCs w:val="16"/>
              </w:rPr>
              <w:t>AHG9: On signalling segmentation and object tracking information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FA59C1" w14:textId="77777777" w:rsidR="00927A8C" w:rsidRPr="009A633B" w:rsidRDefault="00927A8C" w:rsidP="00927A8C">
            <w:pPr>
              <w:spacing w:before="0"/>
              <w:jc w:val="left"/>
              <w:rPr>
                <w:sz w:val="18"/>
                <w:szCs w:val="16"/>
              </w:rPr>
            </w:pPr>
            <w:r w:rsidRPr="00D726D7">
              <w:rPr>
                <w:sz w:val="18"/>
                <w:szCs w:val="16"/>
              </w:rPr>
              <w:t>E. Thomas</w:t>
            </w:r>
          </w:p>
          <w:p w14:paraId="6CDB4014" w14:textId="027D04BC" w:rsidR="00927A8C" w:rsidRPr="009A633B" w:rsidRDefault="00927A8C" w:rsidP="00927A8C">
            <w:pPr>
              <w:spacing w:before="0"/>
              <w:jc w:val="left"/>
              <w:rPr>
                <w:sz w:val="18"/>
                <w:szCs w:val="16"/>
              </w:rPr>
            </w:pPr>
            <w:r w:rsidRPr="00D726D7">
              <w:rPr>
                <w:sz w:val="18"/>
                <w:szCs w:val="16"/>
              </w:rPr>
              <w:t xml:space="preserve">E. </w:t>
            </w:r>
            <w:proofErr w:type="spellStart"/>
            <w:r w:rsidRPr="00D726D7">
              <w:rPr>
                <w:sz w:val="18"/>
                <w:szCs w:val="16"/>
              </w:rPr>
              <w:t>Potetsianakis</w:t>
            </w:r>
            <w:proofErr w:type="spellEnd"/>
          </w:p>
          <w:p w14:paraId="64D1E010" w14:textId="112B5905" w:rsidR="00927A8C" w:rsidRPr="009A633B" w:rsidRDefault="00927A8C" w:rsidP="00927A8C">
            <w:pPr>
              <w:spacing w:before="0"/>
              <w:jc w:val="left"/>
              <w:rPr>
                <w:sz w:val="18"/>
                <w:szCs w:val="16"/>
              </w:rPr>
            </w:pPr>
            <w:r w:rsidRPr="00D726D7">
              <w:rPr>
                <w:sz w:val="18"/>
                <w:szCs w:val="16"/>
              </w:rPr>
              <w:t>E. Alexiou</w:t>
            </w:r>
          </w:p>
          <w:p w14:paraId="5C5A36A1" w14:textId="4702DB8D" w:rsidR="00927A8C" w:rsidRPr="00D726D7" w:rsidRDefault="00927A8C" w:rsidP="00D726D7">
            <w:pPr>
              <w:spacing w:before="0"/>
              <w:jc w:val="left"/>
              <w:rPr>
                <w:sz w:val="18"/>
                <w:szCs w:val="16"/>
              </w:rPr>
            </w:pPr>
            <w:r w:rsidRPr="00D726D7">
              <w:rPr>
                <w:sz w:val="18"/>
                <w:szCs w:val="16"/>
              </w:rPr>
              <w:t>M.-L. Champel (Xiaomi)</w:t>
            </w:r>
          </w:p>
        </w:tc>
      </w:tr>
      <w:tr w:rsidR="00CB06FF" w:rsidRPr="009A633B" w14:paraId="5D07F2C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B24507" w14:textId="53AD8CAF" w:rsidR="00927A8C" w:rsidRPr="00D726D7" w:rsidRDefault="00A50CA8" w:rsidP="00D726D7">
            <w:pPr>
              <w:spacing w:before="0"/>
              <w:jc w:val="center"/>
              <w:rPr>
                <w:sz w:val="18"/>
                <w:szCs w:val="18"/>
              </w:rPr>
            </w:pPr>
            <w:hyperlink r:id="rId1142" w:history="1">
              <w:r w:rsidR="00927A8C" w:rsidRPr="00D726D7">
                <w:rPr>
                  <w:color w:val="0000FF"/>
                  <w:sz w:val="18"/>
                  <w:szCs w:val="18"/>
                  <w:u w:val="single"/>
                  <w:lang w:eastAsia="de-DE"/>
                </w:rPr>
                <w:t>JVET-AK0204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0F07DE" w14:textId="77777777" w:rsidR="00927A8C" w:rsidRPr="00D726D7" w:rsidRDefault="00927A8C" w:rsidP="00D726D7">
            <w:pPr>
              <w:spacing w:before="0"/>
              <w:jc w:val="left"/>
              <w:rPr>
                <w:sz w:val="18"/>
                <w:szCs w:val="16"/>
              </w:rPr>
            </w:pPr>
            <w:r w:rsidRPr="00D726D7">
              <w:rPr>
                <w:sz w:val="18"/>
                <w:szCs w:val="16"/>
              </w:rPr>
              <w:t>m70957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AD9FD3" w14:textId="77777777" w:rsidR="00927A8C" w:rsidRPr="00D726D7" w:rsidRDefault="00927A8C" w:rsidP="00D726D7">
            <w:pPr>
              <w:spacing w:before="0"/>
              <w:jc w:val="left"/>
              <w:rPr>
                <w:sz w:val="18"/>
                <w:szCs w:val="16"/>
              </w:rPr>
            </w:pPr>
            <w:r w:rsidRPr="00D726D7">
              <w:rPr>
                <w:sz w:val="18"/>
                <w:szCs w:val="16"/>
              </w:rPr>
              <w:t>2025-01-07 22:35:31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D922C3" w14:textId="77777777" w:rsidR="00927A8C" w:rsidRPr="00D726D7" w:rsidRDefault="00927A8C" w:rsidP="00D726D7">
            <w:pPr>
              <w:spacing w:before="0"/>
              <w:jc w:val="left"/>
              <w:rPr>
                <w:sz w:val="18"/>
                <w:szCs w:val="16"/>
              </w:rPr>
            </w:pPr>
            <w:r w:rsidRPr="00D726D7">
              <w:rPr>
                <w:sz w:val="18"/>
                <w:szCs w:val="16"/>
              </w:rPr>
              <w:t>2025-01-07 22:39:59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178D1F" w14:textId="77777777" w:rsidR="00927A8C" w:rsidRPr="00D726D7" w:rsidRDefault="00927A8C" w:rsidP="00D726D7">
            <w:pPr>
              <w:spacing w:before="0"/>
              <w:jc w:val="left"/>
              <w:rPr>
                <w:sz w:val="18"/>
                <w:szCs w:val="16"/>
              </w:rPr>
            </w:pPr>
            <w:r w:rsidRPr="00D726D7">
              <w:rPr>
                <w:sz w:val="18"/>
                <w:szCs w:val="16"/>
              </w:rPr>
              <w:t>2025-01-07 22:39:59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8DC8E3" w14:textId="77777777" w:rsidR="00927A8C" w:rsidRPr="00D726D7" w:rsidRDefault="00927A8C" w:rsidP="00D726D7">
            <w:pPr>
              <w:spacing w:before="0"/>
              <w:jc w:val="left"/>
              <w:rPr>
                <w:sz w:val="18"/>
                <w:szCs w:val="16"/>
              </w:rPr>
            </w:pPr>
            <w:r w:rsidRPr="00D726D7">
              <w:rPr>
                <w:sz w:val="18"/>
                <w:szCs w:val="16"/>
              </w:rPr>
              <w:t>AHG9: Proposed Lens Optical Correction SEI message for version 5 of VSEI</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352430" w14:textId="77777777" w:rsidR="00927A8C" w:rsidRPr="009A633B" w:rsidRDefault="00927A8C" w:rsidP="00927A8C">
            <w:pPr>
              <w:spacing w:before="0"/>
              <w:jc w:val="left"/>
              <w:rPr>
                <w:sz w:val="18"/>
                <w:szCs w:val="16"/>
              </w:rPr>
            </w:pPr>
            <w:r w:rsidRPr="00D726D7">
              <w:rPr>
                <w:sz w:val="18"/>
                <w:szCs w:val="16"/>
              </w:rPr>
              <w:t>S. Wenger</w:t>
            </w:r>
          </w:p>
          <w:p w14:paraId="72A4AB33" w14:textId="43FAF4F5" w:rsidR="00927A8C" w:rsidRPr="009A633B" w:rsidRDefault="00927A8C" w:rsidP="00927A8C">
            <w:pPr>
              <w:spacing w:before="0"/>
              <w:jc w:val="left"/>
              <w:rPr>
                <w:sz w:val="18"/>
                <w:szCs w:val="16"/>
              </w:rPr>
            </w:pPr>
            <w:r w:rsidRPr="00D726D7">
              <w:rPr>
                <w:sz w:val="18"/>
                <w:szCs w:val="16"/>
              </w:rPr>
              <w:t>G. Teniou</w:t>
            </w:r>
          </w:p>
          <w:p w14:paraId="26607226" w14:textId="0D943D9D" w:rsidR="00927A8C" w:rsidRPr="00D726D7" w:rsidRDefault="00927A8C" w:rsidP="00D726D7">
            <w:pPr>
              <w:spacing w:before="0"/>
              <w:jc w:val="left"/>
              <w:rPr>
                <w:sz w:val="18"/>
                <w:szCs w:val="16"/>
              </w:rPr>
            </w:pPr>
            <w:r w:rsidRPr="00D726D7">
              <w:rPr>
                <w:sz w:val="18"/>
                <w:szCs w:val="16"/>
              </w:rPr>
              <w:t>A. T. Hinds (Tencent)</w:t>
            </w:r>
          </w:p>
        </w:tc>
      </w:tr>
      <w:tr w:rsidR="00CB06FF" w:rsidRPr="009A633B" w14:paraId="6AE53CB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FA5188" w14:textId="0B0C6503" w:rsidR="00927A8C" w:rsidRPr="00D726D7" w:rsidRDefault="00A50CA8" w:rsidP="00D726D7">
            <w:pPr>
              <w:spacing w:before="0"/>
              <w:jc w:val="center"/>
              <w:rPr>
                <w:sz w:val="18"/>
                <w:szCs w:val="18"/>
              </w:rPr>
            </w:pPr>
            <w:hyperlink r:id="rId1143" w:history="1">
              <w:r w:rsidR="00927A8C" w:rsidRPr="00D726D7">
                <w:rPr>
                  <w:color w:val="0000FF"/>
                  <w:sz w:val="18"/>
                  <w:szCs w:val="18"/>
                  <w:u w:val="single"/>
                  <w:lang w:eastAsia="de-DE"/>
                </w:rPr>
                <w:t>JVET-AK0205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168494" w14:textId="77777777" w:rsidR="00927A8C" w:rsidRPr="00D726D7" w:rsidRDefault="00927A8C" w:rsidP="00D726D7">
            <w:pPr>
              <w:spacing w:before="0"/>
              <w:jc w:val="left"/>
              <w:rPr>
                <w:sz w:val="18"/>
                <w:szCs w:val="16"/>
              </w:rPr>
            </w:pPr>
            <w:r w:rsidRPr="00D726D7">
              <w:rPr>
                <w:sz w:val="18"/>
                <w:szCs w:val="16"/>
              </w:rPr>
              <w:t>m70958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E9081F" w14:textId="77777777" w:rsidR="00927A8C" w:rsidRPr="00D726D7" w:rsidRDefault="00927A8C" w:rsidP="00D726D7">
            <w:pPr>
              <w:spacing w:before="0"/>
              <w:jc w:val="left"/>
              <w:rPr>
                <w:sz w:val="18"/>
                <w:szCs w:val="16"/>
              </w:rPr>
            </w:pPr>
            <w:r w:rsidRPr="00D726D7">
              <w:rPr>
                <w:sz w:val="18"/>
                <w:szCs w:val="16"/>
              </w:rPr>
              <w:t>2025-01-07 22:36:07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E94562" w14:textId="77777777" w:rsidR="00927A8C" w:rsidRPr="00D726D7" w:rsidRDefault="00927A8C" w:rsidP="00D726D7">
            <w:pPr>
              <w:spacing w:before="0"/>
              <w:jc w:val="left"/>
              <w:rPr>
                <w:sz w:val="18"/>
                <w:szCs w:val="16"/>
              </w:rPr>
            </w:pPr>
            <w:r w:rsidRPr="00D726D7">
              <w:rPr>
                <w:sz w:val="18"/>
                <w:szCs w:val="16"/>
              </w:rPr>
              <w:t>2025-01-07 22:49:40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179C50" w14:textId="77777777" w:rsidR="00927A8C" w:rsidRPr="00D726D7" w:rsidRDefault="00927A8C" w:rsidP="00D726D7">
            <w:pPr>
              <w:spacing w:before="0"/>
              <w:jc w:val="left"/>
              <w:rPr>
                <w:sz w:val="18"/>
                <w:szCs w:val="16"/>
              </w:rPr>
            </w:pPr>
            <w:r w:rsidRPr="00D726D7">
              <w:rPr>
                <w:sz w:val="18"/>
                <w:szCs w:val="16"/>
              </w:rPr>
              <w:t>2025-01-18 07:14:08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D48F7E" w14:textId="77777777" w:rsidR="00927A8C" w:rsidRPr="00D726D7" w:rsidRDefault="00927A8C" w:rsidP="00D726D7">
            <w:pPr>
              <w:spacing w:before="0"/>
              <w:jc w:val="left"/>
              <w:rPr>
                <w:sz w:val="18"/>
                <w:szCs w:val="16"/>
              </w:rPr>
            </w:pPr>
            <w:r w:rsidRPr="00D726D7">
              <w:rPr>
                <w:sz w:val="18"/>
                <w:szCs w:val="16"/>
              </w:rPr>
              <w:t xml:space="preserve">AHG9: On SEI messages in </w:t>
            </w:r>
            <w:proofErr w:type="spellStart"/>
            <w:r w:rsidRPr="00D726D7">
              <w:rPr>
                <w:sz w:val="18"/>
                <w:szCs w:val="16"/>
              </w:rPr>
              <w:t>spoPropertySeiList</w:t>
            </w:r>
            <w:proofErr w:type="spellEnd"/>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D4C257" w14:textId="77777777" w:rsidR="00927A8C" w:rsidRPr="009A633B" w:rsidRDefault="00927A8C" w:rsidP="00927A8C">
            <w:pPr>
              <w:spacing w:before="0"/>
              <w:jc w:val="left"/>
              <w:rPr>
                <w:sz w:val="18"/>
                <w:szCs w:val="16"/>
              </w:rPr>
            </w:pPr>
            <w:r w:rsidRPr="00D726D7">
              <w:rPr>
                <w:sz w:val="18"/>
                <w:szCs w:val="16"/>
              </w:rPr>
              <w:t>H. Tan</w:t>
            </w:r>
          </w:p>
          <w:p w14:paraId="3A9AF153" w14:textId="758BE7AC" w:rsidR="00927A8C" w:rsidRPr="009A633B" w:rsidRDefault="00927A8C" w:rsidP="00927A8C">
            <w:pPr>
              <w:spacing w:before="0"/>
              <w:jc w:val="left"/>
              <w:rPr>
                <w:sz w:val="18"/>
                <w:szCs w:val="16"/>
              </w:rPr>
            </w:pPr>
            <w:r w:rsidRPr="00D726D7">
              <w:rPr>
                <w:sz w:val="18"/>
                <w:szCs w:val="16"/>
              </w:rPr>
              <w:t>J. Lee</w:t>
            </w:r>
          </w:p>
          <w:p w14:paraId="68799AB7" w14:textId="1343AB8C" w:rsidR="00927A8C" w:rsidRPr="009A633B" w:rsidRDefault="00927A8C" w:rsidP="00927A8C">
            <w:pPr>
              <w:spacing w:before="0"/>
              <w:jc w:val="left"/>
              <w:rPr>
                <w:sz w:val="18"/>
                <w:szCs w:val="16"/>
              </w:rPr>
            </w:pPr>
            <w:r w:rsidRPr="00D726D7">
              <w:rPr>
                <w:sz w:val="18"/>
                <w:szCs w:val="16"/>
              </w:rPr>
              <w:t>J. Nam</w:t>
            </w:r>
          </w:p>
          <w:p w14:paraId="28950497" w14:textId="2618C94A" w:rsidR="00927A8C" w:rsidRPr="009A633B" w:rsidRDefault="00927A8C" w:rsidP="00927A8C">
            <w:pPr>
              <w:spacing w:before="0"/>
              <w:jc w:val="left"/>
              <w:rPr>
                <w:sz w:val="18"/>
                <w:szCs w:val="16"/>
              </w:rPr>
            </w:pPr>
            <w:r w:rsidRPr="00D726D7">
              <w:rPr>
                <w:sz w:val="18"/>
                <w:szCs w:val="16"/>
              </w:rPr>
              <w:t>C. Kim</w:t>
            </w:r>
          </w:p>
          <w:p w14:paraId="714245A6" w14:textId="1FEEF4E6" w:rsidR="00927A8C" w:rsidRPr="009A633B" w:rsidRDefault="00927A8C" w:rsidP="00927A8C">
            <w:pPr>
              <w:spacing w:before="0"/>
              <w:jc w:val="left"/>
              <w:rPr>
                <w:sz w:val="18"/>
                <w:szCs w:val="16"/>
              </w:rPr>
            </w:pPr>
            <w:r w:rsidRPr="00D726D7">
              <w:rPr>
                <w:sz w:val="18"/>
                <w:szCs w:val="16"/>
              </w:rPr>
              <w:t>J. Lim</w:t>
            </w:r>
          </w:p>
          <w:p w14:paraId="0B9193F1" w14:textId="2D35ED4E" w:rsidR="00927A8C" w:rsidRPr="00D726D7" w:rsidRDefault="00927A8C" w:rsidP="00D726D7">
            <w:pPr>
              <w:spacing w:before="0"/>
              <w:jc w:val="left"/>
              <w:rPr>
                <w:sz w:val="18"/>
                <w:szCs w:val="16"/>
              </w:rPr>
            </w:pPr>
            <w:r w:rsidRPr="00D726D7">
              <w:rPr>
                <w:sz w:val="18"/>
                <w:szCs w:val="16"/>
              </w:rPr>
              <w:t>S. Kim (LGE)</w:t>
            </w:r>
          </w:p>
        </w:tc>
      </w:tr>
      <w:tr w:rsidR="00CB06FF" w:rsidRPr="009A633B" w14:paraId="253F792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584E10" w14:textId="08DD8356" w:rsidR="00927A8C" w:rsidRPr="00D726D7" w:rsidRDefault="00A50CA8" w:rsidP="00D726D7">
            <w:pPr>
              <w:spacing w:before="0"/>
              <w:jc w:val="center"/>
              <w:rPr>
                <w:sz w:val="18"/>
                <w:szCs w:val="18"/>
              </w:rPr>
            </w:pPr>
            <w:hyperlink r:id="rId1144" w:history="1">
              <w:r w:rsidR="00927A8C" w:rsidRPr="00D726D7">
                <w:rPr>
                  <w:color w:val="0000FF"/>
                  <w:sz w:val="18"/>
                  <w:szCs w:val="18"/>
                  <w:u w:val="single"/>
                  <w:lang w:eastAsia="de-DE"/>
                </w:rPr>
                <w:t>JVET-AK0206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B7C48F" w14:textId="77777777" w:rsidR="00927A8C" w:rsidRPr="00D726D7" w:rsidRDefault="00927A8C" w:rsidP="00D726D7">
            <w:pPr>
              <w:spacing w:before="0"/>
              <w:jc w:val="left"/>
              <w:rPr>
                <w:sz w:val="18"/>
                <w:szCs w:val="16"/>
              </w:rPr>
            </w:pPr>
            <w:r w:rsidRPr="00D726D7">
              <w:rPr>
                <w:sz w:val="18"/>
                <w:szCs w:val="16"/>
              </w:rPr>
              <w:t>m70959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C6875" w14:textId="77777777" w:rsidR="00927A8C" w:rsidRPr="00D726D7" w:rsidRDefault="00927A8C" w:rsidP="00D726D7">
            <w:pPr>
              <w:spacing w:before="0"/>
              <w:jc w:val="left"/>
              <w:rPr>
                <w:sz w:val="18"/>
                <w:szCs w:val="16"/>
              </w:rPr>
            </w:pPr>
            <w:r w:rsidRPr="00D726D7">
              <w:rPr>
                <w:sz w:val="18"/>
                <w:szCs w:val="16"/>
              </w:rPr>
              <w:t>2025-01-07 22:36:51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40276B" w14:textId="77777777" w:rsidR="00927A8C" w:rsidRPr="00D726D7" w:rsidRDefault="00927A8C" w:rsidP="00D726D7">
            <w:pPr>
              <w:spacing w:before="0"/>
              <w:jc w:val="left"/>
              <w:rPr>
                <w:sz w:val="18"/>
                <w:szCs w:val="16"/>
              </w:rPr>
            </w:pPr>
            <w:r w:rsidRPr="00D726D7">
              <w:rPr>
                <w:sz w:val="18"/>
                <w:szCs w:val="16"/>
              </w:rPr>
              <w:t>2025-01-07 23:31:39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3528AF" w14:textId="77777777" w:rsidR="00927A8C" w:rsidRPr="00D726D7" w:rsidRDefault="00927A8C" w:rsidP="00D726D7">
            <w:pPr>
              <w:spacing w:before="0"/>
              <w:jc w:val="left"/>
              <w:rPr>
                <w:sz w:val="18"/>
                <w:szCs w:val="16"/>
              </w:rPr>
            </w:pPr>
            <w:r w:rsidRPr="00D726D7">
              <w:rPr>
                <w:sz w:val="18"/>
                <w:szCs w:val="16"/>
              </w:rPr>
              <w:t>2025-01-14 11:06:59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66A23B" w14:textId="77777777" w:rsidR="00927A8C" w:rsidRPr="00D726D7" w:rsidRDefault="00927A8C" w:rsidP="00D726D7">
            <w:pPr>
              <w:spacing w:before="0"/>
              <w:jc w:val="left"/>
              <w:rPr>
                <w:sz w:val="18"/>
                <w:szCs w:val="16"/>
              </w:rPr>
            </w:pPr>
            <w:r w:rsidRPr="00D726D7">
              <w:rPr>
                <w:sz w:val="18"/>
                <w:szCs w:val="16"/>
              </w:rPr>
              <w:t xml:space="preserve">AHG9: On digitally signed content SEI messages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35E451" w14:textId="77777777" w:rsidR="00927A8C" w:rsidRPr="009A633B" w:rsidRDefault="00927A8C" w:rsidP="00927A8C">
            <w:pPr>
              <w:spacing w:before="0"/>
              <w:jc w:val="left"/>
              <w:rPr>
                <w:sz w:val="18"/>
                <w:szCs w:val="16"/>
              </w:rPr>
            </w:pPr>
            <w:r w:rsidRPr="00D726D7">
              <w:rPr>
                <w:sz w:val="18"/>
                <w:szCs w:val="16"/>
              </w:rPr>
              <w:t>S. McCarthy</w:t>
            </w:r>
          </w:p>
          <w:p w14:paraId="3FC0DCF5" w14:textId="35041DFC" w:rsidR="00927A8C" w:rsidRPr="009A633B" w:rsidRDefault="00927A8C" w:rsidP="00927A8C">
            <w:pPr>
              <w:spacing w:before="0"/>
              <w:jc w:val="left"/>
              <w:rPr>
                <w:sz w:val="18"/>
                <w:szCs w:val="16"/>
              </w:rPr>
            </w:pPr>
            <w:r w:rsidRPr="00D726D7">
              <w:rPr>
                <w:sz w:val="18"/>
                <w:szCs w:val="16"/>
              </w:rPr>
              <w:t>C. Fersch</w:t>
            </w:r>
          </w:p>
          <w:p w14:paraId="456A9769" w14:textId="79FF18AC" w:rsidR="00927A8C" w:rsidRPr="00D726D7" w:rsidRDefault="00927A8C" w:rsidP="00D726D7">
            <w:pPr>
              <w:spacing w:before="0"/>
              <w:jc w:val="left"/>
              <w:rPr>
                <w:sz w:val="18"/>
                <w:szCs w:val="16"/>
              </w:rPr>
            </w:pPr>
            <w:r w:rsidRPr="00D726D7">
              <w:rPr>
                <w:sz w:val="18"/>
                <w:szCs w:val="16"/>
              </w:rPr>
              <w:t xml:space="preserve">I. </w:t>
            </w:r>
            <w:proofErr w:type="spellStart"/>
            <w:r w:rsidRPr="00D726D7">
              <w:rPr>
                <w:sz w:val="18"/>
                <w:szCs w:val="16"/>
              </w:rPr>
              <w:t>Sodagar</w:t>
            </w:r>
            <w:proofErr w:type="spellEnd"/>
            <w:r w:rsidRPr="00D726D7">
              <w:rPr>
                <w:sz w:val="18"/>
                <w:szCs w:val="16"/>
              </w:rPr>
              <w:t xml:space="preserve"> (Dolby)</w:t>
            </w:r>
          </w:p>
        </w:tc>
      </w:tr>
      <w:tr w:rsidR="00CB06FF" w:rsidRPr="009A633B" w14:paraId="0D6F4AE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79720" w14:textId="4A626D4E" w:rsidR="00927A8C" w:rsidRPr="00D726D7" w:rsidRDefault="00A50CA8" w:rsidP="00D726D7">
            <w:pPr>
              <w:spacing w:before="0"/>
              <w:jc w:val="center"/>
              <w:rPr>
                <w:sz w:val="18"/>
                <w:szCs w:val="18"/>
              </w:rPr>
            </w:pPr>
            <w:hyperlink r:id="rId1145" w:history="1">
              <w:r w:rsidR="00927A8C" w:rsidRPr="00D726D7">
                <w:rPr>
                  <w:color w:val="0000FF"/>
                  <w:sz w:val="18"/>
                  <w:szCs w:val="18"/>
                  <w:u w:val="single"/>
                  <w:lang w:eastAsia="de-DE"/>
                </w:rPr>
                <w:t>JVET-AK0207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0D64D1" w14:textId="77777777" w:rsidR="00927A8C" w:rsidRPr="00D726D7" w:rsidRDefault="00927A8C" w:rsidP="00D726D7">
            <w:pPr>
              <w:spacing w:before="0"/>
              <w:jc w:val="left"/>
              <w:rPr>
                <w:sz w:val="18"/>
                <w:szCs w:val="16"/>
              </w:rPr>
            </w:pPr>
            <w:r w:rsidRPr="00D726D7">
              <w:rPr>
                <w:sz w:val="18"/>
                <w:szCs w:val="16"/>
              </w:rPr>
              <w:t>m70960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E1769F" w14:textId="77777777" w:rsidR="00927A8C" w:rsidRPr="00D726D7" w:rsidRDefault="00927A8C" w:rsidP="00D726D7">
            <w:pPr>
              <w:spacing w:before="0"/>
              <w:jc w:val="left"/>
              <w:rPr>
                <w:sz w:val="18"/>
                <w:szCs w:val="16"/>
              </w:rPr>
            </w:pPr>
            <w:r w:rsidRPr="00D726D7">
              <w:rPr>
                <w:sz w:val="18"/>
                <w:szCs w:val="16"/>
              </w:rPr>
              <w:t>2025-01-07 22:40:50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90A3A8" w14:textId="77777777" w:rsidR="00927A8C" w:rsidRPr="00D726D7" w:rsidRDefault="00927A8C" w:rsidP="00D726D7">
            <w:pPr>
              <w:spacing w:before="0"/>
              <w:jc w:val="left"/>
              <w:rPr>
                <w:sz w:val="18"/>
                <w:szCs w:val="16"/>
              </w:rPr>
            </w:pPr>
            <w:r w:rsidRPr="00D726D7">
              <w:rPr>
                <w:sz w:val="18"/>
                <w:szCs w:val="16"/>
              </w:rPr>
              <w:t>2025-01-07 22:51:22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E31B1B" w14:textId="77777777" w:rsidR="00927A8C" w:rsidRPr="00D726D7" w:rsidRDefault="00927A8C" w:rsidP="00D726D7">
            <w:pPr>
              <w:spacing w:before="0"/>
              <w:jc w:val="left"/>
              <w:rPr>
                <w:sz w:val="18"/>
                <w:szCs w:val="16"/>
              </w:rPr>
            </w:pPr>
            <w:r w:rsidRPr="00D726D7">
              <w:rPr>
                <w:sz w:val="18"/>
                <w:szCs w:val="16"/>
              </w:rPr>
              <w:t>2025-01-07 22:51:22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93A1B1" w14:textId="77777777" w:rsidR="00927A8C" w:rsidRPr="00D726D7" w:rsidRDefault="00927A8C" w:rsidP="00D726D7">
            <w:pPr>
              <w:spacing w:before="0"/>
              <w:jc w:val="left"/>
              <w:rPr>
                <w:sz w:val="18"/>
                <w:szCs w:val="16"/>
              </w:rPr>
            </w:pPr>
            <w:r w:rsidRPr="00D726D7">
              <w:rPr>
                <w:sz w:val="18"/>
                <w:szCs w:val="16"/>
              </w:rPr>
              <w:t>AHG9: On signalling of average quality in quality metrics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69C4FD" w14:textId="77777777" w:rsidR="00927A8C" w:rsidRPr="009A633B" w:rsidRDefault="00927A8C" w:rsidP="00927A8C">
            <w:pPr>
              <w:spacing w:before="0"/>
              <w:jc w:val="left"/>
              <w:rPr>
                <w:sz w:val="18"/>
                <w:szCs w:val="16"/>
              </w:rPr>
            </w:pPr>
            <w:r w:rsidRPr="00D726D7">
              <w:rPr>
                <w:sz w:val="18"/>
                <w:szCs w:val="16"/>
              </w:rPr>
              <w:t>H. Tan</w:t>
            </w:r>
          </w:p>
          <w:p w14:paraId="0CA9801E" w14:textId="3D0815B0" w:rsidR="00927A8C" w:rsidRPr="009A633B" w:rsidRDefault="00927A8C" w:rsidP="00927A8C">
            <w:pPr>
              <w:spacing w:before="0"/>
              <w:jc w:val="left"/>
              <w:rPr>
                <w:sz w:val="18"/>
                <w:szCs w:val="16"/>
              </w:rPr>
            </w:pPr>
            <w:r w:rsidRPr="00D726D7">
              <w:rPr>
                <w:sz w:val="18"/>
                <w:szCs w:val="16"/>
              </w:rPr>
              <w:t>J. Nam</w:t>
            </w:r>
          </w:p>
          <w:p w14:paraId="1383F13B" w14:textId="7A34DE4C" w:rsidR="00927A8C" w:rsidRPr="009A633B" w:rsidRDefault="00927A8C" w:rsidP="00927A8C">
            <w:pPr>
              <w:spacing w:before="0"/>
              <w:jc w:val="left"/>
              <w:rPr>
                <w:sz w:val="18"/>
                <w:szCs w:val="16"/>
              </w:rPr>
            </w:pPr>
            <w:r w:rsidRPr="00D726D7">
              <w:rPr>
                <w:sz w:val="18"/>
                <w:szCs w:val="16"/>
              </w:rPr>
              <w:t>J. Lee</w:t>
            </w:r>
          </w:p>
          <w:p w14:paraId="2E93FC5D" w14:textId="5940EFE3" w:rsidR="00927A8C" w:rsidRPr="009A633B" w:rsidRDefault="00927A8C" w:rsidP="00927A8C">
            <w:pPr>
              <w:spacing w:before="0"/>
              <w:jc w:val="left"/>
              <w:rPr>
                <w:sz w:val="18"/>
                <w:szCs w:val="16"/>
              </w:rPr>
            </w:pPr>
            <w:r w:rsidRPr="00D726D7">
              <w:rPr>
                <w:sz w:val="18"/>
                <w:szCs w:val="16"/>
              </w:rPr>
              <w:t>C. Kim</w:t>
            </w:r>
          </w:p>
          <w:p w14:paraId="4EC43B92" w14:textId="2B3FAF0F" w:rsidR="00927A8C" w:rsidRPr="009A633B" w:rsidRDefault="00927A8C" w:rsidP="00927A8C">
            <w:pPr>
              <w:spacing w:before="0"/>
              <w:jc w:val="left"/>
              <w:rPr>
                <w:sz w:val="18"/>
                <w:szCs w:val="16"/>
              </w:rPr>
            </w:pPr>
            <w:r w:rsidRPr="00D726D7">
              <w:rPr>
                <w:sz w:val="18"/>
                <w:szCs w:val="16"/>
              </w:rPr>
              <w:t>J. Lim</w:t>
            </w:r>
          </w:p>
          <w:p w14:paraId="4BAED6B2" w14:textId="452B92E3" w:rsidR="00927A8C" w:rsidRPr="00D726D7" w:rsidRDefault="00927A8C" w:rsidP="00D726D7">
            <w:pPr>
              <w:spacing w:before="0"/>
              <w:jc w:val="left"/>
              <w:rPr>
                <w:sz w:val="18"/>
                <w:szCs w:val="16"/>
              </w:rPr>
            </w:pPr>
            <w:r w:rsidRPr="00D726D7">
              <w:rPr>
                <w:sz w:val="18"/>
                <w:szCs w:val="16"/>
              </w:rPr>
              <w:t>S. Kim (LGE)</w:t>
            </w:r>
          </w:p>
        </w:tc>
      </w:tr>
      <w:tr w:rsidR="00CB06FF" w:rsidRPr="009A633B" w14:paraId="3FA3B5D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982F8C" w14:textId="33AEF066" w:rsidR="00927A8C" w:rsidRPr="00D726D7" w:rsidRDefault="00A50CA8" w:rsidP="00D726D7">
            <w:pPr>
              <w:spacing w:before="0"/>
              <w:jc w:val="center"/>
              <w:rPr>
                <w:sz w:val="18"/>
                <w:szCs w:val="18"/>
              </w:rPr>
            </w:pPr>
            <w:hyperlink r:id="rId1146" w:history="1">
              <w:r w:rsidR="00927A8C" w:rsidRPr="00D726D7">
                <w:rPr>
                  <w:color w:val="0000FF"/>
                  <w:sz w:val="18"/>
                  <w:szCs w:val="18"/>
                  <w:u w:val="single"/>
                  <w:lang w:eastAsia="de-DE"/>
                </w:rPr>
                <w:t>JVET-AK0208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4BBDE" w14:textId="77777777" w:rsidR="00927A8C" w:rsidRPr="00D726D7" w:rsidRDefault="00927A8C" w:rsidP="00D726D7">
            <w:pPr>
              <w:spacing w:before="0"/>
              <w:jc w:val="left"/>
              <w:rPr>
                <w:sz w:val="18"/>
                <w:szCs w:val="16"/>
              </w:rPr>
            </w:pPr>
            <w:r w:rsidRPr="00D726D7">
              <w:rPr>
                <w:sz w:val="18"/>
                <w:szCs w:val="16"/>
              </w:rPr>
              <w:t>m70961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87FB5C" w14:textId="77777777" w:rsidR="00927A8C" w:rsidRPr="00D726D7" w:rsidRDefault="00927A8C" w:rsidP="00D726D7">
            <w:pPr>
              <w:spacing w:before="0"/>
              <w:jc w:val="left"/>
              <w:rPr>
                <w:sz w:val="18"/>
                <w:szCs w:val="16"/>
              </w:rPr>
            </w:pPr>
            <w:r w:rsidRPr="00D726D7">
              <w:rPr>
                <w:sz w:val="18"/>
                <w:szCs w:val="16"/>
              </w:rPr>
              <w:t>2025-01-07 22:43:50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C2B0D7" w14:textId="77777777" w:rsidR="00927A8C" w:rsidRPr="00D726D7" w:rsidRDefault="00927A8C" w:rsidP="00D726D7">
            <w:pPr>
              <w:spacing w:before="0"/>
              <w:jc w:val="left"/>
              <w:rPr>
                <w:sz w:val="18"/>
                <w:szCs w:val="16"/>
              </w:rPr>
            </w:pPr>
            <w:r w:rsidRPr="00D726D7">
              <w:rPr>
                <w:sz w:val="18"/>
                <w:szCs w:val="16"/>
              </w:rPr>
              <w:t>2025-01-07 22:53:01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071FB0" w14:textId="77777777" w:rsidR="00927A8C" w:rsidRPr="00D726D7" w:rsidRDefault="00927A8C" w:rsidP="00D726D7">
            <w:pPr>
              <w:spacing w:before="0"/>
              <w:jc w:val="left"/>
              <w:rPr>
                <w:sz w:val="18"/>
                <w:szCs w:val="16"/>
              </w:rPr>
            </w:pPr>
            <w:r w:rsidRPr="00D726D7">
              <w:rPr>
                <w:sz w:val="18"/>
                <w:szCs w:val="16"/>
              </w:rPr>
              <w:t>2025-01-19 10:18:48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579F3F" w14:textId="77777777" w:rsidR="00927A8C" w:rsidRPr="00D726D7" w:rsidRDefault="00927A8C" w:rsidP="00D726D7">
            <w:pPr>
              <w:spacing w:before="0"/>
              <w:jc w:val="left"/>
              <w:rPr>
                <w:sz w:val="18"/>
                <w:szCs w:val="16"/>
              </w:rPr>
            </w:pPr>
            <w:r w:rsidRPr="00D726D7">
              <w:rPr>
                <w:sz w:val="18"/>
                <w:szCs w:val="16"/>
              </w:rPr>
              <w:t>AHG9: On the inclusion of quality metric SEI message in SEI processing order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76D501" w14:textId="77777777" w:rsidR="00927A8C" w:rsidRPr="009A633B" w:rsidRDefault="00927A8C" w:rsidP="00927A8C">
            <w:pPr>
              <w:spacing w:before="0"/>
              <w:jc w:val="left"/>
              <w:rPr>
                <w:sz w:val="18"/>
                <w:szCs w:val="16"/>
              </w:rPr>
            </w:pPr>
            <w:r w:rsidRPr="00D726D7">
              <w:rPr>
                <w:sz w:val="18"/>
                <w:szCs w:val="16"/>
              </w:rPr>
              <w:t>H. Tan</w:t>
            </w:r>
          </w:p>
          <w:p w14:paraId="6F0978BA" w14:textId="59493C0A" w:rsidR="00927A8C" w:rsidRPr="009A633B" w:rsidRDefault="00927A8C" w:rsidP="00927A8C">
            <w:pPr>
              <w:spacing w:before="0"/>
              <w:jc w:val="left"/>
              <w:rPr>
                <w:sz w:val="18"/>
                <w:szCs w:val="16"/>
              </w:rPr>
            </w:pPr>
            <w:r w:rsidRPr="00D726D7">
              <w:rPr>
                <w:sz w:val="18"/>
                <w:szCs w:val="16"/>
              </w:rPr>
              <w:t>C. Kim</w:t>
            </w:r>
          </w:p>
          <w:p w14:paraId="3DBD3D55" w14:textId="6991344E" w:rsidR="00927A8C" w:rsidRPr="009A633B" w:rsidRDefault="00927A8C" w:rsidP="00927A8C">
            <w:pPr>
              <w:spacing w:before="0"/>
              <w:jc w:val="left"/>
              <w:rPr>
                <w:sz w:val="18"/>
                <w:szCs w:val="16"/>
              </w:rPr>
            </w:pPr>
            <w:r w:rsidRPr="00D726D7">
              <w:rPr>
                <w:sz w:val="18"/>
                <w:szCs w:val="16"/>
              </w:rPr>
              <w:t>J. Nam</w:t>
            </w:r>
          </w:p>
          <w:p w14:paraId="527859EB" w14:textId="02908B07" w:rsidR="00927A8C" w:rsidRPr="009A633B" w:rsidRDefault="00927A8C" w:rsidP="00927A8C">
            <w:pPr>
              <w:spacing w:before="0"/>
              <w:jc w:val="left"/>
              <w:rPr>
                <w:sz w:val="18"/>
                <w:szCs w:val="16"/>
              </w:rPr>
            </w:pPr>
            <w:r w:rsidRPr="00D726D7">
              <w:rPr>
                <w:sz w:val="18"/>
                <w:szCs w:val="16"/>
              </w:rPr>
              <w:t>J. Lee</w:t>
            </w:r>
          </w:p>
          <w:p w14:paraId="1F805493" w14:textId="7E32343A" w:rsidR="00927A8C" w:rsidRPr="009A633B" w:rsidRDefault="00927A8C" w:rsidP="00927A8C">
            <w:pPr>
              <w:spacing w:before="0"/>
              <w:jc w:val="left"/>
              <w:rPr>
                <w:sz w:val="18"/>
                <w:szCs w:val="16"/>
              </w:rPr>
            </w:pPr>
            <w:r w:rsidRPr="00D726D7">
              <w:rPr>
                <w:sz w:val="18"/>
                <w:szCs w:val="16"/>
              </w:rPr>
              <w:t>J. Lim</w:t>
            </w:r>
          </w:p>
          <w:p w14:paraId="4866DEC9" w14:textId="670A871D" w:rsidR="00927A8C" w:rsidRPr="009A633B" w:rsidRDefault="00927A8C" w:rsidP="00927A8C">
            <w:pPr>
              <w:spacing w:before="0"/>
              <w:jc w:val="left"/>
              <w:rPr>
                <w:sz w:val="18"/>
                <w:szCs w:val="16"/>
              </w:rPr>
            </w:pPr>
            <w:r w:rsidRPr="00D726D7">
              <w:rPr>
                <w:sz w:val="18"/>
                <w:szCs w:val="16"/>
              </w:rPr>
              <w:t>S. Kim (LGE)</w:t>
            </w:r>
          </w:p>
          <w:p w14:paraId="1884F47A" w14:textId="19EE3FA0"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4FF60AF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8340C3" w14:textId="640B99AA" w:rsidR="00927A8C" w:rsidRPr="00D726D7" w:rsidRDefault="00A50CA8" w:rsidP="00D726D7">
            <w:pPr>
              <w:spacing w:before="0"/>
              <w:jc w:val="center"/>
              <w:rPr>
                <w:sz w:val="18"/>
                <w:szCs w:val="18"/>
              </w:rPr>
            </w:pPr>
            <w:hyperlink r:id="rId1147" w:history="1">
              <w:r w:rsidR="00927A8C" w:rsidRPr="00D726D7">
                <w:rPr>
                  <w:color w:val="0000FF"/>
                  <w:sz w:val="18"/>
                  <w:szCs w:val="18"/>
                  <w:u w:val="single"/>
                  <w:lang w:eastAsia="de-DE"/>
                </w:rPr>
                <w:t>JVET-AK0209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583BE6" w14:textId="77777777" w:rsidR="00927A8C" w:rsidRPr="00D726D7" w:rsidRDefault="00927A8C" w:rsidP="00D726D7">
            <w:pPr>
              <w:spacing w:before="0"/>
              <w:jc w:val="left"/>
              <w:rPr>
                <w:sz w:val="18"/>
                <w:szCs w:val="16"/>
              </w:rPr>
            </w:pPr>
            <w:r w:rsidRPr="00D726D7">
              <w:rPr>
                <w:sz w:val="18"/>
                <w:szCs w:val="16"/>
              </w:rPr>
              <w:t>m70962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FED632" w14:textId="77777777" w:rsidR="00927A8C" w:rsidRPr="00D726D7" w:rsidRDefault="00927A8C" w:rsidP="00D726D7">
            <w:pPr>
              <w:spacing w:before="0"/>
              <w:jc w:val="left"/>
              <w:rPr>
                <w:sz w:val="18"/>
                <w:szCs w:val="16"/>
              </w:rPr>
            </w:pPr>
            <w:r w:rsidRPr="00D726D7">
              <w:rPr>
                <w:sz w:val="18"/>
                <w:szCs w:val="16"/>
              </w:rPr>
              <w:t>2025-01-07 22:45:37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6C2EE2" w14:textId="77777777" w:rsidR="00927A8C" w:rsidRPr="00D726D7" w:rsidRDefault="00927A8C" w:rsidP="00D726D7">
            <w:pPr>
              <w:spacing w:before="0"/>
              <w:jc w:val="left"/>
              <w:rPr>
                <w:sz w:val="18"/>
                <w:szCs w:val="16"/>
              </w:rPr>
            </w:pPr>
            <w:r w:rsidRPr="00D726D7">
              <w:rPr>
                <w:sz w:val="18"/>
                <w:szCs w:val="16"/>
              </w:rPr>
              <w:t>2025-01-07 22:55:02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4F4B2C" w14:textId="77777777" w:rsidR="00927A8C" w:rsidRPr="00D726D7" w:rsidRDefault="00927A8C" w:rsidP="00D726D7">
            <w:pPr>
              <w:spacing w:before="0"/>
              <w:jc w:val="left"/>
              <w:rPr>
                <w:sz w:val="18"/>
                <w:szCs w:val="16"/>
              </w:rPr>
            </w:pPr>
            <w:r w:rsidRPr="00D726D7">
              <w:rPr>
                <w:sz w:val="18"/>
                <w:szCs w:val="16"/>
              </w:rPr>
              <w:t>2025-01-07 22:55:02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03C43B" w14:textId="77777777" w:rsidR="00927A8C" w:rsidRPr="00D726D7" w:rsidRDefault="00927A8C" w:rsidP="00D726D7">
            <w:pPr>
              <w:spacing w:before="0"/>
              <w:jc w:val="left"/>
              <w:rPr>
                <w:sz w:val="18"/>
                <w:szCs w:val="16"/>
              </w:rPr>
            </w:pPr>
            <w:r w:rsidRPr="00D726D7">
              <w:rPr>
                <w:sz w:val="18"/>
                <w:szCs w:val="16"/>
              </w:rPr>
              <w:t>AHG9: On constituent rectangles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F40A3C" w14:textId="77777777" w:rsidR="00927A8C" w:rsidRPr="009A633B" w:rsidRDefault="00927A8C" w:rsidP="00927A8C">
            <w:pPr>
              <w:spacing w:before="0"/>
              <w:jc w:val="left"/>
              <w:rPr>
                <w:sz w:val="18"/>
                <w:szCs w:val="16"/>
              </w:rPr>
            </w:pPr>
            <w:r w:rsidRPr="00D726D7">
              <w:rPr>
                <w:sz w:val="18"/>
                <w:szCs w:val="16"/>
              </w:rPr>
              <w:t>H. Tan</w:t>
            </w:r>
          </w:p>
          <w:p w14:paraId="75A8AC20" w14:textId="2C1305F8" w:rsidR="00927A8C" w:rsidRPr="009A633B" w:rsidRDefault="00927A8C" w:rsidP="00927A8C">
            <w:pPr>
              <w:spacing w:before="0"/>
              <w:jc w:val="left"/>
              <w:rPr>
                <w:sz w:val="18"/>
                <w:szCs w:val="16"/>
              </w:rPr>
            </w:pPr>
            <w:r w:rsidRPr="00D726D7">
              <w:rPr>
                <w:sz w:val="18"/>
                <w:szCs w:val="16"/>
              </w:rPr>
              <w:t>C. Kim</w:t>
            </w:r>
          </w:p>
          <w:p w14:paraId="4E8FC006" w14:textId="70D8D48E" w:rsidR="00927A8C" w:rsidRPr="009A633B" w:rsidRDefault="00927A8C" w:rsidP="00927A8C">
            <w:pPr>
              <w:spacing w:before="0"/>
              <w:jc w:val="left"/>
              <w:rPr>
                <w:sz w:val="18"/>
                <w:szCs w:val="16"/>
              </w:rPr>
            </w:pPr>
            <w:r w:rsidRPr="00D726D7">
              <w:rPr>
                <w:sz w:val="18"/>
                <w:szCs w:val="16"/>
              </w:rPr>
              <w:lastRenderedPageBreak/>
              <w:t>J. Nam</w:t>
            </w:r>
          </w:p>
          <w:p w14:paraId="0AED5D30" w14:textId="495F4724" w:rsidR="00927A8C" w:rsidRPr="009A633B" w:rsidRDefault="00927A8C" w:rsidP="00927A8C">
            <w:pPr>
              <w:spacing w:before="0"/>
              <w:jc w:val="left"/>
              <w:rPr>
                <w:sz w:val="18"/>
                <w:szCs w:val="16"/>
              </w:rPr>
            </w:pPr>
            <w:r w:rsidRPr="00D726D7">
              <w:rPr>
                <w:sz w:val="18"/>
                <w:szCs w:val="16"/>
              </w:rPr>
              <w:t>J. Lee</w:t>
            </w:r>
          </w:p>
          <w:p w14:paraId="1B00B368" w14:textId="67391E25" w:rsidR="00927A8C" w:rsidRPr="009A633B" w:rsidRDefault="00927A8C" w:rsidP="00927A8C">
            <w:pPr>
              <w:spacing w:before="0"/>
              <w:jc w:val="left"/>
              <w:rPr>
                <w:sz w:val="18"/>
                <w:szCs w:val="16"/>
              </w:rPr>
            </w:pPr>
            <w:r w:rsidRPr="00D726D7">
              <w:rPr>
                <w:sz w:val="18"/>
                <w:szCs w:val="16"/>
              </w:rPr>
              <w:t>J. Lim</w:t>
            </w:r>
          </w:p>
          <w:p w14:paraId="4B8BDEFA" w14:textId="15466B21" w:rsidR="00927A8C" w:rsidRPr="00D726D7" w:rsidRDefault="00927A8C" w:rsidP="00D726D7">
            <w:pPr>
              <w:spacing w:before="0"/>
              <w:jc w:val="left"/>
              <w:rPr>
                <w:sz w:val="18"/>
                <w:szCs w:val="16"/>
              </w:rPr>
            </w:pPr>
            <w:r w:rsidRPr="00D726D7">
              <w:rPr>
                <w:sz w:val="18"/>
                <w:szCs w:val="16"/>
              </w:rPr>
              <w:t>S. Kim (LGE)</w:t>
            </w:r>
          </w:p>
        </w:tc>
      </w:tr>
      <w:tr w:rsidR="00CB06FF" w:rsidRPr="009A633B" w14:paraId="41F1BFF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0F8005" w14:textId="498883DD" w:rsidR="00927A8C" w:rsidRPr="00D726D7" w:rsidRDefault="00A50CA8" w:rsidP="00D726D7">
            <w:pPr>
              <w:spacing w:before="0"/>
              <w:jc w:val="center"/>
              <w:rPr>
                <w:sz w:val="18"/>
                <w:szCs w:val="18"/>
              </w:rPr>
            </w:pPr>
            <w:hyperlink r:id="rId1148" w:history="1">
              <w:r w:rsidR="00927A8C" w:rsidRPr="00D726D7">
                <w:rPr>
                  <w:color w:val="0000FF"/>
                  <w:sz w:val="18"/>
                  <w:szCs w:val="18"/>
                  <w:u w:val="single"/>
                  <w:lang w:eastAsia="de-DE"/>
                </w:rPr>
                <w:t>JVET-AK0210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AF14EF" w14:textId="77777777" w:rsidR="00927A8C" w:rsidRPr="00D726D7" w:rsidRDefault="00927A8C" w:rsidP="00D726D7">
            <w:pPr>
              <w:spacing w:before="0"/>
              <w:jc w:val="left"/>
              <w:rPr>
                <w:sz w:val="18"/>
                <w:szCs w:val="16"/>
              </w:rPr>
            </w:pPr>
            <w:r w:rsidRPr="00D726D7">
              <w:rPr>
                <w:sz w:val="18"/>
                <w:szCs w:val="16"/>
              </w:rPr>
              <w:t>m70963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2FBDA" w14:textId="77777777" w:rsidR="00927A8C" w:rsidRPr="00D726D7" w:rsidRDefault="00927A8C" w:rsidP="00D726D7">
            <w:pPr>
              <w:spacing w:before="0"/>
              <w:jc w:val="left"/>
              <w:rPr>
                <w:sz w:val="18"/>
                <w:szCs w:val="16"/>
              </w:rPr>
            </w:pPr>
            <w:r w:rsidRPr="00D726D7">
              <w:rPr>
                <w:sz w:val="18"/>
                <w:szCs w:val="16"/>
              </w:rPr>
              <w:t>2025-01-07 22:47:07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44AAAB" w14:textId="77777777" w:rsidR="00927A8C" w:rsidRPr="00D726D7" w:rsidRDefault="00927A8C" w:rsidP="00D726D7">
            <w:pPr>
              <w:spacing w:before="0"/>
              <w:jc w:val="left"/>
              <w:rPr>
                <w:sz w:val="18"/>
                <w:szCs w:val="16"/>
              </w:rPr>
            </w:pPr>
            <w:r w:rsidRPr="00D726D7">
              <w:rPr>
                <w:sz w:val="18"/>
                <w:szCs w:val="16"/>
              </w:rPr>
              <w:t>2025-01-07 22:56:43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543F1C" w14:textId="77777777" w:rsidR="00927A8C" w:rsidRPr="00D726D7" w:rsidRDefault="00927A8C" w:rsidP="00D726D7">
            <w:pPr>
              <w:spacing w:before="0"/>
              <w:jc w:val="left"/>
              <w:rPr>
                <w:sz w:val="18"/>
                <w:szCs w:val="16"/>
              </w:rPr>
            </w:pPr>
            <w:r w:rsidRPr="00D726D7">
              <w:rPr>
                <w:sz w:val="18"/>
                <w:szCs w:val="16"/>
              </w:rPr>
              <w:t>2025-01-07 22:56:43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5D89B" w14:textId="75CA238D" w:rsidR="00927A8C" w:rsidRPr="00D726D7" w:rsidRDefault="00927A8C" w:rsidP="00D726D7">
            <w:pPr>
              <w:spacing w:before="0"/>
              <w:jc w:val="left"/>
              <w:rPr>
                <w:sz w:val="18"/>
                <w:szCs w:val="16"/>
              </w:rPr>
            </w:pPr>
            <w:r w:rsidRPr="00D726D7">
              <w:rPr>
                <w:sz w:val="18"/>
                <w:szCs w:val="16"/>
              </w:rPr>
              <w:t>AHG9: On constituent rectangle grouping for 4:4:4 colo</w:t>
            </w:r>
            <w:r w:rsidR="00F26D63">
              <w:rPr>
                <w:sz w:val="18"/>
                <w:szCs w:val="16"/>
              </w:rPr>
              <w:t>u</w:t>
            </w:r>
            <w:r w:rsidRPr="00D726D7">
              <w:rPr>
                <w:sz w:val="18"/>
                <w:szCs w:val="16"/>
              </w:rPr>
              <w:t>r format support in constituent rectangle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8D7E25" w14:textId="77777777" w:rsidR="00927A8C" w:rsidRPr="009A633B" w:rsidRDefault="00927A8C" w:rsidP="00927A8C">
            <w:pPr>
              <w:spacing w:before="0"/>
              <w:jc w:val="left"/>
              <w:rPr>
                <w:sz w:val="18"/>
                <w:szCs w:val="16"/>
              </w:rPr>
            </w:pPr>
            <w:r w:rsidRPr="00D726D7">
              <w:rPr>
                <w:sz w:val="18"/>
                <w:szCs w:val="16"/>
              </w:rPr>
              <w:t>H. Tan</w:t>
            </w:r>
          </w:p>
          <w:p w14:paraId="633D88B9" w14:textId="15379BF1" w:rsidR="00927A8C" w:rsidRPr="009A633B" w:rsidRDefault="00927A8C" w:rsidP="00927A8C">
            <w:pPr>
              <w:spacing w:before="0"/>
              <w:jc w:val="left"/>
              <w:rPr>
                <w:sz w:val="18"/>
                <w:szCs w:val="16"/>
              </w:rPr>
            </w:pPr>
            <w:r w:rsidRPr="00D726D7">
              <w:rPr>
                <w:sz w:val="18"/>
                <w:szCs w:val="16"/>
              </w:rPr>
              <w:t>J. Nam</w:t>
            </w:r>
          </w:p>
          <w:p w14:paraId="52274C92" w14:textId="11661A2F" w:rsidR="00927A8C" w:rsidRPr="009A633B" w:rsidRDefault="00927A8C" w:rsidP="00927A8C">
            <w:pPr>
              <w:spacing w:before="0"/>
              <w:jc w:val="left"/>
              <w:rPr>
                <w:sz w:val="18"/>
                <w:szCs w:val="16"/>
              </w:rPr>
            </w:pPr>
            <w:r w:rsidRPr="00D726D7">
              <w:rPr>
                <w:sz w:val="18"/>
                <w:szCs w:val="16"/>
              </w:rPr>
              <w:t>C. Kim</w:t>
            </w:r>
          </w:p>
          <w:p w14:paraId="6222D3AA" w14:textId="1507484E" w:rsidR="00927A8C" w:rsidRPr="009A633B" w:rsidRDefault="00927A8C" w:rsidP="00927A8C">
            <w:pPr>
              <w:spacing w:before="0"/>
              <w:jc w:val="left"/>
              <w:rPr>
                <w:sz w:val="18"/>
                <w:szCs w:val="16"/>
              </w:rPr>
            </w:pPr>
            <w:r w:rsidRPr="00D726D7">
              <w:rPr>
                <w:sz w:val="18"/>
                <w:szCs w:val="16"/>
              </w:rPr>
              <w:t>J. Lee</w:t>
            </w:r>
          </w:p>
          <w:p w14:paraId="5AC81700" w14:textId="536D99E6" w:rsidR="00927A8C" w:rsidRPr="009A633B" w:rsidRDefault="00927A8C" w:rsidP="00927A8C">
            <w:pPr>
              <w:spacing w:before="0"/>
              <w:jc w:val="left"/>
              <w:rPr>
                <w:sz w:val="18"/>
                <w:szCs w:val="16"/>
              </w:rPr>
            </w:pPr>
            <w:r w:rsidRPr="00D726D7">
              <w:rPr>
                <w:sz w:val="18"/>
                <w:szCs w:val="16"/>
              </w:rPr>
              <w:t>J. Lim</w:t>
            </w:r>
          </w:p>
          <w:p w14:paraId="2B539E6F" w14:textId="2EB5E3EC" w:rsidR="00927A8C" w:rsidRPr="00D726D7" w:rsidRDefault="00927A8C" w:rsidP="00D726D7">
            <w:pPr>
              <w:spacing w:before="0"/>
              <w:jc w:val="left"/>
              <w:rPr>
                <w:sz w:val="18"/>
                <w:szCs w:val="16"/>
              </w:rPr>
            </w:pPr>
            <w:r w:rsidRPr="00D726D7">
              <w:rPr>
                <w:sz w:val="18"/>
                <w:szCs w:val="16"/>
              </w:rPr>
              <w:t>S. Kim (LGE)</w:t>
            </w:r>
          </w:p>
        </w:tc>
      </w:tr>
      <w:tr w:rsidR="00CB06FF" w:rsidRPr="009A633B" w14:paraId="17845FF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5F71E6" w14:textId="12F5A6A2" w:rsidR="00927A8C" w:rsidRPr="00D726D7" w:rsidRDefault="00A50CA8" w:rsidP="00D726D7">
            <w:pPr>
              <w:spacing w:before="0"/>
              <w:jc w:val="center"/>
              <w:rPr>
                <w:sz w:val="18"/>
                <w:szCs w:val="18"/>
              </w:rPr>
            </w:pPr>
            <w:hyperlink r:id="rId1149" w:history="1">
              <w:r w:rsidR="00927A8C" w:rsidRPr="00D726D7">
                <w:rPr>
                  <w:color w:val="0000FF"/>
                  <w:sz w:val="18"/>
                  <w:szCs w:val="18"/>
                  <w:u w:val="single"/>
                  <w:lang w:eastAsia="de-DE"/>
                </w:rPr>
                <w:t>JVET-AK0211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A183B5" w14:textId="77777777" w:rsidR="00927A8C" w:rsidRPr="00D726D7" w:rsidRDefault="00927A8C" w:rsidP="00D726D7">
            <w:pPr>
              <w:spacing w:before="0"/>
              <w:jc w:val="left"/>
              <w:rPr>
                <w:sz w:val="18"/>
                <w:szCs w:val="16"/>
              </w:rPr>
            </w:pPr>
            <w:r w:rsidRPr="00D726D7">
              <w:rPr>
                <w:sz w:val="18"/>
                <w:szCs w:val="16"/>
              </w:rPr>
              <w:t>m70964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69A09" w14:textId="77777777" w:rsidR="00927A8C" w:rsidRPr="00D726D7" w:rsidRDefault="00927A8C" w:rsidP="00D726D7">
            <w:pPr>
              <w:spacing w:before="0"/>
              <w:jc w:val="left"/>
              <w:rPr>
                <w:sz w:val="18"/>
                <w:szCs w:val="16"/>
              </w:rPr>
            </w:pPr>
            <w:r w:rsidRPr="00D726D7">
              <w:rPr>
                <w:sz w:val="18"/>
                <w:szCs w:val="16"/>
              </w:rPr>
              <w:t>2025-01-07 22:47:50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901898" w14:textId="77777777" w:rsidR="00927A8C" w:rsidRPr="00D726D7" w:rsidRDefault="00927A8C" w:rsidP="00D726D7">
            <w:pPr>
              <w:spacing w:before="0"/>
              <w:jc w:val="left"/>
              <w:rPr>
                <w:sz w:val="18"/>
                <w:szCs w:val="16"/>
              </w:rPr>
            </w:pPr>
            <w:r w:rsidRPr="00D726D7">
              <w:rPr>
                <w:sz w:val="18"/>
                <w:szCs w:val="16"/>
              </w:rPr>
              <w:t>2025-01-07 23:33:40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0C6A70" w14:textId="77777777" w:rsidR="00927A8C" w:rsidRPr="00D726D7" w:rsidRDefault="00927A8C" w:rsidP="00D726D7">
            <w:pPr>
              <w:spacing w:before="0"/>
              <w:jc w:val="left"/>
              <w:rPr>
                <w:sz w:val="18"/>
                <w:szCs w:val="16"/>
              </w:rPr>
            </w:pPr>
            <w:r w:rsidRPr="00D726D7">
              <w:rPr>
                <w:sz w:val="18"/>
                <w:szCs w:val="16"/>
              </w:rPr>
              <w:t>2025-01-08 12:39:01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5C481E" w14:textId="77777777" w:rsidR="00927A8C" w:rsidRPr="00D726D7" w:rsidRDefault="00927A8C" w:rsidP="00D726D7">
            <w:pPr>
              <w:spacing w:before="0"/>
              <w:jc w:val="left"/>
              <w:rPr>
                <w:sz w:val="18"/>
                <w:szCs w:val="16"/>
              </w:rPr>
            </w:pPr>
            <w:r w:rsidRPr="00D726D7">
              <w:rPr>
                <w:sz w:val="18"/>
                <w:szCs w:val="16"/>
              </w:rPr>
              <w:t>AHG9/AHG13: Proposed Film Grain Region SEI message for version 5 of VSEI</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3121A0" w14:textId="77777777" w:rsidR="00927A8C" w:rsidRPr="009A633B" w:rsidRDefault="00927A8C" w:rsidP="00927A8C">
            <w:pPr>
              <w:spacing w:before="0"/>
              <w:jc w:val="left"/>
              <w:rPr>
                <w:sz w:val="18"/>
                <w:szCs w:val="16"/>
              </w:rPr>
            </w:pPr>
            <w:r w:rsidRPr="00D726D7">
              <w:rPr>
                <w:sz w:val="18"/>
                <w:szCs w:val="16"/>
              </w:rPr>
              <w:t>S. Wenger</w:t>
            </w:r>
          </w:p>
          <w:p w14:paraId="3C73AEDC" w14:textId="75065CC8" w:rsidR="00927A8C" w:rsidRPr="009A633B" w:rsidRDefault="00927A8C" w:rsidP="00927A8C">
            <w:pPr>
              <w:spacing w:before="0"/>
              <w:jc w:val="left"/>
              <w:rPr>
                <w:sz w:val="18"/>
                <w:szCs w:val="16"/>
              </w:rPr>
            </w:pPr>
            <w:r w:rsidRPr="00D726D7">
              <w:rPr>
                <w:sz w:val="18"/>
                <w:szCs w:val="16"/>
              </w:rPr>
              <w:t>G. Teniou</w:t>
            </w:r>
          </w:p>
          <w:p w14:paraId="79DC2177" w14:textId="71F9B1FD" w:rsidR="00927A8C" w:rsidRPr="009A633B" w:rsidRDefault="00927A8C" w:rsidP="00927A8C">
            <w:pPr>
              <w:spacing w:before="0"/>
              <w:jc w:val="left"/>
              <w:rPr>
                <w:sz w:val="18"/>
                <w:szCs w:val="16"/>
              </w:rPr>
            </w:pPr>
            <w:r w:rsidRPr="00D726D7">
              <w:rPr>
                <w:sz w:val="18"/>
                <w:szCs w:val="16"/>
              </w:rPr>
              <w:t>A.</w:t>
            </w:r>
            <w:r w:rsidR="0073214A">
              <w:rPr>
                <w:sz w:val="18"/>
                <w:szCs w:val="16"/>
              </w:rPr>
              <w:t xml:space="preserve"> </w:t>
            </w:r>
            <w:r w:rsidRPr="00D726D7">
              <w:rPr>
                <w:sz w:val="18"/>
                <w:szCs w:val="16"/>
              </w:rPr>
              <w:t>T. Hinds (Tencent)</w:t>
            </w:r>
          </w:p>
          <w:p w14:paraId="565349D6" w14:textId="196EAC78" w:rsidR="00927A8C" w:rsidRPr="009A633B" w:rsidRDefault="00927A8C" w:rsidP="00927A8C">
            <w:pPr>
              <w:spacing w:before="0"/>
              <w:jc w:val="left"/>
              <w:rPr>
                <w:sz w:val="18"/>
                <w:szCs w:val="16"/>
              </w:rPr>
            </w:pPr>
            <w:r w:rsidRPr="00D726D7">
              <w:rPr>
                <w:sz w:val="18"/>
                <w:szCs w:val="16"/>
              </w:rPr>
              <w:t>P. de Lagrange</w:t>
            </w:r>
          </w:p>
          <w:p w14:paraId="62F2DB07" w14:textId="45DB3CE7" w:rsidR="00927A8C" w:rsidRPr="009A633B" w:rsidRDefault="00927A8C" w:rsidP="00927A8C">
            <w:pPr>
              <w:spacing w:before="0"/>
              <w:jc w:val="left"/>
              <w:rPr>
                <w:sz w:val="18"/>
                <w:szCs w:val="16"/>
              </w:rPr>
            </w:pPr>
            <w:r w:rsidRPr="00D726D7">
              <w:rPr>
                <w:sz w:val="18"/>
                <w:szCs w:val="16"/>
              </w:rPr>
              <w:t>E. Fran</w:t>
            </w:r>
            <w:bookmarkStart w:id="331" w:name="_Hlk190092573"/>
            <w:r w:rsidRPr="00D726D7">
              <w:rPr>
                <w:sz w:val="18"/>
                <w:szCs w:val="16"/>
              </w:rPr>
              <w:t>ç</w:t>
            </w:r>
            <w:bookmarkEnd w:id="331"/>
            <w:r w:rsidRPr="00D726D7">
              <w:rPr>
                <w:sz w:val="18"/>
                <w:szCs w:val="16"/>
              </w:rPr>
              <w:t>ois</w:t>
            </w:r>
          </w:p>
          <w:p w14:paraId="0947834A" w14:textId="7F9A19FB" w:rsidR="00927A8C" w:rsidRPr="00D726D7" w:rsidRDefault="00927A8C" w:rsidP="00D726D7">
            <w:pPr>
              <w:spacing w:before="0"/>
              <w:jc w:val="left"/>
              <w:rPr>
                <w:sz w:val="18"/>
                <w:szCs w:val="16"/>
              </w:rPr>
            </w:pPr>
            <w:r w:rsidRPr="00D726D7">
              <w:rPr>
                <w:sz w:val="18"/>
                <w:szCs w:val="16"/>
              </w:rPr>
              <w:t>D. Doyen (</w:t>
            </w:r>
            <w:proofErr w:type="spellStart"/>
            <w:r w:rsidRPr="00D726D7">
              <w:rPr>
                <w:sz w:val="18"/>
                <w:szCs w:val="16"/>
              </w:rPr>
              <w:t>InterDigital</w:t>
            </w:r>
            <w:proofErr w:type="spellEnd"/>
            <w:r w:rsidRPr="00D726D7">
              <w:rPr>
                <w:sz w:val="18"/>
                <w:szCs w:val="16"/>
              </w:rPr>
              <w:t>)</w:t>
            </w:r>
          </w:p>
        </w:tc>
      </w:tr>
      <w:tr w:rsidR="00CB06FF" w:rsidRPr="009A633B" w14:paraId="1888912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613A8D" w14:textId="55E3B336" w:rsidR="00927A8C" w:rsidRPr="00D726D7" w:rsidRDefault="00A50CA8" w:rsidP="00D726D7">
            <w:pPr>
              <w:spacing w:before="0"/>
              <w:jc w:val="center"/>
              <w:rPr>
                <w:sz w:val="18"/>
                <w:szCs w:val="18"/>
              </w:rPr>
            </w:pPr>
            <w:hyperlink r:id="rId1150" w:history="1">
              <w:r w:rsidR="00927A8C" w:rsidRPr="00D726D7">
                <w:rPr>
                  <w:color w:val="0000FF"/>
                  <w:sz w:val="18"/>
                  <w:szCs w:val="18"/>
                  <w:u w:val="single"/>
                  <w:lang w:eastAsia="de-DE"/>
                </w:rPr>
                <w:t>JVET-AK0212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100E2F" w14:textId="77777777" w:rsidR="00927A8C" w:rsidRPr="00D726D7" w:rsidRDefault="00927A8C" w:rsidP="00D726D7">
            <w:pPr>
              <w:spacing w:before="0"/>
              <w:jc w:val="left"/>
              <w:rPr>
                <w:sz w:val="18"/>
                <w:szCs w:val="16"/>
              </w:rPr>
            </w:pPr>
            <w:r w:rsidRPr="00D726D7">
              <w:rPr>
                <w:sz w:val="18"/>
                <w:szCs w:val="16"/>
              </w:rPr>
              <w:t>m70965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FD0E8C" w14:textId="77777777" w:rsidR="00927A8C" w:rsidRPr="00D726D7" w:rsidRDefault="00927A8C" w:rsidP="00D726D7">
            <w:pPr>
              <w:spacing w:before="0"/>
              <w:jc w:val="left"/>
              <w:rPr>
                <w:sz w:val="18"/>
                <w:szCs w:val="16"/>
              </w:rPr>
            </w:pPr>
            <w:r w:rsidRPr="00D726D7">
              <w:rPr>
                <w:sz w:val="18"/>
                <w:szCs w:val="16"/>
              </w:rPr>
              <w:t>2025-01-07 23:00:21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23D2CD" w14:textId="77777777" w:rsidR="00927A8C" w:rsidRPr="00D726D7" w:rsidRDefault="00927A8C" w:rsidP="00D726D7">
            <w:pPr>
              <w:spacing w:before="0"/>
              <w:jc w:val="left"/>
              <w:rPr>
                <w:sz w:val="18"/>
                <w:szCs w:val="16"/>
              </w:rPr>
            </w:pPr>
            <w:r w:rsidRPr="00D726D7">
              <w:rPr>
                <w:sz w:val="18"/>
                <w:szCs w:val="16"/>
              </w:rPr>
              <w:t>2025-01-07 23:47:27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5AAFF5" w14:textId="77777777" w:rsidR="00927A8C" w:rsidRPr="00D726D7" w:rsidRDefault="00927A8C" w:rsidP="00D726D7">
            <w:pPr>
              <w:spacing w:before="0"/>
              <w:jc w:val="left"/>
              <w:rPr>
                <w:sz w:val="18"/>
                <w:szCs w:val="16"/>
              </w:rPr>
            </w:pPr>
            <w:r w:rsidRPr="00D726D7">
              <w:rPr>
                <w:sz w:val="18"/>
                <w:szCs w:val="16"/>
              </w:rPr>
              <w:t>2025-01-12 13:56:02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1D074C" w14:textId="77777777" w:rsidR="00927A8C" w:rsidRPr="00D726D7" w:rsidRDefault="00927A8C" w:rsidP="00D726D7">
            <w:pPr>
              <w:spacing w:before="0"/>
              <w:jc w:val="left"/>
              <w:rPr>
                <w:sz w:val="18"/>
                <w:szCs w:val="16"/>
              </w:rPr>
            </w:pPr>
            <w:r w:rsidRPr="00D726D7">
              <w:rPr>
                <w:sz w:val="18"/>
                <w:szCs w:val="16"/>
              </w:rPr>
              <w:t>EE2-2.1: OBMC modifications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FBB07B" w14:textId="77777777" w:rsidR="00927A8C" w:rsidRPr="009A633B" w:rsidRDefault="00927A8C" w:rsidP="00927A8C">
            <w:pPr>
              <w:spacing w:before="0"/>
              <w:jc w:val="left"/>
              <w:rPr>
                <w:sz w:val="18"/>
                <w:szCs w:val="16"/>
              </w:rPr>
            </w:pPr>
            <w:r w:rsidRPr="00D726D7">
              <w:rPr>
                <w:sz w:val="18"/>
                <w:szCs w:val="16"/>
              </w:rPr>
              <w:t>R. Yu</w:t>
            </w:r>
          </w:p>
          <w:p w14:paraId="085BB495" w14:textId="1B5EF05E" w:rsidR="00927A8C" w:rsidRPr="009A633B" w:rsidRDefault="00927A8C" w:rsidP="00927A8C">
            <w:pPr>
              <w:spacing w:before="0"/>
              <w:jc w:val="left"/>
              <w:rPr>
                <w:sz w:val="18"/>
                <w:szCs w:val="16"/>
              </w:rPr>
            </w:pPr>
            <w:r w:rsidRPr="00D726D7">
              <w:rPr>
                <w:sz w:val="18"/>
                <w:szCs w:val="16"/>
              </w:rPr>
              <w:t>H. Huang</w:t>
            </w:r>
          </w:p>
          <w:p w14:paraId="3B7837B6" w14:textId="24380025" w:rsidR="00927A8C" w:rsidRPr="009A633B" w:rsidRDefault="00927A8C" w:rsidP="00927A8C">
            <w:pPr>
              <w:spacing w:before="0"/>
              <w:jc w:val="left"/>
              <w:rPr>
                <w:sz w:val="18"/>
                <w:szCs w:val="16"/>
              </w:rPr>
            </w:pPr>
            <w:r w:rsidRPr="00D726D7">
              <w:rPr>
                <w:sz w:val="18"/>
                <w:szCs w:val="16"/>
              </w:rPr>
              <w:t>C.-C. Chen</w:t>
            </w:r>
          </w:p>
          <w:p w14:paraId="68431BD6" w14:textId="7160A7FC" w:rsidR="00927A8C" w:rsidRPr="009A633B" w:rsidRDefault="00927A8C" w:rsidP="00927A8C">
            <w:pPr>
              <w:spacing w:before="0"/>
              <w:jc w:val="left"/>
              <w:rPr>
                <w:sz w:val="18"/>
                <w:szCs w:val="16"/>
              </w:rPr>
            </w:pPr>
            <w:r w:rsidRPr="00D726D7">
              <w:rPr>
                <w:sz w:val="18"/>
                <w:szCs w:val="16"/>
              </w:rPr>
              <w:t>V. Seregin</w:t>
            </w:r>
          </w:p>
          <w:p w14:paraId="79ADB869" w14:textId="24195D5E"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5B718F1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345191" w14:textId="7C1FAB7F" w:rsidR="00927A8C" w:rsidRPr="00D726D7" w:rsidRDefault="00A50CA8" w:rsidP="00D726D7">
            <w:pPr>
              <w:spacing w:before="0"/>
              <w:jc w:val="center"/>
              <w:rPr>
                <w:sz w:val="18"/>
                <w:szCs w:val="18"/>
              </w:rPr>
            </w:pPr>
            <w:hyperlink r:id="rId1151" w:history="1">
              <w:r w:rsidR="00927A8C" w:rsidRPr="00D726D7">
                <w:rPr>
                  <w:color w:val="0000FF"/>
                  <w:sz w:val="18"/>
                  <w:szCs w:val="18"/>
                  <w:u w:val="single"/>
                  <w:lang w:eastAsia="de-DE"/>
                </w:rPr>
                <w:t>JVET-AK0213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29F274" w14:textId="77777777" w:rsidR="00927A8C" w:rsidRPr="00D726D7" w:rsidRDefault="00927A8C" w:rsidP="00D726D7">
            <w:pPr>
              <w:spacing w:before="0"/>
              <w:jc w:val="left"/>
              <w:rPr>
                <w:sz w:val="18"/>
                <w:szCs w:val="16"/>
              </w:rPr>
            </w:pPr>
            <w:r w:rsidRPr="00D726D7">
              <w:rPr>
                <w:sz w:val="18"/>
                <w:szCs w:val="16"/>
              </w:rPr>
              <w:t>m70966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47309E" w14:textId="77777777" w:rsidR="00927A8C" w:rsidRPr="00D726D7" w:rsidRDefault="00927A8C" w:rsidP="00D726D7">
            <w:pPr>
              <w:spacing w:before="0"/>
              <w:jc w:val="left"/>
              <w:rPr>
                <w:sz w:val="18"/>
                <w:szCs w:val="16"/>
              </w:rPr>
            </w:pPr>
            <w:r w:rsidRPr="00D726D7">
              <w:rPr>
                <w:sz w:val="18"/>
                <w:szCs w:val="16"/>
              </w:rPr>
              <w:t>2025-01-07 23:01:19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210D7F" w14:textId="77777777" w:rsidR="00927A8C" w:rsidRPr="00D726D7" w:rsidRDefault="00927A8C" w:rsidP="00D726D7">
            <w:pPr>
              <w:spacing w:before="0"/>
              <w:jc w:val="left"/>
              <w:rPr>
                <w:sz w:val="18"/>
                <w:szCs w:val="16"/>
              </w:rPr>
            </w:pPr>
            <w:r w:rsidRPr="00D726D7">
              <w:rPr>
                <w:sz w:val="18"/>
                <w:szCs w:val="16"/>
              </w:rPr>
              <w:t>2025-01-07 23:47:47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F6A6D" w14:textId="77777777" w:rsidR="00927A8C" w:rsidRPr="00D726D7" w:rsidRDefault="00927A8C" w:rsidP="00D726D7">
            <w:pPr>
              <w:spacing w:before="0"/>
              <w:jc w:val="left"/>
              <w:rPr>
                <w:sz w:val="18"/>
                <w:szCs w:val="16"/>
              </w:rPr>
            </w:pPr>
            <w:r w:rsidRPr="00D726D7">
              <w:rPr>
                <w:sz w:val="18"/>
                <w:szCs w:val="16"/>
              </w:rPr>
              <w:t>2025-01-15 15:37:54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728E4B" w14:textId="77777777" w:rsidR="00927A8C" w:rsidRPr="00D726D7" w:rsidRDefault="00927A8C" w:rsidP="00D726D7">
            <w:pPr>
              <w:spacing w:before="0"/>
              <w:jc w:val="left"/>
              <w:rPr>
                <w:sz w:val="18"/>
                <w:szCs w:val="16"/>
              </w:rPr>
            </w:pPr>
            <w:r w:rsidRPr="00D726D7">
              <w:rPr>
                <w:sz w:val="18"/>
                <w:szCs w:val="16"/>
              </w:rPr>
              <w:t>AHG12: Extended BDOF usage for MV refinement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735890" w14:textId="77777777" w:rsidR="00927A8C" w:rsidRPr="009A633B" w:rsidRDefault="00927A8C" w:rsidP="00927A8C">
            <w:pPr>
              <w:spacing w:before="0"/>
              <w:jc w:val="left"/>
              <w:rPr>
                <w:sz w:val="18"/>
                <w:szCs w:val="16"/>
              </w:rPr>
            </w:pPr>
            <w:r w:rsidRPr="00D726D7">
              <w:rPr>
                <w:sz w:val="18"/>
                <w:szCs w:val="16"/>
              </w:rPr>
              <w:t>R. Yu</w:t>
            </w:r>
          </w:p>
          <w:p w14:paraId="69575B88" w14:textId="66032ADC" w:rsidR="00927A8C" w:rsidRPr="009A633B" w:rsidRDefault="00927A8C" w:rsidP="00927A8C">
            <w:pPr>
              <w:spacing w:before="0"/>
              <w:jc w:val="left"/>
              <w:rPr>
                <w:sz w:val="18"/>
                <w:szCs w:val="16"/>
              </w:rPr>
            </w:pPr>
            <w:r w:rsidRPr="00D726D7">
              <w:rPr>
                <w:sz w:val="18"/>
                <w:szCs w:val="16"/>
              </w:rPr>
              <w:t>H. Huang</w:t>
            </w:r>
          </w:p>
          <w:p w14:paraId="01593A67" w14:textId="2290205A" w:rsidR="00927A8C" w:rsidRPr="009A633B" w:rsidRDefault="00927A8C" w:rsidP="00927A8C">
            <w:pPr>
              <w:spacing w:before="0"/>
              <w:jc w:val="left"/>
              <w:rPr>
                <w:sz w:val="18"/>
                <w:szCs w:val="16"/>
              </w:rPr>
            </w:pPr>
            <w:r w:rsidRPr="00D726D7">
              <w:rPr>
                <w:sz w:val="18"/>
                <w:szCs w:val="16"/>
              </w:rPr>
              <w:t>V. Seregin</w:t>
            </w:r>
          </w:p>
          <w:p w14:paraId="54C9C403" w14:textId="0E35DBCA"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568951E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8B43B1" w14:textId="433D859C" w:rsidR="00927A8C" w:rsidRPr="00D726D7" w:rsidRDefault="00A50CA8" w:rsidP="00D726D7">
            <w:pPr>
              <w:spacing w:before="0"/>
              <w:jc w:val="center"/>
              <w:rPr>
                <w:sz w:val="18"/>
                <w:szCs w:val="18"/>
              </w:rPr>
            </w:pPr>
            <w:hyperlink r:id="rId1152" w:history="1">
              <w:r w:rsidR="00927A8C" w:rsidRPr="00D726D7">
                <w:rPr>
                  <w:color w:val="0000FF"/>
                  <w:sz w:val="18"/>
                  <w:szCs w:val="18"/>
                  <w:u w:val="single"/>
                  <w:lang w:eastAsia="de-DE"/>
                </w:rPr>
                <w:t>JVET-AK0214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B0AB14" w14:textId="77777777" w:rsidR="00927A8C" w:rsidRPr="00D726D7" w:rsidRDefault="00927A8C" w:rsidP="00D726D7">
            <w:pPr>
              <w:spacing w:before="0"/>
              <w:jc w:val="left"/>
              <w:rPr>
                <w:sz w:val="18"/>
                <w:szCs w:val="16"/>
              </w:rPr>
            </w:pPr>
            <w:r w:rsidRPr="00D726D7">
              <w:rPr>
                <w:sz w:val="18"/>
                <w:szCs w:val="16"/>
              </w:rPr>
              <w:t>m70967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9FE693" w14:textId="77777777" w:rsidR="00927A8C" w:rsidRPr="00D726D7" w:rsidRDefault="00927A8C" w:rsidP="00D726D7">
            <w:pPr>
              <w:spacing w:before="0"/>
              <w:jc w:val="left"/>
              <w:rPr>
                <w:sz w:val="18"/>
                <w:szCs w:val="16"/>
              </w:rPr>
            </w:pPr>
            <w:r w:rsidRPr="00D726D7">
              <w:rPr>
                <w:sz w:val="18"/>
                <w:szCs w:val="16"/>
              </w:rPr>
              <w:t>2025-01-07 23:03:15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5D53BE" w14:textId="77777777" w:rsidR="00927A8C" w:rsidRPr="00D726D7" w:rsidRDefault="00927A8C" w:rsidP="00D726D7">
            <w:pPr>
              <w:spacing w:before="0"/>
              <w:jc w:val="left"/>
              <w:rPr>
                <w:sz w:val="18"/>
                <w:szCs w:val="16"/>
              </w:rPr>
            </w:pPr>
            <w:r w:rsidRPr="00D726D7">
              <w:rPr>
                <w:sz w:val="18"/>
                <w:szCs w:val="16"/>
              </w:rPr>
              <w:t>2025-01-07 23:36:44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627EA8" w14:textId="77777777" w:rsidR="00927A8C" w:rsidRPr="00D726D7" w:rsidRDefault="00927A8C" w:rsidP="00D726D7">
            <w:pPr>
              <w:spacing w:before="0"/>
              <w:jc w:val="left"/>
              <w:rPr>
                <w:sz w:val="18"/>
                <w:szCs w:val="16"/>
              </w:rPr>
            </w:pPr>
            <w:r w:rsidRPr="00D726D7">
              <w:rPr>
                <w:sz w:val="18"/>
                <w:szCs w:val="16"/>
              </w:rPr>
              <w:t>2025-01-16 11:04:38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A1DCAE" w14:textId="77777777" w:rsidR="00927A8C" w:rsidRPr="00D726D7" w:rsidRDefault="00927A8C" w:rsidP="00D726D7">
            <w:pPr>
              <w:spacing w:before="0"/>
              <w:jc w:val="left"/>
              <w:rPr>
                <w:sz w:val="18"/>
                <w:szCs w:val="16"/>
              </w:rPr>
            </w:pPr>
            <w:r w:rsidRPr="00D726D7">
              <w:rPr>
                <w:sz w:val="18"/>
                <w:szCs w:val="16"/>
              </w:rPr>
              <w:t xml:space="preserve">Non-EE2: </w:t>
            </w:r>
            <w:proofErr w:type="spellStart"/>
            <w:r w:rsidRPr="00D726D7">
              <w:rPr>
                <w:sz w:val="18"/>
                <w:szCs w:val="16"/>
              </w:rPr>
              <w:t>IntraNN</w:t>
            </w:r>
            <w:proofErr w:type="spellEnd"/>
            <w:r w:rsidRPr="00D726D7">
              <w:rPr>
                <w:sz w:val="18"/>
                <w:szCs w:val="16"/>
              </w:rPr>
              <w:t xml:space="preserve"> NSPT set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2608EF" w14:textId="77777777" w:rsidR="00927A8C" w:rsidRPr="009A633B" w:rsidRDefault="00927A8C" w:rsidP="00927A8C">
            <w:pPr>
              <w:spacing w:before="0"/>
              <w:jc w:val="left"/>
              <w:rPr>
                <w:sz w:val="18"/>
                <w:szCs w:val="16"/>
              </w:rPr>
            </w:pPr>
            <w:r w:rsidRPr="00D726D7">
              <w:rPr>
                <w:sz w:val="18"/>
                <w:szCs w:val="16"/>
              </w:rPr>
              <w:t xml:space="preserve">G. </w:t>
            </w:r>
            <w:proofErr w:type="spellStart"/>
            <w:r w:rsidRPr="00D726D7">
              <w:rPr>
                <w:sz w:val="18"/>
                <w:szCs w:val="16"/>
              </w:rPr>
              <w:t>Verba</w:t>
            </w:r>
            <w:proofErr w:type="spellEnd"/>
          </w:p>
          <w:p w14:paraId="64DCF50A" w14:textId="2A3B987A" w:rsidR="00927A8C" w:rsidRPr="009A633B" w:rsidRDefault="00927A8C" w:rsidP="00927A8C">
            <w:pPr>
              <w:spacing w:before="0"/>
              <w:jc w:val="left"/>
              <w:rPr>
                <w:sz w:val="18"/>
                <w:szCs w:val="16"/>
              </w:rPr>
            </w:pPr>
            <w:r w:rsidRPr="00D726D7">
              <w:rPr>
                <w:sz w:val="18"/>
                <w:szCs w:val="16"/>
              </w:rPr>
              <w:t>M. Coban</w:t>
            </w:r>
          </w:p>
          <w:p w14:paraId="31BCD988" w14:textId="4B553BE3" w:rsidR="00927A8C" w:rsidRPr="009A633B" w:rsidRDefault="00927A8C" w:rsidP="00927A8C">
            <w:pPr>
              <w:spacing w:before="0"/>
              <w:jc w:val="left"/>
              <w:rPr>
                <w:sz w:val="18"/>
                <w:szCs w:val="16"/>
              </w:rPr>
            </w:pPr>
            <w:r w:rsidRPr="00D726D7">
              <w:rPr>
                <w:sz w:val="18"/>
                <w:szCs w:val="16"/>
              </w:rPr>
              <w:t>V. Seregin</w:t>
            </w:r>
          </w:p>
          <w:p w14:paraId="609BDD65" w14:textId="1FE75CD1"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04454B4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178EBD" w14:textId="09E0803E" w:rsidR="00927A8C" w:rsidRPr="00D726D7" w:rsidRDefault="00A50CA8" w:rsidP="00D726D7">
            <w:pPr>
              <w:spacing w:before="0"/>
              <w:jc w:val="center"/>
              <w:rPr>
                <w:sz w:val="18"/>
                <w:szCs w:val="18"/>
              </w:rPr>
            </w:pPr>
            <w:hyperlink r:id="rId1153" w:history="1">
              <w:r w:rsidR="00927A8C" w:rsidRPr="00D726D7">
                <w:rPr>
                  <w:color w:val="0000FF"/>
                  <w:sz w:val="18"/>
                  <w:szCs w:val="18"/>
                  <w:u w:val="single"/>
                  <w:lang w:eastAsia="de-DE"/>
                </w:rPr>
                <w:t>JVET-AK0215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CBCC9D" w14:textId="77777777" w:rsidR="00927A8C" w:rsidRPr="00D726D7" w:rsidRDefault="00927A8C" w:rsidP="00D726D7">
            <w:pPr>
              <w:spacing w:before="0"/>
              <w:jc w:val="left"/>
              <w:rPr>
                <w:sz w:val="18"/>
                <w:szCs w:val="16"/>
              </w:rPr>
            </w:pPr>
            <w:r w:rsidRPr="00D726D7">
              <w:rPr>
                <w:sz w:val="18"/>
                <w:szCs w:val="16"/>
              </w:rPr>
              <w:t>m70968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7588DE" w14:textId="77777777" w:rsidR="00927A8C" w:rsidRPr="00D726D7" w:rsidRDefault="00927A8C" w:rsidP="00D726D7">
            <w:pPr>
              <w:spacing w:before="0"/>
              <w:jc w:val="left"/>
              <w:rPr>
                <w:sz w:val="18"/>
                <w:szCs w:val="16"/>
              </w:rPr>
            </w:pPr>
            <w:r w:rsidRPr="00D726D7">
              <w:rPr>
                <w:sz w:val="18"/>
                <w:szCs w:val="16"/>
              </w:rPr>
              <w:t>2025-01-07 23:03:34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105A5A" w14:textId="77777777" w:rsidR="00927A8C" w:rsidRPr="00D726D7" w:rsidRDefault="00927A8C" w:rsidP="00D726D7">
            <w:pPr>
              <w:spacing w:before="0"/>
              <w:jc w:val="left"/>
              <w:rPr>
                <w:sz w:val="18"/>
                <w:szCs w:val="16"/>
              </w:rPr>
            </w:pPr>
            <w:r w:rsidRPr="00D726D7">
              <w:rPr>
                <w:sz w:val="18"/>
                <w:szCs w:val="16"/>
              </w:rPr>
              <w:t>2025-01-08 02:39:34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672742" w14:textId="77777777" w:rsidR="00927A8C" w:rsidRPr="00D726D7" w:rsidRDefault="00927A8C" w:rsidP="00D726D7">
            <w:pPr>
              <w:spacing w:before="0"/>
              <w:jc w:val="left"/>
              <w:rPr>
                <w:sz w:val="18"/>
                <w:szCs w:val="16"/>
              </w:rPr>
            </w:pPr>
            <w:r w:rsidRPr="00D726D7">
              <w:rPr>
                <w:sz w:val="18"/>
                <w:szCs w:val="16"/>
              </w:rPr>
              <w:t>2025-01-16 14:15:06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59CC7F" w14:textId="77777777" w:rsidR="00927A8C" w:rsidRPr="00D726D7" w:rsidRDefault="00927A8C" w:rsidP="00D726D7">
            <w:pPr>
              <w:spacing w:before="0"/>
              <w:jc w:val="left"/>
              <w:rPr>
                <w:sz w:val="18"/>
                <w:szCs w:val="16"/>
              </w:rPr>
            </w:pPr>
            <w:r w:rsidRPr="00D726D7">
              <w:rPr>
                <w:sz w:val="18"/>
                <w:szCs w:val="16"/>
              </w:rPr>
              <w:t xml:space="preserve">Non-EE2: MTS with reduced memory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B45D1B" w14:textId="77777777" w:rsidR="00927A8C" w:rsidRPr="009A633B" w:rsidRDefault="00927A8C" w:rsidP="00927A8C">
            <w:pPr>
              <w:spacing w:before="0"/>
              <w:jc w:val="left"/>
              <w:rPr>
                <w:sz w:val="18"/>
                <w:szCs w:val="16"/>
              </w:rPr>
            </w:pPr>
            <w:r w:rsidRPr="00D726D7">
              <w:rPr>
                <w:sz w:val="18"/>
                <w:szCs w:val="16"/>
              </w:rPr>
              <w:t>B. Ray</w:t>
            </w:r>
          </w:p>
          <w:p w14:paraId="74C97577" w14:textId="04A4747D" w:rsidR="00927A8C" w:rsidRPr="009A633B" w:rsidRDefault="00927A8C" w:rsidP="00927A8C">
            <w:pPr>
              <w:spacing w:before="0"/>
              <w:jc w:val="left"/>
              <w:rPr>
                <w:sz w:val="18"/>
                <w:szCs w:val="16"/>
              </w:rPr>
            </w:pPr>
            <w:r w:rsidRPr="00D726D7">
              <w:rPr>
                <w:sz w:val="18"/>
                <w:szCs w:val="16"/>
              </w:rPr>
              <w:t>V. Seregin</w:t>
            </w:r>
          </w:p>
          <w:p w14:paraId="4A06DC7C" w14:textId="34158819"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70951EA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66BA09" w14:textId="3912F2C3" w:rsidR="00927A8C" w:rsidRPr="00D726D7" w:rsidRDefault="00A50CA8" w:rsidP="00D726D7">
            <w:pPr>
              <w:spacing w:before="0"/>
              <w:jc w:val="center"/>
              <w:rPr>
                <w:sz w:val="18"/>
                <w:szCs w:val="18"/>
              </w:rPr>
            </w:pPr>
            <w:hyperlink r:id="rId1154" w:history="1">
              <w:r w:rsidR="00927A8C" w:rsidRPr="00D726D7">
                <w:rPr>
                  <w:color w:val="0000FF"/>
                  <w:sz w:val="18"/>
                  <w:szCs w:val="18"/>
                  <w:u w:val="single"/>
                  <w:lang w:eastAsia="de-DE"/>
                </w:rPr>
                <w:t>JVET-AK0216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FBEF26" w14:textId="77777777" w:rsidR="00927A8C" w:rsidRPr="00D726D7" w:rsidRDefault="00927A8C" w:rsidP="00D726D7">
            <w:pPr>
              <w:spacing w:before="0"/>
              <w:jc w:val="left"/>
              <w:rPr>
                <w:sz w:val="18"/>
                <w:szCs w:val="16"/>
              </w:rPr>
            </w:pPr>
            <w:r w:rsidRPr="00D726D7">
              <w:rPr>
                <w:sz w:val="18"/>
                <w:szCs w:val="16"/>
              </w:rPr>
              <w:t>m70969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122C4B" w14:textId="77777777" w:rsidR="00927A8C" w:rsidRPr="00D726D7" w:rsidRDefault="00927A8C" w:rsidP="00D726D7">
            <w:pPr>
              <w:spacing w:before="0"/>
              <w:jc w:val="left"/>
              <w:rPr>
                <w:sz w:val="18"/>
                <w:szCs w:val="16"/>
              </w:rPr>
            </w:pPr>
            <w:r w:rsidRPr="00D726D7">
              <w:rPr>
                <w:sz w:val="18"/>
                <w:szCs w:val="16"/>
              </w:rPr>
              <w:t>2025-01-07 23:04:15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3A0886" w14:textId="77777777" w:rsidR="00927A8C" w:rsidRPr="00D726D7" w:rsidRDefault="00927A8C" w:rsidP="00D726D7">
            <w:pPr>
              <w:spacing w:before="0"/>
              <w:jc w:val="left"/>
              <w:rPr>
                <w:sz w:val="18"/>
                <w:szCs w:val="16"/>
              </w:rPr>
            </w:pPr>
            <w:r w:rsidRPr="00D726D7">
              <w:rPr>
                <w:sz w:val="18"/>
                <w:szCs w:val="16"/>
              </w:rPr>
              <w:t>2025-01-21 08:06:49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65B6E6" w14:textId="77777777" w:rsidR="00927A8C" w:rsidRPr="00D726D7" w:rsidRDefault="00927A8C" w:rsidP="00D726D7">
            <w:pPr>
              <w:spacing w:before="0"/>
              <w:jc w:val="left"/>
              <w:rPr>
                <w:sz w:val="18"/>
                <w:szCs w:val="16"/>
              </w:rPr>
            </w:pPr>
            <w:r w:rsidRPr="00D726D7">
              <w:rPr>
                <w:sz w:val="18"/>
                <w:szCs w:val="16"/>
              </w:rPr>
              <w:t>2025-01-21 08:06:49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267490" w14:textId="77777777" w:rsidR="00927A8C" w:rsidRPr="00D726D7" w:rsidRDefault="00927A8C" w:rsidP="00D726D7">
            <w:pPr>
              <w:spacing w:before="0"/>
              <w:jc w:val="left"/>
              <w:rPr>
                <w:sz w:val="18"/>
                <w:szCs w:val="16"/>
              </w:rPr>
            </w:pPr>
            <w:r w:rsidRPr="00D726D7">
              <w:rPr>
                <w:sz w:val="18"/>
                <w:szCs w:val="16"/>
              </w:rPr>
              <w:t>Crosscheck of JVET-AK0195 (EE1-1.4: Cross-component enhanced LOP filter)</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529E72" w14:textId="77777777" w:rsidR="00927A8C" w:rsidRPr="00D726D7" w:rsidRDefault="00927A8C" w:rsidP="00D726D7">
            <w:pPr>
              <w:spacing w:before="0"/>
              <w:jc w:val="left"/>
              <w:rPr>
                <w:sz w:val="18"/>
                <w:szCs w:val="16"/>
              </w:rPr>
            </w:pPr>
            <w:r w:rsidRPr="00D726D7">
              <w:rPr>
                <w:sz w:val="18"/>
                <w:szCs w:val="16"/>
              </w:rPr>
              <w:t>Y. Li (Qualcomm)</w:t>
            </w:r>
          </w:p>
        </w:tc>
      </w:tr>
      <w:tr w:rsidR="00CB06FF" w:rsidRPr="009A633B" w14:paraId="590797D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C4EE91" w14:textId="26F7E7DA" w:rsidR="00927A8C" w:rsidRPr="00D726D7" w:rsidRDefault="00A50CA8" w:rsidP="00D726D7">
            <w:pPr>
              <w:spacing w:before="0"/>
              <w:jc w:val="center"/>
              <w:rPr>
                <w:sz w:val="18"/>
                <w:szCs w:val="18"/>
              </w:rPr>
            </w:pPr>
            <w:hyperlink r:id="rId1155" w:history="1">
              <w:r w:rsidR="00927A8C" w:rsidRPr="00D726D7">
                <w:rPr>
                  <w:color w:val="0000FF"/>
                  <w:sz w:val="18"/>
                  <w:szCs w:val="18"/>
                  <w:u w:val="single"/>
                  <w:lang w:eastAsia="de-DE"/>
                </w:rPr>
                <w:t>JVET-AK0217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00EFB1" w14:textId="77777777" w:rsidR="00927A8C" w:rsidRPr="00D726D7" w:rsidRDefault="00927A8C" w:rsidP="00D726D7">
            <w:pPr>
              <w:spacing w:before="0"/>
              <w:jc w:val="left"/>
              <w:rPr>
                <w:sz w:val="18"/>
                <w:szCs w:val="16"/>
              </w:rPr>
            </w:pPr>
            <w:r w:rsidRPr="00D726D7">
              <w:rPr>
                <w:sz w:val="18"/>
                <w:szCs w:val="16"/>
              </w:rPr>
              <w:t>m70970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F829ED" w14:textId="77777777" w:rsidR="00927A8C" w:rsidRPr="00D726D7" w:rsidRDefault="00927A8C" w:rsidP="00D726D7">
            <w:pPr>
              <w:spacing w:before="0"/>
              <w:jc w:val="left"/>
              <w:rPr>
                <w:sz w:val="18"/>
                <w:szCs w:val="16"/>
              </w:rPr>
            </w:pPr>
            <w:r w:rsidRPr="00D726D7">
              <w:rPr>
                <w:sz w:val="18"/>
                <w:szCs w:val="16"/>
              </w:rPr>
              <w:t>2025-01-07 23:07:33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6D2DA9" w14:textId="77777777" w:rsidR="00927A8C" w:rsidRPr="00D726D7" w:rsidRDefault="00927A8C" w:rsidP="00D726D7">
            <w:pPr>
              <w:spacing w:before="0"/>
              <w:jc w:val="left"/>
              <w:rPr>
                <w:sz w:val="18"/>
                <w:szCs w:val="16"/>
              </w:rPr>
            </w:pPr>
            <w:r w:rsidRPr="00D726D7">
              <w:rPr>
                <w:sz w:val="18"/>
                <w:szCs w:val="16"/>
              </w:rPr>
              <w:t>2025-01-07 23:19:27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7D6797" w14:textId="77777777" w:rsidR="00927A8C" w:rsidRPr="00D726D7" w:rsidRDefault="00927A8C" w:rsidP="00D726D7">
            <w:pPr>
              <w:spacing w:before="0"/>
              <w:jc w:val="left"/>
              <w:rPr>
                <w:sz w:val="18"/>
                <w:szCs w:val="16"/>
              </w:rPr>
            </w:pPr>
            <w:r w:rsidRPr="00D726D7">
              <w:rPr>
                <w:sz w:val="18"/>
                <w:szCs w:val="16"/>
              </w:rPr>
              <w:t>2025-01-14 05:09:10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FBD25E" w14:textId="77777777" w:rsidR="00927A8C" w:rsidRPr="00D726D7" w:rsidRDefault="00927A8C" w:rsidP="00D726D7">
            <w:pPr>
              <w:spacing w:before="0"/>
              <w:jc w:val="left"/>
              <w:rPr>
                <w:sz w:val="18"/>
                <w:szCs w:val="16"/>
              </w:rPr>
            </w:pPr>
            <w:r w:rsidRPr="00D726D7">
              <w:rPr>
                <w:sz w:val="18"/>
                <w:szCs w:val="16"/>
              </w:rPr>
              <w:t>EE2-3.1: Multiple transform set selection for intra LFNST/NSPT with subsampled DIMD for transform set selection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660A20" w14:textId="77777777" w:rsidR="00927A8C" w:rsidRPr="009A633B" w:rsidRDefault="00927A8C" w:rsidP="00927A8C">
            <w:pPr>
              <w:spacing w:before="0"/>
              <w:jc w:val="left"/>
              <w:rPr>
                <w:sz w:val="18"/>
                <w:szCs w:val="16"/>
              </w:rPr>
            </w:pPr>
            <w:r w:rsidRPr="00D726D7">
              <w:rPr>
                <w:sz w:val="18"/>
                <w:szCs w:val="16"/>
              </w:rPr>
              <w:t>M. Coban</w:t>
            </w:r>
          </w:p>
          <w:p w14:paraId="2265A7D1" w14:textId="0F8654D7"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p>
          <w:p w14:paraId="2D7408BE" w14:textId="2F7169E3" w:rsidR="00927A8C" w:rsidRPr="009A633B" w:rsidRDefault="00927A8C" w:rsidP="00927A8C">
            <w:pPr>
              <w:spacing w:before="0"/>
              <w:jc w:val="left"/>
              <w:rPr>
                <w:sz w:val="18"/>
                <w:szCs w:val="16"/>
              </w:rPr>
            </w:pPr>
            <w:r w:rsidRPr="00D726D7">
              <w:rPr>
                <w:sz w:val="18"/>
                <w:szCs w:val="16"/>
              </w:rPr>
              <w:t xml:space="preserve">P. </w:t>
            </w:r>
            <w:proofErr w:type="spellStart"/>
            <w:r w:rsidRPr="00D726D7">
              <w:rPr>
                <w:sz w:val="18"/>
                <w:szCs w:val="16"/>
              </w:rPr>
              <w:t>Nikitin</w:t>
            </w:r>
            <w:proofErr w:type="spellEnd"/>
          </w:p>
          <w:p w14:paraId="6A56E4DF" w14:textId="2CF802A2" w:rsidR="00927A8C" w:rsidRPr="009A633B" w:rsidRDefault="00927A8C" w:rsidP="00927A8C">
            <w:pPr>
              <w:spacing w:before="0"/>
              <w:jc w:val="left"/>
              <w:rPr>
                <w:sz w:val="18"/>
                <w:szCs w:val="16"/>
              </w:rPr>
            </w:pPr>
            <w:r w:rsidRPr="00D726D7">
              <w:rPr>
                <w:sz w:val="18"/>
                <w:szCs w:val="16"/>
              </w:rPr>
              <w:t xml:space="preserve">P. </w:t>
            </w:r>
            <w:proofErr w:type="spellStart"/>
            <w:r w:rsidRPr="00D726D7">
              <w:rPr>
                <w:sz w:val="18"/>
                <w:szCs w:val="16"/>
              </w:rPr>
              <w:t>Garus</w:t>
            </w:r>
            <w:proofErr w:type="spellEnd"/>
          </w:p>
          <w:p w14:paraId="1F55732C" w14:textId="4189BA2C" w:rsidR="00927A8C" w:rsidRPr="009A633B" w:rsidRDefault="00927A8C" w:rsidP="00927A8C">
            <w:pPr>
              <w:spacing w:before="0"/>
              <w:jc w:val="left"/>
              <w:rPr>
                <w:sz w:val="18"/>
                <w:szCs w:val="16"/>
              </w:rPr>
            </w:pPr>
            <w:r w:rsidRPr="00D726D7">
              <w:rPr>
                <w:sz w:val="18"/>
                <w:szCs w:val="16"/>
              </w:rPr>
              <w:t>B. Ray</w:t>
            </w:r>
          </w:p>
          <w:p w14:paraId="1027CC74" w14:textId="5BB80219" w:rsidR="00927A8C" w:rsidRPr="009A633B" w:rsidRDefault="00927A8C" w:rsidP="00927A8C">
            <w:pPr>
              <w:spacing w:before="0"/>
              <w:jc w:val="left"/>
              <w:rPr>
                <w:sz w:val="18"/>
                <w:szCs w:val="16"/>
              </w:rPr>
            </w:pPr>
            <w:r w:rsidRPr="00D726D7">
              <w:rPr>
                <w:sz w:val="18"/>
                <w:szCs w:val="16"/>
              </w:rPr>
              <w:t>V. Seregin (Qualcomm)</w:t>
            </w:r>
          </w:p>
          <w:p w14:paraId="33C2ECC6" w14:textId="3D356A4D" w:rsidR="00927A8C" w:rsidRPr="009A633B" w:rsidRDefault="00927A8C" w:rsidP="00927A8C">
            <w:pPr>
              <w:spacing w:before="0"/>
              <w:jc w:val="left"/>
              <w:rPr>
                <w:sz w:val="18"/>
                <w:szCs w:val="16"/>
              </w:rPr>
            </w:pPr>
            <w:r w:rsidRPr="00D726D7">
              <w:rPr>
                <w:sz w:val="18"/>
                <w:szCs w:val="16"/>
              </w:rPr>
              <w:t>F. Wang</w:t>
            </w:r>
          </w:p>
          <w:p w14:paraId="699674C1" w14:textId="453BD10E" w:rsidR="00927A8C" w:rsidRPr="009A633B" w:rsidRDefault="00927A8C" w:rsidP="00927A8C">
            <w:pPr>
              <w:spacing w:before="0"/>
              <w:jc w:val="left"/>
              <w:rPr>
                <w:sz w:val="18"/>
                <w:szCs w:val="16"/>
              </w:rPr>
            </w:pPr>
            <w:r w:rsidRPr="00D726D7">
              <w:rPr>
                <w:sz w:val="18"/>
                <w:szCs w:val="16"/>
              </w:rPr>
              <w:t>Y. Yu</w:t>
            </w:r>
          </w:p>
          <w:p w14:paraId="35C82BA3" w14:textId="22CFF20F" w:rsidR="00927A8C" w:rsidRPr="009A633B" w:rsidRDefault="00927A8C" w:rsidP="00927A8C">
            <w:pPr>
              <w:spacing w:before="0"/>
              <w:jc w:val="left"/>
              <w:rPr>
                <w:sz w:val="18"/>
                <w:szCs w:val="16"/>
              </w:rPr>
            </w:pPr>
            <w:r w:rsidRPr="00D726D7">
              <w:rPr>
                <w:sz w:val="18"/>
                <w:szCs w:val="16"/>
              </w:rPr>
              <w:t>H. Yu</w:t>
            </w:r>
          </w:p>
          <w:p w14:paraId="170C78C3" w14:textId="1E85F97A" w:rsidR="00927A8C" w:rsidRPr="009A633B" w:rsidRDefault="00927A8C" w:rsidP="00927A8C">
            <w:pPr>
              <w:spacing w:before="0"/>
              <w:jc w:val="left"/>
              <w:rPr>
                <w:sz w:val="18"/>
                <w:szCs w:val="16"/>
              </w:rPr>
            </w:pPr>
            <w:r w:rsidRPr="00D726D7">
              <w:rPr>
                <w:sz w:val="18"/>
                <w:szCs w:val="16"/>
              </w:rPr>
              <w:t>D. Wang (OPPO)</w:t>
            </w:r>
          </w:p>
          <w:p w14:paraId="2A322685" w14:textId="14C07080" w:rsidR="00927A8C" w:rsidRPr="009A633B" w:rsidRDefault="00927A8C" w:rsidP="00927A8C">
            <w:pPr>
              <w:spacing w:before="0"/>
              <w:jc w:val="left"/>
              <w:rPr>
                <w:sz w:val="18"/>
                <w:szCs w:val="16"/>
              </w:rPr>
            </w:pPr>
            <w:r w:rsidRPr="00D726D7">
              <w:rPr>
                <w:sz w:val="18"/>
                <w:szCs w:val="16"/>
              </w:rPr>
              <w:t xml:space="preserve">C. </w:t>
            </w:r>
            <w:proofErr w:type="spellStart"/>
            <w:r w:rsidRPr="00D726D7">
              <w:rPr>
                <w:sz w:val="18"/>
                <w:szCs w:val="16"/>
              </w:rPr>
              <w:t>Bonnineau</w:t>
            </w:r>
            <w:proofErr w:type="spellEnd"/>
          </w:p>
          <w:p w14:paraId="5C557054" w14:textId="35A8944D" w:rsidR="00927A8C" w:rsidRPr="009A633B" w:rsidRDefault="00927A8C" w:rsidP="00927A8C">
            <w:pPr>
              <w:spacing w:before="0"/>
              <w:jc w:val="left"/>
              <w:rPr>
                <w:sz w:val="18"/>
                <w:szCs w:val="16"/>
              </w:rPr>
            </w:pPr>
            <w:r w:rsidRPr="00D726D7">
              <w:rPr>
                <w:sz w:val="18"/>
                <w:szCs w:val="16"/>
              </w:rPr>
              <w:t>K. Naser</w:t>
            </w:r>
          </w:p>
          <w:p w14:paraId="5F609656" w14:textId="1F4E117C" w:rsidR="00927A8C" w:rsidRPr="009A633B" w:rsidRDefault="00927A8C" w:rsidP="00927A8C">
            <w:pPr>
              <w:spacing w:before="0"/>
              <w:jc w:val="left"/>
              <w:rPr>
                <w:sz w:val="18"/>
                <w:szCs w:val="16"/>
              </w:rPr>
            </w:pPr>
            <w:r w:rsidRPr="00D726D7">
              <w:rPr>
                <w:sz w:val="18"/>
                <w:szCs w:val="16"/>
              </w:rPr>
              <w:t>S. Puri</w:t>
            </w:r>
          </w:p>
          <w:p w14:paraId="65529507" w14:textId="11018EC7" w:rsidR="00927A8C" w:rsidRPr="009A633B" w:rsidRDefault="00927A8C" w:rsidP="00927A8C">
            <w:pPr>
              <w:spacing w:before="0"/>
              <w:jc w:val="left"/>
              <w:rPr>
                <w:sz w:val="18"/>
                <w:szCs w:val="16"/>
              </w:rPr>
            </w:pPr>
            <w:r w:rsidRPr="00D726D7">
              <w:rPr>
                <w:sz w:val="18"/>
                <w:szCs w:val="16"/>
              </w:rPr>
              <w:t xml:space="preserve">F. Le </w:t>
            </w:r>
            <w:proofErr w:type="spellStart"/>
            <w:r w:rsidRPr="00D726D7">
              <w:rPr>
                <w:sz w:val="18"/>
                <w:szCs w:val="16"/>
              </w:rPr>
              <w:t>Léannec</w:t>
            </w:r>
            <w:proofErr w:type="spellEnd"/>
            <w:r w:rsidRPr="00D726D7">
              <w:rPr>
                <w:sz w:val="18"/>
                <w:szCs w:val="16"/>
              </w:rPr>
              <w:t xml:space="preserve"> (</w:t>
            </w:r>
            <w:proofErr w:type="spellStart"/>
            <w:r w:rsidRPr="00D726D7">
              <w:rPr>
                <w:sz w:val="18"/>
                <w:szCs w:val="16"/>
              </w:rPr>
              <w:t>InterDigital</w:t>
            </w:r>
            <w:proofErr w:type="spellEnd"/>
            <w:r w:rsidRPr="00D726D7">
              <w:rPr>
                <w:sz w:val="18"/>
                <w:szCs w:val="16"/>
              </w:rPr>
              <w:t>)</w:t>
            </w:r>
          </w:p>
          <w:p w14:paraId="307D2844" w14:textId="03CF1BC6" w:rsidR="00927A8C" w:rsidRPr="009A633B" w:rsidRDefault="00927A8C" w:rsidP="00927A8C">
            <w:pPr>
              <w:spacing w:before="0"/>
              <w:jc w:val="left"/>
              <w:rPr>
                <w:sz w:val="18"/>
                <w:szCs w:val="16"/>
              </w:rPr>
            </w:pPr>
            <w:r w:rsidRPr="00D726D7">
              <w:rPr>
                <w:sz w:val="18"/>
                <w:szCs w:val="16"/>
              </w:rPr>
              <w:t>L. Zhao</w:t>
            </w:r>
          </w:p>
          <w:p w14:paraId="2CD1A6CD" w14:textId="3B69263D" w:rsidR="00927A8C" w:rsidRPr="009A633B" w:rsidRDefault="00927A8C" w:rsidP="00927A8C">
            <w:pPr>
              <w:spacing w:before="0"/>
              <w:jc w:val="left"/>
              <w:rPr>
                <w:sz w:val="18"/>
                <w:szCs w:val="16"/>
              </w:rPr>
            </w:pPr>
            <w:r w:rsidRPr="00D726D7">
              <w:rPr>
                <w:sz w:val="18"/>
                <w:szCs w:val="16"/>
              </w:rPr>
              <w:t>K. Zhang</w:t>
            </w:r>
          </w:p>
          <w:p w14:paraId="3DC210B4" w14:textId="4BECCB8D"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2779970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58F3C4" w14:textId="5649AE72" w:rsidR="00927A8C" w:rsidRPr="00D726D7" w:rsidRDefault="00A50CA8" w:rsidP="00D726D7">
            <w:pPr>
              <w:spacing w:before="0"/>
              <w:jc w:val="center"/>
              <w:rPr>
                <w:sz w:val="18"/>
                <w:szCs w:val="18"/>
              </w:rPr>
            </w:pPr>
            <w:hyperlink r:id="rId1156" w:history="1">
              <w:r w:rsidR="00927A8C" w:rsidRPr="00D726D7">
                <w:rPr>
                  <w:color w:val="0000FF"/>
                  <w:sz w:val="18"/>
                  <w:szCs w:val="18"/>
                  <w:u w:val="single"/>
                  <w:lang w:eastAsia="de-DE"/>
                </w:rPr>
                <w:t>JVET-AK0218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8C65D1" w14:textId="77777777" w:rsidR="00927A8C" w:rsidRPr="00D726D7" w:rsidRDefault="00927A8C" w:rsidP="00D726D7">
            <w:pPr>
              <w:spacing w:before="0"/>
              <w:jc w:val="left"/>
              <w:rPr>
                <w:sz w:val="18"/>
                <w:szCs w:val="16"/>
              </w:rPr>
            </w:pPr>
            <w:r w:rsidRPr="00D726D7">
              <w:rPr>
                <w:sz w:val="18"/>
                <w:szCs w:val="16"/>
              </w:rPr>
              <w:t>m70971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2AE4EE" w14:textId="77777777" w:rsidR="00927A8C" w:rsidRPr="00D726D7" w:rsidRDefault="00927A8C" w:rsidP="00D726D7">
            <w:pPr>
              <w:spacing w:before="0"/>
              <w:jc w:val="left"/>
              <w:rPr>
                <w:sz w:val="18"/>
                <w:szCs w:val="16"/>
              </w:rPr>
            </w:pPr>
            <w:r w:rsidRPr="00D726D7">
              <w:rPr>
                <w:sz w:val="18"/>
                <w:szCs w:val="16"/>
              </w:rPr>
              <w:t>2025-01-07 23:22:45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9D6EC6" w14:textId="77777777" w:rsidR="00927A8C" w:rsidRPr="00D726D7" w:rsidRDefault="00927A8C" w:rsidP="00D726D7">
            <w:pPr>
              <w:spacing w:before="0"/>
              <w:jc w:val="left"/>
              <w:rPr>
                <w:sz w:val="18"/>
                <w:szCs w:val="16"/>
              </w:rPr>
            </w:pPr>
            <w:r w:rsidRPr="00D726D7">
              <w:rPr>
                <w:sz w:val="18"/>
                <w:szCs w:val="16"/>
              </w:rPr>
              <w:t>2025-01-07 23:34:57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AFACD9" w14:textId="77777777" w:rsidR="00927A8C" w:rsidRPr="00D726D7" w:rsidRDefault="00927A8C" w:rsidP="00D726D7">
            <w:pPr>
              <w:spacing w:before="0"/>
              <w:jc w:val="left"/>
              <w:rPr>
                <w:sz w:val="18"/>
                <w:szCs w:val="16"/>
              </w:rPr>
            </w:pPr>
            <w:r w:rsidRPr="00D726D7">
              <w:rPr>
                <w:sz w:val="18"/>
                <w:szCs w:val="16"/>
              </w:rPr>
              <w:t>2025-01-19 12:36:10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86D1AE" w14:textId="77777777" w:rsidR="00927A8C" w:rsidRPr="00D726D7" w:rsidRDefault="00927A8C" w:rsidP="00D726D7">
            <w:pPr>
              <w:spacing w:before="0"/>
              <w:jc w:val="left"/>
              <w:rPr>
                <w:sz w:val="18"/>
                <w:szCs w:val="16"/>
              </w:rPr>
            </w:pPr>
            <w:r w:rsidRPr="00D726D7">
              <w:rPr>
                <w:sz w:val="18"/>
                <w:szCs w:val="16"/>
              </w:rPr>
              <w:t>AHG17: UGC test sequences from Huawei</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8DCD5" w14:textId="77777777" w:rsidR="00927A8C" w:rsidRPr="009A633B" w:rsidRDefault="00927A8C" w:rsidP="00927A8C">
            <w:pPr>
              <w:spacing w:before="0"/>
              <w:jc w:val="left"/>
              <w:rPr>
                <w:sz w:val="18"/>
                <w:szCs w:val="16"/>
              </w:rPr>
            </w:pPr>
            <w:r w:rsidRPr="00D726D7">
              <w:rPr>
                <w:sz w:val="18"/>
                <w:szCs w:val="16"/>
              </w:rPr>
              <w:t>Y. Zhao</w:t>
            </w:r>
          </w:p>
          <w:p w14:paraId="09BA0E11" w14:textId="63B63D87" w:rsidR="00927A8C" w:rsidRPr="009A633B" w:rsidRDefault="00927A8C" w:rsidP="00927A8C">
            <w:pPr>
              <w:spacing w:before="0"/>
              <w:jc w:val="left"/>
              <w:rPr>
                <w:sz w:val="18"/>
                <w:szCs w:val="16"/>
              </w:rPr>
            </w:pPr>
            <w:r w:rsidRPr="00D726D7">
              <w:rPr>
                <w:sz w:val="18"/>
                <w:szCs w:val="16"/>
              </w:rPr>
              <w:t>Y. Sun</w:t>
            </w:r>
          </w:p>
          <w:p w14:paraId="26C4DEB3" w14:textId="61635662" w:rsidR="00927A8C" w:rsidRPr="009A633B" w:rsidRDefault="00927A8C" w:rsidP="00927A8C">
            <w:pPr>
              <w:spacing w:before="0"/>
              <w:jc w:val="left"/>
              <w:rPr>
                <w:sz w:val="18"/>
                <w:szCs w:val="16"/>
              </w:rPr>
            </w:pPr>
            <w:r w:rsidRPr="00D726D7">
              <w:rPr>
                <w:sz w:val="18"/>
                <w:szCs w:val="16"/>
              </w:rPr>
              <w:t>P. Liu</w:t>
            </w:r>
          </w:p>
          <w:p w14:paraId="45C8E9A2" w14:textId="3AF5CE7C" w:rsidR="00927A8C" w:rsidRPr="009A633B" w:rsidRDefault="00927A8C" w:rsidP="00927A8C">
            <w:pPr>
              <w:spacing w:before="0"/>
              <w:jc w:val="left"/>
              <w:rPr>
                <w:sz w:val="18"/>
                <w:szCs w:val="16"/>
              </w:rPr>
            </w:pPr>
            <w:r w:rsidRPr="00D726D7">
              <w:rPr>
                <w:sz w:val="18"/>
                <w:szCs w:val="16"/>
              </w:rPr>
              <w:t>Y. Lu</w:t>
            </w:r>
          </w:p>
          <w:p w14:paraId="6E8FBB56" w14:textId="02FF3F92" w:rsidR="00927A8C" w:rsidRPr="009A633B" w:rsidRDefault="00927A8C" w:rsidP="00927A8C">
            <w:pPr>
              <w:spacing w:before="0"/>
              <w:jc w:val="left"/>
              <w:rPr>
                <w:sz w:val="18"/>
                <w:szCs w:val="16"/>
              </w:rPr>
            </w:pPr>
            <w:r w:rsidRPr="00D726D7">
              <w:rPr>
                <w:sz w:val="18"/>
                <w:szCs w:val="16"/>
              </w:rPr>
              <w:t>C. Wang</w:t>
            </w:r>
          </w:p>
          <w:p w14:paraId="0226D9AE" w14:textId="15367352" w:rsidR="00927A8C" w:rsidRPr="00D726D7" w:rsidRDefault="00927A8C" w:rsidP="00D726D7">
            <w:pPr>
              <w:spacing w:before="0"/>
              <w:jc w:val="left"/>
              <w:rPr>
                <w:sz w:val="18"/>
                <w:szCs w:val="16"/>
              </w:rPr>
            </w:pPr>
            <w:r w:rsidRPr="00D726D7">
              <w:rPr>
                <w:sz w:val="18"/>
                <w:szCs w:val="16"/>
              </w:rPr>
              <w:t>E. Alshina (Huawei)</w:t>
            </w:r>
          </w:p>
        </w:tc>
      </w:tr>
      <w:tr w:rsidR="00CB06FF" w:rsidRPr="009A633B" w14:paraId="17E25EC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448A0" w14:textId="64F2DBDE" w:rsidR="00927A8C" w:rsidRPr="00D726D7" w:rsidRDefault="00A50CA8" w:rsidP="00D726D7">
            <w:pPr>
              <w:spacing w:before="0"/>
              <w:jc w:val="center"/>
              <w:rPr>
                <w:sz w:val="18"/>
                <w:szCs w:val="18"/>
              </w:rPr>
            </w:pPr>
            <w:hyperlink r:id="rId1157" w:history="1">
              <w:r w:rsidR="00927A8C" w:rsidRPr="00D726D7">
                <w:rPr>
                  <w:color w:val="0000FF"/>
                  <w:sz w:val="18"/>
                  <w:szCs w:val="18"/>
                  <w:u w:val="single"/>
                  <w:lang w:eastAsia="de-DE"/>
                </w:rPr>
                <w:t>JVET-AK0219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32BD7" w14:textId="77777777" w:rsidR="00927A8C" w:rsidRPr="00D726D7" w:rsidRDefault="00927A8C" w:rsidP="00D726D7">
            <w:pPr>
              <w:spacing w:before="0"/>
              <w:jc w:val="left"/>
              <w:rPr>
                <w:sz w:val="18"/>
                <w:szCs w:val="16"/>
              </w:rPr>
            </w:pPr>
            <w:r w:rsidRPr="00D726D7">
              <w:rPr>
                <w:sz w:val="18"/>
                <w:szCs w:val="16"/>
              </w:rPr>
              <w:t>m70973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35D1E9" w14:textId="77777777" w:rsidR="00927A8C" w:rsidRPr="00D726D7" w:rsidRDefault="00927A8C" w:rsidP="00D726D7">
            <w:pPr>
              <w:spacing w:before="0"/>
              <w:jc w:val="left"/>
              <w:rPr>
                <w:sz w:val="18"/>
                <w:szCs w:val="16"/>
              </w:rPr>
            </w:pPr>
            <w:r w:rsidRPr="00D726D7">
              <w:rPr>
                <w:sz w:val="18"/>
                <w:szCs w:val="16"/>
              </w:rPr>
              <w:t>2025-01-07 23:31:04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C2CCC2" w14:textId="77777777" w:rsidR="00927A8C" w:rsidRPr="00D726D7" w:rsidRDefault="00927A8C" w:rsidP="00D726D7">
            <w:pPr>
              <w:spacing w:before="0"/>
              <w:jc w:val="left"/>
              <w:rPr>
                <w:sz w:val="18"/>
                <w:szCs w:val="16"/>
              </w:rPr>
            </w:pPr>
            <w:r w:rsidRPr="00D726D7">
              <w:rPr>
                <w:sz w:val="18"/>
                <w:szCs w:val="16"/>
              </w:rPr>
              <w:t>2025-01-08 02:27:47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3604A6" w14:textId="77777777" w:rsidR="00927A8C" w:rsidRPr="00D726D7" w:rsidRDefault="00927A8C" w:rsidP="00D726D7">
            <w:pPr>
              <w:spacing w:before="0"/>
              <w:jc w:val="left"/>
              <w:rPr>
                <w:sz w:val="18"/>
                <w:szCs w:val="16"/>
              </w:rPr>
            </w:pPr>
            <w:r w:rsidRPr="00D726D7">
              <w:rPr>
                <w:sz w:val="18"/>
                <w:szCs w:val="16"/>
              </w:rPr>
              <w:t>2025-01-16 11:25:59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5D0370" w14:textId="77777777" w:rsidR="00927A8C" w:rsidRPr="00D726D7" w:rsidRDefault="00927A8C" w:rsidP="00D726D7">
            <w:pPr>
              <w:spacing w:before="0"/>
              <w:jc w:val="left"/>
              <w:rPr>
                <w:sz w:val="18"/>
                <w:szCs w:val="16"/>
              </w:rPr>
            </w:pPr>
            <w:r w:rsidRPr="00D726D7">
              <w:rPr>
                <w:sz w:val="18"/>
                <w:szCs w:val="16"/>
              </w:rPr>
              <w:t>Non-EE2: Chroma partition prediction in separate tree condition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B4880" w14:textId="77777777" w:rsidR="00927A8C" w:rsidRPr="009A633B" w:rsidRDefault="00927A8C" w:rsidP="00927A8C">
            <w:pPr>
              <w:spacing w:before="0"/>
              <w:jc w:val="left"/>
              <w:rPr>
                <w:sz w:val="18"/>
                <w:szCs w:val="16"/>
              </w:rPr>
            </w:pPr>
            <w:r w:rsidRPr="00D726D7">
              <w:rPr>
                <w:sz w:val="18"/>
                <w:szCs w:val="16"/>
              </w:rPr>
              <w:t>P.-H. Lin</w:t>
            </w:r>
          </w:p>
          <w:p w14:paraId="3A510E20" w14:textId="53E9C4A4" w:rsidR="00927A8C" w:rsidRPr="009A633B" w:rsidRDefault="00927A8C" w:rsidP="00927A8C">
            <w:pPr>
              <w:spacing w:before="0"/>
              <w:jc w:val="left"/>
              <w:rPr>
                <w:sz w:val="18"/>
                <w:szCs w:val="16"/>
              </w:rPr>
            </w:pPr>
            <w:r w:rsidRPr="00D726D7">
              <w:rPr>
                <w:sz w:val="18"/>
                <w:szCs w:val="16"/>
              </w:rPr>
              <w:t>J.-L. Lin</w:t>
            </w:r>
          </w:p>
          <w:p w14:paraId="1E4540D7" w14:textId="4A299E1F" w:rsidR="00927A8C" w:rsidRPr="009A633B" w:rsidRDefault="00927A8C" w:rsidP="00927A8C">
            <w:pPr>
              <w:spacing w:before="0"/>
              <w:jc w:val="left"/>
              <w:rPr>
                <w:sz w:val="18"/>
                <w:szCs w:val="16"/>
              </w:rPr>
            </w:pPr>
            <w:r w:rsidRPr="00D726D7">
              <w:rPr>
                <w:sz w:val="18"/>
                <w:szCs w:val="16"/>
              </w:rPr>
              <w:t>V. Seregin</w:t>
            </w:r>
          </w:p>
          <w:p w14:paraId="5B599CD4" w14:textId="39A3DD3C"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1AD41A2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59B2EE" w14:textId="5E6B15B2" w:rsidR="00927A8C" w:rsidRPr="00D726D7" w:rsidRDefault="00A50CA8" w:rsidP="00D726D7">
            <w:pPr>
              <w:spacing w:before="0"/>
              <w:jc w:val="center"/>
              <w:rPr>
                <w:sz w:val="18"/>
                <w:szCs w:val="18"/>
              </w:rPr>
            </w:pPr>
            <w:hyperlink r:id="rId1158" w:history="1">
              <w:r w:rsidR="00927A8C" w:rsidRPr="00D726D7">
                <w:rPr>
                  <w:color w:val="0000FF"/>
                  <w:sz w:val="18"/>
                  <w:szCs w:val="18"/>
                  <w:u w:val="single"/>
                  <w:lang w:eastAsia="de-DE"/>
                </w:rPr>
                <w:t>JVET-AK0220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3243BB" w14:textId="77777777" w:rsidR="00927A8C" w:rsidRPr="00D726D7" w:rsidRDefault="00927A8C" w:rsidP="00D726D7">
            <w:pPr>
              <w:spacing w:before="0"/>
              <w:jc w:val="left"/>
              <w:rPr>
                <w:sz w:val="18"/>
                <w:szCs w:val="16"/>
              </w:rPr>
            </w:pPr>
            <w:r w:rsidRPr="00D726D7">
              <w:rPr>
                <w:sz w:val="18"/>
                <w:szCs w:val="16"/>
              </w:rPr>
              <w:t>m70974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5D2CA8" w14:textId="77777777" w:rsidR="00927A8C" w:rsidRPr="00D726D7" w:rsidRDefault="00927A8C" w:rsidP="00D726D7">
            <w:pPr>
              <w:spacing w:before="0"/>
              <w:jc w:val="left"/>
              <w:rPr>
                <w:sz w:val="18"/>
                <w:szCs w:val="16"/>
              </w:rPr>
            </w:pPr>
            <w:r w:rsidRPr="00D726D7">
              <w:rPr>
                <w:sz w:val="18"/>
                <w:szCs w:val="16"/>
              </w:rPr>
              <w:t>2025-01-07 23:36:44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870D10" w14:textId="77777777" w:rsidR="00927A8C" w:rsidRPr="00D726D7" w:rsidRDefault="00927A8C" w:rsidP="00D726D7">
            <w:pPr>
              <w:spacing w:before="0"/>
              <w:jc w:val="left"/>
              <w:rPr>
                <w:sz w:val="18"/>
                <w:szCs w:val="16"/>
              </w:rPr>
            </w:pPr>
            <w:r w:rsidRPr="00D726D7">
              <w:rPr>
                <w:sz w:val="18"/>
                <w:szCs w:val="16"/>
              </w:rPr>
              <w:t>2025-01-08 00:33:22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0CE52C" w14:textId="77777777" w:rsidR="00927A8C" w:rsidRPr="00D726D7" w:rsidRDefault="00927A8C" w:rsidP="00D726D7">
            <w:pPr>
              <w:spacing w:before="0"/>
              <w:jc w:val="left"/>
              <w:rPr>
                <w:sz w:val="18"/>
                <w:szCs w:val="16"/>
              </w:rPr>
            </w:pPr>
            <w:r w:rsidRPr="00D726D7">
              <w:rPr>
                <w:sz w:val="18"/>
                <w:szCs w:val="16"/>
              </w:rPr>
              <w:t>2025-01-14 11:14:23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C091F8" w14:textId="77777777" w:rsidR="00927A8C" w:rsidRPr="00D726D7" w:rsidRDefault="00927A8C" w:rsidP="00D726D7">
            <w:pPr>
              <w:spacing w:before="0"/>
              <w:jc w:val="left"/>
              <w:rPr>
                <w:sz w:val="18"/>
                <w:szCs w:val="16"/>
              </w:rPr>
            </w:pPr>
            <w:r w:rsidRPr="00D726D7">
              <w:rPr>
                <w:sz w:val="18"/>
                <w:szCs w:val="16"/>
              </w:rPr>
              <w:t xml:space="preserve">EE2-1.3: </w:t>
            </w:r>
            <w:proofErr w:type="spellStart"/>
            <w:r w:rsidRPr="00D726D7">
              <w:rPr>
                <w:sz w:val="18"/>
                <w:szCs w:val="16"/>
              </w:rPr>
              <w:t>IntraTMP</w:t>
            </w:r>
            <w:proofErr w:type="spellEnd"/>
            <w:r w:rsidRPr="00D726D7">
              <w:rPr>
                <w:sz w:val="18"/>
                <w:szCs w:val="16"/>
              </w:rPr>
              <w:t xml:space="preserve"> merge </w:t>
            </w:r>
            <w:proofErr w:type="gramStart"/>
            <w:r w:rsidRPr="00D726D7">
              <w:rPr>
                <w:sz w:val="18"/>
                <w:szCs w:val="16"/>
              </w:rPr>
              <w:t>candidates</w:t>
            </w:r>
            <w:proofErr w:type="gramEnd"/>
            <w:r w:rsidRPr="00D726D7">
              <w:rPr>
                <w:sz w:val="18"/>
                <w:szCs w:val="16"/>
              </w:rPr>
              <w:t xml:space="preserve"> enrichment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5D99B" w14:textId="77777777"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Radosavljević</w:t>
            </w:r>
            <w:proofErr w:type="spellEnd"/>
          </w:p>
          <w:p w14:paraId="7EC3213B" w14:textId="4D2C31C5" w:rsidR="00927A8C" w:rsidRPr="009A633B" w:rsidRDefault="00927A8C" w:rsidP="00927A8C">
            <w:pPr>
              <w:spacing w:before="0"/>
              <w:jc w:val="left"/>
              <w:rPr>
                <w:sz w:val="18"/>
                <w:szCs w:val="16"/>
              </w:rPr>
            </w:pPr>
            <w:r w:rsidRPr="00D726D7">
              <w:rPr>
                <w:sz w:val="18"/>
                <w:szCs w:val="16"/>
              </w:rPr>
              <w:t>T. Dumas</w:t>
            </w:r>
          </w:p>
          <w:p w14:paraId="656804C5" w14:textId="337E1FD2" w:rsidR="00927A8C" w:rsidRPr="009A633B" w:rsidRDefault="00927A8C" w:rsidP="00927A8C">
            <w:pPr>
              <w:spacing w:before="0"/>
              <w:jc w:val="left"/>
              <w:rPr>
                <w:sz w:val="18"/>
                <w:szCs w:val="16"/>
              </w:rPr>
            </w:pPr>
            <w:r w:rsidRPr="00D726D7">
              <w:rPr>
                <w:sz w:val="18"/>
                <w:szCs w:val="16"/>
              </w:rPr>
              <w:t>K. Naser</w:t>
            </w:r>
          </w:p>
          <w:p w14:paraId="69AC876C" w14:textId="0897792F" w:rsidR="00927A8C" w:rsidRPr="00D726D7" w:rsidRDefault="00927A8C" w:rsidP="00D726D7">
            <w:pPr>
              <w:spacing w:before="0"/>
              <w:jc w:val="left"/>
              <w:rPr>
                <w:sz w:val="18"/>
                <w:szCs w:val="16"/>
              </w:rPr>
            </w:pPr>
            <w:r w:rsidRPr="00D726D7">
              <w:rPr>
                <w:sz w:val="18"/>
                <w:szCs w:val="16"/>
              </w:rPr>
              <w:t xml:space="preserve">F. Le </w:t>
            </w:r>
            <w:proofErr w:type="spellStart"/>
            <w:r w:rsidRPr="00D726D7">
              <w:rPr>
                <w:sz w:val="18"/>
                <w:szCs w:val="16"/>
              </w:rPr>
              <w:t>Léannec</w:t>
            </w:r>
            <w:proofErr w:type="spellEnd"/>
            <w:r w:rsidRPr="00D726D7">
              <w:rPr>
                <w:sz w:val="18"/>
                <w:szCs w:val="16"/>
              </w:rPr>
              <w:t xml:space="preserve"> (</w:t>
            </w:r>
            <w:proofErr w:type="spellStart"/>
            <w:r w:rsidRPr="00D726D7">
              <w:rPr>
                <w:sz w:val="18"/>
                <w:szCs w:val="16"/>
              </w:rPr>
              <w:t>InterDigital</w:t>
            </w:r>
            <w:proofErr w:type="spellEnd"/>
            <w:r w:rsidRPr="00D726D7">
              <w:rPr>
                <w:sz w:val="18"/>
                <w:szCs w:val="16"/>
              </w:rPr>
              <w:t>)</w:t>
            </w:r>
          </w:p>
        </w:tc>
      </w:tr>
      <w:tr w:rsidR="00CB06FF" w:rsidRPr="009A633B" w14:paraId="335808F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FBC419" w14:textId="3610B4E6" w:rsidR="00927A8C" w:rsidRPr="00D726D7" w:rsidRDefault="00A50CA8" w:rsidP="00D726D7">
            <w:pPr>
              <w:spacing w:before="0"/>
              <w:jc w:val="center"/>
              <w:rPr>
                <w:sz w:val="18"/>
                <w:szCs w:val="18"/>
              </w:rPr>
            </w:pPr>
            <w:hyperlink r:id="rId1159" w:history="1">
              <w:r w:rsidR="00927A8C" w:rsidRPr="00D726D7">
                <w:rPr>
                  <w:color w:val="0000FF"/>
                  <w:sz w:val="18"/>
                  <w:szCs w:val="18"/>
                  <w:u w:val="single"/>
                  <w:lang w:eastAsia="de-DE"/>
                </w:rPr>
                <w:t>JVET-AK0221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9ED7F0" w14:textId="77777777" w:rsidR="00927A8C" w:rsidRPr="00D726D7" w:rsidRDefault="00927A8C" w:rsidP="00D726D7">
            <w:pPr>
              <w:spacing w:before="0"/>
              <w:jc w:val="left"/>
              <w:rPr>
                <w:sz w:val="18"/>
                <w:szCs w:val="16"/>
              </w:rPr>
            </w:pPr>
            <w:r w:rsidRPr="00D726D7">
              <w:rPr>
                <w:sz w:val="18"/>
                <w:szCs w:val="16"/>
              </w:rPr>
              <w:t>m70975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424C3D" w14:textId="77777777" w:rsidR="00927A8C" w:rsidRPr="00D726D7" w:rsidRDefault="00927A8C" w:rsidP="00D726D7">
            <w:pPr>
              <w:spacing w:before="0"/>
              <w:jc w:val="left"/>
              <w:rPr>
                <w:sz w:val="18"/>
                <w:szCs w:val="16"/>
              </w:rPr>
            </w:pPr>
            <w:r w:rsidRPr="00D726D7">
              <w:rPr>
                <w:sz w:val="18"/>
                <w:szCs w:val="16"/>
              </w:rPr>
              <w:t>2025-01-08 00:04:46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73980D" w14:textId="77777777" w:rsidR="00927A8C" w:rsidRPr="00D726D7" w:rsidRDefault="00927A8C" w:rsidP="00D726D7">
            <w:pPr>
              <w:spacing w:before="0"/>
              <w:jc w:val="left"/>
              <w:rPr>
                <w:sz w:val="18"/>
                <w:szCs w:val="16"/>
              </w:rPr>
            </w:pPr>
            <w:r w:rsidRPr="00D726D7">
              <w:rPr>
                <w:sz w:val="18"/>
                <w:szCs w:val="16"/>
              </w:rPr>
              <w:t>2025-01-08 00:07:26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9D0708" w14:textId="77777777" w:rsidR="00927A8C" w:rsidRPr="00D726D7" w:rsidRDefault="00927A8C" w:rsidP="00D726D7">
            <w:pPr>
              <w:spacing w:before="0"/>
              <w:jc w:val="left"/>
              <w:rPr>
                <w:sz w:val="18"/>
                <w:szCs w:val="16"/>
              </w:rPr>
            </w:pPr>
            <w:r w:rsidRPr="00D726D7">
              <w:rPr>
                <w:sz w:val="18"/>
                <w:szCs w:val="16"/>
              </w:rPr>
              <w:t>2025-01-19 12:31:55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23B5B7" w14:textId="77777777" w:rsidR="00927A8C" w:rsidRPr="00D726D7" w:rsidRDefault="00927A8C" w:rsidP="00D726D7">
            <w:pPr>
              <w:spacing w:before="0"/>
              <w:jc w:val="left"/>
              <w:rPr>
                <w:sz w:val="18"/>
                <w:szCs w:val="16"/>
              </w:rPr>
            </w:pPr>
            <w:r w:rsidRPr="00D726D7">
              <w:rPr>
                <w:sz w:val="18"/>
                <w:szCs w:val="16"/>
              </w:rPr>
              <w:t>[AHG17] JVET CTC and non-CTC sequences performance analysis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19C1D6" w14:textId="77777777" w:rsidR="00927A8C" w:rsidRPr="009A633B" w:rsidRDefault="00927A8C" w:rsidP="00927A8C">
            <w:pPr>
              <w:spacing w:before="0"/>
              <w:jc w:val="left"/>
              <w:rPr>
                <w:sz w:val="18"/>
                <w:szCs w:val="16"/>
              </w:rPr>
            </w:pPr>
            <w:r w:rsidRPr="00D726D7">
              <w:rPr>
                <w:sz w:val="18"/>
                <w:szCs w:val="16"/>
              </w:rPr>
              <w:t>E. Alshina</w:t>
            </w:r>
          </w:p>
          <w:p w14:paraId="10A1B297" w14:textId="39F8B791" w:rsidR="00927A8C" w:rsidRPr="009A633B" w:rsidRDefault="00927A8C" w:rsidP="00927A8C">
            <w:pPr>
              <w:spacing w:before="0"/>
              <w:jc w:val="left"/>
              <w:rPr>
                <w:sz w:val="18"/>
                <w:szCs w:val="16"/>
              </w:rPr>
            </w:pPr>
            <w:r w:rsidRPr="00D726D7">
              <w:rPr>
                <w:sz w:val="18"/>
                <w:szCs w:val="16"/>
              </w:rPr>
              <w:t>J. Pardo</w:t>
            </w:r>
          </w:p>
          <w:p w14:paraId="728F3701" w14:textId="15A7119E" w:rsidR="00927A8C" w:rsidRPr="009A633B" w:rsidRDefault="00927A8C" w:rsidP="00927A8C">
            <w:pPr>
              <w:spacing w:before="0"/>
              <w:jc w:val="left"/>
              <w:rPr>
                <w:sz w:val="18"/>
                <w:szCs w:val="16"/>
              </w:rPr>
            </w:pPr>
            <w:r w:rsidRPr="00D726D7">
              <w:rPr>
                <w:sz w:val="18"/>
                <w:szCs w:val="16"/>
              </w:rPr>
              <w:t>J. Sauer</w:t>
            </w:r>
          </w:p>
          <w:p w14:paraId="76FF1866" w14:textId="455B8901" w:rsidR="00927A8C" w:rsidRPr="00D726D7" w:rsidRDefault="00927A8C" w:rsidP="00D726D7">
            <w:pPr>
              <w:spacing w:before="0"/>
              <w:jc w:val="left"/>
              <w:rPr>
                <w:sz w:val="18"/>
                <w:szCs w:val="16"/>
              </w:rPr>
            </w:pPr>
            <w:r w:rsidRPr="00D726D7">
              <w:rPr>
                <w:sz w:val="18"/>
                <w:szCs w:val="16"/>
              </w:rPr>
              <w:t xml:space="preserve">T. </w:t>
            </w:r>
            <w:proofErr w:type="spellStart"/>
            <w:r w:rsidRPr="00D726D7">
              <w:rPr>
                <w:sz w:val="18"/>
                <w:szCs w:val="16"/>
              </w:rPr>
              <w:t>Solovyev</w:t>
            </w:r>
            <w:proofErr w:type="spellEnd"/>
            <w:r w:rsidRPr="00D726D7">
              <w:rPr>
                <w:sz w:val="18"/>
                <w:szCs w:val="16"/>
              </w:rPr>
              <w:t xml:space="preserve"> (Huawei)</w:t>
            </w:r>
          </w:p>
        </w:tc>
      </w:tr>
      <w:tr w:rsidR="00CB06FF" w:rsidRPr="009A633B" w14:paraId="4AE50DF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5D257A" w14:textId="63A3C473" w:rsidR="00927A8C" w:rsidRPr="00D726D7" w:rsidRDefault="00A50CA8" w:rsidP="00D726D7">
            <w:pPr>
              <w:spacing w:before="0"/>
              <w:jc w:val="center"/>
              <w:rPr>
                <w:sz w:val="18"/>
                <w:szCs w:val="18"/>
              </w:rPr>
            </w:pPr>
            <w:hyperlink r:id="rId1160" w:history="1">
              <w:r w:rsidR="00927A8C" w:rsidRPr="00D726D7">
                <w:rPr>
                  <w:color w:val="0000FF"/>
                  <w:sz w:val="18"/>
                  <w:szCs w:val="18"/>
                  <w:u w:val="single"/>
                  <w:lang w:eastAsia="de-DE"/>
                </w:rPr>
                <w:t>JVET-AK0222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739E2D" w14:textId="77777777" w:rsidR="00927A8C" w:rsidRPr="00D726D7" w:rsidRDefault="00927A8C" w:rsidP="00D726D7">
            <w:pPr>
              <w:spacing w:before="0"/>
              <w:jc w:val="left"/>
              <w:rPr>
                <w:sz w:val="18"/>
                <w:szCs w:val="16"/>
              </w:rPr>
            </w:pPr>
            <w:r w:rsidRPr="00D726D7">
              <w:rPr>
                <w:sz w:val="18"/>
                <w:szCs w:val="16"/>
              </w:rPr>
              <w:t>m70976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87EA8E" w14:textId="77777777" w:rsidR="00927A8C" w:rsidRPr="00D726D7" w:rsidRDefault="00927A8C" w:rsidP="00D726D7">
            <w:pPr>
              <w:spacing w:before="0"/>
              <w:jc w:val="left"/>
              <w:rPr>
                <w:sz w:val="18"/>
                <w:szCs w:val="16"/>
              </w:rPr>
            </w:pPr>
            <w:r w:rsidRPr="00D726D7">
              <w:rPr>
                <w:sz w:val="18"/>
                <w:szCs w:val="16"/>
              </w:rPr>
              <w:t>2025-01-08 00:20:34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3E2AFF" w14:textId="77777777" w:rsidR="00927A8C" w:rsidRPr="00D726D7" w:rsidRDefault="00927A8C" w:rsidP="00D726D7">
            <w:pPr>
              <w:spacing w:before="0"/>
              <w:jc w:val="left"/>
              <w:rPr>
                <w:sz w:val="18"/>
                <w:szCs w:val="16"/>
              </w:rPr>
            </w:pPr>
            <w:r w:rsidRPr="00D726D7">
              <w:rPr>
                <w:sz w:val="18"/>
                <w:szCs w:val="16"/>
              </w:rPr>
              <w:t>2025-01-08 00:27:13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043135" w14:textId="77777777" w:rsidR="00927A8C" w:rsidRPr="00D726D7" w:rsidRDefault="00927A8C" w:rsidP="00D726D7">
            <w:pPr>
              <w:spacing w:before="0"/>
              <w:jc w:val="left"/>
              <w:rPr>
                <w:sz w:val="18"/>
                <w:szCs w:val="16"/>
              </w:rPr>
            </w:pPr>
            <w:r w:rsidRPr="00D726D7">
              <w:rPr>
                <w:sz w:val="18"/>
                <w:szCs w:val="16"/>
              </w:rPr>
              <w:t>2025-01-14 16:42:06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E09D6B" w14:textId="77777777" w:rsidR="00927A8C" w:rsidRPr="00D726D7" w:rsidRDefault="00927A8C" w:rsidP="00D726D7">
            <w:pPr>
              <w:spacing w:before="0"/>
              <w:jc w:val="left"/>
              <w:rPr>
                <w:sz w:val="18"/>
                <w:szCs w:val="16"/>
              </w:rPr>
            </w:pPr>
            <w:r w:rsidRPr="00D726D7">
              <w:rPr>
                <w:sz w:val="18"/>
                <w:szCs w:val="16"/>
              </w:rPr>
              <w:t>EE2-3.7: Improved LFNST/NSPT kernel set selection for SGPM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C5A78F" w14:textId="77777777" w:rsidR="00927A8C" w:rsidRPr="009A633B" w:rsidRDefault="00927A8C" w:rsidP="00927A8C">
            <w:pPr>
              <w:spacing w:before="0"/>
              <w:jc w:val="left"/>
              <w:rPr>
                <w:sz w:val="18"/>
                <w:szCs w:val="16"/>
              </w:rPr>
            </w:pPr>
            <w:r w:rsidRPr="00D726D7">
              <w:rPr>
                <w:sz w:val="18"/>
                <w:szCs w:val="16"/>
              </w:rPr>
              <w:t>S. Puri</w:t>
            </w:r>
          </w:p>
          <w:p w14:paraId="4D289220" w14:textId="1CB46EDC" w:rsidR="00927A8C" w:rsidRPr="009A633B" w:rsidRDefault="00927A8C" w:rsidP="00927A8C">
            <w:pPr>
              <w:spacing w:before="0"/>
              <w:jc w:val="left"/>
              <w:rPr>
                <w:sz w:val="18"/>
                <w:szCs w:val="16"/>
              </w:rPr>
            </w:pPr>
            <w:r w:rsidRPr="00D726D7">
              <w:rPr>
                <w:sz w:val="18"/>
                <w:szCs w:val="16"/>
              </w:rPr>
              <w:t xml:space="preserve">C. </w:t>
            </w:r>
            <w:proofErr w:type="spellStart"/>
            <w:r w:rsidRPr="00D726D7">
              <w:rPr>
                <w:sz w:val="18"/>
                <w:szCs w:val="16"/>
              </w:rPr>
              <w:t>Bonnineau</w:t>
            </w:r>
            <w:proofErr w:type="spellEnd"/>
          </w:p>
          <w:p w14:paraId="06A16EC9" w14:textId="510DA3CB" w:rsidR="00927A8C" w:rsidRPr="009A633B" w:rsidRDefault="00927A8C" w:rsidP="00927A8C">
            <w:pPr>
              <w:spacing w:before="0"/>
              <w:jc w:val="left"/>
              <w:rPr>
                <w:sz w:val="18"/>
                <w:szCs w:val="16"/>
              </w:rPr>
            </w:pPr>
            <w:r w:rsidRPr="00D726D7">
              <w:rPr>
                <w:sz w:val="18"/>
                <w:szCs w:val="16"/>
              </w:rPr>
              <w:t>K. Naser</w:t>
            </w:r>
          </w:p>
          <w:p w14:paraId="1503B936" w14:textId="13519397" w:rsidR="00927A8C" w:rsidRPr="00D726D7" w:rsidRDefault="00927A8C" w:rsidP="00D726D7">
            <w:pPr>
              <w:spacing w:before="0"/>
              <w:jc w:val="left"/>
              <w:rPr>
                <w:sz w:val="18"/>
                <w:szCs w:val="16"/>
              </w:rPr>
            </w:pPr>
            <w:r w:rsidRPr="00D726D7">
              <w:rPr>
                <w:sz w:val="18"/>
                <w:szCs w:val="16"/>
              </w:rPr>
              <w:t xml:space="preserve">F. Le </w:t>
            </w:r>
            <w:proofErr w:type="spellStart"/>
            <w:r w:rsidRPr="00D726D7">
              <w:rPr>
                <w:sz w:val="18"/>
                <w:szCs w:val="16"/>
              </w:rPr>
              <w:t>Léannec</w:t>
            </w:r>
            <w:proofErr w:type="spellEnd"/>
            <w:r w:rsidRPr="00D726D7">
              <w:rPr>
                <w:sz w:val="18"/>
                <w:szCs w:val="16"/>
              </w:rPr>
              <w:t xml:space="preserve"> (</w:t>
            </w:r>
            <w:proofErr w:type="spellStart"/>
            <w:r w:rsidRPr="00D726D7">
              <w:rPr>
                <w:sz w:val="18"/>
                <w:szCs w:val="16"/>
              </w:rPr>
              <w:t>InterDigital</w:t>
            </w:r>
            <w:proofErr w:type="spellEnd"/>
            <w:r w:rsidRPr="00D726D7">
              <w:rPr>
                <w:sz w:val="18"/>
                <w:szCs w:val="16"/>
              </w:rPr>
              <w:t>)</w:t>
            </w:r>
          </w:p>
        </w:tc>
      </w:tr>
      <w:tr w:rsidR="00CB06FF" w:rsidRPr="009A633B" w14:paraId="53F6C7B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553277" w14:textId="3B97D076" w:rsidR="00927A8C" w:rsidRPr="00D726D7" w:rsidRDefault="00A50CA8" w:rsidP="00D726D7">
            <w:pPr>
              <w:spacing w:before="0"/>
              <w:jc w:val="center"/>
              <w:rPr>
                <w:sz w:val="18"/>
                <w:szCs w:val="18"/>
              </w:rPr>
            </w:pPr>
            <w:hyperlink r:id="rId1161" w:history="1">
              <w:r w:rsidR="00927A8C" w:rsidRPr="00D726D7">
                <w:rPr>
                  <w:color w:val="0000FF"/>
                  <w:sz w:val="18"/>
                  <w:szCs w:val="18"/>
                  <w:u w:val="single"/>
                  <w:lang w:eastAsia="de-DE"/>
                </w:rPr>
                <w:t>JVET-AK0223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7DDD7D" w14:textId="77777777" w:rsidR="00927A8C" w:rsidRPr="00D726D7" w:rsidRDefault="00927A8C" w:rsidP="00D726D7">
            <w:pPr>
              <w:spacing w:before="0"/>
              <w:jc w:val="left"/>
              <w:rPr>
                <w:sz w:val="18"/>
                <w:szCs w:val="16"/>
              </w:rPr>
            </w:pPr>
            <w:r w:rsidRPr="00D726D7">
              <w:rPr>
                <w:sz w:val="18"/>
                <w:szCs w:val="16"/>
              </w:rPr>
              <w:t>m70979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A6F195" w14:textId="77777777" w:rsidR="00927A8C" w:rsidRPr="00D726D7" w:rsidRDefault="00927A8C" w:rsidP="00D726D7">
            <w:pPr>
              <w:spacing w:before="0"/>
              <w:jc w:val="left"/>
              <w:rPr>
                <w:sz w:val="18"/>
                <w:szCs w:val="16"/>
              </w:rPr>
            </w:pPr>
            <w:r w:rsidRPr="00D726D7">
              <w:rPr>
                <w:sz w:val="18"/>
                <w:szCs w:val="16"/>
              </w:rPr>
              <w:t>2025-01-08 02:15:21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8EADA3" w14:textId="77777777" w:rsidR="00927A8C" w:rsidRPr="00D726D7" w:rsidRDefault="00927A8C" w:rsidP="00D726D7">
            <w:pPr>
              <w:spacing w:before="0"/>
              <w:jc w:val="left"/>
              <w:rPr>
                <w:sz w:val="18"/>
                <w:szCs w:val="16"/>
              </w:rPr>
            </w:pPr>
            <w:r w:rsidRPr="00D726D7">
              <w:rPr>
                <w:sz w:val="18"/>
                <w:szCs w:val="16"/>
              </w:rPr>
              <w:t>2025-01-08 02:28:05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A7E4C9" w14:textId="77777777" w:rsidR="00927A8C" w:rsidRPr="00D726D7" w:rsidRDefault="00927A8C" w:rsidP="00D726D7">
            <w:pPr>
              <w:spacing w:before="0"/>
              <w:jc w:val="left"/>
              <w:rPr>
                <w:sz w:val="18"/>
                <w:szCs w:val="16"/>
              </w:rPr>
            </w:pPr>
            <w:r w:rsidRPr="00D726D7">
              <w:rPr>
                <w:sz w:val="18"/>
                <w:szCs w:val="16"/>
              </w:rPr>
              <w:t>2025-01-15 14:26:15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00D10F" w14:textId="77777777" w:rsidR="00927A8C" w:rsidRPr="00D726D7" w:rsidRDefault="00927A8C" w:rsidP="00D726D7">
            <w:pPr>
              <w:spacing w:before="0"/>
              <w:jc w:val="left"/>
              <w:rPr>
                <w:sz w:val="18"/>
                <w:szCs w:val="16"/>
              </w:rPr>
            </w:pPr>
            <w:r w:rsidRPr="00D726D7">
              <w:rPr>
                <w:sz w:val="18"/>
                <w:szCs w:val="16"/>
              </w:rPr>
              <w:t>Non-EE2: CCP merge mode with adjustment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5F925D" w14:textId="77777777" w:rsidR="00927A8C" w:rsidRPr="009A633B" w:rsidRDefault="00927A8C" w:rsidP="00927A8C">
            <w:pPr>
              <w:spacing w:before="0"/>
              <w:jc w:val="left"/>
              <w:rPr>
                <w:sz w:val="18"/>
                <w:szCs w:val="16"/>
              </w:rPr>
            </w:pPr>
            <w:r w:rsidRPr="00D726D7">
              <w:rPr>
                <w:sz w:val="18"/>
                <w:szCs w:val="16"/>
              </w:rPr>
              <w:t>Y. Wang</w:t>
            </w:r>
          </w:p>
          <w:p w14:paraId="3C0E03DE" w14:textId="4A251915" w:rsidR="00927A8C" w:rsidRPr="009A633B" w:rsidRDefault="00927A8C" w:rsidP="00927A8C">
            <w:pPr>
              <w:spacing w:before="0"/>
              <w:jc w:val="left"/>
              <w:rPr>
                <w:sz w:val="18"/>
                <w:szCs w:val="16"/>
              </w:rPr>
            </w:pPr>
            <w:r w:rsidRPr="00D726D7">
              <w:rPr>
                <w:sz w:val="18"/>
                <w:szCs w:val="16"/>
              </w:rPr>
              <w:t>K. Zhang</w:t>
            </w:r>
          </w:p>
          <w:p w14:paraId="108302F7" w14:textId="0C4008C8" w:rsidR="00927A8C" w:rsidRPr="009A633B" w:rsidRDefault="00927A8C" w:rsidP="00927A8C">
            <w:pPr>
              <w:spacing w:before="0"/>
              <w:jc w:val="left"/>
              <w:rPr>
                <w:sz w:val="18"/>
                <w:szCs w:val="16"/>
              </w:rPr>
            </w:pPr>
            <w:r w:rsidRPr="00D726D7">
              <w:rPr>
                <w:sz w:val="18"/>
                <w:szCs w:val="16"/>
              </w:rPr>
              <w:t>W. Yin</w:t>
            </w:r>
          </w:p>
          <w:p w14:paraId="0934EBFC" w14:textId="0F9DA572" w:rsidR="00927A8C" w:rsidRPr="009A633B" w:rsidRDefault="00927A8C" w:rsidP="00927A8C">
            <w:pPr>
              <w:spacing w:before="0"/>
              <w:jc w:val="left"/>
              <w:rPr>
                <w:sz w:val="18"/>
                <w:szCs w:val="16"/>
              </w:rPr>
            </w:pPr>
            <w:r w:rsidRPr="00D726D7">
              <w:rPr>
                <w:sz w:val="18"/>
                <w:szCs w:val="16"/>
              </w:rPr>
              <w:t>Z. Deng</w:t>
            </w:r>
          </w:p>
          <w:p w14:paraId="1BC93DE7" w14:textId="2DE0B027" w:rsidR="00927A8C" w:rsidRPr="009A633B" w:rsidRDefault="00927A8C" w:rsidP="00927A8C">
            <w:pPr>
              <w:spacing w:before="0"/>
              <w:jc w:val="left"/>
              <w:rPr>
                <w:sz w:val="18"/>
                <w:szCs w:val="16"/>
              </w:rPr>
            </w:pPr>
            <w:r w:rsidRPr="00D726D7">
              <w:rPr>
                <w:sz w:val="18"/>
                <w:szCs w:val="16"/>
              </w:rPr>
              <w:t>N. Zhang</w:t>
            </w:r>
          </w:p>
          <w:p w14:paraId="66ACEE40" w14:textId="1FD28251" w:rsidR="00927A8C" w:rsidRPr="009A633B" w:rsidRDefault="00927A8C" w:rsidP="00927A8C">
            <w:pPr>
              <w:spacing w:before="0"/>
              <w:jc w:val="left"/>
              <w:rPr>
                <w:sz w:val="18"/>
                <w:szCs w:val="16"/>
              </w:rPr>
            </w:pPr>
            <w:r w:rsidRPr="00D726D7">
              <w:rPr>
                <w:sz w:val="18"/>
                <w:szCs w:val="16"/>
              </w:rPr>
              <w:t>L. Zhao</w:t>
            </w:r>
          </w:p>
          <w:p w14:paraId="25966B35" w14:textId="69DE0F1A" w:rsidR="00927A8C" w:rsidRPr="009A633B" w:rsidRDefault="00927A8C" w:rsidP="00927A8C">
            <w:pPr>
              <w:spacing w:before="0"/>
              <w:jc w:val="left"/>
              <w:rPr>
                <w:sz w:val="18"/>
                <w:szCs w:val="16"/>
              </w:rPr>
            </w:pPr>
            <w:r w:rsidRPr="00D726D7">
              <w:rPr>
                <w:sz w:val="18"/>
                <w:szCs w:val="16"/>
              </w:rPr>
              <w:t>M. Salehifar</w:t>
            </w:r>
          </w:p>
          <w:p w14:paraId="4F60E9D1" w14:textId="06F642B3"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5291F9B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57F086" w14:textId="30696FDF" w:rsidR="00927A8C" w:rsidRPr="00D726D7" w:rsidRDefault="00A50CA8" w:rsidP="00D726D7">
            <w:pPr>
              <w:spacing w:before="0"/>
              <w:jc w:val="center"/>
              <w:rPr>
                <w:sz w:val="18"/>
                <w:szCs w:val="18"/>
              </w:rPr>
            </w:pPr>
            <w:hyperlink r:id="rId1162" w:history="1">
              <w:r w:rsidR="00927A8C" w:rsidRPr="00D726D7">
                <w:rPr>
                  <w:color w:val="0000FF"/>
                  <w:sz w:val="18"/>
                  <w:szCs w:val="18"/>
                  <w:u w:val="single"/>
                  <w:lang w:eastAsia="de-DE"/>
                </w:rPr>
                <w:t>JVET-AK0224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B31DFE" w14:textId="77777777" w:rsidR="00927A8C" w:rsidRPr="00D726D7" w:rsidRDefault="00927A8C" w:rsidP="00D726D7">
            <w:pPr>
              <w:spacing w:before="0"/>
              <w:jc w:val="left"/>
              <w:rPr>
                <w:sz w:val="18"/>
                <w:szCs w:val="16"/>
              </w:rPr>
            </w:pPr>
            <w:r w:rsidRPr="00D726D7">
              <w:rPr>
                <w:sz w:val="18"/>
                <w:szCs w:val="16"/>
              </w:rPr>
              <w:t>m70980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9286E4" w14:textId="77777777" w:rsidR="00927A8C" w:rsidRPr="00D726D7" w:rsidRDefault="00927A8C" w:rsidP="00D726D7">
            <w:pPr>
              <w:spacing w:before="0"/>
              <w:jc w:val="left"/>
              <w:rPr>
                <w:sz w:val="18"/>
                <w:szCs w:val="16"/>
              </w:rPr>
            </w:pPr>
            <w:r w:rsidRPr="00D726D7">
              <w:rPr>
                <w:sz w:val="18"/>
                <w:szCs w:val="16"/>
              </w:rPr>
              <w:t>2025-01-08 02:47:45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4DCF24" w14:textId="77777777" w:rsidR="00927A8C" w:rsidRPr="00D726D7" w:rsidRDefault="00927A8C" w:rsidP="00D726D7">
            <w:pPr>
              <w:spacing w:before="0"/>
              <w:jc w:val="left"/>
              <w:rPr>
                <w:sz w:val="18"/>
                <w:szCs w:val="16"/>
              </w:rPr>
            </w:pPr>
            <w:r w:rsidRPr="00D726D7">
              <w:rPr>
                <w:sz w:val="18"/>
                <w:szCs w:val="16"/>
              </w:rPr>
              <w:t>2025-01-08 03:21:43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106AB9" w14:textId="77777777" w:rsidR="00927A8C" w:rsidRPr="00D726D7" w:rsidRDefault="00927A8C" w:rsidP="00D726D7">
            <w:pPr>
              <w:spacing w:before="0"/>
              <w:jc w:val="left"/>
              <w:rPr>
                <w:sz w:val="18"/>
                <w:szCs w:val="16"/>
              </w:rPr>
            </w:pPr>
            <w:r w:rsidRPr="00D726D7">
              <w:rPr>
                <w:sz w:val="18"/>
                <w:szCs w:val="16"/>
              </w:rPr>
              <w:t>2025-01-16 09:35:45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DB2275" w14:textId="77777777" w:rsidR="00927A8C" w:rsidRPr="00D726D7" w:rsidRDefault="00927A8C" w:rsidP="00D726D7">
            <w:pPr>
              <w:spacing w:before="0"/>
              <w:jc w:val="left"/>
              <w:rPr>
                <w:sz w:val="18"/>
                <w:szCs w:val="16"/>
              </w:rPr>
            </w:pPr>
            <w:r w:rsidRPr="00D726D7">
              <w:rPr>
                <w:sz w:val="18"/>
                <w:szCs w:val="16"/>
              </w:rPr>
              <w:t>Non-EE2: Cross-Chroma Adaptive Loop-Filter</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6F7F37" w14:textId="77777777" w:rsidR="00927A8C" w:rsidRPr="009A633B" w:rsidRDefault="00927A8C" w:rsidP="00927A8C">
            <w:pPr>
              <w:spacing w:before="0"/>
              <w:jc w:val="left"/>
              <w:rPr>
                <w:sz w:val="18"/>
                <w:szCs w:val="16"/>
              </w:rPr>
            </w:pPr>
            <w:r w:rsidRPr="00D726D7">
              <w:rPr>
                <w:sz w:val="18"/>
                <w:szCs w:val="16"/>
              </w:rPr>
              <w:t>W. Yin</w:t>
            </w:r>
          </w:p>
          <w:p w14:paraId="25BB2E62" w14:textId="57F5833F" w:rsidR="00927A8C" w:rsidRPr="009A633B" w:rsidRDefault="00927A8C" w:rsidP="00927A8C">
            <w:pPr>
              <w:spacing w:before="0"/>
              <w:jc w:val="left"/>
              <w:rPr>
                <w:sz w:val="18"/>
                <w:szCs w:val="16"/>
              </w:rPr>
            </w:pPr>
            <w:r w:rsidRPr="00D726D7">
              <w:rPr>
                <w:sz w:val="18"/>
                <w:szCs w:val="16"/>
              </w:rPr>
              <w:t>K. Zhang</w:t>
            </w:r>
          </w:p>
          <w:p w14:paraId="2BB556FE" w14:textId="00B8DB70" w:rsidR="00927A8C" w:rsidRPr="009A633B" w:rsidRDefault="00927A8C" w:rsidP="00927A8C">
            <w:pPr>
              <w:spacing w:before="0"/>
              <w:jc w:val="left"/>
              <w:rPr>
                <w:sz w:val="18"/>
                <w:szCs w:val="16"/>
              </w:rPr>
            </w:pPr>
            <w:r w:rsidRPr="00D726D7">
              <w:rPr>
                <w:sz w:val="18"/>
                <w:szCs w:val="16"/>
              </w:rPr>
              <w:t>H. Liu</w:t>
            </w:r>
          </w:p>
          <w:p w14:paraId="67221298" w14:textId="4EC6F91B" w:rsidR="00927A8C" w:rsidRPr="009A633B" w:rsidRDefault="00927A8C" w:rsidP="00927A8C">
            <w:pPr>
              <w:spacing w:before="0"/>
              <w:jc w:val="left"/>
              <w:rPr>
                <w:sz w:val="18"/>
                <w:szCs w:val="16"/>
              </w:rPr>
            </w:pPr>
            <w:r w:rsidRPr="00D726D7">
              <w:rPr>
                <w:sz w:val="18"/>
                <w:szCs w:val="16"/>
              </w:rPr>
              <w:t>Y. Wang</w:t>
            </w:r>
          </w:p>
          <w:p w14:paraId="51B9BB8F" w14:textId="424F5B19" w:rsidR="00927A8C" w:rsidRPr="009A633B" w:rsidRDefault="00927A8C" w:rsidP="00927A8C">
            <w:pPr>
              <w:spacing w:before="0"/>
              <w:jc w:val="left"/>
              <w:rPr>
                <w:sz w:val="18"/>
                <w:szCs w:val="16"/>
              </w:rPr>
            </w:pPr>
            <w:r w:rsidRPr="00D726D7">
              <w:rPr>
                <w:sz w:val="18"/>
                <w:szCs w:val="16"/>
              </w:rPr>
              <w:t>Z. Deng</w:t>
            </w:r>
          </w:p>
          <w:p w14:paraId="5B849B22" w14:textId="7966AEA9" w:rsidR="00927A8C" w:rsidRPr="009A633B" w:rsidRDefault="00927A8C" w:rsidP="00927A8C">
            <w:pPr>
              <w:spacing w:before="0"/>
              <w:jc w:val="left"/>
              <w:rPr>
                <w:sz w:val="18"/>
                <w:szCs w:val="16"/>
              </w:rPr>
            </w:pPr>
            <w:r w:rsidRPr="00D726D7">
              <w:rPr>
                <w:sz w:val="18"/>
                <w:szCs w:val="16"/>
              </w:rPr>
              <w:t>N. Zhang</w:t>
            </w:r>
          </w:p>
          <w:p w14:paraId="01486405" w14:textId="73478EC4" w:rsidR="00927A8C" w:rsidRPr="009A633B" w:rsidRDefault="00927A8C" w:rsidP="00927A8C">
            <w:pPr>
              <w:spacing w:before="0"/>
              <w:jc w:val="left"/>
              <w:rPr>
                <w:sz w:val="18"/>
                <w:szCs w:val="16"/>
              </w:rPr>
            </w:pPr>
            <w:r w:rsidRPr="00D726D7">
              <w:rPr>
                <w:sz w:val="18"/>
                <w:szCs w:val="16"/>
              </w:rPr>
              <w:t>L. Zhao</w:t>
            </w:r>
          </w:p>
          <w:p w14:paraId="7D69BD68" w14:textId="1B3CDB55" w:rsidR="00927A8C" w:rsidRPr="009A633B" w:rsidRDefault="00927A8C" w:rsidP="00927A8C">
            <w:pPr>
              <w:spacing w:before="0"/>
              <w:jc w:val="left"/>
              <w:rPr>
                <w:sz w:val="18"/>
                <w:szCs w:val="16"/>
              </w:rPr>
            </w:pPr>
            <w:r w:rsidRPr="00D726D7">
              <w:rPr>
                <w:sz w:val="18"/>
                <w:szCs w:val="16"/>
              </w:rPr>
              <w:t>M. Salehifar</w:t>
            </w:r>
          </w:p>
          <w:p w14:paraId="24C5C7E2" w14:textId="08B7158A"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0E864C9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261921" w14:textId="72C1F172" w:rsidR="00927A8C" w:rsidRPr="00D726D7" w:rsidRDefault="00A50CA8" w:rsidP="00D726D7">
            <w:pPr>
              <w:spacing w:before="0"/>
              <w:jc w:val="center"/>
              <w:rPr>
                <w:sz w:val="18"/>
                <w:szCs w:val="18"/>
              </w:rPr>
            </w:pPr>
            <w:hyperlink r:id="rId1163" w:history="1">
              <w:r w:rsidR="00927A8C" w:rsidRPr="00D726D7">
                <w:rPr>
                  <w:color w:val="0000FF"/>
                  <w:sz w:val="18"/>
                  <w:szCs w:val="18"/>
                  <w:u w:val="single"/>
                  <w:lang w:eastAsia="de-DE"/>
                </w:rPr>
                <w:t>JVET-AK0225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9EE88B" w14:textId="77777777" w:rsidR="00927A8C" w:rsidRPr="00D726D7" w:rsidRDefault="00927A8C" w:rsidP="00D726D7">
            <w:pPr>
              <w:spacing w:before="0"/>
              <w:jc w:val="left"/>
              <w:rPr>
                <w:sz w:val="18"/>
                <w:szCs w:val="16"/>
              </w:rPr>
            </w:pPr>
            <w:r w:rsidRPr="00D726D7">
              <w:rPr>
                <w:sz w:val="18"/>
                <w:szCs w:val="16"/>
              </w:rPr>
              <w:t>m70981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4C095E" w14:textId="77777777" w:rsidR="00927A8C" w:rsidRPr="00D726D7" w:rsidRDefault="00927A8C" w:rsidP="00D726D7">
            <w:pPr>
              <w:spacing w:before="0"/>
              <w:jc w:val="left"/>
              <w:rPr>
                <w:sz w:val="18"/>
                <w:szCs w:val="16"/>
              </w:rPr>
            </w:pPr>
            <w:r w:rsidRPr="00D726D7">
              <w:rPr>
                <w:sz w:val="18"/>
                <w:szCs w:val="16"/>
              </w:rPr>
              <w:t>2025-01-08 03:15:49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103212" w14:textId="77777777" w:rsidR="00927A8C" w:rsidRPr="00D726D7" w:rsidRDefault="00927A8C" w:rsidP="00D726D7">
            <w:pPr>
              <w:spacing w:before="0"/>
              <w:jc w:val="left"/>
              <w:rPr>
                <w:sz w:val="18"/>
                <w:szCs w:val="16"/>
              </w:rPr>
            </w:pPr>
            <w:r w:rsidRPr="00D726D7">
              <w:rPr>
                <w:sz w:val="18"/>
                <w:szCs w:val="16"/>
              </w:rPr>
              <w:t>2025-01-09 03:17:21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5D84A0" w14:textId="77777777" w:rsidR="00927A8C" w:rsidRPr="00D726D7" w:rsidRDefault="00927A8C" w:rsidP="00D726D7">
            <w:pPr>
              <w:spacing w:before="0"/>
              <w:jc w:val="left"/>
              <w:rPr>
                <w:sz w:val="18"/>
                <w:szCs w:val="16"/>
              </w:rPr>
            </w:pPr>
            <w:r w:rsidRPr="00D726D7">
              <w:rPr>
                <w:sz w:val="18"/>
                <w:szCs w:val="16"/>
              </w:rPr>
              <w:t>2025-01-16 08:27:02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5CEC8" w14:textId="77777777" w:rsidR="00927A8C" w:rsidRPr="00D726D7" w:rsidRDefault="00927A8C" w:rsidP="00D726D7">
            <w:pPr>
              <w:spacing w:before="0"/>
              <w:jc w:val="left"/>
              <w:rPr>
                <w:sz w:val="18"/>
                <w:szCs w:val="16"/>
              </w:rPr>
            </w:pPr>
            <w:r w:rsidRPr="00D726D7">
              <w:rPr>
                <w:sz w:val="18"/>
                <w:szCs w:val="16"/>
              </w:rPr>
              <w:t>Non-EE2: Extension on spatial and temporal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EF0E2E" w14:textId="77777777" w:rsidR="00927A8C" w:rsidRPr="009A633B" w:rsidRDefault="00927A8C" w:rsidP="00927A8C">
            <w:pPr>
              <w:spacing w:before="0"/>
              <w:jc w:val="left"/>
              <w:rPr>
                <w:sz w:val="18"/>
                <w:szCs w:val="16"/>
              </w:rPr>
            </w:pPr>
            <w:r w:rsidRPr="00D726D7">
              <w:rPr>
                <w:sz w:val="18"/>
                <w:szCs w:val="16"/>
              </w:rPr>
              <w:t>J.-L. Lin</w:t>
            </w:r>
          </w:p>
          <w:p w14:paraId="6FDF5976" w14:textId="1558A9F6" w:rsidR="00927A8C" w:rsidRPr="009A633B" w:rsidRDefault="00927A8C" w:rsidP="00927A8C">
            <w:pPr>
              <w:spacing w:before="0"/>
              <w:jc w:val="left"/>
              <w:rPr>
                <w:sz w:val="18"/>
                <w:szCs w:val="16"/>
              </w:rPr>
            </w:pPr>
            <w:r w:rsidRPr="00D726D7">
              <w:rPr>
                <w:sz w:val="18"/>
                <w:szCs w:val="16"/>
              </w:rPr>
              <w:t>P.-H. Lin</w:t>
            </w:r>
          </w:p>
          <w:p w14:paraId="250A5AAC" w14:textId="057D0C7A" w:rsidR="00927A8C" w:rsidRPr="009A633B" w:rsidRDefault="00927A8C" w:rsidP="00927A8C">
            <w:pPr>
              <w:spacing w:before="0"/>
              <w:jc w:val="left"/>
              <w:rPr>
                <w:sz w:val="18"/>
                <w:szCs w:val="16"/>
              </w:rPr>
            </w:pPr>
            <w:r w:rsidRPr="00D726D7">
              <w:rPr>
                <w:sz w:val="18"/>
                <w:szCs w:val="16"/>
              </w:rPr>
              <w:t>Z. Zhang</w:t>
            </w:r>
          </w:p>
          <w:p w14:paraId="0DDF6C1A" w14:textId="29544A16" w:rsidR="00927A8C" w:rsidRPr="009A633B" w:rsidRDefault="00927A8C" w:rsidP="00927A8C">
            <w:pPr>
              <w:spacing w:before="0"/>
              <w:jc w:val="left"/>
              <w:rPr>
                <w:sz w:val="18"/>
                <w:szCs w:val="16"/>
              </w:rPr>
            </w:pPr>
            <w:r w:rsidRPr="00D726D7">
              <w:rPr>
                <w:sz w:val="18"/>
                <w:szCs w:val="16"/>
              </w:rPr>
              <w:t>V. Seregin</w:t>
            </w:r>
          </w:p>
          <w:p w14:paraId="2FCAB4C9" w14:textId="21AAF673"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34A200B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3571A8" w14:textId="36BD660E" w:rsidR="00927A8C" w:rsidRPr="00D726D7" w:rsidRDefault="00A50CA8" w:rsidP="00D726D7">
            <w:pPr>
              <w:spacing w:before="0"/>
              <w:jc w:val="center"/>
              <w:rPr>
                <w:sz w:val="18"/>
                <w:szCs w:val="18"/>
              </w:rPr>
            </w:pPr>
            <w:hyperlink r:id="rId1164" w:history="1">
              <w:r w:rsidR="00927A8C" w:rsidRPr="00D726D7">
                <w:rPr>
                  <w:color w:val="0000FF"/>
                  <w:sz w:val="18"/>
                  <w:szCs w:val="18"/>
                  <w:u w:val="single"/>
                  <w:lang w:eastAsia="de-DE"/>
                </w:rPr>
                <w:t>JVET-AK0226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561F57" w14:textId="77777777" w:rsidR="00927A8C" w:rsidRPr="00D726D7" w:rsidRDefault="00927A8C" w:rsidP="00D726D7">
            <w:pPr>
              <w:spacing w:before="0"/>
              <w:jc w:val="left"/>
              <w:rPr>
                <w:sz w:val="18"/>
                <w:szCs w:val="16"/>
              </w:rPr>
            </w:pPr>
            <w:r w:rsidRPr="00D726D7">
              <w:rPr>
                <w:sz w:val="18"/>
                <w:szCs w:val="16"/>
              </w:rPr>
              <w:t>m70982</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FCEFE6" w14:textId="77777777" w:rsidR="00927A8C" w:rsidRPr="00D726D7" w:rsidRDefault="00927A8C" w:rsidP="00D726D7">
            <w:pPr>
              <w:spacing w:before="0"/>
              <w:jc w:val="left"/>
              <w:rPr>
                <w:sz w:val="18"/>
                <w:szCs w:val="16"/>
              </w:rPr>
            </w:pPr>
            <w:r w:rsidRPr="00D726D7">
              <w:rPr>
                <w:sz w:val="18"/>
                <w:szCs w:val="16"/>
              </w:rPr>
              <w:t>2025-01-08 03:31:54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8C133D" w14:textId="77777777" w:rsidR="00927A8C" w:rsidRPr="00D726D7" w:rsidRDefault="00927A8C" w:rsidP="00D726D7">
            <w:pPr>
              <w:spacing w:before="0"/>
              <w:jc w:val="left"/>
              <w:rPr>
                <w:sz w:val="18"/>
                <w:szCs w:val="16"/>
              </w:rPr>
            </w:pPr>
            <w:r w:rsidRPr="00D726D7">
              <w:rPr>
                <w:sz w:val="18"/>
                <w:szCs w:val="16"/>
              </w:rPr>
              <w:t>2025-01-16 07:58:59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CAC5FB" w14:textId="77777777" w:rsidR="00927A8C" w:rsidRPr="00D726D7" w:rsidRDefault="00927A8C" w:rsidP="00D726D7">
            <w:pPr>
              <w:spacing w:before="0"/>
              <w:jc w:val="left"/>
              <w:rPr>
                <w:sz w:val="18"/>
                <w:szCs w:val="16"/>
              </w:rPr>
            </w:pPr>
            <w:r w:rsidRPr="00D726D7">
              <w:rPr>
                <w:sz w:val="18"/>
                <w:szCs w:val="16"/>
              </w:rPr>
              <w:t>2025-01-16 07:58:59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19F836" w14:textId="77777777" w:rsidR="00927A8C" w:rsidRPr="00D726D7" w:rsidRDefault="00927A8C" w:rsidP="00D726D7">
            <w:pPr>
              <w:spacing w:before="0"/>
              <w:jc w:val="left"/>
              <w:rPr>
                <w:sz w:val="18"/>
                <w:szCs w:val="16"/>
              </w:rPr>
            </w:pPr>
            <w:r w:rsidRPr="00D726D7">
              <w:rPr>
                <w:sz w:val="18"/>
                <w:szCs w:val="16"/>
              </w:rPr>
              <w:t>Crosscheck of JVET-AK0176 (EE2-4.5: Reuse of ALF Control Information)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541B25" w14:textId="77777777" w:rsidR="00927A8C" w:rsidRPr="00D726D7" w:rsidRDefault="00927A8C" w:rsidP="00D726D7">
            <w:pPr>
              <w:spacing w:before="0"/>
              <w:jc w:val="left"/>
              <w:rPr>
                <w:sz w:val="18"/>
                <w:szCs w:val="16"/>
              </w:rPr>
            </w:pPr>
            <w:r w:rsidRPr="00D726D7">
              <w:rPr>
                <w:sz w:val="18"/>
                <w:szCs w:val="16"/>
              </w:rPr>
              <w:t>W. Yin (</w:t>
            </w:r>
            <w:proofErr w:type="spellStart"/>
            <w:r w:rsidRPr="00D726D7">
              <w:rPr>
                <w:sz w:val="18"/>
                <w:szCs w:val="16"/>
              </w:rPr>
              <w:t>Bytedance</w:t>
            </w:r>
            <w:proofErr w:type="spellEnd"/>
            <w:r w:rsidRPr="00D726D7">
              <w:rPr>
                <w:sz w:val="18"/>
                <w:szCs w:val="16"/>
              </w:rPr>
              <w:t>)</w:t>
            </w:r>
          </w:p>
        </w:tc>
      </w:tr>
      <w:tr w:rsidR="00CB06FF" w:rsidRPr="009A633B" w14:paraId="2C18847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02D8CE" w14:textId="1B00FD7B" w:rsidR="00927A8C" w:rsidRPr="00D726D7" w:rsidRDefault="00A50CA8" w:rsidP="00D726D7">
            <w:pPr>
              <w:spacing w:before="0"/>
              <w:jc w:val="center"/>
              <w:rPr>
                <w:sz w:val="18"/>
                <w:szCs w:val="18"/>
              </w:rPr>
            </w:pPr>
            <w:hyperlink r:id="rId1165" w:history="1">
              <w:r w:rsidR="00927A8C" w:rsidRPr="00D726D7">
                <w:rPr>
                  <w:color w:val="0000FF"/>
                  <w:sz w:val="18"/>
                  <w:szCs w:val="18"/>
                  <w:u w:val="single"/>
                  <w:lang w:eastAsia="de-DE"/>
                </w:rPr>
                <w:t>JVET-AK0227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42CA0" w14:textId="77777777" w:rsidR="00927A8C" w:rsidRPr="00D726D7" w:rsidRDefault="00927A8C" w:rsidP="00D726D7">
            <w:pPr>
              <w:spacing w:before="0"/>
              <w:jc w:val="left"/>
              <w:rPr>
                <w:sz w:val="18"/>
                <w:szCs w:val="16"/>
              </w:rPr>
            </w:pPr>
            <w:r w:rsidRPr="00D726D7">
              <w:rPr>
                <w:sz w:val="18"/>
                <w:szCs w:val="16"/>
              </w:rPr>
              <w:t>m70983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70F581" w14:textId="77777777" w:rsidR="00927A8C" w:rsidRPr="00D726D7" w:rsidRDefault="00927A8C" w:rsidP="00D726D7">
            <w:pPr>
              <w:spacing w:before="0"/>
              <w:jc w:val="left"/>
              <w:rPr>
                <w:sz w:val="18"/>
                <w:szCs w:val="16"/>
              </w:rPr>
            </w:pPr>
            <w:r w:rsidRPr="00D726D7">
              <w:rPr>
                <w:sz w:val="18"/>
                <w:szCs w:val="16"/>
              </w:rPr>
              <w:t>2025-01-08 03:33:06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87279B" w14:textId="77777777" w:rsidR="00927A8C" w:rsidRPr="00D726D7" w:rsidRDefault="00927A8C" w:rsidP="00D726D7">
            <w:pPr>
              <w:spacing w:before="0"/>
              <w:jc w:val="left"/>
              <w:rPr>
                <w:sz w:val="18"/>
                <w:szCs w:val="16"/>
              </w:rPr>
            </w:pPr>
            <w:r w:rsidRPr="00D726D7">
              <w:rPr>
                <w:sz w:val="18"/>
                <w:szCs w:val="16"/>
              </w:rPr>
              <w:t>2025-01-16 07:59:31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076C07" w14:textId="77777777" w:rsidR="00927A8C" w:rsidRPr="00D726D7" w:rsidRDefault="00927A8C" w:rsidP="00D726D7">
            <w:pPr>
              <w:spacing w:before="0"/>
              <w:jc w:val="left"/>
              <w:rPr>
                <w:sz w:val="18"/>
                <w:szCs w:val="16"/>
              </w:rPr>
            </w:pPr>
            <w:r w:rsidRPr="00D726D7">
              <w:rPr>
                <w:sz w:val="18"/>
                <w:szCs w:val="16"/>
              </w:rPr>
              <w:t>2025-01-16 07:59:31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C83929" w14:textId="77777777" w:rsidR="00927A8C" w:rsidRPr="00D726D7" w:rsidRDefault="00927A8C" w:rsidP="00D726D7">
            <w:pPr>
              <w:spacing w:before="0"/>
              <w:jc w:val="left"/>
              <w:rPr>
                <w:sz w:val="18"/>
                <w:szCs w:val="16"/>
              </w:rPr>
            </w:pPr>
            <w:r w:rsidRPr="00D726D7">
              <w:rPr>
                <w:sz w:val="18"/>
                <w:szCs w:val="16"/>
              </w:rPr>
              <w:t>Crosscheck of JVET-AK0198(EE2-4.6: Huffman Coding and Simulated Annealing for CCALF)</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45B409" w14:textId="77777777" w:rsidR="00927A8C" w:rsidRPr="00D726D7" w:rsidRDefault="00927A8C" w:rsidP="00D726D7">
            <w:pPr>
              <w:spacing w:before="0"/>
              <w:jc w:val="left"/>
              <w:rPr>
                <w:sz w:val="18"/>
                <w:szCs w:val="16"/>
              </w:rPr>
            </w:pPr>
            <w:r w:rsidRPr="00D726D7">
              <w:rPr>
                <w:sz w:val="18"/>
                <w:szCs w:val="16"/>
              </w:rPr>
              <w:t>W. Yin (</w:t>
            </w:r>
            <w:proofErr w:type="spellStart"/>
            <w:r w:rsidRPr="00D726D7">
              <w:rPr>
                <w:sz w:val="18"/>
                <w:szCs w:val="16"/>
              </w:rPr>
              <w:t>Bytedance</w:t>
            </w:r>
            <w:proofErr w:type="spellEnd"/>
            <w:r w:rsidRPr="00D726D7">
              <w:rPr>
                <w:sz w:val="18"/>
                <w:szCs w:val="16"/>
              </w:rPr>
              <w:t>)</w:t>
            </w:r>
          </w:p>
        </w:tc>
      </w:tr>
      <w:tr w:rsidR="00CB06FF" w:rsidRPr="009A633B" w14:paraId="2361E96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9E1F0C" w14:textId="10091BB9" w:rsidR="00927A8C" w:rsidRPr="00D726D7" w:rsidRDefault="00A50CA8" w:rsidP="00D726D7">
            <w:pPr>
              <w:spacing w:before="0"/>
              <w:jc w:val="center"/>
              <w:rPr>
                <w:sz w:val="18"/>
                <w:szCs w:val="18"/>
              </w:rPr>
            </w:pPr>
            <w:hyperlink r:id="rId1166" w:history="1">
              <w:r w:rsidR="00927A8C" w:rsidRPr="00D726D7">
                <w:rPr>
                  <w:color w:val="0000FF"/>
                  <w:sz w:val="18"/>
                  <w:szCs w:val="18"/>
                  <w:u w:val="single"/>
                  <w:lang w:eastAsia="de-DE"/>
                </w:rPr>
                <w:t>JVET-AK0228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19DF16" w14:textId="77777777" w:rsidR="00927A8C" w:rsidRPr="00D726D7" w:rsidRDefault="00927A8C" w:rsidP="00D726D7">
            <w:pPr>
              <w:spacing w:before="0"/>
              <w:jc w:val="left"/>
              <w:rPr>
                <w:sz w:val="18"/>
                <w:szCs w:val="16"/>
              </w:rPr>
            </w:pPr>
            <w:r w:rsidRPr="00D726D7">
              <w:rPr>
                <w:sz w:val="18"/>
                <w:szCs w:val="16"/>
              </w:rPr>
              <w:t>m70986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900CA9" w14:textId="77777777" w:rsidR="00927A8C" w:rsidRPr="00D726D7" w:rsidRDefault="00927A8C" w:rsidP="00D726D7">
            <w:pPr>
              <w:spacing w:before="0"/>
              <w:jc w:val="left"/>
              <w:rPr>
                <w:sz w:val="18"/>
                <w:szCs w:val="16"/>
              </w:rPr>
            </w:pPr>
            <w:r w:rsidRPr="00D726D7">
              <w:rPr>
                <w:sz w:val="18"/>
                <w:szCs w:val="16"/>
              </w:rPr>
              <w:t>2025-01-08 04:58:08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4275AE" w14:textId="77777777" w:rsidR="00927A8C" w:rsidRPr="00D726D7" w:rsidRDefault="00927A8C" w:rsidP="00D726D7">
            <w:pPr>
              <w:spacing w:before="0"/>
              <w:jc w:val="left"/>
              <w:rPr>
                <w:sz w:val="18"/>
                <w:szCs w:val="16"/>
              </w:rPr>
            </w:pPr>
            <w:r w:rsidRPr="00D726D7">
              <w:rPr>
                <w:sz w:val="18"/>
                <w:szCs w:val="16"/>
              </w:rPr>
              <w:t>2025-01-13 20:03:08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A9563A" w14:textId="77777777" w:rsidR="00927A8C" w:rsidRPr="00D726D7" w:rsidRDefault="00927A8C" w:rsidP="00D726D7">
            <w:pPr>
              <w:spacing w:before="0"/>
              <w:jc w:val="left"/>
              <w:rPr>
                <w:sz w:val="18"/>
                <w:szCs w:val="16"/>
              </w:rPr>
            </w:pPr>
            <w:r w:rsidRPr="00D726D7">
              <w:rPr>
                <w:sz w:val="18"/>
                <w:szCs w:val="16"/>
              </w:rPr>
              <w:t>2025-01-13 20:03:08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5DA386" w14:textId="77777777" w:rsidR="00927A8C" w:rsidRPr="00D726D7" w:rsidRDefault="00927A8C" w:rsidP="00D726D7">
            <w:pPr>
              <w:spacing w:before="0"/>
              <w:jc w:val="left"/>
              <w:rPr>
                <w:sz w:val="18"/>
                <w:szCs w:val="16"/>
              </w:rPr>
            </w:pPr>
            <w:r w:rsidRPr="00D726D7">
              <w:rPr>
                <w:sz w:val="18"/>
                <w:szCs w:val="16"/>
              </w:rPr>
              <w:t>AHG7: Tool-off test results of ALF fixed filters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19FA72" w14:textId="77777777" w:rsidR="00927A8C" w:rsidRPr="009A633B" w:rsidRDefault="00927A8C" w:rsidP="00927A8C">
            <w:pPr>
              <w:spacing w:before="0"/>
              <w:jc w:val="left"/>
              <w:rPr>
                <w:sz w:val="18"/>
                <w:szCs w:val="16"/>
              </w:rPr>
            </w:pPr>
            <w:r w:rsidRPr="00D726D7">
              <w:rPr>
                <w:sz w:val="18"/>
                <w:szCs w:val="16"/>
              </w:rPr>
              <w:t>N. Hu</w:t>
            </w:r>
          </w:p>
          <w:p w14:paraId="23E03B58" w14:textId="487938FC" w:rsidR="00927A8C" w:rsidRPr="009A633B" w:rsidRDefault="00927A8C" w:rsidP="00927A8C">
            <w:pPr>
              <w:spacing w:before="0"/>
              <w:jc w:val="left"/>
              <w:rPr>
                <w:sz w:val="18"/>
                <w:szCs w:val="16"/>
              </w:rPr>
            </w:pPr>
            <w:r w:rsidRPr="00D726D7">
              <w:rPr>
                <w:sz w:val="18"/>
                <w:szCs w:val="16"/>
              </w:rPr>
              <w:t>V. Seregin</w:t>
            </w:r>
          </w:p>
          <w:p w14:paraId="165704DA" w14:textId="6D8BFEE6"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23837BA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42DAF8" w14:textId="2EBEB837" w:rsidR="00927A8C" w:rsidRPr="00D726D7" w:rsidRDefault="00A50CA8" w:rsidP="00D726D7">
            <w:pPr>
              <w:spacing w:before="0"/>
              <w:jc w:val="center"/>
              <w:rPr>
                <w:sz w:val="18"/>
                <w:szCs w:val="18"/>
              </w:rPr>
            </w:pPr>
            <w:hyperlink r:id="rId1167" w:history="1">
              <w:r w:rsidR="00927A8C" w:rsidRPr="00D726D7">
                <w:rPr>
                  <w:color w:val="0000FF"/>
                  <w:sz w:val="18"/>
                  <w:szCs w:val="18"/>
                  <w:u w:val="single"/>
                  <w:lang w:eastAsia="de-DE"/>
                </w:rPr>
                <w:t>JVET-AK0229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D746CA" w14:textId="77777777" w:rsidR="00927A8C" w:rsidRPr="00D726D7" w:rsidRDefault="00927A8C" w:rsidP="00D726D7">
            <w:pPr>
              <w:spacing w:before="0"/>
              <w:jc w:val="left"/>
              <w:rPr>
                <w:sz w:val="18"/>
                <w:szCs w:val="16"/>
              </w:rPr>
            </w:pPr>
            <w:r w:rsidRPr="00D726D7">
              <w:rPr>
                <w:sz w:val="18"/>
                <w:szCs w:val="16"/>
              </w:rPr>
              <w:t>m70987</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C3A667" w14:textId="77777777" w:rsidR="00927A8C" w:rsidRPr="00D726D7" w:rsidRDefault="00927A8C" w:rsidP="00D726D7">
            <w:pPr>
              <w:spacing w:before="0"/>
              <w:jc w:val="left"/>
              <w:rPr>
                <w:sz w:val="18"/>
                <w:szCs w:val="16"/>
              </w:rPr>
            </w:pPr>
            <w:r w:rsidRPr="00D726D7">
              <w:rPr>
                <w:sz w:val="18"/>
                <w:szCs w:val="16"/>
              </w:rPr>
              <w:t>2025-01-08 04:58:17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D369EE" w14:textId="77777777" w:rsidR="00927A8C" w:rsidRPr="00D726D7" w:rsidRDefault="00927A8C" w:rsidP="00D726D7">
            <w:pPr>
              <w:spacing w:before="0"/>
              <w:jc w:val="left"/>
              <w:rPr>
                <w:sz w:val="18"/>
                <w:szCs w:val="16"/>
              </w:rPr>
            </w:pPr>
            <w:r w:rsidRPr="00D726D7">
              <w:rPr>
                <w:sz w:val="18"/>
                <w:szCs w:val="16"/>
              </w:rPr>
              <w:t>2025-01-13 20:00:39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937EE5" w14:textId="77777777" w:rsidR="00927A8C" w:rsidRPr="00D726D7" w:rsidRDefault="00927A8C" w:rsidP="00D726D7">
            <w:pPr>
              <w:spacing w:before="0"/>
              <w:jc w:val="left"/>
              <w:rPr>
                <w:sz w:val="18"/>
                <w:szCs w:val="16"/>
              </w:rPr>
            </w:pPr>
            <w:r w:rsidRPr="00D726D7">
              <w:rPr>
                <w:sz w:val="18"/>
                <w:szCs w:val="16"/>
              </w:rPr>
              <w:t>2025-01-13 20:00:39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77C9D8" w14:textId="77777777" w:rsidR="00927A8C" w:rsidRPr="00D726D7" w:rsidRDefault="00927A8C" w:rsidP="00D726D7">
            <w:pPr>
              <w:spacing w:before="0"/>
              <w:jc w:val="left"/>
              <w:rPr>
                <w:sz w:val="18"/>
                <w:szCs w:val="16"/>
              </w:rPr>
            </w:pPr>
            <w:r w:rsidRPr="00D726D7">
              <w:rPr>
                <w:sz w:val="18"/>
                <w:szCs w:val="16"/>
              </w:rPr>
              <w:t>Crosscheck of JVET-AK0121 (EE2-4.3: Boundary-Aware Offset Refinement for In-Loop-Filters)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874C36" w14:textId="77777777" w:rsidR="00927A8C" w:rsidRPr="00D726D7" w:rsidRDefault="00927A8C" w:rsidP="00D726D7">
            <w:pPr>
              <w:spacing w:before="0"/>
              <w:jc w:val="left"/>
              <w:rPr>
                <w:sz w:val="18"/>
                <w:szCs w:val="16"/>
              </w:rPr>
            </w:pPr>
            <w:r w:rsidRPr="00D726D7">
              <w:rPr>
                <w:sz w:val="18"/>
                <w:szCs w:val="16"/>
              </w:rPr>
              <w:t>N. Hu (Qualcomm)</w:t>
            </w:r>
          </w:p>
        </w:tc>
      </w:tr>
      <w:tr w:rsidR="00CB06FF" w:rsidRPr="009A633B" w14:paraId="7570CF1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2A71F6" w14:textId="65ADD6CB" w:rsidR="00927A8C" w:rsidRPr="00D726D7" w:rsidRDefault="00A50CA8" w:rsidP="00D726D7">
            <w:pPr>
              <w:spacing w:before="0"/>
              <w:jc w:val="center"/>
              <w:rPr>
                <w:sz w:val="18"/>
                <w:szCs w:val="18"/>
              </w:rPr>
            </w:pPr>
            <w:hyperlink r:id="rId1168" w:history="1">
              <w:r w:rsidR="00927A8C" w:rsidRPr="00D726D7">
                <w:rPr>
                  <w:color w:val="0000FF"/>
                  <w:sz w:val="18"/>
                  <w:szCs w:val="18"/>
                  <w:u w:val="single"/>
                  <w:lang w:eastAsia="de-DE"/>
                </w:rPr>
                <w:t>JVET-AK0230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628CC3" w14:textId="77777777" w:rsidR="00927A8C" w:rsidRPr="00D726D7" w:rsidRDefault="00927A8C" w:rsidP="00D726D7">
            <w:pPr>
              <w:spacing w:before="0"/>
              <w:jc w:val="left"/>
              <w:rPr>
                <w:sz w:val="18"/>
                <w:szCs w:val="16"/>
              </w:rPr>
            </w:pPr>
            <w:r w:rsidRPr="00D726D7">
              <w:rPr>
                <w:sz w:val="18"/>
                <w:szCs w:val="16"/>
              </w:rPr>
              <w:t>m70988</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BED6A0" w14:textId="77777777" w:rsidR="00927A8C" w:rsidRPr="00D726D7" w:rsidRDefault="00927A8C" w:rsidP="00D726D7">
            <w:pPr>
              <w:spacing w:before="0"/>
              <w:jc w:val="left"/>
              <w:rPr>
                <w:sz w:val="18"/>
                <w:szCs w:val="16"/>
              </w:rPr>
            </w:pPr>
            <w:r w:rsidRPr="00D726D7">
              <w:rPr>
                <w:sz w:val="18"/>
                <w:szCs w:val="16"/>
              </w:rPr>
              <w:t>2025-01-08 05:32:07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3CA465" w14:textId="77777777" w:rsidR="00927A8C" w:rsidRPr="00D726D7" w:rsidRDefault="00927A8C" w:rsidP="00D726D7">
            <w:pPr>
              <w:spacing w:before="0"/>
              <w:jc w:val="left"/>
              <w:rPr>
                <w:sz w:val="18"/>
                <w:szCs w:val="16"/>
              </w:rPr>
            </w:pPr>
            <w:r w:rsidRPr="00D726D7">
              <w:rPr>
                <w:sz w:val="18"/>
                <w:szCs w:val="16"/>
              </w:rPr>
              <w:t>2025-01-16 07:59:57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7BA296" w14:textId="77777777" w:rsidR="00927A8C" w:rsidRPr="00D726D7" w:rsidRDefault="00927A8C" w:rsidP="00D726D7">
            <w:pPr>
              <w:spacing w:before="0"/>
              <w:jc w:val="left"/>
              <w:rPr>
                <w:sz w:val="18"/>
                <w:szCs w:val="16"/>
              </w:rPr>
            </w:pPr>
            <w:r w:rsidRPr="00D726D7">
              <w:rPr>
                <w:sz w:val="18"/>
                <w:szCs w:val="16"/>
              </w:rPr>
              <w:t>2025-01-16 07:59:57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1943E9" w14:textId="77777777" w:rsidR="00927A8C" w:rsidRPr="00D726D7" w:rsidRDefault="00927A8C" w:rsidP="00D726D7">
            <w:pPr>
              <w:spacing w:before="0"/>
              <w:jc w:val="left"/>
              <w:rPr>
                <w:sz w:val="18"/>
                <w:szCs w:val="16"/>
              </w:rPr>
            </w:pPr>
            <w:r w:rsidRPr="00D726D7">
              <w:rPr>
                <w:sz w:val="18"/>
                <w:szCs w:val="16"/>
              </w:rPr>
              <w:t>Crosscheck of JVET-AK0065(EE2-4.7: Temporal ALF)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4F1F4F" w14:textId="77777777" w:rsidR="00927A8C" w:rsidRPr="00D726D7" w:rsidRDefault="00927A8C" w:rsidP="00D726D7">
            <w:pPr>
              <w:spacing w:before="0"/>
              <w:jc w:val="left"/>
              <w:rPr>
                <w:sz w:val="18"/>
                <w:szCs w:val="16"/>
              </w:rPr>
            </w:pPr>
            <w:r w:rsidRPr="00D726D7">
              <w:rPr>
                <w:sz w:val="18"/>
                <w:szCs w:val="16"/>
              </w:rPr>
              <w:t>W. Yin (</w:t>
            </w:r>
            <w:proofErr w:type="spellStart"/>
            <w:r w:rsidRPr="00D726D7">
              <w:rPr>
                <w:sz w:val="18"/>
                <w:szCs w:val="16"/>
              </w:rPr>
              <w:t>Bytedance</w:t>
            </w:r>
            <w:proofErr w:type="spellEnd"/>
            <w:r w:rsidRPr="00D726D7">
              <w:rPr>
                <w:sz w:val="18"/>
                <w:szCs w:val="16"/>
              </w:rPr>
              <w:t>)</w:t>
            </w:r>
          </w:p>
        </w:tc>
      </w:tr>
      <w:tr w:rsidR="00CB06FF" w:rsidRPr="009A633B" w14:paraId="456FCB3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C6C5A9" w14:textId="59160828" w:rsidR="00927A8C" w:rsidRPr="00D726D7" w:rsidRDefault="00A50CA8" w:rsidP="00D726D7">
            <w:pPr>
              <w:spacing w:before="0"/>
              <w:jc w:val="center"/>
              <w:rPr>
                <w:sz w:val="18"/>
                <w:szCs w:val="18"/>
              </w:rPr>
            </w:pPr>
            <w:hyperlink r:id="rId1169" w:history="1">
              <w:r w:rsidR="00927A8C" w:rsidRPr="00D726D7">
                <w:rPr>
                  <w:color w:val="0000FF"/>
                  <w:sz w:val="18"/>
                  <w:szCs w:val="18"/>
                  <w:u w:val="single"/>
                  <w:lang w:eastAsia="de-DE"/>
                </w:rPr>
                <w:t>JVET-AK0231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999F5C" w14:textId="77777777" w:rsidR="00927A8C" w:rsidRPr="00D726D7" w:rsidRDefault="00927A8C" w:rsidP="00D726D7">
            <w:pPr>
              <w:spacing w:before="0"/>
              <w:jc w:val="left"/>
              <w:rPr>
                <w:sz w:val="18"/>
                <w:szCs w:val="16"/>
              </w:rPr>
            </w:pPr>
            <w:r w:rsidRPr="00D726D7">
              <w:rPr>
                <w:sz w:val="18"/>
                <w:szCs w:val="16"/>
              </w:rPr>
              <w:t>m70989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838AC0" w14:textId="77777777" w:rsidR="00927A8C" w:rsidRPr="00D726D7" w:rsidRDefault="00927A8C" w:rsidP="00D726D7">
            <w:pPr>
              <w:spacing w:before="0"/>
              <w:jc w:val="left"/>
              <w:rPr>
                <w:sz w:val="18"/>
                <w:szCs w:val="16"/>
              </w:rPr>
            </w:pPr>
            <w:r w:rsidRPr="00D726D7">
              <w:rPr>
                <w:sz w:val="18"/>
                <w:szCs w:val="16"/>
              </w:rPr>
              <w:t>2025-01-08 05:35:51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6ECB2F" w14:textId="77777777" w:rsidR="00927A8C" w:rsidRPr="00D726D7" w:rsidRDefault="00927A8C" w:rsidP="00D726D7">
            <w:pPr>
              <w:spacing w:before="0"/>
              <w:jc w:val="left"/>
              <w:rPr>
                <w:sz w:val="18"/>
                <w:szCs w:val="16"/>
              </w:rPr>
            </w:pPr>
            <w:r w:rsidRPr="00D726D7">
              <w:rPr>
                <w:sz w:val="18"/>
                <w:szCs w:val="16"/>
              </w:rPr>
              <w:t>2025-01-14 06:50:52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757EFA" w14:textId="77777777" w:rsidR="00927A8C" w:rsidRPr="00D726D7" w:rsidRDefault="00927A8C" w:rsidP="00D726D7">
            <w:pPr>
              <w:spacing w:before="0"/>
              <w:jc w:val="left"/>
              <w:rPr>
                <w:sz w:val="18"/>
                <w:szCs w:val="16"/>
              </w:rPr>
            </w:pPr>
            <w:r w:rsidRPr="00D726D7">
              <w:rPr>
                <w:sz w:val="18"/>
                <w:szCs w:val="16"/>
              </w:rPr>
              <w:t>2025-01-14 06:50:52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94F971" w14:textId="77777777" w:rsidR="00927A8C" w:rsidRPr="00D726D7" w:rsidRDefault="00927A8C" w:rsidP="00D726D7">
            <w:pPr>
              <w:spacing w:before="0"/>
              <w:jc w:val="left"/>
              <w:rPr>
                <w:sz w:val="18"/>
                <w:szCs w:val="16"/>
              </w:rPr>
            </w:pPr>
            <w:r w:rsidRPr="00D726D7">
              <w:rPr>
                <w:sz w:val="18"/>
                <w:szCs w:val="16"/>
              </w:rPr>
              <w:t xml:space="preserve">Crosscheck of JVET-AK0061 (EE2-1.12: On MPM with matrix-based </w:t>
            </w:r>
            <w:r w:rsidRPr="00D726D7">
              <w:rPr>
                <w:sz w:val="18"/>
                <w:szCs w:val="16"/>
              </w:rPr>
              <w:lastRenderedPageBreak/>
              <w:t>position dependent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21581" w14:textId="77777777" w:rsidR="00927A8C" w:rsidRPr="00D726D7" w:rsidRDefault="00927A8C" w:rsidP="00D726D7">
            <w:pPr>
              <w:spacing w:before="0"/>
              <w:jc w:val="left"/>
              <w:rPr>
                <w:sz w:val="18"/>
                <w:szCs w:val="16"/>
              </w:rPr>
            </w:pPr>
            <w:r w:rsidRPr="00D726D7">
              <w:rPr>
                <w:sz w:val="18"/>
                <w:szCs w:val="16"/>
              </w:rPr>
              <w:lastRenderedPageBreak/>
              <w:t>X. Li (Alibaba)</w:t>
            </w:r>
          </w:p>
        </w:tc>
      </w:tr>
      <w:tr w:rsidR="00CB06FF" w:rsidRPr="009A633B" w14:paraId="7317158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D385D2" w14:textId="3D43BB47" w:rsidR="00927A8C" w:rsidRPr="00D726D7" w:rsidRDefault="00A50CA8" w:rsidP="00D726D7">
            <w:pPr>
              <w:spacing w:before="0"/>
              <w:jc w:val="center"/>
              <w:rPr>
                <w:sz w:val="18"/>
                <w:szCs w:val="18"/>
              </w:rPr>
            </w:pPr>
            <w:hyperlink r:id="rId1170" w:history="1">
              <w:r w:rsidR="00927A8C" w:rsidRPr="00D726D7">
                <w:rPr>
                  <w:color w:val="0000FF"/>
                  <w:sz w:val="18"/>
                  <w:szCs w:val="18"/>
                  <w:u w:val="single"/>
                  <w:lang w:eastAsia="de-DE"/>
                </w:rPr>
                <w:t>JVET-AK0232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C1B3C4" w14:textId="77777777" w:rsidR="00927A8C" w:rsidRPr="00D726D7" w:rsidRDefault="00927A8C" w:rsidP="00D726D7">
            <w:pPr>
              <w:spacing w:before="0"/>
              <w:jc w:val="left"/>
              <w:rPr>
                <w:sz w:val="18"/>
                <w:szCs w:val="16"/>
              </w:rPr>
            </w:pPr>
            <w:r w:rsidRPr="00D726D7">
              <w:rPr>
                <w:sz w:val="18"/>
                <w:szCs w:val="16"/>
              </w:rPr>
              <w:t>m70990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1A1E06" w14:textId="77777777" w:rsidR="00927A8C" w:rsidRPr="00D726D7" w:rsidRDefault="00927A8C" w:rsidP="00D726D7">
            <w:pPr>
              <w:spacing w:before="0"/>
              <w:jc w:val="left"/>
              <w:rPr>
                <w:sz w:val="18"/>
                <w:szCs w:val="16"/>
              </w:rPr>
            </w:pPr>
            <w:r w:rsidRPr="00D726D7">
              <w:rPr>
                <w:sz w:val="18"/>
                <w:szCs w:val="16"/>
              </w:rPr>
              <w:t>2025-01-08 06:20:49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FEB261" w14:textId="77777777" w:rsidR="00927A8C" w:rsidRPr="00D726D7" w:rsidRDefault="00927A8C" w:rsidP="00D726D7">
            <w:pPr>
              <w:spacing w:before="0"/>
              <w:jc w:val="left"/>
              <w:rPr>
                <w:sz w:val="18"/>
                <w:szCs w:val="16"/>
              </w:rPr>
            </w:pPr>
            <w:r w:rsidRPr="00D726D7">
              <w:rPr>
                <w:sz w:val="18"/>
                <w:szCs w:val="16"/>
              </w:rPr>
              <w:t>2025-01-08 06:33:12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E2A27" w14:textId="77777777" w:rsidR="00927A8C" w:rsidRPr="00D726D7" w:rsidRDefault="00927A8C" w:rsidP="00D726D7">
            <w:pPr>
              <w:spacing w:before="0"/>
              <w:jc w:val="left"/>
              <w:rPr>
                <w:sz w:val="18"/>
                <w:szCs w:val="16"/>
              </w:rPr>
            </w:pPr>
            <w:r w:rsidRPr="00D726D7">
              <w:rPr>
                <w:sz w:val="18"/>
                <w:szCs w:val="16"/>
              </w:rPr>
              <w:t>2025-01-19 12:45:49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73D7D5" w14:textId="77777777" w:rsidR="00927A8C" w:rsidRPr="00D726D7" w:rsidRDefault="00927A8C" w:rsidP="00D726D7">
            <w:pPr>
              <w:spacing w:before="0"/>
              <w:jc w:val="left"/>
              <w:rPr>
                <w:sz w:val="18"/>
                <w:szCs w:val="16"/>
              </w:rPr>
            </w:pPr>
            <w:r w:rsidRPr="00D726D7">
              <w:rPr>
                <w:sz w:val="18"/>
                <w:szCs w:val="16"/>
              </w:rPr>
              <w:t>On real-time test condition for limited uplink/storage use case and MTT depth suggestions on common test condition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2BF307" w14:textId="6A7456FA" w:rsidR="00927A8C" w:rsidRPr="00D726D7" w:rsidRDefault="00927A8C" w:rsidP="00D726D7">
            <w:pPr>
              <w:spacing w:before="0"/>
              <w:jc w:val="left"/>
              <w:rPr>
                <w:sz w:val="18"/>
                <w:szCs w:val="16"/>
              </w:rPr>
            </w:pPr>
            <w:r w:rsidRPr="00D726D7">
              <w:rPr>
                <w:sz w:val="18"/>
                <w:szCs w:val="16"/>
              </w:rPr>
              <w:t xml:space="preserve">T. </w:t>
            </w:r>
            <w:r w:rsidRPr="009A633B">
              <w:rPr>
                <w:sz w:val="18"/>
                <w:szCs w:val="16"/>
              </w:rPr>
              <w:t>I</w:t>
            </w:r>
            <w:r w:rsidRPr="00D726D7">
              <w:rPr>
                <w:sz w:val="18"/>
                <w:szCs w:val="16"/>
              </w:rPr>
              <w:t>kai (Sharp)</w:t>
            </w:r>
          </w:p>
        </w:tc>
      </w:tr>
      <w:tr w:rsidR="00CB06FF" w:rsidRPr="009A633B" w14:paraId="3F958B5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A2C366" w14:textId="0C3999E7" w:rsidR="00927A8C" w:rsidRPr="00D726D7" w:rsidRDefault="00A50CA8" w:rsidP="00D726D7">
            <w:pPr>
              <w:spacing w:before="0"/>
              <w:jc w:val="center"/>
              <w:rPr>
                <w:sz w:val="18"/>
                <w:szCs w:val="18"/>
              </w:rPr>
            </w:pPr>
            <w:hyperlink r:id="rId1171" w:history="1">
              <w:r w:rsidR="00927A8C" w:rsidRPr="00D726D7">
                <w:rPr>
                  <w:color w:val="0000FF"/>
                  <w:sz w:val="18"/>
                  <w:szCs w:val="18"/>
                  <w:u w:val="single"/>
                  <w:lang w:eastAsia="de-DE"/>
                </w:rPr>
                <w:t>JVET-AK0233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EFF97" w14:textId="77777777" w:rsidR="00927A8C" w:rsidRPr="00D726D7" w:rsidRDefault="00927A8C" w:rsidP="00D726D7">
            <w:pPr>
              <w:spacing w:before="0"/>
              <w:jc w:val="left"/>
              <w:rPr>
                <w:sz w:val="18"/>
                <w:szCs w:val="16"/>
              </w:rPr>
            </w:pPr>
            <w:r w:rsidRPr="00D726D7">
              <w:rPr>
                <w:sz w:val="18"/>
                <w:szCs w:val="16"/>
              </w:rPr>
              <w:t>m70991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100E0A" w14:textId="77777777" w:rsidR="00927A8C" w:rsidRPr="00D726D7" w:rsidRDefault="00927A8C" w:rsidP="00D726D7">
            <w:pPr>
              <w:spacing w:before="0"/>
              <w:jc w:val="left"/>
              <w:rPr>
                <w:sz w:val="18"/>
                <w:szCs w:val="16"/>
              </w:rPr>
            </w:pPr>
            <w:r w:rsidRPr="00D726D7">
              <w:rPr>
                <w:sz w:val="18"/>
                <w:szCs w:val="16"/>
              </w:rPr>
              <w:t>2025-01-08 06:22:05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F7425E" w14:textId="77777777" w:rsidR="00927A8C" w:rsidRPr="00D726D7" w:rsidRDefault="00927A8C" w:rsidP="00D726D7">
            <w:pPr>
              <w:spacing w:before="0"/>
              <w:jc w:val="left"/>
              <w:rPr>
                <w:sz w:val="18"/>
                <w:szCs w:val="16"/>
              </w:rPr>
            </w:pPr>
            <w:r w:rsidRPr="00D726D7">
              <w:rPr>
                <w:sz w:val="18"/>
                <w:szCs w:val="16"/>
              </w:rPr>
              <w:t>2025-01-15 10:34:31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B9D47C" w14:textId="77777777" w:rsidR="00927A8C" w:rsidRPr="00D726D7" w:rsidRDefault="00927A8C" w:rsidP="00D726D7">
            <w:pPr>
              <w:spacing w:before="0"/>
              <w:jc w:val="left"/>
              <w:rPr>
                <w:sz w:val="18"/>
                <w:szCs w:val="16"/>
              </w:rPr>
            </w:pPr>
            <w:r w:rsidRPr="00D726D7">
              <w:rPr>
                <w:sz w:val="18"/>
                <w:szCs w:val="16"/>
              </w:rPr>
              <w:t>2025-01-15 10:34:31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1965B4" w14:textId="77777777" w:rsidR="00927A8C" w:rsidRPr="00D726D7" w:rsidRDefault="00927A8C" w:rsidP="00D726D7">
            <w:pPr>
              <w:spacing w:before="0"/>
              <w:jc w:val="left"/>
              <w:rPr>
                <w:sz w:val="18"/>
                <w:szCs w:val="16"/>
              </w:rPr>
            </w:pPr>
            <w:r w:rsidRPr="00D726D7">
              <w:rPr>
                <w:sz w:val="18"/>
                <w:szCs w:val="16"/>
              </w:rPr>
              <w:t>Crosscheck of JVET-AK0217 (EE2-3.1: Multiple transform set selection for intra LFNST/NSPT with subsampled DIMD for transform set selection)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5F56E7" w14:textId="77777777" w:rsidR="00927A8C" w:rsidRPr="00D726D7" w:rsidRDefault="00927A8C" w:rsidP="00D726D7">
            <w:pPr>
              <w:spacing w:before="0"/>
              <w:jc w:val="left"/>
              <w:rPr>
                <w:sz w:val="18"/>
                <w:szCs w:val="16"/>
              </w:rPr>
            </w:pPr>
            <w:r w:rsidRPr="00D726D7">
              <w:rPr>
                <w:sz w:val="18"/>
                <w:szCs w:val="16"/>
              </w:rPr>
              <w:t>M. Hong (LGE)</w:t>
            </w:r>
          </w:p>
        </w:tc>
      </w:tr>
      <w:tr w:rsidR="00CB06FF" w:rsidRPr="009A633B" w14:paraId="0D9BB20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0FAE58" w14:textId="18D1E7AC" w:rsidR="00927A8C" w:rsidRPr="00D726D7" w:rsidRDefault="00A50CA8" w:rsidP="00D726D7">
            <w:pPr>
              <w:spacing w:before="0"/>
              <w:jc w:val="center"/>
              <w:rPr>
                <w:sz w:val="18"/>
                <w:szCs w:val="18"/>
              </w:rPr>
            </w:pPr>
            <w:hyperlink r:id="rId1172" w:history="1">
              <w:r w:rsidR="00927A8C" w:rsidRPr="00D726D7">
                <w:rPr>
                  <w:color w:val="0000FF"/>
                  <w:sz w:val="18"/>
                  <w:szCs w:val="18"/>
                  <w:u w:val="single"/>
                  <w:lang w:eastAsia="de-DE"/>
                </w:rPr>
                <w:t>JVET-AK0234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A05E14" w14:textId="77777777" w:rsidR="00927A8C" w:rsidRPr="00D726D7" w:rsidRDefault="00927A8C" w:rsidP="00D726D7">
            <w:pPr>
              <w:spacing w:before="0"/>
              <w:jc w:val="left"/>
              <w:rPr>
                <w:sz w:val="18"/>
                <w:szCs w:val="16"/>
              </w:rPr>
            </w:pPr>
            <w:r w:rsidRPr="00D726D7">
              <w:rPr>
                <w:sz w:val="18"/>
                <w:szCs w:val="16"/>
              </w:rPr>
              <w:t>m70992</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4605A0" w14:textId="77777777" w:rsidR="00927A8C" w:rsidRPr="00D726D7" w:rsidRDefault="00927A8C" w:rsidP="00D726D7">
            <w:pPr>
              <w:spacing w:before="0"/>
              <w:jc w:val="left"/>
              <w:rPr>
                <w:sz w:val="18"/>
                <w:szCs w:val="16"/>
              </w:rPr>
            </w:pPr>
            <w:r w:rsidRPr="00D726D7">
              <w:rPr>
                <w:sz w:val="18"/>
                <w:szCs w:val="16"/>
              </w:rPr>
              <w:t>2025-01-08 07:56:25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2953A" w14:textId="77777777" w:rsidR="00927A8C" w:rsidRPr="00D726D7" w:rsidRDefault="00927A8C" w:rsidP="00D726D7">
            <w:pPr>
              <w:spacing w:before="0"/>
              <w:jc w:val="left"/>
              <w:rPr>
                <w:sz w:val="18"/>
                <w:szCs w:val="16"/>
              </w:rPr>
            </w:pPr>
            <w:r w:rsidRPr="00D726D7">
              <w:rPr>
                <w:sz w:val="18"/>
                <w:szCs w:val="16"/>
              </w:rPr>
              <w:t>2025-01-08 11:25:07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33C48F" w14:textId="77777777" w:rsidR="00927A8C" w:rsidRPr="00D726D7" w:rsidRDefault="00927A8C" w:rsidP="00D726D7">
            <w:pPr>
              <w:spacing w:before="0"/>
              <w:jc w:val="left"/>
              <w:rPr>
                <w:sz w:val="18"/>
                <w:szCs w:val="16"/>
              </w:rPr>
            </w:pPr>
            <w:r w:rsidRPr="00D726D7">
              <w:rPr>
                <w:sz w:val="18"/>
                <w:szCs w:val="16"/>
              </w:rPr>
              <w:t>2025-01-15 13:04:45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0890C4" w14:textId="77777777" w:rsidR="00927A8C" w:rsidRPr="00D726D7" w:rsidRDefault="00927A8C" w:rsidP="00D726D7">
            <w:pPr>
              <w:spacing w:before="0"/>
              <w:jc w:val="left"/>
              <w:rPr>
                <w:sz w:val="18"/>
                <w:szCs w:val="16"/>
              </w:rPr>
            </w:pPr>
            <w:r w:rsidRPr="00D726D7">
              <w:rPr>
                <w:sz w:val="18"/>
                <w:szCs w:val="16"/>
              </w:rPr>
              <w:t>Non-EE2: Subblock-based CCCM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9A712E" w14:textId="77777777" w:rsidR="00927A8C" w:rsidRPr="009A633B" w:rsidRDefault="00927A8C" w:rsidP="00927A8C">
            <w:pPr>
              <w:spacing w:before="0"/>
              <w:jc w:val="left"/>
              <w:rPr>
                <w:sz w:val="18"/>
                <w:szCs w:val="16"/>
              </w:rPr>
            </w:pPr>
            <w:r w:rsidRPr="00D726D7">
              <w:rPr>
                <w:sz w:val="18"/>
                <w:szCs w:val="16"/>
              </w:rPr>
              <w:t>F. Pu</w:t>
            </w:r>
          </w:p>
          <w:p w14:paraId="111575B9" w14:textId="47B1602A" w:rsidR="00927A8C" w:rsidRPr="009A633B" w:rsidRDefault="00927A8C" w:rsidP="00927A8C">
            <w:pPr>
              <w:spacing w:before="0"/>
              <w:jc w:val="left"/>
              <w:rPr>
                <w:sz w:val="18"/>
                <w:szCs w:val="16"/>
              </w:rPr>
            </w:pPr>
            <w:r w:rsidRPr="00D726D7">
              <w:rPr>
                <w:sz w:val="18"/>
                <w:szCs w:val="16"/>
              </w:rPr>
              <w:t xml:space="preserve">N. C. </w:t>
            </w:r>
            <w:proofErr w:type="spellStart"/>
            <w:r w:rsidRPr="00D726D7">
              <w:rPr>
                <w:sz w:val="18"/>
                <w:szCs w:val="16"/>
              </w:rPr>
              <w:t>Thuong</w:t>
            </w:r>
            <w:proofErr w:type="spellEnd"/>
          </w:p>
          <w:p w14:paraId="039F9531" w14:textId="7AC30B50" w:rsidR="00927A8C" w:rsidRPr="009A633B" w:rsidRDefault="00927A8C" w:rsidP="00927A8C">
            <w:pPr>
              <w:spacing w:before="0"/>
              <w:jc w:val="left"/>
              <w:rPr>
                <w:sz w:val="18"/>
                <w:szCs w:val="16"/>
              </w:rPr>
            </w:pPr>
            <w:r w:rsidRPr="00D726D7">
              <w:rPr>
                <w:sz w:val="18"/>
                <w:szCs w:val="16"/>
              </w:rPr>
              <w:t>P. Yin</w:t>
            </w:r>
          </w:p>
          <w:p w14:paraId="42A6A1D8" w14:textId="2795F706" w:rsidR="00927A8C" w:rsidRPr="00D726D7" w:rsidRDefault="00927A8C" w:rsidP="00D726D7">
            <w:pPr>
              <w:spacing w:before="0"/>
              <w:jc w:val="left"/>
              <w:rPr>
                <w:sz w:val="18"/>
                <w:szCs w:val="16"/>
              </w:rPr>
            </w:pPr>
            <w:r w:rsidRPr="00D726D7">
              <w:rPr>
                <w:sz w:val="18"/>
                <w:szCs w:val="16"/>
              </w:rPr>
              <w:t>S. McCarthy (Dolby)</w:t>
            </w:r>
          </w:p>
        </w:tc>
      </w:tr>
      <w:tr w:rsidR="00CB06FF" w:rsidRPr="009A633B" w14:paraId="23FEC7C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8EF10" w14:textId="3F325781" w:rsidR="00927A8C" w:rsidRPr="00D726D7" w:rsidRDefault="00A50CA8" w:rsidP="00D726D7">
            <w:pPr>
              <w:spacing w:before="0"/>
              <w:jc w:val="center"/>
              <w:rPr>
                <w:sz w:val="18"/>
                <w:szCs w:val="18"/>
              </w:rPr>
            </w:pPr>
            <w:hyperlink r:id="rId1173" w:history="1">
              <w:r w:rsidR="00927A8C" w:rsidRPr="00D726D7">
                <w:rPr>
                  <w:color w:val="0000FF"/>
                  <w:sz w:val="18"/>
                  <w:szCs w:val="18"/>
                  <w:u w:val="single"/>
                  <w:lang w:eastAsia="de-DE"/>
                </w:rPr>
                <w:t>JVET-AK0235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C807B6" w14:textId="77777777" w:rsidR="00927A8C" w:rsidRPr="00D726D7" w:rsidRDefault="00927A8C" w:rsidP="00D726D7">
            <w:pPr>
              <w:spacing w:before="0"/>
              <w:jc w:val="left"/>
              <w:rPr>
                <w:sz w:val="18"/>
                <w:szCs w:val="16"/>
              </w:rPr>
            </w:pPr>
            <w:r w:rsidRPr="00D726D7">
              <w:rPr>
                <w:sz w:val="18"/>
                <w:szCs w:val="16"/>
              </w:rPr>
              <w:t>m70993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DCB538" w14:textId="77777777" w:rsidR="00927A8C" w:rsidRPr="00D726D7" w:rsidRDefault="00927A8C" w:rsidP="00D726D7">
            <w:pPr>
              <w:spacing w:before="0"/>
              <w:jc w:val="left"/>
              <w:rPr>
                <w:sz w:val="18"/>
                <w:szCs w:val="16"/>
              </w:rPr>
            </w:pPr>
            <w:r w:rsidRPr="00D726D7">
              <w:rPr>
                <w:sz w:val="18"/>
                <w:szCs w:val="16"/>
              </w:rPr>
              <w:t>2025-01-08 08:20:54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2118F4" w14:textId="77777777" w:rsidR="00927A8C" w:rsidRPr="00D726D7" w:rsidRDefault="00927A8C" w:rsidP="00D726D7">
            <w:pPr>
              <w:spacing w:before="0"/>
              <w:jc w:val="left"/>
              <w:rPr>
                <w:sz w:val="18"/>
                <w:szCs w:val="16"/>
              </w:rPr>
            </w:pPr>
            <w:r w:rsidRPr="00D726D7">
              <w:rPr>
                <w:sz w:val="18"/>
                <w:szCs w:val="16"/>
              </w:rPr>
              <w:t>2025-01-08 12:13:44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C75342" w14:textId="77777777" w:rsidR="00927A8C" w:rsidRPr="00D726D7" w:rsidRDefault="00927A8C" w:rsidP="00D726D7">
            <w:pPr>
              <w:spacing w:before="0"/>
              <w:jc w:val="left"/>
              <w:rPr>
                <w:sz w:val="18"/>
                <w:szCs w:val="16"/>
              </w:rPr>
            </w:pPr>
            <w:r w:rsidRPr="00D726D7">
              <w:rPr>
                <w:sz w:val="18"/>
                <w:szCs w:val="16"/>
              </w:rPr>
              <w:t>2025-01-12 04:46:08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D1E651" w14:textId="77777777" w:rsidR="00927A8C" w:rsidRPr="00D726D7" w:rsidRDefault="00927A8C" w:rsidP="00D726D7">
            <w:pPr>
              <w:spacing w:before="0"/>
              <w:jc w:val="left"/>
              <w:rPr>
                <w:sz w:val="18"/>
                <w:szCs w:val="16"/>
              </w:rPr>
            </w:pPr>
            <w:r w:rsidRPr="00D726D7">
              <w:rPr>
                <w:sz w:val="18"/>
                <w:szCs w:val="16"/>
              </w:rPr>
              <w:t>EE1-4.1: A Neural Network Downscaling Filter for RPR</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AA6D54" w14:textId="77777777" w:rsidR="00927A8C" w:rsidRPr="009A633B" w:rsidRDefault="00927A8C" w:rsidP="00927A8C">
            <w:pPr>
              <w:spacing w:before="0"/>
              <w:jc w:val="left"/>
              <w:rPr>
                <w:sz w:val="18"/>
                <w:szCs w:val="16"/>
              </w:rPr>
            </w:pPr>
            <w:r w:rsidRPr="00D726D7">
              <w:rPr>
                <w:sz w:val="18"/>
                <w:szCs w:val="16"/>
              </w:rPr>
              <w:t>Y.-Q. Zhu</w:t>
            </w:r>
          </w:p>
          <w:p w14:paraId="59AB9779" w14:textId="0953BDCB" w:rsidR="00927A8C" w:rsidRPr="009A633B" w:rsidRDefault="00927A8C" w:rsidP="00927A8C">
            <w:pPr>
              <w:spacing w:before="0"/>
              <w:jc w:val="left"/>
              <w:rPr>
                <w:sz w:val="18"/>
                <w:szCs w:val="16"/>
              </w:rPr>
            </w:pPr>
            <w:r w:rsidRPr="00D726D7">
              <w:rPr>
                <w:sz w:val="18"/>
                <w:szCs w:val="16"/>
              </w:rPr>
              <w:t>W.-X. He</w:t>
            </w:r>
          </w:p>
          <w:p w14:paraId="51E273BE" w14:textId="6CA4C49F" w:rsidR="00927A8C" w:rsidRPr="009A633B" w:rsidRDefault="00927A8C" w:rsidP="00927A8C">
            <w:pPr>
              <w:spacing w:before="0"/>
              <w:jc w:val="left"/>
              <w:rPr>
                <w:sz w:val="18"/>
                <w:szCs w:val="16"/>
              </w:rPr>
            </w:pPr>
            <w:r w:rsidRPr="00D726D7">
              <w:rPr>
                <w:sz w:val="18"/>
                <w:szCs w:val="16"/>
              </w:rPr>
              <w:t>X. Li</w:t>
            </w:r>
          </w:p>
          <w:p w14:paraId="3BDCBD97" w14:textId="08180A97" w:rsidR="00927A8C" w:rsidRPr="009A633B" w:rsidRDefault="00927A8C" w:rsidP="00927A8C">
            <w:pPr>
              <w:spacing w:before="0"/>
              <w:jc w:val="left"/>
              <w:rPr>
                <w:sz w:val="18"/>
                <w:szCs w:val="16"/>
              </w:rPr>
            </w:pPr>
            <w:r w:rsidRPr="00D726D7">
              <w:rPr>
                <w:sz w:val="18"/>
                <w:szCs w:val="16"/>
              </w:rPr>
              <w:t>J.-D. Y</w:t>
            </w:r>
          </w:p>
          <w:p w14:paraId="34E0C245" w14:textId="1D5AFC07" w:rsidR="00927A8C" w:rsidRPr="009A633B" w:rsidRDefault="00927A8C" w:rsidP="00927A8C">
            <w:pPr>
              <w:spacing w:before="0"/>
              <w:jc w:val="left"/>
              <w:rPr>
                <w:sz w:val="18"/>
                <w:szCs w:val="16"/>
              </w:rPr>
            </w:pPr>
            <w:r w:rsidRPr="00D726D7">
              <w:rPr>
                <w:sz w:val="18"/>
                <w:szCs w:val="16"/>
              </w:rPr>
              <w:t>Q. Liu (HUST)</w:t>
            </w:r>
          </w:p>
          <w:p w14:paraId="6C7D7502" w14:textId="468362B9" w:rsidR="00927A8C" w:rsidRPr="00D726D7" w:rsidRDefault="00927A8C" w:rsidP="00D726D7">
            <w:pPr>
              <w:spacing w:before="0"/>
              <w:jc w:val="left"/>
              <w:rPr>
                <w:sz w:val="18"/>
                <w:szCs w:val="16"/>
              </w:rPr>
            </w:pPr>
            <w:r w:rsidRPr="00D726D7">
              <w:rPr>
                <w:sz w:val="18"/>
                <w:szCs w:val="16"/>
              </w:rPr>
              <w:t xml:space="preserve">Z. </w:t>
            </w:r>
            <w:proofErr w:type="spellStart"/>
            <w:r w:rsidRPr="00D726D7">
              <w:rPr>
                <w:sz w:val="18"/>
                <w:szCs w:val="16"/>
              </w:rPr>
              <w:t>Lv</w:t>
            </w:r>
            <w:proofErr w:type="spellEnd"/>
            <w:r w:rsidRPr="00D726D7">
              <w:rPr>
                <w:sz w:val="18"/>
                <w:szCs w:val="16"/>
              </w:rPr>
              <w:t xml:space="preserve"> (vivo)</w:t>
            </w:r>
          </w:p>
        </w:tc>
      </w:tr>
      <w:tr w:rsidR="00CB06FF" w:rsidRPr="009A633B" w14:paraId="277B21B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4356BF" w14:textId="396F264E" w:rsidR="00927A8C" w:rsidRPr="00D726D7" w:rsidRDefault="00A50CA8" w:rsidP="00D726D7">
            <w:pPr>
              <w:spacing w:before="0"/>
              <w:jc w:val="center"/>
              <w:rPr>
                <w:sz w:val="18"/>
                <w:szCs w:val="18"/>
              </w:rPr>
            </w:pPr>
            <w:hyperlink r:id="rId1174" w:history="1">
              <w:r w:rsidR="00927A8C" w:rsidRPr="00D726D7">
                <w:rPr>
                  <w:color w:val="0000FF"/>
                  <w:sz w:val="18"/>
                  <w:szCs w:val="18"/>
                  <w:u w:val="single"/>
                  <w:lang w:eastAsia="de-DE"/>
                </w:rPr>
                <w:t>JVET-AK0236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638001" w14:textId="77777777" w:rsidR="00927A8C" w:rsidRPr="00D726D7" w:rsidRDefault="00927A8C" w:rsidP="00D726D7">
            <w:pPr>
              <w:spacing w:before="0"/>
              <w:jc w:val="left"/>
              <w:rPr>
                <w:sz w:val="18"/>
                <w:szCs w:val="16"/>
              </w:rPr>
            </w:pPr>
            <w:r w:rsidRPr="00D726D7">
              <w:rPr>
                <w:sz w:val="18"/>
                <w:szCs w:val="16"/>
              </w:rPr>
              <w:t>m70994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327D0F" w14:textId="77777777" w:rsidR="00927A8C" w:rsidRPr="00D726D7" w:rsidRDefault="00927A8C" w:rsidP="00D726D7">
            <w:pPr>
              <w:spacing w:before="0"/>
              <w:jc w:val="left"/>
              <w:rPr>
                <w:sz w:val="18"/>
                <w:szCs w:val="16"/>
              </w:rPr>
            </w:pPr>
            <w:r w:rsidRPr="00D726D7">
              <w:rPr>
                <w:sz w:val="18"/>
                <w:szCs w:val="16"/>
              </w:rPr>
              <w:t>2025-01-08 09:00:48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F47061" w14:textId="77777777" w:rsidR="00927A8C" w:rsidRPr="00D726D7" w:rsidRDefault="00927A8C" w:rsidP="00D726D7">
            <w:pPr>
              <w:spacing w:before="0"/>
              <w:jc w:val="left"/>
              <w:rPr>
                <w:sz w:val="18"/>
                <w:szCs w:val="16"/>
              </w:rPr>
            </w:pPr>
            <w:r w:rsidRPr="00D726D7">
              <w:rPr>
                <w:sz w:val="18"/>
                <w:szCs w:val="16"/>
              </w:rPr>
              <w:t>2025-01-08 10:39:16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882176" w14:textId="77777777" w:rsidR="00927A8C" w:rsidRPr="00D726D7" w:rsidRDefault="00927A8C" w:rsidP="00D726D7">
            <w:pPr>
              <w:spacing w:before="0"/>
              <w:jc w:val="left"/>
              <w:rPr>
                <w:sz w:val="18"/>
                <w:szCs w:val="16"/>
              </w:rPr>
            </w:pPr>
            <w:r w:rsidRPr="00D726D7">
              <w:rPr>
                <w:sz w:val="18"/>
                <w:szCs w:val="16"/>
              </w:rPr>
              <w:t>2025-01-08 10:39:16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789F1B" w14:textId="77777777" w:rsidR="00927A8C" w:rsidRPr="00D726D7" w:rsidRDefault="00927A8C" w:rsidP="00D726D7">
            <w:pPr>
              <w:spacing w:before="0"/>
              <w:jc w:val="left"/>
              <w:rPr>
                <w:sz w:val="18"/>
                <w:szCs w:val="16"/>
              </w:rPr>
            </w:pPr>
            <w:r w:rsidRPr="00D726D7">
              <w:rPr>
                <w:sz w:val="18"/>
                <w:szCs w:val="16"/>
              </w:rPr>
              <w:t>Use cases and requirement of next generation video coding standard for broadcasting services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779626" w14:textId="77777777" w:rsidR="00927A8C" w:rsidRPr="009A633B" w:rsidRDefault="00927A8C" w:rsidP="00927A8C">
            <w:pPr>
              <w:spacing w:before="0"/>
              <w:jc w:val="left"/>
              <w:rPr>
                <w:sz w:val="18"/>
                <w:szCs w:val="16"/>
              </w:rPr>
            </w:pPr>
            <w:r w:rsidRPr="00D726D7">
              <w:rPr>
                <w:sz w:val="18"/>
                <w:szCs w:val="16"/>
              </w:rPr>
              <w:t>S. Iwamura</w:t>
            </w:r>
          </w:p>
          <w:p w14:paraId="29E17CB3" w14:textId="781D42AB" w:rsidR="00927A8C" w:rsidRPr="009A633B" w:rsidRDefault="00927A8C" w:rsidP="00927A8C">
            <w:pPr>
              <w:spacing w:before="0"/>
              <w:jc w:val="left"/>
              <w:rPr>
                <w:sz w:val="18"/>
                <w:szCs w:val="16"/>
              </w:rPr>
            </w:pPr>
            <w:r w:rsidRPr="00D726D7">
              <w:rPr>
                <w:sz w:val="18"/>
                <w:szCs w:val="16"/>
              </w:rPr>
              <w:t xml:space="preserve">S. </w:t>
            </w:r>
            <w:proofErr w:type="spellStart"/>
            <w:r w:rsidRPr="00D726D7">
              <w:rPr>
                <w:sz w:val="18"/>
                <w:szCs w:val="16"/>
              </w:rPr>
              <w:t>Nemoto</w:t>
            </w:r>
            <w:proofErr w:type="spellEnd"/>
          </w:p>
          <w:p w14:paraId="0C7CB6BD" w14:textId="15938D24" w:rsidR="00927A8C" w:rsidRPr="00D726D7" w:rsidRDefault="00927A8C" w:rsidP="00D726D7">
            <w:pPr>
              <w:spacing w:before="0"/>
              <w:jc w:val="left"/>
              <w:rPr>
                <w:sz w:val="18"/>
                <w:szCs w:val="16"/>
              </w:rPr>
            </w:pPr>
            <w:r w:rsidRPr="00D726D7">
              <w:rPr>
                <w:sz w:val="18"/>
                <w:szCs w:val="16"/>
              </w:rPr>
              <w:t xml:space="preserve">A. </w:t>
            </w:r>
            <w:proofErr w:type="spellStart"/>
            <w:r w:rsidRPr="00D726D7">
              <w:rPr>
                <w:sz w:val="18"/>
                <w:szCs w:val="16"/>
              </w:rPr>
              <w:t>Ichigaya</w:t>
            </w:r>
            <w:proofErr w:type="spellEnd"/>
            <w:r w:rsidRPr="00D726D7">
              <w:rPr>
                <w:sz w:val="18"/>
                <w:szCs w:val="16"/>
              </w:rPr>
              <w:t xml:space="preserve"> (NHK)</w:t>
            </w:r>
          </w:p>
        </w:tc>
      </w:tr>
      <w:tr w:rsidR="00CB06FF" w:rsidRPr="009A633B" w14:paraId="471520B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CA2887" w14:textId="589A4AA9" w:rsidR="00927A8C" w:rsidRPr="00D726D7" w:rsidRDefault="00A50CA8" w:rsidP="00D726D7">
            <w:pPr>
              <w:spacing w:before="0"/>
              <w:jc w:val="center"/>
              <w:rPr>
                <w:sz w:val="18"/>
                <w:szCs w:val="18"/>
              </w:rPr>
            </w:pPr>
            <w:hyperlink r:id="rId1175" w:history="1">
              <w:r w:rsidR="00927A8C" w:rsidRPr="00D726D7">
                <w:rPr>
                  <w:color w:val="0000FF"/>
                  <w:sz w:val="18"/>
                  <w:szCs w:val="18"/>
                  <w:u w:val="single"/>
                  <w:lang w:eastAsia="de-DE"/>
                </w:rPr>
                <w:t>JVET-AK0237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8186DB" w14:textId="77777777" w:rsidR="00927A8C" w:rsidRPr="00D726D7" w:rsidRDefault="00927A8C" w:rsidP="00D726D7">
            <w:pPr>
              <w:spacing w:before="0"/>
              <w:jc w:val="left"/>
              <w:rPr>
                <w:sz w:val="18"/>
                <w:szCs w:val="16"/>
              </w:rPr>
            </w:pPr>
            <w:r w:rsidRPr="00D726D7">
              <w:rPr>
                <w:sz w:val="18"/>
                <w:szCs w:val="16"/>
              </w:rPr>
              <w:t>m70995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1F41CB" w14:textId="77777777" w:rsidR="00927A8C" w:rsidRPr="00D726D7" w:rsidRDefault="00927A8C" w:rsidP="00D726D7">
            <w:pPr>
              <w:spacing w:before="0"/>
              <w:jc w:val="left"/>
              <w:rPr>
                <w:sz w:val="18"/>
                <w:szCs w:val="16"/>
              </w:rPr>
            </w:pPr>
            <w:r w:rsidRPr="00D726D7">
              <w:rPr>
                <w:sz w:val="18"/>
                <w:szCs w:val="16"/>
              </w:rPr>
              <w:t>2025-01-08 09:30:06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2BF876" w14:textId="77777777" w:rsidR="00927A8C" w:rsidRPr="00D726D7" w:rsidRDefault="00927A8C" w:rsidP="00D726D7">
            <w:pPr>
              <w:spacing w:before="0"/>
              <w:jc w:val="left"/>
              <w:rPr>
                <w:sz w:val="18"/>
                <w:szCs w:val="16"/>
              </w:rPr>
            </w:pPr>
            <w:r w:rsidRPr="00D726D7">
              <w:rPr>
                <w:sz w:val="18"/>
                <w:szCs w:val="16"/>
              </w:rPr>
              <w:t>2025-01-08 09:43:53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E7C067" w14:textId="77777777" w:rsidR="00927A8C" w:rsidRPr="00D726D7" w:rsidRDefault="00927A8C" w:rsidP="00D726D7">
            <w:pPr>
              <w:spacing w:before="0"/>
              <w:jc w:val="left"/>
              <w:rPr>
                <w:sz w:val="18"/>
                <w:szCs w:val="16"/>
              </w:rPr>
            </w:pPr>
            <w:r w:rsidRPr="00D726D7">
              <w:rPr>
                <w:sz w:val="18"/>
                <w:szCs w:val="16"/>
              </w:rPr>
              <w:t>2025-01-14 11:20:04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CCFADF" w14:textId="77777777" w:rsidR="00927A8C" w:rsidRPr="00D726D7" w:rsidRDefault="00927A8C" w:rsidP="00D726D7">
            <w:pPr>
              <w:spacing w:before="0"/>
              <w:jc w:val="left"/>
              <w:rPr>
                <w:sz w:val="18"/>
                <w:szCs w:val="16"/>
              </w:rPr>
            </w:pPr>
            <w:r w:rsidRPr="00D726D7">
              <w:rPr>
                <w:sz w:val="18"/>
                <w:szCs w:val="16"/>
              </w:rPr>
              <w:t>Non-EE2: CCALF with dual-chroma inputs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85930D" w14:textId="77777777" w:rsidR="00927A8C" w:rsidRPr="009A633B" w:rsidRDefault="00927A8C" w:rsidP="00927A8C">
            <w:pPr>
              <w:spacing w:before="0"/>
              <w:jc w:val="left"/>
              <w:rPr>
                <w:sz w:val="18"/>
                <w:szCs w:val="16"/>
              </w:rPr>
            </w:pPr>
            <w:r w:rsidRPr="00D726D7">
              <w:rPr>
                <w:sz w:val="18"/>
                <w:szCs w:val="16"/>
              </w:rPr>
              <w:t>C. Ma</w:t>
            </w:r>
          </w:p>
          <w:p w14:paraId="0DA912FC" w14:textId="322F1228" w:rsidR="00927A8C" w:rsidRPr="009A633B" w:rsidRDefault="00927A8C" w:rsidP="00927A8C">
            <w:pPr>
              <w:spacing w:before="0"/>
              <w:jc w:val="left"/>
              <w:rPr>
                <w:sz w:val="18"/>
                <w:szCs w:val="16"/>
              </w:rPr>
            </w:pPr>
            <w:r w:rsidRPr="00D726D7">
              <w:rPr>
                <w:sz w:val="18"/>
                <w:szCs w:val="16"/>
              </w:rPr>
              <w:t xml:space="preserve">X. </w:t>
            </w:r>
            <w:proofErr w:type="spellStart"/>
            <w:r w:rsidRPr="00D726D7">
              <w:rPr>
                <w:sz w:val="18"/>
                <w:szCs w:val="16"/>
              </w:rPr>
              <w:t>Xiu</w:t>
            </w:r>
            <w:proofErr w:type="spellEnd"/>
          </w:p>
          <w:p w14:paraId="758BC409" w14:textId="52D85D6D" w:rsidR="00927A8C" w:rsidRPr="009A633B" w:rsidRDefault="00927A8C" w:rsidP="00927A8C">
            <w:pPr>
              <w:spacing w:before="0"/>
              <w:jc w:val="left"/>
              <w:rPr>
                <w:sz w:val="18"/>
                <w:szCs w:val="16"/>
              </w:rPr>
            </w:pPr>
            <w:r w:rsidRPr="00D726D7">
              <w:rPr>
                <w:sz w:val="18"/>
                <w:szCs w:val="16"/>
              </w:rPr>
              <w:t>C.-W. Kuo</w:t>
            </w:r>
          </w:p>
          <w:p w14:paraId="61C1137A" w14:textId="5184F0B8" w:rsidR="00927A8C" w:rsidRPr="00D726D7" w:rsidRDefault="00927A8C" w:rsidP="00D726D7">
            <w:pPr>
              <w:spacing w:before="0"/>
              <w:jc w:val="left"/>
              <w:rPr>
                <w:sz w:val="18"/>
                <w:szCs w:val="16"/>
              </w:rPr>
            </w:pPr>
            <w:r w:rsidRPr="00D726D7">
              <w:rPr>
                <w:sz w:val="18"/>
                <w:szCs w:val="16"/>
              </w:rPr>
              <w:t>X. Wang (Kwai)</w:t>
            </w:r>
          </w:p>
        </w:tc>
      </w:tr>
      <w:tr w:rsidR="00CB06FF" w:rsidRPr="009A633B" w14:paraId="6A32FBB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93D2F6" w14:textId="74139FAD" w:rsidR="00927A8C" w:rsidRPr="00D726D7" w:rsidRDefault="00A50CA8" w:rsidP="00D726D7">
            <w:pPr>
              <w:spacing w:before="0"/>
              <w:jc w:val="center"/>
              <w:rPr>
                <w:sz w:val="18"/>
                <w:szCs w:val="18"/>
              </w:rPr>
            </w:pPr>
            <w:hyperlink r:id="rId1176" w:history="1">
              <w:r w:rsidR="00927A8C" w:rsidRPr="00D726D7">
                <w:rPr>
                  <w:color w:val="0000FF"/>
                  <w:sz w:val="18"/>
                  <w:szCs w:val="18"/>
                  <w:u w:val="single"/>
                  <w:lang w:eastAsia="de-DE"/>
                </w:rPr>
                <w:t>JVET-AK0238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10E4BD" w14:textId="77777777" w:rsidR="00927A8C" w:rsidRPr="00D726D7" w:rsidRDefault="00927A8C" w:rsidP="00D726D7">
            <w:pPr>
              <w:spacing w:before="0"/>
              <w:jc w:val="left"/>
              <w:rPr>
                <w:sz w:val="18"/>
                <w:szCs w:val="16"/>
              </w:rPr>
            </w:pPr>
            <w:r w:rsidRPr="00D726D7">
              <w:rPr>
                <w:sz w:val="18"/>
                <w:szCs w:val="16"/>
              </w:rPr>
              <w:t>m70996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23D112" w14:textId="77777777" w:rsidR="00927A8C" w:rsidRPr="00D726D7" w:rsidRDefault="00927A8C" w:rsidP="00D726D7">
            <w:pPr>
              <w:spacing w:before="0"/>
              <w:jc w:val="left"/>
              <w:rPr>
                <w:sz w:val="18"/>
                <w:szCs w:val="16"/>
              </w:rPr>
            </w:pPr>
            <w:r w:rsidRPr="00D726D7">
              <w:rPr>
                <w:sz w:val="18"/>
                <w:szCs w:val="16"/>
              </w:rPr>
              <w:t>2025-01-08 10:05:55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187209" w14:textId="77777777" w:rsidR="00927A8C" w:rsidRPr="00D726D7" w:rsidRDefault="00927A8C" w:rsidP="00D726D7">
            <w:pPr>
              <w:spacing w:before="0"/>
              <w:jc w:val="left"/>
              <w:rPr>
                <w:sz w:val="18"/>
                <w:szCs w:val="16"/>
              </w:rPr>
            </w:pPr>
            <w:r w:rsidRPr="00D726D7">
              <w:rPr>
                <w:sz w:val="18"/>
                <w:szCs w:val="16"/>
              </w:rPr>
              <w:t>2025-01-09 03:37:39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DB9C96" w14:textId="77777777" w:rsidR="00927A8C" w:rsidRPr="00D726D7" w:rsidRDefault="00927A8C" w:rsidP="00D726D7">
            <w:pPr>
              <w:spacing w:before="0"/>
              <w:jc w:val="left"/>
              <w:rPr>
                <w:sz w:val="18"/>
                <w:szCs w:val="16"/>
              </w:rPr>
            </w:pPr>
            <w:r w:rsidRPr="00D726D7">
              <w:rPr>
                <w:sz w:val="18"/>
                <w:szCs w:val="16"/>
              </w:rPr>
              <w:t>2025-01-09 03:37:39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12EDC0" w14:textId="77777777" w:rsidR="00927A8C" w:rsidRPr="00D726D7" w:rsidRDefault="00927A8C" w:rsidP="00D726D7">
            <w:pPr>
              <w:spacing w:before="0"/>
              <w:jc w:val="left"/>
              <w:rPr>
                <w:sz w:val="18"/>
                <w:szCs w:val="16"/>
              </w:rPr>
            </w:pPr>
            <w:r w:rsidRPr="00D726D7">
              <w:rPr>
                <w:sz w:val="18"/>
                <w:szCs w:val="16"/>
              </w:rPr>
              <w:t>AHG9: Semantics and syntax fixes for generative face video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1EAB27" w14:textId="77777777" w:rsidR="00927A8C" w:rsidRPr="009A633B" w:rsidRDefault="00927A8C" w:rsidP="00927A8C">
            <w:pPr>
              <w:spacing w:before="0"/>
              <w:jc w:val="left"/>
              <w:rPr>
                <w:sz w:val="18"/>
                <w:szCs w:val="16"/>
              </w:rPr>
            </w:pPr>
            <w:r w:rsidRPr="00D726D7">
              <w:rPr>
                <w:sz w:val="18"/>
                <w:szCs w:val="16"/>
              </w:rPr>
              <w:t>J. Chen</w:t>
            </w:r>
          </w:p>
          <w:p w14:paraId="46E7B34A" w14:textId="2FE1B213" w:rsidR="00927A8C" w:rsidRPr="009A633B" w:rsidRDefault="00927A8C" w:rsidP="00927A8C">
            <w:pPr>
              <w:spacing w:before="0"/>
              <w:jc w:val="left"/>
              <w:rPr>
                <w:sz w:val="18"/>
                <w:szCs w:val="16"/>
              </w:rPr>
            </w:pPr>
            <w:r w:rsidRPr="00D726D7">
              <w:rPr>
                <w:sz w:val="18"/>
                <w:szCs w:val="16"/>
              </w:rPr>
              <w:t>B. Chen</w:t>
            </w:r>
          </w:p>
          <w:p w14:paraId="6337AE9F" w14:textId="0079510F" w:rsidR="00927A8C" w:rsidRPr="00D726D7" w:rsidRDefault="00927A8C" w:rsidP="00D726D7">
            <w:pPr>
              <w:spacing w:before="0"/>
              <w:jc w:val="left"/>
              <w:rPr>
                <w:sz w:val="18"/>
                <w:szCs w:val="16"/>
              </w:rPr>
            </w:pPr>
            <w:r w:rsidRPr="00D726D7">
              <w:rPr>
                <w:sz w:val="18"/>
                <w:szCs w:val="16"/>
              </w:rPr>
              <w:t>Y. Ye (Alibaba)</w:t>
            </w:r>
          </w:p>
        </w:tc>
      </w:tr>
      <w:tr w:rsidR="00CB06FF" w:rsidRPr="009A633B" w14:paraId="137BC30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EFF2F9" w14:textId="49274ADF" w:rsidR="00927A8C" w:rsidRPr="00D726D7" w:rsidRDefault="00A50CA8" w:rsidP="00D726D7">
            <w:pPr>
              <w:spacing w:before="0"/>
              <w:jc w:val="center"/>
              <w:rPr>
                <w:sz w:val="18"/>
                <w:szCs w:val="18"/>
              </w:rPr>
            </w:pPr>
            <w:hyperlink r:id="rId1177" w:history="1">
              <w:r w:rsidR="00927A8C" w:rsidRPr="00D726D7">
                <w:rPr>
                  <w:color w:val="0000FF"/>
                  <w:sz w:val="18"/>
                  <w:szCs w:val="18"/>
                  <w:u w:val="single"/>
                  <w:lang w:eastAsia="de-DE"/>
                </w:rPr>
                <w:t>JVET-AK0239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492395" w14:textId="77777777" w:rsidR="00927A8C" w:rsidRPr="00D726D7" w:rsidRDefault="00927A8C" w:rsidP="00D726D7">
            <w:pPr>
              <w:spacing w:before="0"/>
              <w:jc w:val="left"/>
              <w:rPr>
                <w:sz w:val="18"/>
                <w:szCs w:val="16"/>
              </w:rPr>
            </w:pPr>
            <w:r w:rsidRPr="00D726D7">
              <w:rPr>
                <w:sz w:val="18"/>
                <w:szCs w:val="16"/>
              </w:rPr>
              <w:t>m70997</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E6DEE7" w14:textId="77777777" w:rsidR="00927A8C" w:rsidRPr="00D726D7" w:rsidRDefault="00927A8C" w:rsidP="00D726D7">
            <w:pPr>
              <w:spacing w:before="0"/>
              <w:jc w:val="left"/>
              <w:rPr>
                <w:sz w:val="18"/>
                <w:szCs w:val="16"/>
              </w:rPr>
            </w:pPr>
            <w:r w:rsidRPr="00D726D7">
              <w:rPr>
                <w:sz w:val="18"/>
                <w:szCs w:val="16"/>
              </w:rPr>
              <w:t>2025-01-08 10:06:37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01FA3D" w14:textId="77777777" w:rsidR="00927A8C" w:rsidRPr="00D726D7" w:rsidRDefault="00927A8C" w:rsidP="00D726D7">
            <w:pPr>
              <w:spacing w:before="0"/>
              <w:jc w:val="left"/>
              <w:rPr>
                <w:sz w:val="18"/>
                <w:szCs w:val="16"/>
              </w:rPr>
            </w:pPr>
            <w:r w:rsidRPr="00D726D7">
              <w:rPr>
                <w:sz w:val="18"/>
                <w:szCs w:val="16"/>
              </w:rPr>
              <w:t>2025-01-09 03:09:01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E9EA72" w14:textId="77777777" w:rsidR="00927A8C" w:rsidRPr="00D726D7" w:rsidRDefault="00927A8C" w:rsidP="00D726D7">
            <w:pPr>
              <w:spacing w:before="0"/>
              <w:jc w:val="left"/>
              <w:rPr>
                <w:sz w:val="18"/>
                <w:szCs w:val="16"/>
              </w:rPr>
            </w:pPr>
            <w:r w:rsidRPr="00D726D7">
              <w:rPr>
                <w:sz w:val="18"/>
                <w:szCs w:val="16"/>
              </w:rPr>
              <w:t>2025-01-09 03:09:01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D41405" w14:textId="77777777" w:rsidR="00927A8C" w:rsidRPr="00D726D7" w:rsidRDefault="00927A8C" w:rsidP="00D726D7">
            <w:pPr>
              <w:spacing w:before="0"/>
              <w:jc w:val="left"/>
              <w:rPr>
                <w:sz w:val="18"/>
                <w:szCs w:val="16"/>
              </w:rPr>
            </w:pPr>
            <w:r w:rsidRPr="00D726D7">
              <w:rPr>
                <w:sz w:val="18"/>
                <w:szCs w:val="16"/>
              </w:rPr>
              <w:t>AHG9: On generative face video enhancement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ECA424" w14:textId="77777777" w:rsidR="00927A8C" w:rsidRPr="009A633B" w:rsidRDefault="00927A8C" w:rsidP="00927A8C">
            <w:pPr>
              <w:spacing w:before="0"/>
              <w:jc w:val="left"/>
              <w:rPr>
                <w:sz w:val="18"/>
                <w:szCs w:val="16"/>
              </w:rPr>
            </w:pPr>
            <w:r w:rsidRPr="00D726D7">
              <w:rPr>
                <w:sz w:val="18"/>
                <w:szCs w:val="16"/>
              </w:rPr>
              <w:t>J. Chen</w:t>
            </w:r>
          </w:p>
          <w:p w14:paraId="1E9D4AC5" w14:textId="03701D1E" w:rsidR="00927A8C" w:rsidRPr="009A633B" w:rsidRDefault="00927A8C" w:rsidP="00927A8C">
            <w:pPr>
              <w:spacing w:before="0"/>
              <w:jc w:val="left"/>
              <w:rPr>
                <w:sz w:val="18"/>
                <w:szCs w:val="16"/>
              </w:rPr>
            </w:pPr>
            <w:r w:rsidRPr="00D726D7">
              <w:rPr>
                <w:sz w:val="18"/>
                <w:szCs w:val="16"/>
              </w:rPr>
              <w:t>B. Chen</w:t>
            </w:r>
          </w:p>
          <w:p w14:paraId="2510E05B" w14:textId="7F19A724" w:rsidR="00927A8C" w:rsidRPr="00D726D7" w:rsidRDefault="00927A8C" w:rsidP="00D726D7">
            <w:pPr>
              <w:spacing w:before="0"/>
              <w:jc w:val="left"/>
              <w:rPr>
                <w:sz w:val="18"/>
                <w:szCs w:val="16"/>
              </w:rPr>
            </w:pPr>
            <w:r w:rsidRPr="00D726D7">
              <w:rPr>
                <w:sz w:val="18"/>
                <w:szCs w:val="16"/>
              </w:rPr>
              <w:t>Y. Ye (Alibaba)</w:t>
            </w:r>
          </w:p>
        </w:tc>
      </w:tr>
      <w:tr w:rsidR="00CB06FF" w:rsidRPr="009A633B" w14:paraId="021710D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F681D9" w14:textId="162E0678" w:rsidR="00927A8C" w:rsidRPr="00D726D7" w:rsidRDefault="00A50CA8" w:rsidP="00D726D7">
            <w:pPr>
              <w:spacing w:before="0"/>
              <w:jc w:val="center"/>
              <w:rPr>
                <w:sz w:val="18"/>
                <w:szCs w:val="18"/>
              </w:rPr>
            </w:pPr>
            <w:hyperlink r:id="rId1178" w:history="1">
              <w:r w:rsidR="00927A8C" w:rsidRPr="00D726D7">
                <w:rPr>
                  <w:color w:val="0000FF"/>
                  <w:sz w:val="18"/>
                  <w:szCs w:val="18"/>
                  <w:u w:val="single"/>
                  <w:lang w:eastAsia="de-DE"/>
                </w:rPr>
                <w:t>JVET-AK0240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E0172E" w14:textId="77777777" w:rsidR="00927A8C" w:rsidRPr="00D726D7" w:rsidRDefault="00927A8C" w:rsidP="00D726D7">
            <w:pPr>
              <w:spacing w:before="0"/>
              <w:jc w:val="left"/>
              <w:rPr>
                <w:sz w:val="18"/>
                <w:szCs w:val="16"/>
              </w:rPr>
            </w:pPr>
            <w:r w:rsidRPr="00D726D7">
              <w:rPr>
                <w:sz w:val="18"/>
                <w:szCs w:val="16"/>
              </w:rPr>
              <w:t>m71009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E62623" w14:textId="77777777" w:rsidR="00927A8C" w:rsidRPr="00D726D7" w:rsidRDefault="00927A8C" w:rsidP="00D726D7">
            <w:pPr>
              <w:spacing w:before="0"/>
              <w:jc w:val="left"/>
              <w:rPr>
                <w:sz w:val="18"/>
                <w:szCs w:val="16"/>
              </w:rPr>
            </w:pPr>
            <w:r w:rsidRPr="00D726D7">
              <w:rPr>
                <w:sz w:val="18"/>
                <w:szCs w:val="16"/>
              </w:rPr>
              <w:t>2025-01-08 14:09:19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51F22C" w14:textId="77777777" w:rsidR="00927A8C" w:rsidRPr="00D726D7" w:rsidRDefault="00927A8C" w:rsidP="00D726D7">
            <w:pPr>
              <w:spacing w:before="0"/>
              <w:jc w:val="left"/>
              <w:rPr>
                <w:sz w:val="18"/>
                <w:szCs w:val="16"/>
              </w:rPr>
            </w:pPr>
            <w:r w:rsidRPr="00D726D7">
              <w:rPr>
                <w:sz w:val="18"/>
                <w:szCs w:val="16"/>
              </w:rPr>
              <w:t>2025-01-14 11:47:58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C43336" w14:textId="77777777" w:rsidR="00927A8C" w:rsidRPr="00D726D7" w:rsidRDefault="00927A8C" w:rsidP="00D726D7">
            <w:pPr>
              <w:spacing w:before="0"/>
              <w:jc w:val="left"/>
              <w:rPr>
                <w:sz w:val="18"/>
                <w:szCs w:val="16"/>
              </w:rPr>
            </w:pPr>
            <w:r w:rsidRPr="00D726D7">
              <w:rPr>
                <w:sz w:val="18"/>
                <w:szCs w:val="16"/>
              </w:rPr>
              <w:t>2025-01-14 12:42:14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ED856B" w14:textId="77777777" w:rsidR="00927A8C" w:rsidRPr="00D726D7" w:rsidRDefault="00927A8C" w:rsidP="00D726D7">
            <w:pPr>
              <w:spacing w:before="0"/>
              <w:jc w:val="left"/>
              <w:rPr>
                <w:sz w:val="18"/>
                <w:szCs w:val="16"/>
              </w:rPr>
            </w:pPr>
            <w:r w:rsidRPr="00D726D7">
              <w:rPr>
                <w:sz w:val="18"/>
                <w:szCs w:val="16"/>
              </w:rPr>
              <w:t>Crosscheck of JVET-AK0149 (EE2-1.15: a combination of EE2-1.13 and EE2-1.14)</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243BCD" w14:textId="77777777" w:rsidR="00927A8C" w:rsidRPr="00D726D7" w:rsidRDefault="00927A8C" w:rsidP="00D726D7">
            <w:pPr>
              <w:spacing w:before="0"/>
              <w:jc w:val="left"/>
              <w:rPr>
                <w:sz w:val="18"/>
                <w:szCs w:val="16"/>
              </w:rPr>
            </w:pPr>
            <w:r w:rsidRPr="00D726D7">
              <w:rPr>
                <w:sz w:val="18"/>
                <w:szCs w:val="16"/>
              </w:rPr>
              <w:t>Z. Zhang (Alibaba)</w:t>
            </w:r>
          </w:p>
        </w:tc>
      </w:tr>
      <w:tr w:rsidR="00CB06FF" w:rsidRPr="009A633B" w14:paraId="522E245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ED30F7" w14:textId="7EBADCC4" w:rsidR="00927A8C" w:rsidRPr="00D726D7" w:rsidRDefault="00A50CA8" w:rsidP="00D726D7">
            <w:pPr>
              <w:spacing w:before="0"/>
              <w:jc w:val="center"/>
              <w:rPr>
                <w:sz w:val="18"/>
                <w:szCs w:val="18"/>
              </w:rPr>
            </w:pPr>
            <w:hyperlink r:id="rId1179" w:history="1">
              <w:r w:rsidR="00927A8C" w:rsidRPr="00D726D7">
                <w:rPr>
                  <w:color w:val="0000FF"/>
                  <w:sz w:val="18"/>
                  <w:szCs w:val="18"/>
                  <w:u w:val="single"/>
                  <w:lang w:eastAsia="de-DE"/>
                </w:rPr>
                <w:t>JVET-AK0241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7C440F" w14:textId="77777777" w:rsidR="00927A8C" w:rsidRPr="00D726D7" w:rsidRDefault="00927A8C" w:rsidP="00D726D7">
            <w:pPr>
              <w:spacing w:before="0"/>
              <w:jc w:val="left"/>
              <w:rPr>
                <w:sz w:val="18"/>
                <w:szCs w:val="16"/>
              </w:rPr>
            </w:pPr>
            <w:r w:rsidRPr="00D726D7">
              <w:rPr>
                <w:sz w:val="18"/>
                <w:szCs w:val="16"/>
              </w:rPr>
              <w:t>m71011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4BB323" w14:textId="77777777" w:rsidR="00927A8C" w:rsidRPr="00D726D7" w:rsidRDefault="00927A8C" w:rsidP="00D726D7">
            <w:pPr>
              <w:spacing w:before="0"/>
              <w:jc w:val="left"/>
              <w:rPr>
                <w:sz w:val="18"/>
                <w:szCs w:val="16"/>
              </w:rPr>
            </w:pPr>
            <w:r w:rsidRPr="00D726D7">
              <w:rPr>
                <w:sz w:val="18"/>
                <w:szCs w:val="16"/>
              </w:rPr>
              <w:t>2025-01-08 14:24:27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242EB0" w14:textId="77777777" w:rsidR="00927A8C" w:rsidRPr="00D726D7" w:rsidRDefault="00927A8C" w:rsidP="00D726D7">
            <w:pPr>
              <w:spacing w:before="0"/>
              <w:jc w:val="left"/>
              <w:rPr>
                <w:sz w:val="18"/>
                <w:szCs w:val="16"/>
              </w:rPr>
            </w:pPr>
            <w:r w:rsidRPr="00D726D7">
              <w:rPr>
                <w:sz w:val="18"/>
                <w:szCs w:val="16"/>
              </w:rPr>
              <w:t>2025-01-14 10:14:15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200223" w14:textId="77777777" w:rsidR="00927A8C" w:rsidRPr="00D726D7" w:rsidRDefault="00927A8C" w:rsidP="00D726D7">
            <w:pPr>
              <w:spacing w:before="0"/>
              <w:jc w:val="left"/>
              <w:rPr>
                <w:sz w:val="18"/>
                <w:szCs w:val="16"/>
              </w:rPr>
            </w:pPr>
            <w:r w:rsidRPr="00D726D7">
              <w:rPr>
                <w:sz w:val="18"/>
                <w:szCs w:val="16"/>
              </w:rPr>
              <w:t>2025-01-17 06:47:24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FEB747" w14:textId="77777777" w:rsidR="00927A8C" w:rsidRPr="00D726D7" w:rsidRDefault="00927A8C" w:rsidP="00D726D7">
            <w:pPr>
              <w:spacing w:before="0"/>
              <w:jc w:val="left"/>
              <w:rPr>
                <w:sz w:val="18"/>
                <w:szCs w:val="16"/>
              </w:rPr>
            </w:pPr>
            <w:r w:rsidRPr="00D726D7">
              <w:rPr>
                <w:sz w:val="18"/>
                <w:szCs w:val="16"/>
              </w:rPr>
              <w:t>Crosscheck of JVET-AK0093 (EE1-1.5: Adaptive skip of LOP filtering based on boundary strength partitions)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A2FF2B" w14:textId="77777777" w:rsidR="00927A8C" w:rsidRPr="009A633B" w:rsidRDefault="00927A8C" w:rsidP="00927A8C">
            <w:pPr>
              <w:spacing w:before="0"/>
              <w:jc w:val="left"/>
              <w:rPr>
                <w:sz w:val="18"/>
                <w:szCs w:val="16"/>
              </w:rPr>
            </w:pPr>
            <w:r w:rsidRPr="00D726D7">
              <w:rPr>
                <w:sz w:val="18"/>
                <w:szCs w:val="16"/>
              </w:rPr>
              <w:t>J. Pardo</w:t>
            </w:r>
          </w:p>
          <w:p w14:paraId="3BCA1255" w14:textId="61B44DBA" w:rsidR="00927A8C" w:rsidRPr="00D726D7" w:rsidRDefault="00927A8C" w:rsidP="00D726D7">
            <w:pPr>
              <w:spacing w:before="0"/>
              <w:jc w:val="left"/>
              <w:rPr>
                <w:sz w:val="18"/>
                <w:szCs w:val="16"/>
              </w:rPr>
            </w:pPr>
            <w:r w:rsidRPr="00D726D7">
              <w:rPr>
                <w:sz w:val="18"/>
                <w:szCs w:val="16"/>
              </w:rPr>
              <w:t>E. Alshina (Huawei)</w:t>
            </w:r>
          </w:p>
        </w:tc>
      </w:tr>
      <w:tr w:rsidR="00CB06FF" w:rsidRPr="009A633B" w14:paraId="420BAE7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33FE4F" w14:textId="5D16C298" w:rsidR="00927A8C" w:rsidRPr="00D726D7" w:rsidRDefault="00A50CA8" w:rsidP="00D726D7">
            <w:pPr>
              <w:spacing w:before="0"/>
              <w:jc w:val="center"/>
              <w:rPr>
                <w:sz w:val="18"/>
                <w:szCs w:val="18"/>
              </w:rPr>
            </w:pPr>
            <w:hyperlink r:id="rId1180" w:history="1">
              <w:r w:rsidR="00927A8C" w:rsidRPr="00D726D7">
                <w:rPr>
                  <w:color w:val="0000FF"/>
                  <w:sz w:val="18"/>
                  <w:szCs w:val="18"/>
                  <w:u w:val="single"/>
                  <w:lang w:eastAsia="de-DE"/>
                </w:rPr>
                <w:t>JVET-AK0242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AFF019" w14:textId="77777777" w:rsidR="00927A8C" w:rsidRPr="00D726D7" w:rsidRDefault="00927A8C" w:rsidP="00D726D7">
            <w:pPr>
              <w:spacing w:before="0"/>
              <w:jc w:val="left"/>
              <w:rPr>
                <w:sz w:val="18"/>
                <w:szCs w:val="16"/>
              </w:rPr>
            </w:pPr>
            <w:r w:rsidRPr="00D726D7">
              <w:rPr>
                <w:sz w:val="18"/>
                <w:szCs w:val="16"/>
              </w:rPr>
              <w:t>m71012</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9AA8EE" w14:textId="77777777" w:rsidR="00927A8C" w:rsidRPr="00D726D7" w:rsidRDefault="00927A8C" w:rsidP="00D726D7">
            <w:pPr>
              <w:spacing w:before="0"/>
              <w:jc w:val="left"/>
              <w:rPr>
                <w:sz w:val="18"/>
                <w:szCs w:val="16"/>
              </w:rPr>
            </w:pPr>
            <w:r w:rsidRPr="00D726D7">
              <w:rPr>
                <w:sz w:val="18"/>
                <w:szCs w:val="16"/>
              </w:rPr>
              <w:t>2025-01-08 15:06:01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4F6EA1" w14:textId="77777777" w:rsidR="00927A8C" w:rsidRPr="00D726D7" w:rsidRDefault="00927A8C" w:rsidP="00D726D7">
            <w:pPr>
              <w:spacing w:before="0"/>
              <w:jc w:val="left"/>
              <w:rPr>
                <w:sz w:val="18"/>
                <w:szCs w:val="16"/>
              </w:rPr>
            </w:pPr>
            <w:r w:rsidRPr="00D726D7">
              <w:rPr>
                <w:sz w:val="18"/>
                <w:szCs w:val="16"/>
              </w:rPr>
              <w:t>2025-01-08 17:00:56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53EADB" w14:textId="77777777" w:rsidR="00927A8C" w:rsidRPr="00D726D7" w:rsidRDefault="00927A8C" w:rsidP="00D726D7">
            <w:pPr>
              <w:spacing w:before="0"/>
              <w:jc w:val="left"/>
              <w:rPr>
                <w:sz w:val="18"/>
                <w:szCs w:val="16"/>
              </w:rPr>
            </w:pPr>
            <w:r w:rsidRPr="00D726D7">
              <w:rPr>
                <w:sz w:val="18"/>
                <w:szCs w:val="16"/>
              </w:rPr>
              <w:t>2025-01-14 10:08:20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65C1A0" w14:textId="77777777" w:rsidR="00927A8C" w:rsidRPr="00D726D7" w:rsidRDefault="00927A8C" w:rsidP="00D726D7">
            <w:pPr>
              <w:spacing w:before="0"/>
              <w:jc w:val="left"/>
              <w:rPr>
                <w:sz w:val="18"/>
                <w:szCs w:val="16"/>
              </w:rPr>
            </w:pPr>
            <w:r w:rsidRPr="00D726D7">
              <w:rPr>
                <w:sz w:val="18"/>
                <w:szCs w:val="16"/>
              </w:rPr>
              <w:t>AHG11: Enhancing super-resolution with residual in NNVC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C210CF" w14:textId="77777777" w:rsidR="00927A8C" w:rsidRPr="00D726D7" w:rsidRDefault="00927A8C" w:rsidP="00D726D7">
            <w:pPr>
              <w:spacing w:before="0"/>
              <w:jc w:val="left"/>
              <w:rPr>
                <w:sz w:val="18"/>
                <w:szCs w:val="16"/>
              </w:rPr>
            </w:pPr>
            <w:r w:rsidRPr="00D726D7">
              <w:rPr>
                <w:sz w:val="18"/>
                <w:szCs w:val="16"/>
              </w:rPr>
              <w:t xml:space="preserve">T. Yang, X. Li, W.-X. He, Y.-Q. Zhu, Q. Liu (HUST), Z.-Y. </w:t>
            </w:r>
            <w:proofErr w:type="spellStart"/>
            <w:r w:rsidRPr="00D726D7">
              <w:rPr>
                <w:sz w:val="18"/>
                <w:szCs w:val="16"/>
              </w:rPr>
              <w:t>Lv</w:t>
            </w:r>
            <w:proofErr w:type="spellEnd"/>
            <w:r w:rsidRPr="00D726D7">
              <w:rPr>
                <w:sz w:val="18"/>
                <w:szCs w:val="16"/>
              </w:rPr>
              <w:t xml:space="preserve"> (vivo)</w:t>
            </w:r>
          </w:p>
        </w:tc>
      </w:tr>
      <w:tr w:rsidR="00CB06FF" w:rsidRPr="009A633B" w14:paraId="20A71B5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2FE557" w14:textId="4D341BE2" w:rsidR="00927A8C" w:rsidRPr="00D726D7" w:rsidRDefault="00A50CA8" w:rsidP="00D726D7">
            <w:pPr>
              <w:spacing w:before="0"/>
              <w:jc w:val="center"/>
              <w:rPr>
                <w:sz w:val="18"/>
                <w:szCs w:val="18"/>
              </w:rPr>
            </w:pPr>
            <w:hyperlink r:id="rId1181" w:history="1">
              <w:r w:rsidR="00927A8C" w:rsidRPr="00D726D7">
                <w:rPr>
                  <w:color w:val="0000FF"/>
                  <w:sz w:val="18"/>
                  <w:szCs w:val="18"/>
                  <w:u w:val="single"/>
                  <w:lang w:eastAsia="de-DE"/>
                </w:rPr>
                <w:t>JVET-AK0243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7E0E9A" w14:textId="77777777" w:rsidR="00927A8C" w:rsidRPr="00D726D7" w:rsidRDefault="00927A8C" w:rsidP="00D726D7">
            <w:pPr>
              <w:spacing w:before="0"/>
              <w:jc w:val="left"/>
              <w:rPr>
                <w:sz w:val="18"/>
                <w:szCs w:val="16"/>
              </w:rPr>
            </w:pPr>
            <w:r w:rsidRPr="00D726D7">
              <w:rPr>
                <w:sz w:val="18"/>
                <w:szCs w:val="16"/>
              </w:rPr>
              <w:t>m71013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02F52C" w14:textId="77777777" w:rsidR="00927A8C" w:rsidRPr="00D726D7" w:rsidRDefault="00927A8C" w:rsidP="00D726D7">
            <w:pPr>
              <w:spacing w:before="0"/>
              <w:jc w:val="left"/>
              <w:rPr>
                <w:sz w:val="18"/>
                <w:szCs w:val="16"/>
              </w:rPr>
            </w:pPr>
            <w:r w:rsidRPr="00D726D7">
              <w:rPr>
                <w:sz w:val="18"/>
                <w:szCs w:val="16"/>
              </w:rPr>
              <w:t>2025-01-08 17:45:19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8480E9" w14:textId="77777777" w:rsidR="00927A8C" w:rsidRPr="00D726D7" w:rsidRDefault="00927A8C" w:rsidP="00D726D7">
            <w:pPr>
              <w:spacing w:before="0"/>
              <w:jc w:val="left"/>
              <w:rPr>
                <w:sz w:val="18"/>
                <w:szCs w:val="16"/>
              </w:rPr>
            </w:pPr>
            <w:r w:rsidRPr="00D726D7">
              <w:rPr>
                <w:sz w:val="18"/>
                <w:szCs w:val="16"/>
              </w:rPr>
              <w:t>2025-01-14 00:52:04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524203" w14:textId="77777777" w:rsidR="00927A8C" w:rsidRPr="00D726D7" w:rsidRDefault="00927A8C" w:rsidP="00D726D7">
            <w:pPr>
              <w:spacing w:before="0"/>
              <w:jc w:val="left"/>
              <w:rPr>
                <w:sz w:val="18"/>
                <w:szCs w:val="16"/>
              </w:rPr>
            </w:pPr>
            <w:r w:rsidRPr="00D726D7">
              <w:rPr>
                <w:sz w:val="18"/>
                <w:szCs w:val="16"/>
              </w:rPr>
              <w:t>2025-01-14 00:52:04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BB3EFD" w14:textId="77777777" w:rsidR="00927A8C" w:rsidRPr="00D726D7" w:rsidRDefault="00927A8C" w:rsidP="00D726D7">
            <w:pPr>
              <w:spacing w:before="0"/>
              <w:jc w:val="left"/>
              <w:rPr>
                <w:sz w:val="18"/>
                <w:szCs w:val="16"/>
              </w:rPr>
            </w:pPr>
            <w:r w:rsidRPr="00D726D7">
              <w:rPr>
                <w:sz w:val="18"/>
                <w:szCs w:val="16"/>
              </w:rPr>
              <w:t xml:space="preserve">Crosscheck of JVET-AK0220 (EE2-1.3: </w:t>
            </w:r>
            <w:proofErr w:type="spellStart"/>
            <w:r w:rsidRPr="00D726D7">
              <w:rPr>
                <w:sz w:val="18"/>
                <w:szCs w:val="16"/>
              </w:rPr>
              <w:t>IntraTMP</w:t>
            </w:r>
            <w:proofErr w:type="spellEnd"/>
            <w:r w:rsidRPr="00D726D7">
              <w:rPr>
                <w:sz w:val="18"/>
                <w:szCs w:val="16"/>
              </w:rPr>
              <w:t xml:space="preserve"> merge </w:t>
            </w:r>
            <w:proofErr w:type="gramStart"/>
            <w:r w:rsidRPr="00D726D7">
              <w:rPr>
                <w:sz w:val="18"/>
                <w:szCs w:val="16"/>
              </w:rPr>
              <w:t>candidates</w:t>
            </w:r>
            <w:proofErr w:type="gramEnd"/>
            <w:r w:rsidRPr="00D726D7">
              <w:rPr>
                <w:sz w:val="18"/>
                <w:szCs w:val="16"/>
              </w:rPr>
              <w:t xml:space="preserve"> enrichment)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6C37D8" w14:textId="77777777" w:rsidR="00927A8C" w:rsidRPr="00D726D7" w:rsidRDefault="00927A8C" w:rsidP="00D726D7">
            <w:pPr>
              <w:spacing w:before="0"/>
              <w:jc w:val="left"/>
              <w:rPr>
                <w:sz w:val="18"/>
                <w:szCs w:val="16"/>
              </w:rPr>
            </w:pPr>
            <w:r w:rsidRPr="00D726D7">
              <w:rPr>
                <w:sz w:val="18"/>
                <w:szCs w:val="16"/>
              </w:rPr>
              <w:t>D. Ruiz Coll, J.-K. Lee (</w:t>
            </w:r>
            <w:proofErr w:type="spellStart"/>
            <w:r w:rsidRPr="00D726D7">
              <w:rPr>
                <w:sz w:val="18"/>
                <w:szCs w:val="16"/>
              </w:rPr>
              <w:t>Ofinno</w:t>
            </w:r>
            <w:proofErr w:type="spellEnd"/>
            <w:r w:rsidRPr="00D726D7">
              <w:rPr>
                <w:sz w:val="18"/>
                <w:szCs w:val="16"/>
              </w:rPr>
              <w:t>)</w:t>
            </w:r>
          </w:p>
        </w:tc>
      </w:tr>
      <w:tr w:rsidR="00CB06FF" w:rsidRPr="009A633B" w14:paraId="0120C21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D058C1" w14:textId="631E7EB2" w:rsidR="00927A8C" w:rsidRPr="00D726D7" w:rsidRDefault="00A50CA8" w:rsidP="00D726D7">
            <w:pPr>
              <w:spacing w:before="0"/>
              <w:jc w:val="center"/>
              <w:rPr>
                <w:sz w:val="18"/>
                <w:szCs w:val="18"/>
              </w:rPr>
            </w:pPr>
            <w:hyperlink r:id="rId1182" w:history="1">
              <w:r w:rsidR="00927A8C" w:rsidRPr="00D726D7">
                <w:rPr>
                  <w:color w:val="0000FF"/>
                  <w:sz w:val="18"/>
                  <w:szCs w:val="18"/>
                  <w:u w:val="single"/>
                  <w:lang w:eastAsia="de-DE"/>
                </w:rPr>
                <w:t>JVET-AK0244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E9CBE3" w14:textId="77777777" w:rsidR="00927A8C" w:rsidRPr="00D726D7" w:rsidRDefault="00927A8C" w:rsidP="00D726D7">
            <w:pPr>
              <w:spacing w:before="0"/>
              <w:jc w:val="left"/>
              <w:rPr>
                <w:sz w:val="18"/>
                <w:szCs w:val="16"/>
              </w:rPr>
            </w:pPr>
            <w:r w:rsidRPr="00D726D7">
              <w:rPr>
                <w:sz w:val="18"/>
                <w:szCs w:val="16"/>
              </w:rPr>
              <w:t>m71014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3FB341" w14:textId="77777777" w:rsidR="00927A8C" w:rsidRPr="00D726D7" w:rsidRDefault="00927A8C" w:rsidP="00D726D7">
            <w:pPr>
              <w:spacing w:before="0"/>
              <w:jc w:val="left"/>
              <w:rPr>
                <w:sz w:val="18"/>
                <w:szCs w:val="16"/>
              </w:rPr>
            </w:pPr>
            <w:r w:rsidRPr="00D726D7">
              <w:rPr>
                <w:sz w:val="18"/>
                <w:szCs w:val="16"/>
              </w:rPr>
              <w:t>2025-01-08 17:49:49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CCC51E" w14:textId="77777777" w:rsidR="00927A8C" w:rsidRPr="00D726D7" w:rsidRDefault="00927A8C" w:rsidP="00D726D7">
            <w:pPr>
              <w:spacing w:before="0"/>
              <w:jc w:val="left"/>
              <w:rPr>
                <w:sz w:val="18"/>
                <w:szCs w:val="16"/>
              </w:rPr>
            </w:pPr>
            <w:r w:rsidRPr="00D726D7">
              <w:rPr>
                <w:sz w:val="18"/>
                <w:szCs w:val="16"/>
              </w:rPr>
              <w:t>2025-01-14 18:12:47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B2D728" w14:textId="77777777" w:rsidR="00927A8C" w:rsidRPr="00D726D7" w:rsidRDefault="00927A8C" w:rsidP="00D726D7">
            <w:pPr>
              <w:spacing w:before="0"/>
              <w:jc w:val="left"/>
              <w:rPr>
                <w:sz w:val="18"/>
                <w:szCs w:val="16"/>
              </w:rPr>
            </w:pPr>
            <w:r w:rsidRPr="00D726D7">
              <w:rPr>
                <w:sz w:val="18"/>
                <w:szCs w:val="16"/>
              </w:rPr>
              <w:t>2025-01-14 18:12:47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F4E967" w14:textId="77777777" w:rsidR="00927A8C" w:rsidRPr="00D726D7" w:rsidRDefault="00927A8C" w:rsidP="00D726D7">
            <w:pPr>
              <w:spacing w:before="0"/>
              <w:jc w:val="left"/>
              <w:rPr>
                <w:sz w:val="18"/>
                <w:szCs w:val="16"/>
              </w:rPr>
            </w:pPr>
            <w:proofErr w:type="spellStart"/>
            <w:r w:rsidRPr="00D726D7">
              <w:rPr>
                <w:sz w:val="18"/>
                <w:szCs w:val="16"/>
              </w:rPr>
              <w:t>Croscheck</w:t>
            </w:r>
            <w:proofErr w:type="spellEnd"/>
            <w:r w:rsidRPr="00D726D7">
              <w:rPr>
                <w:sz w:val="18"/>
                <w:szCs w:val="16"/>
              </w:rPr>
              <w:t xml:space="preserve"> JVET-AK0085 on EE2-2.6 Template Matching Padding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AB0663" w14:textId="77777777" w:rsidR="00927A8C" w:rsidRPr="00D726D7" w:rsidRDefault="00927A8C" w:rsidP="00D726D7">
            <w:pPr>
              <w:spacing w:before="0"/>
              <w:jc w:val="left"/>
              <w:rPr>
                <w:sz w:val="18"/>
                <w:szCs w:val="16"/>
              </w:rPr>
            </w:pPr>
            <w:r w:rsidRPr="00D726D7">
              <w:rPr>
                <w:sz w:val="18"/>
                <w:szCs w:val="16"/>
              </w:rPr>
              <w:t>X. Li (Google)</w:t>
            </w:r>
          </w:p>
        </w:tc>
      </w:tr>
      <w:tr w:rsidR="00CB06FF" w:rsidRPr="009A633B" w14:paraId="7C53EE8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C2695B" w14:textId="23EF6B73" w:rsidR="00927A8C" w:rsidRPr="00D726D7" w:rsidRDefault="00A50CA8" w:rsidP="00D726D7">
            <w:pPr>
              <w:spacing w:before="0"/>
              <w:jc w:val="center"/>
              <w:rPr>
                <w:sz w:val="18"/>
                <w:szCs w:val="18"/>
              </w:rPr>
            </w:pPr>
            <w:hyperlink r:id="rId1183" w:history="1">
              <w:r w:rsidR="00927A8C" w:rsidRPr="00D726D7">
                <w:rPr>
                  <w:color w:val="0000FF"/>
                  <w:sz w:val="18"/>
                  <w:szCs w:val="18"/>
                  <w:u w:val="single"/>
                  <w:lang w:eastAsia="de-DE"/>
                </w:rPr>
                <w:t>JVET-AK0245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50BE13" w14:textId="77777777" w:rsidR="00927A8C" w:rsidRPr="00D726D7" w:rsidRDefault="00927A8C" w:rsidP="00D726D7">
            <w:pPr>
              <w:spacing w:before="0"/>
              <w:jc w:val="left"/>
              <w:rPr>
                <w:sz w:val="18"/>
                <w:szCs w:val="16"/>
              </w:rPr>
            </w:pPr>
            <w:r w:rsidRPr="00D726D7">
              <w:rPr>
                <w:sz w:val="18"/>
                <w:szCs w:val="16"/>
              </w:rPr>
              <w:t>m71019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98A111" w14:textId="77777777" w:rsidR="00927A8C" w:rsidRPr="00D726D7" w:rsidRDefault="00927A8C" w:rsidP="00D726D7">
            <w:pPr>
              <w:spacing w:before="0"/>
              <w:jc w:val="left"/>
              <w:rPr>
                <w:sz w:val="18"/>
                <w:szCs w:val="16"/>
              </w:rPr>
            </w:pPr>
            <w:r w:rsidRPr="00D726D7">
              <w:rPr>
                <w:sz w:val="18"/>
                <w:szCs w:val="16"/>
              </w:rPr>
              <w:t>2025-01-09 03:49:29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67CB90" w14:textId="77777777" w:rsidR="00927A8C" w:rsidRPr="00D726D7" w:rsidRDefault="00927A8C" w:rsidP="00D726D7">
            <w:pPr>
              <w:spacing w:before="0"/>
              <w:jc w:val="left"/>
              <w:rPr>
                <w:sz w:val="18"/>
                <w:szCs w:val="16"/>
              </w:rPr>
            </w:pPr>
            <w:r w:rsidRPr="00D726D7">
              <w:rPr>
                <w:sz w:val="18"/>
                <w:szCs w:val="16"/>
              </w:rPr>
              <w:t>2025-01-11 04:17:28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F92A9A" w14:textId="77777777" w:rsidR="00927A8C" w:rsidRPr="00D726D7" w:rsidRDefault="00927A8C" w:rsidP="00D726D7">
            <w:pPr>
              <w:spacing w:before="0"/>
              <w:jc w:val="left"/>
              <w:rPr>
                <w:sz w:val="18"/>
                <w:szCs w:val="16"/>
              </w:rPr>
            </w:pPr>
            <w:r w:rsidRPr="00D726D7">
              <w:rPr>
                <w:sz w:val="18"/>
                <w:szCs w:val="16"/>
              </w:rPr>
              <w:t>2025-01-11 04:17:28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E4473C" w14:textId="77777777" w:rsidR="00927A8C" w:rsidRPr="00D726D7" w:rsidRDefault="00927A8C" w:rsidP="00D726D7">
            <w:pPr>
              <w:spacing w:before="0"/>
              <w:jc w:val="left"/>
              <w:rPr>
                <w:sz w:val="18"/>
                <w:szCs w:val="16"/>
              </w:rPr>
            </w:pPr>
            <w:r w:rsidRPr="00D726D7">
              <w:rPr>
                <w:sz w:val="18"/>
                <w:szCs w:val="16"/>
              </w:rPr>
              <w:t>Crosscheck of JVET-AK0086 (EE2-1.2a: Improvement on non-MPM)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DBB36" w14:textId="77777777" w:rsidR="00927A8C" w:rsidRPr="00D726D7" w:rsidRDefault="00927A8C" w:rsidP="00D726D7">
            <w:pPr>
              <w:spacing w:before="0"/>
              <w:jc w:val="left"/>
              <w:rPr>
                <w:sz w:val="18"/>
                <w:szCs w:val="16"/>
              </w:rPr>
            </w:pPr>
            <w:r w:rsidRPr="00D726D7">
              <w:rPr>
                <w:sz w:val="18"/>
                <w:szCs w:val="16"/>
              </w:rPr>
              <w:t>J. Fu (PKU)</w:t>
            </w:r>
          </w:p>
        </w:tc>
      </w:tr>
      <w:tr w:rsidR="00CB06FF" w:rsidRPr="009A633B" w14:paraId="4237D51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F321F0" w14:textId="32F9ED20" w:rsidR="00927A8C" w:rsidRPr="00D726D7" w:rsidRDefault="00A50CA8" w:rsidP="00D726D7">
            <w:pPr>
              <w:spacing w:before="0"/>
              <w:jc w:val="center"/>
              <w:rPr>
                <w:sz w:val="18"/>
                <w:szCs w:val="18"/>
              </w:rPr>
            </w:pPr>
            <w:hyperlink r:id="rId1184" w:history="1">
              <w:r w:rsidR="00927A8C" w:rsidRPr="00D726D7">
                <w:rPr>
                  <w:color w:val="0000FF"/>
                  <w:sz w:val="18"/>
                  <w:szCs w:val="18"/>
                  <w:u w:val="single"/>
                  <w:lang w:eastAsia="de-DE"/>
                </w:rPr>
                <w:t>JVET-AK0246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9CD21" w14:textId="77777777" w:rsidR="00927A8C" w:rsidRPr="00D726D7" w:rsidRDefault="00927A8C" w:rsidP="00D726D7">
            <w:pPr>
              <w:spacing w:before="0"/>
              <w:jc w:val="left"/>
              <w:rPr>
                <w:sz w:val="18"/>
                <w:szCs w:val="16"/>
              </w:rPr>
            </w:pPr>
            <w:r w:rsidRPr="00D726D7">
              <w:rPr>
                <w:sz w:val="18"/>
                <w:szCs w:val="16"/>
              </w:rPr>
              <w:t>m71020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EF35C5" w14:textId="77777777" w:rsidR="00927A8C" w:rsidRPr="00D726D7" w:rsidRDefault="00927A8C" w:rsidP="00D726D7">
            <w:pPr>
              <w:spacing w:before="0"/>
              <w:jc w:val="left"/>
              <w:rPr>
                <w:sz w:val="18"/>
                <w:szCs w:val="16"/>
              </w:rPr>
            </w:pPr>
            <w:r w:rsidRPr="00D726D7">
              <w:rPr>
                <w:sz w:val="18"/>
                <w:szCs w:val="16"/>
              </w:rPr>
              <w:t>2025-01-09 06:29:53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EE84AE" w14:textId="77777777" w:rsidR="00927A8C" w:rsidRPr="00D726D7" w:rsidRDefault="00927A8C" w:rsidP="00D726D7">
            <w:pPr>
              <w:spacing w:before="0"/>
              <w:jc w:val="left"/>
              <w:rPr>
                <w:sz w:val="18"/>
                <w:szCs w:val="16"/>
              </w:rPr>
            </w:pPr>
            <w:r w:rsidRPr="00D726D7">
              <w:rPr>
                <w:sz w:val="18"/>
                <w:szCs w:val="16"/>
              </w:rPr>
              <w:t>2025-01-09 06:35:46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64F74F" w14:textId="77777777" w:rsidR="00927A8C" w:rsidRPr="00D726D7" w:rsidRDefault="00927A8C" w:rsidP="00D726D7">
            <w:pPr>
              <w:spacing w:before="0"/>
              <w:jc w:val="left"/>
              <w:rPr>
                <w:sz w:val="18"/>
                <w:szCs w:val="16"/>
              </w:rPr>
            </w:pPr>
            <w:r w:rsidRPr="00D726D7">
              <w:rPr>
                <w:sz w:val="18"/>
                <w:szCs w:val="16"/>
              </w:rPr>
              <w:t>2025-01-15 08:44:54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703AFD" w14:textId="77777777" w:rsidR="00927A8C" w:rsidRPr="00D726D7" w:rsidRDefault="00927A8C" w:rsidP="00D726D7">
            <w:pPr>
              <w:spacing w:before="0"/>
              <w:jc w:val="left"/>
              <w:rPr>
                <w:sz w:val="18"/>
                <w:szCs w:val="16"/>
              </w:rPr>
            </w:pPr>
            <w:r w:rsidRPr="00D726D7">
              <w:rPr>
                <w:sz w:val="18"/>
                <w:szCs w:val="16"/>
              </w:rPr>
              <w:t xml:space="preserve">Crosscheck of JVET-AK0196 (AHG17: Additional sequences for </w:t>
            </w:r>
            <w:r w:rsidRPr="00D726D7">
              <w:rPr>
                <w:sz w:val="18"/>
                <w:szCs w:val="16"/>
              </w:rPr>
              <w:lastRenderedPageBreak/>
              <w:t>testing of video coding technology beyond CTC)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93B29C" w14:textId="77777777" w:rsidR="00927A8C" w:rsidRPr="00D726D7" w:rsidRDefault="00927A8C" w:rsidP="00D726D7">
            <w:pPr>
              <w:spacing w:before="0"/>
              <w:jc w:val="left"/>
              <w:rPr>
                <w:sz w:val="18"/>
                <w:szCs w:val="16"/>
              </w:rPr>
            </w:pPr>
            <w:r w:rsidRPr="00D726D7">
              <w:rPr>
                <w:sz w:val="18"/>
                <w:szCs w:val="16"/>
              </w:rPr>
              <w:lastRenderedPageBreak/>
              <w:t>Z. Xiang (Tencent)</w:t>
            </w:r>
          </w:p>
        </w:tc>
      </w:tr>
      <w:tr w:rsidR="00CB06FF" w:rsidRPr="009A633B" w14:paraId="4C2871B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F62D5D" w14:textId="390AB001" w:rsidR="00927A8C" w:rsidRPr="00D726D7" w:rsidRDefault="00A50CA8" w:rsidP="00D726D7">
            <w:pPr>
              <w:spacing w:before="0"/>
              <w:jc w:val="center"/>
              <w:rPr>
                <w:sz w:val="18"/>
                <w:szCs w:val="18"/>
              </w:rPr>
            </w:pPr>
            <w:hyperlink r:id="rId1185" w:history="1">
              <w:r w:rsidR="00927A8C" w:rsidRPr="00D726D7">
                <w:rPr>
                  <w:color w:val="0000FF"/>
                  <w:sz w:val="18"/>
                  <w:szCs w:val="18"/>
                  <w:u w:val="single"/>
                  <w:lang w:eastAsia="de-DE"/>
                </w:rPr>
                <w:t>JVET-AK0247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374577" w14:textId="77777777" w:rsidR="00927A8C" w:rsidRPr="00D726D7" w:rsidRDefault="00927A8C" w:rsidP="00D726D7">
            <w:pPr>
              <w:spacing w:before="0"/>
              <w:jc w:val="left"/>
              <w:rPr>
                <w:sz w:val="18"/>
                <w:szCs w:val="16"/>
              </w:rPr>
            </w:pPr>
            <w:r w:rsidRPr="00D726D7">
              <w:rPr>
                <w:sz w:val="18"/>
                <w:szCs w:val="16"/>
              </w:rPr>
              <w:t>m71022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70C9AA" w14:textId="77777777" w:rsidR="00927A8C" w:rsidRPr="00D726D7" w:rsidRDefault="00927A8C" w:rsidP="00D726D7">
            <w:pPr>
              <w:spacing w:before="0"/>
              <w:jc w:val="left"/>
              <w:rPr>
                <w:sz w:val="18"/>
                <w:szCs w:val="16"/>
              </w:rPr>
            </w:pPr>
            <w:r w:rsidRPr="00D726D7">
              <w:rPr>
                <w:sz w:val="18"/>
                <w:szCs w:val="16"/>
              </w:rPr>
              <w:t>2025-01-09 07:39:10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F533A8" w14:textId="77777777" w:rsidR="00927A8C" w:rsidRPr="00D726D7" w:rsidRDefault="00927A8C" w:rsidP="00D726D7">
            <w:pPr>
              <w:spacing w:before="0"/>
              <w:jc w:val="left"/>
              <w:rPr>
                <w:sz w:val="18"/>
                <w:szCs w:val="16"/>
              </w:rPr>
            </w:pPr>
            <w:r w:rsidRPr="00D726D7">
              <w:rPr>
                <w:sz w:val="18"/>
                <w:szCs w:val="16"/>
              </w:rPr>
              <w:t>2025-01-14 08:58:50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CB9702" w14:textId="77777777" w:rsidR="00927A8C" w:rsidRPr="00D726D7" w:rsidRDefault="00927A8C" w:rsidP="00D726D7">
            <w:pPr>
              <w:spacing w:before="0"/>
              <w:jc w:val="left"/>
              <w:rPr>
                <w:sz w:val="18"/>
                <w:szCs w:val="16"/>
              </w:rPr>
            </w:pPr>
            <w:r w:rsidRPr="00D726D7">
              <w:rPr>
                <w:sz w:val="18"/>
                <w:szCs w:val="16"/>
              </w:rPr>
              <w:t>2025-01-14 08:58:50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6D25E7" w14:textId="77777777" w:rsidR="00927A8C" w:rsidRPr="00D726D7" w:rsidRDefault="00927A8C" w:rsidP="00D726D7">
            <w:pPr>
              <w:spacing w:before="0"/>
              <w:jc w:val="left"/>
              <w:rPr>
                <w:sz w:val="18"/>
                <w:szCs w:val="16"/>
              </w:rPr>
            </w:pPr>
            <w:r w:rsidRPr="00D726D7">
              <w:rPr>
                <w:sz w:val="18"/>
                <w:szCs w:val="16"/>
              </w:rPr>
              <w:t>Crosscheck of JVET-AK0235 (EE1-4.1: A Neural Network Downscaling Filter for RPR)</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540A9F" w14:textId="77777777" w:rsidR="00927A8C" w:rsidRPr="00D726D7" w:rsidRDefault="00927A8C" w:rsidP="00D726D7">
            <w:pPr>
              <w:spacing w:before="0"/>
              <w:jc w:val="left"/>
              <w:rPr>
                <w:sz w:val="18"/>
                <w:szCs w:val="16"/>
              </w:rPr>
            </w:pPr>
            <w:r w:rsidRPr="00D726D7">
              <w:rPr>
                <w:sz w:val="18"/>
                <w:szCs w:val="16"/>
              </w:rPr>
              <w:t>Z. Li, J. Zhang (PKU)</w:t>
            </w:r>
          </w:p>
        </w:tc>
      </w:tr>
      <w:tr w:rsidR="00CB06FF" w:rsidRPr="009A633B" w14:paraId="0C548C2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9E7DEC" w14:textId="6A0EE5DC" w:rsidR="00927A8C" w:rsidRPr="00D726D7" w:rsidRDefault="00A50CA8" w:rsidP="00D726D7">
            <w:pPr>
              <w:spacing w:before="0"/>
              <w:jc w:val="center"/>
              <w:rPr>
                <w:sz w:val="18"/>
                <w:szCs w:val="18"/>
              </w:rPr>
            </w:pPr>
            <w:hyperlink r:id="rId1186" w:history="1">
              <w:r w:rsidR="00927A8C" w:rsidRPr="00D726D7">
                <w:rPr>
                  <w:color w:val="0000FF"/>
                  <w:sz w:val="18"/>
                  <w:szCs w:val="18"/>
                  <w:u w:val="single"/>
                  <w:lang w:eastAsia="de-DE"/>
                </w:rPr>
                <w:t>JVET-AK0248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51B2C8" w14:textId="77777777" w:rsidR="00927A8C" w:rsidRPr="00D726D7" w:rsidRDefault="00927A8C" w:rsidP="00D726D7">
            <w:pPr>
              <w:spacing w:before="0"/>
              <w:jc w:val="left"/>
              <w:rPr>
                <w:sz w:val="18"/>
                <w:szCs w:val="16"/>
              </w:rPr>
            </w:pPr>
            <w:r w:rsidRPr="00D726D7">
              <w:rPr>
                <w:sz w:val="18"/>
                <w:szCs w:val="16"/>
              </w:rPr>
              <w:t>m71023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4479A5" w14:textId="77777777" w:rsidR="00927A8C" w:rsidRPr="00D726D7" w:rsidRDefault="00927A8C" w:rsidP="00D726D7">
            <w:pPr>
              <w:spacing w:before="0"/>
              <w:jc w:val="left"/>
              <w:rPr>
                <w:sz w:val="18"/>
                <w:szCs w:val="16"/>
              </w:rPr>
            </w:pPr>
            <w:r w:rsidRPr="00D726D7">
              <w:rPr>
                <w:sz w:val="18"/>
                <w:szCs w:val="16"/>
              </w:rPr>
              <w:t>2025-01-09 07:44:45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FBAABA" w14:textId="77777777" w:rsidR="00927A8C" w:rsidRPr="00D726D7" w:rsidRDefault="00927A8C" w:rsidP="00D726D7">
            <w:pPr>
              <w:spacing w:before="0"/>
              <w:jc w:val="left"/>
              <w:rPr>
                <w:sz w:val="18"/>
                <w:szCs w:val="16"/>
              </w:rPr>
            </w:pPr>
            <w:r w:rsidRPr="00D726D7">
              <w:rPr>
                <w:sz w:val="18"/>
                <w:szCs w:val="16"/>
              </w:rPr>
              <w:t>2025-01-14 09:44:34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D157BE" w14:textId="77777777" w:rsidR="00927A8C" w:rsidRPr="00D726D7" w:rsidRDefault="00927A8C" w:rsidP="00D726D7">
            <w:pPr>
              <w:spacing w:before="0"/>
              <w:jc w:val="left"/>
              <w:rPr>
                <w:sz w:val="18"/>
                <w:szCs w:val="16"/>
              </w:rPr>
            </w:pPr>
            <w:r w:rsidRPr="00D726D7">
              <w:rPr>
                <w:sz w:val="18"/>
                <w:szCs w:val="16"/>
              </w:rPr>
              <w:t>2025-01-14 09:44:34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1FFA60" w14:textId="77777777" w:rsidR="00927A8C" w:rsidRPr="00D726D7" w:rsidRDefault="00927A8C" w:rsidP="00D726D7">
            <w:pPr>
              <w:spacing w:before="0"/>
              <w:jc w:val="left"/>
              <w:rPr>
                <w:sz w:val="18"/>
                <w:szCs w:val="16"/>
              </w:rPr>
            </w:pPr>
            <w:r w:rsidRPr="00D726D7">
              <w:rPr>
                <w:sz w:val="18"/>
                <w:szCs w:val="16"/>
              </w:rPr>
              <w:t>Crosscheck of JVET-AK0088 (EE2-4.9: ALF-CCCM)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D5135C" w14:textId="77777777" w:rsidR="00927A8C" w:rsidRPr="00D726D7" w:rsidRDefault="00927A8C" w:rsidP="00D726D7">
            <w:pPr>
              <w:spacing w:before="0"/>
              <w:jc w:val="left"/>
              <w:rPr>
                <w:sz w:val="18"/>
                <w:szCs w:val="16"/>
              </w:rPr>
            </w:pPr>
            <w:r w:rsidRPr="00D726D7">
              <w:rPr>
                <w:sz w:val="18"/>
                <w:szCs w:val="16"/>
              </w:rPr>
              <w:t xml:space="preserve">R. G. </w:t>
            </w:r>
            <w:proofErr w:type="spellStart"/>
            <w:r w:rsidRPr="00D726D7">
              <w:rPr>
                <w:sz w:val="18"/>
                <w:szCs w:val="16"/>
              </w:rPr>
              <w:t>Youvalari</w:t>
            </w:r>
            <w:proofErr w:type="spellEnd"/>
            <w:r w:rsidRPr="00D726D7">
              <w:rPr>
                <w:sz w:val="18"/>
                <w:szCs w:val="16"/>
              </w:rPr>
              <w:t xml:space="preserve"> (Xiaomi)</w:t>
            </w:r>
          </w:p>
        </w:tc>
      </w:tr>
      <w:tr w:rsidR="00CB06FF" w:rsidRPr="009A633B" w14:paraId="1341714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90DAC8" w14:textId="58951E69" w:rsidR="00927A8C" w:rsidRPr="00D726D7" w:rsidRDefault="00A50CA8" w:rsidP="00D726D7">
            <w:pPr>
              <w:spacing w:before="0"/>
              <w:jc w:val="center"/>
              <w:rPr>
                <w:sz w:val="18"/>
                <w:szCs w:val="18"/>
              </w:rPr>
            </w:pPr>
            <w:hyperlink r:id="rId1187" w:history="1">
              <w:r w:rsidR="00927A8C" w:rsidRPr="00D726D7">
                <w:rPr>
                  <w:color w:val="0000FF"/>
                  <w:sz w:val="18"/>
                  <w:szCs w:val="18"/>
                  <w:u w:val="single"/>
                  <w:lang w:eastAsia="de-DE"/>
                </w:rPr>
                <w:t>JVET-AK0249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25E9BF" w14:textId="77777777" w:rsidR="00927A8C" w:rsidRPr="00D726D7" w:rsidRDefault="00927A8C" w:rsidP="00D726D7">
            <w:pPr>
              <w:spacing w:before="0"/>
              <w:jc w:val="left"/>
              <w:rPr>
                <w:sz w:val="18"/>
                <w:szCs w:val="16"/>
              </w:rPr>
            </w:pPr>
            <w:r w:rsidRPr="00D726D7">
              <w:rPr>
                <w:sz w:val="18"/>
                <w:szCs w:val="16"/>
              </w:rPr>
              <w:t>m71024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851BFB" w14:textId="77777777" w:rsidR="00927A8C" w:rsidRPr="00D726D7" w:rsidRDefault="00927A8C" w:rsidP="00D726D7">
            <w:pPr>
              <w:spacing w:before="0"/>
              <w:jc w:val="left"/>
              <w:rPr>
                <w:sz w:val="18"/>
                <w:szCs w:val="16"/>
              </w:rPr>
            </w:pPr>
            <w:r w:rsidRPr="00D726D7">
              <w:rPr>
                <w:sz w:val="18"/>
                <w:szCs w:val="16"/>
              </w:rPr>
              <w:t>2025-01-09 07:47:43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8F2CA0" w14:textId="77777777" w:rsidR="00927A8C" w:rsidRPr="00D726D7" w:rsidRDefault="00927A8C" w:rsidP="00D726D7">
            <w:pPr>
              <w:spacing w:before="0"/>
              <w:jc w:val="left"/>
              <w:rPr>
                <w:sz w:val="18"/>
                <w:szCs w:val="16"/>
              </w:rPr>
            </w:pPr>
            <w:r w:rsidRPr="00D726D7">
              <w:rPr>
                <w:sz w:val="18"/>
                <w:szCs w:val="16"/>
              </w:rPr>
              <w:t>2025-01-14 09:37:27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AFB1B1" w14:textId="77777777" w:rsidR="00927A8C" w:rsidRPr="00D726D7" w:rsidRDefault="00927A8C" w:rsidP="00D726D7">
            <w:pPr>
              <w:spacing w:before="0"/>
              <w:jc w:val="left"/>
              <w:rPr>
                <w:sz w:val="18"/>
                <w:szCs w:val="16"/>
              </w:rPr>
            </w:pPr>
            <w:r w:rsidRPr="00D726D7">
              <w:rPr>
                <w:sz w:val="18"/>
                <w:szCs w:val="16"/>
              </w:rPr>
              <w:t>2025-01-14 09:37:27</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40BCA6" w14:textId="77777777" w:rsidR="00927A8C" w:rsidRPr="00D726D7" w:rsidRDefault="00927A8C" w:rsidP="00D726D7">
            <w:pPr>
              <w:spacing w:before="0"/>
              <w:jc w:val="left"/>
              <w:rPr>
                <w:sz w:val="18"/>
                <w:szCs w:val="16"/>
              </w:rPr>
            </w:pPr>
            <w:r w:rsidRPr="00D726D7">
              <w:rPr>
                <w:sz w:val="18"/>
                <w:szCs w:val="16"/>
              </w:rPr>
              <w:t>Crosscheck of JVET-AK0185 (EE2-2.5: TMVP Candidate Selection)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21522" w14:textId="77777777" w:rsidR="00927A8C" w:rsidRPr="00D726D7" w:rsidRDefault="00927A8C" w:rsidP="00D726D7">
            <w:pPr>
              <w:spacing w:before="0"/>
              <w:jc w:val="left"/>
              <w:rPr>
                <w:sz w:val="18"/>
                <w:szCs w:val="16"/>
              </w:rPr>
            </w:pPr>
            <w:r w:rsidRPr="00D726D7">
              <w:rPr>
                <w:sz w:val="18"/>
                <w:szCs w:val="16"/>
              </w:rPr>
              <w:t xml:space="preserve">R. G. </w:t>
            </w:r>
            <w:proofErr w:type="spellStart"/>
            <w:r w:rsidRPr="00D726D7">
              <w:rPr>
                <w:sz w:val="18"/>
                <w:szCs w:val="16"/>
              </w:rPr>
              <w:t>Youvalari</w:t>
            </w:r>
            <w:proofErr w:type="spellEnd"/>
            <w:r w:rsidRPr="00D726D7">
              <w:rPr>
                <w:sz w:val="18"/>
                <w:szCs w:val="16"/>
              </w:rPr>
              <w:t xml:space="preserve"> (Xiaomi)</w:t>
            </w:r>
          </w:p>
        </w:tc>
      </w:tr>
      <w:tr w:rsidR="00CB06FF" w:rsidRPr="009A633B" w14:paraId="51A43A1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A26B0E" w14:textId="6BBC74CA" w:rsidR="00927A8C" w:rsidRPr="00D726D7" w:rsidRDefault="00A50CA8" w:rsidP="00D726D7">
            <w:pPr>
              <w:spacing w:before="0"/>
              <w:jc w:val="center"/>
              <w:rPr>
                <w:sz w:val="18"/>
                <w:szCs w:val="18"/>
              </w:rPr>
            </w:pPr>
            <w:hyperlink r:id="rId1188" w:history="1">
              <w:r w:rsidR="00927A8C" w:rsidRPr="00D726D7">
                <w:rPr>
                  <w:color w:val="0000FF"/>
                  <w:sz w:val="18"/>
                  <w:szCs w:val="18"/>
                  <w:u w:val="single"/>
                  <w:lang w:eastAsia="de-DE"/>
                </w:rPr>
                <w:t>JVET-AK0250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F1EAE1" w14:textId="77777777" w:rsidR="00927A8C" w:rsidRPr="00D726D7" w:rsidRDefault="00927A8C" w:rsidP="00D726D7">
            <w:pPr>
              <w:spacing w:before="0"/>
              <w:jc w:val="left"/>
              <w:rPr>
                <w:sz w:val="18"/>
                <w:szCs w:val="16"/>
              </w:rPr>
            </w:pPr>
            <w:r w:rsidRPr="00D726D7">
              <w:rPr>
                <w:sz w:val="18"/>
                <w:szCs w:val="16"/>
              </w:rPr>
              <w:t>m71025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CC77B4" w14:textId="77777777" w:rsidR="00927A8C" w:rsidRPr="00D726D7" w:rsidRDefault="00927A8C" w:rsidP="00D726D7">
            <w:pPr>
              <w:spacing w:before="0"/>
              <w:jc w:val="left"/>
              <w:rPr>
                <w:sz w:val="18"/>
                <w:szCs w:val="16"/>
              </w:rPr>
            </w:pPr>
            <w:r w:rsidRPr="00D726D7">
              <w:rPr>
                <w:sz w:val="18"/>
                <w:szCs w:val="16"/>
              </w:rPr>
              <w:t>2025-01-09 08:17:34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19168D" w14:textId="77777777" w:rsidR="00927A8C" w:rsidRPr="00D726D7" w:rsidRDefault="00927A8C" w:rsidP="00D726D7">
            <w:pPr>
              <w:spacing w:before="0"/>
              <w:jc w:val="left"/>
              <w:rPr>
                <w:sz w:val="18"/>
                <w:szCs w:val="16"/>
              </w:rPr>
            </w:pPr>
            <w:r w:rsidRPr="00D726D7">
              <w:rPr>
                <w:sz w:val="18"/>
                <w:szCs w:val="16"/>
              </w:rPr>
              <w:t>2025-01-20 15:16:58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82E7C1" w14:textId="77777777" w:rsidR="00927A8C" w:rsidRPr="00D726D7" w:rsidRDefault="00927A8C" w:rsidP="00D726D7">
            <w:pPr>
              <w:spacing w:before="0"/>
              <w:jc w:val="left"/>
              <w:rPr>
                <w:sz w:val="18"/>
                <w:szCs w:val="16"/>
              </w:rPr>
            </w:pPr>
            <w:r w:rsidRPr="00D726D7">
              <w:rPr>
                <w:sz w:val="18"/>
                <w:szCs w:val="16"/>
              </w:rPr>
              <w:t>2025-01-20 15:16:58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01AA5D" w14:textId="77777777" w:rsidR="00927A8C" w:rsidRPr="00D726D7" w:rsidRDefault="00927A8C" w:rsidP="00D726D7">
            <w:pPr>
              <w:spacing w:before="0"/>
              <w:jc w:val="left"/>
              <w:rPr>
                <w:sz w:val="18"/>
                <w:szCs w:val="16"/>
              </w:rPr>
            </w:pPr>
            <w:r w:rsidRPr="00D726D7">
              <w:rPr>
                <w:sz w:val="18"/>
                <w:szCs w:val="16"/>
              </w:rPr>
              <w:t xml:space="preserve">Crosscheck of JVET-AK0090 (Non-EE2: </w:t>
            </w:r>
            <w:proofErr w:type="spellStart"/>
            <w:r w:rsidRPr="00D726D7">
              <w:rPr>
                <w:sz w:val="18"/>
                <w:szCs w:val="16"/>
              </w:rPr>
              <w:t>IntraTMP</w:t>
            </w:r>
            <w:proofErr w:type="spellEnd"/>
            <w:r w:rsidRPr="00D726D7">
              <w:rPr>
                <w:sz w:val="18"/>
                <w:szCs w:val="16"/>
              </w:rPr>
              <w:t xml:space="preserve"> complexity reduction)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F15DB2" w14:textId="77777777" w:rsidR="00927A8C" w:rsidRPr="00D726D7" w:rsidRDefault="00927A8C" w:rsidP="00D726D7">
            <w:pPr>
              <w:spacing w:before="0"/>
              <w:jc w:val="left"/>
              <w:rPr>
                <w:sz w:val="18"/>
                <w:szCs w:val="16"/>
              </w:rPr>
            </w:pPr>
            <w:r w:rsidRPr="00D726D7">
              <w:rPr>
                <w:sz w:val="18"/>
                <w:szCs w:val="16"/>
              </w:rPr>
              <w:t>F. Wang (OPPO)</w:t>
            </w:r>
          </w:p>
        </w:tc>
      </w:tr>
      <w:tr w:rsidR="00CB06FF" w:rsidRPr="009A633B" w14:paraId="7485E25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4BE86" w14:textId="37D950A3" w:rsidR="00927A8C" w:rsidRPr="00D726D7" w:rsidRDefault="00A50CA8" w:rsidP="00D726D7">
            <w:pPr>
              <w:spacing w:before="0"/>
              <w:jc w:val="center"/>
              <w:rPr>
                <w:sz w:val="18"/>
                <w:szCs w:val="18"/>
              </w:rPr>
            </w:pPr>
            <w:hyperlink r:id="rId1189" w:history="1">
              <w:r w:rsidR="00927A8C" w:rsidRPr="00D726D7">
                <w:rPr>
                  <w:color w:val="0000FF"/>
                  <w:sz w:val="18"/>
                  <w:szCs w:val="18"/>
                  <w:u w:val="single"/>
                  <w:lang w:eastAsia="de-DE"/>
                </w:rPr>
                <w:t>JVET-AK0251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1DE96D" w14:textId="77777777" w:rsidR="00927A8C" w:rsidRPr="00D726D7" w:rsidRDefault="00927A8C" w:rsidP="00D726D7">
            <w:pPr>
              <w:spacing w:before="0"/>
              <w:jc w:val="left"/>
              <w:rPr>
                <w:sz w:val="18"/>
                <w:szCs w:val="16"/>
              </w:rPr>
            </w:pPr>
            <w:r w:rsidRPr="00D726D7">
              <w:rPr>
                <w:sz w:val="18"/>
                <w:szCs w:val="16"/>
              </w:rPr>
              <w:t>m71029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0F721" w14:textId="77777777" w:rsidR="00927A8C" w:rsidRPr="00D726D7" w:rsidRDefault="00927A8C" w:rsidP="00D726D7">
            <w:pPr>
              <w:spacing w:before="0"/>
              <w:jc w:val="left"/>
              <w:rPr>
                <w:sz w:val="18"/>
                <w:szCs w:val="16"/>
              </w:rPr>
            </w:pPr>
            <w:r w:rsidRPr="00D726D7">
              <w:rPr>
                <w:sz w:val="18"/>
                <w:szCs w:val="16"/>
              </w:rPr>
              <w:t>2025-01-09 09:02:27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65827B" w14:textId="77777777" w:rsidR="00927A8C" w:rsidRPr="00D726D7" w:rsidRDefault="00927A8C" w:rsidP="00D726D7">
            <w:pPr>
              <w:spacing w:before="0"/>
              <w:jc w:val="left"/>
              <w:rPr>
                <w:sz w:val="18"/>
                <w:szCs w:val="16"/>
              </w:rPr>
            </w:pPr>
            <w:r w:rsidRPr="00D726D7">
              <w:rPr>
                <w:sz w:val="18"/>
                <w:szCs w:val="16"/>
              </w:rPr>
              <w:t>2025-01-15 17:07:35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4B8C31" w14:textId="77777777" w:rsidR="00927A8C" w:rsidRPr="00D726D7" w:rsidRDefault="00927A8C" w:rsidP="00D726D7">
            <w:pPr>
              <w:spacing w:before="0"/>
              <w:jc w:val="left"/>
              <w:rPr>
                <w:sz w:val="18"/>
                <w:szCs w:val="16"/>
              </w:rPr>
            </w:pPr>
            <w:r w:rsidRPr="00D726D7">
              <w:rPr>
                <w:sz w:val="18"/>
                <w:szCs w:val="16"/>
              </w:rPr>
              <w:t>2025-01-15 17:07:35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4DEFAB" w14:textId="77777777" w:rsidR="00927A8C" w:rsidRPr="00D726D7" w:rsidRDefault="00927A8C" w:rsidP="00D726D7">
            <w:pPr>
              <w:spacing w:before="0"/>
              <w:jc w:val="left"/>
              <w:rPr>
                <w:sz w:val="18"/>
                <w:szCs w:val="16"/>
              </w:rPr>
            </w:pPr>
            <w:r w:rsidRPr="00D726D7">
              <w:rPr>
                <w:sz w:val="18"/>
                <w:szCs w:val="16"/>
              </w:rPr>
              <w:t xml:space="preserve">Crosscheck of JVET-AK0111 </w:t>
            </w:r>
            <w:proofErr w:type="gramStart"/>
            <w:r w:rsidRPr="00D726D7">
              <w:rPr>
                <w:sz w:val="18"/>
                <w:szCs w:val="16"/>
              </w:rPr>
              <w:t>( Non</w:t>
            </w:r>
            <w:proofErr w:type="gramEnd"/>
            <w:r w:rsidRPr="00D726D7">
              <w:rPr>
                <w:sz w:val="18"/>
                <w:szCs w:val="16"/>
              </w:rPr>
              <w:t>-EE2: On interpolation filter for template matching)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F051FB" w14:textId="77777777" w:rsidR="00927A8C" w:rsidRPr="00D726D7" w:rsidRDefault="00927A8C" w:rsidP="00D726D7">
            <w:pPr>
              <w:spacing w:before="0"/>
              <w:jc w:val="left"/>
              <w:rPr>
                <w:sz w:val="18"/>
                <w:szCs w:val="16"/>
              </w:rPr>
            </w:pPr>
            <w:r w:rsidRPr="00D726D7">
              <w:rPr>
                <w:sz w:val="18"/>
                <w:szCs w:val="16"/>
              </w:rPr>
              <w:t>L. Xu (OPPO)</w:t>
            </w:r>
          </w:p>
        </w:tc>
      </w:tr>
      <w:tr w:rsidR="00CB06FF" w:rsidRPr="009A633B" w14:paraId="24002B6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A4EB2" w14:textId="26F73C62" w:rsidR="00927A8C" w:rsidRPr="00D726D7" w:rsidRDefault="00A50CA8" w:rsidP="00D726D7">
            <w:pPr>
              <w:spacing w:before="0"/>
              <w:jc w:val="center"/>
              <w:rPr>
                <w:sz w:val="18"/>
                <w:szCs w:val="18"/>
              </w:rPr>
            </w:pPr>
            <w:hyperlink r:id="rId1190" w:history="1">
              <w:r w:rsidR="00927A8C" w:rsidRPr="00D726D7">
                <w:rPr>
                  <w:color w:val="0000FF"/>
                  <w:sz w:val="18"/>
                  <w:szCs w:val="18"/>
                  <w:u w:val="single"/>
                  <w:lang w:eastAsia="de-DE"/>
                </w:rPr>
                <w:t>JVET-AK0252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B9E9FD" w14:textId="77777777" w:rsidR="00927A8C" w:rsidRPr="00D726D7" w:rsidRDefault="00927A8C" w:rsidP="00D726D7">
            <w:pPr>
              <w:spacing w:before="0"/>
              <w:jc w:val="left"/>
              <w:rPr>
                <w:sz w:val="18"/>
                <w:szCs w:val="16"/>
              </w:rPr>
            </w:pPr>
            <w:r w:rsidRPr="00D726D7">
              <w:rPr>
                <w:sz w:val="18"/>
                <w:szCs w:val="16"/>
              </w:rPr>
              <w:t>m71033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527B42" w14:textId="77777777" w:rsidR="00927A8C" w:rsidRPr="00D726D7" w:rsidRDefault="00927A8C" w:rsidP="00D726D7">
            <w:pPr>
              <w:spacing w:before="0"/>
              <w:jc w:val="left"/>
              <w:rPr>
                <w:sz w:val="18"/>
                <w:szCs w:val="16"/>
              </w:rPr>
            </w:pPr>
            <w:r w:rsidRPr="00D726D7">
              <w:rPr>
                <w:sz w:val="18"/>
                <w:szCs w:val="16"/>
              </w:rPr>
              <w:t>2025-01-09 10:03:22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4F5FA1" w14:textId="77777777" w:rsidR="00927A8C" w:rsidRPr="00D726D7" w:rsidRDefault="00927A8C" w:rsidP="00D726D7">
            <w:pPr>
              <w:spacing w:before="0"/>
              <w:jc w:val="left"/>
              <w:rPr>
                <w:sz w:val="18"/>
                <w:szCs w:val="16"/>
              </w:rPr>
            </w:pPr>
            <w:r w:rsidRPr="00D726D7">
              <w:rPr>
                <w:sz w:val="18"/>
                <w:szCs w:val="16"/>
              </w:rPr>
              <w:t>2025-01-15 14:31:25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14765C" w14:textId="77777777" w:rsidR="00927A8C" w:rsidRPr="00D726D7" w:rsidRDefault="00927A8C" w:rsidP="00D726D7">
            <w:pPr>
              <w:spacing w:before="0"/>
              <w:jc w:val="left"/>
              <w:rPr>
                <w:sz w:val="18"/>
                <w:szCs w:val="16"/>
              </w:rPr>
            </w:pPr>
            <w:r w:rsidRPr="00D726D7">
              <w:rPr>
                <w:sz w:val="18"/>
                <w:szCs w:val="16"/>
              </w:rPr>
              <w:t>2025-01-15 14:31:25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0D7D37" w14:textId="77777777" w:rsidR="00927A8C" w:rsidRPr="00D726D7" w:rsidRDefault="00927A8C" w:rsidP="00D726D7">
            <w:pPr>
              <w:spacing w:before="0"/>
              <w:jc w:val="left"/>
              <w:rPr>
                <w:sz w:val="18"/>
                <w:szCs w:val="16"/>
              </w:rPr>
            </w:pPr>
            <w:r w:rsidRPr="00D726D7">
              <w:rPr>
                <w:sz w:val="18"/>
                <w:szCs w:val="16"/>
              </w:rPr>
              <w:t>Crosscheck of JVET-AK0132 (AHG12: Boundary strength adjustment for DBV mode)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897FFF" w14:textId="77777777" w:rsidR="00927A8C" w:rsidRPr="00D726D7" w:rsidRDefault="00927A8C" w:rsidP="00D726D7">
            <w:pPr>
              <w:spacing w:before="0"/>
              <w:jc w:val="left"/>
              <w:rPr>
                <w:sz w:val="18"/>
                <w:szCs w:val="16"/>
              </w:rPr>
            </w:pPr>
            <w:r w:rsidRPr="00D726D7">
              <w:rPr>
                <w:sz w:val="18"/>
                <w:szCs w:val="16"/>
              </w:rPr>
              <w:t>X. Li (Alibaba)</w:t>
            </w:r>
          </w:p>
        </w:tc>
      </w:tr>
      <w:tr w:rsidR="00CB06FF" w:rsidRPr="009A633B" w14:paraId="251F723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8D2EF6" w14:textId="75D433CB" w:rsidR="00927A8C" w:rsidRPr="00D726D7" w:rsidRDefault="00A50CA8" w:rsidP="00D726D7">
            <w:pPr>
              <w:spacing w:before="0"/>
              <w:jc w:val="center"/>
              <w:rPr>
                <w:sz w:val="18"/>
                <w:szCs w:val="18"/>
              </w:rPr>
            </w:pPr>
            <w:hyperlink r:id="rId1191" w:history="1">
              <w:r w:rsidR="00927A8C" w:rsidRPr="00D726D7">
                <w:rPr>
                  <w:color w:val="0000FF"/>
                  <w:sz w:val="18"/>
                  <w:szCs w:val="18"/>
                  <w:u w:val="single"/>
                  <w:lang w:eastAsia="de-DE"/>
                </w:rPr>
                <w:t>JVET-AK0253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F5D7A" w14:textId="77777777" w:rsidR="00927A8C" w:rsidRPr="00D726D7" w:rsidRDefault="00927A8C" w:rsidP="00D726D7">
            <w:pPr>
              <w:spacing w:before="0"/>
              <w:jc w:val="left"/>
              <w:rPr>
                <w:sz w:val="18"/>
                <w:szCs w:val="16"/>
              </w:rPr>
            </w:pPr>
            <w:r w:rsidRPr="00D726D7">
              <w:rPr>
                <w:sz w:val="18"/>
                <w:szCs w:val="16"/>
              </w:rPr>
              <w:t>m71034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C1B715" w14:textId="77777777" w:rsidR="00927A8C" w:rsidRPr="00D726D7" w:rsidRDefault="00927A8C" w:rsidP="00D726D7">
            <w:pPr>
              <w:spacing w:before="0"/>
              <w:jc w:val="left"/>
              <w:rPr>
                <w:sz w:val="18"/>
                <w:szCs w:val="16"/>
              </w:rPr>
            </w:pPr>
            <w:r w:rsidRPr="00D726D7">
              <w:rPr>
                <w:sz w:val="18"/>
                <w:szCs w:val="16"/>
              </w:rPr>
              <w:t>2025-01-09 10:04:12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998F72" w14:textId="77777777" w:rsidR="00927A8C" w:rsidRPr="00D726D7" w:rsidRDefault="00927A8C" w:rsidP="00D726D7">
            <w:pPr>
              <w:spacing w:before="0"/>
              <w:jc w:val="left"/>
              <w:rPr>
                <w:sz w:val="18"/>
                <w:szCs w:val="16"/>
              </w:rPr>
            </w:pPr>
            <w:r w:rsidRPr="00D726D7">
              <w:rPr>
                <w:sz w:val="18"/>
                <w:szCs w:val="16"/>
              </w:rPr>
              <w:t>2025-01-15 14:31:50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20FB21" w14:textId="77777777" w:rsidR="00927A8C" w:rsidRPr="00D726D7" w:rsidRDefault="00927A8C" w:rsidP="00D726D7">
            <w:pPr>
              <w:spacing w:before="0"/>
              <w:jc w:val="left"/>
              <w:rPr>
                <w:sz w:val="18"/>
                <w:szCs w:val="16"/>
              </w:rPr>
            </w:pPr>
            <w:r w:rsidRPr="00D726D7">
              <w:rPr>
                <w:sz w:val="18"/>
                <w:szCs w:val="16"/>
              </w:rPr>
              <w:t>2025-01-15 14:31:50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4EFE59" w14:textId="77777777" w:rsidR="00927A8C" w:rsidRPr="00D726D7" w:rsidRDefault="00927A8C" w:rsidP="00D726D7">
            <w:pPr>
              <w:spacing w:before="0"/>
              <w:jc w:val="left"/>
              <w:rPr>
                <w:sz w:val="18"/>
                <w:szCs w:val="16"/>
              </w:rPr>
            </w:pPr>
            <w:r w:rsidRPr="00D726D7">
              <w:rPr>
                <w:sz w:val="18"/>
                <w:szCs w:val="16"/>
              </w:rPr>
              <w:t>Crosscheck of JVET-AK0133 (Non-EE2: Improvements on the BV-based prediction in SGPM)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80829B" w14:textId="77777777" w:rsidR="00927A8C" w:rsidRPr="00D726D7" w:rsidRDefault="00927A8C" w:rsidP="00D726D7">
            <w:pPr>
              <w:spacing w:before="0"/>
              <w:jc w:val="left"/>
              <w:rPr>
                <w:sz w:val="18"/>
                <w:szCs w:val="16"/>
              </w:rPr>
            </w:pPr>
            <w:r w:rsidRPr="00D726D7">
              <w:rPr>
                <w:sz w:val="18"/>
                <w:szCs w:val="16"/>
              </w:rPr>
              <w:t>X. Li (Alibaba)</w:t>
            </w:r>
          </w:p>
        </w:tc>
      </w:tr>
      <w:tr w:rsidR="00CB06FF" w:rsidRPr="009A633B" w14:paraId="3C6CBF1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6C7B45" w14:textId="68D3FBCA" w:rsidR="00927A8C" w:rsidRPr="00D726D7" w:rsidRDefault="00A50CA8" w:rsidP="00D726D7">
            <w:pPr>
              <w:spacing w:before="0"/>
              <w:jc w:val="center"/>
              <w:rPr>
                <w:sz w:val="18"/>
                <w:szCs w:val="18"/>
              </w:rPr>
            </w:pPr>
            <w:hyperlink r:id="rId1192" w:history="1">
              <w:r w:rsidR="00927A8C" w:rsidRPr="00D726D7">
                <w:rPr>
                  <w:color w:val="0000FF"/>
                  <w:sz w:val="18"/>
                  <w:szCs w:val="18"/>
                  <w:u w:val="single"/>
                  <w:lang w:eastAsia="de-DE"/>
                </w:rPr>
                <w:t>JVET-AK0254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C1EC1E" w14:textId="77777777" w:rsidR="00927A8C" w:rsidRPr="00D726D7" w:rsidRDefault="00927A8C" w:rsidP="00D726D7">
            <w:pPr>
              <w:spacing w:before="0"/>
              <w:jc w:val="left"/>
              <w:rPr>
                <w:sz w:val="18"/>
                <w:szCs w:val="16"/>
              </w:rPr>
            </w:pPr>
            <w:r w:rsidRPr="00D726D7">
              <w:rPr>
                <w:sz w:val="18"/>
                <w:szCs w:val="16"/>
              </w:rPr>
              <w:t>m71037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8C23DF" w14:textId="77777777" w:rsidR="00927A8C" w:rsidRPr="00D726D7" w:rsidRDefault="00927A8C" w:rsidP="00D726D7">
            <w:pPr>
              <w:spacing w:before="0"/>
              <w:jc w:val="left"/>
              <w:rPr>
                <w:sz w:val="18"/>
                <w:szCs w:val="16"/>
              </w:rPr>
            </w:pPr>
            <w:r w:rsidRPr="00D726D7">
              <w:rPr>
                <w:sz w:val="18"/>
                <w:szCs w:val="16"/>
              </w:rPr>
              <w:t>2025-01-09 11:00:13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490E35" w14:textId="77777777" w:rsidR="00927A8C" w:rsidRPr="00D726D7" w:rsidRDefault="00927A8C" w:rsidP="00D726D7">
            <w:pPr>
              <w:spacing w:before="0"/>
              <w:jc w:val="left"/>
              <w:rPr>
                <w:sz w:val="18"/>
                <w:szCs w:val="16"/>
              </w:rPr>
            </w:pPr>
            <w:r w:rsidRPr="00D726D7">
              <w:rPr>
                <w:sz w:val="18"/>
                <w:szCs w:val="16"/>
              </w:rPr>
              <w:t>2025-01-12 16:34:56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B2EC30" w14:textId="77777777" w:rsidR="00927A8C" w:rsidRPr="00D726D7" w:rsidRDefault="00927A8C" w:rsidP="00D726D7">
            <w:pPr>
              <w:spacing w:before="0"/>
              <w:jc w:val="left"/>
              <w:rPr>
                <w:sz w:val="18"/>
                <w:szCs w:val="16"/>
              </w:rPr>
            </w:pPr>
            <w:r w:rsidRPr="00D726D7">
              <w:rPr>
                <w:sz w:val="18"/>
                <w:szCs w:val="16"/>
              </w:rPr>
              <w:t>2025-01-15 15:56:35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1B9440" w14:textId="77777777" w:rsidR="00927A8C" w:rsidRPr="00D726D7" w:rsidRDefault="00927A8C" w:rsidP="00D726D7">
            <w:pPr>
              <w:spacing w:before="0"/>
              <w:jc w:val="left"/>
              <w:rPr>
                <w:sz w:val="18"/>
                <w:szCs w:val="16"/>
              </w:rPr>
            </w:pPr>
            <w:r w:rsidRPr="00D726D7">
              <w:rPr>
                <w:sz w:val="18"/>
                <w:szCs w:val="16"/>
              </w:rPr>
              <w:t>Case study of candidates in AMVP candidate list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F3B1B7" w14:textId="77777777" w:rsidR="00927A8C" w:rsidRPr="009A633B" w:rsidRDefault="00927A8C" w:rsidP="00927A8C">
            <w:pPr>
              <w:spacing w:before="0"/>
              <w:jc w:val="left"/>
              <w:rPr>
                <w:sz w:val="18"/>
                <w:szCs w:val="16"/>
              </w:rPr>
            </w:pPr>
            <w:r w:rsidRPr="00D726D7">
              <w:rPr>
                <w:sz w:val="18"/>
                <w:szCs w:val="16"/>
              </w:rPr>
              <w:t>S. Park</w:t>
            </w:r>
          </w:p>
          <w:p w14:paraId="2EDF3A00" w14:textId="276F56C4" w:rsidR="00927A8C" w:rsidRPr="009A633B" w:rsidRDefault="00927A8C" w:rsidP="00927A8C">
            <w:pPr>
              <w:spacing w:before="0"/>
              <w:jc w:val="left"/>
              <w:rPr>
                <w:sz w:val="18"/>
                <w:szCs w:val="16"/>
              </w:rPr>
            </w:pPr>
            <w:r w:rsidRPr="00D726D7">
              <w:rPr>
                <w:sz w:val="18"/>
                <w:szCs w:val="16"/>
              </w:rPr>
              <w:t xml:space="preserve">H. </w:t>
            </w:r>
            <w:proofErr w:type="spellStart"/>
            <w:r w:rsidRPr="00D726D7">
              <w:rPr>
                <w:sz w:val="18"/>
                <w:szCs w:val="16"/>
              </w:rPr>
              <w:t>Jeong</w:t>
            </w:r>
            <w:proofErr w:type="spellEnd"/>
          </w:p>
          <w:p w14:paraId="40133889" w14:textId="756063A2" w:rsidR="00927A8C" w:rsidRPr="00D726D7" w:rsidRDefault="00927A8C" w:rsidP="00D726D7">
            <w:pPr>
              <w:spacing w:before="0"/>
              <w:jc w:val="left"/>
              <w:rPr>
                <w:sz w:val="18"/>
                <w:szCs w:val="16"/>
              </w:rPr>
            </w:pPr>
            <w:r w:rsidRPr="00D726D7">
              <w:rPr>
                <w:sz w:val="18"/>
                <w:szCs w:val="16"/>
              </w:rPr>
              <w:t>B. Jeon (SKKU)</w:t>
            </w:r>
          </w:p>
        </w:tc>
      </w:tr>
      <w:tr w:rsidR="00CB06FF" w:rsidRPr="009A633B" w14:paraId="08C0A6C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EB3DE7" w14:textId="0DDB342B" w:rsidR="00927A8C" w:rsidRPr="00D726D7" w:rsidRDefault="00A50CA8" w:rsidP="00D726D7">
            <w:pPr>
              <w:spacing w:before="0"/>
              <w:jc w:val="center"/>
              <w:rPr>
                <w:sz w:val="18"/>
                <w:szCs w:val="18"/>
              </w:rPr>
            </w:pPr>
            <w:hyperlink r:id="rId1193" w:history="1">
              <w:r w:rsidR="00927A8C" w:rsidRPr="00D726D7">
                <w:rPr>
                  <w:color w:val="0000FF"/>
                  <w:sz w:val="18"/>
                  <w:szCs w:val="18"/>
                  <w:u w:val="single"/>
                  <w:lang w:eastAsia="de-DE"/>
                </w:rPr>
                <w:t>JVET-AK0255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B2A661" w14:textId="77777777" w:rsidR="00927A8C" w:rsidRPr="00D726D7" w:rsidRDefault="00927A8C" w:rsidP="00D726D7">
            <w:pPr>
              <w:spacing w:before="0"/>
              <w:jc w:val="left"/>
              <w:rPr>
                <w:sz w:val="18"/>
                <w:szCs w:val="16"/>
              </w:rPr>
            </w:pPr>
            <w:r w:rsidRPr="00D726D7">
              <w:rPr>
                <w:sz w:val="18"/>
                <w:szCs w:val="16"/>
              </w:rPr>
              <w:t>m71038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A59A73" w14:textId="77777777" w:rsidR="00927A8C" w:rsidRPr="00D726D7" w:rsidRDefault="00927A8C" w:rsidP="00D726D7">
            <w:pPr>
              <w:spacing w:before="0"/>
              <w:jc w:val="left"/>
              <w:rPr>
                <w:sz w:val="18"/>
                <w:szCs w:val="16"/>
              </w:rPr>
            </w:pPr>
            <w:r w:rsidRPr="00D726D7">
              <w:rPr>
                <w:sz w:val="18"/>
                <w:szCs w:val="16"/>
              </w:rPr>
              <w:t>2025-01-09 11:17:43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2304FF" w14:textId="77777777" w:rsidR="00927A8C" w:rsidRPr="00D726D7" w:rsidRDefault="00927A8C" w:rsidP="00D726D7">
            <w:pPr>
              <w:spacing w:before="0"/>
              <w:jc w:val="left"/>
              <w:rPr>
                <w:sz w:val="18"/>
                <w:szCs w:val="16"/>
              </w:rPr>
            </w:pPr>
            <w:r w:rsidRPr="00D726D7">
              <w:rPr>
                <w:sz w:val="18"/>
                <w:szCs w:val="16"/>
              </w:rPr>
              <w:t>2025-01-09 11:43:02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836E9A" w14:textId="77777777" w:rsidR="00927A8C" w:rsidRPr="00D726D7" w:rsidRDefault="00927A8C" w:rsidP="00D726D7">
            <w:pPr>
              <w:spacing w:before="0"/>
              <w:jc w:val="left"/>
              <w:rPr>
                <w:sz w:val="18"/>
                <w:szCs w:val="16"/>
              </w:rPr>
            </w:pPr>
            <w:r w:rsidRPr="00D726D7">
              <w:rPr>
                <w:sz w:val="18"/>
                <w:szCs w:val="16"/>
              </w:rPr>
              <w:t>2025-01-16 19:32:43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36B3C1" w14:textId="77777777" w:rsidR="00927A8C" w:rsidRPr="00D726D7" w:rsidRDefault="00927A8C" w:rsidP="00D726D7">
            <w:pPr>
              <w:spacing w:before="0"/>
              <w:jc w:val="left"/>
              <w:rPr>
                <w:sz w:val="18"/>
                <w:szCs w:val="16"/>
              </w:rPr>
            </w:pPr>
            <w:r w:rsidRPr="00D726D7">
              <w:rPr>
                <w:sz w:val="18"/>
                <w:szCs w:val="16"/>
              </w:rPr>
              <w:t>[AHG11] Response to Call for training materials for neural network-based video coding tool development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9D2359" w14:textId="77777777" w:rsidR="00927A8C" w:rsidRPr="009A633B" w:rsidRDefault="00927A8C" w:rsidP="00927A8C">
            <w:pPr>
              <w:spacing w:before="0"/>
              <w:jc w:val="left"/>
              <w:rPr>
                <w:sz w:val="18"/>
                <w:szCs w:val="16"/>
              </w:rPr>
            </w:pPr>
            <w:r w:rsidRPr="00D726D7">
              <w:rPr>
                <w:sz w:val="18"/>
                <w:szCs w:val="16"/>
              </w:rPr>
              <w:t>F. Zhang</w:t>
            </w:r>
          </w:p>
          <w:p w14:paraId="66EBF750" w14:textId="2D6D01E8" w:rsidR="00927A8C" w:rsidRPr="009A633B" w:rsidRDefault="00927A8C" w:rsidP="00927A8C">
            <w:pPr>
              <w:spacing w:before="0"/>
              <w:jc w:val="left"/>
              <w:rPr>
                <w:sz w:val="18"/>
                <w:szCs w:val="16"/>
              </w:rPr>
            </w:pPr>
            <w:r w:rsidRPr="00D726D7">
              <w:rPr>
                <w:sz w:val="18"/>
                <w:szCs w:val="16"/>
              </w:rPr>
              <w:t>D. Bull</w:t>
            </w:r>
          </w:p>
          <w:p w14:paraId="7516E8DB" w14:textId="49EEE22B" w:rsidR="00927A8C" w:rsidRPr="009A633B" w:rsidRDefault="00927A8C" w:rsidP="00927A8C">
            <w:pPr>
              <w:spacing w:before="0"/>
              <w:jc w:val="left"/>
              <w:rPr>
                <w:sz w:val="18"/>
                <w:szCs w:val="16"/>
              </w:rPr>
            </w:pPr>
            <w:r w:rsidRPr="00D726D7">
              <w:rPr>
                <w:sz w:val="18"/>
                <w:szCs w:val="16"/>
              </w:rPr>
              <w:t>J. Nawala</w:t>
            </w:r>
          </w:p>
          <w:p w14:paraId="3835DE4B" w14:textId="6C6770FF" w:rsidR="00927A8C" w:rsidRPr="009A633B" w:rsidRDefault="00927A8C" w:rsidP="00927A8C">
            <w:pPr>
              <w:spacing w:before="0"/>
              <w:jc w:val="left"/>
              <w:rPr>
                <w:sz w:val="18"/>
                <w:szCs w:val="16"/>
              </w:rPr>
            </w:pPr>
            <w:r w:rsidRPr="00D726D7">
              <w:rPr>
                <w:sz w:val="18"/>
                <w:szCs w:val="16"/>
              </w:rPr>
              <w:t>Y. Jiang (Univ. Bristol)</w:t>
            </w:r>
          </w:p>
          <w:p w14:paraId="0FF8A055" w14:textId="5766DD9F" w:rsidR="00927A8C" w:rsidRPr="009A633B" w:rsidRDefault="00927A8C" w:rsidP="00927A8C">
            <w:pPr>
              <w:spacing w:before="0"/>
              <w:jc w:val="left"/>
              <w:rPr>
                <w:sz w:val="18"/>
                <w:szCs w:val="16"/>
              </w:rPr>
            </w:pPr>
            <w:r w:rsidRPr="00D726D7">
              <w:rPr>
                <w:sz w:val="18"/>
                <w:szCs w:val="16"/>
              </w:rPr>
              <w:t>X. Zhu</w:t>
            </w:r>
          </w:p>
          <w:p w14:paraId="30B876F7" w14:textId="205107B0" w:rsidR="00927A8C" w:rsidRPr="009A633B" w:rsidRDefault="00927A8C" w:rsidP="00927A8C">
            <w:pPr>
              <w:spacing w:before="0"/>
              <w:jc w:val="left"/>
              <w:rPr>
                <w:sz w:val="18"/>
                <w:szCs w:val="16"/>
              </w:rPr>
            </w:pPr>
            <w:r w:rsidRPr="00D726D7">
              <w:rPr>
                <w:sz w:val="18"/>
                <w:szCs w:val="16"/>
              </w:rPr>
              <w:t>J. Sole (Netflix)</w:t>
            </w:r>
          </w:p>
          <w:p w14:paraId="0D9ADA98" w14:textId="5FA0A621" w:rsidR="00927A8C" w:rsidRPr="00D726D7" w:rsidRDefault="00927A8C" w:rsidP="00D726D7">
            <w:pPr>
              <w:spacing w:before="0"/>
              <w:jc w:val="left"/>
              <w:rPr>
                <w:sz w:val="18"/>
                <w:szCs w:val="16"/>
              </w:rPr>
            </w:pPr>
            <w:r w:rsidRPr="00D726D7">
              <w:rPr>
                <w:sz w:val="18"/>
                <w:szCs w:val="16"/>
              </w:rPr>
              <w:t>E. Alshina (Huawei)</w:t>
            </w:r>
          </w:p>
        </w:tc>
      </w:tr>
      <w:tr w:rsidR="00CB06FF" w:rsidRPr="009A633B" w14:paraId="1424A65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CAE48D" w14:textId="31122CDC" w:rsidR="00927A8C" w:rsidRPr="00D726D7" w:rsidRDefault="00A50CA8" w:rsidP="00D726D7">
            <w:pPr>
              <w:spacing w:before="0"/>
              <w:jc w:val="center"/>
              <w:rPr>
                <w:sz w:val="18"/>
                <w:szCs w:val="18"/>
              </w:rPr>
            </w:pPr>
            <w:hyperlink r:id="rId1194" w:history="1">
              <w:r w:rsidR="00927A8C" w:rsidRPr="00D726D7">
                <w:rPr>
                  <w:color w:val="0000FF"/>
                  <w:sz w:val="18"/>
                  <w:szCs w:val="18"/>
                  <w:u w:val="single"/>
                  <w:lang w:eastAsia="de-DE"/>
                </w:rPr>
                <w:t>JVET-AK0256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AEE145" w14:textId="77777777" w:rsidR="00927A8C" w:rsidRPr="00D726D7" w:rsidRDefault="00927A8C" w:rsidP="00D726D7">
            <w:pPr>
              <w:spacing w:before="0"/>
              <w:jc w:val="left"/>
              <w:rPr>
                <w:sz w:val="18"/>
                <w:szCs w:val="16"/>
              </w:rPr>
            </w:pPr>
            <w:r w:rsidRPr="00D726D7">
              <w:rPr>
                <w:sz w:val="18"/>
                <w:szCs w:val="16"/>
              </w:rPr>
              <w:t>m71039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04EB0F" w14:textId="77777777" w:rsidR="00927A8C" w:rsidRPr="00D726D7" w:rsidRDefault="00927A8C" w:rsidP="00D726D7">
            <w:pPr>
              <w:spacing w:before="0"/>
              <w:jc w:val="left"/>
              <w:rPr>
                <w:sz w:val="18"/>
                <w:szCs w:val="16"/>
              </w:rPr>
            </w:pPr>
            <w:r w:rsidRPr="00D726D7">
              <w:rPr>
                <w:sz w:val="18"/>
                <w:szCs w:val="16"/>
              </w:rPr>
              <w:t>2025-01-09 11:27:33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BA73DE" w14:textId="77777777" w:rsidR="00927A8C" w:rsidRPr="00D726D7" w:rsidRDefault="00927A8C" w:rsidP="00D726D7">
            <w:pPr>
              <w:spacing w:before="0"/>
              <w:jc w:val="left"/>
              <w:rPr>
                <w:sz w:val="18"/>
                <w:szCs w:val="16"/>
              </w:rPr>
            </w:pPr>
            <w:r w:rsidRPr="00D726D7">
              <w:rPr>
                <w:sz w:val="18"/>
                <w:szCs w:val="16"/>
              </w:rPr>
              <w:t>2025-01-10 11:48:12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FBE830" w14:textId="77777777" w:rsidR="00927A8C" w:rsidRPr="00D726D7" w:rsidRDefault="00927A8C" w:rsidP="00D726D7">
            <w:pPr>
              <w:spacing w:before="0"/>
              <w:jc w:val="left"/>
              <w:rPr>
                <w:sz w:val="18"/>
                <w:szCs w:val="16"/>
              </w:rPr>
            </w:pPr>
            <w:r w:rsidRPr="00D726D7">
              <w:rPr>
                <w:sz w:val="18"/>
                <w:szCs w:val="16"/>
              </w:rPr>
              <w:t>2025-01-10 11:48:12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07396E" w14:textId="77777777" w:rsidR="00927A8C" w:rsidRPr="00D726D7" w:rsidRDefault="00927A8C" w:rsidP="00D726D7">
            <w:pPr>
              <w:spacing w:before="0"/>
              <w:jc w:val="left"/>
              <w:rPr>
                <w:sz w:val="18"/>
                <w:szCs w:val="16"/>
              </w:rPr>
            </w:pPr>
            <w:r w:rsidRPr="00D726D7">
              <w:rPr>
                <w:sz w:val="18"/>
                <w:szCs w:val="16"/>
              </w:rPr>
              <w:t>Crosscheck of JVET-AK0212 (EE2-2.1: OBMC modifications)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C6F8C9" w14:textId="77777777" w:rsidR="00927A8C" w:rsidRPr="009A633B" w:rsidRDefault="00927A8C" w:rsidP="00927A8C">
            <w:pPr>
              <w:spacing w:before="0"/>
              <w:jc w:val="left"/>
              <w:rPr>
                <w:sz w:val="18"/>
                <w:szCs w:val="16"/>
              </w:rPr>
            </w:pPr>
            <w:r w:rsidRPr="00D726D7">
              <w:rPr>
                <w:sz w:val="18"/>
                <w:szCs w:val="16"/>
              </w:rPr>
              <w:t xml:space="preserve">Y. </w:t>
            </w:r>
            <w:proofErr w:type="spellStart"/>
            <w:r w:rsidRPr="00D726D7">
              <w:rPr>
                <w:sz w:val="18"/>
                <w:szCs w:val="16"/>
              </w:rPr>
              <w:t>Kidani</w:t>
            </w:r>
            <w:proofErr w:type="spellEnd"/>
          </w:p>
          <w:p w14:paraId="3832E915" w14:textId="214FCAD7" w:rsidR="00927A8C" w:rsidRPr="00D726D7" w:rsidRDefault="00927A8C" w:rsidP="00D726D7">
            <w:pPr>
              <w:spacing w:before="0"/>
              <w:jc w:val="left"/>
              <w:rPr>
                <w:sz w:val="18"/>
                <w:szCs w:val="16"/>
              </w:rPr>
            </w:pPr>
            <w:r w:rsidRPr="00D726D7">
              <w:rPr>
                <w:sz w:val="18"/>
                <w:szCs w:val="16"/>
              </w:rPr>
              <w:t>K. Kawamura (KDDI)</w:t>
            </w:r>
          </w:p>
        </w:tc>
      </w:tr>
      <w:tr w:rsidR="00CB06FF" w:rsidRPr="009A633B" w14:paraId="1C5DB10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0E3E08" w14:textId="0D25688F" w:rsidR="00927A8C" w:rsidRPr="00D726D7" w:rsidRDefault="00A50CA8" w:rsidP="00D726D7">
            <w:pPr>
              <w:spacing w:before="0"/>
              <w:jc w:val="center"/>
              <w:rPr>
                <w:sz w:val="18"/>
                <w:szCs w:val="18"/>
              </w:rPr>
            </w:pPr>
            <w:hyperlink r:id="rId1195" w:history="1">
              <w:r w:rsidR="00927A8C" w:rsidRPr="00D726D7">
                <w:rPr>
                  <w:color w:val="0000FF"/>
                  <w:sz w:val="18"/>
                  <w:szCs w:val="18"/>
                  <w:u w:val="single"/>
                  <w:lang w:eastAsia="de-DE"/>
                </w:rPr>
                <w:t>JVET-AK0257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6E9E5D" w14:textId="77777777" w:rsidR="00927A8C" w:rsidRPr="00D726D7" w:rsidRDefault="00927A8C" w:rsidP="00D726D7">
            <w:pPr>
              <w:spacing w:before="0"/>
              <w:jc w:val="left"/>
              <w:rPr>
                <w:sz w:val="18"/>
                <w:szCs w:val="16"/>
              </w:rPr>
            </w:pPr>
            <w:r w:rsidRPr="00D726D7">
              <w:rPr>
                <w:sz w:val="18"/>
                <w:szCs w:val="16"/>
              </w:rPr>
              <w:t>m71040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BE0703" w14:textId="77777777" w:rsidR="00927A8C" w:rsidRPr="00D726D7" w:rsidRDefault="00927A8C" w:rsidP="00D726D7">
            <w:pPr>
              <w:spacing w:before="0"/>
              <w:jc w:val="left"/>
              <w:rPr>
                <w:sz w:val="18"/>
                <w:szCs w:val="16"/>
              </w:rPr>
            </w:pPr>
            <w:r w:rsidRPr="00D726D7">
              <w:rPr>
                <w:sz w:val="18"/>
                <w:szCs w:val="16"/>
              </w:rPr>
              <w:t>2025-01-09 11:44:23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1FE4E5" w14:textId="77777777" w:rsidR="00927A8C" w:rsidRPr="00D726D7" w:rsidRDefault="00927A8C" w:rsidP="00D726D7">
            <w:pPr>
              <w:spacing w:before="0"/>
              <w:jc w:val="left"/>
              <w:rPr>
                <w:sz w:val="18"/>
                <w:szCs w:val="16"/>
              </w:rPr>
            </w:pPr>
            <w:r w:rsidRPr="00D726D7">
              <w:rPr>
                <w:sz w:val="18"/>
                <w:szCs w:val="16"/>
              </w:rPr>
              <w:t>2025-01-09 11:46:47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9CE0C2" w14:textId="77777777" w:rsidR="00927A8C" w:rsidRPr="00D726D7" w:rsidRDefault="00927A8C" w:rsidP="00D726D7">
            <w:pPr>
              <w:spacing w:before="0"/>
              <w:jc w:val="left"/>
              <w:rPr>
                <w:sz w:val="18"/>
                <w:szCs w:val="16"/>
              </w:rPr>
            </w:pPr>
            <w:r w:rsidRPr="00D726D7">
              <w:rPr>
                <w:sz w:val="18"/>
                <w:szCs w:val="16"/>
              </w:rPr>
              <w:t>2025-01-09 11:46:47</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675BD5" w14:textId="77777777" w:rsidR="00927A8C" w:rsidRPr="00D726D7" w:rsidRDefault="00927A8C" w:rsidP="00D726D7">
            <w:pPr>
              <w:spacing w:before="0"/>
              <w:jc w:val="left"/>
              <w:rPr>
                <w:sz w:val="18"/>
                <w:szCs w:val="16"/>
              </w:rPr>
            </w:pPr>
            <w:r w:rsidRPr="00D726D7">
              <w:rPr>
                <w:sz w:val="18"/>
                <w:szCs w:val="16"/>
              </w:rPr>
              <w:t>AHG14: The extension of SADL library</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3A9371" w14:textId="77777777" w:rsidR="00927A8C" w:rsidRPr="009A633B" w:rsidRDefault="00927A8C" w:rsidP="00927A8C">
            <w:pPr>
              <w:spacing w:before="0"/>
              <w:jc w:val="left"/>
              <w:rPr>
                <w:sz w:val="18"/>
                <w:szCs w:val="16"/>
              </w:rPr>
            </w:pPr>
            <w:r w:rsidRPr="00D726D7">
              <w:rPr>
                <w:sz w:val="18"/>
                <w:szCs w:val="16"/>
              </w:rPr>
              <w:t>N. Fu</w:t>
            </w:r>
          </w:p>
          <w:p w14:paraId="47ECDBB7" w14:textId="6F28F03E" w:rsidR="00927A8C" w:rsidRPr="009A633B" w:rsidRDefault="00927A8C" w:rsidP="00927A8C">
            <w:pPr>
              <w:spacing w:before="0"/>
              <w:jc w:val="left"/>
              <w:rPr>
                <w:sz w:val="18"/>
                <w:szCs w:val="16"/>
              </w:rPr>
            </w:pPr>
            <w:r w:rsidRPr="00D726D7">
              <w:rPr>
                <w:sz w:val="18"/>
                <w:szCs w:val="16"/>
              </w:rPr>
              <w:t>W. Bao</w:t>
            </w:r>
          </w:p>
          <w:p w14:paraId="183AA1CB" w14:textId="10956081" w:rsidR="00927A8C" w:rsidRPr="00D726D7" w:rsidRDefault="00927A8C" w:rsidP="00D726D7">
            <w:pPr>
              <w:spacing w:before="0"/>
              <w:jc w:val="left"/>
              <w:rPr>
                <w:sz w:val="18"/>
                <w:szCs w:val="16"/>
              </w:rPr>
            </w:pPr>
            <w:r w:rsidRPr="00D726D7">
              <w:rPr>
                <w:sz w:val="18"/>
                <w:szCs w:val="16"/>
              </w:rPr>
              <w:t>Z. Chen (Wuhan Univ.)</w:t>
            </w:r>
          </w:p>
        </w:tc>
      </w:tr>
      <w:tr w:rsidR="00CB06FF" w:rsidRPr="009A633B" w14:paraId="642F9E2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5E32CB" w14:textId="4DA3F095" w:rsidR="00927A8C" w:rsidRPr="00D726D7" w:rsidRDefault="00A50CA8" w:rsidP="00D726D7">
            <w:pPr>
              <w:spacing w:before="0"/>
              <w:jc w:val="center"/>
              <w:rPr>
                <w:sz w:val="18"/>
                <w:szCs w:val="18"/>
              </w:rPr>
            </w:pPr>
            <w:hyperlink r:id="rId1196" w:history="1">
              <w:r w:rsidR="00927A8C" w:rsidRPr="00D726D7">
                <w:rPr>
                  <w:color w:val="0000FF"/>
                  <w:sz w:val="18"/>
                  <w:szCs w:val="18"/>
                  <w:u w:val="single"/>
                  <w:lang w:eastAsia="de-DE"/>
                </w:rPr>
                <w:t>JVET-AK0258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CF7774" w14:textId="77777777" w:rsidR="00927A8C" w:rsidRPr="00D726D7" w:rsidRDefault="00927A8C" w:rsidP="00D726D7">
            <w:pPr>
              <w:spacing w:before="0"/>
              <w:jc w:val="left"/>
              <w:rPr>
                <w:sz w:val="18"/>
                <w:szCs w:val="16"/>
              </w:rPr>
            </w:pPr>
            <w:r w:rsidRPr="00D726D7">
              <w:rPr>
                <w:sz w:val="18"/>
                <w:szCs w:val="16"/>
              </w:rPr>
              <w:t>m71041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267196" w14:textId="77777777" w:rsidR="00927A8C" w:rsidRPr="00D726D7" w:rsidRDefault="00927A8C" w:rsidP="00D726D7">
            <w:pPr>
              <w:spacing w:before="0"/>
              <w:jc w:val="left"/>
              <w:rPr>
                <w:sz w:val="18"/>
                <w:szCs w:val="16"/>
              </w:rPr>
            </w:pPr>
            <w:r w:rsidRPr="00D726D7">
              <w:rPr>
                <w:sz w:val="18"/>
                <w:szCs w:val="16"/>
              </w:rPr>
              <w:t>2025-01-09 12:17:08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E0562B" w14:textId="77777777" w:rsidR="00927A8C" w:rsidRPr="00D726D7" w:rsidRDefault="00927A8C" w:rsidP="00D726D7">
            <w:pPr>
              <w:spacing w:before="0"/>
              <w:jc w:val="left"/>
              <w:rPr>
                <w:sz w:val="18"/>
                <w:szCs w:val="16"/>
              </w:rPr>
            </w:pPr>
            <w:r w:rsidRPr="00D726D7">
              <w:rPr>
                <w:sz w:val="18"/>
                <w:szCs w:val="16"/>
              </w:rPr>
              <w:t>2025-01-10 12:16:42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567ED1" w14:textId="77777777" w:rsidR="00927A8C" w:rsidRPr="00D726D7" w:rsidRDefault="00927A8C" w:rsidP="00D726D7">
            <w:pPr>
              <w:spacing w:before="0"/>
              <w:jc w:val="left"/>
              <w:rPr>
                <w:sz w:val="18"/>
                <w:szCs w:val="16"/>
              </w:rPr>
            </w:pPr>
            <w:r w:rsidRPr="00D726D7">
              <w:rPr>
                <w:sz w:val="18"/>
                <w:szCs w:val="16"/>
              </w:rPr>
              <w:t>2025-01-10 12:16:42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4C17E6" w14:textId="77777777" w:rsidR="00927A8C" w:rsidRPr="00D726D7" w:rsidRDefault="00927A8C" w:rsidP="00D726D7">
            <w:pPr>
              <w:spacing w:before="0"/>
              <w:jc w:val="left"/>
              <w:rPr>
                <w:sz w:val="18"/>
                <w:szCs w:val="16"/>
              </w:rPr>
            </w:pPr>
            <w:r w:rsidRPr="00D726D7">
              <w:rPr>
                <w:sz w:val="18"/>
                <w:szCs w:val="16"/>
              </w:rPr>
              <w:t>AHG9/AHG11: Demo of real-time NNPF inference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333A14" w14:textId="77777777" w:rsidR="00927A8C" w:rsidRPr="009A633B" w:rsidRDefault="00927A8C" w:rsidP="00927A8C">
            <w:pPr>
              <w:spacing w:before="0"/>
              <w:jc w:val="left"/>
              <w:rPr>
                <w:sz w:val="18"/>
                <w:szCs w:val="16"/>
              </w:rPr>
            </w:pPr>
            <w:r w:rsidRPr="00D726D7">
              <w:rPr>
                <w:sz w:val="18"/>
                <w:szCs w:val="16"/>
              </w:rPr>
              <w:t>J. Funnell</w:t>
            </w:r>
          </w:p>
          <w:p w14:paraId="13B4B7C5" w14:textId="2551550E" w:rsidR="00927A8C" w:rsidRPr="009A633B" w:rsidRDefault="00927A8C" w:rsidP="00927A8C">
            <w:pPr>
              <w:spacing w:before="0"/>
              <w:jc w:val="left"/>
              <w:rPr>
                <w:sz w:val="18"/>
                <w:szCs w:val="16"/>
              </w:rPr>
            </w:pPr>
            <w:r w:rsidRPr="00D726D7">
              <w:rPr>
                <w:sz w:val="18"/>
                <w:szCs w:val="16"/>
              </w:rPr>
              <w:t>M. Santamaria</w:t>
            </w:r>
          </w:p>
          <w:p w14:paraId="2E9CD058" w14:textId="3C38B428" w:rsidR="00927A8C" w:rsidRPr="009A633B" w:rsidRDefault="00927A8C" w:rsidP="00927A8C">
            <w:pPr>
              <w:spacing w:before="0"/>
              <w:jc w:val="left"/>
              <w:rPr>
                <w:sz w:val="18"/>
                <w:szCs w:val="16"/>
              </w:rPr>
            </w:pPr>
            <w:r w:rsidRPr="00D726D7">
              <w:rPr>
                <w:sz w:val="18"/>
                <w:szCs w:val="16"/>
              </w:rPr>
              <w:t xml:space="preserve">F. </w:t>
            </w:r>
            <w:proofErr w:type="spellStart"/>
            <w:r w:rsidRPr="00D726D7">
              <w:rPr>
                <w:sz w:val="18"/>
                <w:szCs w:val="16"/>
              </w:rPr>
              <w:t>Cricri</w:t>
            </w:r>
            <w:proofErr w:type="spellEnd"/>
          </w:p>
          <w:p w14:paraId="5FA94BBD" w14:textId="6664339A" w:rsidR="00927A8C" w:rsidRPr="009A633B" w:rsidRDefault="00927A8C" w:rsidP="00927A8C">
            <w:pPr>
              <w:spacing w:before="0"/>
              <w:jc w:val="left"/>
              <w:rPr>
                <w:sz w:val="18"/>
                <w:szCs w:val="16"/>
              </w:rPr>
            </w:pPr>
            <w:r w:rsidRPr="00D726D7">
              <w:rPr>
                <w:sz w:val="18"/>
                <w:szCs w:val="16"/>
              </w:rPr>
              <w:t>M. M. Hannuksela</w:t>
            </w:r>
          </w:p>
          <w:p w14:paraId="27F844D9" w14:textId="2D1C8951"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Pedzisz</w:t>
            </w:r>
            <w:proofErr w:type="spellEnd"/>
          </w:p>
          <w:p w14:paraId="1C16806C" w14:textId="3ACCB142" w:rsidR="00927A8C" w:rsidRPr="009A633B" w:rsidRDefault="00927A8C" w:rsidP="00927A8C">
            <w:pPr>
              <w:spacing w:before="0"/>
              <w:jc w:val="left"/>
              <w:rPr>
                <w:sz w:val="18"/>
                <w:szCs w:val="16"/>
              </w:rPr>
            </w:pPr>
            <w:r w:rsidRPr="00D726D7">
              <w:rPr>
                <w:sz w:val="18"/>
                <w:szCs w:val="16"/>
              </w:rPr>
              <w:t>R. Yang</w:t>
            </w:r>
          </w:p>
          <w:p w14:paraId="543DDC0C" w14:textId="59B8F9BB" w:rsidR="00927A8C" w:rsidRPr="00D726D7" w:rsidRDefault="00927A8C" w:rsidP="00D726D7">
            <w:pPr>
              <w:spacing w:before="0"/>
              <w:jc w:val="left"/>
              <w:rPr>
                <w:sz w:val="18"/>
                <w:szCs w:val="16"/>
              </w:rPr>
            </w:pPr>
            <w:r w:rsidRPr="00D726D7">
              <w:rPr>
                <w:sz w:val="18"/>
                <w:szCs w:val="16"/>
              </w:rPr>
              <w:t>S. Schwarz (Nokia)</w:t>
            </w:r>
          </w:p>
        </w:tc>
      </w:tr>
      <w:tr w:rsidR="00CB06FF" w:rsidRPr="009A633B" w14:paraId="4E1B5E2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D46B83" w14:textId="7733F1C4" w:rsidR="00927A8C" w:rsidRPr="005D5F83" w:rsidRDefault="00AA38B4" w:rsidP="005D5F83">
            <w:pPr>
              <w:spacing w:before="0"/>
              <w:jc w:val="left"/>
              <w:rPr>
                <w:sz w:val="18"/>
                <w:szCs w:val="16"/>
              </w:rPr>
            </w:pPr>
            <w:r w:rsidRPr="005D5F83">
              <w:rPr>
                <w:sz w:val="18"/>
                <w:szCs w:val="16"/>
              </w:rPr>
              <w:t>JVET-AK0259</w:t>
            </w:r>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2D2C6D" w14:textId="77777777" w:rsidR="00927A8C" w:rsidRPr="005D5F83" w:rsidRDefault="00927A8C" w:rsidP="00D726D7">
            <w:pPr>
              <w:spacing w:before="0"/>
              <w:jc w:val="left"/>
              <w:rPr>
                <w:sz w:val="18"/>
                <w:szCs w:val="16"/>
              </w:rPr>
            </w:pPr>
            <w:r w:rsidRPr="005D5F83">
              <w:rPr>
                <w:sz w:val="18"/>
                <w:szCs w:val="16"/>
              </w:rPr>
              <w:t>m71046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0E0F09" w14:textId="77777777" w:rsidR="00927A8C" w:rsidRPr="005D5F83" w:rsidRDefault="00927A8C" w:rsidP="00D726D7">
            <w:pPr>
              <w:spacing w:before="0"/>
              <w:jc w:val="left"/>
              <w:rPr>
                <w:sz w:val="18"/>
                <w:szCs w:val="16"/>
              </w:rPr>
            </w:pPr>
            <w:r w:rsidRPr="005D5F83">
              <w:rPr>
                <w:sz w:val="18"/>
                <w:szCs w:val="16"/>
              </w:rPr>
              <w:t>2025-01-09 16:25:01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63CA5F" w14:textId="77777777" w:rsidR="00927A8C" w:rsidRPr="005D5F83"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579341" w14:textId="77777777" w:rsidR="00927A8C" w:rsidRPr="005D5F83"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B8D7F1" w14:textId="1ECEE2E4" w:rsidR="00927A8C" w:rsidRPr="005D5F83" w:rsidRDefault="00AA38B4" w:rsidP="00D726D7">
            <w:pPr>
              <w:spacing w:before="0"/>
              <w:jc w:val="left"/>
              <w:rPr>
                <w:sz w:val="18"/>
                <w:szCs w:val="16"/>
              </w:rPr>
            </w:pPr>
            <w:r w:rsidRPr="005D5F83">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tcPr>
          <w:p w14:paraId="6E40FC49" w14:textId="01E313E2" w:rsidR="00927A8C" w:rsidRPr="00EB40CC" w:rsidRDefault="00927A8C" w:rsidP="00D726D7">
            <w:pPr>
              <w:spacing w:before="0"/>
              <w:jc w:val="left"/>
              <w:rPr>
                <w:sz w:val="18"/>
                <w:szCs w:val="16"/>
              </w:rPr>
            </w:pPr>
          </w:p>
        </w:tc>
      </w:tr>
      <w:tr w:rsidR="00CB06FF" w:rsidRPr="009A633B" w14:paraId="78E2BC4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F7CBB9" w14:textId="7F7E6A6A" w:rsidR="00927A8C" w:rsidRPr="005D5F83" w:rsidRDefault="00AA38B4" w:rsidP="005D5F83">
            <w:pPr>
              <w:spacing w:before="0"/>
              <w:jc w:val="left"/>
              <w:rPr>
                <w:sz w:val="18"/>
                <w:szCs w:val="16"/>
              </w:rPr>
            </w:pPr>
            <w:r w:rsidRPr="005D5F83">
              <w:rPr>
                <w:sz w:val="18"/>
                <w:szCs w:val="16"/>
              </w:rPr>
              <w:t>JVET-AK0260</w:t>
            </w:r>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4F2B9B" w14:textId="77777777" w:rsidR="00927A8C" w:rsidRPr="005D5F83" w:rsidRDefault="00927A8C" w:rsidP="00D726D7">
            <w:pPr>
              <w:spacing w:before="0"/>
              <w:jc w:val="left"/>
              <w:rPr>
                <w:sz w:val="18"/>
                <w:szCs w:val="16"/>
              </w:rPr>
            </w:pPr>
            <w:r w:rsidRPr="005D5F83">
              <w:rPr>
                <w:sz w:val="18"/>
                <w:szCs w:val="16"/>
              </w:rPr>
              <w:t>m71047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48CA5F" w14:textId="77777777" w:rsidR="00927A8C" w:rsidRPr="005D5F83" w:rsidRDefault="00927A8C" w:rsidP="00D726D7">
            <w:pPr>
              <w:spacing w:before="0"/>
              <w:jc w:val="left"/>
              <w:rPr>
                <w:sz w:val="18"/>
                <w:szCs w:val="16"/>
              </w:rPr>
            </w:pPr>
            <w:r w:rsidRPr="005D5F83">
              <w:rPr>
                <w:sz w:val="18"/>
                <w:szCs w:val="16"/>
              </w:rPr>
              <w:t>2025-01-09 16:27:04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88A263" w14:textId="77777777" w:rsidR="00927A8C" w:rsidRPr="005D5F83"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CA7DD1" w14:textId="77777777" w:rsidR="00927A8C" w:rsidRPr="005D5F83"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498A32" w14:textId="2FC54FE2" w:rsidR="00927A8C" w:rsidRPr="005D5F83" w:rsidRDefault="00AA38B4" w:rsidP="00D726D7">
            <w:pPr>
              <w:spacing w:before="0"/>
              <w:jc w:val="left"/>
              <w:rPr>
                <w:sz w:val="18"/>
                <w:szCs w:val="16"/>
              </w:rPr>
            </w:pPr>
            <w:r w:rsidRPr="005D5F83">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tcPr>
          <w:p w14:paraId="1547A71D" w14:textId="3F9666BF" w:rsidR="00927A8C" w:rsidRPr="00EB40CC" w:rsidRDefault="00927A8C" w:rsidP="00D726D7">
            <w:pPr>
              <w:spacing w:before="0"/>
              <w:jc w:val="left"/>
              <w:rPr>
                <w:sz w:val="18"/>
                <w:szCs w:val="16"/>
              </w:rPr>
            </w:pPr>
          </w:p>
        </w:tc>
      </w:tr>
      <w:tr w:rsidR="00CB06FF" w:rsidRPr="009A633B" w14:paraId="68EEB37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5CF6B6" w14:textId="07F07878" w:rsidR="00927A8C" w:rsidRPr="005D5F83" w:rsidRDefault="00AA38B4" w:rsidP="005D5F83">
            <w:pPr>
              <w:spacing w:before="0"/>
              <w:jc w:val="left"/>
              <w:rPr>
                <w:sz w:val="18"/>
                <w:szCs w:val="16"/>
              </w:rPr>
            </w:pPr>
            <w:r w:rsidRPr="005D5F83">
              <w:rPr>
                <w:sz w:val="18"/>
                <w:szCs w:val="16"/>
              </w:rPr>
              <w:t>JVET-AK0261</w:t>
            </w:r>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716993" w14:textId="77777777" w:rsidR="00927A8C" w:rsidRPr="005D5F83" w:rsidRDefault="00927A8C" w:rsidP="00D726D7">
            <w:pPr>
              <w:spacing w:before="0"/>
              <w:jc w:val="left"/>
              <w:rPr>
                <w:sz w:val="18"/>
                <w:szCs w:val="16"/>
              </w:rPr>
            </w:pPr>
            <w:r w:rsidRPr="005D5F83">
              <w:rPr>
                <w:sz w:val="18"/>
                <w:szCs w:val="16"/>
              </w:rPr>
              <w:t>m71048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EC14DA" w14:textId="77777777" w:rsidR="00927A8C" w:rsidRPr="005D5F83" w:rsidRDefault="00927A8C" w:rsidP="00D726D7">
            <w:pPr>
              <w:spacing w:before="0"/>
              <w:jc w:val="left"/>
              <w:rPr>
                <w:sz w:val="18"/>
                <w:szCs w:val="16"/>
              </w:rPr>
            </w:pPr>
            <w:r w:rsidRPr="005D5F83">
              <w:rPr>
                <w:sz w:val="18"/>
                <w:szCs w:val="16"/>
              </w:rPr>
              <w:t>2025-01-09 16:28:53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E8D0FB" w14:textId="77777777" w:rsidR="00927A8C" w:rsidRPr="005D5F83"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A5E23C" w14:textId="77777777" w:rsidR="00927A8C" w:rsidRPr="005D5F83"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E4E25A" w14:textId="2F4A4738" w:rsidR="00927A8C" w:rsidRPr="005D5F83" w:rsidRDefault="00AA38B4" w:rsidP="00D726D7">
            <w:pPr>
              <w:spacing w:before="0"/>
              <w:jc w:val="left"/>
              <w:rPr>
                <w:sz w:val="18"/>
                <w:szCs w:val="16"/>
              </w:rPr>
            </w:pPr>
            <w:r w:rsidRPr="005D5F83">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tcPr>
          <w:p w14:paraId="3DCC7D46" w14:textId="4F9B0EF4" w:rsidR="00927A8C" w:rsidRPr="00EB40CC" w:rsidRDefault="00927A8C" w:rsidP="00D726D7">
            <w:pPr>
              <w:spacing w:before="0"/>
              <w:jc w:val="left"/>
              <w:rPr>
                <w:sz w:val="18"/>
                <w:szCs w:val="16"/>
              </w:rPr>
            </w:pPr>
          </w:p>
        </w:tc>
      </w:tr>
      <w:tr w:rsidR="00CB06FF" w:rsidRPr="009A633B" w14:paraId="4B5B686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675EDB" w14:textId="47206A32" w:rsidR="00927A8C" w:rsidRPr="00D726D7" w:rsidRDefault="00A50CA8" w:rsidP="00D726D7">
            <w:pPr>
              <w:spacing w:before="0"/>
              <w:jc w:val="center"/>
              <w:rPr>
                <w:sz w:val="18"/>
                <w:szCs w:val="18"/>
              </w:rPr>
            </w:pPr>
            <w:hyperlink r:id="rId1197" w:history="1">
              <w:r w:rsidR="00927A8C" w:rsidRPr="00D726D7">
                <w:rPr>
                  <w:color w:val="0000FF"/>
                  <w:sz w:val="18"/>
                  <w:szCs w:val="18"/>
                  <w:u w:val="single"/>
                  <w:lang w:eastAsia="de-DE"/>
                </w:rPr>
                <w:t>JVET-AK0262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AEB8C0" w14:textId="77777777" w:rsidR="00927A8C" w:rsidRPr="00D726D7" w:rsidRDefault="00927A8C" w:rsidP="00D726D7">
            <w:pPr>
              <w:spacing w:before="0"/>
              <w:jc w:val="left"/>
              <w:rPr>
                <w:sz w:val="18"/>
                <w:szCs w:val="16"/>
              </w:rPr>
            </w:pPr>
            <w:r w:rsidRPr="00D726D7">
              <w:rPr>
                <w:sz w:val="18"/>
                <w:szCs w:val="16"/>
              </w:rPr>
              <w:t>m71049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F25246" w14:textId="77777777" w:rsidR="00927A8C" w:rsidRPr="00D726D7" w:rsidRDefault="00927A8C" w:rsidP="00D726D7">
            <w:pPr>
              <w:spacing w:before="0"/>
              <w:jc w:val="left"/>
              <w:rPr>
                <w:sz w:val="18"/>
                <w:szCs w:val="16"/>
              </w:rPr>
            </w:pPr>
            <w:r w:rsidRPr="00D726D7">
              <w:rPr>
                <w:sz w:val="18"/>
                <w:szCs w:val="16"/>
              </w:rPr>
              <w:t>2025-01-09 16:44:28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B2DEF" w14:textId="77777777" w:rsidR="00927A8C" w:rsidRPr="00D726D7" w:rsidRDefault="00927A8C" w:rsidP="00D726D7">
            <w:pPr>
              <w:spacing w:before="0"/>
              <w:jc w:val="left"/>
              <w:rPr>
                <w:sz w:val="18"/>
                <w:szCs w:val="16"/>
              </w:rPr>
            </w:pPr>
            <w:r w:rsidRPr="00D726D7">
              <w:rPr>
                <w:sz w:val="18"/>
                <w:szCs w:val="16"/>
              </w:rPr>
              <w:t>2025-01-09 18:35:03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2DEFE2" w14:textId="77777777" w:rsidR="00927A8C" w:rsidRPr="00D726D7" w:rsidRDefault="00927A8C" w:rsidP="00D726D7">
            <w:pPr>
              <w:spacing w:before="0"/>
              <w:jc w:val="left"/>
              <w:rPr>
                <w:sz w:val="18"/>
                <w:szCs w:val="16"/>
              </w:rPr>
            </w:pPr>
            <w:r w:rsidRPr="00D726D7">
              <w:rPr>
                <w:sz w:val="18"/>
                <w:szCs w:val="16"/>
              </w:rPr>
              <w:t>2025-01-15 15:26:25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588493" w14:textId="77777777" w:rsidR="00927A8C" w:rsidRPr="00D726D7" w:rsidRDefault="00927A8C" w:rsidP="00D726D7">
            <w:pPr>
              <w:spacing w:before="0"/>
              <w:jc w:val="left"/>
              <w:rPr>
                <w:sz w:val="18"/>
                <w:szCs w:val="16"/>
              </w:rPr>
            </w:pPr>
            <w:r w:rsidRPr="00D726D7">
              <w:rPr>
                <w:sz w:val="18"/>
                <w:szCs w:val="16"/>
              </w:rPr>
              <w:t>EE2-related: On EIP filter shapes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14A983" w14:textId="77777777" w:rsidR="00927A8C" w:rsidRPr="009A633B" w:rsidRDefault="00927A8C" w:rsidP="00927A8C">
            <w:pPr>
              <w:spacing w:before="0"/>
              <w:jc w:val="left"/>
              <w:rPr>
                <w:sz w:val="18"/>
                <w:szCs w:val="16"/>
              </w:rPr>
            </w:pPr>
            <w:r w:rsidRPr="00D726D7">
              <w:rPr>
                <w:sz w:val="18"/>
                <w:szCs w:val="16"/>
              </w:rPr>
              <w:t>K. Panusopone</w:t>
            </w:r>
          </w:p>
          <w:p w14:paraId="21D06622" w14:textId="4196DDE6" w:rsidR="00927A8C" w:rsidRPr="009A633B" w:rsidRDefault="00927A8C" w:rsidP="00927A8C">
            <w:pPr>
              <w:spacing w:before="0"/>
              <w:jc w:val="left"/>
              <w:rPr>
                <w:sz w:val="18"/>
                <w:szCs w:val="16"/>
              </w:rPr>
            </w:pPr>
            <w:r w:rsidRPr="00D726D7">
              <w:rPr>
                <w:sz w:val="18"/>
                <w:szCs w:val="16"/>
              </w:rPr>
              <w:t>M. He</w:t>
            </w:r>
          </w:p>
          <w:p w14:paraId="1B0EB983" w14:textId="53CBA34F" w:rsidR="00927A8C" w:rsidRPr="009A633B" w:rsidRDefault="00927A8C" w:rsidP="00927A8C">
            <w:pPr>
              <w:spacing w:before="0"/>
              <w:jc w:val="left"/>
              <w:rPr>
                <w:sz w:val="18"/>
                <w:szCs w:val="16"/>
              </w:rPr>
            </w:pPr>
            <w:r w:rsidRPr="00D726D7">
              <w:rPr>
                <w:sz w:val="18"/>
                <w:szCs w:val="16"/>
              </w:rPr>
              <w:t>S. Hong</w:t>
            </w:r>
          </w:p>
          <w:p w14:paraId="6856AB69" w14:textId="4644F6F9" w:rsidR="00927A8C" w:rsidRPr="009A633B" w:rsidRDefault="00927A8C" w:rsidP="00927A8C">
            <w:pPr>
              <w:spacing w:before="0"/>
              <w:jc w:val="left"/>
              <w:rPr>
                <w:sz w:val="18"/>
                <w:szCs w:val="16"/>
              </w:rPr>
            </w:pPr>
            <w:r w:rsidRPr="00D726D7">
              <w:rPr>
                <w:sz w:val="18"/>
                <w:szCs w:val="16"/>
              </w:rPr>
              <w:t>L. Wang</w:t>
            </w:r>
          </w:p>
          <w:p w14:paraId="2EE2BC37" w14:textId="5EC39029" w:rsidR="00927A8C" w:rsidRPr="00D726D7" w:rsidRDefault="00927A8C" w:rsidP="00D726D7">
            <w:pPr>
              <w:spacing w:before="0"/>
              <w:jc w:val="left"/>
              <w:rPr>
                <w:sz w:val="18"/>
                <w:szCs w:val="16"/>
              </w:rPr>
            </w:pPr>
            <w:r w:rsidRPr="00D726D7">
              <w:rPr>
                <w:sz w:val="18"/>
                <w:szCs w:val="16"/>
              </w:rPr>
              <w:lastRenderedPageBreak/>
              <w:t xml:space="preserve">J. </w:t>
            </w:r>
            <w:proofErr w:type="spellStart"/>
            <w:r w:rsidRPr="00D726D7">
              <w:rPr>
                <w:sz w:val="18"/>
                <w:szCs w:val="16"/>
              </w:rPr>
              <w:t>Lainema</w:t>
            </w:r>
            <w:proofErr w:type="spellEnd"/>
            <w:r w:rsidRPr="00D726D7">
              <w:rPr>
                <w:sz w:val="18"/>
                <w:szCs w:val="16"/>
              </w:rPr>
              <w:t xml:space="preserve"> (Nokia)</w:t>
            </w:r>
          </w:p>
        </w:tc>
      </w:tr>
      <w:tr w:rsidR="00CB06FF" w:rsidRPr="009A633B" w14:paraId="5EE27D2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C09913" w14:textId="0F7E6FB5" w:rsidR="00927A8C" w:rsidRPr="00D726D7" w:rsidRDefault="00A50CA8" w:rsidP="00D726D7">
            <w:pPr>
              <w:spacing w:before="0"/>
              <w:jc w:val="center"/>
              <w:rPr>
                <w:sz w:val="18"/>
                <w:szCs w:val="18"/>
              </w:rPr>
            </w:pPr>
            <w:hyperlink r:id="rId1198" w:history="1">
              <w:r w:rsidR="00927A8C" w:rsidRPr="00D726D7">
                <w:rPr>
                  <w:color w:val="0000FF"/>
                  <w:sz w:val="18"/>
                  <w:szCs w:val="18"/>
                  <w:u w:val="single"/>
                  <w:lang w:eastAsia="de-DE"/>
                </w:rPr>
                <w:t>JVET-AK0263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BD3216" w14:textId="77777777" w:rsidR="00927A8C" w:rsidRPr="00D726D7" w:rsidRDefault="00927A8C" w:rsidP="00D726D7">
            <w:pPr>
              <w:spacing w:before="0"/>
              <w:jc w:val="left"/>
              <w:rPr>
                <w:sz w:val="18"/>
                <w:szCs w:val="16"/>
              </w:rPr>
            </w:pPr>
            <w:r w:rsidRPr="00D726D7">
              <w:rPr>
                <w:sz w:val="18"/>
                <w:szCs w:val="16"/>
              </w:rPr>
              <w:t>m71050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375B13" w14:textId="77777777" w:rsidR="00927A8C" w:rsidRPr="00D726D7" w:rsidRDefault="00927A8C" w:rsidP="00D726D7">
            <w:pPr>
              <w:spacing w:before="0"/>
              <w:jc w:val="left"/>
              <w:rPr>
                <w:sz w:val="18"/>
                <w:szCs w:val="16"/>
              </w:rPr>
            </w:pPr>
            <w:r w:rsidRPr="00D726D7">
              <w:rPr>
                <w:sz w:val="18"/>
                <w:szCs w:val="16"/>
              </w:rPr>
              <w:t>2025-01-09 17:09:19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AD9CA8" w14:textId="77777777" w:rsidR="00927A8C" w:rsidRPr="00D726D7" w:rsidRDefault="00927A8C" w:rsidP="00D726D7">
            <w:pPr>
              <w:spacing w:before="0"/>
              <w:jc w:val="left"/>
              <w:rPr>
                <w:sz w:val="18"/>
                <w:szCs w:val="16"/>
              </w:rPr>
            </w:pPr>
            <w:r w:rsidRPr="00D726D7">
              <w:rPr>
                <w:sz w:val="18"/>
                <w:szCs w:val="16"/>
              </w:rPr>
              <w:t>2025-01-14 07:23:02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5F87B7" w14:textId="77777777" w:rsidR="00927A8C" w:rsidRPr="00D726D7" w:rsidRDefault="00927A8C" w:rsidP="00D726D7">
            <w:pPr>
              <w:spacing w:before="0"/>
              <w:jc w:val="left"/>
              <w:rPr>
                <w:sz w:val="18"/>
                <w:szCs w:val="16"/>
              </w:rPr>
            </w:pPr>
            <w:r w:rsidRPr="00D726D7">
              <w:rPr>
                <w:sz w:val="18"/>
                <w:szCs w:val="16"/>
              </w:rPr>
              <w:t>2025-01-23 09:27:38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E6312D" w14:textId="77777777" w:rsidR="00927A8C" w:rsidRPr="00D726D7" w:rsidRDefault="00927A8C" w:rsidP="00D726D7">
            <w:pPr>
              <w:spacing w:before="0"/>
              <w:jc w:val="left"/>
              <w:rPr>
                <w:sz w:val="18"/>
                <w:szCs w:val="16"/>
              </w:rPr>
            </w:pPr>
            <w:r w:rsidRPr="00D726D7">
              <w:rPr>
                <w:sz w:val="18"/>
                <w:szCs w:val="16"/>
              </w:rPr>
              <w:t>Crosscheck of JVET-AK0150 (EE1-1.2: LOP with improved Attention and residual groups)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D4B5F8" w14:textId="77777777" w:rsidR="00927A8C" w:rsidRPr="009A633B" w:rsidRDefault="00927A8C" w:rsidP="00927A8C">
            <w:pPr>
              <w:spacing w:before="0"/>
              <w:jc w:val="left"/>
              <w:rPr>
                <w:sz w:val="18"/>
                <w:szCs w:val="16"/>
              </w:rPr>
            </w:pPr>
            <w:r w:rsidRPr="00D726D7">
              <w:rPr>
                <w:sz w:val="18"/>
                <w:szCs w:val="16"/>
              </w:rPr>
              <w:t xml:space="preserve">Z. </w:t>
            </w:r>
            <w:proofErr w:type="spellStart"/>
            <w:r w:rsidRPr="00D726D7">
              <w:rPr>
                <w:sz w:val="18"/>
                <w:szCs w:val="16"/>
              </w:rPr>
              <w:t>Ameur</w:t>
            </w:r>
            <w:proofErr w:type="spellEnd"/>
          </w:p>
          <w:p w14:paraId="422E8DF6" w14:textId="00901B12" w:rsidR="00927A8C" w:rsidRPr="009A633B" w:rsidRDefault="00927A8C" w:rsidP="00927A8C">
            <w:pPr>
              <w:spacing w:before="0"/>
              <w:jc w:val="left"/>
              <w:rPr>
                <w:sz w:val="18"/>
                <w:szCs w:val="16"/>
              </w:rPr>
            </w:pPr>
            <w:r w:rsidRPr="00D726D7">
              <w:rPr>
                <w:sz w:val="18"/>
                <w:szCs w:val="16"/>
              </w:rPr>
              <w:t>T. Dumas</w:t>
            </w:r>
          </w:p>
          <w:p w14:paraId="29F95FF2" w14:textId="336B2A60" w:rsidR="00927A8C" w:rsidRPr="00D726D7" w:rsidRDefault="00927A8C" w:rsidP="00D726D7">
            <w:pPr>
              <w:spacing w:before="0"/>
              <w:jc w:val="left"/>
              <w:rPr>
                <w:sz w:val="18"/>
                <w:szCs w:val="16"/>
              </w:rPr>
            </w:pPr>
            <w:r w:rsidRPr="00D726D7">
              <w:rPr>
                <w:sz w:val="18"/>
                <w:szCs w:val="16"/>
              </w:rPr>
              <w:t>F. Galpin (Interdigital)</w:t>
            </w:r>
          </w:p>
        </w:tc>
      </w:tr>
      <w:tr w:rsidR="00CB06FF" w:rsidRPr="009A633B" w14:paraId="5FEF53D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E87B37" w14:textId="31457E7E" w:rsidR="00927A8C" w:rsidRPr="00D726D7" w:rsidRDefault="00A50CA8" w:rsidP="00D726D7">
            <w:pPr>
              <w:spacing w:before="0"/>
              <w:jc w:val="center"/>
              <w:rPr>
                <w:sz w:val="18"/>
                <w:szCs w:val="18"/>
              </w:rPr>
            </w:pPr>
            <w:hyperlink r:id="rId1199" w:history="1">
              <w:r w:rsidR="00927A8C" w:rsidRPr="00D726D7">
                <w:rPr>
                  <w:color w:val="0000FF"/>
                  <w:sz w:val="18"/>
                  <w:szCs w:val="18"/>
                  <w:u w:val="single"/>
                  <w:lang w:eastAsia="de-DE"/>
                </w:rPr>
                <w:t>JVET-AK0264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CBC758" w14:textId="77777777" w:rsidR="00927A8C" w:rsidRPr="00D726D7" w:rsidRDefault="00927A8C" w:rsidP="00D726D7">
            <w:pPr>
              <w:spacing w:before="0"/>
              <w:jc w:val="left"/>
              <w:rPr>
                <w:sz w:val="18"/>
                <w:szCs w:val="16"/>
              </w:rPr>
            </w:pPr>
            <w:r w:rsidRPr="00D726D7">
              <w:rPr>
                <w:sz w:val="18"/>
                <w:szCs w:val="16"/>
              </w:rPr>
              <w:t>m71051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AB570F" w14:textId="77777777" w:rsidR="00927A8C" w:rsidRPr="00D726D7" w:rsidRDefault="00927A8C" w:rsidP="00D726D7">
            <w:pPr>
              <w:spacing w:before="0"/>
              <w:jc w:val="left"/>
              <w:rPr>
                <w:sz w:val="18"/>
                <w:szCs w:val="16"/>
              </w:rPr>
            </w:pPr>
            <w:r w:rsidRPr="00D726D7">
              <w:rPr>
                <w:sz w:val="18"/>
                <w:szCs w:val="16"/>
              </w:rPr>
              <w:t>2025-01-09 17:14:20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3796FF" w14:textId="77777777" w:rsidR="00927A8C" w:rsidRPr="00D726D7" w:rsidRDefault="00927A8C" w:rsidP="00D726D7">
            <w:pPr>
              <w:spacing w:before="0"/>
              <w:jc w:val="left"/>
              <w:rPr>
                <w:sz w:val="18"/>
                <w:szCs w:val="16"/>
              </w:rPr>
            </w:pPr>
            <w:r w:rsidRPr="00D726D7">
              <w:rPr>
                <w:sz w:val="18"/>
                <w:szCs w:val="16"/>
              </w:rPr>
              <w:t>2025-01-13 21:51:35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A85F20" w14:textId="77777777" w:rsidR="00927A8C" w:rsidRPr="00D726D7" w:rsidRDefault="00927A8C" w:rsidP="00D726D7">
            <w:pPr>
              <w:spacing w:before="0"/>
              <w:jc w:val="left"/>
              <w:rPr>
                <w:sz w:val="18"/>
                <w:szCs w:val="16"/>
              </w:rPr>
            </w:pPr>
            <w:r w:rsidRPr="00D726D7">
              <w:rPr>
                <w:sz w:val="18"/>
                <w:szCs w:val="16"/>
              </w:rPr>
              <w:t>2025-01-13 21:51:35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5601BB" w14:textId="77777777" w:rsidR="00927A8C" w:rsidRPr="00D726D7" w:rsidRDefault="00927A8C" w:rsidP="00D726D7">
            <w:pPr>
              <w:spacing w:before="0"/>
              <w:jc w:val="left"/>
              <w:rPr>
                <w:sz w:val="18"/>
                <w:szCs w:val="16"/>
              </w:rPr>
            </w:pPr>
            <w:r w:rsidRPr="00D726D7">
              <w:rPr>
                <w:sz w:val="18"/>
                <w:szCs w:val="16"/>
              </w:rPr>
              <w:t xml:space="preserve">Crosscheck of JVET-AK0183 (EE2-4.8: Integration of NN-based ILF in </w:t>
            </w:r>
            <w:proofErr w:type="gramStart"/>
            <w:r w:rsidRPr="00D726D7">
              <w:rPr>
                <w:sz w:val="18"/>
                <w:szCs w:val="16"/>
              </w:rPr>
              <w:t>ALF )</w:t>
            </w:r>
            <w:proofErr w:type="gramEnd"/>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5E79A6" w14:textId="69320A17" w:rsidR="00927A8C" w:rsidRPr="009A633B" w:rsidRDefault="00927A8C" w:rsidP="00927A8C">
            <w:pPr>
              <w:spacing w:before="0"/>
              <w:jc w:val="left"/>
              <w:rPr>
                <w:sz w:val="18"/>
                <w:szCs w:val="16"/>
              </w:rPr>
            </w:pPr>
            <w:r w:rsidRPr="00D726D7">
              <w:rPr>
                <w:sz w:val="18"/>
                <w:szCs w:val="16"/>
              </w:rPr>
              <w:t>F.</w:t>
            </w:r>
            <w:r w:rsidRPr="009A633B">
              <w:rPr>
                <w:sz w:val="18"/>
                <w:szCs w:val="16"/>
              </w:rPr>
              <w:t xml:space="preserve"> </w:t>
            </w:r>
            <w:r w:rsidRPr="00D726D7">
              <w:rPr>
                <w:sz w:val="18"/>
                <w:szCs w:val="16"/>
              </w:rPr>
              <w:t>Galpin</w:t>
            </w:r>
          </w:p>
          <w:p w14:paraId="6E2F8563" w14:textId="5212700A" w:rsidR="00927A8C" w:rsidRPr="009A633B" w:rsidRDefault="00927A8C" w:rsidP="00927A8C">
            <w:pPr>
              <w:spacing w:before="0"/>
              <w:jc w:val="left"/>
              <w:rPr>
                <w:sz w:val="18"/>
                <w:szCs w:val="16"/>
              </w:rPr>
            </w:pPr>
            <w:r w:rsidRPr="00D726D7">
              <w:rPr>
                <w:sz w:val="18"/>
                <w:szCs w:val="16"/>
              </w:rPr>
              <w:t>T.</w:t>
            </w:r>
            <w:r w:rsidRPr="009A633B">
              <w:rPr>
                <w:sz w:val="18"/>
                <w:szCs w:val="16"/>
              </w:rPr>
              <w:t xml:space="preserve"> </w:t>
            </w:r>
            <w:r w:rsidRPr="00D726D7">
              <w:rPr>
                <w:sz w:val="18"/>
                <w:szCs w:val="16"/>
              </w:rPr>
              <w:t>Poirier</w:t>
            </w:r>
          </w:p>
          <w:p w14:paraId="158D11C4" w14:textId="28612409" w:rsidR="00927A8C" w:rsidRPr="00D726D7" w:rsidRDefault="00927A8C" w:rsidP="00D726D7">
            <w:pPr>
              <w:spacing w:before="0"/>
              <w:jc w:val="left"/>
              <w:rPr>
                <w:sz w:val="18"/>
                <w:szCs w:val="16"/>
              </w:rPr>
            </w:pPr>
            <w:r w:rsidRPr="00D726D7">
              <w:rPr>
                <w:sz w:val="18"/>
                <w:szCs w:val="16"/>
              </w:rPr>
              <w:t>G.</w:t>
            </w:r>
            <w:r w:rsidRPr="009A633B">
              <w:rPr>
                <w:sz w:val="18"/>
                <w:szCs w:val="16"/>
              </w:rPr>
              <w:t xml:space="preserve"> </w:t>
            </w:r>
            <w:r w:rsidRPr="00D726D7">
              <w:rPr>
                <w:sz w:val="18"/>
                <w:szCs w:val="16"/>
              </w:rPr>
              <w:t>Boisson (Interdigital)</w:t>
            </w:r>
          </w:p>
        </w:tc>
      </w:tr>
      <w:tr w:rsidR="00CB06FF" w:rsidRPr="009A633B" w14:paraId="01249E4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700517" w14:textId="31B03ABF" w:rsidR="00927A8C" w:rsidRPr="00D726D7" w:rsidRDefault="00A50CA8" w:rsidP="00D726D7">
            <w:pPr>
              <w:spacing w:before="0"/>
              <w:jc w:val="center"/>
              <w:rPr>
                <w:sz w:val="18"/>
                <w:szCs w:val="18"/>
              </w:rPr>
            </w:pPr>
            <w:hyperlink r:id="rId1200" w:history="1">
              <w:r w:rsidR="00927A8C" w:rsidRPr="00D726D7">
                <w:rPr>
                  <w:color w:val="0000FF"/>
                  <w:sz w:val="18"/>
                  <w:szCs w:val="18"/>
                  <w:u w:val="single"/>
                  <w:lang w:eastAsia="de-DE"/>
                </w:rPr>
                <w:t>JVET-AK0265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804715" w14:textId="77777777" w:rsidR="00927A8C" w:rsidRPr="00D726D7" w:rsidRDefault="00927A8C" w:rsidP="00D726D7">
            <w:pPr>
              <w:spacing w:before="0"/>
              <w:jc w:val="left"/>
              <w:rPr>
                <w:sz w:val="18"/>
                <w:szCs w:val="16"/>
              </w:rPr>
            </w:pPr>
            <w:r w:rsidRPr="00D726D7">
              <w:rPr>
                <w:sz w:val="18"/>
                <w:szCs w:val="16"/>
              </w:rPr>
              <w:t>m71065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33B0B1" w14:textId="77777777" w:rsidR="00927A8C" w:rsidRPr="00D726D7" w:rsidRDefault="00927A8C" w:rsidP="00D726D7">
            <w:pPr>
              <w:spacing w:before="0"/>
              <w:jc w:val="left"/>
              <w:rPr>
                <w:sz w:val="18"/>
                <w:szCs w:val="16"/>
              </w:rPr>
            </w:pPr>
            <w:r w:rsidRPr="00D726D7">
              <w:rPr>
                <w:sz w:val="18"/>
                <w:szCs w:val="16"/>
              </w:rPr>
              <w:t>2025-01-09 21:15:53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0E5BC1" w14:textId="77777777" w:rsidR="00927A8C" w:rsidRPr="00D726D7" w:rsidRDefault="00927A8C" w:rsidP="00D726D7">
            <w:pPr>
              <w:spacing w:before="0"/>
              <w:jc w:val="left"/>
              <w:rPr>
                <w:sz w:val="18"/>
                <w:szCs w:val="16"/>
              </w:rPr>
            </w:pPr>
            <w:r w:rsidRPr="00D726D7">
              <w:rPr>
                <w:sz w:val="18"/>
                <w:szCs w:val="16"/>
              </w:rPr>
              <w:t>2025-01-09 21:17:33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E2D2B4" w14:textId="77777777" w:rsidR="00927A8C" w:rsidRPr="00D726D7" w:rsidRDefault="00927A8C" w:rsidP="00D726D7">
            <w:pPr>
              <w:spacing w:before="0"/>
              <w:jc w:val="left"/>
              <w:rPr>
                <w:sz w:val="18"/>
                <w:szCs w:val="16"/>
              </w:rPr>
            </w:pPr>
            <w:r w:rsidRPr="00D726D7">
              <w:rPr>
                <w:sz w:val="18"/>
                <w:szCs w:val="16"/>
              </w:rPr>
              <w:t>2025-01-09 21:17:33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BA2A32" w14:textId="77777777" w:rsidR="00927A8C" w:rsidRPr="00D726D7" w:rsidRDefault="00927A8C" w:rsidP="00D726D7">
            <w:pPr>
              <w:spacing w:before="0"/>
              <w:jc w:val="left"/>
              <w:rPr>
                <w:sz w:val="18"/>
                <w:szCs w:val="16"/>
              </w:rPr>
            </w:pPr>
            <w:r w:rsidRPr="00D726D7">
              <w:rPr>
                <w:sz w:val="18"/>
                <w:szCs w:val="16"/>
              </w:rPr>
              <w:t>AHG9: Display overlay sets for DOI SEI</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E4E044" w14:textId="77777777" w:rsidR="00927A8C" w:rsidRPr="009A633B" w:rsidRDefault="00927A8C" w:rsidP="00927A8C">
            <w:pPr>
              <w:spacing w:before="0"/>
              <w:jc w:val="left"/>
              <w:rPr>
                <w:sz w:val="18"/>
                <w:szCs w:val="16"/>
              </w:rPr>
            </w:pPr>
            <w:r w:rsidRPr="00D726D7">
              <w:rPr>
                <w:sz w:val="18"/>
                <w:szCs w:val="16"/>
              </w:rPr>
              <w:t>J. Boyce</w:t>
            </w:r>
          </w:p>
          <w:p w14:paraId="0F5A0B42" w14:textId="50CA842F" w:rsidR="00927A8C" w:rsidRPr="009A633B" w:rsidRDefault="00927A8C" w:rsidP="00927A8C">
            <w:pPr>
              <w:spacing w:before="0"/>
              <w:jc w:val="left"/>
              <w:rPr>
                <w:sz w:val="18"/>
                <w:szCs w:val="16"/>
              </w:rPr>
            </w:pPr>
            <w:r w:rsidRPr="00D726D7">
              <w:rPr>
                <w:sz w:val="18"/>
                <w:szCs w:val="16"/>
              </w:rPr>
              <w:t xml:space="preserve">T. </w:t>
            </w:r>
            <w:proofErr w:type="spellStart"/>
            <w:r w:rsidRPr="00D726D7">
              <w:rPr>
                <w:sz w:val="18"/>
                <w:szCs w:val="16"/>
              </w:rPr>
              <w:t>Biatek</w:t>
            </w:r>
            <w:proofErr w:type="spellEnd"/>
          </w:p>
          <w:p w14:paraId="2EF17BBC" w14:textId="043DCDE7"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4A40F88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D918D4" w14:textId="5210CDB1" w:rsidR="00927A8C" w:rsidRPr="00D726D7" w:rsidRDefault="00A50CA8" w:rsidP="00D726D7">
            <w:pPr>
              <w:spacing w:before="0"/>
              <w:jc w:val="center"/>
              <w:rPr>
                <w:sz w:val="18"/>
                <w:szCs w:val="18"/>
              </w:rPr>
            </w:pPr>
            <w:hyperlink r:id="rId1201" w:history="1">
              <w:r w:rsidR="00927A8C" w:rsidRPr="00D726D7">
                <w:rPr>
                  <w:color w:val="0000FF"/>
                  <w:sz w:val="18"/>
                  <w:szCs w:val="18"/>
                  <w:u w:val="single"/>
                  <w:lang w:eastAsia="de-DE"/>
                </w:rPr>
                <w:t>JVET-AK0266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9A73B4" w14:textId="77777777" w:rsidR="00927A8C" w:rsidRPr="00D726D7" w:rsidRDefault="00927A8C" w:rsidP="00D726D7">
            <w:pPr>
              <w:spacing w:before="0"/>
              <w:jc w:val="left"/>
              <w:rPr>
                <w:sz w:val="18"/>
                <w:szCs w:val="16"/>
              </w:rPr>
            </w:pPr>
            <w:r w:rsidRPr="00D726D7">
              <w:rPr>
                <w:sz w:val="18"/>
                <w:szCs w:val="16"/>
              </w:rPr>
              <w:t>m71069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559AFC" w14:textId="77777777" w:rsidR="00927A8C" w:rsidRPr="00D726D7" w:rsidRDefault="00927A8C" w:rsidP="00D726D7">
            <w:pPr>
              <w:spacing w:before="0"/>
              <w:jc w:val="left"/>
              <w:rPr>
                <w:sz w:val="18"/>
                <w:szCs w:val="16"/>
              </w:rPr>
            </w:pPr>
            <w:r w:rsidRPr="00D726D7">
              <w:rPr>
                <w:sz w:val="18"/>
                <w:szCs w:val="16"/>
              </w:rPr>
              <w:t>2025-01-10 02:52:26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759CF" w14:textId="77777777" w:rsidR="00927A8C" w:rsidRPr="00D726D7" w:rsidRDefault="00927A8C" w:rsidP="00D726D7">
            <w:pPr>
              <w:spacing w:before="0"/>
              <w:jc w:val="left"/>
              <w:rPr>
                <w:sz w:val="18"/>
                <w:szCs w:val="16"/>
              </w:rPr>
            </w:pPr>
            <w:r w:rsidRPr="00D726D7">
              <w:rPr>
                <w:sz w:val="18"/>
                <w:szCs w:val="16"/>
              </w:rPr>
              <w:t>2025-01-14 04:53:28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AD571A" w14:textId="77777777" w:rsidR="00927A8C" w:rsidRPr="00D726D7" w:rsidRDefault="00927A8C" w:rsidP="00D726D7">
            <w:pPr>
              <w:spacing w:before="0"/>
              <w:jc w:val="left"/>
              <w:rPr>
                <w:sz w:val="18"/>
                <w:szCs w:val="16"/>
              </w:rPr>
            </w:pPr>
            <w:r w:rsidRPr="00D726D7">
              <w:rPr>
                <w:sz w:val="18"/>
                <w:szCs w:val="16"/>
              </w:rPr>
              <w:t>2025-01-14 04:53:28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F378DA" w14:textId="77777777" w:rsidR="00927A8C" w:rsidRPr="00D726D7" w:rsidRDefault="00927A8C" w:rsidP="00D726D7">
            <w:pPr>
              <w:spacing w:before="0"/>
              <w:jc w:val="left"/>
              <w:rPr>
                <w:sz w:val="18"/>
                <w:szCs w:val="16"/>
              </w:rPr>
            </w:pPr>
            <w:r w:rsidRPr="00D726D7">
              <w:rPr>
                <w:sz w:val="18"/>
                <w:szCs w:val="16"/>
              </w:rPr>
              <w:t>Crosscheck of JVET-AK0063 (EE2-2.4: GPM extension)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703F81" w14:textId="77777777" w:rsidR="00927A8C" w:rsidRPr="00D726D7" w:rsidRDefault="00927A8C" w:rsidP="00D726D7">
            <w:pPr>
              <w:spacing w:before="0"/>
              <w:jc w:val="left"/>
              <w:rPr>
                <w:sz w:val="18"/>
                <w:szCs w:val="16"/>
              </w:rPr>
            </w:pPr>
            <w:r w:rsidRPr="00D726D7">
              <w:rPr>
                <w:sz w:val="18"/>
                <w:szCs w:val="16"/>
              </w:rPr>
              <w:t>Y. Ahn (LGE)</w:t>
            </w:r>
          </w:p>
        </w:tc>
      </w:tr>
      <w:tr w:rsidR="00CB06FF" w:rsidRPr="009A633B" w14:paraId="10F4023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8B2385" w14:textId="69AFD0AC" w:rsidR="00927A8C" w:rsidRPr="00D726D7" w:rsidRDefault="00A50CA8" w:rsidP="00D726D7">
            <w:pPr>
              <w:spacing w:before="0"/>
              <w:jc w:val="center"/>
              <w:rPr>
                <w:sz w:val="18"/>
                <w:szCs w:val="18"/>
              </w:rPr>
            </w:pPr>
            <w:hyperlink r:id="rId1202" w:history="1">
              <w:r w:rsidR="00927A8C" w:rsidRPr="00D726D7">
                <w:rPr>
                  <w:color w:val="0000FF"/>
                  <w:sz w:val="18"/>
                  <w:szCs w:val="18"/>
                  <w:u w:val="single"/>
                  <w:lang w:eastAsia="de-DE"/>
                </w:rPr>
                <w:t>JVET-AK0267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DE6768" w14:textId="77777777" w:rsidR="00927A8C" w:rsidRPr="00D726D7" w:rsidRDefault="00927A8C" w:rsidP="00D726D7">
            <w:pPr>
              <w:spacing w:before="0"/>
              <w:jc w:val="left"/>
              <w:rPr>
                <w:sz w:val="18"/>
                <w:szCs w:val="16"/>
              </w:rPr>
            </w:pPr>
            <w:r w:rsidRPr="00D726D7">
              <w:rPr>
                <w:sz w:val="18"/>
                <w:szCs w:val="16"/>
              </w:rPr>
              <w:t>m71070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31BC33" w14:textId="77777777" w:rsidR="00927A8C" w:rsidRPr="00D726D7" w:rsidRDefault="00927A8C" w:rsidP="00D726D7">
            <w:pPr>
              <w:spacing w:before="0"/>
              <w:jc w:val="left"/>
              <w:rPr>
                <w:sz w:val="18"/>
                <w:szCs w:val="16"/>
              </w:rPr>
            </w:pPr>
            <w:r w:rsidRPr="00D726D7">
              <w:rPr>
                <w:sz w:val="18"/>
                <w:szCs w:val="16"/>
              </w:rPr>
              <w:t>2025-01-10 03:30:55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0DCBF1" w14:textId="77777777" w:rsidR="00927A8C" w:rsidRPr="00D726D7" w:rsidRDefault="00927A8C" w:rsidP="00D726D7">
            <w:pPr>
              <w:spacing w:before="0"/>
              <w:jc w:val="left"/>
              <w:rPr>
                <w:sz w:val="18"/>
                <w:szCs w:val="16"/>
              </w:rPr>
            </w:pPr>
            <w:r w:rsidRPr="00D726D7">
              <w:rPr>
                <w:sz w:val="18"/>
                <w:szCs w:val="16"/>
              </w:rPr>
              <w:t>2025-01-14 15:11:25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55A71C" w14:textId="77777777" w:rsidR="00927A8C" w:rsidRPr="00D726D7" w:rsidRDefault="00927A8C" w:rsidP="00D726D7">
            <w:pPr>
              <w:spacing w:before="0"/>
              <w:jc w:val="left"/>
              <w:rPr>
                <w:sz w:val="18"/>
                <w:szCs w:val="16"/>
              </w:rPr>
            </w:pPr>
            <w:r w:rsidRPr="00D726D7">
              <w:rPr>
                <w:sz w:val="18"/>
                <w:szCs w:val="16"/>
              </w:rPr>
              <w:t>2025-01-14 15:11:25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F88662" w14:textId="77777777" w:rsidR="00927A8C" w:rsidRPr="00D726D7" w:rsidRDefault="00927A8C" w:rsidP="00D726D7">
            <w:pPr>
              <w:spacing w:before="0"/>
              <w:jc w:val="left"/>
              <w:rPr>
                <w:sz w:val="18"/>
                <w:szCs w:val="16"/>
              </w:rPr>
            </w:pPr>
            <w:r w:rsidRPr="00D726D7">
              <w:rPr>
                <w:sz w:val="18"/>
                <w:szCs w:val="16"/>
              </w:rPr>
              <w:t>Crosscheck of JVET-AK0060 (EE2-1.7: Block vector guided DIMD)</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4833B1" w14:textId="77777777" w:rsidR="00927A8C" w:rsidRPr="00D726D7" w:rsidRDefault="00927A8C" w:rsidP="00D726D7">
            <w:pPr>
              <w:spacing w:before="0"/>
              <w:jc w:val="left"/>
              <w:rPr>
                <w:sz w:val="18"/>
                <w:szCs w:val="16"/>
              </w:rPr>
            </w:pPr>
            <w:r w:rsidRPr="00D726D7">
              <w:rPr>
                <w:sz w:val="18"/>
                <w:szCs w:val="16"/>
              </w:rPr>
              <w:t>N. Yan (Kwai)</w:t>
            </w:r>
          </w:p>
        </w:tc>
      </w:tr>
      <w:tr w:rsidR="00CB06FF" w:rsidRPr="009A633B" w14:paraId="05C614E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04D30F" w14:textId="18E53A5E" w:rsidR="00927A8C" w:rsidRPr="00D726D7" w:rsidRDefault="00A50CA8" w:rsidP="00D726D7">
            <w:pPr>
              <w:spacing w:before="0"/>
              <w:jc w:val="center"/>
              <w:rPr>
                <w:sz w:val="18"/>
                <w:szCs w:val="18"/>
              </w:rPr>
            </w:pPr>
            <w:hyperlink r:id="rId1203" w:history="1">
              <w:r w:rsidR="00927A8C" w:rsidRPr="00D726D7">
                <w:rPr>
                  <w:color w:val="0000FF"/>
                  <w:sz w:val="18"/>
                  <w:szCs w:val="18"/>
                  <w:u w:val="single"/>
                  <w:lang w:eastAsia="de-DE"/>
                </w:rPr>
                <w:t>JVET-AK0268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21EEAB" w14:textId="77777777" w:rsidR="00927A8C" w:rsidRPr="00D726D7" w:rsidRDefault="00927A8C" w:rsidP="00D726D7">
            <w:pPr>
              <w:spacing w:before="0"/>
              <w:jc w:val="left"/>
              <w:rPr>
                <w:sz w:val="18"/>
                <w:szCs w:val="16"/>
              </w:rPr>
            </w:pPr>
            <w:r w:rsidRPr="00D726D7">
              <w:rPr>
                <w:sz w:val="18"/>
                <w:szCs w:val="16"/>
              </w:rPr>
              <w:t>m71089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CDF8A8" w14:textId="77777777" w:rsidR="00927A8C" w:rsidRPr="00D726D7" w:rsidRDefault="00927A8C" w:rsidP="00D726D7">
            <w:pPr>
              <w:spacing w:before="0"/>
              <w:jc w:val="left"/>
              <w:rPr>
                <w:sz w:val="18"/>
                <w:szCs w:val="16"/>
              </w:rPr>
            </w:pPr>
            <w:r w:rsidRPr="00D726D7">
              <w:rPr>
                <w:sz w:val="18"/>
                <w:szCs w:val="16"/>
              </w:rPr>
              <w:t>2025-01-10 07:43:06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C8F309" w14:textId="77777777" w:rsidR="00927A8C" w:rsidRPr="00D726D7" w:rsidRDefault="00927A8C" w:rsidP="00D726D7">
            <w:pPr>
              <w:spacing w:before="0"/>
              <w:jc w:val="left"/>
              <w:rPr>
                <w:sz w:val="18"/>
                <w:szCs w:val="16"/>
              </w:rPr>
            </w:pPr>
            <w:r w:rsidRPr="00D726D7">
              <w:rPr>
                <w:sz w:val="18"/>
                <w:szCs w:val="16"/>
              </w:rPr>
              <w:t>2025-01-12 02:43:29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208E56" w14:textId="77777777" w:rsidR="00927A8C" w:rsidRPr="00D726D7" w:rsidRDefault="00927A8C" w:rsidP="00D726D7">
            <w:pPr>
              <w:spacing w:before="0"/>
              <w:jc w:val="left"/>
              <w:rPr>
                <w:sz w:val="18"/>
                <w:szCs w:val="16"/>
              </w:rPr>
            </w:pPr>
            <w:r w:rsidRPr="00D726D7">
              <w:rPr>
                <w:sz w:val="18"/>
                <w:szCs w:val="16"/>
              </w:rPr>
              <w:t>2025-01-12 02:43:29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172ED" w14:textId="77777777" w:rsidR="00927A8C" w:rsidRPr="00D726D7" w:rsidRDefault="00927A8C" w:rsidP="00D726D7">
            <w:pPr>
              <w:spacing w:before="0"/>
              <w:jc w:val="left"/>
              <w:rPr>
                <w:sz w:val="18"/>
                <w:szCs w:val="16"/>
              </w:rPr>
            </w:pPr>
            <w:r w:rsidRPr="00D726D7">
              <w:rPr>
                <w:sz w:val="18"/>
                <w:szCs w:val="16"/>
              </w:rPr>
              <w:t>Crosscheck of JVET-AK0101 (EE2-2.3: Regression-based GPM with intra and inter prediction)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A2C756" w14:textId="77777777" w:rsidR="00927A8C" w:rsidRPr="00D726D7" w:rsidRDefault="00927A8C" w:rsidP="00D726D7">
            <w:pPr>
              <w:spacing w:before="0"/>
              <w:jc w:val="left"/>
              <w:rPr>
                <w:sz w:val="18"/>
                <w:szCs w:val="16"/>
              </w:rPr>
            </w:pPr>
            <w:r w:rsidRPr="00D726D7">
              <w:rPr>
                <w:sz w:val="18"/>
                <w:szCs w:val="16"/>
              </w:rPr>
              <w:t>Y. Wang (</w:t>
            </w:r>
            <w:proofErr w:type="spellStart"/>
            <w:r w:rsidRPr="00D726D7">
              <w:rPr>
                <w:sz w:val="18"/>
                <w:szCs w:val="16"/>
              </w:rPr>
              <w:t>Bytedance</w:t>
            </w:r>
            <w:proofErr w:type="spellEnd"/>
            <w:r w:rsidRPr="00D726D7">
              <w:rPr>
                <w:sz w:val="18"/>
                <w:szCs w:val="16"/>
              </w:rPr>
              <w:t>)</w:t>
            </w:r>
          </w:p>
        </w:tc>
      </w:tr>
      <w:tr w:rsidR="00CB06FF" w:rsidRPr="009A633B" w14:paraId="05330D7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1C6930" w14:textId="2CFCE07F" w:rsidR="00927A8C" w:rsidRPr="00D726D7" w:rsidRDefault="00A50CA8" w:rsidP="00D726D7">
            <w:pPr>
              <w:spacing w:before="0"/>
              <w:jc w:val="center"/>
              <w:rPr>
                <w:sz w:val="18"/>
                <w:szCs w:val="18"/>
              </w:rPr>
            </w:pPr>
            <w:hyperlink r:id="rId1204" w:history="1">
              <w:r w:rsidR="00927A8C" w:rsidRPr="00D726D7">
                <w:rPr>
                  <w:color w:val="0000FF"/>
                  <w:sz w:val="18"/>
                  <w:szCs w:val="18"/>
                  <w:u w:val="single"/>
                  <w:lang w:eastAsia="de-DE"/>
                </w:rPr>
                <w:t>JVET-AK0269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FC21AB" w14:textId="77777777" w:rsidR="00927A8C" w:rsidRPr="00D726D7" w:rsidRDefault="00927A8C" w:rsidP="00D726D7">
            <w:pPr>
              <w:spacing w:before="0"/>
              <w:jc w:val="left"/>
              <w:rPr>
                <w:sz w:val="18"/>
                <w:szCs w:val="16"/>
              </w:rPr>
            </w:pPr>
            <w:r w:rsidRPr="00D726D7">
              <w:rPr>
                <w:sz w:val="18"/>
                <w:szCs w:val="16"/>
              </w:rPr>
              <w:t>m71090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A45EB0" w14:textId="77777777" w:rsidR="00927A8C" w:rsidRPr="00D726D7" w:rsidRDefault="00927A8C" w:rsidP="00D726D7">
            <w:pPr>
              <w:spacing w:before="0"/>
              <w:jc w:val="left"/>
              <w:rPr>
                <w:sz w:val="18"/>
                <w:szCs w:val="16"/>
              </w:rPr>
            </w:pPr>
            <w:r w:rsidRPr="00D726D7">
              <w:rPr>
                <w:sz w:val="18"/>
                <w:szCs w:val="16"/>
              </w:rPr>
              <w:t>2025-01-10 08:02:55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D136F0" w14:textId="77777777" w:rsidR="00927A8C" w:rsidRPr="00D726D7" w:rsidRDefault="00927A8C" w:rsidP="00D726D7">
            <w:pPr>
              <w:spacing w:before="0"/>
              <w:jc w:val="left"/>
              <w:rPr>
                <w:sz w:val="18"/>
                <w:szCs w:val="16"/>
              </w:rPr>
            </w:pPr>
            <w:r w:rsidRPr="00D726D7">
              <w:rPr>
                <w:sz w:val="18"/>
                <w:szCs w:val="16"/>
              </w:rPr>
              <w:t>2025-01-10 08:40:22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358D73" w14:textId="77777777" w:rsidR="00927A8C" w:rsidRPr="00D726D7" w:rsidRDefault="00927A8C" w:rsidP="00D726D7">
            <w:pPr>
              <w:spacing w:before="0"/>
              <w:jc w:val="left"/>
              <w:rPr>
                <w:sz w:val="18"/>
                <w:szCs w:val="16"/>
              </w:rPr>
            </w:pPr>
            <w:r w:rsidRPr="00D726D7">
              <w:rPr>
                <w:sz w:val="18"/>
                <w:szCs w:val="16"/>
              </w:rPr>
              <w:t>2025-01-14 10:33:46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8053B6" w14:textId="77777777" w:rsidR="00927A8C" w:rsidRPr="00D726D7" w:rsidRDefault="00927A8C" w:rsidP="00D726D7">
            <w:pPr>
              <w:spacing w:before="0"/>
              <w:jc w:val="left"/>
              <w:rPr>
                <w:sz w:val="18"/>
                <w:szCs w:val="16"/>
              </w:rPr>
            </w:pPr>
            <w:r w:rsidRPr="00D726D7">
              <w:rPr>
                <w:sz w:val="18"/>
                <w:szCs w:val="16"/>
              </w:rPr>
              <w:t>Crosscheck of Test 1.1a in JVET-AK0076 (EE2-1.1: Extended OBMC for non-inter blocks)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184C46" w14:textId="77777777" w:rsidR="00927A8C" w:rsidRPr="00D726D7" w:rsidRDefault="00927A8C" w:rsidP="00D726D7">
            <w:pPr>
              <w:spacing w:before="0"/>
              <w:jc w:val="left"/>
              <w:rPr>
                <w:sz w:val="18"/>
                <w:szCs w:val="16"/>
              </w:rPr>
            </w:pPr>
            <w:r w:rsidRPr="00D726D7">
              <w:rPr>
                <w:sz w:val="18"/>
                <w:szCs w:val="16"/>
              </w:rPr>
              <w:t>D. Kim, S.-C. Lim (ETRI)</w:t>
            </w:r>
          </w:p>
        </w:tc>
      </w:tr>
      <w:tr w:rsidR="00CB06FF" w:rsidRPr="009A633B" w14:paraId="2D48BF2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99828D" w14:textId="7C3D3263" w:rsidR="00927A8C" w:rsidRPr="00D726D7" w:rsidRDefault="00A50CA8" w:rsidP="00D726D7">
            <w:pPr>
              <w:spacing w:before="0"/>
              <w:jc w:val="center"/>
              <w:rPr>
                <w:sz w:val="18"/>
                <w:szCs w:val="18"/>
              </w:rPr>
            </w:pPr>
            <w:hyperlink r:id="rId1205" w:history="1">
              <w:r w:rsidR="00927A8C" w:rsidRPr="00D726D7">
                <w:rPr>
                  <w:color w:val="0000FF"/>
                  <w:sz w:val="18"/>
                  <w:szCs w:val="18"/>
                  <w:u w:val="single"/>
                  <w:lang w:eastAsia="de-DE"/>
                </w:rPr>
                <w:t>JVET-AK0270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3224A7" w14:textId="77777777" w:rsidR="00927A8C" w:rsidRPr="00D726D7" w:rsidRDefault="00927A8C" w:rsidP="00D726D7">
            <w:pPr>
              <w:spacing w:before="0"/>
              <w:jc w:val="left"/>
              <w:rPr>
                <w:sz w:val="18"/>
                <w:szCs w:val="16"/>
              </w:rPr>
            </w:pPr>
            <w:r w:rsidRPr="00D726D7">
              <w:rPr>
                <w:sz w:val="18"/>
                <w:szCs w:val="16"/>
              </w:rPr>
              <w:t>m71091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B4F4CE" w14:textId="77777777" w:rsidR="00927A8C" w:rsidRPr="00D726D7" w:rsidRDefault="00927A8C" w:rsidP="00D726D7">
            <w:pPr>
              <w:spacing w:before="0"/>
              <w:jc w:val="left"/>
              <w:rPr>
                <w:sz w:val="18"/>
                <w:szCs w:val="16"/>
              </w:rPr>
            </w:pPr>
            <w:r w:rsidRPr="00D726D7">
              <w:rPr>
                <w:sz w:val="18"/>
                <w:szCs w:val="16"/>
              </w:rPr>
              <w:t>2025-01-10 08:03:57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207061" w14:textId="77777777" w:rsidR="00927A8C" w:rsidRPr="00D726D7" w:rsidRDefault="00927A8C" w:rsidP="00D726D7">
            <w:pPr>
              <w:spacing w:before="0"/>
              <w:jc w:val="left"/>
              <w:rPr>
                <w:sz w:val="18"/>
                <w:szCs w:val="16"/>
              </w:rPr>
            </w:pPr>
            <w:r w:rsidRPr="00D726D7">
              <w:rPr>
                <w:sz w:val="18"/>
                <w:szCs w:val="16"/>
              </w:rPr>
              <w:t>2025-01-10 08:36:34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8428A7" w14:textId="77777777" w:rsidR="00927A8C" w:rsidRPr="00D726D7" w:rsidRDefault="00927A8C" w:rsidP="00D726D7">
            <w:pPr>
              <w:spacing w:before="0"/>
              <w:jc w:val="left"/>
              <w:rPr>
                <w:sz w:val="18"/>
                <w:szCs w:val="16"/>
              </w:rPr>
            </w:pPr>
            <w:r w:rsidRPr="00D726D7">
              <w:rPr>
                <w:sz w:val="18"/>
                <w:szCs w:val="16"/>
              </w:rPr>
              <w:t>2025-01-16 09:23:02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1892C5" w14:textId="77777777" w:rsidR="00927A8C" w:rsidRPr="00D726D7" w:rsidRDefault="00927A8C" w:rsidP="00D726D7">
            <w:pPr>
              <w:spacing w:before="0"/>
              <w:jc w:val="left"/>
              <w:rPr>
                <w:sz w:val="18"/>
                <w:szCs w:val="16"/>
              </w:rPr>
            </w:pPr>
            <w:r w:rsidRPr="00D726D7">
              <w:rPr>
                <w:sz w:val="18"/>
                <w:szCs w:val="16"/>
              </w:rPr>
              <w:t>Crosscheck of JVET-AK0137 (Non-EE2: Improvements on inter AMVP candidate list construction)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C34C09" w14:textId="77777777" w:rsidR="00927A8C" w:rsidRPr="00D726D7" w:rsidRDefault="00927A8C" w:rsidP="00D726D7">
            <w:pPr>
              <w:spacing w:before="0"/>
              <w:jc w:val="left"/>
              <w:rPr>
                <w:sz w:val="18"/>
                <w:szCs w:val="16"/>
              </w:rPr>
            </w:pPr>
            <w:r w:rsidRPr="00D726D7">
              <w:rPr>
                <w:sz w:val="18"/>
                <w:szCs w:val="16"/>
              </w:rPr>
              <w:t>D. Kim, S.-C. Lim (ETRI)</w:t>
            </w:r>
          </w:p>
        </w:tc>
      </w:tr>
      <w:tr w:rsidR="00CB06FF" w:rsidRPr="009A633B" w14:paraId="1804D08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D9FDE4" w14:textId="52C30064" w:rsidR="00927A8C" w:rsidRPr="00D726D7" w:rsidRDefault="00A50CA8" w:rsidP="00D726D7">
            <w:pPr>
              <w:spacing w:before="0"/>
              <w:jc w:val="center"/>
              <w:rPr>
                <w:sz w:val="18"/>
                <w:szCs w:val="18"/>
              </w:rPr>
            </w:pPr>
            <w:hyperlink r:id="rId1206" w:history="1">
              <w:r w:rsidR="00927A8C" w:rsidRPr="00D726D7">
                <w:rPr>
                  <w:color w:val="0000FF"/>
                  <w:sz w:val="18"/>
                  <w:szCs w:val="18"/>
                  <w:u w:val="single"/>
                  <w:lang w:eastAsia="de-DE"/>
                </w:rPr>
                <w:t>JVET-AK0271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EDF74B" w14:textId="77777777" w:rsidR="00927A8C" w:rsidRPr="00D726D7" w:rsidRDefault="00927A8C" w:rsidP="00D726D7">
            <w:pPr>
              <w:spacing w:before="0"/>
              <w:jc w:val="left"/>
              <w:rPr>
                <w:sz w:val="18"/>
                <w:szCs w:val="16"/>
              </w:rPr>
            </w:pPr>
            <w:r w:rsidRPr="00D726D7">
              <w:rPr>
                <w:sz w:val="18"/>
                <w:szCs w:val="16"/>
              </w:rPr>
              <w:t>m71092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34EA22" w14:textId="77777777" w:rsidR="00927A8C" w:rsidRPr="00D726D7" w:rsidRDefault="00927A8C" w:rsidP="00D726D7">
            <w:pPr>
              <w:spacing w:before="0"/>
              <w:jc w:val="left"/>
              <w:rPr>
                <w:sz w:val="18"/>
                <w:szCs w:val="16"/>
              </w:rPr>
            </w:pPr>
            <w:r w:rsidRPr="00D726D7">
              <w:rPr>
                <w:sz w:val="18"/>
                <w:szCs w:val="16"/>
              </w:rPr>
              <w:t>2025-01-10 08:12:27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071E27" w14:textId="77777777" w:rsidR="00927A8C" w:rsidRPr="00D726D7" w:rsidRDefault="00927A8C" w:rsidP="00D726D7">
            <w:pPr>
              <w:spacing w:before="0"/>
              <w:jc w:val="left"/>
              <w:rPr>
                <w:sz w:val="18"/>
                <w:szCs w:val="16"/>
              </w:rPr>
            </w:pPr>
            <w:r w:rsidRPr="00D726D7">
              <w:rPr>
                <w:sz w:val="18"/>
                <w:szCs w:val="16"/>
              </w:rPr>
              <w:t>2025-01-13 18:15:19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1C8520" w14:textId="77777777" w:rsidR="00927A8C" w:rsidRPr="00D726D7" w:rsidRDefault="00927A8C" w:rsidP="00D726D7">
            <w:pPr>
              <w:spacing w:before="0"/>
              <w:jc w:val="left"/>
              <w:rPr>
                <w:sz w:val="18"/>
                <w:szCs w:val="16"/>
              </w:rPr>
            </w:pPr>
            <w:r w:rsidRPr="00D726D7">
              <w:rPr>
                <w:sz w:val="18"/>
                <w:szCs w:val="16"/>
              </w:rPr>
              <w:t>2025-01-13 18:15:19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2BF6FD" w14:textId="77777777" w:rsidR="00927A8C" w:rsidRPr="00D726D7" w:rsidRDefault="00927A8C" w:rsidP="00D726D7">
            <w:pPr>
              <w:spacing w:before="0"/>
              <w:jc w:val="left"/>
              <w:rPr>
                <w:sz w:val="18"/>
                <w:szCs w:val="16"/>
              </w:rPr>
            </w:pPr>
            <w:r w:rsidRPr="00D726D7">
              <w:rPr>
                <w:sz w:val="18"/>
                <w:szCs w:val="16"/>
              </w:rPr>
              <w:t xml:space="preserve">Crosscheck of JVET-AK0161 (EE2-1.6: Extended </w:t>
            </w:r>
            <w:proofErr w:type="spellStart"/>
            <w:r w:rsidRPr="00D726D7">
              <w:rPr>
                <w:sz w:val="18"/>
                <w:szCs w:val="16"/>
              </w:rPr>
              <w:t>IntraTMP</w:t>
            </w:r>
            <w:proofErr w:type="spellEnd"/>
            <w:r w:rsidRPr="00D726D7">
              <w:rPr>
                <w:sz w:val="18"/>
                <w:szCs w:val="16"/>
              </w:rPr>
              <w:t xml:space="preserve"> merge candidate list with an improved fusion mode)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AF23FF" w14:textId="77777777" w:rsidR="00927A8C" w:rsidRPr="00D726D7" w:rsidRDefault="00927A8C" w:rsidP="00D726D7">
            <w:pPr>
              <w:spacing w:before="0"/>
              <w:jc w:val="left"/>
              <w:rPr>
                <w:sz w:val="18"/>
                <w:szCs w:val="16"/>
              </w:rPr>
            </w:pPr>
            <w:r w:rsidRPr="00D726D7">
              <w:rPr>
                <w:sz w:val="18"/>
                <w:szCs w:val="16"/>
              </w:rPr>
              <w:t>W. Lim, S.-C. Lim (ETRI)</w:t>
            </w:r>
          </w:p>
        </w:tc>
      </w:tr>
      <w:tr w:rsidR="00CB06FF" w:rsidRPr="009A633B" w14:paraId="34ADC5C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C13559" w14:textId="1DF2E30F" w:rsidR="00927A8C" w:rsidRPr="00D726D7" w:rsidRDefault="00A50CA8" w:rsidP="00D726D7">
            <w:pPr>
              <w:spacing w:before="0"/>
              <w:jc w:val="center"/>
              <w:rPr>
                <w:sz w:val="18"/>
                <w:szCs w:val="18"/>
              </w:rPr>
            </w:pPr>
            <w:hyperlink r:id="rId1207" w:history="1">
              <w:r w:rsidR="00927A8C" w:rsidRPr="00D726D7">
                <w:rPr>
                  <w:color w:val="0000FF"/>
                  <w:sz w:val="18"/>
                  <w:szCs w:val="18"/>
                  <w:u w:val="single"/>
                  <w:lang w:eastAsia="de-DE"/>
                </w:rPr>
                <w:t>JVET-AK0272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284A70" w14:textId="77777777" w:rsidR="00927A8C" w:rsidRPr="00D726D7" w:rsidRDefault="00927A8C" w:rsidP="00D726D7">
            <w:pPr>
              <w:spacing w:before="0"/>
              <w:jc w:val="left"/>
              <w:rPr>
                <w:sz w:val="18"/>
                <w:szCs w:val="16"/>
              </w:rPr>
            </w:pPr>
            <w:r w:rsidRPr="00D726D7">
              <w:rPr>
                <w:sz w:val="18"/>
                <w:szCs w:val="16"/>
              </w:rPr>
              <w:t>m71095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BC5985" w14:textId="77777777" w:rsidR="00927A8C" w:rsidRPr="00D726D7" w:rsidRDefault="00927A8C" w:rsidP="00D726D7">
            <w:pPr>
              <w:spacing w:before="0"/>
              <w:jc w:val="left"/>
              <w:rPr>
                <w:sz w:val="18"/>
                <w:szCs w:val="16"/>
              </w:rPr>
            </w:pPr>
            <w:r w:rsidRPr="00D726D7">
              <w:rPr>
                <w:sz w:val="18"/>
                <w:szCs w:val="16"/>
              </w:rPr>
              <w:t>2025-01-10 08:57:50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C30AF2" w14:textId="77777777" w:rsidR="00927A8C" w:rsidRPr="00D726D7" w:rsidRDefault="00927A8C" w:rsidP="00D726D7">
            <w:pPr>
              <w:spacing w:before="0"/>
              <w:jc w:val="left"/>
              <w:rPr>
                <w:sz w:val="18"/>
                <w:szCs w:val="16"/>
              </w:rPr>
            </w:pPr>
            <w:r w:rsidRPr="00D726D7">
              <w:rPr>
                <w:sz w:val="18"/>
                <w:szCs w:val="16"/>
              </w:rPr>
              <w:t>2025-01-13 18:30:52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87D8A1" w14:textId="77777777" w:rsidR="00927A8C" w:rsidRPr="00D726D7" w:rsidRDefault="00927A8C" w:rsidP="00D726D7">
            <w:pPr>
              <w:spacing w:before="0"/>
              <w:jc w:val="left"/>
              <w:rPr>
                <w:sz w:val="18"/>
                <w:szCs w:val="16"/>
              </w:rPr>
            </w:pPr>
            <w:r w:rsidRPr="00D726D7">
              <w:rPr>
                <w:sz w:val="18"/>
                <w:szCs w:val="16"/>
              </w:rPr>
              <w:t>2025-01-13 18:30:52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8E75D9" w14:textId="77777777" w:rsidR="00927A8C" w:rsidRPr="00D726D7" w:rsidRDefault="00927A8C" w:rsidP="00D726D7">
            <w:pPr>
              <w:spacing w:before="0"/>
              <w:jc w:val="left"/>
              <w:rPr>
                <w:sz w:val="18"/>
                <w:szCs w:val="16"/>
              </w:rPr>
            </w:pPr>
            <w:r w:rsidRPr="00D726D7">
              <w:rPr>
                <w:sz w:val="18"/>
                <w:szCs w:val="16"/>
              </w:rPr>
              <w:t>Cross-check of JVET-AK0122 on SFU-HW dataset (AHG8: Dense QP results for joint software)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4BEC1D" w14:textId="77777777" w:rsidR="00927A8C" w:rsidRPr="00D726D7" w:rsidRDefault="00927A8C" w:rsidP="00D726D7">
            <w:pPr>
              <w:spacing w:before="0"/>
              <w:jc w:val="left"/>
              <w:rPr>
                <w:sz w:val="18"/>
                <w:szCs w:val="16"/>
              </w:rPr>
            </w:pPr>
            <w:r w:rsidRPr="00D726D7">
              <w:rPr>
                <w:sz w:val="18"/>
                <w:szCs w:val="16"/>
              </w:rPr>
              <w:t>S. Wang (Alibaba)</w:t>
            </w:r>
          </w:p>
        </w:tc>
      </w:tr>
      <w:tr w:rsidR="00CB06FF" w:rsidRPr="009A633B" w14:paraId="3B43083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88B0A5" w14:textId="09FD6B0D" w:rsidR="00927A8C" w:rsidRPr="00D726D7" w:rsidRDefault="00A50CA8" w:rsidP="00D726D7">
            <w:pPr>
              <w:spacing w:before="0"/>
              <w:jc w:val="center"/>
              <w:rPr>
                <w:sz w:val="18"/>
                <w:szCs w:val="18"/>
              </w:rPr>
            </w:pPr>
            <w:hyperlink r:id="rId1208" w:history="1">
              <w:r w:rsidR="00927A8C" w:rsidRPr="00D726D7">
                <w:rPr>
                  <w:color w:val="0000FF"/>
                  <w:sz w:val="18"/>
                  <w:szCs w:val="18"/>
                  <w:u w:val="single"/>
                  <w:lang w:eastAsia="de-DE"/>
                </w:rPr>
                <w:t>JVET-AK0273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D6582" w14:textId="77777777" w:rsidR="00927A8C" w:rsidRPr="00D726D7" w:rsidRDefault="00927A8C" w:rsidP="00D726D7">
            <w:pPr>
              <w:spacing w:before="0"/>
              <w:jc w:val="left"/>
              <w:rPr>
                <w:sz w:val="18"/>
                <w:szCs w:val="16"/>
              </w:rPr>
            </w:pPr>
            <w:r w:rsidRPr="00D726D7">
              <w:rPr>
                <w:sz w:val="18"/>
                <w:szCs w:val="16"/>
              </w:rPr>
              <w:t>m71099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5C1594" w14:textId="77777777" w:rsidR="00927A8C" w:rsidRPr="00D726D7" w:rsidRDefault="00927A8C" w:rsidP="00D726D7">
            <w:pPr>
              <w:spacing w:before="0"/>
              <w:jc w:val="left"/>
              <w:rPr>
                <w:sz w:val="18"/>
                <w:szCs w:val="16"/>
              </w:rPr>
            </w:pPr>
            <w:r w:rsidRPr="00D726D7">
              <w:rPr>
                <w:sz w:val="18"/>
                <w:szCs w:val="16"/>
              </w:rPr>
              <w:t>2025-01-10 09:50:29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B49115" w14:textId="77777777" w:rsidR="00927A8C" w:rsidRPr="00D726D7" w:rsidRDefault="00927A8C" w:rsidP="00D726D7">
            <w:pPr>
              <w:spacing w:before="0"/>
              <w:jc w:val="left"/>
              <w:rPr>
                <w:sz w:val="18"/>
                <w:szCs w:val="16"/>
              </w:rPr>
            </w:pPr>
            <w:r w:rsidRPr="00D726D7">
              <w:rPr>
                <w:sz w:val="18"/>
                <w:szCs w:val="16"/>
              </w:rPr>
              <w:t>2025-01-14 15:51:12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2E7C96" w14:textId="77777777" w:rsidR="00927A8C" w:rsidRPr="00D726D7" w:rsidRDefault="00927A8C" w:rsidP="00D726D7">
            <w:pPr>
              <w:spacing w:before="0"/>
              <w:jc w:val="left"/>
              <w:rPr>
                <w:sz w:val="18"/>
                <w:szCs w:val="16"/>
              </w:rPr>
            </w:pPr>
            <w:r w:rsidRPr="00D726D7">
              <w:rPr>
                <w:sz w:val="18"/>
                <w:szCs w:val="16"/>
              </w:rPr>
              <w:t>2025-01-14 15:51:12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6E7BE7" w14:textId="77777777" w:rsidR="00927A8C" w:rsidRPr="00D726D7" w:rsidRDefault="00927A8C" w:rsidP="00D726D7">
            <w:pPr>
              <w:spacing w:before="0"/>
              <w:jc w:val="left"/>
              <w:rPr>
                <w:sz w:val="18"/>
                <w:szCs w:val="16"/>
              </w:rPr>
            </w:pPr>
            <w:r w:rsidRPr="00D726D7">
              <w:rPr>
                <w:sz w:val="18"/>
                <w:szCs w:val="16"/>
              </w:rPr>
              <w:t>Crosscheck of JVET-AK0222 (EE2-3.7: Improved LFNST/NSPT kernel set selection for SGPM)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943F08" w14:textId="77777777" w:rsidR="00927A8C" w:rsidRPr="00D726D7" w:rsidRDefault="00927A8C" w:rsidP="00D726D7">
            <w:pPr>
              <w:spacing w:before="0"/>
              <w:jc w:val="left"/>
              <w:rPr>
                <w:sz w:val="18"/>
                <w:szCs w:val="16"/>
              </w:rPr>
            </w:pPr>
            <w:r w:rsidRPr="00D726D7">
              <w:rPr>
                <w:sz w:val="18"/>
                <w:szCs w:val="16"/>
              </w:rPr>
              <w:t xml:space="preserve">I. </w:t>
            </w:r>
            <w:proofErr w:type="spellStart"/>
            <w:r w:rsidRPr="00D726D7">
              <w:rPr>
                <w:sz w:val="18"/>
                <w:szCs w:val="16"/>
              </w:rPr>
              <w:t>Zupancic</w:t>
            </w:r>
            <w:proofErr w:type="spellEnd"/>
            <w:r w:rsidRPr="00D726D7">
              <w:rPr>
                <w:sz w:val="18"/>
                <w:szCs w:val="16"/>
              </w:rPr>
              <w:t xml:space="preserve"> (Nokia)</w:t>
            </w:r>
          </w:p>
        </w:tc>
      </w:tr>
      <w:tr w:rsidR="00CB06FF" w:rsidRPr="009A633B" w14:paraId="5C9C954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A039EC" w14:textId="5A0098D4" w:rsidR="00927A8C" w:rsidRPr="00D726D7" w:rsidRDefault="00A50CA8" w:rsidP="00D726D7">
            <w:pPr>
              <w:spacing w:before="0"/>
              <w:jc w:val="center"/>
              <w:rPr>
                <w:sz w:val="18"/>
                <w:szCs w:val="18"/>
              </w:rPr>
            </w:pPr>
            <w:hyperlink r:id="rId1209" w:history="1">
              <w:r w:rsidR="00927A8C" w:rsidRPr="00D726D7">
                <w:rPr>
                  <w:color w:val="0000FF"/>
                  <w:sz w:val="18"/>
                  <w:szCs w:val="18"/>
                  <w:u w:val="single"/>
                  <w:lang w:eastAsia="de-DE"/>
                </w:rPr>
                <w:t>JVET-AK0274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DACED4" w14:textId="77777777" w:rsidR="00927A8C" w:rsidRPr="00D726D7" w:rsidRDefault="00927A8C" w:rsidP="00D726D7">
            <w:pPr>
              <w:spacing w:before="0"/>
              <w:jc w:val="left"/>
              <w:rPr>
                <w:sz w:val="18"/>
                <w:szCs w:val="16"/>
              </w:rPr>
            </w:pPr>
            <w:r w:rsidRPr="00D726D7">
              <w:rPr>
                <w:sz w:val="18"/>
                <w:szCs w:val="16"/>
              </w:rPr>
              <w:t>m71105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3D686A" w14:textId="77777777" w:rsidR="00927A8C" w:rsidRPr="00D726D7" w:rsidRDefault="00927A8C" w:rsidP="00D726D7">
            <w:pPr>
              <w:spacing w:before="0"/>
              <w:jc w:val="left"/>
              <w:rPr>
                <w:sz w:val="18"/>
                <w:szCs w:val="16"/>
              </w:rPr>
            </w:pPr>
            <w:r w:rsidRPr="00D726D7">
              <w:rPr>
                <w:sz w:val="18"/>
                <w:szCs w:val="16"/>
              </w:rPr>
              <w:t>2025-01-10 10:02:59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DB9CB3" w14:textId="77777777" w:rsidR="00927A8C" w:rsidRPr="00D726D7" w:rsidRDefault="00927A8C" w:rsidP="00D726D7">
            <w:pPr>
              <w:spacing w:before="0"/>
              <w:jc w:val="left"/>
              <w:rPr>
                <w:sz w:val="18"/>
                <w:szCs w:val="16"/>
              </w:rPr>
            </w:pPr>
            <w:r w:rsidRPr="00D726D7">
              <w:rPr>
                <w:sz w:val="18"/>
                <w:szCs w:val="16"/>
              </w:rPr>
              <w:t>2025-01-17 09:48:18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1751F9" w14:textId="77777777" w:rsidR="00927A8C" w:rsidRPr="00D726D7" w:rsidRDefault="00927A8C" w:rsidP="00D726D7">
            <w:pPr>
              <w:spacing w:before="0"/>
              <w:jc w:val="left"/>
              <w:rPr>
                <w:sz w:val="18"/>
                <w:szCs w:val="16"/>
              </w:rPr>
            </w:pPr>
            <w:r w:rsidRPr="00D726D7">
              <w:rPr>
                <w:sz w:val="18"/>
                <w:szCs w:val="16"/>
              </w:rPr>
              <w:t>2025-01-17 09:48:18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B09A37" w14:textId="77777777" w:rsidR="00927A8C" w:rsidRPr="00D726D7" w:rsidRDefault="00927A8C" w:rsidP="00D726D7">
            <w:pPr>
              <w:spacing w:before="0"/>
              <w:jc w:val="left"/>
              <w:rPr>
                <w:sz w:val="18"/>
                <w:szCs w:val="16"/>
              </w:rPr>
            </w:pPr>
            <w:r w:rsidRPr="00D726D7">
              <w:rPr>
                <w:sz w:val="18"/>
                <w:szCs w:val="16"/>
              </w:rPr>
              <w:t>Development of VVC live encoder with content layering capability</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077D2" w14:textId="77777777" w:rsidR="00927A8C" w:rsidRPr="009A633B" w:rsidRDefault="00927A8C" w:rsidP="00927A8C">
            <w:pPr>
              <w:spacing w:before="0"/>
              <w:jc w:val="left"/>
              <w:rPr>
                <w:sz w:val="18"/>
                <w:szCs w:val="16"/>
              </w:rPr>
            </w:pPr>
            <w:r w:rsidRPr="00D726D7">
              <w:rPr>
                <w:sz w:val="18"/>
                <w:szCs w:val="16"/>
              </w:rPr>
              <w:t xml:space="preserve">S. </w:t>
            </w:r>
            <w:proofErr w:type="spellStart"/>
            <w:r w:rsidRPr="00D726D7">
              <w:rPr>
                <w:sz w:val="18"/>
                <w:szCs w:val="16"/>
              </w:rPr>
              <w:t>Nemoto</w:t>
            </w:r>
            <w:proofErr w:type="spellEnd"/>
          </w:p>
          <w:p w14:paraId="0267C4A0" w14:textId="63F3E550" w:rsidR="00927A8C" w:rsidRPr="009A633B" w:rsidRDefault="00927A8C" w:rsidP="00927A8C">
            <w:pPr>
              <w:spacing w:before="0"/>
              <w:jc w:val="left"/>
              <w:rPr>
                <w:sz w:val="18"/>
                <w:szCs w:val="16"/>
              </w:rPr>
            </w:pPr>
            <w:r w:rsidRPr="00D726D7">
              <w:rPr>
                <w:sz w:val="18"/>
                <w:szCs w:val="16"/>
              </w:rPr>
              <w:t>S. Iwamura</w:t>
            </w:r>
          </w:p>
          <w:p w14:paraId="2C192B3D" w14:textId="1EB12846" w:rsidR="00927A8C" w:rsidRPr="00D726D7" w:rsidRDefault="00927A8C" w:rsidP="00D726D7">
            <w:pPr>
              <w:spacing w:before="0"/>
              <w:jc w:val="left"/>
              <w:rPr>
                <w:sz w:val="18"/>
                <w:szCs w:val="16"/>
              </w:rPr>
            </w:pPr>
            <w:r w:rsidRPr="00D726D7">
              <w:rPr>
                <w:sz w:val="18"/>
                <w:szCs w:val="16"/>
              </w:rPr>
              <w:t xml:space="preserve">A. </w:t>
            </w:r>
            <w:proofErr w:type="spellStart"/>
            <w:r w:rsidRPr="00D726D7">
              <w:rPr>
                <w:sz w:val="18"/>
                <w:szCs w:val="16"/>
              </w:rPr>
              <w:t>Ichigaya</w:t>
            </w:r>
            <w:proofErr w:type="spellEnd"/>
            <w:r w:rsidRPr="00D726D7">
              <w:rPr>
                <w:sz w:val="18"/>
                <w:szCs w:val="16"/>
              </w:rPr>
              <w:t xml:space="preserve"> (NHK)</w:t>
            </w:r>
          </w:p>
        </w:tc>
      </w:tr>
      <w:tr w:rsidR="00CB06FF" w:rsidRPr="009A633B" w14:paraId="300E696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17C7FD" w14:textId="0D62C2B9" w:rsidR="00927A8C" w:rsidRPr="00D726D7" w:rsidRDefault="00A50CA8" w:rsidP="00D726D7">
            <w:pPr>
              <w:spacing w:before="0"/>
              <w:jc w:val="center"/>
              <w:rPr>
                <w:sz w:val="18"/>
                <w:szCs w:val="18"/>
              </w:rPr>
            </w:pPr>
            <w:hyperlink r:id="rId1210" w:history="1">
              <w:r w:rsidR="00927A8C" w:rsidRPr="00D726D7">
                <w:rPr>
                  <w:color w:val="0000FF"/>
                  <w:sz w:val="18"/>
                  <w:szCs w:val="18"/>
                  <w:u w:val="single"/>
                  <w:lang w:eastAsia="de-DE"/>
                </w:rPr>
                <w:t>JVET-AK0275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603722" w14:textId="77777777" w:rsidR="00927A8C" w:rsidRPr="00D726D7" w:rsidRDefault="00927A8C" w:rsidP="00D726D7">
            <w:pPr>
              <w:spacing w:before="0"/>
              <w:jc w:val="left"/>
              <w:rPr>
                <w:sz w:val="18"/>
                <w:szCs w:val="16"/>
              </w:rPr>
            </w:pPr>
            <w:r w:rsidRPr="00D726D7">
              <w:rPr>
                <w:sz w:val="18"/>
                <w:szCs w:val="16"/>
              </w:rPr>
              <w:t>m71113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3007DE" w14:textId="77777777" w:rsidR="00927A8C" w:rsidRPr="00D726D7" w:rsidRDefault="00927A8C" w:rsidP="00D726D7">
            <w:pPr>
              <w:spacing w:before="0"/>
              <w:jc w:val="left"/>
              <w:rPr>
                <w:sz w:val="18"/>
                <w:szCs w:val="16"/>
              </w:rPr>
            </w:pPr>
            <w:r w:rsidRPr="00D726D7">
              <w:rPr>
                <w:sz w:val="18"/>
                <w:szCs w:val="16"/>
              </w:rPr>
              <w:t>2025-01-10 10:38:25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AA9482" w14:textId="77777777" w:rsidR="00927A8C" w:rsidRPr="00D726D7" w:rsidRDefault="00927A8C" w:rsidP="00D726D7">
            <w:pPr>
              <w:spacing w:before="0"/>
              <w:jc w:val="left"/>
              <w:rPr>
                <w:sz w:val="18"/>
                <w:szCs w:val="16"/>
              </w:rPr>
            </w:pPr>
            <w:r w:rsidRPr="00D726D7">
              <w:rPr>
                <w:sz w:val="18"/>
                <w:szCs w:val="16"/>
              </w:rPr>
              <w:t>2025-01-10 19:35:36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0164C" w14:textId="77777777" w:rsidR="00927A8C" w:rsidRPr="00D726D7" w:rsidRDefault="00927A8C" w:rsidP="00D726D7">
            <w:pPr>
              <w:spacing w:before="0"/>
              <w:jc w:val="left"/>
              <w:rPr>
                <w:sz w:val="18"/>
                <w:szCs w:val="16"/>
              </w:rPr>
            </w:pPr>
            <w:r w:rsidRPr="00D726D7">
              <w:rPr>
                <w:sz w:val="18"/>
                <w:szCs w:val="16"/>
              </w:rPr>
              <w:t>2025-01-10 19:35:36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3417A1" w14:textId="77777777" w:rsidR="00927A8C" w:rsidRPr="00D726D7" w:rsidRDefault="00927A8C" w:rsidP="00D726D7">
            <w:pPr>
              <w:spacing w:before="0"/>
              <w:jc w:val="left"/>
              <w:rPr>
                <w:sz w:val="18"/>
                <w:szCs w:val="16"/>
              </w:rPr>
            </w:pPr>
            <w:r w:rsidRPr="00D726D7">
              <w:rPr>
                <w:sz w:val="18"/>
                <w:szCs w:val="16"/>
              </w:rPr>
              <w:t>Cross-check of JVET-AK0056 EE2-1.9: Weighted OBIC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7B7A45" w14:textId="4A006304" w:rsidR="00927A8C" w:rsidRPr="00D726D7" w:rsidRDefault="00927A8C" w:rsidP="00D726D7">
            <w:pPr>
              <w:spacing w:before="0"/>
              <w:jc w:val="left"/>
              <w:rPr>
                <w:sz w:val="18"/>
                <w:szCs w:val="16"/>
              </w:rPr>
            </w:pPr>
            <w:r w:rsidRPr="00D726D7">
              <w:rPr>
                <w:sz w:val="18"/>
                <w:szCs w:val="16"/>
              </w:rPr>
              <w:t xml:space="preserve">F. Le </w:t>
            </w:r>
            <w:proofErr w:type="spellStart"/>
            <w:r w:rsidRPr="00D726D7">
              <w:rPr>
                <w:sz w:val="18"/>
                <w:szCs w:val="16"/>
              </w:rPr>
              <w:t>Léannec</w:t>
            </w:r>
            <w:proofErr w:type="spellEnd"/>
            <w:r w:rsidRPr="00D726D7">
              <w:rPr>
                <w:sz w:val="18"/>
                <w:szCs w:val="16"/>
              </w:rPr>
              <w:t xml:space="preserve"> (</w:t>
            </w:r>
            <w:proofErr w:type="spellStart"/>
            <w:r w:rsidRPr="00D726D7">
              <w:rPr>
                <w:sz w:val="18"/>
                <w:szCs w:val="16"/>
              </w:rPr>
              <w:t>InterDigital</w:t>
            </w:r>
            <w:proofErr w:type="spellEnd"/>
            <w:r w:rsidRPr="00D726D7">
              <w:rPr>
                <w:sz w:val="18"/>
                <w:szCs w:val="16"/>
              </w:rPr>
              <w:t>)</w:t>
            </w:r>
          </w:p>
        </w:tc>
      </w:tr>
      <w:tr w:rsidR="00CB06FF" w:rsidRPr="009A633B" w14:paraId="7B41583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EF7BED" w14:textId="20D4FD03" w:rsidR="00927A8C" w:rsidRPr="00D726D7" w:rsidRDefault="00A50CA8" w:rsidP="00D726D7">
            <w:pPr>
              <w:spacing w:before="0"/>
              <w:jc w:val="center"/>
              <w:rPr>
                <w:sz w:val="18"/>
                <w:szCs w:val="18"/>
              </w:rPr>
            </w:pPr>
            <w:hyperlink r:id="rId1211" w:history="1">
              <w:r w:rsidR="00927A8C" w:rsidRPr="00D726D7">
                <w:rPr>
                  <w:color w:val="0000FF"/>
                  <w:sz w:val="18"/>
                  <w:szCs w:val="18"/>
                  <w:u w:val="single"/>
                  <w:lang w:eastAsia="de-DE"/>
                </w:rPr>
                <w:t>JVET-AK0276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71FA35" w14:textId="77777777" w:rsidR="00927A8C" w:rsidRPr="00D726D7" w:rsidRDefault="00927A8C" w:rsidP="00D726D7">
            <w:pPr>
              <w:spacing w:before="0"/>
              <w:jc w:val="left"/>
              <w:rPr>
                <w:sz w:val="18"/>
                <w:szCs w:val="16"/>
              </w:rPr>
            </w:pPr>
            <w:r w:rsidRPr="00D726D7">
              <w:rPr>
                <w:sz w:val="18"/>
                <w:szCs w:val="16"/>
              </w:rPr>
              <w:t>m71114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988532" w14:textId="77777777" w:rsidR="00927A8C" w:rsidRPr="00D726D7" w:rsidRDefault="00927A8C" w:rsidP="00D726D7">
            <w:pPr>
              <w:spacing w:before="0"/>
              <w:jc w:val="left"/>
              <w:rPr>
                <w:sz w:val="18"/>
                <w:szCs w:val="16"/>
              </w:rPr>
            </w:pPr>
            <w:r w:rsidRPr="00D726D7">
              <w:rPr>
                <w:sz w:val="18"/>
                <w:szCs w:val="16"/>
              </w:rPr>
              <w:t>2025-01-10 10:40:23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3A7CA4" w14:textId="77777777" w:rsidR="00927A8C" w:rsidRPr="00D726D7" w:rsidRDefault="00927A8C" w:rsidP="00D726D7">
            <w:pPr>
              <w:spacing w:before="0"/>
              <w:jc w:val="left"/>
              <w:rPr>
                <w:sz w:val="18"/>
                <w:szCs w:val="16"/>
              </w:rPr>
            </w:pPr>
            <w:r w:rsidRPr="00D726D7">
              <w:rPr>
                <w:sz w:val="18"/>
                <w:szCs w:val="16"/>
              </w:rPr>
              <w:t>2025-01-10 19:37:26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CCA999" w14:textId="77777777" w:rsidR="00927A8C" w:rsidRPr="00D726D7" w:rsidRDefault="00927A8C" w:rsidP="00D726D7">
            <w:pPr>
              <w:spacing w:before="0"/>
              <w:jc w:val="left"/>
              <w:rPr>
                <w:sz w:val="18"/>
                <w:szCs w:val="16"/>
              </w:rPr>
            </w:pPr>
            <w:r w:rsidRPr="00D726D7">
              <w:rPr>
                <w:sz w:val="18"/>
                <w:szCs w:val="16"/>
              </w:rPr>
              <w:t>2025-01-13 09:16:33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9327EE" w14:textId="77777777" w:rsidR="00927A8C" w:rsidRPr="00D726D7" w:rsidRDefault="00927A8C" w:rsidP="00D726D7">
            <w:pPr>
              <w:spacing w:before="0"/>
              <w:jc w:val="left"/>
              <w:rPr>
                <w:sz w:val="18"/>
                <w:szCs w:val="16"/>
              </w:rPr>
            </w:pPr>
            <w:r w:rsidRPr="00D726D7">
              <w:rPr>
                <w:sz w:val="18"/>
                <w:szCs w:val="16"/>
              </w:rPr>
              <w:t>Cross-check of JVET-AK0131 EE2-3.3: Advanced SBT with direction and position inference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6F84AB" w14:textId="305D1ACE" w:rsidR="00927A8C" w:rsidRPr="00D726D7" w:rsidRDefault="00927A8C" w:rsidP="00D726D7">
            <w:pPr>
              <w:spacing w:before="0"/>
              <w:jc w:val="left"/>
              <w:rPr>
                <w:sz w:val="18"/>
                <w:szCs w:val="16"/>
              </w:rPr>
            </w:pPr>
            <w:r w:rsidRPr="00D726D7">
              <w:rPr>
                <w:sz w:val="18"/>
                <w:szCs w:val="16"/>
              </w:rPr>
              <w:t xml:space="preserve">F. Le </w:t>
            </w:r>
            <w:proofErr w:type="spellStart"/>
            <w:r w:rsidRPr="00D726D7">
              <w:rPr>
                <w:sz w:val="18"/>
                <w:szCs w:val="16"/>
              </w:rPr>
              <w:t>Léannec</w:t>
            </w:r>
            <w:proofErr w:type="spellEnd"/>
            <w:r w:rsidRPr="00D726D7">
              <w:rPr>
                <w:sz w:val="18"/>
                <w:szCs w:val="16"/>
              </w:rPr>
              <w:t xml:space="preserve"> (</w:t>
            </w:r>
            <w:proofErr w:type="spellStart"/>
            <w:r w:rsidRPr="00D726D7">
              <w:rPr>
                <w:sz w:val="18"/>
                <w:szCs w:val="16"/>
              </w:rPr>
              <w:t>InterDigital</w:t>
            </w:r>
            <w:proofErr w:type="spellEnd"/>
            <w:r w:rsidRPr="00D726D7">
              <w:rPr>
                <w:sz w:val="18"/>
                <w:szCs w:val="16"/>
              </w:rPr>
              <w:t>)</w:t>
            </w:r>
          </w:p>
        </w:tc>
      </w:tr>
      <w:tr w:rsidR="00CB06FF" w:rsidRPr="009A633B" w14:paraId="12422AC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E2AD8C" w14:textId="25FB32B5" w:rsidR="00927A8C" w:rsidRPr="00D726D7" w:rsidRDefault="00A50CA8" w:rsidP="00D726D7">
            <w:pPr>
              <w:spacing w:before="0"/>
              <w:jc w:val="center"/>
              <w:rPr>
                <w:sz w:val="18"/>
                <w:szCs w:val="18"/>
              </w:rPr>
            </w:pPr>
            <w:hyperlink r:id="rId1212" w:history="1">
              <w:r w:rsidR="00927A8C" w:rsidRPr="00D726D7">
                <w:rPr>
                  <w:color w:val="0000FF"/>
                  <w:sz w:val="18"/>
                  <w:szCs w:val="18"/>
                  <w:u w:val="single"/>
                  <w:lang w:eastAsia="de-DE"/>
                </w:rPr>
                <w:t>JVET-AK0277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288CBB" w14:textId="77777777" w:rsidR="00927A8C" w:rsidRPr="00D726D7" w:rsidRDefault="00927A8C" w:rsidP="00D726D7">
            <w:pPr>
              <w:spacing w:before="0"/>
              <w:jc w:val="left"/>
              <w:rPr>
                <w:sz w:val="18"/>
                <w:szCs w:val="16"/>
              </w:rPr>
            </w:pPr>
            <w:r w:rsidRPr="00D726D7">
              <w:rPr>
                <w:sz w:val="18"/>
                <w:szCs w:val="16"/>
              </w:rPr>
              <w:t>m71119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BB69A" w14:textId="77777777" w:rsidR="00927A8C" w:rsidRPr="00D726D7" w:rsidRDefault="00927A8C" w:rsidP="00D726D7">
            <w:pPr>
              <w:spacing w:before="0"/>
              <w:jc w:val="left"/>
              <w:rPr>
                <w:sz w:val="18"/>
                <w:szCs w:val="16"/>
              </w:rPr>
            </w:pPr>
            <w:r w:rsidRPr="00D726D7">
              <w:rPr>
                <w:sz w:val="18"/>
                <w:szCs w:val="16"/>
              </w:rPr>
              <w:t>2025-01-10 11:00:41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91586" w14:textId="77777777" w:rsidR="00927A8C" w:rsidRPr="00D726D7" w:rsidRDefault="00927A8C" w:rsidP="00D726D7">
            <w:pPr>
              <w:spacing w:before="0"/>
              <w:jc w:val="left"/>
              <w:rPr>
                <w:sz w:val="18"/>
                <w:szCs w:val="16"/>
              </w:rPr>
            </w:pPr>
            <w:r w:rsidRPr="00D726D7">
              <w:rPr>
                <w:sz w:val="18"/>
                <w:szCs w:val="16"/>
              </w:rPr>
              <w:t>2025-01-10 19:38:19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0B9EE1" w14:textId="77777777" w:rsidR="00927A8C" w:rsidRPr="00D726D7" w:rsidRDefault="00927A8C" w:rsidP="00D726D7">
            <w:pPr>
              <w:spacing w:before="0"/>
              <w:jc w:val="left"/>
              <w:rPr>
                <w:sz w:val="18"/>
                <w:szCs w:val="16"/>
              </w:rPr>
            </w:pPr>
            <w:r w:rsidRPr="00D726D7">
              <w:rPr>
                <w:sz w:val="18"/>
                <w:szCs w:val="16"/>
              </w:rPr>
              <w:t>2025-01-10 19:38:19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DAF87B" w14:textId="77777777" w:rsidR="00927A8C" w:rsidRPr="00D726D7" w:rsidRDefault="00927A8C" w:rsidP="00D726D7">
            <w:pPr>
              <w:spacing w:before="0"/>
              <w:jc w:val="left"/>
              <w:rPr>
                <w:sz w:val="18"/>
                <w:szCs w:val="16"/>
              </w:rPr>
            </w:pPr>
            <w:r w:rsidRPr="00D726D7">
              <w:rPr>
                <w:sz w:val="18"/>
                <w:szCs w:val="16"/>
              </w:rPr>
              <w:t>Cross-check of JVET-AK0283: EE2-1.18: Combination of EE2-1.7 and EE2-1.9</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7B38E4" w14:textId="107379BE" w:rsidR="00927A8C" w:rsidRPr="00D726D7" w:rsidRDefault="00927A8C" w:rsidP="00D726D7">
            <w:pPr>
              <w:spacing w:before="0"/>
              <w:jc w:val="left"/>
              <w:rPr>
                <w:sz w:val="18"/>
                <w:szCs w:val="16"/>
              </w:rPr>
            </w:pPr>
            <w:r w:rsidRPr="00D726D7">
              <w:rPr>
                <w:sz w:val="18"/>
                <w:szCs w:val="16"/>
              </w:rPr>
              <w:t xml:space="preserve">F. Le </w:t>
            </w:r>
            <w:proofErr w:type="spellStart"/>
            <w:r w:rsidRPr="00D726D7">
              <w:rPr>
                <w:sz w:val="18"/>
                <w:szCs w:val="16"/>
              </w:rPr>
              <w:t>Léannec</w:t>
            </w:r>
            <w:proofErr w:type="spellEnd"/>
            <w:r w:rsidRPr="00D726D7">
              <w:rPr>
                <w:sz w:val="18"/>
                <w:szCs w:val="16"/>
              </w:rPr>
              <w:t xml:space="preserve"> (</w:t>
            </w:r>
            <w:proofErr w:type="spellStart"/>
            <w:r w:rsidRPr="00D726D7">
              <w:rPr>
                <w:sz w:val="18"/>
                <w:szCs w:val="16"/>
              </w:rPr>
              <w:t>InterDigital</w:t>
            </w:r>
            <w:proofErr w:type="spellEnd"/>
            <w:r w:rsidRPr="00D726D7">
              <w:rPr>
                <w:sz w:val="18"/>
                <w:szCs w:val="16"/>
              </w:rPr>
              <w:t>)</w:t>
            </w:r>
          </w:p>
        </w:tc>
      </w:tr>
      <w:tr w:rsidR="00CB06FF" w:rsidRPr="009A633B" w14:paraId="3C5D4AA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6F73EE" w14:textId="30D522B2" w:rsidR="00927A8C" w:rsidRPr="00D726D7" w:rsidRDefault="00A50CA8" w:rsidP="00D726D7">
            <w:pPr>
              <w:spacing w:before="0"/>
              <w:jc w:val="center"/>
              <w:rPr>
                <w:sz w:val="18"/>
                <w:szCs w:val="18"/>
              </w:rPr>
            </w:pPr>
            <w:hyperlink r:id="rId1213" w:history="1">
              <w:r w:rsidR="00927A8C" w:rsidRPr="00D726D7">
                <w:rPr>
                  <w:color w:val="0000FF"/>
                  <w:sz w:val="18"/>
                  <w:szCs w:val="18"/>
                  <w:u w:val="single"/>
                  <w:lang w:eastAsia="de-DE"/>
                </w:rPr>
                <w:t>JVET-AK0278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BF1E75" w14:textId="77777777" w:rsidR="00927A8C" w:rsidRPr="00D726D7" w:rsidRDefault="00927A8C" w:rsidP="00D726D7">
            <w:pPr>
              <w:spacing w:before="0"/>
              <w:jc w:val="left"/>
              <w:rPr>
                <w:sz w:val="18"/>
                <w:szCs w:val="16"/>
              </w:rPr>
            </w:pPr>
            <w:r w:rsidRPr="00D726D7">
              <w:rPr>
                <w:sz w:val="18"/>
                <w:szCs w:val="16"/>
              </w:rPr>
              <w:t>m71126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0380B" w14:textId="77777777" w:rsidR="00927A8C" w:rsidRPr="00D726D7" w:rsidRDefault="00927A8C" w:rsidP="00D726D7">
            <w:pPr>
              <w:spacing w:before="0"/>
              <w:jc w:val="left"/>
              <w:rPr>
                <w:sz w:val="18"/>
                <w:szCs w:val="16"/>
              </w:rPr>
            </w:pPr>
            <w:r w:rsidRPr="00D726D7">
              <w:rPr>
                <w:sz w:val="18"/>
                <w:szCs w:val="16"/>
              </w:rPr>
              <w:t>2025-01-10 13:03:24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72F5BC" w14:textId="77777777" w:rsidR="00927A8C" w:rsidRPr="00D726D7" w:rsidRDefault="00927A8C" w:rsidP="00D726D7">
            <w:pPr>
              <w:spacing w:before="0"/>
              <w:jc w:val="left"/>
              <w:rPr>
                <w:sz w:val="18"/>
                <w:szCs w:val="16"/>
              </w:rPr>
            </w:pPr>
            <w:r w:rsidRPr="00D726D7">
              <w:rPr>
                <w:sz w:val="18"/>
                <w:szCs w:val="16"/>
              </w:rPr>
              <w:t>2025-01-10 13:07:45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49EAD0" w14:textId="77777777" w:rsidR="00927A8C" w:rsidRPr="00D726D7" w:rsidRDefault="00927A8C" w:rsidP="00D726D7">
            <w:pPr>
              <w:spacing w:before="0"/>
              <w:jc w:val="left"/>
              <w:rPr>
                <w:sz w:val="18"/>
                <w:szCs w:val="16"/>
              </w:rPr>
            </w:pPr>
            <w:r w:rsidRPr="00D726D7">
              <w:rPr>
                <w:sz w:val="18"/>
                <w:szCs w:val="16"/>
              </w:rPr>
              <w:t>2025-01-10 13:07:45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C20C45" w14:textId="77777777" w:rsidR="00927A8C" w:rsidRPr="00D726D7" w:rsidRDefault="00927A8C" w:rsidP="00D726D7">
            <w:pPr>
              <w:spacing w:before="0"/>
              <w:jc w:val="left"/>
              <w:rPr>
                <w:sz w:val="18"/>
                <w:szCs w:val="16"/>
              </w:rPr>
            </w:pPr>
            <w:r w:rsidRPr="00D726D7">
              <w:rPr>
                <w:sz w:val="18"/>
                <w:szCs w:val="16"/>
              </w:rPr>
              <w:t>AHG9: Constituent Rectangles / Enhanced Colour Format Information SEI extension to support 4:2:2 source content coded in bitstream with 4:2:0 chroma format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5CF698" w14:textId="77777777" w:rsidR="00927A8C" w:rsidRPr="009A633B" w:rsidRDefault="00927A8C" w:rsidP="00927A8C">
            <w:pPr>
              <w:spacing w:before="0"/>
              <w:jc w:val="left"/>
              <w:rPr>
                <w:sz w:val="18"/>
                <w:szCs w:val="16"/>
              </w:rPr>
            </w:pPr>
            <w:r w:rsidRPr="00D726D7">
              <w:rPr>
                <w:sz w:val="18"/>
                <w:szCs w:val="16"/>
              </w:rPr>
              <w:t>S. Keating</w:t>
            </w:r>
          </w:p>
          <w:p w14:paraId="6D5DA3AE" w14:textId="7BA0D170" w:rsidR="00927A8C" w:rsidRPr="00D726D7" w:rsidRDefault="00927A8C" w:rsidP="00D726D7">
            <w:pPr>
              <w:spacing w:before="0"/>
              <w:jc w:val="left"/>
              <w:rPr>
                <w:sz w:val="18"/>
                <w:szCs w:val="16"/>
              </w:rPr>
            </w:pPr>
            <w:r w:rsidRPr="00D726D7">
              <w:rPr>
                <w:sz w:val="18"/>
                <w:szCs w:val="16"/>
              </w:rPr>
              <w:t>M. Ikeda (Sony)</w:t>
            </w:r>
          </w:p>
        </w:tc>
      </w:tr>
      <w:tr w:rsidR="00CB06FF" w:rsidRPr="009A633B" w14:paraId="3630E3D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0535F1" w14:textId="638FC087" w:rsidR="00927A8C" w:rsidRPr="00D726D7" w:rsidRDefault="00A50CA8" w:rsidP="00D726D7">
            <w:pPr>
              <w:spacing w:before="0"/>
              <w:jc w:val="center"/>
              <w:rPr>
                <w:sz w:val="18"/>
                <w:szCs w:val="18"/>
              </w:rPr>
            </w:pPr>
            <w:hyperlink r:id="rId1214" w:history="1">
              <w:r w:rsidR="00927A8C" w:rsidRPr="00D726D7">
                <w:rPr>
                  <w:color w:val="0000FF"/>
                  <w:sz w:val="18"/>
                  <w:szCs w:val="18"/>
                  <w:u w:val="single"/>
                  <w:lang w:eastAsia="de-DE"/>
                </w:rPr>
                <w:t>JVET-AK0279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33983" w14:textId="77777777" w:rsidR="00927A8C" w:rsidRPr="00D726D7" w:rsidRDefault="00927A8C" w:rsidP="00D726D7">
            <w:pPr>
              <w:spacing w:before="0"/>
              <w:jc w:val="left"/>
              <w:rPr>
                <w:sz w:val="18"/>
                <w:szCs w:val="16"/>
              </w:rPr>
            </w:pPr>
            <w:r w:rsidRPr="00D726D7">
              <w:rPr>
                <w:sz w:val="18"/>
                <w:szCs w:val="16"/>
              </w:rPr>
              <w:t>m71129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F24410" w14:textId="77777777" w:rsidR="00927A8C" w:rsidRPr="00D726D7" w:rsidRDefault="00927A8C" w:rsidP="00D726D7">
            <w:pPr>
              <w:spacing w:before="0"/>
              <w:jc w:val="left"/>
              <w:rPr>
                <w:sz w:val="18"/>
                <w:szCs w:val="16"/>
              </w:rPr>
            </w:pPr>
            <w:r w:rsidRPr="00D726D7">
              <w:rPr>
                <w:sz w:val="18"/>
                <w:szCs w:val="16"/>
              </w:rPr>
              <w:t>2025-01-10 14:03:01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29DBD2" w14:textId="77777777" w:rsidR="00927A8C" w:rsidRPr="00D726D7" w:rsidRDefault="00927A8C" w:rsidP="00D726D7">
            <w:pPr>
              <w:spacing w:before="0"/>
              <w:jc w:val="left"/>
              <w:rPr>
                <w:sz w:val="18"/>
                <w:szCs w:val="16"/>
              </w:rPr>
            </w:pPr>
            <w:r w:rsidRPr="00D726D7">
              <w:rPr>
                <w:sz w:val="18"/>
                <w:szCs w:val="16"/>
              </w:rPr>
              <w:t>2025-01-10 14:52:37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E30878" w14:textId="77777777" w:rsidR="00927A8C" w:rsidRPr="00D726D7" w:rsidRDefault="00927A8C" w:rsidP="00D726D7">
            <w:pPr>
              <w:spacing w:before="0"/>
              <w:jc w:val="left"/>
              <w:rPr>
                <w:sz w:val="18"/>
                <w:szCs w:val="16"/>
              </w:rPr>
            </w:pPr>
            <w:r w:rsidRPr="00D726D7">
              <w:rPr>
                <w:sz w:val="18"/>
                <w:szCs w:val="16"/>
              </w:rPr>
              <w:t>2025-01-16 12:01:40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C89CC3" w14:textId="77777777" w:rsidR="00927A8C" w:rsidRPr="00D726D7" w:rsidRDefault="00927A8C" w:rsidP="00D726D7">
            <w:pPr>
              <w:spacing w:before="0"/>
              <w:jc w:val="left"/>
              <w:rPr>
                <w:sz w:val="18"/>
                <w:szCs w:val="16"/>
              </w:rPr>
            </w:pPr>
            <w:r w:rsidRPr="00D726D7">
              <w:rPr>
                <w:sz w:val="18"/>
                <w:szCs w:val="16"/>
              </w:rPr>
              <w:t>Non-EE2: On coefficient level binarization in Transform Skip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318EC3" w14:textId="77777777"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Abdoli</w:t>
            </w:r>
            <w:proofErr w:type="spellEnd"/>
          </w:p>
          <w:p w14:paraId="27866520" w14:textId="1CD9EB37" w:rsidR="00927A8C" w:rsidRPr="009A633B" w:rsidRDefault="00927A8C" w:rsidP="00927A8C">
            <w:pPr>
              <w:spacing w:before="0"/>
              <w:jc w:val="left"/>
              <w:rPr>
                <w:sz w:val="18"/>
                <w:szCs w:val="16"/>
              </w:rPr>
            </w:pPr>
            <w:r w:rsidRPr="00D726D7">
              <w:rPr>
                <w:sz w:val="18"/>
                <w:szCs w:val="16"/>
              </w:rPr>
              <w:t xml:space="preserve">R. G. </w:t>
            </w:r>
            <w:proofErr w:type="spellStart"/>
            <w:r w:rsidRPr="00D726D7">
              <w:rPr>
                <w:sz w:val="18"/>
                <w:szCs w:val="16"/>
              </w:rPr>
              <w:t>Youvalari</w:t>
            </w:r>
            <w:proofErr w:type="spellEnd"/>
          </w:p>
          <w:p w14:paraId="287B432B" w14:textId="6F214D3B" w:rsidR="00927A8C" w:rsidRPr="009A633B" w:rsidRDefault="00927A8C" w:rsidP="00927A8C">
            <w:pPr>
              <w:spacing w:before="0"/>
              <w:jc w:val="left"/>
              <w:rPr>
                <w:sz w:val="18"/>
                <w:szCs w:val="16"/>
              </w:rPr>
            </w:pPr>
            <w:r w:rsidRPr="00D726D7">
              <w:rPr>
                <w:sz w:val="18"/>
                <w:szCs w:val="16"/>
              </w:rPr>
              <w:t>F. Plowman</w:t>
            </w:r>
          </w:p>
          <w:p w14:paraId="2132D562" w14:textId="6B9CCFBC" w:rsidR="00927A8C" w:rsidRPr="00D726D7" w:rsidRDefault="00927A8C" w:rsidP="00D726D7">
            <w:pPr>
              <w:spacing w:before="0"/>
              <w:jc w:val="left"/>
              <w:rPr>
                <w:sz w:val="18"/>
                <w:szCs w:val="16"/>
              </w:rPr>
            </w:pPr>
            <w:r w:rsidRPr="00D726D7">
              <w:rPr>
                <w:sz w:val="18"/>
                <w:szCs w:val="16"/>
              </w:rPr>
              <w:t>A. Tissier (Xiaomi)</w:t>
            </w:r>
          </w:p>
        </w:tc>
      </w:tr>
      <w:tr w:rsidR="00CB06FF" w:rsidRPr="009A633B" w14:paraId="010CD88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A1CE1B" w14:textId="79DA5083" w:rsidR="00927A8C" w:rsidRPr="00D726D7" w:rsidRDefault="00A50CA8" w:rsidP="00D726D7">
            <w:pPr>
              <w:spacing w:before="0"/>
              <w:jc w:val="center"/>
              <w:rPr>
                <w:sz w:val="18"/>
                <w:szCs w:val="18"/>
              </w:rPr>
            </w:pPr>
            <w:hyperlink r:id="rId1215" w:history="1">
              <w:r w:rsidR="00927A8C" w:rsidRPr="00D726D7">
                <w:rPr>
                  <w:color w:val="0000FF"/>
                  <w:sz w:val="18"/>
                  <w:szCs w:val="18"/>
                  <w:u w:val="single"/>
                  <w:lang w:eastAsia="de-DE"/>
                </w:rPr>
                <w:t>JVET-AK0280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6CA638" w14:textId="77777777" w:rsidR="00927A8C" w:rsidRPr="00D726D7" w:rsidRDefault="00927A8C" w:rsidP="00D726D7">
            <w:pPr>
              <w:spacing w:before="0"/>
              <w:jc w:val="left"/>
              <w:rPr>
                <w:sz w:val="18"/>
                <w:szCs w:val="16"/>
              </w:rPr>
            </w:pPr>
            <w:r w:rsidRPr="00D726D7">
              <w:rPr>
                <w:sz w:val="18"/>
                <w:szCs w:val="16"/>
              </w:rPr>
              <w:t>m71130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3185F8" w14:textId="77777777" w:rsidR="00927A8C" w:rsidRPr="00D726D7" w:rsidRDefault="00927A8C" w:rsidP="00D726D7">
            <w:pPr>
              <w:spacing w:before="0"/>
              <w:jc w:val="left"/>
              <w:rPr>
                <w:sz w:val="18"/>
                <w:szCs w:val="16"/>
              </w:rPr>
            </w:pPr>
            <w:r w:rsidRPr="00D726D7">
              <w:rPr>
                <w:sz w:val="18"/>
                <w:szCs w:val="16"/>
              </w:rPr>
              <w:t>2025-01-10 14:05:55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ED237A" w14:textId="77777777" w:rsidR="00927A8C" w:rsidRPr="00D726D7" w:rsidRDefault="00927A8C" w:rsidP="00D726D7">
            <w:pPr>
              <w:spacing w:before="0"/>
              <w:jc w:val="left"/>
              <w:rPr>
                <w:sz w:val="18"/>
                <w:szCs w:val="16"/>
              </w:rPr>
            </w:pPr>
            <w:r w:rsidRPr="00D726D7">
              <w:rPr>
                <w:sz w:val="18"/>
                <w:szCs w:val="16"/>
              </w:rPr>
              <w:t>2025-01-15 10:21:40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76FBDB" w14:textId="77777777" w:rsidR="00927A8C" w:rsidRPr="00D726D7" w:rsidRDefault="00927A8C" w:rsidP="00D726D7">
            <w:pPr>
              <w:spacing w:before="0"/>
              <w:jc w:val="left"/>
              <w:rPr>
                <w:sz w:val="18"/>
                <w:szCs w:val="16"/>
              </w:rPr>
            </w:pPr>
            <w:r w:rsidRPr="00D726D7">
              <w:rPr>
                <w:sz w:val="18"/>
                <w:szCs w:val="16"/>
              </w:rPr>
              <w:t>2025-01-15 10:21:40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A8BB27" w14:textId="77777777" w:rsidR="00927A8C" w:rsidRPr="00D726D7" w:rsidRDefault="00927A8C" w:rsidP="00D726D7">
            <w:pPr>
              <w:spacing w:before="0"/>
              <w:jc w:val="left"/>
              <w:rPr>
                <w:sz w:val="18"/>
                <w:szCs w:val="16"/>
              </w:rPr>
            </w:pPr>
            <w:r w:rsidRPr="00D726D7">
              <w:rPr>
                <w:sz w:val="18"/>
                <w:szCs w:val="16"/>
              </w:rPr>
              <w:t>Crosscheck of JVET-AK0064 (EE2-3.2: LFNST/NSPT set derivation for CCP coded block)</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20A2A7" w14:textId="77777777" w:rsidR="00927A8C" w:rsidRPr="00D726D7" w:rsidRDefault="00927A8C" w:rsidP="00D726D7">
            <w:pPr>
              <w:spacing w:before="0"/>
              <w:jc w:val="left"/>
              <w:rPr>
                <w:sz w:val="18"/>
                <w:szCs w:val="16"/>
              </w:rPr>
            </w:pPr>
            <w:r w:rsidRPr="00D726D7">
              <w:rPr>
                <w:sz w:val="18"/>
                <w:szCs w:val="16"/>
              </w:rPr>
              <w:t>M. Hong (LGE)</w:t>
            </w:r>
          </w:p>
        </w:tc>
      </w:tr>
      <w:tr w:rsidR="00CB06FF" w:rsidRPr="009A633B" w14:paraId="657F608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DC8B09" w14:textId="474F9D1D" w:rsidR="00927A8C" w:rsidRPr="00D726D7" w:rsidRDefault="00A50CA8" w:rsidP="00D726D7">
            <w:pPr>
              <w:spacing w:before="0"/>
              <w:jc w:val="center"/>
              <w:rPr>
                <w:sz w:val="18"/>
                <w:szCs w:val="18"/>
              </w:rPr>
            </w:pPr>
            <w:hyperlink r:id="rId1216" w:history="1">
              <w:r w:rsidR="00927A8C" w:rsidRPr="00D726D7">
                <w:rPr>
                  <w:color w:val="0000FF"/>
                  <w:sz w:val="18"/>
                  <w:szCs w:val="18"/>
                  <w:u w:val="single"/>
                  <w:lang w:eastAsia="de-DE"/>
                </w:rPr>
                <w:t>JVET-AK0281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CED519" w14:textId="77777777" w:rsidR="00927A8C" w:rsidRPr="00D726D7" w:rsidRDefault="00927A8C" w:rsidP="00D726D7">
            <w:pPr>
              <w:spacing w:before="0"/>
              <w:jc w:val="left"/>
              <w:rPr>
                <w:sz w:val="18"/>
                <w:szCs w:val="16"/>
              </w:rPr>
            </w:pPr>
            <w:r w:rsidRPr="00D726D7">
              <w:rPr>
                <w:sz w:val="18"/>
                <w:szCs w:val="16"/>
              </w:rPr>
              <w:t>m71141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D21CEA" w14:textId="77777777" w:rsidR="00927A8C" w:rsidRPr="00D726D7" w:rsidRDefault="00927A8C" w:rsidP="00D726D7">
            <w:pPr>
              <w:spacing w:before="0"/>
              <w:jc w:val="left"/>
              <w:rPr>
                <w:sz w:val="18"/>
                <w:szCs w:val="16"/>
              </w:rPr>
            </w:pPr>
            <w:r w:rsidRPr="00D726D7">
              <w:rPr>
                <w:sz w:val="18"/>
                <w:szCs w:val="16"/>
              </w:rPr>
              <w:t>2025-01-10 17:12:05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AC0829" w14:textId="77777777" w:rsidR="00927A8C" w:rsidRPr="00D726D7" w:rsidRDefault="00927A8C" w:rsidP="00D726D7">
            <w:pPr>
              <w:spacing w:before="0"/>
              <w:jc w:val="left"/>
              <w:rPr>
                <w:sz w:val="18"/>
                <w:szCs w:val="16"/>
              </w:rPr>
            </w:pPr>
            <w:r w:rsidRPr="00D726D7">
              <w:rPr>
                <w:sz w:val="18"/>
                <w:szCs w:val="16"/>
              </w:rPr>
              <w:t>2025-01-11 07:38:01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C1EDDA" w14:textId="77777777" w:rsidR="00927A8C" w:rsidRPr="00D726D7" w:rsidRDefault="00927A8C" w:rsidP="00D726D7">
            <w:pPr>
              <w:spacing w:before="0"/>
              <w:jc w:val="left"/>
              <w:rPr>
                <w:sz w:val="18"/>
                <w:szCs w:val="16"/>
              </w:rPr>
            </w:pPr>
            <w:r w:rsidRPr="00D726D7">
              <w:rPr>
                <w:sz w:val="18"/>
                <w:szCs w:val="16"/>
              </w:rPr>
              <w:t>2025-01-19 16:26:44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CE9FAF" w14:textId="77777777" w:rsidR="00927A8C" w:rsidRPr="00D726D7" w:rsidRDefault="00927A8C" w:rsidP="00D726D7">
            <w:pPr>
              <w:spacing w:before="0"/>
              <w:jc w:val="left"/>
              <w:rPr>
                <w:sz w:val="18"/>
                <w:szCs w:val="16"/>
              </w:rPr>
            </w:pPr>
            <w:r w:rsidRPr="00D726D7">
              <w:rPr>
                <w:sz w:val="18"/>
                <w:szCs w:val="16"/>
              </w:rPr>
              <w:t>AHG9: On AI usage restrictions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79947B" w14:textId="77777777" w:rsidR="00927A8C" w:rsidRPr="009A633B" w:rsidRDefault="00927A8C" w:rsidP="00927A8C">
            <w:pPr>
              <w:spacing w:before="0"/>
              <w:jc w:val="left"/>
              <w:rPr>
                <w:sz w:val="18"/>
                <w:szCs w:val="16"/>
              </w:rPr>
            </w:pPr>
            <w:r w:rsidRPr="00D726D7">
              <w:rPr>
                <w:sz w:val="18"/>
                <w:szCs w:val="16"/>
              </w:rPr>
              <w:t>M. M. Hannuksela</w:t>
            </w:r>
          </w:p>
          <w:p w14:paraId="00D0CE1A" w14:textId="544B2E30" w:rsidR="00927A8C" w:rsidRPr="00D726D7" w:rsidRDefault="00927A8C" w:rsidP="00D726D7">
            <w:pPr>
              <w:spacing w:before="0"/>
              <w:jc w:val="left"/>
              <w:rPr>
                <w:sz w:val="18"/>
                <w:szCs w:val="16"/>
              </w:rPr>
            </w:pPr>
            <w:r w:rsidRPr="00D726D7">
              <w:rPr>
                <w:sz w:val="18"/>
                <w:szCs w:val="16"/>
              </w:rPr>
              <w:t xml:space="preserve">F. </w:t>
            </w:r>
            <w:proofErr w:type="spellStart"/>
            <w:r w:rsidRPr="00D726D7">
              <w:rPr>
                <w:sz w:val="18"/>
                <w:szCs w:val="16"/>
              </w:rPr>
              <w:t>Cricri</w:t>
            </w:r>
            <w:proofErr w:type="spellEnd"/>
            <w:r w:rsidRPr="00D726D7">
              <w:rPr>
                <w:sz w:val="18"/>
                <w:szCs w:val="16"/>
              </w:rPr>
              <w:t xml:space="preserve"> (Nokia)</w:t>
            </w:r>
          </w:p>
        </w:tc>
      </w:tr>
      <w:tr w:rsidR="00CB06FF" w:rsidRPr="009A633B" w14:paraId="368D255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A73E3C" w14:textId="6337BA4E" w:rsidR="00927A8C" w:rsidRPr="00D726D7" w:rsidRDefault="00A50CA8" w:rsidP="00D726D7">
            <w:pPr>
              <w:spacing w:before="0"/>
              <w:jc w:val="center"/>
              <w:rPr>
                <w:sz w:val="18"/>
                <w:szCs w:val="18"/>
              </w:rPr>
            </w:pPr>
            <w:hyperlink r:id="rId1217" w:history="1">
              <w:r w:rsidR="00927A8C" w:rsidRPr="00D726D7">
                <w:rPr>
                  <w:color w:val="0000FF"/>
                  <w:sz w:val="18"/>
                  <w:szCs w:val="18"/>
                  <w:u w:val="single"/>
                  <w:lang w:eastAsia="de-DE"/>
                </w:rPr>
                <w:t>JVET-AK0282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0B80A1" w14:textId="77777777" w:rsidR="00927A8C" w:rsidRPr="00D726D7" w:rsidRDefault="00927A8C" w:rsidP="00D726D7">
            <w:pPr>
              <w:spacing w:before="0"/>
              <w:jc w:val="left"/>
              <w:rPr>
                <w:sz w:val="18"/>
                <w:szCs w:val="16"/>
              </w:rPr>
            </w:pPr>
            <w:r w:rsidRPr="00D726D7">
              <w:rPr>
                <w:sz w:val="18"/>
                <w:szCs w:val="16"/>
              </w:rPr>
              <w:t>m71143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526B7D" w14:textId="77777777" w:rsidR="00927A8C" w:rsidRPr="00D726D7" w:rsidRDefault="00927A8C" w:rsidP="00D726D7">
            <w:pPr>
              <w:spacing w:before="0"/>
              <w:jc w:val="left"/>
              <w:rPr>
                <w:sz w:val="18"/>
                <w:szCs w:val="16"/>
              </w:rPr>
            </w:pPr>
            <w:r w:rsidRPr="00D726D7">
              <w:rPr>
                <w:sz w:val="18"/>
                <w:szCs w:val="16"/>
              </w:rPr>
              <w:t>2025-01-10 17:13:10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F293CC" w14:textId="77777777" w:rsidR="00927A8C" w:rsidRPr="00D726D7" w:rsidRDefault="00927A8C" w:rsidP="00D726D7">
            <w:pPr>
              <w:spacing w:before="0"/>
              <w:jc w:val="left"/>
              <w:rPr>
                <w:sz w:val="18"/>
                <w:szCs w:val="16"/>
              </w:rPr>
            </w:pPr>
            <w:r w:rsidRPr="00D726D7">
              <w:rPr>
                <w:sz w:val="18"/>
                <w:szCs w:val="16"/>
              </w:rPr>
              <w:t>2025-01-10 17:26:30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1CB679" w14:textId="77777777" w:rsidR="00927A8C" w:rsidRPr="00D726D7" w:rsidRDefault="00927A8C" w:rsidP="00D726D7">
            <w:pPr>
              <w:spacing w:before="0"/>
              <w:jc w:val="left"/>
              <w:rPr>
                <w:sz w:val="18"/>
                <w:szCs w:val="16"/>
              </w:rPr>
            </w:pPr>
            <w:r w:rsidRPr="00D726D7">
              <w:rPr>
                <w:sz w:val="18"/>
                <w:szCs w:val="16"/>
              </w:rPr>
              <w:t>2025-01-19 15:32:54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913717" w14:textId="77777777" w:rsidR="00927A8C" w:rsidRPr="00D726D7" w:rsidRDefault="00927A8C" w:rsidP="00D726D7">
            <w:pPr>
              <w:spacing w:before="0"/>
              <w:jc w:val="left"/>
              <w:rPr>
                <w:sz w:val="18"/>
                <w:szCs w:val="16"/>
              </w:rPr>
            </w:pPr>
            <w:r w:rsidRPr="00D726D7">
              <w:rPr>
                <w:sz w:val="18"/>
                <w:szCs w:val="16"/>
              </w:rPr>
              <w:t>AHG4/AHG17: Additional HDR sequences for non-CTC testing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CE3D10" w14:textId="77777777" w:rsidR="00927A8C" w:rsidRPr="009A633B" w:rsidRDefault="00927A8C" w:rsidP="00927A8C">
            <w:pPr>
              <w:spacing w:before="0"/>
              <w:jc w:val="left"/>
              <w:rPr>
                <w:sz w:val="18"/>
                <w:szCs w:val="16"/>
              </w:rPr>
            </w:pPr>
            <w:r w:rsidRPr="00D726D7">
              <w:rPr>
                <w:sz w:val="18"/>
                <w:szCs w:val="16"/>
              </w:rPr>
              <w:t xml:space="preserve">A. </w:t>
            </w:r>
            <w:proofErr w:type="spellStart"/>
            <w:r w:rsidRPr="00D726D7">
              <w:rPr>
                <w:sz w:val="18"/>
                <w:szCs w:val="16"/>
              </w:rPr>
              <w:t>Filippov</w:t>
            </w:r>
            <w:proofErr w:type="spellEnd"/>
          </w:p>
          <w:p w14:paraId="30B69E54" w14:textId="6BF33E7D" w:rsidR="00927A8C" w:rsidRPr="009A633B" w:rsidRDefault="00927A8C" w:rsidP="00927A8C">
            <w:pPr>
              <w:spacing w:before="0"/>
              <w:jc w:val="left"/>
              <w:rPr>
                <w:sz w:val="18"/>
                <w:szCs w:val="16"/>
              </w:rPr>
            </w:pPr>
            <w:r w:rsidRPr="00D726D7">
              <w:rPr>
                <w:sz w:val="18"/>
                <w:szCs w:val="16"/>
              </w:rPr>
              <w:t>J. Konieczny</w:t>
            </w:r>
          </w:p>
          <w:p w14:paraId="2996910F" w14:textId="6DB140C9" w:rsidR="00927A8C" w:rsidRPr="009A633B" w:rsidRDefault="00927A8C" w:rsidP="00927A8C">
            <w:pPr>
              <w:spacing w:before="0"/>
              <w:jc w:val="left"/>
              <w:rPr>
                <w:sz w:val="18"/>
                <w:szCs w:val="16"/>
              </w:rPr>
            </w:pPr>
            <w:r w:rsidRPr="00D726D7">
              <w:rPr>
                <w:sz w:val="18"/>
                <w:szCs w:val="16"/>
              </w:rPr>
              <w:t xml:space="preserve">Z. </w:t>
            </w:r>
            <w:proofErr w:type="spellStart"/>
            <w:r w:rsidRPr="00D726D7">
              <w:rPr>
                <w:sz w:val="18"/>
                <w:szCs w:val="16"/>
              </w:rPr>
              <w:t>Zhi</w:t>
            </w:r>
            <w:proofErr w:type="spellEnd"/>
          </w:p>
          <w:p w14:paraId="2A3051D8" w14:textId="440F5721" w:rsidR="00927A8C" w:rsidRPr="009A633B" w:rsidRDefault="00927A8C" w:rsidP="00927A8C">
            <w:pPr>
              <w:spacing w:before="0"/>
              <w:jc w:val="left"/>
              <w:rPr>
                <w:sz w:val="18"/>
                <w:szCs w:val="16"/>
              </w:rPr>
            </w:pPr>
            <w:r w:rsidRPr="00D726D7">
              <w:rPr>
                <w:sz w:val="18"/>
                <w:szCs w:val="16"/>
              </w:rPr>
              <w:t xml:space="preserve">V. </w:t>
            </w:r>
            <w:proofErr w:type="spellStart"/>
            <w:r w:rsidRPr="00D726D7">
              <w:rPr>
                <w:sz w:val="18"/>
                <w:szCs w:val="16"/>
              </w:rPr>
              <w:t>Rufitskiy</w:t>
            </w:r>
            <w:proofErr w:type="spellEnd"/>
          </w:p>
          <w:p w14:paraId="6995D042" w14:textId="1B8E6D6C" w:rsidR="00927A8C" w:rsidRPr="009A633B" w:rsidRDefault="00927A8C" w:rsidP="00927A8C">
            <w:pPr>
              <w:spacing w:before="0"/>
              <w:jc w:val="left"/>
              <w:rPr>
                <w:sz w:val="18"/>
                <w:szCs w:val="16"/>
              </w:rPr>
            </w:pPr>
            <w:r w:rsidRPr="00D726D7">
              <w:rPr>
                <w:sz w:val="18"/>
                <w:szCs w:val="16"/>
              </w:rPr>
              <w:t>H. Qin</w:t>
            </w:r>
          </w:p>
          <w:p w14:paraId="096FBA42" w14:textId="4208994F" w:rsidR="00927A8C" w:rsidRPr="009A633B" w:rsidRDefault="00927A8C" w:rsidP="00927A8C">
            <w:pPr>
              <w:spacing w:before="0"/>
              <w:jc w:val="left"/>
              <w:rPr>
                <w:sz w:val="18"/>
                <w:szCs w:val="16"/>
              </w:rPr>
            </w:pPr>
            <w:r w:rsidRPr="00D726D7">
              <w:rPr>
                <w:sz w:val="18"/>
                <w:szCs w:val="16"/>
              </w:rPr>
              <w:t>T. Dong</w:t>
            </w:r>
          </w:p>
          <w:p w14:paraId="7718C0B3" w14:textId="5EEE33B4" w:rsidR="00927A8C" w:rsidRPr="009A633B" w:rsidRDefault="00927A8C" w:rsidP="00927A8C">
            <w:pPr>
              <w:spacing w:before="0"/>
              <w:jc w:val="left"/>
              <w:rPr>
                <w:sz w:val="18"/>
                <w:szCs w:val="16"/>
              </w:rPr>
            </w:pPr>
            <w:r w:rsidRPr="00D726D7">
              <w:rPr>
                <w:sz w:val="18"/>
                <w:szCs w:val="16"/>
              </w:rPr>
              <w:t>X. Tang (TCL)</w:t>
            </w:r>
          </w:p>
          <w:p w14:paraId="676A8E7F" w14:textId="73426F95" w:rsidR="00927A8C" w:rsidRPr="009A633B" w:rsidRDefault="00927A8C" w:rsidP="00927A8C">
            <w:pPr>
              <w:spacing w:before="0"/>
              <w:jc w:val="left"/>
              <w:rPr>
                <w:sz w:val="18"/>
                <w:szCs w:val="16"/>
              </w:rPr>
            </w:pPr>
            <w:r w:rsidRPr="00D726D7">
              <w:rPr>
                <w:sz w:val="18"/>
                <w:szCs w:val="16"/>
              </w:rPr>
              <w:t>S. Shen</w:t>
            </w:r>
          </w:p>
          <w:p w14:paraId="0202941B" w14:textId="56BF963F" w:rsidR="00927A8C" w:rsidRPr="009A633B" w:rsidRDefault="00927A8C" w:rsidP="00927A8C">
            <w:pPr>
              <w:spacing w:before="0"/>
              <w:jc w:val="left"/>
              <w:rPr>
                <w:sz w:val="18"/>
                <w:szCs w:val="16"/>
              </w:rPr>
            </w:pPr>
            <w:r w:rsidRPr="00D726D7">
              <w:rPr>
                <w:sz w:val="18"/>
                <w:szCs w:val="16"/>
              </w:rPr>
              <w:t>Y. Qin</w:t>
            </w:r>
          </w:p>
          <w:p w14:paraId="55020B7C" w14:textId="0EF3D71E" w:rsidR="00927A8C" w:rsidRPr="009A633B" w:rsidRDefault="00927A8C" w:rsidP="00927A8C">
            <w:pPr>
              <w:spacing w:before="0"/>
              <w:jc w:val="left"/>
              <w:rPr>
                <w:sz w:val="18"/>
                <w:szCs w:val="16"/>
              </w:rPr>
            </w:pPr>
            <w:r w:rsidRPr="00D726D7">
              <w:rPr>
                <w:sz w:val="18"/>
                <w:szCs w:val="16"/>
              </w:rPr>
              <w:t>Y. Wang</w:t>
            </w:r>
          </w:p>
          <w:p w14:paraId="16CF81D2" w14:textId="3B90406A" w:rsidR="00927A8C" w:rsidRPr="009A633B" w:rsidRDefault="00927A8C" w:rsidP="00927A8C">
            <w:pPr>
              <w:spacing w:before="0"/>
              <w:jc w:val="left"/>
              <w:rPr>
                <w:sz w:val="18"/>
                <w:szCs w:val="16"/>
              </w:rPr>
            </w:pPr>
            <w:r w:rsidRPr="00D726D7">
              <w:rPr>
                <w:sz w:val="18"/>
                <w:szCs w:val="16"/>
              </w:rPr>
              <w:t>X. Wang</w:t>
            </w:r>
          </w:p>
          <w:p w14:paraId="3BFB6637" w14:textId="2803E3EC" w:rsidR="00927A8C" w:rsidRPr="00D726D7" w:rsidRDefault="00927A8C" w:rsidP="00D726D7">
            <w:pPr>
              <w:spacing w:before="0"/>
              <w:jc w:val="left"/>
              <w:rPr>
                <w:sz w:val="18"/>
                <w:szCs w:val="16"/>
              </w:rPr>
            </w:pPr>
            <w:r w:rsidRPr="00D726D7">
              <w:rPr>
                <w:sz w:val="18"/>
                <w:szCs w:val="16"/>
              </w:rPr>
              <w:t>Y. Guan (NERC-DTV)</w:t>
            </w:r>
          </w:p>
        </w:tc>
      </w:tr>
      <w:tr w:rsidR="00CB06FF" w:rsidRPr="009A633B" w14:paraId="568D5AB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F7BBC" w14:textId="384B9E2A" w:rsidR="00927A8C" w:rsidRPr="00D726D7" w:rsidRDefault="00A50CA8" w:rsidP="00D726D7">
            <w:pPr>
              <w:spacing w:before="0"/>
              <w:jc w:val="center"/>
              <w:rPr>
                <w:sz w:val="18"/>
                <w:szCs w:val="18"/>
              </w:rPr>
            </w:pPr>
            <w:hyperlink r:id="rId1218" w:history="1">
              <w:r w:rsidR="00927A8C" w:rsidRPr="00D726D7">
                <w:rPr>
                  <w:color w:val="0000FF"/>
                  <w:sz w:val="18"/>
                  <w:szCs w:val="18"/>
                  <w:u w:val="single"/>
                  <w:lang w:eastAsia="de-DE"/>
                </w:rPr>
                <w:t>JVET-AK0283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9ACD6A" w14:textId="77777777" w:rsidR="00927A8C" w:rsidRPr="00D726D7" w:rsidRDefault="00927A8C" w:rsidP="00D726D7">
            <w:pPr>
              <w:spacing w:before="0"/>
              <w:jc w:val="left"/>
              <w:rPr>
                <w:sz w:val="18"/>
                <w:szCs w:val="16"/>
              </w:rPr>
            </w:pPr>
            <w:r w:rsidRPr="00D726D7">
              <w:rPr>
                <w:sz w:val="18"/>
                <w:szCs w:val="16"/>
              </w:rPr>
              <w:t>m71145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C7277D" w14:textId="77777777" w:rsidR="00927A8C" w:rsidRPr="00D726D7" w:rsidRDefault="00927A8C" w:rsidP="00D726D7">
            <w:pPr>
              <w:spacing w:before="0"/>
              <w:jc w:val="left"/>
              <w:rPr>
                <w:sz w:val="18"/>
                <w:szCs w:val="16"/>
              </w:rPr>
            </w:pPr>
            <w:r w:rsidRPr="00D726D7">
              <w:rPr>
                <w:sz w:val="18"/>
                <w:szCs w:val="16"/>
              </w:rPr>
              <w:t>2025-01-10 17:48:57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42A0EE" w14:textId="77777777" w:rsidR="00927A8C" w:rsidRPr="00D726D7" w:rsidRDefault="00927A8C" w:rsidP="00D726D7">
            <w:pPr>
              <w:spacing w:before="0"/>
              <w:jc w:val="left"/>
              <w:rPr>
                <w:sz w:val="18"/>
                <w:szCs w:val="16"/>
              </w:rPr>
            </w:pPr>
            <w:r w:rsidRPr="00D726D7">
              <w:rPr>
                <w:sz w:val="18"/>
                <w:szCs w:val="16"/>
              </w:rPr>
              <w:t>2025-01-11 13:00:58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249EFB" w14:textId="77777777" w:rsidR="00927A8C" w:rsidRPr="00D726D7" w:rsidRDefault="00927A8C" w:rsidP="00D726D7">
            <w:pPr>
              <w:spacing w:before="0"/>
              <w:jc w:val="left"/>
              <w:rPr>
                <w:sz w:val="18"/>
                <w:szCs w:val="16"/>
              </w:rPr>
            </w:pPr>
            <w:r w:rsidRPr="00D726D7">
              <w:rPr>
                <w:sz w:val="18"/>
                <w:szCs w:val="16"/>
              </w:rPr>
              <w:t>2025-01-14 09:56:12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F3D8D4" w14:textId="77777777" w:rsidR="00927A8C" w:rsidRPr="00D726D7" w:rsidRDefault="00927A8C" w:rsidP="00D726D7">
            <w:pPr>
              <w:spacing w:before="0"/>
              <w:jc w:val="left"/>
              <w:rPr>
                <w:sz w:val="18"/>
                <w:szCs w:val="16"/>
              </w:rPr>
            </w:pPr>
            <w:r w:rsidRPr="00D726D7">
              <w:rPr>
                <w:sz w:val="18"/>
                <w:szCs w:val="16"/>
              </w:rPr>
              <w:t>EE2-1.18: Combination of EE2-1.7 and EE2-1.9</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50FDEB" w14:textId="77777777" w:rsidR="00927A8C" w:rsidRPr="009A633B" w:rsidRDefault="00927A8C" w:rsidP="00927A8C">
            <w:pPr>
              <w:spacing w:before="0"/>
              <w:jc w:val="left"/>
              <w:rPr>
                <w:sz w:val="18"/>
                <w:szCs w:val="16"/>
              </w:rPr>
            </w:pPr>
            <w:r w:rsidRPr="00D726D7">
              <w:rPr>
                <w:sz w:val="18"/>
                <w:szCs w:val="16"/>
              </w:rPr>
              <w:t>P. Andrivon</w:t>
            </w:r>
          </w:p>
          <w:p w14:paraId="5E764F85" w14:textId="47FF8B65" w:rsidR="00927A8C" w:rsidRPr="009A633B" w:rsidRDefault="00927A8C" w:rsidP="00927A8C">
            <w:pPr>
              <w:spacing w:before="0"/>
              <w:jc w:val="left"/>
              <w:rPr>
                <w:sz w:val="18"/>
                <w:szCs w:val="16"/>
              </w:rPr>
            </w:pPr>
            <w:r w:rsidRPr="00D726D7">
              <w:rPr>
                <w:sz w:val="18"/>
                <w:szCs w:val="16"/>
              </w:rPr>
              <w:t>M. Blestel</w:t>
            </w:r>
          </w:p>
          <w:p w14:paraId="491BD11B" w14:textId="31938F3D" w:rsidR="00927A8C" w:rsidRPr="009A633B" w:rsidRDefault="00927A8C" w:rsidP="00927A8C">
            <w:pPr>
              <w:spacing w:before="0"/>
              <w:jc w:val="left"/>
              <w:rPr>
                <w:sz w:val="18"/>
                <w:szCs w:val="16"/>
              </w:rPr>
            </w:pPr>
            <w:r w:rsidRPr="00D726D7">
              <w:rPr>
                <w:sz w:val="18"/>
                <w:szCs w:val="16"/>
              </w:rPr>
              <w:t xml:space="preserve">N. </w:t>
            </w:r>
            <w:proofErr w:type="spellStart"/>
            <w:r w:rsidRPr="00D726D7">
              <w:rPr>
                <w:sz w:val="18"/>
                <w:szCs w:val="16"/>
              </w:rPr>
              <w:t>Zouidi</w:t>
            </w:r>
            <w:proofErr w:type="spellEnd"/>
            <w:r w:rsidRPr="00D726D7">
              <w:rPr>
                <w:sz w:val="18"/>
                <w:szCs w:val="16"/>
              </w:rPr>
              <w:t xml:space="preserve"> (</w:t>
            </w:r>
            <w:proofErr w:type="spellStart"/>
            <w:r w:rsidRPr="00D726D7">
              <w:rPr>
                <w:sz w:val="18"/>
                <w:szCs w:val="16"/>
              </w:rPr>
              <w:t>Ofinno</w:t>
            </w:r>
            <w:proofErr w:type="spellEnd"/>
            <w:r w:rsidRPr="00D726D7">
              <w:rPr>
                <w:sz w:val="18"/>
                <w:szCs w:val="16"/>
              </w:rPr>
              <w:t>)</w:t>
            </w:r>
          </w:p>
          <w:p w14:paraId="5308E95A" w14:textId="04EAE012" w:rsidR="00927A8C" w:rsidRPr="009A633B" w:rsidRDefault="00927A8C" w:rsidP="00927A8C">
            <w:pPr>
              <w:spacing w:before="0"/>
              <w:jc w:val="left"/>
              <w:rPr>
                <w:sz w:val="18"/>
                <w:szCs w:val="16"/>
              </w:rPr>
            </w:pPr>
            <w:r w:rsidRPr="00D726D7">
              <w:rPr>
                <w:sz w:val="18"/>
                <w:szCs w:val="16"/>
              </w:rPr>
              <w:t>L. Zhang</w:t>
            </w:r>
          </w:p>
          <w:p w14:paraId="7C77260A" w14:textId="41A2BBE6" w:rsidR="00927A8C" w:rsidRPr="009A633B" w:rsidRDefault="00927A8C" w:rsidP="00927A8C">
            <w:pPr>
              <w:spacing w:before="0"/>
              <w:jc w:val="left"/>
              <w:rPr>
                <w:sz w:val="18"/>
                <w:szCs w:val="16"/>
              </w:rPr>
            </w:pPr>
            <w:r w:rsidRPr="00D726D7">
              <w:rPr>
                <w:sz w:val="18"/>
                <w:szCs w:val="16"/>
              </w:rPr>
              <w:t>Y. Yu</w:t>
            </w:r>
          </w:p>
          <w:p w14:paraId="1D87834A" w14:textId="1B0F4A96" w:rsidR="00927A8C" w:rsidRPr="009A633B" w:rsidRDefault="00927A8C" w:rsidP="00927A8C">
            <w:pPr>
              <w:spacing w:before="0"/>
              <w:jc w:val="left"/>
              <w:rPr>
                <w:sz w:val="18"/>
                <w:szCs w:val="16"/>
              </w:rPr>
            </w:pPr>
            <w:r w:rsidRPr="00D726D7">
              <w:rPr>
                <w:sz w:val="18"/>
                <w:szCs w:val="16"/>
              </w:rPr>
              <w:t>H. Yu</w:t>
            </w:r>
          </w:p>
          <w:p w14:paraId="2AD20818" w14:textId="34AD22C7" w:rsidR="00927A8C" w:rsidRPr="00D726D7" w:rsidRDefault="00927A8C" w:rsidP="00D726D7">
            <w:pPr>
              <w:spacing w:before="0"/>
              <w:jc w:val="left"/>
              <w:rPr>
                <w:sz w:val="18"/>
                <w:szCs w:val="16"/>
              </w:rPr>
            </w:pPr>
            <w:r w:rsidRPr="00D726D7">
              <w:rPr>
                <w:sz w:val="18"/>
                <w:szCs w:val="16"/>
              </w:rPr>
              <w:t>D. Wang (OPPO)</w:t>
            </w:r>
          </w:p>
        </w:tc>
      </w:tr>
      <w:tr w:rsidR="00CB06FF" w:rsidRPr="009A633B" w14:paraId="1ECA2C1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DDB15E" w14:textId="711BEE4D" w:rsidR="00927A8C" w:rsidRPr="00D726D7" w:rsidRDefault="00A50CA8" w:rsidP="00D726D7">
            <w:pPr>
              <w:spacing w:before="0"/>
              <w:jc w:val="center"/>
              <w:rPr>
                <w:sz w:val="18"/>
                <w:szCs w:val="18"/>
              </w:rPr>
            </w:pPr>
            <w:hyperlink r:id="rId1219" w:history="1">
              <w:r w:rsidR="00927A8C" w:rsidRPr="00D726D7">
                <w:rPr>
                  <w:color w:val="0000FF"/>
                  <w:sz w:val="18"/>
                  <w:szCs w:val="18"/>
                  <w:u w:val="single"/>
                  <w:lang w:eastAsia="de-DE"/>
                </w:rPr>
                <w:t>JVET-AK0284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EA0DEE" w14:textId="77777777" w:rsidR="00927A8C" w:rsidRPr="00D726D7" w:rsidRDefault="00927A8C" w:rsidP="00D726D7">
            <w:pPr>
              <w:spacing w:before="0"/>
              <w:jc w:val="left"/>
              <w:rPr>
                <w:sz w:val="18"/>
                <w:szCs w:val="16"/>
              </w:rPr>
            </w:pPr>
            <w:r w:rsidRPr="00D726D7">
              <w:rPr>
                <w:sz w:val="18"/>
                <w:szCs w:val="16"/>
              </w:rPr>
              <w:t>m71146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2558CC" w14:textId="77777777" w:rsidR="00927A8C" w:rsidRPr="00D726D7" w:rsidRDefault="00927A8C" w:rsidP="00D726D7">
            <w:pPr>
              <w:spacing w:before="0"/>
              <w:jc w:val="left"/>
              <w:rPr>
                <w:sz w:val="18"/>
                <w:szCs w:val="16"/>
              </w:rPr>
            </w:pPr>
            <w:r w:rsidRPr="00D726D7">
              <w:rPr>
                <w:sz w:val="18"/>
                <w:szCs w:val="16"/>
              </w:rPr>
              <w:t>2025-01-10 17:52:09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CC752F" w14:textId="77777777" w:rsidR="00927A8C" w:rsidRPr="00D726D7" w:rsidRDefault="00927A8C" w:rsidP="00D726D7">
            <w:pPr>
              <w:spacing w:before="0"/>
              <w:jc w:val="left"/>
              <w:rPr>
                <w:sz w:val="18"/>
                <w:szCs w:val="16"/>
              </w:rPr>
            </w:pPr>
            <w:r w:rsidRPr="00D726D7">
              <w:rPr>
                <w:sz w:val="18"/>
                <w:szCs w:val="16"/>
              </w:rPr>
              <w:t>2025-01-14 12:51:55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B85534" w14:textId="77777777" w:rsidR="00927A8C" w:rsidRPr="00D726D7" w:rsidRDefault="00927A8C" w:rsidP="00D726D7">
            <w:pPr>
              <w:spacing w:before="0"/>
              <w:jc w:val="left"/>
              <w:rPr>
                <w:sz w:val="18"/>
                <w:szCs w:val="16"/>
              </w:rPr>
            </w:pPr>
            <w:r w:rsidRPr="00D726D7">
              <w:rPr>
                <w:sz w:val="18"/>
                <w:szCs w:val="16"/>
              </w:rPr>
              <w:t>2025-01-14 12:51:55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A99084" w14:textId="77777777" w:rsidR="00927A8C" w:rsidRPr="00D726D7" w:rsidRDefault="00927A8C" w:rsidP="00D726D7">
            <w:pPr>
              <w:spacing w:before="0"/>
              <w:jc w:val="left"/>
              <w:rPr>
                <w:sz w:val="18"/>
                <w:szCs w:val="16"/>
              </w:rPr>
            </w:pPr>
            <w:r w:rsidRPr="00D726D7">
              <w:rPr>
                <w:sz w:val="18"/>
                <w:szCs w:val="16"/>
              </w:rPr>
              <w:t>EE2-1.19: Combination of EE2-1.7 and EE2-1.8</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1F74D7" w14:textId="77777777" w:rsidR="00927A8C" w:rsidRPr="009A633B" w:rsidRDefault="00927A8C" w:rsidP="00927A8C">
            <w:pPr>
              <w:spacing w:before="0"/>
              <w:jc w:val="left"/>
              <w:rPr>
                <w:sz w:val="18"/>
                <w:szCs w:val="16"/>
              </w:rPr>
            </w:pPr>
            <w:r w:rsidRPr="00D726D7">
              <w:rPr>
                <w:sz w:val="18"/>
                <w:szCs w:val="16"/>
              </w:rPr>
              <w:t xml:space="preserve">V. </w:t>
            </w:r>
            <w:proofErr w:type="spellStart"/>
            <w:r w:rsidRPr="00D726D7">
              <w:rPr>
                <w:sz w:val="18"/>
                <w:szCs w:val="16"/>
              </w:rPr>
              <w:t>Rufitskiy</w:t>
            </w:r>
            <w:proofErr w:type="spellEnd"/>
          </w:p>
          <w:p w14:paraId="6ADB9811" w14:textId="57920126" w:rsidR="00927A8C" w:rsidRPr="009A633B" w:rsidRDefault="00927A8C" w:rsidP="00927A8C">
            <w:pPr>
              <w:spacing w:before="0"/>
              <w:jc w:val="left"/>
              <w:rPr>
                <w:sz w:val="18"/>
                <w:szCs w:val="16"/>
              </w:rPr>
            </w:pPr>
            <w:r w:rsidRPr="00D726D7">
              <w:rPr>
                <w:sz w:val="18"/>
                <w:szCs w:val="16"/>
              </w:rPr>
              <w:t xml:space="preserve">A. </w:t>
            </w:r>
            <w:proofErr w:type="spellStart"/>
            <w:r w:rsidRPr="00D726D7">
              <w:rPr>
                <w:sz w:val="18"/>
                <w:szCs w:val="16"/>
              </w:rPr>
              <w:t>Filippov</w:t>
            </w:r>
            <w:proofErr w:type="spellEnd"/>
          </w:p>
          <w:p w14:paraId="27716582" w14:textId="1742EE57" w:rsidR="00927A8C" w:rsidRPr="009A633B" w:rsidRDefault="00927A8C" w:rsidP="00927A8C">
            <w:pPr>
              <w:spacing w:before="0"/>
              <w:jc w:val="left"/>
              <w:rPr>
                <w:sz w:val="18"/>
                <w:szCs w:val="16"/>
              </w:rPr>
            </w:pPr>
            <w:r w:rsidRPr="00D726D7">
              <w:rPr>
                <w:sz w:val="18"/>
                <w:szCs w:val="16"/>
              </w:rPr>
              <w:t>T. Dong</w:t>
            </w:r>
          </w:p>
          <w:p w14:paraId="4A95C7E9" w14:textId="7DBE49C8" w:rsidR="00927A8C" w:rsidRPr="009A633B" w:rsidRDefault="00927A8C" w:rsidP="00927A8C">
            <w:pPr>
              <w:spacing w:before="0"/>
              <w:jc w:val="left"/>
              <w:rPr>
                <w:sz w:val="18"/>
                <w:szCs w:val="16"/>
              </w:rPr>
            </w:pPr>
            <w:r w:rsidRPr="00D726D7">
              <w:rPr>
                <w:sz w:val="18"/>
                <w:szCs w:val="16"/>
              </w:rPr>
              <w:t>H. Qin</w:t>
            </w:r>
          </w:p>
          <w:p w14:paraId="30CDA5EF" w14:textId="0821771E" w:rsidR="00927A8C" w:rsidRPr="009A633B" w:rsidRDefault="00927A8C" w:rsidP="00927A8C">
            <w:pPr>
              <w:spacing w:before="0"/>
              <w:jc w:val="left"/>
              <w:rPr>
                <w:sz w:val="18"/>
                <w:szCs w:val="16"/>
              </w:rPr>
            </w:pPr>
            <w:r w:rsidRPr="00D726D7">
              <w:rPr>
                <w:sz w:val="18"/>
                <w:szCs w:val="16"/>
              </w:rPr>
              <w:t>J. Konieczny</w:t>
            </w:r>
          </w:p>
          <w:p w14:paraId="71C837EA" w14:textId="06E37E50" w:rsidR="00927A8C" w:rsidRPr="009A633B" w:rsidRDefault="00927A8C" w:rsidP="00927A8C">
            <w:pPr>
              <w:spacing w:before="0"/>
              <w:jc w:val="left"/>
              <w:rPr>
                <w:sz w:val="18"/>
                <w:szCs w:val="16"/>
              </w:rPr>
            </w:pPr>
            <w:r w:rsidRPr="00D726D7">
              <w:rPr>
                <w:sz w:val="18"/>
                <w:szCs w:val="16"/>
              </w:rPr>
              <w:t>K. Ding (TCL)</w:t>
            </w:r>
          </w:p>
          <w:p w14:paraId="4AE2A7C4" w14:textId="60717051" w:rsidR="00927A8C" w:rsidRPr="009A633B" w:rsidRDefault="00927A8C" w:rsidP="00927A8C">
            <w:pPr>
              <w:spacing w:before="0"/>
              <w:jc w:val="left"/>
              <w:rPr>
                <w:sz w:val="18"/>
                <w:szCs w:val="16"/>
              </w:rPr>
            </w:pPr>
            <w:r w:rsidRPr="00D726D7">
              <w:rPr>
                <w:sz w:val="18"/>
                <w:szCs w:val="16"/>
              </w:rPr>
              <w:t>L. Zhang</w:t>
            </w:r>
          </w:p>
          <w:p w14:paraId="76A2BC9B" w14:textId="7AEEC889" w:rsidR="00927A8C" w:rsidRPr="009A633B" w:rsidRDefault="00927A8C" w:rsidP="00927A8C">
            <w:pPr>
              <w:spacing w:before="0"/>
              <w:jc w:val="left"/>
              <w:rPr>
                <w:sz w:val="18"/>
                <w:szCs w:val="16"/>
              </w:rPr>
            </w:pPr>
            <w:r w:rsidRPr="00D726D7">
              <w:rPr>
                <w:sz w:val="18"/>
                <w:szCs w:val="16"/>
              </w:rPr>
              <w:t>Y. Yu</w:t>
            </w:r>
          </w:p>
          <w:p w14:paraId="66D31D32" w14:textId="35902C4D" w:rsidR="00927A8C" w:rsidRPr="009A633B" w:rsidRDefault="00927A8C" w:rsidP="00927A8C">
            <w:pPr>
              <w:spacing w:before="0"/>
              <w:jc w:val="left"/>
              <w:rPr>
                <w:sz w:val="18"/>
                <w:szCs w:val="16"/>
              </w:rPr>
            </w:pPr>
            <w:r w:rsidRPr="00D726D7">
              <w:rPr>
                <w:sz w:val="18"/>
                <w:szCs w:val="16"/>
              </w:rPr>
              <w:t>H. Yu</w:t>
            </w:r>
          </w:p>
          <w:p w14:paraId="571A15FB" w14:textId="77005B9D" w:rsidR="00927A8C" w:rsidRPr="00D726D7" w:rsidRDefault="00927A8C" w:rsidP="00D726D7">
            <w:pPr>
              <w:spacing w:before="0"/>
              <w:jc w:val="left"/>
              <w:rPr>
                <w:sz w:val="18"/>
                <w:szCs w:val="16"/>
              </w:rPr>
            </w:pPr>
            <w:r w:rsidRPr="00D726D7">
              <w:rPr>
                <w:sz w:val="18"/>
                <w:szCs w:val="16"/>
              </w:rPr>
              <w:t>D. Wang (OPPO)</w:t>
            </w:r>
          </w:p>
        </w:tc>
      </w:tr>
      <w:tr w:rsidR="00CB06FF" w:rsidRPr="009A633B" w14:paraId="64C261F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0ACD31" w14:textId="63C7877A" w:rsidR="00927A8C" w:rsidRPr="00D726D7" w:rsidRDefault="00A50CA8" w:rsidP="00D726D7">
            <w:pPr>
              <w:spacing w:before="0"/>
              <w:jc w:val="center"/>
              <w:rPr>
                <w:sz w:val="18"/>
                <w:szCs w:val="18"/>
              </w:rPr>
            </w:pPr>
            <w:hyperlink r:id="rId1220" w:history="1">
              <w:r w:rsidR="00927A8C" w:rsidRPr="00D726D7">
                <w:rPr>
                  <w:color w:val="0000FF"/>
                  <w:sz w:val="18"/>
                  <w:szCs w:val="18"/>
                  <w:u w:val="single"/>
                  <w:lang w:eastAsia="de-DE"/>
                </w:rPr>
                <w:t>JVET-AK0285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6EB249" w14:textId="77777777" w:rsidR="00927A8C" w:rsidRPr="00D726D7" w:rsidRDefault="00927A8C" w:rsidP="00D726D7">
            <w:pPr>
              <w:spacing w:before="0"/>
              <w:jc w:val="left"/>
              <w:rPr>
                <w:sz w:val="18"/>
                <w:szCs w:val="16"/>
              </w:rPr>
            </w:pPr>
            <w:r w:rsidRPr="00D726D7">
              <w:rPr>
                <w:sz w:val="18"/>
                <w:szCs w:val="16"/>
              </w:rPr>
              <w:t>m71148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BA5A0F" w14:textId="77777777" w:rsidR="00927A8C" w:rsidRPr="00D726D7" w:rsidRDefault="00927A8C" w:rsidP="00D726D7">
            <w:pPr>
              <w:spacing w:before="0"/>
              <w:jc w:val="left"/>
              <w:rPr>
                <w:sz w:val="18"/>
                <w:szCs w:val="16"/>
              </w:rPr>
            </w:pPr>
            <w:r w:rsidRPr="00D726D7">
              <w:rPr>
                <w:sz w:val="18"/>
                <w:szCs w:val="16"/>
              </w:rPr>
              <w:t>2025-01-10 20:17:14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1DCC7D" w14:textId="77777777" w:rsidR="00927A8C" w:rsidRPr="00D726D7" w:rsidRDefault="00927A8C" w:rsidP="00D726D7">
            <w:pPr>
              <w:spacing w:before="0"/>
              <w:jc w:val="left"/>
              <w:rPr>
                <w:sz w:val="18"/>
                <w:szCs w:val="16"/>
              </w:rPr>
            </w:pPr>
            <w:r w:rsidRPr="00D726D7">
              <w:rPr>
                <w:sz w:val="18"/>
                <w:szCs w:val="16"/>
              </w:rPr>
              <w:t>2025-01-10 21:15:46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3AA57C" w14:textId="77777777" w:rsidR="00927A8C" w:rsidRPr="00D726D7" w:rsidRDefault="00927A8C" w:rsidP="00D726D7">
            <w:pPr>
              <w:spacing w:before="0"/>
              <w:jc w:val="left"/>
              <w:rPr>
                <w:sz w:val="18"/>
                <w:szCs w:val="16"/>
              </w:rPr>
            </w:pPr>
            <w:r w:rsidRPr="00D726D7">
              <w:rPr>
                <w:sz w:val="18"/>
                <w:szCs w:val="16"/>
              </w:rPr>
              <w:t>2025-01-15 04:47:00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EB6A39" w14:textId="77777777" w:rsidR="00927A8C" w:rsidRPr="00D726D7" w:rsidRDefault="00927A8C" w:rsidP="00D726D7">
            <w:pPr>
              <w:spacing w:before="0"/>
              <w:jc w:val="left"/>
              <w:rPr>
                <w:sz w:val="18"/>
                <w:szCs w:val="16"/>
              </w:rPr>
            </w:pPr>
            <w:r w:rsidRPr="00D726D7">
              <w:rPr>
                <w:sz w:val="18"/>
                <w:szCs w:val="16"/>
              </w:rPr>
              <w:t>Crosscheck of JVET-AK0187 (EE2-3.8: Implicit MTS extension)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57075D" w14:textId="77777777" w:rsidR="00927A8C" w:rsidRPr="00D726D7" w:rsidRDefault="00927A8C" w:rsidP="00D726D7">
            <w:pPr>
              <w:spacing w:before="0"/>
              <w:jc w:val="left"/>
              <w:rPr>
                <w:sz w:val="18"/>
                <w:szCs w:val="16"/>
              </w:rPr>
            </w:pPr>
            <w:r w:rsidRPr="00D726D7">
              <w:rPr>
                <w:sz w:val="18"/>
                <w:szCs w:val="16"/>
              </w:rPr>
              <w:t>M. Salehifar (</w:t>
            </w:r>
            <w:proofErr w:type="spellStart"/>
            <w:r w:rsidRPr="00D726D7">
              <w:rPr>
                <w:sz w:val="18"/>
                <w:szCs w:val="16"/>
              </w:rPr>
              <w:t>Bytedance</w:t>
            </w:r>
            <w:proofErr w:type="spellEnd"/>
            <w:r w:rsidRPr="00D726D7">
              <w:rPr>
                <w:sz w:val="18"/>
                <w:szCs w:val="16"/>
              </w:rPr>
              <w:t>)</w:t>
            </w:r>
          </w:p>
        </w:tc>
      </w:tr>
      <w:tr w:rsidR="00CB06FF" w:rsidRPr="009A633B" w14:paraId="7FE0C53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34F8C8" w14:textId="78A52D75" w:rsidR="00927A8C" w:rsidRPr="00D726D7" w:rsidRDefault="00A50CA8" w:rsidP="00D726D7">
            <w:pPr>
              <w:spacing w:before="0"/>
              <w:jc w:val="center"/>
              <w:rPr>
                <w:sz w:val="18"/>
                <w:szCs w:val="18"/>
              </w:rPr>
            </w:pPr>
            <w:hyperlink r:id="rId1221" w:history="1">
              <w:r w:rsidR="00927A8C" w:rsidRPr="00D726D7">
                <w:rPr>
                  <w:color w:val="0000FF"/>
                  <w:sz w:val="18"/>
                  <w:szCs w:val="18"/>
                  <w:u w:val="single"/>
                  <w:lang w:eastAsia="de-DE"/>
                </w:rPr>
                <w:t>JVET-AK0286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38BF09" w14:textId="77777777" w:rsidR="00927A8C" w:rsidRPr="00D726D7" w:rsidRDefault="00927A8C" w:rsidP="00D726D7">
            <w:pPr>
              <w:spacing w:before="0"/>
              <w:jc w:val="left"/>
              <w:rPr>
                <w:sz w:val="18"/>
                <w:szCs w:val="16"/>
              </w:rPr>
            </w:pPr>
            <w:r w:rsidRPr="00D726D7">
              <w:rPr>
                <w:sz w:val="18"/>
                <w:szCs w:val="16"/>
              </w:rPr>
              <w:t>m71149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05A6D2" w14:textId="77777777" w:rsidR="00927A8C" w:rsidRPr="00D726D7" w:rsidRDefault="00927A8C" w:rsidP="00D726D7">
            <w:pPr>
              <w:spacing w:before="0"/>
              <w:jc w:val="left"/>
              <w:rPr>
                <w:sz w:val="18"/>
                <w:szCs w:val="16"/>
              </w:rPr>
            </w:pPr>
            <w:r w:rsidRPr="00D726D7">
              <w:rPr>
                <w:sz w:val="18"/>
                <w:szCs w:val="16"/>
              </w:rPr>
              <w:t>2025-01-10 21:53:25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DD8502" w14:textId="77777777" w:rsidR="00927A8C" w:rsidRPr="00D726D7" w:rsidRDefault="00927A8C" w:rsidP="00D726D7">
            <w:pPr>
              <w:spacing w:before="0"/>
              <w:jc w:val="left"/>
              <w:rPr>
                <w:sz w:val="18"/>
                <w:szCs w:val="16"/>
              </w:rPr>
            </w:pPr>
            <w:r w:rsidRPr="00D726D7">
              <w:rPr>
                <w:sz w:val="18"/>
                <w:szCs w:val="16"/>
              </w:rPr>
              <w:t>2025-01-10 21:56:15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44527A" w14:textId="77777777" w:rsidR="00927A8C" w:rsidRPr="00D726D7" w:rsidRDefault="00927A8C" w:rsidP="00D726D7">
            <w:pPr>
              <w:spacing w:before="0"/>
              <w:jc w:val="left"/>
              <w:rPr>
                <w:sz w:val="18"/>
                <w:szCs w:val="16"/>
              </w:rPr>
            </w:pPr>
            <w:r w:rsidRPr="00D726D7">
              <w:rPr>
                <w:sz w:val="18"/>
                <w:szCs w:val="16"/>
              </w:rPr>
              <w:t>2025-01-10 21:56:15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1CE75C" w14:textId="77777777" w:rsidR="00927A8C" w:rsidRPr="00D726D7" w:rsidRDefault="00927A8C" w:rsidP="00D726D7">
            <w:pPr>
              <w:spacing w:before="0"/>
              <w:jc w:val="left"/>
              <w:rPr>
                <w:sz w:val="18"/>
                <w:szCs w:val="16"/>
              </w:rPr>
            </w:pPr>
            <w:r w:rsidRPr="00D726D7">
              <w:rPr>
                <w:sz w:val="18"/>
                <w:szCs w:val="16"/>
              </w:rPr>
              <w:t>AHG9: Simplified enhanced colour format information SEI</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E1A48A" w14:textId="77777777" w:rsidR="00927A8C" w:rsidRPr="009A633B" w:rsidRDefault="00927A8C" w:rsidP="00927A8C">
            <w:pPr>
              <w:spacing w:before="0"/>
              <w:jc w:val="left"/>
              <w:rPr>
                <w:sz w:val="18"/>
                <w:szCs w:val="16"/>
              </w:rPr>
            </w:pPr>
            <w:r w:rsidRPr="00D726D7">
              <w:rPr>
                <w:sz w:val="18"/>
                <w:szCs w:val="16"/>
              </w:rPr>
              <w:t>J. Boyce</w:t>
            </w:r>
          </w:p>
          <w:p w14:paraId="36E4BAD8" w14:textId="73CDCF0C"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1FBCCAF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FA932A" w14:textId="398CEEC7" w:rsidR="00927A8C" w:rsidRPr="00D726D7" w:rsidRDefault="00A50CA8" w:rsidP="00D726D7">
            <w:pPr>
              <w:spacing w:before="0"/>
              <w:jc w:val="center"/>
              <w:rPr>
                <w:sz w:val="18"/>
                <w:szCs w:val="18"/>
              </w:rPr>
            </w:pPr>
            <w:hyperlink r:id="rId1222" w:history="1">
              <w:r w:rsidR="00927A8C" w:rsidRPr="00D726D7">
                <w:rPr>
                  <w:color w:val="0000FF"/>
                  <w:sz w:val="18"/>
                  <w:szCs w:val="18"/>
                  <w:u w:val="single"/>
                  <w:lang w:eastAsia="de-DE"/>
                </w:rPr>
                <w:t>JVET-AK0287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C977C" w14:textId="77777777" w:rsidR="00927A8C" w:rsidRPr="00D726D7" w:rsidRDefault="00927A8C" w:rsidP="00D726D7">
            <w:pPr>
              <w:spacing w:before="0"/>
              <w:jc w:val="left"/>
              <w:rPr>
                <w:sz w:val="18"/>
                <w:szCs w:val="16"/>
              </w:rPr>
            </w:pPr>
            <w:r w:rsidRPr="00D726D7">
              <w:rPr>
                <w:sz w:val="18"/>
                <w:szCs w:val="16"/>
              </w:rPr>
              <w:t>m71151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7C592D" w14:textId="77777777" w:rsidR="00927A8C" w:rsidRPr="00D726D7" w:rsidRDefault="00927A8C" w:rsidP="00D726D7">
            <w:pPr>
              <w:spacing w:before="0"/>
              <w:jc w:val="left"/>
              <w:rPr>
                <w:sz w:val="18"/>
                <w:szCs w:val="16"/>
              </w:rPr>
            </w:pPr>
            <w:r w:rsidRPr="00D726D7">
              <w:rPr>
                <w:sz w:val="18"/>
                <w:szCs w:val="16"/>
              </w:rPr>
              <w:t>2025-01-10 22:10:13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75C0C0" w14:textId="77777777" w:rsidR="00927A8C" w:rsidRPr="00D726D7" w:rsidRDefault="00927A8C" w:rsidP="00D726D7">
            <w:pPr>
              <w:spacing w:before="0"/>
              <w:jc w:val="left"/>
              <w:rPr>
                <w:sz w:val="18"/>
                <w:szCs w:val="16"/>
              </w:rPr>
            </w:pPr>
            <w:r w:rsidRPr="00D726D7">
              <w:rPr>
                <w:sz w:val="18"/>
                <w:szCs w:val="16"/>
              </w:rPr>
              <w:t>2025-01-10 22:13:41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088CD" w14:textId="77777777" w:rsidR="00927A8C" w:rsidRPr="00D726D7" w:rsidRDefault="00927A8C" w:rsidP="00D726D7">
            <w:pPr>
              <w:spacing w:before="0"/>
              <w:jc w:val="left"/>
              <w:rPr>
                <w:sz w:val="18"/>
                <w:szCs w:val="16"/>
              </w:rPr>
            </w:pPr>
            <w:r w:rsidRPr="00D726D7">
              <w:rPr>
                <w:sz w:val="18"/>
                <w:szCs w:val="16"/>
              </w:rPr>
              <w:t>2025-01-19 12:25:04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3CEE79" w14:textId="77777777" w:rsidR="00927A8C" w:rsidRPr="00D726D7" w:rsidRDefault="00927A8C" w:rsidP="00D726D7">
            <w:pPr>
              <w:spacing w:before="0"/>
              <w:jc w:val="left"/>
              <w:rPr>
                <w:sz w:val="18"/>
                <w:szCs w:val="16"/>
              </w:rPr>
            </w:pPr>
            <w:r w:rsidRPr="00D726D7">
              <w:rPr>
                <w:sz w:val="18"/>
                <w:szCs w:val="16"/>
              </w:rPr>
              <w:t>AHG9: Multilayer digitally signed content authentication SEI messages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F5E4A9" w14:textId="77777777" w:rsidR="00927A8C" w:rsidRPr="009A633B" w:rsidRDefault="00927A8C" w:rsidP="00927A8C">
            <w:pPr>
              <w:spacing w:before="0"/>
              <w:jc w:val="left"/>
              <w:rPr>
                <w:sz w:val="18"/>
                <w:szCs w:val="16"/>
              </w:rPr>
            </w:pPr>
            <w:r w:rsidRPr="00D726D7">
              <w:rPr>
                <w:sz w:val="18"/>
                <w:szCs w:val="16"/>
              </w:rPr>
              <w:t>J. Boyce</w:t>
            </w:r>
          </w:p>
          <w:p w14:paraId="2B95752B" w14:textId="6EB12607" w:rsidR="00927A8C" w:rsidRPr="00D726D7" w:rsidRDefault="00927A8C" w:rsidP="00D726D7">
            <w:pPr>
              <w:spacing w:before="0"/>
              <w:jc w:val="left"/>
              <w:rPr>
                <w:sz w:val="18"/>
                <w:szCs w:val="16"/>
              </w:rPr>
            </w:pPr>
            <w:r w:rsidRPr="00D726D7">
              <w:rPr>
                <w:sz w:val="18"/>
                <w:szCs w:val="16"/>
              </w:rPr>
              <w:t>M. M. Hannuksela (Nokia)</w:t>
            </w:r>
          </w:p>
        </w:tc>
      </w:tr>
      <w:tr w:rsidR="00CB06FF" w:rsidRPr="009A633B" w14:paraId="280EF6A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C31F21" w14:textId="1D0CBD4D" w:rsidR="00927A8C" w:rsidRPr="00D726D7" w:rsidRDefault="00A50CA8" w:rsidP="00D726D7">
            <w:pPr>
              <w:spacing w:before="0"/>
              <w:jc w:val="center"/>
              <w:rPr>
                <w:sz w:val="18"/>
                <w:szCs w:val="18"/>
              </w:rPr>
            </w:pPr>
            <w:hyperlink r:id="rId1223" w:history="1">
              <w:r w:rsidR="00927A8C" w:rsidRPr="00D726D7">
                <w:rPr>
                  <w:color w:val="0000FF"/>
                  <w:sz w:val="18"/>
                  <w:szCs w:val="18"/>
                  <w:u w:val="single"/>
                  <w:lang w:eastAsia="de-DE"/>
                </w:rPr>
                <w:t>JVET-AK0288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8DEDB5" w14:textId="77777777" w:rsidR="00927A8C" w:rsidRPr="00D726D7" w:rsidRDefault="00927A8C" w:rsidP="00D726D7">
            <w:pPr>
              <w:spacing w:before="0"/>
              <w:jc w:val="left"/>
              <w:rPr>
                <w:sz w:val="18"/>
                <w:szCs w:val="16"/>
              </w:rPr>
            </w:pPr>
            <w:r w:rsidRPr="00D726D7">
              <w:rPr>
                <w:sz w:val="18"/>
                <w:szCs w:val="16"/>
              </w:rPr>
              <w:t>m71154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E525DA" w14:textId="77777777" w:rsidR="00927A8C" w:rsidRPr="00D726D7" w:rsidRDefault="00927A8C" w:rsidP="00D726D7">
            <w:pPr>
              <w:spacing w:before="0"/>
              <w:jc w:val="left"/>
              <w:rPr>
                <w:sz w:val="18"/>
                <w:szCs w:val="16"/>
              </w:rPr>
            </w:pPr>
            <w:r w:rsidRPr="00D726D7">
              <w:rPr>
                <w:sz w:val="18"/>
                <w:szCs w:val="16"/>
              </w:rPr>
              <w:t>2025-01-10 23:50:47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E9E1A7" w14:textId="77777777" w:rsidR="00927A8C" w:rsidRPr="00D726D7" w:rsidRDefault="00927A8C" w:rsidP="00D726D7">
            <w:pPr>
              <w:spacing w:before="0"/>
              <w:jc w:val="left"/>
              <w:rPr>
                <w:sz w:val="18"/>
                <w:szCs w:val="16"/>
              </w:rPr>
            </w:pPr>
            <w:r w:rsidRPr="00D726D7">
              <w:rPr>
                <w:sz w:val="18"/>
                <w:szCs w:val="16"/>
              </w:rPr>
              <w:t>2025-01-15 14:45:03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82AC1F" w14:textId="77777777" w:rsidR="00927A8C" w:rsidRPr="00D726D7" w:rsidRDefault="00927A8C" w:rsidP="00D726D7">
            <w:pPr>
              <w:spacing w:before="0"/>
              <w:jc w:val="left"/>
              <w:rPr>
                <w:sz w:val="18"/>
                <w:szCs w:val="16"/>
              </w:rPr>
            </w:pPr>
            <w:r w:rsidRPr="00D726D7">
              <w:rPr>
                <w:sz w:val="18"/>
                <w:szCs w:val="16"/>
              </w:rPr>
              <w:t>2025-01-15 14:45:03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11DCAE" w14:textId="77777777" w:rsidR="00927A8C" w:rsidRPr="00D726D7" w:rsidRDefault="00927A8C" w:rsidP="00D726D7">
            <w:pPr>
              <w:spacing w:before="0"/>
              <w:jc w:val="left"/>
              <w:rPr>
                <w:sz w:val="18"/>
                <w:szCs w:val="16"/>
              </w:rPr>
            </w:pPr>
            <w:r w:rsidRPr="00D726D7">
              <w:rPr>
                <w:sz w:val="18"/>
                <w:szCs w:val="16"/>
              </w:rPr>
              <w:t>Crosscheck of JVET-AK0262 (EE2-related: On EIP filter shapes)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7A00D9" w14:textId="77777777" w:rsidR="00927A8C" w:rsidRPr="009A633B" w:rsidRDefault="00927A8C" w:rsidP="00927A8C">
            <w:pPr>
              <w:spacing w:before="0"/>
              <w:jc w:val="left"/>
              <w:rPr>
                <w:sz w:val="18"/>
                <w:szCs w:val="16"/>
              </w:rPr>
            </w:pPr>
            <w:r w:rsidRPr="00D726D7">
              <w:rPr>
                <w:sz w:val="18"/>
                <w:szCs w:val="16"/>
              </w:rPr>
              <w:t>Y. Yu</w:t>
            </w:r>
          </w:p>
          <w:p w14:paraId="7B4BDA9F" w14:textId="0CC6F609" w:rsidR="00927A8C" w:rsidRPr="00D726D7" w:rsidRDefault="00927A8C" w:rsidP="00D726D7">
            <w:pPr>
              <w:spacing w:before="0"/>
              <w:jc w:val="left"/>
              <w:rPr>
                <w:sz w:val="18"/>
                <w:szCs w:val="16"/>
              </w:rPr>
            </w:pPr>
            <w:r w:rsidRPr="00D726D7">
              <w:rPr>
                <w:sz w:val="18"/>
                <w:szCs w:val="16"/>
              </w:rPr>
              <w:t>L. Xu (OPPO)</w:t>
            </w:r>
          </w:p>
        </w:tc>
      </w:tr>
      <w:tr w:rsidR="00CB06FF" w:rsidRPr="009A633B" w14:paraId="17B3E4F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1A40DC" w14:textId="47D9808D" w:rsidR="00927A8C" w:rsidRPr="00D726D7" w:rsidRDefault="00A50CA8" w:rsidP="00D726D7">
            <w:pPr>
              <w:spacing w:before="0"/>
              <w:jc w:val="center"/>
              <w:rPr>
                <w:sz w:val="18"/>
                <w:szCs w:val="18"/>
              </w:rPr>
            </w:pPr>
            <w:hyperlink r:id="rId1224" w:history="1">
              <w:r w:rsidR="00927A8C" w:rsidRPr="00D726D7">
                <w:rPr>
                  <w:color w:val="0000FF"/>
                  <w:sz w:val="18"/>
                  <w:szCs w:val="18"/>
                  <w:u w:val="single"/>
                  <w:lang w:eastAsia="de-DE"/>
                </w:rPr>
                <w:t>JVET-AK0289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3714FC" w14:textId="77777777" w:rsidR="00927A8C" w:rsidRPr="00D726D7" w:rsidRDefault="00927A8C" w:rsidP="00D726D7">
            <w:pPr>
              <w:spacing w:before="0"/>
              <w:jc w:val="left"/>
              <w:rPr>
                <w:sz w:val="18"/>
                <w:szCs w:val="16"/>
              </w:rPr>
            </w:pPr>
            <w:r w:rsidRPr="00D726D7">
              <w:rPr>
                <w:sz w:val="18"/>
                <w:szCs w:val="16"/>
              </w:rPr>
              <w:t>m71156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2CD1F4" w14:textId="77777777" w:rsidR="00927A8C" w:rsidRPr="00D726D7" w:rsidRDefault="00927A8C" w:rsidP="00D726D7">
            <w:pPr>
              <w:spacing w:before="0"/>
              <w:jc w:val="left"/>
              <w:rPr>
                <w:sz w:val="18"/>
                <w:szCs w:val="16"/>
              </w:rPr>
            </w:pPr>
            <w:r w:rsidRPr="00D726D7">
              <w:rPr>
                <w:sz w:val="18"/>
                <w:szCs w:val="16"/>
              </w:rPr>
              <w:t>2025-01-11 00:24:29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7F3F46" w14:textId="77777777" w:rsidR="00927A8C" w:rsidRPr="00D726D7" w:rsidRDefault="00927A8C" w:rsidP="00D726D7">
            <w:pPr>
              <w:spacing w:before="0"/>
              <w:jc w:val="left"/>
              <w:rPr>
                <w:sz w:val="18"/>
                <w:szCs w:val="16"/>
              </w:rPr>
            </w:pPr>
            <w:r w:rsidRPr="00D726D7">
              <w:rPr>
                <w:sz w:val="18"/>
                <w:szCs w:val="16"/>
              </w:rPr>
              <w:t>2025-01-14 09:57:35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AB6521" w14:textId="77777777" w:rsidR="00927A8C" w:rsidRPr="00D726D7" w:rsidRDefault="00927A8C" w:rsidP="00D726D7">
            <w:pPr>
              <w:spacing w:before="0"/>
              <w:jc w:val="left"/>
              <w:rPr>
                <w:sz w:val="18"/>
                <w:szCs w:val="16"/>
              </w:rPr>
            </w:pPr>
            <w:r w:rsidRPr="00D726D7">
              <w:rPr>
                <w:sz w:val="18"/>
                <w:szCs w:val="16"/>
              </w:rPr>
              <w:t>2025-01-14 09:57:35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5370D6" w14:textId="77777777" w:rsidR="00927A8C" w:rsidRPr="00D726D7" w:rsidRDefault="00927A8C" w:rsidP="00D726D7">
            <w:pPr>
              <w:spacing w:before="0"/>
              <w:jc w:val="left"/>
              <w:rPr>
                <w:sz w:val="18"/>
                <w:szCs w:val="16"/>
              </w:rPr>
            </w:pPr>
            <w:r w:rsidRPr="00D726D7">
              <w:rPr>
                <w:sz w:val="18"/>
                <w:szCs w:val="16"/>
              </w:rPr>
              <w:t>Cross-check of JVET-AK0122 on TVD dataset (AHG8: Dense QP results for joint software)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1CB760" w14:textId="77777777" w:rsidR="00927A8C" w:rsidRPr="00D726D7" w:rsidRDefault="00927A8C" w:rsidP="00D726D7">
            <w:pPr>
              <w:spacing w:before="0"/>
              <w:jc w:val="left"/>
              <w:rPr>
                <w:sz w:val="18"/>
                <w:szCs w:val="16"/>
              </w:rPr>
            </w:pPr>
            <w:r w:rsidRPr="00D726D7">
              <w:rPr>
                <w:sz w:val="18"/>
                <w:szCs w:val="16"/>
              </w:rPr>
              <w:t>M. Xu (Tencent)</w:t>
            </w:r>
          </w:p>
        </w:tc>
      </w:tr>
      <w:tr w:rsidR="00CB06FF" w:rsidRPr="009A633B" w14:paraId="5E5DEE8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63EB1D" w14:textId="7E256D6C" w:rsidR="00927A8C" w:rsidRPr="00D726D7" w:rsidRDefault="00A50CA8" w:rsidP="00D726D7">
            <w:pPr>
              <w:spacing w:before="0"/>
              <w:jc w:val="center"/>
              <w:rPr>
                <w:sz w:val="18"/>
                <w:szCs w:val="18"/>
              </w:rPr>
            </w:pPr>
            <w:hyperlink r:id="rId1225" w:history="1">
              <w:r w:rsidR="00927A8C" w:rsidRPr="00D726D7">
                <w:rPr>
                  <w:color w:val="0000FF"/>
                  <w:sz w:val="18"/>
                  <w:szCs w:val="18"/>
                  <w:u w:val="single"/>
                  <w:lang w:eastAsia="de-DE"/>
                </w:rPr>
                <w:t>JVET-AK0290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3F9C63" w14:textId="77777777" w:rsidR="00927A8C" w:rsidRPr="00D726D7" w:rsidRDefault="00927A8C" w:rsidP="00D726D7">
            <w:pPr>
              <w:spacing w:before="0"/>
              <w:jc w:val="left"/>
              <w:rPr>
                <w:sz w:val="18"/>
                <w:szCs w:val="16"/>
              </w:rPr>
            </w:pPr>
            <w:r w:rsidRPr="00D726D7">
              <w:rPr>
                <w:sz w:val="18"/>
                <w:szCs w:val="16"/>
              </w:rPr>
              <w:t>m71177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5F6EAF" w14:textId="77777777" w:rsidR="00927A8C" w:rsidRPr="00D726D7" w:rsidRDefault="00927A8C" w:rsidP="00D726D7">
            <w:pPr>
              <w:spacing w:before="0"/>
              <w:jc w:val="left"/>
              <w:rPr>
                <w:sz w:val="18"/>
                <w:szCs w:val="16"/>
              </w:rPr>
            </w:pPr>
            <w:r w:rsidRPr="00D726D7">
              <w:rPr>
                <w:sz w:val="18"/>
                <w:szCs w:val="16"/>
              </w:rPr>
              <w:t>2025-01-12 07:54:18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261EFE" w14:textId="77777777" w:rsidR="00927A8C" w:rsidRPr="00D726D7" w:rsidRDefault="00927A8C" w:rsidP="00D726D7">
            <w:pPr>
              <w:spacing w:before="0"/>
              <w:jc w:val="left"/>
              <w:rPr>
                <w:sz w:val="18"/>
                <w:szCs w:val="16"/>
              </w:rPr>
            </w:pPr>
            <w:r w:rsidRPr="00D726D7">
              <w:rPr>
                <w:sz w:val="18"/>
                <w:szCs w:val="16"/>
              </w:rPr>
              <w:t>2025-01-21 10:43:41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7FD3EF" w14:textId="77777777" w:rsidR="00927A8C" w:rsidRPr="00D726D7" w:rsidRDefault="00927A8C" w:rsidP="00D726D7">
            <w:pPr>
              <w:spacing w:before="0"/>
              <w:jc w:val="left"/>
              <w:rPr>
                <w:sz w:val="18"/>
                <w:szCs w:val="16"/>
              </w:rPr>
            </w:pPr>
            <w:r w:rsidRPr="00D726D7">
              <w:rPr>
                <w:sz w:val="18"/>
                <w:szCs w:val="16"/>
              </w:rPr>
              <w:t>2025-01-21 10:43:41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F2539C" w14:textId="77777777" w:rsidR="00927A8C" w:rsidRPr="00D726D7" w:rsidRDefault="00927A8C" w:rsidP="00D726D7">
            <w:pPr>
              <w:spacing w:before="0"/>
              <w:jc w:val="left"/>
              <w:rPr>
                <w:sz w:val="18"/>
                <w:szCs w:val="16"/>
              </w:rPr>
            </w:pPr>
            <w:r w:rsidRPr="00D726D7">
              <w:rPr>
                <w:sz w:val="18"/>
                <w:szCs w:val="16"/>
              </w:rPr>
              <w:t>Crosscheck of Test 2.1a and b in JVET-AK0212 (EE2-2.1: OBMC modifications)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7E7512" w14:textId="77777777" w:rsidR="00927A8C" w:rsidRPr="00D726D7" w:rsidRDefault="00927A8C" w:rsidP="00D726D7">
            <w:pPr>
              <w:spacing w:before="0"/>
              <w:jc w:val="left"/>
              <w:rPr>
                <w:sz w:val="18"/>
                <w:szCs w:val="16"/>
              </w:rPr>
            </w:pPr>
            <w:r w:rsidRPr="00D726D7">
              <w:rPr>
                <w:sz w:val="18"/>
                <w:szCs w:val="16"/>
              </w:rPr>
              <w:t>Z. Deng (</w:t>
            </w:r>
            <w:proofErr w:type="spellStart"/>
            <w:r w:rsidRPr="00D726D7">
              <w:rPr>
                <w:sz w:val="18"/>
                <w:szCs w:val="16"/>
              </w:rPr>
              <w:t>Bytedance</w:t>
            </w:r>
            <w:proofErr w:type="spellEnd"/>
            <w:r w:rsidRPr="00D726D7">
              <w:rPr>
                <w:sz w:val="18"/>
                <w:szCs w:val="16"/>
              </w:rPr>
              <w:t>)</w:t>
            </w:r>
          </w:p>
        </w:tc>
      </w:tr>
      <w:tr w:rsidR="00CB06FF" w:rsidRPr="009A633B" w14:paraId="55FE8D8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93C931" w14:textId="7CE3BE05" w:rsidR="00927A8C" w:rsidRPr="00D726D7" w:rsidRDefault="00A50CA8" w:rsidP="00D726D7">
            <w:pPr>
              <w:spacing w:before="0"/>
              <w:jc w:val="center"/>
              <w:rPr>
                <w:sz w:val="18"/>
                <w:szCs w:val="18"/>
              </w:rPr>
            </w:pPr>
            <w:hyperlink r:id="rId1226" w:history="1">
              <w:r w:rsidR="00927A8C" w:rsidRPr="00D726D7">
                <w:rPr>
                  <w:color w:val="0000FF"/>
                  <w:sz w:val="18"/>
                  <w:szCs w:val="18"/>
                  <w:u w:val="single"/>
                  <w:lang w:eastAsia="de-DE"/>
                </w:rPr>
                <w:t>JVET-AK0291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9A4015" w14:textId="77777777" w:rsidR="00927A8C" w:rsidRPr="00D726D7" w:rsidRDefault="00927A8C" w:rsidP="00D726D7">
            <w:pPr>
              <w:spacing w:before="0"/>
              <w:jc w:val="left"/>
              <w:rPr>
                <w:sz w:val="18"/>
                <w:szCs w:val="16"/>
              </w:rPr>
            </w:pPr>
            <w:r w:rsidRPr="00D726D7">
              <w:rPr>
                <w:sz w:val="18"/>
                <w:szCs w:val="16"/>
              </w:rPr>
              <w:t>m71178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9932F4" w14:textId="77777777" w:rsidR="00927A8C" w:rsidRPr="00D726D7" w:rsidRDefault="00927A8C" w:rsidP="00D726D7">
            <w:pPr>
              <w:spacing w:before="0"/>
              <w:jc w:val="left"/>
              <w:rPr>
                <w:sz w:val="18"/>
                <w:szCs w:val="16"/>
              </w:rPr>
            </w:pPr>
            <w:r w:rsidRPr="00D726D7">
              <w:rPr>
                <w:sz w:val="18"/>
                <w:szCs w:val="16"/>
              </w:rPr>
              <w:t>2025-01-12 07:55:45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44A5DD" w14:textId="77777777" w:rsidR="00927A8C" w:rsidRPr="00D726D7" w:rsidRDefault="00927A8C" w:rsidP="00D726D7">
            <w:pPr>
              <w:spacing w:before="0"/>
              <w:jc w:val="left"/>
              <w:rPr>
                <w:sz w:val="18"/>
                <w:szCs w:val="16"/>
              </w:rPr>
            </w:pPr>
            <w:r w:rsidRPr="00D726D7">
              <w:rPr>
                <w:sz w:val="18"/>
                <w:szCs w:val="16"/>
              </w:rPr>
              <w:t>2025-01-21 10:38:33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9BE66E" w14:textId="77777777" w:rsidR="00927A8C" w:rsidRPr="00D726D7" w:rsidRDefault="00927A8C" w:rsidP="00D726D7">
            <w:pPr>
              <w:spacing w:before="0"/>
              <w:jc w:val="left"/>
              <w:rPr>
                <w:sz w:val="18"/>
                <w:szCs w:val="16"/>
              </w:rPr>
            </w:pPr>
            <w:r w:rsidRPr="00D726D7">
              <w:rPr>
                <w:sz w:val="18"/>
                <w:szCs w:val="16"/>
              </w:rPr>
              <w:t>2025-01-21 10:38:33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E3C6F3" w14:textId="77777777" w:rsidR="00927A8C" w:rsidRPr="00D726D7" w:rsidRDefault="00927A8C" w:rsidP="00D726D7">
            <w:pPr>
              <w:spacing w:before="0"/>
              <w:jc w:val="left"/>
              <w:rPr>
                <w:sz w:val="18"/>
                <w:szCs w:val="16"/>
              </w:rPr>
            </w:pPr>
            <w:r w:rsidRPr="00D726D7">
              <w:rPr>
                <w:sz w:val="18"/>
                <w:szCs w:val="16"/>
              </w:rPr>
              <w:t xml:space="preserve">Crosscheck of JVET-AK0084 (EE2-1.13: Multiple </w:t>
            </w:r>
            <w:proofErr w:type="gramStart"/>
            <w:r w:rsidRPr="00D726D7">
              <w:rPr>
                <w:sz w:val="18"/>
                <w:szCs w:val="16"/>
              </w:rPr>
              <w:t>filter</w:t>
            </w:r>
            <w:proofErr w:type="gramEnd"/>
            <w:r w:rsidRPr="00D726D7">
              <w:rPr>
                <w:sz w:val="18"/>
                <w:szCs w:val="16"/>
              </w:rPr>
              <w:t xml:space="preserve"> taps for EIP)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5452EF" w14:textId="77777777" w:rsidR="00927A8C" w:rsidRPr="00D726D7" w:rsidRDefault="00927A8C" w:rsidP="00D726D7">
            <w:pPr>
              <w:spacing w:before="0"/>
              <w:jc w:val="left"/>
              <w:rPr>
                <w:sz w:val="18"/>
                <w:szCs w:val="16"/>
              </w:rPr>
            </w:pPr>
            <w:r w:rsidRPr="00D726D7">
              <w:rPr>
                <w:sz w:val="18"/>
                <w:szCs w:val="16"/>
              </w:rPr>
              <w:t>Z. Deng (</w:t>
            </w:r>
            <w:proofErr w:type="spellStart"/>
            <w:r w:rsidRPr="00D726D7">
              <w:rPr>
                <w:sz w:val="18"/>
                <w:szCs w:val="16"/>
              </w:rPr>
              <w:t>Bytedance</w:t>
            </w:r>
            <w:proofErr w:type="spellEnd"/>
            <w:r w:rsidRPr="00D726D7">
              <w:rPr>
                <w:sz w:val="18"/>
                <w:szCs w:val="16"/>
              </w:rPr>
              <w:t>)</w:t>
            </w:r>
          </w:p>
        </w:tc>
      </w:tr>
      <w:tr w:rsidR="00CB06FF" w:rsidRPr="009A633B" w14:paraId="3E25452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88C492" w14:textId="47FDB456" w:rsidR="00927A8C" w:rsidRPr="00D726D7" w:rsidRDefault="00A50CA8" w:rsidP="00D726D7">
            <w:pPr>
              <w:spacing w:before="0"/>
              <w:jc w:val="center"/>
              <w:rPr>
                <w:sz w:val="18"/>
                <w:szCs w:val="18"/>
              </w:rPr>
            </w:pPr>
            <w:hyperlink r:id="rId1227" w:history="1">
              <w:r w:rsidR="00927A8C" w:rsidRPr="00D726D7">
                <w:rPr>
                  <w:color w:val="0000FF"/>
                  <w:sz w:val="18"/>
                  <w:szCs w:val="18"/>
                  <w:u w:val="single"/>
                  <w:lang w:eastAsia="de-DE"/>
                </w:rPr>
                <w:t>JVET-AK0292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E9DBED" w14:textId="77777777" w:rsidR="00927A8C" w:rsidRPr="00D726D7" w:rsidRDefault="00927A8C" w:rsidP="00D726D7">
            <w:pPr>
              <w:spacing w:before="0"/>
              <w:jc w:val="left"/>
              <w:rPr>
                <w:sz w:val="18"/>
                <w:szCs w:val="16"/>
              </w:rPr>
            </w:pPr>
            <w:r w:rsidRPr="00D726D7">
              <w:rPr>
                <w:sz w:val="18"/>
                <w:szCs w:val="16"/>
              </w:rPr>
              <w:t>m71179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A6C022" w14:textId="77777777" w:rsidR="00927A8C" w:rsidRPr="00D726D7" w:rsidRDefault="00927A8C" w:rsidP="00D726D7">
            <w:pPr>
              <w:spacing w:before="0"/>
              <w:jc w:val="left"/>
              <w:rPr>
                <w:sz w:val="18"/>
                <w:szCs w:val="16"/>
              </w:rPr>
            </w:pPr>
            <w:r w:rsidRPr="00D726D7">
              <w:rPr>
                <w:sz w:val="18"/>
                <w:szCs w:val="16"/>
              </w:rPr>
              <w:t>2025-01-12 09:09:42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259233" w14:textId="77777777" w:rsidR="00927A8C" w:rsidRPr="00D726D7" w:rsidRDefault="00927A8C" w:rsidP="00D726D7">
            <w:pPr>
              <w:spacing w:before="0"/>
              <w:jc w:val="left"/>
              <w:rPr>
                <w:sz w:val="18"/>
                <w:szCs w:val="16"/>
              </w:rPr>
            </w:pPr>
            <w:r w:rsidRPr="00D726D7">
              <w:rPr>
                <w:sz w:val="18"/>
                <w:szCs w:val="16"/>
              </w:rPr>
              <w:t>2025-01-14 09:00:35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666AB2" w14:textId="77777777" w:rsidR="00927A8C" w:rsidRPr="00D726D7" w:rsidRDefault="00927A8C" w:rsidP="00D726D7">
            <w:pPr>
              <w:spacing w:before="0"/>
              <w:jc w:val="left"/>
              <w:rPr>
                <w:sz w:val="18"/>
                <w:szCs w:val="16"/>
              </w:rPr>
            </w:pPr>
            <w:r w:rsidRPr="00D726D7">
              <w:rPr>
                <w:sz w:val="18"/>
                <w:szCs w:val="16"/>
              </w:rPr>
              <w:t>2025-01-20 10:35:11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180308" w14:textId="77777777" w:rsidR="00927A8C" w:rsidRPr="00D726D7" w:rsidRDefault="00927A8C" w:rsidP="00D726D7">
            <w:pPr>
              <w:spacing w:before="0"/>
              <w:jc w:val="left"/>
              <w:rPr>
                <w:sz w:val="18"/>
                <w:szCs w:val="16"/>
              </w:rPr>
            </w:pPr>
            <w:r w:rsidRPr="00D726D7">
              <w:rPr>
                <w:sz w:val="18"/>
                <w:szCs w:val="16"/>
              </w:rPr>
              <w:t>Crosscheck of JVET-AK0106 (EE1-1.1 Partial Convolution and Over-Parameterization)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3937FA" w14:textId="77777777" w:rsidR="00927A8C" w:rsidRPr="00D726D7" w:rsidRDefault="00927A8C" w:rsidP="00D726D7">
            <w:pPr>
              <w:spacing w:before="0"/>
              <w:jc w:val="left"/>
              <w:rPr>
                <w:sz w:val="18"/>
                <w:szCs w:val="16"/>
              </w:rPr>
            </w:pPr>
            <w:r w:rsidRPr="00D726D7">
              <w:rPr>
                <w:sz w:val="18"/>
                <w:szCs w:val="16"/>
              </w:rPr>
              <w:t>J. Wang (Qualcomm)</w:t>
            </w:r>
          </w:p>
        </w:tc>
      </w:tr>
      <w:tr w:rsidR="00CB06FF" w:rsidRPr="009A633B" w14:paraId="7F25B0A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DA4F52" w14:textId="6AFC1E15" w:rsidR="00927A8C" w:rsidRPr="00D726D7" w:rsidRDefault="00A50CA8" w:rsidP="00D726D7">
            <w:pPr>
              <w:spacing w:before="0"/>
              <w:jc w:val="center"/>
              <w:rPr>
                <w:sz w:val="18"/>
                <w:szCs w:val="18"/>
              </w:rPr>
            </w:pPr>
            <w:hyperlink r:id="rId1228" w:history="1">
              <w:r w:rsidR="00927A8C" w:rsidRPr="00D726D7">
                <w:rPr>
                  <w:color w:val="0000FF"/>
                  <w:sz w:val="18"/>
                  <w:szCs w:val="18"/>
                  <w:u w:val="single"/>
                  <w:lang w:eastAsia="de-DE"/>
                </w:rPr>
                <w:t>JVET-AK0293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21BD13" w14:textId="77777777" w:rsidR="00927A8C" w:rsidRPr="00D726D7" w:rsidRDefault="00927A8C" w:rsidP="00D726D7">
            <w:pPr>
              <w:spacing w:before="0"/>
              <w:jc w:val="left"/>
              <w:rPr>
                <w:sz w:val="18"/>
                <w:szCs w:val="16"/>
              </w:rPr>
            </w:pPr>
            <w:r w:rsidRPr="00D726D7">
              <w:rPr>
                <w:sz w:val="18"/>
                <w:szCs w:val="16"/>
              </w:rPr>
              <w:t>m71185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5F7C42" w14:textId="77777777" w:rsidR="00927A8C" w:rsidRPr="00D726D7" w:rsidRDefault="00927A8C" w:rsidP="00D726D7">
            <w:pPr>
              <w:spacing w:before="0"/>
              <w:jc w:val="left"/>
              <w:rPr>
                <w:sz w:val="18"/>
                <w:szCs w:val="16"/>
              </w:rPr>
            </w:pPr>
            <w:r w:rsidRPr="00D726D7">
              <w:rPr>
                <w:sz w:val="18"/>
                <w:szCs w:val="16"/>
              </w:rPr>
              <w:t>2025-01-12 17:47:03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2EE1A5" w14:textId="77777777" w:rsidR="00927A8C" w:rsidRPr="00D726D7" w:rsidRDefault="00927A8C" w:rsidP="00D726D7">
            <w:pPr>
              <w:spacing w:before="0"/>
              <w:jc w:val="left"/>
              <w:rPr>
                <w:sz w:val="18"/>
                <w:szCs w:val="16"/>
              </w:rPr>
            </w:pPr>
            <w:r w:rsidRPr="00D726D7">
              <w:rPr>
                <w:sz w:val="18"/>
                <w:szCs w:val="16"/>
              </w:rPr>
              <w:t>2025-01-14 07:19:18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33F7A" w14:textId="77777777" w:rsidR="00927A8C" w:rsidRPr="00D726D7" w:rsidRDefault="00927A8C" w:rsidP="00D726D7">
            <w:pPr>
              <w:spacing w:before="0"/>
              <w:jc w:val="left"/>
              <w:rPr>
                <w:sz w:val="18"/>
                <w:szCs w:val="16"/>
              </w:rPr>
            </w:pPr>
            <w:r w:rsidRPr="00D726D7">
              <w:rPr>
                <w:sz w:val="18"/>
                <w:szCs w:val="16"/>
              </w:rPr>
              <w:t>2025-01-14 07:19:18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F6D834" w14:textId="77777777" w:rsidR="00927A8C" w:rsidRPr="00D726D7" w:rsidRDefault="00927A8C" w:rsidP="00D726D7">
            <w:pPr>
              <w:spacing w:before="0"/>
              <w:jc w:val="left"/>
              <w:rPr>
                <w:sz w:val="18"/>
                <w:szCs w:val="16"/>
              </w:rPr>
            </w:pPr>
            <w:r w:rsidRPr="00D726D7">
              <w:rPr>
                <w:sz w:val="18"/>
                <w:szCs w:val="16"/>
              </w:rPr>
              <w:t>Crosscheck of Test 1.1a in JVET-AK0076 (EE2-1.1: Extended OBMC for non-inter blocks)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D11529" w14:textId="77777777" w:rsidR="00927A8C" w:rsidRPr="00D726D7" w:rsidRDefault="00927A8C" w:rsidP="00D726D7">
            <w:pPr>
              <w:spacing w:before="0"/>
              <w:jc w:val="left"/>
              <w:rPr>
                <w:sz w:val="18"/>
                <w:szCs w:val="16"/>
              </w:rPr>
            </w:pPr>
            <w:r w:rsidRPr="00D726D7">
              <w:rPr>
                <w:sz w:val="18"/>
                <w:szCs w:val="16"/>
              </w:rPr>
              <w:t>R. Yu (Qualcomm)</w:t>
            </w:r>
          </w:p>
        </w:tc>
      </w:tr>
      <w:tr w:rsidR="00CB06FF" w:rsidRPr="009A633B" w14:paraId="71DC97D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F763BD" w14:textId="651AF979" w:rsidR="00927A8C" w:rsidRPr="00D726D7" w:rsidRDefault="00A50CA8" w:rsidP="00D726D7">
            <w:pPr>
              <w:spacing w:before="0"/>
              <w:jc w:val="center"/>
              <w:rPr>
                <w:sz w:val="18"/>
                <w:szCs w:val="18"/>
              </w:rPr>
            </w:pPr>
            <w:hyperlink r:id="rId1229" w:history="1">
              <w:r w:rsidR="00927A8C" w:rsidRPr="00D726D7">
                <w:rPr>
                  <w:color w:val="0000FF"/>
                  <w:sz w:val="18"/>
                  <w:szCs w:val="18"/>
                  <w:u w:val="single"/>
                  <w:lang w:eastAsia="de-DE"/>
                </w:rPr>
                <w:t>JVET-AK0294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BA3EC6" w14:textId="77777777" w:rsidR="00927A8C" w:rsidRPr="00D726D7" w:rsidRDefault="00927A8C" w:rsidP="00D726D7">
            <w:pPr>
              <w:spacing w:before="0"/>
              <w:jc w:val="left"/>
              <w:rPr>
                <w:sz w:val="18"/>
                <w:szCs w:val="16"/>
              </w:rPr>
            </w:pPr>
            <w:r w:rsidRPr="00D726D7">
              <w:rPr>
                <w:sz w:val="18"/>
                <w:szCs w:val="16"/>
              </w:rPr>
              <w:t>m71188</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07081A" w14:textId="77777777" w:rsidR="00927A8C" w:rsidRPr="00D726D7" w:rsidRDefault="00927A8C" w:rsidP="00D726D7">
            <w:pPr>
              <w:spacing w:before="0"/>
              <w:jc w:val="left"/>
              <w:rPr>
                <w:sz w:val="18"/>
                <w:szCs w:val="16"/>
              </w:rPr>
            </w:pPr>
            <w:r w:rsidRPr="00D726D7">
              <w:rPr>
                <w:sz w:val="18"/>
                <w:szCs w:val="16"/>
              </w:rPr>
              <w:t>2025-01-13 02:40:31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CE7C93" w14:textId="77777777" w:rsidR="00927A8C" w:rsidRPr="00D726D7" w:rsidRDefault="00927A8C" w:rsidP="00D726D7">
            <w:pPr>
              <w:spacing w:before="0"/>
              <w:jc w:val="left"/>
              <w:rPr>
                <w:sz w:val="18"/>
                <w:szCs w:val="16"/>
              </w:rPr>
            </w:pPr>
            <w:r w:rsidRPr="00D726D7">
              <w:rPr>
                <w:sz w:val="18"/>
                <w:szCs w:val="16"/>
              </w:rPr>
              <w:t>2025-01-14 08:45:31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8DF6E8" w14:textId="77777777" w:rsidR="00927A8C" w:rsidRPr="00D726D7" w:rsidRDefault="00927A8C" w:rsidP="00D726D7">
            <w:pPr>
              <w:spacing w:before="0"/>
              <w:jc w:val="left"/>
              <w:rPr>
                <w:sz w:val="18"/>
                <w:szCs w:val="16"/>
              </w:rPr>
            </w:pPr>
            <w:r w:rsidRPr="00D726D7">
              <w:rPr>
                <w:sz w:val="18"/>
                <w:szCs w:val="16"/>
              </w:rPr>
              <w:t>2025-01-14 08:45:31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460484" w14:textId="77777777" w:rsidR="00927A8C" w:rsidRPr="00D726D7" w:rsidRDefault="00927A8C" w:rsidP="00D726D7">
            <w:pPr>
              <w:spacing w:before="0"/>
              <w:jc w:val="left"/>
              <w:rPr>
                <w:sz w:val="18"/>
                <w:szCs w:val="16"/>
              </w:rPr>
            </w:pPr>
            <w:r w:rsidRPr="00D726D7">
              <w:rPr>
                <w:sz w:val="18"/>
                <w:szCs w:val="16"/>
              </w:rPr>
              <w:t>Crosscheck of JVET-AK0101 (EE2-2.3: Regression-based GPM with intra and inter prediction)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27F487" w14:textId="77777777" w:rsidR="00927A8C" w:rsidRPr="00D726D7" w:rsidRDefault="00927A8C" w:rsidP="00D726D7">
            <w:pPr>
              <w:spacing w:before="0"/>
              <w:jc w:val="left"/>
              <w:rPr>
                <w:sz w:val="18"/>
                <w:szCs w:val="16"/>
              </w:rPr>
            </w:pPr>
            <w:r w:rsidRPr="00D726D7">
              <w:rPr>
                <w:sz w:val="18"/>
                <w:szCs w:val="16"/>
              </w:rPr>
              <w:t>C. Zhou (vivo)</w:t>
            </w:r>
          </w:p>
        </w:tc>
      </w:tr>
      <w:tr w:rsidR="00CB06FF" w:rsidRPr="009A633B" w14:paraId="6D789DD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B9E0CF" w14:textId="56E17BE2" w:rsidR="00927A8C" w:rsidRPr="00D726D7" w:rsidRDefault="00A50CA8" w:rsidP="00D726D7">
            <w:pPr>
              <w:spacing w:before="0"/>
              <w:jc w:val="center"/>
              <w:rPr>
                <w:sz w:val="18"/>
                <w:szCs w:val="18"/>
              </w:rPr>
            </w:pPr>
            <w:hyperlink r:id="rId1230" w:history="1">
              <w:r w:rsidR="00927A8C" w:rsidRPr="00D726D7">
                <w:rPr>
                  <w:color w:val="0000FF"/>
                  <w:sz w:val="18"/>
                  <w:szCs w:val="18"/>
                  <w:u w:val="single"/>
                  <w:lang w:eastAsia="de-DE"/>
                </w:rPr>
                <w:t>JVET-AK0295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F2269D" w14:textId="77777777" w:rsidR="00927A8C" w:rsidRPr="00D726D7" w:rsidRDefault="00927A8C" w:rsidP="00D726D7">
            <w:pPr>
              <w:spacing w:before="0"/>
              <w:jc w:val="left"/>
              <w:rPr>
                <w:sz w:val="18"/>
                <w:szCs w:val="16"/>
              </w:rPr>
            </w:pPr>
            <w:r w:rsidRPr="00D726D7">
              <w:rPr>
                <w:sz w:val="18"/>
                <w:szCs w:val="16"/>
              </w:rPr>
              <w:t>m71217</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01E77" w14:textId="77777777" w:rsidR="00927A8C" w:rsidRPr="00D726D7" w:rsidRDefault="00927A8C" w:rsidP="00D726D7">
            <w:pPr>
              <w:spacing w:before="0"/>
              <w:jc w:val="left"/>
              <w:rPr>
                <w:sz w:val="18"/>
                <w:szCs w:val="16"/>
              </w:rPr>
            </w:pPr>
            <w:r w:rsidRPr="00D726D7">
              <w:rPr>
                <w:sz w:val="18"/>
                <w:szCs w:val="16"/>
              </w:rPr>
              <w:t>2025-01-13 10:18:39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D955F" w14:textId="77777777" w:rsidR="00927A8C" w:rsidRPr="00D726D7" w:rsidRDefault="00927A8C" w:rsidP="00D726D7">
            <w:pPr>
              <w:spacing w:before="0"/>
              <w:jc w:val="left"/>
              <w:rPr>
                <w:sz w:val="18"/>
                <w:szCs w:val="16"/>
              </w:rPr>
            </w:pPr>
            <w:r w:rsidRPr="00D726D7">
              <w:rPr>
                <w:sz w:val="18"/>
                <w:szCs w:val="16"/>
              </w:rPr>
              <w:t>2025-01-17 14:53:06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3824B2" w14:textId="77777777" w:rsidR="00927A8C" w:rsidRPr="00D726D7" w:rsidRDefault="00927A8C" w:rsidP="00D726D7">
            <w:pPr>
              <w:spacing w:before="0"/>
              <w:jc w:val="left"/>
              <w:rPr>
                <w:sz w:val="18"/>
                <w:szCs w:val="16"/>
              </w:rPr>
            </w:pPr>
            <w:r w:rsidRPr="00D726D7">
              <w:rPr>
                <w:sz w:val="18"/>
                <w:szCs w:val="16"/>
              </w:rPr>
              <w:t>2025-01-17 14:53:06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E48992" w14:textId="77777777" w:rsidR="00927A8C" w:rsidRPr="00D726D7" w:rsidRDefault="00927A8C" w:rsidP="00D726D7">
            <w:pPr>
              <w:spacing w:before="0"/>
              <w:jc w:val="left"/>
              <w:rPr>
                <w:sz w:val="18"/>
                <w:szCs w:val="16"/>
              </w:rPr>
            </w:pPr>
            <w:r w:rsidRPr="00D726D7">
              <w:rPr>
                <w:sz w:val="18"/>
                <w:szCs w:val="16"/>
              </w:rPr>
              <w:t>Crosscheck of JVET-AK0118 (EE2-1.10: Bilateral Filtering for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7E75C3" w14:textId="77777777" w:rsidR="00927A8C" w:rsidRPr="00D726D7" w:rsidRDefault="00927A8C" w:rsidP="00D726D7">
            <w:pPr>
              <w:spacing w:before="0"/>
              <w:jc w:val="left"/>
              <w:rPr>
                <w:sz w:val="18"/>
                <w:szCs w:val="16"/>
              </w:rPr>
            </w:pPr>
            <w:r w:rsidRPr="00D726D7">
              <w:rPr>
                <w:sz w:val="18"/>
                <w:szCs w:val="16"/>
              </w:rPr>
              <w:t>C. Ma (Kwai)</w:t>
            </w:r>
          </w:p>
        </w:tc>
      </w:tr>
      <w:tr w:rsidR="00CB06FF" w:rsidRPr="009A633B" w14:paraId="31B8A52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4D3A5F" w14:textId="235A80A5" w:rsidR="00927A8C" w:rsidRPr="00D726D7" w:rsidRDefault="00A50CA8" w:rsidP="00D726D7">
            <w:pPr>
              <w:spacing w:before="0"/>
              <w:jc w:val="center"/>
              <w:rPr>
                <w:sz w:val="18"/>
                <w:szCs w:val="18"/>
              </w:rPr>
            </w:pPr>
            <w:hyperlink r:id="rId1231" w:history="1">
              <w:r w:rsidR="00927A8C" w:rsidRPr="00D726D7">
                <w:rPr>
                  <w:color w:val="0000FF"/>
                  <w:sz w:val="18"/>
                  <w:szCs w:val="18"/>
                  <w:u w:val="single"/>
                  <w:lang w:eastAsia="de-DE"/>
                </w:rPr>
                <w:t>JVET-AK0296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C51790" w14:textId="77777777" w:rsidR="00927A8C" w:rsidRPr="00D726D7" w:rsidRDefault="00927A8C" w:rsidP="00D726D7">
            <w:pPr>
              <w:spacing w:before="0"/>
              <w:jc w:val="left"/>
              <w:rPr>
                <w:sz w:val="18"/>
                <w:szCs w:val="16"/>
              </w:rPr>
            </w:pPr>
            <w:r w:rsidRPr="00D726D7">
              <w:rPr>
                <w:sz w:val="18"/>
                <w:szCs w:val="16"/>
              </w:rPr>
              <w:t>m71218</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25F356" w14:textId="77777777" w:rsidR="00927A8C" w:rsidRPr="00D726D7" w:rsidRDefault="00927A8C" w:rsidP="00D726D7">
            <w:pPr>
              <w:spacing w:before="0"/>
              <w:jc w:val="left"/>
              <w:rPr>
                <w:sz w:val="18"/>
                <w:szCs w:val="16"/>
              </w:rPr>
            </w:pPr>
            <w:r w:rsidRPr="00D726D7">
              <w:rPr>
                <w:sz w:val="18"/>
                <w:szCs w:val="16"/>
              </w:rPr>
              <w:t>2025-01-13 10:20:42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F5062F" w14:textId="77777777" w:rsidR="00927A8C" w:rsidRPr="00D726D7" w:rsidRDefault="00927A8C" w:rsidP="00D726D7">
            <w:pPr>
              <w:spacing w:before="0"/>
              <w:jc w:val="left"/>
              <w:rPr>
                <w:sz w:val="18"/>
                <w:szCs w:val="16"/>
              </w:rPr>
            </w:pPr>
            <w:r w:rsidRPr="00D726D7">
              <w:rPr>
                <w:sz w:val="18"/>
                <w:szCs w:val="16"/>
              </w:rPr>
              <w:t>2025-01-17 14:53:39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FAE7AE" w14:textId="77777777" w:rsidR="00927A8C" w:rsidRPr="00D726D7" w:rsidRDefault="00927A8C" w:rsidP="00D726D7">
            <w:pPr>
              <w:spacing w:before="0"/>
              <w:jc w:val="left"/>
              <w:rPr>
                <w:sz w:val="18"/>
                <w:szCs w:val="16"/>
              </w:rPr>
            </w:pPr>
            <w:r w:rsidRPr="00D726D7">
              <w:rPr>
                <w:sz w:val="18"/>
                <w:szCs w:val="16"/>
              </w:rPr>
              <w:t>2025-01-17 14:53:39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96D74D" w14:textId="77777777" w:rsidR="00927A8C" w:rsidRPr="00D726D7" w:rsidRDefault="00927A8C" w:rsidP="00D726D7">
            <w:pPr>
              <w:spacing w:before="0"/>
              <w:jc w:val="left"/>
              <w:rPr>
                <w:sz w:val="18"/>
                <w:szCs w:val="16"/>
              </w:rPr>
            </w:pPr>
            <w:r w:rsidRPr="00D726D7">
              <w:rPr>
                <w:sz w:val="18"/>
                <w:szCs w:val="16"/>
              </w:rPr>
              <w:t>Crosscheck of JVET-AK0148 (EE2-1.17: Combination of EE2-1.16, EE2-1.11 and EE2-1.10)</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CE7DAF" w14:textId="77777777" w:rsidR="00927A8C" w:rsidRPr="00D726D7" w:rsidRDefault="00927A8C" w:rsidP="00D726D7">
            <w:pPr>
              <w:spacing w:before="0"/>
              <w:jc w:val="left"/>
              <w:rPr>
                <w:sz w:val="18"/>
                <w:szCs w:val="16"/>
              </w:rPr>
            </w:pPr>
            <w:r w:rsidRPr="00D726D7">
              <w:rPr>
                <w:sz w:val="18"/>
                <w:szCs w:val="16"/>
              </w:rPr>
              <w:t>C. Ma (Kwai)</w:t>
            </w:r>
          </w:p>
        </w:tc>
      </w:tr>
      <w:tr w:rsidR="00CB06FF" w:rsidRPr="009A633B" w14:paraId="3B99154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A579D4" w14:textId="6205F0DD" w:rsidR="00927A8C" w:rsidRPr="00D726D7" w:rsidRDefault="00A50CA8" w:rsidP="00D726D7">
            <w:pPr>
              <w:spacing w:before="0"/>
              <w:jc w:val="center"/>
              <w:rPr>
                <w:sz w:val="18"/>
                <w:szCs w:val="18"/>
              </w:rPr>
            </w:pPr>
            <w:hyperlink r:id="rId1232" w:history="1">
              <w:r w:rsidR="00927A8C" w:rsidRPr="00D726D7">
                <w:rPr>
                  <w:color w:val="0000FF"/>
                  <w:sz w:val="18"/>
                  <w:szCs w:val="18"/>
                  <w:u w:val="single"/>
                  <w:lang w:eastAsia="de-DE"/>
                </w:rPr>
                <w:t>JVET-AK0297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3F829F" w14:textId="77777777" w:rsidR="00927A8C" w:rsidRPr="00D726D7" w:rsidRDefault="00927A8C" w:rsidP="00D726D7">
            <w:pPr>
              <w:spacing w:before="0"/>
              <w:jc w:val="left"/>
              <w:rPr>
                <w:sz w:val="18"/>
                <w:szCs w:val="16"/>
              </w:rPr>
            </w:pPr>
            <w:r w:rsidRPr="00D726D7">
              <w:rPr>
                <w:sz w:val="18"/>
                <w:szCs w:val="16"/>
              </w:rPr>
              <w:t>m71265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82E7F9" w14:textId="77777777" w:rsidR="00927A8C" w:rsidRPr="00D726D7" w:rsidRDefault="00927A8C" w:rsidP="00D726D7">
            <w:pPr>
              <w:spacing w:before="0"/>
              <w:jc w:val="left"/>
              <w:rPr>
                <w:sz w:val="18"/>
                <w:szCs w:val="16"/>
              </w:rPr>
            </w:pPr>
            <w:r w:rsidRPr="00D726D7">
              <w:rPr>
                <w:sz w:val="18"/>
                <w:szCs w:val="16"/>
              </w:rPr>
              <w:t>2025-01-13 12:36:23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0A2FF9" w14:textId="77777777" w:rsidR="00927A8C" w:rsidRPr="00D726D7" w:rsidRDefault="00927A8C" w:rsidP="00D726D7">
            <w:pPr>
              <w:spacing w:before="0"/>
              <w:jc w:val="left"/>
              <w:rPr>
                <w:sz w:val="18"/>
                <w:szCs w:val="16"/>
              </w:rPr>
            </w:pPr>
            <w:r w:rsidRPr="00D726D7">
              <w:rPr>
                <w:sz w:val="18"/>
                <w:szCs w:val="16"/>
              </w:rPr>
              <w:t>2025-01-14 11:18:03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DF2851" w14:textId="77777777" w:rsidR="00927A8C" w:rsidRPr="00D726D7" w:rsidRDefault="00927A8C" w:rsidP="00D726D7">
            <w:pPr>
              <w:spacing w:before="0"/>
              <w:jc w:val="left"/>
              <w:rPr>
                <w:sz w:val="18"/>
                <w:szCs w:val="16"/>
              </w:rPr>
            </w:pPr>
            <w:r w:rsidRPr="00D726D7">
              <w:rPr>
                <w:sz w:val="18"/>
                <w:szCs w:val="16"/>
              </w:rPr>
              <w:t>2025-01-14 11:18:03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1A827F" w14:textId="77777777" w:rsidR="00927A8C" w:rsidRPr="00D726D7" w:rsidRDefault="00927A8C" w:rsidP="00D726D7">
            <w:pPr>
              <w:spacing w:before="0"/>
              <w:jc w:val="left"/>
              <w:rPr>
                <w:sz w:val="18"/>
                <w:szCs w:val="16"/>
              </w:rPr>
            </w:pPr>
            <w:r w:rsidRPr="00D726D7">
              <w:rPr>
                <w:sz w:val="18"/>
                <w:szCs w:val="16"/>
              </w:rPr>
              <w:t>Crosscheck of JVET-AK0104 (EE2-1.8: Non-adjacent DIMD for TMRL)</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0CF828" w14:textId="77777777" w:rsidR="00927A8C" w:rsidRPr="00D726D7" w:rsidRDefault="00927A8C" w:rsidP="00D726D7">
            <w:pPr>
              <w:spacing w:before="0"/>
              <w:jc w:val="left"/>
              <w:rPr>
                <w:sz w:val="18"/>
                <w:szCs w:val="16"/>
              </w:rPr>
            </w:pPr>
            <w:r w:rsidRPr="00D726D7">
              <w:rPr>
                <w:sz w:val="18"/>
                <w:szCs w:val="16"/>
              </w:rPr>
              <w:t>S. Blasi (Nokia)</w:t>
            </w:r>
          </w:p>
        </w:tc>
      </w:tr>
      <w:tr w:rsidR="00CB06FF" w:rsidRPr="009A633B" w14:paraId="01C4285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D35E6C" w14:textId="18F62D99" w:rsidR="00927A8C" w:rsidRPr="00D726D7" w:rsidRDefault="00A50CA8" w:rsidP="00D726D7">
            <w:pPr>
              <w:spacing w:before="0"/>
              <w:jc w:val="center"/>
              <w:rPr>
                <w:sz w:val="18"/>
                <w:szCs w:val="18"/>
              </w:rPr>
            </w:pPr>
            <w:hyperlink r:id="rId1233" w:history="1">
              <w:r w:rsidR="00927A8C" w:rsidRPr="00D726D7">
                <w:rPr>
                  <w:color w:val="0000FF"/>
                  <w:sz w:val="18"/>
                  <w:szCs w:val="18"/>
                  <w:u w:val="single"/>
                  <w:lang w:eastAsia="de-DE"/>
                </w:rPr>
                <w:t>JVET-AK0298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DA5690" w14:textId="77777777" w:rsidR="00927A8C" w:rsidRPr="00D726D7" w:rsidRDefault="00927A8C" w:rsidP="00D726D7">
            <w:pPr>
              <w:spacing w:before="0"/>
              <w:jc w:val="left"/>
              <w:rPr>
                <w:sz w:val="18"/>
                <w:szCs w:val="16"/>
              </w:rPr>
            </w:pPr>
            <w:r w:rsidRPr="00D726D7">
              <w:rPr>
                <w:sz w:val="18"/>
                <w:szCs w:val="16"/>
              </w:rPr>
              <w:t>m71378</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379991" w14:textId="77777777" w:rsidR="00927A8C" w:rsidRPr="00D726D7" w:rsidRDefault="00927A8C" w:rsidP="00D726D7">
            <w:pPr>
              <w:spacing w:before="0"/>
              <w:jc w:val="left"/>
              <w:rPr>
                <w:sz w:val="18"/>
                <w:szCs w:val="16"/>
              </w:rPr>
            </w:pPr>
            <w:r w:rsidRPr="00D726D7">
              <w:rPr>
                <w:sz w:val="18"/>
                <w:szCs w:val="16"/>
              </w:rPr>
              <w:t>2025-01-13 18:39:10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0B45EA" w14:textId="77777777" w:rsidR="00927A8C" w:rsidRPr="00D726D7" w:rsidRDefault="00927A8C" w:rsidP="00D726D7">
            <w:pPr>
              <w:spacing w:before="0"/>
              <w:jc w:val="left"/>
              <w:rPr>
                <w:sz w:val="18"/>
                <w:szCs w:val="16"/>
              </w:rPr>
            </w:pPr>
            <w:r w:rsidRPr="00D726D7">
              <w:rPr>
                <w:sz w:val="18"/>
                <w:szCs w:val="16"/>
              </w:rPr>
              <w:t>2025-01-13 18:43:31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85ED9D" w14:textId="77777777" w:rsidR="00927A8C" w:rsidRPr="00D726D7" w:rsidRDefault="00927A8C" w:rsidP="00D726D7">
            <w:pPr>
              <w:spacing w:before="0"/>
              <w:jc w:val="left"/>
              <w:rPr>
                <w:sz w:val="18"/>
                <w:szCs w:val="16"/>
              </w:rPr>
            </w:pPr>
            <w:r w:rsidRPr="00D726D7">
              <w:rPr>
                <w:sz w:val="18"/>
                <w:szCs w:val="16"/>
              </w:rPr>
              <w:t>2025-01-13 20:03:30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F95E13" w14:textId="69487EB6" w:rsidR="00927A8C" w:rsidRPr="00D726D7" w:rsidRDefault="00927A8C" w:rsidP="00D726D7">
            <w:pPr>
              <w:spacing w:before="0"/>
              <w:jc w:val="left"/>
              <w:rPr>
                <w:sz w:val="18"/>
                <w:szCs w:val="16"/>
              </w:rPr>
            </w:pPr>
            <w:r w:rsidRPr="00D726D7">
              <w:rPr>
                <w:sz w:val="18"/>
                <w:szCs w:val="16"/>
              </w:rPr>
              <w:t>Crosscheck of JVET-AK0097 (EE2-3.4: Last significant coefficient position signal</w:t>
            </w:r>
            <w:r w:rsidR="00CB06FF">
              <w:rPr>
                <w:sz w:val="18"/>
                <w:szCs w:val="16"/>
              </w:rPr>
              <w:t>l</w:t>
            </w:r>
            <w:r w:rsidRPr="00D726D7">
              <w:rPr>
                <w:sz w:val="18"/>
                <w:szCs w:val="16"/>
              </w:rPr>
              <w:t>ing with secondary prefix)</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9AE806" w14:textId="77777777" w:rsidR="00927A8C" w:rsidRPr="00D726D7" w:rsidRDefault="00927A8C" w:rsidP="00D726D7">
            <w:pPr>
              <w:spacing w:before="0"/>
              <w:jc w:val="left"/>
              <w:rPr>
                <w:sz w:val="18"/>
                <w:szCs w:val="16"/>
              </w:rPr>
            </w:pPr>
            <w:r w:rsidRPr="00D726D7">
              <w:rPr>
                <w:sz w:val="18"/>
                <w:szCs w:val="16"/>
              </w:rPr>
              <w:t xml:space="preserve">T. N. </w:t>
            </w:r>
            <w:proofErr w:type="spellStart"/>
            <w:r w:rsidRPr="00D726D7">
              <w:rPr>
                <w:sz w:val="18"/>
                <w:szCs w:val="16"/>
              </w:rPr>
              <w:t>Canh</w:t>
            </w:r>
            <w:proofErr w:type="spellEnd"/>
            <w:r w:rsidRPr="00D726D7">
              <w:rPr>
                <w:sz w:val="18"/>
                <w:szCs w:val="16"/>
              </w:rPr>
              <w:t xml:space="preserve"> (Dolby)</w:t>
            </w:r>
          </w:p>
        </w:tc>
      </w:tr>
      <w:tr w:rsidR="00CB06FF" w:rsidRPr="009A633B" w14:paraId="42FD808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4B61E6" w14:textId="373FFBDB" w:rsidR="00927A8C" w:rsidRPr="00D726D7" w:rsidRDefault="00A50CA8" w:rsidP="00D726D7">
            <w:pPr>
              <w:spacing w:before="0"/>
              <w:jc w:val="center"/>
              <w:rPr>
                <w:sz w:val="18"/>
                <w:szCs w:val="18"/>
              </w:rPr>
            </w:pPr>
            <w:hyperlink r:id="rId1234" w:history="1">
              <w:r w:rsidR="00927A8C" w:rsidRPr="00D726D7">
                <w:rPr>
                  <w:color w:val="0000FF"/>
                  <w:sz w:val="18"/>
                  <w:szCs w:val="18"/>
                  <w:u w:val="single"/>
                  <w:lang w:eastAsia="de-DE"/>
                </w:rPr>
                <w:t>JVET-AK0299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F7906C" w14:textId="77777777" w:rsidR="00927A8C" w:rsidRPr="00D726D7" w:rsidRDefault="00927A8C" w:rsidP="00D726D7">
            <w:pPr>
              <w:spacing w:before="0"/>
              <w:jc w:val="left"/>
              <w:rPr>
                <w:sz w:val="18"/>
                <w:szCs w:val="16"/>
              </w:rPr>
            </w:pPr>
            <w:r w:rsidRPr="00D726D7">
              <w:rPr>
                <w:sz w:val="18"/>
                <w:szCs w:val="16"/>
              </w:rPr>
              <w:t>m71384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6C3DE0" w14:textId="77777777" w:rsidR="00927A8C" w:rsidRPr="00D726D7" w:rsidRDefault="00927A8C" w:rsidP="00D726D7">
            <w:pPr>
              <w:spacing w:before="0"/>
              <w:jc w:val="left"/>
              <w:rPr>
                <w:sz w:val="18"/>
                <w:szCs w:val="16"/>
              </w:rPr>
            </w:pPr>
            <w:r w:rsidRPr="00D726D7">
              <w:rPr>
                <w:sz w:val="18"/>
                <w:szCs w:val="16"/>
              </w:rPr>
              <w:t>2025-01-13 18:48:41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8E8E86" w14:textId="77777777" w:rsidR="00927A8C" w:rsidRPr="00D726D7" w:rsidRDefault="00927A8C" w:rsidP="00D726D7">
            <w:pPr>
              <w:spacing w:before="0"/>
              <w:jc w:val="left"/>
              <w:rPr>
                <w:sz w:val="18"/>
                <w:szCs w:val="16"/>
              </w:rPr>
            </w:pPr>
            <w:r w:rsidRPr="00D726D7">
              <w:rPr>
                <w:sz w:val="18"/>
                <w:szCs w:val="16"/>
              </w:rPr>
              <w:t>2025-01-14 14:12:24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FE5D7B" w14:textId="77777777" w:rsidR="00927A8C" w:rsidRPr="00D726D7" w:rsidRDefault="00927A8C" w:rsidP="00D726D7">
            <w:pPr>
              <w:spacing w:before="0"/>
              <w:jc w:val="left"/>
              <w:rPr>
                <w:sz w:val="18"/>
                <w:szCs w:val="16"/>
              </w:rPr>
            </w:pPr>
            <w:r w:rsidRPr="00D726D7">
              <w:rPr>
                <w:sz w:val="18"/>
                <w:szCs w:val="16"/>
              </w:rPr>
              <w:t>2025-01-14 14:12:24</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55175F" w14:textId="77777777" w:rsidR="00927A8C" w:rsidRPr="00D726D7" w:rsidRDefault="00927A8C" w:rsidP="00D726D7">
            <w:pPr>
              <w:spacing w:before="0"/>
              <w:jc w:val="left"/>
              <w:rPr>
                <w:sz w:val="18"/>
                <w:szCs w:val="16"/>
              </w:rPr>
            </w:pPr>
            <w:r w:rsidRPr="00D726D7">
              <w:rPr>
                <w:sz w:val="18"/>
                <w:szCs w:val="16"/>
              </w:rPr>
              <w:t>Crosscheck of JVET-AK0062 (EE2-1.14: block vector guided EIP)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E4944" w14:textId="77777777" w:rsidR="00927A8C" w:rsidRPr="00D726D7" w:rsidRDefault="00927A8C" w:rsidP="00D726D7">
            <w:pPr>
              <w:spacing w:before="0"/>
              <w:jc w:val="left"/>
              <w:rPr>
                <w:sz w:val="18"/>
                <w:szCs w:val="16"/>
              </w:rPr>
            </w:pPr>
            <w:r w:rsidRPr="00D726D7">
              <w:rPr>
                <w:sz w:val="18"/>
                <w:szCs w:val="16"/>
              </w:rPr>
              <w:t>Z. Zhang (Alibaba)</w:t>
            </w:r>
          </w:p>
        </w:tc>
      </w:tr>
      <w:tr w:rsidR="00CB06FF" w:rsidRPr="009A633B" w14:paraId="382B2AA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39CA0A" w14:textId="2CADE005" w:rsidR="00927A8C" w:rsidRPr="00D726D7" w:rsidRDefault="00927A8C" w:rsidP="00D726D7">
            <w:pPr>
              <w:spacing w:before="0"/>
              <w:jc w:val="center"/>
              <w:rPr>
                <w:sz w:val="18"/>
                <w:szCs w:val="18"/>
              </w:rPr>
            </w:pPr>
            <w:r w:rsidRPr="00D726D7">
              <w:rPr>
                <w:sz w:val="18"/>
                <w:szCs w:val="18"/>
                <w:lang w:eastAsia="de-DE"/>
              </w:rPr>
              <w:t xml:space="preserve">JVET-AK0300 </w:t>
            </w:r>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tcPr>
          <w:p w14:paraId="4E089E2D" w14:textId="5C8802C5" w:rsidR="00927A8C" w:rsidRPr="00D726D7" w:rsidRDefault="00927A8C" w:rsidP="00D726D7">
            <w:pPr>
              <w:spacing w:before="0"/>
              <w:jc w:val="left"/>
              <w:rPr>
                <w:sz w:val="18"/>
                <w:szCs w:val="16"/>
              </w:rPr>
            </w:pP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tcPr>
          <w:p w14:paraId="3BA8F532" w14:textId="0999636D"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5BD358A1"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tcPr>
          <w:p w14:paraId="55FBEDAE"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tcPr>
          <w:p w14:paraId="3CDA1A35" w14:textId="68DF25EB" w:rsidR="00927A8C" w:rsidRPr="00D726D7" w:rsidRDefault="00927A8C" w:rsidP="00D726D7">
            <w:pPr>
              <w:spacing w:before="0"/>
              <w:jc w:val="left"/>
              <w:rPr>
                <w:sz w:val="18"/>
                <w:szCs w:val="16"/>
              </w:rPr>
            </w:pPr>
            <w:r w:rsidRPr="00D726D7">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tcPr>
          <w:p w14:paraId="162C2F9C" w14:textId="44EB2F7F" w:rsidR="00927A8C" w:rsidRPr="00D726D7" w:rsidRDefault="00927A8C" w:rsidP="00D726D7">
            <w:pPr>
              <w:spacing w:before="0"/>
              <w:jc w:val="left"/>
              <w:rPr>
                <w:sz w:val="18"/>
                <w:szCs w:val="16"/>
              </w:rPr>
            </w:pPr>
          </w:p>
        </w:tc>
      </w:tr>
      <w:tr w:rsidR="00CB06FF" w:rsidRPr="009A633B" w14:paraId="601B7B3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10C865" w14:textId="2577E307" w:rsidR="00927A8C" w:rsidRPr="00D726D7" w:rsidRDefault="00A50CA8" w:rsidP="00D726D7">
            <w:pPr>
              <w:spacing w:before="0"/>
              <w:jc w:val="center"/>
              <w:rPr>
                <w:sz w:val="18"/>
                <w:szCs w:val="18"/>
              </w:rPr>
            </w:pPr>
            <w:hyperlink r:id="rId1235" w:history="1">
              <w:r w:rsidR="00927A8C" w:rsidRPr="00D726D7">
                <w:rPr>
                  <w:color w:val="0000FF"/>
                  <w:sz w:val="18"/>
                  <w:szCs w:val="18"/>
                  <w:u w:val="single"/>
                  <w:lang w:eastAsia="de-DE"/>
                </w:rPr>
                <w:t>JVET-AK0301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E4C891" w14:textId="77777777" w:rsidR="00927A8C" w:rsidRPr="00D726D7" w:rsidRDefault="00927A8C" w:rsidP="00D726D7">
            <w:pPr>
              <w:spacing w:before="0"/>
              <w:jc w:val="left"/>
              <w:rPr>
                <w:sz w:val="18"/>
                <w:szCs w:val="16"/>
              </w:rPr>
            </w:pPr>
            <w:r w:rsidRPr="00D726D7">
              <w:rPr>
                <w:sz w:val="18"/>
                <w:szCs w:val="16"/>
              </w:rPr>
              <w:t>m71418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EF68DF" w14:textId="77777777" w:rsidR="00927A8C" w:rsidRPr="00D726D7" w:rsidRDefault="00927A8C" w:rsidP="00D726D7">
            <w:pPr>
              <w:spacing w:before="0"/>
              <w:jc w:val="left"/>
              <w:rPr>
                <w:sz w:val="18"/>
                <w:szCs w:val="16"/>
              </w:rPr>
            </w:pPr>
            <w:r w:rsidRPr="00D726D7">
              <w:rPr>
                <w:sz w:val="18"/>
                <w:szCs w:val="16"/>
              </w:rPr>
              <w:t>2025-01-13 21:48:18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971924" w14:textId="77777777" w:rsidR="00927A8C" w:rsidRPr="00D726D7" w:rsidRDefault="00927A8C" w:rsidP="00D726D7">
            <w:pPr>
              <w:spacing w:before="0"/>
              <w:jc w:val="left"/>
              <w:rPr>
                <w:sz w:val="18"/>
                <w:szCs w:val="16"/>
              </w:rPr>
            </w:pPr>
            <w:r w:rsidRPr="00D726D7">
              <w:rPr>
                <w:sz w:val="18"/>
                <w:szCs w:val="16"/>
              </w:rPr>
              <w:t>2025-01-14 06:19:29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AC43A9" w14:textId="77777777" w:rsidR="00927A8C" w:rsidRPr="00D726D7" w:rsidRDefault="00927A8C" w:rsidP="00D726D7">
            <w:pPr>
              <w:spacing w:before="0"/>
              <w:jc w:val="left"/>
              <w:rPr>
                <w:sz w:val="18"/>
                <w:szCs w:val="16"/>
              </w:rPr>
            </w:pPr>
            <w:r w:rsidRPr="00D726D7">
              <w:rPr>
                <w:sz w:val="18"/>
                <w:szCs w:val="16"/>
              </w:rPr>
              <w:t>2025-01-14 06:19:29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AC6C1B" w14:textId="77777777" w:rsidR="00927A8C" w:rsidRPr="00D726D7" w:rsidRDefault="00927A8C" w:rsidP="00D726D7">
            <w:pPr>
              <w:spacing w:before="0"/>
              <w:jc w:val="left"/>
              <w:rPr>
                <w:sz w:val="18"/>
                <w:szCs w:val="16"/>
              </w:rPr>
            </w:pPr>
            <w:r w:rsidRPr="00D726D7">
              <w:rPr>
                <w:sz w:val="18"/>
                <w:szCs w:val="16"/>
              </w:rPr>
              <w:t>Crosscheck of JVET-AK0195 (EE1-1.4: Cross-component enhanced LOP filter)</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773FA7" w14:textId="77777777" w:rsidR="00927A8C" w:rsidRPr="009A633B" w:rsidRDefault="00927A8C" w:rsidP="00927A8C">
            <w:pPr>
              <w:spacing w:before="0"/>
              <w:jc w:val="left"/>
              <w:rPr>
                <w:sz w:val="18"/>
                <w:szCs w:val="16"/>
              </w:rPr>
            </w:pPr>
            <w:r w:rsidRPr="00D726D7">
              <w:rPr>
                <w:sz w:val="18"/>
                <w:szCs w:val="16"/>
              </w:rPr>
              <w:t>J. N. Shingala</w:t>
            </w:r>
          </w:p>
          <w:p w14:paraId="3ABC2D1D" w14:textId="034D5AC3" w:rsidR="00927A8C" w:rsidRPr="00D726D7" w:rsidRDefault="00927A8C" w:rsidP="00D726D7">
            <w:pPr>
              <w:spacing w:before="0"/>
              <w:jc w:val="left"/>
              <w:rPr>
                <w:sz w:val="18"/>
                <w:szCs w:val="16"/>
              </w:rPr>
            </w:pPr>
            <w:r w:rsidRPr="00D726D7">
              <w:rPr>
                <w:sz w:val="18"/>
                <w:szCs w:val="16"/>
              </w:rPr>
              <w:t>A. Shyam (</w:t>
            </w:r>
            <w:proofErr w:type="spellStart"/>
            <w:r w:rsidRPr="00D726D7">
              <w:rPr>
                <w:sz w:val="18"/>
                <w:szCs w:val="16"/>
              </w:rPr>
              <w:t>Ittiam</w:t>
            </w:r>
            <w:proofErr w:type="spellEnd"/>
            <w:r w:rsidRPr="00D726D7">
              <w:rPr>
                <w:sz w:val="18"/>
                <w:szCs w:val="16"/>
              </w:rPr>
              <w:t>)</w:t>
            </w:r>
          </w:p>
        </w:tc>
      </w:tr>
      <w:tr w:rsidR="00CB06FF" w:rsidRPr="009A633B" w14:paraId="22F4877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51CF7C" w14:textId="499FAECD" w:rsidR="00927A8C" w:rsidRPr="00D726D7" w:rsidRDefault="00A50CA8" w:rsidP="00D726D7">
            <w:pPr>
              <w:spacing w:before="0"/>
              <w:jc w:val="center"/>
              <w:rPr>
                <w:sz w:val="18"/>
                <w:szCs w:val="18"/>
              </w:rPr>
            </w:pPr>
            <w:hyperlink r:id="rId1236" w:history="1">
              <w:r w:rsidR="00927A8C" w:rsidRPr="00D726D7">
                <w:rPr>
                  <w:color w:val="0000FF"/>
                  <w:sz w:val="18"/>
                  <w:szCs w:val="18"/>
                  <w:u w:val="single"/>
                  <w:lang w:eastAsia="de-DE"/>
                </w:rPr>
                <w:t>JVET-AK0302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9182DD" w14:textId="77777777" w:rsidR="00927A8C" w:rsidRPr="00D726D7" w:rsidRDefault="00927A8C" w:rsidP="00D726D7">
            <w:pPr>
              <w:spacing w:before="0"/>
              <w:jc w:val="left"/>
              <w:rPr>
                <w:sz w:val="18"/>
                <w:szCs w:val="16"/>
              </w:rPr>
            </w:pPr>
            <w:r w:rsidRPr="00D726D7">
              <w:rPr>
                <w:sz w:val="18"/>
                <w:szCs w:val="16"/>
              </w:rPr>
              <w:t>m71424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5648AD" w14:textId="77777777" w:rsidR="00927A8C" w:rsidRPr="00D726D7" w:rsidRDefault="00927A8C" w:rsidP="00D726D7">
            <w:pPr>
              <w:spacing w:before="0"/>
              <w:jc w:val="left"/>
              <w:rPr>
                <w:sz w:val="18"/>
                <w:szCs w:val="16"/>
              </w:rPr>
            </w:pPr>
            <w:r w:rsidRPr="00D726D7">
              <w:rPr>
                <w:sz w:val="18"/>
                <w:szCs w:val="16"/>
              </w:rPr>
              <w:t>2025-01-13 21:54:59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2F005F" w14:textId="77777777" w:rsidR="00927A8C" w:rsidRPr="00D726D7" w:rsidRDefault="00927A8C" w:rsidP="00D726D7">
            <w:pPr>
              <w:spacing w:before="0"/>
              <w:jc w:val="left"/>
              <w:rPr>
                <w:sz w:val="18"/>
                <w:szCs w:val="16"/>
              </w:rPr>
            </w:pPr>
            <w:r w:rsidRPr="00D726D7">
              <w:rPr>
                <w:sz w:val="18"/>
                <w:szCs w:val="16"/>
              </w:rPr>
              <w:t>2025-01-13 21:57:35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2E0917" w14:textId="77777777" w:rsidR="00927A8C" w:rsidRPr="00D726D7" w:rsidRDefault="00927A8C" w:rsidP="00D726D7">
            <w:pPr>
              <w:spacing w:before="0"/>
              <w:jc w:val="left"/>
              <w:rPr>
                <w:sz w:val="18"/>
                <w:szCs w:val="16"/>
              </w:rPr>
            </w:pPr>
            <w:r w:rsidRPr="00D726D7">
              <w:rPr>
                <w:sz w:val="18"/>
                <w:szCs w:val="16"/>
              </w:rPr>
              <w:t>2025-01-13 21:57:35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1F8341" w14:textId="77777777" w:rsidR="00927A8C" w:rsidRPr="00D726D7" w:rsidRDefault="00927A8C" w:rsidP="00D726D7">
            <w:pPr>
              <w:spacing w:before="0"/>
              <w:jc w:val="left"/>
              <w:rPr>
                <w:sz w:val="18"/>
                <w:szCs w:val="16"/>
              </w:rPr>
            </w:pPr>
            <w:r w:rsidRPr="00D726D7">
              <w:rPr>
                <w:sz w:val="18"/>
                <w:szCs w:val="16"/>
              </w:rPr>
              <w:t>Crosscheck of JVET-AK0094 (AHG8: On combination of adaptive temporal resampling, pre-processing, post-processing and ROI-based adaptive QP algorithm for machine vision)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FB54E3" w14:textId="77777777" w:rsidR="00927A8C" w:rsidRPr="00D726D7" w:rsidRDefault="00927A8C" w:rsidP="00D726D7">
            <w:pPr>
              <w:spacing w:before="0"/>
              <w:jc w:val="left"/>
              <w:rPr>
                <w:sz w:val="18"/>
                <w:szCs w:val="16"/>
              </w:rPr>
            </w:pPr>
            <w:r w:rsidRPr="00D726D7">
              <w:rPr>
                <w:sz w:val="18"/>
                <w:szCs w:val="16"/>
              </w:rPr>
              <w:t>H. Zhang (Nokia)</w:t>
            </w:r>
          </w:p>
        </w:tc>
      </w:tr>
      <w:tr w:rsidR="00CB06FF" w:rsidRPr="009A633B" w14:paraId="3AD9502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FDDBF1" w14:textId="0A9977CB" w:rsidR="00927A8C" w:rsidRPr="00D726D7" w:rsidRDefault="00AA38B4" w:rsidP="00D726D7">
            <w:pPr>
              <w:spacing w:before="0"/>
              <w:jc w:val="center"/>
              <w:rPr>
                <w:sz w:val="18"/>
                <w:szCs w:val="18"/>
                <w:highlight w:val="yellow"/>
              </w:rPr>
            </w:pPr>
            <w:r w:rsidRPr="005D5F83">
              <w:rPr>
                <w:sz w:val="18"/>
                <w:szCs w:val="16"/>
              </w:rPr>
              <w:t>JVET-AK0303</w:t>
            </w:r>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EB5BC2" w14:textId="77777777" w:rsidR="00927A8C" w:rsidRPr="005D5F83" w:rsidRDefault="00927A8C" w:rsidP="00D726D7">
            <w:pPr>
              <w:spacing w:before="0"/>
              <w:jc w:val="left"/>
              <w:rPr>
                <w:sz w:val="18"/>
                <w:szCs w:val="16"/>
              </w:rPr>
            </w:pPr>
            <w:r w:rsidRPr="005D5F83">
              <w:rPr>
                <w:sz w:val="18"/>
                <w:szCs w:val="16"/>
              </w:rPr>
              <w:t>m71475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2BE595" w14:textId="77777777" w:rsidR="00927A8C" w:rsidRPr="005D5F83" w:rsidRDefault="00927A8C" w:rsidP="00D726D7">
            <w:pPr>
              <w:spacing w:before="0"/>
              <w:jc w:val="left"/>
              <w:rPr>
                <w:sz w:val="18"/>
                <w:szCs w:val="16"/>
              </w:rPr>
            </w:pPr>
            <w:r w:rsidRPr="005D5F83">
              <w:rPr>
                <w:sz w:val="18"/>
                <w:szCs w:val="16"/>
              </w:rPr>
              <w:t>2025-01-14 06:39:58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13899B" w14:textId="77777777" w:rsidR="00927A8C" w:rsidRPr="005D5F83"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2B82E" w14:textId="77777777" w:rsidR="00927A8C" w:rsidRPr="005D5F83"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B09162" w14:textId="3C954F5C" w:rsidR="00927A8C" w:rsidRPr="005D5F83" w:rsidRDefault="00AA38B4" w:rsidP="00D726D7">
            <w:pPr>
              <w:spacing w:before="0"/>
              <w:jc w:val="left"/>
              <w:rPr>
                <w:sz w:val="18"/>
                <w:szCs w:val="16"/>
              </w:rPr>
            </w:pPr>
            <w:r>
              <w:rPr>
                <w:sz w:val="18"/>
                <w:szCs w:val="16"/>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tcPr>
          <w:p w14:paraId="30C619D2" w14:textId="47124122" w:rsidR="00927A8C" w:rsidRPr="005D5F83" w:rsidRDefault="00927A8C" w:rsidP="00D726D7">
            <w:pPr>
              <w:spacing w:before="0"/>
              <w:jc w:val="left"/>
              <w:rPr>
                <w:sz w:val="18"/>
                <w:szCs w:val="16"/>
              </w:rPr>
            </w:pPr>
          </w:p>
        </w:tc>
      </w:tr>
      <w:tr w:rsidR="00CB06FF" w:rsidRPr="009A633B" w14:paraId="01D9E44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E3B65D" w14:textId="73FBBE6B" w:rsidR="00927A8C" w:rsidRPr="00D726D7" w:rsidRDefault="00A50CA8" w:rsidP="00D726D7">
            <w:pPr>
              <w:spacing w:before="0"/>
              <w:jc w:val="center"/>
              <w:rPr>
                <w:sz w:val="18"/>
                <w:szCs w:val="18"/>
              </w:rPr>
            </w:pPr>
            <w:hyperlink r:id="rId1237" w:history="1">
              <w:r w:rsidR="00927A8C" w:rsidRPr="00D726D7">
                <w:rPr>
                  <w:color w:val="0000FF"/>
                  <w:sz w:val="18"/>
                  <w:szCs w:val="18"/>
                  <w:u w:val="single"/>
                  <w:lang w:eastAsia="de-DE"/>
                </w:rPr>
                <w:t>JVET-AK0304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D7E659" w14:textId="77777777" w:rsidR="00927A8C" w:rsidRPr="00D726D7" w:rsidRDefault="00927A8C" w:rsidP="00D726D7">
            <w:pPr>
              <w:spacing w:before="0"/>
              <w:jc w:val="left"/>
              <w:rPr>
                <w:sz w:val="18"/>
                <w:szCs w:val="16"/>
              </w:rPr>
            </w:pPr>
            <w:r w:rsidRPr="00D726D7">
              <w:rPr>
                <w:sz w:val="18"/>
                <w:szCs w:val="16"/>
              </w:rPr>
              <w:t>m71478</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ACD8FE" w14:textId="77777777" w:rsidR="00927A8C" w:rsidRPr="00D726D7" w:rsidRDefault="00927A8C" w:rsidP="00D726D7">
            <w:pPr>
              <w:spacing w:before="0"/>
              <w:jc w:val="left"/>
              <w:rPr>
                <w:sz w:val="18"/>
                <w:szCs w:val="16"/>
              </w:rPr>
            </w:pPr>
            <w:r w:rsidRPr="00D726D7">
              <w:rPr>
                <w:sz w:val="18"/>
                <w:szCs w:val="16"/>
              </w:rPr>
              <w:t>2025-01-14 08:25:45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0D815C" w14:textId="77777777" w:rsidR="00927A8C" w:rsidRPr="00D726D7" w:rsidRDefault="00927A8C" w:rsidP="00D726D7">
            <w:pPr>
              <w:spacing w:before="0"/>
              <w:jc w:val="left"/>
              <w:rPr>
                <w:sz w:val="18"/>
                <w:szCs w:val="16"/>
              </w:rPr>
            </w:pPr>
            <w:r w:rsidRPr="00D726D7">
              <w:rPr>
                <w:sz w:val="18"/>
                <w:szCs w:val="16"/>
              </w:rPr>
              <w:t>2025-01-14 08:53:04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286E48" w14:textId="77777777" w:rsidR="00927A8C" w:rsidRPr="00D726D7" w:rsidRDefault="00927A8C" w:rsidP="00D726D7">
            <w:pPr>
              <w:spacing w:before="0"/>
              <w:jc w:val="left"/>
              <w:rPr>
                <w:sz w:val="18"/>
                <w:szCs w:val="16"/>
              </w:rPr>
            </w:pPr>
            <w:r w:rsidRPr="00D726D7">
              <w:rPr>
                <w:sz w:val="18"/>
                <w:szCs w:val="16"/>
              </w:rPr>
              <w:t>2025-01-14 08:53:04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1B7B0D" w14:textId="77777777" w:rsidR="00927A8C" w:rsidRPr="00D726D7" w:rsidRDefault="00927A8C" w:rsidP="00D726D7">
            <w:pPr>
              <w:spacing w:before="0"/>
              <w:jc w:val="left"/>
              <w:rPr>
                <w:sz w:val="18"/>
                <w:szCs w:val="16"/>
              </w:rPr>
            </w:pPr>
            <w:r w:rsidRPr="00D726D7">
              <w:rPr>
                <w:sz w:val="18"/>
                <w:szCs w:val="16"/>
              </w:rPr>
              <w:t>Crosscheck of JVET-AK0095 (EE2-2.2: Enhanced derivation of affine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4C72B9" w14:textId="77777777" w:rsidR="00927A8C" w:rsidRPr="00D726D7" w:rsidRDefault="00927A8C" w:rsidP="00D726D7">
            <w:pPr>
              <w:spacing w:before="0"/>
              <w:jc w:val="left"/>
              <w:rPr>
                <w:sz w:val="18"/>
                <w:szCs w:val="16"/>
              </w:rPr>
            </w:pPr>
            <w:r w:rsidRPr="00D726D7">
              <w:rPr>
                <w:sz w:val="18"/>
                <w:szCs w:val="16"/>
              </w:rPr>
              <w:t>Y. Zhang (Qualcomm)</w:t>
            </w:r>
          </w:p>
        </w:tc>
      </w:tr>
      <w:tr w:rsidR="00CB06FF" w:rsidRPr="009A633B" w14:paraId="4556262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1611D7" w14:textId="1BC50017" w:rsidR="00927A8C" w:rsidRPr="00D726D7" w:rsidRDefault="00A50CA8" w:rsidP="00D726D7">
            <w:pPr>
              <w:spacing w:before="0"/>
              <w:jc w:val="center"/>
              <w:rPr>
                <w:sz w:val="18"/>
                <w:szCs w:val="18"/>
              </w:rPr>
            </w:pPr>
            <w:hyperlink r:id="rId1238" w:history="1">
              <w:r w:rsidR="00927A8C" w:rsidRPr="00D726D7">
                <w:rPr>
                  <w:color w:val="0000FF"/>
                  <w:sz w:val="18"/>
                  <w:szCs w:val="18"/>
                  <w:u w:val="single"/>
                  <w:lang w:eastAsia="de-DE"/>
                </w:rPr>
                <w:t>JVET-AK0305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B72D7D" w14:textId="77777777" w:rsidR="00927A8C" w:rsidRPr="00D726D7" w:rsidRDefault="00927A8C" w:rsidP="00D726D7">
            <w:pPr>
              <w:spacing w:before="0"/>
              <w:jc w:val="left"/>
              <w:rPr>
                <w:sz w:val="18"/>
                <w:szCs w:val="16"/>
              </w:rPr>
            </w:pPr>
            <w:r w:rsidRPr="00D726D7">
              <w:rPr>
                <w:sz w:val="18"/>
                <w:szCs w:val="16"/>
              </w:rPr>
              <w:t>m71479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58F0BA" w14:textId="77777777" w:rsidR="00927A8C" w:rsidRPr="00D726D7" w:rsidRDefault="00927A8C" w:rsidP="00D726D7">
            <w:pPr>
              <w:spacing w:before="0"/>
              <w:jc w:val="left"/>
              <w:rPr>
                <w:sz w:val="18"/>
                <w:szCs w:val="16"/>
              </w:rPr>
            </w:pPr>
            <w:r w:rsidRPr="00D726D7">
              <w:rPr>
                <w:sz w:val="18"/>
                <w:szCs w:val="16"/>
              </w:rPr>
              <w:t>2025-01-14 09:26:34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17BAA8" w14:textId="77777777" w:rsidR="00927A8C" w:rsidRPr="00D726D7" w:rsidRDefault="00927A8C" w:rsidP="00D726D7">
            <w:pPr>
              <w:spacing w:before="0"/>
              <w:jc w:val="left"/>
              <w:rPr>
                <w:sz w:val="18"/>
                <w:szCs w:val="16"/>
              </w:rPr>
            </w:pPr>
            <w:r w:rsidRPr="00D726D7">
              <w:rPr>
                <w:sz w:val="18"/>
                <w:szCs w:val="16"/>
              </w:rPr>
              <w:t>2025-01-14 18:42:57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608384" w14:textId="77777777" w:rsidR="00927A8C" w:rsidRPr="00D726D7" w:rsidRDefault="00927A8C" w:rsidP="00D726D7">
            <w:pPr>
              <w:spacing w:before="0"/>
              <w:jc w:val="left"/>
              <w:rPr>
                <w:sz w:val="18"/>
                <w:szCs w:val="16"/>
              </w:rPr>
            </w:pPr>
            <w:r w:rsidRPr="00D726D7">
              <w:rPr>
                <w:sz w:val="18"/>
                <w:szCs w:val="16"/>
              </w:rPr>
              <w:t>2025-01-14 18:42:57</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A2398A" w14:textId="77777777" w:rsidR="00927A8C" w:rsidRPr="00D726D7" w:rsidRDefault="00927A8C" w:rsidP="00D726D7">
            <w:pPr>
              <w:spacing w:before="0"/>
              <w:jc w:val="left"/>
              <w:rPr>
                <w:sz w:val="18"/>
                <w:szCs w:val="16"/>
              </w:rPr>
            </w:pPr>
            <w:r w:rsidRPr="00D726D7">
              <w:rPr>
                <w:sz w:val="18"/>
                <w:szCs w:val="16"/>
              </w:rPr>
              <w:t>Crosscheck of JVET-AK0089 (Non-EE2: Improvement on MPM))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865421" w14:textId="77777777" w:rsidR="00927A8C" w:rsidRPr="00D726D7" w:rsidRDefault="00927A8C" w:rsidP="00D726D7">
            <w:pPr>
              <w:spacing w:before="0"/>
              <w:jc w:val="left"/>
              <w:rPr>
                <w:sz w:val="18"/>
                <w:szCs w:val="16"/>
              </w:rPr>
            </w:pPr>
            <w:r w:rsidRPr="00D726D7">
              <w:rPr>
                <w:sz w:val="18"/>
                <w:szCs w:val="16"/>
              </w:rPr>
              <w:t>J. Fu (PKU)</w:t>
            </w:r>
          </w:p>
        </w:tc>
      </w:tr>
      <w:tr w:rsidR="00CB06FF" w:rsidRPr="009A633B" w14:paraId="5F9EC12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031198" w14:textId="6FA13783" w:rsidR="00927A8C" w:rsidRPr="00D726D7" w:rsidRDefault="00A50CA8" w:rsidP="00D726D7">
            <w:pPr>
              <w:spacing w:before="0"/>
              <w:jc w:val="center"/>
              <w:rPr>
                <w:sz w:val="18"/>
                <w:szCs w:val="18"/>
              </w:rPr>
            </w:pPr>
            <w:hyperlink r:id="rId1239" w:history="1">
              <w:r w:rsidR="00927A8C" w:rsidRPr="00D726D7">
                <w:rPr>
                  <w:color w:val="0000FF"/>
                  <w:sz w:val="18"/>
                  <w:szCs w:val="18"/>
                  <w:u w:val="single"/>
                  <w:lang w:eastAsia="de-DE"/>
                </w:rPr>
                <w:t>JVET-AK0306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C6C31F" w14:textId="77777777" w:rsidR="00927A8C" w:rsidRPr="00D726D7" w:rsidRDefault="00927A8C" w:rsidP="00D726D7">
            <w:pPr>
              <w:spacing w:before="0"/>
              <w:jc w:val="left"/>
              <w:rPr>
                <w:sz w:val="18"/>
                <w:szCs w:val="16"/>
              </w:rPr>
            </w:pPr>
            <w:r w:rsidRPr="00D726D7">
              <w:rPr>
                <w:sz w:val="18"/>
                <w:szCs w:val="16"/>
              </w:rPr>
              <w:t>m71480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383A01" w14:textId="77777777" w:rsidR="00927A8C" w:rsidRPr="00D726D7" w:rsidRDefault="00927A8C" w:rsidP="00D726D7">
            <w:pPr>
              <w:spacing w:before="0"/>
              <w:jc w:val="left"/>
              <w:rPr>
                <w:sz w:val="18"/>
                <w:szCs w:val="16"/>
              </w:rPr>
            </w:pPr>
            <w:r w:rsidRPr="00D726D7">
              <w:rPr>
                <w:sz w:val="18"/>
                <w:szCs w:val="16"/>
              </w:rPr>
              <w:t>2025-01-14 09:44:36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16059D" w14:textId="77777777" w:rsidR="00927A8C" w:rsidRPr="00D726D7" w:rsidRDefault="00927A8C" w:rsidP="00D726D7">
            <w:pPr>
              <w:spacing w:before="0"/>
              <w:jc w:val="left"/>
              <w:rPr>
                <w:sz w:val="18"/>
                <w:szCs w:val="16"/>
              </w:rPr>
            </w:pPr>
            <w:r w:rsidRPr="00D726D7">
              <w:rPr>
                <w:sz w:val="18"/>
                <w:szCs w:val="16"/>
              </w:rPr>
              <w:t>2025-01-20 15:29:08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E23C4A" w14:textId="77777777" w:rsidR="00927A8C" w:rsidRPr="00D726D7" w:rsidRDefault="00927A8C" w:rsidP="00D726D7">
            <w:pPr>
              <w:spacing w:before="0"/>
              <w:jc w:val="left"/>
              <w:rPr>
                <w:sz w:val="18"/>
                <w:szCs w:val="16"/>
              </w:rPr>
            </w:pPr>
            <w:r w:rsidRPr="00D726D7">
              <w:rPr>
                <w:sz w:val="18"/>
                <w:szCs w:val="16"/>
              </w:rPr>
              <w:t>2025-01-20 15:29:08</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2FBE12" w14:textId="30E6E2C0" w:rsidR="00927A8C" w:rsidRPr="00D726D7" w:rsidRDefault="00927A8C" w:rsidP="00D726D7">
            <w:pPr>
              <w:spacing w:before="0"/>
              <w:jc w:val="left"/>
              <w:rPr>
                <w:sz w:val="18"/>
                <w:szCs w:val="16"/>
              </w:rPr>
            </w:pPr>
            <w:r w:rsidRPr="00D726D7">
              <w:rPr>
                <w:sz w:val="18"/>
                <w:szCs w:val="16"/>
              </w:rPr>
              <w:t xml:space="preserve">Crosscheck of JVET-AK0059 (EE2-1.2: Intra </w:t>
            </w:r>
            <w:r w:rsidRPr="00D726D7">
              <w:rPr>
                <w:sz w:val="18"/>
                <w:szCs w:val="16"/>
              </w:rPr>
              <w:lastRenderedPageBreak/>
              <w:t xml:space="preserve">mode coding based on </w:t>
            </w:r>
            <w:proofErr w:type="spellStart"/>
            <w:r w:rsidRPr="00D726D7">
              <w:rPr>
                <w:sz w:val="18"/>
                <w:szCs w:val="16"/>
              </w:rPr>
              <w:t>HoG</w:t>
            </w:r>
            <w:proofErr w:type="spellEnd"/>
            <w:r w:rsidRPr="00D726D7">
              <w:rPr>
                <w:sz w:val="18"/>
                <w:szCs w:val="16"/>
              </w:rPr>
              <w:t xml:space="preserve"> of neighbo</w:t>
            </w:r>
            <w:r w:rsidR="00CB06FF">
              <w:rPr>
                <w:sz w:val="18"/>
                <w:szCs w:val="16"/>
              </w:rPr>
              <w:t>u</w:t>
            </w:r>
            <w:r w:rsidRPr="00D726D7">
              <w:rPr>
                <w:sz w:val="18"/>
                <w:szCs w:val="16"/>
              </w:rPr>
              <w:t>ring templates)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9B948E" w14:textId="77777777" w:rsidR="00927A8C" w:rsidRPr="00D726D7" w:rsidRDefault="00927A8C" w:rsidP="00D726D7">
            <w:pPr>
              <w:spacing w:before="0"/>
              <w:jc w:val="left"/>
              <w:rPr>
                <w:sz w:val="18"/>
                <w:szCs w:val="16"/>
              </w:rPr>
            </w:pPr>
            <w:r w:rsidRPr="00D726D7">
              <w:rPr>
                <w:sz w:val="18"/>
                <w:szCs w:val="16"/>
              </w:rPr>
              <w:lastRenderedPageBreak/>
              <w:t>M. Coban (Qualcomm)</w:t>
            </w:r>
          </w:p>
        </w:tc>
      </w:tr>
      <w:tr w:rsidR="00CB06FF" w:rsidRPr="009A633B" w14:paraId="08CF8FD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6516DC" w14:textId="16DB8F88" w:rsidR="00927A8C" w:rsidRPr="00D726D7" w:rsidRDefault="00A50CA8" w:rsidP="00D726D7">
            <w:pPr>
              <w:spacing w:before="0"/>
              <w:jc w:val="center"/>
              <w:rPr>
                <w:sz w:val="18"/>
                <w:szCs w:val="18"/>
              </w:rPr>
            </w:pPr>
            <w:hyperlink r:id="rId1240" w:history="1">
              <w:r w:rsidR="00927A8C" w:rsidRPr="00D726D7">
                <w:rPr>
                  <w:color w:val="0000FF"/>
                  <w:sz w:val="18"/>
                  <w:szCs w:val="18"/>
                  <w:u w:val="single"/>
                  <w:lang w:eastAsia="de-DE"/>
                </w:rPr>
                <w:t>JVET-AK0307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2AF561" w14:textId="77777777" w:rsidR="00927A8C" w:rsidRPr="00D726D7" w:rsidRDefault="00927A8C" w:rsidP="00D726D7">
            <w:pPr>
              <w:spacing w:before="0"/>
              <w:jc w:val="left"/>
              <w:rPr>
                <w:sz w:val="18"/>
                <w:szCs w:val="16"/>
              </w:rPr>
            </w:pPr>
            <w:r w:rsidRPr="00D726D7">
              <w:rPr>
                <w:sz w:val="18"/>
                <w:szCs w:val="16"/>
              </w:rPr>
              <w:t>m71481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143C97" w14:textId="77777777" w:rsidR="00927A8C" w:rsidRPr="00D726D7" w:rsidRDefault="00927A8C" w:rsidP="00D726D7">
            <w:pPr>
              <w:spacing w:before="0"/>
              <w:jc w:val="left"/>
              <w:rPr>
                <w:sz w:val="18"/>
                <w:szCs w:val="16"/>
              </w:rPr>
            </w:pPr>
            <w:r w:rsidRPr="00D726D7">
              <w:rPr>
                <w:sz w:val="18"/>
                <w:szCs w:val="16"/>
              </w:rPr>
              <w:t>2025-01-14 09:47:58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654918" w14:textId="77777777" w:rsidR="00927A8C" w:rsidRPr="00D726D7" w:rsidRDefault="00927A8C" w:rsidP="00D726D7">
            <w:pPr>
              <w:spacing w:before="0"/>
              <w:jc w:val="left"/>
              <w:rPr>
                <w:sz w:val="18"/>
                <w:szCs w:val="16"/>
              </w:rPr>
            </w:pPr>
            <w:r w:rsidRPr="00D726D7">
              <w:rPr>
                <w:sz w:val="18"/>
                <w:szCs w:val="16"/>
              </w:rPr>
              <w:t>2025-01-20 17:06:41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B1E832" w14:textId="77777777" w:rsidR="00927A8C" w:rsidRPr="00D726D7" w:rsidRDefault="00927A8C" w:rsidP="00D726D7">
            <w:pPr>
              <w:spacing w:before="0"/>
              <w:jc w:val="left"/>
              <w:rPr>
                <w:sz w:val="18"/>
                <w:szCs w:val="16"/>
              </w:rPr>
            </w:pPr>
            <w:r w:rsidRPr="00D726D7">
              <w:rPr>
                <w:sz w:val="18"/>
                <w:szCs w:val="16"/>
              </w:rPr>
              <w:t>2025-01-20 17:06:41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25B521" w14:textId="77777777" w:rsidR="00927A8C" w:rsidRPr="00D726D7" w:rsidRDefault="00927A8C" w:rsidP="00D726D7">
            <w:pPr>
              <w:spacing w:before="0"/>
              <w:jc w:val="left"/>
              <w:rPr>
                <w:sz w:val="18"/>
                <w:szCs w:val="16"/>
              </w:rPr>
            </w:pPr>
            <w:r w:rsidRPr="00D726D7">
              <w:rPr>
                <w:sz w:val="18"/>
                <w:szCs w:val="16"/>
              </w:rPr>
              <w:t>Crosscheck of JVET-AK0064 (EE2-3.2: LFNST/NSPT set derivation for CCP coded block)</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A2B390" w14:textId="77777777" w:rsidR="00927A8C" w:rsidRPr="00D726D7" w:rsidRDefault="00927A8C" w:rsidP="00D726D7">
            <w:pPr>
              <w:spacing w:before="0"/>
              <w:jc w:val="left"/>
              <w:rPr>
                <w:sz w:val="18"/>
                <w:szCs w:val="16"/>
              </w:rPr>
            </w:pPr>
            <w:r w:rsidRPr="00D726D7">
              <w:rPr>
                <w:sz w:val="18"/>
                <w:szCs w:val="16"/>
              </w:rPr>
              <w:t>M. Coban (Qualcomm)</w:t>
            </w:r>
          </w:p>
        </w:tc>
      </w:tr>
      <w:tr w:rsidR="00CB06FF" w:rsidRPr="009A633B" w14:paraId="2D17BE7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CD7CE1" w14:textId="001E2076" w:rsidR="00927A8C" w:rsidRPr="00D726D7" w:rsidRDefault="00A50CA8" w:rsidP="00D726D7">
            <w:pPr>
              <w:spacing w:before="0"/>
              <w:jc w:val="center"/>
              <w:rPr>
                <w:sz w:val="18"/>
                <w:szCs w:val="18"/>
              </w:rPr>
            </w:pPr>
            <w:hyperlink r:id="rId1241" w:history="1">
              <w:r w:rsidR="00927A8C" w:rsidRPr="00D726D7">
                <w:rPr>
                  <w:color w:val="0000FF"/>
                  <w:sz w:val="18"/>
                  <w:szCs w:val="18"/>
                  <w:u w:val="single"/>
                  <w:lang w:eastAsia="de-DE"/>
                </w:rPr>
                <w:t>JVET-AK0308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3C7470" w14:textId="77777777" w:rsidR="00927A8C" w:rsidRPr="00D726D7" w:rsidRDefault="00927A8C" w:rsidP="00D726D7">
            <w:pPr>
              <w:spacing w:before="0"/>
              <w:jc w:val="left"/>
              <w:rPr>
                <w:sz w:val="18"/>
                <w:szCs w:val="16"/>
              </w:rPr>
            </w:pPr>
            <w:r w:rsidRPr="00D726D7">
              <w:rPr>
                <w:sz w:val="18"/>
                <w:szCs w:val="16"/>
              </w:rPr>
              <w:t>m71482</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4BEF6F" w14:textId="77777777" w:rsidR="00927A8C" w:rsidRPr="00D726D7" w:rsidRDefault="00927A8C" w:rsidP="00D726D7">
            <w:pPr>
              <w:spacing w:before="0"/>
              <w:jc w:val="left"/>
              <w:rPr>
                <w:sz w:val="18"/>
                <w:szCs w:val="16"/>
              </w:rPr>
            </w:pPr>
            <w:r w:rsidRPr="00D726D7">
              <w:rPr>
                <w:sz w:val="18"/>
                <w:szCs w:val="16"/>
              </w:rPr>
              <w:t>2025-01-14 09:58:36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2D742D" w14:textId="77777777" w:rsidR="00927A8C" w:rsidRPr="00D726D7" w:rsidRDefault="00927A8C" w:rsidP="00D726D7">
            <w:pPr>
              <w:spacing w:before="0"/>
              <w:jc w:val="left"/>
              <w:rPr>
                <w:sz w:val="18"/>
                <w:szCs w:val="16"/>
              </w:rPr>
            </w:pPr>
            <w:r w:rsidRPr="00D726D7">
              <w:rPr>
                <w:sz w:val="18"/>
                <w:szCs w:val="16"/>
              </w:rPr>
              <w:t>2025-01-17 08:15:12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CED01F" w14:textId="77777777" w:rsidR="00927A8C" w:rsidRPr="00D726D7" w:rsidRDefault="00927A8C" w:rsidP="00D726D7">
            <w:pPr>
              <w:spacing w:before="0"/>
              <w:jc w:val="left"/>
              <w:rPr>
                <w:sz w:val="18"/>
                <w:szCs w:val="16"/>
              </w:rPr>
            </w:pPr>
            <w:r w:rsidRPr="00D726D7">
              <w:rPr>
                <w:sz w:val="18"/>
                <w:szCs w:val="16"/>
              </w:rPr>
              <w:t>2025-01-17 08:15:12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12ECB5" w14:textId="77777777" w:rsidR="00927A8C" w:rsidRPr="00D726D7" w:rsidRDefault="00927A8C" w:rsidP="00D726D7">
            <w:pPr>
              <w:spacing w:before="0"/>
              <w:jc w:val="left"/>
              <w:rPr>
                <w:sz w:val="18"/>
                <w:szCs w:val="16"/>
              </w:rPr>
            </w:pPr>
            <w:r w:rsidRPr="00D726D7">
              <w:rPr>
                <w:sz w:val="18"/>
                <w:szCs w:val="16"/>
              </w:rPr>
              <w:t>Crosscheck of JVET-AK0113(AHG12: On CCALF)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0FC57A" w14:textId="77777777" w:rsidR="00927A8C" w:rsidRPr="00D726D7" w:rsidRDefault="00927A8C" w:rsidP="00D726D7">
            <w:pPr>
              <w:spacing w:before="0"/>
              <w:jc w:val="left"/>
              <w:rPr>
                <w:sz w:val="18"/>
                <w:szCs w:val="16"/>
              </w:rPr>
            </w:pPr>
            <w:r w:rsidRPr="00D726D7">
              <w:rPr>
                <w:sz w:val="18"/>
                <w:szCs w:val="16"/>
              </w:rPr>
              <w:t>W. Yin (</w:t>
            </w:r>
            <w:proofErr w:type="spellStart"/>
            <w:r w:rsidRPr="00D726D7">
              <w:rPr>
                <w:sz w:val="18"/>
                <w:szCs w:val="16"/>
              </w:rPr>
              <w:t>Bytedance</w:t>
            </w:r>
            <w:proofErr w:type="spellEnd"/>
            <w:r w:rsidRPr="00D726D7">
              <w:rPr>
                <w:sz w:val="18"/>
                <w:szCs w:val="16"/>
              </w:rPr>
              <w:t>)</w:t>
            </w:r>
          </w:p>
        </w:tc>
      </w:tr>
      <w:tr w:rsidR="00CB06FF" w:rsidRPr="009A633B" w14:paraId="5B0BDB1D"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F30A0B" w14:textId="1ED0105B" w:rsidR="00927A8C" w:rsidRPr="00D726D7" w:rsidRDefault="00A50CA8" w:rsidP="00D726D7">
            <w:pPr>
              <w:spacing w:before="0"/>
              <w:jc w:val="center"/>
              <w:rPr>
                <w:sz w:val="18"/>
                <w:szCs w:val="18"/>
              </w:rPr>
            </w:pPr>
            <w:hyperlink r:id="rId1242" w:history="1">
              <w:r w:rsidR="00927A8C" w:rsidRPr="00D726D7">
                <w:rPr>
                  <w:color w:val="0000FF"/>
                  <w:sz w:val="18"/>
                  <w:szCs w:val="18"/>
                  <w:u w:val="single"/>
                  <w:lang w:eastAsia="de-DE"/>
                </w:rPr>
                <w:t>JVET-AK0309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D4F28E" w14:textId="77777777" w:rsidR="00927A8C" w:rsidRPr="00D726D7" w:rsidRDefault="00927A8C" w:rsidP="00D726D7">
            <w:pPr>
              <w:spacing w:before="0"/>
              <w:jc w:val="left"/>
              <w:rPr>
                <w:sz w:val="18"/>
                <w:szCs w:val="16"/>
              </w:rPr>
            </w:pPr>
            <w:r w:rsidRPr="00D726D7">
              <w:rPr>
                <w:sz w:val="18"/>
                <w:szCs w:val="16"/>
              </w:rPr>
              <w:t>m71484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6A1205" w14:textId="77777777" w:rsidR="00927A8C" w:rsidRPr="00D726D7" w:rsidRDefault="00927A8C" w:rsidP="00D726D7">
            <w:pPr>
              <w:spacing w:before="0"/>
              <w:jc w:val="left"/>
              <w:rPr>
                <w:sz w:val="18"/>
                <w:szCs w:val="16"/>
              </w:rPr>
            </w:pPr>
            <w:r w:rsidRPr="00D726D7">
              <w:rPr>
                <w:sz w:val="18"/>
                <w:szCs w:val="16"/>
              </w:rPr>
              <w:t>2025-01-14 11:06:39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4231E5" w14:textId="77777777" w:rsidR="00927A8C" w:rsidRPr="00D726D7" w:rsidRDefault="00927A8C" w:rsidP="00D726D7">
            <w:pPr>
              <w:spacing w:before="0"/>
              <w:jc w:val="left"/>
              <w:rPr>
                <w:sz w:val="18"/>
                <w:szCs w:val="16"/>
              </w:rPr>
            </w:pPr>
            <w:r w:rsidRPr="00D726D7">
              <w:rPr>
                <w:sz w:val="18"/>
                <w:szCs w:val="16"/>
              </w:rPr>
              <w:t>2025-01-18 11:11:00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80DD21" w14:textId="77777777" w:rsidR="00927A8C" w:rsidRPr="00D726D7" w:rsidRDefault="00927A8C" w:rsidP="00D726D7">
            <w:pPr>
              <w:spacing w:before="0"/>
              <w:jc w:val="left"/>
              <w:rPr>
                <w:sz w:val="18"/>
                <w:szCs w:val="16"/>
              </w:rPr>
            </w:pPr>
            <w:r w:rsidRPr="00D726D7">
              <w:rPr>
                <w:sz w:val="18"/>
                <w:szCs w:val="16"/>
              </w:rPr>
              <w:t>2025-01-18 11:11:00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B02B01" w14:textId="77777777" w:rsidR="00927A8C" w:rsidRPr="00D726D7" w:rsidRDefault="00927A8C" w:rsidP="00D726D7">
            <w:pPr>
              <w:spacing w:before="0"/>
              <w:jc w:val="left"/>
              <w:rPr>
                <w:sz w:val="18"/>
                <w:szCs w:val="16"/>
              </w:rPr>
            </w:pPr>
            <w:r w:rsidRPr="00D726D7">
              <w:rPr>
                <w:sz w:val="18"/>
                <w:szCs w:val="16"/>
              </w:rPr>
              <w:t>Crosscheck of JVET-AK0102(EE2-1.16: On intra interpolation filter)</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6EB468" w14:textId="77777777" w:rsidR="00927A8C" w:rsidRPr="00D726D7" w:rsidRDefault="00927A8C" w:rsidP="00D726D7">
            <w:pPr>
              <w:spacing w:before="0"/>
              <w:jc w:val="left"/>
              <w:rPr>
                <w:sz w:val="18"/>
                <w:szCs w:val="16"/>
              </w:rPr>
            </w:pPr>
            <w:r w:rsidRPr="00D726D7">
              <w:rPr>
                <w:sz w:val="18"/>
                <w:szCs w:val="16"/>
              </w:rPr>
              <w:t xml:space="preserve">Z. </w:t>
            </w:r>
            <w:proofErr w:type="spellStart"/>
            <w:r w:rsidRPr="00D726D7">
              <w:rPr>
                <w:sz w:val="18"/>
                <w:szCs w:val="16"/>
              </w:rPr>
              <w:t>Xie</w:t>
            </w:r>
            <w:proofErr w:type="spellEnd"/>
            <w:r w:rsidRPr="00D726D7">
              <w:rPr>
                <w:sz w:val="18"/>
                <w:szCs w:val="16"/>
              </w:rPr>
              <w:t xml:space="preserve"> (OPPO)</w:t>
            </w:r>
          </w:p>
        </w:tc>
      </w:tr>
      <w:tr w:rsidR="00CB06FF" w:rsidRPr="009A633B" w14:paraId="3946740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E1BF80" w14:textId="2F104376" w:rsidR="00927A8C" w:rsidRPr="00D726D7" w:rsidRDefault="00A50CA8" w:rsidP="00D726D7">
            <w:pPr>
              <w:spacing w:before="0"/>
              <w:jc w:val="center"/>
              <w:rPr>
                <w:sz w:val="18"/>
                <w:szCs w:val="18"/>
              </w:rPr>
            </w:pPr>
            <w:hyperlink r:id="rId1243" w:history="1">
              <w:r w:rsidR="00927A8C" w:rsidRPr="00D726D7">
                <w:rPr>
                  <w:color w:val="0000FF"/>
                  <w:sz w:val="18"/>
                  <w:szCs w:val="18"/>
                  <w:u w:val="single"/>
                  <w:lang w:eastAsia="de-DE"/>
                </w:rPr>
                <w:t>JVET-AK0310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7C74C8" w14:textId="77777777" w:rsidR="00927A8C" w:rsidRPr="00D726D7" w:rsidRDefault="00927A8C" w:rsidP="00D726D7">
            <w:pPr>
              <w:spacing w:before="0"/>
              <w:jc w:val="left"/>
              <w:rPr>
                <w:sz w:val="18"/>
                <w:szCs w:val="16"/>
              </w:rPr>
            </w:pPr>
            <w:r w:rsidRPr="00D726D7">
              <w:rPr>
                <w:sz w:val="18"/>
                <w:szCs w:val="16"/>
              </w:rPr>
              <w:t>m71485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98EA10" w14:textId="77777777" w:rsidR="00927A8C" w:rsidRPr="00D726D7" w:rsidRDefault="00927A8C" w:rsidP="00D726D7">
            <w:pPr>
              <w:spacing w:before="0"/>
              <w:jc w:val="left"/>
              <w:rPr>
                <w:sz w:val="18"/>
                <w:szCs w:val="16"/>
              </w:rPr>
            </w:pPr>
            <w:r w:rsidRPr="00D726D7">
              <w:rPr>
                <w:sz w:val="18"/>
                <w:szCs w:val="16"/>
              </w:rPr>
              <w:t>2025-01-14 11:07:37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580D46" w14:textId="77777777" w:rsidR="00927A8C" w:rsidRPr="00D726D7" w:rsidRDefault="00927A8C" w:rsidP="00D726D7">
            <w:pPr>
              <w:spacing w:before="0"/>
              <w:jc w:val="left"/>
              <w:rPr>
                <w:sz w:val="18"/>
                <w:szCs w:val="16"/>
              </w:rPr>
            </w:pPr>
            <w:r w:rsidRPr="00D726D7">
              <w:rPr>
                <w:sz w:val="18"/>
                <w:szCs w:val="16"/>
              </w:rPr>
              <w:t>2025-01-18 11:10:12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022FBD" w14:textId="77777777" w:rsidR="00927A8C" w:rsidRPr="00D726D7" w:rsidRDefault="00927A8C" w:rsidP="00D726D7">
            <w:pPr>
              <w:spacing w:before="0"/>
              <w:jc w:val="left"/>
              <w:rPr>
                <w:sz w:val="18"/>
                <w:szCs w:val="16"/>
              </w:rPr>
            </w:pPr>
            <w:r w:rsidRPr="00D726D7">
              <w:rPr>
                <w:sz w:val="18"/>
                <w:szCs w:val="16"/>
              </w:rPr>
              <w:t>2025-01-18 11:10:12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EE427E" w14:textId="77777777" w:rsidR="00927A8C" w:rsidRPr="00D726D7" w:rsidRDefault="00927A8C" w:rsidP="00D726D7">
            <w:pPr>
              <w:spacing w:before="0"/>
              <w:jc w:val="left"/>
              <w:rPr>
                <w:sz w:val="18"/>
                <w:szCs w:val="16"/>
              </w:rPr>
            </w:pPr>
            <w:r w:rsidRPr="00D726D7">
              <w:rPr>
                <w:sz w:val="18"/>
                <w:szCs w:val="16"/>
              </w:rPr>
              <w:t>Crosscheck of JVET-AK0148 (EE2-1.17: Combination of EE2-1.16, EE2-1.11 and EE2-1.10)</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9DE00" w14:textId="77777777" w:rsidR="00927A8C" w:rsidRPr="00D726D7" w:rsidRDefault="00927A8C" w:rsidP="00D726D7">
            <w:pPr>
              <w:spacing w:before="0"/>
              <w:jc w:val="left"/>
              <w:rPr>
                <w:sz w:val="18"/>
                <w:szCs w:val="16"/>
              </w:rPr>
            </w:pPr>
            <w:r w:rsidRPr="00D726D7">
              <w:rPr>
                <w:sz w:val="18"/>
                <w:szCs w:val="16"/>
              </w:rPr>
              <w:t xml:space="preserve">Z. </w:t>
            </w:r>
            <w:proofErr w:type="spellStart"/>
            <w:r w:rsidRPr="00D726D7">
              <w:rPr>
                <w:sz w:val="18"/>
                <w:szCs w:val="16"/>
              </w:rPr>
              <w:t>Xie</w:t>
            </w:r>
            <w:proofErr w:type="spellEnd"/>
            <w:r w:rsidRPr="00D726D7">
              <w:rPr>
                <w:sz w:val="18"/>
                <w:szCs w:val="16"/>
              </w:rPr>
              <w:t xml:space="preserve"> (OPPO)</w:t>
            </w:r>
          </w:p>
        </w:tc>
      </w:tr>
      <w:tr w:rsidR="00CB06FF" w:rsidRPr="009A633B" w14:paraId="63F40EC8"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DD0136" w14:textId="1DF8C3E9" w:rsidR="00927A8C" w:rsidRPr="00D726D7" w:rsidRDefault="00A50CA8" w:rsidP="00D726D7">
            <w:pPr>
              <w:spacing w:before="0"/>
              <w:jc w:val="center"/>
              <w:rPr>
                <w:sz w:val="18"/>
                <w:szCs w:val="18"/>
              </w:rPr>
            </w:pPr>
            <w:hyperlink r:id="rId1244" w:history="1">
              <w:r w:rsidR="00927A8C" w:rsidRPr="00D726D7">
                <w:rPr>
                  <w:color w:val="0000FF"/>
                  <w:sz w:val="18"/>
                  <w:szCs w:val="18"/>
                  <w:u w:val="single"/>
                  <w:lang w:eastAsia="de-DE"/>
                </w:rPr>
                <w:t>JVET-AK0311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844CF5" w14:textId="77777777" w:rsidR="00927A8C" w:rsidRPr="00D726D7" w:rsidRDefault="00927A8C" w:rsidP="00D726D7">
            <w:pPr>
              <w:spacing w:before="0"/>
              <w:jc w:val="left"/>
              <w:rPr>
                <w:sz w:val="18"/>
                <w:szCs w:val="16"/>
              </w:rPr>
            </w:pPr>
            <w:r w:rsidRPr="00D726D7">
              <w:rPr>
                <w:sz w:val="18"/>
                <w:szCs w:val="16"/>
              </w:rPr>
              <w:t>m71489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8932C2" w14:textId="77777777" w:rsidR="00927A8C" w:rsidRPr="00D726D7" w:rsidRDefault="00927A8C" w:rsidP="00D726D7">
            <w:pPr>
              <w:spacing w:before="0"/>
              <w:jc w:val="left"/>
              <w:rPr>
                <w:sz w:val="18"/>
                <w:szCs w:val="16"/>
              </w:rPr>
            </w:pPr>
            <w:r w:rsidRPr="00D726D7">
              <w:rPr>
                <w:sz w:val="18"/>
                <w:szCs w:val="16"/>
              </w:rPr>
              <w:t>2025-01-14 11:46:02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D41ED" w14:textId="77777777" w:rsidR="00927A8C" w:rsidRPr="00D726D7" w:rsidRDefault="00927A8C" w:rsidP="00D726D7">
            <w:pPr>
              <w:spacing w:before="0"/>
              <w:jc w:val="left"/>
              <w:rPr>
                <w:sz w:val="18"/>
                <w:szCs w:val="16"/>
              </w:rPr>
            </w:pPr>
            <w:r w:rsidRPr="00D726D7">
              <w:rPr>
                <w:sz w:val="18"/>
                <w:szCs w:val="16"/>
              </w:rPr>
              <w:t>2025-01-14 11:54:17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86E7E7" w14:textId="77777777" w:rsidR="00927A8C" w:rsidRPr="00D726D7" w:rsidRDefault="00927A8C" w:rsidP="00D726D7">
            <w:pPr>
              <w:spacing w:before="0"/>
              <w:jc w:val="left"/>
              <w:rPr>
                <w:sz w:val="18"/>
                <w:szCs w:val="16"/>
              </w:rPr>
            </w:pPr>
            <w:r w:rsidRPr="00D726D7">
              <w:rPr>
                <w:sz w:val="18"/>
                <w:szCs w:val="16"/>
              </w:rPr>
              <w:t>2025-01-16 18:21:45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7B7BB5" w14:textId="77777777" w:rsidR="00927A8C" w:rsidRPr="00D726D7" w:rsidRDefault="00927A8C" w:rsidP="00D726D7">
            <w:pPr>
              <w:spacing w:before="0"/>
              <w:jc w:val="left"/>
              <w:rPr>
                <w:sz w:val="18"/>
                <w:szCs w:val="16"/>
              </w:rPr>
            </w:pPr>
            <w:r w:rsidRPr="00D726D7">
              <w:rPr>
                <w:sz w:val="18"/>
                <w:szCs w:val="16"/>
              </w:rPr>
              <w:t>AHG11/AHG14: Content-adaptive LOP4 filter</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2F5071" w14:textId="77777777" w:rsidR="00927A8C" w:rsidRPr="009A633B" w:rsidRDefault="00927A8C" w:rsidP="00927A8C">
            <w:pPr>
              <w:spacing w:before="0"/>
              <w:jc w:val="left"/>
              <w:rPr>
                <w:sz w:val="18"/>
                <w:szCs w:val="16"/>
              </w:rPr>
            </w:pPr>
            <w:r w:rsidRPr="00D726D7">
              <w:rPr>
                <w:sz w:val="18"/>
                <w:szCs w:val="16"/>
              </w:rPr>
              <w:t>M. Santamaria</w:t>
            </w:r>
          </w:p>
          <w:p w14:paraId="1B3F3979" w14:textId="6B808467" w:rsidR="00927A8C" w:rsidRPr="009A633B" w:rsidRDefault="00927A8C" w:rsidP="00927A8C">
            <w:pPr>
              <w:spacing w:before="0"/>
              <w:jc w:val="left"/>
              <w:rPr>
                <w:sz w:val="18"/>
                <w:szCs w:val="16"/>
              </w:rPr>
            </w:pPr>
            <w:r w:rsidRPr="00D726D7">
              <w:rPr>
                <w:sz w:val="18"/>
                <w:szCs w:val="16"/>
              </w:rPr>
              <w:t>R. Yang</w:t>
            </w:r>
          </w:p>
          <w:p w14:paraId="24BE126F" w14:textId="3C645D8D" w:rsidR="00927A8C" w:rsidRPr="009A633B" w:rsidRDefault="00927A8C" w:rsidP="00927A8C">
            <w:pPr>
              <w:spacing w:before="0"/>
              <w:jc w:val="left"/>
              <w:rPr>
                <w:sz w:val="18"/>
                <w:szCs w:val="16"/>
              </w:rPr>
            </w:pPr>
            <w:r w:rsidRPr="00D726D7">
              <w:rPr>
                <w:sz w:val="18"/>
                <w:szCs w:val="16"/>
              </w:rPr>
              <w:t xml:space="preserve">F. </w:t>
            </w:r>
            <w:proofErr w:type="spellStart"/>
            <w:r w:rsidRPr="00D726D7">
              <w:rPr>
                <w:sz w:val="18"/>
                <w:szCs w:val="16"/>
              </w:rPr>
              <w:t>Cricri</w:t>
            </w:r>
            <w:proofErr w:type="spellEnd"/>
          </w:p>
          <w:p w14:paraId="6C89CF87" w14:textId="7165C70E" w:rsidR="00927A8C" w:rsidRPr="009A633B" w:rsidRDefault="00927A8C" w:rsidP="00927A8C">
            <w:pPr>
              <w:spacing w:before="0"/>
              <w:jc w:val="left"/>
              <w:rPr>
                <w:sz w:val="18"/>
                <w:szCs w:val="16"/>
              </w:rPr>
            </w:pPr>
            <w:r w:rsidRPr="00D726D7">
              <w:rPr>
                <w:sz w:val="18"/>
                <w:szCs w:val="16"/>
              </w:rPr>
              <w:t>M. M. Hannuksela</w:t>
            </w:r>
          </w:p>
          <w:p w14:paraId="486D8130" w14:textId="6892664F"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Bugdayci</w:t>
            </w:r>
            <w:proofErr w:type="spellEnd"/>
            <w:r w:rsidRPr="00D726D7">
              <w:rPr>
                <w:sz w:val="18"/>
                <w:szCs w:val="16"/>
              </w:rPr>
              <w:t xml:space="preserve"> </w:t>
            </w:r>
            <w:proofErr w:type="spellStart"/>
            <w:r w:rsidRPr="00D726D7">
              <w:rPr>
                <w:sz w:val="18"/>
                <w:szCs w:val="16"/>
              </w:rPr>
              <w:t>Sansli</w:t>
            </w:r>
            <w:proofErr w:type="spellEnd"/>
          </w:p>
          <w:p w14:paraId="4037F26B" w14:textId="536BD936" w:rsidR="00927A8C" w:rsidRPr="009A633B" w:rsidRDefault="00927A8C" w:rsidP="00927A8C">
            <w:pPr>
              <w:spacing w:before="0"/>
              <w:jc w:val="left"/>
              <w:rPr>
                <w:sz w:val="18"/>
                <w:szCs w:val="16"/>
              </w:rPr>
            </w:pPr>
            <w:r w:rsidRPr="00D726D7">
              <w:rPr>
                <w:sz w:val="18"/>
                <w:szCs w:val="16"/>
              </w:rPr>
              <w:t xml:space="preserve">A. </w:t>
            </w:r>
            <w:proofErr w:type="spellStart"/>
            <w:r w:rsidRPr="00D726D7">
              <w:rPr>
                <w:sz w:val="18"/>
                <w:szCs w:val="16"/>
              </w:rPr>
              <w:t>Hallapuro</w:t>
            </w:r>
            <w:proofErr w:type="spellEnd"/>
          </w:p>
          <w:p w14:paraId="304D3833" w14:textId="6B78D7C3" w:rsidR="00927A8C" w:rsidRPr="009A633B" w:rsidRDefault="00927A8C" w:rsidP="00927A8C">
            <w:pPr>
              <w:spacing w:before="0"/>
              <w:jc w:val="left"/>
              <w:rPr>
                <w:sz w:val="18"/>
                <w:szCs w:val="16"/>
              </w:rPr>
            </w:pPr>
            <w:r w:rsidRPr="00D726D7">
              <w:rPr>
                <w:sz w:val="18"/>
                <w:szCs w:val="16"/>
              </w:rPr>
              <w:t xml:space="preserve">J. </w:t>
            </w:r>
            <w:proofErr w:type="spellStart"/>
            <w:r w:rsidRPr="00D726D7">
              <w:rPr>
                <w:sz w:val="18"/>
                <w:szCs w:val="16"/>
              </w:rPr>
              <w:t>Lainema</w:t>
            </w:r>
            <w:proofErr w:type="spellEnd"/>
          </w:p>
          <w:p w14:paraId="4345B315" w14:textId="3E014C8E" w:rsidR="00927A8C" w:rsidRPr="00D726D7" w:rsidRDefault="00927A8C" w:rsidP="00D726D7">
            <w:pPr>
              <w:spacing w:before="0"/>
              <w:jc w:val="left"/>
              <w:rPr>
                <w:sz w:val="18"/>
                <w:szCs w:val="16"/>
              </w:rPr>
            </w:pPr>
            <w:r w:rsidRPr="00D726D7">
              <w:rPr>
                <w:sz w:val="18"/>
                <w:szCs w:val="16"/>
              </w:rPr>
              <w:t>H. Zhang (Nokia)</w:t>
            </w:r>
          </w:p>
        </w:tc>
      </w:tr>
      <w:tr w:rsidR="00CB06FF" w:rsidRPr="009A633B" w14:paraId="0E9890D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E80CEA" w14:textId="52E2C298" w:rsidR="00927A8C" w:rsidRPr="00D726D7" w:rsidRDefault="00A50CA8" w:rsidP="00D726D7">
            <w:pPr>
              <w:spacing w:before="0"/>
              <w:jc w:val="center"/>
              <w:rPr>
                <w:sz w:val="18"/>
                <w:szCs w:val="18"/>
              </w:rPr>
            </w:pPr>
            <w:hyperlink r:id="rId1245" w:history="1">
              <w:r w:rsidR="00927A8C" w:rsidRPr="00D726D7">
                <w:rPr>
                  <w:color w:val="0000FF"/>
                  <w:sz w:val="18"/>
                  <w:szCs w:val="18"/>
                  <w:u w:val="single"/>
                  <w:lang w:eastAsia="de-DE"/>
                </w:rPr>
                <w:t>JVET-AK0312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4422F4" w14:textId="77777777" w:rsidR="00927A8C" w:rsidRPr="00D726D7" w:rsidRDefault="00927A8C" w:rsidP="00D726D7">
            <w:pPr>
              <w:spacing w:before="0"/>
              <w:jc w:val="left"/>
              <w:rPr>
                <w:sz w:val="18"/>
                <w:szCs w:val="16"/>
              </w:rPr>
            </w:pPr>
            <w:r w:rsidRPr="00D726D7">
              <w:rPr>
                <w:sz w:val="18"/>
                <w:szCs w:val="16"/>
              </w:rPr>
              <w:t>m71490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DE273" w14:textId="77777777" w:rsidR="00927A8C" w:rsidRPr="00D726D7" w:rsidRDefault="00927A8C" w:rsidP="00D726D7">
            <w:pPr>
              <w:spacing w:before="0"/>
              <w:jc w:val="left"/>
              <w:rPr>
                <w:sz w:val="18"/>
                <w:szCs w:val="16"/>
              </w:rPr>
            </w:pPr>
            <w:r w:rsidRPr="00D726D7">
              <w:rPr>
                <w:sz w:val="18"/>
                <w:szCs w:val="16"/>
              </w:rPr>
              <w:t>2025-01-14 12:07:47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E540B4" w14:textId="77777777" w:rsidR="00927A8C" w:rsidRPr="00D726D7" w:rsidRDefault="00927A8C" w:rsidP="00D726D7">
            <w:pPr>
              <w:spacing w:before="0"/>
              <w:jc w:val="left"/>
              <w:rPr>
                <w:sz w:val="18"/>
                <w:szCs w:val="16"/>
              </w:rPr>
            </w:pPr>
            <w:r w:rsidRPr="00D726D7">
              <w:rPr>
                <w:sz w:val="18"/>
                <w:szCs w:val="16"/>
              </w:rPr>
              <w:t>2025-01-14 12:11:20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EFF495" w14:textId="77777777" w:rsidR="00927A8C" w:rsidRPr="00D726D7" w:rsidRDefault="00927A8C" w:rsidP="00D726D7">
            <w:pPr>
              <w:spacing w:before="0"/>
              <w:jc w:val="left"/>
              <w:rPr>
                <w:sz w:val="18"/>
                <w:szCs w:val="16"/>
              </w:rPr>
            </w:pPr>
            <w:r w:rsidRPr="00D726D7">
              <w:rPr>
                <w:sz w:val="18"/>
                <w:szCs w:val="16"/>
              </w:rPr>
              <w:t>2025-01-14 17:58:20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86E4FF" w14:textId="77777777" w:rsidR="00927A8C" w:rsidRPr="00D726D7" w:rsidRDefault="00927A8C" w:rsidP="00D726D7">
            <w:pPr>
              <w:spacing w:before="0"/>
              <w:jc w:val="left"/>
              <w:rPr>
                <w:sz w:val="18"/>
                <w:szCs w:val="16"/>
              </w:rPr>
            </w:pPr>
            <w:r w:rsidRPr="00D726D7">
              <w:rPr>
                <w:sz w:val="18"/>
                <w:szCs w:val="16"/>
              </w:rPr>
              <w:t>AHG11: Conditional loop-filter</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CF4A9B" w14:textId="77777777" w:rsidR="00927A8C" w:rsidRPr="009A633B" w:rsidRDefault="00927A8C" w:rsidP="00927A8C">
            <w:pPr>
              <w:spacing w:before="0"/>
              <w:jc w:val="left"/>
              <w:rPr>
                <w:sz w:val="18"/>
                <w:szCs w:val="16"/>
              </w:rPr>
            </w:pPr>
            <w:r w:rsidRPr="00D726D7">
              <w:rPr>
                <w:sz w:val="18"/>
                <w:szCs w:val="16"/>
              </w:rPr>
              <w:t>M. Santamaria</w:t>
            </w:r>
          </w:p>
          <w:p w14:paraId="5E0C07EA" w14:textId="60502758" w:rsidR="00927A8C" w:rsidRPr="00D726D7" w:rsidRDefault="00927A8C" w:rsidP="00D726D7">
            <w:pPr>
              <w:spacing w:before="0"/>
              <w:jc w:val="left"/>
              <w:rPr>
                <w:sz w:val="18"/>
                <w:szCs w:val="16"/>
              </w:rPr>
            </w:pPr>
            <w:r w:rsidRPr="00D726D7">
              <w:rPr>
                <w:sz w:val="18"/>
                <w:szCs w:val="16"/>
              </w:rPr>
              <w:t xml:space="preserve">F. </w:t>
            </w:r>
            <w:proofErr w:type="spellStart"/>
            <w:r w:rsidRPr="00D726D7">
              <w:rPr>
                <w:sz w:val="18"/>
                <w:szCs w:val="16"/>
              </w:rPr>
              <w:t>Cricri</w:t>
            </w:r>
            <w:proofErr w:type="spellEnd"/>
            <w:r w:rsidRPr="00D726D7">
              <w:rPr>
                <w:sz w:val="18"/>
                <w:szCs w:val="16"/>
              </w:rPr>
              <w:t xml:space="preserve"> (Nokia)</w:t>
            </w:r>
          </w:p>
        </w:tc>
      </w:tr>
      <w:tr w:rsidR="00CB06FF" w:rsidRPr="009A633B" w14:paraId="4170211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F8A8F3" w14:textId="7E024AE8" w:rsidR="00927A8C" w:rsidRPr="00D726D7" w:rsidRDefault="00A50CA8" w:rsidP="00D726D7">
            <w:pPr>
              <w:spacing w:before="0"/>
              <w:jc w:val="center"/>
              <w:rPr>
                <w:sz w:val="18"/>
                <w:szCs w:val="18"/>
              </w:rPr>
            </w:pPr>
            <w:hyperlink r:id="rId1246" w:history="1">
              <w:r w:rsidR="00927A8C" w:rsidRPr="00D726D7">
                <w:rPr>
                  <w:color w:val="0000FF"/>
                  <w:sz w:val="18"/>
                  <w:szCs w:val="18"/>
                  <w:u w:val="single"/>
                  <w:lang w:eastAsia="de-DE"/>
                </w:rPr>
                <w:t>JVET-AK0313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7631E5" w14:textId="77777777" w:rsidR="00927A8C" w:rsidRPr="00D726D7" w:rsidRDefault="00927A8C" w:rsidP="00D726D7">
            <w:pPr>
              <w:spacing w:before="0"/>
              <w:jc w:val="left"/>
              <w:rPr>
                <w:sz w:val="18"/>
                <w:szCs w:val="16"/>
              </w:rPr>
            </w:pPr>
            <w:r w:rsidRPr="00D726D7">
              <w:rPr>
                <w:sz w:val="18"/>
                <w:szCs w:val="16"/>
              </w:rPr>
              <w:t>m71494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64D9D6" w14:textId="77777777" w:rsidR="00927A8C" w:rsidRPr="00D726D7" w:rsidRDefault="00927A8C" w:rsidP="00D726D7">
            <w:pPr>
              <w:spacing w:before="0"/>
              <w:jc w:val="left"/>
              <w:rPr>
                <w:sz w:val="18"/>
                <w:szCs w:val="16"/>
              </w:rPr>
            </w:pPr>
            <w:r w:rsidRPr="00D726D7">
              <w:rPr>
                <w:sz w:val="18"/>
                <w:szCs w:val="16"/>
              </w:rPr>
              <w:t>2025-01-14 13:05:32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05B0B3" w14:textId="77777777" w:rsidR="00927A8C" w:rsidRPr="00D726D7" w:rsidRDefault="00927A8C" w:rsidP="00D726D7">
            <w:pPr>
              <w:spacing w:before="0"/>
              <w:jc w:val="left"/>
              <w:rPr>
                <w:sz w:val="18"/>
                <w:szCs w:val="16"/>
              </w:rPr>
            </w:pPr>
            <w:r w:rsidRPr="00D726D7">
              <w:rPr>
                <w:sz w:val="18"/>
                <w:szCs w:val="16"/>
              </w:rPr>
              <w:t>2025-01-14 18:34:21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588137" w14:textId="77777777" w:rsidR="00927A8C" w:rsidRPr="00D726D7" w:rsidRDefault="00927A8C" w:rsidP="00D726D7">
            <w:pPr>
              <w:spacing w:before="0"/>
              <w:jc w:val="left"/>
              <w:rPr>
                <w:sz w:val="18"/>
                <w:szCs w:val="16"/>
              </w:rPr>
            </w:pPr>
            <w:r w:rsidRPr="00D726D7">
              <w:rPr>
                <w:sz w:val="18"/>
                <w:szCs w:val="16"/>
              </w:rPr>
              <w:t>2025-01-14 18:34:21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62120B" w14:textId="77777777" w:rsidR="00927A8C" w:rsidRPr="00D726D7" w:rsidRDefault="00927A8C" w:rsidP="00D726D7">
            <w:pPr>
              <w:spacing w:before="0"/>
              <w:jc w:val="left"/>
              <w:rPr>
                <w:sz w:val="18"/>
                <w:szCs w:val="16"/>
              </w:rPr>
            </w:pPr>
            <w:r w:rsidRPr="00D726D7">
              <w:rPr>
                <w:sz w:val="18"/>
                <w:szCs w:val="16"/>
              </w:rPr>
              <w:t>Crosscheck of JVET-AK0284 (EE2-1.19: Combination of EE2-1.7 and EE2-1.8)</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5AFB86" w14:textId="77777777" w:rsidR="00927A8C" w:rsidRPr="00D726D7" w:rsidRDefault="00927A8C" w:rsidP="00D726D7">
            <w:pPr>
              <w:spacing w:before="0"/>
              <w:jc w:val="left"/>
              <w:rPr>
                <w:sz w:val="18"/>
                <w:szCs w:val="16"/>
              </w:rPr>
            </w:pPr>
            <w:r w:rsidRPr="00D726D7">
              <w:rPr>
                <w:sz w:val="18"/>
                <w:szCs w:val="16"/>
              </w:rPr>
              <w:t xml:space="preserve">R. G. </w:t>
            </w:r>
            <w:proofErr w:type="spellStart"/>
            <w:r w:rsidRPr="00D726D7">
              <w:rPr>
                <w:sz w:val="18"/>
                <w:szCs w:val="16"/>
              </w:rPr>
              <w:t>Youvalari</w:t>
            </w:r>
            <w:proofErr w:type="spellEnd"/>
            <w:r w:rsidRPr="00D726D7">
              <w:rPr>
                <w:sz w:val="18"/>
                <w:szCs w:val="16"/>
              </w:rPr>
              <w:t xml:space="preserve"> (Xiaomi)</w:t>
            </w:r>
          </w:p>
        </w:tc>
      </w:tr>
      <w:tr w:rsidR="00CB06FF" w:rsidRPr="009A633B" w14:paraId="1E1DA35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B342C9" w14:textId="3900B4B8" w:rsidR="00927A8C" w:rsidRPr="00D726D7" w:rsidRDefault="00A50CA8" w:rsidP="00D726D7">
            <w:pPr>
              <w:spacing w:before="0"/>
              <w:jc w:val="center"/>
              <w:rPr>
                <w:sz w:val="18"/>
                <w:szCs w:val="18"/>
              </w:rPr>
            </w:pPr>
            <w:hyperlink r:id="rId1247" w:history="1">
              <w:r w:rsidR="00927A8C" w:rsidRPr="00D726D7">
                <w:rPr>
                  <w:color w:val="0000FF"/>
                  <w:sz w:val="18"/>
                  <w:szCs w:val="18"/>
                  <w:u w:val="single"/>
                  <w:lang w:eastAsia="de-DE"/>
                </w:rPr>
                <w:t>JVET-AK0314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15C60D" w14:textId="77777777" w:rsidR="00927A8C" w:rsidRPr="00D726D7" w:rsidRDefault="00927A8C" w:rsidP="00D726D7">
            <w:pPr>
              <w:spacing w:before="0"/>
              <w:jc w:val="left"/>
              <w:rPr>
                <w:sz w:val="18"/>
                <w:szCs w:val="16"/>
              </w:rPr>
            </w:pPr>
            <w:r w:rsidRPr="00D726D7">
              <w:rPr>
                <w:sz w:val="18"/>
                <w:szCs w:val="16"/>
              </w:rPr>
              <w:t>m71495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5BC0EE" w14:textId="77777777" w:rsidR="00927A8C" w:rsidRPr="00D726D7" w:rsidRDefault="00927A8C" w:rsidP="00D726D7">
            <w:pPr>
              <w:spacing w:before="0"/>
              <w:jc w:val="left"/>
              <w:rPr>
                <w:sz w:val="18"/>
                <w:szCs w:val="16"/>
              </w:rPr>
            </w:pPr>
            <w:r w:rsidRPr="00D726D7">
              <w:rPr>
                <w:sz w:val="18"/>
                <w:szCs w:val="16"/>
              </w:rPr>
              <w:t>2025-01-14 14:07:08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054CFE" w14:textId="77777777" w:rsidR="00927A8C" w:rsidRPr="00D726D7" w:rsidRDefault="00927A8C" w:rsidP="00D726D7">
            <w:pPr>
              <w:spacing w:before="0"/>
              <w:jc w:val="left"/>
              <w:rPr>
                <w:sz w:val="18"/>
                <w:szCs w:val="16"/>
              </w:rPr>
            </w:pPr>
            <w:r w:rsidRPr="00D726D7">
              <w:rPr>
                <w:sz w:val="18"/>
                <w:szCs w:val="16"/>
              </w:rPr>
              <w:t>2025-01-15 12:10:29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6780A5" w14:textId="77777777" w:rsidR="00927A8C" w:rsidRPr="00D726D7" w:rsidRDefault="00927A8C" w:rsidP="00D726D7">
            <w:pPr>
              <w:spacing w:before="0"/>
              <w:jc w:val="left"/>
              <w:rPr>
                <w:sz w:val="18"/>
                <w:szCs w:val="16"/>
              </w:rPr>
            </w:pPr>
            <w:r w:rsidRPr="00D726D7">
              <w:rPr>
                <w:sz w:val="18"/>
                <w:szCs w:val="16"/>
              </w:rPr>
              <w:t>2025-01-15 12:10:29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BF01A7" w14:textId="77777777" w:rsidR="00927A8C" w:rsidRPr="00D726D7" w:rsidRDefault="00927A8C" w:rsidP="00D726D7">
            <w:pPr>
              <w:spacing w:before="0"/>
              <w:jc w:val="left"/>
              <w:rPr>
                <w:sz w:val="18"/>
                <w:szCs w:val="16"/>
              </w:rPr>
            </w:pPr>
            <w:r w:rsidRPr="00D726D7">
              <w:rPr>
                <w:sz w:val="18"/>
                <w:szCs w:val="16"/>
              </w:rPr>
              <w:t>Crosscheck of JVET-AK0091 (EE2-4.2: Using Laplacian information in ALF)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AF109F" w14:textId="77777777" w:rsidR="00927A8C" w:rsidRPr="00D726D7" w:rsidRDefault="00927A8C" w:rsidP="00D726D7">
            <w:pPr>
              <w:spacing w:before="0"/>
              <w:jc w:val="left"/>
              <w:rPr>
                <w:sz w:val="18"/>
                <w:szCs w:val="16"/>
              </w:rPr>
            </w:pPr>
            <w:r w:rsidRPr="00D726D7">
              <w:rPr>
                <w:sz w:val="18"/>
                <w:szCs w:val="16"/>
              </w:rPr>
              <w:t xml:space="preserve">V. </w:t>
            </w:r>
            <w:proofErr w:type="spellStart"/>
            <w:r w:rsidRPr="00D726D7">
              <w:rPr>
                <w:sz w:val="18"/>
                <w:szCs w:val="16"/>
              </w:rPr>
              <w:t>Rufitskiy</w:t>
            </w:r>
            <w:proofErr w:type="spellEnd"/>
            <w:r w:rsidRPr="00D726D7">
              <w:rPr>
                <w:sz w:val="18"/>
                <w:szCs w:val="16"/>
              </w:rPr>
              <w:t xml:space="preserve"> (TCL)</w:t>
            </w:r>
          </w:p>
        </w:tc>
      </w:tr>
      <w:tr w:rsidR="00CB06FF" w:rsidRPr="009A633B" w14:paraId="63DB4F1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110D82" w14:textId="6B21DC38" w:rsidR="00927A8C" w:rsidRPr="00D726D7" w:rsidRDefault="00A50CA8" w:rsidP="00D726D7">
            <w:pPr>
              <w:spacing w:before="0"/>
              <w:jc w:val="center"/>
              <w:rPr>
                <w:sz w:val="18"/>
                <w:szCs w:val="18"/>
              </w:rPr>
            </w:pPr>
            <w:hyperlink r:id="rId1248" w:history="1">
              <w:r w:rsidR="00927A8C" w:rsidRPr="00D726D7">
                <w:rPr>
                  <w:color w:val="0000FF"/>
                  <w:sz w:val="18"/>
                  <w:szCs w:val="18"/>
                  <w:u w:val="single"/>
                  <w:lang w:eastAsia="de-DE"/>
                </w:rPr>
                <w:t>JVET-AK0315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40358E" w14:textId="77777777" w:rsidR="00927A8C" w:rsidRPr="00D726D7" w:rsidRDefault="00927A8C" w:rsidP="00D726D7">
            <w:pPr>
              <w:spacing w:before="0"/>
              <w:jc w:val="left"/>
              <w:rPr>
                <w:sz w:val="18"/>
                <w:szCs w:val="16"/>
              </w:rPr>
            </w:pPr>
            <w:r w:rsidRPr="00D726D7">
              <w:rPr>
                <w:sz w:val="18"/>
                <w:szCs w:val="16"/>
              </w:rPr>
              <w:t>m71496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534FD8" w14:textId="77777777" w:rsidR="00927A8C" w:rsidRPr="00D726D7" w:rsidRDefault="00927A8C" w:rsidP="00D726D7">
            <w:pPr>
              <w:spacing w:before="0"/>
              <w:jc w:val="left"/>
              <w:rPr>
                <w:sz w:val="18"/>
                <w:szCs w:val="16"/>
              </w:rPr>
            </w:pPr>
            <w:r w:rsidRPr="00D726D7">
              <w:rPr>
                <w:sz w:val="18"/>
                <w:szCs w:val="16"/>
              </w:rPr>
              <w:t>2025-01-14 14:51:00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2AE158" w14:textId="77777777" w:rsidR="00927A8C" w:rsidRPr="00D726D7" w:rsidRDefault="00927A8C" w:rsidP="00D726D7">
            <w:pPr>
              <w:spacing w:before="0"/>
              <w:jc w:val="left"/>
              <w:rPr>
                <w:sz w:val="18"/>
                <w:szCs w:val="16"/>
              </w:rPr>
            </w:pPr>
            <w:r w:rsidRPr="00D726D7">
              <w:rPr>
                <w:sz w:val="18"/>
                <w:szCs w:val="16"/>
              </w:rPr>
              <w:t>2025-01-14 16:50:00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13B892" w14:textId="77777777" w:rsidR="00927A8C" w:rsidRPr="00D726D7" w:rsidRDefault="00927A8C" w:rsidP="00D726D7">
            <w:pPr>
              <w:spacing w:before="0"/>
              <w:jc w:val="left"/>
              <w:rPr>
                <w:sz w:val="18"/>
                <w:szCs w:val="16"/>
              </w:rPr>
            </w:pPr>
            <w:r w:rsidRPr="00D726D7">
              <w:rPr>
                <w:sz w:val="18"/>
                <w:szCs w:val="16"/>
              </w:rPr>
              <w:t>2025-01-14 16:50:00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C9D72" w14:textId="77777777" w:rsidR="00927A8C" w:rsidRPr="00D726D7" w:rsidRDefault="00927A8C" w:rsidP="00D726D7">
            <w:pPr>
              <w:spacing w:before="0"/>
              <w:jc w:val="left"/>
              <w:rPr>
                <w:sz w:val="18"/>
                <w:szCs w:val="16"/>
              </w:rPr>
            </w:pPr>
            <w:r w:rsidRPr="00D726D7">
              <w:rPr>
                <w:sz w:val="18"/>
                <w:szCs w:val="16"/>
              </w:rPr>
              <w:t>Crosscheck of JVET-AK0077 (EE1-2.1: RA/LDB Unified Reference Frame Synthesis for VVC Inter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50E12D" w14:textId="77777777" w:rsidR="00927A8C" w:rsidRPr="00D726D7" w:rsidRDefault="00927A8C" w:rsidP="00D726D7">
            <w:pPr>
              <w:spacing w:before="0"/>
              <w:jc w:val="left"/>
              <w:rPr>
                <w:sz w:val="18"/>
                <w:szCs w:val="16"/>
              </w:rPr>
            </w:pPr>
            <w:r w:rsidRPr="00D726D7">
              <w:rPr>
                <w:sz w:val="18"/>
                <w:szCs w:val="16"/>
              </w:rPr>
              <w:t xml:space="preserve">L. </w:t>
            </w:r>
            <w:proofErr w:type="spellStart"/>
            <w:r w:rsidRPr="00D726D7">
              <w:rPr>
                <w:sz w:val="18"/>
                <w:szCs w:val="16"/>
              </w:rPr>
              <w:t>Murn</w:t>
            </w:r>
            <w:proofErr w:type="spellEnd"/>
            <w:r w:rsidRPr="00D726D7">
              <w:rPr>
                <w:sz w:val="18"/>
                <w:szCs w:val="16"/>
              </w:rPr>
              <w:t xml:space="preserve"> (Nokia)</w:t>
            </w:r>
          </w:p>
        </w:tc>
      </w:tr>
      <w:tr w:rsidR="00CB06FF" w:rsidRPr="009A633B" w14:paraId="032721F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770E95" w14:textId="0D0A4755" w:rsidR="00927A8C" w:rsidRPr="00D726D7" w:rsidRDefault="00A50CA8" w:rsidP="00D726D7">
            <w:pPr>
              <w:spacing w:before="0"/>
              <w:jc w:val="center"/>
              <w:rPr>
                <w:sz w:val="18"/>
                <w:szCs w:val="18"/>
              </w:rPr>
            </w:pPr>
            <w:hyperlink r:id="rId1249" w:history="1">
              <w:r w:rsidR="00927A8C" w:rsidRPr="00D726D7">
                <w:rPr>
                  <w:color w:val="0000FF"/>
                  <w:sz w:val="18"/>
                  <w:szCs w:val="18"/>
                  <w:u w:val="single"/>
                  <w:lang w:eastAsia="de-DE"/>
                </w:rPr>
                <w:t>JVET-AK0316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775E6B" w14:textId="77777777" w:rsidR="00927A8C" w:rsidRPr="00D726D7" w:rsidRDefault="00927A8C" w:rsidP="00D726D7">
            <w:pPr>
              <w:spacing w:before="0"/>
              <w:jc w:val="left"/>
              <w:rPr>
                <w:sz w:val="18"/>
                <w:szCs w:val="16"/>
              </w:rPr>
            </w:pPr>
            <w:r w:rsidRPr="00D726D7">
              <w:rPr>
                <w:sz w:val="18"/>
                <w:szCs w:val="16"/>
              </w:rPr>
              <w:t>m71497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6E051E" w14:textId="77777777" w:rsidR="00927A8C" w:rsidRPr="00D726D7" w:rsidRDefault="00927A8C" w:rsidP="00D726D7">
            <w:pPr>
              <w:spacing w:before="0"/>
              <w:jc w:val="left"/>
              <w:rPr>
                <w:sz w:val="18"/>
                <w:szCs w:val="16"/>
              </w:rPr>
            </w:pPr>
            <w:r w:rsidRPr="00D726D7">
              <w:rPr>
                <w:sz w:val="18"/>
                <w:szCs w:val="16"/>
              </w:rPr>
              <w:t>2025-01-14 14:52:19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C70600" w14:textId="77777777" w:rsidR="00927A8C" w:rsidRPr="00D726D7" w:rsidRDefault="00927A8C" w:rsidP="00D726D7">
            <w:pPr>
              <w:spacing w:before="0"/>
              <w:jc w:val="left"/>
              <w:rPr>
                <w:sz w:val="18"/>
                <w:szCs w:val="16"/>
              </w:rPr>
            </w:pPr>
            <w:r w:rsidRPr="00D726D7">
              <w:rPr>
                <w:sz w:val="18"/>
                <w:szCs w:val="16"/>
              </w:rPr>
              <w:t>2025-01-14 17:00:12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3DE706" w14:textId="77777777" w:rsidR="00927A8C" w:rsidRPr="00D726D7" w:rsidRDefault="00927A8C" w:rsidP="00D726D7">
            <w:pPr>
              <w:spacing w:before="0"/>
              <w:jc w:val="left"/>
              <w:rPr>
                <w:sz w:val="18"/>
                <w:szCs w:val="16"/>
              </w:rPr>
            </w:pPr>
            <w:r w:rsidRPr="00D726D7">
              <w:rPr>
                <w:sz w:val="18"/>
                <w:szCs w:val="16"/>
              </w:rPr>
              <w:t>2025-01-14 17:00:12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D48D6C" w14:textId="77777777" w:rsidR="00927A8C" w:rsidRPr="00D726D7" w:rsidRDefault="00927A8C" w:rsidP="00D726D7">
            <w:pPr>
              <w:spacing w:before="0"/>
              <w:jc w:val="left"/>
              <w:rPr>
                <w:sz w:val="18"/>
                <w:szCs w:val="16"/>
              </w:rPr>
            </w:pPr>
            <w:r w:rsidRPr="00D726D7">
              <w:rPr>
                <w:sz w:val="18"/>
                <w:szCs w:val="16"/>
              </w:rPr>
              <w:t>Crosscheck of JVET-AK0078 (EE1-2.2: Transformer-Based Reference Frame Synthesis for VVC Inter Coding)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424392" w14:textId="77777777" w:rsidR="00927A8C" w:rsidRPr="00D726D7" w:rsidRDefault="00927A8C" w:rsidP="00D726D7">
            <w:pPr>
              <w:spacing w:before="0"/>
              <w:jc w:val="left"/>
              <w:rPr>
                <w:sz w:val="18"/>
                <w:szCs w:val="16"/>
              </w:rPr>
            </w:pPr>
            <w:r w:rsidRPr="00D726D7">
              <w:rPr>
                <w:sz w:val="18"/>
                <w:szCs w:val="16"/>
              </w:rPr>
              <w:t xml:space="preserve">L. </w:t>
            </w:r>
            <w:proofErr w:type="spellStart"/>
            <w:r w:rsidRPr="00D726D7">
              <w:rPr>
                <w:sz w:val="18"/>
                <w:szCs w:val="16"/>
              </w:rPr>
              <w:t>Murn</w:t>
            </w:r>
            <w:proofErr w:type="spellEnd"/>
            <w:r w:rsidRPr="00D726D7">
              <w:rPr>
                <w:sz w:val="18"/>
                <w:szCs w:val="16"/>
              </w:rPr>
              <w:t xml:space="preserve"> (Nokia)</w:t>
            </w:r>
          </w:p>
        </w:tc>
      </w:tr>
      <w:tr w:rsidR="00CB06FF" w:rsidRPr="009A633B" w14:paraId="1EC7A52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4FBA9C" w14:textId="5E5F4C70" w:rsidR="00927A8C" w:rsidRPr="00D726D7" w:rsidRDefault="00A50CA8" w:rsidP="00D726D7">
            <w:pPr>
              <w:spacing w:before="0"/>
              <w:jc w:val="center"/>
              <w:rPr>
                <w:sz w:val="18"/>
                <w:szCs w:val="18"/>
              </w:rPr>
            </w:pPr>
            <w:hyperlink r:id="rId1250" w:history="1">
              <w:r w:rsidR="00927A8C" w:rsidRPr="00D726D7">
                <w:rPr>
                  <w:color w:val="0000FF"/>
                  <w:sz w:val="18"/>
                  <w:szCs w:val="18"/>
                  <w:u w:val="single"/>
                  <w:lang w:eastAsia="de-DE"/>
                </w:rPr>
                <w:t>JVET-AK0317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6A208" w14:textId="77777777" w:rsidR="00927A8C" w:rsidRPr="00D726D7" w:rsidRDefault="00927A8C" w:rsidP="00D726D7">
            <w:pPr>
              <w:spacing w:before="0"/>
              <w:jc w:val="left"/>
              <w:rPr>
                <w:sz w:val="18"/>
                <w:szCs w:val="16"/>
              </w:rPr>
            </w:pPr>
            <w:r w:rsidRPr="00D726D7">
              <w:rPr>
                <w:sz w:val="18"/>
                <w:szCs w:val="16"/>
              </w:rPr>
              <w:t>m71509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72CF97" w14:textId="77777777" w:rsidR="00927A8C" w:rsidRPr="00D726D7" w:rsidRDefault="00927A8C" w:rsidP="00D726D7">
            <w:pPr>
              <w:spacing w:before="0"/>
              <w:jc w:val="left"/>
              <w:rPr>
                <w:sz w:val="18"/>
                <w:szCs w:val="16"/>
              </w:rPr>
            </w:pPr>
            <w:r w:rsidRPr="00D726D7">
              <w:rPr>
                <w:sz w:val="18"/>
                <w:szCs w:val="16"/>
              </w:rPr>
              <w:t>2025-01-14 17:50:56</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92C705" w14:textId="77777777" w:rsidR="00927A8C" w:rsidRPr="00D726D7" w:rsidRDefault="00927A8C" w:rsidP="00D726D7">
            <w:pPr>
              <w:spacing w:before="0"/>
              <w:jc w:val="left"/>
              <w:rPr>
                <w:sz w:val="18"/>
                <w:szCs w:val="16"/>
              </w:rPr>
            </w:pPr>
            <w:r w:rsidRPr="00D726D7">
              <w:rPr>
                <w:sz w:val="18"/>
                <w:szCs w:val="16"/>
              </w:rPr>
              <w:t>2025-01-14 18:31:09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E9F73D" w14:textId="77777777" w:rsidR="00927A8C" w:rsidRPr="00D726D7" w:rsidRDefault="00927A8C" w:rsidP="00D726D7">
            <w:pPr>
              <w:spacing w:before="0"/>
              <w:jc w:val="left"/>
              <w:rPr>
                <w:sz w:val="18"/>
                <w:szCs w:val="16"/>
              </w:rPr>
            </w:pPr>
            <w:r w:rsidRPr="00D726D7">
              <w:rPr>
                <w:sz w:val="18"/>
                <w:szCs w:val="16"/>
              </w:rPr>
              <w:t>2025-01-14 18:31:09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BEB2A2" w14:textId="77777777" w:rsidR="00927A8C" w:rsidRPr="00D726D7" w:rsidRDefault="00927A8C" w:rsidP="00D726D7">
            <w:pPr>
              <w:spacing w:before="0"/>
              <w:jc w:val="left"/>
              <w:rPr>
                <w:sz w:val="18"/>
                <w:szCs w:val="16"/>
              </w:rPr>
            </w:pPr>
            <w:r w:rsidRPr="00D726D7">
              <w:rPr>
                <w:sz w:val="18"/>
                <w:szCs w:val="16"/>
              </w:rPr>
              <w:t>EE2-related: Simplification of EE2-3.3 Advanced SBT with direction and position inference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5243EE" w14:textId="77777777" w:rsidR="00927A8C" w:rsidRPr="009A633B" w:rsidRDefault="00927A8C" w:rsidP="00927A8C">
            <w:pPr>
              <w:spacing w:before="0"/>
              <w:jc w:val="left"/>
              <w:rPr>
                <w:sz w:val="18"/>
                <w:szCs w:val="16"/>
              </w:rPr>
            </w:pPr>
            <w:r w:rsidRPr="00D726D7">
              <w:rPr>
                <w:sz w:val="18"/>
                <w:szCs w:val="16"/>
              </w:rPr>
              <w:t>Y. Zhang</w:t>
            </w:r>
          </w:p>
          <w:p w14:paraId="5448C6A4" w14:textId="0904463F" w:rsidR="00927A8C" w:rsidRPr="009A633B" w:rsidRDefault="00927A8C" w:rsidP="00927A8C">
            <w:pPr>
              <w:spacing w:before="0"/>
              <w:jc w:val="left"/>
              <w:rPr>
                <w:sz w:val="18"/>
                <w:szCs w:val="16"/>
              </w:rPr>
            </w:pPr>
            <w:r w:rsidRPr="00D726D7">
              <w:rPr>
                <w:sz w:val="18"/>
                <w:szCs w:val="16"/>
              </w:rPr>
              <w:t>J. Ye</w:t>
            </w:r>
          </w:p>
          <w:p w14:paraId="25B69ABF" w14:textId="0407A566" w:rsidR="00927A8C" w:rsidRPr="009A633B" w:rsidRDefault="00927A8C" w:rsidP="00927A8C">
            <w:pPr>
              <w:spacing w:before="0"/>
              <w:jc w:val="left"/>
              <w:rPr>
                <w:sz w:val="18"/>
                <w:szCs w:val="16"/>
              </w:rPr>
            </w:pPr>
            <w:r w:rsidRPr="00D726D7">
              <w:rPr>
                <w:sz w:val="18"/>
                <w:szCs w:val="16"/>
              </w:rPr>
              <w:t>H. Wang</w:t>
            </w:r>
          </w:p>
          <w:p w14:paraId="6F02F1B8" w14:textId="3460EA9C" w:rsidR="00927A8C" w:rsidRPr="009A633B" w:rsidRDefault="00927A8C" w:rsidP="00927A8C">
            <w:pPr>
              <w:spacing w:before="0"/>
              <w:jc w:val="left"/>
              <w:rPr>
                <w:sz w:val="18"/>
                <w:szCs w:val="16"/>
              </w:rPr>
            </w:pPr>
            <w:r w:rsidRPr="00D726D7">
              <w:rPr>
                <w:sz w:val="18"/>
                <w:szCs w:val="16"/>
              </w:rPr>
              <w:t>V. Seregin</w:t>
            </w:r>
          </w:p>
          <w:p w14:paraId="65D7B1AA" w14:textId="05153120"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7AD8FB7E"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18375D" w14:textId="190A52EC" w:rsidR="00927A8C" w:rsidRPr="00D726D7" w:rsidRDefault="00A50CA8" w:rsidP="00D726D7">
            <w:pPr>
              <w:spacing w:before="0"/>
              <w:jc w:val="center"/>
              <w:rPr>
                <w:sz w:val="18"/>
                <w:szCs w:val="18"/>
              </w:rPr>
            </w:pPr>
            <w:hyperlink r:id="rId1251" w:history="1">
              <w:r w:rsidR="00927A8C" w:rsidRPr="00D726D7">
                <w:rPr>
                  <w:color w:val="0000FF"/>
                  <w:sz w:val="18"/>
                  <w:szCs w:val="18"/>
                  <w:u w:val="single"/>
                  <w:lang w:eastAsia="de-DE"/>
                </w:rPr>
                <w:t>JVET-AK0318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10D555" w14:textId="77777777" w:rsidR="00927A8C" w:rsidRPr="00D726D7" w:rsidRDefault="00927A8C" w:rsidP="00D726D7">
            <w:pPr>
              <w:spacing w:before="0"/>
              <w:jc w:val="left"/>
              <w:rPr>
                <w:sz w:val="18"/>
                <w:szCs w:val="16"/>
              </w:rPr>
            </w:pPr>
            <w:r w:rsidRPr="00D726D7">
              <w:rPr>
                <w:sz w:val="18"/>
                <w:szCs w:val="16"/>
              </w:rPr>
              <w:t>m71510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D5031C" w14:textId="77777777" w:rsidR="00927A8C" w:rsidRPr="00D726D7" w:rsidRDefault="00927A8C" w:rsidP="00D726D7">
            <w:pPr>
              <w:spacing w:before="0"/>
              <w:jc w:val="left"/>
              <w:rPr>
                <w:sz w:val="18"/>
                <w:szCs w:val="16"/>
              </w:rPr>
            </w:pPr>
            <w:r w:rsidRPr="00D726D7">
              <w:rPr>
                <w:sz w:val="18"/>
                <w:szCs w:val="16"/>
              </w:rPr>
              <w:t>2025-01-14 18:07:03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E50BEE" w14:textId="77777777" w:rsidR="00927A8C" w:rsidRPr="00D726D7" w:rsidRDefault="00927A8C" w:rsidP="00D726D7">
            <w:pPr>
              <w:spacing w:before="0"/>
              <w:jc w:val="left"/>
              <w:rPr>
                <w:sz w:val="18"/>
                <w:szCs w:val="16"/>
              </w:rPr>
            </w:pPr>
            <w:r w:rsidRPr="00D726D7">
              <w:rPr>
                <w:sz w:val="18"/>
                <w:szCs w:val="16"/>
              </w:rPr>
              <w:t>2025-01-20 01:40:36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07A399" w14:textId="77777777" w:rsidR="00927A8C" w:rsidRPr="00D726D7" w:rsidRDefault="00927A8C" w:rsidP="00D726D7">
            <w:pPr>
              <w:spacing w:before="0"/>
              <w:jc w:val="left"/>
              <w:rPr>
                <w:sz w:val="18"/>
                <w:szCs w:val="16"/>
              </w:rPr>
            </w:pPr>
            <w:r w:rsidRPr="00D726D7">
              <w:rPr>
                <w:sz w:val="18"/>
                <w:szCs w:val="16"/>
              </w:rPr>
              <w:t>2025-01-20 01:40:36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1BDAE9" w14:textId="77777777" w:rsidR="00927A8C" w:rsidRPr="00D726D7" w:rsidRDefault="00927A8C" w:rsidP="00D726D7">
            <w:pPr>
              <w:spacing w:before="0"/>
              <w:jc w:val="left"/>
              <w:rPr>
                <w:sz w:val="18"/>
                <w:szCs w:val="16"/>
              </w:rPr>
            </w:pPr>
            <w:r w:rsidRPr="00D726D7">
              <w:rPr>
                <w:sz w:val="18"/>
                <w:szCs w:val="16"/>
              </w:rPr>
              <w:t>Crosscheck of JVET-AK0087 (EE2-1.11b: 8-tap interpolation filter for angular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A9C435" w14:textId="77777777" w:rsidR="00927A8C" w:rsidRPr="00D726D7" w:rsidRDefault="00927A8C" w:rsidP="00D726D7">
            <w:pPr>
              <w:spacing w:before="0"/>
              <w:jc w:val="left"/>
              <w:rPr>
                <w:sz w:val="18"/>
                <w:szCs w:val="16"/>
              </w:rPr>
            </w:pPr>
            <w:r w:rsidRPr="00D726D7">
              <w:rPr>
                <w:sz w:val="18"/>
                <w:szCs w:val="16"/>
              </w:rPr>
              <w:t xml:space="preserve">G. </w:t>
            </w:r>
            <w:proofErr w:type="spellStart"/>
            <w:r w:rsidRPr="00D726D7">
              <w:rPr>
                <w:sz w:val="18"/>
                <w:szCs w:val="16"/>
              </w:rPr>
              <w:t>Verba</w:t>
            </w:r>
            <w:proofErr w:type="spellEnd"/>
            <w:r w:rsidRPr="00D726D7">
              <w:rPr>
                <w:sz w:val="18"/>
                <w:szCs w:val="16"/>
              </w:rPr>
              <w:t xml:space="preserve"> (Qualcomm)</w:t>
            </w:r>
          </w:p>
        </w:tc>
      </w:tr>
      <w:tr w:rsidR="00CB06FF" w:rsidRPr="009A633B" w14:paraId="0C3C1F7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351398" w14:textId="3C1BE759" w:rsidR="00927A8C" w:rsidRPr="00D726D7" w:rsidRDefault="00A50CA8" w:rsidP="00D726D7">
            <w:pPr>
              <w:spacing w:before="0"/>
              <w:jc w:val="center"/>
              <w:rPr>
                <w:sz w:val="18"/>
                <w:szCs w:val="18"/>
              </w:rPr>
            </w:pPr>
            <w:hyperlink r:id="rId1252" w:history="1">
              <w:r w:rsidR="00927A8C" w:rsidRPr="00D726D7">
                <w:rPr>
                  <w:color w:val="0000FF"/>
                  <w:sz w:val="18"/>
                  <w:szCs w:val="18"/>
                  <w:u w:val="single"/>
                  <w:lang w:eastAsia="de-DE"/>
                </w:rPr>
                <w:t>JVET-AK0319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3DB41E" w14:textId="77777777" w:rsidR="00927A8C" w:rsidRPr="00D726D7" w:rsidRDefault="00927A8C" w:rsidP="00D726D7">
            <w:pPr>
              <w:spacing w:before="0"/>
              <w:jc w:val="left"/>
              <w:rPr>
                <w:sz w:val="18"/>
                <w:szCs w:val="16"/>
              </w:rPr>
            </w:pPr>
            <w:r w:rsidRPr="00D726D7">
              <w:rPr>
                <w:sz w:val="18"/>
                <w:szCs w:val="16"/>
              </w:rPr>
              <w:t>m71511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33AD28" w14:textId="77777777" w:rsidR="00927A8C" w:rsidRPr="00D726D7" w:rsidRDefault="00927A8C" w:rsidP="00D726D7">
            <w:pPr>
              <w:spacing w:before="0"/>
              <w:jc w:val="left"/>
              <w:rPr>
                <w:sz w:val="18"/>
                <w:szCs w:val="16"/>
              </w:rPr>
            </w:pPr>
            <w:r w:rsidRPr="00D726D7">
              <w:rPr>
                <w:sz w:val="18"/>
                <w:szCs w:val="16"/>
              </w:rPr>
              <w:t>2025-01-14 18:13:17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868B3C" w14:textId="77777777" w:rsidR="00927A8C" w:rsidRPr="00D726D7" w:rsidRDefault="00927A8C" w:rsidP="00D726D7">
            <w:pPr>
              <w:spacing w:before="0"/>
              <w:jc w:val="left"/>
              <w:rPr>
                <w:sz w:val="18"/>
                <w:szCs w:val="16"/>
              </w:rPr>
            </w:pPr>
            <w:r w:rsidRPr="00D726D7">
              <w:rPr>
                <w:sz w:val="18"/>
                <w:szCs w:val="16"/>
              </w:rPr>
              <w:t>2025-01-14 18:18:22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983D03" w14:textId="77777777" w:rsidR="00927A8C" w:rsidRPr="00D726D7" w:rsidRDefault="00927A8C" w:rsidP="00D726D7">
            <w:pPr>
              <w:spacing w:before="0"/>
              <w:jc w:val="left"/>
              <w:rPr>
                <w:sz w:val="18"/>
                <w:szCs w:val="16"/>
              </w:rPr>
            </w:pPr>
            <w:r w:rsidRPr="00D726D7">
              <w:rPr>
                <w:sz w:val="18"/>
                <w:szCs w:val="16"/>
              </w:rPr>
              <w:t>2025-01-14 23:32:31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69691E" w14:textId="77777777" w:rsidR="00927A8C" w:rsidRPr="00D726D7" w:rsidRDefault="00927A8C" w:rsidP="00D726D7">
            <w:pPr>
              <w:spacing w:before="0"/>
              <w:jc w:val="left"/>
              <w:rPr>
                <w:sz w:val="18"/>
                <w:szCs w:val="16"/>
              </w:rPr>
            </w:pPr>
            <w:r w:rsidRPr="00D726D7">
              <w:rPr>
                <w:sz w:val="18"/>
                <w:szCs w:val="16"/>
              </w:rPr>
              <w:t xml:space="preserve">Proposing an Ad Hoc Group on Enhanced Complexity Analysis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F168A9" w14:textId="77777777" w:rsidR="00927A8C" w:rsidRPr="009A633B" w:rsidRDefault="00927A8C" w:rsidP="00927A8C">
            <w:pPr>
              <w:spacing w:before="0"/>
              <w:jc w:val="left"/>
              <w:rPr>
                <w:sz w:val="18"/>
                <w:szCs w:val="16"/>
              </w:rPr>
            </w:pPr>
            <w:r w:rsidRPr="00D726D7">
              <w:rPr>
                <w:sz w:val="18"/>
                <w:szCs w:val="16"/>
              </w:rPr>
              <w:t>A. Stein</w:t>
            </w:r>
          </w:p>
          <w:p w14:paraId="4CF2733F" w14:textId="15872357" w:rsidR="00927A8C" w:rsidRPr="00D726D7" w:rsidRDefault="00927A8C" w:rsidP="00D726D7">
            <w:pPr>
              <w:spacing w:before="0"/>
              <w:jc w:val="left"/>
              <w:rPr>
                <w:sz w:val="18"/>
                <w:szCs w:val="16"/>
              </w:rPr>
            </w:pPr>
            <w:r w:rsidRPr="00D726D7">
              <w:rPr>
                <w:sz w:val="18"/>
                <w:szCs w:val="16"/>
              </w:rPr>
              <w:t>S. Ferrara (V-Nova)</w:t>
            </w:r>
          </w:p>
        </w:tc>
      </w:tr>
      <w:tr w:rsidR="00CB06FF" w:rsidRPr="009A633B" w14:paraId="6F79F6C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8EE693" w14:textId="7C638A8E" w:rsidR="00927A8C" w:rsidRPr="00D726D7" w:rsidRDefault="00A50CA8" w:rsidP="00D726D7">
            <w:pPr>
              <w:spacing w:before="0"/>
              <w:jc w:val="center"/>
              <w:rPr>
                <w:sz w:val="18"/>
                <w:szCs w:val="18"/>
              </w:rPr>
            </w:pPr>
            <w:hyperlink r:id="rId1253" w:history="1">
              <w:r w:rsidR="00927A8C" w:rsidRPr="00D726D7">
                <w:rPr>
                  <w:color w:val="0000FF"/>
                  <w:sz w:val="18"/>
                  <w:szCs w:val="18"/>
                  <w:u w:val="single"/>
                  <w:lang w:eastAsia="de-DE"/>
                </w:rPr>
                <w:t>JVET-AK0320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307BE7" w14:textId="77777777" w:rsidR="00927A8C" w:rsidRPr="00D726D7" w:rsidRDefault="00927A8C" w:rsidP="00D726D7">
            <w:pPr>
              <w:spacing w:before="0"/>
              <w:jc w:val="left"/>
              <w:rPr>
                <w:sz w:val="18"/>
                <w:szCs w:val="16"/>
              </w:rPr>
            </w:pPr>
            <w:r w:rsidRPr="00D726D7">
              <w:rPr>
                <w:sz w:val="18"/>
                <w:szCs w:val="16"/>
              </w:rPr>
              <w:t>m71517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0E3957" w14:textId="77777777" w:rsidR="00927A8C" w:rsidRPr="00D726D7" w:rsidRDefault="00927A8C" w:rsidP="00D726D7">
            <w:pPr>
              <w:spacing w:before="0"/>
              <w:jc w:val="left"/>
              <w:rPr>
                <w:sz w:val="18"/>
                <w:szCs w:val="16"/>
              </w:rPr>
            </w:pPr>
            <w:r w:rsidRPr="00D726D7">
              <w:rPr>
                <w:sz w:val="18"/>
                <w:szCs w:val="16"/>
              </w:rPr>
              <w:t>2025-01-15 12:16:44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BA9227" w14:textId="77777777" w:rsidR="00927A8C" w:rsidRPr="00D726D7" w:rsidRDefault="00927A8C" w:rsidP="00D726D7">
            <w:pPr>
              <w:spacing w:before="0"/>
              <w:jc w:val="left"/>
              <w:rPr>
                <w:sz w:val="18"/>
                <w:szCs w:val="16"/>
              </w:rPr>
            </w:pPr>
            <w:r w:rsidRPr="00D726D7">
              <w:rPr>
                <w:sz w:val="18"/>
                <w:szCs w:val="16"/>
              </w:rPr>
              <w:t>2025-01-15 18:01:43</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5A9F3" w14:textId="77777777" w:rsidR="00927A8C" w:rsidRPr="00D726D7" w:rsidRDefault="00927A8C" w:rsidP="00D726D7">
            <w:pPr>
              <w:spacing w:before="0"/>
              <w:jc w:val="left"/>
              <w:rPr>
                <w:sz w:val="18"/>
                <w:szCs w:val="16"/>
              </w:rPr>
            </w:pPr>
            <w:r w:rsidRPr="00D726D7">
              <w:rPr>
                <w:sz w:val="18"/>
                <w:szCs w:val="16"/>
              </w:rPr>
              <w:t>2025-01-15 18:01:43</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D5A992" w14:textId="77777777" w:rsidR="00927A8C" w:rsidRPr="00D726D7" w:rsidRDefault="00927A8C" w:rsidP="00D726D7">
            <w:pPr>
              <w:spacing w:before="0"/>
              <w:jc w:val="left"/>
              <w:rPr>
                <w:sz w:val="18"/>
                <w:szCs w:val="16"/>
              </w:rPr>
            </w:pPr>
            <w:r w:rsidRPr="00D726D7">
              <w:rPr>
                <w:sz w:val="18"/>
                <w:szCs w:val="16"/>
              </w:rPr>
              <w:t>Crosscheck of JVET-AK0108 (Non-EE2: CMVP extension for constructed affine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3C36E" w14:textId="77777777" w:rsidR="00927A8C" w:rsidRPr="009A633B" w:rsidRDefault="00927A8C" w:rsidP="00927A8C">
            <w:pPr>
              <w:spacing w:before="0"/>
              <w:jc w:val="left"/>
              <w:rPr>
                <w:sz w:val="18"/>
                <w:szCs w:val="16"/>
              </w:rPr>
            </w:pPr>
            <w:r w:rsidRPr="00D726D7">
              <w:rPr>
                <w:sz w:val="18"/>
                <w:szCs w:val="16"/>
              </w:rPr>
              <w:t xml:space="preserve">Y. </w:t>
            </w:r>
            <w:proofErr w:type="spellStart"/>
            <w:r w:rsidRPr="00D726D7">
              <w:rPr>
                <w:sz w:val="18"/>
                <w:szCs w:val="16"/>
              </w:rPr>
              <w:t>Kidani</w:t>
            </w:r>
            <w:proofErr w:type="spellEnd"/>
          </w:p>
          <w:p w14:paraId="36D6F4CC" w14:textId="11C77482" w:rsidR="00927A8C" w:rsidRPr="00D726D7" w:rsidRDefault="00927A8C" w:rsidP="00D726D7">
            <w:pPr>
              <w:spacing w:before="0"/>
              <w:jc w:val="left"/>
              <w:rPr>
                <w:sz w:val="18"/>
                <w:szCs w:val="16"/>
              </w:rPr>
            </w:pPr>
            <w:r w:rsidRPr="00D726D7">
              <w:rPr>
                <w:sz w:val="18"/>
                <w:szCs w:val="16"/>
              </w:rPr>
              <w:t>K. Kawamura (KDDI)</w:t>
            </w:r>
          </w:p>
        </w:tc>
      </w:tr>
      <w:tr w:rsidR="00CB06FF" w:rsidRPr="009A633B" w14:paraId="7BFAB87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FCDA67" w14:textId="2BCD49B6" w:rsidR="00927A8C" w:rsidRPr="00D726D7" w:rsidRDefault="00A50CA8" w:rsidP="00D726D7">
            <w:pPr>
              <w:spacing w:before="0"/>
              <w:jc w:val="center"/>
              <w:rPr>
                <w:sz w:val="18"/>
                <w:szCs w:val="18"/>
              </w:rPr>
            </w:pPr>
            <w:hyperlink r:id="rId1254" w:history="1">
              <w:r w:rsidR="00927A8C" w:rsidRPr="00D726D7">
                <w:rPr>
                  <w:color w:val="0000FF"/>
                  <w:sz w:val="18"/>
                  <w:szCs w:val="18"/>
                  <w:u w:val="single"/>
                  <w:lang w:eastAsia="de-DE"/>
                </w:rPr>
                <w:t>JVET-AK0321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537E8D" w14:textId="77777777" w:rsidR="00927A8C" w:rsidRPr="00D726D7" w:rsidRDefault="00927A8C" w:rsidP="00D726D7">
            <w:pPr>
              <w:spacing w:before="0"/>
              <w:jc w:val="left"/>
              <w:rPr>
                <w:sz w:val="18"/>
                <w:szCs w:val="16"/>
              </w:rPr>
            </w:pPr>
            <w:r w:rsidRPr="00D726D7">
              <w:rPr>
                <w:sz w:val="18"/>
                <w:szCs w:val="16"/>
              </w:rPr>
              <w:t>m71518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2ADEF6" w14:textId="77777777" w:rsidR="00927A8C" w:rsidRPr="00D726D7" w:rsidRDefault="00927A8C" w:rsidP="00D726D7">
            <w:pPr>
              <w:spacing w:before="0"/>
              <w:jc w:val="left"/>
              <w:rPr>
                <w:sz w:val="18"/>
                <w:szCs w:val="16"/>
              </w:rPr>
            </w:pPr>
            <w:r w:rsidRPr="00D726D7">
              <w:rPr>
                <w:sz w:val="18"/>
                <w:szCs w:val="16"/>
              </w:rPr>
              <w:t>2025-01-15 12:46:45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B840E3" w14:textId="77777777" w:rsidR="00927A8C" w:rsidRPr="00D726D7" w:rsidRDefault="00927A8C" w:rsidP="00D726D7">
            <w:pPr>
              <w:spacing w:before="0"/>
              <w:jc w:val="left"/>
              <w:rPr>
                <w:sz w:val="18"/>
                <w:szCs w:val="16"/>
              </w:rPr>
            </w:pPr>
            <w:r w:rsidRPr="00D726D7">
              <w:rPr>
                <w:sz w:val="18"/>
                <w:szCs w:val="16"/>
              </w:rPr>
              <w:t>2025-01-15 12:48:51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9DFCD0" w14:textId="77777777" w:rsidR="00927A8C" w:rsidRPr="00D726D7" w:rsidRDefault="00927A8C" w:rsidP="00D726D7">
            <w:pPr>
              <w:spacing w:before="0"/>
              <w:jc w:val="left"/>
              <w:rPr>
                <w:sz w:val="18"/>
                <w:szCs w:val="16"/>
              </w:rPr>
            </w:pPr>
            <w:r w:rsidRPr="00D726D7">
              <w:rPr>
                <w:sz w:val="18"/>
                <w:szCs w:val="16"/>
              </w:rPr>
              <w:t>2025-01-15 12:48:51</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F881D1" w14:textId="77777777" w:rsidR="00927A8C" w:rsidRPr="00D726D7" w:rsidRDefault="00927A8C" w:rsidP="00D726D7">
            <w:pPr>
              <w:spacing w:before="0"/>
              <w:jc w:val="left"/>
              <w:rPr>
                <w:sz w:val="18"/>
                <w:szCs w:val="16"/>
              </w:rPr>
            </w:pPr>
            <w:r w:rsidRPr="00D726D7">
              <w:rPr>
                <w:sz w:val="18"/>
                <w:szCs w:val="16"/>
              </w:rPr>
              <w:t>Current Issues of the Object Mask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C245E3" w14:textId="77777777" w:rsidR="00927A8C" w:rsidRPr="009A633B" w:rsidRDefault="00927A8C" w:rsidP="00927A8C">
            <w:pPr>
              <w:spacing w:before="0"/>
              <w:jc w:val="left"/>
              <w:rPr>
                <w:sz w:val="18"/>
                <w:szCs w:val="16"/>
              </w:rPr>
            </w:pPr>
            <w:r w:rsidRPr="00D726D7">
              <w:rPr>
                <w:sz w:val="18"/>
                <w:szCs w:val="16"/>
              </w:rPr>
              <w:t>D. Podborski</w:t>
            </w:r>
          </w:p>
          <w:p w14:paraId="1A9908FE" w14:textId="7D91A494" w:rsidR="00927A8C" w:rsidRPr="00D726D7" w:rsidRDefault="00927A8C" w:rsidP="00D726D7">
            <w:pPr>
              <w:spacing w:before="0"/>
              <w:jc w:val="left"/>
              <w:rPr>
                <w:sz w:val="18"/>
                <w:szCs w:val="16"/>
              </w:rPr>
            </w:pPr>
            <w:r w:rsidRPr="00D726D7">
              <w:rPr>
                <w:sz w:val="18"/>
                <w:szCs w:val="16"/>
              </w:rPr>
              <w:t>A.</w:t>
            </w:r>
            <w:r w:rsidRPr="009A633B">
              <w:rPr>
                <w:sz w:val="18"/>
                <w:szCs w:val="16"/>
              </w:rPr>
              <w:t xml:space="preserve"> </w:t>
            </w:r>
            <w:r w:rsidRPr="00D726D7">
              <w:rPr>
                <w:sz w:val="18"/>
                <w:szCs w:val="16"/>
              </w:rPr>
              <w:t>M. Tourapis (Apple)</w:t>
            </w:r>
          </w:p>
        </w:tc>
      </w:tr>
      <w:tr w:rsidR="00CB06FF" w:rsidRPr="009A633B" w14:paraId="0B0B61C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84606F" w14:textId="5763BD52" w:rsidR="00927A8C" w:rsidRPr="00D726D7" w:rsidRDefault="00A50CA8" w:rsidP="00D726D7">
            <w:pPr>
              <w:spacing w:before="0"/>
              <w:jc w:val="center"/>
              <w:rPr>
                <w:sz w:val="18"/>
                <w:szCs w:val="18"/>
              </w:rPr>
            </w:pPr>
            <w:hyperlink r:id="rId1255" w:history="1">
              <w:r w:rsidR="00927A8C" w:rsidRPr="00D726D7">
                <w:rPr>
                  <w:color w:val="0000FF"/>
                  <w:sz w:val="18"/>
                  <w:szCs w:val="18"/>
                  <w:u w:val="single"/>
                  <w:lang w:eastAsia="de-DE"/>
                </w:rPr>
                <w:t>JVET-AK0322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747809" w14:textId="77777777" w:rsidR="00927A8C" w:rsidRPr="00D726D7" w:rsidRDefault="00927A8C" w:rsidP="00D726D7">
            <w:pPr>
              <w:spacing w:before="0"/>
              <w:jc w:val="left"/>
              <w:rPr>
                <w:sz w:val="18"/>
                <w:szCs w:val="16"/>
              </w:rPr>
            </w:pPr>
            <w:r w:rsidRPr="00D726D7">
              <w:rPr>
                <w:sz w:val="18"/>
                <w:szCs w:val="16"/>
              </w:rPr>
              <w:t>m71521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2DD8D2" w14:textId="77777777" w:rsidR="00927A8C" w:rsidRPr="00D726D7" w:rsidRDefault="00927A8C" w:rsidP="00D726D7">
            <w:pPr>
              <w:spacing w:before="0"/>
              <w:jc w:val="left"/>
              <w:rPr>
                <w:sz w:val="18"/>
                <w:szCs w:val="16"/>
              </w:rPr>
            </w:pPr>
            <w:r w:rsidRPr="00D726D7">
              <w:rPr>
                <w:sz w:val="18"/>
                <w:szCs w:val="16"/>
              </w:rPr>
              <w:t>2025-01-15 15:08:21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E3CB2D" w14:textId="77777777" w:rsidR="00927A8C" w:rsidRPr="00D726D7" w:rsidRDefault="00927A8C" w:rsidP="00D726D7">
            <w:pPr>
              <w:spacing w:before="0"/>
              <w:jc w:val="left"/>
              <w:rPr>
                <w:sz w:val="18"/>
                <w:szCs w:val="16"/>
              </w:rPr>
            </w:pPr>
            <w:r w:rsidRPr="00D726D7">
              <w:rPr>
                <w:sz w:val="18"/>
                <w:szCs w:val="16"/>
              </w:rPr>
              <w:t>2025-01-15 15:12:06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F663D9" w14:textId="77777777" w:rsidR="00927A8C" w:rsidRPr="00D726D7" w:rsidRDefault="00927A8C" w:rsidP="00D726D7">
            <w:pPr>
              <w:spacing w:before="0"/>
              <w:jc w:val="left"/>
              <w:rPr>
                <w:sz w:val="18"/>
                <w:szCs w:val="16"/>
              </w:rPr>
            </w:pPr>
            <w:r w:rsidRPr="00D726D7">
              <w:rPr>
                <w:sz w:val="18"/>
                <w:szCs w:val="16"/>
              </w:rPr>
              <w:t>2025-01-15 15:12:06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616840" w14:textId="77777777" w:rsidR="00927A8C" w:rsidRPr="00D726D7" w:rsidRDefault="00927A8C" w:rsidP="00D726D7">
            <w:pPr>
              <w:spacing w:before="0"/>
              <w:jc w:val="left"/>
              <w:rPr>
                <w:sz w:val="18"/>
                <w:szCs w:val="16"/>
              </w:rPr>
            </w:pPr>
            <w:r w:rsidRPr="00D726D7">
              <w:rPr>
                <w:sz w:val="18"/>
                <w:szCs w:val="16"/>
              </w:rPr>
              <w:t>AHG9: On the semantics of the NNPFC SEI message in relation to the SPO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D2B741" w14:textId="77777777" w:rsidR="00927A8C" w:rsidRPr="009A633B" w:rsidRDefault="00927A8C" w:rsidP="00927A8C">
            <w:pPr>
              <w:spacing w:before="0"/>
              <w:jc w:val="left"/>
              <w:rPr>
                <w:sz w:val="18"/>
                <w:szCs w:val="16"/>
              </w:rPr>
            </w:pPr>
            <w:r w:rsidRPr="00D726D7">
              <w:rPr>
                <w:sz w:val="18"/>
                <w:szCs w:val="16"/>
              </w:rPr>
              <w:t>M. M. Hannuksela (Nokia)</w:t>
            </w:r>
          </w:p>
          <w:p w14:paraId="58E95915" w14:textId="2862E0DC" w:rsidR="00927A8C" w:rsidRPr="00D726D7" w:rsidRDefault="00927A8C" w:rsidP="00D726D7">
            <w:pPr>
              <w:spacing w:before="0"/>
              <w:jc w:val="left"/>
              <w:rPr>
                <w:sz w:val="18"/>
                <w:szCs w:val="16"/>
              </w:rPr>
            </w:pPr>
            <w:r w:rsidRPr="00D726D7">
              <w:rPr>
                <w:sz w:val="18"/>
                <w:szCs w:val="16"/>
              </w:rPr>
              <w:t>H. Tan (LGE)</w:t>
            </w:r>
          </w:p>
        </w:tc>
      </w:tr>
      <w:tr w:rsidR="00CB06FF" w:rsidRPr="009A633B" w14:paraId="490C3C1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3FA3F" w14:textId="74592B3D" w:rsidR="00927A8C" w:rsidRPr="00D726D7" w:rsidRDefault="00A50CA8" w:rsidP="00D726D7">
            <w:pPr>
              <w:spacing w:before="0"/>
              <w:jc w:val="center"/>
              <w:rPr>
                <w:sz w:val="18"/>
                <w:szCs w:val="18"/>
              </w:rPr>
            </w:pPr>
            <w:hyperlink r:id="rId1256" w:history="1">
              <w:r w:rsidR="00927A8C" w:rsidRPr="00D726D7">
                <w:rPr>
                  <w:color w:val="0000FF"/>
                  <w:sz w:val="18"/>
                  <w:szCs w:val="18"/>
                  <w:u w:val="single"/>
                  <w:lang w:eastAsia="de-DE"/>
                </w:rPr>
                <w:t>JVET-AK0323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9417A1" w14:textId="77777777" w:rsidR="00927A8C" w:rsidRPr="00D726D7" w:rsidRDefault="00927A8C" w:rsidP="00D726D7">
            <w:pPr>
              <w:spacing w:before="0"/>
              <w:jc w:val="left"/>
              <w:rPr>
                <w:sz w:val="18"/>
                <w:szCs w:val="16"/>
              </w:rPr>
            </w:pPr>
            <w:r w:rsidRPr="00D726D7">
              <w:rPr>
                <w:sz w:val="18"/>
                <w:szCs w:val="16"/>
              </w:rPr>
              <w:t>m71530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5B6609" w14:textId="77777777" w:rsidR="00927A8C" w:rsidRPr="00D726D7" w:rsidRDefault="00927A8C" w:rsidP="00D726D7">
            <w:pPr>
              <w:spacing w:before="0"/>
              <w:jc w:val="left"/>
              <w:rPr>
                <w:sz w:val="18"/>
                <w:szCs w:val="16"/>
              </w:rPr>
            </w:pPr>
            <w:r w:rsidRPr="00D726D7">
              <w:rPr>
                <w:sz w:val="18"/>
                <w:szCs w:val="16"/>
              </w:rPr>
              <w:t>2025-01-15 19:26:12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664C59" w14:textId="77777777" w:rsidR="00927A8C" w:rsidRPr="00D726D7" w:rsidRDefault="00927A8C" w:rsidP="00D726D7">
            <w:pPr>
              <w:spacing w:before="0"/>
              <w:jc w:val="left"/>
              <w:rPr>
                <w:sz w:val="18"/>
                <w:szCs w:val="16"/>
              </w:rPr>
            </w:pPr>
            <w:r w:rsidRPr="00D726D7">
              <w:rPr>
                <w:sz w:val="18"/>
                <w:szCs w:val="16"/>
              </w:rPr>
              <w:t>2025-01-15 19:47:04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8BCD86" w14:textId="77777777" w:rsidR="00927A8C" w:rsidRPr="00D726D7" w:rsidRDefault="00927A8C" w:rsidP="00D726D7">
            <w:pPr>
              <w:spacing w:before="0"/>
              <w:jc w:val="left"/>
              <w:rPr>
                <w:sz w:val="18"/>
                <w:szCs w:val="16"/>
              </w:rPr>
            </w:pPr>
            <w:r w:rsidRPr="00D726D7">
              <w:rPr>
                <w:sz w:val="18"/>
                <w:szCs w:val="16"/>
              </w:rPr>
              <w:t>2025-01-18 10:56:35</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584355" w14:textId="77777777" w:rsidR="00927A8C" w:rsidRPr="00D726D7" w:rsidRDefault="00927A8C" w:rsidP="00D726D7">
            <w:pPr>
              <w:spacing w:before="0"/>
              <w:jc w:val="left"/>
              <w:rPr>
                <w:sz w:val="18"/>
                <w:szCs w:val="16"/>
              </w:rPr>
            </w:pPr>
            <w:r w:rsidRPr="00D726D7">
              <w:rPr>
                <w:sz w:val="18"/>
                <w:szCs w:val="16"/>
              </w:rPr>
              <w:t>Neural Network Analysis for Next-Generation Video Compression Standard</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45D8E3" w14:textId="77777777" w:rsidR="00927A8C" w:rsidRPr="009A633B" w:rsidRDefault="00927A8C" w:rsidP="00927A8C">
            <w:pPr>
              <w:spacing w:before="0"/>
              <w:jc w:val="left"/>
              <w:rPr>
                <w:sz w:val="18"/>
                <w:szCs w:val="16"/>
              </w:rPr>
            </w:pPr>
            <w:r w:rsidRPr="00D726D7">
              <w:rPr>
                <w:sz w:val="18"/>
                <w:szCs w:val="16"/>
              </w:rPr>
              <w:t>T. Hsieh</w:t>
            </w:r>
          </w:p>
          <w:p w14:paraId="431833F1" w14:textId="1BDCC2C4" w:rsidR="00927A8C" w:rsidRPr="009A633B" w:rsidRDefault="00927A8C" w:rsidP="00927A8C">
            <w:pPr>
              <w:spacing w:before="0"/>
              <w:jc w:val="left"/>
              <w:rPr>
                <w:sz w:val="18"/>
                <w:szCs w:val="16"/>
              </w:rPr>
            </w:pPr>
            <w:r w:rsidRPr="00D726D7">
              <w:rPr>
                <w:sz w:val="18"/>
                <w:szCs w:val="16"/>
              </w:rPr>
              <w:t xml:space="preserve">W.-J. </w:t>
            </w:r>
            <w:proofErr w:type="spellStart"/>
            <w:r w:rsidRPr="00D726D7">
              <w:rPr>
                <w:sz w:val="18"/>
                <w:szCs w:val="16"/>
              </w:rPr>
              <w:t>Chien</w:t>
            </w:r>
            <w:proofErr w:type="spellEnd"/>
          </w:p>
          <w:p w14:paraId="57876766" w14:textId="7F289990" w:rsidR="00927A8C" w:rsidRPr="009A633B" w:rsidRDefault="00927A8C" w:rsidP="00927A8C">
            <w:pPr>
              <w:spacing w:before="0"/>
              <w:jc w:val="left"/>
              <w:rPr>
                <w:sz w:val="18"/>
                <w:szCs w:val="16"/>
              </w:rPr>
            </w:pPr>
            <w:r w:rsidRPr="00D726D7">
              <w:rPr>
                <w:sz w:val="18"/>
                <w:szCs w:val="16"/>
              </w:rPr>
              <w:t>V. Seregin</w:t>
            </w:r>
          </w:p>
          <w:p w14:paraId="541BC974" w14:textId="53982AA3" w:rsidR="00927A8C" w:rsidRPr="00D726D7" w:rsidRDefault="00927A8C" w:rsidP="00D726D7">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tc>
      </w:tr>
      <w:tr w:rsidR="00CB06FF" w:rsidRPr="009A633B" w14:paraId="02401CE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6AD742" w14:textId="0FA89CD7" w:rsidR="00927A8C" w:rsidRPr="00D726D7" w:rsidRDefault="00A50CA8" w:rsidP="00D726D7">
            <w:pPr>
              <w:spacing w:before="0"/>
              <w:jc w:val="center"/>
              <w:rPr>
                <w:sz w:val="18"/>
                <w:szCs w:val="18"/>
              </w:rPr>
            </w:pPr>
            <w:hyperlink r:id="rId1257" w:history="1">
              <w:r w:rsidR="00927A8C" w:rsidRPr="00D726D7">
                <w:rPr>
                  <w:color w:val="0000FF"/>
                  <w:sz w:val="18"/>
                  <w:szCs w:val="18"/>
                  <w:u w:val="single"/>
                  <w:lang w:eastAsia="de-DE"/>
                </w:rPr>
                <w:t>JVET-AK0324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D0FE0F" w14:textId="77777777" w:rsidR="00927A8C" w:rsidRPr="00D726D7" w:rsidRDefault="00927A8C" w:rsidP="00D726D7">
            <w:pPr>
              <w:spacing w:before="0"/>
              <w:jc w:val="left"/>
              <w:rPr>
                <w:sz w:val="18"/>
                <w:szCs w:val="16"/>
              </w:rPr>
            </w:pPr>
            <w:r w:rsidRPr="00D726D7">
              <w:rPr>
                <w:sz w:val="18"/>
                <w:szCs w:val="16"/>
              </w:rPr>
              <w:t>m71539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AF3B52" w14:textId="77777777" w:rsidR="00927A8C" w:rsidRPr="00D726D7" w:rsidRDefault="00927A8C" w:rsidP="00D726D7">
            <w:pPr>
              <w:spacing w:before="0"/>
              <w:jc w:val="left"/>
              <w:rPr>
                <w:sz w:val="18"/>
                <w:szCs w:val="16"/>
              </w:rPr>
            </w:pPr>
            <w:r w:rsidRPr="00D726D7">
              <w:rPr>
                <w:sz w:val="18"/>
                <w:szCs w:val="16"/>
              </w:rPr>
              <w:t>2025-01-16 13:12:41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3A9A2" w14:textId="77777777" w:rsidR="00927A8C" w:rsidRPr="00D726D7" w:rsidRDefault="00927A8C" w:rsidP="00D726D7">
            <w:pPr>
              <w:spacing w:before="0"/>
              <w:jc w:val="left"/>
              <w:rPr>
                <w:sz w:val="18"/>
                <w:szCs w:val="16"/>
              </w:rPr>
            </w:pPr>
            <w:r w:rsidRPr="00D726D7">
              <w:rPr>
                <w:sz w:val="18"/>
                <w:szCs w:val="16"/>
              </w:rPr>
              <w:t>2025-01-16 13:15:06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0F7476" w14:textId="77777777" w:rsidR="00927A8C" w:rsidRPr="00D726D7" w:rsidRDefault="00927A8C" w:rsidP="00D726D7">
            <w:pPr>
              <w:spacing w:before="0"/>
              <w:jc w:val="left"/>
              <w:rPr>
                <w:sz w:val="18"/>
                <w:szCs w:val="16"/>
              </w:rPr>
            </w:pPr>
            <w:r w:rsidRPr="00D726D7">
              <w:rPr>
                <w:sz w:val="18"/>
                <w:szCs w:val="16"/>
              </w:rPr>
              <w:t>2025-01-16 13:15:06</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F386B8" w14:textId="77777777" w:rsidR="00927A8C" w:rsidRPr="00D726D7" w:rsidRDefault="00927A8C" w:rsidP="00D726D7">
            <w:pPr>
              <w:spacing w:before="0"/>
              <w:jc w:val="left"/>
              <w:rPr>
                <w:sz w:val="18"/>
                <w:szCs w:val="16"/>
              </w:rPr>
            </w:pPr>
            <w:r w:rsidRPr="00D726D7">
              <w:rPr>
                <w:sz w:val="18"/>
                <w:szCs w:val="16"/>
              </w:rPr>
              <w:t>AHG9: On Multiple NNPF Extrapolations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63D524" w14:textId="77777777" w:rsidR="00927A8C" w:rsidRPr="009A633B" w:rsidRDefault="00927A8C" w:rsidP="00927A8C">
            <w:pPr>
              <w:spacing w:before="0"/>
              <w:jc w:val="left"/>
              <w:rPr>
                <w:sz w:val="18"/>
                <w:szCs w:val="16"/>
              </w:rPr>
            </w:pPr>
            <w:r w:rsidRPr="00D726D7">
              <w:rPr>
                <w:sz w:val="18"/>
                <w:szCs w:val="16"/>
              </w:rPr>
              <w:t>S. Deshpande (Sharp)</w:t>
            </w:r>
          </w:p>
          <w:p w14:paraId="53383F1E" w14:textId="52958D9D" w:rsidR="00927A8C" w:rsidRPr="009A633B" w:rsidRDefault="00927A8C" w:rsidP="00927A8C">
            <w:pPr>
              <w:spacing w:before="0"/>
              <w:jc w:val="left"/>
              <w:rPr>
                <w:sz w:val="18"/>
                <w:szCs w:val="16"/>
              </w:rPr>
            </w:pPr>
            <w:r w:rsidRPr="00D726D7">
              <w:rPr>
                <w:sz w:val="18"/>
                <w:szCs w:val="16"/>
              </w:rPr>
              <w:t>E. François</w:t>
            </w:r>
          </w:p>
          <w:p w14:paraId="63959365" w14:textId="4E66B200" w:rsidR="00927A8C" w:rsidRPr="009A633B" w:rsidRDefault="00927A8C" w:rsidP="00927A8C">
            <w:pPr>
              <w:spacing w:before="0"/>
              <w:jc w:val="left"/>
              <w:rPr>
                <w:sz w:val="18"/>
                <w:szCs w:val="16"/>
              </w:rPr>
            </w:pPr>
            <w:r w:rsidRPr="00D726D7">
              <w:rPr>
                <w:sz w:val="18"/>
                <w:szCs w:val="16"/>
              </w:rPr>
              <w:t xml:space="preserve">C.-H. </w:t>
            </w:r>
            <w:proofErr w:type="spellStart"/>
            <w:r w:rsidRPr="00D726D7">
              <w:rPr>
                <w:sz w:val="18"/>
                <w:szCs w:val="16"/>
              </w:rPr>
              <w:t>Demarty</w:t>
            </w:r>
            <w:proofErr w:type="spellEnd"/>
            <w:r w:rsidRPr="00D726D7">
              <w:rPr>
                <w:sz w:val="18"/>
                <w:szCs w:val="16"/>
              </w:rPr>
              <w:t xml:space="preserve"> (Interdigital)</w:t>
            </w:r>
          </w:p>
          <w:p w14:paraId="6B56F447" w14:textId="54C78E67" w:rsidR="00927A8C" w:rsidRPr="009A633B" w:rsidRDefault="00927A8C" w:rsidP="00927A8C">
            <w:pPr>
              <w:spacing w:before="0"/>
              <w:jc w:val="left"/>
              <w:rPr>
                <w:sz w:val="18"/>
                <w:szCs w:val="16"/>
              </w:rPr>
            </w:pPr>
            <w:r w:rsidRPr="00D726D7">
              <w:rPr>
                <w:sz w:val="18"/>
                <w:szCs w:val="16"/>
              </w:rPr>
              <w:t>M. M. Hannuksela</w:t>
            </w:r>
          </w:p>
          <w:p w14:paraId="41840EFF" w14:textId="06AEEE8C" w:rsidR="00927A8C" w:rsidRPr="00D726D7" w:rsidRDefault="00927A8C" w:rsidP="00D726D7">
            <w:pPr>
              <w:spacing w:before="0"/>
              <w:jc w:val="left"/>
              <w:rPr>
                <w:sz w:val="18"/>
                <w:szCs w:val="16"/>
              </w:rPr>
            </w:pPr>
            <w:r w:rsidRPr="00D726D7">
              <w:rPr>
                <w:sz w:val="18"/>
                <w:szCs w:val="16"/>
              </w:rPr>
              <w:t xml:space="preserve">F. </w:t>
            </w:r>
            <w:proofErr w:type="spellStart"/>
            <w:r w:rsidRPr="00D726D7">
              <w:rPr>
                <w:sz w:val="18"/>
                <w:szCs w:val="16"/>
              </w:rPr>
              <w:t>Cricri</w:t>
            </w:r>
            <w:proofErr w:type="spellEnd"/>
            <w:r w:rsidRPr="00D726D7">
              <w:rPr>
                <w:sz w:val="18"/>
                <w:szCs w:val="16"/>
              </w:rPr>
              <w:t xml:space="preserve"> (Nokia)</w:t>
            </w:r>
          </w:p>
        </w:tc>
      </w:tr>
      <w:tr w:rsidR="00CB06FF" w:rsidRPr="009A633B" w14:paraId="31B9A733"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A0F88B" w14:textId="00021E45" w:rsidR="00927A8C" w:rsidRPr="00D726D7" w:rsidRDefault="00A50CA8" w:rsidP="00D726D7">
            <w:pPr>
              <w:spacing w:before="0"/>
              <w:jc w:val="center"/>
              <w:rPr>
                <w:sz w:val="18"/>
                <w:szCs w:val="18"/>
              </w:rPr>
            </w:pPr>
            <w:hyperlink r:id="rId1258" w:history="1">
              <w:r w:rsidR="00927A8C" w:rsidRPr="00D726D7">
                <w:rPr>
                  <w:color w:val="0000FF"/>
                  <w:sz w:val="18"/>
                  <w:szCs w:val="18"/>
                  <w:u w:val="single"/>
                  <w:lang w:eastAsia="de-DE"/>
                </w:rPr>
                <w:t>JVET-AK0325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6BE2A8" w14:textId="77777777" w:rsidR="00927A8C" w:rsidRPr="00D726D7" w:rsidRDefault="00927A8C" w:rsidP="00D726D7">
            <w:pPr>
              <w:spacing w:before="0"/>
              <w:jc w:val="left"/>
              <w:rPr>
                <w:sz w:val="18"/>
                <w:szCs w:val="16"/>
              </w:rPr>
            </w:pPr>
            <w:r w:rsidRPr="00D726D7">
              <w:rPr>
                <w:sz w:val="18"/>
                <w:szCs w:val="16"/>
              </w:rPr>
              <w:t>m71542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E34908" w14:textId="77777777" w:rsidR="00927A8C" w:rsidRPr="00D726D7" w:rsidRDefault="00927A8C" w:rsidP="00D726D7">
            <w:pPr>
              <w:spacing w:before="0"/>
              <w:jc w:val="left"/>
              <w:rPr>
                <w:sz w:val="18"/>
                <w:szCs w:val="16"/>
              </w:rPr>
            </w:pPr>
            <w:r w:rsidRPr="00D726D7">
              <w:rPr>
                <w:sz w:val="18"/>
                <w:szCs w:val="16"/>
              </w:rPr>
              <w:t>2025-01-16 14:39:05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75975D" w14:textId="77777777" w:rsidR="00927A8C" w:rsidRPr="00D726D7" w:rsidRDefault="00927A8C" w:rsidP="00D726D7">
            <w:pPr>
              <w:spacing w:before="0"/>
              <w:jc w:val="left"/>
              <w:rPr>
                <w:sz w:val="18"/>
                <w:szCs w:val="16"/>
              </w:rPr>
            </w:pPr>
            <w:r w:rsidRPr="00D726D7">
              <w:rPr>
                <w:sz w:val="18"/>
                <w:szCs w:val="16"/>
              </w:rPr>
              <w:t>2025-01-16 14:40:24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3CB45C" w14:textId="77777777" w:rsidR="00927A8C" w:rsidRPr="00D726D7" w:rsidRDefault="00927A8C" w:rsidP="00D726D7">
            <w:pPr>
              <w:spacing w:before="0"/>
              <w:jc w:val="left"/>
              <w:rPr>
                <w:sz w:val="18"/>
                <w:szCs w:val="16"/>
              </w:rPr>
            </w:pPr>
            <w:r w:rsidRPr="00D726D7">
              <w:rPr>
                <w:sz w:val="18"/>
                <w:szCs w:val="16"/>
              </w:rPr>
              <w:t>2025-01-20 17:54:38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E004B7" w14:textId="77777777" w:rsidR="00927A8C" w:rsidRPr="00D726D7" w:rsidRDefault="00927A8C" w:rsidP="00D726D7">
            <w:pPr>
              <w:spacing w:before="0"/>
              <w:jc w:val="left"/>
              <w:rPr>
                <w:sz w:val="18"/>
                <w:szCs w:val="16"/>
              </w:rPr>
            </w:pPr>
            <w:r w:rsidRPr="00D726D7">
              <w:rPr>
                <w:sz w:val="18"/>
                <w:szCs w:val="16"/>
              </w:rPr>
              <w:t xml:space="preserve">New SEI message for Segmentation Information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65816C" w14:textId="77777777" w:rsidR="00927A8C" w:rsidRPr="009A633B" w:rsidRDefault="00927A8C" w:rsidP="00927A8C">
            <w:pPr>
              <w:spacing w:before="0"/>
              <w:jc w:val="left"/>
              <w:rPr>
                <w:sz w:val="18"/>
                <w:szCs w:val="16"/>
              </w:rPr>
            </w:pPr>
            <w:r w:rsidRPr="00D726D7">
              <w:rPr>
                <w:sz w:val="18"/>
                <w:szCs w:val="16"/>
              </w:rPr>
              <w:t>D. Podborski</w:t>
            </w:r>
          </w:p>
          <w:p w14:paraId="0721AB6A" w14:textId="6C4FF363" w:rsidR="00927A8C" w:rsidRPr="00D726D7" w:rsidRDefault="00927A8C" w:rsidP="00D726D7">
            <w:pPr>
              <w:spacing w:before="0"/>
              <w:jc w:val="left"/>
              <w:rPr>
                <w:sz w:val="18"/>
                <w:szCs w:val="16"/>
              </w:rPr>
            </w:pPr>
            <w:r w:rsidRPr="00D726D7">
              <w:rPr>
                <w:sz w:val="18"/>
                <w:szCs w:val="16"/>
              </w:rPr>
              <w:t>A. M. Tourapis (Apple)</w:t>
            </w:r>
          </w:p>
        </w:tc>
      </w:tr>
      <w:tr w:rsidR="00CB06FF" w:rsidRPr="009A633B" w14:paraId="3976556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501104" w14:textId="52391141" w:rsidR="00927A8C" w:rsidRPr="00D726D7" w:rsidRDefault="00A50CA8" w:rsidP="00D726D7">
            <w:pPr>
              <w:spacing w:before="0"/>
              <w:jc w:val="center"/>
              <w:rPr>
                <w:sz w:val="18"/>
                <w:szCs w:val="18"/>
              </w:rPr>
            </w:pPr>
            <w:hyperlink r:id="rId1259" w:history="1">
              <w:r w:rsidR="00927A8C" w:rsidRPr="00D726D7">
                <w:rPr>
                  <w:color w:val="0000FF"/>
                  <w:sz w:val="18"/>
                  <w:szCs w:val="18"/>
                  <w:u w:val="single"/>
                  <w:lang w:eastAsia="de-DE"/>
                </w:rPr>
                <w:t>JVET-AK0326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A996DA" w14:textId="77777777" w:rsidR="00927A8C" w:rsidRPr="00D726D7" w:rsidRDefault="00927A8C" w:rsidP="00D726D7">
            <w:pPr>
              <w:spacing w:before="0"/>
              <w:jc w:val="left"/>
              <w:rPr>
                <w:sz w:val="18"/>
                <w:szCs w:val="16"/>
              </w:rPr>
            </w:pPr>
            <w:r w:rsidRPr="00D726D7">
              <w:rPr>
                <w:sz w:val="18"/>
                <w:szCs w:val="16"/>
              </w:rPr>
              <w:t>m71550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0CFF38" w14:textId="77777777" w:rsidR="00927A8C" w:rsidRPr="00D726D7" w:rsidRDefault="00927A8C" w:rsidP="00D726D7">
            <w:pPr>
              <w:spacing w:before="0"/>
              <w:jc w:val="left"/>
              <w:rPr>
                <w:sz w:val="18"/>
                <w:szCs w:val="16"/>
              </w:rPr>
            </w:pPr>
            <w:r w:rsidRPr="00D726D7">
              <w:rPr>
                <w:sz w:val="18"/>
                <w:szCs w:val="16"/>
              </w:rPr>
              <w:t>2025-01-17 08:44:37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A7A889" w14:textId="77777777" w:rsidR="00927A8C" w:rsidRPr="00D726D7" w:rsidRDefault="00927A8C" w:rsidP="00D726D7">
            <w:pPr>
              <w:spacing w:before="0"/>
              <w:jc w:val="left"/>
              <w:rPr>
                <w:sz w:val="18"/>
                <w:szCs w:val="16"/>
              </w:rPr>
            </w:pPr>
            <w:r w:rsidRPr="00D726D7">
              <w:rPr>
                <w:sz w:val="18"/>
                <w:szCs w:val="16"/>
              </w:rPr>
              <w:t>2025-01-17 10:51:50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F97B85" w14:textId="77777777" w:rsidR="00927A8C" w:rsidRPr="00D726D7" w:rsidRDefault="00927A8C" w:rsidP="00D726D7">
            <w:pPr>
              <w:spacing w:before="0"/>
              <w:jc w:val="left"/>
              <w:rPr>
                <w:sz w:val="18"/>
                <w:szCs w:val="16"/>
              </w:rPr>
            </w:pPr>
            <w:r w:rsidRPr="00D726D7">
              <w:rPr>
                <w:sz w:val="18"/>
                <w:szCs w:val="16"/>
              </w:rPr>
              <w:t>2025-01-17 10:51:50</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0463E6" w14:textId="77777777" w:rsidR="00927A8C" w:rsidRPr="00D726D7" w:rsidRDefault="00927A8C" w:rsidP="00D726D7">
            <w:pPr>
              <w:spacing w:before="0"/>
              <w:jc w:val="left"/>
              <w:rPr>
                <w:sz w:val="18"/>
                <w:szCs w:val="16"/>
              </w:rPr>
            </w:pPr>
            <w:r w:rsidRPr="00D726D7">
              <w:rPr>
                <w:sz w:val="18"/>
                <w:szCs w:val="16"/>
              </w:rPr>
              <w:t>AHG9: Proposed specification of seed value for NNPF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01F6D6" w14:textId="371741EA" w:rsidR="00927A8C" w:rsidRPr="009A633B" w:rsidRDefault="00927A8C" w:rsidP="00927A8C">
            <w:pPr>
              <w:spacing w:before="0"/>
              <w:jc w:val="left"/>
              <w:rPr>
                <w:sz w:val="18"/>
                <w:szCs w:val="16"/>
              </w:rPr>
            </w:pPr>
            <w:r w:rsidRPr="00D726D7">
              <w:rPr>
                <w:sz w:val="18"/>
                <w:szCs w:val="16"/>
              </w:rPr>
              <w:t>T.</w:t>
            </w:r>
            <w:r w:rsidR="0073214A">
              <w:rPr>
                <w:sz w:val="18"/>
                <w:szCs w:val="16"/>
              </w:rPr>
              <w:t xml:space="preserve"> </w:t>
            </w:r>
            <w:proofErr w:type="spellStart"/>
            <w:r w:rsidRPr="00D726D7">
              <w:rPr>
                <w:sz w:val="18"/>
                <w:szCs w:val="16"/>
              </w:rPr>
              <w:t>Chujoh</w:t>
            </w:r>
            <w:proofErr w:type="spellEnd"/>
          </w:p>
          <w:p w14:paraId="0820519A" w14:textId="7257CECA" w:rsidR="00927A8C" w:rsidRPr="009A633B" w:rsidRDefault="00927A8C" w:rsidP="00927A8C">
            <w:pPr>
              <w:spacing w:before="0"/>
              <w:jc w:val="left"/>
              <w:rPr>
                <w:sz w:val="18"/>
                <w:szCs w:val="16"/>
              </w:rPr>
            </w:pPr>
            <w:r w:rsidRPr="00D726D7">
              <w:rPr>
                <w:sz w:val="18"/>
                <w:szCs w:val="16"/>
              </w:rPr>
              <w:t>Z. Fan</w:t>
            </w:r>
          </w:p>
          <w:p w14:paraId="7414D66B" w14:textId="2DA515F8" w:rsidR="00927A8C" w:rsidRPr="009A633B" w:rsidRDefault="00927A8C" w:rsidP="00927A8C">
            <w:pPr>
              <w:spacing w:before="0"/>
              <w:jc w:val="left"/>
              <w:rPr>
                <w:sz w:val="18"/>
                <w:szCs w:val="16"/>
              </w:rPr>
            </w:pPr>
            <w:r w:rsidRPr="00D726D7">
              <w:rPr>
                <w:sz w:val="18"/>
                <w:szCs w:val="16"/>
              </w:rPr>
              <w:t>R. Ishimoto</w:t>
            </w:r>
          </w:p>
          <w:p w14:paraId="740CB87E" w14:textId="314884DD" w:rsidR="00927A8C" w:rsidRPr="009A633B" w:rsidRDefault="00927A8C" w:rsidP="00927A8C">
            <w:pPr>
              <w:spacing w:before="0"/>
              <w:jc w:val="left"/>
              <w:rPr>
                <w:sz w:val="18"/>
                <w:szCs w:val="16"/>
              </w:rPr>
            </w:pPr>
            <w:r w:rsidRPr="00D726D7">
              <w:rPr>
                <w:sz w:val="18"/>
                <w:szCs w:val="16"/>
              </w:rPr>
              <w:t>T. Ikai (Sharp)</w:t>
            </w:r>
          </w:p>
          <w:p w14:paraId="78527C66" w14:textId="461DEDD9" w:rsidR="00927A8C" w:rsidRPr="009A633B" w:rsidRDefault="00927A8C" w:rsidP="00927A8C">
            <w:pPr>
              <w:spacing w:before="0"/>
              <w:jc w:val="left"/>
              <w:rPr>
                <w:sz w:val="18"/>
                <w:szCs w:val="16"/>
              </w:rPr>
            </w:pPr>
            <w:r w:rsidRPr="00D726D7">
              <w:rPr>
                <w:sz w:val="18"/>
                <w:szCs w:val="16"/>
              </w:rPr>
              <w:t xml:space="preserve">L. </w:t>
            </w:r>
            <w:proofErr w:type="spellStart"/>
            <w:r w:rsidRPr="00D726D7">
              <w:rPr>
                <w:sz w:val="18"/>
                <w:szCs w:val="16"/>
              </w:rPr>
              <w:t>Jin</w:t>
            </w:r>
            <w:proofErr w:type="spellEnd"/>
          </w:p>
          <w:p w14:paraId="07914D2D" w14:textId="053A7654" w:rsidR="00927A8C" w:rsidRPr="009A633B" w:rsidRDefault="00927A8C" w:rsidP="00927A8C">
            <w:pPr>
              <w:spacing w:before="0"/>
              <w:jc w:val="left"/>
              <w:rPr>
                <w:sz w:val="18"/>
                <w:szCs w:val="16"/>
              </w:rPr>
            </w:pPr>
            <w:r w:rsidRPr="00D726D7">
              <w:rPr>
                <w:sz w:val="18"/>
                <w:szCs w:val="16"/>
              </w:rPr>
              <w:t>H. Watanabe (</w:t>
            </w:r>
            <w:proofErr w:type="spellStart"/>
            <w:r w:rsidRPr="00D726D7">
              <w:rPr>
                <w:sz w:val="18"/>
                <w:szCs w:val="16"/>
              </w:rPr>
              <w:t>Waseda</w:t>
            </w:r>
            <w:proofErr w:type="spellEnd"/>
            <w:r w:rsidRPr="00D726D7">
              <w:rPr>
                <w:sz w:val="18"/>
                <w:szCs w:val="16"/>
              </w:rPr>
              <w:t xml:space="preserve"> Univ.)</w:t>
            </w:r>
          </w:p>
          <w:p w14:paraId="7D921697" w14:textId="2EDA157C" w:rsidR="00927A8C" w:rsidRPr="009A633B" w:rsidRDefault="00927A8C" w:rsidP="00927A8C">
            <w:pPr>
              <w:spacing w:before="0"/>
              <w:jc w:val="left"/>
              <w:rPr>
                <w:sz w:val="18"/>
                <w:szCs w:val="16"/>
              </w:rPr>
            </w:pPr>
            <w:r w:rsidRPr="00D726D7">
              <w:rPr>
                <w:sz w:val="18"/>
                <w:szCs w:val="16"/>
              </w:rPr>
              <w:t>M. M. Hannuksela,</w:t>
            </w:r>
          </w:p>
          <w:p w14:paraId="25794C71" w14:textId="7F770CE3" w:rsidR="00927A8C" w:rsidRPr="00D726D7" w:rsidRDefault="00927A8C" w:rsidP="00D726D7">
            <w:pPr>
              <w:spacing w:before="0"/>
              <w:jc w:val="left"/>
              <w:rPr>
                <w:sz w:val="18"/>
                <w:szCs w:val="16"/>
              </w:rPr>
            </w:pPr>
            <w:r w:rsidRPr="00D726D7">
              <w:rPr>
                <w:sz w:val="18"/>
                <w:szCs w:val="16"/>
              </w:rPr>
              <w:t xml:space="preserve">F. </w:t>
            </w:r>
            <w:proofErr w:type="spellStart"/>
            <w:r w:rsidRPr="00D726D7">
              <w:rPr>
                <w:sz w:val="18"/>
                <w:szCs w:val="16"/>
              </w:rPr>
              <w:t>Cricri</w:t>
            </w:r>
            <w:proofErr w:type="spellEnd"/>
            <w:r w:rsidRPr="00D726D7">
              <w:rPr>
                <w:sz w:val="18"/>
                <w:szCs w:val="16"/>
              </w:rPr>
              <w:t xml:space="preserve"> (Nokia)</w:t>
            </w:r>
          </w:p>
        </w:tc>
      </w:tr>
      <w:tr w:rsidR="00CB06FF" w:rsidRPr="009A633B" w14:paraId="796A7EF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B64B46" w14:textId="15364E50" w:rsidR="00927A8C" w:rsidRPr="00D726D7" w:rsidRDefault="00A50CA8" w:rsidP="00D726D7">
            <w:pPr>
              <w:spacing w:before="0"/>
              <w:jc w:val="center"/>
              <w:rPr>
                <w:sz w:val="18"/>
                <w:szCs w:val="18"/>
              </w:rPr>
            </w:pPr>
            <w:hyperlink r:id="rId1260" w:history="1">
              <w:r w:rsidR="00927A8C" w:rsidRPr="00D726D7">
                <w:rPr>
                  <w:color w:val="0000FF"/>
                  <w:sz w:val="18"/>
                  <w:szCs w:val="18"/>
                  <w:u w:val="single"/>
                  <w:lang w:eastAsia="de-DE"/>
                </w:rPr>
                <w:t>JVET-AK0327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727885" w14:textId="77777777" w:rsidR="00927A8C" w:rsidRPr="00D726D7" w:rsidRDefault="00927A8C" w:rsidP="00D726D7">
            <w:pPr>
              <w:spacing w:before="0"/>
              <w:jc w:val="left"/>
              <w:rPr>
                <w:sz w:val="18"/>
                <w:szCs w:val="16"/>
              </w:rPr>
            </w:pPr>
            <w:r w:rsidRPr="00D726D7">
              <w:rPr>
                <w:sz w:val="18"/>
                <w:szCs w:val="16"/>
              </w:rPr>
              <w:t>m71552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867A15" w14:textId="77777777" w:rsidR="00927A8C" w:rsidRPr="00D726D7" w:rsidRDefault="00927A8C" w:rsidP="00D726D7">
            <w:pPr>
              <w:spacing w:before="0"/>
              <w:jc w:val="left"/>
              <w:rPr>
                <w:sz w:val="18"/>
                <w:szCs w:val="16"/>
              </w:rPr>
            </w:pPr>
            <w:r w:rsidRPr="00D726D7">
              <w:rPr>
                <w:sz w:val="18"/>
                <w:szCs w:val="16"/>
              </w:rPr>
              <w:t>2025-01-17 09:21:31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064388" w14:textId="77777777" w:rsidR="00927A8C" w:rsidRPr="00D726D7" w:rsidRDefault="00927A8C" w:rsidP="00D726D7">
            <w:pPr>
              <w:spacing w:before="0"/>
              <w:jc w:val="left"/>
              <w:rPr>
                <w:sz w:val="18"/>
                <w:szCs w:val="16"/>
              </w:rPr>
            </w:pPr>
            <w:r w:rsidRPr="00D726D7">
              <w:rPr>
                <w:sz w:val="18"/>
                <w:szCs w:val="16"/>
              </w:rPr>
              <w:t>2025-01-17 09:52:53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599251" w14:textId="77777777" w:rsidR="00927A8C" w:rsidRPr="00D726D7" w:rsidRDefault="00927A8C" w:rsidP="00D726D7">
            <w:pPr>
              <w:spacing w:before="0"/>
              <w:jc w:val="left"/>
              <w:rPr>
                <w:sz w:val="18"/>
                <w:szCs w:val="16"/>
              </w:rPr>
            </w:pPr>
            <w:r w:rsidRPr="00D726D7">
              <w:rPr>
                <w:sz w:val="18"/>
                <w:szCs w:val="16"/>
              </w:rPr>
              <w:t>2025-01-18 14:48:10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4F2C6D" w14:textId="77777777" w:rsidR="00927A8C" w:rsidRPr="00D726D7" w:rsidRDefault="00927A8C" w:rsidP="00D726D7">
            <w:pPr>
              <w:spacing w:before="0"/>
              <w:jc w:val="left"/>
              <w:rPr>
                <w:sz w:val="18"/>
                <w:szCs w:val="16"/>
              </w:rPr>
            </w:pPr>
            <w:r w:rsidRPr="00D726D7">
              <w:rPr>
                <w:sz w:val="18"/>
                <w:szCs w:val="16"/>
              </w:rPr>
              <w:t xml:space="preserve">AHG12: On adaptive clipping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BB2FA" w14:textId="77777777" w:rsidR="00927A8C" w:rsidRPr="009A633B" w:rsidRDefault="00927A8C" w:rsidP="00927A8C">
            <w:pPr>
              <w:spacing w:before="0"/>
              <w:jc w:val="left"/>
              <w:rPr>
                <w:sz w:val="18"/>
                <w:szCs w:val="16"/>
              </w:rPr>
            </w:pPr>
            <w:r w:rsidRPr="00D726D7">
              <w:rPr>
                <w:sz w:val="18"/>
                <w:szCs w:val="16"/>
              </w:rPr>
              <w:t xml:space="preserve">R. G. </w:t>
            </w:r>
            <w:proofErr w:type="spellStart"/>
            <w:r w:rsidRPr="00D726D7">
              <w:rPr>
                <w:sz w:val="18"/>
                <w:szCs w:val="16"/>
              </w:rPr>
              <w:t>Youvalari</w:t>
            </w:r>
            <w:proofErr w:type="spellEnd"/>
          </w:p>
          <w:p w14:paraId="0F81E887" w14:textId="5F6711A0"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Abdoli</w:t>
            </w:r>
            <w:proofErr w:type="spellEnd"/>
          </w:p>
          <w:p w14:paraId="0983DD88" w14:textId="101C1AAB" w:rsidR="00927A8C" w:rsidRPr="009A633B" w:rsidRDefault="00927A8C" w:rsidP="00927A8C">
            <w:pPr>
              <w:spacing w:before="0"/>
              <w:jc w:val="left"/>
              <w:rPr>
                <w:sz w:val="18"/>
                <w:szCs w:val="16"/>
              </w:rPr>
            </w:pPr>
            <w:r w:rsidRPr="00D726D7">
              <w:rPr>
                <w:sz w:val="18"/>
                <w:szCs w:val="16"/>
              </w:rPr>
              <w:t>A. Tissier</w:t>
            </w:r>
          </w:p>
          <w:p w14:paraId="61684D4D" w14:textId="2137C90C" w:rsidR="00927A8C" w:rsidRPr="00D726D7" w:rsidRDefault="00927A8C" w:rsidP="00D726D7">
            <w:pPr>
              <w:spacing w:before="0"/>
              <w:jc w:val="left"/>
              <w:rPr>
                <w:sz w:val="18"/>
                <w:szCs w:val="16"/>
              </w:rPr>
            </w:pPr>
            <w:r w:rsidRPr="00D726D7">
              <w:rPr>
                <w:sz w:val="18"/>
                <w:szCs w:val="16"/>
              </w:rPr>
              <w:t>F. Plowman (Xiaomi)</w:t>
            </w:r>
          </w:p>
        </w:tc>
      </w:tr>
      <w:tr w:rsidR="00CB06FF" w:rsidRPr="009A633B" w14:paraId="68BF764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962E44" w14:textId="74288A4D" w:rsidR="00927A8C" w:rsidRPr="00D726D7" w:rsidRDefault="00A50CA8" w:rsidP="00D726D7">
            <w:pPr>
              <w:spacing w:before="0"/>
              <w:jc w:val="center"/>
              <w:rPr>
                <w:sz w:val="18"/>
                <w:szCs w:val="18"/>
              </w:rPr>
            </w:pPr>
            <w:hyperlink r:id="rId1261" w:history="1">
              <w:r w:rsidR="00927A8C" w:rsidRPr="00D726D7">
                <w:rPr>
                  <w:color w:val="0000FF"/>
                  <w:sz w:val="18"/>
                  <w:szCs w:val="18"/>
                  <w:u w:val="single"/>
                  <w:lang w:eastAsia="de-DE"/>
                </w:rPr>
                <w:t>JVET-AK0328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799A7A" w14:textId="77777777" w:rsidR="00927A8C" w:rsidRPr="00D726D7" w:rsidRDefault="00927A8C" w:rsidP="00D726D7">
            <w:pPr>
              <w:spacing w:before="0"/>
              <w:jc w:val="left"/>
              <w:rPr>
                <w:sz w:val="18"/>
                <w:szCs w:val="16"/>
              </w:rPr>
            </w:pPr>
            <w:r w:rsidRPr="00D726D7">
              <w:rPr>
                <w:sz w:val="18"/>
                <w:szCs w:val="16"/>
              </w:rPr>
              <w:t>m71554</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2827DD" w14:textId="77777777" w:rsidR="00927A8C" w:rsidRPr="00D726D7" w:rsidRDefault="00927A8C" w:rsidP="00D726D7">
            <w:pPr>
              <w:spacing w:before="0"/>
              <w:jc w:val="left"/>
              <w:rPr>
                <w:sz w:val="18"/>
                <w:szCs w:val="16"/>
              </w:rPr>
            </w:pPr>
            <w:r w:rsidRPr="00D726D7">
              <w:rPr>
                <w:sz w:val="18"/>
                <w:szCs w:val="16"/>
              </w:rPr>
              <w:t>2025-01-17 16:38:00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8E38B4" w14:textId="77777777" w:rsidR="00927A8C" w:rsidRPr="00D726D7" w:rsidRDefault="00927A8C" w:rsidP="00D726D7">
            <w:pPr>
              <w:spacing w:before="0"/>
              <w:jc w:val="left"/>
              <w:rPr>
                <w:sz w:val="18"/>
                <w:szCs w:val="16"/>
              </w:rPr>
            </w:pPr>
            <w:r w:rsidRPr="00D726D7">
              <w:rPr>
                <w:sz w:val="18"/>
                <w:szCs w:val="16"/>
              </w:rPr>
              <w:t>2025-01-17 18:01:11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222F20" w14:textId="77777777" w:rsidR="00927A8C" w:rsidRPr="00D726D7" w:rsidRDefault="00927A8C" w:rsidP="00D726D7">
            <w:pPr>
              <w:spacing w:before="0"/>
              <w:jc w:val="left"/>
              <w:rPr>
                <w:sz w:val="18"/>
                <w:szCs w:val="16"/>
              </w:rPr>
            </w:pPr>
            <w:r w:rsidRPr="00D726D7">
              <w:rPr>
                <w:sz w:val="18"/>
                <w:szCs w:val="16"/>
              </w:rPr>
              <w:t>2025-01-17 18:01:11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76C162" w14:textId="77777777" w:rsidR="00927A8C" w:rsidRPr="00D726D7" w:rsidRDefault="00927A8C" w:rsidP="00D726D7">
            <w:pPr>
              <w:spacing w:before="0"/>
              <w:jc w:val="left"/>
              <w:rPr>
                <w:sz w:val="18"/>
                <w:szCs w:val="16"/>
              </w:rPr>
            </w:pPr>
            <w:r w:rsidRPr="00D726D7">
              <w:rPr>
                <w:sz w:val="18"/>
                <w:szCs w:val="16"/>
              </w:rPr>
              <w:t>Crosscheck of JVET-AK0135 (AhG12: CABAC contexts retraining)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E58F84" w14:textId="77777777" w:rsidR="00927A8C" w:rsidRPr="00D726D7" w:rsidRDefault="00927A8C" w:rsidP="00D726D7">
            <w:pPr>
              <w:spacing w:before="0"/>
              <w:jc w:val="left"/>
              <w:rPr>
                <w:sz w:val="18"/>
                <w:szCs w:val="16"/>
              </w:rPr>
            </w:pPr>
            <w:r w:rsidRPr="00D726D7">
              <w:rPr>
                <w:sz w:val="18"/>
                <w:szCs w:val="16"/>
              </w:rPr>
              <w:t>M. Blestel (</w:t>
            </w:r>
            <w:proofErr w:type="spellStart"/>
            <w:r w:rsidRPr="00D726D7">
              <w:rPr>
                <w:sz w:val="18"/>
                <w:szCs w:val="16"/>
              </w:rPr>
              <w:t>Ofinno</w:t>
            </w:r>
            <w:proofErr w:type="spellEnd"/>
            <w:r w:rsidRPr="00D726D7">
              <w:rPr>
                <w:sz w:val="18"/>
                <w:szCs w:val="16"/>
              </w:rPr>
              <w:t>)</w:t>
            </w:r>
          </w:p>
        </w:tc>
      </w:tr>
      <w:tr w:rsidR="00CB06FF" w:rsidRPr="009A633B" w14:paraId="07F4487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2A160E" w14:textId="524EADF9" w:rsidR="00927A8C" w:rsidRPr="00D726D7" w:rsidRDefault="00A50CA8" w:rsidP="00D726D7">
            <w:pPr>
              <w:spacing w:before="0"/>
              <w:jc w:val="center"/>
              <w:rPr>
                <w:sz w:val="18"/>
                <w:szCs w:val="18"/>
              </w:rPr>
            </w:pPr>
            <w:hyperlink r:id="rId1262" w:history="1">
              <w:r w:rsidR="00927A8C" w:rsidRPr="00D726D7">
                <w:rPr>
                  <w:color w:val="0000FF"/>
                  <w:sz w:val="18"/>
                  <w:szCs w:val="18"/>
                  <w:u w:val="single"/>
                  <w:lang w:eastAsia="de-DE"/>
                </w:rPr>
                <w:t>JVET-AK0329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9CE5C3" w14:textId="77777777" w:rsidR="00927A8C" w:rsidRPr="00D726D7" w:rsidRDefault="00927A8C" w:rsidP="00D726D7">
            <w:pPr>
              <w:spacing w:before="0"/>
              <w:jc w:val="left"/>
              <w:rPr>
                <w:sz w:val="18"/>
                <w:szCs w:val="16"/>
              </w:rPr>
            </w:pPr>
            <w:r w:rsidRPr="00D726D7">
              <w:rPr>
                <w:sz w:val="18"/>
                <w:szCs w:val="16"/>
              </w:rPr>
              <w:t>m71561</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273909" w14:textId="77777777" w:rsidR="00927A8C" w:rsidRPr="00D726D7" w:rsidRDefault="00927A8C" w:rsidP="00D726D7">
            <w:pPr>
              <w:spacing w:before="0"/>
              <w:jc w:val="left"/>
              <w:rPr>
                <w:sz w:val="18"/>
                <w:szCs w:val="16"/>
              </w:rPr>
            </w:pPr>
            <w:r w:rsidRPr="00D726D7">
              <w:rPr>
                <w:sz w:val="18"/>
                <w:szCs w:val="16"/>
              </w:rPr>
              <w:t>2025-01-18 11:03:08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C40E3F" w14:textId="77777777" w:rsidR="00927A8C" w:rsidRPr="00D726D7" w:rsidRDefault="00927A8C" w:rsidP="00D726D7">
            <w:pPr>
              <w:spacing w:before="0"/>
              <w:jc w:val="left"/>
              <w:rPr>
                <w:sz w:val="18"/>
                <w:szCs w:val="16"/>
              </w:rPr>
            </w:pPr>
            <w:r w:rsidRPr="00D726D7">
              <w:rPr>
                <w:sz w:val="18"/>
                <w:szCs w:val="16"/>
              </w:rPr>
              <w:t>2025-01-18 15:09:18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636A05" w14:textId="77777777" w:rsidR="00927A8C" w:rsidRPr="00D726D7" w:rsidRDefault="00927A8C" w:rsidP="00D726D7">
            <w:pPr>
              <w:spacing w:before="0"/>
              <w:jc w:val="left"/>
              <w:rPr>
                <w:sz w:val="18"/>
                <w:szCs w:val="16"/>
              </w:rPr>
            </w:pPr>
            <w:r w:rsidRPr="00D726D7">
              <w:rPr>
                <w:sz w:val="18"/>
                <w:szCs w:val="16"/>
              </w:rPr>
              <w:t>2025-01-20 13:15:13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E70134" w14:textId="77777777" w:rsidR="00927A8C" w:rsidRPr="00D726D7" w:rsidRDefault="00927A8C" w:rsidP="00D726D7">
            <w:pPr>
              <w:spacing w:before="0"/>
              <w:jc w:val="left"/>
              <w:rPr>
                <w:sz w:val="18"/>
                <w:szCs w:val="16"/>
              </w:rPr>
            </w:pPr>
            <w:r w:rsidRPr="00D726D7">
              <w:rPr>
                <w:sz w:val="18"/>
                <w:szCs w:val="16"/>
              </w:rPr>
              <w:t>[EE2-3.1b</w:t>
            </w:r>
            <w:proofErr w:type="gramStart"/>
            <w:r w:rsidRPr="00D726D7">
              <w:rPr>
                <w:sz w:val="18"/>
                <w:szCs w:val="16"/>
              </w:rPr>
              <w:t>*][</w:t>
            </w:r>
            <w:proofErr w:type="gramEnd"/>
            <w:r w:rsidRPr="00D726D7">
              <w:rPr>
                <w:sz w:val="18"/>
                <w:szCs w:val="16"/>
              </w:rPr>
              <w:t>EE2-3.7]: combination of tests 3.1b* and 3.7</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14298C" w14:textId="77777777" w:rsidR="00927A8C" w:rsidRPr="009A633B" w:rsidRDefault="00927A8C" w:rsidP="00927A8C">
            <w:pPr>
              <w:spacing w:before="0"/>
              <w:jc w:val="left"/>
              <w:rPr>
                <w:sz w:val="18"/>
                <w:szCs w:val="16"/>
              </w:rPr>
            </w:pPr>
            <w:r w:rsidRPr="00D726D7">
              <w:rPr>
                <w:sz w:val="18"/>
                <w:szCs w:val="16"/>
              </w:rPr>
              <w:t xml:space="preserve">C. </w:t>
            </w:r>
            <w:proofErr w:type="spellStart"/>
            <w:r w:rsidRPr="00D726D7">
              <w:rPr>
                <w:sz w:val="18"/>
                <w:szCs w:val="16"/>
              </w:rPr>
              <w:t>Bonnineau</w:t>
            </w:r>
            <w:proofErr w:type="spellEnd"/>
          </w:p>
          <w:p w14:paraId="1D19D458" w14:textId="2F7508FE" w:rsidR="00927A8C" w:rsidRPr="009A633B" w:rsidRDefault="00927A8C" w:rsidP="00927A8C">
            <w:pPr>
              <w:spacing w:before="0"/>
              <w:jc w:val="left"/>
              <w:rPr>
                <w:sz w:val="18"/>
                <w:szCs w:val="16"/>
              </w:rPr>
            </w:pPr>
            <w:r w:rsidRPr="00D726D7">
              <w:rPr>
                <w:sz w:val="18"/>
                <w:szCs w:val="16"/>
              </w:rPr>
              <w:t>K. Naser</w:t>
            </w:r>
          </w:p>
          <w:p w14:paraId="66E819B3" w14:textId="37E6C274" w:rsidR="00927A8C" w:rsidRPr="009A633B" w:rsidRDefault="00927A8C" w:rsidP="00927A8C">
            <w:pPr>
              <w:spacing w:before="0"/>
              <w:jc w:val="left"/>
              <w:rPr>
                <w:sz w:val="18"/>
                <w:szCs w:val="16"/>
              </w:rPr>
            </w:pPr>
            <w:r w:rsidRPr="00D726D7">
              <w:rPr>
                <w:sz w:val="18"/>
                <w:szCs w:val="16"/>
              </w:rPr>
              <w:t>S. Puri</w:t>
            </w:r>
          </w:p>
          <w:p w14:paraId="033EC320" w14:textId="70557B7E" w:rsidR="00927A8C" w:rsidRPr="009A633B" w:rsidRDefault="00927A8C" w:rsidP="00927A8C">
            <w:pPr>
              <w:spacing w:before="0"/>
              <w:jc w:val="left"/>
              <w:rPr>
                <w:sz w:val="18"/>
                <w:szCs w:val="16"/>
              </w:rPr>
            </w:pPr>
            <w:r w:rsidRPr="00D726D7">
              <w:rPr>
                <w:sz w:val="18"/>
                <w:szCs w:val="16"/>
              </w:rPr>
              <w:t xml:space="preserve">F. </w:t>
            </w:r>
            <w:r w:rsidRPr="009A633B">
              <w:rPr>
                <w:sz w:val="18"/>
                <w:szCs w:val="16"/>
              </w:rPr>
              <w:t>l</w:t>
            </w:r>
            <w:r w:rsidRPr="00D726D7">
              <w:rPr>
                <w:sz w:val="18"/>
                <w:szCs w:val="16"/>
              </w:rPr>
              <w:t xml:space="preserve">e </w:t>
            </w:r>
            <w:proofErr w:type="spellStart"/>
            <w:r w:rsidRPr="00D726D7">
              <w:rPr>
                <w:sz w:val="18"/>
                <w:szCs w:val="16"/>
              </w:rPr>
              <w:t>Léannec</w:t>
            </w:r>
            <w:proofErr w:type="spellEnd"/>
            <w:r w:rsidRPr="00D726D7">
              <w:rPr>
                <w:sz w:val="18"/>
                <w:szCs w:val="16"/>
              </w:rPr>
              <w:t xml:space="preserve"> (</w:t>
            </w:r>
            <w:proofErr w:type="spellStart"/>
            <w:r w:rsidRPr="00D726D7">
              <w:rPr>
                <w:sz w:val="18"/>
                <w:szCs w:val="16"/>
              </w:rPr>
              <w:t>InterDigital</w:t>
            </w:r>
            <w:proofErr w:type="spellEnd"/>
            <w:r w:rsidRPr="00D726D7">
              <w:rPr>
                <w:sz w:val="18"/>
                <w:szCs w:val="16"/>
              </w:rPr>
              <w:t>)</w:t>
            </w:r>
          </w:p>
          <w:p w14:paraId="6595B6DF" w14:textId="1A6F83CA" w:rsidR="00927A8C" w:rsidRPr="009A633B" w:rsidRDefault="00927A8C" w:rsidP="00927A8C">
            <w:pPr>
              <w:spacing w:before="0"/>
              <w:jc w:val="left"/>
              <w:rPr>
                <w:sz w:val="18"/>
                <w:szCs w:val="16"/>
              </w:rPr>
            </w:pPr>
            <w:r w:rsidRPr="00D726D7">
              <w:rPr>
                <w:sz w:val="18"/>
                <w:szCs w:val="16"/>
              </w:rPr>
              <w:t>M. Coban</w:t>
            </w:r>
          </w:p>
          <w:p w14:paraId="7095ED7B" w14:textId="431FAF54"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p>
          <w:p w14:paraId="0664BAD2" w14:textId="31960647" w:rsidR="00927A8C" w:rsidRPr="009A633B" w:rsidRDefault="00927A8C" w:rsidP="00927A8C">
            <w:pPr>
              <w:spacing w:before="0"/>
              <w:jc w:val="left"/>
              <w:rPr>
                <w:sz w:val="18"/>
                <w:szCs w:val="16"/>
              </w:rPr>
            </w:pPr>
            <w:r w:rsidRPr="00D726D7">
              <w:rPr>
                <w:sz w:val="18"/>
                <w:szCs w:val="16"/>
              </w:rPr>
              <w:t xml:space="preserve">P. </w:t>
            </w:r>
            <w:proofErr w:type="spellStart"/>
            <w:r w:rsidRPr="00D726D7">
              <w:rPr>
                <w:sz w:val="18"/>
                <w:szCs w:val="16"/>
              </w:rPr>
              <w:t>Nikitin</w:t>
            </w:r>
            <w:proofErr w:type="spellEnd"/>
          </w:p>
          <w:p w14:paraId="33869CC7" w14:textId="637BA6AF" w:rsidR="00927A8C" w:rsidRPr="009A633B" w:rsidRDefault="00927A8C" w:rsidP="00927A8C">
            <w:pPr>
              <w:spacing w:before="0"/>
              <w:jc w:val="left"/>
              <w:rPr>
                <w:sz w:val="18"/>
                <w:szCs w:val="16"/>
              </w:rPr>
            </w:pPr>
            <w:r w:rsidRPr="00D726D7">
              <w:rPr>
                <w:sz w:val="18"/>
                <w:szCs w:val="16"/>
              </w:rPr>
              <w:t xml:space="preserve">P. </w:t>
            </w:r>
            <w:proofErr w:type="spellStart"/>
            <w:r w:rsidRPr="00D726D7">
              <w:rPr>
                <w:sz w:val="18"/>
                <w:szCs w:val="16"/>
              </w:rPr>
              <w:t>Garus</w:t>
            </w:r>
            <w:proofErr w:type="spellEnd"/>
          </w:p>
          <w:p w14:paraId="07EB8E0E" w14:textId="19B68010" w:rsidR="00927A8C" w:rsidRPr="009A633B" w:rsidRDefault="00927A8C" w:rsidP="00927A8C">
            <w:pPr>
              <w:spacing w:before="0"/>
              <w:jc w:val="left"/>
              <w:rPr>
                <w:sz w:val="18"/>
                <w:szCs w:val="16"/>
              </w:rPr>
            </w:pPr>
            <w:r w:rsidRPr="00D726D7">
              <w:rPr>
                <w:sz w:val="18"/>
                <w:szCs w:val="16"/>
              </w:rPr>
              <w:t>B. Ray</w:t>
            </w:r>
          </w:p>
          <w:p w14:paraId="09B48987" w14:textId="095B9C4A" w:rsidR="00927A8C" w:rsidRPr="009A633B" w:rsidRDefault="00927A8C" w:rsidP="00927A8C">
            <w:pPr>
              <w:spacing w:before="0"/>
              <w:jc w:val="left"/>
              <w:rPr>
                <w:sz w:val="18"/>
                <w:szCs w:val="16"/>
              </w:rPr>
            </w:pPr>
            <w:r w:rsidRPr="00D726D7">
              <w:rPr>
                <w:sz w:val="18"/>
                <w:szCs w:val="16"/>
              </w:rPr>
              <w:t>V. Seregin (Qualcomm)</w:t>
            </w:r>
          </w:p>
          <w:p w14:paraId="7605615E" w14:textId="1A877862" w:rsidR="00927A8C" w:rsidRPr="009A633B" w:rsidRDefault="00927A8C" w:rsidP="00927A8C">
            <w:pPr>
              <w:spacing w:before="0"/>
              <w:jc w:val="left"/>
              <w:rPr>
                <w:sz w:val="18"/>
                <w:szCs w:val="16"/>
              </w:rPr>
            </w:pPr>
            <w:r w:rsidRPr="00D726D7">
              <w:rPr>
                <w:sz w:val="18"/>
                <w:szCs w:val="16"/>
              </w:rPr>
              <w:t>F. Wang</w:t>
            </w:r>
          </w:p>
          <w:p w14:paraId="7A817BA5" w14:textId="5A22159A" w:rsidR="00927A8C" w:rsidRPr="009A633B" w:rsidRDefault="00927A8C" w:rsidP="00927A8C">
            <w:pPr>
              <w:spacing w:before="0"/>
              <w:jc w:val="left"/>
              <w:rPr>
                <w:sz w:val="18"/>
                <w:szCs w:val="16"/>
              </w:rPr>
            </w:pPr>
            <w:r w:rsidRPr="00D726D7">
              <w:rPr>
                <w:sz w:val="18"/>
                <w:szCs w:val="16"/>
              </w:rPr>
              <w:t>Y. Yu</w:t>
            </w:r>
          </w:p>
          <w:p w14:paraId="1FBB8CAB" w14:textId="68A39227" w:rsidR="00927A8C" w:rsidRPr="009A633B" w:rsidRDefault="00927A8C" w:rsidP="00927A8C">
            <w:pPr>
              <w:spacing w:before="0"/>
              <w:jc w:val="left"/>
              <w:rPr>
                <w:sz w:val="18"/>
                <w:szCs w:val="16"/>
              </w:rPr>
            </w:pPr>
            <w:r w:rsidRPr="00D726D7">
              <w:rPr>
                <w:sz w:val="18"/>
                <w:szCs w:val="16"/>
              </w:rPr>
              <w:t>H. Yu</w:t>
            </w:r>
          </w:p>
          <w:p w14:paraId="7F5D56F6" w14:textId="662AE0DF" w:rsidR="00927A8C" w:rsidRPr="009A633B" w:rsidRDefault="00927A8C" w:rsidP="00927A8C">
            <w:pPr>
              <w:spacing w:before="0"/>
              <w:jc w:val="left"/>
              <w:rPr>
                <w:sz w:val="18"/>
                <w:szCs w:val="16"/>
              </w:rPr>
            </w:pPr>
            <w:r w:rsidRPr="00D726D7">
              <w:rPr>
                <w:sz w:val="18"/>
                <w:szCs w:val="16"/>
              </w:rPr>
              <w:t>D. Wang (OPPO)</w:t>
            </w:r>
          </w:p>
          <w:p w14:paraId="1DF9B16D" w14:textId="1601AAC6" w:rsidR="00927A8C" w:rsidRPr="009A633B" w:rsidRDefault="00927A8C" w:rsidP="00927A8C">
            <w:pPr>
              <w:spacing w:before="0"/>
              <w:jc w:val="left"/>
              <w:rPr>
                <w:sz w:val="18"/>
                <w:szCs w:val="16"/>
              </w:rPr>
            </w:pPr>
            <w:r w:rsidRPr="00D726D7">
              <w:rPr>
                <w:sz w:val="18"/>
                <w:szCs w:val="16"/>
              </w:rPr>
              <w:t>L. Zhao</w:t>
            </w:r>
          </w:p>
          <w:p w14:paraId="33A808B4" w14:textId="590126A6" w:rsidR="00927A8C" w:rsidRPr="009A633B" w:rsidRDefault="00927A8C" w:rsidP="00927A8C">
            <w:pPr>
              <w:spacing w:before="0"/>
              <w:jc w:val="left"/>
              <w:rPr>
                <w:sz w:val="18"/>
                <w:szCs w:val="16"/>
              </w:rPr>
            </w:pPr>
            <w:r w:rsidRPr="00D726D7">
              <w:rPr>
                <w:sz w:val="18"/>
                <w:szCs w:val="16"/>
              </w:rPr>
              <w:t>K. Zhang</w:t>
            </w:r>
          </w:p>
          <w:p w14:paraId="23261B5B" w14:textId="1C349B67" w:rsidR="00927A8C" w:rsidRPr="00D726D7" w:rsidRDefault="00927A8C" w:rsidP="00D726D7">
            <w:pPr>
              <w:spacing w:before="0"/>
              <w:jc w:val="left"/>
              <w:rPr>
                <w:sz w:val="18"/>
                <w:szCs w:val="16"/>
              </w:rPr>
            </w:pPr>
            <w:r w:rsidRPr="00D726D7">
              <w:rPr>
                <w:sz w:val="18"/>
                <w:szCs w:val="16"/>
              </w:rPr>
              <w:t>L. Zhang (</w:t>
            </w:r>
            <w:proofErr w:type="spellStart"/>
            <w:r w:rsidRPr="00D726D7">
              <w:rPr>
                <w:sz w:val="18"/>
                <w:szCs w:val="16"/>
              </w:rPr>
              <w:t>ByteDance</w:t>
            </w:r>
            <w:proofErr w:type="spellEnd"/>
            <w:r w:rsidRPr="00D726D7">
              <w:rPr>
                <w:sz w:val="18"/>
                <w:szCs w:val="16"/>
              </w:rPr>
              <w:t>)</w:t>
            </w:r>
          </w:p>
        </w:tc>
      </w:tr>
      <w:tr w:rsidR="00CB06FF" w:rsidRPr="009A633B" w14:paraId="6AFD455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8C4E2D" w14:textId="293A83E1" w:rsidR="00927A8C" w:rsidRPr="00D726D7" w:rsidRDefault="00A50CA8" w:rsidP="00D726D7">
            <w:pPr>
              <w:spacing w:before="0"/>
              <w:jc w:val="center"/>
              <w:rPr>
                <w:sz w:val="18"/>
                <w:szCs w:val="18"/>
              </w:rPr>
            </w:pPr>
            <w:hyperlink r:id="rId1263" w:history="1">
              <w:r w:rsidR="00927A8C" w:rsidRPr="00D726D7">
                <w:rPr>
                  <w:color w:val="0000FF"/>
                  <w:sz w:val="18"/>
                  <w:szCs w:val="18"/>
                  <w:u w:val="single"/>
                  <w:lang w:eastAsia="de-DE"/>
                </w:rPr>
                <w:t>JVET-AK0330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9FEB7D" w14:textId="77777777" w:rsidR="00927A8C" w:rsidRPr="00D726D7" w:rsidRDefault="00927A8C" w:rsidP="00D726D7">
            <w:pPr>
              <w:spacing w:before="0"/>
              <w:jc w:val="left"/>
              <w:rPr>
                <w:sz w:val="18"/>
                <w:szCs w:val="16"/>
              </w:rPr>
            </w:pPr>
            <w:r w:rsidRPr="00D726D7">
              <w:rPr>
                <w:sz w:val="18"/>
                <w:szCs w:val="16"/>
              </w:rPr>
              <w:t>m71563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19FDC5" w14:textId="77777777" w:rsidR="00927A8C" w:rsidRPr="00D726D7" w:rsidRDefault="00927A8C" w:rsidP="00D726D7">
            <w:pPr>
              <w:spacing w:before="0"/>
              <w:jc w:val="left"/>
              <w:rPr>
                <w:sz w:val="18"/>
                <w:szCs w:val="16"/>
              </w:rPr>
            </w:pPr>
            <w:r w:rsidRPr="00D726D7">
              <w:rPr>
                <w:sz w:val="18"/>
                <w:szCs w:val="16"/>
              </w:rPr>
              <w:t>2025-01-18 12:14:11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291C80" w14:textId="77777777" w:rsidR="00927A8C" w:rsidRPr="00D726D7" w:rsidRDefault="00927A8C" w:rsidP="00D726D7">
            <w:pPr>
              <w:spacing w:before="0"/>
              <w:jc w:val="left"/>
              <w:rPr>
                <w:sz w:val="18"/>
                <w:szCs w:val="16"/>
              </w:rPr>
            </w:pPr>
            <w:r w:rsidRPr="00D726D7">
              <w:rPr>
                <w:sz w:val="18"/>
                <w:szCs w:val="16"/>
              </w:rPr>
              <w:t>2025-01-19 11:17:14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371B3E" w14:textId="77777777" w:rsidR="00927A8C" w:rsidRPr="00D726D7" w:rsidRDefault="00927A8C" w:rsidP="00D726D7">
            <w:pPr>
              <w:spacing w:before="0"/>
              <w:jc w:val="left"/>
              <w:rPr>
                <w:sz w:val="18"/>
                <w:szCs w:val="16"/>
              </w:rPr>
            </w:pPr>
            <w:r w:rsidRPr="00D726D7">
              <w:rPr>
                <w:sz w:val="18"/>
                <w:szCs w:val="16"/>
              </w:rPr>
              <w:t>2025-01-19 11:17:14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1CCA9B" w14:textId="77777777" w:rsidR="00927A8C" w:rsidRPr="00D726D7" w:rsidRDefault="00927A8C" w:rsidP="00D726D7">
            <w:pPr>
              <w:spacing w:before="0"/>
              <w:jc w:val="left"/>
              <w:rPr>
                <w:sz w:val="18"/>
                <w:szCs w:val="16"/>
              </w:rPr>
            </w:pPr>
            <w:r w:rsidRPr="00D726D7">
              <w:rPr>
                <w:sz w:val="18"/>
                <w:szCs w:val="16"/>
              </w:rPr>
              <w:t>AHG9: Fixes to object mask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4271C4" w14:textId="77777777" w:rsidR="00927A8C" w:rsidRPr="009A633B" w:rsidRDefault="00927A8C" w:rsidP="00927A8C">
            <w:pPr>
              <w:spacing w:before="0"/>
              <w:jc w:val="left"/>
              <w:rPr>
                <w:sz w:val="18"/>
                <w:szCs w:val="16"/>
              </w:rPr>
            </w:pPr>
            <w:r w:rsidRPr="00D726D7">
              <w:rPr>
                <w:sz w:val="18"/>
                <w:szCs w:val="16"/>
              </w:rPr>
              <w:t>J. Chen</w:t>
            </w:r>
          </w:p>
          <w:p w14:paraId="30954ED0" w14:textId="44E210D3" w:rsidR="00927A8C" w:rsidRPr="00D726D7" w:rsidRDefault="00927A8C" w:rsidP="00D726D7">
            <w:pPr>
              <w:spacing w:before="0"/>
              <w:jc w:val="left"/>
              <w:rPr>
                <w:sz w:val="18"/>
                <w:szCs w:val="16"/>
              </w:rPr>
            </w:pPr>
            <w:r w:rsidRPr="00D726D7">
              <w:rPr>
                <w:sz w:val="18"/>
                <w:szCs w:val="16"/>
              </w:rPr>
              <w:t>Y. Ye (Alibaba)</w:t>
            </w:r>
          </w:p>
        </w:tc>
      </w:tr>
      <w:tr w:rsidR="00CB06FF" w:rsidRPr="009A633B" w14:paraId="4EE0EE6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5B361D" w14:textId="2FAC506F" w:rsidR="00927A8C" w:rsidRPr="00D726D7" w:rsidRDefault="00A50CA8" w:rsidP="00D726D7">
            <w:pPr>
              <w:spacing w:before="0"/>
              <w:jc w:val="center"/>
              <w:rPr>
                <w:sz w:val="18"/>
                <w:szCs w:val="18"/>
              </w:rPr>
            </w:pPr>
            <w:hyperlink r:id="rId1264" w:history="1">
              <w:r w:rsidR="00927A8C" w:rsidRPr="00D726D7">
                <w:rPr>
                  <w:color w:val="0000FF"/>
                  <w:sz w:val="18"/>
                  <w:szCs w:val="18"/>
                  <w:u w:val="single"/>
                  <w:lang w:eastAsia="de-DE"/>
                </w:rPr>
                <w:t>JVET-AK0331</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37BFE3" w14:textId="77777777" w:rsidR="00927A8C" w:rsidRPr="00D726D7" w:rsidRDefault="00927A8C" w:rsidP="00D726D7">
            <w:pPr>
              <w:spacing w:before="0"/>
              <w:jc w:val="left"/>
              <w:rPr>
                <w:sz w:val="18"/>
                <w:szCs w:val="16"/>
              </w:rPr>
            </w:pPr>
            <w:r w:rsidRPr="00D726D7">
              <w:rPr>
                <w:sz w:val="18"/>
                <w:szCs w:val="16"/>
              </w:rPr>
              <w:t>m71565</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C96100" w14:textId="77777777" w:rsidR="00927A8C" w:rsidRPr="00D726D7" w:rsidRDefault="00927A8C" w:rsidP="00D726D7">
            <w:pPr>
              <w:spacing w:before="0"/>
              <w:jc w:val="left"/>
              <w:rPr>
                <w:sz w:val="18"/>
                <w:szCs w:val="16"/>
              </w:rPr>
            </w:pPr>
            <w:r w:rsidRPr="00D726D7">
              <w:rPr>
                <w:sz w:val="18"/>
                <w:szCs w:val="16"/>
              </w:rPr>
              <w:t>2025-01-18 12:51:28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9B0875" w14:textId="77777777" w:rsidR="00927A8C" w:rsidRPr="00D726D7" w:rsidRDefault="00927A8C" w:rsidP="00D726D7">
            <w:pPr>
              <w:spacing w:before="0"/>
              <w:jc w:val="left"/>
              <w:rPr>
                <w:sz w:val="18"/>
                <w:szCs w:val="16"/>
              </w:rPr>
            </w:pPr>
            <w:r w:rsidRPr="00D726D7">
              <w:rPr>
                <w:sz w:val="18"/>
                <w:szCs w:val="16"/>
              </w:rPr>
              <w:t>2025-01-19 15:16:21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A0209C" w14:textId="77777777" w:rsidR="00927A8C" w:rsidRPr="00D726D7" w:rsidRDefault="00927A8C" w:rsidP="00D726D7">
            <w:pPr>
              <w:spacing w:before="0"/>
              <w:jc w:val="left"/>
              <w:rPr>
                <w:sz w:val="18"/>
                <w:szCs w:val="16"/>
              </w:rPr>
            </w:pPr>
            <w:r w:rsidRPr="00D726D7">
              <w:rPr>
                <w:sz w:val="18"/>
                <w:szCs w:val="16"/>
              </w:rPr>
              <w:t>2025-01-20 13:36:57</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0FCBAE" w14:textId="77777777" w:rsidR="00927A8C" w:rsidRPr="00D726D7" w:rsidRDefault="00927A8C" w:rsidP="00D726D7">
            <w:pPr>
              <w:spacing w:before="0"/>
              <w:jc w:val="left"/>
              <w:rPr>
                <w:sz w:val="18"/>
                <w:szCs w:val="16"/>
              </w:rPr>
            </w:pPr>
            <w:r w:rsidRPr="00D726D7">
              <w:rPr>
                <w:sz w:val="18"/>
                <w:szCs w:val="16"/>
              </w:rPr>
              <w:t>Crosscheck of JVET-AK0329 ([EE2-3.1b</w:t>
            </w:r>
            <w:proofErr w:type="gramStart"/>
            <w:r w:rsidRPr="00D726D7">
              <w:rPr>
                <w:sz w:val="18"/>
                <w:szCs w:val="16"/>
              </w:rPr>
              <w:t>*][</w:t>
            </w:r>
            <w:proofErr w:type="gramEnd"/>
            <w:r w:rsidRPr="00D726D7">
              <w:rPr>
                <w:sz w:val="18"/>
                <w:szCs w:val="16"/>
              </w:rPr>
              <w:t>EE2-3.7]: combination of tests 3.1b* and 3.7)</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057EDE" w14:textId="77777777" w:rsidR="00927A8C" w:rsidRPr="00D726D7" w:rsidRDefault="00927A8C" w:rsidP="00D726D7">
            <w:pPr>
              <w:spacing w:before="0"/>
              <w:jc w:val="left"/>
              <w:rPr>
                <w:sz w:val="18"/>
                <w:szCs w:val="16"/>
              </w:rPr>
            </w:pPr>
            <w:r w:rsidRPr="00D726D7">
              <w:rPr>
                <w:sz w:val="18"/>
                <w:szCs w:val="16"/>
              </w:rPr>
              <w:t xml:space="preserve">A. </w:t>
            </w:r>
            <w:proofErr w:type="spellStart"/>
            <w:r w:rsidRPr="00D726D7">
              <w:rPr>
                <w:sz w:val="18"/>
                <w:szCs w:val="16"/>
              </w:rPr>
              <w:t>Filippov</w:t>
            </w:r>
            <w:proofErr w:type="spellEnd"/>
            <w:r w:rsidRPr="00D726D7">
              <w:rPr>
                <w:sz w:val="18"/>
                <w:szCs w:val="16"/>
              </w:rPr>
              <w:t xml:space="preserve"> (TCL)</w:t>
            </w:r>
          </w:p>
        </w:tc>
      </w:tr>
      <w:tr w:rsidR="00CB06FF" w:rsidRPr="009A633B" w14:paraId="5E32267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25D003" w14:textId="00968DBE" w:rsidR="00927A8C" w:rsidRPr="00D726D7" w:rsidRDefault="00A50CA8" w:rsidP="00D726D7">
            <w:pPr>
              <w:spacing w:before="0"/>
              <w:jc w:val="center"/>
              <w:rPr>
                <w:sz w:val="18"/>
                <w:szCs w:val="18"/>
              </w:rPr>
            </w:pPr>
            <w:hyperlink r:id="rId1265" w:history="1">
              <w:r w:rsidR="00927A8C" w:rsidRPr="00D726D7">
                <w:rPr>
                  <w:color w:val="0000FF"/>
                  <w:sz w:val="18"/>
                  <w:szCs w:val="18"/>
                  <w:u w:val="single"/>
                  <w:lang w:eastAsia="de-DE"/>
                </w:rPr>
                <w:t>JVET-AK0332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A9D597" w14:textId="77777777" w:rsidR="00927A8C" w:rsidRPr="00D726D7" w:rsidRDefault="00927A8C" w:rsidP="00D726D7">
            <w:pPr>
              <w:spacing w:before="0"/>
              <w:jc w:val="left"/>
              <w:rPr>
                <w:sz w:val="18"/>
                <w:szCs w:val="16"/>
              </w:rPr>
            </w:pPr>
            <w:r w:rsidRPr="00D726D7">
              <w:rPr>
                <w:sz w:val="18"/>
                <w:szCs w:val="16"/>
              </w:rPr>
              <w:t>m71566</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73B4CE" w14:textId="77777777" w:rsidR="00927A8C" w:rsidRPr="00D726D7" w:rsidRDefault="00927A8C" w:rsidP="00D726D7">
            <w:pPr>
              <w:spacing w:before="0"/>
              <w:jc w:val="left"/>
              <w:rPr>
                <w:sz w:val="18"/>
                <w:szCs w:val="16"/>
              </w:rPr>
            </w:pPr>
            <w:r w:rsidRPr="00D726D7">
              <w:rPr>
                <w:sz w:val="18"/>
                <w:szCs w:val="16"/>
              </w:rPr>
              <w:t>2025-01-18 14:25:10</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EC3074" w14:textId="77777777" w:rsidR="00927A8C" w:rsidRPr="00D726D7" w:rsidRDefault="00927A8C" w:rsidP="00D726D7">
            <w:pPr>
              <w:spacing w:before="0"/>
              <w:jc w:val="left"/>
              <w:rPr>
                <w:sz w:val="18"/>
                <w:szCs w:val="16"/>
              </w:rPr>
            </w:pPr>
            <w:r w:rsidRPr="00D726D7">
              <w:rPr>
                <w:sz w:val="18"/>
                <w:szCs w:val="16"/>
              </w:rPr>
              <w:t>2025-01-18 14:31:39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0BC873" w14:textId="77777777" w:rsidR="00927A8C" w:rsidRPr="00D726D7" w:rsidRDefault="00927A8C" w:rsidP="00D726D7">
            <w:pPr>
              <w:spacing w:before="0"/>
              <w:jc w:val="left"/>
              <w:rPr>
                <w:sz w:val="18"/>
                <w:szCs w:val="16"/>
              </w:rPr>
            </w:pPr>
            <w:r w:rsidRPr="00D726D7">
              <w:rPr>
                <w:sz w:val="18"/>
                <w:szCs w:val="16"/>
              </w:rPr>
              <w:t>2025-01-18 15:03:37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15DCC9" w14:textId="77777777" w:rsidR="00927A8C" w:rsidRPr="00D726D7" w:rsidRDefault="00927A8C" w:rsidP="00D726D7">
            <w:pPr>
              <w:spacing w:before="0"/>
              <w:jc w:val="left"/>
              <w:rPr>
                <w:sz w:val="18"/>
                <w:szCs w:val="16"/>
              </w:rPr>
            </w:pPr>
            <w:r w:rsidRPr="00D726D7">
              <w:rPr>
                <w:sz w:val="18"/>
                <w:szCs w:val="16"/>
              </w:rPr>
              <w:t xml:space="preserve">AHG9: Syntax for constituent Rectangles SEI extension to support 4:2:2 source content coded in </w:t>
            </w:r>
            <w:r w:rsidRPr="00D726D7">
              <w:rPr>
                <w:sz w:val="18"/>
                <w:szCs w:val="16"/>
              </w:rPr>
              <w:lastRenderedPageBreak/>
              <w:t>bitstream with 4:2:0 chroma format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9D55D7" w14:textId="77777777" w:rsidR="00927A8C" w:rsidRPr="009A633B" w:rsidRDefault="00927A8C" w:rsidP="00927A8C">
            <w:pPr>
              <w:spacing w:before="0"/>
              <w:jc w:val="left"/>
              <w:rPr>
                <w:sz w:val="18"/>
                <w:szCs w:val="16"/>
              </w:rPr>
            </w:pPr>
            <w:r w:rsidRPr="00D726D7">
              <w:rPr>
                <w:sz w:val="18"/>
                <w:szCs w:val="16"/>
              </w:rPr>
              <w:lastRenderedPageBreak/>
              <w:t>S. Keating (Sony)</w:t>
            </w:r>
          </w:p>
          <w:p w14:paraId="1EC3F246" w14:textId="2AC85637" w:rsidR="00927A8C" w:rsidRPr="00D726D7" w:rsidRDefault="00927A8C" w:rsidP="00D726D7">
            <w:pPr>
              <w:spacing w:before="0"/>
              <w:jc w:val="left"/>
              <w:rPr>
                <w:sz w:val="18"/>
                <w:szCs w:val="16"/>
              </w:rPr>
            </w:pPr>
            <w:r w:rsidRPr="00D726D7">
              <w:rPr>
                <w:sz w:val="18"/>
                <w:szCs w:val="16"/>
              </w:rPr>
              <w:t>J. Boyce (Nokia)</w:t>
            </w:r>
          </w:p>
        </w:tc>
      </w:tr>
      <w:tr w:rsidR="00CB06FF" w:rsidRPr="009A633B" w14:paraId="0CCBAD59"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F9B409" w14:textId="62A04B8E" w:rsidR="00927A8C" w:rsidRPr="00D726D7" w:rsidRDefault="00A50CA8" w:rsidP="00D726D7">
            <w:pPr>
              <w:spacing w:before="0"/>
              <w:jc w:val="center"/>
              <w:rPr>
                <w:sz w:val="18"/>
                <w:szCs w:val="18"/>
              </w:rPr>
            </w:pPr>
            <w:hyperlink r:id="rId1266" w:history="1">
              <w:r w:rsidR="00927A8C" w:rsidRPr="00D726D7">
                <w:rPr>
                  <w:color w:val="0000FF"/>
                  <w:sz w:val="18"/>
                  <w:szCs w:val="18"/>
                  <w:u w:val="single"/>
                  <w:lang w:eastAsia="de-DE"/>
                </w:rPr>
                <w:t>JVET-AK0333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7CA831" w14:textId="77777777" w:rsidR="00927A8C" w:rsidRPr="00D726D7" w:rsidRDefault="00927A8C" w:rsidP="00D726D7">
            <w:pPr>
              <w:spacing w:before="0"/>
              <w:jc w:val="left"/>
              <w:rPr>
                <w:sz w:val="18"/>
                <w:szCs w:val="16"/>
              </w:rPr>
            </w:pPr>
            <w:r w:rsidRPr="00D726D7">
              <w:rPr>
                <w:sz w:val="18"/>
                <w:szCs w:val="16"/>
              </w:rPr>
              <w:t>m71567</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4D415B" w14:textId="77777777" w:rsidR="00927A8C" w:rsidRPr="00D726D7" w:rsidRDefault="00927A8C" w:rsidP="00D726D7">
            <w:pPr>
              <w:spacing w:before="0"/>
              <w:jc w:val="left"/>
              <w:rPr>
                <w:sz w:val="18"/>
                <w:szCs w:val="16"/>
              </w:rPr>
            </w:pPr>
            <w:r w:rsidRPr="00D726D7">
              <w:rPr>
                <w:sz w:val="18"/>
                <w:szCs w:val="16"/>
              </w:rPr>
              <w:t>2025-01-18 14:32:00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D12CEE" w14:textId="77777777" w:rsidR="00927A8C" w:rsidRPr="00D726D7" w:rsidRDefault="00927A8C" w:rsidP="00D726D7">
            <w:pPr>
              <w:spacing w:before="0"/>
              <w:jc w:val="left"/>
              <w:rPr>
                <w:sz w:val="18"/>
                <w:szCs w:val="16"/>
              </w:rPr>
            </w:pPr>
            <w:r w:rsidRPr="00D726D7">
              <w:rPr>
                <w:sz w:val="18"/>
                <w:szCs w:val="16"/>
              </w:rPr>
              <w:t>2025-01-18 14:36:43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B57D61" w14:textId="77777777" w:rsidR="00927A8C" w:rsidRPr="00D726D7" w:rsidRDefault="00927A8C" w:rsidP="00D726D7">
            <w:pPr>
              <w:spacing w:before="0"/>
              <w:jc w:val="left"/>
              <w:rPr>
                <w:sz w:val="18"/>
                <w:szCs w:val="16"/>
              </w:rPr>
            </w:pPr>
            <w:r w:rsidRPr="00D726D7">
              <w:rPr>
                <w:sz w:val="18"/>
                <w:szCs w:val="16"/>
              </w:rPr>
              <w:t>2025-01-18 14:36:43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97C0AF" w14:textId="2EFC04CB" w:rsidR="00927A8C" w:rsidRPr="00D726D7" w:rsidRDefault="00927A8C" w:rsidP="00D726D7">
            <w:pPr>
              <w:spacing w:before="0"/>
              <w:jc w:val="left"/>
              <w:rPr>
                <w:sz w:val="18"/>
                <w:szCs w:val="16"/>
              </w:rPr>
            </w:pPr>
            <w:r w:rsidRPr="00D726D7">
              <w:rPr>
                <w:sz w:val="18"/>
                <w:szCs w:val="16"/>
              </w:rPr>
              <w:t>AHG9: On SPO sub-chain signal</w:t>
            </w:r>
            <w:r w:rsidR="00CB06FF">
              <w:rPr>
                <w:sz w:val="18"/>
                <w:szCs w:val="16"/>
              </w:rPr>
              <w:t>l</w:t>
            </w:r>
            <w:r w:rsidRPr="00D726D7">
              <w:rPr>
                <w:sz w:val="18"/>
                <w:szCs w:val="16"/>
              </w:rPr>
              <w:t>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7C40D3" w14:textId="77777777" w:rsidR="00927A8C" w:rsidRPr="009A633B" w:rsidRDefault="00927A8C" w:rsidP="00927A8C">
            <w:pPr>
              <w:spacing w:before="0"/>
              <w:jc w:val="left"/>
              <w:rPr>
                <w:sz w:val="18"/>
                <w:szCs w:val="16"/>
              </w:rPr>
            </w:pPr>
            <w:r w:rsidRPr="00D726D7">
              <w:rPr>
                <w:sz w:val="18"/>
                <w:szCs w:val="16"/>
              </w:rPr>
              <w:t>M. M. Hannuksela (Nokia)</w:t>
            </w:r>
          </w:p>
          <w:p w14:paraId="65928637" w14:textId="3A7F682E" w:rsidR="00927A8C" w:rsidRPr="009A633B" w:rsidRDefault="00927A8C" w:rsidP="00927A8C">
            <w:pPr>
              <w:spacing w:before="0"/>
              <w:jc w:val="left"/>
              <w:rPr>
                <w:sz w:val="18"/>
                <w:szCs w:val="16"/>
              </w:rPr>
            </w:pPr>
            <w:r w:rsidRPr="00D726D7">
              <w:rPr>
                <w:sz w:val="18"/>
                <w:szCs w:val="16"/>
              </w:rPr>
              <w:t>Y. Sanchez</w:t>
            </w:r>
          </w:p>
          <w:p w14:paraId="7B836C16" w14:textId="44CC89EC" w:rsidR="00927A8C" w:rsidRPr="009A633B" w:rsidRDefault="00927A8C" w:rsidP="00927A8C">
            <w:pPr>
              <w:spacing w:before="0"/>
              <w:jc w:val="left"/>
              <w:rPr>
                <w:sz w:val="18"/>
                <w:szCs w:val="16"/>
              </w:rPr>
            </w:pPr>
            <w:r w:rsidRPr="00D726D7">
              <w:rPr>
                <w:sz w:val="18"/>
                <w:szCs w:val="16"/>
              </w:rPr>
              <w:t>T. M. Borges (Fraunhofer HHI)</w:t>
            </w:r>
          </w:p>
          <w:p w14:paraId="6E1A3004" w14:textId="75D3FB12" w:rsidR="00927A8C" w:rsidRPr="009A633B" w:rsidRDefault="00927A8C" w:rsidP="00927A8C">
            <w:pPr>
              <w:spacing w:before="0"/>
              <w:jc w:val="left"/>
              <w:rPr>
                <w:sz w:val="18"/>
                <w:szCs w:val="16"/>
              </w:rPr>
            </w:pPr>
            <w:r w:rsidRPr="00D726D7">
              <w:rPr>
                <w:sz w:val="18"/>
                <w:szCs w:val="16"/>
              </w:rPr>
              <w:t>Y. Gao</w:t>
            </w:r>
          </w:p>
          <w:p w14:paraId="4DC80098" w14:textId="6053E7A9" w:rsidR="00927A8C" w:rsidRPr="00D726D7" w:rsidRDefault="00927A8C" w:rsidP="00D726D7">
            <w:pPr>
              <w:spacing w:before="0"/>
              <w:jc w:val="left"/>
              <w:rPr>
                <w:sz w:val="18"/>
                <w:szCs w:val="16"/>
              </w:rPr>
            </w:pPr>
            <w:r w:rsidRPr="00D726D7">
              <w:rPr>
                <w:sz w:val="18"/>
                <w:szCs w:val="16"/>
              </w:rPr>
              <w:t>P. Wu (ZTE)</w:t>
            </w:r>
          </w:p>
        </w:tc>
      </w:tr>
      <w:tr w:rsidR="00CB06FF" w:rsidRPr="009A633B" w14:paraId="7D20309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C5F8E9" w14:textId="0DEB1DA2" w:rsidR="00927A8C" w:rsidRPr="00D726D7" w:rsidRDefault="00A50CA8" w:rsidP="00D726D7">
            <w:pPr>
              <w:spacing w:before="0"/>
              <w:jc w:val="center"/>
              <w:rPr>
                <w:sz w:val="18"/>
                <w:szCs w:val="18"/>
              </w:rPr>
            </w:pPr>
            <w:hyperlink r:id="rId1267" w:history="1">
              <w:r w:rsidR="00927A8C" w:rsidRPr="00D726D7">
                <w:rPr>
                  <w:color w:val="0000FF"/>
                  <w:sz w:val="18"/>
                  <w:szCs w:val="18"/>
                  <w:u w:val="single"/>
                  <w:lang w:eastAsia="de-DE"/>
                </w:rPr>
                <w:t>JVET-AK0334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EAEAB8" w14:textId="77777777" w:rsidR="00927A8C" w:rsidRPr="00D726D7" w:rsidRDefault="00927A8C" w:rsidP="00D726D7">
            <w:pPr>
              <w:spacing w:before="0"/>
              <w:jc w:val="left"/>
              <w:rPr>
                <w:sz w:val="18"/>
                <w:szCs w:val="16"/>
              </w:rPr>
            </w:pPr>
            <w:r w:rsidRPr="00D726D7">
              <w:rPr>
                <w:sz w:val="18"/>
                <w:szCs w:val="16"/>
              </w:rPr>
              <w:t>m71568</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B7A39" w14:textId="77777777" w:rsidR="00927A8C" w:rsidRPr="00D726D7" w:rsidRDefault="00927A8C" w:rsidP="00D726D7">
            <w:pPr>
              <w:spacing w:before="0"/>
              <w:jc w:val="left"/>
              <w:rPr>
                <w:sz w:val="18"/>
                <w:szCs w:val="16"/>
              </w:rPr>
            </w:pPr>
            <w:r w:rsidRPr="00D726D7">
              <w:rPr>
                <w:sz w:val="18"/>
                <w:szCs w:val="16"/>
              </w:rPr>
              <w:t>2025-01-18 14:43:36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CCAD54" w14:textId="77777777" w:rsidR="00927A8C" w:rsidRPr="00D726D7" w:rsidRDefault="00927A8C" w:rsidP="00D726D7">
            <w:pPr>
              <w:spacing w:before="0"/>
              <w:jc w:val="left"/>
              <w:rPr>
                <w:sz w:val="18"/>
                <w:szCs w:val="16"/>
              </w:rPr>
            </w:pPr>
            <w:r w:rsidRPr="00D726D7">
              <w:rPr>
                <w:sz w:val="18"/>
                <w:szCs w:val="16"/>
              </w:rPr>
              <w:t>2025-01-18 14:46:57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225A70" w14:textId="77777777" w:rsidR="00927A8C" w:rsidRPr="00D726D7" w:rsidRDefault="00927A8C" w:rsidP="00D726D7">
            <w:pPr>
              <w:spacing w:before="0"/>
              <w:jc w:val="left"/>
              <w:rPr>
                <w:sz w:val="18"/>
                <w:szCs w:val="16"/>
              </w:rPr>
            </w:pPr>
            <w:r w:rsidRPr="00D726D7">
              <w:rPr>
                <w:sz w:val="18"/>
                <w:szCs w:val="16"/>
              </w:rPr>
              <w:t>2025-01-20 13:42:55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F45C3E" w14:textId="77777777" w:rsidR="00927A8C" w:rsidRPr="00D726D7" w:rsidRDefault="00927A8C" w:rsidP="00D726D7">
            <w:pPr>
              <w:spacing w:before="0"/>
              <w:jc w:val="left"/>
              <w:rPr>
                <w:sz w:val="18"/>
                <w:szCs w:val="16"/>
              </w:rPr>
            </w:pPr>
            <w:r w:rsidRPr="00D726D7">
              <w:rPr>
                <w:sz w:val="18"/>
                <w:szCs w:val="16"/>
              </w:rPr>
              <w:t>Non-EE2: Non-linear clipping for CCALF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3F3E9C" w14:textId="77777777" w:rsidR="00927A8C" w:rsidRPr="009A633B" w:rsidRDefault="00927A8C" w:rsidP="00927A8C">
            <w:pPr>
              <w:spacing w:before="0"/>
              <w:jc w:val="left"/>
              <w:rPr>
                <w:sz w:val="18"/>
                <w:szCs w:val="16"/>
              </w:rPr>
            </w:pPr>
            <w:r w:rsidRPr="00D726D7">
              <w:rPr>
                <w:sz w:val="18"/>
                <w:szCs w:val="16"/>
              </w:rPr>
              <w:t>N. Song</w:t>
            </w:r>
          </w:p>
          <w:p w14:paraId="61DB7DC0" w14:textId="0FDC7E29" w:rsidR="00927A8C" w:rsidRPr="009A633B" w:rsidRDefault="00927A8C" w:rsidP="00927A8C">
            <w:pPr>
              <w:spacing w:before="0"/>
              <w:jc w:val="left"/>
              <w:rPr>
                <w:sz w:val="18"/>
                <w:szCs w:val="16"/>
              </w:rPr>
            </w:pPr>
            <w:r w:rsidRPr="00D726D7">
              <w:rPr>
                <w:sz w:val="18"/>
                <w:szCs w:val="16"/>
              </w:rPr>
              <w:t>L. Xu</w:t>
            </w:r>
          </w:p>
          <w:p w14:paraId="4F76A11B" w14:textId="18E0A81D" w:rsidR="00927A8C" w:rsidRPr="009A633B" w:rsidRDefault="00927A8C" w:rsidP="00927A8C">
            <w:pPr>
              <w:spacing w:before="0"/>
              <w:jc w:val="left"/>
              <w:rPr>
                <w:sz w:val="18"/>
                <w:szCs w:val="16"/>
              </w:rPr>
            </w:pPr>
            <w:r w:rsidRPr="00D726D7">
              <w:rPr>
                <w:sz w:val="18"/>
                <w:szCs w:val="16"/>
              </w:rPr>
              <w:t>Y. Yu</w:t>
            </w:r>
          </w:p>
          <w:p w14:paraId="0BF77895" w14:textId="7D9E235E" w:rsidR="00927A8C" w:rsidRPr="009A633B" w:rsidRDefault="00927A8C" w:rsidP="00927A8C">
            <w:pPr>
              <w:spacing w:before="0"/>
              <w:jc w:val="left"/>
              <w:rPr>
                <w:sz w:val="18"/>
                <w:szCs w:val="16"/>
              </w:rPr>
            </w:pPr>
            <w:r w:rsidRPr="00D726D7">
              <w:rPr>
                <w:sz w:val="18"/>
                <w:szCs w:val="16"/>
              </w:rPr>
              <w:t>H. Yu</w:t>
            </w:r>
          </w:p>
          <w:p w14:paraId="4883A365" w14:textId="36BFCE40" w:rsidR="00927A8C" w:rsidRPr="00D726D7" w:rsidRDefault="00927A8C" w:rsidP="00D726D7">
            <w:pPr>
              <w:spacing w:before="0"/>
              <w:jc w:val="left"/>
              <w:rPr>
                <w:sz w:val="18"/>
                <w:szCs w:val="16"/>
              </w:rPr>
            </w:pPr>
            <w:r w:rsidRPr="00D726D7">
              <w:rPr>
                <w:sz w:val="18"/>
                <w:szCs w:val="16"/>
              </w:rPr>
              <w:t>D. Wang (OPPO)</w:t>
            </w:r>
          </w:p>
        </w:tc>
      </w:tr>
      <w:tr w:rsidR="00CB06FF" w:rsidRPr="009A633B" w14:paraId="71FBAB24"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59F1F" w14:textId="775845E3" w:rsidR="00927A8C" w:rsidRPr="00D726D7" w:rsidRDefault="00A50CA8" w:rsidP="00D726D7">
            <w:pPr>
              <w:spacing w:before="0"/>
              <w:jc w:val="center"/>
              <w:rPr>
                <w:sz w:val="18"/>
                <w:szCs w:val="18"/>
              </w:rPr>
            </w:pPr>
            <w:hyperlink r:id="rId1268" w:history="1">
              <w:r w:rsidR="00927A8C" w:rsidRPr="00D726D7">
                <w:rPr>
                  <w:color w:val="0000FF"/>
                  <w:sz w:val="18"/>
                  <w:szCs w:val="18"/>
                  <w:u w:val="single"/>
                  <w:lang w:eastAsia="de-DE"/>
                </w:rPr>
                <w:t>JVET-AK0335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E648FF" w14:textId="77777777" w:rsidR="00927A8C" w:rsidRPr="00D726D7" w:rsidRDefault="00927A8C" w:rsidP="00D726D7">
            <w:pPr>
              <w:spacing w:before="0"/>
              <w:jc w:val="left"/>
              <w:rPr>
                <w:sz w:val="18"/>
                <w:szCs w:val="16"/>
              </w:rPr>
            </w:pPr>
            <w:r w:rsidRPr="00D726D7">
              <w:rPr>
                <w:sz w:val="18"/>
                <w:szCs w:val="16"/>
              </w:rPr>
              <w:t>m71569</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8B2538" w14:textId="77777777" w:rsidR="00927A8C" w:rsidRPr="00D726D7" w:rsidRDefault="00927A8C" w:rsidP="00D726D7">
            <w:pPr>
              <w:spacing w:before="0"/>
              <w:jc w:val="left"/>
              <w:rPr>
                <w:sz w:val="18"/>
                <w:szCs w:val="16"/>
              </w:rPr>
            </w:pPr>
            <w:r w:rsidRPr="00D726D7">
              <w:rPr>
                <w:sz w:val="18"/>
                <w:szCs w:val="16"/>
              </w:rPr>
              <w:t>2025-01-18 14:46:52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1FB33B" w14:textId="77777777" w:rsidR="00927A8C" w:rsidRPr="00D726D7" w:rsidRDefault="00927A8C" w:rsidP="00D726D7">
            <w:pPr>
              <w:spacing w:before="0"/>
              <w:jc w:val="left"/>
              <w:rPr>
                <w:sz w:val="18"/>
                <w:szCs w:val="16"/>
              </w:rPr>
            </w:pPr>
            <w:r w:rsidRPr="00D726D7">
              <w:rPr>
                <w:sz w:val="18"/>
                <w:szCs w:val="16"/>
              </w:rPr>
              <w:t>2025-01-18 17:54:30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2BA8C3" w14:textId="77777777" w:rsidR="00927A8C" w:rsidRPr="00D726D7" w:rsidRDefault="00927A8C" w:rsidP="00D726D7">
            <w:pPr>
              <w:spacing w:before="0"/>
              <w:jc w:val="left"/>
              <w:rPr>
                <w:sz w:val="18"/>
                <w:szCs w:val="16"/>
              </w:rPr>
            </w:pPr>
            <w:r w:rsidRPr="00D726D7">
              <w:rPr>
                <w:sz w:val="18"/>
                <w:szCs w:val="16"/>
              </w:rPr>
              <w:t>2025-01-21 20:48:39</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F621DE" w14:textId="77777777" w:rsidR="00927A8C" w:rsidRPr="00D726D7" w:rsidRDefault="00927A8C" w:rsidP="00D726D7">
            <w:pPr>
              <w:spacing w:before="0"/>
              <w:jc w:val="left"/>
              <w:rPr>
                <w:sz w:val="18"/>
                <w:szCs w:val="16"/>
              </w:rPr>
            </w:pPr>
            <w:r w:rsidRPr="00D726D7">
              <w:rPr>
                <w:sz w:val="18"/>
                <w:szCs w:val="16"/>
              </w:rPr>
              <w:t>AHG17: Results of expert viewing of non-CTC sequences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7E4A77" w14:textId="77777777" w:rsidR="00927A8C" w:rsidRPr="00D726D7" w:rsidRDefault="00927A8C" w:rsidP="00D726D7">
            <w:pPr>
              <w:spacing w:before="0"/>
              <w:jc w:val="left"/>
              <w:rPr>
                <w:sz w:val="18"/>
                <w:szCs w:val="16"/>
              </w:rPr>
            </w:pPr>
            <w:r w:rsidRPr="00D726D7">
              <w:rPr>
                <w:sz w:val="18"/>
                <w:szCs w:val="16"/>
              </w:rPr>
              <w:t>M. Wien (RWTH)</w:t>
            </w:r>
          </w:p>
        </w:tc>
      </w:tr>
      <w:tr w:rsidR="00CB06FF" w:rsidRPr="009A633B" w14:paraId="64A34FA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E18447" w14:textId="107E111A" w:rsidR="00927A8C" w:rsidRPr="00D726D7" w:rsidRDefault="00A50CA8" w:rsidP="00D726D7">
            <w:pPr>
              <w:spacing w:before="0"/>
              <w:jc w:val="center"/>
              <w:rPr>
                <w:sz w:val="18"/>
                <w:szCs w:val="18"/>
              </w:rPr>
            </w:pPr>
            <w:hyperlink r:id="rId1269" w:history="1">
              <w:r w:rsidR="00927A8C" w:rsidRPr="00D726D7">
                <w:rPr>
                  <w:color w:val="0000FF"/>
                  <w:sz w:val="18"/>
                  <w:szCs w:val="18"/>
                  <w:u w:val="single"/>
                  <w:lang w:eastAsia="de-DE"/>
                </w:rPr>
                <w:t>JVET-AK0336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9C8FE8" w14:textId="77777777" w:rsidR="00927A8C" w:rsidRPr="00D726D7" w:rsidRDefault="00927A8C" w:rsidP="00D726D7">
            <w:pPr>
              <w:spacing w:before="0"/>
              <w:jc w:val="left"/>
              <w:rPr>
                <w:sz w:val="18"/>
                <w:szCs w:val="16"/>
              </w:rPr>
            </w:pPr>
            <w:r w:rsidRPr="00D726D7">
              <w:rPr>
                <w:sz w:val="18"/>
                <w:szCs w:val="16"/>
              </w:rPr>
              <w:t>m71570</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497146" w14:textId="77777777" w:rsidR="00927A8C" w:rsidRPr="00D726D7" w:rsidRDefault="00927A8C" w:rsidP="00D726D7">
            <w:pPr>
              <w:spacing w:before="0"/>
              <w:jc w:val="left"/>
              <w:rPr>
                <w:sz w:val="18"/>
                <w:szCs w:val="16"/>
              </w:rPr>
            </w:pPr>
            <w:r w:rsidRPr="00D726D7">
              <w:rPr>
                <w:sz w:val="18"/>
                <w:szCs w:val="16"/>
              </w:rPr>
              <w:t>2025-01-18 16:45:26</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8B7AE6" w14:textId="77777777" w:rsidR="00927A8C" w:rsidRPr="00D726D7" w:rsidRDefault="00927A8C" w:rsidP="00D726D7">
            <w:pPr>
              <w:spacing w:before="0"/>
              <w:jc w:val="left"/>
              <w:rPr>
                <w:sz w:val="18"/>
                <w:szCs w:val="16"/>
              </w:rPr>
            </w:pPr>
            <w:r w:rsidRPr="00D726D7">
              <w:rPr>
                <w:sz w:val="18"/>
                <w:szCs w:val="16"/>
              </w:rPr>
              <w:t>2025-01-19 07:35:51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F695C2" w14:textId="77777777" w:rsidR="00927A8C" w:rsidRPr="00D726D7" w:rsidRDefault="00927A8C" w:rsidP="00D726D7">
            <w:pPr>
              <w:spacing w:before="0"/>
              <w:jc w:val="left"/>
              <w:rPr>
                <w:sz w:val="18"/>
                <w:szCs w:val="16"/>
              </w:rPr>
            </w:pPr>
            <w:r w:rsidRPr="00D726D7">
              <w:rPr>
                <w:sz w:val="18"/>
                <w:szCs w:val="16"/>
              </w:rPr>
              <w:t>2025-01-20 13:51:07</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DC02E7" w14:textId="77777777" w:rsidR="00927A8C" w:rsidRPr="00D726D7" w:rsidRDefault="00927A8C" w:rsidP="00D726D7">
            <w:pPr>
              <w:spacing w:before="0"/>
              <w:jc w:val="left"/>
              <w:rPr>
                <w:sz w:val="18"/>
                <w:szCs w:val="16"/>
              </w:rPr>
            </w:pPr>
            <w:r w:rsidRPr="00D726D7">
              <w:rPr>
                <w:sz w:val="18"/>
                <w:szCs w:val="16"/>
              </w:rPr>
              <w:t>Crosscheck of JVET-AK0334 (Non-EE2: Non-linear clipping for CCALF)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682012" w14:textId="77777777" w:rsidR="00927A8C" w:rsidRPr="00D726D7" w:rsidRDefault="00927A8C" w:rsidP="00D726D7">
            <w:pPr>
              <w:spacing w:before="0"/>
              <w:jc w:val="left"/>
              <w:rPr>
                <w:sz w:val="18"/>
                <w:szCs w:val="16"/>
              </w:rPr>
            </w:pPr>
            <w:r w:rsidRPr="00D726D7">
              <w:rPr>
                <w:sz w:val="18"/>
                <w:szCs w:val="16"/>
              </w:rPr>
              <w:t>Z. Dai (Alibaba)</w:t>
            </w:r>
          </w:p>
        </w:tc>
      </w:tr>
      <w:tr w:rsidR="00CB06FF" w:rsidRPr="009A633B" w14:paraId="6A25141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343A25" w14:textId="4F62BAD5" w:rsidR="00927A8C" w:rsidRPr="00D726D7" w:rsidRDefault="00A50CA8" w:rsidP="00D726D7">
            <w:pPr>
              <w:spacing w:before="0"/>
              <w:jc w:val="center"/>
              <w:rPr>
                <w:sz w:val="18"/>
                <w:szCs w:val="18"/>
              </w:rPr>
            </w:pPr>
            <w:hyperlink r:id="rId1270" w:history="1">
              <w:r w:rsidR="00927A8C" w:rsidRPr="00D726D7">
                <w:rPr>
                  <w:color w:val="0000FF"/>
                  <w:sz w:val="18"/>
                  <w:szCs w:val="18"/>
                  <w:u w:val="single"/>
                  <w:lang w:eastAsia="de-DE"/>
                </w:rPr>
                <w:t>JVET-AK0337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A79447" w14:textId="77777777" w:rsidR="00927A8C" w:rsidRPr="00D726D7" w:rsidRDefault="00927A8C" w:rsidP="00D726D7">
            <w:pPr>
              <w:spacing w:before="0"/>
              <w:jc w:val="left"/>
              <w:rPr>
                <w:sz w:val="18"/>
                <w:szCs w:val="16"/>
              </w:rPr>
            </w:pPr>
            <w:r w:rsidRPr="00D726D7">
              <w:rPr>
                <w:sz w:val="18"/>
                <w:szCs w:val="16"/>
              </w:rPr>
              <w:t>m71574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F044C7" w14:textId="77777777" w:rsidR="00927A8C" w:rsidRPr="00D726D7" w:rsidRDefault="00927A8C" w:rsidP="00D726D7">
            <w:pPr>
              <w:spacing w:before="0"/>
              <w:jc w:val="left"/>
              <w:rPr>
                <w:sz w:val="18"/>
                <w:szCs w:val="16"/>
              </w:rPr>
            </w:pPr>
            <w:r w:rsidRPr="00D726D7">
              <w:rPr>
                <w:sz w:val="18"/>
                <w:szCs w:val="16"/>
              </w:rPr>
              <w:t>2025-01-19 02:47:05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8B7017" w14:textId="77777777" w:rsidR="00927A8C" w:rsidRPr="00D726D7" w:rsidRDefault="00927A8C" w:rsidP="00D726D7">
            <w:pPr>
              <w:spacing w:before="0"/>
              <w:jc w:val="left"/>
              <w:rPr>
                <w:sz w:val="18"/>
                <w:szCs w:val="16"/>
              </w:rPr>
            </w:pPr>
            <w:r w:rsidRPr="00D726D7">
              <w:rPr>
                <w:sz w:val="18"/>
                <w:szCs w:val="16"/>
              </w:rPr>
              <w:t>2025-01-19 03:04:50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580E7A" w14:textId="77777777" w:rsidR="00927A8C" w:rsidRPr="00D726D7" w:rsidRDefault="00927A8C" w:rsidP="00D726D7">
            <w:pPr>
              <w:spacing w:before="0"/>
              <w:jc w:val="left"/>
              <w:rPr>
                <w:sz w:val="18"/>
                <w:szCs w:val="16"/>
              </w:rPr>
            </w:pPr>
            <w:r w:rsidRPr="00D726D7">
              <w:rPr>
                <w:sz w:val="18"/>
                <w:szCs w:val="16"/>
              </w:rPr>
              <w:t>2025-01-21 08:26:43</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303C5A" w14:textId="77777777" w:rsidR="00927A8C" w:rsidRPr="00D726D7" w:rsidRDefault="00927A8C" w:rsidP="00D726D7">
            <w:pPr>
              <w:spacing w:before="0"/>
              <w:jc w:val="left"/>
              <w:rPr>
                <w:sz w:val="18"/>
                <w:szCs w:val="16"/>
              </w:rPr>
            </w:pPr>
            <w:r w:rsidRPr="00D726D7">
              <w:rPr>
                <w:sz w:val="18"/>
                <w:szCs w:val="16"/>
              </w:rPr>
              <w:t>Report on NN-ILF interface for ECM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D3D17D" w14:textId="77777777"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Rusanovskyy</w:t>
            </w:r>
            <w:proofErr w:type="spellEnd"/>
          </w:p>
          <w:p w14:paraId="5AF83EBE" w14:textId="19A6538D" w:rsidR="00927A8C" w:rsidRPr="009A633B" w:rsidRDefault="00927A8C" w:rsidP="00927A8C">
            <w:pPr>
              <w:spacing w:before="0"/>
              <w:jc w:val="left"/>
              <w:rPr>
                <w:sz w:val="18"/>
                <w:szCs w:val="16"/>
              </w:rPr>
            </w:pPr>
            <w:r w:rsidRPr="00D726D7">
              <w:rPr>
                <w:sz w:val="18"/>
                <w:szCs w:val="16"/>
              </w:rPr>
              <w:t>Y. Li</w:t>
            </w:r>
          </w:p>
          <w:p w14:paraId="1463D5E9" w14:textId="1CDFF75B"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Karczewicz</w:t>
            </w:r>
            <w:proofErr w:type="spellEnd"/>
            <w:r w:rsidRPr="00D726D7">
              <w:rPr>
                <w:sz w:val="18"/>
                <w:szCs w:val="16"/>
              </w:rPr>
              <w:t xml:space="preserve"> (Qualcomm)</w:t>
            </w:r>
          </w:p>
          <w:p w14:paraId="30D969E4" w14:textId="57211B33" w:rsidR="00927A8C" w:rsidRPr="009A633B" w:rsidRDefault="00927A8C" w:rsidP="00927A8C">
            <w:pPr>
              <w:spacing w:before="0"/>
              <w:jc w:val="left"/>
              <w:rPr>
                <w:sz w:val="18"/>
                <w:szCs w:val="16"/>
              </w:rPr>
            </w:pPr>
            <w:r w:rsidRPr="00D726D7">
              <w:rPr>
                <w:sz w:val="18"/>
                <w:szCs w:val="16"/>
              </w:rPr>
              <w:t>F. Galpin (</w:t>
            </w:r>
            <w:proofErr w:type="spellStart"/>
            <w:r w:rsidRPr="00D726D7">
              <w:rPr>
                <w:sz w:val="18"/>
                <w:szCs w:val="16"/>
              </w:rPr>
              <w:t>InterDigital</w:t>
            </w:r>
            <w:proofErr w:type="spellEnd"/>
            <w:r w:rsidRPr="00D726D7">
              <w:rPr>
                <w:sz w:val="18"/>
                <w:szCs w:val="16"/>
              </w:rPr>
              <w:t>)</w:t>
            </w:r>
          </w:p>
          <w:p w14:paraId="271D188D" w14:textId="2C1D55C3" w:rsidR="00927A8C" w:rsidRPr="009A633B" w:rsidRDefault="00927A8C" w:rsidP="00927A8C">
            <w:pPr>
              <w:spacing w:before="0"/>
              <w:jc w:val="left"/>
              <w:rPr>
                <w:sz w:val="18"/>
                <w:szCs w:val="16"/>
              </w:rPr>
            </w:pPr>
            <w:r w:rsidRPr="00D726D7">
              <w:rPr>
                <w:sz w:val="18"/>
                <w:szCs w:val="16"/>
              </w:rPr>
              <w:t>J. Ström (Ericsson)</w:t>
            </w:r>
          </w:p>
          <w:p w14:paraId="149EDF05" w14:textId="7C6FD255" w:rsidR="00927A8C" w:rsidRPr="009A633B" w:rsidRDefault="00927A8C" w:rsidP="00927A8C">
            <w:pPr>
              <w:spacing w:before="0"/>
              <w:jc w:val="left"/>
              <w:rPr>
                <w:sz w:val="18"/>
                <w:szCs w:val="16"/>
              </w:rPr>
            </w:pPr>
            <w:r w:rsidRPr="00D726D7">
              <w:rPr>
                <w:sz w:val="18"/>
                <w:szCs w:val="16"/>
              </w:rPr>
              <w:t>J. Li</w:t>
            </w:r>
          </w:p>
          <w:p w14:paraId="4DD3E5BB" w14:textId="68E5056E" w:rsidR="00927A8C" w:rsidRPr="009A633B" w:rsidRDefault="00927A8C" w:rsidP="00927A8C">
            <w:pPr>
              <w:spacing w:before="0"/>
              <w:jc w:val="left"/>
              <w:rPr>
                <w:sz w:val="18"/>
                <w:szCs w:val="16"/>
              </w:rPr>
            </w:pPr>
            <w:r w:rsidRPr="00D726D7">
              <w:rPr>
                <w:sz w:val="18"/>
                <w:szCs w:val="16"/>
              </w:rPr>
              <w:t>Y. Li (</w:t>
            </w:r>
            <w:proofErr w:type="spellStart"/>
            <w:r w:rsidRPr="00D726D7">
              <w:rPr>
                <w:sz w:val="18"/>
                <w:szCs w:val="16"/>
              </w:rPr>
              <w:t>Bytedance</w:t>
            </w:r>
            <w:proofErr w:type="spellEnd"/>
            <w:r w:rsidRPr="00D726D7">
              <w:rPr>
                <w:sz w:val="18"/>
                <w:szCs w:val="16"/>
              </w:rPr>
              <w:t>)</w:t>
            </w:r>
          </w:p>
          <w:p w14:paraId="3F884753" w14:textId="350E4539" w:rsidR="00927A8C" w:rsidRPr="00D726D7" w:rsidRDefault="00927A8C" w:rsidP="00D726D7">
            <w:pPr>
              <w:spacing w:before="0"/>
              <w:jc w:val="left"/>
              <w:rPr>
                <w:sz w:val="18"/>
                <w:szCs w:val="16"/>
              </w:rPr>
            </w:pPr>
            <w:r w:rsidRPr="00D726D7">
              <w:rPr>
                <w:sz w:val="18"/>
                <w:szCs w:val="16"/>
              </w:rPr>
              <w:t>R. Chang (Tencent)</w:t>
            </w:r>
          </w:p>
        </w:tc>
      </w:tr>
      <w:tr w:rsidR="00CB06FF" w:rsidRPr="009A633B" w14:paraId="623B1205"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80A780" w14:textId="7F8263A2" w:rsidR="00927A8C" w:rsidRPr="00D726D7" w:rsidRDefault="00A50CA8" w:rsidP="00D726D7">
            <w:pPr>
              <w:spacing w:before="0"/>
              <w:jc w:val="center"/>
              <w:rPr>
                <w:sz w:val="18"/>
                <w:szCs w:val="18"/>
              </w:rPr>
            </w:pPr>
            <w:hyperlink r:id="rId1271" w:history="1">
              <w:r w:rsidR="00927A8C" w:rsidRPr="00D726D7">
                <w:rPr>
                  <w:color w:val="0000FF"/>
                  <w:sz w:val="18"/>
                  <w:szCs w:val="18"/>
                  <w:u w:val="single"/>
                  <w:lang w:eastAsia="de-DE"/>
                </w:rPr>
                <w:t>JVET-AK0338</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A6979F" w14:textId="77777777" w:rsidR="00927A8C" w:rsidRPr="00D726D7" w:rsidRDefault="00927A8C" w:rsidP="00D726D7">
            <w:pPr>
              <w:spacing w:before="0"/>
              <w:jc w:val="left"/>
              <w:rPr>
                <w:sz w:val="18"/>
                <w:szCs w:val="16"/>
              </w:rPr>
            </w:pPr>
            <w:r w:rsidRPr="00D726D7">
              <w:rPr>
                <w:sz w:val="18"/>
                <w:szCs w:val="16"/>
              </w:rPr>
              <w:t>m71617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135220" w14:textId="77777777" w:rsidR="00927A8C" w:rsidRPr="00D726D7" w:rsidRDefault="00927A8C" w:rsidP="00D726D7">
            <w:pPr>
              <w:spacing w:before="0"/>
              <w:jc w:val="left"/>
              <w:rPr>
                <w:sz w:val="18"/>
                <w:szCs w:val="16"/>
              </w:rPr>
            </w:pPr>
            <w:r w:rsidRPr="00D726D7">
              <w:rPr>
                <w:sz w:val="18"/>
                <w:szCs w:val="16"/>
              </w:rPr>
              <w:t>2025-01-20 17:30:28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428BA3" w14:textId="77777777" w:rsidR="00927A8C" w:rsidRPr="00D726D7" w:rsidRDefault="00927A8C" w:rsidP="00D726D7">
            <w:pPr>
              <w:spacing w:before="0"/>
              <w:jc w:val="left"/>
              <w:rPr>
                <w:sz w:val="18"/>
                <w:szCs w:val="16"/>
              </w:rPr>
            </w:pPr>
            <w:r w:rsidRPr="00D726D7">
              <w:rPr>
                <w:sz w:val="18"/>
                <w:szCs w:val="16"/>
              </w:rPr>
              <w:t>2025-01-20 17:36:04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F3D4E4" w14:textId="77777777" w:rsidR="00927A8C" w:rsidRPr="00D726D7" w:rsidRDefault="00927A8C" w:rsidP="00D726D7">
            <w:pPr>
              <w:spacing w:before="0"/>
              <w:jc w:val="left"/>
              <w:rPr>
                <w:sz w:val="18"/>
                <w:szCs w:val="16"/>
              </w:rPr>
            </w:pPr>
            <w:r w:rsidRPr="00D726D7">
              <w:rPr>
                <w:sz w:val="18"/>
                <w:szCs w:val="16"/>
              </w:rPr>
              <w:t>2025-01-20 17:38:59</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3AFF27" w14:textId="77777777" w:rsidR="00927A8C" w:rsidRPr="00D726D7" w:rsidRDefault="00927A8C" w:rsidP="00D726D7">
            <w:pPr>
              <w:spacing w:before="0"/>
              <w:jc w:val="left"/>
              <w:rPr>
                <w:sz w:val="18"/>
                <w:szCs w:val="16"/>
              </w:rPr>
            </w:pPr>
            <w:r w:rsidRPr="00D726D7">
              <w:rPr>
                <w:sz w:val="18"/>
                <w:szCs w:val="16"/>
              </w:rPr>
              <w:t xml:space="preserve">Gap analysis and suggested updates to next-generation video coding requirements draft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141080" w14:textId="77777777" w:rsidR="00927A8C" w:rsidRPr="009A633B" w:rsidRDefault="00927A8C" w:rsidP="00927A8C">
            <w:pPr>
              <w:spacing w:before="0"/>
              <w:jc w:val="left"/>
              <w:rPr>
                <w:sz w:val="18"/>
                <w:szCs w:val="16"/>
              </w:rPr>
            </w:pPr>
            <w:r w:rsidRPr="00D726D7">
              <w:rPr>
                <w:sz w:val="18"/>
                <w:szCs w:val="16"/>
              </w:rPr>
              <w:t>J. Samuelsson-Allendes</w:t>
            </w:r>
          </w:p>
          <w:p w14:paraId="5631BD3D" w14:textId="48354C71" w:rsidR="00927A8C" w:rsidRPr="009A633B" w:rsidRDefault="00927A8C" w:rsidP="00927A8C">
            <w:pPr>
              <w:spacing w:before="0"/>
              <w:jc w:val="left"/>
              <w:rPr>
                <w:sz w:val="18"/>
                <w:szCs w:val="16"/>
              </w:rPr>
            </w:pPr>
            <w:r w:rsidRPr="00D726D7">
              <w:rPr>
                <w:sz w:val="18"/>
                <w:szCs w:val="16"/>
              </w:rPr>
              <w:t>S. Deshpande</w:t>
            </w:r>
          </w:p>
          <w:p w14:paraId="6D5B4A37" w14:textId="3FC25801" w:rsidR="00927A8C" w:rsidRPr="00D726D7" w:rsidRDefault="00927A8C" w:rsidP="00D726D7">
            <w:pPr>
              <w:spacing w:before="0"/>
              <w:jc w:val="left"/>
              <w:rPr>
                <w:sz w:val="18"/>
                <w:szCs w:val="16"/>
              </w:rPr>
            </w:pPr>
            <w:r w:rsidRPr="00D726D7">
              <w:rPr>
                <w:sz w:val="18"/>
                <w:szCs w:val="16"/>
              </w:rPr>
              <w:t>T. Ikai (Sharp)</w:t>
            </w:r>
          </w:p>
        </w:tc>
      </w:tr>
      <w:tr w:rsidR="00CB06FF" w:rsidRPr="009A633B" w14:paraId="13425C0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2F3558" w14:textId="1DB6E6BF" w:rsidR="00927A8C" w:rsidRPr="00D726D7" w:rsidRDefault="00A50CA8" w:rsidP="00D726D7">
            <w:pPr>
              <w:spacing w:before="0"/>
              <w:jc w:val="center"/>
              <w:rPr>
                <w:sz w:val="18"/>
                <w:szCs w:val="18"/>
              </w:rPr>
            </w:pPr>
            <w:hyperlink r:id="rId1272" w:history="1">
              <w:r w:rsidR="00927A8C" w:rsidRPr="00D726D7">
                <w:rPr>
                  <w:color w:val="0000FF"/>
                  <w:sz w:val="18"/>
                  <w:szCs w:val="18"/>
                  <w:u w:val="single"/>
                  <w:lang w:eastAsia="de-DE"/>
                </w:rPr>
                <w:t>JVET-AK0339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1E172F" w14:textId="77777777" w:rsidR="00927A8C" w:rsidRPr="00D726D7" w:rsidRDefault="00927A8C" w:rsidP="00D726D7">
            <w:pPr>
              <w:spacing w:before="0"/>
              <w:jc w:val="left"/>
              <w:rPr>
                <w:sz w:val="18"/>
                <w:szCs w:val="16"/>
              </w:rPr>
            </w:pPr>
            <w:r w:rsidRPr="00D726D7">
              <w:rPr>
                <w:sz w:val="18"/>
                <w:szCs w:val="16"/>
              </w:rPr>
              <w:t>m71630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6C31FB" w14:textId="77777777" w:rsidR="00927A8C" w:rsidRPr="00D726D7" w:rsidRDefault="00927A8C" w:rsidP="00D726D7">
            <w:pPr>
              <w:spacing w:before="0"/>
              <w:jc w:val="left"/>
              <w:rPr>
                <w:sz w:val="18"/>
                <w:szCs w:val="16"/>
              </w:rPr>
            </w:pPr>
            <w:r w:rsidRPr="00D726D7">
              <w:rPr>
                <w:sz w:val="18"/>
                <w:szCs w:val="16"/>
              </w:rPr>
              <w:t>2025-01-21 12:57:43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C61DBC" w14:textId="77777777" w:rsidR="00927A8C" w:rsidRPr="00D726D7" w:rsidRDefault="00927A8C" w:rsidP="00D726D7">
            <w:pPr>
              <w:spacing w:before="0"/>
              <w:jc w:val="left"/>
              <w:rPr>
                <w:sz w:val="18"/>
                <w:szCs w:val="16"/>
              </w:rPr>
            </w:pPr>
            <w:r w:rsidRPr="00D726D7">
              <w:rPr>
                <w:sz w:val="18"/>
                <w:szCs w:val="16"/>
              </w:rPr>
              <w:t>2025-01-22 12:18:02</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6F8DF0" w14:textId="77777777" w:rsidR="00927A8C" w:rsidRPr="00D726D7" w:rsidRDefault="00927A8C" w:rsidP="00D726D7">
            <w:pPr>
              <w:spacing w:before="0"/>
              <w:jc w:val="left"/>
              <w:rPr>
                <w:sz w:val="18"/>
                <w:szCs w:val="16"/>
              </w:rPr>
            </w:pPr>
            <w:r w:rsidRPr="00D726D7">
              <w:rPr>
                <w:sz w:val="18"/>
                <w:szCs w:val="16"/>
              </w:rPr>
              <w:t>2025-01-22 12:18:02</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A50575" w14:textId="77777777" w:rsidR="00927A8C" w:rsidRPr="00D726D7" w:rsidRDefault="00927A8C" w:rsidP="00D726D7">
            <w:pPr>
              <w:spacing w:before="0"/>
              <w:jc w:val="left"/>
              <w:rPr>
                <w:sz w:val="18"/>
                <w:szCs w:val="16"/>
              </w:rPr>
            </w:pPr>
            <w:r w:rsidRPr="00D726D7">
              <w:rPr>
                <w:sz w:val="18"/>
                <w:szCs w:val="16"/>
              </w:rPr>
              <w:t>AHG9: Interface text and semantics of the FGC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4B860B" w14:textId="77777777" w:rsidR="00927A8C" w:rsidRPr="009A633B" w:rsidRDefault="00927A8C" w:rsidP="00927A8C">
            <w:pPr>
              <w:spacing w:before="0"/>
              <w:jc w:val="left"/>
              <w:rPr>
                <w:sz w:val="18"/>
                <w:szCs w:val="16"/>
              </w:rPr>
            </w:pPr>
            <w:r w:rsidRPr="00D726D7">
              <w:rPr>
                <w:sz w:val="18"/>
                <w:szCs w:val="16"/>
              </w:rPr>
              <w:t>G. J. Sullivan</w:t>
            </w:r>
          </w:p>
          <w:p w14:paraId="28DC5216" w14:textId="0CBEF2B3" w:rsidR="00927A8C" w:rsidRPr="009A633B" w:rsidRDefault="00927A8C" w:rsidP="00927A8C">
            <w:pPr>
              <w:spacing w:before="0"/>
              <w:jc w:val="left"/>
              <w:rPr>
                <w:sz w:val="18"/>
                <w:szCs w:val="16"/>
              </w:rPr>
            </w:pPr>
            <w:r w:rsidRPr="00D726D7">
              <w:rPr>
                <w:sz w:val="18"/>
                <w:szCs w:val="16"/>
              </w:rPr>
              <w:t>W. Husak (Dolby)</w:t>
            </w:r>
          </w:p>
          <w:p w14:paraId="3E934CA2" w14:textId="1471712E" w:rsidR="00927A8C" w:rsidRPr="009A633B" w:rsidRDefault="00927A8C" w:rsidP="00927A8C">
            <w:pPr>
              <w:spacing w:before="0"/>
              <w:jc w:val="left"/>
              <w:rPr>
                <w:sz w:val="18"/>
                <w:szCs w:val="16"/>
              </w:rPr>
            </w:pPr>
            <w:r w:rsidRPr="00D726D7">
              <w:rPr>
                <w:sz w:val="18"/>
                <w:szCs w:val="16"/>
              </w:rPr>
              <w:t>Y.-K. Wang (</w:t>
            </w:r>
            <w:proofErr w:type="spellStart"/>
            <w:r w:rsidRPr="00D726D7">
              <w:rPr>
                <w:sz w:val="18"/>
                <w:szCs w:val="16"/>
              </w:rPr>
              <w:t>Bytedance</w:t>
            </w:r>
            <w:proofErr w:type="spellEnd"/>
            <w:r w:rsidRPr="00D726D7">
              <w:rPr>
                <w:sz w:val="18"/>
                <w:szCs w:val="16"/>
              </w:rPr>
              <w:t>)</w:t>
            </w:r>
          </w:p>
          <w:p w14:paraId="51CF281A" w14:textId="5F0FB55F" w:rsidR="00927A8C" w:rsidRPr="00D726D7" w:rsidRDefault="00927A8C" w:rsidP="00D726D7">
            <w:pPr>
              <w:spacing w:before="0"/>
              <w:jc w:val="left"/>
              <w:rPr>
                <w:sz w:val="18"/>
                <w:szCs w:val="16"/>
              </w:rPr>
            </w:pPr>
            <w:r w:rsidRPr="00D726D7">
              <w:rPr>
                <w:sz w:val="18"/>
                <w:szCs w:val="16"/>
              </w:rPr>
              <w:t>P. de Lagrange (</w:t>
            </w:r>
            <w:proofErr w:type="spellStart"/>
            <w:r w:rsidRPr="00D726D7">
              <w:rPr>
                <w:sz w:val="18"/>
                <w:szCs w:val="16"/>
              </w:rPr>
              <w:t>InterDigital</w:t>
            </w:r>
            <w:proofErr w:type="spellEnd"/>
            <w:r w:rsidRPr="00D726D7">
              <w:rPr>
                <w:sz w:val="18"/>
                <w:szCs w:val="16"/>
              </w:rPr>
              <w:t>)</w:t>
            </w:r>
          </w:p>
        </w:tc>
      </w:tr>
      <w:tr w:rsidR="00CB06FF" w:rsidRPr="009A633B" w14:paraId="03915D26"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D1C95E" w14:textId="78ADD82C" w:rsidR="00927A8C" w:rsidRPr="00D726D7" w:rsidRDefault="00A50CA8" w:rsidP="00D726D7">
            <w:pPr>
              <w:spacing w:before="0"/>
              <w:jc w:val="center"/>
              <w:rPr>
                <w:sz w:val="18"/>
                <w:szCs w:val="18"/>
              </w:rPr>
            </w:pPr>
            <w:hyperlink r:id="rId1273" w:history="1">
              <w:r w:rsidR="00927A8C" w:rsidRPr="00D726D7">
                <w:rPr>
                  <w:color w:val="0000FF"/>
                  <w:sz w:val="18"/>
                  <w:szCs w:val="18"/>
                  <w:u w:val="single"/>
                  <w:lang w:eastAsia="de-DE"/>
                </w:rPr>
                <w:t>JVET-AK1000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26FDE7" w14:textId="77777777" w:rsidR="00927A8C" w:rsidRPr="00D726D7" w:rsidRDefault="00927A8C" w:rsidP="00D726D7">
            <w:pPr>
              <w:spacing w:before="0"/>
              <w:jc w:val="left"/>
              <w:rPr>
                <w:sz w:val="18"/>
                <w:szCs w:val="16"/>
              </w:rPr>
            </w:pPr>
            <w:r w:rsidRPr="00D726D7">
              <w:rPr>
                <w:sz w:val="18"/>
                <w:szCs w:val="16"/>
              </w:rPr>
              <w:t>m71703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E77058" w14:textId="77777777" w:rsidR="00927A8C" w:rsidRPr="00D726D7" w:rsidRDefault="00927A8C" w:rsidP="00D726D7">
            <w:pPr>
              <w:spacing w:before="0"/>
              <w:jc w:val="left"/>
              <w:rPr>
                <w:sz w:val="18"/>
                <w:szCs w:val="16"/>
              </w:rPr>
            </w:pPr>
            <w:r w:rsidRPr="00D726D7">
              <w:rPr>
                <w:sz w:val="18"/>
                <w:szCs w:val="16"/>
              </w:rPr>
              <w:t>2025-01-25 09:29:04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CDA940"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E2C875" w14:textId="2EA18ECC" w:rsidR="00927A8C" w:rsidRPr="00D726D7" w:rsidRDefault="00EE0002" w:rsidP="00D726D7">
            <w:pPr>
              <w:spacing w:before="0"/>
              <w:jc w:val="left"/>
              <w:rPr>
                <w:sz w:val="18"/>
                <w:szCs w:val="16"/>
              </w:rPr>
            </w:pPr>
            <w:r>
              <w:rPr>
                <w:sz w:val="18"/>
                <w:szCs w:val="16"/>
              </w:rPr>
              <w:t>(this document)</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30D990" w14:textId="77777777" w:rsidR="00927A8C" w:rsidRPr="00D726D7" w:rsidRDefault="00927A8C" w:rsidP="00D726D7">
            <w:pPr>
              <w:spacing w:before="0"/>
              <w:jc w:val="left"/>
              <w:rPr>
                <w:sz w:val="18"/>
                <w:szCs w:val="16"/>
              </w:rPr>
            </w:pPr>
            <w:r w:rsidRPr="00D726D7">
              <w:rPr>
                <w:sz w:val="18"/>
                <w:szCs w:val="16"/>
              </w:rPr>
              <w:t xml:space="preserve">Meeting Report of the 37th JVET Meeting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1757D4" w14:textId="77777777" w:rsidR="00927A8C" w:rsidRPr="00D726D7" w:rsidRDefault="00927A8C" w:rsidP="00D726D7">
            <w:pPr>
              <w:spacing w:before="0"/>
              <w:jc w:val="left"/>
              <w:rPr>
                <w:sz w:val="18"/>
                <w:szCs w:val="16"/>
              </w:rPr>
            </w:pPr>
            <w:r w:rsidRPr="00D726D7">
              <w:rPr>
                <w:sz w:val="18"/>
                <w:szCs w:val="16"/>
              </w:rPr>
              <w:t>J.-R. Ohm</w:t>
            </w:r>
          </w:p>
        </w:tc>
      </w:tr>
      <w:tr w:rsidR="00CB06FF" w:rsidRPr="009A633B" w14:paraId="512A999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AF3B77" w14:textId="404B07F2" w:rsidR="00927A8C" w:rsidRPr="00D726D7" w:rsidRDefault="00A50CA8" w:rsidP="00D726D7">
            <w:pPr>
              <w:spacing w:before="0"/>
              <w:jc w:val="center"/>
              <w:rPr>
                <w:sz w:val="18"/>
                <w:szCs w:val="18"/>
              </w:rPr>
            </w:pPr>
            <w:hyperlink r:id="rId1274" w:history="1">
              <w:r w:rsidR="00927A8C" w:rsidRPr="00D726D7">
                <w:rPr>
                  <w:color w:val="0000FF"/>
                  <w:sz w:val="18"/>
                  <w:szCs w:val="18"/>
                  <w:u w:val="single"/>
                  <w:lang w:eastAsia="de-DE"/>
                </w:rPr>
                <w:t>JVET-AK1004</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93B11" w14:textId="77777777" w:rsidR="00927A8C" w:rsidRPr="00D726D7" w:rsidRDefault="00927A8C" w:rsidP="00D726D7">
            <w:pPr>
              <w:spacing w:before="0"/>
              <w:jc w:val="left"/>
              <w:rPr>
                <w:sz w:val="18"/>
                <w:szCs w:val="16"/>
              </w:rPr>
            </w:pPr>
            <w:r w:rsidRPr="00D726D7">
              <w:rPr>
                <w:sz w:val="18"/>
                <w:szCs w:val="16"/>
              </w:rPr>
              <w:t>m71704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ABD850" w14:textId="77777777" w:rsidR="00927A8C" w:rsidRPr="00D726D7" w:rsidRDefault="00927A8C" w:rsidP="00D726D7">
            <w:pPr>
              <w:spacing w:before="0"/>
              <w:jc w:val="left"/>
              <w:rPr>
                <w:sz w:val="18"/>
                <w:szCs w:val="16"/>
              </w:rPr>
            </w:pPr>
            <w:r w:rsidRPr="00D726D7">
              <w:rPr>
                <w:sz w:val="18"/>
                <w:szCs w:val="16"/>
              </w:rPr>
              <w:t>2025-01-25 09:29:58</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96466F" w14:textId="29D2E2D5" w:rsidR="00927A8C" w:rsidRPr="00D726D7" w:rsidRDefault="00EE0002" w:rsidP="00D726D7">
            <w:pPr>
              <w:spacing w:before="0"/>
              <w:jc w:val="left"/>
              <w:rPr>
                <w:sz w:val="18"/>
                <w:szCs w:val="16"/>
              </w:rPr>
            </w:pPr>
            <w:r w:rsidRPr="00EE0002">
              <w:rPr>
                <w:sz w:val="18"/>
                <w:szCs w:val="16"/>
              </w:rPr>
              <w:t>2025-02-18 19:04:17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18F434" w14:textId="25C6A2DE" w:rsidR="00927A8C" w:rsidRPr="00D726D7" w:rsidRDefault="00EE0002" w:rsidP="00D726D7">
            <w:pPr>
              <w:spacing w:before="0"/>
              <w:jc w:val="left"/>
              <w:rPr>
                <w:sz w:val="18"/>
                <w:szCs w:val="16"/>
              </w:rPr>
            </w:pPr>
            <w:r w:rsidRPr="00EE0002">
              <w:rPr>
                <w:sz w:val="18"/>
                <w:szCs w:val="16"/>
              </w:rPr>
              <w:t>2025-02-18 19:04:17</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5D4D9A" w14:textId="77777777" w:rsidR="00927A8C" w:rsidRPr="00D726D7" w:rsidRDefault="00927A8C" w:rsidP="00D726D7">
            <w:pPr>
              <w:spacing w:before="0"/>
              <w:jc w:val="left"/>
              <w:rPr>
                <w:sz w:val="18"/>
                <w:szCs w:val="16"/>
              </w:rPr>
            </w:pPr>
            <w:r w:rsidRPr="00D726D7">
              <w:rPr>
                <w:sz w:val="18"/>
                <w:szCs w:val="16"/>
              </w:rPr>
              <w:t>Errata report items for VVC, VSEI, HEVC, AVC, and Video CICP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9715F4" w14:textId="77777777" w:rsidR="00927A8C" w:rsidRPr="009A633B" w:rsidRDefault="00927A8C" w:rsidP="00927A8C">
            <w:pPr>
              <w:spacing w:before="0"/>
              <w:jc w:val="left"/>
              <w:rPr>
                <w:sz w:val="18"/>
                <w:szCs w:val="16"/>
              </w:rPr>
            </w:pPr>
            <w:r w:rsidRPr="00D726D7">
              <w:rPr>
                <w:sz w:val="18"/>
                <w:szCs w:val="16"/>
              </w:rPr>
              <w:t>Y.-K. Wang</w:t>
            </w:r>
          </w:p>
          <w:p w14:paraId="2CB9A6E0" w14:textId="197CA16A" w:rsidR="00927A8C" w:rsidRPr="009A633B" w:rsidRDefault="00927A8C" w:rsidP="00927A8C">
            <w:pPr>
              <w:spacing w:before="0"/>
              <w:jc w:val="left"/>
              <w:rPr>
                <w:sz w:val="18"/>
                <w:szCs w:val="16"/>
              </w:rPr>
            </w:pPr>
            <w:r w:rsidRPr="00D726D7">
              <w:rPr>
                <w:sz w:val="18"/>
                <w:szCs w:val="16"/>
              </w:rPr>
              <w:t>B. Bross</w:t>
            </w:r>
          </w:p>
          <w:p w14:paraId="62AA2CBE" w14:textId="5D491275" w:rsidR="00927A8C" w:rsidRPr="009A633B" w:rsidRDefault="00927A8C" w:rsidP="00927A8C">
            <w:pPr>
              <w:spacing w:before="0"/>
              <w:jc w:val="left"/>
              <w:rPr>
                <w:sz w:val="18"/>
                <w:szCs w:val="16"/>
              </w:rPr>
            </w:pPr>
            <w:r w:rsidRPr="00D726D7">
              <w:rPr>
                <w:sz w:val="18"/>
                <w:szCs w:val="16"/>
              </w:rPr>
              <w:t>I. Moccagatta</w:t>
            </w:r>
          </w:p>
          <w:p w14:paraId="7ADECFC1" w14:textId="5756001F" w:rsidR="00927A8C" w:rsidRPr="009A633B" w:rsidRDefault="00927A8C" w:rsidP="00927A8C">
            <w:pPr>
              <w:spacing w:before="0"/>
              <w:jc w:val="left"/>
              <w:rPr>
                <w:sz w:val="18"/>
                <w:szCs w:val="16"/>
              </w:rPr>
            </w:pPr>
            <w:r w:rsidRPr="00D726D7">
              <w:rPr>
                <w:sz w:val="18"/>
                <w:szCs w:val="16"/>
              </w:rPr>
              <w:t xml:space="preserve">C. </w:t>
            </w:r>
            <w:proofErr w:type="spellStart"/>
            <w:r w:rsidRPr="00D726D7">
              <w:rPr>
                <w:sz w:val="18"/>
                <w:szCs w:val="16"/>
              </w:rPr>
              <w:t>Rosewarne</w:t>
            </w:r>
            <w:proofErr w:type="spellEnd"/>
          </w:p>
          <w:p w14:paraId="1376D734" w14:textId="194F9B80" w:rsidR="00927A8C" w:rsidRPr="00D726D7" w:rsidRDefault="00927A8C" w:rsidP="00D726D7">
            <w:pPr>
              <w:spacing w:before="0"/>
              <w:jc w:val="left"/>
              <w:rPr>
                <w:sz w:val="18"/>
                <w:szCs w:val="16"/>
              </w:rPr>
            </w:pPr>
            <w:r w:rsidRPr="00D726D7">
              <w:rPr>
                <w:sz w:val="18"/>
                <w:szCs w:val="16"/>
              </w:rPr>
              <w:t>G. J. Sullivan</w:t>
            </w:r>
          </w:p>
        </w:tc>
      </w:tr>
      <w:tr w:rsidR="00CB06FF" w:rsidRPr="009A633B" w14:paraId="680139E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531C6E" w14:textId="1E0D491B" w:rsidR="00927A8C" w:rsidRPr="00D726D7" w:rsidRDefault="00A50CA8" w:rsidP="00D726D7">
            <w:pPr>
              <w:spacing w:before="0"/>
              <w:jc w:val="center"/>
              <w:rPr>
                <w:sz w:val="18"/>
                <w:szCs w:val="18"/>
              </w:rPr>
            </w:pPr>
            <w:hyperlink r:id="rId1275" w:history="1">
              <w:r w:rsidR="00927A8C" w:rsidRPr="00D726D7">
                <w:rPr>
                  <w:color w:val="0000FF"/>
                  <w:sz w:val="18"/>
                  <w:szCs w:val="18"/>
                  <w:u w:val="single"/>
                  <w:lang w:eastAsia="de-DE"/>
                </w:rPr>
                <w:t>JVET-AK1006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769B5B" w14:textId="77777777" w:rsidR="00927A8C" w:rsidRPr="00D726D7" w:rsidRDefault="00927A8C" w:rsidP="00D726D7">
            <w:pPr>
              <w:spacing w:before="0"/>
              <w:jc w:val="left"/>
              <w:rPr>
                <w:sz w:val="18"/>
                <w:szCs w:val="16"/>
              </w:rPr>
            </w:pPr>
            <w:r w:rsidRPr="00D726D7">
              <w:rPr>
                <w:sz w:val="18"/>
                <w:szCs w:val="16"/>
              </w:rPr>
              <w:t>m71705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329B0C" w14:textId="77777777" w:rsidR="00927A8C" w:rsidRPr="00D726D7" w:rsidRDefault="00927A8C" w:rsidP="00D726D7">
            <w:pPr>
              <w:spacing w:before="0"/>
              <w:jc w:val="left"/>
              <w:rPr>
                <w:sz w:val="18"/>
                <w:szCs w:val="16"/>
              </w:rPr>
            </w:pPr>
            <w:r w:rsidRPr="00D726D7">
              <w:rPr>
                <w:sz w:val="18"/>
                <w:szCs w:val="16"/>
              </w:rPr>
              <w:t>2025-01-25 09:31:02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72DC8C" w14:textId="4B13241D" w:rsidR="00927A8C" w:rsidRPr="00D726D7" w:rsidRDefault="00EE0002" w:rsidP="00D726D7">
            <w:pPr>
              <w:spacing w:before="0"/>
              <w:jc w:val="left"/>
              <w:rPr>
                <w:sz w:val="18"/>
                <w:szCs w:val="16"/>
              </w:rPr>
            </w:pPr>
            <w:r w:rsidRPr="00EE0002">
              <w:rPr>
                <w:sz w:val="18"/>
                <w:szCs w:val="16"/>
              </w:rPr>
              <w:t>2025-01-29 21:35:34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83C1BF" w14:textId="34B3EBD0" w:rsidR="00927A8C" w:rsidRPr="00D726D7" w:rsidRDefault="00EE0002" w:rsidP="00D726D7">
            <w:pPr>
              <w:spacing w:before="0"/>
              <w:jc w:val="left"/>
              <w:rPr>
                <w:sz w:val="18"/>
                <w:szCs w:val="16"/>
              </w:rPr>
            </w:pPr>
            <w:r w:rsidRPr="00EE0002">
              <w:rPr>
                <w:sz w:val="18"/>
                <w:szCs w:val="16"/>
              </w:rPr>
              <w:t>2025-01-29 21:35:34</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ACA2E4" w14:textId="77777777" w:rsidR="00927A8C" w:rsidRPr="00D726D7" w:rsidRDefault="00927A8C" w:rsidP="00D726D7">
            <w:pPr>
              <w:spacing w:before="0"/>
              <w:jc w:val="left"/>
              <w:rPr>
                <w:sz w:val="18"/>
                <w:szCs w:val="16"/>
              </w:rPr>
            </w:pPr>
            <w:r w:rsidRPr="00D726D7">
              <w:rPr>
                <w:sz w:val="18"/>
                <w:szCs w:val="16"/>
              </w:rPr>
              <w:t>HEVC additional profiles and SEI messages (draft 2)</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001C4C" w14:textId="77777777" w:rsidR="00927A8C" w:rsidRPr="009A633B" w:rsidRDefault="00927A8C" w:rsidP="00927A8C">
            <w:pPr>
              <w:spacing w:before="0"/>
              <w:jc w:val="left"/>
              <w:rPr>
                <w:sz w:val="18"/>
                <w:szCs w:val="16"/>
              </w:rPr>
            </w:pPr>
            <w:r w:rsidRPr="00D726D7">
              <w:rPr>
                <w:sz w:val="18"/>
                <w:szCs w:val="16"/>
              </w:rPr>
              <w:t>Y.-K. Wang</w:t>
            </w:r>
          </w:p>
          <w:p w14:paraId="5882E08B" w14:textId="7EBA4ED9" w:rsidR="00927A8C" w:rsidRPr="009A633B" w:rsidRDefault="00927A8C" w:rsidP="00927A8C">
            <w:pPr>
              <w:spacing w:before="0"/>
              <w:jc w:val="left"/>
              <w:rPr>
                <w:sz w:val="18"/>
                <w:szCs w:val="16"/>
              </w:rPr>
            </w:pPr>
            <w:r w:rsidRPr="00D726D7">
              <w:rPr>
                <w:sz w:val="18"/>
                <w:szCs w:val="16"/>
              </w:rPr>
              <w:t>B. Bross</w:t>
            </w:r>
          </w:p>
          <w:p w14:paraId="3850DC9E" w14:textId="4C6FC3F5" w:rsidR="00927A8C" w:rsidRPr="009A633B" w:rsidRDefault="00927A8C" w:rsidP="00927A8C">
            <w:pPr>
              <w:spacing w:before="0"/>
              <w:jc w:val="left"/>
              <w:rPr>
                <w:sz w:val="18"/>
                <w:szCs w:val="16"/>
              </w:rPr>
            </w:pPr>
            <w:r w:rsidRPr="00D726D7">
              <w:rPr>
                <w:sz w:val="18"/>
                <w:szCs w:val="16"/>
              </w:rPr>
              <w:t>S. Deshpande</w:t>
            </w:r>
          </w:p>
          <w:p w14:paraId="6E9BDBDE" w14:textId="76BD61D8" w:rsidR="00927A8C" w:rsidRPr="009A633B" w:rsidRDefault="00927A8C" w:rsidP="00927A8C">
            <w:pPr>
              <w:spacing w:before="0"/>
              <w:jc w:val="left"/>
              <w:rPr>
                <w:sz w:val="18"/>
                <w:szCs w:val="16"/>
              </w:rPr>
            </w:pPr>
            <w:r w:rsidRPr="00D726D7">
              <w:rPr>
                <w:sz w:val="18"/>
                <w:szCs w:val="16"/>
              </w:rPr>
              <w:t>G. J. Sullivan</w:t>
            </w:r>
          </w:p>
          <w:p w14:paraId="45F1CAE3" w14:textId="5A5FA57C" w:rsidR="00927A8C" w:rsidRPr="00D726D7" w:rsidRDefault="00927A8C" w:rsidP="00D726D7">
            <w:pPr>
              <w:spacing w:before="0"/>
              <w:jc w:val="left"/>
              <w:rPr>
                <w:sz w:val="18"/>
                <w:szCs w:val="16"/>
              </w:rPr>
            </w:pPr>
            <w:r w:rsidRPr="00D726D7">
              <w:rPr>
                <w:sz w:val="18"/>
                <w:szCs w:val="16"/>
              </w:rPr>
              <w:t>A. Tourapis</w:t>
            </w:r>
          </w:p>
        </w:tc>
      </w:tr>
      <w:tr w:rsidR="00CB06FF" w:rsidRPr="009A633B" w14:paraId="1B5BB8A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186D01" w14:textId="225C765E" w:rsidR="00927A8C" w:rsidRPr="00D726D7" w:rsidRDefault="00A50CA8" w:rsidP="00D726D7">
            <w:pPr>
              <w:spacing w:before="0"/>
              <w:jc w:val="center"/>
              <w:rPr>
                <w:sz w:val="18"/>
                <w:szCs w:val="18"/>
              </w:rPr>
            </w:pPr>
            <w:hyperlink r:id="rId1276" w:history="1">
              <w:r w:rsidR="00927A8C" w:rsidRPr="00D726D7">
                <w:rPr>
                  <w:color w:val="0000FF"/>
                  <w:sz w:val="18"/>
                  <w:szCs w:val="18"/>
                  <w:u w:val="single"/>
                  <w:lang w:eastAsia="de-DE"/>
                </w:rPr>
                <w:t>JVET-AK1017</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1A7769" w14:textId="77777777" w:rsidR="00927A8C" w:rsidRPr="00D726D7" w:rsidRDefault="00927A8C" w:rsidP="00D726D7">
            <w:pPr>
              <w:spacing w:before="0"/>
              <w:jc w:val="left"/>
              <w:rPr>
                <w:sz w:val="18"/>
                <w:szCs w:val="16"/>
              </w:rPr>
            </w:pPr>
            <w:r w:rsidRPr="00D726D7">
              <w:rPr>
                <w:sz w:val="18"/>
                <w:szCs w:val="16"/>
              </w:rPr>
              <w:t>m71706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63CBE3" w14:textId="77777777" w:rsidR="00927A8C" w:rsidRPr="00D726D7" w:rsidRDefault="00927A8C" w:rsidP="00D726D7">
            <w:pPr>
              <w:spacing w:before="0"/>
              <w:jc w:val="left"/>
              <w:rPr>
                <w:sz w:val="18"/>
                <w:szCs w:val="16"/>
              </w:rPr>
            </w:pPr>
            <w:r w:rsidRPr="00D726D7">
              <w:rPr>
                <w:sz w:val="18"/>
                <w:szCs w:val="16"/>
              </w:rPr>
              <w:t>2025-01-25 09:33:13</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91AE03" w14:textId="32B27B8D" w:rsidR="00927A8C" w:rsidRPr="00D726D7" w:rsidRDefault="00EE0002" w:rsidP="00D726D7">
            <w:pPr>
              <w:spacing w:before="0"/>
              <w:jc w:val="left"/>
              <w:rPr>
                <w:sz w:val="18"/>
                <w:szCs w:val="16"/>
              </w:rPr>
            </w:pPr>
            <w:r w:rsidRPr="00EE0002">
              <w:rPr>
                <w:sz w:val="18"/>
                <w:szCs w:val="16"/>
              </w:rPr>
              <w:t>2025-02-18 18:50:10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CD8E2C" w14:textId="57B59E6B" w:rsidR="00927A8C" w:rsidRPr="00D726D7" w:rsidRDefault="00EE0002" w:rsidP="00D726D7">
            <w:pPr>
              <w:spacing w:before="0"/>
              <w:jc w:val="left"/>
              <w:rPr>
                <w:sz w:val="18"/>
                <w:szCs w:val="16"/>
              </w:rPr>
            </w:pPr>
            <w:r w:rsidRPr="00EE0002">
              <w:rPr>
                <w:sz w:val="18"/>
                <w:szCs w:val="16"/>
              </w:rPr>
              <w:t>2025-02-18 18:50:10</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D3E2BD" w14:textId="77777777" w:rsidR="00927A8C" w:rsidRPr="00D726D7" w:rsidRDefault="00927A8C" w:rsidP="00D726D7">
            <w:pPr>
              <w:spacing w:before="0"/>
              <w:jc w:val="left"/>
              <w:rPr>
                <w:sz w:val="18"/>
                <w:szCs w:val="16"/>
              </w:rPr>
            </w:pPr>
            <w:r w:rsidRPr="00D726D7">
              <w:rPr>
                <w:sz w:val="18"/>
                <w:szCs w:val="16"/>
              </w:rPr>
              <w:t xml:space="preserve">Support for additional SEI messages in AVC (draft 1)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CEF334" w14:textId="77777777" w:rsidR="00927A8C" w:rsidRPr="009A633B" w:rsidRDefault="00927A8C" w:rsidP="00927A8C">
            <w:pPr>
              <w:spacing w:before="0"/>
              <w:jc w:val="left"/>
              <w:rPr>
                <w:sz w:val="18"/>
                <w:szCs w:val="16"/>
              </w:rPr>
            </w:pPr>
            <w:r w:rsidRPr="00D726D7">
              <w:rPr>
                <w:sz w:val="18"/>
                <w:szCs w:val="16"/>
              </w:rPr>
              <w:t>B. Bross</w:t>
            </w:r>
          </w:p>
          <w:p w14:paraId="5EAC8924" w14:textId="5035B257" w:rsidR="00927A8C" w:rsidRPr="009A633B" w:rsidRDefault="00927A8C" w:rsidP="00927A8C">
            <w:pPr>
              <w:spacing w:before="0"/>
              <w:jc w:val="left"/>
              <w:rPr>
                <w:sz w:val="18"/>
                <w:szCs w:val="16"/>
              </w:rPr>
            </w:pPr>
            <w:r w:rsidRPr="00D726D7">
              <w:rPr>
                <w:sz w:val="18"/>
                <w:szCs w:val="16"/>
              </w:rPr>
              <w:t>J. Boyce</w:t>
            </w:r>
          </w:p>
          <w:p w14:paraId="148715B3" w14:textId="3707844E" w:rsidR="00927A8C" w:rsidRPr="009A633B" w:rsidRDefault="00927A8C" w:rsidP="00927A8C">
            <w:pPr>
              <w:spacing w:before="0"/>
              <w:jc w:val="left"/>
              <w:rPr>
                <w:sz w:val="18"/>
                <w:szCs w:val="16"/>
              </w:rPr>
            </w:pPr>
            <w:r w:rsidRPr="00D726D7">
              <w:rPr>
                <w:sz w:val="18"/>
                <w:szCs w:val="16"/>
              </w:rPr>
              <w:t>G. J. Sullivan</w:t>
            </w:r>
          </w:p>
          <w:p w14:paraId="7DAE1B56" w14:textId="366B6FDD" w:rsidR="00927A8C" w:rsidRPr="00D726D7" w:rsidRDefault="00927A8C" w:rsidP="00D726D7">
            <w:pPr>
              <w:spacing w:before="0"/>
              <w:jc w:val="left"/>
              <w:rPr>
                <w:sz w:val="18"/>
                <w:szCs w:val="16"/>
              </w:rPr>
            </w:pPr>
            <w:r w:rsidRPr="00D726D7">
              <w:rPr>
                <w:sz w:val="18"/>
                <w:szCs w:val="16"/>
              </w:rPr>
              <w:t>Y.-K. Wang</w:t>
            </w:r>
          </w:p>
        </w:tc>
      </w:tr>
      <w:tr w:rsidR="00CB06FF" w:rsidRPr="009A633B" w14:paraId="5526092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C82681" w14:textId="52AF4EB8" w:rsidR="00927A8C" w:rsidRPr="00D726D7" w:rsidRDefault="00A50CA8" w:rsidP="00D726D7">
            <w:pPr>
              <w:spacing w:before="0"/>
              <w:jc w:val="center"/>
              <w:rPr>
                <w:sz w:val="18"/>
                <w:szCs w:val="18"/>
              </w:rPr>
            </w:pPr>
            <w:hyperlink r:id="rId1277" w:history="1">
              <w:r w:rsidR="00927A8C" w:rsidRPr="00D726D7">
                <w:rPr>
                  <w:color w:val="0000FF"/>
                  <w:sz w:val="18"/>
                  <w:szCs w:val="18"/>
                  <w:u w:val="single"/>
                  <w:lang w:eastAsia="de-DE"/>
                </w:rPr>
                <w:t>JVET-AK2005</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79E70D" w14:textId="77777777" w:rsidR="00927A8C" w:rsidRPr="00D726D7" w:rsidRDefault="00927A8C" w:rsidP="00D726D7">
            <w:pPr>
              <w:spacing w:before="0"/>
              <w:jc w:val="left"/>
              <w:rPr>
                <w:sz w:val="18"/>
                <w:szCs w:val="16"/>
              </w:rPr>
            </w:pPr>
            <w:r w:rsidRPr="00D726D7">
              <w:rPr>
                <w:sz w:val="18"/>
                <w:szCs w:val="16"/>
              </w:rPr>
              <w:t>m71707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A19C70" w14:textId="77777777" w:rsidR="00927A8C" w:rsidRPr="00D726D7" w:rsidRDefault="00927A8C" w:rsidP="00D726D7">
            <w:pPr>
              <w:spacing w:before="0"/>
              <w:jc w:val="left"/>
              <w:rPr>
                <w:sz w:val="18"/>
                <w:szCs w:val="16"/>
              </w:rPr>
            </w:pPr>
            <w:r w:rsidRPr="00D726D7">
              <w:rPr>
                <w:sz w:val="18"/>
                <w:szCs w:val="16"/>
              </w:rPr>
              <w:t>2025-01-25 09:35:44</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FB4FCD" w14:textId="03403CE9" w:rsidR="00927A8C" w:rsidRPr="00D726D7" w:rsidRDefault="00EE0002" w:rsidP="00D726D7">
            <w:pPr>
              <w:spacing w:before="0"/>
              <w:jc w:val="left"/>
              <w:rPr>
                <w:sz w:val="18"/>
                <w:szCs w:val="16"/>
              </w:rPr>
            </w:pPr>
            <w:r w:rsidRPr="00EE0002">
              <w:rPr>
                <w:sz w:val="18"/>
                <w:szCs w:val="16"/>
              </w:rPr>
              <w:t>2025-02-18 19:01:02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314084" w14:textId="163EFBF4" w:rsidR="00927A8C" w:rsidRPr="00D726D7" w:rsidRDefault="00EE0002" w:rsidP="00D726D7">
            <w:pPr>
              <w:spacing w:before="0"/>
              <w:jc w:val="left"/>
              <w:rPr>
                <w:sz w:val="18"/>
                <w:szCs w:val="16"/>
              </w:rPr>
            </w:pPr>
            <w:r w:rsidRPr="00EE0002">
              <w:rPr>
                <w:sz w:val="18"/>
                <w:szCs w:val="16"/>
              </w:rPr>
              <w:t>2025-02-18 19:01:02</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4E802" w14:textId="77777777" w:rsidR="00927A8C" w:rsidRPr="00D726D7" w:rsidRDefault="00927A8C" w:rsidP="00D726D7">
            <w:pPr>
              <w:spacing w:before="0"/>
              <w:jc w:val="left"/>
              <w:rPr>
                <w:sz w:val="18"/>
                <w:szCs w:val="16"/>
              </w:rPr>
            </w:pPr>
            <w:r w:rsidRPr="00D726D7">
              <w:rPr>
                <w:sz w:val="18"/>
                <w:szCs w:val="16"/>
              </w:rPr>
              <w:t>Additions and corrections for VVC version 4 (Draft 11)</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BB66B4" w14:textId="77777777" w:rsidR="00927A8C" w:rsidRPr="009A633B" w:rsidRDefault="00927A8C" w:rsidP="00927A8C">
            <w:pPr>
              <w:spacing w:before="0"/>
              <w:jc w:val="left"/>
              <w:rPr>
                <w:sz w:val="18"/>
                <w:szCs w:val="16"/>
              </w:rPr>
            </w:pPr>
            <w:r w:rsidRPr="00D726D7">
              <w:rPr>
                <w:sz w:val="18"/>
                <w:szCs w:val="16"/>
              </w:rPr>
              <w:t>G. J. Sullivan</w:t>
            </w:r>
          </w:p>
          <w:p w14:paraId="767C06B1" w14:textId="2A6BD617" w:rsidR="00927A8C" w:rsidRPr="009A633B" w:rsidRDefault="00927A8C" w:rsidP="00927A8C">
            <w:pPr>
              <w:spacing w:before="0"/>
              <w:jc w:val="left"/>
              <w:rPr>
                <w:sz w:val="18"/>
                <w:szCs w:val="16"/>
              </w:rPr>
            </w:pPr>
            <w:r w:rsidRPr="00D726D7">
              <w:rPr>
                <w:sz w:val="18"/>
                <w:szCs w:val="16"/>
              </w:rPr>
              <w:t>B. Bross</w:t>
            </w:r>
          </w:p>
          <w:p w14:paraId="6884D51D" w14:textId="060103C1" w:rsidR="00927A8C" w:rsidRPr="009A633B" w:rsidRDefault="00927A8C" w:rsidP="00927A8C">
            <w:pPr>
              <w:spacing w:before="0"/>
              <w:jc w:val="left"/>
              <w:rPr>
                <w:sz w:val="18"/>
                <w:szCs w:val="16"/>
              </w:rPr>
            </w:pPr>
            <w:r w:rsidRPr="00D726D7">
              <w:rPr>
                <w:sz w:val="18"/>
                <w:szCs w:val="16"/>
              </w:rPr>
              <w:t>M. M. Hannuksela</w:t>
            </w:r>
          </w:p>
          <w:p w14:paraId="2BC58FAF" w14:textId="6FF9BCF5" w:rsidR="00927A8C" w:rsidRPr="00D726D7" w:rsidRDefault="00927A8C" w:rsidP="00D726D7">
            <w:pPr>
              <w:spacing w:before="0"/>
              <w:jc w:val="left"/>
              <w:rPr>
                <w:sz w:val="18"/>
                <w:szCs w:val="16"/>
              </w:rPr>
            </w:pPr>
            <w:r w:rsidRPr="00D726D7">
              <w:rPr>
                <w:sz w:val="18"/>
                <w:szCs w:val="16"/>
              </w:rPr>
              <w:t>Y.-K. Wang</w:t>
            </w:r>
          </w:p>
        </w:tc>
      </w:tr>
      <w:tr w:rsidR="00CB06FF" w:rsidRPr="009A633B" w14:paraId="26A573A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3B3D65" w14:textId="5AD2E589" w:rsidR="00927A8C" w:rsidRPr="00D726D7" w:rsidRDefault="00A50CA8" w:rsidP="00D726D7">
            <w:pPr>
              <w:spacing w:before="0"/>
              <w:jc w:val="center"/>
              <w:rPr>
                <w:sz w:val="18"/>
                <w:szCs w:val="18"/>
              </w:rPr>
            </w:pPr>
            <w:hyperlink r:id="rId1278" w:history="1">
              <w:r w:rsidR="00927A8C" w:rsidRPr="00D726D7">
                <w:rPr>
                  <w:color w:val="0000FF"/>
                  <w:sz w:val="18"/>
                  <w:szCs w:val="18"/>
                  <w:u w:val="single"/>
                  <w:lang w:eastAsia="de-DE"/>
                </w:rPr>
                <w:t>JVET-AK2006</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AF260F" w14:textId="77777777" w:rsidR="00927A8C" w:rsidRPr="00D726D7" w:rsidRDefault="00927A8C" w:rsidP="00D726D7">
            <w:pPr>
              <w:spacing w:before="0"/>
              <w:jc w:val="left"/>
              <w:rPr>
                <w:sz w:val="18"/>
                <w:szCs w:val="16"/>
              </w:rPr>
            </w:pPr>
            <w:r w:rsidRPr="00D726D7">
              <w:rPr>
                <w:sz w:val="18"/>
                <w:szCs w:val="16"/>
              </w:rPr>
              <w:t>m71708</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53C32C" w14:textId="77777777" w:rsidR="00927A8C" w:rsidRPr="00D726D7" w:rsidRDefault="00927A8C" w:rsidP="00D726D7">
            <w:pPr>
              <w:spacing w:before="0"/>
              <w:jc w:val="left"/>
              <w:rPr>
                <w:sz w:val="18"/>
                <w:szCs w:val="16"/>
              </w:rPr>
            </w:pPr>
            <w:r w:rsidRPr="00D726D7">
              <w:rPr>
                <w:sz w:val="18"/>
                <w:szCs w:val="16"/>
              </w:rPr>
              <w:t>2025-01-25 09:36:19</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7351E3" w14:textId="266FCFDE" w:rsidR="00927A8C" w:rsidRPr="00D726D7" w:rsidRDefault="00EE0002" w:rsidP="00D726D7">
            <w:pPr>
              <w:spacing w:before="0"/>
              <w:jc w:val="left"/>
              <w:rPr>
                <w:sz w:val="18"/>
                <w:szCs w:val="16"/>
              </w:rPr>
            </w:pPr>
            <w:r w:rsidRPr="00EE0002">
              <w:rPr>
                <w:sz w:val="18"/>
                <w:szCs w:val="16"/>
              </w:rPr>
              <w:t>2025-02-07 19:49:04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1968AD" w14:textId="181BE899" w:rsidR="00927A8C" w:rsidRPr="00D726D7" w:rsidRDefault="00EE0002" w:rsidP="00D726D7">
            <w:pPr>
              <w:spacing w:before="0"/>
              <w:jc w:val="left"/>
              <w:rPr>
                <w:sz w:val="18"/>
                <w:szCs w:val="16"/>
              </w:rPr>
            </w:pPr>
            <w:r w:rsidRPr="00EE0002">
              <w:rPr>
                <w:sz w:val="18"/>
                <w:szCs w:val="16"/>
              </w:rPr>
              <w:t>2025-02-15 00:44:48</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D18E4F" w14:textId="77777777" w:rsidR="00927A8C" w:rsidRPr="00D726D7" w:rsidRDefault="00927A8C" w:rsidP="00D726D7">
            <w:pPr>
              <w:spacing w:before="0"/>
              <w:jc w:val="left"/>
              <w:rPr>
                <w:sz w:val="18"/>
                <w:szCs w:val="16"/>
              </w:rPr>
            </w:pPr>
            <w:r w:rsidRPr="00D726D7">
              <w:rPr>
                <w:sz w:val="18"/>
                <w:szCs w:val="16"/>
              </w:rPr>
              <w:t>Additional SEI messages for VSEI version 4 (Draft 5)</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0CC51B" w14:textId="77777777" w:rsidR="00927A8C" w:rsidRPr="009A633B" w:rsidRDefault="00927A8C" w:rsidP="00927A8C">
            <w:pPr>
              <w:spacing w:before="0"/>
              <w:jc w:val="left"/>
              <w:rPr>
                <w:sz w:val="18"/>
                <w:szCs w:val="16"/>
              </w:rPr>
            </w:pPr>
            <w:r w:rsidRPr="00D726D7">
              <w:rPr>
                <w:sz w:val="18"/>
                <w:szCs w:val="16"/>
              </w:rPr>
              <w:t>J. Boyce</w:t>
            </w:r>
          </w:p>
          <w:p w14:paraId="24A301D8" w14:textId="67BC8D36" w:rsidR="00927A8C" w:rsidRPr="009A633B" w:rsidRDefault="00927A8C" w:rsidP="00927A8C">
            <w:pPr>
              <w:spacing w:before="0"/>
              <w:jc w:val="left"/>
              <w:rPr>
                <w:sz w:val="18"/>
                <w:szCs w:val="16"/>
              </w:rPr>
            </w:pPr>
            <w:r w:rsidRPr="00D726D7">
              <w:rPr>
                <w:sz w:val="18"/>
                <w:szCs w:val="16"/>
              </w:rPr>
              <w:t>J. Chen</w:t>
            </w:r>
          </w:p>
          <w:p w14:paraId="05BDCC5E" w14:textId="478245A8" w:rsidR="00927A8C" w:rsidRPr="009A633B" w:rsidRDefault="00927A8C" w:rsidP="00927A8C">
            <w:pPr>
              <w:spacing w:before="0"/>
              <w:jc w:val="left"/>
              <w:rPr>
                <w:sz w:val="18"/>
                <w:szCs w:val="16"/>
              </w:rPr>
            </w:pPr>
            <w:r w:rsidRPr="00D726D7">
              <w:rPr>
                <w:sz w:val="18"/>
                <w:szCs w:val="16"/>
              </w:rPr>
              <w:t>S. Deshpande</w:t>
            </w:r>
          </w:p>
          <w:p w14:paraId="413A951C" w14:textId="6BB70D3A" w:rsidR="00927A8C" w:rsidRPr="009A633B" w:rsidRDefault="00927A8C" w:rsidP="00927A8C">
            <w:pPr>
              <w:spacing w:before="0"/>
              <w:jc w:val="left"/>
              <w:rPr>
                <w:sz w:val="18"/>
                <w:szCs w:val="16"/>
              </w:rPr>
            </w:pPr>
            <w:r w:rsidRPr="00D726D7">
              <w:rPr>
                <w:sz w:val="18"/>
                <w:szCs w:val="16"/>
              </w:rPr>
              <w:t>M. M. Hannuksela</w:t>
            </w:r>
          </w:p>
          <w:p w14:paraId="1B14D19C" w14:textId="68836A0C" w:rsidR="00927A8C" w:rsidRPr="009A633B" w:rsidRDefault="00927A8C" w:rsidP="00927A8C">
            <w:pPr>
              <w:spacing w:before="0"/>
              <w:jc w:val="left"/>
              <w:rPr>
                <w:sz w:val="18"/>
                <w:szCs w:val="16"/>
              </w:rPr>
            </w:pPr>
            <w:r w:rsidRPr="00D726D7">
              <w:rPr>
                <w:sz w:val="18"/>
                <w:szCs w:val="16"/>
              </w:rPr>
              <w:t>S. McCarthy</w:t>
            </w:r>
          </w:p>
          <w:p w14:paraId="6229E7B8" w14:textId="1488317E" w:rsidR="00927A8C" w:rsidRPr="009A633B" w:rsidRDefault="00927A8C" w:rsidP="00927A8C">
            <w:pPr>
              <w:spacing w:before="0"/>
              <w:jc w:val="left"/>
              <w:rPr>
                <w:sz w:val="18"/>
                <w:szCs w:val="16"/>
              </w:rPr>
            </w:pPr>
            <w:r w:rsidRPr="00D726D7">
              <w:rPr>
                <w:sz w:val="18"/>
                <w:szCs w:val="16"/>
              </w:rPr>
              <w:lastRenderedPageBreak/>
              <w:t>G. J. Sullivan</w:t>
            </w:r>
          </w:p>
          <w:p w14:paraId="545565FD" w14:textId="47DF6E2A" w:rsidR="00927A8C" w:rsidRPr="009A633B" w:rsidRDefault="00927A8C" w:rsidP="00927A8C">
            <w:pPr>
              <w:spacing w:before="0"/>
              <w:jc w:val="left"/>
              <w:rPr>
                <w:sz w:val="18"/>
                <w:szCs w:val="16"/>
              </w:rPr>
            </w:pPr>
            <w:r w:rsidRPr="00D726D7">
              <w:rPr>
                <w:sz w:val="18"/>
                <w:szCs w:val="16"/>
              </w:rPr>
              <w:t>H. Tan</w:t>
            </w:r>
          </w:p>
          <w:p w14:paraId="1A4D6842" w14:textId="61920E5B" w:rsidR="00927A8C" w:rsidRPr="00D726D7" w:rsidRDefault="00927A8C" w:rsidP="00D726D7">
            <w:pPr>
              <w:spacing w:before="0"/>
              <w:jc w:val="left"/>
              <w:rPr>
                <w:sz w:val="18"/>
                <w:szCs w:val="16"/>
              </w:rPr>
            </w:pPr>
            <w:r w:rsidRPr="00D726D7">
              <w:rPr>
                <w:sz w:val="18"/>
                <w:szCs w:val="16"/>
              </w:rPr>
              <w:t>Y.-K. Wang</w:t>
            </w:r>
          </w:p>
        </w:tc>
      </w:tr>
      <w:tr w:rsidR="00CB06FF" w:rsidRPr="009A633B" w14:paraId="31E409C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53D3E5" w14:textId="3B3DB5BD" w:rsidR="00927A8C" w:rsidRPr="00D726D7" w:rsidRDefault="00A50CA8" w:rsidP="00D726D7">
            <w:pPr>
              <w:spacing w:before="0"/>
              <w:jc w:val="center"/>
              <w:rPr>
                <w:sz w:val="18"/>
                <w:szCs w:val="18"/>
              </w:rPr>
            </w:pPr>
            <w:hyperlink r:id="rId1279" w:history="1">
              <w:r w:rsidR="00927A8C" w:rsidRPr="00D726D7">
                <w:rPr>
                  <w:color w:val="0000FF"/>
                  <w:sz w:val="18"/>
                  <w:szCs w:val="18"/>
                  <w:u w:val="single"/>
                  <w:lang w:eastAsia="de-DE"/>
                </w:rPr>
                <w:t>JVET-AK2010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F4D16F" w14:textId="77777777" w:rsidR="00927A8C" w:rsidRPr="00D726D7" w:rsidRDefault="00927A8C" w:rsidP="00D726D7">
            <w:pPr>
              <w:spacing w:before="0"/>
              <w:jc w:val="left"/>
              <w:rPr>
                <w:sz w:val="18"/>
                <w:szCs w:val="16"/>
              </w:rPr>
            </w:pPr>
            <w:r w:rsidRPr="00D726D7">
              <w:rPr>
                <w:sz w:val="18"/>
                <w:szCs w:val="16"/>
              </w:rPr>
              <w:t>m71709</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134F9C" w14:textId="77777777" w:rsidR="00927A8C" w:rsidRPr="00D726D7" w:rsidRDefault="00927A8C" w:rsidP="00D726D7">
            <w:pPr>
              <w:spacing w:before="0"/>
              <w:jc w:val="left"/>
              <w:rPr>
                <w:sz w:val="18"/>
                <w:szCs w:val="16"/>
              </w:rPr>
            </w:pPr>
            <w:r w:rsidRPr="00D726D7">
              <w:rPr>
                <w:sz w:val="18"/>
                <w:szCs w:val="16"/>
              </w:rPr>
              <w:t>2025-01-25 09:37:42</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E20E08"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411422"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AE4447" w14:textId="77777777" w:rsidR="00927A8C" w:rsidRPr="00D726D7" w:rsidRDefault="00927A8C" w:rsidP="00D726D7">
            <w:pPr>
              <w:spacing w:before="0"/>
              <w:jc w:val="left"/>
              <w:rPr>
                <w:sz w:val="18"/>
                <w:szCs w:val="16"/>
              </w:rPr>
            </w:pPr>
            <w:r w:rsidRPr="00D726D7">
              <w:rPr>
                <w:sz w:val="18"/>
                <w:szCs w:val="16"/>
              </w:rPr>
              <w:t xml:space="preserve">VTM and HM common test conditions and software reference configurations for SDR 4:2:0 </w:t>
            </w:r>
            <w:proofErr w:type="gramStart"/>
            <w:r w:rsidRPr="00D726D7">
              <w:rPr>
                <w:sz w:val="18"/>
                <w:szCs w:val="16"/>
              </w:rPr>
              <w:t>10 bit</w:t>
            </w:r>
            <w:proofErr w:type="gramEnd"/>
            <w:r w:rsidRPr="00D726D7">
              <w:rPr>
                <w:sz w:val="18"/>
                <w:szCs w:val="16"/>
              </w:rPr>
              <w:t xml:space="preserve"> video</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C4A6D" w14:textId="77777777" w:rsidR="00927A8C" w:rsidRPr="009A633B" w:rsidRDefault="00927A8C" w:rsidP="00927A8C">
            <w:pPr>
              <w:spacing w:before="0"/>
              <w:jc w:val="left"/>
              <w:rPr>
                <w:sz w:val="18"/>
                <w:szCs w:val="16"/>
              </w:rPr>
            </w:pPr>
            <w:r w:rsidRPr="00D726D7">
              <w:rPr>
                <w:sz w:val="18"/>
                <w:szCs w:val="16"/>
              </w:rPr>
              <w:t xml:space="preserve">F. </w:t>
            </w:r>
            <w:proofErr w:type="spellStart"/>
            <w:r w:rsidRPr="00D726D7">
              <w:rPr>
                <w:sz w:val="18"/>
                <w:szCs w:val="16"/>
              </w:rPr>
              <w:t>Bossen</w:t>
            </w:r>
            <w:proofErr w:type="spellEnd"/>
          </w:p>
          <w:p w14:paraId="3524EB92" w14:textId="4971F717" w:rsidR="00927A8C" w:rsidRPr="009A633B" w:rsidRDefault="00927A8C" w:rsidP="00927A8C">
            <w:pPr>
              <w:spacing w:before="0"/>
              <w:jc w:val="left"/>
              <w:rPr>
                <w:sz w:val="18"/>
                <w:szCs w:val="16"/>
              </w:rPr>
            </w:pPr>
            <w:r w:rsidRPr="00D726D7">
              <w:rPr>
                <w:sz w:val="18"/>
                <w:szCs w:val="16"/>
              </w:rPr>
              <w:t>X. Li</w:t>
            </w:r>
          </w:p>
          <w:p w14:paraId="6F455A03" w14:textId="3421089F" w:rsidR="00927A8C" w:rsidRPr="009A633B" w:rsidRDefault="00927A8C" w:rsidP="00927A8C">
            <w:pPr>
              <w:spacing w:before="0"/>
              <w:jc w:val="left"/>
              <w:rPr>
                <w:sz w:val="18"/>
                <w:szCs w:val="16"/>
              </w:rPr>
            </w:pPr>
            <w:r w:rsidRPr="00D726D7">
              <w:rPr>
                <w:sz w:val="18"/>
                <w:szCs w:val="16"/>
              </w:rPr>
              <w:t>V. Seregin</w:t>
            </w:r>
          </w:p>
          <w:p w14:paraId="21212BF7" w14:textId="72547860" w:rsidR="00927A8C" w:rsidRPr="009A633B" w:rsidRDefault="00927A8C" w:rsidP="00927A8C">
            <w:pPr>
              <w:spacing w:before="0"/>
              <w:jc w:val="left"/>
              <w:rPr>
                <w:sz w:val="18"/>
                <w:szCs w:val="16"/>
              </w:rPr>
            </w:pPr>
            <w:r w:rsidRPr="00D726D7">
              <w:rPr>
                <w:sz w:val="18"/>
                <w:szCs w:val="16"/>
              </w:rPr>
              <w:t>K. Sharman</w:t>
            </w:r>
          </w:p>
          <w:p w14:paraId="067E2F2A" w14:textId="2D9AF90E" w:rsidR="00927A8C" w:rsidRPr="00D726D7" w:rsidRDefault="00927A8C" w:rsidP="00D726D7">
            <w:pPr>
              <w:spacing w:before="0"/>
              <w:jc w:val="left"/>
              <w:rPr>
                <w:sz w:val="18"/>
                <w:szCs w:val="16"/>
              </w:rPr>
            </w:pPr>
            <w:r w:rsidRPr="00D726D7">
              <w:rPr>
                <w:sz w:val="18"/>
                <w:szCs w:val="16"/>
              </w:rPr>
              <w:t>K. Sühring</w:t>
            </w:r>
          </w:p>
        </w:tc>
      </w:tr>
      <w:tr w:rsidR="00CB06FF" w:rsidRPr="009A633B" w14:paraId="15556517"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5878AE" w14:textId="2D51636E" w:rsidR="00927A8C" w:rsidRPr="00D726D7" w:rsidRDefault="00A50CA8" w:rsidP="00D726D7">
            <w:pPr>
              <w:spacing w:before="0"/>
              <w:jc w:val="center"/>
              <w:rPr>
                <w:sz w:val="18"/>
                <w:szCs w:val="18"/>
              </w:rPr>
            </w:pPr>
            <w:hyperlink r:id="rId1280" w:history="1">
              <w:r w:rsidR="00927A8C" w:rsidRPr="00D726D7">
                <w:rPr>
                  <w:color w:val="0000FF"/>
                  <w:sz w:val="18"/>
                  <w:szCs w:val="18"/>
                  <w:u w:val="single"/>
                  <w:lang w:eastAsia="de-DE"/>
                </w:rPr>
                <w:t>JVET-AK2019</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1A6D13" w14:textId="77777777" w:rsidR="00927A8C" w:rsidRPr="00D726D7" w:rsidRDefault="00927A8C" w:rsidP="00D726D7">
            <w:pPr>
              <w:spacing w:before="0"/>
              <w:jc w:val="left"/>
              <w:rPr>
                <w:sz w:val="18"/>
                <w:szCs w:val="16"/>
              </w:rPr>
            </w:pPr>
            <w:r w:rsidRPr="00D726D7">
              <w:rPr>
                <w:sz w:val="18"/>
                <w:szCs w:val="16"/>
              </w:rPr>
              <w:t>m71710</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D73EC8" w14:textId="77777777" w:rsidR="00927A8C" w:rsidRPr="00D726D7" w:rsidRDefault="00927A8C" w:rsidP="00D726D7">
            <w:pPr>
              <w:spacing w:before="0"/>
              <w:jc w:val="left"/>
              <w:rPr>
                <w:sz w:val="18"/>
                <w:szCs w:val="16"/>
              </w:rPr>
            </w:pPr>
            <w:r w:rsidRPr="00D726D7">
              <w:rPr>
                <w:sz w:val="18"/>
                <w:szCs w:val="16"/>
              </w:rPr>
              <w:t>2025-01-25 09:38:51</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904012"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F6BBF8"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95F33B" w14:textId="77777777" w:rsidR="00927A8C" w:rsidRPr="00D726D7" w:rsidRDefault="00927A8C" w:rsidP="00D726D7">
            <w:pPr>
              <w:spacing w:before="0"/>
              <w:jc w:val="left"/>
              <w:rPr>
                <w:sz w:val="18"/>
                <w:szCs w:val="16"/>
              </w:rPr>
            </w:pPr>
            <w:r w:rsidRPr="00D726D7">
              <w:rPr>
                <w:sz w:val="18"/>
                <w:szCs w:val="16"/>
              </w:rPr>
              <w:t>Description of algorithms version 10 and software version 12 in neural network-based video coding (NNVC)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147303" w14:textId="77777777" w:rsidR="00927A8C" w:rsidRPr="009A633B" w:rsidRDefault="00927A8C" w:rsidP="00927A8C">
            <w:pPr>
              <w:spacing w:before="0"/>
              <w:jc w:val="left"/>
              <w:rPr>
                <w:sz w:val="18"/>
                <w:szCs w:val="16"/>
              </w:rPr>
            </w:pPr>
            <w:r w:rsidRPr="00D726D7">
              <w:rPr>
                <w:sz w:val="18"/>
                <w:szCs w:val="16"/>
              </w:rPr>
              <w:t>F. Galpin</w:t>
            </w:r>
          </w:p>
          <w:p w14:paraId="092A8A9F" w14:textId="26604888" w:rsidR="00927A8C" w:rsidRPr="009A633B" w:rsidRDefault="00927A8C" w:rsidP="00927A8C">
            <w:pPr>
              <w:spacing w:before="0"/>
              <w:jc w:val="left"/>
              <w:rPr>
                <w:sz w:val="18"/>
                <w:szCs w:val="16"/>
              </w:rPr>
            </w:pPr>
            <w:r w:rsidRPr="00D726D7">
              <w:rPr>
                <w:sz w:val="18"/>
                <w:szCs w:val="16"/>
              </w:rPr>
              <w:t>Y. Li</w:t>
            </w:r>
          </w:p>
          <w:p w14:paraId="73EF77DB" w14:textId="56CB4D84" w:rsidR="00927A8C" w:rsidRPr="009A633B" w:rsidRDefault="00927A8C" w:rsidP="00927A8C">
            <w:pPr>
              <w:spacing w:before="0"/>
              <w:jc w:val="left"/>
              <w:rPr>
                <w:sz w:val="18"/>
                <w:szCs w:val="16"/>
              </w:rPr>
            </w:pPr>
            <w:r w:rsidRPr="00D726D7">
              <w:rPr>
                <w:sz w:val="18"/>
                <w:szCs w:val="16"/>
              </w:rPr>
              <w:t xml:space="preserve">D. </w:t>
            </w:r>
            <w:proofErr w:type="spellStart"/>
            <w:r w:rsidRPr="00D726D7">
              <w:rPr>
                <w:sz w:val="18"/>
                <w:szCs w:val="16"/>
              </w:rPr>
              <w:t>Rusanovskyy</w:t>
            </w:r>
            <w:proofErr w:type="spellEnd"/>
          </w:p>
          <w:p w14:paraId="2A9642B0" w14:textId="50699F10" w:rsidR="00927A8C" w:rsidRPr="009A633B" w:rsidRDefault="00927A8C" w:rsidP="00927A8C">
            <w:pPr>
              <w:spacing w:before="0"/>
              <w:jc w:val="left"/>
              <w:rPr>
                <w:sz w:val="18"/>
                <w:szCs w:val="16"/>
              </w:rPr>
            </w:pPr>
            <w:r w:rsidRPr="00D726D7">
              <w:rPr>
                <w:sz w:val="18"/>
                <w:szCs w:val="16"/>
              </w:rPr>
              <w:t>J. Ström</w:t>
            </w:r>
          </w:p>
          <w:p w14:paraId="38A10BFB" w14:textId="7F08080B" w:rsidR="00927A8C" w:rsidRPr="00D726D7" w:rsidRDefault="00927A8C" w:rsidP="00D726D7">
            <w:pPr>
              <w:spacing w:before="0"/>
              <w:jc w:val="left"/>
              <w:rPr>
                <w:sz w:val="18"/>
                <w:szCs w:val="16"/>
              </w:rPr>
            </w:pPr>
            <w:r w:rsidRPr="00D726D7">
              <w:rPr>
                <w:sz w:val="18"/>
                <w:szCs w:val="16"/>
              </w:rPr>
              <w:t>L. Wang</w:t>
            </w:r>
          </w:p>
        </w:tc>
      </w:tr>
      <w:tr w:rsidR="00CB06FF" w:rsidRPr="009A633B" w14:paraId="2DAE56D2"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13F315" w14:textId="72298907" w:rsidR="00927A8C" w:rsidRPr="00D726D7" w:rsidRDefault="00A50CA8" w:rsidP="00D726D7">
            <w:pPr>
              <w:spacing w:before="0"/>
              <w:jc w:val="center"/>
              <w:rPr>
                <w:sz w:val="18"/>
                <w:szCs w:val="18"/>
              </w:rPr>
            </w:pPr>
            <w:hyperlink r:id="rId1281" w:history="1">
              <w:r w:rsidR="00927A8C" w:rsidRPr="00D726D7">
                <w:rPr>
                  <w:color w:val="0000FF"/>
                  <w:sz w:val="18"/>
                  <w:szCs w:val="18"/>
                  <w:u w:val="single"/>
                  <w:lang w:eastAsia="de-DE"/>
                </w:rPr>
                <w:t>JVET-AK2020</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612A4D" w14:textId="77777777" w:rsidR="00927A8C" w:rsidRPr="00D726D7" w:rsidRDefault="00927A8C" w:rsidP="00D726D7">
            <w:pPr>
              <w:spacing w:before="0"/>
              <w:jc w:val="left"/>
              <w:rPr>
                <w:sz w:val="18"/>
                <w:szCs w:val="16"/>
              </w:rPr>
            </w:pPr>
            <w:r w:rsidRPr="00D726D7">
              <w:rPr>
                <w:sz w:val="18"/>
                <w:szCs w:val="16"/>
              </w:rPr>
              <w:t>m71711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A06BE5" w14:textId="77777777" w:rsidR="00927A8C" w:rsidRPr="00D726D7" w:rsidRDefault="00927A8C" w:rsidP="00D726D7">
            <w:pPr>
              <w:spacing w:before="0"/>
              <w:jc w:val="left"/>
              <w:rPr>
                <w:sz w:val="18"/>
                <w:szCs w:val="16"/>
              </w:rPr>
            </w:pPr>
            <w:r w:rsidRPr="00D726D7">
              <w:rPr>
                <w:sz w:val="18"/>
                <w:szCs w:val="16"/>
              </w:rPr>
              <w:t>2025-01-25 09:39:28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7F234"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F39E17"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04B318" w14:textId="77777777" w:rsidR="00927A8C" w:rsidRPr="00D726D7" w:rsidRDefault="00927A8C" w:rsidP="00D726D7">
            <w:pPr>
              <w:spacing w:before="0"/>
              <w:jc w:val="left"/>
              <w:rPr>
                <w:sz w:val="18"/>
                <w:szCs w:val="16"/>
              </w:rPr>
            </w:pPr>
            <w:r w:rsidRPr="00D726D7">
              <w:rPr>
                <w:sz w:val="18"/>
                <w:szCs w:val="16"/>
              </w:rPr>
              <w:t>Film grain synthesis technology for video applications ed. 2 (Draft 2)</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D441AB" w14:textId="77777777" w:rsidR="00927A8C" w:rsidRPr="009A633B" w:rsidRDefault="00927A8C" w:rsidP="00927A8C">
            <w:pPr>
              <w:spacing w:before="0"/>
              <w:jc w:val="left"/>
              <w:rPr>
                <w:sz w:val="18"/>
                <w:szCs w:val="16"/>
              </w:rPr>
            </w:pPr>
            <w:r w:rsidRPr="00D726D7">
              <w:rPr>
                <w:sz w:val="18"/>
                <w:szCs w:val="16"/>
              </w:rPr>
              <w:t>W. Husak</w:t>
            </w:r>
          </w:p>
          <w:p w14:paraId="7C3B30B7" w14:textId="3E7AB546" w:rsidR="00927A8C" w:rsidRPr="009A633B" w:rsidRDefault="00927A8C" w:rsidP="00927A8C">
            <w:pPr>
              <w:spacing w:before="0"/>
              <w:jc w:val="left"/>
              <w:rPr>
                <w:sz w:val="18"/>
                <w:szCs w:val="16"/>
              </w:rPr>
            </w:pPr>
            <w:r w:rsidRPr="00D726D7">
              <w:rPr>
                <w:sz w:val="18"/>
                <w:szCs w:val="16"/>
              </w:rPr>
              <w:t>P. de Lagrange</w:t>
            </w:r>
          </w:p>
          <w:p w14:paraId="02B07AD1" w14:textId="04890F48" w:rsidR="00927A8C" w:rsidRPr="009A633B" w:rsidRDefault="00927A8C" w:rsidP="00927A8C">
            <w:pPr>
              <w:spacing w:before="0"/>
              <w:jc w:val="left"/>
              <w:rPr>
                <w:sz w:val="18"/>
                <w:szCs w:val="16"/>
              </w:rPr>
            </w:pPr>
            <w:r w:rsidRPr="00D726D7">
              <w:rPr>
                <w:sz w:val="18"/>
                <w:szCs w:val="16"/>
              </w:rPr>
              <w:t xml:space="preserve">A. </w:t>
            </w:r>
            <w:proofErr w:type="spellStart"/>
            <w:r w:rsidRPr="00D726D7">
              <w:rPr>
                <w:sz w:val="18"/>
                <w:szCs w:val="16"/>
              </w:rPr>
              <w:t>Norkin</w:t>
            </w:r>
            <w:proofErr w:type="spellEnd"/>
          </w:p>
          <w:p w14:paraId="63577848" w14:textId="191BF043" w:rsidR="00927A8C" w:rsidRPr="00D726D7" w:rsidRDefault="00927A8C" w:rsidP="00D726D7">
            <w:pPr>
              <w:spacing w:before="0"/>
              <w:jc w:val="left"/>
              <w:rPr>
                <w:sz w:val="18"/>
                <w:szCs w:val="16"/>
              </w:rPr>
            </w:pPr>
            <w:r w:rsidRPr="00D726D7">
              <w:rPr>
                <w:sz w:val="18"/>
                <w:szCs w:val="16"/>
              </w:rPr>
              <w:t>A. Tourapis</w:t>
            </w:r>
          </w:p>
        </w:tc>
      </w:tr>
      <w:tr w:rsidR="00CB06FF" w:rsidRPr="009A633B" w14:paraId="79CE036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58903" w14:textId="5FDCE92B" w:rsidR="00927A8C" w:rsidRPr="00D726D7" w:rsidRDefault="00A50CA8" w:rsidP="00D726D7">
            <w:pPr>
              <w:spacing w:before="0"/>
              <w:jc w:val="center"/>
              <w:rPr>
                <w:sz w:val="18"/>
                <w:szCs w:val="18"/>
              </w:rPr>
            </w:pPr>
            <w:hyperlink r:id="rId1282" w:history="1">
              <w:r w:rsidR="00927A8C" w:rsidRPr="00D726D7">
                <w:rPr>
                  <w:color w:val="0000FF"/>
                  <w:sz w:val="18"/>
                  <w:szCs w:val="18"/>
                  <w:u w:val="single"/>
                  <w:lang w:eastAsia="de-DE"/>
                </w:rPr>
                <w:t>JVET-AK2023</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A5FFF2" w14:textId="77777777" w:rsidR="00927A8C" w:rsidRPr="00D726D7" w:rsidRDefault="00927A8C" w:rsidP="00D726D7">
            <w:pPr>
              <w:spacing w:before="0"/>
              <w:jc w:val="left"/>
              <w:rPr>
                <w:sz w:val="18"/>
                <w:szCs w:val="16"/>
              </w:rPr>
            </w:pPr>
            <w:r w:rsidRPr="00D726D7">
              <w:rPr>
                <w:sz w:val="18"/>
                <w:szCs w:val="16"/>
              </w:rPr>
              <w:t>m71653</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8C82B" w14:textId="77777777" w:rsidR="00927A8C" w:rsidRPr="00D726D7" w:rsidRDefault="00927A8C" w:rsidP="00D726D7">
            <w:pPr>
              <w:spacing w:before="0"/>
              <w:jc w:val="left"/>
              <w:rPr>
                <w:sz w:val="18"/>
                <w:szCs w:val="16"/>
              </w:rPr>
            </w:pPr>
            <w:r w:rsidRPr="00D726D7">
              <w:rPr>
                <w:sz w:val="18"/>
                <w:szCs w:val="16"/>
              </w:rPr>
              <w:t>2025-01-22 11:16:04</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410FC" w14:textId="77777777" w:rsidR="00927A8C" w:rsidRPr="00D726D7" w:rsidRDefault="00927A8C" w:rsidP="00D726D7">
            <w:pPr>
              <w:spacing w:before="0"/>
              <w:jc w:val="left"/>
              <w:rPr>
                <w:sz w:val="18"/>
                <w:szCs w:val="16"/>
              </w:rPr>
            </w:pPr>
            <w:r w:rsidRPr="00D726D7">
              <w:rPr>
                <w:sz w:val="18"/>
                <w:szCs w:val="16"/>
              </w:rPr>
              <w:t>2025-01-22 11:16:30</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0C5495" w14:textId="6201B318" w:rsidR="00927A8C" w:rsidRPr="00D726D7" w:rsidRDefault="00EE0002" w:rsidP="00D726D7">
            <w:pPr>
              <w:spacing w:before="0"/>
              <w:jc w:val="left"/>
              <w:rPr>
                <w:sz w:val="18"/>
                <w:szCs w:val="16"/>
              </w:rPr>
            </w:pPr>
            <w:r w:rsidRPr="00EE0002">
              <w:rPr>
                <w:sz w:val="18"/>
                <w:szCs w:val="16"/>
              </w:rPr>
              <w:t>2025-02-07 14:53:46</w:t>
            </w: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5CB72" w14:textId="77777777" w:rsidR="00927A8C" w:rsidRPr="00D726D7" w:rsidRDefault="00927A8C" w:rsidP="00D726D7">
            <w:pPr>
              <w:spacing w:before="0"/>
              <w:jc w:val="left"/>
              <w:rPr>
                <w:sz w:val="18"/>
                <w:szCs w:val="16"/>
              </w:rPr>
            </w:pPr>
            <w:r w:rsidRPr="00D726D7">
              <w:rPr>
                <w:sz w:val="18"/>
                <w:szCs w:val="16"/>
              </w:rPr>
              <w:t>Exploration Experiments on Neural Network-based Video Coding (EE1)</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C4DE3F" w14:textId="77777777" w:rsidR="00927A8C" w:rsidRPr="009A633B" w:rsidRDefault="00927A8C" w:rsidP="00927A8C">
            <w:pPr>
              <w:spacing w:before="0"/>
              <w:jc w:val="left"/>
              <w:rPr>
                <w:sz w:val="18"/>
                <w:szCs w:val="16"/>
              </w:rPr>
            </w:pPr>
            <w:r w:rsidRPr="00D726D7">
              <w:rPr>
                <w:sz w:val="18"/>
                <w:szCs w:val="16"/>
              </w:rPr>
              <w:t>E. Alshina</w:t>
            </w:r>
          </w:p>
          <w:p w14:paraId="2707A532" w14:textId="38EA049E" w:rsidR="00927A8C" w:rsidRPr="009A633B" w:rsidRDefault="00927A8C" w:rsidP="00927A8C">
            <w:pPr>
              <w:spacing w:before="0"/>
              <w:jc w:val="left"/>
              <w:rPr>
                <w:sz w:val="18"/>
                <w:szCs w:val="16"/>
              </w:rPr>
            </w:pPr>
            <w:r w:rsidRPr="00D726D7">
              <w:rPr>
                <w:sz w:val="18"/>
                <w:szCs w:val="16"/>
              </w:rPr>
              <w:t>R. Chang</w:t>
            </w:r>
          </w:p>
          <w:p w14:paraId="5969D305" w14:textId="04BFEDC1" w:rsidR="00927A8C" w:rsidRPr="009A633B" w:rsidRDefault="00927A8C" w:rsidP="00927A8C">
            <w:pPr>
              <w:spacing w:before="0"/>
              <w:jc w:val="left"/>
              <w:rPr>
                <w:sz w:val="18"/>
                <w:szCs w:val="16"/>
              </w:rPr>
            </w:pPr>
            <w:r w:rsidRPr="00D726D7">
              <w:rPr>
                <w:sz w:val="18"/>
                <w:szCs w:val="16"/>
              </w:rPr>
              <w:t>F. Galpin</w:t>
            </w:r>
          </w:p>
          <w:p w14:paraId="371A2E26" w14:textId="5210BC1C" w:rsidR="00927A8C" w:rsidRPr="009A633B" w:rsidRDefault="00927A8C" w:rsidP="00927A8C">
            <w:pPr>
              <w:spacing w:before="0"/>
              <w:jc w:val="left"/>
              <w:rPr>
                <w:sz w:val="18"/>
                <w:szCs w:val="16"/>
              </w:rPr>
            </w:pPr>
            <w:r w:rsidRPr="00D726D7">
              <w:rPr>
                <w:sz w:val="18"/>
                <w:szCs w:val="16"/>
              </w:rPr>
              <w:t>Yue Li</w:t>
            </w:r>
          </w:p>
          <w:p w14:paraId="1C66D8D7" w14:textId="670D6472" w:rsidR="00927A8C" w:rsidRPr="009A633B" w:rsidRDefault="00927A8C" w:rsidP="00927A8C">
            <w:pPr>
              <w:spacing w:before="0"/>
              <w:jc w:val="left"/>
              <w:rPr>
                <w:sz w:val="18"/>
                <w:szCs w:val="16"/>
              </w:rPr>
            </w:pPr>
            <w:r w:rsidRPr="00D726D7">
              <w:rPr>
                <w:sz w:val="18"/>
                <w:szCs w:val="16"/>
              </w:rPr>
              <w:t>Yun Li</w:t>
            </w:r>
          </w:p>
          <w:p w14:paraId="06E1BB91" w14:textId="07D3674C" w:rsidR="00927A8C" w:rsidRPr="009A633B" w:rsidRDefault="00927A8C" w:rsidP="00927A8C">
            <w:pPr>
              <w:spacing w:before="0"/>
              <w:jc w:val="left"/>
              <w:rPr>
                <w:sz w:val="18"/>
                <w:szCs w:val="16"/>
              </w:rPr>
            </w:pPr>
            <w:r w:rsidRPr="00D726D7">
              <w:rPr>
                <w:sz w:val="18"/>
                <w:szCs w:val="16"/>
              </w:rPr>
              <w:t>M. Santamaria</w:t>
            </w:r>
          </w:p>
          <w:p w14:paraId="2755C5C8" w14:textId="542E8814" w:rsidR="00927A8C" w:rsidRPr="009A633B" w:rsidRDefault="00927A8C" w:rsidP="00927A8C">
            <w:pPr>
              <w:spacing w:before="0"/>
              <w:jc w:val="left"/>
              <w:rPr>
                <w:sz w:val="18"/>
                <w:szCs w:val="16"/>
              </w:rPr>
            </w:pPr>
            <w:r w:rsidRPr="00D726D7">
              <w:rPr>
                <w:sz w:val="18"/>
                <w:szCs w:val="16"/>
              </w:rPr>
              <w:t>J. Ström</w:t>
            </w:r>
          </w:p>
          <w:p w14:paraId="2C2A9CCC" w14:textId="18274D52" w:rsidR="00927A8C" w:rsidRPr="00D726D7" w:rsidRDefault="00927A8C" w:rsidP="00D726D7">
            <w:pPr>
              <w:spacing w:before="0"/>
              <w:jc w:val="left"/>
              <w:rPr>
                <w:sz w:val="18"/>
                <w:szCs w:val="16"/>
              </w:rPr>
            </w:pPr>
            <w:r w:rsidRPr="00D726D7">
              <w:rPr>
                <w:sz w:val="18"/>
                <w:szCs w:val="16"/>
              </w:rPr>
              <w:t xml:space="preserve">Z. </w:t>
            </w:r>
            <w:proofErr w:type="spellStart"/>
            <w:r w:rsidRPr="00D726D7">
              <w:rPr>
                <w:sz w:val="18"/>
                <w:szCs w:val="16"/>
              </w:rPr>
              <w:t>Xie</w:t>
            </w:r>
            <w:proofErr w:type="spellEnd"/>
          </w:p>
        </w:tc>
      </w:tr>
      <w:tr w:rsidR="00CB06FF" w:rsidRPr="009A633B" w14:paraId="62502A8C"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65FA62" w14:textId="36CE0567" w:rsidR="00927A8C" w:rsidRPr="00D726D7" w:rsidRDefault="00A50CA8" w:rsidP="00D726D7">
            <w:pPr>
              <w:spacing w:before="0"/>
              <w:jc w:val="center"/>
              <w:rPr>
                <w:sz w:val="18"/>
                <w:szCs w:val="18"/>
              </w:rPr>
            </w:pPr>
            <w:hyperlink r:id="rId1283" w:history="1">
              <w:r w:rsidR="00927A8C" w:rsidRPr="00D726D7">
                <w:rPr>
                  <w:color w:val="0000FF"/>
                  <w:sz w:val="18"/>
                  <w:szCs w:val="18"/>
                  <w:u w:val="single"/>
                  <w:lang w:eastAsia="de-DE"/>
                </w:rPr>
                <w:t>JVET-AK2024</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436BA0" w14:textId="77777777" w:rsidR="00927A8C" w:rsidRPr="00D726D7" w:rsidRDefault="00927A8C" w:rsidP="00D726D7">
            <w:pPr>
              <w:spacing w:before="0"/>
              <w:jc w:val="left"/>
              <w:rPr>
                <w:sz w:val="18"/>
                <w:szCs w:val="16"/>
              </w:rPr>
            </w:pPr>
            <w:r w:rsidRPr="00D726D7">
              <w:rPr>
                <w:sz w:val="18"/>
                <w:szCs w:val="16"/>
              </w:rPr>
              <w:t>m71641</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84B3DD" w14:textId="77777777" w:rsidR="00927A8C" w:rsidRPr="00D726D7" w:rsidRDefault="00927A8C" w:rsidP="00D726D7">
            <w:pPr>
              <w:spacing w:before="0"/>
              <w:jc w:val="left"/>
              <w:rPr>
                <w:sz w:val="18"/>
                <w:szCs w:val="16"/>
              </w:rPr>
            </w:pPr>
            <w:r w:rsidRPr="00D726D7">
              <w:rPr>
                <w:sz w:val="18"/>
                <w:szCs w:val="16"/>
              </w:rPr>
              <w:t>2025-01-22 07:59:15</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F4FDDA" w14:textId="77777777" w:rsidR="00927A8C" w:rsidRPr="00D726D7" w:rsidRDefault="00927A8C" w:rsidP="00D726D7">
            <w:pPr>
              <w:spacing w:before="0"/>
              <w:jc w:val="left"/>
              <w:rPr>
                <w:sz w:val="18"/>
                <w:szCs w:val="16"/>
              </w:rPr>
            </w:pPr>
            <w:r w:rsidRPr="00D726D7">
              <w:rPr>
                <w:sz w:val="18"/>
                <w:szCs w:val="16"/>
              </w:rPr>
              <w:t>2025-01-22 08:19:59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BB627E" w14:textId="764099EC" w:rsidR="00927A8C" w:rsidRPr="00D726D7" w:rsidRDefault="00EE0002" w:rsidP="00D726D7">
            <w:pPr>
              <w:spacing w:before="0"/>
              <w:jc w:val="left"/>
              <w:rPr>
                <w:sz w:val="18"/>
                <w:szCs w:val="16"/>
              </w:rPr>
            </w:pPr>
            <w:r w:rsidRPr="00EE0002">
              <w:rPr>
                <w:sz w:val="18"/>
                <w:szCs w:val="16"/>
              </w:rPr>
              <w:t>2025-02-21 00:46:45</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BE74DB" w14:textId="77777777" w:rsidR="00927A8C" w:rsidRPr="00D726D7" w:rsidRDefault="00927A8C" w:rsidP="00D726D7">
            <w:pPr>
              <w:spacing w:before="0"/>
              <w:jc w:val="left"/>
              <w:rPr>
                <w:sz w:val="18"/>
                <w:szCs w:val="16"/>
              </w:rPr>
            </w:pPr>
            <w:r w:rsidRPr="00D726D7">
              <w:rPr>
                <w:sz w:val="18"/>
                <w:szCs w:val="16"/>
              </w:rPr>
              <w:t>Exploration experiment on enhanced compression beyond VVC capability (EE2)</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AF29D6" w14:textId="77777777" w:rsidR="00927A8C" w:rsidRPr="009A633B" w:rsidRDefault="00927A8C" w:rsidP="00927A8C">
            <w:pPr>
              <w:spacing w:before="0"/>
              <w:jc w:val="left"/>
              <w:rPr>
                <w:sz w:val="18"/>
                <w:szCs w:val="16"/>
              </w:rPr>
            </w:pPr>
            <w:r w:rsidRPr="00D726D7">
              <w:rPr>
                <w:sz w:val="18"/>
                <w:szCs w:val="16"/>
              </w:rPr>
              <w:t>V. Seregin</w:t>
            </w:r>
          </w:p>
          <w:p w14:paraId="55F63BA9" w14:textId="18B20641" w:rsidR="00927A8C" w:rsidRPr="009A633B" w:rsidRDefault="00927A8C" w:rsidP="00927A8C">
            <w:pPr>
              <w:spacing w:before="0"/>
              <w:jc w:val="left"/>
              <w:rPr>
                <w:sz w:val="18"/>
                <w:szCs w:val="16"/>
              </w:rPr>
            </w:pPr>
            <w:r w:rsidRPr="00D726D7">
              <w:rPr>
                <w:sz w:val="18"/>
                <w:szCs w:val="16"/>
              </w:rPr>
              <w:t>J. Chen</w:t>
            </w:r>
          </w:p>
          <w:p w14:paraId="7031F3B5" w14:textId="00A6AA2F" w:rsidR="00927A8C" w:rsidRPr="009A633B" w:rsidRDefault="00927A8C" w:rsidP="00927A8C">
            <w:pPr>
              <w:spacing w:before="0"/>
              <w:jc w:val="left"/>
              <w:rPr>
                <w:sz w:val="18"/>
                <w:szCs w:val="16"/>
              </w:rPr>
            </w:pPr>
            <w:r w:rsidRPr="00D726D7">
              <w:rPr>
                <w:sz w:val="18"/>
                <w:szCs w:val="16"/>
              </w:rPr>
              <w:t>R. Chernyak</w:t>
            </w:r>
          </w:p>
          <w:p w14:paraId="2F5CF504" w14:textId="14DB73E4" w:rsidR="00927A8C" w:rsidRPr="009A633B" w:rsidRDefault="00927A8C" w:rsidP="00927A8C">
            <w:pPr>
              <w:spacing w:before="0"/>
              <w:jc w:val="left"/>
              <w:rPr>
                <w:sz w:val="18"/>
                <w:szCs w:val="16"/>
              </w:rPr>
            </w:pPr>
            <w:r w:rsidRPr="00D726D7">
              <w:rPr>
                <w:sz w:val="18"/>
                <w:szCs w:val="16"/>
              </w:rPr>
              <w:t>K. Naser</w:t>
            </w:r>
          </w:p>
          <w:p w14:paraId="05EDC0D5" w14:textId="41F9A8C0" w:rsidR="00927A8C" w:rsidRPr="009A633B" w:rsidRDefault="00927A8C" w:rsidP="00927A8C">
            <w:pPr>
              <w:spacing w:before="0"/>
              <w:jc w:val="left"/>
              <w:rPr>
                <w:sz w:val="18"/>
                <w:szCs w:val="16"/>
              </w:rPr>
            </w:pPr>
            <w:r w:rsidRPr="00D726D7">
              <w:rPr>
                <w:sz w:val="18"/>
                <w:szCs w:val="16"/>
              </w:rPr>
              <w:t>J. Ström</w:t>
            </w:r>
          </w:p>
          <w:p w14:paraId="08F7E116" w14:textId="21CBB890" w:rsidR="00927A8C" w:rsidRPr="009A633B" w:rsidRDefault="00927A8C" w:rsidP="00927A8C">
            <w:pPr>
              <w:spacing w:before="0"/>
              <w:jc w:val="left"/>
              <w:rPr>
                <w:sz w:val="18"/>
                <w:szCs w:val="16"/>
              </w:rPr>
            </w:pPr>
            <w:r w:rsidRPr="00D726D7">
              <w:rPr>
                <w:sz w:val="18"/>
                <w:szCs w:val="16"/>
              </w:rPr>
              <w:t>F. Wang</w:t>
            </w:r>
          </w:p>
          <w:p w14:paraId="3BC9EAA7" w14:textId="1F743033" w:rsidR="00927A8C" w:rsidRPr="009A633B" w:rsidRDefault="00927A8C" w:rsidP="00927A8C">
            <w:pPr>
              <w:spacing w:before="0"/>
              <w:jc w:val="left"/>
              <w:rPr>
                <w:sz w:val="18"/>
                <w:szCs w:val="16"/>
              </w:rPr>
            </w:pPr>
            <w:r w:rsidRPr="00D726D7">
              <w:rPr>
                <w:sz w:val="18"/>
                <w:szCs w:val="16"/>
              </w:rPr>
              <w:t xml:space="preserve">M. </w:t>
            </w:r>
            <w:proofErr w:type="spellStart"/>
            <w:r w:rsidRPr="00D726D7">
              <w:rPr>
                <w:sz w:val="18"/>
                <w:szCs w:val="16"/>
              </w:rPr>
              <w:t>Winken</w:t>
            </w:r>
            <w:proofErr w:type="spellEnd"/>
          </w:p>
          <w:p w14:paraId="2F9010DC" w14:textId="4769DDBB" w:rsidR="00927A8C" w:rsidRPr="009A633B" w:rsidRDefault="00927A8C" w:rsidP="00927A8C">
            <w:pPr>
              <w:spacing w:before="0"/>
              <w:jc w:val="left"/>
              <w:rPr>
                <w:sz w:val="18"/>
                <w:szCs w:val="16"/>
              </w:rPr>
            </w:pPr>
            <w:r w:rsidRPr="00D726D7">
              <w:rPr>
                <w:sz w:val="18"/>
                <w:szCs w:val="16"/>
              </w:rPr>
              <w:t xml:space="preserve">X. </w:t>
            </w:r>
            <w:proofErr w:type="spellStart"/>
            <w:r w:rsidRPr="00D726D7">
              <w:rPr>
                <w:sz w:val="18"/>
                <w:szCs w:val="16"/>
              </w:rPr>
              <w:t>Xiu</w:t>
            </w:r>
            <w:proofErr w:type="spellEnd"/>
          </w:p>
          <w:p w14:paraId="0595E3C8" w14:textId="436C3A88" w:rsidR="00927A8C" w:rsidRPr="00D726D7" w:rsidRDefault="00927A8C" w:rsidP="00D726D7">
            <w:pPr>
              <w:spacing w:before="0"/>
              <w:jc w:val="left"/>
              <w:rPr>
                <w:sz w:val="18"/>
                <w:szCs w:val="16"/>
              </w:rPr>
            </w:pPr>
            <w:r w:rsidRPr="00D726D7">
              <w:rPr>
                <w:sz w:val="18"/>
                <w:szCs w:val="16"/>
              </w:rPr>
              <w:t>K. Zhang</w:t>
            </w:r>
          </w:p>
        </w:tc>
      </w:tr>
      <w:tr w:rsidR="00CB06FF" w:rsidRPr="009A633B" w14:paraId="20D46ACB"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7D3439" w14:textId="2A0E46F4" w:rsidR="00927A8C" w:rsidRPr="00D726D7" w:rsidRDefault="00A50CA8" w:rsidP="00D726D7">
            <w:pPr>
              <w:spacing w:before="0"/>
              <w:jc w:val="center"/>
              <w:rPr>
                <w:sz w:val="18"/>
                <w:szCs w:val="18"/>
              </w:rPr>
            </w:pPr>
            <w:hyperlink r:id="rId1284" w:history="1">
              <w:r w:rsidR="00927A8C" w:rsidRPr="00D726D7">
                <w:rPr>
                  <w:color w:val="0000FF"/>
                  <w:sz w:val="18"/>
                  <w:szCs w:val="18"/>
                  <w:u w:val="single"/>
                  <w:lang w:eastAsia="de-DE"/>
                </w:rPr>
                <w:t>JVET-AK2025</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492FBF" w14:textId="77777777" w:rsidR="00927A8C" w:rsidRPr="00D726D7" w:rsidRDefault="00927A8C" w:rsidP="00D726D7">
            <w:pPr>
              <w:spacing w:before="0"/>
              <w:jc w:val="left"/>
              <w:rPr>
                <w:sz w:val="18"/>
                <w:szCs w:val="16"/>
              </w:rPr>
            </w:pPr>
            <w:r w:rsidRPr="00D726D7">
              <w:rPr>
                <w:sz w:val="18"/>
                <w:szCs w:val="16"/>
              </w:rPr>
              <w:t>m71712</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B97F57" w14:textId="77777777" w:rsidR="00927A8C" w:rsidRPr="00D726D7" w:rsidRDefault="00927A8C" w:rsidP="00D726D7">
            <w:pPr>
              <w:spacing w:before="0"/>
              <w:jc w:val="left"/>
              <w:rPr>
                <w:sz w:val="18"/>
                <w:szCs w:val="16"/>
              </w:rPr>
            </w:pPr>
            <w:r w:rsidRPr="00D726D7">
              <w:rPr>
                <w:sz w:val="18"/>
                <w:szCs w:val="16"/>
              </w:rPr>
              <w:t>2025-01-25 09:41:55</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56F4FC"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015338"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E265DB" w14:textId="77777777" w:rsidR="00927A8C" w:rsidRPr="00D726D7" w:rsidRDefault="00927A8C" w:rsidP="00D726D7">
            <w:pPr>
              <w:spacing w:before="0"/>
              <w:jc w:val="left"/>
              <w:rPr>
                <w:sz w:val="18"/>
                <w:szCs w:val="16"/>
              </w:rPr>
            </w:pPr>
            <w:r w:rsidRPr="00D726D7">
              <w:rPr>
                <w:sz w:val="18"/>
                <w:szCs w:val="16"/>
              </w:rPr>
              <w:t>Algorithm description of Enhanced Compression Model 16 (ECM 16)</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01886" w14:textId="77777777" w:rsidR="00927A8C" w:rsidRPr="009A633B" w:rsidRDefault="00927A8C" w:rsidP="00927A8C">
            <w:pPr>
              <w:spacing w:before="0"/>
              <w:jc w:val="left"/>
              <w:rPr>
                <w:sz w:val="18"/>
                <w:szCs w:val="16"/>
              </w:rPr>
            </w:pPr>
            <w:r w:rsidRPr="00D726D7">
              <w:rPr>
                <w:sz w:val="18"/>
                <w:szCs w:val="16"/>
              </w:rPr>
              <w:t>M. Coban</w:t>
            </w:r>
          </w:p>
          <w:p w14:paraId="1ABDFF90" w14:textId="00C4C66D" w:rsidR="00927A8C" w:rsidRPr="009A633B" w:rsidRDefault="00927A8C" w:rsidP="00927A8C">
            <w:pPr>
              <w:spacing w:before="0"/>
              <w:jc w:val="left"/>
              <w:rPr>
                <w:sz w:val="18"/>
                <w:szCs w:val="16"/>
              </w:rPr>
            </w:pPr>
            <w:r w:rsidRPr="00D726D7">
              <w:rPr>
                <w:sz w:val="18"/>
                <w:szCs w:val="16"/>
              </w:rPr>
              <w:t>R.-L. Liao</w:t>
            </w:r>
          </w:p>
          <w:p w14:paraId="1508DCFE" w14:textId="17FCF787" w:rsidR="00927A8C" w:rsidRPr="009A633B" w:rsidRDefault="00927A8C" w:rsidP="00927A8C">
            <w:pPr>
              <w:spacing w:before="0"/>
              <w:jc w:val="left"/>
              <w:rPr>
                <w:sz w:val="18"/>
                <w:szCs w:val="16"/>
              </w:rPr>
            </w:pPr>
            <w:r w:rsidRPr="00D726D7">
              <w:rPr>
                <w:sz w:val="18"/>
                <w:szCs w:val="16"/>
              </w:rPr>
              <w:t>K. Naser</w:t>
            </w:r>
          </w:p>
          <w:p w14:paraId="3BD29D8C" w14:textId="5EB0A4CC" w:rsidR="00927A8C" w:rsidRPr="009A633B" w:rsidRDefault="00927A8C" w:rsidP="00927A8C">
            <w:pPr>
              <w:spacing w:before="0"/>
              <w:jc w:val="left"/>
              <w:rPr>
                <w:sz w:val="18"/>
                <w:szCs w:val="16"/>
              </w:rPr>
            </w:pPr>
            <w:r w:rsidRPr="00D726D7">
              <w:rPr>
                <w:sz w:val="18"/>
                <w:szCs w:val="16"/>
              </w:rPr>
              <w:t>J. Ström</w:t>
            </w:r>
          </w:p>
          <w:p w14:paraId="2F6A6C95" w14:textId="39AF18A3" w:rsidR="00927A8C" w:rsidRPr="00D726D7" w:rsidRDefault="00927A8C" w:rsidP="00D726D7">
            <w:pPr>
              <w:spacing w:before="0"/>
              <w:jc w:val="left"/>
              <w:rPr>
                <w:sz w:val="18"/>
                <w:szCs w:val="16"/>
              </w:rPr>
            </w:pPr>
            <w:r w:rsidRPr="00D726D7">
              <w:rPr>
                <w:sz w:val="18"/>
                <w:szCs w:val="16"/>
              </w:rPr>
              <w:t>L. Zhang</w:t>
            </w:r>
          </w:p>
        </w:tc>
      </w:tr>
      <w:tr w:rsidR="00CB06FF" w:rsidRPr="009A633B" w14:paraId="3840893F"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11BF59" w14:textId="0D510461" w:rsidR="00927A8C" w:rsidRPr="00D726D7" w:rsidRDefault="00A50CA8" w:rsidP="00D726D7">
            <w:pPr>
              <w:spacing w:before="0"/>
              <w:jc w:val="center"/>
              <w:rPr>
                <w:sz w:val="18"/>
                <w:szCs w:val="18"/>
              </w:rPr>
            </w:pPr>
            <w:hyperlink r:id="rId1285" w:history="1">
              <w:r w:rsidR="00927A8C" w:rsidRPr="00D726D7">
                <w:rPr>
                  <w:color w:val="0000FF"/>
                  <w:sz w:val="18"/>
                  <w:szCs w:val="18"/>
                  <w:u w:val="single"/>
                  <w:lang w:eastAsia="de-DE"/>
                </w:rPr>
                <w:t>JVET-AK2026</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E66565" w14:textId="77777777" w:rsidR="00927A8C" w:rsidRPr="00D726D7" w:rsidRDefault="00927A8C" w:rsidP="00D726D7">
            <w:pPr>
              <w:spacing w:before="0"/>
              <w:jc w:val="left"/>
              <w:rPr>
                <w:sz w:val="18"/>
                <w:szCs w:val="16"/>
              </w:rPr>
            </w:pPr>
            <w:r w:rsidRPr="00D726D7">
              <w:rPr>
                <w:sz w:val="18"/>
                <w:szCs w:val="16"/>
              </w:rPr>
              <w:t>m71713</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CC7FAE" w14:textId="77777777" w:rsidR="00927A8C" w:rsidRPr="00D726D7" w:rsidRDefault="00927A8C" w:rsidP="00D726D7">
            <w:pPr>
              <w:spacing w:before="0"/>
              <w:jc w:val="left"/>
              <w:rPr>
                <w:sz w:val="18"/>
                <w:szCs w:val="16"/>
              </w:rPr>
            </w:pPr>
            <w:r w:rsidRPr="00D726D7">
              <w:rPr>
                <w:sz w:val="18"/>
                <w:szCs w:val="16"/>
              </w:rPr>
              <w:t>2025-01-25 09:42:39</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4ADB3A"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C90F91"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672329" w14:textId="77777777" w:rsidR="00927A8C" w:rsidRPr="00D726D7" w:rsidRDefault="00927A8C" w:rsidP="00D726D7">
            <w:pPr>
              <w:spacing w:before="0"/>
              <w:jc w:val="left"/>
              <w:rPr>
                <w:sz w:val="18"/>
                <w:szCs w:val="16"/>
              </w:rPr>
            </w:pPr>
            <w:r w:rsidRPr="00D726D7">
              <w:rPr>
                <w:sz w:val="18"/>
                <w:szCs w:val="16"/>
              </w:rPr>
              <w:t xml:space="preserve">Testing of video coding technology beyond conditions of exploration experiments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8960B7" w14:textId="77777777" w:rsidR="00927A8C" w:rsidRPr="009A633B" w:rsidRDefault="00927A8C" w:rsidP="00927A8C">
            <w:pPr>
              <w:spacing w:before="0"/>
              <w:jc w:val="left"/>
              <w:rPr>
                <w:sz w:val="18"/>
                <w:szCs w:val="16"/>
              </w:rPr>
            </w:pPr>
            <w:r w:rsidRPr="00D726D7">
              <w:rPr>
                <w:sz w:val="18"/>
                <w:szCs w:val="16"/>
              </w:rPr>
              <w:t>M. Wien</w:t>
            </w:r>
          </w:p>
          <w:p w14:paraId="6726F117" w14:textId="77777777" w:rsidR="00927A8C" w:rsidRPr="009A633B" w:rsidRDefault="00927A8C" w:rsidP="00927A8C">
            <w:pPr>
              <w:spacing w:before="0"/>
              <w:jc w:val="left"/>
              <w:rPr>
                <w:sz w:val="18"/>
                <w:szCs w:val="16"/>
              </w:rPr>
            </w:pPr>
            <w:r w:rsidRPr="009A633B">
              <w:rPr>
                <w:sz w:val="18"/>
                <w:szCs w:val="16"/>
              </w:rPr>
              <w:t>E. Alshina</w:t>
            </w:r>
          </w:p>
          <w:p w14:paraId="4DF43C79" w14:textId="7821A493" w:rsidR="00927A8C" w:rsidRPr="009A633B" w:rsidRDefault="00927A8C" w:rsidP="00927A8C">
            <w:pPr>
              <w:spacing w:before="0"/>
              <w:jc w:val="left"/>
              <w:rPr>
                <w:sz w:val="18"/>
                <w:szCs w:val="16"/>
              </w:rPr>
            </w:pPr>
            <w:r w:rsidRPr="00D726D7">
              <w:rPr>
                <w:sz w:val="18"/>
                <w:szCs w:val="16"/>
              </w:rPr>
              <w:t>V. Baroncini</w:t>
            </w:r>
          </w:p>
          <w:p w14:paraId="05BCD4E8" w14:textId="2AB96546" w:rsidR="00927A8C" w:rsidRPr="00D726D7" w:rsidRDefault="00927A8C" w:rsidP="00D726D7">
            <w:pPr>
              <w:spacing w:before="0"/>
              <w:jc w:val="left"/>
              <w:rPr>
                <w:sz w:val="18"/>
                <w:szCs w:val="16"/>
              </w:rPr>
            </w:pPr>
            <w:r w:rsidRPr="009A633B">
              <w:rPr>
                <w:sz w:val="18"/>
                <w:szCs w:val="16"/>
              </w:rPr>
              <w:t>Y. Ye</w:t>
            </w:r>
          </w:p>
        </w:tc>
      </w:tr>
      <w:tr w:rsidR="00CB06FF" w:rsidRPr="009A633B" w14:paraId="5CC7DD0A"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DFBDF" w14:textId="256EE654" w:rsidR="00927A8C" w:rsidRPr="00D726D7" w:rsidRDefault="00A50CA8" w:rsidP="00D726D7">
            <w:pPr>
              <w:spacing w:before="0"/>
              <w:jc w:val="center"/>
              <w:rPr>
                <w:sz w:val="18"/>
                <w:szCs w:val="18"/>
              </w:rPr>
            </w:pPr>
            <w:hyperlink r:id="rId1286" w:history="1">
              <w:r w:rsidR="00927A8C" w:rsidRPr="00D726D7">
                <w:rPr>
                  <w:color w:val="0000FF"/>
                  <w:sz w:val="18"/>
                  <w:szCs w:val="18"/>
                  <w:u w:val="single"/>
                  <w:lang w:eastAsia="de-DE"/>
                </w:rPr>
                <w:t>JVET-AK2030</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146683" w14:textId="77777777" w:rsidR="00927A8C" w:rsidRPr="00D726D7" w:rsidRDefault="00927A8C" w:rsidP="00D726D7">
            <w:pPr>
              <w:spacing w:before="0"/>
              <w:jc w:val="left"/>
              <w:rPr>
                <w:sz w:val="18"/>
                <w:szCs w:val="16"/>
              </w:rPr>
            </w:pPr>
            <w:r w:rsidRPr="00D726D7">
              <w:rPr>
                <w:sz w:val="18"/>
                <w:szCs w:val="16"/>
              </w:rPr>
              <w:t>m71714</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AD9AE3" w14:textId="77777777" w:rsidR="00927A8C" w:rsidRPr="00D726D7" w:rsidRDefault="00927A8C" w:rsidP="00D726D7">
            <w:pPr>
              <w:spacing w:before="0"/>
              <w:jc w:val="left"/>
              <w:rPr>
                <w:sz w:val="18"/>
                <w:szCs w:val="16"/>
              </w:rPr>
            </w:pPr>
            <w:r w:rsidRPr="00D726D7">
              <w:rPr>
                <w:sz w:val="18"/>
                <w:szCs w:val="16"/>
              </w:rPr>
              <w:t>2025-01-25 09:43:27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BD480"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B40AC5"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0DD9FD" w14:textId="77777777" w:rsidR="00927A8C" w:rsidRPr="00D726D7" w:rsidRDefault="00927A8C" w:rsidP="00D726D7">
            <w:pPr>
              <w:spacing w:before="0"/>
              <w:jc w:val="left"/>
              <w:rPr>
                <w:sz w:val="18"/>
                <w:szCs w:val="16"/>
              </w:rPr>
            </w:pPr>
            <w:r w:rsidRPr="00D726D7">
              <w:rPr>
                <w:sz w:val="18"/>
                <w:szCs w:val="16"/>
              </w:rPr>
              <w:t xml:space="preserve">Optimization of encoders and receiving systems for machine analysis of coded video content (Draft 8, for future updates)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C64E64" w14:textId="77777777" w:rsidR="00927A8C" w:rsidRPr="009A633B" w:rsidRDefault="00927A8C" w:rsidP="00927A8C">
            <w:pPr>
              <w:spacing w:before="0"/>
              <w:jc w:val="left"/>
              <w:rPr>
                <w:sz w:val="18"/>
                <w:szCs w:val="16"/>
              </w:rPr>
            </w:pPr>
            <w:r w:rsidRPr="00D726D7">
              <w:rPr>
                <w:sz w:val="18"/>
                <w:szCs w:val="16"/>
              </w:rPr>
              <w:t>S. Liu</w:t>
            </w:r>
          </w:p>
          <w:p w14:paraId="1E117332" w14:textId="2A86EB53" w:rsidR="00927A8C" w:rsidRPr="009A633B" w:rsidRDefault="00927A8C" w:rsidP="00927A8C">
            <w:pPr>
              <w:spacing w:before="0"/>
              <w:jc w:val="left"/>
              <w:rPr>
                <w:sz w:val="18"/>
                <w:szCs w:val="16"/>
              </w:rPr>
            </w:pPr>
            <w:r w:rsidRPr="00D726D7">
              <w:rPr>
                <w:sz w:val="18"/>
                <w:szCs w:val="16"/>
              </w:rPr>
              <w:t>J. Chen</w:t>
            </w:r>
          </w:p>
          <w:p w14:paraId="1770C87B" w14:textId="14FE9B95" w:rsidR="00927A8C" w:rsidRPr="00D726D7" w:rsidRDefault="00927A8C" w:rsidP="00D726D7">
            <w:pPr>
              <w:spacing w:before="0"/>
              <w:jc w:val="left"/>
              <w:rPr>
                <w:sz w:val="18"/>
                <w:szCs w:val="16"/>
              </w:rPr>
            </w:pPr>
            <w:r w:rsidRPr="00D726D7">
              <w:rPr>
                <w:sz w:val="18"/>
                <w:szCs w:val="16"/>
              </w:rPr>
              <w:t>J. Ström</w:t>
            </w:r>
          </w:p>
        </w:tc>
      </w:tr>
      <w:tr w:rsidR="00CB06FF" w:rsidRPr="009A633B" w14:paraId="4BA6420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77B7F9" w14:textId="06A36119" w:rsidR="00927A8C" w:rsidRPr="00D726D7" w:rsidRDefault="00A50CA8" w:rsidP="00D726D7">
            <w:pPr>
              <w:spacing w:before="0"/>
              <w:jc w:val="center"/>
              <w:rPr>
                <w:sz w:val="18"/>
                <w:szCs w:val="18"/>
              </w:rPr>
            </w:pPr>
            <w:hyperlink r:id="rId1287" w:history="1">
              <w:r w:rsidR="00927A8C" w:rsidRPr="00D726D7">
                <w:rPr>
                  <w:color w:val="0000FF"/>
                  <w:sz w:val="18"/>
                  <w:szCs w:val="18"/>
                  <w:u w:val="single"/>
                  <w:lang w:eastAsia="de-DE"/>
                </w:rPr>
                <w:t>JVET-AK2032</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D9C883" w14:textId="77777777" w:rsidR="00927A8C" w:rsidRPr="00D726D7" w:rsidRDefault="00927A8C" w:rsidP="00D726D7">
            <w:pPr>
              <w:spacing w:before="0"/>
              <w:jc w:val="left"/>
              <w:rPr>
                <w:sz w:val="18"/>
                <w:szCs w:val="16"/>
              </w:rPr>
            </w:pPr>
            <w:r w:rsidRPr="00D726D7">
              <w:rPr>
                <w:sz w:val="18"/>
                <w:szCs w:val="16"/>
              </w:rPr>
              <w:t>m71715</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EE2994" w14:textId="77777777" w:rsidR="00927A8C" w:rsidRPr="00D726D7" w:rsidRDefault="00927A8C" w:rsidP="00D726D7">
            <w:pPr>
              <w:spacing w:before="0"/>
              <w:jc w:val="left"/>
              <w:rPr>
                <w:sz w:val="18"/>
                <w:szCs w:val="16"/>
              </w:rPr>
            </w:pPr>
            <w:r w:rsidRPr="00D726D7">
              <w:rPr>
                <w:sz w:val="18"/>
                <w:szCs w:val="16"/>
              </w:rPr>
              <w:t>2025-01-25 09:44:17</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BDBA06"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967F46"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9D8D73" w14:textId="77777777" w:rsidR="00927A8C" w:rsidRPr="00D726D7" w:rsidRDefault="00927A8C" w:rsidP="00D726D7">
            <w:pPr>
              <w:spacing w:before="0"/>
              <w:jc w:val="left"/>
              <w:rPr>
                <w:sz w:val="18"/>
                <w:szCs w:val="16"/>
              </w:rPr>
            </w:pPr>
            <w:r w:rsidRPr="00D726D7">
              <w:rPr>
                <w:sz w:val="18"/>
                <w:szCs w:val="16"/>
              </w:rPr>
              <w:t>Technologies under consideration for future extensions of VSEI (version 7)</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B32C30" w14:textId="77777777" w:rsidR="00927A8C" w:rsidRPr="009A633B" w:rsidRDefault="00927A8C" w:rsidP="00927A8C">
            <w:pPr>
              <w:spacing w:before="0"/>
              <w:jc w:val="left"/>
              <w:rPr>
                <w:sz w:val="18"/>
                <w:szCs w:val="16"/>
              </w:rPr>
            </w:pPr>
            <w:r w:rsidRPr="00D726D7">
              <w:rPr>
                <w:sz w:val="18"/>
                <w:szCs w:val="16"/>
              </w:rPr>
              <w:t>S. McCarthy</w:t>
            </w:r>
          </w:p>
          <w:p w14:paraId="648EC276" w14:textId="44D0B7E0" w:rsidR="00927A8C" w:rsidRPr="009A633B" w:rsidRDefault="00927A8C" w:rsidP="00927A8C">
            <w:pPr>
              <w:spacing w:before="0"/>
              <w:jc w:val="left"/>
              <w:rPr>
                <w:sz w:val="18"/>
                <w:szCs w:val="16"/>
              </w:rPr>
            </w:pPr>
            <w:r w:rsidRPr="00D726D7">
              <w:rPr>
                <w:sz w:val="18"/>
                <w:szCs w:val="16"/>
              </w:rPr>
              <w:t>J. Boyce</w:t>
            </w:r>
          </w:p>
          <w:p w14:paraId="183DA335" w14:textId="162AE445" w:rsidR="00927A8C" w:rsidRPr="009A633B" w:rsidRDefault="00927A8C" w:rsidP="00927A8C">
            <w:pPr>
              <w:spacing w:before="0"/>
              <w:jc w:val="left"/>
              <w:rPr>
                <w:sz w:val="18"/>
                <w:szCs w:val="16"/>
              </w:rPr>
            </w:pPr>
            <w:r w:rsidRPr="00D726D7">
              <w:rPr>
                <w:sz w:val="18"/>
                <w:szCs w:val="16"/>
              </w:rPr>
              <w:t>J. Chen</w:t>
            </w:r>
          </w:p>
          <w:p w14:paraId="2C122032" w14:textId="0683E105" w:rsidR="00927A8C" w:rsidRPr="009A633B" w:rsidRDefault="00927A8C" w:rsidP="00927A8C">
            <w:pPr>
              <w:spacing w:before="0"/>
              <w:jc w:val="left"/>
              <w:rPr>
                <w:sz w:val="18"/>
                <w:szCs w:val="16"/>
              </w:rPr>
            </w:pPr>
            <w:r w:rsidRPr="00D726D7">
              <w:rPr>
                <w:sz w:val="18"/>
                <w:szCs w:val="16"/>
              </w:rPr>
              <w:t>S. Deshpande</w:t>
            </w:r>
          </w:p>
          <w:p w14:paraId="52D7AA79" w14:textId="0C5C27E7" w:rsidR="00927A8C" w:rsidRPr="009A633B" w:rsidRDefault="00927A8C" w:rsidP="00927A8C">
            <w:pPr>
              <w:spacing w:before="0"/>
              <w:jc w:val="left"/>
              <w:rPr>
                <w:sz w:val="18"/>
                <w:szCs w:val="16"/>
              </w:rPr>
            </w:pPr>
            <w:r w:rsidRPr="00D726D7">
              <w:rPr>
                <w:sz w:val="18"/>
                <w:szCs w:val="16"/>
              </w:rPr>
              <w:t>M. M. Hannuksela</w:t>
            </w:r>
          </w:p>
          <w:p w14:paraId="2AA45457" w14:textId="46738D67" w:rsidR="00927A8C" w:rsidRPr="009A633B" w:rsidRDefault="00927A8C" w:rsidP="00927A8C">
            <w:pPr>
              <w:spacing w:before="0"/>
              <w:jc w:val="left"/>
              <w:rPr>
                <w:sz w:val="18"/>
                <w:szCs w:val="16"/>
              </w:rPr>
            </w:pPr>
            <w:r w:rsidRPr="00D726D7">
              <w:rPr>
                <w:sz w:val="18"/>
                <w:szCs w:val="16"/>
              </w:rPr>
              <w:t>H. Tan</w:t>
            </w:r>
          </w:p>
          <w:p w14:paraId="2D4859B5" w14:textId="5A048301" w:rsidR="00927A8C" w:rsidRPr="00D726D7" w:rsidRDefault="00927A8C" w:rsidP="00D726D7">
            <w:pPr>
              <w:spacing w:before="0"/>
              <w:jc w:val="left"/>
              <w:rPr>
                <w:sz w:val="18"/>
                <w:szCs w:val="16"/>
              </w:rPr>
            </w:pPr>
            <w:r w:rsidRPr="00D726D7">
              <w:rPr>
                <w:sz w:val="18"/>
                <w:szCs w:val="16"/>
              </w:rPr>
              <w:t>Y.-K. Wang</w:t>
            </w:r>
          </w:p>
        </w:tc>
      </w:tr>
      <w:tr w:rsidR="00CB06FF" w:rsidRPr="009A633B" w14:paraId="151FF430"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3F049E" w14:textId="7A22AE5A" w:rsidR="00927A8C" w:rsidRPr="00D726D7" w:rsidRDefault="00A50CA8" w:rsidP="00D726D7">
            <w:pPr>
              <w:spacing w:before="0"/>
              <w:jc w:val="center"/>
              <w:rPr>
                <w:sz w:val="18"/>
                <w:szCs w:val="18"/>
              </w:rPr>
            </w:pPr>
            <w:hyperlink r:id="rId1288" w:history="1">
              <w:r w:rsidR="00927A8C" w:rsidRPr="00D726D7">
                <w:rPr>
                  <w:color w:val="0000FF"/>
                  <w:sz w:val="18"/>
                  <w:szCs w:val="18"/>
                  <w:u w:val="single"/>
                  <w:lang w:eastAsia="de-DE"/>
                </w:rPr>
                <w:t>JVET-AK2038</w:t>
              </w:r>
            </w:hyperlink>
          </w:p>
        </w:tc>
        <w:tc>
          <w:tcPr>
            <w:tcW w:w="78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A0FC96" w14:textId="77777777" w:rsidR="00927A8C" w:rsidRPr="00D726D7" w:rsidRDefault="00927A8C" w:rsidP="00D726D7">
            <w:pPr>
              <w:spacing w:before="0"/>
              <w:jc w:val="left"/>
              <w:rPr>
                <w:sz w:val="18"/>
                <w:szCs w:val="16"/>
              </w:rPr>
            </w:pPr>
            <w:r w:rsidRPr="00D726D7">
              <w:rPr>
                <w:sz w:val="18"/>
                <w:szCs w:val="16"/>
              </w:rPr>
              <w:t>m71716</w:t>
            </w:r>
          </w:p>
        </w:tc>
        <w:tc>
          <w:tcPr>
            <w:tcW w:w="9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06E280" w14:textId="77777777" w:rsidR="00927A8C" w:rsidRPr="00D726D7" w:rsidRDefault="00927A8C" w:rsidP="00D726D7">
            <w:pPr>
              <w:spacing w:before="0"/>
              <w:jc w:val="left"/>
              <w:rPr>
                <w:sz w:val="18"/>
                <w:szCs w:val="16"/>
              </w:rPr>
            </w:pPr>
            <w:r w:rsidRPr="00D726D7">
              <w:rPr>
                <w:sz w:val="18"/>
                <w:szCs w:val="16"/>
              </w:rPr>
              <w:t>2025-01-25 09:44:57</w:t>
            </w: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2C4ACD" w14:textId="77777777" w:rsidR="00927A8C" w:rsidRPr="00D726D7" w:rsidRDefault="00927A8C" w:rsidP="00D726D7">
            <w:pPr>
              <w:spacing w:before="0"/>
              <w:jc w:val="left"/>
              <w:rPr>
                <w:sz w:val="18"/>
                <w:szCs w:val="16"/>
              </w:rPr>
            </w:pPr>
          </w:p>
        </w:tc>
        <w:tc>
          <w:tcPr>
            <w:tcW w:w="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3E6F85" w14:textId="77777777" w:rsidR="00927A8C" w:rsidRPr="00D726D7" w:rsidRDefault="00927A8C" w:rsidP="00D726D7">
            <w:pPr>
              <w:spacing w:before="0"/>
              <w:jc w:val="left"/>
              <w:rPr>
                <w:sz w:val="18"/>
                <w:szCs w:val="16"/>
              </w:rPr>
            </w:pPr>
          </w:p>
        </w:tc>
        <w:tc>
          <w:tcPr>
            <w:tcW w:w="21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48FB02" w14:textId="77777777" w:rsidR="00927A8C" w:rsidRPr="00D726D7" w:rsidRDefault="00927A8C" w:rsidP="00D726D7">
            <w:pPr>
              <w:spacing w:before="0"/>
              <w:jc w:val="left"/>
              <w:rPr>
                <w:sz w:val="18"/>
                <w:szCs w:val="16"/>
              </w:rPr>
            </w:pPr>
            <w:r w:rsidRPr="00D726D7">
              <w:rPr>
                <w:sz w:val="18"/>
                <w:szCs w:val="16"/>
              </w:rPr>
              <w:t xml:space="preserve">Draft white paper on VSEI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7286E8" w14:textId="77777777" w:rsidR="00927A8C" w:rsidRPr="009A633B" w:rsidRDefault="00927A8C" w:rsidP="00927A8C">
            <w:pPr>
              <w:spacing w:before="0"/>
              <w:jc w:val="left"/>
              <w:rPr>
                <w:sz w:val="18"/>
                <w:szCs w:val="16"/>
              </w:rPr>
            </w:pPr>
            <w:r w:rsidRPr="00D726D7">
              <w:rPr>
                <w:sz w:val="18"/>
                <w:szCs w:val="16"/>
              </w:rPr>
              <w:t>J. Boyce</w:t>
            </w:r>
          </w:p>
          <w:p w14:paraId="414EC00D" w14:textId="1F87AF9A" w:rsidR="00927A8C" w:rsidRPr="009A633B" w:rsidRDefault="00927A8C" w:rsidP="00927A8C">
            <w:pPr>
              <w:spacing w:before="0"/>
              <w:jc w:val="left"/>
              <w:rPr>
                <w:sz w:val="18"/>
                <w:szCs w:val="16"/>
              </w:rPr>
            </w:pPr>
            <w:r w:rsidRPr="00D726D7">
              <w:rPr>
                <w:sz w:val="18"/>
                <w:szCs w:val="16"/>
              </w:rPr>
              <w:t>S. McCarthy</w:t>
            </w:r>
          </w:p>
          <w:p w14:paraId="4E1FADCF" w14:textId="336878FE" w:rsidR="00927A8C" w:rsidRPr="009A633B" w:rsidRDefault="00927A8C" w:rsidP="00927A8C">
            <w:pPr>
              <w:spacing w:before="0"/>
              <w:jc w:val="left"/>
              <w:rPr>
                <w:sz w:val="18"/>
                <w:szCs w:val="16"/>
              </w:rPr>
            </w:pPr>
            <w:r w:rsidRPr="00D726D7">
              <w:rPr>
                <w:sz w:val="18"/>
                <w:szCs w:val="16"/>
              </w:rPr>
              <w:t>S. Deshpande</w:t>
            </w:r>
          </w:p>
          <w:p w14:paraId="4B035A0B" w14:textId="49F67E24" w:rsidR="00927A8C" w:rsidRPr="009A633B" w:rsidRDefault="00927A8C" w:rsidP="00927A8C">
            <w:pPr>
              <w:spacing w:before="0"/>
              <w:jc w:val="left"/>
              <w:rPr>
                <w:sz w:val="18"/>
                <w:szCs w:val="16"/>
              </w:rPr>
            </w:pPr>
            <w:r w:rsidRPr="00D726D7">
              <w:rPr>
                <w:sz w:val="18"/>
                <w:szCs w:val="16"/>
              </w:rPr>
              <w:t>G. J. Sullivan</w:t>
            </w:r>
          </w:p>
          <w:p w14:paraId="1D2A9BB9" w14:textId="10520B11" w:rsidR="00927A8C" w:rsidRPr="009A633B" w:rsidRDefault="00927A8C" w:rsidP="00927A8C">
            <w:pPr>
              <w:spacing w:before="0"/>
              <w:jc w:val="left"/>
              <w:rPr>
                <w:sz w:val="18"/>
                <w:szCs w:val="16"/>
              </w:rPr>
            </w:pPr>
            <w:r w:rsidRPr="00D726D7">
              <w:rPr>
                <w:sz w:val="18"/>
                <w:szCs w:val="16"/>
              </w:rPr>
              <w:t>Y. Sanche</w:t>
            </w:r>
            <w:r w:rsidRPr="009A633B">
              <w:rPr>
                <w:sz w:val="18"/>
                <w:szCs w:val="16"/>
              </w:rPr>
              <w:t>z</w:t>
            </w:r>
          </w:p>
          <w:p w14:paraId="30D276AF" w14:textId="48BED36B" w:rsidR="00927A8C" w:rsidRPr="00D726D7" w:rsidRDefault="00927A8C" w:rsidP="00D726D7">
            <w:pPr>
              <w:spacing w:before="0"/>
              <w:jc w:val="left"/>
              <w:rPr>
                <w:sz w:val="18"/>
                <w:szCs w:val="16"/>
              </w:rPr>
            </w:pPr>
            <w:r w:rsidRPr="00D726D7">
              <w:rPr>
                <w:sz w:val="18"/>
                <w:szCs w:val="16"/>
              </w:rPr>
              <w:t>Y.-K. Wang</w:t>
            </w:r>
          </w:p>
        </w:tc>
      </w:tr>
      <w:tr w:rsidR="00CB06FF" w:rsidRPr="009A633B" w14:paraId="75D20AD1" w14:textId="77777777" w:rsidTr="00CB06FF">
        <w:trPr>
          <w:tblCellSpacing w:w="15" w:type="dxa"/>
        </w:trPr>
        <w:tc>
          <w:tcPr>
            <w:tcW w:w="13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E79C66" w14:textId="5BC19CD1" w:rsidR="00927A8C" w:rsidRPr="00D726D7" w:rsidRDefault="00A50CA8" w:rsidP="00D726D7">
            <w:pPr>
              <w:spacing w:before="0"/>
              <w:jc w:val="center"/>
              <w:rPr>
                <w:sz w:val="18"/>
                <w:szCs w:val="18"/>
              </w:rPr>
            </w:pPr>
            <w:hyperlink r:id="rId1289" w:history="1">
              <w:r w:rsidR="00927A8C" w:rsidRPr="00D726D7">
                <w:rPr>
                  <w:color w:val="0000FF"/>
                  <w:sz w:val="18"/>
                  <w:szCs w:val="18"/>
                  <w:u w:val="single"/>
                  <w:lang w:eastAsia="de-DE"/>
                </w:rPr>
                <w:t>JVET-AK2039</w:t>
              </w:r>
            </w:hyperlink>
          </w:p>
        </w:tc>
        <w:tc>
          <w:tcPr>
            <w:tcW w:w="78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67A90F" w14:textId="77777777" w:rsidR="00927A8C" w:rsidRPr="00D726D7" w:rsidRDefault="00927A8C" w:rsidP="00D726D7">
            <w:pPr>
              <w:spacing w:before="0"/>
              <w:jc w:val="left"/>
              <w:rPr>
                <w:sz w:val="18"/>
                <w:szCs w:val="16"/>
              </w:rPr>
            </w:pPr>
            <w:r w:rsidRPr="00D726D7">
              <w:rPr>
                <w:sz w:val="18"/>
                <w:szCs w:val="16"/>
              </w:rPr>
              <w:t>m71717</w:t>
            </w:r>
          </w:p>
        </w:tc>
        <w:tc>
          <w:tcPr>
            <w:tcW w:w="9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CD5A2D" w14:textId="77777777" w:rsidR="00927A8C" w:rsidRPr="00D726D7" w:rsidRDefault="00927A8C" w:rsidP="00D726D7">
            <w:pPr>
              <w:spacing w:before="0"/>
              <w:jc w:val="left"/>
              <w:rPr>
                <w:sz w:val="18"/>
                <w:szCs w:val="16"/>
              </w:rPr>
            </w:pPr>
            <w:r w:rsidRPr="00D726D7">
              <w:rPr>
                <w:sz w:val="18"/>
                <w:szCs w:val="16"/>
              </w:rPr>
              <w:t>2025-01-25 09:46:08</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092CE5" w14:textId="4FE4B99D" w:rsidR="00927A8C" w:rsidRPr="00D726D7" w:rsidRDefault="00EE0002" w:rsidP="00D726D7">
            <w:pPr>
              <w:spacing w:before="0"/>
              <w:jc w:val="left"/>
              <w:rPr>
                <w:sz w:val="18"/>
                <w:szCs w:val="16"/>
              </w:rPr>
            </w:pPr>
            <w:r w:rsidRPr="00EE0002">
              <w:rPr>
                <w:sz w:val="18"/>
                <w:szCs w:val="16"/>
              </w:rPr>
              <w:t>2025-02-03 16:28:21</w:t>
            </w:r>
          </w:p>
        </w:tc>
        <w:tc>
          <w:tcPr>
            <w:tcW w:w="9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0BF7AD" w14:textId="2654A535" w:rsidR="00927A8C" w:rsidRPr="00D726D7" w:rsidRDefault="00EE0002" w:rsidP="00D726D7">
            <w:pPr>
              <w:spacing w:before="0"/>
              <w:jc w:val="left"/>
              <w:rPr>
                <w:sz w:val="18"/>
                <w:szCs w:val="16"/>
              </w:rPr>
            </w:pPr>
            <w:r w:rsidRPr="00EE0002">
              <w:rPr>
                <w:sz w:val="18"/>
                <w:szCs w:val="16"/>
              </w:rPr>
              <w:t>2025-02-03 16:28:21</w:t>
            </w:r>
          </w:p>
        </w:tc>
        <w:tc>
          <w:tcPr>
            <w:tcW w:w="213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298150" w14:textId="77777777" w:rsidR="00927A8C" w:rsidRPr="00D726D7" w:rsidRDefault="00927A8C" w:rsidP="00D726D7">
            <w:pPr>
              <w:spacing w:before="0"/>
              <w:jc w:val="left"/>
              <w:rPr>
                <w:sz w:val="18"/>
                <w:szCs w:val="16"/>
              </w:rPr>
            </w:pPr>
            <w:r w:rsidRPr="00D726D7">
              <w:rPr>
                <w:sz w:val="18"/>
                <w:szCs w:val="16"/>
              </w:rPr>
              <w:t>Announcement of JVET AHG17 Meeting in Aachen, DE, 10-12 March 2025</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7B113A" w14:textId="77777777" w:rsidR="00927A8C" w:rsidRPr="009A633B" w:rsidRDefault="00927A8C" w:rsidP="00927A8C">
            <w:pPr>
              <w:spacing w:before="0"/>
              <w:jc w:val="left"/>
              <w:rPr>
                <w:sz w:val="18"/>
                <w:szCs w:val="16"/>
              </w:rPr>
            </w:pPr>
            <w:r w:rsidRPr="00D726D7">
              <w:rPr>
                <w:sz w:val="18"/>
                <w:szCs w:val="16"/>
              </w:rPr>
              <w:t>J.-R. Ohm</w:t>
            </w:r>
          </w:p>
          <w:p w14:paraId="7952BAB8" w14:textId="2DA9DBD0" w:rsidR="00927A8C" w:rsidRPr="00D726D7" w:rsidRDefault="00927A8C" w:rsidP="00D726D7">
            <w:pPr>
              <w:spacing w:before="0"/>
              <w:jc w:val="left"/>
              <w:rPr>
                <w:sz w:val="18"/>
                <w:szCs w:val="16"/>
              </w:rPr>
            </w:pPr>
            <w:r w:rsidRPr="00D726D7">
              <w:rPr>
                <w:sz w:val="18"/>
                <w:szCs w:val="16"/>
              </w:rPr>
              <w:t>M. Wien</w:t>
            </w:r>
          </w:p>
        </w:tc>
      </w:tr>
    </w:tbl>
    <w:p w14:paraId="65DCF587" w14:textId="77777777" w:rsidR="00F44BFE" w:rsidRPr="00D726D7" w:rsidRDefault="00F44BFE" w:rsidP="00F44BFE"/>
    <w:p w14:paraId="68C43127" w14:textId="77777777" w:rsidR="00F44BFE" w:rsidRPr="00376AA0" w:rsidRDefault="00F44BFE" w:rsidP="00F44BFE"/>
    <w:p w14:paraId="499EA1B3" w14:textId="77777777" w:rsidR="00F44BFE" w:rsidRPr="00D726D7" w:rsidRDefault="00F44BFE" w:rsidP="00F44BFE">
      <w:pPr>
        <w:sectPr w:rsidR="00F44BFE" w:rsidRPr="00D726D7" w:rsidSect="00F44BFE">
          <w:footerReference w:type="default" r:id="rId1290"/>
          <w:pgSz w:w="11906" w:h="16838" w:code="9"/>
          <w:pgMar w:top="1152" w:right="1296" w:bottom="1152" w:left="1296" w:header="432" w:footer="432" w:gutter="0"/>
          <w:cols w:space="720"/>
          <w:titlePg/>
          <w:docGrid w:linePitch="299"/>
        </w:sectPr>
      </w:pPr>
    </w:p>
    <w:p w14:paraId="65AE2585" w14:textId="77777777" w:rsidR="00F44BFE" w:rsidRPr="009A633B" w:rsidRDefault="00F44BFE" w:rsidP="00F44BFE">
      <w:pPr>
        <w:pStyle w:val="berschrift1"/>
        <w:numPr>
          <w:ilvl w:val="0"/>
          <w:numId w:val="0"/>
        </w:numPr>
        <w:jc w:val="center"/>
      </w:pPr>
      <w:r w:rsidRPr="009A633B">
        <w:lastRenderedPageBreak/>
        <w:t>Annex B1 to JVET report:</w:t>
      </w:r>
      <w:r w:rsidRPr="009A633B">
        <w:br/>
        <w:t>List of meeting participants attending in person</w:t>
      </w:r>
    </w:p>
    <w:p w14:paraId="572A5485" w14:textId="4FD9D9D5" w:rsidR="00F44BFE" w:rsidRPr="00D726D7" w:rsidRDefault="00F44BFE" w:rsidP="00F44BFE">
      <w:r w:rsidRPr="00D726D7">
        <w:t xml:space="preserve">The participants who were personally present at the meeting site of the thirty-seventh meeting of the JVET, according to </w:t>
      </w:r>
      <w:r w:rsidR="00262FF1" w:rsidRPr="00D726D7">
        <w:t xml:space="preserve">badge pickup and </w:t>
      </w:r>
      <w:r w:rsidRPr="00D726D7">
        <w:t xml:space="preserve">a sign-in sheet circulated in the JVET meeting rooms (approximately </w:t>
      </w:r>
      <w:r w:rsidR="006C1A55">
        <w:t>24</w:t>
      </w:r>
      <w:r w:rsidR="00F57BA8">
        <w:t>9</w:t>
      </w:r>
      <w:r w:rsidR="006C1A55" w:rsidRPr="00D726D7">
        <w:t xml:space="preserve"> </w:t>
      </w:r>
      <w:r w:rsidRPr="00D726D7">
        <w:t>people in total), were as follows:</w:t>
      </w:r>
    </w:p>
    <w:p w14:paraId="0DF9512E" w14:textId="77777777" w:rsidR="00F44BFE" w:rsidRPr="00D726D7" w:rsidRDefault="00F44BFE" w:rsidP="00F44BFE"/>
    <w:p w14:paraId="30AC038A" w14:textId="77777777" w:rsidR="00F44BFE" w:rsidRPr="00D726D7" w:rsidRDefault="00F44BFE" w:rsidP="00F44BFE">
      <w:pPr>
        <w:sectPr w:rsidR="00F44BFE" w:rsidRPr="00D726D7" w:rsidSect="00B6791A">
          <w:pgSz w:w="11906" w:h="16838" w:code="9"/>
          <w:pgMar w:top="864" w:right="1440" w:bottom="864" w:left="1440" w:header="432" w:footer="432" w:gutter="0"/>
          <w:cols w:space="720"/>
          <w:docGrid w:linePitch="299"/>
        </w:sectPr>
      </w:pPr>
    </w:p>
    <w:p w14:paraId="0DCB00BE" w14:textId="6CC298BC"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Mohsen </w:t>
      </w:r>
      <w:proofErr w:type="spellStart"/>
      <w:r w:rsidRPr="000641E4">
        <w:rPr>
          <w:sz w:val="20"/>
          <w:szCs w:val="22"/>
          <w:lang w:val="en-CA"/>
        </w:rPr>
        <w:t>Abdoli</w:t>
      </w:r>
      <w:proofErr w:type="spellEnd"/>
      <w:r w:rsidRPr="000641E4">
        <w:rPr>
          <w:sz w:val="20"/>
          <w:szCs w:val="22"/>
          <w:lang w:val="en-CA"/>
        </w:rPr>
        <w:t xml:space="preserve"> (</w:t>
      </w:r>
      <w:r w:rsidR="00815123" w:rsidRPr="000641E4">
        <w:rPr>
          <w:sz w:val="20"/>
          <w:szCs w:val="22"/>
          <w:lang w:val="en-CA"/>
        </w:rPr>
        <w:t>X</w:t>
      </w:r>
      <w:r w:rsidRPr="000641E4">
        <w:rPr>
          <w:sz w:val="20"/>
          <w:szCs w:val="22"/>
          <w:lang w:val="en-CA"/>
        </w:rPr>
        <w:t>iaomi – CN)</w:t>
      </w:r>
    </w:p>
    <w:p w14:paraId="3FE820F6" w14:textId="77777777"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Kiyofumi</w:t>
      </w:r>
      <w:proofErr w:type="spellEnd"/>
      <w:r w:rsidRPr="000641E4">
        <w:rPr>
          <w:sz w:val="20"/>
          <w:szCs w:val="22"/>
          <w:lang w:val="en-CA"/>
        </w:rPr>
        <w:t xml:space="preserve"> Abe (Panasonic – JP)</w:t>
      </w:r>
    </w:p>
    <w:p w14:paraId="47455017" w14:textId="7777777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Yongjo Ahn (LG Electronics – KR)</w:t>
      </w:r>
    </w:p>
    <w:p w14:paraId="491E4A36" w14:textId="7777777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Elena Alshina (Huawei – DE)</w:t>
      </w:r>
    </w:p>
    <w:p w14:paraId="2A11DAE0" w14:textId="7777777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Alireza </w:t>
      </w:r>
      <w:proofErr w:type="spellStart"/>
      <w:r w:rsidRPr="000641E4">
        <w:rPr>
          <w:sz w:val="20"/>
          <w:szCs w:val="22"/>
          <w:lang w:val="en-CA"/>
        </w:rPr>
        <w:t>Aminlou</w:t>
      </w:r>
      <w:proofErr w:type="spellEnd"/>
      <w:r w:rsidRPr="000641E4">
        <w:rPr>
          <w:sz w:val="20"/>
          <w:szCs w:val="22"/>
          <w:lang w:val="en-CA"/>
        </w:rPr>
        <w:t xml:space="preserve"> (Nokia – FI)</w:t>
      </w:r>
    </w:p>
    <w:p w14:paraId="0A069460" w14:textId="308DBDA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Kenneth Andersson </w:t>
      </w:r>
      <w:r w:rsidR="00815123" w:rsidRPr="000641E4">
        <w:rPr>
          <w:sz w:val="20"/>
          <w:szCs w:val="22"/>
          <w:lang w:val="en-CA"/>
        </w:rPr>
        <w:t>(</w:t>
      </w:r>
      <w:r w:rsidRPr="000641E4">
        <w:rPr>
          <w:sz w:val="20"/>
          <w:szCs w:val="22"/>
          <w:lang w:val="en-CA"/>
        </w:rPr>
        <w:t>Ericsson – SE</w:t>
      </w:r>
      <w:r w:rsidR="00815123" w:rsidRPr="000641E4">
        <w:rPr>
          <w:sz w:val="20"/>
          <w:szCs w:val="22"/>
          <w:lang w:val="en-CA"/>
        </w:rPr>
        <w:t>)</w:t>
      </w:r>
    </w:p>
    <w:p w14:paraId="3976E7EA" w14:textId="0D9E561B"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Pierre Andrivon </w:t>
      </w:r>
      <w:r w:rsidR="00815123" w:rsidRPr="000641E4">
        <w:rPr>
          <w:sz w:val="20"/>
          <w:szCs w:val="22"/>
          <w:lang w:val="en-CA"/>
        </w:rPr>
        <w:t>(</w:t>
      </w:r>
      <w:proofErr w:type="spellStart"/>
      <w:r w:rsidRPr="000641E4">
        <w:rPr>
          <w:sz w:val="20"/>
          <w:szCs w:val="22"/>
          <w:lang w:val="en-CA"/>
        </w:rPr>
        <w:t>Ofinno</w:t>
      </w:r>
      <w:proofErr w:type="spellEnd"/>
      <w:r w:rsidR="00815123" w:rsidRPr="000641E4">
        <w:rPr>
          <w:sz w:val="20"/>
          <w:szCs w:val="22"/>
          <w:lang w:val="en-CA"/>
        </w:rPr>
        <w:t xml:space="preserve"> </w:t>
      </w:r>
      <w:r w:rsidRPr="000641E4">
        <w:rPr>
          <w:sz w:val="20"/>
          <w:szCs w:val="22"/>
          <w:lang w:val="en-CA"/>
        </w:rPr>
        <w:t>– US</w:t>
      </w:r>
      <w:r w:rsidR="00815123" w:rsidRPr="000641E4">
        <w:rPr>
          <w:sz w:val="20"/>
          <w:szCs w:val="22"/>
          <w:lang w:val="en-CA"/>
        </w:rPr>
        <w:t>)</w:t>
      </w:r>
    </w:p>
    <w:p w14:paraId="21ABC8F6" w14:textId="08225848"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Jeeva Raj Arumugam </w:t>
      </w:r>
      <w:r w:rsidR="00815123" w:rsidRPr="000641E4">
        <w:rPr>
          <w:sz w:val="20"/>
          <w:szCs w:val="22"/>
          <w:lang w:val="en-CA"/>
        </w:rPr>
        <w:t>(</w:t>
      </w:r>
      <w:proofErr w:type="spellStart"/>
      <w:r w:rsidRPr="000641E4">
        <w:rPr>
          <w:sz w:val="20"/>
          <w:szCs w:val="22"/>
          <w:lang w:val="en-CA"/>
        </w:rPr>
        <w:t>Ittiam</w:t>
      </w:r>
      <w:proofErr w:type="spellEnd"/>
      <w:r w:rsidRPr="000641E4">
        <w:rPr>
          <w:sz w:val="20"/>
          <w:szCs w:val="22"/>
          <w:lang w:val="en-CA"/>
        </w:rPr>
        <w:t xml:space="preserve"> – IN</w:t>
      </w:r>
      <w:r w:rsidR="00815123" w:rsidRPr="000641E4">
        <w:rPr>
          <w:sz w:val="20"/>
          <w:szCs w:val="22"/>
          <w:lang w:val="en-CA"/>
        </w:rPr>
        <w:t>)</w:t>
      </w:r>
    </w:p>
    <w:p w14:paraId="56494DBF" w14:textId="28974B5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Vittorio Baroncini </w:t>
      </w:r>
      <w:r w:rsidR="00815123" w:rsidRPr="000641E4">
        <w:rPr>
          <w:sz w:val="20"/>
          <w:szCs w:val="22"/>
          <w:lang w:val="en-CA"/>
        </w:rPr>
        <w:t>(</w:t>
      </w:r>
      <w:proofErr w:type="spellStart"/>
      <w:r w:rsidR="007F488E" w:rsidRPr="000641E4">
        <w:rPr>
          <w:sz w:val="20"/>
          <w:szCs w:val="22"/>
          <w:lang w:val="en-CA"/>
        </w:rPr>
        <w:t>GB</w:t>
      </w:r>
      <w:r w:rsidR="00815123" w:rsidRPr="000641E4">
        <w:rPr>
          <w:sz w:val="20"/>
          <w:szCs w:val="22"/>
          <w:lang w:val="en-CA"/>
        </w:rPr>
        <w:t>Tech</w:t>
      </w:r>
      <w:proofErr w:type="spellEnd"/>
      <w:r w:rsidRPr="000641E4">
        <w:rPr>
          <w:sz w:val="20"/>
          <w:szCs w:val="22"/>
          <w:lang w:val="en-CA"/>
        </w:rPr>
        <w:t xml:space="preserve"> – IT</w:t>
      </w:r>
      <w:r w:rsidR="00815123" w:rsidRPr="000641E4">
        <w:rPr>
          <w:sz w:val="20"/>
          <w:szCs w:val="22"/>
          <w:lang w:val="en-CA"/>
        </w:rPr>
        <w:t>)</w:t>
      </w:r>
    </w:p>
    <w:p w14:paraId="5538840F" w14:textId="5D267B8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Stefano Battista </w:t>
      </w:r>
      <w:r w:rsidR="00815123" w:rsidRPr="000641E4">
        <w:rPr>
          <w:sz w:val="20"/>
          <w:szCs w:val="22"/>
          <w:lang w:val="en-CA"/>
        </w:rPr>
        <w:t>(</w:t>
      </w:r>
      <w:r w:rsidRPr="000641E4">
        <w:rPr>
          <w:sz w:val="20"/>
          <w:szCs w:val="22"/>
          <w:lang w:val="en-CA"/>
        </w:rPr>
        <w:t>UNIVPM – IT</w:t>
      </w:r>
      <w:r w:rsidR="00815123" w:rsidRPr="000641E4">
        <w:rPr>
          <w:sz w:val="20"/>
          <w:szCs w:val="22"/>
          <w:lang w:val="en-CA"/>
        </w:rPr>
        <w:t>)</w:t>
      </w:r>
    </w:p>
    <w:p w14:paraId="742F0DF6" w14:textId="1D5EDF87"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Mederic</w:t>
      </w:r>
      <w:proofErr w:type="spellEnd"/>
      <w:r w:rsidRPr="000641E4">
        <w:rPr>
          <w:sz w:val="20"/>
          <w:szCs w:val="22"/>
          <w:lang w:val="en-CA"/>
        </w:rPr>
        <w:t xml:space="preserve"> Blestel </w:t>
      </w:r>
      <w:r w:rsidR="00815123" w:rsidRPr="000641E4">
        <w:rPr>
          <w:sz w:val="20"/>
          <w:szCs w:val="22"/>
          <w:lang w:val="en-CA"/>
        </w:rPr>
        <w:t>(</w:t>
      </w:r>
      <w:proofErr w:type="spellStart"/>
      <w:r w:rsidRPr="000641E4">
        <w:rPr>
          <w:sz w:val="20"/>
          <w:szCs w:val="22"/>
          <w:lang w:val="en-CA"/>
        </w:rPr>
        <w:t>Ofinno</w:t>
      </w:r>
      <w:proofErr w:type="spellEnd"/>
      <w:r w:rsidRPr="000641E4">
        <w:rPr>
          <w:sz w:val="20"/>
          <w:szCs w:val="22"/>
          <w:lang w:val="en-CA"/>
        </w:rPr>
        <w:t xml:space="preserve"> – US</w:t>
      </w:r>
      <w:r w:rsidR="00815123" w:rsidRPr="000641E4">
        <w:rPr>
          <w:sz w:val="20"/>
          <w:szCs w:val="22"/>
          <w:lang w:val="en-CA"/>
        </w:rPr>
        <w:t>)</w:t>
      </w:r>
    </w:p>
    <w:p w14:paraId="4C378064" w14:textId="69B9B5F4"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Philippe </w:t>
      </w:r>
      <w:proofErr w:type="spellStart"/>
      <w:r w:rsidRPr="000641E4">
        <w:rPr>
          <w:sz w:val="20"/>
          <w:szCs w:val="22"/>
          <w:lang w:val="en-CA"/>
        </w:rPr>
        <w:t>Bordes</w:t>
      </w:r>
      <w:proofErr w:type="spellEnd"/>
      <w:r w:rsidRPr="000641E4">
        <w:rPr>
          <w:sz w:val="20"/>
          <w:szCs w:val="22"/>
          <w:lang w:val="en-CA"/>
        </w:rPr>
        <w:t xml:space="preserve"> </w:t>
      </w:r>
      <w:r w:rsidR="00815123" w:rsidRPr="000641E4">
        <w:rPr>
          <w:sz w:val="20"/>
          <w:szCs w:val="22"/>
          <w:lang w:val="en-CA"/>
        </w:rPr>
        <w:t>(</w:t>
      </w:r>
      <w:proofErr w:type="spellStart"/>
      <w:r w:rsidRPr="000641E4">
        <w:rPr>
          <w:sz w:val="20"/>
          <w:szCs w:val="22"/>
          <w:lang w:val="en-CA"/>
        </w:rPr>
        <w:t>InterDigital</w:t>
      </w:r>
      <w:proofErr w:type="spellEnd"/>
      <w:r w:rsidRPr="000641E4">
        <w:rPr>
          <w:sz w:val="20"/>
          <w:szCs w:val="22"/>
          <w:lang w:val="en-CA"/>
        </w:rPr>
        <w:t xml:space="preserve"> – </w:t>
      </w:r>
      <w:r w:rsidR="00815123" w:rsidRPr="000641E4">
        <w:rPr>
          <w:sz w:val="20"/>
          <w:szCs w:val="22"/>
          <w:lang w:val="en-CA"/>
        </w:rPr>
        <w:t>FR)</w:t>
      </w:r>
    </w:p>
    <w:p w14:paraId="1376179E" w14:textId="77777777" w:rsidR="00697732" w:rsidRPr="000641E4" w:rsidRDefault="00697732" w:rsidP="00697732">
      <w:pPr>
        <w:pStyle w:val="Listenabsatz"/>
        <w:numPr>
          <w:ilvl w:val="0"/>
          <w:numId w:val="39"/>
        </w:numPr>
        <w:spacing w:before="60"/>
        <w:jc w:val="left"/>
        <w:rPr>
          <w:sz w:val="20"/>
          <w:szCs w:val="22"/>
          <w:lang w:val="en-CA"/>
        </w:rPr>
      </w:pPr>
      <w:r w:rsidRPr="000641E4">
        <w:rPr>
          <w:sz w:val="20"/>
          <w:szCs w:val="22"/>
          <w:lang w:val="en-CA"/>
        </w:rPr>
        <w:t xml:space="preserve">Tomás </w:t>
      </w:r>
      <w:proofErr w:type="spellStart"/>
      <w:r w:rsidRPr="000641E4">
        <w:rPr>
          <w:sz w:val="20"/>
          <w:szCs w:val="22"/>
          <w:lang w:val="en-CA"/>
        </w:rPr>
        <w:t>Malheiros</w:t>
      </w:r>
      <w:proofErr w:type="spellEnd"/>
      <w:r w:rsidRPr="000641E4">
        <w:rPr>
          <w:sz w:val="20"/>
          <w:szCs w:val="22"/>
          <w:lang w:val="en-CA"/>
        </w:rPr>
        <w:t xml:space="preserve"> Borges (</w:t>
      </w:r>
      <w:proofErr w:type="spellStart"/>
      <w:r w:rsidRPr="000641E4">
        <w:rPr>
          <w:sz w:val="20"/>
          <w:szCs w:val="22"/>
          <w:lang w:val="en-CA"/>
        </w:rPr>
        <w:t>FhG</w:t>
      </w:r>
      <w:proofErr w:type="spellEnd"/>
      <w:r w:rsidRPr="000641E4">
        <w:rPr>
          <w:sz w:val="20"/>
          <w:szCs w:val="22"/>
          <w:lang w:val="en-CA"/>
        </w:rPr>
        <w:t xml:space="preserve"> HHI – DE)</w:t>
      </w:r>
    </w:p>
    <w:p w14:paraId="08455712" w14:textId="5BCB580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Frank </w:t>
      </w:r>
      <w:proofErr w:type="spellStart"/>
      <w:r w:rsidRPr="000641E4">
        <w:rPr>
          <w:sz w:val="20"/>
          <w:szCs w:val="22"/>
          <w:lang w:val="en-CA"/>
        </w:rPr>
        <w:t>Bossen</w:t>
      </w:r>
      <w:proofErr w:type="spellEnd"/>
      <w:r w:rsidRPr="000641E4">
        <w:rPr>
          <w:sz w:val="20"/>
          <w:szCs w:val="22"/>
          <w:lang w:val="en-CA"/>
        </w:rPr>
        <w:t xml:space="preserve"> </w:t>
      </w:r>
      <w:r w:rsidR="00815123" w:rsidRPr="000641E4">
        <w:rPr>
          <w:sz w:val="20"/>
          <w:szCs w:val="22"/>
          <w:lang w:val="en-CA"/>
        </w:rPr>
        <w:t>(</w:t>
      </w:r>
      <w:proofErr w:type="spellStart"/>
      <w:r w:rsidRPr="000641E4">
        <w:rPr>
          <w:sz w:val="20"/>
          <w:szCs w:val="22"/>
          <w:lang w:val="en-CA"/>
        </w:rPr>
        <w:t>Bossen</w:t>
      </w:r>
      <w:proofErr w:type="spellEnd"/>
      <w:r w:rsidRPr="000641E4">
        <w:rPr>
          <w:sz w:val="20"/>
          <w:szCs w:val="22"/>
          <w:lang w:val="en-CA"/>
        </w:rPr>
        <w:t xml:space="preserve"> Tech</w:t>
      </w:r>
      <w:r w:rsidR="00815123" w:rsidRPr="000641E4">
        <w:rPr>
          <w:sz w:val="20"/>
          <w:szCs w:val="22"/>
          <w:lang w:val="en-CA"/>
        </w:rPr>
        <w:t xml:space="preserve">. </w:t>
      </w:r>
      <w:r w:rsidRPr="000641E4">
        <w:rPr>
          <w:sz w:val="20"/>
          <w:szCs w:val="22"/>
          <w:lang w:val="en-CA"/>
        </w:rPr>
        <w:t>– CA</w:t>
      </w:r>
      <w:r w:rsidR="00815123" w:rsidRPr="000641E4">
        <w:rPr>
          <w:sz w:val="20"/>
          <w:szCs w:val="22"/>
          <w:lang w:val="en-CA"/>
        </w:rPr>
        <w:t>)</w:t>
      </w:r>
    </w:p>
    <w:p w14:paraId="6729FFBD" w14:textId="41A2644F"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Jill Boyce </w:t>
      </w:r>
      <w:r w:rsidR="00815123" w:rsidRPr="000641E4">
        <w:rPr>
          <w:sz w:val="20"/>
          <w:szCs w:val="22"/>
          <w:lang w:val="en-CA"/>
        </w:rPr>
        <w:t>(</w:t>
      </w:r>
      <w:r w:rsidRPr="000641E4">
        <w:rPr>
          <w:sz w:val="20"/>
          <w:szCs w:val="22"/>
          <w:lang w:val="en-CA"/>
        </w:rPr>
        <w:t>Nokia</w:t>
      </w:r>
      <w:r w:rsidR="00815123" w:rsidRPr="000641E4">
        <w:rPr>
          <w:sz w:val="20"/>
          <w:szCs w:val="22"/>
          <w:lang w:val="en-CA"/>
        </w:rPr>
        <w:t xml:space="preserve"> </w:t>
      </w:r>
      <w:r w:rsidRPr="000641E4">
        <w:rPr>
          <w:sz w:val="20"/>
          <w:szCs w:val="22"/>
          <w:lang w:val="en-CA"/>
        </w:rPr>
        <w:t xml:space="preserve">– </w:t>
      </w:r>
      <w:r w:rsidR="00815123" w:rsidRPr="000641E4">
        <w:rPr>
          <w:sz w:val="20"/>
          <w:szCs w:val="22"/>
          <w:lang w:val="en-CA"/>
        </w:rPr>
        <w:t>US)</w:t>
      </w:r>
    </w:p>
    <w:p w14:paraId="5144EA53" w14:textId="4396A95D"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Fabian Brand </w:t>
      </w:r>
      <w:r w:rsidR="00815123" w:rsidRPr="000641E4">
        <w:rPr>
          <w:sz w:val="20"/>
          <w:szCs w:val="22"/>
          <w:lang w:val="en-CA"/>
        </w:rPr>
        <w:t>(</w:t>
      </w:r>
      <w:r w:rsidRPr="000641E4">
        <w:rPr>
          <w:sz w:val="20"/>
          <w:szCs w:val="22"/>
          <w:lang w:val="en-CA"/>
        </w:rPr>
        <w:t>Huawei – DE</w:t>
      </w:r>
      <w:r w:rsidR="00815123" w:rsidRPr="000641E4">
        <w:rPr>
          <w:sz w:val="20"/>
          <w:szCs w:val="22"/>
          <w:lang w:val="en-CA"/>
        </w:rPr>
        <w:t>)</w:t>
      </w:r>
    </w:p>
    <w:p w14:paraId="5BDE44DF" w14:textId="21EFB755"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Benjamin Bross </w:t>
      </w:r>
      <w:r w:rsidR="00815123" w:rsidRPr="000641E4">
        <w:rPr>
          <w:sz w:val="20"/>
          <w:szCs w:val="22"/>
          <w:lang w:val="en-CA"/>
        </w:rPr>
        <w:t>(</w:t>
      </w:r>
      <w:proofErr w:type="spellStart"/>
      <w:r w:rsidR="00815123" w:rsidRPr="000641E4">
        <w:rPr>
          <w:sz w:val="20"/>
          <w:szCs w:val="22"/>
          <w:lang w:val="en-CA"/>
        </w:rPr>
        <w:t>FhG</w:t>
      </w:r>
      <w:proofErr w:type="spellEnd"/>
      <w:r w:rsidRPr="000641E4">
        <w:rPr>
          <w:sz w:val="20"/>
          <w:szCs w:val="22"/>
          <w:lang w:val="en-CA"/>
        </w:rPr>
        <w:t xml:space="preserve"> HHI – DE</w:t>
      </w:r>
      <w:r w:rsidR="00815123" w:rsidRPr="000641E4">
        <w:rPr>
          <w:sz w:val="20"/>
          <w:szCs w:val="22"/>
          <w:lang w:val="en-CA"/>
        </w:rPr>
        <w:t>)</w:t>
      </w:r>
    </w:p>
    <w:p w14:paraId="79050D3A" w14:textId="517C6208"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Madhukar </w:t>
      </w:r>
      <w:proofErr w:type="spellStart"/>
      <w:r w:rsidRPr="000641E4">
        <w:rPr>
          <w:sz w:val="20"/>
          <w:szCs w:val="22"/>
          <w:lang w:val="en-CA"/>
        </w:rPr>
        <w:t>Budagavi</w:t>
      </w:r>
      <w:proofErr w:type="spellEnd"/>
      <w:r w:rsidRPr="000641E4">
        <w:rPr>
          <w:sz w:val="20"/>
          <w:szCs w:val="22"/>
          <w:lang w:val="en-CA"/>
        </w:rPr>
        <w:t xml:space="preserve"> </w:t>
      </w:r>
      <w:r w:rsidR="00815123" w:rsidRPr="000641E4">
        <w:rPr>
          <w:sz w:val="20"/>
          <w:szCs w:val="22"/>
          <w:lang w:val="en-CA"/>
        </w:rPr>
        <w:t>(</w:t>
      </w:r>
      <w:r w:rsidRPr="000641E4">
        <w:rPr>
          <w:sz w:val="20"/>
          <w:szCs w:val="22"/>
          <w:lang w:val="en-CA"/>
        </w:rPr>
        <w:t xml:space="preserve">Samsung – </w:t>
      </w:r>
      <w:r w:rsidR="005B1390" w:rsidRPr="000641E4">
        <w:rPr>
          <w:sz w:val="20"/>
          <w:szCs w:val="22"/>
          <w:lang w:val="en-CA"/>
        </w:rPr>
        <w:t>US</w:t>
      </w:r>
      <w:r w:rsidR="00815123" w:rsidRPr="000641E4">
        <w:rPr>
          <w:sz w:val="20"/>
          <w:szCs w:val="22"/>
          <w:lang w:val="en-CA"/>
        </w:rPr>
        <w:t>)</w:t>
      </w:r>
    </w:p>
    <w:p w14:paraId="51D971B1" w14:textId="5F8A4DA8" w:rsidR="00A0121D" w:rsidRPr="000641E4" w:rsidRDefault="00815123" w:rsidP="00A0121D">
      <w:pPr>
        <w:pStyle w:val="Listenabsatz"/>
        <w:numPr>
          <w:ilvl w:val="0"/>
          <w:numId w:val="39"/>
        </w:numPr>
        <w:spacing w:before="60"/>
        <w:jc w:val="left"/>
        <w:rPr>
          <w:sz w:val="20"/>
          <w:szCs w:val="22"/>
          <w:lang w:val="en-CA"/>
        </w:rPr>
      </w:pPr>
      <w:proofErr w:type="spellStart"/>
      <w:r w:rsidRPr="000641E4">
        <w:rPr>
          <w:sz w:val="20"/>
          <w:szCs w:val="22"/>
          <w:lang w:val="en-CA"/>
        </w:rPr>
        <w:t>Döne</w:t>
      </w:r>
      <w:proofErr w:type="spellEnd"/>
      <w:r w:rsidR="00A0121D" w:rsidRPr="000641E4">
        <w:rPr>
          <w:sz w:val="20"/>
          <w:szCs w:val="22"/>
          <w:lang w:val="en-CA"/>
        </w:rPr>
        <w:t xml:space="preserve"> </w:t>
      </w:r>
      <w:proofErr w:type="spellStart"/>
      <w:r w:rsidR="00A0121D" w:rsidRPr="000641E4">
        <w:rPr>
          <w:sz w:val="20"/>
          <w:szCs w:val="22"/>
          <w:lang w:val="en-CA"/>
        </w:rPr>
        <w:t>B</w:t>
      </w:r>
      <w:r w:rsidRPr="000641E4">
        <w:rPr>
          <w:sz w:val="20"/>
          <w:szCs w:val="22"/>
          <w:lang w:val="en-CA"/>
        </w:rPr>
        <w:t>ugdayci</w:t>
      </w:r>
      <w:proofErr w:type="spellEnd"/>
      <w:r w:rsidR="00A0121D" w:rsidRPr="000641E4">
        <w:rPr>
          <w:sz w:val="20"/>
          <w:szCs w:val="22"/>
          <w:lang w:val="en-CA"/>
        </w:rPr>
        <w:t xml:space="preserve"> </w:t>
      </w:r>
      <w:proofErr w:type="spellStart"/>
      <w:r w:rsidR="00A0121D" w:rsidRPr="000641E4">
        <w:rPr>
          <w:sz w:val="20"/>
          <w:szCs w:val="22"/>
          <w:lang w:val="en-CA"/>
        </w:rPr>
        <w:t>S</w:t>
      </w:r>
      <w:r w:rsidRPr="000641E4">
        <w:rPr>
          <w:sz w:val="20"/>
          <w:szCs w:val="22"/>
          <w:lang w:val="en-CA"/>
        </w:rPr>
        <w:t>ansli</w:t>
      </w:r>
      <w:proofErr w:type="spellEnd"/>
      <w:r w:rsidR="00A0121D" w:rsidRPr="000641E4">
        <w:rPr>
          <w:sz w:val="20"/>
          <w:szCs w:val="22"/>
          <w:lang w:val="en-CA"/>
        </w:rPr>
        <w:t xml:space="preserve"> </w:t>
      </w:r>
      <w:r w:rsidRPr="000641E4">
        <w:rPr>
          <w:sz w:val="20"/>
          <w:szCs w:val="22"/>
          <w:lang w:val="en-CA"/>
        </w:rPr>
        <w:t>(</w:t>
      </w:r>
      <w:r w:rsidR="00A0121D" w:rsidRPr="000641E4">
        <w:rPr>
          <w:sz w:val="20"/>
          <w:szCs w:val="22"/>
          <w:lang w:val="en-CA"/>
        </w:rPr>
        <w:t>Nokia</w:t>
      </w:r>
      <w:r w:rsidRPr="000641E4">
        <w:rPr>
          <w:sz w:val="20"/>
          <w:szCs w:val="22"/>
          <w:lang w:val="en-CA"/>
        </w:rPr>
        <w:t xml:space="preserve"> </w:t>
      </w:r>
      <w:r w:rsidR="00A0121D" w:rsidRPr="000641E4">
        <w:rPr>
          <w:sz w:val="20"/>
          <w:szCs w:val="22"/>
          <w:lang w:val="en-CA"/>
        </w:rPr>
        <w:t>– FI</w:t>
      </w:r>
      <w:r w:rsidRPr="000641E4">
        <w:rPr>
          <w:sz w:val="20"/>
          <w:szCs w:val="22"/>
          <w:lang w:val="en-CA"/>
        </w:rPr>
        <w:t>)</w:t>
      </w:r>
    </w:p>
    <w:p w14:paraId="1DEB6473" w14:textId="5AF23E4A"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Joohyung</w:t>
      </w:r>
      <w:proofErr w:type="spellEnd"/>
      <w:r w:rsidRPr="000641E4">
        <w:rPr>
          <w:sz w:val="20"/>
          <w:szCs w:val="22"/>
          <w:lang w:val="en-CA"/>
        </w:rPr>
        <w:t xml:space="preserve"> </w:t>
      </w:r>
      <w:proofErr w:type="spellStart"/>
      <w:r w:rsidRPr="000641E4">
        <w:rPr>
          <w:sz w:val="20"/>
          <w:szCs w:val="22"/>
          <w:lang w:val="en-CA"/>
        </w:rPr>
        <w:t>Byeon</w:t>
      </w:r>
      <w:proofErr w:type="spellEnd"/>
      <w:r w:rsidRPr="000641E4">
        <w:rPr>
          <w:sz w:val="20"/>
          <w:szCs w:val="22"/>
          <w:lang w:val="en-CA"/>
        </w:rPr>
        <w:t xml:space="preserve"> </w:t>
      </w:r>
      <w:r w:rsidR="00815123" w:rsidRPr="000641E4">
        <w:rPr>
          <w:sz w:val="20"/>
          <w:szCs w:val="22"/>
          <w:lang w:val="en-CA"/>
        </w:rPr>
        <w:t>(KWU</w:t>
      </w:r>
      <w:r w:rsidRPr="000641E4">
        <w:rPr>
          <w:sz w:val="20"/>
          <w:szCs w:val="22"/>
          <w:lang w:val="en-CA"/>
        </w:rPr>
        <w:t xml:space="preserve"> – KR</w:t>
      </w:r>
      <w:r w:rsidR="00815123" w:rsidRPr="000641E4">
        <w:rPr>
          <w:sz w:val="20"/>
          <w:szCs w:val="22"/>
          <w:lang w:val="en-CA"/>
        </w:rPr>
        <w:t>)</w:t>
      </w:r>
    </w:p>
    <w:p w14:paraId="6A795EC0" w14:textId="0A2D1D7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Mary-Luc Champel </w:t>
      </w:r>
      <w:r w:rsidR="00815123" w:rsidRPr="000641E4">
        <w:rPr>
          <w:sz w:val="20"/>
          <w:szCs w:val="22"/>
          <w:lang w:val="en-CA"/>
        </w:rPr>
        <w:t xml:space="preserve">(Xiaomi </w:t>
      </w:r>
      <w:r w:rsidRPr="000641E4">
        <w:rPr>
          <w:sz w:val="20"/>
          <w:szCs w:val="22"/>
          <w:lang w:val="en-CA"/>
        </w:rPr>
        <w:t>– CN</w:t>
      </w:r>
      <w:r w:rsidR="00815123" w:rsidRPr="000641E4">
        <w:rPr>
          <w:sz w:val="20"/>
          <w:szCs w:val="22"/>
          <w:lang w:val="en-CA"/>
        </w:rPr>
        <w:t>)</w:t>
      </w:r>
    </w:p>
    <w:p w14:paraId="4D34D6D2" w14:textId="6275DB4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Ching-Yeh Chen </w:t>
      </w:r>
      <w:r w:rsidR="00815123" w:rsidRPr="000641E4">
        <w:rPr>
          <w:sz w:val="20"/>
          <w:szCs w:val="22"/>
          <w:lang w:val="en-CA"/>
        </w:rPr>
        <w:t>(</w:t>
      </w:r>
      <w:r w:rsidRPr="000641E4">
        <w:rPr>
          <w:sz w:val="20"/>
          <w:szCs w:val="22"/>
          <w:lang w:val="en-CA"/>
        </w:rPr>
        <w:t>MediaTek – US</w:t>
      </w:r>
      <w:r w:rsidR="00815123" w:rsidRPr="000641E4">
        <w:rPr>
          <w:sz w:val="20"/>
          <w:szCs w:val="22"/>
          <w:lang w:val="en-CA"/>
        </w:rPr>
        <w:t>)</w:t>
      </w:r>
    </w:p>
    <w:p w14:paraId="7F2225C7" w14:textId="20123A8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Gang Chen </w:t>
      </w:r>
      <w:r w:rsidR="00815123" w:rsidRPr="000641E4">
        <w:rPr>
          <w:sz w:val="20"/>
          <w:szCs w:val="22"/>
          <w:lang w:val="en-CA"/>
        </w:rPr>
        <w:t>(</w:t>
      </w:r>
      <w:r w:rsidRPr="000641E4">
        <w:rPr>
          <w:sz w:val="20"/>
          <w:szCs w:val="22"/>
          <w:lang w:val="en-CA"/>
        </w:rPr>
        <w:t>China Telecom</w:t>
      </w:r>
      <w:r w:rsidR="00815123" w:rsidRPr="000641E4">
        <w:rPr>
          <w:sz w:val="20"/>
          <w:szCs w:val="22"/>
          <w:lang w:val="en-CA"/>
        </w:rPr>
        <w:t xml:space="preserve"> </w:t>
      </w:r>
      <w:r w:rsidRPr="000641E4">
        <w:rPr>
          <w:sz w:val="20"/>
          <w:szCs w:val="22"/>
          <w:lang w:val="en-CA"/>
        </w:rPr>
        <w:t>– CN</w:t>
      </w:r>
      <w:r w:rsidR="00815123" w:rsidRPr="000641E4">
        <w:rPr>
          <w:sz w:val="20"/>
          <w:szCs w:val="22"/>
          <w:lang w:val="en-CA"/>
        </w:rPr>
        <w:t>)</w:t>
      </w:r>
    </w:p>
    <w:p w14:paraId="5C104E49" w14:textId="6A375593"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Jie</w:t>
      </w:r>
      <w:proofErr w:type="spellEnd"/>
      <w:r w:rsidRPr="000641E4">
        <w:rPr>
          <w:sz w:val="20"/>
          <w:szCs w:val="22"/>
          <w:lang w:val="en-CA"/>
        </w:rPr>
        <w:t xml:space="preserve"> Chen </w:t>
      </w:r>
      <w:r w:rsidR="00815123" w:rsidRPr="000641E4">
        <w:rPr>
          <w:sz w:val="20"/>
          <w:szCs w:val="22"/>
          <w:lang w:val="en-CA"/>
        </w:rPr>
        <w:t>(</w:t>
      </w:r>
      <w:r w:rsidRPr="000641E4">
        <w:rPr>
          <w:sz w:val="20"/>
          <w:szCs w:val="22"/>
          <w:lang w:val="en-CA"/>
        </w:rPr>
        <w:t>Alibaba – CN</w:t>
      </w:r>
      <w:r w:rsidR="00815123" w:rsidRPr="000641E4">
        <w:rPr>
          <w:sz w:val="20"/>
          <w:szCs w:val="22"/>
          <w:lang w:val="en-CA"/>
        </w:rPr>
        <w:t>)</w:t>
      </w:r>
    </w:p>
    <w:p w14:paraId="78981E42" w14:textId="5BF7F366" w:rsidR="00A0121D" w:rsidRPr="000641E4" w:rsidRDefault="00815123" w:rsidP="00A0121D">
      <w:pPr>
        <w:pStyle w:val="Listenabsatz"/>
        <w:numPr>
          <w:ilvl w:val="0"/>
          <w:numId w:val="39"/>
        </w:numPr>
        <w:spacing w:before="60"/>
        <w:jc w:val="left"/>
        <w:rPr>
          <w:sz w:val="20"/>
          <w:szCs w:val="22"/>
          <w:lang w:val="en-CA"/>
        </w:rPr>
      </w:pPr>
      <w:proofErr w:type="spellStart"/>
      <w:r w:rsidRPr="000641E4">
        <w:rPr>
          <w:sz w:val="20"/>
          <w:szCs w:val="22"/>
          <w:lang w:val="en-CA"/>
        </w:rPr>
        <w:t>L</w:t>
      </w:r>
      <w:r w:rsidR="00A0121D" w:rsidRPr="000641E4">
        <w:rPr>
          <w:sz w:val="20"/>
          <w:szCs w:val="22"/>
          <w:lang w:val="en-CA"/>
        </w:rPr>
        <w:t>ulin</w:t>
      </w:r>
      <w:proofErr w:type="spellEnd"/>
      <w:r w:rsidR="00A0121D" w:rsidRPr="000641E4">
        <w:rPr>
          <w:sz w:val="20"/>
          <w:szCs w:val="22"/>
          <w:lang w:val="en-CA"/>
        </w:rPr>
        <w:t xml:space="preserve"> </w:t>
      </w:r>
      <w:r w:rsidRPr="000641E4">
        <w:rPr>
          <w:sz w:val="20"/>
          <w:szCs w:val="22"/>
          <w:lang w:val="en-CA"/>
        </w:rPr>
        <w:t>C</w:t>
      </w:r>
      <w:r w:rsidR="00A0121D" w:rsidRPr="000641E4">
        <w:rPr>
          <w:sz w:val="20"/>
          <w:szCs w:val="22"/>
          <w:lang w:val="en-CA"/>
        </w:rPr>
        <w:t xml:space="preserve">hen </w:t>
      </w:r>
      <w:r w:rsidRPr="000641E4">
        <w:rPr>
          <w:sz w:val="20"/>
          <w:szCs w:val="22"/>
          <w:lang w:val="en-CA"/>
        </w:rPr>
        <w:t>(</w:t>
      </w:r>
      <w:r w:rsidR="00A0121D" w:rsidRPr="000641E4">
        <w:rPr>
          <w:sz w:val="20"/>
          <w:szCs w:val="22"/>
          <w:lang w:val="en-CA"/>
        </w:rPr>
        <w:t>MediaTek</w:t>
      </w:r>
      <w:r w:rsidRPr="000641E4">
        <w:rPr>
          <w:sz w:val="20"/>
          <w:szCs w:val="22"/>
          <w:lang w:val="en-CA"/>
        </w:rPr>
        <w:t xml:space="preserve"> </w:t>
      </w:r>
      <w:r w:rsidR="00A0121D" w:rsidRPr="000641E4">
        <w:rPr>
          <w:sz w:val="20"/>
          <w:szCs w:val="22"/>
          <w:lang w:val="en-CA"/>
        </w:rPr>
        <w:t>– US</w:t>
      </w:r>
      <w:r w:rsidRPr="000641E4">
        <w:rPr>
          <w:sz w:val="20"/>
          <w:szCs w:val="22"/>
          <w:lang w:val="en-CA"/>
        </w:rPr>
        <w:t>)</w:t>
      </w:r>
    </w:p>
    <w:p w14:paraId="7ECDBEB6" w14:textId="6AD3146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Yi-</w:t>
      </w:r>
      <w:proofErr w:type="spellStart"/>
      <w:r w:rsidRPr="000641E4">
        <w:rPr>
          <w:sz w:val="20"/>
          <w:szCs w:val="22"/>
          <w:lang w:val="en-CA"/>
        </w:rPr>
        <w:t>Hsin</w:t>
      </w:r>
      <w:proofErr w:type="spellEnd"/>
      <w:r w:rsidRPr="000641E4">
        <w:rPr>
          <w:sz w:val="20"/>
          <w:szCs w:val="22"/>
          <w:lang w:val="en-CA"/>
        </w:rPr>
        <w:t xml:space="preserve"> Chen </w:t>
      </w:r>
      <w:r w:rsidR="00815123" w:rsidRPr="000641E4">
        <w:rPr>
          <w:sz w:val="20"/>
          <w:szCs w:val="22"/>
          <w:lang w:val="en-CA"/>
        </w:rPr>
        <w:t>(</w:t>
      </w:r>
      <w:r w:rsidRPr="000641E4">
        <w:rPr>
          <w:sz w:val="20"/>
          <w:szCs w:val="22"/>
          <w:lang w:val="en-CA"/>
        </w:rPr>
        <w:t>MediaTek – US</w:t>
      </w:r>
      <w:r w:rsidR="00815123" w:rsidRPr="000641E4">
        <w:rPr>
          <w:sz w:val="20"/>
          <w:szCs w:val="22"/>
          <w:lang w:val="en-CA"/>
        </w:rPr>
        <w:t>)</w:t>
      </w:r>
    </w:p>
    <w:p w14:paraId="361A4C52" w14:textId="316A5FB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Yi-Wen Chen </w:t>
      </w:r>
      <w:r w:rsidR="00815123" w:rsidRPr="000641E4">
        <w:rPr>
          <w:sz w:val="20"/>
          <w:szCs w:val="22"/>
          <w:lang w:val="en-CA"/>
        </w:rPr>
        <w:t>(</w:t>
      </w:r>
      <w:r w:rsidRPr="000641E4">
        <w:rPr>
          <w:sz w:val="20"/>
          <w:szCs w:val="22"/>
          <w:lang w:val="en-CA"/>
        </w:rPr>
        <w:t>MediaTek – US</w:t>
      </w:r>
      <w:r w:rsidR="00815123" w:rsidRPr="000641E4">
        <w:rPr>
          <w:sz w:val="20"/>
          <w:szCs w:val="22"/>
          <w:lang w:val="en-CA"/>
        </w:rPr>
        <w:t>)</w:t>
      </w:r>
    </w:p>
    <w:p w14:paraId="29EEB78A" w14:textId="4F0CAE2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Roman Chernyak </w:t>
      </w:r>
      <w:r w:rsidR="00815123" w:rsidRPr="000641E4">
        <w:rPr>
          <w:sz w:val="20"/>
          <w:szCs w:val="22"/>
          <w:lang w:val="en-CA"/>
        </w:rPr>
        <w:t>(</w:t>
      </w:r>
      <w:r w:rsidRPr="000641E4">
        <w:rPr>
          <w:sz w:val="20"/>
          <w:szCs w:val="22"/>
          <w:lang w:val="en-CA"/>
        </w:rPr>
        <w:t>Tencent – CN</w:t>
      </w:r>
      <w:r w:rsidR="00815123" w:rsidRPr="000641E4">
        <w:rPr>
          <w:sz w:val="20"/>
          <w:szCs w:val="22"/>
          <w:lang w:val="en-CA"/>
        </w:rPr>
        <w:t>)</w:t>
      </w:r>
    </w:p>
    <w:p w14:paraId="4603E321" w14:textId="4F68CBD0"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Jingwei</w:t>
      </w:r>
      <w:proofErr w:type="spellEnd"/>
      <w:r w:rsidRPr="000641E4">
        <w:rPr>
          <w:sz w:val="20"/>
          <w:szCs w:val="22"/>
          <w:lang w:val="en-CA"/>
        </w:rPr>
        <w:t xml:space="preserve"> Chi </w:t>
      </w:r>
      <w:r w:rsidR="001464CD" w:rsidRPr="000641E4">
        <w:rPr>
          <w:sz w:val="20"/>
          <w:szCs w:val="22"/>
          <w:lang w:val="en-CA"/>
        </w:rPr>
        <w:t>(UESTC</w:t>
      </w:r>
      <w:r w:rsidRPr="000641E4">
        <w:rPr>
          <w:sz w:val="20"/>
          <w:szCs w:val="22"/>
          <w:lang w:val="en-CA"/>
        </w:rPr>
        <w:t xml:space="preserve"> – CN</w:t>
      </w:r>
      <w:r w:rsidR="001464CD" w:rsidRPr="000641E4">
        <w:rPr>
          <w:sz w:val="20"/>
          <w:szCs w:val="22"/>
          <w:lang w:val="en-CA"/>
        </w:rPr>
        <w:t>)</w:t>
      </w:r>
    </w:p>
    <w:p w14:paraId="1E2D3318" w14:textId="65E74FBF"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H</w:t>
      </w:r>
      <w:r w:rsidR="001464CD" w:rsidRPr="000641E4">
        <w:rPr>
          <w:sz w:val="20"/>
          <w:szCs w:val="22"/>
          <w:lang w:val="en-CA"/>
        </w:rPr>
        <w:t>yungdong</w:t>
      </w:r>
      <w:proofErr w:type="spellEnd"/>
      <w:r w:rsidRPr="000641E4">
        <w:rPr>
          <w:sz w:val="20"/>
          <w:szCs w:val="22"/>
          <w:lang w:val="en-CA"/>
        </w:rPr>
        <w:t xml:space="preserve"> C</w:t>
      </w:r>
      <w:r w:rsidR="001464CD" w:rsidRPr="000641E4">
        <w:rPr>
          <w:sz w:val="20"/>
          <w:szCs w:val="22"/>
          <w:lang w:val="en-CA"/>
        </w:rPr>
        <w:t>ho</w:t>
      </w:r>
      <w:r w:rsidRPr="000641E4">
        <w:rPr>
          <w:sz w:val="20"/>
          <w:szCs w:val="22"/>
          <w:lang w:val="en-CA"/>
        </w:rPr>
        <w:t xml:space="preserve"> </w:t>
      </w:r>
      <w:r w:rsidR="001464CD" w:rsidRPr="000641E4">
        <w:rPr>
          <w:sz w:val="20"/>
          <w:szCs w:val="22"/>
          <w:lang w:val="en-CA"/>
        </w:rPr>
        <w:t>(KHU</w:t>
      </w:r>
      <w:r w:rsidRPr="000641E4">
        <w:rPr>
          <w:sz w:val="20"/>
          <w:szCs w:val="22"/>
          <w:lang w:val="en-CA"/>
        </w:rPr>
        <w:t xml:space="preserve"> – KR</w:t>
      </w:r>
      <w:r w:rsidR="001464CD" w:rsidRPr="000641E4">
        <w:rPr>
          <w:sz w:val="20"/>
          <w:szCs w:val="22"/>
          <w:lang w:val="en-CA"/>
        </w:rPr>
        <w:t>)</w:t>
      </w:r>
    </w:p>
    <w:p w14:paraId="470DEBD9" w14:textId="59472F83"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Giyong</w:t>
      </w:r>
      <w:proofErr w:type="spellEnd"/>
      <w:r w:rsidRPr="000641E4">
        <w:rPr>
          <w:sz w:val="20"/>
          <w:szCs w:val="22"/>
          <w:lang w:val="en-CA"/>
        </w:rPr>
        <w:t xml:space="preserve"> Choi </w:t>
      </w:r>
      <w:r w:rsidR="001464CD" w:rsidRPr="000641E4">
        <w:rPr>
          <w:sz w:val="20"/>
          <w:szCs w:val="22"/>
          <w:lang w:val="en-CA"/>
        </w:rPr>
        <w:t>(</w:t>
      </w:r>
      <w:r w:rsidRPr="000641E4">
        <w:rPr>
          <w:sz w:val="20"/>
          <w:szCs w:val="22"/>
          <w:lang w:val="en-CA"/>
        </w:rPr>
        <w:t>Samsung – KR</w:t>
      </w:r>
      <w:r w:rsidR="001464CD" w:rsidRPr="000641E4">
        <w:rPr>
          <w:sz w:val="20"/>
          <w:szCs w:val="22"/>
          <w:lang w:val="en-CA"/>
        </w:rPr>
        <w:t>)</w:t>
      </w:r>
    </w:p>
    <w:p w14:paraId="7C1DAC49" w14:textId="4FB91C10"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Haechul</w:t>
      </w:r>
      <w:proofErr w:type="spellEnd"/>
      <w:r w:rsidRPr="000641E4">
        <w:rPr>
          <w:sz w:val="20"/>
          <w:szCs w:val="22"/>
          <w:lang w:val="en-CA"/>
        </w:rPr>
        <w:t xml:space="preserve"> Choi </w:t>
      </w:r>
      <w:r w:rsidR="001464CD" w:rsidRPr="000641E4">
        <w:rPr>
          <w:sz w:val="20"/>
          <w:szCs w:val="22"/>
          <w:lang w:val="en-CA"/>
        </w:rPr>
        <w:t>(HNU</w:t>
      </w:r>
      <w:r w:rsidRPr="000641E4">
        <w:rPr>
          <w:sz w:val="20"/>
          <w:szCs w:val="22"/>
          <w:lang w:val="en-CA"/>
        </w:rPr>
        <w:t xml:space="preserve"> – KR</w:t>
      </w:r>
      <w:r w:rsidR="001464CD" w:rsidRPr="000641E4">
        <w:rPr>
          <w:sz w:val="20"/>
          <w:szCs w:val="22"/>
          <w:lang w:val="en-CA"/>
        </w:rPr>
        <w:t>)</w:t>
      </w:r>
    </w:p>
    <w:p w14:paraId="19675F2A" w14:textId="1604AB47"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Kiho</w:t>
      </w:r>
      <w:proofErr w:type="spellEnd"/>
      <w:r w:rsidRPr="000641E4">
        <w:rPr>
          <w:sz w:val="20"/>
          <w:szCs w:val="22"/>
          <w:lang w:val="en-CA"/>
        </w:rPr>
        <w:t xml:space="preserve"> Choi </w:t>
      </w:r>
      <w:r w:rsidR="001464CD" w:rsidRPr="000641E4">
        <w:rPr>
          <w:sz w:val="20"/>
          <w:szCs w:val="22"/>
          <w:lang w:val="en-CA"/>
        </w:rPr>
        <w:t>(KHU</w:t>
      </w:r>
      <w:r w:rsidRPr="000641E4">
        <w:rPr>
          <w:sz w:val="20"/>
          <w:szCs w:val="22"/>
          <w:lang w:val="en-CA"/>
        </w:rPr>
        <w:t xml:space="preserve"> – KR</w:t>
      </w:r>
      <w:r w:rsidR="001464CD" w:rsidRPr="000641E4">
        <w:rPr>
          <w:sz w:val="20"/>
          <w:szCs w:val="22"/>
          <w:lang w:val="en-CA"/>
        </w:rPr>
        <w:t>)</w:t>
      </w:r>
    </w:p>
    <w:p w14:paraId="2DBA7E70" w14:textId="64BB38E4"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K</w:t>
      </w:r>
      <w:r w:rsidR="001464CD" w:rsidRPr="000641E4">
        <w:rPr>
          <w:sz w:val="20"/>
          <w:szCs w:val="22"/>
          <w:lang w:val="en-CA"/>
        </w:rPr>
        <w:t>wang</w:t>
      </w:r>
      <w:r w:rsidRPr="000641E4">
        <w:rPr>
          <w:sz w:val="20"/>
          <w:szCs w:val="22"/>
          <w:lang w:val="en-CA"/>
        </w:rPr>
        <w:t xml:space="preserve"> </w:t>
      </w:r>
      <w:proofErr w:type="spellStart"/>
      <w:r w:rsidRPr="000641E4">
        <w:rPr>
          <w:sz w:val="20"/>
          <w:szCs w:val="22"/>
          <w:lang w:val="en-CA"/>
        </w:rPr>
        <w:t>P</w:t>
      </w:r>
      <w:r w:rsidR="001464CD" w:rsidRPr="000641E4">
        <w:rPr>
          <w:sz w:val="20"/>
          <w:szCs w:val="22"/>
          <w:lang w:val="en-CA"/>
        </w:rPr>
        <w:t>yo</w:t>
      </w:r>
      <w:proofErr w:type="spellEnd"/>
      <w:r w:rsidRPr="000641E4">
        <w:rPr>
          <w:sz w:val="20"/>
          <w:szCs w:val="22"/>
          <w:lang w:val="en-CA"/>
        </w:rPr>
        <w:t xml:space="preserve"> C</w:t>
      </w:r>
      <w:r w:rsidR="001464CD" w:rsidRPr="000641E4">
        <w:rPr>
          <w:sz w:val="20"/>
          <w:szCs w:val="22"/>
          <w:lang w:val="en-CA"/>
        </w:rPr>
        <w:t>hoi (</w:t>
      </w:r>
      <w:r w:rsidRPr="000641E4">
        <w:rPr>
          <w:sz w:val="20"/>
          <w:szCs w:val="22"/>
          <w:lang w:val="en-CA"/>
        </w:rPr>
        <w:t>Samsung</w:t>
      </w:r>
      <w:r w:rsidR="001464CD" w:rsidRPr="000641E4">
        <w:rPr>
          <w:sz w:val="20"/>
          <w:szCs w:val="22"/>
          <w:lang w:val="en-CA"/>
        </w:rPr>
        <w:t xml:space="preserve"> </w:t>
      </w:r>
      <w:r w:rsidRPr="000641E4">
        <w:rPr>
          <w:sz w:val="20"/>
          <w:szCs w:val="22"/>
          <w:lang w:val="en-CA"/>
        </w:rPr>
        <w:t>– KR</w:t>
      </w:r>
      <w:r w:rsidR="001464CD" w:rsidRPr="000641E4">
        <w:rPr>
          <w:sz w:val="20"/>
          <w:szCs w:val="22"/>
          <w:lang w:val="en-CA"/>
        </w:rPr>
        <w:t>)</w:t>
      </w:r>
    </w:p>
    <w:p w14:paraId="669160A8" w14:textId="7CD720DF"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Keiichi Chono </w:t>
      </w:r>
      <w:r w:rsidR="001464CD" w:rsidRPr="000641E4">
        <w:rPr>
          <w:sz w:val="20"/>
          <w:szCs w:val="22"/>
          <w:lang w:val="en-CA"/>
        </w:rPr>
        <w:t>(</w:t>
      </w:r>
      <w:r w:rsidRPr="000641E4">
        <w:rPr>
          <w:sz w:val="20"/>
          <w:szCs w:val="22"/>
          <w:lang w:val="en-CA"/>
        </w:rPr>
        <w:t>NEC Corp</w:t>
      </w:r>
      <w:r w:rsidR="001464CD" w:rsidRPr="000641E4">
        <w:rPr>
          <w:sz w:val="20"/>
          <w:szCs w:val="22"/>
          <w:lang w:val="en-CA"/>
        </w:rPr>
        <w:t>.</w:t>
      </w:r>
      <w:r w:rsidRPr="000641E4">
        <w:rPr>
          <w:sz w:val="20"/>
          <w:szCs w:val="22"/>
          <w:lang w:val="en-CA"/>
        </w:rPr>
        <w:t xml:space="preserve"> – JP</w:t>
      </w:r>
      <w:r w:rsidR="001464CD" w:rsidRPr="000641E4">
        <w:rPr>
          <w:sz w:val="20"/>
          <w:szCs w:val="22"/>
          <w:lang w:val="en-CA"/>
        </w:rPr>
        <w:t>)</w:t>
      </w:r>
    </w:p>
    <w:p w14:paraId="7236024B" w14:textId="3892E908"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Cheng-Yen Chuang </w:t>
      </w:r>
      <w:r w:rsidR="001464CD" w:rsidRPr="000641E4">
        <w:rPr>
          <w:sz w:val="20"/>
          <w:szCs w:val="22"/>
          <w:lang w:val="en-CA"/>
        </w:rPr>
        <w:t>(</w:t>
      </w:r>
      <w:r w:rsidRPr="000641E4">
        <w:rPr>
          <w:sz w:val="20"/>
          <w:szCs w:val="22"/>
          <w:lang w:val="en-CA"/>
        </w:rPr>
        <w:t>MediaTek – US</w:t>
      </w:r>
      <w:r w:rsidR="001464CD" w:rsidRPr="000641E4">
        <w:rPr>
          <w:sz w:val="20"/>
          <w:szCs w:val="22"/>
          <w:lang w:val="en-CA"/>
        </w:rPr>
        <w:t>)</w:t>
      </w:r>
    </w:p>
    <w:p w14:paraId="1D02DB5A" w14:textId="19988A9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Olena Chubach </w:t>
      </w:r>
      <w:r w:rsidR="001464CD" w:rsidRPr="000641E4">
        <w:rPr>
          <w:sz w:val="20"/>
          <w:szCs w:val="22"/>
          <w:lang w:val="en-CA"/>
        </w:rPr>
        <w:t>(</w:t>
      </w:r>
      <w:r w:rsidRPr="000641E4">
        <w:rPr>
          <w:sz w:val="20"/>
          <w:szCs w:val="22"/>
          <w:lang w:val="en-CA"/>
        </w:rPr>
        <w:t>MediaTek – US</w:t>
      </w:r>
      <w:r w:rsidR="001464CD" w:rsidRPr="000641E4">
        <w:rPr>
          <w:sz w:val="20"/>
          <w:szCs w:val="22"/>
          <w:lang w:val="en-CA"/>
        </w:rPr>
        <w:t>)</w:t>
      </w:r>
    </w:p>
    <w:p w14:paraId="11A5D8F3" w14:textId="2E9531AC"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Takeshi </w:t>
      </w:r>
      <w:proofErr w:type="spellStart"/>
      <w:r w:rsidRPr="000641E4">
        <w:rPr>
          <w:sz w:val="20"/>
          <w:szCs w:val="22"/>
          <w:lang w:val="en-CA"/>
        </w:rPr>
        <w:t>Chujoh</w:t>
      </w:r>
      <w:proofErr w:type="spellEnd"/>
      <w:r w:rsidRPr="000641E4">
        <w:rPr>
          <w:sz w:val="20"/>
          <w:szCs w:val="22"/>
          <w:lang w:val="en-CA"/>
        </w:rPr>
        <w:t xml:space="preserve"> </w:t>
      </w:r>
      <w:r w:rsidR="001464CD" w:rsidRPr="000641E4">
        <w:rPr>
          <w:sz w:val="20"/>
          <w:szCs w:val="22"/>
          <w:lang w:val="en-CA"/>
        </w:rPr>
        <w:t>(</w:t>
      </w:r>
      <w:r w:rsidRPr="000641E4">
        <w:rPr>
          <w:sz w:val="20"/>
          <w:szCs w:val="22"/>
          <w:lang w:val="en-CA"/>
        </w:rPr>
        <w:t>Sharp</w:t>
      </w:r>
      <w:r w:rsidR="001464CD" w:rsidRPr="000641E4">
        <w:rPr>
          <w:sz w:val="20"/>
          <w:szCs w:val="22"/>
          <w:lang w:val="en-CA"/>
        </w:rPr>
        <w:t xml:space="preserve"> </w:t>
      </w:r>
      <w:r w:rsidRPr="000641E4">
        <w:rPr>
          <w:sz w:val="20"/>
          <w:szCs w:val="22"/>
          <w:lang w:val="en-CA"/>
        </w:rPr>
        <w:t>– JP</w:t>
      </w:r>
      <w:r w:rsidR="001464CD" w:rsidRPr="000641E4">
        <w:rPr>
          <w:sz w:val="20"/>
          <w:szCs w:val="22"/>
          <w:lang w:val="en-CA"/>
        </w:rPr>
        <w:t>)</w:t>
      </w:r>
    </w:p>
    <w:p w14:paraId="2280A02C" w14:textId="78CAB67F"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Lorenzo Ciccarelli </w:t>
      </w:r>
      <w:r w:rsidR="001464CD" w:rsidRPr="000641E4">
        <w:rPr>
          <w:sz w:val="20"/>
          <w:szCs w:val="22"/>
          <w:lang w:val="en-CA"/>
        </w:rPr>
        <w:t>(</w:t>
      </w:r>
      <w:r w:rsidRPr="000641E4">
        <w:rPr>
          <w:sz w:val="20"/>
          <w:szCs w:val="22"/>
          <w:lang w:val="en-CA"/>
        </w:rPr>
        <w:t>V-Nova – UK</w:t>
      </w:r>
      <w:r w:rsidR="001464CD" w:rsidRPr="000641E4">
        <w:rPr>
          <w:sz w:val="20"/>
          <w:szCs w:val="22"/>
          <w:lang w:val="en-CA"/>
        </w:rPr>
        <w:t>)</w:t>
      </w:r>
    </w:p>
    <w:p w14:paraId="3B8D6CCF" w14:textId="0B93F8D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Tim Claßen </w:t>
      </w:r>
      <w:r w:rsidR="001464CD" w:rsidRPr="000641E4">
        <w:rPr>
          <w:sz w:val="20"/>
          <w:szCs w:val="22"/>
          <w:lang w:val="en-CA"/>
        </w:rPr>
        <w:t>(</w:t>
      </w:r>
      <w:r w:rsidRPr="000641E4">
        <w:rPr>
          <w:sz w:val="20"/>
          <w:szCs w:val="22"/>
          <w:lang w:val="en-CA"/>
        </w:rPr>
        <w:t>RWTH</w:t>
      </w:r>
      <w:r w:rsidR="006C6592" w:rsidRPr="000641E4">
        <w:rPr>
          <w:sz w:val="20"/>
          <w:szCs w:val="22"/>
          <w:lang w:val="en-CA"/>
        </w:rPr>
        <w:t xml:space="preserve"> </w:t>
      </w:r>
      <w:r w:rsidRPr="000641E4">
        <w:rPr>
          <w:sz w:val="20"/>
          <w:szCs w:val="22"/>
          <w:lang w:val="en-CA"/>
        </w:rPr>
        <w:t>– DE</w:t>
      </w:r>
      <w:r w:rsidR="001464CD" w:rsidRPr="000641E4">
        <w:rPr>
          <w:sz w:val="20"/>
          <w:szCs w:val="22"/>
          <w:lang w:val="en-CA"/>
        </w:rPr>
        <w:t>)</w:t>
      </w:r>
    </w:p>
    <w:p w14:paraId="3B941D36" w14:textId="4744F7B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Philippe de Lagrange </w:t>
      </w:r>
      <w:r w:rsidR="001464CD" w:rsidRPr="000641E4">
        <w:rPr>
          <w:sz w:val="20"/>
          <w:szCs w:val="22"/>
          <w:lang w:val="en-CA"/>
        </w:rPr>
        <w:t>(</w:t>
      </w:r>
      <w:proofErr w:type="spellStart"/>
      <w:r w:rsidRPr="000641E4">
        <w:rPr>
          <w:sz w:val="20"/>
          <w:szCs w:val="22"/>
          <w:lang w:val="en-CA"/>
        </w:rPr>
        <w:t>InterDigital</w:t>
      </w:r>
      <w:proofErr w:type="spellEnd"/>
      <w:r w:rsidR="001464CD" w:rsidRPr="000641E4">
        <w:rPr>
          <w:sz w:val="20"/>
          <w:szCs w:val="22"/>
          <w:lang w:val="en-CA"/>
        </w:rPr>
        <w:t xml:space="preserve"> </w:t>
      </w:r>
      <w:r w:rsidRPr="000641E4">
        <w:rPr>
          <w:sz w:val="20"/>
          <w:szCs w:val="22"/>
          <w:lang w:val="en-CA"/>
        </w:rPr>
        <w:t>– FR</w:t>
      </w:r>
      <w:r w:rsidR="001464CD" w:rsidRPr="000641E4">
        <w:rPr>
          <w:sz w:val="20"/>
          <w:szCs w:val="22"/>
          <w:lang w:val="en-CA"/>
        </w:rPr>
        <w:t>)</w:t>
      </w:r>
    </w:p>
    <w:p w14:paraId="3C317C8E" w14:textId="2C2D4C19"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Zhipin</w:t>
      </w:r>
      <w:proofErr w:type="spellEnd"/>
      <w:r w:rsidRPr="000641E4">
        <w:rPr>
          <w:sz w:val="20"/>
          <w:szCs w:val="22"/>
          <w:lang w:val="en-CA"/>
        </w:rPr>
        <w:t xml:space="preserve"> Deng </w:t>
      </w:r>
      <w:r w:rsidR="001464CD" w:rsidRPr="000641E4">
        <w:rPr>
          <w:sz w:val="20"/>
          <w:szCs w:val="22"/>
          <w:lang w:val="en-CA"/>
        </w:rPr>
        <w:t>(</w:t>
      </w:r>
      <w:proofErr w:type="spellStart"/>
      <w:r w:rsidRPr="000641E4">
        <w:rPr>
          <w:sz w:val="20"/>
          <w:szCs w:val="22"/>
          <w:lang w:val="en-CA"/>
        </w:rPr>
        <w:t>ByteDance</w:t>
      </w:r>
      <w:proofErr w:type="spellEnd"/>
      <w:r w:rsidRPr="000641E4">
        <w:rPr>
          <w:sz w:val="20"/>
          <w:szCs w:val="22"/>
          <w:lang w:val="en-CA"/>
        </w:rPr>
        <w:t xml:space="preserve"> – CN</w:t>
      </w:r>
      <w:r w:rsidR="001464CD" w:rsidRPr="000641E4">
        <w:rPr>
          <w:sz w:val="20"/>
          <w:szCs w:val="22"/>
          <w:lang w:val="en-CA"/>
        </w:rPr>
        <w:t>)</w:t>
      </w:r>
    </w:p>
    <w:p w14:paraId="5184288E" w14:textId="6C0458EE"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Sachin</w:t>
      </w:r>
      <w:proofErr w:type="spellEnd"/>
      <w:r w:rsidRPr="000641E4">
        <w:rPr>
          <w:sz w:val="20"/>
          <w:szCs w:val="22"/>
          <w:lang w:val="en-CA"/>
        </w:rPr>
        <w:t xml:space="preserve"> Deshpande </w:t>
      </w:r>
      <w:r w:rsidR="001464CD" w:rsidRPr="000641E4">
        <w:rPr>
          <w:sz w:val="20"/>
          <w:szCs w:val="22"/>
          <w:lang w:val="en-CA"/>
        </w:rPr>
        <w:t>(</w:t>
      </w:r>
      <w:r w:rsidRPr="000641E4">
        <w:rPr>
          <w:sz w:val="20"/>
          <w:szCs w:val="22"/>
          <w:lang w:val="en-CA"/>
        </w:rPr>
        <w:t>Sharp</w:t>
      </w:r>
      <w:r w:rsidR="001464CD" w:rsidRPr="000641E4">
        <w:rPr>
          <w:sz w:val="20"/>
          <w:szCs w:val="22"/>
          <w:lang w:val="en-CA"/>
        </w:rPr>
        <w:t xml:space="preserve"> </w:t>
      </w:r>
      <w:r w:rsidRPr="000641E4">
        <w:rPr>
          <w:sz w:val="20"/>
          <w:szCs w:val="22"/>
          <w:lang w:val="en-CA"/>
        </w:rPr>
        <w:t xml:space="preserve">– </w:t>
      </w:r>
      <w:r w:rsidR="005B1390" w:rsidRPr="000641E4">
        <w:rPr>
          <w:sz w:val="20"/>
          <w:szCs w:val="22"/>
          <w:lang w:val="en-CA"/>
        </w:rPr>
        <w:t>US</w:t>
      </w:r>
      <w:r w:rsidR="001464CD" w:rsidRPr="000641E4">
        <w:rPr>
          <w:sz w:val="20"/>
          <w:szCs w:val="22"/>
          <w:lang w:val="en-CA"/>
        </w:rPr>
        <w:t>)</w:t>
      </w:r>
    </w:p>
    <w:p w14:paraId="5614A8AD" w14:textId="675ABF1F"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Q</w:t>
      </w:r>
      <w:r w:rsidR="001464CD" w:rsidRPr="000641E4">
        <w:rPr>
          <w:sz w:val="20"/>
          <w:szCs w:val="22"/>
          <w:lang w:val="en-CA"/>
        </w:rPr>
        <w:t>uockhanh</w:t>
      </w:r>
      <w:proofErr w:type="spellEnd"/>
      <w:r w:rsidRPr="000641E4">
        <w:rPr>
          <w:sz w:val="20"/>
          <w:szCs w:val="22"/>
          <w:lang w:val="en-CA"/>
        </w:rPr>
        <w:t xml:space="preserve"> </w:t>
      </w:r>
      <w:proofErr w:type="spellStart"/>
      <w:r w:rsidRPr="000641E4">
        <w:rPr>
          <w:sz w:val="20"/>
          <w:szCs w:val="22"/>
          <w:lang w:val="en-CA"/>
        </w:rPr>
        <w:t>D</w:t>
      </w:r>
      <w:r w:rsidR="001464CD" w:rsidRPr="000641E4">
        <w:rPr>
          <w:sz w:val="20"/>
          <w:szCs w:val="22"/>
          <w:lang w:val="en-CA"/>
        </w:rPr>
        <w:t>inh</w:t>
      </w:r>
      <w:proofErr w:type="spellEnd"/>
      <w:r w:rsidRPr="000641E4">
        <w:rPr>
          <w:sz w:val="20"/>
          <w:szCs w:val="22"/>
          <w:lang w:val="en-CA"/>
        </w:rPr>
        <w:t xml:space="preserve"> </w:t>
      </w:r>
      <w:r w:rsidR="001464CD" w:rsidRPr="000641E4">
        <w:rPr>
          <w:sz w:val="20"/>
          <w:szCs w:val="22"/>
          <w:lang w:val="en-CA"/>
        </w:rPr>
        <w:t>(</w:t>
      </w:r>
      <w:r w:rsidRPr="000641E4">
        <w:rPr>
          <w:sz w:val="20"/>
          <w:szCs w:val="22"/>
          <w:lang w:val="en-CA"/>
        </w:rPr>
        <w:t>Samsung – KR</w:t>
      </w:r>
      <w:r w:rsidR="001464CD" w:rsidRPr="000641E4">
        <w:rPr>
          <w:sz w:val="20"/>
          <w:szCs w:val="22"/>
          <w:lang w:val="en-CA"/>
        </w:rPr>
        <w:t>)</w:t>
      </w:r>
    </w:p>
    <w:p w14:paraId="67B5E98C" w14:textId="612108A5"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Tianyu</w:t>
      </w:r>
      <w:proofErr w:type="spellEnd"/>
      <w:r w:rsidRPr="000641E4">
        <w:rPr>
          <w:sz w:val="20"/>
          <w:szCs w:val="22"/>
          <w:lang w:val="en-CA"/>
        </w:rPr>
        <w:t xml:space="preserve"> Dong </w:t>
      </w:r>
      <w:r w:rsidR="001464CD" w:rsidRPr="000641E4">
        <w:rPr>
          <w:sz w:val="20"/>
          <w:szCs w:val="22"/>
          <w:lang w:val="en-CA"/>
        </w:rPr>
        <w:t>(</w:t>
      </w:r>
      <w:r w:rsidRPr="000641E4">
        <w:rPr>
          <w:sz w:val="20"/>
          <w:szCs w:val="22"/>
          <w:lang w:val="en-CA"/>
        </w:rPr>
        <w:t>TCL – CN</w:t>
      </w:r>
      <w:r w:rsidR="001464CD" w:rsidRPr="000641E4">
        <w:rPr>
          <w:sz w:val="20"/>
          <w:szCs w:val="22"/>
          <w:lang w:val="en-CA"/>
        </w:rPr>
        <w:t>)</w:t>
      </w:r>
    </w:p>
    <w:p w14:paraId="48CD90C7" w14:textId="0242530F"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Virginie Drugeon </w:t>
      </w:r>
      <w:r w:rsidR="001464CD" w:rsidRPr="000641E4">
        <w:rPr>
          <w:sz w:val="20"/>
          <w:szCs w:val="22"/>
          <w:lang w:val="en-CA"/>
        </w:rPr>
        <w:t>(</w:t>
      </w:r>
      <w:r w:rsidRPr="000641E4">
        <w:rPr>
          <w:sz w:val="20"/>
          <w:szCs w:val="22"/>
          <w:lang w:val="en-CA"/>
        </w:rPr>
        <w:t xml:space="preserve">Panasonic – </w:t>
      </w:r>
      <w:r w:rsidR="001464CD" w:rsidRPr="000641E4">
        <w:rPr>
          <w:sz w:val="20"/>
          <w:szCs w:val="22"/>
          <w:lang w:val="en-CA"/>
        </w:rPr>
        <w:t>DE)</w:t>
      </w:r>
    </w:p>
    <w:p w14:paraId="1137F1DF" w14:textId="16D05A4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Alberto Duenas </w:t>
      </w:r>
      <w:r w:rsidR="001464CD" w:rsidRPr="000641E4">
        <w:rPr>
          <w:sz w:val="20"/>
          <w:szCs w:val="22"/>
          <w:lang w:val="en-CA"/>
        </w:rPr>
        <w:t>(</w:t>
      </w:r>
      <w:r w:rsidRPr="000641E4">
        <w:rPr>
          <w:sz w:val="20"/>
          <w:szCs w:val="22"/>
          <w:lang w:val="en-CA"/>
        </w:rPr>
        <w:t>Warner Bros.</w:t>
      </w:r>
      <w:r w:rsidR="001464CD" w:rsidRPr="000641E4">
        <w:rPr>
          <w:sz w:val="20"/>
          <w:szCs w:val="22"/>
          <w:lang w:val="en-CA"/>
        </w:rPr>
        <w:t xml:space="preserve"> </w:t>
      </w:r>
      <w:r w:rsidRPr="000641E4">
        <w:rPr>
          <w:sz w:val="20"/>
          <w:szCs w:val="22"/>
          <w:lang w:val="en-CA"/>
        </w:rPr>
        <w:t>– US</w:t>
      </w:r>
      <w:r w:rsidR="001464CD" w:rsidRPr="000641E4">
        <w:rPr>
          <w:sz w:val="20"/>
          <w:szCs w:val="22"/>
          <w:lang w:val="en-CA"/>
        </w:rPr>
        <w:t>)</w:t>
      </w:r>
    </w:p>
    <w:p w14:paraId="2A46A7BE" w14:textId="0C18583A"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Zheming</w:t>
      </w:r>
      <w:proofErr w:type="spellEnd"/>
      <w:r w:rsidRPr="000641E4">
        <w:rPr>
          <w:sz w:val="20"/>
          <w:szCs w:val="22"/>
          <w:lang w:val="en-CA"/>
        </w:rPr>
        <w:t xml:space="preserve"> Fan </w:t>
      </w:r>
      <w:r w:rsidR="00574CEF" w:rsidRPr="000641E4">
        <w:rPr>
          <w:sz w:val="20"/>
          <w:szCs w:val="22"/>
          <w:lang w:val="en-CA"/>
        </w:rPr>
        <w:t>(</w:t>
      </w:r>
      <w:r w:rsidRPr="000641E4">
        <w:rPr>
          <w:sz w:val="20"/>
          <w:szCs w:val="22"/>
          <w:lang w:val="en-CA"/>
        </w:rPr>
        <w:t>Sharp</w:t>
      </w:r>
      <w:r w:rsidR="00574CEF" w:rsidRPr="000641E4">
        <w:rPr>
          <w:sz w:val="20"/>
          <w:szCs w:val="22"/>
          <w:lang w:val="en-CA"/>
        </w:rPr>
        <w:t xml:space="preserve"> </w:t>
      </w:r>
      <w:r w:rsidRPr="000641E4">
        <w:rPr>
          <w:sz w:val="20"/>
          <w:szCs w:val="22"/>
          <w:lang w:val="en-CA"/>
        </w:rPr>
        <w:t>– JP</w:t>
      </w:r>
      <w:r w:rsidR="00574CEF" w:rsidRPr="000641E4">
        <w:rPr>
          <w:sz w:val="20"/>
          <w:szCs w:val="22"/>
          <w:lang w:val="en-CA"/>
        </w:rPr>
        <w:t>)</w:t>
      </w:r>
    </w:p>
    <w:p w14:paraId="739DF28C" w14:textId="57B9012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Simone Ferrara </w:t>
      </w:r>
      <w:r w:rsidR="001464CD" w:rsidRPr="000641E4">
        <w:rPr>
          <w:sz w:val="20"/>
          <w:szCs w:val="22"/>
          <w:lang w:val="en-CA"/>
        </w:rPr>
        <w:t>(</w:t>
      </w:r>
      <w:r w:rsidRPr="000641E4">
        <w:rPr>
          <w:sz w:val="20"/>
          <w:szCs w:val="22"/>
          <w:lang w:val="en-CA"/>
        </w:rPr>
        <w:t>V-Nova – UK</w:t>
      </w:r>
      <w:r w:rsidR="001464CD" w:rsidRPr="000641E4">
        <w:rPr>
          <w:sz w:val="20"/>
          <w:szCs w:val="22"/>
          <w:lang w:val="en-CA"/>
        </w:rPr>
        <w:t>)</w:t>
      </w:r>
    </w:p>
    <w:p w14:paraId="7831957D" w14:textId="5055A94B" w:rsidR="006C6592" w:rsidRPr="000641E4" w:rsidRDefault="006C6592" w:rsidP="00A0121D">
      <w:pPr>
        <w:pStyle w:val="Listenabsatz"/>
        <w:numPr>
          <w:ilvl w:val="0"/>
          <w:numId w:val="39"/>
        </w:numPr>
        <w:spacing w:before="60"/>
        <w:jc w:val="left"/>
        <w:rPr>
          <w:sz w:val="20"/>
          <w:szCs w:val="22"/>
          <w:lang w:val="en-CA"/>
        </w:rPr>
      </w:pPr>
      <w:r w:rsidRPr="000641E4">
        <w:rPr>
          <w:sz w:val="20"/>
          <w:szCs w:val="22"/>
          <w:lang w:val="en-CA"/>
        </w:rPr>
        <w:t>Christof Fersch (Dolby – DE)</w:t>
      </w:r>
    </w:p>
    <w:p w14:paraId="0D6ECC7D" w14:textId="4DEC2AC5"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Alexey </w:t>
      </w:r>
      <w:proofErr w:type="spellStart"/>
      <w:r w:rsidRPr="000641E4">
        <w:rPr>
          <w:sz w:val="20"/>
          <w:szCs w:val="22"/>
          <w:lang w:val="en-CA"/>
        </w:rPr>
        <w:t>Filippov</w:t>
      </w:r>
      <w:proofErr w:type="spellEnd"/>
      <w:r w:rsidRPr="000641E4">
        <w:rPr>
          <w:sz w:val="20"/>
          <w:szCs w:val="22"/>
          <w:lang w:val="en-CA"/>
        </w:rPr>
        <w:t xml:space="preserve"> (MIIT – CN</w:t>
      </w:r>
      <w:r w:rsidR="001464CD" w:rsidRPr="000641E4">
        <w:rPr>
          <w:sz w:val="20"/>
          <w:szCs w:val="22"/>
          <w:lang w:val="en-CA"/>
        </w:rPr>
        <w:t>)</w:t>
      </w:r>
    </w:p>
    <w:p w14:paraId="6EA792FA" w14:textId="276CED9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Siegfried </w:t>
      </w:r>
      <w:proofErr w:type="spellStart"/>
      <w:r w:rsidRPr="000641E4">
        <w:rPr>
          <w:sz w:val="20"/>
          <w:szCs w:val="22"/>
          <w:lang w:val="en-CA"/>
        </w:rPr>
        <w:t>F</w:t>
      </w:r>
      <w:r w:rsidR="001464CD" w:rsidRPr="000641E4">
        <w:rPr>
          <w:sz w:val="20"/>
          <w:szCs w:val="22"/>
          <w:lang w:val="en-CA"/>
        </w:rPr>
        <w:t>öß</w:t>
      </w:r>
      <w:r w:rsidRPr="000641E4">
        <w:rPr>
          <w:sz w:val="20"/>
          <w:szCs w:val="22"/>
          <w:lang w:val="en-CA"/>
        </w:rPr>
        <w:t>el</w:t>
      </w:r>
      <w:proofErr w:type="spellEnd"/>
      <w:r w:rsidRPr="000641E4">
        <w:rPr>
          <w:sz w:val="20"/>
          <w:szCs w:val="22"/>
          <w:lang w:val="en-CA"/>
        </w:rPr>
        <w:t xml:space="preserve"> </w:t>
      </w:r>
      <w:r w:rsidR="001464CD" w:rsidRPr="000641E4">
        <w:rPr>
          <w:sz w:val="20"/>
          <w:szCs w:val="22"/>
          <w:lang w:val="en-CA"/>
        </w:rPr>
        <w:t>(</w:t>
      </w:r>
      <w:proofErr w:type="spellStart"/>
      <w:r w:rsidR="001464CD" w:rsidRPr="000641E4">
        <w:rPr>
          <w:sz w:val="20"/>
          <w:szCs w:val="22"/>
          <w:lang w:val="en-CA"/>
        </w:rPr>
        <w:t>FhG</w:t>
      </w:r>
      <w:proofErr w:type="spellEnd"/>
      <w:r w:rsidRPr="000641E4">
        <w:rPr>
          <w:sz w:val="20"/>
          <w:szCs w:val="22"/>
          <w:lang w:val="en-CA"/>
        </w:rPr>
        <w:t xml:space="preserve"> IIS – DE</w:t>
      </w:r>
      <w:r w:rsidR="001464CD" w:rsidRPr="000641E4">
        <w:rPr>
          <w:sz w:val="20"/>
          <w:szCs w:val="22"/>
          <w:lang w:val="en-CA"/>
        </w:rPr>
        <w:t>)</w:t>
      </w:r>
    </w:p>
    <w:p w14:paraId="2DBE6A2C" w14:textId="5A017BAC"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Edouard Fran</w:t>
      </w:r>
      <w:r w:rsidR="007F488E" w:rsidRPr="000641E4">
        <w:rPr>
          <w:sz w:val="20"/>
          <w:szCs w:val="22"/>
          <w:lang w:val="en-CA"/>
        </w:rPr>
        <w:t>ç</w:t>
      </w:r>
      <w:r w:rsidRPr="000641E4">
        <w:rPr>
          <w:sz w:val="20"/>
          <w:szCs w:val="22"/>
          <w:lang w:val="en-CA"/>
        </w:rPr>
        <w:t xml:space="preserve">ois </w:t>
      </w:r>
      <w:r w:rsidR="001464CD" w:rsidRPr="000641E4">
        <w:rPr>
          <w:sz w:val="20"/>
          <w:szCs w:val="22"/>
          <w:lang w:val="en-CA"/>
        </w:rPr>
        <w:t>(</w:t>
      </w:r>
      <w:proofErr w:type="spellStart"/>
      <w:r w:rsidRPr="000641E4">
        <w:rPr>
          <w:sz w:val="20"/>
          <w:szCs w:val="22"/>
          <w:lang w:val="en-CA"/>
        </w:rPr>
        <w:t>InterDigital</w:t>
      </w:r>
      <w:proofErr w:type="spellEnd"/>
      <w:r w:rsidRPr="000641E4">
        <w:rPr>
          <w:sz w:val="20"/>
          <w:szCs w:val="22"/>
          <w:lang w:val="en-CA"/>
        </w:rPr>
        <w:t xml:space="preserve"> – </w:t>
      </w:r>
      <w:r w:rsidR="001464CD" w:rsidRPr="000641E4">
        <w:rPr>
          <w:sz w:val="20"/>
          <w:szCs w:val="22"/>
          <w:lang w:val="en-CA"/>
        </w:rPr>
        <w:t>FR)</w:t>
      </w:r>
    </w:p>
    <w:p w14:paraId="7CFBDC71" w14:textId="401EDE4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Per Fröjdh </w:t>
      </w:r>
      <w:r w:rsidR="001464CD" w:rsidRPr="000641E4">
        <w:rPr>
          <w:sz w:val="20"/>
          <w:szCs w:val="22"/>
          <w:lang w:val="en-CA"/>
        </w:rPr>
        <w:t>(</w:t>
      </w:r>
      <w:r w:rsidRPr="000641E4">
        <w:rPr>
          <w:sz w:val="20"/>
          <w:szCs w:val="22"/>
          <w:lang w:val="en-CA"/>
        </w:rPr>
        <w:t>Ericsson – SE</w:t>
      </w:r>
      <w:r w:rsidR="001464CD" w:rsidRPr="000641E4">
        <w:rPr>
          <w:sz w:val="20"/>
          <w:szCs w:val="22"/>
          <w:lang w:val="en-CA"/>
        </w:rPr>
        <w:t>)</w:t>
      </w:r>
    </w:p>
    <w:p w14:paraId="6544DFAC" w14:textId="6CF09018"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Franck Galpin </w:t>
      </w:r>
      <w:r w:rsidR="001464CD" w:rsidRPr="000641E4">
        <w:rPr>
          <w:sz w:val="20"/>
          <w:szCs w:val="22"/>
          <w:lang w:val="en-CA"/>
        </w:rPr>
        <w:t>(</w:t>
      </w:r>
      <w:proofErr w:type="spellStart"/>
      <w:r w:rsidRPr="000641E4">
        <w:rPr>
          <w:sz w:val="20"/>
          <w:szCs w:val="22"/>
          <w:lang w:val="en-CA"/>
        </w:rPr>
        <w:t>InterDigital</w:t>
      </w:r>
      <w:proofErr w:type="spellEnd"/>
      <w:r w:rsidRPr="000641E4">
        <w:rPr>
          <w:sz w:val="20"/>
          <w:szCs w:val="22"/>
          <w:lang w:val="en-CA"/>
        </w:rPr>
        <w:t xml:space="preserve"> – </w:t>
      </w:r>
      <w:r w:rsidR="001464CD" w:rsidRPr="000641E4">
        <w:rPr>
          <w:sz w:val="20"/>
          <w:szCs w:val="22"/>
          <w:lang w:val="en-CA"/>
        </w:rPr>
        <w:t>FR)</w:t>
      </w:r>
    </w:p>
    <w:p w14:paraId="1E45B6CF" w14:textId="61F5EB58"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Jonathan Gan </w:t>
      </w:r>
      <w:r w:rsidR="001464CD" w:rsidRPr="000641E4">
        <w:rPr>
          <w:sz w:val="20"/>
          <w:szCs w:val="22"/>
          <w:lang w:val="en-CA"/>
        </w:rPr>
        <w:t>(</w:t>
      </w:r>
      <w:r w:rsidRPr="000641E4">
        <w:rPr>
          <w:sz w:val="20"/>
          <w:szCs w:val="22"/>
          <w:lang w:val="en-CA"/>
        </w:rPr>
        <w:t xml:space="preserve">OPPO – </w:t>
      </w:r>
      <w:r w:rsidR="002C5E56" w:rsidRPr="000641E4">
        <w:rPr>
          <w:sz w:val="20"/>
          <w:szCs w:val="22"/>
          <w:lang w:val="en-CA"/>
        </w:rPr>
        <w:t>AU</w:t>
      </w:r>
      <w:r w:rsidR="001464CD" w:rsidRPr="000641E4">
        <w:rPr>
          <w:sz w:val="20"/>
          <w:szCs w:val="22"/>
          <w:lang w:val="en-CA"/>
        </w:rPr>
        <w:t>)</w:t>
      </w:r>
    </w:p>
    <w:p w14:paraId="7382D732" w14:textId="6299EBEF"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J</w:t>
      </w:r>
      <w:r w:rsidR="001464CD" w:rsidRPr="000641E4">
        <w:rPr>
          <w:sz w:val="20"/>
          <w:szCs w:val="22"/>
          <w:lang w:val="en-CA"/>
        </w:rPr>
        <w:t>ingying</w:t>
      </w:r>
      <w:proofErr w:type="spellEnd"/>
      <w:r w:rsidRPr="000641E4">
        <w:rPr>
          <w:sz w:val="20"/>
          <w:szCs w:val="22"/>
          <w:lang w:val="en-CA"/>
        </w:rPr>
        <w:t xml:space="preserve"> G</w:t>
      </w:r>
      <w:r w:rsidR="001464CD" w:rsidRPr="000641E4">
        <w:rPr>
          <w:sz w:val="20"/>
          <w:szCs w:val="22"/>
          <w:lang w:val="en-CA"/>
        </w:rPr>
        <w:t>ao</w:t>
      </w:r>
      <w:r w:rsidRPr="000641E4">
        <w:rPr>
          <w:sz w:val="20"/>
          <w:szCs w:val="22"/>
          <w:lang w:val="en-CA"/>
        </w:rPr>
        <w:t xml:space="preserve"> </w:t>
      </w:r>
      <w:r w:rsidR="001464CD" w:rsidRPr="000641E4">
        <w:rPr>
          <w:sz w:val="20"/>
          <w:szCs w:val="22"/>
          <w:lang w:val="en-CA"/>
        </w:rPr>
        <w:t>(</w:t>
      </w:r>
      <w:r w:rsidRPr="000641E4">
        <w:rPr>
          <w:sz w:val="20"/>
          <w:szCs w:val="22"/>
          <w:lang w:val="en-CA"/>
        </w:rPr>
        <w:t>Panasonic – SG</w:t>
      </w:r>
      <w:r w:rsidR="001464CD" w:rsidRPr="000641E4">
        <w:rPr>
          <w:sz w:val="20"/>
          <w:szCs w:val="22"/>
          <w:lang w:val="en-CA"/>
        </w:rPr>
        <w:t>)</w:t>
      </w:r>
    </w:p>
    <w:p w14:paraId="7D869B9C" w14:textId="0ED1650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Simon </w:t>
      </w:r>
      <w:proofErr w:type="spellStart"/>
      <w:r w:rsidRPr="000641E4">
        <w:rPr>
          <w:sz w:val="20"/>
          <w:szCs w:val="22"/>
          <w:lang w:val="en-CA"/>
        </w:rPr>
        <w:t>Gauntlett</w:t>
      </w:r>
      <w:proofErr w:type="spellEnd"/>
      <w:r w:rsidRPr="000641E4">
        <w:rPr>
          <w:sz w:val="20"/>
          <w:szCs w:val="22"/>
          <w:lang w:val="en-CA"/>
        </w:rPr>
        <w:t xml:space="preserve"> </w:t>
      </w:r>
      <w:r w:rsidR="001464CD" w:rsidRPr="000641E4">
        <w:rPr>
          <w:sz w:val="20"/>
          <w:szCs w:val="22"/>
          <w:lang w:val="en-CA"/>
        </w:rPr>
        <w:t>(</w:t>
      </w:r>
      <w:r w:rsidRPr="000641E4">
        <w:rPr>
          <w:sz w:val="20"/>
          <w:szCs w:val="22"/>
          <w:lang w:val="en-CA"/>
        </w:rPr>
        <w:t>Dolby</w:t>
      </w:r>
      <w:r w:rsidR="001464CD" w:rsidRPr="000641E4">
        <w:rPr>
          <w:sz w:val="20"/>
          <w:szCs w:val="22"/>
          <w:lang w:val="en-CA"/>
        </w:rPr>
        <w:t xml:space="preserve"> </w:t>
      </w:r>
      <w:r w:rsidRPr="000641E4">
        <w:rPr>
          <w:sz w:val="20"/>
          <w:szCs w:val="22"/>
          <w:lang w:val="en-CA"/>
        </w:rPr>
        <w:t>– US</w:t>
      </w:r>
      <w:r w:rsidR="001464CD" w:rsidRPr="000641E4">
        <w:rPr>
          <w:sz w:val="20"/>
          <w:szCs w:val="22"/>
          <w:lang w:val="en-CA"/>
        </w:rPr>
        <w:t>)</w:t>
      </w:r>
    </w:p>
    <w:p w14:paraId="300CB904" w14:textId="2D0B163E"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Ramin</w:t>
      </w:r>
      <w:proofErr w:type="spellEnd"/>
      <w:r w:rsidRPr="000641E4">
        <w:rPr>
          <w:sz w:val="20"/>
          <w:szCs w:val="22"/>
          <w:lang w:val="en-CA"/>
        </w:rPr>
        <w:t xml:space="preserve"> </w:t>
      </w:r>
      <w:proofErr w:type="spellStart"/>
      <w:r w:rsidRPr="000641E4">
        <w:rPr>
          <w:sz w:val="20"/>
          <w:szCs w:val="22"/>
          <w:lang w:val="en-CA"/>
        </w:rPr>
        <w:t>Ghaznavi</w:t>
      </w:r>
      <w:proofErr w:type="spellEnd"/>
      <w:r w:rsidRPr="000641E4">
        <w:rPr>
          <w:sz w:val="20"/>
          <w:szCs w:val="22"/>
          <w:lang w:val="en-CA"/>
        </w:rPr>
        <w:t xml:space="preserve"> </w:t>
      </w:r>
      <w:proofErr w:type="spellStart"/>
      <w:r w:rsidRPr="000641E4">
        <w:rPr>
          <w:sz w:val="20"/>
          <w:szCs w:val="22"/>
          <w:lang w:val="en-CA"/>
        </w:rPr>
        <w:t>Youvalari</w:t>
      </w:r>
      <w:proofErr w:type="spellEnd"/>
      <w:r w:rsidRPr="000641E4">
        <w:rPr>
          <w:sz w:val="20"/>
          <w:szCs w:val="22"/>
          <w:lang w:val="en-CA"/>
        </w:rPr>
        <w:t xml:space="preserve"> </w:t>
      </w:r>
      <w:r w:rsidR="001464CD" w:rsidRPr="000641E4">
        <w:rPr>
          <w:sz w:val="20"/>
          <w:szCs w:val="22"/>
          <w:lang w:val="en-CA"/>
        </w:rPr>
        <w:t>(</w:t>
      </w:r>
      <w:r w:rsidRPr="000641E4">
        <w:rPr>
          <w:sz w:val="20"/>
          <w:szCs w:val="22"/>
          <w:lang w:val="en-CA"/>
        </w:rPr>
        <w:t>Xiaomi</w:t>
      </w:r>
      <w:r w:rsidR="001464CD" w:rsidRPr="000641E4">
        <w:rPr>
          <w:sz w:val="20"/>
          <w:szCs w:val="22"/>
          <w:lang w:val="en-CA"/>
        </w:rPr>
        <w:t xml:space="preserve"> </w:t>
      </w:r>
      <w:r w:rsidRPr="000641E4">
        <w:rPr>
          <w:sz w:val="20"/>
          <w:szCs w:val="22"/>
          <w:lang w:val="en-CA"/>
        </w:rPr>
        <w:t>– CN</w:t>
      </w:r>
      <w:r w:rsidR="001464CD" w:rsidRPr="000641E4">
        <w:rPr>
          <w:sz w:val="20"/>
          <w:szCs w:val="22"/>
          <w:lang w:val="en-CA"/>
        </w:rPr>
        <w:t>)</w:t>
      </w:r>
    </w:p>
    <w:p w14:paraId="7322A657" w14:textId="35C3C34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Diego Gibellino </w:t>
      </w:r>
      <w:r w:rsidR="006C6592" w:rsidRPr="000641E4">
        <w:rPr>
          <w:sz w:val="20"/>
          <w:szCs w:val="22"/>
          <w:lang w:val="en-CA"/>
        </w:rPr>
        <w:t>(</w:t>
      </w:r>
      <w:r w:rsidRPr="000641E4">
        <w:rPr>
          <w:sz w:val="20"/>
          <w:szCs w:val="22"/>
          <w:lang w:val="en-CA"/>
        </w:rPr>
        <w:t>Telecom Italia – IT</w:t>
      </w:r>
      <w:r w:rsidR="006C6592" w:rsidRPr="000641E4">
        <w:rPr>
          <w:sz w:val="20"/>
          <w:szCs w:val="22"/>
          <w:lang w:val="en-CA"/>
        </w:rPr>
        <w:t>)</w:t>
      </w:r>
    </w:p>
    <w:p w14:paraId="13545A49" w14:textId="09C69285"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Christian Helmrich </w:t>
      </w:r>
      <w:r w:rsidR="001464CD" w:rsidRPr="000641E4">
        <w:rPr>
          <w:sz w:val="20"/>
          <w:szCs w:val="22"/>
          <w:lang w:val="en-CA"/>
        </w:rPr>
        <w:t>(</w:t>
      </w:r>
      <w:proofErr w:type="spellStart"/>
      <w:r w:rsidR="001464CD" w:rsidRPr="000641E4">
        <w:rPr>
          <w:sz w:val="20"/>
          <w:szCs w:val="22"/>
          <w:lang w:val="en-CA"/>
        </w:rPr>
        <w:t>FhG</w:t>
      </w:r>
      <w:proofErr w:type="spellEnd"/>
      <w:r w:rsidRPr="000641E4">
        <w:rPr>
          <w:sz w:val="20"/>
          <w:szCs w:val="22"/>
          <w:lang w:val="en-CA"/>
        </w:rPr>
        <w:t xml:space="preserve"> HHI</w:t>
      </w:r>
      <w:r w:rsidR="001464CD" w:rsidRPr="000641E4">
        <w:rPr>
          <w:sz w:val="20"/>
          <w:szCs w:val="22"/>
          <w:lang w:val="en-CA"/>
        </w:rPr>
        <w:t xml:space="preserve"> </w:t>
      </w:r>
      <w:r w:rsidRPr="000641E4">
        <w:rPr>
          <w:sz w:val="20"/>
          <w:szCs w:val="22"/>
          <w:lang w:val="en-CA"/>
        </w:rPr>
        <w:t>– DE</w:t>
      </w:r>
      <w:r w:rsidR="001464CD" w:rsidRPr="000641E4">
        <w:rPr>
          <w:sz w:val="20"/>
          <w:szCs w:val="22"/>
          <w:lang w:val="en-CA"/>
        </w:rPr>
        <w:t>)</w:t>
      </w:r>
    </w:p>
    <w:p w14:paraId="26184D9B" w14:textId="66A8016C"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Félix Henry </w:t>
      </w:r>
      <w:r w:rsidR="001464CD" w:rsidRPr="000641E4">
        <w:rPr>
          <w:sz w:val="20"/>
          <w:szCs w:val="22"/>
          <w:lang w:val="en-CA"/>
        </w:rPr>
        <w:t>(</w:t>
      </w:r>
      <w:r w:rsidRPr="000641E4">
        <w:rPr>
          <w:sz w:val="20"/>
          <w:szCs w:val="22"/>
          <w:lang w:val="en-CA"/>
        </w:rPr>
        <w:t>Orange – FR</w:t>
      </w:r>
      <w:r w:rsidR="001464CD" w:rsidRPr="000641E4">
        <w:rPr>
          <w:sz w:val="20"/>
          <w:szCs w:val="22"/>
          <w:lang w:val="en-CA"/>
        </w:rPr>
        <w:t>)</w:t>
      </w:r>
    </w:p>
    <w:p w14:paraId="0D65F7CC" w14:textId="7A6DFD0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Viktor Herrmann </w:t>
      </w:r>
      <w:r w:rsidR="001464CD" w:rsidRPr="000641E4">
        <w:rPr>
          <w:sz w:val="20"/>
          <w:szCs w:val="22"/>
          <w:lang w:val="en-CA"/>
        </w:rPr>
        <w:t>(</w:t>
      </w:r>
      <w:proofErr w:type="spellStart"/>
      <w:r w:rsidR="001464CD" w:rsidRPr="000641E4">
        <w:rPr>
          <w:sz w:val="20"/>
          <w:szCs w:val="22"/>
          <w:lang w:val="en-CA"/>
        </w:rPr>
        <w:t>FhG</w:t>
      </w:r>
      <w:proofErr w:type="spellEnd"/>
      <w:r w:rsidRPr="000641E4">
        <w:rPr>
          <w:sz w:val="20"/>
          <w:szCs w:val="22"/>
          <w:lang w:val="en-CA"/>
        </w:rPr>
        <w:t xml:space="preserve"> HHI</w:t>
      </w:r>
      <w:r w:rsidR="001464CD" w:rsidRPr="000641E4">
        <w:rPr>
          <w:sz w:val="20"/>
          <w:szCs w:val="22"/>
          <w:lang w:val="en-CA"/>
        </w:rPr>
        <w:t xml:space="preserve"> </w:t>
      </w:r>
      <w:r w:rsidRPr="000641E4">
        <w:rPr>
          <w:sz w:val="20"/>
          <w:szCs w:val="22"/>
          <w:lang w:val="en-CA"/>
        </w:rPr>
        <w:t>– DE</w:t>
      </w:r>
      <w:r w:rsidR="001464CD" w:rsidRPr="000641E4">
        <w:rPr>
          <w:sz w:val="20"/>
          <w:szCs w:val="22"/>
          <w:lang w:val="en-CA"/>
        </w:rPr>
        <w:t>)</w:t>
      </w:r>
    </w:p>
    <w:p w14:paraId="1BE00156" w14:textId="0ACC397C"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Arianne Hinds </w:t>
      </w:r>
      <w:r w:rsidR="001464CD" w:rsidRPr="000641E4">
        <w:rPr>
          <w:sz w:val="20"/>
          <w:szCs w:val="22"/>
          <w:lang w:val="en-CA"/>
        </w:rPr>
        <w:t>(</w:t>
      </w:r>
      <w:r w:rsidRPr="000641E4">
        <w:rPr>
          <w:sz w:val="20"/>
          <w:szCs w:val="22"/>
          <w:lang w:val="en-CA"/>
        </w:rPr>
        <w:t xml:space="preserve">Tencent – </w:t>
      </w:r>
      <w:r w:rsidR="001464CD" w:rsidRPr="000641E4">
        <w:rPr>
          <w:sz w:val="20"/>
          <w:szCs w:val="22"/>
          <w:lang w:val="en-CA"/>
        </w:rPr>
        <w:t>US)</w:t>
      </w:r>
    </w:p>
    <w:p w14:paraId="7BA00ADE" w14:textId="27B33A89"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Myungoh</w:t>
      </w:r>
      <w:proofErr w:type="spellEnd"/>
      <w:r w:rsidRPr="000641E4">
        <w:rPr>
          <w:sz w:val="20"/>
          <w:szCs w:val="22"/>
          <w:lang w:val="en-CA"/>
        </w:rPr>
        <w:t xml:space="preserve"> Hong </w:t>
      </w:r>
      <w:r w:rsidR="005B1390" w:rsidRPr="000641E4">
        <w:rPr>
          <w:sz w:val="20"/>
          <w:szCs w:val="22"/>
          <w:lang w:val="en-CA"/>
        </w:rPr>
        <w:t>(</w:t>
      </w:r>
      <w:r w:rsidRPr="000641E4">
        <w:rPr>
          <w:sz w:val="20"/>
          <w:szCs w:val="22"/>
          <w:lang w:val="en-CA"/>
        </w:rPr>
        <w:t>LG Electronics – KR</w:t>
      </w:r>
      <w:r w:rsidR="005B1390" w:rsidRPr="000641E4">
        <w:rPr>
          <w:sz w:val="20"/>
          <w:szCs w:val="22"/>
          <w:lang w:val="en-CA"/>
        </w:rPr>
        <w:t>)</w:t>
      </w:r>
    </w:p>
    <w:p w14:paraId="45CDE38E" w14:textId="55557C5B"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Sujun</w:t>
      </w:r>
      <w:proofErr w:type="spellEnd"/>
      <w:r w:rsidRPr="000641E4">
        <w:rPr>
          <w:sz w:val="20"/>
          <w:szCs w:val="22"/>
          <w:lang w:val="en-CA"/>
        </w:rPr>
        <w:t xml:space="preserve"> Hong </w:t>
      </w:r>
      <w:r w:rsidR="005B1390" w:rsidRPr="000641E4">
        <w:rPr>
          <w:sz w:val="20"/>
          <w:szCs w:val="22"/>
          <w:lang w:val="en-CA"/>
        </w:rPr>
        <w:t>(</w:t>
      </w:r>
      <w:r w:rsidRPr="000641E4">
        <w:rPr>
          <w:sz w:val="20"/>
          <w:szCs w:val="22"/>
          <w:lang w:val="en-CA"/>
        </w:rPr>
        <w:t>Sharp</w:t>
      </w:r>
      <w:r w:rsidR="005B1390" w:rsidRPr="000641E4">
        <w:rPr>
          <w:sz w:val="20"/>
          <w:szCs w:val="22"/>
          <w:lang w:val="en-CA"/>
        </w:rPr>
        <w:t xml:space="preserve"> </w:t>
      </w:r>
      <w:r w:rsidRPr="000641E4">
        <w:rPr>
          <w:sz w:val="20"/>
          <w:szCs w:val="22"/>
          <w:lang w:val="en-CA"/>
        </w:rPr>
        <w:t>– JP</w:t>
      </w:r>
      <w:r w:rsidR="005B1390" w:rsidRPr="000641E4">
        <w:rPr>
          <w:sz w:val="20"/>
          <w:szCs w:val="22"/>
          <w:lang w:val="en-CA"/>
        </w:rPr>
        <w:t>)</w:t>
      </w:r>
    </w:p>
    <w:p w14:paraId="069F90A3" w14:textId="21BB0EA3"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Chengteh</w:t>
      </w:r>
      <w:proofErr w:type="spellEnd"/>
      <w:r w:rsidRPr="000641E4">
        <w:rPr>
          <w:sz w:val="20"/>
          <w:szCs w:val="22"/>
          <w:lang w:val="en-CA"/>
        </w:rPr>
        <w:t xml:space="preserve"> Hsieh </w:t>
      </w:r>
      <w:r w:rsidR="005B1390" w:rsidRPr="000641E4">
        <w:rPr>
          <w:sz w:val="20"/>
          <w:szCs w:val="22"/>
          <w:lang w:val="en-CA"/>
        </w:rPr>
        <w:t>(</w:t>
      </w:r>
      <w:r w:rsidRPr="000641E4">
        <w:rPr>
          <w:sz w:val="20"/>
          <w:szCs w:val="22"/>
          <w:lang w:val="en-CA"/>
        </w:rPr>
        <w:t>Qualcomm – US</w:t>
      </w:r>
      <w:r w:rsidR="005B1390" w:rsidRPr="000641E4">
        <w:rPr>
          <w:sz w:val="20"/>
          <w:szCs w:val="22"/>
          <w:lang w:val="en-CA"/>
        </w:rPr>
        <w:t>)</w:t>
      </w:r>
    </w:p>
    <w:p w14:paraId="327C6CB8" w14:textId="63800F1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Hang Huang </w:t>
      </w:r>
      <w:r w:rsidR="005B1390" w:rsidRPr="000641E4">
        <w:rPr>
          <w:sz w:val="20"/>
          <w:szCs w:val="22"/>
          <w:lang w:val="en-CA"/>
        </w:rPr>
        <w:t>(</w:t>
      </w:r>
      <w:r w:rsidRPr="000641E4">
        <w:rPr>
          <w:sz w:val="20"/>
          <w:szCs w:val="22"/>
          <w:lang w:val="en-CA"/>
        </w:rPr>
        <w:t>OPPO – CN</w:t>
      </w:r>
      <w:r w:rsidR="005B1390" w:rsidRPr="000641E4">
        <w:rPr>
          <w:sz w:val="20"/>
          <w:szCs w:val="22"/>
          <w:lang w:val="en-CA"/>
        </w:rPr>
        <w:t>)</w:t>
      </w:r>
    </w:p>
    <w:p w14:paraId="6A63AED3" w14:textId="0C19BFA1"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Yu-Wen Huang </w:t>
      </w:r>
      <w:r w:rsidR="005B1390" w:rsidRPr="000641E4">
        <w:rPr>
          <w:sz w:val="20"/>
          <w:szCs w:val="22"/>
          <w:lang w:val="en-CA"/>
        </w:rPr>
        <w:t>(</w:t>
      </w:r>
      <w:r w:rsidRPr="000641E4">
        <w:rPr>
          <w:sz w:val="20"/>
          <w:szCs w:val="22"/>
          <w:lang w:val="en-CA"/>
        </w:rPr>
        <w:t>MediaTek – US</w:t>
      </w:r>
      <w:r w:rsidR="005B1390" w:rsidRPr="000641E4">
        <w:rPr>
          <w:sz w:val="20"/>
          <w:szCs w:val="22"/>
          <w:lang w:val="en-CA"/>
        </w:rPr>
        <w:t>)</w:t>
      </w:r>
    </w:p>
    <w:p w14:paraId="0D36C8A5" w14:textId="35358B70"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Yongkai</w:t>
      </w:r>
      <w:proofErr w:type="spellEnd"/>
      <w:r w:rsidRPr="000641E4">
        <w:rPr>
          <w:sz w:val="20"/>
          <w:szCs w:val="22"/>
          <w:lang w:val="en-CA"/>
        </w:rPr>
        <w:t xml:space="preserve"> </w:t>
      </w:r>
      <w:proofErr w:type="spellStart"/>
      <w:r w:rsidRPr="000641E4">
        <w:rPr>
          <w:sz w:val="20"/>
          <w:szCs w:val="22"/>
          <w:lang w:val="en-CA"/>
        </w:rPr>
        <w:t>Huo</w:t>
      </w:r>
      <w:proofErr w:type="spellEnd"/>
      <w:r w:rsidRPr="000641E4">
        <w:rPr>
          <w:sz w:val="20"/>
          <w:szCs w:val="22"/>
          <w:lang w:val="en-CA"/>
        </w:rPr>
        <w:t xml:space="preserve"> </w:t>
      </w:r>
      <w:r w:rsidR="005B1390" w:rsidRPr="000641E4">
        <w:rPr>
          <w:sz w:val="20"/>
          <w:szCs w:val="22"/>
          <w:lang w:val="en-CA"/>
        </w:rPr>
        <w:t>(</w:t>
      </w:r>
      <w:proofErr w:type="spellStart"/>
      <w:r w:rsidRPr="000641E4">
        <w:rPr>
          <w:sz w:val="20"/>
          <w:szCs w:val="22"/>
          <w:lang w:val="en-CA"/>
        </w:rPr>
        <w:t>Transsion</w:t>
      </w:r>
      <w:proofErr w:type="spellEnd"/>
      <w:r w:rsidRPr="000641E4">
        <w:rPr>
          <w:sz w:val="20"/>
          <w:szCs w:val="22"/>
          <w:lang w:val="en-CA"/>
        </w:rPr>
        <w:t xml:space="preserve"> – CN</w:t>
      </w:r>
      <w:r w:rsidR="005B1390" w:rsidRPr="000641E4">
        <w:rPr>
          <w:sz w:val="20"/>
          <w:szCs w:val="22"/>
          <w:lang w:val="en-CA"/>
        </w:rPr>
        <w:t>)</w:t>
      </w:r>
    </w:p>
    <w:p w14:paraId="09BC1C50" w14:textId="17BA21BF"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Walt Husak </w:t>
      </w:r>
      <w:r w:rsidR="005B1390" w:rsidRPr="000641E4">
        <w:rPr>
          <w:sz w:val="20"/>
          <w:szCs w:val="22"/>
          <w:lang w:val="en-CA"/>
        </w:rPr>
        <w:t>(</w:t>
      </w:r>
      <w:r w:rsidRPr="000641E4">
        <w:rPr>
          <w:sz w:val="20"/>
          <w:szCs w:val="22"/>
          <w:lang w:val="en-CA"/>
        </w:rPr>
        <w:t>Dolby</w:t>
      </w:r>
      <w:r w:rsidR="005B1390" w:rsidRPr="000641E4">
        <w:rPr>
          <w:sz w:val="20"/>
          <w:szCs w:val="22"/>
          <w:lang w:val="en-CA"/>
        </w:rPr>
        <w:t xml:space="preserve"> </w:t>
      </w:r>
      <w:r w:rsidRPr="000641E4">
        <w:rPr>
          <w:sz w:val="20"/>
          <w:szCs w:val="22"/>
          <w:lang w:val="en-CA"/>
        </w:rPr>
        <w:t>– US</w:t>
      </w:r>
      <w:r w:rsidR="005B1390" w:rsidRPr="000641E4">
        <w:rPr>
          <w:sz w:val="20"/>
          <w:szCs w:val="22"/>
          <w:lang w:val="en-CA"/>
        </w:rPr>
        <w:t>)</w:t>
      </w:r>
    </w:p>
    <w:p w14:paraId="1096EFA6" w14:textId="2E58845E"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Atsuro</w:t>
      </w:r>
      <w:proofErr w:type="spellEnd"/>
      <w:r w:rsidRPr="000641E4">
        <w:rPr>
          <w:sz w:val="20"/>
          <w:szCs w:val="22"/>
          <w:lang w:val="en-CA"/>
        </w:rPr>
        <w:t xml:space="preserve"> </w:t>
      </w:r>
      <w:proofErr w:type="spellStart"/>
      <w:r w:rsidRPr="000641E4">
        <w:rPr>
          <w:sz w:val="20"/>
          <w:szCs w:val="22"/>
          <w:lang w:val="en-CA"/>
        </w:rPr>
        <w:t>Ichigaya</w:t>
      </w:r>
      <w:proofErr w:type="spellEnd"/>
      <w:r w:rsidRPr="000641E4">
        <w:rPr>
          <w:sz w:val="20"/>
          <w:szCs w:val="22"/>
          <w:lang w:val="en-CA"/>
        </w:rPr>
        <w:t xml:space="preserve"> </w:t>
      </w:r>
      <w:r w:rsidR="005B1390" w:rsidRPr="000641E4">
        <w:rPr>
          <w:sz w:val="20"/>
          <w:szCs w:val="22"/>
          <w:lang w:val="en-CA"/>
        </w:rPr>
        <w:t>(NHK</w:t>
      </w:r>
      <w:r w:rsidRPr="000641E4">
        <w:rPr>
          <w:sz w:val="20"/>
          <w:szCs w:val="22"/>
          <w:lang w:val="en-CA"/>
        </w:rPr>
        <w:t xml:space="preserve"> – JP</w:t>
      </w:r>
      <w:r w:rsidR="005B1390" w:rsidRPr="000641E4">
        <w:rPr>
          <w:sz w:val="20"/>
          <w:szCs w:val="22"/>
          <w:lang w:val="en-CA"/>
        </w:rPr>
        <w:t>)</w:t>
      </w:r>
    </w:p>
    <w:p w14:paraId="09746AD5" w14:textId="314EDB81"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Kenta Iida </w:t>
      </w:r>
      <w:r w:rsidR="005B1390" w:rsidRPr="000641E4">
        <w:rPr>
          <w:sz w:val="20"/>
          <w:szCs w:val="22"/>
          <w:lang w:val="en-CA"/>
        </w:rPr>
        <w:t>(</w:t>
      </w:r>
      <w:r w:rsidRPr="000641E4">
        <w:rPr>
          <w:sz w:val="20"/>
          <w:szCs w:val="22"/>
          <w:lang w:val="en-CA"/>
        </w:rPr>
        <w:t>NEC Corp</w:t>
      </w:r>
      <w:r w:rsidR="005B1390" w:rsidRPr="000641E4">
        <w:rPr>
          <w:sz w:val="20"/>
          <w:szCs w:val="22"/>
          <w:lang w:val="en-CA"/>
        </w:rPr>
        <w:t>.</w:t>
      </w:r>
      <w:r w:rsidRPr="000641E4">
        <w:rPr>
          <w:sz w:val="20"/>
          <w:szCs w:val="22"/>
          <w:lang w:val="en-CA"/>
        </w:rPr>
        <w:t xml:space="preserve"> – JP</w:t>
      </w:r>
      <w:r w:rsidR="005B1390" w:rsidRPr="000641E4">
        <w:rPr>
          <w:sz w:val="20"/>
          <w:szCs w:val="22"/>
          <w:lang w:val="en-CA"/>
        </w:rPr>
        <w:t>)</w:t>
      </w:r>
    </w:p>
    <w:p w14:paraId="52331158" w14:textId="14ACFAC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Tomohiro Ikai </w:t>
      </w:r>
      <w:r w:rsidR="005B1390" w:rsidRPr="000641E4">
        <w:rPr>
          <w:sz w:val="20"/>
          <w:szCs w:val="22"/>
          <w:lang w:val="en-CA"/>
        </w:rPr>
        <w:t>(</w:t>
      </w:r>
      <w:r w:rsidRPr="000641E4">
        <w:rPr>
          <w:sz w:val="20"/>
          <w:szCs w:val="22"/>
          <w:lang w:val="en-CA"/>
        </w:rPr>
        <w:t>Sharp – JP</w:t>
      </w:r>
      <w:r w:rsidR="005B1390" w:rsidRPr="000641E4">
        <w:rPr>
          <w:sz w:val="20"/>
          <w:szCs w:val="22"/>
          <w:lang w:val="en-CA"/>
        </w:rPr>
        <w:t>)</w:t>
      </w:r>
    </w:p>
    <w:p w14:paraId="0C2D3E01" w14:textId="1766D93D"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Masaru Ikeda </w:t>
      </w:r>
      <w:r w:rsidR="005B1390" w:rsidRPr="000641E4">
        <w:rPr>
          <w:sz w:val="20"/>
          <w:szCs w:val="22"/>
          <w:lang w:val="en-CA"/>
        </w:rPr>
        <w:t>(</w:t>
      </w:r>
      <w:r w:rsidRPr="000641E4">
        <w:rPr>
          <w:sz w:val="20"/>
          <w:szCs w:val="22"/>
          <w:lang w:val="en-CA"/>
        </w:rPr>
        <w:t>Sony</w:t>
      </w:r>
      <w:r w:rsidR="005B1390" w:rsidRPr="000641E4">
        <w:rPr>
          <w:sz w:val="20"/>
          <w:szCs w:val="22"/>
          <w:lang w:val="en-CA"/>
        </w:rPr>
        <w:t xml:space="preserve"> </w:t>
      </w:r>
      <w:r w:rsidRPr="000641E4">
        <w:rPr>
          <w:sz w:val="20"/>
          <w:szCs w:val="22"/>
          <w:lang w:val="en-CA"/>
        </w:rPr>
        <w:t>– JP</w:t>
      </w:r>
      <w:r w:rsidR="005B1390" w:rsidRPr="000641E4">
        <w:rPr>
          <w:sz w:val="20"/>
          <w:szCs w:val="22"/>
          <w:lang w:val="en-CA"/>
        </w:rPr>
        <w:t>)</w:t>
      </w:r>
    </w:p>
    <w:p w14:paraId="3EB06875" w14:textId="55D20E9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Sergey </w:t>
      </w:r>
      <w:proofErr w:type="spellStart"/>
      <w:r w:rsidRPr="000641E4">
        <w:rPr>
          <w:sz w:val="20"/>
          <w:szCs w:val="22"/>
          <w:lang w:val="en-CA"/>
        </w:rPr>
        <w:t>Ikonin</w:t>
      </w:r>
      <w:proofErr w:type="spellEnd"/>
      <w:r w:rsidRPr="000641E4">
        <w:rPr>
          <w:sz w:val="20"/>
          <w:szCs w:val="22"/>
          <w:lang w:val="en-CA"/>
        </w:rPr>
        <w:t xml:space="preserve"> </w:t>
      </w:r>
      <w:r w:rsidR="005B1390" w:rsidRPr="000641E4">
        <w:rPr>
          <w:sz w:val="20"/>
          <w:szCs w:val="22"/>
          <w:lang w:val="en-CA"/>
        </w:rPr>
        <w:t>(</w:t>
      </w:r>
      <w:r w:rsidRPr="000641E4">
        <w:rPr>
          <w:sz w:val="20"/>
          <w:szCs w:val="22"/>
          <w:lang w:val="en-CA"/>
        </w:rPr>
        <w:t>Huawei – CN</w:t>
      </w:r>
      <w:r w:rsidR="005B1390" w:rsidRPr="000641E4">
        <w:rPr>
          <w:sz w:val="20"/>
          <w:szCs w:val="22"/>
          <w:lang w:val="en-CA"/>
        </w:rPr>
        <w:t>)</w:t>
      </w:r>
    </w:p>
    <w:p w14:paraId="10A41DE8" w14:textId="09013D38"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Takaaki</w:t>
      </w:r>
      <w:proofErr w:type="spellEnd"/>
      <w:r w:rsidRPr="000641E4">
        <w:rPr>
          <w:sz w:val="20"/>
          <w:szCs w:val="22"/>
          <w:lang w:val="en-CA"/>
        </w:rPr>
        <w:t xml:space="preserve"> Ishikawa </w:t>
      </w:r>
      <w:r w:rsidR="005B1390" w:rsidRPr="000641E4">
        <w:rPr>
          <w:sz w:val="20"/>
          <w:szCs w:val="22"/>
          <w:lang w:val="en-CA"/>
        </w:rPr>
        <w:t>(</w:t>
      </w:r>
      <w:r w:rsidRPr="000641E4">
        <w:rPr>
          <w:sz w:val="20"/>
          <w:szCs w:val="22"/>
          <w:lang w:val="en-CA"/>
        </w:rPr>
        <w:t>C</w:t>
      </w:r>
      <w:r w:rsidR="005B1390" w:rsidRPr="000641E4">
        <w:rPr>
          <w:sz w:val="20"/>
          <w:szCs w:val="22"/>
          <w:lang w:val="en-CA"/>
        </w:rPr>
        <w:t>anon</w:t>
      </w:r>
      <w:r w:rsidRPr="000641E4">
        <w:rPr>
          <w:sz w:val="20"/>
          <w:szCs w:val="22"/>
          <w:lang w:val="en-CA"/>
        </w:rPr>
        <w:t xml:space="preserve"> – JP</w:t>
      </w:r>
      <w:r w:rsidR="005B1390" w:rsidRPr="000641E4">
        <w:rPr>
          <w:sz w:val="20"/>
          <w:szCs w:val="22"/>
          <w:lang w:val="en-CA"/>
        </w:rPr>
        <w:t>)</w:t>
      </w:r>
    </w:p>
    <w:p w14:paraId="031C191D" w14:textId="5EBBD176" w:rsidR="00A0121D" w:rsidRPr="000641E4" w:rsidRDefault="005B1390" w:rsidP="00A0121D">
      <w:pPr>
        <w:pStyle w:val="Listenabsatz"/>
        <w:numPr>
          <w:ilvl w:val="0"/>
          <w:numId w:val="39"/>
        </w:numPr>
        <w:spacing w:before="60"/>
        <w:jc w:val="left"/>
        <w:rPr>
          <w:sz w:val="20"/>
          <w:szCs w:val="22"/>
          <w:lang w:val="en-CA"/>
        </w:rPr>
      </w:pPr>
      <w:r w:rsidRPr="000641E4">
        <w:rPr>
          <w:sz w:val="20"/>
          <w:szCs w:val="22"/>
          <w:lang w:val="en-CA"/>
        </w:rPr>
        <w:t>R</w:t>
      </w:r>
      <w:r w:rsidR="00A0121D" w:rsidRPr="000641E4">
        <w:rPr>
          <w:sz w:val="20"/>
          <w:szCs w:val="22"/>
          <w:lang w:val="en-CA"/>
        </w:rPr>
        <w:t xml:space="preserve">yo </w:t>
      </w:r>
      <w:r w:rsidRPr="000641E4">
        <w:rPr>
          <w:sz w:val="20"/>
          <w:szCs w:val="22"/>
          <w:lang w:val="en-CA"/>
        </w:rPr>
        <w:t>I</w:t>
      </w:r>
      <w:r w:rsidR="00A0121D" w:rsidRPr="000641E4">
        <w:rPr>
          <w:sz w:val="20"/>
          <w:szCs w:val="22"/>
          <w:lang w:val="en-CA"/>
        </w:rPr>
        <w:t xml:space="preserve">shimoto </w:t>
      </w:r>
      <w:r w:rsidRPr="000641E4">
        <w:rPr>
          <w:sz w:val="20"/>
          <w:szCs w:val="22"/>
          <w:lang w:val="en-CA"/>
        </w:rPr>
        <w:t>(</w:t>
      </w:r>
      <w:r w:rsidR="00A0121D" w:rsidRPr="000641E4">
        <w:rPr>
          <w:sz w:val="20"/>
          <w:szCs w:val="22"/>
          <w:lang w:val="en-CA"/>
        </w:rPr>
        <w:t>Sharp – JP</w:t>
      </w:r>
      <w:r w:rsidRPr="000641E4">
        <w:rPr>
          <w:sz w:val="20"/>
          <w:szCs w:val="22"/>
          <w:lang w:val="en-CA"/>
        </w:rPr>
        <w:t>)</w:t>
      </w:r>
    </w:p>
    <w:p w14:paraId="67FC1A1E" w14:textId="664DF10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Shunsuke Iwamura </w:t>
      </w:r>
      <w:r w:rsidR="005B1390" w:rsidRPr="000641E4">
        <w:rPr>
          <w:sz w:val="20"/>
          <w:szCs w:val="22"/>
          <w:lang w:val="en-CA"/>
        </w:rPr>
        <w:t>(NHK</w:t>
      </w:r>
      <w:r w:rsidRPr="000641E4">
        <w:rPr>
          <w:sz w:val="20"/>
          <w:szCs w:val="22"/>
          <w:lang w:val="en-CA"/>
        </w:rPr>
        <w:t xml:space="preserve"> – JP</w:t>
      </w:r>
      <w:r w:rsidR="005B1390" w:rsidRPr="000641E4">
        <w:rPr>
          <w:sz w:val="20"/>
          <w:szCs w:val="22"/>
          <w:lang w:val="en-CA"/>
        </w:rPr>
        <w:t>)</w:t>
      </w:r>
    </w:p>
    <w:p w14:paraId="4D82CDA9" w14:textId="0176D464"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Byeungwoo</w:t>
      </w:r>
      <w:proofErr w:type="spellEnd"/>
      <w:r w:rsidRPr="000641E4">
        <w:rPr>
          <w:sz w:val="20"/>
          <w:szCs w:val="22"/>
          <w:lang w:val="en-CA"/>
        </w:rPr>
        <w:t xml:space="preserve"> Jeon </w:t>
      </w:r>
      <w:r w:rsidR="005B1390" w:rsidRPr="000641E4">
        <w:rPr>
          <w:sz w:val="20"/>
          <w:szCs w:val="22"/>
          <w:lang w:val="en-CA"/>
        </w:rPr>
        <w:t>(SKU</w:t>
      </w:r>
      <w:r w:rsidRPr="000641E4">
        <w:rPr>
          <w:sz w:val="20"/>
          <w:szCs w:val="22"/>
          <w:lang w:val="en-CA"/>
        </w:rPr>
        <w:t xml:space="preserve"> – KR</w:t>
      </w:r>
      <w:r w:rsidR="005B1390" w:rsidRPr="000641E4">
        <w:rPr>
          <w:sz w:val="20"/>
          <w:szCs w:val="22"/>
          <w:lang w:val="en-CA"/>
        </w:rPr>
        <w:t>)</w:t>
      </w:r>
    </w:p>
    <w:p w14:paraId="2E18B84B" w14:textId="1DFC86F0"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Hyunki</w:t>
      </w:r>
      <w:proofErr w:type="spellEnd"/>
      <w:r w:rsidRPr="000641E4">
        <w:rPr>
          <w:sz w:val="20"/>
          <w:szCs w:val="22"/>
          <w:lang w:val="en-CA"/>
        </w:rPr>
        <w:t xml:space="preserve"> </w:t>
      </w:r>
      <w:proofErr w:type="spellStart"/>
      <w:r w:rsidRPr="000641E4">
        <w:rPr>
          <w:sz w:val="20"/>
          <w:szCs w:val="22"/>
          <w:lang w:val="en-CA"/>
        </w:rPr>
        <w:t>Jeong</w:t>
      </w:r>
      <w:proofErr w:type="spellEnd"/>
      <w:r w:rsidRPr="000641E4">
        <w:rPr>
          <w:sz w:val="20"/>
          <w:szCs w:val="22"/>
          <w:lang w:val="en-CA"/>
        </w:rPr>
        <w:t xml:space="preserve"> </w:t>
      </w:r>
      <w:r w:rsidR="005B1390" w:rsidRPr="000641E4">
        <w:rPr>
          <w:sz w:val="20"/>
          <w:szCs w:val="22"/>
          <w:lang w:val="en-CA"/>
        </w:rPr>
        <w:t xml:space="preserve">(SKU </w:t>
      </w:r>
      <w:r w:rsidRPr="000641E4">
        <w:rPr>
          <w:sz w:val="20"/>
          <w:szCs w:val="22"/>
          <w:lang w:val="en-CA"/>
        </w:rPr>
        <w:t>– KR</w:t>
      </w:r>
      <w:r w:rsidR="005B1390" w:rsidRPr="000641E4">
        <w:rPr>
          <w:sz w:val="20"/>
          <w:szCs w:val="22"/>
          <w:lang w:val="en-CA"/>
        </w:rPr>
        <w:t>)</w:t>
      </w:r>
    </w:p>
    <w:p w14:paraId="0562DE4E" w14:textId="428D54DA"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Rajan</w:t>
      </w:r>
      <w:proofErr w:type="spellEnd"/>
      <w:r w:rsidRPr="000641E4">
        <w:rPr>
          <w:sz w:val="20"/>
          <w:szCs w:val="22"/>
          <w:lang w:val="en-CA"/>
        </w:rPr>
        <w:t xml:space="preserve"> Joshi </w:t>
      </w:r>
      <w:r w:rsidR="005B1390" w:rsidRPr="000641E4">
        <w:rPr>
          <w:sz w:val="20"/>
          <w:szCs w:val="22"/>
          <w:lang w:val="en-CA"/>
        </w:rPr>
        <w:t>(</w:t>
      </w:r>
      <w:r w:rsidRPr="000641E4">
        <w:rPr>
          <w:sz w:val="20"/>
          <w:szCs w:val="22"/>
          <w:lang w:val="en-CA"/>
        </w:rPr>
        <w:t xml:space="preserve">Samsung – </w:t>
      </w:r>
      <w:r w:rsidR="005B1390" w:rsidRPr="000641E4">
        <w:rPr>
          <w:sz w:val="20"/>
          <w:szCs w:val="22"/>
          <w:lang w:val="en-CA"/>
        </w:rPr>
        <w:t>US)</w:t>
      </w:r>
    </w:p>
    <w:p w14:paraId="3CF70DA2" w14:textId="06ECED9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Ikram </w:t>
      </w:r>
      <w:proofErr w:type="spellStart"/>
      <w:r w:rsidRPr="000641E4">
        <w:rPr>
          <w:sz w:val="20"/>
          <w:szCs w:val="22"/>
          <w:lang w:val="en-CA"/>
        </w:rPr>
        <w:t>Jumakulyyev</w:t>
      </w:r>
      <w:proofErr w:type="spellEnd"/>
      <w:r w:rsidRPr="000641E4">
        <w:rPr>
          <w:sz w:val="20"/>
          <w:szCs w:val="22"/>
          <w:lang w:val="en-CA"/>
        </w:rPr>
        <w:t xml:space="preserve"> </w:t>
      </w:r>
      <w:r w:rsidR="005B1390" w:rsidRPr="000641E4">
        <w:rPr>
          <w:sz w:val="20"/>
          <w:szCs w:val="22"/>
          <w:lang w:val="en-CA"/>
        </w:rPr>
        <w:t>(</w:t>
      </w:r>
      <w:r w:rsidRPr="000641E4">
        <w:rPr>
          <w:sz w:val="20"/>
          <w:szCs w:val="22"/>
          <w:lang w:val="en-CA"/>
        </w:rPr>
        <w:t>Nokia</w:t>
      </w:r>
      <w:r w:rsidR="005B1390" w:rsidRPr="000641E4">
        <w:rPr>
          <w:sz w:val="20"/>
          <w:szCs w:val="22"/>
          <w:lang w:val="en-CA"/>
        </w:rPr>
        <w:t xml:space="preserve"> </w:t>
      </w:r>
      <w:r w:rsidRPr="000641E4">
        <w:rPr>
          <w:sz w:val="20"/>
          <w:szCs w:val="22"/>
          <w:lang w:val="en-CA"/>
        </w:rPr>
        <w:t>– DE</w:t>
      </w:r>
      <w:r w:rsidR="005B1390" w:rsidRPr="000641E4">
        <w:rPr>
          <w:sz w:val="20"/>
          <w:szCs w:val="22"/>
          <w:lang w:val="en-CA"/>
        </w:rPr>
        <w:t>)</w:t>
      </w:r>
    </w:p>
    <w:p w14:paraId="6CD2DBA3" w14:textId="02B9BDDC"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Jewon</w:t>
      </w:r>
      <w:proofErr w:type="spellEnd"/>
      <w:r w:rsidRPr="000641E4">
        <w:rPr>
          <w:sz w:val="20"/>
          <w:szCs w:val="22"/>
          <w:lang w:val="en-CA"/>
        </w:rPr>
        <w:t xml:space="preserve"> Kang </w:t>
      </w:r>
      <w:r w:rsidR="005B1390" w:rsidRPr="000641E4">
        <w:rPr>
          <w:sz w:val="20"/>
          <w:szCs w:val="22"/>
          <w:lang w:val="en-CA"/>
        </w:rPr>
        <w:t>(EWU</w:t>
      </w:r>
      <w:r w:rsidRPr="000641E4">
        <w:rPr>
          <w:sz w:val="20"/>
          <w:szCs w:val="22"/>
          <w:lang w:val="en-CA"/>
        </w:rPr>
        <w:t xml:space="preserve"> – KR</w:t>
      </w:r>
      <w:r w:rsidR="005B1390" w:rsidRPr="000641E4">
        <w:rPr>
          <w:sz w:val="20"/>
          <w:szCs w:val="22"/>
          <w:lang w:val="en-CA"/>
        </w:rPr>
        <w:t>)</w:t>
      </w:r>
    </w:p>
    <w:p w14:paraId="7040E99C" w14:textId="73C285D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Alexander </w:t>
      </w:r>
      <w:proofErr w:type="spellStart"/>
      <w:r w:rsidRPr="000641E4">
        <w:rPr>
          <w:sz w:val="20"/>
          <w:szCs w:val="22"/>
          <w:lang w:val="en-CA"/>
        </w:rPr>
        <w:t>Karabutov</w:t>
      </w:r>
      <w:proofErr w:type="spellEnd"/>
      <w:r w:rsidRPr="000641E4">
        <w:rPr>
          <w:sz w:val="20"/>
          <w:szCs w:val="22"/>
          <w:lang w:val="en-CA"/>
        </w:rPr>
        <w:t xml:space="preserve"> </w:t>
      </w:r>
      <w:r w:rsidR="005B1390" w:rsidRPr="000641E4">
        <w:rPr>
          <w:sz w:val="20"/>
          <w:szCs w:val="22"/>
          <w:lang w:val="en-CA"/>
        </w:rPr>
        <w:t>(</w:t>
      </w:r>
      <w:r w:rsidRPr="000641E4">
        <w:rPr>
          <w:sz w:val="20"/>
          <w:szCs w:val="22"/>
          <w:lang w:val="en-CA"/>
        </w:rPr>
        <w:t>Huawei – CN</w:t>
      </w:r>
      <w:r w:rsidR="005B1390" w:rsidRPr="000641E4">
        <w:rPr>
          <w:sz w:val="20"/>
          <w:szCs w:val="22"/>
          <w:lang w:val="en-CA"/>
        </w:rPr>
        <w:t>)</w:t>
      </w:r>
    </w:p>
    <w:p w14:paraId="054EE702" w14:textId="23BC714B"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Damian </w:t>
      </w:r>
      <w:proofErr w:type="spellStart"/>
      <w:r w:rsidRPr="000641E4">
        <w:rPr>
          <w:sz w:val="20"/>
          <w:szCs w:val="22"/>
          <w:lang w:val="en-CA"/>
        </w:rPr>
        <w:t>Karwowski</w:t>
      </w:r>
      <w:proofErr w:type="spellEnd"/>
      <w:r w:rsidRPr="000641E4">
        <w:rPr>
          <w:sz w:val="20"/>
          <w:szCs w:val="22"/>
          <w:lang w:val="en-CA"/>
        </w:rPr>
        <w:t xml:space="preserve"> </w:t>
      </w:r>
      <w:r w:rsidR="005B1390" w:rsidRPr="000641E4">
        <w:rPr>
          <w:sz w:val="20"/>
          <w:szCs w:val="22"/>
          <w:lang w:val="en-CA"/>
        </w:rPr>
        <w:t>(PUT</w:t>
      </w:r>
      <w:r w:rsidRPr="000641E4">
        <w:rPr>
          <w:sz w:val="20"/>
          <w:szCs w:val="22"/>
          <w:lang w:val="en-CA"/>
        </w:rPr>
        <w:t xml:space="preserve"> – PL</w:t>
      </w:r>
      <w:r w:rsidR="005B1390" w:rsidRPr="000641E4">
        <w:rPr>
          <w:sz w:val="20"/>
          <w:szCs w:val="22"/>
          <w:lang w:val="en-CA"/>
        </w:rPr>
        <w:t>)</w:t>
      </w:r>
    </w:p>
    <w:p w14:paraId="3F00E968" w14:textId="3F9C86DF"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lastRenderedPageBreak/>
        <w:t xml:space="preserve">Kei Kawamura </w:t>
      </w:r>
      <w:r w:rsidR="005B1390" w:rsidRPr="000641E4">
        <w:rPr>
          <w:sz w:val="20"/>
          <w:szCs w:val="22"/>
          <w:lang w:val="en-CA"/>
        </w:rPr>
        <w:t>(</w:t>
      </w:r>
      <w:r w:rsidRPr="000641E4">
        <w:rPr>
          <w:sz w:val="20"/>
          <w:szCs w:val="22"/>
          <w:lang w:val="en-CA"/>
        </w:rPr>
        <w:t>KDDI</w:t>
      </w:r>
      <w:r w:rsidR="005B1390" w:rsidRPr="000641E4">
        <w:rPr>
          <w:sz w:val="20"/>
          <w:szCs w:val="22"/>
          <w:lang w:val="en-CA"/>
        </w:rPr>
        <w:t xml:space="preserve"> </w:t>
      </w:r>
      <w:r w:rsidRPr="000641E4">
        <w:rPr>
          <w:sz w:val="20"/>
          <w:szCs w:val="22"/>
          <w:lang w:val="en-CA"/>
        </w:rPr>
        <w:t>– JP</w:t>
      </w:r>
      <w:r w:rsidR="005B1390" w:rsidRPr="000641E4">
        <w:rPr>
          <w:sz w:val="20"/>
          <w:szCs w:val="22"/>
          <w:lang w:val="en-CA"/>
        </w:rPr>
        <w:t>)</w:t>
      </w:r>
    </w:p>
    <w:p w14:paraId="2106FEAB" w14:textId="7CAD668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Steve Keating </w:t>
      </w:r>
      <w:r w:rsidR="005B1390" w:rsidRPr="000641E4">
        <w:rPr>
          <w:sz w:val="20"/>
          <w:szCs w:val="22"/>
          <w:lang w:val="en-CA"/>
        </w:rPr>
        <w:t>(</w:t>
      </w:r>
      <w:r w:rsidRPr="000641E4">
        <w:rPr>
          <w:sz w:val="20"/>
          <w:szCs w:val="22"/>
          <w:lang w:val="en-CA"/>
        </w:rPr>
        <w:t>Sony</w:t>
      </w:r>
      <w:r w:rsidR="005B1390" w:rsidRPr="000641E4">
        <w:rPr>
          <w:sz w:val="20"/>
          <w:szCs w:val="22"/>
          <w:lang w:val="en-CA"/>
        </w:rPr>
        <w:t xml:space="preserve"> </w:t>
      </w:r>
      <w:r w:rsidRPr="000641E4">
        <w:rPr>
          <w:sz w:val="20"/>
          <w:szCs w:val="22"/>
          <w:lang w:val="en-CA"/>
        </w:rPr>
        <w:t xml:space="preserve">– </w:t>
      </w:r>
      <w:r w:rsidR="005B1390" w:rsidRPr="000641E4">
        <w:rPr>
          <w:sz w:val="20"/>
          <w:szCs w:val="22"/>
          <w:lang w:val="en-CA"/>
        </w:rPr>
        <w:t>UK)</w:t>
      </w:r>
    </w:p>
    <w:p w14:paraId="2464AF54" w14:textId="3BB42AE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Louis </w:t>
      </w:r>
      <w:proofErr w:type="spellStart"/>
      <w:r w:rsidRPr="000641E4">
        <w:rPr>
          <w:sz w:val="20"/>
          <w:szCs w:val="22"/>
          <w:lang w:val="en-CA"/>
        </w:rPr>
        <w:t>Kerofsky</w:t>
      </w:r>
      <w:proofErr w:type="spellEnd"/>
      <w:r w:rsidRPr="000641E4">
        <w:rPr>
          <w:sz w:val="20"/>
          <w:szCs w:val="22"/>
          <w:lang w:val="en-CA"/>
        </w:rPr>
        <w:t xml:space="preserve"> </w:t>
      </w:r>
      <w:r w:rsidR="005B1390" w:rsidRPr="000641E4">
        <w:rPr>
          <w:sz w:val="20"/>
          <w:szCs w:val="22"/>
          <w:lang w:val="en-CA"/>
        </w:rPr>
        <w:t>(</w:t>
      </w:r>
      <w:r w:rsidRPr="000641E4">
        <w:rPr>
          <w:sz w:val="20"/>
          <w:szCs w:val="22"/>
          <w:lang w:val="en-CA"/>
        </w:rPr>
        <w:t>Qualcomm – US</w:t>
      </w:r>
      <w:r w:rsidR="005B1390" w:rsidRPr="000641E4">
        <w:rPr>
          <w:sz w:val="20"/>
          <w:szCs w:val="22"/>
          <w:lang w:val="en-CA"/>
        </w:rPr>
        <w:t>)</w:t>
      </w:r>
    </w:p>
    <w:p w14:paraId="45A6EEC0" w14:textId="38218E45"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Yoshitaka </w:t>
      </w:r>
      <w:proofErr w:type="spellStart"/>
      <w:r w:rsidRPr="000641E4">
        <w:rPr>
          <w:sz w:val="20"/>
          <w:szCs w:val="22"/>
          <w:lang w:val="en-CA"/>
        </w:rPr>
        <w:t>Kidani</w:t>
      </w:r>
      <w:proofErr w:type="spellEnd"/>
      <w:r w:rsidRPr="000641E4">
        <w:rPr>
          <w:sz w:val="20"/>
          <w:szCs w:val="22"/>
          <w:lang w:val="en-CA"/>
        </w:rPr>
        <w:t xml:space="preserve"> </w:t>
      </w:r>
      <w:r w:rsidR="005B1390" w:rsidRPr="000641E4">
        <w:rPr>
          <w:sz w:val="20"/>
          <w:szCs w:val="22"/>
          <w:lang w:val="en-CA"/>
        </w:rPr>
        <w:t>(</w:t>
      </w:r>
      <w:r w:rsidRPr="000641E4">
        <w:rPr>
          <w:sz w:val="20"/>
          <w:szCs w:val="22"/>
          <w:lang w:val="en-CA"/>
        </w:rPr>
        <w:t>KDDI</w:t>
      </w:r>
      <w:r w:rsidR="005B1390" w:rsidRPr="000641E4">
        <w:rPr>
          <w:sz w:val="20"/>
          <w:szCs w:val="22"/>
          <w:lang w:val="en-CA"/>
        </w:rPr>
        <w:t xml:space="preserve"> </w:t>
      </w:r>
      <w:r w:rsidRPr="000641E4">
        <w:rPr>
          <w:sz w:val="20"/>
          <w:szCs w:val="22"/>
          <w:lang w:val="en-CA"/>
        </w:rPr>
        <w:t>– JP</w:t>
      </w:r>
      <w:r w:rsidR="005B1390" w:rsidRPr="000641E4">
        <w:rPr>
          <w:sz w:val="20"/>
          <w:szCs w:val="22"/>
          <w:lang w:val="en-CA"/>
        </w:rPr>
        <w:t>)</w:t>
      </w:r>
    </w:p>
    <w:p w14:paraId="30220F4C" w14:textId="7E10824B"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Chulkeun</w:t>
      </w:r>
      <w:proofErr w:type="spellEnd"/>
      <w:r w:rsidRPr="000641E4">
        <w:rPr>
          <w:sz w:val="20"/>
          <w:szCs w:val="22"/>
          <w:lang w:val="en-CA"/>
        </w:rPr>
        <w:t xml:space="preserve"> Kim </w:t>
      </w:r>
      <w:r w:rsidR="005B1390" w:rsidRPr="000641E4">
        <w:rPr>
          <w:sz w:val="20"/>
          <w:szCs w:val="22"/>
          <w:lang w:val="en-CA"/>
        </w:rPr>
        <w:t>(</w:t>
      </w:r>
      <w:r w:rsidRPr="000641E4">
        <w:rPr>
          <w:sz w:val="20"/>
          <w:szCs w:val="22"/>
          <w:lang w:val="en-CA"/>
        </w:rPr>
        <w:t xml:space="preserve">LG </w:t>
      </w:r>
      <w:r w:rsidR="005B1390" w:rsidRPr="000641E4">
        <w:rPr>
          <w:sz w:val="20"/>
          <w:szCs w:val="22"/>
          <w:lang w:val="en-CA"/>
        </w:rPr>
        <w:t>E</w:t>
      </w:r>
      <w:r w:rsidRPr="000641E4">
        <w:rPr>
          <w:sz w:val="20"/>
          <w:szCs w:val="22"/>
          <w:lang w:val="en-CA"/>
        </w:rPr>
        <w:t>lectronics – KR</w:t>
      </w:r>
      <w:r w:rsidR="005B1390" w:rsidRPr="000641E4">
        <w:rPr>
          <w:sz w:val="20"/>
          <w:szCs w:val="22"/>
          <w:lang w:val="en-CA"/>
        </w:rPr>
        <w:t>)</w:t>
      </w:r>
    </w:p>
    <w:p w14:paraId="25B19E65" w14:textId="112C6E82"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Donghyun</w:t>
      </w:r>
      <w:proofErr w:type="spellEnd"/>
      <w:r w:rsidRPr="000641E4">
        <w:rPr>
          <w:sz w:val="20"/>
          <w:szCs w:val="22"/>
          <w:lang w:val="en-CA"/>
        </w:rPr>
        <w:t xml:space="preserve"> Kim (ETRI – KR</w:t>
      </w:r>
      <w:r w:rsidR="005B1390" w:rsidRPr="000641E4">
        <w:rPr>
          <w:sz w:val="20"/>
          <w:szCs w:val="22"/>
          <w:lang w:val="en-CA"/>
        </w:rPr>
        <w:t>)</w:t>
      </w:r>
    </w:p>
    <w:p w14:paraId="2A163C9E" w14:textId="36E0573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Jae-Gon Kim </w:t>
      </w:r>
      <w:r w:rsidR="005B1390" w:rsidRPr="000641E4">
        <w:rPr>
          <w:sz w:val="20"/>
          <w:szCs w:val="22"/>
          <w:lang w:val="en-CA"/>
        </w:rPr>
        <w:t>(KAU</w:t>
      </w:r>
      <w:r w:rsidRPr="000641E4">
        <w:rPr>
          <w:sz w:val="20"/>
          <w:szCs w:val="22"/>
          <w:lang w:val="en-CA"/>
        </w:rPr>
        <w:t xml:space="preserve"> – KR</w:t>
      </w:r>
      <w:r w:rsidR="005B1390" w:rsidRPr="000641E4">
        <w:rPr>
          <w:sz w:val="20"/>
          <w:szCs w:val="22"/>
          <w:lang w:val="en-CA"/>
        </w:rPr>
        <w:t>)</w:t>
      </w:r>
    </w:p>
    <w:p w14:paraId="32204E85" w14:textId="07BA61FD"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Seung-Hwan Kim </w:t>
      </w:r>
      <w:r w:rsidR="005B1390" w:rsidRPr="000641E4">
        <w:rPr>
          <w:sz w:val="20"/>
          <w:szCs w:val="22"/>
          <w:lang w:val="en-CA"/>
        </w:rPr>
        <w:t>(</w:t>
      </w:r>
      <w:r w:rsidRPr="000641E4">
        <w:rPr>
          <w:sz w:val="20"/>
          <w:szCs w:val="22"/>
          <w:lang w:val="en-CA"/>
        </w:rPr>
        <w:t>LG Electronics – US</w:t>
      </w:r>
      <w:r w:rsidR="005B1390" w:rsidRPr="000641E4">
        <w:rPr>
          <w:sz w:val="20"/>
          <w:szCs w:val="22"/>
          <w:lang w:val="en-CA"/>
        </w:rPr>
        <w:t>)</w:t>
      </w:r>
    </w:p>
    <w:p w14:paraId="047F2AFD" w14:textId="3282B420" w:rsidR="0072042D" w:rsidRDefault="0072042D" w:rsidP="00A0121D">
      <w:pPr>
        <w:pStyle w:val="Listenabsatz"/>
        <w:numPr>
          <w:ilvl w:val="0"/>
          <w:numId w:val="39"/>
        </w:numPr>
        <w:spacing w:before="60"/>
        <w:jc w:val="left"/>
        <w:rPr>
          <w:sz w:val="20"/>
          <w:szCs w:val="22"/>
          <w:lang w:val="en-CA"/>
        </w:rPr>
      </w:pPr>
      <w:r>
        <w:rPr>
          <w:sz w:val="20"/>
          <w:szCs w:val="22"/>
          <w:lang w:val="en-CA"/>
        </w:rPr>
        <w:t xml:space="preserve">Rob </w:t>
      </w:r>
      <w:proofErr w:type="spellStart"/>
      <w:r>
        <w:rPr>
          <w:sz w:val="20"/>
          <w:szCs w:val="22"/>
          <w:lang w:val="en-CA"/>
        </w:rPr>
        <w:t>Koenen</w:t>
      </w:r>
      <w:proofErr w:type="spellEnd"/>
      <w:r>
        <w:rPr>
          <w:sz w:val="20"/>
          <w:szCs w:val="22"/>
          <w:lang w:val="en-CA"/>
        </w:rPr>
        <w:t xml:space="preserve"> (</w:t>
      </w:r>
      <w:proofErr w:type="spellStart"/>
      <w:r>
        <w:rPr>
          <w:sz w:val="20"/>
          <w:szCs w:val="22"/>
          <w:lang w:val="en-CA"/>
        </w:rPr>
        <w:t>Tiledmedia</w:t>
      </w:r>
      <w:proofErr w:type="spellEnd"/>
      <w:r>
        <w:rPr>
          <w:sz w:val="20"/>
          <w:szCs w:val="22"/>
          <w:lang w:val="en-CA"/>
        </w:rPr>
        <w:t xml:space="preserve"> – NL)</w:t>
      </w:r>
    </w:p>
    <w:p w14:paraId="1C7104FB" w14:textId="05A4207E"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Krasimir</w:t>
      </w:r>
      <w:proofErr w:type="spellEnd"/>
      <w:r w:rsidRPr="000641E4">
        <w:rPr>
          <w:sz w:val="20"/>
          <w:szCs w:val="22"/>
          <w:lang w:val="en-CA"/>
        </w:rPr>
        <w:t xml:space="preserve"> </w:t>
      </w:r>
      <w:proofErr w:type="spellStart"/>
      <w:r w:rsidRPr="000641E4">
        <w:rPr>
          <w:sz w:val="20"/>
          <w:szCs w:val="22"/>
          <w:lang w:val="en-CA"/>
        </w:rPr>
        <w:t>Kolarov</w:t>
      </w:r>
      <w:proofErr w:type="spellEnd"/>
      <w:r w:rsidRPr="000641E4">
        <w:rPr>
          <w:sz w:val="20"/>
          <w:szCs w:val="22"/>
          <w:lang w:val="en-CA"/>
        </w:rPr>
        <w:t xml:space="preserve"> </w:t>
      </w:r>
      <w:r w:rsidR="005B1390" w:rsidRPr="000641E4">
        <w:rPr>
          <w:sz w:val="20"/>
          <w:szCs w:val="22"/>
          <w:lang w:val="en-CA"/>
        </w:rPr>
        <w:t>(</w:t>
      </w:r>
      <w:r w:rsidRPr="000641E4">
        <w:rPr>
          <w:sz w:val="20"/>
          <w:szCs w:val="22"/>
          <w:lang w:val="en-CA"/>
        </w:rPr>
        <w:t>Apple – US</w:t>
      </w:r>
      <w:r w:rsidR="005B1390" w:rsidRPr="000641E4">
        <w:rPr>
          <w:sz w:val="20"/>
          <w:szCs w:val="22"/>
          <w:lang w:val="en-CA"/>
        </w:rPr>
        <w:t>)</w:t>
      </w:r>
    </w:p>
    <w:p w14:paraId="36D8E1A8" w14:textId="5F2025B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Jacek Konieczny </w:t>
      </w:r>
      <w:r w:rsidR="005B1390" w:rsidRPr="000641E4">
        <w:rPr>
          <w:sz w:val="20"/>
          <w:szCs w:val="22"/>
          <w:lang w:val="en-CA"/>
        </w:rPr>
        <w:t>(</w:t>
      </w:r>
      <w:r w:rsidRPr="000641E4">
        <w:rPr>
          <w:sz w:val="20"/>
          <w:szCs w:val="22"/>
          <w:lang w:val="en-CA"/>
        </w:rPr>
        <w:t>TCL – PL</w:t>
      </w:r>
      <w:r w:rsidR="005B1390" w:rsidRPr="000641E4">
        <w:rPr>
          <w:sz w:val="20"/>
          <w:szCs w:val="22"/>
          <w:lang w:val="en-CA"/>
        </w:rPr>
        <w:t>)</w:t>
      </w:r>
    </w:p>
    <w:p w14:paraId="2A5C2466" w14:textId="77777777" w:rsidR="005B1390" w:rsidRPr="000641E4" w:rsidRDefault="00A0121D" w:rsidP="004406C5">
      <w:pPr>
        <w:pStyle w:val="Listenabsatz"/>
        <w:numPr>
          <w:ilvl w:val="0"/>
          <w:numId w:val="39"/>
        </w:numPr>
        <w:spacing w:before="60"/>
        <w:jc w:val="left"/>
        <w:rPr>
          <w:sz w:val="20"/>
          <w:szCs w:val="22"/>
          <w:lang w:val="en-CA"/>
        </w:rPr>
      </w:pPr>
      <w:proofErr w:type="spellStart"/>
      <w:r w:rsidRPr="000641E4">
        <w:rPr>
          <w:sz w:val="20"/>
          <w:szCs w:val="22"/>
          <w:lang w:val="en-CA"/>
        </w:rPr>
        <w:t>Moonmo</w:t>
      </w:r>
      <w:proofErr w:type="spellEnd"/>
      <w:r w:rsidRPr="000641E4">
        <w:rPr>
          <w:sz w:val="20"/>
          <w:szCs w:val="22"/>
          <w:lang w:val="en-CA"/>
        </w:rPr>
        <w:t xml:space="preserve"> Koo </w:t>
      </w:r>
      <w:r w:rsidR="005B1390" w:rsidRPr="000641E4">
        <w:rPr>
          <w:sz w:val="20"/>
          <w:szCs w:val="22"/>
          <w:lang w:val="en-CA"/>
        </w:rPr>
        <w:t>(</w:t>
      </w:r>
      <w:r w:rsidRPr="000641E4">
        <w:rPr>
          <w:sz w:val="20"/>
          <w:szCs w:val="22"/>
          <w:lang w:val="en-CA"/>
        </w:rPr>
        <w:t>LG Electronics – KR</w:t>
      </w:r>
      <w:r w:rsidR="005B1390" w:rsidRPr="000641E4">
        <w:rPr>
          <w:sz w:val="20"/>
          <w:szCs w:val="22"/>
          <w:lang w:val="en-CA"/>
        </w:rPr>
        <w:t>)</w:t>
      </w:r>
    </w:p>
    <w:p w14:paraId="2AC0CE41" w14:textId="33960169" w:rsidR="00A0121D" w:rsidRPr="000641E4" w:rsidRDefault="00A0121D">
      <w:pPr>
        <w:pStyle w:val="Listenabsatz"/>
        <w:numPr>
          <w:ilvl w:val="0"/>
          <w:numId w:val="39"/>
        </w:numPr>
        <w:spacing w:before="60"/>
        <w:jc w:val="left"/>
        <w:rPr>
          <w:sz w:val="20"/>
          <w:szCs w:val="22"/>
          <w:lang w:val="en-CA"/>
        </w:rPr>
      </w:pPr>
      <w:r w:rsidRPr="000641E4">
        <w:rPr>
          <w:sz w:val="20"/>
          <w:szCs w:val="22"/>
          <w:lang w:val="en-CA"/>
        </w:rPr>
        <w:t xml:space="preserve">A. </w:t>
      </w:r>
      <w:proofErr w:type="spellStart"/>
      <w:r w:rsidRPr="000641E4">
        <w:rPr>
          <w:sz w:val="20"/>
          <w:szCs w:val="22"/>
          <w:lang w:val="en-CA"/>
        </w:rPr>
        <w:t>Burakhan</w:t>
      </w:r>
      <w:proofErr w:type="spellEnd"/>
      <w:r w:rsidRPr="000641E4">
        <w:rPr>
          <w:sz w:val="20"/>
          <w:szCs w:val="22"/>
          <w:lang w:val="en-CA"/>
        </w:rPr>
        <w:t xml:space="preserve"> </w:t>
      </w:r>
      <w:proofErr w:type="spellStart"/>
      <w:r w:rsidRPr="000641E4">
        <w:rPr>
          <w:sz w:val="20"/>
          <w:szCs w:val="22"/>
          <w:lang w:val="en-CA"/>
        </w:rPr>
        <w:t>Koyuncu</w:t>
      </w:r>
      <w:proofErr w:type="spellEnd"/>
      <w:r w:rsidRPr="000641E4">
        <w:rPr>
          <w:sz w:val="20"/>
          <w:szCs w:val="22"/>
          <w:lang w:val="en-CA"/>
        </w:rPr>
        <w:t xml:space="preserve"> </w:t>
      </w:r>
      <w:r w:rsidR="005B1390" w:rsidRPr="000641E4">
        <w:rPr>
          <w:sz w:val="20"/>
          <w:szCs w:val="22"/>
          <w:lang w:val="en-CA"/>
        </w:rPr>
        <w:t>(</w:t>
      </w:r>
      <w:r w:rsidRPr="000641E4">
        <w:rPr>
          <w:sz w:val="20"/>
          <w:szCs w:val="22"/>
          <w:lang w:val="en-CA"/>
        </w:rPr>
        <w:t>Nokia</w:t>
      </w:r>
      <w:r w:rsidR="005B1390" w:rsidRPr="000641E4">
        <w:rPr>
          <w:sz w:val="20"/>
          <w:szCs w:val="22"/>
          <w:lang w:val="en-CA"/>
        </w:rPr>
        <w:t xml:space="preserve"> </w:t>
      </w:r>
      <w:r w:rsidRPr="000641E4">
        <w:rPr>
          <w:sz w:val="20"/>
          <w:szCs w:val="22"/>
          <w:lang w:val="en-CA"/>
        </w:rPr>
        <w:t>– DE</w:t>
      </w:r>
      <w:r w:rsidR="005B1390" w:rsidRPr="000641E4">
        <w:rPr>
          <w:sz w:val="20"/>
          <w:szCs w:val="22"/>
          <w:lang w:val="en-CA"/>
        </w:rPr>
        <w:t>)</w:t>
      </w:r>
    </w:p>
    <w:p w14:paraId="41B5595F" w14:textId="7CCA101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Philipp </w:t>
      </w:r>
      <w:proofErr w:type="spellStart"/>
      <w:r w:rsidRPr="000641E4">
        <w:rPr>
          <w:sz w:val="20"/>
          <w:szCs w:val="22"/>
          <w:lang w:val="en-CA"/>
        </w:rPr>
        <w:t>Kreowsky</w:t>
      </w:r>
      <w:proofErr w:type="spellEnd"/>
      <w:r w:rsidRPr="000641E4">
        <w:rPr>
          <w:sz w:val="20"/>
          <w:szCs w:val="22"/>
          <w:lang w:val="en-CA"/>
        </w:rPr>
        <w:t xml:space="preserve"> </w:t>
      </w:r>
      <w:r w:rsidR="005B1390" w:rsidRPr="000641E4">
        <w:rPr>
          <w:sz w:val="20"/>
          <w:szCs w:val="22"/>
          <w:lang w:val="en-CA"/>
        </w:rPr>
        <w:t>(</w:t>
      </w:r>
      <w:proofErr w:type="spellStart"/>
      <w:r w:rsidR="005B1390" w:rsidRPr="000641E4">
        <w:rPr>
          <w:sz w:val="20"/>
          <w:szCs w:val="22"/>
          <w:lang w:val="en-CA"/>
        </w:rPr>
        <w:t>FhG</w:t>
      </w:r>
      <w:proofErr w:type="spellEnd"/>
      <w:r w:rsidRPr="000641E4">
        <w:rPr>
          <w:sz w:val="20"/>
          <w:szCs w:val="22"/>
          <w:lang w:val="en-CA"/>
        </w:rPr>
        <w:t xml:space="preserve"> HHI</w:t>
      </w:r>
      <w:r w:rsidR="005B1390" w:rsidRPr="000641E4">
        <w:rPr>
          <w:sz w:val="20"/>
          <w:szCs w:val="22"/>
          <w:lang w:val="en-CA"/>
        </w:rPr>
        <w:t xml:space="preserve"> </w:t>
      </w:r>
      <w:r w:rsidRPr="000641E4">
        <w:rPr>
          <w:sz w:val="20"/>
          <w:szCs w:val="22"/>
          <w:lang w:val="en-CA"/>
        </w:rPr>
        <w:t>– DE</w:t>
      </w:r>
      <w:r w:rsidR="005B1390" w:rsidRPr="000641E4">
        <w:rPr>
          <w:sz w:val="20"/>
          <w:szCs w:val="22"/>
          <w:lang w:val="en-CA"/>
        </w:rPr>
        <w:t>)</w:t>
      </w:r>
    </w:p>
    <w:p w14:paraId="65326F78" w14:textId="45D55955"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Toshihiko Kusakabe </w:t>
      </w:r>
      <w:r w:rsidR="005B1390" w:rsidRPr="000641E4">
        <w:rPr>
          <w:sz w:val="20"/>
          <w:szCs w:val="22"/>
          <w:lang w:val="en-CA"/>
        </w:rPr>
        <w:t>(</w:t>
      </w:r>
      <w:r w:rsidRPr="000641E4">
        <w:rPr>
          <w:sz w:val="20"/>
          <w:szCs w:val="22"/>
          <w:lang w:val="en-CA"/>
        </w:rPr>
        <w:t>Panasonic</w:t>
      </w:r>
      <w:r w:rsidR="005B1390" w:rsidRPr="000641E4">
        <w:rPr>
          <w:sz w:val="20"/>
          <w:szCs w:val="22"/>
          <w:lang w:val="en-CA"/>
        </w:rPr>
        <w:t xml:space="preserve"> </w:t>
      </w:r>
      <w:r w:rsidRPr="000641E4">
        <w:rPr>
          <w:sz w:val="20"/>
          <w:szCs w:val="22"/>
          <w:lang w:val="en-CA"/>
        </w:rPr>
        <w:t>– JP</w:t>
      </w:r>
      <w:r w:rsidR="005B1390" w:rsidRPr="000641E4">
        <w:rPr>
          <w:sz w:val="20"/>
          <w:szCs w:val="22"/>
          <w:lang w:val="en-CA"/>
        </w:rPr>
        <w:t>)</w:t>
      </w:r>
    </w:p>
    <w:p w14:paraId="5AEB4641" w14:textId="3052061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Jani </w:t>
      </w:r>
      <w:proofErr w:type="spellStart"/>
      <w:r w:rsidRPr="000641E4">
        <w:rPr>
          <w:sz w:val="20"/>
          <w:szCs w:val="22"/>
          <w:lang w:val="en-CA"/>
        </w:rPr>
        <w:t>Lainema</w:t>
      </w:r>
      <w:proofErr w:type="spellEnd"/>
      <w:r w:rsidRPr="000641E4">
        <w:rPr>
          <w:sz w:val="20"/>
          <w:szCs w:val="22"/>
          <w:lang w:val="en-CA"/>
        </w:rPr>
        <w:t xml:space="preserve"> </w:t>
      </w:r>
      <w:r w:rsidR="005B1390" w:rsidRPr="000641E4">
        <w:rPr>
          <w:sz w:val="20"/>
          <w:szCs w:val="22"/>
          <w:lang w:val="en-CA"/>
        </w:rPr>
        <w:t>(</w:t>
      </w:r>
      <w:r w:rsidRPr="000641E4">
        <w:rPr>
          <w:sz w:val="20"/>
          <w:szCs w:val="22"/>
          <w:lang w:val="en-CA"/>
        </w:rPr>
        <w:t>Nokia</w:t>
      </w:r>
      <w:r w:rsidR="005B1390" w:rsidRPr="000641E4">
        <w:rPr>
          <w:sz w:val="20"/>
          <w:szCs w:val="22"/>
          <w:lang w:val="en-CA"/>
        </w:rPr>
        <w:t xml:space="preserve"> </w:t>
      </w:r>
      <w:r w:rsidRPr="000641E4">
        <w:rPr>
          <w:sz w:val="20"/>
          <w:szCs w:val="22"/>
          <w:lang w:val="en-CA"/>
        </w:rPr>
        <w:t>– FI</w:t>
      </w:r>
      <w:r w:rsidR="005B1390" w:rsidRPr="000641E4">
        <w:rPr>
          <w:sz w:val="20"/>
          <w:szCs w:val="22"/>
          <w:lang w:val="en-CA"/>
        </w:rPr>
        <w:t>)</w:t>
      </w:r>
    </w:p>
    <w:p w14:paraId="0EF30887" w14:textId="067B029F"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Guillaume Laroche </w:t>
      </w:r>
      <w:r w:rsidR="005B1390" w:rsidRPr="000641E4">
        <w:rPr>
          <w:sz w:val="20"/>
          <w:szCs w:val="22"/>
          <w:lang w:val="en-CA"/>
        </w:rPr>
        <w:t>(</w:t>
      </w:r>
      <w:r w:rsidRPr="000641E4">
        <w:rPr>
          <w:sz w:val="20"/>
          <w:szCs w:val="22"/>
          <w:lang w:val="en-CA"/>
        </w:rPr>
        <w:t>C</w:t>
      </w:r>
      <w:r w:rsidR="005B1390" w:rsidRPr="000641E4">
        <w:rPr>
          <w:sz w:val="20"/>
          <w:szCs w:val="22"/>
          <w:lang w:val="en-CA"/>
        </w:rPr>
        <w:t xml:space="preserve">anon </w:t>
      </w:r>
      <w:r w:rsidRPr="000641E4">
        <w:rPr>
          <w:sz w:val="20"/>
          <w:szCs w:val="22"/>
          <w:lang w:val="en-CA"/>
        </w:rPr>
        <w:t xml:space="preserve">– </w:t>
      </w:r>
      <w:r w:rsidR="005B1390" w:rsidRPr="000641E4">
        <w:rPr>
          <w:sz w:val="20"/>
          <w:szCs w:val="22"/>
          <w:lang w:val="en-CA"/>
        </w:rPr>
        <w:t>FR)</w:t>
      </w:r>
    </w:p>
    <w:p w14:paraId="6B93D628" w14:textId="77777777" w:rsidR="000641E4" w:rsidRDefault="000641E4" w:rsidP="000641E4">
      <w:pPr>
        <w:pStyle w:val="Listenabsatz"/>
        <w:numPr>
          <w:ilvl w:val="0"/>
          <w:numId w:val="39"/>
        </w:numPr>
        <w:spacing w:before="60"/>
        <w:jc w:val="left"/>
        <w:rPr>
          <w:sz w:val="20"/>
          <w:szCs w:val="22"/>
          <w:lang w:val="en-CA"/>
        </w:rPr>
      </w:pPr>
      <w:r>
        <w:rPr>
          <w:sz w:val="20"/>
          <w:szCs w:val="22"/>
          <w:lang w:val="en-CA"/>
        </w:rPr>
        <w:t xml:space="preserve">Fabrice Le </w:t>
      </w:r>
      <w:proofErr w:type="spellStart"/>
      <w:r>
        <w:rPr>
          <w:sz w:val="20"/>
          <w:szCs w:val="22"/>
          <w:lang w:val="en-CA"/>
        </w:rPr>
        <w:t>Léannec</w:t>
      </w:r>
      <w:proofErr w:type="spellEnd"/>
      <w:r>
        <w:rPr>
          <w:sz w:val="20"/>
          <w:szCs w:val="22"/>
          <w:lang w:val="en-CA"/>
        </w:rPr>
        <w:t xml:space="preserve"> (</w:t>
      </w:r>
      <w:proofErr w:type="spellStart"/>
      <w:r>
        <w:rPr>
          <w:sz w:val="20"/>
          <w:szCs w:val="22"/>
          <w:lang w:val="en-CA"/>
        </w:rPr>
        <w:t>InterDigital</w:t>
      </w:r>
      <w:proofErr w:type="spellEnd"/>
      <w:r>
        <w:rPr>
          <w:sz w:val="20"/>
          <w:szCs w:val="22"/>
          <w:lang w:val="en-CA"/>
        </w:rPr>
        <w:t xml:space="preserve"> – FR)</w:t>
      </w:r>
    </w:p>
    <w:p w14:paraId="1C9ADF83" w14:textId="6590803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Olivier L</w:t>
      </w:r>
      <w:r w:rsidR="005B1390" w:rsidRPr="000641E4">
        <w:rPr>
          <w:sz w:val="20"/>
          <w:szCs w:val="22"/>
          <w:lang w:val="en-CA"/>
        </w:rPr>
        <w:t>e</w:t>
      </w:r>
      <w:r w:rsidRPr="000641E4">
        <w:rPr>
          <w:sz w:val="20"/>
          <w:szCs w:val="22"/>
          <w:lang w:val="en-CA"/>
        </w:rPr>
        <w:t xml:space="preserve"> M</w:t>
      </w:r>
      <w:r w:rsidR="005B1390" w:rsidRPr="000641E4">
        <w:rPr>
          <w:sz w:val="20"/>
          <w:szCs w:val="22"/>
          <w:lang w:val="en-CA"/>
        </w:rPr>
        <w:t>eur</w:t>
      </w:r>
      <w:r w:rsidRPr="000641E4">
        <w:rPr>
          <w:sz w:val="20"/>
          <w:szCs w:val="22"/>
          <w:lang w:val="en-CA"/>
        </w:rPr>
        <w:t xml:space="preserve"> </w:t>
      </w:r>
      <w:r w:rsidR="005B1390" w:rsidRPr="000641E4">
        <w:rPr>
          <w:sz w:val="20"/>
          <w:szCs w:val="22"/>
          <w:lang w:val="en-CA"/>
        </w:rPr>
        <w:t>(</w:t>
      </w:r>
      <w:proofErr w:type="spellStart"/>
      <w:r w:rsidRPr="000641E4">
        <w:rPr>
          <w:sz w:val="20"/>
          <w:szCs w:val="22"/>
          <w:lang w:val="en-CA"/>
        </w:rPr>
        <w:t>InterDigital</w:t>
      </w:r>
      <w:proofErr w:type="spellEnd"/>
      <w:r w:rsidRPr="000641E4">
        <w:rPr>
          <w:sz w:val="20"/>
          <w:szCs w:val="22"/>
          <w:lang w:val="en-CA"/>
        </w:rPr>
        <w:t xml:space="preserve"> – FR</w:t>
      </w:r>
      <w:r w:rsidR="005B1390" w:rsidRPr="000641E4">
        <w:rPr>
          <w:sz w:val="20"/>
          <w:szCs w:val="22"/>
          <w:lang w:val="en-CA"/>
        </w:rPr>
        <w:t>)</w:t>
      </w:r>
    </w:p>
    <w:p w14:paraId="7C7D6E77" w14:textId="6E7F10E8"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Jangwon</w:t>
      </w:r>
      <w:proofErr w:type="spellEnd"/>
      <w:r w:rsidRPr="000641E4">
        <w:rPr>
          <w:sz w:val="20"/>
          <w:szCs w:val="22"/>
          <w:lang w:val="en-CA"/>
        </w:rPr>
        <w:t xml:space="preserve"> Lee </w:t>
      </w:r>
      <w:r w:rsidR="005B1390" w:rsidRPr="000641E4">
        <w:rPr>
          <w:sz w:val="20"/>
          <w:szCs w:val="22"/>
          <w:lang w:val="en-CA"/>
        </w:rPr>
        <w:t>(</w:t>
      </w:r>
      <w:r w:rsidRPr="000641E4">
        <w:rPr>
          <w:sz w:val="20"/>
          <w:szCs w:val="22"/>
          <w:lang w:val="en-CA"/>
        </w:rPr>
        <w:t>LG Electronics – KR</w:t>
      </w:r>
      <w:r w:rsidR="005B1390" w:rsidRPr="000641E4">
        <w:rPr>
          <w:sz w:val="20"/>
          <w:szCs w:val="22"/>
          <w:lang w:val="en-CA"/>
        </w:rPr>
        <w:t>)</w:t>
      </w:r>
    </w:p>
    <w:p w14:paraId="7303CF2D" w14:textId="0AA35400"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Jinho</w:t>
      </w:r>
      <w:proofErr w:type="spellEnd"/>
      <w:r w:rsidRPr="000641E4">
        <w:rPr>
          <w:sz w:val="20"/>
          <w:szCs w:val="22"/>
          <w:lang w:val="en-CA"/>
        </w:rPr>
        <w:t xml:space="preserve"> Lee (ETRI – KR</w:t>
      </w:r>
      <w:r w:rsidR="005B1390" w:rsidRPr="000641E4">
        <w:rPr>
          <w:sz w:val="20"/>
          <w:szCs w:val="22"/>
          <w:lang w:val="en-CA"/>
        </w:rPr>
        <w:t>)</w:t>
      </w:r>
    </w:p>
    <w:p w14:paraId="742FEC9A" w14:textId="6DECA4C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Jong</w:t>
      </w:r>
      <w:r w:rsidR="00300F1C" w:rsidRPr="000641E4">
        <w:rPr>
          <w:sz w:val="20"/>
          <w:szCs w:val="22"/>
          <w:lang w:val="en-CA"/>
        </w:rPr>
        <w:t xml:space="preserve"> </w:t>
      </w:r>
      <w:r w:rsidRPr="000641E4">
        <w:rPr>
          <w:sz w:val="20"/>
          <w:szCs w:val="22"/>
          <w:lang w:val="en-CA"/>
        </w:rPr>
        <w:t>Min L</w:t>
      </w:r>
      <w:r w:rsidR="00300F1C" w:rsidRPr="000641E4">
        <w:rPr>
          <w:sz w:val="20"/>
          <w:szCs w:val="22"/>
          <w:lang w:val="en-CA"/>
        </w:rPr>
        <w:t>ee</w:t>
      </w:r>
      <w:r w:rsidRPr="000641E4">
        <w:rPr>
          <w:sz w:val="20"/>
          <w:szCs w:val="22"/>
          <w:lang w:val="en-CA"/>
        </w:rPr>
        <w:t xml:space="preserve"> </w:t>
      </w:r>
      <w:r w:rsidR="00300F1C" w:rsidRPr="000641E4">
        <w:rPr>
          <w:sz w:val="20"/>
          <w:szCs w:val="22"/>
          <w:lang w:val="en-CA"/>
        </w:rPr>
        <w:t>(KAU</w:t>
      </w:r>
      <w:r w:rsidRPr="000641E4">
        <w:rPr>
          <w:sz w:val="20"/>
          <w:szCs w:val="22"/>
          <w:lang w:val="en-CA"/>
        </w:rPr>
        <w:t xml:space="preserve"> – KR</w:t>
      </w:r>
      <w:r w:rsidR="00300F1C" w:rsidRPr="000641E4">
        <w:rPr>
          <w:sz w:val="20"/>
          <w:szCs w:val="22"/>
          <w:lang w:val="en-CA"/>
        </w:rPr>
        <w:t>)</w:t>
      </w:r>
    </w:p>
    <w:p w14:paraId="6D94C881" w14:textId="3F5FED48"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Jung-Kyung Lee </w:t>
      </w:r>
      <w:r w:rsidR="00300F1C" w:rsidRPr="000641E4">
        <w:rPr>
          <w:sz w:val="20"/>
          <w:szCs w:val="22"/>
          <w:lang w:val="en-CA"/>
        </w:rPr>
        <w:t>(</w:t>
      </w:r>
      <w:proofErr w:type="spellStart"/>
      <w:r w:rsidRPr="000641E4">
        <w:rPr>
          <w:sz w:val="20"/>
          <w:szCs w:val="22"/>
          <w:lang w:val="en-CA"/>
        </w:rPr>
        <w:t>Ofinno</w:t>
      </w:r>
      <w:proofErr w:type="spellEnd"/>
      <w:r w:rsidRPr="000641E4">
        <w:rPr>
          <w:sz w:val="20"/>
          <w:szCs w:val="22"/>
          <w:lang w:val="en-CA"/>
        </w:rPr>
        <w:t xml:space="preserve"> – US</w:t>
      </w:r>
      <w:r w:rsidR="00300F1C" w:rsidRPr="000641E4">
        <w:rPr>
          <w:sz w:val="20"/>
          <w:szCs w:val="22"/>
          <w:lang w:val="en-CA"/>
        </w:rPr>
        <w:t>)</w:t>
      </w:r>
    </w:p>
    <w:p w14:paraId="7FDCE0BD" w14:textId="6A8B484C"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Minhun</w:t>
      </w:r>
      <w:proofErr w:type="spellEnd"/>
      <w:r w:rsidRPr="000641E4">
        <w:rPr>
          <w:sz w:val="20"/>
          <w:szCs w:val="22"/>
          <w:lang w:val="en-CA"/>
        </w:rPr>
        <w:t xml:space="preserve"> Lee </w:t>
      </w:r>
      <w:r w:rsidR="00300F1C" w:rsidRPr="000641E4">
        <w:rPr>
          <w:sz w:val="20"/>
          <w:szCs w:val="22"/>
          <w:lang w:val="en-CA"/>
        </w:rPr>
        <w:t>(KWU</w:t>
      </w:r>
      <w:r w:rsidRPr="000641E4">
        <w:rPr>
          <w:sz w:val="20"/>
          <w:szCs w:val="22"/>
          <w:lang w:val="en-CA"/>
        </w:rPr>
        <w:t xml:space="preserve"> – KR</w:t>
      </w:r>
      <w:r w:rsidR="00300F1C" w:rsidRPr="000641E4">
        <w:rPr>
          <w:sz w:val="20"/>
          <w:szCs w:val="22"/>
          <w:lang w:val="en-CA"/>
        </w:rPr>
        <w:t>)</w:t>
      </w:r>
    </w:p>
    <w:p w14:paraId="57A6B7CE" w14:textId="1BF08FA6"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Soeun</w:t>
      </w:r>
      <w:proofErr w:type="spellEnd"/>
      <w:r w:rsidRPr="000641E4">
        <w:rPr>
          <w:sz w:val="20"/>
          <w:szCs w:val="22"/>
          <w:lang w:val="en-CA"/>
        </w:rPr>
        <w:t xml:space="preserve"> Lee </w:t>
      </w:r>
      <w:r w:rsidR="00300F1C" w:rsidRPr="000641E4">
        <w:rPr>
          <w:sz w:val="20"/>
          <w:szCs w:val="22"/>
          <w:lang w:val="en-CA"/>
        </w:rPr>
        <w:t>(HNU</w:t>
      </w:r>
      <w:r w:rsidRPr="000641E4">
        <w:rPr>
          <w:sz w:val="20"/>
          <w:szCs w:val="22"/>
          <w:lang w:val="en-CA"/>
        </w:rPr>
        <w:t xml:space="preserve"> – KR</w:t>
      </w:r>
      <w:r w:rsidR="00300F1C" w:rsidRPr="000641E4">
        <w:rPr>
          <w:sz w:val="20"/>
          <w:szCs w:val="22"/>
          <w:lang w:val="en-CA"/>
        </w:rPr>
        <w:t>)</w:t>
      </w:r>
    </w:p>
    <w:p w14:paraId="31E6517F" w14:textId="315962A2"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Sunyoung</w:t>
      </w:r>
      <w:proofErr w:type="spellEnd"/>
      <w:r w:rsidRPr="000641E4">
        <w:rPr>
          <w:sz w:val="20"/>
          <w:szCs w:val="22"/>
          <w:lang w:val="en-CA"/>
        </w:rPr>
        <w:t xml:space="preserve"> Lee </w:t>
      </w:r>
      <w:r w:rsidR="00300F1C" w:rsidRPr="000641E4">
        <w:rPr>
          <w:sz w:val="20"/>
          <w:szCs w:val="22"/>
          <w:lang w:val="en-CA"/>
        </w:rPr>
        <w:t>(</w:t>
      </w:r>
      <w:proofErr w:type="spellStart"/>
      <w:r w:rsidRPr="000641E4">
        <w:rPr>
          <w:sz w:val="20"/>
          <w:szCs w:val="22"/>
          <w:lang w:val="en-CA"/>
        </w:rPr>
        <w:t>Atins</w:t>
      </w:r>
      <w:proofErr w:type="spellEnd"/>
      <w:r w:rsidRPr="000641E4">
        <w:rPr>
          <w:sz w:val="20"/>
          <w:szCs w:val="22"/>
          <w:lang w:val="en-CA"/>
        </w:rPr>
        <w:t xml:space="preserve"> – KR</w:t>
      </w:r>
      <w:r w:rsidR="00300F1C" w:rsidRPr="000641E4">
        <w:rPr>
          <w:sz w:val="20"/>
          <w:szCs w:val="22"/>
          <w:lang w:val="en-CA"/>
        </w:rPr>
        <w:t>)</w:t>
      </w:r>
    </w:p>
    <w:p w14:paraId="6BD1520C" w14:textId="501F74D1"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Christian Lehmann </w:t>
      </w:r>
      <w:r w:rsidR="00300F1C" w:rsidRPr="000641E4">
        <w:rPr>
          <w:sz w:val="20"/>
          <w:szCs w:val="22"/>
          <w:lang w:val="en-CA"/>
        </w:rPr>
        <w:t>(</w:t>
      </w:r>
      <w:proofErr w:type="spellStart"/>
      <w:r w:rsidR="00300F1C" w:rsidRPr="000641E4">
        <w:rPr>
          <w:sz w:val="20"/>
          <w:szCs w:val="22"/>
          <w:lang w:val="en-CA"/>
        </w:rPr>
        <w:t>FhG</w:t>
      </w:r>
      <w:proofErr w:type="spellEnd"/>
      <w:r w:rsidRPr="000641E4">
        <w:rPr>
          <w:sz w:val="20"/>
          <w:szCs w:val="22"/>
          <w:lang w:val="en-CA"/>
        </w:rPr>
        <w:t xml:space="preserve"> HHI – DE</w:t>
      </w:r>
      <w:r w:rsidR="00300F1C" w:rsidRPr="000641E4">
        <w:rPr>
          <w:sz w:val="20"/>
          <w:szCs w:val="22"/>
          <w:lang w:val="en-CA"/>
        </w:rPr>
        <w:t>)</w:t>
      </w:r>
    </w:p>
    <w:p w14:paraId="58457930" w14:textId="20CC0875"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Shawmin Lei </w:t>
      </w:r>
      <w:r w:rsidR="00300F1C" w:rsidRPr="000641E4">
        <w:rPr>
          <w:sz w:val="20"/>
          <w:szCs w:val="22"/>
          <w:lang w:val="en-CA"/>
        </w:rPr>
        <w:t>(</w:t>
      </w:r>
      <w:r w:rsidRPr="000641E4">
        <w:rPr>
          <w:sz w:val="20"/>
          <w:szCs w:val="22"/>
          <w:lang w:val="en-CA"/>
        </w:rPr>
        <w:t>MediaTek – US</w:t>
      </w:r>
      <w:r w:rsidR="00300F1C" w:rsidRPr="000641E4">
        <w:rPr>
          <w:sz w:val="20"/>
          <w:szCs w:val="22"/>
          <w:lang w:val="en-CA"/>
        </w:rPr>
        <w:t>)</w:t>
      </w:r>
    </w:p>
    <w:p w14:paraId="7C4716C0" w14:textId="2D3D6E9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Julien </w:t>
      </w:r>
      <w:proofErr w:type="spellStart"/>
      <w:r w:rsidRPr="000641E4">
        <w:rPr>
          <w:sz w:val="20"/>
          <w:szCs w:val="22"/>
          <w:lang w:val="en-CA"/>
        </w:rPr>
        <w:t>Lemotheux</w:t>
      </w:r>
      <w:proofErr w:type="spellEnd"/>
      <w:r w:rsidRPr="000641E4">
        <w:rPr>
          <w:sz w:val="20"/>
          <w:szCs w:val="22"/>
          <w:lang w:val="en-CA"/>
        </w:rPr>
        <w:t xml:space="preserve"> </w:t>
      </w:r>
      <w:r w:rsidR="00300F1C" w:rsidRPr="000641E4">
        <w:rPr>
          <w:sz w:val="20"/>
          <w:szCs w:val="22"/>
          <w:lang w:val="en-CA"/>
        </w:rPr>
        <w:t>(ETSI</w:t>
      </w:r>
      <w:r w:rsidRPr="000641E4">
        <w:rPr>
          <w:sz w:val="20"/>
          <w:szCs w:val="22"/>
          <w:lang w:val="en-CA"/>
        </w:rPr>
        <w:t xml:space="preserve"> – FR</w:t>
      </w:r>
      <w:r w:rsidR="00300F1C" w:rsidRPr="000641E4">
        <w:rPr>
          <w:sz w:val="20"/>
          <w:szCs w:val="22"/>
          <w:lang w:val="en-CA"/>
        </w:rPr>
        <w:t>)</w:t>
      </w:r>
    </w:p>
    <w:p w14:paraId="4E40CEAB" w14:textId="3D3E8F1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Jingxin Li (MIIT – CN</w:t>
      </w:r>
      <w:r w:rsidR="00300F1C" w:rsidRPr="000641E4">
        <w:rPr>
          <w:sz w:val="20"/>
          <w:szCs w:val="22"/>
          <w:lang w:val="en-CA"/>
        </w:rPr>
        <w:t>)</w:t>
      </w:r>
    </w:p>
    <w:p w14:paraId="274546F8" w14:textId="14F1D9E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Ming Li </w:t>
      </w:r>
      <w:r w:rsidR="00300F1C" w:rsidRPr="000641E4">
        <w:rPr>
          <w:sz w:val="20"/>
          <w:szCs w:val="22"/>
          <w:lang w:val="en-CA"/>
        </w:rPr>
        <w:t>(</w:t>
      </w:r>
      <w:r w:rsidRPr="000641E4">
        <w:rPr>
          <w:sz w:val="20"/>
          <w:szCs w:val="22"/>
          <w:lang w:val="en-CA"/>
        </w:rPr>
        <w:t>OPPO – CN</w:t>
      </w:r>
      <w:r w:rsidR="00300F1C" w:rsidRPr="000641E4">
        <w:rPr>
          <w:sz w:val="20"/>
          <w:szCs w:val="22"/>
          <w:lang w:val="en-CA"/>
        </w:rPr>
        <w:t>)</w:t>
      </w:r>
    </w:p>
    <w:p w14:paraId="27C0718F" w14:textId="51DFCAAC"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Xiang Li </w:t>
      </w:r>
      <w:r w:rsidR="00300F1C" w:rsidRPr="000641E4">
        <w:rPr>
          <w:sz w:val="20"/>
          <w:szCs w:val="22"/>
          <w:lang w:val="en-CA"/>
        </w:rPr>
        <w:t>(</w:t>
      </w:r>
      <w:r w:rsidRPr="000641E4">
        <w:rPr>
          <w:sz w:val="20"/>
          <w:szCs w:val="22"/>
          <w:lang w:val="en-CA"/>
        </w:rPr>
        <w:t>Google – US</w:t>
      </w:r>
      <w:r w:rsidR="00300F1C" w:rsidRPr="000641E4">
        <w:rPr>
          <w:sz w:val="20"/>
          <w:szCs w:val="22"/>
          <w:lang w:val="en-CA"/>
        </w:rPr>
        <w:t>)</w:t>
      </w:r>
    </w:p>
    <w:p w14:paraId="1CD15025" w14:textId="2875BA4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Yun Li </w:t>
      </w:r>
      <w:r w:rsidR="00300F1C" w:rsidRPr="000641E4">
        <w:rPr>
          <w:sz w:val="20"/>
          <w:szCs w:val="22"/>
          <w:lang w:val="en-CA"/>
        </w:rPr>
        <w:t>(</w:t>
      </w:r>
      <w:r w:rsidRPr="000641E4">
        <w:rPr>
          <w:sz w:val="20"/>
          <w:szCs w:val="22"/>
          <w:lang w:val="en-CA"/>
        </w:rPr>
        <w:t>Qualcomm – US</w:t>
      </w:r>
      <w:r w:rsidR="00300F1C" w:rsidRPr="000641E4">
        <w:rPr>
          <w:sz w:val="20"/>
          <w:szCs w:val="22"/>
          <w:lang w:val="en-CA"/>
        </w:rPr>
        <w:t>)</w:t>
      </w:r>
    </w:p>
    <w:p w14:paraId="24FC6313" w14:textId="71986EC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Yunlong Li </w:t>
      </w:r>
      <w:r w:rsidR="00300F1C" w:rsidRPr="000641E4">
        <w:rPr>
          <w:sz w:val="20"/>
          <w:szCs w:val="22"/>
          <w:lang w:val="en-CA"/>
        </w:rPr>
        <w:t>(</w:t>
      </w:r>
      <w:r w:rsidRPr="000641E4">
        <w:rPr>
          <w:sz w:val="20"/>
          <w:szCs w:val="22"/>
          <w:lang w:val="en-CA"/>
        </w:rPr>
        <w:t>China Telecom – CN</w:t>
      </w:r>
      <w:r w:rsidR="00300F1C" w:rsidRPr="000641E4">
        <w:rPr>
          <w:sz w:val="20"/>
          <w:szCs w:val="22"/>
          <w:lang w:val="en-CA"/>
        </w:rPr>
        <w:t>)</w:t>
      </w:r>
    </w:p>
    <w:p w14:paraId="01719C42" w14:textId="2787725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Kai-Wen Liang </w:t>
      </w:r>
      <w:r w:rsidR="00300F1C" w:rsidRPr="000641E4">
        <w:rPr>
          <w:sz w:val="20"/>
          <w:szCs w:val="22"/>
          <w:lang w:val="en-CA"/>
        </w:rPr>
        <w:t>(</w:t>
      </w:r>
      <w:r w:rsidRPr="000641E4">
        <w:rPr>
          <w:sz w:val="20"/>
          <w:szCs w:val="22"/>
          <w:lang w:val="en-CA"/>
        </w:rPr>
        <w:t>Sharp</w:t>
      </w:r>
      <w:r w:rsidR="00300F1C" w:rsidRPr="000641E4">
        <w:rPr>
          <w:sz w:val="20"/>
          <w:szCs w:val="22"/>
          <w:lang w:val="en-CA"/>
        </w:rPr>
        <w:t xml:space="preserve"> </w:t>
      </w:r>
      <w:r w:rsidRPr="000641E4">
        <w:rPr>
          <w:sz w:val="20"/>
          <w:szCs w:val="22"/>
          <w:lang w:val="en-CA"/>
        </w:rPr>
        <w:t>– JP</w:t>
      </w:r>
      <w:r w:rsidR="00300F1C" w:rsidRPr="000641E4">
        <w:rPr>
          <w:sz w:val="20"/>
          <w:szCs w:val="22"/>
          <w:lang w:val="en-CA"/>
        </w:rPr>
        <w:t>)</w:t>
      </w:r>
    </w:p>
    <w:p w14:paraId="7E8446F8" w14:textId="5C933A1C"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Ru-Ling Liao </w:t>
      </w:r>
      <w:r w:rsidR="00300F1C" w:rsidRPr="000641E4">
        <w:rPr>
          <w:sz w:val="20"/>
          <w:szCs w:val="22"/>
          <w:lang w:val="en-CA"/>
        </w:rPr>
        <w:t>(</w:t>
      </w:r>
      <w:r w:rsidRPr="000641E4">
        <w:rPr>
          <w:sz w:val="20"/>
          <w:szCs w:val="22"/>
          <w:lang w:val="en-CA"/>
        </w:rPr>
        <w:t>Alibaba – CN</w:t>
      </w:r>
      <w:r w:rsidR="00300F1C" w:rsidRPr="000641E4">
        <w:rPr>
          <w:sz w:val="20"/>
          <w:szCs w:val="22"/>
          <w:lang w:val="en-CA"/>
        </w:rPr>
        <w:t>)</w:t>
      </w:r>
    </w:p>
    <w:p w14:paraId="33A3A4BD" w14:textId="77471BEC"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Jaehyun</w:t>
      </w:r>
      <w:proofErr w:type="spellEnd"/>
      <w:r w:rsidRPr="000641E4">
        <w:rPr>
          <w:sz w:val="20"/>
          <w:szCs w:val="22"/>
          <w:lang w:val="en-CA"/>
        </w:rPr>
        <w:t xml:space="preserve"> Lim </w:t>
      </w:r>
      <w:r w:rsidR="00300F1C" w:rsidRPr="000641E4">
        <w:rPr>
          <w:sz w:val="20"/>
          <w:szCs w:val="22"/>
          <w:lang w:val="en-CA"/>
        </w:rPr>
        <w:t>(</w:t>
      </w:r>
      <w:r w:rsidRPr="000641E4">
        <w:rPr>
          <w:sz w:val="20"/>
          <w:szCs w:val="22"/>
          <w:lang w:val="en-CA"/>
        </w:rPr>
        <w:t>LG Electronics</w:t>
      </w:r>
      <w:r w:rsidR="00300F1C" w:rsidRPr="000641E4">
        <w:rPr>
          <w:sz w:val="20"/>
          <w:szCs w:val="22"/>
          <w:lang w:val="en-CA"/>
        </w:rPr>
        <w:t xml:space="preserve"> </w:t>
      </w:r>
      <w:r w:rsidRPr="000641E4">
        <w:rPr>
          <w:sz w:val="20"/>
          <w:szCs w:val="22"/>
          <w:lang w:val="en-CA"/>
        </w:rPr>
        <w:t>– KR</w:t>
      </w:r>
      <w:r w:rsidR="00300F1C" w:rsidRPr="000641E4">
        <w:rPr>
          <w:sz w:val="20"/>
          <w:szCs w:val="22"/>
          <w:lang w:val="en-CA"/>
        </w:rPr>
        <w:t>)</w:t>
      </w:r>
    </w:p>
    <w:p w14:paraId="27F3A36E" w14:textId="137B40B8"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Sung-Chang Lim (ETRI – KR</w:t>
      </w:r>
      <w:r w:rsidR="00300F1C" w:rsidRPr="000641E4">
        <w:rPr>
          <w:sz w:val="20"/>
          <w:szCs w:val="22"/>
          <w:lang w:val="en-CA"/>
        </w:rPr>
        <w:t>)</w:t>
      </w:r>
    </w:p>
    <w:p w14:paraId="48D1725A" w14:textId="4D22EF1F"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Sungwon</w:t>
      </w:r>
      <w:proofErr w:type="spellEnd"/>
      <w:r w:rsidRPr="000641E4">
        <w:rPr>
          <w:sz w:val="20"/>
          <w:szCs w:val="22"/>
          <w:lang w:val="en-CA"/>
        </w:rPr>
        <w:t xml:space="preserve"> Lim </w:t>
      </w:r>
      <w:r w:rsidR="00300F1C" w:rsidRPr="000641E4">
        <w:rPr>
          <w:sz w:val="20"/>
          <w:szCs w:val="22"/>
          <w:lang w:val="en-CA"/>
        </w:rPr>
        <w:t>(</w:t>
      </w:r>
      <w:r w:rsidRPr="000641E4">
        <w:rPr>
          <w:sz w:val="20"/>
          <w:szCs w:val="22"/>
          <w:lang w:val="en-CA"/>
        </w:rPr>
        <w:t>KT Corp</w:t>
      </w:r>
      <w:r w:rsidR="00300F1C" w:rsidRPr="000641E4">
        <w:rPr>
          <w:sz w:val="20"/>
          <w:szCs w:val="22"/>
          <w:lang w:val="en-CA"/>
        </w:rPr>
        <w:t>.</w:t>
      </w:r>
      <w:r w:rsidRPr="000641E4">
        <w:rPr>
          <w:sz w:val="20"/>
          <w:szCs w:val="22"/>
          <w:lang w:val="en-CA"/>
        </w:rPr>
        <w:t xml:space="preserve"> – KR</w:t>
      </w:r>
      <w:r w:rsidR="00300F1C" w:rsidRPr="000641E4">
        <w:rPr>
          <w:sz w:val="20"/>
          <w:szCs w:val="22"/>
          <w:lang w:val="en-CA"/>
        </w:rPr>
        <w:t>)</w:t>
      </w:r>
    </w:p>
    <w:p w14:paraId="261CB3CC" w14:textId="1DA3B39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Youngkwon Lim </w:t>
      </w:r>
      <w:r w:rsidR="006C6592" w:rsidRPr="000641E4">
        <w:rPr>
          <w:sz w:val="20"/>
          <w:szCs w:val="22"/>
          <w:lang w:val="en-CA"/>
        </w:rPr>
        <w:t>(</w:t>
      </w:r>
      <w:r w:rsidRPr="000641E4">
        <w:rPr>
          <w:sz w:val="20"/>
          <w:szCs w:val="22"/>
          <w:lang w:val="en-CA"/>
        </w:rPr>
        <w:t>Samsung – KR</w:t>
      </w:r>
      <w:r w:rsidR="006C6592" w:rsidRPr="000641E4">
        <w:rPr>
          <w:sz w:val="20"/>
          <w:szCs w:val="22"/>
          <w:lang w:val="en-CA"/>
        </w:rPr>
        <w:t>)</w:t>
      </w:r>
    </w:p>
    <w:p w14:paraId="362A6F6D" w14:textId="5CC3A6D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Yi</w:t>
      </w:r>
      <w:r w:rsidR="006C6592" w:rsidRPr="000641E4">
        <w:rPr>
          <w:sz w:val="20"/>
          <w:szCs w:val="22"/>
          <w:lang w:val="en-CA"/>
        </w:rPr>
        <w:t>-</w:t>
      </w:r>
      <w:r w:rsidRPr="000641E4">
        <w:rPr>
          <w:sz w:val="20"/>
          <w:szCs w:val="22"/>
          <w:lang w:val="en-CA"/>
        </w:rPr>
        <w:t xml:space="preserve">Hao Lin </w:t>
      </w:r>
      <w:r w:rsidR="006C6592" w:rsidRPr="000641E4">
        <w:rPr>
          <w:sz w:val="20"/>
          <w:szCs w:val="22"/>
          <w:lang w:val="en-CA"/>
        </w:rPr>
        <w:t>(</w:t>
      </w:r>
      <w:r w:rsidRPr="000641E4">
        <w:rPr>
          <w:sz w:val="20"/>
          <w:szCs w:val="22"/>
          <w:lang w:val="en-CA"/>
        </w:rPr>
        <w:t>S</w:t>
      </w:r>
      <w:r w:rsidR="006C6592" w:rsidRPr="000641E4">
        <w:rPr>
          <w:sz w:val="20"/>
          <w:szCs w:val="22"/>
          <w:lang w:val="en-CA"/>
        </w:rPr>
        <w:t>harp</w:t>
      </w:r>
      <w:r w:rsidRPr="000641E4">
        <w:rPr>
          <w:sz w:val="20"/>
          <w:szCs w:val="22"/>
          <w:lang w:val="en-CA"/>
        </w:rPr>
        <w:t xml:space="preserve"> – CN</w:t>
      </w:r>
      <w:r w:rsidR="006C6592" w:rsidRPr="000641E4">
        <w:rPr>
          <w:sz w:val="20"/>
          <w:szCs w:val="22"/>
          <w:lang w:val="en-CA"/>
        </w:rPr>
        <w:t>)</w:t>
      </w:r>
    </w:p>
    <w:p w14:paraId="15018C08" w14:textId="320406E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Lukasz </w:t>
      </w:r>
      <w:proofErr w:type="spellStart"/>
      <w:r w:rsidRPr="000641E4">
        <w:rPr>
          <w:sz w:val="20"/>
          <w:szCs w:val="22"/>
          <w:lang w:val="en-CA"/>
        </w:rPr>
        <w:t>Litwic</w:t>
      </w:r>
      <w:proofErr w:type="spellEnd"/>
      <w:r w:rsidRPr="000641E4">
        <w:rPr>
          <w:sz w:val="20"/>
          <w:szCs w:val="22"/>
          <w:lang w:val="en-CA"/>
        </w:rPr>
        <w:t xml:space="preserve"> </w:t>
      </w:r>
      <w:r w:rsidR="006C6592" w:rsidRPr="000641E4">
        <w:rPr>
          <w:sz w:val="20"/>
          <w:szCs w:val="22"/>
          <w:lang w:val="en-CA"/>
        </w:rPr>
        <w:t xml:space="preserve">(Ericsson </w:t>
      </w:r>
      <w:r w:rsidRPr="000641E4">
        <w:rPr>
          <w:sz w:val="20"/>
          <w:szCs w:val="22"/>
          <w:lang w:val="en-CA"/>
        </w:rPr>
        <w:t>– SE</w:t>
      </w:r>
      <w:r w:rsidR="006C6592" w:rsidRPr="000641E4">
        <w:rPr>
          <w:sz w:val="20"/>
          <w:szCs w:val="22"/>
          <w:lang w:val="en-CA"/>
        </w:rPr>
        <w:t>)</w:t>
      </w:r>
    </w:p>
    <w:p w14:paraId="7765C3CD" w14:textId="5289208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Lu Liu </w:t>
      </w:r>
      <w:r w:rsidR="006C6592" w:rsidRPr="000641E4">
        <w:rPr>
          <w:sz w:val="20"/>
          <w:szCs w:val="22"/>
          <w:lang w:val="en-CA"/>
        </w:rPr>
        <w:t>(</w:t>
      </w:r>
      <w:proofErr w:type="spellStart"/>
      <w:r w:rsidRPr="000641E4">
        <w:rPr>
          <w:sz w:val="20"/>
          <w:szCs w:val="22"/>
          <w:lang w:val="en-CA"/>
        </w:rPr>
        <w:t>Xidian</w:t>
      </w:r>
      <w:proofErr w:type="spellEnd"/>
      <w:r w:rsidRPr="000641E4">
        <w:rPr>
          <w:sz w:val="20"/>
          <w:szCs w:val="22"/>
          <w:lang w:val="en-CA"/>
        </w:rPr>
        <w:t xml:space="preserve"> Univ</w:t>
      </w:r>
      <w:r w:rsidR="006C6592" w:rsidRPr="000641E4">
        <w:rPr>
          <w:sz w:val="20"/>
          <w:szCs w:val="22"/>
          <w:lang w:val="en-CA"/>
        </w:rPr>
        <w:t>.</w:t>
      </w:r>
      <w:r w:rsidRPr="000641E4">
        <w:rPr>
          <w:sz w:val="20"/>
          <w:szCs w:val="22"/>
          <w:lang w:val="en-CA"/>
        </w:rPr>
        <w:t xml:space="preserve"> – CN</w:t>
      </w:r>
      <w:r w:rsidR="006C6592" w:rsidRPr="000641E4">
        <w:rPr>
          <w:sz w:val="20"/>
          <w:szCs w:val="22"/>
          <w:lang w:val="en-CA"/>
        </w:rPr>
        <w:t>)</w:t>
      </w:r>
    </w:p>
    <w:p w14:paraId="161598D2" w14:textId="0309298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Shan Liu </w:t>
      </w:r>
      <w:r w:rsidR="006C6592" w:rsidRPr="000641E4">
        <w:rPr>
          <w:sz w:val="20"/>
          <w:szCs w:val="22"/>
          <w:lang w:val="en-CA"/>
        </w:rPr>
        <w:t>(</w:t>
      </w:r>
      <w:r w:rsidRPr="000641E4">
        <w:rPr>
          <w:sz w:val="20"/>
          <w:szCs w:val="22"/>
          <w:lang w:val="en-CA"/>
        </w:rPr>
        <w:t xml:space="preserve">Tencent – </w:t>
      </w:r>
      <w:r w:rsidR="006C6592" w:rsidRPr="000641E4">
        <w:rPr>
          <w:sz w:val="20"/>
          <w:szCs w:val="22"/>
          <w:lang w:val="en-CA"/>
        </w:rPr>
        <w:t>US)</w:t>
      </w:r>
    </w:p>
    <w:p w14:paraId="559461D1" w14:textId="45A29D26" w:rsidR="00A0121D" w:rsidRPr="000641E4" w:rsidRDefault="006C6592" w:rsidP="00A0121D">
      <w:pPr>
        <w:pStyle w:val="Listenabsatz"/>
        <w:numPr>
          <w:ilvl w:val="0"/>
          <w:numId w:val="39"/>
        </w:numPr>
        <w:spacing w:before="60"/>
        <w:jc w:val="left"/>
        <w:rPr>
          <w:sz w:val="20"/>
          <w:szCs w:val="22"/>
          <w:lang w:val="en-CA"/>
        </w:rPr>
      </w:pPr>
      <w:proofErr w:type="spellStart"/>
      <w:r w:rsidRPr="000641E4">
        <w:rPr>
          <w:sz w:val="20"/>
          <w:szCs w:val="22"/>
          <w:lang w:val="en-CA"/>
        </w:rPr>
        <w:t>Y</w:t>
      </w:r>
      <w:r w:rsidR="00A0121D" w:rsidRPr="000641E4">
        <w:rPr>
          <w:sz w:val="20"/>
          <w:szCs w:val="22"/>
          <w:lang w:val="en-CA"/>
        </w:rPr>
        <w:t>utian</w:t>
      </w:r>
      <w:proofErr w:type="spellEnd"/>
      <w:r w:rsidR="00A0121D" w:rsidRPr="000641E4">
        <w:rPr>
          <w:sz w:val="20"/>
          <w:szCs w:val="22"/>
          <w:lang w:val="en-CA"/>
        </w:rPr>
        <w:t xml:space="preserve"> </w:t>
      </w:r>
      <w:r w:rsidRPr="000641E4">
        <w:rPr>
          <w:sz w:val="20"/>
          <w:szCs w:val="22"/>
          <w:lang w:val="en-CA"/>
        </w:rPr>
        <w:t>L</w:t>
      </w:r>
      <w:r w:rsidR="00A0121D" w:rsidRPr="000641E4">
        <w:rPr>
          <w:sz w:val="20"/>
          <w:szCs w:val="22"/>
          <w:lang w:val="en-CA"/>
        </w:rPr>
        <w:t xml:space="preserve">iu </w:t>
      </w:r>
      <w:r w:rsidRPr="000641E4">
        <w:rPr>
          <w:sz w:val="20"/>
          <w:szCs w:val="22"/>
          <w:lang w:val="en-CA"/>
        </w:rPr>
        <w:t>(</w:t>
      </w:r>
      <w:proofErr w:type="spellStart"/>
      <w:r w:rsidR="00A0121D" w:rsidRPr="000641E4">
        <w:rPr>
          <w:sz w:val="20"/>
          <w:szCs w:val="22"/>
          <w:lang w:val="en-CA"/>
        </w:rPr>
        <w:t>Transsion</w:t>
      </w:r>
      <w:proofErr w:type="spellEnd"/>
      <w:r w:rsidR="00A0121D" w:rsidRPr="000641E4">
        <w:rPr>
          <w:sz w:val="20"/>
          <w:szCs w:val="22"/>
          <w:lang w:val="en-CA"/>
        </w:rPr>
        <w:t xml:space="preserve"> – CN</w:t>
      </w:r>
      <w:r w:rsidRPr="000641E4">
        <w:rPr>
          <w:sz w:val="20"/>
          <w:szCs w:val="22"/>
          <w:lang w:val="en-CA"/>
        </w:rPr>
        <w:t>)</w:t>
      </w:r>
    </w:p>
    <w:p w14:paraId="1CCF8599" w14:textId="260C6148" w:rsidR="00401751" w:rsidRDefault="00401751" w:rsidP="00A0121D">
      <w:pPr>
        <w:pStyle w:val="Listenabsatz"/>
        <w:numPr>
          <w:ilvl w:val="0"/>
          <w:numId w:val="39"/>
        </w:numPr>
        <w:spacing w:before="60"/>
        <w:jc w:val="left"/>
        <w:rPr>
          <w:sz w:val="20"/>
          <w:szCs w:val="22"/>
          <w:lang w:val="en-CA"/>
        </w:rPr>
      </w:pPr>
      <w:r>
        <w:rPr>
          <w:sz w:val="20"/>
          <w:szCs w:val="22"/>
          <w:lang w:val="en-CA"/>
        </w:rPr>
        <w:t xml:space="preserve">Zhuoyi </w:t>
      </w:r>
      <w:proofErr w:type="spellStart"/>
      <w:r>
        <w:rPr>
          <w:sz w:val="20"/>
          <w:szCs w:val="22"/>
          <w:lang w:val="en-CA"/>
        </w:rPr>
        <w:t>Lv</w:t>
      </w:r>
      <w:proofErr w:type="spellEnd"/>
      <w:r>
        <w:rPr>
          <w:sz w:val="20"/>
          <w:szCs w:val="22"/>
          <w:lang w:val="en-CA"/>
        </w:rPr>
        <w:t xml:space="preserve"> (vivo – CN)</w:t>
      </w:r>
    </w:p>
    <w:p w14:paraId="38796B3D" w14:textId="3168CEB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Xiang Ma </w:t>
      </w:r>
      <w:r w:rsidR="006C6592" w:rsidRPr="000641E4">
        <w:rPr>
          <w:sz w:val="20"/>
          <w:szCs w:val="22"/>
          <w:lang w:val="en-CA"/>
        </w:rPr>
        <w:t>(</w:t>
      </w:r>
      <w:r w:rsidRPr="000641E4">
        <w:rPr>
          <w:sz w:val="20"/>
          <w:szCs w:val="22"/>
          <w:lang w:val="en-CA"/>
        </w:rPr>
        <w:t>Huawei – CN</w:t>
      </w:r>
      <w:r w:rsidR="006C6592" w:rsidRPr="000641E4">
        <w:rPr>
          <w:sz w:val="20"/>
          <w:szCs w:val="22"/>
          <w:lang w:val="en-CA"/>
        </w:rPr>
        <w:t>)</w:t>
      </w:r>
    </w:p>
    <w:p w14:paraId="04D02929" w14:textId="13E3D54B"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Detlev</w:t>
      </w:r>
      <w:proofErr w:type="spellEnd"/>
      <w:r w:rsidRPr="000641E4">
        <w:rPr>
          <w:sz w:val="20"/>
          <w:szCs w:val="22"/>
          <w:lang w:val="en-CA"/>
        </w:rPr>
        <w:t xml:space="preserve"> </w:t>
      </w:r>
      <w:proofErr w:type="spellStart"/>
      <w:r w:rsidRPr="000641E4">
        <w:rPr>
          <w:sz w:val="20"/>
          <w:szCs w:val="22"/>
          <w:lang w:val="en-CA"/>
        </w:rPr>
        <w:t>Marpe</w:t>
      </w:r>
      <w:proofErr w:type="spellEnd"/>
      <w:r w:rsidRPr="000641E4">
        <w:rPr>
          <w:sz w:val="20"/>
          <w:szCs w:val="22"/>
          <w:lang w:val="en-CA"/>
        </w:rPr>
        <w:t xml:space="preserve"> </w:t>
      </w:r>
      <w:r w:rsidR="006C6592" w:rsidRPr="000641E4">
        <w:rPr>
          <w:sz w:val="20"/>
          <w:szCs w:val="22"/>
          <w:lang w:val="en-CA"/>
        </w:rPr>
        <w:t>(</w:t>
      </w:r>
      <w:proofErr w:type="spellStart"/>
      <w:r w:rsidR="006C6592" w:rsidRPr="000641E4">
        <w:rPr>
          <w:sz w:val="20"/>
          <w:szCs w:val="22"/>
          <w:lang w:val="en-CA"/>
        </w:rPr>
        <w:t>FhG</w:t>
      </w:r>
      <w:proofErr w:type="spellEnd"/>
      <w:r w:rsidRPr="000641E4">
        <w:rPr>
          <w:sz w:val="20"/>
          <w:szCs w:val="22"/>
          <w:lang w:val="en-CA"/>
        </w:rPr>
        <w:t xml:space="preserve"> HHI – DE</w:t>
      </w:r>
      <w:r w:rsidR="006C6592" w:rsidRPr="000641E4">
        <w:rPr>
          <w:sz w:val="20"/>
          <w:szCs w:val="22"/>
          <w:lang w:val="en-CA"/>
        </w:rPr>
        <w:t>)</w:t>
      </w:r>
    </w:p>
    <w:p w14:paraId="40C7BE1F" w14:textId="7DC9C2C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Ville-</w:t>
      </w:r>
      <w:proofErr w:type="spellStart"/>
      <w:r w:rsidRPr="000641E4">
        <w:rPr>
          <w:sz w:val="20"/>
          <w:szCs w:val="22"/>
          <w:lang w:val="en-CA"/>
        </w:rPr>
        <w:t>Veikko</w:t>
      </w:r>
      <w:proofErr w:type="spellEnd"/>
      <w:r w:rsidRPr="000641E4">
        <w:rPr>
          <w:sz w:val="20"/>
          <w:szCs w:val="22"/>
          <w:lang w:val="en-CA"/>
        </w:rPr>
        <w:t xml:space="preserve"> Mattila </w:t>
      </w:r>
      <w:r w:rsidR="006C6592" w:rsidRPr="000641E4">
        <w:rPr>
          <w:sz w:val="20"/>
          <w:szCs w:val="22"/>
          <w:lang w:val="en-CA"/>
        </w:rPr>
        <w:t>(</w:t>
      </w:r>
      <w:r w:rsidRPr="000641E4">
        <w:rPr>
          <w:sz w:val="20"/>
          <w:szCs w:val="22"/>
          <w:lang w:val="en-CA"/>
        </w:rPr>
        <w:t>Nokia – FI</w:t>
      </w:r>
      <w:r w:rsidR="006C6592" w:rsidRPr="000641E4">
        <w:rPr>
          <w:sz w:val="20"/>
          <w:szCs w:val="22"/>
          <w:lang w:val="en-CA"/>
        </w:rPr>
        <w:t>)</w:t>
      </w:r>
    </w:p>
    <w:p w14:paraId="49D575E4" w14:textId="561D1B9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Sean McCarthy </w:t>
      </w:r>
      <w:r w:rsidR="006C6592" w:rsidRPr="000641E4">
        <w:rPr>
          <w:sz w:val="20"/>
          <w:szCs w:val="22"/>
          <w:lang w:val="en-CA"/>
        </w:rPr>
        <w:t>(</w:t>
      </w:r>
      <w:r w:rsidRPr="000641E4">
        <w:rPr>
          <w:sz w:val="20"/>
          <w:szCs w:val="22"/>
          <w:lang w:val="en-CA"/>
        </w:rPr>
        <w:t>Dolby – US</w:t>
      </w:r>
      <w:r w:rsidR="006C6592" w:rsidRPr="000641E4">
        <w:rPr>
          <w:sz w:val="20"/>
          <w:szCs w:val="22"/>
          <w:lang w:val="en-CA"/>
        </w:rPr>
        <w:t>)</w:t>
      </w:r>
    </w:p>
    <w:p w14:paraId="1D18825F" w14:textId="64225A0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Dominik Mehlem </w:t>
      </w:r>
      <w:r w:rsidR="006C6592" w:rsidRPr="000641E4">
        <w:rPr>
          <w:sz w:val="20"/>
          <w:szCs w:val="22"/>
          <w:lang w:val="en-CA"/>
        </w:rPr>
        <w:t>(</w:t>
      </w:r>
      <w:r w:rsidRPr="000641E4">
        <w:rPr>
          <w:sz w:val="20"/>
          <w:szCs w:val="22"/>
          <w:lang w:val="en-CA"/>
        </w:rPr>
        <w:t>RWTH</w:t>
      </w:r>
      <w:r w:rsidR="006C6592" w:rsidRPr="000641E4">
        <w:rPr>
          <w:sz w:val="20"/>
          <w:szCs w:val="22"/>
          <w:lang w:val="en-CA"/>
        </w:rPr>
        <w:t xml:space="preserve"> </w:t>
      </w:r>
      <w:r w:rsidRPr="000641E4">
        <w:rPr>
          <w:sz w:val="20"/>
          <w:szCs w:val="22"/>
          <w:lang w:val="en-CA"/>
        </w:rPr>
        <w:t>– DE</w:t>
      </w:r>
      <w:r w:rsidR="006C6592" w:rsidRPr="000641E4">
        <w:rPr>
          <w:sz w:val="20"/>
          <w:szCs w:val="22"/>
          <w:lang w:val="en-CA"/>
        </w:rPr>
        <w:t>)</w:t>
      </w:r>
    </w:p>
    <w:p w14:paraId="504E487C" w14:textId="11E121FB"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Dawid</w:t>
      </w:r>
      <w:proofErr w:type="spellEnd"/>
      <w:r w:rsidRPr="000641E4">
        <w:rPr>
          <w:sz w:val="20"/>
          <w:szCs w:val="22"/>
          <w:lang w:val="en-CA"/>
        </w:rPr>
        <w:t xml:space="preserve"> </w:t>
      </w:r>
      <w:proofErr w:type="spellStart"/>
      <w:r w:rsidRPr="000641E4">
        <w:rPr>
          <w:sz w:val="20"/>
          <w:szCs w:val="22"/>
          <w:lang w:val="en-CA"/>
        </w:rPr>
        <w:t>Mieloch</w:t>
      </w:r>
      <w:proofErr w:type="spellEnd"/>
      <w:r w:rsidRPr="000641E4">
        <w:rPr>
          <w:sz w:val="20"/>
          <w:szCs w:val="22"/>
          <w:lang w:val="en-CA"/>
        </w:rPr>
        <w:t xml:space="preserve"> </w:t>
      </w:r>
      <w:r w:rsidR="006C6592" w:rsidRPr="000641E4">
        <w:rPr>
          <w:sz w:val="20"/>
          <w:szCs w:val="22"/>
          <w:lang w:val="en-CA"/>
        </w:rPr>
        <w:t>(PUT</w:t>
      </w:r>
      <w:r w:rsidRPr="000641E4">
        <w:rPr>
          <w:sz w:val="20"/>
          <w:szCs w:val="22"/>
          <w:lang w:val="en-CA"/>
        </w:rPr>
        <w:t xml:space="preserve"> – PL</w:t>
      </w:r>
      <w:r w:rsidR="006C6592" w:rsidRPr="000641E4">
        <w:rPr>
          <w:sz w:val="20"/>
          <w:szCs w:val="22"/>
          <w:lang w:val="en-CA"/>
        </w:rPr>
        <w:t>)</w:t>
      </w:r>
    </w:p>
    <w:p w14:paraId="663F8BF2" w14:textId="1948A881"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Gihwa</w:t>
      </w:r>
      <w:proofErr w:type="spellEnd"/>
      <w:r w:rsidRPr="000641E4">
        <w:rPr>
          <w:sz w:val="20"/>
          <w:szCs w:val="22"/>
          <w:lang w:val="en-CA"/>
        </w:rPr>
        <w:t xml:space="preserve"> Moon </w:t>
      </w:r>
      <w:r w:rsidR="006C6592" w:rsidRPr="000641E4">
        <w:rPr>
          <w:sz w:val="20"/>
          <w:szCs w:val="22"/>
          <w:lang w:val="en-CA"/>
        </w:rPr>
        <w:t>(KAU</w:t>
      </w:r>
      <w:r w:rsidRPr="000641E4">
        <w:rPr>
          <w:sz w:val="20"/>
          <w:szCs w:val="22"/>
          <w:lang w:val="en-CA"/>
        </w:rPr>
        <w:t xml:space="preserve"> – KR</w:t>
      </w:r>
      <w:r w:rsidR="006C6592" w:rsidRPr="000641E4">
        <w:rPr>
          <w:sz w:val="20"/>
          <w:szCs w:val="22"/>
          <w:lang w:val="en-CA"/>
        </w:rPr>
        <w:t>)</w:t>
      </w:r>
    </w:p>
    <w:p w14:paraId="2EE8A705" w14:textId="7CDBA83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Luka </w:t>
      </w:r>
      <w:proofErr w:type="spellStart"/>
      <w:r w:rsidRPr="000641E4">
        <w:rPr>
          <w:sz w:val="20"/>
          <w:szCs w:val="22"/>
          <w:lang w:val="en-CA"/>
        </w:rPr>
        <w:t>Murn</w:t>
      </w:r>
      <w:proofErr w:type="spellEnd"/>
      <w:r w:rsidRPr="000641E4">
        <w:rPr>
          <w:sz w:val="20"/>
          <w:szCs w:val="22"/>
          <w:lang w:val="en-CA"/>
        </w:rPr>
        <w:t xml:space="preserve"> </w:t>
      </w:r>
      <w:r w:rsidR="006C6592" w:rsidRPr="000641E4">
        <w:rPr>
          <w:sz w:val="20"/>
          <w:szCs w:val="22"/>
          <w:lang w:val="en-CA"/>
        </w:rPr>
        <w:t>(</w:t>
      </w:r>
      <w:r w:rsidRPr="000641E4">
        <w:rPr>
          <w:sz w:val="20"/>
          <w:szCs w:val="22"/>
          <w:lang w:val="en-CA"/>
        </w:rPr>
        <w:t>Nokia</w:t>
      </w:r>
      <w:r w:rsidR="006C6592" w:rsidRPr="000641E4">
        <w:rPr>
          <w:sz w:val="20"/>
          <w:szCs w:val="22"/>
          <w:lang w:val="en-CA"/>
        </w:rPr>
        <w:t xml:space="preserve"> </w:t>
      </w:r>
      <w:r w:rsidRPr="000641E4">
        <w:rPr>
          <w:sz w:val="20"/>
          <w:szCs w:val="22"/>
          <w:lang w:val="en-CA"/>
        </w:rPr>
        <w:t>– UK</w:t>
      </w:r>
      <w:r w:rsidR="006C6592" w:rsidRPr="000641E4">
        <w:rPr>
          <w:sz w:val="20"/>
          <w:szCs w:val="22"/>
          <w:lang w:val="en-CA"/>
        </w:rPr>
        <w:t>)</w:t>
      </w:r>
    </w:p>
    <w:p w14:paraId="2E5C3812" w14:textId="363EDE48"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Junghak</w:t>
      </w:r>
      <w:proofErr w:type="spellEnd"/>
      <w:r w:rsidRPr="000641E4">
        <w:rPr>
          <w:sz w:val="20"/>
          <w:szCs w:val="22"/>
          <w:lang w:val="en-CA"/>
        </w:rPr>
        <w:t xml:space="preserve"> Nam </w:t>
      </w:r>
      <w:r w:rsidR="006C6592" w:rsidRPr="000641E4">
        <w:rPr>
          <w:sz w:val="20"/>
          <w:szCs w:val="22"/>
          <w:lang w:val="en-CA"/>
        </w:rPr>
        <w:t>(</w:t>
      </w:r>
      <w:r w:rsidRPr="000641E4">
        <w:rPr>
          <w:sz w:val="20"/>
          <w:szCs w:val="22"/>
          <w:lang w:val="en-CA"/>
        </w:rPr>
        <w:t>LG Electronics – KR</w:t>
      </w:r>
      <w:r w:rsidR="006C6592" w:rsidRPr="000641E4">
        <w:rPr>
          <w:sz w:val="20"/>
          <w:szCs w:val="22"/>
          <w:lang w:val="en-CA"/>
        </w:rPr>
        <w:t>)</w:t>
      </w:r>
    </w:p>
    <w:p w14:paraId="22DFC86F" w14:textId="4E21A59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Le Nam </w:t>
      </w:r>
      <w:r w:rsidR="006C6592" w:rsidRPr="000641E4">
        <w:rPr>
          <w:sz w:val="20"/>
          <w:szCs w:val="22"/>
          <w:lang w:val="en-CA"/>
        </w:rPr>
        <w:t>(</w:t>
      </w:r>
      <w:r w:rsidRPr="000641E4">
        <w:rPr>
          <w:sz w:val="20"/>
          <w:szCs w:val="22"/>
          <w:lang w:val="en-CA"/>
        </w:rPr>
        <w:t>Nokia</w:t>
      </w:r>
      <w:r w:rsidR="006C6592" w:rsidRPr="000641E4">
        <w:rPr>
          <w:sz w:val="20"/>
          <w:szCs w:val="22"/>
          <w:lang w:val="en-CA"/>
        </w:rPr>
        <w:t xml:space="preserve"> </w:t>
      </w:r>
      <w:r w:rsidRPr="000641E4">
        <w:rPr>
          <w:sz w:val="20"/>
          <w:szCs w:val="22"/>
          <w:lang w:val="en-CA"/>
        </w:rPr>
        <w:t>– FI</w:t>
      </w:r>
      <w:r w:rsidR="006C6592" w:rsidRPr="000641E4">
        <w:rPr>
          <w:sz w:val="20"/>
          <w:szCs w:val="22"/>
          <w:lang w:val="en-CA"/>
        </w:rPr>
        <w:t>)</w:t>
      </w:r>
    </w:p>
    <w:p w14:paraId="7E18FF25" w14:textId="0840A63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S</w:t>
      </w:r>
      <w:r w:rsidR="006C6592" w:rsidRPr="000641E4">
        <w:rPr>
          <w:sz w:val="20"/>
          <w:szCs w:val="22"/>
          <w:lang w:val="en-CA"/>
        </w:rPr>
        <w:t>ong</w:t>
      </w:r>
      <w:r w:rsidRPr="000641E4">
        <w:rPr>
          <w:sz w:val="20"/>
          <w:szCs w:val="22"/>
          <w:lang w:val="en-CA"/>
        </w:rPr>
        <w:t xml:space="preserve"> N</w:t>
      </w:r>
      <w:r w:rsidR="006C6592" w:rsidRPr="000641E4">
        <w:rPr>
          <w:sz w:val="20"/>
          <w:szCs w:val="22"/>
          <w:lang w:val="en-CA"/>
        </w:rPr>
        <w:t>an</w:t>
      </w:r>
      <w:r w:rsidRPr="000641E4">
        <w:rPr>
          <w:sz w:val="20"/>
          <w:szCs w:val="22"/>
          <w:lang w:val="en-CA"/>
        </w:rPr>
        <w:t xml:space="preserve"> </w:t>
      </w:r>
      <w:r w:rsidR="006C6592" w:rsidRPr="000641E4">
        <w:rPr>
          <w:sz w:val="20"/>
          <w:szCs w:val="22"/>
          <w:lang w:val="en-CA"/>
        </w:rPr>
        <w:t>(</w:t>
      </w:r>
      <w:r w:rsidRPr="000641E4">
        <w:rPr>
          <w:sz w:val="20"/>
          <w:szCs w:val="22"/>
          <w:lang w:val="en-CA"/>
        </w:rPr>
        <w:t>OPPO – CN</w:t>
      </w:r>
      <w:r w:rsidR="006C6592" w:rsidRPr="000641E4">
        <w:rPr>
          <w:sz w:val="20"/>
          <w:szCs w:val="22"/>
          <w:lang w:val="en-CA"/>
        </w:rPr>
        <w:t>)</w:t>
      </w:r>
    </w:p>
    <w:p w14:paraId="200130D2" w14:textId="0319A55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Karam Naser </w:t>
      </w:r>
      <w:r w:rsidR="006C6592" w:rsidRPr="000641E4">
        <w:rPr>
          <w:sz w:val="20"/>
          <w:szCs w:val="22"/>
          <w:lang w:val="en-CA"/>
        </w:rPr>
        <w:t>(</w:t>
      </w:r>
      <w:proofErr w:type="spellStart"/>
      <w:r w:rsidRPr="000641E4">
        <w:rPr>
          <w:sz w:val="20"/>
          <w:szCs w:val="22"/>
          <w:lang w:val="en-CA"/>
        </w:rPr>
        <w:t>InterDigital</w:t>
      </w:r>
      <w:proofErr w:type="spellEnd"/>
      <w:r w:rsidRPr="000641E4">
        <w:rPr>
          <w:sz w:val="20"/>
          <w:szCs w:val="22"/>
          <w:lang w:val="en-CA"/>
        </w:rPr>
        <w:t xml:space="preserve"> – FR</w:t>
      </w:r>
      <w:r w:rsidR="006C6592" w:rsidRPr="000641E4">
        <w:rPr>
          <w:sz w:val="20"/>
          <w:szCs w:val="22"/>
          <w:lang w:val="en-CA"/>
        </w:rPr>
        <w:t>)</w:t>
      </w:r>
    </w:p>
    <w:p w14:paraId="68BA9DDC" w14:textId="17773CDC"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Shimpei</w:t>
      </w:r>
      <w:proofErr w:type="spellEnd"/>
      <w:r w:rsidRPr="000641E4">
        <w:rPr>
          <w:sz w:val="20"/>
          <w:szCs w:val="22"/>
          <w:lang w:val="en-CA"/>
        </w:rPr>
        <w:t xml:space="preserve"> </w:t>
      </w:r>
      <w:proofErr w:type="spellStart"/>
      <w:r w:rsidRPr="000641E4">
        <w:rPr>
          <w:sz w:val="20"/>
          <w:szCs w:val="22"/>
          <w:lang w:val="en-CA"/>
        </w:rPr>
        <w:t>Nemoto</w:t>
      </w:r>
      <w:proofErr w:type="spellEnd"/>
      <w:r w:rsidRPr="000641E4">
        <w:rPr>
          <w:sz w:val="20"/>
          <w:szCs w:val="22"/>
          <w:lang w:val="en-CA"/>
        </w:rPr>
        <w:t xml:space="preserve"> (NHK – JP</w:t>
      </w:r>
      <w:r w:rsidR="006C6592" w:rsidRPr="000641E4">
        <w:rPr>
          <w:sz w:val="20"/>
          <w:szCs w:val="22"/>
          <w:lang w:val="en-CA"/>
        </w:rPr>
        <w:t>)</w:t>
      </w:r>
    </w:p>
    <w:p w14:paraId="5A46FC41" w14:textId="7C91554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Nicolas Neumann </w:t>
      </w:r>
      <w:r w:rsidR="006C6592" w:rsidRPr="000641E4">
        <w:rPr>
          <w:sz w:val="20"/>
          <w:szCs w:val="22"/>
          <w:lang w:val="en-CA"/>
        </w:rPr>
        <w:t>(</w:t>
      </w:r>
      <w:r w:rsidRPr="000641E4">
        <w:rPr>
          <w:sz w:val="20"/>
          <w:szCs w:val="22"/>
          <w:lang w:val="en-CA"/>
        </w:rPr>
        <w:t>Nokia – DE</w:t>
      </w:r>
      <w:r w:rsidR="006C6592" w:rsidRPr="000641E4">
        <w:rPr>
          <w:sz w:val="20"/>
          <w:szCs w:val="22"/>
          <w:lang w:val="en-CA"/>
        </w:rPr>
        <w:t>)</w:t>
      </w:r>
    </w:p>
    <w:p w14:paraId="704822B3" w14:textId="7F57A3C8"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Tung Nguyen </w:t>
      </w:r>
      <w:r w:rsidR="006C6592" w:rsidRPr="000641E4">
        <w:rPr>
          <w:sz w:val="20"/>
          <w:szCs w:val="22"/>
          <w:lang w:val="en-CA"/>
        </w:rPr>
        <w:t>(</w:t>
      </w:r>
      <w:proofErr w:type="spellStart"/>
      <w:r w:rsidR="006C6592" w:rsidRPr="000641E4">
        <w:rPr>
          <w:sz w:val="20"/>
          <w:szCs w:val="22"/>
          <w:lang w:val="en-CA"/>
        </w:rPr>
        <w:t>FhG</w:t>
      </w:r>
      <w:proofErr w:type="spellEnd"/>
      <w:r w:rsidRPr="000641E4">
        <w:rPr>
          <w:sz w:val="20"/>
          <w:szCs w:val="22"/>
          <w:lang w:val="en-CA"/>
        </w:rPr>
        <w:t xml:space="preserve"> HHI</w:t>
      </w:r>
      <w:r w:rsidR="006C6592" w:rsidRPr="000641E4">
        <w:rPr>
          <w:sz w:val="20"/>
          <w:szCs w:val="22"/>
          <w:lang w:val="en-CA"/>
        </w:rPr>
        <w:t xml:space="preserve"> </w:t>
      </w:r>
      <w:r w:rsidRPr="000641E4">
        <w:rPr>
          <w:sz w:val="20"/>
          <w:szCs w:val="22"/>
          <w:lang w:val="en-CA"/>
        </w:rPr>
        <w:t>– DE</w:t>
      </w:r>
      <w:r w:rsidR="006C6592" w:rsidRPr="000641E4">
        <w:rPr>
          <w:sz w:val="20"/>
          <w:szCs w:val="22"/>
          <w:lang w:val="en-CA"/>
        </w:rPr>
        <w:t>)</w:t>
      </w:r>
    </w:p>
    <w:p w14:paraId="1A682C1C" w14:textId="590B0068"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Thuong</w:t>
      </w:r>
      <w:proofErr w:type="spellEnd"/>
      <w:r w:rsidRPr="000641E4">
        <w:rPr>
          <w:sz w:val="20"/>
          <w:szCs w:val="22"/>
          <w:lang w:val="en-CA"/>
        </w:rPr>
        <w:t xml:space="preserve"> Nguyen </w:t>
      </w:r>
      <w:proofErr w:type="spellStart"/>
      <w:r w:rsidRPr="000641E4">
        <w:rPr>
          <w:sz w:val="20"/>
          <w:szCs w:val="22"/>
          <w:lang w:val="en-CA"/>
        </w:rPr>
        <w:t>Canh</w:t>
      </w:r>
      <w:proofErr w:type="spellEnd"/>
      <w:r w:rsidRPr="000641E4">
        <w:rPr>
          <w:sz w:val="20"/>
          <w:szCs w:val="22"/>
          <w:lang w:val="en-CA"/>
        </w:rPr>
        <w:t xml:space="preserve"> </w:t>
      </w:r>
      <w:r w:rsidR="006C6592" w:rsidRPr="000641E4">
        <w:rPr>
          <w:sz w:val="20"/>
          <w:szCs w:val="22"/>
          <w:lang w:val="en-CA"/>
        </w:rPr>
        <w:t>(</w:t>
      </w:r>
      <w:r w:rsidRPr="000641E4">
        <w:rPr>
          <w:sz w:val="20"/>
          <w:szCs w:val="22"/>
          <w:lang w:val="en-CA"/>
        </w:rPr>
        <w:t>Dolby</w:t>
      </w:r>
      <w:r w:rsidR="006C6592" w:rsidRPr="000641E4">
        <w:rPr>
          <w:sz w:val="20"/>
          <w:szCs w:val="22"/>
          <w:lang w:val="en-CA"/>
        </w:rPr>
        <w:t xml:space="preserve"> </w:t>
      </w:r>
      <w:r w:rsidRPr="000641E4">
        <w:rPr>
          <w:sz w:val="20"/>
          <w:szCs w:val="22"/>
          <w:lang w:val="en-CA"/>
        </w:rPr>
        <w:t>– US</w:t>
      </w:r>
      <w:r w:rsidR="006C6592" w:rsidRPr="000641E4">
        <w:rPr>
          <w:sz w:val="20"/>
          <w:szCs w:val="22"/>
          <w:lang w:val="en-CA"/>
        </w:rPr>
        <w:t>)</w:t>
      </w:r>
    </w:p>
    <w:p w14:paraId="2970E40C" w14:textId="39532D5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Giuseppe Nicastro </w:t>
      </w:r>
      <w:r w:rsidR="006C6592" w:rsidRPr="000641E4">
        <w:rPr>
          <w:sz w:val="20"/>
          <w:szCs w:val="22"/>
          <w:lang w:val="en-CA"/>
        </w:rPr>
        <w:t>(</w:t>
      </w:r>
      <w:r w:rsidRPr="000641E4">
        <w:rPr>
          <w:sz w:val="20"/>
          <w:szCs w:val="22"/>
          <w:lang w:val="en-CA"/>
        </w:rPr>
        <w:t>Sisvel – IT</w:t>
      </w:r>
      <w:r w:rsidR="006C6592" w:rsidRPr="000641E4">
        <w:rPr>
          <w:sz w:val="20"/>
          <w:szCs w:val="22"/>
          <w:lang w:val="en-CA"/>
        </w:rPr>
        <w:t>)</w:t>
      </w:r>
    </w:p>
    <w:p w14:paraId="6AE96AD6" w14:textId="013B8E63"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Weihong</w:t>
      </w:r>
      <w:proofErr w:type="spellEnd"/>
      <w:r w:rsidRPr="000641E4">
        <w:rPr>
          <w:sz w:val="20"/>
          <w:szCs w:val="22"/>
          <w:lang w:val="en-CA"/>
        </w:rPr>
        <w:t xml:space="preserve"> </w:t>
      </w:r>
      <w:proofErr w:type="spellStart"/>
      <w:r w:rsidRPr="000641E4">
        <w:rPr>
          <w:sz w:val="20"/>
          <w:szCs w:val="22"/>
          <w:lang w:val="en-CA"/>
        </w:rPr>
        <w:t>Niu</w:t>
      </w:r>
      <w:proofErr w:type="spellEnd"/>
      <w:r w:rsidRPr="000641E4">
        <w:rPr>
          <w:sz w:val="20"/>
          <w:szCs w:val="22"/>
          <w:lang w:val="en-CA"/>
        </w:rPr>
        <w:t xml:space="preserve"> </w:t>
      </w:r>
      <w:r w:rsidR="006C6592" w:rsidRPr="000641E4">
        <w:rPr>
          <w:sz w:val="20"/>
          <w:szCs w:val="22"/>
          <w:lang w:val="en-CA"/>
        </w:rPr>
        <w:t>(</w:t>
      </w:r>
      <w:r w:rsidRPr="000641E4">
        <w:rPr>
          <w:sz w:val="20"/>
          <w:szCs w:val="22"/>
          <w:lang w:val="en-CA"/>
        </w:rPr>
        <w:t>ZTE – CN</w:t>
      </w:r>
      <w:r w:rsidR="006C6592" w:rsidRPr="000641E4">
        <w:rPr>
          <w:sz w:val="20"/>
          <w:szCs w:val="22"/>
          <w:lang w:val="en-CA"/>
        </w:rPr>
        <w:t>)</w:t>
      </w:r>
    </w:p>
    <w:p w14:paraId="17B482B7" w14:textId="3D4FD67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Andrey </w:t>
      </w:r>
      <w:proofErr w:type="spellStart"/>
      <w:r w:rsidRPr="000641E4">
        <w:rPr>
          <w:sz w:val="20"/>
          <w:szCs w:val="22"/>
          <w:lang w:val="en-CA"/>
        </w:rPr>
        <w:t>Norkin</w:t>
      </w:r>
      <w:proofErr w:type="spellEnd"/>
      <w:r w:rsidRPr="000641E4">
        <w:rPr>
          <w:sz w:val="20"/>
          <w:szCs w:val="22"/>
          <w:lang w:val="en-CA"/>
        </w:rPr>
        <w:t xml:space="preserve"> </w:t>
      </w:r>
      <w:r w:rsidR="006C6592" w:rsidRPr="000641E4">
        <w:rPr>
          <w:sz w:val="20"/>
          <w:szCs w:val="22"/>
          <w:lang w:val="en-CA"/>
        </w:rPr>
        <w:t>(</w:t>
      </w:r>
      <w:r w:rsidRPr="000641E4">
        <w:rPr>
          <w:sz w:val="20"/>
          <w:szCs w:val="22"/>
          <w:lang w:val="en-CA"/>
        </w:rPr>
        <w:t>Netflix – US</w:t>
      </w:r>
      <w:r w:rsidR="006C6592" w:rsidRPr="000641E4">
        <w:rPr>
          <w:sz w:val="20"/>
          <w:szCs w:val="22"/>
          <w:lang w:val="en-CA"/>
        </w:rPr>
        <w:t>)</w:t>
      </w:r>
    </w:p>
    <w:p w14:paraId="03075A69" w14:textId="14E2D49E"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S</w:t>
      </w:r>
      <w:r w:rsidR="006C6592" w:rsidRPr="000641E4">
        <w:rPr>
          <w:sz w:val="20"/>
          <w:szCs w:val="22"/>
          <w:lang w:val="en-CA"/>
        </w:rPr>
        <w:t>ejin</w:t>
      </w:r>
      <w:proofErr w:type="spellEnd"/>
      <w:r w:rsidRPr="000641E4">
        <w:rPr>
          <w:sz w:val="20"/>
          <w:szCs w:val="22"/>
          <w:lang w:val="en-CA"/>
        </w:rPr>
        <w:t xml:space="preserve"> O</w:t>
      </w:r>
      <w:r w:rsidR="006C6592" w:rsidRPr="000641E4">
        <w:rPr>
          <w:sz w:val="20"/>
          <w:szCs w:val="22"/>
          <w:lang w:val="en-CA"/>
        </w:rPr>
        <w:t>h</w:t>
      </w:r>
      <w:r w:rsidRPr="000641E4">
        <w:rPr>
          <w:sz w:val="20"/>
          <w:szCs w:val="22"/>
          <w:lang w:val="en-CA"/>
        </w:rPr>
        <w:t xml:space="preserve"> </w:t>
      </w:r>
      <w:r w:rsidR="006C6592" w:rsidRPr="000641E4">
        <w:rPr>
          <w:sz w:val="20"/>
          <w:szCs w:val="22"/>
          <w:lang w:val="en-CA"/>
        </w:rPr>
        <w:t>(</w:t>
      </w:r>
      <w:r w:rsidRPr="000641E4">
        <w:rPr>
          <w:sz w:val="20"/>
          <w:szCs w:val="22"/>
          <w:lang w:val="en-CA"/>
        </w:rPr>
        <w:t>Dolby</w:t>
      </w:r>
      <w:r w:rsidR="006C6592" w:rsidRPr="000641E4">
        <w:rPr>
          <w:sz w:val="20"/>
          <w:szCs w:val="22"/>
          <w:lang w:val="en-CA"/>
        </w:rPr>
        <w:t xml:space="preserve"> </w:t>
      </w:r>
      <w:r w:rsidRPr="000641E4">
        <w:rPr>
          <w:sz w:val="20"/>
          <w:szCs w:val="22"/>
          <w:lang w:val="en-CA"/>
        </w:rPr>
        <w:t>– US</w:t>
      </w:r>
      <w:r w:rsidR="006C6592" w:rsidRPr="000641E4">
        <w:rPr>
          <w:sz w:val="20"/>
          <w:szCs w:val="22"/>
          <w:lang w:val="en-CA"/>
        </w:rPr>
        <w:t>)</w:t>
      </w:r>
    </w:p>
    <w:p w14:paraId="4C241CE6" w14:textId="5D7CBEB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Jens-Rainer Ohm </w:t>
      </w:r>
      <w:r w:rsidR="006C6592" w:rsidRPr="000641E4">
        <w:rPr>
          <w:sz w:val="20"/>
          <w:szCs w:val="22"/>
          <w:lang w:val="en-CA"/>
        </w:rPr>
        <w:t>(</w:t>
      </w:r>
      <w:r w:rsidRPr="000641E4">
        <w:rPr>
          <w:sz w:val="20"/>
          <w:szCs w:val="22"/>
          <w:lang w:val="en-CA"/>
        </w:rPr>
        <w:t>RWTH</w:t>
      </w:r>
      <w:r w:rsidR="006C6592" w:rsidRPr="000641E4">
        <w:rPr>
          <w:sz w:val="20"/>
          <w:szCs w:val="22"/>
          <w:lang w:val="en-CA"/>
        </w:rPr>
        <w:t xml:space="preserve"> </w:t>
      </w:r>
      <w:r w:rsidRPr="000641E4">
        <w:rPr>
          <w:sz w:val="20"/>
          <w:szCs w:val="22"/>
          <w:lang w:val="en-CA"/>
        </w:rPr>
        <w:t>– DE</w:t>
      </w:r>
      <w:r w:rsidR="006C6592" w:rsidRPr="000641E4">
        <w:rPr>
          <w:sz w:val="20"/>
          <w:szCs w:val="22"/>
          <w:lang w:val="en-CA"/>
        </w:rPr>
        <w:t>)</w:t>
      </w:r>
    </w:p>
    <w:p w14:paraId="20758A96" w14:textId="4C0298A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Patrice </w:t>
      </w:r>
      <w:proofErr w:type="spellStart"/>
      <w:r w:rsidRPr="000641E4">
        <w:rPr>
          <w:sz w:val="20"/>
          <w:szCs w:val="22"/>
          <w:lang w:val="en-CA"/>
        </w:rPr>
        <w:t>Onno</w:t>
      </w:r>
      <w:proofErr w:type="spellEnd"/>
      <w:r w:rsidRPr="000641E4">
        <w:rPr>
          <w:sz w:val="20"/>
          <w:szCs w:val="22"/>
          <w:lang w:val="en-CA"/>
        </w:rPr>
        <w:t xml:space="preserve"> </w:t>
      </w:r>
      <w:r w:rsidR="006C6592" w:rsidRPr="000641E4">
        <w:rPr>
          <w:sz w:val="20"/>
          <w:szCs w:val="22"/>
          <w:lang w:val="en-CA"/>
        </w:rPr>
        <w:t>(</w:t>
      </w:r>
      <w:r w:rsidRPr="000641E4">
        <w:rPr>
          <w:sz w:val="20"/>
          <w:szCs w:val="22"/>
          <w:lang w:val="en-CA"/>
        </w:rPr>
        <w:t>C</w:t>
      </w:r>
      <w:r w:rsidR="006C6592" w:rsidRPr="000641E4">
        <w:rPr>
          <w:sz w:val="20"/>
          <w:szCs w:val="22"/>
          <w:lang w:val="en-CA"/>
        </w:rPr>
        <w:t>anon</w:t>
      </w:r>
      <w:r w:rsidRPr="000641E4">
        <w:rPr>
          <w:sz w:val="20"/>
          <w:szCs w:val="22"/>
          <w:lang w:val="en-CA"/>
        </w:rPr>
        <w:t xml:space="preserve"> – </w:t>
      </w:r>
      <w:r w:rsidR="006C6592" w:rsidRPr="000641E4">
        <w:rPr>
          <w:sz w:val="20"/>
          <w:szCs w:val="22"/>
          <w:lang w:val="en-CA"/>
        </w:rPr>
        <w:t>FR)</w:t>
      </w:r>
    </w:p>
    <w:p w14:paraId="58525D9B" w14:textId="2A1596E5"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Jörn Ostermann </w:t>
      </w:r>
      <w:r w:rsidR="006C6592" w:rsidRPr="000641E4">
        <w:rPr>
          <w:sz w:val="20"/>
          <w:szCs w:val="22"/>
          <w:lang w:val="en-CA"/>
        </w:rPr>
        <w:t>(LUH</w:t>
      </w:r>
      <w:r w:rsidRPr="000641E4">
        <w:rPr>
          <w:sz w:val="20"/>
          <w:szCs w:val="22"/>
          <w:lang w:val="en-CA"/>
        </w:rPr>
        <w:t xml:space="preserve"> – DE</w:t>
      </w:r>
      <w:r w:rsidR="006C6592" w:rsidRPr="000641E4">
        <w:rPr>
          <w:sz w:val="20"/>
          <w:szCs w:val="22"/>
          <w:lang w:val="en-CA"/>
        </w:rPr>
        <w:t>)</w:t>
      </w:r>
    </w:p>
    <w:p w14:paraId="6ADDD73A" w14:textId="1FB695A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Krit Panusopone </w:t>
      </w:r>
      <w:r w:rsidR="006C6592" w:rsidRPr="000641E4">
        <w:rPr>
          <w:sz w:val="20"/>
          <w:szCs w:val="22"/>
          <w:lang w:val="en-CA"/>
        </w:rPr>
        <w:t>(</w:t>
      </w:r>
      <w:r w:rsidRPr="000641E4">
        <w:rPr>
          <w:sz w:val="20"/>
          <w:szCs w:val="22"/>
          <w:lang w:val="en-CA"/>
        </w:rPr>
        <w:t>Nokia</w:t>
      </w:r>
      <w:r w:rsidR="006C6592" w:rsidRPr="000641E4">
        <w:rPr>
          <w:sz w:val="20"/>
          <w:szCs w:val="22"/>
          <w:lang w:val="en-CA"/>
        </w:rPr>
        <w:t xml:space="preserve"> </w:t>
      </w:r>
      <w:r w:rsidRPr="000641E4">
        <w:rPr>
          <w:sz w:val="20"/>
          <w:szCs w:val="22"/>
          <w:lang w:val="en-CA"/>
        </w:rPr>
        <w:t>– US</w:t>
      </w:r>
      <w:r w:rsidR="006C6592" w:rsidRPr="000641E4">
        <w:rPr>
          <w:sz w:val="20"/>
          <w:szCs w:val="22"/>
          <w:lang w:val="en-CA"/>
        </w:rPr>
        <w:t>)</w:t>
      </w:r>
    </w:p>
    <w:p w14:paraId="5B96B6B1" w14:textId="09A1A75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Johan Pardo </w:t>
      </w:r>
      <w:r w:rsidR="006C6592" w:rsidRPr="000641E4">
        <w:rPr>
          <w:sz w:val="20"/>
          <w:szCs w:val="22"/>
          <w:lang w:val="en-CA"/>
        </w:rPr>
        <w:t>(</w:t>
      </w:r>
      <w:r w:rsidRPr="000641E4">
        <w:rPr>
          <w:sz w:val="20"/>
          <w:szCs w:val="22"/>
          <w:lang w:val="en-CA"/>
        </w:rPr>
        <w:t>Huawei</w:t>
      </w:r>
      <w:r w:rsidR="006C6592" w:rsidRPr="000641E4">
        <w:rPr>
          <w:sz w:val="20"/>
          <w:szCs w:val="22"/>
          <w:lang w:val="en-CA"/>
        </w:rPr>
        <w:t xml:space="preserve"> </w:t>
      </w:r>
      <w:r w:rsidRPr="000641E4">
        <w:rPr>
          <w:sz w:val="20"/>
          <w:szCs w:val="22"/>
          <w:lang w:val="en-CA"/>
        </w:rPr>
        <w:t>– DE</w:t>
      </w:r>
      <w:r w:rsidR="006C6592" w:rsidRPr="000641E4">
        <w:rPr>
          <w:sz w:val="20"/>
          <w:szCs w:val="22"/>
          <w:lang w:val="en-CA"/>
        </w:rPr>
        <w:t>)</w:t>
      </w:r>
    </w:p>
    <w:p w14:paraId="3FEB906C" w14:textId="300ED8E2"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Jeeyoon</w:t>
      </w:r>
      <w:proofErr w:type="spellEnd"/>
      <w:r w:rsidRPr="000641E4">
        <w:rPr>
          <w:sz w:val="20"/>
          <w:szCs w:val="22"/>
          <w:lang w:val="en-CA"/>
        </w:rPr>
        <w:t xml:space="preserve"> Park </w:t>
      </w:r>
      <w:r w:rsidR="00697732" w:rsidRPr="000641E4">
        <w:rPr>
          <w:sz w:val="20"/>
          <w:szCs w:val="22"/>
          <w:lang w:val="en-CA"/>
        </w:rPr>
        <w:t>(</w:t>
      </w:r>
      <w:r w:rsidRPr="000641E4">
        <w:rPr>
          <w:sz w:val="20"/>
          <w:szCs w:val="22"/>
          <w:lang w:val="en-CA"/>
        </w:rPr>
        <w:t>Samsung – KR</w:t>
      </w:r>
      <w:r w:rsidR="00697732" w:rsidRPr="000641E4">
        <w:rPr>
          <w:sz w:val="20"/>
          <w:szCs w:val="22"/>
          <w:lang w:val="en-CA"/>
        </w:rPr>
        <w:t>)</w:t>
      </w:r>
    </w:p>
    <w:p w14:paraId="4B105D32" w14:textId="7D15259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Min Woo Park </w:t>
      </w:r>
      <w:r w:rsidR="006C6592" w:rsidRPr="000641E4">
        <w:rPr>
          <w:sz w:val="20"/>
          <w:szCs w:val="22"/>
          <w:lang w:val="en-CA"/>
        </w:rPr>
        <w:t>(</w:t>
      </w:r>
      <w:r w:rsidRPr="000641E4">
        <w:rPr>
          <w:sz w:val="20"/>
          <w:szCs w:val="22"/>
          <w:lang w:val="en-CA"/>
        </w:rPr>
        <w:t>Samsung – KR</w:t>
      </w:r>
      <w:r w:rsidR="006C6592" w:rsidRPr="000641E4">
        <w:rPr>
          <w:sz w:val="20"/>
          <w:szCs w:val="22"/>
          <w:lang w:val="en-CA"/>
        </w:rPr>
        <w:t>)</w:t>
      </w:r>
    </w:p>
    <w:p w14:paraId="4DD41876" w14:textId="474DEA72"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Naeri</w:t>
      </w:r>
      <w:proofErr w:type="spellEnd"/>
      <w:r w:rsidRPr="000641E4">
        <w:rPr>
          <w:sz w:val="20"/>
          <w:szCs w:val="22"/>
          <w:lang w:val="en-CA"/>
        </w:rPr>
        <w:t xml:space="preserve"> Park </w:t>
      </w:r>
      <w:r w:rsidR="006C6592" w:rsidRPr="000641E4">
        <w:rPr>
          <w:sz w:val="20"/>
          <w:szCs w:val="22"/>
          <w:lang w:val="en-CA"/>
        </w:rPr>
        <w:t>(</w:t>
      </w:r>
      <w:r w:rsidRPr="000641E4">
        <w:rPr>
          <w:sz w:val="20"/>
          <w:szCs w:val="22"/>
          <w:lang w:val="en-CA"/>
        </w:rPr>
        <w:t>LG</w:t>
      </w:r>
      <w:r w:rsidR="006C6592" w:rsidRPr="000641E4">
        <w:rPr>
          <w:sz w:val="20"/>
          <w:szCs w:val="22"/>
          <w:lang w:val="en-CA"/>
        </w:rPr>
        <w:t xml:space="preserve"> </w:t>
      </w:r>
      <w:r w:rsidRPr="000641E4">
        <w:rPr>
          <w:sz w:val="20"/>
          <w:szCs w:val="22"/>
          <w:lang w:val="en-CA"/>
        </w:rPr>
        <w:t>E</w:t>
      </w:r>
      <w:r w:rsidR="006C6592" w:rsidRPr="000641E4">
        <w:rPr>
          <w:sz w:val="20"/>
          <w:szCs w:val="22"/>
          <w:lang w:val="en-CA"/>
        </w:rPr>
        <w:t>lectronics</w:t>
      </w:r>
      <w:r w:rsidRPr="000641E4">
        <w:rPr>
          <w:sz w:val="20"/>
          <w:szCs w:val="22"/>
          <w:lang w:val="en-CA"/>
        </w:rPr>
        <w:t xml:space="preserve"> – KR</w:t>
      </w:r>
      <w:r w:rsidR="006C6592" w:rsidRPr="000641E4">
        <w:rPr>
          <w:sz w:val="20"/>
          <w:szCs w:val="22"/>
          <w:lang w:val="en-CA"/>
        </w:rPr>
        <w:t>)</w:t>
      </w:r>
    </w:p>
    <w:p w14:paraId="5CBB43C7" w14:textId="2E33D5C1"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Y</w:t>
      </w:r>
      <w:r w:rsidR="006C6592" w:rsidRPr="000641E4">
        <w:rPr>
          <w:sz w:val="20"/>
          <w:szCs w:val="22"/>
          <w:lang w:val="en-CA"/>
        </w:rPr>
        <w:t>oungo</w:t>
      </w:r>
      <w:proofErr w:type="spellEnd"/>
      <w:r w:rsidRPr="000641E4">
        <w:rPr>
          <w:sz w:val="20"/>
          <w:szCs w:val="22"/>
          <w:lang w:val="en-CA"/>
        </w:rPr>
        <w:t xml:space="preserve"> P</w:t>
      </w:r>
      <w:r w:rsidR="006C6592" w:rsidRPr="000641E4">
        <w:rPr>
          <w:sz w:val="20"/>
          <w:szCs w:val="22"/>
          <w:lang w:val="en-CA"/>
        </w:rPr>
        <w:t>ark</w:t>
      </w:r>
      <w:r w:rsidRPr="000641E4">
        <w:rPr>
          <w:sz w:val="20"/>
          <w:szCs w:val="22"/>
          <w:lang w:val="en-CA"/>
        </w:rPr>
        <w:t xml:space="preserve"> </w:t>
      </w:r>
      <w:r w:rsidR="006C6592" w:rsidRPr="000641E4">
        <w:rPr>
          <w:sz w:val="20"/>
          <w:szCs w:val="22"/>
          <w:lang w:val="en-CA"/>
        </w:rPr>
        <w:t>(</w:t>
      </w:r>
      <w:r w:rsidRPr="000641E4">
        <w:rPr>
          <w:sz w:val="20"/>
          <w:szCs w:val="22"/>
          <w:lang w:val="en-CA"/>
        </w:rPr>
        <w:t>Samsung – KR</w:t>
      </w:r>
      <w:r w:rsidR="006C6592" w:rsidRPr="000641E4">
        <w:rPr>
          <w:sz w:val="20"/>
          <w:szCs w:val="22"/>
          <w:lang w:val="en-CA"/>
        </w:rPr>
        <w:t>)</w:t>
      </w:r>
    </w:p>
    <w:p w14:paraId="17240C20" w14:textId="30E885E1"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Maciej </w:t>
      </w:r>
      <w:proofErr w:type="spellStart"/>
      <w:r w:rsidRPr="000641E4">
        <w:rPr>
          <w:sz w:val="20"/>
          <w:szCs w:val="22"/>
          <w:lang w:val="en-CA"/>
        </w:rPr>
        <w:t>Pedzisz</w:t>
      </w:r>
      <w:proofErr w:type="spellEnd"/>
      <w:r w:rsidRPr="000641E4">
        <w:rPr>
          <w:sz w:val="20"/>
          <w:szCs w:val="22"/>
          <w:lang w:val="en-CA"/>
        </w:rPr>
        <w:t xml:space="preserve"> </w:t>
      </w:r>
      <w:r w:rsidR="000B3258" w:rsidRPr="000641E4">
        <w:rPr>
          <w:sz w:val="20"/>
          <w:szCs w:val="22"/>
          <w:lang w:val="en-CA"/>
        </w:rPr>
        <w:t>(</w:t>
      </w:r>
      <w:r w:rsidRPr="000641E4">
        <w:rPr>
          <w:sz w:val="20"/>
          <w:szCs w:val="22"/>
          <w:lang w:val="en-CA"/>
        </w:rPr>
        <w:t>Nokia</w:t>
      </w:r>
      <w:r w:rsidR="000B3258" w:rsidRPr="000641E4">
        <w:rPr>
          <w:sz w:val="20"/>
          <w:szCs w:val="22"/>
          <w:lang w:val="en-CA"/>
        </w:rPr>
        <w:t xml:space="preserve"> </w:t>
      </w:r>
      <w:r w:rsidRPr="000641E4">
        <w:rPr>
          <w:sz w:val="20"/>
          <w:szCs w:val="22"/>
          <w:lang w:val="en-CA"/>
        </w:rPr>
        <w:t>– FI</w:t>
      </w:r>
      <w:r w:rsidR="000B3258" w:rsidRPr="000641E4">
        <w:rPr>
          <w:sz w:val="20"/>
          <w:szCs w:val="22"/>
          <w:lang w:val="en-CA"/>
        </w:rPr>
        <w:t>)</w:t>
      </w:r>
    </w:p>
    <w:p w14:paraId="5633D51C" w14:textId="42D1F356" w:rsidR="00401751" w:rsidRDefault="00401751" w:rsidP="00A0121D">
      <w:pPr>
        <w:pStyle w:val="Listenabsatz"/>
        <w:numPr>
          <w:ilvl w:val="0"/>
          <w:numId w:val="39"/>
        </w:numPr>
        <w:spacing w:before="60"/>
        <w:jc w:val="left"/>
        <w:rPr>
          <w:sz w:val="20"/>
          <w:szCs w:val="22"/>
          <w:lang w:val="en-CA"/>
        </w:rPr>
      </w:pPr>
      <w:r>
        <w:rPr>
          <w:sz w:val="20"/>
          <w:szCs w:val="22"/>
          <w:lang w:val="en-CA"/>
        </w:rPr>
        <w:t>Jonathan Pfaff (</w:t>
      </w:r>
      <w:proofErr w:type="spellStart"/>
      <w:r>
        <w:rPr>
          <w:sz w:val="20"/>
          <w:szCs w:val="22"/>
          <w:lang w:val="en-CA"/>
        </w:rPr>
        <w:t>FhG</w:t>
      </w:r>
      <w:proofErr w:type="spellEnd"/>
      <w:r>
        <w:rPr>
          <w:sz w:val="20"/>
          <w:szCs w:val="22"/>
          <w:lang w:val="en-CA"/>
        </w:rPr>
        <w:t xml:space="preserve"> HHI – DE)</w:t>
      </w:r>
    </w:p>
    <w:p w14:paraId="5CF1F181" w14:textId="43FCD994"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Pierrick</w:t>
      </w:r>
      <w:proofErr w:type="spellEnd"/>
      <w:r w:rsidRPr="000641E4">
        <w:rPr>
          <w:sz w:val="20"/>
          <w:szCs w:val="22"/>
          <w:lang w:val="en-CA"/>
        </w:rPr>
        <w:t xml:space="preserve"> Philippe </w:t>
      </w:r>
      <w:r w:rsidR="000B3258" w:rsidRPr="000641E4">
        <w:rPr>
          <w:sz w:val="20"/>
          <w:szCs w:val="22"/>
          <w:lang w:val="en-CA"/>
        </w:rPr>
        <w:t>(</w:t>
      </w:r>
      <w:r w:rsidRPr="000641E4">
        <w:rPr>
          <w:sz w:val="20"/>
          <w:szCs w:val="22"/>
          <w:lang w:val="en-CA"/>
        </w:rPr>
        <w:t>Orange – FR</w:t>
      </w:r>
      <w:r w:rsidR="000B3258" w:rsidRPr="000641E4">
        <w:rPr>
          <w:sz w:val="20"/>
          <w:szCs w:val="22"/>
          <w:lang w:val="en-CA"/>
        </w:rPr>
        <w:t>)</w:t>
      </w:r>
    </w:p>
    <w:p w14:paraId="48CABF73" w14:textId="3C345EA7"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Y</w:t>
      </w:r>
      <w:r w:rsidR="000B3258" w:rsidRPr="000641E4">
        <w:rPr>
          <w:sz w:val="20"/>
          <w:szCs w:val="22"/>
          <w:lang w:val="en-CA"/>
        </w:rPr>
        <w:t>inji</w:t>
      </w:r>
      <w:proofErr w:type="spellEnd"/>
      <w:r w:rsidRPr="000641E4">
        <w:rPr>
          <w:sz w:val="20"/>
          <w:szCs w:val="22"/>
          <w:lang w:val="en-CA"/>
        </w:rPr>
        <w:t xml:space="preserve"> P</w:t>
      </w:r>
      <w:r w:rsidR="000B3258" w:rsidRPr="000641E4">
        <w:rPr>
          <w:sz w:val="20"/>
          <w:szCs w:val="22"/>
          <w:lang w:val="en-CA"/>
        </w:rPr>
        <w:t>iao</w:t>
      </w:r>
      <w:r w:rsidRPr="000641E4">
        <w:rPr>
          <w:sz w:val="20"/>
          <w:szCs w:val="22"/>
          <w:lang w:val="en-CA"/>
        </w:rPr>
        <w:t xml:space="preserve"> </w:t>
      </w:r>
      <w:r w:rsidR="000B3258" w:rsidRPr="000641E4">
        <w:rPr>
          <w:sz w:val="20"/>
          <w:szCs w:val="22"/>
          <w:lang w:val="en-CA"/>
        </w:rPr>
        <w:t>(</w:t>
      </w:r>
      <w:r w:rsidRPr="000641E4">
        <w:rPr>
          <w:sz w:val="20"/>
          <w:szCs w:val="22"/>
          <w:lang w:val="en-CA"/>
        </w:rPr>
        <w:t>Samsung – KR</w:t>
      </w:r>
      <w:r w:rsidR="000B3258" w:rsidRPr="000641E4">
        <w:rPr>
          <w:sz w:val="20"/>
          <w:szCs w:val="22"/>
          <w:lang w:val="en-CA"/>
        </w:rPr>
        <w:t>)</w:t>
      </w:r>
    </w:p>
    <w:p w14:paraId="251F7399" w14:textId="3AB72CAF"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Sophie </w:t>
      </w:r>
      <w:proofErr w:type="spellStart"/>
      <w:r w:rsidRPr="000641E4">
        <w:rPr>
          <w:sz w:val="20"/>
          <w:szCs w:val="22"/>
          <w:lang w:val="en-CA"/>
        </w:rPr>
        <w:t>Pientka</w:t>
      </w:r>
      <w:proofErr w:type="spellEnd"/>
      <w:r w:rsidRPr="000641E4">
        <w:rPr>
          <w:sz w:val="20"/>
          <w:szCs w:val="22"/>
          <w:lang w:val="en-CA"/>
        </w:rPr>
        <w:t xml:space="preserve"> </w:t>
      </w:r>
      <w:r w:rsidR="000B3258" w:rsidRPr="000641E4">
        <w:rPr>
          <w:sz w:val="20"/>
          <w:szCs w:val="22"/>
          <w:lang w:val="en-CA"/>
        </w:rPr>
        <w:t>(</w:t>
      </w:r>
      <w:proofErr w:type="spellStart"/>
      <w:r w:rsidR="000B3258" w:rsidRPr="000641E4">
        <w:rPr>
          <w:sz w:val="20"/>
          <w:szCs w:val="22"/>
          <w:lang w:val="en-CA"/>
        </w:rPr>
        <w:t>FhG</w:t>
      </w:r>
      <w:proofErr w:type="spellEnd"/>
      <w:r w:rsidRPr="000641E4">
        <w:rPr>
          <w:sz w:val="20"/>
          <w:szCs w:val="22"/>
          <w:lang w:val="en-CA"/>
        </w:rPr>
        <w:t xml:space="preserve"> HHI</w:t>
      </w:r>
      <w:r w:rsidR="000B3258" w:rsidRPr="000641E4">
        <w:rPr>
          <w:sz w:val="20"/>
          <w:szCs w:val="22"/>
          <w:lang w:val="en-CA"/>
        </w:rPr>
        <w:t xml:space="preserve"> </w:t>
      </w:r>
      <w:r w:rsidRPr="000641E4">
        <w:rPr>
          <w:sz w:val="20"/>
          <w:szCs w:val="22"/>
          <w:lang w:val="en-CA"/>
        </w:rPr>
        <w:t>– DE</w:t>
      </w:r>
      <w:r w:rsidR="000B3258" w:rsidRPr="000641E4">
        <w:rPr>
          <w:sz w:val="20"/>
          <w:szCs w:val="22"/>
          <w:lang w:val="en-CA"/>
        </w:rPr>
        <w:t>)</w:t>
      </w:r>
    </w:p>
    <w:p w14:paraId="42A27FBC" w14:textId="470902C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Frank Plowman </w:t>
      </w:r>
      <w:r w:rsidR="000B3258" w:rsidRPr="000641E4">
        <w:rPr>
          <w:sz w:val="20"/>
          <w:szCs w:val="22"/>
          <w:lang w:val="en-CA"/>
        </w:rPr>
        <w:t>(</w:t>
      </w:r>
      <w:r w:rsidRPr="000641E4">
        <w:rPr>
          <w:sz w:val="20"/>
          <w:szCs w:val="22"/>
          <w:lang w:val="en-CA"/>
        </w:rPr>
        <w:t>Xiaomi</w:t>
      </w:r>
      <w:r w:rsidR="000B3258" w:rsidRPr="000641E4">
        <w:rPr>
          <w:sz w:val="20"/>
          <w:szCs w:val="22"/>
          <w:lang w:val="en-CA"/>
        </w:rPr>
        <w:t xml:space="preserve"> </w:t>
      </w:r>
      <w:r w:rsidRPr="000641E4">
        <w:rPr>
          <w:sz w:val="20"/>
          <w:szCs w:val="22"/>
          <w:lang w:val="en-CA"/>
        </w:rPr>
        <w:t>– CN</w:t>
      </w:r>
      <w:r w:rsidR="000B3258" w:rsidRPr="000641E4">
        <w:rPr>
          <w:sz w:val="20"/>
          <w:szCs w:val="22"/>
          <w:lang w:val="en-CA"/>
        </w:rPr>
        <w:t>)</w:t>
      </w:r>
    </w:p>
    <w:p w14:paraId="6F0B3040" w14:textId="5C3D132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Dimitri Podborski </w:t>
      </w:r>
      <w:r w:rsidR="000B3258" w:rsidRPr="000641E4">
        <w:rPr>
          <w:sz w:val="20"/>
          <w:szCs w:val="22"/>
          <w:lang w:val="en-CA"/>
        </w:rPr>
        <w:t>(</w:t>
      </w:r>
      <w:r w:rsidRPr="000641E4">
        <w:rPr>
          <w:sz w:val="20"/>
          <w:szCs w:val="22"/>
          <w:lang w:val="en-CA"/>
        </w:rPr>
        <w:t>Apple – US</w:t>
      </w:r>
      <w:r w:rsidR="000B3258" w:rsidRPr="000641E4">
        <w:rPr>
          <w:sz w:val="20"/>
          <w:szCs w:val="22"/>
          <w:lang w:val="en-CA"/>
        </w:rPr>
        <w:t>)</w:t>
      </w:r>
    </w:p>
    <w:p w14:paraId="1B47091A" w14:textId="732B2305"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Hongdong</w:t>
      </w:r>
      <w:proofErr w:type="spellEnd"/>
      <w:r w:rsidRPr="000641E4">
        <w:rPr>
          <w:sz w:val="20"/>
          <w:szCs w:val="22"/>
          <w:lang w:val="en-CA"/>
        </w:rPr>
        <w:t xml:space="preserve"> Qin </w:t>
      </w:r>
      <w:r w:rsidR="000B3258" w:rsidRPr="000641E4">
        <w:rPr>
          <w:sz w:val="20"/>
          <w:szCs w:val="22"/>
          <w:lang w:val="en-CA"/>
        </w:rPr>
        <w:t>(</w:t>
      </w:r>
      <w:r w:rsidRPr="000641E4">
        <w:rPr>
          <w:sz w:val="20"/>
          <w:szCs w:val="22"/>
          <w:lang w:val="en-CA"/>
        </w:rPr>
        <w:t>TCL</w:t>
      </w:r>
      <w:r w:rsidR="000B3258" w:rsidRPr="000641E4">
        <w:rPr>
          <w:sz w:val="20"/>
          <w:szCs w:val="22"/>
          <w:lang w:val="en-CA"/>
        </w:rPr>
        <w:t xml:space="preserve"> </w:t>
      </w:r>
      <w:r w:rsidRPr="000641E4">
        <w:rPr>
          <w:sz w:val="20"/>
          <w:szCs w:val="22"/>
          <w:lang w:val="en-CA"/>
        </w:rPr>
        <w:t>– CN</w:t>
      </w:r>
      <w:r w:rsidR="000B3258" w:rsidRPr="000641E4">
        <w:rPr>
          <w:sz w:val="20"/>
          <w:szCs w:val="22"/>
          <w:lang w:val="en-CA"/>
        </w:rPr>
        <w:t>)</w:t>
      </w:r>
    </w:p>
    <w:p w14:paraId="0F34FC0C" w14:textId="053755AC"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Qipu</w:t>
      </w:r>
      <w:proofErr w:type="spellEnd"/>
      <w:r w:rsidRPr="000641E4">
        <w:rPr>
          <w:sz w:val="20"/>
          <w:szCs w:val="22"/>
          <w:lang w:val="en-CA"/>
        </w:rPr>
        <w:t xml:space="preserve"> Qin </w:t>
      </w:r>
      <w:r w:rsidR="000B3258" w:rsidRPr="000641E4">
        <w:rPr>
          <w:sz w:val="20"/>
          <w:szCs w:val="22"/>
          <w:lang w:val="en-CA"/>
        </w:rPr>
        <w:t>(</w:t>
      </w:r>
      <w:proofErr w:type="spellStart"/>
      <w:r w:rsidRPr="000641E4">
        <w:rPr>
          <w:sz w:val="20"/>
          <w:szCs w:val="22"/>
          <w:lang w:val="en-CA"/>
        </w:rPr>
        <w:t>Xidian</w:t>
      </w:r>
      <w:proofErr w:type="spellEnd"/>
      <w:r w:rsidRPr="000641E4">
        <w:rPr>
          <w:sz w:val="20"/>
          <w:szCs w:val="22"/>
          <w:lang w:val="en-CA"/>
        </w:rPr>
        <w:t xml:space="preserve"> Univ</w:t>
      </w:r>
      <w:r w:rsidR="000B3258" w:rsidRPr="000641E4">
        <w:rPr>
          <w:sz w:val="20"/>
          <w:szCs w:val="22"/>
          <w:lang w:val="en-CA"/>
        </w:rPr>
        <w:t>.</w:t>
      </w:r>
      <w:r w:rsidRPr="000641E4">
        <w:rPr>
          <w:sz w:val="20"/>
          <w:szCs w:val="22"/>
          <w:lang w:val="en-CA"/>
        </w:rPr>
        <w:t xml:space="preserve"> – CN</w:t>
      </w:r>
      <w:r w:rsidR="000B3258" w:rsidRPr="000641E4">
        <w:rPr>
          <w:sz w:val="20"/>
          <w:szCs w:val="22"/>
          <w:lang w:val="en-CA"/>
        </w:rPr>
        <w:t>)</w:t>
      </w:r>
    </w:p>
    <w:p w14:paraId="7EB6046A" w14:textId="27BB4362"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Zhicheng</w:t>
      </w:r>
      <w:proofErr w:type="spellEnd"/>
      <w:r w:rsidRPr="000641E4">
        <w:rPr>
          <w:sz w:val="20"/>
          <w:szCs w:val="22"/>
          <w:lang w:val="en-CA"/>
        </w:rPr>
        <w:t xml:space="preserve"> Qu </w:t>
      </w:r>
      <w:r w:rsidR="000B3258" w:rsidRPr="000641E4">
        <w:rPr>
          <w:sz w:val="20"/>
          <w:szCs w:val="22"/>
          <w:lang w:val="en-CA"/>
        </w:rPr>
        <w:t>(</w:t>
      </w:r>
      <w:r w:rsidRPr="000641E4">
        <w:rPr>
          <w:sz w:val="20"/>
          <w:szCs w:val="22"/>
          <w:lang w:val="en-CA"/>
        </w:rPr>
        <w:t>ZTE</w:t>
      </w:r>
      <w:r w:rsidR="000B3258" w:rsidRPr="000641E4">
        <w:rPr>
          <w:sz w:val="20"/>
          <w:szCs w:val="22"/>
          <w:lang w:val="en-CA"/>
        </w:rPr>
        <w:t xml:space="preserve"> </w:t>
      </w:r>
      <w:r w:rsidRPr="000641E4">
        <w:rPr>
          <w:sz w:val="20"/>
          <w:szCs w:val="22"/>
          <w:lang w:val="en-CA"/>
        </w:rPr>
        <w:t>– CN</w:t>
      </w:r>
      <w:r w:rsidR="000B3258" w:rsidRPr="000641E4">
        <w:rPr>
          <w:sz w:val="20"/>
          <w:szCs w:val="22"/>
          <w:lang w:val="en-CA"/>
        </w:rPr>
        <w:t>)</w:t>
      </w:r>
    </w:p>
    <w:p w14:paraId="27D44F38" w14:textId="7CE1345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Justin Ridge </w:t>
      </w:r>
      <w:r w:rsidR="000B3258" w:rsidRPr="000641E4">
        <w:rPr>
          <w:sz w:val="20"/>
          <w:szCs w:val="22"/>
          <w:lang w:val="en-CA"/>
        </w:rPr>
        <w:t>(</w:t>
      </w:r>
      <w:r w:rsidRPr="000641E4">
        <w:rPr>
          <w:sz w:val="20"/>
          <w:szCs w:val="22"/>
          <w:lang w:val="en-CA"/>
        </w:rPr>
        <w:t>Nokia</w:t>
      </w:r>
      <w:r w:rsidR="000B3258" w:rsidRPr="000641E4">
        <w:rPr>
          <w:sz w:val="20"/>
          <w:szCs w:val="22"/>
          <w:lang w:val="en-CA"/>
        </w:rPr>
        <w:t xml:space="preserve"> </w:t>
      </w:r>
      <w:r w:rsidRPr="000641E4">
        <w:rPr>
          <w:sz w:val="20"/>
          <w:szCs w:val="22"/>
          <w:lang w:val="en-CA"/>
        </w:rPr>
        <w:t>– FI</w:t>
      </w:r>
      <w:r w:rsidR="000B3258" w:rsidRPr="000641E4">
        <w:rPr>
          <w:sz w:val="20"/>
          <w:szCs w:val="22"/>
          <w:lang w:val="en-CA"/>
        </w:rPr>
        <w:t>)</w:t>
      </w:r>
    </w:p>
    <w:p w14:paraId="16EFE2CD" w14:textId="44EBC99D"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Hyungmin</w:t>
      </w:r>
      <w:proofErr w:type="spellEnd"/>
      <w:r w:rsidRPr="000641E4">
        <w:rPr>
          <w:sz w:val="20"/>
          <w:szCs w:val="22"/>
          <w:lang w:val="en-CA"/>
        </w:rPr>
        <w:t xml:space="preserve"> </w:t>
      </w:r>
      <w:proofErr w:type="spellStart"/>
      <w:r w:rsidRPr="000641E4">
        <w:rPr>
          <w:sz w:val="20"/>
          <w:szCs w:val="22"/>
          <w:lang w:val="en-CA"/>
        </w:rPr>
        <w:t>Roh</w:t>
      </w:r>
      <w:proofErr w:type="spellEnd"/>
      <w:r w:rsidRPr="000641E4">
        <w:rPr>
          <w:sz w:val="20"/>
          <w:szCs w:val="22"/>
          <w:lang w:val="en-CA"/>
        </w:rPr>
        <w:t xml:space="preserve"> </w:t>
      </w:r>
      <w:r w:rsidR="002C5E56" w:rsidRPr="000641E4">
        <w:rPr>
          <w:sz w:val="20"/>
          <w:szCs w:val="22"/>
          <w:lang w:val="en-CA"/>
        </w:rPr>
        <w:t>(</w:t>
      </w:r>
      <w:r w:rsidRPr="000641E4">
        <w:rPr>
          <w:sz w:val="20"/>
          <w:szCs w:val="22"/>
          <w:lang w:val="en-CA"/>
        </w:rPr>
        <w:t>Samsung – KR</w:t>
      </w:r>
      <w:r w:rsidR="002C5E56" w:rsidRPr="000641E4">
        <w:rPr>
          <w:sz w:val="20"/>
          <w:szCs w:val="22"/>
          <w:lang w:val="en-CA"/>
        </w:rPr>
        <w:t>)</w:t>
      </w:r>
    </w:p>
    <w:p w14:paraId="0BDC8295" w14:textId="23D7A6D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Christopher </w:t>
      </w:r>
      <w:proofErr w:type="spellStart"/>
      <w:r w:rsidRPr="000641E4">
        <w:rPr>
          <w:sz w:val="20"/>
          <w:szCs w:val="22"/>
          <w:lang w:val="en-CA"/>
        </w:rPr>
        <w:t>Rosewarne</w:t>
      </w:r>
      <w:proofErr w:type="spellEnd"/>
      <w:r w:rsidRPr="000641E4">
        <w:rPr>
          <w:sz w:val="20"/>
          <w:szCs w:val="22"/>
          <w:lang w:val="en-CA"/>
        </w:rPr>
        <w:t xml:space="preserve"> </w:t>
      </w:r>
      <w:r w:rsidR="002C5E56" w:rsidRPr="000641E4">
        <w:rPr>
          <w:sz w:val="20"/>
          <w:szCs w:val="22"/>
          <w:lang w:val="en-CA"/>
        </w:rPr>
        <w:t>(</w:t>
      </w:r>
      <w:r w:rsidRPr="000641E4">
        <w:rPr>
          <w:sz w:val="20"/>
          <w:szCs w:val="22"/>
          <w:lang w:val="en-CA"/>
        </w:rPr>
        <w:t>C</w:t>
      </w:r>
      <w:r w:rsidR="002C5E56" w:rsidRPr="000641E4">
        <w:rPr>
          <w:sz w:val="20"/>
          <w:szCs w:val="22"/>
          <w:lang w:val="en-CA"/>
        </w:rPr>
        <w:t>anon</w:t>
      </w:r>
      <w:r w:rsidRPr="000641E4">
        <w:rPr>
          <w:sz w:val="20"/>
          <w:szCs w:val="22"/>
          <w:lang w:val="en-CA"/>
        </w:rPr>
        <w:t xml:space="preserve"> – </w:t>
      </w:r>
      <w:r w:rsidR="002C5E56" w:rsidRPr="000641E4">
        <w:rPr>
          <w:sz w:val="20"/>
          <w:szCs w:val="22"/>
          <w:lang w:val="en-CA"/>
        </w:rPr>
        <w:t>AU)</w:t>
      </w:r>
    </w:p>
    <w:p w14:paraId="258A32C5" w14:textId="6E1E6B20"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Vasilii</w:t>
      </w:r>
      <w:proofErr w:type="spellEnd"/>
      <w:r w:rsidRPr="000641E4">
        <w:rPr>
          <w:sz w:val="20"/>
          <w:szCs w:val="22"/>
          <w:lang w:val="en-CA"/>
        </w:rPr>
        <w:t xml:space="preserve"> </w:t>
      </w:r>
      <w:proofErr w:type="spellStart"/>
      <w:r w:rsidRPr="000641E4">
        <w:rPr>
          <w:sz w:val="20"/>
          <w:szCs w:val="22"/>
          <w:lang w:val="en-CA"/>
        </w:rPr>
        <w:t>Rufitskii</w:t>
      </w:r>
      <w:proofErr w:type="spellEnd"/>
      <w:r w:rsidRPr="000641E4">
        <w:rPr>
          <w:sz w:val="20"/>
          <w:szCs w:val="22"/>
          <w:lang w:val="en-CA"/>
        </w:rPr>
        <w:t xml:space="preserve"> </w:t>
      </w:r>
      <w:r w:rsidR="002C5E56" w:rsidRPr="000641E4">
        <w:rPr>
          <w:sz w:val="20"/>
          <w:szCs w:val="22"/>
          <w:lang w:val="en-CA"/>
        </w:rPr>
        <w:t>(</w:t>
      </w:r>
      <w:r w:rsidRPr="000641E4">
        <w:rPr>
          <w:sz w:val="20"/>
          <w:szCs w:val="22"/>
          <w:lang w:val="en-CA"/>
        </w:rPr>
        <w:t>TCL – CN</w:t>
      </w:r>
      <w:r w:rsidR="002C5E56" w:rsidRPr="000641E4">
        <w:rPr>
          <w:sz w:val="20"/>
          <w:szCs w:val="22"/>
          <w:lang w:val="en-CA"/>
        </w:rPr>
        <w:t>)</w:t>
      </w:r>
    </w:p>
    <w:p w14:paraId="41CA8296" w14:textId="56704A55"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Damian Ruiz Coll </w:t>
      </w:r>
      <w:r w:rsidR="002C5E56" w:rsidRPr="000641E4">
        <w:rPr>
          <w:sz w:val="20"/>
          <w:szCs w:val="22"/>
          <w:lang w:val="en-CA"/>
        </w:rPr>
        <w:t>(</w:t>
      </w:r>
      <w:proofErr w:type="spellStart"/>
      <w:r w:rsidRPr="000641E4">
        <w:rPr>
          <w:sz w:val="20"/>
          <w:szCs w:val="22"/>
          <w:lang w:val="en-CA"/>
        </w:rPr>
        <w:t>Ofinno</w:t>
      </w:r>
      <w:proofErr w:type="spellEnd"/>
      <w:r w:rsidR="002C5E56" w:rsidRPr="000641E4">
        <w:rPr>
          <w:sz w:val="20"/>
          <w:szCs w:val="22"/>
          <w:lang w:val="en-CA"/>
        </w:rPr>
        <w:t xml:space="preserve"> </w:t>
      </w:r>
      <w:r w:rsidRPr="000641E4">
        <w:rPr>
          <w:sz w:val="20"/>
          <w:szCs w:val="22"/>
          <w:lang w:val="en-CA"/>
        </w:rPr>
        <w:t>– US</w:t>
      </w:r>
      <w:r w:rsidR="002C5E56" w:rsidRPr="000641E4">
        <w:rPr>
          <w:sz w:val="20"/>
          <w:szCs w:val="22"/>
          <w:lang w:val="en-CA"/>
        </w:rPr>
        <w:t>)</w:t>
      </w:r>
    </w:p>
    <w:p w14:paraId="55326DE3" w14:textId="6B0BA94B" w:rsidR="001464CD" w:rsidRPr="000641E4" w:rsidRDefault="002C5E56" w:rsidP="001464CD">
      <w:pPr>
        <w:pStyle w:val="Listenabsatz"/>
        <w:numPr>
          <w:ilvl w:val="0"/>
          <w:numId w:val="39"/>
        </w:numPr>
        <w:spacing w:before="60"/>
        <w:jc w:val="left"/>
        <w:rPr>
          <w:sz w:val="20"/>
          <w:szCs w:val="22"/>
          <w:lang w:val="en-CA"/>
        </w:rPr>
      </w:pPr>
      <w:r w:rsidRPr="000641E4">
        <w:rPr>
          <w:sz w:val="20"/>
          <w:szCs w:val="22"/>
          <w:lang w:val="en-CA"/>
        </w:rPr>
        <w:t xml:space="preserve">Dmytro </w:t>
      </w:r>
      <w:proofErr w:type="spellStart"/>
      <w:r w:rsidR="001464CD" w:rsidRPr="000641E4">
        <w:rPr>
          <w:sz w:val="20"/>
          <w:szCs w:val="22"/>
          <w:lang w:val="en-CA"/>
        </w:rPr>
        <w:t>Rusanovskyy</w:t>
      </w:r>
      <w:proofErr w:type="spellEnd"/>
      <w:r w:rsidR="001464CD" w:rsidRPr="000641E4">
        <w:rPr>
          <w:sz w:val="20"/>
          <w:szCs w:val="22"/>
          <w:lang w:val="en-CA"/>
        </w:rPr>
        <w:t xml:space="preserve"> </w:t>
      </w:r>
      <w:r w:rsidRPr="000641E4">
        <w:rPr>
          <w:sz w:val="20"/>
          <w:szCs w:val="22"/>
          <w:lang w:val="en-CA"/>
        </w:rPr>
        <w:t>(</w:t>
      </w:r>
      <w:r w:rsidR="001464CD" w:rsidRPr="000641E4">
        <w:rPr>
          <w:sz w:val="20"/>
          <w:szCs w:val="22"/>
          <w:lang w:val="en-CA"/>
        </w:rPr>
        <w:t>Qualcomm – US</w:t>
      </w:r>
      <w:r w:rsidRPr="000641E4">
        <w:rPr>
          <w:sz w:val="20"/>
          <w:szCs w:val="22"/>
          <w:lang w:val="en-CA"/>
        </w:rPr>
        <w:t>)</w:t>
      </w:r>
    </w:p>
    <w:p w14:paraId="1100983A" w14:textId="06EEA71E"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Changwoo</w:t>
      </w:r>
      <w:proofErr w:type="spellEnd"/>
      <w:r w:rsidRPr="000641E4">
        <w:rPr>
          <w:sz w:val="20"/>
          <w:szCs w:val="22"/>
          <w:lang w:val="en-CA"/>
        </w:rPr>
        <w:t xml:space="preserve"> Ryu </w:t>
      </w:r>
      <w:r w:rsidR="002C5E56" w:rsidRPr="000641E4">
        <w:rPr>
          <w:sz w:val="20"/>
          <w:szCs w:val="22"/>
          <w:lang w:val="en-CA"/>
        </w:rPr>
        <w:t>(</w:t>
      </w:r>
      <w:r w:rsidR="000E0CE7" w:rsidRPr="000641E4">
        <w:rPr>
          <w:sz w:val="20"/>
          <w:szCs w:val="22"/>
          <w:lang w:val="en-CA"/>
        </w:rPr>
        <w:t>KAON – KR</w:t>
      </w:r>
      <w:r w:rsidR="002C5E56" w:rsidRPr="000641E4">
        <w:rPr>
          <w:sz w:val="20"/>
          <w:szCs w:val="22"/>
          <w:lang w:val="en-CA"/>
        </w:rPr>
        <w:t>)</w:t>
      </w:r>
    </w:p>
    <w:p w14:paraId="5EDC937A" w14:textId="7708FAD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Jonatan Samuelsson-Allendes </w:t>
      </w:r>
      <w:r w:rsidR="002C5E56" w:rsidRPr="000641E4">
        <w:rPr>
          <w:sz w:val="20"/>
          <w:szCs w:val="22"/>
          <w:lang w:val="en-CA"/>
        </w:rPr>
        <w:t>(</w:t>
      </w:r>
      <w:r w:rsidRPr="000641E4">
        <w:rPr>
          <w:sz w:val="20"/>
          <w:szCs w:val="22"/>
          <w:lang w:val="en-CA"/>
        </w:rPr>
        <w:t>Sharp</w:t>
      </w:r>
      <w:r w:rsidR="002C5E56" w:rsidRPr="000641E4">
        <w:rPr>
          <w:sz w:val="20"/>
          <w:szCs w:val="22"/>
          <w:lang w:val="en-CA"/>
        </w:rPr>
        <w:t xml:space="preserve"> </w:t>
      </w:r>
      <w:r w:rsidRPr="000641E4">
        <w:rPr>
          <w:sz w:val="20"/>
          <w:szCs w:val="22"/>
          <w:lang w:val="en-CA"/>
        </w:rPr>
        <w:t xml:space="preserve">– </w:t>
      </w:r>
      <w:r w:rsidR="002C5E56" w:rsidRPr="000641E4">
        <w:rPr>
          <w:sz w:val="20"/>
          <w:szCs w:val="22"/>
          <w:lang w:val="en-CA"/>
        </w:rPr>
        <w:t>US)</w:t>
      </w:r>
    </w:p>
    <w:p w14:paraId="4F12A82E" w14:textId="42A7FFBC"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Yago</w:t>
      </w:r>
      <w:proofErr w:type="spellEnd"/>
      <w:r w:rsidRPr="000641E4">
        <w:rPr>
          <w:sz w:val="20"/>
          <w:szCs w:val="22"/>
          <w:lang w:val="en-CA"/>
        </w:rPr>
        <w:t xml:space="preserve"> Sanchez de la Fuente </w:t>
      </w:r>
      <w:r w:rsidR="002C5E56" w:rsidRPr="000641E4">
        <w:rPr>
          <w:sz w:val="20"/>
          <w:szCs w:val="22"/>
          <w:lang w:val="en-CA"/>
        </w:rPr>
        <w:t>(</w:t>
      </w:r>
      <w:proofErr w:type="spellStart"/>
      <w:r w:rsidR="002C5E56" w:rsidRPr="000641E4">
        <w:rPr>
          <w:sz w:val="20"/>
          <w:szCs w:val="22"/>
          <w:lang w:val="en-CA"/>
        </w:rPr>
        <w:t>FhG</w:t>
      </w:r>
      <w:proofErr w:type="spellEnd"/>
      <w:r w:rsidRPr="000641E4">
        <w:rPr>
          <w:sz w:val="20"/>
          <w:szCs w:val="22"/>
          <w:lang w:val="en-CA"/>
        </w:rPr>
        <w:t xml:space="preserve"> HHI</w:t>
      </w:r>
      <w:r w:rsidR="002C5E56" w:rsidRPr="000641E4">
        <w:rPr>
          <w:sz w:val="20"/>
          <w:szCs w:val="22"/>
          <w:lang w:val="en-CA"/>
        </w:rPr>
        <w:t xml:space="preserve"> </w:t>
      </w:r>
      <w:r w:rsidRPr="000641E4">
        <w:rPr>
          <w:sz w:val="20"/>
          <w:szCs w:val="22"/>
          <w:lang w:val="en-CA"/>
        </w:rPr>
        <w:t>– DE</w:t>
      </w:r>
      <w:r w:rsidR="002C5E56" w:rsidRPr="000641E4">
        <w:rPr>
          <w:sz w:val="20"/>
          <w:szCs w:val="22"/>
          <w:lang w:val="en-CA"/>
        </w:rPr>
        <w:t>)</w:t>
      </w:r>
    </w:p>
    <w:p w14:paraId="19CAC607" w14:textId="05056B64"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Maria Santamaria </w:t>
      </w:r>
      <w:r w:rsidR="002C5E56" w:rsidRPr="000641E4">
        <w:rPr>
          <w:sz w:val="20"/>
          <w:szCs w:val="22"/>
          <w:lang w:val="en-CA"/>
        </w:rPr>
        <w:t>(</w:t>
      </w:r>
      <w:r w:rsidRPr="000641E4">
        <w:rPr>
          <w:sz w:val="20"/>
          <w:szCs w:val="22"/>
          <w:lang w:val="en-CA"/>
        </w:rPr>
        <w:t>Nokia</w:t>
      </w:r>
      <w:r w:rsidR="002C5E56" w:rsidRPr="000641E4">
        <w:rPr>
          <w:sz w:val="20"/>
          <w:szCs w:val="22"/>
          <w:lang w:val="en-CA"/>
        </w:rPr>
        <w:t xml:space="preserve"> </w:t>
      </w:r>
      <w:r w:rsidRPr="000641E4">
        <w:rPr>
          <w:sz w:val="20"/>
          <w:szCs w:val="22"/>
          <w:lang w:val="en-CA"/>
        </w:rPr>
        <w:t>– FI</w:t>
      </w:r>
      <w:r w:rsidR="002C5E56" w:rsidRPr="000641E4">
        <w:rPr>
          <w:sz w:val="20"/>
          <w:szCs w:val="22"/>
          <w:lang w:val="en-CA"/>
        </w:rPr>
        <w:t>)</w:t>
      </w:r>
    </w:p>
    <w:p w14:paraId="131BC1CE" w14:textId="59DEB13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Johannes Sauer </w:t>
      </w:r>
      <w:r w:rsidR="002C5E56" w:rsidRPr="000641E4">
        <w:rPr>
          <w:sz w:val="20"/>
          <w:szCs w:val="22"/>
          <w:lang w:val="en-CA"/>
        </w:rPr>
        <w:t>(</w:t>
      </w:r>
      <w:r w:rsidRPr="000641E4">
        <w:rPr>
          <w:sz w:val="20"/>
          <w:szCs w:val="22"/>
          <w:lang w:val="en-CA"/>
        </w:rPr>
        <w:t>Huawei – DE</w:t>
      </w:r>
      <w:r w:rsidR="002C5E56" w:rsidRPr="000641E4">
        <w:rPr>
          <w:sz w:val="20"/>
          <w:szCs w:val="22"/>
          <w:lang w:val="en-CA"/>
        </w:rPr>
        <w:t>)</w:t>
      </w:r>
    </w:p>
    <w:p w14:paraId="2AE6A559" w14:textId="231CECB1"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Thomas </w:t>
      </w:r>
      <w:proofErr w:type="spellStart"/>
      <w:r w:rsidRPr="000641E4">
        <w:rPr>
          <w:sz w:val="20"/>
          <w:szCs w:val="22"/>
          <w:lang w:val="en-CA"/>
        </w:rPr>
        <w:t>Schierl</w:t>
      </w:r>
      <w:proofErr w:type="spellEnd"/>
      <w:r w:rsidRPr="000641E4">
        <w:rPr>
          <w:sz w:val="20"/>
          <w:szCs w:val="22"/>
          <w:lang w:val="en-CA"/>
        </w:rPr>
        <w:t xml:space="preserve"> </w:t>
      </w:r>
      <w:r w:rsidR="002C5E56" w:rsidRPr="000641E4">
        <w:rPr>
          <w:sz w:val="20"/>
          <w:szCs w:val="22"/>
          <w:lang w:val="en-CA"/>
        </w:rPr>
        <w:t>(</w:t>
      </w:r>
      <w:proofErr w:type="spellStart"/>
      <w:r w:rsidR="002C5E56" w:rsidRPr="000641E4">
        <w:rPr>
          <w:sz w:val="20"/>
          <w:szCs w:val="22"/>
          <w:lang w:val="en-CA"/>
        </w:rPr>
        <w:t>FhG</w:t>
      </w:r>
      <w:proofErr w:type="spellEnd"/>
      <w:r w:rsidRPr="000641E4">
        <w:rPr>
          <w:sz w:val="20"/>
          <w:szCs w:val="22"/>
          <w:lang w:val="en-CA"/>
        </w:rPr>
        <w:t xml:space="preserve"> HHI</w:t>
      </w:r>
      <w:r w:rsidR="002C5E56" w:rsidRPr="000641E4">
        <w:rPr>
          <w:sz w:val="20"/>
          <w:szCs w:val="22"/>
          <w:lang w:val="en-CA"/>
        </w:rPr>
        <w:t xml:space="preserve"> </w:t>
      </w:r>
      <w:r w:rsidRPr="000641E4">
        <w:rPr>
          <w:sz w:val="20"/>
          <w:szCs w:val="22"/>
          <w:lang w:val="en-CA"/>
        </w:rPr>
        <w:t>– DE</w:t>
      </w:r>
      <w:r w:rsidR="002C5E56" w:rsidRPr="000641E4">
        <w:rPr>
          <w:sz w:val="20"/>
          <w:szCs w:val="22"/>
          <w:lang w:val="en-CA"/>
        </w:rPr>
        <w:t>)</w:t>
      </w:r>
    </w:p>
    <w:p w14:paraId="6D6212EF" w14:textId="65A41FE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Heiko Schwarz </w:t>
      </w:r>
      <w:r w:rsidR="002C5E56" w:rsidRPr="000641E4">
        <w:rPr>
          <w:sz w:val="20"/>
          <w:szCs w:val="22"/>
          <w:lang w:val="en-CA"/>
        </w:rPr>
        <w:t>(</w:t>
      </w:r>
      <w:proofErr w:type="spellStart"/>
      <w:r w:rsidR="002C5E56" w:rsidRPr="000641E4">
        <w:rPr>
          <w:sz w:val="20"/>
          <w:szCs w:val="22"/>
          <w:lang w:val="en-CA"/>
        </w:rPr>
        <w:t>FhG</w:t>
      </w:r>
      <w:proofErr w:type="spellEnd"/>
      <w:r w:rsidRPr="000641E4">
        <w:rPr>
          <w:sz w:val="20"/>
          <w:szCs w:val="22"/>
          <w:lang w:val="en-CA"/>
        </w:rPr>
        <w:t xml:space="preserve"> HHI – DE</w:t>
      </w:r>
      <w:r w:rsidR="002C5E56" w:rsidRPr="000641E4">
        <w:rPr>
          <w:sz w:val="20"/>
          <w:szCs w:val="22"/>
          <w:lang w:val="en-CA"/>
        </w:rPr>
        <w:t>)</w:t>
      </w:r>
    </w:p>
    <w:p w14:paraId="667D3F3A" w14:textId="15CFDCC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Sebastian Schwarz </w:t>
      </w:r>
      <w:r w:rsidR="002C5E56" w:rsidRPr="000641E4">
        <w:rPr>
          <w:sz w:val="20"/>
          <w:szCs w:val="22"/>
          <w:lang w:val="en-CA"/>
        </w:rPr>
        <w:t>(</w:t>
      </w:r>
      <w:r w:rsidRPr="000641E4">
        <w:rPr>
          <w:sz w:val="20"/>
          <w:szCs w:val="22"/>
          <w:lang w:val="en-CA"/>
        </w:rPr>
        <w:t>Nokia</w:t>
      </w:r>
      <w:r w:rsidR="002C5E56" w:rsidRPr="000641E4">
        <w:rPr>
          <w:sz w:val="20"/>
          <w:szCs w:val="22"/>
          <w:lang w:val="en-CA"/>
        </w:rPr>
        <w:t xml:space="preserve"> </w:t>
      </w:r>
      <w:r w:rsidRPr="000641E4">
        <w:rPr>
          <w:sz w:val="20"/>
          <w:szCs w:val="22"/>
          <w:lang w:val="en-CA"/>
        </w:rPr>
        <w:t xml:space="preserve">– </w:t>
      </w:r>
      <w:r w:rsidR="002C5E56" w:rsidRPr="000641E4">
        <w:rPr>
          <w:sz w:val="20"/>
          <w:szCs w:val="22"/>
          <w:lang w:val="en-CA"/>
        </w:rPr>
        <w:t>DE)</w:t>
      </w:r>
    </w:p>
    <w:p w14:paraId="6DEF7D31" w14:textId="6FAD228C"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Andrew Segall </w:t>
      </w:r>
      <w:r w:rsidR="002C5E56" w:rsidRPr="000641E4">
        <w:rPr>
          <w:sz w:val="20"/>
          <w:szCs w:val="22"/>
          <w:lang w:val="en-CA"/>
        </w:rPr>
        <w:t>(</w:t>
      </w:r>
      <w:r w:rsidRPr="000641E4">
        <w:rPr>
          <w:sz w:val="20"/>
          <w:szCs w:val="22"/>
          <w:lang w:val="en-CA"/>
        </w:rPr>
        <w:t>Amazon – US</w:t>
      </w:r>
      <w:r w:rsidR="002C5E56" w:rsidRPr="000641E4">
        <w:rPr>
          <w:sz w:val="20"/>
          <w:szCs w:val="22"/>
          <w:lang w:val="en-CA"/>
        </w:rPr>
        <w:t>)</w:t>
      </w:r>
    </w:p>
    <w:p w14:paraId="17A2BAF0" w14:textId="58368B6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Vadim Seregin </w:t>
      </w:r>
      <w:r w:rsidR="002C5E56" w:rsidRPr="000641E4">
        <w:rPr>
          <w:sz w:val="20"/>
          <w:szCs w:val="22"/>
          <w:lang w:val="en-CA"/>
        </w:rPr>
        <w:t>(</w:t>
      </w:r>
      <w:r w:rsidRPr="000641E4">
        <w:rPr>
          <w:sz w:val="20"/>
          <w:szCs w:val="22"/>
          <w:lang w:val="en-CA"/>
        </w:rPr>
        <w:t>Qualcomm – US</w:t>
      </w:r>
      <w:r w:rsidR="002C5E56" w:rsidRPr="000641E4">
        <w:rPr>
          <w:sz w:val="20"/>
          <w:szCs w:val="22"/>
          <w:lang w:val="en-CA"/>
        </w:rPr>
        <w:t>)</w:t>
      </w:r>
    </w:p>
    <w:p w14:paraId="58EA3FA9" w14:textId="2CD808FB"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Yeon</w:t>
      </w:r>
      <w:r w:rsidR="002C5E56" w:rsidRPr="000641E4">
        <w:rPr>
          <w:sz w:val="20"/>
          <w:szCs w:val="22"/>
          <w:lang w:val="en-CA"/>
        </w:rPr>
        <w:t xml:space="preserve"> </w:t>
      </w:r>
      <w:proofErr w:type="spellStart"/>
      <w:r w:rsidRPr="000641E4">
        <w:rPr>
          <w:sz w:val="20"/>
          <w:szCs w:val="22"/>
          <w:lang w:val="en-CA"/>
        </w:rPr>
        <w:t>Joo</w:t>
      </w:r>
      <w:proofErr w:type="spellEnd"/>
      <w:r w:rsidRPr="000641E4">
        <w:rPr>
          <w:sz w:val="20"/>
          <w:szCs w:val="22"/>
          <w:lang w:val="en-CA"/>
        </w:rPr>
        <w:t xml:space="preserve"> S</w:t>
      </w:r>
      <w:r w:rsidR="002C5E56" w:rsidRPr="000641E4">
        <w:rPr>
          <w:sz w:val="20"/>
          <w:szCs w:val="22"/>
          <w:lang w:val="en-CA"/>
        </w:rPr>
        <w:t>him</w:t>
      </w:r>
      <w:r w:rsidRPr="000641E4">
        <w:rPr>
          <w:sz w:val="20"/>
          <w:szCs w:val="22"/>
          <w:lang w:val="en-CA"/>
        </w:rPr>
        <w:t xml:space="preserve"> </w:t>
      </w:r>
      <w:r w:rsidR="002C5E56" w:rsidRPr="000641E4">
        <w:rPr>
          <w:sz w:val="20"/>
          <w:szCs w:val="22"/>
          <w:lang w:val="en-CA"/>
        </w:rPr>
        <w:t>(</w:t>
      </w:r>
      <w:r w:rsidRPr="000641E4">
        <w:rPr>
          <w:sz w:val="20"/>
          <w:szCs w:val="22"/>
          <w:lang w:val="en-CA"/>
        </w:rPr>
        <w:t>KT Corp</w:t>
      </w:r>
      <w:r w:rsidR="002C5E56" w:rsidRPr="000641E4">
        <w:rPr>
          <w:sz w:val="20"/>
          <w:szCs w:val="22"/>
          <w:lang w:val="en-CA"/>
        </w:rPr>
        <w:t>.</w:t>
      </w:r>
      <w:r w:rsidRPr="000641E4">
        <w:rPr>
          <w:sz w:val="20"/>
          <w:szCs w:val="22"/>
          <w:lang w:val="en-CA"/>
        </w:rPr>
        <w:t xml:space="preserve"> – KR</w:t>
      </w:r>
      <w:r w:rsidR="002C5E56" w:rsidRPr="000641E4">
        <w:rPr>
          <w:sz w:val="20"/>
          <w:szCs w:val="22"/>
          <w:lang w:val="en-CA"/>
        </w:rPr>
        <w:t>)</w:t>
      </w:r>
    </w:p>
    <w:p w14:paraId="2D991242" w14:textId="15C0F798"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Masato </w:t>
      </w:r>
      <w:proofErr w:type="spellStart"/>
      <w:r w:rsidRPr="000641E4">
        <w:rPr>
          <w:sz w:val="20"/>
          <w:szCs w:val="22"/>
          <w:lang w:val="en-CA"/>
        </w:rPr>
        <w:t>Shima</w:t>
      </w:r>
      <w:proofErr w:type="spellEnd"/>
      <w:r w:rsidRPr="000641E4">
        <w:rPr>
          <w:sz w:val="20"/>
          <w:szCs w:val="22"/>
          <w:lang w:val="en-CA"/>
        </w:rPr>
        <w:t xml:space="preserve"> </w:t>
      </w:r>
      <w:r w:rsidR="002C5E56" w:rsidRPr="000641E4">
        <w:rPr>
          <w:sz w:val="20"/>
          <w:szCs w:val="22"/>
          <w:lang w:val="en-CA"/>
        </w:rPr>
        <w:t>(</w:t>
      </w:r>
      <w:r w:rsidRPr="000641E4">
        <w:rPr>
          <w:sz w:val="20"/>
          <w:szCs w:val="22"/>
          <w:lang w:val="en-CA"/>
        </w:rPr>
        <w:t>C</w:t>
      </w:r>
      <w:r w:rsidR="002C5E56" w:rsidRPr="000641E4">
        <w:rPr>
          <w:sz w:val="20"/>
          <w:szCs w:val="22"/>
          <w:lang w:val="en-CA"/>
        </w:rPr>
        <w:t>anon</w:t>
      </w:r>
      <w:r w:rsidRPr="000641E4">
        <w:rPr>
          <w:sz w:val="20"/>
          <w:szCs w:val="22"/>
          <w:lang w:val="en-CA"/>
        </w:rPr>
        <w:t xml:space="preserve"> – JP</w:t>
      </w:r>
      <w:r w:rsidR="002C5E56" w:rsidRPr="000641E4">
        <w:rPr>
          <w:sz w:val="20"/>
          <w:szCs w:val="22"/>
          <w:lang w:val="en-CA"/>
        </w:rPr>
        <w:t>)</w:t>
      </w:r>
    </w:p>
    <w:p w14:paraId="645E3BFA" w14:textId="34F2FBF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lastRenderedPageBreak/>
        <w:t>J</w:t>
      </w:r>
      <w:r w:rsidR="002C5E56" w:rsidRPr="000641E4">
        <w:rPr>
          <w:sz w:val="20"/>
          <w:szCs w:val="22"/>
          <w:lang w:val="en-CA"/>
        </w:rPr>
        <w:t>ay</w:t>
      </w:r>
      <w:r w:rsidRPr="000641E4">
        <w:rPr>
          <w:sz w:val="20"/>
          <w:szCs w:val="22"/>
          <w:lang w:val="en-CA"/>
        </w:rPr>
        <w:t xml:space="preserve"> N</w:t>
      </w:r>
      <w:r w:rsidR="002C5E56" w:rsidRPr="000641E4">
        <w:rPr>
          <w:sz w:val="20"/>
          <w:szCs w:val="22"/>
          <w:lang w:val="en-CA"/>
        </w:rPr>
        <w:t>itin</w:t>
      </w:r>
      <w:r w:rsidRPr="000641E4">
        <w:rPr>
          <w:sz w:val="20"/>
          <w:szCs w:val="22"/>
          <w:lang w:val="en-CA"/>
        </w:rPr>
        <w:t xml:space="preserve"> S</w:t>
      </w:r>
      <w:r w:rsidR="002C5E56" w:rsidRPr="000641E4">
        <w:rPr>
          <w:sz w:val="20"/>
          <w:szCs w:val="22"/>
          <w:lang w:val="en-CA"/>
        </w:rPr>
        <w:t>hingala</w:t>
      </w:r>
      <w:r w:rsidRPr="000641E4">
        <w:rPr>
          <w:sz w:val="20"/>
          <w:szCs w:val="22"/>
          <w:lang w:val="en-CA"/>
        </w:rPr>
        <w:t xml:space="preserve"> </w:t>
      </w:r>
      <w:r w:rsidR="002C5E56" w:rsidRPr="000641E4">
        <w:rPr>
          <w:sz w:val="20"/>
          <w:szCs w:val="22"/>
          <w:lang w:val="en-CA"/>
        </w:rPr>
        <w:t>(</w:t>
      </w:r>
      <w:proofErr w:type="spellStart"/>
      <w:r w:rsidRPr="000641E4">
        <w:rPr>
          <w:sz w:val="20"/>
          <w:szCs w:val="22"/>
          <w:lang w:val="en-CA"/>
        </w:rPr>
        <w:t>Ittiam</w:t>
      </w:r>
      <w:proofErr w:type="spellEnd"/>
      <w:r w:rsidRPr="000641E4">
        <w:rPr>
          <w:sz w:val="20"/>
          <w:szCs w:val="22"/>
          <w:lang w:val="en-CA"/>
        </w:rPr>
        <w:t xml:space="preserve"> – IN</w:t>
      </w:r>
      <w:r w:rsidR="002C5E56" w:rsidRPr="000641E4">
        <w:rPr>
          <w:sz w:val="20"/>
          <w:szCs w:val="22"/>
          <w:lang w:val="en-CA"/>
        </w:rPr>
        <w:t>)</w:t>
      </w:r>
    </w:p>
    <w:p w14:paraId="0E2FC309" w14:textId="395206F6" w:rsidR="00A0121D"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Timofey </w:t>
      </w:r>
      <w:proofErr w:type="spellStart"/>
      <w:r w:rsidRPr="000641E4">
        <w:rPr>
          <w:sz w:val="20"/>
          <w:szCs w:val="22"/>
          <w:lang w:val="en-CA"/>
        </w:rPr>
        <w:t>Solovyev</w:t>
      </w:r>
      <w:proofErr w:type="spellEnd"/>
      <w:r w:rsidRPr="000641E4">
        <w:rPr>
          <w:sz w:val="20"/>
          <w:szCs w:val="22"/>
          <w:lang w:val="en-CA"/>
        </w:rPr>
        <w:t xml:space="preserve"> </w:t>
      </w:r>
      <w:r w:rsidR="002C5E56" w:rsidRPr="000641E4">
        <w:rPr>
          <w:sz w:val="20"/>
          <w:szCs w:val="22"/>
          <w:lang w:val="en-CA"/>
        </w:rPr>
        <w:t>(</w:t>
      </w:r>
      <w:r w:rsidRPr="000641E4">
        <w:rPr>
          <w:sz w:val="20"/>
          <w:szCs w:val="22"/>
          <w:lang w:val="en-CA"/>
        </w:rPr>
        <w:t xml:space="preserve">Huawei – </w:t>
      </w:r>
      <w:r w:rsidR="002C5E56" w:rsidRPr="000641E4">
        <w:rPr>
          <w:sz w:val="20"/>
          <w:szCs w:val="22"/>
          <w:lang w:val="en-CA"/>
        </w:rPr>
        <w:t>DE)</w:t>
      </w:r>
    </w:p>
    <w:p w14:paraId="1AE1E6EF" w14:textId="0ED71E1C" w:rsidR="004F0707" w:rsidRPr="000641E4" w:rsidRDefault="004F0707" w:rsidP="00A0121D">
      <w:pPr>
        <w:pStyle w:val="Listenabsatz"/>
        <w:numPr>
          <w:ilvl w:val="0"/>
          <w:numId w:val="39"/>
        </w:numPr>
        <w:spacing w:before="60"/>
        <w:jc w:val="left"/>
        <w:rPr>
          <w:sz w:val="20"/>
          <w:szCs w:val="22"/>
          <w:lang w:val="en-CA"/>
        </w:rPr>
      </w:pPr>
      <w:r>
        <w:rPr>
          <w:sz w:val="20"/>
          <w:szCs w:val="22"/>
          <w:lang w:val="en-CA"/>
        </w:rPr>
        <w:t>Nan Song (OPPO -CN)</w:t>
      </w:r>
    </w:p>
    <w:p w14:paraId="5959E23F" w14:textId="4C27FEC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Alan Stein </w:t>
      </w:r>
      <w:r w:rsidR="002C5E56" w:rsidRPr="000641E4">
        <w:rPr>
          <w:sz w:val="20"/>
          <w:szCs w:val="22"/>
          <w:lang w:val="en-CA"/>
        </w:rPr>
        <w:t>(</w:t>
      </w:r>
      <w:r w:rsidRPr="000641E4">
        <w:rPr>
          <w:sz w:val="20"/>
          <w:szCs w:val="22"/>
          <w:lang w:val="en-CA"/>
        </w:rPr>
        <w:t>V-Nova – US</w:t>
      </w:r>
      <w:r w:rsidR="002C5E56" w:rsidRPr="000641E4">
        <w:rPr>
          <w:sz w:val="20"/>
          <w:szCs w:val="22"/>
          <w:lang w:val="en-CA"/>
        </w:rPr>
        <w:t>)</w:t>
      </w:r>
    </w:p>
    <w:p w14:paraId="68496AA5" w14:textId="55E8CC1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Jacob Str</w:t>
      </w:r>
      <w:r w:rsidR="002C5E56" w:rsidRPr="000641E4">
        <w:rPr>
          <w:sz w:val="20"/>
          <w:szCs w:val="22"/>
          <w:lang w:val="en-CA"/>
        </w:rPr>
        <w:t>ö</w:t>
      </w:r>
      <w:r w:rsidRPr="000641E4">
        <w:rPr>
          <w:sz w:val="20"/>
          <w:szCs w:val="22"/>
          <w:lang w:val="en-CA"/>
        </w:rPr>
        <w:t xml:space="preserve">m </w:t>
      </w:r>
      <w:r w:rsidR="002C5E56" w:rsidRPr="000641E4">
        <w:rPr>
          <w:sz w:val="20"/>
          <w:szCs w:val="22"/>
          <w:lang w:val="en-CA"/>
        </w:rPr>
        <w:t>(</w:t>
      </w:r>
      <w:r w:rsidRPr="000641E4">
        <w:rPr>
          <w:sz w:val="20"/>
          <w:szCs w:val="22"/>
          <w:lang w:val="en-CA"/>
        </w:rPr>
        <w:t>Ericsson – SE</w:t>
      </w:r>
      <w:r w:rsidR="002C5E56" w:rsidRPr="000641E4">
        <w:rPr>
          <w:sz w:val="20"/>
          <w:szCs w:val="22"/>
          <w:lang w:val="en-CA"/>
        </w:rPr>
        <w:t>)</w:t>
      </w:r>
    </w:p>
    <w:p w14:paraId="638D1B06" w14:textId="555C09F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Karsten S</w:t>
      </w:r>
      <w:r w:rsidR="002C5E56" w:rsidRPr="000641E4">
        <w:rPr>
          <w:sz w:val="20"/>
          <w:szCs w:val="22"/>
          <w:lang w:val="en-CA"/>
        </w:rPr>
        <w:t>ü</w:t>
      </w:r>
      <w:r w:rsidRPr="000641E4">
        <w:rPr>
          <w:sz w:val="20"/>
          <w:szCs w:val="22"/>
          <w:lang w:val="en-CA"/>
        </w:rPr>
        <w:t xml:space="preserve">hring </w:t>
      </w:r>
      <w:r w:rsidR="00F33D09" w:rsidRPr="000641E4">
        <w:rPr>
          <w:sz w:val="20"/>
          <w:szCs w:val="22"/>
          <w:lang w:val="en-CA"/>
        </w:rPr>
        <w:t>(</w:t>
      </w:r>
      <w:proofErr w:type="spellStart"/>
      <w:r w:rsidR="00F33D09" w:rsidRPr="000641E4">
        <w:rPr>
          <w:sz w:val="20"/>
          <w:szCs w:val="22"/>
          <w:lang w:val="en-CA"/>
        </w:rPr>
        <w:t>FhG</w:t>
      </w:r>
      <w:proofErr w:type="spellEnd"/>
      <w:r w:rsidRPr="000641E4">
        <w:rPr>
          <w:sz w:val="20"/>
          <w:szCs w:val="22"/>
          <w:lang w:val="en-CA"/>
        </w:rPr>
        <w:t xml:space="preserve"> HHI</w:t>
      </w:r>
      <w:r w:rsidR="00F33D09" w:rsidRPr="000641E4">
        <w:rPr>
          <w:sz w:val="20"/>
          <w:szCs w:val="22"/>
          <w:lang w:val="en-CA"/>
        </w:rPr>
        <w:t xml:space="preserve"> </w:t>
      </w:r>
      <w:r w:rsidRPr="000641E4">
        <w:rPr>
          <w:sz w:val="20"/>
          <w:szCs w:val="22"/>
          <w:lang w:val="en-CA"/>
        </w:rPr>
        <w:t>– DE</w:t>
      </w:r>
      <w:r w:rsidR="00F33D09" w:rsidRPr="000641E4">
        <w:rPr>
          <w:sz w:val="20"/>
          <w:szCs w:val="22"/>
          <w:lang w:val="en-CA"/>
        </w:rPr>
        <w:t>)</w:t>
      </w:r>
    </w:p>
    <w:p w14:paraId="3752A247" w14:textId="4D547B3C"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Kakeru</w:t>
      </w:r>
      <w:proofErr w:type="spellEnd"/>
      <w:r w:rsidRPr="000641E4">
        <w:rPr>
          <w:sz w:val="20"/>
          <w:szCs w:val="22"/>
          <w:lang w:val="en-CA"/>
        </w:rPr>
        <w:t xml:space="preserve"> Sugimoto </w:t>
      </w:r>
      <w:r w:rsidR="003B2CB2" w:rsidRPr="000641E4">
        <w:rPr>
          <w:sz w:val="20"/>
          <w:szCs w:val="22"/>
          <w:lang w:val="en-CA"/>
        </w:rPr>
        <w:t>(</w:t>
      </w:r>
      <w:r w:rsidRPr="000641E4">
        <w:rPr>
          <w:sz w:val="20"/>
          <w:szCs w:val="22"/>
          <w:lang w:val="en-CA"/>
        </w:rPr>
        <w:t>Sharp</w:t>
      </w:r>
      <w:r w:rsidR="003B2CB2" w:rsidRPr="000641E4">
        <w:rPr>
          <w:sz w:val="20"/>
          <w:szCs w:val="22"/>
          <w:lang w:val="en-CA"/>
        </w:rPr>
        <w:t xml:space="preserve"> </w:t>
      </w:r>
      <w:r w:rsidRPr="000641E4">
        <w:rPr>
          <w:sz w:val="20"/>
          <w:szCs w:val="22"/>
          <w:lang w:val="en-CA"/>
        </w:rPr>
        <w:t>– JP</w:t>
      </w:r>
      <w:r w:rsidR="003B2CB2" w:rsidRPr="000641E4">
        <w:rPr>
          <w:sz w:val="20"/>
          <w:szCs w:val="22"/>
          <w:lang w:val="en-CA"/>
        </w:rPr>
        <w:t>)</w:t>
      </w:r>
    </w:p>
    <w:p w14:paraId="78284340" w14:textId="3BAFE51E"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Toshiyasu</w:t>
      </w:r>
      <w:proofErr w:type="spellEnd"/>
      <w:r w:rsidRPr="000641E4">
        <w:rPr>
          <w:sz w:val="20"/>
          <w:szCs w:val="22"/>
          <w:lang w:val="en-CA"/>
        </w:rPr>
        <w:t xml:space="preserve"> </w:t>
      </w:r>
      <w:proofErr w:type="spellStart"/>
      <w:r w:rsidRPr="000641E4">
        <w:rPr>
          <w:sz w:val="20"/>
          <w:szCs w:val="22"/>
          <w:lang w:val="en-CA"/>
        </w:rPr>
        <w:t>Sugio</w:t>
      </w:r>
      <w:proofErr w:type="spellEnd"/>
      <w:r w:rsidRPr="000641E4">
        <w:rPr>
          <w:sz w:val="20"/>
          <w:szCs w:val="22"/>
          <w:lang w:val="en-CA"/>
        </w:rPr>
        <w:t xml:space="preserve"> </w:t>
      </w:r>
      <w:r w:rsidR="003B2CB2" w:rsidRPr="000641E4">
        <w:rPr>
          <w:sz w:val="20"/>
          <w:szCs w:val="22"/>
          <w:lang w:val="en-CA"/>
        </w:rPr>
        <w:t>(</w:t>
      </w:r>
      <w:r w:rsidRPr="000641E4">
        <w:rPr>
          <w:sz w:val="20"/>
          <w:szCs w:val="22"/>
          <w:lang w:val="en-CA"/>
        </w:rPr>
        <w:t>Panasonic</w:t>
      </w:r>
      <w:r w:rsidR="003B2CB2" w:rsidRPr="000641E4">
        <w:rPr>
          <w:sz w:val="20"/>
          <w:szCs w:val="22"/>
          <w:lang w:val="en-CA"/>
        </w:rPr>
        <w:t xml:space="preserve"> </w:t>
      </w:r>
      <w:r w:rsidRPr="000641E4">
        <w:rPr>
          <w:sz w:val="20"/>
          <w:szCs w:val="22"/>
          <w:lang w:val="en-CA"/>
        </w:rPr>
        <w:t>– JP</w:t>
      </w:r>
      <w:r w:rsidR="003B2CB2" w:rsidRPr="000641E4">
        <w:rPr>
          <w:sz w:val="20"/>
          <w:szCs w:val="22"/>
          <w:lang w:val="en-CA"/>
        </w:rPr>
        <w:t>)</w:t>
      </w:r>
    </w:p>
    <w:p w14:paraId="3BA8D6B3" w14:textId="68C03A5B"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Gary J. Sullivan </w:t>
      </w:r>
      <w:r w:rsidR="003B2CB2" w:rsidRPr="000641E4">
        <w:rPr>
          <w:sz w:val="20"/>
          <w:szCs w:val="22"/>
          <w:lang w:val="en-CA"/>
        </w:rPr>
        <w:t>(</w:t>
      </w:r>
      <w:r w:rsidRPr="000641E4">
        <w:rPr>
          <w:sz w:val="20"/>
          <w:szCs w:val="22"/>
          <w:lang w:val="en-CA"/>
        </w:rPr>
        <w:t>Dolby</w:t>
      </w:r>
      <w:r w:rsidR="003B2CB2" w:rsidRPr="000641E4">
        <w:rPr>
          <w:sz w:val="20"/>
          <w:szCs w:val="22"/>
          <w:lang w:val="en-CA"/>
        </w:rPr>
        <w:t xml:space="preserve"> </w:t>
      </w:r>
      <w:r w:rsidRPr="000641E4">
        <w:rPr>
          <w:sz w:val="20"/>
          <w:szCs w:val="22"/>
          <w:lang w:val="en-CA"/>
        </w:rPr>
        <w:t>– US</w:t>
      </w:r>
      <w:r w:rsidR="003B2CB2" w:rsidRPr="000641E4">
        <w:rPr>
          <w:sz w:val="20"/>
          <w:szCs w:val="22"/>
          <w:lang w:val="en-CA"/>
        </w:rPr>
        <w:t>)</w:t>
      </w:r>
    </w:p>
    <w:p w14:paraId="574172F5" w14:textId="559AE031"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Zexing</w:t>
      </w:r>
      <w:proofErr w:type="spellEnd"/>
      <w:r w:rsidRPr="000641E4">
        <w:rPr>
          <w:sz w:val="20"/>
          <w:szCs w:val="22"/>
          <w:lang w:val="en-CA"/>
        </w:rPr>
        <w:t xml:space="preserve"> Sun </w:t>
      </w:r>
      <w:r w:rsidR="003B2CB2" w:rsidRPr="000641E4">
        <w:rPr>
          <w:sz w:val="20"/>
          <w:szCs w:val="22"/>
          <w:lang w:val="en-CA"/>
        </w:rPr>
        <w:t>(</w:t>
      </w:r>
      <w:r w:rsidRPr="000641E4">
        <w:rPr>
          <w:sz w:val="20"/>
          <w:szCs w:val="22"/>
          <w:lang w:val="en-CA"/>
        </w:rPr>
        <w:t>OPPO – CN</w:t>
      </w:r>
      <w:r w:rsidR="003B2CB2" w:rsidRPr="000641E4">
        <w:rPr>
          <w:sz w:val="20"/>
          <w:szCs w:val="22"/>
          <w:lang w:val="en-CA"/>
        </w:rPr>
        <w:t>)</w:t>
      </w:r>
    </w:p>
    <w:p w14:paraId="04E40A5B" w14:textId="6996221E"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Teruhiko</w:t>
      </w:r>
      <w:proofErr w:type="spellEnd"/>
      <w:r w:rsidRPr="000641E4">
        <w:rPr>
          <w:sz w:val="20"/>
          <w:szCs w:val="22"/>
          <w:lang w:val="en-CA"/>
        </w:rPr>
        <w:t xml:space="preserve"> Suzuki </w:t>
      </w:r>
      <w:r w:rsidR="003B2CB2" w:rsidRPr="000641E4">
        <w:rPr>
          <w:sz w:val="20"/>
          <w:szCs w:val="22"/>
          <w:lang w:val="en-CA"/>
        </w:rPr>
        <w:t>(</w:t>
      </w:r>
      <w:r w:rsidRPr="000641E4">
        <w:rPr>
          <w:sz w:val="20"/>
          <w:szCs w:val="22"/>
          <w:lang w:val="en-CA"/>
        </w:rPr>
        <w:t>Sony – JP</w:t>
      </w:r>
      <w:r w:rsidR="003B2CB2" w:rsidRPr="000641E4">
        <w:rPr>
          <w:sz w:val="20"/>
          <w:szCs w:val="22"/>
          <w:lang w:val="en-CA"/>
        </w:rPr>
        <w:t>)</w:t>
      </w:r>
    </w:p>
    <w:p w14:paraId="3B6E075F" w14:textId="193C34DA"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Keiichiro Takada </w:t>
      </w:r>
      <w:r w:rsidR="003B2CB2" w:rsidRPr="000641E4">
        <w:rPr>
          <w:sz w:val="20"/>
          <w:szCs w:val="22"/>
          <w:lang w:val="en-CA"/>
        </w:rPr>
        <w:t>(</w:t>
      </w:r>
      <w:r w:rsidRPr="000641E4">
        <w:rPr>
          <w:sz w:val="20"/>
          <w:szCs w:val="22"/>
          <w:lang w:val="en-CA"/>
        </w:rPr>
        <w:t>Sharp</w:t>
      </w:r>
      <w:r w:rsidR="003B2CB2" w:rsidRPr="000641E4">
        <w:rPr>
          <w:sz w:val="20"/>
          <w:szCs w:val="22"/>
          <w:lang w:val="en-CA"/>
        </w:rPr>
        <w:t xml:space="preserve"> </w:t>
      </w:r>
      <w:r w:rsidRPr="000641E4">
        <w:rPr>
          <w:sz w:val="20"/>
          <w:szCs w:val="22"/>
          <w:lang w:val="en-CA"/>
        </w:rPr>
        <w:t>– JP</w:t>
      </w:r>
      <w:r w:rsidR="003B2CB2" w:rsidRPr="000641E4">
        <w:rPr>
          <w:sz w:val="20"/>
          <w:szCs w:val="22"/>
          <w:lang w:val="en-CA"/>
        </w:rPr>
        <w:t>)</w:t>
      </w:r>
    </w:p>
    <w:p w14:paraId="071D97D7" w14:textId="11CE771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Hendry Tan </w:t>
      </w:r>
      <w:r w:rsidR="003B2CB2" w:rsidRPr="000641E4">
        <w:rPr>
          <w:sz w:val="20"/>
          <w:szCs w:val="22"/>
          <w:lang w:val="en-CA"/>
        </w:rPr>
        <w:t>(</w:t>
      </w:r>
      <w:r w:rsidRPr="000641E4">
        <w:rPr>
          <w:sz w:val="20"/>
          <w:szCs w:val="22"/>
          <w:lang w:val="en-CA"/>
        </w:rPr>
        <w:t xml:space="preserve">LG Electronics – </w:t>
      </w:r>
      <w:r w:rsidR="003B2CB2" w:rsidRPr="000641E4">
        <w:rPr>
          <w:sz w:val="20"/>
          <w:szCs w:val="22"/>
          <w:lang w:val="en-CA"/>
        </w:rPr>
        <w:t>US)</w:t>
      </w:r>
    </w:p>
    <w:p w14:paraId="1556BBCB" w14:textId="66B9B071"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Han Boon T</w:t>
      </w:r>
      <w:r w:rsidR="003B2CB2" w:rsidRPr="000641E4">
        <w:rPr>
          <w:sz w:val="20"/>
          <w:szCs w:val="22"/>
          <w:lang w:val="en-CA"/>
        </w:rPr>
        <w:t>eo</w:t>
      </w:r>
      <w:r w:rsidRPr="000641E4">
        <w:rPr>
          <w:sz w:val="20"/>
          <w:szCs w:val="22"/>
          <w:lang w:val="en-CA"/>
        </w:rPr>
        <w:t xml:space="preserve"> </w:t>
      </w:r>
      <w:r w:rsidR="003B2CB2" w:rsidRPr="000641E4">
        <w:rPr>
          <w:sz w:val="20"/>
          <w:szCs w:val="22"/>
          <w:lang w:val="en-CA"/>
        </w:rPr>
        <w:t>(</w:t>
      </w:r>
      <w:r w:rsidRPr="000641E4">
        <w:rPr>
          <w:sz w:val="20"/>
          <w:szCs w:val="22"/>
          <w:lang w:val="en-CA"/>
        </w:rPr>
        <w:t>Panasonic</w:t>
      </w:r>
      <w:r w:rsidR="003B2CB2" w:rsidRPr="000641E4">
        <w:rPr>
          <w:sz w:val="20"/>
          <w:szCs w:val="22"/>
          <w:lang w:val="en-CA"/>
        </w:rPr>
        <w:t xml:space="preserve"> </w:t>
      </w:r>
      <w:r w:rsidRPr="000641E4">
        <w:rPr>
          <w:sz w:val="20"/>
          <w:szCs w:val="22"/>
          <w:lang w:val="en-CA"/>
        </w:rPr>
        <w:t>– SG</w:t>
      </w:r>
      <w:r w:rsidR="003B2CB2" w:rsidRPr="000641E4">
        <w:rPr>
          <w:sz w:val="20"/>
          <w:szCs w:val="22"/>
          <w:lang w:val="en-CA"/>
        </w:rPr>
        <w:t>)</w:t>
      </w:r>
    </w:p>
    <w:p w14:paraId="3B6F266D" w14:textId="0446D2C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Emmanuel Thomas </w:t>
      </w:r>
      <w:r w:rsidR="003B2CB2" w:rsidRPr="000641E4">
        <w:rPr>
          <w:sz w:val="20"/>
          <w:szCs w:val="22"/>
          <w:lang w:val="en-CA"/>
        </w:rPr>
        <w:t>(</w:t>
      </w:r>
      <w:r w:rsidRPr="000641E4">
        <w:rPr>
          <w:sz w:val="20"/>
          <w:szCs w:val="22"/>
          <w:lang w:val="en-CA"/>
        </w:rPr>
        <w:t xml:space="preserve">Xiaomi – </w:t>
      </w:r>
      <w:r w:rsidR="003B2CB2" w:rsidRPr="000641E4">
        <w:rPr>
          <w:sz w:val="20"/>
          <w:szCs w:val="22"/>
          <w:lang w:val="en-CA"/>
        </w:rPr>
        <w:t>NL)</w:t>
      </w:r>
    </w:p>
    <w:p w14:paraId="3221E89C" w14:textId="20B6BAE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Alexandre T</w:t>
      </w:r>
      <w:r w:rsidR="003B2CB2" w:rsidRPr="000641E4">
        <w:rPr>
          <w:sz w:val="20"/>
          <w:szCs w:val="22"/>
          <w:lang w:val="en-CA"/>
        </w:rPr>
        <w:t>issier</w:t>
      </w:r>
      <w:r w:rsidRPr="000641E4">
        <w:rPr>
          <w:sz w:val="20"/>
          <w:szCs w:val="22"/>
          <w:lang w:val="en-CA"/>
        </w:rPr>
        <w:t xml:space="preserve"> </w:t>
      </w:r>
      <w:r w:rsidR="003B2CB2" w:rsidRPr="000641E4">
        <w:rPr>
          <w:sz w:val="20"/>
          <w:szCs w:val="22"/>
          <w:lang w:val="en-CA"/>
        </w:rPr>
        <w:t>(X</w:t>
      </w:r>
      <w:r w:rsidRPr="000641E4">
        <w:rPr>
          <w:sz w:val="20"/>
          <w:szCs w:val="22"/>
          <w:lang w:val="en-CA"/>
        </w:rPr>
        <w:t>iaomi – CN</w:t>
      </w:r>
      <w:r w:rsidR="003B2CB2" w:rsidRPr="000641E4">
        <w:rPr>
          <w:sz w:val="20"/>
          <w:szCs w:val="22"/>
          <w:lang w:val="en-CA"/>
        </w:rPr>
        <w:t>)</w:t>
      </w:r>
    </w:p>
    <w:p w14:paraId="59E56750" w14:textId="1B2FBB8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Alexandros Tourapis </w:t>
      </w:r>
      <w:r w:rsidR="003B2CB2" w:rsidRPr="000641E4">
        <w:rPr>
          <w:sz w:val="20"/>
          <w:szCs w:val="22"/>
          <w:lang w:val="en-CA"/>
        </w:rPr>
        <w:t>(</w:t>
      </w:r>
      <w:r w:rsidRPr="000641E4">
        <w:rPr>
          <w:sz w:val="20"/>
          <w:szCs w:val="22"/>
          <w:lang w:val="en-CA"/>
        </w:rPr>
        <w:t>Apple – US</w:t>
      </w:r>
      <w:r w:rsidR="003B2CB2" w:rsidRPr="000641E4">
        <w:rPr>
          <w:sz w:val="20"/>
          <w:szCs w:val="22"/>
          <w:lang w:val="en-CA"/>
        </w:rPr>
        <w:t>)</w:t>
      </w:r>
    </w:p>
    <w:p w14:paraId="50B93C35" w14:textId="0D602F7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Nikolay </w:t>
      </w:r>
      <w:proofErr w:type="spellStart"/>
      <w:r w:rsidRPr="000641E4">
        <w:rPr>
          <w:sz w:val="20"/>
          <w:szCs w:val="22"/>
          <w:lang w:val="en-CA"/>
        </w:rPr>
        <w:t>Tverdokhleb</w:t>
      </w:r>
      <w:proofErr w:type="spellEnd"/>
      <w:r w:rsidRPr="000641E4">
        <w:rPr>
          <w:sz w:val="20"/>
          <w:szCs w:val="22"/>
          <w:lang w:val="en-CA"/>
        </w:rPr>
        <w:t xml:space="preserve"> </w:t>
      </w:r>
      <w:r w:rsidR="003B2CB2" w:rsidRPr="000641E4">
        <w:rPr>
          <w:sz w:val="20"/>
          <w:szCs w:val="22"/>
          <w:lang w:val="en-CA"/>
        </w:rPr>
        <w:t>(</w:t>
      </w:r>
      <w:proofErr w:type="spellStart"/>
      <w:r w:rsidRPr="000641E4">
        <w:rPr>
          <w:sz w:val="20"/>
          <w:szCs w:val="22"/>
          <w:lang w:val="en-CA"/>
        </w:rPr>
        <w:t>A</w:t>
      </w:r>
      <w:r w:rsidR="003B2CB2" w:rsidRPr="000641E4">
        <w:rPr>
          <w:sz w:val="20"/>
          <w:szCs w:val="22"/>
          <w:lang w:val="en-CA"/>
        </w:rPr>
        <w:t>teme</w:t>
      </w:r>
      <w:proofErr w:type="spellEnd"/>
      <w:r w:rsidRPr="000641E4">
        <w:rPr>
          <w:sz w:val="20"/>
          <w:szCs w:val="22"/>
          <w:lang w:val="en-CA"/>
        </w:rPr>
        <w:t xml:space="preserve"> – FR</w:t>
      </w:r>
      <w:r w:rsidR="003B2CB2" w:rsidRPr="000641E4">
        <w:rPr>
          <w:sz w:val="20"/>
          <w:szCs w:val="22"/>
          <w:lang w:val="en-CA"/>
        </w:rPr>
        <w:t>)</w:t>
      </w:r>
    </w:p>
    <w:p w14:paraId="6D47966B" w14:textId="750DE9D1"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Enrique </w:t>
      </w:r>
      <w:proofErr w:type="spellStart"/>
      <w:r w:rsidRPr="000641E4">
        <w:rPr>
          <w:sz w:val="20"/>
          <w:szCs w:val="22"/>
          <w:lang w:val="en-CA"/>
        </w:rPr>
        <w:t>Valido</w:t>
      </w:r>
      <w:proofErr w:type="spellEnd"/>
      <w:r w:rsidRPr="000641E4">
        <w:rPr>
          <w:sz w:val="20"/>
          <w:szCs w:val="22"/>
          <w:lang w:val="en-CA"/>
        </w:rPr>
        <w:t xml:space="preserve"> </w:t>
      </w:r>
      <w:proofErr w:type="spellStart"/>
      <w:r w:rsidRPr="000641E4">
        <w:rPr>
          <w:sz w:val="20"/>
          <w:szCs w:val="22"/>
          <w:lang w:val="en-CA"/>
        </w:rPr>
        <w:t>Moure</w:t>
      </w:r>
      <w:proofErr w:type="spellEnd"/>
      <w:r w:rsidRPr="000641E4">
        <w:rPr>
          <w:sz w:val="20"/>
          <w:szCs w:val="22"/>
          <w:lang w:val="en-CA"/>
        </w:rPr>
        <w:t xml:space="preserve"> </w:t>
      </w:r>
      <w:r w:rsidR="003B2CB2" w:rsidRPr="000641E4">
        <w:rPr>
          <w:sz w:val="20"/>
          <w:szCs w:val="22"/>
          <w:lang w:val="en-CA"/>
        </w:rPr>
        <w:t>(</w:t>
      </w:r>
      <w:r w:rsidRPr="000641E4">
        <w:rPr>
          <w:sz w:val="20"/>
          <w:szCs w:val="22"/>
          <w:lang w:val="en-CA"/>
        </w:rPr>
        <w:t>Sisvel – IT</w:t>
      </w:r>
      <w:r w:rsidR="003B2CB2" w:rsidRPr="000641E4">
        <w:rPr>
          <w:sz w:val="20"/>
          <w:szCs w:val="22"/>
          <w:lang w:val="en-CA"/>
        </w:rPr>
        <w:t>)</w:t>
      </w:r>
    </w:p>
    <w:p w14:paraId="6E62668D" w14:textId="21742400"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Gleb</w:t>
      </w:r>
      <w:proofErr w:type="spellEnd"/>
      <w:r w:rsidRPr="000641E4">
        <w:rPr>
          <w:sz w:val="20"/>
          <w:szCs w:val="22"/>
          <w:lang w:val="en-CA"/>
        </w:rPr>
        <w:t xml:space="preserve"> </w:t>
      </w:r>
      <w:proofErr w:type="spellStart"/>
      <w:r w:rsidRPr="000641E4">
        <w:rPr>
          <w:sz w:val="20"/>
          <w:szCs w:val="22"/>
          <w:lang w:val="en-CA"/>
        </w:rPr>
        <w:t>Verba</w:t>
      </w:r>
      <w:proofErr w:type="spellEnd"/>
      <w:r w:rsidRPr="000641E4">
        <w:rPr>
          <w:sz w:val="20"/>
          <w:szCs w:val="22"/>
          <w:lang w:val="en-CA"/>
        </w:rPr>
        <w:t xml:space="preserve"> </w:t>
      </w:r>
      <w:r w:rsidR="003B2CB2" w:rsidRPr="000641E4">
        <w:rPr>
          <w:sz w:val="20"/>
          <w:szCs w:val="22"/>
          <w:lang w:val="en-CA"/>
        </w:rPr>
        <w:t>(</w:t>
      </w:r>
      <w:r w:rsidRPr="000641E4">
        <w:rPr>
          <w:sz w:val="20"/>
          <w:szCs w:val="22"/>
          <w:lang w:val="en-CA"/>
        </w:rPr>
        <w:t>Qualcomm – US</w:t>
      </w:r>
      <w:r w:rsidR="003B2CB2" w:rsidRPr="000641E4">
        <w:rPr>
          <w:sz w:val="20"/>
          <w:szCs w:val="22"/>
          <w:lang w:val="en-CA"/>
        </w:rPr>
        <w:t>)</w:t>
      </w:r>
    </w:p>
    <w:p w14:paraId="772C4362" w14:textId="55C9C241" w:rsidR="004F0707" w:rsidRPr="000641E4" w:rsidRDefault="004F0707" w:rsidP="004F0707">
      <w:pPr>
        <w:pStyle w:val="Listenabsatz"/>
        <w:numPr>
          <w:ilvl w:val="0"/>
          <w:numId w:val="39"/>
        </w:numPr>
        <w:spacing w:before="60"/>
        <w:jc w:val="left"/>
        <w:rPr>
          <w:sz w:val="20"/>
          <w:szCs w:val="22"/>
          <w:lang w:val="en-CA"/>
        </w:rPr>
      </w:pPr>
      <w:r>
        <w:rPr>
          <w:sz w:val="20"/>
          <w:szCs w:val="22"/>
          <w:lang w:val="en-CA"/>
        </w:rPr>
        <w:t>Chen</w:t>
      </w:r>
      <w:r w:rsidRPr="000641E4">
        <w:rPr>
          <w:sz w:val="20"/>
          <w:szCs w:val="22"/>
          <w:lang w:val="en-CA"/>
        </w:rPr>
        <w:t xml:space="preserve"> Wang (OPPO – CN)</w:t>
      </w:r>
    </w:p>
    <w:p w14:paraId="50052DC7" w14:textId="6C8520D2"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Dong Wang </w:t>
      </w:r>
      <w:r w:rsidR="003B2CB2" w:rsidRPr="000641E4">
        <w:rPr>
          <w:sz w:val="20"/>
          <w:szCs w:val="22"/>
          <w:lang w:val="en-CA"/>
        </w:rPr>
        <w:t>(</w:t>
      </w:r>
      <w:r w:rsidRPr="000641E4">
        <w:rPr>
          <w:sz w:val="20"/>
          <w:szCs w:val="22"/>
          <w:lang w:val="en-CA"/>
        </w:rPr>
        <w:t>OPPO – CN</w:t>
      </w:r>
      <w:r w:rsidR="003B2CB2" w:rsidRPr="000641E4">
        <w:rPr>
          <w:sz w:val="20"/>
          <w:szCs w:val="22"/>
          <w:lang w:val="en-CA"/>
        </w:rPr>
        <w:t>)</w:t>
      </w:r>
    </w:p>
    <w:p w14:paraId="71B9FD30" w14:textId="0EE49D2D"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Fan Wang </w:t>
      </w:r>
      <w:r w:rsidR="003B2CB2" w:rsidRPr="000641E4">
        <w:rPr>
          <w:sz w:val="20"/>
          <w:szCs w:val="22"/>
          <w:lang w:val="en-CA"/>
        </w:rPr>
        <w:t>(</w:t>
      </w:r>
      <w:r w:rsidRPr="000641E4">
        <w:rPr>
          <w:sz w:val="20"/>
          <w:szCs w:val="22"/>
          <w:lang w:val="en-CA"/>
        </w:rPr>
        <w:t>OPPO – CN</w:t>
      </w:r>
      <w:r w:rsidR="003B2CB2" w:rsidRPr="000641E4">
        <w:rPr>
          <w:sz w:val="20"/>
          <w:szCs w:val="22"/>
          <w:lang w:val="en-CA"/>
        </w:rPr>
        <w:t>)</w:t>
      </w:r>
    </w:p>
    <w:p w14:paraId="073308BC" w14:textId="2920011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Feng Wang </w:t>
      </w:r>
      <w:r w:rsidR="003B2CB2" w:rsidRPr="000641E4">
        <w:rPr>
          <w:sz w:val="20"/>
          <w:szCs w:val="22"/>
          <w:lang w:val="en-CA"/>
        </w:rPr>
        <w:t>(</w:t>
      </w:r>
      <w:r w:rsidRPr="000641E4">
        <w:rPr>
          <w:sz w:val="20"/>
          <w:szCs w:val="22"/>
          <w:lang w:val="en-CA"/>
        </w:rPr>
        <w:t>OPPO – CN</w:t>
      </w:r>
      <w:r w:rsidR="003B2CB2" w:rsidRPr="000641E4">
        <w:rPr>
          <w:sz w:val="20"/>
          <w:szCs w:val="22"/>
          <w:lang w:val="en-CA"/>
        </w:rPr>
        <w:t>)</w:t>
      </w:r>
    </w:p>
    <w:p w14:paraId="4BE2D629" w14:textId="7BC860B1"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Hanming</w:t>
      </w:r>
      <w:proofErr w:type="spellEnd"/>
      <w:r w:rsidRPr="000641E4">
        <w:rPr>
          <w:sz w:val="20"/>
          <w:szCs w:val="22"/>
          <w:lang w:val="en-CA"/>
        </w:rPr>
        <w:t xml:space="preserve"> Wang </w:t>
      </w:r>
      <w:r w:rsidR="003B2CB2" w:rsidRPr="000641E4">
        <w:rPr>
          <w:sz w:val="20"/>
          <w:szCs w:val="22"/>
          <w:lang w:val="en-CA"/>
        </w:rPr>
        <w:t>(</w:t>
      </w:r>
      <w:r w:rsidRPr="000641E4">
        <w:rPr>
          <w:sz w:val="20"/>
          <w:szCs w:val="22"/>
          <w:lang w:val="en-CA"/>
        </w:rPr>
        <w:t>China Telecom – CN</w:t>
      </w:r>
      <w:r w:rsidR="003B2CB2" w:rsidRPr="000641E4">
        <w:rPr>
          <w:sz w:val="20"/>
          <w:szCs w:val="22"/>
          <w:lang w:val="en-CA"/>
        </w:rPr>
        <w:t>)</w:t>
      </w:r>
    </w:p>
    <w:p w14:paraId="583EAFC5" w14:textId="7A73C236"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Sheng-Po Wang </w:t>
      </w:r>
      <w:r w:rsidR="003B2CB2" w:rsidRPr="000641E4">
        <w:rPr>
          <w:sz w:val="20"/>
          <w:szCs w:val="22"/>
          <w:lang w:val="en-CA"/>
        </w:rPr>
        <w:t>(</w:t>
      </w:r>
      <w:r w:rsidRPr="000641E4">
        <w:rPr>
          <w:sz w:val="20"/>
          <w:szCs w:val="22"/>
          <w:lang w:val="en-CA"/>
        </w:rPr>
        <w:t>ITRI – US</w:t>
      </w:r>
      <w:r w:rsidR="003B2CB2" w:rsidRPr="000641E4">
        <w:rPr>
          <w:sz w:val="20"/>
          <w:szCs w:val="22"/>
          <w:lang w:val="en-CA"/>
        </w:rPr>
        <w:t>)</w:t>
      </w:r>
    </w:p>
    <w:p w14:paraId="77EA0057" w14:textId="200F3DC1"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Xianglin</w:t>
      </w:r>
      <w:proofErr w:type="spellEnd"/>
      <w:r w:rsidRPr="000641E4">
        <w:rPr>
          <w:sz w:val="20"/>
          <w:szCs w:val="22"/>
          <w:lang w:val="en-CA"/>
        </w:rPr>
        <w:t xml:space="preserve"> Wang </w:t>
      </w:r>
      <w:r w:rsidR="003B2CB2" w:rsidRPr="000641E4">
        <w:rPr>
          <w:sz w:val="20"/>
          <w:szCs w:val="22"/>
          <w:lang w:val="en-CA"/>
        </w:rPr>
        <w:t>(</w:t>
      </w:r>
      <w:r w:rsidRPr="000641E4">
        <w:rPr>
          <w:sz w:val="20"/>
          <w:szCs w:val="22"/>
          <w:lang w:val="en-CA"/>
        </w:rPr>
        <w:t>Kwai – US</w:t>
      </w:r>
      <w:r w:rsidR="003B2CB2" w:rsidRPr="000641E4">
        <w:rPr>
          <w:sz w:val="20"/>
          <w:szCs w:val="22"/>
          <w:lang w:val="en-CA"/>
        </w:rPr>
        <w:t>)</w:t>
      </w:r>
    </w:p>
    <w:p w14:paraId="671BF965" w14:textId="18CA58C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Yang Wang </w:t>
      </w:r>
      <w:r w:rsidR="003B2CB2" w:rsidRPr="000641E4">
        <w:rPr>
          <w:sz w:val="20"/>
          <w:szCs w:val="22"/>
          <w:lang w:val="en-CA"/>
        </w:rPr>
        <w:t>(</w:t>
      </w:r>
      <w:proofErr w:type="spellStart"/>
      <w:r w:rsidRPr="000641E4">
        <w:rPr>
          <w:sz w:val="20"/>
          <w:szCs w:val="22"/>
          <w:lang w:val="en-CA"/>
        </w:rPr>
        <w:t>Bytedance</w:t>
      </w:r>
      <w:proofErr w:type="spellEnd"/>
      <w:r w:rsidRPr="000641E4">
        <w:rPr>
          <w:sz w:val="20"/>
          <w:szCs w:val="22"/>
          <w:lang w:val="en-CA"/>
        </w:rPr>
        <w:t xml:space="preserve"> – CN</w:t>
      </w:r>
      <w:r w:rsidR="003B2CB2" w:rsidRPr="000641E4">
        <w:rPr>
          <w:sz w:val="20"/>
          <w:szCs w:val="22"/>
          <w:lang w:val="en-CA"/>
        </w:rPr>
        <w:t>)</w:t>
      </w:r>
    </w:p>
    <w:p w14:paraId="373B9832" w14:textId="282287B9"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Honglian</w:t>
      </w:r>
      <w:proofErr w:type="spellEnd"/>
      <w:r w:rsidRPr="000641E4">
        <w:rPr>
          <w:sz w:val="20"/>
          <w:szCs w:val="22"/>
          <w:lang w:val="en-CA"/>
        </w:rPr>
        <w:t xml:space="preserve"> Wei </w:t>
      </w:r>
      <w:r w:rsidR="003B2CB2" w:rsidRPr="000641E4">
        <w:rPr>
          <w:sz w:val="20"/>
          <w:szCs w:val="22"/>
          <w:lang w:val="en-CA"/>
        </w:rPr>
        <w:t>(</w:t>
      </w:r>
      <w:r w:rsidRPr="000641E4">
        <w:rPr>
          <w:sz w:val="20"/>
          <w:szCs w:val="22"/>
          <w:lang w:val="en-CA"/>
        </w:rPr>
        <w:t>OPPO – CN</w:t>
      </w:r>
      <w:r w:rsidR="003B2CB2" w:rsidRPr="000641E4">
        <w:rPr>
          <w:sz w:val="20"/>
          <w:szCs w:val="22"/>
          <w:lang w:val="en-CA"/>
        </w:rPr>
        <w:t>)</w:t>
      </w:r>
    </w:p>
    <w:p w14:paraId="044A7D5A" w14:textId="08891EE5"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Stephan Wenger </w:t>
      </w:r>
      <w:r w:rsidR="003B2CB2" w:rsidRPr="000641E4">
        <w:rPr>
          <w:sz w:val="20"/>
          <w:szCs w:val="22"/>
          <w:lang w:val="en-CA"/>
        </w:rPr>
        <w:t>(</w:t>
      </w:r>
      <w:r w:rsidRPr="000641E4">
        <w:rPr>
          <w:sz w:val="20"/>
          <w:szCs w:val="22"/>
          <w:lang w:val="en-CA"/>
        </w:rPr>
        <w:t xml:space="preserve">Tencent – </w:t>
      </w:r>
      <w:r w:rsidR="003B2CB2" w:rsidRPr="000641E4">
        <w:rPr>
          <w:sz w:val="20"/>
          <w:szCs w:val="22"/>
          <w:lang w:val="en-CA"/>
        </w:rPr>
        <w:t>US)</w:t>
      </w:r>
    </w:p>
    <w:p w14:paraId="38B7883D" w14:textId="015D5C49"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Adam Wieckowski </w:t>
      </w:r>
      <w:r w:rsidR="003B2CB2" w:rsidRPr="000641E4">
        <w:rPr>
          <w:sz w:val="20"/>
          <w:szCs w:val="22"/>
          <w:lang w:val="en-CA"/>
        </w:rPr>
        <w:t>(</w:t>
      </w:r>
      <w:proofErr w:type="spellStart"/>
      <w:r w:rsidR="003B2CB2" w:rsidRPr="000641E4">
        <w:rPr>
          <w:sz w:val="20"/>
          <w:szCs w:val="22"/>
          <w:lang w:val="en-CA"/>
        </w:rPr>
        <w:t>FhG</w:t>
      </w:r>
      <w:proofErr w:type="spellEnd"/>
      <w:r w:rsidRPr="000641E4">
        <w:rPr>
          <w:sz w:val="20"/>
          <w:szCs w:val="22"/>
          <w:lang w:val="en-CA"/>
        </w:rPr>
        <w:t xml:space="preserve"> HHI</w:t>
      </w:r>
      <w:r w:rsidR="003B2CB2" w:rsidRPr="000641E4">
        <w:rPr>
          <w:sz w:val="20"/>
          <w:szCs w:val="22"/>
          <w:lang w:val="en-CA"/>
        </w:rPr>
        <w:t xml:space="preserve"> </w:t>
      </w:r>
      <w:r w:rsidRPr="000641E4">
        <w:rPr>
          <w:sz w:val="20"/>
          <w:szCs w:val="22"/>
          <w:lang w:val="en-CA"/>
        </w:rPr>
        <w:t>– DE</w:t>
      </w:r>
      <w:r w:rsidR="003B2CB2" w:rsidRPr="000641E4">
        <w:rPr>
          <w:sz w:val="20"/>
          <w:szCs w:val="22"/>
          <w:lang w:val="en-CA"/>
        </w:rPr>
        <w:t>)</w:t>
      </w:r>
    </w:p>
    <w:p w14:paraId="5BA81211" w14:textId="58CC552D" w:rsidR="004F0707" w:rsidRDefault="004F0707" w:rsidP="00A0121D">
      <w:pPr>
        <w:pStyle w:val="Listenabsatz"/>
        <w:numPr>
          <w:ilvl w:val="0"/>
          <w:numId w:val="39"/>
        </w:numPr>
        <w:spacing w:before="60"/>
        <w:jc w:val="left"/>
        <w:rPr>
          <w:sz w:val="20"/>
          <w:szCs w:val="22"/>
          <w:lang w:val="en-CA"/>
        </w:rPr>
      </w:pPr>
      <w:r>
        <w:rPr>
          <w:sz w:val="20"/>
          <w:szCs w:val="22"/>
          <w:lang w:val="en-CA"/>
        </w:rPr>
        <w:t>Thomas Wiegand (</w:t>
      </w:r>
      <w:proofErr w:type="spellStart"/>
      <w:r>
        <w:rPr>
          <w:sz w:val="20"/>
          <w:szCs w:val="22"/>
          <w:lang w:val="en-CA"/>
        </w:rPr>
        <w:t>FhG</w:t>
      </w:r>
      <w:proofErr w:type="spellEnd"/>
      <w:r>
        <w:rPr>
          <w:sz w:val="20"/>
          <w:szCs w:val="22"/>
          <w:lang w:val="en-CA"/>
        </w:rPr>
        <w:t xml:space="preserve"> HHI – DE)</w:t>
      </w:r>
    </w:p>
    <w:p w14:paraId="73F25BE2" w14:textId="382E19FF"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Mathias Wien </w:t>
      </w:r>
      <w:r w:rsidR="003B2CB2" w:rsidRPr="000641E4">
        <w:rPr>
          <w:sz w:val="20"/>
          <w:szCs w:val="22"/>
          <w:lang w:val="en-CA"/>
        </w:rPr>
        <w:t>(</w:t>
      </w:r>
      <w:r w:rsidRPr="000641E4">
        <w:rPr>
          <w:sz w:val="20"/>
          <w:szCs w:val="22"/>
          <w:lang w:val="en-CA"/>
        </w:rPr>
        <w:t>RWTH – DE</w:t>
      </w:r>
      <w:r w:rsidR="003B2CB2" w:rsidRPr="000641E4">
        <w:rPr>
          <w:sz w:val="20"/>
          <w:szCs w:val="22"/>
          <w:lang w:val="en-CA"/>
        </w:rPr>
        <w:t>)</w:t>
      </w:r>
    </w:p>
    <w:p w14:paraId="33BBD122" w14:textId="3ABACD17"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Ping Wu </w:t>
      </w:r>
      <w:r w:rsidR="003B2CB2" w:rsidRPr="000641E4">
        <w:rPr>
          <w:sz w:val="20"/>
          <w:szCs w:val="22"/>
          <w:lang w:val="en-CA"/>
        </w:rPr>
        <w:t>(</w:t>
      </w:r>
      <w:r w:rsidRPr="000641E4">
        <w:rPr>
          <w:sz w:val="20"/>
          <w:szCs w:val="22"/>
          <w:lang w:val="en-CA"/>
        </w:rPr>
        <w:t>ZTE</w:t>
      </w:r>
      <w:r w:rsidR="003B2CB2" w:rsidRPr="000641E4">
        <w:rPr>
          <w:sz w:val="20"/>
          <w:szCs w:val="22"/>
          <w:lang w:val="en-CA"/>
        </w:rPr>
        <w:t xml:space="preserve"> </w:t>
      </w:r>
      <w:r w:rsidRPr="000641E4">
        <w:rPr>
          <w:sz w:val="20"/>
          <w:szCs w:val="22"/>
          <w:lang w:val="en-CA"/>
        </w:rPr>
        <w:t xml:space="preserve">– </w:t>
      </w:r>
      <w:r w:rsidR="003B2CB2" w:rsidRPr="000641E4">
        <w:rPr>
          <w:sz w:val="20"/>
          <w:szCs w:val="22"/>
          <w:lang w:val="en-CA"/>
        </w:rPr>
        <w:t>UK)</w:t>
      </w:r>
    </w:p>
    <w:p w14:paraId="4752CBB6" w14:textId="14DB1704"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Shaowei </w:t>
      </w:r>
      <w:proofErr w:type="spellStart"/>
      <w:r w:rsidRPr="000641E4">
        <w:rPr>
          <w:sz w:val="20"/>
          <w:szCs w:val="22"/>
          <w:lang w:val="en-CA"/>
        </w:rPr>
        <w:t>Xie</w:t>
      </w:r>
      <w:proofErr w:type="spellEnd"/>
      <w:r w:rsidRPr="000641E4">
        <w:rPr>
          <w:sz w:val="20"/>
          <w:szCs w:val="22"/>
          <w:lang w:val="en-CA"/>
        </w:rPr>
        <w:t xml:space="preserve"> </w:t>
      </w:r>
      <w:r w:rsidR="003B2CB2" w:rsidRPr="000641E4">
        <w:rPr>
          <w:sz w:val="20"/>
          <w:szCs w:val="22"/>
          <w:lang w:val="en-CA"/>
        </w:rPr>
        <w:t>(</w:t>
      </w:r>
      <w:r w:rsidRPr="000641E4">
        <w:rPr>
          <w:sz w:val="20"/>
          <w:szCs w:val="22"/>
          <w:lang w:val="en-CA"/>
        </w:rPr>
        <w:t>ZTE</w:t>
      </w:r>
      <w:r w:rsidR="003B2CB2" w:rsidRPr="000641E4">
        <w:rPr>
          <w:sz w:val="20"/>
          <w:szCs w:val="22"/>
          <w:lang w:val="en-CA"/>
        </w:rPr>
        <w:t xml:space="preserve"> </w:t>
      </w:r>
      <w:r w:rsidRPr="000641E4">
        <w:rPr>
          <w:sz w:val="20"/>
          <w:szCs w:val="22"/>
          <w:lang w:val="en-CA"/>
        </w:rPr>
        <w:t>– CN</w:t>
      </w:r>
      <w:r w:rsidR="003B2CB2" w:rsidRPr="000641E4">
        <w:rPr>
          <w:sz w:val="20"/>
          <w:szCs w:val="22"/>
          <w:lang w:val="en-CA"/>
        </w:rPr>
        <w:t>)</w:t>
      </w:r>
    </w:p>
    <w:p w14:paraId="4E5DCE19" w14:textId="4B02FEFA"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Zhihuang</w:t>
      </w:r>
      <w:proofErr w:type="spellEnd"/>
      <w:r w:rsidRPr="000641E4">
        <w:rPr>
          <w:sz w:val="20"/>
          <w:szCs w:val="22"/>
          <w:lang w:val="en-CA"/>
        </w:rPr>
        <w:t xml:space="preserve"> </w:t>
      </w:r>
      <w:proofErr w:type="spellStart"/>
      <w:r w:rsidRPr="000641E4">
        <w:rPr>
          <w:sz w:val="20"/>
          <w:szCs w:val="22"/>
          <w:lang w:val="en-CA"/>
        </w:rPr>
        <w:t>Xie</w:t>
      </w:r>
      <w:proofErr w:type="spellEnd"/>
      <w:r w:rsidRPr="000641E4">
        <w:rPr>
          <w:sz w:val="20"/>
          <w:szCs w:val="22"/>
          <w:lang w:val="en-CA"/>
        </w:rPr>
        <w:t xml:space="preserve"> </w:t>
      </w:r>
      <w:r w:rsidR="003B2CB2" w:rsidRPr="000641E4">
        <w:rPr>
          <w:sz w:val="20"/>
          <w:szCs w:val="22"/>
          <w:lang w:val="en-CA"/>
        </w:rPr>
        <w:t>(</w:t>
      </w:r>
      <w:r w:rsidRPr="000641E4">
        <w:rPr>
          <w:sz w:val="20"/>
          <w:szCs w:val="22"/>
          <w:lang w:val="en-CA"/>
        </w:rPr>
        <w:t>OPPO – CN</w:t>
      </w:r>
      <w:r w:rsidR="003B2CB2" w:rsidRPr="000641E4">
        <w:rPr>
          <w:sz w:val="20"/>
          <w:szCs w:val="22"/>
          <w:lang w:val="en-CA"/>
        </w:rPr>
        <w:t>)</w:t>
      </w:r>
    </w:p>
    <w:p w14:paraId="7FB86BC5" w14:textId="67418F97"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Xiaoyu</w:t>
      </w:r>
      <w:proofErr w:type="spellEnd"/>
      <w:r w:rsidRPr="000641E4">
        <w:rPr>
          <w:sz w:val="20"/>
          <w:szCs w:val="22"/>
          <w:lang w:val="en-CA"/>
        </w:rPr>
        <w:t xml:space="preserve"> </w:t>
      </w:r>
      <w:proofErr w:type="spellStart"/>
      <w:r w:rsidRPr="000641E4">
        <w:rPr>
          <w:sz w:val="20"/>
          <w:szCs w:val="22"/>
          <w:lang w:val="en-CA"/>
        </w:rPr>
        <w:t>Xiu</w:t>
      </w:r>
      <w:proofErr w:type="spellEnd"/>
      <w:r w:rsidRPr="000641E4">
        <w:rPr>
          <w:sz w:val="20"/>
          <w:szCs w:val="22"/>
          <w:lang w:val="en-CA"/>
        </w:rPr>
        <w:t xml:space="preserve"> </w:t>
      </w:r>
      <w:r w:rsidR="003B2CB2" w:rsidRPr="000641E4">
        <w:rPr>
          <w:sz w:val="20"/>
          <w:szCs w:val="22"/>
          <w:lang w:val="en-CA"/>
        </w:rPr>
        <w:t>(</w:t>
      </w:r>
      <w:r w:rsidRPr="000641E4">
        <w:rPr>
          <w:sz w:val="20"/>
          <w:szCs w:val="22"/>
          <w:lang w:val="en-CA"/>
        </w:rPr>
        <w:t>Kwai – US</w:t>
      </w:r>
      <w:r w:rsidR="003B2CB2" w:rsidRPr="000641E4">
        <w:rPr>
          <w:sz w:val="20"/>
          <w:szCs w:val="22"/>
          <w:lang w:val="en-CA"/>
        </w:rPr>
        <w:t>)</w:t>
      </w:r>
    </w:p>
    <w:p w14:paraId="610B6AD6" w14:textId="4CFFF1E9"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Luhang</w:t>
      </w:r>
      <w:proofErr w:type="spellEnd"/>
      <w:r w:rsidRPr="000641E4">
        <w:rPr>
          <w:sz w:val="20"/>
          <w:szCs w:val="22"/>
          <w:lang w:val="en-CA"/>
        </w:rPr>
        <w:t xml:space="preserve"> Xu </w:t>
      </w:r>
      <w:r w:rsidR="003B2CB2" w:rsidRPr="000641E4">
        <w:rPr>
          <w:sz w:val="20"/>
          <w:szCs w:val="22"/>
          <w:lang w:val="en-CA"/>
        </w:rPr>
        <w:t>(</w:t>
      </w:r>
      <w:r w:rsidRPr="000641E4">
        <w:rPr>
          <w:sz w:val="20"/>
          <w:szCs w:val="22"/>
          <w:lang w:val="en-CA"/>
        </w:rPr>
        <w:t>OPPO – CN</w:t>
      </w:r>
      <w:r w:rsidR="003B2CB2" w:rsidRPr="000641E4">
        <w:rPr>
          <w:sz w:val="20"/>
          <w:szCs w:val="22"/>
          <w:lang w:val="en-CA"/>
        </w:rPr>
        <w:t>)</w:t>
      </w:r>
    </w:p>
    <w:p w14:paraId="0E0E80C4" w14:textId="62EE833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Yu Chiao Yang </w:t>
      </w:r>
      <w:r w:rsidR="003B2CB2" w:rsidRPr="000641E4">
        <w:rPr>
          <w:sz w:val="20"/>
          <w:szCs w:val="22"/>
          <w:lang w:val="en-CA"/>
        </w:rPr>
        <w:t>(</w:t>
      </w:r>
      <w:r w:rsidRPr="000641E4">
        <w:rPr>
          <w:sz w:val="20"/>
          <w:szCs w:val="22"/>
          <w:lang w:val="en-CA"/>
        </w:rPr>
        <w:t>Sharp</w:t>
      </w:r>
      <w:r w:rsidR="003B2CB2" w:rsidRPr="000641E4">
        <w:rPr>
          <w:sz w:val="20"/>
          <w:szCs w:val="22"/>
          <w:lang w:val="en-CA"/>
        </w:rPr>
        <w:t xml:space="preserve"> </w:t>
      </w:r>
      <w:r w:rsidRPr="000641E4">
        <w:rPr>
          <w:sz w:val="20"/>
          <w:szCs w:val="22"/>
          <w:lang w:val="en-CA"/>
        </w:rPr>
        <w:t>– JP</w:t>
      </w:r>
      <w:r w:rsidR="003B2CB2" w:rsidRPr="000641E4">
        <w:rPr>
          <w:sz w:val="20"/>
          <w:szCs w:val="22"/>
          <w:lang w:val="en-CA"/>
        </w:rPr>
        <w:t>)</w:t>
      </w:r>
    </w:p>
    <w:p w14:paraId="5D6E9DB1" w14:textId="5C5293D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Yan Ye </w:t>
      </w:r>
      <w:r w:rsidR="003B2CB2" w:rsidRPr="000641E4">
        <w:rPr>
          <w:sz w:val="20"/>
          <w:szCs w:val="22"/>
          <w:lang w:val="en-CA"/>
        </w:rPr>
        <w:t>(</w:t>
      </w:r>
      <w:r w:rsidRPr="000641E4">
        <w:rPr>
          <w:sz w:val="20"/>
          <w:szCs w:val="22"/>
          <w:lang w:val="en-CA"/>
        </w:rPr>
        <w:t xml:space="preserve">Alibaba – </w:t>
      </w:r>
      <w:r w:rsidR="003B2CB2" w:rsidRPr="000641E4">
        <w:rPr>
          <w:sz w:val="20"/>
          <w:szCs w:val="22"/>
          <w:lang w:val="en-CA"/>
        </w:rPr>
        <w:t>US)</w:t>
      </w:r>
    </w:p>
    <w:p w14:paraId="77A47BDE" w14:textId="48540FA0"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Peng Yin </w:t>
      </w:r>
      <w:r w:rsidR="003B2CB2" w:rsidRPr="000641E4">
        <w:rPr>
          <w:sz w:val="20"/>
          <w:szCs w:val="22"/>
          <w:lang w:val="en-CA"/>
        </w:rPr>
        <w:t>(</w:t>
      </w:r>
      <w:r w:rsidRPr="000641E4">
        <w:rPr>
          <w:sz w:val="20"/>
          <w:szCs w:val="22"/>
          <w:lang w:val="en-CA"/>
        </w:rPr>
        <w:t>Dolby</w:t>
      </w:r>
      <w:r w:rsidR="003B2CB2" w:rsidRPr="000641E4">
        <w:rPr>
          <w:sz w:val="20"/>
          <w:szCs w:val="22"/>
          <w:lang w:val="en-CA"/>
        </w:rPr>
        <w:t xml:space="preserve"> </w:t>
      </w:r>
      <w:r w:rsidRPr="000641E4">
        <w:rPr>
          <w:sz w:val="20"/>
          <w:szCs w:val="22"/>
          <w:lang w:val="en-CA"/>
        </w:rPr>
        <w:t>– US</w:t>
      </w:r>
      <w:r w:rsidR="003B2CB2" w:rsidRPr="000641E4">
        <w:rPr>
          <w:sz w:val="20"/>
          <w:szCs w:val="22"/>
          <w:lang w:val="en-CA"/>
        </w:rPr>
        <w:t>)</w:t>
      </w:r>
    </w:p>
    <w:p w14:paraId="7C30FB6A" w14:textId="772B5817"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Wenbin</w:t>
      </w:r>
      <w:proofErr w:type="spellEnd"/>
      <w:r w:rsidRPr="000641E4">
        <w:rPr>
          <w:sz w:val="20"/>
          <w:szCs w:val="22"/>
          <w:lang w:val="en-CA"/>
        </w:rPr>
        <w:t xml:space="preserve"> Yin </w:t>
      </w:r>
      <w:r w:rsidR="003B2CB2" w:rsidRPr="000641E4">
        <w:rPr>
          <w:sz w:val="20"/>
          <w:szCs w:val="22"/>
          <w:lang w:val="en-CA"/>
        </w:rPr>
        <w:t>(</w:t>
      </w:r>
      <w:proofErr w:type="spellStart"/>
      <w:r w:rsidRPr="000641E4">
        <w:rPr>
          <w:sz w:val="20"/>
          <w:szCs w:val="22"/>
          <w:lang w:val="en-CA"/>
        </w:rPr>
        <w:t>ByteDance</w:t>
      </w:r>
      <w:proofErr w:type="spellEnd"/>
      <w:r w:rsidRPr="000641E4">
        <w:rPr>
          <w:sz w:val="20"/>
          <w:szCs w:val="22"/>
          <w:lang w:val="en-CA"/>
        </w:rPr>
        <w:t xml:space="preserve"> – CN</w:t>
      </w:r>
      <w:r w:rsidR="003B2CB2" w:rsidRPr="000641E4">
        <w:rPr>
          <w:sz w:val="20"/>
          <w:szCs w:val="22"/>
          <w:lang w:val="en-CA"/>
        </w:rPr>
        <w:t>)</w:t>
      </w:r>
    </w:p>
    <w:p w14:paraId="7E2A16CD" w14:textId="393BDC36"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Inkeun</w:t>
      </w:r>
      <w:proofErr w:type="spellEnd"/>
      <w:r w:rsidRPr="000641E4">
        <w:rPr>
          <w:sz w:val="20"/>
          <w:szCs w:val="22"/>
          <w:lang w:val="en-CA"/>
        </w:rPr>
        <w:t xml:space="preserve"> </w:t>
      </w:r>
      <w:proofErr w:type="spellStart"/>
      <w:r w:rsidRPr="000641E4">
        <w:rPr>
          <w:sz w:val="20"/>
          <w:szCs w:val="22"/>
          <w:lang w:val="en-CA"/>
        </w:rPr>
        <w:t>Yoo</w:t>
      </w:r>
      <w:proofErr w:type="spellEnd"/>
      <w:r w:rsidRPr="000641E4">
        <w:rPr>
          <w:sz w:val="20"/>
          <w:szCs w:val="22"/>
          <w:lang w:val="en-CA"/>
        </w:rPr>
        <w:t xml:space="preserve"> </w:t>
      </w:r>
      <w:r w:rsidR="003B2CB2" w:rsidRPr="000641E4">
        <w:rPr>
          <w:sz w:val="20"/>
          <w:szCs w:val="22"/>
          <w:lang w:val="en-CA"/>
        </w:rPr>
        <w:t>(KAU</w:t>
      </w:r>
      <w:r w:rsidRPr="000641E4">
        <w:rPr>
          <w:sz w:val="20"/>
          <w:szCs w:val="22"/>
          <w:lang w:val="en-CA"/>
        </w:rPr>
        <w:t xml:space="preserve"> – KR</w:t>
      </w:r>
      <w:r w:rsidR="003B2CB2" w:rsidRPr="000641E4">
        <w:rPr>
          <w:sz w:val="20"/>
          <w:szCs w:val="22"/>
          <w:lang w:val="en-CA"/>
        </w:rPr>
        <w:t>)</w:t>
      </w:r>
    </w:p>
    <w:p w14:paraId="2FB9BC12" w14:textId="18E84FF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Hongjie You </w:t>
      </w:r>
      <w:r w:rsidR="003B2CB2" w:rsidRPr="000641E4">
        <w:rPr>
          <w:sz w:val="20"/>
          <w:szCs w:val="22"/>
          <w:lang w:val="en-CA"/>
        </w:rPr>
        <w:t>(</w:t>
      </w:r>
      <w:r w:rsidRPr="000641E4">
        <w:rPr>
          <w:sz w:val="20"/>
          <w:szCs w:val="22"/>
          <w:lang w:val="en-CA"/>
        </w:rPr>
        <w:t>Huawei</w:t>
      </w:r>
      <w:r w:rsidR="003B2CB2" w:rsidRPr="000641E4">
        <w:rPr>
          <w:sz w:val="20"/>
          <w:szCs w:val="22"/>
          <w:lang w:val="en-CA"/>
        </w:rPr>
        <w:t xml:space="preserve"> </w:t>
      </w:r>
      <w:r w:rsidRPr="000641E4">
        <w:rPr>
          <w:sz w:val="20"/>
          <w:szCs w:val="22"/>
          <w:lang w:val="en-CA"/>
        </w:rPr>
        <w:t>– DE</w:t>
      </w:r>
      <w:r w:rsidR="003B2CB2" w:rsidRPr="000641E4">
        <w:rPr>
          <w:sz w:val="20"/>
          <w:szCs w:val="22"/>
          <w:lang w:val="en-CA"/>
        </w:rPr>
        <w:t>)</w:t>
      </w:r>
    </w:p>
    <w:p w14:paraId="0370D349" w14:textId="254AF123" w:rsidR="00A0121D" w:rsidRPr="000641E4" w:rsidRDefault="003B2CB2" w:rsidP="00A0121D">
      <w:pPr>
        <w:pStyle w:val="Listenabsatz"/>
        <w:numPr>
          <w:ilvl w:val="0"/>
          <w:numId w:val="39"/>
        </w:numPr>
        <w:spacing w:before="60"/>
        <w:jc w:val="left"/>
        <w:rPr>
          <w:sz w:val="20"/>
          <w:szCs w:val="22"/>
          <w:lang w:val="en-CA"/>
        </w:rPr>
      </w:pPr>
      <w:proofErr w:type="spellStart"/>
      <w:r w:rsidRPr="000641E4">
        <w:rPr>
          <w:sz w:val="20"/>
          <w:szCs w:val="22"/>
          <w:lang w:val="en-CA"/>
        </w:rPr>
        <w:t>H</w:t>
      </w:r>
      <w:r w:rsidR="00A0121D" w:rsidRPr="000641E4">
        <w:rPr>
          <w:sz w:val="20"/>
          <w:szCs w:val="22"/>
          <w:lang w:val="en-CA"/>
        </w:rPr>
        <w:t>aoping</w:t>
      </w:r>
      <w:proofErr w:type="spellEnd"/>
      <w:r w:rsidR="00A0121D" w:rsidRPr="000641E4">
        <w:rPr>
          <w:sz w:val="20"/>
          <w:szCs w:val="22"/>
          <w:lang w:val="en-CA"/>
        </w:rPr>
        <w:t xml:space="preserve"> </w:t>
      </w:r>
      <w:r w:rsidRPr="000641E4">
        <w:rPr>
          <w:sz w:val="20"/>
          <w:szCs w:val="22"/>
          <w:lang w:val="en-CA"/>
        </w:rPr>
        <w:t>Y</w:t>
      </w:r>
      <w:r w:rsidR="00A0121D" w:rsidRPr="000641E4">
        <w:rPr>
          <w:sz w:val="20"/>
          <w:szCs w:val="22"/>
          <w:lang w:val="en-CA"/>
        </w:rPr>
        <w:t xml:space="preserve">u </w:t>
      </w:r>
      <w:r w:rsidRPr="000641E4">
        <w:rPr>
          <w:sz w:val="20"/>
          <w:szCs w:val="22"/>
          <w:lang w:val="en-CA"/>
        </w:rPr>
        <w:t>(</w:t>
      </w:r>
      <w:r w:rsidR="00A0121D" w:rsidRPr="000641E4">
        <w:rPr>
          <w:sz w:val="20"/>
          <w:szCs w:val="22"/>
          <w:lang w:val="en-CA"/>
        </w:rPr>
        <w:t>OPPO – CN</w:t>
      </w:r>
      <w:r w:rsidRPr="000641E4">
        <w:rPr>
          <w:sz w:val="20"/>
          <w:szCs w:val="22"/>
          <w:lang w:val="en-CA"/>
        </w:rPr>
        <w:t>)</w:t>
      </w:r>
    </w:p>
    <w:p w14:paraId="1A665BB5" w14:textId="278AE82B"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Lu Yu </w:t>
      </w:r>
      <w:r w:rsidR="003B2CB2" w:rsidRPr="000641E4">
        <w:rPr>
          <w:sz w:val="20"/>
          <w:szCs w:val="22"/>
          <w:lang w:val="en-CA"/>
        </w:rPr>
        <w:t>(</w:t>
      </w:r>
      <w:r w:rsidRPr="000641E4">
        <w:rPr>
          <w:sz w:val="20"/>
          <w:szCs w:val="22"/>
          <w:lang w:val="en-CA"/>
        </w:rPr>
        <w:t>Zhejiang Univ</w:t>
      </w:r>
      <w:r w:rsidR="003B2CB2" w:rsidRPr="000641E4">
        <w:rPr>
          <w:sz w:val="20"/>
          <w:szCs w:val="22"/>
          <w:lang w:val="en-CA"/>
        </w:rPr>
        <w:t>.</w:t>
      </w:r>
      <w:r w:rsidRPr="000641E4">
        <w:rPr>
          <w:sz w:val="20"/>
          <w:szCs w:val="22"/>
          <w:lang w:val="en-CA"/>
        </w:rPr>
        <w:t xml:space="preserve"> – CN</w:t>
      </w:r>
      <w:r w:rsidR="003B2CB2" w:rsidRPr="000641E4">
        <w:rPr>
          <w:sz w:val="20"/>
          <w:szCs w:val="22"/>
          <w:lang w:val="en-CA"/>
        </w:rPr>
        <w:t>)</w:t>
      </w:r>
    </w:p>
    <w:p w14:paraId="63D8ED78" w14:textId="21001FA3"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Ruoyang</w:t>
      </w:r>
      <w:proofErr w:type="spellEnd"/>
      <w:r w:rsidRPr="000641E4">
        <w:rPr>
          <w:sz w:val="20"/>
          <w:szCs w:val="22"/>
          <w:lang w:val="en-CA"/>
        </w:rPr>
        <w:t xml:space="preserve"> Yu </w:t>
      </w:r>
      <w:r w:rsidR="003B2CB2" w:rsidRPr="000641E4">
        <w:rPr>
          <w:sz w:val="20"/>
          <w:szCs w:val="22"/>
          <w:lang w:val="en-CA"/>
        </w:rPr>
        <w:t>(</w:t>
      </w:r>
      <w:r w:rsidRPr="000641E4">
        <w:rPr>
          <w:sz w:val="20"/>
          <w:szCs w:val="22"/>
          <w:lang w:val="en-CA"/>
        </w:rPr>
        <w:t>Qualcomm – US</w:t>
      </w:r>
      <w:r w:rsidR="003B2CB2" w:rsidRPr="000641E4">
        <w:rPr>
          <w:sz w:val="20"/>
          <w:szCs w:val="22"/>
          <w:lang w:val="en-CA"/>
        </w:rPr>
        <w:t>)</w:t>
      </w:r>
    </w:p>
    <w:p w14:paraId="141AEFB6" w14:textId="5B9E5891"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Yue Yu </w:t>
      </w:r>
      <w:r w:rsidR="003B2CB2" w:rsidRPr="000641E4">
        <w:rPr>
          <w:sz w:val="20"/>
          <w:szCs w:val="22"/>
          <w:lang w:val="en-CA"/>
        </w:rPr>
        <w:t>(</w:t>
      </w:r>
      <w:r w:rsidRPr="000641E4">
        <w:rPr>
          <w:sz w:val="20"/>
          <w:szCs w:val="22"/>
          <w:lang w:val="en-CA"/>
        </w:rPr>
        <w:t>OPPO – CN</w:t>
      </w:r>
      <w:r w:rsidR="003B2CB2" w:rsidRPr="000641E4">
        <w:rPr>
          <w:sz w:val="20"/>
          <w:szCs w:val="22"/>
          <w:lang w:val="en-CA"/>
        </w:rPr>
        <w:t>)</w:t>
      </w:r>
    </w:p>
    <w:p w14:paraId="686AC7CC" w14:textId="42DE1E41"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Hui Yuan OPPO – CN</w:t>
      </w:r>
      <w:r w:rsidR="003B2CB2" w:rsidRPr="000641E4">
        <w:rPr>
          <w:sz w:val="20"/>
          <w:szCs w:val="22"/>
          <w:lang w:val="en-CA"/>
        </w:rPr>
        <w:t>)</w:t>
      </w:r>
    </w:p>
    <w:p w14:paraId="637FBD2A" w14:textId="7D804F9E"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Vladyslav Zakharchenko </w:t>
      </w:r>
      <w:r w:rsidR="003B2CB2" w:rsidRPr="000641E4">
        <w:rPr>
          <w:sz w:val="20"/>
          <w:szCs w:val="22"/>
          <w:lang w:val="en-CA"/>
        </w:rPr>
        <w:t>(</w:t>
      </w:r>
      <w:r w:rsidRPr="000641E4">
        <w:rPr>
          <w:sz w:val="20"/>
          <w:szCs w:val="22"/>
          <w:lang w:val="en-CA"/>
        </w:rPr>
        <w:t>Nokia</w:t>
      </w:r>
      <w:r w:rsidR="003B2CB2" w:rsidRPr="000641E4">
        <w:rPr>
          <w:sz w:val="20"/>
          <w:szCs w:val="22"/>
          <w:lang w:val="en-CA"/>
        </w:rPr>
        <w:t xml:space="preserve"> </w:t>
      </w:r>
      <w:r w:rsidRPr="000641E4">
        <w:rPr>
          <w:sz w:val="20"/>
          <w:szCs w:val="22"/>
          <w:lang w:val="en-CA"/>
        </w:rPr>
        <w:t>– US</w:t>
      </w:r>
      <w:r w:rsidR="003B2CB2" w:rsidRPr="000641E4">
        <w:rPr>
          <w:sz w:val="20"/>
          <w:szCs w:val="22"/>
          <w:lang w:val="en-CA"/>
        </w:rPr>
        <w:t>)</w:t>
      </w:r>
    </w:p>
    <w:p w14:paraId="3B32CE65" w14:textId="2A115E3F" w:rsidR="006C1A55" w:rsidRPr="000641E4" w:rsidRDefault="006C1A55" w:rsidP="006C1A55">
      <w:pPr>
        <w:pStyle w:val="Listenabsatz"/>
        <w:numPr>
          <w:ilvl w:val="0"/>
          <w:numId w:val="39"/>
        </w:numPr>
        <w:spacing w:before="60"/>
        <w:jc w:val="left"/>
        <w:rPr>
          <w:sz w:val="20"/>
          <w:szCs w:val="22"/>
          <w:lang w:val="en-CA"/>
        </w:rPr>
      </w:pPr>
      <w:proofErr w:type="spellStart"/>
      <w:r w:rsidRPr="000641E4">
        <w:rPr>
          <w:sz w:val="20"/>
          <w:szCs w:val="22"/>
          <w:lang w:val="en-CA"/>
        </w:rPr>
        <w:t>Honglei</w:t>
      </w:r>
      <w:proofErr w:type="spellEnd"/>
      <w:r w:rsidRPr="000641E4">
        <w:rPr>
          <w:sz w:val="20"/>
          <w:szCs w:val="22"/>
          <w:lang w:val="en-CA"/>
        </w:rPr>
        <w:t xml:space="preserve"> Zhang </w:t>
      </w:r>
      <w:r>
        <w:rPr>
          <w:sz w:val="20"/>
          <w:szCs w:val="22"/>
          <w:lang w:val="en-CA"/>
        </w:rPr>
        <w:t>(</w:t>
      </w:r>
      <w:r w:rsidRPr="000641E4">
        <w:rPr>
          <w:sz w:val="20"/>
          <w:szCs w:val="22"/>
          <w:lang w:val="en-CA"/>
        </w:rPr>
        <w:t>Nokia Corporation – FI</w:t>
      </w:r>
      <w:r>
        <w:rPr>
          <w:sz w:val="20"/>
          <w:szCs w:val="22"/>
          <w:lang w:val="en-CA"/>
        </w:rPr>
        <w:t>)</w:t>
      </w:r>
    </w:p>
    <w:p w14:paraId="3688EF37" w14:textId="6FA18AD8"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Hongli</w:t>
      </w:r>
      <w:proofErr w:type="spellEnd"/>
      <w:r w:rsidRPr="000641E4">
        <w:rPr>
          <w:sz w:val="20"/>
          <w:szCs w:val="22"/>
          <w:lang w:val="en-CA"/>
        </w:rPr>
        <w:t xml:space="preserve"> Zhang </w:t>
      </w:r>
      <w:r w:rsidR="006C1A55">
        <w:rPr>
          <w:sz w:val="20"/>
          <w:szCs w:val="22"/>
          <w:lang w:val="en-CA"/>
        </w:rPr>
        <w:t>(OPPO</w:t>
      </w:r>
      <w:r w:rsidRPr="000641E4">
        <w:rPr>
          <w:sz w:val="20"/>
          <w:szCs w:val="22"/>
          <w:lang w:val="en-CA"/>
        </w:rPr>
        <w:t xml:space="preserve"> – </w:t>
      </w:r>
      <w:r w:rsidR="006C1A55">
        <w:rPr>
          <w:sz w:val="20"/>
          <w:szCs w:val="22"/>
          <w:lang w:val="en-CA"/>
        </w:rPr>
        <w:t>CN)</w:t>
      </w:r>
    </w:p>
    <w:p w14:paraId="3E4DED98" w14:textId="49D0B49F"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Jia Zhang </w:t>
      </w:r>
      <w:r w:rsidR="003B2CB2" w:rsidRPr="000641E4">
        <w:rPr>
          <w:sz w:val="20"/>
          <w:szCs w:val="22"/>
          <w:lang w:val="en-CA"/>
        </w:rPr>
        <w:t>(</w:t>
      </w:r>
      <w:r w:rsidRPr="000641E4">
        <w:rPr>
          <w:sz w:val="20"/>
          <w:szCs w:val="22"/>
          <w:lang w:val="en-CA"/>
        </w:rPr>
        <w:t>TCL</w:t>
      </w:r>
      <w:r w:rsidR="003B2CB2" w:rsidRPr="000641E4">
        <w:rPr>
          <w:sz w:val="20"/>
          <w:szCs w:val="22"/>
          <w:lang w:val="en-CA"/>
        </w:rPr>
        <w:t xml:space="preserve"> </w:t>
      </w:r>
      <w:r w:rsidRPr="000641E4">
        <w:rPr>
          <w:sz w:val="20"/>
          <w:szCs w:val="22"/>
          <w:lang w:val="en-CA"/>
        </w:rPr>
        <w:t>– CN</w:t>
      </w:r>
      <w:r w:rsidR="003B2CB2" w:rsidRPr="000641E4">
        <w:rPr>
          <w:sz w:val="20"/>
          <w:szCs w:val="22"/>
          <w:lang w:val="en-CA"/>
        </w:rPr>
        <w:t>)</w:t>
      </w:r>
    </w:p>
    <w:p w14:paraId="4EA0A72D" w14:textId="110184B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Lai Zhang </w:t>
      </w:r>
      <w:r w:rsidR="003B2CB2" w:rsidRPr="000641E4">
        <w:rPr>
          <w:sz w:val="20"/>
          <w:szCs w:val="22"/>
          <w:lang w:val="en-CA"/>
        </w:rPr>
        <w:t>(</w:t>
      </w:r>
      <w:r w:rsidRPr="000641E4">
        <w:rPr>
          <w:sz w:val="20"/>
          <w:szCs w:val="22"/>
          <w:lang w:val="en-CA"/>
        </w:rPr>
        <w:t>OPPO – CN</w:t>
      </w:r>
      <w:r w:rsidR="003B2CB2" w:rsidRPr="000641E4">
        <w:rPr>
          <w:sz w:val="20"/>
          <w:szCs w:val="22"/>
          <w:lang w:val="en-CA"/>
        </w:rPr>
        <w:t>)</w:t>
      </w:r>
    </w:p>
    <w:p w14:paraId="043A43B7" w14:textId="77705D33"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Yuan Zhang </w:t>
      </w:r>
      <w:r w:rsidR="007F488E" w:rsidRPr="000641E4">
        <w:rPr>
          <w:sz w:val="20"/>
          <w:szCs w:val="22"/>
          <w:lang w:val="en-CA"/>
        </w:rPr>
        <w:t>(</w:t>
      </w:r>
      <w:r w:rsidRPr="000641E4">
        <w:rPr>
          <w:sz w:val="20"/>
          <w:szCs w:val="22"/>
          <w:lang w:val="en-CA"/>
        </w:rPr>
        <w:t>China Telecom</w:t>
      </w:r>
      <w:r w:rsidR="007F488E" w:rsidRPr="000641E4">
        <w:rPr>
          <w:sz w:val="20"/>
          <w:szCs w:val="22"/>
          <w:lang w:val="en-CA"/>
        </w:rPr>
        <w:t xml:space="preserve"> </w:t>
      </w:r>
      <w:r w:rsidRPr="000641E4">
        <w:rPr>
          <w:sz w:val="20"/>
          <w:szCs w:val="22"/>
          <w:lang w:val="en-CA"/>
        </w:rPr>
        <w:t>– CN</w:t>
      </w:r>
      <w:r w:rsidR="007F488E" w:rsidRPr="000641E4">
        <w:rPr>
          <w:sz w:val="20"/>
          <w:szCs w:val="22"/>
          <w:lang w:val="en-CA"/>
        </w:rPr>
        <w:t>)</w:t>
      </w:r>
    </w:p>
    <w:p w14:paraId="4A447934" w14:textId="3244E001" w:rsidR="00A0121D" w:rsidRPr="000641E4" w:rsidRDefault="00A0121D" w:rsidP="00A0121D">
      <w:pPr>
        <w:pStyle w:val="Listenabsatz"/>
        <w:numPr>
          <w:ilvl w:val="0"/>
          <w:numId w:val="39"/>
        </w:numPr>
        <w:spacing w:before="60"/>
        <w:jc w:val="left"/>
        <w:rPr>
          <w:sz w:val="20"/>
          <w:szCs w:val="22"/>
          <w:lang w:val="en-CA"/>
        </w:rPr>
      </w:pPr>
      <w:proofErr w:type="spellStart"/>
      <w:r w:rsidRPr="000641E4">
        <w:rPr>
          <w:sz w:val="20"/>
          <w:szCs w:val="22"/>
          <w:lang w:val="en-CA"/>
        </w:rPr>
        <w:t>Zixiang</w:t>
      </w:r>
      <w:proofErr w:type="spellEnd"/>
      <w:r w:rsidRPr="000641E4">
        <w:rPr>
          <w:sz w:val="20"/>
          <w:szCs w:val="22"/>
          <w:lang w:val="en-CA"/>
        </w:rPr>
        <w:t xml:space="preserve"> Zhang </w:t>
      </w:r>
      <w:r w:rsidR="007F488E" w:rsidRPr="000641E4">
        <w:rPr>
          <w:sz w:val="20"/>
          <w:szCs w:val="22"/>
          <w:lang w:val="en-CA"/>
        </w:rPr>
        <w:t>(</w:t>
      </w:r>
      <w:r w:rsidRPr="000641E4">
        <w:rPr>
          <w:sz w:val="20"/>
          <w:szCs w:val="22"/>
          <w:lang w:val="en-CA"/>
        </w:rPr>
        <w:t>Alibaba – CN</w:t>
      </w:r>
      <w:r w:rsidR="007F488E" w:rsidRPr="000641E4">
        <w:rPr>
          <w:sz w:val="20"/>
          <w:szCs w:val="22"/>
          <w:lang w:val="en-CA"/>
        </w:rPr>
        <w:t>)</w:t>
      </w:r>
    </w:p>
    <w:p w14:paraId="3FEAA2CC" w14:textId="7F073D7D"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Yin Zhao </w:t>
      </w:r>
      <w:r w:rsidR="007F488E" w:rsidRPr="000641E4">
        <w:rPr>
          <w:sz w:val="20"/>
          <w:szCs w:val="22"/>
          <w:lang w:val="en-CA"/>
        </w:rPr>
        <w:t>(</w:t>
      </w:r>
      <w:r w:rsidRPr="000641E4">
        <w:rPr>
          <w:sz w:val="20"/>
          <w:szCs w:val="22"/>
          <w:lang w:val="en-CA"/>
        </w:rPr>
        <w:t>Huawei – CN</w:t>
      </w:r>
      <w:r w:rsidR="007F488E" w:rsidRPr="000641E4">
        <w:rPr>
          <w:sz w:val="20"/>
          <w:szCs w:val="22"/>
          <w:lang w:val="en-CA"/>
        </w:rPr>
        <w:t>)</w:t>
      </w:r>
    </w:p>
    <w:p w14:paraId="27743CF5" w14:textId="2803E4BC"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Jianhua Zheng </w:t>
      </w:r>
      <w:r w:rsidR="007F488E" w:rsidRPr="000641E4">
        <w:rPr>
          <w:sz w:val="20"/>
          <w:szCs w:val="22"/>
          <w:lang w:val="en-CA"/>
        </w:rPr>
        <w:t>(</w:t>
      </w:r>
      <w:r w:rsidRPr="000641E4">
        <w:rPr>
          <w:sz w:val="20"/>
          <w:szCs w:val="22"/>
          <w:lang w:val="en-CA"/>
        </w:rPr>
        <w:t>Peng Cheng Lab</w:t>
      </w:r>
      <w:r w:rsidR="007F488E" w:rsidRPr="000641E4">
        <w:rPr>
          <w:sz w:val="20"/>
          <w:szCs w:val="22"/>
          <w:lang w:val="en-CA"/>
        </w:rPr>
        <w:t>.</w:t>
      </w:r>
      <w:r w:rsidRPr="000641E4">
        <w:rPr>
          <w:sz w:val="20"/>
          <w:szCs w:val="22"/>
          <w:lang w:val="en-CA"/>
        </w:rPr>
        <w:t xml:space="preserve"> – CN</w:t>
      </w:r>
      <w:r w:rsidR="007F488E" w:rsidRPr="000641E4">
        <w:rPr>
          <w:sz w:val="20"/>
          <w:szCs w:val="22"/>
          <w:lang w:val="en-CA"/>
        </w:rPr>
        <w:t>)</w:t>
      </w:r>
    </w:p>
    <w:p w14:paraId="31535C78" w14:textId="3B06F07C" w:rsidR="00A0121D" w:rsidRPr="000641E4" w:rsidRDefault="00A0121D" w:rsidP="00A0121D">
      <w:pPr>
        <w:pStyle w:val="Listenabsatz"/>
        <w:numPr>
          <w:ilvl w:val="0"/>
          <w:numId w:val="39"/>
        </w:numPr>
        <w:spacing w:before="60"/>
        <w:jc w:val="left"/>
        <w:rPr>
          <w:sz w:val="20"/>
          <w:szCs w:val="22"/>
          <w:lang w:val="en-CA"/>
        </w:rPr>
      </w:pPr>
      <w:r w:rsidRPr="000641E4">
        <w:rPr>
          <w:sz w:val="20"/>
          <w:szCs w:val="22"/>
          <w:lang w:val="en-CA"/>
        </w:rPr>
        <w:t xml:space="preserve">Dan Zou </w:t>
      </w:r>
      <w:r w:rsidR="007F488E" w:rsidRPr="000641E4">
        <w:rPr>
          <w:sz w:val="20"/>
          <w:szCs w:val="22"/>
          <w:lang w:val="en-CA"/>
        </w:rPr>
        <w:t>(</w:t>
      </w:r>
      <w:r w:rsidRPr="000641E4">
        <w:rPr>
          <w:sz w:val="20"/>
          <w:szCs w:val="22"/>
          <w:lang w:val="en-CA"/>
        </w:rPr>
        <w:t>OPPO – CN</w:t>
      </w:r>
      <w:r w:rsidR="007F488E" w:rsidRPr="000641E4">
        <w:rPr>
          <w:sz w:val="20"/>
          <w:szCs w:val="22"/>
          <w:lang w:val="en-CA"/>
        </w:rPr>
        <w:t>)</w:t>
      </w:r>
    </w:p>
    <w:p w14:paraId="521096F4" w14:textId="2815E9BB" w:rsidR="00F44BFE" w:rsidRPr="009A633B" w:rsidRDefault="00A0121D" w:rsidP="00A0121D">
      <w:pPr>
        <w:pStyle w:val="Listenabsatz"/>
        <w:numPr>
          <w:ilvl w:val="0"/>
          <w:numId w:val="39"/>
        </w:numPr>
        <w:spacing w:before="60"/>
        <w:jc w:val="left"/>
        <w:rPr>
          <w:lang w:val="en-CA"/>
        </w:rPr>
        <w:sectPr w:rsidR="00F44BFE" w:rsidRPr="009A633B" w:rsidSect="00B6791A">
          <w:headerReference w:type="default" r:id="rId1291"/>
          <w:footerReference w:type="default" r:id="rId1292"/>
          <w:type w:val="continuous"/>
          <w:pgSz w:w="11906" w:h="16838" w:code="9"/>
          <w:pgMar w:top="864" w:right="1440" w:bottom="864" w:left="1440" w:header="432" w:footer="432" w:gutter="0"/>
          <w:cols w:num="2" w:space="720"/>
          <w:docGrid w:linePitch="299"/>
        </w:sectPr>
      </w:pPr>
      <w:r w:rsidRPr="000641E4">
        <w:rPr>
          <w:sz w:val="20"/>
          <w:szCs w:val="22"/>
          <w:lang w:val="en-CA"/>
        </w:rPr>
        <w:t xml:space="preserve">Naima </w:t>
      </w:r>
      <w:proofErr w:type="spellStart"/>
      <w:r w:rsidRPr="000641E4">
        <w:rPr>
          <w:sz w:val="20"/>
          <w:szCs w:val="22"/>
          <w:lang w:val="en-CA"/>
        </w:rPr>
        <w:t>Zouidi</w:t>
      </w:r>
      <w:proofErr w:type="spellEnd"/>
      <w:r w:rsidRPr="000641E4">
        <w:rPr>
          <w:sz w:val="20"/>
          <w:szCs w:val="22"/>
          <w:lang w:val="en-CA"/>
        </w:rPr>
        <w:t xml:space="preserve"> </w:t>
      </w:r>
      <w:r w:rsidR="007F488E" w:rsidRPr="000641E4">
        <w:rPr>
          <w:sz w:val="20"/>
          <w:szCs w:val="22"/>
          <w:lang w:val="en-CA"/>
        </w:rPr>
        <w:t>(</w:t>
      </w:r>
      <w:proofErr w:type="spellStart"/>
      <w:r w:rsidRPr="000641E4">
        <w:rPr>
          <w:sz w:val="20"/>
          <w:szCs w:val="22"/>
          <w:lang w:val="en-CA"/>
        </w:rPr>
        <w:t>Ofinno</w:t>
      </w:r>
      <w:proofErr w:type="spellEnd"/>
      <w:r w:rsidRPr="000641E4">
        <w:rPr>
          <w:sz w:val="20"/>
          <w:szCs w:val="22"/>
          <w:lang w:val="en-CA"/>
        </w:rPr>
        <w:t xml:space="preserve"> – US</w:t>
      </w:r>
      <w:r w:rsidR="007F488E" w:rsidRPr="000641E4">
        <w:rPr>
          <w:sz w:val="20"/>
          <w:szCs w:val="22"/>
          <w:lang w:val="en-CA"/>
        </w:rPr>
        <w:t>)</w:t>
      </w:r>
    </w:p>
    <w:p w14:paraId="617BF5F7" w14:textId="77777777" w:rsidR="00F44BFE" w:rsidRPr="00D726D7" w:rsidRDefault="00F44BFE" w:rsidP="00F44BFE">
      <w:pPr>
        <w:sectPr w:rsidR="00F44BFE" w:rsidRPr="00D726D7" w:rsidSect="00B6791A">
          <w:headerReference w:type="default" r:id="rId1293"/>
          <w:footerReference w:type="default" r:id="rId1294"/>
          <w:type w:val="continuous"/>
          <w:pgSz w:w="11906" w:h="16838" w:code="9"/>
          <w:pgMar w:top="864" w:right="1440" w:bottom="864" w:left="1440" w:header="432" w:footer="432" w:gutter="0"/>
          <w:cols w:space="720"/>
          <w:docGrid w:linePitch="299"/>
        </w:sectPr>
      </w:pPr>
    </w:p>
    <w:p w14:paraId="6B97F113" w14:textId="77777777" w:rsidR="00F44BFE" w:rsidRPr="009A633B" w:rsidRDefault="00F44BFE" w:rsidP="00F44BFE">
      <w:pPr>
        <w:pStyle w:val="berschrift1"/>
        <w:numPr>
          <w:ilvl w:val="0"/>
          <w:numId w:val="0"/>
        </w:numPr>
        <w:jc w:val="center"/>
      </w:pPr>
      <w:r w:rsidRPr="009A633B">
        <w:lastRenderedPageBreak/>
        <w:t>Annex B2 to JVET report:</w:t>
      </w:r>
      <w:r w:rsidRPr="009A633B">
        <w:br/>
        <w:t>List of meeting participants attending remotely</w:t>
      </w:r>
    </w:p>
    <w:p w14:paraId="3E424293" w14:textId="7EF34F39" w:rsidR="00F44BFE" w:rsidRPr="00D726D7" w:rsidRDefault="00F44BFE" w:rsidP="00F44BFE">
      <w:pPr>
        <w:widowControl w:val="0"/>
      </w:pPr>
      <w:r w:rsidRPr="00D726D7">
        <w:t xml:space="preserve">The remote participants of the thirty-seventh meeting of the JVET, according to the participation records from the Zoom teleconferencing tool used for the meeting sessions (approximately </w:t>
      </w:r>
      <w:r w:rsidR="006C1A55">
        <w:t>245</w:t>
      </w:r>
      <w:r w:rsidR="006C1A55" w:rsidRPr="00D726D7">
        <w:t xml:space="preserve"> </w:t>
      </w:r>
      <w:r w:rsidRPr="00D726D7">
        <w:t>people in total, not including those who had attended the meeting in person at least part-time (see annex B1), and not including those who attended only the joint sessions with other groups), were as follows:</w:t>
      </w:r>
    </w:p>
    <w:p w14:paraId="0F00E669" w14:textId="77777777" w:rsidR="00F44BFE" w:rsidRPr="00D726D7" w:rsidRDefault="00F44BFE" w:rsidP="00F44BFE">
      <w:pPr>
        <w:widowControl w:val="0"/>
      </w:pPr>
    </w:p>
    <w:p w14:paraId="3093F7ED" w14:textId="77777777" w:rsidR="00F44BFE" w:rsidRPr="00D726D7" w:rsidRDefault="00F44BFE" w:rsidP="00F44BFE">
      <w:pPr>
        <w:spacing w:before="60"/>
        <w:sectPr w:rsidR="00F44BFE" w:rsidRPr="00D726D7" w:rsidSect="00B6791A">
          <w:footerReference w:type="default" r:id="rId1295"/>
          <w:pgSz w:w="11906" w:h="16838" w:code="9"/>
          <w:pgMar w:top="864" w:right="1440" w:bottom="864" w:left="1440" w:header="432" w:footer="432" w:gutter="0"/>
          <w:cols w:space="720"/>
          <w:docGrid w:linePitch="326"/>
        </w:sectPr>
      </w:pPr>
    </w:p>
    <w:p w14:paraId="274D719A" w14:textId="7B89131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Mouad Aderdor (BBC</w:t>
      </w:r>
      <w:r w:rsidR="007F488E" w:rsidRPr="000641E4">
        <w:rPr>
          <w:sz w:val="20"/>
          <w:szCs w:val="22"/>
          <w:lang w:val="en-CA"/>
        </w:rPr>
        <w:t xml:space="preserve"> – </w:t>
      </w:r>
      <w:r w:rsidRPr="000641E4">
        <w:rPr>
          <w:sz w:val="20"/>
          <w:szCs w:val="22"/>
          <w:lang w:val="en-CA"/>
        </w:rPr>
        <w:t>UK)</w:t>
      </w:r>
    </w:p>
    <w:p w14:paraId="610BDEC2" w14:textId="6CF1AB7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Waqas Ahmad (Ericsson</w:t>
      </w:r>
      <w:r w:rsidR="007F488E" w:rsidRPr="000641E4">
        <w:rPr>
          <w:sz w:val="20"/>
          <w:szCs w:val="22"/>
          <w:lang w:val="en-CA"/>
        </w:rPr>
        <w:t xml:space="preserve"> – </w:t>
      </w:r>
      <w:r w:rsidRPr="000641E4">
        <w:rPr>
          <w:sz w:val="20"/>
          <w:szCs w:val="22"/>
          <w:lang w:val="en-CA"/>
        </w:rPr>
        <w:t>SE)</w:t>
      </w:r>
    </w:p>
    <w:p w14:paraId="1F6DB310" w14:textId="039968A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Jukka </w:t>
      </w:r>
      <w:proofErr w:type="spellStart"/>
      <w:r w:rsidRPr="000641E4">
        <w:rPr>
          <w:sz w:val="20"/>
          <w:szCs w:val="22"/>
          <w:lang w:val="en-CA"/>
        </w:rPr>
        <w:t>Ahonen</w:t>
      </w:r>
      <w:proofErr w:type="spellEnd"/>
      <w:r w:rsidRPr="000641E4">
        <w:rPr>
          <w:sz w:val="20"/>
          <w:szCs w:val="22"/>
          <w:lang w:val="en-CA"/>
        </w:rPr>
        <w:t xml:space="preserve"> (Nokia</w:t>
      </w:r>
      <w:r w:rsidR="007F488E" w:rsidRPr="000641E4">
        <w:rPr>
          <w:sz w:val="20"/>
          <w:szCs w:val="22"/>
          <w:lang w:val="en-CA"/>
        </w:rPr>
        <w:t xml:space="preserve"> – </w:t>
      </w:r>
      <w:r w:rsidRPr="000641E4">
        <w:rPr>
          <w:sz w:val="20"/>
          <w:szCs w:val="22"/>
          <w:lang w:val="en-CA"/>
        </w:rPr>
        <w:t>FI)</w:t>
      </w:r>
    </w:p>
    <w:p w14:paraId="4E7B2695" w14:textId="66C1E8C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Mauricio Alvarez (Spin Digital</w:t>
      </w:r>
      <w:r w:rsidR="007F488E" w:rsidRPr="000641E4">
        <w:rPr>
          <w:sz w:val="20"/>
          <w:szCs w:val="22"/>
          <w:lang w:val="en-CA"/>
        </w:rPr>
        <w:t xml:space="preserve"> – </w:t>
      </w:r>
      <w:r w:rsidRPr="000641E4">
        <w:rPr>
          <w:sz w:val="20"/>
          <w:szCs w:val="22"/>
          <w:lang w:val="en-CA"/>
        </w:rPr>
        <w:t>DE)</w:t>
      </w:r>
    </w:p>
    <w:p w14:paraId="6583FDB0" w14:textId="379FB337"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Zoubida</w:t>
      </w:r>
      <w:proofErr w:type="spellEnd"/>
      <w:r w:rsidRPr="000641E4">
        <w:rPr>
          <w:sz w:val="20"/>
          <w:szCs w:val="22"/>
          <w:lang w:val="en-CA"/>
        </w:rPr>
        <w:t xml:space="preserve"> </w:t>
      </w:r>
      <w:proofErr w:type="spellStart"/>
      <w:r w:rsidRPr="000641E4">
        <w:rPr>
          <w:sz w:val="20"/>
          <w:szCs w:val="22"/>
          <w:lang w:val="en-CA"/>
        </w:rPr>
        <w:t>Ameur</w:t>
      </w:r>
      <w:proofErr w:type="spellEnd"/>
      <w:r w:rsidRPr="000641E4">
        <w:rPr>
          <w:sz w:val="20"/>
          <w:szCs w:val="22"/>
          <w:lang w:val="en-CA"/>
        </w:rPr>
        <w:t xml:space="preserv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39D6FE14" w14:textId="4B1C1D89"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Pekka</w:t>
      </w:r>
      <w:proofErr w:type="spellEnd"/>
      <w:r w:rsidRPr="000641E4">
        <w:rPr>
          <w:sz w:val="20"/>
          <w:szCs w:val="22"/>
          <w:lang w:val="en-CA"/>
        </w:rPr>
        <w:t xml:space="preserve"> Astola (Nokia</w:t>
      </w:r>
      <w:r w:rsidR="007F488E" w:rsidRPr="000641E4">
        <w:rPr>
          <w:sz w:val="20"/>
          <w:szCs w:val="22"/>
          <w:lang w:val="en-CA"/>
        </w:rPr>
        <w:t xml:space="preserve"> – </w:t>
      </w:r>
      <w:r w:rsidRPr="000641E4">
        <w:rPr>
          <w:sz w:val="20"/>
          <w:szCs w:val="22"/>
          <w:lang w:val="en-CA"/>
        </w:rPr>
        <w:t>FI)</w:t>
      </w:r>
    </w:p>
    <w:p w14:paraId="07DE1C1C" w14:textId="487F5056"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Yaxian</w:t>
      </w:r>
      <w:proofErr w:type="spellEnd"/>
      <w:r w:rsidRPr="000641E4">
        <w:rPr>
          <w:sz w:val="20"/>
          <w:szCs w:val="22"/>
          <w:lang w:val="en-CA"/>
        </w:rPr>
        <w:t xml:space="preserve"> Bai (ZTE</w:t>
      </w:r>
      <w:r w:rsidR="007F488E" w:rsidRPr="000641E4">
        <w:rPr>
          <w:sz w:val="20"/>
          <w:szCs w:val="22"/>
          <w:lang w:val="en-CA"/>
        </w:rPr>
        <w:t xml:space="preserve"> – </w:t>
      </w:r>
      <w:r w:rsidRPr="000641E4">
        <w:rPr>
          <w:sz w:val="20"/>
          <w:szCs w:val="22"/>
          <w:lang w:val="en-CA"/>
        </w:rPr>
        <w:t>CN)</w:t>
      </w:r>
    </w:p>
    <w:p w14:paraId="6EE925A7" w14:textId="5D8666E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Muhammet</w:t>
      </w:r>
      <w:proofErr w:type="spellEnd"/>
      <w:r w:rsidRPr="000641E4">
        <w:rPr>
          <w:sz w:val="20"/>
          <w:szCs w:val="22"/>
          <w:lang w:val="en-CA"/>
        </w:rPr>
        <w:t xml:space="preserve"> </w:t>
      </w:r>
      <w:proofErr w:type="spellStart"/>
      <w:r w:rsidRPr="000641E4">
        <w:rPr>
          <w:sz w:val="20"/>
          <w:szCs w:val="22"/>
          <w:lang w:val="en-CA"/>
        </w:rPr>
        <w:t>Balcilar</w:t>
      </w:r>
      <w:proofErr w:type="spellEnd"/>
      <w:r w:rsidRPr="000641E4">
        <w:rPr>
          <w:sz w:val="20"/>
          <w:szCs w:val="22"/>
          <w:lang w:val="en-CA"/>
        </w:rPr>
        <w:t xml:space="preserv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69256717" w14:textId="75AAD186"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Thibaud</w:t>
      </w:r>
      <w:proofErr w:type="spellEnd"/>
      <w:r w:rsidRPr="000641E4">
        <w:rPr>
          <w:sz w:val="20"/>
          <w:szCs w:val="22"/>
          <w:lang w:val="en-CA"/>
        </w:rPr>
        <w:t xml:space="preserve"> </w:t>
      </w:r>
      <w:proofErr w:type="spellStart"/>
      <w:r w:rsidRPr="000641E4">
        <w:rPr>
          <w:sz w:val="20"/>
          <w:szCs w:val="22"/>
          <w:lang w:val="en-CA"/>
        </w:rPr>
        <w:t>Biatek</w:t>
      </w:r>
      <w:proofErr w:type="spellEnd"/>
      <w:r w:rsidRPr="000641E4">
        <w:rPr>
          <w:sz w:val="20"/>
          <w:szCs w:val="22"/>
          <w:lang w:val="en-CA"/>
        </w:rPr>
        <w:t xml:space="preserve"> (Nokia</w:t>
      </w:r>
      <w:r w:rsidR="007F488E" w:rsidRPr="000641E4">
        <w:rPr>
          <w:sz w:val="20"/>
          <w:szCs w:val="22"/>
          <w:lang w:val="en-CA"/>
        </w:rPr>
        <w:t xml:space="preserve"> – </w:t>
      </w:r>
      <w:r w:rsidRPr="000641E4">
        <w:rPr>
          <w:sz w:val="20"/>
          <w:szCs w:val="22"/>
          <w:lang w:val="en-CA"/>
        </w:rPr>
        <w:t>FR)</w:t>
      </w:r>
    </w:p>
    <w:p w14:paraId="627C9619" w14:textId="6FC04595"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Saverio</w:t>
      </w:r>
      <w:proofErr w:type="spellEnd"/>
      <w:r w:rsidRPr="000641E4">
        <w:rPr>
          <w:sz w:val="20"/>
          <w:szCs w:val="22"/>
          <w:lang w:val="en-CA"/>
        </w:rPr>
        <w:t xml:space="preserve"> Blasi (Nokia</w:t>
      </w:r>
      <w:r w:rsidR="007F488E" w:rsidRPr="000641E4">
        <w:rPr>
          <w:sz w:val="20"/>
          <w:szCs w:val="22"/>
          <w:lang w:val="en-CA"/>
        </w:rPr>
        <w:t xml:space="preserve"> – </w:t>
      </w:r>
      <w:r w:rsidRPr="000641E4">
        <w:rPr>
          <w:sz w:val="20"/>
          <w:szCs w:val="22"/>
          <w:lang w:val="en-CA"/>
        </w:rPr>
        <w:t>UK)</w:t>
      </w:r>
    </w:p>
    <w:p w14:paraId="6097181E" w14:textId="7D3ED0DC"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Atanas </w:t>
      </w:r>
      <w:proofErr w:type="spellStart"/>
      <w:r w:rsidRPr="000641E4">
        <w:rPr>
          <w:sz w:val="20"/>
          <w:szCs w:val="22"/>
          <w:lang w:val="en-CA"/>
        </w:rPr>
        <w:t>Boev</w:t>
      </w:r>
      <w:proofErr w:type="spellEnd"/>
      <w:r w:rsidRPr="000641E4">
        <w:rPr>
          <w:sz w:val="20"/>
          <w:szCs w:val="22"/>
          <w:lang w:val="en-CA"/>
        </w:rPr>
        <w:t xml:space="preserve"> (Huawei</w:t>
      </w:r>
      <w:r w:rsidR="007F488E" w:rsidRPr="000641E4">
        <w:rPr>
          <w:sz w:val="20"/>
          <w:szCs w:val="22"/>
          <w:lang w:val="en-CA"/>
        </w:rPr>
        <w:t xml:space="preserve"> – </w:t>
      </w:r>
      <w:r w:rsidRPr="000641E4">
        <w:rPr>
          <w:sz w:val="20"/>
          <w:szCs w:val="22"/>
          <w:lang w:val="en-CA"/>
        </w:rPr>
        <w:t>DE)</w:t>
      </w:r>
    </w:p>
    <w:p w14:paraId="1F852B57" w14:textId="608228B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Guillaume Boisson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52DC666C" w14:textId="43605FDD"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Charles </w:t>
      </w:r>
      <w:proofErr w:type="spellStart"/>
      <w:r w:rsidRPr="000641E4">
        <w:rPr>
          <w:sz w:val="20"/>
          <w:szCs w:val="22"/>
          <w:lang w:val="en-CA"/>
        </w:rPr>
        <w:t>Bonnineau</w:t>
      </w:r>
      <w:proofErr w:type="spellEnd"/>
      <w:r w:rsidRPr="000641E4">
        <w:rPr>
          <w:sz w:val="20"/>
          <w:szCs w:val="22"/>
          <w:lang w:val="en-CA"/>
        </w:rPr>
        <w:t xml:space="preserv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CA)</w:t>
      </w:r>
    </w:p>
    <w:p w14:paraId="23746F47" w14:textId="7373130A"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A. </w:t>
      </w:r>
      <w:proofErr w:type="spellStart"/>
      <w:r w:rsidRPr="000641E4">
        <w:rPr>
          <w:sz w:val="20"/>
          <w:szCs w:val="22"/>
          <w:lang w:val="en-CA"/>
        </w:rPr>
        <w:t>Burakhan</w:t>
      </w:r>
      <w:proofErr w:type="spellEnd"/>
      <w:r w:rsidRPr="000641E4">
        <w:rPr>
          <w:sz w:val="20"/>
          <w:szCs w:val="22"/>
          <w:lang w:val="en-CA"/>
        </w:rPr>
        <w:t xml:space="preserve"> (Nokia</w:t>
      </w:r>
      <w:r w:rsidR="007F488E" w:rsidRPr="000641E4">
        <w:rPr>
          <w:sz w:val="20"/>
          <w:szCs w:val="22"/>
          <w:lang w:val="en-CA"/>
        </w:rPr>
        <w:t xml:space="preserve"> – </w:t>
      </w:r>
      <w:r w:rsidRPr="000641E4">
        <w:rPr>
          <w:sz w:val="20"/>
          <w:szCs w:val="22"/>
          <w:lang w:val="en-CA"/>
        </w:rPr>
        <w:t>DE)</w:t>
      </w:r>
    </w:p>
    <w:p w14:paraId="44DDAC11" w14:textId="5AA3D468"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Renjie</w:t>
      </w:r>
      <w:proofErr w:type="spellEnd"/>
      <w:r w:rsidRPr="000641E4">
        <w:rPr>
          <w:sz w:val="20"/>
          <w:szCs w:val="22"/>
          <w:lang w:val="en-CA"/>
        </w:rPr>
        <w:t xml:space="preserve"> Chang (Tencent</w:t>
      </w:r>
      <w:r w:rsidR="007F488E" w:rsidRPr="000641E4">
        <w:rPr>
          <w:sz w:val="20"/>
          <w:szCs w:val="22"/>
          <w:lang w:val="en-CA"/>
        </w:rPr>
        <w:t xml:space="preserve"> – </w:t>
      </w:r>
      <w:r w:rsidRPr="000641E4">
        <w:rPr>
          <w:sz w:val="20"/>
          <w:szCs w:val="22"/>
          <w:lang w:val="en-CA"/>
        </w:rPr>
        <w:t>CN)</w:t>
      </w:r>
    </w:p>
    <w:p w14:paraId="071EE7A3" w14:textId="781840EC"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Yao-Jen Chang (Qualcomm</w:t>
      </w:r>
      <w:r w:rsidR="007F488E" w:rsidRPr="000641E4">
        <w:rPr>
          <w:sz w:val="20"/>
          <w:szCs w:val="22"/>
          <w:lang w:val="en-CA"/>
        </w:rPr>
        <w:t xml:space="preserve"> – </w:t>
      </w:r>
      <w:r w:rsidRPr="000641E4">
        <w:rPr>
          <w:sz w:val="20"/>
          <w:szCs w:val="22"/>
          <w:lang w:val="en-CA"/>
        </w:rPr>
        <w:t>US)</w:t>
      </w:r>
    </w:p>
    <w:p w14:paraId="47A91B6D" w14:textId="189097E8"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Bolin Chen (Alibaba</w:t>
      </w:r>
      <w:r w:rsidR="007F488E" w:rsidRPr="000641E4">
        <w:rPr>
          <w:sz w:val="20"/>
          <w:szCs w:val="22"/>
          <w:lang w:val="en-CA"/>
        </w:rPr>
        <w:t xml:space="preserve"> – </w:t>
      </w:r>
      <w:r w:rsidRPr="000641E4">
        <w:rPr>
          <w:sz w:val="20"/>
          <w:szCs w:val="22"/>
          <w:lang w:val="en-CA"/>
        </w:rPr>
        <w:t>CN)</w:t>
      </w:r>
    </w:p>
    <w:p w14:paraId="3D8DFBD1" w14:textId="3813D9A9"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Guan-Hao Chen (MediaTek</w:t>
      </w:r>
      <w:r w:rsidR="007F488E" w:rsidRPr="000641E4">
        <w:rPr>
          <w:sz w:val="20"/>
          <w:szCs w:val="22"/>
          <w:lang w:val="en-CA"/>
        </w:rPr>
        <w:t xml:space="preserve"> – </w:t>
      </w:r>
      <w:r w:rsidRPr="000641E4">
        <w:rPr>
          <w:sz w:val="20"/>
          <w:szCs w:val="22"/>
          <w:lang w:val="en-CA"/>
        </w:rPr>
        <w:t>US)</w:t>
      </w:r>
    </w:p>
    <w:p w14:paraId="0B0244E4" w14:textId="35D76737"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Hong-Hui Chen (MediaTek</w:t>
      </w:r>
      <w:r w:rsidR="007F488E" w:rsidRPr="000641E4">
        <w:rPr>
          <w:sz w:val="20"/>
          <w:szCs w:val="22"/>
          <w:lang w:val="en-CA"/>
        </w:rPr>
        <w:t xml:space="preserve"> – </w:t>
      </w:r>
      <w:r w:rsidRPr="000641E4">
        <w:rPr>
          <w:sz w:val="20"/>
          <w:szCs w:val="22"/>
          <w:lang w:val="en-CA"/>
        </w:rPr>
        <w:t>US)</w:t>
      </w:r>
    </w:p>
    <w:p w14:paraId="711988A3" w14:textId="37AA1823"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Lien-Fei Chen (Tencent</w:t>
      </w:r>
      <w:r w:rsidR="007F488E" w:rsidRPr="000641E4">
        <w:rPr>
          <w:sz w:val="20"/>
          <w:szCs w:val="22"/>
          <w:lang w:val="en-CA"/>
        </w:rPr>
        <w:t xml:space="preserve"> – </w:t>
      </w:r>
      <w:r w:rsidRPr="000641E4">
        <w:rPr>
          <w:sz w:val="20"/>
          <w:szCs w:val="22"/>
          <w:lang w:val="en-CA"/>
        </w:rPr>
        <w:t>US)</w:t>
      </w:r>
    </w:p>
    <w:p w14:paraId="7B9BBCB0" w14:textId="4F13FA12"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Wei Chen (Kwai</w:t>
      </w:r>
      <w:r w:rsidR="007F488E" w:rsidRPr="000641E4">
        <w:rPr>
          <w:sz w:val="20"/>
          <w:szCs w:val="22"/>
          <w:lang w:val="en-CA"/>
        </w:rPr>
        <w:t xml:space="preserve"> – </w:t>
      </w:r>
      <w:r w:rsidRPr="000641E4">
        <w:rPr>
          <w:sz w:val="20"/>
          <w:szCs w:val="22"/>
          <w:lang w:val="en-CA"/>
        </w:rPr>
        <w:t>US)</w:t>
      </w:r>
    </w:p>
    <w:p w14:paraId="20A2A64C" w14:textId="1A85840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Xinyao Chen (Huawei</w:t>
      </w:r>
      <w:r w:rsidR="007F488E" w:rsidRPr="000641E4">
        <w:rPr>
          <w:sz w:val="20"/>
          <w:szCs w:val="22"/>
          <w:lang w:val="en-CA"/>
        </w:rPr>
        <w:t xml:space="preserve"> – </w:t>
      </w:r>
      <w:r w:rsidRPr="000641E4">
        <w:rPr>
          <w:sz w:val="20"/>
          <w:szCs w:val="22"/>
          <w:lang w:val="en-CA"/>
        </w:rPr>
        <w:t>CN)</w:t>
      </w:r>
    </w:p>
    <w:p w14:paraId="1AD27CEA" w14:textId="4CD756A1"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Ya</w:t>
      </w:r>
      <w:proofErr w:type="spellEnd"/>
      <w:r w:rsidRPr="000641E4">
        <w:rPr>
          <w:sz w:val="20"/>
          <w:szCs w:val="22"/>
          <w:lang w:val="en-CA"/>
        </w:rPr>
        <w:t xml:space="preserve"> Chen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180EE58B" w14:textId="6D434B0C"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Yi-</w:t>
      </w:r>
      <w:proofErr w:type="spellStart"/>
      <w:r w:rsidRPr="000641E4">
        <w:rPr>
          <w:sz w:val="20"/>
          <w:szCs w:val="22"/>
          <w:lang w:val="en-CA"/>
        </w:rPr>
        <w:t>Hsin</w:t>
      </w:r>
      <w:proofErr w:type="spellEnd"/>
      <w:r w:rsidRPr="000641E4">
        <w:rPr>
          <w:sz w:val="20"/>
          <w:szCs w:val="22"/>
          <w:lang w:val="en-CA"/>
        </w:rPr>
        <w:t xml:space="preserve"> Chen (NYCU</w:t>
      </w:r>
      <w:r w:rsidR="007F488E" w:rsidRPr="000641E4">
        <w:rPr>
          <w:sz w:val="20"/>
          <w:szCs w:val="22"/>
          <w:lang w:val="en-CA"/>
        </w:rPr>
        <w:t xml:space="preserve"> – </w:t>
      </w:r>
      <w:r w:rsidRPr="000641E4">
        <w:rPr>
          <w:sz w:val="20"/>
          <w:szCs w:val="22"/>
          <w:lang w:val="en-CA"/>
        </w:rPr>
        <w:t>US)</w:t>
      </w:r>
    </w:p>
    <w:p w14:paraId="0E88B262" w14:textId="77777777"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Yufan</w:t>
      </w:r>
      <w:proofErr w:type="spellEnd"/>
      <w:r w:rsidRPr="000641E4">
        <w:rPr>
          <w:sz w:val="20"/>
          <w:szCs w:val="22"/>
          <w:lang w:val="en-CA"/>
        </w:rPr>
        <w:t xml:space="preserve"> Chen (ZJU)</w:t>
      </w:r>
    </w:p>
    <w:p w14:paraId="2D300583" w14:textId="0F166407"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Yu Cheng (MediaTek</w:t>
      </w:r>
      <w:r w:rsidR="007F488E" w:rsidRPr="000641E4">
        <w:rPr>
          <w:sz w:val="20"/>
          <w:szCs w:val="22"/>
          <w:lang w:val="en-CA"/>
        </w:rPr>
        <w:t xml:space="preserve"> – </w:t>
      </w:r>
      <w:r w:rsidRPr="000641E4">
        <w:rPr>
          <w:sz w:val="20"/>
          <w:szCs w:val="22"/>
          <w:lang w:val="en-CA"/>
        </w:rPr>
        <w:t>US)</w:t>
      </w:r>
    </w:p>
    <w:p w14:paraId="6E5ACE9E" w14:textId="77BDE0EC"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Man-Shu Chiang (MediaTek</w:t>
      </w:r>
      <w:r w:rsidR="007F488E" w:rsidRPr="000641E4">
        <w:rPr>
          <w:sz w:val="20"/>
          <w:szCs w:val="22"/>
          <w:lang w:val="en-CA"/>
        </w:rPr>
        <w:t xml:space="preserve"> – </w:t>
      </w:r>
      <w:r w:rsidRPr="000641E4">
        <w:rPr>
          <w:sz w:val="20"/>
          <w:szCs w:val="22"/>
          <w:lang w:val="en-CA"/>
        </w:rPr>
        <w:t>US)</w:t>
      </w:r>
    </w:p>
    <w:p w14:paraId="2CB57883" w14:textId="7B7E57E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Wei-Jung </w:t>
      </w:r>
      <w:proofErr w:type="spellStart"/>
      <w:r w:rsidRPr="000641E4">
        <w:rPr>
          <w:sz w:val="20"/>
          <w:szCs w:val="22"/>
          <w:lang w:val="en-CA"/>
        </w:rPr>
        <w:t>Chien</w:t>
      </w:r>
      <w:proofErr w:type="spellEnd"/>
      <w:r w:rsidRPr="000641E4">
        <w:rPr>
          <w:sz w:val="20"/>
          <w:szCs w:val="22"/>
          <w:lang w:val="en-CA"/>
        </w:rPr>
        <w:t xml:space="preserve"> (Qualcomm</w:t>
      </w:r>
      <w:r w:rsidR="007F488E" w:rsidRPr="000641E4">
        <w:rPr>
          <w:sz w:val="20"/>
          <w:szCs w:val="22"/>
          <w:lang w:val="en-CA"/>
        </w:rPr>
        <w:t xml:space="preserve"> – </w:t>
      </w:r>
      <w:r w:rsidRPr="000641E4">
        <w:rPr>
          <w:sz w:val="20"/>
          <w:szCs w:val="22"/>
          <w:lang w:val="en-CA"/>
        </w:rPr>
        <w:t>US)</w:t>
      </w:r>
    </w:p>
    <w:p w14:paraId="48DD0FD5" w14:textId="6073B7E8"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Chih</w:t>
      </w:r>
      <w:proofErr w:type="spellEnd"/>
      <w:r w:rsidRPr="000641E4">
        <w:rPr>
          <w:sz w:val="20"/>
          <w:szCs w:val="22"/>
          <w:lang w:val="en-CA"/>
        </w:rPr>
        <w:t>-Yao Chiu (MediaTek</w:t>
      </w:r>
      <w:r w:rsidR="007F488E" w:rsidRPr="000641E4">
        <w:rPr>
          <w:sz w:val="20"/>
          <w:szCs w:val="22"/>
          <w:lang w:val="en-CA"/>
        </w:rPr>
        <w:t xml:space="preserve"> – </w:t>
      </w:r>
      <w:r w:rsidRPr="000641E4">
        <w:rPr>
          <w:sz w:val="20"/>
          <w:szCs w:val="22"/>
          <w:lang w:val="en-CA"/>
        </w:rPr>
        <w:t>US)</w:t>
      </w:r>
    </w:p>
    <w:p w14:paraId="63B53AD7" w14:textId="4090975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Shih-Chun Chiu (MediaTek</w:t>
      </w:r>
      <w:r w:rsidR="007F488E" w:rsidRPr="000641E4">
        <w:rPr>
          <w:sz w:val="20"/>
          <w:szCs w:val="22"/>
          <w:lang w:val="en-CA"/>
        </w:rPr>
        <w:t xml:space="preserve"> – </w:t>
      </w:r>
      <w:r w:rsidRPr="000641E4">
        <w:rPr>
          <w:sz w:val="20"/>
          <w:szCs w:val="22"/>
          <w:lang w:val="en-CA"/>
        </w:rPr>
        <w:t>US)</w:t>
      </w:r>
    </w:p>
    <w:p w14:paraId="3A9F297D" w14:textId="5D906D99"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Haechul</w:t>
      </w:r>
      <w:proofErr w:type="spellEnd"/>
      <w:r w:rsidRPr="000641E4">
        <w:rPr>
          <w:sz w:val="20"/>
          <w:szCs w:val="22"/>
          <w:lang w:val="en-CA"/>
        </w:rPr>
        <w:t xml:space="preserve"> Choi (HNU</w:t>
      </w:r>
      <w:r w:rsidR="007F488E" w:rsidRPr="000641E4">
        <w:rPr>
          <w:sz w:val="20"/>
          <w:szCs w:val="22"/>
          <w:lang w:val="en-CA"/>
        </w:rPr>
        <w:t xml:space="preserve"> – </w:t>
      </w:r>
      <w:r w:rsidRPr="000641E4">
        <w:rPr>
          <w:sz w:val="20"/>
          <w:szCs w:val="22"/>
          <w:lang w:val="en-CA"/>
        </w:rPr>
        <w:t>KR)</w:t>
      </w:r>
    </w:p>
    <w:p w14:paraId="07078305" w14:textId="12AFC173"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Jung-Ah Choi (Hyundai</w:t>
      </w:r>
      <w:r w:rsidR="007F488E" w:rsidRPr="000641E4">
        <w:rPr>
          <w:sz w:val="20"/>
          <w:szCs w:val="22"/>
          <w:lang w:val="en-CA"/>
        </w:rPr>
        <w:t xml:space="preserve"> – </w:t>
      </w:r>
      <w:r w:rsidRPr="000641E4">
        <w:rPr>
          <w:sz w:val="20"/>
          <w:szCs w:val="22"/>
          <w:lang w:val="en-CA"/>
        </w:rPr>
        <w:t>KR)</w:t>
      </w:r>
    </w:p>
    <w:p w14:paraId="3BE32E55" w14:textId="56111498"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Peter Chuang (MediaTek</w:t>
      </w:r>
      <w:r w:rsidR="007F488E" w:rsidRPr="000641E4">
        <w:rPr>
          <w:sz w:val="20"/>
          <w:szCs w:val="22"/>
          <w:lang w:val="en-CA"/>
        </w:rPr>
        <w:t xml:space="preserve"> – </w:t>
      </w:r>
      <w:r w:rsidRPr="000641E4">
        <w:rPr>
          <w:sz w:val="20"/>
          <w:szCs w:val="22"/>
          <w:lang w:val="en-CA"/>
        </w:rPr>
        <w:t>US)</w:t>
      </w:r>
    </w:p>
    <w:p w14:paraId="15754694" w14:textId="5AD1509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Tzu-Der Chuang (MediaTek</w:t>
      </w:r>
      <w:r w:rsidR="007F488E" w:rsidRPr="000641E4">
        <w:rPr>
          <w:sz w:val="20"/>
          <w:szCs w:val="22"/>
          <w:lang w:val="en-CA"/>
        </w:rPr>
        <w:t xml:space="preserve"> – </w:t>
      </w:r>
      <w:r w:rsidRPr="000641E4">
        <w:rPr>
          <w:sz w:val="20"/>
          <w:szCs w:val="22"/>
          <w:lang w:val="en-CA"/>
        </w:rPr>
        <w:t>US)</w:t>
      </w:r>
    </w:p>
    <w:p w14:paraId="4F214B1F" w14:textId="58AA562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Muhammed Coban (Qualcomm</w:t>
      </w:r>
      <w:r w:rsidR="007F488E" w:rsidRPr="000641E4">
        <w:rPr>
          <w:sz w:val="20"/>
          <w:szCs w:val="22"/>
          <w:lang w:val="en-CA"/>
        </w:rPr>
        <w:t xml:space="preserve"> – </w:t>
      </w:r>
      <w:r w:rsidRPr="000641E4">
        <w:rPr>
          <w:sz w:val="20"/>
          <w:szCs w:val="22"/>
          <w:lang w:val="en-CA"/>
        </w:rPr>
        <w:t>US)</w:t>
      </w:r>
    </w:p>
    <w:p w14:paraId="4B4BB64F" w14:textId="45C76B26"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Francesco </w:t>
      </w:r>
      <w:proofErr w:type="spellStart"/>
      <w:r w:rsidRPr="000641E4">
        <w:rPr>
          <w:sz w:val="20"/>
          <w:szCs w:val="22"/>
          <w:lang w:val="en-CA"/>
        </w:rPr>
        <w:t>Cricri</w:t>
      </w:r>
      <w:proofErr w:type="spellEnd"/>
      <w:r w:rsidRPr="000641E4">
        <w:rPr>
          <w:sz w:val="20"/>
          <w:szCs w:val="22"/>
          <w:lang w:val="en-CA"/>
        </w:rPr>
        <w:t xml:space="preserve"> (Nokia</w:t>
      </w:r>
      <w:r w:rsidR="007F488E" w:rsidRPr="000641E4">
        <w:rPr>
          <w:sz w:val="20"/>
          <w:szCs w:val="22"/>
          <w:lang w:val="en-CA"/>
        </w:rPr>
        <w:t xml:space="preserve"> – FI</w:t>
      </w:r>
      <w:r w:rsidRPr="000641E4">
        <w:rPr>
          <w:sz w:val="20"/>
          <w:szCs w:val="22"/>
          <w:lang w:val="en-CA"/>
        </w:rPr>
        <w:t>)</w:t>
      </w:r>
    </w:p>
    <w:p w14:paraId="329DCA91" w14:textId="6DFEC25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Kai Cui (Qualcomm</w:t>
      </w:r>
      <w:r w:rsidR="007F488E" w:rsidRPr="000641E4">
        <w:rPr>
          <w:sz w:val="20"/>
          <w:szCs w:val="22"/>
          <w:lang w:val="en-CA"/>
        </w:rPr>
        <w:t xml:space="preserve"> – </w:t>
      </w:r>
      <w:r w:rsidRPr="000641E4">
        <w:rPr>
          <w:sz w:val="20"/>
          <w:szCs w:val="22"/>
          <w:lang w:val="en-CA"/>
        </w:rPr>
        <w:t>US)</w:t>
      </w:r>
    </w:p>
    <w:p w14:paraId="6A70FCA8" w14:textId="27D1F153"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Zhenyu</w:t>
      </w:r>
      <w:proofErr w:type="spellEnd"/>
      <w:r w:rsidRPr="000641E4">
        <w:rPr>
          <w:sz w:val="20"/>
          <w:szCs w:val="22"/>
          <w:lang w:val="en-CA"/>
        </w:rPr>
        <w:t xml:space="preserve"> Dai (Alibaba</w:t>
      </w:r>
      <w:r w:rsidR="007F488E" w:rsidRPr="000641E4">
        <w:rPr>
          <w:sz w:val="20"/>
          <w:szCs w:val="22"/>
          <w:lang w:val="en-CA"/>
        </w:rPr>
        <w:t xml:space="preserve"> – </w:t>
      </w:r>
      <w:r w:rsidRPr="000641E4">
        <w:rPr>
          <w:sz w:val="20"/>
          <w:szCs w:val="22"/>
          <w:lang w:val="en-CA"/>
        </w:rPr>
        <w:t>CN)</w:t>
      </w:r>
    </w:p>
    <w:p w14:paraId="0B99AD06" w14:textId="452409A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Mitra </w:t>
      </w:r>
      <w:proofErr w:type="spellStart"/>
      <w:r w:rsidRPr="000641E4">
        <w:rPr>
          <w:sz w:val="20"/>
          <w:szCs w:val="22"/>
          <w:lang w:val="en-CA"/>
        </w:rPr>
        <w:t>Damghanian</w:t>
      </w:r>
      <w:proofErr w:type="spellEnd"/>
      <w:r w:rsidRPr="000641E4">
        <w:rPr>
          <w:sz w:val="20"/>
          <w:szCs w:val="22"/>
          <w:lang w:val="en-CA"/>
        </w:rPr>
        <w:t xml:space="preserve"> (Ericsson</w:t>
      </w:r>
      <w:r w:rsidR="007F488E" w:rsidRPr="000641E4">
        <w:rPr>
          <w:sz w:val="20"/>
          <w:szCs w:val="22"/>
          <w:lang w:val="en-CA"/>
        </w:rPr>
        <w:t xml:space="preserve"> – </w:t>
      </w:r>
      <w:r w:rsidRPr="000641E4">
        <w:rPr>
          <w:sz w:val="20"/>
          <w:szCs w:val="22"/>
          <w:lang w:val="en-CA"/>
        </w:rPr>
        <w:t>SE)</w:t>
      </w:r>
    </w:p>
    <w:p w14:paraId="218F798D" w14:textId="26D55F5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Claire-Helene </w:t>
      </w:r>
      <w:proofErr w:type="spellStart"/>
      <w:r w:rsidRPr="000641E4">
        <w:rPr>
          <w:sz w:val="20"/>
          <w:szCs w:val="22"/>
          <w:lang w:val="en-CA"/>
        </w:rPr>
        <w:t>Demarty</w:t>
      </w:r>
      <w:proofErr w:type="spellEnd"/>
      <w:r w:rsidRPr="000641E4">
        <w:rPr>
          <w:sz w:val="20"/>
          <w:szCs w:val="22"/>
          <w:lang w:val="en-CA"/>
        </w:rPr>
        <w:t xml:space="preserv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1836DCCF" w14:textId="451AEC2C"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Franck </w:t>
      </w:r>
      <w:proofErr w:type="spellStart"/>
      <w:r w:rsidRPr="000641E4">
        <w:rPr>
          <w:sz w:val="20"/>
          <w:szCs w:val="22"/>
          <w:lang w:val="en-CA"/>
        </w:rPr>
        <w:t>Denoual</w:t>
      </w:r>
      <w:proofErr w:type="spellEnd"/>
      <w:r w:rsidRPr="000641E4">
        <w:rPr>
          <w:sz w:val="20"/>
          <w:szCs w:val="22"/>
          <w:lang w:val="en-CA"/>
        </w:rPr>
        <w:t xml:space="preserve"> (Canon</w:t>
      </w:r>
      <w:r w:rsidR="007F488E" w:rsidRPr="000641E4">
        <w:rPr>
          <w:sz w:val="20"/>
          <w:szCs w:val="22"/>
          <w:lang w:val="en-CA"/>
        </w:rPr>
        <w:t xml:space="preserve"> – </w:t>
      </w:r>
      <w:r w:rsidRPr="000641E4">
        <w:rPr>
          <w:sz w:val="20"/>
          <w:szCs w:val="22"/>
          <w:lang w:val="en-CA"/>
        </w:rPr>
        <w:t>FR)</w:t>
      </w:r>
    </w:p>
    <w:p w14:paraId="0BC1A8B9" w14:textId="07A18903"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Ding </w:t>
      </w:r>
      <w:proofErr w:type="spellStart"/>
      <w:r w:rsidRPr="000641E4">
        <w:rPr>
          <w:sz w:val="20"/>
          <w:szCs w:val="22"/>
          <w:lang w:val="en-CA"/>
        </w:rPr>
        <w:t>Ding</w:t>
      </w:r>
      <w:proofErr w:type="spellEnd"/>
      <w:r w:rsidRPr="000641E4">
        <w:rPr>
          <w:sz w:val="20"/>
          <w:szCs w:val="22"/>
          <w:lang w:val="en-CA"/>
        </w:rPr>
        <w:t xml:space="preserve"> (WHU</w:t>
      </w:r>
      <w:r w:rsidR="007F488E" w:rsidRPr="000641E4">
        <w:rPr>
          <w:sz w:val="20"/>
          <w:szCs w:val="22"/>
          <w:lang w:val="en-CA"/>
        </w:rPr>
        <w:t xml:space="preserve"> – </w:t>
      </w:r>
      <w:r w:rsidRPr="000641E4">
        <w:rPr>
          <w:sz w:val="20"/>
          <w:szCs w:val="22"/>
          <w:lang w:val="en-CA"/>
        </w:rPr>
        <w:t>CN)</w:t>
      </w:r>
    </w:p>
    <w:p w14:paraId="1F728B8A" w14:textId="5B4A370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Keqin</w:t>
      </w:r>
      <w:proofErr w:type="spellEnd"/>
      <w:r w:rsidRPr="000641E4">
        <w:rPr>
          <w:sz w:val="20"/>
          <w:szCs w:val="22"/>
          <w:lang w:val="en-CA"/>
        </w:rPr>
        <w:t xml:space="preserve"> Ding (TCL</w:t>
      </w:r>
      <w:r w:rsidR="007F488E" w:rsidRPr="000641E4">
        <w:rPr>
          <w:sz w:val="20"/>
          <w:szCs w:val="22"/>
          <w:lang w:val="en-CA"/>
        </w:rPr>
        <w:t xml:space="preserve"> – </w:t>
      </w:r>
      <w:r w:rsidRPr="000641E4">
        <w:rPr>
          <w:sz w:val="20"/>
          <w:szCs w:val="22"/>
          <w:lang w:val="en-CA"/>
        </w:rPr>
        <w:t>CN)</w:t>
      </w:r>
    </w:p>
    <w:p w14:paraId="085FE7CE" w14:textId="69C70B7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Didier Doyen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2CBAC8DD" w14:textId="2A368E8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Hongqing</w:t>
      </w:r>
      <w:proofErr w:type="spellEnd"/>
      <w:r w:rsidRPr="000641E4">
        <w:rPr>
          <w:sz w:val="20"/>
          <w:szCs w:val="22"/>
          <w:lang w:val="en-CA"/>
        </w:rPr>
        <w:t xml:space="preserve"> Du (</w:t>
      </w:r>
      <w:proofErr w:type="spellStart"/>
      <w:r w:rsidRPr="000641E4">
        <w:rPr>
          <w:sz w:val="20"/>
          <w:szCs w:val="22"/>
          <w:lang w:val="en-CA"/>
        </w:rPr>
        <w:t>Xidian</w:t>
      </w:r>
      <w:proofErr w:type="spellEnd"/>
      <w:r w:rsidRPr="000641E4">
        <w:rPr>
          <w:sz w:val="20"/>
          <w:szCs w:val="22"/>
          <w:lang w:val="en-CA"/>
        </w:rPr>
        <w:t xml:space="preserve"> Univ.</w:t>
      </w:r>
      <w:r w:rsidR="007F488E" w:rsidRPr="000641E4">
        <w:rPr>
          <w:sz w:val="20"/>
          <w:szCs w:val="22"/>
          <w:lang w:val="en-CA"/>
        </w:rPr>
        <w:t xml:space="preserve"> – </w:t>
      </w:r>
      <w:r w:rsidRPr="000641E4">
        <w:rPr>
          <w:sz w:val="20"/>
          <w:szCs w:val="22"/>
          <w:lang w:val="en-CA"/>
        </w:rPr>
        <w:t>CN)</w:t>
      </w:r>
    </w:p>
    <w:p w14:paraId="14B8921E" w14:textId="26ABEEB8"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Thierry Dumas (</w:t>
      </w:r>
      <w:proofErr w:type="spellStart"/>
      <w:r w:rsidRPr="000641E4">
        <w:rPr>
          <w:sz w:val="20"/>
          <w:szCs w:val="22"/>
          <w:lang w:val="en-CA"/>
        </w:rPr>
        <w:t>Inter</w:t>
      </w:r>
      <w:r w:rsidR="00574CEF" w:rsidRPr="000641E4">
        <w:rPr>
          <w:sz w:val="20"/>
          <w:szCs w:val="22"/>
          <w:lang w:val="en-CA"/>
        </w:rPr>
        <w:t>D</w:t>
      </w:r>
      <w:r w:rsidRPr="000641E4">
        <w:rPr>
          <w:sz w:val="20"/>
          <w:szCs w:val="22"/>
          <w:lang w:val="en-CA"/>
        </w:rPr>
        <w:t>igital</w:t>
      </w:r>
      <w:proofErr w:type="spellEnd"/>
      <w:r w:rsidR="007F488E" w:rsidRPr="000641E4">
        <w:rPr>
          <w:sz w:val="20"/>
          <w:szCs w:val="22"/>
          <w:lang w:val="en-CA"/>
        </w:rPr>
        <w:t xml:space="preserve"> – </w:t>
      </w:r>
      <w:r w:rsidRPr="000641E4">
        <w:rPr>
          <w:sz w:val="20"/>
          <w:szCs w:val="22"/>
          <w:lang w:val="en-CA"/>
        </w:rPr>
        <w:t>FR)</w:t>
      </w:r>
    </w:p>
    <w:p w14:paraId="07CA357C" w14:textId="542C5C7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Samuel Eadie (Qualcomm</w:t>
      </w:r>
      <w:r w:rsidR="007F488E" w:rsidRPr="000641E4">
        <w:rPr>
          <w:sz w:val="20"/>
          <w:szCs w:val="22"/>
          <w:lang w:val="en-CA"/>
        </w:rPr>
        <w:t xml:space="preserve"> – </w:t>
      </w:r>
      <w:r w:rsidRPr="000641E4">
        <w:rPr>
          <w:sz w:val="20"/>
          <w:szCs w:val="22"/>
          <w:lang w:val="en-CA"/>
        </w:rPr>
        <w:t>US)</w:t>
      </w:r>
    </w:p>
    <w:p w14:paraId="73728C71" w14:textId="5C83D91D"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Yihui</w:t>
      </w:r>
      <w:proofErr w:type="spellEnd"/>
      <w:r w:rsidRPr="000641E4">
        <w:rPr>
          <w:sz w:val="20"/>
          <w:szCs w:val="22"/>
          <w:lang w:val="en-CA"/>
        </w:rPr>
        <w:t xml:space="preserve"> Feng (Huawei</w:t>
      </w:r>
      <w:r w:rsidR="007F488E" w:rsidRPr="000641E4">
        <w:rPr>
          <w:sz w:val="20"/>
          <w:szCs w:val="22"/>
          <w:lang w:val="en-CA"/>
        </w:rPr>
        <w:t xml:space="preserve"> – </w:t>
      </w:r>
      <w:r w:rsidRPr="000641E4">
        <w:rPr>
          <w:sz w:val="20"/>
          <w:szCs w:val="22"/>
          <w:lang w:val="en-CA"/>
        </w:rPr>
        <w:t>CN)</w:t>
      </w:r>
    </w:p>
    <w:p w14:paraId="0FFE96E6" w14:textId="25F5D945"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Jiaye</w:t>
      </w:r>
      <w:proofErr w:type="spellEnd"/>
      <w:r w:rsidRPr="000641E4">
        <w:rPr>
          <w:sz w:val="20"/>
          <w:szCs w:val="22"/>
          <w:lang w:val="en-CA"/>
        </w:rPr>
        <w:t xml:space="preserve"> Fu (PKU</w:t>
      </w:r>
      <w:r w:rsidR="007F488E" w:rsidRPr="000641E4">
        <w:rPr>
          <w:sz w:val="20"/>
          <w:szCs w:val="22"/>
          <w:lang w:val="en-CA"/>
        </w:rPr>
        <w:t xml:space="preserve"> – </w:t>
      </w:r>
      <w:r w:rsidRPr="000641E4">
        <w:rPr>
          <w:sz w:val="20"/>
          <w:szCs w:val="22"/>
          <w:lang w:val="en-CA"/>
        </w:rPr>
        <w:t>CN)</w:t>
      </w:r>
    </w:p>
    <w:p w14:paraId="34EFB2FF" w14:textId="181E1C4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Nianxiang</w:t>
      </w:r>
      <w:proofErr w:type="spellEnd"/>
      <w:r w:rsidRPr="000641E4">
        <w:rPr>
          <w:sz w:val="20"/>
          <w:szCs w:val="22"/>
          <w:lang w:val="en-CA"/>
        </w:rPr>
        <w:t xml:space="preserve"> Fu (WHU</w:t>
      </w:r>
      <w:r w:rsidR="007F488E" w:rsidRPr="000641E4">
        <w:rPr>
          <w:sz w:val="20"/>
          <w:szCs w:val="22"/>
          <w:lang w:val="en-CA"/>
        </w:rPr>
        <w:t xml:space="preserve"> – </w:t>
      </w:r>
      <w:r w:rsidRPr="000641E4">
        <w:rPr>
          <w:sz w:val="20"/>
          <w:szCs w:val="22"/>
          <w:lang w:val="en-CA"/>
        </w:rPr>
        <w:t>CN)</w:t>
      </w:r>
    </w:p>
    <w:p w14:paraId="6AB2B860" w14:textId="12E3E7A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Benjamin </w:t>
      </w:r>
      <w:proofErr w:type="spellStart"/>
      <w:r w:rsidRPr="000641E4">
        <w:rPr>
          <w:sz w:val="20"/>
          <w:szCs w:val="22"/>
          <w:lang w:val="en-CA"/>
        </w:rPr>
        <w:t>Galmiche</w:t>
      </w:r>
      <w:proofErr w:type="spellEnd"/>
      <w:r w:rsidRPr="000641E4">
        <w:rPr>
          <w:sz w:val="20"/>
          <w:szCs w:val="22"/>
          <w:lang w:val="en-CA"/>
        </w:rPr>
        <w:t xml:space="preserve"> (Canon</w:t>
      </w:r>
      <w:r w:rsidR="007F488E" w:rsidRPr="000641E4">
        <w:rPr>
          <w:sz w:val="20"/>
          <w:szCs w:val="22"/>
          <w:lang w:val="en-CA"/>
        </w:rPr>
        <w:t xml:space="preserve"> – </w:t>
      </w:r>
      <w:r w:rsidRPr="000641E4">
        <w:rPr>
          <w:sz w:val="20"/>
          <w:szCs w:val="22"/>
          <w:lang w:val="en-CA"/>
        </w:rPr>
        <w:t>JP)</w:t>
      </w:r>
    </w:p>
    <w:p w14:paraId="65582F9C" w14:textId="27D7AD3A"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Ying Gao (ZTE</w:t>
      </w:r>
      <w:r w:rsidR="007F488E" w:rsidRPr="000641E4">
        <w:rPr>
          <w:sz w:val="20"/>
          <w:szCs w:val="22"/>
          <w:lang w:val="en-CA"/>
        </w:rPr>
        <w:t xml:space="preserve"> – </w:t>
      </w:r>
      <w:r w:rsidRPr="000641E4">
        <w:rPr>
          <w:sz w:val="20"/>
          <w:szCs w:val="22"/>
          <w:lang w:val="en-CA"/>
        </w:rPr>
        <w:t>CN)</w:t>
      </w:r>
    </w:p>
    <w:p w14:paraId="032773BA" w14:textId="3589CD20"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Patrick </w:t>
      </w:r>
      <w:proofErr w:type="spellStart"/>
      <w:r w:rsidRPr="000641E4">
        <w:rPr>
          <w:sz w:val="20"/>
          <w:szCs w:val="22"/>
          <w:lang w:val="en-CA"/>
        </w:rPr>
        <w:t>Garus</w:t>
      </w:r>
      <w:proofErr w:type="spellEnd"/>
      <w:r w:rsidRPr="000641E4">
        <w:rPr>
          <w:sz w:val="20"/>
          <w:szCs w:val="22"/>
          <w:lang w:val="en-CA"/>
        </w:rPr>
        <w:t xml:space="preserve"> (Qualcomm</w:t>
      </w:r>
      <w:r w:rsidR="007F488E" w:rsidRPr="000641E4">
        <w:rPr>
          <w:sz w:val="20"/>
          <w:szCs w:val="22"/>
          <w:lang w:val="en-CA"/>
        </w:rPr>
        <w:t xml:space="preserve"> – </w:t>
      </w:r>
      <w:r w:rsidRPr="000641E4">
        <w:rPr>
          <w:sz w:val="20"/>
          <w:szCs w:val="22"/>
          <w:lang w:val="en-CA"/>
        </w:rPr>
        <w:t>US)</w:t>
      </w:r>
    </w:p>
    <w:p w14:paraId="3380F593" w14:textId="59C05266"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Dan Grois (</w:t>
      </w:r>
      <w:proofErr w:type="spellStart"/>
      <w:r w:rsidRPr="000641E4">
        <w:rPr>
          <w:sz w:val="20"/>
          <w:szCs w:val="22"/>
          <w:lang w:val="en-CA"/>
        </w:rPr>
        <w:t>AnyAI</w:t>
      </w:r>
      <w:proofErr w:type="spellEnd"/>
      <w:r w:rsidR="007F488E" w:rsidRPr="000641E4">
        <w:rPr>
          <w:sz w:val="20"/>
          <w:szCs w:val="22"/>
          <w:lang w:val="en-CA"/>
        </w:rPr>
        <w:t xml:space="preserve"> – </w:t>
      </w:r>
      <w:r w:rsidRPr="000641E4">
        <w:rPr>
          <w:sz w:val="20"/>
          <w:szCs w:val="22"/>
          <w:lang w:val="en-CA"/>
        </w:rPr>
        <w:t>IL)</w:t>
      </w:r>
    </w:p>
    <w:p w14:paraId="11DF3201" w14:textId="46EC1D1C"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Hassane</w:t>
      </w:r>
      <w:proofErr w:type="spellEnd"/>
      <w:r w:rsidRPr="000641E4">
        <w:rPr>
          <w:sz w:val="20"/>
          <w:szCs w:val="22"/>
          <w:lang w:val="en-CA"/>
        </w:rPr>
        <w:t xml:space="preserve"> </w:t>
      </w:r>
      <w:proofErr w:type="spellStart"/>
      <w:r w:rsidRPr="000641E4">
        <w:rPr>
          <w:sz w:val="20"/>
          <w:szCs w:val="22"/>
          <w:lang w:val="en-CA"/>
        </w:rPr>
        <w:t>Guermoud</w:t>
      </w:r>
      <w:proofErr w:type="spellEnd"/>
      <w:r w:rsidRPr="000641E4">
        <w:rPr>
          <w:sz w:val="20"/>
          <w:szCs w:val="22"/>
          <w:lang w:val="en-CA"/>
        </w:rPr>
        <w:t xml:space="preserv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3A8E0723" w14:textId="1B8A88FF"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Tiansheng</w:t>
      </w:r>
      <w:proofErr w:type="spellEnd"/>
      <w:r w:rsidRPr="000641E4">
        <w:rPr>
          <w:sz w:val="20"/>
          <w:szCs w:val="22"/>
          <w:lang w:val="en-CA"/>
        </w:rPr>
        <w:t xml:space="preserve"> Guo (Huawei</w:t>
      </w:r>
      <w:r w:rsidR="007F488E" w:rsidRPr="000641E4">
        <w:rPr>
          <w:sz w:val="20"/>
          <w:szCs w:val="22"/>
          <w:lang w:val="en-CA"/>
        </w:rPr>
        <w:t xml:space="preserve"> – </w:t>
      </w:r>
      <w:r w:rsidRPr="000641E4">
        <w:rPr>
          <w:sz w:val="20"/>
          <w:szCs w:val="22"/>
          <w:lang w:val="en-CA"/>
        </w:rPr>
        <w:t>CN)</w:t>
      </w:r>
    </w:p>
    <w:p w14:paraId="75B49B16" w14:textId="691DB303"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Gyuwoong</w:t>
      </w:r>
      <w:proofErr w:type="spellEnd"/>
      <w:r w:rsidRPr="000641E4">
        <w:rPr>
          <w:sz w:val="20"/>
          <w:szCs w:val="22"/>
          <w:lang w:val="en-CA"/>
        </w:rPr>
        <w:t xml:space="preserve"> Han (KAU</w:t>
      </w:r>
      <w:r w:rsidR="007F488E" w:rsidRPr="000641E4">
        <w:rPr>
          <w:sz w:val="20"/>
          <w:szCs w:val="22"/>
          <w:lang w:val="en-CA"/>
        </w:rPr>
        <w:t xml:space="preserve"> – </w:t>
      </w:r>
      <w:r w:rsidRPr="000641E4">
        <w:rPr>
          <w:sz w:val="20"/>
          <w:szCs w:val="22"/>
          <w:lang w:val="en-CA"/>
        </w:rPr>
        <w:t>KR)</w:t>
      </w:r>
    </w:p>
    <w:p w14:paraId="2CAE7EE0" w14:textId="6D5B877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Miska Hannuksela (Nokia</w:t>
      </w:r>
      <w:r w:rsidR="007F488E" w:rsidRPr="000641E4">
        <w:rPr>
          <w:sz w:val="20"/>
          <w:szCs w:val="22"/>
          <w:lang w:val="en-CA"/>
        </w:rPr>
        <w:t xml:space="preserve"> – </w:t>
      </w:r>
      <w:r w:rsidRPr="000641E4">
        <w:rPr>
          <w:sz w:val="20"/>
          <w:szCs w:val="22"/>
          <w:lang w:val="en-CA"/>
        </w:rPr>
        <w:t>FI)</w:t>
      </w:r>
    </w:p>
    <w:p w14:paraId="3D460FCC" w14:textId="420C7B9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Chang Hao (</w:t>
      </w:r>
      <w:proofErr w:type="spellStart"/>
      <w:r w:rsidRPr="000641E4">
        <w:rPr>
          <w:sz w:val="20"/>
          <w:szCs w:val="22"/>
          <w:lang w:val="en-CA"/>
        </w:rPr>
        <w:t>Xidian</w:t>
      </w:r>
      <w:proofErr w:type="spellEnd"/>
      <w:r w:rsidR="00574CEF" w:rsidRPr="000641E4">
        <w:rPr>
          <w:sz w:val="20"/>
          <w:szCs w:val="22"/>
          <w:lang w:val="en-CA"/>
        </w:rPr>
        <w:t xml:space="preserve"> Univ.</w:t>
      </w:r>
      <w:r w:rsidR="007F488E" w:rsidRPr="000641E4">
        <w:rPr>
          <w:sz w:val="20"/>
          <w:szCs w:val="22"/>
          <w:lang w:val="en-CA"/>
        </w:rPr>
        <w:t xml:space="preserve"> – </w:t>
      </w:r>
      <w:r w:rsidRPr="000641E4">
        <w:rPr>
          <w:sz w:val="20"/>
          <w:szCs w:val="22"/>
          <w:lang w:val="en-CA"/>
        </w:rPr>
        <w:t>CN)</w:t>
      </w:r>
    </w:p>
    <w:p w14:paraId="43D8D655" w14:textId="704BE380" w:rsidR="00E5563F" w:rsidRPr="000641E4" w:rsidRDefault="00E5563F" w:rsidP="00E5563F">
      <w:pPr>
        <w:pStyle w:val="Listenabsatz"/>
        <w:numPr>
          <w:ilvl w:val="0"/>
          <w:numId w:val="45"/>
        </w:numPr>
        <w:spacing w:before="60"/>
        <w:jc w:val="left"/>
        <w:rPr>
          <w:sz w:val="20"/>
          <w:szCs w:val="22"/>
          <w:lang w:val="en-CA"/>
        </w:rPr>
      </w:pPr>
      <w:proofErr w:type="gramStart"/>
      <w:r w:rsidRPr="000641E4">
        <w:rPr>
          <w:sz w:val="20"/>
          <w:szCs w:val="22"/>
          <w:lang w:val="en-CA"/>
        </w:rPr>
        <w:t>So</w:t>
      </w:r>
      <w:proofErr w:type="gramEnd"/>
      <w:r w:rsidRPr="000641E4">
        <w:rPr>
          <w:sz w:val="20"/>
          <w:szCs w:val="22"/>
          <w:lang w:val="en-CA"/>
        </w:rPr>
        <w:t xml:space="preserve"> Hasegawa (Canon</w:t>
      </w:r>
      <w:r w:rsidR="007F488E" w:rsidRPr="000641E4">
        <w:rPr>
          <w:sz w:val="20"/>
          <w:szCs w:val="22"/>
          <w:lang w:val="en-CA"/>
        </w:rPr>
        <w:t xml:space="preserve"> – </w:t>
      </w:r>
      <w:r w:rsidRPr="000641E4">
        <w:rPr>
          <w:sz w:val="20"/>
          <w:szCs w:val="22"/>
          <w:lang w:val="en-CA"/>
        </w:rPr>
        <w:t>JP)</w:t>
      </w:r>
    </w:p>
    <w:p w14:paraId="70A350D2" w14:textId="5C147033"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Wenxuan</w:t>
      </w:r>
      <w:proofErr w:type="spellEnd"/>
      <w:r w:rsidRPr="000641E4">
        <w:rPr>
          <w:sz w:val="20"/>
          <w:szCs w:val="22"/>
          <w:lang w:val="en-CA"/>
        </w:rPr>
        <w:t xml:space="preserve"> He (HUST</w:t>
      </w:r>
      <w:r w:rsidR="007F488E" w:rsidRPr="000641E4">
        <w:rPr>
          <w:sz w:val="20"/>
          <w:szCs w:val="22"/>
          <w:lang w:val="en-CA"/>
        </w:rPr>
        <w:t xml:space="preserve"> – CN</w:t>
      </w:r>
      <w:r w:rsidRPr="000641E4">
        <w:rPr>
          <w:sz w:val="20"/>
          <w:szCs w:val="22"/>
          <w:lang w:val="en-CA"/>
        </w:rPr>
        <w:t>)</w:t>
      </w:r>
    </w:p>
    <w:p w14:paraId="44606F3E" w14:textId="1BA8FD3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Yong He (Qualcomm</w:t>
      </w:r>
      <w:r w:rsidR="007F488E" w:rsidRPr="000641E4">
        <w:rPr>
          <w:sz w:val="20"/>
          <w:szCs w:val="22"/>
          <w:lang w:val="en-CA"/>
        </w:rPr>
        <w:t xml:space="preserve"> – </w:t>
      </w:r>
      <w:r w:rsidRPr="000641E4">
        <w:rPr>
          <w:sz w:val="20"/>
          <w:szCs w:val="22"/>
          <w:lang w:val="en-CA"/>
        </w:rPr>
        <w:t>US)</w:t>
      </w:r>
    </w:p>
    <w:p w14:paraId="4298672E" w14:textId="22089971"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Cornelius </w:t>
      </w:r>
      <w:proofErr w:type="spellStart"/>
      <w:r w:rsidRPr="000641E4">
        <w:rPr>
          <w:sz w:val="20"/>
          <w:szCs w:val="22"/>
          <w:lang w:val="en-CA"/>
        </w:rPr>
        <w:t>Hellge</w:t>
      </w:r>
      <w:proofErr w:type="spellEnd"/>
      <w:r w:rsidRPr="000641E4">
        <w:rPr>
          <w:sz w:val="20"/>
          <w:szCs w:val="22"/>
          <w:lang w:val="en-CA"/>
        </w:rPr>
        <w:t xml:space="preserve"> (Fraunhofer HHI</w:t>
      </w:r>
      <w:r w:rsidR="0021703D" w:rsidRPr="000641E4">
        <w:rPr>
          <w:sz w:val="20"/>
          <w:szCs w:val="22"/>
          <w:lang w:val="en-CA"/>
        </w:rPr>
        <w:t xml:space="preserve"> – DE</w:t>
      </w:r>
      <w:r w:rsidRPr="000641E4">
        <w:rPr>
          <w:sz w:val="20"/>
          <w:szCs w:val="22"/>
          <w:lang w:val="en-CA"/>
        </w:rPr>
        <w:t>)</w:t>
      </w:r>
    </w:p>
    <w:p w14:paraId="6BBB1864" w14:textId="78DE7B7D"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Jin</w:t>
      </w:r>
      <w:proofErr w:type="spellEnd"/>
      <w:r w:rsidRPr="000641E4">
        <w:rPr>
          <w:sz w:val="20"/>
          <w:szCs w:val="22"/>
          <w:lang w:val="en-CA"/>
        </w:rPr>
        <w:t xml:space="preserve"> </w:t>
      </w:r>
      <w:proofErr w:type="spellStart"/>
      <w:r w:rsidRPr="000641E4">
        <w:rPr>
          <w:sz w:val="20"/>
          <w:szCs w:val="22"/>
          <w:lang w:val="en-CA"/>
        </w:rPr>
        <w:t>Heo</w:t>
      </w:r>
      <w:proofErr w:type="spellEnd"/>
      <w:r w:rsidRPr="000641E4">
        <w:rPr>
          <w:sz w:val="20"/>
          <w:szCs w:val="22"/>
          <w:lang w:val="en-CA"/>
        </w:rPr>
        <w:t xml:space="preserve"> (Hyundai</w:t>
      </w:r>
      <w:r w:rsidR="007F488E" w:rsidRPr="000641E4">
        <w:rPr>
          <w:sz w:val="20"/>
          <w:szCs w:val="22"/>
          <w:lang w:val="en-CA"/>
        </w:rPr>
        <w:t xml:space="preserve"> – </w:t>
      </w:r>
      <w:r w:rsidRPr="000641E4">
        <w:rPr>
          <w:sz w:val="20"/>
          <w:szCs w:val="22"/>
          <w:lang w:val="en-CA"/>
        </w:rPr>
        <w:t>KR)</w:t>
      </w:r>
    </w:p>
    <w:p w14:paraId="35AB8CB2" w14:textId="17747BE0"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Seungwook</w:t>
      </w:r>
      <w:proofErr w:type="spellEnd"/>
      <w:r w:rsidRPr="000641E4">
        <w:rPr>
          <w:sz w:val="20"/>
          <w:szCs w:val="22"/>
          <w:lang w:val="en-CA"/>
        </w:rPr>
        <w:t xml:space="preserve"> Hong (Nokia</w:t>
      </w:r>
      <w:r w:rsidR="0021703D" w:rsidRPr="000641E4">
        <w:rPr>
          <w:sz w:val="20"/>
          <w:szCs w:val="22"/>
          <w:lang w:val="en-CA"/>
        </w:rPr>
        <w:t xml:space="preserve"> – </w:t>
      </w:r>
      <w:r w:rsidRPr="000641E4">
        <w:rPr>
          <w:sz w:val="20"/>
          <w:szCs w:val="22"/>
          <w:lang w:val="en-CA"/>
        </w:rPr>
        <w:t>US)</w:t>
      </w:r>
    </w:p>
    <w:p w14:paraId="114154CB" w14:textId="24EAF2B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Sujun</w:t>
      </w:r>
      <w:proofErr w:type="spellEnd"/>
      <w:r w:rsidRPr="000641E4">
        <w:rPr>
          <w:sz w:val="20"/>
          <w:szCs w:val="22"/>
          <w:lang w:val="en-CA"/>
        </w:rPr>
        <w:t xml:space="preserve"> Hong (Sharp</w:t>
      </w:r>
      <w:r w:rsidR="007F488E" w:rsidRPr="000641E4">
        <w:rPr>
          <w:sz w:val="20"/>
          <w:szCs w:val="22"/>
          <w:lang w:val="en-CA"/>
        </w:rPr>
        <w:t xml:space="preserve"> – </w:t>
      </w:r>
      <w:r w:rsidRPr="000641E4">
        <w:rPr>
          <w:sz w:val="20"/>
          <w:szCs w:val="22"/>
          <w:lang w:val="en-CA"/>
        </w:rPr>
        <w:t>JP)</w:t>
      </w:r>
    </w:p>
    <w:p w14:paraId="125EB834" w14:textId="195C6906"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Shih-Ta Hsiang (MediaTek</w:t>
      </w:r>
      <w:r w:rsidR="007F488E" w:rsidRPr="000641E4">
        <w:rPr>
          <w:sz w:val="20"/>
          <w:szCs w:val="22"/>
          <w:lang w:val="en-CA"/>
        </w:rPr>
        <w:t xml:space="preserve"> – </w:t>
      </w:r>
      <w:r w:rsidRPr="000641E4">
        <w:rPr>
          <w:sz w:val="20"/>
          <w:szCs w:val="22"/>
          <w:lang w:val="en-CA"/>
        </w:rPr>
        <w:t>US)</w:t>
      </w:r>
    </w:p>
    <w:p w14:paraId="56CD6F2B" w14:textId="6CF16F6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Yuling Hsiao (MediaTek</w:t>
      </w:r>
      <w:r w:rsidR="007F488E" w:rsidRPr="000641E4">
        <w:rPr>
          <w:sz w:val="20"/>
          <w:szCs w:val="22"/>
          <w:lang w:val="en-CA"/>
        </w:rPr>
        <w:t xml:space="preserve"> – </w:t>
      </w:r>
      <w:r w:rsidRPr="000641E4">
        <w:rPr>
          <w:sz w:val="20"/>
          <w:szCs w:val="22"/>
          <w:lang w:val="en-CA"/>
        </w:rPr>
        <w:t>US)</w:t>
      </w:r>
    </w:p>
    <w:p w14:paraId="222E9B04" w14:textId="73E73433"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Chih</w:t>
      </w:r>
      <w:proofErr w:type="spellEnd"/>
      <w:r w:rsidRPr="000641E4">
        <w:rPr>
          <w:sz w:val="20"/>
          <w:szCs w:val="22"/>
          <w:lang w:val="en-CA"/>
        </w:rPr>
        <w:t>-Wei Hsu (</w:t>
      </w:r>
      <w:proofErr w:type="spellStart"/>
      <w:r w:rsidRPr="000641E4">
        <w:rPr>
          <w:sz w:val="20"/>
          <w:szCs w:val="22"/>
          <w:lang w:val="en-CA"/>
        </w:rPr>
        <w:t>Mediatek</w:t>
      </w:r>
      <w:proofErr w:type="spellEnd"/>
      <w:r w:rsidR="007F488E" w:rsidRPr="000641E4">
        <w:rPr>
          <w:sz w:val="20"/>
          <w:szCs w:val="22"/>
          <w:lang w:val="en-CA"/>
        </w:rPr>
        <w:t xml:space="preserve"> – </w:t>
      </w:r>
      <w:r w:rsidRPr="000641E4">
        <w:rPr>
          <w:sz w:val="20"/>
          <w:szCs w:val="22"/>
          <w:lang w:val="en-CA"/>
        </w:rPr>
        <w:t>US)</w:t>
      </w:r>
    </w:p>
    <w:p w14:paraId="70FDAC7C" w14:textId="7DB5F93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Nan Hu (Qualcomm</w:t>
      </w:r>
      <w:r w:rsidR="007F488E" w:rsidRPr="000641E4">
        <w:rPr>
          <w:sz w:val="20"/>
          <w:szCs w:val="22"/>
          <w:lang w:val="en-CA"/>
        </w:rPr>
        <w:t xml:space="preserve"> – </w:t>
      </w:r>
      <w:r w:rsidRPr="000641E4">
        <w:rPr>
          <w:sz w:val="20"/>
          <w:szCs w:val="22"/>
          <w:lang w:val="en-CA"/>
        </w:rPr>
        <w:t>US)</w:t>
      </w:r>
    </w:p>
    <w:p w14:paraId="4ECF0E8D" w14:textId="0AA1FDFA"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Cheng Huang (ZTE</w:t>
      </w:r>
      <w:r w:rsidR="0021703D" w:rsidRPr="000641E4">
        <w:rPr>
          <w:sz w:val="20"/>
          <w:szCs w:val="22"/>
          <w:lang w:val="en-CA"/>
        </w:rPr>
        <w:t xml:space="preserve"> – </w:t>
      </w:r>
      <w:r w:rsidRPr="000641E4">
        <w:rPr>
          <w:sz w:val="20"/>
          <w:szCs w:val="22"/>
          <w:lang w:val="en-CA"/>
        </w:rPr>
        <w:t>CN)</w:t>
      </w:r>
    </w:p>
    <w:p w14:paraId="786E1AA6" w14:textId="584E98CA"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Han Huang (Qualcomm</w:t>
      </w:r>
      <w:r w:rsidR="0021703D" w:rsidRPr="000641E4">
        <w:rPr>
          <w:sz w:val="20"/>
          <w:szCs w:val="22"/>
          <w:lang w:val="en-CA"/>
        </w:rPr>
        <w:t xml:space="preserve"> – </w:t>
      </w:r>
      <w:r w:rsidRPr="000641E4">
        <w:rPr>
          <w:sz w:val="20"/>
          <w:szCs w:val="22"/>
          <w:lang w:val="en-CA"/>
        </w:rPr>
        <w:t>US)</w:t>
      </w:r>
    </w:p>
    <w:p w14:paraId="330153EF" w14:textId="00E81B3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Junyan</w:t>
      </w:r>
      <w:proofErr w:type="spellEnd"/>
      <w:r w:rsidRPr="000641E4">
        <w:rPr>
          <w:sz w:val="20"/>
          <w:szCs w:val="22"/>
          <w:lang w:val="en-CA"/>
        </w:rPr>
        <w:t xml:space="preserve"> </w:t>
      </w:r>
      <w:proofErr w:type="spellStart"/>
      <w:r w:rsidRPr="000641E4">
        <w:rPr>
          <w:sz w:val="20"/>
          <w:szCs w:val="22"/>
          <w:lang w:val="en-CA"/>
        </w:rPr>
        <w:t>Huo</w:t>
      </w:r>
      <w:proofErr w:type="spellEnd"/>
      <w:r w:rsidRPr="000641E4">
        <w:rPr>
          <w:sz w:val="20"/>
          <w:szCs w:val="22"/>
          <w:lang w:val="en-CA"/>
        </w:rPr>
        <w:t xml:space="preserve"> (</w:t>
      </w:r>
      <w:proofErr w:type="spellStart"/>
      <w:r w:rsidRPr="000641E4">
        <w:rPr>
          <w:sz w:val="20"/>
          <w:szCs w:val="22"/>
          <w:lang w:val="en-CA"/>
        </w:rPr>
        <w:t>Xidian</w:t>
      </w:r>
      <w:proofErr w:type="spellEnd"/>
      <w:r w:rsidRPr="000641E4">
        <w:rPr>
          <w:sz w:val="20"/>
          <w:szCs w:val="22"/>
          <w:lang w:val="en-CA"/>
        </w:rPr>
        <w:t xml:space="preserve"> Univ.</w:t>
      </w:r>
      <w:r w:rsidR="007F488E" w:rsidRPr="000641E4">
        <w:rPr>
          <w:sz w:val="20"/>
          <w:szCs w:val="22"/>
          <w:lang w:val="en-CA"/>
        </w:rPr>
        <w:t xml:space="preserve"> – </w:t>
      </w:r>
      <w:r w:rsidRPr="000641E4">
        <w:rPr>
          <w:sz w:val="20"/>
          <w:szCs w:val="22"/>
          <w:lang w:val="en-CA"/>
        </w:rPr>
        <w:t>CN)</w:t>
      </w:r>
    </w:p>
    <w:p w14:paraId="54FDB497" w14:textId="25CDE5C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Hitomi</w:t>
      </w:r>
      <w:proofErr w:type="spellEnd"/>
      <w:r w:rsidRPr="000641E4">
        <w:rPr>
          <w:sz w:val="20"/>
          <w:szCs w:val="22"/>
          <w:lang w:val="en-CA"/>
        </w:rPr>
        <w:t xml:space="preserve"> Imamura (Canon</w:t>
      </w:r>
      <w:r w:rsidR="0021703D" w:rsidRPr="000641E4">
        <w:rPr>
          <w:sz w:val="20"/>
          <w:szCs w:val="22"/>
          <w:lang w:val="en-CA"/>
        </w:rPr>
        <w:t xml:space="preserve"> – </w:t>
      </w:r>
      <w:r w:rsidRPr="000641E4">
        <w:rPr>
          <w:sz w:val="20"/>
          <w:szCs w:val="22"/>
          <w:lang w:val="en-CA"/>
        </w:rPr>
        <w:t>JP)</w:t>
      </w:r>
    </w:p>
    <w:p w14:paraId="12062FC7" w14:textId="4A741C20"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Sanghun</w:t>
      </w:r>
      <w:proofErr w:type="spellEnd"/>
      <w:r w:rsidRPr="000641E4">
        <w:rPr>
          <w:sz w:val="20"/>
          <w:szCs w:val="22"/>
          <w:lang w:val="en-CA"/>
        </w:rPr>
        <w:t xml:space="preserve"> Jeon (KAU</w:t>
      </w:r>
      <w:r w:rsidR="0021703D" w:rsidRPr="000641E4">
        <w:rPr>
          <w:sz w:val="20"/>
          <w:szCs w:val="22"/>
          <w:lang w:val="en-CA"/>
        </w:rPr>
        <w:t xml:space="preserve"> – </w:t>
      </w:r>
      <w:r w:rsidRPr="000641E4">
        <w:rPr>
          <w:sz w:val="20"/>
          <w:szCs w:val="22"/>
          <w:lang w:val="en-CA"/>
        </w:rPr>
        <w:t>KR)</w:t>
      </w:r>
    </w:p>
    <w:p w14:paraId="12639540" w14:textId="6D7CE413"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Hong-</w:t>
      </w:r>
      <w:proofErr w:type="spellStart"/>
      <w:r w:rsidRPr="000641E4">
        <w:rPr>
          <w:sz w:val="20"/>
          <w:szCs w:val="22"/>
          <w:lang w:val="en-CA"/>
        </w:rPr>
        <w:t>Jheng</w:t>
      </w:r>
      <w:proofErr w:type="spellEnd"/>
      <w:r w:rsidRPr="000641E4">
        <w:rPr>
          <w:sz w:val="20"/>
          <w:szCs w:val="22"/>
          <w:lang w:val="en-CA"/>
        </w:rPr>
        <w:t xml:space="preserve"> </w:t>
      </w:r>
      <w:proofErr w:type="spellStart"/>
      <w:r w:rsidRPr="000641E4">
        <w:rPr>
          <w:sz w:val="20"/>
          <w:szCs w:val="22"/>
          <w:lang w:val="en-CA"/>
        </w:rPr>
        <w:t>Jhu</w:t>
      </w:r>
      <w:proofErr w:type="spellEnd"/>
      <w:r w:rsidRPr="000641E4">
        <w:rPr>
          <w:sz w:val="20"/>
          <w:szCs w:val="22"/>
          <w:lang w:val="en-CA"/>
        </w:rPr>
        <w:t xml:space="preserve"> (Kwai</w:t>
      </w:r>
      <w:r w:rsidR="007F488E" w:rsidRPr="000641E4">
        <w:rPr>
          <w:sz w:val="20"/>
          <w:szCs w:val="22"/>
          <w:lang w:val="en-CA"/>
        </w:rPr>
        <w:t xml:space="preserve"> – </w:t>
      </w:r>
      <w:r w:rsidRPr="000641E4">
        <w:rPr>
          <w:sz w:val="20"/>
          <w:szCs w:val="22"/>
          <w:lang w:val="en-CA"/>
        </w:rPr>
        <w:t>US)</w:t>
      </w:r>
    </w:p>
    <w:p w14:paraId="11617552" w14:textId="1052033C"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Ke</w:t>
      </w:r>
      <w:proofErr w:type="spellEnd"/>
      <w:r w:rsidRPr="000641E4">
        <w:rPr>
          <w:sz w:val="20"/>
          <w:szCs w:val="22"/>
          <w:lang w:val="en-CA"/>
        </w:rPr>
        <w:t xml:space="preserve"> Jia (Alibaba</w:t>
      </w:r>
      <w:r w:rsidR="007F488E" w:rsidRPr="000641E4">
        <w:rPr>
          <w:sz w:val="20"/>
          <w:szCs w:val="22"/>
          <w:lang w:val="en-CA"/>
        </w:rPr>
        <w:t xml:space="preserve"> – </w:t>
      </w:r>
      <w:r w:rsidRPr="000641E4">
        <w:rPr>
          <w:sz w:val="20"/>
          <w:szCs w:val="22"/>
          <w:lang w:val="en-CA"/>
        </w:rPr>
        <w:t>CN)</w:t>
      </w:r>
    </w:p>
    <w:p w14:paraId="62DE7FB0" w14:textId="421F4B05"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Menghu</w:t>
      </w:r>
      <w:proofErr w:type="spellEnd"/>
      <w:r w:rsidRPr="000641E4">
        <w:rPr>
          <w:sz w:val="20"/>
          <w:szCs w:val="22"/>
          <w:lang w:val="en-CA"/>
        </w:rPr>
        <w:t xml:space="preserve"> Jia (ZTE</w:t>
      </w:r>
      <w:r w:rsidR="007F488E" w:rsidRPr="000641E4">
        <w:rPr>
          <w:sz w:val="20"/>
          <w:szCs w:val="22"/>
          <w:lang w:val="en-CA"/>
        </w:rPr>
        <w:t xml:space="preserve"> – </w:t>
      </w:r>
      <w:r w:rsidRPr="000641E4">
        <w:rPr>
          <w:sz w:val="20"/>
          <w:szCs w:val="22"/>
          <w:lang w:val="en-CA"/>
        </w:rPr>
        <w:t>CN)</w:t>
      </w:r>
    </w:p>
    <w:p w14:paraId="0CD565EC" w14:textId="37B8C6E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You</w:t>
      </w:r>
      <w:r w:rsidR="00574CEF" w:rsidRPr="000641E4">
        <w:rPr>
          <w:sz w:val="20"/>
          <w:szCs w:val="22"/>
          <w:lang w:val="en-CA"/>
        </w:rPr>
        <w:t>-</w:t>
      </w:r>
      <w:r w:rsidRPr="000641E4">
        <w:rPr>
          <w:sz w:val="20"/>
          <w:szCs w:val="22"/>
          <w:lang w:val="en-CA"/>
        </w:rPr>
        <w:t>Cheng Jiang (</w:t>
      </w:r>
      <w:proofErr w:type="spellStart"/>
      <w:r w:rsidRPr="000641E4">
        <w:rPr>
          <w:sz w:val="20"/>
          <w:szCs w:val="22"/>
          <w:lang w:val="en-CA"/>
        </w:rPr>
        <w:t>Mediatek</w:t>
      </w:r>
      <w:proofErr w:type="spellEnd"/>
      <w:r w:rsidR="007F488E" w:rsidRPr="000641E4">
        <w:rPr>
          <w:sz w:val="20"/>
          <w:szCs w:val="22"/>
          <w:lang w:val="en-CA"/>
        </w:rPr>
        <w:t xml:space="preserve"> – </w:t>
      </w:r>
      <w:r w:rsidRPr="000641E4">
        <w:rPr>
          <w:sz w:val="20"/>
          <w:szCs w:val="22"/>
          <w:lang w:val="en-CA"/>
        </w:rPr>
        <w:t>US)</w:t>
      </w:r>
    </w:p>
    <w:p w14:paraId="71B3C02F" w14:textId="20E4338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Liu </w:t>
      </w:r>
      <w:proofErr w:type="spellStart"/>
      <w:r w:rsidRPr="000641E4">
        <w:rPr>
          <w:sz w:val="20"/>
          <w:szCs w:val="22"/>
          <w:lang w:val="en-CA"/>
        </w:rPr>
        <w:t>Jiarui</w:t>
      </w:r>
      <w:proofErr w:type="spellEnd"/>
      <w:r w:rsidRPr="000641E4">
        <w:rPr>
          <w:sz w:val="20"/>
          <w:szCs w:val="22"/>
          <w:lang w:val="en-CA"/>
        </w:rPr>
        <w:t xml:space="preserve"> (UESTC</w:t>
      </w:r>
      <w:r w:rsidR="0021703D" w:rsidRPr="000641E4">
        <w:rPr>
          <w:sz w:val="20"/>
          <w:szCs w:val="22"/>
          <w:lang w:val="en-CA"/>
        </w:rPr>
        <w:t xml:space="preserve"> – </w:t>
      </w:r>
      <w:r w:rsidRPr="000641E4">
        <w:rPr>
          <w:sz w:val="20"/>
          <w:szCs w:val="22"/>
          <w:lang w:val="en-CA"/>
        </w:rPr>
        <w:t>CN)</w:t>
      </w:r>
    </w:p>
    <w:p w14:paraId="17E0C6C9" w14:textId="46B4609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Dae</w:t>
      </w:r>
      <w:proofErr w:type="spellEnd"/>
      <w:r w:rsidR="00574CEF" w:rsidRPr="000641E4">
        <w:rPr>
          <w:sz w:val="20"/>
          <w:szCs w:val="22"/>
          <w:lang w:val="en-CA"/>
        </w:rPr>
        <w:t>-</w:t>
      </w:r>
      <w:r w:rsidRPr="000641E4">
        <w:rPr>
          <w:sz w:val="20"/>
          <w:szCs w:val="22"/>
          <w:lang w:val="en-CA"/>
        </w:rPr>
        <w:t>Yeon Ju (KWU</w:t>
      </w:r>
      <w:r w:rsidR="0021703D" w:rsidRPr="000641E4">
        <w:rPr>
          <w:sz w:val="20"/>
          <w:szCs w:val="22"/>
          <w:lang w:val="en-CA"/>
        </w:rPr>
        <w:t xml:space="preserve"> – </w:t>
      </w:r>
      <w:r w:rsidRPr="000641E4">
        <w:rPr>
          <w:sz w:val="20"/>
          <w:szCs w:val="22"/>
          <w:lang w:val="en-CA"/>
        </w:rPr>
        <w:t>KR)</w:t>
      </w:r>
    </w:p>
    <w:p w14:paraId="2536BC4D" w14:textId="5E22864A"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John </w:t>
      </w:r>
      <w:proofErr w:type="spellStart"/>
      <w:r w:rsidRPr="000641E4">
        <w:rPr>
          <w:sz w:val="20"/>
          <w:szCs w:val="22"/>
          <w:lang w:val="en-CA"/>
        </w:rPr>
        <w:t>Juhyung</w:t>
      </w:r>
      <w:proofErr w:type="spellEnd"/>
      <w:r w:rsidRPr="000641E4">
        <w:rPr>
          <w:sz w:val="20"/>
          <w:szCs w:val="22"/>
          <w:lang w:val="en-CA"/>
        </w:rPr>
        <w:t xml:space="preserve"> (WILUS</w:t>
      </w:r>
      <w:r w:rsidR="007F488E" w:rsidRPr="000641E4">
        <w:rPr>
          <w:sz w:val="20"/>
          <w:szCs w:val="22"/>
          <w:lang w:val="en-CA"/>
        </w:rPr>
        <w:t xml:space="preserve"> – </w:t>
      </w:r>
      <w:r w:rsidRPr="000641E4">
        <w:rPr>
          <w:sz w:val="20"/>
          <w:szCs w:val="22"/>
          <w:lang w:val="en-CA"/>
        </w:rPr>
        <w:t>KR)</w:t>
      </w:r>
    </w:p>
    <w:p w14:paraId="744949B5" w14:textId="386064E2"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Cheolkon</w:t>
      </w:r>
      <w:proofErr w:type="spellEnd"/>
      <w:r w:rsidRPr="000641E4">
        <w:rPr>
          <w:sz w:val="20"/>
          <w:szCs w:val="22"/>
          <w:lang w:val="en-CA"/>
        </w:rPr>
        <w:t xml:space="preserve"> Jung (</w:t>
      </w:r>
      <w:proofErr w:type="spellStart"/>
      <w:r w:rsidRPr="000641E4">
        <w:rPr>
          <w:sz w:val="20"/>
          <w:szCs w:val="22"/>
          <w:lang w:val="en-CA"/>
        </w:rPr>
        <w:t>Xidian</w:t>
      </w:r>
      <w:proofErr w:type="spellEnd"/>
      <w:r w:rsidR="007F488E" w:rsidRPr="000641E4">
        <w:rPr>
          <w:sz w:val="20"/>
          <w:szCs w:val="22"/>
          <w:lang w:val="en-CA"/>
        </w:rPr>
        <w:t xml:space="preserve"> – </w:t>
      </w:r>
      <w:r w:rsidRPr="000641E4">
        <w:rPr>
          <w:sz w:val="20"/>
          <w:szCs w:val="22"/>
          <w:lang w:val="en-CA"/>
        </w:rPr>
        <w:t>CN)</w:t>
      </w:r>
    </w:p>
    <w:p w14:paraId="3A9DAABA" w14:textId="16287108"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Joel Jung (Qualcom</w:t>
      </w:r>
      <w:r w:rsidR="0021703D" w:rsidRPr="000641E4">
        <w:rPr>
          <w:sz w:val="20"/>
          <w:szCs w:val="22"/>
          <w:lang w:val="en-CA"/>
        </w:rPr>
        <w:t xml:space="preserve">m – </w:t>
      </w:r>
      <w:r w:rsidRPr="000641E4">
        <w:rPr>
          <w:sz w:val="20"/>
          <w:szCs w:val="22"/>
          <w:lang w:val="en-CA"/>
        </w:rPr>
        <w:t>US)</w:t>
      </w:r>
    </w:p>
    <w:p w14:paraId="455CCBD1" w14:textId="1C60084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lastRenderedPageBreak/>
        <w:t>Maike Kaiser (HSRM</w:t>
      </w:r>
      <w:r w:rsidR="007F488E" w:rsidRPr="000641E4">
        <w:rPr>
          <w:sz w:val="20"/>
          <w:szCs w:val="22"/>
          <w:lang w:val="en-CA"/>
        </w:rPr>
        <w:t xml:space="preserve"> – </w:t>
      </w:r>
      <w:r w:rsidRPr="000641E4">
        <w:rPr>
          <w:sz w:val="20"/>
          <w:szCs w:val="22"/>
          <w:lang w:val="en-CA"/>
        </w:rPr>
        <w:t>DE)</w:t>
      </w:r>
    </w:p>
    <w:p w14:paraId="1403FC00" w14:textId="0E62F4D2"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Jaeha</w:t>
      </w:r>
      <w:proofErr w:type="spellEnd"/>
      <w:r w:rsidRPr="000641E4">
        <w:rPr>
          <w:sz w:val="20"/>
          <w:szCs w:val="22"/>
          <w:lang w:val="en-CA"/>
        </w:rPr>
        <w:t xml:space="preserve"> Kang (HNU</w:t>
      </w:r>
      <w:r w:rsidR="0021703D" w:rsidRPr="000641E4">
        <w:rPr>
          <w:sz w:val="20"/>
          <w:szCs w:val="22"/>
          <w:lang w:val="en-CA"/>
        </w:rPr>
        <w:t xml:space="preserve"> – </w:t>
      </w:r>
      <w:r w:rsidRPr="000641E4">
        <w:rPr>
          <w:sz w:val="20"/>
          <w:szCs w:val="22"/>
          <w:lang w:val="en-CA"/>
        </w:rPr>
        <w:t>KR)</w:t>
      </w:r>
    </w:p>
    <w:p w14:paraId="77E75520" w14:textId="04E59DA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Jungwon</w:t>
      </w:r>
      <w:proofErr w:type="spellEnd"/>
      <w:r w:rsidRPr="000641E4">
        <w:rPr>
          <w:sz w:val="20"/>
          <w:szCs w:val="22"/>
          <w:lang w:val="en-CA"/>
        </w:rPr>
        <w:t xml:space="preserve"> Kang (ETRI</w:t>
      </w:r>
      <w:r w:rsidR="007F488E" w:rsidRPr="000641E4">
        <w:rPr>
          <w:sz w:val="20"/>
          <w:szCs w:val="22"/>
          <w:lang w:val="en-CA"/>
        </w:rPr>
        <w:t xml:space="preserve"> – </w:t>
      </w:r>
      <w:r w:rsidRPr="000641E4">
        <w:rPr>
          <w:sz w:val="20"/>
          <w:szCs w:val="22"/>
          <w:lang w:val="en-CA"/>
        </w:rPr>
        <w:t>KR)</w:t>
      </w:r>
    </w:p>
    <w:p w14:paraId="00B9B79F" w14:textId="3D664F0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Marta </w:t>
      </w:r>
      <w:proofErr w:type="spellStart"/>
      <w:r w:rsidRPr="000641E4">
        <w:rPr>
          <w:sz w:val="20"/>
          <w:szCs w:val="22"/>
          <w:lang w:val="en-CA"/>
        </w:rPr>
        <w:t>Karczewicz</w:t>
      </w:r>
      <w:proofErr w:type="spellEnd"/>
      <w:r w:rsidRPr="000641E4">
        <w:rPr>
          <w:sz w:val="20"/>
          <w:szCs w:val="22"/>
          <w:lang w:val="en-CA"/>
        </w:rPr>
        <w:t xml:space="preserve"> (Q</w:t>
      </w:r>
      <w:r w:rsidR="0021703D" w:rsidRPr="000641E4">
        <w:rPr>
          <w:sz w:val="20"/>
          <w:szCs w:val="22"/>
          <w:lang w:val="en-CA"/>
        </w:rPr>
        <w:t xml:space="preserve">ualcomm – </w:t>
      </w:r>
      <w:r w:rsidRPr="000641E4">
        <w:rPr>
          <w:sz w:val="20"/>
          <w:szCs w:val="22"/>
          <w:lang w:val="en-CA"/>
        </w:rPr>
        <w:t>US)</w:t>
      </w:r>
    </w:p>
    <w:p w14:paraId="6FC60023" w14:textId="37AD5D50"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Yoichi Kazama (Canon</w:t>
      </w:r>
      <w:r w:rsidR="007F488E" w:rsidRPr="000641E4">
        <w:rPr>
          <w:sz w:val="20"/>
          <w:szCs w:val="22"/>
          <w:lang w:val="en-CA"/>
        </w:rPr>
        <w:t xml:space="preserve"> – </w:t>
      </w:r>
      <w:r w:rsidRPr="000641E4">
        <w:rPr>
          <w:sz w:val="20"/>
          <w:szCs w:val="22"/>
          <w:lang w:val="en-CA"/>
        </w:rPr>
        <w:t>JP)</w:t>
      </w:r>
    </w:p>
    <w:p w14:paraId="1A003375" w14:textId="230BF3DA"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Dongha</w:t>
      </w:r>
      <w:proofErr w:type="spellEnd"/>
      <w:r w:rsidRPr="000641E4">
        <w:rPr>
          <w:sz w:val="20"/>
          <w:szCs w:val="22"/>
          <w:lang w:val="en-CA"/>
        </w:rPr>
        <w:t xml:space="preserve"> Kim (KAU</w:t>
      </w:r>
      <w:r w:rsidR="0021703D" w:rsidRPr="000641E4">
        <w:rPr>
          <w:sz w:val="20"/>
          <w:szCs w:val="22"/>
          <w:lang w:val="en-CA"/>
        </w:rPr>
        <w:t xml:space="preserve"> – </w:t>
      </w:r>
      <w:r w:rsidRPr="000641E4">
        <w:rPr>
          <w:sz w:val="20"/>
          <w:szCs w:val="22"/>
          <w:lang w:val="en-CA"/>
        </w:rPr>
        <w:t>KR)</w:t>
      </w:r>
    </w:p>
    <w:p w14:paraId="14C2CE5F" w14:textId="5C1095A0"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Jiyoung</w:t>
      </w:r>
      <w:proofErr w:type="spellEnd"/>
      <w:r w:rsidRPr="000641E4">
        <w:rPr>
          <w:sz w:val="20"/>
          <w:szCs w:val="22"/>
          <w:lang w:val="en-CA"/>
        </w:rPr>
        <w:t xml:space="preserve"> Kim (HNU</w:t>
      </w:r>
      <w:r w:rsidR="0021703D" w:rsidRPr="000641E4">
        <w:rPr>
          <w:sz w:val="20"/>
          <w:szCs w:val="22"/>
          <w:lang w:val="en-CA"/>
        </w:rPr>
        <w:t xml:space="preserve"> – </w:t>
      </w:r>
      <w:r w:rsidRPr="000641E4">
        <w:rPr>
          <w:sz w:val="20"/>
          <w:szCs w:val="22"/>
          <w:lang w:val="en-CA"/>
        </w:rPr>
        <w:t>KR)</w:t>
      </w:r>
    </w:p>
    <w:p w14:paraId="1073D533" w14:textId="37EBD32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Jongho</w:t>
      </w:r>
      <w:proofErr w:type="spellEnd"/>
      <w:r w:rsidRPr="000641E4">
        <w:rPr>
          <w:sz w:val="20"/>
          <w:szCs w:val="22"/>
          <w:lang w:val="en-CA"/>
        </w:rPr>
        <w:t xml:space="preserve"> Kim (ETRI</w:t>
      </w:r>
      <w:r w:rsidR="007F488E" w:rsidRPr="000641E4">
        <w:rPr>
          <w:sz w:val="20"/>
          <w:szCs w:val="22"/>
          <w:lang w:val="en-CA"/>
        </w:rPr>
        <w:t xml:space="preserve"> – </w:t>
      </w:r>
      <w:r w:rsidRPr="000641E4">
        <w:rPr>
          <w:sz w:val="20"/>
          <w:szCs w:val="22"/>
          <w:lang w:val="en-CA"/>
        </w:rPr>
        <w:t>KR)</w:t>
      </w:r>
    </w:p>
    <w:p w14:paraId="46C6D254" w14:textId="4FC7E004"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KyungYong</w:t>
      </w:r>
      <w:proofErr w:type="spellEnd"/>
      <w:r w:rsidRPr="000641E4">
        <w:rPr>
          <w:sz w:val="20"/>
          <w:szCs w:val="22"/>
          <w:lang w:val="en-CA"/>
        </w:rPr>
        <w:t xml:space="preserve"> Kim (</w:t>
      </w:r>
      <w:proofErr w:type="spellStart"/>
      <w:r w:rsidRPr="000641E4">
        <w:rPr>
          <w:sz w:val="20"/>
          <w:szCs w:val="22"/>
          <w:lang w:val="en-CA"/>
        </w:rPr>
        <w:t>Wilus</w:t>
      </w:r>
      <w:proofErr w:type="spellEnd"/>
      <w:r w:rsidR="007F488E" w:rsidRPr="000641E4">
        <w:rPr>
          <w:sz w:val="20"/>
          <w:szCs w:val="22"/>
          <w:lang w:val="en-CA"/>
        </w:rPr>
        <w:t xml:space="preserve"> – </w:t>
      </w:r>
      <w:r w:rsidRPr="000641E4">
        <w:rPr>
          <w:sz w:val="20"/>
          <w:szCs w:val="22"/>
          <w:lang w:val="en-CA"/>
        </w:rPr>
        <w:t>KR)</w:t>
      </w:r>
    </w:p>
    <w:p w14:paraId="547FC152" w14:textId="4102C570"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Mintae</w:t>
      </w:r>
      <w:proofErr w:type="spellEnd"/>
      <w:r w:rsidRPr="000641E4">
        <w:rPr>
          <w:sz w:val="20"/>
          <w:szCs w:val="22"/>
          <w:lang w:val="en-CA"/>
        </w:rPr>
        <w:t xml:space="preserve"> Kim (KWU</w:t>
      </w:r>
      <w:r w:rsidR="007F488E" w:rsidRPr="000641E4">
        <w:rPr>
          <w:sz w:val="20"/>
          <w:szCs w:val="22"/>
          <w:lang w:val="en-CA"/>
        </w:rPr>
        <w:t xml:space="preserve"> – </w:t>
      </w:r>
      <w:r w:rsidRPr="000641E4">
        <w:rPr>
          <w:sz w:val="20"/>
          <w:szCs w:val="22"/>
          <w:lang w:val="en-CA"/>
        </w:rPr>
        <w:t>KR)</w:t>
      </w:r>
    </w:p>
    <w:p w14:paraId="44285AB4" w14:textId="25542694"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Seonki</w:t>
      </w:r>
      <w:proofErr w:type="spellEnd"/>
      <w:r w:rsidRPr="000641E4">
        <w:rPr>
          <w:sz w:val="20"/>
          <w:szCs w:val="22"/>
          <w:lang w:val="en-CA"/>
        </w:rPr>
        <w:t xml:space="preserve"> Kim (LGE</w:t>
      </w:r>
      <w:r w:rsidR="0021703D" w:rsidRPr="000641E4">
        <w:rPr>
          <w:sz w:val="20"/>
          <w:szCs w:val="22"/>
          <w:lang w:val="en-CA"/>
        </w:rPr>
        <w:t xml:space="preserve"> – </w:t>
      </w:r>
      <w:r w:rsidRPr="000641E4">
        <w:rPr>
          <w:sz w:val="20"/>
          <w:szCs w:val="22"/>
          <w:lang w:val="en-CA"/>
        </w:rPr>
        <w:t>KR)</w:t>
      </w:r>
    </w:p>
    <w:p w14:paraId="5B2C8527" w14:textId="6BDC5BB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Youngwook</w:t>
      </w:r>
      <w:proofErr w:type="spellEnd"/>
      <w:r w:rsidRPr="000641E4">
        <w:rPr>
          <w:sz w:val="20"/>
          <w:szCs w:val="22"/>
          <w:lang w:val="en-CA"/>
        </w:rPr>
        <w:t xml:space="preserve"> Kim (KWU</w:t>
      </w:r>
      <w:r w:rsidR="007F488E" w:rsidRPr="000641E4">
        <w:rPr>
          <w:sz w:val="20"/>
          <w:szCs w:val="22"/>
          <w:lang w:val="en-CA"/>
        </w:rPr>
        <w:t xml:space="preserve"> – </w:t>
      </w:r>
      <w:r w:rsidRPr="000641E4">
        <w:rPr>
          <w:sz w:val="20"/>
          <w:szCs w:val="22"/>
          <w:lang w:val="en-CA"/>
        </w:rPr>
        <w:t>KR)</w:t>
      </w:r>
    </w:p>
    <w:p w14:paraId="55FD1A3C" w14:textId="520A48BD"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Heiner </w:t>
      </w:r>
      <w:proofErr w:type="spellStart"/>
      <w:r w:rsidRPr="000641E4">
        <w:rPr>
          <w:sz w:val="20"/>
          <w:szCs w:val="22"/>
          <w:lang w:val="en-CA"/>
        </w:rPr>
        <w:t>Kirchhoffer</w:t>
      </w:r>
      <w:proofErr w:type="spellEnd"/>
      <w:r w:rsidRPr="000641E4">
        <w:rPr>
          <w:sz w:val="20"/>
          <w:szCs w:val="22"/>
          <w:lang w:val="en-CA"/>
        </w:rPr>
        <w:t xml:space="preserve"> (HHI</w:t>
      </w:r>
      <w:r w:rsidR="007F488E" w:rsidRPr="000641E4">
        <w:rPr>
          <w:sz w:val="20"/>
          <w:szCs w:val="22"/>
          <w:lang w:val="en-CA"/>
        </w:rPr>
        <w:t xml:space="preserve"> – </w:t>
      </w:r>
      <w:r w:rsidRPr="000641E4">
        <w:rPr>
          <w:sz w:val="20"/>
          <w:szCs w:val="22"/>
          <w:lang w:val="en-CA"/>
        </w:rPr>
        <w:t>DE)</w:t>
      </w:r>
    </w:p>
    <w:p w14:paraId="69E44D4E" w14:textId="51C2E28C"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Hiroki Kojima (KDDI</w:t>
      </w:r>
      <w:r w:rsidR="007F488E" w:rsidRPr="000641E4">
        <w:rPr>
          <w:sz w:val="20"/>
          <w:szCs w:val="22"/>
          <w:lang w:val="en-CA"/>
        </w:rPr>
        <w:t xml:space="preserve"> – </w:t>
      </w:r>
      <w:r w:rsidRPr="000641E4">
        <w:rPr>
          <w:sz w:val="20"/>
          <w:szCs w:val="22"/>
          <w:lang w:val="en-CA"/>
        </w:rPr>
        <w:t>JP)</w:t>
      </w:r>
    </w:p>
    <w:p w14:paraId="76769D8C" w14:textId="2C117CB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Konstantinos </w:t>
      </w:r>
      <w:proofErr w:type="spellStart"/>
      <w:r w:rsidRPr="000641E4">
        <w:rPr>
          <w:sz w:val="20"/>
          <w:szCs w:val="22"/>
          <w:lang w:val="en-CA"/>
        </w:rPr>
        <w:t>Konstantinides</w:t>
      </w:r>
      <w:proofErr w:type="spellEnd"/>
      <w:r w:rsidRPr="000641E4">
        <w:rPr>
          <w:sz w:val="20"/>
          <w:szCs w:val="22"/>
          <w:lang w:val="en-CA"/>
        </w:rPr>
        <w:t xml:space="preserve"> (Dolby</w:t>
      </w:r>
      <w:r w:rsidR="00697732" w:rsidRPr="000641E4">
        <w:rPr>
          <w:sz w:val="20"/>
          <w:szCs w:val="22"/>
          <w:lang w:val="en-CA"/>
        </w:rPr>
        <w:t xml:space="preserve"> </w:t>
      </w:r>
      <w:r w:rsidR="007F488E" w:rsidRPr="000641E4">
        <w:rPr>
          <w:sz w:val="20"/>
          <w:szCs w:val="22"/>
          <w:lang w:val="en-CA"/>
        </w:rPr>
        <w:t xml:space="preserve">– </w:t>
      </w:r>
      <w:r w:rsidRPr="000641E4">
        <w:rPr>
          <w:sz w:val="20"/>
          <w:szCs w:val="22"/>
          <w:lang w:val="en-CA"/>
        </w:rPr>
        <w:t>US)</w:t>
      </w:r>
    </w:p>
    <w:p w14:paraId="3F86F97F" w14:textId="521DC39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Bowen Ku (MediaTek</w:t>
      </w:r>
      <w:r w:rsidR="007F488E" w:rsidRPr="000641E4">
        <w:rPr>
          <w:sz w:val="20"/>
          <w:szCs w:val="22"/>
          <w:lang w:val="en-CA"/>
        </w:rPr>
        <w:t xml:space="preserve"> – </w:t>
      </w:r>
      <w:r w:rsidRPr="000641E4">
        <w:rPr>
          <w:sz w:val="20"/>
          <w:szCs w:val="22"/>
          <w:lang w:val="en-CA"/>
        </w:rPr>
        <w:t>US)</w:t>
      </w:r>
    </w:p>
    <w:p w14:paraId="381E5DDF" w14:textId="22FBC1BA"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Gosala Kulupana (Nokia</w:t>
      </w:r>
      <w:r w:rsidR="007F488E" w:rsidRPr="000641E4">
        <w:rPr>
          <w:sz w:val="20"/>
          <w:szCs w:val="22"/>
          <w:lang w:val="en-CA"/>
        </w:rPr>
        <w:t xml:space="preserve"> – </w:t>
      </w:r>
      <w:r w:rsidRPr="000641E4">
        <w:rPr>
          <w:sz w:val="20"/>
          <w:szCs w:val="22"/>
          <w:lang w:val="en-CA"/>
        </w:rPr>
        <w:t>UK)</w:t>
      </w:r>
    </w:p>
    <w:p w14:paraId="0003FA99" w14:textId="570F9CA1"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Che-Wei Kuo (Kwai</w:t>
      </w:r>
      <w:r w:rsidR="007F488E" w:rsidRPr="000641E4">
        <w:rPr>
          <w:sz w:val="20"/>
          <w:szCs w:val="22"/>
          <w:lang w:val="en-CA"/>
        </w:rPr>
        <w:t xml:space="preserve"> – </w:t>
      </w:r>
      <w:r w:rsidRPr="000641E4">
        <w:rPr>
          <w:sz w:val="20"/>
          <w:szCs w:val="22"/>
          <w:lang w:val="en-CA"/>
        </w:rPr>
        <w:t>US)</w:t>
      </w:r>
    </w:p>
    <w:p w14:paraId="33B1771B" w14:textId="39CCB94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Hyukmin</w:t>
      </w:r>
      <w:proofErr w:type="spellEnd"/>
      <w:r w:rsidRPr="000641E4">
        <w:rPr>
          <w:sz w:val="20"/>
          <w:szCs w:val="22"/>
          <w:lang w:val="en-CA"/>
        </w:rPr>
        <w:t xml:space="preserve"> Kwon (HYU</w:t>
      </w:r>
      <w:r w:rsidR="007F488E" w:rsidRPr="000641E4">
        <w:rPr>
          <w:sz w:val="20"/>
          <w:szCs w:val="22"/>
          <w:lang w:val="en-CA"/>
        </w:rPr>
        <w:t xml:space="preserve"> – </w:t>
      </w:r>
      <w:r w:rsidRPr="000641E4">
        <w:rPr>
          <w:sz w:val="20"/>
          <w:szCs w:val="22"/>
          <w:lang w:val="en-CA"/>
        </w:rPr>
        <w:t>KR)</w:t>
      </w:r>
    </w:p>
    <w:p w14:paraId="3A331124" w14:textId="110E9661"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Chen-Yen Lai (MediaTek</w:t>
      </w:r>
      <w:r w:rsidR="007F488E" w:rsidRPr="000641E4">
        <w:rPr>
          <w:sz w:val="20"/>
          <w:szCs w:val="22"/>
          <w:lang w:val="en-CA"/>
        </w:rPr>
        <w:t xml:space="preserve"> – </w:t>
      </w:r>
      <w:r w:rsidRPr="000641E4">
        <w:rPr>
          <w:sz w:val="20"/>
          <w:szCs w:val="22"/>
          <w:lang w:val="en-CA"/>
        </w:rPr>
        <w:t>US)</w:t>
      </w:r>
    </w:p>
    <w:p w14:paraId="54255A92" w14:textId="11355B0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Mikael Le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381075F2" w14:textId="3A3747E2"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Pascal Le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6A8995C2" w14:textId="68E2E0A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Brian Lee (Dolby</w:t>
      </w:r>
      <w:r w:rsidR="007F488E" w:rsidRPr="000641E4">
        <w:rPr>
          <w:sz w:val="20"/>
          <w:szCs w:val="22"/>
          <w:lang w:val="en-CA"/>
        </w:rPr>
        <w:t xml:space="preserve"> – </w:t>
      </w:r>
      <w:r w:rsidRPr="000641E4">
        <w:rPr>
          <w:sz w:val="20"/>
          <w:szCs w:val="22"/>
          <w:lang w:val="en-CA"/>
        </w:rPr>
        <w:t>US)</w:t>
      </w:r>
    </w:p>
    <w:p w14:paraId="3B43334E" w14:textId="43CCBFB1"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Seyoung</w:t>
      </w:r>
      <w:proofErr w:type="spellEnd"/>
      <w:r w:rsidRPr="000641E4">
        <w:rPr>
          <w:sz w:val="20"/>
          <w:szCs w:val="22"/>
          <w:lang w:val="en-CA"/>
        </w:rPr>
        <w:t xml:space="preserve"> Lee (KWU</w:t>
      </w:r>
      <w:r w:rsidR="007F488E" w:rsidRPr="000641E4">
        <w:rPr>
          <w:sz w:val="20"/>
          <w:szCs w:val="22"/>
          <w:lang w:val="en-CA"/>
        </w:rPr>
        <w:t xml:space="preserve"> – </w:t>
      </w:r>
      <w:r w:rsidRPr="000641E4">
        <w:rPr>
          <w:sz w:val="20"/>
          <w:szCs w:val="22"/>
          <w:lang w:val="en-CA"/>
        </w:rPr>
        <w:t>KR)</w:t>
      </w:r>
    </w:p>
    <w:p w14:paraId="1C140C88" w14:textId="1C30C5AA"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Soeun</w:t>
      </w:r>
      <w:proofErr w:type="spellEnd"/>
      <w:r w:rsidRPr="000641E4">
        <w:rPr>
          <w:sz w:val="20"/>
          <w:szCs w:val="22"/>
          <w:lang w:val="en-CA"/>
        </w:rPr>
        <w:t xml:space="preserve"> Lee (HNU</w:t>
      </w:r>
      <w:r w:rsidR="0021703D" w:rsidRPr="000641E4">
        <w:rPr>
          <w:sz w:val="20"/>
          <w:szCs w:val="22"/>
          <w:lang w:val="en-CA"/>
        </w:rPr>
        <w:t xml:space="preserve"> – </w:t>
      </w:r>
      <w:r w:rsidRPr="000641E4">
        <w:rPr>
          <w:sz w:val="20"/>
          <w:szCs w:val="22"/>
          <w:lang w:val="en-CA"/>
        </w:rPr>
        <w:t>KR)</w:t>
      </w:r>
    </w:p>
    <w:p w14:paraId="4831850A" w14:textId="33F269F2"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Taesik</w:t>
      </w:r>
      <w:proofErr w:type="spellEnd"/>
      <w:r w:rsidRPr="000641E4">
        <w:rPr>
          <w:sz w:val="20"/>
          <w:szCs w:val="22"/>
          <w:lang w:val="en-CA"/>
        </w:rPr>
        <w:t xml:space="preserve"> Lee (DAU</w:t>
      </w:r>
      <w:r w:rsidR="007F488E" w:rsidRPr="000641E4">
        <w:rPr>
          <w:sz w:val="20"/>
          <w:szCs w:val="22"/>
          <w:lang w:val="en-CA"/>
        </w:rPr>
        <w:t xml:space="preserve"> – </w:t>
      </w:r>
      <w:r w:rsidRPr="000641E4">
        <w:rPr>
          <w:sz w:val="20"/>
          <w:szCs w:val="22"/>
          <w:lang w:val="en-CA"/>
        </w:rPr>
        <w:t>KR)</w:t>
      </w:r>
    </w:p>
    <w:p w14:paraId="2EC99CFC" w14:textId="5ABEDF19"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Yung-</w:t>
      </w:r>
      <w:proofErr w:type="spellStart"/>
      <w:r w:rsidRPr="000641E4">
        <w:rPr>
          <w:sz w:val="20"/>
          <w:szCs w:val="22"/>
          <w:lang w:val="en-CA"/>
        </w:rPr>
        <w:t>Lyul</w:t>
      </w:r>
      <w:proofErr w:type="spellEnd"/>
      <w:r w:rsidRPr="000641E4">
        <w:rPr>
          <w:sz w:val="20"/>
          <w:szCs w:val="22"/>
          <w:lang w:val="en-CA"/>
        </w:rPr>
        <w:t xml:space="preserve"> Lee (SJU</w:t>
      </w:r>
      <w:r w:rsidR="007F488E" w:rsidRPr="000641E4">
        <w:rPr>
          <w:sz w:val="20"/>
          <w:szCs w:val="22"/>
          <w:lang w:val="en-CA"/>
        </w:rPr>
        <w:t xml:space="preserve"> – </w:t>
      </w:r>
      <w:r w:rsidRPr="000641E4">
        <w:rPr>
          <w:sz w:val="20"/>
          <w:szCs w:val="22"/>
          <w:lang w:val="en-CA"/>
        </w:rPr>
        <w:t>KR)</w:t>
      </w:r>
    </w:p>
    <w:p w14:paraId="07984CE9" w14:textId="7601D378"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Frederic Lefebvre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295EB378" w14:textId="7801AA9A"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Ao</w:t>
      </w:r>
      <w:proofErr w:type="spellEnd"/>
      <w:r w:rsidRPr="000641E4">
        <w:rPr>
          <w:sz w:val="20"/>
          <w:szCs w:val="22"/>
          <w:lang w:val="en-CA"/>
        </w:rPr>
        <w:t xml:space="preserve"> Li (UESTC</w:t>
      </w:r>
      <w:r w:rsidR="007F488E" w:rsidRPr="000641E4">
        <w:rPr>
          <w:sz w:val="20"/>
          <w:szCs w:val="22"/>
          <w:lang w:val="en-CA"/>
        </w:rPr>
        <w:t xml:space="preserve"> – </w:t>
      </w:r>
      <w:r w:rsidRPr="000641E4">
        <w:rPr>
          <w:sz w:val="20"/>
          <w:szCs w:val="22"/>
          <w:lang w:val="en-CA"/>
        </w:rPr>
        <w:t>CN)</w:t>
      </w:r>
    </w:p>
    <w:p w14:paraId="3117BC11" w14:textId="44B0AF30"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Bin Li (Hisense</w:t>
      </w:r>
      <w:r w:rsidR="0021703D" w:rsidRPr="000641E4">
        <w:rPr>
          <w:sz w:val="20"/>
          <w:szCs w:val="22"/>
          <w:lang w:val="en-CA"/>
        </w:rPr>
        <w:t xml:space="preserve"> – </w:t>
      </w:r>
      <w:r w:rsidRPr="000641E4">
        <w:rPr>
          <w:sz w:val="20"/>
          <w:szCs w:val="22"/>
          <w:lang w:val="en-CA"/>
        </w:rPr>
        <w:t>CN)</w:t>
      </w:r>
    </w:p>
    <w:p w14:paraId="769697DD" w14:textId="43AB831F"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Binzhe</w:t>
      </w:r>
      <w:proofErr w:type="spellEnd"/>
      <w:r w:rsidRPr="000641E4">
        <w:rPr>
          <w:sz w:val="20"/>
          <w:szCs w:val="22"/>
          <w:lang w:val="en-CA"/>
        </w:rPr>
        <w:t xml:space="preserve"> L</w:t>
      </w:r>
      <w:r w:rsidR="00574CEF" w:rsidRPr="000641E4">
        <w:rPr>
          <w:sz w:val="20"/>
          <w:szCs w:val="22"/>
          <w:lang w:val="en-CA"/>
        </w:rPr>
        <w:t>i</w:t>
      </w:r>
      <w:r w:rsidRPr="000641E4">
        <w:rPr>
          <w:sz w:val="20"/>
          <w:szCs w:val="22"/>
          <w:lang w:val="en-CA"/>
        </w:rPr>
        <w:t xml:space="preserve"> (Alibaba</w:t>
      </w:r>
      <w:r w:rsidR="007F488E" w:rsidRPr="000641E4">
        <w:rPr>
          <w:sz w:val="20"/>
          <w:szCs w:val="22"/>
          <w:lang w:val="en-CA"/>
        </w:rPr>
        <w:t xml:space="preserve"> – </w:t>
      </w:r>
      <w:r w:rsidRPr="000641E4">
        <w:rPr>
          <w:sz w:val="20"/>
          <w:szCs w:val="22"/>
          <w:lang w:val="en-CA"/>
        </w:rPr>
        <w:t>CN)</w:t>
      </w:r>
    </w:p>
    <w:p w14:paraId="0A4CE243" w14:textId="77A7C579"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Chen Li (Alibaba</w:t>
      </w:r>
      <w:r w:rsidR="007F488E" w:rsidRPr="000641E4">
        <w:rPr>
          <w:sz w:val="20"/>
          <w:szCs w:val="22"/>
          <w:lang w:val="en-CA"/>
        </w:rPr>
        <w:t xml:space="preserve"> – </w:t>
      </w:r>
      <w:r w:rsidRPr="000641E4">
        <w:rPr>
          <w:sz w:val="20"/>
          <w:szCs w:val="22"/>
          <w:lang w:val="en-CA"/>
        </w:rPr>
        <w:t>CN)</w:t>
      </w:r>
    </w:p>
    <w:p w14:paraId="4290EA40" w14:textId="5D078ECA"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Gang Li (UESTC</w:t>
      </w:r>
      <w:r w:rsidR="0021703D" w:rsidRPr="000641E4">
        <w:rPr>
          <w:sz w:val="20"/>
          <w:szCs w:val="22"/>
          <w:lang w:val="en-CA"/>
        </w:rPr>
        <w:t xml:space="preserve"> – </w:t>
      </w:r>
      <w:r w:rsidRPr="000641E4">
        <w:rPr>
          <w:sz w:val="20"/>
          <w:szCs w:val="22"/>
          <w:lang w:val="en-CA"/>
        </w:rPr>
        <w:t>CN)</w:t>
      </w:r>
    </w:p>
    <w:p w14:paraId="4C775EC8" w14:textId="5C8DD52D"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Junru</w:t>
      </w:r>
      <w:proofErr w:type="spellEnd"/>
      <w:r w:rsidRPr="000641E4">
        <w:rPr>
          <w:sz w:val="20"/>
          <w:szCs w:val="22"/>
          <w:lang w:val="en-CA"/>
        </w:rPr>
        <w:t xml:space="preserve"> Li (</w:t>
      </w:r>
      <w:proofErr w:type="spellStart"/>
      <w:r w:rsidRPr="000641E4">
        <w:rPr>
          <w:sz w:val="20"/>
          <w:szCs w:val="22"/>
          <w:lang w:val="en-CA"/>
        </w:rPr>
        <w:t>Bytedance</w:t>
      </w:r>
      <w:proofErr w:type="spellEnd"/>
      <w:r w:rsidR="007F488E" w:rsidRPr="000641E4">
        <w:rPr>
          <w:sz w:val="20"/>
          <w:szCs w:val="22"/>
          <w:lang w:val="en-CA"/>
        </w:rPr>
        <w:t xml:space="preserve"> – </w:t>
      </w:r>
      <w:r w:rsidRPr="000641E4">
        <w:rPr>
          <w:sz w:val="20"/>
          <w:szCs w:val="22"/>
          <w:lang w:val="en-CA"/>
        </w:rPr>
        <w:t>US)</w:t>
      </w:r>
    </w:p>
    <w:p w14:paraId="1A7C0E14" w14:textId="2A870843"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Xinwei</w:t>
      </w:r>
      <w:proofErr w:type="spellEnd"/>
      <w:r w:rsidRPr="000641E4">
        <w:rPr>
          <w:sz w:val="20"/>
          <w:szCs w:val="22"/>
          <w:lang w:val="en-CA"/>
        </w:rPr>
        <w:t xml:space="preserve"> Li (Alibaba</w:t>
      </w:r>
      <w:r w:rsidR="007F488E" w:rsidRPr="000641E4">
        <w:rPr>
          <w:sz w:val="20"/>
          <w:szCs w:val="22"/>
          <w:lang w:val="en-CA"/>
        </w:rPr>
        <w:t xml:space="preserve"> – </w:t>
      </w:r>
      <w:r w:rsidRPr="000641E4">
        <w:rPr>
          <w:sz w:val="20"/>
          <w:szCs w:val="22"/>
          <w:lang w:val="en-CA"/>
        </w:rPr>
        <w:t>CN)</w:t>
      </w:r>
    </w:p>
    <w:p w14:paraId="2434CC91" w14:textId="60CE848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Yue Li (SJTU</w:t>
      </w:r>
      <w:r w:rsidR="007F488E" w:rsidRPr="000641E4">
        <w:rPr>
          <w:sz w:val="20"/>
          <w:szCs w:val="22"/>
          <w:lang w:val="en-CA"/>
        </w:rPr>
        <w:t xml:space="preserve"> – </w:t>
      </w:r>
      <w:r w:rsidRPr="000641E4">
        <w:rPr>
          <w:sz w:val="20"/>
          <w:szCs w:val="22"/>
          <w:lang w:val="en-CA"/>
        </w:rPr>
        <w:t>CN)</w:t>
      </w:r>
    </w:p>
    <w:p w14:paraId="18988C1A" w14:textId="069999D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Yunlong Li (China Telecom</w:t>
      </w:r>
      <w:r w:rsidR="007F488E" w:rsidRPr="000641E4">
        <w:rPr>
          <w:sz w:val="20"/>
          <w:szCs w:val="22"/>
          <w:lang w:val="en-CA"/>
        </w:rPr>
        <w:t xml:space="preserve"> – </w:t>
      </w:r>
      <w:r w:rsidRPr="000641E4">
        <w:rPr>
          <w:sz w:val="20"/>
          <w:szCs w:val="22"/>
          <w:lang w:val="en-CA"/>
        </w:rPr>
        <w:t>CN)</w:t>
      </w:r>
    </w:p>
    <w:p w14:paraId="2F43887B" w14:textId="73C47ED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Zhaoyu</w:t>
      </w:r>
      <w:proofErr w:type="spellEnd"/>
      <w:r w:rsidRPr="000641E4">
        <w:rPr>
          <w:sz w:val="20"/>
          <w:szCs w:val="22"/>
          <w:lang w:val="en-CA"/>
        </w:rPr>
        <w:t xml:space="preserve"> Li (PKU</w:t>
      </w:r>
      <w:r w:rsidR="0021703D" w:rsidRPr="000641E4">
        <w:rPr>
          <w:sz w:val="20"/>
          <w:szCs w:val="22"/>
          <w:lang w:val="en-CA"/>
        </w:rPr>
        <w:t xml:space="preserve"> – </w:t>
      </w:r>
      <w:r w:rsidRPr="000641E4">
        <w:rPr>
          <w:sz w:val="20"/>
          <w:szCs w:val="22"/>
          <w:lang w:val="en-CA"/>
        </w:rPr>
        <w:t>CN)</w:t>
      </w:r>
    </w:p>
    <w:p w14:paraId="4CD791A7" w14:textId="51155BE4"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Xilong</w:t>
      </w:r>
      <w:proofErr w:type="spellEnd"/>
      <w:r w:rsidRPr="000641E4">
        <w:rPr>
          <w:sz w:val="20"/>
          <w:szCs w:val="22"/>
          <w:lang w:val="en-CA"/>
        </w:rPr>
        <w:t xml:space="preserve"> Liang (KHU</w:t>
      </w:r>
      <w:r w:rsidR="007F488E" w:rsidRPr="000641E4">
        <w:rPr>
          <w:sz w:val="20"/>
          <w:szCs w:val="22"/>
          <w:lang w:val="en-CA"/>
        </w:rPr>
        <w:t xml:space="preserve"> – </w:t>
      </w:r>
      <w:r w:rsidRPr="000641E4">
        <w:rPr>
          <w:sz w:val="20"/>
          <w:szCs w:val="22"/>
          <w:lang w:val="en-CA"/>
        </w:rPr>
        <w:t>KR)</w:t>
      </w:r>
    </w:p>
    <w:p w14:paraId="04FB8BA3" w14:textId="4A25090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Wang-Q Lim (HHI</w:t>
      </w:r>
      <w:r w:rsidR="007F488E" w:rsidRPr="000641E4">
        <w:rPr>
          <w:sz w:val="20"/>
          <w:szCs w:val="22"/>
          <w:lang w:val="en-CA"/>
        </w:rPr>
        <w:t xml:space="preserve"> – </w:t>
      </w:r>
      <w:r w:rsidRPr="000641E4">
        <w:rPr>
          <w:sz w:val="20"/>
          <w:szCs w:val="22"/>
          <w:lang w:val="en-CA"/>
        </w:rPr>
        <w:t>DE)</w:t>
      </w:r>
    </w:p>
    <w:p w14:paraId="4128A922" w14:textId="33196EA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Woong</w:t>
      </w:r>
      <w:proofErr w:type="spellEnd"/>
      <w:r w:rsidRPr="000641E4">
        <w:rPr>
          <w:sz w:val="20"/>
          <w:szCs w:val="22"/>
          <w:lang w:val="en-CA"/>
        </w:rPr>
        <w:t xml:space="preserve"> Lim (ETRI</w:t>
      </w:r>
      <w:r w:rsidR="007F488E" w:rsidRPr="000641E4">
        <w:rPr>
          <w:sz w:val="20"/>
          <w:szCs w:val="22"/>
          <w:lang w:val="en-CA"/>
        </w:rPr>
        <w:t xml:space="preserve"> – </w:t>
      </w:r>
      <w:r w:rsidRPr="000641E4">
        <w:rPr>
          <w:sz w:val="20"/>
          <w:szCs w:val="22"/>
          <w:lang w:val="en-CA"/>
        </w:rPr>
        <w:t>KR)</w:t>
      </w:r>
    </w:p>
    <w:p w14:paraId="5D56BA12" w14:textId="3B6AF80D"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Chaoyi Lin (</w:t>
      </w:r>
      <w:proofErr w:type="spellStart"/>
      <w:r w:rsidRPr="000641E4">
        <w:rPr>
          <w:sz w:val="20"/>
          <w:szCs w:val="22"/>
          <w:lang w:val="en-CA"/>
        </w:rPr>
        <w:t>Bytedance</w:t>
      </w:r>
      <w:proofErr w:type="spellEnd"/>
      <w:r w:rsidR="007F488E" w:rsidRPr="000641E4">
        <w:rPr>
          <w:sz w:val="20"/>
          <w:szCs w:val="22"/>
          <w:lang w:val="en-CA"/>
        </w:rPr>
        <w:t xml:space="preserve"> – </w:t>
      </w:r>
      <w:r w:rsidRPr="000641E4">
        <w:rPr>
          <w:sz w:val="20"/>
          <w:szCs w:val="22"/>
          <w:lang w:val="en-CA"/>
        </w:rPr>
        <w:t>CN)</w:t>
      </w:r>
    </w:p>
    <w:p w14:paraId="632D1B9B" w14:textId="4B54E92C"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Jian-Liang Lin (Qualcomm</w:t>
      </w:r>
      <w:r w:rsidR="007F488E" w:rsidRPr="000641E4">
        <w:rPr>
          <w:sz w:val="20"/>
          <w:szCs w:val="22"/>
          <w:lang w:val="en-CA"/>
        </w:rPr>
        <w:t xml:space="preserve"> – </w:t>
      </w:r>
      <w:r w:rsidRPr="000641E4">
        <w:rPr>
          <w:sz w:val="20"/>
          <w:szCs w:val="22"/>
          <w:lang w:val="en-CA"/>
        </w:rPr>
        <w:t>US)</w:t>
      </w:r>
    </w:p>
    <w:p w14:paraId="5488E5B2" w14:textId="00D4ECC7"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Po-Han Lin (Qualcomm</w:t>
      </w:r>
      <w:r w:rsidR="007F488E" w:rsidRPr="000641E4">
        <w:rPr>
          <w:sz w:val="20"/>
          <w:szCs w:val="22"/>
          <w:lang w:val="en-CA"/>
        </w:rPr>
        <w:t xml:space="preserve"> – </w:t>
      </w:r>
      <w:r w:rsidRPr="000641E4">
        <w:rPr>
          <w:sz w:val="20"/>
          <w:szCs w:val="22"/>
          <w:lang w:val="en-CA"/>
        </w:rPr>
        <w:t>US)</w:t>
      </w:r>
    </w:p>
    <w:p w14:paraId="22E0B615" w14:textId="35094828"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Yu-Cheng Lin (MediaTek</w:t>
      </w:r>
      <w:r w:rsidR="007F488E" w:rsidRPr="000641E4">
        <w:rPr>
          <w:sz w:val="20"/>
          <w:szCs w:val="22"/>
          <w:lang w:val="en-CA"/>
        </w:rPr>
        <w:t xml:space="preserve"> – </w:t>
      </w:r>
      <w:r w:rsidRPr="000641E4">
        <w:rPr>
          <w:sz w:val="20"/>
          <w:szCs w:val="22"/>
          <w:lang w:val="en-CA"/>
        </w:rPr>
        <w:t>US)</w:t>
      </w:r>
    </w:p>
    <w:p w14:paraId="21B603FF" w14:textId="727C3B5D"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Du Liu (Ericsson</w:t>
      </w:r>
      <w:r w:rsidR="007F488E" w:rsidRPr="000641E4">
        <w:rPr>
          <w:sz w:val="20"/>
          <w:szCs w:val="22"/>
          <w:lang w:val="en-CA"/>
        </w:rPr>
        <w:t xml:space="preserve"> – </w:t>
      </w:r>
      <w:r w:rsidRPr="000641E4">
        <w:rPr>
          <w:sz w:val="20"/>
          <w:szCs w:val="22"/>
          <w:lang w:val="en-CA"/>
        </w:rPr>
        <w:t>SE)</w:t>
      </w:r>
    </w:p>
    <w:p w14:paraId="2096A545" w14:textId="0F41F31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Peter Liu (AMD</w:t>
      </w:r>
      <w:r w:rsidR="007F488E" w:rsidRPr="000641E4">
        <w:rPr>
          <w:sz w:val="20"/>
          <w:szCs w:val="22"/>
          <w:lang w:val="en-CA"/>
        </w:rPr>
        <w:t xml:space="preserve"> – </w:t>
      </w:r>
      <w:r w:rsidRPr="000641E4">
        <w:rPr>
          <w:sz w:val="20"/>
          <w:szCs w:val="22"/>
          <w:lang w:val="en-CA"/>
        </w:rPr>
        <w:t>CA)</w:t>
      </w:r>
    </w:p>
    <w:p w14:paraId="493F9C35" w14:textId="0C967802"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Chih-Hsuan</w:t>
      </w:r>
      <w:proofErr w:type="spellEnd"/>
      <w:r w:rsidRPr="000641E4">
        <w:rPr>
          <w:sz w:val="20"/>
          <w:szCs w:val="22"/>
          <w:lang w:val="en-CA"/>
        </w:rPr>
        <w:t xml:space="preserve"> Lo (MediaTek</w:t>
      </w:r>
      <w:r w:rsidR="007F488E" w:rsidRPr="000641E4">
        <w:rPr>
          <w:sz w:val="20"/>
          <w:szCs w:val="22"/>
          <w:lang w:val="en-CA"/>
        </w:rPr>
        <w:t xml:space="preserve"> – </w:t>
      </w:r>
      <w:r w:rsidRPr="000641E4">
        <w:rPr>
          <w:sz w:val="20"/>
          <w:szCs w:val="22"/>
          <w:lang w:val="en-CA"/>
        </w:rPr>
        <w:t>US)</w:t>
      </w:r>
    </w:p>
    <w:p w14:paraId="285880E9" w14:textId="60BD0FB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Federico Lo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66563472" w14:textId="1D881E68"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Fedor</w:t>
      </w:r>
      <w:proofErr w:type="spellEnd"/>
      <w:r w:rsidRPr="000641E4">
        <w:rPr>
          <w:sz w:val="20"/>
          <w:szCs w:val="22"/>
          <w:lang w:val="en-CA"/>
        </w:rPr>
        <w:t xml:space="preserve"> </w:t>
      </w:r>
      <w:proofErr w:type="spellStart"/>
      <w:r w:rsidRPr="000641E4">
        <w:rPr>
          <w:sz w:val="20"/>
          <w:szCs w:val="22"/>
          <w:lang w:val="en-CA"/>
        </w:rPr>
        <w:t>Loginov</w:t>
      </w:r>
      <w:proofErr w:type="spellEnd"/>
      <w:r w:rsidRPr="000641E4">
        <w:rPr>
          <w:sz w:val="20"/>
          <w:szCs w:val="22"/>
          <w:lang w:val="en-CA"/>
        </w:rPr>
        <w:t xml:space="preserve"> (Huawei</w:t>
      </w:r>
      <w:r w:rsidR="007F488E" w:rsidRPr="000641E4">
        <w:rPr>
          <w:sz w:val="20"/>
          <w:szCs w:val="22"/>
          <w:lang w:val="en-CA"/>
        </w:rPr>
        <w:t xml:space="preserve"> – </w:t>
      </w:r>
      <w:r w:rsidRPr="000641E4">
        <w:rPr>
          <w:sz w:val="20"/>
          <w:szCs w:val="22"/>
          <w:lang w:val="en-CA"/>
        </w:rPr>
        <w:t>RU)</w:t>
      </w:r>
    </w:p>
    <w:p w14:paraId="1426F666" w14:textId="1940E34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Lei L</w:t>
      </w:r>
      <w:r w:rsidR="0021703D" w:rsidRPr="000641E4">
        <w:rPr>
          <w:sz w:val="20"/>
          <w:szCs w:val="22"/>
          <w:lang w:val="en-CA"/>
        </w:rPr>
        <w:t>uo</w:t>
      </w:r>
      <w:r w:rsidRPr="000641E4">
        <w:rPr>
          <w:sz w:val="20"/>
          <w:szCs w:val="22"/>
          <w:lang w:val="en-CA"/>
        </w:rPr>
        <w:t xml:space="preserve"> (UESTC</w:t>
      </w:r>
      <w:r w:rsidR="0021703D" w:rsidRPr="000641E4">
        <w:rPr>
          <w:sz w:val="20"/>
          <w:szCs w:val="22"/>
          <w:lang w:val="en-CA"/>
        </w:rPr>
        <w:t xml:space="preserve"> – </w:t>
      </w:r>
      <w:r w:rsidRPr="000641E4">
        <w:rPr>
          <w:sz w:val="20"/>
          <w:szCs w:val="22"/>
          <w:lang w:val="en-CA"/>
        </w:rPr>
        <w:t>CN)</w:t>
      </w:r>
    </w:p>
    <w:p w14:paraId="35C759A2" w14:textId="39ED897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Ajay Luthra (</w:t>
      </w:r>
      <w:proofErr w:type="spellStart"/>
      <w:r w:rsidRPr="000641E4">
        <w:rPr>
          <w:sz w:val="20"/>
          <w:szCs w:val="22"/>
          <w:lang w:val="en-CA"/>
        </w:rPr>
        <w:t>Picsel</w:t>
      </w:r>
      <w:proofErr w:type="spellEnd"/>
      <w:r w:rsidRPr="000641E4">
        <w:rPr>
          <w:sz w:val="20"/>
          <w:szCs w:val="22"/>
          <w:lang w:val="en-CA"/>
        </w:rPr>
        <w:t xml:space="preserve"> Labs</w:t>
      </w:r>
      <w:r w:rsidR="007F488E" w:rsidRPr="000641E4">
        <w:rPr>
          <w:sz w:val="20"/>
          <w:szCs w:val="22"/>
          <w:lang w:val="en-CA"/>
        </w:rPr>
        <w:t xml:space="preserve"> – </w:t>
      </w:r>
      <w:r w:rsidRPr="000641E4">
        <w:rPr>
          <w:sz w:val="20"/>
          <w:szCs w:val="22"/>
          <w:lang w:val="en-CA"/>
        </w:rPr>
        <w:t>US)</w:t>
      </w:r>
    </w:p>
    <w:p w14:paraId="3BC666A1" w14:textId="2D84C9B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Changyue</w:t>
      </w:r>
      <w:proofErr w:type="spellEnd"/>
      <w:r w:rsidRPr="000641E4">
        <w:rPr>
          <w:sz w:val="20"/>
          <w:szCs w:val="22"/>
          <w:lang w:val="en-CA"/>
        </w:rPr>
        <w:t xml:space="preserve"> Ma (Kwai</w:t>
      </w:r>
      <w:r w:rsidR="0021703D" w:rsidRPr="000641E4">
        <w:rPr>
          <w:sz w:val="20"/>
          <w:szCs w:val="22"/>
          <w:lang w:val="en-CA"/>
        </w:rPr>
        <w:t xml:space="preserve"> – </w:t>
      </w:r>
      <w:r w:rsidRPr="000641E4">
        <w:rPr>
          <w:sz w:val="20"/>
          <w:szCs w:val="22"/>
          <w:lang w:val="en-CA"/>
        </w:rPr>
        <w:t>US)</w:t>
      </w:r>
    </w:p>
    <w:p w14:paraId="78507DD2" w14:textId="51D73B43"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Yanzhuo</w:t>
      </w:r>
      <w:proofErr w:type="spellEnd"/>
      <w:r w:rsidRPr="000641E4">
        <w:rPr>
          <w:sz w:val="20"/>
          <w:szCs w:val="22"/>
          <w:lang w:val="en-CA"/>
        </w:rPr>
        <w:t xml:space="preserve"> M</w:t>
      </w:r>
      <w:r w:rsidR="00697732" w:rsidRPr="000641E4">
        <w:rPr>
          <w:sz w:val="20"/>
          <w:szCs w:val="22"/>
          <w:lang w:val="en-CA"/>
        </w:rPr>
        <w:t>a</w:t>
      </w:r>
      <w:r w:rsidRPr="000641E4">
        <w:rPr>
          <w:sz w:val="20"/>
          <w:szCs w:val="22"/>
          <w:lang w:val="en-CA"/>
        </w:rPr>
        <w:t xml:space="preserve"> </w:t>
      </w:r>
      <w:r w:rsidR="0021703D" w:rsidRPr="000641E4">
        <w:rPr>
          <w:sz w:val="20"/>
          <w:szCs w:val="22"/>
          <w:lang w:val="en-CA"/>
        </w:rPr>
        <w:t>(</w:t>
      </w:r>
      <w:proofErr w:type="spellStart"/>
      <w:r w:rsidRPr="000641E4">
        <w:rPr>
          <w:sz w:val="20"/>
          <w:szCs w:val="22"/>
          <w:lang w:val="en-CA"/>
        </w:rPr>
        <w:t>Xidian</w:t>
      </w:r>
      <w:proofErr w:type="spellEnd"/>
      <w:r w:rsidRPr="000641E4">
        <w:rPr>
          <w:sz w:val="20"/>
          <w:szCs w:val="22"/>
          <w:lang w:val="en-CA"/>
        </w:rPr>
        <w:t xml:space="preserve"> Uni</w:t>
      </w:r>
      <w:r w:rsidR="0021703D" w:rsidRPr="000641E4">
        <w:rPr>
          <w:sz w:val="20"/>
          <w:szCs w:val="22"/>
          <w:lang w:val="en-CA"/>
        </w:rPr>
        <w:t>v</w:t>
      </w:r>
      <w:r w:rsidRPr="000641E4">
        <w:rPr>
          <w:sz w:val="20"/>
          <w:szCs w:val="22"/>
          <w:lang w:val="en-CA"/>
        </w:rPr>
        <w:t>.</w:t>
      </w:r>
      <w:r w:rsidR="0021703D" w:rsidRPr="000641E4">
        <w:rPr>
          <w:sz w:val="20"/>
          <w:szCs w:val="22"/>
          <w:lang w:val="en-CA"/>
        </w:rPr>
        <w:t xml:space="preserve"> – </w:t>
      </w:r>
      <w:r w:rsidRPr="000641E4">
        <w:rPr>
          <w:sz w:val="20"/>
          <w:szCs w:val="22"/>
          <w:lang w:val="en-CA"/>
        </w:rPr>
        <w:t>CN)</w:t>
      </w:r>
    </w:p>
    <w:p w14:paraId="42F7D74D" w14:textId="02242990"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Ismail </w:t>
      </w:r>
      <w:proofErr w:type="spellStart"/>
      <w:r w:rsidRPr="000641E4">
        <w:rPr>
          <w:sz w:val="20"/>
          <w:szCs w:val="22"/>
          <w:lang w:val="en-CA"/>
        </w:rPr>
        <w:t>Marzuki</w:t>
      </w:r>
      <w:proofErr w:type="spellEnd"/>
      <w:r w:rsidRPr="000641E4">
        <w:rPr>
          <w:sz w:val="20"/>
          <w:szCs w:val="22"/>
          <w:lang w:val="en-CA"/>
        </w:rPr>
        <w:t xml:space="preserv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CA)</w:t>
      </w:r>
    </w:p>
    <w:p w14:paraId="098B3D8C" w14:textId="666F8EC5"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Zhanxuan</w:t>
      </w:r>
      <w:proofErr w:type="spellEnd"/>
      <w:r w:rsidRPr="000641E4">
        <w:rPr>
          <w:sz w:val="20"/>
          <w:szCs w:val="22"/>
          <w:lang w:val="en-CA"/>
        </w:rPr>
        <w:t xml:space="preserve"> Mei (Huawei</w:t>
      </w:r>
      <w:r w:rsidR="007F488E" w:rsidRPr="000641E4">
        <w:rPr>
          <w:sz w:val="20"/>
          <w:szCs w:val="22"/>
          <w:lang w:val="en-CA"/>
        </w:rPr>
        <w:t xml:space="preserve"> – </w:t>
      </w:r>
      <w:r w:rsidRPr="000641E4">
        <w:rPr>
          <w:sz w:val="20"/>
          <w:szCs w:val="22"/>
          <w:lang w:val="en-CA"/>
        </w:rPr>
        <w:t>CN)</w:t>
      </w:r>
    </w:p>
    <w:p w14:paraId="3DC4E160" w14:textId="047C699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Xuewei</w:t>
      </w:r>
      <w:proofErr w:type="spellEnd"/>
      <w:r w:rsidRPr="000641E4">
        <w:rPr>
          <w:sz w:val="20"/>
          <w:szCs w:val="22"/>
          <w:lang w:val="en-CA"/>
        </w:rPr>
        <w:t xml:space="preserve"> Meng (Disney</w:t>
      </w:r>
      <w:r w:rsidR="007F488E" w:rsidRPr="000641E4">
        <w:rPr>
          <w:sz w:val="20"/>
          <w:szCs w:val="22"/>
          <w:lang w:val="en-CA"/>
        </w:rPr>
        <w:t xml:space="preserve"> – </w:t>
      </w:r>
      <w:r w:rsidRPr="000641E4">
        <w:rPr>
          <w:sz w:val="20"/>
          <w:szCs w:val="22"/>
          <w:lang w:val="en-CA"/>
        </w:rPr>
        <w:t>CN)</w:t>
      </w:r>
    </w:p>
    <w:p w14:paraId="4506FE96" w14:textId="0157892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Tae </w:t>
      </w:r>
      <w:proofErr w:type="spellStart"/>
      <w:r w:rsidRPr="000641E4">
        <w:rPr>
          <w:sz w:val="20"/>
          <w:szCs w:val="22"/>
          <w:lang w:val="en-CA"/>
        </w:rPr>
        <w:t>Meon</w:t>
      </w:r>
      <w:proofErr w:type="spellEnd"/>
      <w:r w:rsidRPr="000641E4">
        <w:rPr>
          <w:sz w:val="20"/>
          <w:szCs w:val="22"/>
          <w:lang w:val="en-CA"/>
        </w:rPr>
        <w:t xml:space="preserve"> (Sharp</w:t>
      </w:r>
      <w:r w:rsidR="007F488E" w:rsidRPr="000641E4">
        <w:rPr>
          <w:sz w:val="20"/>
          <w:szCs w:val="22"/>
          <w:lang w:val="en-CA"/>
        </w:rPr>
        <w:t xml:space="preserve"> – </w:t>
      </w:r>
      <w:r w:rsidRPr="000641E4">
        <w:rPr>
          <w:sz w:val="20"/>
          <w:szCs w:val="22"/>
          <w:lang w:val="en-CA"/>
        </w:rPr>
        <w:t>US)</w:t>
      </w:r>
    </w:p>
    <w:p w14:paraId="38618ABF" w14:textId="3EBE8AD1"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Philipp Merkle (HHI</w:t>
      </w:r>
      <w:r w:rsidR="007F488E" w:rsidRPr="000641E4">
        <w:rPr>
          <w:sz w:val="20"/>
          <w:szCs w:val="22"/>
          <w:lang w:val="en-CA"/>
        </w:rPr>
        <w:t xml:space="preserve"> – </w:t>
      </w:r>
      <w:r w:rsidRPr="000641E4">
        <w:rPr>
          <w:sz w:val="20"/>
          <w:szCs w:val="22"/>
          <w:lang w:val="en-CA"/>
        </w:rPr>
        <w:t>DE)</w:t>
      </w:r>
    </w:p>
    <w:p w14:paraId="11149B74" w14:textId="6F4EEBC0"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Akira </w:t>
      </w:r>
      <w:proofErr w:type="spellStart"/>
      <w:r w:rsidRPr="000641E4">
        <w:rPr>
          <w:sz w:val="20"/>
          <w:szCs w:val="22"/>
          <w:lang w:val="en-CA"/>
        </w:rPr>
        <w:t>Minezawa</w:t>
      </w:r>
      <w:proofErr w:type="spellEnd"/>
      <w:r w:rsidRPr="000641E4">
        <w:rPr>
          <w:sz w:val="20"/>
          <w:szCs w:val="22"/>
          <w:lang w:val="en-CA"/>
        </w:rPr>
        <w:t xml:space="preserve"> (Mitsubishi Electric</w:t>
      </w:r>
      <w:r w:rsidR="007F488E" w:rsidRPr="000641E4">
        <w:rPr>
          <w:sz w:val="20"/>
          <w:szCs w:val="22"/>
          <w:lang w:val="en-CA"/>
        </w:rPr>
        <w:t xml:space="preserve"> – </w:t>
      </w:r>
      <w:r w:rsidRPr="000641E4">
        <w:rPr>
          <w:sz w:val="20"/>
          <w:szCs w:val="22"/>
          <w:lang w:val="en-CA"/>
        </w:rPr>
        <w:t>JP)</w:t>
      </w:r>
    </w:p>
    <w:p w14:paraId="5E9C715A" w14:textId="77777777"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Koohyar Minoo (IR)</w:t>
      </w:r>
    </w:p>
    <w:p w14:paraId="32B57D16" w14:textId="413C5E7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Mikhail </w:t>
      </w:r>
      <w:proofErr w:type="spellStart"/>
      <w:r w:rsidRPr="000641E4">
        <w:rPr>
          <w:sz w:val="20"/>
          <w:szCs w:val="22"/>
          <w:lang w:val="en-CA"/>
        </w:rPr>
        <w:t>Mishurovskiy</w:t>
      </w:r>
      <w:proofErr w:type="spellEnd"/>
      <w:r w:rsidRPr="000641E4">
        <w:rPr>
          <w:sz w:val="20"/>
          <w:szCs w:val="22"/>
          <w:lang w:val="en-CA"/>
        </w:rPr>
        <w:t xml:space="preserve"> (Huawei</w:t>
      </w:r>
      <w:r w:rsidR="0021703D" w:rsidRPr="000641E4">
        <w:rPr>
          <w:sz w:val="20"/>
          <w:szCs w:val="22"/>
          <w:lang w:val="en-CA"/>
        </w:rPr>
        <w:t xml:space="preserve"> – </w:t>
      </w:r>
      <w:r w:rsidRPr="000641E4">
        <w:rPr>
          <w:sz w:val="20"/>
          <w:szCs w:val="22"/>
          <w:lang w:val="en-CA"/>
        </w:rPr>
        <w:t>RU)</w:t>
      </w:r>
    </w:p>
    <w:p w14:paraId="778C8457" w14:textId="4401E8B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Iole Moccagatta </w:t>
      </w:r>
      <w:proofErr w:type="gramStart"/>
      <w:r w:rsidRPr="000641E4">
        <w:rPr>
          <w:sz w:val="20"/>
          <w:szCs w:val="22"/>
          <w:lang w:val="en-CA"/>
        </w:rPr>
        <w:t>( Intel</w:t>
      </w:r>
      <w:proofErr w:type="gramEnd"/>
      <w:r w:rsidRPr="000641E4">
        <w:rPr>
          <w:sz w:val="20"/>
          <w:szCs w:val="22"/>
          <w:lang w:val="en-CA"/>
        </w:rPr>
        <w:t xml:space="preserve"> </w:t>
      </w:r>
      <w:r w:rsidR="007F488E" w:rsidRPr="000641E4">
        <w:rPr>
          <w:sz w:val="20"/>
          <w:szCs w:val="22"/>
          <w:lang w:val="en-CA"/>
        </w:rPr>
        <w:t xml:space="preserve">– </w:t>
      </w:r>
      <w:r w:rsidRPr="000641E4">
        <w:rPr>
          <w:sz w:val="20"/>
          <w:szCs w:val="22"/>
          <w:lang w:val="en-CA"/>
        </w:rPr>
        <w:t>US)</w:t>
      </w:r>
    </w:p>
    <w:p w14:paraId="64BDE528" w14:textId="04AC574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Raj Narayana (Samsung</w:t>
      </w:r>
      <w:r w:rsidR="007F488E" w:rsidRPr="000641E4">
        <w:rPr>
          <w:sz w:val="20"/>
          <w:szCs w:val="22"/>
          <w:lang w:val="en-CA"/>
        </w:rPr>
        <w:t xml:space="preserve"> – </w:t>
      </w:r>
      <w:r w:rsidRPr="000641E4">
        <w:rPr>
          <w:sz w:val="20"/>
          <w:szCs w:val="22"/>
          <w:lang w:val="en-CA"/>
        </w:rPr>
        <w:t>IN)</w:t>
      </w:r>
    </w:p>
    <w:p w14:paraId="640D0A91" w14:textId="4FB5B902"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Matthias Narroschke (HSRM</w:t>
      </w:r>
      <w:r w:rsidR="007F488E" w:rsidRPr="000641E4">
        <w:rPr>
          <w:sz w:val="20"/>
          <w:szCs w:val="22"/>
          <w:lang w:val="en-CA"/>
        </w:rPr>
        <w:t xml:space="preserve"> – </w:t>
      </w:r>
      <w:r w:rsidRPr="000641E4">
        <w:rPr>
          <w:sz w:val="20"/>
          <w:szCs w:val="22"/>
          <w:lang w:val="en-CA"/>
        </w:rPr>
        <w:t>DE)</w:t>
      </w:r>
    </w:p>
    <w:p w14:paraId="635B511D" w14:textId="2C03D67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Didier Nicholson (EKTACOM</w:t>
      </w:r>
      <w:r w:rsidR="007F488E" w:rsidRPr="000641E4">
        <w:rPr>
          <w:sz w:val="20"/>
          <w:szCs w:val="22"/>
          <w:lang w:val="en-CA"/>
        </w:rPr>
        <w:t xml:space="preserve"> – </w:t>
      </w:r>
      <w:r w:rsidRPr="000641E4">
        <w:rPr>
          <w:sz w:val="20"/>
          <w:szCs w:val="22"/>
          <w:lang w:val="en-CA"/>
        </w:rPr>
        <w:t>FR)</w:t>
      </w:r>
    </w:p>
    <w:p w14:paraId="4143A9B7" w14:textId="35D39739"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Pavel </w:t>
      </w:r>
      <w:proofErr w:type="spellStart"/>
      <w:r w:rsidRPr="000641E4">
        <w:rPr>
          <w:sz w:val="20"/>
          <w:szCs w:val="22"/>
          <w:lang w:val="en-CA"/>
        </w:rPr>
        <w:t>Nikitin</w:t>
      </w:r>
      <w:proofErr w:type="spellEnd"/>
      <w:r w:rsidRPr="000641E4">
        <w:rPr>
          <w:sz w:val="20"/>
          <w:szCs w:val="22"/>
          <w:lang w:val="en-CA"/>
        </w:rPr>
        <w:t xml:space="preserve"> (Qualcomm</w:t>
      </w:r>
      <w:r w:rsidR="007F488E" w:rsidRPr="000641E4">
        <w:rPr>
          <w:sz w:val="20"/>
          <w:szCs w:val="22"/>
          <w:lang w:val="en-CA"/>
        </w:rPr>
        <w:t xml:space="preserve"> – </w:t>
      </w:r>
      <w:r w:rsidRPr="000641E4">
        <w:rPr>
          <w:sz w:val="20"/>
          <w:szCs w:val="22"/>
          <w:lang w:val="en-CA"/>
        </w:rPr>
        <w:t>US)</w:t>
      </w:r>
    </w:p>
    <w:p w14:paraId="3B2BA429" w14:textId="793FF262"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Sang-hyo Park (KNU</w:t>
      </w:r>
      <w:r w:rsidR="007F488E" w:rsidRPr="000641E4">
        <w:rPr>
          <w:sz w:val="20"/>
          <w:szCs w:val="22"/>
          <w:lang w:val="en-CA"/>
        </w:rPr>
        <w:t xml:space="preserve"> – </w:t>
      </w:r>
      <w:r w:rsidRPr="000641E4">
        <w:rPr>
          <w:sz w:val="20"/>
          <w:szCs w:val="22"/>
          <w:lang w:val="en-CA"/>
        </w:rPr>
        <w:t>KR)</w:t>
      </w:r>
    </w:p>
    <w:p w14:paraId="14459476" w14:textId="1A120DC8"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Seungwook</w:t>
      </w:r>
      <w:proofErr w:type="spellEnd"/>
      <w:r w:rsidRPr="000641E4">
        <w:rPr>
          <w:sz w:val="20"/>
          <w:szCs w:val="22"/>
          <w:lang w:val="en-CA"/>
        </w:rPr>
        <w:t xml:space="preserve"> Park (Hyundai </w:t>
      </w:r>
      <w:r w:rsidR="0021703D" w:rsidRPr="000641E4">
        <w:rPr>
          <w:sz w:val="20"/>
          <w:szCs w:val="22"/>
          <w:lang w:val="en-CA"/>
        </w:rPr>
        <w:t>– JP</w:t>
      </w:r>
      <w:r w:rsidRPr="000641E4">
        <w:rPr>
          <w:sz w:val="20"/>
          <w:szCs w:val="22"/>
          <w:lang w:val="en-CA"/>
        </w:rPr>
        <w:t>)</w:t>
      </w:r>
    </w:p>
    <w:p w14:paraId="2C6111F8" w14:textId="499A89B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Martin </w:t>
      </w:r>
      <w:proofErr w:type="spellStart"/>
      <w:r w:rsidRPr="000641E4">
        <w:rPr>
          <w:sz w:val="20"/>
          <w:szCs w:val="22"/>
          <w:lang w:val="en-CA"/>
        </w:rPr>
        <w:t>Pettersson</w:t>
      </w:r>
      <w:proofErr w:type="spellEnd"/>
      <w:r w:rsidRPr="000641E4">
        <w:rPr>
          <w:sz w:val="20"/>
          <w:szCs w:val="22"/>
          <w:lang w:val="en-CA"/>
        </w:rPr>
        <w:t xml:space="preserve"> (Ericsson</w:t>
      </w:r>
      <w:r w:rsidR="007F488E" w:rsidRPr="000641E4">
        <w:rPr>
          <w:sz w:val="20"/>
          <w:szCs w:val="22"/>
          <w:lang w:val="en-CA"/>
        </w:rPr>
        <w:t xml:space="preserve"> – </w:t>
      </w:r>
      <w:r w:rsidRPr="000641E4">
        <w:rPr>
          <w:sz w:val="20"/>
          <w:szCs w:val="22"/>
          <w:lang w:val="en-CA"/>
        </w:rPr>
        <w:t>SE)</w:t>
      </w:r>
    </w:p>
    <w:p w14:paraId="191E17AC" w14:textId="7BC1AC89" w:rsidR="00E5563F" w:rsidRPr="000641E4" w:rsidRDefault="0021703D" w:rsidP="00E5563F">
      <w:pPr>
        <w:pStyle w:val="Listenabsatz"/>
        <w:numPr>
          <w:ilvl w:val="0"/>
          <w:numId w:val="45"/>
        </w:numPr>
        <w:spacing w:before="60"/>
        <w:jc w:val="left"/>
        <w:rPr>
          <w:sz w:val="20"/>
          <w:szCs w:val="22"/>
          <w:lang w:val="en-CA"/>
        </w:rPr>
      </w:pPr>
      <w:r w:rsidRPr="000641E4">
        <w:rPr>
          <w:sz w:val="20"/>
          <w:szCs w:val="22"/>
          <w:lang w:val="en-CA"/>
        </w:rPr>
        <w:t>S</w:t>
      </w:r>
      <w:r w:rsidR="00E5563F" w:rsidRPr="000641E4">
        <w:rPr>
          <w:sz w:val="20"/>
          <w:szCs w:val="22"/>
          <w:lang w:val="en-CA"/>
        </w:rPr>
        <w:t xml:space="preserve">heng </w:t>
      </w:r>
      <w:r w:rsidRPr="000641E4">
        <w:rPr>
          <w:sz w:val="20"/>
          <w:szCs w:val="22"/>
          <w:lang w:val="en-CA"/>
        </w:rPr>
        <w:t>P</w:t>
      </w:r>
      <w:r w:rsidR="00E5563F" w:rsidRPr="000641E4">
        <w:rPr>
          <w:sz w:val="20"/>
          <w:szCs w:val="22"/>
          <w:lang w:val="en-CA"/>
        </w:rPr>
        <w:t>o (</w:t>
      </w:r>
      <w:r w:rsidRPr="000641E4">
        <w:rPr>
          <w:sz w:val="20"/>
          <w:szCs w:val="22"/>
          <w:lang w:val="en-CA"/>
        </w:rPr>
        <w:t>ITRI</w:t>
      </w:r>
      <w:r w:rsidR="007F488E" w:rsidRPr="000641E4">
        <w:rPr>
          <w:sz w:val="20"/>
          <w:szCs w:val="22"/>
          <w:lang w:val="en-CA"/>
        </w:rPr>
        <w:t xml:space="preserve"> – </w:t>
      </w:r>
      <w:r w:rsidR="00E5563F" w:rsidRPr="000641E4">
        <w:rPr>
          <w:sz w:val="20"/>
          <w:szCs w:val="22"/>
          <w:lang w:val="en-CA"/>
        </w:rPr>
        <w:t>US)</w:t>
      </w:r>
    </w:p>
    <w:p w14:paraId="327EDFE7" w14:textId="41EBA2F8"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Tangi Poirier (</w:t>
      </w:r>
      <w:proofErr w:type="spellStart"/>
      <w:r w:rsidRPr="000641E4">
        <w:rPr>
          <w:sz w:val="20"/>
          <w:szCs w:val="22"/>
          <w:lang w:val="en-CA"/>
        </w:rPr>
        <w:t>Inter</w:t>
      </w:r>
      <w:r w:rsidR="0021703D" w:rsidRPr="000641E4">
        <w:rPr>
          <w:sz w:val="20"/>
          <w:szCs w:val="22"/>
          <w:lang w:val="en-CA"/>
        </w:rPr>
        <w:t>D</w:t>
      </w:r>
      <w:r w:rsidRPr="000641E4">
        <w:rPr>
          <w:sz w:val="20"/>
          <w:szCs w:val="22"/>
          <w:lang w:val="en-CA"/>
        </w:rPr>
        <w:t>igital</w:t>
      </w:r>
      <w:proofErr w:type="spellEnd"/>
      <w:r w:rsidR="007F488E" w:rsidRPr="000641E4">
        <w:rPr>
          <w:sz w:val="20"/>
          <w:szCs w:val="22"/>
          <w:lang w:val="en-CA"/>
        </w:rPr>
        <w:t xml:space="preserve"> – </w:t>
      </w:r>
      <w:r w:rsidRPr="000641E4">
        <w:rPr>
          <w:sz w:val="20"/>
          <w:szCs w:val="22"/>
          <w:lang w:val="en-CA"/>
        </w:rPr>
        <w:t>FR)</w:t>
      </w:r>
    </w:p>
    <w:p w14:paraId="48606028" w14:textId="21E6FD7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Fangjun</w:t>
      </w:r>
      <w:proofErr w:type="spellEnd"/>
      <w:r w:rsidRPr="000641E4">
        <w:rPr>
          <w:sz w:val="20"/>
          <w:szCs w:val="22"/>
          <w:lang w:val="en-CA"/>
        </w:rPr>
        <w:t xml:space="preserve"> Pu (Dolby</w:t>
      </w:r>
      <w:r w:rsidR="007F488E" w:rsidRPr="000641E4">
        <w:rPr>
          <w:sz w:val="20"/>
          <w:szCs w:val="22"/>
          <w:lang w:val="en-CA"/>
        </w:rPr>
        <w:t xml:space="preserve"> – </w:t>
      </w:r>
      <w:r w:rsidRPr="000641E4">
        <w:rPr>
          <w:sz w:val="20"/>
          <w:szCs w:val="22"/>
          <w:lang w:val="en-CA"/>
        </w:rPr>
        <w:t>US)</w:t>
      </w:r>
    </w:p>
    <w:p w14:paraId="3455C40F" w14:textId="11FE0CF8"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Saurabh Puri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CA)</w:t>
      </w:r>
    </w:p>
    <w:p w14:paraId="5309F968" w14:textId="067E266C"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Puye</w:t>
      </w:r>
      <w:proofErr w:type="spellEnd"/>
      <w:r w:rsidRPr="000641E4">
        <w:rPr>
          <w:sz w:val="20"/>
          <w:szCs w:val="22"/>
          <w:lang w:val="en-CA"/>
        </w:rPr>
        <w:t xml:space="preserve"> </w:t>
      </w:r>
      <w:proofErr w:type="spellStart"/>
      <w:r w:rsidRPr="000641E4">
        <w:rPr>
          <w:sz w:val="20"/>
          <w:szCs w:val="22"/>
          <w:lang w:val="en-CA"/>
        </w:rPr>
        <w:t>Qiu</w:t>
      </w:r>
      <w:proofErr w:type="spellEnd"/>
      <w:r w:rsidRPr="000641E4">
        <w:rPr>
          <w:sz w:val="20"/>
          <w:szCs w:val="22"/>
          <w:lang w:val="en-CA"/>
        </w:rPr>
        <w:t xml:space="preserve"> (CESI</w:t>
      </w:r>
      <w:r w:rsidR="007F488E" w:rsidRPr="000641E4">
        <w:rPr>
          <w:sz w:val="20"/>
          <w:szCs w:val="22"/>
          <w:lang w:val="en-CA"/>
        </w:rPr>
        <w:t xml:space="preserve"> – </w:t>
      </w:r>
      <w:r w:rsidRPr="000641E4">
        <w:rPr>
          <w:sz w:val="20"/>
          <w:szCs w:val="22"/>
          <w:lang w:val="en-CA"/>
        </w:rPr>
        <w:t>CN)</w:t>
      </w:r>
    </w:p>
    <w:p w14:paraId="40B1ED16" w14:textId="509A1B99"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Mohamad Raad (LIU</w:t>
      </w:r>
      <w:r w:rsidR="0021703D" w:rsidRPr="000641E4">
        <w:rPr>
          <w:sz w:val="20"/>
          <w:szCs w:val="22"/>
          <w:lang w:val="en-CA"/>
        </w:rPr>
        <w:t xml:space="preserve"> – </w:t>
      </w:r>
      <w:r w:rsidRPr="000641E4">
        <w:rPr>
          <w:sz w:val="20"/>
          <w:szCs w:val="22"/>
          <w:lang w:val="en-CA"/>
        </w:rPr>
        <w:t>LB)</w:t>
      </w:r>
    </w:p>
    <w:p w14:paraId="04E14AD3" w14:textId="52CD8D7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Milos Radosavljevic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161B2407" w14:textId="77777777" w:rsidR="00697732" w:rsidRPr="000641E4" w:rsidRDefault="00697732" w:rsidP="00697732">
      <w:pPr>
        <w:pStyle w:val="Listenabsatz"/>
        <w:numPr>
          <w:ilvl w:val="0"/>
          <w:numId w:val="45"/>
        </w:numPr>
        <w:spacing w:before="60"/>
        <w:jc w:val="left"/>
        <w:rPr>
          <w:sz w:val="20"/>
          <w:szCs w:val="22"/>
          <w:lang w:val="en-CA"/>
        </w:rPr>
      </w:pPr>
      <w:r w:rsidRPr="000641E4">
        <w:rPr>
          <w:sz w:val="20"/>
          <w:szCs w:val="22"/>
          <w:lang w:val="en-CA"/>
        </w:rPr>
        <w:t>Adarsh K.  Ramasubramonian (Qualcomm – US)</w:t>
      </w:r>
    </w:p>
    <w:p w14:paraId="6BFF519E" w14:textId="68E9B59C"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Gagan</w:t>
      </w:r>
      <w:proofErr w:type="spellEnd"/>
      <w:r w:rsidRPr="000641E4">
        <w:rPr>
          <w:sz w:val="20"/>
          <w:szCs w:val="22"/>
          <w:lang w:val="en-CA"/>
        </w:rPr>
        <w:t xml:space="preserve"> Rath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3CEAFE34" w14:textId="52FEDD76"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Bappaditya</w:t>
      </w:r>
      <w:proofErr w:type="spellEnd"/>
      <w:r w:rsidRPr="000641E4">
        <w:rPr>
          <w:sz w:val="20"/>
          <w:szCs w:val="22"/>
          <w:lang w:val="en-CA"/>
        </w:rPr>
        <w:t xml:space="preserve"> Ray (Qualcomm</w:t>
      </w:r>
      <w:r w:rsidR="007F488E" w:rsidRPr="000641E4">
        <w:rPr>
          <w:sz w:val="20"/>
          <w:szCs w:val="22"/>
          <w:lang w:val="en-CA"/>
        </w:rPr>
        <w:t xml:space="preserve"> – </w:t>
      </w:r>
      <w:r w:rsidRPr="000641E4">
        <w:rPr>
          <w:sz w:val="20"/>
          <w:szCs w:val="22"/>
          <w:lang w:val="en-CA"/>
        </w:rPr>
        <w:t>US)</w:t>
      </w:r>
    </w:p>
    <w:p w14:paraId="1E26E8A2" w14:textId="32C82908"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Kevin </w:t>
      </w:r>
      <w:proofErr w:type="spellStart"/>
      <w:r w:rsidRPr="000641E4">
        <w:rPr>
          <w:sz w:val="20"/>
          <w:szCs w:val="22"/>
          <w:lang w:val="en-CA"/>
        </w:rPr>
        <w:t>Reuzé</w:t>
      </w:r>
      <w:proofErr w:type="spellEnd"/>
      <w:r w:rsidRPr="000641E4">
        <w:rPr>
          <w:sz w:val="20"/>
          <w:szCs w:val="22"/>
          <w:lang w:val="en-CA"/>
        </w:rPr>
        <w:t xml:space="preserv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55B75D3A" w14:textId="59C5E0EC"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Antoine R</w:t>
      </w:r>
      <w:r w:rsidR="00383204" w:rsidRPr="000641E4">
        <w:rPr>
          <w:sz w:val="20"/>
          <w:szCs w:val="22"/>
          <w:lang w:val="en-CA"/>
        </w:rPr>
        <w:t>obert</w:t>
      </w:r>
      <w:r w:rsidRPr="000641E4">
        <w:rPr>
          <w:sz w:val="20"/>
          <w:szCs w:val="22"/>
          <w:lang w:val="en-CA"/>
        </w:rPr>
        <w:t xml:space="preserv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341A2393" w14:textId="77777777"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Takahiro Saito (Canon-JP)</w:t>
      </w:r>
    </w:p>
    <w:p w14:paraId="69D3A008" w14:textId="5DDCD88F"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Yuto</w:t>
      </w:r>
      <w:proofErr w:type="spellEnd"/>
      <w:r w:rsidRPr="000641E4">
        <w:rPr>
          <w:sz w:val="20"/>
          <w:szCs w:val="22"/>
          <w:lang w:val="en-CA"/>
        </w:rPr>
        <w:t xml:space="preserve"> Sakai (Canon</w:t>
      </w:r>
      <w:r w:rsidR="007F488E" w:rsidRPr="000641E4">
        <w:rPr>
          <w:sz w:val="20"/>
          <w:szCs w:val="22"/>
          <w:lang w:val="en-CA"/>
        </w:rPr>
        <w:t xml:space="preserve"> – </w:t>
      </w:r>
      <w:r w:rsidRPr="000641E4">
        <w:rPr>
          <w:sz w:val="20"/>
          <w:szCs w:val="22"/>
          <w:lang w:val="en-CA"/>
        </w:rPr>
        <w:t>JP)</w:t>
      </w:r>
    </w:p>
    <w:p w14:paraId="76AF46BE" w14:textId="73A772C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Mehdi Salehifar (</w:t>
      </w:r>
      <w:proofErr w:type="spellStart"/>
      <w:r w:rsidRPr="000641E4">
        <w:rPr>
          <w:sz w:val="20"/>
          <w:szCs w:val="22"/>
          <w:lang w:val="en-CA"/>
        </w:rPr>
        <w:t>Bytedance</w:t>
      </w:r>
      <w:proofErr w:type="spellEnd"/>
      <w:r w:rsidR="007F488E" w:rsidRPr="000641E4">
        <w:rPr>
          <w:sz w:val="20"/>
          <w:szCs w:val="22"/>
          <w:lang w:val="en-CA"/>
        </w:rPr>
        <w:t xml:space="preserve"> – </w:t>
      </w:r>
      <w:r w:rsidRPr="000641E4">
        <w:rPr>
          <w:sz w:val="20"/>
          <w:szCs w:val="22"/>
          <w:lang w:val="en-CA"/>
        </w:rPr>
        <w:t>US)</w:t>
      </w:r>
    </w:p>
    <w:p w14:paraId="506EE990" w14:textId="77777777"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Juyeon</w:t>
      </w:r>
      <w:proofErr w:type="spellEnd"/>
      <w:r w:rsidRPr="000641E4">
        <w:rPr>
          <w:sz w:val="20"/>
          <w:szCs w:val="22"/>
          <w:lang w:val="en-CA"/>
        </w:rPr>
        <w:t xml:space="preserve"> </w:t>
      </w:r>
      <w:proofErr w:type="spellStart"/>
      <w:r w:rsidRPr="000641E4">
        <w:rPr>
          <w:sz w:val="20"/>
          <w:szCs w:val="22"/>
          <w:lang w:val="en-CA"/>
        </w:rPr>
        <w:t>Seo</w:t>
      </w:r>
      <w:proofErr w:type="spellEnd"/>
      <w:r w:rsidRPr="000641E4">
        <w:rPr>
          <w:sz w:val="20"/>
          <w:szCs w:val="22"/>
          <w:lang w:val="en-CA"/>
        </w:rPr>
        <w:t xml:space="preserve"> (HYU-KR)</w:t>
      </w:r>
    </w:p>
    <w:p w14:paraId="4A030690" w14:textId="517929F2"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Yiting</w:t>
      </w:r>
      <w:proofErr w:type="spellEnd"/>
      <w:r w:rsidRPr="000641E4">
        <w:rPr>
          <w:sz w:val="20"/>
          <w:szCs w:val="22"/>
          <w:lang w:val="en-CA"/>
        </w:rPr>
        <w:t xml:space="preserve"> Shao (Qualcomm</w:t>
      </w:r>
      <w:r w:rsidR="007F488E" w:rsidRPr="000641E4">
        <w:rPr>
          <w:sz w:val="20"/>
          <w:szCs w:val="22"/>
          <w:lang w:val="en-CA"/>
        </w:rPr>
        <w:t xml:space="preserve"> – </w:t>
      </w:r>
      <w:r w:rsidRPr="000641E4">
        <w:rPr>
          <w:sz w:val="20"/>
          <w:szCs w:val="22"/>
          <w:lang w:val="en-CA"/>
        </w:rPr>
        <w:t>US)</w:t>
      </w:r>
    </w:p>
    <w:p w14:paraId="711FA690" w14:textId="4895D93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Vladislav Shchukin (Ericsson</w:t>
      </w:r>
      <w:r w:rsidR="007F488E" w:rsidRPr="000641E4">
        <w:rPr>
          <w:sz w:val="20"/>
          <w:szCs w:val="22"/>
          <w:lang w:val="en-CA"/>
        </w:rPr>
        <w:t xml:space="preserve"> – </w:t>
      </w:r>
      <w:r w:rsidRPr="000641E4">
        <w:rPr>
          <w:sz w:val="20"/>
          <w:szCs w:val="22"/>
          <w:lang w:val="en-CA"/>
        </w:rPr>
        <w:t>SE)</w:t>
      </w:r>
    </w:p>
    <w:p w14:paraId="6645E3DD" w14:textId="0E969F25"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Yibo</w:t>
      </w:r>
      <w:proofErr w:type="spellEnd"/>
      <w:r w:rsidRPr="000641E4">
        <w:rPr>
          <w:sz w:val="20"/>
          <w:szCs w:val="22"/>
          <w:lang w:val="en-CA"/>
        </w:rPr>
        <w:t xml:space="preserve"> Shi (Huawei</w:t>
      </w:r>
      <w:r w:rsidR="007F488E" w:rsidRPr="000641E4">
        <w:rPr>
          <w:sz w:val="20"/>
          <w:szCs w:val="22"/>
          <w:lang w:val="en-CA"/>
        </w:rPr>
        <w:t xml:space="preserve"> – </w:t>
      </w:r>
      <w:r w:rsidRPr="000641E4">
        <w:rPr>
          <w:sz w:val="20"/>
          <w:szCs w:val="22"/>
          <w:lang w:val="en-CA"/>
        </w:rPr>
        <w:t>CN)</w:t>
      </w:r>
    </w:p>
    <w:p w14:paraId="22437160" w14:textId="6C9C5DB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Ahmed </w:t>
      </w:r>
      <w:proofErr w:type="spellStart"/>
      <w:r w:rsidRPr="000641E4">
        <w:rPr>
          <w:sz w:val="20"/>
          <w:szCs w:val="22"/>
          <w:lang w:val="en-CA"/>
        </w:rPr>
        <w:t>Sidiya</w:t>
      </w:r>
      <w:proofErr w:type="spellEnd"/>
      <w:r w:rsidRPr="000641E4">
        <w:rPr>
          <w:sz w:val="20"/>
          <w:szCs w:val="22"/>
          <w:lang w:val="en-CA"/>
        </w:rPr>
        <w:t xml:space="preserve"> (Sharp</w:t>
      </w:r>
      <w:r w:rsidR="007F488E" w:rsidRPr="000641E4">
        <w:rPr>
          <w:sz w:val="20"/>
          <w:szCs w:val="22"/>
          <w:lang w:val="en-CA"/>
        </w:rPr>
        <w:t xml:space="preserve"> – </w:t>
      </w:r>
      <w:r w:rsidRPr="000641E4">
        <w:rPr>
          <w:sz w:val="20"/>
          <w:szCs w:val="22"/>
          <w:lang w:val="en-CA"/>
        </w:rPr>
        <w:t>US)</w:t>
      </w:r>
    </w:p>
    <w:p w14:paraId="10612C6C" w14:textId="05C4883D"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Rickard Sjöberg (Ericsson</w:t>
      </w:r>
      <w:r w:rsidR="007F488E" w:rsidRPr="000641E4">
        <w:rPr>
          <w:sz w:val="20"/>
          <w:szCs w:val="22"/>
          <w:lang w:val="en-CA"/>
        </w:rPr>
        <w:t xml:space="preserve"> – </w:t>
      </w:r>
      <w:r w:rsidRPr="000641E4">
        <w:rPr>
          <w:sz w:val="20"/>
          <w:szCs w:val="22"/>
          <w:lang w:val="en-CA"/>
        </w:rPr>
        <w:t>SE)</w:t>
      </w:r>
    </w:p>
    <w:p w14:paraId="7AF1D5B7" w14:textId="46874F77"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Robert </w:t>
      </w:r>
      <w:proofErr w:type="spellStart"/>
      <w:r w:rsidRPr="000641E4">
        <w:rPr>
          <w:sz w:val="20"/>
          <w:szCs w:val="22"/>
          <w:lang w:val="en-CA"/>
        </w:rPr>
        <w:t>Skupin</w:t>
      </w:r>
      <w:proofErr w:type="spellEnd"/>
      <w:r w:rsidRPr="000641E4">
        <w:rPr>
          <w:sz w:val="20"/>
          <w:szCs w:val="22"/>
          <w:lang w:val="en-CA"/>
        </w:rPr>
        <w:t xml:space="preserve"> (HHI</w:t>
      </w:r>
      <w:r w:rsidR="007F488E" w:rsidRPr="000641E4">
        <w:rPr>
          <w:sz w:val="20"/>
          <w:szCs w:val="22"/>
          <w:lang w:val="en-CA"/>
        </w:rPr>
        <w:t xml:space="preserve"> – </w:t>
      </w:r>
      <w:r w:rsidRPr="000641E4">
        <w:rPr>
          <w:sz w:val="20"/>
          <w:szCs w:val="22"/>
          <w:lang w:val="en-CA"/>
        </w:rPr>
        <w:t>DE)</w:t>
      </w:r>
    </w:p>
    <w:p w14:paraId="2AA0CD4F" w14:textId="6CFA47D1"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Iraj</w:t>
      </w:r>
      <w:proofErr w:type="spellEnd"/>
      <w:r w:rsidRPr="000641E4">
        <w:rPr>
          <w:sz w:val="20"/>
          <w:szCs w:val="22"/>
          <w:lang w:val="en-CA"/>
        </w:rPr>
        <w:t xml:space="preserve"> </w:t>
      </w:r>
      <w:proofErr w:type="spellStart"/>
      <w:r w:rsidRPr="000641E4">
        <w:rPr>
          <w:sz w:val="20"/>
          <w:szCs w:val="22"/>
          <w:lang w:val="en-CA"/>
        </w:rPr>
        <w:t>Sodagar</w:t>
      </w:r>
      <w:proofErr w:type="spellEnd"/>
      <w:r w:rsidRPr="000641E4">
        <w:rPr>
          <w:sz w:val="20"/>
          <w:szCs w:val="22"/>
          <w:lang w:val="en-CA"/>
        </w:rPr>
        <w:t xml:space="preserve"> (Dolby</w:t>
      </w:r>
      <w:r w:rsidR="0021703D" w:rsidRPr="000641E4">
        <w:rPr>
          <w:sz w:val="20"/>
          <w:szCs w:val="22"/>
          <w:lang w:val="en-CA"/>
        </w:rPr>
        <w:t xml:space="preserve"> – </w:t>
      </w:r>
      <w:r w:rsidRPr="000641E4">
        <w:rPr>
          <w:sz w:val="20"/>
          <w:szCs w:val="22"/>
          <w:lang w:val="en-CA"/>
        </w:rPr>
        <w:t>US)</w:t>
      </w:r>
    </w:p>
    <w:p w14:paraId="75F1250A" w14:textId="3B48EC7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Iman </w:t>
      </w:r>
      <w:proofErr w:type="spellStart"/>
      <w:r w:rsidRPr="000641E4">
        <w:rPr>
          <w:sz w:val="20"/>
          <w:szCs w:val="22"/>
          <w:lang w:val="en-CA"/>
        </w:rPr>
        <w:t>Soltani</w:t>
      </w:r>
      <w:proofErr w:type="spellEnd"/>
      <w:r w:rsidRPr="000641E4">
        <w:rPr>
          <w:sz w:val="20"/>
          <w:szCs w:val="22"/>
          <w:lang w:val="en-CA"/>
        </w:rPr>
        <w:t xml:space="preserve"> Mohammadi (University of Tehran</w:t>
      </w:r>
      <w:r w:rsidR="007F488E" w:rsidRPr="000641E4">
        <w:rPr>
          <w:sz w:val="20"/>
          <w:szCs w:val="22"/>
          <w:lang w:val="en-CA"/>
        </w:rPr>
        <w:t xml:space="preserve"> – </w:t>
      </w:r>
      <w:r w:rsidRPr="000641E4">
        <w:rPr>
          <w:sz w:val="20"/>
          <w:szCs w:val="22"/>
          <w:lang w:val="en-CA"/>
        </w:rPr>
        <w:t>Iran)</w:t>
      </w:r>
    </w:p>
    <w:p w14:paraId="27081801" w14:textId="37D59781"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Yucheng Sun (Hikvision</w:t>
      </w:r>
      <w:r w:rsidR="007F488E" w:rsidRPr="000641E4">
        <w:rPr>
          <w:sz w:val="20"/>
          <w:szCs w:val="22"/>
          <w:lang w:val="en-CA"/>
        </w:rPr>
        <w:t xml:space="preserve"> – </w:t>
      </w:r>
      <w:r w:rsidRPr="000641E4">
        <w:rPr>
          <w:sz w:val="20"/>
          <w:szCs w:val="22"/>
          <w:lang w:val="en-CA"/>
        </w:rPr>
        <w:t>CN)</w:t>
      </w:r>
    </w:p>
    <w:p w14:paraId="7C8DB3DA" w14:textId="6AD5A757"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Maxim </w:t>
      </w:r>
      <w:proofErr w:type="spellStart"/>
      <w:r w:rsidRPr="000641E4">
        <w:rPr>
          <w:sz w:val="20"/>
          <w:szCs w:val="22"/>
          <w:lang w:val="en-CA"/>
        </w:rPr>
        <w:t>Sychev</w:t>
      </w:r>
      <w:proofErr w:type="spellEnd"/>
      <w:r w:rsidRPr="000641E4">
        <w:rPr>
          <w:sz w:val="20"/>
          <w:szCs w:val="22"/>
          <w:lang w:val="en-CA"/>
        </w:rPr>
        <w:t xml:space="preserve"> (Huawei</w:t>
      </w:r>
      <w:r w:rsidR="007F488E" w:rsidRPr="000641E4">
        <w:rPr>
          <w:sz w:val="20"/>
          <w:szCs w:val="22"/>
          <w:lang w:val="en-CA"/>
        </w:rPr>
        <w:t xml:space="preserve"> – </w:t>
      </w:r>
      <w:r w:rsidRPr="000641E4">
        <w:rPr>
          <w:sz w:val="20"/>
          <w:szCs w:val="22"/>
          <w:lang w:val="en-CA"/>
        </w:rPr>
        <w:t>RU)</w:t>
      </w:r>
    </w:p>
    <w:p w14:paraId="6339BC10" w14:textId="5D66F6C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Yasser Syed (Comcast</w:t>
      </w:r>
      <w:r w:rsidR="0021703D" w:rsidRPr="000641E4">
        <w:rPr>
          <w:sz w:val="20"/>
          <w:szCs w:val="22"/>
          <w:lang w:val="en-CA"/>
        </w:rPr>
        <w:t xml:space="preserve"> – </w:t>
      </w:r>
      <w:r w:rsidRPr="000641E4">
        <w:rPr>
          <w:sz w:val="20"/>
          <w:szCs w:val="22"/>
          <w:lang w:val="en-CA"/>
        </w:rPr>
        <w:t>US)</w:t>
      </w:r>
    </w:p>
    <w:p w14:paraId="38F0940B" w14:textId="041FA7B2"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Calvin-</w:t>
      </w:r>
      <w:proofErr w:type="spellStart"/>
      <w:r w:rsidRPr="000641E4">
        <w:rPr>
          <w:sz w:val="20"/>
          <w:szCs w:val="22"/>
          <w:lang w:val="en-CA"/>
        </w:rPr>
        <w:t>Khang</w:t>
      </w:r>
      <w:proofErr w:type="spellEnd"/>
      <w:r w:rsidRPr="000641E4">
        <w:rPr>
          <w:sz w:val="20"/>
          <w:szCs w:val="22"/>
          <w:lang w:val="en-CA"/>
        </w:rPr>
        <w:t xml:space="preserve"> Ta (Dolby</w:t>
      </w:r>
      <w:r w:rsidR="007F488E" w:rsidRPr="000641E4">
        <w:rPr>
          <w:sz w:val="20"/>
          <w:szCs w:val="22"/>
          <w:lang w:val="en-CA"/>
        </w:rPr>
        <w:t xml:space="preserve"> – </w:t>
      </w:r>
      <w:r w:rsidRPr="000641E4">
        <w:rPr>
          <w:sz w:val="20"/>
          <w:szCs w:val="22"/>
          <w:lang w:val="en-CA"/>
        </w:rPr>
        <w:t>US)</w:t>
      </w:r>
    </w:p>
    <w:p w14:paraId="006C48DC" w14:textId="06B67F61"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Chih</w:t>
      </w:r>
      <w:proofErr w:type="spellEnd"/>
      <w:r w:rsidRPr="000641E4">
        <w:rPr>
          <w:sz w:val="20"/>
          <w:szCs w:val="22"/>
          <w:lang w:val="en-CA"/>
        </w:rPr>
        <w:t>-Yu Teng (Sharp</w:t>
      </w:r>
      <w:r w:rsidR="007F488E" w:rsidRPr="000641E4">
        <w:rPr>
          <w:sz w:val="20"/>
          <w:szCs w:val="22"/>
          <w:lang w:val="en-CA"/>
        </w:rPr>
        <w:t xml:space="preserve"> – </w:t>
      </w:r>
      <w:r w:rsidRPr="000641E4">
        <w:rPr>
          <w:sz w:val="20"/>
          <w:szCs w:val="22"/>
          <w:lang w:val="en-CA"/>
        </w:rPr>
        <w:t>JP)</w:t>
      </w:r>
    </w:p>
    <w:p w14:paraId="5533D1C0" w14:textId="4354C662"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Gilles Teniou (Tencent</w:t>
      </w:r>
      <w:r w:rsidR="007F488E" w:rsidRPr="000641E4">
        <w:rPr>
          <w:sz w:val="20"/>
          <w:szCs w:val="22"/>
          <w:lang w:val="en-CA"/>
        </w:rPr>
        <w:t xml:space="preserve"> – </w:t>
      </w:r>
      <w:r w:rsidRPr="000641E4">
        <w:rPr>
          <w:sz w:val="20"/>
          <w:szCs w:val="22"/>
          <w:lang w:val="en-CA"/>
        </w:rPr>
        <w:t>US)</w:t>
      </w:r>
    </w:p>
    <w:p w14:paraId="40028493" w14:textId="36C4EC26"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lastRenderedPageBreak/>
        <w:t xml:space="preserve">Sylvain </w:t>
      </w:r>
      <w:proofErr w:type="spellStart"/>
      <w:r w:rsidRPr="000641E4">
        <w:rPr>
          <w:sz w:val="20"/>
          <w:szCs w:val="22"/>
          <w:lang w:val="en-CA"/>
        </w:rPr>
        <w:t>Thiebaud</w:t>
      </w:r>
      <w:proofErr w:type="spellEnd"/>
      <w:r w:rsidRPr="000641E4">
        <w:rPr>
          <w:sz w:val="20"/>
          <w:szCs w:val="22"/>
          <w:lang w:val="en-CA"/>
        </w:rPr>
        <w:t xml:space="preserve">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3BA4C7D4" w14:textId="263E0F0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Herbert </w:t>
      </w:r>
      <w:proofErr w:type="spellStart"/>
      <w:r w:rsidRPr="000641E4">
        <w:rPr>
          <w:sz w:val="20"/>
          <w:szCs w:val="22"/>
          <w:lang w:val="en-CA"/>
        </w:rPr>
        <w:t>Thoma</w:t>
      </w:r>
      <w:proofErr w:type="spellEnd"/>
      <w:r w:rsidRPr="000641E4">
        <w:rPr>
          <w:sz w:val="20"/>
          <w:szCs w:val="22"/>
          <w:lang w:val="en-CA"/>
        </w:rPr>
        <w:t xml:space="preserve"> (Fraunhofer IIS</w:t>
      </w:r>
      <w:r w:rsidR="007F488E" w:rsidRPr="000641E4">
        <w:rPr>
          <w:sz w:val="20"/>
          <w:szCs w:val="22"/>
          <w:lang w:val="en-CA"/>
        </w:rPr>
        <w:t xml:space="preserve"> – </w:t>
      </w:r>
      <w:r w:rsidRPr="000641E4">
        <w:rPr>
          <w:sz w:val="20"/>
          <w:szCs w:val="22"/>
          <w:lang w:val="en-CA"/>
        </w:rPr>
        <w:t>DE)</w:t>
      </w:r>
    </w:p>
    <w:p w14:paraId="3B92F458" w14:textId="32035380"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Yasuaki </w:t>
      </w:r>
      <w:proofErr w:type="spellStart"/>
      <w:r w:rsidRPr="000641E4">
        <w:rPr>
          <w:sz w:val="20"/>
          <w:szCs w:val="22"/>
          <w:lang w:val="en-CA"/>
        </w:rPr>
        <w:t>Tokumo</w:t>
      </w:r>
      <w:proofErr w:type="spellEnd"/>
      <w:r w:rsidRPr="000641E4">
        <w:rPr>
          <w:sz w:val="20"/>
          <w:szCs w:val="22"/>
          <w:lang w:val="en-CA"/>
        </w:rPr>
        <w:t xml:space="preserve"> (Sharp</w:t>
      </w:r>
      <w:r w:rsidR="007F488E" w:rsidRPr="000641E4">
        <w:rPr>
          <w:sz w:val="20"/>
          <w:szCs w:val="22"/>
          <w:lang w:val="en-CA"/>
        </w:rPr>
        <w:t xml:space="preserve"> – </w:t>
      </w:r>
      <w:r w:rsidRPr="000641E4">
        <w:rPr>
          <w:sz w:val="20"/>
          <w:szCs w:val="22"/>
          <w:lang w:val="en-CA"/>
        </w:rPr>
        <w:t>JP)</w:t>
      </w:r>
    </w:p>
    <w:p w14:paraId="0FB4B621" w14:textId="7F3E0440"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Anthony </w:t>
      </w:r>
      <w:proofErr w:type="spellStart"/>
      <w:r w:rsidRPr="000641E4">
        <w:rPr>
          <w:sz w:val="20"/>
          <w:szCs w:val="22"/>
          <w:lang w:val="en-CA"/>
        </w:rPr>
        <w:t>T</w:t>
      </w:r>
      <w:r w:rsidR="0021703D" w:rsidRPr="000641E4">
        <w:rPr>
          <w:sz w:val="20"/>
          <w:szCs w:val="22"/>
          <w:lang w:val="en-CA"/>
        </w:rPr>
        <w:t>rioux</w:t>
      </w:r>
      <w:proofErr w:type="spellEnd"/>
      <w:r w:rsidRPr="000641E4">
        <w:rPr>
          <w:sz w:val="20"/>
          <w:szCs w:val="22"/>
          <w:lang w:val="en-CA"/>
        </w:rPr>
        <w:t xml:space="preserve"> (</w:t>
      </w:r>
      <w:proofErr w:type="spellStart"/>
      <w:r w:rsidRPr="000641E4">
        <w:rPr>
          <w:sz w:val="20"/>
          <w:szCs w:val="22"/>
          <w:lang w:val="en-CA"/>
        </w:rPr>
        <w:t>Xidian</w:t>
      </w:r>
      <w:proofErr w:type="spellEnd"/>
      <w:r w:rsidRPr="000641E4">
        <w:rPr>
          <w:sz w:val="20"/>
          <w:szCs w:val="22"/>
          <w:lang w:val="en-CA"/>
        </w:rPr>
        <w:t xml:space="preserve"> Univ.</w:t>
      </w:r>
      <w:r w:rsidR="0021703D" w:rsidRPr="000641E4">
        <w:rPr>
          <w:sz w:val="20"/>
          <w:szCs w:val="22"/>
          <w:lang w:val="en-CA"/>
        </w:rPr>
        <w:t xml:space="preserve"> – </w:t>
      </w:r>
      <w:r w:rsidRPr="000641E4">
        <w:rPr>
          <w:sz w:val="20"/>
          <w:szCs w:val="22"/>
          <w:lang w:val="en-CA"/>
        </w:rPr>
        <w:t>CN)</w:t>
      </w:r>
    </w:p>
    <w:p w14:paraId="22BBC185" w14:textId="5CB60F71"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Chia-Ming Tsai (MediaTek</w:t>
      </w:r>
      <w:r w:rsidR="007F488E" w:rsidRPr="000641E4">
        <w:rPr>
          <w:sz w:val="20"/>
          <w:szCs w:val="22"/>
          <w:lang w:val="en-CA"/>
        </w:rPr>
        <w:t xml:space="preserve"> – </w:t>
      </w:r>
      <w:r w:rsidRPr="000641E4">
        <w:rPr>
          <w:sz w:val="20"/>
          <w:szCs w:val="22"/>
          <w:lang w:val="en-CA"/>
        </w:rPr>
        <w:t>US)</w:t>
      </w:r>
    </w:p>
    <w:p w14:paraId="17FBC144" w14:textId="45734E79"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Hsin</w:t>
      </w:r>
      <w:proofErr w:type="spellEnd"/>
      <w:r w:rsidRPr="000641E4">
        <w:rPr>
          <w:sz w:val="20"/>
          <w:szCs w:val="22"/>
          <w:lang w:val="en-CA"/>
        </w:rPr>
        <w:t>-Yi Tseng (MediaTek</w:t>
      </w:r>
      <w:r w:rsidR="007F488E" w:rsidRPr="000641E4">
        <w:rPr>
          <w:sz w:val="20"/>
          <w:szCs w:val="22"/>
          <w:lang w:val="en-CA"/>
        </w:rPr>
        <w:t xml:space="preserve"> – </w:t>
      </w:r>
      <w:r w:rsidRPr="000641E4">
        <w:rPr>
          <w:sz w:val="20"/>
          <w:szCs w:val="22"/>
          <w:lang w:val="en-CA"/>
        </w:rPr>
        <w:t>US)</w:t>
      </w:r>
    </w:p>
    <w:p w14:paraId="30321F27" w14:textId="7B2E1E31"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Maria </w:t>
      </w:r>
      <w:proofErr w:type="spellStart"/>
      <w:r w:rsidRPr="000641E4">
        <w:rPr>
          <w:sz w:val="20"/>
          <w:szCs w:val="22"/>
          <w:lang w:val="en-CA"/>
        </w:rPr>
        <w:t>Ulyanova</w:t>
      </w:r>
      <w:proofErr w:type="spellEnd"/>
      <w:r w:rsidRPr="000641E4">
        <w:rPr>
          <w:sz w:val="20"/>
          <w:szCs w:val="22"/>
          <w:lang w:val="en-CA"/>
        </w:rPr>
        <w:t xml:space="preserve"> (Huawei</w:t>
      </w:r>
      <w:r w:rsidR="0021703D" w:rsidRPr="000641E4">
        <w:rPr>
          <w:sz w:val="20"/>
          <w:szCs w:val="22"/>
          <w:lang w:val="en-CA"/>
        </w:rPr>
        <w:t xml:space="preserve"> – </w:t>
      </w:r>
      <w:r w:rsidRPr="000641E4">
        <w:rPr>
          <w:sz w:val="20"/>
          <w:szCs w:val="22"/>
          <w:lang w:val="en-CA"/>
        </w:rPr>
        <w:t>RU)</w:t>
      </w:r>
    </w:p>
    <w:p w14:paraId="0DE1DFA8" w14:textId="6B705263"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Fabrice Urban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FR)</w:t>
      </w:r>
    </w:p>
    <w:p w14:paraId="2D4DE442" w14:textId="0A38B42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Renan Utida (</w:t>
      </w:r>
      <w:proofErr w:type="spellStart"/>
      <w:r w:rsidRPr="000641E4">
        <w:rPr>
          <w:sz w:val="20"/>
          <w:szCs w:val="22"/>
          <w:lang w:val="en-CA"/>
        </w:rPr>
        <w:t>InterDigital</w:t>
      </w:r>
      <w:proofErr w:type="spellEnd"/>
      <w:r w:rsidR="007F488E" w:rsidRPr="000641E4">
        <w:rPr>
          <w:sz w:val="20"/>
          <w:szCs w:val="22"/>
          <w:lang w:val="en-CA"/>
        </w:rPr>
        <w:t xml:space="preserve"> – </w:t>
      </w:r>
      <w:r w:rsidRPr="000641E4">
        <w:rPr>
          <w:sz w:val="20"/>
          <w:szCs w:val="22"/>
          <w:lang w:val="en-CA"/>
        </w:rPr>
        <w:t>CA)</w:t>
      </w:r>
    </w:p>
    <w:p w14:paraId="203A829B" w14:textId="0FB1A3F9"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Biao Wang (Tencent</w:t>
      </w:r>
      <w:r w:rsidR="007F488E" w:rsidRPr="000641E4">
        <w:rPr>
          <w:sz w:val="20"/>
          <w:szCs w:val="22"/>
          <w:lang w:val="en-CA"/>
        </w:rPr>
        <w:t xml:space="preserve"> – </w:t>
      </w:r>
      <w:r w:rsidRPr="000641E4">
        <w:rPr>
          <w:sz w:val="20"/>
          <w:szCs w:val="22"/>
          <w:lang w:val="en-CA"/>
        </w:rPr>
        <w:t>US)</w:t>
      </w:r>
    </w:p>
    <w:p w14:paraId="7FB14AD9" w14:textId="1BC29F5A"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Guiqi</w:t>
      </w:r>
      <w:proofErr w:type="spellEnd"/>
      <w:r w:rsidRPr="000641E4">
        <w:rPr>
          <w:sz w:val="20"/>
          <w:szCs w:val="22"/>
          <w:lang w:val="en-CA"/>
        </w:rPr>
        <w:t xml:space="preserve"> Wang (vivo</w:t>
      </w:r>
      <w:r w:rsidR="0021703D" w:rsidRPr="000641E4">
        <w:rPr>
          <w:sz w:val="20"/>
          <w:szCs w:val="22"/>
          <w:lang w:val="en-CA"/>
        </w:rPr>
        <w:t xml:space="preserve"> – </w:t>
      </w:r>
      <w:r w:rsidRPr="000641E4">
        <w:rPr>
          <w:sz w:val="20"/>
          <w:szCs w:val="22"/>
          <w:lang w:val="en-CA"/>
        </w:rPr>
        <w:t>CN)</w:t>
      </w:r>
    </w:p>
    <w:p w14:paraId="4F915F2B" w14:textId="00EDAE59"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Hongtao Wang (Qualcomm</w:t>
      </w:r>
      <w:r w:rsidR="007F488E" w:rsidRPr="000641E4">
        <w:rPr>
          <w:sz w:val="20"/>
          <w:szCs w:val="22"/>
          <w:lang w:val="en-CA"/>
        </w:rPr>
        <w:t xml:space="preserve"> – </w:t>
      </w:r>
      <w:r w:rsidRPr="000641E4">
        <w:rPr>
          <w:sz w:val="20"/>
          <w:szCs w:val="22"/>
          <w:lang w:val="en-CA"/>
        </w:rPr>
        <w:t>US)</w:t>
      </w:r>
    </w:p>
    <w:p w14:paraId="16FCC3AC" w14:textId="74BD3B93"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Huifen</w:t>
      </w:r>
      <w:proofErr w:type="spellEnd"/>
      <w:r w:rsidRPr="000641E4">
        <w:rPr>
          <w:sz w:val="20"/>
          <w:szCs w:val="22"/>
          <w:lang w:val="en-CA"/>
        </w:rPr>
        <w:t xml:space="preserve"> Wang (China Telecom</w:t>
      </w:r>
      <w:r w:rsidR="0021703D" w:rsidRPr="000641E4">
        <w:rPr>
          <w:sz w:val="20"/>
          <w:szCs w:val="22"/>
          <w:lang w:val="en-CA"/>
        </w:rPr>
        <w:t xml:space="preserve"> – </w:t>
      </w:r>
      <w:r w:rsidRPr="000641E4">
        <w:rPr>
          <w:sz w:val="20"/>
          <w:szCs w:val="22"/>
          <w:lang w:val="en-CA"/>
        </w:rPr>
        <w:t>CN)</w:t>
      </w:r>
    </w:p>
    <w:p w14:paraId="79EB6929" w14:textId="58C28616"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Jiayi</w:t>
      </w:r>
      <w:proofErr w:type="spellEnd"/>
      <w:r w:rsidRPr="000641E4">
        <w:rPr>
          <w:sz w:val="20"/>
          <w:szCs w:val="22"/>
          <w:lang w:val="en-CA"/>
        </w:rPr>
        <w:t xml:space="preserve"> Wang (ZJU</w:t>
      </w:r>
      <w:r w:rsidR="007F488E" w:rsidRPr="000641E4">
        <w:rPr>
          <w:sz w:val="20"/>
          <w:szCs w:val="22"/>
          <w:lang w:val="en-CA"/>
        </w:rPr>
        <w:t xml:space="preserve"> – </w:t>
      </w:r>
      <w:r w:rsidRPr="000641E4">
        <w:rPr>
          <w:sz w:val="20"/>
          <w:szCs w:val="22"/>
          <w:lang w:val="en-CA"/>
        </w:rPr>
        <w:t>CN)</w:t>
      </w:r>
    </w:p>
    <w:p w14:paraId="572E3544" w14:textId="1C56EDE2"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Limin Wang (Nokia</w:t>
      </w:r>
      <w:r w:rsidR="007F488E" w:rsidRPr="000641E4">
        <w:rPr>
          <w:sz w:val="20"/>
          <w:szCs w:val="22"/>
          <w:lang w:val="en-CA"/>
        </w:rPr>
        <w:t xml:space="preserve"> – </w:t>
      </w:r>
      <w:r w:rsidRPr="000641E4">
        <w:rPr>
          <w:sz w:val="20"/>
          <w:szCs w:val="22"/>
          <w:lang w:val="en-CA"/>
        </w:rPr>
        <w:t>US)</w:t>
      </w:r>
    </w:p>
    <w:p w14:paraId="22BE56C9" w14:textId="25ACF75A"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Liqiang</w:t>
      </w:r>
      <w:proofErr w:type="spellEnd"/>
      <w:r w:rsidRPr="000641E4">
        <w:rPr>
          <w:sz w:val="20"/>
          <w:szCs w:val="22"/>
          <w:lang w:val="en-CA"/>
        </w:rPr>
        <w:t xml:space="preserve"> Wang (Tencent</w:t>
      </w:r>
      <w:r w:rsidR="007F488E" w:rsidRPr="000641E4">
        <w:rPr>
          <w:sz w:val="20"/>
          <w:szCs w:val="22"/>
          <w:lang w:val="en-CA"/>
        </w:rPr>
        <w:t xml:space="preserve"> – </w:t>
      </w:r>
      <w:r w:rsidRPr="000641E4">
        <w:rPr>
          <w:sz w:val="20"/>
          <w:szCs w:val="22"/>
          <w:lang w:val="en-CA"/>
        </w:rPr>
        <w:t>CN)</w:t>
      </w:r>
    </w:p>
    <w:p w14:paraId="7B1411C4" w14:textId="090A6C84"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Shurun</w:t>
      </w:r>
      <w:proofErr w:type="spellEnd"/>
      <w:r w:rsidRPr="000641E4">
        <w:rPr>
          <w:sz w:val="20"/>
          <w:szCs w:val="22"/>
          <w:lang w:val="en-CA"/>
        </w:rPr>
        <w:t xml:space="preserve"> Wang (Alibaba</w:t>
      </w:r>
      <w:r w:rsidR="0021703D" w:rsidRPr="000641E4">
        <w:rPr>
          <w:sz w:val="20"/>
          <w:szCs w:val="22"/>
          <w:lang w:val="en-CA"/>
        </w:rPr>
        <w:t xml:space="preserve"> – </w:t>
      </w:r>
      <w:r w:rsidRPr="000641E4">
        <w:rPr>
          <w:sz w:val="20"/>
          <w:szCs w:val="22"/>
          <w:lang w:val="en-CA"/>
        </w:rPr>
        <w:t>CN)</w:t>
      </w:r>
    </w:p>
    <w:p w14:paraId="4BFA879C" w14:textId="6A60A04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Ye-Kui Wang (</w:t>
      </w:r>
      <w:proofErr w:type="spellStart"/>
      <w:r w:rsidRPr="000641E4">
        <w:rPr>
          <w:sz w:val="20"/>
          <w:szCs w:val="22"/>
          <w:lang w:val="en-CA"/>
        </w:rPr>
        <w:t>Bytedance</w:t>
      </w:r>
      <w:proofErr w:type="spellEnd"/>
      <w:r w:rsidR="007F488E" w:rsidRPr="000641E4">
        <w:rPr>
          <w:sz w:val="20"/>
          <w:szCs w:val="22"/>
          <w:lang w:val="en-CA"/>
        </w:rPr>
        <w:t xml:space="preserve"> – </w:t>
      </w:r>
      <w:r w:rsidRPr="000641E4">
        <w:rPr>
          <w:sz w:val="20"/>
          <w:szCs w:val="22"/>
          <w:lang w:val="en-CA"/>
        </w:rPr>
        <w:t>US)</w:t>
      </w:r>
    </w:p>
    <w:p w14:paraId="65314BCE" w14:textId="2530FE7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Honglian</w:t>
      </w:r>
      <w:proofErr w:type="spellEnd"/>
      <w:r w:rsidRPr="000641E4">
        <w:rPr>
          <w:sz w:val="20"/>
          <w:szCs w:val="22"/>
          <w:lang w:val="en-CA"/>
        </w:rPr>
        <w:t xml:space="preserve"> Wei (OPPO</w:t>
      </w:r>
      <w:r w:rsidR="0021703D" w:rsidRPr="000641E4">
        <w:rPr>
          <w:sz w:val="20"/>
          <w:szCs w:val="22"/>
          <w:lang w:val="en-CA"/>
        </w:rPr>
        <w:t xml:space="preserve"> – </w:t>
      </w:r>
      <w:r w:rsidRPr="000641E4">
        <w:rPr>
          <w:sz w:val="20"/>
          <w:szCs w:val="22"/>
          <w:lang w:val="en-CA"/>
        </w:rPr>
        <w:t>CN)</w:t>
      </w:r>
    </w:p>
    <w:p w14:paraId="2F35F966" w14:textId="5634B277"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Martin </w:t>
      </w:r>
      <w:proofErr w:type="spellStart"/>
      <w:r w:rsidRPr="000641E4">
        <w:rPr>
          <w:sz w:val="20"/>
          <w:szCs w:val="22"/>
          <w:lang w:val="en-CA"/>
        </w:rPr>
        <w:t>Winken</w:t>
      </w:r>
      <w:proofErr w:type="spellEnd"/>
      <w:r w:rsidRPr="000641E4">
        <w:rPr>
          <w:sz w:val="20"/>
          <w:szCs w:val="22"/>
          <w:lang w:val="en-CA"/>
        </w:rPr>
        <w:t xml:space="preserve"> (HHI</w:t>
      </w:r>
      <w:r w:rsidR="007F488E" w:rsidRPr="000641E4">
        <w:rPr>
          <w:sz w:val="20"/>
          <w:szCs w:val="22"/>
          <w:lang w:val="en-CA"/>
        </w:rPr>
        <w:t xml:space="preserve"> – </w:t>
      </w:r>
      <w:r w:rsidRPr="000641E4">
        <w:rPr>
          <w:sz w:val="20"/>
          <w:szCs w:val="22"/>
          <w:lang w:val="en-CA"/>
        </w:rPr>
        <w:t>DE)</w:t>
      </w:r>
    </w:p>
    <w:p w14:paraId="44AD968C" w14:textId="66B127F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Min Woo (Samsung</w:t>
      </w:r>
      <w:r w:rsidR="007F488E" w:rsidRPr="000641E4">
        <w:rPr>
          <w:sz w:val="20"/>
          <w:szCs w:val="22"/>
          <w:lang w:val="en-CA"/>
        </w:rPr>
        <w:t xml:space="preserve"> – </w:t>
      </w:r>
      <w:r w:rsidRPr="000641E4">
        <w:rPr>
          <w:sz w:val="20"/>
          <w:szCs w:val="22"/>
          <w:lang w:val="en-CA"/>
        </w:rPr>
        <w:t>KR)</w:t>
      </w:r>
    </w:p>
    <w:p w14:paraId="52754031" w14:textId="077FAE5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Xiatian</w:t>
      </w:r>
      <w:proofErr w:type="spellEnd"/>
      <w:r w:rsidRPr="000641E4">
        <w:rPr>
          <w:sz w:val="20"/>
          <w:szCs w:val="22"/>
          <w:lang w:val="en-CA"/>
        </w:rPr>
        <w:t xml:space="preserve"> </w:t>
      </w:r>
      <w:proofErr w:type="spellStart"/>
      <w:r w:rsidRPr="000641E4">
        <w:rPr>
          <w:sz w:val="20"/>
          <w:szCs w:val="22"/>
          <w:lang w:val="en-CA"/>
        </w:rPr>
        <w:t>Xie</w:t>
      </w:r>
      <w:proofErr w:type="spellEnd"/>
      <w:r w:rsidRPr="000641E4">
        <w:rPr>
          <w:sz w:val="20"/>
          <w:szCs w:val="22"/>
          <w:lang w:val="en-CA"/>
        </w:rPr>
        <w:t xml:space="preserve"> (HUST</w:t>
      </w:r>
      <w:r w:rsidR="0021703D" w:rsidRPr="000641E4">
        <w:rPr>
          <w:sz w:val="20"/>
          <w:szCs w:val="22"/>
          <w:lang w:val="en-CA"/>
        </w:rPr>
        <w:t xml:space="preserve"> – </w:t>
      </w:r>
      <w:r w:rsidRPr="000641E4">
        <w:rPr>
          <w:sz w:val="20"/>
          <w:szCs w:val="22"/>
          <w:lang w:val="en-CA"/>
        </w:rPr>
        <w:t>CN)</w:t>
      </w:r>
    </w:p>
    <w:p w14:paraId="772C6EA4" w14:textId="570A51D6"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Alisa Xing (Hisense</w:t>
      </w:r>
      <w:r w:rsidR="007F488E" w:rsidRPr="000641E4">
        <w:rPr>
          <w:sz w:val="20"/>
          <w:szCs w:val="22"/>
          <w:lang w:val="en-CA"/>
        </w:rPr>
        <w:t xml:space="preserve"> – </w:t>
      </w:r>
      <w:r w:rsidRPr="000641E4">
        <w:rPr>
          <w:sz w:val="20"/>
          <w:szCs w:val="22"/>
          <w:lang w:val="en-CA"/>
        </w:rPr>
        <w:t>CN)</w:t>
      </w:r>
    </w:p>
    <w:p w14:paraId="7E9D776B" w14:textId="09CCD757"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Jizheng</w:t>
      </w:r>
      <w:proofErr w:type="spellEnd"/>
      <w:r w:rsidRPr="000641E4">
        <w:rPr>
          <w:sz w:val="20"/>
          <w:szCs w:val="22"/>
          <w:lang w:val="en-CA"/>
        </w:rPr>
        <w:t xml:space="preserve"> Xu (</w:t>
      </w:r>
      <w:proofErr w:type="spellStart"/>
      <w:r w:rsidRPr="000641E4">
        <w:rPr>
          <w:sz w:val="20"/>
          <w:szCs w:val="22"/>
          <w:lang w:val="en-CA"/>
        </w:rPr>
        <w:t>Bytedance</w:t>
      </w:r>
      <w:proofErr w:type="spellEnd"/>
      <w:r w:rsidR="007F488E" w:rsidRPr="000641E4">
        <w:rPr>
          <w:sz w:val="20"/>
          <w:szCs w:val="22"/>
          <w:lang w:val="en-CA"/>
        </w:rPr>
        <w:t xml:space="preserve"> – </w:t>
      </w:r>
      <w:r w:rsidRPr="000641E4">
        <w:rPr>
          <w:sz w:val="20"/>
          <w:szCs w:val="22"/>
          <w:lang w:val="en-CA"/>
        </w:rPr>
        <w:t>US)</w:t>
      </w:r>
    </w:p>
    <w:p w14:paraId="79FB4F29" w14:textId="18D408A7"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Motong</w:t>
      </w:r>
      <w:proofErr w:type="spellEnd"/>
      <w:r w:rsidRPr="000641E4">
        <w:rPr>
          <w:sz w:val="20"/>
          <w:szCs w:val="22"/>
          <w:lang w:val="en-CA"/>
        </w:rPr>
        <w:t xml:space="preserve"> Xu (Tencent</w:t>
      </w:r>
      <w:r w:rsidR="007F488E" w:rsidRPr="000641E4">
        <w:rPr>
          <w:sz w:val="20"/>
          <w:szCs w:val="22"/>
          <w:lang w:val="en-CA"/>
        </w:rPr>
        <w:t xml:space="preserve"> – </w:t>
      </w:r>
      <w:r w:rsidRPr="000641E4">
        <w:rPr>
          <w:sz w:val="20"/>
          <w:szCs w:val="22"/>
          <w:lang w:val="en-CA"/>
        </w:rPr>
        <w:t>US)</w:t>
      </w:r>
    </w:p>
    <w:p w14:paraId="3918CB82" w14:textId="12047445"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Xiaozhong</w:t>
      </w:r>
      <w:proofErr w:type="spellEnd"/>
      <w:r w:rsidRPr="000641E4">
        <w:rPr>
          <w:sz w:val="20"/>
          <w:szCs w:val="22"/>
          <w:lang w:val="en-CA"/>
        </w:rPr>
        <w:t xml:space="preserve"> Xu (Tencent</w:t>
      </w:r>
      <w:r w:rsidR="007F488E" w:rsidRPr="000641E4">
        <w:rPr>
          <w:sz w:val="20"/>
          <w:szCs w:val="22"/>
          <w:lang w:val="en-CA"/>
        </w:rPr>
        <w:t xml:space="preserve"> – </w:t>
      </w:r>
      <w:r w:rsidRPr="000641E4">
        <w:rPr>
          <w:sz w:val="20"/>
          <w:szCs w:val="22"/>
          <w:lang w:val="en-CA"/>
        </w:rPr>
        <w:t>CN)</w:t>
      </w:r>
    </w:p>
    <w:p w14:paraId="5B550FBE" w14:textId="5CB732C8"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Ning Yan (Kwai</w:t>
      </w:r>
      <w:r w:rsidR="007F488E" w:rsidRPr="000641E4">
        <w:rPr>
          <w:sz w:val="20"/>
          <w:szCs w:val="22"/>
          <w:lang w:val="en-CA"/>
        </w:rPr>
        <w:t xml:space="preserve"> – </w:t>
      </w:r>
      <w:r w:rsidRPr="000641E4">
        <w:rPr>
          <w:sz w:val="20"/>
          <w:szCs w:val="22"/>
          <w:lang w:val="en-CA"/>
        </w:rPr>
        <w:t>US)</w:t>
      </w:r>
    </w:p>
    <w:p w14:paraId="6949C3EA" w14:textId="3220FD3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Kai-Fa Yang (SJTU</w:t>
      </w:r>
      <w:r w:rsidR="007F488E" w:rsidRPr="000641E4">
        <w:rPr>
          <w:sz w:val="20"/>
          <w:szCs w:val="22"/>
          <w:lang w:val="en-CA"/>
        </w:rPr>
        <w:t xml:space="preserve"> – </w:t>
      </w:r>
      <w:r w:rsidRPr="000641E4">
        <w:rPr>
          <w:sz w:val="20"/>
          <w:szCs w:val="22"/>
          <w:lang w:val="en-CA"/>
        </w:rPr>
        <w:t>CN)</w:t>
      </w:r>
    </w:p>
    <w:p w14:paraId="4DEDC452" w14:textId="5565B2D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Ruiying</w:t>
      </w:r>
      <w:proofErr w:type="spellEnd"/>
      <w:r w:rsidRPr="000641E4">
        <w:rPr>
          <w:sz w:val="20"/>
          <w:szCs w:val="22"/>
          <w:lang w:val="en-CA"/>
        </w:rPr>
        <w:t xml:space="preserve"> Yang (Nokia</w:t>
      </w:r>
      <w:r w:rsidR="0021703D" w:rsidRPr="000641E4">
        <w:rPr>
          <w:sz w:val="20"/>
          <w:szCs w:val="22"/>
          <w:lang w:val="en-CA"/>
        </w:rPr>
        <w:t xml:space="preserve"> – </w:t>
      </w:r>
      <w:r w:rsidRPr="000641E4">
        <w:rPr>
          <w:sz w:val="20"/>
          <w:szCs w:val="22"/>
          <w:lang w:val="en-CA"/>
        </w:rPr>
        <w:t>FI)</w:t>
      </w:r>
    </w:p>
    <w:p w14:paraId="35914F3D" w14:textId="776BC1B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Tian Yang (HUST</w:t>
      </w:r>
      <w:r w:rsidR="007F488E" w:rsidRPr="000641E4">
        <w:rPr>
          <w:sz w:val="20"/>
          <w:szCs w:val="22"/>
          <w:lang w:val="en-CA"/>
        </w:rPr>
        <w:t xml:space="preserve"> – </w:t>
      </w:r>
      <w:r w:rsidRPr="000641E4">
        <w:rPr>
          <w:sz w:val="20"/>
          <w:szCs w:val="22"/>
          <w:lang w:val="en-CA"/>
        </w:rPr>
        <w:t>CN)</w:t>
      </w:r>
    </w:p>
    <w:p w14:paraId="22999BA6" w14:textId="306C4655"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Yuqing</w:t>
      </w:r>
      <w:proofErr w:type="spellEnd"/>
      <w:r w:rsidRPr="000641E4">
        <w:rPr>
          <w:sz w:val="20"/>
          <w:szCs w:val="22"/>
          <w:lang w:val="en-CA"/>
        </w:rPr>
        <w:t xml:space="preserve"> Yang (Tsinghua Univ.</w:t>
      </w:r>
      <w:r w:rsidR="0021703D" w:rsidRPr="000641E4">
        <w:rPr>
          <w:sz w:val="20"/>
          <w:szCs w:val="22"/>
          <w:lang w:val="en-CA"/>
        </w:rPr>
        <w:t xml:space="preserve"> – </w:t>
      </w:r>
      <w:r w:rsidRPr="000641E4">
        <w:rPr>
          <w:sz w:val="20"/>
          <w:szCs w:val="22"/>
          <w:lang w:val="en-CA"/>
        </w:rPr>
        <w:t>CN)</w:t>
      </w:r>
    </w:p>
    <w:p w14:paraId="79F4E387" w14:textId="75DA0B46"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Emma Ye (Qualcomm</w:t>
      </w:r>
      <w:r w:rsidR="007F488E" w:rsidRPr="000641E4">
        <w:rPr>
          <w:sz w:val="20"/>
          <w:szCs w:val="22"/>
          <w:lang w:val="en-CA"/>
        </w:rPr>
        <w:t xml:space="preserve"> – </w:t>
      </w:r>
      <w:r w:rsidRPr="000641E4">
        <w:rPr>
          <w:sz w:val="20"/>
          <w:szCs w:val="22"/>
          <w:lang w:val="en-CA"/>
        </w:rPr>
        <w:t>US)</w:t>
      </w:r>
    </w:p>
    <w:p w14:paraId="42C9A309" w14:textId="24D27884"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Feng Ye (PKU</w:t>
      </w:r>
      <w:r w:rsidR="007F488E" w:rsidRPr="000641E4">
        <w:rPr>
          <w:sz w:val="20"/>
          <w:szCs w:val="22"/>
          <w:lang w:val="en-CA"/>
        </w:rPr>
        <w:t xml:space="preserve"> – </w:t>
      </w:r>
      <w:r w:rsidRPr="000641E4">
        <w:rPr>
          <w:sz w:val="20"/>
          <w:szCs w:val="22"/>
          <w:lang w:val="en-CA"/>
        </w:rPr>
        <w:t>CN)</w:t>
      </w:r>
    </w:p>
    <w:p w14:paraId="4C8066D0" w14:textId="201D656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Jiedong</w:t>
      </w:r>
      <w:proofErr w:type="spellEnd"/>
      <w:r w:rsidRPr="000641E4">
        <w:rPr>
          <w:sz w:val="20"/>
          <w:szCs w:val="22"/>
          <w:lang w:val="en-CA"/>
        </w:rPr>
        <w:t xml:space="preserve"> Ye (HUST</w:t>
      </w:r>
      <w:r w:rsidR="007F488E" w:rsidRPr="000641E4">
        <w:rPr>
          <w:sz w:val="20"/>
          <w:szCs w:val="22"/>
          <w:lang w:val="en-CA"/>
        </w:rPr>
        <w:t xml:space="preserve"> – </w:t>
      </w:r>
      <w:r w:rsidRPr="000641E4">
        <w:rPr>
          <w:sz w:val="20"/>
          <w:szCs w:val="22"/>
          <w:lang w:val="en-CA"/>
        </w:rPr>
        <w:t>CN)</w:t>
      </w:r>
    </w:p>
    <w:p w14:paraId="74F50B88" w14:textId="13D1E6C3"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Sehoon</w:t>
      </w:r>
      <w:proofErr w:type="spellEnd"/>
      <w:r w:rsidRPr="000641E4">
        <w:rPr>
          <w:sz w:val="20"/>
          <w:szCs w:val="22"/>
          <w:lang w:val="en-CA"/>
        </w:rPr>
        <w:t xml:space="preserve"> Yea (Intel</w:t>
      </w:r>
      <w:r w:rsidR="007F488E" w:rsidRPr="000641E4">
        <w:rPr>
          <w:sz w:val="20"/>
          <w:szCs w:val="22"/>
          <w:lang w:val="en-CA"/>
        </w:rPr>
        <w:t xml:space="preserve"> – </w:t>
      </w:r>
      <w:r w:rsidRPr="000641E4">
        <w:rPr>
          <w:sz w:val="20"/>
          <w:szCs w:val="22"/>
          <w:lang w:val="en-CA"/>
        </w:rPr>
        <w:t>US)</w:t>
      </w:r>
    </w:p>
    <w:p w14:paraId="77C855AA" w14:textId="53B21EB1"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Shen Yi (Panasonic</w:t>
      </w:r>
      <w:r w:rsidR="007F488E" w:rsidRPr="000641E4">
        <w:rPr>
          <w:sz w:val="20"/>
          <w:szCs w:val="22"/>
          <w:lang w:val="en-CA"/>
        </w:rPr>
        <w:t xml:space="preserve"> – </w:t>
      </w:r>
      <w:r w:rsidRPr="000641E4">
        <w:rPr>
          <w:sz w:val="20"/>
          <w:szCs w:val="22"/>
          <w:lang w:val="en-CA"/>
        </w:rPr>
        <w:t>SG)</w:t>
      </w:r>
    </w:p>
    <w:p w14:paraId="5B8B654D" w14:textId="69AB243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Jeeye</w:t>
      </w:r>
      <w:proofErr w:type="spellEnd"/>
      <w:r w:rsidRPr="000641E4">
        <w:rPr>
          <w:sz w:val="20"/>
          <w:szCs w:val="22"/>
          <w:lang w:val="en-CA"/>
        </w:rPr>
        <w:t xml:space="preserve"> Yoon (LGE</w:t>
      </w:r>
      <w:r w:rsidR="007F488E" w:rsidRPr="000641E4">
        <w:rPr>
          <w:sz w:val="20"/>
          <w:szCs w:val="22"/>
          <w:lang w:val="en-CA"/>
        </w:rPr>
        <w:t xml:space="preserve"> – </w:t>
      </w:r>
      <w:r w:rsidRPr="000641E4">
        <w:rPr>
          <w:sz w:val="20"/>
          <w:szCs w:val="22"/>
          <w:lang w:val="en-CA"/>
        </w:rPr>
        <w:t>KR)</w:t>
      </w:r>
    </w:p>
    <w:p w14:paraId="0DBA0F45" w14:textId="5A6DBADB"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Hongjie You (TUM/Huawei</w:t>
      </w:r>
      <w:r w:rsidR="007F488E" w:rsidRPr="000641E4">
        <w:rPr>
          <w:sz w:val="20"/>
          <w:szCs w:val="22"/>
          <w:lang w:val="en-CA"/>
        </w:rPr>
        <w:t xml:space="preserve"> – </w:t>
      </w:r>
      <w:r w:rsidRPr="000641E4">
        <w:rPr>
          <w:sz w:val="20"/>
          <w:szCs w:val="22"/>
          <w:lang w:val="en-CA"/>
        </w:rPr>
        <w:t>DE)</w:t>
      </w:r>
    </w:p>
    <w:p w14:paraId="35E88ACE" w14:textId="0AD9005E"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Ramin</w:t>
      </w:r>
      <w:proofErr w:type="spellEnd"/>
      <w:r w:rsidRPr="000641E4">
        <w:rPr>
          <w:sz w:val="20"/>
          <w:szCs w:val="22"/>
          <w:lang w:val="en-CA"/>
        </w:rPr>
        <w:t xml:space="preserve"> </w:t>
      </w:r>
      <w:proofErr w:type="spellStart"/>
      <w:r w:rsidRPr="000641E4">
        <w:rPr>
          <w:sz w:val="20"/>
          <w:szCs w:val="22"/>
          <w:lang w:val="en-CA"/>
        </w:rPr>
        <w:t>Youvalari</w:t>
      </w:r>
      <w:proofErr w:type="spellEnd"/>
      <w:r w:rsidRPr="000641E4">
        <w:rPr>
          <w:sz w:val="20"/>
          <w:szCs w:val="22"/>
          <w:lang w:val="en-CA"/>
        </w:rPr>
        <w:t xml:space="preserve"> (Xiaomi</w:t>
      </w:r>
      <w:r w:rsidR="007F488E" w:rsidRPr="000641E4">
        <w:rPr>
          <w:sz w:val="20"/>
          <w:szCs w:val="22"/>
          <w:lang w:val="en-CA"/>
        </w:rPr>
        <w:t xml:space="preserve"> – </w:t>
      </w:r>
      <w:r w:rsidRPr="000641E4">
        <w:rPr>
          <w:sz w:val="20"/>
          <w:szCs w:val="22"/>
          <w:lang w:val="en-CA"/>
        </w:rPr>
        <w:t>FI)</w:t>
      </w:r>
    </w:p>
    <w:p w14:paraId="3521D847" w14:textId="6D3DE5F7"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Hualong</w:t>
      </w:r>
      <w:proofErr w:type="spellEnd"/>
      <w:r w:rsidRPr="000641E4">
        <w:rPr>
          <w:sz w:val="20"/>
          <w:szCs w:val="22"/>
          <w:lang w:val="en-CA"/>
        </w:rPr>
        <w:t xml:space="preserve"> Yu (ZJU</w:t>
      </w:r>
      <w:r w:rsidR="0021703D" w:rsidRPr="000641E4">
        <w:rPr>
          <w:sz w:val="20"/>
          <w:szCs w:val="22"/>
          <w:lang w:val="en-CA"/>
        </w:rPr>
        <w:t xml:space="preserve"> – </w:t>
      </w:r>
      <w:r w:rsidRPr="000641E4">
        <w:rPr>
          <w:sz w:val="20"/>
          <w:szCs w:val="22"/>
          <w:lang w:val="en-CA"/>
        </w:rPr>
        <w:t>CN)</w:t>
      </w:r>
    </w:p>
    <w:p w14:paraId="6E72F4A8" w14:textId="283643DE"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Lu Yu (ZJU</w:t>
      </w:r>
      <w:r w:rsidR="007F488E" w:rsidRPr="000641E4">
        <w:rPr>
          <w:sz w:val="20"/>
          <w:szCs w:val="22"/>
          <w:lang w:val="en-CA"/>
        </w:rPr>
        <w:t xml:space="preserve"> – </w:t>
      </w:r>
      <w:r w:rsidRPr="000641E4">
        <w:rPr>
          <w:sz w:val="20"/>
          <w:szCs w:val="22"/>
          <w:lang w:val="en-CA"/>
        </w:rPr>
        <w:t>CN)</w:t>
      </w:r>
    </w:p>
    <w:p w14:paraId="4B20BB34" w14:textId="6E108000"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Jing Yuan (Panasonic</w:t>
      </w:r>
      <w:r w:rsidR="007F488E" w:rsidRPr="000641E4">
        <w:rPr>
          <w:sz w:val="20"/>
          <w:szCs w:val="22"/>
          <w:lang w:val="en-CA"/>
        </w:rPr>
        <w:t xml:space="preserve"> – </w:t>
      </w:r>
      <w:r w:rsidRPr="000641E4">
        <w:rPr>
          <w:sz w:val="20"/>
          <w:szCs w:val="22"/>
          <w:lang w:val="en-CA"/>
        </w:rPr>
        <w:t>SG)</w:t>
      </w:r>
    </w:p>
    <w:p w14:paraId="41BAA291" w14:textId="36A37E2F"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Xing Zeng (ZTE</w:t>
      </w:r>
      <w:r w:rsidR="0021703D" w:rsidRPr="000641E4">
        <w:rPr>
          <w:sz w:val="20"/>
          <w:szCs w:val="22"/>
          <w:lang w:val="en-CA"/>
        </w:rPr>
        <w:t xml:space="preserve"> – </w:t>
      </w:r>
      <w:r w:rsidRPr="000641E4">
        <w:rPr>
          <w:sz w:val="20"/>
          <w:szCs w:val="22"/>
          <w:lang w:val="en-CA"/>
        </w:rPr>
        <w:t>CN)</w:t>
      </w:r>
    </w:p>
    <w:p w14:paraId="2FFB6500" w14:textId="7D434024"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Ziyi</w:t>
      </w:r>
      <w:proofErr w:type="spellEnd"/>
      <w:r w:rsidRPr="000641E4">
        <w:rPr>
          <w:sz w:val="20"/>
          <w:szCs w:val="22"/>
          <w:lang w:val="en-CA"/>
        </w:rPr>
        <w:t xml:space="preserve"> Zeng (ZJU</w:t>
      </w:r>
      <w:r w:rsidR="0021703D" w:rsidRPr="000641E4">
        <w:rPr>
          <w:sz w:val="20"/>
          <w:szCs w:val="22"/>
          <w:lang w:val="en-CA"/>
        </w:rPr>
        <w:t xml:space="preserve"> – CN</w:t>
      </w:r>
      <w:r w:rsidRPr="000641E4">
        <w:rPr>
          <w:sz w:val="20"/>
          <w:szCs w:val="22"/>
          <w:lang w:val="en-CA"/>
        </w:rPr>
        <w:t>)</w:t>
      </w:r>
    </w:p>
    <w:p w14:paraId="76633E66" w14:textId="6A533E2D"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Jiaqi Zhang (PKU</w:t>
      </w:r>
      <w:r w:rsidR="0021703D" w:rsidRPr="000641E4">
        <w:rPr>
          <w:sz w:val="20"/>
          <w:szCs w:val="22"/>
          <w:lang w:val="en-CA"/>
        </w:rPr>
        <w:t xml:space="preserve"> – </w:t>
      </w:r>
      <w:r w:rsidRPr="000641E4">
        <w:rPr>
          <w:sz w:val="20"/>
          <w:szCs w:val="22"/>
          <w:lang w:val="en-CA"/>
        </w:rPr>
        <w:t>CN)</w:t>
      </w:r>
    </w:p>
    <w:p w14:paraId="585DBA6D" w14:textId="723A0DE1"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Kai Zhang (</w:t>
      </w:r>
      <w:proofErr w:type="spellStart"/>
      <w:r w:rsidRPr="000641E4">
        <w:rPr>
          <w:sz w:val="20"/>
          <w:szCs w:val="22"/>
          <w:lang w:val="en-CA"/>
        </w:rPr>
        <w:t>Bytedance</w:t>
      </w:r>
      <w:proofErr w:type="spellEnd"/>
      <w:r w:rsidR="007F488E" w:rsidRPr="000641E4">
        <w:rPr>
          <w:sz w:val="20"/>
          <w:szCs w:val="22"/>
          <w:lang w:val="en-CA"/>
        </w:rPr>
        <w:t xml:space="preserve"> – </w:t>
      </w:r>
      <w:r w:rsidRPr="000641E4">
        <w:rPr>
          <w:sz w:val="20"/>
          <w:szCs w:val="22"/>
          <w:lang w:val="en-CA"/>
        </w:rPr>
        <w:t>US)</w:t>
      </w:r>
    </w:p>
    <w:p w14:paraId="1EC5CCAE" w14:textId="26D452A5"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Li Zhang (</w:t>
      </w:r>
      <w:proofErr w:type="spellStart"/>
      <w:r w:rsidRPr="000641E4">
        <w:rPr>
          <w:sz w:val="20"/>
          <w:szCs w:val="22"/>
          <w:lang w:val="en-CA"/>
        </w:rPr>
        <w:t>Bytedance</w:t>
      </w:r>
      <w:proofErr w:type="spellEnd"/>
      <w:r w:rsidR="007F488E" w:rsidRPr="000641E4">
        <w:rPr>
          <w:sz w:val="20"/>
          <w:szCs w:val="22"/>
          <w:lang w:val="en-CA"/>
        </w:rPr>
        <w:t xml:space="preserve"> – </w:t>
      </w:r>
      <w:r w:rsidRPr="000641E4">
        <w:rPr>
          <w:sz w:val="20"/>
          <w:szCs w:val="22"/>
          <w:lang w:val="en-CA"/>
        </w:rPr>
        <w:t>US)</w:t>
      </w:r>
    </w:p>
    <w:p w14:paraId="2549E3F6" w14:textId="732FDDE0"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Na Zhang (</w:t>
      </w:r>
      <w:proofErr w:type="spellStart"/>
      <w:r w:rsidRPr="000641E4">
        <w:rPr>
          <w:sz w:val="20"/>
          <w:szCs w:val="22"/>
          <w:lang w:val="en-CA"/>
        </w:rPr>
        <w:t>Bytedance</w:t>
      </w:r>
      <w:proofErr w:type="spellEnd"/>
      <w:r w:rsidR="007F488E" w:rsidRPr="000641E4">
        <w:rPr>
          <w:sz w:val="20"/>
          <w:szCs w:val="22"/>
          <w:lang w:val="en-CA"/>
        </w:rPr>
        <w:t xml:space="preserve"> – </w:t>
      </w:r>
      <w:r w:rsidRPr="000641E4">
        <w:rPr>
          <w:sz w:val="20"/>
          <w:szCs w:val="22"/>
          <w:lang w:val="en-CA"/>
        </w:rPr>
        <w:t>CN)</w:t>
      </w:r>
    </w:p>
    <w:p w14:paraId="1EBB296A" w14:textId="0F8FDED3"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Wei Zhang (</w:t>
      </w:r>
      <w:proofErr w:type="spellStart"/>
      <w:r w:rsidRPr="000641E4">
        <w:rPr>
          <w:sz w:val="20"/>
          <w:szCs w:val="22"/>
          <w:lang w:val="en-CA"/>
        </w:rPr>
        <w:t>Xidian</w:t>
      </w:r>
      <w:proofErr w:type="spellEnd"/>
      <w:r w:rsidRPr="000641E4">
        <w:rPr>
          <w:sz w:val="20"/>
          <w:szCs w:val="22"/>
          <w:lang w:val="en-CA"/>
        </w:rPr>
        <w:t xml:space="preserve"> Univ.</w:t>
      </w:r>
      <w:r w:rsidR="0021703D" w:rsidRPr="000641E4">
        <w:rPr>
          <w:sz w:val="20"/>
          <w:szCs w:val="22"/>
          <w:lang w:val="en-CA"/>
        </w:rPr>
        <w:t xml:space="preserve"> – </w:t>
      </w:r>
      <w:r w:rsidRPr="000641E4">
        <w:rPr>
          <w:sz w:val="20"/>
          <w:szCs w:val="22"/>
          <w:lang w:val="en-CA"/>
        </w:rPr>
        <w:t>CN)</w:t>
      </w:r>
    </w:p>
    <w:p w14:paraId="0D308135" w14:textId="0A773DCD"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Yan Zhang (Qualcomm</w:t>
      </w:r>
      <w:r w:rsidR="007F488E" w:rsidRPr="000641E4">
        <w:rPr>
          <w:sz w:val="20"/>
          <w:szCs w:val="22"/>
          <w:lang w:val="en-CA"/>
        </w:rPr>
        <w:t xml:space="preserve"> – </w:t>
      </w:r>
      <w:r w:rsidRPr="000641E4">
        <w:rPr>
          <w:sz w:val="20"/>
          <w:szCs w:val="22"/>
          <w:lang w:val="en-CA"/>
        </w:rPr>
        <w:t>US)</w:t>
      </w:r>
    </w:p>
    <w:p w14:paraId="18D97C7D" w14:textId="1E66C4D8"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Yuhuai</w:t>
      </w:r>
      <w:proofErr w:type="spellEnd"/>
      <w:r w:rsidRPr="000641E4">
        <w:rPr>
          <w:sz w:val="20"/>
          <w:szCs w:val="22"/>
          <w:lang w:val="en-CA"/>
        </w:rPr>
        <w:t xml:space="preserve"> Zhang (OPPO</w:t>
      </w:r>
      <w:r w:rsidR="0021703D" w:rsidRPr="000641E4">
        <w:rPr>
          <w:sz w:val="20"/>
          <w:szCs w:val="22"/>
          <w:lang w:val="en-CA"/>
        </w:rPr>
        <w:t xml:space="preserve"> – </w:t>
      </w:r>
      <w:r w:rsidRPr="000641E4">
        <w:rPr>
          <w:sz w:val="20"/>
          <w:szCs w:val="22"/>
          <w:lang w:val="en-CA"/>
        </w:rPr>
        <w:t>CN)</w:t>
      </w:r>
    </w:p>
    <w:p w14:paraId="6A897DA8" w14:textId="2D8CAAF1"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Zhaobin</w:t>
      </w:r>
      <w:proofErr w:type="spellEnd"/>
      <w:r w:rsidRPr="000641E4">
        <w:rPr>
          <w:sz w:val="20"/>
          <w:szCs w:val="22"/>
          <w:lang w:val="en-CA"/>
        </w:rPr>
        <w:t xml:space="preserve"> Zhang (</w:t>
      </w:r>
      <w:proofErr w:type="spellStart"/>
      <w:r w:rsidRPr="000641E4">
        <w:rPr>
          <w:sz w:val="20"/>
          <w:szCs w:val="22"/>
          <w:lang w:val="en-CA"/>
        </w:rPr>
        <w:t>Bytedance</w:t>
      </w:r>
      <w:proofErr w:type="spellEnd"/>
      <w:r w:rsidR="007F488E" w:rsidRPr="000641E4">
        <w:rPr>
          <w:sz w:val="20"/>
          <w:szCs w:val="22"/>
          <w:lang w:val="en-CA"/>
        </w:rPr>
        <w:t xml:space="preserve"> – </w:t>
      </w:r>
      <w:r w:rsidRPr="000641E4">
        <w:rPr>
          <w:sz w:val="20"/>
          <w:szCs w:val="22"/>
          <w:lang w:val="en-CA"/>
        </w:rPr>
        <w:t>US)</w:t>
      </w:r>
    </w:p>
    <w:p w14:paraId="37A6835A" w14:textId="34325B1D"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Zhi</w:t>
      </w:r>
      <w:proofErr w:type="spellEnd"/>
      <w:r w:rsidRPr="000641E4">
        <w:rPr>
          <w:sz w:val="20"/>
          <w:szCs w:val="22"/>
          <w:lang w:val="en-CA"/>
        </w:rPr>
        <w:t xml:space="preserve"> Zhang (Qualcomm</w:t>
      </w:r>
      <w:r w:rsidR="007F488E" w:rsidRPr="000641E4">
        <w:rPr>
          <w:sz w:val="20"/>
          <w:szCs w:val="22"/>
          <w:lang w:val="en-CA"/>
        </w:rPr>
        <w:t xml:space="preserve"> – </w:t>
      </w:r>
      <w:r w:rsidRPr="000641E4">
        <w:rPr>
          <w:sz w:val="20"/>
          <w:szCs w:val="22"/>
          <w:lang w:val="en-CA"/>
        </w:rPr>
        <w:t>US)</w:t>
      </w:r>
    </w:p>
    <w:p w14:paraId="0A09EE10" w14:textId="084016ED"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Jane </w:t>
      </w:r>
      <w:proofErr w:type="spellStart"/>
      <w:r w:rsidRPr="000641E4">
        <w:rPr>
          <w:sz w:val="20"/>
          <w:szCs w:val="22"/>
          <w:lang w:val="en-CA"/>
        </w:rPr>
        <w:t>zhao</w:t>
      </w:r>
      <w:proofErr w:type="spellEnd"/>
      <w:r w:rsidRPr="000641E4">
        <w:rPr>
          <w:sz w:val="20"/>
          <w:szCs w:val="22"/>
          <w:lang w:val="en-CA"/>
        </w:rPr>
        <w:t xml:space="preserve"> (LGE</w:t>
      </w:r>
      <w:r w:rsidR="007F488E" w:rsidRPr="000641E4">
        <w:rPr>
          <w:sz w:val="20"/>
          <w:szCs w:val="22"/>
          <w:lang w:val="en-CA"/>
        </w:rPr>
        <w:t xml:space="preserve"> – </w:t>
      </w:r>
      <w:r w:rsidRPr="000641E4">
        <w:rPr>
          <w:sz w:val="20"/>
          <w:szCs w:val="22"/>
          <w:lang w:val="en-CA"/>
        </w:rPr>
        <w:t>US)</w:t>
      </w:r>
    </w:p>
    <w:p w14:paraId="39FE9189" w14:textId="5890F7E0"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Lei Zhao (</w:t>
      </w:r>
      <w:proofErr w:type="spellStart"/>
      <w:r w:rsidRPr="000641E4">
        <w:rPr>
          <w:sz w:val="20"/>
          <w:szCs w:val="22"/>
          <w:lang w:val="en-CA"/>
        </w:rPr>
        <w:t>Bytedance</w:t>
      </w:r>
      <w:proofErr w:type="spellEnd"/>
      <w:r w:rsidR="007F488E" w:rsidRPr="000641E4">
        <w:rPr>
          <w:sz w:val="20"/>
          <w:szCs w:val="22"/>
          <w:lang w:val="en-CA"/>
        </w:rPr>
        <w:t xml:space="preserve"> – </w:t>
      </w:r>
      <w:r w:rsidRPr="000641E4">
        <w:rPr>
          <w:sz w:val="20"/>
          <w:szCs w:val="22"/>
          <w:lang w:val="en-CA"/>
        </w:rPr>
        <w:t>CN)</w:t>
      </w:r>
    </w:p>
    <w:p w14:paraId="762217AC" w14:textId="38EF72EB"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Chuan</w:t>
      </w:r>
      <w:proofErr w:type="spellEnd"/>
      <w:r w:rsidRPr="000641E4">
        <w:rPr>
          <w:sz w:val="20"/>
          <w:szCs w:val="22"/>
          <w:lang w:val="en-CA"/>
        </w:rPr>
        <w:t xml:space="preserve"> Zhou (vivo</w:t>
      </w:r>
      <w:r w:rsidR="007F488E" w:rsidRPr="000641E4">
        <w:rPr>
          <w:sz w:val="20"/>
          <w:szCs w:val="22"/>
          <w:lang w:val="en-CA"/>
        </w:rPr>
        <w:t xml:space="preserve"> – </w:t>
      </w:r>
      <w:r w:rsidRPr="000641E4">
        <w:rPr>
          <w:sz w:val="20"/>
          <w:szCs w:val="22"/>
          <w:lang w:val="en-CA"/>
        </w:rPr>
        <w:t>CN)</w:t>
      </w:r>
    </w:p>
    <w:p w14:paraId="14F318B3" w14:textId="27A5F381" w:rsidR="00E5563F"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Minhua Zhou (Broadcom</w:t>
      </w:r>
      <w:r w:rsidR="007F488E" w:rsidRPr="000641E4">
        <w:rPr>
          <w:sz w:val="20"/>
          <w:szCs w:val="22"/>
          <w:lang w:val="en-CA"/>
        </w:rPr>
        <w:t xml:space="preserve"> – </w:t>
      </w:r>
      <w:r w:rsidRPr="000641E4">
        <w:rPr>
          <w:sz w:val="20"/>
          <w:szCs w:val="22"/>
          <w:lang w:val="en-CA"/>
        </w:rPr>
        <w:t>US)</w:t>
      </w:r>
    </w:p>
    <w:p w14:paraId="4D073E34" w14:textId="2DCB6D71"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Hanqi</w:t>
      </w:r>
      <w:proofErr w:type="spellEnd"/>
      <w:r w:rsidRPr="000641E4">
        <w:rPr>
          <w:sz w:val="20"/>
          <w:szCs w:val="22"/>
          <w:lang w:val="en-CA"/>
        </w:rPr>
        <w:t xml:space="preserve"> Zhu (BJUT </w:t>
      </w:r>
      <w:r w:rsidR="00A0121D" w:rsidRPr="000641E4">
        <w:rPr>
          <w:sz w:val="20"/>
          <w:szCs w:val="22"/>
          <w:lang w:val="en-CA"/>
        </w:rPr>
        <w:t xml:space="preserve">– </w:t>
      </w:r>
      <w:r w:rsidRPr="000641E4">
        <w:rPr>
          <w:sz w:val="20"/>
          <w:szCs w:val="22"/>
          <w:lang w:val="en-CA"/>
        </w:rPr>
        <w:t>CN)</w:t>
      </w:r>
    </w:p>
    <w:p w14:paraId="29EA2D0E" w14:textId="5694C880"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Yiqing</w:t>
      </w:r>
      <w:proofErr w:type="spellEnd"/>
      <w:r w:rsidRPr="000641E4">
        <w:rPr>
          <w:sz w:val="20"/>
          <w:szCs w:val="22"/>
          <w:lang w:val="en-CA"/>
        </w:rPr>
        <w:t xml:space="preserve"> Zhu (HUST</w:t>
      </w:r>
      <w:r w:rsidR="0021703D" w:rsidRPr="000641E4">
        <w:rPr>
          <w:sz w:val="20"/>
          <w:szCs w:val="22"/>
          <w:lang w:val="en-CA"/>
        </w:rPr>
        <w:t xml:space="preserve"> – </w:t>
      </w:r>
      <w:r w:rsidRPr="000641E4">
        <w:rPr>
          <w:sz w:val="20"/>
          <w:szCs w:val="22"/>
          <w:lang w:val="en-CA"/>
        </w:rPr>
        <w:t>CN)</w:t>
      </w:r>
    </w:p>
    <w:p w14:paraId="17CF3599" w14:textId="2F736B29" w:rsidR="00E5563F" w:rsidRPr="000641E4" w:rsidRDefault="00E5563F" w:rsidP="00E5563F">
      <w:pPr>
        <w:pStyle w:val="Listenabsatz"/>
        <w:numPr>
          <w:ilvl w:val="0"/>
          <w:numId w:val="45"/>
        </w:numPr>
        <w:spacing w:before="60"/>
        <w:jc w:val="left"/>
        <w:rPr>
          <w:sz w:val="20"/>
          <w:szCs w:val="22"/>
          <w:lang w:val="en-CA"/>
        </w:rPr>
      </w:pPr>
      <w:proofErr w:type="spellStart"/>
      <w:r w:rsidRPr="000641E4">
        <w:rPr>
          <w:sz w:val="20"/>
          <w:szCs w:val="22"/>
          <w:lang w:val="en-CA"/>
        </w:rPr>
        <w:t>Nannan</w:t>
      </w:r>
      <w:proofErr w:type="spellEnd"/>
      <w:r w:rsidRPr="000641E4">
        <w:rPr>
          <w:sz w:val="20"/>
          <w:szCs w:val="22"/>
          <w:lang w:val="en-CA"/>
        </w:rPr>
        <w:t xml:space="preserve"> Zou (FI</w:t>
      </w:r>
      <w:r w:rsidR="007F488E" w:rsidRPr="000641E4">
        <w:rPr>
          <w:sz w:val="20"/>
          <w:szCs w:val="22"/>
          <w:lang w:val="en-CA"/>
        </w:rPr>
        <w:t xml:space="preserve"> – </w:t>
      </w:r>
      <w:r w:rsidRPr="000641E4">
        <w:rPr>
          <w:sz w:val="20"/>
          <w:szCs w:val="22"/>
          <w:lang w:val="en-CA"/>
        </w:rPr>
        <w:t>Nokia)</w:t>
      </w:r>
    </w:p>
    <w:p w14:paraId="379B1843" w14:textId="22A7393C" w:rsidR="00F44BFE" w:rsidRPr="000641E4" w:rsidRDefault="00E5563F" w:rsidP="00E5563F">
      <w:pPr>
        <w:pStyle w:val="Listenabsatz"/>
        <w:numPr>
          <w:ilvl w:val="0"/>
          <w:numId w:val="45"/>
        </w:numPr>
        <w:spacing w:before="60"/>
        <w:jc w:val="left"/>
        <w:rPr>
          <w:sz w:val="20"/>
          <w:szCs w:val="22"/>
          <w:lang w:val="en-CA"/>
        </w:rPr>
      </w:pPr>
      <w:r w:rsidRPr="000641E4">
        <w:rPr>
          <w:sz w:val="20"/>
          <w:szCs w:val="22"/>
          <w:lang w:val="en-CA"/>
        </w:rPr>
        <w:t xml:space="preserve">Ivan </w:t>
      </w:r>
      <w:proofErr w:type="spellStart"/>
      <w:r w:rsidRPr="000641E4">
        <w:rPr>
          <w:sz w:val="20"/>
          <w:szCs w:val="22"/>
          <w:lang w:val="en-CA"/>
        </w:rPr>
        <w:t>Zupancic</w:t>
      </w:r>
      <w:proofErr w:type="spellEnd"/>
      <w:r w:rsidRPr="000641E4">
        <w:rPr>
          <w:sz w:val="20"/>
          <w:szCs w:val="22"/>
          <w:lang w:val="en-CA"/>
        </w:rPr>
        <w:t xml:space="preserve"> (Nokia – DE)</w:t>
      </w:r>
    </w:p>
    <w:p w14:paraId="53FEA206" w14:textId="77777777" w:rsidR="00F44BFE" w:rsidRPr="009A633B" w:rsidRDefault="00F44BFE" w:rsidP="00F44BFE">
      <w:pPr>
        <w:pStyle w:val="Listenabsatz"/>
        <w:spacing w:before="60"/>
        <w:ind w:left="0"/>
        <w:rPr>
          <w:lang w:val="en-CA"/>
        </w:rPr>
      </w:pPr>
    </w:p>
    <w:p w14:paraId="6A9A984B" w14:textId="77777777" w:rsidR="00F44BFE" w:rsidRPr="00D726D7" w:rsidRDefault="00F44BFE" w:rsidP="00F44BFE">
      <w:pPr>
        <w:sectPr w:rsidR="00F44BFE" w:rsidRPr="00D726D7" w:rsidSect="00B6791A">
          <w:type w:val="continuous"/>
          <w:pgSz w:w="11906" w:h="16838" w:code="9"/>
          <w:pgMar w:top="864" w:right="1440" w:bottom="864" w:left="1440" w:header="432" w:footer="432" w:gutter="0"/>
          <w:cols w:num="2" w:space="720"/>
          <w:docGrid w:linePitch="326"/>
        </w:sectPr>
      </w:pPr>
    </w:p>
    <w:p w14:paraId="47D16676" w14:textId="643B8A67" w:rsidR="00F44BFE" w:rsidRPr="009A633B" w:rsidRDefault="00F44BFE" w:rsidP="00F44BFE">
      <w:pPr>
        <w:pStyle w:val="berschrift1"/>
        <w:keepLines/>
        <w:numPr>
          <w:ilvl w:val="0"/>
          <w:numId w:val="0"/>
        </w:numPr>
        <w:jc w:val="center"/>
      </w:pPr>
      <w:r w:rsidRPr="009A633B">
        <w:lastRenderedPageBreak/>
        <w:t>Annex C to JVET report:</w:t>
      </w:r>
      <w:r w:rsidRPr="009A633B">
        <w:br/>
        <w:t>Recommendations of the 18</w:t>
      </w:r>
      <w:r w:rsidRPr="009A633B">
        <w:rPr>
          <w:vertAlign w:val="superscript"/>
        </w:rPr>
        <w:t>th</w:t>
      </w:r>
      <w:r w:rsidRPr="009A633B">
        <w:t xml:space="preserve"> meeting of</w:t>
      </w:r>
      <w:r w:rsidRPr="009A633B">
        <w:br/>
        <w:t>ISO/IEC JTC 1/SC 29/WG 5 MPEG Joint Video Experts Team with ITU-T SG21</w:t>
      </w:r>
    </w:p>
    <w:p w14:paraId="4754A850" w14:textId="5B39875B" w:rsidR="00F44BFE" w:rsidRPr="009A633B" w:rsidRDefault="00F44BFE" w:rsidP="00F44BFE">
      <w:pPr>
        <w:pStyle w:val="Liste"/>
        <w:keepNext/>
        <w:tabs>
          <w:tab w:val="left" w:pos="576"/>
        </w:tabs>
        <w:snapToGrid w:val="0"/>
        <w:contextualSpacing w:val="0"/>
        <w:jc w:val="center"/>
        <w:rPr>
          <w:b/>
          <w:sz w:val="28"/>
          <w:lang w:val="en-CA"/>
        </w:rPr>
      </w:pPr>
      <w:r w:rsidRPr="009A633B">
        <w:rPr>
          <w:b/>
          <w:sz w:val="28"/>
          <w:lang w:val="en-CA"/>
        </w:rPr>
        <w:t xml:space="preserve">ISO/IEC JTC 1/SC 29/WG 5 N </w:t>
      </w:r>
      <w:r w:rsidR="00424632" w:rsidRPr="009A633B">
        <w:rPr>
          <w:b/>
          <w:sz w:val="28"/>
          <w:lang w:val="en-CA"/>
        </w:rPr>
        <w:t>333</w:t>
      </w:r>
    </w:p>
    <w:p w14:paraId="130486D7" w14:textId="4B26272A" w:rsidR="00F44BFE" w:rsidRPr="009A633B" w:rsidRDefault="00F44BFE" w:rsidP="00F44BFE"/>
    <w:p w14:paraId="0041804F" w14:textId="77777777" w:rsidR="00424632" w:rsidRPr="00D726D7" w:rsidRDefault="00424632" w:rsidP="0042463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outlineLvl w:val="1"/>
        <w:rPr>
          <w:b/>
          <w:bCs/>
          <w:sz w:val="36"/>
          <w:szCs w:val="36"/>
        </w:rPr>
      </w:pPr>
      <w:r w:rsidRPr="00D726D7">
        <w:rPr>
          <w:b/>
          <w:bCs/>
          <w:sz w:val="40"/>
          <w:szCs w:val="40"/>
        </w:rPr>
        <w:t>Recommendations of the 18th WG 5 meeting</w:t>
      </w:r>
    </w:p>
    <w:p w14:paraId="6BE40BF9"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1"/>
        <w:rPr>
          <w:b/>
          <w:bCs/>
          <w:sz w:val="36"/>
          <w:szCs w:val="36"/>
          <w:lang w:eastAsia="de-DE"/>
        </w:rPr>
      </w:pPr>
      <w:r w:rsidRPr="00D726D7">
        <w:rPr>
          <w:b/>
          <w:bCs/>
          <w:sz w:val="36"/>
          <w:szCs w:val="36"/>
          <w:lang w:eastAsia="de-DE"/>
        </w:rPr>
        <w:t>1. Reports</w:t>
      </w:r>
    </w:p>
    <w:p w14:paraId="26AC2EEB"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1.1 Meeting Reports</w:t>
      </w:r>
    </w:p>
    <w:p w14:paraId="3690BEF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1.1.1 WG 5 approves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424632" w:rsidRPr="009A633B" w14:paraId="018DE14C"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9FB0283"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D9C544C"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15AD95A"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5512132"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4734A4A"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5F5CB87"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S/N</w:t>
            </w:r>
          </w:p>
        </w:tc>
      </w:tr>
      <w:tr w:rsidR="00424632" w:rsidRPr="009A633B" w14:paraId="540BEDA3"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B08DFA0"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E77CDBF"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51D0EC6"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6CC9B7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27526C1"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35CA3FD"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r>
      <w:tr w:rsidR="00424632" w:rsidRPr="009A633B" w14:paraId="4195C99D" w14:textId="77777777" w:rsidTr="005B00EF">
        <w:tc>
          <w:tcPr>
            <w:tcW w:w="0" w:type="auto"/>
            <w:tcBorders>
              <w:top w:val="outset" w:sz="6" w:space="0" w:color="auto"/>
              <w:left w:val="outset" w:sz="6" w:space="0" w:color="auto"/>
              <w:bottom w:val="outset" w:sz="6" w:space="0" w:color="auto"/>
              <w:right w:val="outset" w:sz="6" w:space="0" w:color="auto"/>
            </w:tcBorders>
            <w:vAlign w:val="center"/>
            <w:hideMark/>
          </w:tcPr>
          <w:p w14:paraId="68A8600D"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317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1E79CAC3"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Report of the 17th JTC 1/SC 29/WG 5 meeting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41644DDE"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00C0BE0"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9305C21"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2024-12-06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B29F7"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24572 </w:t>
            </w:r>
          </w:p>
        </w:tc>
      </w:tr>
    </w:tbl>
    <w:p w14:paraId="2A64608E"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1"/>
        <w:rPr>
          <w:b/>
          <w:bCs/>
          <w:sz w:val="36"/>
          <w:szCs w:val="36"/>
          <w:lang w:eastAsia="de-DE"/>
        </w:rPr>
      </w:pPr>
      <w:r w:rsidRPr="009A633B">
        <w:rPr>
          <w:b/>
          <w:bCs/>
          <w:sz w:val="36"/>
          <w:szCs w:val="36"/>
          <w:lang w:eastAsia="de-DE"/>
        </w:rPr>
        <w:t>2. MPEG-4 (ISO/IEC 14496 - Coding of audio-visual objects)</w:t>
      </w:r>
    </w:p>
    <w:p w14:paraId="67D8FD3A"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9A633B">
        <w:rPr>
          <w:b/>
          <w:bCs/>
          <w:sz w:val="27"/>
          <w:szCs w:val="27"/>
          <w:lang w:eastAsia="de-DE"/>
        </w:rPr>
        <w:t>2.1 Part 10 - Advanced video coding</w:t>
      </w:r>
    </w:p>
    <w:p w14:paraId="0A778B84"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9A633B">
        <w:rPr>
          <w:b/>
          <w:bCs/>
          <w:sz w:val="27"/>
          <w:szCs w:val="27"/>
          <w:lang w:eastAsia="de-DE"/>
        </w:rPr>
        <w:t>2.1.1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424632" w:rsidRPr="009A633B" w14:paraId="3797AD80"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72FFA95"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9A633B">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6ACDF5F"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9A633B">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1023705"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9A633B">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D05B03B"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9A633B">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E46931C"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9A633B">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486848C"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9A633B">
              <w:rPr>
                <w:b/>
                <w:bCs/>
                <w:sz w:val="24"/>
                <w:szCs w:val="24"/>
                <w:lang w:eastAsia="de-DE"/>
              </w:rPr>
              <w:t>S/N</w:t>
            </w:r>
          </w:p>
        </w:tc>
      </w:tr>
      <w:tr w:rsidR="00424632" w:rsidRPr="009A633B" w14:paraId="5598AE27"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0E7DBA5"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9E2221B"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ISO/IEC 14496-10 - Advanced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343457E"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6CDCAE3"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FED57AE"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F4999A8"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r>
      <w:tr w:rsidR="00424632" w:rsidRPr="009A633B" w14:paraId="28FF98F0" w14:textId="77777777" w:rsidTr="005B00EF">
        <w:tc>
          <w:tcPr>
            <w:tcW w:w="0" w:type="auto"/>
            <w:tcBorders>
              <w:top w:val="outset" w:sz="6" w:space="0" w:color="auto"/>
              <w:left w:val="outset" w:sz="6" w:space="0" w:color="auto"/>
              <w:bottom w:val="outset" w:sz="6" w:space="0" w:color="auto"/>
              <w:right w:val="outset" w:sz="6" w:space="0" w:color="auto"/>
            </w:tcBorders>
            <w:vAlign w:val="center"/>
            <w:hideMark/>
          </w:tcPr>
          <w:p w14:paraId="5D5DEC20"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340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77387F48"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Request for ISO/IEC 14496-10:202x (11th ed.) Amd.1 Support for additional SEI messages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4D77F06E"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Benjamin Bross  </w:t>
            </w:r>
          </w:p>
        </w:tc>
        <w:tc>
          <w:tcPr>
            <w:tcW w:w="567" w:type="dxa"/>
            <w:tcBorders>
              <w:top w:val="outset" w:sz="6" w:space="0" w:color="auto"/>
              <w:left w:val="outset" w:sz="6" w:space="0" w:color="auto"/>
              <w:bottom w:val="outset" w:sz="6" w:space="0" w:color="auto"/>
              <w:right w:val="outset" w:sz="6" w:space="0" w:color="auto"/>
            </w:tcBorders>
            <w:vAlign w:val="center"/>
            <w:hideMark/>
          </w:tcPr>
          <w:p w14:paraId="0D4F8ECB"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025CBA0"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2025-01-24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196B7" w14:textId="77777777" w:rsidR="00424632" w:rsidRPr="009A633B"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24714 </w:t>
            </w:r>
          </w:p>
        </w:tc>
      </w:tr>
    </w:tbl>
    <w:p w14:paraId="709AFA57"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1"/>
        <w:rPr>
          <w:b/>
          <w:bCs/>
          <w:sz w:val="36"/>
          <w:szCs w:val="36"/>
          <w:lang w:eastAsia="de-DE"/>
        </w:rPr>
      </w:pPr>
      <w:r w:rsidRPr="00D726D7">
        <w:rPr>
          <w:b/>
          <w:bCs/>
          <w:sz w:val="36"/>
          <w:szCs w:val="36"/>
          <w:lang w:eastAsia="de-DE"/>
        </w:rPr>
        <w:lastRenderedPageBreak/>
        <w:t>3. MPEG-C (ISO/IEC 23002 - MPEG video technologies)</w:t>
      </w:r>
    </w:p>
    <w:p w14:paraId="0482BC91"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3.1 Part 7 - Versatile supplemental enhancement information messages for coded video bitstreams</w:t>
      </w:r>
    </w:p>
    <w:p w14:paraId="2688BBF4"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3.1.1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29"/>
        <w:gridCol w:w="1985"/>
        <w:gridCol w:w="567"/>
        <w:gridCol w:w="1479"/>
        <w:gridCol w:w="735"/>
      </w:tblGrid>
      <w:tr w:rsidR="00424632" w:rsidRPr="009A633B" w14:paraId="7ED81BA6"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69F38BC"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No.</w:t>
            </w:r>
          </w:p>
        </w:tc>
        <w:tc>
          <w:tcPr>
            <w:tcW w:w="362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5506DE0"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Title</w:t>
            </w:r>
          </w:p>
        </w:tc>
        <w:tc>
          <w:tcPr>
            <w:tcW w:w="198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993DB3A"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84E2A65"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9BD34F1"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AA4C9A1"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S/N</w:t>
            </w:r>
          </w:p>
        </w:tc>
      </w:tr>
      <w:tr w:rsidR="00424632" w:rsidRPr="009A633B" w14:paraId="5C98603A"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3A99A4D"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p>
        </w:tc>
        <w:tc>
          <w:tcPr>
            <w:tcW w:w="362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C91647F"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ISO/IEC 23002-7 - Versatile supplemental enhancement information messages for coded video bitstreams</w:t>
            </w:r>
          </w:p>
        </w:tc>
        <w:tc>
          <w:tcPr>
            <w:tcW w:w="198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0C944E3"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4648FC1"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0EBD06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1A6F1D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r>
      <w:tr w:rsidR="00424632" w:rsidRPr="009A633B" w14:paraId="4DD71EA9" w14:textId="77777777" w:rsidTr="005B00EF">
        <w:tc>
          <w:tcPr>
            <w:tcW w:w="0" w:type="auto"/>
            <w:tcBorders>
              <w:top w:val="outset" w:sz="6" w:space="0" w:color="auto"/>
              <w:left w:val="outset" w:sz="6" w:space="0" w:color="auto"/>
              <w:bottom w:val="outset" w:sz="6" w:space="0" w:color="auto"/>
              <w:right w:val="outset" w:sz="6" w:space="0" w:color="auto"/>
            </w:tcBorders>
            <w:vAlign w:val="center"/>
            <w:hideMark/>
          </w:tcPr>
          <w:p w14:paraId="5CB087D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335  </w:t>
            </w:r>
          </w:p>
        </w:tc>
        <w:tc>
          <w:tcPr>
            <w:tcW w:w="3629" w:type="dxa"/>
            <w:tcBorders>
              <w:top w:val="outset" w:sz="6" w:space="0" w:color="auto"/>
              <w:left w:val="outset" w:sz="6" w:space="0" w:color="auto"/>
              <w:bottom w:val="outset" w:sz="6" w:space="0" w:color="auto"/>
              <w:right w:val="outset" w:sz="6" w:space="0" w:color="auto"/>
            </w:tcBorders>
            <w:vAlign w:val="center"/>
            <w:hideMark/>
          </w:tcPr>
          <w:p w14:paraId="7B57CC6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Preliminary Text of ISO/IEC 23002-7:202x/DAM1 Additional SEI messages (update)</w:t>
            </w:r>
          </w:p>
        </w:tc>
        <w:tc>
          <w:tcPr>
            <w:tcW w:w="1985" w:type="dxa"/>
            <w:tcBorders>
              <w:top w:val="outset" w:sz="6" w:space="0" w:color="auto"/>
              <w:left w:val="outset" w:sz="6" w:space="0" w:color="auto"/>
              <w:bottom w:val="outset" w:sz="6" w:space="0" w:color="auto"/>
              <w:right w:val="outset" w:sz="6" w:space="0" w:color="auto"/>
            </w:tcBorders>
            <w:vAlign w:val="center"/>
            <w:hideMark/>
          </w:tcPr>
          <w:p w14:paraId="72492C9C"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Jill Boyce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C41487E"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F86F24C"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2025-03-14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A3670"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24710 </w:t>
            </w:r>
          </w:p>
        </w:tc>
      </w:tr>
    </w:tbl>
    <w:p w14:paraId="50C0072B"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1"/>
        <w:rPr>
          <w:b/>
          <w:bCs/>
          <w:sz w:val="36"/>
          <w:szCs w:val="36"/>
          <w:lang w:eastAsia="de-DE"/>
        </w:rPr>
      </w:pPr>
      <w:r w:rsidRPr="00D726D7">
        <w:rPr>
          <w:b/>
          <w:bCs/>
          <w:sz w:val="36"/>
          <w:szCs w:val="36"/>
          <w:lang w:eastAsia="de-DE"/>
        </w:rPr>
        <w:t>4. MPEG-H (ISO/IEC 23008 - High efficiency coding and media delivery in heterogeneous environments)</w:t>
      </w:r>
    </w:p>
    <w:p w14:paraId="71DFEB4A"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4.1 Part 2 - High efficiency video coding</w:t>
      </w:r>
    </w:p>
    <w:p w14:paraId="36525A96"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4.1.1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424632" w:rsidRPr="009A633B" w14:paraId="36ABC06F"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06A0B21"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F39B446"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3C5BF9D"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454D03E"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4C584B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880F7B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S/N</w:t>
            </w:r>
          </w:p>
        </w:tc>
      </w:tr>
      <w:tr w:rsidR="00424632" w:rsidRPr="009A633B" w14:paraId="510E7718"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6022874"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BD6EAF1"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ISO/IEC 23008-2 - High efficiency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F0002AF"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E73B2F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7A57AD6"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26613B2"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r>
      <w:tr w:rsidR="00424632" w:rsidRPr="009A633B" w14:paraId="63A17E80" w14:textId="77777777" w:rsidTr="005B00EF">
        <w:tc>
          <w:tcPr>
            <w:tcW w:w="0" w:type="auto"/>
            <w:tcBorders>
              <w:top w:val="outset" w:sz="6" w:space="0" w:color="auto"/>
              <w:left w:val="outset" w:sz="6" w:space="0" w:color="auto"/>
              <w:bottom w:val="outset" w:sz="6" w:space="0" w:color="auto"/>
              <w:right w:val="outset" w:sz="6" w:space="0" w:color="auto"/>
            </w:tcBorders>
            <w:vAlign w:val="center"/>
            <w:hideMark/>
          </w:tcPr>
          <w:p w14:paraId="32FBAF0F"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336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7C77960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Text of ISO/IEC 23008-2:202x (6th ed.) CDAM 1 Additional profiles and SEI messages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12C3AAF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Ye-Kui Wang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7829B8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8953CB1"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2025-01-29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64A69"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24709 </w:t>
            </w:r>
          </w:p>
        </w:tc>
      </w:tr>
    </w:tbl>
    <w:p w14:paraId="457EE4F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1"/>
        <w:rPr>
          <w:b/>
          <w:bCs/>
          <w:sz w:val="36"/>
          <w:szCs w:val="36"/>
          <w:lang w:eastAsia="de-DE"/>
        </w:rPr>
      </w:pPr>
      <w:r w:rsidRPr="00D726D7">
        <w:rPr>
          <w:b/>
          <w:bCs/>
          <w:sz w:val="36"/>
          <w:szCs w:val="36"/>
          <w:lang w:eastAsia="de-DE"/>
        </w:rPr>
        <w:t>5. MPEG-I (ISO/IEC 23090 - Coded representation of immersive media)</w:t>
      </w:r>
    </w:p>
    <w:p w14:paraId="3022CA39"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5.1 Part 3 - Versatile video coding</w:t>
      </w:r>
    </w:p>
    <w:p w14:paraId="41B4B52A"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5.1.1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424632" w:rsidRPr="009A633B" w14:paraId="32D4F4BB"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C96D889"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1FDD629"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20DCD4C"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6898D63"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601F252"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3BA0816"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S/N</w:t>
            </w:r>
          </w:p>
        </w:tc>
      </w:tr>
      <w:tr w:rsidR="00424632" w:rsidRPr="009A633B" w14:paraId="12ABC1A4"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EBD8160"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71918BE"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ISO/IEC 23090-3 - Versatile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8D6F4D5"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97B77FB"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0B6A18A"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95FFE4E" w14:textId="77777777" w:rsidR="00424632" w:rsidRPr="00D726D7" w:rsidRDefault="00424632" w:rsidP="00376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r>
      <w:tr w:rsidR="00424632" w:rsidRPr="009A633B" w14:paraId="577DB96B" w14:textId="77777777" w:rsidTr="005B00EF">
        <w:tc>
          <w:tcPr>
            <w:tcW w:w="0" w:type="auto"/>
            <w:tcBorders>
              <w:top w:val="outset" w:sz="6" w:space="0" w:color="auto"/>
              <w:left w:val="outset" w:sz="6" w:space="0" w:color="auto"/>
              <w:bottom w:val="outset" w:sz="6" w:space="0" w:color="auto"/>
              <w:right w:val="outset" w:sz="6" w:space="0" w:color="auto"/>
            </w:tcBorders>
            <w:vAlign w:val="center"/>
            <w:hideMark/>
          </w:tcPr>
          <w:p w14:paraId="6230791B"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337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78A2FA6A"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Preliminary text of ISO/IEC 23090-3:202x/DAM1 Additions and corrections for VVC (update)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1F6DAD2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D982900"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169C68E"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2025-03-14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3227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24711 </w:t>
            </w:r>
          </w:p>
        </w:tc>
      </w:tr>
    </w:tbl>
    <w:p w14:paraId="0D3F32B0"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vanish/>
          <w:sz w:val="24"/>
          <w:szCs w:val="24"/>
          <w:lang w:eastAsia="de-DE"/>
        </w:rPr>
      </w:pPr>
    </w:p>
    <w:p w14:paraId="4C88443B"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5.2 Part 15 – Conformance testing for versatile video coding</w:t>
      </w:r>
    </w:p>
    <w:p w14:paraId="22AE716A"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5.2.1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424632" w:rsidRPr="009A633B" w14:paraId="5C6A83C4"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941AB27"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74FC120"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9B0A6D1"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8FC70A0"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77975A6"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9A3651B" w14:textId="77777777" w:rsidR="00424632" w:rsidRPr="00D726D7" w:rsidRDefault="00424632" w:rsidP="00E557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S/N</w:t>
            </w:r>
          </w:p>
        </w:tc>
      </w:tr>
      <w:tr w:rsidR="00424632" w:rsidRPr="009A633B" w14:paraId="5F5E61C5"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D4DD090"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D4726C4"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ISO/IEC 23090-15 - Conformance testing for versatile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DA6E9D3"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764F51B"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71BE226"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3BFC7BD"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r>
      <w:tr w:rsidR="00424632" w:rsidRPr="009A633B" w14:paraId="0BCE9736" w14:textId="77777777" w:rsidTr="005B00EF">
        <w:tc>
          <w:tcPr>
            <w:tcW w:w="0" w:type="auto"/>
            <w:tcBorders>
              <w:top w:val="outset" w:sz="6" w:space="0" w:color="auto"/>
              <w:left w:val="outset" w:sz="6" w:space="0" w:color="auto"/>
              <w:bottom w:val="outset" w:sz="6" w:space="0" w:color="auto"/>
              <w:right w:val="outset" w:sz="6" w:space="0" w:color="auto"/>
            </w:tcBorders>
            <w:vAlign w:val="center"/>
            <w:hideMark/>
          </w:tcPr>
          <w:p w14:paraId="42D9A0AD"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338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31F5EC1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Request for ISO/IEC 23090-15 Conformance testing for VVC (3rd ed.)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426EB64C"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Iole Moccagatta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C546531"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CBACBA3"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2025-01-24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2306F3"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9A633B">
              <w:rPr>
                <w:b/>
                <w:bCs/>
                <w:sz w:val="24"/>
                <w:szCs w:val="24"/>
                <w:lang w:eastAsia="de-DE"/>
              </w:rPr>
              <w:t> 24712 </w:t>
            </w:r>
          </w:p>
        </w:tc>
      </w:tr>
    </w:tbl>
    <w:p w14:paraId="0F8B9A8F"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1"/>
        <w:rPr>
          <w:b/>
          <w:bCs/>
          <w:sz w:val="36"/>
          <w:szCs w:val="36"/>
          <w:lang w:eastAsia="de-DE"/>
        </w:rPr>
      </w:pPr>
      <w:r w:rsidRPr="00D726D7">
        <w:rPr>
          <w:b/>
          <w:bCs/>
          <w:sz w:val="36"/>
          <w:szCs w:val="36"/>
          <w:lang w:eastAsia="de-DE"/>
        </w:rPr>
        <w:t>6. Explorations</w:t>
      </w:r>
    </w:p>
    <w:p w14:paraId="79B50C4E"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6.1 Neural network-based video coding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24632" w:rsidRPr="009A633B" w14:paraId="2CB08386" w14:textId="77777777" w:rsidTr="005B00EF">
        <w:trPr>
          <w:tblCellSpacing w:w="15" w:type="dxa"/>
        </w:trPr>
        <w:tc>
          <w:tcPr>
            <w:tcW w:w="0" w:type="auto"/>
            <w:hideMark/>
          </w:tcPr>
          <w:p w14:paraId="31A5FA8F"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textAlignment w:val="auto"/>
              <w:outlineLvl w:val="2"/>
              <w:rPr>
                <w:b/>
                <w:bCs/>
                <w:sz w:val="27"/>
                <w:szCs w:val="27"/>
                <w:lang w:eastAsia="de-DE"/>
              </w:rPr>
            </w:pPr>
            <w:r w:rsidRPr="00D726D7">
              <w:rPr>
                <w:b/>
                <w:bCs/>
                <w:sz w:val="27"/>
                <w:szCs w:val="27"/>
                <w:lang w:eastAsia="de-DE"/>
              </w:rPr>
              <w:t>6.1.1</w:t>
            </w:r>
          </w:p>
        </w:tc>
        <w:tc>
          <w:tcPr>
            <w:tcW w:w="0" w:type="auto"/>
            <w:vAlign w:val="center"/>
            <w:hideMark/>
          </w:tcPr>
          <w:p w14:paraId="4789FAEB"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0" w:type="auto"/>
            <w:vAlign w:val="center"/>
            <w:hideMark/>
          </w:tcPr>
          <w:p w14:paraId="136BE157"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9A633B">
              <w:rPr>
                <w:b/>
                <w:bCs/>
                <w:sz w:val="27"/>
                <w:szCs w:val="27"/>
                <w:lang w:eastAsia="de-DE"/>
              </w:rPr>
              <w:t>WG 5 thanks Netflix and University of Bristol for offering new video material that can be used for training neural network-based algorithms.</w:t>
            </w:r>
          </w:p>
        </w:tc>
      </w:tr>
    </w:tbl>
    <w:p w14:paraId="0AB27902"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6.2 Enhanced compression beyond VVC capability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24632" w:rsidRPr="009A633B" w14:paraId="48051466" w14:textId="77777777" w:rsidTr="005B00EF">
        <w:trPr>
          <w:tblCellSpacing w:w="15" w:type="dxa"/>
        </w:trPr>
        <w:tc>
          <w:tcPr>
            <w:tcW w:w="0" w:type="auto"/>
            <w:hideMark/>
          </w:tcPr>
          <w:p w14:paraId="7BD9069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textAlignment w:val="auto"/>
              <w:outlineLvl w:val="2"/>
              <w:rPr>
                <w:b/>
                <w:bCs/>
                <w:sz w:val="27"/>
                <w:szCs w:val="27"/>
                <w:lang w:eastAsia="de-DE"/>
              </w:rPr>
            </w:pPr>
            <w:r w:rsidRPr="00D726D7">
              <w:rPr>
                <w:b/>
                <w:bCs/>
                <w:sz w:val="27"/>
                <w:szCs w:val="27"/>
                <w:lang w:eastAsia="de-DE"/>
              </w:rPr>
              <w:t>6.2.1</w:t>
            </w:r>
          </w:p>
        </w:tc>
        <w:tc>
          <w:tcPr>
            <w:tcW w:w="0" w:type="auto"/>
            <w:vAlign w:val="center"/>
            <w:hideMark/>
          </w:tcPr>
          <w:p w14:paraId="4FDE7F8F"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0" w:type="auto"/>
            <w:vAlign w:val="center"/>
            <w:hideMark/>
          </w:tcPr>
          <w:p w14:paraId="25D06D7D"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9A633B">
              <w:rPr>
                <w:b/>
                <w:bCs/>
                <w:sz w:val="27"/>
                <w:szCs w:val="27"/>
                <w:lang w:eastAsia="de-DE"/>
              </w:rPr>
              <w:t>WG 5 thanks ABP, CMG, NERC-DTV and TCL for offering new HDR test material, Huawei and YouTube for offering test material showing user generated content.</w:t>
            </w:r>
          </w:p>
        </w:tc>
      </w:tr>
    </w:tbl>
    <w:p w14:paraId="05EC6B8B"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vanish/>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24632" w:rsidRPr="009A633B" w14:paraId="75CE9BAE" w14:textId="77777777" w:rsidTr="005B00EF">
        <w:trPr>
          <w:tblCellSpacing w:w="15" w:type="dxa"/>
        </w:trPr>
        <w:tc>
          <w:tcPr>
            <w:tcW w:w="0" w:type="auto"/>
            <w:hideMark/>
          </w:tcPr>
          <w:p w14:paraId="59E668D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textAlignment w:val="auto"/>
              <w:outlineLvl w:val="2"/>
              <w:rPr>
                <w:b/>
                <w:bCs/>
                <w:sz w:val="27"/>
                <w:szCs w:val="27"/>
                <w:lang w:eastAsia="de-DE"/>
              </w:rPr>
            </w:pPr>
            <w:r w:rsidRPr="00D726D7">
              <w:rPr>
                <w:b/>
                <w:bCs/>
                <w:sz w:val="27"/>
                <w:szCs w:val="27"/>
                <w:lang w:eastAsia="de-DE"/>
              </w:rPr>
              <w:t>6.2.2</w:t>
            </w:r>
          </w:p>
        </w:tc>
        <w:tc>
          <w:tcPr>
            <w:tcW w:w="0" w:type="auto"/>
            <w:vAlign w:val="center"/>
            <w:hideMark/>
          </w:tcPr>
          <w:p w14:paraId="77510CE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0" w:type="auto"/>
            <w:vAlign w:val="center"/>
            <w:hideMark/>
          </w:tcPr>
          <w:p w14:paraId="7B6892A4"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9A633B">
              <w:rPr>
                <w:b/>
                <w:bCs/>
                <w:sz w:val="27"/>
                <w:szCs w:val="27"/>
                <w:lang w:eastAsia="de-DE"/>
              </w:rPr>
              <w:t>WG 5 thanks TCL for providing 4K displays, and Fraunhofer HHI for providing play-out equipment used in the experts viewing in Geneva. Christian Lehmann is thanked for helping with the test setup. The experts who volunteered to participate in the viewing are also thanked.</w:t>
            </w:r>
          </w:p>
        </w:tc>
      </w:tr>
    </w:tbl>
    <w:p w14:paraId="12375707"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1"/>
        <w:rPr>
          <w:b/>
          <w:bCs/>
          <w:sz w:val="36"/>
          <w:szCs w:val="36"/>
          <w:lang w:eastAsia="de-DE"/>
        </w:rPr>
      </w:pPr>
      <w:r w:rsidRPr="00D726D7">
        <w:rPr>
          <w:b/>
          <w:bCs/>
          <w:sz w:val="36"/>
          <w:szCs w:val="36"/>
          <w:lang w:eastAsia="de-DE"/>
        </w:rPr>
        <w:t>7. Management</w:t>
      </w:r>
    </w:p>
    <w:p w14:paraId="701261E9"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7.1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24632" w:rsidRPr="009A633B" w14:paraId="1B69DA83" w14:textId="77777777" w:rsidTr="005B00EF">
        <w:trPr>
          <w:tblCellSpacing w:w="15" w:type="dxa"/>
        </w:trPr>
        <w:tc>
          <w:tcPr>
            <w:tcW w:w="0" w:type="auto"/>
            <w:hideMark/>
          </w:tcPr>
          <w:p w14:paraId="0C43149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textAlignment w:val="auto"/>
              <w:outlineLvl w:val="2"/>
              <w:rPr>
                <w:b/>
                <w:bCs/>
                <w:sz w:val="27"/>
                <w:szCs w:val="27"/>
                <w:lang w:eastAsia="de-DE"/>
              </w:rPr>
            </w:pPr>
            <w:r w:rsidRPr="00D726D7">
              <w:rPr>
                <w:b/>
                <w:bCs/>
                <w:sz w:val="27"/>
                <w:szCs w:val="27"/>
                <w:lang w:eastAsia="de-DE"/>
              </w:rPr>
              <w:t>7.1.1</w:t>
            </w:r>
          </w:p>
        </w:tc>
        <w:tc>
          <w:tcPr>
            <w:tcW w:w="0" w:type="auto"/>
            <w:vAlign w:val="center"/>
            <w:hideMark/>
          </w:tcPr>
          <w:p w14:paraId="0479C2E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0" w:type="auto"/>
            <w:vAlign w:val="center"/>
            <w:hideMark/>
          </w:tcPr>
          <w:p w14:paraId="4E367D1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9A633B">
              <w:rPr>
                <w:b/>
                <w:bCs/>
                <w:sz w:val="27"/>
                <w:szCs w:val="27"/>
                <w:lang w:eastAsia="de-DE"/>
              </w:rPr>
              <w:t xml:space="preserve">The JVET chair proposes to hold the 38th JVET meeting during 26 March – 4 April 2025 (with contribution deadline of 19 March 2025) under ISO/IEC JTC 1/SC 29 auspices, to be conducted as teleconference meeting; subsequent meetings are planned to be held during 26 June – 4 July 2025 under ISO/IEC JTC 1/SC 29 auspices in Daejeon, KR; during 4 – 12 October 2025 under ITU-T SG21 auspices in Geneva, CH; during 14 – 23 January 2026 under ISO/IEC JTC 1/SC 29 auspices, to be conducted as teleconference meeting; during 24 April – 1 May 2026 under ISO/IEC JTC 1/SC 29 auspices in Santa </w:t>
            </w:r>
            <w:proofErr w:type="spellStart"/>
            <w:r w:rsidRPr="009A633B">
              <w:rPr>
                <w:b/>
                <w:bCs/>
                <w:sz w:val="27"/>
                <w:szCs w:val="27"/>
                <w:lang w:eastAsia="de-DE"/>
              </w:rPr>
              <w:t>Eulària</w:t>
            </w:r>
            <w:proofErr w:type="spellEnd"/>
            <w:r w:rsidRPr="009A633B">
              <w:rPr>
                <w:b/>
                <w:bCs/>
                <w:sz w:val="27"/>
                <w:szCs w:val="27"/>
                <w:lang w:eastAsia="de-DE"/>
              </w:rPr>
              <w:t xml:space="preserve">, ES; during 7 – 15 July 2026 under ITU-T SG21 auspices in Geneva, CH; during 14 – 23 October 2026 under </w:t>
            </w:r>
            <w:r w:rsidRPr="009A633B">
              <w:rPr>
                <w:b/>
                <w:bCs/>
                <w:sz w:val="27"/>
                <w:szCs w:val="27"/>
                <w:lang w:eastAsia="de-DE"/>
              </w:rPr>
              <w:lastRenderedPageBreak/>
              <w:t xml:space="preserve">ISO/IEC JTC 1/SC 29 auspices in Hangzhou, CN; and during January 2027 under ISO/IEC JTC 1/SC 29 auspices, date and location </w:t>
            </w:r>
            <w:proofErr w:type="spellStart"/>
            <w:r w:rsidRPr="009A633B">
              <w:rPr>
                <w:b/>
                <w:bCs/>
                <w:sz w:val="27"/>
                <w:szCs w:val="27"/>
                <w:lang w:eastAsia="de-DE"/>
              </w:rPr>
              <w:t>t.b.d.</w:t>
            </w:r>
            <w:proofErr w:type="spellEnd"/>
          </w:p>
        </w:tc>
      </w:tr>
      <w:tr w:rsidR="00424632" w:rsidRPr="009A633B" w14:paraId="5DAB5047" w14:textId="77777777" w:rsidTr="005B00EF">
        <w:trPr>
          <w:tblCellSpacing w:w="15" w:type="dxa"/>
        </w:trPr>
        <w:tc>
          <w:tcPr>
            <w:tcW w:w="0" w:type="auto"/>
          </w:tcPr>
          <w:p w14:paraId="46F0906E"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textAlignment w:val="auto"/>
              <w:outlineLvl w:val="2"/>
              <w:rPr>
                <w:b/>
                <w:bCs/>
                <w:sz w:val="27"/>
                <w:szCs w:val="27"/>
                <w:lang w:eastAsia="de-DE"/>
              </w:rPr>
            </w:pPr>
            <w:r w:rsidRPr="009A633B">
              <w:rPr>
                <w:b/>
                <w:bCs/>
                <w:sz w:val="27"/>
                <w:szCs w:val="27"/>
                <w:lang w:eastAsia="de-DE"/>
              </w:rPr>
              <w:lastRenderedPageBreak/>
              <w:t>7.1.2</w:t>
            </w:r>
          </w:p>
        </w:tc>
        <w:tc>
          <w:tcPr>
            <w:tcW w:w="0" w:type="auto"/>
            <w:vAlign w:val="center"/>
          </w:tcPr>
          <w:p w14:paraId="15E1B8AF"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0" w:type="auto"/>
            <w:vAlign w:val="center"/>
          </w:tcPr>
          <w:p w14:paraId="0F76DA8F"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9A633B">
              <w:rPr>
                <w:b/>
                <w:bCs/>
                <w:sz w:val="27"/>
                <w:szCs w:val="27"/>
                <w:lang w:eastAsia="de-DE"/>
              </w:rPr>
              <w:t>The JVET chair announces that a hybrid meeting of AHG17 (with best-effort online access to discussions) is planned to be conducted during March 10-12, 2025 in Aachen, Germany. As extensive viewing activities are planned, experts are asked to consider on-site participation. Further details including logistics can be found in JVET-AK2039.</w:t>
            </w:r>
          </w:p>
        </w:tc>
      </w:tr>
      <w:tr w:rsidR="00424632" w:rsidRPr="009A633B" w14:paraId="4D80F030" w14:textId="77777777" w:rsidTr="005B00EF">
        <w:trPr>
          <w:tblCellSpacing w:w="15" w:type="dxa"/>
        </w:trPr>
        <w:tc>
          <w:tcPr>
            <w:tcW w:w="0" w:type="auto"/>
          </w:tcPr>
          <w:p w14:paraId="103393B4"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textAlignment w:val="auto"/>
              <w:outlineLvl w:val="2"/>
              <w:rPr>
                <w:b/>
                <w:bCs/>
                <w:sz w:val="27"/>
                <w:szCs w:val="27"/>
                <w:lang w:eastAsia="de-DE"/>
              </w:rPr>
            </w:pPr>
            <w:r w:rsidRPr="009A633B">
              <w:rPr>
                <w:b/>
                <w:bCs/>
                <w:sz w:val="27"/>
                <w:szCs w:val="27"/>
                <w:lang w:eastAsia="de-DE"/>
              </w:rPr>
              <w:t>7.1.3</w:t>
            </w:r>
          </w:p>
        </w:tc>
        <w:tc>
          <w:tcPr>
            <w:tcW w:w="0" w:type="auto"/>
            <w:vAlign w:val="center"/>
          </w:tcPr>
          <w:p w14:paraId="25B6270D"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0" w:type="auto"/>
            <w:vAlign w:val="center"/>
          </w:tcPr>
          <w:p w14:paraId="5804DC36"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9A633B">
              <w:rPr>
                <w:b/>
                <w:bCs/>
                <w:sz w:val="27"/>
                <w:szCs w:val="27"/>
                <w:lang w:eastAsia="de-DE"/>
              </w:rPr>
              <w:t>WG 5 requests being renamed into MPEG Joint Video Experts Team with ITU-T SG21, due to a corresponding renaming of JVET’s ITU-T parent body for the study period 2025-2028.</w:t>
            </w:r>
          </w:p>
        </w:tc>
      </w:tr>
    </w:tbl>
    <w:p w14:paraId="668B42D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7.2 Ad hoc groups</w:t>
      </w:r>
    </w:p>
    <w:p w14:paraId="0790376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7.2.1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055"/>
        <w:gridCol w:w="1559"/>
        <w:gridCol w:w="567"/>
        <w:gridCol w:w="1479"/>
        <w:gridCol w:w="735"/>
      </w:tblGrid>
      <w:tr w:rsidR="00424632" w:rsidRPr="009A633B" w14:paraId="36FA5D66"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2AA4994"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No.</w:t>
            </w:r>
          </w:p>
        </w:tc>
        <w:tc>
          <w:tcPr>
            <w:tcW w:w="405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9D5807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Title</w:t>
            </w:r>
          </w:p>
        </w:tc>
        <w:tc>
          <w:tcPr>
            <w:tcW w:w="155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EAE3CEF"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D645F4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EA851C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A562C9D"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r w:rsidRPr="00D726D7">
              <w:rPr>
                <w:b/>
                <w:bCs/>
                <w:sz w:val="24"/>
                <w:szCs w:val="24"/>
                <w:lang w:eastAsia="de-DE"/>
              </w:rPr>
              <w:t>S/N</w:t>
            </w:r>
          </w:p>
        </w:tc>
      </w:tr>
      <w:tr w:rsidR="00424632" w:rsidRPr="009A633B" w14:paraId="7C93861C" w14:textId="77777777" w:rsidTr="005B00E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DDDEE24"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4"/>
                <w:szCs w:val="24"/>
                <w:lang w:eastAsia="de-DE"/>
              </w:rPr>
            </w:pPr>
          </w:p>
        </w:tc>
        <w:tc>
          <w:tcPr>
            <w:tcW w:w="405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605BDFD"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Ad hoc groups</w:t>
            </w:r>
          </w:p>
        </w:tc>
        <w:tc>
          <w:tcPr>
            <w:tcW w:w="155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5563D6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87E2527"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A6444BA"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3AD5B4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de-DE"/>
              </w:rPr>
            </w:pPr>
          </w:p>
        </w:tc>
      </w:tr>
      <w:tr w:rsidR="00424632" w:rsidRPr="009A633B" w14:paraId="11CC7D0E" w14:textId="77777777" w:rsidTr="005B00EF">
        <w:tc>
          <w:tcPr>
            <w:tcW w:w="0" w:type="auto"/>
            <w:tcBorders>
              <w:top w:val="outset" w:sz="6" w:space="0" w:color="auto"/>
              <w:left w:val="outset" w:sz="6" w:space="0" w:color="auto"/>
              <w:bottom w:val="outset" w:sz="6" w:space="0" w:color="auto"/>
              <w:right w:val="outset" w:sz="6" w:space="0" w:color="auto"/>
            </w:tcBorders>
            <w:vAlign w:val="center"/>
            <w:hideMark/>
          </w:tcPr>
          <w:p w14:paraId="428CDFC6"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339  </w:t>
            </w:r>
          </w:p>
        </w:tc>
        <w:tc>
          <w:tcPr>
            <w:tcW w:w="4055" w:type="dxa"/>
            <w:tcBorders>
              <w:top w:val="outset" w:sz="6" w:space="0" w:color="auto"/>
              <w:left w:val="outset" w:sz="6" w:space="0" w:color="auto"/>
              <w:bottom w:val="outset" w:sz="6" w:space="0" w:color="auto"/>
              <w:right w:val="outset" w:sz="6" w:space="0" w:color="auto"/>
            </w:tcBorders>
            <w:vAlign w:val="center"/>
            <w:hideMark/>
          </w:tcPr>
          <w:p w14:paraId="317195A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List of AHGs established at the 18th WG 5 meeting  </w:t>
            </w:r>
          </w:p>
        </w:tc>
        <w:tc>
          <w:tcPr>
            <w:tcW w:w="1559" w:type="dxa"/>
            <w:tcBorders>
              <w:top w:val="outset" w:sz="6" w:space="0" w:color="auto"/>
              <w:left w:val="outset" w:sz="6" w:space="0" w:color="auto"/>
              <w:bottom w:val="outset" w:sz="6" w:space="0" w:color="auto"/>
              <w:right w:val="outset" w:sz="6" w:space="0" w:color="auto"/>
            </w:tcBorders>
            <w:vAlign w:val="center"/>
            <w:hideMark/>
          </w:tcPr>
          <w:p w14:paraId="6D8728FE"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53C85BE"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DE3B266"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2024-11-08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3FCDF2"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r w:rsidRPr="00D726D7">
              <w:rPr>
                <w:b/>
                <w:bCs/>
                <w:sz w:val="24"/>
                <w:szCs w:val="24"/>
                <w:lang w:eastAsia="de-DE"/>
              </w:rPr>
              <w:t> 24587 </w:t>
            </w:r>
          </w:p>
        </w:tc>
      </w:tr>
    </w:tbl>
    <w:p w14:paraId="6CE64824"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D726D7">
        <w:rPr>
          <w:b/>
          <w:bCs/>
          <w:sz w:val="27"/>
          <w:szCs w:val="27"/>
          <w:lang w:eastAsia="de-DE"/>
        </w:rPr>
        <w:t>7.3 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24632" w:rsidRPr="009A633B" w14:paraId="6A30708D" w14:textId="77777777" w:rsidTr="005B00EF">
        <w:trPr>
          <w:tblCellSpacing w:w="15" w:type="dxa"/>
        </w:trPr>
        <w:tc>
          <w:tcPr>
            <w:tcW w:w="0" w:type="auto"/>
            <w:hideMark/>
          </w:tcPr>
          <w:p w14:paraId="596A86E9"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textAlignment w:val="auto"/>
              <w:outlineLvl w:val="2"/>
              <w:rPr>
                <w:b/>
                <w:bCs/>
                <w:sz w:val="27"/>
                <w:szCs w:val="27"/>
                <w:lang w:eastAsia="de-DE"/>
              </w:rPr>
            </w:pPr>
            <w:r w:rsidRPr="00D726D7">
              <w:rPr>
                <w:b/>
                <w:bCs/>
                <w:sz w:val="27"/>
                <w:szCs w:val="27"/>
                <w:lang w:eastAsia="de-DE"/>
              </w:rPr>
              <w:t>7.3.1</w:t>
            </w:r>
          </w:p>
        </w:tc>
        <w:tc>
          <w:tcPr>
            <w:tcW w:w="0" w:type="auto"/>
            <w:vAlign w:val="center"/>
            <w:hideMark/>
          </w:tcPr>
          <w:p w14:paraId="66C67FF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0" w:type="auto"/>
            <w:vAlign w:val="center"/>
            <w:hideMark/>
          </w:tcPr>
          <w:p w14:paraId="68283970"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9A633B">
              <w:rPr>
                <w:b/>
                <w:bCs/>
                <w:sz w:val="27"/>
                <w:szCs w:val="27"/>
                <w:lang w:eastAsia="de-DE"/>
              </w:rPr>
              <w:t xml:space="preserve">WG 5 thanks Marius Preda for the service of managing and maintaining the document site jvet-experts.org. </w:t>
            </w:r>
            <w:proofErr w:type="spellStart"/>
            <w:r w:rsidRPr="009A633B">
              <w:rPr>
                <w:b/>
                <w:bCs/>
                <w:sz w:val="27"/>
                <w:szCs w:val="27"/>
                <w:lang w:eastAsia="de-DE"/>
              </w:rPr>
              <w:t>Institut</w:t>
            </w:r>
            <w:proofErr w:type="spellEnd"/>
            <w:r w:rsidRPr="009A633B">
              <w:rPr>
                <w:b/>
                <w:bCs/>
                <w:sz w:val="27"/>
                <w:szCs w:val="27"/>
                <w:lang w:eastAsia="de-DE"/>
              </w:rPr>
              <w:t xml:space="preserve"> Mines-</w:t>
            </w:r>
            <w:proofErr w:type="spellStart"/>
            <w:r w:rsidRPr="009A633B">
              <w:rPr>
                <w:b/>
                <w:bCs/>
                <w:sz w:val="27"/>
                <w:szCs w:val="27"/>
                <w:lang w:eastAsia="de-DE"/>
              </w:rPr>
              <w:t>Télécom</w:t>
            </w:r>
            <w:proofErr w:type="spellEnd"/>
            <w:r w:rsidRPr="009A633B">
              <w:rPr>
                <w:b/>
                <w:bCs/>
                <w:sz w:val="27"/>
                <w:szCs w:val="27"/>
                <w:lang w:eastAsia="de-DE"/>
              </w:rPr>
              <w:t xml:space="preserve"> is thanked for hosting the sites.</w:t>
            </w:r>
          </w:p>
        </w:tc>
      </w:tr>
    </w:tbl>
    <w:p w14:paraId="5F5ABC8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vanish/>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24632" w:rsidRPr="009A633B" w14:paraId="66916BCF" w14:textId="77777777" w:rsidTr="005B00EF">
        <w:trPr>
          <w:tblCellSpacing w:w="15" w:type="dxa"/>
        </w:trPr>
        <w:tc>
          <w:tcPr>
            <w:tcW w:w="0" w:type="auto"/>
            <w:hideMark/>
          </w:tcPr>
          <w:p w14:paraId="36FF185A"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textAlignment w:val="auto"/>
              <w:outlineLvl w:val="2"/>
              <w:rPr>
                <w:b/>
                <w:bCs/>
                <w:sz w:val="27"/>
                <w:szCs w:val="27"/>
                <w:lang w:eastAsia="de-DE"/>
              </w:rPr>
            </w:pPr>
            <w:r w:rsidRPr="00D726D7">
              <w:rPr>
                <w:b/>
                <w:bCs/>
                <w:sz w:val="27"/>
                <w:szCs w:val="27"/>
                <w:lang w:eastAsia="de-DE"/>
              </w:rPr>
              <w:t>7.3.2</w:t>
            </w:r>
          </w:p>
        </w:tc>
        <w:tc>
          <w:tcPr>
            <w:tcW w:w="0" w:type="auto"/>
            <w:vAlign w:val="center"/>
            <w:hideMark/>
          </w:tcPr>
          <w:p w14:paraId="73560CF5"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4"/>
                <w:szCs w:val="24"/>
                <w:lang w:eastAsia="de-DE"/>
              </w:rPr>
            </w:pPr>
          </w:p>
        </w:tc>
        <w:tc>
          <w:tcPr>
            <w:tcW w:w="0" w:type="auto"/>
            <w:vAlign w:val="center"/>
            <w:hideMark/>
          </w:tcPr>
          <w:p w14:paraId="473C1228"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2"/>
              <w:rPr>
                <w:b/>
                <w:bCs/>
                <w:sz w:val="27"/>
                <w:szCs w:val="27"/>
                <w:lang w:eastAsia="de-DE"/>
              </w:rPr>
            </w:pPr>
            <w:r w:rsidRPr="009A633B">
              <w:rPr>
                <w:b/>
                <w:bCs/>
                <w:sz w:val="27"/>
                <w:szCs w:val="27"/>
                <w:lang w:eastAsia="de-DE"/>
              </w:rPr>
              <w:t xml:space="preserve">WG 5 thanks ITU for the excellent hosting of the 37th JVET meeting in Geneva. </w:t>
            </w:r>
            <w:proofErr w:type="spellStart"/>
            <w:r w:rsidRPr="009A633B">
              <w:rPr>
                <w:b/>
                <w:bCs/>
                <w:sz w:val="27"/>
                <w:szCs w:val="27"/>
                <w:lang w:eastAsia="de-DE"/>
              </w:rPr>
              <w:t>Simão</w:t>
            </w:r>
            <w:proofErr w:type="spellEnd"/>
            <w:r w:rsidRPr="009A633B">
              <w:rPr>
                <w:b/>
                <w:bCs/>
                <w:sz w:val="27"/>
                <w:szCs w:val="27"/>
                <w:lang w:eastAsia="de-DE"/>
              </w:rPr>
              <w:t xml:space="preserve"> Campos and Stefano Polidori are thanked for the help in preparation and organisation, and Kelya-Axelle Beke is thanked for managing the registrations. The following members of ITU staff are thanked for their dedication and daily help in the technical setup of meeting facilities: Gent Bajrami, Marc Antoine Zanou, Ilia Londo, and Paul Marko.</w:t>
            </w:r>
          </w:p>
        </w:tc>
      </w:tr>
    </w:tbl>
    <w:p w14:paraId="3A240AB0" w14:textId="77777777" w:rsidR="00424632" w:rsidRPr="00D726D7" w:rsidRDefault="00424632" w:rsidP="004246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rFonts w:ascii="Calibri" w:eastAsia="Calibri" w:hAnsi="Calibri"/>
          <w:szCs w:val="22"/>
        </w:rPr>
      </w:pPr>
    </w:p>
    <w:p w14:paraId="13BAD915" w14:textId="77777777" w:rsidR="00424632" w:rsidRPr="00D726D7" w:rsidRDefault="00424632" w:rsidP="0042463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1"/>
        <w:rPr>
          <w:vanish/>
          <w:sz w:val="24"/>
          <w:szCs w:val="24"/>
        </w:rPr>
      </w:pPr>
    </w:p>
    <w:p w14:paraId="0226B7A0" w14:textId="77777777" w:rsidR="00424632" w:rsidRPr="00D726D7" w:rsidRDefault="00424632" w:rsidP="00424632">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outlineLvl w:val="1"/>
        <w:rPr>
          <w:b/>
          <w:bCs/>
          <w:sz w:val="27"/>
          <w:szCs w:val="27"/>
        </w:rPr>
      </w:pPr>
      <w:r w:rsidRPr="00D726D7">
        <w:rPr>
          <w:b/>
          <w:bCs/>
          <w:sz w:val="27"/>
          <w:szCs w:val="27"/>
        </w:rPr>
        <w:t>The meeting was closed at 1405 CET on 2025-01-22.</w:t>
      </w:r>
    </w:p>
    <w:p w14:paraId="11B95618" w14:textId="0E289669" w:rsidR="00424632" w:rsidRPr="009A633B" w:rsidRDefault="00424632" w:rsidP="00F44BFE"/>
    <w:p w14:paraId="461EFCC1" w14:textId="77777777" w:rsidR="00424632" w:rsidRPr="009A633B" w:rsidRDefault="00424632" w:rsidP="00F44BFE"/>
    <w:sectPr w:rsidR="00424632" w:rsidRPr="009A633B" w:rsidSect="00925CE2">
      <w:footerReference w:type="default" r:id="rId1296"/>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92800" w14:textId="77777777" w:rsidR="00A50CA8" w:rsidRDefault="00A50CA8">
      <w:r>
        <w:separator/>
      </w:r>
    </w:p>
    <w:p w14:paraId="122060F1" w14:textId="77777777" w:rsidR="00A50CA8" w:rsidRDefault="00A50CA8"/>
  </w:endnote>
  <w:endnote w:type="continuationSeparator" w:id="0">
    <w:p w14:paraId="00992300" w14:textId="77777777" w:rsidR="00A50CA8" w:rsidRDefault="00A50CA8">
      <w:r>
        <w:continuationSeparator/>
      </w:r>
    </w:p>
    <w:p w14:paraId="0DE05A72" w14:textId="77777777" w:rsidR="00A50CA8" w:rsidRDefault="00A50C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S Mincho"/>
    <w:panose1 w:val="020B0604020202020204"/>
    <w:charset w:val="80"/>
    <w:family w:val="modern"/>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KaiTi">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FangSong_GB2312">
    <w:altName w:val="Microsoft YaHei"/>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893669"/>
      <w:docPartObj>
        <w:docPartGallery w:val="Page Numbers (Bottom of Page)"/>
        <w:docPartUnique/>
      </w:docPartObj>
    </w:sdtPr>
    <w:sdtEndPr>
      <w:rPr>
        <w:noProof/>
      </w:rPr>
    </w:sdtEndPr>
    <w:sdtContent>
      <w:p w14:paraId="15C9F109" w14:textId="77777777" w:rsidR="00F44BFE" w:rsidRDefault="00F44BFE" w:rsidP="00B6791A">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p w14:paraId="7F30B64A" w14:textId="77777777" w:rsidR="00F44BFE" w:rsidRDefault="00F44BF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49E1C" w14:textId="77777777" w:rsidR="00F44BFE" w:rsidRDefault="00F44BF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25EAC" w14:textId="77777777" w:rsidR="00F44BFE" w:rsidRDefault="00F44BFE">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0450" w14:textId="46520A30" w:rsidR="00F44BFE" w:rsidRDefault="00F44BFE" w:rsidP="00B6791A">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r w:rsidR="0072042D">
      <w:rPr>
        <w:rStyle w:val="Seitenzahl"/>
        <w:noProof/>
      </w:rPr>
      <w:t>2025-02-22</w:t>
    </w:r>
    <w:r w:rsidRPr="000B15C1">
      <w:rPr>
        <w:rStyle w:val="Seitenzahl"/>
      </w:rPr>
      <w:fldChar w:fldCharType="end"/>
    </w:r>
  </w:p>
  <w:p w14:paraId="4DB95B4F" w14:textId="77777777" w:rsidR="00F44BFE" w:rsidRDefault="00F44B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EAE7E40"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72042D">
      <w:rPr>
        <w:rStyle w:val="Seitenzahl"/>
        <w:noProof/>
      </w:rPr>
      <w:t>2025-02-22</w:t>
    </w:r>
    <w:r w:rsidRPr="00C00DDE">
      <w:rPr>
        <w:rStyle w:val="Seitenzahl"/>
      </w:rPr>
      <w:fldChar w:fldCharType="end"/>
    </w:r>
  </w:p>
  <w:p w14:paraId="58B2ACB1" w14:textId="77777777" w:rsidR="00F30B97" w:rsidRDefault="00F30B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B5383" w14:textId="77777777" w:rsidR="00A50CA8" w:rsidRDefault="00A50CA8">
      <w:r>
        <w:separator/>
      </w:r>
    </w:p>
    <w:p w14:paraId="159FAFEB" w14:textId="77777777" w:rsidR="00A50CA8" w:rsidRDefault="00A50CA8"/>
  </w:footnote>
  <w:footnote w:type="continuationSeparator" w:id="0">
    <w:p w14:paraId="0AAABF90" w14:textId="77777777" w:rsidR="00A50CA8" w:rsidRDefault="00A50CA8">
      <w:r>
        <w:continuationSeparator/>
      </w:r>
    </w:p>
    <w:p w14:paraId="5383BC3F" w14:textId="77777777" w:rsidR="00A50CA8" w:rsidRDefault="00A50C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DF42" w14:textId="77777777" w:rsidR="00F44BFE" w:rsidRDefault="00F44B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0E1D" w14:textId="77777777" w:rsidR="00F44BFE" w:rsidRDefault="00F44B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F46633"/>
    <w:multiLevelType w:val="singleLevel"/>
    <w:tmpl w:val="B1F46633"/>
    <w:lvl w:ilvl="0">
      <w:start w:val="1"/>
      <w:numFmt w:val="decimal"/>
      <w:suff w:val="space"/>
      <w:lvlText w:val="%1."/>
      <w:lvlJc w:val="left"/>
    </w:lvl>
  </w:abstractNum>
  <w:abstractNum w:abstractNumId="1" w15:restartNumberingAfterBreak="0">
    <w:nsid w:val="FFFFFF81"/>
    <w:multiLevelType w:val="singleLevel"/>
    <w:tmpl w:val="7AEE7C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BD4E644"/>
    <w:lvl w:ilvl="0">
      <w:start w:val="1"/>
      <w:numFmt w:val="bullet"/>
      <w:pStyle w:val="Aufzhlungszeich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89AE34A"/>
    <w:lvl w:ilvl="0">
      <w:start w:val="1"/>
      <w:numFmt w:val="bullet"/>
      <w:pStyle w:val="Aufzhlungszeichen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1BE0DB46"/>
    <w:lvl w:ilvl="0">
      <w:start w:val="1"/>
      <w:numFmt w:val="bullet"/>
      <w:pStyle w:val="Aufzhlungszeichen"/>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B88A0226"/>
    <w:lvl w:ilvl="0">
      <w:numFmt w:val="decimal"/>
      <w:lvlText w:val="*"/>
      <w:lvlJc w:val="left"/>
    </w:lvl>
  </w:abstractNum>
  <w:abstractNum w:abstractNumId="6"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307051"/>
    <w:multiLevelType w:val="hybridMultilevel"/>
    <w:tmpl w:val="EAFC8B0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06046A6B"/>
    <w:multiLevelType w:val="hybridMultilevel"/>
    <w:tmpl w:val="9A32F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7656D2B"/>
    <w:multiLevelType w:val="hybridMultilevel"/>
    <w:tmpl w:val="B68A6380"/>
    <w:lvl w:ilvl="0" w:tplc="2000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07796107"/>
    <w:multiLevelType w:val="hybridMultilevel"/>
    <w:tmpl w:val="1352AF64"/>
    <w:lvl w:ilvl="0" w:tplc="20000003">
      <w:start w:val="1"/>
      <w:numFmt w:val="bullet"/>
      <w:lvlText w:val="o"/>
      <w:lvlJc w:val="left"/>
      <w:pPr>
        <w:ind w:left="720" w:hanging="360"/>
      </w:pPr>
      <w:rPr>
        <w:rFonts w:ascii="Courier New" w:hAnsi="Courier New" w:cs="Courier New"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9" w15:restartNumberingAfterBreak="0">
    <w:nsid w:val="07947942"/>
    <w:multiLevelType w:val="hybridMultilevel"/>
    <w:tmpl w:val="5FC45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7D1177A"/>
    <w:multiLevelType w:val="hybridMultilevel"/>
    <w:tmpl w:val="ECD08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7D51B8A"/>
    <w:multiLevelType w:val="hybridMultilevel"/>
    <w:tmpl w:val="0DD61BFE"/>
    <w:lvl w:ilvl="0" w:tplc="00E48F2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07F9153C"/>
    <w:multiLevelType w:val="hybridMultilevel"/>
    <w:tmpl w:val="B9161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84854D1"/>
    <w:multiLevelType w:val="hybridMultilevel"/>
    <w:tmpl w:val="296EE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8F84E74"/>
    <w:multiLevelType w:val="hybridMultilevel"/>
    <w:tmpl w:val="D7905DD0"/>
    <w:lvl w:ilvl="0" w:tplc="04090001">
      <w:start w:val="1"/>
      <w:numFmt w:val="bullet"/>
      <w:lvlText w:val=""/>
      <w:lvlJc w:val="left"/>
      <w:pPr>
        <w:ind w:left="1078" w:hanging="360"/>
      </w:pPr>
      <w:rPr>
        <w:rFonts w:ascii="Symbol" w:hAnsi="Symbol"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25" w15:restartNumberingAfterBreak="0">
    <w:nsid w:val="0B2A7D2F"/>
    <w:multiLevelType w:val="hybridMultilevel"/>
    <w:tmpl w:val="8B92C9E4"/>
    <w:lvl w:ilvl="0" w:tplc="369EC87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6" w15:restartNumberingAfterBreak="0">
    <w:nsid w:val="0BE7580A"/>
    <w:multiLevelType w:val="hybridMultilevel"/>
    <w:tmpl w:val="4E0E0898"/>
    <w:lvl w:ilvl="0" w:tplc="8334C94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0C8162E4"/>
    <w:multiLevelType w:val="hybridMultilevel"/>
    <w:tmpl w:val="7C72C89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DE11755"/>
    <w:multiLevelType w:val="hybridMultilevel"/>
    <w:tmpl w:val="78B63A64"/>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ED5255A"/>
    <w:multiLevelType w:val="hybridMultilevel"/>
    <w:tmpl w:val="410A824A"/>
    <w:lvl w:ilvl="0" w:tplc="D480EDBC">
      <w:start w:val="1"/>
      <w:numFmt w:val="decimal"/>
      <w:lvlText w:val="(%1)"/>
      <w:lvlJc w:val="left"/>
      <w:pPr>
        <w:ind w:left="760" w:hanging="360"/>
      </w:pPr>
    </w:lvl>
    <w:lvl w:ilvl="1" w:tplc="0E7E4A16">
      <w:start w:val="1"/>
      <w:numFmt w:val="upperLetter"/>
      <w:lvlText w:val="%2."/>
      <w:lvlJc w:val="left"/>
      <w:pPr>
        <w:ind w:left="1200" w:hanging="400"/>
      </w:pPr>
    </w:lvl>
    <w:lvl w:ilvl="2" w:tplc="7C22A764">
      <w:start w:val="1"/>
      <w:numFmt w:val="lowerRoman"/>
      <w:lvlText w:val="%3."/>
      <w:lvlJc w:val="right"/>
      <w:pPr>
        <w:ind w:left="1600" w:hanging="400"/>
      </w:pPr>
    </w:lvl>
    <w:lvl w:ilvl="3" w:tplc="3350D366">
      <w:start w:val="1"/>
      <w:numFmt w:val="decimal"/>
      <w:lvlText w:val="%4."/>
      <w:lvlJc w:val="left"/>
      <w:pPr>
        <w:ind w:left="2000" w:hanging="400"/>
      </w:pPr>
    </w:lvl>
    <w:lvl w:ilvl="4" w:tplc="76FC174C">
      <w:start w:val="1"/>
      <w:numFmt w:val="upperLetter"/>
      <w:lvlText w:val="%5."/>
      <w:lvlJc w:val="left"/>
      <w:pPr>
        <w:ind w:left="2400" w:hanging="400"/>
      </w:pPr>
    </w:lvl>
    <w:lvl w:ilvl="5" w:tplc="273A3BCC">
      <w:start w:val="1"/>
      <w:numFmt w:val="lowerRoman"/>
      <w:lvlText w:val="%6."/>
      <w:lvlJc w:val="right"/>
      <w:pPr>
        <w:ind w:left="2800" w:hanging="400"/>
      </w:pPr>
    </w:lvl>
    <w:lvl w:ilvl="6" w:tplc="71F4088C">
      <w:start w:val="1"/>
      <w:numFmt w:val="decimal"/>
      <w:lvlText w:val="%7."/>
      <w:lvlJc w:val="left"/>
      <w:pPr>
        <w:ind w:left="3200" w:hanging="400"/>
      </w:pPr>
    </w:lvl>
    <w:lvl w:ilvl="7" w:tplc="55A86A1C">
      <w:start w:val="1"/>
      <w:numFmt w:val="upperLetter"/>
      <w:lvlText w:val="%8."/>
      <w:lvlJc w:val="left"/>
      <w:pPr>
        <w:ind w:left="3600" w:hanging="400"/>
      </w:pPr>
    </w:lvl>
    <w:lvl w:ilvl="8" w:tplc="53D22F8C">
      <w:start w:val="1"/>
      <w:numFmt w:val="lowerRoman"/>
      <w:lvlText w:val="%9."/>
      <w:lvlJc w:val="right"/>
      <w:pPr>
        <w:ind w:left="4000" w:hanging="400"/>
      </w:pPr>
    </w:lvl>
  </w:abstractNum>
  <w:abstractNum w:abstractNumId="33"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0F9F69BC"/>
    <w:multiLevelType w:val="hybridMultilevel"/>
    <w:tmpl w:val="D48C7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17B3CE0"/>
    <w:multiLevelType w:val="hybridMultilevel"/>
    <w:tmpl w:val="41163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1DB206C"/>
    <w:multiLevelType w:val="hybridMultilevel"/>
    <w:tmpl w:val="F2F64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2044DAC"/>
    <w:multiLevelType w:val="hybridMultilevel"/>
    <w:tmpl w:val="0442D464"/>
    <w:lvl w:ilvl="0" w:tplc="B09A7602">
      <w:start w:val="1"/>
      <w:numFmt w:val="bullet"/>
      <w:lvlText w:val=""/>
      <w:lvlJc w:val="left"/>
      <w:pPr>
        <w:ind w:left="720" w:hanging="360"/>
      </w:pPr>
      <w:rPr>
        <w:rFonts w:ascii="Symbol" w:hAnsi="Symbol" w:hint="default"/>
      </w:rPr>
    </w:lvl>
    <w:lvl w:ilvl="1" w:tplc="BFE0ADB4">
      <w:start w:val="1"/>
      <w:numFmt w:val="bullet"/>
      <w:lvlText w:val="o"/>
      <w:lvlJc w:val="left"/>
      <w:pPr>
        <w:ind w:left="1440" w:hanging="360"/>
      </w:pPr>
      <w:rPr>
        <w:rFonts w:ascii="Courier New" w:hAnsi="Courier New" w:cs="Courier New" w:hint="default"/>
      </w:rPr>
    </w:lvl>
    <w:lvl w:ilvl="2" w:tplc="5B183ABE">
      <w:start w:val="1"/>
      <w:numFmt w:val="bullet"/>
      <w:lvlText w:val=""/>
      <w:lvlJc w:val="left"/>
      <w:pPr>
        <w:ind w:left="2160" w:hanging="360"/>
      </w:pPr>
      <w:rPr>
        <w:rFonts w:ascii="Wingdings" w:hAnsi="Wingdings" w:hint="default"/>
      </w:rPr>
    </w:lvl>
    <w:lvl w:ilvl="3" w:tplc="1D1C08B2">
      <w:start w:val="1"/>
      <w:numFmt w:val="bullet"/>
      <w:lvlText w:val=""/>
      <w:lvlJc w:val="left"/>
      <w:pPr>
        <w:ind w:left="2880" w:hanging="360"/>
      </w:pPr>
      <w:rPr>
        <w:rFonts w:ascii="Symbol" w:hAnsi="Symbol" w:hint="default"/>
      </w:rPr>
    </w:lvl>
    <w:lvl w:ilvl="4" w:tplc="F82EAA46">
      <w:start w:val="1"/>
      <w:numFmt w:val="bullet"/>
      <w:lvlText w:val="o"/>
      <w:lvlJc w:val="left"/>
      <w:pPr>
        <w:ind w:left="3600" w:hanging="360"/>
      </w:pPr>
      <w:rPr>
        <w:rFonts w:ascii="Courier New" w:hAnsi="Courier New" w:cs="Courier New" w:hint="default"/>
      </w:rPr>
    </w:lvl>
    <w:lvl w:ilvl="5" w:tplc="B5F29894">
      <w:start w:val="1"/>
      <w:numFmt w:val="bullet"/>
      <w:lvlText w:val=""/>
      <w:lvlJc w:val="left"/>
      <w:pPr>
        <w:ind w:left="4320" w:hanging="360"/>
      </w:pPr>
      <w:rPr>
        <w:rFonts w:ascii="Wingdings" w:hAnsi="Wingdings" w:hint="default"/>
      </w:rPr>
    </w:lvl>
    <w:lvl w:ilvl="6" w:tplc="0950C554">
      <w:start w:val="1"/>
      <w:numFmt w:val="bullet"/>
      <w:lvlText w:val=""/>
      <w:lvlJc w:val="left"/>
      <w:pPr>
        <w:ind w:left="5040" w:hanging="360"/>
      </w:pPr>
      <w:rPr>
        <w:rFonts w:ascii="Symbol" w:hAnsi="Symbol" w:hint="default"/>
      </w:rPr>
    </w:lvl>
    <w:lvl w:ilvl="7" w:tplc="A350DE52">
      <w:start w:val="1"/>
      <w:numFmt w:val="bullet"/>
      <w:lvlText w:val="o"/>
      <w:lvlJc w:val="left"/>
      <w:pPr>
        <w:ind w:left="5760" w:hanging="360"/>
      </w:pPr>
      <w:rPr>
        <w:rFonts w:ascii="Courier New" w:hAnsi="Courier New" w:cs="Courier New" w:hint="default"/>
      </w:rPr>
    </w:lvl>
    <w:lvl w:ilvl="8" w:tplc="A4200C9E">
      <w:start w:val="1"/>
      <w:numFmt w:val="bullet"/>
      <w:lvlText w:val=""/>
      <w:lvlJc w:val="left"/>
      <w:pPr>
        <w:ind w:left="6480" w:hanging="360"/>
      </w:pPr>
      <w:rPr>
        <w:rFonts w:ascii="Wingdings" w:hAnsi="Wingdings" w:hint="default"/>
      </w:rPr>
    </w:lvl>
  </w:abstractNum>
  <w:abstractNum w:abstractNumId="39" w15:restartNumberingAfterBreak="0">
    <w:nsid w:val="120A4EE4"/>
    <w:multiLevelType w:val="hybridMultilevel"/>
    <w:tmpl w:val="8F448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2324BCB"/>
    <w:multiLevelType w:val="hybridMultilevel"/>
    <w:tmpl w:val="51047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2A44746"/>
    <w:multiLevelType w:val="hybridMultilevel"/>
    <w:tmpl w:val="FC4EF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3926976"/>
    <w:multiLevelType w:val="hybridMultilevel"/>
    <w:tmpl w:val="53BEFB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13A71BE2"/>
    <w:multiLevelType w:val="hybridMultilevel"/>
    <w:tmpl w:val="D4C0703E"/>
    <w:lvl w:ilvl="0" w:tplc="74DEDAE4">
      <w:start w:val="1"/>
      <w:numFmt w:val="decimal"/>
      <w:lvlText w:val="%1."/>
      <w:lvlJc w:val="left"/>
      <w:pPr>
        <w:ind w:left="720" w:hanging="360"/>
      </w:pPr>
      <w:rPr>
        <w:rFonts w:hint="default"/>
      </w:rPr>
    </w:lvl>
    <w:lvl w:ilvl="1" w:tplc="14A43C52">
      <w:start w:val="1"/>
      <w:numFmt w:val="lowerLetter"/>
      <w:lvlText w:val="%2."/>
      <w:lvlJc w:val="left"/>
      <w:pPr>
        <w:ind w:left="1440" w:hanging="360"/>
      </w:pPr>
    </w:lvl>
    <w:lvl w:ilvl="2" w:tplc="7AF8E11E">
      <w:start w:val="1"/>
      <w:numFmt w:val="lowerRoman"/>
      <w:lvlText w:val="%3."/>
      <w:lvlJc w:val="right"/>
      <w:pPr>
        <w:ind w:left="2160" w:hanging="180"/>
      </w:pPr>
    </w:lvl>
    <w:lvl w:ilvl="3" w:tplc="EB8C06EC">
      <w:start w:val="1"/>
      <w:numFmt w:val="decimal"/>
      <w:lvlText w:val="%4."/>
      <w:lvlJc w:val="left"/>
      <w:pPr>
        <w:ind w:left="2880" w:hanging="360"/>
      </w:pPr>
    </w:lvl>
    <w:lvl w:ilvl="4" w:tplc="EA462684">
      <w:start w:val="1"/>
      <w:numFmt w:val="lowerLetter"/>
      <w:lvlText w:val="%5."/>
      <w:lvlJc w:val="left"/>
      <w:pPr>
        <w:ind w:left="3600" w:hanging="360"/>
      </w:pPr>
    </w:lvl>
    <w:lvl w:ilvl="5" w:tplc="E48EB8B6">
      <w:start w:val="1"/>
      <w:numFmt w:val="lowerRoman"/>
      <w:lvlText w:val="%6."/>
      <w:lvlJc w:val="right"/>
      <w:pPr>
        <w:ind w:left="4320" w:hanging="180"/>
      </w:pPr>
    </w:lvl>
    <w:lvl w:ilvl="6" w:tplc="A69AF2F0">
      <w:start w:val="1"/>
      <w:numFmt w:val="decimal"/>
      <w:lvlText w:val="%7."/>
      <w:lvlJc w:val="left"/>
      <w:pPr>
        <w:ind w:left="5040" w:hanging="360"/>
      </w:pPr>
    </w:lvl>
    <w:lvl w:ilvl="7" w:tplc="ACB0906C">
      <w:start w:val="1"/>
      <w:numFmt w:val="lowerLetter"/>
      <w:lvlText w:val="%8."/>
      <w:lvlJc w:val="left"/>
      <w:pPr>
        <w:ind w:left="5760" w:hanging="360"/>
      </w:pPr>
    </w:lvl>
    <w:lvl w:ilvl="8" w:tplc="19F635BE">
      <w:start w:val="1"/>
      <w:numFmt w:val="lowerRoman"/>
      <w:lvlText w:val="%9."/>
      <w:lvlJc w:val="right"/>
      <w:pPr>
        <w:ind w:left="6480" w:hanging="180"/>
      </w:pPr>
    </w:lvl>
  </w:abstractNum>
  <w:abstractNum w:abstractNumId="44" w15:restartNumberingAfterBreak="0">
    <w:nsid w:val="14506B5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14BD3967"/>
    <w:multiLevelType w:val="hybridMultilevel"/>
    <w:tmpl w:val="BA469590"/>
    <w:lvl w:ilvl="0" w:tplc="2530E932">
      <w:start w:val="3"/>
      <w:numFmt w:val="bullet"/>
      <w:lvlText w:val="-"/>
      <w:lvlJc w:val="left"/>
      <w:pPr>
        <w:ind w:left="720" w:hanging="360"/>
      </w:pPr>
      <w:rPr>
        <w:rFonts w:ascii="Times New Roman" w:eastAsia="KaiTi" w:hAnsi="Times New Roman" w:cs="Times New Roman" w:hint="default"/>
      </w:rPr>
    </w:lvl>
    <w:lvl w:ilvl="1" w:tplc="AFC6EF5E">
      <w:start w:val="1"/>
      <w:numFmt w:val="bullet"/>
      <w:lvlText w:val="o"/>
      <w:lvlJc w:val="left"/>
      <w:pPr>
        <w:ind w:left="1440" w:hanging="360"/>
      </w:pPr>
      <w:rPr>
        <w:rFonts w:ascii="Courier New" w:hAnsi="Courier New" w:cs="Courier New" w:hint="default"/>
      </w:rPr>
    </w:lvl>
    <w:lvl w:ilvl="2" w:tplc="8230C9EE">
      <w:start w:val="1"/>
      <w:numFmt w:val="bullet"/>
      <w:lvlText w:val=""/>
      <w:lvlJc w:val="left"/>
      <w:pPr>
        <w:ind w:left="2160" w:hanging="360"/>
      </w:pPr>
      <w:rPr>
        <w:rFonts w:ascii="Wingdings" w:hAnsi="Wingdings" w:hint="default"/>
      </w:rPr>
    </w:lvl>
    <w:lvl w:ilvl="3" w:tplc="24DC7EDE">
      <w:start w:val="1"/>
      <w:numFmt w:val="bullet"/>
      <w:lvlText w:val=""/>
      <w:lvlJc w:val="left"/>
      <w:pPr>
        <w:ind w:left="2880" w:hanging="360"/>
      </w:pPr>
      <w:rPr>
        <w:rFonts w:ascii="Symbol" w:hAnsi="Symbol" w:hint="default"/>
      </w:rPr>
    </w:lvl>
    <w:lvl w:ilvl="4" w:tplc="8258E02E">
      <w:start w:val="1"/>
      <w:numFmt w:val="bullet"/>
      <w:lvlText w:val="o"/>
      <w:lvlJc w:val="left"/>
      <w:pPr>
        <w:ind w:left="3600" w:hanging="360"/>
      </w:pPr>
      <w:rPr>
        <w:rFonts w:ascii="Courier New" w:hAnsi="Courier New" w:cs="Courier New" w:hint="default"/>
      </w:rPr>
    </w:lvl>
    <w:lvl w:ilvl="5" w:tplc="CE58BFB8">
      <w:start w:val="1"/>
      <w:numFmt w:val="bullet"/>
      <w:lvlText w:val=""/>
      <w:lvlJc w:val="left"/>
      <w:pPr>
        <w:ind w:left="4320" w:hanging="360"/>
      </w:pPr>
      <w:rPr>
        <w:rFonts w:ascii="Wingdings" w:hAnsi="Wingdings" w:hint="default"/>
      </w:rPr>
    </w:lvl>
    <w:lvl w:ilvl="6" w:tplc="9A0678E0">
      <w:start w:val="1"/>
      <w:numFmt w:val="bullet"/>
      <w:lvlText w:val=""/>
      <w:lvlJc w:val="left"/>
      <w:pPr>
        <w:ind w:left="5040" w:hanging="360"/>
      </w:pPr>
      <w:rPr>
        <w:rFonts w:ascii="Symbol" w:hAnsi="Symbol" w:hint="default"/>
      </w:rPr>
    </w:lvl>
    <w:lvl w:ilvl="7" w:tplc="8AE4C870">
      <w:start w:val="1"/>
      <w:numFmt w:val="bullet"/>
      <w:lvlText w:val="o"/>
      <w:lvlJc w:val="left"/>
      <w:pPr>
        <w:ind w:left="5760" w:hanging="360"/>
      </w:pPr>
      <w:rPr>
        <w:rFonts w:ascii="Courier New" w:hAnsi="Courier New" w:cs="Courier New" w:hint="default"/>
      </w:rPr>
    </w:lvl>
    <w:lvl w:ilvl="8" w:tplc="F8BCCDF2">
      <w:start w:val="1"/>
      <w:numFmt w:val="bullet"/>
      <w:lvlText w:val=""/>
      <w:lvlJc w:val="left"/>
      <w:pPr>
        <w:ind w:left="6480" w:hanging="360"/>
      </w:pPr>
      <w:rPr>
        <w:rFonts w:ascii="Wingdings" w:hAnsi="Wingdings" w:hint="default"/>
      </w:rPr>
    </w:lvl>
  </w:abstractNum>
  <w:abstractNum w:abstractNumId="46"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61F5F0E"/>
    <w:multiLevelType w:val="hybridMultilevel"/>
    <w:tmpl w:val="E1FAB4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6F2073C"/>
    <w:multiLevelType w:val="hybridMultilevel"/>
    <w:tmpl w:val="2D5EBDFE"/>
    <w:lvl w:ilvl="0" w:tplc="20000019">
      <w:start w:val="1"/>
      <w:numFmt w:val="lowerLetter"/>
      <w:lvlText w:val="%1."/>
      <w:lvlJc w:val="left"/>
      <w:pPr>
        <w:ind w:left="729" w:hanging="360"/>
      </w:pPr>
    </w:lvl>
    <w:lvl w:ilvl="1" w:tplc="04090019">
      <w:start w:val="1"/>
      <w:numFmt w:val="lowerLetter"/>
      <w:lvlText w:val="%2."/>
      <w:lvlJc w:val="left"/>
      <w:pPr>
        <w:ind w:left="1449" w:hanging="360"/>
      </w:pPr>
    </w:lvl>
    <w:lvl w:ilvl="2" w:tplc="0409001B">
      <w:start w:val="1"/>
      <w:numFmt w:val="lowerRoman"/>
      <w:lvlText w:val="%3."/>
      <w:lvlJc w:val="right"/>
      <w:pPr>
        <w:ind w:left="2169" w:hanging="180"/>
      </w:pPr>
    </w:lvl>
    <w:lvl w:ilvl="3" w:tplc="0409000F">
      <w:start w:val="1"/>
      <w:numFmt w:val="decimal"/>
      <w:lvlText w:val="%4."/>
      <w:lvlJc w:val="left"/>
      <w:pPr>
        <w:ind w:left="2889" w:hanging="360"/>
      </w:pPr>
    </w:lvl>
    <w:lvl w:ilvl="4" w:tplc="04090019">
      <w:start w:val="1"/>
      <w:numFmt w:val="lowerLetter"/>
      <w:lvlText w:val="%5."/>
      <w:lvlJc w:val="left"/>
      <w:pPr>
        <w:ind w:left="3609" w:hanging="360"/>
      </w:pPr>
    </w:lvl>
    <w:lvl w:ilvl="5" w:tplc="0409001B">
      <w:start w:val="1"/>
      <w:numFmt w:val="lowerRoman"/>
      <w:lvlText w:val="%6."/>
      <w:lvlJc w:val="right"/>
      <w:pPr>
        <w:ind w:left="4329" w:hanging="180"/>
      </w:pPr>
    </w:lvl>
    <w:lvl w:ilvl="6" w:tplc="0409000F">
      <w:start w:val="1"/>
      <w:numFmt w:val="decimal"/>
      <w:lvlText w:val="%7."/>
      <w:lvlJc w:val="left"/>
      <w:pPr>
        <w:ind w:left="5049" w:hanging="360"/>
      </w:pPr>
    </w:lvl>
    <w:lvl w:ilvl="7" w:tplc="04090019">
      <w:start w:val="1"/>
      <w:numFmt w:val="lowerLetter"/>
      <w:lvlText w:val="%8."/>
      <w:lvlJc w:val="left"/>
      <w:pPr>
        <w:ind w:left="5769" w:hanging="360"/>
      </w:pPr>
    </w:lvl>
    <w:lvl w:ilvl="8" w:tplc="0409001B">
      <w:start w:val="1"/>
      <w:numFmt w:val="lowerRoman"/>
      <w:lvlText w:val="%9."/>
      <w:lvlJc w:val="right"/>
      <w:pPr>
        <w:ind w:left="6489" w:hanging="180"/>
      </w:pPr>
    </w:lvl>
  </w:abstractNum>
  <w:abstractNum w:abstractNumId="50"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199223BE"/>
    <w:multiLevelType w:val="hybridMultilevel"/>
    <w:tmpl w:val="D82A461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1AAE39D7"/>
    <w:multiLevelType w:val="hybridMultilevel"/>
    <w:tmpl w:val="4142EDF8"/>
    <w:lvl w:ilvl="0" w:tplc="EF4CF8D8">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AD04600"/>
    <w:multiLevelType w:val="hybridMultilevel"/>
    <w:tmpl w:val="CB7C0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B5250E0"/>
    <w:multiLevelType w:val="hybridMultilevel"/>
    <w:tmpl w:val="ECEA8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BC16982"/>
    <w:multiLevelType w:val="hybridMultilevel"/>
    <w:tmpl w:val="D54409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1C01112B"/>
    <w:multiLevelType w:val="hybridMultilevel"/>
    <w:tmpl w:val="B534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A140B16">
      <w:numFmt w:val="bullet"/>
      <w:lvlText w:val="–"/>
      <w:lvlJc w:val="left"/>
      <w:pPr>
        <w:ind w:left="2160" w:hanging="360"/>
      </w:pPr>
      <w:rPr>
        <w:rFonts w:ascii="Times New Roman" w:eastAsia="Times New Roman" w:hAnsi="Times New Roman" w:cs="Times New Roman" w:hint="default"/>
      </w:rPr>
    </w:lvl>
    <w:lvl w:ilvl="3" w:tplc="FFFFFFFF">
      <w:start w:val="5"/>
      <w:numFmt w:val="bullet"/>
      <w:lvlText w:val="–"/>
      <w:lvlJc w:val="left"/>
      <w:pPr>
        <w:ind w:left="2880" w:hanging="360"/>
      </w:pPr>
      <w:rPr>
        <w:rFonts w:ascii="Times New Roman" w:eastAsia="Times New Roman" w:hAnsi="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9F76EABE">
      <w:numFmt w:val="bullet"/>
      <w:lvlText w:val="-"/>
      <w:lvlJc w:val="left"/>
      <w:pPr>
        <w:ind w:left="5040" w:hanging="360"/>
      </w:pPr>
      <w:rPr>
        <w:rFonts w:ascii="Times New Roman" w:eastAsia="SimSun" w:hAnsi="Times New Roman" w:cs="Times New Roman"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CC15A5B"/>
    <w:multiLevelType w:val="hybridMultilevel"/>
    <w:tmpl w:val="22440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E601050"/>
    <w:multiLevelType w:val="hybridMultilevel"/>
    <w:tmpl w:val="91D62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1F2E5A15"/>
    <w:multiLevelType w:val="hybridMultilevel"/>
    <w:tmpl w:val="62AE053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15:restartNumberingAfterBreak="0">
    <w:nsid w:val="1F5D72D7"/>
    <w:multiLevelType w:val="hybridMultilevel"/>
    <w:tmpl w:val="F72E5E42"/>
    <w:lvl w:ilvl="0" w:tplc="6928B438">
      <w:start w:val="1"/>
      <w:numFmt w:val="decimal"/>
      <w:lvlText w:val="%1."/>
      <w:lvlJc w:val="left"/>
      <w:pPr>
        <w:ind w:left="360" w:hanging="360"/>
      </w:pPr>
      <w:rPr>
        <w:rFonts w:ascii="Times New Roman" w:hAnsi="Times New Roman" w:cs="Times New Roman" w:hint="default"/>
      </w:rPr>
    </w:lvl>
    <w:lvl w:ilvl="1" w:tplc="F44E1E98">
      <w:start w:val="5"/>
      <w:numFmt w:val="bullet"/>
      <w:lvlText w:val="–"/>
      <w:lvlJc w:val="left"/>
      <w:pPr>
        <w:ind w:left="1080" w:hanging="360"/>
      </w:pPr>
      <w:rPr>
        <w:rFonts w:ascii="Times New Roman" w:eastAsia="Times New Roman" w:hAnsi="Times New Roman" w:cs="Times New Roman" w:hint="default"/>
      </w:rPr>
    </w:lvl>
    <w:lvl w:ilvl="2" w:tplc="04090003">
      <w:start w:val="1"/>
      <w:numFmt w:val="bullet"/>
      <w:lvlText w:val="o"/>
      <w:lvlJc w:val="left"/>
      <w:pPr>
        <w:ind w:left="198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1F90128B"/>
    <w:multiLevelType w:val="hybridMultilevel"/>
    <w:tmpl w:val="34BA5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2695209"/>
    <w:multiLevelType w:val="hybridMultilevel"/>
    <w:tmpl w:val="6D8E3A0C"/>
    <w:lvl w:ilvl="0" w:tplc="B0F89DC8">
      <w:start w:val="1"/>
      <w:numFmt w:val="decimal"/>
      <w:lvlText w:val="(%1)"/>
      <w:lvlJc w:val="left"/>
      <w:pPr>
        <w:ind w:left="800" w:hanging="360"/>
      </w:pPr>
      <w:rPr>
        <w:rFonts w:hint="default"/>
      </w:rPr>
    </w:lvl>
    <w:lvl w:ilvl="1" w:tplc="1EF87ACE">
      <w:numFmt w:val="bullet"/>
      <w:lvlText w:val="-"/>
      <w:lvlJc w:val="left"/>
      <w:pPr>
        <w:ind w:left="1320" w:hanging="440"/>
      </w:pPr>
      <w:rPr>
        <w:rFonts w:ascii="Times New Roman" w:eastAsiaTheme="minorEastAsia" w:hAnsi="Times New Roman" w:cs="Times New Roman" w:hint="default"/>
      </w:r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8" w15:restartNumberingAfterBreak="0">
    <w:nsid w:val="22DD337E"/>
    <w:multiLevelType w:val="hybridMultilevel"/>
    <w:tmpl w:val="783860D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70"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260B3E54"/>
    <w:multiLevelType w:val="hybridMultilevel"/>
    <w:tmpl w:val="20B4DFFE"/>
    <w:lvl w:ilvl="0" w:tplc="2000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277D315A"/>
    <w:multiLevelType w:val="hybridMultilevel"/>
    <w:tmpl w:val="1858454E"/>
    <w:lvl w:ilvl="0" w:tplc="C6123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7C30FBC"/>
    <w:multiLevelType w:val="hybridMultilevel"/>
    <w:tmpl w:val="5866A108"/>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7" w15:restartNumberingAfterBreak="0">
    <w:nsid w:val="28480E23"/>
    <w:multiLevelType w:val="hybridMultilevel"/>
    <w:tmpl w:val="C338B87A"/>
    <w:lvl w:ilvl="0" w:tplc="26E8DA0E">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8" w15:restartNumberingAfterBreak="0">
    <w:nsid w:val="295608F8"/>
    <w:multiLevelType w:val="hybridMultilevel"/>
    <w:tmpl w:val="93E41222"/>
    <w:lvl w:ilvl="0" w:tplc="59347F8C">
      <w:start w:val="1"/>
      <w:numFmt w:val="bullet"/>
      <w:lvlText w:val="•"/>
      <w:lvlJc w:val="left"/>
      <w:pPr>
        <w:ind w:left="420" w:hanging="420"/>
      </w:pPr>
      <w:rPr>
        <w:rFonts w:ascii="Verdana" w:hAnsi="Verdana"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9"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2AD14B91"/>
    <w:multiLevelType w:val="hybridMultilevel"/>
    <w:tmpl w:val="986007FC"/>
    <w:lvl w:ilvl="0" w:tplc="0409000F">
      <w:start w:val="1"/>
      <w:numFmt w:val="decimal"/>
      <w:lvlText w:val="%1."/>
      <w:lvlJc w:val="left"/>
      <w:pPr>
        <w:ind w:left="360" w:hanging="360"/>
      </w:pPr>
    </w:lvl>
    <w:lvl w:ilvl="1" w:tplc="F44E1E98">
      <w:start w:val="5"/>
      <w:numFmt w:val="bullet"/>
      <w:lvlText w:val="–"/>
      <w:lvlJc w:val="left"/>
      <w:pPr>
        <w:ind w:left="1080" w:hanging="360"/>
      </w:pPr>
      <w:rPr>
        <w:rFonts w:ascii="Times New Roman" w:eastAsia="Times New Roman" w:hAnsi="Times New Roman" w:cs="Times New Roman" w:hint="default"/>
      </w:rPr>
    </w:lvl>
    <w:lvl w:ilvl="2" w:tplc="04090003">
      <w:start w:val="1"/>
      <w:numFmt w:val="bullet"/>
      <w:lvlText w:val="o"/>
      <w:lvlJc w:val="left"/>
      <w:pPr>
        <w:ind w:left="198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2B186AE7"/>
    <w:multiLevelType w:val="hybridMultilevel"/>
    <w:tmpl w:val="D3621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3" w15:restartNumberingAfterBreak="0">
    <w:nsid w:val="2C184139"/>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4" w15:restartNumberingAfterBreak="0">
    <w:nsid w:val="2C7F4CC2"/>
    <w:multiLevelType w:val="hybridMultilevel"/>
    <w:tmpl w:val="80CC7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2E7D204C"/>
    <w:multiLevelType w:val="hybridMultilevel"/>
    <w:tmpl w:val="058C254C"/>
    <w:lvl w:ilvl="0" w:tplc="F3547E2C">
      <w:start w:val="25"/>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FAC1B65"/>
    <w:multiLevelType w:val="hybridMultilevel"/>
    <w:tmpl w:val="936E8508"/>
    <w:lvl w:ilvl="0" w:tplc="2A9A9B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32B46268"/>
    <w:multiLevelType w:val="hybridMultilevel"/>
    <w:tmpl w:val="F0E07ABA"/>
    <w:lvl w:ilvl="0" w:tplc="3A681A50">
      <w:start w:val="5"/>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1" w15:restartNumberingAfterBreak="0">
    <w:nsid w:val="33532D07"/>
    <w:multiLevelType w:val="hybridMultilevel"/>
    <w:tmpl w:val="3E2A31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3" w15:restartNumberingAfterBreak="0">
    <w:nsid w:val="34D918A5"/>
    <w:multiLevelType w:val="hybridMultilevel"/>
    <w:tmpl w:val="65003E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4" w15:restartNumberingAfterBreak="0">
    <w:nsid w:val="36634150"/>
    <w:multiLevelType w:val="hybridMultilevel"/>
    <w:tmpl w:val="C8AAA090"/>
    <w:lvl w:ilvl="0" w:tplc="1BF8565E">
      <w:start w:val="1"/>
      <w:numFmt w:val="bullet"/>
      <w:lvlText w:val="o"/>
      <w:lvlJc w:val="left"/>
      <w:pPr>
        <w:tabs>
          <w:tab w:val="num" w:pos="720"/>
        </w:tabs>
        <w:ind w:left="720" w:hanging="360"/>
      </w:pPr>
      <w:rPr>
        <w:rFonts w:ascii="Courier New" w:hAnsi="Courier New" w:cs="Times New Roman" w:hint="default"/>
      </w:rPr>
    </w:lvl>
    <w:lvl w:ilvl="1" w:tplc="D67286CE">
      <w:start w:val="1"/>
      <w:numFmt w:val="bullet"/>
      <w:lvlText w:val="o"/>
      <w:lvlJc w:val="left"/>
      <w:pPr>
        <w:tabs>
          <w:tab w:val="num" w:pos="1440"/>
        </w:tabs>
        <w:ind w:left="1440" w:hanging="360"/>
      </w:pPr>
      <w:rPr>
        <w:rFonts w:ascii="Courier New" w:hAnsi="Courier New" w:cs="Times New Roman" w:hint="default"/>
      </w:rPr>
    </w:lvl>
    <w:lvl w:ilvl="2" w:tplc="1C16D050">
      <w:start w:val="1"/>
      <w:numFmt w:val="bullet"/>
      <w:lvlText w:val="o"/>
      <w:lvlJc w:val="left"/>
      <w:pPr>
        <w:tabs>
          <w:tab w:val="num" w:pos="2160"/>
        </w:tabs>
        <w:ind w:left="2160" w:hanging="360"/>
      </w:pPr>
      <w:rPr>
        <w:rFonts w:ascii="Courier New" w:hAnsi="Courier New" w:cs="Times New Roman" w:hint="default"/>
      </w:rPr>
    </w:lvl>
    <w:lvl w:ilvl="3" w:tplc="10B0705A">
      <w:start w:val="1"/>
      <w:numFmt w:val="bullet"/>
      <w:lvlText w:val="o"/>
      <w:lvlJc w:val="left"/>
      <w:pPr>
        <w:tabs>
          <w:tab w:val="num" w:pos="2880"/>
        </w:tabs>
        <w:ind w:left="2880" w:hanging="360"/>
      </w:pPr>
      <w:rPr>
        <w:rFonts w:ascii="Courier New" w:hAnsi="Courier New" w:cs="Times New Roman" w:hint="default"/>
      </w:rPr>
    </w:lvl>
    <w:lvl w:ilvl="4" w:tplc="8F3C80FC">
      <w:start w:val="1"/>
      <w:numFmt w:val="bullet"/>
      <w:lvlText w:val="o"/>
      <w:lvlJc w:val="left"/>
      <w:pPr>
        <w:tabs>
          <w:tab w:val="num" w:pos="3600"/>
        </w:tabs>
        <w:ind w:left="3600" w:hanging="360"/>
      </w:pPr>
      <w:rPr>
        <w:rFonts w:ascii="Courier New" w:hAnsi="Courier New" w:cs="Times New Roman" w:hint="default"/>
      </w:rPr>
    </w:lvl>
    <w:lvl w:ilvl="5" w:tplc="CFF2EDCC">
      <w:start w:val="1"/>
      <w:numFmt w:val="bullet"/>
      <w:lvlText w:val="o"/>
      <w:lvlJc w:val="left"/>
      <w:pPr>
        <w:tabs>
          <w:tab w:val="num" w:pos="4320"/>
        </w:tabs>
        <w:ind w:left="4320" w:hanging="360"/>
      </w:pPr>
      <w:rPr>
        <w:rFonts w:ascii="Courier New" w:hAnsi="Courier New" w:cs="Times New Roman" w:hint="default"/>
      </w:rPr>
    </w:lvl>
    <w:lvl w:ilvl="6" w:tplc="58FA0BC2">
      <w:start w:val="1"/>
      <w:numFmt w:val="bullet"/>
      <w:lvlText w:val="o"/>
      <w:lvlJc w:val="left"/>
      <w:pPr>
        <w:tabs>
          <w:tab w:val="num" w:pos="5040"/>
        </w:tabs>
        <w:ind w:left="5040" w:hanging="360"/>
      </w:pPr>
      <w:rPr>
        <w:rFonts w:ascii="Courier New" w:hAnsi="Courier New" w:cs="Times New Roman" w:hint="default"/>
      </w:rPr>
    </w:lvl>
    <w:lvl w:ilvl="7" w:tplc="5DF282F0">
      <w:start w:val="1"/>
      <w:numFmt w:val="bullet"/>
      <w:lvlText w:val="o"/>
      <w:lvlJc w:val="left"/>
      <w:pPr>
        <w:tabs>
          <w:tab w:val="num" w:pos="5760"/>
        </w:tabs>
        <w:ind w:left="5760" w:hanging="360"/>
      </w:pPr>
      <w:rPr>
        <w:rFonts w:ascii="Courier New" w:hAnsi="Courier New" w:cs="Times New Roman" w:hint="default"/>
      </w:rPr>
    </w:lvl>
    <w:lvl w:ilvl="8" w:tplc="C91E0BF8">
      <w:start w:val="1"/>
      <w:numFmt w:val="bullet"/>
      <w:lvlText w:val="o"/>
      <w:lvlJc w:val="left"/>
      <w:pPr>
        <w:tabs>
          <w:tab w:val="num" w:pos="6480"/>
        </w:tabs>
        <w:ind w:left="6480" w:hanging="360"/>
      </w:pPr>
      <w:rPr>
        <w:rFonts w:ascii="Courier New" w:hAnsi="Courier New" w:cs="Times New Roman" w:hint="default"/>
      </w:rPr>
    </w:lvl>
  </w:abstractNum>
  <w:abstractNum w:abstractNumId="9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8026787"/>
    <w:multiLevelType w:val="hybridMultilevel"/>
    <w:tmpl w:val="0432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86D74B8"/>
    <w:multiLevelType w:val="hybridMultilevel"/>
    <w:tmpl w:val="A14C5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9616D79"/>
    <w:multiLevelType w:val="multilevel"/>
    <w:tmpl w:val="FF1C805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99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0" w15:restartNumberingAfterBreak="0">
    <w:nsid w:val="39AD6C92"/>
    <w:multiLevelType w:val="hybridMultilevel"/>
    <w:tmpl w:val="B9626138"/>
    <w:lvl w:ilvl="0" w:tplc="29FE4BC2">
      <w:start w:val="1"/>
      <w:numFmt w:val="decimal"/>
      <w:lvlText w:val="%1."/>
      <w:lvlJc w:val="left"/>
      <w:pPr>
        <w:ind w:left="420" w:hanging="420"/>
      </w:pPr>
      <w:rPr>
        <w:rFonts w:ascii="Times New Roman" w:eastAsia="MS Mincho" w:hAnsi="Times New Roman" w:cs="Times New Roman"/>
      </w:rPr>
    </w:lvl>
    <w:lvl w:ilvl="1" w:tplc="DF3E0174">
      <w:start w:val="1"/>
      <w:numFmt w:val="bullet"/>
      <w:lvlText w:val=""/>
      <w:lvlJc w:val="left"/>
      <w:pPr>
        <w:ind w:left="840" w:hanging="420"/>
      </w:pPr>
      <w:rPr>
        <w:rFonts w:ascii="Wingdings" w:hAnsi="Wingdings" w:hint="default"/>
      </w:rPr>
    </w:lvl>
    <w:lvl w:ilvl="2" w:tplc="097C256A">
      <w:start w:val="1"/>
      <w:numFmt w:val="bullet"/>
      <w:lvlText w:val=""/>
      <w:lvlJc w:val="left"/>
      <w:pPr>
        <w:ind w:left="1260" w:hanging="420"/>
      </w:pPr>
      <w:rPr>
        <w:rFonts w:ascii="Wingdings" w:hAnsi="Wingdings" w:hint="default"/>
      </w:rPr>
    </w:lvl>
    <w:lvl w:ilvl="3" w:tplc="B6243596">
      <w:start w:val="1"/>
      <w:numFmt w:val="bullet"/>
      <w:lvlText w:val=""/>
      <w:lvlJc w:val="left"/>
      <w:pPr>
        <w:ind w:left="1680" w:hanging="420"/>
      </w:pPr>
      <w:rPr>
        <w:rFonts w:ascii="Wingdings" w:hAnsi="Wingdings" w:hint="default"/>
      </w:rPr>
    </w:lvl>
    <w:lvl w:ilvl="4" w:tplc="4022B508">
      <w:start w:val="1"/>
      <w:numFmt w:val="bullet"/>
      <w:lvlText w:val=""/>
      <w:lvlJc w:val="left"/>
      <w:pPr>
        <w:ind w:left="2100" w:hanging="420"/>
      </w:pPr>
      <w:rPr>
        <w:rFonts w:ascii="Wingdings" w:hAnsi="Wingdings" w:hint="default"/>
      </w:rPr>
    </w:lvl>
    <w:lvl w:ilvl="5" w:tplc="986623AE">
      <w:start w:val="1"/>
      <w:numFmt w:val="bullet"/>
      <w:lvlText w:val=""/>
      <w:lvlJc w:val="left"/>
      <w:pPr>
        <w:ind w:left="2520" w:hanging="420"/>
      </w:pPr>
      <w:rPr>
        <w:rFonts w:ascii="Wingdings" w:hAnsi="Wingdings" w:hint="default"/>
      </w:rPr>
    </w:lvl>
    <w:lvl w:ilvl="6" w:tplc="3886CCC4">
      <w:start w:val="1"/>
      <w:numFmt w:val="bullet"/>
      <w:lvlText w:val=""/>
      <w:lvlJc w:val="left"/>
      <w:pPr>
        <w:ind w:left="2940" w:hanging="420"/>
      </w:pPr>
      <w:rPr>
        <w:rFonts w:ascii="Wingdings" w:hAnsi="Wingdings" w:hint="default"/>
      </w:rPr>
    </w:lvl>
    <w:lvl w:ilvl="7" w:tplc="381866A2">
      <w:start w:val="1"/>
      <w:numFmt w:val="bullet"/>
      <w:lvlText w:val=""/>
      <w:lvlJc w:val="left"/>
      <w:pPr>
        <w:ind w:left="3360" w:hanging="420"/>
      </w:pPr>
      <w:rPr>
        <w:rFonts w:ascii="Wingdings" w:hAnsi="Wingdings" w:hint="default"/>
      </w:rPr>
    </w:lvl>
    <w:lvl w:ilvl="8" w:tplc="D4381432">
      <w:start w:val="1"/>
      <w:numFmt w:val="bullet"/>
      <w:lvlText w:val=""/>
      <w:lvlJc w:val="left"/>
      <w:pPr>
        <w:ind w:left="3780" w:hanging="420"/>
      </w:pPr>
      <w:rPr>
        <w:rFonts w:ascii="Wingdings" w:hAnsi="Wingdings" w:hint="default"/>
      </w:rPr>
    </w:lvl>
  </w:abstractNum>
  <w:abstractNum w:abstractNumId="101" w15:restartNumberingAfterBreak="0">
    <w:nsid w:val="3A1C02CB"/>
    <w:multiLevelType w:val="hybridMultilevel"/>
    <w:tmpl w:val="786A18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3A8C59CC"/>
    <w:multiLevelType w:val="hybridMultilevel"/>
    <w:tmpl w:val="7C72C8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3"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B840385"/>
    <w:multiLevelType w:val="hybridMultilevel"/>
    <w:tmpl w:val="E00606F4"/>
    <w:lvl w:ilvl="0" w:tplc="012A26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5" w15:restartNumberingAfterBreak="0">
    <w:nsid w:val="3BBE26A9"/>
    <w:multiLevelType w:val="hybridMultilevel"/>
    <w:tmpl w:val="CE4C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8"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15:restartNumberingAfterBreak="0">
    <w:nsid w:val="3E71379B"/>
    <w:multiLevelType w:val="hybridMultilevel"/>
    <w:tmpl w:val="D952B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22A0F8E"/>
    <w:multiLevelType w:val="hybridMultilevel"/>
    <w:tmpl w:val="786A18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4233615D"/>
    <w:multiLevelType w:val="hybridMultilevel"/>
    <w:tmpl w:val="0A6068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2" w15:restartNumberingAfterBreak="0">
    <w:nsid w:val="42A0320A"/>
    <w:multiLevelType w:val="hybridMultilevel"/>
    <w:tmpl w:val="D72EB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32811F0"/>
    <w:multiLevelType w:val="hybridMultilevel"/>
    <w:tmpl w:val="1AF6B02A"/>
    <w:lvl w:ilvl="0" w:tplc="16889DC6">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3C11887"/>
    <w:multiLevelType w:val="hybridMultilevel"/>
    <w:tmpl w:val="71ECC45C"/>
    <w:lvl w:ilvl="0" w:tplc="719C09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484540C8"/>
    <w:multiLevelType w:val="hybridMultilevel"/>
    <w:tmpl w:val="F7F86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48FF16BB"/>
    <w:multiLevelType w:val="hybridMultilevel"/>
    <w:tmpl w:val="1DB03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9190D3D"/>
    <w:multiLevelType w:val="hybridMultilevel"/>
    <w:tmpl w:val="2974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2" w15:restartNumberingAfterBreak="0">
    <w:nsid w:val="49D11BCA"/>
    <w:multiLevelType w:val="hybridMultilevel"/>
    <w:tmpl w:val="29644EB2"/>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4AF42847"/>
    <w:multiLevelType w:val="hybridMultilevel"/>
    <w:tmpl w:val="F99EC3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BAE13E3"/>
    <w:multiLevelType w:val="hybridMultilevel"/>
    <w:tmpl w:val="786A18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C4C334B"/>
    <w:multiLevelType w:val="hybridMultilevel"/>
    <w:tmpl w:val="F8E6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CCE39A1"/>
    <w:multiLevelType w:val="hybridMultilevel"/>
    <w:tmpl w:val="3BFEC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31"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3" w15:restartNumberingAfterBreak="0">
    <w:nsid w:val="4F9D00CA"/>
    <w:multiLevelType w:val="hybridMultilevel"/>
    <w:tmpl w:val="CA3051FA"/>
    <w:lvl w:ilvl="0" w:tplc="8ACA12B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5" w15:restartNumberingAfterBreak="0">
    <w:nsid w:val="51730162"/>
    <w:multiLevelType w:val="hybridMultilevel"/>
    <w:tmpl w:val="838AD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1F14D30"/>
    <w:multiLevelType w:val="hybridMultilevel"/>
    <w:tmpl w:val="E5AA4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22F0D4A"/>
    <w:multiLevelType w:val="hybridMultilevel"/>
    <w:tmpl w:val="8F448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5B66FE1"/>
    <w:multiLevelType w:val="hybridMultilevel"/>
    <w:tmpl w:val="B86EC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4" w15:restartNumberingAfterBreak="0">
    <w:nsid w:val="55F71E8D"/>
    <w:multiLevelType w:val="hybridMultilevel"/>
    <w:tmpl w:val="6FCAF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6D62613"/>
    <w:multiLevelType w:val="hybridMultilevel"/>
    <w:tmpl w:val="B6B02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6" w15:restartNumberingAfterBreak="0">
    <w:nsid w:val="56F70F34"/>
    <w:multiLevelType w:val="hybridMultilevel"/>
    <w:tmpl w:val="0236099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7"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57D55C51"/>
    <w:multiLevelType w:val="hybridMultilevel"/>
    <w:tmpl w:val="A4AA9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0" w15:restartNumberingAfterBreak="0">
    <w:nsid w:val="584E7151"/>
    <w:multiLevelType w:val="hybridMultilevel"/>
    <w:tmpl w:val="3BE2B344"/>
    <w:lvl w:ilvl="0" w:tplc="20000015">
      <w:start w:val="1"/>
      <w:numFmt w:val="upperLetter"/>
      <w:lvlText w:val="%1."/>
      <w:lvlJc w:val="left"/>
      <w:pPr>
        <w:ind w:left="720" w:hanging="360"/>
      </w:pPr>
      <w:rPr>
        <w:rFonts w:hint="default"/>
      </w:rPr>
    </w:lvl>
    <w:lvl w:ilvl="1" w:tplc="2000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9590715"/>
    <w:multiLevelType w:val="hybridMultilevel"/>
    <w:tmpl w:val="CF905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A217DEB"/>
    <w:multiLevelType w:val="hybridMultilevel"/>
    <w:tmpl w:val="EC0E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D3B6B27"/>
    <w:multiLevelType w:val="hybridMultilevel"/>
    <w:tmpl w:val="EFCE6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D6B2E37"/>
    <w:multiLevelType w:val="hybridMultilevel"/>
    <w:tmpl w:val="18D8962E"/>
    <w:lvl w:ilvl="0" w:tplc="3E8A8790">
      <w:start w:val="16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EBC1FFE"/>
    <w:multiLevelType w:val="hybridMultilevel"/>
    <w:tmpl w:val="3D22BC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0" w15:restartNumberingAfterBreak="0">
    <w:nsid w:val="60974803"/>
    <w:multiLevelType w:val="hybridMultilevel"/>
    <w:tmpl w:val="D1A06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0F138D0"/>
    <w:multiLevelType w:val="hybridMultilevel"/>
    <w:tmpl w:val="986007FC"/>
    <w:lvl w:ilvl="0" w:tplc="0409000F">
      <w:start w:val="1"/>
      <w:numFmt w:val="decimal"/>
      <w:lvlText w:val="%1."/>
      <w:lvlJc w:val="left"/>
      <w:pPr>
        <w:ind w:left="360" w:hanging="360"/>
      </w:pPr>
    </w:lvl>
    <w:lvl w:ilvl="1" w:tplc="F44E1E98">
      <w:start w:val="5"/>
      <w:numFmt w:val="bullet"/>
      <w:lvlText w:val="–"/>
      <w:lvlJc w:val="left"/>
      <w:pPr>
        <w:ind w:left="1080" w:hanging="360"/>
      </w:pPr>
      <w:rPr>
        <w:rFonts w:ascii="Times New Roman" w:eastAsia="Times New Roman" w:hAnsi="Times New Roman" w:cs="Times New Roman" w:hint="default"/>
      </w:rPr>
    </w:lvl>
    <w:lvl w:ilvl="2" w:tplc="04090003">
      <w:start w:val="1"/>
      <w:numFmt w:val="bullet"/>
      <w:lvlText w:val="o"/>
      <w:lvlJc w:val="left"/>
      <w:pPr>
        <w:ind w:left="198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1233ED2"/>
    <w:multiLevelType w:val="hybridMultilevel"/>
    <w:tmpl w:val="7D080ECE"/>
    <w:lvl w:ilvl="0" w:tplc="5A0AC6FE">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1774FD0"/>
    <w:multiLevelType w:val="multilevel"/>
    <w:tmpl w:val="55E4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619E276F"/>
    <w:multiLevelType w:val="hybridMultilevel"/>
    <w:tmpl w:val="8C8AEBB6"/>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2A21AD0"/>
    <w:multiLevelType w:val="hybridMultilevel"/>
    <w:tmpl w:val="CCEAA62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67" w15:restartNumberingAfterBreak="0">
    <w:nsid w:val="6508346E"/>
    <w:multiLevelType w:val="hybridMultilevel"/>
    <w:tmpl w:val="84E26A68"/>
    <w:lvl w:ilvl="0" w:tplc="1674D70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8"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69"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676C60A2"/>
    <w:multiLevelType w:val="hybridMultilevel"/>
    <w:tmpl w:val="9DB22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678354A1"/>
    <w:multiLevelType w:val="hybridMultilevel"/>
    <w:tmpl w:val="78E8C2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2" w15:restartNumberingAfterBreak="0">
    <w:nsid w:val="67C66657"/>
    <w:multiLevelType w:val="multilevel"/>
    <w:tmpl w:val="67C66657"/>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3"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69471B35"/>
    <w:multiLevelType w:val="hybridMultilevel"/>
    <w:tmpl w:val="FB184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76"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A7E20F6"/>
    <w:multiLevelType w:val="hybridMultilevel"/>
    <w:tmpl w:val="842629D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9" w15:restartNumberingAfterBreak="0">
    <w:nsid w:val="6CF5456C"/>
    <w:multiLevelType w:val="hybridMultilevel"/>
    <w:tmpl w:val="34622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6D297AD9"/>
    <w:multiLevelType w:val="hybridMultilevel"/>
    <w:tmpl w:val="986007FC"/>
    <w:lvl w:ilvl="0" w:tplc="0409000F">
      <w:start w:val="1"/>
      <w:numFmt w:val="decimal"/>
      <w:lvlText w:val="%1."/>
      <w:lvlJc w:val="left"/>
      <w:pPr>
        <w:ind w:left="360" w:hanging="360"/>
      </w:pPr>
    </w:lvl>
    <w:lvl w:ilvl="1" w:tplc="F44E1E98">
      <w:start w:val="5"/>
      <w:numFmt w:val="bullet"/>
      <w:lvlText w:val="–"/>
      <w:lvlJc w:val="left"/>
      <w:pPr>
        <w:ind w:left="1080" w:hanging="360"/>
      </w:pPr>
      <w:rPr>
        <w:rFonts w:ascii="Times New Roman" w:eastAsia="Times New Roman" w:hAnsi="Times New Roman" w:cs="Times New Roman" w:hint="default"/>
      </w:rPr>
    </w:lvl>
    <w:lvl w:ilvl="2" w:tplc="04090003">
      <w:start w:val="1"/>
      <w:numFmt w:val="bullet"/>
      <w:lvlText w:val="o"/>
      <w:lvlJc w:val="left"/>
      <w:pPr>
        <w:ind w:left="198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15:restartNumberingAfterBreak="0">
    <w:nsid w:val="6DA23ADC"/>
    <w:multiLevelType w:val="hybridMultilevel"/>
    <w:tmpl w:val="D27A25B6"/>
    <w:lvl w:ilvl="0" w:tplc="2A683EB4">
      <w:start w:val="70"/>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2" w15:restartNumberingAfterBreak="0">
    <w:nsid w:val="6E0639EF"/>
    <w:multiLevelType w:val="hybridMultilevel"/>
    <w:tmpl w:val="71729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15:restartNumberingAfterBreak="0">
    <w:nsid w:val="6E656CC5"/>
    <w:multiLevelType w:val="hybridMultilevel"/>
    <w:tmpl w:val="161ED6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6F667973"/>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5"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70C925BF"/>
    <w:multiLevelType w:val="hybridMultilevel"/>
    <w:tmpl w:val="72CEE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716B6710"/>
    <w:multiLevelType w:val="hybridMultilevel"/>
    <w:tmpl w:val="DA826A80"/>
    <w:lvl w:ilvl="0" w:tplc="A21EDA4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1C02735"/>
    <w:multiLevelType w:val="hybridMultilevel"/>
    <w:tmpl w:val="60565D42"/>
    <w:lvl w:ilvl="0" w:tplc="246EFBD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1" w15:restartNumberingAfterBreak="0">
    <w:nsid w:val="73653E0C"/>
    <w:multiLevelType w:val="multilevel"/>
    <w:tmpl w:val="73653E0C"/>
    <w:lvl w:ilvl="0">
      <w:numFmt w:val="bullet"/>
      <w:lvlText w:val="-"/>
      <w:lvlJc w:val="left"/>
      <w:pPr>
        <w:ind w:left="720" w:hanging="360"/>
      </w:pPr>
      <w:rPr>
        <w:rFonts w:ascii="Times New Roman" w:eastAsiaTheme="minorEastAsia" w:hAnsi="Times New Roman"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2"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5" w15:restartNumberingAfterBreak="0">
    <w:nsid w:val="750A4EFA"/>
    <w:multiLevelType w:val="hybridMultilevel"/>
    <w:tmpl w:val="7F845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765E346A"/>
    <w:multiLevelType w:val="hybridMultilevel"/>
    <w:tmpl w:val="49A47F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7"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8BA5680"/>
    <w:multiLevelType w:val="hybridMultilevel"/>
    <w:tmpl w:val="D7FA325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5C74B5"/>
    <w:multiLevelType w:val="hybridMultilevel"/>
    <w:tmpl w:val="F8A43A98"/>
    <w:lvl w:ilvl="0" w:tplc="39829DCA">
      <w:start w:val="1"/>
      <w:numFmt w:val="decimal"/>
      <w:lvlText w:val="%1."/>
      <w:lvlJc w:val="left"/>
      <w:pPr>
        <w:ind w:left="717" w:hanging="360"/>
      </w:pPr>
      <w:rPr>
        <w:rFonts w:hint="default"/>
      </w:rPr>
    </w:lvl>
    <w:lvl w:ilvl="1" w:tplc="04090019" w:tentative="1">
      <w:start w:val="1"/>
      <w:numFmt w:val="upperLetter"/>
      <w:lvlText w:val="%2."/>
      <w:lvlJc w:val="left"/>
      <w:pPr>
        <w:ind w:left="1237" w:hanging="440"/>
      </w:pPr>
    </w:lvl>
    <w:lvl w:ilvl="2" w:tplc="0409001B" w:tentative="1">
      <w:start w:val="1"/>
      <w:numFmt w:val="lowerRoman"/>
      <w:lvlText w:val="%3."/>
      <w:lvlJc w:val="right"/>
      <w:pPr>
        <w:ind w:left="1677" w:hanging="440"/>
      </w:pPr>
    </w:lvl>
    <w:lvl w:ilvl="3" w:tplc="0409000F" w:tentative="1">
      <w:start w:val="1"/>
      <w:numFmt w:val="decimal"/>
      <w:lvlText w:val="%4."/>
      <w:lvlJc w:val="left"/>
      <w:pPr>
        <w:ind w:left="2117" w:hanging="440"/>
      </w:pPr>
    </w:lvl>
    <w:lvl w:ilvl="4" w:tplc="04090019" w:tentative="1">
      <w:start w:val="1"/>
      <w:numFmt w:val="upperLetter"/>
      <w:lvlText w:val="%5."/>
      <w:lvlJc w:val="left"/>
      <w:pPr>
        <w:ind w:left="2557" w:hanging="440"/>
      </w:pPr>
    </w:lvl>
    <w:lvl w:ilvl="5" w:tplc="0409001B" w:tentative="1">
      <w:start w:val="1"/>
      <w:numFmt w:val="lowerRoman"/>
      <w:lvlText w:val="%6."/>
      <w:lvlJc w:val="right"/>
      <w:pPr>
        <w:ind w:left="2997" w:hanging="440"/>
      </w:pPr>
    </w:lvl>
    <w:lvl w:ilvl="6" w:tplc="0409000F" w:tentative="1">
      <w:start w:val="1"/>
      <w:numFmt w:val="decimal"/>
      <w:lvlText w:val="%7."/>
      <w:lvlJc w:val="left"/>
      <w:pPr>
        <w:ind w:left="3437" w:hanging="440"/>
      </w:pPr>
    </w:lvl>
    <w:lvl w:ilvl="7" w:tplc="04090019" w:tentative="1">
      <w:start w:val="1"/>
      <w:numFmt w:val="upperLetter"/>
      <w:lvlText w:val="%8."/>
      <w:lvlJc w:val="left"/>
      <w:pPr>
        <w:ind w:left="3877" w:hanging="440"/>
      </w:pPr>
    </w:lvl>
    <w:lvl w:ilvl="8" w:tplc="0409001B" w:tentative="1">
      <w:start w:val="1"/>
      <w:numFmt w:val="lowerRoman"/>
      <w:lvlText w:val="%9."/>
      <w:lvlJc w:val="right"/>
      <w:pPr>
        <w:ind w:left="4317" w:hanging="440"/>
      </w:pPr>
    </w:lvl>
  </w:abstractNum>
  <w:abstractNum w:abstractNumId="201" w15:restartNumberingAfterBreak="0">
    <w:nsid w:val="7ACF29DA"/>
    <w:multiLevelType w:val="hybridMultilevel"/>
    <w:tmpl w:val="3E2A31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7AE0369B"/>
    <w:multiLevelType w:val="hybridMultilevel"/>
    <w:tmpl w:val="36EEBEA2"/>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3" w15:restartNumberingAfterBreak="0">
    <w:nsid w:val="7B983C0A"/>
    <w:multiLevelType w:val="hybridMultilevel"/>
    <w:tmpl w:val="F3909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E001BB3"/>
    <w:multiLevelType w:val="hybridMultilevel"/>
    <w:tmpl w:val="C2548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E794499"/>
    <w:multiLevelType w:val="hybridMultilevel"/>
    <w:tmpl w:val="D8A273EC"/>
    <w:lvl w:ilvl="0" w:tplc="A9FCB1A6">
      <w:start w:val="1"/>
      <w:numFmt w:val="decimal"/>
      <w:lvlText w:val="%1."/>
      <w:lvlJc w:val="left"/>
      <w:pPr>
        <w:ind w:left="720" w:hanging="360"/>
      </w:pPr>
      <w:rPr>
        <w:rFonts w:hint="default"/>
      </w:rPr>
    </w:lvl>
    <w:lvl w:ilvl="1" w:tplc="E4D436D8">
      <w:start w:val="1"/>
      <w:numFmt w:val="lowerLetter"/>
      <w:lvlText w:val="%2."/>
      <w:lvlJc w:val="left"/>
      <w:pPr>
        <w:ind w:left="1440" w:hanging="360"/>
      </w:pPr>
    </w:lvl>
    <w:lvl w:ilvl="2" w:tplc="8DF0AAC4">
      <w:start w:val="1"/>
      <w:numFmt w:val="lowerRoman"/>
      <w:lvlText w:val="%3."/>
      <w:lvlJc w:val="right"/>
      <w:pPr>
        <w:ind w:left="2160" w:hanging="180"/>
      </w:pPr>
    </w:lvl>
    <w:lvl w:ilvl="3" w:tplc="A866FF2E">
      <w:start w:val="1"/>
      <w:numFmt w:val="decimal"/>
      <w:lvlText w:val="%4."/>
      <w:lvlJc w:val="left"/>
      <w:pPr>
        <w:ind w:left="2880" w:hanging="360"/>
      </w:pPr>
    </w:lvl>
    <w:lvl w:ilvl="4" w:tplc="23F4B548">
      <w:start w:val="1"/>
      <w:numFmt w:val="lowerLetter"/>
      <w:lvlText w:val="%5."/>
      <w:lvlJc w:val="left"/>
      <w:pPr>
        <w:ind w:left="3600" w:hanging="360"/>
      </w:pPr>
    </w:lvl>
    <w:lvl w:ilvl="5" w:tplc="43BE58BA">
      <w:start w:val="1"/>
      <w:numFmt w:val="lowerRoman"/>
      <w:lvlText w:val="%6."/>
      <w:lvlJc w:val="right"/>
      <w:pPr>
        <w:ind w:left="4320" w:hanging="180"/>
      </w:pPr>
    </w:lvl>
    <w:lvl w:ilvl="6" w:tplc="71DA20FC">
      <w:start w:val="1"/>
      <w:numFmt w:val="decimal"/>
      <w:lvlText w:val="%7."/>
      <w:lvlJc w:val="left"/>
      <w:pPr>
        <w:ind w:left="5040" w:hanging="360"/>
      </w:pPr>
    </w:lvl>
    <w:lvl w:ilvl="7" w:tplc="DF6CF150">
      <w:start w:val="1"/>
      <w:numFmt w:val="lowerLetter"/>
      <w:lvlText w:val="%8."/>
      <w:lvlJc w:val="left"/>
      <w:pPr>
        <w:ind w:left="5760" w:hanging="360"/>
      </w:pPr>
    </w:lvl>
    <w:lvl w:ilvl="8" w:tplc="234EB126">
      <w:start w:val="1"/>
      <w:numFmt w:val="lowerRoman"/>
      <w:lvlText w:val="%9."/>
      <w:lvlJc w:val="right"/>
      <w:pPr>
        <w:ind w:left="6480" w:hanging="180"/>
      </w:pPr>
    </w:lvl>
  </w:abstractNum>
  <w:abstractNum w:abstractNumId="206"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F610ED7"/>
    <w:multiLevelType w:val="hybridMultilevel"/>
    <w:tmpl w:val="FEC46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7FC92647"/>
    <w:multiLevelType w:val="hybridMultilevel"/>
    <w:tmpl w:val="48F8A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9"/>
  </w:num>
  <w:num w:numId="2">
    <w:abstractNumId w:val="122"/>
  </w:num>
  <w:num w:numId="3">
    <w:abstractNumId w:val="70"/>
  </w:num>
  <w:num w:numId="4">
    <w:abstractNumId w:val="147"/>
  </w:num>
  <w:num w:numId="5">
    <w:abstractNumId w:val="153"/>
  </w:num>
  <w:num w:numId="6">
    <w:abstractNumId w:val="206"/>
  </w:num>
  <w:num w:numId="7">
    <w:abstractNumId w:val="194"/>
  </w:num>
  <w:num w:numId="8">
    <w:abstractNumId w:val="117"/>
  </w:num>
  <w:num w:numId="9">
    <w:abstractNumId w:val="59"/>
  </w:num>
  <w:num w:numId="10">
    <w:abstractNumId w:val="185"/>
  </w:num>
  <w:num w:numId="11">
    <w:abstractNumId w:val="71"/>
  </w:num>
  <w:num w:numId="12">
    <w:abstractNumId w:val="169"/>
  </w:num>
  <w:num w:numId="13">
    <w:abstractNumId w:val="8"/>
  </w:num>
  <w:num w:numId="14">
    <w:abstractNumId w:val="4"/>
  </w:num>
  <w:num w:numId="15">
    <w:abstractNumId w:val="3"/>
  </w:num>
  <w:num w:numId="16">
    <w:abstractNumId w:val="2"/>
  </w:num>
  <w:num w:numId="17">
    <w:abstractNumId w:val="1"/>
  </w:num>
  <w:num w:numId="18">
    <w:abstractNumId w:val="189"/>
  </w:num>
  <w:num w:numId="19">
    <w:abstractNumId w:val="79"/>
  </w:num>
  <w:num w:numId="20">
    <w:abstractNumId w:val="155"/>
  </w:num>
  <w:num w:numId="21">
    <w:abstractNumId w:val="51"/>
  </w:num>
  <w:num w:numId="22">
    <w:abstractNumId w:val="9"/>
  </w:num>
  <w:num w:numId="23">
    <w:abstractNumId w:val="30"/>
  </w:num>
  <w:num w:numId="24">
    <w:abstractNumId w:val="108"/>
  </w:num>
  <w:num w:numId="25">
    <w:abstractNumId w:val="107"/>
  </w:num>
  <w:num w:numId="26">
    <w:abstractNumId w:val="14"/>
  </w:num>
  <w:num w:numId="27">
    <w:abstractNumId w:val="82"/>
  </w:num>
  <w:num w:numId="28">
    <w:abstractNumId w:val="131"/>
  </w:num>
  <w:num w:numId="29">
    <w:abstractNumId w:val="89"/>
  </w:num>
  <w:num w:numId="30">
    <w:abstractNumId w:val="73"/>
  </w:num>
  <w:num w:numId="31">
    <w:abstractNumId w:val="141"/>
  </w:num>
  <w:num w:numId="32">
    <w:abstractNumId w:val="65"/>
  </w:num>
  <w:num w:numId="33">
    <w:abstractNumId w:val="168"/>
    <w:lvlOverride w:ilvl="0">
      <w:startOverride w:val="1"/>
    </w:lvlOverride>
  </w:num>
  <w:num w:numId="34">
    <w:abstractNumId w:val="6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0"/>
  </w:num>
  <w:num w:numId="36">
    <w:abstractNumId w:val="210"/>
  </w:num>
  <w:num w:numId="37">
    <w:abstractNumId w:val="12"/>
  </w:num>
  <w:num w:numId="38">
    <w:abstractNumId w:val="149"/>
  </w:num>
  <w:num w:numId="39">
    <w:abstractNumId w:val="83"/>
  </w:num>
  <w:num w:numId="40">
    <w:abstractNumId w:val="190"/>
  </w:num>
  <w:num w:numId="41">
    <w:abstractNumId w:val="92"/>
  </w:num>
  <w:num w:numId="42">
    <w:abstractNumId w:val="196"/>
  </w:num>
  <w:num w:numId="43">
    <w:abstractNumId w:val="69"/>
    <w:lvlOverride w:ilvl="0">
      <w:startOverride w:val="4"/>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9"/>
    <w:lvlOverride w:ilvl="0">
      <w:startOverride w:val="5"/>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4"/>
  </w:num>
  <w:num w:numId="46">
    <w:abstractNumId w:val="61"/>
  </w:num>
  <w:num w:numId="47">
    <w:abstractNumId w:val="170"/>
  </w:num>
  <w:num w:numId="48">
    <w:abstractNumId w:val="42"/>
  </w:num>
  <w:num w:numId="49">
    <w:abstractNumId w:val="76"/>
  </w:num>
  <w:num w:numId="50">
    <w:abstractNumId w:val="109"/>
  </w:num>
  <w:num w:numId="51">
    <w:abstractNumId w:val="69"/>
  </w:num>
  <w:num w:numId="52">
    <w:abstractNumId w:val="69"/>
  </w:num>
  <w:num w:numId="53">
    <w:abstractNumId w:val="69"/>
  </w:num>
  <w:num w:numId="54">
    <w:abstractNumId w:val="175"/>
  </w:num>
  <w:num w:numId="55">
    <w:abstractNumId w:val="201"/>
  </w:num>
  <w:num w:numId="56">
    <w:abstractNumId w:val="91"/>
  </w:num>
  <w:num w:numId="57">
    <w:abstractNumId w:val="123"/>
  </w:num>
  <w:num w:numId="58">
    <w:abstractNumId w:val="5"/>
    <w:lvlOverride w:ilvl="0">
      <w:lvl w:ilvl="0">
        <w:start w:val="1"/>
        <w:numFmt w:val="bullet"/>
        <w:lvlText w:val=""/>
        <w:legacy w:legacy="1" w:legacySpace="0" w:legacyIndent="360"/>
        <w:lvlJc w:val="left"/>
        <w:pPr>
          <w:ind w:left="360" w:hanging="360"/>
        </w:pPr>
        <w:rPr>
          <w:rFonts w:ascii="Symbol" w:hAnsi="Symbol" w:hint="default"/>
        </w:rPr>
      </w:lvl>
    </w:lvlOverride>
  </w:num>
  <w:num w:numId="59">
    <w:abstractNumId w:val="178"/>
  </w:num>
  <w:num w:numId="60">
    <w:abstractNumId w:val="139"/>
  </w:num>
  <w:num w:numId="61">
    <w:abstractNumId w:val="132"/>
  </w:num>
  <w:num w:numId="62">
    <w:abstractNumId w:val="134"/>
  </w:num>
  <w:num w:numId="63">
    <w:abstractNumId w:val="95"/>
  </w:num>
  <w:num w:numId="64">
    <w:abstractNumId w:val="10"/>
  </w:num>
  <w:num w:numId="65">
    <w:abstractNumId w:val="66"/>
  </w:num>
  <w:num w:numId="66">
    <w:abstractNumId w:val="31"/>
  </w:num>
  <w:num w:numId="67">
    <w:abstractNumId w:val="121"/>
  </w:num>
  <w:num w:numId="68">
    <w:abstractNumId w:val="173"/>
  </w:num>
  <w:num w:numId="69">
    <w:abstractNumId w:val="13"/>
  </w:num>
  <w:num w:numId="70">
    <w:abstractNumId w:val="19"/>
  </w:num>
  <w:num w:numId="71">
    <w:abstractNumId w:val="156"/>
  </w:num>
  <w:num w:numId="72">
    <w:abstractNumId w:val="75"/>
  </w:num>
  <w:num w:numId="73">
    <w:abstractNumId w:val="116"/>
  </w:num>
  <w:num w:numId="74">
    <w:abstractNumId w:val="140"/>
  </w:num>
  <w:num w:numId="75">
    <w:abstractNumId w:val="199"/>
  </w:num>
  <w:num w:numId="76">
    <w:abstractNumId w:val="28"/>
  </w:num>
  <w:num w:numId="77">
    <w:abstractNumId w:val="138"/>
  </w:num>
  <w:num w:numId="78">
    <w:abstractNumId w:val="207"/>
  </w:num>
  <w:num w:numId="79">
    <w:abstractNumId w:val="98"/>
  </w:num>
  <w:num w:numId="80">
    <w:abstractNumId w:val="57"/>
  </w:num>
  <w:num w:numId="81">
    <w:abstractNumId w:val="33"/>
  </w:num>
  <w:num w:numId="82">
    <w:abstractNumId w:val="197"/>
  </w:num>
  <w:num w:numId="83">
    <w:abstractNumId w:val="129"/>
  </w:num>
  <w:num w:numId="84">
    <w:abstractNumId w:val="193"/>
  </w:num>
  <w:num w:numId="85">
    <w:abstractNumId w:val="46"/>
  </w:num>
  <w:num w:numId="86">
    <w:abstractNumId w:val="106"/>
  </w:num>
  <w:num w:numId="87">
    <w:abstractNumId w:val="50"/>
  </w:num>
  <w:num w:numId="88">
    <w:abstractNumId w:val="103"/>
  </w:num>
  <w:num w:numId="89">
    <w:abstractNumId w:val="113"/>
  </w:num>
  <w:num w:numId="90">
    <w:abstractNumId w:val="48"/>
  </w:num>
  <w:num w:numId="91">
    <w:abstractNumId w:val="85"/>
  </w:num>
  <w:num w:numId="92">
    <w:abstractNumId w:val="86"/>
  </w:num>
  <w:num w:numId="93">
    <w:abstractNumId w:val="124"/>
  </w:num>
  <w:num w:numId="94">
    <w:abstractNumId w:val="34"/>
  </w:num>
  <w:num w:numId="95">
    <w:abstractNumId w:val="142"/>
  </w:num>
  <w:num w:numId="96">
    <w:abstractNumId w:val="125"/>
  </w:num>
  <w:num w:numId="97">
    <w:abstractNumId w:val="58"/>
  </w:num>
  <w:num w:numId="98">
    <w:abstractNumId w:val="183"/>
  </w:num>
  <w:num w:numId="99">
    <w:abstractNumId w:val="192"/>
  </w:num>
  <w:num w:numId="100">
    <w:abstractNumId w:val="187"/>
  </w:num>
  <w:num w:numId="101">
    <w:abstractNumId w:val="154"/>
  </w:num>
  <w:num w:numId="102">
    <w:abstractNumId w:val="120"/>
  </w:num>
  <w:num w:numId="103">
    <w:abstractNumId w:val="6"/>
  </w:num>
  <w:num w:numId="104">
    <w:abstractNumId w:val="163"/>
  </w:num>
  <w:num w:numId="105">
    <w:abstractNumId w:val="176"/>
  </w:num>
  <w:num w:numId="106">
    <w:abstractNumId w:val="97"/>
  </w:num>
  <w:num w:numId="107">
    <w:abstractNumId w:val="105"/>
  </w:num>
  <w:num w:numId="108">
    <w:abstractNumId w:val="15"/>
  </w:num>
  <w:num w:numId="109">
    <w:abstractNumId w:val="37"/>
  </w:num>
  <w:num w:numId="110">
    <w:abstractNumId w:val="118"/>
  </w:num>
  <w:num w:numId="111">
    <w:abstractNumId w:val="136"/>
  </w:num>
  <w:num w:numId="11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7"/>
  </w:num>
  <w:num w:numId="115">
    <w:abstractNumId w:val="144"/>
  </w:num>
  <w:num w:numId="116">
    <w:abstractNumId w:val="60"/>
  </w:num>
  <w:num w:numId="117">
    <w:abstractNumId w:val="38"/>
  </w:num>
  <w:num w:numId="118">
    <w:abstractNumId w:val="36"/>
  </w:num>
  <w:num w:numId="119">
    <w:abstractNumId w:val="209"/>
  </w:num>
  <w:num w:numId="120">
    <w:abstractNumId w:val="208"/>
  </w:num>
  <w:num w:numId="121">
    <w:abstractNumId w:val="22"/>
  </w:num>
  <w:num w:numId="122">
    <w:abstractNumId w:val="77"/>
  </w:num>
  <w:num w:numId="123">
    <w:abstractNumId w:val="6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6"/>
  </w:num>
  <w:num w:numId="125">
    <w:abstractNumId w:val="166"/>
  </w:num>
  <w:num w:numId="126">
    <w:abstractNumId w:val="164"/>
  </w:num>
  <w:num w:numId="127">
    <w:abstractNumId w:val="71"/>
  </w:num>
  <w:num w:numId="128">
    <w:abstractNumId w:val="7"/>
  </w:num>
  <w:num w:numId="129">
    <w:abstractNumId w:val="56"/>
  </w:num>
  <w:num w:numId="130">
    <w:abstractNumId w:val="152"/>
  </w:num>
  <w:num w:numId="131">
    <w:abstractNumId w:val="182"/>
  </w:num>
  <w:num w:numId="132">
    <w:abstractNumId w:val="74"/>
  </w:num>
  <w:num w:numId="133">
    <w:abstractNumId w:val="115"/>
  </w:num>
  <w:num w:numId="134">
    <w:abstractNumId w:val="114"/>
  </w:num>
  <w:num w:numId="135">
    <w:abstractNumId w:val="53"/>
  </w:num>
  <w:num w:numId="136">
    <w:abstractNumId w:val="162"/>
  </w:num>
  <w:num w:numId="137">
    <w:abstractNumId w:val="16"/>
  </w:num>
  <w:num w:numId="138">
    <w:abstractNumId w:val="87"/>
  </w:num>
  <w:num w:numId="139">
    <w:abstractNumId w:val="188"/>
  </w:num>
  <w:num w:numId="140">
    <w:abstractNumId w:val="128"/>
  </w:num>
  <w:num w:numId="141">
    <w:abstractNumId w:val="157"/>
  </w:num>
  <w:num w:numId="142">
    <w:abstractNumId w:val="39"/>
  </w:num>
  <w:num w:numId="143">
    <w:abstractNumId w:val="137"/>
  </w:num>
  <w:num w:numId="144">
    <w:abstractNumId w:val="191"/>
  </w:num>
  <w:num w:numId="145">
    <w:abstractNumId w:val="61"/>
  </w:num>
  <w:num w:numId="146">
    <w:abstractNumId w:val="94"/>
  </w:num>
  <w:num w:numId="147">
    <w:abstractNumId w:val="18"/>
  </w:num>
  <w:num w:numId="148">
    <w:abstractNumId w:val="99"/>
  </w:num>
  <w:num w:numId="1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05"/>
  </w:num>
  <w:num w:numId="151">
    <w:abstractNumId w:val="45"/>
  </w:num>
  <w:num w:numId="152">
    <w:abstractNumId w:val="43"/>
  </w:num>
  <w:num w:numId="153">
    <w:abstractNumId w:val="20"/>
  </w:num>
  <w:num w:numId="154">
    <w:abstractNumId w:val="126"/>
  </w:num>
  <w:num w:numId="155">
    <w:abstractNumId w:val="161"/>
  </w:num>
  <w:num w:numId="156">
    <w:abstractNumId w:val="110"/>
  </w:num>
  <w:num w:numId="157">
    <w:abstractNumId w:val="179"/>
  </w:num>
  <w:num w:numId="158">
    <w:abstractNumId w:val="0"/>
  </w:num>
  <w:num w:numId="159">
    <w:abstractNumId w:val="62"/>
  </w:num>
  <w:num w:numId="160">
    <w:abstractNumId w:val="93"/>
  </w:num>
  <w:num w:numId="161">
    <w:abstractNumId w:val="100"/>
  </w:num>
  <w:num w:numId="162">
    <w:abstractNumId w:val="101"/>
  </w:num>
  <w:num w:numId="163">
    <w:abstractNumId w:val="177"/>
  </w:num>
  <w:num w:numId="164">
    <w:abstractNumId w:val="35"/>
  </w:num>
  <w:num w:numId="165">
    <w:abstractNumId w:val="119"/>
  </w:num>
  <w:num w:numId="166">
    <w:abstractNumId w:val="23"/>
  </w:num>
  <w:num w:numId="167">
    <w:abstractNumId w:val="11"/>
  </w:num>
  <w:num w:numId="168">
    <w:abstractNumId w:val="88"/>
  </w:num>
  <w:num w:numId="169">
    <w:abstractNumId w:val="104"/>
  </w:num>
  <w:num w:numId="170">
    <w:abstractNumId w:val="55"/>
  </w:num>
  <w:num w:numId="171">
    <w:abstractNumId w:val="165"/>
  </w:num>
  <w:num w:numId="172">
    <w:abstractNumId w:val="198"/>
  </w:num>
  <w:num w:numId="173">
    <w:abstractNumId w:val="81"/>
  </w:num>
  <w:num w:numId="174">
    <w:abstractNumId w:val="54"/>
  </w:num>
  <w:num w:numId="175">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4"/>
  </w:num>
  <w:num w:numId="181">
    <w:abstractNumId w:val="78"/>
  </w:num>
  <w:num w:numId="182">
    <w:abstractNumId w:val="25"/>
  </w:num>
  <w:num w:numId="183">
    <w:abstractNumId w:val="102"/>
  </w:num>
  <w:num w:numId="184">
    <w:abstractNumId w:val="27"/>
  </w:num>
  <w:num w:numId="185">
    <w:abstractNumId w:val="160"/>
  </w:num>
  <w:num w:numId="186">
    <w:abstractNumId w:val="52"/>
  </w:num>
  <w:num w:numId="187">
    <w:abstractNumId w:val="200"/>
  </w:num>
  <w:num w:numId="188">
    <w:abstractNumId w:val="158"/>
  </w:num>
  <w:num w:numId="189">
    <w:abstractNumId w:val="72"/>
  </w:num>
  <w:num w:numId="190">
    <w:abstractNumId w:val="63"/>
  </w:num>
  <w:num w:numId="191">
    <w:abstractNumId w:val="64"/>
  </w:num>
  <w:num w:numId="192">
    <w:abstractNumId w:val="49"/>
  </w:num>
  <w:num w:numId="193">
    <w:abstractNumId w:val="151"/>
  </w:num>
  <w:num w:numId="194">
    <w:abstractNumId w:val="167"/>
  </w:num>
  <w:num w:numId="195">
    <w:abstractNumId w:val="90"/>
  </w:num>
  <w:num w:numId="196">
    <w:abstractNumId w:val="69"/>
  </w:num>
  <w:num w:numId="197">
    <w:abstractNumId w:val="44"/>
  </w:num>
  <w:num w:numId="198">
    <w:abstractNumId w:val="67"/>
  </w:num>
  <w:num w:numId="199">
    <w:abstractNumId w:val="181"/>
  </w:num>
  <w:num w:numId="200">
    <w:abstractNumId w:val="150"/>
  </w:num>
  <w:num w:numId="201">
    <w:abstractNumId w:val="68"/>
  </w:num>
  <w:num w:numId="202">
    <w:abstractNumId w:val="29"/>
  </w:num>
  <w:num w:numId="203">
    <w:abstractNumId w:val="180"/>
  </w:num>
  <w:num w:numId="204">
    <w:abstractNumId w:val="41"/>
  </w:num>
  <w:num w:numId="205">
    <w:abstractNumId w:val="80"/>
  </w:num>
  <w:num w:numId="206">
    <w:abstractNumId w:val="195"/>
  </w:num>
  <w:num w:numId="207">
    <w:abstractNumId w:val="148"/>
  </w:num>
  <w:num w:numId="208">
    <w:abstractNumId w:val="111"/>
  </w:num>
  <w:num w:numId="209">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202"/>
  </w:num>
  <w:num w:numId="211">
    <w:abstractNumId w:val="21"/>
  </w:num>
  <w:num w:numId="212">
    <w:abstractNumId w:val="172"/>
  </w:num>
  <w:num w:numId="213">
    <w:abstractNumId w:val="135"/>
  </w:num>
  <w:num w:numId="214">
    <w:abstractNumId w:val="47"/>
  </w:num>
  <w:num w:numId="215">
    <w:abstractNumId w:val="26"/>
  </w:num>
  <w:num w:numId="216">
    <w:abstractNumId w:val="71"/>
  </w:num>
  <w:num w:numId="217">
    <w:abstractNumId w:val="130"/>
  </w:num>
  <w:num w:numId="218">
    <w:abstractNumId w:val="3"/>
  </w:num>
  <w:num w:numId="219">
    <w:abstractNumId w:val="61"/>
  </w:num>
  <w:num w:numId="220">
    <w:abstractNumId w:val="145"/>
  </w:num>
  <w:num w:numId="221">
    <w:abstractNumId w:val="143"/>
  </w:num>
  <w:num w:numId="222">
    <w:abstractNumId w:val="133"/>
  </w:num>
  <w:num w:numId="223">
    <w:abstractNumId w:val="112"/>
  </w:num>
  <w:num w:numId="224">
    <w:abstractNumId w:val="203"/>
  </w:num>
  <w:num w:numId="225">
    <w:abstractNumId w:val="84"/>
  </w:num>
  <w:num w:numId="226">
    <w:abstractNumId w:val="127"/>
  </w:num>
  <w:num w:numId="227">
    <w:abstractNumId w:val="96"/>
  </w:num>
  <w:num w:numId="228">
    <w:abstractNumId w:val="186"/>
  </w:num>
  <w:num w:numId="229">
    <w:abstractNumId w:val="204"/>
  </w:num>
  <w:num w:numId="230">
    <w:abstractNumId w:val="40"/>
  </w:num>
  <w:num w:numId="231">
    <w:abstractNumId w:val="174"/>
  </w:num>
  <w:numIdMacAtCleanup w:val="2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D9A"/>
    <w:rsid w:val="000012CD"/>
    <w:rsid w:val="00002731"/>
    <w:rsid w:val="00003B86"/>
    <w:rsid w:val="00003DCC"/>
    <w:rsid w:val="00006482"/>
    <w:rsid w:val="000068A0"/>
    <w:rsid w:val="000073D8"/>
    <w:rsid w:val="00007980"/>
    <w:rsid w:val="00012A24"/>
    <w:rsid w:val="00015626"/>
    <w:rsid w:val="00016110"/>
    <w:rsid w:val="000202B4"/>
    <w:rsid w:val="00020840"/>
    <w:rsid w:val="0002566B"/>
    <w:rsid w:val="00026012"/>
    <w:rsid w:val="000308A3"/>
    <w:rsid w:val="000311BD"/>
    <w:rsid w:val="00033EA3"/>
    <w:rsid w:val="000343CB"/>
    <w:rsid w:val="00035E16"/>
    <w:rsid w:val="00036688"/>
    <w:rsid w:val="0004037B"/>
    <w:rsid w:val="00041054"/>
    <w:rsid w:val="00041237"/>
    <w:rsid w:val="00044C56"/>
    <w:rsid w:val="0004543A"/>
    <w:rsid w:val="000458BC"/>
    <w:rsid w:val="00045C41"/>
    <w:rsid w:val="00046C03"/>
    <w:rsid w:val="00047E7E"/>
    <w:rsid w:val="00047F7A"/>
    <w:rsid w:val="00050DD2"/>
    <w:rsid w:val="00051CCF"/>
    <w:rsid w:val="000542C5"/>
    <w:rsid w:val="00054F7B"/>
    <w:rsid w:val="00057565"/>
    <w:rsid w:val="00061E75"/>
    <w:rsid w:val="0006296D"/>
    <w:rsid w:val="000639B9"/>
    <w:rsid w:val="000641E4"/>
    <w:rsid w:val="00065039"/>
    <w:rsid w:val="0006572D"/>
    <w:rsid w:val="00065BC9"/>
    <w:rsid w:val="00065BF1"/>
    <w:rsid w:val="00066231"/>
    <w:rsid w:val="000665A2"/>
    <w:rsid w:val="00066D71"/>
    <w:rsid w:val="00067C38"/>
    <w:rsid w:val="00070D6E"/>
    <w:rsid w:val="000720C9"/>
    <w:rsid w:val="0007614F"/>
    <w:rsid w:val="00076941"/>
    <w:rsid w:val="00080024"/>
    <w:rsid w:val="0008088B"/>
    <w:rsid w:val="00081398"/>
    <w:rsid w:val="00082118"/>
    <w:rsid w:val="00084393"/>
    <w:rsid w:val="00085155"/>
    <w:rsid w:val="00085C9A"/>
    <w:rsid w:val="000865E1"/>
    <w:rsid w:val="00091475"/>
    <w:rsid w:val="00091C38"/>
    <w:rsid w:val="00092638"/>
    <w:rsid w:val="00092AF4"/>
    <w:rsid w:val="00094479"/>
    <w:rsid w:val="00094D6E"/>
    <w:rsid w:val="00095E14"/>
    <w:rsid w:val="000962AC"/>
    <w:rsid w:val="0009799C"/>
    <w:rsid w:val="000A0638"/>
    <w:rsid w:val="000A0AEF"/>
    <w:rsid w:val="000A1046"/>
    <w:rsid w:val="000A1380"/>
    <w:rsid w:val="000A184A"/>
    <w:rsid w:val="000A4651"/>
    <w:rsid w:val="000A4677"/>
    <w:rsid w:val="000A51BB"/>
    <w:rsid w:val="000B0C0F"/>
    <w:rsid w:val="000B1C6B"/>
    <w:rsid w:val="000B21D5"/>
    <w:rsid w:val="000B3258"/>
    <w:rsid w:val="000B36B1"/>
    <w:rsid w:val="000B3DA2"/>
    <w:rsid w:val="000B4142"/>
    <w:rsid w:val="000B4FF9"/>
    <w:rsid w:val="000B700A"/>
    <w:rsid w:val="000C05A6"/>
    <w:rsid w:val="000C09AC"/>
    <w:rsid w:val="000C228D"/>
    <w:rsid w:val="000C2BAA"/>
    <w:rsid w:val="000C348D"/>
    <w:rsid w:val="000C3E92"/>
    <w:rsid w:val="000C5F4C"/>
    <w:rsid w:val="000C6650"/>
    <w:rsid w:val="000C6C45"/>
    <w:rsid w:val="000C7AC1"/>
    <w:rsid w:val="000D2700"/>
    <w:rsid w:val="000D3B67"/>
    <w:rsid w:val="000D461F"/>
    <w:rsid w:val="000D6966"/>
    <w:rsid w:val="000E00F3"/>
    <w:rsid w:val="000E0CE7"/>
    <w:rsid w:val="000E479A"/>
    <w:rsid w:val="000E54ED"/>
    <w:rsid w:val="000F034F"/>
    <w:rsid w:val="000F08AD"/>
    <w:rsid w:val="000F158C"/>
    <w:rsid w:val="000F1F2A"/>
    <w:rsid w:val="000F24EA"/>
    <w:rsid w:val="000F72B4"/>
    <w:rsid w:val="000F7A5C"/>
    <w:rsid w:val="0010177E"/>
    <w:rsid w:val="001019F4"/>
    <w:rsid w:val="001021DC"/>
    <w:rsid w:val="00102F3D"/>
    <w:rsid w:val="001054B0"/>
    <w:rsid w:val="00107AFB"/>
    <w:rsid w:val="0011353C"/>
    <w:rsid w:val="00113DC9"/>
    <w:rsid w:val="00115254"/>
    <w:rsid w:val="001213DD"/>
    <w:rsid w:val="001217A9"/>
    <w:rsid w:val="001217B6"/>
    <w:rsid w:val="00122F3A"/>
    <w:rsid w:val="00124E38"/>
    <w:rsid w:val="0012580B"/>
    <w:rsid w:val="001264A4"/>
    <w:rsid w:val="00130577"/>
    <w:rsid w:val="001308F3"/>
    <w:rsid w:val="00131513"/>
    <w:rsid w:val="00131F90"/>
    <w:rsid w:val="00133629"/>
    <w:rsid w:val="00134221"/>
    <w:rsid w:val="0013458C"/>
    <w:rsid w:val="0013526E"/>
    <w:rsid w:val="00136886"/>
    <w:rsid w:val="001375C4"/>
    <w:rsid w:val="00140F8A"/>
    <w:rsid w:val="00141B2F"/>
    <w:rsid w:val="00143FE5"/>
    <w:rsid w:val="00144D8D"/>
    <w:rsid w:val="00144DE4"/>
    <w:rsid w:val="001456A0"/>
    <w:rsid w:val="00146152"/>
    <w:rsid w:val="001464CD"/>
    <w:rsid w:val="00146A96"/>
    <w:rsid w:val="00146ACA"/>
    <w:rsid w:val="00150F6B"/>
    <w:rsid w:val="00151428"/>
    <w:rsid w:val="00152158"/>
    <w:rsid w:val="00155526"/>
    <w:rsid w:val="00157822"/>
    <w:rsid w:val="00157B92"/>
    <w:rsid w:val="00160352"/>
    <w:rsid w:val="00161C52"/>
    <w:rsid w:val="00162FA9"/>
    <w:rsid w:val="00163C25"/>
    <w:rsid w:val="00165310"/>
    <w:rsid w:val="00170B0D"/>
    <w:rsid w:val="00171371"/>
    <w:rsid w:val="001718D3"/>
    <w:rsid w:val="001718F4"/>
    <w:rsid w:val="00171CC7"/>
    <w:rsid w:val="00172303"/>
    <w:rsid w:val="00173ABE"/>
    <w:rsid w:val="001740D6"/>
    <w:rsid w:val="00175A24"/>
    <w:rsid w:val="001760EE"/>
    <w:rsid w:val="00176408"/>
    <w:rsid w:val="00176708"/>
    <w:rsid w:val="001777D8"/>
    <w:rsid w:val="00177ED4"/>
    <w:rsid w:val="00182AB2"/>
    <w:rsid w:val="0018310C"/>
    <w:rsid w:val="00184AFB"/>
    <w:rsid w:val="0018557C"/>
    <w:rsid w:val="00185C62"/>
    <w:rsid w:val="00185E49"/>
    <w:rsid w:val="00186A17"/>
    <w:rsid w:val="00186AFE"/>
    <w:rsid w:val="00187B38"/>
    <w:rsid w:val="00187E58"/>
    <w:rsid w:val="0019342F"/>
    <w:rsid w:val="001959E9"/>
    <w:rsid w:val="001A1402"/>
    <w:rsid w:val="001A297E"/>
    <w:rsid w:val="001A368E"/>
    <w:rsid w:val="001A4C14"/>
    <w:rsid w:val="001A5F84"/>
    <w:rsid w:val="001A6F99"/>
    <w:rsid w:val="001A7329"/>
    <w:rsid w:val="001A78D1"/>
    <w:rsid w:val="001A792F"/>
    <w:rsid w:val="001B31DA"/>
    <w:rsid w:val="001B33F3"/>
    <w:rsid w:val="001B4E28"/>
    <w:rsid w:val="001B7D77"/>
    <w:rsid w:val="001C0DEF"/>
    <w:rsid w:val="001C3525"/>
    <w:rsid w:val="001C382B"/>
    <w:rsid w:val="001C3AFB"/>
    <w:rsid w:val="001C4031"/>
    <w:rsid w:val="001C41ED"/>
    <w:rsid w:val="001C4787"/>
    <w:rsid w:val="001C6232"/>
    <w:rsid w:val="001D07F0"/>
    <w:rsid w:val="001D1BD2"/>
    <w:rsid w:val="001D3CD9"/>
    <w:rsid w:val="001D416E"/>
    <w:rsid w:val="001D6265"/>
    <w:rsid w:val="001D6DA4"/>
    <w:rsid w:val="001D738A"/>
    <w:rsid w:val="001D7C78"/>
    <w:rsid w:val="001E0248"/>
    <w:rsid w:val="001E02BE"/>
    <w:rsid w:val="001E1D79"/>
    <w:rsid w:val="001E346C"/>
    <w:rsid w:val="001E3B37"/>
    <w:rsid w:val="001E407C"/>
    <w:rsid w:val="001E577B"/>
    <w:rsid w:val="001E63F8"/>
    <w:rsid w:val="001E6D8C"/>
    <w:rsid w:val="001E7937"/>
    <w:rsid w:val="001F016D"/>
    <w:rsid w:val="001F050E"/>
    <w:rsid w:val="001F1098"/>
    <w:rsid w:val="001F2351"/>
    <w:rsid w:val="001F2594"/>
    <w:rsid w:val="001F2B7F"/>
    <w:rsid w:val="001F2E1C"/>
    <w:rsid w:val="001F31F1"/>
    <w:rsid w:val="001F366C"/>
    <w:rsid w:val="001F6A5E"/>
    <w:rsid w:val="001F7D53"/>
    <w:rsid w:val="002021E9"/>
    <w:rsid w:val="002027C7"/>
    <w:rsid w:val="00203DC5"/>
    <w:rsid w:val="00205009"/>
    <w:rsid w:val="0020558A"/>
    <w:rsid w:val="002055A6"/>
    <w:rsid w:val="00206460"/>
    <w:rsid w:val="002069B4"/>
    <w:rsid w:val="00207613"/>
    <w:rsid w:val="0021024C"/>
    <w:rsid w:val="00210F21"/>
    <w:rsid w:val="00211FF3"/>
    <w:rsid w:val="00212539"/>
    <w:rsid w:val="00212F91"/>
    <w:rsid w:val="0021321E"/>
    <w:rsid w:val="00213B28"/>
    <w:rsid w:val="002147F9"/>
    <w:rsid w:val="00215C8A"/>
    <w:rsid w:val="00215DD6"/>
    <w:rsid w:val="00215DFC"/>
    <w:rsid w:val="002164F6"/>
    <w:rsid w:val="00216655"/>
    <w:rsid w:val="002167A8"/>
    <w:rsid w:val="0021703D"/>
    <w:rsid w:val="002174C5"/>
    <w:rsid w:val="0021776A"/>
    <w:rsid w:val="002205A1"/>
    <w:rsid w:val="0022123C"/>
    <w:rsid w:val="002212DF"/>
    <w:rsid w:val="00221666"/>
    <w:rsid w:val="00222519"/>
    <w:rsid w:val="00222CD4"/>
    <w:rsid w:val="00224E38"/>
    <w:rsid w:val="00225016"/>
    <w:rsid w:val="00225053"/>
    <w:rsid w:val="002253CA"/>
    <w:rsid w:val="002264A6"/>
    <w:rsid w:val="00227637"/>
    <w:rsid w:val="00227BA7"/>
    <w:rsid w:val="0023011C"/>
    <w:rsid w:val="0023066E"/>
    <w:rsid w:val="00230A30"/>
    <w:rsid w:val="00231845"/>
    <w:rsid w:val="00231BAF"/>
    <w:rsid w:val="0023456B"/>
    <w:rsid w:val="00236F70"/>
    <w:rsid w:val="002375C1"/>
    <w:rsid w:val="00240ADE"/>
    <w:rsid w:val="00246840"/>
    <w:rsid w:val="002472DE"/>
    <w:rsid w:val="00247E1E"/>
    <w:rsid w:val="0025034D"/>
    <w:rsid w:val="002533CC"/>
    <w:rsid w:val="002608DF"/>
    <w:rsid w:val="002620B1"/>
    <w:rsid w:val="00262FF1"/>
    <w:rsid w:val="00263398"/>
    <w:rsid w:val="00263B99"/>
    <w:rsid w:val="00263F21"/>
    <w:rsid w:val="002640F1"/>
    <w:rsid w:val="002647D8"/>
    <w:rsid w:val="00266F06"/>
    <w:rsid w:val="00270045"/>
    <w:rsid w:val="00270511"/>
    <w:rsid w:val="002708A1"/>
    <w:rsid w:val="00272A98"/>
    <w:rsid w:val="002738E7"/>
    <w:rsid w:val="00274854"/>
    <w:rsid w:val="00274AA1"/>
    <w:rsid w:val="00275276"/>
    <w:rsid w:val="00275BCF"/>
    <w:rsid w:val="00277DD6"/>
    <w:rsid w:val="00280613"/>
    <w:rsid w:val="00281C8D"/>
    <w:rsid w:val="00281D29"/>
    <w:rsid w:val="0028346A"/>
    <w:rsid w:val="00285C54"/>
    <w:rsid w:val="002870E8"/>
    <w:rsid w:val="00290321"/>
    <w:rsid w:val="002904AA"/>
    <w:rsid w:val="002919DD"/>
    <w:rsid w:val="00291E36"/>
    <w:rsid w:val="00292257"/>
    <w:rsid w:val="00292A0B"/>
    <w:rsid w:val="00292B68"/>
    <w:rsid w:val="002945BB"/>
    <w:rsid w:val="00294EA4"/>
    <w:rsid w:val="002A00BB"/>
    <w:rsid w:val="002A2C20"/>
    <w:rsid w:val="002A3B66"/>
    <w:rsid w:val="002A54E0"/>
    <w:rsid w:val="002A5E37"/>
    <w:rsid w:val="002A74B2"/>
    <w:rsid w:val="002A7FA1"/>
    <w:rsid w:val="002B042A"/>
    <w:rsid w:val="002B1595"/>
    <w:rsid w:val="002B191D"/>
    <w:rsid w:val="002B238A"/>
    <w:rsid w:val="002B2E83"/>
    <w:rsid w:val="002B4208"/>
    <w:rsid w:val="002B48A7"/>
    <w:rsid w:val="002B4BAB"/>
    <w:rsid w:val="002B4C05"/>
    <w:rsid w:val="002B5787"/>
    <w:rsid w:val="002B5C41"/>
    <w:rsid w:val="002B5DB0"/>
    <w:rsid w:val="002B7D5F"/>
    <w:rsid w:val="002C1E95"/>
    <w:rsid w:val="002C316D"/>
    <w:rsid w:val="002C338C"/>
    <w:rsid w:val="002C413A"/>
    <w:rsid w:val="002C47D6"/>
    <w:rsid w:val="002C4C4D"/>
    <w:rsid w:val="002C58D0"/>
    <w:rsid w:val="002C5E56"/>
    <w:rsid w:val="002C6BAF"/>
    <w:rsid w:val="002C7196"/>
    <w:rsid w:val="002C7A07"/>
    <w:rsid w:val="002D0AF6"/>
    <w:rsid w:val="002D0B70"/>
    <w:rsid w:val="002D209A"/>
    <w:rsid w:val="002D362D"/>
    <w:rsid w:val="002D3C27"/>
    <w:rsid w:val="002D53AC"/>
    <w:rsid w:val="002D5A4D"/>
    <w:rsid w:val="002D6F4D"/>
    <w:rsid w:val="002D75F2"/>
    <w:rsid w:val="002E00AF"/>
    <w:rsid w:val="002E0241"/>
    <w:rsid w:val="002E0412"/>
    <w:rsid w:val="002E08C8"/>
    <w:rsid w:val="002E1F1E"/>
    <w:rsid w:val="002E2D01"/>
    <w:rsid w:val="002E372E"/>
    <w:rsid w:val="002E7B3C"/>
    <w:rsid w:val="002F05AF"/>
    <w:rsid w:val="002F164D"/>
    <w:rsid w:val="002F1A31"/>
    <w:rsid w:val="002F23C1"/>
    <w:rsid w:val="002F3663"/>
    <w:rsid w:val="002F3958"/>
    <w:rsid w:val="002F5E85"/>
    <w:rsid w:val="002F6D5D"/>
    <w:rsid w:val="00300F1C"/>
    <w:rsid w:val="003021BC"/>
    <w:rsid w:val="003026DC"/>
    <w:rsid w:val="00303E8C"/>
    <w:rsid w:val="00306206"/>
    <w:rsid w:val="00310666"/>
    <w:rsid w:val="00311FC5"/>
    <w:rsid w:val="00312C44"/>
    <w:rsid w:val="003150A4"/>
    <w:rsid w:val="003156BF"/>
    <w:rsid w:val="00317D85"/>
    <w:rsid w:val="00317FE3"/>
    <w:rsid w:val="00320D9E"/>
    <w:rsid w:val="003213A2"/>
    <w:rsid w:val="00322955"/>
    <w:rsid w:val="00322D71"/>
    <w:rsid w:val="00323159"/>
    <w:rsid w:val="0032410F"/>
    <w:rsid w:val="00324342"/>
    <w:rsid w:val="00324C90"/>
    <w:rsid w:val="00326A5E"/>
    <w:rsid w:val="00327C56"/>
    <w:rsid w:val="00331261"/>
    <w:rsid w:val="003315A1"/>
    <w:rsid w:val="00332571"/>
    <w:rsid w:val="003326E1"/>
    <w:rsid w:val="00332852"/>
    <w:rsid w:val="00332F73"/>
    <w:rsid w:val="00333B3A"/>
    <w:rsid w:val="00334758"/>
    <w:rsid w:val="003354DE"/>
    <w:rsid w:val="00336BED"/>
    <w:rsid w:val="003373EC"/>
    <w:rsid w:val="00342FF4"/>
    <w:rsid w:val="00343810"/>
    <w:rsid w:val="00344E5A"/>
    <w:rsid w:val="003450F0"/>
    <w:rsid w:val="00346148"/>
    <w:rsid w:val="00350F12"/>
    <w:rsid w:val="00352EAD"/>
    <w:rsid w:val="003541E6"/>
    <w:rsid w:val="00361C84"/>
    <w:rsid w:val="00362A9A"/>
    <w:rsid w:val="00363132"/>
    <w:rsid w:val="003638DD"/>
    <w:rsid w:val="00365377"/>
    <w:rsid w:val="003659BB"/>
    <w:rsid w:val="003669EA"/>
    <w:rsid w:val="003701E8"/>
    <w:rsid w:val="003706CC"/>
    <w:rsid w:val="00370CC8"/>
    <w:rsid w:val="003731A0"/>
    <w:rsid w:val="00373918"/>
    <w:rsid w:val="00373FA7"/>
    <w:rsid w:val="00374957"/>
    <w:rsid w:val="00376AA0"/>
    <w:rsid w:val="00376EF1"/>
    <w:rsid w:val="0037726F"/>
    <w:rsid w:val="00377710"/>
    <w:rsid w:val="00380BBC"/>
    <w:rsid w:val="00380C4F"/>
    <w:rsid w:val="00382690"/>
    <w:rsid w:val="0038287F"/>
    <w:rsid w:val="00383204"/>
    <w:rsid w:val="003855CC"/>
    <w:rsid w:val="0038605B"/>
    <w:rsid w:val="00386439"/>
    <w:rsid w:val="003872A4"/>
    <w:rsid w:val="0039055F"/>
    <w:rsid w:val="00390688"/>
    <w:rsid w:val="003908AB"/>
    <w:rsid w:val="00391B31"/>
    <w:rsid w:val="00396879"/>
    <w:rsid w:val="00397660"/>
    <w:rsid w:val="0039790A"/>
    <w:rsid w:val="003A0C0D"/>
    <w:rsid w:val="003A25F5"/>
    <w:rsid w:val="003A2D8E"/>
    <w:rsid w:val="003A3E22"/>
    <w:rsid w:val="003A7CE6"/>
    <w:rsid w:val="003B167A"/>
    <w:rsid w:val="003B17FE"/>
    <w:rsid w:val="003B2CB2"/>
    <w:rsid w:val="003B2D62"/>
    <w:rsid w:val="003B2EC3"/>
    <w:rsid w:val="003B3661"/>
    <w:rsid w:val="003B378B"/>
    <w:rsid w:val="003B4D7C"/>
    <w:rsid w:val="003B5F34"/>
    <w:rsid w:val="003B7393"/>
    <w:rsid w:val="003C0041"/>
    <w:rsid w:val="003C1584"/>
    <w:rsid w:val="003C20E4"/>
    <w:rsid w:val="003C369D"/>
    <w:rsid w:val="003C3A02"/>
    <w:rsid w:val="003C4B4A"/>
    <w:rsid w:val="003C4D16"/>
    <w:rsid w:val="003C70CD"/>
    <w:rsid w:val="003D18B9"/>
    <w:rsid w:val="003D3719"/>
    <w:rsid w:val="003D60AB"/>
    <w:rsid w:val="003D6342"/>
    <w:rsid w:val="003D6935"/>
    <w:rsid w:val="003E0139"/>
    <w:rsid w:val="003E22A5"/>
    <w:rsid w:val="003E3D58"/>
    <w:rsid w:val="003E404B"/>
    <w:rsid w:val="003E69C5"/>
    <w:rsid w:val="003E6F90"/>
    <w:rsid w:val="003E73ED"/>
    <w:rsid w:val="003E7424"/>
    <w:rsid w:val="003E7596"/>
    <w:rsid w:val="003F02B0"/>
    <w:rsid w:val="003F10D8"/>
    <w:rsid w:val="003F22B9"/>
    <w:rsid w:val="003F348D"/>
    <w:rsid w:val="003F57AB"/>
    <w:rsid w:val="003F5D0F"/>
    <w:rsid w:val="003F6B28"/>
    <w:rsid w:val="003F7BDC"/>
    <w:rsid w:val="004006CD"/>
    <w:rsid w:val="00401478"/>
    <w:rsid w:val="00401751"/>
    <w:rsid w:val="004019D7"/>
    <w:rsid w:val="00402B21"/>
    <w:rsid w:val="00402D13"/>
    <w:rsid w:val="00403239"/>
    <w:rsid w:val="00412DB7"/>
    <w:rsid w:val="00413316"/>
    <w:rsid w:val="0041341E"/>
    <w:rsid w:val="00414101"/>
    <w:rsid w:val="00415B03"/>
    <w:rsid w:val="00415C81"/>
    <w:rsid w:val="004165D3"/>
    <w:rsid w:val="00416959"/>
    <w:rsid w:val="00420432"/>
    <w:rsid w:val="004219CF"/>
    <w:rsid w:val="004234F0"/>
    <w:rsid w:val="004236C4"/>
    <w:rsid w:val="00423AE0"/>
    <w:rsid w:val="00424303"/>
    <w:rsid w:val="00424632"/>
    <w:rsid w:val="00424902"/>
    <w:rsid w:val="00424A61"/>
    <w:rsid w:val="00425FE4"/>
    <w:rsid w:val="00426415"/>
    <w:rsid w:val="00426D05"/>
    <w:rsid w:val="00426E6A"/>
    <w:rsid w:val="00427AFE"/>
    <w:rsid w:val="00427EEC"/>
    <w:rsid w:val="0043087E"/>
    <w:rsid w:val="0043254C"/>
    <w:rsid w:val="00432E48"/>
    <w:rsid w:val="00433DDB"/>
    <w:rsid w:val="0043581A"/>
    <w:rsid w:val="00435A29"/>
    <w:rsid w:val="004367BA"/>
    <w:rsid w:val="0043759C"/>
    <w:rsid w:val="00437619"/>
    <w:rsid w:val="00446C3A"/>
    <w:rsid w:val="00446E85"/>
    <w:rsid w:val="004474C6"/>
    <w:rsid w:val="00450969"/>
    <w:rsid w:val="00451662"/>
    <w:rsid w:val="00451B9C"/>
    <w:rsid w:val="00452370"/>
    <w:rsid w:val="00452DC4"/>
    <w:rsid w:val="00454356"/>
    <w:rsid w:val="00457465"/>
    <w:rsid w:val="004634EE"/>
    <w:rsid w:val="004642E1"/>
    <w:rsid w:val="00465735"/>
    <w:rsid w:val="00465A1E"/>
    <w:rsid w:val="0046797E"/>
    <w:rsid w:val="00470591"/>
    <w:rsid w:val="004708E8"/>
    <w:rsid w:val="00475930"/>
    <w:rsid w:val="0047597C"/>
    <w:rsid w:val="00477966"/>
    <w:rsid w:val="00477ADF"/>
    <w:rsid w:val="00477B4F"/>
    <w:rsid w:val="00481047"/>
    <w:rsid w:val="00481737"/>
    <w:rsid w:val="00482A39"/>
    <w:rsid w:val="00487C6A"/>
    <w:rsid w:val="004926B7"/>
    <w:rsid w:val="00492A05"/>
    <w:rsid w:val="00492C0A"/>
    <w:rsid w:val="0049341E"/>
    <w:rsid w:val="0049445A"/>
    <w:rsid w:val="004957D9"/>
    <w:rsid w:val="00495D41"/>
    <w:rsid w:val="004976B8"/>
    <w:rsid w:val="004A043A"/>
    <w:rsid w:val="004A2A63"/>
    <w:rsid w:val="004A592E"/>
    <w:rsid w:val="004B210C"/>
    <w:rsid w:val="004B2C91"/>
    <w:rsid w:val="004B326D"/>
    <w:rsid w:val="004B3FE6"/>
    <w:rsid w:val="004B43D2"/>
    <w:rsid w:val="004B603A"/>
    <w:rsid w:val="004B609A"/>
    <w:rsid w:val="004B6170"/>
    <w:rsid w:val="004B6A3B"/>
    <w:rsid w:val="004C21BC"/>
    <w:rsid w:val="004C32FC"/>
    <w:rsid w:val="004C7D8D"/>
    <w:rsid w:val="004D033F"/>
    <w:rsid w:val="004D259D"/>
    <w:rsid w:val="004D2D38"/>
    <w:rsid w:val="004D2ECB"/>
    <w:rsid w:val="004D405F"/>
    <w:rsid w:val="004D4219"/>
    <w:rsid w:val="004D4B4B"/>
    <w:rsid w:val="004D4D91"/>
    <w:rsid w:val="004D5DE1"/>
    <w:rsid w:val="004D6F5A"/>
    <w:rsid w:val="004D761D"/>
    <w:rsid w:val="004D7708"/>
    <w:rsid w:val="004E01F7"/>
    <w:rsid w:val="004E0E59"/>
    <w:rsid w:val="004E18C1"/>
    <w:rsid w:val="004E2C9D"/>
    <w:rsid w:val="004E4338"/>
    <w:rsid w:val="004E4F4F"/>
    <w:rsid w:val="004E637D"/>
    <w:rsid w:val="004E6789"/>
    <w:rsid w:val="004F0707"/>
    <w:rsid w:val="004F0F35"/>
    <w:rsid w:val="004F380A"/>
    <w:rsid w:val="004F61E3"/>
    <w:rsid w:val="00502E10"/>
    <w:rsid w:val="0050354E"/>
    <w:rsid w:val="00503D05"/>
    <w:rsid w:val="00504381"/>
    <w:rsid w:val="00505CCF"/>
    <w:rsid w:val="0050711C"/>
    <w:rsid w:val="00507549"/>
    <w:rsid w:val="00507D5F"/>
    <w:rsid w:val="0051015C"/>
    <w:rsid w:val="00510303"/>
    <w:rsid w:val="005148E4"/>
    <w:rsid w:val="00514FA2"/>
    <w:rsid w:val="00515AF7"/>
    <w:rsid w:val="005168E8"/>
    <w:rsid w:val="00516CF1"/>
    <w:rsid w:val="005170D6"/>
    <w:rsid w:val="0051733E"/>
    <w:rsid w:val="00517437"/>
    <w:rsid w:val="00525DAE"/>
    <w:rsid w:val="00527214"/>
    <w:rsid w:val="00527692"/>
    <w:rsid w:val="00530262"/>
    <w:rsid w:val="00530990"/>
    <w:rsid w:val="00530B38"/>
    <w:rsid w:val="00531AE9"/>
    <w:rsid w:val="00531D34"/>
    <w:rsid w:val="00532017"/>
    <w:rsid w:val="005322F6"/>
    <w:rsid w:val="005339EB"/>
    <w:rsid w:val="00533CBF"/>
    <w:rsid w:val="00534AFF"/>
    <w:rsid w:val="00536188"/>
    <w:rsid w:val="00540B6C"/>
    <w:rsid w:val="0054164C"/>
    <w:rsid w:val="005429AA"/>
    <w:rsid w:val="00542D6F"/>
    <w:rsid w:val="00543E77"/>
    <w:rsid w:val="00546138"/>
    <w:rsid w:val="00546EEC"/>
    <w:rsid w:val="005505F6"/>
    <w:rsid w:val="00550A66"/>
    <w:rsid w:val="005519E0"/>
    <w:rsid w:val="00551B75"/>
    <w:rsid w:val="00552A17"/>
    <w:rsid w:val="00552F7E"/>
    <w:rsid w:val="00554C57"/>
    <w:rsid w:val="00554E40"/>
    <w:rsid w:val="0055605A"/>
    <w:rsid w:val="005568C3"/>
    <w:rsid w:val="005569B6"/>
    <w:rsid w:val="0056044E"/>
    <w:rsid w:val="00560A26"/>
    <w:rsid w:val="00561458"/>
    <w:rsid w:val="005616BF"/>
    <w:rsid w:val="00562669"/>
    <w:rsid w:val="00563149"/>
    <w:rsid w:val="005648A9"/>
    <w:rsid w:val="00567EC7"/>
    <w:rsid w:val="00570013"/>
    <w:rsid w:val="00570347"/>
    <w:rsid w:val="005714F6"/>
    <w:rsid w:val="00573480"/>
    <w:rsid w:val="00574542"/>
    <w:rsid w:val="00574CEF"/>
    <w:rsid w:val="005753EC"/>
    <w:rsid w:val="00575F1B"/>
    <w:rsid w:val="00575FC7"/>
    <w:rsid w:val="00577259"/>
    <w:rsid w:val="0057756D"/>
    <w:rsid w:val="005801A2"/>
    <w:rsid w:val="005812AB"/>
    <w:rsid w:val="005819C3"/>
    <w:rsid w:val="00583A31"/>
    <w:rsid w:val="005862F4"/>
    <w:rsid w:val="00586EE0"/>
    <w:rsid w:val="00587185"/>
    <w:rsid w:val="00590355"/>
    <w:rsid w:val="00590B77"/>
    <w:rsid w:val="00592D51"/>
    <w:rsid w:val="005952A5"/>
    <w:rsid w:val="00597CE2"/>
    <w:rsid w:val="005A0B0E"/>
    <w:rsid w:val="005A2CD5"/>
    <w:rsid w:val="005A33A1"/>
    <w:rsid w:val="005A66B0"/>
    <w:rsid w:val="005A71AC"/>
    <w:rsid w:val="005B1390"/>
    <w:rsid w:val="005B1A5B"/>
    <w:rsid w:val="005B217D"/>
    <w:rsid w:val="005B490F"/>
    <w:rsid w:val="005B4987"/>
    <w:rsid w:val="005B64D4"/>
    <w:rsid w:val="005B6C87"/>
    <w:rsid w:val="005B6E67"/>
    <w:rsid w:val="005C385F"/>
    <w:rsid w:val="005C5025"/>
    <w:rsid w:val="005C7C26"/>
    <w:rsid w:val="005D0B33"/>
    <w:rsid w:val="005D0BE8"/>
    <w:rsid w:val="005D229F"/>
    <w:rsid w:val="005D4A3F"/>
    <w:rsid w:val="005D4CD2"/>
    <w:rsid w:val="005D516F"/>
    <w:rsid w:val="005D5F83"/>
    <w:rsid w:val="005D6E37"/>
    <w:rsid w:val="005E04BA"/>
    <w:rsid w:val="005E1AC6"/>
    <w:rsid w:val="005E2636"/>
    <w:rsid w:val="005E3F2B"/>
    <w:rsid w:val="005E7641"/>
    <w:rsid w:val="005F076C"/>
    <w:rsid w:val="005F1402"/>
    <w:rsid w:val="005F2C05"/>
    <w:rsid w:val="005F4190"/>
    <w:rsid w:val="005F4935"/>
    <w:rsid w:val="005F66B5"/>
    <w:rsid w:val="005F6F1B"/>
    <w:rsid w:val="005F7722"/>
    <w:rsid w:val="005F77FA"/>
    <w:rsid w:val="005F7D78"/>
    <w:rsid w:val="006013C0"/>
    <w:rsid w:val="00602316"/>
    <w:rsid w:val="0060367D"/>
    <w:rsid w:val="006038BC"/>
    <w:rsid w:val="006050A5"/>
    <w:rsid w:val="00605EC6"/>
    <w:rsid w:val="00606357"/>
    <w:rsid w:val="00606576"/>
    <w:rsid w:val="00612162"/>
    <w:rsid w:val="0061443D"/>
    <w:rsid w:val="00614C9F"/>
    <w:rsid w:val="00614E07"/>
    <w:rsid w:val="00615995"/>
    <w:rsid w:val="00616155"/>
    <w:rsid w:val="00616165"/>
    <w:rsid w:val="00616E3C"/>
    <w:rsid w:val="006175E0"/>
    <w:rsid w:val="006204F2"/>
    <w:rsid w:val="00622961"/>
    <w:rsid w:val="00623A76"/>
    <w:rsid w:val="00624B33"/>
    <w:rsid w:val="0062585B"/>
    <w:rsid w:val="0063041A"/>
    <w:rsid w:val="006309BB"/>
    <w:rsid w:val="00630AA2"/>
    <w:rsid w:val="00631D8B"/>
    <w:rsid w:val="00632E3F"/>
    <w:rsid w:val="006342A6"/>
    <w:rsid w:val="00634561"/>
    <w:rsid w:val="00636300"/>
    <w:rsid w:val="006366F4"/>
    <w:rsid w:val="006422C7"/>
    <w:rsid w:val="0064241D"/>
    <w:rsid w:val="00644439"/>
    <w:rsid w:val="006453B6"/>
    <w:rsid w:val="00646707"/>
    <w:rsid w:val="00646872"/>
    <w:rsid w:val="00647CBB"/>
    <w:rsid w:val="00653442"/>
    <w:rsid w:val="006539C8"/>
    <w:rsid w:val="00655432"/>
    <w:rsid w:val="0065588A"/>
    <w:rsid w:val="00657A0D"/>
    <w:rsid w:val="00657D2C"/>
    <w:rsid w:val="00657F7E"/>
    <w:rsid w:val="00660170"/>
    <w:rsid w:val="006601F9"/>
    <w:rsid w:val="006604D5"/>
    <w:rsid w:val="00662E58"/>
    <w:rsid w:val="006637F2"/>
    <w:rsid w:val="00663CFD"/>
    <w:rsid w:val="006642A5"/>
    <w:rsid w:val="00664DCF"/>
    <w:rsid w:val="0066718A"/>
    <w:rsid w:val="006671A6"/>
    <w:rsid w:val="006672ED"/>
    <w:rsid w:val="006748E8"/>
    <w:rsid w:val="00674A74"/>
    <w:rsid w:val="00674CD0"/>
    <w:rsid w:val="00675343"/>
    <w:rsid w:val="006758AA"/>
    <w:rsid w:val="006765A3"/>
    <w:rsid w:val="00677CBF"/>
    <w:rsid w:val="00680349"/>
    <w:rsid w:val="006818EA"/>
    <w:rsid w:val="0068207A"/>
    <w:rsid w:val="00685575"/>
    <w:rsid w:val="006868B2"/>
    <w:rsid w:val="0069194F"/>
    <w:rsid w:val="00691995"/>
    <w:rsid w:val="00692C1D"/>
    <w:rsid w:val="00693708"/>
    <w:rsid w:val="00693A70"/>
    <w:rsid w:val="00697732"/>
    <w:rsid w:val="006A0E5C"/>
    <w:rsid w:val="006A216C"/>
    <w:rsid w:val="006A3D23"/>
    <w:rsid w:val="006A460A"/>
    <w:rsid w:val="006A4750"/>
    <w:rsid w:val="006A48E6"/>
    <w:rsid w:val="006A5ED0"/>
    <w:rsid w:val="006A66C0"/>
    <w:rsid w:val="006B1B8E"/>
    <w:rsid w:val="006B1D91"/>
    <w:rsid w:val="006B2C2A"/>
    <w:rsid w:val="006B2C6E"/>
    <w:rsid w:val="006B3B6A"/>
    <w:rsid w:val="006B40BE"/>
    <w:rsid w:val="006B4482"/>
    <w:rsid w:val="006B4809"/>
    <w:rsid w:val="006B720D"/>
    <w:rsid w:val="006C0146"/>
    <w:rsid w:val="006C1A55"/>
    <w:rsid w:val="006C286A"/>
    <w:rsid w:val="006C2A7B"/>
    <w:rsid w:val="006C37FD"/>
    <w:rsid w:val="006C3F0C"/>
    <w:rsid w:val="006C5648"/>
    <w:rsid w:val="006C5D39"/>
    <w:rsid w:val="006C6592"/>
    <w:rsid w:val="006C6F00"/>
    <w:rsid w:val="006D0C4B"/>
    <w:rsid w:val="006D0D08"/>
    <w:rsid w:val="006D1EC3"/>
    <w:rsid w:val="006D2097"/>
    <w:rsid w:val="006D212F"/>
    <w:rsid w:val="006D2B82"/>
    <w:rsid w:val="006D46BB"/>
    <w:rsid w:val="006D6D9B"/>
    <w:rsid w:val="006E0C6F"/>
    <w:rsid w:val="006E1875"/>
    <w:rsid w:val="006E2810"/>
    <w:rsid w:val="006E2F61"/>
    <w:rsid w:val="006E3303"/>
    <w:rsid w:val="006E5417"/>
    <w:rsid w:val="006E59CB"/>
    <w:rsid w:val="006E5AE1"/>
    <w:rsid w:val="006E68E6"/>
    <w:rsid w:val="006E78CC"/>
    <w:rsid w:val="006E7D93"/>
    <w:rsid w:val="006E7F90"/>
    <w:rsid w:val="006F0794"/>
    <w:rsid w:val="006F0BCE"/>
    <w:rsid w:val="006F1A87"/>
    <w:rsid w:val="006F2822"/>
    <w:rsid w:val="006F4AFC"/>
    <w:rsid w:val="006F52A4"/>
    <w:rsid w:val="006F55AE"/>
    <w:rsid w:val="006F5B28"/>
    <w:rsid w:val="006F5BB7"/>
    <w:rsid w:val="006F6D41"/>
    <w:rsid w:val="006F6E01"/>
    <w:rsid w:val="006F7528"/>
    <w:rsid w:val="007023DE"/>
    <w:rsid w:val="0070332C"/>
    <w:rsid w:val="00703E3A"/>
    <w:rsid w:val="0070484D"/>
    <w:rsid w:val="0070536E"/>
    <w:rsid w:val="007064F9"/>
    <w:rsid w:val="00711E7D"/>
    <w:rsid w:val="007120E3"/>
    <w:rsid w:val="00712D9E"/>
    <w:rsid w:val="00712F60"/>
    <w:rsid w:val="00714A2B"/>
    <w:rsid w:val="00717E64"/>
    <w:rsid w:val="0072042D"/>
    <w:rsid w:val="007208EF"/>
    <w:rsid w:val="00720E3B"/>
    <w:rsid w:val="007223FB"/>
    <w:rsid w:val="007244BF"/>
    <w:rsid w:val="00724F81"/>
    <w:rsid w:val="007259B9"/>
    <w:rsid w:val="00726FAA"/>
    <w:rsid w:val="00727DAF"/>
    <w:rsid w:val="00727F67"/>
    <w:rsid w:val="007305E3"/>
    <w:rsid w:val="00731E94"/>
    <w:rsid w:val="0073214A"/>
    <w:rsid w:val="00732182"/>
    <w:rsid w:val="0073249C"/>
    <w:rsid w:val="007324A2"/>
    <w:rsid w:val="00732533"/>
    <w:rsid w:val="00732F87"/>
    <w:rsid w:val="00733865"/>
    <w:rsid w:val="0073479C"/>
    <w:rsid w:val="00735925"/>
    <w:rsid w:val="0073683F"/>
    <w:rsid w:val="00736A67"/>
    <w:rsid w:val="00737873"/>
    <w:rsid w:val="0074039F"/>
    <w:rsid w:val="007419E9"/>
    <w:rsid w:val="00742C52"/>
    <w:rsid w:val="007434A2"/>
    <w:rsid w:val="0074393F"/>
    <w:rsid w:val="00745F6B"/>
    <w:rsid w:val="00746270"/>
    <w:rsid w:val="007465DA"/>
    <w:rsid w:val="007470D4"/>
    <w:rsid w:val="00751277"/>
    <w:rsid w:val="0075175B"/>
    <w:rsid w:val="0075585E"/>
    <w:rsid w:val="00755C1B"/>
    <w:rsid w:val="00755D5D"/>
    <w:rsid w:val="00755F48"/>
    <w:rsid w:val="00760C45"/>
    <w:rsid w:val="007610BC"/>
    <w:rsid w:val="00761821"/>
    <w:rsid w:val="00762DFE"/>
    <w:rsid w:val="00763DCE"/>
    <w:rsid w:val="007700BA"/>
    <w:rsid w:val="00770571"/>
    <w:rsid w:val="00770F66"/>
    <w:rsid w:val="00771D62"/>
    <w:rsid w:val="00772BCA"/>
    <w:rsid w:val="0077469C"/>
    <w:rsid w:val="00774DBA"/>
    <w:rsid w:val="00775488"/>
    <w:rsid w:val="007768FF"/>
    <w:rsid w:val="00777075"/>
    <w:rsid w:val="00777FC8"/>
    <w:rsid w:val="00782043"/>
    <w:rsid w:val="007824D3"/>
    <w:rsid w:val="007830DE"/>
    <w:rsid w:val="0078314A"/>
    <w:rsid w:val="00783AA7"/>
    <w:rsid w:val="00787044"/>
    <w:rsid w:val="007873FE"/>
    <w:rsid w:val="00792C00"/>
    <w:rsid w:val="007933DD"/>
    <w:rsid w:val="00795871"/>
    <w:rsid w:val="00796340"/>
    <w:rsid w:val="00796EE3"/>
    <w:rsid w:val="00797E69"/>
    <w:rsid w:val="007A13B4"/>
    <w:rsid w:val="007A410E"/>
    <w:rsid w:val="007A44FD"/>
    <w:rsid w:val="007A6DAD"/>
    <w:rsid w:val="007A7D29"/>
    <w:rsid w:val="007B09C1"/>
    <w:rsid w:val="007B106E"/>
    <w:rsid w:val="007B1109"/>
    <w:rsid w:val="007B26C1"/>
    <w:rsid w:val="007B2946"/>
    <w:rsid w:val="007B2C11"/>
    <w:rsid w:val="007B3C7E"/>
    <w:rsid w:val="007B3EE3"/>
    <w:rsid w:val="007B4042"/>
    <w:rsid w:val="007B4AB8"/>
    <w:rsid w:val="007B5B7E"/>
    <w:rsid w:val="007C081C"/>
    <w:rsid w:val="007C23D6"/>
    <w:rsid w:val="007C3FE6"/>
    <w:rsid w:val="007C4175"/>
    <w:rsid w:val="007C44B1"/>
    <w:rsid w:val="007C7532"/>
    <w:rsid w:val="007C7B2C"/>
    <w:rsid w:val="007D1181"/>
    <w:rsid w:val="007D1E51"/>
    <w:rsid w:val="007D1F99"/>
    <w:rsid w:val="007D3969"/>
    <w:rsid w:val="007D3E8E"/>
    <w:rsid w:val="007D7243"/>
    <w:rsid w:val="007E01A3"/>
    <w:rsid w:val="007E0AAE"/>
    <w:rsid w:val="007E264A"/>
    <w:rsid w:val="007E416B"/>
    <w:rsid w:val="007E47EB"/>
    <w:rsid w:val="007F0EA0"/>
    <w:rsid w:val="007F1E3A"/>
    <w:rsid w:val="007F1F8B"/>
    <w:rsid w:val="007F1FCF"/>
    <w:rsid w:val="007F329F"/>
    <w:rsid w:val="007F488E"/>
    <w:rsid w:val="007F52CC"/>
    <w:rsid w:val="007F6205"/>
    <w:rsid w:val="007F67A1"/>
    <w:rsid w:val="007F7CB4"/>
    <w:rsid w:val="00800D73"/>
    <w:rsid w:val="00801A7B"/>
    <w:rsid w:val="00803985"/>
    <w:rsid w:val="00806A6F"/>
    <w:rsid w:val="00806E16"/>
    <w:rsid w:val="008076B4"/>
    <w:rsid w:val="008109AF"/>
    <w:rsid w:val="008113D9"/>
    <w:rsid w:val="00811C05"/>
    <w:rsid w:val="00812B60"/>
    <w:rsid w:val="00815123"/>
    <w:rsid w:val="008151FB"/>
    <w:rsid w:val="008206C8"/>
    <w:rsid w:val="00820BFE"/>
    <w:rsid w:val="00821F78"/>
    <w:rsid w:val="00822A34"/>
    <w:rsid w:val="00824468"/>
    <w:rsid w:val="0082508F"/>
    <w:rsid w:val="00826A4B"/>
    <w:rsid w:val="008302BC"/>
    <w:rsid w:val="0083060A"/>
    <w:rsid w:val="00830B0B"/>
    <w:rsid w:val="00830D1C"/>
    <w:rsid w:val="0083104A"/>
    <w:rsid w:val="00833DCD"/>
    <w:rsid w:val="008355B3"/>
    <w:rsid w:val="00836123"/>
    <w:rsid w:val="00837C22"/>
    <w:rsid w:val="0084261A"/>
    <w:rsid w:val="00843804"/>
    <w:rsid w:val="00843ED1"/>
    <w:rsid w:val="00844C22"/>
    <w:rsid w:val="00844EE7"/>
    <w:rsid w:val="00851D98"/>
    <w:rsid w:val="008533D8"/>
    <w:rsid w:val="00854A6E"/>
    <w:rsid w:val="00855735"/>
    <w:rsid w:val="00857211"/>
    <w:rsid w:val="00857BD4"/>
    <w:rsid w:val="00861524"/>
    <w:rsid w:val="00862143"/>
    <w:rsid w:val="008628B1"/>
    <w:rsid w:val="00862EB6"/>
    <w:rsid w:val="0086387C"/>
    <w:rsid w:val="00864E5A"/>
    <w:rsid w:val="00865544"/>
    <w:rsid w:val="008666B8"/>
    <w:rsid w:val="00871E11"/>
    <w:rsid w:val="00873C03"/>
    <w:rsid w:val="00874A6C"/>
    <w:rsid w:val="00874FFD"/>
    <w:rsid w:val="00875C6B"/>
    <w:rsid w:val="0087653C"/>
    <w:rsid w:val="00876C65"/>
    <w:rsid w:val="00877BCF"/>
    <w:rsid w:val="00882F72"/>
    <w:rsid w:val="008852E5"/>
    <w:rsid w:val="00886790"/>
    <w:rsid w:val="00886EED"/>
    <w:rsid w:val="008913E1"/>
    <w:rsid w:val="00892646"/>
    <w:rsid w:val="00892A24"/>
    <w:rsid w:val="00893DC4"/>
    <w:rsid w:val="00893DC5"/>
    <w:rsid w:val="00895C81"/>
    <w:rsid w:val="00897557"/>
    <w:rsid w:val="008A147E"/>
    <w:rsid w:val="008A19C6"/>
    <w:rsid w:val="008A1FD9"/>
    <w:rsid w:val="008A2154"/>
    <w:rsid w:val="008A230A"/>
    <w:rsid w:val="008A42F1"/>
    <w:rsid w:val="008A4983"/>
    <w:rsid w:val="008A4B4C"/>
    <w:rsid w:val="008A60D7"/>
    <w:rsid w:val="008A7296"/>
    <w:rsid w:val="008B0A93"/>
    <w:rsid w:val="008B3746"/>
    <w:rsid w:val="008B4167"/>
    <w:rsid w:val="008B5BFB"/>
    <w:rsid w:val="008C239F"/>
    <w:rsid w:val="008C30AF"/>
    <w:rsid w:val="008C594B"/>
    <w:rsid w:val="008C60F8"/>
    <w:rsid w:val="008D1747"/>
    <w:rsid w:val="008D200F"/>
    <w:rsid w:val="008D27C0"/>
    <w:rsid w:val="008D2E72"/>
    <w:rsid w:val="008D5866"/>
    <w:rsid w:val="008D5C77"/>
    <w:rsid w:val="008D5D86"/>
    <w:rsid w:val="008D62CA"/>
    <w:rsid w:val="008D6CAA"/>
    <w:rsid w:val="008E0532"/>
    <w:rsid w:val="008E0549"/>
    <w:rsid w:val="008E06CF"/>
    <w:rsid w:val="008E23BF"/>
    <w:rsid w:val="008E3A48"/>
    <w:rsid w:val="008E3D9C"/>
    <w:rsid w:val="008E3F76"/>
    <w:rsid w:val="008E480C"/>
    <w:rsid w:val="008E4F35"/>
    <w:rsid w:val="008E5626"/>
    <w:rsid w:val="008E6199"/>
    <w:rsid w:val="008E73FF"/>
    <w:rsid w:val="008E7624"/>
    <w:rsid w:val="008E7900"/>
    <w:rsid w:val="008E7EF4"/>
    <w:rsid w:val="008F0181"/>
    <w:rsid w:val="008F097B"/>
    <w:rsid w:val="008F1356"/>
    <w:rsid w:val="008F574F"/>
    <w:rsid w:val="008F7D91"/>
    <w:rsid w:val="00900A80"/>
    <w:rsid w:val="00902EFF"/>
    <w:rsid w:val="009043BB"/>
    <w:rsid w:val="00907080"/>
    <w:rsid w:val="00907757"/>
    <w:rsid w:val="00907C8C"/>
    <w:rsid w:val="009101F6"/>
    <w:rsid w:val="0091046A"/>
    <w:rsid w:val="00911504"/>
    <w:rsid w:val="00911B7E"/>
    <w:rsid w:val="0091308F"/>
    <w:rsid w:val="00913718"/>
    <w:rsid w:val="00916C71"/>
    <w:rsid w:val="009212B0"/>
    <w:rsid w:val="009216B4"/>
    <w:rsid w:val="009218B1"/>
    <w:rsid w:val="00921FA1"/>
    <w:rsid w:val="00922A87"/>
    <w:rsid w:val="009234A5"/>
    <w:rsid w:val="00923E68"/>
    <w:rsid w:val="009247CA"/>
    <w:rsid w:val="00925CE2"/>
    <w:rsid w:val="009277B8"/>
    <w:rsid w:val="00927A8C"/>
    <w:rsid w:val="00931FD4"/>
    <w:rsid w:val="009321A0"/>
    <w:rsid w:val="00932D3F"/>
    <w:rsid w:val="00933453"/>
    <w:rsid w:val="009336F7"/>
    <w:rsid w:val="009338D6"/>
    <w:rsid w:val="00934234"/>
    <w:rsid w:val="009349E2"/>
    <w:rsid w:val="00935467"/>
    <w:rsid w:val="0093636C"/>
    <w:rsid w:val="00936F38"/>
    <w:rsid w:val="00937093"/>
    <w:rsid w:val="009374A7"/>
    <w:rsid w:val="00937F03"/>
    <w:rsid w:val="0094242B"/>
    <w:rsid w:val="0094286F"/>
    <w:rsid w:val="00943198"/>
    <w:rsid w:val="00943801"/>
    <w:rsid w:val="0094389A"/>
    <w:rsid w:val="00943E59"/>
    <w:rsid w:val="00944609"/>
    <w:rsid w:val="009446FE"/>
    <w:rsid w:val="0094748A"/>
    <w:rsid w:val="009502B0"/>
    <w:rsid w:val="009526F2"/>
    <w:rsid w:val="00955075"/>
    <w:rsid w:val="009550D8"/>
    <w:rsid w:val="0095527D"/>
    <w:rsid w:val="00955BDA"/>
    <w:rsid w:val="00955F6D"/>
    <w:rsid w:val="0095634F"/>
    <w:rsid w:val="009571D6"/>
    <w:rsid w:val="009571E8"/>
    <w:rsid w:val="00960154"/>
    <w:rsid w:val="00960DF1"/>
    <w:rsid w:val="00962C10"/>
    <w:rsid w:val="009635A7"/>
    <w:rsid w:val="00963A12"/>
    <w:rsid w:val="00965831"/>
    <w:rsid w:val="009658B8"/>
    <w:rsid w:val="00966852"/>
    <w:rsid w:val="00966EC5"/>
    <w:rsid w:val="00970574"/>
    <w:rsid w:val="009714CF"/>
    <w:rsid w:val="00972520"/>
    <w:rsid w:val="00972C08"/>
    <w:rsid w:val="00973241"/>
    <w:rsid w:val="00973323"/>
    <w:rsid w:val="00974C63"/>
    <w:rsid w:val="00975936"/>
    <w:rsid w:val="00976F46"/>
    <w:rsid w:val="00977198"/>
    <w:rsid w:val="00977C16"/>
    <w:rsid w:val="009801DF"/>
    <w:rsid w:val="00980941"/>
    <w:rsid w:val="009813AF"/>
    <w:rsid w:val="00982F93"/>
    <w:rsid w:val="009839A6"/>
    <w:rsid w:val="0098551D"/>
    <w:rsid w:val="00985DCB"/>
    <w:rsid w:val="00987B3F"/>
    <w:rsid w:val="00987BF0"/>
    <w:rsid w:val="0099419C"/>
    <w:rsid w:val="0099518F"/>
    <w:rsid w:val="009A2626"/>
    <w:rsid w:val="009A463E"/>
    <w:rsid w:val="009A523D"/>
    <w:rsid w:val="009A52CF"/>
    <w:rsid w:val="009A6088"/>
    <w:rsid w:val="009A633B"/>
    <w:rsid w:val="009A77CA"/>
    <w:rsid w:val="009B02A1"/>
    <w:rsid w:val="009B08F4"/>
    <w:rsid w:val="009B1D09"/>
    <w:rsid w:val="009B2740"/>
    <w:rsid w:val="009B2AB3"/>
    <w:rsid w:val="009B3361"/>
    <w:rsid w:val="009B4B5E"/>
    <w:rsid w:val="009B503F"/>
    <w:rsid w:val="009B5E5B"/>
    <w:rsid w:val="009B5EDB"/>
    <w:rsid w:val="009B61D2"/>
    <w:rsid w:val="009B6BBC"/>
    <w:rsid w:val="009B7F3F"/>
    <w:rsid w:val="009C22F8"/>
    <w:rsid w:val="009C5107"/>
    <w:rsid w:val="009D1691"/>
    <w:rsid w:val="009D230F"/>
    <w:rsid w:val="009D3357"/>
    <w:rsid w:val="009D3C3A"/>
    <w:rsid w:val="009D40BC"/>
    <w:rsid w:val="009D47B0"/>
    <w:rsid w:val="009D526A"/>
    <w:rsid w:val="009D658C"/>
    <w:rsid w:val="009D7ACA"/>
    <w:rsid w:val="009D7CE6"/>
    <w:rsid w:val="009E048F"/>
    <w:rsid w:val="009E090C"/>
    <w:rsid w:val="009E0AB7"/>
    <w:rsid w:val="009E0CFE"/>
    <w:rsid w:val="009E1043"/>
    <w:rsid w:val="009E196B"/>
    <w:rsid w:val="009E448E"/>
    <w:rsid w:val="009E56EF"/>
    <w:rsid w:val="009E6E10"/>
    <w:rsid w:val="009F0087"/>
    <w:rsid w:val="009F0FD7"/>
    <w:rsid w:val="009F23D4"/>
    <w:rsid w:val="009F3A90"/>
    <w:rsid w:val="009F4689"/>
    <w:rsid w:val="009F46AB"/>
    <w:rsid w:val="009F496B"/>
    <w:rsid w:val="009F6F6E"/>
    <w:rsid w:val="009F7064"/>
    <w:rsid w:val="00A0121D"/>
    <w:rsid w:val="00A01439"/>
    <w:rsid w:val="00A029F1"/>
    <w:rsid w:val="00A02E61"/>
    <w:rsid w:val="00A03155"/>
    <w:rsid w:val="00A04DA2"/>
    <w:rsid w:val="00A0505E"/>
    <w:rsid w:val="00A0595A"/>
    <w:rsid w:val="00A05CFF"/>
    <w:rsid w:val="00A06A28"/>
    <w:rsid w:val="00A07567"/>
    <w:rsid w:val="00A13048"/>
    <w:rsid w:val="00A1374F"/>
    <w:rsid w:val="00A14D65"/>
    <w:rsid w:val="00A15251"/>
    <w:rsid w:val="00A17463"/>
    <w:rsid w:val="00A176CB"/>
    <w:rsid w:val="00A208B5"/>
    <w:rsid w:val="00A22150"/>
    <w:rsid w:val="00A22790"/>
    <w:rsid w:val="00A22DEB"/>
    <w:rsid w:val="00A23ECF"/>
    <w:rsid w:val="00A24253"/>
    <w:rsid w:val="00A2550A"/>
    <w:rsid w:val="00A26097"/>
    <w:rsid w:val="00A30683"/>
    <w:rsid w:val="00A32A53"/>
    <w:rsid w:val="00A33A9E"/>
    <w:rsid w:val="00A353B6"/>
    <w:rsid w:val="00A3610C"/>
    <w:rsid w:val="00A37592"/>
    <w:rsid w:val="00A40882"/>
    <w:rsid w:val="00A4277B"/>
    <w:rsid w:val="00A42B64"/>
    <w:rsid w:val="00A44C76"/>
    <w:rsid w:val="00A46843"/>
    <w:rsid w:val="00A50111"/>
    <w:rsid w:val="00A50CA8"/>
    <w:rsid w:val="00A5345B"/>
    <w:rsid w:val="00A541E8"/>
    <w:rsid w:val="00A55018"/>
    <w:rsid w:val="00A55D65"/>
    <w:rsid w:val="00A56B97"/>
    <w:rsid w:val="00A577A1"/>
    <w:rsid w:val="00A6093D"/>
    <w:rsid w:val="00A60E04"/>
    <w:rsid w:val="00A65291"/>
    <w:rsid w:val="00A703CE"/>
    <w:rsid w:val="00A71775"/>
    <w:rsid w:val="00A72017"/>
    <w:rsid w:val="00A750F7"/>
    <w:rsid w:val="00A7663E"/>
    <w:rsid w:val="00A767DC"/>
    <w:rsid w:val="00A76A6D"/>
    <w:rsid w:val="00A83253"/>
    <w:rsid w:val="00A84CD2"/>
    <w:rsid w:val="00A877A0"/>
    <w:rsid w:val="00A90167"/>
    <w:rsid w:val="00A915F9"/>
    <w:rsid w:val="00A92534"/>
    <w:rsid w:val="00A92FED"/>
    <w:rsid w:val="00A939A0"/>
    <w:rsid w:val="00A95520"/>
    <w:rsid w:val="00A96293"/>
    <w:rsid w:val="00A9679C"/>
    <w:rsid w:val="00AA02F2"/>
    <w:rsid w:val="00AA2AAA"/>
    <w:rsid w:val="00AA2C0C"/>
    <w:rsid w:val="00AA3385"/>
    <w:rsid w:val="00AA38B4"/>
    <w:rsid w:val="00AA47C0"/>
    <w:rsid w:val="00AA4EFC"/>
    <w:rsid w:val="00AA5809"/>
    <w:rsid w:val="00AA5F1F"/>
    <w:rsid w:val="00AA6029"/>
    <w:rsid w:val="00AA6E84"/>
    <w:rsid w:val="00AA7E66"/>
    <w:rsid w:val="00AB1A1C"/>
    <w:rsid w:val="00AB227E"/>
    <w:rsid w:val="00AB2D51"/>
    <w:rsid w:val="00AB4721"/>
    <w:rsid w:val="00AB5727"/>
    <w:rsid w:val="00AB734E"/>
    <w:rsid w:val="00AB7405"/>
    <w:rsid w:val="00AB75EF"/>
    <w:rsid w:val="00AB7751"/>
    <w:rsid w:val="00AB7EE7"/>
    <w:rsid w:val="00AB7FD2"/>
    <w:rsid w:val="00AC0B83"/>
    <w:rsid w:val="00AC106C"/>
    <w:rsid w:val="00AC5856"/>
    <w:rsid w:val="00AC596F"/>
    <w:rsid w:val="00AC5B7C"/>
    <w:rsid w:val="00AC5EF8"/>
    <w:rsid w:val="00AC6066"/>
    <w:rsid w:val="00AD05A8"/>
    <w:rsid w:val="00AD0ACA"/>
    <w:rsid w:val="00AD2B22"/>
    <w:rsid w:val="00AD4D22"/>
    <w:rsid w:val="00AD4E4D"/>
    <w:rsid w:val="00AD69B9"/>
    <w:rsid w:val="00AE341B"/>
    <w:rsid w:val="00AE45DA"/>
    <w:rsid w:val="00AE4EA0"/>
    <w:rsid w:val="00AE69AC"/>
    <w:rsid w:val="00AE7890"/>
    <w:rsid w:val="00AF09B1"/>
    <w:rsid w:val="00AF2F1A"/>
    <w:rsid w:val="00AF4524"/>
    <w:rsid w:val="00AF51C5"/>
    <w:rsid w:val="00AF6FCE"/>
    <w:rsid w:val="00AF7F14"/>
    <w:rsid w:val="00B00226"/>
    <w:rsid w:val="00B00A8C"/>
    <w:rsid w:val="00B01905"/>
    <w:rsid w:val="00B0213D"/>
    <w:rsid w:val="00B0337C"/>
    <w:rsid w:val="00B03E58"/>
    <w:rsid w:val="00B0405B"/>
    <w:rsid w:val="00B06CBB"/>
    <w:rsid w:val="00B07CA7"/>
    <w:rsid w:val="00B11580"/>
    <w:rsid w:val="00B115AA"/>
    <w:rsid w:val="00B12433"/>
    <w:rsid w:val="00B1279A"/>
    <w:rsid w:val="00B13139"/>
    <w:rsid w:val="00B1364F"/>
    <w:rsid w:val="00B14A7B"/>
    <w:rsid w:val="00B14A94"/>
    <w:rsid w:val="00B1614D"/>
    <w:rsid w:val="00B16B09"/>
    <w:rsid w:val="00B2012B"/>
    <w:rsid w:val="00B21AB1"/>
    <w:rsid w:val="00B240B7"/>
    <w:rsid w:val="00B25E99"/>
    <w:rsid w:val="00B26422"/>
    <w:rsid w:val="00B26ED6"/>
    <w:rsid w:val="00B27465"/>
    <w:rsid w:val="00B329BA"/>
    <w:rsid w:val="00B337A4"/>
    <w:rsid w:val="00B34652"/>
    <w:rsid w:val="00B34ACD"/>
    <w:rsid w:val="00B3552F"/>
    <w:rsid w:val="00B3640F"/>
    <w:rsid w:val="00B4194A"/>
    <w:rsid w:val="00B429C7"/>
    <w:rsid w:val="00B4308C"/>
    <w:rsid w:val="00B437E8"/>
    <w:rsid w:val="00B454A4"/>
    <w:rsid w:val="00B50BB6"/>
    <w:rsid w:val="00B518E6"/>
    <w:rsid w:val="00B51F2C"/>
    <w:rsid w:val="00B5222E"/>
    <w:rsid w:val="00B53179"/>
    <w:rsid w:val="00B532EA"/>
    <w:rsid w:val="00B54AE0"/>
    <w:rsid w:val="00B54F09"/>
    <w:rsid w:val="00B567E5"/>
    <w:rsid w:val="00B57A23"/>
    <w:rsid w:val="00B600CD"/>
    <w:rsid w:val="00B61C96"/>
    <w:rsid w:val="00B62DCC"/>
    <w:rsid w:val="00B6555F"/>
    <w:rsid w:val="00B655AD"/>
    <w:rsid w:val="00B6631F"/>
    <w:rsid w:val="00B66BA3"/>
    <w:rsid w:val="00B67375"/>
    <w:rsid w:val="00B6791A"/>
    <w:rsid w:val="00B70CE4"/>
    <w:rsid w:val="00B71D8F"/>
    <w:rsid w:val="00B73A2A"/>
    <w:rsid w:val="00B75711"/>
    <w:rsid w:val="00B757ED"/>
    <w:rsid w:val="00B757FD"/>
    <w:rsid w:val="00B75A51"/>
    <w:rsid w:val="00B75FA5"/>
    <w:rsid w:val="00B827C6"/>
    <w:rsid w:val="00B82F8C"/>
    <w:rsid w:val="00B840C9"/>
    <w:rsid w:val="00B84F5E"/>
    <w:rsid w:val="00B86DED"/>
    <w:rsid w:val="00B87712"/>
    <w:rsid w:val="00B87DEC"/>
    <w:rsid w:val="00B92006"/>
    <w:rsid w:val="00B922A9"/>
    <w:rsid w:val="00B94B06"/>
    <w:rsid w:val="00B94C28"/>
    <w:rsid w:val="00B95241"/>
    <w:rsid w:val="00B97055"/>
    <w:rsid w:val="00B977A4"/>
    <w:rsid w:val="00B97D56"/>
    <w:rsid w:val="00B97F6B"/>
    <w:rsid w:val="00BA0EAD"/>
    <w:rsid w:val="00BA2DEB"/>
    <w:rsid w:val="00BA6F79"/>
    <w:rsid w:val="00BA7D6E"/>
    <w:rsid w:val="00BB1098"/>
    <w:rsid w:val="00BB1BE0"/>
    <w:rsid w:val="00BB1C40"/>
    <w:rsid w:val="00BB3927"/>
    <w:rsid w:val="00BB4B95"/>
    <w:rsid w:val="00BB70DC"/>
    <w:rsid w:val="00BB76CF"/>
    <w:rsid w:val="00BC0600"/>
    <w:rsid w:val="00BC10BA"/>
    <w:rsid w:val="00BC3D3D"/>
    <w:rsid w:val="00BC50A3"/>
    <w:rsid w:val="00BC5AFD"/>
    <w:rsid w:val="00BC6098"/>
    <w:rsid w:val="00BC752F"/>
    <w:rsid w:val="00BC7A4A"/>
    <w:rsid w:val="00BD2B5A"/>
    <w:rsid w:val="00BD2F5A"/>
    <w:rsid w:val="00BD5E85"/>
    <w:rsid w:val="00BE158F"/>
    <w:rsid w:val="00BE19FB"/>
    <w:rsid w:val="00BE1E3D"/>
    <w:rsid w:val="00BE1FB9"/>
    <w:rsid w:val="00BE3002"/>
    <w:rsid w:val="00BE5439"/>
    <w:rsid w:val="00BE7460"/>
    <w:rsid w:val="00BF02DE"/>
    <w:rsid w:val="00BF0953"/>
    <w:rsid w:val="00BF18D8"/>
    <w:rsid w:val="00BF24B6"/>
    <w:rsid w:val="00BF3028"/>
    <w:rsid w:val="00BF59B2"/>
    <w:rsid w:val="00BF6C54"/>
    <w:rsid w:val="00C00A4E"/>
    <w:rsid w:val="00C00DDE"/>
    <w:rsid w:val="00C04F43"/>
    <w:rsid w:val="00C05271"/>
    <w:rsid w:val="00C0609D"/>
    <w:rsid w:val="00C1021C"/>
    <w:rsid w:val="00C115AB"/>
    <w:rsid w:val="00C11670"/>
    <w:rsid w:val="00C11BF8"/>
    <w:rsid w:val="00C13CFE"/>
    <w:rsid w:val="00C14B0F"/>
    <w:rsid w:val="00C15F4D"/>
    <w:rsid w:val="00C1657C"/>
    <w:rsid w:val="00C2021F"/>
    <w:rsid w:val="00C204D0"/>
    <w:rsid w:val="00C214A9"/>
    <w:rsid w:val="00C23BA6"/>
    <w:rsid w:val="00C2445E"/>
    <w:rsid w:val="00C251D9"/>
    <w:rsid w:val="00C25A36"/>
    <w:rsid w:val="00C26CCB"/>
    <w:rsid w:val="00C271A9"/>
    <w:rsid w:val="00C274E6"/>
    <w:rsid w:val="00C27951"/>
    <w:rsid w:val="00C27D6B"/>
    <w:rsid w:val="00C30249"/>
    <w:rsid w:val="00C30829"/>
    <w:rsid w:val="00C312A2"/>
    <w:rsid w:val="00C3211B"/>
    <w:rsid w:val="00C3456A"/>
    <w:rsid w:val="00C35F74"/>
    <w:rsid w:val="00C363FB"/>
    <w:rsid w:val="00C3723B"/>
    <w:rsid w:val="00C41987"/>
    <w:rsid w:val="00C41C39"/>
    <w:rsid w:val="00C42466"/>
    <w:rsid w:val="00C42A6C"/>
    <w:rsid w:val="00C43194"/>
    <w:rsid w:val="00C43B2B"/>
    <w:rsid w:val="00C45465"/>
    <w:rsid w:val="00C466B4"/>
    <w:rsid w:val="00C5230B"/>
    <w:rsid w:val="00C53438"/>
    <w:rsid w:val="00C5473A"/>
    <w:rsid w:val="00C577CC"/>
    <w:rsid w:val="00C606C9"/>
    <w:rsid w:val="00C64EC6"/>
    <w:rsid w:val="00C67504"/>
    <w:rsid w:val="00C700F7"/>
    <w:rsid w:val="00C72021"/>
    <w:rsid w:val="00C720D2"/>
    <w:rsid w:val="00C730E7"/>
    <w:rsid w:val="00C73665"/>
    <w:rsid w:val="00C74C3A"/>
    <w:rsid w:val="00C75692"/>
    <w:rsid w:val="00C75739"/>
    <w:rsid w:val="00C76B53"/>
    <w:rsid w:val="00C76F2B"/>
    <w:rsid w:val="00C80288"/>
    <w:rsid w:val="00C80D71"/>
    <w:rsid w:val="00C81DA7"/>
    <w:rsid w:val="00C82262"/>
    <w:rsid w:val="00C823FD"/>
    <w:rsid w:val="00C836F0"/>
    <w:rsid w:val="00C84003"/>
    <w:rsid w:val="00C84D43"/>
    <w:rsid w:val="00C90650"/>
    <w:rsid w:val="00C91629"/>
    <w:rsid w:val="00C93F37"/>
    <w:rsid w:val="00C93F55"/>
    <w:rsid w:val="00C940A5"/>
    <w:rsid w:val="00C946A0"/>
    <w:rsid w:val="00C94DE3"/>
    <w:rsid w:val="00C950AE"/>
    <w:rsid w:val="00C959AB"/>
    <w:rsid w:val="00C959B5"/>
    <w:rsid w:val="00C97D78"/>
    <w:rsid w:val="00CA4FC8"/>
    <w:rsid w:val="00CA61C8"/>
    <w:rsid w:val="00CA78F7"/>
    <w:rsid w:val="00CB06FF"/>
    <w:rsid w:val="00CB080D"/>
    <w:rsid w:val="00CB1550"/>
    <w:rsid w:val="00CB1974"/>
    <w:rsid w:val="00CB2F3F"/>
    <w:rsid w:val="00CB43C7"/>
    <w:rsid w:val="00CB5BB9"/>
    <w:rsid w:val="00CB62B3"/>
    <w:rsid w:val="00CB6D26"/>
    <w:rsid w:val="00CB7148"/>
    <w:rsid w:val="00CC08AB"/>
    <w:rsid w:val="00CC1D15"/>
    <w:rsid w:val="00CC2AAE"/>
    <w:rsid w:val="00CC35DD"/>
    <w:rsid w:val="00CC3898"/>
    <w:rsid w:val="00CC3AC7"/>
    <w:rsid w:val="00CC3E7C"/>
    <w:rsid w:val="00CC52DC"/>
    <w:rsid w:val="00CC5A42"/>
    <w:rsid w:val="00CC6196"/>
    <w:rsid w:val="00CC74BE"/>
    <w:rsid w:val="00CC7A96"/>
    <w:rsid w:val="00CD07E4"/>
    <w:rsid w:val="00CD0EAB"/>
    <w:rsid w:val="00CD1A90"/>
    <w:rsid w:val="00CD29A8"/>
    <w:rsid w:val="00CD410B"/>
    <w:rsid w:val="00CD45FC"/>
    <w:rsid w:val="00CD4EAD"/>
    <w:rsid w:val="00CD6D1B"/>
    <w:rsid w:val="00CD7168"/>
    <w:rsid w:val="00CE0149"/>
    <w:rsid w:val="00CE366D"/>
    <w:rsid w:val="00CE5E02"/>
    <w:rsid w:val="00CE6F23"/>
    <w:rsid w:val="00CE714D"/>
    <w:rsid w:val="00CF1DAA"/>
    <w:rsid w:val="00CF34DB"/>
    <w:rsid w:val="00CF3917"/>
    <w:rsid w:val="00CF3F78"/>
    <w:rsid w:val="00CF5068"/>
    <w:rsid w:val="00CF558F"/>
    <w:rsid w:val="00D010C0"/>
    <w:rsid w:val="00D01D5E"/>
    <w:rsid w:val="00D025DE"/>
    <w:rsid w:val="00D047DB"/>
    <w:rsid w:val="00D04949"/>
    <w:rsid w:val="00D0505A"/>
    <w:rsid w:val="00D051EC"/>
    <w:rsid w:val="00D06B8B"/>
    <w:rsid w:val="00D073E2"/>
    <w:rsid w:val="00D07B0B"/>
    <w:rsid w:val="00D107B0"/>
    <w:rsid w:val="00D14DA4"/>
    <w:rsid w:val="00D15103"/>
    <w:rsid w:val="00D1511D"/>
    <w:rsid w:val="00D1555A"/>
    <w:rsid w:val="00D20D43"/>
    <w:rsid w:val="00D2118F"/>
    <w:rsid w:val="00D2226D"/>
    <w:rsid w:val="00D25183"/>
    <w:rsid w:val="00D259D6"/>
    <w:rsid w:val="00D3020C"/>
    <w:rsid w:val="00D325E6"/>
    <w:rsid w:val="00D34276"/>
    <w:rsid w:val="00D35CC0"/>
    <w:rsid w:val="00D367F1"/>
    <w:rsid w:val="00D36C3A"/>
    <w:rsid w:val="00D42875"/>
    <w:rsid w:val="00D446EC"/>
    <w:rsid w:val="00D44854"/>
    <w:rsid w:val="00D44D96"/>
    <w:rsid w:val="00D46A9F"/>
    <w:rsid w:val="00D46FF3"/>
    <w:rsid w:val="00D51BF0"/>
    <w:rsid w:val="00D531DB"/>
    <w:rsid w:val="00D5498B"/>
    <w:rsid w:val="00D55514"/>
    <w:rsid w:val="00D55942"/>
    <w:rsid w:val="00D56481"/>
    <w:rsid w:val="00D618C6"/>
    <w:rsid w:val="00D61B3D"/>
    <w:rsid w:val="00D622B5"/>
    <w:rsid w:val="00D62EF0"/>
    <w:rsid w:val="00D65756"/>
    <w:rsid w:val="00D726D7"/>
    <w:rsid w:val="00D72782"/>
    <w:rsid w:val="00D72FC9"/>
    <w:rsid w:val="00D739F5"/>
    <w:rsid w:val="00D7403F"/>
    <w:rsid w:val="00D75193"/>
    <w:rsid w:val="00D76E79"/>
    <w:rsid w:val="00D76ECB"/>
    <w:rsid w:val="00D77306"/>
    <w:rsid w:val="00D804FE"/>
    <w:rsid w:val="00D807BF"/>
    <w:rsid w:val="00D81200"/>
    <w:rsid w:val="00D82FCC"/>
    <w:rsid w:val="00D844B5"/>
    <w:rsid w:val="00D86BC9"/>
    <w:rsid w:val="00D87223"/>
    <w:rsid w:val="00D879E0"/>
    <w:rsid w:val="00D908B9"/>
    <w:rsid w:val="00D92E44"/>
    <w:rsid w:val="00D93BF0"/>
    <w:rsid w:val="00D93D21"/>
    <w:rsid w:val="00D93DD6"/>
    <w:rsid w:val="00D96137"/>
    <w:rsid w:val="00D96B02"/>
    <w:rsid w:val="00DA02AB"/>
    <w:rsid w:val="00DA17FC"/>
    <w:rsid w:val="00DA2645"/>
    <w:rsid w:val="00DA4180"/>
    <w:rsid w:val="00DA46D9"/>
    <w:rsid w:val="00DA59AA"/>
    <w:rsid w:val="00DA7887"/>
    <w:rsid w:val="00DB02BD"/>
    <w:rsid w:val="00DB1F48"/>
    <w:rsid w:val="00DB2C26"/>
    <w:rsid w:val="00DB421B"/>
    <w:rsid w:val="00DB45C3"/>
    <w:rsid w:val="00DB6584"/>
    <w:rsid w:val="00DB76E2"/>
    <w:rsid w:val="00DC0ED1"/>
    <w:rsid w:val="00DC3152"/>
    <w:rsid w:val="00DD02F4"/>
    <w:rsid w:val="00DD3082"/>
    <w:rsid w:val="00DD3C00"/>
    <w:rsid w:val="00DD3D2B"/>
    <w:rsid w:val="00DD4863"/>
    <w:rsid w:val="00DD49CE"/>
    <w:rsid w:val="00DD52DC"/>
    <w:rsid w:val="00DD6622"/>
    <w:rsid w:val="00DD79E9"/>
    <w:rsid w:val="00DE02AC"/>
    <w:rsid w:val="00DE1C7C"/>
    <w:rsid w:val="00DE35FA"/>
    <w:rsid w:val="00DE6510"/>
    <w:rsid w:val="00DE6B43"/>
    <w:rsid w:val="00DE7311"/>
    <w:rsid w:val="00DE7B91"/>
    <w:rsid w:val="00DF02BF"/>
    <w:rsid w:val="00DF15D1"/>
    <w:rsid w:val="00DF1C2E"/>
    <w:rsid w:val="00DF2463"/>
    <w:rsid w:val="00DF281A"/>
    <w:rsid w:val="00DF3115"/>
    <w:rsid w:val="00DF311D"/>
    <w:rsid w:val="00DF4C15"/>
    <w:rsid w:val="00DF4D2A"/>
    <w:rsid w:val="00DF5AA3"/>
    <w:rsid w:val="00DF69BD"/>
    <w:rsid w:val="00DF785F"/>
    <w:rsid w:val="00E006B3"/>
    <w:rsid w:val="00E00C71"/>
    <w:rsid w:val="00E0133B"/>
    <w:rsid w:val="00E02D17"/>
    <w:rsid w:val="00E041C6"/>
    <w:rsid w:val="00E11923"/>
    <w:rsid w:val="00E11F87"/>
    <w:rsid w:val="00E13384"/>
    <w:rsid w:val="00E14A51"/>
    <w:rsid w:val="00E207D8"/>
    <w:rsid w:val="00E2170B"/>
    <w:rsid w:val="00E219C0"/>
    <w:rsid w:val="00E21C4F"/>
    <w:rsid w:val="00E23216"/>
    <w:rsid w:val="00E25714"/>
    <w:rsid w:val="00E262D4"/>
    <w:rsid w:val="00E266AA"/>
    <w:rsid w:val="00E300DC"/>
    <w:rsid w:val="00E31760"/>
    <w:rsid w:val="00E328C5"/>
    <w:rsid w:val="00E32AFD"/>
    <w:rsid w:val="00E32F81"/>
    <w:rsid w:val="00E342FD"/>
    <w:rsid w:val="00E36250"/>
    <w:rsid w:val="00E366DB"/>
    <w:rsid w:val="00E36841"/>
    <w:rsid w:val="00E36C9B"/>
    <w:rsid w:val="00E36EC6"/>
    <w:rsid w:val="00E41BAF"/>
    <w:rsid w:val="00E41F76"/>
    <w:rsid w:val="00E42B44"/>
    <w:rsid w:val="00E4452D"/>
    <w:rsid w:val="00E447B7"/>
    <w:rsid w:val="00E4502C"/>
    <w:rsid w:val="00E45686"/>
    <w:rsid w:val="00E457F4"/>
    <w:rsid w:val="00E459C6"/>
    <w:rsid w:val="00E45F45"/>
    <w:rsid w:val="00E47662"/>
    <w:rsid w:val="00E47ED9"/>
    <w:rsid w:val="00E47F2D"/>
    <w:rsid w:val="00E50950"/>
    <w:rsid w:val="00E53479"/>
    <w:rsid w:val="00E53513"/>
    <w:rsid w:val="00E53CFD"/>
    <w:rsid w:val="00E54511"/>
    <w:rsid w:val="00E54604"/>
    <w:rsid w:val="00E5563F"/>
    <w:rsid w:val="00E55768"/>
    <w:rsid w:val="00E574EE"/>
    <w:rsid w:val="00E60EDC"/>
    <w:rsid w:val="00E61DAC"/>
    <w:rsid w:val="00E62C3E"/>
    <w:rsid w:val="00E6397D"/>
    <w:rsid w:val="00E661B9"/>
    <w:rsid w:val="00E66605"/>
    <w:rsid w:val="00E66733"/>
    <w:rsid w:val="00E66D6E"/>
    <w:rsid w:val="00E67836"/>
    <w:rsid w:val="00E71185"/>
    <w:rsid w:val="00E711A6"/>
    <w:rsid w:val="00E72B80"/>
    <w:rsid w:val="00E73427"/>
    <w:rsid w:val="00E74483"/>
    <w:rsid w:val="00E74D67"/>
    <w:rsid w:val="00E75FE3"/>
    <w:rsid w:val="00E8101F"/>
    <w:rsid w:val="00E8127A"/>
    <w:rsid w:val="00E81375"/>
    <w:rsid w:val="00E83232"/>
    <w:rsid w:val="00E844C9"/>
    <w:rsid w:val="00E84840"/>
    <w:rsid w:val="00E86BEF"/>
    <w:rsid w:val="00E86C4C"/>
    <w:rsid w:val="00E907A3"/>
    <w:rsid w:val="00E90C45"/>
    <w:rsid w:val="00E91189"/>
    <w:rsid w:val="00E925E2"/>
    <w:rsid w:val="00E932F2"/>
    <w:rsid w:val="00E94480"/>
    <w:rsid w:val="00E9546A"/>
    <w:rsid w:val="00EA08C9"/>
    <w:rsid w:val="00EA220C"/>
    <w:rsid w:val="00EA25B3"/>
    <w:rsid w:val="00EA26F9"/>
    <w:rsid w:val="00EA307F"/>
    <w:rsid w:val="00EA3A67"/>
    <w:rsid w:val="00EA40D0"/>
    <w:rsid w:val="00EA431A"/>
    <w:rsid w:val="00EA5AE0"/>
    <w:rsid w:val="00EA65DF"/>
    <w:rsid w:val="00EA6FB0"/>
    <w:rsid w:val="00EB1D52"/>
    <w:rsid w:val="00EB31E5"/>
    <w:rsid w:val="00EB3377"/>
    <w:rsid w:val="00EB3612"/>
    <w:rsid w:val="00EB3A4B"/>
    <w:rsid w:val="00EB40CC"/>
    <w:rsid w:val="00EB4130"/>
    <w:rsid w:val="00EB53B5"/>
    <w:rsid w:val="00EB56E1"/>
    <w:rsid w:val="00EB6486"/>
    <w:rsid w:val="00EB6789"/>
    <w:rsid w:val="00EB7AB1"/>
    <w:rsid w:val="00EB7ECA"/>
    <w:rsid w:val="00EC08DE"/>
    <w:rsid w:val="00EC32BD"/>
    <w:rsid w:val="00EC3ED4"/>
    <w:rsid w:val="00EC58C3"/>
    <w:rsid w:val="00EC5E53"/>
    <w:rsid w:val="00ED2F77"/>
    <w:rsid w:val="00ED536F"/>
    <w:rsid w:val="00ED564F"/>
    <w:rsid w:val="00ED610E"/>
    <w:rsid w:val="00EE0002"/>
    <w:rsid w:val="00EE2175"/>
    <w:rsid w:val="00EE292D"/>
    <w:rsid w:val="00EE4302"/>
    <w:rsid w:val="00EE4A36"/>
    <w:rsid w:val="00EE4AB6"/>
    <w:rsid w:val="00EE58E8"/>
    <w:rsid w:val="00EE72DE"/>
    <w:rsid w:val="00EE7CD8"/>
    <w:rsid w:val="00EF2F76"/>
    <w:rsid w:val="00EF37F6"/>
    <w:rsid w:val="00EF38E6"/>
    <w:rsid w:val="00EF48CC"/>
    <w:rsid w:val="00EF5D38"/>
    <w:rsid w:val="00EF710D"/>
    <w:rsid w:val="00EF7B51"/>
    <w:rsid w:val="00F00684"/>
    <w:rsid w:val="00F00801"/>
    <w:rsid w:val="00F03D73"/>
    <w:rsid w:val="00F04AB4"/>
    <w:rsid w:val="00F12782"/>
    <w:rsid w:val="00F1345B"/>
    <w:rsid w:val="00F24516"/>
    <w:rsid w:val="00F2488D"/>
    <w:rsid w:val="00F24B51"/>
    <w:rsid w:val="00F26BA3"/>
    <w:rsid w:val="00F26D63"/>
    <w:rsid w:val="00F30761"/>
    <w:rsid w:val="00F30B97"/>
    <w:rsid w:val="00F313CA"/>
    <w:rsid w:val="00F31863"/>
    <w:rsid w:val="00F32127"/>
    <w:rsid w:val="00F326B0"/>
    <w:rsid w:val="00F32E0B"/>
    <w:rsid w:val="00F33151"/>
    <w:rsid w:val="00F33D09"/>
    <w:rsid w:val="00F34B64"/>
    <w:rsid w:val="00F4059B"/>
    <w:rsid w:val="00F40D2C"/>
    <w:rsid w:val="00F41ED1"/>
    <w:rsid w:val="00F42235"/>
    <w:rsid w:val="00F44BFE"/>
    <w:rsid w:val="00F44FE3"/>
    <w:rsid w:val="00F46148"/>
    <w:rsid w:val="00F47919"/>
    <w:rsid w:val="00F519D5"/>
    <w:rsid w:val="00F5272D"/>
    <w:rsid w:val="00F57BA8"/>
    <w:rsid w:val="00F57F2A"/>
    <w:rsid w:val="00F601A0"/>
    <w:rsid w:val="00F603EC"/>
    <w:rsid w:val="00F60586"/>
    <w:rsid w:val="00F6077F"/>
    <w:rsid w:val="00F6230D"/>
    <w:rsid w:val="00F624D1"/>
    <w:rsid w:val="00F634F3"/>
    <w:rsid w:val="00F63DF8"/>
    <w:rsid w:val="00F64405"/>
    <w:rsid w:val="00F661B3"/>
    <w:rsid w:val="00F712E9"/>
    <w:rsid w:val="00F71B3A"/>
    <w:rsid w:val="00F7227F"/>
    <w:rsid w:val="00F73032"/>
    <w:rsid w:val="00F738BA"/>
    <w:rsid w:val="00F751A8"/>
    <w:rsid w:val="00F75ACE"/>
    <w:rsid w:val="00F82AD3"/>
    <w:rsid w:val="00F83300"/>
    <w:rsid w:val="00F8480E"/>
    <w:rsid w:val="00F848FC"/>
    <w:rsid w:val="00F84E94"/>
    <w:rsid w:val="00F862B7"/>
    <w:rsid w:val="00F87F52"/>
    <w:rsid w:val="00F906F6"/>
    <w:rsid w:val="00F9282A"/>
    <w:rsid w:val="00F941A2"/>
    <w:rsid w:val="00F9511D"/>
    <w:rsid w:val="00F96BAD"/>
    <w:rsid w:val="00FA0083"/>
    <w:rsid w:val="00FA0D80"/>
    <w:rsid w:val="00FA139D"/>
    <w:rsid w:val="00FA1D1F"/>
    <w:rsid w:val="00FA45C3"/>
    <w:rsid w:val="00FA4637"/>
    <w:rsid w:val="00FA4F72"/>
    <w:rsid w:val="00FA58BE"/>
    <w:rsid w:val="00FA60F5"/>
    <w:rsid w:val="00FA7ABC"/>
    <w:rsid w:val="00FB02B0"/>
    <w:rsid w:val="00FB0E84"/>
    <w:rsid w:val="00FB3290"/>
    <w:rsid w:val="00FB3DB7"/>
    <w:rsid w:val="00FB4E87"/>
    <w:rsid w:val="00FC1B7F"/>
    <w:rsid w:val="00FC2405"/>
    <w:rsid w:val="00FC2BB9"/>
    <w:rsid w:val="00FC503F"/>
    <w:rsid w:val="00FC5D6F"/>
    <w:rsid w:val="00FC5E2C"/>
    <w:rsid w:val="00FC6CC8"/>
    <w:rsid w:val="00FC7947"/>
    <w:rsid w:val="00FC7AFB"/>
    <w:rsid w:val="00FD01C2"/>
    <w:rsid w:val="00FD10ED"/>
    <w:rsid w:val="00FD217E"/>
    <w:rsid w:val="00FD32BE"/>
    <w:rsid w:val="00FD4344"/>
    <w:rsid w:val="00FD435D"/>
    <w:rsid w:val="00FD4C8C"/>
    <w:rsid w:val="00FD4E22"/>
    <w:rsid w:val="00FD6D77"/>
    <w:rsid w:val="00FE07D7"/>
    <w:rsid w:val="00FE1881"/>
    <w:rsid w:val="00FE2641"/>
    <w:rsid w:val="00FE41E1"/>
    <w:rsid w:val="00FE4C22"/>
    <w:rsid w:val="00FE595C"/>
    <w:rsid w:val="00FF0CE3"/>
    <w:rsid w:val="00FF10A0"/>
    <w:rsid w:val="00FF1923"/>
    <w:rsid w:val="00FF29B2"/>
    <w:rsid w:val="00FF2F6C"/>
    <w:rsid w:val="00FF4C93"/>
    <w:rsid w:val="00FF6E2E"/>
    <w:rsid w:val="00FF6EDE"/>
    <w:rsid w:val="00FF767B"/>
    <w:rsid w:val="00FF79C4"/>
    <w:rsid w:val="00FF7CD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9A28933E-12B1-430C-8043-962530DB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able of figures" w:uiPriority="99"/>
    <w:lsdException w:name="endnote reference" w:uiPriority="99"/>
    <w:lsdException w:name="endnote text" w:uiPriority="99"/>
    <w:lsdException w:name="List Bullet" w:uiPriority="99"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Code" w:uiPriority="99"/>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59"/>
    <w:lsdException w:name="Plain Table 3" w:uiPriority="43"/>
    <w:lsdException w:name="Plain Table 4" w:uiPriority="99"/>
    <w:lsdException w:name="Plain Table 5" w:uiPriority="99"/>
    <w:lsdException w:name="Grid Table Light" w:uiPriority="40"/>
    <w:lsdException w:name="Grid Table 1 Light" w:uiPriority="46"/>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99"/>
    <w:lsdException w:name="Grid Table 2 Accent 1" w:uiPriority="99"/>
    <w:lsdException w:name="Grid Table 3 Accent 1" w:uiPriority="99"/>
    <w:lsdException w:name="Grid Table 4 Accent 1" w:uiPriority="59"/>
    <w:lsdException w:name="Grid Table 5 Dark Accent 1" w:uiPriority="50"/>
    <w:lsdException w:name="Grid Table 6 Colorful Accent 1" w:uiPriority="99"/>
    <w:lsdException w:name="Grid Table 7 Colorful Accent 1" w:uiPriority="99"/>
    <w:lsdException w:name="Grid Table 1 Light Accent 2" w:uiPriority="99"/>
    <w:lsdException w:name="Grid Table 2 Accent 2" w:uiPriority="99"/>
    <w:lsdException w:name="Grid Table 3 Accent 2" w:uiPriority="99"/>
    <w:lsdException w:name="Grid Table 4 Accent 2" w:uiPriority="59"/>
    <w:lsdException w:name="Grid Table 5 Dark Accent 2" w:uiPriority="99"/>
    <w:lsdException w:name="Grid Table 6 Colorful Accent 2" w:uiPriority="99"/>
    <w:lsdException w:name="Grid Table 7 Colorful Accent 2" w:uiPriority="99"/>
    <w:lsdException w:name="Grid Table 1 Light Accent 3" w:uiPriority="99"/>
    <w:lsdException w:name="Grid Table 2 Accent 3" w:uiPriority="99"/>
    <w:lsdException w:name="Grid Table 3 Accent 3" w:uiPriority="99"/>
    <w:lsdException w:name="Grid Table 4 Accent 3" w:uiPriority="59"/>
    <w:lsdException w:name="Grid Table 5 Dark Accent 3" w:uiPriority="99"/>
    <w:lsdException w:name="Grid Table 6 Colorful Accent 3" w:uiPriority="99"/>
    <w:lsdException w:name="Grid Table 7 Colorful Accent 3" w:uiPriority="99"/>
    <w:lsdException w:name="Grid Table 1 Light Accent 4" w:uiPriority="99"/>
    <w:lsdException w:name="Grid Table 2 Accent 4" w:uiPriority="99"/>
    <w:lsdException w:name="Grid Table 3 Accent 4" w:uiPriority="99"/>
    <w:lsdException w:name="Grid Table 4 Accent 4" w:uiPriority="59"/>
    <w:lsdException w:name="Grid Table 5 Dark Accent 4" w:uiPriority="50"/>
    <w:lsdException w:name="Grid Table 6 Colorful Accent 4" w:uiPriority="99"/>
    <w:lsdException w:name="Grid Table 7 Colorful Accent 4" w:uiPriority="99"/>
    <w:lsdException w:name="Grid Table 1 Light Accent 5" w:uiPriority="99"/>
    <w:lsdException w:name="Grid Table 2 Accent 5" w:uiPriority="99"/>
    <w:lsdException w:name="Grid Table 3 Accent 5" w:uiPriority="99"/>
    <w:lsdException w:name="Grid Table 4 Accent 5" w:uiPriority="59"/>
    <w:lsdException w:name="Grid Table 5 Dark Accent 5" w:uiPriority="99"/>
    <w:lsdException w:name="Grid Table 6 Colorful Accent 5" w:uiPriority="99"/>
    <w:lsdException w:name="Grid Table 7 Colorful Accent 5" w:uiPriority="99"/>
    <w:lsdException w:name="Grid Table 1 Light Accent 6" w:uiPriority="99"/>
    <w:lsdException w:name="Grid Table 2 Accent 6" w:uiPriority="99"/>
    <w:lsdException w:name="Grid Table 3 Accent 6" w:uiPriority="99"/>
    <w:lsdException w:name="Grid Table 4 Accent 6" w:uiPriority="59"/>
    <w:lsdException w:name="Grid Table 5 Dark Accent 6" w:uiPriority="99"/>
    <w:lsdException w:name="Grid Table 6 Colorful Accent 6" w:uiPriority="99"/>
    <w:lsdException w:name="Grid Table 7 Colorful Accent 6" w:uiPriority="99"/>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99"/>
    <w:lsdException w:name="List Table 2 Accent 1" w:uiPriority="99"/>
    <w:lsdException w:name="List Table 3 Accent 1" w:uiPriority="99"/>
    <w:lsdException w:name="List Table 4 Accent 1" w:uiPriority="99"/>
    <w:lsdException w:name="List Table 5 Dark Accent 1" w:uiPriority="99"/>
    <w:lsdException w:name="List Table 6 Colorful Accent 1" w:uiPriority="99"/>
    <w:lsdException w:name="List Table 7 Colorful Accent 1" w:uiPriority="99"/>
    <w:lsdException w:name="List Table 1 Light Accent 2" w:uiPriority="99"/>
    <w:lsdException w:name="List Table 2 Accent 2" w:uiPriority="99"/>
    <w:lsdException w:name="List Table 3 Accent 2" w:uiPriority="99"/>
    <w:lsdException w:name="List Table 4 Accent 2" w:uiPriority="99"/>
    <w:lsdException w:name="List Table 5 Dark Accent 2" w:uiPriority="99"/>
    <w:lsdException w:name="List Table 6 Colorful Accent 2" w:uiPriority="99"/>
    <w:lsdException w:name="List Table 7 Colorful Accent 2" w:uiPriority="99"/>
    <w:lsdException w:name="List Table 1 Light Accent 3" w:uiPriority="99"/>
    <w:lsdException w:name="List Table 2 Accent 3" w:uiPriority="99"/>
    <w:lsdException w:name="List Table 3 Accent 3" w:uiPriority="99"/>
    <w:lsdException w:name="List Table 4 Accent 3" w:uiPriority="99"/>
    <w:lsdException w:name="List Table 5 Dark Accent 3" w:uiPriority="99"/>
    <w:lsdException w:name="List Table 6 Colorful Accent 3" w:uiPriority="99"/>
    <w:lsdException w:name="List Table 7 Colorful Accent 3" w:uiPriority="99"/>
    <w:lsdException w:name="List Table 1 Light Accent 4" w:uiPriority="99"/>
    <w:lsdException w:name="List Table 2 Accent 4" w:uiPriority="99"/>
    <w:lsdException w:name="List Table 3 Accent 4" w:uiPriority="99"/>
    <w:lsdException w:name="List Table 4 Accent 4" w:uiPriority="99"/>
    <w:lsdException w:name="List Table 5 Dark Accent 4" w:uiPriority="99"/>
    <w:lsdException w:name="List Table 6 Colorful Accent 4" w:uiPriority="99"/>
    <w:lsdException w:name="List Table 7 Colorful Accent 4" w:uiPriority="99"/>
    <w:lsdException w:name="List Table 1 Light Accent 5" w:uiPriority="99"/>
    <w:lsdException w:name="List Table 2 Accent 5" w:uiPriority="99"/>
    <w:lsdException w:name="List Table 3 Accent 5" w:uiPriority="99"/>
    <w:lsdException w:name="List Table 4 Accent 5" w:uiPriority="99"/>
    <w:lsdException w:name="List Table 5 Dark Accent 5" w:uiPriority="99"/>
    <w:lsdException w:name="List Table 6 Colorful Accent 5" w:uiPriority="99"/>
    <w:lsdException w:name="List Table 7 Colorful Accent 5" w:uiPriority="99"/>
    <w:lsdException w:name="List Table 1 Light Accent 6" w:uiPriority="99"/>
    <w:lsdException w:name="List Table 2 Accent 6" w:uiPriority="99"/>
    <w:lsdException w:name="List Table 3 Accent 6" w:uiPriority="99"/>
    <w:lsdException w:name="List Table 4 Accent 6" w:uiPriority="99"/>
    <w:lsdException w:name="List Table 5 Dark Accent 6" w:uiPriority="99"/>
    <w:lsdException w:name="List Table 6 Colorful Accent 6" w:uiPriority="99"/>
    <w:lsdException w:name="List Table 7 Colorful Accent 6" w:uiPriority="9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568C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CA"/>
    </w:rPr>
  </w:style>
  <w:style w:type="paragraph" w:styleId="berschrift1">
    <w:name w:val="heading 1"/>
    <w:aliases w:val="h1,Heading U,H1,H11,Œ©o‚µ 1,?co??E 1,?co?ƒÊ 1,뙥,?c,?,Œ,Œ©,o‚µ 1,Heading,Œ...,Œ©oâµ 1,?co?ÄÊ 1,Î,Î©,Î..."/>
    <w:basedOn w:val="Standard"/>
    <w:next w:val="Standard"/>
    <w:link w:val="berschrift1Zchn"/>
    <w:qFormat/>
    <w:rsid w:val="00E11923"/>
    <w:pPr>
      <w:keepNext/>
      <w:numPr>
        <w:numId w:val="1"/>
      </w:numPr>
      <w:spacing w:before="240" w:after="60"/>
      <w:outlineLvl w:val="0"/>
    </w:pPr>
    <w:rPr>
      <w:rFonts w:cs="Arial"/>
      <w:b/>
      <w:bCs/>
      <w:kern w:val="32"/>
      <w:sz w:val="32"/>
      <w:szCs w:val="32"/>
    </w:rPr>
  </w:style>
  <w:style w:type="paragraph" w:styleId="berschrift2">
    <w:name w:val="heading 2"/>
    <w:aliases w:val="h2,H2,H21,Œ©o‚µ 2,?co??E 2,?co?ƒÊ 2,뙥2,?c1,?2,Œ1,Œ©1,Œ2,Œ©2,...,Œ©_o‚µ 2,Œ©oâµ 2,?co?ÄÊ 2,Î1,Î2,Î©2,Î©_oâµ 2,Î©1"/>
    <w:basedOn w:val="Standard"/>
    <w:next w:val="Standard"/>
    <w:link w:val="berschrift2Zchn"/>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berschrift3">
    <w:name w:val="heading 3"/>
    <w:aliases w:val="h3,H3,H31"/>
    <w:basedOn w:val="Standard"/>
    <w:next w:val="Standard"/>
    <w:link w:val="berschrift3Zchn"/>
    <w:qFormat/>
    <w:rsid w:val="002B191D"/>
    <w:pPr>
      <w:keepNext/>
      <w:numPr>
        <w:ilvl w:val="2"/>
        <w:numId w:val="1"/>
      </w:numPr>
      <w:spacing w:before="240" w:after="60"/>
      <w:outlineLvl w:val="2"/>
    </w:pPr>
    <w:rPr>
      <w:b/>
      <w:bCs/>
      <w:sz w:val="26"/>
      <w:szCs w:val="26"/>
    </w:rPr>
  </w:style>
  <w:style w:type="paragraph" w:styleId="berschrift4">
    <w:name w:val="heading 4"/>
    <w:aliases w:val="Heading 4 Char1,Heading 4 Char Char,h4,H4,H41,0.1.1.1 Titre 4 + Left:  0&quot;,First line:  0&quot;,0.1.1...,0.1.1.1 Titre 4"/>
    <w:basedOn w:val="Standard"/>
    <w:next w:val="Standard"/>
    <w:link w:val="berschrift4Zchn"/>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berschrift5">
    <w:name w:val="heading 5"/>
    <w:aliases w:val="h5,H5,H51,Titre 5"/>
    <w:basedOn w:val="Standard"/>
    <w:next w:val="Standard"/>
    <w:link w:val="berschrift5Zchn"/>
    <w:qFormat/>
    <w:rsid w:val="004234F0"/>
    <w:pPr>
      <w:keepNext/>
      <w:numPr>
        <w:ilvl w:val="4"/>
        <w:numId w:val="1"/>
      </w:numPr>
      <w:spacing w:before="240" w:after="60"/>
      <w:ind w:left="1080" w:hanging="1080"/>
      <w:outlineLvl w:val="4"/>
    </w:pPr>
    <w:rPr>
      <w:b/>
      <w:bCs/>
      <w:i/>
      <w:iCs/>
      <w:sz w:val="24"/>
      <w:szCs w:val="26"/>
    </w:rPr>
  </w:style>
  <w:style w:type="paragraph" w:styleId="berschrift6">
    <w:name w:val="heading 6"/>
    <w:aliases w:val="h6,H6,H61"/>
    <w:basedOn w:val="Standard"/>
    <w:next w:val="Standard"/>
    <w:link w:val="berschrift6Zchn"/>
    <w:qFormat/>
    <w:rsid w:val="000E00F3"/>
    <w:pPr>
      <w:keepNext/>
      <w:numPr>
        <w:ilvl w:val="5"/>
        <w:numId w:val="1"/>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1"/>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1"/>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320"/>
        <w:tab w:val="right" w:pos="8640"/>
      </w:tabs>
    </w:pPr>
  </w:style>
  <w:style w:type="paragraph" w:styleId="Fuzeile">
    <w:name w:val="footer"/>
    <w:basedOn w:val="Standard"/>
    <w:link w:val="FuzeileZchn"/>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link w:val="SprechblasentextZchn"/>
    <w:semiHidden/>
    <w:qFormat/>
    <w:rsid w:val="009336F7"/>
    <w:rPr>
      <w:rFonts w:ascii="Tahoma" w:hAnsi="Tahoma" w:cs="Tahoma"/>
      <w:sz w:val="16"/>
      <w:szCs w:val="16"/>
    </w:rPr>
  </w:style>
  <w:style w:type="character" w:customStyle="1" w:styleId="berschrift2Zchn">
    <w:name w:val="Überschrift 2 Zchn"/>
    <w:aliases w:val="h2 Zchn,H2 Zchn,H21 Zchn,Œ©o‚µ 2 Zchn,?co??E 2 Zchn,?co?ƒÊ 2 Zchn,뙥2 Zchn,?c1 Zchn,?2 Zchn,Œ1 Zchn,Œ©1 Zchn,Œ2 Zchn,Œ©2 Zchn,... Zchn,Œ©_o‚µ 2 Zchn,Œ©oâµ 2 Zchn,?co?ÄÊ 2 Zchn,Î1 Zchn,Î2 Zchn,Î©2 Zchn,Î©_oâµ 2 Zchn,Î©1 Zchn"/>
    <w:link w:val="berschrift2"/>
    <w:qFormat/>
    <w:rsid w:val="00E11923"/>
    <w:rPr>
      <w:b/>
      <w:bCs/>
      <w:i/>
      <w:iCs/>
      <w:sz w:val="28"/>
      <w:szCs w:val="28"/>
    </w:rPr>
  </w:style>
  <w:style w:type="character" w:customStyle="1" w:styleId="berschrift3Zchn">
    <w:name w:val="Überschrift 3 Zchn"/>
    <w:aliases w:val="h3 Zchn,H3 Zchn,H31 Zchn"/>
    <w:link w:val="berschrift3"/>
    <w:qFormat/>
    <w:rsid w:val="002B191D"/>
    <w:rPr>
      <w:b/>
      <w:bCs/>
      <w:sz w:val="26"/>
      <w:szCs w:val="26"/>
    </w:rPr>
  </w:style>
  <w:style w:type="character" w:customStyle="1" w:styleId="berschrift4Zchn">
    <w:name w:val="Überschrift 4 Zchn"/>
    <w:aliases w:val="Heading 4 Char1 Zchn,Heading 4 Char Char Zchn,h4 Zchn,H4 Zchn,H41 Zchn,0.1.1.1 Titre 4 + Left:  0&quot; Zchn,First line:  0&quot; Zchn,0.1.1... Zchn,0.1.1.1 Titre 4 Zchn"/>
    <w:link w:val="berschrift4"/>
    <w:qFormat/>
    <w:rsid w:val="004234F0"/>
    <w:rPr>
      <w:rFonts w:ascii="Times New Roman Bold" w:hAnsi="Times New Roman Bold"/>
      <w:b/>
      <w:bCs/>
      <w:sz w:val="24"/>
      <w:szCs w:val="28"/>
    </w:rPr>
  </w:style>
  <w:style w:type="character" w:customStyle="1" w:styleId="berschrift5Zchn">
    <w:name w:val="Überschrift 5 Zchn"/>
    <w:aliases w:val="h5 Zchn,H5 Zchn,H51 Zchn,Titre 5 Zchn"/>
    <w:link w:val="berschrift5"/>
    <w:qFormat/>
    <w:rsid w:val="004234F0"/>
    <w:rPr>
      <w:b/>
      <w:bCs/>
      <w:i/>
      <w:iCs/>
      <w:sz w:val="24"/>
      <w:szCs w:val="26"/>
    </w:rPr>
  </w:style>
  <w:style w:type="character" w:customStyle="1" w:styleId="berschrift6Zchn">
    <w:name w:val="Überschrift 6 Zchn"/>
    <w:aliases w:val="h6 Zchn,H6 Zchn,H61 Zchn"/>
    <w:link w:val="berschrift6"/>
    <w:qFormat/>
    <w:rsid w:val="000E00F3"/>
    <w:rPr>
      <w:b/>
      <w:bCs/>
      <w:sz w:val="22"/>
      <w:szCs w:val="22"/>
    </w:rPr>
  </w:style>
  <w:style w:type="character" w:customStyle="1" w:styleId="berschrift7Zchn">
    <w:name w:val="Überschrift 7 Zchn"/>
    <w:link w:val="berschrift7"/>
    <w:qFormat/>
    <w:rsid w:val="004234F0"/>
    <w:rPr>
      <w:sz w:val="22"/>
      <w:szCs w:val="24"/>
    </w:rPr>
  </w:style>
  <w:style w:type="character" w:customStyle="1" w:styleId="berschrift8Zchn">
    <w:name w:val="Überschrift 8 Zchn"/>
    <w:link w:val="berschrift8"/>
    <w:qFormat/>
    <w:rsid w:val="004234F0"/>
    <w:rPr>
      <w:i/>
      <w:iCs/>
      <w:sz w:val="22"/>
      <w:szCs w:val="24"/>
    </w:rPr>
  </w:style>
  <w:style w:type="character" w:customStyle="1" w:styleId="berschrift9Zchn">
    <w:name w:val="Überschrift 9 Zchn"/>
    <w:link w:val="berschrift9"/>
    <w:qFormat/>
    <w:rsid w:val="000E00F3"/>
    <w:rPr>
      <w:b/>
      <w:sz w:val="22"/>
      <w:szCs w:val="22"/>
      <w:lang w:eastAsia="en-US"/>
    </w:rPr>
  </w:style>
  <w:style w:type="character" w:styleId="BesuchterLink">
    <w:name w:val="FollowedHyperlink"/>
    <w:uiPriority w:val="99"/>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qFormat/>
    <w:rsid w:val="00E11923"/>
    <w:rPr>
      <w:rFonts w:ascii="Tahoma" w:hAnsi="Tahoma" w:cs="Tahoma"/>
      <w:sz w:val="16"/>
      <w:szCs w:val="16"/>
      <w:lang w:eastAsia="en-US"/>
    </w:rPr>
  </w:style>
  <w:style w:type="paragraph" w:styleId="berarbeitung">
    <w:name w:val="Revision"/>
    <w:hidden/>
    <w:uiPriority w:val="99"/>
    <w:qFormat/>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character" w:customStyle="1" w:styleId="berschrift1Zchn">
    <w:name w:val="Überschrift 1 Zchn"/>
    <w:aliases w:val="h1 Zchn1,Heading U Zchn1,H1 Zchn1,H11 Zchn1,Œ©o‚µ 1 Zchn1,?co??E 1 Zchn1,?co?ƒÊ 1 Zchn1,뙥 Zchn1,?c Zchn1,? Zchn1,Œ Zchn1,Œ© Zchn1,o‚µ 1 Zchn1,Heading Zchn1,Œ... Zchn,Œ©oâµ 1 Zchn,?co?ÄÊ 1 Zchn,Î Zchn,Î© Zchn,Î... Zchn"/>
    <w:link w:val="berschrift1"/>
    <w:locked/>
    <w:rsid w:val="00F44BFE"/>
    <w:rPr>
      <w:rFonts w:cs="Arial"/>
      <w:b/>
      <w:bCs/>
      <w:kern w:val="32"/>
      <w:sz w:val="32"/>
      <w:szCs w:val="32"/>
    </w:rPr>
  </w:style>
  <w:style w:type="character" w:customStyle="1" w:styleId="KopfzeileZchn">
    <w:name w:val="Kopfzeile Zchn"/>
    <w:link w:val="Kopfzeile"/>
    <w:locked/>
    <w:rsid w:val="00F44BFE"/>
    <w:rPr>
      <w:sz w:val="22"/>
    </w:rPr>
  </w:style>
  <w:style w:type="character" w:customStyle="1" w:styleId="FuzeileZchn">
    <w:name w:val="Fußzeile Zchn"/>
    <w:link w:val="Fuzeile"/>
    <w:locked/>
    <w:rsid w:val="00F44BFE"/>
    <w:rPr>
      <w:sz w:val="22"/>
    </w:rPr>
  </w:style>
  <w:style w:type="character" w:customStyle="1" w:styleId="SprechblasentextZchn">
    <w:name w:val="Sprechblasentext Zchn"/>
    <w:link w:val="Sprechblasentext"/>
    <w:semiHidden/>
    <w:locked/>
    <w:rsid w:val="00F44BFE"/>
    <w:rPr>
      <w:rFonts w:ascii="Tahoma" w:hAnsi="Tahoma" w:cs="Tahoma"/>
      <w:sz w:val="16"/>
      <w:szCs w:val="16"/>
    </w:rPr>
  </w:style>
  <w:style w:type="paragraph" w:customStyle="1" w:styleId="CharChar2CharChar">
    <w:name w:val="Char Char2 Char Char"/>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40" w:lineRule="exact"/>
      <w:textAlignment w:val="auto"/>
    </w:pPr>
    <w:rPr>
      <w:rFonts w:ascii="Verdana" w:eastAsia="FangSong_GB2312" w:hAnsi="Verdana"/>
      <w:bCs/>
      <w:color w:val="000000"/>
      <w:szCs w:val="24"/>
      <w:lang w:val="en-GB" w:eastAsia="de-DE"/>
    </w:rPr>
  </w:style>
  <w:style w:type="paragraph" w:styleId="z-Formularbeginn">
    <w:name w:val="HTML Top of Form"/>
    <w:basedOn w:val="Standard"/>
    <w:next w:val="Standard"/>
    <w:link w:val="z-FormularbeginnZchn"/>
    <w:hidden/>
    <w:uiPriority w:val="99"/>
    <w:unhideWhenUsed/>
    <w:rsid w:val="00F44BFE"/>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textAlignment w:val="auto"/>
    </w:pPr>
    <w:rPr>
      <w:rFonts w:ascii="Arial" w:eastAsia="Malgun Gothic" w:hAnsi="Arial"/>
      <w:vanish/>
      <w:sz w:val="16"/>
      <w:szCs w:val="24"/>
      <w:lang w:val="x-none" w:eastAsia="x-none"/>
    </w:rPr>
  </w:style>
  <w:style w:type="character" w:customStyle="1" w:styleId="z-FormularbeginnZchn">
    <w:name w:val="z-Formularbeginn Zchn"/>
    <w:basedOn w:val="Absatz-Standardschriftart"/>
    <w:link w:val="z-Formularbeginn"/>
    <w:uiPriority w:val="99"/>
    <w:rsid w:val="00F44BFE"/>
    <w:rPr>
      <w:rFonts w:ascii="Arial" w:eastAsia="Malgun Gothic" w:hAnsi="Arial"/>
      <w:vanish/>
      <w:sz w:val="16"/>
      <w:szCs w:val="24"/>
      <w:lang w:val="x-none" w:eastAsia="x-none"/>
    </w:rPr>
  </w:style>
  <w:style w:type="paragraph" w:styleId="z-Formularende">
    <w:name w:val="HTML Bottom of Form"/>
    <w:basedOn w:val="Standard"/>
    <w:next w:val="Standard"/>
    <w:link w:val="z-FormularendeZchn"/>
    <w:hidden/>
    <w:uiPriority w:val="99"/>
    <w:unhideWhenUsed/>
    <w:rsid w:val="00F44BFE"/>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textAlignment w:val="auto"/>
    </w:pPr>
    <w:rPr>
      <w:rFonts w:ascii="Arial" w:eastAsia="Malgun Gothic" w:hAnsi="Arial"/>
      <w:vanish/>
      <w:sz w:val="16"/>
      <w:szCs w:val="24"/>
      <w:lang w:val="x-none" w:eastAsia="x-none"/>
    </w:rPr>
  </w:style>
  <w:style w:type="character" w:customStyle="1" w:styleId="z-FormularendeZchn">
    <w:name w:val="z-Formularende Zchn"/>
    <w:basedOn w:val="Absatz-Standardschriftart"/>
    <w:link w:val="z-Formularende"/>
    <w:uiPriority w:val="99"/>
    <w:rsid w:val="00F44BFE"/>
    <w:rPr>
      <w:rFonts w:ascii="Arial" w:eastAsia="Malgun Gothic" w:hAnsi="Arial"/>
      <w:vanish/>
      <w:sz w:val="16"/>
      <w:szCs w:val="24"/>
      <w:lang w:val="x-none" w:eastAsia="x-none"/>
    </w:rPr>
  </w:style>
  <w:style w:type="paragraph" w:styleId="Beschriftung">
    <w:name w:val="caption"/>
    <w:aliases w:val="fig and tbl,fighead2,fighead21,fighead22,fighead23,Table Caption1,fighead211,fighead24,Table Caption2,fighead25,fighead212,fighead26,Table Caption3,fighead27,fighead213,Table Caption4,fighead28,fighead214,fighead29,Figure"/>
    <w:basedOn w:val="Standard"/>
    <w:link w:val="BeschriftungZchn"/>
    <w:qFormat/>
    <w:rsid w:val="00F44BFE"/>
    <w:pPr>
      <w:widowControl w:val="0"/>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center"/>
      <w:textAlignment w:val="auto"/>
    </w:pPr>
    <w:rPr>
      <w:rFonts w:cs="Tahoma"/>
      <w:b/>
      <w:iCs/>
      <w:kern w:val="1"/>
      <w:szCs w:val="24"/>
      <w:lang w:val="en-GB" w:eastAsia="ar-SA"/>
    </w:rPr>
  </w:style>
  <w:style w:type="character" w:customStyle="1" w:styleId="BeschriftungZchn">
    <w:name w:val="Beschriftung Zchn"/>
    <w:aliases w:val="fig and tbl Zchn,fighead2 Zchn,fighead21 Zchn,fighead22 Zchn,fighead23 Zchn,Table Caption1 Zchn,fighead211 Zchn,fighead24 Zchn,Table Caption2 Zchn,fighead25 Zchn,fighead212 Zchn,fighead26 Zchn,Table Caption3 Zchn,fighead27 Zchn"/>
    <w:link w:val="Beschriftung"/>
    <w:qFormat/>
    <w:locked/>
    <w:rsid w:val="00F44BFE"/>
    <w:rPr>
      <w:rFonts w:cs="Tahoma"/>
      <w:b/>
      <w:iCs/>
      <w:kern w:val="1"/>
      <w:sz w:val="22"/>
      <w:szCs w:val="24"/>
      <w:lang w:val="en-GB" w:eastAsia="ar-SA"/>
    </w:rPr>
  </w:style>
  <w:style w:type="paragraph" w:customStyle="1" w:styleId="TableContents">
    <w:name w:val="Table Contents"/>
    <w:basedOn w:val="Standard"/>
    <w:qFormat/>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kern w:val="1"/>
      <w:szCs w:val="24"/>
      <w:lang w:val="en-GB" w:eastAsia="ar-SA"/>
    </w:rPr>
  </w:style>
  <w:style w:type="paragraph" w:customStyle="1" w:styleId="FarbigeSchattierung-Akzent11">
    <w:name w:val="Farbige Schattierung - Akzent 11"/>
    <w:hidden/>
    <w:uiPriority w:val="99"/>
    <w:semiHidden/>
    <w:qFormat/>
    <w:rsid w:val="00F44BFE"/>
    <w:rPr>
      <w:rFonts w:eastAsia="SimSun"/>
      <w:sz w:val="22"/>
      <w:lang w:val="en-GB"/>
    </w:rPr>
  </w:style>
  <w:style w:type="table" w:styleId="Tabellenraster">
    <w:name w:val="Table Grid"/>
    <w:basedOn w:val="NormaleTabelle"/>
    <w:uiPriority w:val="39"/>
    <w:qFormat/>
    <w:rsid w:val="00F44BFE"/>
    <w:pPr>
      <w:tabs>
        <w:tab w:val="left" w:pos="360"/>
        <w:tab w:val="left" w:pos="720"/>
        <w:tab w:val="left" w:pos="1080"/>
        <w:tab w:val="left" w:pos="1440"/>
      </w:tabs>
      <w:overflowPunct w:val="0"/>
      <w:autoSpaceDE w:val="0"/>
      <w:autoSpaceDN w:val="0"/>
      <w:adjustRightInd w:val="0"/>
      <w:spacing w:before="136"/>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rFonts w:ascii="Calibri" w:hAnsi="Calibri"/>
      <w:szCs w:val="24"/>
      <w:lang w:val="x-none" w:eastAsia="x-none"/>
    </w:rPr>
  </w:style>
  <w:style w:type="character" w:customStyle="1" w:styleId="NurTextZchn">
    <w:name w:val="Nur Text Zchn"/>
    <w:basedOn w:val="Absatz-Standardschriftart"/>
    <w:link w:val="NurText"/>
    <w:uiPriority w:val="99"/>
    <w:rsid w:val="00F44BFE"/>
    <w:rPr>
      <w:rFonts w:ascii="Calibri" w:hAnsi="Calibri"/>
      <w:sz w:val="22"/>
      <w:szCs w:val="24"/>
      <w:lang w:val="x-none" w:eastAsia="x-none"/>
    </w:rPr>
  </w:style>
  <w:style w:type="paragraph" w:customStyle="1" w:styleId="Default">
    <w:name w:val="Default"/>
    <w:rsid w:val="00F44BFE"/>
    <w:pPr>
      <w:autoSpaceDE w:val="0"/>
      <w:autoSpaceDN w:val="0"/>
      <w:adjustRightInd w:val="0"/>
    </w:pPr>
    <w:rPr>
      <w:rFonts w:ascii="Arial" w:eastAsia="SimSun" w:hAnsi="Arial" w:cs="Arial"/>
      <w:color w:val="000000"/>
      <w:sz w:val="24"/>
      <w:szCs w:val="24"/>
      <w:lang w:val="de-DE" w:eastAsia="de-DE"/>
    </w:rPr>
  </w:style>
  <w:style w:type="paragraph" w:styleId="Listenabsatz">
    <w:name w:val="List Paragraph"/>
    <w:aliases w:val="列出段落,numbered,Paragraphe de liste1,Bulletr List Paragraph,列出段落1,Bullet List,FooterText,List Paragraph21,List Paragraph11,Parágrafo da Lista1,Párrafo de lista1,Listeafsnit1,リスト段落,Fo"/>
    <w:basedOn w:val="Standard"/>
    <w:link w:val="ListenabsatzZchn"/>
    <w:uiPriority w:val="34"/>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720"/>
      <w:textAlignment w:val="auto"/>
    </w:pPr>
    <w:rPr>
      <w:szCs w:val="24"/>
      <w:lang w:val="en-GB" w:eastAsia="zh-CN"/>
    </w:rPr>
  </w:style>
  <w:style w:type="paragraph" w:styleId="Kommentartext">
    <w:name w:val="annotation text"/>
    <w:basedOn w:val="Standard"/>
    <w:link w:val="Kommentar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sz w:val="20"/>
      <w:szCs w:val="24"/>
      <w:lang w:val="en-GB" w:eastAsia="de-DE"/>
    </w:rPr>
  </w:style>
  <w:style w:type="character" w:customStyle="1" w:styleId="KommentartextZchn">
    <w:name w:val="Kommentartext Zchn"/>
    <w:basedOn w:val="Absatz-Standardschriftart"/>
    <w:link w:val="Kommentartext"/>
    <w:qFormat/>
    <w:rsid w:val="00F44BFE"/>
    <w:rPr>
      <w:szCs w:val="24"/>
      <w:lang w:val="en-GB" w:eastAsia="de-DE"/>
    </w:rPr>
  </w:style>
  <w:style w:type="paragraph" w:styleId="Kommentarthema">
    <w:name w:val="annotation subject"/>
    <w:basedOn w:val="Kommentartext"/>
    <w:next w:val="Kommentartext"/>
    <w:link w:val="KommentarthemaZchn"/>
    <w:rsid w:val="00F44BFE"/>
    <w:rPr>
      <w:b/>
      <w:bCs/>
    </w:rPr>
  </w:style>
  <w:style w:type="character" w:customStyle="1" w:styleId="KommentarthemaZchn">
    <w:name w:val="Kommentarthema Zchn"/>
    <w:basedOn w:val="KommentartextZchn"/>
    <w:link w:val="Kommentarthema"/>
    <w:qFormat/>
    <w:rsid w:val="00F44BFE"/>
    <w:rPr>
      <w:b/>
      <w:bCs/>
      <w:szCs w:val="24"/>
      <w:lang w:val="en-GB" w:eastAsia="de-DE"/>
    </w:rPr>
  </w:style>
  <w:style w:type="paragraph" w:customStyle="1" w:styleId="tableheading">
    <w:name w:val="table heading"/>
    <w:basedOn w:val="Standard"/>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textAlignment w:val="auto"/>
    </w:pPr>
    <w:rPr>
      <w:rFonts w:eastAsia="Malgun Gothic"/>
      <w:b/>
      <w:bCs/>
      <w:sz w:val="20"/>
      <w:szCs w:val="24"/>
      <w:lang w:val="en-GB" w:eastAsia="de-DE"/>
    </w:rPr>
  </w:style>
  <w:style w:type="paragraph" w:customStyle="1" w:styleId="tablecell">
    <w:name w:val="table cell"/>
    <w:basedOn w:val="Standard"/>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textAlignment w:val="auto"/>
    </w:pPr>
    <w:rPr>
      <w:rFonts w:eastAsia="Malgun Gothic"/>
      <w:sz w:val="20"/>
      <w:szCs w:val="24"/>
      <w:lang w:val="en-GB" w:eastAsia="de-DE"/>
    </w:rPr>
  </w:style>
  <w:style w:type="paragraph" w:customStyle="1" w:styleId="tablesyntax">
    <w:name w:val="table syntax"/>
    <w:basedOn w:val="Standard"/>
    <w:link w:val="tablesyntaxChar"/>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textAlignment w:val="auto"/>
    </w:pPr>
    <w:rPr>
      <w:rFonts w:ascii="Times" w:eastAsia="Malgun Gothic" w:hAnsi="Times"/>
      <w:sz w:val="20"/>
      <w:szCs w:val="24"/>
      <w:lang w:val="en-GB" w:eastAsia="de-DE"/>
    </w:rPr>
  </w:style>
  <w:style w:type="character" w:customStyle="1" w:styleId="tablesyntaxChar">
    <w:name w:val="table syntax Char"/>
    <w:link w:val="tablesyntax"/>
    <w:qFormat/>
    <w:locked/>
    <w:rsid w:val="00F44BFE"/>
    <w:rPr>
      <w:rFonts w:ascii="Times" w:eastAsia="Malgun Gothic" w:hAnsi="Times"/>
      <w:szCs w:val="24"/>
      <w:lang w:val="en-GB" w:eastAsia="de-DE"/>
    </w:rPr>
  </w:style>
  <w:style w:type="paragraph" w:styleId="Funotentext">
    <w:name w:val="footnote text"/>
    <w:basedOn w:val="Standard"/>
    <w:link w:val="Funoten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sz w:val="20"/>
      <w:szCs w:val="24"/>
      <w:lang w:val="en-GB" w:eastAsia="de-DE"/>
    </w:rPr>
  </w:style>
  <w:style w:type="character" w:customStyle="1" w:styleId="FunotentextZchn">
    <w:name w:val="Fußnotentext Zchn"/>
    <w:basedOn w:val="Absatz-Standardschriftart"/>
    <w:link w:val="Funotentext"/>
    <w:rsid w:val="00F44BFE"/>
    <w:rPr>
      <w:szCs w:val="24"/>
      <w:lang w:val="en-GB" w:eastAsia="de-DE"/>
    </w:rPr>
  </w:style>
  <w:style w:type="character" w:styleId="Funotenzeichen">
    <w:name w:val="footnote reference"/>
    <w:rsid w:val="00F44BFE"/>
    <w:rPr>
      <w:vertAlign w:val="superscript"/>
    </w:rPr>
  </w:style>
  <w:style w:type="paragraph" w:styleId="StandardWeb">
    <w:name w:val="Normal (Web)"/>
    <w:basedOn w:val="Standard"/>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ko-KR"/>
    </w:rPr>
  </w:style>
  <w:style w:type="table" w:customStyle="1" w:styleId="TableGrid1">
    <w:name w:val="Table Grid1"/>
    <w:basedOn w:val="NormaleTabelle"/>
    <w:next w:val="Tabellenraster"/>
    <w:rsid w:val="00F44BFE"/>
    <w:rPr>
      <w:rFonts w:eastAsia="SimSu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
    <w:name w:val="Lis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hanging="283"/>
      <w:contextualSpacing/>
      <w:textAlignment w:val="auto"/>
    </w:pPr>
    <w:rPr>
      <w:szCs w:val="24"/>
      <w:lang w:val="en-GB" w:eastAsia="de-DE"/>
    </w:rPr>
  </w:style>
  <w:style w:type="paragraph" w:styleId="Liste2">
    <w:name w:val="List 2"/>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566" w:hanging="283"/>
      <w:contextualSpacing/>
      <w:textAlignment w:val="auto"/>
    </w:pPr>
    <w:rPr>
      <w:szCs w:val="24"/>
      <w:lang w:val="en-GB" w:eastAsia="de-DE"/>
    </w:rPr>
  </w:style>
  <w:style w:type="paragraph" w:styleId="Liste3">
    <w:name w:val="List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hanging="283"/>
      <w:contextualSpacing/>
      <w:textAlignment w:val="auto"/>
    </w:pPr>
    <w:rPr>
      <w:szCs w:val="24"/>
      <w:lang w:val="en-GB" w:eastAsia="de-DE"/>
    </w:rPr>
  </w:style>
  <w:style w:type="paragraph" w:styleId="Aufzhlungszeichen">
    <w:name w:val="List Bullet"/>
    <w:basedOn w:val="Standard"/>
    <w:uiPriority w:val="99"/>
    <w:qFormat/>
    <w:rsid w:val="00F44BFE"/>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szCs w:val="24"/>
      <w:lang w:val="en-GB" w:eastAsia="de-DE"/>
    </w:rPr>
  </w:style>
  <w:style w:type="paragraph" w:styleId="Aufzhlungszeichen2">
    <w:name w:val="List Bullet 2"/>
    <w:basedOn w:val="Standard"/>
    <w:rsid w:val="00F44BFE"/>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szCs w:val="24"/>
      <w:lang w:val="en-GB" w:eastAsia="de-DE"/>
    </w:rPr>
  </w:style>
  <w:style w:type="paragraph" w:styleId="Aufzhlungszeichen3">
    <w:name w:val="List Bullet 3"/>
    <w:basedOn w:val="Standard"/>
    <w:rsid w:val="00F44BFE"/>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textAlignment w:val="auto"/>
    </w:pPr>
    <w:rPr>
      <w:szCs w:val="24"/>
      <w:lang w:val="en-GB" w:eastAsia="de-DE"/>
    </w:rPr>
  </w:style>
  <w:style w:type="paragraph" w:styleId="Aufzhlungszeichen4">
    <w:name w:val="List Bullet 4"/>
    <w:basedOn w:val="Standard"/>
    <w:rsid w:val="00F44BFE"/>
    <w:pPr>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textAlignment w:val="auto"/>
    </w:pPr>
    <w:rPr>
      <w:szCs w:val="24"/>
      <w:lang w:val="en-GB" w:eastAsia="de-DE"/>
    </w:rPr>
  </w:style>
  <w:style w:type="paragraph" w:styleId="Listenfortsetzung3">
    <w:name w:val="List Continue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contextualSpacing/>
      <w:textAlignment w:val="auto"/>
    </w:pPr>
    <w:rPr>
      <w:szCs w:val="24"/>
      <w:lang w:val="en-GB" w:eastAsia="de-DE"/>
    </w:rPr>
  </w:style>
  <w:style w:type="paragraph" w:customStyle="1" w:styleId="Bezugszeile">
    <w:name w:val="Bezugszeil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szCs w:val="24"/>
      <w:lang w:val="en-GB" w:eastAsia="de-DE"/>
    </w:rPr>
  </w:style>
  <w:style w:type="paragraph" w:styleId="Standardeinzug">
    <w:name w:val="Normal Inden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08"/>
      <w:textAlignment w:val="auto"/>
    </w:pPr>
    <w:rPr>
      <w:szCs w:val="24"/>
      <w:lang w:val="en-GB" w:eastAsia="de-DE"/>
    </w:rPr>
  </w:style>
  <w:style w:type="paragraph" w:styleId="Textkrper">
    <w:name w:val="Body Text"/>
    <w:basedOn w:val="Standard"/>
    <w:link w:val="TextkrperZchn"/>
    <w:rsid w:val="00F44BFE"/>
    <w:pPr>
      <w:spacing w:after="120"/>
    </w:pPr>
  </w:style>
  <w:style w:type="character" w:customStyle="1" w:styleId="TextkrperZchn">
    <w:name w:val="Textkörper Zchn"/>
    <w:basedOn w:val="Absatz-Standardschriftart"/>
    <w:link w:val="Textkrper"/>
    <w:rsid w:val="00F44BFE"/>
    <w:rPr>
      <w:sz w:val="22"/>
    </w:rPr>
  </w:style>
  <w:style w:type="paragraph" w:styleId="Textkrper-Erstzeileneinzug">
    <w:name w:val="Body Text First Indent"/>
    <w:basedOn w:val="Standard"/>
    <w:link w:val="Textkrper-Erstzeileneinzug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firstLine="210"/>
      <w:textAlignment w:val="auto"/>
    </w:pPr>
    <w:rPr>
      <w:szCs w:val="24"/>
      <w:lang w:val="en-GB" w:eastAsia="de-DE"/>
    </w:rPr>
  </w:style>
  <w:style w:type="character" w:customStyle="1" w:styleId="Textkrper-ErstzeileneinzugZchn">
    <w:name w:val="Textkörper-Erstzeileneinzug Zchn"/>
    <w:basedOn w:val="TextkrperZchn"/>
    <w:link w:val="Textkrper-Erstzeileneinzug"/>
    <w:rsid w:val="00F44BFE"/>
    <w:rPr>
      <w:sz w:val="22"/>
      <w:szCs w:val="24"/>
      <w:lang w:val="en-GB" w:eastAsia="de-DE"/>
    </w:rPr>
  </w:style>
  <w:style w:type="paragraph" w:styleId="Textkrper-Zeileneinzug">
    <w:name w:val="Body Text Indent"/>
    <w:basedOn w:val="Standard"/>
    <w:link w:val="Textkrper-ZeileneinzugZchn"/>
    <w:rsid w:val="00F44BFE"/>
    <w:pPr>
      <w:spacing w:after="120"/>
      <w:ind w:left="283"/>
    </w:pPr>
  </w:style>
  <w:style w:type="character" w:customStyle="1" w:styleId="Textkrper-ZeileneinzugZchn">
    <w:name w:val="Textkörper-Zeileneinzug Zchn"/>
    <w:basedOn w:val="Absatz-Standardschriftart"/>
    <w:link w:val="Textkrper-Zeileneinzug"/>
    <w:rsid w:val="00F44BFE"/>
    <w:rPr>
      <w:sz w:val="22"/>
    </w:rPr>
  </w:style>
  <w:style w:type="paragraph" w:styleId="Textkrper-Erstzeileneinzug2">
    <w:name w:val="Body Text First Indent 2"/>
    <w:basedOn w:val="Standard"/>
    <w:link w:val="Textkrper-Erstzeilen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firstLine="210"/>
      <w:textAlignment w:val="auto"/>
    </w:pPr>
    <w:rPr>
      <w:szCs w:val="24"/>
      <w:lang w:val="en-GB" w:eastAsia="de-DE"/>
    </w:rPr>
  </w:style>
  <w:style w:type="character" w:customStyle="1" w:styleId="Textkrper-Erstzeileneinzug2Zchn">
    <w:name w:val="Textkörper-Erstzeileneinzug 2 Zchn"/>
    <w:basedOn w:val="Textkrper-ZeileneinzugZchn"/>
    <w:link w:val="Textkrper-Erstzeileneinzug2"/>
    <w:rsid w:val="00F44BFE"/>
    <w:rPr>
      <w:sz w:val="22"/>
      <w:szCs w:val="24"/>
      <w:lang w:val="en-GB" w:eastAsia="de-DE"/>
    </w:rPr>
  </w:style>
  <w:style w:type="character" w:customStyle="1" w:styleId="ListenabsatzZchn">
    <w:name w:val="Listenabsatz Zchn"/>
    <w:aliases w:val="列出段落 Zchn,numbered Zchn,Paragraphe de liste1 Zchn,Bulletr List Paragraph Zchn,列出段落1 Zchn,Bullet List Zchn,FooterText Zchn,List Paragraph21 Zchn,List Paragraph11 Zchn,Parágrafo da Lista1 Zchn,Párrafo de lista1 Zchn,Listeafsnit1 Zchn"/>
    <w:link w:val="Listenabsatz"/>
    <w:uiPriority w:val="34"/>
    <w:rsid w:val="00F44BFE"/>
    <w:rPr>
      <w:sz w:val="22"/>
      <w:szCs w:val="24"/>
      <w:lang w:val="en-GB" w:eastAsia="zh-CN"/>
    </w:rPr>
  </w:style>
  <w:style w:type="paragraph" w:customStyle="1" w:styleId="References">
    <w:name w:val="References"/>
    <w:basedOn w:val="Standard"/>
    <w:rsid w:val="00F44BFE"/>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rFonts w:eastAsia="PMingLiU"/>
      <w:szCs w:val="24"/>
      <w:lang w:val="en-GB" w:eastAsia="de-DE"/>
    </w:rPr>
  </w:style>
  <w:style w:type="table" w:customStyle="1" w:styleId="TableGrid3">
    <w:name w:val="Table Grid3"/>
    <w:basedOn w:val="NormaleTabelle"/>
    <w:next w:val="Tabellenraster"/>
    <w:uiPriority w:val="39"/>
    <w:rsid w:val="00F44BFE"/>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NormaleTabelle"/>
    <w:uiPriority w:val="47"/>
    <w:rsid w:val="00F44BFE"/>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overflowPunct/>
      <w:autoSpaceDE/>
      <w:autoSpaceDN/>
      <w:adjustRightInd/>
      <w:spacing w:before="193" w:after="240"/>
      <w:textAlignment w:val="auto"/>
    </w:pPr>
    <w:rPr>
      <w:sz w:val="20"/>
      <w:szCs w:val="24"/>
      <w:lang w:val="en-GB" w:eastAsia="de-DE"/>
    </w:rPr>
  </w:style>
  <w:style w:type="character" w:customStyle="1" w:styleId="InternetLink">
    <w:name w:val="Internet Link"/>
    <w:rsid w:val="00F44BFE"/>
    <w:rPr>
      <w:color w:val="0000FF"/>
      <w:u w:val="single"/>
    </w:rPr>
  </w:style>
  <w:style w:type="character" w:customStyle="1" w:styleId="IvDbodytextChar">
    <w:name w:val="IvD bodytext Char"/>
    <w:basedOn w:val="Absatz-Standardschriftart"/>
    <w:link w:val="IvDbodytext"/>
    <w:qFormat/>
    <w:rsid w:val="00F44BFE"/>
    <w:rPr>
      <w:rFonts w:ascii="Arial" w:hAnsi="Arial"/>
      <w:spacing w:val="2"/>
      <w:szCs w:val="24"/>
      <w:lang w:val="en-GB"/>
    </w:rPr>
  </w:style>
  <w:style w:type="paragraph" w:customStyle="1" w:styleId="Index">
    <w:name w:val="Index"/>
    <w:basedOn w:val="Standard"/>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rFonts w:eastAsia="PMingLiU" w:cs="FreeSans"/>
      <w:szCs w:val="24"/>
      <w:lang w:val="en-GB" w:eastAsia="de-DE"/>
    </w:rPr>
  </w:style>
  <w:style w:type="paragraph" w:customStyle="1" w:styleId="IvDbodytext">
    <w:name w:val="IvD bodytext"/>
    <w:basedOn w:val="Standard"/>
    <w:link w:val="IvDbodytextChar"/>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52"/>
        <w:tab w:val="left" w:pos="3856"/>
        <w:tab w:val="left" w:pos="5216"/>
        <w:tab w:val="left" w:pos="6464"/>
        <w:tab w:val="left" w:pos="7768"/>
        <w:tab w:val="left" w:pos="9072"/>
        <w:tab w:val="left" w:pos="9639"/>
      </w:tabs>
      <w:overflowPunct/>
      <w:autoSpaceDE/>
      <w:autoSpaceDN/>
      <w:adjustRightInd/>
      <w:spacing w:before="240"/>
      <w:textAlignment w:val="auto"/>
    </w:pPr>
    <w:rPr>
      <w:rFonts w:ascii="Arial" w:hAnsi="Arial"/>
      <w:spacing w:val="2"/>
      <w:sz w:val="20"/>
      <w:szCs w:val="24"/>
      <w:lang w:val="en-GB"/>
    </w:rPr>
  </w:style>
  <w:style w:type="paragraph" w:customStyle="1" w:styleId="TableText">
    <w:name w:val="Table_Text"/>
    <w:basedOn w:val="Standard"/>
    <w:uiPriority w:val="99"/>
    <w:qFormat/>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190" w:lineRule="exact"/>
      <w:textAlignment w:val="auto"/>
    </w:pPr>
    <w:rPr>
      <w:sz w:val="18"/>
      <w:szCs w:val="24"/>
      <w:lang w:val="en-GB" w:eastAsia="de-DE"/>
    </w:rPr>
  </w:style>
  <w:style w:type="table" w:customStyle="1" w:styleId="TableGrid5">
    <w:name w:val="Table Grid5"/>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44B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44B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44BFE"/>
    <w:rPr>
      <w:color w:val="0000FF"/>
      <w:u w:val="single" w:color="0000FF"/>
    </w:rPr>
  </w:style>
  <w:style w:type="character" w:customStyle="1" w:styleId="Hyperlink0">
    <w:name w:val="Hyperlink.0"/>
    <w:basedOn w:val="Link"/>
    <w:rsid w:val="00F44BFE"/>
    <w:rPr>
      <w:rFonts w:ascii="Times New Roman" w:eastAsia="Times New Roman" w:hAnsi="Times New Roman" w:cs="Times New Roman"/>
      <w:color w:val="0000FF"/>
      <w:u w:val="single" w:color="0000FF"/>
      <w:lang w:val="en-US"/>
    </w:rPr>
  </w:style>
  <w:style w:type="numbering" w:customStyle="1" w:styleId="ImportedStyle1">
    <w:name w:val="Imported Style 1"/>
    <w:rsid w:val="00F44BFE"/>
    <w:pPr>
      <w:numPr>
        <w:numId w:val="23"/>
      </w:numPr>
    </w:pPr>
  </w:style>
  <w:style w:type="numbering" w:customStyle="1" w:styleId="Numbered">
    <w:name w:val="Numbered"/>
    <w:rsid w:val="00F44BFE"/>
    <w:pPr>
      <w:numPr>
        <w:numId w:val="24"/>
      </w:numPr>
    </w:pPr>
  </w:style>
  <w:style w:type="character" w:customStyle="1" w:styleId="Hyperlink1">
    <w:name w:val="Hyperlink.1"/>
    <w:basedOn w:val="Link"/>
    <w:rsid w:val="00F44B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44B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44B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44B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44B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44BFE"/>
    <w:rPr>
      <w:color w:val="0000FF"/>
      <w:u w:val="single" w:color="0000FF"/>
      <w:lang w:val="en-US"/>
    </w:rPr>
  </w:style>
  <w:style w:type="character" w:customStyle="1" w:styleId="Hyperlink7">
    <w:name w:val="Hyperlink.7"/>
    <w:basedOn w:val="Link"/>
    <w:rsid w:val="00F44BFE"/>
    <w:rPr>
      <w:rFonts w:ascii="Tahoma" w:eastAsia="Tahoma" w:hAnsi="Tahoma" w:cs="Tahoma"/>
      <w:color w:val="0000FF"/>
      <w:sz w:val="21"/>
      <w:szCs w:val="21"/>
      <w:u w:val="single" w:color="0000FF"/>
      <w:lang w:val="en-US"/>
    </w:rPr>
  </w:style>
  <w:style w:type="character" w:customStyle="1" w:styleId="Hyperlink8">
    <w:name w:val="Hyperlink.8"/>
    <w:basedOn w:val="Link"/>
    <w:rsid w:val="00F44BFE"/>
    <w:rPr>
      <w:rFonts w:ascii="Times New Roman" w:eastAsia="Times New Roman" w:hAnsi="Times New Roman" w:cs="Times New Roman"/>
      <w:color w:val="0000FF"/>
      <w:u w:val="single" w:color="0000FF"/>
      <w:lang w:val="de-DE"/>
    </w:rPr>
  </w:style>
  <w:style w:type="numbering" w:customStyle="1" w:styleId="ImportedStyle3">
    <w:name w:val="Imported Style 3"/>
    <w:rsid w:val="00F44BFE"/>
    <w:pPr>
      <w:numPr>
        <w:numId w:val="25"/>
      </w:numPr>
    </w:pPr>
  </w:style>
  <w:style w:type="numbering" w:customStyle="1" w:styleId="ImportedStyle4">
    <w:name w:val="Imported Style 4"/>
    <w:rsid w:val="00F44BFE"/>
    <w:pPr>
      <w:numPr>
        <w:numId w:val="26"/>
      </w:numPr>
    </w:pPr>
  </w:style>
  <w:style w:type="numbering" w:customStyle="1" w:styleId="ImportedStyle5">
    <w:name w:val="Imported Style 5"/>
    <w:rsid w:val="00F44BFE"/>
    <w:pPr>
      <w:numPr>
        <w:numId w:val="27"/>
      </w:numPr>
    </w:pPr>
  </w:style>
  <w:style w:type="table" w:customStyle="1" w:styleId="TableGrid6">
    <w:name w:val="Table Grid6"/>
    <w:basedOn w:val="NormaleTabelle"/>
    <w:next w:val="Tabellenraster"/>
    <w:uiPriority w:val="59"/>
    <w:rsid w:val="00F44BFE"/>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7">
    <w:name w:val="toc 7"/>
    <w:basedOn w:val="Standard"/>
    <w:next w:val="Standard"/>
    <w:autoRedefine/>
    <w:uiPriority w:val="3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00" w:line="276" w:lineRule="auto"/>
      <w:ind w:left="1320"/>
      <w:textAlignment w:val="auto"/>
    </w:pPr>
    <w:rPr>
      <w:rFonts w:ascii="Calibri" w:hAnsi="Calibri"/>
      <w:szCs w:val="24"/>
      <w:lang w:val="en-GB" w:eastAsia="de-DE"/>
    </w:rPr>
  </w:style>
  <w:style w:type="table" w:customStyle="1" w:styleId="TableGrid7">
    <w:name w:val="Table Grid7"/>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aleTabelle"/>
    <w:next w:val="Tabellenraster"/>
    <w:uiPriority w:val="39"/>
    <w:rsid w:val="00F44BF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aleTabelle"/>
    <w:uiPriority w:val="39"/>
    <w:rsid w:val="00F44BFE"/>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1191" w:hanging="397"/>
    </w:pPr>
    <w:rPr>
      <w:rFonts w:eastAsia="SimSun"/>
      <w:sz w:val="20"/>
      <w:szCs w:val="24"/>
      <w:lang w:val="en-GB" w:eastAsia="de-DE"/>
    </w:rPr>
  </w:style>
  <w:style w:type="table" w:customStyle="1" w:styleId="Tabellenraster3">
    <w:name w:val="Tabellenraster3"/>
    <w:basedOn w:val="NormaleTabelle"/>
    <w:next w:val="Tabellenraster"/>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F44BFE"/>
    <w:rPr>
      <w:sz w:val="16"/>
      <w:szCs w:val="16"/>
    </w:rPr>
  </w:style>
  <w:style w:type="character" w:styleId="HTMLCode">
    <w:name w:val="HTML Code"/>
    <w:basedOn w:val="Absatz-Standardschriftart"/>
    <w:uiPriority w:val="99"/>
    <w:unhideWhenUsed/>
    <w:rsid w:val="00F44BFE"/>
    <w:rPr>
      <w:rFonts w:ascii="Courier New" w:eastAsia="Times New Roman" w:hAnsi="Courier New" w:cs="Courier New"/>
      <w:sz w:val="20"/>
      <w:szCs w:val="20"/>
    </w:rPr>
  </w:style>
  <w:style w:type="paragraph" w:styleId="HTMLVorformatiert">
    <w:name w:val="HTML Preformatted"/>
    <w:basedOn w:val="Standard"/>
    <w:link w:val="HTMLVorformatiertZchn"/>
    <w:uiPriority w:val="99"/>
    <w:semiHidden/>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MS Gothic" w:eastAsia="MS Gothic" w:hAnsi="MS Gothic" w:cs="MS Gothic"/>
      <w:sz w:val="20"/>
      <w:szCs w:val="24"/>
      <w:lang w:eastAsia="ja-JP"/>
    </w:rPr>
  </w:style>
  <w:style w:type="character" w:customStyle="1" w:styleId="HTMLVorformatiertZchn">
    <w:name w:val="HTML Vorformatiert Zchn"/>
    <w:basedOn w:val="Absatz-Standardschriftart"/>
    <w:link w:val="HTMLVorformatiert"/>
    <w:uiPriority w:val="99"/>
    <w:semiHidden/>
    <w:rsid w:val="00F44BFE"/>
    <w:rPr>
      <w:rFonts w:ascii="MS Gothic" w:eastAsia="MS Gothic" w:hAnsi="MS Gothic" w:cs="MS Gothic"/>
      <w:szCs w:val="24"/>
      <w:lang w:val="en-CA" w:eastAsia="ja-JP"/>
    </w:rPr>
  </w:style>
  <w:style w:type="character" w:customStyle="1" w:styleId="fieldsZchn">
    <w:name w:val="fields Zchn"/>
    <w:link w:val="fields"/>
    <w:locked/>
    <w:rsid w:val="00F44BFE"/>
    <w:rPr>
      <w:rFonts w:ascii="Times" w:eastAsia="BatangChe" w:hAnsi="Times" w:cs="Times"/>
      <w:sz w:val="22"/>
      <w:szCs w:val="24"/>
      <w:lang w:val="en-GB"/>
    </w:rPr>
  </w:style>
  <w:style w:type="paragraph" w:customStyle="1" w:styleId="fields">
    <w:name w:val="fields"/>
    <w:basedOn w:val="Standard"/>
    <w:link w:val="fields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textAlignment w:val="auto"/>
    </w:pPr>
    <w:rPr>
      <w:rFonts w:ascii="Times" w:eastAsia="BatangChe" w:hAnsi="Times" w:cs="Times"/>
      <w:szCs w:val="24"/>
      <w:lang w:val="en-GB"/>
    </w:rPr>
  </w:style>
  <w:style w:type="table" w:styleId="Gitternetztabelle1hell">
    <w:name w:val="Grid Table 1 Light"/>
    <w:basedOn w:val="NormaleTabelle"/>
    <w:uiPriority w:val="46"/>
    <w:rsid w:val="00F44BFE"/>
    <w:rPr>
      <w:rFonts w:eastAsia="SimSu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NormaleTabelle"/>
    <w:next w:val="Tabellenraster"/>
    <w:rsid w:val="00F44B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Standard"/>
    <w:rsid w:val="00F44BFE"/>
    <w:pPr>
      <w:pBdr>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66">
    <w:name w:val="xl6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67">
    <w:name w:val="xl67"/>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68">
    <w:name w:val="xl68"/>
    <w:basedOn w:val="Standard"/>
    <w:rsid w:val="00F44BFE"/>
    <w:pPr>
      <w:pBdr>
        <w:top w:val="single" w:sz="4" w:space="0" w:color="auto"/>
        <w:left w:val="single" w:sz="8" w:space="0" w:color="auto"/>
        <w:bottom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69">
    <w:name w:val="xl69"/>
    <w:basedOn w:val="Standard"/>
    <w:rsid w:val="00F44BFE"/>
    <w:pPr>
      <w:pBdr>
        <w:top w:val="single" w:sz="4" w:space="0" w:color="auto"/>
        <w:left w:val="single" w:sz="8"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70">
    <w:name w:val="xl70"/>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71">
    <w:name w:val="xl71"/>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72">
    <w:name w:val="xl72"/>
    <w:basedOn w:val="Standard"/>
    <w:rsid w:val="00F44BFE"/>
    <w:pPr>
      <w:pBdr>
        <w:top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73">
    <w:name w:val="xl73"/>
    <w:basedOn w:val="Standard"/>
    <w:rsid w:val="00F44BFE"/>
    <w:pPr>
      <w:pBdr>
        <w:top w:val="single" w:sz="4" w:space="0" w:color="auto"/>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74">
    <w:name w:val="xl74"/>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75">
    <w:name w:val="xl75"/>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76">
    <w:name w:val="xl76"/>
    <w:basedOn w:val="Standard"/>
    <w:rsid w:val="00F44BFE"/>
    <w:pPr>
      <w:pBdr>
        <w:top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77">
    <w:name w:val="xl7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78">
    <w:name w:val="xl78"/>
    <w:basedOn w:val="Standard"/>
    <w:rsid w:val="00F44BFE"/>
    <w:pPr>
      <w:pBdr>
        <w:top w:val="single" w:sz="4" w:space="0" w:color="auto"/>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79">
    <w:name w:val="xl79"/>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80">
    <w:name w:val="xl80"/>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81">
    <w:name w:val="xl81"/>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82">
    <w:name w:val="xl82"/>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83">
    <w:name w:val="xl83"/>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84">
    <w:name w:val="xl84"/>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85">
    <w:name w:val="xl85"/>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86">
    <w:name w:val="xl86"/>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87">
    <w:name w:val="xl87"/>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88">
    <w:name w:val="xl88"/>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89">
    <w:name w:val="xl89"/>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90">
    <w:name w:val="xl90"/>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91">
    <w:name w:val="xl91"/>
    <w:basedOn w:val="Standard"/>
    <w:rsid w:val="00F44BFE"/>
    <w:pPr>
      <w:pBdr>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92">
    <w:name w:val="xl92"/>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93">
    <w:name w:val="xl93"/>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94">
    <w:name w:val="xl94"/>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95">
    <w:name w:val="xl95"/>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96">
    <w:name w:val="xl96"/>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97">
    <w:name w:val="xl97"/>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00">
    <w:name w:val="xl100"/>
    <w:basedOn w:val="Standard"/>
    <w:rsid w:val="00F44BFE"/>
    <w:pPr>
      <w:pBdr>
        <w:top w:val="single" w:sz="4"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01">
    <w:name w:val="xl101"/>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02">
    <w:name w:val="xl102"/>
    <w:basedOn w:val="Standard"/>
    <w:rsid w:val="00F44BFE"/>
    <w:pPr>
      <w:pBdr>
        <w:top w:val="single" w:sz="4" w:space="0" w:color="auto"/>
        <w:left w:val="single" w:sz="8"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03">
    <w:name w:val="xl103"/>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04">
    <w:name w:val="xl104"/>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05">
    <w:name w:val="xl105"/>
    <w:basedOn w:val="Standard"/>
    <w:rsid w:val="00F44BFE"/>
    <w:pPr>
      <w:pBdr>
        <w:top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06">
    <w:name w:val="xl106"/>
    <w:basedOn w:val="Standard"/>
    <w:rsid w:val="00F44BFE"/>
    <w:pPr>
      <w:pBdr>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07">
    <w:name w:val="xl107"/>
    <w:basedOn w:val="Standard"/>
    <w:rsid w:val="00F44BFE"/>
    <w:pPr>
      <w:pBdr>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08">
    <w:name w:val="xl108"/>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09">
    <w:name w:val="xl109"/>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10">
    <w:name w:val="xl110"/>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11">
    <w:name w:val="xl111"/>
    <w:basedOn w:val="Standard"/>
    <w:rsid w:val="00F44BFE"/>
    <w:pPr>
      <w:pBdr>
        <w:top w:val="double" w:sz="6"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12">
    <w:name w:val="xl112"/>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13">
    <w:name w:val="xl113"/>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14">
    <w:name w:val="xl114"/>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15">
    <w:name w:val="xl115"/>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16">
    <w:name w:val="xl116"/>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17">
    <w:name w:val="xl117"/>
    <w:basedOn w:val="Standard"/>
    <w:rsid w:val="00F44BFE"/>
    <w:pPr>
      <w:pBdr>
        <w:bottom w:val="double" w:sz="6"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18">
    <w:name w:val="xl118"/>
    <w:basedOn w:val="Standard"/>
    <w:rsid w:val="00F44BFE"/>
    <w:pPr>
      <w:pBdr>
        <w:bottom w:val="double" w:sz="6"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19">
    <w:name w:val="xl119"/>
    <w:basedOn w:val="Standard"/>
    <w:rsid w:val="00F44BFE"/>
    <w:pPr>
      <w:pBdr>
        <w:top w:val="single" w:sz="4"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20">
    <w:name w:val="xl120"/>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21">
    <w:name w:val="xl121"/>
    <w:basedOn w:val="Standard"/>
    <w:rsid w:val="00F44BFE"/>
    <w:pPr>
      <w:pBdr>
        <w:top w:val="single" w:sz="4"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22">
    <w:name w:val="xl122"/>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b/>
      <w:bCs/>
      <w:szCs w:val="24"/>
      <w:lang w:val="en-GB" w:eastAsia="de-DE"/>
    </w:rPr>
  </w:style>
  <w:style w:type="paragraph" w:customStyle="1" w:styleId="xl123">
    <w:name w:val="xl123"/>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b/>
      <w:bCs/>
      <w:szCs w:val="24"/>
      <w:lang w:val="en-GB" w:eastAsia="de-DE"/>
    </w:rPr>
  </w:style>
  <w:style w:type="paragraph" w:customStyle="1" w:styleId="xl124">
    <w:name w:val="xl124"/>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b/>
      <w:bCs/>
      <w:szCs w:val="24"/>
      <w:lang w:val="en-GB" w:eastAsia="de-DE"/>
    </w:rPr>
  </w:style>
  <w:style w:type="paragraph" w:customStyle="1" w:styleId="xl125">
    <w:name w:val="xl125"/>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b/>
      <w:bCs/>
      <w:szCs w:val="24"/>
      <w:lang w:val="en-GB" w:eastAsia="de-DE"/>
    </w:rPr>
  </w:style>
  <w:style w:type="paragraph" w:customStyle="1" w:styleId="xl126">
    <w:name w:val="xl126"/>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color w:val="808080"/>
      <w:szCs w:val="24"/>
      <w:lang w:val="en-GB" w:eastAsia="de-DE"/>
    </w:rPr>
  </w:style>
  <w:style w:type="paragraph" w:customStyle="1" w:styleId="xl127">
    <w:name w:val="xl12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color w:val="808080"/>
      <w:szCs w:val="24"/>
      <w:lang w:val="en-GB" w:eastAsia="de-DE"/>
    </w:rPr>
  </w:style>
  <w:style w:type="paragraph" w:customStyle="1" w:styleId="xl128">
    <w:name w:val="xl12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b/>
      <w:bCs/>
      <w:szCs w:val="24"/>
      <w:lang w:val="en-GB" w:eastAsia="de-DE"/>
    </w:rPr>
  </w:style>
  <w:style w:type="paragraph" w:customStyle="1" w:styleId="xl129">
    <w:name w:val="xl129"/>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b/>
      <w:bCs/>
      <w:szCs w:val="24"/>
      <w:lang w:val="en-GB" w:eastAsia="de-DE"/>
    </w:rPr>
  </w:style>
  <w:style w:type="paragraph" w:customStyle="1" w:styleId="xl130">
    <w:name w:val="xl130"/>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color w:val="808080"/>
      <w:szCs w:val="24"/>
      <w:lang w:val="en-GB" w:eastAsia="de-DE"/>
    </w:rPr>
  </w:style>
  <w:style w:type="paragraph" w:customStyle="1" w:styleId="xl131">
    <w:name w:val="xl131"/>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color w:val="808080"/>
      <w:szCs w:val="24"/>
      <w:lang w:val="en-GB" w:eastAsia="de-DE"/>
    </w:rPr>
  </w:style>
  <w:style w:type="paragraph" w:customStyle="1" w:styleId="xl132">
    <w:name w:val="xl132"/>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33">
    <w:name w:val="xl133"/>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34">
    <w:name w:val="xl134"/>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b/>
      <w:bCs/>
      <w:szCs w:val="24"/>
      <w:lang w:val="en-GB" w:eastAsia="de-DE"/>
    </w:rPr>
  </w:style>
  <w:style w:type="paragraph" w:customStyle="1" w:styleId="xl135">
    <w:name w:val="xl135"/>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b/>
      <w:bCs/>
      <w:szCs w:val="24"/>
      <w:lang w:val="en-GB" w:eastAsia="de-DE"/>
    </w:rPr>
  </w:style>
  <w:style w:type="paragraph" w:customStyle="1" w:styleId="xl136">
    <w:name w:val="xl136"/>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color w:val="808080"/>
      <w:szCs w:val="24"/>
      <w:lang w:val="en-GB" w:eastAsia="de-DE"/>
    </w:rPr>
  </w:style>
  <w:style w:type="paragraph" w:customStyle="1" w:styleId="xl137">
    <w:name w:val="xl137"/>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color w:val="808080"/>
      <w:szCs w:val="24"/>
      <w:lang w:val="en-GB" w:eastAsia="de-DE"/>
    </w:rPr>
  </w:style>
  <w:style w:type="paragraph" w:customStyle="1" w:styleId="xl138">
    <w:name w:val="xl13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39">
    <w:name w:val="xl139"/>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40">
    <w:name w:val="xl14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textAlignment w:val="auto"/>
    </w:pPr>
    <w:rPr>
      <w:szCs w:val="24"/>
      <w:lang w:val="en-GB" w:eastAsia="de-DE"/>
    </w:rPr>
  </w:style>
  <w:style w:type="paragraph" w:customStyle="1" w:styleId="xl141">
    <w:name w:val="xl141"/>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textAlignment w:val="auto"/>
    </w:pPr>
    <w:rPr>
      <w:szCs w:val="24"/>
      <w:lang w:val="en-GB" w:eastAsia="de-DE"/>
    </w:rPr>
  </w:style>
  <w:style w:type="paragraph" w:customStyle="1" w:styleId="xl142">
    <w:name w:val="xl142"/>
    <w:basedOn w:val="Standard"/>
    <w:rsid w:val="00F44BFE"/>
    <w:pPr>
      <w:pBdr>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43">
    <w:name w:val="xl143"/>
    <w:basedOn w:val="Standard"/>
    <w:rsid w:val="00F44BFE"/>
    <w:pPr>
      <w:pBdr>
        <w:top w:val="single" w:sz="4" w:space="0" w:color="auto"/>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44">
    <w:name w:val="xl144"/>
    <w:basedOn w:val="Standard"/>
    <w:rsid w:val="00F44BFE"/>
    <w:pPr>
      <w:pBdr>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45">
    <w:name w:val="xl145"/>
    <w:basedOn w:val="Standard"/>
    <w:rsid w:val="00F44BFE"/>
    <w:pPr>
      <w:pBdr>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46">
    <w:name w:val="xl146"/>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47">
    <w:name w:val="xl147"/>
    <w:basedOn w:val="Standard"/>
    <w:rsid w:val="00F44BFE"/>
    <w:pPr>
      <w:pBdr>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48">
    <w:name w:val="xl148"/>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49">
    <w:name w:val="xl149"/>
    <w:basedOn w:val="Standard"/>
    <w:rsid w:val="00F44BFE"/>
    <w:pPr>
      <w:pBdr>
        <w:top w:val="single" w:sz="4" w:space="0" w:color="auto"/>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50">
    <w:name w:val="xl150"/>
    <w:basedOn w:val="Standard"/>
    <w:rsid w:val="00F44BFE"/>
    <w:pPr>
      <w:pBdr>
        <w:left w:val="single" w:sz="4" w:space="0" w:color="auto"/>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51">
    <w:name w:val="xl151"/>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52">
    <w:name w:val="xl152"/>
    <w:basedOn w:val="Standard"/>
    <w:rsid w:val="00F44BFE"/>
    <w:pPr>
      <w:pBdr>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53">
    <w:name w:val="xl153"/>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54">
    <w:name w:val="xl154"/>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55">
    <w:name w:val="xl155"/>
    <w:basedOn w:val="Standard"/>
    <w:rsid w:val="00F44BFE"/>
    <w:pPr>
      <w:pBdr>
        <w:top w:val="single" w:sz="4" w:space="0" w:color="auto"/>
        <w:left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56">
    <w:name w:val="xl156"/>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color w:val="808080"/>
      <w:szCs w:val="24"/>
      <w:lang w:val="en-GB" w:eastAsia="de-DE"/>
    </w:rPr>
  </w:style>
  <w:style w:type="paragraph" w:customStyle="1" w:styleId="xl157">
    <w:name w:val="xl157"/>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color w:val="808080"/>
      <w:szCs w:val="24"/>
      <w:lang w:val="en-GB" w:eastAsia="de-DE"/>
    </w:rPr>
  </w:style>
  <w:style w:type="paragraph" w:customStyle="1" w:styleId="xl158">
    <w:name w:val="xl158"/>
    <w:basedOn w:val="Standard"/>
    <w:rsid w:val="00F44BFE"/>
    <w:pPr>
      <w:pBdr>
        <w:top w:val="single" w:sz="8" w:space="0" w:color="auto"/>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59">
    <w:name w:val="xl159"/>
    <w:basedOn w:val="Standard"/>
    <w:rsid w:val="00F44BFE"/>
    <w:pPr>
      <w:pBdr>
        <w:top w:val="single" w:sz="8" w:space="0" w:color="auto"/>
        <w:left w:val="single" w:sz="4" w:space="0" w:color="auto"/>
        <w:bottom w:val="single" w:sz="4"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60">
    <w:name w:val="xl160"/>
    <w:basedOn w:val="Standard"/>
    <w:rsid w:val="00F44BFE"/>
    <w:pPr>
      <w:pBdr>
        <w:top w:val="single" w:sz="4" w:space="0" w:color="auto"/>
        <w:left w:val="single" w:sz="8" w:space="0" w:color="auto"/>
        <w:bottom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61">
    <w:name w:val="xl161"/>
    <w:basedOn w:val="Standard"/>
    <w:rsid w:val="00F44BFE"/>
    <w:pPr>
      <w:pBdr>
        <w:top w:val="single" w:sz="4" w:space="0" w:color="auto"/>
        <w:left w:val="single" w:sz="4"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62">
    <w:name w:val="xl162"/>
    <w:basedOn w:val="Standard"/>
    <w:rsid w:val="00F44BFE"/>
    <w:pPr>
      <w:pBdr>
        <w:top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szCs w:val="24"/>
      <w:lang w:val="en-GB" w:eastAsia="de-DE"/>
    </w:rPr>
  </w:style>
  <w:style w:type="paragraph" w:customStyle="1" w:styleId="xl163">
    <w:name w:val="xl163"/>
    <w:basedOn w:val="Standard"/>
    <w:rsid w:val="00F44BFE"/>
    <w:pPr>
      <w:pBdr>
        <w:top w:val="single" w:sz="8" w:space="0" w:color="auto"/>
        <w:left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szCs w:val="24"/>
      <w:lang w:val="en-GB" w:eastAsia="de-DE"/>
    </w:rPr>
  </w:style>
  <w:style w:type="paragraph" w:customStyle="1" w:styleId="xl164">
    <w:name w:val="xl164"/>
    <w:basedOn w:val="Standard"/>
    <w:rsid w:val="00F44BFE"/>
    <w:pPr>
      <w:pBdr>
        <w:top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szCs w:val="24"/>
      <w:lang w:val="en-GB" w:eastAsia="de-DE"/>
    </w:rPr>
  </w:style>
  <w:style w:type="paragraph" w:customStyle="1" w:styleId="xl165">
    <w:name w:val="xl165"/>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66">
    <w:name w:val="xl166"/>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67">
    <w:name w:val="xl167"/>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68">
    <w:name w:val="xl168"/>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69">
    <w:name w:val="xl169"/>
    <w:basedOn w:val="Standard"/>
    <w:rsid w:val="00F44BFE"/>
    <w:pPr>
      <w:pBdr>
        <w:top w:val="single" w:sz="4" w:space="0" w:color="auto"/>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70">
    <w:name w:val="xl170"/>
    <w:basedOn w:val="Standard"/>
    <w:rsid w:val="00F44BFE"/>
    <w:pPr>
      <w:pBdr>
        <w:top w:val="single" w:sz="4" w:space="0" w:color="auto"/>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71">
    <w:name w:val="xl171"/>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72">
    <w:name w:val="xl172"/>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73">
    <w:name w:val="xl173"/>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74">
    <w:name w:val="xl174"/>
    <w:basedOn w:val="Standard"/>
    <w:rsid w:val="00F44BFE"/>
    <w:pPr>
      <w:pBdr>
        <w:lef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75">
    <w:name w:val="xl175"/>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76">
    <w:name w:val="xl17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77">
    <w:name w:val="xl177"/>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78">
    <w:name w:val="xl17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79">
    <w:name w:val="xl179"/>
    <w:basedOn w:val="Standard"/>
    <w:rsid w:val="00F44BFE"/>
    <w:pPr>
      <w:pBdr>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80">
    <w:name w:val="xl180"/>
    <w:basedOn w:val="Standard"/>
    <w:rsid w:val="00F44BFE"/>
    <w:pPr>
      <w:pBdr>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81">
    <w:name w:val="xl181"/>
    <w:basedOn w:val="Standard"/>
    <w:rsid w:val="00F44BFE"/>
    <w:pPr>
      <w:pBdr>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82">
    <w:name w:val="xl182"/>
    <w:basedOn w:val="Standard"/>
    <w:rsid w:val="00F44BFE"/>
    <w:pPr>
      <w:pBdr>
        <w:top w:val="double" w:sz="6"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83">
    <w:name w:val="xl183"/>
    <w:basedOn w:val="Standard"/>
    <w:rsid w:val="00F44BFE"/>
    <w:pPr>
      <w:pBdr>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84">
    <w:name w:val="xl184"/>
    <w:basedOn w:val="Standard"/>
    <w:rsid w:val="00F44BFE"/>
    <w:pPr>
      <w:pBdr>
        <w:top w:val="single" w:sz="4"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85">
    <w:name w:val="xl185"/>
    <w:basedOn w:val="Standard"/>
    <w:rsid w:val="00F44BFE"/>
    <w:pPr>
      <w:pBdr>
        <w:top w:val="single" w:sz="4"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86">
    <w:name w:val="xl186"/>
    <w:basedOn w:val="Standard"/>
    <w:rsid w:val="00F44BFE"/>
    <w:pPr>
      <w:pBdr>
        <w:top w:val="single" w:sz="4" w:space="0" w:color="auto"/>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87">
    <w:name w:val="xl187"/>
    <w:basedOn w:val="Standard"/>
    <w:rsid w:val="00F44BFE"/>
    <w:pPr>
      <w:pBdr>
        <w:left w:val="single" w:sz="8" w:space="0" w:color="auto"/>
        <w:bottom w:val="double" w:sz="6"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88">
    <w:name w:val="xl18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89">
    <w:name w:val="xl189"/>
    <w:basedOn w:val="Standard"/>
    <w:rsid w:val="00F44BFE"/>
    <w:pPr>
      <w:pBdr>
        <w:top w:val="single" w:sz="4" w:space="0" w:color="auto"/>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xl190">
    <w:name w:val="xl190"/>
    <w:basedOn w:val="Standard"/>
    <w:rsid w:val="00F44BFE"/>
    <w:pPr>
      <w:pBdr>
        <w:top w:val="double" w:sz="6"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paragraph" w:customStyle="1" w:styleId="Reference">
    <w:name w:val="Reference"/>
    <w:basedOn w:val="Standard"/>
    <w:rsid w:val="00F44BFE"/>
    <w:pPr>
      <w:numPr>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textAlignment w:val="auto"/>
    </w:pPr>
    <w:rPr>
      <w:rFonts w:eastAsia="SimSun"/>
      <w:szCs w:val="24"/>
      <w:lang w:val="en-GB" w:eastAsia="de-DE"/>
    </w:rPr>
  </w:style>
  <w:style w:type="paragraph" w:customStyle="1" w:styleId="TableNoTitle">
    <w:name w:val="Table_NoTitle"/>
    <w:basedOn w:val="Standard"/>
    <w:next w:val="Standard"/>
    <w:uiPriority w:val="99"/>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360"/>
      <w:jc w:val="center"/>
    </w:pPr>
    <w:rPr>
      <w:rFonts w:eastAsia="SimSun"/>
      <w:b/>
      <w:sz w:val="20"/>
      <w:szCs w:val="24"/>
      <w:lang w:val="en-GB" w:eastAsia="de-DE"/>
    </w:rPr>
  </w:style>
  <w:style w:type="paragraph" w:customStyle="1" w:styleId="Note1">
    <w:name w:val="Note 1"/>
    <w:basedOn w:val="Standard"/>
    <w:link w:val="Note1Char"/>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ind w:left="284"/>
    </w:pPr>
    <w:rPr>
      <w:rFonts w:eastAsia="SimSun"/>
      <w:sz w:val="18"/>
      <w:szCs w:val="24"/>
      <w:lang w:val="en-GB" w:eastAsia="de-DE"/>
    </w:rPr>
  </w:style>
  <w:style w:type="character" w:customStyle="1" w:styleId="Note1Char">
    <w:name w:val="Note 1 Char"/>
    <w:basedOn w:val="Absatz-Standardschriftart"/>
    <w:link w:val="Note1"/>
    <w:rsid w:val="00F44BFE"/>
    <w:rPr>
      <w:rFonts w:eastAsia="SimSun"/>
      <w:sz w:val="18"/>
      <w:szCs w:val="24"/>
      <w:lang w:val="en-GB" w:eastAsia="de-DE"/>
    </w:rPr>
  </w:style>
  <w:style w:type="character" w:customStyle="1" w:styleId="merge-request-title-text">
    <w:name w:val="merge-request-title-text"/>
    <w:basedOn w:val="Absatz-Standardschriftart"/>
    <w:rsid w:val="00F44BFE"/>
  </w:style>
  <w:style w:type="paragraph" w:customStyle="1" w:styleId="Normal1">
    <w:name w:val="Normal1"/>
    <w:rsid w:val="00F44BFE"/>
    <w:pPr>
      <w:spacing w:line="276" w:lineRule="auto"/>
    </w:pPr>
    <w:rPr>
      <w:rFonts w:ascii="Arial" w:eastAsia="Arial" w:hAnsi="Arial" w:cs="Arial"/>
      <w:sz w:val="22"/>
      <w:szCs w:val="22"/>
      <w:lang w:val="en"/>
    </w:rPr>
  </w:style>
  <w:style w:type="character" w:customStyle="1" w:styleId="apple-converted-space">
    <w:name w:val="apple-converted-space"/>
    <w:basedOn w:val="Absatz-Standardschriftart"/>
    <w:rsid w:val="00F44BFE"/>
  </w:style>
  <w:style w:type="paragraph" w:styleId="Abbildungsverzeichnis">
    <w:name w:val="table of figures"/>
    <w:basedOn w:val="Standard"/>
    <w:next w:val="Standard"/>
    <w:uiPriority w:val="99"/>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SimSun"/>
      <w:szCs w:val="24"/>
      <w:lang w:val="en-GB" w:eastAsia="de-DE"/>
    </w:rPr>
  </w:style>
  <w:style w:type="character" w:styleId="Hervorhebung">
    <w:name w:val="Emphasis"/>
    <w:basedOn w:val="Absatz-Standardschriftart"/>
    <w:uiPriority w:val="20"/>
    <w:qFormat/>
    <w:rsid w:val="00F44BFE"/>
    <w:rPr>
      <w:i/>
      <w:iCs/>
    </w:rPr>
  </w:style>
  <w:style w:type="character" w:customStyle="1" w:styleId="shorttext">
    <w:name w:val="short_text"/>
    <w:basedOn w:val="Absatz-Standardschriftart"/>
    <w:rsid w:val="00F44BFE"/>
  </w:style>
  <w:style w:type="character" w:customStyle="1" w:styleId="break-words">
    <w:name w:val="break-words"/>
    <w:basedOn w:val="Absatz-Standardschriftart"/>
    <w:rsid w:val="00F44BFE"/>
  </w:style>
  <w:style w:type="paragraph" w:styleId="Endnotentext">
    <w:name w:val="endnote text"/>
    <w:basedOn w:val="Standard"/>
    <w:link w:val="Endnoten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sz w:val="20"/>
      <w:szCs w:val="24"/>
      <w:lang w:eastAsia="de-DE"/>
    </w:rPr>
  </w:style>
  <w:style w:type="character" w:customStyle="1" w:styleId="EndnotentextZchn">
    <w:name w:val="Endnotentext Zchn"/>
    <w:basedOn w:val="Absatz-Standardschriftart"/>
    <w:link w:val="Endnotentext"/>
    <w:uiPriority w:val="99"/>
    <w:rsid w:val="00F44BFE"/>
    <w:rPr>
      <w:szCs w:val="24"/>
      <w:lang w:val="en-CA" w:eastAsia="de-DE"/>
    </w:rPr>
  </w:style>
  <w:style w:type="character" w:styleId="Endnotenzeichen">
    <w:name w:val="endnote reference"/>
    <w:basedOn w:val="Absatz-Standardschriftart"/>
    <w:uiPriority w:val="99"/>
    <w:unhideWhenUsed/>
    <w:rsid w:val="00F44BFE"/>
    <w:rPr>
      <w:vertAlign w:val="superscript"/>
    </w:rPr>
  </w:style>
  <w:style w:type="paragraph" w:customStyle="1" w:styleId="FIG">
    <w:name w:val="FIG"/>
    <w:basedOn w:val="Standard"/>
    <w:next w:val="Standard"/>
    <w:rsid w:val="00F44BFE"/>
    <w:pPr>
      <w:numPr>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360" w:lineRule="auto"/>
      <w:jc w:val="center"/>
    </w:pPr>
    <w:rPr>
      <w:i/>
      <w:iCs/>
      <w:szCs w:val="24"/>
      <w:lang w:val="en-GB" w:eastAsia="zh-CN"/>
    </w:rPr>
  </w:style>
  <w:style w:type="paragraph" w:customStyle="1" w:styleId="Table">
    <w:name w:val="Table"/>
    <w:basedOn w:val="FIG"/>
    <w:next w:val="Textkrper"/>
    <w:qFormat/>
    <w:rsid w:val="00F44BFE"/>
    <w:pPr>
      <w:numPr>
        <w:numId w:val="38"/>
      </w:numPr>
      <w:spacing w:beforeLines="50" w:before="50"/>
    </w:pPr>
  </w:style>
  <w:style w:type="table" w:styleId="EinfacheTabelle3">
    <w:name w:val="Plain Table 3"/>
    <w:basedOn w:val="NormaleTabelle"/>
    <w:uiPriority w:val="43"/>
    <w:rsid w:val="00F44B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NormaleTabelle"/>
    <w:next w:val="Tabellenraster"/>
    <w:rsid w:val="00F44BFE"/>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F44BFE"/>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Absatz-Standardschriftart"/>
    <w:rsid w:val="00F44BFE"/>
    <w:rPr>
      <w:color w:val="605E5C"/>
      <w:shd w:val="clear" w:color="auto" w:fill="E1DFDD"/>
    </w:rPr>
  </w:style>
  <w:style w:type="table" w:styleId="EinfacheTabelle1">
    <w:name w:val="Plain Table 1"/>
    <w:basedOn w:val="NormaleTabelle"/>
    <w:uiPriority w:val="41"/>
    <w:rsid w:val="00F44BFE"/>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F44BFE"/>
    <w:rPr>
      <w:rFonts w:eastAsia="SimSu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val="en-GB" w:eastAsia="de-DE"/>
    </w:rPr>
  </w:style>
  <w:style w:type="table" w:customStyle="1" w:styleId="Tabellenraster8">
    <w:name w:val="Tabellenraster8"/>
    <w:basedOn w:val="NormaleTabelle"/>
    <w:next w:val="Tabellenraster"/>
    <w:uiPriority w:val="39"/>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F44BFE"/>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F44BFE"/>
    <w:pPr>
      <w:numPr>
        <w:numId w:val="40"/>
      </w:numPr>
    </w:pPr>
  </w:style>
  <w:style w:type="numbering" w:customStyle="1" w:styleId="CurrentList2">
    <w:name w:val="Current List2"/>
    <w:uiPriority w:val="99"/>
    <w:rsid w:val="00F44BFE"/>
    <w:pPr>
      <w:numPr>
        <w:numId w:val="41"/>
      </w:numPr>
    </w:pPr>
  </w:style>
  <w:style w:type="character" w:styleId="Platzhaltertext">
    <w:name w:val="Placeholder Text"/>
    <w:basedOn w:val="Absatz-Standardschriftart"/>
    <w:uiPriority w:val="99"/>
    <w:semiHidden/>
    <w:rsid w:val="00F44BFE"/>
    <w:rPr>
      <w:color w:val="808080"/>
    </w:rPr>
  </w:style>
  <w:style w:type="character" w:customStyle="1" w:styleId="normaltextrun">
    <w:name w:val="normaltextrun"/>
    <w:basedOn w:val="Absatz-Standardschriftart"/>
    <w:rsid w:val="00F44BFE"/>
  </w:style>
  <w:style w:type="paragraph" w:customStyle="1" w:styleId="paragraph">
    <w:name w:val="paragraph"/>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eastAsia="de-DE"/>
    </w:rPr>
  </w:style>
  <w:style w:type="character" w:customStyle="1" w:styleId="contextualspellingandgrammarerror">
    <w:name w:val="contextualspellingandgrammarerror"/>
    <w:basedOn w:val="Absatz-Standardschriftart"/>
    <w:rsid w:val="00F44BFE"/>
  </w:style>
  <w:style w:type="character" w:customStyle="1" w:styleId="eop">
    <w:name w:val="eop"/>
    <w:basedOn w:val="Absatz-Standardschriftart"/>
    <w:rsid w:val="00F44BFE"/>
  </w:style>
  <w:style w:type="character" w:customStyle="1" w:styleId="contentpasted0">
    <w:name w:val="contentpasted0"/>
    <w:basedOn w:val="Absatz-Standardschriftart"/>
    <w:rsid w:val="00F44BFE"/>
  </w:style>
  <w:style w:type="character" w:customStyle="1" w:styleId="berschrift2Zchn1">
    <w:name w:val="Überschrift 2 Zchn1"/>
    <w:aliases w:val="h2 Zchn1,H2 Zchn1,H21 Zchn1,Œ©o‚µ 2 Zchn1,?co??E 2 Zchn1,?co?ƒÊ 2 Zchn1,뙥2 Zchn1,?c1 Zchn1,?2 Zchn1,Œ1 Zchn1,Œ©1 Zchn1"/>
    <w:basedOn w:val="Absatz-Standardschriftart"/>
    <w:semiHidden/>
    <w:rsid w:val="00F44BFE"/>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Absatz-Standardschriftart"/>
    <w:semiHidden/>
    <w:rsid w:val="00F44BFE"/>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Absatz-Standardschriftart"/>
    <w:semiHidden/>
    <w:rsid w:val="00F44BFE"/>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Absatz-Standardschriftart"/>
    <w:semiHidden/>
    <w:rsid w:val="00F44BFE"/>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Absatz-Standardschriftart"/>
    <w:semiHidden/>
    <w:rsid w:val="00F44BFE"/>
    <w:rPr>
      <w:rFonts w:asciiTheme="majorHAnsi" w:eastAsiaTheme="majorEastAsia" w:hAnsiTheme="majorHAnsi" w:cstheme="majorBidi"/>
      <w:color w:val="1F3763" w:themeColor="accent1" w:themeShade="7F"/>
      <w:sz w:val="22"/>
    </w:rPr>
  </w:style>
  <w:style w:type="table" w:customStyle="1" w:styleId="Tabellenraster10">
    <w:name w:val="Tabellenraster10"/>
    <w:basedOn w:val="NormaleTabelle"/>
    <w:next w:val="Tabellenraster"/>
    <w:qFormat/>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2">
    <w:name w:val="Body Text Indent 2"/>
    <w:basedOn w:val="Standard"/>
    <w:link w:val="Textkrper-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line="480" w:lineRule="auto"/>
      <w:ind w:left="283"/>
      <w:textAlignment w:val="auto"/>
    </w:pPr>
    <w:rPr>
      <w:szCs w:val="24"/>
      <w:lang w:val="en-GB" w:eastAsia="de-DE"/>
    </w:rPr>
  </w:style>
  <w:style w:type="character" w:customStyle="1" w:styleId="Textkrper-Einzug2Zchn">
    <w:name w:val="Textkörper-Einzug 2 Zchn"/>
    <w:basedOn w:val="Absatz-Standardschriftart"/>
    <w:link w:val="Textkrper-Einzug2"/>
    <w:rsid w:val="00F44BFE"/>
    <w:rPr>
      <w:sz w:val="22"/>
      <w:szCs w:val="24"/>
      <w:lang w:val="en-GB" w:eastAsia="de-DE"/>
    </w:rPr>
  </w:style>
  <w:style w:type="paragraph" w:customStyle="1" w:styleId="StyleListParagraphBefore68pt">
    <w:name w:val="Style List Paragraph列出段落 + Before:  6.8 pt"/>
    <w:basedOn w:val="Listenabsatz"/>
    <w:rsid w:val="00F44BFE"/>
    <w:pPr>
      <w:spacing w:before="136"/>
    </w:pPr>
    <w:rPr>
      <w:szCs w:val="20"/>
    </w:rPr>
  </w:style>
  <w:style w:type="character" w:customStyle="1" w:styleId="lrzxr">
    <w:name w:val="lrzxr"/>
    <w:basedOn w:val="Absatz-Standardschriftart"/>
    <w:rsid w:val="00F44BFE"/>
  </w:style>
  <w:style w:type="character" w:customStyle="1" w:styleId="UnresolvedMention1">
    <w:name w:val="Unresolved Mention1"/>
    <w:uiPriority w:val="99"/>
    <w:semiHidden/>
    <w:rsid w:val="00F44BFE"/>
    <w:rPr>
      <w:color w:val="605E5C"/>
      <w:shd w:val="clear" w:color="auto" w:fill="E1DFDD"/>
    </w:rPr>
  </w:style>
  <w:style w:type="character" w:customStyle="1" w:styleId="UnresolvedMention2">
    <w:name w:val="Unresolved Mention2"/>
    <w:basedOn w:val="Absatz-Standardschriftart"/>
    <w:uiPriority w:val="99"/>
    <w:semiHidden/>
    <w:rsid w:val="00F44BFE"/>
    <w:rPr>
      <w:color w:val="605E5C"/>
      <w:shd w:val="clear" w:color="auto" w:fill="E1DFDD"/>
    </w:rPr>
  </w:style>
  <w:style w:type="character" w:customStyle="1" w:styleId="UnresolvedMention3">
    <w:name w:val="Unresolved Mention3"/>
    <w:basedOn w:val="Absatz-Standardschriftart"/>
    <w:uiPriority w:val="99"/>
    <w:semiHidden/>
    <w:rsid w:val="00F44BFE"/>
    <w:rPr>
      <w:color w:val="605E5C"/>
      <w:shd w:val="clear" w:color="auto" w:fill="E1DFDD"/>
    </w:rPr>
  </w:style>
  <w:style w:type="character" w:customStyle="1" w:styleId="UnresolvedMention4">
    <w:name w:val="Unresolved Mention4"/>
    <w:basedOn w:val="Absatz-Standardschriftart"/>
    <w:uiPriority w:val="99"/>
    <w:semiHidden/>
    <w:rsid w:val="00F44BFE"/>
    <w:rPr>
      <w:color w:val="605E5C"/>
      <w:shd w:val="clear" w:color="auto" w:fill="E1DFDD"/>
    </w:rPr>
  </w:style>
  <w:style w:type="character" w:customStyle="1" w:styleId="UnresolvedMention5">
    <w:name w:val="Unresolved Mention5"/>
    <w:basedOn w:val="Absatz-Standardschriftart"/>
    <w:uiPriority w:val="99"/>
    <w:semiHidden/>
    <w:rsid w:val="00F44BFE"/>
    <w:rPr>
      <w:color w:val="605E5C"/>
      <w:shd w:val="clear" w:color="auto" w:fill="E1DFDD"/>
    </w:rPr>
  </w:style>
  <w:style w:type="character" w:customStyle="1" w:styleId="UnresolvedMention6">
    <w:name w:val="Unresolved Mention6"/>
    <w:basedOn w:val="Absatz-Standardschriftart"/>
    <w:uiPriority w:val="99"/>
    <w:semiHidden/>
    <w:rsid w:val="00F44BFE"/>
    <w:rPr>
      <w:color w:val="605E5C"/>
      <w:shd w:val="clear" w:color="auto" w:fill="E1DFDD"/>
    </w:rPr>
  </w:style>
  <w:style w:type="character" w:customStyle="1" w:styleId="UnresolvedMention8">
    <w:name w:val="Unresolved Mention8"/>
    <w:basedOn w:val="Absatz-Standardschriftart"/>
    <w:uiPriority w:val="99"/>
    <w:semiHidden/>
    <w:rsid w:val="00F44BFE"/>
    <w:rPr>
      <w:color w:val="605E5C"/>
      <w:shd w:val="clear" w:color="auto" w:fill="E1DFDD"/>
    </w:rPr>
  </w:style>
  <w:style w:type="character" w:customStyle="1" w:styleId="UnresolvedMention9">
    <w:name w:val="Unresolved Mention9"/>
    <w:basedOn w:val="Absatz-Standardschriftart"/>
    <w:uiPriority w:val="99"/>
    <w:semiHidden/>
    <w:rsid w:val="00F44BFE"/>
    <w:rPr>
      <w:color w:val="605E5C"/>
      <w:shd w:val="clear" w:color="auto" w:fill="E1DFDD"/>
    </w:rPr>
  </w:style>
  <w:style w:type="table" w:customStyle="1" w:styleId="Tabellenraster11">
    <w:name w:val="Tabellenraster11"/>
    <w:basedOn w:val="NormaleTabelle"/>
    <w:next w:val="Tabellenraster"/>
    <w:uiPriority w:val="39"/>
    <w:rsid w:val="00F44BFE"/>
    <w:rPr>
      <w:rFonts w:ascii="Calibri" w:eastAsia="DengXian" w:hAnsi="Calibri"/>
      <w:sz w:val="24"/>
      <w:szCs w:val="24"/>
      <w:lang w:val="en-GB"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1">
    <w:name w:val="Überschrift 1 Zchn1"/>
    <w:aliases w:val="h1 Zchn,Heading U Zchn,H1 Zchn,H11 Zchn,Œ©o‚µ 1 Zchn,?co??E 1 Zchn,?co?ƒÊ 1 Zchn,뙥 Zchn,?c Zchn,? Zchn,Œ Zchn,Œ© Zchn,o‚µ 1 Zchn,Heading Zchn"/>
    <w:basedOn w:val="Absatz-Standardschriftart"/>
    <w:rsid w:val="00F44BFE"/>
    <w:rPr>
      <w:rFonts w:asciiTheme="majorHAnsi" w:eastAsiaTheme="majorEastAsia" w:hAnsiTheme="majorHAnsi" w:cstheme="majorBidi"/>
      <w:color w:val="2F5496" w:themeColor="accent1" w:themeShade="BF"/>
      <w:sz w:val="32"/>
      <w:szCs w:val="32"/>
    </w:rPr>
  </w:style>
  <w:style w:type="character" w:customStyle="1" w:styleId="1">
    <w:name w:val="未处理的提及1"/>
    <w:basedOn w:val="Absatz-Standardschriftart"/>
    <w:uiPriority w:val="99"/>
    <w:semiHidden/>
    <w:unhideWhenUsed/>
    <w:rsid w:val="00F44BFE"/>
    <w:rPr>
      <w:color w:val="605E5C"/>
      <w:shd w:val="clear" w:color="auto" w:fill="E1DFDD"/>
    </w:rPr>
  </w:style>
  <w:style w:type="character" w:customStyle="1" w:styleId="2">
    <w:name w:val="未处理的提及2"/>
    <w:basedOn w:val="Absatz-Standardschriftart"/>
    <w:uiPriority w:val="99"/>
    <w:semiHidden/>
    <w:unhideWhenUsed/>
    <w:rsid w:val="00F44BFE"/>
    <w:rPr>
      <w:color w:val="605E5C"/>
      <w:shd w:val="clear" w:color="auto" w:fill="E1DFDD"/>
    </w:rPr>
  </w:style>
  <w:style w:type="paragraph" w:styleId="KeinLeerraum">
    <w:name w:val="No Spacing"/>
    <w:uiPriority w:val="1"/>
    <w:qFormat/>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paragraph" w:styleId="Titel">
    <w:name w:val="Title"/>
    <w:basedOn w:val="Standard"/>
    <w:next w:val="Standard"/>
    <w:link w:val="TitelZchn"/>
    <w:uiPriority w:val="10"/>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00" w:after="200"/>
      <w:contextualSpacing/>
      <w:textAlignment w:val="auto"/>
    </w:pPr>
    <w:rPr>
      <w:rFonts w:eastAsia="Batang"/>
      <w:sz w:val="48"/>
      <w:szCs w:val="48"/>
      <w:lang w:eastAsia="de-DE"/>
    </w:rPr>
  </w:style>
  <w:style w:type="character" w:customStyle="1" w:styleId="TitelZchn">
    <w:name w:val="Titel Zchn"/>
    <w:basedOn w:val="Absatz-Standardschriftart"/>
    <w:link w:val="Titel"/>
    <w:uiPriority w:val="10"/>
    <w:rsid w:val="00F44BFE"/>
    <w:rPr>
      <w:rFonts w:eastAsia="Batang"/>
      <w:sz w:val="48"/>
      <w:szCs w:val="48"/>
      <w:lang w:val="en-CA" w:eastAsia="de-DE"/>
    </w:rPr>
  </w:style>
  <w:style w:type="paragraph" w:styleId="Untertitel">
    <w:name w:val="Subtitle"/>
    <w:basedOn w:val="Standard"/>
    <w:next w:val="Standard"/>
    <w:link w:val="UntertitelZchn"/>
    <w:uiPriority w:val="11"/>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00"/>
      <w:textAlignment w:val="auto"/>
    </w:pPr>
    <w:rPr>
      <w:rFonts w:eastAsia="Batang"/>
      <w:szCs w:val="24"/>
      <w:lang w:eastAsia="de-DE"/>
    </w:rPr>
  </w:style>
  <w:style w:type="character" w:customStyle="1" w:styleId="UntertitelZchn">
    <w:name w:val="Untertitel Zchn"/>
    <w:basedOn w:val="Absatz-Standardschriftart"/>
    <w:link w:val="Untertitel"/>
    <w:uiPriority w:val="11"/>
    <w:rsid w:val="00F44BFE"/>
    <w:rPr>
      <w:rFonts w:eastAsia="Batang"/>
      <w:sz w:val="22"/>
      <w:szCs w:val="24"/>
      <w:lang w:val="en-CA" w:eastAsia="de-DE"/>
    </w:rPr>
  </w:style>
  <w:style w:type="paragraph" w:styleId="Zitat">
    <w:name w:val="Quote"/>
    <w:basedOn w:val="Standard"/>
    <w:next w:val="Standard"/>
    <w:link w:val="ZitatZchn"/>
    <w:uiPriority w:val="29"/>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textAlignment w:val="auto"/>
    </w:pPr>
    <w:rPr>
      <w:rFonts w:eastAsia="Batang"/>
      <w:i/>
      <w:szCs w:val="24"/>
      <w:lang w:eastAsia="de-DE"/>
    </w:rPr>
  </w:style>
  <w:style w:type="character" w:customStyle="1" w:styleId="ZitatZchn">
    <w:name w:val="Zitat Zchn"/>
    <w:basedOn w:val="Absatz-Standardschriftart"/>
    <w:link w:val="Zitat"/>
    <w:uiPriority w:val="29"/>
    <w:rsid w:val="00F44BFE"/>
    <w:rPr>
      <w:rFonts w:eastAsia="Batang"/>
      <w:i/>
      <w:sz w:val="22"/>
      <w:szCs w:val="24"/>
      <w:lang w:val="en-CA" w:eastAsia="de-DE"/>
    </w:rPr>
  </w:style>
  <w:style w:type="paragraph" w:styleId="IntensivesZitat">
    <w:name w:val="Intense Quote"/>
    <w:basedOn w:val="Standard"/>
    <w:next w:val="Standard"/>
    <w:link w:val="IntensivesZitatZchn"/>
    <w:uiPriority w:val="30"/>
    <w:qFormat/>
    <w:rsid w:val="00F44BFE"/>
    <w:pPr>
      <w:pBdr>
        <w:top w:val="single" w:sz="4" w:space="5" w:color="FFFFFF"/>
        <w:left w:val="single" w:sz="4" w:space="10" w:color="FFFFFF"/>
        <w:bottom w:val="single" w:sz="4" w:space="5" w:color="FFFFFF"/>
        <w:right w:val="single" w:sz="4" w:space="10" w:color="FFFFFF"/>
        <w:between w:val="none" w:sz="4" w:space="0" w:color="000000"/>
      </w:pBdr>
      <w:shd w:val="clear" w:color="auto"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textAlignment w:val="auto"/>
    </w:pPr>
    <w:rPr>
      <w:rFonts w:eastAsia="Batang"/>
      <w:i/>
      <w:szCs w:val="24"/>
      <w:lang w:eastAsia="de-DE"/>
    </w:rPr>
  </w:style>
  <w:style w:type="character" w:customStyle="1" w:styleId="IntensivesZitatZchn">
    <w:name w:val="Intensives Zitat Zchn"/>
    <w:basedOn w:val="Absatz-Standardschriftart"/>
    <w:link w:val="IntensivesZitat"/>
    <w:uiPriority w:val="30"/>
    <w:rsid w:val="00F44BFE"/>
    <w:rPr>
      <w:rFonts w:eastAsia="Batang"/>
      <w:i/>
      <w:sz w:val="22"/>
      <w:szCs w:val="24"/>
      <w:shd w:val="clear" w:color="auto" w:fill="F2F2F2"/>
      <w:lang w:val="en-CA" w:eastAsia="de-DE"/>
    </w:rPr>
  </w:style>
  <w:style w:type="table" w:styleId="EinfacheTabelle2">
    <w:name w:val="Plain Table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4">
    <w:name w:val="Plain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EinfacheTabelle5">
    <w:name w:val="Plain Table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itternetztabelle1hellAkzent1">
    <w:name w:val="Grid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itternetztabelle1hell-Akzent2">
    <w:name w:val="Grid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itternetztabelle1hellAkzent3">
    <w:name w:val="Grid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itternetztabelle1hellAkzent4">
    <w:name w:val="Grid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itternetztabelle1hellAkzent5">
    <w:name w:val="Grid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itternetztabelle1hellAkzent6">
    <w:name w:val="Grid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2Akzent1">
    <w:name w:val="Grid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2Akzent2">
    <w:name w:val="Grid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2Akzent3">
    <w:name w:val="Grid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2Akzent4">
    <w:name w:val="Grid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2Akzent5">
    <w:name w:val="Grid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2Akzent6">
    <w:name w:val="Grid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3">
    <w:name w:val="Grid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3Akzent1">
    <w:name w:val="Grid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3Akzent2">
    <w:name w:val="Grid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3Akzent3">
    <w:name w:val="Grid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3Akzent4">
    <w:name w:val="Grid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3Akzent5">
    <w:name w:val="Grid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3Akzent6">
    <w:name w:val="Grid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4">
    <w:name w:val="Grid Table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4Akzent1">
    <w:name w:val="Grid Table 4 Accent 1"/>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itternetztabelle4Akzent2">
    <w:name w:val="Grid Table 4 Accent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4Akzent3">
    <w:name w:val="Grid Table 4 Accent 3"/>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4Akzent4">
    <w:name w:val="Grid Table 4 Accent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4Akzent5">
    <w:name w:val="Grid Table 4 Accent 5"/>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4Akzent6">
    <w:name w:val="Grid Table 4 Accent 6"/>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5dunkel">
    <w:name w:val="Grid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itternetztabelle5dunkelAkzent2">
    <w:name w:val="Grid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itternetztabelle5dunkelAkzent3">
    <w:name w:val="Grid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itternetztabelle5dunkelAkzent5">
    <w:name w:val="Grid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itternetztabelle5dunkelAkzent6">
    <w:name w:val="Grid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itternetztabelle6farbig">
    <w:name w:val="Grid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itternetztabelle6farbigAkzent1">
    <w:name w:val="Grid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6farbigAkzent2">
    <w:name w:val="Grid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6farbigAkzent3">
    <w:name w:val="Grid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6farbigAkzent4">
    <w:name w:val="Grid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6farbigAkzent5">
    <w:name w:val="Grid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6farbigAkzent6">
    <w:name w:val="Grid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itternetztabelle7farbigAkzent1">
    <w:name w:val="Grid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7farbigAkzent2">
    <w:name w:val="Grid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7farbigAkzent3">
    <w:name w:val="Grid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7farbigAkzent4">
    <w:name w:val="Grid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7farbigAkzent5">
    <w:name w:val="Grid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7farbigAkzent6">
    <w:name w:val="Grid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entabelle1hellAkzent1">
    <w:name w:val="List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entabelle1hellAkzent2">
    <w:name w:val="List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entabelle1hellAkzent3">
    <w:name w:val="List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entabelle1hellAkzent4">
    <w:name w:val="List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entabelle1hellAkzent5">
    <w:name w:val="List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entabelle1hellAkzent6">
    <w:name w:val="List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entabelle2">
    <w:name w:val="List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2Akzent1">
    <w:name w:val="List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2Akzent2">
    <w:name w:val="List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2Akzent3">
    <w:name w:val="List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2Akzent4">
    <w:name w:val="List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2Akzent5">
    <w:name w:val="List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2Akzent6">
    <w:name w:val="List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3">
    <w:name w:val="List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entabelle3Akzent1">
    <w:name w:val="List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entabelle3Akzent2">
    <w:name w:val="List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entabelle3Akzent3">
    <w:name w:val="List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entabelle3Akzent4">
    <w:name w:val="List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entabelle3Akzent5">
    <w:name w:val="List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entabelle3Akzent6">
    <w:name w:val="List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4Akzent1">
    <w:name w:val="List Table 4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4Akzent2">
    <w:name w:val="List Table 4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4Akzent3">
    <w:name w:val="List Table 4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4Akzent4">
    <w:name w:val="List Table 4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4Akzent5">
    <w:name w:val="List Table 4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4Akzent6">
    <w:name w:val="List Table 4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5dunkel">
    <w:name w:val="List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entabelle5dunkelAkzent1">
    <w:name w:val="List Table 5 Dark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entabelle5dunkelAkzent2">
    <w:name w:val="List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entabelle5dunkelAkzent3">
    <w:name w:val="List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entabelle5dunkelAkzent4">
    <w:name w:val="List Table 5 Dark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entabelle5dunkelAkzent5">
    <w:name w:val="List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entabelle5dunkelAkzent6">
    <w:name w:val="List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entabelle6farbig">
    <w:name w:val="List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entabelle6farbigAkzent1">
    <w:name w:val="List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6farbigAkzent2">
    <w:name w:val="List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6farbigAkzent3">
    <w:name w:val="List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6farbigAkzent4">
    <w:name w:val="List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6farbigAkzent5">
    <w:name w:val="List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6farbigAkzent6">
    <w:name w:val="List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entabelle7farbigAkzent1">
    <w:name w:val="List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7farbigAkzent2">
    <w:name w:val="List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7farbigAkzent3">
    <w:name w:val="List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7farbigAkzent4">
    <w:name w:val="List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7farbigAkzent5">
    <w:name w:val="List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7farbigAkzent6">
    <w:name w:val="List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Verzeichnis1">
    <w:name w:val="toc 1"/>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textAlignment w:val="auto"/>
    </w:pPr>
    <w:rPr>
      <w:rFonts w:eastAsia="Batang"/>
      <w:szCs w:val="24"/>
      <w:lang w:eastAsia="de-DE"/>
    </w:rPr>
  </w:style>
  <w:style w:type="paragraph" w:styleId="Verzeichnis2">
    <w:name w:val="toc 2"/>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83"/>
      <w:textAlignment w:val="auto"/>
    </w:pPr>
    <w:rPr>
      <w:rFonts w:eastAsia="Batang"/>
      <w:szCs w:val="24"/>
      <w:lang w:eastAsia="de-DE"/>
    </w:rPr>
  </w:style>
  <w:style w:type="paragraph" w:styleId="Verzeichnis3">
    <w:name w:val="toc 3"/>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567"/>
      <w:textAlignment w:val="auto"/>
    </w:pPr>
    <w:rPr>
      <w:rFonts w:eastAsia="Batang"/>
      <w:szCs w:val="24"/>
      <w:lang w:eastAsia="de-DE"/>
    </w:rPr>
  </w:style>
  <w:style w:type="paragraph" w:styleId="Verzeichnis4">
    <w:name w:val="toc 4"/>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850"/>
      <w:textAlignment w:val="auto"/>
    </w:pPr>
    <w:rPr>
      <w:rFonts w:eastAsia="Batang"/>
      <w:szCs w:val="24"/>
      <w:lang w:eastAsia="de-DE"/>
    </w:rPr>
  </w:style>
  <w:style w:type="paragraph" w:styleId="Verzeichnis5">
    <w:name w:val="toc 5"/>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134"/>
      <w:textAlignment w:val="auto"/>
    </w:pPr>
    <w:rPr>
      <w:rFonts w:eastAsia="Batang"/>
      <w:szCs w:val="24"/>
      <w:lang w:eastAsia="de-DE"/>
    </w:rPr>
  </w:style>
  <w:style w:type="paragraph" w:styleId="Verzeichnis6">
    <w:name w:val="toc 6"/>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417"/>
      <w:textAlignment w:val="auto"/>
    </w:pPr>
    <w:rPr>
      <w:rFonts w:eastAsia="Batang"/>
      <w:szCs w:val="24"/>
      <w:lang w:eastAsia="de-DE"/>
    </w:rPr>
  </w:style>
  <w:style w:type="paragraph" w:styleId="Verzeichnis8">
    <w:name w:val="toc 8"/>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984"/>
      <w:textAlignment w:val="auto"/>
    </w:pPr>
    <w:rPr>
      <w:rFonts w:eastAsia="Batang"/>
      <w:szCs w:val="24"/>
      <w:lang w:eastAsia="de-DE"/>
    </w:rPr>
  </w:style>
  <w:style w:type="paragraph" w:styleId="Verzeichnis9">
    <w:name w:val="toc 9"/>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268"/>
      <w:textAlignment w:val="auto"/>
    </w:pPr>
    <w:rPr>
      <w:rFonts w:eastAsia="Batang"/>
      <w:szCs w:val="24"/>
      <w:lang w:eastAsia="de-DE"/>
    </w:rPr>
  </w:style>
  <w:style w:type="paragraph" w:styleId="Inhaltsverzeichnisberschrift">
    <w:name w:val="TOC Heading"/>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character" w:customStyle="1" w:styleId="UnresolvedMention20">
    <w:name w:val="Unresolved Mention20"/>
    <w:basedOn w:val="Absatz-Standardschriftart"/>
    <w:uiPriority w:val="99"/>
    <w:semiHidden/>
    <w:unhideWhenUsed/>
    <w:rsid w:val="00F44BFE"/>
    <w:rPr>
      <w:color w:val="605E5C"/>
      <w:shd w:val="clear" w:color="auto" w:fill="E1DFDD"/>
    </w:rPr>
  </w:style>
  <w:style w:type="character" w:customStyle="1" w:styleId="UnresolvedMention200">
    <w:name w:val="Unresolved Mention200"/>
    <w:basedOn w:val="Absatz-Standardschriftart"/>
    <w:uiPriority w:val="99"/>
    <w:semiHidden/>
    <w:unhideWhenUsed/>
    <w:rsid w:val="00F44BFE"/>
    <w:rPr>
      <w:color w:val="605E5C"/>
      <w:shd w:val="clear" w:color="auto" w:fill="E1DFDD"/>
    </w:rPr>
  </w:style>
  <w:style w:type="paragraph" w:customStyle="1" w:styleId="xmsonormal">
    <w:name w:val="x_msonormal"/>
    <w:basedOn w:val="Standar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rFonts w:ascii="Calibri" w:eastAsia="Calibri" w:hAnsi="Calibri" w:cs="Calibri"/>
      <w:szCs w:val="24"/>
      <w:lang w:val="fr-FR" w:eastAsia="fr-FR"/>
    </w:rPr>
  </w:style>
  <w:style w:type="character" w:customStyle="1" w:styleId="xcontentpasted0">
    <w:name w:val="x_contentpasted0"/>
    <w:basedOn w:val="Absatz-Standardschriftart"/>
    <w:rsid w:val="00F44BFE"/>
  </w:style>
  <w:style w:type="character" w:customStyle="1" w:styleId="ui-provider">
    <w:name w:val="ui-provider"/>
    <w:basedOn w:val="Absatz-Standardschriftart"/>
    <w:rsid w:val="00F44BFE"/>
  </w:style>
  <w:style w:type="paragraph" w:customStyle="1" w:styleId="ISOMB">
    <w:name w:val="ISO_MB"/>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textAlignment w:val="auto"/>
    </w:pPr>
    <w:rPr>
      <w:rFonts w:ascii="Arial" w:eastAsia="SimSun" w:hAnsi="Arial"/>
      <w:sz w:val="18"/>
      <w:szCs w:val="24"/>
      <w:lang w:val="en-GB" w:eastAsia="de-DE"/>
    </w:rPr>
  </w:style>
  <w:style w:type="paragraph" w:customStyle="1" w:styleId="ISOClause">
    <w:name w:val="ISO_Claus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textAlignment w:val="auto"/>
    </w:pPr>
    <w:rPr>
      <w:rFonts w:ascii="Arial" w:eastAsia="SimSun" w:hAnsi="Arial"/>
      <w:sz w:val="18"/>
      <w:szCs w:val="24"/>
      <w:lang w:val="en-GB" w:eastAsia="de-DE"/>
    </w:rPr>
  </w:style>
  <w:style w:type="paragraph" w:customStyle="1" w:styleId="ISOParagraph">
    <w:name w:val="ISO_Paragraph"/>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textAlignment w:val="auto"/>
    </w:pPr>
    <w:rPr>
      <w:rFonts w:ascii="Arial" w:eastAsia="SimSun" w:hAnsi="Arial"/>
      <w:sz w:val="18"/>
      <w:szCs w:val="24"/>
      <w:lang w:val="en-GB" w:eastAsia="de-DE"/>
    </w:rPr>
  </w:style>
  <w:style w:type="paragraph" w:customStyle="1" w:styleId="ISOCommType">
    <w:name w:val="ISO_Comm_Typ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textAlignment w:val="auto"/>
    </w:pPr>
    <w:rPr>
      <w:rFonts w:ascii="Arial" w:eastAsia="SimSun" w:hAnsi="Arial"/>
      <w:sz w:val="18"/>
      <w:szCs w:val="24"/>
      <w:lang w:val="en-GB" w:eastAsia="de-DE"/>
    </w:rPr>
  </w:style>
  <w:style w:type="paragraph" w:customStyle="1" w:styleId="ISOComments">
    <w:name w:val="ISO_Comments"/>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textAlignment w:val="auto"/>
    </w:pPr>
    <w:rPr>
      <w:rFonts w:ascii="Arial" w:eastAsia="SimSun" w:hAnsi="Arial"/>
      <w:sz w:val="18"/>
      <w:szCs w:val="24"/>
      <w:lang w:val="en-GB" w:eastAsia="de-DE"/>
    </w:rPr>
  </w:style>
  <w:style w:type="paragraph" w:customStyle="1" w:styleId="ISOChange">
    <w:name w:val="ISO_Chang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textAlignment w:val="auto"/>
    </w:pPr>
    <w:rPr>
      <w:rFonts w:ascii="Arial" w:eastAsia="SimSun" w:hAnsi="Arial"/>
      <w:sz w:val="18"/>
      <w:szCs w:val="24"/>
      <w:lang w:val="en-GB" w:eastAsia="de-DE"/>
    </w:rPr>
  </w:style>
  <w:style w:type="paragraph" w:customStyle="1" w:styleId="ISOSecretObservations">
    <w:name w:val="ISO_Secret_Observations"/>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textAlignment w:val="auto"/>
    </w:pPr>
    <w:rPr>
      <w:rFonts w:ascii="Arial" w:eastAsia="SimSun" w:hAnsi="Arial"/>
      <w:sz w:val="18"/>
      <w:szCs w:val="24"/>
      <w:lang w:val="en-GB" w:eastAsia="de-DE"/>
    </w:rPr>
  </w:style>
  <w:style w:type="character" w:styleId="Fett">
    <w:name w:val="Strong"/>
    <w:basedOn w:val="Absatz-Standardschriftart"/>
    <w:uiPriority w:val="22"/>
    <w:qFormat/>
    <w:rsid w:val="00F44BFE"/>
    <w:rPr>
      <w:b/>
      <w:bCs/>
    </w:rPr>
  </w:style>
  <w:style w:type="paragraph" w:customStyle="1" w:styleId="pf0">
    <w:name w:val="pf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Cs w:val="24"/>
      <w:lang w:eastAsia="de-DE"/>
    </w:rPr>
  </w:style>
  <w:style w:type="character" w:customStyle="1" w:styleId="cf01">
    <w:name w:val="cf01"/>
    <w:basedOn w:val="Absatz-Standardschriftart"/>
    <w:rsid w:val="00F44BFE"/>
    <w:rPr>
      <w:rFonts w:ascii="Segoe UI" w:hAnsi="Segoe UI" w:cs="Segoe UI" w:hint="default"/>
      <w:sz w:val="18"/>
      <w:szCs w:val="18"/>
    </w:rPr>
  </w:style>
  <w:style w:type="numbering" w:customStyle="1" w:styleId="NoList1">
    <w:name w:val="No List1"/>
    <w:next w:val="KeineListe"/>
    <w:uiPriority w:val="99"/>
    <w:semiHidden/>
    <w:unhideWhenUsed/>
    <w:rsid w:val="00F44BFE"/>
  </w:style>
  <w:style w:type="character" w:customStyle="1" w:styleId="UnresolvedMention10">
    <w:name w:val="Unresolved Mention10"/>
    <w:basedOn w:val="Absatz-Standardschriftart"/>
    <w:uiPriority w:val="99"/>
    <w:semiHidden/>
    <w:unhideWhenUsed/>
    <w:rsid w:val="00F44BFE"/>
    <w:rPr>
      <w:color w:val="605E5C"/>
      <w:shd w:val="clear" w:color="auto" w:fill="E1DFDD"/>
    </w:rPr>
  </w:style>
  <w:style w:type="character" w:customStyle="1" w:styleId="UnresolvedMention11">
    <w:name w:val="Unresolved Mention11"/>
    <w:basedOn w:val="Absatz-Standardschriftart"/>
    <w:uiPriority w:val="99"/>
    <w:semiHidden/>
    <w:unhideWhenUsed/>
    <w:rsid w:val="00F44BFE"/>
    <w:rPr>
      <w:color w:val="605E5C"/>
      <w:shd w:val="clear" w:color="auto" w:fill="E1DFDD"/>
    </w:rPr>
  </w:style>
  <w:style w:type="table" w:customStyle="1" w:styleId="Tabellenraster13">
    <w:name w:val="Tabellenraster13"/>
    <w:basedOn w:val="NormaleTabelle"/>
    <w:next w:val="Tabellenraster"/>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Pr>
      <w:rFonts w:ascii="Calibri" w:eastAsiaTheme="minorHAnsi" w:hAnsi="Calibri" w:cs="Calibri"/>
      <w:szCs w:val="24"/>
      <w:lang w:eastAsia="de-DE"/>
    </w:rPr>
  </w:style>
  <w:style w:type="numbering" w:customStyle="1" w:styleId="KeineListe1">
    <w:name w:val="Keine Liste1"/>
    <w:next w:val="KeineListe"/>
    <w:uiPriority w:val="99"/>
    <w:semiHidden/>
    <w:unhideWhenUsed/>
    <w:rsid w:val="00F44BFE"/>
  </w:style>
  <w:style w:type="numbering" w:customStyle="1" w:styleId="KeineListe2">
    <w:name w:val="Keine Liste2"/>
    <w:next w:val="KeineListe"/>
    <w:uiPriority w:val="99"/>
    <w:semiHidden/>
    <w:unhideWhenUsed/>
    <w:rsid w:val="00F44BFE"/>
  </w:style>
  <w:style w:type="numbering" w:customStyle="1" w:styleId="NoList2">
    <w:name w:val="No List2"/>
    <w:next w:val="KeineListe"/>
    <w:uiPriority w:val="99"/>
    <w:semiHidden/>
    <w:unhideWhenUsed/>
    <w:rsid w:val="00F44BFE"/>
  </w:style>
  <w:style w:type="table" w:customStyle="1" w:styleId="TableGrid15">
    <w:name w:val="Table Grid15"/>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_Title"/>
    <w:basedOn w:val="Standard"/>
    <w:next w:val="Standard"/>
    <w:rsid w:val="00F44BF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40" w:after="113"/>
      <w:jc w:val="center"/>
    </w:pPr>
    <w:rPr>
      <w:rFonts w:eastAsia="SimSun"/>
      <w:b/>
      <w:szCs w:val="24"/>
      <w:lang w:val="en-GB" w:eastAsia="de-DE"/>
    </w:rPr>
  </w:style>
  <w:style w:type="numbering" w:customStyle="1" w:styleId="KeineListe3">
    <w:name w:val="Keine Liste3"/>
    <w:next w:val="KeineListe"/>
    <w:uiPriority w:val="99"/>
    <w:semiHidden/>
    <w:unhideWhenUsed/>
    <w:rsid w:val="00F44BFE"/>
  </w:style>
  <w:style w:type="numbering" w:customStyle="1" w:styleId="KeineListe4">
    <w:name w:val="Keine Liste4"/>
    <w:next w:val="KeineListe"/>
    <w:uiPriority w:val="99"/>
    <w:semiHidden/>
    <w:unhideWhenUsed/>
    <w:rsid w:val="00F44BFE"/>
  </w:style>
  <w:style w:type="table" w:customStyle="1" w:styleId="Tabellenraster14">
    <w:name w:val="Tabellenraster14"/>
    <w:basedOn w:val="NormaleTabelle"/>
    <w:next w:val="Tabellenraster"/>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5">
    <w:name w:val="Keine Liste5"/>
    <w:next w:val="KeineListe"/>
    <w:uiPriority w:val="99"/>
    <w:semiHidden/>
    <w:unhideWhenUsed/>
    <w:rsid w:val="00F44BFE"/>
  </w:style>
  <w:style w:type="table" w:customStyle="1" w:styleId="JVETtable">
    <w:name w:val="JVETtable"/>
    <w:basedOn w:val="NormaleTabelle"/>
    <w:uiPriority w:val="99"/>
    <w:rsid w:val="00F44BFE"/>
    <w:rPr>
      <w:rFonts w:eastAsia="SimSun"/>
    </w:rPr>
    <w:tblPr>
      <w:tblCellMar>
        <w:left w:w="14" w:type="dxa"/>
        <w:right w:w="14" w:type="dxa"/>
      </w:tblCellMar>
    </w:tblPr>
  </w:style>
  <w:style w:type="character" w:customStyle="1" w:styleId="UnresolvedMention12">
    <w:name w:val="Unresolved Mention12"/>
    <w:basedOn w:val="Absatz-Standardschriftart"/>
    <w:uiPriority w:val="99"/>
    <w:semiHidden/>
    <w:unhideWhenUsed/>
    <w:rsid w:val="000D461F"/>
    <w:rPr>
      <w:color w:val="605E5C"/>
      <w:shd w:val="clear" w:color="auto" w:fill="E1DFDD"/>
    </w:rPr>
  </w:style>
  <w:style w:type="character" w:customStyle="1" w:styleId="UnresolvedMention13">
    <w:name w:val="Unresolved Mention13"/>
    <w:basedOn w:val="Absatz-Standardschriftart"/>
    <w:uiPriority w:val="99"/>
    <w:semiHidden/>
    <w:unhideWhenUsed/>
    <w:rsid w:val="000D461F"/>
    <w:rPr>
      <w:color w:val="605E5C"/>
      <w:shd w:val="clear" w:color="auto" w:fill="E1DFDD"/>
    </w:rPr>
  </w:style>
  <w:style w:type="paragraph" w:customStyle="1" w:styleId="SPIEreferencelisting">
    <w:name w:val="SPIE reference listing"/>
    <w:basedOn w:val="Standard"/>
    <w:rsid w:val="003F22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
      <w:sz w:val="24"/>
      <w:szCs w:val="24"/>
    </w:rPr>
  </w:style>
  <w:style w:type="table" w:customStyle="1" w:styleId="Tabellenraster15">
    <w:name w:val="Tabellenraster15"/>
    <w:basedOn w:val="NormaleTabelle"/>
    <w:next w:val="Tabellenraster"/>
    <w:rsid w:val="00530B38"/>
    <w:rPr>
      <w:rFonts w:eastAsia="Batang"/>
      <w:szCs w:val="22"/>
      <w:lang w:val="en-CA"/>
    </w:rPr>
    <w:tblPr>
      <w:tblInd w:w="0" w:type="nil"/>
      <w:tblBorders>
        <w:insideH w:val="single" w:sz="4" w:space="0" w:color="000000"/>
        <w:insideV w:val="single" w:sz="4" w:space="0" w:color="000000"/>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6486">
      <w:bodyDiv w:val="1"/>
      <w:marLeft w:val="0"/>
      <w:marRight w:val="0"/>
      <w:marTop w:val="0"/>
      <w:marBottom w:val="0"/>
      <w:divBdr>
        <w:top w:val="none" w:sz="0" w:space="0" w:color="auto"/>
        <w:left w:val="none" w:sz="0" w:space="0" w:color="auto"/>
        <w:bottom w:val="none" w:sz="0" w:space="0" w:color="auto"/>
        <w:right w:val="none" w:sz="0" w:space="0" w:color="auto"/>
      </w:divBdr>
    </w:div>
    <w:div w:id="91630701">
      <w:bodyDiv w:val="1"/>
      <w:marLeft w:val="0"/>
      <w:marRight w:val="0"/>
      <w:marTop w:val="0"/>
      <w:marBottom w:val="0"/>
      <w:divBdr>
        <w:top w:val="none" w:sz="0" w:space="0" w:color="auto"/>
        <w:left w:val="none" w:sz="0" w:space="0" w:color="auto"/>
        <w:bottom w:val="none" w:sz="0" w:space="0" w:color="auto"/>
        <w:right w:val="none" w:sz="0" w:space="0" w:color="auto"/>
      </w:divBdr>
    </w:div>
    <w:div w:id="354501586">
      <w:bodyDiv w:val="1"/>
      <w:marLeft w:val="0"/>
      <w:marRight w:val="0"/>
      <w:marTop w:val="0"/>
      <w:marBottom w:val="0"/>
      <w:divBdr>
        <w:top w:val="none" w:sz="0" w:space="0" w:color="auto"/>
        <w:left w:val="none" w:sz="0" w:space="0" w:color="auto"/>
        <w:bottom w:val="none" w:sz="0" w:space="0" w:color="auto"/>
        <w:right w:val="none" w:sz="0" w:space="0" w:color="auto"/>
      </w:divBdr>
    </w:div>
    <w:div w:id="362051986">
      <w:bodyDiv w:val="1"/>
      <w:marLeft w:val="0"/>
      <w:marRight w:val="0"/>
      <w:marTop w:val="0"/>
      <w:marBottom w:val="0"/>
      <w:divBdr>
        <w:top w:val="none" w:sz="0" w:space="0" w:color="auto"/>
        <w:left w:val="none" w:sz="0" w:space="0" w:color="auto"/>
        <w:bottom w:val="none" w:sz="0" w:space="0" w:color="auto"/>
        <w:right w:val="none" w:sz="0" w:space="0" w:color="auto"/>
      </w:divBdr>
    </w:div>
    <w:div w:id="521894647">
      <w:bodyDiv w:val="1"/>
      <w:marLeft w:val="0"/>
      <w:marRight w:val="0"/>
      <w:marTop w:val="0"/>
      <w:marBottom w:val="0"/>
      <w:divBdr>
        <w:top w:val="none" w:sz="0" w:space="0" w:color="auto"/>
        <w:left w:val="none" w:sz="0" w:space="0" w:color="auto"/>
        <w:bottom w:val="none" w:sz="0" w:space="0" w:color="auto"/>
        <w:right w:val="none" w:sz="0" w:space="0" w:color="auto"/>
      </w:divBdr>
      <w:divsChild>
        <w:div w:id="47650400">
          <w:marLeft w:val="0"/>
          <w:marRight w:val="0"/>
          <w:marTop w:val="136"/>
          <w:marBottom w:val="0"/>
          <w:divBdr>
            <w:top w:val="none" w:sz="0" w:space="0" w:color="auto"/>
            <w:left w:val="none" w:sz="0" w:space="0" w:color="auto"/>
            <w:bottom w:val="none" w:sz="0" w:space="0" w:color="auto"/>
            <w:right w:val="none" w:sz="0" w:space="0" w:color="auto"/>
          </w:divBdr>
        </w:div>
        <w:div w:id="939605157">
          <w:marLeft w:val="0"/>
          <w:marRight w:val="0"/>
          <w:marTop w:val="136"/>
          <w:marBottom w:val="0"/>
          <w:divBdr>
            <w:top w:val="none" w:sz="0" w:space="0" w:color="auto"/>
            <w:left w:val="none" w:sz="0" w:space="0" w:color="auto"/>
            <w:bottom w:val="none" w:sz="0" w:space="0" w:color="auto"/>
            <w:right w:val="none" w:sz="0" w:space="0" w:color="auto"/>
          </w:divBdr>
        </w:div>
        <w:div w:id="1820028750">
          <w:marLeft w:val="0"/>
          <w:marRight w:val="0"/>
          <w:marTop w:val="136"/>
          <w:marBottom w:val="0"/>
          <w:divBdr>
            <w:top w:val="none" w:sz="0" w:space="0" w:color="auto"/>
            <w:left w:val="none" w:sz="0" w:space="0" w:color="auto"/>
            <w:bottom w:val="none" w:sz="0" w:space="0" w:color="auto"/>
            <w:right w:val="none" w:sz="0" w:space="0" w:color="auto"/>
          </w:divBdr>
        </w:div>
      </w:divsChild>
    </w:div>
    <w:div w:id="610934940">
      <w:bodyDiv w:val="1"/>
      <w:marLeft w:val="0"/>
      <w:marRight w:val="0"/>
      <w:marTop w:val="0"/>
      <w:marBottom w:val="0"/>
      <w:divBdr>
        <w:top w:val="none" w:sz="0" w:space="0" w:color="auto"/>
        <w:left w:val="none" w:sz="0" w:space="0" w:color="auto"/>
        <w:bottom w:val="none" w:sz="0" w:space="0" w:color="auto"/>
        <w:right w:val="none" w:sz="0" w:space="0" w:color="auto"/>
      </w:divBdr>
    </w:div>
    <w:div w:id="665982181">
      <w:bodyDiv w:val="1"/>
      <w:marLeft w:val="0"/>
      <w:marRight w:val="0"/>
      <w:marTop w:val="0"/>
      <w:marBottom w:val="0"/>
      <w:divBdr>
        <w:top w:val="none" w:sz="0" w:space="0" w:color="auto"/>
        <w:left w:val="none" w:sz="0" w:space="0" w:color="auto"/>
        <w:bottom w:val="none" w:sz="0" w:space="0" w:color="auto"/>
        <w:right w:val="none" w:sz="0" w:space="0" w:color="auto"/>
      </w:divBdr>
    </w:div>
    <w:div w:id="803156728">
      <w:bodyDiv w:val="1"/>
      <w:marLeft w:val="0"/>
      <w:marRight w:val="0"/>
      <w:marTop w:val="0"/>
      <w:marBottom w:val="0"/>
      <w:divBdr>
        <w:top w:val="none" w:sz="0" w:space="0" w:color="auto"/>
        <w:left w:val="none" w:sz="0" w:space="0" w:color="auto"/>
        <w:bottom w:val="none" w:sz="0" w:space="0" w:color="auto"/>
        <w:right w:val="none" w:sz="0" w:space="0" w:color="auto"/>
      </w:divBdr>
    </w:div>
    <w:div w:id="847139789">
      <w:bodyDiv w:val="1"/>
      <w:marLeft w:val="0"/>
      <w:marRight w:val="0"/>
      <w:marTop w:val="0"/>
      <w:marBottom w:val="0"/>
      <w:divBdr>
        <w:top w:val="none" w:sz="0" w:space="0" w:color="auto"/>
        <w:left w:val="none" w:sz="0" w:space="0" w:color="auto"/>
        <w:bottom w:val="none" w:sz="0" w:space="0" w:color="auto"/>
        <w:right w:val="none" w:sz="0" w:space="0" w:color="auto"/>
      </w:divBdr>
    </w:div>
    <w:div w:id="985160500">
      <w:bodyDiv w:val="1"/>
      <w:marLeft w:val="0"/>
      <w:marRight w:val="0"/>
      <w:marTop w:val="0"/>
      <w:marBottom w:val="0"/>
      <w:divBdr>
        <w:top w:val="none" w:sz="0" w:space="0" w:color="auto"/>
        <w:left w:val="none" w:sz="0" w:space="0" w:color="auto"/>
        <w:bottom w:val="none" w:sz="0" w:space="0" w:color="auto"/>
        <w:right w:val="none" w:sz="0" w:space="0" w:color="auto"/>
      </w:divBdr>
    </w:div>
    <w:div w:id="1181553682">
      <w:bodyDiv w:val="1"/>
      <w:marLeft w:val="0"/>
      <w:marRight w:val="0"/>
      <w:marTop w:val="0"/>
      <w:marBottom w:val="0"/>
      <w:divBdr>
        <w:top w:val="none" w:sz="0" w:space="0" w:color="auto"/>
        <w:left w:val="none" w:sz="0" w:space="0" w:color="auto"/>
        <w:bottom w:val="none" w:sz="0" w:space="0" w:color="auto"/>
        <w:right w:val="none" w:sz="0" w:space="0" w:color="auto"/>
      </w:divBdr>
    </w:div>
    <w:div w:id="1265264544">
      <w:bodyDiv w:val="1"/>
      <w:marLeft w:val="0"/>
      <w:marRight w:val="0"/>
      <w:marTop w:val="0"/>
      <w:marBottom w:val="0"/>
      <w:divBdr>
        <w:top w:val="none" w:sz="0" w:space="0" w:color="auto"/>
        <w:left w:val="none" w:sz="0" w:space="0" w:color="auto"/>
        <w:bottom w:val="none" w:sz="0" w:space="0" w:color="auto"/>
        <w:right w:val="none" w:sz="0" w:space="0" w:color="auto"/>
      </w:divBdr>
    </w:div>
    <w:div w:id="1347514642">
      <w:bodyDiv w:val="1"/>
      <w:marLeft w:val="0"/>
      <w:marRight w:val="0"/>
      <w:marTop w:val="0"/>
      <w:marBottom w:val="0"/>
      <w:divBdr>
        <w:top w:val="none" w:sz="0" w:space="0" w:color="auto"/>
        <w:left w:val="none" w:sz="0" w:space="0" w:color="auto"/>
        <w:bottom w:val="none" w:sz="0" w:space="0" w:color="auto"/>
        <w:right w:val="none" w:sz="0" w:space="0" w:color="auto"/>
      </w:divBdr>
    </w:div>
    <w:div w:id="1399982703">
      <w:bodyDiv w:val="1"/>
      <w:marLeft w:val="0"/>
      <w:marRight w:val="0"/>
      <w:marTop w:val="0"/>
      <w:marBottom w:val="0"/>
      <w:divBdr>
        <w:top w:val="none" w:sz="0" w:space="0" w:color="auto"/>
        <w:left w:val="none" w:sz="0" w:space="0" w:color="auto"/>
        <w:bottom w:val="none" w:sz="0" w:space="0" w:color="auto"/>
        <w:right w:val="none" w:sz="0" w:space="0" w:color="auto"/>
      </w:divBdr>
    </w:div>
    <w:div w:id="1610626104">
      <w:bodyDiv w:val="1"/>
      <w:marLeft w:val="0"/>
      <w:marRight w:val="0"/>
      <w:marTop w:val="0"/>
      <w:marBottom w:val="0"/>
      <w:divBdr>
        <w:top w:val="none" w:sz="0" w:space="0" w:color="auto"/>
        <w:left w:val="none" w:sz="0" w:space="0" w:color="auto"/>
        <w:bottom w:val="none" w:sz="0" w:space="0" w:color="auto"/>
        <w:right w:val="none" w:sz="0" w:space="0" w:color="auto"/>
      </w:divBdr>
    </w:div>
    <w:div w:id="1626042375">
      <w:bodyDiv w:val="1"/>
      <w:marLeft w:val="0"/>
      <w:marRight w:val="0"/>
      <w:marTop w:val="0"/>
      <w:marBottom w:val="0"/>
      <w:divBdr>
        <w:top w:val="none" w:sz="0" w:space="0" w:color="auto"/>
        <w:left w:val="none" w:sz="0" w:space="0" w:color="auto"/>
        <w:bottom w:val="none" w:sz="0" w:space="0" w:color="auto"/>
        <w:right w:val="none" w:sz="0" w:space="0" w:color="auto"/>
      </w:divBdr>
    </w:div>
    <w:div w:id="163062569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9525302">
      <w:bodyDiv w:val="1"/>
      <w:marLeft w:val="0"/>
      <w:marRight w:val="0"/>
      <w:marTop w:val="0"/>
      <w:marBottom w:val="0"/>
      <w:divBdr>
        <w:top w:val="none" w:sz="0" w:space="0" w:color="auto"/>
        <w:left w:val="none" w:sz="0" w:space="0" w:color="auto"/>
        <w:bottom w:val="none" w:sz="0" w:space="0" w:color="auto"/>
        <w:right w:val="none" w:sz="0" w:space="0" w:color="auto"/>
      </w:divBdr>
    </w:div>
    <w:div w:id="1889605447">
      <w:bodyDiv w:val="1"/>
      <w:marLeft w:val="0"/>
      <w:marRight w:val="0"/>
      <w:marTop w:val="0"/>
      <w:marBottom w:val="0"/>
      <w:divBdr>
        <w:top w:val="none" w:sz="0" w:space="0" w:color="auto"/>
        <w:left w:val="none" w:sz="0" w:space="0" w:color="auto"/>
        <w:bottom w:val="none" w:sz="0" w:space="0" w:color="auto"/>
        <w:right w:val="none" w:sz="0" w:space="0" w:color="auto"/>
      </w:divBdr>
    </w:div>
    <w:div w:id="206910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www.iec.ch/basecamp/iec-code-conduct-technical-work" TargetMode="External"/><Relationship Id="rId170" Type="http://schemas.openxmlformats.org/officeDocument/2006/relationships/hyperlink" Target="mailto:yuchiao.yc.yang@sharp-world.com.tw" TargetMode="External"/><Relationship Id="rId268" Type="http://schemas.openxmlformats.org/officeDocument/2006/relationships/hyperlink" Target="https://jvet-experts.org/doc_end_user/current_document.php?id=15107" TargetMode="External"/><Relationship Id="rId475" Type="http://schemas.openxmlformats.org/officeDocument/2006/relationships/hyperlink" Target="mailto:tianyu.dong@tcl.com" TargetMode="External"/><Relationship Id="rId682" Type="http://schemas.openxmlformats.org/officeDocument/2006/relationships/hyperlink" Target="https://jvet-experts.org/doc_end_user/current_document.php?id=15032" TargetMode="External"/><Relationship Id="rId128" Type="http://schemas.openxmlformats.org/officeDocument/2006/relationships/hyperlink" Target="https://www.itu.int/wftp3/av-arch/jvet-site/bitstream_exchange/VVCv2" TargetMode="External"/><Relationship Id="rId335" Type="http://schemas.openxmlformats.org/officeDocument/2006/relationships/hyperlink" Target="mailto:yutian.liu@transsion.com" TargetMode="External"/><Relationship Id="rId542" Type="http://schemas.openxmlformats.org/officeDocument/2006/relationships/image" Target="media/image15.png"/><Relationship Id="rId987" Type="http://schemas.openxmlformats.org/officeDocument/2006/relationships/hyperlink" Target="https://jvet-experts.org/doc_end_user/current_document.php?id=15189" TargetMode="External"/><Relationship Id="rId1172" Type="http://schemas.openxmlformats.org/officeDocument/2006/relationships/hyperlink" Target="https://jvet-experts.org/doc_end_user/current_document.php?id=15223" TargetMode="External"/><Relationship Id="rId402" Type="http://schemas.openxmlformats.org/officeDocument/2006/relationships/hyperlink" Target="https://jvet-experts.org/doc_end_user/current_document.php?id=15180" TargetMode="External"/><Relationship Id="rId847" Type="http://schemas.openxmlformats.org/officeDocument/2006/relationships/hyperlink" Target="https://jvet-experts.org/doc_end_user/current_document.php?id=15276" TargetMode="External"/><Relationship Id="rId1032" Type="http://schemas.openxmlformats.org/officeDocument/2006/relationships/hyperlink" Target="https://jvet-experts.org/doc_end_user/current_document.php?id=15057" TargetMode="External"/><Relationship Id="rId707" Type="http://schemas.openxmlformats.org/officeDocument/2006/relationships/hyperlink" Target="https://jvet-experts.org/doc_end_user/current_document.php?id=15062" TargetMode="External"/><Relationship Id="rId914" Type="http://schemas.openxmlformats.org/officeDocument/2006/relationships/hyperlink" Target="https://mpeg.expert/jct/files/JCTVC-O1010-v1.zip" TargetMode="External"/><Relationship Id="rId43" Type="http://schemas.openxmlformats.org/officeDocument/2006/relationships/hyperlink" Target="https://jvet.hhi.fraunhofer.de/trac/vvc/ticket/1650" TargetMode="External"/><Relationship Id="rId192" Type="http://schemas.openxmlformats.org/officeDocument/2006/relationships/hyperlink" Target="file:////Users/shanl/Documents/contribution/jvet37ak/current_document.php%3fid=15111" TargetMode="External"/><Relationship Id="rId497" Type="http://schemas.openxmlformats.org/officeDocument/2006/relationships/hyperlink" Target="https://jvet-experts.org/doc_end_user/current_document.php?id=15291" TargetMode="External"/><Relationship Id="rId357" Type="http://schemas.openxmlformats.org/officeDocument/2006/relationships/hyperlink" Target="mailto:kippqin@163.com" TargetMode="External"/><Relationship Id="rId1194" Type="http://schemas.openxmlformats.org/officeDocument/2006/relationships/hyperlink" Target="https://jvet-experts.org/doc_end_user/current_document.php?id=15245" TargetMode="External"/><Relationship Id="rId217" Type="http://schemas.openxmlformats.org/officeDocument/2006/relationships/hyperlink" Target="https://jvet-experts.org/doc_end_user/current_document.php?id=15026" TargetMode="External"/><Relationship Id="rId564" Type="http://schemas.openxmlformats.org/officeDocument/2006/relationships/hyperlink" Target="https://jvet-experts.org/doc_end_user/current_document.php?id=15049" TargetMode="External"/><Relationship Id="rId771" Type="http://schemas.openxmlformats.org/officeDocument/2006/relationships/hyperlink" Target="https://jvet-experts.org/doc_end_user/current_document.php?id=15212" TargetMode="External"/><Relationship Id="rId869" Type="http://schemas.openxmlformats.org/officeDocument/2006/relationships/hyperlink" Target="https://jvet-experts.org/doc_end_user/current_document.php?id=15085" TargetMode="External"/><Relationship Id="rId424" Type="http://schemas.openxmlformats.org/officeDocument/2006/relationships/hyperlink" Target="file:///C:\Users\Yan.Ye\Desktop\2025-01-Geneva\AHG%20reports\current_document.php%3fid=15039" TargetMode="External"/><Relationship Id="rId631" Type="http://schemas.openxmlformats.org/officeDocument/2006/relationships/hyperlink" Target="https://jvet-experts.org/doc_end_user/current_document.php?id=15027" TargetMode="External"/><Relationship Id="rId729" Type="http://schemas.openxmlformats.org/officeDocument/2006/relationships/hyperlink" Target="https://jvet-experts.org/doc_end_user/current_document.php?id=15284" TargetMode="External"/><Relationship Id="rId1054" Type="http://schemas.openxmlformats.org/officeDocument/2006/relationships/hyperlink" Target="https://jvet-experts.org/doc_end_user/current_document.php?id=15079" TargetMode="External"/><Relationship Id="rId1261" Type="http://schemas.openxmlformats.org/officeDocument/2006/relationships/hyperlink" Target="https://jvet-experts.org/doc_end_user/current_document.php?id=15317" TargetMode="External"/><Relationship Id="rId936" Type="http://schemas.openxmlformats.org/officeDocument/2006/relationships/hyperlink" Target="http://phenix.it-sudparis.eu/jvet/doc_end_user/current_document.php?id=9683" TargetMode="External"/><Relationship Id="rId1121" Type="http://schemas.openxmlformats.org/officeDocument/2006/relationships/hyperlink" Target="https://jvet-experts.org/doc_end_user/current_document.php?id=15154" TargetMode="External"/><Relationship Id="rId1219" Type="http://schemas.openxmlformats.org/officeDocument/2006/relationships/hyperlink" Target="https://jvet-experts.org/doc_end_user/current_document.php?id=15273" TargetMode="External"/><Relationship Id="rId65" Type="http://schemas.openxmlformats.org/officeDocument/2006/relationships/hyperlink" Target="https://jvet.hhi.fraunhofer.de/trac/vvc/ticket/1644" TargetMode="External"/><Relationship Id="rId281" Type="http://schemas.openxmlformats.org/officeDocument/2006/relationships/hyperlink" Target="mailto:jakub.nawala@bristol.ac.uk" TargetMode="External"/><Relationship Id="rId141" Type="http://schemas.openxmlformats.org/officeDocument/2006/relationships/chart" Target="charts/chart3.xml"/><Relationship Id="rId379" Type="http://schemas.openxmlformats.org/officeDocument/2006/relationships/hyperlink" Target="mailto:wxhe@hust.edu.cn" TargetMode="External"/><Relationship Id="rId586" Type="http://schemas.openxmlformats.org/officeDocument/2006/relationships/hyperlink" Target="https://jvet-experts.org/doc_end_user/current_document.php?id=15290" TargetMode="External"/><Relationship Id="rId793" Type="http://schemas.openxmlformats.org/officeDocument/2006/relationships/hyperlink" Target="https://jvet-experts.org/doc_end_user/current_document.php?id=15297" TargetMode="External"/><Relationship Id="rId7" Type="http://schemas.openxmlformats.org/officeDocument/2006/relationships/endnotes" Target="endnotes.xml"/><Relationship Id="rId239" Type="http://schemas.openxmlformats.org/officeDocument/2006/relationships/hyperlink" Target="https://jvet-experts.org/doc_end_user/current_document.php?id=15165" TargetMode="External"/><Relationship Id="rId446" Type="http://schemas.openxmlformats.org/officeDocument/2006/relationships/hyperlink" Target="mailto:vasily.rufitskiy@tcl.com" TargetMode="External"/><Relationship Id="rId653" Type="http://schemas.openxmlformats.org/officeDocument/2006/relationships/image" Target="media/image40.png"/><Relationship Id="rId1076" Type="http://schemas.openxmlformats.org/officeDocument/2006/relationships/hyperlink" Target="https://jvet-experts.org/doc_end_user/current_document.php?id=15103" TargetMode="External"/><Relationship Id="rId1283" Type="http://schemas.openxmlformats.org/officeDocument/2006/relationships/hyperlink" Target="https://jvet-experts.org/doc_end_user/current_document.php?id=15329" TargetMode="External"/><Relationship Id="rId306" Type="http://schemas.openxmlformats.org/officeDocument/2006/relationships/hyperlink" Target="https://jvet-experts.org/doc_end_user/current_document.php?id=15064" TargetMode="External"/><Relationship Id="rId860" Type="http://schemas.openxmlformats.org/officeDocument/2006/relationships/hyperlink" Target="https://jvet-experts.org/doc_end_user/current_document.php?id=15129" TargetMode="External"/><Relationship Id="rId958" Type="http://schemas.openxmlformats.org/officeDocument/2006/relationships/hyperlink" Target="https://jvet-experts.org/doc_end_user/current_document.php?id=15341" TargetMode="External"/><Relationship Id="rId1143" Type="http://schemas.openxmlformats.org/officeDocument/2006/relationships/hyperlink" Target="https://jvet-experts.org/doc_end_user/current_document.php?id=15194" TargetMode="External"/><Relationship Id="rId87" Type="http://schemas.openxmlformats.org/officeDocument/2006/relationships/hyperlink" Target="https://vcgit.hhi.fraunhofer.de/jvet/3dv-atm/-/tags/3DV-ATM_v15.0" TargetMode="External"/><Relationship Id="rId513" Type="http://schemas.openxmlformats.org/officeDocument/2006/relationships/hyperlink" Target="https://jvet-experts.org/doc_end_user/current_document.php?id=15184" TargetMode="External"/><Relationship Id="rId720" Type="http://schemas.openxmlformats.org/officeDocument/2006/relationships/hyperlink" Target="https://jvet-experts.org/doc_end_user/current_document.php?id=15073" TargetMode="External"/><Relationship Id="rId818" Type="http://schemas.openxmlformats.org/officeDocument/2006/relationships/hyperlink" Target="https://jvet-experts.org/doc_end_user/current_document.php?id=15194" TargetMode="External"/><Relationship Id="rId1003" Type="http://schemas.openxmlformats.org/officeDocument/2006/relationships/hyperlink" Target="https://jvet-experts.org/doc_end_user/current_document.php?id=15028" TargetMode="External"/><Relationship Id="rId1210" Type="http://schemas.openxmlformats.org/officeDocument/2006/relationships/hyperlink" Target="https://jvet-experts.org/doc_end_user/current_document.php?id=15264" TargetMode="External"/><Relationship Id="rId14" Type="http://schemas.openxmlformats.org/officeDocument/2006/relationships/hyperlink" Target="http://phenix.int-evry.fr/jct3v/" TargetMode="External"/><Relationship Id="rId163" Type="http://schemas.openxmlformats.org/officeDocument/2006/relationships/hyperlink" Target="mailto:fan.zheming@sharp.co.jp" TargetMode="External"/><Relationship Id="rId370" Type="http://schemas.openxmlformats.org/officeDocument/2006/relationships/hyperlink" Target="mailto:zhuowei.xu@tcl.com" TargetMode="External"/><Relationship Id="rId230" Type="http://schemas.openxmlformats.org/officeDocument/2006/relationships/hyperlink" Target="https://jvet-experts.org/doc_end_user/current_document.php?id=15125" TargetMode="External"/><Relationship Id="rId468" Type="http://schemas.openxmlformats.org/officeDocument/2006/relationships/hyperlink" Target="mailto:alanzxiang@global.tencent.com" TargetMode="External"/><Relationship Id="rId675" Type="http://schemas.openxmlformats.org/officeDocument/2006/relationships/image" Target="media/image49.emf"/><Relationship Id="rId882" Type="http://schemas.openxmlformats.org/officeDocument/2006/relationships/hyperlink" Target="https://jvet-experts.org/doc_end_user/current_document.php?id=15327" TargetMode="External"/><Relationship Id="rId1098" Type="http://schemas.openxmlformats.org/officeDocument/2006/relationships/hyperlink" Target="https://jvet-experts.org/doc_end_user/current_document.php?id=15128" TargetMode="External"/><Relationship Id="rId328" Type="http://schemas.openxmlformats.org/officeDocument/2006/relationships/hyperlink" Target="mailto:dmytror@qti.qualcomm.com" TargetMode="External"/><Relationship Id="rId535" Type="http://schemas.openxmlformats.org/officeDocument/2006/relationships/image" Target="media/image10.png"/><Relationship Id="rId742" Type="http://schemas.openxmlformats.org/officeDocument/2006/relationships/hyperlink" Target="https://jvet-experts.org/doc_end_user/current_document.php?id=15260" TargetMode="External"/><Relationship Id="rId1165" Type="http://schemas.openxmlformats.org/officeDocument/2006/relationships/hyperlink" Target="https://jvet-experts.org/doc_end_user/current_document.php?id=15216" TargetMode="External"/><Relationship Id="rId602" Type="http://schemas.openxmlformats.org/officeDocument/2006/relationships/image" Target="media/image32.png"/><Relationship Id="rId1025" Type="http://schemas.openxmlformats.org/officeDocument/2006/relationships/hyperlink" Target="https://jvet-experts.org/doc_end_user/current_document.php?id=15050" TargetMode="External"/><Relationship Id="rId1232" Type="http://schemas.openxmlformats.org/officeDocument/2006/relationships/hyperlink" Target="https://jvet-experts.org/doc_end_user/current_document.php?id=15286" TargetMode="External"/><Relationship Id="rId907" Type="http://schemas.openxmlformats.org/officeDocument/2006/relationships/hyperlink" Target="https://jvet-experts.org/doc_end_user/current_document.php?id=11463" TargetMode="External"/><Relationship Id="rId36" Type="http://schemas.openxmlformats.org/officeDocument/2006/relationships/hyperlink" Target="mailto:jvet@lists.rwth-aachen.de" TargetMode="External"/><Relationship Id="rId185" Type="http://schemas.openxmlformats.org/officeDocument/2006/relationships/hyperlink" Target="mailto:jiechen.cj@alibaba-inc.com" TargetMode="External"/><Relationship Id="rId392" Type="http://schemas.openxmlformats.org/officeDocument/2006/relationships/hyperlink" Target="https://jvet-experts.org/doc_end_user/current_document.php?id=15236" TargetMode="External"/><Relationship Id="rId697" Type="http://schemas.openxmlformats.org/officeDocument/2006/relationships/hyperlink" Target="https://jvet-experts.org/doc_end_user/current_document.php?id=15280" TargetMode="External"/><Relationship Id="rId252" Type="http://schemas.openxmlformats.org/officeDocument/2006/relationships/hyperlink" Target="https://jvet-experts.org/doc_end_user/current_document.php?id=15150" TargetMode="External"/><Relationship Id="rId1187" Type="http://schemas.openxmlformats.org/officeDocument/2006/relationships/hyperlink" Target="https://jvet-experts.org/doc_end_user/current_document.php?id=15238" TargetMode="External"/><Relationship Id="rId112" Type="http://schemas.openxmlformats.org/officeDocument/2006/relationships/hyperlink" Target="mailto:xiaoyong.tang@tcl.com" TargetMode="External"/><Relationship Id="rId557" Type="http://schemas.openxmlformats.org/officeDocument/2006/relationships/hyperlink" Target="https://jvet-experts.org/doc_end_user/current_document.php?id=15205" TargetMode="External"/><Relationship Id="rId764" Type="http://schemas.openxmlformats.org/officeDocument/2006/relationships/hyperlink" Target="https://jvet-experts.org/doc_end_user/current_document.php?id=15318" TargetMode="External"/><Relationship Id="rId971" Type="http://schemas.openxmlformats.org/officeDocument/2006/relationships/hyperlink" Target="https://jvet-experts.org/doc_end_user/current_document.php?id=15169" TargetMode="External"/><Relationship Id="rId417" Type="http://schemas.openxmlformats.org/officeDocument/2006/relationships/hyperlink" Target="https://jvet-experts.org/doc_end_user/current_document.php?id=15181" TargetMode="External"/><Relationship Id="rId624" Type="http://schemas.openxmlformats.org/officeDocument/2006/relationships/hyperlink" Target="https://jvet-experts.org/doc_end_user/current_document.php?id=15057" TargetMode="External"/><Relationship Id="rId831" Type="http://schemas.openxmlformats.org/officeDocument/2006/relationships/hyperlink" Target="https://jvet-experts.org/doc_end_user/current_document.php?id=15315" TargetMode="External"/><Relationship Id="rId1047" Type="http://schemas.openxmlformats.org/officeDocument/2006/relationships/hyperlink" Target="https://jvet-experts.org/doc_end_user/current_document.php?id=15072" TargetMode="External"/><Relationship Id="rId1254" Type="http://schemas.openxmlformats.org/officeDocument/2006/relationships/hyperlink" Target="https://jvet-experts.org/doc_end_user/current_document.php?id=15310" TargetMode="External"/><Relationship Id="rId929" Type="http://schemas.openxmlformats.org/officeDocument/2006/relationships/hyperlink" Target="https://jvet-experts.org/doc_end_user/current_document.php?id=11228" TargetMode="External"/><Relationship Id="rId1114" Type="http://schemas.openxmlformats.org/officeDocument/2006/relationships/hyperlink" Target="https://jvet-experts.org/doc_end_user/current_document.php?id=15146" TargetMode="External"/><Relationship Id="rId58" Type="http://schemas.openxmlformats.org/officeDocument/2006/relationships/hyperlink" Target="https://jvet.hhi.fraunhofer.de/trac/vvc/ticket/1628" TargetMode="External"/><Relationship Id="rId274" Type="http://schemas.openxmlformats.org/officeDocument/2006/relationships/hyperlink" Target="mailto:jvet@lists.rwth-aachen.de" TargetMode="External"/><Relationship Id="rId481" Type="http://schemas.openxmlformats.org/officeDocument/2006/relationships/hyperlink" Target="mailto:yf.guan@nercdtv.org" TargetMode="External"/><Relationship Id="rId134" Type="http://schemas.openxmlformats.org/officeDocument/2006/relationships/hyperlink" Target="https://vcgit.hhi.fraunhofer.de/ecm/ECM/-/issues" TargetMode="External"/><Relationship Id="rId579" Type="http://schemas.openxmlformats.org/officeDocument/2006/relationships/hyperlink" Target="https://jvet-experts.org/doc_end_user/current_document.php?id=15281" TargetMode="External"/><Relationship Id="rId786" Type="http://schemas.openxmlformats.org/officeDocument/2006/relationships/hyperlink" Target="https://jvet-experts.org/doc_end_user/current_document.php?id=15202" TargetMode="External"/><Relationship Id="rId993" Type="http://schemas.openxmlformats.org/officeDocument/2006/relationships/hyperlink" Target="https://jvet-experts.org/doc_end_user/current_document.php?id=15015" TargetMode="External"/><Relationship Id="rId341" Type="http://schemas.openxmlformats.org/officeDocument/2006/relationships/hyperlink" Target="mailto:jianfwa@qti.qualcomm.com" TargetMode="External"/><Relationship Id="rId439" Type="http://schemas.openxmlformats.org/officeDocument/2006/relationships/hyperlink" Target="https://jvet-experts.org/doc_end_user/current_document.php?id=15013" TargetMode="External"/><Relationship Id="rId646" Type="http://schemas.openxmlformats.org/officeDocument/2006/relationships/hyperlink" Target="https://jvet-experts.org/doc_end_user/current_document.php?id=15034" TargetMode="External"/><Relationship Id="rId1069" Type="http://schemas.openxmlformats.org/officeDocument/2006/relationships/hyperlink" Target="https://jvet-experts.org/doc_end_user/current_document.php?id=15096" TargetMode="External"/><Relationship Id="rId1276" Type="http://schemas.openxmlformats.org/officeDocument/2006/relationships/hyperlink" Target="https://jvet-experts.org/doc_end_user/current_document.php?id=15334" TargetMode="External"/><Relationship Id="rId201" Type="http://schemas.openxmlformats.org/officeDocument/2006/relationships/hyperlink" Target="file:////Users/shanl/Documents/contribution/jvet37ak/current_document.php%3fid=15278" TargetMode="External"/><Relationship Id="rId506" Type="http://schemas.openxmlformats.org/officeDocument/2006/relationships/hyperlink" Target="https://jvet-experts.org/doc_end_user/current_document.php?id=15140" TargetMode="External"/><Relationship Id="rId853" Type="http://schemas.openxmlformats.org/officeDocument/2006/relationships/hyperlink" Target="https://jvet-experts.org/doc_end_user/current_document.php?id=15086" TargetMode="External"/><Relationship Id="rId1136" Type="http://schemas.openxmlformats.org/officeDocument/2006/relationships/hyperlink" Target="https://jvet-experts.org/doc_end_user/current_document.php?id=15185" TargetMode="External"/><Relationship Id="rId713" Type="http://schemas.openxmlformats.org/officeDocument/2006/relationships/hyperlink" Target="https://jvet-experts.org/doc_end_user/current_document.php?id=15248" TargetMode="External"/><Relationship Id="rId920" Type="http://schemas.openxmlformats.org/officeDocument/2006/relationships/hyperlink" Target="https://mpeg.expert/jct/files/JCTVC-V1014-v1.zip" TargetMode="External"/><Relationship Id="rId1203" Type="http://schemas.openxmlformats.org/officeDocument/2006/relationships/hyperlink" Target="https://jvet-experts.org/doc_end_user/current_document.php?id=15257" TargetMode="External"/><Relationship Id="rId296" Type="http://schemas.openxmlformats.org/officeDocument/2006/relationships/hyperlink" Target="mailto:yuxuan.jiang@bristol.ac.uk" TargetMode="External"/><Relationship Id="rId156" Type="http://schemas.openxmlformats.org/officeDocument/2006/relationships/hyperlink" Target="https://jvet-experts.org/doc_end_user/current_document.php?id=15038" TargetMode="External"/><Relationship Id="rId363" Type="http://schemas.openxmlformats.org/officeDocument/2006/relationships/hyperlink" Target="https://jvet-experts.org/doc_end_user/current_document.php?id=15117" TargetMode="External"/><Relationship Id="rId570" Type="http://schemas.openxmlformats.org/officeDocument/2006/relationships/image" Target="media/image23.png"/><Relationship Id="rId223" Type="http://schemas.openxmlformats.org/officeDocument/2006/relationships/hyperlink" Target="https://jvet-experts.org/doc_end_user/current_document.php?id=15126" TargetMode="External"/><Relationship Id="rId430" Type="http://schemas.openxmlformats.org/officeDocument/2006/relationships/hyperlink" Target="file:///C:\Users\Yan.Ye\Desktop\2025-01-Geneva\AHG%20reports\current_document.php%3fid=15125" TargetMode="External"/><Relationship Id="rId668" Type="http://schemas.openxmlformats.org/officeDocument/2006/relationships/image" Target="media/image44.png"/><Relationship Id="rId875" Type="http://schemas.openxmlformats.org/officeDocument/2006/relationships/hyperlink" Target="https://jvet-experts.org/doc_end_user/current_document.php?id=15078" TargetMode="External"/><Relationship Id="rId1060" Type="http://schemas.openxmlformats.org/officeDocument/2006/relationships/hyperlink" Target="https://jvet-experts.org/doc_end_user/current_document.php?id=15085" TargetMode="External"/><Relationship Id="rId1298" Type="http://schemas.openxmlformats.org/officeDocument/2006/relationships/theme" Target="theme/theme1.xml"/><Relationship Id="rId528" Type="http://schemas.openxmlformats.org/officeDocument/2006/relationships/hyperlink" Target="https://jvet-experts.org/doc_end_user/current_document.php?id=15015" TargetMode="External"/><Relationship Id="rId735" Type="http://schemas.openxmlformats.org/officeDocument/2006/relationships/hyperlink" Target="https://jvet-experts.org/doc_end_user/current_document.php?id=15265" TargetMode="External"/><Relationship Id="rId942" Type="http://schemas.openxmlformats.org/officeDocument/2006/relationships/hyperlink" Target="https://jvet-experts.org/doc_end_user/current_document.php?id=15002" TargetMode="External"/><Relationship Id="rId1158" Type="http://schemas.openxmlformats.org/officeDocument/2006/relationships/hyperlink" Target="https://jvet-experts.org/doc_end_user/current_document.php?id=15209" TargetMode="External"/><Relationship Id="rId1018" Type="http://schemas.openxmlformats.org/officeDocument/2006/relationships/hyperlink" Target="https://jvet-experts.org/doc_end_user/current_document.php?id=15043" TargetMode="External"/><Relationship Id="rId1225" Type="http://schemas.openxmlformats.org/officeDocument/2006/relationships/hyperlink" Target="https://jvet-experts.org/doc_end_user/current_document.php?id=15279" TargetMode="External"/><Relationship Id="rId71" Type="http://schemas.openxmlformats.org/officeDocument/2006/relationships/hyperlink" Target="https://hevc.hhi.fraunhofer.de/trac/hevc/ticket/1500" TargetMode="External"/><Relationship Id="rId802" Type="http://schemas.openxmlformats.org/officeDocument/2006/relationships/hyperlink" Target="https://jvet-experts.org/doc_end_user/current_document.php?id=15325" TargetMode="External"/><Relationship Id="rId29" Type="http://schemas.openxmlformats.org/officeDocument/2006/relationships/hyperlink" Target="http://phenix.int-evry.fr/jct3v/" TargetMode="External"/><Relationship Id="rId178" Type="http://schemas.openxmlformats.org/officeDocument/2006/relationships/hyperlink" Target="https://jvet-experts.org/doc_end_user/current_document.php?id=15175" TargetMode="External"/><Relationship Id="rId385" Type="http://schemas.openxmlformats.org/officeDocument/2006/relationships/hyperlink" Target="https://jvet-experts.org/doc_end_user/current_document.php?id=15137" TargetMode="External"/><Relationship Id="rId592" Type="http://schemas.openxmlformats.org/officeDocument/2006/relationships/hyperlink" Target="https://jvet-experts.org/doc_end_user/current_document.php?id=15050" TargetMode="External"/><Relationship Id="rId245" Type="http://schemas.openxmlformats.org/officeDocument/2006/relationships/hyperlink" Target="https://jvet-experts.org/doc_end_user/current_document.php?id=15086" TargetMode="External"/><Relationship Id="rId452" Type="http://schemas.openxmlformats.org/officeDocument/2006/relationships/hyperlink" Target="mailto:y.wang@nercdtv.org" TargetMode="External"/><Relationship Id="rId897" Type="http://schemas.openxmlformats.org/officeDocument/2006/relationships/hyperlink" Target="mailto:jvet@lists.rwth-aachen.de" TargetMode="External"/><Relationship Id="rId1082" Type="http://schemas.openxmlformats.org/officeDocument/2006/relationships/hyperlink" Target="https://jvet-experts.org/doc_end_user/current_document.php?id=15109" TargetMode="External"/><Relationship Id="rId105" Type="http://schemas.openxmlformats.org/officeDocument/2006/relationships/hyperlink" Target="https://jvet-experts.org/doc_end_user/current_document.php?id=15271" TargetMode="External"/><Relationship Id="rId312" Type="http://schemas.openxmlformats.org/officeDocument/2006/relationships/hyperlink" Target="https://jvet-experts.org/doc_end_user/current_document.php?id=15077" TargetMode="External"/><Relationship Id="rId757" Type="http://schemas.openxmlformats.org/officeDocument/2006/relationships/hyperlink" Target="https://jvet-experts.org/doc_end_user/current_document.php?id=15211" TargetMode="External"/><Relationship Id="rId964" Type="http://schemas.openxmlformats.org/officeDocument/2006/relationships/hyperlink" Target="https://jvet-experts.org/doc_end_user/current_document.php?id=14624" TargetMode="External"/><Relationship Id="rId93"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617" Type="http://schemas.openxmlformats.org/officeDocument/2006/relationships/hyperlink" Target="https://jvet-experts.org/doc_end_user/current_document.php?id=15246" TargetMode="External"/><Relationship Id="rId824" Type="http://schemas.openxmlformats.org/officeDocument/2006/relationships/hyperlink" Target="https://jvet-experts.org/doc_end_user/current_document.php?id=15045" TargetMode="External"/><Relationship Id="rId1247" Type="http://schemas.openxmlformats.org/officeDocument/2006/relationships/hyperlink" Target="https://jvet-experts.org/doc_end_user/current_document.php?id=15303" TargetMode="External"/><Relationship Id="rId1107" Type="http://schemas.openxmlformats.org/officeDocument/2006/relationships/hyperlink" Target="https://jvet-experts.org/doc_end_user/current_document.php?id=15138" TargetMode="External"/><Relationship Id="rId20" Type="http://schemas.openxmlformats.org/officeDocument/2006/relationships/hyperlink" Target="https://www.iso.org/publication/PUB100011.html" TargetMode="External"/><Relationship Id="rId267" Type="http://schemas.openxmlformats.org/officeDocument/2006/relationships/hyperlink" Target="https://jvet-experts.org/doc_end_user/current_document.php?id=15247" TargetMode="External"/><Relationship Id="rId474" Type="http://schemas.openxmlformats.org/officeDocument/2006/relationships/hyperlink" Target="mailto:hongdong.qin@tcl.com" TargetMode="External"/><Relationship Id="rId127" Type="http://schemas.openxmlformats.org/officeDocument/2006/relationships/hyperlink" Target="ftp://ftp3.itu.int/jvet-site/bitstream_exchange/VVCv2/draft_conformance/draft" TargetMode="External"/><Relationship Id="rId681" Type="http://schemas.openxmlformats.org/officeDocument/2006/relationships/hyperlink" Target="https://jvet-experts.org/doc_end_user/current_document.php?id=15256" TargetMode="External"/><Relationship Id="rId779" Type="http://schemas.openxmlformats.org/officeDocument/2006/relationships/hyperlink" Target="https://jvet-experts.org/doc_end_user/current_document.php?id=15240" TargetMode="External"/><Relationship Id="rId986" Type="http://schemas.openxmlformats.org/officeDocument/2006/relationships/hyperlink" Target="https://jvet-experts.org/doc_end_user/current_document.php?id=15183" TargetMode="External"/><Relationship Id="rId334" Type="http://schemas.openxmlformats.org/officeDocument/2006/relationships/hyperlink" Target="mailto:yongkai.huo@transsion.com" TargetMode="External"/><Relationship Id="rId541" Type="http://schemas.openxmlformats.org/officeDocument/2006/relationships/image" Target="media/image14.png"/><Relationship Id="rId639" Type="http://schemas.openxmlformats.org/officeDocument/2006/relationships/hyperlink" Target="https://jvet-experts.org/doc_end_user/current_document.php?id=15055" TargetMode="External"/><Relationship Id="rId1171" Type="http://schemas.openxmlformats.org/officeDocument/2006/relationships/hyperlink" Target="https://jvet-experts.org/doc_end_user/current_document.php?id=15222" TargetMode="External"/><Relationship Id="rId1269" Type="http://schemas.openxmlformats.org/officeDocument/2006/relationships/hyperlink" Target="https://jvet-experts.org/doc_end_user/current_document.php?id=15325" TargetMode="External"/><Relationship Id="rId401" Type="http://schemas.openxmlformats.org/officeDocument/2006/relationships/hyperlink" Target="mailto:ikai.tomohiro@sharp.co.jp" TargetMode="External"/><Relationship Id="rId846" Type="http://schemas.openxmlformats.org/officeDocument/2006/relationships/hyperlink" Target="https://jvet-experts.org/doc_end_user/current_document.php?id=15195" TargetMode="External"/><Relationship Id="rId1031" Type="http://schemas.openxmlformats.org/officeDocument/2006/relationships/hyperlink" Target="https://jvet-experts.org/doc_end_user/current_document.php?id=15056" TargetMode="External"/><Relationship Id="rId1129" Type="http://schemas.openxmlformats.org/officeDocument/2006/relationships/hyperlink" Target="https://jvet-experts.org/doc_end_user/current_document.php?id=15162" TargetMode="External"/><Relationship Id="rId706" Type="http://schemas.openxmlformats.org/officeDocument/2006/relationships/hyperlink" Target="https://jvet-experts.org/doc_end_user/current_document.php?id=15237" TargetMode="External"/><Relationship Id="rId913" Type="http://schemas.openxmlformats.org/officeDocument/2006/relationships/hyperlink" Target="https://jvet-experts.org/doc_end_user/current_document.php?id=12569" TargetMode="External"/><Relationship Id="rId42" Type="http://schemas.openxmlformats.org/officeDocument/2006/relationships/hyperlink" Target="https://jvet-experts.org/doc_end_user/current_document.php?id=15169" TargetMode="External"/><Relationship Id="rId191" Type="http://schemas.openxmlformats.org/officeDocument/2006/relationships/hyperlink" Target="mailto:jacob.strom@ericsson.com" TargetMode="External"/><Relationship Id="rId289" Type="http://schemas.openxmlformats.org/officeDocument/2006/relationships/hyperlink" Target="https://jvet-experts.org/doc_end_user/current_document.php?id=14627" TargetMode="External"/><Relationship Id="rId496" Type="http://schemas.openxmlformats.org/officeDocument/2006/relationships/hyperlink" Target="https://jvet-experts.org/doc_end_user/current_document.php?id=15065" TargetMode="External"/><Relationship Id="rId149" Type="http://schemas.openxmlformats.org/officeDocument/2006/relationships/hyperlink" Target="mailto:saurabh.puri@interdigital.com" TargetMode="External"/><Relationship Id="rId356" Type="http://schemas.openxmlformats.org/officeDocument/2006/relationships/hyperlink" Target="https://jvet-experts.org/doc_end_user/current_document.php?id=15050" TargetMode="External"/><Relationship Id="rId563" Type="http://schemas.openxmlformats.org/officeDocument/2006/relationships/hyperlink" Target="https://jvet-experts.org/doc_end_user/current_document.php?id=15049" TargetMode="External"/><Relationship Id="rId770" Type="http://schemas.openxmlformats.org/officeDocument/2006/relationships/hyperlink" Target="https://jvet-experts.org/doc_end_user/current_document.php?id=15191" TargetMode="External"/><Relationship Id="rId1193" Type="http://schemas.openxmlformats.org/officeDocument/2006/relationships/hyperlink" Target="https://jvet-experts.org/doc_end_user/current_document.php?id=15244" TargetMode="External"/><Relationship Id="rId216" Type="http://schemas.openxmlformats.org/officeDocument/2006/relationships/hyperlink" Target="https://jvet-experts.org/doc_end_user/current_document.php?id=15159" TargetMode="External"/><Relationship Id="rId423" Type="http://schemas.openxmlformats.org/officeDocument/2006/relationships/hyperlink" Target="https://vcgit.hhi.fraunhofer.de/jvet-ahg-gfvc" TargetMode="External"/><Relationship Id="rId868" Type="http://schemas.openxmlformats.org/officeDocument/2006/relationships/hyperlink" Target="https://jvet-experts.org/doc_end_user/current_document.php?id=15160" TargetMode="External"/><Relationship Id="rId1053" Type="http://schemas.openxmlformats.org/officeDocument/2006/relationships/hyperlink" Target="https://jvet-experts.org/doc_end_user/current_document.php?id=15078" TargetMode="External"/><Relationship Id="rId1260" Type="http://schemas.openxmlformats.org/officeDocument/2006/relationships/hyperlink" Target="https://jvet-experts.org/doc_end_user/current_document.php?id=15316" TargetMode="External"/><Relationship Id="rId630" Type="http://schemas.openxmlformats.org/officeDocument/2006/relationships/hyperlink" Target="https://jvet-experts.org/doc_end_user/current_document.php?id=15075" TargetMode="External"/><Relationship Id="rId728" Type="http://schemas.openxmlformats.org/officeDocument/2006/relationships/hyperlink" Target="https://jvet-experts.org/doc_end_user/current_document.php?id=15101" TargetMode="External"/><Relationship Id="rId935" Type="http://schemas.openxmlformats.org/officeDocument/2006/relationships/hyperlink" Target="http://phenix.it-sudparis.eu/jvet/doc_end_user/current_document.php?id=10546" TargetMode="External"/><Relationship Id="rId64" Type="http://schemas.openxmlformats.org/officeDocument/2006/relationships/hyperlink" Target="https://jvet.hhi.fraunhofer.de/trac/vvc/ticket/1635" TargetMode="External"/><Relationship Id="rId367" Type="http://schemas.openxmlformats.org/officeDocument/2006/relationships/hyperlink" Target="mailto:honglei.1.zhang@nokia.com" TargetMode="External"/><Relationship Id="rId574" Type="http://schemas.openxmlformats.org/officeDocument/2006/relationships/hyperlink" Target="https://jvet-experts.org/doc_end_user/current_document.php?id=15049" TargetMode="External"/><Relationship Id="rId1120" Type="http://schemas.openxmlformats.org/officeDocument/2006/relationships/hyperlink" Target="https://jvet-experts.org/doc_end_user/current_document.php?id=15152" TargetMode="External"/><Relationship Id="rId1218" Type="http://schemas.openxmlformats.org/officeDocument/2006/relationships/hyperlink" Target="https://jvet-experts.org/doc_end_user/current_document.php?id=15272" TargetMode="External"/><Relationship Id="rId227" Type="http://schemas.openxmlformats.org/officeDocument/2006/relationships/hyperlink" Target="https://jvet-experts.org/doc_end_user/current_document.php?id=15095" TargetMode="External"/><Relationship Id="rId781" Type="http://schemas.openxmlformats.org/officeDocument/2006/relationships/hyperlink" Target="https://jvet-experts.org/doc_end_user/current_document.php?id=15259" TargetMode="External"/><Relationship Id="rId879" Type="http://schemas.openxmlformats.org/officeDocument/2006/relationships/hyperlink" Target="https://jvet-experts.org/doc_end_user/current_document.php?id=15192" TargetMode="External"/><Relationship Id="rId434" Type="http://schemas.openxmlformats.org/officeDocument/2006/relationships/hyperlink" Target="https://jvet-experts.org/doc_end_user/current_document.php?id=15183" TargetMode="External"/><Relationship Id="rId641" Type="http://schemas.openxmlformats.org/officeDocument/2006/relationships/hyperlink" Target="https://jvet-experts.org/doc_end_user/current_document.php?id=15120" TargetMode="External"/><Relationship Id="rId739" Type="http://schemas.openxmlformats.org/officeDocument/2006/relationships/hyperlink" Target="https://jvet-experts.org/doc_end_user/current_document.php?id=15120" TargetMode="External"/><Relationship Id="rId1064" Type="http://schemas.openxmlformats.org/officeDocument/2006/relationships/hyperlink" Target="https://jvet-experts.org/doc_end_user/current_document.php?id=15090" TargetMode="External"/><Relationship Id="rId1271" Type="http://schemas.openxmlformats.org/officeDocument/2006/relationships/hyperlink" Target="https://jvet-experts.org/doc_end_user/current_document.php?id=15327" TargetMode="External"/><Relationship Id="rId280" Type="http://schemas.openxmlformats.org/officeDocument/2006/relationships/hyperlink" Target="mailto:dave.bull@bristol.ac.uk" TargetMode="External"/><Relationship Id="rId501" Type="http://schemas.openxmlformats.org/officeDocument/2006/relationships/hyperlink" Target="https://jvet-experts.org/doc_end_user/current_document.php?id=15111" TargetMode="External"/><Relationship Id="rId946" Type="http://schemas.openxmlformats.org/officeDocument/2006/relationships/hyperlink" Target="https://jvet-experts.org/doc_end_user/current_document.php?id=15090" TargetMode="External"/><Relationship Id="rId1131" Type="http://schemas.openxmlformats.org/officeDocument/2006/relationships/hyperlink" Target="https://jvet-experts.org/doc_end_user/current_document.php?id=15164" TargetMode="External"/><Relationship Id="rId1229" Type="http://schemas.openxmlformats.org/officeDocument/2006/relationships/hyperlink" Target="https://jvet-experts.org/doc_end_user/current_document.php?id=15283" TargetMode="External"/><Relationship Id="rId75" Type="http://schemas.openxmlformats.org/officeDocument/2006/relationships/hyperlink" Target="https://hevc.hhi.fraunhofer.de/trac/hevc/ticket/1520" TargetMode="External"/><Relationship Id="rId140" Type="http://schemas.openxmlformats.org/officeDocument/2006/relationships/chart" Target="charts/chart2.xml"/><Relationship Id="rId378" Type="http://schemas.openxmlformats.org/officeDocument/2006/relationships/hyperlink" Target="mailto:lx59497@gmail.com" TargetMode="External"/><Relationship Id="rId585" Type="http://schemas.openxmlformats.org/officeDocument/2006/relationships/hyperlink" Target="https://jvet-experts.org/doc_end_user/current_document.php?id=15205" TargetMode="External"/><Relationship Id="rId792" Type="http://schemas.openxmlformats.org/officeDocument/2006/relationships/hyperlink" Target="https://jvet-experts.org/doc_end_user/current_document.php?id=15084" TargetMode="External"/><Relationship Id="rId806" Type="http://schemas.openxmlformats.org/officeDocument/2006/relationships/hyperlink" Target="https://jvet-experts.org/doc_end_user/current_document.php?id=15204" TargetMode="External"/><Relationship Id="rId6" Type="http://schemas.openxmlformats.org/officeDocument/2006/relationships/footnotes" Target="footnotes.xml"/><Relationship Id="rId238" Type="http://schemas.openxmlformats.org/officeDocument/2006/relationships/hyperlink" Target="https://jvet-experts.org/doc_end_user/current_document.php?id=15098" TargetMode="External"/><Relationship Id="rId445" Type="http://schemas.openxmlformats.org/officeDocument/2006/relationships/hyperlink" Target="mailto:zhou.zhi@tcl.com" TargetMode="External"/><Relationship Id="rId652" Type="http://schemas.openxmlformats.org/officeDocument/2006/relationships/hyperlink" Target="https://jvet-experts.org/doc_end_user/current_document.php?id=15102" TargetMode="External"/><Relationship Id="rId1075" Type="http://schemas.openxmlformats.org/officeDocument/2006/relationships/hyperlink" Target="https://jvet-experts.org/doc_end_user/current_document.php?id=15102" TargetMode="External"/><Relationship Id="rId1282" Type="http://schemas.openxmlformats.org/officeDocument/2006/relationships/hyperlink" Target="https://jvet-experts.org/doc_end_user/current_document.php?id=15330" TargetMode="External"/><Relationship Id="rId291" Type="http://schemas.openxmlformats.org/officeDocument/2006/relationships/hyperlink" Target="mailto:franck.galpin@interdigital.com" TargetMode="External"/><Relationship Id="rId305" Type="http://schemas.openxmlformats.org/officeDocument/2006/relationships/hyperlink" Target="mailto:zhengzk@xidian.edu.cn" TargetMode="External"/><Relationship Id="rId512" Type="http://schemas.openxmlformats.org/officeDocument/2006/relationships/image" Target="media/image9.png"/><Relationship Id="rId957" Type="http://schemas.openxmlformats.org/officeDocument/2006/relationships/hyperlink" Target="https://jvet-experts.org/doc_end_user/current_document.php?id=15121" TargetMode="External"/><Relationship Id="rId1142" Type="http://schemas.openxmlformats.org/officeDocument/2006/relationships/hyperlink" Target="https://jvet-experts.org/doc_end_user/current_document.php?id=15193" TargetMode="External"/><Relationship Id="rId86" Type="http://schemas.openxmlformats.org/officeDocument/2006/relationships/hyperlink" Target="https://vcgit.hhi.fraunhofer.de/jvet/jmvc/-/tags/JMVC_8_5" TargetMode="External"/><Relationship Id="rId151" Type="http://schemas.openxmlformats.org/officeDocument/2006/relationships/hyperlink" Target="mailto:charles.bonnineau@interdigital.com" TargetMode="External"/><Relationship Id="rId389" Type="http://schemas.openxmlformats.org/officeDocument/2006/relationships/hyperlink" Target="https://jvet-experts.org/doc_end_user/current_document.php?id=15230" TargetMode="External"/><Relationship Id="rId596" Type="http://schemas.openxmlformats.org/officeDocument/2006/relationships/image" Target="media/image27.png"/><Relationship Id="rId817" Type="http://schemas.openxmlformats.org/officeDocument/2006/relationships/hyperlink" Target="https://jvet-experts.org/doc_end_user/current_document.php?id=15322" TargetMode="External"/><Relationship Id="rId1002" Type="http://schemas.openxmlformats.org/officeDocument/2006/relationships/hyperlink" Target="https://jvet-experts.org/doc_end_user/current_document.php?id=15027" TargetMode="External"/><Relationship Id="rId249" Type="http://schemas.openxmlformats.org/officeDocument/2006/relationships/hyperlink" Target="https://jvet-experts.org/doc_end_user/current_document.php?id=15130" TargetMode="External"/><Relationship Id="rId456" Type="http://schemas.openxmlformats.org/officeDocument/2006/relationships/hyperlink" Target="mailto:xlxiangli@google.com" TargetMode="External"/><Relationship Id="rId663" Type="http://schemas.openxmlformats.org/officeDocument/2006/relationships/image" Target="media/image42.png"/><Relationship Id="rId870" Type="http://schemas.openxmlformats.org/officeDocument/2006/relationships/hyperlink" Target="https://jvet-experts.org/doc_end_user/current_document.php?id=15150" TargetMode="External"/><Relationship Id="rId1086" Type="http://schemas.openxmlformats.org/officeDocument/2006/relationships/hyperlink" Target="https://jvet-experts.org/doc_end_user/current_document.php?id=15113" TargetMode="External"/><Relationship Id="rId1293" Type="http://schemas.openxmlformats.org/officeDocument/2006/relationships/header" Target="header2.xml"/><Relationship Id="rId13" Type="http://schemas.openxmlformats.org/officeDocument/2006/relationships/hyperlink" Target="http://phenix.int-evry.fr/jct/" TargetMode="External"/><Relationship Id="rId109" Type="http://schemas.openxmlformats.org/officeDocument/2006/relationships/hyperlink" Target="mailto:vasily.rufitskiy@tcl.com" TargetMode="External"/><Relationship Id="rId316" Type="http://schemas.openxmlformats.org/officeDocument/2006/relationships/hyperlink" Target="mailto:luolei1010@uestc.edu.cn" TargetMode="External"/><Relationship Id="rId523" Type="http://schemas.openxmlformats.org/officeDocument/2006/relationships/hyperlink" Target="https://jvet-experts.org/doc_end_user/current_document.php?id=15040" TargetMode="External"/><Relationship Id="rId968" Type="http://schemas.openxmlformats.org/officeDocument/2006/relationships/hyperlink" Target="https://jvet-experts.org/doc_end_user/current_document.php?id=15344" TargetMode="External"/><Relationship Id="rId1153" Type="http://schemas.openxmlformats.org/officeDocument/2006/relationships/hyperlink" Target="https://jvet-experts.org/doc_end_user/current_document.php?id=15204" TargetMode="External"/><Relationship Id="rId97" Type="http://schemas.openxmlformats.org/officeDocument/2006/relationships/hyperlink" Target="https://gitlab.com/standards/HDRTools/-/issues" TargetMode="External"/><Relationship Id="rId730" Type="http://schemas.openxmlformats.org/officeDocument/2006/relationships/hyperlink" Target="https://jvet-experts.org/doc_end_user/current_document.php?id=15092" TargetMode="External"/><Relationship Id="rId828" Type="http://schemas.openxmlformats.org/officeDocument/2006/relationships/hyperlink" Target="https://jvet-experts.org/doc_end_user/current_document.php?id=15159" TargetMode="External"/><Relationship Id="rId1013" Type="http://schemas.openxmlformats.org/officeDocument/2006/relationships/hyperlink" Target="https://jvet-experts.org/doc_end_user/current_document.php?id=15038" TargetMode="External"/><Relationship Id="rId162" Type="http://schemas.openxmlformats.org/officeDocument/2006/relationships/hyperlink" Target="mailto:ishimoto.ryo@mail.sharp" TargetMode="External"/><Relationship Id="rId467" Type="http://schemas.openxmlformats.org/officeDocument/2006/relationships/hyperlink" Target="https://jvet-experts.org/doc_end_user/current_document.php?id=15235" TargetMode="External"/><Relationship Id="rId1097" Type="http://schemas.openxmlformats.org/officeDocument/2006/relationships/hyperlink" Target="https://jvet-experts.org/doc_end_user/current_document.php?id=15127" TargetMode="External"/><Relationship Id="rId1220" Type="http://schemas.openxmlformats.org/officeDocument/2006/relationships/hyperlink" Target="https://jvet-experts.org/doc_end_user/current_document.php?id=15274" TargetMode="External"/><Relationship Id="rId674" Type="http://schemas.openxmlformats.org/officeDocument/2006/relationships/image" Target="media/image48.png"/><Relationship Id="rId881" Type="http://schemas.openxmlformats.org/officeDocument/2006/relationships/hyperlink" Target="https://jvet-experts.org/doc_end_user/current_document.php?id=15225" TargetMode="External"/><Relationship Id="rId979" Type="http://schemas.openxmlformats.org/officeDocument/2006/relationships/hyperlink" Target="https://jvet-experts.org/doc_end_user/current_document.php?id=15177" TargetMode="External"/><Relationship Id="rId24" Type="http://schemas.openxmlformats.org/officeDocument/2006/relationships/hyperlink" Target="http://www.itu.int/ITU-T/dbase/patent/index.html" TargetMode="External"/><Relationship Id="rId327" Type="http://schemas.openxmlformats.org/officeDocument/2006/relationships/hyperlink" Target="mailto:yli30@qti.qualcomm.com" TargetMode="External"/><Relationship Id="rId534" Type="http://schemas.openxmlformats.org/officeDocument/2006/relationships/hyperlink" Target="https://jvet-experts.org/doc_end_user/current_document.php?id=15210" TargetMode="External"/><Relationship Id="rId741" Type="http://schemas.openxmlformats.org/officeDocument/2006/relationships/hyperlink" Target="https://jvet-experts.org/doc_end_user/current_document.php?id=15132" TargetMode="External"/><Relationship Id="rId839" Type="http://schemas.openxmlformats.org/officeDocument/2006/relationships/hyperlink" Target="https://jvet-experts.org/doc_end_user/current_document.php?id=15228" TargetMode="External"/><Relationship Id="rId1164" Type="http://schemas.openxmlformats.org/officeDocument/2006/relationships/hyperlink" Target="https://jvet-experts.org/doc_end_user/current_document.php?id=15215" TargetMode="External"/><Relationship Id="rId173" Type="http://schemas.openxmlformats.org/officeDocument/2006/relationships/hyperlink" Target="mailto:bray@qti.qualcomm.com" TargetMode="External"/><Relationship Id="rId380" Type="http://schemas.openxmlformats.org/officeDocument/2006/relationships/hyperlink" Target="mailto:yiqingzhu@hust.edu.cn" TargetMode="External"/><Relationship Id="rId601" Type="http://schemas.openxmlformats.org/officeDocument/2006/relationships/image" Target="media/image31.png"/><Relationship Id="rId1024" Type="http://schemas.openxmlformats.org/officeDocument/2006/relationships/hyperlink" Target="https://jvet-experts.org/doc_end_user/current_document.php?id=15049" TargetMode="External"/><Relationship Id="rId1231" Type="http://schemas.openxmlformats.org/officeDocument/2006/relationships/hyperlink" Target="https://jvet-experts.org/doc_end_user/current_document.php?id=15285" TargetMode="External"/><Relationship Id="rId240" Type="http://schemas.openxmlformats.org/officeDocument/2006/relationships/hyperlink" Target="https://jvet-experts.org/doc_end_user/current_document.php?id=15195" TargetMode="External"/><Relationship Id="rId478" Type="http://schemas.openxmlformats.org/officeDocument/2006/relationships/hyperlink" Target="mailto:yf.qin@nercdtv.org" TargetMode="External"/><Relationship Id="rId685" Type="http://schemas.openxmlformats.org/officeDocument/2006/relationships/hyperlink" Target="https://jvet-experts.org/doc_end_user/current_document.php?id=15288" TargetMode="External"/><Relationship Id="rId892" Type="http://schemas.openxmlformats.org/officeDocument/2006/relationships/hyperlink" Target="mailto:jvet@lists.rwth-aachen.de" TargetMode="External"/><Relationship Id="rId906" Type="http://schemas.openxmlformats.org/officeDocument/2006/relationships/hyperlink" Target="https://jvet-experts.org/doc_end_user/current_document.php?id=12566" TargetMode="External"/><Relationship Id="rId35" Type="http://schemas.openxmlformats.org/officeDocument/2006/relationships/hyperlink" Target="https://jvet-experts.org/doc_end_user/current_document.php?id=15168" TargetMode="External"/><Relationship Id="rId100" Type="http://schemas.openxmlformats.org/officeDocument/2006/relationships/hyperlink" Target="https://datacloud.hhi.fraunhofer.de" TargetMode="External"/><Relationship Id="rId338" Type="http://schemas.openxmlformats.org/officeDocument/2006/relationships/hyperlink" Target="mailto:dmytror@qti.qualcomm.com" TargetMode="External"/><Relationship Id="rId545" Type="http://schemas.openxmlformats.org/officeDocument/2006/relationships/image" Target="media/image18.png"/><Relationship Id="rId752" Type="http://schemas.openxmlformats.org/officeDocument/2006/relationships/hyperlink" Target="https://jvet-experts.org/doc_end_user/current_document.php?id=15216" TargetMode="External"/><Relationship Id="rId1175" Type="http://schemas.openxmlformats.org/officeDocument/2006/relationships/hyperlink" Target="https://jvet-experts.org/doc_end_user/current_document.php?id=15226" TargetMode="External"/><Relationship Id="rId184" Type="http://schemas.openxmlformats.org/officeDocument/2006/relationships/hyperlink" Target="mailto:shurun.wsr@alibaba-inc.com" TargetMode="External"/><Relationship Id="rId391" Type="http://schemas.openxmlformats.org/officeDocument/2006/relationships/hyperlink" Target="mailto:elena.alshina@huawei.com" TargetMode="External"/><Relationship Id="rId405" Type="http://schemas.openxmlformats.org/officeDocument/2006/relationships/hyperlink" Target="https://vcgit.hhi.fraunhofer.de/jvet-ahg-nnvc/nnvc-ctc" TargetMode="External"/><Relationship Id="rId612" Type="http://schemas.openxmlformats.org/officeDocument/2006/relationships/hyperlink" Target="https://jvet-experts.org/doc_end_user/current_document.php?id=15300" TargetMode="External"/><Relationship Id="rId1035" Type="http://schemas.openxmlformats.org/officeDocument/2006/relationships/hyperlink" Target="https://jvet-experts.org/doc_end_user/current_document.php?id=15060" TargetMode="External"/><Relationship Id="rId1242" Type="http://schemas.openxmlformats.org/officeDocument/2006/relationships/hyperlink" Target="https://jvet-experts.org/doc_end_user/current_document.php?id=15298" TargetMode="External"/><Relationship Id="rId251" Type="http://schemas.openxmlformats.org/officeDocument/2006/relationships/hyperlink" Target="https://jvet-experts.org/doc_end_user/current_document.php?id=15197" TargetMode="External"/><Relationship Id="rId489" Type="http://schemas.openxmlformats.org/officeDocument/2006/relationships/hyperlink" Target="https://jvet-experts.org/doc_end_user/current_document.php?id=15019" TargetMode="External"/><Relationship Id="rId696" Type="http://schemas.openxmlformats.org/officeDocument/2006/relationships/hyperlink" Target="https://jvet-experts.org/doc_end_user/current_document.php?id=15055" TargetMode="External"/><Relationship Id="rId917" Type="http://schemas.openxmlformats.org/officeDocument/2006/relationships/hyperlink" Target="https://mpeg.expert/jct3v/files/JCT3V-G1003-v2.zip" TargetMode="External"/><Relationship Id="rId1102" Type="http://schemas.openxmlformats.org/officeDocument/2006/relationships/hyperlink" Target="https://jvet-experts.org/doc_end_user/current_document.php?id=15132" TargetMode="External"/><Relationship Id="rId46" Type="http://schemas.openxmlformats.org/officeDocument/2006/relationships/hyperlink" Target="https://jvet.hhi.fraunhofer.de/trac/vvc/ticket/1624" TargetMode="External"/><Relationship Id="rId349" Type="http://schemas.openxmlformats.org/officeDocument/2006/relationships/hyperlink" Target="mailto:ye%20jd@hust.edu.cn" TargetMode="External"/><Relationship Id="rId556" Type="http://schemas.openxmlformats.org/officeDocument/2006/relationships/hyperlink" Target="https://jvet-experts.org/doc_end_user/current_document.php?id=15166" TargetMode="External"/><Relationship Id="rId763" Type="http://schemas.openxmlformats.org/officeDocument/2006/relationships/hyperlink" Target="https://jvet-experts.org/doc_end_user/current_document.php?id=15306" TargetMode="External"/><Relationship Id="rId1186" Type="http://schemas.openxmlformats.org/officeDocument/2006/relationships/hyperlink" Target="https://jvet-experts.org/doc_end_user/current_document.php?id=15237" TargetMode="External"/><Relationship Id="rId111" Type="http://schemas.openxmlformats.org/officeDocument/2006/relationships/hyperlink" Target="mailto:tianyu.dong@tcl.com" TargetMode="External"/><Relationship Id="rId195" Type="http://schemas.openxmlformats.org/officeDocument/2006/relationships/hyperlink" Target="file:////Users/shanl/Documents/contribution/jvet37ak/current_document.php%3fid=15112" TargetMode="External"/><Relationship Id="rId209" Type="http://schemas.openxmlformats.org/officeDocument/2006/relationships/hyperlink" Target="https://jvet-experts.org/doc_end_user/current_document.php?id=15025" TargetMode="External"/><Relationship Id="rId416" Type="http://schemas.openxmlformats.org/officeDocument/2006/relationships/hyperlink" Target="https://vcgit.hhi.fraunhofer.de/jvet-ahg-nnvc/VVCSoftware_VTM/-/issues" TargetMode="External"/><Relationship Id="rId970" Type="http://schemas.openxmlformats.org/officeDocument/2006/relationships/hyperlink" Target="https://jvet-experts.org/doc_end_user/current_document.php?id=15168" TargetMode="External"/><Relationship Id="rId1046" Type="http://schemas.openxmlformats.org/officeDocument/2006/relationships/hyperlink" Target="https://jvet-experts.org/doc_end_user/current_document.php?id=15071" TargetMode="External"/><Relationship Id="rId1253" Type="http://schemas.openxmlformats.org/officeDocument/2006/relationships/hyperlink" Target="https://jvet-experts.org/doc_end_user/current_document.php?id=15309" TargetMode="External"/><Relationship Id="rId623" Type="http://schemas.openxmlformats.org/officeDocument/2006/relationships/hyperlink" Target="https://jvet-experts.org/doc_end_user/current_document.php?id=15047" TargetMode="External"/><Relationship Id="rId830" Type="http://schemas.openxmlformats.org/officeDocument/2006/relationships/hyperlink" Target="https://jvet-experts.org/doc_end_user/current_document.php?id=15313" TargetMode="External"/><Relationship Id="rId928" Type="http://schemas.openxmlformats.org/officeDocument/2006/relationships/hyperlink" Target="https://jvet-experts.org/doc_end_user/current_document.php?id=14996" TargetMode="External"/><Relationship Id="rId57" Type="http://schemas.openxmlformats.org/officeDocument/2006/relationships/hyperlink" Target="https://jvet.hhi.fraunhofer.de/trac/vvc/ticket/1627" TargetMode="External"/><Relationship Id="rId262" Type="http://schemas.openxmlformats.org/officeDocument/2006/relationships/hyperlink" Target="https://jvet-experts.org/doc_end_user/current_document.php?id=15086" TargetMode="External"/><Relationship Id="rId567" Type="http://schemas.openxmlformats.org/officeDocument/2006/relationships/hyperlink" Target="https://jvet-experts.org/doc_end_user/current_document.php?id=15236" TargetMode="External"/><Relationship Id="rId1113" Type="http://schemas.openxmlformats.org/officeDocument/2006/relationships/hyperlink" Target="https://jvet-experts.org/doc_end_user/current_document.php?id=15144" TargetMode="External"/><Relationship Id="rId1197" Type="http://schemas.openxmlformats.org/officeDocument/2006/relationships/hyperlink" Target="https://jvet-experts.org/doc_end_user/current_document.php?id=15251" TargetMode="External"/><Relationship Id="rId122" Type="http://schemas.openxmlformats.org/officeDocument/2006/relationships/hyperlink" Target="mailto:jvet@lists.rwth-aachen.de" TargetMode="External"/><Relationship Id="rId774" Type="http://schemas.openxmlformats.org/officeDocument/2006/relationships/hyperlink" Target="https://jvet-experts.org/doc_end_user/current_document.php?id=15277" TargetMode="External"/><Relationship Id="rId981" Type="http://schemas.openxmlformats.org/officeDocument/2006/relationships/hyperlink" Target="https://jvet-experts.org/doc_end_user/current_document.php?id=15179" TargetMode="External"/><Relationship Id="rId1057" Type="http://schemas.openxmlformats.org/officeDocument/2006/relationships/hyperlink" Target="https://jvet-experts.org/doc_end_user/current_document.php?id=15082" TargetMode="External"/><Relationship Id="rId427" Type="http://schemas.openxmlformats.org/officeDocument/2006/relationships/hyperlink" Target="file:///C:\Users\Yan.Ye\Desktop\2025-01-Geneva\AHG%20reports\current_document.php%3fid=15095" TargetMode="External"/><Relationship Id="rId634" Type="http://schemas.openxmlformats.org/officeDocument/2006/relationships/hyperlink" Target="https://jvet-experts.org/doc_end_user/current_document.php?id=15089" TargetMode="External"/><Relationship Id="rId841" Type="http://schemas.openxmlformats.org/officeDocument/2006/relationships/hyperlink" Target="https://jvet-experts.org/doc_end_user/current_document.php?id=15081" TargetMode="External"/><Relationship Id="rId1264" Type="http://schemas.openxmlformats.org/officeDocument/2006/relationships/hyperlink" Target="https://jvet-experts.org/doc_end_user/current_document.php?id=15320" TargetMode="External"/><Relationship Id="rId273" Type="http://schemas.openxmlformats.org/officeDocument/2006/relationships/hyperlink" Target="https://jvet-experts.org/doc_end_user/current_document.php?id=15177" TargetMode="External"/><Relationship Id="rId480" Type="http://schemas.openxmlformats.org/officeDocument/2006/relationships/hyperlink" Target="mailto:xs.wang@nercdtv.org" TargetMode="External"/><Relationship Id="rId701" Type="http://schemas.openxmlformats.org/officeDocument/2006/relationships/hyperlink" Target="https://jvet-experts.org/doc_end_user/current_document.php?id=15234" TargetMode="External"/><Relationship Id="rId939" Type="http://schemas.openxmlformats.org/officeDocument/2006/relationships/hyperlink" Target="https://jvet-experts.org/doc_end_user/current_document.php?id=14615" TargetMode="External"/><Relationship Id="rId1124" Type="http://schemas.openxmlformats.org/officeDocument/2006/relationships/hyperlink" Target="https://jvet-experts.org/doc_end_user/current_document.php?id=15157" TargetMode="External"/><Relationship Id="rId68" Type="http://schemas.openxmlformats.org/officeDocument/2006/relationships/hyperlink" Target="https://hevc.hhi.fraunhofer.de/trac/hevc/ticket/1427" TargetMode="External"/><Relationship Id="rId133" Type="http://schemas.openxmlformats.org/officeDocument/2006/relationships/hyperlink" Target="https://vcgit.hhi.fraunhofer.de/ecm/ECM/-/tree/VTM11_ANC" TargetMode="External"/><Relationship Id="rId340" Type="http://schemas.openxmlformats.org/officeDocument/2006/relationships/hyperlink" Target="mailto:martak@qti.qualcomm.com" TargetMode="External"/><Relationship Id="rId578" Type="http://schemas.openxmlformats.org/officeDocument/2006/relationships/hyperlink" Target="https://jvet-experts.org/doc_end_user/current_document.php?id=15077" TargetMode="External"/><Relationship Id="rId785" Type="http://schemas.openxmlformats.org/officeDocument/2006/relationships/hyperlink" Target="https://jvet-experts.org/doc_end_user/current_document.php?id=15186" TargetMode="External"/><Relationship Id="rId992" Type="http://schemas.openxmlformats.org/officeDocument/2006/relationships/hyperlink" Target="https://jvet-experts.org/doc_end_user/current_document.php?id=15014" TargetMode="External"/><Relationship Id="rId200" Type="http://schemas.openxmlformats.org/officeDocument/2006/relationships/hyperlink" Target="mailto:shurun.wsr@alibaba-inc.com" TargetMode="External"/><Relationship Id="rId438" Type="http://schemas.openxmlformats.org/officeDocument/2006/relationships/hyperlink" Target="mailto:wien@lfb.rwth-aachen.de" TargetMode="External"/><Relationship Id="rId645" Type="http://schemas.openxmlformats.org/officeDocument/2006/relationships/hyperlink" Target="https://jvet-experts.org/doc_end_user/current_document.php?id=15072" TargetMode="External"/><Relationship Id="rId852" Type="http://schemas.openxmlformats.org/officeDocument/2006/relationships/hyperlink" Target="https://jvet-experts.org/doc_end_user/current_document.php?id=15319" TargetMode="External"/><Relationship Id="rId1068" Type="http://schemas.openxmlformats.org/officeDocument/2006/relationships/hyperlink" Target="https://jvet-experts.org/doc_end_user/current_document.php?id=15095" TargetMode="External"/><Relationship Id="rId1275" Type="http://schemas.openxmlformats.org/officeDocument/2006/relationships/hyperlink" Target="https://jvet-experts.org/doc_end_user/current_document.php?id=15333" TargetMode="External"/><Relationship Id="rId284" Type="http://schemas.openxmlformats.org/officeDocument/2006/relationships/hyperlink" Target="mailto:jsole@netflix.com" TargetMode="External"/><Relationship Id="rId491" Type="http://schemas.openxmlformats.org/officeDocument/2006/relationships/hyperlink" Target="https://jvet-experts.org/doc_end_user/current_document.php?id=15063" TargetMode="External"/><Relationship Id="rId505" Type="http://schemas.openxmlformats.org/officeDocument/2006/relationships/hyperlink" Target="https://jvet-experts.org/doc_end_user/current_document.php?id=15029" TargetMode="External"/><Relationship Id="rId712" Type="http://schemas.openxmlformats.org/officeDocument/2006/relationships/hyperlink" Target="https://jvet-experts.org/doc_end_user/current_document.php?id=15068" TargetMode="External"/><Relationship Id="rId1135" Type="http://schemas.openxmlformats.org/officeDocument/2006/relationships/hyperlink" Target="https://jvet-experts.org/doc_end_user/current_document.php?id=15184" TargetMode="External"/><Relationship Id="rId79" Type="http://schemas.openxmlformats.org/officeDocument/2006/relationships/hyperlink" Target="https://vcgit.hhi.fraunhofer.de/jvet/VVCSoftware_VTM/-/releases/VTM-23.6" TargetMode="External"/><Relationship Id="rId144" Type="http://schemas.openxmlformats.org/officeDocument/2006/relationships/hyperlink" Target="https://vcgit.hhi.fraunhofer.de/ecm/ECM/-/issues/64" TargetMode="External"/><Relationship Id="rId589" Type="http://schemas.openxmlformats.org/officeDocument/2006/relationships/hyperlink" Target="https://jvet-experts.org/doc_end_user/current_document.php?id=15201" TargetMode="External"/><Relationship Id="rId796" Type="http://schemas.openxmlformats.org/officeDocument/2006/relationships/hyperlink" Target="https://jvet-experts.org/doc_end_user/current_document.php?id=15241" TargetMode="External"/><Relationship Id="rId1202" Type="http://schemas.openxmlformats.org/officeDocument/2006/relationships/hyperlink" Target="https://jvet-experts.org/doc_end_user/current_document.php?id=15256" TargetMode="External"/><Relationship Id="rId351" Type="http://schemas.openxmlformats.org/officeDocument/2006/relationships/hyperlink" Target="mailto:zhuoyi.lv@vivo.com" TargetMode="External"/><Relationship Id="rId449" Type="http://schemas.openxmlformats.org/officeDocument/2006/relationships/hyperlink" Target="mailto:xiaoyong.tang@tcl.com" TargetMode="External"/><Relationship Id="rId656" Type="http://schemas.openxmlformats.org/officeDocument/2006/relationships/hyperlink" Target="https://jvet-experts.org/doc_end_user/current_document.php?id=15069" TargetMode="External"/><Relationship Id="rId863" Type="http://schemas.openxmlformats.org/officeDocument/2006/relationships/hyperlink" Target="https://jvet-experts.org/doc_end_user/current_document.php?id=15254" TargetMode="External"/><Relationship Id="rId1079" Type="http://schemas.openxmlformats.org/officeDocument/2006/relationships/hyperlink" Target="https://jvet-experts.org/doc_end_user/current_document.php?id=15106" TargetMode="External"/><Relationship Id="rId1286" Type="http://schemas.openxmlformats.org/officeDocument/2006/relationships/hyperlink" Target="https://jvet-experts.org/doc_end_user/current_document.php?id=15342" TargetMode="External"/><Relationship Id="rId211" Type="http://schemas.openxmlformats.org/officeDocument/2006/relationships/hyperlink" Target="https://jvet-experts.org/doc_end_user/current_document.php?id=15043" TargetMode="External"/><Relationship Id="rId295" Type="http://schemas.openxmlformats.org/officeDocument/2006/relationships/hyperlink" Target="mailto:jakub.nawala@bristol.ac.uk" TargetMode="External"/><Relationship Id="rId309" Type="http://schemas.openxmlformats.org/officeDocument/2006/relationships/hyperlink" Target="mailto:hyunsuk@hanyang.ac.kr" TargetMode="External"/><Relationship Id="rId516" Type="http://schemas.openxmlformats.org/officeDocument/2006/relationships/hyperlink" Target="https://jvet-experts.org/doc_end_user/current_document.php?id=15247" TargetMode="External"/><Relationship Id="rId1146" Type="http://schemas.openxmlformats.org/officeDocument/2006/relationships/hyperlink" Target="https://jvet-experts.org/doc_end_user/current_document.php?id=15197" TargetMode="External"/><Relationship Id="rId723" Type="http://schemas.openxmlformats.org/officeDocument/2006/relationships/hyperlink" Target="https://jvet-experts.org/doc_end_user/current_document.php?id=15286" TargetMode="External"/><Relationship Id="rId930" Type="http://schemas.openxmlformats.org/officeDocument/2006/relationships/hyperlink" Target="https://jvet-experts.org/doc_end_user/current_document.php?id=14997" TargetMode="External"/><Relationship Id="rId1006" Type="http://schemas.openxmlformats.org/officeDocument/2006/relationships/hyperlink" Target="https://jvet-experts.org/doc_end_user/current_document.php?id=15031" TargetMode="External"/><Relationship Id="rId155" Type="http://schemas.openxmlformats.org/officeDocument/2006/relationships/hyperlink" Target="mailto:v-jonathan.gan@oppo.com" TargetMode="External"/><Relationship Id="rId362" Type="http://schemas.openxmlformats.org/officeDocument/2006/relationships/hyperlink" Target="mailto:jay.shingala@ittiam.com" TargetMode="External"/><Relationship Id="rId1213" Type="http://schemas.openxmlformats.org/officeDocument/2006/relationships/hyperlink" Target="https://jvet-experts.org/doc_end_user/current_document.php?id=15267" TargetMode="External"/><Relationship Id="rId1297" Type="http://schemas.openxmlformats.org/officeDocument/2006/relationships/fontTable" Target="fontTable.xml"/><Relationship Id="rId222" Type="http://schemas.openxmlformats.org/officeDocument/2006/relationships/hyperlink" Target="https://jvet-experts.org/doc_end_user/current_document.php?id=15046" TargetMode="External"/><Relationship Id="rId667" Type="http://schemas.openxmlformats.org/officeDocument/2006/relationships/image" Target="media/image43.png"/><Relationship Id="rId874" Type="http://schemas.openxmlformats.org/officeDocument/2006/relationships/hyperlink" Target="https://jvet-experts.org/doc_end_user/current_document.php?id=15275" TargetMode="External"/><Relationship Id="rId17" Type="http://schemas.openxmlformats.org/officeDocument/2006/relationships/hyperlink" Target="mailto:jvet@lists.rwth-aachen.de" TargetMode="External"/><Relationship Id="rId527" Type="http://schemas.openxmlformats.org/officeDocument/2006/relationships/hyperlink" Target="https://jvet-experts.org/doc_end_user/current_document.php?id=15014" TargetMode="External"/><Relationship Id="rId734" Type="http://schemas.openxmlformats.org/officeDocument/2006/relationships/hyperlink" Target="https://jvet-experts.org/doc_end_user/current_document.php?id=15102" TargetMode="External"/><Relationship Id="rId941" Type="http://schemas.openxmlformats.org/officeDocument/2006/relationships/hyperlink" Target="https://jvet-experts.org/doc_end_user/current_document.php?id=15001" TargetMode="External"/><Relationship Id="rId1157" Type="http://schemas.openxmlformats.org/officeDocument/2006/relationships/hyperlink" Target="https://jvet-experts.org/doc_end_user/current_document.php?id=15208" TargetMode="External"/><Relationship Id="rId70" Type="http://schemas.openxmlformats.org/officeDocument/2006/relationships/hyperlink" Target="https://hevc.hhi.fraunhofer.de/trac/hevc/ticket/1498" TargetMode="External"/><Relationship Id="rId166" Type="http://schemas.openxmlformats.org/officeDocument/2006/relationships/hyperlink" Target="https://jvet-experts.org/doc_end_user/current_document.php?id=15109" TargetMode="External"/><Relationship Id="rId373" Type="http://schemas.openxmlformats.org/officeDocument/2006/relationships/hyperlink" Target="mailto:fabian.brand@huawei.de" TargetMode="External"/><Relationship Id="rId580" Type="http://schemas.openxmlformats.org/officeDocument/2006/relationships/hyperlink" Target="https://jvet-experts.org/doc_end_user/current_document.php?id=15110" TargetMode="External"/><Relationship Id="rId801" Type="http://schemas.openxmlformats.org/officeDocument/2006/relationships/hyperlink" Target="https://jvet-experts.org/doc_end_user/current_document.php?id=15323" TargetMode="External"/><Relationship Id="rId1017" Type="http://schemas.openxmlformats.org/officeDocument/2006/relationships/hyperlink" Target="https://jvet-experts.org/doc_end_user/current_document.php?id=15042" TargetMode="External"/><Relationship Id="rId1224" Type="http://schemas.openxmlformats.org/officeDocument/2006/relationships/hyperlink" Target="https://jvet-experts.org/doc_end_user/current_document.php?id=15278" TargetMode="External"/><Relationship Id="rId1" Type="http://schemas.openxmlformats.org/officeDocument/2006/relationships/customXml" Target="../customXml/item1.xml"/><Relationship Id="rId233" Type="http://schemas.openxmlformats.org/officeDocument/2006/relationships/hyperlink" Target="https://jvet-experts.org/doc_end_user/current_document.php?id=15228" TargetMode="External"/><Relationship Id="rId440" Type="http://schemas.openxmlformats.org/officeDocument/2006/relationships/hyperlink" Target="mailto:ruling.lrl@alibaba-inc.com" TargetMode="External"/><Relationship Id="rId678" Type="http://schemas.openxmlformats.org/officeDocument/2006/relationships/hyperlink" Target="https://jvet-experts.org/doc_end_user/current_document.php?id=15030" TargetMode="External"/><Relationship Id="rId885" Type="http://schemas.openxmlformats.org/officeDocument/2006/relationships/hyperlink" Target="mailto:jvet@lists.rwth-aachen.de" TargetMode="External"/><Relationship Id="rId1070" Type="http://schemas.openxmlformats.org/officeDocument/2006/relationships/hyperlink" Target="https://jvet-experts.org/doc_end_user/current_document.php?id=15097" TargetMode="External"/><Relationship Id="rId28" Type="http://schemas.openxmlformats.org/officeDocument/2006/relationships/hyperlink" Target="http://phenix.int-evry.fr/jct/" TargetMode="External"/><Relationship Id="rId300" Type="http://schemas.openxmlformats.org/officeDocument/2006/relationships/hyperlink" Target="https://jvet-experts.org/doc_end_user/current_document.php?id=15048" TargetMode="External"/><Relationship Id="rId538" Type="http://schemas.openxmlformats.org/officeDocument/2006/relationships/image" Target="media/image11.png"/><Relationship Id="rId745" Type="http://schemas.openxmlformats.org/officeDocument/2006/relationships/hyperlink" Target="https://jvet-experts.org/doc_end_user/current_document.php?id=15154" TargetMode="External"/><Relationship Id="rId952" Type="http://schemas.openxmlformats.org/officeDocument/2006/relationships/hyperlink" Target="https://jvet-experts.org/doc_end_user/current_document.php?id=15042" TargetMode="External"/><Relationship Id="rId1168" Type="http://schemas.openxmlformats.org/officeDocument/2006/relationships/hyperlink" Target="https://jvet-experts.org/doc_end_user/current_document.php?id=15219" TargetMode="External"/><Relationship Id="rId81" Type="http://schemas.openxmlformats.org/officeDocument/2006/relationships/hyperlink" Target="https://vcgit.hhi.fraunhofer.de/jvet/HM/-/tags/HM-16.21+SCM-8.8" TargetMode="External"/><Relationship Id="rId177" Type="http://schemas.openxmlformats.org/officeDocument/2006/relationships/hyperlink" Target="mailto:martak@qti.qualcomm.com" TargetMode="External"/><Relationship Id="rId384" Type="http://schemas.openxmlformats.org/officeDocument/2006/relationships/hyperlink" Target="mailto:sebastian.schwarz@nokia.com" TargetMode="External"/><Relationship Id="rId591" Type="http://schemas.openxmlformats.org/officeDocument/2006/relationships/hyperlink" Target="https://jvet-experts.org/doc_end_user/current_document.php?id=15279" TargetMode="External"/><Relationship Id="rId605" Type="http://schemas.openxmlformats.org/officeDocument/2006/relationships/hyperlink" Target="https://jvet-experts.org/doc_end_user/current_document.php?id=15117" TargetMode="External"/><Relationship Id="rId812" Type="http://schemas.openxmlformats.org/officeDocument/2006/relationships/hyperlink" Target="https://jvet-experts.org/doc_end_user/current_document.php?id=15131" TargetMode="External"/><Relationship Id="rId1028" Type="http://schemas.openxmlformats.org/officeDocument/2006/relationships/hyperlink" Target="https://jvet-experts.org/doc_end_user/current_document.php?id=15053" TargetMode="External"/><Relationship Id="rId1235" Type="http://schemas.openxmlformats.org/officeDocument/2006/relationships/hyperlink" Target="https://jvet-experts.org/doc_end_user/current_document.php?id=15290" TargetMode="External"/><Relationship Id="rId244" Type="http://schemas.openxmlformats.org/officeDocument/2006/relationships/hyperlink" Target="https://jvet-experts.org/doc_end_user/current_document.php?id=15200" TargetMode="External"/><Relationship Id="rId689" Type="http://schemas.openxmlformats.org/officeDocument/2006/relationships/hyperlink" Target="https://jvet-experts.org/doc_end_user/current_document.php?id=15269" TargetMode="External"/><Relationship Id="rId896" Type="http://schemas.openxmlformats.org/officeDocument/2006/relationships/hyperlink" Target="mailto:jvet@lists.rwth-aachen.de" TargetMode="External"/><Relationship Id="rId1081" Type="http://schemas.openxmlformats.org/officeDocument/2006/relationships/hyperlink" Target="https://jvet-experts.org/doc_end_user/current_document.php?id=15108" TargetMode="External"/><Relationship Id="rId39" Type="http://schemas.openxmlformats.org/officeDocument/2006/relationships/hyperlink" Target="http://wftp3.itu.int/av-arch/jvet-site/2024_11_AJ_Kemer/" TargetMode="External"/><Relationship Id="rId451" Type="http://schemas.openxmlformats.org/officeDocument/2006/relationships/hyperlink" Target="mailto:yf.qin@nercdtv.org" TargetMode="External"/><Relationship Id="rId549" Type="http://schemas.openxmlformats.org/officeDocument/2006/relationships/hyperlink" Target="https://jvet-experts.org/doc_end_user/current_document.php?id=14372" TargetMode="External"/><Relationship Id="rId756" Type="http://schemas.openxmlformats.org/officeDocument/2006/relationships/hyperlink" Target="https://jvet-experts.org/doc_end_user/current_document.php?id=15232" TargetMode="External"/><Relationship Id="rId1179" Type="http://schemas.openxmlformats.org/officeDocument/2006/relationships/hyperlink" Target="https://jvet-experts.org/doc_end_user/current_document.php?id=15230" TargetMode="External"/><Relationship Id="rId104" Type="http://schemas.openxmlformats.org/officeDocument/2006/relationships/hyperlink" Target="mailto:ningjinhui@abp2003.cn" TargetMode="External"/><Relationship Id="rId188" Type="http://schemas.openxmlformats.org/officeDocument/2006/relationships/hyperlink" Target="mailto:shiqwang@cityu.edu.hk" TargetMode="External"/><Relationship Id="rId311" Type="http://schemas.openxmlformats.org/officeDocument/2006/relationships/hyperlink" Target="mailto:sclim@etri.re.kr" TargetMode="External"/><Relationship Id="rId395" Type="http://schemas.openxmlformats.org/officeDocument/2006/relationships/hyperlink" Target="mailto:zoubida.ameur@interdigital.com" TargetMode="External"/><Relationship Id="rId409" Type="http://schemas.openxmlformats.org/officeDocument/2006/relationships/hyperlink" Target="mailto:yli30@qti.qualcomm.com" TargetMode="External"/><Relationship Id="rId963" Type="http://schemas.openxmlformats.org/officeDocument/2006/relationships/hyperlink" Target="https://jvet-experts.org/doc_end_user/current_document.php?id=15343" TargetMode="External"/><Relationship Id="rId1039" Type="http://schemas.openxmlformats.org/officeDocument/2006/relationships/hyperlink" Target="https://jvet-experts.org/doc_end_user/current_document.php?id=15064" TargetMode="External"/><Relationship Id="rId1246" Type="http://schemas.openxmlformats.org/officeDocument/2006/relationships/hyperlink" Target="https://jvet-experts.org/doc_end_user/current_document.php?id=15302" TargetMode="External"/><Relationship Id="rId92" Type="http://schemas.openxmlformats.org/officeDocument/2006/relationships/hyperlink" Target="https://vcgit.hhi.fraunhofer.de/jvet-tuc/VVCSoftware_VTM" TargetMode="External"/><Relationship Id="rId616" Type="http://schemas.openxmlformats.org/officeDocument/2006/relationships/hyperlink" Target="https://jvet-experts.org/doc_end_user/current_document.php?id=15244" TargetMode="External"/><Relationship Id="rId823" Type="http://schemas.openxmlformats.org/officeDocument/2006/relationships/hyperlink" Target="https://jvet-experts.org/doc_end_user/current_document.php?id=15044" TargetMode="External"/><Relationship Id="rId255" Type="http://schemas.openxmlformats.org/officeDocument/2006/relationships/hyperlink" Target="https://jvet-experts.org/doc_end_user/current_document.php?id=15128" TargetMode="External"/><Relationship Id="rId462" Type="http://schemas.openxmlformats.org/officeDocument/2006/relationships/hyperlink" Target="https://jvet-experts.org/doc_end_user/current_document.php?id=15207" TargetMode="External"/><Relationship Id="rId1092" Type="http://schemas.openxmlformats.org/officeDocument/2006/relationships/hyperlink" Target="https://jvet-experts.org/doc_end_user/current_document.php?id=15122" TargetMode="External"/><Relationship Id="rId1106" Type="http://schemas.openxmlformats.org/officeDocument/2006/relationships/hyperlink" Target="https://jvet-experts.org/doc_end_user/current_document.php?id=15137" TargetMode="External"/><Relationship Id="rId115" Type="http://schemas.openxmlformats.org/officeDocument/2006/relationships/hyperlink" Target="mailto:y.wang@nercdtv.org" TargetMode="External"/><Relationship Id="rId322" Type="http://schemas.openxmlformats.org/officeDocument/2006/relationships/hyperlink" Target="mailto:maria.santamaria_gomez@nokia.com" TargetMode="External"/><Relationship Id="rId767" Type="http://schemas.openxmlformats.org/officeDocument/2006/relationships/hyperlink" Target="https://jvet-experts.org/doc_end_user/current_document.php?id=15294" TargetMode="External"/><Relationship Id="rId974" Type="http://schemas.openxmlformats.org/officeDocument/2006/relationships/hyperlink" Target="https://jvet-experts.org/doc_end_user/current_document.php?id=15172" TargetMode="External"/><Relationship Id="rId199" Type="http://schemas.openxmlformats.org/officeDocument/2006/relationships/hyperlink" Target="file:////Users/shanl/Documents/contribution/jvet37ak/current_document.php%3fid=15261" TargetMode="External"/><Relationship Id="rId627" Type="http://schemas.openxmlformats.org/officeDocument/2006/relationships/hyperlink" Target="https://jvet-experts.org/doc_end_user/current_document.php?id=15132" TargetMode="External"/><Relationship Id="rId834" Type="http://schemas.openxmlformats.org/officeDocument/2006/relationships/hyperlink" Target="https://jvet-experts.org/doc_end_user/current_document.php?id=15098" TargetMode="External"/><Relationship Id="rId1257" Type="http://schemas.openxmlformats.org/officeDocument/2006/relationships/hyperlink" Target="https://jvet-experts.org/doc_end_user/current_document.php?id=15313" TargetMode="External"/><Relationship Id="rId266" Type="http://schemas.openxmlformats.org/officeDocument/2006/relationships/hyperlink" Target="https://jvet-experts.org/doc_end_user/current_document.php?id=15149" TargetMode="External"/><Relationship Id="rId473" Type="http://schemas.openxmlformats.org/officeDocument/2006/relationships/hyperlink" Target="mailto:vasily.rufitskiy@tcl.com" TargetMode="External"/><Relationship Id="rId680" Type="http://schemas.openxmlformats.org/officeDocument/2006/relationships/hyperlink" Target="https://jvet-experts.org/doc_end_user/current_document.php?id=15031" TargetMode="External"/><Relationship Id="rId901" Type="http://schemas.openxmlformats.org/officeDocument/2006/relationships/hyperlink" Target="mailto:jvet@lists.rwth-aachen.de" TargetMode="External"/><Relationship Id="rId1117" Type="http://schemas.openxmlformats.org/officeDocument/2006/relationships/hyperlink" Target="https://jvet-experts.org/doc_end_user/current_document.php?id=15149" TargetMode="External"/><Relationship Id="rId30" Type="http://schemas.openxmlformats.org/officeDocument/2006/relationships/hyperlink" Target="https://lists.rwth-aachen.de/postorius/lists/jvet.lists.rwth-aachen.de/" TargetMode="External"/><Relationship Id="rId126" Type="http://schemas.openxmlformats.org/officeDocument/2006/relationships/hyperlink" Target="https://www.itu.int/wftp3/av-arch/jvet-site/bitstream_exchange/VVC/" TargetMode="External"/><Relationship Id="rId333" Type="http://schemas.openxmlformats.org/officeDocument/2006/relationships/hyperlink" Target="mailto:hwguo@uestc.edu.cn" TargetMode="External"/><Relationship Id="rId540" Type="http://schemas.openxmlformats.org/officeDocument/2006/relationships/image" Target="media/image13.png"/><Relationship Id="rId778" Type="http://schemas.openxmlformats.org/officeDocument/2006/relationships/hyperlink" Target="https://jvet-experts.org/doc_end_user/current_document.php?id=15082" TargetMode="External"/><Relationship Id="rId985" Type="http://schemas.openxmlformats.org/officeDocument/2006/relationships/hyperlink" Target="https://jvet-experts.org/doc_end_user/current_document.php?id=15182" TargetMode="External"/><Relationship Id="rId1170" Type="http://schemas.openxmlformats.org/officeDocument/2006/relationships/hyperlink" Target="https://jvet-experts.org/doc_end_user/current_document.php?id=15221" TargetMode="External"/><Relationship Id="rId638" Type="http://schemas.openxmlformats.org/officeDocument/2006/relationships/hyperlink" Target="https://jvet-experts.org/doc_end_user/current_document.php?id=15032" TargetMode="External"/><Relationship Id="rId845" Type="http://schemas.openxmlformats.org/officeDocument/2006/relationships/hyperlink" Target="https://jvet-experts.org/doc_end_user/current_document.php?id=15165" TargetMode="External"/><Relationship Id="rId1030" Type="http://schemas.openxmlformats.org/officeDocument/2006/relationships/hyperlink" Target="https://jvet-experts.org/doc_end_user/current_document.php?id=15055" TargetMode="External"/><Relationship Id="rId1268" Type="http://schemas.openxmlformats.org/officeDocument/2006/relationships/hyperlink" Target="https://jvet-experts.org/doc_end_user/current_document.php?id=15324" TargetMode="External"/><Relationship Id="rId277" Type="http://schemas.openxmlformats.org/officeDocument/2006/relationships/hyperlink" Target="https://vcgit.hhi.fraunhofer.de/jvet-ahg-nnvc/nnvc-ctc/tree/master/Anchor%20performance?ref_type=heads" TargetMode="External"/><Relationship Id="rId400" Type="http://schemas.openxmlformats.org/officeDocument/2006/relationships/hyperlink" Target="mailto:mabdoli@xiaomi.com" TargetMode="External"/><Relationship Id="rId484" Type="http://schemas.openxmlformats.org/officeDocument/2006/relationships/hyperlink" Target="https://jvet-experts.org/doc_end_user/current_document.php?id=15164" TargetMode="External"/><Relationship Id="rId705" Type="http://schemas.openxmlformats.org/officeDocument/2006/relationships/hyperlink" Target="https://jvet-experts.org/doc_end_user/current_document.php?id=15059" TargetMode="External"/><Relationship Id="rId1128" Type="http://schemas.openxmlformats.org/officeDocument/2006/relationships/hyperlink" Target="https://jvet-experts.org/doc_end_user/current_document.php?id=15161" TargetMode="External"/><Relationship Id="rId137" Type="http://schemas.openxmlformats.org/officeDocument/2006/relationships/hyperlink" Target="mailto:sid.lxw@alibaba-inc.com" TargetMode="External"/><Relationship Id="rId344" Type="http://schemas.openxmlformats.org/officeDocument/2006/relationships/hyperlink" Target="mailto:yue.li@bytedance.com" TargetMode="External"/><Relationship Id="rId691" Type="http://schemas.openxmlformats.org/officeDocument/2006/relationships/hyperlink" Target="https://jvet-experts.org/doc_end_user/current_document.php?id=15036" TargetMode="External"/><Relationship Id="rId789" Type="http://schemas.openxmlformats.org/officeDocument/2006/relationships/hyperlink" Target="https://jvet-experts.org/doc_end_user/current_document.php?id=15074" TargetMode="External"/><Relationship Id="rId912" Type="http://schemas.openxmlformats.org/officeDocument/2006/relationships/hyperlink" Target="https://jvet-experts.org/doc_end_user/current_document.php?id=14609" TargetMode="External"/><Relationship Id="rId996" Type="http://schemas.openxmlformats.org/officeDocument/2006/relationships/hyperlink" Target="https://jvet-experts.org/doc_end_user/current_document.php?id=15019" TargetMode="External"/><Relationship Id="rId41" Type="http://schemas.openxmlformats.org/officeDocument/2006/relationships/hyperlink" Target="http://wftp3.itu.int/av-arch/jvet-site/2025_01_AK_Geneva/JVET-AK_notes_d0.docx" TargetMode="External"/><Relationship Id="rId551" Type="http://schemas.openxmlformats.org/officeDocument/2006/relationships/hyperlink" Target="https://jvet-experts.org/doc_end_user/current_document.php?id=15281" TargetMode="External"/><Relationship Id="rId649" Type="http://schemas.openxmlformats.org/officeDocument/2006/relationships/image" Target="media/image39.emf"/><Relationship Id="rId856" Type="http://schemas.openxmlformats.org/officeDocument/2006/relationships/hyperlink" Target="https://jvet-experts.org/doc_end_user/current_document.php?id=15267" TargetMode="External"/><Relationship Id="rId1181" Type="http://schemas.openxmlformats.org/officeDocument/2006/relationships/hyperlink" Target="https://jvet-experts.org/doc_end_user/current_document.php?id=15232" TargetMode="External"/><Relationship Id="rId1279" Type="http://schemas.openxmlformats.org/officeDocument/2006/relationships/hyperlink" Target="https://jvet-experts.org/doc_end_user/current_document.php?id=15337" TargetMode="External"/><Relationship Id="rId190" Type="http://schemas.openxmlformats.org/officeDocument/2006/relationships/hyperlink" Target="mailto:christopher.hollmann@ericsson.com" TargetMode="External"/><Relationship Id="rId204" Type="http://schemas.openxmlformats.org/officeDocument/2006/relationships/hyperlink" Target="https://jvet-experts.org/doc_end_user/current_document.php?id=15024" TargetMode="External"/><Relationship Id="rId288" Type="http://schemas.openxmlformats.org/officeDocument/2006/relationships/hyperlink" Target="https://jvet-experts.org/doc_end_user/current_document.php?id=14700" TargetMode="External"/><Relationship Id="rId411" Type="http://schemas.openxmlformats.org/officeDocument/2006/relationships/hyperlink" Target="mailto:martak@qti.qualcomm.com" TargetMode="External"/><Relationship Id="rId509" Type="http://schemas.openxmlformats.org/officeDocument/2006/relationships/image" Target="media/image6.png"/><Relationship Id="rId1041" Type="http://schemas.openxmlformats.org/officeDocument/2006/relationships/hyperlink" Target="https://jvet-experts.org/doc_end_user/current_document.php?id=15066" TargetMode="External"/><Relationship Id="rId1139" Type="http://schemas.openxmlformats.org/officeDocument/2006/relationships/hyperlink" Target="https://jvet-experts.org/doc_end_user/current_document.php?id=15188" TargetMode="External"/><Relationship Id="rId495" Type="http://schemas.openxmlformats.org/officeDocument/2006/relationships/hyperlink" Target="mailto:alan.stein@v-nova.com" TargetMode="External"/><Relationship Id="rId716" Type="http://schemas.openxmlformats.org/officeDocument/2006/relationships/hyperlink" Target="https://jvet-experts.org/doc_end_user/current_document.php?id=15250" TargetMode="External"/><Relationship Id="rId923" Type="http://schemas.openxmlformats.org/officeDocument/2006/relationships/hyperlink" Target="https://jvet-experts.org/doc_end_user/current_document.php?id=15334" TargetMode="External"/><Relationship Id="rId52" Type="http://schemas.openxmlformats.org/officeDocument/2006/relationships/hyperlink" Target="https://jvet.hhi.fraunhofer.de/trac/vvc/ticket/1618" TargetMode="External"/><Relationship Id="rId148" Type="http://schemas.openxmlformats.org/officeDocument/2006/relationships/hyperlink" Target="mailto:franck.galpin@interdigital.com" TargetMode="External"/><Relationship Id="rId355" Type="http://schemas.openxmlformats.org/officeDocument/2006/relationships/hyperlink" Target="mailto:kippqin@163.com" TargetMode="External"/><Relationship Id="rId562" Type="http://schemas.openxmlformats.org/officeDocument/2006/relationships/hyperlink" Target="https://jvet-experts.org/doc_end_user/current_document.php?id=15304" TargetMode="External"/><Relationship Id="rId1192" Type="http://schemas.openxmlformats.org/officeDocument/2006/relationships/hyperlink" Target="https://jvet-experts.org/doc_end_user/current_document.php?id=15243" TargetMode="External"/><Relationship Id="rId1206" Type="http://schemas.openxmlformats.org/officeDocument/2006/relationships/hyperlink" Target="https://jvet-experts.org/doc_end_user/current_document.php?id=15260" TargetMode="External"/><Relationship Id="rId215" Type="http://schemas.openxmlformats.org/officeDocument/2006/relationships/hyperlink" Target="https://jvet-experts.org/doc_end_user/current_document.php?id=15138" TargetMode="External"/><Relationship Id="rId422" Type="http://schemas.openxmlformats.org/officeDocument/2006/relationships/hyperlink" Target="https://jvet-experts.org/doc_end_user/current_document.php?id=15182" TargetMode="External"/><Relationship Id="rId867" Type="http://schemas.openxmlformats.org/officeDocument/2006/relationships/hyperlink" Target="https://jvet-experts.org/doc_end_user/current_document.php?id=15111" TargetMode="External"/><Relationship Id="rId1052" Type="http://schemas.openxmlformats.org/officeDocument/2006/relationships/hyperlink" Target="https://jvet-experts.org/doc_end_user/current_document.php?id=15077" TargetMode="External"/><Relationship Id="rId299" Type="http://schemas.openxmlformats.org/officeDocument/2006/relationships/hyperlink" Target="mailto:elena.alshina@huawei.com" TargetMode="External"/><Relationship Id="rId727" Type="http://schemas.openxmlformats.org/officeDocument/2006/relationships/hyperlink" Target="https://jvet-experts.org/doc_end_user/current_document.php?id=15089" TargetMode="External"/><Relationship Id="rId934" Type="http://schemas.openxmlformats.org/officeDocument/2006/relationships/hyperlink" Target="https://jvet-experts.org/doc_end_user/current_document.php?id=10681" TargetMode="External"/><Relationship Id="rId63" Type="http://schemas.openxmlformats.org/officeDocument/2006/relationships/hyperlink" Target="https://jvet.hhi.fraunhofer.de/trac/vvc/ticket/1634" TargetMode="External"/><Relationship Id="rId159" Type="http://schemas.openxmlformats.org/officeDocument/2006/relationships/hyperlink" Target="mailto:jaehyun.lim@lge.com" TargetMode="External"/><Relationship Id="rId366" Type="http://schemas.openxmlformats.org/officeDocument/2006/relationships/hyperlink" Target="mailto:francesco.cricri@nokia.com" TargetMode="External"/><Relationship Id="rId573" Type="http://schemas.openxmlformats.org/officeDocument/2006/relationships/hyperlink" Target="https://jvet-experts.org/doc_end_user/current_document.php?id=15304" TargetMode="External"/><Relationship Id="rId780" Type="http://schemas.openxmlformats.org/officeDocument/2006/relationships/hyperlink" Target="https://jvet-experts.org/doc_end_user/current_document.php?id=15108" TargetMode="External"/><Relationship Id="rId1217" Type="http://schemas.openxmlformats.org/officeDocument/2006/relationships/hyperlink" Target="https://jvet-experts.org/doc_end_user/current_document.php?id=15271" TargetMode="External"/><Relationship Id="rId226" Type="http://schemas.openxmlformats.org/officeDocument/2006/relationships/hyperlink" Target="https://jvet-experts.org/doc_end_user/current_document.php?id=15051" TargetMode="External"/><Relationship Id="rId433" Type="http://schemas.openxmlformats.org/officeDocument/2006/relationships/hyperlink" Target="file:///C:\Users\Yan.Ye\Desktop\2025-01-Geneva\AHG%20reports\current_document.php%3fid=15228" TargetMode="External"/><Relationship Id="rId878" Type="http://schemas.openxmlformats.org/officeDocument/2006/relationships/hyperlink" Target="https://jvet-experts.org/doc_end_user/current_document.php?id=15162" TargetMode="External"/><Relationship Id="rId1063" Type="http://schemas.openxmlformats.org/officeDocument/2006/relationships/hyperlink" Target="https://jvet-experts.org/doc_end_user/current_document.php?id=15089" TargetMode="External"/><Relationship Id="rId1270" Type="http://schemas.openxmlformats.org/officeDocument/2006/relationships/hyperlink" Target="https://jvet-experts.org/doc_end_user/current_document.php?id=15326" TargetMode="External"/><Relationship Id="rId640" Type="http://schemas.openxmlformats.org/officeDocument/2006/relationships/hyperlink" Target="https://jvet-experts.org/doc_end_user/current_document.php?id=15033" TargetMode="External"/><Relationship Id="rId738" Type="http://schemas.openxmlformats.org/officeDocument/2006/relationships/hyperlink" Target="https://jvet-experts.org/doc_end_user/current_document.php?id=15299" TargetMode="External"/><Relationship Id="rId945" Type="http://schemas.openxmlformats.org/officeDocument/2006/relationships/hyperlink" Target="https://jvet-experts.org/doc_end_user/current_document.php?id=15121" TargetMode="External"/><Relationship Id="rId74" Type="http://schemas.openxmlformats.org/officeDocument/2006/relationships/hyperlink" Target="https://hevc.hhi.fraunhofer.de/trac/hevc/ticket/1507" TargetMode="External"/><Relationship Id="rId377" Type="http://schemas.openxmlformats.org/officeDocument/2006/relationships/hyperlink" Target="mailto:y_tian@hust.edu.cn" TargetMode="External"/><Relationship Id="rId500" Type="http://schemas.openxmlformats.org/officeDocument/2006/relationships/hyperlink" Target="https://jvet-experts.org/doc_end_user/current_document.php?id=15278" TargetMode="External"/><Relationship Id="rId584" Type="http://schemas.openxmlformats.org/officeDocument/2006/relationships/hyperlink" Target="https://jvet-experts.org/doc_end_user/current_document.php?id=15166" TargetMode="External"/><Relationship Id="rId805" Type="http://schemas.openxmlformats.org/officeDocument/2006/relationships/hyperlink" Target="https://jvet-experts.org/doc_end_user/current_document.php?id=15203" TargetMode="External"/><Relationship Id="rId1130" Type="http://schemas.openxmlformats.org/officeDocument/2006/relationships/hyperlink" Target="https://jvet-experts.org/doc_end_user/current_document.php?id=15163" TargetMode="External"/><Relationship Id="rId1228" Type="http://schemas.openxmlformats.org/officeDocument/2006/relationships/hyperlink" Target="https://jvet-experts.org/doc_end_user/current_document.php?id=15282" TargetMode="External"/><Relationship Id="rId5" Type="http://schemas.openxmlformats.org/officeDocument/2006/relationships/webSettings" Target="webSettings.xml"/><Relationship Id="rId237" Type="http://schemas.openxmlformats.org/officeDocument/2006/relationships/hyperlink" Target="https://jvet-experts.org/doc_end_user/current_document.php?id=15097" TargetMode="External"/><Relationship Id="rId791" Type="http://schemas.openxmlformats.org/officeDocument/2006/relationships/hyperlink" Target="https://jvet-experts.org/doc_end_user/current_document.php?id=15242" TargetMode="External"/><Relationship Id="rId889" Type="http://schemas.openxmlformats.org/officeDocument/2006/relationships/hyperlink" Target="mailto:jvet@lists.rwth-aachen.de" TargetMode="External"/><Relationship Id="rId1074" Type="http://schemas.openxmlformats.org/officeDocument/2006/relationships/hyperlink" Target="https://jvet-experts.org/doc_end_user/current_document.php?id=15101" TargetMode="External"/><Relationship Id="rId444" Type="http://schemas.openxmlformats.org/officeDocument/2006/relationships/hyperlink" Target="mailto:jacek.k@tcl.com" TargetMode="External"/><Relationship Id="rId651" Type="http://schemas.openxmlformats.org/officeDocument/2006/relationships/hyperlink" Target="https://jvet-experts.org/doc_end_user/current_document.php?id=15035" TargetMode="External"/><Relationship Id="rId749" Type="http://schemas.openxmlformats.org/officeDocument/2006/relationships/hyperlink" Target="https://jvet-experts.org/doc_end_user/current_document.php?id=15158" TargetMode="External"/><Relationship Id="rId1281" Type="http://schemas.openxmlformats.org/officeDocument/2006/relationships/hyperlink" Target="https://jvet-experts.org/doc_end_user/current_document.php?id=15339" TargetMode="External"/><Relationship Id="rId290" Type="http://schemas.openxmlformats.org/officeDocument/2006/relationships/hyperlink" Target="mailto:elena.alshina@huawei.com" TargetMode="External"/><Relationship Id="rId304" Type="http://schemas.openxmlformats.org/officeDocument/2006/relationships/hyperlink" Target="mailto:kippqin@163.com" TargetMode="External"/><Relationship Id="rId388" Type="http://schemas.openxmlformats.org/officeDocument/2006/relationships/hyperlink" Target="mailto:yli30@qti.qualcomm.com" TargetMode="External"/><Relationship Id="rId511" Type="http://schemas.openxmlformats.org/officeDocument/2006/relationships/image" Target="media/image8.png"/><Relationship Id="rId609" Type="http://schemas.openxmlformats.org/officeDocument/2006/relationships/hyperlink" Target="https://jvet-experts.org/doc_end_user/current_document.php?id=15148" TargetMode="External"/><Relationship Id="rId956" Type="http://schemas.openxmlformats.org/officeDocument/2006/relationships/hyperlink" Target="https://jvet-experts.org/doc_end_user/current_document.php?id=15244" TargetMode="External"/><Relationship Id="rId1141" Type="http://schemas.openxmlformats.org/officeDocument/2006/relationships/hyperlink" Target="https://jvet-experts.org/doc_end_user/current_document.php?id=15192" TargetMode="External"/><Relationship Id="rId1239" Type="http://schemas.openxmlformats.org/officeDocument/2006/relationships/hyperlink" Target="https://jvet-experts.org/doc_end_user/current_document.php?id=15295" TargetMode="External"/><Relationship Id="rId85" Type="http://schemas.openxmlformats.org/officeDocument/2006/relationships/hyperlink" Target="https://vcgit.hhi.fraunhofer.de/jvet/jsvm/-/tags/JSVM_9_19_15" TargetMode="External"/><Relationship Id="rId150" Type="http://schemas.openxmlformats.org/officeDocument/2006/relationships/hyperlink" Target="mailto:karam.naser@interdigital.com" TargetMode="External"/><Relationship Id="rId595" Type="http://schemas.openxmlformats.org/officeDocument/2006/relationships/image" Target="media/image26.png"/><Relationship Id="rId816" Type="http://schemas.openxmlformats.org/officeDocument/2006/relationships/hyperlink" Target="https://jvet-experts.org/doc_end_user/current_document.php?id=15136" TargetMode="External"/><Relationship Id="rId1001" Type="http://schemas.openxmlformats.org/officeDocument/2006/relationships/hyperlink" Target="https://jvet-experts.org/doc_end_user/current_document.php?id=15026" TargetMode="External"/><Relationship Id="rId248" Type="http://schemas.openxmlformats.org/officeDocument/2006/relationships/hyperlink" Target="https://jvet-experts.org/doc_end_user/current_document.php?id=15267" TargetMode="External"/><Relationship Id="rId455" Type="http://schemas.openxmlformats.org/officeDocument/2006/relationships/hyperlink" Target="https://jvet-experts.org/doc_end_user/current_document.php?id=15015" TargetMode="External"/><Relationship Id="rId662" Type="http://schemas.openxmlformats.org/officeDocument/2006/relationships/hyperlink" Target="https://jvet-experts.org/doc_end_user/current_document.php?id=15062" TargetMode="External"/><Relationship Id="rId1085" Type="http://schemas.openxmlformats.org/officeDocument/2006/relationships/hyperlink" Target="https://jvet-experts.org/doc_end_user/current_document.php?id=15112" TargetMode="External"/><Relationship Id="rId1292" Type="http://schemas.openxmlformats.org/officeDocument/2006/relationships/footer" Target="footer2.xml"/><Relationship Id="rId12" Type="http://schemas.openxmlformats.org/officeDocument/2006/relationships/hyperlink" Target="http://phenix.int-evry.fr/jvet/" TargetMode="External"/><Relationship Id="rId108" Type="http://schemas.openxmlformats.org/officeDocument/2006/relationships/hyperlink" Target="mailto:zhou.zhi@tcl.com" TargetMode="External"/><Relationship Id="rId315" Type="http://schemas.openxmlformats.org/officeDocument/2006/relationships/hyperlink" Target="mailto:eczhu@uestc.edu.cn" TargetMode="External"/><Relationship Id="rId522" Type="http://schemas.openxmlformats.org/officeDocument/2006/relationships/hyperlink" Target="https://jvet-experts.org/doc_end_user/current_document.php?id=15039" TargetMode="External"/><Relationship Id="rId967" Type="http://schemas.openxmlformats.org/officeDocument/2006/relationships/hyperlink" Target="https://jvet-experts.org/doc_end_user/current_document.php?id=15009" TargetMode="External"/><Relationship Id="rId1152" Type="http://schemas.openxmlformats.org/officeDocument/2006/relationships/hyperlink" Target="https://jvet-experts.org/doc_end_user/current_document.php?id=15203" TargetMode="External"/><Relationship Id="rId96" Type="http://schemas.openxmlformats.org/officeDocument/2006/relationships/hyperlink" Target="https://hevc.hhi.fraunhofer.de/trac/hevc" TargetMode="External"/><Relationship Id="rId161" Type="http://schemas.openxmlformats.org/officeDocument/2006/relationships/hyperlink" Target="https://jvet-experts.org/doc_end_user/current_document.php?id=15063" TargetMode="External"/><Relationship Id="rId399" Type="http://schemas.openxmlformats.org/officeDocument/2006/relationships/hyperlink" Target="https://jvet-experts.org/doc_end_user/current_document.php?id=15179" TargetMode="External"/><Relationship Id="rId827" Type="http://schemas.openxmlformats.org/officeDocument/2006/relationships/hyperlink" Target="https://jvet-experts.org/doc_end_user/current_document.php?id=15138" TargetMode="External"/><Relationship Id="rId1012" Type="http://schemas.openxmlformats.org/officeDocument/2006/relationships/hyperlink" Target="https://jvet-experts.org/doc_end_user/current_document.php?id=15037" TargetMode="External"/><Relationship Id="rId259" Type="http://schemas.openxmlformats.org/officeDocument/2006/relationships/hyperlink" Target="https://jvet-experts.org/doc_end_user/current_document.php?id=15160" TargetMode="External"/><Relationship Id="rId466" Type="http://schemas.openxmlformats.org/officeDocument/2006/relationships/hyperlink" Target="mailto:elena.alshinaQhuawei.com" TargetMode="External"/><Relationship Id="rId673" Type="http://schemas.openxmlformats.org/officeDocument/2006/relationships/hyperlink" Target="https://jvet-experts.org/doc_end_user/current_document.php?id=15059" TargetMode="External"/><Relationship Id="rId880" Type="http://schemas.openxmlformats.org/officeDocument/2006/relationships/hyperlink" Target="https://jvet-experts.org/doc_end_user/current_document.php?id=15314" TargetMode="External"/><Relationship Id="rId1096" Type="http://schemas.openxmlformats.org/officeDocument/2006/relationships/hyperlink" Target="https://jvet-experts.org/doc_end_user/current_document.php?id=15126" TargetMode="External"/><Relationship Id="rId23" Type="http://schemas.openxmlformats.org/officeDocument/2006/relationships/hyperlink" Target="http://ftp3.itu.int/av-arch/jvet-site" TargetMode="External"/><Relationship Id="rId119" Type="http://schemas.openxmlformats.org/officeDocument/2006/relationships/hyperlink" Target="https://www.itu.int/wftp3/av-arch/jvet-site/bitstream_exchange/VVC2ndEd_regenerated/under_test" TargetMode="External"/><Relationship Id="rId326" Type="http://schemas.openxmlformats.org/officeDocument/2006/relationships/hyperlink" Target="mailto:miska.hannuksela@nokia.com" TargetMode="External"/><Relationship Id="rId533" Type="http://schemas.openxmlformats.org/officeDocument/2006/relationships/hyperlink" Target="https://jvet-experts.org/doc_end_user/current_document.php?id=15207" TargetMode="External"/><Relationship Id="rId978" Type="http://schemas.openxmlformats.org/officeDocument/2006/relationships/hyperlink" Target="https://jvet-experts.org/doc_end_user/current_document.php?id=15176" TargetMode="External"/><Relationship Id="rId1163" Type="http://schemas.openxmlformats.org/officeDocument/2006/relationships/hyperlink" Target="https://jvet-experts.org/doc_end_user/current_document.php?id=15214" TargetMode="External"/><Relationship Id="rId740" Type="http://schemas.openxmlformats.org/officeDocument/2006/relationships/hyperlink" Target="https://jvet-experts.org/doc_end_user/current_document.php?id=15229" TargetMode="External"/><Relationship Id="rId838" Type="http://schemas.openxmlformats.org/officeDocument/2006/relationships/hyperlink" Target="https://jvet-experts.org/doc_end_user/current_document.php?id=15227" TargetMode="External"/><Relationship Id="rId1023" Type="http://schemas.openxmlformats.org/officeDocument/2006/relationships/hyperlink" Target="https://jvet-experts.org/doc_end_user/current_document.php?id=15048" TargetMode="External"/><Relationship Id="rId172" Type="http://schemas.openxmlformats.org/officeDocument/2006/relationships/hyperlink" Target="https://jvet-experts.org/doc_end_user/current_document.php?id=15204" TargetMode="External"/><Relationship Id="rId477" Type="http://schemas.openxmlformats.org/officeDocument/2006/relationships/hyperlink" Target="mailto:s.shen@nercdtv.org" TargetMode="External"/><Relationship Id="rId600" Type="http://schemas.openxmlformats.org/officeDocument/2006/relationships/image" Target="media/image30.png"/><Relationship Id="rId684" Type="http://schemas.openxmlformats.org/officeDocument/2006/relationships/hyperlink" Target="https://jvet-experts.org/doc_end_user/current_document.php?id=15033" TargetMode="External"/><Relationship Id="rId1230" Type="http://schemas.openxmlformats.org/officeDocument/2006/relationships/hyperlink" Target="https://jvet-experts.org/doc_end_user/current_document.php?id=15284" TargetMode="External"/><Relationship Id="rId337" Type="http://schemas.openxmlformats.org/officeDocument/2006/relationships/hyperlink" Target="mailto:yli30@qti.qualcomm.com" TargetMode="External"/><Relationship Id="rId891" Type="http://schemas.openxmlformats.org/officeDocument/2006/relationships/hyperlink" Target="mailto:jvet@lists.rwth-aachen.de" TargetMode="External"/><Relationship Id="rId905" Type="http://schemas.openxmlformats.org/officeDocument/2006/relationships/hyperlink" Target="https://www.mpegstandards.org/adhoc/" TargetMode="External"/><Relationship Id="rId989" Type="http://schemas.openxmlformats.org/officeDocument/2006/relationships/hyperlink" Target="https://jvet-experts.org/doc_end_user/current_document.php?id=15011" TargetMode="External"/><Relationship Id="rId34" Type="http://schemas.openxmlformats.org/officeDocument/2006/relationships/hyperlink" Target="https://www.itu.int/en/ITU-T/Workshops-and-Seminars/2025/0117/Pages/default.aspx" TargetMode="External"/><Relationship Id="rId544" Type="http://schemas.openxmlformats.org/officeDocument/2006/relationships/image" Target="media/image17.png"/><Relationship Id="rId751" Type="http://schemas.openxmlformats.org/officeDocument/2006/relationships/hyperlink" Target="https://jvet-experts.org/doc_end_user/current_document.php?id=15185" TargetMode="External"/><Relationship Id="rId849" Type="http://schemas.openxmlformats.org/officeDocument/2006/relationships/hyperlink" Target="https://jvet-experts.org/doc_end_user/current_document.php?id=15126" TargetMode="External"/><Relationship Id="rId1174" Type="http://schemas.openxmlformats.org/officeDocument/2006/relationships/hyperlink" Target="https://jvet-experts.org/doc_end_user/current_document.php?id=15225" TargetMode="External"/><Relationship Id="rId183" Type="http://schemas.openxmlformats.org/officeDocument/2006/relationships/hyperlink" Target="file:////Users/shanl/Documents/contribution/jvet37ak/current_document.php%3fid=15065" TargetMode="External"/><Relationship Id="rId390" Type="http://schemas.openxmlformats.org/officeDocument/2006/relationships/hyperlink" Target="mailto:johan.esprit.pardo1@huawei.com" TargetMode="External"/><Relationship Id="rId404" Type="http://schemas.openxmlformats.org/officeDocument/2006/relationships/hyperlink" Target="https://vcgit.hhi.fraunhofer.de/jvet-ahg-nnvc/VVCSoftware_VTM" TargetMode="External"/><Relationship Id="rId611" Type="http://schemas.openxmlformats.org/officeDocument/2006/relationships/image" Target="media/image36.png"/><Relationship Id="rId1034" Type="http://schemas.openxmlformats.org/officeDocument/2006/relationships/hyperlink" Target="https://jvet-experts.org/doc_end_user/current_document.php?id=15059" TargetMode="External"/><Relationship Id="rId1241" Type="http://schemas.openxmlformats.org/officeDocument/2006/relationships/hyperlink" Target="https://jvet-experts.org/doc_end_user/current_document.php?id=15297" TargetMode="External"/><Relationship Id="rId250" Type="http://schemas.openxmlformats.org/officeDocument/2006/relationships/hyperlink" Target="https://jvet-experts.org/doc_end_user/current_document.php?id=15196" TargetMode="External"/><Relationship Id="rId488" Type="http://schemas.openxmlformats.org/officeDocument/2006/relationships/hyperlink" Target="https://jvet-experts.org/doc_end_user/current_document.php?id=15018" TargetMode="External"/><Relationship Id="rId695" Type="http://schemas.openxmlformats.org/officeDocument/2006/relationships/hyperlink" Target="https://jvet-experts.org/doc_end_user/current_document.php?id=15282" TargetMode="External"/><Relationship Id="rId709" Type="http://schemas.openxmlformats.org/officeDocument/2006/relationships/hyperlink" Target="https://jvet-experts.org/doc_end_user/current_document.php?id=15303" TargetMode="External"/><Relationship Id="rId916" Type="http://schemas.openxmlformats.org/officeDocument/2006/relationships/hyperlink" Target="https://jvet-experts.org/doc_end_user/current_document.php?id=14992" TargetMode="External"/><Relationship Id="rId1101" Type="http://schemas.openxmlformats.org/officeDocument/2006/relationships/hyperlink" Target="https://jvet-experts.org/doc_end_user/current_document.php?id=15131" TargetMode="External"/><Relationship Id="rId45" Type="http://schemas.openxmlformats.org/officeDocument/2006/relationships/hyperlink" Target="https://jvet.hhi.fraunhofer.de/trac/vvc/ticket/1617" TargetMode="External"/><Relationship Id="rId110" Type="http://schemas.openxmlformats.org/officeDocument/2006/relationships/hyperlink" Target="mailto:hongdong.qin@tcl.com" TargetMode="External"/><Relationship Id="rId348" Type="http://schemas.openxmlformats.org/officeDocument/2006/relationships/hyperlink" Target="mailto:lx59497@163.com" TargetMode="External"/><Relationship Id="rId555" Type="http://schemas.openxmlformats.org/officeDocument/2006/relationships/hyperlink" Target="https://jvet-experts.org/doc_end_user/current_document.php?id=15137" TargetMode="External"/><Relationship Id="rId762" Type="http://schemas.openxmlformats.org/officeDocument/2006/relationships/hyperlink" Target="https://jvet-experts.org/doc_end_user/current_document.php?id=15155" TargetMode="External"/><Relationship Id="rId1185" Type="http://schemas.openxmlformats.org/officeDocument/2006/relationships/hyperlink" Target="https://jvet-experts.org/doc_end_user/current_document.php?id=15236" TargetMode="External"/><Relationship Id="rId194" Type="http://schemas.openxmlformats.org/officeDocument/2006/relationships/hyperlink" Target="mailto:miska.hannuksela@nokia.com" TargetMode="External"/><Relationship Id="rId208" Type="http://schemas.openxmlformats.org/officeDocument/2006/relationships/hyperlink" Target="https://jvet-experts.org/doc_end_user/current_document.php?id=15078" TargetMode="External"/><Relationship Id="rId415" Type="http://schemas.openxmlformats.org/officeDocument/2006/relationships/hyperlink" Target="mailto:zzchen@whu.edu.cn" TargetMode="External"/><Relationship Id="rId622" Type="http://schemas.openxmlformats.org/officeDocument/2006/relationships/hyperlink" Target="mailto:zhipin.deng@bytedance.com" TargetMode="External"/><Relationship Id="rId1045" Type="http://schemas.openxmlformats.org/officeDocument/2006/relationships/hyperlink" Target="https://jvet-experts.org/doc_end_user/current_document.php?id=15070" TargetMode="External"/><Relationship Id="rId1252" Type="http://schemas.openxmlformats.org/officeDocument/2006/relationships/hyperlink" Target="https://jvet-experts.org/doc_end_user/current_document.php?id=15308" TargetMode="External"/><Relationship Id="rId261" Type="http://schemas.openxmlformats.org/officeDocument/2006/relationships/hyperlink" Target="https://jvet-experts.org/doc_end_user/current_document.php?id=15270" TargetMode="External"/><Relationship Id="rId499" Type="http://schemas.openxmlformats.org/officeDocument/2006/relationships/hyperlink" Target="https://jvet-experts.org/doc_end_user/current_document.php?id=15261" TargetMode="External"/><Relationship Id="rId927" Type="http://schemas.openxmlformats.org/officeDocument/2006/relationships/hyperlink" Target="http://phenix.it-sudparis.eu/jvet/doc_end_user/current_document.php?id=10542" TargetMode="External"/><Relationship Id="rId1112" Type="http://schemas.openxmlformats.org/officeDocument/2006/relationships/hyperlink" Target="https://jvet-experts.org/doc_end_user/current_document.php?id=15143" TargetMode="External"/><Relationship Id="rId56" Type="http://schemas.openxmlformats.org/officeDocument/2006/relationships/hyperlink" Target="https://jvet.hhi.fraunhofer.de/trac/vvc/ticket/1624" TargetMode="External"/><Relationship Id="rId359" Type="http://schemas.openxmlformats.org/officeDocument/2006/relationships/hyperlink" Target="https://jvet-experts.org/doc_end_user/current_document.php?id=15090" TargetMode="External"/><Relationship Id="rId566" Type="http://schemas.openxmlformats.org/officeDocument/2006/relationships/hyperlink" Target="https://jvet-experts.org/doc_end_user/current_document.php?id=15224" TargetMode="External"/><Relationship Id="rId773" Type="http://schemas.openxmlformats.org/officeDocument/2006/relationships/hyperlink" Target="https://jvet-experts.org/doc_end_user/current_document.php?id=15251" TargetMode="External"/><Relationship Id="rId1196" Type="http://schemas.openxmlformats.org/officeDocument/2006/relationships/hyperlink" Target="https://jvet-experts.org/doc_end_user/current_document.php?id=15247" TargetMode="External"/><Relationship Id="rId121" Type="http://schemas.openxmlformats.org/officeDocument/2006/relationships/hyperlink" Target="https://www.itu.int/wftp3/av-arch/jvet-site/bitstream_exchange/HEVCMultiview/under_test/" TargetMode="External"/><Relationship Id="rId219" Type="http://schemas.openxmlformats.org/officeDocument/2006/relationships/hyperlink" Target="https://jvet-experts.org/doc_end_user/current_document.php?id=15127" TargetMode="External"/><Relationship Id="rId426" Type="http://schemas.openxmlformats.org/officeDocument/2006/relationships/hyperlink" Target="file:///C:\Users\Yan.Ye\Desktop\2025-01-Geneva\AHG%20reports\current_document.php%3fid=15051" TargetMode="External"/><Relationship Id="rId633" Type="http://schemas.openxmlformats.org/officeDocument/2006/relationships/hyperlink" Target="https://jvet-experts.org/doc_end_user/current_document.php?id=15273" TargetMode="External"/><Relationship Id="rId980" Type="http://schemas.openxmlformats.org/officeDocument/2006/relationships/hyperlink" Target="https://jvet-experts.org/doc_end_user/current_document.php?id=15178" TargetMode="External"/><Relationship Id="rId1056" Type="http://schemas.openxmlformats.org/officeDocument/2006/relationships/hyperlink" Target="https://jvet-experts.org/doc_end_user/current_document.php?id=15081" TargetMode="External"/><Relationship Id="rId1263" Type="http://schemas.openxmlformats.org/officeDocument/2006/relationships/hyperlink" Target="https://jvet-experts.org/doc_end_user/current_document.php?id=15319" TargetMode="External"/><Relationship Id="rId840" Type="http://schemas.openxmlformats.org/officeDocument/2006/relationships/hyperlink" Target="https://jvet-experts.org/doc_end_user/current_document.php?id=15080" TargetMode="External"/><Relationship Id="rId938" Type="http://schemas.openxmlformats.org/officeDocument/2006/relationships/hyperlink" Target="https://jvet-experts.org/doc_end_user/current_document.php?id=14998" TargetMode="External"/><Relationship Id="rId67" Type="http://schemas.openxmlformats.org/officeDocument/2006/relationships/hyperlink" Target="https://jvet.hhi.fraunhofer.de/trac/vvc/ticket/1651" TargetMode="External"/><Relationship Id="rId272" Type="http://schemas.openxmlformats.org/officeDocument/2006/relationships/hyperlink" Target="mailto:jvet@lists.rwth-aachen.de" TargetMode="External"/><Relationship Id="rId577" Type="http://schemas.openxmlformats.org/officeDocument/2006/relationships/hyperlink" Target="https://jvet-experts.org/doc_end_user/current_document.php?id=15230" TargetMode="External"/><Relationship Id="rId700" Type="http://schemas.openxmlformats.org/officeDocument/2006/relationships/hyperlink" Target="https://jvet-experts.org/doc_end_user/current_document.php?id=15057" TargetMode="External"/><Relationship Id="rId1123" Type="http://schemas.openxmlformats.org/officeDocument/2006/relationships/hyperlink" Target="https://jvet-experts.org/doc_end_user/current_document.php?id=15156" TargetMode="External"/><Relationship Id="rId132" Type="http://schemas.openxmlformats.org/officeDocument/2006/relationships/hyperlink" Target="https://vcgit.hhi.fraunhofer.de/ecm/ECM" TargetMode="External"/><Relationship Id="rId784" Type="http://schemas.openxmlformats.org/officeDocument/2006/relationships/hyperlink" Target="https://jvet-experts.org/doc_end_user/current_document.php?id=15163" TargetMode="External"/><Relationship Id="rId991" Type="http://schemas.openxmlformats.org/officeDocument/2006/relationships/hyperlink" Target="https://jvet-experts.org/doc_end_user/current_document.php?id=15013" TargetMode="External"/><Relationship Id="rId1067" Type="http://schemas.openxmlformats.org/officeDocument/2006/relationships/hyperlink" Target="https://jvet-experts.org/doc_end_user/current_document.php?id=15094" TargetMode="External"/><Relationship Id="rId437" Type="http://schemas.openxmlformats.org/officeDocument/2006/relationships/hyperlink" Target="https://jvet-experts.org/doc_end_user/current_document.php?id=15012" TargetMode="External"/><Relationship Id="rId644" Type="http://schemas.openxmlformats.org/officeDocument/2006/relationships/hyperlink" Target="https://jvet-experts.org/doc_end_user/current_document.php?id=15066" TargetMode="External"/><Relationship Id="rId851" Type="http://schemas.openxmlformats.org/officeDocument/2006/relationships/hyperlink" Target="https://jvet-experts.org/doc_end_user/current_document.php?id=15310" TargetMode="External"/><Relationship Id="rId1274" Type="http://schemas.openxmlformats.org/officeDocument/2006/relationships/hyperlink" Target="https://jvet-experts.org/doc_end_user/current_document.php?id=15332" TargetMode="External"/><Relationship Id="rId283" Type="http://schemas.openxmlformats.org/officeDocument/2006/relationships/hyperlink" Target="mailto:xzhu@netflix.com" TargetMode="External"/><Relationship Id="rId490" Type="http://schemas.openxmlformats.org/officeDocument/2006/relationships/hyperlink" Target="https://jvet-experts.org/doc_end_user/current_document.php?id=15038" TargetMode="External"/><Relationship Id="rId504" Type="http://schemas.openxmlformats.org/officeDocument/2006/relationships/hyperlink" Target="https://jvet-experts.org/doc_end_user/current_document.php?id=15152" TargetMode="External"/><Relationship Id="rId711" Type="http://schemas.openxmlformats.org/officeDocument/2006/relationships/hyperlink" Target="https://jvet-experts.org/doc_end_user/current_document.php?id=15293" TargetMode="External"/><Relationship Id="rId949" Type="http://schemas.openxmlformats.org/officeDocument/2006/relationships/hyperlink" Target="https://jvet-experts.org/doc_end_user/current_document.php?id=15146" TargetMode="External"/><Relationship Id="rId1134" Type="http://schemas.openxmlformats.org/officeDocument/2006/relationships/hyperlink" Target="https://jvet-experts.org/doc_end_user/current_document.php?id=15167" TargetMode="External"/><Relationship Id="rId78" Type="http://schemas.openxmlformats.org/officeDocument/2006/relationships/hyperlink" Target="https://jvet-experts.org/doc_end_user/current_document.php?id=15170" TargetMode="External"/><Relationship Id="rId143" Type="http://schemas.openxmlformats.org/officeDocument/2006/relationships/hyperlink" Target="https://vcgit.hhi.fraunhofer.de/ecm/ECM/-/issues/65" TargetMode="External"/><Relationship Id="rId350" Type="http://schemas.openxmlformats.org/officeDocument/2006/relationships/hyperlink" Target="mailto:q.liu@hust.edu.cn" TargetMode="External"/><Relationship Id="rId588" Type="http://schemas.openxmlformats.org/officeDocument/2006/relationships/hyperlink" Target="https://jvet-experts.org/doc_end_user/current_document.php?id=15236" TargetMode="External"/><Relationship Id="rId795" Type="http://schemas.openxmlformats.org/officeDocument/2006/relationships/hyperlink" Target="https://jvet-experts.org/doc_end_user/current_document.php?id=15103" TargetMode="External"/><Relationship Id="rId809" Type="http://schemas.openxmlformats.org/officeDocument/2006/relationships/hyperlink" Target="https://jvet-experts.org/doc_end_user/current_document.php?id=15144" TargetMode="External"/><Relationship Id="rId1201" Type="http://schemas.openxmlformats.org/officeDocument/2006/relationships/hyperlink" Target="https://jvet-experts.org/doc_end_user/current_document.php?id=15255" TargetMode="External"/><Relationship Id="rId9" Type="http://schemas.openxmlformats.org/officeDocument/2006/relationships/image" Target="media/image2.png"/><Relationship Id="rId210" Type="http://schemas.openxmlformats.org/officeDocument/2006/relationships/hyperlink" Target="https://jvet-experts.org/doc_end_user/current_document.php?id=15041" TargetMode="External"/><Relationship Id="rId448" Type="http://schemas.openxmlformats.org/officeDocument/2006/relationships/hyperlink" Target="mailto:tianyu.dong@tcl.com" TargetMode="External"/><Relationship Id="rId655" Type="http://schemas.openxmlformats.org/officeDocument/2006/relationships/hyperlink" Target="https://jvet-experts.org/doc_end_user/current_document.php?id=15076" TargetMode="External"/><Relationship Id="rId862" Type="http://schemas.openxmlformats.org/officeDocument/2006/relationships/hyperlink" Target="mailto:dr.hendry@lge.com" TargetMode="External"/><Relationship Id="rId1078" Type="http://schemas.openxmlformats.org/officeDocument/2006/relationships/hyperlink" Target="https://jvet-experts.org/doc_end_user/current_document.php?id=15105" TargetMode="External"/><Relationship Id="rId1285" Type="http://schemas.openxmlformats.org/officeDocument/2006/relationships/hyperlink" Target="https://jvet-experts.org/doc_end_user/current_document.php?id=15341" TargetMode="External"/><Relationship Id="rId294" Type="http://schemas.openxmlformats.org/officeDocument/2006/relationships/hyperlink" Target="mailto:dave.bull@bristol.ac.uk" TargetMode="External"/><Relationship Id="rId308" Type="http://schemas.openxmlformats.org/officeDocument/2006/relationships/hyperlink" Target="mailto:hyeseo@hanyang.ac.kr" TargetMode="External"/><Relationship Id="rId515" Type="http://schemas.openxmlformats.org/officeDocument/2006/relationships/hyperlink" Target="https://jvet-experts.org/doc_end_user/current_document.php?id=15200" TargetMode="External"/><Relationship Id="rId722" Type="http://schemas.openxmlformats.org/officeDocument/2006/relationships/hyperlink" Target="https://jvet-experts.org/doc_end_user/current_document.php?id=15075" TargetMode="External"/><Relationship Id="rId1145" Type="http://schemas.openxmlformats.org/officeDocument/2006/relationships/hyperlink" Target="https://jvet-experts.org/doc_end_user/current_document.php?id=15196" TargetMode="External"/><Relationship Id="rId89" Type="http://schemas.openxmlformats.org/officeDocument/2006/relationships/hyperlink" Target="https://vcgit.hhi.fraunhofer.de" TargetMode="External"/><Relationship Id="rId154" Type="http://schemas.openxmlformats.org/officeDocument/2006/relationships/hyperlink" Target="https://jvet-experts.org/doc_end_user/current_document.php?id=15019" TargetMode="External"/><Relationship Id="rId361" Type="http://schemas.openxmlformats.org/officeDocument/2006/relationships/hyperlink" Target="mailto:pyin@dolby.com" TargetMode="External"/><Relationship Id="rId599" Type="http://schemas.openxmlformats.org/officeDocument/2006/relationships/image" Target="media/image29.png"/><Relationship Id="rId1005" Type="http://schemas.openxmlformats.org/officeDocument/2006/relationships/hyperlink" Target="https://jvet-experts.org/doc_end_user/current_document.php?id=15030" TargetMode="External"/><Relationship Id="rId1212" Type="http://schemas.openxmlformats.org/officeDocument/2006/relationships/hyperlink" Target="https://jvet-experts.org/doc_end_user/current_document.php?id=15266" TargetMode="External"/><Relationship Id="rId459" Type="http://schemas.openxmlformats.org/officeDocument/2006/relationships/hyperlink" Target="mailto:ningjinhui@abp2003.cn" TargetMode="External"/><Relationship Id="rId666" Type="http://schemas.openxmlformats.org/officeDocument/2006/relationships/hyperlink" Target="https://jvet-experts.org/doc_end_user/current_document.php?id=15036" TargetMode="External"/><Relationship Id="rId873" Type="http://schemas.openxmlformats.org/officeDocument/2006/relationships/hyperlink" Target="https://jvet-experts.org/doc_end_user/current_document.php?id=15270" TargetMode="External"/><Relationship Id="rId1089" Type="http://schemas.openxmlformats.org/officeDocument/2006/relationships/hyperlink" Target="https://jvet-experts.org/doc_end_user/current_document.php?id=15119" TargetMode="External"/><Relationship Id="rId1296" Type="http://schemas.openxmlformats.org/officeDocument/2006/relationships/footer" Target="footer5.xml"/><Relationship Id="rId16" Type="http://schemas.openxmlformats.org/officeDocument/2006/relationships/hyperlink" Target="https://lists.rwth-aachen.de/postorius/lists/jvet.lists.rwth-aachen.de/" TargetMode="External"/><Relationship Id="rId221" Type="http://schemas.openxmlformats.org/officeDocument/2006/relationships/hyperlink" Target="https://jvet-experts.org/doc_end_user/current_document.php?id=15194" TargetMode="External"/><Relationship Id="rId319" Type="http://schemas.openxmlformats.org/officeDocument/2006/relationships/hyperlink" Target="mailto:yutian.liu@transsion.com" TargetMode="External"/><Relationship Id="rId526" Type="http://schemas.openxmlformats.org/officeDocument/2006/relationships/hyperlink" Target="https://jvet-experts.org/doc_end_user/current_document.php?id=15013" TargetMode="External"/><Relationship Id="rId1156" Type="http://schemas.openxmlformats.org/officeDocument/2006/relationships/hyperlink" Target="https://jvet-experts.org/doc_end_user/current_document.php?id=15207" TargetMode="External"/><Relationship Id="rId733" Type="http://schemas.openxmlformats.org/officeDocument/2006/relationships/hyperlink" Target="https://jvet-experts.org/doc_end_user/current_document.php?id=15143" TargetMode="External"/><Relationship Id="rId940" Type="http://schemas.openxmlformats.org/officeDocument/2006/relationships/hyperlink" Target="https://jvet-experts.org/doc_end_user/current_document.php?id=11949" TargetMode="External"/><Relationship Id="rId1016" Type="http://schemas.openxmlformats.org/officeDocument/2006/relationships/hyperlink" Target="https://jvet-experts.org/doc_end_user/current_document.php?id=15041" TargetMode="External"/><Relationship Id="rId165" Type="http://schemas.openxmlformats.org/officeDocument/2006/relationships/hyperlink" Target="mailto:ikai.tomohiro@sharp.co.jp" TargetMode="External"/><Relationship Id="rId372" Type="http://schemas.openxmlformats.org/officeDocument/2006/relationships/hyperlink" Target="https://jvet-experts.org/doc_end_user/current_document.php?id=15148" TargetMode="External"/><Relationship Id="rId677" Type="http://schemas.openxmlformats.org/officeDocument/2006/relationships/hyperlink" Target="https://jvet-experts.org/doc_end_user/current_document.php?id=15264" TargetMode="External"/><Relationship Id="rId800" Type="http://schemas.openxmlformats.org/officeDocument/2006/relationships/hyperlink" Target="https://jvet-experts.org/doc_end_user/current_document.php?id=15316" TargetMode="External"/><Relationship Id="rId1223" Type="http://schemas.openxmlformats.org/officeDocument/2006/relationships/hyperlink" Target="https://jvet-experts.org/doc_end_user/current_document.php?id=15277" TargetMode="External"/><Relationship Id="rId232" Type="http://schemas.openxmlformats.org/officeDocument/2006/relationships/hyperlink" Target="https://jvet-experts.org/doc_end_user/current_document.php?id=15227" TargetMode="External"/><Relationship Id="rId884" Type="http://schemas.openxmlformats.org/officeDocument/2006/relationships/hyperlink" Target="https://www.itu.int/ifa/t/2017/sg16/exchange/wp3/q06/vceg_account.txt" TargetMode="External"/><Relationship Id="rId27" Type="http://schemas.openxmlformats.org/officeDocument/2006/relationships/hyperlink" Target="http://phenix.int-evry.fr/jvet/" TargetMode="External"/><Relationship Id="rId537" Type="http://schemas.openxmlformats.org/officeDocument/2006/relationships/hyperlink" Target="https://jvet-experts.org/doc_end_user/current_document.php?id=15324" TargetMode="External"/><Relationship Id="rId744" Type="http://schemas.openxmlformats.org/officeDocument/2006/relationships/hyperlink" Target="https://jvet-experts.org/doc_end_user/current_document.php?id=15215" TargetMode="External"/><Relationship Id="rId951" Type="http://schemas.openxmlformats.org/officeDocument/2006/relationships/hyperlink" Target="https://jvet-experts.org/doc_end_user/current_document.php?id=14309" TargetMode="External"/><Relationship Id="rId1167" Type="http://schemas.openxmlformats.org/officeDocument/2006/relationships/hyperlink" Target="https://jvet-experts.org/doc_end_user/current_document.php?id=15218" TargetMode="External"/><Relationship Id="rId80" Type="http://schemas.openxmlformats.org/officeDocument/2006/relationships/hyperlink" Target="https://vcgit.hhi.fraunhofer.de/jvet/HM/-/releases/HM-18.0" TargetMode="External"/><Relationship Id="rId176" Type="http://schemas.openxmlformats.org/officeDocument/2006/relationships/hyperlink" Target="mailto:vseregin@qti.qualcomm.com" TargetMode="External"/><Relationship Id="rId383" Type="http://schemas.openxmlformats.org/officeDocument/2006/relationships/hyperlink" Target="https://jvet-experts.org/doc_end_user/current_document.php?id=15247" TargetMode="External"/><Relationship Id="rId590" Type="http://schemas.openxmlformats.org/officeDocument/2006/relationships/hyperlink" Target="https://jvet-experts.org/doc_end_user/current_document.php?id=15245" TargetMode="External"/><Relationship Id="rId604" Type="http://schemas.openxmlformats.org/officeDocument/2006/relationships/hyperlink" Target="https://jvet-experts.org/doc_end_user/current_document.php?id=15090" TargetMode="External"/><Relationship Id="rId811" Type="http://schemas.openxmlformats.org/officeDocument/2006/relationships/hyperlink" Target="https://jvet-experts.org/doc_end_user/current_document.php?id=15326" TargetMode="External"/><Relationship Id="rId1027" Type="http://schemas.openxmlformats.org/officeDocument/2006/relationships/hyperlink" Target="https://jvet-experts.org/doc_end_user/current_document.php?id=15052" TargetMode="External"/><Relationship Id="rId1234" Type="http://schemas.openxmlformats.org/officeDocument/2006/relationships/hyperlink" Target="https://jvet-experts.org/doc_end_user/current_document.php?id=15288" TargetMode="External"/><Relationship Id="rId243" Type="http://schemas.openxmlformats.org/officeDocument/2006/relationships/hyperlink" Target="https://jvet-experts.org/doc_end_user/current_document.php?id=15029" TargetMode="External"/><Relationship Id="rId450" Type="http://schemas.openxmlformats.org/officeDocument/2006/relationships/hyperlink" Target="mailto:s.shen@nercdtv.org" TargetMode="External"/><Relationship Id="rId688" Type="http://schemas.openxmlformats.org/officeDocument/2006/relationships/hyperlink" Target="https://jvet-experts.org/doc_end_user/current_document.php?id=15035" TargetMode="External"/><Relationship Id="rId895" Type="http://schemas.openxmlformats.org/officeDocument/2006/relationships/hyperlink" Target="mailto:jvet@lists.rwth-aachen.de" TargetMode="External"/><Relationship Id="rId909" Type="http://schemas.openxmlformats.org/officeDocument/2006/relationships/hyperlink" Target="https://jvet-experts.org/doc_end_user/current_document.php?id=14259" TargetMode="External"/><Relationship Id="rId1080" Type="http://schemas.openxmlformats.org/officeDocument/2006/relationships/hyperlink" Target="https://jvet-experts.org/doc_end_user/current_document.php?id=15107" TargetMode="External"/><Relationship Id="rId38" Type="http://schemas.openxmlformats.org/officeDocument/2006/relationships/hyperlink" Target="https://jvet-experts.org/" TargetMode="External"/><Relationship Id="rId103" Type="http://schemas.openxmlformats.org/officeDocument/2006/relationships/hyperlink" Target="mailto:zhangqian@abp2003.cn" TargetMode="External"/><Relationship Id="rId310" Type="http://schemas.openxmlformats.org/officeDocument/2006/relationships/hyperlink" Target="mailto:kimddng@etri.re.kr" TargetMode="External"/><Relationship Id="rId548" Type="http://schemas.openxmlformats.org/officeDocument/2006/relationships/hyperlink" Target="https://jvet-experts.org/doc_end_user/current_document.php?id=15189" TargetMode="External"/><Relationship Id="rId755" Type="http://schemas.openxmlformats.org/officeDocument/2006/relationships/hyperlink" Target="https://jvet-experts.org/doc_end_user/current_document.php?id=15209" TargetMode="External"/><Relationship Id="rId962" Type="http://schemas.openxmlformats.org/officeDocument/2006/relationships/hyperlink" Target="https://jvet-experts.org/doc_end_user/current_document.php?id=14623" TargetMode="External"/><Relationship Id="rId1178" Type="http://schemas.openxmlformats.org/officeDocument/2006/relationships/hyperlink" Target="https://jvet-experts.org/doc_end_user/current_document.php?id=15229" TargetMode="External"/><Relationship Id="rId91" Type="http://schemas.openxmlformats.org/officeDocument/2006/relationships/hyperlink" Target="https://vcgit.hhi.fraunhofer.de/jvet/VVCSoftware_VTM/" TargetMode="External"/><Relationship Id="rId187" Type="http://schemas.openxmlformats.org/officeDocument/2006/relationships/hyperlink" Target="mailto:libinzhe.lbz@alibaba-inc.com" TargetMode="External"/><Relationship Id="rId394" Type="http://schemas.openxmlformats.org/officeDocument/2006/relationships/hyperlink" Target="https://jvet-experts.org/doc_end_user/current_document.php?id=15252" TargetMode="External"/><Relationship Id="rId408" Type="http://schemas.openxmlformats.org/officeDocument/2006/relationships/hyperlink" Target="https://jvet-experts.org/doc_end_user/current_document.php?id=15122" TargetMode="External"/><Relationship Id="rId615" Type="http://schemas.openxmlformats.org/officeDocument/2006/relationships/hyperlink" Target="https://jvet-experts.org/doc_end_user/current_document.php?id=15122" TargetMode="External"/><Relationship Id="rId822" Type="http://schemas.openxmlformats.org/officeDocument/2006/relationships/hyperlink" Target="https://jvet-experts.org/doc_end_user/current_document.php?id=15043" TargetMode="External"/><Relationship Id="rId1038" Type="http://schemas.openxmlformats.org/officeDocument/2006/relationships/hyperlink" Target="https://jvet-experts.org/doc_end_user/current_document.php?id=15063" TargetMode="External"/><Relationship Id="rId1245" Type="http://schemas.openxmlformats.org/officeDocument/2006/relationships/hyperlink" Target="https://jvet-experts.org/doc_end_user/current_document.php?id=15301" TargetMode="External"/><Relationship Id="rId254" Type="http://schemas.openxmlformats.org/officeDocument/2006/relationships/hyperlink" Target="https://jvet-experts.org/doc_end_user/current_document.php?id=15071" TargetMode="External"/><Relationship Id="rId699" Type="http://schemas.openxmlformats.org/officeDocument/2006/relationships/hyperlink" Target="https://jvet-experts.org/doc_end_user/current_document.php?id=15233" TargetMode="External"/><Relationship Id="rId1091" Type="http://schemas.openxmlformats.org/officeDocument/2006/relationships/hyperlink" Target="https://jvet-experts.org/doc_end_user/current_document.php?id=15121" TargetMode="External"/><Relationship Id="rId1105" Type="http://schemas.openxmlformats.org/officeDocument/2006/relationships/hyperlink" Target="https://jvet-experts.org/doc_end_user/current_document.php?id=15136" TargetMode="External"/><Relationship Id="rId49" Type="http://schemas.openxmlformats.org/officeDocument/2006/relationships/hyperlink" Target="https://jvet.hhi.fraunhofer.de/trac/vvc/ticket/1631" TargetMode="External"/><Relationship Id="rId114" Type="http://schemas.openxmlformats.org/officeDocument/2006/relationships/hyperlink" Target="mailto:yf.qin@nercdtv.org" TargetMode="External"/><Relationship Id="rId461" Type="http://schemas.openxmlformats.org/officeDocument/2006/relationships/hyperlink" Target="mailto:johan.esprit.pardo1@huawei.com" TargetMode="External"/><Relationship Id="rId559" Type="http://schemas.openxmlformats.org/officeDocument/2006/relationships/hyperlink" Target="https://jvet-experts.org/doc_end_user/current_document.php?id=15064" TargetMode="External"/><Relationship Id="rId766" Type="http://schemas.openxmlformats.org/officeDocument/2006/relationships/hyperlink" Target="https://jvet-experts.org/doc_end_user/current_document.php?id=15060" TargetMode="External"/><Relationship Id="rId1189" Type="http://schemas.openxmlformats.org/officeDocument/2006/relationships/hyperlink" Target="https://jvet-experts.org/doc_end_user/current_document.php?id=15240" TargetMode="External"/><Relationship Id="rId198" Type="http://schemas.openxmlformats.org/officeDocument/2006/relationships/hyperlink" Target="mailto:miska.hannuksela@nokia.com" TargetMode="External"/><Relationship Id="rId321" Type="http://schemas.openxmlformats.org/officeDocument/2006/relationships/hyperlink" Target="mailto:ruiying.yang@nokia.com" TargetMode="External"/><Relationship Id="rId419" Type="http://schemas.openxmlformats.org/officeDocument/2006/relationships/hyperlink" Target="https://vcgit.hhi.fraunhofer.de/ecm/ECM/-/issues/84" TargetMode="External"/><Relationship Id="rId626" Type="http://schemas.openxmlformats.org/officeDocument/2006/relationships/hyperlink" Target="https://jvet-experts.org/doc_end_user/current_document.php?id=15209" TargetMode="External"/><Relationship Id="rId973" Type="http://schemas.openxmlformats.org/officeDocument/2006/relationships/hyperlink" Target="https://jvet-experts.org/doc_end_user/current_document.php?id=15171" TargetMode="External"/><Relationship Id="rId1049" Type="http://schemas.openxmlformats.org/officeDocument/2006/relationships/hyperlink" Target="https://jvet-experts.org/doc_end_user/current_document.php?id=15074" TargetMode="External"/><Relationship Id="rId1256" Type="http://schemas.openxmlformats.org/officeDocument/2006/relationships/hyperlink" Target="https://jvet-experts.org/doc_end_user/current_document.php?id=15312" TargetMode="External"/><Relationship Id="rId833" Type="http://schemas.openxmlformats.org/officeDocument/2006/relationships/hyperlink" Target="https://jvet-experts.org/doc_end_user/current_document.php?id=15095" TargetMode="External"/><Relationship Id="rId1116" Type="http://schemas.openxmlformats.org/officeDocument/2006/relationships/hyperlink" Target="https://jvet-experts.org/doc_end_user/current_document.php?id=15148" TargetMode="External"/><Relationship Id="rId265" Type="http://schemas.openxmlformats.org/officeDocument/2006/relationships/hyperlink" Target="https://jvet-experts.org/doc_end_user/current_document.php?id=15124" TargetMode="External"/><Relationship Id="rId472" Type="http://schemas.openxmlformats.org/officeDocument/2006/relationships/hyperlink" Target="mailto:zhou.zhi@tcl.com" TargetMode="External"/><Relationship Id="rId900" Type="http://schemas.openxmlformats.org/officeDocument/2006/relationships/hyperlink" Target="mailto:jvet@lists.rwth-aachen.de" TargetMode="External"/><Relationship Id="rId125" Type="http://schemas.openxmlformats.org/officeDocument/2006/relationships/hyperlink" Target="ftp://ftp3.itu.int/jvet-site/bitstream_exchange/VVC" TargetMode="External"/><Relationship Id="rId332" Type="http://schemas.openxmlformats.org/officeDocument/2006/relationships/hyperlink" Target="mailto:luolei1010@uestc.edu.cn" TargetMode="External"/><Relationship Id="rId777" Type="http://schemas.openxmlformats.org/officeDocument/2006/relationships/hyperlink" Target="https://jvet-experts.org/doc_end_user/current_document.php?id=15309" TargetMode="External"/><Relationship Id="rId984" Type="http://schemas.openxmlformats.org/officeDocument/2006/relationships/hyperlink" Target="https://jvet-experts.org/doc_end_user/current_document.php?id=15181" TargetMode="External"/><Relationship Id="rId637" Type="http://schemas.openxmlformats.org/officeDocument/2006/relationships/hyperlink" Target="https://jvet-experts.org/doc_end_user/current_document.php?id=15119" TargetMode="External"/><Relationship Id="rId844" Type="http://schemas.openxmlformats.org/officeDocument/2006/relationships/hyperlink" Target="https://jvet-experts.org/doc_end_user/current_document.php?id=15098" TargetMode="External"/><Relationship Id="rId1267" Type="http://schemas.openxmlformats.org/officeDocument/2006/relationships/hyperlink" Target="https://jvet-experts.org/doc_end_user/current_document.php?id=15323" TargetMode="External"/><Relationship Id="rId276" Type="http://schemas.openxmlformats.org/officeDocument/2006/relationships/hyperlink" Target="mailto:jvet@lists.rwth-aachen.de" TargetMode="External"/><Relationship Id="rId483" Type="http://schemas.openxmlformats.org/officeDocument/2006/relationships/hyperlink" Target="https://jvet-experts.org/doc_end_user/current_document.php?id=15028" TargetMode="External"/><Relationship Id="rId690" Type="http://schemas.openxmlformats.org/officeDocument/2006/relationships/hyperlink" Target="https://jvet-experts.org/doc_end_user/current_document.php?id=15296" TargetMode="External"/><Relationship Id="rId704" Type="http://schemas.openxmlformats.org/officeDocument/2006/relationships/hyperlink" Target="https://jvet-experts.org/doc_end_user/current_document.php?id=15307" TargetMode="External"/><Relationship Id="rId911" Type="http://schemas.openxmlformats.org/officeDocument/2006/relationships/hyperlink" Target="https://mpeg.expert/jct/files/JCTVC-V1007-v1.zip" TargetMode="External"/><Relationship Id="rId1127" Type="http://schemas.openxmlformats.org/officeDocument/2006/relationships/hyperlink" Target="https://jvet-experts.org/doc_end_user/current_document.php?id=15160" TargetMode="External"/><Relationship Id="rId40" Type="http://schemas.openxmlformats.org/officeDocument/2006/relationships/hyperlink" Target="https://www.itu.int/wftp3/av-arch/jvet-site/2025_01_AK_Geneva/JVET-AK_Logistics.docx" TargetMode="External"/><Relationship Id="rId136" Type="http://schemas.openxmlformats.org/officeDocument/2006/relationships/hyperlink" Target="mailto:johan.esprit.pardo@huawei.com" TargetMode="External"/><Relationship Id="rId343" Type="http://schemas.openxmlformats.org/officeDocument/2006/relationships/hyperlink" Target="https://jvet-experts.org/doc_end_user/current_document.php?id=15166" TargetMode="External"/><Relationship Id="rId550" Type="http://schemas.openxmlformats.org/officeDocument/2006/relationships/hyperlink" Target="https://jvet-experts.org/doc_end_user/current_document.php?id=15077" TargetMode="External"/><Relationship Id="rId788" Type="http://schemas.openxmlformats.org/officeDocument/2006/relationships/hyperlink" Target="https://jvet-experts.org/doc_end_user/current_document.php?id=15243" TargetMode="External"/><Relationship Id="rId995" Type="http://schemas.openxmlformats.org/officeDocument/2006/relationships/hyperlink" Target="https://jvet-experts.org/doc_end_user/current_document.php?id=15018" TargetMode="External"/><Relationship Id="rId1180" Type="http://schemas.openxmlformats.org/officeDocument/2006/relationships/hyperlink" Target="https://jvet-experts.org/doc_end_user/current_document.php?id=15231" TargetMode="External"/><Relationship Id="rId203" Type="http://schemas.openxmlformats.org/officeDocument/2006/relationships/hyperlink" Target="https://jvet-experts.org/doc_end_user/current_document.php?id=15176" TargetMode="External"/><Relationship Id="rId648" Type="http://schemas.openxmlformats.org/officeDocument/2006/relationships/hyperlink" Target="https://jvet-experts.org/doc_end_user/current_document.php?id=15056" TargetMode="External"/><Relationship Id="rId855" Type="http://schemas.openxmlformats.org/officeDocument/2006/relationships/hyperlink" Target="https://jvet-experts.org/doc_end_user/current_document.php?id=15199" TargetMode="External"/><Relationship Id="rId1040" Type="http://schemas.openxmlformats.org/officeDocument/2006/relationships/hyperlink" Target="https://jvet-experts.org/doc_end_user/current_document.php?id=15065" TargetMode="External"/><Relationship Id="rId1278" Type="http://schemas.openxmlformats.org/officeDocument/2006/relationships/hyperlink" Target="https://jvet-experts.org/doc_end_user/current_document.php?id=15336" TargetMode="External"/><Relationship Id="rId287" Type="http://schemas.openxmlformats.org/officeDocument/2006/relationships/hyperlink" Target="https://jvet-experts.org/doc_end_user/current_document.php?id=14653" TargetMode="External"/><Relationship Id="rId410" Type="http://schemas.openxmlformats.org/officeDocument/2006/relationships/hyperlink" Target="mailto:dmytror@qti.qualcomm.com" TargetMode="External"/><Relationship Id="rId494" Type="http://schemas.openxmlformats.org/officeDocument/2006/relationships/hyperlink" Target="https://jvet-experts.org/doc_end_user/current_document.php?id=15308" TargetMode="External"/><Relationship Id="rId508" Type="http://schemas.openxmlformats.org/officeDocument/2006/relationships/image" Target="media/image5.png"/><Relationship Id="rId715" Type="http://schemas.openxmlformats.org/officeDocument/2006/relationships/hyperlink" Target="https://jvet-experts.org/doc_end_user/current_document.php?id=15069" TargetMode="External"/><Relationship Id="rId922" Type="http://schemas.openxmlformats.org/officeDocument/2006/relationships/hyperlink" Target="https://jvet-experts.org/doc_end_user/current_document.php?id=14264" TargetMode="External"/><Relationship Id="rId1138" Type="http://schemas.openxmlformats.org/officeDocument/2006/relationships/hyperlink" Target="https://jvet-experts.org/doc_end_user/current_document.php?id=15187" TargetMode="External"/><Relationship Id="rId147" Type="http://schemas.openxmlformats.org/officeDocument/2006/relationships/hyperlink" Target="mailto:thierry.dumas@interdigital.com" TargetMode="External"/><Relationship Id="rId354" Type="http://schemas.openxmlformats.org/officeDocument/2006/relationships/hyperlink" Target="mailto:zhengzk@xidian.edu.cn" TargetMode="External"/><Relationship Id="rId799" Type="http://schemas.openxmlformats.org/officeDocument/2006/relationships/hyperlink" Target="https://jvet-experts.org/doc_end_user/current_document.php?id=15226" TargetMode="External"/><Relationship Id="rId1191" Type="http://schemas.openxmlformats.org/officeDocument/2006/relationships/hyperlink" Target="https://jvet-experts.org/doc_end_user/current_document.php?id=15242" TargetMode="External"/><Relationship Id="rId1205" Type="http://schemas.openxmlformats.org/officeDocument/2006/relationships/hyperlink" Target="https://jvet-experts.org/doc_end_user/current_document.php?id=15259" TargetMode="External"/><Relationship Id="rId51" Type="http://schemas.openxmlformats.org/officeDocument/2006/relationships/hyperlink" Target="https://jvet.hhi.fraunhofer.de/trac/vvc/ticket/1634" TargetMode="External"/><Relationship Id="rId561" Type="http://schemas.openxmlformats.org/officeDocument/2006/relationships/hyperlink" Target="https://jvet-experts.org/doc_end_user/current_document.php?id=15048" TargetMode="External"/><Relationship Id="rId659" Type="http://schemas.openxmlformats.org/officeDocument/2006/relationships/image" Target="media/image41.emf"/><Relationship Id="rId866" Type="http://schemas.openxmlformats.org/officeDocument/2006/relationships/hyperlink" Target="https://jvet-experts.org/doc_end_user/current_document.php?id=15197" TargetMode="External"/><Relationship Id="rId1289" Type="http://schemas.openxmlformats.org/officeDocument/2006/relationships/hyperlink" Target="https://jvet-experts.org/doc_end_user/current_document.php?id=15345" TargetMode="External"/><Relationship Id="rId214" Type="http://schemas.openxmlformats.org/officeDocument/2006/relationships/hyperlink" Target="https://jvet-experts.org/doc_end_user/current_document.php?id=15123" TargetMode="External"/><Relationship Id="rId298" Type="http://schemas.openxmlformats.org/officeDocument/2006/relationships/hyperlink" Target="mailto:jsole@netflix.com" TargetMode="External"/><Relationship Id="rId421" Type="http://schemas.openxmlformats.org/officeDocument/2006/relationships/chart" Target="charts/chart5.xml"/><Relationship Id="rId519" Type="http://schemas.openxmlformats.org/officeDocument/2006/relationships/hyperlink" Target="https://jvet-experts.org/doc_end_user/current_document.php?id=15053" TargetMode="External"/><Relationship Id="rId1051" Type="http://schemas.openxmlformats.org/officeDocument/2006/relationships/hyperlink" Target="https://jvet-experts.org/doc_end_user/current_document.php?id=15076" TargetMode="External"/><Relationship Id="rId1149" Type="http://schemas.openxmlformats.org/officeDocument/2006/relationships/hyperlink" Target="https://jvet-experts.org/doc_end_user/current_document.php?id=15200" TargetMode="External"/><Relationship Id="rId158" Type="http://schemas.openxmlformats.org/officeDocument/2006/relationships/hyperlink" Target="mailto:jie.zhao@lge.com" TargetMode="External"/><Relationship Id="rId726" Type="http://schemas.openxmlformats.org/officeDocument/2006/relationships/hyperlink" Target="mailto:pnikitin@qti.qualcomm.com" TargetMode="External"/><Relationship Id="rId933" Type="http://schemas.openxmlformats.org/officeDocument/2006/relationships/hyperlink" Target="https://jvet-experts.org/doc_end_user/current_document.php?id=12575" TargetMode="External"/><Relationship Id="rId1009" Type="http://schemas.openxmlformats.org/officeDocument/2006/relationships/hyperlink" Target="https://jvet-experts.org/doc_end_user/current_document.php?id=15034" TargetMode="External"/><Relationship Id="rId62" Type="http://schemas.openxmlformats.org/officeDocument/2006/relationships/hyperlink" Target="https://jvet.hhi.fraunhofer.de/trac/vvc/ticket/1632" TargetMode="External"/><Relationship Id="rId365" Type="http://schemas.openxmlformats.org/officeDocument/2006/relationships/hyperlink" Target="mailto:antti.hallapuro@nokia.com" TargetMode="External"/><Relationship Id="rId572" Type="http://schemas.openxmlformats.org/officeDocument/2006/relationships/hyperlink" Target="https://jvet-experts.org/doc_end_user/current_document.php?id=15048" TargetMode="External"/><Relationship Id="rId1216" Type="http://schemas.openxmlformats.org/officeDocument/2006/relationships/hyperlink" Target="https://jvet-experts.org/doc_end_user/current_document.php?id=15270" TargetMode="External"/><Relationship Id="rId225" Type="http://schemas.openxmlformats.org/officeDocument/2006/relationships/hyperlink" Target="https://jvet-experts.org/doc_end_user/current_document.php?id=15078" TargetMode="External"/><Relationship Id="rId432" Type="http://schemas.openxmlformats.org/officeDocument/2006/relationships/hyperlink" Target="file:///C:\Users\Yan.Ye\Desktop\2025-01-Geneva\AHG%20reports\current_document.php%3fid=15227" TargetMode="External"/><Relationship Id="rId877" Type="http://schemas.openxmlformats.org/officeDocument/2006/relationships/hyperlink" Target="https://jvet-experts.org/doc_end_user/current_document.php?id=15113" TargetMode="External"/><Relationship Id="rId1062" Type="http://schemas.openxmlformats.org/officeDocument/2006/relationships/hyperlink" Target="https://jvet-experts.org/doc_end_user/current_document.php?id=15088" TargetMode="External"/><Relationship Id="rId737" Type="http://schemas.openxmlformats.org/officeDocument/2006/relationships/hyperlink" Target="https://jvet-experts.org/doc_end_user/current_document.php?id=15285" TargetMode="External"/><Relationship Id="rId944" Type="http://schemas.openxmlformats.org/officeDocument/2006/relationships/hyperlink" Target="https://jvet-experts.org/doc_end_user/current_document.php?id=15166" TargetMode="External"/><Relationship Id="rId73" Type="http://schemas.openxmlformats.org/officeDocument/2006/relationships/hyperlink" Target="https://hevc.hhi.fraunhofer.de/trac/hevc/ticket/1505" TargetMode="External"/><Relationship Id="rId169" Type="http://schemas.openxmlformats.org/officeDocument/2006/relationships/hyperlink" Target="mailto:ekko.yh.lin@sharp-world.com.tw" TargetMode="External"/><Relationship Id="rId376" Type="http://schemas.openxmlformats.org/officeDocument/2006/relationships/hyperlink" Target="https://jvet-experts.org/doc_end_user/current_document.php?id=15231" TargetMode="External"/><Relationship Id="rId583" Type="http://schemas.openxmlformats.org/officeDocument/2006/relationships/hyperlink" Target="https://jvet-experts.org/doc_end_user/current_document.php?id=15252" TargetMode="External"/><Relationship Id="rId790" Type="http://schemas.openxmlformats.org/officeDocument/2006/relationships/hyperlink" Target="https://jvet-experts.org/doc_end_user/current_document.php?id=15104" TargetMode="External"/><Relationship Id="rId804" Type="http://schemas.openxmlformats.org/officeDocument/2006/relationships/hyperlink" Target="https://jvet-experts.org/doc_end_user/current_document.php?id=15317" TargetMode="External"/><Relationship Id="rId1227" Type="http://schemas.openxmlformats.org/officeDocument/2006/relationships/hyperlink" Target="https://jvet-experts.org/doc_end_user/current_document.php?id=15281" TargetMode="External"/><Relationship Id="rId4" Type="http://schemas.openxmlformats.org/officeDocument/2006/relationships/settings" Target="settings.xml"/><Relationship Id="rId236" Type="http://schemas.openxmlformats.org/officeDocument/2006/relationships/hyperlink" Target="https://jvet-experts.org/doc_end_user/current_document.php?id=15096" TargetMode="External"/><Relationship Id="rId443" Type="http://schemas.openxmlformats.org/officeDocument/2006/relationships/hyperlink" Target="mailto:alexey.filippov@tcl.com" TargetMode="External"/><Relationship Id="rId650" Type="http://schemas.openxmlformats.org/officeDocument/2006/relationships/hyperlink" Target="https://jvet-experts.org/doc_end_user/current_document.php?id=15206" TargetMode="External"/><Relationship Id="rId888" Type="http://schemas.openxmlformats.org/officeDocument/2006/relationships/hyperlink" Target="mailto:jvet@lists.rwth-aachen.de" TargetMode="External"/><Relationship Id="rId1073" Type="http://schemas.openxmlformats.org/officeDocument/2006/relationships/hyperlink" Target="https://jvet-experts.org/doc_end_user/current_document.php?id=15100" TargetMode="External"/><Relationship Id="rId1280" Type="http://schemas.openxmlformats.org/officeDocument/2006/relationships/hyperlink" Target="https://jvet-experts.org/doc_end_user/current_document.php?id=15338" TargetMode="External"/><Relationship Id="rId303" Type="http://schemas.openxmlformats.org/officeDocument/2006/relationships/hyperlink" Target="https://jvet-experts.org/doc_end_user/current_document.php?id=15049" TargetMode="External"/><Relationship Id="rId748" Type="http://schemas.openxmlformats.org/officeDocument/2006/relationships/hyperlink" Target="https://jvet-experts.org/doc_end_user/current_document.php?id=15238" TargetMode="External"/><Relationship Id="rId955" Type="http://schemas.openxmlformats.org/officeDocument/2006/relationships/hyperlink" Target="https://jvet-experts.org/doc_end_user/current_document.php?id=15244" TargetMode="External"/><Relationship Id="rId1140" Type="http://schemas.openxmlformats.org/officeDocument/2006/relationships/hyperlink" Target="https://jvet-experts.org/doc_end_user/current_document.php?id=15191" TargetMode="External"/><Relationship Id="rId84" Type="http://schemas.openxmlformats.org/officeDocument/2006/relationships/hyperlink" Target="https://vcgit.hhi.fraunhofer.de/jvet/JM/-/releases/JM-19.1" TargetMode="External"/><Relationship Id="rId387" Type="http://schemas.openxmlformats.org/officeDocument/2006/relationships/hyperlink" Target="https://jvet-experts.org/doc_end_user/current_document.php?id=15205" TargetMode="External"/><Relationship Id="rId510" Type="http://schemas.openxmlformats.org/officeDocument/2006/relationships/image" Target="media/image7.png"/><Relationship Id="rId594" Type="http://schemas.openxmlformats.org/officeDocument/2006/relationships/image" Target="media/image25.png"/><Relationship Id="rId608" Type="http://schemas.openxmlformats.org/officeDocument/2006/relationships/image" Target="media/image35.png"/><Relationship Id="rId815" Type="http://schemas.openxmlformats.org/officeDocument/2006/relationships/hyperlink" Target="https://jvet-experts.org/doc_end_user/current_document.php?id=15127" TargetMode="External"/><Relationship Id="rId1238" Type="http://schemas.openxmlformats.org/officeDocument/2006/relationships/hyperlink" Target="https://jvet-experts.org/doc_end_user/current_document.php?id=15294" TargetMode="External"/><Relationship Id="rId247" Type="http://schemas.openxmlformats.org/officeDocument/2006/relationships/hyperlink" Target="https://jvet-experts.org/doc_end_user/current_document.php?id=15199" TargetMode="External"/><Relationship Id="rId899" Type="http://schemas.openxmlformats.org/officeDocument/2006/relationships/hyperlink" Target="mailto:jvet@lists.rwth-aachen.de" TargetMode="External"/><Relationship Id="rId1000" Type="http://schemas.openxmlformats.org/officeDocument/2006/relationships/hyperlink" Target="https://jvet-experts.org/doc_end_user/current_document.php?id=15025" TargetMode="External"/><Relationship Id="rId1084" Type="http://schemas.openxmlformats.org/officeDocument/2006/relationships/hyperlink" Target="https://jvet-experts.org/doc_end_user/current_document.php?id=15111" TargetMode="External"/><Relationship Id="rId107" Type="http://schemas.openxmlformats.org/officeDocument/2006/relationships/hyperlink" Target="mailto:jacek.k@tcl.com" TargetMode="External"/><Relationship Id="rId454" Type="http://schemas.openxmlformats.org/officeDocument/2006/relationships/hyperlink" Target="mailto:yf.guan@nercdtv.org" TargetMode="External"/><Relationship Id="rId661" Type="http://schemas.openxmlformats.org/officeDocument/2006/relationships/hyperlink" Target="https://jvet-experts.org/doc_end_user/current_document.php?id=15185" TargetMode="External"/><Relationship Id="rId759" Type="http://schemas.openxmlformats.org/officeDocument/2006/relationships/hyperlink" Target="https://jvet-experts.org/doc_end_user/current_document.php?id=15272" TargetMode="External"/><Relationship Id="rId966" Type="http://schemas.openxmlformats.org/officeDocument/2006/relationships/hyperlink" Target="https://jvet-experts.org/doc_end_user/current_document.php?id=13921" TargetMode="External"/><Relationship Id="rId1291" Type="http://schemas.openxmlformats.org/officeDocument/2006/relationships/header" Target="header1.xml"/><Relationship Id="rId11" Type="http://schemas.openxmlformats.org/officeDocument/2006/relationships/hyperlink" Target="https://jvet-experts.org/" TargetMode="External"/><Relationship Id="rId314" Type="http://schemas.openxmlformats.org/officeDocument/2006/relationships/hyperlink" Target="mailto:aoli@std.uestc.edu.cn" TargetMode="External"/><Relationship Id="rId398" Type="http://schemas.openxmlformats.org/officeDocument/2006/relationships/hyperlink" Target="mailto:jianfwa@qti.qualcomm.com" TargetMode="External"/><Relationship Id="rId521" Type="http://schemas.openxmlformats.org/officeDocument/2006/relationships/hyperlink" Target="https://jvet-experts.org/doc_end_user/current_document.php?id=15141" TargetMode="External"/><Relationship Id="rId619" Type="http://schemas.openxmlformats.org/officeDocument/2006/relationships/hyperlink" Target="https://jvet-experts.org/doc_end_user/current_document.php?id=15190" TargetMode="External"/><Relationship Id="rId1151" Type="http://schemas.openxmlformats.org/officeDocument/2006/relationships/hyperlink" Target="https://jvet-experts.org/doc_end_user/current_document.php?id=15202" TargetMode="External"/><Relationship Id="rId1249" Type="http://schemas.openxmlformats.org/officeDocument/2006/relationships/hyperlink" Target="https://jvet-experts.org/doc_end_user/current_document.php?id=15305" TargetMode="External"/><Relationship Id="rId95" Type="http://schemas.openxmlformats.org/officeDocument/2006/relationships/hyperlink" Target="https://jvet.hhi.fraunhofer.de/trac/vvc" TargetMode="External"/><Relationship Id="rId160" Type="http://schemas.openxmlformats.org/officeDocument/2006/relationships/hyperlink" Target="mailto:seunghwan3.kim@lge.com" TargetMode="External"/><Relationship Id="rId826" Type="http://schemas.openxmlformats.org/officeDocument/2006/relationships/hyperlink" Target="https://jvet-experts.org/doc_end_user/current_document.php?id=15123" TargetMode="External"/><Relationship Id="rId1011" Type="http://schemas.openxmlformats.org/officeDocument/2006/relationships/hyperlink" Target="https://jvet-experts.org/doc_end_user/current_document.php?id=15036" TargetMode="External"/><Relationship Id="rId1109" Type="http://schemas.openxmlformats.org/officeDocument/2006/relationships/hyperlink" Target="https://jvet-experts.org/doc_end_user/current_document.php?id=15140" TargetMode="External"/><Relationship Id="rId258" Type="http://schemas.openxmlformats.org/officeDocument/2006/relationships/hyperlink" Target="https://jvet-experts.org/doc_end_user/current_document.php?id=15254" TargetMode="External"/><Relationship Id="rId465" Type="http://schemas.openxmlformats.org/officeDocument/2006/relationships/hyperlink" Target="https://jvet-experts.org/doc_end_user/current_document.php?id=15210" TargetMode="External"/><Relationship Id="rId672" Type="http://schemas.openxmlformats.org/officeDocument/2006/relationships/image" Target="media/image47.png"/><Relationship Id="rId1095" Type="http://schemas.openxmlformats.org/officeDocument/2006/relationships/hyperlink" Target="https://jvet-experts.org/doc_end_user/current_document.php?id=15125" TargetMode="External"/><Relationship Id="rId22" Type="http://schemas.openxmlformats.org/officeDocument/2006/relationships/hyperlink" Target="http://www.itu.int/ITU-T/ipr/index.html" TargetMode="External"/><Relationship Id="rId118" Type="http://schemas.openxmlformats.org/officeDocument/2006/relationships/hyperlink" Target="https://jvet-experts.org/doc_end_user/current_document.php?id=15172" TargetMode="External"/><Relationship Id="rId325" Type="http://schemas.openxmlformats.org/officeDocument/2006/relationships/hyperlink" Target="mailto:jani.lainema@nokia.com" TargetMode="External"/><Relationship Id="rId532" Type="http://schemas.openxmlformats.org/officeDocument/2006/relationships/hyperlink" Target="https://jvet-experts.org/doc_end_user/current_document.php?id=15235" TargetMode="External"/><Relationship Id="rId977" Type="http://schemas.openxmlformats.org/officeDocument/2006/relationships/hyperlink" Target="https://jvet-experts.org/doc_end_user/current_document.php?id=15175" TargetMode="External"/><Relationship Id="rId1162" Type="http://schemas.openxmlformats.org/officeDocument/2006/relationships/hyperlink" Target="https://jvet-experts.org/doc_end_user/current_document.php?id=15213" TargetMode="External"/><Relationship Id="rId171" Type="http://schemas.openxmlformats.org/officeDocument/2006/relationships/hyperlink" Target="mailto:ikai.tomohiro@sharp.co.jp" TargetMode="External"/><Relationship Id="rId837" Type="http://schemas.openxmlformats.org/officeDocument/2006/relationships/hyperlink" Target="https://jvet-experts.org/doc_end_user/current_document.php?id=15135" TargetMode="External"/><Relationship Id="rId1022" Type="http://schemas.openxmlformats.org/officeDocument/2006/relationships/hyperlink" Target="https://jvet-experts.org/doc_end_user/current_document.php?id=15047" TargetMode="External"/><Relationship Id="rId269" Type="http://schemas.openxmlformats.org/officeDocument/2006/relationships/hyperlink" Target="https://jvet-experts.org/doc_end_user/current_document.php?id=15113" TargetMode="External"/><Relationship Id="rId476" Type="http://schemas.openxmlformats.org/officeDocument/2006/relationships/hyperlink" Target="mailto:xiaoyong.tang@tcl.com" TargetMode="External"/><Relationship Id="rId683" Type="http://schemas.openxmlformats.org/officeDocument/2006/relationships/hyperlink" Target="https://jvet-experts.org/doc_end_user/current_document.php?id=15220" TargetMode="External"/><Relationship Id="rId890" Type="http://schemas.openxmlformats.org/officeDocument/2006/relationships/hyperlink" Target="mailto:jvet@lists.rwth-aachen.de" TargetMode="External"/><Relationship Id="rId904" Type="http://schemas.openxmlformats.org/officeDocument/2006/relationships/hyperlink" Target="https://www.mpegstandards.org/wp-content/uploads/2022/01/ISO-IECJTC1-SC29-AG2_N0046_AhG.pdf" TargetMode="External"/><Relationship Id="rId33" Type="http://schemas.openxmlformats.org/officeDocument/2006/relationships/hyperlink" Target="https://standards.iso.org/ittf/PubliclyAvailableStandards/index.html" TargetMode="External"/><Relationship Id="rId129" Type="http://schemas.openxmlformats.org/officeDocument/2006/relationships/hyperlink" Target="ftp://ftp3.itu.int/jvet-site/dropbox/" TargetMode="External"/><Relationship Id="rId336" Type="http://schemas.openxmlformats.org/officeDocument/2006/relationships/hyperlink" Target="https://jvet-experts.org/doc_end_user/current_document.php?id=15121" TargetMode="External"/><Relationship Id="rId543" Type="http://schemas.openxmlformats.org/officeDocument/2006/relationships/image" Target="media/image16.png"/><Relationship Id="rId988" Type="http://schemas.openxmlformats.org/officeDocument/2006/relationships/hyperlink" Target="https://jvet-experts.org/doc_end_user/current_document.php?id=15190" TargetMode="External"/><Relationship Id="rId1173" Type="http://schemas.openxmlformats.org/officeDocument/2006/relationships/hyperlink" Target="https://jvet-experts.org/doc_end_user/current_document.php?id=15224" TargetMode="External"/><Relationship Id="rId182" Type="http://schemas.openxmlformats.org/officeDocument/2006/relationships/hyperlink" Target="file:////Users/shanl/Documents/contribution/jvet37ak/ahg8/current_document.php%3fid=15175" TargetMode="External"/><Relationship Id="rId403" Type="http://schemas.openxmlformats.org/officeDocument/2006/relationships/hyperlink" Target="https://jvet-experts.org/doc_end_user/current_document.php?id=15022" TargetMode="External"/><Relationship Id="rId750" Type="http://schemas.openxmlformats.org/officeDocument/2006/relationships/hyperlink" Target="https://jvet-experts.org/doc_end_user/current_document.php?id=15274" TargetMode="External"/><Relationship Id="rId848" Type="http://schemas.openxmlformats.org/officeDocument/2006/relationships/hyperlink" Target="https://jvet-experts.org/doc_end_user/current_document.php?id=15046" TargetMode="External"/><Relationship Id="rId1033" Type="http://schemas.openxmlformats.org/officeDocument/2006/relationships/hyperlink" Target="https://jvet-experts.org/doc_end_user/current_document.php?id=15058" TargetMode="External"/><Relationship Id="rId487" Type="http://schemas.openxmlformats.org/officeDocument/2006/relationships/hyperlink" Target="https://jvet-experts.org/doc_end_user/current_document.php?id=15017" TargetMode="External"/><Relationship Id="rId610" Type="http://schemas.openxmlformats.org/officeDocument/2006/relationships/hyperlink" Target="https://jvet-experts.org/doc_end_user/current_document.php?id=15231" TargetMode="External"/><Relationship Id="rId694" Type="http://schemas.openxmlformats.org/officeDocument/2006/relationships/hyperlink" Target="https://jvet-experts.org/doc_end_user/current_document.php?id=15258" TargetMode="External"/><Relationship Id="rId708" Type="http://schemas.openxmlformats.org/officeDocument/2006/relationships/hyperlink" Target="https://jvet-experts.org/doc_end_user/current_document.php?id=15100" TargetMode="External"/><Relationship Id="rId915" Type="http://schemas.openxmlformats.org/officeDocument/2006/relationships/hyperlink" Target="https://jvet-experts.org/doc_end_user/current_document.php?id=14991" TargetMode="External"/><Relationship Id="rId1240" Type="http://schemas.openxmlformats.org/officeDocument/2006/relationships/hyperlink" Target="https://jvet-experts.org/doc_end_user/current_document.php?id=15296" TargetMode="External"/><Relationship Id="rId347" Type="http://schemas.openxmlformats.org/officeDocument/2006/relationships/hyperlink" Target="mailto:wxhe@hust.edu.cn" TargetMode="External"/><Relationship Id="rId999" Type="http://schemas.openxmlformats.org/officeDocument/2006/relationships/hyperlink" Target="https://jvet-experts.org/doc_end_user/current_document.php?id=15024" TargetMode="External"/><Relationship Id="rId1100" Type="http://schemas.openxmlformats.org/officeDocument/2006/relationships/hyperlink" Target="https://jvet-experts.org/doc_end_user/current_document.php?id=15130" TargetMode="External"/><Relationship Id="rId1184" Type="http://schemas.openxmlformats.org/officeDocument/2006/relationships/hyperlink" Target="https://jvet-experts.org/doc_end_user/current_document.php?id=15235" TargetMode="External"/><Relationship Id="rId44" Type="http://schemas.openxmlformats.org/officeDocument/2006/relationships/hyperlink" Target="https://jvet.hhi.fraunhofer.de/trac/vvc/ticket/1609" TargetMode="External"/><Relationship Id="rId554" Type="http://schemas.openxmlformats.org/officeDocument/2006/relationships/hyperlink" Target="https://jvet-experts.org/doc_end_user/current_document.php?id=15110" TargetMode="External"/><Relationship Id="rId761" Type="http://schemas.openxmlformats.org/officeDocument/2006/relationships/hyperlink" Target="https://jvet-experts.org/doc_end_user/current_document.php?id=15273" TargetMode="External"/><Relationship Id="rId859" Type="http://schemas.openxmlformats.org/officeDocument/2006/relationships/hyperlink" Target="https://jvet-experts.org/doc_end_user/current_document.php?id=15071" TargetMode="External"/><Relationship Id="rId193" Type="http://schemas.openxmlformats.org/officeDocument/2006/relationships/hyperlink" Target="mailto:jill.boyce@nokia.com" TargetMode="External"/><Relationship Id="rId207" Type="http://schemas.openxmlformats.org/officeDocument/2006/relationships/hyperlink" Target="https://jvet-experts.org/doc_end_user/current_document.php?id=15184" TargetMode="External"/><Relationship Id="rId414" Type="http://schemas.openxmlformats.org/officeDocument/2006/relationships/hyperlink" Target="mailto:baoweijie@whu.edu.cn" TargetMode="External"/><Relationship Id="rId498" Type="http://schemas.openxmlformats.org/officeDocument/2006/relationships/hyperlink" Target="https://jvet-experts.org/doc_end_user/current_document.php?id=15093" TargetMode="External"/><Relationship Id="rId621" Type="http://schemas.openxmlformats.org/officeDocument/2006/relationships/hyperlink" Target="mailto:sclim@etri.re.kr" TargetMode="External"/><Relationship Id="rId1044" Type="http://schemas.openxmlformats.org/officeDocument/2006/relationships/hyperlink" Target="https://jvet-experts.org/doc_end_user/current_document.php?id=15069" TargetMode="External"/><Relationship Id="rId1251" Type="http://schemas.openxmlformats.org/officeDocument/2006/relationships/hyperlink" Target="https://jvet-experts.org/doc_end_user/current_document.php?id=15307" TargetMode="External"/><Relationship Id="rId260" Type="http://schemas.openxmlformats.org/officeDocument/2006/relationships/hyperlink" Target="https://jvet-experts.org/doc_end_user/current_document.php?id=15085" TargetMode="External"/><Relationship Id="rId719" Type="http://schemas.openxmlformats.org/officeDocument/2006/relationships/hyperlink" Target="https://jvet-experts.org/doc_end_user/current_document.php?id=15283" TargetMode="External"/><Relationship Id="rId926" Type="http://schemas.openxmlformats.org/officeDocument/2006/relationships/hyperlink" Target="https://jvet-experts.org/doc_end_user/current_document.php?id=14993" TargetMode="External"/><Relationship Id="rId1111" Type="http://schemas.openxmlformats.org/officeDocument/2006/relationships/hyperlink" Target="https://jvet-experts.org/doc_end_user/current_document.php?id=15142" TargetMode="External"/><Relationship Id="rId55" Type="http://schemas.openxmlformats.org/officeDocument/2006/relationships/hyperlink" Target="https://jvet.hhi.fraunhofer.de/trac/vvc/ticket/1617" TargetMode="External"/><Relationship Id="rId120" Type="http://schemas.openxmlformats.org/officeDocument/2006/relationships/hyperlink" Target="https://www.itu.int/wftp3/av-arch/jvet-site/bitstream_exchange/VVC2ndEd/" TargetMode="External"/><Relationship Id="rId358" Type="http://schemas.openxmlformats.org/officeDocument/2006/relationships/hyperlink" Target="mailto:zhengzk@xidian.edu.cn" TargetMode="External"/><Relationship Id="rId565" Type="http://schemas.openxmlformats.org/officeDocument/2006/relationships/hyperlink" Target="https://jvet-experts.org/doc_end_user/current_document.php?id=15305" TargetMode="External"/><Relationship Id="rId772" Type="http://schemas.openxmlformats.org/officeDocument/2006/relationships/hyperlink" Target="https://jvet-experts.org/doc_end_user/current_document.php?id=15223" TargetMode="External"/><Relationship Id="rId1195" Type="http://schemas.openxmlformats.org/officeDocument/2006/relationships/hyperlink" Target="https://jvet-experts.org/doc_end_user/current_document.php?id=15246" TargetMode="External"/><Relationship Id="rId1209" Type="http://schemas.openxmlformats.org/officeDocument/2006/relationships/hyperlink" Target="https://jvet-experts.org/doc_end_user/current_document.php?id=15263" TargetMode="External"/><Relationship Id="rId218" Type="http://schemas.openxmlformats.org/officeDocument/2006/relationships/hyperlink" Target="https://jvet-experts.org/doc_end_user/current_document.php?id=15083" TargetMode="External"/><Relationship Id="rId425" Type="http://schemas.openxmlformats.org/officeDocument/2006/relationships/hyperlink" Target="file:///C:\Users\Yan.Ye\Desktop\2025-01-Geneva\AHG%20reports\current_document.php%3fid=15040" TargetMode="External"/><Relationship Id="rId632" Type="http://schemas.openxmlformats.org/officeDocument/2006/relationships/hyperlink" Target="https://jvet-experts.org/doc_end_user/current_document.php?id=15272" TargetMode="External"/><Relationship Id="rId1055" Type="http://schemas.openxmlformats.org/officeDocument/2006/relationships/hyperlink" Target="https://jvet-experts.org/doc_end_user/current_document.php?id=15080" TargetMode="External"/><Relationship Id="rId1262" Type="http://schemas.openxmlformats.org/officeDocument/2006/relationships/hyperlink" Target="https://jvet-experts.org/doc_end_user/current_document.php?id=15318" TargetMode="External"/><Relationship Id="rId271" Type="http://schemas.openxmlformats.org/officeDocument/2006/relationships/hyperlink" Target="https://jvet-experts.org/doc_end_user/current_document.php?id=15192" TargetMode="External"/><Relationship Id="rId937" Type="http://schemas.openxmlformats.org/officeDocument/2006/relationships/hyperlink" Target="http://phenix.it-sudparis.eu/jvet/doc_end_user/current_document.php?id=9684" TargetMode="External"/><Relationship Id="rId1122" Type="http://schemas.openxmlformats.org/officeDocument/2006/relationships/hyperlink" Target="https://jvet-experts.org/doc_end_user/current_document.php?id=15155" TargetMode="External"/><Relationship Id="rId66" Type="http://schemas.openxmlformats.org/officeDocument/2006/relationships/hyperlink" Target="https://jvet.hhi.fraunhofer.de/trac/vvc/ticket/1650" TargetMode="External"/><Relationship Id="rId131" Type="http://schemas.openxmlformats.org/officeDocument/2006/relationships/hyperlink" Target="https://jvet-experts.org/doc_end_user/current_document.php?id=15173" TargetMode="External"/><Relationship Id="rId369" Type="http://schemas.openxmlformats.org/officeDocument/2006/relationships/hyperlink" Target="https://jvet-experts.org/doc_end_user/current_document.php?id=15146" TargetMode="External"/><Relationship Id="rId576" Type="http://schemas.openxmlformats.org/officeDocument/2006/relationships/hyperlink" Target="https://jvet-experts.org/doc_end_user/current_document.php?id=15064" TargetMode="External"/><Relationship Id="rId783" Type="http://schemas.openxmlformats.org/officeDocument/2006/relationships/hyperlink" Target="https://jvet-experts.org/doc_end_user/current_document.php?id=15157" TargetMode="External"/><Relationship Id="rId990" Type="http://schemas.openxmlformats.org/officeDocument/2006/relationships/hyperlink" Target="https://jvet-experts.org/doc_end_user/current_document.php?id=15012" TargetMode="External"/><Relationship Id="rId229" Type="http://schemas.openxmlformats.org/officeDocument/2006/relationships/hyperlink" Target="https://jvet-experts.org/doc_end_user/current_document.php?id=15099" TargetMode="External"/><Relationship Id="rId436" Type="http://schemas.openxmlformats.org/officeDocument/2006/relationships/hyperlink" Target="mailto:johannes.sauer@huawei.com" TargetMode="External"/><Relationship Id="rId643" Type="http://schemas.openxmlformats.org/officeDocument/2006/relationships/hyperlink" Target="https://jvet-experts.org/doc_end_user/current_document.php?id=15201" TargetMode="External"/><Relationship Id="rId1066" Type="http://schemas.openxmlformats.org/officeDocument/2006/relationships/hyperlink" Target="https://jvet-experts.org/doc_end_user/current_document.php?id=15093" TargetMode="External"/><Relationship Id="rId1273" Type="http://schemas.openxmlformats.org/officeDocument/2006/relationships/hyperlink" Target="https://jvet-experts.org/doc_end_user/current_document.php?id=15331" TargetMode="External"/><Relationship Id="rId850" Type="http://schemas.openxmlformats.org/officeDocument/2006/relationships/hyperlink" Target="https://jvet-experts.org/doc_end_user/current_document.php?id=15139" TargetMode="External"/><Relationship Id="rId948" Type="http://schemas.openxmlformats.org/officeDocument/2006/relationships/hyperlink" Target="https://jvet-experts.org/doc_end_user/current_document.php?id=15090" TargetMode="External"/><Relationship Id="rId1133" Type="http://schemas.openxmlformats.org/officeDocument/2006/relationships/hyperlink" Target="https://jvet-experts.org/doc_end_user/current_document.php?id=15166" TargetMode="External"/><Relationship Id="rId77" Type="http://schemas.openxmlformats.org/officeDocument/2006/relationships/hyperlink" Target="https://jvet.hhi.fraunhofer.de/trac/vvc/ticket/1644" TargetMode="External"/><Relationship Id="rId282" Type="http://schemas.openxmlformats.org/officeDocument/2006/relationships/hyperlink" Target="mailto:yuxuan.jiang@bristol.ac.uk" TargetMode="External"/><Relationship Id="rId503" Type="http://schemas.openxmlformats.org/officeDocument/2006/relationships/hyperlink" Target="https://jvet-experts.org/doc_end_user/current_document.php?id=15023" TargetMode="External"/><Relationship Id="rId587" Type="http://schemas.openxmlformats.org/officeDocument/2006/relationships/hyperlink" Target="https://jvet-experts.org/doc_end_user/current_document.php?id=15224" TargetMode="External"/><Relationship Id="rId710" Type="http://schemas.openxmlformats.org/officeDocument/2006/relationships/hyperlink" Target="https://jvet-experts.org/doc_end_user/current_document.php?id=15066" TargetMode="External"/><Relationship Id="rId808" Type="http://schemas.openxmlformats.org/officeDocument/2006/relationships/hyperlink" Target="https://jvet-experts.org/doc_end_user/current_document.php?id=15142" TargetMode="External"/><Relationship Id="rId8" Type="http://schemas.openxmlformats.org/officeDocument/2006/relationships/image" Target="media/image1.png"/><Relationship Id="rId142" Type="http://schemas.openxmlformats.org/officeDocument/2006/relationships/hyperlink" Target="https://vcgit.hhi.fraunhofer.de/ecm/ECM/-/issues/66" TargetMode="External"/><Relationship Id="rId447" Type="http://schemas.openxmlformats.org/officeDocument/2006/relationships/hyperlink" Target="mailto:hongdong.qin@tcl.com" TargetMode="External"/><Relationship Id="rId794" Type="http://schemas.openxmlformats.org/officeDocument/2006/relationships/hyperlink" Target="https://jvet-experts.org/doc_end_user/current_document.php?id=15088" TargetMode="External"/><Relationship Id="rId1077" Type="http://schemas.openxmlformats.org/officeDocument/2006/relationships/hyperlink" Target="https://jvet-experts.org/doc_end_user/current_document.php?id=15104" TargetMode="External"/><Relationship Id="rId1200" Type="http://schemas.openxmlformats.org/officeDocument/2006/relationships/hyperlink" Target="https://jvet-experts.org/doc_end_user/current_document.php?id=15254" TargetMode="External"/><Relationship Id="rId654" Type="http://schemas.openxmlformats.org/officeDocument/2006/relationships/hyperlink" Target="https://jvet-experts.org/doc_end_user/current_document.php?id=15068" TargetMode="External"/><Relationship Id="rId861" Type="http://schemas.openxmlformats.org/officeDocument/2006/relationships/hyperlink" Target="https://jvet-experts.org/doc_end_user/current_document.php?id=15161" TargetMode="External"/><Relationship Id="rId959" Type="http://schemas.openxmlformats.org/officeDocument/2006/relationships/hyperlink" Target="https://jvet-experts.org/doc_end_user/current_document.php?id=15005" TargetMode="External"/><Relationship Id="rId1284" Type="http://schemas.openxmlformats.org/officeDocument/2006/relationships/hyperlink" Target="https://jvet-experts.org/doc_end_user/current_document.php?id=15340" TargetMode="External"/><Relationship Id="rId293" Type="http://schemas.openxmlformats.org/officeDocument/2006/relationships/hyperlink" Target="mailto:fan.zhang@bristol.ac.uk" TargetMode="External"/><Relationship Id="rId307" Type="http://schemas.openxmlformats.org/officeDocument/2006/relationships/hyperlink" Target="mailto:hspeedkwon@hanyang.ac.kr" TargetMode="External"/><Relationship Id="rId514" Type="http://schemas.openxmlformats.org/officeDocument/2006/relationships/hyperlink" Target="https://jvet-experts.org/doc_end_user/current_document.php?id=15328" TargetMode="External"/><Relationship Id="rId721" Type="http://schemas.openxmlformats.org/officeDocument/2006/relationships/hyperlink" Target="https://jvet-experts.org/doc_end_user/current_document.php?id=15298" TargetMode="External"/><Relationship Id="rId1144" Type="http://schemas.openxmlformats.org/officeDocument/2006/relationships/hyperlink" Target="https://jvet-experts.org/doc_end_user/current_document.php?id=15195" TargetMode="External"/><Relationship Id="rId88" Type="http://schemas.openxmlformats.org/officeDocument/2006/relationships/hyperlink" Target="https://gitlab.com/standards/HDRTools/-/tags/v0.24" TargetMode="External"/><Relationship Id="rId153" Type="http://schemas.openxmlformats.org/officeDocument/2006/relationships/hyperlink" Target="mailto:xlxiangli@google.com" TargetMode="External"/><Relationship Id="rId360" Type="http://schemas.openxmlformats.org/officeDocument/2006/relationships/hyperlink" Target="mailto:tshao@dolby.com" TargetMode="External"/><Relationship Id="rId598" Type="http://schemas.openxmlformats.org/officeDocument/2006/relationships/image" Target="media/image28.png"/><Relationship Id="rId819" Type="http://schemas.openxmlformats.org/officeDocument/2006/relationships/hyperlink" Target="https://jvet-experts.org/doc_end_user/current_document.php?id=15024" TargetMode="External"/><Relationship Id="rId1004" Type="http://schemas.openxmlformats.org/officeDocument/2006/relationships/hyperlink" Target="https://jvet-experts.org/doc_end_user/current_document.php?id=15029" TargetMode="External"/><Relationship Id="rId1211" Type="http://schemas.openxmlformats.org/officeDocument/2006/relationships/hyperlink" Target="https://jvet-experts.org/doc_end_user/current_document.php?id=15265" TargetMode="External"/><Relationship Id="rId220" Type="http://schemas.openxmlformats.org/officeDocument/2006/relationships/hyperlink" Target="https://jvet-experts.org/doc_end_user/current_document.php?id=15136" TargetMode="External"/><Relationship Id="rId458" Type="http://schemas.openxmlformats.org/officeDocument/2006/relationships/hyperlink" Target="mailto:zhangqian@abp2003.cn" TargetMode="External"/><Relationship Id="rId665" Type="http://schemas.openxmlformats.org/officeDocument/2006/relationships/hyperlink" Target="https://jvet-experts.org/doc_end_user/current_document.php?id=15147" TargetMode="External"/><Relationship Id="rId872" Type="http://schemas.openxmlformats.org/officeDocument/2006/relationships/hyperlink" Target="https://jvet-experts.org/doc_end_user/current_document.php?id=15124" TargetMode="External"/><Relationship Id="rId1088" Type="http://schemas.openxmlformats.org/officeDocument/2006/relationships/hyperlink" Target="https://jvet-experts.org/doc_end_user/current_document.php?id=15118" TargetMode="External"/><Relationship Id="rId1295" Type="http://schemas.openxmlformats.org/officeDocument/2006/relationships/footer" Target="footer4.xml"/><Relationship Id="rId15" Type="http://schemas.openxmlformats.org/officeDocument/2006/relationships/hyperlink" Target="mailto:jvet@lists.rwth-aachen.de" TargetMode="External"/><Relationship Id="rId318" Type="http://schemas.openxmlformats.org/officeDocument/2006/relationships/hyperlink" Target="mailto:yongkai.huo@transsion.com" TargetMode="External"/><Relationship Id="rId525" Type="http://schemas.openxmlformats.org/officeDocument/2006/relationships/hyperlink" Target="https://jvet-experts.org/doc_end_user/current_document.php?id=15012" TargetMode="External"/><Relationship Id="rId732" Type="http://schemas.openxmlformats.org/officeDocument/2006/relationships/hyperlink" Target="https://jvet-experts.org/doc_end_user/current_document.php?id=15094" TargetMode="External"/><Relationship Id="rId1155" Type="http://schemas.openxmlformats.org/officeDocument/2006/relationships/hyperlink" Target="https://jvet-experts.org/doc_end_user/current_document.php?id=15206" TargetMode="External"/><Relationship Id="rId99" Type="http://schemas.openxmlformats.org/officeDocument/2006/relationships/hyperlink" Target="https://vqa.lfb.rwth-aachen.de" TargetMode="External"/><Relationship Id="rId164" Type="http://schemas.openxmlformats.org/officeDocument/2006/relationships/hyperlink" Target="mailto:chujoh.takeshi@sharp.co.jp" TargetMode="External"/><Relationship Id="rId371" Type="http://schemas.openxmlformats.org/officeDocument/2006/relationships/hyperlink" Target="mailto:jacek.k@tcl.com" TargetMode="External"/><Relationship Id="rId1015" Type="http://schemas.openxmlformats.org/officeDocument/2006/relationships/hyperlink" Target="https://jvet-experts.org/doc_end_user/current_document.php?id=15040" TargetMode="External"/><Relationship Id="rId1222" Type="http://schemas.openxmlformats.org/officeDocument/2006/relationships/hyperlink" Target="https://jvet-experts.org/doc_end_user/current_document.php?id=15276" TargetMode="External"/><Relationship Id="rId469" Type="http://schemas.openxmlformats.org/officeDocument/2006/relationships/hyperlink" Target="https://jvet-experts.org/doc_end_user/current_document.php?id=15271" TargetMode="External"/><Relationship Id="rId676" Type="http://schemas.openxmlformats.org/officeDocument/2006/relationships/hyperlink" Target="https://jvet-experts.org/doc_end_user/current_document.php?id=15027" TargetMode="External"/><Relationship Id="rId883" Type="http://schemas.openxmlformats.org/officeDocument/2006/relationships/hyperlink" Target="https://vcgit.hhi.fraunhofer.de/jvet/VVCSoftware_VTM/wikis/Core-experiment-development-workflow" TargetMode="External"/><Relationship Id="rId1099" Type="http://schemas.openxmlformats.org/officeDocument/2006/relationships/hyperlink" Target="https://jvet-experts.org/doc_end_user/current_document.php?id=15129" TargetMode="External"/><Relationship Id="rId26" Type="http://schemas.openxmlformats.org/officeDocument/2006/relationships/hyperlink" Target="https://jvet-experts.org/" TargetMode="External"/><Relationship Id="rId231" Type="http://schemas.openxmlformats.org/officeDocument/2006/relationships/hyperlink" Target="https://jvet-experts.org/doc_end_user/current_document.php?id=15135" TargetMode="External"/><Relationship Id="rId329" Type="http://schemas.openxmlformats.org/officeDocument/2006/relationships/hyperlink" Target="mailto:jingwei-chi@std.uestc.edu.cn" TargetMode="External"/><Relationship Id="rId536" Type="http://schemas.openxmlformats.org/officeDocument/2006/relationships/hyperlink" Target="https://jvet-experts.org/doc_end_user/current_document.php?id=15271" TargetMode="External"/><Relationship Id="rId1166" Type="http://schemas.openxmlformats.org/officeDocument/2006/relationships/hyperlink" Target="https://jvet-experts.org/doc_end_user/current_document.php?id=15217" TargetMode="External"/><Relationship Id="rId175" Type="http://schemas.openxmlformats.org/officeDocument/2006/relationships/hyperlink" Target="mailto:nanh@qti.qualcomm.com" TargetMode="External"/><Relationship Id="rId743" Type="http://schemas.openxmlformats.org/officeDocument/2006/relationships/hyperlink" Target="https://jvet-experts.org/doc_end_user/current_document.php?id=15147" TargetMode="External"/><Relationship Id="rId950" Type="http://schemas.openxmlformats.org/officeDocument/2006/relationships/hyperlink" Target="https://jvet-experts.org/doc_end_user/current_document.php?id=15301" TargetMode="External"/><Relationship Id="rId1026" Type="http://schemas.openxmlformats.org/officeDocument/2006/relationships/hyperlink" Target="https://jvet-experts.org/doc_end_user/current_document.php?id=15051" TargetMode="External"/><Relationship Id="rId382" Type="http://schemas.openxmlformats.org/officeDocument/2006/relationships/hyperlink" Target="mailto:zhuoyi.lv@vivo.com" TargetMode="External"/><Relationship Id="rId603" Type="http://schemas.openxmlformats.org/officeDocument/2006/relationships/image" Target="media/image33.png"/><Relationship Id="rId687" Type="http://schemas.openxmlformats.org/officeDocument/2006/relationships/hyperlink" Target="https://jvet-experts.org/doc_end_user/current_document.php?id=15255" TargetMode="External"/><Relationship Id="rId810" Type="http://schemas.openxmlformats.org/officeDocument/2006/relationships/hyperlink" Target="https://jvet-experts.org/doc_end_user/current_document.php?id=15208" TargetMode="External"/><Relationship Id="rId908" Type="http://schemas.openxmlformats.org/officeDocument/2006/relationships/hyperlink" Target="https://dms.mpeg.expert/doc_end_user/current_document.php?id=82085&amp;id_meeting=189" TargetMode="External"/><Relationship Id="rId1233" Type="http://schemas.openxmlformats.org/officeDocument/2006/relationships/hyperlink" Target="https://jvet-experts.org/doc_end_user/current_document.php?id=15287" TargetMode="External"/><Relationship Id="rId242" Type="http://schemas.openxmlformats.org/officeDocument/2006/relationships/hyperlink" Target="https://jvet-experts.org/doc_end_user/current_document.php?id=15044" TargetMode="External"/><Relationship Id="rId894" Type="http://schemas.openxmlformats.org/officeDocument/2006/relationships/hyperlink" Target="mailto:jvet@lists.rwth-aachen.de" TargetMode="External"/><Relationship Id="rId1177" Type="http://schemas.openxmlformats.org/officeDocument/2006/relationships/hyperlink" Target="https://jvet-experts.org/doc_end_user/current_document.php?id=15228" TargetMode="External"/><Relationship Id="rId37" Type="http://schemas.openxmlformats.org/officeDocument/2006/relationships/hyperlink" Target="https://lists.rwth-aachen.de/postorius/lists/jvet.lists.rwth-aachen.de/" TargetMode="External"/><Relationship Id="rId102" Type="http://schemas.openxmlformats.org/officeDocument/2006/relationships/hyperlink" Target="mailto:liyan@cctv.com" TargetMode="External"/><Relationship Id="rId547" Type="http://schemas.openxmlformats.org/officeDocument/2006/relationships/image" Target="media/image20.png"/><Relationship Id="rId754" Type="http://schemas.openxmlformats.org/officeDocument/2006/relationships/hyperlink" Target="https://jvet-experts.org/doc_end_user/current_document.php?id=15222" TargetMode="External"/><Relationship Id="rId961" Type="http://schemas.openxmlformats.org/officeDocument/2006/relationships/hyperlink" Target="https://jvet-experts.org/doc_end_user/current_document.php?id=14274" TargetMode="External"/><Relationship Id="rId90" Type="http://schemas.openxmlformats.org/officeDocument/2006/relationships/hyperlink" Target="https://vcgit.hhi.fraunhofer.de/jvet/VVCSoftware_VTM/wikis/VVC-Software-Development-Workflow" TargetMode="External"/><Relationship Id="rId186" Type="http://schemas.openxmlformats.org/officeDocument/2006/relationships/hyperlink" Target="mailto:yan.ye@alibaba-inc.com" TargetMode="External"/><Relationship Id="rId393" Type="http://schemas.openxmlformats.org/officeDocument/2006/relationships/hyperlink" Target="mailto:zylee@stu.pku.edu.cn" TargetMode="External"/><Relationship Id="rId407" Type="http://schemas.openxmlformats.org/officeDocument/2006/relationships/hyperlink" Target="mailto:franck.galpin@interdigital.com" TargetMode="External"/><Relationship Id="rId614" Type="http://schemas.openxmlformats.org/officeDocument/2006/relationships/hyperlink" Target="https://jvet-experts.org/doc_end_user/current_document.php?id=15105" TargetMode="External"/><Relationship Id="rId821" Type="http://schemas.openxmlformats.org/officeDocument/2006/relationships/hyperlink" Target="https://jvet-experts.org/doc_end_user/current_document.php?id=15041" TargetMode="External"/><Relationship Id="rId1037" Type="http://schemas.openxmlformats.org/officeDocument/2006/relationships/hyperlink" Target="https://jvet-experts.org/doc_end_user/current_document.php?id=15062" TargetMode="External"/><Relationship Id="rId1244" Type="http://schemas.openxmlformats.org/officeDocument/2006/relationships/hyperlink" Target="https://jvet-experts.org/doc_end_user/current_document.php?id=15300" TargetMode="External"/><Relationship Id="rId253" Type="http://schemas.openxmlformats.org/officeDocument/2006/relationships/hyperlink" Target="https://jvet-experts.org/doc_end_user/current_document.php?id=15193" TargetMode="External"/><Relationship Id="rId460" Type="http://schemas.openxmlformats.org/officeDocument/2006/relationships/hyperlink" Target="https://jvet-experts.org/doc_end_user/current_document.php?id=15167" TargetMode="External"/><Relationship Id="rId698" Type="http://schemas.openxmlformats.org/officeDocument/2006/relationships/hyperlink" Target="https://jvet-experts.org/doc_end_user/current_document.php?id=15056" TargetMode="External"/><Relationship Id="rId919" Type="http://schemas.openxmlformats.org/officeDocument/2006/relationships/hyperlink" Target="https://jvet-experts.org/doc_end_user/current_document.php?id=13268" TargetMode="External"/><Relationship Id="rId1090" Type="http://schemas.openxmlformats.org/officeDocument/2006/relationships/hyperlink" Target="https://jvet-experts.org/doc_end_user/current_document.php?id=15120" TargetMode="External"/><Relationship Id="rId1104" Type="http://schemas.openxmlformats.org/officeDocument/2006/relationships/hyperlink" Target="https://jvet-experts.org/doc_end_user/current_document.php?id=15135" TargetMode="External"/><Relationship Id="rId48" Type="http://schemas.openxmlformats.org/officeDocument/2006/relationships/hyperlink" Target="https://jvet.hhi.fraunhofer.de/trac/vvc/ticket/1630" TargetMode="External"/><Relationship Id="rId113" Type="http://schemas.openxmlformats.org/officeDocument/2006/relationships/hyperlink" Target="mailto:s.shen@nercdtv.org" TargetMode="External"/><Relationship Id="rId320" Type="http://schemas.openxmlformats.org/officeDocument/2006/relationships/hyperlink" Target="https://jvet-experts.org/doc_end_user/current_document.php?id=15110" TargetMode="External"/><Relationship Id="rId558" Type="http://schemas.openxmlformats.org/officeDocument/2006/relationships/hyperlink" Target="https://jvet-experts.org/doc_end_user/current_document.php?id=15290" TargetMode="External"/><Relationship Id="rId765" Type="http://schemas.openxmlformats.org/officeDocument/2006/relationships/hyperlink" Target="https://jvet-experts.org/doc_end_user/current_document.php?id=15320" TargetMode="External"/><Relationship Id="rId972" Type="http://schemas.openxmlformats.org/officeDocument/2006/relationships/hyperlink" Target="https://jvet-experts.org/doc_end_user/current_document.php?id=15170" TargetMode="External"/><Relationship Id="rId1188" Type="http://schemas.openxmlformats.org/officeDocument/2006/relationships/hyperlink" Target="https://jvet-experts.org/doc_end_user/current_document.php?id=15239" TargetMode="External"/><Relationship Id="rId197" Type="http://schemas.openxmlformats.org/officeDocument/2006/relationships/hyperlink" Target="mailto:honglei.1.zhang@nokia.com" TargetMode="External"/><Relationship Id="rId418" Type="http://schemas.openxmlformats.org/officeDocument/2006/relationships/hyperlink" Target="https://vcgit.hhi.fraunhofer.de/jvet-ahg-gcc" TargetMode="External"/><Relationship Id="rId625" Type="http://schemas.openxmlformats.org/officeDocument/2006/relationships/hyperlink" Target="https://jvet-experts.org/doc_end_user/current_document.php?id=15030" TargetMode="External"/><Relationship Id="rId832" Type="http://schemas.openxmlformats.org/officeDocument/2006/relationships/hyperlink" Target="https://jvet-experts.org/doc_end_user/current_document.php?id=15051" TargetMode="External"/><Relationship Id="rId1048" Type="http://schemas.openxmlformats.org/officeDocument/2006/relationships/hyperlink" Target="https://jvet-experts.org/doc_end_user/current_document.php?id=15073" TargetMode="External"/><Relationship Id="rId1255" Type="http://schemas.openxmlformats.org/officeDocument/2006/relationships/hyperlink" Target="https://jvet-experts.org/doc_end_user/current_document.php?id=15311" TargetMode="External"/><Relationship Id="rId264" Type="http://schemas.openxmlformats.org/officeDocument/2006/relationships/hyperlink" Target="https://jvet-experts.org/doc_end_user/current_document.php?id=15275" TargetMode="External"/><Relationship Id="rId471" Type="http://schemas.openxmlformats.org/officeDocument/2006/relationships/hyperlink" Target="mailto:jacek.k@tcl.com" TargetMode="External"/><Relationship Id="rId1115" Type="http://schemas.openxmlformats.org/officeDocument/2006/relationships/hyperlink" Target="https://jvet-experts.org/doc_end_user/current_document.php?id=15147" TargetMode="External"/><Relationship Id="rId59" Type="http://schemas.openxmlformats.org/officeDocument/2006/relationships/hyperlink" Target="https://jvet.hhi.fraunhofer.de/trac/vvc/ticket/1629" TargetMode="External"/><Relationship Id="rId124" Type="http://schemas.openxmlformats.org/officeDocument/2006/relationships/hyperlink" Target="http://phenix.it-sudparis.eu/jvet/doc_end_user/current_document.php?id=8861" TargetMode="External"/><Relationship Id="rId569" Type="http://schemas.openxmlformats.org/officeDocument/2006/relationships/image" Target="media/image22.png"/><Relationship Id="rId776" Type="http://schemas.openxmlformats.org/officeDocument/2006/relationships/hyperlink" Target="https://jvet-experts.org/doc_end_user/current_document.php?id=15079" TargetMode="External"/><Relationship Id="rId983" Type="http://schemas.openxmlformats.org/officeDocument/2006/relationships/hyperlink" Target="https://jvet-experts.org/doc_end_user/current_document.php?id=15022" TargetMode="External"/><Relationship Id="rId1199" Type="http://schemas.openxmlformats.org/officeDocument/2006/relationships/hyperlink" Target="https://jvet-experts.org/doc_end_user/current_document.php?id=15253" TargetMode="External"/><Relationship Id="rId331" Type="http://schemas.openxmlformats.org/officeDocument/2006/relationships/hyperlink" Target="mailto:eczhu@uestc.edu.cn" TargetMode="External"/><Relationship Id="rId429" Type="http://schemas.openxmlformats.org/officeDocument/2006/relationships/hyperlink" Target="file:///C:\Users\Yan.Ye\Desktop\2025-01-Geneva\AHG%20reports\current_document.php%3fid=15099" TargetMode="External"/><Relationship Id="rId636" Type="http://schemas.openxmlformats.org/officeDocument/2006/relationships/hyperlink" Target="https://jvet-experts.org/doc_end_user/current_document.php?id=15073" TargetMode="External"/><Relationship Id="rId1059" Type="http://schemas.openxmlformats.org/officeDocument/2006/relationships/hyperlink" Target="https://jvet-experts.org/doc_end_user/current_document.php?id=15084" TargetMode="External"/><Relationship Id="rId1266" Type="http://schemas.openxmlformats.org/officeDocument/2006/relationships/hyperlink" Target="https://jvet-experts.org/doc_end_user/current_document.php?id=15322" TargetMode="External"/><Relationship Id="rId843" Type="http://schemas.openxmlformats.org/officeDocument/2006/relationships/hyperlink" Target="https://jvet-experts.org/doc_end_user/current_document.php?id=15097" TargetMode="External"/><Relationship Id="rId1126" Type="http://schemas.openxmlformats.org/officeDocument/2006/relationships/hyperlink" Target="https://jvet-experts.org/doc_end_user/current_document.php?id=15159" TargetMode="External"/><Relationship Id="rId275" Type="http://schemas.openxmlformats.org/officeDocument/2006/relationships/hyperlink" Target="https://jvet-experts.org/doc_end_user/current_document.php?id=15178" TargetMode="External"/><Relationship Id="rId482" Type="http://schemas.openxmlformats.org/officeDocument/2006/relationships/hyperlink" Target="https://jvet-experts.org/doc_end_user/current_document.php?id=15149" TargetMode="External"/><Relationship Id="rId703" Type="http://schemas.openxmlformats.org/officeDocument/2006/relationships/hyperlink" Target="https://jvet-experts.org/doc_end_user/current_document.php?id=15292" TargetMode="External"/><Relationship Id="rId910" Type="http://schemas.openxmlformats.org/officeDocument/2006/relationships/hyperlink" Target="https://jvet-experts.org/doc_end_user/current_document.php?id=14261" TargetMode="External"/><Relationship Id="rId135" Type="http://schemas.openxmlformats.org/officeDocument/2006/relationships/hyperlink" Target="https://jvet-experts.org/doc_end_user/current_document.php?id=15174" TargetMode="External"/><Relationship Id="rId342" Type="http://schemas.openxmlformats.org/officeDocument/2006/relationships/hyperlink" Target="mailto:kerofsky@qti.qualcomm.com" TargetMode="External"/><Relationship Id="rId787" Type="http://schemas.openxmlformats.org/officeDocument/2006/relationships/hyperlink" Target="https://jvet-experts.org/doc_end_user/current_document.php?id=15214" TargetMode="External"/><Relationship Id="rId994" Type="http://schemas.openxmlformats.org/officeDocument/2006/relationships/hyperlink" Target="https://jvet-experts.org/doc_end_user/current_document.php?id=15017" TargetMode="External"/><Relationship Id="rId202" Type="http://schemas.openxmlformats.org/officeDocument/2006/relationships/hyperlink" Target="mailto:motongxu@global.tencent.com" TargetMode="External"/><Relationship Id="rId647" Type="http://schemas.openxmlformats.org/officeDocument/2006/relationships/hyperlink" Target="https://jvet-experts.org/doc_end_user/current_document.php?id=15156" TargetMode="External"/><Relationship Id="rId854" Type="http://schemas.openxmlformats.org/officeDocument/2006/relationships/hyperlink" Target="https://jvet-experts.org/doc_end_user/current_document.php?id=15198" TargetMode="External"/><Relationship Id="rId1277" Type="http://schemas.openxmlformats.org/officeDocument/2006/relationships/hyperlink" Target="https://jvet-experts.org/doc_end_user/current_document.php?id=15335" TargetMode="External"/><Relationship Id="rId286" Type="http://schemas.openxmlformats.org/officeDocument/2006/relationships/hyperlink" Target="https://jvet-experts.org/doc_end_user/current_document.php?id=15189" TargetMode="External"/><Relationship Id="rId493" Type="http://schemas.openxmlformats.org/officeDocument/2006/relationships/hyperlink" Target="https://jvet-experts.org/doc_end_user/current_document.php?id=15217" TargetMode="External"/><Relationship Id="rId507" Type="http://schemas.openxmlformats.org/officeDocument/2006/relationships/image" Target="media/image4.png"/><Relationship Id="rId714" Type="http://schemas.openxmlformats.org/officeDocument/2006/relationships/hyperlink" Target="https://jvet-experts.org/doc_end_user/current_document.php?id=15287" TargetMode="External"/><Relationship Id="rId921" Type="http://schemas.openxmlformats.org/officeDocument/2006/relationships/hyperlink" Target="https://jvet-experts.org/doc_end_user/current_document.php?id=12571" TargetMode="External"/><Relationship Id="rId1137" Type="http://schemas.openxmlformats.org/officeDocument/2006/relationships/hyperlink" Target="https://jvet-experts.org/doc_end_user/current_document.php?id=15186" TargetMode="External"/><Relationship Id="rId50" Type="http://schemas.openxmlformats.org/officeDocument/2006/relationships/hyperlink" Target="https://jvet.hhi.fraunhofer.de/trac/vvc/ticket/1632" TargetMode="External"/><Relationship Id="rId146" Type="http://schemas.openxmlformats.org/officeDocument/2006/relationships/hyperlink" Target="mailto:guillaume.boisson@interdigital.com" TargetMode="External"/><Relationship Id="rId353" Type="http://schemas.openxmlformats.org/officeDocument/2006/relationships/hyperlink" Target="mailto:2415355621@qq.com" TargetMode="External"/><Relationship Id="rId560" Type="http://schemas.openxmlformats.org/officeDocument/2006/relationships/hyperlink" Target="https://jvet-experts.org/doc_end_user/current_document.php?id=15230" TargetMode="External"/><Relationship Id="rId798" Type="http://schemas.openxmlformats.org/officeDocument/2006/relationships/hyperlink" Target="https://jvet-experts.org/doc_end_user/current_document.php?id=15213" TargetMode="External"/><Relationship Id="rId1190" Type="http://schemas.openxmlformats.org/officeDocument/2006/relationships/hyperlink" Target="https://jvet-experts.org/doc_end_user/current_document.php?id=15241" TargetMode="External"/><Relationship Id="rId1204" Type="http://schemas.openxmlformats.org/officeDocument/2006/relationships/hyperlink" Target="https://jvet-experts.org/doc_end_user/current_document.php?id=15258" TargetMode="External"/><Relationship Id="rId213" Type="http://schemas.openxmlformats.org/officeDocument/2006/relationships/hyperlink" Target="https://jvet-experts.org/doc_end_user/current_document.php?id=15118" TargetMode="External"/><Relationship Id="rId420" Type="http://schemas.openxmlformats.org/officeDocument/2006/relationships/chart" Target="charts/chart4.xml"/><Relationship Id="rId658" Type="http://schemas.openxmlformats.org/officeDocument/2006/relationships/hyperlink" Target="https://jvet-experts.org/doc_end_user/current_document.php?id=15158" TargetMode="External"/><Relationship Id="rId865" Type="http://schemas.openxmlformats.org/officeDocument/2006/relationships/hyperlink" Target="https://jvet-experts.org/doc_end_user/current_document.php?id=15196" TargetMode="External"/><Relationship Id="rId1050" Type="http://schemas.openxmlformats.org/officeDocument/2006/relationships/hyperlink" Target="https://jvet-experts.org/doc_end_user/current_document.php?id=15075" TargetMode="External"/><Relationship Id="rId1288" Type="http://schemas.openxmlformats.org/officeDocument/2006/relationships/hyperlink" Target="https://jvet-experts.org/doc_end_user/current_document.php?id=15344" TargetMode="External"/><Relationship Id="rId297" Type="http://schemas.openxmlformats.org/officeDocument/2006/relationships/hyperlink" Target="mailto:xzhu@netflix.com" TargetMode="External"/><Relationship Id="rId518" Type="http://schemas.openxmlformats.org/officeDocument/2006/relationships/hyperlink" Target="https://jvet-experts.org/doc_end_user/current_document.php?id=15052" TargetMode="External"/><Relationship Id="rId725" Type="http://schemas.openxmlformats.org/officeDocument/2006/relationships/hyperlink" Target="https://jvet-experts.org/doc_end_user/current_document.php?id=15249" TargetMode="External"/><Relationship Id="rId932" Type="http://schemas.openxmlformats.org/officeDocument/2006/relationships/hyperlink" Target="https://jvet-experts.org/doc_end_user/current_document.php?id=15337" TargetMode="External"/><Relationship Id="rId1148" Type="http://schemas.openxmlformats.org/officeDocument/2006/relationships/hyperlink" Target="https://jvet-experts.org/doc_end_user/current_document.php?id=15199" TargetMode="External"/><Relationship Id="rId157" Type="http://schemas.openxmlformats.org/officeDocument/2006/relationships/hyperlink" Target="mailto:moonmo.koo@lge.com" TargetMode="External"/><Relationship Id="rId364" Type="http://schemas.openxmlformats.org/officeDocument/2006/relationships/hyperlink" Target="mailto:nannan.zou@nokia.com" TargetMode="External"/><Relationship Id="rId1008" Type="http://schemas.openxmlformats.org/officeDocument/2006/relationships/hyperlink" Target="https://jvet-experts.org/doc_end_user/current_document.php?id=15033" TargetMode="External"/><Relationship Id="rId1215" Type="http://schemas.openxmlformats.org/officeDocument/2006/relationships/hyperlink" Target="https://jvet-experts.org/doc_end_user/current_document.php?id=15269" TargetMode="External"/><Relationship Id="rId61" Type="http://schemas.openxmlformats.org/officeDocument/2006/relationships/hyperlink" Target="https://jvet.hhi.fraunhofer.de/trac/vvc/ticket/1631" TargetMode="External"/><Relationship Id="rId571" Type="http://schemas.openxmlformats.org/officeDocument/2006/relationships/hyperlink" Target="https://jvet-experts.org/doc_end_user/current_document.php?id=15020" TargetMode="External"/><Relationship Id="rId669" Type="http://schemas.openxmlformats.org/officeDocument/2006/relationships/image" Target="media/image45.png"/><Relationship Id="rId876" Type="http://schemas.openxmlformats.org/officeDocument/2006/relationships/hyperlink" Target="https://jvet-experts.org/doc_end_user/current_document.php?id=15107" TargetMode="External"/><Relationship Id="rId19" Type="http://schemas.openxmlformats.org/officeDocument/2006/relationships/hyperlink" Target="https://jvet-experts.org/doc_end_user/current_document.php?id=12584" TargetMode="External"/><Relationship Id="rId224" Type="http://schemas.openxmlformats.org/officeDocument/2006/relationships/hyperlink" Target="https://jvet-experts.org/doc_end_user/current_document.php?id=15139" TargetMode="External"/><Relationship Id="rId431" Type="http://schemas.openxmlformats.org/officeDocument/2006/relationships/hyperlink" Target="file:///C:\Users\Yan.Ye\Desktop\2025-01-Geneva\AHG%20reports\current_document.php%3fid=15135" TargetMode="External"/><Relationship Id="rId529" Type="http://schemas.openxmlformats.org/officeDocument/2006/relationships/hyperlink" Target="https://jvet-experts.org/doc_end_user/current_document.php?id=15037" TargetMode="External"/><Relationship Id="rId736" Type="http://schemas.openxmlformats.org/officeDocument/2006/relationships/hyperlink" Target="https://jvet-experts.org/doc_end_user/current_document.php?id=15119" TargetMode="External"/><Relationship Id="rId1061" Type="http://schemas.openxmlformats.org/officeDocument/2006/relationships/hyperlink" Target="https://jvet-experts.org/doc_end_user/current_document.php?id=15086" TargetMode="External"/><Relationship Id="rId1159" Type="http://schemas.openxmlformats.org/officeDocument/2006/relationships/hyperlink" Target="https://jvet-experts.org/doc_end_user/current_document.php?id=15210" TargetMode="External"/><Relationship Id="rId168" Type="http://schemas.openxmlformats.org/officeDocument/2006/relationships/hyperlink" Target="mailto:kay.kw.liang@sharp-world.com.tw" TargetMode="External"/><Relationship Id="rId943" Type="http://schemas.openxmlformats.org/officeDocument/2006/relationships/hyperlink" Target="https://jvet-experts.org/doc_end_user/current_document.php?id=15090" TargetMode="External"/><Relationship Id="rId1019" Type="http://schemas.openxmlformats.org/officeDocument/2006/relationships/hyperlink" Target="https://jvet-experts.org/doc_end_user/current_document.php?id=15044" TargetMode="External"/><Relationship Id="rId72" Type="http://schemas.openxmlformats.org/officeDocument/2006/relationships/hyperlink" Target="https://hevc.hhi.fraunhofer.de/trac/hevc/ticket/1504" TargetMode="External"/><Relationship Id="rId375" Type="http://schemas.openxmlformats.org/officeDocument/2006/relationships/hyperlink" Target="mailto:elena.alshina@huawei.com" TargetMode="External"/><Relationship Id="rId582" Type="http://schemas.openxmlformats.org/officeDocument/2006/relationships/hyperlink" Target="https://jvet-experts.org/doc_end_user/current_document.php?id=15121" TargetMode="External"/><Relationship Id="rId803" Type="http://schemas.openxmlformats.org/officeDocument/2006/relationships/hyperlink" Target="https://jvet-experts.org/doc_end_user/current_document.php?id=15106" TargetMode="External"/><Relationship Id="rId1226" Type="http://schemas.openxmlformats.org/officeDocument/2006/relationships/hyperlink" Target="https://jvet-experts.org/doc_end_user/current_document.php?id=15280" TargetMode="External"/><Relationship Id="rId3" Type="http://schemas.openxmlformats.org/officeDocument/2006/relationships/styles" Target="styles.xml"/><Relationship Id="rId235" Type="http://schemas.openxmlformats.org/officeDocument/2006/relationships/hyperlink" Target="https://jvet-experts.org/doc_end_user/current_document.php?id=15081" TargetMode="External"/><Relationship Id="rId442" Type="http://schemas.openxmlformats.org/officeDocument/2006/relationships/hyperlink" Target="https://jvet-experts.org/doc_end_user/current_document.php?id=15014" TargetMode="External"/><Relationship Id="rId887" Type="http://schemas.openxmlformats.org/officeDocument/2006/relationships/hyperlink" Target="mailto:jvet@lists.rwth-aachen.de" TargetMode="External"/><Relationship Id="rId1072" Type="http://schemas.openxmlformats.org/officeDocument/2006/relationships/hyperlink" Target="https://jvet-experts.org/doc_end_user/current_document.php?id=15099" TargetMode="External"/><Relationship Id="rId302" Type="http://schemas.openxmlformats.org/officeDocument/2006/relationships/hyperlink" Target="mailto:zhengzk@xidian.edu.cn" TargetMode="External"/><Relationship Id="rId747" Type="http://schemas.openxmlformats.org/officeDocument/2006/relationships/hyperlink" Target="https://jvet-experts.org/doc_end_user/current_document.php?id=15156" TargetMode="External"/><Relationship Id="rId954" Type="http://schemas.openxmlformats.org/officeDocument/2006/relationships/hyperlink" Target="https://jvet-experts.org/doc_end_user/current_document.php?id=15244" TargetMode="External"/><Relationship Id="rId83" Type="http://schemas.openxmlformats.org/officeDocument/2006/relationships/hyperlink" Target="https://vcgit.hhi.fraunhofer.de/jvet/HTM/-/tags/HTM-16.3" TargetMode="External"/><Relationship Id="rId179" Type="http://schemas.openxmlformats.org/officeDocument/2006/relationships/hyperlink" Target="https://vcgit.hhi.fraunhofer.de/jvet-ahg-ofm" TargetMode="External"/><Relationship Id="rId386" Type="http://schemas.openxmlformats.org/officeDocument/2006/relationships/hyperlink" Target="mailto:thierry.dumas@interdigital.com" TargetMode="External"/><Relationship Id="rId593" Type="http://schemas.openxmlformats.org/officeDocument/2006/relationships/image" Target="media/image24.png"/><Relationship Id="rId607" Type="http://schemas.openxmlformats.org/officeDocument/2006/relationships/hyperlink" Target="https://jvet-experts.org/doc_end_user/current_document.php?id=15146" TargetMode="External"/><Relationship Id="rId814" Type="http://schemas.openxmlformats.org/officeDocument/2006/relationships/hyperlink" Target="https://jvet-experts.org/doc_end_user/current_document.php?id=15083" TargetMode="External"/><Relationship Id="rId1237" Type="http://schemas.openxmlformats.org/officeDocument/2006/relationships/hyperlink" Target="https://jvet-experts.org/doc_end_user/current_document.php?id=15293" TargetMode="External"/><Relationship Id="rId246" Type="http://schemas.openxmlformats.org/officeDocument/2006/relationships/hyperlink" Target="https://jvet-experts.org/doc_end_user/current_document.php?id=15198" TargetMode="External"/><Relationship Id="rId453" Type="http://schemas.openxmlformats.org/officeDocument/2006/relationships/hyperlink" Target="mailto:xs.wang@nercdtv.org" TargetMode="External"/><Relationship Id="rId660" Type="http://schemas.openxmlformats.org/officeDocument/2006/relationships/hyperlink" Target="https://jvet-experts.org/doc_end_user/current_document.php?id=15094" TargetMode="External"/><Relationship Id="rId898" Type="http://schemas.openxmlformats.org/officeDocument/2006/relationships/hyperlink" Target="mailto:jvet@lists.rwth-aachen.de" TargetMode="External"/><Relationship Id="rId1083" Type="http://schemas.openxmlformats.org/officeDocument/2006/relationships/hyperlink" Target="https://jvet-experts.org/doc_end_user/current_document.php?id=15110" TargetMode="External"/><Relationship Id="rId1290" Type="http://schemas.openxmlformats.org/officeDocument/2006/relationships/footer" Target="footer1.xml"/><Relationship Id="rId106" Type="http://schemas.openxmlformats.org/officeDocument/2006/relationships/hyperlink" Target="mailto:alexey.filippov@tcl.com" TargetMode="External"/><Relationship Id="rId313" Type="http://schemas.openxmlformats.org/officeDocument/2006/relationships/hyperlink" Target="mailto:jingwei-chi@std.uestc.edu.cn" TargetMode="External"/><Relationship Id="rId758" Type="http://schemas.openxmlformats.org/officeDocument/2006/relationships/hyperlink" Target="https://jvet-experts.org/doc_end_user/current_document.php?id=15262" TargetMode="External"/><Relationship Id="rId965" Type="http://schemas.openxmlformats.org/officeDocument/2006/relationships/hyperlink" Target="https://jvet-experts.org/doc_end_user/current_document.php?id=15008" TargetMode="External"/><Relationship Id="rId1150" Type="http://schemas.openxmlformats.org/officeDocument/2006/relationships/hyperlink" Target="https://jvet-experts.org/doc_end_user/current_document.php?id=15201" TargetMode="External"/><Relationship Id="rId10" Type="http://schemas.openxmlformats.org/officeDocument/2006/relationships/hyperlink" Target="mailto:ohm@ient.rwth-aachen.de" TargetMode="External"/><Relationship Id="rId94" Type="http://schemas.openxmlformats.org/officeDocument/2006/relationships/hyperlink" Target="https://vcgit.hhi.fraunhofer.de/jvet/360lib/-/tags/360Lib-13.6" TargetMode="External"/><Relationship Id="rId397" Type="http://schemas.openxmlformats.org/officeDocument/2006/relationships/hyperlink" Target="https://jvet-experts.org/doc_end_user/current_document.php?id=15281" TargetMode="External"/><Relationship Id="rId520" Type="http://schemas.openxmlformats.org/officeDocument/2006/relationships/hyperlink" Target="https://jvet-experts.org/doc_end_user/current_document.php?id=15054" TargetMode="External"/><Relationship Id="rId618" Type="http://schemas.openxmlformats.org/officeDocument/2006/relationships/hyperlink" Target="https://jvet-experts.org/doc_end_user/current_document.php?id=15312" TargetMode="External"/><Relationship Id="rId825" Type="http://schemas.openxmlformats.org/officeDocument/2006/relationships/hyperlink" Target="https://jvet-experts.org/doc_end_user/current_document.php?id=15118" TargetMode="External"/><Relationship Id="rId1248" Type="http://schemas.openxmlformats.org/officeDocument/2006/relationships/hyperlink" Target="https://jvet-experts.org/doc_end_user/current_document.php?id=15304" TargetMode="External"/><Relationship Id="rId257" Type="http://schemas.openxmlformats.org/officeDocument/2006/relationships/hyperlink" Target="https://jvet-experts.org/doc_end_user/current_document.php?id=15161" TargetMode="External"/><Relationship Id="rId464" Type="http://schemas.openxmlformats.org/officeDocument/2006/relationships/hyperlink" Target="mailto:elena.alshina@huawei.com" TargetMode="External"/><Relationship Id="rId1010" Type="http://schemas.openxmlformats.org/officeDocument/2006/relationships/hyperlink" Target="https://jvet-experts.org/doc_end_user/current_document.php?id=15035" TargetMode="External"/><Relationship Id="rId1094" Type="http://schemas.openxmlformats.org/officeDocument/2006/relationships/hyperlink" Target="https://jvet-experts.org/doc_end_user/current_document.php?id=15124" TargetMode="External"/><Relationship Id="rId1108" Type="http://schemas.openxmlformats.org/officeDocument/2006/relationships/hyperlink" Target="https://jvet-experts.org/doc_end_user/current_document.php?id=15139" TargetMode="External"/><Relationship Id="rId117" Type="http://schemas.openxmlformats.org/officeDocument/2006/relationships/hyperlink" Target="mailto:yf.guan@nercdtv.org" TargetMode="External"/><Relationship Id="rId671" Type="http://schemas.openxmlformats.org/officeDocument/2006/relationships/image" Target="media/image46.png"/><Relationship Id="rId769" Type="http://schemas.openxmlformats.org/officeDocument/2006/relationships/hyperlink" Target="https://jvet-experts.org/doc_end_user/current_document.php?id=15239" TargetMode="External"/><Relationship Id="rId976" Type="http://schemas.openxmlformats.org/officeDocument/2006/relationships/hyperlink" Target="https://jvet-experts.org/doc_end_user/current_document.php?id=15174" TargetMode="External"/><Relationship Id="rId324" Type="http://schemas.openxmlformats.org/officeDocument/2006/relationships/hyperlink" Target="mailto:honglei.1.zhang@nokia.com" TargetMode="External"/><Relationship Id="rId531" Type="http://schemas.openxmlformats.org/officeDocument/2006/relationships/hyperlink" Target="https://jvet-experts.org/doc_end_user/current_document.php?id=15167" TargetMode="External"/><Relationship Id="rId629" Type="http://schemas.openxmlformats.org/officeDocument/2006/relationships/image" Target="media/image37.png"/><Relationship Id="rId1161" Type="http://schemas.openxmlformats.org/officeDocument/2006/relationships/hyperlink" Target="https://jvet-experts.org/doc_end_user/current_document.php?id=15212" TargetMode="External"/><Relationship Id="rId1259" Type="http://schemas.openxmlformats.org/officeDocument/2006/relationships/hyperlink" Target="https://jvet-experts.org/doc_end_user/current_document.php?id=15315" TargetMode="External"/><Relationship Id="rId836" Type="http://schemas.openxmlformats.org/officeDocument/2006/relationships/hyperlink" Target="https://jvet-experts.org/doc_end_user/current_document.php?id=15125" TargetMode="External"/><Relationship Id="rId1021" Type="http://schemas.openxmlformats.org/officeDocument/2006/relationships/hyperlink" Target="https://jvet-experts.org/doc_end_user/current_document.php?id=15046" TargetMode="External"/><Relationship Id="rId1119" Type="http://schemas.openxmlformats.org/officeDocument/2006/relationships/hyperlink" Target="https://jvet-experts.org/doc_end_user/current_document.php?id=15151" TargetMode="External"/><Relationship Id="rId903" Type="http://schemas.openxmlformats.org/officeDocument/2006/relationships/hyperlink" Target="mailto:jvet@lists.rwth-aachen.de" TargetMode="External"/><Relationship Id="rId32" Type="http://schemas.openxmlformats.org/officeDocument/2006/relationships/hyperlink" Target="https://standards.iso.org/ittf/PubliclyAvailableStandards/index.html" TargetMode="External"/><Relationship Id="rId181" Type="http://schemas.openxmlformats.org/officeDocument/2006/relationships/hyperlink" Target="https://vcgit.hhi.fraunhofer.de/jvet-ahg-ofm/vtm-ofm" TargetMode="External"/><Relationship Id="rId279" Type="http://schemas.openxmlformats.org/officeDocument/2006/relationships/hyperlink" Target="mailto:fan.zhang@bristol.ac.uk" TargetMode="External"/><Relationship Id="rId486" Type="http://schemas.openxmlformats.org/officeDocument/2006/relationships/hyperlink" Target="https://jvet-experts.org/doc_end_user/current_document.php?id=15221" TargetMode="External"/><Relationship Id="rId693" Type="http://schemas.openxmlformats.org/officeDocument/2006/relationships/hyperlink" Target="https://jvet-experts.org/doc_end_user/current_document.php?id=15047" TargetMode="External"/><Relationship Id="rId139" Type="http://schemas.openxmlformats.org/officeDocument/2006/relationships/chart" Target="charts/chart1.xml"/><Relationship Id="rId346" Type="http://schemas.openxmlformats.org/officeDocument/2006/relationships/hyperlink" Target="mailto:yiqingzhu@hust.edu.cn" TargetMode="External"/><Relationship Id="rId553" Type="http://schemas.openxmlformats.org/officeDocument/2006/relationships/hyperlink" Target="https://jvet-experts.org/doc_end_user/current_document.php?id=15252" TargetMode="External"/><Relationship Id="rId760" Type="http://schemas.openxmlformats.org/officeDocument/2006/relationships/hyperlink" Target="https://jvet-experts.org/doc_end_user/current_document.php?id=15266" TargetMode="External"/><Relationship Id="rId998" Type="http://schemas.openxmlformats.org/officeDocument/2006/relationships/hyperlink" Target="https://jvet-experts.org/doc_end_user/current_document.php?id=15023" TargetMode="External"/><Relationship Id="rId1183" Type="http://schemas.openxmlformats.org/officeDocument/2006/relationships/hyperlink" Target="https://jvet-experts.org/doc_end_user/current_document.php?id=15234" TargetMode="External"/><Relationship Id="rId206" Type="http://schemas.openxmlformats.org/officeDocument/2006/relationships/hyperlink" Target="https://jvet-experts.org/doc_end_user/current_document.php?id=15131" TargetMode="External"/><Relationship Id="rId413" Type="http://schemas.openxmlformats.org/officeDocument/2006/relationships/hyperlink" Target="mailto:nianxiangfu@whu.edu.cn" TargetMode="External"/><Relationship Id="rId858" Type="http://schemas.openxmlformats.org/officeDocument/2006/relationships/hyperlink" Target="https://jvet-experts.org/doc_end_user/current_document.php?id=15070" TargetMode="External"/><Relationship Id="rId1043" Type="http://schemas.openxmlformats.org/officeDocument/2006/relationships/hyperlink" Target="https://jvet-experts.org/doc_end_user/current_document.php?id=15068" TargetMode="External"/><Relationship Id="rId620" Type="http://schemas.openxmlformats.org/officeDocument/2006/relationships/hyperlink" Target="mailto:woong.lim@etri.re.kr" TargetMode="External"/><Relationship Id="rId718" Type="http://schemas.openxmlformats.org/officeDocument/2006/relationships/hyperlink" Target="https://jvet-experts.org/doc_end_user/current_document.php?id=15257" TargetMode="External"/><Relationship Id="rId925" Type="http://schemas.openxmlformats.org/officeDocument/2006/relationships/hyperlink" Target="https://jvet-experts.org/doc_end_user/current_document.php?id=14265" TargetMode="External"/><Relationship Id="rId1250" Type="http://schemas.openxmlformats.org/officeDocument/2006/relationships/hyperlink" Target="https://jvet-experts.org/doc_end_user/current_document.php?id=15306" TargetMode="External"/><Relationship Id="rId1110" Type="http://schemas.openxmlformats.org/officeDocument/2006/relationships/hyperlink" Target="https://jvet-experts.org/doc_end_user/current_document.php?id=15141" TargetMode="External"/><Relationship Id="rId1208" Type="http://schemas.openxmlformats.org/officeDocument/2006/relationships/hyperlink" Target="https://jvet-experts.org/doc_end_user/current_document.php?id=15262" TargetMode="External"/><Relationship Id="rId54" Type="http://schemas.openxmlformats.org/officeDocument/2006/relationships/hyperlink" Target="https://jvet.hhi.fraunhofer.de/trac/vvc/ticket/1609" TargetMode="External"/><Relationship Id="rId270" Type="http://schemas.openxmlformats.org/officeDocument/2006/relationships/hyperlink" Target="https://jvet-experts.org/doc_end_user/current_document.php?id=15162" TargetMode="External"/><Relationship Id="rId130" Type="http://schemas.openxmlformats.org/officeDocument/2006/relationships/image" Target="media/image3.png"/><Relationship Id="rId368" Type="http://schemas.openxmlformats.org/officeDocument/2006/relationships/hyperlink" Target="mailto:miska.hannuksela@nokia.com" TargetMode="External"/><Relationship Id="rId575" Type="http://schemas.openxmlformats.org/officeDocument/2006/relationships/hyperlink" Target="https://jvet-experts.org/doc_end_user/current_document.php?id=15305" TargetMode="External"/><Relationship Id="rId782" Type="http://schemas.openxmlformats.org/officeDocument/2006/relationships/hyperlink" Target="https://jvet-experts.org/doc_end_user/current_document.php?id=15133" TargetMode="External"/><Relationship Id="rId228" Type="http://schemas.openxmlformats.org/officeDocument/2006/relationships/hyperlink" Target="https://jvet-experts.org/doc_end_user/current_document.php?id=15098" TargetMode="External"/><Relationship Id="rId435" Type="http://schemas.openxmlformats.org/officeDocument/2006/relationships/hyperlink" Target="mailto:johan.esprit.pardo@huawei.com" TargetMode="External"/><Relationship Id="rId642" Type="http://schemas.openxmlformats.org/officeDocument/2006/relationships/image" Target="media/image38.emf"/><Relationship Id="rId1065" Type="http://schemas.openxmlformats.org/officeDocument/2006/relationships/hyperlink" Target="https://jvet-experts.org/doc_end_user/current_document.php?id=15092" TargetMode="External"/><Relationship Id="rId1272" Type="http://schemas.openxmlformats.org/officeDocument/2006/relationships/hyperlink" Target="https://jvet-experts.org/doc_end_user/current_document.php?id=15328" TargetMode="External"/><Relationship Id="rId502" Type="http://schemas.openxmlformats.org/officeDocument/2006/relationships/hyperlink" Target="https://jvet-experts.org/doc_end_user/current_document.php?id=15112" TargetMode="External"/><Relationship Id="rId947" Type="http://schemas.openxmlformats.org/officeDocument/2006/relationships/hyperlink" Target="https://jvet-experts.org/doc_end_user/current_document.php?id=15110" TargetMode="External"/><Relationship Id="rId1132" Type="http://schemas.openxmlformats.org/officeDocument/2006/relationships/hyperlink" Target="https://jvet-experts.org/doc_end_user/current_document.php?id=15165" TargetMode="External"/><Relationship Id="rId76" Type="http://schemas.openxmlformats.org/officeDocument/2006/relationships/hyperlink" Target="https://hevc.hhi.fraunhofer.de/trac/hevc/ticket/1522" TargetMode="External"/><Relationship Id="rId807" Type="http://schemas.openxmlformats.org/officeDocument/2006/relationships/hyperlink" Target="https://jvet-experts.org/doc_end_user/current_document.php?id=15268" TargetMode="External"/><Relationship Id="rId292" Type="http://schemas.openxmlformats.org/officeDocument/2006/relationships/hyperlink" Target="https://jvet-experts.org/doc_end_user/current_document.php?id=15244" TargetMode="External"/><Relationship Id="rId597" Type="http://schemas.openxmlformats.org/officeDocument/2006/relationships/hyperlink" Target="https://jvet-experts.org/doc_end_user/current_document.php?id=15042" TargetMode="External"/><Relationship Id="rId152" Type="http://schemas.openxmlformats.org/officeDocument/2006/relationships/hyperlink" Target="https://jvet-experts.org/doc_end_user/current_document.php?id=15018" TargetMode="External"/><Relationship Id="rId457" Type="http://schemas.openxmlformats.org/officeDocument/2006/relationships/hyperlink" Target="mailto:liyan@cctv.com" TargetMode="External"/><Relationship Id="rId1087" Type="http://schemas.openxmlformats.org/officeDocument/2006/relationships/hyperlink" Target="https://jvet-experts.org/doc_end_user/current_document.php?id=15117" TargetMode="External"/><Relationship Id="rId1294" Type="http://schemas.openxmlformats.org/officeDocument/2006/relationships/footer" Target="footer3.xml"/><Relationship Id="rId664" Type="http://schemas.openxmlformats.org/officeDocument/2006/relationships/hyperlink" Target="https://jvet-experts.org/doc_end_user/current_document.php?id=15092" TargetMode="External"/><Relationship Id="rId871" Type="http://schemas.openxmlformats.org/officeDocument/2006/relationships/hyperlink" Target="https://jvet-experts.org/doc_end_user/current_document.php?id=15193" TargetMode="External"/><Relationship Id="rId969" Type="http://schemas.openxmlformats.org/officeDocument/2006/relationships/hyperlink" Target="https://jvet-experts.org/doc_end_user/current_document.php?id=15345" TargetMode="External"/><Relationship Id="rId317" Type="http://schemas.openxmlformats.org/officeDocument/2006/relationships/hyperlink" Target="mailto:hwguo@uestc.edu.cn" TargetMode="External"/><Relationship Id="rId524" Type="http://schemas.openxmlformats.org/officeDocument/2006/relationships/hyperlink" Target="https://jvet-experts.org/doc_end_user/current_document.php?id=15011" TargetMode="External"/><Relationship Id="rId731" Type="http://schemas.openxmlformats.org/officeDocument/2006/relationships/hyperlink" Target="https://jvet-experts.org/doc_end_user/current_document.php?id=15218" TargetMode="External"/><Relationship Id="rId1154" Type="http://schemas.openxmlformats.org/officeDocument/2006/relationships/hyperlink" Target="https://jvet-experts.org/doc_end_user/current_document.php?id=15205" TargetMode="External"/><Relationship Id="rId98" Type="http://schemas.openxmlformats.org/officeDocument/2006/relationships/hyperlink" Target="https://jvet-experts.org/doc_end_user/current_document.php?id=15171" TargetMode="External"/><Relationship Id="rId829" Type="http://schemas.openxmlformats.org/officeDocument/2006/relationships/hyperlink" Target="https://jvet-experts.org/doc_end_user/current_document.php?id=15311" TargetMode="External"/><Relationship Id="rId1014" Type="http://schemas.openxmlformats.org/officeDocument/2006/relationships/hyperlink" Target="https://jvet-experts.org/doc_end_user/current_document.php?id=15039" TargetMode="External"/><Relationship Id="rId1221" Type="http://schemas.openxmlformats.org/officeDocument/2006/relationships/hyperlink" Target="https://jvet-experts.org/doc_end_user/current_document.php?id=15275" TargetMode="External"/><Relationship Id="rId25" Type="http://schemas.openxmlformats.org/officeDocument/2006/relationships/hyperlink" Target="https://dms.mpeg.expert/doc_end_user/documents/89_London/wg11/w10791.zip" TargetMode="External"/><Relationship Id="rId174" Type="http://schemas.openxmlformats.org/officeDocument/2006/relationships/hyperlink" Target="https://jvet-experts.org/doc_end_user/current_document.php?id=15217" TargetMode="External"/><Relationship Id="rId381" Type="http://schemas.openxmlformats.org/officeDocument/2006/relationships/hyperlink" Target="mailto:q.liu@hust.edu.cn" TargetMode="External"/><Relationship Id="rId241" Type="http://schemas.openxmlformats.org/officeDocument/2006/relationships/hyperlink" Target="https://jvet-experts.org/doc_end_user/current_document.php?id=15276" TargetMode="External"/><Relationship Id="rId479" Type="http://schemas.openxmlformats.org/officeDocument/2006/relationships/hyperlink" Target="mailto:y.wang@nercdtv.org" TargetMode="External"/><Relationship Id="rId686" Type="http://schemas.openxmlformats.org/officeDocument/2006/relationships/hyperlink" Target="https://jvet-experts.org/doc_end_user/current_document.php?id=15034" TargetMode="External"/><Relationship Id="rId893" Type="http://schemas.openxmlformats.org/officeDocument/2006/relationships/hyperlink" Target="mailto:jvet@lists.rwth-aachen.de" TargetMode="External"/><Relationship Id="rId339" Type="http://schemas.openxmlformats.org/officeDocument/2006/relationships/hyperlink" Target="mailto:seadie@qti.qualcomm.com" TargetMode="External"/><Relationship Id="rId546" Type="http://schemas.openxmlformats.org/officeDocument/2006/relationships/image" Target="media/image19.png"/><Relationship Id="rId753" Type="http://schemas.openxmlformats.org/officeDocument/2006/relationships/hyperlink" Target="https://jvet-experts.org/doc_end_user/current_document.php?id=15206" TargetMode="External"/><Relationship Id="rId1176" Type="http://schemas.openxmlformats.org/officeDocument/2006/relationships/hyperlink" Target="https://jvet-experts.org/doc_end_user/current_document.php?id=15227" TargetMode="External"/><Relationship Id="rId101" Type="http://schemas.openxmlformats.org/officeDocument/2006/relationships/hyperlink" Target="https://jvet-experts.org/doc_end_user/current_document.php?id=15037" TargetMode="External"/><Relationship Id="rId406" Type="http://schemas.openxmlformats.org/officeDocument/2006/relationships/hyperlink" Target="https://jvet-experts.org/doc_end_user/current_document.php?id=15105" TargetMode="External"/><Relationship Id="rId960" Type="http://schemas.openxmlformats.org/officeDocument/2006/relationships/hyperlink" Target="https://jvet-experts.org/doc_end_user/current_document.php?id=14621" TargetMode="External"/><Relationship Id="rId1036" Type="http://schemas.openxmlformats.org/officeDocument/2006/relationships/hyperlink" Target="https://jvet-experts.org/doc_end_user/current_document.php?id=15061" TargetMode="External"/><Relationship Id="rId1243" Type="http://schemas.openxmlformats.org/officeDocument/2006/relationships/hyperlink" Target="https://jvet-experts.org/doc_end_user/current_document.php?id=15299" TargetMode="External"/><Relationship Id="rId613" Type="http://schemas.openxmlformats.org/officeDocument/2006/relationships/hyperlink" Target="https://jvet-experts.org/doc_end_user/current_document.php?id=15301" TargetMode="External"/><Relationship Id="rId820" Type="http://schemas.openxmlformats.org/officeDocument/2006/relationships/hyperlink" Target="https://jvet-experts.org/doc_end_user/current_document.php?id=15025" TargetMode="External"/><Relationship Id="rId918" Type="http://schemas.openxmlformats.org/officeDocument/2006/relationships/hyperlink" Target="https://mpeg.expert/jct3v/files/JCT3V-K1003-v1.zip" TargetMode="External"/><Relationship Id="rId1103" Type="http://schemas.openxmlformats.org/officeDocument/2006/relationships/hyperlink" Target="https://jvet-experts.org/doc_end_user/current_document.php?id=15133" TargetMode="External"/><Relationship Id="rId47" Type="http://schemas.openxmlformats.org/officeDocument/2006/relationships/hyperlink" Target="https://jvet.hhi.fraunhofer.de/trac/vvc/ticket/1635" TargetMode="External"/><Relationship Id="rId196" Type="http://schemas.openxmlformats.org/officeDocument/2006/relationships/hyperlink" Target="mailto:jill.boyce@nokia.com" TargetMode="External"/><Relationship Id="rId263" Type="http://schemas.openxmlformats.org/officeDocument/2006/relationships/hyperlink" Target="https://jvet-experts.org/doc_end_user/current_document.php?id=15267" TargetMode="External"/><Relationship Id="rId470" Type="http://schemas.openxmlformats.org/officeDocument/2006/relationships/hyperlink" Target="mailto:alexey.filippov@tcl.com" TargetMode="External"/><Relationship Id="rId123" Type="http://schemas.openxmlformats.org/officeDocument/2006/relationships/hyperlink" Target="mailto:jvet-conformance@lists.rwth-aachen.de" TargetMode="External"/><Relationship Id="rId330" Type="http://schemas.openxmlformats.org/officeDocument/2006/relationships/hyperlink" Target="mailto:aoli@std.uestc.edu.cn" TargetMode="External"/><Relationship Id="rId568" Type="http://schemas.openxmlformats.org/officeDocument/2006/relationships/image" Target="media/image21.png"/><Relationship Id="rId775" Type="http://schemas.openxmlformats.org/officeDocument/2006/relationships/hyperlink" Target="https://jvet-experts.org/doc_end_user/current_document.php?id=15067" TargetMode="External"/><Relationship Id="rId982" Type="http://schemas.openxmlformats.org/officeDocument/2006/relationships/hyperlink" Target="https://jvet-experts.org/doc_end_user/current_document.php?id=15180" TargetMode="External"/><Relationship Id="rId1198" Type="http://schemas.openxmlformats.org/officeDocument/2006/relationships/hyperlink" Target="https://jvet-experts.org/doc_end_user/current_document.php?id=15252" TargetMode="External"/><Relationship Id="rId428" Type="http://schemas.openxmlformats.org/officeDocument/2006/relationships/hyperlink" Target="file:///C:\Users\Yan.Ye\Desktop\2025-01-Geneva\AHG%20reports\current_document.php%3fid=15098" TargetMode="External"/><Relationship Id="rId635" Type="http://schemas.openxmlformats.org/officeDocument/2006/relationships/hyperlink" Target="https://jvet-experts.org/doc_end_user/current_document.php?id=15058" TargetMode="External"/><Relationship Id="rId842" Type="http://schemas.openxmlformats.org/officeDocument/2006/relationships/hyperlink" Target="https://jvet-experts.org/doc_end_user/current_document.php?id=15096" TargetMode="External"/><Relationship Id="rId1058" Type="http://schemas.openxmlformats.org/officeDocument/2006/relationships/hyperlink" Target="https://jvet-experts.org/doc_end_user/current_document.php?id=15083" TargetMode="External"/><Relationship Id="rId1265" Type="http://schemas.openxmlformats.org/officeDocument/2006/relationships/hyperlink" Target="https://jvet-experts.org/doc_end_user/current_document.php?id=15321" TargetMode="External"/><Relationship Id="rId702" Type="http://schemas.openxmlformats.org/officeDocument/2006/relationships/hyperlink" Target="https://jvet-experts.org/doc_end_user/current_document.php?id=15058" TargetMode="External"/><Relationship Id="rId1125" Type="http://schemas.openxmlformats.org/officeDocument/2006/relationships/hyperlink" Target="https://jvet-experts.org/doc_end_user/current_document.php?id=15158" TargetMode="External"/><Relationship Id="rId69" Type="http://schemas.openxmlformats.org/officeDocument/2006/relationships/hyperlink" Target="https://hevc.hhi.fraunhofer.de/trac/hevc/ticket/1491" TargetMode="External"/><Relationship Id="rId285" Type="http://schemas.openxmlformats.org/officeDocument/2006/relationships/hyperlink" Target="mailto:elena.alshina@huawei.com" TargetMode="External"/><Relationship Id="rId492" Type="http://schemas.openxmlformats.org/officeDocument/2006/relationships/hyperlink" Target="https://jvet-experts.org/doc_end_user/current_document.php?id=15109" TargetMode="External"/><Relationship Id="rId797" Type="http://schemas.openxmlformats.org/officeDocument/2006/relationships/hyperlink" Target="https://jvet-experts.org/doc_end_user/current_document.php?id=15187" TargetMode="External"/><Relationship Id="rId145" Type="http://schemas.openxmlformats.org/officeDocument/2006/relationships/hyperlink" Target="https://jvet-experts.org/doc_end_user/current_document.php?id=15017" TargetMode="External"/><Relationship Id="rId352" Type="http://schemas.openxmlformats.org/officeDocument/2006/relationships/hyperlink" Target="https://jvet-experts.org/doc_end_user/current_document.php?id=15042" TargetMode="External"/><Relationship Id="rId1287" Type="http://schemas.openxmlformats.org/officeDocument/2006/relationships/hyperlink" Target="https://jvet-experts.org/doc_end_user/current_document.php?id=15343" TargetMode="External"/><Relationship Id="rId212" Type="http://schemas.openxmlformats.org/officeDocument/2006/relationships/hyperlink" Target="https://jvet-experts.org/doc_end_user/current_document.php?id=15045" TargetMode="External"/><Relationship Id="rId657" Type="http://schemas.openxmlformats.org/officeDocument/2006/relationships/hyperlink" Target="https://jvet-experts.org/doc_end_user/current_document.php?id=15211" TargetMode="External"/><Relationship Id="rId864" Type="http://schemas.openxmlformats.org/officeDocument/2006/relationships/hyperlink" Target="https://jvet-experts.org/doc_end_user/current_document.php?id=15130" TargetMode="External"/><Relationship Id="rId517" Type="http://schemas.openxmlformats.org/officeDocument/2006/relationships/hyperlink" Target="https://jvet-experts.org/doc_end_user/current_document.php?id=15263" TargetMode="External"/><Relationship Id="rId724" Type="http://schemas.openxmlformats.org/officeDocument/2006/relationships/hyperlink" Target="https://jvet-experts.org/doc_end_user/current_document.php?id=15076" TargetMode="External"/><Relationship Id="rId931" Type="http://schemas.openxmlformats.org/officeDocument/2006/relationships/hyperlink" Target="https://vcgit.hhi.fraunhofer.de/jvet/VVCSoftware_VTM/-/tree/2nd-edition" TargetMode="External"/><Relationship Id="rId1147" Type="http://schemas.openxmlformats.org/officeDocument/2006/relationships/hyperlink" Target="https://jvet-experts.org/doc_end_user/current_document.php?id=15198" TargetMode="External"/><Relationship Id="rId60" Type="http://schemas.openxmlformats.org/officeDocument/2006/relationships/hyperlink" Target="https://jvet.hhi.fraunhofer.de/trac/vvc/ticket/1630" TargetMode="External"/><Relationship Id="rId1007" Type="http://schemas.openxmlformats.org/officeDocument/2006/relationships/hyperlink" Target="https://jvet-experts.org/doc_end_user/current_document.php?id=15032" TargetMode="External"/><Relationship Id="rId1214" Type="http://schemas.openxmlformats.org/officeDocument/2006/relationships/hyperlink" Target="https://jvet-experts.org/doc_end_user/current_document.php?id=15268" TargetMode="External"/><Relationship Id="rId18" Type="http://schemas.openxmlformats.org/officeDocument/2006/relationships/hyperlink" Target="https://jvet-experts.org/" TargetMode="External"/><Relationship Id="rId167" Type="http://schemas.openxmlformats.org/officeDocument/2006/relationships/hyperlink" Target="mailto:zachary.cy.teng@sharp-world.com.tw" TargetMode="External"/><Relationship Id="rId374" Type="http://schemas.openxmlformats.org/officeDocument/2006/relationships/hyperlink" Target="mailto:solovyev.timofey@huawei.com" TargetMode="External"/><Relationship Id="rId581" Type="http://schemas.openxmlformats.org/officeDocument/2006/relationships/hyperlink" Target="https://jvet-experts.org/doc_end_user/current_document.php?id=15137" TargetMode="External"/><Relationship Id="rId234" Type="http://schemas.openxmlformats.org/officeDocument/2006/relationships/hyperlink" Target="https://jvet-experts.org/doc_end_user/current_document.php?id=15080" TargetMode="External"/><Relationship Id="rId679" Type="http://schemas.openxmlformats.org/officeDocument/2006/relationships/hyperlink" Target="https://jvet-experts.org/doc_end_user/current_document.php?id=15295" TargetMode="External"/><Relationship Id="rId886" Type="http://schemas.openxmlformats.org/officeDocument/2006/relationships/hyperlink" Target="mailto:jvet@lists.rwth-aachen.de" TargetMode="External"/><Relationship Id="rId2" Type="http://schemas.openxmlformats.org/officeDocument/2006/relationships/numbering" Target="numbering.xml"/><Relationship Id="rId441" Type="http://schemas.openxmlformats.org/officeDocument/2006/relationships/hyperlink" Target="mailto:yan.ye@alibaba-inc.com" TargetMode="External"/><Relationship Id="rId539" Type="http://schemas.openxmlformats.org/officeDocument/2006/relationships/image" Target="media/image12.png"/><Relationship Id="rId746" Type="http://schemas.openxmlformats.org/officeDocument/2006/relationships/hyperlink" Target="https://jvet-experts.org/doc_end_user/current_document.php?id=15253" TargetMode="External"/><Relationship Id="rId1071" Type="http://schemas.openxmlformats.org/officeDocument/2006/relationships/hyperlink" Target="https://jvet-experts.org/doc_end_user/current_document.php?id=15098" TargetMode="External"/><Relationship Id="rId1169" Type="http://schemas.openxmlformats.org/officeDocument/2006/relationships/hyperlink" Target="https://jvet-experts.org/doc_end_user/current_document.php?id=15220" TargetMode="External"/><Relationship Id="rId301" Type="http://schemas.openxmlformats.org/officeDocument/2006/relationships/hyperlink" Target="mailto:kippqin@163.com" TargetMode="External"/><Relationship Id="rId953" Type="http://schemas.openxmlformats.org/officeDocument/2006/relationships/hyperlink" Target="https://jvet-experts.org/doc_end_user/current_document.php?id=15048" TargetMode="External"/><Relationship Id="rId1029" Type="http://schemas.openxmlformats.org/officeDocument/2006/relationships/hyperlink" Target="https://jvet-experts.org/doc_end_user/current_document.php?id=15054" TargetMode="External"/><Relationship Id="rId1236" Type="http://schemas.openxmlformats.org/officeDocument/2006/relationships/hyperlink" Target="https://jvet-experts.org/doc_end_user/current_document.php?id=15291" TargetMode="External"/><Relationship Id="rId82" Type="http://schemas.openxmlformats.org/officeDocument/2006/relationships/hyperlink" Target="https://vcgit.hhi.fraunhofer.de/jvet/SHM/-/tags/SHM-12.4" TargetMode="External"/><Relationship Id="rId606" Type="http://schemas.openxmlformats.org/officeDocument/2006/relationships/image" Target="media/image34.png"/><Relationship Id="rId813" Type="http://schemas.openxmlformats.org/officeDocument/2006/relationships/hyperlink" Target="https://jvet-experts.org/doc_end_user/current_document.php?id=15026" TargetMode="External"/><Relationship Id="rId189" Type="http://schemas.openxmlformats.org/officeDocument/2006/relationships/hyperlink" Target="file:////Users/shanl/Documents/contribution/jvet37ak/current_document.php%3fid=15093" TargetMode="External"/><Relationship Id="rId396" Type="http://schemas.openxmlformats.org/officeDocument/2006/relationships/hyperlink" Target="mailto:franck.galpin@interdigital.com" TargetMode="External"/><Relationship Id="rId256" Type="http://schemas.openxmlformats.org/officeDocument/2006/relationships/hyperlink" Target="https://jvet-experts.org/doc_end_user/current_document.php?id=15129" TargetMode="External"/><Relationship Id="rId463" Type="http://schemas.openxmlformats.org/officeDocument/2006/relationships/hyperlink" Target="mailto:yin.zhao@huawei.com" TargetMode="External"/><Relationship Id="rId670" Type="http://schemas.openxmlformats.org/officeDocument/2006/relationships/hyperlink" Target="https://jvet-experts.org/doc_end_user/current_document.php?id=15154" TargetMode="External"/><Relationship Id="rId1093" Type="http://schemas.openxmlformats.org/officeDocument/2006/relationships/hyperlink" Target="https://jvet-experts.org/doc_end_user/current_document.php?id=15123" TargetMode="External"/><Relationship Id="rId116" Type="http://schemas.openxmlformats.org/officeDocument/2006/relationships/hyperlink" Target="mailto:xs.wang@nercdtv.org" TargetMode="External"/><Relationship Id="rId323" Type="http://schemas.openxmlformats.org/officeDocument/2006/relationships/hyperlink" Target="mailto:francesco.cricri@nokia.com" TargetMode="External"/><Relationship Id="rId530" Type="http://schemas.openxmlformats.org/officeDocument/2006/relationships/hyperlink" Target="https://jvet-experts.org/doc_end_user/current_document.php?id=15151" TargetMode="External"/><Relationship Id="rId768" Type="http://schemas.openxmlformats.org/officeDocument/2006/relationships/hyperlink" Target="https://jvet-experts.org/doc_end_user/current_document.php?id=15061" TargetMode="External"/><Relationship Id="rId975" Type="http://schemas.openxmlformats.org/officeDocument/2006/relationships/hyperlink" Target="https://jvet-experts.org/doc_end_user/current_document.php?id=15173" TargetMode="External"/><Relationship Id="rId1160" Type="http://schemas.openxmlformats.org/officeDocument/2006/relationships/hyperlink" Target="https://jvet-experts.org/doc_end_user/current_document.php?id=15211" TargetMode="External"/><Relationship Id="rId628" Type="http://schemas.openxmlformats.org/officeDocument/2006/relationships/hyperlink" Target="https://jvet-experts.org/doc_end_user/current_document.php?id=15031" TargetMode="External"/><Relationship Id="rId835" Type="http://schemas.openxmlformats.org/officeDocument/2006/relationships/hyperlink" Target="https://jvet-experts.org/doc_end_user/current_document.php?id=15099" TargetMode="External"/><Relationship Id="rId1258" Type="http://schemas.openxmlformats.org/officeDocument/2006/relationships/hyperlink" Target="https://jvet-experts.org/doc_end_user/current_document.php?id=15314" TargetMode="External"/><Relationship Id="rId1020" Type="http://schemas.openxmlformats.org/officeDocument/2006/relationships/hyperlink" Target="https://jvet-experts.org/doc_end_user/current_document.php?id=15045" TargetMode="External"/><Relationship Id="rId1118" Type="http://schemas.openxmlformats.org/officeDocument/2006/relationships/hyperlink" Target="https://jvet-experts.org/doc_end_user/current_document.php?id=15150" TargetMode="External"/><Relationship Id="rId902" Type="http://schemas.openxmlformats.org/officeDocument/2006/relationships/hyperlink" Target="mailto:jvet@lists.rwth-aachen.de" TargetMode="External"/><Relationship Id="rId31" Type="http://schemas.openxmlformats.org/officeDocument/2006/relationships/hyperlink" Target="mailto:jvet@lists.rwth-aachen.de" TargetMode="External"/><Relationship Id="rId180" Type="http://schemas.openxmlformats.org/officeDocument/2006/relationships/hyperlink" Target="https://vcgit.hhi.fraunhofer.de/jvet-ahg-ofm/ofm-ctc" TargetMode="External"/><Relationship Id="rId278" Type="http://schemas.openxmlformats.org/officeDocument/2006/relationships/hyperlink" Target="https://jvet-experts.org/doc_end_user/current_document.php?id=15244" TargetMode="External"/><Relationship Id="rId485" Type="http://schemas.openxmlformats.org/officeDocument/2006/relationships/hyperlink" Target="https://jvet-experts.org/doc_end_user/current_document.php?id=15188" TargetMode="External"/><Relationship Id="rId692" Type="http://schemas.openxmlformats.org/officeDocument/2006/relationships/hyperlink" Target="https://jvet-experts.org/doc_end_user/current_document.php?id=15219" TargetMode="External"/><Relationship Id="rId138" Type="http://schemas.openxmlformats.org/officeDocument/2006/relationships/hyperlink" Target="mailto:ishimoto.ryo@mail.sharp" TargetMode="External"/><Relationship Id="rId345" Type="http://schemas.openxmlformats.org/officeDocument/2006/relationships/hyperlink" Target="https://jvet-experts.org/doc_end_user/current_document.php?id=15224" TargetMode="External"/><Relationship Id="rId552" Type="http://schemas.openxmlformats.org/officeDocument/2006/relationships/hyperlink" Target="https://jvet-experts.org/doc_end_user/current_document.php?id=15121" TargetMode="External"/><Relationship Id="rId997" Type="http://schemas.openxmlformats.org/officeDocument/2006/relationships/hyperlink" Target="https://jvet-experts.org/doc_end_user/current_document.php?id=15020" TargetMode="External"/><Relationship Id="rId1182" Type="http://schemas.openxmlformats.org/officeDocument/2006/relationships/hyperlink" Target="https://jvet-experts.org/doc_end_user/current_document.php?id=15233" TargetMode="External"/><Relationship Id="rId205" Type="http://schemas.openxmlformats.org/officeDocument/2006/relationships/hyperlink" Target="https://jvet-experts.org/doc_end_user/current_document.php?id=15051" TargetMode="External"/><Relationship Id="rId412" Type="http://schemas.openxmlformats.org/officeDocument/2006/relationships/hyperlink" Target="https://jvet-experts.org/doc_end_user/current_document.php?id=15246" TargetMode="External"/><Relationship Id="rId857" Type="http://schemas.openxmlformats.org/officeDocument/2006/relationships/hyperlink" Target="https://jvet-experts.org/doc_end_user/current_document.php?id=15321" TargetMode="External"/><Relationship Id="rId1042" Type="http://schemas.openxmlformats.org/officeDocument/2006/relationships/hyperlink" Target="https://jvet-experts.org/doc_end_user/current_document.php?id=15067" TargetMode="External"/><Relationship Id="rId717" Type="http://schemas.openxmlformats.org/officeDocument/2006/relationships/hyperlink" Target="https://jvet-experts.org/doc_end_user/current_document.php?id=15072" TargetMode="External"/><Relationship Id="rId924" Type="http://schemas.openxmlformats.org/officeDocument/2006/relationships/hyperlink" Target="https://jvet-experts.org/doc_end_user/current_document.php?id=11944" TargetMode="External"/><Relationship Id="rId53" Type="http://schemas.openxmlformats.org/officeDocument/2006/relationships/hyperlink" Target="https://jvet.hhi.fraunhofer.de/trac/vvc/ticket/1637" TargetMode="External"/><Relationship Id="rId1207" Type="http://schemas.openxmlformats.org/officeDocument/2006/relationships/hyperlink" Target="https://jvet-experts.org/doc_end_user/current_document.php?id=1526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xlxiangli\Work\JVET\2025_01_AK_Geneva\JVET-AK0007\results\evolu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xlxiangli\Work\JVET\2025_01_AK_Geneva\JVET-AK0007\results\evolu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xlxiangli\Work\JVET\2025_01_AK_Geneva\JVET-AK0007\results\evolu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Users\j00647703\WorkDocs\MPEG\JVET\2025-01-AK-Geneva\gaming-mine\for-ahg-report\VTM11.0-ECM15_vs_ECM-15.0-ahg15-sdr-BaoleiYardRA5IPs.xlsm"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Users\j00647703\WorkDocs\MPEG\JVET\2025-01-AK-Geneva\gaming-mine\for-ahg-report\VTM11.0-ECM15_vs_ECM-15.0-ahg15-sdr-BaoleiYardRA5IPs.xlsm"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[evolution.xlsx]evolution!$Z$4</c:f>
              <c:strCache>
                <c:ptCount val="1"/>
                <c:pt idx="0">
                  <c:v>ecm-8.1</c:v>
                </c:pt>
              </c:strCache>
            </c:strRef>
          </c:tx>
          <c:spPr>
            <a:solidFill>
              <a:schemeClr val="accent1"/>
            </a:solidFill>
            <a:ln>
              <a:noFill/>
            </a:ln>
            <a:effectLst/>
          </c:spPr>
          <c:invertIfNegative val="0"/>
          <c:cat>
            <c:strRef>
              <c:f>[evolution.xlsx]evolution!$AA$3:$AE$3</c:f>
              <c:strCache>
                <c:ptCount val="5"/>
                <c:pt idx="0">
                  <c:v>G1 off</c:v>
                </c:pt>
                <c:pt idx="1">
                  <c:v>G2 off</c:v>
                </c:pt>
                <c:pt idx="2">
                  <c:v>G3 off</c:v>
                </c:pt>
                <c:pt idx="3">
                  <c:v>G4 off</c:v>
                </c:pt>
                <c:pt idx="4">
                  <c:v>G1-4 off</c:v>
                </c:pt>
              </c:strCache>
            </c:strRef>
          </c:cat>
          <c:val>
            <c:numRef>
              <c:f>[evolution.xlsx]evolution!$AA$4:$AE$4</c:f>
              <c:numCache>
                <c:formatCode>0.00%</c:formatCode>
                <c:ptCount val="5"/>
                <c:pt idx="0">
                  <c:v>-5.7744924550413084E-5</c:v>
                </c:pt>
                <c:pt idx="1">
                  <c:v>4.737227010897762E-3</c:v>
                </c:pt>
                <c:pt idx="2">
                  <c:v>1.0927195252458258E-2</c:v>
                </c:pt>
                <c:pt idx="3">
                  <c:v>1.3134249448657031E-2</c:v>
                </c:pt>
                <c:pt idx="4">
                  <c:v>3.1810280289265802E-2</c:v>
                </c:pt>
              </c:numCache>
            </c:numRef>
          </c:val>
          <c:extLst>
            <c:ext xmlns:c16="http://schemas.microsoft.com/office/drawing/2014/chart" uri="{C3380CC4-5D6E-409C-BE32-E72D297353CC}">
              <c16:uniqueId val="{00000000-BC6C-4C63-954B-91F656BD8D42}"/>
            </c:ext>
          </c:extLst>
        </c:ser>
        <c:ser>
          <c:idx val="1"/>
          <c:order val="1"/>
          <c:tx>
            <c:strRef>
              <c:f>[evolution.xlsx]evolution!$Z$5</c:f>
              <c:strCache>
                <c:ptCount val="1"/>
                <c:pt idx="0">
                  <c:v>ecm-9.0</c:v>
                </c:pt>
              </c:strCache>
            </c:strRef>
          </c:tx>
          <c:spPr>
            <a:solidFill>
              <a:schemeClr val="accent2"/>
            </a:solidFill>
            <a:ln>
              <a:noFill/>
            </a:ln>
            <a:effectLst/>
          </c:spPr>
          <c:invertIfNegative val="0"/>
          <c:cat>
            <c:strRef>
              <c:f>[evolution.xlsx]evolution!$AA$3:$AE$3</c:f>
              <c:strCache>
                <c:ptCount val="5"/>
                <c:pt idx="0">
                  <c:v>G1 off</c:v>
                </c:pt>
                <c:pt idx="1">
                  <c:v>G2 off</c:v>
                </c:pt>
                <c:pt idx="2">
                  <c:v>G3 off</c:v>
                </c:pt>
                <c:pt idx="3">
                  <c:v>G4 off</c:v>
                </c:pt>
                <c:pt idx="4">
                  <c:v>G1-4 off</c:v>
                </c:pt>
              </c:strCache>
            </c:strRef>
          </c:cat>
          <c:val>
            <c:numRef>
              <c:f>[evolution.xlsx]evolution!$AA$5:$AE$5</c:f>
              <c:numCache>
                <c:formatCode>0.00%</c:formatCode>
                <c:ptCount val="5"/>
                <c:pt idx="0">
                  <c:v>-5.902198960788807E-5</c:v>
                </c:pt>
                <c:pt idx="1">
                  <c:v>4.8076427088282747E-3</c:v>
                </c:pt>
                <c:pt idx="2">
                  <c:v>1.7882873207084815E-2</c:v>
                </c:pt>
                <c:pt idx="3">
                  <c:v>1.3587599487899634E-2</c:v>
                </c:pt>
                <c:pt idx="4">
                  <c:v>4.0404269929321251E-2</c:v>
                </c:pt>
              </c:numCache>
            </c:numRef>
          </c:val>
          <c:extLst>
            <c:ext xmlns:c16="http://schemas.microsoft.com/office/drawing/2014/chart" uri="{C3380CC4-5D6E-409C-BE32-E72D297353CC}">
              <c16:uniqueId val="{00000001-BC6C-4C63-954B-91F656BD8D42}"/>
            </c:ext>
          </c:extLst>
        </c:ser>
        <c:ser>
          <c:idx val="2"/>
          <c:order val="2"/>
          <c:tx>
            <c:strRef>
              <c:f>[evolution.xlsx]evolution!$Z$6</c:f>
              <c:strCache>
                <c:ptCount val="1"/>
                <c:pt idx="0">
                  <c:v>ecm-10.0</c:v>
                </c:pt>
              </c:strCache>
            </c:strRef>
          </c:tx>
          <c:spPr>
            <a:solidFill>
              <a:schemeClr val="accent3"/>
            </a:solidFill>
            <a:ln>
              <a:noFill/>
            </a:ln>
            <a:effectLst/>
          </c:spPr>
          <c:invertIfNegative val="0"/>
          <c:cat>
            <c:strRef>
              <c:f>[evolution.xlsx]evolution!$AA$3:$AE$3</c:f>
              <c:strCache>
                <c:ptCount val="5"/>
                <c:pt idx="0">
                  <c:v>G1 off</c:v>
                </c:pt>
                <c:pt idx="1">
                  <c:v>G2 off</c:v>
                </c:pt>
                <c:pt idx="2">
                  <c:v>G3 off</c:v>
                </c:pt>
                <c:pt idx="3">
                  <c:v>G4 off</c:v>
                </c:pt>
                <c:pt idx="4">
                  <c:v>G1-4 off</c:v>
                </c:pt>
              </c:strCache>
            </c:strRef>
          </c:cat>
          <c:val>
            <c:numRef>
              <c:f>[evolution.xlsx]evolution!$AA$6:$AE$6</c:f>
              <c:numCache>
                <c:formatCode>0.00%</c:formatCode>
                <c:ptCount val="5"/>
                <c:pt idx="0">
                  <c:v>-5.9765913764997514E-5</c:v>
                </c:pt>
                <c:pt idx="1">
                  <c:v>4.8514405933371358E-3</c:v>
                </c:pt>
                <c:pt idx="2">
                  <c:v>1.847512716847757E-2</c:v>
                </c:pt>
                <c:pt idx="3">
                  <c:v>1.3500631568202347E-2</c:v>
                </c:pt>
                <c:pt idx="4">
                  <c:v>4.0738560596685541E-2</c:v>
                </c:pt>
              </c:numCache>
            </c:numRef>
          </c:val>
          <c:extLst>
            <c:ext xmlns:c16="http://schemas.microsoft.com/office/drawing/2014/chart" uri="{C3380CC4-5D6E-409C-BE32-E72D297353CC}">
              <c16:uniqueId val="{00000002-BC6C-4C63-954B-91F656BD8D42}"/>
            </c:ext>
          </c:extLst>
        </c:ser>
        <c:ser>
          <c:idx val="4"/>
          <c:order val="3"/>
          <c:tx>
            <c:strRef>
              <c:f>[evolution.xlsx]evolution!$Z$7</c:f>
              <c:strCache>
                <c:ptCount val="1"/>
                <c:pt idx="0">
                  <c:v>ecm-11.0</c:v>
                </c:pt>
              </c:strCache>
            </c:strRef>
          </c:tx>
          <c:spPr>
            <a:solidFill>
              <a:schemeClr val="accent5"/>
            </a:solidFill>
            <a:ln>
              <a:noFill/>
            </a:ln>
            <a:effectLst/>
          </c:spPr>
          <c:invertIfNegative val="0"/>
          <c:val>
            <c:numRef>
              <c:f>[evolution.xlsx]evolution!$AA$7:$AE$7</c:f>
              <c:numCache>
                <c:formatCode>0.00%</c:formatCode>
                <c:ptCount val="5"/>
                <c:pt idx="0">
                  <c:v>-4.5948306134185264E-5</c:v>
                </c:pt>
                <c:pt idx="1">
                  <c:v>4.9099791521317725E-3</c:v>
                </c:pt>
                <c:pt idx="2">
                  <c:v>1.93460632993365E-2</c:v>
                </c:pt>
                <c:pt idx="3">
                  <c:v>1.3656059462429204E-2</c:v>
                </c:pt>
                <c:pt idx="4">
                  <c:v>4.1751204136961727E-2</c:v>
                </c:pt>
              </c:numCache>
            </c:numRef>
          </c:val>
          <c:extLst>
            <c:ext xmlns:c16="http://schemas.microsoft.com/office/drawing/2014/chart" uri="{C3380CC4-5D6E-409C-BE32-E72D297353CC}">
              <c16:uniqueId val="{00000003-BC6C-4C63-954B-91F656BD8D42}"/>
            </c:ext>
          </c:extLst>
        </c:ser>
        <c:ser>
          <c:idx val="3"/>
          <c:order val="4"/>
          <c:tx>
            <c:strRef>
              <c:f>[evolution.xlsx]evolution!$Z$8</c:f>
              <c:strCache>
                <c:ptCount val="1"/>
                <c:pt idx="0">
                  <c:v>ecm-12.0</c:v>
                </c:pt>
              </c:strCache>
            </c:strRef>
          </c:tx>
          <c:spPr>
            <a:solidFill>
              <a:schemeClr val="accent4"/>
            </a:solidFill>
            <a:ln>
              <a:noFill/>
            </a:ln>
            <a:effectLst/>
          </c:spPr>
          <c:invertIfNegative val="0"/>
          <c:cat>
            <c:strRef>
              <c:f>[evolution.xlsx]evolution!$AA$3:$AE$3</c:f>
              <c:strCache>
                <c:ptCount val="5"/>
                <c:pt idx="0">
                  <c:v>G1 off</c:v>
                </c:pt>
                <c:pt idx="1">
                  <c:v>G2 off</c:v>
                </c:pt>
                <c:pt idx="2">
                  <c:v>G3 off</c:v>
                </c:pt>
                <c:pt idx="3">
                  <c:v>G4 off</c:v>
                </c:pt>
                <c:pt idx="4">
                  <c:v>G1-4 off</c:v>
                </c:pt>
              </c:strCache>
            </c:strRef>
          </c:cat>
          <c:val>
            <c:numRef>
              <c:f>[evolution.xlsx]evolution!$AA$8:$AE$8</c:f>
              <c:numCache>
                <c:formatCode>0.00%</c:formatCode>
                <c:ptCount val="5"/>
                <c:pt idx="0">
                  <c:v>-6.0163963681698134E-5</c:v>
                </c:pt>
                <c:pt idx="1">
                  <c:v>4.2170888695259494E-3</c:v>
                </c:pt>
                <c:pt idx="2">
                  <c:v>2.092550217466E-2</c:v>
                </c:pt>
                <c:pt idx="3">
                  <c:v>8.5703071615511849E-3</c:v>
                </c:pt>
                <c:pt idx="4">
                  <c:v>4.8334256760956706E-2</c:v>
                </c:pt>
              </c:numCache>
            </c:numRef>
          </c:val>
          <c:extLst>
            <c:ext xmlns:c16="http://schemas.microsoft.com/office/drawing/2014/chart" uri="{C3380CC4-5D6E-409C-BE32-E72D297353CC}">
              <c16:uniqueId val="{00000004-BC6C-4C63-954B-91F656BD8D42}"/>
            </c:ext>
          </c:extLst>
        </c:ser>
        <c:ser>
          <c:idx val="6"/>
          <c:order val="5"/>
          <c:tx>
            <c:strRef>
              <c:f>[evolution.xlsx]evolution!$Z$9</c:f>
              <c:strCache>
                <c:ptCount val="1"/>
                <c:pt idx="0">
                  <c:v>ecm-13.0</c:v>
                </c:pt>
              </c:strCache>
            </c:strRef>
          </c:tx>
          <c:spPr>
            <a:solidFill>
              <a:schemeClr val="accent1">
                <a:lumMod val="60000"/>
              </a:schemeClr>
            </a:solidFill>
            <a:ln>
              <a:noFill/>
            </a:ln>
            <a:effectLst/>
          </c:spPr>
          <c:invertIfNegative val="0"/>
          <c:val>
            <c:numRef>
              <c:f>[evolution.xlsx]evolution!$AA$9:$AE$9</c:f>
              <c:numCache>
                <c:formatCode>0.00%</c:formatCode>
                <c:ptCount val="5"/>
                <c:pt idx="0">
                  <c:v>-6.1136926561196806E-5</c:v>
                </c:pt>
                <c:pt idx="1">
                  <c:v>3.0990447944049876E-3</c:v>
                </c:pt>
                <c:pt idx="2">
                  <c:v>2.1748486685818649E-2</c:v>
                </c:pt>
                <c:pt idx="3">
                  <c:v>1.4342270159636097E-2</c:v>
                </c:pt>
                <c:pt idx="4">
                  <c:v>4.5515241029058906E-2</c:v>
                </c:pt>
              </c:numCache>
            </c:numRef>
          </c:val>
          <c:extLst>
            <c:ext xmlns:c16="http://schemas.microsoft.com/office/drawing/2014/chart" uri="{C3380CC4-5D6E-409C-BE32-E72D297353CC}">
              <c16:uniqueId val="{00000005-BC6C-4C63-954B-91F656BD8D42}"/>
            </c:ext>
          </c:extLst>
        </c:ser>
        <c:ser>
          <c:idx val="7"/>
          <c:order val="6"/>
          <c:tx>
            <c:strRef>
              <c:f>[evolution.xlsx]evolution!$Z$10</c:f>
              <c:strCache>
                <c:ptCount val="1"/>
                <c:pt idx="0">
                  <c:v>ecm-14.0</c:v>
                </c:pt>
              </c:strCache>
            </c:strRef>
          </c:tx>
          <c:spPr>
            <a:solidFill>
              <a:schemeClr val="accent2">
                <a:lumMod val="60000"/>
              </a:schemeClr>
            </a:solidFill>
            <a:ln>
              <a:noFill/>
            </a:ln>
            <a:effectLst/>
          </c:spPr>
          <c:invertIfNegative val="0"/>
          <c:val>
            <c:numRef>
              <c:f>[evolution.xlsx]evolution!$AA$10:$AE$10</c:f>
              <c:numCache>
                <c:formatCode>0.00%</c:formatCode>
                <c:ptCount val="5"/>
                <c:pt idx="0">
                  <c:v>-7.4893256168588149E-5</c:v>
                </c:pt>
                <c:pt idx="1">
                  <c:v>2.7989265545756239E-3</c:v>
                </c:pt>
                <c:pt idx="2">
                  <c:v>2.2346499995356366E-2</c:v>
                </c:pt>
                <c:pt idx="3">
                  <c:v>1.5189108691695319E-2</c:v>
                </c:pt>
                <c:pt idx="4">
                  <c:v>4.6467847355293634E-2</c:v>
                </c:pt>
              </c:numCache>
            </c:numRef>
          </c:val>
          <c:extLst>
            <c:ext xmlns:c16="http://schemas.microsoft.com/office/drawing/2014/chart" uri="{C3380CC4-5D6E-409C-BE32-E72D297353CC}">
              <c16:uniqueId val="{00000006-BC6C-4C63-954B-91F656BD8D42}"/>
            </c:ext>
          </c:extLst>
        </c:ser>
        <c:ser>
          <c:idx val="5"/>
          <c:order val="7"/>
          <c:tx>
            <c:strRef>
              <c:f>[evolution.xlsx]evolution!$Z$11</c:f>
              <c:strCache>
                <c:ptCount val="1"/>
                <c:pt idx="0">
                  <c:v>ecm-15.0</c:v>
                </c:pt>
              </c:strCache>
            </c:strRef>
          </c:tx>
          <c:spPr>
            <a:solidFill>
              <a:schemeClr val="accent6"/>
            </a:solidFill>
            <a:ln>
              <a:noFill/>
            </a:ln>
            <a:effectLst/>
          </c:spPr>
          <c:invertIfNegative val="0"/>
          <c:val>
            <c:numRef>
              <c:f>[evolution.xlsx]evolution!$AA$11:$AE$11</c:f>
              <c:numCache>
                <c:formatCode>0.00%</c:formatCode>
                <c:ptCount val="5"/>
                <c:pt idx="0">
                  <c:v>-7.5370292486726725E-5</c:v>
                </c:pt>
                <c:pt idx="1">
                  <c:v>2.1505187425061947E-3</c:v>
                </c:pt>
                <c:pt idx="2">
                  <c:v>2.0674487661977312E-2</c:v>
                </c:pt>
                <c:pt idx="3">
                  <c:v>1.5364133192342101E-2</c:v>
                </c:pt>
                <c:pt idx="4">
                  <c:v>4.3442221423263719E-2</c:v>
                </c:pt>
              </c:numCache>
            </c:numRef>
          </c:val>
          <c:extLst>
            <c:ext xmlns:c16="http://schemas.microsoft.com/office/drawing/2014/chart" uri="{C3380CC4-5D6E-409C-BE32-E72D297353CC}">
              <c16:uniqueId val="{00000007-BC6C-4C63-954B-91F656BD8D42}"/>
            </c:ext>
          </c:extLst>
        </c:ser>
        <c:dLbls>
          <c:showLegendKey val="0"/>
          <c:showVal val="0"/>
          <c:showCatName val="0"/>
          <c:showSerName val="0"/>
          <c:showPercent val="0"/>
          <c:showBubbleSize val="0"/>
        </c:dLbls>
        <c:gapWidth val="219"/>
        <c:overlap val="-27"/>
        <c:axId val="548708688"/>
        <c:axId val="548711312"/>
      </c:barChart>
      <c:catAx>
        <c:axId val="548708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8711312"/>
        <c:crosses val="autoZero"/>
        <c:auto val="1"/>
        <c:lblAlgn val="ctr"/>
        <c:lblOffset val="100"/>
        <c:noMultiLvlLbl val="0"/>
      </c:catAx>
      <c:valAx>
        <c:axId val="548711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8708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[evolution.xlsx]evolution!$Z$14</c:f>
              <c:strCache>
                <c:ptCount val="1"/>
                <c:pt idx="0">
                  <c:v>ecm-8.1</c:v>
                </c:pt>
              </c:strCache>
            </c:strRef>
          </c:tx>
          <c:spPr>
            <a:solidFill>
              <a:schemeClr val="accent1"/>
            </a:solidFill>
            <a:ln>
              <a:noFill/>
            </a:ln>
            <a:effectLst/>
          </c:spPr>
          <c:invertIfNegative val="0"/>
          <c:cat>
            <c:strRef>
              <c:f>[evolution.xlsx]evolution!$AA$13:$AE$13</c:f>
              <c:strCache>
                <c:ptCount val="5"/>
                <c:pt idx="0">
                  <c:v>G1 off</c:v>
                </c:pt>
                <c:pt idx="1">
                  <c:v>G2 off</c:v>
                </c:pt>
                <c:pt idx="2">
                  <c:v>G3 off</c:v>
                </c:pt>
                <c:pt idx="3">
                  <c:v>G4 off</c:v>
                </c:pt>
                <c:pt idx="4">
                  <c:v>G1-4 off</c:v>
                </c:pt>
              </c:strCache>
            </c:strRef>
          </c:cat>
          <c:val>
            <c:numRef>
              <c:f>[evolution.xlsx]evolution!$AA$14:$AE$14</c:f>
              <c:numCache>
                <c:formatCode>0.00%</c:formatCode>
                <c:ptCount val="5"/>
                <c:pt idx="0">
                  <c:v>3.6953665785174679E-2</c:v>
                </c:pt>
                <c:pt idx="1">
                  <c:v>1.5510451623367756E-2</c:v>
                </c:pt>
                <c:pt idx="2">
                  <c:v>4.7288183933509456E-3</c:v>
                </c:pt>
                <c:pt idx="3">
                  <c:v>7.8182968191262102E-3</c:v>
                </c:pt>
                <c:pt idx="4">
                  <c:v>6.8124645647794899E-2</c:v>
                </c:pt>
              </c:numCache>
            </c:numRef>
          </c:val>
          <c:extLst>
            <c:ext xmlns:c16="http://schemas.microsoft.com/office/drawing/2014/chart" uri="{C3380CC4-5D6E-409C-BE32-E72D297353CC}">
              <c16:uniqueId val="{00000000-33CA-4C7A-9616-F3E6740A0F56}"/>
            </c:ext>
          </c:extLst>
        </c:ser>
        <c:ser>
          <c:idx val="1"/>
          <c:order val="1"/>
          <c:tx>
            <c:strRef>
              <c:f>[evolution.xlsx]evolution!$Z$15</c:f>
              <c:strCache>
                <c:ptCount val="1"/>
                <c:pt idx="0">
                  <c:v>ecm-9.0</c:v>
                </c:pt>
              </c:strCache>
            </c:strRef>
          </c:tx>
          <c:spPr>
            <a:solidFill>
              <a:schemeClr val="accent2"/>
            </a:solidFill>
            <a:ln>
              <a:noFill/>
            </a:ln>
            <a:effectLst/>
          </c:spPr>
          <c:invertIfNegative val="0"/>
          <c:cat>
            <c:strRef>
              <c:f>[evolution.xlsx]evolution!$AA$13:$AE$13</c:f>
              <c:strCache>
                <c:ptCount val="5"/>
                <c:pt idx="0">
                  <c:v>G1 off</c:v>
                </c:pt>
                <c:pt idx="1">
                  <c:v>G2 off</c:v>
                </c:pt>
                <c:pt idx="2">
                  <c:v>G3 off</c:v>
                </c:pt>
                <c:pt idx="3">
                  <c:v>G4 off</c:v>
                </c:pt>
                <c:pt idx="4">
                  <c:v>G1-4 off</c:v>
                </c:pt>
              </c:strCache>
            </c:strRef>
          </c:cat>
          <c:val>
            <c:numRef>
              <c:f>[evolution.xlsx]evolution!$AA$15:$AE$15</c:f>
              <c:numCache>
                <c:formatCode>0.00%</c:formatCode>
                <c:ptCount val="5"/>
                <c:pt idx="0">
                  <c:v>3.9282248098473541E-2</c:v>
                </c:pt>
                <c:pt idx="1">
                  <c:v>1.7308868982631821E-2</c:v>
                </c:pt>
                <c:pt idx="2">
                  <c:v>8.557001047804361E-3</c:v>
                </c:pt>
                <c:pt idx="3">
                  <c:v>7.5239627440687384E-3</c:v>
                </c:pt>
                <c:pt idx="4">
                  <c:v>7.6374690188958969E-2</c:v>
                </c:pt>
              </c:numCache>
            </c:numRef>
          </c:val>
          <c:extLst>
            <c:ext xmlns:c16="http://schemas.microsoft.com/office/drawing/2014/chart" uri="{C3380CC4-5D6E-409C-BE32-E72D297353CC}">
              <c16:uniqueId val="{00000001-33CA-4C7A-9616-F3E6740A0F56}"/>
            </c:ext>
          </c:extLst>
        </c:ser>
        <c:ser>
          <c:idx val="2"/>
          <c:order val="2"/>
          <c:tx>
            <c:strRef>
              <c:f>[evolution.xlsx]evolution!$Z$16</c:f>
              <c:strCache>
                <c:ptCount val="1"/>
                <c:pt idx="0">
                  <c:v>ecm-10.0</c:v>
                </c:pt>
              </c:strCache>
            </c:strRef>
          </c:tx>
          <c:spPr>
            <a:solidFill>
              <a:schemeClr val="accent3"/>
            </a:solidFill>
            <a:ln>
              <a:noFill/>
            </a:ln>
            <a:effectLst/>
          </c:spPr>
          <c:invertIfNegative val="0"/>
          <c:cat>
            <c:strRef>
              <c:f>[evolution.xlsx]evolution!$AA$13:$AE$13</c:f>
              <c:strCache>
                <c:ptCount val="5"/>
                <c:pt idx="0">
                  <c:v>G1 off</c:v>
                </c:pt>
                <c:pt idx="1">
                  <c:v>G2 off</c:v>
                </c:pt>
                <c:pt idx="2">
                  <c:v>G3 off</c:v>
                </c:pt>
                <c:pt idx="3">
                  <c:v>G4 off</c:v>
                </c:pt>
                <c:pt idx="4">
                  <c:v>G1-4 off</c:v>
                </c:pt>
              </c:strCache>
            </c:strRef>
          </c:cat>
          <c:val>
            <c:numRef>
              <c:f>[evolution.xlsx]evolution!$AA$16:$AE$16</c:f>
              <c:numCache>
                <c:formatCode>0.00%</c:formatCode>
                <c:ptCount val="5"/>
                <c:pt idx="0">
                  <c:v>3.9754194755620663E-2</c:v>
                </c:pt>
                <c:pt idx="1">
                  <c:v>1.6950959085304217E-2</c:v>
                </c:pt>
                <c:pt idx="2">
                  <c:v>9.5545885174120066E-3</c:v>
                </c:pt>
                <c:pt idx="3">
                  <c:v>7.3432269520485871E-3</c:v>
                </c:pt>
                <c:pt idx="4">
                  <c:v>7.7510500670158314E-2</c:v>
                </c:pt>
              </c:numCache>
            </c:numRef>
          </c:val>
          <c:extLst>
            <c:ext xmlns:c16="http://schemas.microsoft.com/office/drawing/2014/chart" uri="{C3380CC4-5D6E-409C-BE32-E72D297353CC}">
              <c16:uniqueId val="{00000002-33CA-4C7A-9616-F3E6740A0F56}"/>
            </c:ext>
          </c:extLst>
        </c:ser>
        <c:ser>
          <c:idx val="4"/>
          <c:order val="3"/>
          <c:tx>
            <c:strRef>
              <c:f>[evolution.xlsx]evolution!$Z$17</c:f>
              <c:strCache>
                <c:ptCount val="1"/>
                <c:pt idx="0">
                  <c:v>ecm-11.0</c:v>
                </c:pt>
              </c:strCache>
            </c:strRef>
          </c:tx>
          <c:spPr>
            <a:solidFill>
              <a:schemeClr val="accent5"/>
            </a:solidFill>
            <a:ln>
              <a:noFill/>
            </a:ln>
            <a:effectLst/>
          </c:spPr>
          <c:invertIfNegative val="0"/>
          <c:val>
            <c:numRef>
              <c:f>[evolution.xlsx]evolution!$AA$17:$AE$17</c:f>
              <c:numCache>
                <c:formatCode>0.00%</c:formatCode>
                <c:ptCount val="5"/>
                <c:pt idx="0">
                  <c:v>4.1292396259572463E-2</c:v>
                </c:pt>
                <c:pt idx="1">
                  <c:v>1.7964625066790432E-2</c:v>
                </c:pt>
                <c:pt idx="2">
                  <c:v>9.9484054792145105E-3</c:v>
                </c:pt>
                <c:pt idx="3">
                  <c:v>7.032607483576629E-3</c:v>
                </c:pt>
                <c:pt idx="4">
                  <c:v>8.0263653211220184E-2</c:v>
                </c:pt>
              </c:numCache>
            </c:numRef>
          </c:val>
          <c:extLst>
            <c:ext xmlns:c16="http://schemas.microsoft.com/office/drawing/2014/chart" uri="{C3380CC4-5D6E-409C-BE32-E72D297353CC}">
              <c16:uniqueId val="{00000003-33CA-4C7A-9616-F3E6740A0F56}"/>
            </c:ext>
          </c:extLst>
        </c:ser>
        <c:ser>
          <c:idx val="3"/>
          <c:order val="4"/>
          <c:tx>
            <c:strRef>
              <c:f>[evolution.xlsx]evolution!$Z$18</c:f>
              <c:strCache>
                <c:ptCount val="1"/>
                <c:pt idx="0">
                  <c:v>ecm-12.0</c:v>
                </c:pt>
              </c:strCache>
            </c:strRef>
          </c:tx>
          <c:spPr>
            <a:solidFill>
              <a:schemeClr val="accent4"/>
            </a:solidFill>
            <a:ln>
              <a:noFill/>
            </a:ln>
            <a:effectLst/>
          </c:spPr>
          <c:invertIfNegative val="0"/>
          <c:cat>
            <c:strRef>
              <c:f>[evolution.xlsx]evolution!$AA$13:$AE$13</c:f>
              <c:strCache>
                <c:ptCount val="5"/>
                <c:pt idx="0">
                  <c:v>G1 off</c:v>
                </c:pt>
                <c:pt idx="1">
                  <c:v>G2 off</c:v>
                </c:pt>
                <c:pt idx="2">
                  <c:v>G3 off</c:v>
                </c:pt>
                <c:pt idx="3">
                  <c:v>G4 off</c:v>
                </c:pt>
                <c:pt idx="4">
                  <c:v>G1-4 off</c:v>
                </c:pt>
              </c:strCache>
            </c:strRef>
          </c:cat>
          <c:val>
            <c:numRef>
              <c:f>[evolution.xlsx]evolution!$AA$18:$AE$18</c:f>
              <c:numCache>
                <c:formatCode>0.00%</c:formatCode>
                <c:ptCount val="5"/>
                <c:pt idx="0">
                  <c:v>4.1347986402484722E-2</c:v>
                </c:pt>
                <c:pt idx="1">
                  <c:v>2.2149437914021981E-2</c:v>
                </c:pt>
                <c:pt idx="2">
                  <c:v>1.0802060649479446E-2</c:v>
                </c:pt>
                <c:pt idx="3">
                  <c:v>4.1302170138001418E-3</c:v>
                </c:pt>
                <c:pt idx="4">
                  <c:v>9.257880485381155E-2</c:v>
                </c:pt>
              </c:numCache>
            </c:numRef>
          </c:val>
          <c:extLst>
            <c:ext xmlns:c16="http://schemas.microsoft.com/office/drawing/2014/chart" uri="{C3380CC4-5D6E-409C-BE32-E72D297353CC}">
              <c16:uniqueId val="{00000004-33CA-4C7A-9616-F3E6740A0F56}"/>
            </c:ext>
          </c:extLst>
        </c:ser>
        <c:ser>
          <c:idx val="6"/>
          <c:order val="5"/>
          <c:tx>
            <c:strRef>
              <c:f>[evolution.xlsx]evolution!$Z$19</c:f>
              <c:strCache>
                <c:ptCount val="1"/>
                <c:pt idx="0">
                  <c:v>ecm-13.0</c:v>
                </c:pt>
              </c:strCache>
            </c:strRef>
          </c:tx>
          <c:spPr>
            <a:solidFill>
              <a:schemeClr val="accent1">
                <a:lumMod val="60000"/>
              </a:schemeClr>
            </a:solidFill>
            <a:ln>
              <a:noFill/>
            </a:ln>
            <a:effectLst/>
          </c:spPr>
          <c:invertIfNegative val="0"/>
          <c:val>
            <c:numRef>
              <c:f>[evolution.xlsx]evolution!$AA$19:$AE$19</c:f>
              <c:numCache>
                <c:formatCode>0.00%</c:formatCode>
                <c:ptCount val="5"/>
                <c:pt idx="0">
                  <c:v>4.4106331360713097E-2</c:v>
                </c:pt>
                <c:pt idx="1">
                  <c:v>1.6124880257410337E-2</c:v>
                </c:pt>
                <c:pt idx="2">
                  <c:v>1.1177630162999745E-2</c:v>
                </c:pt>
                <c:pt idx="3">
                  <c:v>8.0180526630672915E-3</c:v>
                </c:pt>
                <c:pt idx="4">
                  <c:v>8.8242891679399776E-2</c:v>
                </c:pt>
              </c:numCache>
            </c:numRef>
          </c:val>
          <c:extLst>
            <c:ext xmlns:c16="http://schemas.microsoft.com/office/drawing/2014/chart" uri="{C3380CC4-5D6E-409C-BE32-E72D297353CC}">
              <c16:uniqueId val="{00000005-33CA-4C7A-9616-F3E6740A0F56}"/>
            </c:ext>
          </c:extLst>
        </c:ser>
        <c:ser>
          <c:idx val="7"/>
          <c:order val="6"/>
          <c:tx>
            <c:strRef>
              <c:f>[evolution.xlsx]evolution!$Z$20</c:f>
              <c:strCache>
                <c:ptCount val="1"/>
                <c:pt idx="0">
                  <c:v>ecm-14.0</c:v>
                </c:pt>
              </c:strCache>
            </c:strRef>
          </c:tx>
          <c:spPr>
            <a:solidFill>
              <a:schemeClr val="accent2">
                <a:lumMod val="60000"/>
              </a:schemeClr>
            </a:solidFill>
            <a:ln>
              <a:noFill/>
            </a:ln>
            <a:effectLst/>
          </c:spPr>
          <c:invertIfNegative val="0"/>
          <c:val>
            <c:numRef>
              <c:f>[evolution.xlsx]evolution!$AA$20:$AE$20</c:f>
              <c:numCache>
                <c:formatCode>0.00%</c:formatCode>
                <c:ptCount val="5"/>
                <c:pt idx="0">
                  <c:v>4.8671633037037157E-2</c:v>
                </c:pt>
                <c:pt idx="1">
                  <c:v>1.6213408779915062E-2</c:v>
                </c:pt>
                <c:pt idx="2">
                  <c:v>1.1381994382687062E-2</c:v>
                </c:pt>
                <c:pt idx="3">
                  <c:v>1.211763021744452E-2</c:v>
                </c:pt>
                <c:pt idx="4">
                  <c:v>9.5337130104288195E-2</c:v>
                </c:pt>
              </c:numCache>
            </c:numRef>
          </c:val>
          <c:extLst>
            <c:ext xmlns:c16="http://schemas.microsoft.com/office/drawing/2014/chart" uri="{C3380CC4-5D6E-409C-BE32-E72D297353CC}">
              <c16:uniqueId val="{00000006-33CA-4C7A-9616-F3E6740A0F56}"/>
            </c:ext>
          </c:extLst>
        </c:ser>
        <c:ser>
          <c:idx val="5"/>
          <c:order val="7"/>
          <c:tx>
            <c:strRef>
              <c:f>[evolution.xlsx]evolution!$Z$21</c:f>
              <c:strCache>
                <c:ptCount val="1"/>
                <c:pt idx="0">
                  <c:v>ecm-15.0</c:v>
                </c:pt>
              </c:strCache>
            </c:strRef>
          </c:tx>
          <c:spPr>
            <a:solidFill>
              <a:schemeClr val="accent6"/>
            </a:solidFill>
            <a:ln>
              <a:noFill/>
            </a:ln>
            <a:effectLst/>
          </c:spPr>
          <c:invertIfNegative val="0"/>
          <c:val>
            <c:numRef>
              <c:f>[evolution.xlsx]evolution!$AA$21:$AE$21</c:f>
              <c:numCache>
                <c:formatCode>0.00%</c:formatCode>
                <c:ptCount val="5"/>
                <c:pt idx="0">
                  <c:v>5.004165369075967E-2</c:v>
                </c:pt>
                <c:pt idx="1">
                  <c:v>1.5483674901642945E-2</c:v>
                </c:pt>
                <c:pt idx="2">
                  <c:v>1.0752405509916022E-2</c:v>
                </c:pt>
                <c:pt idx="3">
                  <c:v>1.2012712973196216E-2</c:v>
                </c:pt>
                <c:pt idx="4">
                  <c:v>9.5719033453470811E-2</c:v>
                </c:pt>
              </c:numCache>
            </c:numRef>
          </c:val>
          <c:extLst>
            <c:ext xmlns:c16="http://schemas.microsoft.com/office/drawing/2014/chart" uri="{C3380CC4-5D6E-409C-BE32-E72D297353CC}">
              <c16:uniqueId val="{00000007-33CA-4C7A-9616-F3E6740A0F56}"/>
            </c:ext>
          </c:extLst>
        </c:ser>
        <c:dLbls>
          <c:showLegendKey val="0"/>
          <c:showVal val="0"/>
          <c:showCatName val="0"/>
          <c:showSerName val="0"/>
          <c:showPercent val="0"/>
          <c:showBubbleSize val="0"/>
        </c:dLbls>
        <c:gapWidth val="219"/>
        <c:overlap val="-27"/>
        <c:axId val="544365432"/>
        <c:axId val="544365760"/>
      </c:barChart>
      <c:catAx>
        <c:axId val="544365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4365760"/>
        <c:crosses val="autoZero"/>
        <c:auto val="1"/>
        <c:lblAlgn val="ctr"/>
        <c:lblOffset val="100"/>
        <c:noMultiLvlLbl val="0"/>
      </c:catAx>
      <c:valAx>
        <c:axId val="544365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4365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LDB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[evolution.xlsx]evolution!$Z$24</c:f>
              <c:strCache>
                <c:ptCount val="1"/>
                <c:pt idx="0">
                  <c:v>ecm-8.1</c:v>
                </c:pt>
              </c:strCache>
            </c:strRef>
          </c:tx>
          <c:spPr>
            <a:solidFill>
              <a:schemeClr val="accent1"/>
            </a:solidFill>
            <a:ln>
              <a:noFill/>
            </a:ln>
            <a:effectLst/>
          </c:spPr>
          <c:invertIfNegative val="0"/>
          <c:cat>
            <c:strRef>
              <c:f>[evolution.xlsx]evolution!$AA$23:$AE$23</c:f>
              <c:strCache>
                <c:ptCount val="5"/>
                <c:pt idx="0">
                  <c:v>G1 off</c:v>
                </c:pt>
                <c:pt idx="1">
                  <c:v>G2 off</c:v>
                </c:pt>
                <c:pt idx="2">
                  <c:v>G3 off</c:v>
                </c:pt>
                <c:pt idx="3">
                  <c:v>G4 off</c:v>
                </c:pt>
                <c:pt idx="4">
                  <c:v>G1-4 off</c:v>
                </c:pt>
              </c:strCache>
            </c:strRef>
          </c:cat>
          <c:val>
            <c:numRef>
              <c:f>[evolution.xlsx]evolution!$AA$24:$AE$24</c:f>
              <c:numCache>
                <c:formatCode>0.00%</c:formatCode>
                <c:ptCount val="5"/>
                <c:pt idx="0">
                  <c:v>4.286867426688501E-2</c:v>
                </c:pt>
                <c:pt idx="1">
                  <c:v>1.2888195286307802E-2</c:v>
                </c:pt>
                <c:pt idx="2">
                  <c:v>2.3336109364117861E-3</c:v>
                </c:pt>
                <c:pt idx="3">
                  <c:v>0</c:v>
                </c:pt>
                <c:pt idx="4">
                  <c:v>6.0809512103212747E-2</c:v>
                </c:pt>
              </c:numCache>
            </c:numRef>
          </c:val>
          <c:extLst>
            <c:ext xmlns:c16="http://schemas.microsoft.com/office/drawing/2014/chart" uri="{C3380CC4-5D6E-409C-BE32-E72D297353CC}">
              <c16:uniqueId val="{00000000-EB6E-4660-8A4B-5FD78A20ABB4}"/>
            </c:ext>
          </c:extLst>
        </c:ser>
        <c:ser>
          <c:idx val="1"/>
          <c:order val="1"/>
          <c:tx>
            <c:strRef>
              <c:f>[evolution.xlsx]evolution!$Z$25</c:f>
              <c:strCache>
                <c:ptCount val="1"/>
                <c:pt idx="0">
                  <c:v>ecm-9.0</c:v>
                </c:pt>
              </c:strCache>
            </c:strRef>
          </c:tx>
          <c:spPr>
            <a:solidFill>
              <a:schemeClr val="accent2"/>
            </a:solidFill>
            <a:ln>
              <a:noFill/>
            </a:ln>
            <a:effectLst/>
          </c:spPr>
          <c:invertIfNegative val="0"/>
          <c:cat>
            <c:strRef>
              <c:f>[evolution.xlsx]evolution!$AA$23:$AE$23</c:f>
              <c:strCache>
                <c:ptCount val="5"/>
                <c:pt idx="0">
                  <c:v>G1 off</c:v>
                </c:pt>
                <c:pt idx="1">
                  <c:v>G2 off</c:v>
                </c:pt>
                <c:pt idx="2">
                  <c:v>G3 off</c:v>
                </c:pt>
                <c:pt idx="3">
                  <c:v>G4 off</c:v>
                </c:pt>
                <c:pt idx="4">
                  <c:v>G1-4 off</c:v>
                </c:pt>
              </c:strCache>
            </c:strRef>
          </c:cat>
          <c:val>
            <c:numRef>
              <c:f>[evolution.xlsx]evolution!$AA$25:$AE$25</c:f>
              <c:numCache>
                <c:formatCode>0.00%</c:formatCode>
                <c:ptCount val="5"/>
                <c:pt idx="0">
                  <c:v>4.4829872888726162E-2</c:v>
                </c:pt>
                <c:pt idx="1">
                  <c:v>1.7138194684134484E-2</c:v>
                </c:pt>
                <c:pt idx="2">
                  <c:v>0</c:v>
                </c:pt>
                <c:pt idx="3">
                  <c:v>0</c:v>
                </c:pt>
                <c:pt idx="4">
                  <c:v>6.8764468481397389E-2</c:v>
                </c:pt>
              </c:numCache>
            </c:numRef>
          </c:val>
          <c:extLst>
            <c:ext xmlns:c16="http://schemas.microsoft.com/office/drawing/2014/chart" uri="{C3380CC4-5D6E-409C-BE32-E72D297353CC}">
              <c16:uniqueId val="{00000001-EB6E-4660-8A4B-5FD78A20ABB4}"/>
            </c:ext>
          </c:extLst>
        </c:ser>
        <c:ser>
          <c:idx val="2"/>
          <c:order val="2"/>
          <c:tx>
            <c:strRef>
              <c:f>[evolution.xlsx]evolution!$Z$26</c:f>
              <c:strCache>
                <c:ptCount val="1"/>
                <c:pt idx="0">
                  <c:v>ecm-10.0</c:v>
                </c:pt>
              </c:strCache>
            </c:strRef>
          </c:tx>
          <c:spPr>
            <a:solidFill>
              <a:schemeClr val="accent3"/>
            </a:solidFill>
            <a:ln>
              <a:noFill/>
            </a:ln>
            <a:effectLst/>
          </c:spPr>
          <c:invertIfNegative val="0"/>
          <c:cat>
            <c:strRef>
              <c:f>[evolution.xlsx]evolution!$AA$23:$AE$23</c:f>
              <c:strCache>
                <c:ptCount val="5"/>
                <c:pt idx="0">
                  <c:v>G1 off</c:v>
                </c:pt>
                <c:pt idx="1">
                  <c:v>G2 off</c:v>
                </c:pt>
                <c:pt idx="2">
                  <c:v>G3 off</c:v>
                </c:pt>
                <c:pt idx="3">
                  <c:v>G4 off</c:v>
                </c:pt>
                <c:pt idx="4">
                  <c:v>G1-4 off</c:v>
                </c:pt>
              </c:strCache>
            </c:strRef>
          </c:cat>
          <c:val>
            <c:numRef>
              <c:f>[evolution.xlsx]evolution!$AA$26:$AE$26</c:f>
              <c:numCache>
                <c:formatCode>0.00%</c:formatCode>
                <c:ptCount val="5"/>
                <c:pt idx="0">
                  <c:v>4.6037229848251406E-2</c:v>
                </c:pt>
                <c:pt idx="1">
                  <c:v>1.6080710698246532E-2</c:v>
                </c:pt>
                <c:pt idx="2">
                  <c:v>3.9036956316538343E-3</c:v>
                </c:pt>
                <c:pt idx="3">
                  <c:v>1.5918136260760034E-3</c:v>
                </c:pt>
                <c:pt idx="4">
                  <c:v>6.8435053282670744E-2</c:v>
                </c:pt>
              </c:numCache>
            </c:numRef>
          </c:val>
          <c:extLst>
            <c:ext xmlns:c16="http://schemas.microsoft.com/office/drawing/2014/chart" uri="{C3380CC4-5D6E-409C-BE32-E72D297353CC}">
              <c16:uniqueId val="{00000002-EB6E-4660-8A4B-5FD78A20ABB4}"/>
            </c:ext>
          </c:extLst>
        </c:ser>
        <c:ser>
          <c:idx val="4"/>
          <c:order val="3"/>
          <c:tx>
            <c:strRef>
              <c:f>[evolution.xlsx]evolution!$Z$27</c:f>
              <c:strCache>
                <c:ptCount val="1"/>
                <c:pt idx="0">
                  <c:v>ecm-11.0</c:v>
                </c:pt>
              </c:strCache>
            </c:strRef>
          </c:tx>
          <c:spPr>
            <a:solidFill>
              <a:schemeClr val="accent5"/>
            </a:solidFill>
            <a:ln>
              <a:noFill/>
            </a:ln>
            <a:effectLst/>
          </c:spPr>
          <c:invertIfNegative val="0"/>
          <c:val>
            <c:numRef>
              <c:f>[evolution.xlsx]evolution!$AA$27:$AE$27</c:f>
              <c:numCache>
                <c:formatCode>0.00%</c:formatCode>
                <c:ptCount val="5"/>
                <c:pt idx="0">
                  <c:v>4.7370198756931693E-2</c:v>
                </c:pt>
                <c:pt idx="1">
                  <c:v>1.6902848232376588E-2</c:v>
                </c:pt>
                <c:pt idx="2">
                  <c:v>0</c:v>
                </c:pt>
                <c:pt idx="3">
                  <c:v>0</c:v>
                </c:pt>
                <c:pt idx="4">
                  <c:v>7.0093350836797449E-2</c:v>
                </c:pt>
              </c:numCache>
            </c:numRef>
          </c:val>
          <c:extLst>
            <c:ext xmlns:c16="http://schemas.microsoft.com/office/drawing/2014/chart" uri="{C3380CC4-5D6E-409C-BE32-E72D297353CC}">
              <c16:uniqueId val="{00000003-EB6E-4660-8A4B-5FD78A20ABB4}"/>
            </c:ext>
          </c:extLst>
        </c:ser>
        <c:ser>
          <c:idx val="3"/>
          <c:order val="4"/>
          <c:tx>
            <c:strRef>
              <c:f>[evolution.xlsx]evolution!$Z$28</c:f>
              <c:strCache>
                <c:ptCount val="1"/>
                <c:pt idx="0">
                  <c:v>ecm-12.0</c:v>
                </c:pt>
              </c:strCache>
            </c:strRef>
          </c:tx>
          <c:spPr>
            <a:solidFill>
              <a:schemeClr val="accent4"/>
            </a:solidFill>
            <a:ln>
              <a:noFill/>
            </a:ln>
            <a:effectLst/>
          </c:spPr>
          <c:invertIfNegative val="0"/>
          <c:cat>
            <c:strRef>
              <c:f>[evolution.xlsx]evolution!$AA$23:$AE$23</c:f>
              <c:strCache>
                <c:ptCount val="5"/>
                <c:pt idx="0">
                  <c:v>G1 off</c:v>
                </c:pt>
                <c:pt idx="1">
                  <c:v>G2 off</c:v>
                </c:pt>
                <c:pt idx="2">
                  <c:v>G3 off</c:v>
                </c:pt>
                <c:pt idx="3">
                  <c:v>G4 off</c:v>
                </c:pt>
                <c:pt idx="4">
                  <c:v>G1-4 off</c:v>
                </c:pt>
              </c:strCache>
            </c:strRef>
          </c:cat>
          <c:val>
            <c:numRef>
              <c:f>[evolution.xlsx]evolution!$AA$28:$AE$28</c:f>
              <c:numCache>
                <c:formatCode>0.00%</c:formatCode>
                <c:ptCount val="5"/>
                <c:pt idx="0">
                  <c:v>4.7815123920419089E-2</c:v>
                </c:pt>
                <c:pt idx="1">
                  <c:v>2.3077705188222591E-2</c:v>
                </c:pt>
                <c:pt idx="2">
                  <c:v>0</c:v>
                </c:pt>
                <c:pt idx="3">
                  <c:v>0</c:v>
                </c:pt>
                <c:pt idx="4">
                  <c:v>8.2511085871798603E-2</c:v>
                </c:pt>
              </c:numCache>
            </c:numRef>
          </c:val>
          <c:extLst>
            <c:ext xmlns:c16="http://schemas.microsoft.com/office/drawing/2014/chart" uri="{C3380CC4-5D6E-409C-BE32-E72D297353CC}">
              <c16:uniqueId val="{00000004-EB6E-4660-8A4B-5FD78A20ABB4}"/>
            </c:ext>
          </c:extLst>
        </c:ser>
        <c:ser>
          <c:idx val="6"/>
          <c:order val="5"/>
          <c:tx>
            <c:strRef>
              <c:f>[evolution.xlsx]evolution!$Z$29</c:f>
              <c:strCache>
                <c:ptCount val="1"/>
                <c:pt idx="0">
                  <c:v>ecm-13.0</c:v>
                </c:pt>
              </c:strCache>
            </c:strRef>
          </c:tx>
          <c:spPr>
            <a:solidFill>
              <a:schemeClr val="accent1">
                <a:lumMod val="60000"/>
              </a:schemeClr>
            </a:solidFill>
            <a:ln>
              <a:noFill/>
            </a:ln>
            <a:effectLst/>
          </c:spPr>
          <c:invertIfNegative val="0"/>
          <c:val>
            <c:numRef>
              <c:f>[evolution.xlsx]evolution!$AA$29:$AE$29</c:f>
              <c:numCache>
                <c:formatCode>0.00%</c:formatCode>
                <c:ptCount val="5"/>
                <c:pt idx="0">
                  <c:v>5.1110837791800756E-2</c:v>
                </c:pt>
                <c:pt idx="1">
                  <c:v>1.6748839864612675E-2</c:v>
                </c:pt>
                <c:pt idx="2">
                  <c:v>0</c:v>
                </c:pt>
                <c:pt idx="3">
                  <c:v>0</c:v>
                </c:pt>
                <c:pt idx="4">
                  <c:v>7.9381673778795347E-2</c:v>
                </c:pt>
              </c:numCache>
            </c:numRef>
          </c:val>
          <c:extLst>
            <c:ext xmlns:c16="http://schemas.microsoft.com/office/drawing/2014/chart" uri="{C3380CC4-5D6E-409C-BE32-E72D297353CC}">
              <c16:uniqueId val="{00000005-EB6E-4660-8A4B-5FD78A20ABB4}"/>
            </c:ext>
          </c:extLst>
        </c:ser>
        <c:ser>
          <c:idx val="7"/>
          <c:order val="6"/>
          <c:tx>
            <c:strRef>
              <c:f>[evolution.xlsx]evolution!$Z$30</c:f>
              <c:strCache>
                <c:ptCount val="1"/>
                <c:pt idx="0">
                  <c:v>ecm-14.0</c:v>
                </c:pt>
              </c:strCache>
            </c:strRef>
          </c:tx>
          <c:spPr>
            <a:solidFill>
              <a:schemeClr val="accent2">
                <a:lumMod val="60000"/>
              </a:schemeClr>
            </a:solidFill>
            <a:ln>
              <a:noFill/>
            </a:ln>
            <a:effectLst/>
          </c:spPr>
          <c:invertIfNegative val="0"/>
          <c:val>
            <c:numRef>
              <c:f>[evolution.xlsx]evolution!$AA$30:$AE$30</c:f>
              <c:numCache>
                <c:formatCode>0.00%</c:formatCode>
                <c:ptCount val="5"/>
                <c:pt idx="0">
                  <c:v>5.5674915464785625E-2</c:v>
                </c:pt>
                <c:pt idx="1">
                  <c:v>1.6513303733460865E-2</c:v>
                </c:pt>
                <c:pt idx="2">
                  <c:v>0</c:v>
                </c:pt>
                <c:pt idx="3">
                  <c:v>0</c:v>
                </c:pt>
                <c:pt idx="4">
                  <c:v>9.1323399630892074E-2</c:v>
                </c:pt>
              </c:numCache>
            </c:numRef>
          </c:val>
          <c:extLst>
            <c:ext xmlns:c16="http://schemas.microsoft.com/office/drawing/2014/chart" uri="{C3380CC4-5D6E-409C-BE32-E72D297353CC}">
              <c16:uniqueId val="{00000006-EB6E-4660-8A4B-5FD78A20ABB4}"/>
            </c:ext>
          </c:extLst>
        </c:ser>
        <c:ser>
          <c:idx val="5"/>
          <c:order val="7"/>
          <c:tx>
            <c:strRef>
              <c:f>[evolution.xlsx]evolution!$Z$31</c:f>
              <c:strCache>
                <c:ptCount val="1"/>
                <c:pt idx="0">
                  <c:v>ecm-15.0</c:v>
                </c:pt>
              </c:strCache>
            </c:strRef>
          </c:tx>
          <c:spPr>
            <a:solidFill>
              <a:schemeClr val="accent6"/>
            </a:solidFill>
            <a:ln>
              <a:noFill/>
            </a:ln>
            <a:effectLst/>
          </c:spPr>
          <c:invertIfNegative val="0"/>
          <c:val>
            <c:numRef>
              <c:f>[evolution.xlsx]evolution!$AA$31:$AE$31</c:f>
              <c:numCache>
                <c:formatCode>0.00%</c:formatCode>
                <c:ptCount val="5"/>
                <c:pt idx="0">
                  <c:v>5.8245337988589697E-2</c:v>
                </c:pt>
                <c:pt idx="1">
                  <c:v>1.5902697311080388E-2</c:v>
                </c:pt>
                <c:pt idx="2">
                  <c:v>5.2363049458621358E-3</c:v>
                </c:pt>
                <c:pt idx="3">
                  <c:v>1.1109876179713521E-2</c:v>
                </c:pt>
                <c:pt idx="4">
                  <c:v>9.32277258936271E-2</c:v>
                </c:pt>
              </c:numCache>
            </c:numRef>
          </c:val>
          <c:extLst>
            <c:ext xmlns:c16="http://schemas.microsoft.com/office/drawing/2014/chart" uri="{C3380CC4-5D6E-409C-BE32-E72D297353CC}">
              <c16:uniqueId val="{00000007-EB6E-4660-8A4B-5FD78A20ABB4}"/>
            </c:ext>
          </c:extLst>
        </c:ser>
        <c:dLbls>
          <c:showLegendKey val="0"/>
          <c:showVal val="0"/>
          <c:showCatName val="0"/>
          <c:showSerName val="0"/>
          <c:showPercent val="0"/>
          <c:showBubbleSize val="0"/>
        </c:dLbls>
        <c:gapWidth val="219"/>
        <c:overlap val="-27"/>
        <c:axId val="483008352"/>
        <c:axId val="483009336"/>
      </c:barChart>
      <c:catAx>
        <c:axId val="48300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83009336"/>
        <c:crosses val="autoZero"/>
        <c:auto val="1"/>
        <c:lblAlgn val="ctr"/>
        <c:lblOffset val="100"/>
        <c:noMultiLvlLbl val="0"/>
      </c:catAx>
      <c:valAx>
        <c:axId val="4830093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83008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sz="1400" b="0" i="0" u="none" strike="noStrike" baseline="0">
                <a:effectLst/>
              </a:rPr>
              <a:t>VTM-11.0ecm15.0 </a:t>
            </a:r>
            <a:r>
              <a:rPr lang="en-US"/>
              <a:t>G1 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4"/>
          <c:order val="0"/>
          <c:tx>
            <c:strRef>
              <c:f>Reference!$A$46</c:f>
              <c:strCache>
                <c:ptCount val="1"/>
                <c:pt idx="0">
                  <c:v>Level1_SDR</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Reference!$B$46:$B$50</c:f>
              <c:numCache>
                <c:formatCode>General</c:formatCode>
                <c:ptCount val="5"/>
                <c:pt idx="0">
                  <c:v>68082.167199999996</c:v>
                </c:pt>
                <c:pt idx="1">
                  <c:v>28966.9264</c:v>
                </c:pt>
                <c:pt idx="2">
                  <c:v>11655.6528</c:v>
                </c:pt>
                <c:pt idx="3">
                  <c:v>4178.6304</c:v>
                </c:pt>
                <c:pt idx="4">
                  <c:v>1547.1808000000001</c:v>
                </c:pt>
              </c:numCache>
            </c:numRef>
          </c:xVal>
          <c:yVal>
            <c:numRef>
              <c:f>Reference!$C$46:$C$50</c:f>
              <c:numCache>
                <c:formatCode>General</c:formatCode>
                <c:ptCount val="5"/>
                <c:pt idx="0">
                  <c:v>38.568800000000003</c:v>
                </c:pt>
                <c:pt idx="1">
                  <c:v>34.083500000000001</c:v>
                </c:pt>
                <c:pt idx="2">
                  <c:v>30.568200000000001</c:v>
                </c:pt>
                <c:pt idx="3">
                  <c:v>27.810199999999998</c:v>
                </c:pt>
                <c:pt idx="4">
                  <c:v>25.777899999999999</c:v>
                </c:pt>
              </c:numCache>
            </c:numRef>
          </c:yVal>
          <c:smooth val="0"/>
          <c:extLst>
            <c:ext xmlns:c16="http://schemas.microsoft.com/office/drawing/2014/chart" uri="{C3380CC4-5D6E-409C-BE32-E72D297353CC}">
              <c16:uniqueId val="{00000000-1A17-4833-B15E-771E571775C8}"/>
            </c:ext>
          </c:extLst>
        </c:ser>
        <c:ser>
          <c:idx val="5"/>
          <c:order val="1"/>
          <c:tx>
            <c:strRef>
              <c:f>Reference!$A$51</c:f>
              <c:strCache>
                <c:ptCount val="1"/>
                <c:pt idx="0">
                  <c:v>Darktree_SDR</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Reference!$B$51:$B$55</c:f>
              <c:numCache>
                <c:formatCode>General</c:formatCode>
                <c:ptCount val="5"/>
                <c:pt idx="0">
                  <c:v>14791.7816</c:v>
                </c:pt>
                <c:pt idx="1">
                  <c:v>4993.0191999999997</c:v>
                </c:pt>
                <c:pt idx="2">
                  <c:v>1889.5136</c:v>
                </c:pt>
                <c:pt idx="3">
                  <c:v>776.65520000000004</c:v>
                </c:pt>
                <c:pt idx="4">
                  <c:v>334.36959999999999</c:v>
                </c:pt>
              </c:numCache>
            </c:numRef>
          </c:xVal>
          <c:yVal>
            <c:numRef>
              <c:f>Reference!$C$51:$C$55</c:f>
              <c:numCache>
                <c:formatCode>General</c:formatCode>
                <c:ptCount val="5"/>
                <c:pt idx="0">
                  <c:v>40.394199999999998</c:v>
                </c:pt>
                <c:pt idx="1">
                  <c:v>37.384700000000002</c:v>
                </c:pt>
                <c:pt idx="2">
                  <c:v>34.994599999999998</c:v>
                </c:pt>
                <c:pt idx="3">
                  <c:v>32.8855</c:v>
                </c:pt>
                <c:pt idx="4">
                  <c:v>30.962399999999999</c:v>
                </c:pt>
              </c:numCache>
            </c:numRef>
          </c:yVal>
          <c:smooth val="0"/>
          <c:extLst>
            <c:ext xmlns:c16="http://schemas.microsoft.com/office/drawing/2014/chart" uri="{C3380CC4-5D6E-409C-BE32-E72D297353CC}">
              <c16:uniqueId val="{00000001-1A17-4833-B15E-771E571775C8}"/>
            </c:ext>
          </c:extLst>
        </c:ser>
        <c:ser>
          <c:idx val="6"/>
          <c:order val="2"/>
          <c:tx>
            <c:strRef>
              <c:f>Reference!$A$61</c:f>
              <c:strCache>
                <c:ptCount val="1"/>
                <c:pt idx="0">
                  <c:v>DesertTown3_SDR</c:v>
                </c:pt>
              </c:strCache>
            </c:strRef>
          </c:tx>
          <c:spPr>
            <a:ln w="19050"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Reference!$B$61:$B$65</c:f>
              <c:numCache>
                <c:formatCode>General</c:formatCode>
                <c:ptCount val="5"/>
                <c:pt idx="0">
                  <c:v>14142.1656</c:v>
                </c:pt>
                <c:pt idx="1">
                  <c:v>6436.9888000000001</c:v>
                </c:pt>
                <c:pt idx="2">
                  <c:v>2973.8263999999999</c:v>
                </c:pt>
                <c:pt idx="3">
                  <c:v>1412.9136000000001</c:v>
                </c:pt>
                <c:pt idx="4">
                  <c:v>712.74239999999998</c:v>
                </c:pt>
              </c:numCache>
            </c:numRef>
          </c:xVal>
          <c:yVal>
            <c:numRef>
              <c:f>Reference!$C$61:$C$65</c:f>
              <c:numCache>
                <c:formatCode>General</c:formatCode>
                <c:ptCount val="5"/>
                <c:pt idx="0">
                  <c:v>42.534799999999997</c:v>
                </c:pt>
                <c:pt idx="1">
                  <c:v>39.237900000000003</c:v>
                </c:pt>
                <c:pt idx="2">
                  <c:v>36.221899999999998</c:v>
                </c:pt>
                <c:pt idx="3">
                  <c:v>33.486899999999999</c:v>
                </c:pt>
                <c:pt idx="4">
                  <c:v>31.008500000000002</c:v>
                </c:pt>
              </c:numCache>
            </c:numRef>
          </c:yVal>
          <c:smooth val="0"/>
          <c:extLst>
            <c:ext xmlns:c16="http://schemas.microsoft.com/office/drawing/2014/chart" uri="{C3380CC4-5D6E-409C-BE32-E72D297353CC}">
              <c16:uniqueId val="{00000002-1A17-4833-B15E-771E571775C8}"/>
            </c:ext>
          </c:extLst>
        </c:ser>
        <c:ser>
          <c:idx val="7"/>
          <c:order val="3"/>
          <c:tx>
            <c:strRef>
              <c:f>Reference!$A$56</c:f>
              <c:strCache>
                <c:ptCount val="1"/>
                <c:pt idx="0">
                  <c:v>ARPG2_SDR</c:v>
                </c:pt>
              </c:strCache>
            </c:strRef>
          </c:tx>
          <c:spPr>
            <a:ln w="19050" cap="rnd">
              <a:solidFill>
                <a:schemeClr val="accent2"/>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Reference!$B$56:$B$60</c:f>
              <c:numCache>
                <c:formatCode>General</c:formatCode>
                <c:ptCount val="5"/>
                <c:pt idx="0">
                  <c:v>11043.603999999999</c:v>
                </c:pt>
                <c:pt idx="1">
                  <c:v>5134.62</c:v>
                </c:pt>
                <c:pt idx="2">
                  <c:v>2466.4448000000002</c:v>
                </c:pt>
                <c:pt idx="3">
                  <c:v>1199.7927999999999</c:v>
                </c:pt>
                <c:pt idx="4">
                  <c:v>583.19280000000003</c:v>
                </c:pt>
              </c:numCache>
            </c:numRef>
          </c:xVal>
          <c:yVal>
            <c:numRef>
              <c:f>Reference!$C$56:$C$60</c:f>
              <c:numCache>
                <c:formatCode>General</c:formatCode>
                <c:ptCount val="5"/>
                <c:pt idx="0">
                  <c:v>43.496600000000001</c:v>
                </c:pt>
                <c:pt idx="1">
                  <c:v>40.124099999999999</c:v>
                </c:pt>
                <c:pt idx="2">
                  <c:v>37.041400000000003</c:v>
                </c:pt>
                <c:pt idx="3">
                  <c:v>34.253999999999998</c:v>
                </c:pt>
                <c:pt idx="4">
                  <c:v>31.813600000000001</c:v>
                </c:pt>
              </c:numCache>
            </c:numRef>
          </c:yVal>
          <c:smooth val="0"/>
          <c:extLst>
            <c:ext xmlns:c16="http://schemas.microsoft.com/office/drawing/2014/chart" uri="{C3380CC4-5D6E-409C-BE32-E72D297353CC}">
              <c16:uniqueId val="{00000003-1A17-4833-B15E-771E571775C8}"/>
            </c:ext>
          </c:extLst>
        </c:ser>
        <c:ser>
          <c:idx val="2"/>
          <c:order val="4"/>
          <c:tx>
            <c:strRef>
              <c:f>Reference!$A$66</c:f>
              <c:strCache>
                <c:ptCount val="1"/>
                <c:pt idx="0">
                  <c:v>SunTemple3_SDR</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Reference!$B$66:$B$70</c:f>
              <c:numCache>
                <c:formatCode>General</c:formatCode>
                <c:ptCount val="5"/>
                <c:pt idx="0">
                  <c:v>6278.0360000000001</c:v>
                </c:pt>
                <c:pt idx="1">
                  <c:v>2954.6064000000001</c:v>
                </c:pt>
                <c:pt idx="2">
                  <c:v>1460.0119999999999</c:v>
                </c:pt>
                <c:pt idx="3">
                  <c:v>749.27760000000001</c:v>
                </c:pt>
                <c:pt idx="4">
                  <c:v>398.72719999999998</c:v>
                </c:pt>
              </c:numCache>
            </c:numRef>
          </c:xVal>
          <c:yVal>
            <c:numRef>
              <c:f>Reference!$C$66:$C$70</c:f>
              <c:numCache>
                <c:formatCode>General</c:formatCode>
                <c:ptCount val="5"/>
                <c:pt idx="0">
                  <c:v>46.705100000000002</c:v>
                </c:pt>
                <c:pt idx="1">
                  <c:v>43.466999999999999</c:v>
                </c:pt>
                <c:pt idx="2">
                  <c:v>40.428100000000001</c:v>
                </c:pt>
                <c:pt idx="3">
                  <c:v>37.6402</c:v>
                </c:pt>
                <c:pt idx="4">
                  <c:v>35.126300000000001</c:v>
                </c:pt>
              </c:numCache>
            </c:numRef>
          </c:yVal>
          <c:smooth val="0"/>
          <c:extLst>
            <c:ext xmlns:c16="http://schemas.microsoft.com/office/drawing/2014/chart" uri="{C3380CC4-5D6E-409C-BE32-E72D297353CC}">
              <c16:uniqueId val="{00000004-1A17-4833-B15E-771E571775C8}"/>
            </c:ext>
          </c:extLst>
        </c:ser>
        <c:dLbls>
          <c:showLegendKey val="0"/>
          <c:showVal val="0"/>
          <c:showCatName val="0"/>
          <c:showSerName val="0"/>
          <c:showPercent val="0"/>
          <c:showBubbleSize val="0"/>
        </c:dLbls>
        <c:axId val="-1011015648"/>
        <c:axId val="-1011018912"/>
      </c:scatterChart>
      <c:valAx>
        <c:axId val="-10110156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11018912"/>
        <c:crosses val="autoZero"/>
        <c:crossBetween val="midCat"/>
      </c:valAx>
      <c:valAx>
        <c:axId val="-1011018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1101564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sz="1400" b="0" i="0" u="none" strike="noStrike" baseline="0">
                <a:effectLst/>
              </a:rPr>
              <a:t>VTM-11.0ecm15.0 </a:t>
            </a:r>
            <a:r>
              <a:rPr lang="en-US"/>
              <a:t>G2 RA</a:t>
            </a:r>
          </a:p>
        </c:rich>
      </c:tx>
      <c:layout>
        <c:manualLayout>
          <c:xMode val="edge"/>
          <c:yMode val="edge"/>
          <c:x val="0.26467752897023111"/>
          <c:y val="3.703696883539697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2"/>
          <c:order val="0"/>
          <c:tx>
            <c:strRef>
              <c:f>Reference!$A$71</c:f>
              <c:strCache>
                <c:ptCount val="1"/>
                <c:pt idx="0">
                  <c:v>GTAV</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Reference!$B$71:$B$75</c:f>
              <c:numCache>
                <c:formatCode>General</c:formatCode>
                <c:ptCount val="5"/>
                <c:pt idx="0">
                  <c:v>30300.981599999999</c:v>
                </c:pt>
                <c:pt idx="1">
                  <c:v>11306.844800000001</c:v>
                </c:pt>
                <c:pt idx="2">
                  <c:v>4521.0151999999998</c:v>
                </c:pt>
                <c:pt idx="3">
                  <c:v>1889.992</c:v>
                </c:pt>
                <c:pt idx="4">
                  <c:v>818.2944</c:v>
                </c:pt>
              </c:numCache>
            </c:numRef>
          </c:xVal>
          <c:yVal>
            <c:numRef>
              <c:f>Reference!$C$71:$C$75</c:f>
              <c:numCache>
                <c:formatCode>General</c:formatCode>
                <c:ptCount val="5"/>
                <c:pt idx="0">
                  <c:v>39.673400000000001</c:v>
                </c:pt>
                <c:pt idx="1">
                  <c:v>36.325600000000001</c:v>
                </c:pt>
                <c:pt idx="2">
                  <c:v>33.668599999999998</c:v>
                </c:pt>
                <c:pt idx="3">
                  <c:v>31.381499999999999</c:v>
                </c:pt>
                <c:pt idx="4">
                  <c:v>29.406600000000001</c:v>
                </c:pt>
              </c:numCache>
            </c:numRef>
          </c:yVal>
          <c:smooth val="0"/>
          <c:extLst>
            <c:ext xmlns:c16="http://schemas.microsoft.com/office/drawing/2014/chart" uri="{C3380CC4-5D6E-409C-BE32-E72D297353CC}">
              <c16:uniqueId val="{00000000-F414-4F46-B6CC-3F868100070F}"/>
            </c:ext>
          </c:extLst>
        </c:ser>
        <c:ser>
          <c:idx val="0"/>
          <c:order val="1"/>
          <c:tx>
            <c:strRef>
              <c:f>Reference!$A$86</c:f>
              <c:strCache>
                <c:ptCount val="1"/>
                <c:pt idx="0">
                  <c:v>BaoleiYard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Reference!$B$86:$B$90</c:f>
              <c:numCache>
                <c:formatCode>General</c:formatCode>
                <c:ptCount val="5"/>
                <c:pt idx="0">
                  <c:v>32043.727900000002</c:v>
                </c:pt>
                <c:pt idx="1">
                  <c:v>15908.9316</c:v>
                </c:pt>
                <c:pt idx="2">
                  <c:v>8287.7428</c:v>
                </c:pt>
                <c:pt idx="3">
                  <c:v>4530.1054000000004</c:v>
                </c:pt>
                <c:pt idx="4">
                  <c:v>2496.1241</c:v>
                </c:pt>
              </c:numCache>
            </c:numRef>
          </c:xVal>
          <c:yVal>
            <c:numRef>
              <c:f>Reference!$C$86:$C$90</c:f>
              <c:numCache>
                <c:formatCode>General</c:formatCode>
                <c:ptCount val="5"/>
                <c:pt idx="0">
                  <c:v>46.713900000000002</c:v>
                </c:pt>
                <c:pt idx="1">
                  <c:v>43.670499999999997</c:v>
                </c:pt>
                <c:pt idx="2">
                  <c:v>40.525500000000001</c:v>
                </c:pt>
                <c:pt idx="3">
                  <c:v>37.497500000000002</c:v>
                </c:pt>
                <c:pt idx="4">
                  <c:v>34.611400000000003</c:v>
                </c:pt>
              </c:numCache>
            </c:numRef>
          </c:yVal>
          <c:smooth val="0"/>
          <c:extLst>
            <c:ext xmlns:c16="http://schemas.microsoft.com/office/drawing/2014/chart" uri="{C3380CC4-5D6E-409C-BE32-E72D297353CC}">
              <c16:uniqueId val="{00000001-F414-4F46-B6CC-3F868100070F}"/>
            </c:ext>
          </c:extLst>
        </c:ser>
        <c:ser>
          <c:idx val="1"/>
          <c:order val="2"/>
          <c:tx>
            <c:strRef>
              <c:f>Reference!$A$81</c:f>
              <c:strCache>
                <c:ptCount val="1"/>
                <c:pt idx="0">
                  <c:v>JianlingTemple </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Reference!$B$81:$B$85</c:f>
              <c:numCache>
                <c:formatCode>General</c:formatCode>
                <c:ptCount val="5"/>
                <c:pt idx="0">
                  <c:v>55631.056799999998</c:v>
                </c:pt>
                <c:pt idx="1">
                  <c:v>25439.932000000001</c:v>
                </c:pt>
                <c:pt idx="2">
                  <c:v>10866.8344</c:v>
                </c:pt>
                <c:pt idx="3">
                  <c:v>4111.4607999999998</c:v>
                </c:pt>
                <c:pt idx="4">
                  <c:v>1662.4007999999999</c:v>
                </c:pt>
              </c:numCache>
            </c:numRef>
          </c:xVal>
          <c:yVal>
            <c:numRef>
              <c:f>Reference!$C$81:$C$85</c:f>
              <c:numCache>
                <c:formatCode>General</c:formatCode>
                <c:ptCount val="5"/>
                <c:pt idx="0">
                  <c:v>39.147799999999997</c:v>
                </c:pt>
                <c:pt idx="1">
                  <c:v>34.856999999999999</c:v>
                </c:pt>
                <c:pt idx="2">
                  <c:v>31.355899999999998</c:v>
                </c:pt>
                <c:pt idx="3">
                  <c:v>28.5595</c:v>
                </c:pt>
                <c:pt idx="4">
                  <c:v>26.526900000000001</c:v>
                </c:pt>
              </c:numCache>
            </c:numRef>
          </c:yVal>
          <c:smooth val="0"/>
          <c:extLst>
            <c:ext xmlns:c16="http://schemas.microsoft.com/office/drawing/2014/chart" uri="{C3380CC4-5D6E-409C-BE32-E72D297353CC}">
              <c16:uniqueId val="{00000002-F414-4F46-B6CC-3F868100070F}"/>
            </c:ext>
          </c:extLst>
        </c:ser>
        <c:ser>
          <c:idx val="3"/>
          <c:order val="3"/>
          <c:tx>
            <c:strRef>
              <c:f>Reference!$A$76</c:f>
              <c:strCache>
                <c:ptCount val="1"/>
                <c:pt idx="0">
                  <c:v>Minecraft </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Reference!$B$76:$B$80</c:f>
              <c:numCache>
                <c:formatCode>General</c:formatCode>
                <c:ptCount val="5"/>
                <c:pt idx="0">
                  <c:v>34070.754399999998</c:v>
                </c:pt>
                <c:pt idx="1">
                  <c:v>12074.8032</c:v>
                </c:pt>
                <c:pt idx="2">
                  <c:v>4435.8936000000003</c:v>
                </c:pt>
                <c:pt idx="3">
                  <c:v>1827.8815999999999</c:v>
                </c:pt>
                <c:pt idx="4">
                  <c:v>727.6472</c:v>
                </c:pt>
              </c:numCache>
            </c:numRef>
          </c:xVal>
          <c:yVal>
            <c:numRef>
              <c:f>Reference!$C$76:$C$80</c:f>
              <c:numCache>
                <c:formatCode>General</c:formatCode>
                <c:ptCount val="5"/>
                <c:pt idx="0">
                  <c:v>41.012700000000002</c:v>
                </c:pt>
                <c:pt idx="1">
                  <c:v>36.5488</c:v>
                </c:pt>
                <c:pt idx="2">
                  <c:v>33.805500000000002</c:v>
                </c:pt>
                <c:pt idx="3">
                  <c:v>31.569900000000001</c:v>
                </c:pt>
                <c:pt idx="4">
                  <c:v>29.619299999999999</c:v>
                </c:pt>
              </c:numCache>
            </c:numRef>
          </c:yVal>
          <c:smooth val="0"/>
          <c:extLst>
            <c:ext xmlns:c16="http://schemas.microsoft.com/office/drawing/2014/chart" uri="{C3380CC4-5D6E-409C-BE32-E72D297353CC}">
              <c16:uniqueId val="{00000003-F414-4F46-B6CC-3F868100070F}"/>
            </c:ext>
          </c:extLst>
        </c:ser>
        <c:dLbls>
          <c:showLegendKey val="0"/>
          <c:showVal val="0"/>
          <c:showCatName val="0"/>
          <c:showSerName val="0"/>
          <c:showPercent val="0"/>
          <c:showBubbleSize val="0"/>
        </c:dLbls>
        <c:axId val="-1011012384"/>
        <c:axId val="-1011015104"/>
      </c:scatterChart>
      <c:valAx>
        <c:axId val="-10110123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11015104"/>
        <c:crosses val="autoZero"/>
        <c:crossBetween val="midCat"/>
      </c:valAx>
      <c:valAx>
        <c:axId val="-1011015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1101238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64ED2-75C6-41D7-AA46-153DFC591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336</Pages>
  <Words>120758</Words>
  <Characters>760777</Characters>
  <Application>Microsoft Office Word</Application>
  <DocSecurity>0</DocSecurity>
  <Lines>6339</Lines>
  <Paragraphs>1759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879776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Jens-Rainer Ohm</cp:lastModifiedBy>
  <cp:revision>3</cp:revision>
  <cp:lastPrinted>2025-02-10T15:22:00Z</cp:lastPrinted>
  <dcterms:created xsi:type="dcterms:W3CDTF">2025-02-24T15:14:00Z</dcterms:created>
  <dcterms:modified xsi:type="dcterms:W3CDTF">2025-02-24T15:28:00Z</dcterms:modified>
</cp:coreProperties>
</file>